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text" w:horzAnchor="margin" w:tblpX="-27" w:tblpY="197"/>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60"/>
        <w:gridCol w:w="4887"/>
        <w:gridCol w:w="2268"/>
      </w:tblGrid>
      <w:tr w:rsidR="0085764D" w:rsidRPr="00AF3BD7" w14:paraId="4EEBA271" w14:textId="77777777">
        <w:trPr>
          <w:trHeight w:val="993"/>
        </w:trPr>
        <w:tc>
          <w:tcPr>
            <w:tcW w:w="9815" w:type="dxa"/>
            <w:gridSpan w:val="3"/>
          </w:tcPr>
          <w:p w14:paraId="47060EFC" w14:textId="5482EFE7" w:rsidR="00341122" w:rsidRPr="00E46383" w:rsidRDefault="00E46383" w:rsidP="00920D52">
            <w:pPr>
              <w:tabs>
                <w:tab w:val="center" w:pos="2160"/>
              </w:tabs>
              <w:ind w:left="34"/>
              <w:jc w:val="both"/>
              <w:rPr>
                <w:sz w:val="4"/>
                <w:szCs w:val="4"/>
                <w:lang w:val="en-US"/>
              </w:rPr>
            </w:pPr>
            <w:r>
              <w:rPr>
                <w:sz w:val="4"/>
                <w:szCs w:val="4"/>
                <w:lang w:val="en-US"/>
              </w:rPr>
              <w:t xml:space="preserve">  </w:t>
            </w:r>
            <w:r w:rsidR="005E7095">
              <w:rPr>
                <w:sz w:val="4"/>
                <w:szCs w:val="4"/>
                <w:lang w:val="en-US"/>
              </w:rPr>
              <w:t xml:space="preserve">   </w:t>
            </w:r>
          </w:p>
          <w:p w14:paraId="4E79B6AF" w14:textId="77777777" w:rsidR="00341122" w:rsidRPr="00AF3BD7" w:rsidRDefault="00341122" w:rsidP="00920D52">
            <w:pPr>
              <w:tabs>
                <w:tab w:val="center" w:pos="2160"/>
              </w:tabs>
              <w:ind w:left="34"/>
              <w:jc w:val="both"/>
              <w:rPr>
                <w:sz w:val="4"/>
                <w:szCs w:val="4"/>
              </w:rPr>
            </w:pPr>
          </w:p>
          <w:p w14:paraId="2E6228F3" w14:textId="77777777" w:rsidR="00341122" w:rsidRPr="00AF3BD7" w:rsidRDefault="00341122" w:rsidP="00920D52">
            <w:pPr>
              <w:tabs>
                <w:tab w:val="center" w:pos="2160"/>
              </w:tabs>
              <w:ind w:left="34"/>
              <w:jc w:val="both"/>
              <w:rPr>
                <w:sz w:val="4"/>
                <w:szCs w:val="4"/>
              </w:rPr>
            </w:pPr>
          </w:p>
          <w:p w14:paraId="06C9AFCC" w14:textId="77777777" w:rsidR="00341122" w:rsidRPr="00AF3BD7" w:rsidRDefault="00341122" w:rsidP="00920D52">
            <w:pPr>
              <w:tabs>
                <w:tab w:val="center" w:pos="2160"/>
              </w:tabs>
              <w:ind w:left="34"/>
              <w:jc w:val="both"/>
              <w:rPr>
                <w:sz w:val="4"/>
                <w:szCs w:val="4"/>
              </w:rPr>
            </w:pPr>
          </w:p>
          <w:p w14:paraId="0269DD76" w14:textId="77777777" w:rsidR="00341122" w:rsidRPr="00AF3BD7" w:rsidRDefault="00341122" w:rsidP="00920D52">
            <w:pPr>
              <w:tabs>
                <w:tab w:val="center" w:pos="2160"/>
              </w:tabs>
              <w:ind w:left="34"/>
              <w:jc w:val="both"/>
              <w:rPr>
                <w:sz w:val="4"/>
                <w:szCs w:val="4"/>
              </w:rPr>
            </w:pPr>
          </w:p>
          <w:p w14:paraId="32619BC2" w14:textId="77777777" w:rsidR="00341122" w:rsidRPr="00AF3BD7" w:rsidRDefault="00341122" w:rsidP="00920D52">
            <w:pPr>
              <w:tabs>
                <w:tab w:val="center" w:pos="2160"/>
              </w:tabs>
              <w:ind w:left="34"/>
              <w:jc w:val="both"/>
              <w:rPr>
                <w:sz w:val="4"/>
                <w:szCs w:val="4"/>
              </w:rPr>
            </w:pPr>
          </w:p>
          <w:p w14:paraId="65A13B8A" w14:textId="77777777" w:rsidR="00341122" w:rsidRPr="00AF3BD7" w:rsidRDefault="00341122" w:rsidP="00920D52">
            <w:pPr>
              <w:tabs>
                <w:tab w:val="center" w:pos="2160"/>
              </w:tabs>
              <w:ind w:left="34"/>
              <w:jc w:val="both"/>
              <w:rPr>
                <w:sz w:val="4"/>
                <w:szCs w:val="4"/>
              </w:rPr>
            </w:pPr>
          </w:p>
          <w:p w14:paraId="75761AB6" w14:textId="77777777" w:rsidR="00341122" w:rsidRPr="00AF3BD7" w:rsidRDefault="00341122" w:rsidP="00920D52">
            <w:pPr>
              <w:tabs>
                <w:tab w:val="center" w:pos="2160"/>
              </w:tabs>
              <w:ind w:left="34"/>
              <w:jc w:val="both"/>
              <w:rPr>
                <w:sz w:val="4"/>
                <w:szCs w:val="4"/>
              </w:rPr>
            </w:pPr>
          </w:p>
        </w:tc>
      </w:tr>
      <w:tr w:rsidR="0085764D" w:rsidRPr="00AF3BD7" w14:paraId="7798D3E2" w14:textId="77777777">
        <w:trPr>
          <w:trHeight w:val="1016"/>
        </w:trPr>
        <w:tc>
          <w:tcPr>
            <w:tcW w:w="9815" w:type="dxa"/>
            <w:gridSpan w:val="3"/>
            <w:vAlign w:val="center"/>
          </w:tcPr>
          <w:p w14:paraId="40C3994D" w14:textId="77777777" w:rsidR="0085764D" w:rsidRPr="00AF3BD7" w:rsidRDefault="00E86583" w:rsidP="00367643">
            <w:pPr>
              <w:tabs>
                <w:tab w:val="center" w:pos="2160"/>
              </w:tabs>
              <w:ind w:left="34"/>
              <w:jc w:val="center"/>
              <w:rPr>
                <w:spacing w:val="120"/>
                <w:sz w:val="40"/>
                <w:szCs w:val="40"/>
              </w:rPr>
            </w:pPr>
            <w:r w:rsidRPr="00AF3BD7">
              <w:rPr>
                <w:spacing w:val="120"/>
                <w:sz w:val="40"/>
                <w:szCs w:val="40"/>
              </w:rPr>
              <w:t>ПРОТОКОЛ</w:t>
            </w:r>
          </w:p>
          <w:p w14:paraId="2ADCE70E" w14:textId="77777777" w:rsidR="00E86583" w:rsidRPr="00AF3BD7" w:rsidRDefault="00E86583" w:rsidP="00367643">
            <w:pPr>
              <w:tabs>
                <w:tab w:val="center" w:pos="2160"/>
              </w:tabs>
              <w:ind w:left="34"/>
              <w:jc w:val="center"/>
              <w:rPr>
                <w:spacing w:val="120"/>
                <w:sz w:val="40"/>
                <w:szCs w:val="40"/>
              </w:rPr>
            </w:pPr>
            <w:r w:rsidRPr="00AF3BD7">
              <w:rPr>
                <w:spacing w:val="120"/>
                <w:sz w:val="40"/>
                <w:szCs w:val="40"/>
              </w:rPr>
              <w:t>ЗАСЕДАНИЯ ПРАВЛЕНИЯ</w:t>
            </w:r>
          </w:p>
        </w:tc>
      </w:tr>
      <w:tr w:rsidR="0085764D" w:rsidRPr="00AF3BD7" w14:paraId="395B1CBE" w14:textId="77777777" w:rsidTr="001A339D">
        <w:trPr>
          <w:trHeight w:hRule="exact" w:val="964"/>
        </w:trPr>
        <w:tc>
          <w:tcPr>
            <w:tcW w:w="2660" w:type="dxa"/>
            <w:vAlign w:val="bottom"/>
          </w:tcPr>
          <w:p w14:paraId="3D05701A" w14:textId="2BDFFBAE" w:rsidR="0085764D" w:rsidRPr="00AF3BD7" w:rsidRDefault="000A58DE" w:rsidP="00847645">
            <w:pPr>
              <w:jc w:val="center"/>
            </w:pPr>
            <w:r>
              <w:t>19</w:t>
            </w:r>
            <w:r w:rsidR="00D03726">
              <w:t>.12</w:t>
            </w:r>
            <w:r w:rsidR="00A759D5">
              <w:t>.2025</w:t>
            </w:r>
          </w:p>
        </w:tc>
        <w:tc>
          <w:tcPr>
            <w:tcW w:w="4887" w:type="dxa"/>
            <w:vAlign w:val="bottom"/>
          </w:tcPr>
          <w:p w14:paraId="14AA579C" w14:textId="77777777" w:rsidR="0085764D" w:rsidRPr="00AF3BD7" w:rsidRDefault="0085764D" w:rsidP="00920D52">
            <w:pPr>
              <w:jc w:val="both"/>
            </w:pPr>
          </w:p>
        </w:tc>
        <w:tc>
          <w:tcPr>
            <w:tcW w:w="2268" w:type="dxa"/>
            <w:vAlign w:val="bottom"/>
          </w:tcPr>
          <w:p w14:paraId="65EFBE0E" w14:textId="2DBFA694" w:rsidR="00CA7275" w:rsidRPr="00CA7275" w:rsidRDefault="00CA7275" w:rsidP="00CA7275">
            <w:pPr>
              <w:tabs>
                <w:tab w:val="center" w:pos="2160"/>
              </w:tabs>
              <w:jc w:val="center"/>
            </w:pPr>
            <w:r>
              <w:t>60</w:t>
            </w:r>
          </w:p>
        </w:tc>
      </w:tr>
      <w:tr w:rsidR="0085764D" w:rsidRPr="00AF3BD7" w14:paraId="3327C12A" w14:textId="77777777">
        <w:trPr>
          <w:trHeight w:hRule="exact" w:val="510"/>
        </w:trPr>
        <w:tc>
          <w:tcPr>
            <w:tcW w:w="9815" w:type="dxa"/>
            <w:gridSpan w:val="3"/>
          </w:tcPr>
          <w:p w14:paraId="4955AFB1" w14:textId="77777777" w:rsidR="00FF168A" w:rsidRPr="00AF3BD7" w:rsidRDefault="00FF168A" w:rsidP="00920D52">
            <w:pPr>
              <w:jc w:val="both"/>
            </w:pPr>
          </w:p>
          <w:p w14:paraId="77420139" w14:textId="77777777" w:rsidR="00FF168A" w:rsidRPr="00AF3BD7" w:rsidRDefault="00FF168A" w:rsidP="00920D52">
            <w:pPr>
              <w:jc w:val="both"/>
            </w:pPr>
          </w:p>
          <w:p w14:paraId="3A35E570" w14:textId="77777777" w:rsidR="00FF168A" w:rsidRPr="00AF3BD7" w:rsidRDefault="00FF168A" w:rsidP="00920D52">
            <w:pPr>
              <w:jc w:val="both"/>
            </w:pPr>
          </w:p>
          <w:p w14:paraId="40AFCBBC" w14:textId="77777777" w:rsidR="00FF168A" w:rsidRPr="00AF3BD7" w:rsidRDefault="00FF168A" w:rsidP="00920D52">
            <w:pPr>
              <w:jc w:val="both"/>
            </w:pPr>
          </w:p>
        </w:tc>
      </w:tr>
    </w:tbl>
    <w:p w14:paraId="172A483E" w14:textId="77777777" w:rsidR="0085764D" w:rsidRPr="00AF3BD7" w:rsidRDefault="0085764D" w:rsidP="00920D52">
      <w:pPr>
        <w:jc w:val="both"/>
        <w:sectPr w:rsidR="0085764D" w:rsidRPr="00AF3BD7" w:rsidSect="00A94D5D">
          <w:headerReference w:type="default" r:id="rId9"/>
          <w:headerReference w:type="first" r:id="rId10"/>
          <w:type w:val="continuous"/>
          <w:pgSz w:w="11906" w:h="16838" w:code="9"/>
          <w:pgMar w:top="1134" w:right="851" w:bottom="1134" w:left="1418" w:header="425" w:footer="720" w:gutter="0"/>
          <w:paperSrc w:first="3" w:other="3"/>
          <w:cols w:space="720"/>
          <w:titlePg/>
        </w:sectPr>
      </w:pPr>
    </w:p>
    <w:p w14:paraId="7714F48E" w14:textId="77777777" w:rsidR="00124EF1" w:rsidRDefault="00124EF1" w:rsidP="00124EF1">
      <w:pPr>
        <w:jc w:val="center"/>
      </w:pPr>
    </w:p>
    <w:tbl>
      <w:tblPr>
        <w:tblW w:w="5000" w:type="pct"/>
        <w:tblLook w:val="0000" w:firstRow="0" w:lastRow="0" w:firstColumn="0" w:lastColumn="0" w:noHBand="0" w:noVBand="0"/>
      </w:tblPr>
      <w:tblGrid>
        <w:gridCol w:w="250"/>
        <w:gridCol w:w="3757"/>
        <w:gridCol w:w="5990"/>
      </w:tblGrid>
      <w:tr w:rsidR="00DA22C9" w:rsidRPr="00AF3BD7" w14:paraId="45A47DD2" w14:textId="77777777" w:rsidTr="004433F0">
        <w:tc>
          <w:tcPr>
            <w:tcW w:w="125" w:type="pct"/>
          </w:tcPr>
          <w:p w14:paraId="1267910B" w14:textId="77777777" w:rsidR="00DA22C9" w:rsidRPr="00AF3BD7" w:rsidRDefault="00DA22C9" w:rsidP="004433F0">
            <w:pPr>
              <w:jc w:val="both"/>
              <w:rPr>
                <w:sz w:val="24"/>
                <w:szCs w:val="24"/>
              </w:rPr>
            </w:pPr>
          </w:p>
        </w:tc>
        <w:tc>
          <w:tcPr>
            <w:tcW w:w="1879" w:type="pct"/>
          </w:tcPr>
          <w:p w14:paraId="2A34122A" w14:textId="77777777" w:rsidR="00DA22C9" w:rsidRPr="00AF3BD7" w:rsidRDefault="00DA22C9" w:rsidP="004433F0">
            <w:pPr>
              <w:jc w:val="both"/>
              <w:rPr>
                <w:b/>
                <w:bCs/>
                <w:sz w:val="24"/>
                <w:szCs w:val="24"/>
              </w:rPr>
            </w:pPr>
            <w:r w:rsidRPr="00AF3BD7">
              <w:rPr>
                <w:b/>
                <w:bCs/>
                <w:sz w:val="24"/>
                <w:szCs w:val="24"/>
              </w:rPr>
              <w:t>Председатель правления:</w:t>
            </w:r>
          </w:p>
        </w:tc>
        <w:tc>
          <w:tcPr>
            <w:tcW w:w="2996" w:type="pct"/>
          </w:tcPr>
          <w:p w14:paraId="2AA98D75" w14:textId="77777777" w:rsidR="00DA22C9" w:rsidRPr="00AF3BD7" w:rsidRDefault="00DA22C9" w:rsidP="004433F0">
            <w:pPr>
              <w:jc w:val="both"/>
              <w:rPr>
                <w:sz w:val="24"/>
                <w:szCs w:val="24"/>
              </w:rPr>
            </w:pPr>
          </w:p>
        </w:tc>
      </w:tr>
      <w:tr w:rsidR="00DA22C9" w:rsidRPr="00AF3BD7" w14:paraId="39416C56" w14:textId="77777777" w:rsidTr="004433F0">
        <w:trPr>
          <w:trHeight w:val="392"/>
        </w:trPr>
        <w:tc>
          <w:tcPr>
            <w:tcW w:w="125" w:type="pct"/>
          </w:tcPr>
          <w:p w14:paraId="527BC398" w14:textId="77777777" w:rsidR="00DA22C9" w:rsidRPr="00AF3BD7" w:rsidRDefault="00DA22C9" w:rsidP="004433F0">
            <w:pPr>
              <w:jc w:val="both"/>
              <w:rPr>
                <w:sz w:val="24"/>
                <w:szCs w:val="24"/>
              </w:rPr>
            </w:pPr>
          </w:p>
        </w:tc>
        <w:tc>
          <w:tcPr>
            <w:tcW w:w="1879" w:type="pct"/>
          </w:tcPr>
          <w:p w14:paraId="710B840B" w14:textId="77777777" w:rsidR="00DA22C9" w:rsidRPr="00AF3BD7" w:rsidRDefault="00DA22C9" w:rsidP="004433F0">
            <w:pPr>
              <w:pStyle w:val="ac"/>
              <w:rPr>
                <w:sz w:val="24"/>
                <w:szCs w:val="24"/>
              </w:rPr>
            </w:pPr>
            <w:r w:rsidRPr="00AF3BD7">
              <w:rPr>
                <w:sz w:val="24"/>
                <w:szCs w:val="24"/>
              </w:rPr>
              <w:t xml:space="preserve">Алешина Юлия Леонидовна </w:t>
            </w:r>
          </w:p>
          <w:p w14:paraId="61D5946D" w14:textId="77777777" w:rsidR="00DA22C9" w:rsidRPr="00AF3BD7" w:rsidRDefault="00DA22C9" w:rsidP="004433F0">
            <w:pPr>
              <w:pStyle w:val="ac"/>
              <w:rPr>
                <w:sz w:val="24"/>
                <w:szCs w:val="24"/>
                <w:highlight w:val="yellow"/>
              </w:rPr>
            </w:pPr>
          </w:p>
        </w:tc>
        <w:tc>
          <w:tcPr>
            <w:tcW w:w="2996" w:type="pct"/>
          </w:tcPr>
          <w:p w14:paraId="59AC1228" w14:textId="77777777" w:rsidR="00DA22C9" w:rsidRPr="00AF3BD7" w:rsidRDefault="00DA22C9" w:rsidP="004433F0">
            <w:pPr>
              <w:jc w:val="both"/>
              <w:rPr>
                <w:sz w:val="24"/>
                <w:szCs w:val="24"/>
                <w:highlight w:val="yellow"/>
              </w:rPr>
            </w:pPr>
            <w:r w:rsidRPr="00AF3BD7">
              <w:rPr>
                <w:sz w:val="24"/>
                <w:szCs w:val="24"/>
              </w:rPr>
              <w:t>- руководитель региональной службы по тарифам Нижегородской области</w:t>
            </w:r>
          </w:p>
        </w:tc>
      </w:tr>
      <w:tr w:rsidR="00DA22C9" w:rsidRPr="00AF3BD7" w14:paraId="0239BB56" w14:textId="77777777" w:rsidTr="004433F0">
        <w:tc>
          <w:tcPr>
            <w:tcW w:w="125" w:type="pct"/>
          </w:tcPr>
          <w:p w14:paraId="1DE5F6FC" w14:textId="77777777" w:rsidR="00DA22C9" w:rsidRPr="00AF3BD7" w:rsidRDefault="00DA22C9" w:rsidP="004433F0">
            <w:pPr>
              <w:jc w:val="both"/>
              <w:rPr>
                <w:b/>
                <w:bCs/>
                <w:sz w:val="24"/>
                <w:szCs w:val="24"/>
              </w:rPr>
            </w:pPr>
          </w:p>
        </w:tc>
        <w:tc>
          <w:tcPr>
            <w:tcW w:w="1879" w:type="pct"/>
          </w:tcPr>
          <w:p w14:paraId="1A40EFED" w14:textId="77777777" w:rsidR="00DA22C9" w:rsidRPr="00AF3BD7" w:rsidRDefault="00DA22C9" w:rsidP="004433F0">
            <w:pPr>
              <w:jc w:val="both"/>
              <w:rPr>
                <w:b/>
                <w:bCs/>
                <w:sz w:val="24"/>
                <w:szCs w:val="24"/>
              </w:rPr>
            </w:pPr>
          </w:p>
        </w:tc>
        <w:tc>
          <w:tcPr>
            <w:tcW w:w="2996" w:type="pct"/>
          </w:tcPr>
          <w:p w14:paraId="48410A6C" w14:textId="77777777" w:rsidR="00DA22C9" w:rsidRPr="00AF3BD7" w:rsidRDefault="00DA22C9" w:rsidP="004433F0">
            <w:pPr>
              <w:jc w:val="both"/>
              <w:rPr>
                <w:sz w:val="24"/>
                <w:szCs w:val="24"/>
              </w:rPr>
            </w:pPr>
          </w:p>
        </w:tc>
      </w:tr>
      <w:tr w:rsidR="00DA22C9" w:rsidRPr="00AF3BD7" w14:paraId="7AE3C5B4" w14:textId="77777777" w:rsidTr="004433F0">
        <w:tc>
          <w:tcPr>
            <w:tcW w:w="125" w:type="pct"/>
          </w:tcPr>
          <w:p w14:paraId="7BD48D82" w14:textId="77777777" w:rsidR="00DA22C9" w:rsidRPr="00AF3BD7" w:rsidRDefault="00DA22C9" w:rsidP="004433F0">
            <w:pPr>
              <w:jc w:val="both"/>
              <w:rPr>
                <w:b/>
                <w:bCs/>
                <w:sz w:val="24"/>
                <w:szCs w:val="24"/>
              </w:rPr>
            </w:pPr>
          </w:p>
        </w:tc>
        <w:tc>
          <w:tcPr>
            <w:tcW w:w="1879" w:type="pct"/>
          </w:tcPr>
          <w:p w14:paraId="2445A812" w14:textId="77777777" w:rsidR="00DA22C9" w:rsidRPr="00AF3BD7" w:rsidRDefault="00DA22C9" w:rsidP="004433F0">
            <w:pPr>
              <w:jc w:val="both"/>
              <w:rPr>
                <w:b/>
                <w:bCs/>
                <w:sz w:val="24"/>
                <w:szCs w:val="24"/>
                <w:highlight w:val="yellow"/>
              </w:rPr>
            </w:pPr>
            <w:r w:rsidRPr="00AF3BD7">
              <w:rPr>
                <w:b/>
                <w:bCs/>
                <w:sz w:val="24"/>
                <w:szCs w:val="24"/>
              </w:rPr>
              <w:t>Заместитель председателя правления:</w:t>
            </w:r>
          </w:p>
        </w:tc>
        <w:tc>
          <w:tcPr>
            <w:tcW w:w="2996" w:type="pct"/>
          </w:tcPr>
          <w:p w14:paraId="1F4D7DE7" w14:textId="77777777" w:rsidR="00DA22C9" w:rsidRPr="00AF3BD7" w:rsidRDefault="00DA22C9" w:rsidP="004433F0">
            <w:pPr>
              <w:jc w:val="both"/>
              <w:rPr>
                <w:sz w:val="24"/>
                <w:szCs w:val="24"/>
                <w:highlight w:val="yellow"/>
              </w:rPr>
            </w:pPr>
          </w:p>
        </w:tc>
      </w:tr>
      <w:tr w:rsidR="00DA22C9" w:rsidRPr="00AF3BD7" w14:paraId="628390C3" w14:textId="77777777" w:rsidTr="004433F0">
        <w:tc>
          <w:tcPr>
            <w:tcW w:w="125" w:type="pct"/>
          </w:tcPr>
          <w:p w14:paraId="0F2492D7" w14:textId="77777777" w:rsidR="00DA22C9" w:rsidRPr="00AF3BD7" w:rsidRDefault="00DA22C9" w:rsidP="004433F0">
            <w:pPr>
              <w:jc w:val="both"/>
              <w:rPr>
                <w:b/>
                <w:bCs/>
                <w:sz w:val="24"/>
                <w:szCs w:val="24"/>
              </w:rPr>
            </w:pPr>
          </w:p>
        </w:tc>
        <w:tc>
          <w:tcPr>
            <w:tcW w:w="1879" w:type="pct"/>
          </w:tcPr>
          <w:p w14:paraId="0921ECBE" w14:textId="77777777" w:rsidR="00DA22C9" w:rsidRPr="00AF3BD7" w:rsidRDefault="00DA22C9" w:rsidP="004433F0">
            <w:pPr>
              <w:pStyle w:val="ac"/>
              <w:rPr>
                <w:sz w:val="24"/>
                <w:szCs w:val="24"/>
              </w:rPr>
            </w:pPr>
            <w:r w:rsidRPr="00AF3BD7">
              <w:rPr>
                <w:sz w:val="24"/>
                <w:szCs w:val="24"/>
              </w:rPr>
              <w:t xml:space="preserve">Гришин Алексей Сергеевич </w:t>
            </w:r>
          </w:p>
        </w:tc>
        <w:tc>
          <w:tcPr>
            <w:tcW w:w="2996" w:type="pct"/>
          </w:tcPr>
          <w:p w14:paraId="7583F60F" w14:textId="77777777" w:rsidR="00DA22C9" w:rsidRPr="00AF3BD7" w:rsidRDefault="00DA22C9" w:rsidP="004433F0">
            <w:pPr>
              <w:pStyle w:val="ac"/>
              <w:rPr>
                <w:sz w:val="24"/>
                <w:szCs w:val="24"/>
              </w:rPr>
            </w:pPr>
            <w:r w:rsidRPr="00AF3BD7">
              <w:rPr>
                <w:sz w:val="24"/>
                <w:szCs w:val="24"/>
              </w:rPr>
              <w:t>- заместитель руководителя региональной службы по тарифам Нижегородской области</w:t>
            </w:r>
          </w:p>
        </w:tc>
      </w:tr>
      <w:tr w:rsidR="00DA22C9" w:rsidRPr="00AF3BD7" w14:paraId="41D1D1C6" w14:textId="77777777" w:rsidTr="004433F0">
        <w:tc>
          <w:tcPr>
            <w:tcW w:w="125" w:type="pct"/>
          </w:tcPr>
          <w:p w14:paraId="6C5577A8" w14:textId="77777777" w:rsidR="00DA22C9" w:rsidRPr="00AF3BD7" w:rsidRDefault="00DA22C9" w:rsidP="004433F0">
            <w:pPr>
              <w:jc w:val="both"/>
              <w:rPr>
                <w:b/>
                <w:bCs/>
                <w:sz w:val="24"/>
                <w:szCs w:val="24"/>
              </w:rPr>
            </w:pPr>
          </w:p>
        </w:tc>
        <w:tc>
          <w:tcPr>
            <w:tcW w:w="1879" w:type="pct"/>
          </w:tcPr>
          <w:p w14:paraId="25DC5AAC" w14:textId="77777777" w:rsidR="00DA22C9" w:rsidRPr="00AF3BD7" w:rsidRDefault="00DA22C9" w:rsidP="004433F0">
            <w:pPr>
              <w:jc w:val="both"/>
              <w:rPr>
                <w:b/>
                <w:bCs/>
                <w:sz w:val="24"/>
                <w:szCs w:val="24"/>
              </w:rPr>
            </w:pPr>
          </w:p>
        </w:tc>
        <w:tc>
          <w:tcPr>
            <w:tcW w:w="2996" w:type="pct"/>
          </w:tcPr>
          <w:p w14:paraId="118F4EE1" w14:textId="77777777" w:rsidR="00DA22C9" w:rsidRPr="00AF3BD7" w:rsidRDefault="00DA22C9" w:rsidP="004433F0">
            <w:pPr>
              <w:jc w:val="both"/>
              <w:rPr>
                <w:sz w:val="24"/>
                <w:szCs w:val="24"/>
              </w:rPr>
            </w:pPr>
          </w:p>
        </w:tc>
      </w:tr>
      <w:tr w:rsidR="00DA22C9" w:rsidRPr="00AF3BD7" w14:paraId="2119FB40" w14:textId="77777777" w:rsidTr="004433F0">
        <w:trPr>
          <w:trHeight w:val="420"/>
        </w:trPr>
        <w:tc>
          <w:tcPr>
            <w:tcW w:w="125" w:type="pct"/>
          </w:tcPr>
          <w:p w14:paraId="29697013" w14:textId="77777777" w:rsidR="00DA22C9" w:rsidRPr="00AF3BD7" w:rsidRDefault="00DA22C9" w:rsidP="004433F0">
            <w:pPr>
              <w:jc w:val="both"/>
              <w:rPr>
                <w:b/>
                <w:bCs/>
                <w:sz w:val="24"/>
                <w:szCs w:val="24"/>
              </w:rPr>
            </w:pPr>
          </w:p>
        </w:tc>
        <w:tc>
          <w:tcPr>
            <w:tcW w:w="1879" w:type="pct"/>
          </w:tcPr>
          <w:p w14:paraId="4CFD45E5" w14:textId="77777777" w:rsidR="00DA22C9" w:rsidRPr="00AF3BD7" w:rsidRDefault="00DA22C9" w:rsidP="004433F0">
            <w:pPr>
              <w:jc w:val="both"/>
              <w:rPr>
                <w:b/>
                <w:bCs/>
                <w:sz w:val="24"/>
                <w:szCs w:val="24"/>
              </w:rPr>
            </w:pPr>
            <w:r w:rsidRPr="00AF3BD7">
              <w:rPr>
                <w:b/>
                <w:bCs/>
                <w:sz w:val="24"/>
                <w:szCs w:val="24"/>
              </w:rPr>
              <w:t>Члены правления:</w:t>
            </w:r>
          </w:p>
        </w:tc>
        <w:tc>
          <w:tcPr>
            <w:tcW w:w="2996" w:type="pct"/>
          </w:tcPr>
          <w:p w14:paraId="2B6F367D" w14:textId="77777777" w:rsidR="00DA22C9" w:rsidRPr="00AF3BD7" w:rsidRDefault="00DA22C9" w:rsidP="004433F0">
            <w:pPr>
              <w:jc w:val="both"/>
              <w:rPr>
                <w:sz w:val="24"/>
                <w:szCs w:val="24"/>
              </w:rPr>
            </w:pPr>
          </w:p>
          <w:p w14:paraId="648A1A25" w14:textId="77777777" w:rsidR="00DA22C9" w:rsidRPr="00AF3BD7" w:rsidRDefault="00DA22C9" w:rsidP="004433F0">
            <w:pPr>
              <w:jc w:val="both"/>
              <w:rPr>
                <w:sz w:val="24"/>
                <w:szCs w:val="24"/>
              </w:rPr>
            </w:pPr>
          </w:p>
        </w:tc>
      </w:tr>
      <w:tr w:rsidR="00DA22C9" w:rsidRPr="00AF3BD7" w14:paraId="2D9A26D8" w14:textId="77777777" w:rsidTr="004433F0">
        <w:tc>
          <w:tcPr>
            <w:tcW w:w="125" w:type="pct"/>
          </w:tcPr>
          <w:p w14:paraId="7CC878C0" w14:textId="77777777" w:rsidR="00DA22C9" w:rsidRPr="00AF3BD7" w:rsidRDefault="00DA22C9" w:rsidP="004433F0">
            <w:pPr>
              <w:jc w:val="both"/>
              <w:rPr>
                <w:b/>
                <w:bCs/>
                <w:sz w:val="24"/>
                <w:szCs w:val="24"/>
              </w:rPr>
            </w:pPr>
          </w:p>
        </w:tc>
        <w:tc>
          <w:tcPr>
            <w:tcW w:w="1879" w:type="pct"/>
          </w:tcPr>
          <w:p w14:paraId="31CD47ED" w14:textId="77777777" w:rsidR="00DA22C9" w:rsidRPr="00F547C0" w:rsidRDefault="00DA22C9" w:rsidP="004433F0">
            <w:pPr>
              <w:pStyle w:val="ac"/>
              <w:rPr>
                <w:sz w:val="24"/>
                <w:szCs w:val="24"/>
              </w:rPr>
            </w:pPr>
            <w:r w:rsidRPr="00F547C0">
              <w:rPr>
                <w:sz w:val="24"/>
                <w:szCs w:val="24"/>
              </w:rPr>
              <w:t>Усольцева Мария Валерьевна</w:t>
            </w:r>
          </w:p>
          <w:p w14:paraId="2B4D1169" w14:textId="77777777" w:rsidR="00DA22C9" w:rsidRPr="00F547C0" w:rsidRDefault="00DA22C9" w:rsidP="004433F0">
            <w:pPr>
              <w:pStyle w:val="ac"/>
              <w:rPr>
                <w:sz w:val="24"/>
                <w:szCs w:val="24"/>
              </w:rPr>
            </w:pPr>
          </w:p>
          <w:p w14:paraId="46A1B978" w14:textId="77777777" w:rsidR="00DA22C9" w:rsidRPr="00F547C0" w:rsidRDefault="00DA22C9" w:rsidP="004433F0">
            <w:pPr>
              <w:pStyle w:val="ac"/>
              <w:rPr>
                <w:sz w:val="24"/>
                <w:szCs w:val="24"/>
              </w:rPr>
            </w:pPr>
          </w:p>
          <w:p w14:paraId="4554FFA5" w14:textId="77777777" w:rsidR="00DA22C9" w:rsidRPr="00AF3BD7" w:rsidRDefault="00DA22C9" w:rsidP="004433F0">
            <w:pPr>
              <w:jc w:val="both"/>
              <w:rPr>
                <w:sz w:val="24"/>
                <w:szCs w:val="24"/>
              </w:rPr>
            </w:pPr>
            <w:r w:rsidRPr="00AF3BD7">
              <w:rPr>
                <w:sz w:val="24"/>
                <w:szCs w:val="24"/>
              </w:rPr>
              <w:t>Янковская Анастасия Александровна</w:t>
            </w:r>
          </w:p>
          <w:p w14:paraId="68E0289E" w14:textId="77777777" w:rsidR="00DA22C9" w:rsidRPr="00F547C0" w:rsidRDefault="00DA22C9" w:rsidP="004433F0">
            <w:pPr>
              <w:pStyle w:val="ac"/>
              <w:rPr>
                <w:sz w:val="24"/>
                <w:szCs w:val="24"/>
              </w:rPr>
            </w:pPr>
          </w:p>
        </w:tc>
        <w:tc>
          <w:tcPr>
            <w:tcW w:w="2996" w:type="pct"/>
          </w:tcPr>
          <w:p w14:paraId="7A8320C4" w14:textId="77777777" w:rsidR="00DA22C9" w:rsidRPr="00F547C0" w:rsidRDefault="00DA22C9" w:rsidP="004433F0">
            <w:pPr>
              <w:pStyle w:val="ac"/>
              <w:rPr>
                <w:sz w:val="24"/>
                <w:szCs w:val="24"/>
              </w:rPr>
            </w:pPr>
            <w:r w:rsidRPr="00F547C0">
              <w:rPr>
                <w:sz w:val="24"/>
                <w:szCs w:val="24"/>
              </w:rPr>
              <w:t xml:space="preserve">- </w:t>
            </w:r>
            <w:r>
              <w:rPr>
                <w:sz w:val="24"/>
                <w:szCs w:val="24"/>
              </w:rPr>
              <w:t xml:space="preserve">первый </w:t>
            </w:r>
            <w:r w:rsidRPr="00F547C0">
              <w:rPr>
                <w:sz w:val="24"/>
                <w:szCs w:val="24"/>
              </w:rPr>
              <w:t>заместитель руководителя региональной службы по тарифам Нижегородской области</w:t>
            </w:r>
          </w:p>
          <w:p w14:paraId="138D0A93" w14:textId="77777777" w:rsidR="00DA22C9" w:rsidRPr="00F547C0" w:rsidRDefault="00DA22C9" w:rsidP="004433F0">
            <w:pPr>
              <w:pStyle w:val="ac"/>
              <w:rPr>
                <w:sz w:val="24"/>
                <w:szCs w:val="24"/>
              </w:rPr>
            </w:pPr>
          </w:p>
          <w:p w14:paraId="24DB572F" w14:textId="77777777" w:rsidR="00DA22C9" w:rsidRPr="00AF3BD7" w:rsidRDefault="00DA22C9" w:rsidP="004433F0">
            <w:pPr>
              <w:pStyle w:val="ac"/>
              <w:rPr>
                <w:sz w:val="24"/>
                <w:szCs w:val="24"/>
              </w:rPr>
            </w:pPr>
            <w:r w:rsidRPr="00AF3BD7">
              <w:rPr>
                <w:sz w:val="24"/>
                <w:szCs w:val="24"/>
              </w:rPr>
              <w:t xml:space="preserve">- </w:t>
            </w:r>
            <w:r w:rsidRPr="00545007">
              <w:rPr>
                <w:sz w:val="24"/>
                <w:szCs w:val="24"/>
              </w:rPr>
              <w:t>заместитель руководителя региональной службы по тарифам Нижегородской области</w:t>
            </w:r>
          </w:p>
          <w:p w14:paraId="0DAC7F3E" w14:textId="77777777" w:rsidR="00DA22C9" w:rsidRPr="00F547C0" w:rsidRDefault="00DA22C9" w:rsidP="004433F0">
            <w:pPr>
              <w:pStyle w:val="ac"/>
              <w:rPr>
                <w:sz w:val="24"/>
                <w:szCs w:val="24"/>
              </w:rPr>
            </w:pPr>
          </w:p>
        </w:tc>
      </w:tr>
      <w:tr w:rsidR="00DA22C9" w:rsidRPr="00AF3BD7" w14:paraId="0371DE7C" w14:textId="77777777" w:rsidTr="004433F0">
        <w:tc>
          <w:tcPr>
            <w:tcW w:w="125" w:type="pct"/>
          </w:tcPr>
          <w:p w14:paraId="0DD10496" w14:textId="77777777" w:rsidR="00DA22C9" w:rsidRPr="00AF3BD7" w:rsidRDefault="00DA22C9" w:rsidP="004433F0">
            <w:pPr>
              <w:jc w:val="both"/>
              <w:rPr>
                <w:b/>
                <w:bCs/>
                <w:sz w:val="24"/>
                <w:szCs w:val="24"/>
              </w:rPr>
            </w:pPr>
          </w:p>
        </w:tc>
        <w:tc>
          <w:tcPr>
            <w:tcW w:w="1879" w:type="pct"/>
          </w:tcPr>
          <w:p w14:paraId="26A9B959" w14:textId="77777777" w:rsidR="00DA22C9" w:rsidRPr="00AF3BD7" w:rsidRDefault="00DA22C9" w:rsidP="004433F0">
            <w:pPr>
              <w:pStyle w:val="ac"/>
              <w:rPr>
                <w:sz w:val="24"/>
                <w:szCs w:val="24"/>
              </w:rPr>
            </w:pPr>
            <w:r w:rsidRPr="00E60782">
              <w:rPr>
                <w:sz w:val="24"/>
                <w:szCs w:val="24"/>
              </w:rPr>
              <w:t>Уткин Илья Евгеньевич</w:t>
            </w:r>
          </w:p>
        </w:tc>
        <w:tc>
          <w:tcPr>
            <w:tcW w:w="2996" w:type="pct"/>
          </w:tcPr>
          <w:p w14:paraId="5838506A" w14:textId="77777777" w:rsidR="00DA22C9" w:rsidRPr="00AF3BD7" w:rsidRDefault="00DA22C9" w:rsidP="004433F0">
            <w:pPr>
              <w:pStyle w:val="ac"/>
              <w:rPr>
                <w:sz w:val="24"/>
                <w:szCs w:val="24"/>
              </w:rPr>
            </w:pPr>
            <w:r w:rsidRPr="00F547C0">
              <w:rPr>
                <w:sz w:val="24"/>
                <w:szCs w:val="24"/>
              </w:rPr>
              <w:t>- начальник управления организационно-правовой работы и государственного контроля региональной службы по тарифам Нижегородской области</w:t>
            </w:r>
          </w:p>
        </w:tc>
      </w:tr>
      <w:tr w:rsidR="00DA22C9" w:rsidRPr="00AF3BD7" w14:paraId="1065DEEE" w14:textId="77777777" w:rsidTr="004433F0">
        <w:tc>
          <w:tcPr>
            <w:tcW w:w="125" w:type="pct"/>
          </w:tcPr>
          <w:p w14:paraId="4270E4B5" w14:textId="77777777" w:rsidR="00DA22C9" w:rsidRPr="00AF3BD7" w:rsidRDefault="00DA22C9" w:rsidP="004433F0">
            <w:pPr>
              <w:jc w:val="both"/>
              <w:rPr>
                <w:b/>
                <w:bCs/>
                <w:sz w:val="24"/>
                <w:szCs w:val="24"/>
              </w:rPr>
            </w:pPr>
          </w:p>
        </w:tc>
        <w:tc>
          <w:tcPr>
            <w:tcW w:w="1879" w:type="pct"/>
          </w:tcPr>
          <w:p w14:paraId="0002CD4C" w14:textId="77777777" w:rsidR="00DA22C9" w:rsidRPr="00AF3BD7" w:rsidRDefault="00DA22C9" w:rsidP="004433F0">
            <w:pPr>
              <w:jc w:val="both"/>
              <w:rPr>
                <w:sz w:val="24"/>
                <w:szCs w:val="24"/>
              </w:rPr>
            </w:pPr>
          </w:p>
          <w:p w14:paraId="068A9269" w14:textId="77777777" w:rsidR="00DA22C9" w:rsidRPr="00AF3BD7" w:rsidRDefault="00DA22C9" w:rsidP="004433F0">
            <w:pPr>
              <w:jc w:val="both"/>
              <w:rPr>
                <w:sz w:val="24"/>
                <w:szCs w:val="24"/>
              </w:rPr>
            </w:pPr>
            <w:r w:rsidRPr="00AF3BD7">
              <w:rPr>
                <w:sz w:val="24"/>
                <w:szCs w:val="24"/>
              </w:rPr>
              <w:t>Пупынина Светлана Каримовна</w:t>
            </w:r>
          </w:p>
          <w:p w14:paraId="0D1F89A9" w14:textId="77777777" w:rsidR="00DA22C9" w:rsidRPr="00AF3BD7" w:rsidRDefault="00DA22C9" w:rsidP="004433F0">
            <w:pPr>
              <w:jc w:val="both"/>
              <w:rPr>
                <w:sz w:val="24"/>
                <w:szCs w:val="24"/>
              </w:rPr>
            </w:pPr>
          </w:p>
          <w:p w14:paraId="0DF0CC98" w14:textId="77777777" w:rsidR="00DA22C9" w:rsidRPr="00AF3BD7" w:rsidRDefault="00DA22C9" w:rsidP="004433F0">
            <w:pPr>
              <w:jc w:val="both"/>
              <w:rPr>
                <w:sz w:val="24"/>
                <w:szCs w:val="24"/>
              </w:rPr>
            </w:pPr>
          </w:p>
          <w:p w14:paraId="69E5A670" w14:textId="77777777" w:rsidR="00DA22C9" w:rsidRPr="00AF3BD7" w:rsidRDefault="00DA22C9" w:rsidP="004433F0">
            <w:pPr>
              <w:jc w:val="both"/>
              <w:rPr>
                <w:sz w:val="24"/>
                <w:szCs w:val="24"/>
              </w:rPr>
            </w:pPr>
          </w:p>
        </w:tc>
        <w:tc>
          <w:tcPr>
            <w:tcW w:w="2996" w:type="pct"/>
          </w:tcPr>
          <w:p w14:paraId="2A2EFD2C" w14:textId="77777777" w:rsidR="00DA22C9" w:rsidRPr="00AF3BD7" w:rsidRDefault="00DA22C9" w:rsidP="004433F0">
            <w:pPr>
              <w:pStyle w:val="ac"/>
              <w:rPr>
                <w:sz w:val="24"/>
                <w:szCs w:val="24"/>
              </w:rPr>
            </w:pPr>
          </w:p>
          <w:p w14:paraId="67B34EE8" w14:textId="77777777" w:rsidR="00DA22C9" w:rsidRDefault="00DA22C9" w:rsidP="004433F0">
            <w:pPr>
              <w:pStyle w:val="ac"/>
              <w:rPr>
                <w:sz w:val="24"/>
                <w:szCs w:val="24"/>
              </w:rPr>
            </w:pPr>
            <w:r w:rsidRPr="00AF3BD7">
              <w:rPr>
                <w:sz w:val="24"/>
                <w:szCs w:val="24"/>
              </w:rPr>
              <w:t>- начальник управления государственной экспертизы тарифов в сфере электроэнергетики, газоснабжения и на потребительском рынке региональной службы по тарифам Нижегородской области</w:t>
            </w:r>
          </w:p>
          <w:p w14:paraId="64E716E3" w14:textId="77777777" w:rsidR="00DA22C9" w:rsidRPr="00AF3BD7" w:rsidRDefault="00DA22C9" w:rsidP="004433F0">
            <w:pPr>
              <w:pStyle w:val="ac"/>
              <w:rPr>
                <w:sz w:val="24"/>
                <w:szCs w:val="24"/>
              </w:rPr>
            </w:pPr>
          </w:p>
        </w:tc>
      </w:tr>
      <w:tr w:rsidR="00DA22C9" w:rsidRPr="00AF3BD7" w14:paraId="67DDFE4A" w14:textId="77777777" w:rsidTr="004433F0">
        <w:tc>
          <w:tcPr>
            <w:tcW w:w="125" w:type="pct"/>
          </w:tcPr>
          <w:p w14:paraId="2F26097C" w14:textId="77777777" w:rsidR="00DA22C9" w:rsidRPr="00A027D7" w:rsidRDefault="00DA22C9" w:rsidP="004433F0">
            <w:pPr>
              <w:jc w:val="both"/>
              <w:rPr>
                <w:b/>
                <w:bCs/>
                <w:sz w:val="24"/>
                <w:szCs w:val="24"/>
              </w:rPr>
            </w:pPr>
          </w:p>
        </w:tc>
        <w:tc>
          <w:tcPr>
            <w:tcW w:w="1879" w:type="pct"/>
          </w:tcPr>
          <w:p w14:paraId="6146964A" w14:textId="77777777" w:rsidR="00DA22C9" w:rsidRPr="00661AC2" w:rsidRDefault="00DA22C9" w:rsidP="004433F0">
            <w:pPr>
              <w:pStyle w:val="ac"/>
              <w:rPr>
                <w:sz w:val="24"/>
                <w:szCs w:val="24"/>
              </w:rPr>
            </w:pPr>
            <w:r>
              <w:rPr>
                <w:sz w:val="24"/>
                <w:szCs w:val="24"/>
              </w:rPr>
              <w:t>Баранов Илья Валерьевич</w:t>
            </w:r>
          </w:p>
        </w:tc>
        <w:tc>
          <w:tcPr>
            <w:tcW w:w="2996" w:type="pct"/>
          </w:tcPr>
          <w:p w14:paraId="6C007038" w14:textId="77777777" w:rsidR="00DA22C9" w:rsidRPr="00AF3BD7" w:rsidRDefault="00DA22C9" w:rsidP="004433F0">
            <w:pPr>
              <w:pStyle w:val="ac"/>
              <w:rPr>
                <w:sz w:val="24"/>
                <w:szCs w:val="24"/>
                <w:highlight w:val="yellow"/>
              </w:rPr>
            </w:pPr>
            <w:r w:rsidRPr="00AF3BD7">
              <w:rPr>
                <w:sz w:val="24"/>
                <w:szCs w:val="24"/>
              </w:rPr>
              <w:t>- представитель антимонопольного органа (с правом совещательного голоса)</w:t>
            </w:r>
          </w:p>
        </w:tc>
      </w:tr>
      <w:tr w:rsidR="00DA22C9" w:rsidRPr="00AF3BD7" w14:paraId="212445F0" w14:textId="77777777" w:rsidTr="004433F0">
        <w:tc>
          <w:tcPr>
            <w:tcW w:w="125" w:type="pct"/>
          </w:tcPr>
          <w:p w14:paraId="4A7156F1" w14:textId="77777777" w:rsidR="00DA22C9" w:rsidRPr="00AF3BD7" w:rsidRDefault="00DA22C9" w:rsidP="004433F0">
            <w:pPr>
              <w:jc w:val="both"/>
              <w:rPr>
                <w:b/>
                <w:bCs/>
                <w:sz w:val="24"/>
                <w:szCs w:val="24"/>
              </w:rPr>
            </w:pPr>
          </w:p>
        </w:tc>
        <w:tc>
          <w:tcPr>
            <w:tcW w:w="1879" w:type="pct"/>
          </w:tcPr>
          <w:p w14:paraId="79213144" w14:textId="77777777" w:rsidR="00DA22C9" w:rsidRDefault="00DA22C9" w:rsidP="004433F0">
            <w:pPr>
              <w:jc w:val="both"/>
              <w:rPr>
                <w:sz w:val="24"/>
                <w:szCs w:val="24"/>
              </w:rPr>
            </w:pPr>
          </w:p>
          <w:p w14:paraId="096BF61E" w14:textId="77777777" w:rsidR="00DA22C9" w:rsidRPr="00AF3BD7" w:rsidRDefault="00DA22C9" w:rsidP="004433F0">
            <w:pPr>
              <w:jc w:val="both"/>
              <w:rPr>
                <w:sz w:val="24"/>
                <w:szCs w:val="24"/>
              </w:rPr>
            </w:pPr>
            <w:r w:rsidRPr="003B4C72">
              <w:rPr>
                <w:sz w:val="24"/>
                <w:szCs w:val="24"/>
              </w:rPr>
              <w:t>Фитасов Анатолий Николаевич</w:t>
            </w:r>
          </w:p>
        </w:tc>
        <w:tc>
          <w:tcPr>
            <w:tcW w:w="2996" w:type="pct"/>
          </w:tcPr>
          <w:p w14:paraId="0DCD8C7B" w14:textId="77777777" w:rsidR="00DA22C9" w:rsidRDefault="00DA22C9" w:rsidP="004433F0">
            <w:pPr>
              <w:jc w:val="both"/>
              <w:rPr>
                <w:sz w:val="24"/>
                <w:szCs w:val="24"/>
              </w:rPr>
            </w:pPr>
          </w:p>
          <w:p w14:paraId="21930B46" w14:textId="77777777" w:rsidR="00DA22C9" w:rsidRPr="00AF3BD7" w:rsidRDefault="00DA22C9" w:rsidP="004433F0">
            <w:pPr>
              <w:jc w:val="both"/>
              <w:rPr>
                <w:sz w:val="24"/>
                <w:szCs w:val="24"/>
              </w:rPr>
            </w:pPr>
            <w:r w:rsidRPr="00AF3BD7">
              <w:rPr>
                <w:sz w:val="24"/>
                <w:szCs w:val="24"/>
              </w:rPr>
              <w:t>- представитель Ассоциации «Некоммерческое партнерство Совет рынка по организации эффективной системы оптовой и розничной торговли электрической энергией и мощностью»</w:t>
            </w:r>
          </w:p>
        </w:tc>
      </w:tr>
      <w:tr w:rsidR="00DA22C9" w:rsidRPr="00AF3BD7" w14:paraId="0BDD1998" w14:textId="77777777" w:rsidTr="004433F0">
        <w:trPr>
          <w:trHeight w:val="235"/>
        </w:trPr>
        <w:tc>
          <w:tcPr>
            <w:tcW w:w="125" w:type="pct"/>
          </w:tcPr>
          <w:p w14:paraId="079BC2EF" w14:textId="77777777" w:rsidR="00DA22C9" w:rsidRPr="00AF3BD7" w:rsidRDefault="00DA22C9" w:rsidP="004433F0">
            <w:pPr>
              <w:jc w:val="both"/>
              <w:rPr>
                <w:b/>
                <w:bCs/>
                <w:sz w:val="24"/>
                <w:szCs w:val="24"/>
              </w:rPr>
            </w:pPr>
          </w:p>
        </w:tc>
        <w:tc>
          <w:tcPr>
            <w:tcW w:w="1879" w:type="pct"/>
          </w:tcPr>
          <w:p w14:paraId="7D920DE2" w14:textId="77777777" w:rsidR="00DA22C9" w:rsidRPr="00AF3BD7" w:rsidRDefault="00DA22C9" w:rsidP="004433F0">
            <w:pPr>
              <w:jc w:val="both"/>
              <w:rPr>
                <w:b/>
                <w:bCs/>
                <w:sz w:val="24"/>
                <w:szCs w:val="24"/>
              </w:rPr>
            </w:pPr>
            <w:r w:rsidRPr="00AF3BD7">
              <w:rPr>
                <w:b/>
                <w:bCs/>
                <w:sz w:val="24"/>
                <w:szCs w:val="24"/>
              </w:rPr>
              <w:t>Секретарь правления:</w:t>
            </w:r>
          </w:p>
        </w:tc>
        <w:tc>
          <w:tcPr>
            <w:tcW w:w="2996" w:type="pct"/>
          </w:tcPr>
          <w:p w14:paraId="672B86BE" w14:textId="77777777" w:rsidR="00DA22C9" w:rsidRPr="00AF3BD7" w:rsidRDefault="00DA22C9" w:rsidP="004433F0">
            <w:pPr>
              <w:jc w:val="both"/>
              <w:rPr>
                <w:sz w:val="24"/>
                <w:szCs w:val="24"/>
              </w:rPr>
            </w:pPr>
          </w:p>
        </w:tc>
      </w:tr>
      <w:tr w:rsidR="00DA22C9" w:rsidRPr="00AF3BD7" w14:paraId="08908DE5" w14:textId="77777777" w:rsidTr="004433F0">
        <w:tc>
          <w:tcPr>
            <w:tcW w:w="125" w:type="pct"/>
          </w:tcPr>
          <w:p w14:paraId="3C2B8548" w14:textId="77777777" w:rsidR="00DA22C9" w:rsidRPr="001660E5" w:rsidRDefault="00DA22C9" w:rsidP="004433F0">
            <w:pPr>
              <w:jc w:val="both"/>
              <w:rPr>
                <w:b/>
                <w:bCs/>
                <w:sz w:val="24"/>
                <w:szCs w:val="24"/>
                <w:highlight w:val="yellow"/>
              </w:rPr>
            </w:pPr>
          </w:p>
        </w:tc>
        <w:tc>
          <w:tcPr>
            <w:tcW w:w="1879" w:type="pct"/>
          </w:tcPr>
          <w:p w14:paraId="6CA4E34F" w14:textId="77777777" w:rsidR="00DA22C9" w:rsidRPr="000E0708" w:rsidRDefault="00DA22C9" w:rsidP="004433F0">
            <w:pPr>
              <w:jc w:val="both"/>
              <w:rPr>
                <w:sz w:val="24"/>
                <w:szCs w:val="24"/>
                <w:highlight w:val="yellow"/>
              </w:rPr>
            </w:pPr>
            <w:r>
              <w:rPr>
                <w:sz w:val="24"/>
                <w:szCs w:val="24"/>
              </w:rPr>
              <w:t>Уткина Елена  Владимировна</w:t>
            </w:r>
          </w:p>
        </w:tc>
        <w:tc>
          <w:tcPr>
            <w:tcW w:w="2996" w:type="pct"/>
          </w:tcPr>
          <w:p w14:paraId="0CB14AD5" w14:textId="77777777" w:rsidR="00DA22C9" w:rsidRPr="000E0708" w:rsidRDefault="00DA22C9" w:rsidP="004433F0">
            <w:pPr>
              <w:jc w:val="both"/>
              <w:rPr>
                <w:highlight w:val="yellow"/>
              </w:rPr>
            </w:pPr>
            <w:r w:rsidRPr="00080B2E">
              <w:rPr>
                <w:sz w:val="24"/>
                <w:szCs w:val="24"/>
              </w:rPr>
              <w:t xml:space="preserve">- </w:t>
            </w:r>
            <w:r>
              <w:rPr>
                <w:sz w:val="24"/>
                <w:szCs w:val="24"/>
              </w:rPr>
              <w:t>начальник</w:t>
            </w:r>
            <w:r w:rsidRPr="00E60782">
              <w:rPr>
                <w:sz w:val="24"/>
                <w:szCs w:val="24"/>
              </w:rPr>
              <w:t xml:space="preserve"> сектора организации работы правления правового управления </w:t>
            </w:r>
            <w:r w:rsidRPr="00080B2E">
              <w:rPr>
                <w:sz w:val="24"/>
                <w:szCs w:val="24"/>
              </w:rPr>
              <w:t>региональной службы по тарифам Нижегородской области</w:t>
            </w:r>
          </w:p>
        </w:tc>
      </w:tr>
    </w:tbl>
    <w:p w14:paraId="21F40AAA" w14:textId="77777777" w:rsidR="00DA22C9" w:rsidRPr="00AF3BD7" w:rsidRDefault="00DA22C9" w:rsidP="00124EF1">
      <w:pPr>
        <w:jc w:val="center"/>
      </w:pPr>
    </w:p>
    <w:p w14:paraId="1EC8C267" w14:textId="78CD8CBF" w:rsidR="008D56FF" w:rsidRPr="00773FEC" w:rsidRDefault="006422DF" w:rsidP="00EC79EE">
      <w:pPr>
        <w:ind w:firstLine="709"/>
        <w:jc w:val="both"/>
        <w:rPr>
          <w:sz w:val="24"/>
          <w:szCs w:val="24"/>
        </w:rPr>
      </w:pPr>
      <w:r w:rsidRPr="00885D6B">
        <w:rPr>
          <w:sz w:val="24"/>
          <w:szCs w:val="24"/>
        </w:rPr>
        <w:lastRenderedPageBreak/>
        <w:t xml:space="preserve">Правление региональной службы по тарифам </w:t>
      </w:r>
      <w:r>
        <w:rPr>
          <w:sz w:val="24"/>
          <w:szCs w:val="24"/>
        </w:rPr>
        <w:t xml:space="preserve">Нижегородской области </w:t>
      </w:r>
      <w:r w:rsidRPr="00DC1C5F">
        <w:rPr>
          <w:sz w:val="24"/>
          <w:szCs w:val="24"/>
        </w:rPr>
        <w:t xml:space="preserve">заседает </w:t>
      </w:r>
      <w:r w:rsidRPr="0019673D">
        <w:rPr>
          <w:sz w:val="24"/>
          <w:szCs w:val="24"/>
        </w:rPr>
        <w:t xml:space="preserve">в полном составе. </w:t>
      </w:r>
      <w:r w:rsidR="008D56FF" w:rsidRPr="0019673D">
        <w:rPr>
          <w:sz w:val="24"/>
          <w:szCs w:val="24"/>
        </w:rPr>
        <w:t>Кворум для принятия решений имеется.</w:t>
      </w:r>
      <w:r w:rsidR="008D56FF" w:rsidRPr="0019673D">
        <w:rPr>
          <w:b/>
          <w:bCs/>
          <w:sz w:val="24"/>
          <w:szCs w:val="24"/>
        </w:rPr>
        <w:t xml:space="preserve"> </w:t>
      </w:r>
      <w:r w:rsidR="008D56FF" w:rsidRPr="0019673D">
        <w:rPr>
          <w:sz w:val="24"/>
          <w:szCs w:val="24"/>
        </w:rPr>
        <w:t>Представитель</w:t>
      </w:r>
      <w:r w:rsidR="008D56FF" w:rsidRPr="0019673D">
        <w:rPr>
          <w:b/>
          <w:bCs/>
          <w:sz w:val="24"/>
          <w:szCs w:val="24"/>
        </w:rPr>
        <w:t xml:space="preserve"> </w:t>
      </w:r>
      <w:r w:rsidR="008D56FF" w:rsidRPr="0019673D">
        <w:rPr>
          <w:bCs/>
          <w:sz w:val="24"/>
          <w:szCs w:val="24"/>
        </w:rPr>
        <w:t>Ассоциации</w:t>
      </w:r>
      <w:r w:rsidR="008D56FF" w:rsidRPr="0019673D">
        <w:rPr>
          <w:b/>
          <w:bCs/>
          <w:sz w:val="24"/>
          <w:szCs w:val="24"/>
        </w:rPr>
        <w:t xml:space="preserve"> «</w:t>
      </w:r>
      <w:r w:rsidR="008D56FF" w:rsidRPr="0019673D">
        <w:rPr>
          <w:sz w:val="24"/>
          <w:szCs w:val="24"/>
        </w:rPr>
        <w:t>НП Совет рынка» Фитасов А.Н. уча</w:t>
      </w:r>
      <w:r w:rsidR="008D56FF" w:rsidRPr="00593CC5">
        <w:rPr>
          <w:sz w:val="24"/>
          <w:szCs w:val="24"/>
        </w:rPr>
        <w:t>ствует только в рассмотрении вопросов регулирования цен (тарифов) в области электроэнергетики.</w:t>
      </w:r>
    </w:p>
    <w:p w14:paraId="47008BCE" w14:textId="1D7DDB67" w:rsidR="00A51A8F" w:rsidRDefault="00A51A8F" w:rsidP="008D56FF">
      <w:pPr>
        <w:ind w:firstLine="709"/>
        <w:jc w:val="both"/>
        <w:rPr>
          <w:sz w:val="24"/>
          <w:szCs w:val="24"/>
        </w:rPr>
      </w:pPr>
      <w:r w:rsidRPr="000468F6">
        <w:rPr>
          <w:sz w:val="24"/>
          <w:szCs w:val="24"/>
        </w:rPr>
        <w:t xml:space="preserve">Представитель антимонопольного органа (с правом совещательного голоса) </w:t>
      </w:r>
      <w:r w:rsidRPr="000468F6">
        <w:rPr>
          <w:sz w:val="24"/>
          <w:szCs w:val="24"/>
        </w:rPr>
        <w:br/>
      </w:r>
      <w:r w:rsidR="00106642">
        <w:rPr>
          <w:sz w:val="24"/>
          <w:szCs w:val="24"/>
        </w:rPr>
        <w:t xml:space="preserve">Баранов И.В. </w:t>
      </w:r>
      <w:r w:rsidRPr="000468F6">
        <w:rPr>
          <w:sz w:val="24"/>
          <w:szCs w:val="24"/>
        </w:rPr>
        <w:t xml:space="preserve">по </w:t>
      </w:r>
      <w:r w:rsidR="00B62002">
        <w:rPr>
          <w:sz w:val="24"/>
          <w:szCs w:val="24"/>
        </w:rPr>
        <w:t>всем пунктам</w:t>
      </w:r>
      <w:r w:rsidR="00181236">
        <w:rPr>
          <w:sz w:val="24"/>
          <w:szCs w:val="24"/>
        </w:rPr>
        <w:t xml:space="preserve"> </w:t>
      </w:r>
      <w:r w:rsidRPr="000468F6">
        <w:rPr>
          <w:sz w:val="24"/>
          <w:szCs w:val="24"/>
        </w:rPr>
        <w:t>повестки дня заседания правления региональной службы по тарифам Н</w:t>
      </w:r>
      <w:r w:rsidR="00F51ADF">
        <w:rPr>
          <w:sz w:val="24"/>
          <w:szCs w:val="24"/>
        </w:rPr>
        <w:t>ижегородской области «воздержал</w:t>
      </w:r>
      <w:r w:rsidR="00106642">
        <w:rPr>
          <w:sz w:val="24"/>
          <w:szCs w:val="24"/>
        </w:rPr>
        <w:t>ся</w:t>
      </w:r>
      <w:r w:rsidRPr="000468F6">
        <w:rPr>
          <w:sz w:val="24"/>
          <w:szCs w:val="24"/>
        </w:rPr>
        <w:t>».</w:t>
      </w:r>
    </w:p>
    <w:p w14:paraId="2A5C9872" w14:textId="77777777" w:rsidR="00F07F5E" w:rsidRDefault="00F07F5E" w:rsidP="00F07F5E">
      <w:pPr>
        <w:tabs>
          <w:tab w:val="left" w:pos="480"/>
        </w:tabs>
        <w:ind w:firstLine="709"/>
        <w:jc w:val="both"/>
        <w:rPr>
          <w:sz w:val="24"/>
          <w:szCs w:val="24"/>
        </w:rPr>
      </w:pPr>
    </w:p>
    <w:p w14:paraId="7643A9A5" w14:textId="77777777" w:rsidR="00A33F7D" w:rsidRDefault="00A33F7D" w:rsidP="001A1CD7">
      <w:pPr>
        <w:tabs>
          <w:tab w:val="left" w:pos="480"/>
        </w:tabs>
        <w:ind w:firstLine="709"/>
        <w:jc w:val="both"/>
        <w:rPr>
          <w:sz w:val="24"/>
          <w:szCs w:val="24"/>
        </w:rPr>
      </w:pPr>
    </w:p>
    <w:p w14:paraId="1CD0145B" w14:textId="77777777" w:rsidR="00A33F7D" w:rsidRDefault="00A33F7D" w:rsidP="001A1CD7">
      <w:pPr>
        <w:tabs>
          <w:tab w:val="left" w:pos="480"/>
        </w:tabs>
        <w:ind w:firstLine="709"/>
        <w:jc w:val="both"/>
        <w:rPr>
          <w:sz w:val="24"/>
          <w:szCs w:val="24"/>
        </w:rPr>
      </w:pPr>
    </w:p>
    <w:p w14:paraId="75A9B2CF" w14:textId="77777777" w:rsidR="00A33F7D" w:rsidRDefault="00A33F7D" w:rsidP="001A1CD7">
      <w:pPr>
        <w:tabs>
          <w:tab w:val="left" w:pos="480"/>
        </w:tabs>
        <w:ind w:firstLine="709"/>
        <w:jc w:val="both"/>
        <w:rPr>
          <w:sz w:val="24"/>
          <w:szCs w:val="24"/>
        </w:rPr>
      </w:pPr>
    </w:p>
    <w:p w14:paraId="0A3DA18B" w14:textId="77777777" w:rsidR="00A33F7D" w:rsidRDefault="00A33F7D" w:rsidP="001A1CD7">
      <w:pPr>
        <w:tabs>
          <w:tab w:val="left" w:pos="480"/>
        </w:tabs>
        <w:ind w:firstLine="709"/>
        <w:jc w:val="both"/>
        <w:rPr>
          <w:sz w:val="24"/>
          <w:szCs w:val="24"/>
        </w:rPr>
      </w:pPr>
    </w:p>
    <w:p w14:paraId="1ABE89B7" w14:textId="77777777" w:rsidR="00A33F7D" w:rsidRDefault="00A33F7D" w:rsidP="001A1CD7">
      <w:pPr>
        <w:tabs>
          <w:tab w:val="left" w:pos="480"/>
        </w:tabs>
        <w:ind w:firstLine="709"/>
        <w:jc w:val="both"/>
        <w:rPr>
          <w:sz w:val="24"/>
          <w:szCs w:val="24"/>
        </w:rPr>
      </w:pPr>
    </w:p>
    <w:p w14:paraId="1AB5FF09" w14:textId="77777777" w:rsidR="00A33F7D" w:rsidRDefault="00A33F7D" w:rsidP="001A1CD7">
      <w:pPr>
        <w:tabs>
          <w:tab w:val="left" w:pos="480"/>
        </w:tabs>
        <w:ind w:firstLine="709"/>
        <w:jc w:val="both"/>
        <w:rPr>
          <w:sz w:val="24"/>
          <w:szCs w:val="24"/>
        </w:rPr>
      </w:pPr>
    </w:p>
    <w:p w14:paraId="5305AFAB" w14:textId="77777777" w:rsidR="00A33F7D" w:rsidRDefault="00A33F7D" w:rsidP="001A1CD7">
      <w:pPr>
        <w:tabs>
          <w:tab w:val="left" w:pos="480"/>
        </w:tabs>
        <w:ind w:firstLine="709"/>
        <w:jc w:val="both"/>
        <w:rPr>
          <w:sz w:val="24"/>
          <w:szCs w:val="24"/>
        </w:rPr>
      </w:pPr>
    </w:p>
    <w:p w14:paraId="1C312431" w14:textId="77777777" w:rsidR="00A33F7D" w:rsidRDefault="00A33F7D" w:rsidP="001A1CD7">
      <w:pPr>
        <w:tabs>
          <w:tab w:val="left" w:pos="480"/>
        </w:tabs>
        <w:ind w:firstLine="709"/>
        <w:jc w:val="both"/>
        <w:rPr>
          <w:sz w:val="24"/>
          <w:szCs w:val="24"/>
        </w:rPr>
      </w:pPr>
    </w:p>
    <w:p w14:paraId="66B1D7AC" w14:textId="77777777" w:rsidR="00CF02EB" w:rsidRDefault="00CF02EB" w:rsidP="001A1CD7">
      <w:pPr>
        <w:tabs>
          <w:tab w:val="left" w:pos="480"/>
        </w:tabs>
        <w:ind w:firstLine="709"/>
        <w:jc w:val="both"/>
        <w:rPr>
          <w:sz w:val="24"/>
          <w:szCs w:val="24"/>
        </w:rPr>
      </w:pPr>
    </w:p>
    <w:p w14:paraId="244622F3" w14:textId="77777777" w:rsidR="00A33F7D" w:rsidRDefault="00A33F7D" w:rsidP="001A1CD7">
      <w:pPr>
        <w:tabs>
          <w:tab w:val="left" w:pos="480"/>
        </w:tabs>
        <w:ind w:firstLine="709"/>
        <w:jc w:val="both"/>
        <w:rPr>
          <w:sz w:val="24"/>
          <w:szCs w:val="24"/>
        </w:rPr>
      </w:pPr>
    </w:p>
    <w:p w14:paraId="31B79221" w14:textId="77777777" w:rsidR="00A33F7D" w:rsidRDefault="00A33F7D" w:rsidP="001A1CD7">
      <w:pPr>
        <w:tabs>
          <w:tab w:val="left" w:pos="480"/>
        </w:tabs>
        <w:ind w:firstLine="709"/>
        <w:jc w:val="both"/>
        <w:rPr>
          <w:sz w:val="24"/>
          <w:szCs w:val="24"/>
        </w:rPr>
      </w:pPr>
    </w:p>
    <w:p w14:paraId="6A6DCB43" w14:textId="77777777" w:rsidR="00A33F7D" w:rsidRDefault="00A33F7D" w:rsidP="001A1CD7">
      <w:pPr>
        <w:tabs>
          <w:tab w:val="left" w:pos="480"/>
        </w:tabs>
        <w:ind w:firstLine="709"/>
        <w:jc w:val="both"/>
        <w:rPr>
          <w:sz w:val="24"/>
          <w:szCs w:val="24"/>
        </w:rPr>
      </w:pPr>
    </w:p>
    <w:p w14:paraId="111BA9ED" w14:textId="77777777" w:rsidR="00A33F7D" w:rsidRDefault="00A33F7D" w:rsidP="001A1CD7">
      <w:pPr>
        <w:tabs>
          <w:tab w:val="left" w:pos="480"/>
        </w:tabs>
        <w:ind w:firstLine="709"/>
        <w:jc w:val="both"/>
        <w:rPr>
          <w:sz w:val="24"/>
          <w:szCs w:val="24"/>
        </w:rPr>
      </w:pPr>
    </w:p>
    <w:p w14:paraId="292D17FC" w14:textId="77777777" w:rsidR="00E31A0D" w:rsidRDefault="00E31A0D" w:rsidP="001A1CD7">
      <w:pPr>
        <w:tabs>
          <w:tab w:val="left" w:pos="480"/>
        </w:tabs>
        <w:ind w:firstLine="709"/>
        <w:jc w:val="both"/>
        <w:rPr>
          <w:sz w:val="24"/>
          <w:szCs w:val="24"/>
        </w:rPr>
      </w:pPr>
    </w:p>
    <w:p w14:paraId="01034A43" w14:textId="17684638" w:rsidR="00F266BC" w:rsidRDefault="00F266BC" w:rsidP="001A1CD7">
      <w:pPr>
        <w:tabs>
          <w:tab w:val="left" w:pos="480"/>
        </w:tabs>
        <w:ind w:firstLine="709"/>
        <w:jc w:val="both"/>
        <w:rPr>
          <w:sz w:val="24"/>
          <w:szCs w:val="24"/>
        </w:rPr>
      </w:pPr>
    </w:p>
    <w:p w14:paraId="165A92B6" w14:textId="3C4F46CF" w:rsidR="00A51A8F" w:rsidRDefault="00A51A8F" w:rsidP="001A1CD7">
      <w:pPr>
        <w:tabs>
          <w:tab w:val="left" w:pos="480"/>
        </w:tabs>
        <w:ind w:firstLine="709"/>
        <w:jc w:val="both"/>
        <w:rPr>
          <w:sz w:val="24"/>
          <w:szCs w:val="24"/>
        </w:rPr>
      </w:pPr>
    </w:p>
    <w:p w14:paraId="485C5AAD" w14:textId="41029010" w:rsidR="00D03726" w:rsidRDefault="00D03726" w:rsidP="001A1CD7">
      <w:pPr>
        <w:tabs>
          <w:tab w:val="left" w:pos="480"/>
        </w:tabs>
        <w:ind w:firstLine="709"/>
        <w:jc w:val="both"/>
        <w:rPr>
          <w:sz w:val="24"/>
          <w:szCs w:val="24"/>
        </w:rPr>
      </w:pPr>
    </w:p>
    <w:p w14:paraId="1A5D974C" w14:textId="119FC39B" w:rsidR="00D03726" w:rsidRDefault="00D03726" w:rsidP="001A1CD7">
      <w:pPr>
        <w:tabs>
          <w:tab w:val="left" w:pos="480"/>
        </w:tabs>
        <w:ind w:firstLine="709"/>
        <w:jc w:val="both"/>
        <w:rPr>
          <w:sz w:val="24"/>
          <w:szCs w:val="24"/>
        </w:rPr>
      </w:pPr>
    </w:p>
    <w:p w14:paraId="391FDF03" w14:textId="0C33C3FC" w:rsidR="00D03726" w:rsidRDefault="00D03726" w:rsidP="001A1CD7">
      <w:pPr>
        <w:tabs>
          <w:tab w:val="left" w:pos="480"/>
        </w:tabs>
        <w:ind w:firstLine="709"/>
        <w:jc w:val="both"/>
        <w:rPr>
          <w:sz w:val="24"/>
          <w:szCs w:val="24"/>
        </w:rPr>
      </w:pPr>
    </w:p>
    <w:p w14:paraId="38F24C13" w14:textId="2704AA1D" w:rsidR="00D03726" w:rsidRDefault="00D03726" w:rsidP="001A1CD7">
      <w:pPr>
        <w:tabs>
          <w:tab w:val="left" w:pos="480"/>
        </w:tabs>
        <w:ind w:firstLine="709"/>
        <w:jc w:val="both"/>
        <w:rPr>
          <w:sz w:val="24"/>
          <w:szCs w:val="24"/>
        </w:rPr>
      </w:pPr>
    </w:p>
    <w:p w14:paraId="78FED8CC" w14:textId="16E4EA31" w:rsidR="00D03726" w:rsidRDefault="00D03726" w:rsidP="001A1CD7">
      <w:pPr>
        <w:tabs>
          <w:tab w:val="left" w:pos="480"/>
        </w:tabs>
        <w:ind w:firstLine="709"/>
        <w:jc w:val="both"/>
        <w:rPr>
          <w:sz w:val="24"/>
          <w:szCs w:val="24"/>
        </w:rPr>
      </w:pPr>
    </w:p>
    <w:p w14:paraId="66F90BB3" w14:textId="29BC5E7A" w:rsidR="00D03726" w:rsidRDefault="00D03726" w:rsidP="001A1CD7">
      <w:pPr>
        <w:tabs>
          <w:tab w:val="left" w:pos="480"/>
        </w:tabs>
        <w:ind w:firstLine="709"/>
        <w:jc w:val="both"/>
        <w:rPr>
          <w:sz w:val="24"/>
          <w:szCs w:val="24"/>
        </w:rPr>
      </w:pPr>
    </w:p>
    <w:p w14:paraId="3A81423E" w14:textId="476558F2" w:rsidR="00D03726" w:rsidRDefault="00D03726" w:rsidP="001A1CD7">
      <w:pPr>
        <w:tabs>
          <w:tab w:val="left" w:pos="480"/>
        </w:tabs>
        <w:ind w:firstLine="709"/>
        <w:jc w:val="both"/>
        <w:rPr>
          <w:sz w:val="24"/>
          <w:szCs w:val="24"/>
        </w:rPr>
      </w:pPr>
    </w:p>
    <w:p w14:paraId="161217DB" w14:textId="04793298" w:rsidR="00D03726" w:rsidRDefault="00D03726" w:rsidP="001A1CD7">
      <w:pPr>
        <w:tabs>
          <w:tab w:val="left" w:pos="480"/>
        </w:tabs>
        <w:ind w:firstLine="709"/>
        <w:jc w:val="both"/>
        <w:rPr>
          <w:sz w:val="24"/>
          <w:szCs w:val="24"/>
        </w:rPr>
      </w:pPr>
    </w:p>
    <w:p w14:paraId="3896AC1D" w14:textId="0FED9FB3" w:rsidR="00D03726" w:rsidRDefault="00D03726" w:rsidP="001A1CD7">
      <w:pPr>
        <w:tabs>
          <w:tab w:val="left" w:pos="480"/>
        </w:tabs>
        <w:ind w:firstLine="709"/>
        <w:jc w:val="both"/>
        <w:rPr>
          <w:sz w:val="24"/>
          <w:szCs w:val="24"/>
        </w:rPr>
      </w:pPr>
    </w:p>
    <w:p w14:paraId="2A1447DB" w14:textId="470D7496" w:rsidR="00D03726" w:rsidRDefault="00D03726" w:rsidP="001A1CD7">
      <w:pPr>
        <w:tabs>
          <w:tab w:val="left" w:pos="480"/>
        </w:tabs>
        <w:ind w:firstLine="709"/>
        <w:jc w:val="both"/>
        <w:rPr>
          <w:sz w:val="24"/>
          <w:szCs w:val="24"/>
        </w:rPr>
      </w:pPr>
    </w:p>
    <w:p w14:paraId="6A3E6D9D" w14:textId="3F353DFC" w:rsidR="00D03726" w:rsidRDefault="00D03726" w:rsidP="001A1CD7">
      <w:pPr>
        <w:tabs>
          <w:tab w:val="left" w:pos="480"/>
        </w:tabs>
        <w:ind w:firstLine="709"/>
        <w:jc w:val="both"/>
        <w:rPr>
          <w:sz w:val="24"/>
          <w:szCs w:val="24"/>
        </w:rPr>
      </w:pPr>
    </w:p>
    <w:p w14:paraId="7897BC7E" w14:textId="047433DD" w:rsidR="00D03726" w:rsidRDefault="00D03726" w:rsidP="001A1CD7">
      <w:pPr>
        <w:tabs>
          <w:tab w:val="left" w:pos="480"/>
        </w:tabs>
        <w:ind w:firstLine="709"/>
        <w:jc w:val="both"/>
        <w:rPr>
          <w:sz w:val="24"/>
          <w:szCs w:val="24"/>
        </w:rPr>
      </w:pPr>
    </w:p>
    <w:p w14:paraId="78F65696" w14:textId="383050F2" w:rsidR="00D03726" w:rsidRDefault="00D03726" w:rsidP="001A1CD7">
      <w:pPr>
        <w:tabs>
          <w:tab w:val="left" w:pos="480"/>
        </w:tabs>
        <w:ind w:firstLine="709"/>
        <w:jc w:val="both"/>
        <w:rPr>
          <w:sz w:val="24"/>
          <w:szCs w:val="24"/>
        </w:rPr>
      </w:pPr>
    </w:p>
    <w:p w14:paraId="309E2D9B" w14:textId="3F2D3633" w:rsidR="00D03726" w:rsidRDefault="00D03726" w:rsidP="001A1CD7">
      <w:pPr>
        <w:tabs>
          <w:tab w:val="left" w:pos="480"/>
        </w:tabs>
        <w:ind w:firstLine="709"/>
        <w:jc w:val="both"/>
        <w:rPr>
          <w:sz w:val="24"/>
          <w:szCs w:val="24"/>
        </w:rPr>
      </w:pPr>
    </w:p>
    <w:p w14:paraId="448509A2" w14:textId="69C9C8A5" w:rsidR="00311CCB" w:rsidRDefault="00311CCB" w:rsidP="001A1CD7">
      <w:pPr>
        <w:tabs>
          <w:tab w:val="left" w:pos="480"/>
        </w:tabs>
        <w:ind w:firstLine="709"/>
        <w:jc w:val="both"/>
        <w:rPr>
          <w:sz w:val="24"/>
          <w:szCs w:val="24"/>
        </w:rPr>
      </w:pPr>
    </w:p>
    <w:p w14:paraId="7D23557A" w14:textId="6D39CF4E" w:rsidR="00311CCB" w:rsidRDefault="00311CCB" w:rsidP="001A1CD7">
      <w:pPr>
        <w:tabs>
          <w:tab w:val="left" w:pos="480"/>
        </w:tabs>
        <w:ind w:firstLine="709"/>
        <w:jc w:val="both"/>
        <w:rPr>
          <w:sz w:val="24"/>
          <w:szCs w:val="24"/>
        </w:rPr>
      </w:pPr>
    </w:p>
    <w:p w14:paraId="5DD2DD9E" w14:textId="3C420BA5" w:rsidR="00311CCB" w:rsidRDefault="00311CCB" w:rsidP="001A1CD7">
      <w:pPr>
        <w:tabs>
          <w:tab w:val="left" w:pos="480"/>
        </w:tabs>
        <w:ind w:firstLine="709"/>
        <w:jc w:val="both"/>
        <w:rPr>
          <w:sz w:val="24"/>
          <w:szCs w:val="24"/>
        </w:rPr>
      </w:pPr>
    </w:p>
    <w:p w14:paraId="4CC58F42" w14:textId="4290306D" w:rsidR="00311CCB" w:rsidRDefault="00311CCB" w:rsidP="001A1CD7">
      <w:pPr>
        <w:tabs>
          <w:tab w:val="left" w:pos="480"/>
        </w:tabs>
        <w:ind w:firstLine="709"/>
        <w:jc w:val="both"/>
        <w:rPr>
          <w:sz w:val="24"/>
          <w:szCs w:val="24"/>
        </w:rPr>
      </w:pPr>
    </w:p>
    <w:p w14:paraId="309EA3B5" w14:textId="24709607" w:rsidR="00311CCB" w:rsidRDefault="00311CCB" w:rsidP="001A1CD7">
      <w:pPr>
        <w:tabs>
          <w:tab w:val="left" w:pos="480"/>
        </w:tabs>
        <w:ind w:firstLine="709"/>
        <w:jc w:val="both"/>
        <w:rPr>
          <w:sz w:val="24"/>
          <w:szCs w:val="24"/>
        </w:rPr>
      </w:pPr>
    </w:p>
    <w:p w14:paraId="0E3852C7" w14:textId="0F977160" w:rsidR="009B67D5" w:rsidRDefault="009B67D5" w:rsidP="001A1CD7">
      <w:pPr>
        <w:tabs>
          <w:tab w:val="left" w:pos="480"/>
        </w:tabs>
        <w:ind w:firstLine="709"/>
        <w:jc w:val="both"/>
        <w:rPr>
          <w:sz w:val="24"/>
          <w:szCs w:val="24"/>
        </w:rPr>
      </w:pPr>
    </w:p>
    <w:p w14:paraId="3FE51F15" w14:textId="6D891DC5" w:rsidR="009B67D5" w:rsidRDefault="009B67D5" w:rsidP="001A1CD7">
      <w:pPr>
        <w:tabs>
          <w:tab w:val="left" w:pos="480"/>
        </w:tabs>
        <w:ind w:firstLine="709"/>
        <w:jc w:val="both"/>
        <w:rPr>
          <w:sz w:val="24"/>
          <w:szCs w:val="24"/>
        </w:rPr>
      </w:pPr>
    </w:p>
    <w:p w14:paraId="4047F704" w14:textId="6827B515" w:rsidR="009B67D5" w:rsidRDefault="009B67D5" w:rsidP="001A1CD7">
      <w:pPr>
        <w:tabs>
          <w:tab w:val="left" w:pos="480"/>
        </w:tabs>
        <w:ind w:firstLine="709"/>
        <w:jc w:val="both"/>
        <w:rPr>
          <w:sz w:val="24"/>
          <w:szCs w:val="24"/>
        </w:rPr>
      </w:pPr>
    </w:p>
    <w:p w14:paraId="565AC497" w14:textId="05252606" w:rsidR="009B67D5" w:rsidRDefault="009B67D5" w:rsidP="001A1CD7">
      <w:pPr>
        <w:tabs>
          <w:tab w:val="left" w:pos="480"/>
        </w:tabs>
        <w:ind w:firstLine="709"/>
        <w:jc w:val="both"/>
        <w:rPr>
          <w:sz w:val="24"/>
          <w:szCs w:val="24"/>
        </w:rPr>
      </w:pPr>
    </w:p>
    <w:p w14:paraId="7D306EC5" w14:textId="77777777" w:rsidR="009B67D5" w:rsidRDefault="009B67D5" w:rsidP="001A1CD7">
      <w:pPr>
        <w:tabs>
          <w:tab w:val="left" w:pos="480"/>
        </w:tabs>
        <w:ind w:firstLine="709"/>
        <w:jc w:val="both"/>
        <w:rPr>
          <w:sz w:val="24"/>
          <w:szCs w:val="24"/>
        </w:rPr>
      </w:pPr>
    </w:p>
    <w:p w14:paraId="0E7F9736" w14:textId="1C7BFDF6" w:rsidR="00D03726" w:rsidRDefault="00D03726" w:rsidP="001A1CD7">
      <w:pPr>
        <w:tabs>
          <w:tab w:val="left" w:pos="480"/>
        </w:tabs>
        <w:ind w:firstLine="709"/>
        <w:jc w:val="both"/>
        <w:rPr>
          <w:sz w:val="24"/>
          <w:szCs w:val="24"/>
        </w:rPr>
      </w:pPr>
    </w:p>
    <w:p w14:paraId="5BCA871B" w14:textId="46FC6384" w:rsidR="00D03726" w:rsidRDefault="00D03726" w:rsidP="001A1CD7">
      <w:pPr>
        <w:tabs>
          <w:tab w:val="left" w:pos="480"/>
        </w:tabs>
        <w:ind w:firstLine="709"/>
        <w:jc w:val="both"/>
        <w:rPr>
          <w:sz w:val="24"/>
          <w:szCs w:val="24"/>
        </w:rPr>
      </w:pPr>
    </w:p>
    <w:p w14:paraId="5B82877B" w14:textId="77777777" w:rsidR="00D03726" w:rsidRDefault="00D03726" w:rsidP="001A1CD7">
      <w:pPr>
        <w:tabs>
          <w:tab w:val="left" w:pos="480"/>
        </w:tabs>
        <w:ind w:firstLine="709"/>
        <w:jc w:val="both"/>
        <w:rPr>
          <w:sz w:val="24"/>
          <w:szCs w:val="24"/>
        </w:rPr>
      </w:pPr>
    </w:p>
    <w:p w14:paraId="7644AAC1" w14:textId="77777777" w:rsidR="00F266BC" w:rsidRDefault="00F266BC" w:rsidP="001A1CD7">
      <w:pPr>
        <w:tabs>
          <w:tab w:val="left" w:pos="480"/>
        </w:tabs>
        <w:ind w:firstLine="709"/>
        <w:jc w:val="both"/>
        <w:rPr>
          <w:sz w:val="24"/>
          <w:szCs w:val="24"/>
        </w:rPr>
      </w:pPr>
    </w:p>
    <w:p w14:paraId="435793B8" w14:textId="3B52D5AD" w:rsidR="00F266BC" w:rsidRDefault="00F266BC" w:rsidP="001A1CD7">
      <w:pPr>
        <w:tabs>
          <w:tab w:val="left" w:pos="480"/>
        </w:tabs>
        <w:ind w:firstLine="709"/>
        <w:jc w:val="both"/>
        <w:rPr>
          <w:sz w:val="24"/>
          <w:szCs w:val="24"/>
        </w:rPr>
      </w:pPr>
    </w:p>
    <w:p w14:paraId="343E4F64" w14:textId="13A25BCC" w:rsidR="00484AE3" w:rsidRDefault="00454882" w:rsidP="000A58DE">
      <w:pPr>
        <w:ind w:firstLine="709"/>
        <w:jc w:val="center"/>
        <w:rPr>
          <w:sz w:val="24"/>
          <w:szCs w:val="24"/>
        </w:rPr>
      </w:pPr>
      <w:r>
        <w:rPr>
          <w:sz w:val="24"/>
          <w:szCs w:val="24"/>
        </w:rPr>
        <w:lastRenderedPageBreak/>
        <w:t>Пове</w:t>
      </w:r>
      <w:r w:rsidR="00A25D1B" w:rsidRPr="00A25D1B">
        <w:rPr>
          <w:sz w:val="24"/>
          <w:szCs w:val="24"/>
        </w:rPr>
        <w:t>стка дня:</w:t>
      </w:r>
    </w:p>
    <w:p w14:paraId="1A0E4D46" w14:textId="77777777" w:rsidR="0035050F" w:rsidRPr="00F70FC7" w:rsidRDefault="0035050F" w:rsidP="0035050F">
      <w:pPr>
        <w:ind w:firstLine="709"/>
        <w:jc w:val="both"/>
        <w:rPr>
          <w:bCs/>
          <w:noProof/>
          <w:sz w:val="24"/>
          <w:szCs w:val="24"/>
        </w:rPr>
      </w:pPr>
      <w:r w:rsidRPr="00F70FC7">
        <w:rPr>
          <w:b/>
          <w:bCs/>
          <w:sz w:val="24"/>
          <w:szCs w:val="24"/>
        </w:rPr>
        <w:t xml:space="preserve">1. </w:t>
      </w:r>
      <w:r w:rsidRPr="00F70FC7">
        <w:rPr>
          <w:bCs/>
          <w:sz w:val="24"/>
          <w:szCs w:val="24"/>
        </w:rPr>
        <w:t>О</w:t>
      </w:r>
      <w:r w:rsidRPr="00F70FC7">
        <w:rPr>
          <w:noProof/>
          <w:sz w:val="24"/>
          <w:szCs w:val="24"/>
        </w:rPr>
        <w:t xml:space="preserve">б установлении ОБЩЕСТВУ С ОГРАНИЧЕННОЙ ОТВЕТСТВЕННОСТЬЮ «ТЕПЛОВЫЕ СЕТИ АРЗАМАССКОГО РАЙОНА» (ИНН 5202010410), р.п. Выездное </w:t>
      </w:r>
      <w:r w:rsidRPr="00F70FC7">
        <w:rPr>
          <w:bCs/>
          <w:noProof/>
          <w:sz w:val="24"/>
          <w:szCs w:val="24"/>
        </w:rPr>
        <w:t xml:space="preserve">городского округа город Арзамас </w:t>
      </w:r>
      <w:r w:rsidRPr="00F70FC7">
        <w:rPr>
          <w:noProof/>
          <w:sz w:val="24"/>
          <w:szCs w:val="24"/>
        </w:rPr>
        <w:t xml:space="preserve">Нижегородской области, тарифов на тепловую энергию (мощность), поставляемую потребителям </w:t>
      </w:r>
      <w:r w:rsidRPr="00F70FC7">
        <w:rPr>
          <w:bCs/>
          <w:noProof/>
          <w:sz w:val="24"/>
          <w:szCs w:val="24"/>
        </w:rPr>
        <w:t xml:space="preserve">городского округа город Арзамас </w:t>
      </w:r>
      <w:r w:rsidRPr="00F70FC7">
        <w:rPr>
          <w:noProof/>
          <w:sz w:val="24"/>
          <w:szCs w:val="24"/>
        </w:rPr>
        <w:t xml:space="preserve">Нижегородской области. </w:t>
      </w:r>
      <w:r w:rsidRPr="00F70FC7">
        <w:rPr>
          <w:bCs/>
          <w:sz w:val="24"/>
          <w:szCs w:val="24"/>
        </w:rPr>
        <w:t xml:space="preserve">Уполномоченный по делу: </w:t>
      </w:r>
      <w:r w:rsidRPr="00F70FC7">
        <w:rPr>
          <w:noProof/>
          <w:sz w:val="24"/>
          <w:szCs w:val="24"/>
        </w:rPr>
        <w:t>ведущий консультант региональной службы по тарифам Нижегородской области Лаврентьева М.И.</w:t>
      </w:r>
    </w:p>
    <w:p w14:paraId="31B74568" w14:textId="77777777" w:rsidR="0035050F" w:rsidRPr="00F70FC7" w:rsidRDefault="0035050F" w:rsidP="0035050F">
      <w:pPr>
        <w:ind w:firstLine="709"/>
        <w:jc w:val="both"/>
        <w:rPr>
          <w:bCs/>
          <w:noProof/>
          <w:sz w:val="24"/>
          <w:szCs w:val="24"/>
        </w:rPr>
      </w:pPr>
      <w:r w:rsidRPr="00F70FC7">
        <w:rPr>
          <w:b/>
          <w:bCs/>
          <w:sz w:val="24"/>
          <w:szCs w:val="24"/>
        </w:rPr>
        <w:t xml:space="preserve">2. </w:t>
      </w:r>
      <w:r w:rsidRPr="00F70FC7">
        <w:rPr>
          <w:bCs/>
          <w:sz w:val="24"/>
          <w:szCs w:val="24"/>
        </w:rPr>
        <w:t>О</w:t>
      </w:r>
      <w:r w:rsidRPr="00F70FC7">
        <w:rPr>
          <w:sz w:val="24"/>
          <w:szCs w:val="24"/>
        </w:rPr>
        <w:t xml:space="preserve">б установлении ОБЩЕСТВУ С ОГРАНИЧЕННОЙ ОТВЕТСТВЕННОСТЬЮ «ПРОФЕССИОНАЛЬНОЕ ТЕПЛО» (ИНН 5202007216), р.п. Выездное </w:t>
      </w:r>
      <w:r w:rsidRPr="00F70FC7">
        <w:rPr>
          <w:bCs/>
          <w:noProof/>
          <w:sz w:val="24"/>
          <w:szCs w:val="24"/>
        </w:rPr>
        <w:t>городского округа город Арзамас</w:t>
      </w:r>
      <w:r w:rsidRPr="00F70FC7">
        <w:rPr>
          <w:noProof/>
          <w:sz w:val="24"/>
          <w:szCs w:val="24"/>
        </w:rPr>
        <w:t xml:space="preserve"> Нижегородской области</w:t>
      </w:r>
      <w:r w:rsidRPr="00F70FC7">
        <w:rPr>
          <w:sz w:val="24"/>
          <w:szCs w:val="24"/>
        </w:rPr>
        <w:t xml:space="preserve">, тарифов на тепловую энергию (мощность), поставляемую потребителям </w:t>
      </w:r>
      <w:r w:rsidRPr="00F70FC7">
        <w:rPr>
          <w:bCs/>
          <w:noProof/>
          <w:sz w:val="24"/>
          <w:szCs w:val="24"/>
        </w:rPr>
        <w:t>городского округа город Арзамас</w:t>
      </w:r>
      <w:r w:rsidRPr="00F70FC7">
        <w:rPr>
          <w:noProof/>
          <w:sz w:val="24"/>
          <w:szCs w:val="24"/>
        </w:rPr>
        <w:t xml:space="preserve"> Нижегородской области. </w:t>
      </w:r>
      <w:r w:rsidRPr="00F70FC7">
        <w:rPr>
          <w:bCs/>
          <w:sz w:val="24"/>
          <w:szCs w:val="24"/>
        </w:rPr>
        <w:t xml:space="preserve">Уполномоченный по делу: </w:t>
      </w:r>
      <w:r w:rsidRPr="00F70FC7">
        <w:rPr>
          <w:noProof/>
          <w:sz w:val="24"/>
          <w:szCs w:val="24"/>
        </w:rPr>
        <w:t>ведущий консультант региональной службы по тарифам Нижегородской области Лаврентьева М.И.</w:t>
      </w:r>
    </w:p>
    <w:p w14:paraId="5EEE6B7D"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3. </w:t>
      </w:r>
      <w:r w:rsidRPr="00F70FC7">
        <w:rPr>
          <w:bCs/>
          <w:sz w:val="24"/>
          <w:szCs w:val="24"/>
        </w:rPr>
        <w:t>О внесении изменений в решение региональной службы по тарифам Нижегородской области от 25 ноября 2022 г. № 48/6 «</w:t>
      </w:r>
      <w:r w:rsidRPr="00F70FC7">
        <w:rPr>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тепловую энергию (мощность), поставляемую потребителям Нижегородской области</w:t>
      </w:r>
      <w:r w:rsidRPr="00F70FC7">
        <w:rPr>
          <w:bCs/>
          <w:sz w:val="24"/>
          <w:szCs w:val="24"/>
        </w:rPr>
        <w:t xml:space="preserve">». </w:t>
      </w:r>
      <w:r w:rsidRPr="00F70FC7">
        <w:rPr>
          <w:noProof/>
          <w:sz w:val="24"/>
          <w:szCs w:val="24"/>
        </w:rPr>
        <w:t xml:space="preserve">Ответственный: консультант региональной службы по тарифам Нижегородской области </w:t>
      </w:r>
      <w:r w:rsidRPr="00F70FC7">
        <w:rPr>
          <w:bCs/>
          <w:sz w:val="24"/>
          <w:szCs w:val="24"/>
        </w:rPr>
        <w:t>Синельников Ю.В.</w:t>
      </w:r>
    </w:p>
    <w:p w14:paraId="7B9E89E6" w14:textId="77777777" w:rsidR="0035050F" w:rsidRPr="00F70FC7" w:rsidRDefault="0035050F" w:rsidP="0035050F">
      <w:pPr>
        <w:ind w:firstLine="709"/>
        <w:jc w:val="both"/>
        <w:rPr>
          <w:bCs/>
          <w:sz w:val="24"/>
          <w:szCs w:val="24"/>
        </w:rPr>
      </w:pPr>
      <w:r w:rsidRPr="00F70FC7">
        <w:rPr>
          <w:b/>
          <w:bCs/>
          <w:sz w:val="24"/>
          <w:szCs w:val="24"/>
        </w:rPr>
        <w:t xml:space="preserve">4. </w:t>
      </w:r>
      <w:r w:rsidRPr="00F70FC7">
        <w:rPr>
          <w:bCs/>
          <w:sz w:val="24"/>
          <w:szCs w:val="24"/>
        </w:rPr>
        <w:t>О внесении изменений в решение региональной службы по тарифам Нижегородской области от 17 декабря 2024 г. № 68/64 «</w:t>
      </w:r>
      <w:r w:rsidRPr="00F70FC7">
        <w:rPr>
          <w:noProof/>
          <w:sz w:val="24"/>
          <w:szCs w:val="24"/>
        </w:rPr>
        <w:t>Об установлении ОБЩЕСТВУ С ОГРАНИЧЕННОЙ ОТВЕТСТВЕННОСТЬЮ «ПРОМТЕХ» (ИНН 5243040815), г. Арзамас Нижегородской области, тарифов на тепловую энергию (мощность), поставляемую потребителям р.п. Гремячево городского округа город Кулебаки Нижегородской области»</w:t>
      </w:r>
      <w:r w:rsidRPr="00F70FC7">
        <w:rPr>
          <w:bCs/>
          <w:sz w:val="24"/>
          <w:szCs w:val="24"/>
        </w:rPr>
        <w:t xml:space="preserve">. </w:t>
      </w:r>
      <w:r w:rsidRPr="00F70FC7">
        <w:rPr>
          <w:noProof/>
          <w:sz w:val="24"/>
          <w:szCs w:val="24"/>
        </w:rPr>
        <w:t xml:space="preserve">Ответственный: </w:t>
      </w:r>
      <w:r w:rsidRPr="00F70FC7">
        <w:rPr>
          <w:bCs/>
          <w:noProof/>
          <w:sz w:val="24"/>
          <w:szCs w:val="24"/>
        </w:rPr>
        <w:t xml:space="preserve">консультант региональной службы по тарифам Нижегородской области </w:t>
      </w:r>
      <w:r w:rsidRPr="00F70FC7">
        <w:rPr>
          <w:noProof/>
          <w:sz w:val="24"/>
          <w:szCs w:val="24"/>
        </w:rPr>
        <w:t>Волжанкина А.А.</w:t>
      </w:r>
    </w:p>
    <w:p w14:paraId="0C1D478D"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5. </w:t>
      </w:r>
      <w:r w:rsidRPr="00F70FC7">
        <w:rPr>
          <w:bCs/>
          <w:sz w:val="24"/>
          <w:szCs w:val="24"/>
        </w:rPr>
        <w:t>О внесении изменений в решение региональной службы по тарифам Нижегородской области от 2 ноября 2023 г. № 44/7 «</w:t>
      </w:r>
      <w:r w:rsidRPr="00F70FC7">
        <w:rPr>
          <w:noProof/>
          <w:sz w:val="24"/>
          <w:szCs w:val="24"/>
        </w:rPr>
        <w:t>Об установлении МУНИЦИПАЛЬНОМУ УНИТАРНОМУ ПРЕДПРИЯТИЮ ЖИЛИЩНО-КОММУНАЛЬНОГО ХОЗЯЙСТВА П. СОВЕТСКИЙ (ИНН 5204002319), п. Советский Большемурашкинского муниципального округа  Нижегородской области, тарифов на тепловую энергию (мощность), поставляемую потребителям Большемурашкинского муниципального округа Нижегородской области»</w:t>
      </w:r>
      <w:r w:rsidRPr="00F70FC7">
        <w:rPr>
          <w:bCs/>
          <w:sz w:val="24"/>
          <w:szCs w:val="24"/>
        </w:rPr>
        <w:t xml:space="preserve">. </w:t>
      </w:r>
      <w:r w:rsidRPr="00F70FC7">
        <w:rPr>
          <w:noProof/>
          <w:sz w:val="24"/>
          <w:szCs w:val="24"/>
        </w:rPr>
        <w:t xml:space="preserve">Ответственный: консультант региональной службы по тарифам Нижегородской области </w:t>
      </w:r>
      <w:r w:rsidRPr="00F70FC7">
        <w:rPr>
          <w:bCs/>
          <w:sz w:val="24"/>
          <w:szCs w:val="24"/>
        </w:rPr>
        <w:t>Волжанкина А.А.</w:t>
      </w:r>
    </w:p>
    <w:p w14:paraId="5A4E9D99"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6. </w:t>
      </w:r>
      <w:r w:rsidRPr="00F70FC7">
        <w:rPr>
          <w:bCs/>
          <w:sz w:val="24"/>
          <w:szCs w:val="24"/>
        </w:rPr>
        <w:t>О внесении изменений в решение региональной службы по тарифам Нижегородской области от 9 ноября 2023 г. № 45/12 «</w:t>
      </w:r>
      <w:r w:rsidRPr="00F70FC7">
        <w:rPr>
          <w:noProof/>
          <w:sz w:val="24"/>
          <w:szCs w:val="24"/>
        </w:rPr>
        <w:t>Об установлении МУНИЦИПАЛЬНОМУ УНИТАРНОМУ ПРЕДПРИЯТИЮ «ЖИЛИЩНО-КОММУНАЛЬНОЕ ХОЗЯЙСТВО «МОШКОВСКОЕ» (ИНН 5248015756), г. Городец Нижегородской области, тарифов на тепловую энергию (мощность), поставляемую потребителям Городецкого муниципального округа Нижегородской области»</w:t>
      </w:r>
      <w:r w:rsidRPr="00F70FC7">
        <w:rPr>
          <w:bCs/>
          <w:sz w:val="24"/>
          <w:szCs w:val="24"/>
        </w:rPr>
        <w:t xml:space="preserve">. </w:t>
      </w:r>
      <w:r w:rsidRPr="00F70FC7">
        <w:rPr>
          <w:noProof/>
          <w:sz w:val="24"/>
          <w:szCs w:val="24"/>
        </w:rPr>
        <w:t xml:space="preserve">Ответственный: ведущий консультант региональной службы по тарифам Нижегородской области  </w:t>
      </w:r>
      <w:r w:rsidRPr="00F70FC7">
        <w:rPr>
          <w:bCs/>
          <w:sz w:val="24"/>
          <w:szCs w:val="24"/>
        </w:rPr>
        <w:t>Шумилов А.А.</w:t>
      </w:r>
    </w:p>
    <w:p w14:paraId="1500EB53" w14:textId="77777777" w:rsidR="0035050F" w:rsidRPr="00F70FC7" w:rsidRDefault="0035050F" w:rsidP="0035050F">
      <w:pPr>
        <w:ind w:firstLine="709"/>
        <w:jc w:val="both"/>
        <w:rPr>
          <w:bCs/>
          <w:noProof/>
          <w:sz w:val="24"/>
          <w:szCs w:val="24"/>
        </w:rPr>
      </w:pPr>
      <w:r w:rsidRPr="00F70FC7">
        <w:rPr>
          <w:b/>
          <w:bCs/>
          <w:sz w:val="24"/>
          <w:szCs w:val="24"/>
        </w:rPr>
        <w:t xml:space="preserve">7. </w:t>
      </w:r>
      <w:r w:rsidRPr="00F70FC7">
        <w:rPr>
          <w:bCs/>
          <w:sz w:val="24"/>
          <w:szCs w:val="24"/>
        </w:rPr>
        <w:t>О внесении изменений в решение региональной службы по тарифам Нижегородской области от 23 ноября 2023 г. № 49/45 «</w:t>
      </w:r>
      <w:r w:rsidRPr="00F70FC7">
        <w:rPr>
          <w:sz w:val="24"/>
          <w:szCs w:val="24"/>
        </w:rPr>
        <w:t>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тепловую энергию (мощность), поставляемую потребителям муниципального округа Перевозский Нижегородской области</w:t>
      </w:r>
      <w:r w:rsidRPr="00F70FC7">
        <w:rPr>
          <w:noProof/>
          <w:sz w:val="24"/>
          <w:szCs w:val="24"/>
        </w:rPr>
        <w:t>»</w:t>
      </w:r>
      <w:r w:rsidRPr="00F70FC7">
        <w:rPr>
          <w:bCs/>
          <w:sz w:val="24"/>
          <w:szCs w:val="24"/>
        </w:rPr>
        <w:t xml:space="preserve">. </w:t>
      </w:r>
      <w:r w:rsidRPr="00F70FC7">
        <w:rPr>
          <w:noProof/>
          <w:sz w:val="24"/>
          <w:szCs w:val="24"/>
        </w:rPr>
        <w:t>Ответственный: консультант региональной службы по тарифам Нижегородской области Волжанкина А.А.</w:t>
      </w:r>
    </w:p>
    <w:p w14:paraId="5F50827A" w14:textId="77777777" w:rsidR="0035050F" w:rsidRPr="00F70FC7" w:rsidRDefault="0035050F" w:rsidP="0035050F">
      <w:pPr>
        <w:ind w:firstLine="709"/>
        <w:jc w:val="both"/>
        <w:rPr>
          <w:bCs/>
          <w:sz w:val="24"/>
          <w:szCs w:val="24"/>
        </w:rPr>
      </w:pPr>
      <w:r w:rsidRPr="00F70FC7">
        <w:rPr>
          <w:b/>
          <w:noProof/>
          <w:sz w:val="24"/>
          <w:szCs w:val="24"/>
        </w:rPr>
        <w:t xml:space="preserve">8. </w:t>
      </w:r>
      <w:r w:rsidRPr="00F70FC7">
        <w:rPr>
          <w:noProof/>
          <w:sz w:val="24"/>
          <w:szCs w:val="24"/>
        </w:rPr>
        <w:t>О внесении изменений в решение региональной службы по тарифам Нижегородской области от 18 ноября 2022 г. № 46/28 «</w:t>
      </w:r>
      <w:r w:rsidRPr="00F70FC7">
        <w:rPr>
          <w:bCs/>
          <w:sz w:val="24"/>
          <w:szCs w:val="24"/>
        </w:rPr>
        <w:t xml:space="preserve">Об установлении МУНИЦИПАЛЬНОМУ УНИТАРНОМУ ПРЕДПРИЯТИЮ </w:t>
      </w:r>
      <w:r w:rsidRPr="00DB1F7F">
        <w:rPr>
          <w:bCs/>
          <w:sz w:val="24"/>
          <w:szCs w:val="24"/>
        </w:rPr>
        <w:t>ГОРОДСКОГО ОКРУГА ПЕРЕВОЗСКИЙ</w:t>
      </w:r>
      <w:r w:rsidRPr="00F70FC7">
        <w:rPr>
          <w:bCs/>
          <w:sz w:val="24"/>
          <w:szCs w:val="24"/>
        </w:rPr>
        <w:t xml:space="preserve"> НИЖЕГОРОДСКОЙ ОБЛАСТИ «КОММУНАЛЬЩИК» (ИНН 5225006709), г. Перевоз Нижегородской области, тарифов на тепловую энергию (мощность), поставляемую </w:t>
      </w:r>
      <w:r w:rsidRPr="00F70FC7">
        <w:rPr>
          <w:bCs/>
          <w:sz w:val="24"/>
          <w:szCs w:val="24"/>
        </w:rPr>
        <w:lastRenderedPageBreak/>
        <w:t>потребителям муниципального округа Перевозский Нижегородской области</w:t>
      </w:r>
      <w:r w:rsidRPr="00F70FC7">
        <w:rPr>
          <w:noProof/>
          <w:sz w:val="24"/>
          <w:szCs w:val="24"/>
        </w:rPr>
        <w:t>». Ответственный: консультант региональной службы по тарифам Нижегородской области Волжанкина А.А.</w:t>
      </w:r>
    </w:p>
    <w:p w14:paraId="2EAA6C6C"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9. </w:t>
      </w:r>
      <w:r w:rsidRPr="00F70FC7">
        <w:rPr>
          <w:bCs/>
          <w:sz w:val="24"/>
          <w:szCs w:val="24"/>
        </w:rPr>
        <w:t>О</w:t>
      </w:r>
      <w:r w:rsidRPr="00F70FC7">
        <w:rPr>
          <w:noProof/>
          <w:sz w:val="24"/>
          <w:szCs w:val="24"/>
        </w:rPr>
        <w:t xml:space="preserve">б установлении  ОБЩЕСТВУ С ОГРАНИЧЕННОЙ ОТВЕТСТВЕННОСТЬЮ «МЕЖОТРАСЛЕВОЙ НАУЧНО-УЧЕБНЫЙ ЦЕНТР ПО ВЫЧИСЛИТЕЛЬНОЙ ТЕХНИКЕ И ИНФОРМАТИКЕ» (ИНН 7709956215), г. Москва, тарифов на тепловую энергию (мощность), поставляемую потребителям Вачского муниципального округа Нижегородской области. Уполномоченный по делу: консультант региональной службы по тарифам Нижегородской области </w:t>
      </w:r>
      <w:r w:rsidRPr="00F70FC7">
        <w:rPr>
          <w:bCs/>
          <w:sz w:val="24"/>
          <w:szCs w:val="24"/>
        </w:rPr>
        <w:t>Волжанкина А.А.</w:t>
      </w:r>
    </w:p>
    <w:p w14:paraId="5B0E2680"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10. </w:t>
      </w:r>
      <w:r w:rsidRPr="00F70FC7">
        <w:rPr>
          <w:bCs/>
          <w:sz w:val="24"/>
          <w:szCs w:val="24"/>
        </w:rPr>
        <w:t>О внесении изменений в решение региональной службы по тарифам Нижегородской области от 18 ноября 2022 г. № 46/30 «</w:t>
      </w:r>
      <w:r w:rsidRPr="00F70FC7">
        <w:rPr>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w:t>
      </w:r>
      <w:r w:rsidRPr="00F70FC7">
        <w:rPr>
          <w:bCs/>
          <w:sz w:val="24"/>
          <w:szCs w:val="24"/>
        </w:rPr>
        <w:t>»</w:t>
      </w:r>
      <w:r w:rsidRPr="00F70FC7">
        <w:rPr>
          <w:noProof/>
          <w:sz w:val="24"/>
          <w:szCs w:val="24"/>
        </w:rPr>
        <w:t xml:space="preserve">. Ответственный: консультант региональной службы по тарифам Нижегородской области </w:t>
      </w:r>
      <w:r w:rsidRPr="00F70FC7">
        <w:rPr>
          <w:bCs/>
          <w:sz w:val="24"/>
          <w:szCs w:val="24"/>
        </w:rPr>
        <w:t>Волжанкина А.А.</w:t>
      </w:r>
    </w:p>
    <w:p w14:paraId="48E7F057"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11. </w:t>
      </w:r>
      <w:r w:rsidRPr="00F70FC7">
        <w:rPr>
          <w:bCs/>
          <w:sz w:val="24"/>
          <w:szCs w:val="24"/>
        </w:rPr>
        <w:t>О внесении изменений в решение региональной службы по тарифам Нижегородской области от 30 ноября 2023 г. № 51/8 «</w:t>
      </w:r>
      <w:r w:rsidRPr="00F70FC7">
        <w:rPr>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Гагарина, д. 14А, с. Новоселки и по ул. Глебово, д. 102А, с. Беляйково Вачского муниципального округа Нижегородской области)</w:t>
      </w:r>
      <w:r w:rsidRPr="00F70FC7">
        <w:rPr>
          <w:bCs/>
          <w:sz w:val="24"/>
          <w:szCs w:val="24"/>
        </w:rPr>
        <w:t>»</w:t>
      </w:r>
      <w:r w:rsidRPr="00F70FC7">
        <w:rPr>
          <w:noProof/>
          <w:sz w:val="24"/>
          <w:szCs w:val="24"/>
        </w:rPr>
        <w:t xml:space="preserve">. Ответственный: консультант региональной службы по тарифам Нижегородской области </w:t>
      </w:r>
      <w:r w:rsidRPr="00F70FC7">
        <w:rPr>
          <w:bCs/>
          <w:sz w:val="24"/>
          <w:szCs w:val="24"/>
        </w:rPr>
        <w:t>Волжанкина А.А.</w:t>
      </w:r>
    </w:p>
    <w:p w14:paraId="04FC0C68" w14:textId="77777777" w:rsidR="0035050F" w:rsidRPr="00F70FC7" w:rsidRDefault="0035050F" w:rsidP="0035050F">
      <w:pPr>
        <w:ind w:firstLine="709"/>
        <w:jc w:val="both"/>
        <w:rPr>
          <w:noProof/>
          <w:sz w:val="24"/>
          <w:szCs w:val="24"/>
        </w:rPr>
      </w:pPr>
      <w:r w:rsidRPr="00F70FC7">
        <w:rPr>
          <w:b/>
          <w:bCs/>
          <w:sz w:val="24"/>
          <w:szCs w:val="24"/>
        </w:rPr>
        <w:t xml:space="preserve">12. </w:t>
      </w:r>
      <w:r w:rsidRPr="00F70FC7">
        <w:rPr>
          <w:bCs/>
          <w:sz w:val="24"/>
          <w:szCs w:val="24"/>
        </w:rPr>
        <w:t>О внесении изменений в решение региональной службы по тарифам Нижегородской области от 30 ноября 2023 г. № 51/22 «</w:t>
      </w:r>
      <w:r w:rsidRPr="00F70FC7">
        <w:rPr>
          <w:sz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на тепловую энергию (мощность), поставляемую потребителям Варнавинского муниципального округа Нижегородской области</w:t>
      </w:r>
      <w:r w:rsidRPr="00F70FC7">
        <w:rPr>
          <w:noProof/>
          <w:sz w:val="24"/>
          <w:szCs w:val="24"/>
        </w:rPr>
        <w:t>»</w:t>
      </w:r>
      <w:r w:rsidRPr="00F70FC7">
        <w:rPr>
          <w:bCs/>
          <w:sz w:val="24"/>
          <w:szCs w:val="24"/>
        </w:rPr>
        <w:t xml:space="preserve">. </w:t>
      </w:r>
      <w:r w:rsidRPr="00F70FC7">
        <w:rPr>
          <w:sz w:val="24"/>
          <w:szCs w:val="24"/>
        </w:rPr>
        <w:t>Ответственный: эксперт 1 категории региональной службы по тарифам Нижегородской области Балеева Л.Ю.</w:t>
      </w:r>
    </w:p>
    <w:p w14:paraId="54749A3E" w14:textId="77777777" w:rsidR="0035050F" w:rsidRPr="00F70FC7" w:rsidRDefault="0035050F" w:rsidP="0035050F">
      <w:pPr>
        <w:ind w:firstLine="709"/>
        <w:jc w:val="both"/>
        <w:rPr>
          <w:noProof/>
          <w:sz w:val="24"/>
          <w:szCs w:val="24"/>
        </w:rPr>
      </w:pPr>
      <w:r w:rsidRPr="00F70FC7">
        <w:rPr>
          <w:b/>
          <w:bCs/>
          <w:sz w:val="24"/>
          <w:szCs w:val="24"/>
        </w:rPr>
        <w:t xml:space="preserve">13. </w:t>
      </w:r>
      <w:r w:rsidRPr="00F70FC7">
        <w:rPr>
          <w:bCs/>
          <w:sz w:val="24"/>
          <w:szCs w:val="24"/>
        </w:rPr>
        <w:t>О внесении изменения в решение региональной службы по тарифам Нижегородской области от 5 декабря 2024 г. № 64/4 «</w:t>
      </w:r>
      <w:r w:rsidRPr="00F70FC7">
        <w:rPr>
          <w:noProof/>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на тепловую энергию (мощность), поставляемую потребителям п. Северный Варнавинского муниципального округа Нижегородской области»</w:t>
      </w:r>
      <w:r w:rsidRPr="00F70FC7">
        <w:rPr>
          <w:bCs/>
          <w:sz w:val="24"/>
          <w:szCs w:val="24"/>
        </w:rPr>
        <w:t xml:space="preserve">.  </w:t>
      </w:r>
      <w:r w:rsidRPr="00F70FC7">
        <w:rPr>
          <w:sz w:val="24"/>
          <w:szCs w:val="24"/>
        </w:rPr>
        <w:t>Ответственный: эксперт 1 категории региональной службы по тарифам Нижегородской области Балеева Л.Ю.</w:t>
      </w:r>
    </w:p>
    <w:p w14:paraId="184E19A9" w14:textId="77777777" w:rsidR="0035050F" w:rsidRPr="00F70FC7" w:rsidRDefault="0035050F" w:rsidP="0035050F">
      <w:pPr>
        <w:autoSpaceDE w:val="0"/>
        <w:autoSpaceDN w:val="0"/>
        <w:adjustRightInd w:val="0"/>
        <w:ind w:firstLine="709"/>
        <w:jc w:val="both"/>
        <w:rPr>
          <w:noProof/>
          <w:sz w:val="24"/>
          <w:szCs w:val="24"/>
        </w:rPr>
      </w:pPr>
      <w:r w:rsidRPr="00F70FC7">
        <w:rPr>
          <w:b/>
          <w:bCs/>
          <w:sz w:val="24"/>
          <w:szCs w:val="24"/>
        </w:rPr>
        <w:t xml:space="preserve">14. </w:t>
      </w:r>
      <w:r w:rsidRPr="00F70FC7">
        <w:rPr>
          <w:bCs/>
          <w:sz w:val="24"/>
          <w:szCs w:val="24"/>
        </w:rPr>
        <w:t>О внесении изменений в решение региональной службы по тарифам Нижегородской области от 19 декабря 2024 г. № 71/11 «</w:t>
      </w:r>
      <w:r w:rsidRPr="00F70FC7">
        <w:rPr>
          <w:bCs/>
          <w:sz w:val="24"/>
          <w:szCs w:val="27"/>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муниципального округа Сокольский Нижегородской области</w:t>
      </w:r>
      <w:r w:rsidRPr="00F70FC7">
        <w:rPr>
          <w:bCs/>
          <w:sz w:val="24"/>
          <w:szCs w:val="24"/>
        </w:rPr>
        <w:t xml:space="preserve">». </w:t>
      </w:r>
      <w:r w:rsidRPr="00F70FC7">
        <w:rPr>
          <w:noProof/>
          <w:sz w:val="24"/>
          <w:szCs w:val="24"/>
        </w:rPr>
        <w:t>Ответственный: ведущий консультант региональной службы по тарифам Нижегородской области Баева В.Т.</w:t>
      </w:r>
    </w:p>
    <w:p w14:paraId="073B39C5" w14:textId="77777777"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15. </w:t>
      </w:r>
      <w:r w:rsidRPr="00F70FC7">
        <w:rPr>
          <w:bCs/>
          <w:sz w:val="24"/>
          <w:szCs w:val="24"/>
        </w:rPr>
        <w:t>О</w:t>
      </w:r>
      <w:r w:rsidRPr="00F70FC7">
        <w:rPr>
          <w:sz w:val="24"/>
          <w:szCs w:val="24"/>
        </w:rPr>
        <w:t xml:space="preserve">б установлении МУНИЦИПАЛЬНОМУ УНИТАРНОМУ ПРЕДПРИЯТИЮ ЖИЛИЩНО-КОММУНАЛЬНОГО ХОЗЯЙСТВА </w:t>
      </w:r>
      <w:r w:rsidRPr="00423B6C">
        <w:rPr>
          <w:sz w:val="24"/>
          <w:szCs w:val="24"/>
        </w:rPr>
        <w:t>ГОРОДСКОГО ОКРУГА ГОРОД</w:t>
      </w:r>
      <w:r w:rsidRPr="00F70FC7">
        <w:rPr>
          <w:sz w:val="24"/>
          <w:szCs w:val="24"/>
        </w:rPr>
        <w:t xml:space="preserve"> ЧКАЛОВСК НИЖЕГОРОДСКОЙ ОБЛАСТИ «ЧКАЛОВСКЭНЕРГОРЕСУРС» (ИНН 5236002390), г. Чкаловск Нижегородской области, тарифов на тепловую энергию (мощность), </w:t>
      </w:r>
      <w:r w:rsidRPr="00F70FC7">
        <w:rPr>
          <w:sz w:val="24"/>
          <w:szCs w:val="24"/>
        </w:rPr>
        <w:lastRenderedPageBreak/>
        <w:t>поставляемую потребителям г. Чкаловск Нижегородской области</w:t>
      </w:r>
      <w:r w:rsidRPr="00F70FC7">
        <w:rPr>
          <w:noProof/>
          <w:sz w:val="24"/>
          <w:szCs w:val="24"/>
        </w:rPr>
        <w:t xml:space="preserve">. </w:t>
      </w:r>
      <w:r w:rsidRPr="00F70FC7">
        <w:rPr>
          <w:bCs/>
          <w:sz w:val="24"/>
          <w:szCs w:val="24"/>
        </w:rPr>
        <w:t xml:space="preserve">Уполномоченный по делу: </w:t>
      </w:r>
      <w:r w:rsidRPr="00F70FC7">
        <w:rPr>
          <w:noProof/>
          <w:sz w:val="24"/>
          <w:szCs w:val="24"/>
        </w:rPr>
        <w:t xml:space="preserve">консультант </w:t>
      </w:r>
      <w:r w:rsidRPr="00F70FC7">
        <w:rPr>
          <w:bCs/>
          <w:sz w:val="24"/>
          <w:szCs w:val="24"/>
        </w:rPr>
        <w:t>региональной службы по тарифам Нижегородской области Николаева Е.Ю.</w:t>
      </w:r>
    </w:p>
    <w:p w14:paraId="0623F816" w14:textId="3E791718"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16. </w:t>
      </w:r>
      <w:r w:rsidRPr="00F70FC7">
        <w:rPr>
          <w:bCs/>
          <w:sz w:val="24"/>
          <w:szCs w:val="24"/>
        </w:rPr>
        <w:t>О внесении изменений в решение региональной службы по тарифам Нижегородской области от 23 ноября 2023 г. № 49/40 «</w:t>
      </w:r>
      <w:r w:rsidRPr="00F70FC7">
        <w:rPr>
          <w:sz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на тепловую энергию (мощность), поставляемую потребителям муниципального округа город Чкаловск Нижегородской области</w:t>
      </w:r>
      <w:r w:rsidRPr="00F70FC7">
        <w:rPr>
          <w:noProof/>
          <w:sz w:val="24"/>
          <w:szCs w:val="24"/>
        </w:rPr>
        <w:t>»</w:t>
      </w:r>
      <w:r w:rsidRPr="00F70FC7">
        <w:rPr>
          <w:bCs/>
          <w:sz w:val="24"/>
          <w:szCs w:val="24"/>
        </w:rPr>
        <w:t xml:space="preserve">. </w:t>
      </w:r>
      <w:r w:rsidRPr="00F70FC7">
        <w:rPr>
          <w:noProof/>
          <w:sz w:val="24"/>
          <w:szCs w:val="24"/>
        </w:rPr>
        <w:t xml:space="preserve">Ответственный: </w:t>
      </w:r>
      <w:r w:rsidR="00404C4F">
        <w:rPr>
          <w:noProof/>
          <w:sz w:val="24"/>
          <w:szCs w:val="24"/>
        </w:rPr>
        <w:t xml:space="preserve">ведущий </w:t>
      </w:r>
      <w:r w:rsidRPr="00404C4F">
        <w:rPr>
          <w:noProof/>
          <w:sz w:val="24"/>
          <w:szCs w:val="24"/>
        </w:rPr>
        <w:t>консультант</w:t>
      </w:r>
      <w:r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2CF11C57" w14:textId="03D620F5"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17. </w:t>
      </w:r>
      <w:r w:rsidRPr="00F70FC7">
        <w:rPr>
          <w:bCs/>
          <w:sz w:val="24"/>
          <w:szCs w:val="24"/>
        </w:rPr>
        <w:t>О внесении изменений в решение региональной службы по тарифам Нижегородской области от 16 ноября 2023 г. № 48/12 «</w:t>
      </w:r>
      <w:r w:rsidRPr="00F70FC7">
        <w:rPr>
          <w:sz w:val="24"/>
        </w:rPr>
        <w:t>Об установлении ПУРЕХОВСКОМУ МУНИЦИПАЛЬНОМУ УНИТАРНОМУ ПРЕДПРИЯТИЮ ЖИЛИЩНО-КОММУНАЛЬНОГО ХОЗЯЙСТВА (ИНН 5236002880), с. Пурех муниципального округа город Чкаловск Нижегородской области, тарифов на тепловую энергию (мощность), поставляемую потребителям муниципального округа город Чкаловск Нижегородской области</w:t>
      </w:r>
      <w:r w:rsidRPr="00F70FC7">
        <w:rPr>
          <w:noProof/>
          <w:sz w:val="24"/>
          <w:szCs w:val="24"/>
        </w:rPr>
        <w:t>»</w:t>
      </w:r>
      <w:r w:rsidRPr="00F70FC7">
        <w:rPr>
          <w:bCs/>
          <w:sz w:val="24"/>
          <w:szCs w:val="24"/>
        </w:rPr>
        <w:t xml:space="preserve">. </w:t>
      </w:r>
      <w:r w:rsidRPr="00F70FC7">
        <w:rPr>
          <w:noProof/>
          <w:sz w:val="24"/>
          <w:szCs w:val="24"/>
        </w:rPr>
        <w:t xml:space="preserve">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38D8FFDC" w14:textId="77777777" w:rsidR="0035050F" w:rsidRPr="00F70FC7" w:rsidRDefault="0035050F" w:rsidP="0035050F">
      <w:pPr>
        <w:ind w:firstLine="709"/>
        <w:jc w:val="both"/>
        <w:rPr>
          <w:b/>
          <w:sz w:val="24"/>
          <w:szCs w:val="24"/>
        </w:rPr>
      </w:pPr>
      <w:r w:rsidRPr="00F70FC7">
        <w:rPr>
          <w:b/>
          <w:bCs/>
          <w:sz w:val="24"/>
          <w:szCs w:val="24"/>
        </w:rPr>
        <w:t xml:space="preserve">18. </w:t>
      </w:r>
      <w:r w:rsidRPr="00F70FC7">
        <w:rPr>
          <w:bCs/>
          <w:sz w:val="24"/>
          <w:szCs w:val="24"/>
        </w:rPr>
        <w:t>О внесении изменений в решение региональной службы по тарифам Нижегородской области от 20 декабря 2023 г. № 58/18 «Об установлении АКЦИОНЕРНОМУ ОБЩЕСТВУ «ВОЛГА» (ИНН 5244009279), г. Балахна Нижегородской области, тарифов в сфере теплоснабжения</w:t>
      </w:r>
      <w:r w:rsidRPr="00F70FC7">
        <w:rPr>
          <w:noProof/>
          <w:sz w:val="24"/>
          <w:szCs w:val="24"/>
        </w:rPr>
        <w:t>»</w:t>
      </w:r>
      <w:r w:rsidRPr="00F70FC7">
        <w:rPr>
          <w:bCs/>
          <w:sz w:val="24"/>
          <w:szCs w:val="24"/>
        </w:rPr>
        <w:t xml:space="preserve">. </w:t>
      </w:r>
      <w:r w:rsidRPr="00F70FC7">
        <w:rPr>
          <w:noProof/>
          <w:sz w:val="24"/>
          <w:szCs w:val="24"/>
        </w:rPr>
        <w:t xml:space="preserve">Ответственный: </w:t>
      </w:r>
      <w:r w:rsidRPr="00F70FC7">
        <w:rPr>
          <w:bCs/>
          <w:sz w:val="24"/>
          <w:szCs w:val="24"/>
        </w:rPr>
        <w:t>начальник отдела региональной службы по тарифам Нижегородской области Артемичева С.В</w:t>
      </w:r>
      <w:r w:rsidRPr="00F70FC7">
        <w:rPr>
          <w:sz w:val="24"/>
          <w:szCs w:val="24"/>
        </w:rPr>
        <w:t>.</w:t>
      </w:r>
    </w:p>
    <w:p w14:paraId="77DC74FC" w14:textId="5DB29D59" w:rsidR="0035050F" w:rsidRPr="00F70FC7" w:rsidRDefault="0035050F" w:rsidP="0035050F">
      <w:pPr>
        <w:ind w:firstLine="709"/>
        <w:jc w:val="both"/>
        <w:rPr>
          <w:b/>
          <w:sz w:val="24"/>
          <w:szCs w:val="24"/>
        </w:rPr>
      </w:pPr>
      <w:r w:rsidRPr="00F70FC7">
        <w:rPr>
          <w:b/>
          <w:bCs/>
          <w:sz w:val="24"/>
          <w:szCs w:val="24"/>
        </w:rPr>
        <w:t xml:space="preserve">19. </w:t>
      </w:r>
      <w:r w:rsidRPr="00F70FC7">
        <w:rPr>
          <w:bCs/>
          <w:sz w:val="24"/>
          <w:szCs w:val="24"/>
        </w:rPr>
        <w:t>О</w:t>
      </w:r>
      <w:r w:rsidRPr="00F70FC7">
        <w:rPr>
          <w:noProof/>
          <w:sz w:val="24"/>
          <w:szCs w:val="24"/>
        </w:rPr>
        <w:t xml:space="preserve">б установлении АКЦИОНЕРНОМУ ОБЩЕСТВУ «ВОЛГА» (ИНН 5244009279), г. Балахна Нижегородской области, тарифов на теплоноситель. </w:t>
      </w:r>
      <w:r w:rsidRPr="00F70FC7">
        <w:rPr>
          <w:bCs/>
          <w:sz w:val="24"/>
          <w:szCs w:val="24"/>
        </w:rPr>
        <w:t>Уполномоченный по делу: начальник отдела региональной службы по тарифам Нижегородской области Артемичева С.В</w:t>
      </w:r>
      <w:r w:rsidRPr="00F70FC7">
        <w:rPr>
          <w:sz w:val="24"/>
          <w:szCs w:val="24"/>
        </w:rPr>
        <w:t>.</w:t>
      </w:r>
    </w:p>
    <w:p w14:paraId="5F80CE1F" w14:textId="77777777" w:rsidR="0035050F" w:rsidRPr="00F70FC7" w:rsidRDefault="0035050F" w:rsidP="0035050F">
      <w:pPr>
        <w:ind w:firstLine="709"/>
        <w:jc w:val="both"/>
        <w:rPr>
          <w:b/>
          <w:sz w:val="24"/>
          <w:szCs w:val="24"/>
        </w:rPr>
      </w:pPr>
      <w:r w:rsidRPr="00F70FC7">
        <w:rPr>
          <w:b/>
          <w:bCs/>
          <w:sz w:val="24"/>
          <w:szCs w:val="24"/>
        </w:rPr>
        <w:t xml:space="preserve">20. </w:t>
      </w:r>
      <w:r w:rsidRPr="00F70FC7">
        <w:rPr>
          <w:bCs/>
          <w:sz w:val="24"/>
          <w:szCs w:val="24"/>
        </w:rPr>
        <w:t>Об установлении ОБЩЕСТВУ С ОГРАНИЧЕННОЙ ОТВЕТСТВЕННОСТЬЮ «ВОЛГАРЕСУРС» (ИНН 5244031394), г. Балахна Нижегородской области, тарифов на теплоноситель. Уполномоченный по делу: начальник отдела региональной службы по тарифам Нижегородской области Артемичева С.В</w:t>
      </w:r>
      <w:r w:rsidRPr="00F70FC7">
        <w:rPr>
          <w:sz w:val="24"/>
          <w:szCs w:val="24"/>
        </w:rPr>
        <w:t>.</w:t>
      </w:r>
    </w:p>
    <w:p w14:paraId="6B706EB9" w14:textId="77777777" w:rsidR="0035050F" w:rsidRDefault="0035050F" w:rsidP="0035050F">
      <w:pPr>
        <w:autoSpaceDE w:val="0"/>
        <w:autoSpaceDN w:val="0"/>
        <w:adjustRightInd w:val="0"/>
        <w:ind w:firstLine="709"/>
        <w:jc w:val="both"/>
        <w:rPr>
          <w:sz w:val="24"/>
          <w:szCs w:val="24"/>
        </w:rPr>
      </w:pPr>
      <w:r w:rsidRPr="00F70FC7">
        <w:rPr>
          <w:b/>
          <w:bCs/>
          <w:sz w:val="24"/>
          <w:szCs w:val="24"/>
        </w:rPr>
        <w:t xml:space="preserve">21. </w:t>
      </w:r>
      <w:r w:rsidRPr="00F70FC7">
        <w:rPr>
          <w:bCs/>
          <w:sz w:val="24"/>
          <w:szCs w:val="24"/>
        </w:rPr>
        <w:t>О внесении изменений в решение региональной службы по тарифам Нижегородской области от 20 декабря 2023 г. № 58/20 «Об установлении ОБЩЕСТВУ С ОГРАНИЧЕННОЙ ОТВЕТСТВЕННОСТЬЮ «ВОЛГАРЕСУРС» (ИНН 5244031394), г. Балахна Нижегородской области, тарифов на тепловую энергию (мощность), поставляемую потребителям Балахнинского муниципального округа Нижегородской области</w:t>
      </w:r>
      <w:r w:rsidRPr="00F70FC7">
        <w:rPr>
          <w:noProof/>
          <w:sz w:val="24"/>
          <w:szCs w:val="24"/>
        </w:rPr>
        <w:t>»</w:t>
      </w:r>
      <w:r w:rsidRPr="00F70FC7">
        <w:rPr>
          <w:bCs/>
          <w:sz w:val="24"/>
          <w:szCs w:val="24"/>
        </w:rPr>
        <w:t xml:space="preserve">. </w:t>
      </w:r>
      <w:r w:rsidRPr="00F70FC7">
        <w:rPr>
          <w:noProof/>
          <w:sz w:val="24"/>
          <w:szCs w:val="24"/>
        </w:rPr>
        <w:t xml:space="preserve">Ответственный: </w:t>
      </w:r>
      <w:r w:rsidRPr="00F70FC7">
        <w:rPr>
          <w:bCs/>
          <w:sz w:val="24"/>
          <w:szCs w:val="24"/>
        </w:rPr>
        <w:t>начальник отдела региональной службы по тарифам Нижегородской области Артемичева С.В</w:t>
      </w:r>
      <w:r w:rsidRPr="00F70FC7">
        <w:rPr>
          <w:sz w:val="24"/>
          <w:szCs w:val="24"/>
        </w:rPr>
        <w:t>.</w:t>
      </w:r>
    </w:p>
    <w:p w14:paraId="5354ABE3" w14:textId="77777777"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22. </w:t>
      </w:r>
      <w:r w:rsidRPr="00F70FC7">
        <w:rPr>
          <w:bCs/>
          <w:sz w:val="24"/>
          <w:szCs w:val="24"/>
        </w:rPr>
        <w:t>О внесении изменений в решение региональной службы по тарифам Нижегородской области от 20 декабря 2023 г. № 58/22 «</w:t>
      </w:r>
      <w:r w:rsidRPr="00F70FC7">
        <w:rPr>
          <w:noProof/>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на тепловую энергию (мощность), поставляемую потребителям Володарского муниципального округа Нижегородской области»</w:t>
      </w:r>
      <w:r w:rsidRPr="00F70FC7">
        <w:rPr>
          <w:bCs/>
          <w:sz w:val="24"/>
          <w:szCs w:val="24"/>
        </w:rPr>
        <w:t xml:space="preserve">. </w:t>
      </w:r>
      <w:r w:rsidRPr="00F70FC7">
        <w:rPr>
          <w:noProof/>
          <w:sz w:val="24"/>
          <w:szCs w:val="24"/>
        </w:rPr>
        <w:t>Ответственный: ведущий консультант региональной службы по тарифам Нижегородской области Баева В.Т.</w:t>
      </w:r>
    </w:p>
    <w:p w14:paraId="725306E4" w14:textId="72C691E9" w:rsidR="0035050F" w:rsidRPr="00F70FC7" w:rsidRDefault="0035050F" w:rsidP="0035050F">
      <w:pPr>
        <w:ind w:firstLine="709"/>
        <w:jc w:val="both"/>
        <w:rPr>
          <w:bCs/>
          <w:noProof/>
          <w:sz w:val="24"/>
          <w:szCs w:val="24"/>
        </w:rPr>
      </w:pPr>
      <w:r w:rsidRPr="008305F8">
        <w:rPr>
          <w:b/>
          <w:bCs/>
          <w:sz w:val="24"/>
          <w:szCs w:val="24"/>
        </w:rPr>
        <w:t xml:space="preserve">23. </w:t>
      </w:r>
      <w:r w:rsidR="00942B09" w:rsidRPr="008305F8">
        <w:rPr>
          <w:bCs/>
          <w:sz w:val="24"/>
          <w:szCs w:val="24"/>
        </w:rPr>
        <w:t>О прекращении рассмотрения дела об установлении ОБЩЕСТВУ С ОГРАНИЧЕННОЙ ОТВЕТСТВЕННОСТЬЮ «СУХОБЕЗВОДНИНСКОЕ ЖКХ» (ИНН 5228056070), р.п. Сухобезводное муниципального округа Семеновский Нижегородской области, тарифов на тепловую энергию (мощность), поставляемую потребителям муниципального округа Семеновский Нижегородской области, на 2026 – 2028 годы</w:t>
      </w:r>
      <w:r w:rsidRPr="008305F8">
        <w:rPr>
          <w:bCs/>
          <w:sz w:val="24"/>
          <w:szCs w:val="24"/>
        </w:rPr>
        <w:t>.</w:t>
      </w:r>
      <w:r w:rsidRPr="008305F8">
        <w:rPr>
          <w:noProof/>
          <w:sz w:val="24"/>
          <w:szCs w:val="24"/>
        </w:rPr>
        <w:t xml:space="preserve"> Уполномоченный по делу: ведущий консультант региональной службы по тарифам Нижегородской области Степанова А.Р.</w:t>
      </w:r>
    </w:p>
    <w:p w14:paraId="763C5A73" w14:textId="77777777" w:rsidR="0035050F" w:rsidRPr="00F70FC7" w:rsidRDefault="0035050F" w:rsidP="0035050F">
      <w:pPr>
        <w:autoSpaceDE w:val="0"/>
        <w:autoSpaceDN w:val="0"/>
        <w:adjustRightInd w:val="0"/>
        <w:ind w:firstLine="709"/>
        <w:jc w:val="both"/>
        <w:rPr>
          <w:bCs/>
          <w:sz w:val="24"/>
          <w:szCs w:val="24"/>
        </w:rPr>
      </w:pPr>
      <w:r w:rsidRPr="00F70FC7">
        <w:rPr>
          <w:b/>
          <w:noProof/>
          <w:sz w:val="24"/>
          <w:szCs w:val="24"/>
        </w:rPr>
        <w:lastRenderedPageBreak/>
        <w:t xml:space="preserve">24. </w:t>
      </w:r>
      <w:r w:rsidRPr="00F70FC7">
        <w:rPr>
          <w:noProof/>
          <w:sz w:val="24"/>
          <w:szCs w:val="24"/>
        </w:rPr>
        <w:t xml:space="preserve">О внесении изменений в решение региональной службы по тарифам Нижегородской области от 17 декабря 2024 г. № 68/14 «Об установлении ОБЩЕСТВУ С ОГРАНИЧЕННОЙ ОТВЕТСТВЕННОСТЬЮ «НАВАШИНСКИЙ ТЕПЛОВОЙ ЦЕНТР» (ИНН 5223035415), г. Навашино Нижегородской области, тарифов на тепловую энергию (мощность), поставляемую потребителям г. Навашино Нижегородской области». Ответственный: </w:t>
      </w:r>
      <w:r w:rsidRPr="00F70FC7">
        <w:rPr>
          <w:bCs/>
          <w:sz w:val="24"/>
          <w:szCs w:val="24"/>
        </w:rPr>
        <w:t>консультант региональной службы по тарифам Нижегородской области Смирнова Е.Л.</w:t>
      </w:r>
    </w:p>
    <w:p w14:paraId="0466F746" w14:textId="4624E912"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25. </w:t>
      </w:r>
      <w:r w:rsidRPr="00F70FC7">
        <w:rPr>
          <w:bCs/>
          <w:sz w:val="24"/>
          <w:szCs w:val="24"/>
        </w:rPr>
        <w:t>О</w:t>
      </w:r>
      <w:r w:rsidRPr="00F70FC7">
        <w:rPr>
          <w:noProof/>
          <w:sz w:val="24"/>
          <w:szCs w:val="24"/>
        </w:rPr>
        <w:t xml:space="preserve">б установлении </w:t>
      </w:r>
      <w:r w:rsidRPr="00F70FC7">
        <w:rPr>
          <w:bCs/>
          <w:noProof/>
          <w:sz w:val="24"/>
          <w:szCs w:val="24"/>
        </w:rPr>
        <w:t>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w:t>
      </w:r>
      <w:r w:rsidRPr="00F70FC7">
        <w:rPr>
          <w:noProof/>
          <w:sz w:val="24"/>
          <w:szCs w:val="24"/>
        </w:rPr>
        <w:t xml:space="preserve">, тарифов на тепловую энергию (мощность), поставляемую потребителям Краснобаковского муниципального округа Нижегородской области. </w:t>
      </w:r>
      <w:r w:rsidRPr="00F70FC7">
        <w:rPr>
          <w:bCs/>
          <w:sz w:val="24"/>
          <w:szCs w:val="24"/>
        </w:rPr>
        <w:t xml:space="preserve">Уполномоченный по делу: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7D28F7E4" w14:textId="72E2FED2" w:rsidR="0035050F" w:rsidRPr="00F70FC7" w:rsidRDefault="0035050F" w:rsidP="0035050F">
      <w:pPr>
        <w:ind w:firstLine="709"/>
        <w:jc w:val="both"/>
        <w:rPr>
          <w:bCs/>
          <w:noProof/>
          <w:sz w:val="24"/>
          <w:szCs w:val="24"/>
        </w:rPr>
      </w:pPr>
      <w:r w:rsidRPr="00F70FC7">
        <w:rPr>
          <w:b/>
          <w:noProof/>
          <w:sz w:val="24"/>
          <w:szCs w:val="24"/>
        </w:rPr>
        <w:t xml:space="preserve">26. </w:t>
      </w:r>
      <w:r w:rsidRPr="00F70FC7">
        <w:rPr>
          <w:noProof/>
          <w:sz w:val="24"/>
          <w:szCs w:val="24"/>
        </w:rPr>
        <w:t xml:space="preserve">О внесении изменений в решение региональной службы по тарифам Нижегородской области от 9 ноября 2023 г. № 45/15 «Об установлении ПОТРЕБИТЕЛЬСКОМУ ОБЩЕСТВУ «ТЕХСЕРВИС» (ИНН 5219005665), р.п. Красные Баки Нижегородской области, тарифов на тепловую энергию (мощность), поставляемую потребителям Краснобаковского муниципального округа Нижегородской области».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27BAE043" w14:textId="4B0DC117" w:rsidR="0035050F" w:rsidRPr="00F70FC7" w:rsidRDefault="0035050F" w:rsidP="0035050F">
      <w:pPr>
        <w:tabs>
          <w:tab w:val="left" w:pos="851"/>
          <w:tab w:val="left" w:pos="993"/>
          <w:tab w:val="left" w:pos="1134"/>
        </w:tabs>
        <w:ind w:firstLine="709"/>
        <w:jc w:val="both"/>
        <w:rPr>
          <w:bCs/>
          <w:noProof/>
          <w:sz w:val="24"/>
          <w:szCs w:val="24"/>
        </w:rPr>
      </w:pPr>
      <w:r w:rsidRPr="00F70FC7">
        <w:rPr>
          <w:b/>
          <w:bCs/>
          <w:sz w:val="24"/>
          <w:szCs w:val="24"/>
        </w:rPr>
        <w:t xml:space="preserve">27. </w:t>
      </w:r>
      <w:r w:rsidRPr="00F70FC7">
        <w:rPr>
          <w:bCs/>
          <w:sz w:val="24"/>
          <w:szCs w:val="24"/>
        </w:rPr>
        <w:t xml:space="preserve">О внесении изменений в решение региональной службы по тарифам Нижегородской области от 12 декабря 2024 г. № 67/3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тепловую энергию (мощность), поставляемую потребителям Краснобаковского муниципального округа Нижегородской области». </w:t>
      </w:r>
      <w:r w:rsidRPr="00F70FC7">
        <w:rPr>
          <w:noProof/>
          <w:sz w:val="24"/>
          <w:szCs w:val="24"/>
        </w:rPr>
        <w:t xml:space="preserve">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473A3CB0" w14:textId="21AD9FCF" w:rsidR="0035050F" w:rsidRPr="00F70FC7" w:rsidRDefault="0035050F" w:rsidP="0035050F">
      <w:pPr>
        <w:tabs>
          <w:tab w:val="left" w:pos="2408"/>
        </w:tabs>
        <w:autoSpaceDE w:val="0"/>
        <w:autoSpaceDN w:val="0"/>
        <w:adjustRightInd w:val="0"/>
        <w:ind w:firstLine="709"/>
        <w:jc w:val="both"/>
        <w:rPr>
          <w:noProof/>
          <w:sz w:val="24"/>
          <w:szCs w:val="24"/>
        </w:rPr>
      </w:pPr>
      <w:r w:rsidRPr="00F70FC7">
        <w:rPr>
          <w:b/>
          <w:bCs/>
          <w:sz w:val="24"/>
          <w:szCs w:val="24"/>
        </w:rPr>
        <w:t xml:space="preserve">28. </w:t>
      </w:r>
      <w:r w:rsidRPr="00F70FC7">
        <w:rPr>
          <w:bCs/>
          <w:sz w:val="24"/>
          <w:szCs w:val="24"/>
        </w:rPr>
        <w:t xml:space="preserve">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на тепловую энергию (мощность), поставляемую потребителям Ардатовского муниципального округа Нижегородской области. </w:t>
      </w:r>
      <w:r w:rsidRPr="00F70FC7">
        <w:rPr>
          <w:noProof/>
          <w:sz w:val="24"/>
          <w:szCs w:val="24"/>
        </w:rPr>
        <w:t xml:space="preserve">Уполномоченный по делу: </w:t>
      </w:r>
      <w:r w:rsidRPr="00F70FC7">
        <w:rPr>
          <w:bCs/>
          <w:noProof/>
          <w:sz w:val="24"/>
          <w:szCs w:val="24"/>
        </w:rPr>
        <w:t>консультант региональной службы по тарифам Нижегородской области Зотова Е.В.</w:t>
      </w:r>
    </w:p>
    <w:p w14:paraId="2036F751" w14:textId="201EDDBD" w:rsidR="0035050F" w:rsidRPr="00F70FC7" w:rsidRDefault="0035050F" w:rsidP="0035050F">
      <w:pPr>
        <w:tabs>
          <w:tab w:val="left" w:pos="2408"/>
        </w:tabs>
        <w:autoSpaceDE w:val="0"/>
        <w:autoSpaceDN w:val="0"/>
        <w:adjustRightInd w:val="0"/>
        <w:ind w:firstLine="709"/>
        <w:jc w:val="both"/>
        <w:rPr>
          <w:noProof/>
          <w:sz w:val="24"/>
          <w:szCs w:val="24"/>
        </w:rPr>
      </w:pPr>
      <w:r w:rsidRPr="00F70FC7">
        <w:rPr>
          <w:b/>
          <w:bCs/>
          <w:sz w:val="24"/>
          <w:szCs w:val="24"/>
        </w:rPr>
        <w:t xml:space="preserve">29. </w:t>
      </w:r>
      <w:r w:rsidRPr="00F70FC7">
        <w:rPr>
          <w:bCs/>
          <w:sz w:val="24"/>
          <w:szCs w:val="24"/>
        </w:rPr>
        <w:t xml:space="preserve">О внесении изменений в решение региональной службы по тарифам Нижегородской области от 19 декабря 2024 г. № 71/17 «Об установлении ОБЩЕСТВУ С ОГРАНИЧЕННОЙ ОТВЕТСТВЕННОСТЬЮ «ТЕПЛОВЫЕ СЕТИ» (ИНН 5201030205), р.п. Ардатов Нижегородской области, тарифов на тепловую энергию (мощность), поставляемую потребителям р.п. Ардатов Нижегородской области». </w:t>
      </w:r>
      <w:r w:rsidRPr="00F70FC7">
        <w:rPr>
          <w:noProof/>
          <w:sz w:val="24"/>
          <w:szCs w:val="24"/>
        </w:rPr>
        <w:t xml:space="preserve">Ответственный: </w:t>
      </w:r>
      <w:r w:rsidR="00334508" w:rsidRPr="00F70FC7">
        <w:rPr>
          <w:bCs/>
          <w:noProof/>
          <w:sz w:val="24"/>
          <w:szCs w:val="24"/>
        </w:rPr>
        <w:t xml:space="preserve">консультант </w:t>
      </w:r>
      <w:r w:rsidRPr="00F70FC7">
        <w:rPr>
          <w:bCs/>
          <w:noProof/>
          <w:sz w:val="24"/>
          <w:szCs w:val="24"/>
        </w:rPr>
        <w:t>региональной службы по тарифам Нижегородской области Зотова Е.В.</w:t>
      </w:r>
    </w:p>
    <w:p w14:paraId="77BAADEC" w14:textId="115061D3" w:rsidR="0035050F" w:rsidRPr="00F70FC7" w:rsidRDefault="0035050F" w:rsidP="0035050F">
      <w:pPr>
        <w:tabs>
          <w:tab w:val="left" w:pos="851"/>
          <w:tab w:val="left" w:pos="993"/>
          <w:tab w:val="left" w:pos="1134"/>
        </w:tabs>
        <w:ind w:firstLine="709"/>
        <w:jc w:val="both"/>
        <w:rPr>
          <w:bCs/>
          <w:sz w:val="24"/>
          <w:szCs w:val="24"/>
        </w:rPr>
      </w:pPr>
      <w:r w:rsidRPr="00F70FC7">
        <w:rPr>
          <w:b/>
          <w:bCs/>
          <w:sz w:val="24"/>
          <w:szCs w:val="24"/>
        </w:rPr>
        <w:t xml:space="preserve">30. </w:t>
      </w:r>
      <w:r w:rsidRPr="00F70FC7">
        <w:rPr>
          <w:bCs/>
          <w:sz w:val="24"/>
          <w:szCs w:val="24"/>
        </w:rPr>
        <w:t xml:space="preserve">О внесении изменений в решение региональной службы по тарифам Нижегородской области от 22 ноября 2022 г. № 47/62 «Об установлении ОБЩЕСТВУ С ОГРАНИЧЕННОЙ ОТВЕТСТВЕННОСТЬЮ «ОБЪЕДИНЕННАЯ РЕСУРСОСНАБЖАЮЩАЯ КОМПАНИЯ» (ИНН 5259120135), г. Нижний Новгород, тарифов на тепловую энергию (мощность), поставляемую потребителям г. Арзамас Нижегородской области». </w:t>
      </w:r>
      <w:r w:rsidRPr="00F70FC7">
        <w:rPr>
          <w:noProof/>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F70FC7">
        <w:rPr>
          <w:noProof/>
          <w:sz w:val="24"/>
          <w:szCs w:val="24"/>
        </w:rPr>
        <w:t>региональной службы по тарифам Нижегородской области Золотова М.И.</w:t>
      </w:r>
    </w:p>
    <w:p w14:paraId="4FAF2C39" w14:textId="675ADCE3"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31. </w:t>
      </w:r>
      <w:r w:rsidRPr="00F70FC7">
        <w:rPr>
          <w:bCs/>
          <w:sz w:val="24"/>
          <w:szCs w:val="24"/>
        </w:rPr>
        <w:t>О внесении изменений в решение региональной службы по тарифам Нижегородской области от 17 декабря 2024 г. № 68/101 «</w:t>
      </w:r>
      <w:r w:rsidRPr="00F70FC7">
        <w:rPr>
          <w:noProof/>
          <w:sz w:val="24"/>
          <w:szCs w:val="24"/>
        </w:rPr>
        <w:t>Об установлении ОБЩЕСТВУ С ОГРАНИЧЕННОЙ ОТВЕТСТВЕННОСТЬЮ «БОР ТЕПЛОЭНЕРГО» (ИНН 5246043589), г. Бор Нижегородской области, тарифов на тепловую энергию (мощность), поставляемую потребителям Нижегородской области»</w:t>
      </w:r>
      <w:r w:rsidRPr="00F70FC7">
        <w:rPr>
          <w:bCs/>
          <w:sz w:val="24"/>
          <w:szCs w:val="24"/>
        </w:rPr>
        <w:t xml:space="preserve">. </w:t>
      </w:r>
      <w:r w:rsidRPr="00F70FC7">
        <w:rPr>
          <w:noProof/>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F70FC7">
        <w:rPr>
          <w:noProof/>
          <w:sz w:val="24"/>
          <w:szCs w:val="24"/>
        </w:rPr>
        <w:t xml:space="preserve">региональной службы по тарифам Нижегородской области </w:t>
      </w:r>
      <w:r w:rsidRPr="00F70FC7">
        <w:rPr>
          <w:bCs/>
          <w:noProof/>
          <w:sz w:val="24"/>
          <w:szCs w:val="24"/>
        </w:rPr>
        <w:t>Золотова М.И.</w:t>
      </w:r>
    </w:p>
    <w:p w14:paraId="4B4DF1E7" w14:textId="2AFFF6BB" w:rsidR="00B5443F" w:rsidRDefault="0035050F" w:rsidP="00B5443F">
      <w:pPr>
        <w:autoSpaceDE w:val="0"/>
        <w:autoSpaceDN w:val="0"/>
        <w:adjustRightInd w:val="0"/>
        <w:ind w:firstLine="709"/>
        <w:jc w:val="both"/>
        <w:rPr>
          <w:sz w:val="24"/>
          <w:szCs w:val="24"/>
        </w:rPr>
      </w:pPr>
      <w:r w:rsidRPr="00B5443F">
        <w:rPr>
          <w:b/>
          <w:bCs/>
          <w:sz w:val="24"/>
          <w:szCs w:val="24"/>
        </w:rPr>
        <w:lastRenderedPageBreak/>
        <w:t>32.</w:t>
      </w:r>
      <w:r w:rsidR="00B5443F">
        <w:rPr>
          <w:b/>
          <w:bCs/>
          <w:sz w:val="24"/>
          <w:szCs w:val="24"/>
        </w:rPr>
        <w:t xml:space="preserve"> </w:t>
      </w:r>
      <w:r w:rsidR="00B5443F" w:rsidRPr="00333E8E">
        <w:rPr>
          <w:sz w:val="24"/>
          <w:szCs w:val="24"/>
        </w:rPr>
        <w:t xml:space="preserve">О внесении изменения в решение региональной службы по тарифам Нижегородской области от 4 мая 2017 г. № 21/3 «Об установлении долгосрочных параметров регулирования деятельности в сфере теплоснабжения на территории </w:t>
      </w:r>
      <w:r w:rsidR="00B5443F">
        <w:rPr>
          <w:sz w:val="24"/>
          <w:szCs w:val="24"/>
        </w:rPr>
        <w:t>муниципального</w:t>
      </w:r>
      <w:r w:rsidR="00B5443F" w:rsidRPr="00333E8E">
        <w:rPr>
          <w:sz w:val="24"/>
          <w:szCs w:val="24"/>
        </w:rPr>
        <w:t>о округа город Бор Нижегородской области, определенных концессионным соглашением, и о применении метода регулирования тарифов для ОБЩЕСТВА С ОГРАНИЧЕННОЙ ОТВЕТСТВЕННОСТЬЮ «ТЕПЛОВИК», г. Бор Нижегородской области».</w:t>
      </w:r>
      <w:r w:rsidR="00B5443F" w:rsidRPr="00333E8E">
        <w:t xml:space="preserve"> </w:t>
      </w:r>
      <w:r w:rsidR="00B5443F" w:rsidRPr="00333E8E">
        <w:rPr>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B5443F" w:rsidRPr="00333E8E">
        <w:rPr>
          <w:sz w:val="24"/>
          <w:szCs w:val="24"/>
        </w:rPr>
        <w:t>региональной службы по тарифам Нижегородской области Золотова</w:t>
      </w:r>
      <w:r w:rsidR="008305F8">
        <w:rPr>
          <w:sz w:val="24"/>
          <w:szCs w:val="24"/>
        </w:rPr>
        <w:t xml:space="preserve"> М.И</w:t>
      </w:r>
      <w:r w:rsidR="00B5443F" w:rsidRPr="00333E8E">
        <w:rPr>
          <w:sz w:val="24"/>
          <w:szCs w:val="24"/>
        </w:rPr>
        <w:t>.</w:t>
      </w:r>
    </w:p>
    <w:p w14:paraId="0E40595B" w14:textId="4FE07922"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 </w:t>
      </w:r>
      <w:r w:rsidR="00B5443F">
        <w:rPr>
          <w:b/>
          <w:bCs/>
          <w:sz w:val="24"/>
          <w:szCs w:val="24"/>
        </w:rPr>
        <w:t xml:space="preserve">33. </w:t>
      </w:r>
      <w:r w:rsidRPr="00F70FC7">
        <w:rPr>
          <w:bCs/>
          <w:sz w:val="24"/>
          <w:szCs w:val="24"/>
        </w:rPr>
        <w:t>О</w:t>
      </w:r>
      <w:r w:rsidRPr="00F70FC7">
        <w:rPr>
          <w:noProof/>
          <w:sz w:val="24"/>
          <w:szCs w:val="24"/>
        </w:rPr>
        <w:t>б установлении ОБЩЕСТВУ С ОГРАНИЧЕННОЙ ОТВЕТСТВЕННОСТЬЮ «ТЕПЛОВИК»</w:t>
      </w:r>
      <w:r w:rsidRPr="00F70FC7">
        <w:rPr>
          <w:noProof/>
        </w:rPr>
        <w:t xml:space="preserve"> </w:t>
      </w:r>
      <w:r w:rsidRPr="00F70FC7">
        <w:rPr>
          <w:noProof/>
          <w:sz w:val="24"/>
          <w:szCs w:val="24"/>
        </w:rPr>
        <w:t xml:space="preserve">(ИНН 5246043606),  г. Бор Нижегородской области, тарифов на тепловую энергию (мощность), поставляемую потребителям муниципального округа город Бор Нижегородской области. </w:t>
      </w:r>
      <w:r w:rsidRPr="00F70FC7">
        <w:rPr>
          <w:bCs/>
          <w:sz w:val="24"/>
          <w:szCs w:val="24"/>
        </w:rPr>
        <w:t xml:space="preserve">Уполномоченный по делу: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F70FC7">
        <w:rPr>
          <w:noProof/>
          <w:sz w:val="24"/>
          <w:szCs w:val="24"/>
        </w:rPr>
        <w:t xml:space="preserve">региональной службы по тарифам Нижегородской области </w:t>
      </w:r>
      <w:r w:rsidRPr="00F70FC7">
        <w:rPr>
          <w:bCs/>
          <w:noProof/>
          <w:sz w:val="24"/>
          <w:szCs w:val="24"/>
        </w:rPr>
        <w:t>Золотова М.И.</w:t>
      </w:r>
    </w:p>
    <w:p w14:paraId="55B0B8F2" w14:textId="46302C25" w:rsidR="0035050F" w:rsidRPr="00DC71D0" w:rsidRDefault="00B5443F" w:rsidP="0035050F">
      <w:pPr>
        <w:tabs>
          <w:tab w:val="left" w:pos="851"/>
          <w:tab w:val="left" w:pos="993"/>
          <w:tab w:val="left" w:pos="1134"/>
        </w:tabs>
        <w:ind w:firstLine="709"/>
        <w:jc w:val="both"/>
        <w:rPr>
          <w:bCs/>
          <w:noProof/>
          <w:sz w:val="24"/>
          <w:szCs w:val="24"/>
        </w:rPr>
      </w:pPr>
      <w:r>
        <w:rPr>
          <w:b/>
          <w:bCs/>
          <w:sz w:val="24"/>
          <w:szCs w:val="24"/>
        </w:rPr>
        <w:t>34</w:t>
      </w:r>
      <w:r w:rsidR="0035050F" w:rsidRPr="00884A03">
        <w:rPr>
          <w:b/>
          <w:bCs/>
          <w:sz w:val="24"/>
          <w:szCs w:val="24"/>
        </w:rPr>
        <w:t xml:space="preserve">. </w:t>
      </w:r>
      <w:r w:rsidR="0035050F" w:rsidRPr="00884A03">
        <w:rPr>
          <w:bCs/>
          <w:sz w:val="24"/>
          <w:szCs w:val="24"/>
        </w:rPr>
        <w:t>Об установлении ОБЩЕСТВУ С ОГРАНИЧЕННОЙ ОТВЕТСТВЕННОСТЬЮ «ТЕХНОЛОГИКА» (ИНН 5249172857), г. Дзержинск Нижегородской области, тарифов на тепловую энергию (мощность), поставляемую потребителям г. Нижнего Новгорода</w:t>
      </w:r>
      <w:r w:rsidR="004E1987">
        <w:rPr>
          <w:bCs/>
          <w:sz w:val="24"/>
          <w:szCs w:val="24"/>
        </w:rPr>
        <w:t xml:space="preserve"> </w:t>
      </w:r>
      <w:r w:rsidR="004E1987" w:rsidRPr="004E1987">
        <w:rPr>
          <w:bCs/>
          <w:sz w:val="24"/>
          <w:szCs w:val="24"/>
        </w:rPr>
        <w:t>(от котельных по пр-кту Ленина, д. 85Б и ул. Гаршина, д. 42А)</w:t>
      </w:r>
      <w:r w:rsidR="0035050F" w:rsidRPr="00884A03">
        <w:rPr>
          <w:noProof/>
          <w:sz w:val="24"/>
          <w:szCs w:val="24"/>
        </w:rPr>
        <w:t xml:space="preserve">. </w:t>
      </w:r>
      <w:r w:rsidR="00884A03" w:rsidRPr="00884A03">
        <w:rPr>
          <w:bCs/>
          <w:sz w:val="24"/>
          <w:szCs w:val="24"/>
        </w:rPr>
        <w:t xml:space="preserve">Уполномоченный по </w:t>
      </w:r>
      <w:r w:rsidR="00884A03" w:rsidRPr="00DC71D0">
        <w:rPr>
          <w:bCs/>
          <w:sz w:val="24"/>
          <w:szCs w:val="24"/>
        </w:rPr>
        <w:t>делам</w:t>
      </w:r>
      <w:r w:rsidR="0035050F" w:rsidRPr="00DC71D0">
        <w:rPr>
          <w:bCs/>
          <w:sz w:val="24"/>
          <w:szCs w:val="24"/>
        </w:rPr>
        <w:t xml:space="preserve">: </w:t>
      </w:r>
      <w:r w:rsidR="0035050F" w:rsidRPr="00DC71D0">
        <w:rPr>
          <w:noProof/>
          <w:sz w:val="24"/>
          <w:szCs w:val="24"/>
        </w:rPr>
        <w:t>ведущий консультант региональной службы по тарифам Нижегородской области Кривоногова О.С</w:t>
      </w:r>
      <w:r w:rsidR="0035050F" w:rsidRPr="00DC71D0">
        <w:rPr>
          <w:bCs/>
          <w:noProof/>
          <w:sz w:val="24"/>
          <w:szCs w:val="24"/>
        </w:rPr>
        <w:t>.</w:t>
      </w:r>
    </w:p>
    <w:p w14:paraId="77B4014A" w14:textId="01C2DB95" w:rsidR="0035050F" w:rsidRPr="00F70FC7" w:rsidRDefault="00B5443F" w:rsidP="0035050F">
      <w:pPr>
        <w:autoSpaceDE w:val="0"/>
        <w:autoSpaceDN w:val="0"/>
        <w:adjustRightInd w:val="0"/>
        <w:ind w:firstLine="709"/>
        <w:jc w:val="both"/>
        <w:rPr>
          <w:bCs/>
          <w:noProof/>
          <w:sz w:val="24"/>
          <w:szCs w:val="24"/>
        </w:rPr>
      </w:pPr>
      <w:r>
        <w:rPr>
          <w:b/>
          <w:bCs/>
          <w:sz w:val="24"/>
          <w:szCs w:val="24"/>
        </w:rPr>
        <w:t>35</w:t>
      </w:r>
      <w:r w:rsidR="0035050F" w:rsidRPr="00F70FC7">
        <w:rPr>
          <w:b/>
          <w:bCs/>
          <w:sz w:val="24"/>
          <w:szCs w:val="24"/>
        </w:rPr>
        <w:t xml:space="preserve">. </w:t>
      </w:r>
      <w:r w:rsidR="0035050F" w:rsidRPr="00F70FC7">
        <w:rPr>
          <w:bCs/>
          <w:sz w:val="24"/>
          <w:szCs w:val="24"/>
        </w:rPr>
        <w:t>Об установлении ОБЩЕСТВУ С ОГРАНИЧЕННОЙ ОТВЕТСТВЕННОСТЬЮ «ТЕХНОЛОГИКА» (ИНН 5249172857), г. Дзержинск Нижегородской области, тарифов на тепловую энергию (мощность), поставляемую потребителям г. Бор Нижегородской области</w:t>
      </w:r>
      <w:r w:rsidR="0035050F" w:rsidRPr="00F70FC7">
        <w:rPr>
          <w:noProof/>
          <w:sz w:val="24"/>
          <w:szCs w:val="24"/>
        </w:rPr>
        <w:t xml:space="preserve">. </w:t>
      </w:r>
      <w:r w:rsidR="0035050F" w:rsidRPr="00F70FC7">
        <w:rPr>
          <w:bCs/>
          <w:sz w:val="24"/>
          <w:szCs w:val="24"/>
        </w:rPr>
        <w:t xml:space="preserve">Уполномоченный по делу: </w:t>
      </w:r>
      <w:r w:rsidR="0035050F" w:rsidRPr="00F70FC7">
        <w:rPr>
          <w:noProof/>
          <w:sz w:val="24"/>
          <w:szCs w:val="24"/>
        </w:rPr>
        <w:t>ведущий консультант региональной службы по тарифам Нижегородской области Кривоногова О.С</w:t>
      </w:r>
      <w:r w:rsidR="0035050F" w:rsidRPr="00F70FC7">
        <w:rPr>
          <w:bCs/>
          <w:noProof/>
          <w:sz w:val="24"/>
          <w:szCs w:val="24"/>
        </w:rPr>
        <w:t>.</w:t>
      </w:r>
    </w:p>
    <w:p w14:paraId="4FA26ADE" w14:textId="24F9C506" w:rsidR="0035050F" w:rsidRPr="00F70FC7" w:rsidRDefault="003D19D1" w:rsidP="0035050F">
      <w:pPr>
        <w:ind w:firstLine="709"/>
        <w:jc w:val="both"/>
        <w:rPr>
          <w:bCs/>
          <w:noProof/>
          <w:sz w:val="24"/>
          <w:szCs w:val="24"/>
        </w:rPr>
      </w:pPr>
      <w:r>
        <w:rPr>
          <w:b/>
          <w:noProof/>
          <w:sz w:val="24"/>
          <w:szCs w:val="24"/>
        </w:rPr>
        <w:t>36</w:t>
      </w:r>
      <w:r w:rsidR="0035050F" w:rsidRPr="00F70FC7">
        <w:rPr>
          <w:b/>
          <w:noProof/>
          <w:sz w:val="24"/>
          <w:szCs w:val="24"/>
        </w:rPr>
        <w:t xml:space="preserve">. </w:t>
      </w:r>
      <w:r w:rsidR="0035050F" w:rsidRPr="00F70FC7">
        <w:rPr>
          <w:noProof/>
          <w:sz w:val="24"/>
          <w:szCs w:val="24"/>
        </w:rPr>
        <w:t xml:space="preserve">О внесении изменений в решение региональной службы по тарифам Нижегородской области от 25 ноября 2022 г. № 48/27 «Об установлении АКЦИОНЕРНОМУ ОБЩЕСТВУ «ВЫКСАТЕПЛОЭНЕРГО» (ИНН 5247055114), г. Выкса Нижегородской области, тарифов на тепловую энергию (мощность), поставляемую потребителям городского округа город Выкса Нижегородской области». Ответственный: ведущий консультант </w:t>
      </w:r>
      <w:r w:rsidR="0035050F" w:rsidRPr="00F70FC7">
        <w:rPr>
          <w:bCs/>
          <w:noProof/>
          <w:sz w:val="24"/>
          <w:szCs w:val="24"/>
        </w:rPr>
        <w:t>региональной службы по тарифам Нижегородской области  Белова И.В.</w:t>
      </w:r>
    </w:p>
    <w:p w14:paraId="24EAB193" w14:textId="55725CF6" w:rsidR="0035050F" w:rsidRPr="00F70FC7" w:rsidRDefault="003D19D1" w:rsidP="0035050F">
      <w:pPr>
        <w:autoSpaceDE w:val="0"/>
        <w:autoSpaceDN w:val="0"/>
        <w:adjustRightInd w:val="0"/>
        <w:ind w:firstLine="709"/>
        <w:jc w:val="both"/>
        <w:rPr>
          <w:bCs/>
          <w:sz w:val="24"/>
          <w:szCs w:val="24"/>
        </w:rPr>
      </w:pPr>
      <w:r>
        <w:rPr>
          <w:b/>
          <w:bCs/>
          <w:sz w:val="24"/>
          <w:szCs w:val="24"/>
        </w:rPr>
        <w:t>37</w:t>
      </w:r>
      <w:r w:rsidR="0035050F" w:rsidRPr="00F70FC7">
        <w:rPr>
          <w:b/>
          <w:bCs/>
          <w:sz w:val="24"/>
          <w:szCs w:val="24"/>
        </w:rPr>
        <w:t xml:space="preserve">. </w:t>
      </w:r>
      <w:r w:rsidR="0035050F" w:rsidRPr="00F70FC7">
        <w:rPr>
          <w:bCs/>
          <w:sz w:val="24"/>
          <w:szCs w:val="24"/>
        </w:rPr>
        <w:t>Об установлении 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 тарифов на тепловую энергию (мощность), поставляемую потребителям Ковернинского муниципального округа Нижегородской области</w:t>
      </w:r>
      <w:r w:rsidR="0035050F" w:rsidRPr="00F70FC7">
        <w:rPr>
          <w:noProof/>
          <w:sz w:val="24"/>
          <w:szCs w:val="24"/>
        </w:rPr>
        <w:t xml:space="preserve">. </w:t>
      </w:r>
      <w:r w:rsidR="0035050F" w:rsidRPr="00F70FC7">
        <w:rPr>
          <w:bCs/>
          <w:sz w:val="24"/>
          <w:szCs w:val="24"/>
        </w:rPr>
        <w:t xml:space="preserve">Уполномоченный по делу: </w:t>
      </w:r>
      <w:r w:rsidR="0035050F" w:rsidRPr="00F70FC7">
        <w:rPr>
          <w:noProof/>
          <w:sz w:val="24"/>
          <w:szCs w:val="24"/>
        </w:rPr>
        <w:t>ведущий консультант региональной службы по тарифам Нижегородской области Белова И.В.</w:t>
      </w:r>
    </w:p>
    <w:p w14:paraId="5AAB0F98" w14:textId="783553E8" w:rsidR="0035050F" w:rsidRPr="00F70FC7" w:rsidRDefault="003D19D1" w:rsidP="0035050F">
      <w:pPr>
        <w:autoSpaceDE w:val="0"/>
        <w:autoSpaceDN w:val="0"/>
        <w:adjustRightInd w:val="0"/>
        <w:ind w:firstLine="709"/>
        <w:jc w:val="both"/>
        <w:rPr>
          <w:bCs/>
          <w:noProof/>
          <w:sz w:val="24"/>
          <w:szCs w:val="24"/>
        </w:rPr>
      </w:pPr>
      <w:r>
        <w:rPr>
          <w:b/>
          <w:bCs/>
          <w:sz w:val="24"/>
          <w:szCs w:val="24"/>
        </w:rPr>
        <w:t>38</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30 ноября 2023 г. № 51/21 «</w:t>
      </w:r>
      <w:r w:rsidR="0035050F" w:rsidRPr="00F70FC7">
        <w:rPr>
          <w:sz w:val="24"/>
          <w:szCs w:val="24"/>
        </w:rPr>
        <w:t xml:space="preserve">Об установлении </w:t>
      </w:r>
      <w:r w:rsidR="0035050F" w:rsidRPr="00F70FC7">
        <w:rPr>
          <w:color w:val="000000"/>
          <w:sz w:val="24"/>
          <w:szCs w:val="24"/>
        </w:rPr>
        <w:t>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w:t>
      </w:r>
      <w:r w:rsidR="0035050F" w:rsidRPr="00F70FC7">
        <w:rPr>
          <w:sz w:val="24"/>
          <w:szCs w:val="24"/>
        </w:rPr>
        <w:t xml:space="preserve"> (ИНН 5215000722), с. Муравьиха Дальнеконстантиновского муниципального округа Нижегородской области, тарифов на тепловую энергию (мощность), поставляемую потребителям Дальнеконстантиновского муниципального округа Нижегородской области</w:t>
      </w:r>
      <w:r w:rsidR="0035050F" w:rsidRPr="00F70FC7">
        <w:rPr>
          <w:noProof/>
          <w:sz w:val="24"/>
          <w:szCs w:val="24"/>
        </w:rPr>
        <w:t>»</w:t>
      </w:r>
      <w:r w:rsidR="0035050F" w:rsidRPr="00F70FC7">
        <w:rPr>
          <w:bCs/>
          <w:sz w:val="24"/>
          <w:szCs w:val="24"/>
        </w:rPr>
        <w:t xml:space="preserve">. </w:t>
      </w:r>
      <w:r w:rsidR="0035050F" w:rsidRPr="00F70FC7">
        <w:rPr>
          <w:noProof/>
          <w:sz w:val="24"/>
          <w:szCs w:val="24"/>
        </w:rPr>
        <w:t xml:space="preserve">Ответственный: ведущий </w:t>
      </w:r>
      <w:r w:rsidR="0035050F" w:rsidRPr="00F70FC7">
        <w:rPr>
          <w:bCs/>
          <w:sz w:val="24"/>
          <w:szCs w:val="24"/>
        </w:rPr>
        <w:t xml:space="preserve">консультант региональной службы по тарифам Нижегородской области </w:t>
      </w:r>
      <w:r w:rsidR="0035050F" w:rsidRPr="00F70FC7">
        <w:rPr>
          <w:bCs/>
          <w:noProof/>
          <w:sz w:val="24"/>
          <w:szCs w:val="24"/>
        </w:rPr>
        <w:t>Абашкина Е.П</w:t>
      </w:r>
      <w:r w:rsidR="0035050F" w:rsidRPr="00F70FC7">
        <w:rPr>
          <w:noProof/>
          <w:sz w:val="24"/>
          <w:szCs w:val="24"/>
        </w:rPr>
        <w:t>.</w:t>
      </w:r>
    </w:p>
    <w:p w14:paraId="6F822716" w14:textId="632F4F26" w:rsidR="0035050F" w:rsidRPr="00F70FC7" w:rsidRDefault="003D19D1" w:rsidP="0035050F">
      <w:pPr>
        <w:autoSpaceDE w:val="0"/>
        <w:autoSpaceDN w:val="0"/>
        <w:adjustRightInd w:val="0"/>
        <w:ind w:firstLine="709"/>
        <w:jc w:val="both"/>
        <w:rPr>
          <w:bCs/>
          <w:noProof/>
          <w:sz w:val="24"/>
          <w:szCs w:val="24"/>
        </w:rPr>
      </w:pPr>
      <w:r>
        <w:rPr>
          <w:b/>
          <w:bCs/>
          <w:sz w:val="24"/>
          <w:szCs w:val="24"/>
        </w:rPr>
        <w:t>39</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2023 г. № 58/25 «</w:t>
      </w:r>
      <w:r w:rsidR="0035050F" w:rsidRPr="00F70FC7">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0035050F" w:rsidRPr="00F70FC7">
        <w:rPr>
          <w:bCs/>
          <w:sz w:val="24"/>
          <w:szCs w:val="24"/>
        </w:rPr>
        <w:t xml:space="preserve">. </w:t>
      </w:r>
      <w:r w:rsidR="0035050F" w:rsidRPr="00F70FC7">
        <w:rPr>
          <w:noProof/>
          <w:sz w:val="24"/>
          <w:szCs w:val="24"/>
        </w:rPr>
        <w:t>Ответственный: консультант региональной службы по тарифам Нижегородской области Тюринская Н.А.</w:t>
      </w:r>
    </w:p>
    <w:p w14:paraId="6F227445" w14:textId="3B323357" w:rsidR="0035050F" w:rsidRPr="00F70FC7" w:rsidRDefault="003D19D1" w:rsidP="0035050F">
      <w:pPr>
        <w:autoSpaceDE w:val="0"/>
        <w:autoSpaceDN w:val="0"/>
        <w:adjustRightInd w:val="0"/>
        <w:ind w:firstLine="709"/>
        <w:jc w:val="both"/>
        <w:rPr>
          <w:noProof/>
          <w:sz w:val="24"/>
          <w:szCs w:val="24"/>
        </w:rPr>
      </w:pPr>
      <w:r>
        <w:rPr>
          <w:b/>
          <w:bCs/>
          <w:sz w:val="24"/>
          <w:szCs w:val="24"/>
        </w:rPr>
        <w:lastRenderedPageBreak/>
        <w:t>40</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2023 г. № 58/6 «</w:t>
      </w:r>
      <w:r w:rsidR="0035050F" w:rsidRPr="00F70FC7">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0035050F" w:rsidRPr="00F70FC7">
        <w:rPr>
          <w:bCs/>
          <w:sz w:val="24"/>
          <w:szCs w:val="24"/>
        </w:rPr>
        <w:t xml:space="preserve">. </w:t>
      </w:r>
      <w:r w:rsidR="0035050F" w:rsidRPr="00F70FC7">
        <w:rPr>
          <w:noProof/>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региональной службы по тарифам Нижегородской области Золотова М.И.</w:t>
      </w:r>
    </w:p>
    <w:p w14:paraId="17D36FE2" w14:textId="6C4DB26A" w:rsidR="0035050F" w:rsidRPr="00F70FC7" w:rsidRDefault="003D19D1" w:rsidP="0035050F">
      <w:pPr>
        <w:tabs>
          <w:tab w:val="left" w:pos="851"/>
          <w:tab w:val="left" w:pos="993"/>
          <w:tab w:val="left" w:pos="1134"/>
        </w:tabs>
        <w:ind w:firstLine="709"/>
        <w:jc w:val="both"/>
        <w:rPr>
          <w:bCs/>
          <w:sz w:val="24"/>
          <w:szCs w:val="24"/>
        </w:rPr>
      </w:pPr>
      <w:r>
        <w:rPr>
          <w:b/>
          <w:bCs/>
          <w:sz w:val="24"/>
          <w:szCs w:val="24"/>
        </w:rPr>
        <w:t>41</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2021 г. № 58/6 «</w:t>
      </w:r>
      <w:r w:rsidR="0035050F" w:rsidRPr="00F70FC7">
        <w:rPr>
          <w:noProof/>
          <w:sz w:val="24"/>
          <w:szCs w:val="24"/>
        </w:rPr>
        <w:t xml:space="preserve">Об установлении ОБЩЕСТВУ С ОГРАНИЧЕННОЙ ОТВЕТСТВЕННОСТЬЮ «КОММУНСЕРВИС» </w:t>
      </w:r>
      <w:r w:rsidR="0035050F" w:rsidRPr="00F70FC7">
        <w:rPr>
          <w:bCs/>
          <w:noProof/>
          <w:sz w:val="24"/>
          <w:szCs w:val="24"/>
        </w:rPr>
        <w:t>(ИНН 5235007356),</w:t>
      </w:r>
      <w:r w:rsidR="0035050F" w:rsidRPr="00F70FC7">
        <w:rPr>
          <w:noProof/>
          <w:sz w:val="24"/>
          <w:szCs w:val="24"/>
        </w:rPr>
        <w:t xml:space="preserve">                    р.п. Арья Уренского муниципального округа Нижегородской области, тарифов на тепловую энергию (мощность), поставляемую потребителям 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Уренского муниципального округа Нижегородской области и о признании утратившими силу некоторых решений региональной службы по тарифам Нижегородской области». Ответственный: ведущий </w:t>
      </w:r>
      <w:r w:rsidR="0035050F" w:rsidRPr="00F70FC7">
        <w:rPr>
          <w:bCs/>
          <w:sz w:val="24"/>
          <w:szCs w:val="24"/>
        </w:rPr>
        <w:t xml:space="preserve">консультант региональной службы по тарифам Нижегородской области </w:t>
      </w:r>
      <w:r w:rsidR="0035050F" w:rsidRPr="00F70FC7">
        <w:rPr>
          <w:bCs/>
          <w:noProof/>
          <w:sz w:val="24"/>
          <w:szCs w:val="24"/>
        </w:rPr>
        <w:t>Абашкина Е.П</w:t>
      </w:r>
      <w:r w:rsidR="0035050F" w:rsidRPr="00F70FC7">
        <w:rPr>
          <w:noProof/>
          <w:sz w:val="24"/>
          <w:szCs w:val="24"/>
        </w:rPr>
        <w:t>.</w:t>
      </w:r>
    </w:p>
    <w:p w14:paraId="2577EB79" w14:textId="66576C22" w:rsidR="0035050F" w:rsidRPr="00F70FC7" w:rsidRDefault="0035050F" w:rsidP="0035050F">
      <w:pPr>
        <w:autoSpaceDE w:val="0"/>
        <w:autoSpaceDN w:val="0"/>
        <w:adjustRightInd w:val="0"/>
        <w:ind w:firstLine="709"/>
        <w:jc w:val="both"/>
        <w:rPr>
          <w:noProof/>
          <w:sz w:val="24"/>
          <w:szCs w:val="24"/>
        </w:rPr>
      </w:pPr>
      <w:r w:rsidRPr="00F70FC7">
        <w:rPr>
          <w:b/>
          <w:bCs/>
          <w:sz w:val="24"/>
          <w:szCs w:val="24"/>
        </w:rPr>
        <w:t>4</w:t>
      </w:r>
      <w:r w:rsidR="003D19D1">
        <w:rPr>
          <w:b/>
          <w:bCs/>
          <w:sz w:val="24"/>
          <w:szCs w:val="24"/>
        </w:rPr>
        <w:t>2</w:t>
      </w:r>
      <w:r w:rsidRPr="00F70FC7">
        <w:rPr>
          <w:b/>
          <w:bCs/>
          <w:sz w:val="24"/>
          <w:szCs w:val="24"/>
        </w:rPr>
        <w:t xml:space="preserve">. </w:t>
      </w:r>
      <w:r w:rsidRPr="00F70FC7">
        <w:rPr>
          <w:bCs/>
          <w:sz w:val="24"/>
          <w:szCs w:val="24"/>
        </w:rPr>
        <w:t>О</w:t>
      </w:r>
      <w:r w:rsidRPr="00F70FC7">
        <w:rPr>
          <w:noProof/>
          <w:sz w:val="24"/>
          <w:szCs w:val="24"/>
        </w:rPr>
        <w:t xml:space="preserve">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 </w:t>
      </w:r>
      <w:r w:rsidRPr="00F70FC7">
        <w:rPr>
          <w:bCs/>
          <w:sz w:val="24"/>
          <w:szCs w:val="24"/>
        </w:rPr>
        <w:t>Уполномоченный по делу: ведущий консультант региональной службы по тарифам Нижегородской области Абашкина Е.П.</w:t>
      </w:r>
    </w:p>
    <w:p w14:paraId="0491478B" w14:textId="39F368DA"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4</w:t>
      </w:r>
      <w:r w:rsidR="003D19D1">
        <w:rPr>
          <w:b/>
          <w:bCs/>
          <w:sz w:val="24"/>
          <w:szCs w:val="24"/>
        </w:rPr>
        <w:t>3</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25 ноября 2022 г. № 48/46 «</w:t>
      </w:r>
      <w:r w:rsidRPr="00F70FC7">
        <w:rPr>
          <w:noProof/>
          <w:sz w:val="24"/>
          <w:szCs w:val="24"/>
        </w:rPr>
        <w:t xml:space="preserve">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Уренского муниципального округа Нижегородской области». Ответственный: ведущий </w:t>
      </w:r>
      <w:r w:rsidRPr="00F70FC7">
        <w:rPr>
          <w:bCs/>
          <w:sz w:val="24"/>
          <w:szCs w:val="24"/>
        </w:rPr>
        <w:t xml:space="preserve">консультант региональной службы по тарифам Нижегородской области </w:t>
      </w:r>
      <w:r w:rsidRPr="00F70FC7">
        <w:rPr>
          <w:bCs/>
          <w:noProof/>
          <w:sz w:val="24"/>
          <w:szCs w:val="24"/>
        </w:rPr>
        <w:t>Абашкина Е.П</w:t>
      </w:r>
      <w:r w:rsidRPr="00F70FC7">
        <w:rPr>
          <w:noProof/>
          <w:sz w:val="24"/>
          <w:szCs w:val="24"/>
        </w:rPr>
        <w:t>.</w:t>
      </w:r>
    </w:p>
    <w:p w14:paraId="54725704" w14:textId="71C20432"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4</w:t>
      </w:r>
      <w:r w:rsidR="003D19D1">
        <w:rPr>
          <w:b/>
          <w:bCs/>
          <w:sz w:val="24"/>
          <w:szCs w:val="24"/>
        </w:rPr>
        <w:t>4</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30 ноября 2023 г. № 51/19 «</w:t>
      </w:r>
      <w:r w:rsidRPr="00F70FC7">
        <w:rPr>
          <w:noProof/>
          <w:sz w:val="24"/>
          <w:szCs w:val="24"/>
        </w:rPr>
        <w:t>Об установлении ПУБЛИЧНОМУ АКЦИОНЕРНОМУ ОБЩЕСТВУ «ЛЫСКОВСКИЙ ЭЛЕКТРОТЕХНИЧЕСКИЙ ЗАВОД» (ИНН  5222000882), г. Лысково Нижегородской области, тарифов на тепловую энергию (мощность), поставляемую потребителям Лысковского муниципального округа Нижегородской области»</w:t>
      </w:r>
      <w:r w:rsidRPr="00F70FC7">
        <w:rPr>
          <w:bCs/>
          <w:sz w:val="24"/>
          <w:szCs w:val="24"/>
        </w:rPr>
        <w:t xml:space="preserve">. </w:t>
      </w:r>
      <w:r w:rsidRPr="00F70FC7">
        <w:rPr>
          <w:noProof/>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F70FC7">
        <w:rPr>
          <w:noProof/>
          <w:sz w:val="24"/>
          <w:szCs w:val="24"/>
        </w:rPr>
        <w:t>региональной службы по тарифам Нижегородской области Золотова М.И.</w:t>
      </w:r>
    </w:p>
    <w:p w14:paraId="41812525" w14:textId="608B0335" w:rsidR="0035050F" w:rsidRPr="00F70FC7" w:rsidRDefault="0035050F" w:rsidP="0035050F">
      <w:pPr>
        <w:tabs>
          <w:tab w:val="left" w:pos="851"/>
          <w:tab w:val="left" w:pos="993"/>
          <w:tab w:val="left" w:pos="1134"/>
        </w:tabs>
        <w:ind w:firstLine="709"/>
        <w:jc w:val="both"/>
        <w:rPr>
          <w:bCs/>
          <w:sz w:val="24"/>
          <w:szCs w:val="24"/>
        </w:rPr>
      </w:pPr>
      <w:r w:rsidRPr="00F70FC7">
        <w:rPr>
          <w:b/>
          <w:bCs/>
          <w:sz w:val="24"/>
          <w:szCs w:val="24"/>
        </w:rPr>
        <w:t>4</w:t>
      </w:r>
      <w:r w:rsidR="003D19D1">
        <w:rPr>
          <w:b/>
          <w:bCs/>
          <w:sz w:val="24"/>
          <w:szCs w:val="24"/>
        </w:rPr>
        <w:t>5</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14 декабря 2023 г. № 55/6 «</w:t>
      </w:r>
      <w:r w:rsidRPr="00F70FC7">
        <w:rPr>
          <w:noProof/>
          <w:sz w:val="24"/>
          <w:szCs w:val="24"/>
        </w:rPr>
        <w:t>Об установлении МУНИЦИПАЛЬНОМУ УНИТАРНОМУ ПРЕДПРИЯТИЮ «ЕЛИЗАРОВО» (ИНН 5231004795), с. Елизарово Сосновского муниципального округа Нижегородской области, тарифов на тепловую энергию (мощность), поставляемую потребителям Сосновского муниципального округа Нижегородской области»</w:t>
      </w:r>
      <w:r w:rsidRPr="00F70FC7">
        <w:rPr>
          <w:bCs/>
          <w:sz w:val="24"/>
          <w:szCs w:val="24"/>
        </w:rPr>
        <w:t xml:space="preserve">. </w:t>
      </w:r>
      <w:r w:rsidRPr="00F70FC7">
        <w:rPr>
          <w:noProof/>
          <w:sz w:val="24"/>
          <w:szCs w:val="24"/>
        </w:rPr>
        <w:t>Ответственный: начальник отдела региональной службы по тарифам Нижегородской области Сироткина О.И.</w:t>
      </w:r>
    </w:p>
    <w:p w14:paraId="127ADD7A" w14:textId="667D5D69" w:rsidR="0035050F" w:rsidRPr="00F70FC7" w:rsidRDefault="0035050F" w:rsidP="0035050F">
      <w:pPr>
        <w:ind w:firstLine="709"/>
        <w:jc w:val="both"/>
        <w:rPr>
          <w:noProof/>
          <w:sz w:val="24"/>
          <w:szCs w:val="24"/>
        </w:rPr>
      </w:pPr>
      <w:r w:rsidRPr="00F70FC7">
        <w:rPr>
          <w:b/>
          <w:bCs/>
          <w:sz w:val="24"/>
          <w:szCs w:val="24"/>
        </w:rPr>
        <w:t>4</w:t>
      </w:r>
      <w:r w:rsidR="003D19D1">
        <w:rPr>
          <w:b/>
          <w:bCs/>
          <w:sz w:val="24"/>
          <w:szCs w:val="24"/>
        </w:rPr>
        <w:t>6</w:t>
      </w:r>
      <w:r w:rsidRPr="00F70FC7">
        <w:rPr>
          <w:b/>
          <w:bCs/>
          <w:sz w:val="24"/>
          <w:szCs w:val="24"/>
        </w:rPr>
        <w:t xml:space="preserve">. </w:t>
      </w:r>
      <w:r w:rsidRPr="00F70FC7">
        <w:rPr>
          <w:bCs/>
          <w:sz w:val="24"/>
          <w:szCs w:val="24"/>
        </w:rPr>
        <w:t>О</w:t>
      </w:r>
      <w:r w:rsidRPr="00F70FC7">
        <w:rPr>
          <w:bCs/>
          <w:noProof/>
          <w:sz w:val="24"/>
          <w:szCs w:val="24"/>
        </w:rPr>
        <w:t>б установлении МУНИЦИПАЛЬНОМУ УНИТАРНОМУ ПРЕДПРИЯТИЮ «ТЕПЛОЭНЕРГИЯ – 1» (ИНН 5231004851), р.п. Сосновское Нижегородской области, тарифов на тепловую энергию (мощность), поставляемую потребителям Сосновского муниципального округа Нижегородской области</w:t>
      </w:r>
      <w:r w:rsidRPr="00F70FC7">
        <w:rPr>
          <w:noProof/>
          <w:sz w:val="24"/>
          <w:szCs w:val="24"/>
        </w:rPr>
        <w:t>. Уполномоченный по делу: начальник отдела региональной службы по тарифам Нижегородской области Сироткина О.И.</w:t>
      </w:r>
    </w:p>
    <w:p w14:paraId="0E8F4D6B" w14:textId="1D446C99" w:rsidR="0035050F" w:rsidRPr="00F70FC7" w:rsidRDefault="0035050F" w:rsidP="0035050F">
      <w:pPr>
        <w:ind w:firstLine="709"/>
        <w:jc w:val="both"/>
        <w:rPr>
          <w:bCs/>
          <w:noProof/>
          <w:sz w:val="24"/>
          <w:szCs w:val="24"/>
        </w:rPr>
      </w:pPr>
      <w:r w:rsidRPr="00F70FC7">
        <w:rPr>
          <w:b/>
          <w:bCs/>
          <w:sz w:val="24"/>
          <w:szCs w:val="24"/>
        </w:rPr>
        <w:t>4</w:t>
      </w:r>
      <w:r w:rsidR="003D19D1">
        <w:rPr>
          <w:b/>
          <w:bCs/>
          <w:sz w:val="24"/>
          <w:szCs w:val="24"/>
        </w:rPr>
        <w:t>7</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20 декабря 2023 г. № 58/17 «</w:t>
      </w:r>
      <w:r w:rsidRPr="00F70FC7">
        <w:rPr>
          <w:noProof/>
          <w:sz w:val="24"/>
          <w:szCs w:val="24"/>
        </w:rPr>
        <w:t xml:space="preserve">Об установлении МУНИЦИПАЛЬНОМУ УНИТАРНОМУ ПРЕДПРИЯТИЮ «ТЕПЛОЭНЕРГИЯ – 1» (ИНН </w:t>
      </w:r>
      <w:r w:rsidRPr="00F70FC7">
        <w:rPr>
          <w:noProof/>
          <w:sz w:val="24"/>
          <w:szCs w:val="24"/>
        </w:rPr>
        <w:lastRenderedPageBreak/>
        <w:t>5231004851), р.п. Сосновское Нижегородской области, тарифов на тепловую энергию (мощность), поставляемую потребителям р.п. Сосновское Нижегородской области»</w:t>
      </w:r>
      <w:r w:rsidRPr="00F70FC7">
        <w:rPr>
          <w:bCs/>
          <w:sz w:val="24"/>
          <w:szCs w:val="24"/>
        </w:rPr>
        <w:t xml:space="preserve">. </w:t>
      </w:r>
      <w:r w:rsidRPr="00F70FC7">
        <w:rPr>
          <w:noProof/>
          <w:sz w:val="24"/>
          <w:szCs w:val="24"/>
        </w:rPr>
        <w:t>Ответственный: начальник отдела региональной службы по тарифам Нижегородской области Сироткина О.И.</w:t>
      </w:r>
    </w:p>
    <w:p w14:paraId="2A99A8E9" w14:textId="5358C8F6" w:rsidR="0035050F" w:rsidRPr="00F70FC7" w:rsidRDefault="0035050F" w:rsidP="0035050F">
      <w:pPr>
        <w:tabs>
          <w:tab w:val="left" w:pos="851"/>
          <w:tab w:val="left" w:pos="993"/>
          <w:tab w:val="left" w:pos="1134"/>
        </w:tabs>
        <w:ind w:firstLine="709"/>
        <w:jc w:val="both"/>
        <w:rPr>
          <w:bCs/>
          <w:sz w:val="24"/>
          <w:szCs w:val="24"/>
        </w:rPr>
      </w:pPr>
      <w:r w:rsidRPr="00F70FC7">
        <w:rPr>
          <w:b/>
          <w:bCs/>
          <w:sz w:val="24"/>
          <w:szCs w:val="24"/>
        </w:rPr>
        <w:t>4</w:t>
      </w:r>
      <w:r w:rsidR="003D19D1">
        <w:rPr>
          <w:b/>
          <w:bCs/>
          <w:sz w:val="24"/>
          <w:szCs w:val="24"/>
        </w:rPr>
        <w:t>8</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14 декабря 2023 г. № 55/11 «</w:t>
      </w:r>
      <w:r w:rsidRPr="00F70FC7">
        <w:rPr>
          <w:noProof/>
          <w:sz w:val="24"/>
          <w:szCs w:val="24"/>
        </w:rPr>
        <w:t>Об установлении ОТКРЫТОМУ АКЦИОНЕРНОМУ ОБЩЕСТВУ «РОССИЙСКИЕ ЖЕЛЕЗНЫЕ ДОРОГИ» (ИНН 7708503727), г. Москва, тарифов в сфере теплоснабжения»</w:t>
      </w:r>
      <w:r w:rsidRPr="00F70FC7">
        <w:rPr>
          <w:bCs/>
          <w:sz w:val="24"/>
          <w:szCs w:val="24"/>
        </w:rPr>
        <w:t xml:space="preserve">. </w:t>
      </w:r>
      <w:r w:rsidRPr="00F70FC7">
        <w:rPr>
          <w:noProof/>
          <w:sz w:val="24"/>
          <w:szCs w:val="24"/>
        </w:rPr>
        <w:t xml:space="preserve">Ответственный: </w:t>
      </w:r>
      <w:r w:rsidR="009B67D5">
        <w:rPr>
          <w:noProof/>
          <w:sz w:val="24"/>
          <w:szCs w:val="24"/>
        </w:rPr>
        <w:t>начальник сектора</w:t>
      </w:r>
      <w:r w:rsidRPr="00F70FC7">
        <w:rPr>
          <w:bCs/>
          <w:noProof/>
          <w:sz w:val="24"/>
          <w:szCs w:val="24"/>
        </w:rPr>
        <w:t xml:space="preserve"> региональной службы по тарифам Нижегородской области Марычева Е.А.</w:t>
      </w:r>
    </w:p>
    <w:p w14:paraId="63F1BE78" w14:textId="65CFB82C" w:rsidR="0035050F" w:rsidRPr="00F70FC7" w:rsidRDefault="003D19D1" w:rsidP="0035050F">
      <w:pPr>
        <w:autoSpaceDE w:val="0"/>
        <w:autoSpaceDN w:val="0"/>
        <w:adjustRightInd w:val="0"/>
        <w:ind w:firstLine="709"/>
        <w:jc w:val="both"/>
        <w:rPr>
          <w:noProof/>
          <w:sz w:val="24"/>
          <w:szCs w:val="24"/>
        </w:rPr>
      </w:pPr>
      <w:r>
        <w:rPr>
          <w:b/>
          <w:bCs/>
          <w:sz w:val="24"/>
          <w:szCs w:val="24"/>
        </w:rPr>
        <w:t>49</w:t>
      </w:r>
      <w:r w:rsidR="0035050F" w:rsidRPr="00F70FC7">
        <w:rPr>
          <w:b/>
          <w:bCs/>
          <w:sz w:val="24"/>
          <w:szCs w:val="24"/>
        </w:rPr>
        <w:t xml:space="preserve">. </w:t>
      </w:r>
      <w:r w:rsidR="0035050F" w:rsidRPr="00F70FC7">
        <w:rPr>
          <w:bCs/>
          <w:sz w:val="24"/>
          <w:szCs w:val="24"/>
        </w:rPr>
        <w:t>О</w:t>
      </w:r>
      <w:r w:rsidR="0035050F" w:rsidRPr="00F70FC7">
        <w:rPr>
          <w:noProof/>
          <w:sz w:val="24"/>
          <w:szCs w:val="24"/>
        </w:rPr>
        <w:t xml:space="preserve">б установлении ОБЩЕСТВУ С ОГРАНИЧЕННОЙ ОТВЕТСТВЕННОСТЬЮ «ГЕНЕРАЦИЯ ТЕПЛА» (ИНН 5258103070), г. Нижний Новгород, тарифов в сфере теплоснабжения. </w:t>
      </w:r>
      <w:r w:rsidR="0035050F" w:rsidRPr="00F70FC7">
        <w:rPr>
          <w:bCs/>
          <w:sz w:val="24"/>
          <w:szCs w:val="24"/>
        </w:rPr>
        <w:t xml:space="preserve">Уполномоченный по делу: </w:t>
      </w:r>
      <w:r w:rsidR="0035050F" w:rsidRPr="00F70FC7">
        <w:rPr>
          <w:noProof/>
          <w:sz w:val="24"/>
          <w:szCs w:val="24"/>
        </w:rPr>
        <w:t>начальник отдела региональной службы по тарифам Нижегородской области Сироткина О.И.</w:t>
      </w:r>
    </w:p>
    <w:p w14:paraId="4C24FAE7" w14:textId="763120F3" w:rsidR="0035050F" w:rsidRPr="00F70FC7" w:rsidRDefault="003D19D1" w:rsidP="0035050F">
      <w:pPr>
        <w:autoSpaceDE w:val="0"/>
        <w:autoSpaceDN w:val="0"/>
        <w:adjustRightInd w:val="0"/>
        <w:ind w:firstLine="709"/>
        <w:jc w:val="both"/>
        <w:rPr>
          <w:bCs/>
          <w:sz w:val="24"/>
          <w:szCs w:val="24"/>
        </w:rPr>
      </w:pPr>
      <w:r>
        <w:rPr>
          <w:b/>
          <w:bCs/>
          <w:sz w:val="24"/>
          <w:szCs w:val="24"/>
        </w:rPr>
        <w:t>50</w:t>
      </w:r>
      <w:r w:rsidR="0035050F" w:rsidRPr="00F70FC7">
        <w:rPr>
          <w:b/>
          <w:bCs/>
          <w:sz w:val="24"/>
          <w:szCs w:val="24"/>
        </w:rPr>
        <w:t xml:space="preserve">. </w:t>
      </w:r>
      <w:r w:rsidR="0035050F" w:rsidRPr="00F70FC7">
        <w:rPr>
          <w:bCs/>
          <w:sz w:val="24"/>
          <w:szCs w:val="24"/>
        </w:rPr>
        <w:t>О</w:t>
      </w:r>
      <w:r w:rsidR="0035050F" w:rsidRPr="00F70FC7">
        <w:rPr>
          <w:noProof/>
          <w:sz w:val="24"/>
          <w:szCs w:val="24"/>
        </w:rPr>
        <w:t xml:space="preserve">б установлении тарифов на услуги по передаче тепловой энергии через тепловые сети ОБЩЕСТВА С ОГРАНИЧЕННОЙ ОТВЕТСТВЕННОСТЬЮ «ТЕПЛОСЕТИ» (ИНН 5256112714), г. Нижний Новгород. Уполномоченный по делу: начальник отдела региональной службы по тарифам Нижегородской области </w:t>
      </w:r>
      <w:r w:rsidR="0035050F" w:rsidRPr="00F70FC7">
        <w:rPr>
          <w:bCs/>
          <w:noProof/>
          <w:sz w:val="24"/>
          <w:szCs w:val="24"/>
        </w:rPr>
        <w:t>Сироткина О.И.</w:t>
      </w:r>
    </w:p>
    <w:p w14:paraId="41BA4CAE" w14:textId="6515B1C7" w:rsidR="0035050F" w:rsidRPr="00F70FC7" w:rsidRDefault="003D19D1" w:rsidP="0035050F">
      <w:pPr>
        <w:autoSpaceDE w:val="0"/>
        <w:autoSpaceDN w:val="0"/>
        <w:adjustRightInd w:val="0"/>
        <w:ind w:firstLine="709"/>
        <w:jc w:val="both"/>
        <w:rPr>
          <w:bCs/>
          <w:sz w:val="24"/>
          <w:szCs w:val="24"/>
        </w:rPr>
      </w:pPr>
      <w:r>
        <w:rPr>
          <w:b/>
          <w:bCs/>
          <w:sz w:val="24"/>
          <w:szCs w:val="24"/>
        </w:rPr>
        <w:t>51</w:t>
      </w:r>
      <w:r w:rsidR="0035050F" w:rsidRPr="00F70FC7">
        <w:rPr>
          <w:b/>
          <w:bCs/>
          <w:sz w:val="24"/>
          <w:szCs w:val="24"/>
        </w:rPr>
        <w:t xml:space="preserve">. </w:t>
      </w:r>
      <w:r w:rsidR="0035050F" w:rsidRPr="00F70FC7">
        <w:rPr>
          <w:bCs/>
          <w:sz w:val="24"/>
          <w:szCs w:val="24"/>
        </w:rPr>
        <w:t xml:space="preserve">О внесении изменений в решение региональной службы по тарифам Нижегородской области от 14 декабря 2023 г. № 55/13 «Об установлении тарифов на услуги по передаче тепловой энергии через тепловые сети </w:t>
      </w:r>
      <w:r w:rsidR="0035050F" w:rsidRPr="00F70FC7">
        <w:rPr>
          <w:noProof/>
          <w:sz w:val="24"/>
          <w:szCs w:val="24"/>
        </w:rPr>
        <w:t>ФЕДЕРАЛЬНОГО ГОСУДАРСТВЕННОГО УНИТАРНОГО ПРЕДПРИЯТИЯ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r w:rsidR="0035050F" w:rsidRPr="00F70FC7">
        <w:rPr>
          <w:bCs/>
          <w:sz w:val="24"/>
          <w:szCs w:val="24"/>
        </w:rPr>
        <w:t xml:space="preserve">. </w:t>
      </w:r>
      <w:r w:rsidR="0035050F" w:rsidRPr="00F70FC7">
        <w:rPr>
          <w:noProof/>
          <w:sz w:val="24"/>
          <w:szCs w:val="24"/>
        </w:rPr>
        <w:t xml:space="preserve">Ответственный: </w:t>
      </w:r>
      <w:r w:rsidR="0035050F" w:rsidRPr="00F70FC7">
        <w:rPr>
          <w:bCs/>
          <w:noProof/>
          <w:sz w:val="24"/>
          <w:szCs w:val="24"/>
        </w:rPr>
        <w:t>начальник отдела региональной службы по тарифам Нижегородской области Сироткина О.И</w:t>
      </w:r>
      <w:r w:rsidR="0035050F" w:rsidRPr="00F70FC7">
        <w:rPr>
          <w:bCs/>
          <w:sz w:val="24"/>
          <w:szCs w:val="24"/>
        </w:rPr>
        <w:t>.</w:t>
      </w:r>
    </w:p>
    <w:p w14:paraId="231C841B" w14:textId="438F877E" w:rsidR="0035050F" w:rsidRPr="00F70FC7" w:rsidRDefault="0035050F" w:rsidP="0035050F">
      <w:pPr>
        <w:tabs>
          <w:tab w:val="left" w:pos="851"/>
          <w:tab w:val="left" w:pos="993"/>
          <w:tab w:val="left" w:pos="1134"/>
        </w:tabs>
        <w:ind w:firstLine="709"/>
        <w:jc w:val="both"/>
        <w:rPr>
          <w:bCs/>
          <w:sz w:val="24"/>
          <w:szCs w:val="24"/>
        </w:rPr>
      </w:pPr>
      <w:r w:rsidRPr="00F70FC7">
        <w:rPr>
          <w:b/>
          <w:bCs/>
          <w:sz w:val="24"/>
          <w:szCs w:val="24"/>
        </w:rPr>
        <w:t>5</w:t>
      </w:r>
      <w:r w:rsidR="003D19D1">
        <w:rPr>
          <w:b/>
          <w:bCs/>
          <w:sz w:val="24"/>
          <w:szCs w:val="24"/>
        </w:rPr>
        <w:t>2</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20 декабря 2023 г. № 58/7 «</w:t>
      </w:r>
      <w:r w:rsidRPr="00F70FC7">
        <w:rPr>
          <w:noProof/>
          <w:sz w:val="24"/>
          <w:szCs w:val="24"/>
        </w:rPr>
        <w:t>Об установлении АКЦИОНЕРНОМУ ОБЩЕСТВУ «НИЖЕГОРОДСКАЯ ОБЛАСТНАЯ КОММУНАЛЬНАЯ КОМПАНИЯ» (ИНН  5260267654), г. Нижний Новгород, тарифов на тепловую энергию (мощность), поставляемую потребителям Нижегородской области»</w:t>
      </w:r>
      <w:r w:rsidRPr="00F70FC7">
        <w:rPr>
          <w:bCs/>
          <w:sz w:val="24"/>
          <w:szCs w:val="24"/>
        </w:rPr>
        <w:t xml:space="preserve">. </w:t>
      </w:r>
      <w:r w:rsidRPr="00F70FC7">
        <w:rPr>
          <w:noProof/>
          <w:sz w:val="24"/>
          <w:szCs w:val="24"/>
        </w:rPr>
        <w:t>Ответственный: ведущий консультант региональной службы по тарифам Нижегородской области Мелехин С.В.</w:t>
      </w:r>
    </w:p>
    <w:p w14:paraId="1804D1EF" w14:textId="324302ED" w:rsidR="0035050F" w:rsidRPr="001E666F" w:rsidRDefault="0035050F" w:rsidP="0035050F">
      <w:pPr>
        <w:tabs>
          <w:tab w:val="left" w:pos="851"/>
          <w:tab w:val="left" w:pos="993"/>
          <w:tab w:val="left" w:pos="1134"/>
        </w:tabs>
        <w:ind w:firstLine="709"/>
        <w:jc w:val="both"/>
        <w:rPr>
          <w:noProof/>
          <w:sz w:val="24"/>
          <w:szCs w:val="24"/>
        </w:rPr>
      </w:pPr>
      <w:r w:rsidRPr="001E666F">
        <w:rPr>
          <w:b/>
          <w:bCs/>
          <w:sz w:val="24"/>
          <w:szCs w:val="24"/>
        </w:rPr>
        <w:t>5</w:t>
      </w:r>
      <w:r w:rsidR="003D19D1" w:rsidRPr="001E666F">
        <w:rPr>
          <w:b/>
          <w:bCs/>
          <w:sz w:val="24"/>
          <w:szCs w:val="24"/>
        </w:rPr>
        <w:t>3</w:t>
      </w:r>
      <w:r w:rsidRPr="001E666F">
        <w:rPr>
          <w:b/>
          <w:bCs/>
          <w:sz w:val="24"/>
          <w:szCs w:val="24"/>
        </w:rPr>
        <w:t xml:space="preserve">. </w:t>
      </w:r>
      <w:r w:rsidRPr="001E666F">
        <w:rPr>
          <w:bCs/>
          <w:sz w:val="24"/>
          <w:szCs w:val="24"/>
        </w:rPr>
        <w:t>О</w:t>
      </w:r>
      <w:r w:rsidRPr="001E666F">
        <w:rPr>
          <w:rFonts w:eastAsia="Calibri"/>
          <w:bCs/>
          <w:sz w:val="24"/>
          <w:szCs w:val="24"/>
          <w:lang w:eastAsia="en-US"/>
        </w:rPr>
        <w:t xml:space="preserve">б установлении АКЦИОНЕРНОМУ ОБЩЕСТВУ «НИЖЕГОРОДСКАЯ ОБЛАСТНАЯ КОММУНАЛЬНАЯ КОМПАНИЯ» </w:t>
      </w:r>
      <w:r w:rsidRPr="001E666F">
        <w:rPr>
          <w:rFonts w:eastAsia="Calibri"/>
          <w:sz w:val="24"/>
          <w:szCs w:val="24"/>
          <w:lang w:eastAsia="en-US"/>
        </w:rPr>
        <w:t>(ИНН 5260267654)</w:t>
      </w:r>
      <w:r w:rsidRPr="001E666F">
        <w:rPr>
          <w:rFonts w:eastAsia="Calibri"/>
          <w:bCs/>
          <w:sz w:val="24"/>
          <w:szCs w:val="24"/>
          <w:lang w:eastAsia="en-US"/>
        </w:rPr>
        <w:t xml:space="preserve">, г. Нижний Новгород, тарифов на тепловую энергию (мощность), поставляемую потребителям </w:t>
      </w:r>
      <w:r w:rsidR="00C728C6" w:rsidRPr="001E666F">
        <w:rPr>
          <w:rFonts w:eastAsia="Calibri"/>
          <w:bCs/>
          <w:sz w:val="24"/>
          <w:szCs w:val="24"/>
        </w:rPr>
        <w:t>Балахнинского муниципального округа Нижегородской области</w:t>
      </w:r>
      <w:r w:rsidRPr="001E666F">
        <w:rPr>
          <w:rFonts w:eastAsia="Calibri"/>
          <w:bCs/>
          <w:sz w:val="24"/>
          <w:szCs w:val="24"/>
          <w:lang w:eastAsia="en-US"/>
        </w:rPr>
        <w:t xml:space="preserve">. </w:t>
      </w:r>
      <w:r w:rsidR="00C728C6" w:rsidRPr="001E666F">
        <w:rPr>
          <w:bCs/>
          <w:sz w:val="24"/>
          <w:szCs w:val="24"/>
        </w:rPr>
        <w:t>Уполномоченный по делам</w:t>
      </w:r>
      <w:r w:rsidRPr="001E666F">
        <w:rPr>
          <w:bCs/>
          <w:sz w:val="24"/>
          <w:szCs w:val="24"/>
        </w:rPr>
        <w:t xml:space="preserve">: </w:t>
      </w:r>
      <w:r w:rsidRPr="001E666F">
        <w:rPr>
          <w:noProof/>
          <w:sz w:val="24"/>
          <w:szCs w:val="24"/>
        </w:rPr>
        <w:t>ведущий консультант региональной службы по тарифам Нижегородской области Мелехин С.В.</w:t>
      </w:r>
    </w:p>
    <w:p w14:paraId="04BEB0AD" w14:textId="606B08A6" w:rsidR="00C728C6" w:rsidRPr="001E666F" w:rsidRDefault="0035050F" w:rsidP="00C728C6">
      <w:pPr>
        <w:tabs>
          <w:tab w:val="left" w:pos="2408"/>
        </w:tabs>
        <w:autoSpaceDE w:val="0"/>
        <w:autoSpaceDN w:val="0"/>
        <w:adjustRightInd w:val="0"/>
        <w:ind w:firstLine="709"/>
        <w:jc w:val="both"/>
        <w:rPr>
          <w:bCs/>
          <w:noProof/>
          <w:sz w:val="24"/>
          <w:szCs w:val="24"/>
        </w:rPr>
      </w:pPr>
      <w:r w:rsidRPr="001E666F">
        <w:rPr>
          <w:b/>
          <w:bCs/>
          <w:sz w:val="24"/>
          <w:szCs w:val="24"/>
        </w:rPr>
        <w:t>5</w:t>
      </w:r>
      <w:r w:rsidR="003D19D1" w:rsidRPr="001E666F">
        <w:rPr>
          <w:b/>
          <w:bCs/>
          <w:sz w:val="24"/>
          <w:szCs w:val="24"/>
        </w:rPr>
        <w:t>4</w:t>
      </w:r>
      <w:r w:rsidRPr="001E666F">
        <w:rPr>
          <w:b/>
          <w:bCs/>
          <w:sz w:val="24"/>
          <w:szCs w:val="24"/>
        </w:rPr>
        <w:t xml:space="preserve">. </w:t>
      </w:r>
      <w:r w:rsidR="00C728C6" w:rsidRPr="001E666F">
        <w:rPr>
          <w:bCs/>
          <w:sz w:val="24"/>
          <w:szCs w:val="24"/>
        </w:rPr>
        <w:t>О</w:t>
      </w:r>
      <w:r w:rsidR="00C728C6" w:rsidRPr="001E666F">
        <w:rPr>
          <w:rFonts w:eastAsia="Calibri"/>
          <w:sz w:val="24"/>
          <w:szCs w:val="24"/>
        </w:rPr>
        <w:t xml:space="preserve">б установлении </w:t>
      </w:r>
      <w:r w:rsidR="00C728C6" w:rsidRPr="001E666F">
        <w:rPr>
          <w:rFonts w:eastAsia="Calibri"/>
          <w:bCs/>
          <w:sz w:val="24"/>
          <w:szCs w:val="24"/>
        </w:rPr>
        <w:t xml:space="preserve">АКЦИОНЕРНОМУ ОБЩЕСТВУ «НИЖЕГОРОДСКАЯ ОБЛАСТНАЯ КОММУНАЛЬНАЯ КОМПАНИЯ» </w:t>
      </w:r>
      <w:r w:rsidR="00C728C6" w:rsidRPr="001E666F">
        <w:rPr>
          <w:rFonts w:eastAsia="Calibri"/>
          <w:sz w:val="24"/>
          <w:szCs w:val="24"/>
        </w:rPr>
        <w:t>(ИНН 5260267654)</w:t>
      </w:r>
      <w:r w:rsidR="00C728C6" w:rsidRPr="001E666F">
        <w:rPr>
          <w:rFonts w:eastAsia="Calibri"/>
          <w:bCs/>
          <w:sz w:val="24"/>
          <w:szCs w:val="24"/>
        </w:rPr>
        <w:t>, г. Нижний Новгород</w:t>
      </w:r>
      <w:r w:rsidR="00C728C6" w:rsidRPr="001E666F">
        <w:rPr>
          <w:rFonts w:eastAsia="Calibri"/>
          <w:sz w:val="24"/>
          <w:szCs w:val="24"/>
        </w:rPr>
        <w:t>, тарифов на тепловую энергию (мощность), поставляемую потребителям Володарского муниципального округа Нижегородской области</w:t>
      </w:r>
      <w:r w:rsidR="00C728C6" w:rsidRPr="001E666F">
        <w:rPr>
          <w:noProof/>
          <w:sz w:val="24"/>
          <w:szCs w:val="24"/>
        </w:rPr>
        <w:t xml:space="preserve">. </w:t>
      </w:r>
      <w:r w:rsidR="001E666F" w:rsidRPr="001E666F">
        <w:rPr>
          <w:bCs/>
          <w:sz w:val="24"/>
          <w:szCs w:val="24"/>
        </w:rPr>
        <w:t>Уполномоченный по делу</w:t>
      </w:r>
      <w:r w:rsidR="00C728C6" w:rsidRPr="001E666F">
        <w:rPr>
          <w:bCs/>
          <w:sz w:val="24"/>
          <w:szCs w:val="24"/>
        </w:rPr>
        <w:t xml:space="preserve">: ведущий </w:t>
      </w:r>
      <w:r w:rsidR="00C728C6" w:rsidRPr="001E666F">
        <w:rPr>
          <w:noProof/>
          <w:sz w:val="24"/>
          <w:szCs w:val="24"/>
        </w:rPr>
        <w:t>консультант региональной службы по тарифам Нижегородской области Мелехин С.В.</w:t>
      </w:r>
    </w:p>
    <w:p w14:paraId="7B361279" w14:textId="76C55844" w:rsidR="001E666F" w:rsidRPr="00F70FC7" w:rsidRDefault="003D19D1" w:rsidP="001E666F">
      <w:pPr>
        <w:tabs>
          <w:tab w:val="left" w:pos="2408"/>
        </w:tabs>
        <w:autoSpaceDE w:val="0"/>
        <w:autoSpaceDN w:val="0"/>
        <w:adjustRightInd w:val="0"/>
        <w:ind w:firstLine="709"/>
        <w:jc w:val="both"/>
        <w:rPr>
          <w:bCs/>
          <w:noProof/>
          <w:sz w:val="24"/>
          <w:szCs w:val="24"/>
        </w:rPr>
      </w:pPr>
      <w:r w:rsidRPr="001E666F">
        <w:rPr>
          <w:b/>
          <w:bCs/>
          <w:sz w:val="24"/>
          <w:szCs w:val="24"/>
        </w:rPr>
        <w:t>55</w:t>
      </w:r>
      <w:r w:rsidR="0035050F" w:rsidRPr="001E666F">
        <w:rPr>
          <w:b/>
          <w:bCs/>
          <w:sz w:val="24"/>
          <w:szCs w:val="24"/>
        </w:rPr>
        <w:t xml:space="preserve">. </w:t>
      </w:r>
      <w:r w:rsidR="001E666F" w:rsidRPr="001E666F">
        <w:rPr>
          <w:bCs/>
          <w:sz w:val="24"/>
          <w:szCs w:val="24"/>
        </w:rPr>
        <w:t>О внесении изменения в решение региональной службы по тарифам Нижегородской области от 14 декабря 2021 г. № 55/35 «</w:t>
      </w:r>
      <w:r w:rsidR="001E666F" w:rsidRPr="001E666F">
        <w:rPr>
          <w:rFonts w:eastAsia="Calibri"/>
          <w:sz w:val="24"/>
          <w:szCs w:val="24"/>
        </w:rPr>
        <w:t xml:space="preserve">Об установлении </w:t>
      </w:r>
      <w:r w:rsidR="001E666F" w:rsidRPr="001E666F">
        <w:rPr>
          <w:rFonts w:eastAsia="Calibri"/>
          <w:bCs/>
          <w:sz w:val="24"/>
          <w:szCs w:val="24"/>
        </w:rPr>
        <w:t xml:space="preserve">АКЦИОНЕРНОМУ ОБЩЕСТВУ «НИЖЕГОРОДСКАЯ ОБЛАСТНАЯ КОММУНАЛЬНАЯ КОМПАНИЯ» </w:t>
      </w:r>
      <w:r w:rsidR="001E666F" w:rsidRPr="001E666F">
        <w:rPr>
          <w:rFonts w:eastAsia="Calibri"/>
          <w:sz w:val="24"/>
          <w:szCs w:val="24"/>
        </w:rPr>
        <w:t>(ИНН 5260267654)</w:t>
      </w:r>
      <w:r w:rsidR="001E666F" w:rsidRPr="001E666F">
        <w:rPr>
          <w:rFonts w:eastAsia="Calibri"/>
          <w:bCs/>
          <w:sz w:val="24"/>
          <w:szCs w:val="24"/>
        </w:rPr>
        <w:t>, г. Нижний Новгород</w:t>
      </w:r>
      <w:r w:rsidR="001E666F" w:rsidRPr="001E666F">
        <w:rPr>
          <w:rFonts w:eastAsia="Calibri"/>
          <w:sz w:val="24"/>
          <w:szCs w:val="24"/>
        </w:rPr>
        <w:t>, тарифов на тепловую энергию (мощность), поставляемую потребителям р.п. Ильиногорск Володарского муниципального округа Нижегородской области</w:t>
      </w:r>
      <w:r w:rsidR="001E666F" w:rsidRPr="001E666F">
        <w:rPr>
          <w:noProof/>
          <w:sz w:val="24"/>
          <w:szCs w:val="24"/>
        </w:rPr>
        <w:t>»</w:t>
      </w:r>
      <w:r w:rsidR="001E666F" w:rsidRPr="001E666F">
        <w:rPr>
          <w:bCs/>
          <w:sz w:val="24"/>
          <w:szCs w:val="24"/>
        </w:rPr>
        <w:t xml:space="preserve">. Ответственный: ведущий </w:t>
      </w:r>
      <w:r w:rsidR="001E666F" w:rsidRPr="001E666F">
        <w:rPr>
          <w:noProof/>
          <w:sz w:val="24"/>
          <w:szCs w:val="24"/>
        </w:rPr>
        <w:t>консультант региональной службы по тарифам Нижегородской области Мелехин С.В.</w:t>
      </w:r>
    </w:p>
    <w:p w14:paraId="706CE6F4" w14:textId="46E5CDCF" w:rsidR="0035050F" w:rsidRDefault="003D19D1" w:rsidP="0035050F">
      <w:pPr>
        <w:autoSpaceDE w:val="0"/>
        <w:autoSpaceDN w:val="0"/>
        <w:adjustRightInd w:val="0"/>
        <w:ind w:firstLine="709"/>
        <w:jc w:val="both"/>
        <w:rPr>
          <w:bCs/>
          <w:sz w:val="24"/>
          <w:szCs w:val="24"/>
        </w:rPr>
      </w:pPr>
      <w:r w:rsidRPr="00F94987">
        <w:rPr>
          <w:b/>
          <w:bCs/>
          <w:sz w:val="24"/>
          <w:szCs w:val="24"/>
        </w:rPr>
        <w:t>56</w:t>
      </w:r>
      <w:r w:rsidR="0035050F" w:rsidRPr="00F94987">
        <w:rPr>
          <w:b/>
          <w:bCs/>
          <w:sz w:val="24"/>
          <w:szCs w:val="24"/>
        </w:rPr>
        <w:t>.</w:t>
      </w:r>
      <w:r w:rsidR="0035050F" w:rsidRPr="00F70FC7">
        <w:rPr>
          <w:b/>
          <w:bCs/>
          <w:sz w:val="24"/>
          <w:szCs w:val="24"/>
        </w:rPr>
        <w:t xml:space="preserve"> </w:t>
      </w:r>
      <w:r w:rsidR="00F94987" w:rsidRPr="005544C6">
        <w:rPr>
          <w:bCs/>
          <w:sz w:val="24"/>
          <w:szCs w:val="24"/>
        </w:rPr>
        <w:t>О</w:t>
      </w:r>
      <w:r w:rsidR="00F94987" w:rsidRPr="00F70FC7">
        <w:rPr>
          <w:bCs/>
          <w:sz w:val="24"/>
          <w:szCs w:val="24"/>
        </w:rPr>
        <w:t xml:space="preserve"> прекращении рассмотрения дела об установлении МУНИЦИПАЛЬНОМУ УНИТАРНОМУ ПРЕДПРИЯТИЮ «ЖИЛИЩНО-КОММУНАЛЬНОЕ ХОЗЯЙСТВО «МОШКОВСКОЕ» (ИНН 5248015756), </w:t>
      </w:r>
      <w:r w:rsidR="00F94987">
        <w:rPr>
          <w:bCs/>
          <w:sz w:val="24"/>
          <w:szCs w:val="24"/>
        </w:rPr>
        <w:t>г. Городец Нижегородской области</w:t>
      </w:r>
      <w:r w:rsidR="00F94987" w:rsidRPr="00F70FC7">
        <w:rPr>
          <w:bCs/>
          <w:sz w:val="24"/>
          <w:szCs w:val="24"/>
        </w:rPr>
        <w:t xml:space="preserve">, тарифов на тепловую энергию (мощность), поставляемую потребителям на территории административно-территориального образования Зиняковский сельсовет Городецкого муниципального округа </w:t>
      </w:r>
      <w:r w:rsidR="00F94987" w:rsidRPr="00F70FC7">
        <w:rPr>
          <w:bCs/>
          <w:sz w:val="24"/>
          <w:szCs w:val="24"/>
        </w:rPr>
        <w:lastRenderedPageBreak/>
        <w:t>Нижегородской области, на 2026 – 2028 годы</w:t>
      </w:r>
      <w:r w:rsidR="00F94987" w:rsidRPr="00F70FC7">
        <w:rPr>
          <w:sz w:val="24"/>
          <w:szCs w:val="24"/>
        </w:rPr>
        <w:t xml:space="preserve">. </w:t>
      </w:r>
      <w:r w:rsidR="00F94987" w:rsidRPr="00F70FC7">
        <w:rPr>
          <w:noProof/>
          <w:sz w:val="24"/>
          <w:szCs w:val="24"/>
        </w:rPr>
        <w:t>Уполномоченный по делу: ведущий консультант региональной службы п</w:t>
      </w:r>
      <w:r w:rsidR="00F94987">
        <w:rPr>
          <w:noProof/>
          <w:sz w:val="24"/>
          <w:szCs w:val="24"/>
        </w:rPr>
        <w:t>о тарифам Нижегородской области</w:t>
      </w:r>
      <w:r w:rsidR="00F94987" w:rsidRPr="00F70FC7">
        <w:rPr>
          <w:noProof/>
          <w:sz w:val="24"/>
          <w:szCs w:val="24"/>
        </w:rPr>
        <w:t xml:space="preserve"> </w:t>
      </w:r>
      <w:r w:rsidR="00F94987" w:rsidRPr="00F70FC7">
        <w:rPr>
          <w:bCs/>
          <w:sz w:val="24"/>
          <w:szCs w:val="24"/>
        </w:rPr>
        <w:t>Шумилов А.А.</w:t>
      </w:r>
    </w:p>
    <w:p w14:paraId="1CE52238" w14:textId="4F45FC44" w:rsidR="0035050F" w:rsidRPr="00F70FC7" w:rsidRDefault="003D19D1" w:rsidP="00334CD9">
      <w:pPr>
        <w:ind w:firstLine="709"/>
        <w:jc w:val="both"/>
        <w:rPr>
          <w:sz w:val="24"/>
          <w:szCs w:val="24"/>
        </w:rPr>
      </w:pPr>
      <w:r w:rsidRPr="00334508">
        <w:rPr>
          <w:b/>
          <w:bCs/>
          <w:sz w:val="24"/>
          <w:szCs w:val="24"/>
        </w:rPr>
        <w:t>57</w:t>
      </w:r>
      <w:r w:rsidR="0035050F" w:rsidRPr="00334508">
        <w:rPr>
          <w:b/>
          <w:bCs/>
          <w:sz w:val="24"/>
          <w:szCs w:val="24"/>
        </w:rPr>
        <w:t xml:space="preserve">. </w:t>
      </w:r>
      <w:r w:rsidR="00334CD9" w:rsidRPr="00334508">
        <w:rPr>
          <w:bCs/>
          <w:sz w:val="24"/>
          <w:szCs w:val="24"/>
        </w:rPr>
        <w:t xml:space="preserve">О прекращении рассмотрения дела об установлении ОБЩЕСТВУ С ОГРАНИЧЕННОЙ ОТВЕТСТВЕННОСТЬЮ «РУАН» (ИНН 5263138167), г. Нижний Новгород, тарифов на тепловую энергию (мощность), поставляемую потребителям г. Нижнего Новгорода (от котельной по ул. Грузинская, д. 37 «Б»), на 2026 – 2028 годы. </w:t>
      </w:r>
      <w:r w:rsidR="0035050F" w:rsidRPr="00334508">
        <w:rPr>
          <w:sz w:val="24"/>
          <w:szCs w:val="24"/>
        </w:rPr>
        <w:t>Уполномоченный по делу: начальник отдела региональной службы по тарифам Нижегородской области Сироткина О.И.</w:t>
      </w:r>
    </w:p>
    <w:p w14:paraId="1D5E7053" w14:textId="72855121" w:rsidR="0035050F" w:rsidRPr="00F70FC7" w:rsidRDefault="003D19D1" w:rsidP="0035050F">
      <w:pPr>
        <w:autoSpaceDE w:val="0"/>
        <w:autoSpaceDN w:val="0"/>
        <w:adjustRightInd w:val="0"/>
        <w:ind w:firstLine="709"/>
        <w:jc w:val="both"/>
        <w:rPr>
          <w:bCs/>
          <w:sz w:val="24"/>
          <w:szCs w:val="24"/>
        </w:rPr>
      </w:pPr>
      <w:r>
        <w:rPr>
          <w:b/>
          <w:bCs/>
          <w:sz w:val="24"/>
          <w:szCs w:val="24"/>
        </w:rPr>
        <w:t>58</w:t>
      </w:r>
      <w:r w:rsidR="0035050F" w:rsidRPr="00F70FC7">
        <w:rPr>
          <w:b/>
          <w:bCs/>
          <w:sz w:val="24"/>
          <w:szCs w:val="24"/>
        </w:rPr>
        <w:t xml:space="preserve">. </w:t>
      </w:r>
      <w:r w:rsidR="0035050F" w:rsidRPr="00F70FC7">
        <w:rPr>
          <w:bCs/>
          <w:sz w:val="24"/>
          <w:szCs w:val="24"/>
        </w:rPr>
        <w:t>Об установлении ПУБЛИЧНОМУ АКЦИОНЕРНОМУ ОБЩЕСТВУ «Т ПЛЮС» (ИНН 6315376946), городской округ Красногорск Московской области, тарифов на теплоноситель</w:t>
      </w:r>
      <w:r w:rsidR="0035050F" w:rsidRPr="00F70FC7">
        <w:rPr>
          <w:noProof/>
          <w:sz w:val="24"/>
          <w:szCs w:val="24"/>
        </w:rPr>
        <w:t xml:space="preserve">.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r w:rsidR="0035050F" w:rsidRPr="00F70FC7">
        <w:rPr>
          <w:bCs/>
          <w:sz w:val="24"/>
          <w:szCs w:val="24"/>
        </w:rPr>
        <w:t>.</w:t>
      </w:r>
    </w:p>
    <w:p w14:paraId="4B07D98C" w14:textId="51590661" w:rsidR="0035050F" w:rsidRPr="00F70FC7" w:rsidRDefault="003D19D1" w:rsidP="0035050F">
      <w:pPr>
        <w:autoSpaceDE w:val="0"/>
        <w:autoSpaceDN w:val="0"/>
        <w:adjustRightInd w:val="0"/>
        <w:ind w:firstLine="709"/>
        <w:jc w:val="both"/>
        <w:rPr>
          <w:bCs/>
          <w:sz w:val="24"/>
          <w:szCs w:val="24"/>
        </w:rPr>
      </w:pPr>
      <w:r>
        <w:rPr>
          <w:b/>
          <w:bCs/>
          <w:sz w:val="24"/>
          <w:szCs w:val="24"/>
        </w:rPr>
        <w:t>59</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2023 г. № 58/12 «</w:t>
      </w:r>
      <w:r w:rsidR="0035050F" w:rsidRPr="00F70FC7">
        <w:rPr>
          <w:noProof/>
          <w:sz w:val="24"/>
          <w:szCs w:val="24"/>
        </w:rPr>
        <w:t>Об установлении ПУБЛИЧНОМУ АКЦИОНЕРНОМУ ОБЩЕСТВУ «Т ПЛЮС» (ИНН 6315376946), городской округ Красногорск Московской области, тарифов в сфере теплоснабжения»</w:t>
      </w:r>
      <w:r w:rsidR="0035050F" w:rsidRPr="00F70FC7">
        <w:rPr>
          <w:bCs/>
          <w:sz w:val="24"/>
          <w:szCs w:val="24"/>
        </w:rPr>
        <w:t xml:space="preserve">. </w:t>
      </w:r>
      <w:r w:rsidR="0035050F" w:rsidRPr="00F70FC7">
        <w:rPr>
          <w:noProof/>
          <w:sz w:val="24"/>
          <w:szCs w:val="24"/>
        </w:rPr>
        <w:t xml:space="preserve">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r w:rsidR="0035050F" w:rsidRPr="00F70FC7">
        <w:rPr>
          <w:bCs/>
          <w:sz w:val="24"/>
          <w:szCs w:val="24"/>
        </w:rPr>
        <w:t>.</w:t>
      </w:r>
    </w:p>
    <w:p w14:paraId="0731AEF2" w14:textId="2E8091B9" w:rsidR="0035050F" w:rsidRPr="00F70FC7" w:rsidRDefault="003D19D1" w:rsidP="0035050F">
      <w:pPr>
        <w:autoSpaceDE w:val="0"/>
        <w:autoSpaceDN w:val="0"/>
        <w:adjustRightInd w:val="0"/>
        <w:ind w:firstLine="709"/>
        <w:jc w:val="both"/>
        <w:rPr>
          <w:bCs/>
          <w:sz w:val="24"/>
          <w:szCs w:val="24"/>
        </w:rPr>
      </w:pPr>
      <w:r>
        <w:rPr>
          <w:b/>
          <w:bCs/>
          <w:sz w:val="24"/>
          <w:szCs w:val="24"/>
        </w:rPr>
        <w:t>60</w:t>
      </w:r>
      <w:r w:rsidR="0035050F" w:rsidRPr="00F70FC7">
        <w:rPr>
          <w:b/>
          <w:bCs/>
          <w:sz w:val="24"/>
          <w:szCs w:val="24"/>
        </w:rPr>
        <w:t xml:space="preserve">. </w:t>
      </w:r>
      <w:r w:rsidR="0035050F" w:rsidRPr="00F70FC7">
        <w:rPr>
          <w:bCs/>
          <w:sz w:val="24"/>
          <w:szCs w:val="24"/>
        </w:rPr>
        <w:t xml:space="preserve">О внесении изменения в решение региональной службы по тарифам Нижегородской области от 16 декабря 2021 г. № 56/71 «Об установлении  ПУБЛИЧНОМУ АКЦИОНЕРНОМУ ОБЩЕСТВУ «Т ПЛЮС» (ИНН 6315376946), городской округ Красногорск Московской области, тарифов на тепловую энергию (мощность), поставляемую потребителям г. Дзержинск Нижегородской области». </w:t>
      </w:r>
      <w:r w:rsidR="0035050F" w:rsidRPr="00F70FC7">
        <w:rPr>
          <w:noProof/>
          <w:sz w:val="24"/>
          <w:szCs w:val="24"/>
        </w:rPr>
        <w:t xml:space="preserve">Ответственный: </w:t>
      </w:r>
      <w:r w:rsidR="00536A9C">
        <w:rPr>
          <w:noProof/>
          <w:sz w:val="24"/>
          <w:szCs w:val="24"/>
        </w:rPr>
        <w:t>заместитель руководителя</w:t>
      </w:r>
      <w:r w:rsidR="0035050F" w:rsidRPr="00F70FC7">
        <w:rPr>
          <w:bCs/>
          <w:noProof/>
          <w:sz w:val="24"/>
          <w:szCs w:val="24"/>
        </w:rPr>
        <w:t xml:space="preserve">  региональной службы по тарифам Нижегородской области Янковская А.А</w:t>
      </w:r>
      <w:r w:rsidR="0035050F" w:rsidRPr="00F70FC7">
        <w:rPr>
          <w:bCs/>
          <w:sz w:val="24"/>
          <w:szCs w:val="24"/>
        </w:rPr>
        <w:t>.</w:t>
      </w:r>
    </w:p>
    <w:p w14:paraId="181140A6" w14:textId="02FFD837" w:rsidR="0035050F" w:rsidRPr="00F70FC7" w:rsidRDefault="003D19D1" w:rsidP="0035050F">
      <w:pPr>
        <w:ind w:firstLine="709"/>
        <w:jc w:val="both"/>
        <w:rPr>
          <w:bCs/>
          <w:sz w:val="24"/>
          <w:szCs w:val="24"/>
        </w:rPr>
      </w:pPr>
      <w:r>
        <w:rPr>
          <w:b/>
          <w:bCs/>
          <w:sz w:val="24"/>
          <w:szCs w:val="24"/>
        </w:rPr>
        <w:t>61</w:t>
      </w:r>
      <w:r w:rsidR="0035050F" w:rsidRPr="00F70FC7">
        <w:rPr>
          <w:b/>
          <w:bCs/>
          <w:sz w:val="24"/>
          <w:szCs w:val="24"/>
        </w:rPr>
        <w:t xml:space="preserve">. </w:t>
      </w:r>
      <w:r w:rsidR="0035050F" w:rsidRPr="00F70FC7">
        <w:rPr>
          <w:bCs/>
          <w:sz w:val="24"/>
          <w:szCs w:val="24"/>
        </w:rPr>
        <w:t>Об установлении ПУБЛИЧНОМУ АКЦИОНЕРНОМУ ОБЩЕСТВУ «Т ПЛЮС»</w:t>
      </w:r>
      <w:r w:rsidR="0035050F" w:rsidRPr="00F70FC7">
        <w:rPr>
          <w:noProof/>
          <w:sz w:val="24"/>
          <w:szCs w:val="24"/>
        </w:rPr>
        <w:t xml:space="preserve"> </w:t>
      </w:r>
      <w:r w:rsidR="0035050F" w:rsidRPr="00F70FC7">
        <w:rPr>
          <w:bCs/>
          <w:sz w:val="24"/>
          <w:szCs w:val="24"/>
        </w:rPr>
        <w:t xml:space="preserve">(ИНН 6315376946), </w:t>
      </w:r>
      <w:r w:rsidR="0035050F" w:rsidRPr="00F70FC7">
        <w:rPr>
          <w:sz w:val="24"/>
        </w:rPr>
        <w:t>городской округ Красногорск Московской области</w:t>
      </w:r>
      <w:r w:rsidR="0035050F" w:rsidRPr="00F70FC7">
        <w:rPr>
          <w:bCs/>
          <w:sz w:val="24"/>
          <w:szCs w:val="24"/>
        </w:rPr>
        <w:t>, тарифов на тепловую энергию (мощность), поставляемую потребителям на территории административно-территориального образования Кстовский район городского округа город Нижний Новгород</w:t>
      </w:r>
      <w:r w:rsidR="0035050F" w:rsidRPr="00F70FC7">
        <w:rPr>
          <w:noProof/>
          <w:sz w:val="24"/>
          <w:szCs w:val="24"/>
        </w:rPr>
        <w:t xml:space="preserve">.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r w:rsidR="0035050F" w:rsidRPr="00F70FC7">
        <w:rPr>
          <w:bCs/>
          <w:sz w:val="24"/>
          <w:szCs w:val="24"/>
        </w:rPr>
        <w:t>.</w:t>
      </w:r>
    </w:p>
    <w:p w14:paraId="68E9E5C3" w14:textId="750C8667" w:rsidR="0035050F" w:rsidRPr="00F70FC7" w:rsidRDefault="003D19D1" w:rsidP="0035050F">
      <w:pPr>
        <w:autoSpaceDE w:val="0"/>
        <w:autoSpaceDN w:val="0"/>
        <w:adjustRightInd w:val="0"/>
        <w:ind w:firstLine="709"/>
        <w:jc w:val="both"/>
        <w:rPr>
          <w:bCs/>
          <w:sz w:val="24"/>
          <w:szCs w:val="24"/>
        </w:rPr>
      </w:pPr>
      <w:r>
        <w:rPr>
          <w:b/>
          <w:bCs/>
          <w:sz w:val="24"/>
          <w:szCs w:val="24"/>
        </w:rPr>
        <w:t>62</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2023 г. № 58/15 «</w:t>
      </w:r>
      <w:r w:rsidR="0035050F" w:rsidRPr="00F70FC7">
        <w:rPr>
          <w:noProof/>
          <w:sz w:val="24"/>
          <w:szCs w:val="24"/>
        </w:rPr>
        <w:t>Об установлении ОБЩЕСТВУ С ОГРАНИЧЕННОЙ ОТВЕТСТВЕННОСТЬЮ «АВТОЗАВОДСКАЯ ТЭЦ» (ИНН 5256049357), г. Нижний Новгород, тарифов в сфере теплоснабжения</w:t>
      </w:r>
      <w:r w:rsidR="0035050F" w:rsidRPr="00F70FC7">
        <w:rPr>
          <w:bCs/>
          <w:sz w:val="24"/>
          <w:szCs w:val="24"/>
        </w:rPr>
        <w:t xml:space="preserve">». </w:t>
      </w:r>
      <w:r w:rsidR="0035050F" w:rsidRPr="00F70FC7">
        <w:rPr>
          <w:noProof/>
          <w:sz w:val="24"/>
          <w:szCs w:val="24"/>
        </w:rPr>
        <w:t xml:space="preserve">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r w:rsidR="0035050F" w:rsidRPr="00F70FC7">
        <w:rPr>
          <w:bCs/>
          <w:sz w:val="24"/>
          <w:szCs w:val="24"/>
        </w:rPr>
        <w:t>.</w:t>
      </w:r>
    </w:p>
    <w:p w14:paraId="7020524A" w14:textId="50655557" w:rsidR="0035050F" w:rsidRPr="00F70FC7" w:rsidRDefault="003D19D1" w:rsidP="0035050F">
      <w:pPr>
        <w:ind w:firstLine="709"/>
        <w:jc w:val="both"/>
        <w:rPr>
          <w:bCs/>
          <w:sz w:val="24"/>
          <w:szCs w:val="24"/>
        </w:rPr>
      </w:pPr>
      <w:r>
        <w:rPr>
          <w:b/>
          <w:bCs/>
          <w:sz w:val="24"/>
          <w:szCs w:val="24"/>
        </w:rPr>
        <w:t>63</w:t>
      </w:r>
      <w:r w:rsidR="0035050F" w:rsidRPr="00F70FC7">
        <w:rPr>
          <w:b/>
          <w:bCs/>
          <w:sz w:val="24"/>
          <w:szCs w:val="24"/>
        </w:rPr>
        <w:t xml:space="preserve">. </w:t>
      </w:r>
      <w:r w:rsidR="0035050F" w:rsidRPr="00F70FC7">
        <w:rPr>
          <w:bCs/>
          <w:sz w:val="24"/>
          <w:szCs w:val="24"/>
        </w:rPr>
        <w:t>О</w:t>
      </w:r>
      <w:r w:rsidR="0035050F" w:rsidRPr="00F70FC7">
        <w:rPr>
          <w:noProof/>
          <w:sz w:val="24"/>
          <w:szCs w:val="24"/>
        </w:rPr>
        <w:t>б установлении ОБЩЕСТВУ С ОГРАНИЧЕННОЙ ОТВЕТСТВЕННОСТЬЮ «АВТОЗАВОДСКАЯ ТЭЦ» (ИНН 5256049357), г. Нижний Новгород, тарифов на теплоноситель</w:t>
      </w:r>
      <w:r w:rsidR="0035050F" w:rsidRPr="00F70FC7">
        <w:rPr>
          <w:bCs/>
          <w:sz w:val="24"/>
          <w:szCs w:val="24"/>
        </w:rPr>
        <w:t>.</w:t>
      </w:r>
      <w:r w:rsidR="00536A9C">
        <w:rPr>
          <w:bCs/>
          <w:sz w:val="24"/>
          <w:szCs w:val="24"/>
        </w:rPr>
        <w:t xml:space="preserve">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noProof/>
          <w:sz w:val="24"/>
          <w:szCs w:val="24"/>
        </w:rPr>
        <w:t>региональной службы по тарифам Нижегородской области Янковская А.А.</w:t>
      </w:r>
    </w:p>
    <w:p w14:paraId="2301C2AB" w14:textId="132FC2CC" w:rsidR="0035050F" w:rsidRPr="00F70FC7" w:rsidRDefault="003D19D1" w:rsidP="0035050F">
      <w:pPr>
        <w:ind w:firstLine="709"/>
        <w:jc w:val="both"/>
        <w:rPr>
          <w:bCs/>
          <w:sz w:val="24"/>
          <w:szCs w:val="24"/>
        </w:rPr>
      </w:pPr>
      <w:r>
        <w:rPr>
          <w:b/>
          <w:bCs/>
          <w:sz w:val="24"/>
          <w:szCs w:val="24"/>
        </w:rPr>
        <w:t>64</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14 декабря 2023 г. № 55/16 «Об установлении АКЦИОНЕРНОМУ ОБЩЕСТВУ «САРОВСКАЯ ГЕНЕРИРУЮЩАЯ КОМПАНИЯ» (ИНН 5254082550), г. Саров Нижегородской области, тарифов в сфере теплоснабжения</w:t>
      </w:r>
      <w:r w:rsidR="0035050F" w:rsidRPr="00F70FC7">
        <w:rPr>
          <w:noProof/>
          <w:sz w:val="24"/>
          <w:szCs w:val="24"/>
        </w:rPr>
        <w:t>»</w:t>
      </w:r>
      <w:r w:rsidR="0035050F" w:rsidRPr="00F70FC7">
        <w:rPr>
          <w:bCs/>
          <w:sz w:val="24"/>
          <w:szCs w:val="24"/>
        </w:rPr>
        <w:t xml:space="preserve">. </w:t>
      </w:r>
      <w:r w:rsidR="0035050F" w:rsidRPr="00F70FC7">
        <w:rPr>
          <w:noProof/>
          <w:sz w:val="24"/>
          <w:szCs w:val="24"/>
        </w:rPr>
        <w:t xml:space="preserve">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1595CF40" w14:textId="39222FD2" w:rsidR="0035050F" w:rsidRPr="00F70FC7" w:rsidRDefault="003D19D1" w:rsidP="0035050F">
      <w:pPr>
        <w:ind w:firstLine="709"/>
        <w:jc w:val="both"/>
        <w:rPr>
          <w:bCs/>
          <w:noProof/>
          <w:sz w:val="24"/>
          <w:szCs w:val="24"/>
        </w:rPr>
      </w:pPr>
      <w:r>
        <w:rPr>
          <w:b/>
          <w:bCs/>
          <w:sz w:val="24"/>
          <w:szCs w:val="24"/>
        </w:rPr>
        <w:t>65</w:t>
      </w:r>
      <w:r w:rsidR="0035050F" w:rsidRPr="00F70FC7">
        <w:rPr>
          <w:b/>
          <w:bCs/>
          <w:sz w:val="24"/>
          <w:szCs w:val="24"/>
        </w:rPr>
        <w:t xml:space="preserve">. </w:t>
      </w:r>
      <w:r w:rsidR="0035050F" w:rsidRPr="00F70FC7">
        <w:rPr>
          <w:bCs/>
          <w:sz w:val="24"/>
          <w:szCs w:val="24"/>
        </w:rPr>
        <w:t>О</w:t>
      </w:r>
      <w:r w:rsidR="0035050F" w:rsidRPr="00F70FC7">
        <w:rPr>
          <w:noProof/>
          <w:sz w:val="24"/>
          <w:szCs w:val="24"/>
        </w:rPr>
        <w:t xml:space="preserve">б установлении АКЦИОНЕРНОМУ ОБЩЕСТВУ «САРОВСКАЯ ГЕНЕРИРУЮЩАЯ КОМПАНИЯ» (ИНН 5254082550), г. Саров Нижегородской области, тарифов на теплоноситель.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p>
    <w:p w14:paraId="2F3C7569" w14:textId="4718598E" w:rsidR="0035050F" w:rsidRPr="00F70FC7" w:rsidRDefault="003D19D1" w:rsidP="0035050F">
      <w:pPr>
        <w:autoSpaceDE w:val="0"/>
        <w:autoSpaceDN w:val="0"/>
        <w:adjustRightInd w:val="0"/>
        <w:ind w:firstLine="709"/>
        <w:jc w:val="both"/>
        <w:rPr>
          <w:noProof/>
          <w:sz w:val="24"/>
          <w:szCs w:val="24"/>
        </w:rPr>
      </w:pPr>
      <w:r>
        <w:rPr>
          <w:b/>
          <w:bCs/>
          <w:sz w:val="24"/>
          <w:szCs w:val="24"/>
        </w:rPr>
        <w:t>66</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14 декабря 2023 г. № 55/18 «Об установлении АКЦИОНЕРНОМУ ОБЩЕСТВУ «САРОВСКАЯ ТЕПЛОСЕТЕВАЯ КОМПАНИЯ» (ИНН 5254082630), г. Саров Нижегородской области, тарифов в сфере теплоснабжения</w:t>
      </w:r>
      <w:r w:rsidR="0035050F" w:rsidRPr="00F70FC7">
        <w:rPr>
          <w:noProof/>
          <w:sz w:val="24"/>
          <w:szCs w:val="24"/>
        </w:rPr>
        <w:t>»</w:t>
      </w:r>
      <w:r w:rsidR="0035050F" w:rsidRPr="00F70FC7">
        <w:rPr>
          <w:bCs/>
          <w:sz w:val="24"/>
          <w:szCs w:val="24"/>
        </w:rPr>
        <w:t>.</w:t>
      </w:r>
      <w:r w:rsidR="0035050F" w:rsidRPr="00F70FC7">
        <w:rPr>
          <w:noProof/>
          <w:sz w:val="24"/>
          <w:szCs w:val="24"/>
        </w:rPr>
        <w:t xml:space="preserve"> 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3D710899" w14:textId="546D0154" w:rsidR="0035050F" w:rsidRPr="00F70FC7" w:rsidRDefault="003D19D1" w:rsidP="0035050F">
      <w:pPr>
        <w:tabs>
          <w:tab w:val="left" w:pos="851"/>
          <w:tab w:val="left" w:pos="993"/>
          <w:tab w:val="left" w:pos="1134"/>
        </w:tabs>
        <w:ind w:firstLine="709"/>
        <w:jc w:val="both"/>
        <w:rPr>
          <w:bCs/>
          <w:sz w:val="24"/>
          <w:szCs w:val="24"/>
        </w:rPr>
      </w:pPr>
      <w:r>
        <w:rPr>
          <w:b/>
          <w:bCs/>
          <w:sz w:val="24"/>
          <w:szCs w:val="24"/>
        </w:rPr>
        <w:lastRenderedPageBreak/>
        <w:t>67</w:t>
      </w:r>
      <w:r w:rsidR="0035050F" w:rsidRPr="00F70FC7">
        <w:rPr>
          <w:b/>
          <w:bCs/>
          <w:sz w:val="24"/>
          <w:szCs w:val="24"/>
        </w:rPr>
        <w:t xml:space="preserve">. </w:t>
      </w:r>
      <w:r w:rsidR="0035050F" w:rsidRPr="00F70FC7">
        <w:rPr>
          <w:bCs/>
          <w:sz w:val="24"/>
          <w:szCs w:val="24"/>
        </w:rPr>
        <w:t>Об установлении АКЦИОНЕРНОМУ ОБЩЕСТВУ «САРОВСКАЯ ТЕПЛОСЕТЕВАЯ КОМПАНИЯ» (ИНН 5254082630), г. Саров Нижегородской области, тарифов на теплоноситель</w:t>
      </w:r>
      <w:r w:rsidR="0035050F" w:rsidRPr="00F70FC7">
        <w:rPr>
          <w:noProof/>
          <w:sz w:val="24"/>
          <w:szCs w:val="24"/>
        </w:rPr>
        <w:t xml:space="preserve">.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p>
    <w:p w14:paraId="4F51ECD7" w14:textId="3DDAE0E1" w:rsidR="00CF6546" w:rsidRDefault="003D19D1" w:rsidP="00CF6546">
      <w:pPr>
        <w:autoSpaceDE w:val="0"/>
        <w:autoSpaceDN w:val="0"/>
        <w:adjustRightInd w:val="0"/>
        <w:ind w:firstLine="709"/>
        <w:jc w:val="both"/>
        <w:rPr>
          <w:rFonts w:eastAsia="Calibri"/>
          <w:noProof/>
          <w:sz w:val="24"/>
          <w:szCs w:val="24"/>
        </w:rPr>
      </w:pPr>
      <w:r>
        <w:rPr>
          <w:b/>
          <w:bCs/>
          <w:sz w:val="24"/>
          <w:szCs w:val="24"/>
        </w:rPr>
        <w:t>68</w:t>
      </w:r>
      <w:r w:rsidR="00CF6546">
        <w:rPr>
          <w:b/>
          <w:bCs/>
          <w:sz w:val="24"/>
          <w:szCs w:val="24"/>
        </w:rPr>
        <w:t xml:space="preserve">. </w:t>
      </w:r>
      <w:r w:rsidR="00CF6546">
        <w:rPr>
          <w:rFonts w:eastAsia="Calibri"/>
          <w:noProof/>
          <w:sz w:val="24"/>
          <w:szCs w:val="24"/>
        </w:rPr>
        <w:t xml:space="preserve">О внесении изменений в некоторые решения об установлении тарифов в сфере теплоснабжения. </w:t>
      </w:r>
      <w:r w:rsidR="00CF6546" w:rsidRPr="00CF6546">
        <w:rPr>
          <w:rFonts w:eastAsia="Calibri"/>
          <w:noProof/>
          <w:sz w:val="24"/>
          <w:szCs w:val="24"/>
        </w:rPr>
        <w:t>Ответственные:</w:t>
      </w:r>
      <w:r w:rsidR="00CF6546">
        <w:rPr>
          <w:rFonts w:eastAsia="Calibri"/>
          <w:noProof/>
          <w:sz w:val="24"/>
          <w:szCs w:val="24"/>
        </w:rPr>
        <w:t xml:space="preserve"> </w:t>
      </w:r>
      <w:r w:rsidR="00CF6546">
        <w:rPr>
          <w:bCs/>
          <w:sz w:val="24"/>
          <w:szCs w:val="24"/>
        </w:rPr>
        <w:t>консультант</w:t>
      </w:r>
      <w:r w:rsidR="00CF6546" w:rsidRPr="006D3804">
        <w:rPr>
          <w:bCs/>
          <w:sz w:val="24"/>
          <w:szCs w:val="24"/>
        </w:rPr>
        <w:t xml:space="preserve"> региональной службы по тарифам Нижегородской области </w:t>
      </w:r>
      <w:r w:rsidR="00CF6546">
        <w:rPr>
          <w:bCs/>
          <w:sz w:val="24"/>
          <w:szCs w:val="24"/>
        </w:rPr>
        <w:t>Смирнова Е.Л</w:t>
      </w:r>
      <w:r w:rsidR="00CF6546" w:rsidRPr="006D3804">
        <w:rPr>
          <w:bCs/>
          <w:sz w:val="24"/>
          <w:szCs w:val="24"/>
        </w:rPr>
        <w:t>.</w:t>
      </w:r>
      <w:r w:rsidR="00CF6546">
        <w:rPr>
          <w:bCs/>
          <w:sz w:val="24"/>
          <w:szCs w:val="24"/>
        </w:rPr>
        <w:t xml:space="preserve">, </w:t>
      </w:r>
      <w:r w:rsidR="00CF6546">
        <w:rPr>
          <w:noProof/>
          <w:sz w:val="24"/>
          <w:szCs w:val="24"/>
        </w:rPr>
        <w:t xml:space="preserve">ведущий консультант </w:t>
      </w:r>
      <w:r w:rsidR="00CF6546" w:rsidRPr="00D420EB">
        <w:rPr>
          <w:bCs/>
          <w:noProof/>
          <w:sz w:val="24"/>
          <w:szCs w:val="24"/>
        </w:rPr>
        <w:t>консультант региональной службы по тарифам Нижегородской области</w:t>
      </w:r>
      <w:r w:rsidR="00CF6546">
        <w:rPr>
          <w:bCs/>
          <w:noProof/>
          <w:sz w:val="24"/>
          <w:szCs w:val="24"/>
        </w:rPr>
        <w:t xml:space="preserve"> Кривоногова О.С.</w:t>
      </w:r>
    </w:p>
    <w:p w14:paraId="397E7FBA" w14:textId="39A511C8" w:rsidR="0035050F" w:rsidRPr="00F70FC7" w:rsidRDefault="003D19D1" w:rsidP="0035050F">
      <w:pPr>
        <w:autoSpaceDE w:val="0"/>
        <w:autoSpaceDN w:val="0"/>
        <w:adjustRightInd w:val="0"/>
        <w:ind w:firstLine="709"/>
        <w:jc w:val="both"/>
        <w:rPr>
          <w:bCs/>
          <w:sz w:val="24"/>
          <w:szCs w:val="24"/>
        </w:rPr>
      </w:pPr>
      <w:r>
        <w:rPr>
          <w:b/>
          <w:bCs/>
          <w:sz w:val="24"/>
          <w:szCs w:val="24"/>
        </w:rPr>
        <w:t>69</w:t>
      </w:r>
      <w:r w:rsidR="0035050F" w:rsidRPr="00F70FC7">
        <w:rPr>
          <w:b/>
          <w:bCs/>
          <w:sz w:val="24"/>
          <w:szCs w:val="24"/>
        </w:rPr>
        <w:t xml:space="preserve">. </w:t>
      </w:r>
      <w:r w:rsidR="0035050F" w:rsidRPr="00F70FC7">
        <w:rPr>
          <w:bCs/>
          <w:sz w:val="24"/>
          <w:szCs w:val="24"/>
        </w:rPr>
        <w:t>О</w:t>
      </w:r>
      <w:r w:rsidR="0035050F" w:rsidRPr="00F70FC7">
        <w:rPr>
          <w:sz w:val="24"/>
          <w:szCs w:val="24"/>
        </w:rPr>
        <w:t xml:space="preserve">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ПРЕДПРИЯТИЯ </w:t>
      </w:r>
      <w:r w:rsidR="0035050F" w:rsidRPr="00740FCF">
        <w:rPr>
          <w:sz w:val="24"/>
          <w:szCs w:val="24"/>
        </w:rPr>
        <w:t>ГОРОДСКОГО ОКРУГА ГОРОД ПЕРВОМАЙСК</w:t>
      </w:r>
      <w:r w:rsidR="0035050F" w:rsidRPr="00F70FC7">
        <w:rPr>
          <w:sz w:val="24"/>
          <w:szCs w:val="24"/>
        </w:rPr>
        <w:t xml:space="preserve"> НИЖЕГОРОДСКОЙ ОБЛАСТИ «РАДУГА» (ИНН 5224003504), г. Первомайск Нижегородской области.</w:t>
      </w:r>
      <w:r w:rsidR="0035050F" w:rsidRPr="00F70FC7">
        <w:rPr>
          <w:bCs/>
          <w:sz w:val="24"/>
          <w:szCs w:val="24"/>
        </w:rPr>
        <w:t xml:space="preserve"> Уполномоченный по делу: ведущий консультант региональной службы по тарифам Нижегородской области Рыжакова И.С.</w:t>
      </w:r>
    </w:p>
    <w:p w14:paraId="44F6D272" w14:textId="27D9A2F2" w:rsidR="0035050F" w:rsidRPr="00F70FC7" w:rsidRDefault="003D19D1" w:rsidP="0035050F">
      <w:pPr>
        <w:ind w:firstLine="709"/>
        <w:jc w:val="both"/>
        <w:rPr>
          <w:b/>
          <w:noProof/>
          <w:sz w:val="24"/>
          <w:szCs w:val="24"/>
        </w:rPr>
      </w:pPr>
      <w:r>
        <w:rPr>
          <w:b/>
          <w:sz w:val="24"/>
          <w:szCs w:val="24"/>
        </w:rPr>
        <w:t>70</w:t>
      </w:r>
      <w:r w:rsidR="0035050F" w:rsidRPr="00F70FC7">
        <w:rPr>
          <w:b/>
          <w:sz w:val="24"/>
          <w:szCs w:val="24"/>
        </w:rPr>
        <w:t xml:space="preserve">. </w:t>
      </w:r>
      <w:r w:rsidR="0035050F" w:rsidRPr="00F70FC7">
        <w:rPr>
          <w:sz w:val="24"/>
          <w:szCs w:val="24"/>
        </w:rPr>
        <w:t>О</w:t>
      </w:r>
      <w:r w:rsidR="0035050F" w:rsidRPr="00F70FC7">
        <w:rPr>
          <w:noProof/>
          <w:sz w:val="24"/>
          <w:szCs w:val="24"/>
        </w:rPr>
        <w:t>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УНИТАРНОГО ПРЕДПРИЯТИЯ «ВОДОКАНАЛ» (ИНН 5252021897), г. Павлово Нижегородской области</w:t>
      </w:r>
      <w:r w:rsidR="0035050F" w:rsidRPr="00F70FC7">
        <w:rPr>
          <w:sz w:val="24"/>
          <w:szCs w:val="24"/>
        </w:rPr>
        <w:t xml:space="preserve">. </w:t>
      </w:r>
      <w:r w:rsidR="0035050F" w:rsidRPr="00F70FC7">
        <w:rPr>
          <w:noProof/>
          <w:sz w:val="24"/>
          <w:szCs w:val="24"/>
        </w:rPr>
        <w:t xml:space="preserve">Уполномоченный по делу: </w:t>
      </w:r>
      <w:r w:rsidR="0035050F" w:rsidRPr="00F70FC7">
        <w:rPr>
          <w:sz w:val="24"/>
          <w:szCs w:val="24"/>
        </w:rPr>
        <w:t>ведущий консультант региональной службы по тарифам Нижегородской области Рыжакова И.С</w:t>
      </w:r>
      <w:r w:rsidR="0035050F" w:rsidRPr="00F70FC7">
        <w:rPr>
          <w:bCs/>
          <w:noProof/>
          <w:sz w:val="24"/>
          <w:szCs w:val="24"/>
        </w:rPr>
        <w:t>.</w:t>
      </w:r>
    </w:p>
    <w:p w14:paraId="4BF42B04" w14:textId="6452B941" w:rsidR="0035050F" w:rsidRPr="00F70FC7" w:rsidRDefault="003D19D1" w:rsidP="0035050F">
      <w:pPr>
        <w:tabs>
          <w:tab w:val="left" w:pos="851"/>
          <w:tab w:val="left" w:pos="993"/>
          <w:tab w:val="left" w:pos="1134"/>
        </w:tabs>
        <w:ind w:firstLine="709"/>
        <w:jc w:val="both"/>
        <w:rPr>
          <w:bCs/>
          <w:sz w:val="24"/>
          <w:szCs w:val="24"/>
        </w:rPr>
      </w:pPr>
      <w:r>
        <w:rPr>
          <w:b/>
          <w:bCs/>
          <w:sz w:val="24"/>
          <w:szCs w:val="24"/>
        </w:rPr>
        <w:t>71</w:t>
      </w:r>
      <w:r w:rsidR="0035050F" w:rsidRPr="00F70FC7">
        <w:rPr>
          <w:b/>
          <w:bCs/>
          <w:sz w:val="24"/>
          <w:szCs w:val="24"/>
        </w:rPr>
        <w:t xml:space="preserve">. </w:t>
      </w:r>
      <w:r w:rsidR="0035050F" w:rsidRPr="00F70FC7">
        <w:rPr>
          <w:bCs/>
          <w:sz w:val="24"/>
          <w:szCs w:val="24"/>
        </w:rPr>
        <w:t>О</w:t>
      </w:r>
      <w:r w:rsidR="0035050F" w:rsidRPr="00F70FC7">
        <w:rPr>
          <w:noProof/>
          <w:sz w:val="24"/>
          <w:szCs w:val="24"/>
        </w:rPr>
        <w:t>б установлении тарифов за подключение (технологическое присоединение) к централизованным системам холодного водоснабжения и водоотведения АКЦИОНЕРНОГО ОБЩЕСТВА «ДЗЕРЖИНСКИЙ ВОДОКАНАЛ» (ИНН 5260154749), г. Дзержинск Нижегородской области</w:t>
      </w:r>
      <w:r w:rsidR="0035050F" w:rsidRPr="00F70FC7">
        <w:rPr>
          <w:sz w:val="24"/>
          <w:szCs w:val="24"/>
        </w:rPr>
        <w:t xml:space="preserve">. </w:t>
      </w:r>
      <w:r w:rsidR="0035050F" w:rsidRPr="00F70FC7">
        <w:rPr>
          <w:bCs/>
          <w:sz w:val="24"/>
          <w:szCs w:val="24"/>
        </w:rPr>
        <w:t>Уполномоченный по делу: ведущий консультант региональной службы по тарифам Нижегородской области Рыжакова И.С.</w:t>
      </w:r>
    </w:p>
    <w:p w14:paraId="71231CDB" w14:textId="3AA43E9E" w:rsidR="0035050F" w:rsidRPr="00F70FC7" w:rsidRDefault="003D19D1" w:rsidP="0035050F">
      <w:pPr>
        <w:autoSpaceDE w:val="0"/>
        <w:autoSpaceDN w:val="0"/>
        <w:adjustRightInd w:val="0"/>
        <w:ind w:firstLine="709"/>
        <w:jc w:val="both"/>
        <w:rPr>
          <w:sz w:val="24"/>
        </w:rPr>
      </w:pPr>
      <w:r>
        <w:rPr>
          <w:b/>
          <w:bCs/>
          <w:sz w:val="24"/>
          <w:szCs w:val="24"/>
        </w:rPr>
        <w:t>72</w:t>
      </w:r>
      <w:r w:rsidR="0035050F" w:rsidRPr="00DC71D0">
        <w:rPr>
          <w:b/>
          <w:bCs/>
          <w:sz w:val="24"/>
          <w:szCs w:val="24"/>
        </w:rPr>
        <w:t xml:space="preserve">. </w:t>
      </w:r>
      <w:r w:rsidR="0035050F" w:rsidRPr="00DC71D0">
        <w:rPr>
          <w:bCs/>
          <w:sz w:val="24"/>
          <w:szCs w:val="24"/>
        </w:rPr>
        <w:t xml:space="preserve">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водоотведения для потребителей с. Шатовка городского округа город Арзамас Нижегородской области. </w:t>
      </w:r>
      <w:r w:rsidR="0035050F" w:rsidRPr="00DC71D0">
        <w:rPr>
          <w:noProof/>
          <w:sz w:val="24"/>
          <w:szCs w:val="24"/>
        </w:rPr>
        <w:t xml:space="preserve">Уполномоченный по делу: </w:t>
      </w:r>
      <w:r w:rsidR="0035050F" w:rsidRPr="00DC71D0">
        <w:rPr>
          <w:bCs/>
          <w:sz w:val="24"/>
          <w:szCs w:val="24"/>
        </w:rPr>
        <w:t>ведущий консультант региональной службы по тарифам Нижегородской области Лаврентьева М.И.</w:t>
      </w:r>
    </w:p>
    <w:p w14:paraId="6B16E6AE" w14:textId="02B8DE26" w:rsidR="0035050F" w:rsidRPr="00F70FC7" w:rsidRDefault="003D19D1" w:rsidP="0035050F">
      <w:pPr>
        <w:ind w:firstLine="709"/>
        <w:jc w:val="both"/>
        <w:rPr>
          <w:bCs/>
          <w:noProof/>
          <w:sz w:val="24"/>
          <w:szCs w:val="24"/>
        </w:rPr>
      </w:pPr>
      <w:r>
        <w:rPr>
          <w:b/>
          <w:bCs/>
          <w:sz w:val="24"/>
          <w:szCs w:val="24"/>
        </w:rPr>
        <w:t>73</w:t>
      </w:r>
      <w:r w:rsidR="0035050F" w:rsidRPr="00F70FC7">
        <w:rPr>
          <w:b/>
          <w:bCs/>
          <w:sz w:val="24"/>
          <w:szCs w:val="24"/>
        </w:rPr>
        <w:t xml:space="preserve">. </w:t>
      </w:r>
      <w:r w:rsidR="0035050F" w:rsidRPr="00F70FC7">
        <w:rPr>
          <w:bCs/>
          <w:sz w:val="24"/>
          <w:szCs w:val="24"/>
        </w:rPr>
        <w:t xml:space="preserve">О внесении изменений </w:t>
      </w:r>
      <w:r w:rsidR="0035050F" w:rsidRPr="00F70FC7">
        <w:rPr>
          <w:noProof/>
          <w:sz w:val="24"/>
          <w:szCs w:val="24"/>
        </w:rPr>
        <w:t>в решение региональной службы по тарифам Нижегородской области от 7 декабря 2021 г. № 52/18 «</w:t>
      </w:r>
      <w:r w:rsidR="0035050F" w:rsidRPr="00F70FC7">
        <w:rPr>
          <w:bCs/>
          <w:noProof/>
          <w:sz w:val="24"/>
          <w:szCs w:val="24"/>
        </w:rPr>
        <w:t>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холодного водоснабжения и водоотведения для потребителей городского округа город Арзамас Нижегородской области</w:t>
      </w:r>
      <w:r w:rsidR="0035050F" w:rsidRPr="00F70FC7">
        <w:rPr>
          <w:bCs/>
          <w:sz w:val="24"/>
          <w:szCs w:val="24"/>
        </w:rPr>
        <w:t>»</w:t>
      </w:r>
      <w:r w:rsidR="0035050F" w:rsidRPr="00F70FC7">
        <w:rPr>
          <w:noProof/>
          <w:sz w:val="24"/>
          <w:szCs w:val="24"/>
        </w:rPr>
        <w:t>. Ответственный: ведущий консультант региональной службы по тарифам Нижегородской области Лаврентьева М.И.</w:t>
      </w:r>
    </w:p>
    <w:p w14:paraId="689C9B6B" w14:textId="64545FD5" w:rsidR="0035050F" w:rsidRPr="00F70FC7" w:rsidRDefault="003D19D1" w:rsidP="0035050F">
      <w:pPr>
        <w:ind w:firstLine="709"/>
        <w:jc w:val="both"/>
        <w:rPr>
          <w:bCs/>
          <w:noProof/>
          <w:sz w:val="24"/>
          <w:szCs w:val="24"/>
        </w:rPr>
      </w:pPr>
      <w:r>
        <w:rPr>
          <w:b/>
          <w:sz w:val="24"/>
          <w:szCs w:val="24"/>
        </w:rPr>
        <w:t>74</w:t>
      </w:r>
      <w:r w:rsidR="0035050F" w:rsidRPr="00F70FC7">
        <w:rPr>
          <w:b/>
          <w:sz w:val="24"/>
          <w:szCs w:val="24"/>
        </w:rPr>
        <w:t xml:space="preserve">. </w:t>
      </w:r>
      <w:r w:rsidR="00DC71D0" w:rsidRPr="00203E4C">
        <w:rPr>
          <w:bCs/>
          <w:sz w:val="24"/>
          <w:szCs w:val="24"/>
        </w:rPr>
        <w:t>Об установлении МУНИЦИПАЛЬНОМУ УНИТАРНОМУ ПРЕДПРИЯТИЮ «ВОДОКАНАЛ» АРЗАМАССКОГО МУНИЦИПАЛЬНОГО РАЙОНА НИЖЕГОРОДСКОЙ ОБЛАСТИ (ИНН 5202013643), р.п. Выездное городского округа город Арзамас Нижегородской области, тарифов в сфере холодного водоснабжения и водоотведения для потребителей д. Успенское 1-е и с. Кирилловка городского округа город Арзамас Нижегородской области</w:t>
      </w:r>
      <w:r w:rsidR="0035050F" w:rsidRPr="00F70FC7">
        <w:rPr>
          <w:sz w:val="24"/>
          <w:szCs w:val="24"/>
        </w:rPr>
        <w:t xml:space="preserve">. Уполномоченный по делу: </w:t>
      </w:r>
      <w:r w:rsidR="0035050F" w:rsidRPr="00F70FC7">
        <w:rPr>
          <w:noProof/>
          <w:sz w:val="24"/>
          <w:szCs w:val="24"/>
        </w:rPr>
        <w:t>ведущий консультант региональной службы по тарифам Нижегородской области Лаврентьева М.И.</w:t>
      </w:r>
    </w:p>
    <w:p w14:paraId="3E304090" w14:textId="52333EC9" w:rsidR="00DC71D0" w:rsidRPr="00F70FC7" w:rsidRDefault="003D19D1" w:rsidP="00DC71D0">
      <w:pPr>
        <w:ind w:firstLine="709"/>
        <w:jc w:val="both"/>
        <w:rPr>
          <w:bCs/>
          <w:noProof/>
          <w:sz w:val="24"/>
          <w:szCs w:val="24"/>
        </w:rPr>
      </w:pPr>
      <w:r>
        <w:rPr>
          <w:b/>
          <w:noProof/>
          <w:sz w:val="24"/>
          <w:szCs w:val="24"/>
        </w:rPr>
        <w:t>75</w:t>
      </w:r>
      <w:r w:rsidR="0035050F" w:rsidRPr="00F70FC7">
        <w:rPr>
          <w:b/>
          <w:noProof/>
          <w:sz w:val="24"/>
          <w:szCs w:val="24"/>
        </w:rPr>
        <w:t xml:space="preserve">. </w:t>
      </w:r>
      <w:r w:rsidR="00DC71D0" w:rsidRPr="0078350E">
        <w:rPr>
          <w:bCs/>
          <w:sz w:val="24"/>
          <w:szCs w:val="24"/>
        </w:rPr>
        <w:t>Об установлении МУНИЦИПАЛЬНОМУ УНИТАРНОМУ ПРЕДПРИЯТИЮ «ВОДОКАНАЛ» АРЗАМАССКОГО МУНИЦИПАЛЬНОГО РАЙОНА НИЖЕГОРОДСКОЙ ОБЛАСТИ (</w:t>
      </w:r>
      <w:r w:rsidR="00DC71D0">
        <w:rPr>
          <w:bCs/>
          <w:sz w:val="24"/>
          <w:szCs w:val="24"/>
        </w:rPr>
        <w:t xml:space="preserve">ИНН 5202013643), р.п. Выездное </w:t>
      </w:r>
      <w:r w:rsidR="00DC71D0" w:rsidRPr="0078350E">
        <w:rPr>
          <w:bCs/>
          <w:sz w:val="24"/>
          <w:szCs w:val="24"/>
        </w:rPr>
        <w:t>городского округа город Арзамас Нижегородской области, тарифов в сфере водоотведения (очистка сточных вод) для потребителей с. Шатовка городского округа город Арзамас Нижегородской области</w:t>
      </w:r>
      <w:r w:rsidR="00DC71D0">
        <w:rPr>
          <w:bCs/>
          <w:sz w:val="24"/>
          <w:szCs w:val="24"/>
        </w:rPr>
        <w:t xml:space="preserve">. </w:t>
      </w:r>
      <w:r w:rsidR="00DC71D0" w:rsidRPr="00F70FC7">
        <w:rPr>
          <w:sz w:val="24"/>
          <w:szCs w:val="24"/>
        </w:rPr>
        <w:t xml:space="preserve">Уполномоченный по делу: </w:t>
      </w:r>
      <w:r w:rsidR="00DC71D0" w:rsidRPr="00F70FC7">
        <w:rPr>
          <w:noProof/>
          <w:sz w:val="24"/>
          <w:szCs w:val="24"/>
        </w:rPr>
        <w:t>ведущий консультант региональной службы по тарифам Нижегородской области Лаврентьева М.И.</w:t>
      </w:r>
    </w:p>
    <w:p w14:paraId="5B033B99" w14:textId="2B151852" w:rsidR="0035050F" w:rsidRPr="00F70FC7" w:rsidRDefault="003D19D1" w:rsidP="0035050F">
      <w:pPr>
        <w:ind w:firstLine="709"/>
        <w:jc w:val="both"/>
        <w:rPr>
          <w:noProof/>
          <w:sz w:val="24"/>
          <w:szCs w:val="24"/>
        </w:rPr>
      </w:pPr>
      <w:r>
        <w:rPr>
          <w:b/>
          <w:noProof/>
          <w:sz w:val="24"/>
          <w:szCs w:val="24"/>
        </w:rPr>
        <w:t>76</w:t>
      </w:r>
      <w:r w:rsidR="00DC71D0">
        <w:rPr>
          <w:b/>
          <w:noProof/>
          <w:sz w:val="24"/>
          <w:szCs w:val="24"/>
        </w:rPr>
        <w:t xml:space="preserve">. </w:t>
      </w:r>
      <w:r w:rsidR="0035050F" w:rsidRPr="00F70FC7">
        <w:rPr>
          <w:noProof/>
          <w:sz w:val="24"/>
          <w:szCs w:val="24"/>
        </w:rPr>
        <w:t>О</w:t>
      </w:r>
      <w:r w:rsidR="0035050F" w:rsidRPr="00F70FC7">
        <w:rPr>
          <w:bCs/>
          <w:sz w:val="24"/>
          <w:szCs w:val="24"/>
        </w:rPr>
        <w:t xml:space="preserve">б установлении МУНИЦИПАЛЬНОМУ УНИТАРНОМУ ПРЕДПРИЯТИЮ ГОРОДСКОГО ОКРУГА ГОРОД КУЛЕБАКИ «РАЙВОДОКАНАЛ» (ИНН 5251007667), г. </w:t>
      </w:r>
      <w:r w:rsidR="0035050F" w:rsidRPr="00F70FC7">
        <w:rPr>
          <w:bCs/>
          <w:sz w:val="24"/>
          <w:szCs w:val="24"/>
        </w:rPr>
        <w:lastRenderedPageBreak/>
        <w:t>Кулебаки Нижегородской области, тарифов в сфере водоотведения для потребителей городского округа город Кулебаки Нижегородской области</w:t>
      </w:r>
      <w:r w:rsidR="0035050F" w:rsidRPr="00F70FC7">
        <w:rPr>
          <w:sz w:val="24"/>
          <w:szCs w:val="24"/>
        </w:rPr>
        <w:t xml:space="preserve">. </w:t>
      </w:r>
      <w:r w:rsidR="0035050F" w:rsidRPr="00F70FC7">
        <w:rPr>
          <w:noProof/>
          <w:sz w:val="24"/>
          <w:szCs w:val="24"/>
        </w:rPr>
        <w:t xml:space="preserve">Уполномоченный по делу: </w:t>
      </w:r>
      <w:r w:rsidR="0035050F" w:rsidRPr="00F70FC7">
        <w:rPr>
          <w:bCs/>
          <w:sz w:val="24"/>
          <w:szCs w:val="24"/>
        </w:rPr>
        <w:t xml:space="preserve">консультант </w:t>
      </w:r>
      <w:r w:rsidR="0035050F" w:rsidRPr="00F70FC7">
        <w:rPr>
          <w:bCs/>
          <w:noProof/>
          <w:sz w:val="24"/>
          <w:szCs w:val="24"/>
        </w:rPr>
        <w:t>региональной службы по тарифам Нижегородской области Волжанкина А.А.</w:t>
      </w:r>
    </w:p>
    <w:p w14:paraId="261253B8" w14:textId="10905D01" w:rsidR="0035050F" w:rsidRPr="00F70FC7" w:rsidRDefault="003D19D1" w:rsidP="0035050F">
      <w:pPr>
        <w:autoSpaceDE w:val="0"/>
        <w:autoSpaceDN w:val="0"/>
        <w:adjustRightInd w:val="0"/>
        <w:ind w:firstLine="709"/>
        <w:jc w:val="both"/>
        <w:rPr>
          <w:sz w:val="24"/>
          <w:szCs w:val="24"/>
        </w:rPr>
      </w:pPr>
      <w:r>
        <w:rPr>
          <w:b/>
          <w:sz w:val="24"/>
          <w:szCs w:val="24"/>
        </w:rPr>
        <w:t>77</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9 ноября 2023 г. № 45/37 «</w:t>
      </w:r>
      <w:r w:rsidR="0035050F" w:rsidRPr="00F70FC7">
        <w:rPr>
          <w:bCs/>
          <w:sz w:val="24"/>
          <w:szCs w:val="24"/>
        </w:rPr>
        <w:t>Об установлении МУНИЦИПАЛЬНОМУ УНИТАРНОМУ ПРЕДПРИЯТИЮ «ЖИЛИЩНО-КОММУНАЛЬНОЕ ХОЗЯЙСТВО «МОШКОВСКОЕ» (ИНН 5248015756), г. Городец Нижегородской области, тарифов в сфере холодного водоснабжения и водоотведения для потребителей Городецкого муниципального округа Нижегородской области</w:t>
      </w:r>
      <w:r w:rsidR="0035050F" w:rsidRPr="00F70FC7">
        <w:rPr>
          <w:sz w:val="24"/>
          <w:szCs w:val="24"/>
        </w:rPr>
        <w:t xml:space="preserve">». Ответственный: </w:t>
      </w:r>
      <w:r w:rsidR="0035050F" w:rsidRPr="00F70FC7">
        <w:rPr>
          <w:noProof/>
          <w:sz w:val="24"/>
          <w:szCs w:val="24"/>
        </w:rPr>
        <w:t xml:space="preserve">ведущий консультант региональной службы по тарифам Нижегородской области </w:t>
      </w:r>
      <w:r w:rsidR="0035050F" w:rsidRPr="00F70FC7">
        <w:rPr>
          <w:bCs/>
          <w:sz w:val="24"/>
          <w:szCs w:val="24"/>
        </w:rPr>
        <w:t>Шумилов А.А.</w:t>
      </w:r>
    </w:p>
    <w:p w14:paraId="28228C57" w14:textId="528930C3" w:rsidR="0035050F" w:rsidRPr="00F70FC7" w:rsidRDefault="003D19D1" w:rsidP="0035050F">
      <w:pPr>
        <w:ind w:firstLine="709"/>
        <w:jc w:val="both"/>
        <w:rPr>
          <w:sz w:val="24"/>
        </w:rPr>
      </w:pPr>
      <w:r>
        <w:rPr>
          <w:b/>
          <w:bCs/>
          <w:sz w:val="24"/>
          <w:szCs w:val="24"/>
        </w:rPr>
        <w:t>78</w:t>
      </w:r>
      <w:r w:rsidR="0035050F" w:rsidRPr="00F70FC7">
        <w:rPr>
          <w:b/>
          <w:bCs/>
          <w:sz w:val="24"/>
          <w:szCs w:val="24"/>
        </w:rPr>
        <w:t xml:space="preserve">. </w:t>
      </w:r>
      <w:r w:rsidR="0035050F" w:rsidRPr="00F70FC7">
        <w:rPr>
          <w:bCs/>
          <w:sz w:val="24"/>
          <w:szCs w:val="24"/>
        </w:rPr>
        <w:t xml:space="preserve">Об установлении МУНИЦИПАЛЬНОМУ УНИТАРНОМУ ПРЕДПРИЯТИЮ «ТЕПЛОВЫЕ СЕТИ» (ИНН 5248011350), г. Городец Нижегородской области, тарифов в сфере холодного водоснабжения на территории административно-территориального образования Кумохинский сельсовет Городецкого муниципального округа Нижегородской области. </w:t>
      </w:r>
      <w:r w:rsidR="0035050F" w:rsidRPr="00F70FC7">
        <w:rPr>
          <w:noProof/>
          <w:sz w:val="24"/>
          <w:szCs w:val="24"/>
        </w:rPr>
        <w:t xml:space="preserve">Уполномоченный по делу: </w:t>
      </w:r>
      <w:r w:rsidR="0035050F" w:rsidRPr="00F70FC7">
        <w:rPr>
          <w:bCs/>
          <w:sz w:val="24"/>
          <w:szCs w:val="24"/>
        </w:rPr>
        <w:t>ведущий консультант региональной службы по тарифам Нижегородской области Шумилов А.А.</w:t>
      </w:r>
    </w:p>
    <w:p w14:paraId="506EBEEB" w14:textId="0E52D8BE" w:rsidR="0035050F" w:rsidRPr="00F70FC7" w:rsidRDefault="003D19D1" w:rsidP="0035050F">
      <w:pPr>
        <w:ind w:firstLine="709"/>
        <w:jc w:val="both"/>
        <w:rPr>
          <w:bCs/>
          <w:sz w:val="24"/>
          <w:szCs w:val="24"/>
        </w:rPr>
      </w:pPr>
      <w:r>
        <w:rPr>
          <w:b/>
          <w:bCs/>
          <w:sz w:val="24"/>
          <w:szCs w:val="24"/>
        </w:rPr>
        <w:t>79</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18 ноября 2022 г. № 46/138 «Об установлении МУНИЦИПАЛЬНОМУ УНИТАРНОМУ ПРЕДПРИЯТИЮ «ЖИЛИЩНО-КОММУНАЛЬНОЕ ХОЗЯЙСТВО» (ИНН 5208006025), р.п. Вача Нижегородской области, тарифов в сфере холодного водоснабжения и водоотведения для потребителей Вачского муниципального округа Нижегородской области»</w:t>
      </w:r>
      <w:r w:rsidR="0035050F" w:rsidRPr="00F70FC7">
        <w:rPr>
          <w:noProof/>
          <w:sz w:val="24"/>
          <w:szCs w:val="24"/>
        </w:rPr>
        <w:t xml:space="preserve">. Ответственный: консультант региональной службы по тарифам Нижегородской области </w:t>
      </w:r>
      <w:r w:rsidR="0035050F" w:rsidRPr="00F70FC7">
        <w:rPr>
          <w:bCs/>
          <w:sz w:val="24"/>
          <w:szCs w:val="24"/>
        </w:rPr>
        <w:t>Волжанкина А.А.</w:t>
      </w:r>
    </w:p>
    <w:p w14:paraId="4C412226" w14:textId="66E7CFD7" w:rsidR="0035050F" w:rsidRPr="00F70FC7" w:rsidRDefault="003D19D1" w:rsidP="0035050F">
      <w:pPr>
        <w:ind w:firstLine="709"/>
        <w:jc w:val="both"/>
        <w:rPr>
          <w:noProof/>
          <w:sz w:val="24"/>
          <w:szCs w:val="24"/>
        </w:rPr>
      </w:pPr>
      <w:r>
        <w:rPr>
          <w:b/>
          <w:sz w:val="24"/>
          <w:szCs w:val="24"/>
        </w:rPr>
        <w:t>80</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58/47 «</w:t>
      </w:r>
      <w:r w:rsidR="0035050F" w:rsidRPr="00F70FC7">
        <w:rPr>
          <w:bCs/>
          <w:sz w:val="24"/>
          <w:szCs w:val="24"/>
        </w:rPr>
        <w:t xml:space="preserve">Об установлении </w:t>
      </w:r>
      <w:r w:rsidR="0035050F" w:rsidRPr="00F70FC7">
        <w:rPr>
          <w:sz w:val="24"/>
          <w:szCs w:val="24"/>
        </w:rPr>
        <w:t xml:space="preserve">ОТКРЫТОМУ АКЦИОНЕРНОМУ ОБЩЕСТВУ «ДИЗЕЛЬ» (ИНН 5249012839), г. Дзержинск Нижегородской области, тарифов в сфере водоотведения для потребителей г. Дзержинск Нижегородской области». Ответственный: </w:t>
      </w:r>
      <w:r w:rsidR="0035050F" w:rsidRPr="00F70FC7">
        <w:rPr>
          <w:noProof/>
          <w:sz w:val="24"/>
          <w:szCs w:val="24"/>
        </w:rPr>
        <w:t>начальник отдела региональной службы по тарифам Нижегородской области Шестаков С.В</w:t>
      </w:r>
      <w:r w:rsidR="0035050F" w:rsidRPr="00F70FC7">
        <w:rPr>
          <w:bCs/>
          <w:sz w:val="24"/>
          <w:szCs w:val="24"/>
        </w:rPr>
        <w:t>.</w:t>
      </w:r>
    </w:p>
    <w:p w14:paraId="79C7D767" w14:textId="06949C15" w:rsidR="0035050F" w:rsidRPr="00F70FC7" w:rsidRDefault="003D19D1" w:rsidP="0035050F">
      <w:pPr>
        <w:ind w:firstLine="709"/>
        <w:jc w:val="both"/>
        <w:rPr>
          <w:noProof/>
          <w:sz w:val="24"/>
          <w:szCs w:val="24"/>
        </w:rPr>
      </w:pPr>
      <w:r>
        <w:rPr>
          <w:b/>
          <w:sz w:val="24"/>
          <w:szCs w:val="24"/>
        </w:rPr>
        <w:t>81</w:t>
      </w:r>
      <w:r w:rsidR="0035050F" w:rsidRPr="00F70FC7">
        <w:rPr>
          <w:b/>
          <w:sz w:val="24"/>
          <w:szCs w:val="24"/>
        </w:rPr>
        <w:t xml:space="preserve">. </w:t>
      </w:r>
      <w:r w:rsidR="0035050F" w:rsidRPr="00F70FC7">
        <w:rPr>
          <w:sz w:val="24"/>
          <w:szCs w:val="24"/>
        </w:rPr>
        <w:t>О</w:t>
      </w:r>
      <w:r w:rsidR="0035050F" w:rsidRPr="00F70FC7">
        <w:rPr>
          <w:bCs/>
          <w:sz w:val="24"/>
        </w:rPr>
        <w:t xml:space="preserve">б установлении </w:t>
      </w:r>
      <w:r w:rsidR="0035050F" w:rsidRPr="00F70FC7">
        <w:rPr>
          <w:sz w:val="24"/>
        </w:rPr>
        <w:t>ОБЩЕСТВУ С ОГРАНИЧЕННОЙ ОТВЕТСТВЕННОСТЬЮ «ЭКСПРЕСС» (ИНН 5260130850), г. Дзержинск Нижегородской области</w:t>
      </w:r>
      <w:r w:rsidR="0035050F" w:rsidRPr="00F70FC7">
        <w:rPr>
          <w:bCs/>
          <w:sz w:val="24"/>
        </w:rPr>
        <w:t xml:space="preserve">, тарифов в сфере холодного водоснабжения и водоотведения для потребителей </w:t>
      </w:r>
      <w:r w:rsidR="0035050F" w:rsidRPr="00F70FC7">
        <w:rPr>
          <w:sz w:val="24"/>
          <w:szCs w:val="26"/>
        </w:rPr>
        <w:t>г. Дзержинск</w:t>
      </w:r>
      <w:r w:rsidR="0035050F" w:rsidRPr="00F70FC7">
        <w:rPr>
          <w:sz w:val="24"/>
        </w:rPr>
        <w:t xml:space="preserve"> Нижегородской области</w:t>
      </w:r>
      <w:r w:rsidR="0035050F" w:rsidRPr="00F70FC7">
        <w:rPr>
          <w:sz w:val="24"/>
          <w:szCs w:val="24"/>
        </w:rPr>
        <w:t xml:space="preserve">. Уполномоченный по делу: </w:t>
      </w:r>
      <w:r w:rsidR="0035050F" w:rsidRPr="00F70FC7">
        <w:rPr>
          <w:noProof/>
          <w:sz w:val="24"/>
          <w:szCs w:val="24"/>
        </w:rPr>
        <w:t>начальник отдела региональной службы по тарифам Нижегородской области Шестаков С.В</w:t>
      </w:r>
      <w:r w:rsidR="0035050F" w:rsidRPr="00F70FC7">
        <w:rPr>
          <w:bCs/>
          <w:sz w:val="24"/>
          <w:szCs w:val="24"/>
        </w:rPr>
        <w:t>.</w:t>
      </w:r>
    </w:p>
    <w:p w14:paraId="029F9530" w14:textId="391477DF" w:rsidR="0035050F" w:rsidRPr="00F70FC7" w:rsidRDefault="003D19D1" w:rsidP="0035050F">
      <w:pPr>
        <w:ind w:firstLine="709"/>
        <w:jc w:val="both"/>
        <w:rPr>
          <w:bCs/>
          <w:sz w:val="24"/>
          <w:szCs w:val="24"/>
        </w:rPr>
      </w:pPr>
      <w:r>
        <w:rPr>
          <w:b/>
          <w:sz w:val="24"/>
          <w:szCs w:val="24"/>
        </w:rPr>
        <w:t>82</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58/46 «</w:t>
      </w:r>
      <w:r w:rsidR="0035050F" w:rsidRPr="00F70FC7">
        <w:rPr>
          <w:bCs/>
          <w:sz w:val="24"/>
          <w:szCs w:val="24"/>
        </w:rPr>
        <w:t>Об установлении АКЦИОНЕРНОМУ ОБЩЕСТВУ «ДЗЕРЖИНСКИЙ ВОДОКАНАЛ» (ИНН 5260154749), г. Дзержинск Нижегородской области, тарифов в сфере холодного водоснабжения и водоотведения для потребителей г. Дзержинск Нижегородской области</w:t>
      </w:r>
      <w:r w:rsidR="0035050F" w:rsidRPr="00F70FC7">
        <w:rPr>
          <w:sz w:val="24"/>
          <w:szCs w:val="24"/>
        </w:rPr>
        <w:t xml:space="preserve">». </w:t>
      </w:r>
      <w:r w:rsidR="0035050F" w:rsidRPr="00F70FC7">
        <w:rPr>
          <w:bCs/>
          <w:sz w:val="24"/>
          <w:szCs w:val="24"/>
        </w:rPr>
        <w:t>О</w:t>
      </w:r>
      <w:r w:rsidR="0035050F" w:rsidRPr="00F70FC7">
        <w:rPr>
          <w:sz w:val="24"/>
          <w:szCs w:val="24"/>
        </w:rPr>
        <w:t xml:space="preserve">тветственный: </w:t>
      </w:r>
      <w:r w:rsidR="0035050F" w:rsidRPr="00F70FC7">
        <w:rPr>
          <w:noProof/>
          <w:sz w:val="24"/>
          <w:szCs w:val="24"/>
        </w:rPr>
        <w:t>начальник отдела региональной службы по тарифам Нижегородской области Шестаков С.В</w:t>
      </w:r>
      <w:r w:rsidR="0035050F" w:rsidRPr="00F70FC7">
        <w:rPr>
          <w:bCs/>
          <w:sz w:val="24"/>
          <w:szCs w:val="24"/>
        </w:rPr>
        <w:t>.</w:t>
      </w:r>
    </w:p>
    <w:p w14:paraId="72D9194C" w14:textId="35EE2CEC" w:rsidR="0035050F" w:rsidRPr="00F70FC7" w:rsidRDefault="003D19D1" w:rsidP="00240F60">
      <w:pPr>
        <w:autoSpaceDE w:val="0"/>
        <w:autoSpaceDN w:val="0"/>
        <w:adjustRightInd w:val="0"/>
        <w:ind w:firstLine="709"/>
        <w:jc w:val="both"/>
        <w:rPr>
          <w:noProof/>
          <w:sz w:val="24"/>
          <w:szCs w:val="24"/>
        </w:rPr>
      </w:pPr>
      <w:r>
        <w:rPr>
          <w:b/>
          <w:sz w:val="24"/>
          <w:szCs w:val="24"/>
        </w:rPr>
        <w:t>83</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30 ноября 2023 г. № 51/63 «</w:t>
      </w:r>
      <w:r w:rsidR="0035050F" w:rsidRPr="00F70FC7">
        <w:rPr>
          <w:bCs/>
          <w:sz w:val="24"/>
          <w:szCs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в сфере холодного водоснабжения для потребителей Варнавинского муниципального округа Нижегородской области</w:t>
      </w:r>
      <w:r w:rsidR="0035050F" w:rsidRPr="00F70FC7">
        <w:rPr>
          <w:sz w:val="24"/>
          <w:szCs w:val="24"/>
        </w:rPr>
        <w:t>».</w:t>
      </w:r>
      <w:r w:rsidR="00240F60">
        <w:rPr>
          <w:sz w:val="24"/>
          <w:szCs w:val="24"/>
        </w:rPr>
        <w:t xml:space="preserve"> </w:t>
      </w:r>
      <w:r w:rsidR="0035050F" w:rsidRPr="00F70FC7">
        <w:rPr>
          <w:sz w:val="24"/>
          <w:szCs w:val="24"/>
        </w:rPr>
        <w:t>Ответственный: эксперт 1 категории региональной службы по тарифам Нижегородской области Балеева Л.Ю.</w:t>
      </w:r>
    </w:p>
    <w:p w14:paraId="0DAC6C4D" w14:textId="2EFB8FCA" w:rsidR="0035050F" w:rsidRPr="00F70FC7" w:rsidRDefault="0035050F" w:rsidP="0035050F">
      <w:pPr>
        <w:autoSpaceDE w:val="0"/>
        <w:autoSpaceDN w:val="0"/>
        <w:adjustRightInd w:val="0"/>
        <w:ind w:firstLine="709"/>
        <w:jc w:val="both"/>
        <w:rPr>
          <w:noProof/>
          <w:sz w:val="24"/>
          <w:szCs w:val="24"/>
        </w:rPr>
      </w:pPr>
      <w:r w:rsidRPr="00F70FC7">
        <w:rPr>
          <w:b/>
          <w:bCs/>
          <w:sz w:val="24"/>
          <w:szCs w:val="24"/>
        </w:rPr>
        <w:t>8</w:t>
      </w:r>
      <w:r w:rsidR="003D19D1">
        <w:rPr>
          <w:b/>
          <w:bCs/>
          <w:sz w:val="24"/>
          <w:szCs w:val="24"/>
        </w:rPr>
        <w:t>4</w:t>
      </w:r>
      <w:r w:rsidRPr="00F70FC7">
        <w:rPr>
          <w:b/>
          <w:bCs/>
          <w:sz w:val="24"/>
          <w:szCs w:val="24"/>
        </w:rPr>
        <w:t xml:space="preserve">. </w:t>
      </w:r>
      <w:r w:rsidRPr="00F70FC7">
        <w:rPr>
          <w:bCs/>
          <w:sz w:val="24"/>
          <w:szCs w:val="24"/>
        </w:rPr>
        <w:t xml:space="preserve">О внесении изменений в решение региональной службы по тарифам Нижегородской области от 5 декабря 2024 г. № 64/25 «Об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w:t>
      </w:r>
      <w:r w:rsidRPr="00F70FC7">
        <w:rPr>
          <w:bCs/>
          <w:sz w:val="24"/>
          <w:szCs w:val="24"/>
        </w:rPr>
        <w:lastRenderedPageBreak/>
        <w:t>Нижегородской области, тарифов в сфере холодного водоснабжения и водоотведения для потребителей п. Северный Варнавинского муниципального округа Нижегородской области»</w:t>
      </w:r>
      <w:r w:rsidRPr="00F70FC7">
        <w:rPr>
          <w:noProof/>
          <w:sz w:val="24"/>
          <w:szCs w:val="24"/>
        </w:rPr>
        <w:t xml:space="preserve">. </w:t>
      </w:r>
      <w:r w:rsidRPr="00F70FC7">
        <w:rPr>
          <w:sz w:val="24"/>
          <w:szCs w:val="24"/>
        </w:rPr>
        <w:t>Ответственный: эксперт 1 категории региональной службы по тарифам Нижегородской области Балеева Л.Ю.</w:t>
      </w:r>
    </w:p>
    <w:p w14:paraId="2AC38AD5" w14:textId="724A6F35" w:rsidR="0035050F" w:rsidRPr="00F70FC7" w:rsidRDefault="0035050F" w:rsidP="0035050F">
      <w:pPr>
        <w:ind w:firstLine="709"/>
        <w:jc w:val="both"/>
        <w:rPr>
          <w:bCs/>
          <w:noProof/>
          <w:sz w:val="24"/>
          <w:szCs w:val="24"/>
        </w:rPr>
      </w:pPr>
      <w:r w:rsidRPr="00F70FC7">
        <w:rPr>
          <w:b/>
          <w:sz w:val="24"/>
          <w:szCs w:val="24"/>
        </w:rPr>
        <w:t>8</w:t>
      </w:r>
      <w:r w:rsidR="003D19D1">
        <w:rPr>
          <w:b/>
          <w:sz w:val="24"/>
          <w:szCs w:val="24"/>
        </w:rPr>
        <w:t>5</w:t>
      </w:r>
      <w:r w:rsidRPr="00F70FC7">
        <w:rPr>
          <w:b/>
          <w:sz w:val="24"/>
          <w:szCs w:val="24"/>
        </w:rPr>
        <w:t xml:space="preserve">. </w:t>
      </w:r>
      <w:r w:rsidRPr="00F70FC7">
        <w:rPr>
          <w:sz w:val="24"/>
          <w:szCs w:val="24"/>
        </w:rPr>
        <w:t>О внесении изменений в решение региональной службы по тарифам Нижегородской области от 16 ноября 2023 г. № 48/55 «</w:t>
      </w:r>
      <w:r w:rsidRPr="00F70FC7">
        <w:rPr>
          <w:bCs/>
          <w:noProof/>
          <w:sz w:val="24"/>
          <w:szCs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sidRPr="00F70FC7">
        <w:rPr>
          <w:sz w:val="24"/>
          <w:szCs w:val="24"/>
        </w:rPr>
        <w:t xml:space="preserve">».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2AB1E472" w14:textId="3F2842E7" w:rsidR="0035050F" w:rsidRPr="00F70FC7" w:rsidRDefault="0035050F" w:rsidP="0035050F">
      <w:pPr>
        <w:ind w:firstLine="709"/>
        <w:jc w:val="both"/>
        <w:rPr>
          <w:bCs/>
          <w:noProof/>
          <w:sz w:val="24"/>
          <w:szCs w:val="24"/>
        </w:rPr>
      </w:pPr>
      <w:r w:rsidRPr="00F70FC7">
        <w:rPr>
          <w:b/>
          <w:sz w:val="24"/>
          <w:szCs w:val="24"/>
        </w:rPr>
        <w:t>8</w:t>
      </w:r>
      <w:r w:rsidR="003D19D1">
        <w:rPr>
          <w:b/>
          <w:sz w:val="24"/>
          <w:szCs w:val="24"/>
        </w:rPr>
        <w:t>6</w:t>
      </w:r>
      <w:r w:rsidRPr="00F70FC7">
        <w:rPr>
          <w:b/>
          <w:sz w:val="24"/>
          <w:szCs w:val="24"/>
        </w:rPr>
        <w:t xml:space="preserve">. </w:t>
      </w:r>
      <w:r w:rsidRPr="00F70FC7">
        <w:rPr>
          <w:sz w:val="24"/>
          <w:szCs w:val="24"/>
        </w:rPr>
        <w:t>О внесении изменений в решение региональной службы по тарифам Нижегородской области от 16 ноября 2023 г. № 48/57 «</w:t>
      </w:r>
      <w:r w:rsidRPr="00F70FC7">
        <w:rPr>
          <w:bCs/>
          <w:sz w:val="24"/>
          <w:szCs w:val="24"/>
        </w:rPr>
        <w:t>Об установлении ПУРЕХОВСКОМУ МУНИЦИПАЛЬНОМУ УНИТАРНОМУ ПРЕДПРИЯТИЮ ЖИЛИЩНО-КОММУНАЛЬНОГО ХОЗЯЙСТВА (ИНН 5236002880), с. Пурех муниципального округа город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sidRPr="00F70FC7">
        <w:rPr>
          <w:sz w:val="24"/>
          <w:szCs w:val="24"/>
        </w:rPr>
        <w:t xml:space="preserve">».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0595C5CE" w14:textId="03BEDDB9" w:rsidR="0035050F" w:rsidRPr="00F70FC7" w:rsidRDefault="003D19D1" w:rsidP="0035050F">
      <w:pPr>
        <w:ind w:firstLine="709"/>
        <w:jc w:val="both"/>
        <w:rPr>
          <w:noProof/>
          <w:sz w:val="24"/>
          <w:szCs w:val="24"/>
        </w:rPr>
      </w:pPr>
      <w:r>
        <w:rPr>
          <w:b/>
          <w:sz w:val="24"/>
          <w:szCs w:val="24"/>
        </w:rPr>
        <w:t>87</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14 декабря 2023 г. № 55/26 «</w:t>
      </w:r>
      <w:r w:rsidR="0035050F" w:rsidRPr="00F70FC7">
        <w:rPr>
          <w:bCs/>
          <w:noProof/>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в сфере холодного водоснабжения и водоотведения для потребителей Володарского муниципального округа Нижегородской области</w:t>
      </w:r>
      <w:r w:rsidR="0035050F" w:rsidRPr="00F70FC7">
        <w:rPr>
          <w:sz w:val="24"/>
          <w:szCs w:val="24"/>
        </w:rPr>
        <w:t xml:space="preserve">». Ответственный: </w:t>
      </w:r>
      <w:r w:rsidR="0035050F" w:rsidRPr="00F70FC7">
        <w:rPr>
          <w:noProof/>
          <w:sz w:val="24"/>
          <w:szCs w:val="24"/>
        </w:rPr>
        <w:t xml:space="preserve">ведущий </w:t>
      </w:r>
      <w:r w:rsidR="0035050F" w:rsidRPr="00F70FC7">
        <w:rPr>
          <w:bCs/>
          <w:sz w:val="24"/>
          <w:szCs w:val="24"/>
        </w:rPr>
        <w:t>консультант региональной службы по тарифам Нижегородской области Баева В.Т.</w:t>
      </w:r>
    </w:p>
    <w:p w14:paraId="5DD221E3" w14:textId="0C719740" w:rsidR="0035050F" w:rsidRPr="00F70FC7" w:rsidRDefault="003D19D1" w:rsidP="0035050F">
      <w:pPr>
        <w:ind w:firstLine="709"/>
        <w:jc w:val="both"/>
        <w:rPr>
          <w:noProof/>
          <w:sz w:val="24"/>
          <w:szCs w:val="24"/>
        </w:rPr>
      </w:pPr>
      <w:r>
        <w:rPr>
          <w:b/>
          <w:sz w:val="24"/>
          <w:szCs w:val="24"/>
        </w:rPr>
        <w:t>88</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9 ноября 2023 г. № 45/47 «</w:t>
      </w:r>
      <w:r w:rsidR="0035050F" w:rsidRPr="00F70FC7">
        <w:rPr>
          <w:bCs/>
          <w:sz w:val="24"/>
          <w:szCs w:val="24"/>
        </w:rPr>
        <w:t>Об установлении МУНИЦИПАЛЬНОМУ УНИТАРНОМУ ПРЕДПРИЯТИЮ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sidR="0035050F" w:rsidRPr="00F70FC7">
        <w:rPr>
          <w:sz w:val="24"/>
          <w:szCs w:val="24"/>
        </w:rPr>
        <w:t xml:space="preserve">». Ответственный: ведущий </w:t>
      </w:r>
      <w:r w:rsidR="0035050F" w:rsidRPr="00F70FC7">
        <w:rPr>
          <w:noProof/>
          <w:sz w:val="24"/>
          <w:szCs w:val="24"/>
        </w:rPr>
        <w:t xml:space="preserve">консультант </w:t>
      </w:r>
      <w:r w:rsidR="0035050F" w:rsidRPr="00F70FC7">
        <w:rPr>
          <w:bCs/>
          <w:noProof/>
          <w:sz w:val="24"/>
          <w:szCs w:val="24"/>
        </w:rPr>
        <w:t>региональной службы по тарифам Нижегородской области Степанова А.Р.</w:t>
      </w:r>
    </w:p>
    <w:p w14:paraId="616AE831" w14:textId="06EE03A7" w:rsidR="0035050F" w:rsidRPr="00F70FC7" w:rsidRDefault="003D19D1" w:rsidP="0035050F">
      <w:pPr>
        <w:ind w:firstLine="709"/>
        <w:jc w:val="both"/>
        <w:rPr>
          <w:bCs/>
          <w:sz w:val="24"/>
          <w:szCs w:val="24"/>
        </w:rPr>
      </w:pPr>
      <w:r>
        <w:rPr>
          <w:b/>
          <w:sz w:val="24"/>
          <w:szCs w:val="24"/>
        </w:rPr>
        <w:t>89</w:t>
      </w:r>
      <w:r w:rsidR="0035050F" w:rsidRPr="00F70FC7">
        <w:rPr>
          <w:b/>
          <w:sz w:val="24"/>
          <w:szCs w:val="24"/>
        </w:rPr>
        <w:t xml:space="preserve">. </w:t>
      </w:r>
      <w:r w:rsidR="0035050F" w:rsidRPr="00F70FC7">
        <w:rPr>
          <w:sz w:val="24"/>
          <w:szCs w:val="24"/>
        </w:rPr>
        <w:t>О</w:t>
      </w:r>
      <w:r w:rsidR="0035050F" w:rsidRPr="00F70FC7">
        <w:rPr>
          <w:bCs/>
          <w:noProof/>
          <w:sz w:val="24"/>
          <w:szCs w:val="24"/>
        </w:rPr>
        <w:t>б установлении МУНИЦИПАЛЬНОМУ УНИТАРНОМУ ПРЕДПРИЯТИЮ БОГОРОДСКОГО МУНИЦИПАЛЬНОГО ОКРУГА НИЖЕГОРОДСКОЙ ОБЛАСТИ «УПРАВЛЕНИЕ ВОДОКАНАЛИЗАЦИОННОГО ХОЗЯЙСТВА» (ИНН 5245013020), г. Богородск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sidR="0035050F" w:rsidRPr="00F70FC7">
        <w:rPr>
          <w:sz w:val="24"/>
          <w:szCs w:val="24"/>
        </w:rPr>
        <w:t xml:space="preserve">. Уполномоченный по делу: ведущий </w:t>
      </w:r>
      <w:r w:rsidR="0035050F" w:rsidRPr="00F70FC7">
        <w:rPr>
          <w:noProof/>
          <w:sz w:val="24"/>
          <w:szCs w:val="24"/>
        </w:rPr>
        <w:t>консультант региональной службы по тарифам Нижегородской области Степанова А.Р</w:t>
      </w:r>
      <w:r w:rsidR="0035050F" w:rsidRPr="00F70FC7">
        <w:rPr>
          <w:bCs/>
          <w:sz w:val="24"/>
          <w:szCs w:val="24"/>
        </w:rPr>
        <w:t>.</w:t>
      </w:r>
    </w:p>
    <w:p w14:paraId="5D5A7AC3" w14:textId="4F46A11A" w:rsidR="0035050F" w:rsidRPr="00F70FC7" w:rsidRDefault="003D19D1" w:rsidP="0035050F">
      <w:pPr>
        <w:ind w:firstLine="709"/>
        <w:jc w:val="both"/>
        <w:rPr>
          <w:noProof/>
          <w:sz w:val="24"/>
          <w:szCs w:val="24"/>
        </w:rPr>
      </w:pPr>
      <w:r>
        <w:rPr>
          <w:b/>
          <w:sz w:val="24"/>
          <w:szCs w:val="24"/>
        </w:rPr>
        <w:t>90</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30 ноября 2023 г. № 51/49 «</w:t>
      </w:r>
      <w:r w:rsidR="0035050F" w:rsidRPr="00F70FC7">
        <w:rPr>
          <w:bCs/>
          <w:sz w:val="24"/>
          <w:szCs w:val="24"/>
        </w:rPr>
        <w:t>Об установлении МУНИЦИПАЛЬНОМУ ПРЕДПРИЯТИЮ ГОРОДСКОГО ОКРУГА СЕМЕНОВСКИЙ «ГОРВОДОКАНАЛ» (ИНН 5228009994), г. Семенов Нижегородской области, тарифов в сфере водоотведения для потребителей муниципального округа Семеновский Нижегородской области</w:t>
      </w:r>
      <w:r w:rsidR="0035050F" w:rsidRPr="00F70FC7">
        <w:rPr>
          <w:sz w:val="24"/>
          <w:szCs w:val="24"/>
        </w:rPr>
        <w:t xml:space="preserve">». Ответственный: ведущий </w:t>
      </w:r>
      <w:r w:rsidR="0035050F" w:rsidRPr="00F70FC7">
        <w:rPr>
          <w:bCs/>
          <w:sz w:val="24"/>
          <w:szCs w:val="24"/>
        </w:rPr>
        <w:t>консультант</w:t>
      </w:r>
      <w:r w:rsidR="0035050F" w:rsidRPr="00F70FC7">
        <w:rPr>
          <w:bCs/>
          <w:noProof/>
          <w:sz w:val="24"/>
          <w:szCs w:val="24"/>
        </w:rPr>
        <w:t xml:space="preserve"> региональной службы по тарифам Нижегородской области Степанова А.Р.</w:t>
      </w:r>
    </w:p>
    <w:p w14:paraId="7324784F" w14:textId="34E89609" w:rsidR="0035050F" w:rsidRPr="00F70FC7" w:rsidRDefault="003D19D1" w:rsidP="0035050F">
      <w:pPr>
        <w:autoSpaceDE w:val="0"/>
        <w:autoSpaceDN w:val="0"/>
        <w:adjustRightInd w:val="0"/>
        <w:ind w:firstLine="709"/>
        <w:jc w:val="both"/>
        <w:rPr>
          <w:noProof/>
          <w:sz w:val="24"/>
          <w:szCs w:val="24"/>
        </w:rPr>
      </w:pPr>
      <w:r>
        <w:rPr>
          <w:b/>
          <w:bCs/>
          <w:sz w:val="24"/>
          <w:szCs w:val="24"/>
        </w:rPr>
        <w:lastRenderedPageBreak/>
        <w:t>91</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18 ноября 2022 г. № 46/172 «</w:t>
      </w:r>
      <w:r w:rsidR="0035050F" w:rsidRPr="00F70FC7">
        <w:rPr>
          <w:bCs/>
          <w:sz w:val="24"/>
        </w:rPr>
        <w:t>Об установлении МУНИЦИПАЛЬНОМУ ПРЕДПРИЯТИЮ ГОРОДСКОГО ОКРУГА НАВАШИНСКИЙ «ЖИЛКОМСЕРВИС» (ИНН 5223034940), г. Навашино Нижегородской области, тарифов в сфере холодного водоснабжения и водоотведения для потребителей муниципального округа Навашинский Нижегородской области</w:t>
      </w:r>
      <w:r w:rsidR="0035050F" w:rsidRPr="00F70FC7">
        <w:rPr>
          <w:bCs/>
          <w:sz w:val="24"/>
          <w:szCs w:val="24"/>
        </w:rPr>
        <w:t>»</w:t>
      </w:r>
      <w:r w:rsidR="0035050F" w:rsidRPr="00F70FC7">
        <w:rPr>
          <w:noProof/>
          <w:sz w:val="24"/>
          <w:szCs w:val="24"/>
        </w:rPr>
        <w:t xml:space="preserve">. Ответственный: </w:t>
      </w:r>
      <w:r w:rsidR="0035050F" w:rsidRPr="00F70FC7">
        <w:rPr>
          <w:bCs/>
          <w:sz w:val="24"/>
          <w:szCs w:val="24"/>
        </w:rPr>
        <w:t>консультант региональной службы по тарифам Нижегородской области Смирнова Е.Л.</w:t>
      </w:r>
    </w:p>
    <w:p w14:paraId="59285700" w14:textId="25F00479" w:rsidR="0035050F" w:rsidRPr="00F70FC7" w:rsidRDefault="0035050F" w:rsidP="0035050F">
      <w:pPr>
        <w:ind w:firstLine="709"/>
        <w:jc w:val="both"/>
        <w:rPr>
          <w:bCs/>
          <w:sz w:val="24"/>
          <w:szCs w:val="24"/>
        </w:rPr>
      </w:pPr>
      <w:r w:rsidRPr="00F70FC7">
        <w:rPr>
          <w:b/>
          <w:sz w:val="24"/>
          <w:szCs w:val="24"/>
        </w:rPr>
        <w:t>9</w:t>
      </w:r>
      <w:r w:rsidR="003D19D1">
        <w:rPr>
          <w:b/>
          <w:sz w:val="24"/>
          <w:szCs w:val="24"/>
        </w:rPr>
        <w:t>2</w:t>
      </w:r>
      <w:r w:rsidRPr="00F70FC7">
        <w:rPr>
          <w:b/>
          <w:sz w:val="24"/>
          <w:szCs w:val="24"/>
        </w:rPr>
        <w:t xml:space="preserve">. </w:t>
      </w:r>
      <w:r w:rsidRPr="00F70FC7">
        <w:rPr>
          <w:sz w:val="24"/>
          <w:szCs w:val="24"/>
        </w:rPr>
        <w:t>О</w:t>
      </w:r>
      <w:r w:rsidRPr="00F70FC7">
        <w:rPr>
          <w:bCs/>
          <w:sz w:val="24"/>
          <w:szCs w:val="24"/>
        </w:rPr>
        <w:t xml:space="preserve">б установлении </w:t>
      </w:r>
      <w:r w:rsidRPr="00F70FC7">
        <w:rPr>
          <w:color w:val="000000"/>
          <w:sz w:val="24"/>
          <w:szCs w:val="24"/>
        </w:rPr>
        <w:t xml:space="preserve"> МУНИЦИПАЛЬНОМУ УНИТАРНОМУ ПРЕДПРИЯТИЮ </w:t>
      </w:r>
      <w:hyperlink r:id="rId11" w:tooltip="МУП &quot;БУТУРЛИНСКИЙ ВОДОКАНАЛ&quot;" w:history="1">
        <w:r w:rsidRPr="00F70FC7">
          <w:rPr>
            <w:rStyle w:val="a7"/>
            <w:sz w:val="24"/>
            <w:szCs w:val="24"/>
            <w:shd w:val="clear" w:color="auto" w:fill="FFFFFF"/>
          </w:rPr>
          <w:t>БУТУРЛИНСКОГО МУНИЦИПАЛЬНОГО ОКРУГА НИЖЕГОРОДСКОЙ ОБЛАСТИ «БУТУРЛИНСКИЙ ВОДОКАНАЛ</w:t>
        </w:r>
      </w:hyperlink>
      <w:r w:rsidRPr="00F70FC7">
        <w:rPr>
          <w:sz w:val="24"/>
          <w:szCs w:val="24"/>
        </w:rPr>
        <w:t>» (ИНН 5229014556), р.п. Бутурлино Нижегородской области</w:t>
      </w:r>
      <w:r w:rsidRPr="00F70FC7">
        <w:rPr>
          <w:bCs/>
          <w:sz w:val="24"/>
          <w:szCs w:val="24"/>
        </w:rPr>
        <w:t xml:space="preserve">, тарифов в сфере холодного водоснабжения и водоотведения для потребителей </w:t>
      </w:r>
      <w:r w:rsidRPr="00F70FC7">
        <w:rPr>
          <w:sz w:val="24"/>
          <w:szCs w:val="24"/>
        </w:rPr>
        <w:t xml:space="preserve"> Бутурлинского муниципального округа Нижегородской области. Уполномоченный по делу: ведущий </w:t>
      </w:r>
      <w:r w:rsidRPr="00F70FC7">
        <w:rPr>
          <w:noProof/>
          <w:sz w:val="24"/>
          <w:szCs w:val="24"/>
        </w:rPr>
        <w:t>консультант региональной службы по тарифам Нижегородской области Степанова А.Р</w:t>
      </w:r>
      <w:r w:rsidRPr="00F70FC7">
        <w:rPr>
          <w:bCs/>
          <w:sz w:val="24"/>
          <w:szCs w:val="24"/>
        </w:rPr>
        <w:t>.</w:t>
      </w:r>
    </w:p>
    <w:p w14:paraId="7B9E6ED7" w14:textId="55C4EE24" w:rsidR="0035050F" w:rsidRPr="00F70FC7" w:rsidRDefault="0035050F" w:rsidP="0035050F">
      <w:pPr>
        <w:ind w:firstLine="709"/>
        <w:jc w:val="both"/>
        <w:rPr>
          <w:bCs/>
          <w:noProof/>
          <w:sz w:val="24"/>
          <w:szCs w:val="24"/>
        </w:rPr>
      </w:pPr>
      <w:r w:rsidRPr="00F70FC7">
        <w:rPr>
          <w:b/>
          <w:sz w:val="24"/>
          <w:szCs w:val="24"/>
        </w:rPr>
        <w:t>9</w:t>
      </w:r>
      <w:r w:rsidR="003D19D1">
        <w:rPr>
          <w:b/>
          <w:sz w:val="24"/>
          <w:szCs w:val="24"/>
        </w:rPr>
        <w:t>3</w:t>
      </w:r>
      <w:r w:rsidRPr="00F70FC7">
        <w:rPr>
          <w:b/>
          <w:sz w:val="24"/>
          <w:szCs w:val="24"/>
        </w:rPr>
        <w:t xml:space="preserve">. </w:t>
      </w:r>
      <w:r w:rsidRPr="00F70FC7">
        <w:rPr>
          <w:sz w:val="24"/>
          <w:szCs w:val="24"/>
        </w:rPr>
        <w:t>О внесении изменений в решение региональной службы по тарифам Нижегородской области от 23 ноября 2023 г. № 49/65 «</w:t>
      </w:r>
      <w:r w:rsidRPr="00F70FC7">
        <w:rPr>
          <w:bCs/>
          <w:sz w:val="24"/>
          <w:szCs w:val="24"/>
        </w:rPr>
        <w:t>Об установлении 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sidRPr="00F70FC7">
        <w:rPr>
          <w:sz w:val="24"/>
          <w:szCs w:val="24"/>
        </w:rPr>
        <w:t xml:space="preserve">».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080F3821" w14:textId="25AFE0F2" w:rsidR="0035050F" w:rsidRPr="00F70FC7" w:rsidRDefault="003D19D1" w:rsidP="0035050F">
      <w:pPr>
        <w:autoSpaceDE w:val="0"/>
        <w:autoSpaceDN w:val="0"/>
        <w:adjustRightInd w:val="0"/>
        <w:ind w:firstLine="709"/>
        <w:jc w:val="both"/>
        <w:rPr>
          <w:bCs/>
          <w:noProof/>
          <w:sz w:val="24"/>
          <w:szCs w:val="24"/>
        </w:rPr>
      </w:pPr>
      <w:r>
        <w:rPr>
          <w:b/>
          <w:sz w:val="24"/>
          <w:szCs w:val="24"/>
        </w:rPr>
        <w:t>94</w:t>
      </w:r>
      <w:r w:rsidR="0035050F" w:rsidRPr="00F70FC7">
        <w:rPr>
          <w:b/>
          <w:sz w:val="24"/>
          <w:szCs w:val="24"/>
        </w:rPr>
        <w:t xml:space="preserve">. </w:t>
      </w:r>
      <w:r w:rsidR="0035050F" w:rsidRPr="00F70FC7">
        <w:rPr>
          <w:sz w:val="24"/>
          <w:szCs w:val="24"/>
        </w:rPr>
        <w:t xml:space="preserve">О внесении изменений в решение региональной службы по тарифам Нижегородской области от 12 декабря 2024 г. № 67/23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0035050F" w:rsidRPr="00F70FC7">
        <w:rPr>
          <w:bCs/>
          <w:sz w:val="24"/>
          <w:szCs w:val="24"/>
        </w:rPr>
        <w:t>региональной службы по тарифам Нижегородской области Николаева Е.Ю.</w:t>
      </w:r>
    </w:p>
    <w:p w14:paraId="4AE8ED94" w14:textId="17473EF1" w:rsidR="0035050F" w:rsidRPr="00F70FC7" w:rsidRDefault="003D19D1" w:rsidP="0035050F">
      <w:pPr>
        <w:ind w:firstLine="709"/>
        <w:jc w:val="both"/>
        <w:rPr>
          <w:noProof/>
          <w:sz w:val="24"/>
          <w:szCs w:val="24"/>
        </w:rPr>
      </w:pPr>
      <w:r>
        <w:rPr>
          <w:b/>
          <w:bCs/>
          <w:sz w:val="24"/>
          <w:szCs w:val="24"/>
        </w:rPr>
        <w:t>95</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12 декабря 2024 г. № 67/24 «</w:t>
      </w:r>
      <w:r w:rsidR="0035050F" w:rsidRPr="00F70FC7">
        <w:rPr>
          <w:sz w:val="24"/>
          <w:szCs w:val="24"/>
        </w:rPr>
        <w:t>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в сфере водоотведения для потребителей р.п. Ардатов Нижегородской области</w:t>
      </w:r>
      <w:r w:rsidR="0035050F" w:rsidRPr="00F70FC7">
        <w:rPr>
          <w:bCs/>
          <w:sz w:val="24"/>
          <w:szCs w:val="24"/>
        </w:rPr>
        <w:t xml:space="preserve">». </w:t>
      </w:r>
      <w:r w:rsidR="0035050F" w:rsidRPr="00F70FC7">
        <w:rPr>
          <w:noProof/>
          <w:sz w:val="24"/>
          <w:szCs w:val="24"/>
        </w:rPr>
        <w:t xml:space="preserve">Ответственный: </w:t>
      </w:r>
      <w:r w:rsidR="00334508" w:rsidRPr="00F70FC7">
        <w:rPr>
          <w:bCs/>
          <w:noProof/>
          <w:sz w:val="24"/>
          <w:szCs w:val="24"/>
        </w:rPr>
        <w:t xml:space="preserve">консультант </w:t>
      </w:r>
      <w:r w:rsidR="0035050F" w:rsidRPr="00F70FC7">
        <w:rPr>
          <w:bCs/>
          <w:sz w:val="24"/>
          <w:szCs w:val="24"/>
        </w:rPr>
        <w:t>региональной службы по тарифам Нижегородской области Зотова Е.В.</w:t>
      </w:r>
    </w:p>
    <w:p w14:paraId="64EF2B51" w14:textId="242E4CD7" w:rsidR="0035050F" w:rsidRPr="00F70FC7" w:rsidRDefault="0035050F" w:rsidP="0035050F">
      <w:pPr>
        <w:ind w:firstLine="709"/>
        <w:jc w:val="both"/>
        <w:rPr>
          <w:noProof/>
          <w:sz w:val="24"/>
          <w:szCs w:val="24"/>
        </w:rPr>
      </w:pPr>
      <w:r w:rsidRPr="00F70FC7">
        <w:rPr>
          <w:b/>
          <w:bCs/>
          <w:sz w:val="24"/>
          <w:szCs w:val="24"/>
        </w:rPr>
        <w:t>9</w:t>
      </w:r>
      <w:r w:rsidR="003D19D1">
        <w:rPr>
          <w:b/>
          <w:bCs/>
          <w:sz w:val="24"/>
          <w:szCs w:val="24"/>
        </w:rPr>
        <w:t>6</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23 ноября 2023 г. № 49/66 «</w:t>
      </w:r>
      <w:r w:rsidRPr="00F70FC7">
        <w:rPr>
          <w:sz w:val="24"/>
          <w:szCs w:val="24"/>
        </w:rPr>
        <w:t xml:space="preserve">Об установлении МУНИЦИПАЛЬНОМУ УНИТАРНОМУ ПРЕДПРИЯТИЮ «ВОСХОД-ЖКХ» </w:t>
      </w:r>
      <w:r w:rsidRPr="00F70FC7">
        <w:rPr>
          <w:bCs/>
          <w:sz w:val="24"/>
          <w:szCs w:val="24"/>
        </w:rPr>
        <w:t>АРДАТОВСКОГО МУНИЦИПАЛЬНОГО ОКРУГА НИЖЕГОРОДСКОЙ ОБЛАСТИ (ИНН 5201001934), р.п. Ардатов Нижегородской области</w:t>
      </w:r>
      <w:r w:rsidRPr="00F70FC7">
        <w:rPr>
          <w:sz w:val="24"/>
          <w:szCs w:val="24"/>
        </w:rPr>
        <w:t>, тарифов в сфере холодного водоснабжения для потребителей Ардатовского муниципального округа Нижегородской области</w:t>
      </w:r>
      <w:r w:rsidRPr="00F70FC7">
        <w:rPr>
          <w:bCs/>
          <w:sz w:val="24"/>
          <w:szCs w:val="24"/>
        </w:rPr>
        <w:t xml:space="preserve">». </w:t>
      </w:r>
      <w:r w:rsidRPr="00F70FC7">
        <w:rPr>
          <w:noProof/>
          <w:sz w:val="24"/>
          <w:szCs w:val="24"/>
        </w:rPr>
        <w:t xml:space="preserve">Ответственный: </w:t>
      </w:r>
      <w:r w:rsidR="00334508" w:rsidRPr="00F70FC7">
        <w:rPr>
          <w:bCs/>
          <w:noProof/>
          <w:sz w:val="24"/>
          <w:szCs w:val="24"/>
        </w:rPr>
        <w:t xml:space="preserve">консультант </w:t>
      </w:r>
      <w:r w:rsidRPr="00F70FC7">
        <w:rPr>
          <w:bCs/>
          <w:sz w:val="24"/>
          <w:szCs w:val="24"/>
        </w:rPr>
        <w:t>региональной службы по тарифам Нижегородской области Зотова Е.В.</w:t>
      </w:r>
    </w:p>
    <w:p w14:paraId="465DB97D" w14:textId="1EC6A97B" w:rsidR="0035050F" w:rsidRPr="00F70FC7" w:rsidRDefault="0035050F" w:rsidP="0035050F">
      <w:pPr>
        <w:autoSpaceDE w:val="0"/>
        <w:autoSpaceDN w:val="0"/>
        <w:adjustRightInd w:val="0"/>
        <w:ind w:firstLine="709"/>
        <w:jc w:val="both"/>
        <w:rPr>
          <w:sz w:val="24"/>
          <w:szCs w:val="24"/>
        </w:rPr>
      </w:pPr>
      <w:r w:rsidRPr="00F70FC7">
        <w:rPr>
          <w:b/>
          <w:sz w:val="24"/>
          <w:szCs w:val="24"/>
        </w:rPr>
        <w:t>9</w:t>
      </w:r>
      <w:r w:rsidR="003D19D1">
        <w:rPr>
          <w:b/>
          <w:sz w:val="24"/>
          <w:szCs w:val="24"/>
        </w:rPr>
        <w:t>7</w:t>
      </w:r>
      <w:r w:rsidRPr="00F70FC7">
        <w:rPr>
          <w:b/>
          <w:sz w:val="24"/>
          <w:szCs w:val="24"/>
        </w:rPr>
        <w:t xml:space="preserve">. </w:t>
      </w:r>
      <w:r w:rsidRPr="00F70FC7">
        <w:rPr>
          <w:sz w:val="24"/>
          <w:szCs w:val="24"/>
        </w:rPr>
        <w:t>О</w:t>
      </w:r>
      <w:r w:rsidRPr="00F70FC7">
        <w:rPr>
          <w:bCs/>
          <w:sz w:val="24"/>
        </w:rPr>
        <w:t xml:space="preserve">б установлении </w:t>
      </w:r>
      <w:r w:rsidRPr="00F70FC7">
        <w:rPr>
          <w:bCs/>
          <w:noProof/>
          <w:sz w:val="24"/>
          <w:szCs w:val="24"/>
        </w:rPr>
        <w:t>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w:t>
      </w:r>
      <w:r w:rsidRPr="00F70FC7">
        <w:rPr>
          <w:bCs/>
          <w:sz w:val="24"/>
        </w:rPr>
        <w:t xml:space="preserve">, тарифов в сфере холодного водоснабжения и водоотведения для потребителей </w:t>
      </w:r>
      <w:r w:rsidRPr="00F70FC7">
        <w:rPr>
          <w:bCs/>
          <w:noProof/>
          <w:sz w:val="24"/>
          <w:szCs w:val="24"/>
        </w:rPr>
        <w:t>Ковернинского муниципального округа</w:t>
      </w:r>
      <w:r w:rsidRPr="00F70FC7">
        <w:rPr>
          <w:bCs/>
          <w:sz w:val="24"/>
        </w:rPr>
        <w:t xml:space="preserve"> Нижегородской области</w:t>
      </w:r>
      <w:r w:rsidRPr="00F70FC7">
        <w:rPr>
          <w:sz w:val="24"/>
          <w:szCs w:val="24"/>
        </w:rPr>
        <w:t xml:space="preserve">. Уполномоченный по делу: ведущий </w:t>
      </w:r>
      <w:r w:rsidRPr="00F70FC7">
        <w:rPr>
          <w:bCs/>
          <w:sz w:val="24"/>
          <w:szCs w:val="24"/>
        </w:rPr>
        <w:t>консультант региональной службы по тарифам Нижегородской области Белова И.В.</w:t>
      </w:r>
    </w:p>
    <w:p w14:paraId="14A1BBF1" w14:textId="24B22BBE" w:rsidR="0035050F" w:rsidRPr="00F70FC7" w:rsidRDefault="0035050F" w:rsidP="0035050F">
      <w:pPr>
        <w:ind w:firstLine="709"/>
        <w:jc w:val="both"/>
        <w:rPr>
          <w:bCs/>
          <w:noProof/>
          <w:sz w:val="24"/>
          <w:szCs w:val="24"/>
        </w:rPr>
      </w:pPr>
      <w:r w:rsidRPr="00F70FC7">
        <w:rPr>
          <w:b/>
          <w:sz w:val="24"/>
          <w:szCs w:val="24"/>
        </w:rPr>
        <w:t>9</w:t>
      </w:r>
      <w:r w:rsidR="003D19D1">
        <w:rPr>
          <w:b/>
          <w:sz w:val="24"/>
          <w:szCs w:val="24"/>
        </w:rPr>
        <w:t>8</w:t>
      </w:r>
      <w:r w:rsidRPr="00F70FC7">
        <w:rPr>
          <w:b/>
          <w:sz w:val="24"/>
          <w:szCs w:val="24"/>
        </w:rPr>
        <w:t xml:space="preserve">. </w:t>
      </w:r>
      <w:r w:rsidRPr="00F70FC7">
        <w:rPr>
          <w:sz w:val="24"/>
          <w:szCs w:val="24"/>
        </w:rPr>
        <w:t xml:space="preserve">О внесении изменений в решение региональной службы по тарифам Нижегородской области от 30 ноября 2023 г. № 51/57 «Об установлении </w:t>
      </w:r>
      <w:r w:rsidRPr="00F70FC7">
        <w:rPr>
          <w:sz w:val="24"/>
          <w:szCs w:val="24"/>
        </w:rPr>
        <w:lastRenderedPageBreak/>
        <w:t xml:space="preserve">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 Ответственный: </w:t>
      </w:r>
      <w:r w:rsidRPr="00F70FC7">
        <w:rPr>
          <w:noProof/>
          <w:sz w:val="24"/>
          <w:szCs w:val="24"/>
        </w:rPr>
        <w:t xml:space="preserve">ведущий консультант </w:t>
      </w:r>
      <w:r w:rsidRPr="00F70FC7">
        <w:rPr>
          <w:bCs/>
          <w:sz w:val="24"/>
          <w:szCs w:val="24"/>
        </w:rPr>
        <w:t>региональной службы по тарифам Нижегородской области Абашкина Е.П.</w:t>
      </w:r>
    </w:p>
    <w:p w14:paraId="1BB3C3A0" w14:textId="3A7BA692" w:rsidR="0035050F" w:rsidRPr="00F70FC7" w:rsidRDefault="0035050F" w:rsidP="0035050F">
      <w:pPr>
        <w:ind w:firstLine="709"/>
        <w:jc w:val="both"/>
        <w:rPr>
          <w:bCs/>
          <w:noProof/>
          <w:sz w:val="24"/>
          <w:szCs w:val="24"/>
        </w:rPr>
      </w:pPr>
      <w:r w:rsidRPr="00F70FC7">
        <w:rPr>
          <w:b/>
          <w:sz w:val="24"/>
          <w:szCs w:val="24"/>
        </w:rPr>
        <w:t>9</w:t>
      </w:r>
      <w:r w:rsidR="003D19D1">
        <w:rPr>
          <w:b/>
          <w:sz w:val="24"/>
          <w:szCs w:val="24"/>
        </w:rPr>
        <w:t>9</w:t>
      </w:r>
      <w:r w:rsidRPr="00F70FC7">
        <w:rPr>
          <w:b/>
          <w:sz w:val="24"/>
          <w:szCs w:val="24"/>
        </w:rPr>
        <w:t xml:space="preserve">. </w:t>
      </w:r>
      <w:r w:rsidRPr="00F70FC7">
        <w:rPr>
          <w:sz w:val="24"/>
          <w:szCs w:val="24"/>
        </w:rPr>
        <w:t xml:space="preserve">О внесении изменений в решение региональной службы по тарифам Нижегородской области от 7 декабря 2023 г. № 53/37 «Об установлении НИЖЕГОРОДСКОМУ МУНИЦИПАЛЬНОМУ УНИТАРНОМУ МНОГООТРАСЛЕВОМУ ПРОИЗВОДСТВЕННОМУ ПРЕДПРИЯТИЮ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 Ответственный: </w:t>
      </w:r>
      <w:r w:rsidRPr="00F70FC7">
        <w:rPr>
          <w:noProof/>
          <w:sz w:val="24"/>
          <w:szCs w:val="24"/>
        </w:rPr>
        <w:t xml:space="preserve">ведущий консультант </w:t>
      </w:r>
      <w:r w:rsidRPr="00F70FC7">
        <w:rPr>
          <w:bCs/>
          <w:sz w:val="24"/>
          <w:szCs w:val="24"/>
        </w:rPr>
        <w:t>региональной службы по тарифам Нижегородской области Абашкина Е.П.</w:t>
      </w:r>
    </w:p>
    <w:p w14:paraId="5A649802" w14:textId="4CC3012F" w:rsidR="0035050F" w:rsidRPr="00F70FC7" w:rsidRDefault="003D19D1" w:rsidP="0035050F">
      <w:pPr>
        <w:ind w:firstLine="709"/>
        <w:jc w:val="both"/>
        <w:rPr>
          <w:noProof/>
          <w:sz w:val="24"/>
          <w:szCs w:val="24"/>
        </w:rPr>
      </w:pPr>
      <w:r>
        <w:rPr>
          <w:b/>
          <w:sz w:val="24"/>
          <w:szCs w:val="24"/>
        </w:rPr>
        <w:t>100</w:t>
      </w:r>
      <w:r w:rsidR="0035050F" w:rsidRPr="00F70FC7">
        <w:rPr>
          <w:b/>
          <w:sz w:val="24"/>
          <w:szCs w:val="24"/>
        </w:rPr>
        <w:t xml:space="preserve">. </w:t>
      </w:r>
      <w:r w:rsidR="0035050F" w:rsidRPr="00F70FC7">
        <w:rPr>
          <w:sz w:val="24"/>
          <w:szCs w:val="24"/>
        </w:rPr>
        <w:t xml:space="preserve">О внесении изменений в решение региональной службы по тарифам Нижегородской области от 30 ноября 2023 г. № 51/62 «Об установлении МУНИЦИПАЛЬНОМУ УНИТАРНОМУ ПРЕДПРИЯТИЮ «ВОДОКАНАЛ» (ИНН 5252021897), г. Павлово Нижегородской области, тарифов в сфере холодного водоснабжения и водоотведения для потребителей Павловского муниципального округа Нижегородской области». Ответственный: </w:t>
      </w:r>
      <w:r w:rsidR="0035050F" w:rsidRPr="00F70FC7">
        <w:rPr>
          <w:bCs/>
          <w:sz w:val="24"/>
          <w:szCs w:val="24"/>
        </w:rPr>
        <w:t>консультант</w:t>
      </w:r>
      <w:r w:rsidR="0035050F" w:rsidRPr="00F70FC7">
        <w:rPr>
          <w:bCs/>
          <w:noProof/>
          <w:sz w:val="24"/>
          <w:szCs w:val="24"/>
        </w:rPr>
        <w:t xml:space="preserve"> региональной службы по тарифам Нижегородской области Тюринская Н.А.</w:t>
      </w:r>
    </w:p>
    <w:p w14:paraId="6028581F" w14:textId="32784A0C" w:rsidR="0035050F" w:rsidRPr="00F70FC7" w:rsidRDefault="003D19D1" w:rsidP="0035050F">
      <w:pPr>
        <w:ind w:firstLine="709"/>
        <w:jc w:val="both"/>
        <w:rPr>
          <w:noProof/>
          <w:sz w:val="24"/>
          <w:szCs w:val="24"/>
        </w:rPr>
      </w:pPr>
      <w:r>
        <w:rPr>
          <w:b/>
          <w:sz w:val="24"/>
          <w:szCs w:val="24"/>
        </w:rPr>
        <w:t>101</w:t>
      </w:r>
      <w:r w:rsidR="0035050F" w:rsidRPr="00F70FC7">
        <w:rPr>
          <w:b/>
          <w:sz w:val="24"/>
          <w:szCs w:val="24"/>
        </w:rPr>
        <w:t xml:space="preserve">. </w:t>
      </w:r>
      <w:r w:rsidR="0035050F" w:rsidRPr="00F70FC7">
        <w:rPr>
          <w:sz w:val="24"/>
          <w:szCs w:val="24"/>
        </w:rPr>
        <w:t>О</w:t>
      </w:r>
      <w:r w:rsidR="0035050F" w:rsidRPr="00F70FC7">
        <w:rPr>
          <w:bCs/>
          <w:noProof/>
          <w:sz w:val="24"/>
          <w:szCs w:val="24"/>
        </w:rPr>
        <w:t>б установлении МУНИЦИПАЛЬНОМУ УНИТАРНОМУ ПРЕДПРИЯТИЮ «ВОДОКАНАЛ» (ИНН 5252021897), г. Павлово Нижегородской области, тарифов на подвоз воды для потребителей Павловского муниципального округа Нижегородской области</w:t>
      </w:r>
      <w:r w:rsidR="0035050F" w:rsidRPr="00F70FC7">
        <w:rPr>
          <w:sz w:val="24"/>
          <w:szCs w:val="24"/>
        </w:rPr>
        <w:t xml:space="preserve">. Уполномоченный по делу: </w:t>
      </w:r>
      <w:r w:rsidR="0035050F" w:rsidRPr="00F70FC7">
        <w:rPr>
          <w:bCs/>
          <w:sz w:val="24"/>
          <w:szCs w:val="24"/>
        </w:rPr>
        <w:t>консультант</w:t>
      </w:r>
      <w:r w:rsidR="0035050F" w:rsidRPr="00F70FC7">
        <w:rPr>
          <w:bCs/>
          <w:noProof/>
          <w:sz w:val="24"/>
          <w:szCs w:val="24"/>
        </w:rPr>
        <w:t xml:space="preserve"> региональной службы по тарифам Нижегородской области </w:t>
      </w:r>
      <w:r w:rsidR="0035050F" w:rsidRPr="00F70FC7">
        <w:rPr>
          <w:bCs/>
          <w:sz w:val="24"/>
          <w:szCs w:val="24"/>
        </w:rPr>
        <w:t>Тюринская</w:t>
      </w:r>
      <w:r w:rsidR="0035050F" w:rsidRPr="00F70FC7">
        <w:rPr>
          <w:noProof/>
          <w:sz w:val="24"/>
          <w:szCs w:val="24"/>
        </w:rPr>
        <w:t xml:space="preserve"> Н</w:t>
      </w:r>
      <w:r w:rsidR="0035050F" w:rsidRPr="00F70FC7">
        <w:rPr>
          <w:bCs/>
          <w:noProof/>
          <w:sz w:val="24"/>
          <w:szCs w:val="24"/>
        </w:rPr>
        <w:t>.А.</w:t>
      </w:r>
    </w:p>
    <w:p w14:paraId="06C97D79" w14:textId="3FD0D52F" w:rsidR="0035050F" w:rsidRPr="00F70FC7" w:rsidRDefault="003D19D1" w:rsidP="0035050F">
      <w:pPr>
        <w:ind w:firstLine="709"/>
        <w:jc w:val="both"/>
        <w:rPr>
          <w:bCs/>
          <w:noProof/>
          <w:sz w:val="24"/>
          <w:szCs w:val="24"/>
        </w:rPr>
      </w:pPr>
      <w:r>
        <w:rPr>
          <w:b/>
          <w:sz w:val="24"/>
          <w:szCs w:val="24"/>
        </w:rPr>
        <w:t>102</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58/39 «</w:t>
      </w:r>
      <w:r w:rsidR="0035050F" w:rsidRPr="00F70FC7">
        <w:rPr>
          <w:bCs/>
          <w:sz w:val="24"/>
          <w:szCs w:val="24"/>
        </w:rPr>
        <w:t>Об установлении МУНИЦИПАЛЬНОМУ УНИТАРНОМУ ПРЕДПРИЯТИЮ «ЕЛИЗАРОВО» (ИНН 5231004795), с. Елизарово Сосновского 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sidR="0035050F" w:rsidRPr="00F70FC7">
        <w:rPr>
          <w:sz w:val="24"/>
          <w:szCs w:val="24"/>
        </w:rPr>
        <w:t xml:space="preserve">». Ответственный: </w:t>
      </w:r>
      <w:r w:rsidR="0035050F" w:rsidRPr="00F70FC7">
        <w:rPr>
          <w:noProof/>
          <w:sz w:val="24"/>
          <w:szCs w:val="24"/>
        </w:rPr>
        <w:t>начальник отдела региональной службы по тарифам Нижегородской области Сироткина О.И.</w:t>
      </w:r>
    </w:p>
    <w:p w14:paraId="7ADF471F" w14:textId="0AC249C2" w:rsidR="0035050F" w:rsidRPr="00F70FC7" w:rsidRDefault="003D19D1" w:rsidP="0035050F">
      <w:pPr>
        <w:ind w:firstLine="709"/>
        <w:jc w:val="both"/>
        <w:rPr>
          <w:bCs/>
          <w:noProof/>
          <w:sz w:val="24"/>
          <w:szCs w:val="24"/>
        </w:rPr>
      </w:pPr>
      <w:r>
        <w:rPr>
          <w:b/>
          <w:sz w:val="24"/>
          <w:szCs w:val="24"/>
        </w:rPr>
        <w:t>103</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58/40 «</w:t>
      </w:r>
      <w:r w:rsidR="0035050F" w:rsidRPr="00F70FC7">
        <w:rPr>
          <w:bCs/>
          <w:sz w:val="24"/>
          <w:szCs w:val="24"/>
        </w:rPr>
        <w:t>Об установлении МУНИЦИПАЛЬНОМУ УНИТАРНОМУ ПРЕДПРИЯТИЮ «ТЕПЛОЭНЕРГИЯ – 1» (ИНН 5231004851), р.п. Сосновское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sidR="0035050F" w:rsidRPr="00F70FC7">
        <w:rPr>
          <w:sz w:val="24"/>
          <w:szCs w:val="24"/>
        </w:rPr>
        <w:t xml:space="preserve">». Ответственный: </w:t>
      </w:r>
      <w:r w:rsidR="0035050F" w:rsidRPr="00F70FC7">
        <w:rPr>
          <w:noProof/>
          <w:sz w:val="24"/>
          <w:szCs w:val="24"/>
        </w:rPr>
        <w:t>начальник отдела региональной службы по тарифам Нижегородской области Сироткина О.И.</w:t>
      </w:r>
    </w:p>
    <w:p w14:paraId="62B86AFE" w14:textId="0E7AA356" w:rsidR="0035050F" w:rsidRPr="00F70FC7" w:rsidRDefault="003D19D1" w:rsidP="0035050F">
      <w:pPr>
        <w:ind w:firstLine="709"/>
        <w:jc w:val="both"/>
        <w:rPr>
          <w:bCs/>
          <w:noProof/>
          <w:sz w:val="24"/>
          <w:szCs w:val="24"/>
        </w:rPr>
      </w:pPr>
      <w:r>
        <w:rPr>
          <w:b/>
          <w:noProof/>
          <w:sz w:val="24"/>
          <w:szCs w:val="24"/>
        </w:rPr>
        <w:t>104</w:t>
      </w:r>
      <w:r w:rsidR="0035050F" w:rsidRPr="00F70FC7">
        <w:rPr>
          <w:b/>
          <w:noProof/>
          <w:sz w:val="24"/>
          <w:szCs w:val="24"/>
        </w:rPr>
        <w:t xml:space="preserve">. </w:t>
      </w:r>
      <w:r w:rsidR="0035050F" w:rsidRPr="00F70FC7">
        <w:rPr>
          <w:noProof/>
          <w:sz w:val="24"/>
          <w:szCs w:val="24"/>
        </w:rPr>
        <w:t>О</w:t>
      </w:r>
      <w:r w:rsidR="0035050F" w:rsidRPr="00F70FC7">
        <w:rPr>
          <w:bCs/>
          <w:noProof/>
          <w:sz w:val="24"/>
          <w:szCs w:val="24"/>
        </w:rPr>
        <w:t xml:space="preserve">б установлении МУНИЦИПАЛЬНОМУ УНИТАРНОМУ ПРЕДПРИЯТИЮ «ТЕПЛОЭНЕРГИЯ – 1» (ИНН 5231004851), р.п. Сосновское Нижегородской области, тарифов в сфере водоотведения для потребителей р.п. Сосновское Нижегородской области. </w:t>
      </w:r>
      <w:r w:rsidR="0035050F" w:rsidRPr="00F70FC7">
        <w:rPr>
          <w:sz w:val="24"/>
          <w:szCs w:val="24"/>
        </w:rPr>
        <w:t xml:space="preserve">Уполномоченный по делу: </w:t>
      </w:r>
      <w:r w:rsidR="0035050F" w:rsidRPr="00F70FC7">
        <w:rPr>
          <w:noProof/>
          <w:sz w:val="24"/>
          <w:szCs w:val="24"/>
        </w:rPr>
        <w:t>начальник отдела региональной службы по тарифам Нижегородской области Сироткина О.И.</w:t>
      </w:r>
    </w:p>
    <w:p w14:paraId="57ED807E" w14:textId="5BB892D4" w:rsidR="0035050F" w:rsidRPr="00F70FC7" w:rsidRDefault="003D19D1" w:rsidP="0035050F">
      <w:pPr>
        <w:ind w:firstLine="709"/>
        <w:jc w:val="both"/>
        <w:rPr>
          <w:noProof/>
          <w:sz w:val="24"/>
          <w:szCs w:val="24"/>
        </w:rPr>
      </w:pPr>
      <w:r>
        <w:rPr>
          <w:b/>
          <w:sz w:val="24"/>
          <w:szCs w:val="24"/>
        </w:rPr>
        <w:t>105</w:t>
      </w:r>
      <w:r w:rsidR="0035050F" w:rsidRPr="00F70FC7">
        <w:rPr>
          <w:b/>
          <w:sz w:val="24"/>
          <w:szCs w:val="24"/>
        </w:rPr>
        <w:t xml:space="preserve">. </w:t>
      </w:r>
      <w:r w:rsidR="0035050F" w:rsidRPr="00F70FC7">
        <w:rPr>
          <w:sz w:val="24"/>
          <w:szCs w:val="24"/>
        </w:rPr>
        <w:t xml:space="preserve">О внесении изменений в решение региональной службы по тарифам Нижегородской области от 14 декабря 2023 г. № 55/38 «Об установлении ОТКРЫТОМУ АКЦИОНЕРНОМУ ОБЩЕСТВУ «РОССИЙСКИЕ ЖЕЛЕЗНЫЕ ДОРОГИ» (ИНН 7708503727), г. Москва, тарифов в сфере холодного водоснабжения и водоотведения для </w:t>
      </w:r>
      <w:r w:rsidR="0035050F" w:rsidRPr="00F70FC7">
        <w:rPr>
          <w:sz w:val="24"/>
          <w:szCs w:val="24"/>
        </w:rPr>
        <w:lastRenderedPageBreak/>
        <w:t xml:space="preserve">потребителей Нижегородской области». Ответственный: </w:t>
      </w:r>
      <w:r w:rsidR="009B67D5">
        <w:rPr>
          <w:noProof/>
          <w:sz w:val="24"/>
          <w:szCs w:val="24"/>
        </w:rPr>
        <w:t>начальник сектора</w:t>
      </w:r>
      <w:r w:rsidR="0035050F" w:rsidRPr="00F70FC7">
        <w:rPr>
          <w:bCs/>
          <w:noProof/>
          <w:sz w:val="24"/>
          <w:szCs w:val="24"/>
        </w:rPr>
        <w:t xml:space="preserve"> региональной службы по тарифам Нижегородской области Марычева Е.А.</w:t>
      </w:r>
    </w:p>
    <w:p w14:paraId="4D674308" w14:textId="1713D87A" w:rsidR="0035050F" w:rsidRPr="00F70FC7" w:rsidRDefault="003D19D1" w:rsidP="0035050F">
      <w:pPr>
        <w:ind w:firstLine="709"/>
        <w:jc w:val="both"/>
        <w:rPr>
          <w:noProof/>
          <w:sz w:val="24"/>
          <w:szCs w:val="24"/>
        </w:rPr>
      </w:pPr>
      <w:r>
        <w:rPr>
          <w:b/>
          <w:sz w:val="24"/>
          <w:szCs w:val="24"/>
        </w:rPr>
        <w:t>106</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58/42 «</w:t>
      </w:r>
      <w:r w:rsidR="0035050F" w:rsidRPr="00F70FC7">
        <w:rPr>
          <w:bCs/>
          <w:noProof/>
          <w:sz w:val="24"/>
          <w:szCs w:val="24"/>
        </w:rPr>
        <w:t>Об установлении МУНИЦИПАЛЬНОМУ УНИТАРНОМУ ПРЕДПРИЯТИЮ «ГОРВОДОКАНАЛ» (ИНН 5254005971), г. Саров Нижегородской области, тарифов в сфере холодного водоснабжения и водоотведения для потребителей г. Саров Нижегородской области</w:t>
      </w:r>
      <w:r w:rsidR="0035050F" w:rsidRPr="00F70FC7">
        <w:rPr>
          <w:sz w:val="24"/>
          <w:szCs w:val="24"/>
        </w:rPr>
        <w:t xml:space="preserve">». Ответственный: начальник отдела </w:t>
      </w:r>
      <w:r w:rsidR="0035050F" w:rsidRPr="00F70FC7">
        <w:rPr>
          <w:noProof/>
          <w:sz w:val="24"/>
          <w:szCs w:val="24"/>
        </w:rPr>
        <w:t>региональной службы по тарифам Нижегородской области Сироткина О.И.</w:t>
      </w:r>
    </w:p>
    <w:p w14:paraId="0D835AE8" w14:textId="5D60A906" w:rsidR="0035050F" w:rsidRPr="00F70FC7" w:rsidRDefault="003D19D1" w:rsidP="0035050F">
      <w:pPr>
        <w:ind w:firstLine="709"/>
        <w:jc w:val="both"/>
        <w:rPr>
          <w:bCs/>
          <w:noProof/>
          <w:sz w:val="24"/>
          <w:szCs w:val="24"/>
        </w:rPr>
      </w:pPr>
      <w:r>
        <w:rPr>
          <w:b/>
          <w:sz w:val="24"/>
          <w:szCs w:val="24"/>
        </w:rPr>
        <w:t>107</w:t>
      </w:r>
      <w:r w:rsidR="0035050F" w:rsidRPr="00F70FC7">
        <w:rPr>
          <w:b/>
          <w:sz w:val="24"/>
          <w:szCs w:val="24"/>
        </w:rPr>
        <w:t xml:space="preserve">. </w:t>
      </w:r>
      <w:r w:rsidR="0035050F" w:rsidRPr="00F70FC7">
        <w:rPr>
          <w:sz w:val="24"/>
          <w:szCs w:val="24"/>
        </w:rPr>
        <w:t>О</w:t>
      </w:r>
      <w:r w:rsidR="0035050F" w:rsidRPr="00F70FC7">
        <w:rPr>
          <w:rFonts w:eastAsia="Calibri"/>
          <w:sz w:val="24"/>
          <w:szCs w:val="24"/>
        </w:rPr>
        <w:t xml:space="preserve">б установлении </w:t>
      </w:r>
      <w:r w:rsidR="0035050F" w:rsidRPr="00F70FC7">
        <w:rPr>
          <w:rFonts w:eastAsia="Calibri"/>
          <w:bCs/>
          <w:sz w:val="24"/>
          <w:szCs w:val="24"/>
        </w:rPr>
        <w:t xml:space="preserve">АКЦИОНЕРНОМУ ОБЩЕСТВУ «НИЖЕГОРОДСКАЯ ОБЛАСТНАЯ КОММУНАЛЬНАЯ КОМПАНИЯ» </w:t>
      </w:r>
      <w:r w:rsidR="0035050F" w:rsidRPr="00F70FC7">
        <w:rPr>
          <w:rFonts w:eastAsia="Calibri"/>
          <w:sz w:val="24"/>
          <w:szCs w:val="24"/>
        </w:rPr>
        <w:t>(ИНН 5260267654)</w:t>
      </w:r>
      <w:r w:rsidR="0035050F" w:rsidRPr="00F70FC7">
        <w:rPr>
          <w:rFonts w:eastAsia="Calibri"/>
          <w:bCs/>
          <w:sz w:val="24"/>
          <w:szCs w:val="24"/>
        </w:rPr>
        <w:t>, г. Нижний Новгород</w:t>
      </w:r>
      <w:r w:rsidR="0035050F" w:rsidRPr="00F70FC7">
        <w:rPr>
          <w:rFonts w:eastAsia="Calibri"/>
          <w:sz w:val="24"/>
          <w:szCs w:val="24"/>
        </w:rPr>
        <w:t>, тарифов в сфере холодного водоснабжения и водоотведения для потребителей р.п. Центральный, р.п. Фролищи, п. Инженерный Володарского муниципального округа Нижегородской области</w:t>
      </w:r>
      <w:r w:rsidR="0035050F" w:rsidRPr="00F70FC7">
        <w:rPr>
          <w:sz w:val="24"/>
          <w:szCs w:val="24"/>
        </w:rPr>
        <w:t xml:space="preserve">. Уполномоченный по делу: </w:t>
      </w:r>
      <w:r w:rsidR="0035050F" w:rsidRPr="00F70FC7">
        <w:rPr>
          <w:noProof/>
          <w:sz w:val="24"/>
          <w:szCs w:val="24"/>
        </w:rPr>
        <w:t>ведущий консультант региональной службы по тарифам Нижегородской области Мелехин С.В.</w:t>
      </w:r>
    </w:p>
    <w:p w14:paraId="03433753" w14:textId="544EF055" w:rsidR="0035050F" w:rsidRPr="00F70FC7" w:rsidRDefault="0035050F" w:rsidP="0035050F">
      <w:pPr>
        <w:ind w:firstLine="709"/>
        <w:jc w:val="both"/>
        <w:rPr>
          <w:noProof/>
          <w:sz w:val="24"/>
          <w:szCs w:val="24"/>
        </w:rPr>
      </w:pPr>
      <w:r w:rsidRPr="00F70FC7">
        <w:rPr>
          <w:b/>
          <w:sz w:val="24"/>
          <w:szCs w:val="24"/>
        </w:rPr>
        <w:t>10</w:t>
      </w:r>
      <w:r w:rsidR="003D19D1">
        <w:rPr>
          <w:b/>
          <w:sz w:val="24"/>
          <w:szCs w:val="24"/>
        </w:rPr>
        <w:t>8</w:t>
      </w:r>
      <w:r w:rsidRPr="00F70FC7">
        <w:rPr>
          <w:b/>
          <w:sz w:val="24"/>
          <w:szCs w:val="24"/>
        </w:rPr>
        <w:t xml:space="preserve">. </w:t>
      </w:r>
      <w:r w:rsidRPr="00F70FC7">
        <w:rPr>
          <w:sz w:val="24"/>
          <w:szCs w:val="24"/>
        </w:rPr>
        <w:t>О внесении изменений в решение региональной службы по тарифам Нижегородской области от 20 декабря 2023 г. № 58/44 «</w:t>
      </w:r>
      <w:r w:rsidRPr="00F70FC7">
        <w:rPr>
          <w:bCs/>
          <w:sz w:val="24"/>
          <w:szCs w:val="24"/>
        </w:rPr>
        <w:t xml:space="preserve">Об установлении </w:t>
      </w:r>
      <w:r w:rsidRPr="00F70FC7">
        <w:rPr>
          <w:sz w:val="24"/>
          <w:szCs w:val="24"/>
          <w:lang w:eastAsia="en-US"/>
        </w:rPr>
        <w:t xml:space="preserve">ОБЩЕСТВУ С ОГРАНИЧЕННОЙ ОТВЕТСТВЕННОСТЬЮ «АВТОЗАВОДСКАЯ ТЭЦ» (ИНН </w:t>
      </w:r>
      <w:r w:rsidRPr="00F70FC7">
        <w:rPr>
          <w:sz w:val="24"/>
          <w:szCs w:val="24"/>
        </w:rPr>
        <w:t>5256049357)</w:t>
      </w:r>
      <w:r w:rsidRPr="00F70FC7">
        <w:rPr>
          <w:sz w:val="24"/>
          <w:szCs w:val="24"/>
          <w:lang w:eastAsia="en-US"/>
        </w:rPr>
        <w:t>, г. Нижний Новгород</w:t>
      </w:r>
      <w:r w:rsidRPr="00F70FC7">
        <w:rPr>
          <w:sz w:val="24"/>
          <w:szCs w:val="24"/>
        </w:rPr>
        <w:t xml:space="preserve">, тарифов в сфере холодного водоснабжения для потребителей </w:t>
      </w:r>
      <w:r w:rsidRPr="00F70FC7">
        <w:rPr>
          <w:noProof/>
          <w:sz w:val="24"/>
          <w:szCs w:val="24"/>
        </w:rPr>
        <w:t>г. Нижнего Новгорода</w:t>
      </w:r>
      <w:r w:rsidRPr="00F70FC7">
        <w:rPr>
          <w:sz w:val="24"/>
          <w:szCs w:val="24"/>
        </w:rPr>
        <w:t xml:space="preserve">». Ответственный: </w:t>
      </w:r>
      <w:r w:rsidR="00536A9C">
        <w:rPr>
          <w:noProof/>
          <w:sz w:val="24"/>
          <w:szCs w:val="24"/>
        </w:rPr>
        <w:t>заместитель руководителя</w:t>
      </w:r>
      <w:r w:rsidR="00536A9C" w:rsidRPr="003B0010">
        <w:rPr>
          <w:noProof/>
          <w:sz w:val="24"/>
          <w:szCs w:val="24"/>
        </w:rPr>
        <w:t xml:space="preserve"> </w:t>
      </w:r>
      <w:r w:rsidRPr="00F70FC7">
        <w:rPr>
          <w:noProof/>
          <w:sz w:val="24"/>
          <w:szCs w:val="24"/>
        </w:rPr>
        <w:t>региональной службы по тарифам Нижегородской области Янковская А.А</w:t>
      </w:r>
      <w:r w:rsidRPr="00F70FC7">
        <w:rPr>
          <w:bCs/>
          <w:noProof/>
          <w:sz w:val="24"/>
          <w:szCs w:val="24"/>
        </w:rPr>
        <w:t>.</w:t>
      </w:r>
    </w:p>
    <w:p w14:paraId="44AE11BE" w14:textId="791AC184" w:rsidR="0035050F" w:rsidRPr="00F70FC7" w:rsidRDefault="003D19D1" w:rsidP="0035050F">
      <w:pPr>
        <w:ind w:firstLine="709"/>
        <w:jc w:val="both"/>
        <w:rPr>
          <w:bCs/>
          <w:sz w:val="24"/>
          <w:szCs w:val="24"/>
        </w:rPr>
      </w:pPr>
      <w:r>
        <w:rPr>
          <w:b/>
          <w:sz w:val="24"/>
          <w:szCs w:val="24"/>
        </w:rPr>
        <w:t>109</w:t>
      </w:r>
      <w:r w:rsidR="0035050F" w:rsidRPr="00F70FC7">
        <w:rPr>
          <w:b/>
          <w:sz w:val="24"/>
          <w:szCs w:val="24"/>
        </w:rPr>
        <w:t xml:space="preserve">. </w:t>
      </w:r>
      <w:r w:rsidR="0035050F" w:rsidRPr="00F70FC7">
        <w:rPr>
          <w:sz w:val="24"/>
          <w:szCs w:val="24"/>
        </w:rPr>
        <w:t xml:space="preserve">Об установлении ОБЩЕСТВУ С ОГРАНИЧЕННОЙ ОТВЕТСТВЕННОСТЬЮ «ЗАВОДСКИЕ СЕТИ» (ИНН 5256049340), г. Нижний Новгород, тарифов </w:t>
      </w:r>
      <w:r w:rsidR="0035050F" w:rsidRPr="00F70FC7">
        <w:rPr>
          <w:noProof/>
          <w:sz w:val="24"/>
          <w:szCs w:val="24"/>
        </w:rPr>
        <w:t>в сфере холодного водоснабжения и водоотведения для потребителей г. Нижнего Новгорода</w:t>
      </w:r>
      <w:r w:rsidR="0035050F" w:rsidRPr="00F70FC7">
        <w:rPr>
          <w:sz w:val="24"/>
          <w:szCs w:val="24"/>
        </w:rPr>
        <w:t xml:space="preserve">. 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sz w:val="24"/>
          <w:szCs w:val="24"/>
        </w:rPr>
        <w:t>Янковская А.А.</w:t>
      </w:r>
    </w:p>
    <w:p w14:paraId="64EB6E68" w14:textId="733229EE" w:rsidR="0035050F" w:rsidRDefault="003D19D1" w:rsidP="0035050F">
      <w:pPr>
        <w:ind w:firstLine="709"/>
        <w:jc w:val="both"/>
        <w:rPr>
          <w:bCs/>
          <w:sz w:val="24"/>
          <w:szCs w:val="24"/>
        </w:rPr>
      </w:pPr>
      <w:r>
        <w:rPr>
          <w:b/>
          <w:noProof/>
          <w:sz w:val="24"/>
          <w:szCs w:val="24"/>
        </w:rPr>
        <w:t>110</w:t>
      </w:r>
      <w:r w:rsidR="0035050F" w:rsidRPr="00F70FC7">
        <w:rPr>
          <w:b/>
          <w:noProof/>
          <w:sz w:val="24"/>
          <w:szCs w:val="24"/>
        </w:rPr>
        <w:t xml:space="preserve">. </w:t>
      </w:r>
      <w:r w:rsidR="0035050F" w:rsidRPr="00F70FC7">
        <w:rPr>
          <w:noProof/>
          <w:sz w:val="24"/>
          <w:szCs w:val="24"/>
        </w:rPr>
        <w:t>О</w:t>
      </w:r>
      <w:r w:rsidR="0035050F" w:rsidRPr="00F70FC7">
        <w:rPr>
          <w:bCs/>
          <w:noProof/>
          <w:sz w:val="24"/>
          <w:szCs w:val="24"/>
        </w:rPr>
        <w:t xml:space="preserve">б установлении </w:t>
      </w:r>
      <w:r w:rsidR="0035050F" w:rsidRPr="00F70FC7">
        <w:rPr>
          <w:sz w:val="24"/>
          <w:szCs w:val="24"/>
        </w:rPr>
        <w:t>ОБЩЕСТВУ С ОГРАНИЧЕННОЙ ОТВЕТСТВЕННОСТЬЮ «ЗАВОДСКИЕ СЕТИ» (ИНН 5256049340), г. Нижний Новгород</w:t>
      </w:r>
      <w:r w:rsidR="0035050F" w:rsidRPr="00F70FC7">
        <w:rPr>
          <w:bCs/>
          <w:noProof/>
          <w:sz w:val="24"/>
          <w:szCs w:val="24"/>
        </w:rPr>
        <w:t xml:space="preserve">, тарифов на транспортировку сточных вод с использованием канализационных сетей, находящихся на территории  г. Нижнего Новгорода. </w:t>
      </w:r>
      <w:r w:rsidR="0035050F" w:rsidRPr="00F70FC7">
        <w:rPr>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7F6F97D2" w14:textId="5C23607A" w:rsidR="0063781A" w:rsidRPr="0063781A" w:rsidRDefault="003D19D1" w:rsidP="0035050F">
      <w:pPr>
        <w:ind w:firstLine="709"/>
        <w:jc w:val="both"/>
        <w:rPr>
          <w:bCs/>
          <w:noProof/>
          <w:sz w:val="24"/>
          <w:szCs w:val="24"/>
        </w:rPr>
      </w:pPr>
      <w:r>
        <w:rPr>
          <w:b/>
          <w:bCs/>
          <w:sz w:val="24"/>
          <w:szCs w:val="24"/>
        </w:rPr>
        <w:t>111</w:t>
      </w:r>
      <w:r w:rsidR="0063781A" w:rsidRPr="0063781A">
        <w:rPr>
          <w:b/>
          <w:bCs/>
          <w:sz w:val="24"/>
          <w:szCs w:val="24"/>
        </w:rPr>
        <w:t>.</w:t>
      </w:r>
      <w:r w:rsidR="0063781A">
        <w:rPr>
          <w:b/>
          <w:bCs/>
          <w:sz w:val="24"/>
          <w:szCs w:val="24"/>
        </w:rPr>
        <w:t xml:space="preserve"> </w:t>
      </w:r>
      <w:r w:rsidR="0063781A" w:rsidRPr="003D19D1">
        <w:rPr>
          <w:bCs/>
          <w:sz w:val="24"/>
          <w:szCs w:val="24"/>
        </w:rPr>
        <w:t>О внесении изменений в решение региональной службы по тарифам Нижегородской области от 2 декабря 2021 г. № 51/19 «Об 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в сфере холодного водоснабжения и водоотведения для потребителей муниципального округа Перевозский Нижегородской области». Ответственный: консультант региональной службы по тарифам Нижегородской области Волжанкина А.А.</w:t>
      </w:r>
    </w:p>
    <w:p w14:paraId="64CE940D" w14:textId="3EF0EBF4" w:rsidR="00F31D3B" w:rsidRPr="00F31D3B" w:rsidRDefault="003D19D1" w:rsidP="00F31D3B">
      <w:pPr>
        <w:autoSpaceDE w:val="0"/>
        <w:autoSpaceDN w:val="0"/>
        <w:adjustRightInd w:val="0"/>
        <w:ind w:firstLine="709"/>
        <w:jc w:val="both"/>
        <w:rPr>
          <w:rFonts w:eastAsia="Calibri"/>
          <w:noProof/>
          <w:sz w:val="24"/>
          <w:szCs w:val="24"/>
        </w:rPr>
      </w:pPr>
      <w:r>
        <w:rPr>
          <w:b/>
          <w:bCs/>
          <w:sz w:val="24"/>
          <w:szCs w:val="24"/>
        </w:rPr>
        <w:t>112</w:t>
      </w:r>
      <w:r w:rsidR="00F31D3B">
        <w:rPr>
          <w:b/>
          <w:bCs/>
          <w:sz w:val="24"/>
          <w:szCs w:val="24"/>
        </w:rPr>
        <w:t xml:space="preserve">. </w:t>
      </w:r>
      <w:r w:rsidR="00F31D3B" w:rsidRPr="00F31D3B">
        <w:rPr>
          <w:rFonts w:eastAsia="Calibri"/>
          <w:noProof/>
          <w:sz w:val="24"/>
          <w:szCs w:val="24"/>
        </w:rPr>
        <w:t xml:space="preserve">О внесении изменений в некоторые решения об установлении тарифов в сфере холодного водоснабжения и водоотведения. Ответственный: </w:t>
      </w:r>
      <w:r w:rsidR="00F31D3B" w:rsidRPr="00F31D3B">
        <w:rPr>
          <w:noProof/>
          <w:sz w:val="24"/>
          <w:szCs w:val="24"/>
        </w:rPr>
        <w:t xml:space="preserve">ведущий консультант </w:t>
      </w:r>
      <w:r w:rsidR="00F31D3B" w:rsidRPr="00F31D3B">
        <w:rPr>
          <w:bCs/>
          <w:noProof/>
          <w:sz w:val="24"/>
          <w:szCs w:val="24"/>
        </w:rPr>
        <w:t>консультант региональной службы по тарифам Нижегородской области Баева В.Т.</w:t>
      </w:r>
    </w:p>
    <w:p w14:paraId="281CDEEA" w14:textId="31A383C7" w:rsidR="0035050F" w:rsidRPr="00F70FC7" w:rsidRDefault="003D19D1" w:rsidP="0035050F">
      <w:pPr>
        <w:ind w:firstLine="709"/>
        <w:jc w:val="both"/>
        <w:rPr>
          <w:rFonts w:eastAsia="Calibri"/>
          <w:bCs/>
          <w:noProof/>
          <w:sz w:val="24"/>
          <w:szCs w:val="24"/>
        </w:rPr>
      </w:pPr>
      <w:r>
        <w:rPr>
          <w:b/>
          <w:noProof/>
          <w:sz w:val="24"/>
          <w:szCs w:val="24"/>
        </w:rPr>
        <w:t>113</w:t>
      </w:r>
      <w:r w:rsidR="0035050F" w:rsidRPr="00F70FC7">
        <w:rPr>
          <w:b/>
          <w:noProof/>
          <w:sz w:val="24"/>
          <w:szCs w:val="24"/>
        </w:rPr>
        <w:t xml:space="preserve">. </w:t>
      </w:r>
      <w:r w:rsidR="0035050F" w:rsidRPr="00F70FC7">
        <w:rPr>
          <w:noProof/>
          <w:sz w:val="24"/>
          <w:szCs w:val="24"/>
        </w:rPr>
        <w:t xml:space="preserve">Об установлении ОБЩЕСТВУ С ОГРАНИЧЕННОЙ ОТВЕТСТВЕННОСТЬЮ «ТЕПЛОВЫЕ СЕТИ АРЗАМАССКОГО РАЙОНА» </w:t>
      </w:r>
      <w:r w:rsidR="0035050F" w:rsidRPr="00F70FC7">
        <w:rPr>
          <w:bCs/>
          <w:noProof/>
          <w:sz w:val="24"/>
          <w:szCs w:val="24"/>
        </w:rPr>
        <w:t>(</w:t>
      </w:r>
      <w:r w:rsidR="0035050F" w:rsidRPr="00F70FC7">
        <w:rPr>
          <w:noProof/>
          <w:sz w:val="24"/>
          <w:szCs w:val="24"/>
        </w:rPr>
        <w:t>ИНН 5202010410),</w:t>
      </w:r>
      <w:r w:rsidR="0035050F" w:rsidRPr="00F70FC7">
        <w:rPr>
          <w:bCs/>
          <w:noProof/>
          <w:sz w:val="24"/>
          <w:szCs w:val="24"/>
        </w:rPr>
        <w:t xml:space="preserve"> р.п. Выездное городского округа город Арзамас Нижегородской области</w:t>
      </w:r>
      <w:r w:rsidR="0035050F" w:rsidRPr="00F70FC7">
        <w:rPr>
          <w:noProof/>
          <w:sz w:val="24"/>
          <w:szCs w:val="24"/>
        </w:rPr>
        <w:t xml:space="preserve">, тарифов на горячую воду, поставляемую потребителям </w:t>
      </w:r>
      <w:r w:rsidR="0035050F" w:rsidRPr="00F70FC7">
        <w:rPr>
          <w:bCs/>
          <w:noProof/>
          <w:sz w:val="24"/>
          <w:szCs w:val="24"/>
        </w:rPr>
        <w:t>городского округа город Арзамас</w:t>
      </w:r>
      <w:r w:rsidR="0035050F" w:rsidRPr="00F70FC7">
        <w:rPr>
          <w:noProof/>
          <w:sz w:val="24"/>
          <w:szCs w:val="24"/>
        </w:rPr>
        <w:t xml:space="preserve">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Уполномоченный по делу: ведущий консультант региональной службы по тарифам Нижегородской области Лаврентьева М.И.</w:t>
      </w:r>
    </w:p>
    <w:p w14:paraId="76A074BF" w14:textId="74AFDE46" w:rsidR="0035050F" w:rsidRPr="00F70FC7" w:rsidRDefault="003D19D1" w:rsidP="0035050F">
      <w:pPr>
        <w:autoSpaceDE w:val="0"/>
        <w:autoSpaceDN w:val="0"/>
        <w:adjustRightInd w:val="0"/>
        <w:ind w:firstLine="709"/>
        <w:jc w:val="both"/>
        <w:rPr>
          <w:bCs/>
          <w:sz w:val="24"/>
          <w:szCs w:val="24"/>
        </w:rPr>
      </w:pPr>
      <w:r>
        <w:rPr>
          <w:rFonts w:eastAsia="Calibri"/>
          <w:b/>
          <w:noProof/>
          <w:sz w:val="24"/>
          <w:szCs w:val="24"/>
        </w:rPr>
        <w:t>114</w:t>
      </w:r>
      <w:r w:rsidR="0035050F" w:rsidRPr="00F70FC7">
        <w:rPr>
          <w:rFonts w:eastAsia="Calibri"/>
          <w:b/>
          <w:noProof/>
          <w:sz w:val="24"/>
          <w:szCs w:val="24"/>
        </w:rPr>
        <w:t xml:space="preserve">. </w:t>
      </w:r>
      <w:r w:rsidR="0035050F" w:rsidRPr="00F70FC7">
        <w:rPr>
          <w:rFonts w:eastAsia="Calibri"/>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25 ноября 2022 г. № 48/134 «</w:t>
      </w:r>
      <w:r w:rsidR="0035050F" w:rsidRPr="00F70FC7">
        <w:rPr>
          <w:bCs/>
          <w:noProof/>
          <w:sz w:val="24"/>
          <w:szCs w:val="24"/>
        </w:rPr>
        <w:t xml:space="preserve">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горячую воду, поставляемую </w:t>
      </w:r>
      <w:r w:rsidR="0035050F" w:rsidRPr="00F70FC7">
        <w:rPr>
          <w:bCs/>
          <w:noProof/>
          <w:sz w:val="24"/>
          <w:szCs w:val="24"/>
        </w:rPr>
        <w:lastRenderedPageBreak/>
        <w:t>потребителям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с использованием закрытой системы горячего водоснабжения</w:t>
      </w:r>
      <w:r w:rsidR="0035050F" w:rsidRPr="00F70FC7">
        <w:rPr>
          <w:rFonts w:eastAsia="Calibri"/>
          <w:noProof/>
          <w:sz w:val="24"/>
          <w:szCs w:val="24"/>
        </w:rPr>
        <w:t xml:space="preserve">». Ответственный: </w:t>
      </w:r>
      <w:r w:rsidR="0035050F" w:rsidRPr="00F70FC7">
        <w:rPr>
          <w:noProof/>
          <w:sz w:val="24"/>
          <w:szCs w:val="24"/>
        </w:rPr>
        <w:t xml:space="preserve">консультант региональной службы по тарифам Нижегородской области </w:t>
      </w:r>
      <w:r w:rsidR="0035050F" w:rsidRPr="00F70FC7">
        <w:rPr>
          <w:bCs/>
          <w:sz w:val="24"/>
          <w:szCs w:val="24"/>
        </w:rPr>
        <w:t>Синельников Ю.В.</w:t>
      </w:r>
    </w:p>
    <w:p w14:paraId="04ABB701" w14:textId="4C081EB2" w:rsidR="0035050F" w:rsidRPr="00F70FC7" w:rsidRDefault="003D19D1" w:rsidP="0035050F">
      <w:pPr>
        <w:autoSpaceDE w:val="0"/>
        <w:autoSpaceDN w:val="0"/>
        <w:adjustRightInd w:val="0"/>
        <w:ind w:firstLine="709"/>
        <w:jc w:val="both"/>
        <w:rPr>
          <w:bCs/>
          <w:sz w:val="24"/>
          <w:szCs w:val="24"/>
        </w:rPr>
      </w:pPr>
      <w:r>
        <w:rPr>
          <w:rFonts w:eastAsia="Calibri"/>
          <w:b/>
          <w:noProof/>
          <w:sz w:val="24"/>
          <w:szCs w:val="24"/>
        </w:rPr>
        <w:t>115</w:t>
      </w:r>
      <w:r w:rsidR="0035050F" w:rsidRPr="00F70FC7">
        <w:rPr>
          <w:rFonts w:eastAsia="Calibri"/>
          <w:b/>
          <w:noProof/>
          <w:sz w:val="24"/>
          <w:szCs w:val="24"/>
        </w:rPr>
        <w:t xml:space="preserve">. </w:t>
      </w:r>
      <w:r w:rsidR="0035050F" w:rsidRPr="00F70FC7">
        <w:rPr>
          <w:rFonts w:eastAsia="Calibri"/>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19 декабря 2024 г. № 71/73 «</w:t>
      </w:r>
      <w:r w:rsidR="0035050F" w:rsidRPr="00F70FC7">
        <w:rPr>
          <w:rFonts w:eastAsia="Calibri"/>
          <w:noProof/>
          <w:sz w:val="24"/>
          <w:szCs w:val="24"/>
        </w:rPr>
        <w:t xml:space="preserve">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горячую воду, поставляемую потребителям </w:t>
      </w:r>
      <w:r w:rsidR="0035050F" w:rsidRPr="00F70FC7">
        <w:rPr>
          <w:bCs/>
          <w:sz w:val="24"/>
          <w:szCs w:val="24"/>
        </w:rPr>
        <w:t xml:space="preserve">на территории военного городка «Смолино», р.п. Смолино Володарского муниципального округа Нижегородской области (от котельной № 1), военного городка № 5, г. Арзамас Нижегородской области (от котельной № 79), г. Кстово городского округа город Нижний Новгород (от котельной № 148), п.г.т. Дальнее Константиново-5 Дальнеконстантиновского муниципального округа Нижегородской области (от котельной № 156), военного городка «Юганец-16», р.п. Юганец Володарского муниципального округа Нижегородской области (от котельной № 231), военного городка № 1, д. Саваслейка городского округа город Кулебаки Нижегородской области (от котельной № 488а), военного городка «Мулино-2», п. Мулино Володарского муниципального округа Нижегородской области (от котельной № б/н), военного городка «Центральный-9», р.п. Центральный Володарского муниципального округа Нижегородской области (от котельной № 165), военного городка «Золино-13», п. Новосмолинский Володарского муниципального округа Нижегородской области (от котельной № 280) </w:t>
      </w:r>
      <w:r w:rsidR="0035050F" w:rsidRPr="00F70FC7">
        <w:rPr>
          <w:rFonts w:eastAsia="Calibri"/>
          <w:noProof/>
          <w:sz w:val="24"/>
          <w:szCs w:val="24"/>
        </w:rPr>
        <w:t xml:space="preserve">с использованием закрытой системы горячего водоснабжения». Ответственный: </w:t>
      </w:r>
      <w:r w:rsidR="0035050F" w:rsidRPr="00F70FC7">
        <w:rPr>
          <w:noProof/>
          <w:sz w:val="24"/>
          <w:szCs w:val="24"/>
        </w:rPr>
        <w:t xml:space="preserve">консультант региональной службы по тарифам Нижегородской области </w:t>
      </w:r>
      <w:r w:rsidR="0035050F" w:rsidRPr="00F70FC7">
        <w:rPr>
          <w:bCs/>
          <w:sz w:val="24"/>
          <w:szCs w:val="24"/>
        </w:rPr>
        <w:t>Синельников Ю.В.</w:t>
      </w:r>
    </w:p>
    <w:p w14:paraId="4A985F54" w14:textId="5DBA5894" w:rsidR="0035050F" w:rsidRPr="00F70FC7" w:rsidRDefault="003D19D1" w:rsidP="0035050F">
      <w:pPr>
        <w:autoSpaceDE w:val="0"/>
        <w:autoSpaceDN w:val="0"/>
        <w:adjustRightInd w:val="0"/>
        <w:ind w:firstLine="709"/>
        <w:jc w:val="both"/>
        <w:rPr>
          <w:bCs/>
          <w:sz w:val="24"/>
          <w:szCs w:val="24"/>
        </w:rPr>
      </w:pPr>
      <w:r>
        <w:rPr>
          <w:rFonts w:eastAsia="Calibri"/>
          <w:b/>
          <w:noProof/>
          <w:sz w:val="24"/>
          <w:szCs w:val="24"/>
        </w:rPr>
        <w:t>116</w:t>
      </w:r>
      <w:r w:rsidR="0035050F" w:rsidRPr="00F70FC7">
        <w:rPr>
          <w:rFonts w:eastAsia="Calibri"/>
          <w:b/>
          <w:noProof/>
          <w:sz w:val="24"/>
          <w:szCs w:val="24"/>
        </w:rPr>
        <w:t xml:space="preserve">. </w:t>
      </w:r>
      <w:r w:rsidR="0035050F" w:rsidRPr="00F70FC7">
        <w:rPr>
          <w:rFonts w:eastAsia="Calibri"/>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18 апреля 2025 г. № 17/5 «</w:t>
      </w:r>
      <w:r w:rsidR="0035050F" w:rsidRPr="00F70FC7">
        <w:rPr>
          <w:bCs/>
          <w:sz w:val="24"/>
        </w:rPr>
        <w:t>Об установлении</w:t>
      </w:r>
      <w:r w:rsidR="0035050F" w:rsidRPr="00F70FC7">
        <w:rPr>
          <w:sz w:val="24"/>
        </w:rPr>
        <w:t xml:space="preserve">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sidR="0035050F" w:rsidRPr="00F70FC7">
        <w:rPr>
          <w:bCs/>
          <w:sz w:val="24"/>
        </w:rPr>
        <w:t>, тарифов на горячую воду, поставляемую потребителям на территории военного городка «Мулино-6», п. Мулино Володарского муниципального округа Нижегородской области (от котельной № б/н) с использованием закрытой системы горячего водоснабжения</w:t>
      </w:r>
      <w:r w:rsidR="0035050F" w:rsidRPr="00F70FC7">
        <w:rPr>
          <w:rFonts w:eastAsia="Calibri"/>
          <w:noProof/>
          <w:sz w:val="24"/>
          <w:szCs w:val="24"/>
        </w:rPr>
        <w:t xml:space="preserve">». Ответственный: </w:t>
      </w:r>
      <w:r w:rsidR="0035050F" w:rsidRPr="00F70FC7">
        <w:rPr>
          <w:noProof/>
          <w:sz w:val="24"/>
          <w:szCs w:val="24"/>
        </w:rPr>
        <w:t xml:space="preserve">консультант региональной службы по тарифам Нижегородской области </w:t>
      </w:r>
      <w:r w:rsidR="0035050F" w:rsidRPr="00F70FC7">
        <w:rPr>
          <w:bCs/>
          <w:sz w:val="24"/>
          <w:szCs w:val="24"/>
        </w:rPr>
        <w:t>Синельников Ю.В.</w:t>
      </w:r>
    </w:p>
    <w:p w14:paraId="528DFBAC" w14:textId="2113F0B2" w:rsidR="0035050F" w:rsidRPr="00F70FC7" w:rsidRDefault="003D19D1" w:rsidP="0035050F">
      <w:pPr>
        <w:ind w:firstLine="709"/>
        <w:jc w:val="both"/>
        <w:rPr>
          <w:noProof/>
          <w:sz w:val="24"/>
          <w:szCs w:val="24"/>
        </w:rPr>
      </w:pPr>
      <w:r>
        <w:rPr>
          <w:b/>
          <w:noProof/>
          <w:sz w:val="24"/>
          <w:szCs w:val="24"/>
        </w:rPr>
        <w:t>117</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19 декабря 2024 г. № 71/74 «Об установлении ОБЩЕСТВУ С ОГРАНИЧЕННОЙ ОТВЕТСТВЕННОСТЬЮ «ПРОМТЕХ» (ИНН 5243040815), г. Арзамас Нижегородской области, тарифов на горячую воду, поставляемую потребителям р.п. Гремячево городского округа город Кулебаки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Ответственный: консультант</w:t>
      </w:r>
      <w:r w:rsidR="0035050F" w:rsidRPr="00F70FC7">
        <w:rPr>
          <w:bCs/>
          <w:sz w:val="24"/>
          <w:szCs w:val="24"/>
        </w:rPr>
        <w:t xml:space="preserve"> региональной службы по тарифам Нижегородской области Волжанкина А.А.</w:t>
      </w:r>
    </w:p>
    <w:p w14:paraId="2BFCCD60" w14:textId="720238E8" w:rsidR="0035050F" w:rsidRPr="00F70FC7" w:rsidRDefault="0035050F" w:rsidP="0035050F">
      <w:pPr>
        <w:ind w:firstLine="709"/>
        <w:jc w:val="both"/>
        <w:rPr>
          <w:rFonts w:eastAsia="Calibri"/>
          <w:noProof/>
          <w:sz w:val="24"/>
          <w:szCs w:val="24"/>
        </w:rPr>
      </w:pPr>
      <w:r w:rsidRPr="00F70FC7">
        <w:rPr>
          <w:b/>
          <w:noProof/>
          <w:sz w:val="24"/>
          <w:szCs w:val="24"/>
        </w:rPr>
        <w:t>1</w:t>
      </w:r>
      <w:r w:rsidR="003D19D1">
        <w:rPr>
          <w:b/>
          <w:noProof/>
          <w:sz w:val="24"/>
          <w:szCs w:val="24"/>
        </w:rPr>
        <w:t>18</w:t>
      </w:r>
      <w:r w:rsidRPr="00F70FC7">
        <w:rPr>
          <w:b/>
          <w:noProof/>
          <w:sz w:val="24"/>
          <w:szCs w:val="24"/>
        </w:rPr>
        <w:t xml:space="preserve">. </w:t>
      </w:r>
      <w:r w:rsidRPr="00F70FC7">
        <w:rPr>
          <w:noProof/>
          <w:sz w:val="24"/>
          <w:szCs w:val="24"/>
        </w:rPr>
        <w:t xml:space="preserve">Об установлении </w:t>
      </w:r>
      <w:r w:rsidRPr="00F70FC7">
        <w:rPr>
          <w:bCs/>
          <w:sz w:val="24"/>
          <w:szCs w:val="24"/>
        </w:rPr>
        <w:t>МУНИЦИПАЛЬНОМУ УНИТАРНОМУ ПРЕДПРИЯТИЮ «ЖИЛИЩНО-КОММУНАЛЬНОЕ ХОЗЯЙСТВО «МОШКОВСКОЕ» (ИНН 5248015756), г. Городец Нижегородской области</w:t>
      </w:r>
      <w:r w:rsidRPr="00F70FC7">
        <w:rPr>
          <w:noProof/>
          <w:sz w:val="24"/>
          <w:szCs w:val="24"/>
        </w:rPr>
        <w:t>, тарифов на горячую воду, поставляемую потребителям Городецкого муниципального округа Нижегородской области с использованием закрытой системы горячего водоснабжения</w:t>
      </w:r>
      <w:r w:rsidRPr="00F70FC7">
        <w:rPr>
          <w:bCs/>
          <w:noProof/>
          <w:sz w:val="24"/>
          <w:szCs w:val="24"/>
        </w:rPr>
        <w:t xml:space="preserve">. </w:t>
      </w:r>
      <w:r w:rsidRPr="00F70FC7">
        <w:rPr>
          <w:noProof/>
          <w:sz w:val="24"/>
          <w:szCs w:val="24"/>
        </w:rPr>
        <w:t xml:space="preserve">Уполномоченный по делу: ведущий </w:t>
      </w:r>
      <w:r w:rsidRPr="00F70FC7">
        <w:rPr>
          <w:bCs/>
          <w:noProof/>
          <w:sz w:val="24"/>
          <w:szCs w:val="24"/>
        </w:rPr>
        <w:t>консультант региональной службы по тарифам Нижегородской области Шумилов А.А.</w:t>
      </w:r>
    </w:p>
    <w:p w14:paraId="1C5FB830" w14:textId="76F7F639" w:rsidR="0035050F" w:rsidRPr="00F70FC7" w:rsidRDefault="003D19D1" w:rsidP="0035050F">
      <w:pPr>
        <w:ind w:firstLine="709"/>
        <w:jc w:val="both"/>
        <w:rPr>
          <w:noProof/>
          <w:sz w:val="24"/>
          <w:szCs w:val="24"/>
        </w:rPr>
      </w:pPr>
      <w:r>
        <w:rPr>
          <w:b/>
          <w:noProof/>
          <w:sz w:val="24"/>
          <w:szCs w:val="24"/>
        </w:rPr>
        <w:t>119</w:t>
      </w:r>
      <w:r w:rsidR="0035050F" w:rsidRPr="00F70FC7">
        <w:rPr>
          <w:b/>
          <w:noProof/>
          <w:sz w:val="24"/>
          <w:szCs w:val="24"/>
        </w:rPr>
        <w:t xml:space="preserve">. </w:t>
      </w:r>
      <w:r w:rsidR="0035050F" w:rsidRPr="00F70FC7">
        <w:rPr>
          <w:noProof/>
          <w:sz w:val="24"/>
          <w:szCs w:val="24"/>
        </w:rPr>
        <w:t xml:space="preserve">О внесении изменений в решение региональной службы по тарифам Нижегородской области от 20 декабря 2023 г. № 58/66 «Об установлении ГОСУДАРСТВЕННОМУ АВТОНОМНОМУ ПРОФЕССИОНАЛЬНОМУ ОБРАЗОВАТЕЛЬНОМУ УЧРЕЖДЕНИЮ «ПЕРЕВОЗСКИЙ СТРОИТЕЛЬНЫЙ КОЛЛЕДЖ» </w:t>
      </w:r>
      <w:r w:rsidR="0035050F" w:rsidRPr="00F70FC7">
        <w:rPr>
          <w:noProof/>
          <w:sz w:val="24"/>
          <w:szCs w:val="24"/>
        </w:rPr>
        <w:lastRenderedPageBreak/>
        <w:t>(ИНН 5225001122), г. Перевоз Нижегородской области, тарифов на горячую воду, поставляемую потребителям муниципального округа Перевозский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.Ответственный: консультант</w:t>
      </w:r>
      <w:r w:rsidR="0035050F" w:rsidRPr="00F70FC7">
        <w:rPr>
          <w:bCs/>
          <w:sz w:val="24"/>
          <w:szCs w:val="24"/>
        </w:rPr>
        <w:t xml:space="preserve"> региональной службы по тарифам Нижегородской области Волжанкина А.А.</w:t>
      </w:r>
    </w:p>
    <w:p w14:paraId="1F29DAE3" w14:textId="7EBE6320" w:rsidR="0035050F" w:rsidRPr="00F70FC7" w:rsidRDefault="003D19D1" w:rsidP="0035050F">
      <w:pPr>
        <w:ind w:firstLine="709"/>
        <w:jc w:val="both"/>
        <w:rPr>
          <w:bCs/>
          <w:sz w:val="24"/>
          <w:szCs w:val="24"/>
        </w:rPr>
      </w:pPr>
      <w:r>
        <w:rPr>
          <w:b/>
          <w:noProof/>
          <w:sz w:val="24"/>
          <w:szCs w:val="24"/>
        </w:rPr>
        <w:t>120</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18 ноября 2022 г. № 46/210 «</w:t>
      </w:r>
      <w:r w:rsidR="0035050F" w:rsidRPr="00F70FC7">
        <w:rPr>
          <w:bCs/>
          <w:noProof/>
          <w:sz w:val="24"/>
          <w:szCs w:val="24"/>
        </w:rPr>
        <w:t>Об 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на горячую воду, поставляемую потребителям муниципального округа Перевозский Нижегородской области с использованием закрытой системы горячего водоснабжения</w:t>
      </w:r>
      <w:r w:rsidR="0035050F" w:rsidRPr="00F70FC7">
        <w:rPr>
          <w:noProof/>
          <w:sz w:val="24"/>
          <w:szCs w:val="24"/>
        </w:rPr>
        <w:t>». Ответственный: консультант</w:t>
      </w:r>
      <w:r w:rsidR="0035050F" w:rsidRPr="00F70FC7">
        <w:rPr>
          <w:bCs/>
          <w:noProof/>
          <w:sz w:val="24"/>
          <w:szCs w:val="24"/>
        </w:rPr>
        <w:t xml:space="preserve"> региональной службы по тарифам Нижегородской области Волжанкина А.А.</w:t>
      </w:r>
    </w:p>
    <w:p w14:paraId="23BEFAF4" w14:textId="3C49BE84" w:rsidR="0035050F" w:rsidRPr="00F70FC7" w:rsidRDefault="003D19D1" w:rsidP="0035050F">
      <w:pPr>
        <w:autoSpaceDE w:val="0"/>
        <w:autoSpaceDN w:val="0"/>
        <w:adjustRightInd w:val="0"/>
        <w:ind w:firstLine="709"/>
        <w:jc w:val="both"/>
        <w:rPr>
          <w:bCs/>
          <w:sz w:val="24"/>
          <w:szCs w:val="24"/>
        </w:rPr>
      </w:pPr>
      <w:r>
        <w:rPr>
          <w:b/>
          <w:noProof/>
          <w:sz w:val="24"/>
          <w:szCs w:val="24"/>
        </w:rPr>
        <w:t>121</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18 ноября 2022 г. № 46/211 «</w:t>
      </w:r>
      <w:r w:rsidR="0035050F" w:rsidRPr="00F70FC7">
        <w:rPr>
          <w:rFonts w:eastAsia="Calibri"/>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горячую воду, поставляемую потребителям Вачского муниципального округа Нижегородской области с использованием закрытой системы горячего водоснабжения</w:t>
      </w:r>
      <w:r w:rsidR="0035050F" w:rsidRPr="00F70FC7">
        <w:rPr>
          <w:noProof/>
          <w:sz w:val="24"/>
          <w:szCs w:val="24"/>
        </w:rPr>
        <w:t xml:space="preserve">». Ответственный: консультант региональной службы по тарифам Нижегородской области </w:t>
      </w:r>
      <w:r w:rsidR="0035050F" w:rsidRPr="00F70FC7">
        <w:rPr>
          <w:bCs/>
          <w:sz w:val="24"/>
          <w:szCs w:val="24"/>
        </w:rPr>
        <w:t>Волжанкина А.А.</w:t>
      </w:r>
    </w:p>
    <w:p w14:paraId="70AE16DD" w14:textId="7C33831F" w:rsidR="0035050F" w:rsidRPr="00F70FC7" w:rsidRDefault="003D19D1" w:rsidP="0035050F">
      <w:pPr>
        <w:ind w:firstLine="709"/>
        <w:jc w:val="both"/>
        <w:rPr>
          <w:noProof/>
          <w:sz w:val="24"/>
          <w:szCs w:val="24"/>
        </w:rPr>
      </w:pPr>
      <w:r>
        <w:rPr>
          <w:b/>
          <w:noProof/>
          <w:sz w:val="24"/>
          <w:szCs w:val="24"/>
        </w:rPr>
        <w:t>122</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20 декабря 2023 г. № 58/68 «</w:t>
      </w:r>
      <w:r w:rsidR="0035050F" w:rsidRPr="00F70FC7">
        <w:rPr>
          <w:bCs/>
          <w:sz w:val="24"/>
          <w:szCs w:val="24"/>
        </w:rPr>
        <w:t>Об установлении МУНИЦИПАЛЬНОМУ УНИТАРНОМУ ПРЕДПРИЯТИЮ ГОРОДА ДЗЕРЖИНСКА «ДЗЕРЖИНСКЭНЕРГО» (ИНН 5249003457), г. Дзержинск Нижегородской области, тарифов на горячую воду, поставляемую потребителям городского округа город Дзержинск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35050F" w:rsidRPr="00F70FC7">
        <w:rPr>
          <w:bCs/>
          <w:sz w:val="24"/>
          <w:szCs w:val="24"/>
        </w:rPr>
        <w:t>начальник отдела региональной службы по тарифам Нижегородской области Шестаков С.В</w:t>
      </w:r>
      <w:r w:rsidR="0035050F" w:rsidRPr="00F70FC7">
        <w:rPr>
          <w:sz w:val="24"/>
          <w:szCs w:val="24"/>
        </w:rPr>
        <w:t>.</w:t>
      </w:r>
    </w:p>
    <w:p w14:paraId="61B00D46" w14:textId="7473FFE6" w:rsidR="0035050F" w:rsidRPr="00F70FC7" w:rsidRDefault="0035050F" w:rsidP="0035050F">
      <w:pPr>
        <w:ind w:firstLine="709"/>
        <w:jc w:val="both"/>
        <w:rPr>
          <w:b/>
          <w:sz w:val="24"/>
          <w:szCs w:val="24"/>
        </w:rPr>
      </w:pPr>
      <w:r w:rsidRPr="00F70FC7">
        <w:rPr>
          <w:b/>
          <w:noProof/>
          <w:sz w:val="24"/>
          <w:szCs w:val="24"/>
        </w:rPr>
        <w:t>12</w:t>
      </w:r>
      <w:r w:rsidR="003D19D1">
        <w:rPr>
          <w:b/>
          <w:noProof/>
          <w:sz w:val="24"/>
          <w:szCs w:val="24"/>
        </w:rPr>
        <w:t>3</w:t>
      </w:r>
      <w:r w:rsidRPr="00F70FC7">
        <w:rPr>
          <w:b/>
          <w:noProof/>
          <w:sz w:val="24"/>
          <w:szCs w:val="24"/>
        </w:rPr>
        <w:t xml:space="preserve">. </w:t>
      </w:r>
      <w:r w:rsidRPr="00F70FC7">
        <w:rPr>
          <w:noProof/>
          <w:sz w:val="24"/>
          <w:szCs w:val="24"/>
        </w:rPr>
        <w:t>О внесении изменений в решение региональной службы по тарифам Нижегородской области от 20 декабря 2023 г. № 58/69 «</w:t>
      </w:r>
      <w:r w:rsidRPr="00F70FC7">
        <w:rPr>
          <w:bCs/>
          <w:sz w:val="24"/>
          <w:szCs w:val="24"/>
        </w:rPr>
        <w:t>Об установлении ОБЩЕСТВУ С ОГРАНИЧЕННОЙ ОТВЕТСТВЕННОСТЬЮ «ДЗЕРЖИНСКТЕПЛОГАЗ» (ИНН 5249123377), г. Дзержинск Нижегородской области, тарифов на горячую воду, поставляемую потребителям г. Дзержинск Нижегородской области с использованием закрытой системы горячего водоснабжения</w:t>
      </w:r>
      <w:r w:rsidRPr="00F70FC7">
        <w:rPr>
          <w:bCs/>
          <w:noProof/>
          <w:sz w:val="24"/>
          <w:szCs w:val="24"/>
        </w:rPr>
        <w:t>»</w:t>
      </w:r>
      <w:r w:rsidRPr="00F70FC7">
        <w:rPr>
          <w:noProof/>
          <w:sz w:val="24"/>
          <w:szCs w:val="24"/>
        </w:rPr>
        <w:t xml:space="preserve">. Ответственный: </w:t>
      </w:r>
      <w:r w:rsidRPr="00F70FC7">
        <w:rPr>
          <w:bCs/>
          <w:sz w:val="24"/>
          <w:szCs w:val="24"/>
        </w:rPr>
        <w:t>начальник отдела региональной службы по тарифам Нижегородской области Шестаков С.В</w:t>
      </w:r>
      <w:r w:rsidRPr="00F70FC7">
        <w:rPr>
          <w:sz w:val="24"/>
          <w:szCs w:val="24"/>
        </w:rPr>
        <w:t>.</w:t>
      </w:r>
    </w:p>
    <w:p w14:paraId="39FA3356" w14:textId="569E2238" w:rsidR="0035050F" w:rsidRPr="00F70FC7" w:rsidRDefault="003D19D1" w:rsidP="0035050F">
      <w:pPr>
        <w:ind w:firstLine="709"/>
        <w:jc w:val="both"/>
        <w:rPr>
          <w:b/>
          <w:sz w:val="24"/>
          <w:szCs w:val="24"/>
        </w:rPr>
      </w:pPr>
      <w:r>
        <w:rPr>
          <w:b/>
          <w:noProof/>
          <w:sz w:val="24"/>
          <w:szCs w:val="24"/>
        </w:rPr>
        <w:t>124</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20 декабря 2023 г. № 58/70 «Об установлении ОБЩЕСТВУ С ОГРАНИЧЕННОЙ ОТВЕТСТВЕННОСТЬЮ «НИЖЕГОРОДТЕПЛОГАЗ» (ИНН 5262068407),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35050F" w:rsidRPr="00F70FC7">
        <w:rPr>
          <w:bCs/>
          <w:sz w:val="24"/>
          <w:szCs w:val="24"/>
        </w:rPr>
        <w:t>начальник отдела региональной службы по тарифам Нижегородской области Шестаков С.В</w:t>
      </w:r>
      <w:r w:rsidR="0035050F" w:rsidRPr="00F70FC7">
        <w:rPr>
          <w:sz w:val="24"/>
          <w:szCs w:val="24"/>
        </w:rPr>
        <w:t>.</w:t>
      </w:r>
    </w:p>
    <w:p w14:paraId="4E903C37" w14:textId="2B36B68F" w:rsidR="0035050F" w:rsidRPr="00F70FC7" w:rsidRDefault="003D19D1" w:rsidP="0035050F">
      <w:pPr>
        <w:ind w:firstLine="709"/>
        <w:jc w:val="both"/>
        <w:rPr>
          <w:noProof/>
          <w:sz w:val="24"/>
          <w:szCs w:val="24"/>
        </w:rPr>
      </w:pPr>
      <w:r>
        <w:rPr>
          <w:b/>
          <w:noProof/>
          <w:sz w:val="24"/>
          <w:szCs w:val="24"/>
        </w:rPr>
        <w:t>125</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19 декабря 2024 г. № 71/81 «</w:t>
      </w:r>
      <w:r w:rsidR="0035050F" w:rsidRPr="00F70FC7">
        <w:rPr>
          <w:bCs/>
          <w:noProof/>
          <w:sz w:val="24"/>
          <w:szCs w:val="24"/>
        </w:rPr>
        <w:t>Об установлении ОБЩЕСТВУ С ОГРАНИЧЕННОЙ ОТВЕТСТВЕННОСТЬЮ   «ГРАНИТ» (ИНН 5260182440), г. Нижний Новгород, тарифов на горячую воду, поставляемую потребителям муниципального округа Сокольский Нижегородской области с использованием закрытой системы горячего водоснабжения»</w:t>
      </w:r>
      <w:r w:rsidR="0035050F" w:rsidRPr="00F70FC7">
        <w:rPr>
          <w:noProof/>
          <w:sz w:val="24"/>
          <w:szCs w:val="24"/>
        </w:rPr>
        <w:t>. Ответственный: ведущий консультант региональной службы по тарифам Нижегородской области Баева В.Т.</w:t>
      </w:r>
    </w:p>
    <w:p w14:paraId="0E62D8E2" w14:textId="65CA8394" w:rsidR="0035050F" w:rsidRPr="00F70FC7" w:rsidRDefault="003D19D1" w:rsidP="0035050F">
      <w:pPr>
        <w:ind w:firstLine="709"/>
        <w:jc w:val="both"/>
        <w:rPr>
          <w:bCs/>
          <w:noProof/>
          <w:sz w:val="24"/>
          <w:szCs w:val="24"/>
        </w:rPr>
      </w:pPr>
      <w:r>
        <w:rPr>
          <w:b/>
          <w:noProof/>
          <w:sz w:val="24"/>
          <w:szCs w:val="24"/>
        </w:rPr>
        <w:t>126</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14 декабря 2023 г. № 55/44 «</w:t>
      </w:r>
      <w:r w:rsidR="0035050F" w:rsidRPr="00F70FC7">
        <w:rPr>
          <w:bCs/>
          <w:sz w:val="24"/>
          <w:szCs w:val="24"/>
        </w:rPr>
        <w:t xml:space="preserve">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w:t>
      </w:r>
      <w:r w:rsidR="0035050F" w:rsidRPr="00F70FC7">
        <w:rPr>
          <w:bCs/>
          <w:sz w:val="24"/>
          <w:szCs w:val="24"/>
        </w:rPr>
        <w:lastRenderedPageBreak/>
        <w:t>Чкаловск Нижегородской области, тарифов на горячую воду, поставляемую потребителям муниципального округа город Чкаловск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0035050F" w:rsidRPr="00F70FC7">
        <w:rPr>
          <w:bCs/>
          <w:sz w:val="24"/>
          <w:szCs w:val="24"/>
        </w:rPr>
        <w:t>региональной службы по тарифам Нижегородской области Николаева Е.Ю.</w:t>
      </w:r>
    </w:p>
    <w:p w14:paraId="012713D9" w14:textId="5749A63D" w:rsidR="0035050F" w:rsidRPr="00F70FC7" w:rsidRDefault="0035050F" w:rsidP="0035050F">
      <w:pPr>
        <w:ind w:firstLine="709"/>
        <w:jc w:val="both"/>
        <w:rPr>
          <w:b/>
          <w:sz w:val="24"/>
          <w:szCs w:val="24"/>
        </w:rPr>
      </w:pPr>
      <w:r w:rsidRPr="00F70FC7">
        <w:rPr>
          <w:b/>
          <w:noProof/>
          <w:sz w:val="24"/>
          <w:szCs w:val="24"/>
        </w:rPr>
        <w:t>12</w:t>
      </w:r>
      <w:r w:rsidR="003D19D1">
        <w:rPr>
          <w:b/>
          <w:noProof/>
          <w:sz w:val="24"/>
          <w:szCs w:val="24"/>
        </w:rPr>
        <w:t>7</w:t>
      </w:r>
      <w:r w:rsidRPr="00F70FC7">
        <w:rPr>
          <w:b/>
          <w:noProof/>
          <w:sz w:val="24"/>
          <w:szCs w:val="24"/>
        </w:rPr>
        <w:t xml:space="preserve">. </w:t>
      </w:r>
      <w:r w:rsidRPr="00F70FC7">
        <w:rPr>
          <w:noProof/>
          <w:sz w:val="24"/>
          <w:szCs w:val="24"/>
        </w:rPr>
        <w:t>О внесении изменений в решение региональной службы по тарифам Нижегородской области от 20 декабря 2023 г. № 58/73 «Об установлении АКЦИОНЕРНОМУ ОБЩЕСТВУ «ВОЛГА» (ИНН 5244009279), г. Балахна Нижегородской области, тарифов на горячую воду, поставляемую потребителям г. Балахна Нижегородской области с использованием закрытой системы горячего водоснабжения от источника тепловой энергии (НиГРЭС)</w:t>
      </w:r>
      <w:r w:rsidRPr="00F70FC7">
        <w:rPr>
          <w:bCs/>
          <w:noProof/>
          <w:sz w:val="24"/>
          <w:szCs w:val="24"/>
        </w:rPr>
        <w:t>»</w:t>
      </w:r>
      <w:r w:rsidRPr="00F70FC7">
        <w:rPr>
          <w:noProof/>
          <w:sz w:val="24"/>
          <w:szCs w:val="24"/>
        </w:rPr>
        <w:t xml:space="preserve">. Ответственный: </w:t>
      </w:r>
      <w:r w:rsidRPr="00F70FC7">
        <w:rPr>
          <w:bCs/>
          <w:sz w:val="24"/>
          <w:szCs w:val="24"/>
        </w:rPr>
        <w:t>начальник отдела региональной службы по тарифам Нижегородской области Артемичева С.В</w:t>
      </w:r>
      <w:r w:rsidRPr="00F70FC7">
        <w:rPr>
          <w:sz w:val="24"/>
          <w:szCs w:val="24"/>
        </w:rPr>
        <w:t>.</w:t>
      </w:r>
    </w:p>
    <w:p w14:paraId="533112B8" w14:textId="273110E5" w:rsidR="0035050F" w:rsidRPr="00F70FC7" w:rsidRDefault="003D19D1" w:rsidP="0035050F">
      <w:pPr>
        <w:ind w:firstLine="709"/>
        <w:jc w:val="both"/>
        <w:rPr>
          <w:b/>
          <w:sz w:val="24"/>
          <w:szCs w:val="24"/>
        </w:rPr>
      </w:pPr>
      <w:r>
        <w:rPr>
          <w:b/>
          <w:noProof/>
          <w:sz w:val="24"/>
          <w:szCs w:val="24"/>
        </w:rPr>
        <w:t>128</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20 декабря 2023 г. № 58/74 «</w:t>
      </w:r>
      <w:r w:rsidR="0035050F" w:rsidRPr="00F70FC7">
        <w:rPr>
          <w:bCs/>
          <w:noProof/>
          <w:sz w:val="24"/>
          <w:szCs w:val="24"/>
        </w:rPr>
        <w:t>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закрытой системы горячего водоснабжения»</w:t>
      </w:r>
      <w:r w:rsidR="0035050F" w:rsidRPr="00F70FC7">
        <w:rPr>
          <w:noProof/>
          <w:sz w:val="24"/>
          <w:szCs w:val="24"/>
        </w:rPr>
        <w:t xml:space="preserve">. Ответственный: </w:t>
      </w:r>
      <w:r w:rsidR="0035050F" w:rsidRPr="00F70FC7">
        <w:rPr>
          <w:bCs/>
          <w:sz w:val="24"/>
          <w:szCs w:val="24"/>
        </w:rPr>
        <w:t>начальник отдела региональной службы по тарифам Нижегородской области Артемичева С.В</w:t>
      </w:r>
      <w:r w:rsidR="0035050F" w:rsidRPr="00F70FC7">
        <w:rPr>
          <w:sz w:val="24"/>
          <w:szCs w:val="24"/>
        </w:rPr>
        <w:t>.</w:t>
      </w:r>
    </w:p>
    <w:p w14:paraId="1CA8011A" w14:textId="19A178A4" w:rsidR="0035050F" w:rsidRDefault="0035050F" w:rsidP="0035050F">
      <w:pPr>
        <w:ind w:firstLine="709"/>
        <w:jc w:val="both"/>
        <w:rPr>
          <w:sz w:val="24"/>
          <w:szCs w:val="24"/>
        </w:rPr>
      </w:pPr>
      <w:r w:rsidRPr="00F70FC7">
        <w:rPr>
          <w:b/>
          <w:noProof/>
          <w:sz w:val="24"/>
          <w:szCs w:val="24"/>
        </w:rPr>
        <w:t>12</w:t>
      </w:r>
      <w:r w:rsidR="003D19D1">
        <w:rPr>
          <w:b/>
          <w:noProof/>
          <w:sz w:val="24"/>
          <w:szCs w:val="24"/>
        </w:rPr>
        <w:t>9</w:t>
      </w:r>
      <w:r w:rsidRPr="00F70FC7">
        <w:rPr>
          <w:b/>
          <w:noProof/>
          <w:sz w:val="24"/>
          <w:szCs w:val="24"/>
        </w:rPr>
        <w:t xml:space="preserve">. </w:t>
      </w:r>
      <w:r w:rsidRPr="00F70FC7">
        <w:rPr>
          <w:noProof/>
          <w:sz w:val="24"/>
          <w:szCs w:val="24"/>
        </w:rPr>
        <w:t>О внесении изменения в решение региональной службы по тарифам Нижегородской области от 20 декабря 2023 г. № 58/75 «Об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открытой системы горячего водоснабжения</w:t>
      </w:r>
      <w:r w:rsidRPr="00F70FC7">
        <w:rPr>
          <w:bCs/>
          <w:noProof/>
          <w:sz w:val="24"/>
          <w:szCs w:val="24"/>
        </w:rPr>
        <w:t>»</w:t>
      </w:r>
      <w:r w:rsidRPr="00F70FC7">
        <w:rPr>
          <w:noProof/>
          <w:sz w:val="24"/>
          <w:szCs w:val="24"/>
        </w:rPr>
        <w:t xml:space="preserve">. Ответственный: </w:t>
      </w:r>
      <w:r w:rsidRPr="00F70FC7">
        <w:rPr>
          <w:bCs/>
          <w:sz w:val="24"/>
          <w:szCs w:val="24"/>
        </w:rPr>
        <w:t>начальник отдела региональной службы по тарифам Нижегородской области Артемичева С.В</w:t>
      </w:r>
      <w:r w:rsidRPr="00F70FC7">
        <w:rPr>
          <w:sz w:val="24"/>
          <w:szCs w:val="24"/>
        </w:rPr>
        <w:t>.</w:t>
      </w:r>
    </w:p>
    <w:p w14:paraId="1E15212D" w14:textId="2E988F89" w:rsidR="00384EB2" w:rsidRPr="00002E05" w:rsidRDefault="003D19D1" w:rsidP="00384EB2">
      <w:pPr>
        <w:ind w:firstLine="709"/>
        <w:jc w:val="both"/>
        <w:rPr>
          <w:b/>
          <w:sz w:val="24"/>
          <w:szCs w:val="24"/>
        </w:rPr>
      </w:pPr>
      <w:r>
        <w:rPr>
          <w:b/>
          <w:noProof/>
          <w:sz w:val="24"/>
          <w:szCs w:val="24"/>
        </w:rPr>
        <w:t>130</w:t>
      </w:r>
      <w:r w:rsidR="00384EB2" w:rsidRPr="00002E05">
        <w:rPr>
          <w:b/>
          <w:noProof/>
          <w:sz w:val="24"/>
          <w:szCs w:val="24"/>
        </w:rPr>
        <w:t>.</w:t>
      </w:r>
      <w:r w:rsidR="00384EB2" w:rsidRPr="00002E05">
        <w:rPr>
          <w:noProof/>
          <w:sz w:val="24"/>
          <w:szCs w:val="24"/>
        </w:rPr>
        <w:t xml:space="preserve"> О внесении изменений в решение региональной службы по тарифам Нижегородской области от 19 декабря 2024 г. № 71/85 «</w:t>
      </w:r>
      <w:r w:rsidR="00384EB2" w:rsidRPr="00002E05">
        <w:rPr>
          <w:bCs/>
          <w:sz w:val="24"/>
          <w:szCs w:val="24"/>
        </w:rPr>
        <w:t>Об установлении ОБЩЕСТВУ С ОГРАНИЧЕННОЙ ОТВЕТСТВЕННОСТЬЮ «ТЕПЛОЦЕНТРАЛЬ» (ИНН 5212510387), р.п. Воскресенское Нижегородской области, тарифов на горячую воду, поставляемую потребителям Воскресенского муниципального округа Нижегородской области с использованием закрытой системы горячего водоснабжения</w:t>
      </w:r>
      <w:r w:rsidR="00384EB2" w:rsidRPr="00002E05">
        <w:rPr>
          <w:bCs/>
          <w:noProof/>
          <w:sz w:val="24"/>
          <w:szCs w:val="24"/>
        </w:rPr>
        <w:t>»</w:t>
      </w:r>
      <w:r w:rsidR="00384EB2" w:rsidRPr="00002E05">
        <w:rPr>
          <w:noProof/>
          <w:sz w:val="24"/>
          <w:szCs w:val="24"/>
        </w:rPr>
        <w:t xml:space="preserve">. Ответственный: ведущий </w:t>
      </w:r>
      <w:r w:rsidR="00384EB2" w:rsidRPr="00002E05">
        <w:rPr>
          <w:bCs/>
          <w:sz w:val="24"/>
          <w:szCs w:val="24"/>
        </w:rPr>
        <w:t>консультант региональной службы по тарифам Нижегородской области Баева В.Т</w:t>
      </w:r>
      <w:r w:rsidR="00384EB2" w:rsidRPr="00002E05">
        <w:rPr>
          <w:sz w:val="24"/>
          <w:szCs w:val="24"/>
        </w:rPr>
        <w:t>.</w:t>
      </w:r>
    </w:p>
    <w:p w14:paraId="743F02BB" w14:textId="3A225226" w:rsidR="0035050F" w:rsidRPr="00F70FC7" w:rsidRDefault="003D19D1" w:rsidP="0035050F">
      <w:pPr>
        <w:ind w:firstLine="709"/>
        <w:jc w:val="both"/>
        <w:rPr>
          <w:b/>
          <w:sz w:val="24"/>
          <w:szCs w:val="24"/>
        </w:rPr>
      </w:pPr>
      <w:r>
        <w:rPr>
          <w:b/>
          <w:noProof/>
          <w:sz w:val="24"/>
          <w:szCs w:val="24"/>
        </w:rPr>
        <w:t>131</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20 декабря 2023 г. № 58/76 «</w:t>
      </w:r>
      <w:r w:rsidR="0035050F" w:rsidRPr="00F70FC7">
        <w:rPr>
          <w:bCs/>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ведущий </w:t>
      </w:r>
      <w:r w:rsidR="0035050F" w:rsidRPr="00F70FC7">
        <w:rPr>
          <w:bCs/>
          <w:sz w:val="24"/>
          <w:szCs w:val="24"/>
        </w:rPr>
        <w:t>консультант региональной службы по тарифам Нижегородской области Баева В.Т</w:t>
      </w:r>
      <w:r w:rsidR="0035050F" w:rsidRPr="00F70FC7">
        <w:rPr>
          <w:sz w:val="24"/>
          <w:szCs w:val="24"/>
        </w:rPr>
        <w:t>.</w:t>
      </w:r>
    </w:p>
    <w:p w14:paraId="3058BA4B" w14:textId="29C07490" w:rsidR="0035050F" w:rsidRPr="00F70FC7" w:rsidRDefault="003D19D1" w:rsidP="0035050F">
      <w:pPr>
        <w:autoSpaceDE w:val="0"/>
        <w:autoSpaceDN w:val="0"/>
        <w:adjustRightInd w:val="0"/>
        <w:ind w:firstLine="709"/>
        <w:jc w:val="both"/>
        <w:rPr>
          <w:bCs/>
          <w:sz w:val="24"/>
          <w:szCs w:val="24"/>
        </w:rPr>
      </w:pPr>
      <w:r>
        <w:rPr>
          <w:b/>
          <w:noProof/>
          <w:sz w:val="24"/>
          <w:szCs w:val="24"/>
        </w:rPr>
        <w:t>132</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17 декабря 2024 г. № 68/130 «Об установлении ОБЩЕСТВУ С ОГРАНИЧЕННОЙ ОТВЕТСТВЕННОСТЬЮ «НАВАШИНСКИЙ ТЕПЛОВОЙ ЦЕНТР» (ИНН 5223035415), г. Навашино Нижегородской области, тарифов на горячую воду, поставляемую потребителям г. Навашино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35050F" w:rsidRPr="00F70FC7">
        <w:rPr>
          <w:bCs/>
          <w:sz w:val="24"/>
          <w:szCs w:val="24"/>
        </w:rPr>
        <w:t>консультант региональной службы по тарифам Нижегородской области Смирнова Е.Л.</w:t>
      </w:r>
    </w:p>
    <w:p w14:paraId="56EF9A8C" w14:textId="5CF82299" w:rsidR="0035050F" w:rsidRPr="00F70FC7" w:rsidRDefault="0063781A" w:rsidP="0035050F">
      <w:pPr>
        <w:pStyle w:val="ac"/>
        <w:ind w:firstLine="709"/>
        <w:rPr>
          <w:noProof/>
          <w:sz w:val="24"/>
          <w:szCs w:val="24"/>
        </w:rPr>
      </w:pPr>
      <w:r>
        <w:rPr>
          <w:b/>
          <w:noProof/>
          <w:sz w:val="24"/>
          <w:szCs w:val="24"/>
        </w:rPr>
        <w:t>13</w:t>
      </w:r>
      <w:r w:rsidR="003D19D1">
        <w:rPr>
          <w:b/>
          <w:noProof/>
          <w:sz w:val="24"/>
          <w:szCs w:val="24"/>
        </w:rPr>
        <w:t>3</w:t>
      </w:r>
      <w:r w:rsidR="0035050F" w:rsidRPr="00F70FC7">
        <w:rPr>
          <w:b/>
          <w:noProof/>
          <w:sz w:val="24"/>
          <w:szCs w:val="24"/>
        </w:rPr>
        <w:t xml:space="preserve">. </w:t>
      </w:r>
      <w:r w:rsidR="0035050F" w:rsidRPr="005544C6">
        <w:rPr>
          <w:noProof/>
          <w:sz w:val="24"/>
          <w:szCs w:val="24"/>
        </w:rPr>
        <w:t>О</w:t>
      </w:r>
      <w:r w:rsidR="0035050F" w:rsidRPr="00F70FC7">
        <w:rPr>
          <w:bCs/>
          <w:noProof/>
          <w:sz w:val="24"/>
          <w:szCs w:val="24"/>
        </w:rPr>
        <w:t xml:space="preserve">б установлении ОБЩЕСТВУ С ОГРАНИЧЕННОЙ ОТВЕТСТВЕННОСТЬЮ  «БУТУРЛИНСКОЕ ЖИЛИЩНО-КОММУНАЛЬНОЕ ХОЗЯЙСТВО» (ИНН 5205004630), р.п. Бутурлино Нижегородской области, тарифов на горячую воду, поставляемую потребителям  Бутурлинского муниципального округа Нижегородской области с использованием закрытой </w:t>
      </w:r>
      <w:r w:rsidR="0035050F" w:rsidRPr="00F70FC7">
        <w:rPr>
          <w:bCs/>
          <w:noProof/>
          <w:sz w:val="24"/>
          <w:szCs w:val="24"/>
        </w:rPr>
        <w:lastRenderedPageBreak/>
        <w:t xml:space="preserve">системы горячего водоснабжения. </w:t>
      </w:r>
      <w:r w:rsidR="0035050F" w:rsidRPr="00F70FC7">
        <w:rPr>
          <w:noProof/>
          <w:sz w:val="24"/>
          <w:szCs w:val="24"/>
        </w:rPr>
        <w:t xml:space="preserve">Уполномоченный по делу: ведущий </w:t>
      </w:r>
      <w:r w:rsidR="0035050F" w:rsidRPr="00F70FC7">
        <w:rPr>
          <w:bCs/>
          <w:noProof/>
          <w:sz w:val="24"/>
          <w:szCs w:val="24"/>
        </w:rPr>
        <w:t>консультант региональной службы по тарифам Нижегородской области Степанова А.Р</w:t>
      </w:r>
      <w:r w:rsidR="0035050F" w:rsidRPr="00F70FC7">
        <w:rPr>
          <w:bCs/>
          <w:sz w:val="24"/>
          <w:szCs w:val="24"/>
        </w:rPr>
        <w:t>.</w:t>
      </w:r>
    </w:p>
    <w:p w14:paraId="4108DBC1" w14:textId="59416179" w:rsidR="0035050F" w:rsidRPr="00F70FC7" w:rsidRDefault="00384EB2" w:rsidP="0035050F">
      <w:pPr>
        <w:autoSpaceDE w:val="0"/>
        <w:autoSpaceDN w:val="0"/>
        <w:adjustRightInd w:val="0"/>
        <w:ind w:firstLine="709"/>
        <w:jc w:val="both"/>
        <w:rPr>
          <w:bCs/>
          <w:noProof/>
          <w:sz w:val="24"/>
          <w:szCs w:val="24"/>
        </w:rPr>
      </w:pPr>
      <w:r>
        <w:rPr>
          <w:b/>
          <w:noProof/>
          <w:sz w:val="24"/>
          <w:szCs w:val="24"/>
        </w:rPr>
        <w:t>13</w:t>
      </w:r>
      <w:r w:rsidR="003D19D1">
        <w:rPr>
          <w:b/>
          <w:noProof/>
          <w:sz w:val="24"/>
          <w:szCs w:val="24"/>
        </w:rPr>
        <w:t>4</w:t>
      </w:r>
      <w:r w:rsidR="0035050F" w:rsidRPr="00F70FC7">
        <w:rPr>
          <w:b/>
          <w:noProof/>
          <w:sz w:val="24"/>
          <w:szCs w:val="24"/>
        </w:rPr>
        <w:t xml:space="preserve">. </w:t>
      </w:r>
      <w:r w:rsidR="0035050F" w:rsidRPr="005544C6">
        <w:rPr>
          <w:noProof/>
          <w:sz w:val="24"/>
          <w:szCs w:val="24"/>
        </w:rPr>
        <w:t>О</w:t>
      </w:r>
      <w:r w:rsidR="0035050F" w:rsidRPr="00F70FC7">
        <w:rPr>
          <w:rFonts w:eastAsia="Calibri"/>
          <w:noProof/>
          <w:sz w:val="24"/>
          <w:szCs w:val="24"/>
        </w:rPr>
        <w:t xml:space="preserve">б установлении МУНИЦИПАЛЬНОМУ УНИТАРНОМУ ПРЕДПРИЯТИЮ «КОММУНРЕСУРС КРАСНОБАКОВСКОГО </w:t>
      </w:r>
      <w:r w:rsidR="0035050F" w:rsidRPr="00F70FC7">
        <w:rPr>
          <w:rFonts w:eastAsia="Calibri"/>
          <w:bCs/>
          <w:noProof/>
          <w:sz w:val="24"/>
          <w:szCs w:val="24"/>
        </w:rPr>
        <w:t>МУНИЦИПАЛЬНОГО ОКРУГА</w:t>
      </w:r>
      <w:r w:rsidR="0035050F" w:rsidRPr="00F70FC7">
        <w:rPr>
          <w:rFonts w:eastAsia="Calibri"/>
          <w:noProof/>
          <w:sz w:val="24"/>
          <w:szCs w:val="24"/>
        </w:rPr>
        <w:t xml:space="preserve"> НИЖЕГОРОДСКОЙ ОБЛАСТИ»</w:t>
      </w:r>
      <w:r w:rsidR="0035050F" w:rsidRPr="00F70FC7">
        <w:rPr>
          <w:sz w:val="24"/>
          <w:szCs w:val="24"/>
        </w:rPr>
        <w:t xml:space="preserve"> </w:t>
      </w:r>
      <w:r w:rsidR="0035050F" w:rsidRPr="00F70FC7">
        <w:rPr>
          <w:rFonts w:eastAsia="Calibri"/>
          <w:noProof/>
          <w:sz w:val="24"/>
          <w:szCs w:val="24"/>
        </w:rPr>
        <w:t>(ИНН 5219383900), р.п. Красные Баки Нижегородской области, тарифов на горячую воду, поставляемую потребителям п. Затон и п. Лесной Курорт Краснобаковского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0035050F" w:rsidRPr="00F70FC7">
        <w:rPr>
          <w:bCs/>
          <w:sz w:val="24"/>
          <w:szCs w:val="24"/>
        </w:rPr>
        <w:t>региональной службы по тарифам Нижегородской области Николаева Е.Ю.</w:t>
      </w:r>
    </w:p>
    <w:p w14:paraId="0BE34E5D" w14:textId="4AE508BD" w:rsidR="0035050F" w:rsidRPr="00F70FC7" w:rsidRDefault="00384EB2" w:rsidP="0035050F">
      <w:pPr>
        <w:ind w:firstLine="709"/>
        <w:jc w:val="both"/>
        <w:rPr>
          <w:bCs/>
          <w:noProof/>
          <w:sz w:val="24"/>
          <w:szCs w:val="24"/>
        </w:rPr>
      </w:pPr>
      <w:r>
        <w:rPr>
          <w:b/>
          <w:noProof/>
          <w:sz w:val="24"/>
          <w:szCs w:val="24"/>
        </w:rPr>
        <w:t>13</w:t>
      </w:r>
      <w:r w:rsidR="003D19D1">
        <w:rPr>
          <w:b/>
          <w:noProof/>
          <w:sz w:val="24"/>
          <w:szCs w:val="24"/>
        </w:rPr>
        <w:t>5</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17 декабря 2024 г. № 69/16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горячую воду,</w:t>
      </w:r>
      <w:r w:rsidR="0035050F" w:rsidRPr="00F70FC7">
        <w:t xml:space="preserve"> </w:t>
      </w:r>
      <w:r w:rsidR="0035050F" w:rsidRPr="00F70FC7">
        <w:rPr>
          <w:noProof/>
          <w:sz w:val="24"/>
          <w:szCs w:val="24"/>
        </w:rPr>
        <w:t xml:space="preserve">поставляемую потребителям Краснобаковского муниципального округа Нижегородской области с использованием закрытой системы горячего водоснабжения».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0035050F" w:rsidRPr="00F70FC7">
        <w:rPr>
          <w:bCs/>
          <w:sz w:val="24"/>
          <w:szCs w:val="24"/>
        </w:rPr>
        <w:t>региональной службы по тарифам Нижегородской области Николаева Е.Ю.</w:t>
      </w:r>
    </w:p>
    <w:p w14:paraId="2A41F1B2" w14:textId="188EC0AE" w:rsidR="0035050F" w:rsidRPr="00F70FC7" w:rsidRDefault="0035050F" w:rsidP="0035050F">
      <w:pPr>
        <w:tabs>
          <w:tab w:val="left" w:pos="2408"/>
        </w:tabs>
        <w:autoSpaceDE w:val="0"/>
        <w:autoSpaceDN w:val="0"/>
        <w:adjustRightInd w:val="0"/>
        <w:ind w:firstLine="709"/>
        <w:jc w:val="both"/>
        <w:rPr>
          <w:noProof/>
          <w:sz w:val="24"/>
          <w:szCs w:val="24"/>
        </w:rPr>
      </w:pPr>
      <w:r w:rsidRPr="00F70FC7">
        <w:rPr>
          <w:b/>
          <w:bCs/>
          <w:sz w:val="24"/>
          <w:szCs w:val="24"/>
        </w:rPr>
        <w:t>13</w:t>
      </w:r>
      <w:r w:rsidR="003D19D1">
        <w:rPr>
          <w:b/>
          <w:bCs/>
          <w:sz w:val="24"/>
          <w:szCs w:val="24"/>
        </w:rPr>
        <w:t>6</w:t>
      </w:r>
      <w:r w:rsidRPr="00F70FC7">
        <w:rPr>
          <w:b/>
          <w:bCs/>
          <w:sz w:val="24"/>
          <w:szCs w:val="24"/>
        </w:rPr>
        <w:t xml:space="preserve">. </w:t>
      </w:r>
      <w:r w:rsidRPr="005544C6">
        <w:rPr>
          <w:bCs/>
          <w:sz w:val="24"/>
          <w:szCs w:val="24"/>
        </w:rPr>
        <w:t>О</w:t>
      </w:r>
      <w:r w:rsidRPr="00F70FC7">
        <w:rPr>
          <w:noProof/>
          <w:sz w:val="24"/>
          <w:szCs w:val="24"/>
        </w:rPr>
        <w:t xml:space="preserve">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на горячую воду, поставляемую потребителям Ардатовского муниципального округа Нижегородской области с использованием закрытой системы горячего водоснабжения. Уполномоченный по делу: </w:t>
      </w:r>
      <w:r w:rsidR="00334508" w:rsidRPr="00F70FC7">
        <w:rPr>
          <w:bCs/>
          <w:noProof/>
          <w:sz w:val="24"/>
          <w:szCs w:val="24"/>
        </w:rPr>
        <w:t xml:space="preserve">консультант </w:t>
      </w:r>
      <w:r w:rsidRPr="00F70FC7">
        <w:rPr>
          <w:bCs/>
          <w:noProof/>
          <w:sz w:val="24"/>
          <w:szCs w:val="24"/>
        </w:rPr>
        <w:t>региональной службы по тарифам Нижегородской области Зотова Е.В.</w:t>
      </w:r>
    </w:p>
    <w:p w14:paraId="3EE1FE13" w14:textId="1DDC5AD9" w:rsidR="0035050F" w:rsidRPr="00F70FC7" w:rsidRDefault="003D19D1" w:rsidP="0035050F">
      <w:pPr>
        <w:ind w:firstLine="709"/>
        <w:jc w:val="both"/>
        <w:rPr>
          <w:noProof/>
          <w:sz w:val="24"/>
          <w:szCs w:val="24"/>
        </w:rPr>
      </w:pPr>
      <w:r>
        <w:rPr>
          <w:b/>
          <w:noProof/>
          <w:sz w:val="24"/>
          <w:szCs w:val="24"/>
        </w:rPr>
        <w:t>137</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19 декабря 2024 г. № 71/87 «Об установлении ОБЩЕСТВУ С ОГРАНИЧЕННОЙ ОТВЕТСТВЕННОСТЬЮ «ТЕПЛОВЫЕ СЕТИ» (ИНН 5201030205), р.п. Ардатов Нижегородской области, тарифов на горячую воду, поставляемую потребителям р.п. Ардатов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334508" w:rsidRPr="00F70FC7">
        <w:rPr>
          <w:bCs/>
          <w:noProof/>
          <w:sz w:val="24"/>
          <w:szCs w:val="24"/>
        </w:rPr>
        <w:t xml:space="preserve">консультант </w:t>
      </w:r>
      <w:r w:rsidR="0035050F" w:rsidRPr="00F70FC7">
        <w:rPr>
          <w:bCs/>
          <w:sz w:val="24"/>
          <w:szCs w:val="24"/>
        </w:rPr>
        <w:t>региональной службы по тарифам Нижегородской области Зотова Е.В.</w:t>
      </w:r>
    </w:p>
    <w:p w14:paraId="7EDCF285" w14:textId="5AEA03B3" w:rsidR="0035050F" w:rsidRPr="00F70FC7" w:rsidRDefault="003D19D1" w:rsidP="0035050F">
      <w:pPr>
        <w:autoSpaceDE w:val="0"/>
        <w:autoSpaceDN w:val="0"/>
        <w:adjustRightInd w:val="0"/>
        <w:ind w:firstLine="709"/>
        <w:jc w:val="both"/>
        <w:rPr>
          <w:rFonts w:eastAsia="Calibri"/>
          <w:sz w:val="24"/>
          <w:szCs w:val="24"/>
        </w:rPr>
      </w:pPr>
      <w:r>
        <w:rPr>
          <w:b/>
          <w:noProof/>
          <w:sz w:val="24"/>
          <w:szCs w:val="24"/>
        </w:rPr>
        <w:t>138</w:t>
      </w:r>
      <w:r w:rsidR="0035050F" w:rsidRPr="00F70FC7">
        <w:rPr>
          <w:b/>
          <w:noProof/>
          <w:sz w:val="24"/>
          <w:szCs w:val="24"/>
        </w:rPr>
        <w:t xml:space="preserve">. </w:t>
      </w:r>
      <w:r w:rsidR="0035050F" w:rsidRPr="005544C6">
        <w:rPr>
          <w:noProof/>
          <w:sz w:val="24"/>
          <w:szCs w:val="24"/>
        </w:rPr>
        <w:t>О</w:t>
      </w:r>
      <w:r w:rsidR="0035050F" w:rsidRPr="00F70FC7">
        <w:rPr>
          <w:sz w:val="24"/>
          <w:szCs w:val="24"/>
        </w:rPr>
        <w:t xml:space="preserve"> внесении изменений в решение региональной службы по тарифам Нижегородской области от 22 ноября 2022 г. № 47/181 «</w:t>
      </w:r>
      <w:r w:rsidR="0035050F" w:rsidRPr="00F70FC7">
        <w:rPr>
          <w:noProof/>
          <w:sz w:val="24"/>
          <w:szCs w:val="24"/>
        </w:rPr>
        <w:t xml:space="preserve">Об установлении ОБЩЕСТВУ С ОГРАНИЧЕННОЙ ОТВЕТСТВЕННОСТЬЮ «ОБЪЕДИНЕННАЯ РЕСУРСОСНАБЖАЮЩАЯ КОМПАНИЯ» (ИНН 5259120135), г. Нижний Новгород, тарифов на горячую воду, поставляемую потребителям г. Арзамас Нижегородской области с использованием закрытой системы горячего водоснабжения».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региональной службы по тарифам Нижегородской области Золотова М.И.</w:t>
      </w:r>
    </w:p>
    <w:p w14:paraId="7D50CD6D" w14:textId="52523C3B"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139</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17 декабря 2024 г. № 69/17 «</w:t>
      </w:r>
      <w:r w:rsidR="0035050F" w:rsidRPr="00F70FC7">
        <w:rPr>
          <w:rFonts w:eastAsia="Calibri"/>
          <w:bCs/>
          <w:noProof/>
          <w:sz w:val="24"/>
          <w:szCs w:val="24"/>
        </w:rPr>
        <w:t xml:space="preserve">Об установлении ОБЩЕСТВУ С ОГРАНИЧЕННОЙ ОТВЕТСТВЕННОСТЬЮ «БОР ТЕПЛОЭНЕРГО» </w:t>
      </w:r>
      <w:r w:rsidR="0035050F" w:rsidRPr="00F70FC7">
        <w:rPr>
          <w:sz w:val="24"/>
          <w:szCs w:val="24"/>
        </w:rPr>
        <w:t>(ИНН 5246043589),</w:t>
      </w:r>
      <w:r w:rsidR="0035050F" w:rsidRPr="00F70FC7">
        <w:rPr>
          <w:rFonts w:eastAsia="Calibri"/>
          <w:bCs/>
          <w:noProof/>
          <w:sz w:val="24"/>
          <w:szCs w:val="24"/>
        </w:rPr>
        <w:t xml:space="preserve">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1FE5CB35" w14:textId="3431261D" w:rsidR="0035050F" w:rsidRDefault="003D19D1" w:rsidP="0035050F">
      <w:pPr>
        <w:tabs>
          <w:tab w:val="left" w:pos="851"/>
          <w:tab w:val="left" w:pos="993"/>
          <w:tab w:val="left" w:pos="1134"/>
        </w:tabs>
        <w:ind w:firstLine="709"/>
        <w:jc w:val="both"/>
        <w:rPr>
          <w:bCs/>
          <w:noProof/>
          <w:sz w:val="24"/>
          <w:szCs w:val="24"/>
        </w:rPr>
      </w:pPr>
      <w:r>
        <w:rPr>
          <w:b/>
          <w:noProof/>
          <w:sz w:val="24"/>
          <w:szCs w:val="24"/>
        </w:rPr>
        <w:t>140</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7 декабря 2023 г. № 53/49 «</w:t>
      </w:r>
      <w:r w:rsidR="0035050F" w:rsidRPr="00F70FC7">
        <w:rPr>
          <w:bCs/>
          <w:sz w:val="24"/>
          <w:szCs w:val="24"/>
        </w:rPr>
        <w:t>Об установлении ОБЩЕСТВУ С ОГРАНИЧЕННОЙ ОТВЕТСТВЕННОСТЬЮ «ТЕПЛОВИК» (ИНН 5246043606), г. Бор Нижегородской области, тарифов на горячую воду, поставляемую потребителям г. Бор Нижегородской области (о</w:t>
      </w:r>
      <w:r w:rsidR="00334508">
        <w:rPr>
          <w:bCs/>
          <w:sz w:val="24"/>
          <w:szCs w:val="24"/>
        </w:rPr>
        <w:t xml:space="preserve">т котельной по ул. Смоленская, </w:t>
      </w:r>
      <w:r w:rsidR="0035050F" w:rsidRPr="00F70FC7">
        <w:rPr>
          <w:bCs/>
          <w:sz w:val="24"/>
          <w:szCs w:val="24"/>
        </w:rPr>
        <w:t>д. 61, 3-ий квартал, жилой район Боталово-4)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5C8FE519" w14:textId="77777777" w:rsidR="00D77242" w:rsidRPr="00F70FC7" w:rsidRDefault="00D77242" w:rsidP="0035050F">
      <w:pPr>
        <w:tabs>
          <w:tab w:val="left" w:pos="851"/>
          <w:tab w:val="left" w:pos="993"/>
          <w:tab w:val="left" w:pos="1134"/>
        </w:tabs>
        <w:ind w:firstLine="709"/>
        <w:jc w:val="both"/>
        <w:rPr>
          <w:bCs/>
          <w:noProof/>
          <w:sz w:val="24"/>
          <w:szCs w:val="24"/>
        </w:rPr>
      </w:pPr>
    </w:p>
    <w:p w14:paraId="4DB1666D" w14:textId="3618ED2F"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lastRenderedPageBreak/>
        <w:t>141</w:t>
      </w:r>
      <w:r w:rsidR="0035050F" w:rsidRPr="00F70FC7">
        <w:rPr>
          <w:b/>
          <w:noProof/>
          <w:sz w:val="24"/>
          <w:szCs w:val="24"/>
        </w:rPr>
        <w:t xml:space="preserve">. </w:t>
      </w:r>
      <w:r w:rsidR="0035050F" w:rsidRPr="005544C6">
        <w:rPr>
          <w:noProof/>
          <w:sz w:val="24"/>
          <w:szCs w:val="24"/>
        </w:rPr>
        <w:t>О</w:t>
      </w:r>
      <w:r w:rsidR="0035050F" w:rsidRPr="00F70FC7">
        <w:rPr>
          <w:bCs/>
          <w:sz w:val="24"/>
          <w:szCs w:val="24"/>
        </w:rPr>
        <w:t>б установлении ОБЩЕСТВУ С ОГРАНИЧЕННОЙ ОТВЕТСТВЕННОСТЬЮ «ТЕПЛОВИК»</w:t>
      </w:r>
      <w:r w:rsidR="0035050F" w:rsidRPr="00F70FC7">
        <w:rPr>
          <w:sz w:val="24"/>
          <w:szCs w:val="24"/>
        </w:rPr>
        <w:t xml:space="preserve"> </w:t>
      </w:r>
      <w:r w:rsidR="0035050F" w:rsidRPr="00F70FC7">
        <w:rPr>
          <w:bCs/>
          <w:sz w:val="24"/>
          <w:szCs w:val="24"/>
        </w:rPr>
        <w:t>(ИНН 5246043606), г. Бор Нижегородской области, тарифов на горячую воду, поставляемую потребителям муниципального округа город Бор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29B349F4" w14:textId="0D38F46A" w:rsidR="0035050F" w:rsidRPr="00F70FC7" w:rsidRDefault="0063781A" w:rsidP="0035050F">
      <w:pPr>
        <w:tabs>
          <w:tab w:val="left" w:pos="851"/>
          <w:tab w:val="left" w:pos="993"/>
          <w:tab w:val="left" w:pos="1134"/>
        </w:tabs>
        <w:ind w:firstLine="709"/>
        <w:jc w:val="both"/>
        <w:rPr>
          <w:bCs/>
          <w:noProof/>
          <w:sz w:val="24"/>
          <w:szCs w:val="24"/>
        </w:rPr>
      </w:pPr>
      <w:r>
        <w:rPr>
          <w:b/>
          <w:sz w:val="24"/>
          <w:szCs w:val="24"/>
        </w:rPr>
        <w:t>14</w:t>
      </w:r>
      <w:r w:rsidR="003D19D1">
        <w:rPr>
          <w:b/>
          <w:sz w:val="24"/>
          <w:szCs w:val="24"/>
        </w:rPr>
        <w:t>2</w:t>
      </w:r>
      <w:r w:rsidR="0035050F" w:rsidRPr="00F70FC7">
        <w:rPr>
          <w:b/>
          <w:sz w:val="24"/>
          <w:szCs w:val="24"/>
        </w:rPr>
        <w:t xml:space="preserve">. </w:t>
      </w:r>
      <w:r w:rsidR="0035050F" w:rsidRPr="005544C6">
        <w:rPr>
          <w:sz w:val="24"/>
          <w:szCs w:val="24"/>
        </w:rPr>
        <w:t>О</w:t>
      </w:r>
      <w:r w:rsidR="0035050F" w:rsidRPr="00F70FC7">
        <w:rPr>
          <w:bCs/>
          <w:noProof/>
          <w:sz w:val="24"/>
          <w:szCs w:val="24"/>
        </w:rPr>
        <w:t xml:space="preserve">б установлении </w:t>
      </w:r>
      <w:r w:rsidR="0035050F" w:rsidRPr="00F70FC7">
        <w:rPr>
          <w:noProof/>
          <w:sz w:val="24"/>
          <w:szCs w:val="24"/>
        </w:rPr>
        <w:t>ОБЩЕСТВУ С ОГРАНИЧЕННОЙ ОТВЕТСТВЕННОСТЬЮ «ИНЖЕНЕРНЫЙ ЦЕНТР»</w:t>
      </w:r>
      <w:r w:rsidR="0035050F" w:rsidRPr="00F70FC7">
        <w:rPr>
          <w:bCs/>
          <w:noProof/>
          <w:sz w:val="24"/>
          <w:szCs w:val="24"/>
        </w:rPr>
        <w:t xml:space="preserve"> </w:t>
      </w:r>
      <w:r w:rsidR="0035050F" w:rsidRPr="00F70FC7">
        <w:rPr>
          <w:noProof/>
          <w:sz w:val="24"/>
          <w:szCs w:val="24"/>
        </w:rPr>
        <w:t>(ИНН 5246053330),</w:t>
      </w:r>
      <w:r w:rsidR="0035050F" w:rsidRPr="00F70FC7">
        <w:rPr>
          <w:bCs/>
          <w:noProof/>
          <w:sz w:val="24"/>
          <w:szCs w:val="24"/>
        </w:rPr>
        <w:t xml:space="preserve"> г. Бор Нижегородской области, тарифов на горячую воду, поставляемую потребителям муниципального округа город Бор Нижегородской области с использованием закрытой системы горячего водоснабжения</w:t>
      </w:r>
      <w:r w:rsidR="0035050F" w:rsidRPr="00F70FC7">
        <w:rPr>
          <w:noProof/>
          <w:sz w:val="24"/>
          <w:szCs w:val="24"/>
        </w:rPr>
        <w:t xml:space="preserve">. </w:t>
      </w:r>
      <w:r w:rsidR="0035050F" w:rsidRPr="00F70FC7">
        <w:rPr>
          <w:sz w:val="24"/>
          <w:szCs w:val="24"/>
        </w:rPr>
        <w:t>Уполномоченный по делу:</w:t>
      </w:r>
      <w:r w:rsidR="0035050F" w:rsidRPr="00F70FC7">
        <w:rPr>
          <w:noProof/>
          <w:sz w:val="24"/>
          <w:szCs w:val="24"/>
        </w:rPr>
        <w:t xml:space="preserve"> </w:t>
      </w:r>
      <w:r w:rsidR="00F23849" w:rsidRPr="0097366A">
        <w:rPr>
          <w:noProof/>
          <w:sz w:val="24"/>
          <w:szCs w:val="24"/>
        </w:rPr>
        <w:t xml:space="preserve">начальник </w:t>
      </w:r>
      <w:r w:rsidR="00F23849">
        <w:rPr>
          <w:bCs/>
          <w:sz w:val="24"/>
          <w:szCs w:val="24"/>
        </w:rPr>
        <w:t>отдела</w:t>
      </w:r>
      <w:r w:rsidR="0035050F" w:rsidRPr="00F70FC7">
        <w:rPr>
          <w:noProof/>
          <w:sz w:val="24"/>
          <w:szCs w:val="24"/>
        </w:rPr>
        <w:t xml:space="preserve"> региональной службы по тарифам Нижегородской области </w:t>
      </w:r>
      <w:r w:rsidR="0035050F" w:rsidRPr="00F70FC7">
        <w:rPr>
          <w:bCs/>
          <w:noProof/>
          <w:sz w:val="24"/>
          <w:szCs w:val="24"/>
        </w:rPr>
        <w:t>Золотова М.И.</w:t>
      </w:r>
    </w:p>
    <w:p w14:paraId="5E28CDC3" w14:textId="4E1C81DF"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143</w:t>
      </w:r>
      <w:r w:rsidR="0035050F" w:rsidRPr="00F70FC7">
        <w:rPr>
          <w:b/>
          <w:noProof/>
          <w:sz w:val="24"/>
          <w:szCs w:val="24"/>
        </w:rPr>
        <w:t xml:space="preserve">. </w:t>
      </w:r>
      <w:r w:rsidR="0035050F" w:rsidRPr="005544C6">
        <w:rPr>
          <w:noProof/>
          <w:sz w:val="24"/>
          <w:szCs w:val="24"/>
        </w:rPr>
        <w:t>О</w:t>
      </w:r>
      <w:r w:rsidR="0035050F" w:rsidRPr="00F70FC7">
        <w:rPr>
          <w:sz w:val="24"/>
          <w:szCs w:val="24"/>
        </w:rPr>
        <w:t>б установлении ОБЩЕСТВУ С ОГРАНИЧЕННОЙ ОТВЕТСТВЕННОСТЬЮ «ТЕХНОЛОГИКА» (ИНН 5249172857), г. Дзержинск Нижегородской области, тарифов на горячую воду, поставляемую потребителям г. Бор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Уполномоченный по делу: ведущий консультант региональной службы по тарифам Нижегородской области Кривоногова О.С</w:t>
      </w:r>
      <w:r w:rsidR="0035050F" w:rsidRPr="00F70FC7">
        <w:rPr>
          <w:bCs/>
          <w:noProof/>
          <w:sz w:val="24"/>
          <w:szCs w:val="24"/>
        </w:rPr>
        <w:t>.</w:t>
      </w:r>
    </w:p>
    <w:p w14:paraId="5E6A8D8D" w14:textId="2C503CF1"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144</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58/55 «Об установлении ОБЩЕСТВУ С ОГРАНИЧЕННОЙ ОТВЕТСТВЕННОСТЬЮ  «АТРИУМ ИНВЕСТ» (ИНН 5259088139),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38C540A7" w14:textId="7D830B7A"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145</w:t>
      </w:r>
      <w:r w:rsidR="0035050F" w:rsidRPr="00F70FC7">
        <w:rPr>
          <w:b/>
          <w:noProof/>
          <w:sz w:val="24"/>
          <w:szCs w:val="24"/>
        </w:rPr>
        <w:t xml:space="preserve">. </w:t>
      </w:r>
      <w:r w:rsidR="0035050F" w:rsidRPr="005544C6">
        <w:rPr>
          <w:noProof/>
          <w:sz w:val="24"/>
          <w:szCs w:val="24"/>
        </w:rPr>
        <w:t>О</w:t>
      </w:r>
      <w:r w:rsidR="0035050F" w:rsidRPr="00F70FC7">
        <w:rPr>
          <w:rFonts w:eastAsia="Calibri"/>
          <w:noProof/>
          <w:sz w:val="24"/>
          <w:szCs w:val="24"/>
        </w:rPr>
        <w:t>б установлении ОБЩЕСТВУ С ОГРАНИЧЕННОЙ ОТВЕТСТВЕННОСТЬЮ «БОР ИНВЕСТ» (ИНН 5246041888),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024E05C3" w14:textId="1D018313" w:rsidR="0035050F" w:rsidRPr="00F70FC7" w:rsidRDefault="003D19D1" w:rsidP="0035050F">
      <w:pPr>
        <w:ind w:firstLine="709"/>
        <w:jc w:val="both"/>
        <w:rPr>
          <w:bCs/>
          <w:sz w:val="24"/>
          <w:szCs w:val="24"/>
        </w:rPr>
      </w:pPr>
      <w:r>
        <w:rPr>
          <w:b/>
          <w:noProof/>
          <w:sz w:val="24"/>
          <w:szCs w:val="24"/>
        </w:rPr>
        <w:t>146</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25 ноября 2022 г. № 48/150 «</w:t>
      </w:r>
      <w:r w:rsidR="0035050F" w:rsidRPr="00F70FC7">
        <w:rPr>
          <w:bCs/>
          <w:noProof/>
          <w:sz w:val="24"/>
          <w:szCs w:val="24"/>
        </w:rPr>
        <w:t>Об установлении АКЦИОНЕРНОМУ ОБЩЕСТВУ «ВЫКСАТЕПЛОЭНЕРГО» (ИНН 5247055114), г. Выкса Нижегородской области, тарифов на горячую воду, поставляемую потребителям городского округа город Выкса Нижегородской области с использованием закрытой системы горячего водоснабжения</w:t>
      </w:r>
      <w:r w:rsidR="0035050F" w:rsidRPr="00F70FC7">
        <w:rPr>
          <w:noProof/>
          <w:sz w:val="24"/>
          <w:szCs w:val="24"/>
        </w:rPr>
        <w:t xml:space="preserve">». Ответственный: </w:t>
      </w:r>
      <w:r w:rsidR="0035050F" w:rsidRPr="00F70FC7">
        <w:rPr>
          <w:sz w:val="24"/>
          <w:szCs w:val="24"/>
        </w:rPr>
        <w:t xml:space="preserve">ведущий </w:t>
      </w:r>
      <w:r w:rsidR="0035050F" w:rsidRPr="00F70FC7">
        <w:rPr>
          <w:bCs/>
          <w:sz w:val="24"/>
          <w:szCs w:val="24"/>
        </w:rPr>
        <w:t xml:space="preserve">консультант </w:t>
      </w:r>
      <w:r w:rsidR="0035050F" w:rsidRPr="00F70FC7">
        <w:rPr>
          <w:bCs/>
          <w:noProof/>
          <w:sz w:val="24"/>
          <w:szCs w:val="24"/>
        </w:rPr>
        <w:t>региональной службы по тарифам Нижегородской области Белова И.В.</w:t>
      </w:r>
    </w:p>
    <w:p w14:paraId="063FBB12" w14:textId="5D63FE7B" w:rsidR="0035050F" w:rsidRPr="00F70FC7" w:rsidRDefault="003D19D1" w:rsidP="0035050F">
      <w:pPr>
        <w:ind w:firstLine="709"/>
        <w:jc w:val="both"/>
        <w:rPr>
          <w:bCs/>
          <w:sz w:val="24"/>
          <w:szCs w:val="24"/>
        </w:rPr>
      </w:pPr>
      <w:r>
        <w:rPr>
          <w:b/>
          <w:noProof/>
          <w:sz w:val="24"/>
          <w:szCs w:val="24"/>
        </w:rPr>
        <w:t>147</w:t>
      </w:r>
      <w:r w:rsidR="0035050F" w:rsidRPr="00F70FC7">
        <w:rPr>
          <w:b/>
          <w:noProof/>
          <w:sz w:val="24"/>
          <w:szCs w:val="24"/>
        </w:rPr>
        <w:t xml:space="preserve">. </w:t>
      </w:r>
      <w:r w:rsidR="0035050F" w:rsidRPr="005544C6">
        <w:rPr>
          <w:noProof/>
          <w:sz w:val="24"/>
          <w:szCs w:val="24"/>
        </w:rPr>
        <w:t>О</w:t>
      </w:r>
      <w:r w:rsidR="0035050F" w:rsidRPr="00F70FC7">
        <w:rPr>
          <w:bCs/>
          <w:noProof/>
          <w:sz w:val="24"/>
          <w:szCs w:val="24"/>
        </w:rPr>
        <w:t xml:space="preserve">б установлении 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 тарифов на горячую воду, поставляемую потребителям д. Сухоноска Ковернинского муниципального округа Нижегородской области с использованием закрытой системы горячего водоснабжения. </w:t>
      </w:r>
      <w:r w:rsidR="0035050F" w:rsidRPr="00F70FC7">
        <w:rPr>
          <w:noProof/>
          <w:sz w:val="24"/>
          <w:szCs w:val="24"/>
        </w:rPr>
        <w:t xml:space="preserve">Уполномоченный по делу: </w:t>
      </w:r>
      <w:r w:rsidR="0035050F" w:rsidRPr="00F70FC7">
        <w:rPr>
          <w:sz w:val="24"/>
          <w:szCs w:val="24"/>
        </w:rPr>
        <w:t xml:space="preserve">ведущий </w:t>
      </w:r>
      <w:r w:rsidR="0035050F" w:rsidRPr="00F70FC7">
        <w:rPr>
          <w:bCs/>
          <w:sz w:val="24"/>
          <w:szCs w:val="24"/>
        </w:rPr>
        <w:t xml:space="preserve">консультант </w:t>
      </w:r>
      <w:r w:rsidR="0035050F" w:rsidRPr="00F70FC7">
        <w:rPr>
          <w:bCs/>
          <w:noProof/>
          <w:sz w:val="24"/>
          <w:szCs w:val="24"/>
        </w:rPr>
        <w:t>региональной службы по тарифам Нижегородской области Белова И.В.</w:t>
      </w:r>
    </w:p>
    <w:p w14:paraId="55F861FB" w14:textId="0F97E2B4" w:rsidR="0035050F" w:rsidRPr="00F70FC7" w:rsidRDefault="003D19D1" w:rsidP="0035050F">
      <w:pPr>
        <w:ind w:firstLine="709"/>
        <w:jc w:val="both"/>
        <w:rPr>
          <w:noProof/>
          <w:sz w:val="24"/>
          <w:szCs w:val="24"/>
        </w:rPr>
      </w:pPr>
      <w:r>
        <w:rPr>
          <w:b/>
          <w:noProof/>
          <w:sz w:val="24"/>
          <w:szCs w:val="24"/>
        </w:rPr>
        <w:t>148</w:t>
      </w:r>
      <w:r w:rsidR="0035050F" w:rsidRPr="00F70FC7">
        <w:rPr>
          <w:b/>
          <w:noProof/>
          <w:sz w:val="24"/>
          <w:szCs w:val="24"/>
        </w:rPr>
        <w:t xml:space="preserve">. </w:t>
      </w:r>
      <w:r w:rsidR="0035050F" w:rsidRPr="005544C6">
        <w:rPr>
          <w:noProof/>
          <w:sz w:val="24"/>
          <w:szCs w:val="24"/>
        </w:rPr>
        <w:t xml:space="preserve">О </w:t>
      </w:r>
      <w:r w:rsidR="0035050F" w:rsidRPr="00F70FC7">
        <w:rPr>
          <w:noProof/>
          <w:sz w:val="24"/>
          <w:szCs w:val="24"/>
        </w:rPr>
        <w:t>внесении изменений в решение региональной службы по тарифам Нижегородской области от 14 декабря 2023 г. № 55/64 «</w:t>
      </w:r>
      <w:r w:rsidR="0035050F" w:rsidRPr="00F70FC7">
        <w:rPr>
          <w:bCs/>
          <w:noProof/>
          <w:sz w:val="24"/>
          <w:szCs w:val="24"/>
        </w:rPr>
        <w:t>Об установлении МУНИЦИПАЛЬНОМУ УНИТАРНОМУ ПРЕДПРИЯТИЮ «ТЕПЛО» (ИНН 5252029494), р.п. Тумботино Павловского муниципального округа Нижегородской области, тарифов на горячую воду, поставляемую потребителям р.п. Тумботино Павловского муниципального округа  Нижегородской области с использованием закрытой системы горячего водоснабжения»</w:t>
      </w:r>
      <w:r w:rsidR="0035050F" w:rsidRPr="00F70FC7">
        <w:rPr>
          <w:noProof/>
          <w:sz w:val="24"/>
          <w:szCs w:val="24"/>
        </w:rPr>
        <w:t>. Ответственный: консультант</w:t>
      </w:r>
      <w:r w:rsidR="0035050F" w:rsidRPr="00F70FC7">
        <w:rPr>
          <w:bCs/>
          <w:sz w:val="24"/>
          <w:szCs w:val="24"/>
        </w:rPr>
        <w:t xml:space="preserve"> региональной службы по тарифам Нижегородской области Тюринская Н.А.</w:t>
      </w:r>
    </w:p>
    <w:p w14:paraId="34D3ACBF" w14:textId="5B428E7D" w:rsidR="0035050F" w:rsidRPr="00F70FC7" w:rsidRDefault="003D19D1" w:rsidP="0035050F">
      <w:pPr>
        <w:ind w:firstLine="709"/>
        <w:jc w:val="both"/>
        <w:rPr>
          <w:noProof/>
          <w:sz w:val="24"/>
          <w:szCs w:val="24"/>
        </w:rPr>
      </w:pPr>
      <w:r>
        <w:rPr>
          <w:b/>
          <w:noProof/>
          <w:sz w:val="24"/>
          <w:szCs w:val="24"/>
        </w:rPr>
        <w:t>149</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58/81 «Об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w:t>
      </w:r>
      <w:r w:rsidR="0035050F" w:rsidRPr="00F70FC7">
        <w:rPr>
          <w:noProof/>
          <w:sz w:val="24"/>
          <w:szCs w:val="24"/>
        </w:rPr>
        <w:lastRenderedPageBreak/>
        <w:t>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Ответственный: консультант</w:t>
      </w:r>
      <w:r w:rsidR="0035050F" w:rsidRPr="00F70FC7">
        <w:rPr>
          <w:bCs/>
          <w:sz w:val="24"/>
          <w:szCs w:val="24"/>
        </w:rPr>
        <w:t xml:space="preserve"> региональной службы по тарифам Нижегородской области Тюринская Н.А.</w:t>
      </w:r>
    </w:p>
    <w:p w14:paraId="3796EC63" w14:textId="72525993" w:rsidR="0035050F" w:rsidRPr="00F70FC7" w:rsidRDefault="003D19D1" w:rsidP="0035050F">
      <w:pPr>
        <w:ind w:firstLine="709"/>
        <w:jc w:val="both"/>
        <w:rPr>
          <w:noProof/>
          <w:sz w:val="24"/>
          <w:szCs w:val="24"/>
        </w:rPr>
      </w:pPr>
      <w:r>
        <w:rPr>
          <w:b/>
          <w:noProof/>
          <w:sz w:val="24"/>
          <w:szCs w:val="24"/>
        </w:rPr>
        <w:t>150</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58/56 «Об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bCs/>
          <w:sz w:val="24"/>
          <w:szCs w:val="24"/>
        </w:rPr>
        <w:t>региональной службы по тарифам Нижегородской области Золотова М.И.</w:t>
      </w:r>
    </w:p>
    <w:p w14:paraId="33F75301" w14:textId="369E35E4"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151</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7 декабря 2023 г. № 53/53 «</w:t>
      </w:r>
      <w:r w:rsidR="0035050F" w:rsidRPr="00F70FC7">
        <w:rPr>
          <w:bCs/>
          <w:sz w:val="24"/>
          <w:szCs w:val="24"/>
        </w:rPr>
        <w:t xml:space="preserve">Об установлении </w:t>
      </w:r>
      <w:r w:rsidR="0035050F" w:rsidRPr="00F70FC7">
        <w:rPr>
          <w:sz w:val="24"/>
          <w:szCs w:val="24"/>
        </w:rPr>
        <w:t>ОБЩЕСТВУ С ОГРАНИЧЕННОЙ ОТВЕТСТВЕННОСТЬЮ «ТЕХНОЭНЕРГОСЕРВИС» (ИНН 5246022243), г. Бор Нижегородской области</w:t>
      </w:r>
      <w:r w:rsidR="0035050F" w:rsidRPr="00F70FC7">
        <w:rPr>
          <w:bCs/>
          <w:sz w:val="24"/>
          <w:szCs w:val="24"/>
        </w:rPr>
        <w:t>, тарифов на горячую воду, поставляемую потребителям муниципального округа город Бор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32381A51" w14:textId="3A317C58" w:rsidR="0035050F" w:rsidRPr="00F70FC7" w:rsidRDefault="003D19D1" w:rsidP="0035050F">
      <w:pPr>
        <w:ind w:firstLine="709"/>
        <w:jc w:val="both"/>
        <w:rPr>
          <w:noProof/>
          <w:sz w:val="24"/>
          <w:szCs w:val="24"/>
        </w:rPr>
      </w:pPr>
      <w:r>
        <w:rPr>
          <w:b/>
          <w:noProof/>
          <w:sz w:val="24"/>
          <w:szCs w:val="24"/>
        </w:rPr>
        <w:t>152</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14 декабря 2023 г. № 55/63 «</w:t>
      </w:r>
      <w:r w:rsidR="0035050F" w:rsidRPr="00F70FC7">
        <w:rPr>
          <w:bCs/>
          <w:sz w:val="24"/>
          <w:szCs w:val="24"/>
        </w:rPr>
        <w:t>Об установлении МУНИЦИПАЛЬНОМУ УНИТАРНОМУ ПРЕДПРИЯТИЮ «ЖИЛИЩНО - КОММУНАЛЬНОЕ ХОЗЯЙСТВО ЛЫСКОВСКОГО РАЙОНА» (ИНН 5222070569), г. Лысково Нижегородской области, тарифов на горячую воду, поставляемую потребителям г. Лысково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ведущий </w:t>
      </w:r>
      <w:r w:rsidR="0035050F" w:rsidRPr="00F70FC7">
        <w:rPr>
          <w:bCs/>
          <w:noProof/>
          <w:sz w:val="24"/>
          <w:szCs w:val="24"/>
        </w:rPr>
        <w:t>консультант региональной службы по тарифам Нижегородской области Белова И.В</w:t>
      </w:r>
      <w:r w:rsidR="0035050F" w:rsidRPr="00F70FC7">
        <w:rPr>
          <w:bCs/>
          <w:sz w:val="24"/>
          <w:szCs w:val="24"/>
        </w:rPr>
        <w:t>.</w:t>
      </w:r>
    </w:p>
    <w:p w14:paraId="2D565DCF" w14:textId="2F33141F" w:rsidR="0035050F" w:rsidRPr="00F70FC7" w:rsidRDefault="003D19D1" w:rsidP="0035050F">
      <w:pPr>
        <w:ind w:firstLine="709"/>
        <w:jc w:val="both"/>
        <w:rPr>
          <w:bCs/>
          <w:sz w:val="24"/>
          <w:szCs w:val="24"/>
        </w:rPr>
      </w:pPr>
      <w:r>
        <w:rPr>
          <w:b/>
          <w:noProof/>
          <w:sz w:val="24"/>
          <w:szCs w:val="24"/>
        </w:rPr>
        <w:t>153</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19 декабря 2024 г. № 71/102 «</w:t>
      </w:r>
      <w:r w:rsidR="0035050F" w:rsidRPr="00F70FC7">
        <w:rPr>
          <w:bCs/>
          <w:sz w:val="24"/>
          <w:szCs w:val="24"/>
        </w:rPr>
        <w:t>Об установлении ОБЩЕСТВУ С ОГРАНИЧЕННОЙ ОТВЕТСТВЕННОСТЬЮ «ПРОФСТРОЙПРОЕКТ НН» (ИНН 5245012980), п. Новинки городского округа город Нижний Новгород, тарифов на горячую воду, поставляемую потребителям на территории административно-территориального образования Новинский сельсовет городского округа город Нижний Новгород и с. Каменки Богородского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9B67D5">
        <w:rPr>
          <w:noProof/>
          <w:sz w:val="24"/>
          <w:szCs w:val="24"/>
        </w:rPr>
        <w:t>начальник сектора</w:t>
      </w:r>
      <w:r w:rsidR="0035050F" w:rsidRPr="00F70FC7">
        <w:rPr>
          <w:bCs/>
          <w:noProof/>
          <w:sz w:val="24"/>
          <w:szCs w:val="24"/>
        </w:rPr>
        <w:t xml:space="preserve"> </w:t>
      </w:r>
      <w:r w:rsidR="0035050F" w:rsidRPr="00F70FC7">
        <w:rPr>
          <w:bCs/>
          <w:sz w:val="24"/>
          <w:szCs w:val="24"/>
        </w:rPr>
        <w:t>региональной службы по тарифам Нижегородской области Марычева Е.А.</w:t>
      </w:r>
    </w:p>
    <w:p w14:paraId="65599382" w14:textId="272A7E5C" w:rsidR="0035050F" w:rsidRPr="00F70FC7" w:rsidRDefault="003D19D1" w:rsidP="0035050F">
      <w:pPr>
        <w:ind w:firstLine="709"/>
        <w:jc w:val="both"/>
        <w:rPr>
          <w:bCs/>
          <w:noProof/>
          <w:sz w:val="24"/>
          <w:szCs w:val="24"/>
        </w:rPr>
      </w:pPr>
      <w:r>
        <w:rPr>
          <w:b/>
          <w:noProof/>
          <w:sz w:val="24"/>
          <w:szCs w:val="24"/>
        </w:rPr>
        <w:t>154</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58/57 «</w:t>
      </w:r>
      <w:r w:rsidR="0035050F" w:rsidRPr="00F70FC7">
        <w:rPr>
          <w:bCs/>
          <w:sz w:val="24"/>
          <w:szCs w:val="24"/>
        </w:rPr>
        <w:t>Об установлении МУНИЦИПАЛЬНОМУ УНИТАРНОМУ ПРЕДПРИЯТИЮ «ТЕПЛОЭНЕРГИЯ - 1» (ИНН 5231004851), р.п. Сосновское Нижегородской области, тарифов на горячую воду, поставляемую потребителям р.п. Сосновское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Ответственный: начальник отдела региональной службы по тарифам Нижегородской области Сироткина О.И.</w:t>
      </w:r>
    </w:p>
    <w:p w14:paraId="387CBCBE" w14:textId="2368088A" w:rsidR="0035050F" w:rsidRPr="00F70FC7" w:rsidRDefault="003D19D1" w:rsidP="0035050F">
      <w:pPr>
        <w:ind w:firstLine="709"/>
        <w:jc w:val="both"/>
        <w:rPr>
          <w:noProof/>
          <w:sz w:val="24"/>
          <w:szCs w:val="24"/>
        </w:rPr>
      </w:pPr>
      <w:r>
        <w:rPr>
          <w:b/>
          <w:noProof/>
          <w:sz w:val="24"/>
          <w:szCs w:val="24"/>
        </w:rPr>
        <w:t>155</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14 декабря 2023 г. № 55/68 «Об установлении ОТКРЫТОМУ АКЦИОНЕРНОМУ ОБЩЕСТВУ «РОССИЙСКИЕ ЖЕЛЕЗНЫЕ ДОРОГИ» (ИНН 7708503727), г. Москва,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9B67D5">
        <w:rPr>
          <w:noProof/>
          <w:sz w:val="24"/>
          <w:szCs w:val="24"/>
        </w:rPr>
        <w:t>начальник сектора</w:t>
      </w:r>
      <w:r w:rsidR="0035050F" w:rsidRPr="00F70FC7">
        <w:rPr>
          <w:bCs/>
          <w:sz w:val="24"/>
          <w:szCs w:val="24"/>
        </w:rPr>
        <w:t xml:space="preserve"> региональной службы по тарифам Нижегородской области Марычева Е.А.</w:t>
      </w:r>
    </w:p>
    <w:p w14:paraId="246188B0" w14:textId="32EB7ED2" w:rsidR="0035050F" w:rsidRPr="00F70FC7" w:rsidRDefault="003D19D1" w:rsidP="0035050F">
      <w:pPr>
        <w:ind w:firstLine="709"/>
        <w:jc w:val="both"/>
        <w:rPr>
          <w:sz w:val="24"/>
          <w:szCs w:val="24"/>
        </w:rPr>
      </w:pPr>
      <w:r>
        <w:rPr>
          <w:b/>
          <w:noProof/>
          <w:sz w:val="24"/>
          <w:szCs w:val="24"/>
        </w:rPr>
        <w:t>156</w:t>
      </w:r>
      <w:r w:rsidR="0035050F" w:rsidRPr="00F70FC7">
        <w:rPr>
          <w:b/>
          <w:noProof/>
          <w:sz w:val="24"/>
          <w:szCs w:val="24"/>
        </w:rPr>
        <w:t xml:space="preserve">. </w:t>
      </w:r>
      <w:r w:rsidR="0035050F" w:rsidRPr="005544C6">
        <w:rPr>
          <w:noProof/>
          <w:sz w:val="24"/>
          <w:szCs w:val="24"/>
        </w:rPr>
        <w:t>О</w:t>
      </w:r>
      <w:r w:rsidR="0035050F" w:rsidRPr="00F70FC7">
        <w:rPr>
          <w:sz w:val="24"/>
          <w:szCs w:val="24"/>
        </w:rPr>
        <w:t xml:space="preserve">б установлении ОБЩЕСТВУ С ОГРАНИЧЕННОЙ ОТВЕТСТВЕННОСТЬЮ «ГЕНЕРАЦИЯ ТЕПЛА» (ИНН 5258103070), г. Нижний Новгород, тарифов на горячую воду, поставляемую потребителям г. Нижнего Новгорода с использованием закрытой системы </w:t>
      </w:r>
      <w:r w:rsidR="0035050F" w:rsidRPr="00F70FC7">
        <w:rPr>
          <w:sz w:val="24"/>
          <w:szCs w:val="24"/>
        </w:rPr>
        <w:lastRenderedPageBreak/>
        <w:t>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35050F" w:rsidRPr="00F70FC7">
        <w:rPr>
          <w:sz w:val="24"/>
          <w:szCs w:val="24"/>
        </w:rPr>
        <w:t>начальник отдела региональной службы по тарифам Нижегородской области Сироткина О.И.</w:t>
      </w:r>
    </w:p>
    <w:p w14:paraId="4CC57C3D" w14:textId="511C818F" w:rsidR="0035050F" w:rsidRPr="00F70FC7" w:rsidRDefault="003D19D1" w:rsidP="0035050F">
      <w:pPr>
        <w:tabs>
          <w:tab w:val="left" w:pos="2408"/>
        </w:tabs>
        <w:autoSpaceDE w:val="0"/>
        <w:autoSpaceDN w:val="0"/>
        <w:adjustRightInd w:val="0"/>
        <w:ind w:firstLine="709"/>
        <w:jc w:val="both"/>
        <w:rPr>
          <w:bCs/>
          <w:noProof/>
          <w:sz w:val="24"/>
          <w:szCs w:val="24"/>
        </w:rPr>
      </w:pPr>
      <w:r>
        <w:rPr>
          <w:b/>
          <w:sz w:val="24"/>
          <w:szCs w:val="24"/>
        </w:rPr>
        <w:t>157</w:t>
      </w:r>
      <w:r w:rsidR="0035050F" w:rsidRPr="00F70FC7">
        <w:rPr>
          <w:b/>
          <w:sz w:val="24"/>
          <w:szCs w:val="24"/>
        </w:rPr>
        <w:t xml:space="preserve">. </w:t>
      </w:r>
      <w:r w:rsidR="0035050F" w:rsidRPr="005544C6">
        <w:rPr>
          <w:sz w:val="24"/>
          <w:szCs w:val="24"/>
        </w:rPr>
        <w:t>О</w:t>
      </w:r>
      <w:r w:rsidR="0035050F" w:rsidRPr="00F70FC7">
        <w:rPr>
          <w:sz w:val="24"/>
          <w:szCs w:val="24"/>
        </w:rPr>
        <w:t xml:space="preserve"> внесении изменений в решение региональной службы по тарифам Нижегородской области от 20 декабря 2023 г. № 58/58 «</w:t>
      </w:r>
      <w:r w:rsidR="0035050F" w:rsidRPr="00F70FC7">
        <w:rPr>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sz w:val="24"/>
          <w:szCs w:val="24"/>
        </w:rPr>
        <w:t>»</w:t>
      </w:r>
      <w:r w:rsidR="0035050F" w:rsidRPr="00F70FC7">
        <w:rPr>
          <w:noProof/>
          <w:sz w:val="24"/>
          <w:szCs w:val="24"/>
        </w:rPr>
        <w:t xml:space="preserve">. </w:t>
      </w:r>
      <w:r w:rsidR="0035050F" w:rsidRPr="00F70FC7">
        <w:rPr>
          <w:sz w:val="24"/>
          <w:szCs w:val="24"/>
        </w:rPr>
        <w:t xml:space="preserve">Ответственный: </w:t>
      </w:r>
      <w:r w:rsidR="0035050F" w:rsidRPr="00F70FC7">
        <w:rPr>
          <w:noProof/>
          <w:sz w:val="24"/>
          <w:szCs w:val="24"/>
        </w:rPr>
        <w:t>ведущий консультант региональной службы по тарифам Нижегородской области Мелехин С.В.</w:t>
      </w:r>
    </w:p>
    <w:p w14:paraId="4F3C01C2" w14:textId="1FC6C16C" w:rsidR="0035050F" w:rsidRPr="00F70FC7" w:rsidRDefault="003D19D1" w:rsidP="0035050F">
      <w:pPr>
        <w:ind w:firstLine="709"/>
        <w:jc w:val="both"/>
        <w:rPr>
          <w:noProof/>
          <w:sz w:val="24"/>
          <w:szCs w:val="24"/>
        </w:rPr>
      </w:pPr>
      <w:r>
        <w:rPr>
          <w:b/>
          <w:noProof/>
          <w:sz w:val="24"/>
          <w:szCs w:val="24"/>
        </w:rPr>
        <w:t>158</w:t>
      </w:r>
      <w:r w:rsidR="0035050F" w:rsidRPr="00F70FC7">
        <w:rPr>
          <w:b/>
          <w:noProof/>
          <w:sz w:val="24"/>
          <w:szCs w:val="24"/>
        </w:rPr>
        <w:t xml:space="preserve">. </w:t>
      </w:r>
      <w:r w:rsidR="0035050F" w:rsidRPr="005544C6">
        <w:rPr>
          <w:noProof/>
          <w:sz w:val="24"/>
          <w:szCs w:val="24"/>
        </w:rPr>
        <w:t>О</w:t>
      </w:r>
      <w:r w:rsidR="0035050F" w:rsidRPr="00F70FC7">
        <w:rPr>
          <w:rFonts w:eastAsia="Calibri"/>
          <w:noProof/>
          <w:sz w:val="24"/>
          <w:szCs w:val="24"/>
        </w:rPr>
        <w:t xml:space="preserve">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w:t>
      </w:r>
      <w:r w:rsidR="0035050F" w:rsidRPr="00F70FC7">
        <w:rPr>
          <w:bCs/>
          <w:sz w:val="24"/>
          <w:szCs w:val="24"/>
        </w:rPr>
        <w:t>на территории г. Семенов Нижегородской области (от котельной № 27 по ул. Папанина, д. 44а/1) и г. Богородск Нижегородской области (от котельной № 41 по ул. Туркова, д. 8)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Уполномоченный по делу: ведущий консультант региональной службы по тарифам Нижегородской области Мелехин С.В.</w:t>
      </w:r>
    </w:p>
    <w:p w14:paraId="7318E6E6" w14:textId="74442A34" w:rsidR="0035050F" w:rsidRPr="00404C4F" w:rsidRDefault="003D19D1" w:rsidP="0035050F">
      <w:pPr>
        <w:tabs>
          <w:tab w:val="left" w:pos="2408"/>
        </w:tabs>
        <w:autoSpaceDE w:val="0"/>
        <w:autoSpaceDN w:val="0"/>
        <w:adjustRightInd w:val="0"/>
        <w:ind w:firstLine="709"/>
        <w:jc w:val="both"/>
        <w:rPr>
          <w:bCs/>
          <w:noProof/>
          <w:sz w:val="24"/>
          <w:szCs w:val="24"/>
        </w:rPr>
      </w:pPr>
      <w:r w:rsidRPr="00404C4F">
        <w:rPr>
          <w:b/>
          <w:noProof/>
          <w:sz w:val="24"/>
          <w:szCs w:val="24"/>
        </w:rPr>
        <w:t>159</w:t>
      </w:r>
      <w:r w:rsidR="0035050F" w:rsidRPr="00404C4F">
        <w:rPr>
          <w:b/>
          <w:noProof/>
          <w:sz w:val="24"/>
          <w:szCs w:val="24"/>
        </w:rPr>
        <w:t xml:space="preserve">. </w:t>
      </w:r>
      <w:r w:rsidR="0035050F" w:rsidRPr="00404C4F">
        <w:rPr>
          <w:noProof/>
          <w:sz w:val="24"/>
          <w:szCs w:val="24"/>
        </w:rPr>
        <w:t>О</w:t>
      </w:r>
      <w:r w:rsidR="0035050F" w:rsidRPr="00404C4F">
        <w:rPr>
          <w:bCs/>
          <w:sz w:val="24"/>
          <w:szCs w:val="24"/>
        </w:rPr>
        <w:t xml:space="preserve">б установлении АКЦИОНЕРНОМУ ОБЩЕСТВУ «НИЖЕГОРОДСКАЯ ОБЛАСТНАЯ КОММУНАЛЬНАЯ КОМПАНИЯ» </w:t>
      </w:r>
      <w:r w:rsidR="0035050F" w:rsidRPr="00404C4F">
        <w:rPr>
          <w:sz w:val="24"/>
          <w:szCs w:val="24"/>
        </w:rPr>
        <w:t>(ИНН 5260267654)</w:t>
      </w:r>
      <w:r w:rsidR="0035050F" w:rsidRPr="00404C4F">
        <w:rPr>
          <w:bCs/>
          <w:sz w:val="24"/>
          <w:szCs w:val="24"/>
        </w:rPr>
        <w:t xml:space="preserve">, г. Нижний Новгород, тарифов на горячую воду, поставляемую потребителям </w:t>
      </w:r>
      <w:r w:rsidR="0035050F" w:rsidRPr="00404C4F">
        <w:rPr>
          <w:noProof/>
          <w:sz w:val="24"/>
          <w:szCs w:val="24"/>
        </w:rPr>
        <w:t>Балахнинского муниципального</w:t>
      </w:r>
      <w:r w:rsidR="0035050F" w:rsidRPr="00404C4F">
        <w:rPr>
          <w:bCs/>
          <w:sz w:val="24"/>
          <w:szCs w:val="24"/>
        </w:rPr>
        <w:t xml:space="preserve"> округа Нижегородской области с использованием закрытой системы горячего водоснабжения</w:t>
      </w:r>
      <w:r w:rsidR="0035050F" w:rsidRPr="00404C4F">
        <w:rPr>
          <w:bCs/>
          <w:noProof/>
          <w:sz w:val="24"/>
          <w:szCs w:val="24"/>
        </w:rPr>
        <w:t xml:space="preserve">. </w:t>
      </w:r>
      <w:r w:rsidR="00DB352E" w:rsidRPr="00404C4F">
        <w:rPr>
          <w:noProof/>
          <w:sz w:val="24"/>
          <w:szCs w:val="24"/>
        </w:rPr>
        <w:t>Уполномоченный по делам</w:t>
      </w:r>
      <w:r w:rsidR="0035050F" w:rsidRPr="00404C4F">
        <w:rPr>
          <w:noProof/>
          <w:sz w:val="24"/>
          <w:szCs w:val="24"/>
        </w:rPr>
        <w:t>: ведущий консультант региональной службы по тарифам Нижегородской области Мелехин С.В.</w:t>
      </w:r>
    </w:p>
    <w:p w14:paraId="404E4CB7" w14:textId="77777777" w:rsidR="00404C4F" w:rsidRPr="00404C4F" w:rsidRDefault="00DB352E" w:rsidP="00404C4F">
      <w:pPr>
        <w:tabs>
          <w:tab w:val="left" w:pos="2408"/>
        </w:tabs>
        <w:autoSpaceDE w:val="0"/>
        <w:autoSpaceDN w:val="0"/>
        <w:adjustRightInd w:val="0"/>
        <w:ind w:firstLine="709"/>
        <w:jc w:val="both"/>
        <w:rPr>
          <w:bCs/>
          <w:noProof/>
          <w:sz w:val="24"/>
          <w:szCs w:val="24"/>
        </w:rPr>
      </w:pPr>
      <w:r w:rsidRPr="00404C4F">
        <w:rPr>
          <w:b/>
          <w:noProof/>
          <w:sz w:val="24"/>
          <w:szCs w:val="24"/>
        </w:rPr>
        <w:t>160</w:t>
      </w:r>
      <w:r w:rsidR="0035050F" w:rsidRPr="00404C4F">
        <w:rPr>
          <w:b/>
          <w:noProof/>
          <w:sz w:val="24"/>
          <w:szCs w:val="24"/>
        </w:rPr>
        <w:t xml:space="preserve">. </w:t>
      </w:r>
      <w:r w:rsidR="0035050F" w:rsidRPr="00404C4F">
        <w:rPr>
          <w:noProof/>
          <w:sz w:val="24"/>
          <w:szCs w:val="24"/>
        </w:rPr>
        <w:t>О</w:t>
      </w:r>
      <w:r w:rsidR="0035050F" w:rsidRPr="00404C4F">
        <w:rPr>
          <w:rFonts w:eastAsia="Calibri"/>
          <w:noProof/>
          <w:sz w:val="24"/>
          <w:szCs w:val="24"/>
        </w:rPr>
        <w:t xml:space="preserve">б установлении </w:t>
      </w:r>
      <w:r w:rsidR="0035050F" w:rsidRPr="00404C4F">
        <w:rPr>
          <w:rFonts w:eastAsia="Calibri"/>
          <w:bCs/>
          <w:sz w:val="24"/>
          <w:szCs w:val="24"/>
        </w:rPr>
        <w:t xml:space="preserve">АКЦИОНЕРНОМУ ОБЩЕСТВУ «НИЖЕГОРОДСКАЯ ОБЛАСТНАЯ КОММУНАЛЬНАЯ КОМПАНИЯ» </w:t>
      </w:r>
      <w:r w:rsidR="0035050F" w:rsidRPr="00404C4F">
        <w:rPr>
          <w:rFonts w:eastAsia="Calibri"/>
          <w:sz w:val="24"/>
          <w:szCs w:val="24"/>
        </w:rPr>
        <w:t>(ИНН 5260267654)</w:t>
      </w:r>
      <w:r w:rsidR="0035050F" w:rsidRPr="00404C4F">
        <w:rPr>
          <w:rFonts w:eastAsia="Calibri"/>
          <w:bCs/>
          <w:sz w:val="24"/>
          <w:szCs w:val="24"/>
        </w:rPr>
        <w:t>, г. Нижний Новгород</w:t>
      </w:r>
      <w:r w:rsidR="0035050F" w:rsidRPr="00404C4F">
        <w:rPr>
          <w:rFonts w:eastAsia="Calibri"/>
          <w:noProof/>
          <w:sz w:val="24"/>
          <w:szCs w:val="24"/>
        </w:rPr>
        <w:t>,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sidR="0035050F" w:rsidRPr="00404C4F">
        <w:rPr>
          <w:bCs/>
          <w:noProof/>
          <w:sz w:val="24"/>
          <w:szCs w:val="24"/>
        </w:rPr>
        <w:t xml:space="preserve">. </w:t>
      </w:r>
      <w:r w:rsidR="0035050F" w:rsidRPr="00404C4F">
        <w:rPr>
          <w:noProof/>
          <w:sz w:val="24"/>
          <w:szCs w:val="24"/>
        </w:rPr>
        <w:t>Уп</w:t>
      </w:r>
      <w:r w:rsidRPr="00404C4F">
        <w:rPr>
          <w:noProof/>
          <w:sz w:val="24"/>
          <w:szCs w:val="24"/>
        </w:rPr>
        <w:t xml:space="preserve">олномоченный по </w:t>
      </w:r>
      <w:r w:rsidR="00404C4F" w:rsidRPr="00404C4F">
        <w:rPr>
          <w:noProof/>
          <w:sz w:val="24"/>
          <w:szCs w:val="24"/>
        </w:rPr>
        <w:t>делу</w:t>
      </w:r>
      <w:r w:rsidR="0035050F" w:rsidRPr="00404C4F">
        <w:rPr>
          <w:noProof/>
          <w:sz w:val="24"/>
          <w:szCs w:val="24"/>
        </w:rPr>
        <w:t>: ведущий консультант региональной службы по тарифам Нижегородской области Мелехин С.В.</w:t>
      </w:r>
    </w:p>
    <w:p w14:paraId="254484BF" w14:textId="59ED804B" w:rsidR="00404C4F" w:rsidRPr="00B91A02" w:rsidRDefault="00DB352E" w:rsidP="00404C4F">
      <w:pPr>
        <w:tabs>
          <w:tab w:val="left" w:pos="2408"/>
        </w:tabs>
        <w:autoSpaceDE w:val="0"/>
        <w:autoSpaceDN w:val="0"/>
        <w:adjustRightInd w:val="0"/>
        <w:ind w:firstLine="709"/>
        <w:jc w:val="both"/>
        <w:rPr>
          <w:bCs/>
          <w:noProof/>
          <w:sz w:val="24"/>
          <w:szCs w:val="24"/>
        </w:rPr>
      </w:pPr>
      <w:r w:rsidRPr="00404C4F">
        <w:rPr>
          <w:b/>
          <w:noProof/>
          <w:sz w:val="24"/>
          <w:szCs w:val="24"/>
        </w:rPr>
        <w:t>161.</w:t>
      </w:r>
      <w:r w:rsidR="00404C4F" w:rsidRPr="00404C4F">
        <w:rPr>
          <w:noProof/>
          <w:sz w:val="24"/>
          <w:szCs w:val="24"/>
        </w:rPr>
        <w:t xml:space="preserve"> </w:t>
      </w:r>
      <w:r w:rsidR="00404C4F">
        <w:rPr>
          <w:noProof/>
          <w:sz w:val="24"/>
          <w:szCs w:val="24"/>
        </w:rPr>
        <w:t>О внесении изменений в решение региональной службы по тарифам Нижегородской области от 19 декабря 2024 г. № 71/117 «</w:t>
      </w:r>
      <w:r w:rsidR="00404C4F" w:rsidRPr="00E41916">
        <w:rPr>
          <w:bCs/>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р.п. Ильиногорск Володарского муниципального округа Нижегородской области с использованием закрытой системы горячего водоснабжения</w:t>
      </w:r>
      <w:r w:rsidR="00404C4F">
        <w:rPr>
          <w:bCs/>
          <w:noProof/>
          <w:sz w:val="24"/>
          <w:szCs w:val="24"/>
        </w:rPr>
        <w:t>»</w:t>
      </w:r>
      <w:r w:rsidR="00404C4F">
        <w:rPr>
          <w:noProof/>
          <w:sz w:val="24"/>
          <w:szCs w:val="24"/>
        </w:rPr>
        <w:t>.</w:t>
      </w:r>
      <w:r w:rsidR="00404C4F">
        <w:rPr>
          <w:bCs/>
          <w:noProof/>
          <w:sz w:val="24"/>
          <w:szCs w:val="24"/>
        </w:rPr>
        <w:t xml:space="preserve"> </w:t>
      </w:r>
      <w:r w:rsidR="00404C4F" w:rsidRPr="00404C4F">
        <w:rPr>
          <w:noProof/>
          <w:sz w:val="24"/>
          <w:szCs w:val="24"/>
        </w:rPr>
        <w:t>Ответственный:</w:t>
      </w:r>
      <w:r w:rsidR="00404C4F">
        <w:rPr>
          <w:noProof/>
          <w:sz w:val="24"/>
          <w:szCs w:val="24"/>
        </w:rPr>
        <w:t xml:space="preserve"> </w:t>
      </w:r>
      <w:r w:rsidR="00404C4F" w:rsidRPr="00B91A02">
        <w:rPr>
          <w:noProof/>
          <w:sz w:val="24"/>
          <w:szCs w:val="24"/>
        </w:rPr>
        <w:t>ведущий консультант региональной службы по тарифам Нижегородской области Мелехин С.В.</w:t>
      </w:r>
    </w:p>
    <w:p w14:paraId="077C8031" w14:textId="727E9576" w:rsidR="0024429C" w:rsidRPr="00F70FC7" w:rsidRDefault="003D19D1" w:rsidP="0024429C">
      <w:pPr>
        <w:autoSpaceDE w:val="0"/>
        <w:autoSpaceDN w:val="0"/>
        <w:adjustRightInd w:val="0"/>
        <w:ind w:firstLine="709"/>
        <w:jc w:val="both"/>
        <w:rPr>
          <w:bCs/>
          <w:sz w:val="24"/>
          <w:szCs w:val="24"/>
        </w:rPr>
      </w:pPr>
      <w:r w:rsidRPr="0024429C">
        <w:rPr>
          <w:b/>
          <w:noProof/>
          <w:sz w:val="24"/>
          <w:szCs w:val="24"/>
        </w:rPr>
        <w:t>162</w:t>
      </w:r>
      <w:r w:rsidR="0035050F" w:rsidRPr="0024429C">
        <w:rPr>
          <w:b/>
          <w:noProof/>
          <w:sz w:val="24"/>
          <w:szCs w:val="24"/>
        </w:rPr>
        <w:t>.</w:t>
      </w:r>
      <w:r w:rsidR="0035050F" w:rsidRPr="00F70FC7">
        <w:rPr>
          <w:b/>
          <w:noProof/>
          <w:sz w:val="24"/>
          <w:szCs w:val="24"/>
        </w:rPr>
        <w:t xml:space="preserve"> </w:t>
      </w:r>
      <w:r w:rsidR="0024429C" w:rsidRPr="005544C6">
        <w:rPr>
          <w:bCs/>
          <w:sz w:val="24"/>
          <w:szCs w:val="24"/>
        </w:rPr>
        <w:t>О</w:t>
      </w:r>
      <w:r w:rsidR="0024429C" w:rsidRPr="00F70FC7">
        <w:rPr>
          <w:bCs/>
          <w:sz w:val="24"/>
          <w:szCs w:val="24"/>
        </w:rPr>
        <w:t xml:space="preserve"> прекращении рассмотрения дела об установлении МУНИЦИПАЛЬНОМУ УНИТАРНОМУ ПРЕДПРИЯТИЮ «ЖИЛИЩНО-КОММУНАЛЬНОЕ ХОЗЯЙСТВО «МОШКОВСКОЕ» (ИНН 5248015756), </w:t>
      </w:r>
      <w:r w:rsidR="0024429C">
        <w:rPr>
          <w:bCs/>
          <w:sz w:val="24"/>
          <w:szCs w:val="24"/>
        </w:rPr>
        <w:t>г. Городец Нижегородской области</w:t>
      </w:r>
      <w:r w:rsidR="0024429C" w:rsidRPr="00F70FC7">
        <w:rPr>
          <w:bCs/>
          <w:sz w:val="24"/>
          <w:szCs w:val="24"/>
        </w:rPr>
        <w:t>, тарифов в сфере холодного водоснабжения и водоотведения для потребителей на территории административно-территориальных образований Зиняковский и Смольковский сельсоветы Городецкого муниципального округа Нижегородской области на 2026 – 2028 годы</w:t>
      </w:r>
      <w:r w:rsidR="0024429C" w:rsidRPr="00F70FC7">
        <w:rPr>
          <w:sz w:val="24"/>
          <w:szCs w:val="24"/>
        </w:rPr>
        <w:t xml:space="preserve">. </w:t>
      </w:r>
      <w:r w:rsidR="0024429C" w:rsidRPr="00F70FC7">
        <w:rPr>
          <w:noProof/>
          <w:sz w:val="24"/>
          <w:szCs w:val="24"/>
        </w:rPr>
        <w:t>Уполномоченный по делу: ведущий консультант региональной службы по тариф</w:t>
      </w:r>
      <w:r w:rsidR="0024429C">
        <w:rPr>
          <w:noProof/>
          <w:sz w:val="24"/>
          <w:szCs w:val="24"/>
        </w:rPr>
        <w:t>ам Нижегородской области</w:t>
      </w:r>
      <w:r w:rsidR="0024429C" w:rsidRPr="00F70FC7">
        <w:rPr>
          <w:noProof/>
          <w:sz w:val="24"/>
          <w:szCs w:val="24"/>
        </w:rPr>
        <w:t xml:space="preserve"> </w:t>
      </w:r>
      <w:r w:rsidR="0024429C" w:rsidRPr="00F70FC7">
        <w:rPr>
          <w:bCs/>
          <w:sz w:val="24"/>
          <w:szCs w:val="24"/>
        </w:rPr>
        <w:t>Шумилов А.А.</w:t>
      </w:r>
    </w:p>
    <w:p w14:paraId="7F5E3709" w14:textId="54AFC01C" w:rsidR="0035050F" w:rsidRPr="00F70FC7" w:rsidRDefault="00384EB2" w:rsidP="00334CD9">
      <w:pPr>
        <w:ind w:firstLine="709"/>
        <w:jc w:val="both"/>
        <w:rPr>
          <w:sz w:val="24"/>
          <w:szCs w:val="24"/>
        </w:rPr>
      </w:pPr>
      <w:r w:rsidRPr="00334508">
        <w:rPr>
          <w:b/>
          <w:noProof/>
          <w:sz w:val="24"/>
          <w:szCs w:val="24"/>
        </w:rPr>
        <w:t>16</w:t>
      </w:r>
      <w:r w:rsidR="003D19D1" w:rsidRPr="00334508">
        <w:rPr>
          <w:b/>
          <w:noProof/>
          <w:sz w:val="24"/>
          <w:szCs w:val="24"/>
        </w:rPr>
        <w:t>3</w:t>
      </w:r>
      <w:r w:rsidR="0035050F" w:rsidRPr="00334508">
        <w:rPr>
          <w:b/>
          <w:noProof/>
          <w:sz w:val="24"/>
          <w:szCs w:val="24"/>
        </w:rPr>
        <w:t xml:space="preserve">. </w:t>
      </w:r>
      <w:r w:rsidR="00334CD9" w:rsidRPr="00334508">
        <w:rPr>
          <w:noProof/>
          <w:sz w:val="24"/>
          <w:szCs w:val="24"/>
        </w:rPr>
        <w:t>О прекращении рассмотрения дела об установлении ОБЩЕСТВУ С ОГРАНИЧЕННОЙ ОТВЕТСТВЕННОСТЬЮ «РУАН» (ИНН 5263138167), г. Нижний Новгород, тарифов на горячую воду, поставляемую потребителям г. Нижнего Новгорода (от котельной по ул. Грузинская, д. 37 «Б») с использованием закрытой системы горячего водоснабжения, на 2026 – 2028 годы</w:t>
      </w:r>
      <w:r w:rsidR="0035050F" w:rsidRPr="00334508">
        <w:rPr>
          <w:sz w:val="24"/>
          <w:szCs w:val="24"/>
        </w:rPr>
        <w:t>. Уполномоченный по делу: начальник отдела региональной службы по тарифам Нижегородской области Сироткина О.И.</w:t>
      </w:r>
    </w:p>
    <w:p w14:paraId="5C724509" w14:textId="26E3D177" w:rsidR="0035050F" w:rsidRPr="00F70FC7" w:rsidRDefault="00384EB2" w:rsidP="0035050F">
      <w:pPr>
        <w:autoSpaceDE w:val="0"/>
        <w:autoSpaceDN w:val="0"/>
        <w:adjustRightInd w:val="0"/>
        <w:ind w:firstLine="709"/>
        <w:jc w:val="both"/>
        <w:rPr>
          <w:sz w:val="24"/>
          <w:szCs w:val="24"/>
        </w:rPr>
      </w:pPr>
      <w:r>
        <w:rPr>
          <w:b/>
          <w:noProof/>
          <w:sz w:val="24"/>
          <w:szCs w:val="24"/>
        </w:rPr>
        <w:t>16</w:t>
      </w:r>
      <w:r w:rsidR="003D19D1">
        <w:rPr>
          <w:b/>
          <w:noProof/>
          <w:sz w:val="24"/>
          <w:szCs w:val="24"/>
        </w:rPr>
        <w:t>4</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б установлении ПУБЛИЧНОМУ АКЦИОНЕРНОМУ ОБЩЕСТВУ «Т ПЛЮС»</w:t>
      </w:r>
      <w:r w:rsidR="0035050F" w:rsidRPr="00F70FC7">
        <w:rPr>
          <w:sz w:val="24"/>
          <w:szCs w:val="24"/>
        </w:rPr>
        <w:t xml:space="preserve"> </w:t>
      </w:r>
      <w:r w:rsidR="0035050F" w:rsidRPr="00F70FC7">
        <w:rPr>
          <w:noProof/>
          <w:sz w:val="24"/>
          <w:szCs w:val="24"/>
        </w:rPr>
        <w:t xml:space="preserve">(ИНН 6315376946), </w:t>
      </w:r>
      <w:r w:rsidR="0035050F" w:rsidRPr="00F70FC7">
        <w:rPr>
          <w:sz w:val="24"/>
          <w:szCs w:val="24"/>
        </w:rPr>
        <w:t>городской округ Красногорск Московской области</w:t>
      </w:r>
      <w:r w:rsidR="0035050F" w:rsidRPr="00F70FC7">
        <w:rPr>
          <w:noProof/>
          <w:sz w:val="24"/>
          <w:szCs w:val="24"/>
        </w:rPr>
        <w:t xml:space="preserve">, тарифов на горячую воду, поставляемую потребителям на территории административно-территориального образования Кстовский район городского округа город Нижний Новгород с использованием </w:t>
      </w:r>
      <w:r w:rsidR="0035050F" w:rsidRPr="00F70FC7">
        <w:rPr>
          <w:noProof/>
          <w:sz w:val="24"/>
          <w:szCs w:val="24"/>
        </w:rPr>
        <w:lastRenderedPageBreak/>
        <w:t>закрытой системы 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sz w:val="24"/>
          <w:szCs w:val="24"/>
        </w:rPr>
        <w:t>региональной службы по тарифам Нижегородской области Янковская А.А.</w:t>
      </w:r>
    </w:p>
    <w:p w14:paraId="26CF5259" w14:textId="12617F8C" w:rsidR="0035050F" w:rsidRPr="00F70FC7" w:rsidRDefault="00384EB2" w:rsidP="0035050F">
      <w:pPr>
        <w:autoSpaceDE w:val="0"/>
        <w:autoSpaceDN w:val="0"/>
        <w:adjustRightInd w:val="0"/>
        <w:ind w:firstLine="709"/>
        <w:jc w:val="both"/>
        <w:rPr>
          <w:b/>
          <w:bCs/>
          <w:sz w:val="24"/>
          <w:szCs w:val="24"/>
        </w:rPr>
      </w:pPr>
      <w:r>
        <w:rPr>
          <w:b/>
          <w:sz w:val="24"/>
          <w:szCs w:val="24"/>
        </w:rPr>
        <w:t>16</w:t>
      </w:r>
      <w:r w:rsidR="003D19D1">
        <w:rPr>
          <w:b/>
          <w:sz w:val="24"/>
          <w:szCs w:val="24"/>
        </w:rPr>
        <w:t>5</w:t>
      </w:r>
      <w:r w:rsidR="0035050F" w:rsidRPr="00F70FC7">
        <w:rPr>
          <w:b/>
          <w:sz w:val="24"/>
          <w:szCs w:val="24"/>
        </w:rPr>
        <w:t xml:space="preserve">. </w:t>
      </w:r>
      <w:r w:rsidR="0035050F" w:rsidRPr="005544C6">
        <w:rPr>
          <w:sz w:val="24"/>
          <w:szCs w:val="24"/>
        </w:rPr>
        <w:t>О</w:t>
      </w:r>
      <w:r w:rsidR="0035050F" w:rsidRPr="00F70FC7">
        <w:rPr>
          <w:sz w:val="24"/>
        </w:rPr>
        <w:t xml:space="preserve"> внесении изменений в решение региональной службы по тарифам Нижегородской области от 16 декабря 2021 г. № 56/125 «Об установлении ПУБЛИЧНОМУ АКЦИОНЕРНОМУ ОБЩЕСТВУ «Т ПЛЮС» (ИНН 6315376946), городской округ Красногорск Московской области, тарифов на горячую воду, поставляемую потребителям г. Дзержинск Нижегородской области с использованием закрытой системы горячего водоснабжения». </w:t>
      </w:r>
      <w:r w:rsidR="0035050F" w:rsidRPr="00F70FC7">
        <w:rPr>
          <w:noProof/>
          <w:sz w:val="24"/>
          <w:szCs w:val="24"/>
        </w:rPr>
        <w:t xml:space="preserve">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7A96DF45" w14:textId="375E4382" w:rsidR="0035050F" w:rsidRPr="00F70FC7" w:rsidRDefault="003D19D1" w:rsidP="0035050F">
      <w:pPr>
        <w:ind w:firstLine="709"/>
        <w:jc w:val="both"/>
        <w:rPr>
          <w:bCs/>
          <w:sz w:val="24"/>
          <w:szCs w:val="24"/>
        </w:rPr>
      </w:pPr>
      <w:r>
        <w:rPr>
          <w:b/>
          <w:noProof/>
          <w:sz w:val="24"/>
          <w:szCs w:val="24"/>
        </w:rPr>
        <w:t>166</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58/63 «Об установлении ОБЩЕСТВУ С ОГРАНИЧЕННОЙ ОТВЕТСТВЕННОСТЬЮ «АВТОЗАВОДСКАЯ ТЭЦ» (ИНН 5256049357), г. Нижний Новгород, тарифов на горячую воду, поставляемую потребителям г. Нижнего Новгорода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09004A16" w14:textId="5FF931AC" w:rsidR="0035050F" w:rsidRPr="00F70FC7" w:rsidRDefault="0035050F" w:rsidP="0035050F">
      <w:pPr>
        <w:ind w:firstLine="709"/>
        <w:jc w:val="both"/>
        <w:rPr>
          <w:bCs/>
          <w:sz w:val="24"/>
          <w:szCs w:val="24"/>
        </w:rPr>
      </w:pPr>
      <w:r w:rsidRPr="00F70FC7">
        <w:rPr>
          <w:b/>
          <w:noProof/>
          <w:sz w:val="24"/>
          <w:szCs w:val="24"/>
        </w:rPr>
        <w:t>16</w:t>
      </w:r>
      <w:r w:rsidR="003D19D1">
        <w:rPr>
          <w:b/>
          <w:noProof/>
          <w:sz w:val="24"/>
          <w:szCs w:val="24"/>
        </w:rPr>
        <w:t>7</w:t>
      </w:r>
      <w:r w:rsidRPr="00F70FC7">
        <w:rPr>
          <w:b/>
          <w:noProof/>
          <w:sz w:val="24"/>
          <w:szCs w:val="24"/>
        </w:rPr>
        <w:t xml:space="preserve">. </w:t>
      </w:r>
      <w:r w:rsidRPr="005544C6">
        <w:rPr>
          <w:noProof/>
          <w:sz w:val="24"/>
          <w:szCs w:val="24"/>
        </w:rPr>
        <w:t>О</w:t>
      </w:r>
      <w:r w:rsidRPr="00F70FC7">
        <w:rPr>
          <w:noProof/>
          <w:sz w:val="24"/>
          <w:szCs w:val="24"/>
        </w:rPr>
        <w:t xml:space="preserve"> внесении изменений в решение региональной службы по тарифам Нижегородской области от 20 декабря 2023 г. № 58/90 «</w:t>
      </w:r>
      <w:r w:rsidRPr="00F70FC7">
        <w:rPr>
          <w:bCs/>
          <w:sz w:val="24"/>
          <w:szCs w:val="24"/>
        </w:rPr>
        <w:t>Об установлении АКЦИОНЕРНОМУ ОБЩЕСТВУ «САРОВСКАЯ ТЕПЛОСЕТЕВАЯ КОМПАНИЯ» (ИНН 5254082630), г. Саров Нижегородской области, тарифов на горячую воду, поставляемую потребителям г. Саров Нижегородской области с использованием открытой системы горячего водоснабжения</w:t>
      </w:r>
      <w:r w:rsidRPr="00F70FC7">
        <w:rPr>
          <w:bCs/>
          <w:noProof/>
          <w:sz w:val="24"/>
          <w:szCs w:val="24"/>
        </w:rPr>
        <w:t>»</w:t>
      </w:r>
      <w:r w:rsidRPr="00F70FC7">
        <w:rPr>
          <w:noProof/>
          <w:sz w:val="24"/>
          <w:szCs w:val="24"/>
        </w:rPr>
        <w:t xml:space="preserve">. Ответственный: </w:t>
      </w:r>
      <w:r w:rsidR="00536A9C">
        <w:rPr>
          <w:noProof/>
          <w:sz w:val="24"/>
          <w:szCs w:val="24"/>
        </w:rPr>
        <w:t>заместитель руководителя</w:t>
      </w:r>
      <w:r w:rsidR="00536A9C" w:rsidRPr="003B0010">
        <w:rPr>
          <w:noProof/>
          <w:sz w:val="24"/>
          <w:szCs w:val="24"/>
        </w:rPr>
        <w:t xml:space="preserve"> </w:t>
      </w:r>
      <w:r w:rsidRPr="00F70FC7">
        <w:rPr>
          <w:bCs/>
          <w:noProof/>
          <w:sz w:val="24"/>
          <w:szCs w:val="24"/>
        </w:rPr>
        <w:t>региональной службы по тарифам Нижегородской области Янковская А.А</w:t>
      </w:r>
      <w:r w:rsidRPr="00F70FC7">
        <w:rPr>
          <w:bCs/>
          <w:sz w:val="24"/>
          <w:szCs w:val="24"/>
        </w:rPr>
        <w:t>.</w:t>
      </w:r>
    </w:p>
    <w:p w14:paraId="1276A532" w14:textId="57DDE99A" w:rsidR="0035050F" w:rsidRPr="00F70FC7" w:rsidRDefault="003D19D1" w:rsidP="0024429C">
      <w:pPr>
        <w:autoSpaceDE w:val="0"/>
        <w:autoSpaceDN w:val="0"/>
        <w:adjustRightInd w:val="0"/>
        <w:ind w:firstLine="709"/>
        <w:jc w:val="both"/>
        <w:rPr>
          <w:bCs/>
          <w:sz w:val="24"/>
          <w:szCs w:val="24"/>
        </w:rPr>
      </w:pPr>
      <w:r>
        <w:rPr>
          <w:b/>
          <w:sz w:val="24"/>
          <w:szCs w:val="24"/>
        </w:rPr>
        <w:t>168</w:t>
      </w:r>
      <w:r w:rsidR="0035050F" w:rsidRPr="00F70FC7">
        <w:rPr>
          <w:b/>
          <w:sz w:val="24"/>
          <w:szCs w:val="24"/>
        </w:rPr>
        <w:t>.</w:t>
      </w:r>
      <w:r w:rsidR="0035050F" w:rsidRPr="00F70FC7">
        <w:rPr>
          <w:sz w:val="24"/>
          <w:szCs w:val="24"/>
        </w:rPr>
        <w:t xml:space="preserve"> </w:t>
      </w:r>
      <w:r w:rsidR="0035050F" w:rsidRPr="005544C6">
        <w:rPr>
          <w:sz w:val="24"/>
          <w:szCs w:val="24"/>
        </w:rPr>
        <w:t>О</w:t>
      </w:r>
      <w:r w:rsidR="0035050F" w:rsidRPr="00F70FC7">
        <w:rPr>
          <w:noProof/>
          <w:sz w:val="24"/>
          <w:szCs w:val="24"/>
        </w:rPr>
        <w:t xml:space="preserve"> признании утратившими силу некоторых решений региональной службы по тарифам Нижегородской области. Ответственные: начальник отдела региональной службы по тарифам Нижегородской области </w:t>
      </w:r>
      <w:r w:rsidR="0035050F" w:rsidRPr="00F70FC7">
        <w:rPr>
          <w:bCs/>
          <w:sz w:val="24"/>
          <w:szCs w:val="24"/>
        </w:rPr>
        <w:t xml:space="preserve">Сироткина О.И.,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региональной службы по тарифам Нижегородской области Золотова М.И.</w:t>
      </w:r>
    </w:p>
    <w:p w14:paraId="6CAC1C45" w14:textId="77777777" w:rsidR="0035050F" w:rsidRPr="00F70FC7" w:rsidRDefault="0035050F" w:rsidP="0035050F">
      <w:pPr>
        <w:autoSpaceDE w:val="0"/>
        <w:autoSpaceDN w:val="0"/>
        <w:adjustRightInd w:val="0"/>
        <w:ind w:firstLine="709"/>
        <w:jc w:val="both"/>
        <w:rPr>
          <w:noProof/>
          <w:sz w:val="24"/>
          <w:szCs w:val="24"/>
        </w:rPr>
      </w:pPr>
    </w:p>
    <w:p w14:paraId="21C56A3F" w14:textId="77777777" w:rsidR="0035050F" w:rsidRPr="00F70FC7" w:rsidRDefault="0035050F" w:rsidP="0035050F">
      <w:pPr>
        <w:autoSpaceDE w:val="0"/>
        <w:autoSpaceDN w:val="0"/>
        <w:adjustRightInd w:val="0"/>
        <w:ind w:firstLine="709"/>
        <w:jc w:val="both"/>
        <w:rPr>
          <w:bCs/>
          <w:sz w:val="24"/>
          <w:szCs w:val="24"/>
        </w:rPr>
      </w:pPr>
    </w:p>
    <w:p w14:paraId="2D89AB02" w14:textId="77777777" w:rsidR="0035050F" w:rsidRPr="00F70FC7" w:rsidRDefault="0035050F" w:rsidP="0035050F">
      <w:pPr>
        <w:autoSpaceDE w:val="0"/>
        <w:autoSpaceDN w:val="0"/>
        <w:adjustRightInd w:val="0"/>
        <w:ind w:firstLine="709"/>
        <w:jc w:val="both"/>
        <w:rPr>
          <w:bCs/>
          <w:sz w:val="24"/>
          <w:szCs w:val="24"/>
        </w:rPr>
      </w:pPr>
    </w:p>
    <w:p w14:paraId="4273A7B2" w14:textId="77777777" w:rsidR="000A58DE" w:rsidRDefault="000A58DE" w:rsidP="000A58DE">
      <w:pPr>
        <w:ind w:firstLine="709"/>
        <w:jc w:val="center"/>
        <w:rPr>
          <w:sz w:val="24"/>
          <w:szCs w:val="24"/>
        </w:rPr>
      </w:pPr>
    </w:p>
    <w:p w14:paraId="01C6E91D" w14:textId="242BDAAA" w:rsidR="000A58DE" w:rsidRDefault="00D31A25" w:rsidP="000A58DE">
      <w:pPr>
        <w:autoSpaceDE w:val="0"/>
        <w:autoSpaceDN w:val="0"/>
        <w:adjustRightInd w:val="0"/>
        <w:jc w:val="both"/>
        <w:rPr>
          <w:noProof/>
          <w:sz w:val="24"/>
          <w:szCs w:val="24"/>
        </w:rPr>
      </w:pPr>
      <w:r>
        <w:rPr>
          <w:b/>
          <w:bCs/>
          <w:sz w:val="24"/>
          <w:szCs w:val="24"/>
        </w:rPr>
        <w:t xml:space="preserve">1. </w:t>
      </w:r>
      <w:r w:rsidR="000A58DE">
        <w:rPr>
          <w:b/>
          <w:bCs/>
          <w:sz w:val="24"/>
          <w:szCs w:val="24"/>
        </w:rPr>
        <w:t>СЛУШАЛИ:</w:t>
      </w:r>
      <w:r w:rsidR="000A58DE">
        <w:rPr>
          <w:bCs/>
          <w:sz w:val="24"/>
          <w:szCs w:val="24"/>
        </w:rPr>
        <w:t xml:space="preserve"> </w:t>
      </w:r>
      <w:r w:rsidR="000A58DE">
        <w:rPr>
          <w:noProof/>
          <w:sz w:val="24"/>
          <w:szCs w:val="24"/>
        </w:rPr>
        <w:t xml:space="preserve">Об установлении ОБЩЕСТВУ С ОГРАНИЧЕННОЙ ОТВЕТСТВЕННОСТЬЮ «ТЕПЛОВЫЕ СЕТИ </w:t>
      </w:r>
      <w:r w:rsidR="000A58DE" w:rsidRPr="008270EB">
        <w:rPr>
          <w:noProof/>
          <w:sz w:val="24"/>
          <w:szCs w:val="24"/>
        </w:rPr>
        <w:t xml:space="preserve">АРЗАМАССКОГО РАЙОНА» (ИНН 5202010410), р.п. Выездное </w:t>
      </w:r>
      <w:r w:rsidR="000A58DE" w:rsidRPr="008270EB">
        <w:rPr>
          <w:bCs/>
          <w:noProof/>
          <w:sz w:val="24"/>
          <w:szCs w:val="24"/>
        </w:rPr>
        <w:t>городского округа город</w:t>
      </w:r>
      <w:r w:rsidR="000A58DE">
        <w:rPr>
          <w:bCs/>
          <w:noProof/>
          <w:sz w:val="24"/>
          <w:szCs w:val="24"/>
        </w:rPr>
        <w:t xml:space="preserve"> Арзамас </w:t>
      </w:r>
      <w:r w:rsidR="000A58DE">
        <w:rPr>
          <w:noProof/>
          <w:sz w:val="24"/>
          <w:szCs w:val="24"/>
        </w:rPr>
        <w:t xml:space="preserve">Нижегородской области, тарифов на тепловую энергию (мощность), поставляемую потребителям </w:t>
      </w:r>
      <w:r w:rsidR="000A58DE">
        <w:rPr>
          <w:bCs/>
          <w:noProof/>
          <w:sz w:val="24"/>
          <w:szCs w:val="24"/>
        </w:rPr>
        <w:t xml:space="preserve">городского округа город Арзамас </w:t>
      </w:r>
      <w:r w:rsidR="000A58DE">
        <w:rPr>
          <w:noProof/>
          <w:sz w:val="24"/>
          <w:szCs w:val="24"/>
        </w:rPr>
        <w:t>Нижегородской области.</w:t>
      </w:r>
    </w:p>
    <w:p w14:paraId="46E9BA01" w14:textId="77777777" w:rsidR="000A58DE" w:rsidRDefault="000A58DE" w:rsidP="000A58DE">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0F918240" w14:textId="77777777" w:rsidR="000A58DE" w:rsidRPr="00EF6215" w:rsidRDefault="000A58DE" w:rsidP="000A58DE">
      <w:pPr>
        <w:jc w:val="both"/>
        <w:rPr>
          <w:noProof/>
          <w:sz w:val="24"/>
          <w:szCs w:val="24"/>
        </w:rPr>
      </w:pPr>
      <w:r>
        <w:rPr>
          <w:bCs/>
          <w:sz w:val="24"/>
          <w:szCs w:val="24"/>
        </w:rPr>
        <w:t xml:space="preserve">- дело об установлении тарифов </w:t>
      </w:r>
      <w:r>
        <w:rPr>
          <w:noProof/>
          <w:sz w:val="24"/>
          <w:szCs w:val="24"/>
        </w:rPr>
        <w:t xml:space="preserve">от 25 сентября 2020 г. </w:t>
      </w:r>
      <w:r>
        <w:rPr>
          <w:sz w:val="24"/>
          <w:szCs w:val="24"/>
        </w:rPr>
        <w:t>№ 516-432271/20</w:t>
      </w:r>
      <w:r>
        <w:rPr>
          <w:bCs/>
          <w:sz w:val="24"/>
          <w:szCs w:val="24"/>
        </w:rPr>
        <w:t>;</w:t>
      </w:r>
    </w:p>
    <w:p w14:paraId="5C3E791C" w14:textId="77777777" w:rsidR="000A58DE" w:rsidRPr="00FF78A1" w:rsidRDefault="000A58DE" w:rsidP="000A58DE">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bCs/>
          <w:noProof/>
          <w:sz w:val="24"/>
          <w:szCs w:val="24"/>
        </w:rPr>
        <w:t xml:space="preserve">городского округа город Арзамас </w:t>
      </w:r>
      <w:r>
        <w:rPr>
          <w:bCs/>
          <w:sz w:val="24"/>
          <w:szCs w:val="27"/>
        </w:rPr>
        <w:t>Нижегородской области</w:t>
      </w:r>
      <w:r>
        <w:rPr>
          <w:bCs/>
          <w:sz w:val="24"/>
          <w:szCs w:val="24"/>
        </w:rPr>
        <w:t>, на 2026 – 2030</w:t>
      </w:r>
      <w:r w:rsidRPr="00042CC9">
        <w:rPr>
          <w:bCs/>
          <w:sz w:val="24"/>
          <w:szCs w:val="24"/>
        </w:rPr>
        <w:t xml:space="preserve"> годы </w:t>
      </w:r>
      <w:r>
        <w:rPr>
          <w:bCs/>
          <w:sz w:val="24"/>
          <w:szCs w:val="24"/>
        </w:rPr>
        <w:t xml:space="preserve">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FF78A1">
        <w:rPr>
          <w:bCs/>
          <w:sz w:val="24"/>
          <w:szCs w:val="24"/>
        </w:rPr>
        <w:t xml:space="preserve">№ Вх-516-206290/25 от 24 апреля 2025 г. (исходящий № 107 от 24 апреля </w:t>
      </w:r>
      <w:r>
        <w:rPr>
          <w:bCs/>
          <w:sz w:val="24"/>
          <w:szCs w:val="24"/>
        </w:rPr>
        <w:t xml:space="preserve">2025 г.), входящий </w:t>
      </w:r>
      <w:r w:rsidRPr="00FF78A1">
        <w:rPr>
          <w:bCs/>
          <w:sz w:val="24"/>
          <w:szCs w:val="24"/>
        </w:rPr>
        <w:t>№ Вх-516-20629</w:t>
      </w:r>
      <w:r>
        <w:rPr>
          <w:bCs/>
          <w:sz w:val="24"/>
          <w:szCs w:val="24"/>
        </w:rPr>
        <w:t>2</w:t>
      </w:r>
      <w:r w:rsidRPr="00FF78A1">
        <w:rPr>
          <w:bCs/>
          <w:sz w:val="24"/>
          <w:szCs w:val="24"/>
        </w:rPr>
        <w:t xml:space="preserve">/25 от 24 апреля 2025 г. (исходящий № </w:t>
      </w:r>
      <w:r>
        <w:rPr>
          <w:bCs/>
          <w:sz w:val="24"/>
          <w:szCs w:val="24"/>
        </w:rPr>
        <w:t>108</w:t>
      </w:r>
      <w:r w:rsidRPr="00FF78A1">
        <w:rPr>
          <w:bCs/>
          <w:sz w:val="24"/>
          <w:szCs w:val="24"/>
        </w:rPr>
        <w:t xml:space="preserve"> от 24 апреля </w:t>
      </w:r>
      <w:r>
        <w:rPr>
          <w:bCs/>
          <w:sz w:val="24"/>
          <w:szCs w:val="24"/>
        </w:rPr>
        <w:t>2025 г.);</w:t>
      </w:r>
    </w:p>
    <w:p w14:paraId="63B91949" w14:textId="77777777" w:rsidR="000A58DE" w:rsidRDefault="000A58DE" w:rsidP="000A58DE">
      <w:pPr>
        <w:autoSpaceDE w:val="0"/>
        <w:autoSpaceDN w:val="0"/>
        <w:adjustRightInd w:val="0"/>
        <w:jc w:val="both"/>
        <w:rPr>
          <w:bCs/>
          <w:sz w:val="24"/>
          <w:szCs w:val="24"/>
        </w:rPr>
      </w:pPr>
      <w:r w:rsidRPr="00FF78A1">
        <w:rPr>
          <w:bCs/>
          <w:sz w:val="24"/>
          <w:szCs w:val="24"/>
        </w:rPr>
        <w:t xml:space="preserve">- письмо региональной службы по тарифам Нижегородской области от 13 мая 2025 г. № Исх-516-248471/25 о ежегодной корректировке долгосрочных тарифов в рамках открытого дела об установлении тарифов на тепловую энергию (мощность), поставляемую потребителям </w:t>
      </w:r>
      <w:r w:rsidRPr="00FF78A1">
        <w:rPr>
          <w:bCs/>
          <w:noProof/>
          <w:sz w:val="24"/>
          <w:szCs w:val="24"/>
        </w:rPr>
        <w:t xml:space="preserve">городского округа город Арзамас </w:t>
      </w:r>
      <w:r w:rsidRPr="00FF78A1">
        <w:rPr>
          <w:bCs/>
          <w:sz w:val="24"/>
          <w:szCs w:val="27"/>
        </w:rPr>
        <w:t>Нижегородской области</w:t>
      </w:r>
      <w:r w:rsidRPr="00FF78A1">
        <w:rPr>
          <w:bCs/>
          <w:sz w:val="24"/>
          <w:szCs w:val="24"/>
        </w:rPr>
        <w:t xml:space="preserve">, для ОБЩЕСТВА С ОГРАНИЧЕННОЙ ОТВЕТСТВЕННОСТЬЮ </w:t>
      </w:r>
      <w:r w:rsidRPr="00FF78A1">
        <w:rPr>
          <w:noProof/>
          <w:sz w:val="24"/>
          <w:szCs w:val="24"/>
        </w:rPr>
        <w:t>««ТЕПЛОВЫЕ СЕТИ АРЗАМАССКОГО РАЙОНА» (ИНН 5202010410), р.п. Выездное</w:t>
      </w:r>
      <w:r w:rsidRPr="008270EB">
        <w:rPr>
          <w:noProof/>
          <w:sz w:val="24"/>
          <w:szCs w:val="24"/>
        </w:rPr>
        <w:t xml:space="preserve">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 на 2020 - 2033 годы.</w:t>
      </w:r>
    </w:p>
    <w:p w14:paraId="4F0BF7DC" w14:textId="77777777" w:rsidR="000A58DE" w:rsidRPr="00D768C5" w:rsidRDefault="000A58DE" w:rsidP="000A58DE">
      <w:pPr>
        <w:jc w:val="both"/>
        <w:rPr>
          <w:bCs/>
          <w:noProof/>
          <w:sz w:val="24"/>
          <w:szCs w:val="24"/>
        </w:rPr>
      </w:pPr>
      <w:r w:rsidRPr="00010C9A">
        <w:rPr>
          <w:bCs/>
          <w:sz w:val="24"/>
          <w:szCs w:val="24"/>
          <w:u w:val="single"/>
        </w:rPr>
        <w:lastRenderedPageBreak/>
        <w:t>Уполномоченный по делу:</w:t>
      </w:r>
      <w:r w:rsidRPr="002A4D57">
        <w:rPr>
          <w:bCs/>
          <w:sz w:val="24"/>
          <w:szCs w:val="24"/>
        </w:rPr>
        <w:t xml:space="preserve"> </w:t>
      </w:r>
      <w:r w:rsidRPr="00FF651D">
        <w:rPr>
          <w:noProof/>
          <w:sz w:val="24"/>
          <w:szCs w:val="24"/>
        </w:rPr>
        <w:t>ведущий</w:t>
      </w:r>
      <w:r>
        <w:rPr>
          <w:noProof/>
          <w:sz w:val="24"/>
          <w:szCs w:val="24"/>
        </w:rPr>
        <w:t xml:space="preserve"> </w:t>
      </w:r>
      <w:r w:rsidRPr="00D768C5">
        <w:rPr>
          <w:noProof/>
          <w:sz w:val="24"/>
          <w:szCs w:val="24"/>
        </w:rPr>
        <w:t>консультант региональной службы п</w:t>
      </w:r>
      <w:r>
        <w:rPr>
          <w:noProof/>
          <w:sz w:val="24"/>
          <w:szCs w:val="24"/>
        </w:rPr>
        <w:t>о тарифам Нижегородской области</w:t>
      </w:r>
      <w:r w:rsidRPr="00D768C5">
        <w:rPr>
          <w:noProof/>
          <w:sz w:val="24"/>
          <w:szCs w:val="24"/>
        </w:rPr>
        <w:t xml:space="preserve"> Лаврентьева</w:t>
      </w:r>
      <w:r>
        <w:rPr>
          <w:noProof/>
          <w:sz w:val="24"/>
          <w:szCs w:val="24"/>
        </w:rPr>
        <w:t xml:space="preserve"> М.И</w:t>
      </w:r>
      <w:r w:rsidRPr="00D768C5">
        <w:rPr>
          <w:noProof/>
          <w:sz w:val="24"/>
          <w:szCs w:val="24"/>
        </w:rPr>
        <w:t>.</w:t>
      </w:r>
    </w:p>
    <w:p w14:paraId="193093CF" w14:textId="77777777" w:rsidR="000A58DE" w:rsidRDefault="000A58DE" w:rsidP="000A58DE">
      <w:pPr>
        <w:autoSpaceDE w:val="0"/>
        <w:autoSpaceDN w:val="0"/>
        <w:adjustRightInd w:val="0"/>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Лаврентьева М.И.</w:t>
      </w:r>
      <w:r>
        <w:rPr>
          <w:bCs/>
          <w:noProof/>
          <w:sz w:val="24"/>
          <w:szCs w:val="24"/>
        </w:rPr>
        <w:t xml:space="preserve">, </w:t>
      </w:r>
      <w:r>
        <w:rPr>
          <w:noProof/>
          <w:sz w:val="24"/>
          <w:szCs w:val="24"/>
        </w:rPr>
        <w:t>начальник отдела региональной службы по тарифам Нижегородской области Шестаков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77A31A5A" w14:textId="1A5A73E7" w:rsidR="000A58DE" w:rsidRDefault="000A58DE" w:rsidP="000A58DE">
      <w:pPr>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D768C5">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bCs/>
          <w:sz w:val="24"/>
          <w:szCs w:val="24"/>
        </w:rPr>
        <w:t xml:space="preserve">ОБЩЕСТВОМ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838</w:t>
      </w:r>
      <w:r>
        <w:rPr>
          <w:sz w:val="24"/>
          <w:szCs w:val="24"/>
        </w:rPr>
        <w:t xml:space="preserve"> от </w:t>
      </w:r>
      <w:r w:rsidR="00FD39BC">
        <w:rPr>
          <w:sz w:val="24"/>
          <w:szCs w:val="24"/>
        </w:rPr>
        <w:t xml:space="preserve">12 декабря </w:t>
      </w:r>
      <w:r>
        <w:rPr>
          <w:sz w:val="24"/>
          <w:szCs w:val="24"/>
        </w:rPr>
        <w:t>2025 г.:</w:t>
      </w:r>
    </w:p>
    <w:p w14:paraId="4736EAB4" w14:textId="77777777" w:rsidR="000A58DE" w:rsidRDefault="000A58DE" w:rsidP="000A58DE">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на территории </w:t>
      </w:r>
      <w:r>
        <w:rPr>
          <w:bCs/>
          <w:noProof/>
          <w:sz w:val="24"/>
          <w:szCs w:val="24"/>
        </w:rPr>
        <w:t xml:space="preserve">городского округа город Арзамас </w:t>
      </w:r>
      <w:r>
        <w:rPr>
          <w:bCs/>
          <w:sz w:val="24"/>
          <w:szCs w:val="27"/>
        </w:rPr>
        <w:t>Нижегородской области</w:t>
      </w:r>
      <w:r>
        <w:rPr>
          <w:sz w:val="24"/>
          <w:szCs w:val="24"/>
        </w:rPr>
        <w:t xml:space="preserve"> для </w:t>
      </w:r>
      <w:r>
        <w:rPr>
          <w:bCs/>
          <w:sz w:val="24"/>
          <w:szCs w:val="24"/>
        </w:rPr>
        <w:t xml:space="preserve">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sz w:val="24"/>
          <w:szCs w:val="24"/>
        </w:rPr>
        <w:t>, применять метод индексации установленных тарифов.</w:t>
      </w:r>
    </w:p>
    <w:p w14:paraId="20D6C68C" w14:textId="77777777" w:rsidR="000A58DE" w:rsidRDefault="000A58DE" w:rsidP="000A58DE">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2"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Pr>
          <w:sz w:val="24"/>
          <w:szCs w:val="24"/>
        </w:rPr>
        <w:t xml:space="preserve">на территории </w:t>
      </w:r>
      <w:r>
        <w:rPr>
          <w:bCs/>
          <w:noProof/>
          <w:sz w:val="24"/>
          <w:szCs w:val="24"/>
        </w:rPr>
        <w:t xml:space="preserve">городского округа город Арзамас </w:t>
      </w:r>
      <w:r>
        <w:rPr>
          <w:bCs/>
          <w:sz w:val="24"/>
          <w:szCs w:val="27"/>
        </w:rPr>
        <w:t>Нижегородской области</w:t>
      </w:r>
      <w:r>
        <w:rPr>
          <w:bCs/>
          <w:sz w:val="24"/>
          <w:szCs w:val="24"/>
        </w:rPr>
        <w:t xml:space="preserve"> для 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 на период 2026 - 2030 годов согласно Приложению 1.</w:t>
      </w:r>
    </w:p>
    <w:p w14:paraId="6A8BA373" w14:textId="485E4D42" w:rsidR="000A58DE" w:rsidRDefault="000A58DE" w:rsidP="000A58DE">
      <w:pPr>
        <w:autoSpaceDE w:val="0"/>
        <w:autoSpaceDN w:val="0"/>
        <w:adjustRightInd w:val="0"/>
        <w:ind w:firstLine="709"/>
        <w:jc w:val="both"/>
        <w:rPr>
          <w:sz w:val="24"/>
          <w:szCs w:val="24"/>
        </w:rPr>
      </w:pPr>
      <w:r>
        <w:rPr>
          <w:b/>
          <w:sz w:val="24"/>
          <w:szCs w:val="24"/>
        </w:rPr>
        <w:t>3.</w:t>
      </w:r>
      <w:r>
        <w:rPr>
          <w:sz w:val="24"/>
          <w:szCs w:val="24"/>
        </w:rPr>
        <w:t xml:space="preserve"> Установить </w:t>
      </w:r>
      <w:r>
        <w:rPr>
          <w:bCs/>
          <w:sz w:val="24"/>
          <w:szCs w:val="24"/>
        </w:rPr>
        <w:t xml:space="preserve">ОБЩЕСТВУ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bCs/>
          <w:noProof/>
          <w:sz w:val="24"/>
          <w:szCs w:val="24"/>
        </w:rPr>
        <w:t xml:space="preserve">городского округа город Арзамас </w:t>
      </w:r>
      <w:r>
        <w:rPr>
          <w:bCs/>
          <w:sz w:val="24"/>
          <w:szCs w:val="27"/>
        </w:rPr>
        <w:t>Нижегородской области</w:t>
      </w:r>
      <w:r>
        <w:rPr>
          <w:noProof/>
          <w:sz w:val="24"/>
          <w:szCs w:val="24"/>
        </w:rPr>
        <w:t xml:space="preserve"> (</w:t>
      </w:r>
      <w:r>
        <w:rPr>
          <w:sz w:val="24"/>
          <w:szCs w:val="24"/>
        </w:rPr>
        <w:t xml:space="preserve">основные плановые (расчетные) показатели на расчетный период регулирования приведены в приложении </w:t>
      </w:r>
      <w:r w:rsidRPr="00D130E6">
        <w:rPr>
          <w:sz w:val="24"/>
          <w:szCs w:val="24"/>
        </w:rPr>
        <w:t>к п.</w:t>
      </w:r>
      <w:r w:rsidRPr="00ED10C1">
        <w:rPr>
          <w:sz w:val="24"/>
          <w:szCs w:val="24"/>
        </w:rPr>
        <w:t xml:space="preserve"> </w:t>
      </w:r>
      <w:r w:rsidR="00D130E6">
        <w:rPr>
          <w:sz w:val="24"/>
          <w:szCs w:val="24"/>
        </w:rPr>
        <w:t>1</w:t>
      </w:r>
      <w:r>
        <w:rPr>
          <w:sz w:val="24"/>
          <w:szCs w:val="24"/>
        </w:rPr>
        <w:t xml:space="preserve"> настоящего протокола), в следующих размерах:</w:t>
      </w:r>
    </w:p>
    <w:p w14:paraId="3FD5DD7B" w14:textId="77777777" w:rsidR="00915074" w:rsidRPr="009C209F" w:rsidRDefault="00915074" w:rsidP="00915074">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915074" w:rsidRPr="00245656" w14:paraId="044B7590" w14:textId="77777777" w:rsidTr="009979E6">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0A9E8DB4" w14:textId="77777777" w:rsidR="00915074" w:rsidRPr="00245656" w:rsidRDefault="00915074" w:rsidP="009979E6">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7FAEF9F2" w14:textId="77777777" w:rsidR="00915074" w:rsidRPr="00245656" w:rsidRDefault="00915074" w:rsidP="009979E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6B7A4A8" w14:textId="77777777" w:rsidR="00915074" w:rsidRPr="00245656" w:rsidRDefault="00915074" w:rsidP="009979E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E34C906" w14:textId="77777777" w:rsidR="00915074" w:rsidRPr="00245656" w:rsidRDefault="00915074" w:rsidP="009979E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A10DF18" w14:textId="77777777" w:rsidR="00915074" w:rsidRPr="00245656" w:rsidRDefault="00915074" w:rsidP="009979E6">
            <w:pPr>
              <w:ind w:firstLine="24"/>
              <w:jc w:val="center"/>
              <w:rPr>
                <w:b/>
                <w:bCs/>
                <w:sz w:val="16"/>
                <w:szCs w:val="18"/>
              </w:rPr>
            </w:pPr>
            <w:r w:rsidRPr="00245656">
              <w:rPr>
                <w:b/>
                <w:bCs/>
                <w:sz w:val="16"/>
                <w:szCs w:val="18"/>
              </w:rPr>
              <w:t>Вода</w:t>
            </w:r>
          </w:p>
        </w:tc>
      </w:tr>
      <w:tr w:rsidR="00915074" w:rsidRPr="00245656" w14:paraId="7FB96B60" w14:textId="77777777" w:rsidTr="009979E6">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5DE9C09F" w14:textId="77777777" w:rsidR="00915074" w:rsidRPr="00245656" w:rsidRDefault="00915074" w:rsidP="009979E6">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B8F6D26" w14:textId="77777777" w:rsidR="00915074" w:rsidRPr="00245656" w:rsidRDefault="00915074" w:rsidP="009979E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5B3F64" w14:textId="77777777" w:rsidR="00915074" w:rsidRPr="00245656" w:rsidRDefault="00915074" w:rsidP="009979E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F9BD171" w14:textId="77777777" w:rsidR="00915074" w:rsidRPr="00245656" w:rsidRDefault="00915074" w:rsidP="009979E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7BECE77" w14:textId="77777777" w:rsidR="00915074" w:rsidRPr="00245656" w:rsidRDefault="00915074" w:rsidP="009979E6">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6E039314" w14:textId="77777777" w:rsidR="00915074" w:rsidRPr="00245656" w:rsidRDefault="00915074" w:rsidP="009979E6">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A2E5D2E" w14:textId="77777777" w:rsidR="00915074" w:rsidRPr="00245656" w:rsidRDefault="00915074" w:rsidP="009979E6">
            <w:pPr>
              <w:ind w:left="-24" w:firstLine="24"/>
              <w:jc w:val="center"/>
              <w:rPr>
                <w:b/>
                <w:bCs/>
                <w:sz w:val="16"/>
                <w:szCs w:val="18"/>
              </w:rPr>
            </w:pPr>
            <w:r w:rsidRPr="00245656">
              <w:rPr>
                <w:b/>
                <w:bCs/>
                <w:sz w:val="16"/>
                <w:szCs w:val="18"/>
              </w:rPr>
              <w:t xml:space="preserve">31 декабря </w:t>
            </w:r>
          </w:p>
        </w:tc>
      </w:tr>
      <w:tr w:rsidR="00915074" w:rsidRPr="00245656" w14:paraId="1CC634DA" w14:textId="77777777" w:rsidTr="009979E6">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07592E86" w14:textId="77777777" w:rsidR="00915074" w:rsidRPr="00245656" w:rsidRDefault="00915074" w:rsidP="009979E6">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035A8CD8" w14:textId="77777777" w:rsidR="00915074" w:rsidRPr="00245656" w:rsidRDefault="00915074" w:rsidP="009979E6">
            <w:pPr>
              <w:autoSpaceDE w:val="0"/>
              <w:autoSpaceDN w:val="0"/>
              <w:adjustRightInd w:val="0"/>
              <w:rPr>
                <w:sz w:val="18"/>
                <w:szCs w:val="18"/>
              </w:rPr>
            </w:pPr>
            <w:r w:rsidRPr="002A2DF6">
              <w:rPr>
                <w:noProof/>
                <w:sz w:val="19"/>
                <w:szCs w:val="19"/>
              </w:rPr>
              <w:t>ОБЩЕСТВО С ОГРАНИЧЕННОЙ ОТВЕТСТВЕННОСТЬЮ «ТЕПЛОВЫЕ СЕТИ АРЗАМАССКОГО РАЙОНА» (ИНН 5202010410), р.п. Выездное городского округа город Арзамас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43D9FCDB" w14:textId="77777777" w:rsidR="00915074" w:rsidRPr="003D1E41" w:rsidRDefault="00915074" w:rsidP="009979E6">
            <w:pPr>
              <w:autoSpaceDE w:val="0"/>
              <w:autoSpaceDN w:val="0"/>
              <w:adjustRightInd w:val="0"/>
              <w:jc w:val="both"/>
              <w:rPr>
                <w:b/>
                <w:bCs/>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915074" w:rsidRPr="00245656" w14:paraId="7C236308" w14:textId="77777777" w:rsidTr="009979E6">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7AE65A1F" w14:textId="77777777" w:rsidR="00915074" w:rsidRPr="00245656" w:rsidRDefault="00915074" w:rsidP="009979E6">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21C49AD" w14:textId="77777777" w:rsidR="00915074" w:rsidRPr="00245656" w:rsidRDefault="00915074" w:rsidP="009979E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24359C6" w14:textId="77777777" w:rsidR="00915074" w:rsidRPr="00245656" w:rsidRDefault="00915074" w:rsidP="009979E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CD7D85F" w14:textId="77777777" w:rsidR="00915074" w:rsidRPr="00245656" w:rsidRDefault="00915074" w:rsidP="009979E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F948D60" w14:textId="77777777" w:rsidR="00915074" w:rsidRPr="00245656" w:rsidRDefault="00915074" w:rsidP="009979E6">
            <w:pPr>
              <w:jc w:val="center"/>
              <w:rPr>
                <w:sz w:val="18"/>
                <w:szCs w:val="18"/>
              </w:rPr>
            </w:pPr>
            <w:r w:rsidRPr="00C91E5F">
              <w:rPr>
                <w:sz w:val="18"/>
                <w:szCs w:val="18"/>
              </w:rPr>
              <w:t>3582,08</w:t>
            </w:r>
          </w:p>
        </w:tc>
        <w:tc>
          <w:tcPr>
            <w:tcW w:w="1556" w:type="dxa"/>
            <w:tcBorders>
              <w:top w:val="single" w:sz="4" w:space="0" w:color="auto"/>
              <w:left w:val="single" w:sz="4" w:space="0" w:color="auto"/>
              <w:bottom w:val="single" w:sz="4" w:space="0" w:color="auto"/>
              <w:right w:val="single" w:sz="4" w:space="0" w:color="auto"/>
            </w:tcBorders>
            <w:vAlign w:val="center"/>
          </w:tcPr>
          <w:p w14:paraId="3100860D" w14:textId="77777777" w:rsidR="00915074" w:rsidRPr="00245656" w:rsidRDefault="00915074" w:rsidP="009979E6">
            <w:pPr>
              <w:jc w:val="center"/>
              <w:rPr>
                <w:sz w:val="18"/>
                <w:szCs w:val="18"/>
              </w:rPr>
            </w:pPr>
            <w:r w:rsidRPr="00C91E5F">
              <w:rPr>
                <w:sz w:val="18"/>
                <w:szCs w:val="18"/>
              </w:rPr>
              <w:t>3904,47</w:t>
            </w:r>
          </w:p>
        </w:tc>
      </w:tr>
      <w:tr w:rsidR="00915074" w:rsidRPr="00245656" w14:paraId="38560458" w14:textId="77777777" w:rsidTr="009979E6">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749B2097" w14:textId="77777777" w:rsidR="00915074" w:rsidRPr="00245656" w:rsidRDefault="00915074" w:rsidP="009979E6">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E3E3644" w14:textId="77777777" w:rsidR="00915074" w:rsidRPr="00245656" w:rsidRDefault="00915074" w:rsidP="009979E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3B4C0D2" w14:textId="77777777" w:rsidR="00915074" w:rsidRPr="00245656" w:rsidRDefault="00915074" w:rsidP="009979E6">
            <w:pPr>
              <w:ind w:left="-24" w:firstLine="24"/>
              <w:rPr>
                <w:sz w:val="18"/>
                <w:szCs w:val="18"/>
              </w:rPr>
            </w:pPr>
            <w:r w:rsidRPr="00245656">
              <w:rPr>
                <w:sz w:val="18"/>
                <w:szCs w:val="18"/>
              </w:rPr>
              <w:t>Население (тарифы указаны с учетом НДС)</w:t>
            </w:r>
          </w:p>
        </w:tc>
      </w:tr>
      <w:tr w:rsidR="00915074" w:rsidRPr="00245656" w14:paraId="6ED38F42" w14:textId="77777777" w:rsidTr="009979E6">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6F16574" w14:textId="77777777" w:rsidR="00915074" w:rsidRPr="00245656" w:rsidRDefault="00915074" w:rsidP="009979E6">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5CE09E8" w14:textId="77777777" w:rsidR="00915074" w:rsidRPr="00245656" w:rsidRDefault="00915074" w:rsidP="009979E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C5EB8EF" w14:textId="77777777" w:rsidR="00915074" w:rsidRPr="00245656" w:rsidRDefault="00915074" w:rsidP="009979E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68E996BE" w14:textId="77777777" w:rsidR="00915074" w:rsidRPr="00245656" w:rsidRDefault="00915074" w:rsidP="009979E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6448E2C5" w14:textId="77777777" w:rsidR="00915074" w:rsidRPr="00245656" w:rsidRDefault="00915074" w:rsidP="009979E6">
            <w:pPr>
              <w:jc w:val="center"/>
              <w:rPr>
                <w:sz w:val="18"/>
                <w:szCs w:val="18"/>
              </w:rPr>
            </w:pPr>
            <w:r>
              <w:rPr>
                <w:sz w:val="18"/>
                <w:szCs w:val="18"/>
                <w:lang w:val="en-US"/>
              </w:rPr>
              <w:t>4370</w:t>
            </w:r>
            <w:r>
              <w:rPr>
                <w:sz w:val="18"/>
                <w:szCs w:val="18"/>
              </w:rPr>
              <w:t>,</w:t>
            </w:r>
            <w:r>
              <w:rPr>
                <w:sz w:val="18"/>
                <w:szCs w:val="18"/>
                <w:lang w:val="en-US"/>
              </w:rPr>
              <w:t>14</w:t>
            </w:r>
          </w:p>
        </w:tc>
        <w:tc>
          <w:tcPr>
            <w:tcW w:w="1556" w:type="dxa"/>
            <w:tcBorders>
              <w:top w:val="single" w:sz="4" w:space="0" w:color="auto"/>
              <w:left w:val="single" w:sz="4" w:space="0" w:color="auto"/>
              <w:bottom w:val="single" w:sz="4" w:space="0" w:color="auto"/>
              <w:right w:val="single" w:sz="4" w:space="0" w:color="auto"/>
            </w:tcBorders>
          </w:tcPr>
          <w:p w14:paraId="5B30810C" w14:textId="77777777" w:rsidR="00915074" w:rsidRPr="00245656" w:rsidRDefault="00915074" w:rsidP="009979E6">
            <w:pPr>
              <w:jc w:val="center"/>
              <w:rPr>
                <w:sz w:val="18"/>
                <w:szCs w:val="18"/>
              </w:rPr>
            </w:pPr>
            <w:r>
              <w:rPr>
                <w:sz w:val="18"/>
                <w:szCs w:val="18"/>
              </w:rPr>
              <w:t>4763,45</w:t>
            </w:r>
          </w:p>
        </w:tc>
      </w:tr>
    </w:tbl>
    <w:p w14:paraId="452BD861" w14:textId="77777777" w:rsidR="00915074" w:rsidRPr="009C209F" w:rsidRDefault="00915074" w:rsidP="00915074">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915074" w:rsidRPr="00245656" w14:paraId="7888B130" w14:textId="77777777" w:rsidTr="009979E6">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3E18CF64" w14:textId="77777777" w:rsidR="00915074" w:rsidRPr="00245656" w:rsidRDefault="00915074" w:rsidP="009979E6">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58D8F41C" w14:textId="77777777" w:rsidR="00915074" w:rsidRPr="00245656" w:rsidRDefault="00915074" w:rsidP="009979E6">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1619CCA3" w14:textId="77777777" w:rsidR="00915074" w:rsidRPr="00245656" w:rsidRDefault="00915074" w:rsidP="009979E6">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76CC435B" w14:textId="77777777" w:rsidR="00915074" w:rsidRPr="00245656" w:rsidRDefault="00915074" w:rsidP="009979E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540F877" w14:textId="77777777" w:rsidR="00915074" w:rsidRPr="00245656" w:rsidRDefault="00915074" w:rsidP="009979E6">
            <w:pPr>
              <w:ind w:firstLine="24"/>
              <w:jc w:val="center"/>
              <w:rPr>
                <w:b/>
                <w:bCs/>
                <w:sz w:val="16"/>
                <w:szCs w:val="18"/>
              </w:rPr>
            </w:pPr>
            <w:r w:rsidRPr="00245656">
              <w:rPr>
                <w:b/>
                <w:bCs/>
                <w:sz w:val="16"/>
                <w:szCs w:val="18"/>
              </w:rPr>
              <w:t>Вода</w:t>
            </w:r>
          </w:p>
        </w:tc>
      </w:tr>
      <w:tr w:rsidR="00915074" w:rsidRPr="00245656" w14:paraId="337C8A17" w14:textId="77777777" w:rsidTr="009979E6">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F0274FA" w14:textId="77777777" w:rsidR="00915074" w:rsidRPr="00245656" w:rsidRDefault="00915074" w:rsidP="009979E6">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C4E5C16" w14:textId="77777777" w:rsidR="00915074" w:rsidRPr="00245656" w:rsidRDefault="00915074" w:rsidP="009979E6">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52F737C" w14:textId="77777777" w:rsidR="00915074" w:rsidRPr="00245656" w:rsidRDefault="00915074" w:rsidP="009979E6">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786E3E6D" w14:textId="77777777" w:rsidR="00915074" w:rsidRPr="00245656" w:rsidRDefault="00915074" w:rsidP="009979E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85DC865" w14:textId="77777777" w:rsidR="00915074" w:rsidRPr="00245656" w:rsidRDefault="00915074" w:rsidP="009979E6">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00DD9AA5" w14:textId="77777777" w:rsidR="00915074" w:rsidRPr="00245656" w:rsidRDefault="00915074" w:rsidP="009979E6">
            <w:pPr>
              <w:ind w:left="-24" w:firstLine="24"/>
              <w:jc w:val="center"/>
              <w:rPr>
                <w:b/>
                <w:bCs/>
                <w:sz w:val="16"/>
                <w:szCs w:val="18"/>
              </w:rPr>
            </w:pPr>
            <w:r w:rsidRPr="00245656">
              <w:rPr>
                <w:b/>
                <w:bCs/>
                <w:sz w:val="16"/>
                <w:szCs w:val="18"/>
              </w:rPr>
              <w:t xml:space="preserve">с 1 июля по </w:t>
            </w:r>
          </w:p>
          <w:p w14:paraId="50825826" w14:textId="77777777" w:rsidR="00915074" w:rsidRPr="00245656" w:rsidRDefault="00915074" w:rsidP="009979E6">
            <w:pPr>
              <w:ind w:left="-24" w:firstLine="24"/>
              <w:jc w:val="center"/>
              <w:rPr>
                <w:b/>
                <w:bCs/>
                <w:sz w:val="16"/>
                <w:szCs w:val="18"/>
              </w:rPr>
            </w:pPr>
            <w:r w:rsidRPr="00245656">
              <w:rPr>
                <w:b/>
                <w:bCs/>
                <w:sz w:val="16"/>
                <w:szCs w:val="18"/>
              </w:rPr>
              <w:t xml:space="preserve">31 декабря </w:t>
            </w:r>
          </w:p>
        </w:tc>
      </w:tr>
      <w:tr w:rsidR="00915074" w:rsidRPr="00245656" w14:paraId="33B7742A" w14:textId="77777777" w:rsidTr="009979E6">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4BCA62F4" w14:textId="77777777" w:rsidR="00915074" w:rsidRPr="00245656" w:rsidRDefault="00915074" w:rsidP="009979E6">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2E43193C" w14:textId="77777777" w:rsidR="00915074" w:rsidRPr="006F01AE" w:rsidRDefault="00915074" w:rsidP="009979E6">
            <w:pPr>
              <w:autoSpaceDE w:val="0"/>
              <w:autoSpaceDN w:val="0"/>
              <w:adjustRightInd w:val="0"/>
              <w:rPr>
                <w:sz w:val="19"/>
                <w:szCs w:val="19"/>
              </w:rPr>
            </w:pPr>
            <w:r w:rsidRPr="002A2DF6">
              <w:rPr>
                <w:noProof/>
                <w:sz w:val="19"/>
                <w:szCs w:val="19"/>
              </w:rPr>
              <w:t>ОБЩЕСТВО С ОГРАНИЧЕННОЙ ОТВЕТСТВЕННОСТЬЮ «ТЕПЛОВЫЕ СЕТИ АРЗАМАССКОГО РАЙОНА» (ИНН 5202010410), р.п. Выездное городского округа город Арзамас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5F2BF088" w14:textId="77777777" w:rsidR="00915074" w:rsidRPr="00245656" w:rsidRDefault="00915074" w:rsidP="009979E6">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915074" w:rsidRPr="00245656" w14:paraId="4CDDCC6C"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FF0322C" w14:textId="77777777" w:rsidR="00915074" w:rsidRPr="00245656" w:rsidRDefault="00915074" w:rsidP="009979E6">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CC17D53" w14:textId="77777777" w:rsidR="00915074" w:rsidRPr="00245656" w:rsidRDefault="00915074" w:rsidP="009979E6">
            <w:pPr>
              <w:rPr>
                <w:sz w:val="18"/>
                <w:szCs w:val="18"/>
              </w:rPr>
            </w:pPr>
          </w:p>
        </w:tc>
        <w:tc>
          <w:tcPr>
            <w:tcW w:w="1748" w:type="dxa"/>
            <w:vMerge w:val="restart"/>
            <w:tcBorders>
              <w:top w:val="single" w:sz="4" w:space="0" w:color="auto"/>
              <w:left w:val="single" w:sz="4" w:space="0" w:color="auto"/>
              <w:right w:val="single" w:sz="4" w:space="0" w:color="auto"/>
            </w:tcBorders>
            <w:hideMark/>
          </w:tcPr>
          <w:p w14:paraId="05F1D3F7" w14:textId="77777777" w:rsidR="00915074" w:rsidRPr="00245656" w:rsidRDefault="00915074" w:rsidP="009979E6">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95D530B" w14:textId="77777777" w:rsidR="00915074" w:rsidRPr="00245656" w:rsidRDefault="00915074" w:rsidP="009979E6">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C479C31" w14:textId="77777777" w:rsidR="00915074" w:rsidRPr="00245656" w:rsidRDefault="00915074" w:rsidP="009979E6">
            <w:pPr>
              <w:jc w:val="center"/>
              <w:rPr>
                <w:sz w:val="18"/>
                <w:szCs w:val="18"/>
              </w:rPr>
            </w:pPr>
            <w:r w:rsidRPr="00C91E5F">
              <w:rPr>
                <w:sz w:val="18"/>
                <w:szCs w:val="18"/>
              </w:rPr>
              <w:t>3904,47</w:t>
            </w:r>
          </w:p>
        </w:tc>
        <w:tc>
          <w:tcPr>
            <w:tcW w:w="1556" w:type="dxa"/>
            <w:tcBorders>
              <w:top w:val="single" w:sz="4" w:space="0" w:color="auto"/>
              <w:left w:val="single" w:sz="4" w:space="0" w:color="auto"/>
              <w:bottom w:val="single" w:sz="4" w:space="0" w:color="auto"/>
              <w:right w:val="single" w:sz="4" w:space="0" w:color="auto"/>
            </w:tcBorders>
            <w:vAlign w:val="center"/>
          </w:tcPr>
          <w:p w14:paraId="624003C7" w14:textId="77777777" w:rsidR="00915074" w:rsidRPr="00245656" w:rsidRDefault="00915074" w:rsidP="009979E6">
            <w:pPr>
              <w:jc w:val="center"/>
              <w:rPr>
                <w:sz w:val="18"/>
                <w:szCs w:val="18"/>
              </w:rPr>
            </w:pPr>
            <w:r>
              <w:rPr>
                <w:sz w:val="18"/>
                <w:szCs w:val="18"/>
              </w:rPr>
              <w:t>4</w:t>
            </w:r>
            <w:r w:rsidRPr="00C91E5F">
              <w:rPr>
                <w:sz w:val="18"/>
                <w:szCs w:val="18"/>
              </w:rPr>
              <w:t>060,65</w:t>
            </w:r>
          </w:p>
        </w:tc>
      </w:tr>
      <w:tr w:rsidR="00915074" w:rsidRPr="00245656" w14:paraId="7C9426E5"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3F830FC" w14:textId="77777777" w:rsidR="00915074" w:rsidRPr="00245656" w:rsidRDefault="00915074" w:rsidP="009979E6">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37C2704" w14:textId="77777777" w:rsidR="00915074" w:rsidRPr="00245656" w:rsidRDefault="00915074" w:rsidP="009979E6">
            <w:pPr>
              <w:rPr>
                <w:sz w:val="18"/>
                <w:szCs w:val="18"/>
              </w:rPr>
            </w:pPr>
          </w:p>
        </w:tc>
        <w:tc>
          <w:tcPr>
            <w:tcW w:w="1748" w:type="dxa"/>
            <w:vMerge/>
            <w:tcBorders>
              <w:left w:val="single" w:sz="4" w:space="0" w:color="auto"/>
              <w:right w:val="single" w:sz="4" w:space="0" w:color="auto"/>
            </w:tcBorders>
            <w:vAlign w:val="center"/>
            <w:hideMark/>
          </w:tcPr>
          <w:p w14:paraId="1CF1747C"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60E7D14" w14:textId="77777777" w:rsidR="00915074" w:rsidRPr="00245656" w:rsidRDefault="00915074" w:rsidP="009979E6">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4E165C6" w14:textId="77777777" w:rsidR="00915074" w:rsidRPr="00245656" w:rsidRDefault="00915074" w:rsidP="009979E6">
            <w:pPr>
              <w:jc w:val="center"/>
              <w:rPr>
                <w:sz w:val="18"/>
                <w:szCs w:val="18"/>
              </w:rPr>
            </w:pPr>
            <w:r>
              <w:rPr>
                <w:sz w:val="18"/>
                <w:szCs w:val="18"/>
              </w:rPr>
              <w:t>4</w:t>
            </w:r>
            <w:r w:rsidRPr="00C91E5F">
              <w:rPr>
                <w:sz w:val="18"/>
                <w:szCs w:val="18"/>
              </w:rPr>
              <w:t>060,65</w:t>
            </w:r>
          </w:p>
        </w:tc>
        <w:tc>
          <w:tcPr>
            <w:tcW w:w="1556" w:type="dxa"/>
            <w:tcBorders>
              <w:top w:val="single" w:sz="4" w:space="0" w:color="auto"/>
              <w:left w:val="nil"/>
              <w:bottom w:val="single" w:sz="4" w:space="0" w:color="auto"/>
              <w:right w:val="single" w:sz="4" w:space="0" w:color="auto"/>
            </w:tcBorders>
            <w:vAlign w:val="center"/>
          </w:tcPr>
          <w:p w14:paraId="760A19FE" w14:textId="77777777" w:rsidR="00915074" w:rsidRPr="00245656" w:rsidRDefault="00915074" w:rsidP="009979E6">
            <w:pPr>
              <w:jc w:val="center"/>
              <w:rPr>
                <w:sz w:val="18"/>
                <w:szCs w:val="18"/>
              </w:rPr>
            </w:pPr>
            <w:r>
              <w:rPr>
                <w:sz w:val="18"/>
                <w:szCs w:val="18"/>
              </w:rPr>
              <w:t>4</w:t>
            </w:r>
            <w:r w:rsidRPr="00C91E5F">
              <w:rPr>
                <w:sz w:val="18"/>
                <w:szCs w:val="18"/>
              </w:rPr>
              <w:t>101,25</w:t>
            </w:r>
          </w:p>
        </w:tc>
      </w:tr>
      <w:tr w:rsidR="00915074" w:rsidRPr="00245656" w14:paraId="61617F2B"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AA528AF" w14:textId="77777777" w:rsidR="00915074" w:rsidRPr="00245656" w:rsidRDefault="00915074" w:rsidP="009979E6">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D16A768" w14:textId="77777777" w:rsidR="00915074" w:rsidRPr="00245656" w:rsidRDefault="00915074" w:rsidP="009979E6">
            <w:pPr>
              <w:rPr>
                <w:sz w:val="18"/>
                <w:szCs w:val="18"/>
              </w:rPr>
            </w:pPr>
          </w:p>
        </w:tc>
        <w:tc>
          <w:tcPr>
            <w:tcW w:w="1748" w:type="dxa"/>
            <w:vMerge/>
            <w:tcBorders>
              <w:left w:val="single" w:sz="4" w:space="0" w:color="auto"/>
              <w:right w:val="single" w:sz="4" w:space="0" w:color="auto"/>
            </w:tcBorders>
            <w:vAlign w:val="center"/>
            <w:hideMark/>
          </w:tcPr>
          <w:p w14:paraId="3920EE7D"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F6A039B" w14:textId="77777777" w:rsidR="00915074" w:rsidRPr="00245656" w:rsidRDefault="00915074" w:rsidP="009979E6">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6119351D" w14:textId="77777777" w:rsidR="00915074" w:rsidRPr="00245656" w:rsidRDefault="00915074" w:rsidP="009979E6">
            <w:pPr>
              <w:jc w:val="center"/>
              <w:rPr>
                <w:sz w:val="18"/>
                <w:szCs w:val="18"/>
              </w:rPr>
            </w:pPr>
            <w:r>
              <w:rPr>
                <w:sz w:val="18"/>
                <w:szCs w:val="18"/>
              </w:rPr>
              <w:t>4</w:t>
            </w:r>
            <w:r w:rsidRPr="00C91E5F">
              <w:rPr>
                <w:sz w:val="18"/>
                <w:szCs w:val="18"/>
              </w:rPr>
              <w:t>101,25</w:t>
            </w:r>
          </w:p>
        </w:tc>
        <w:tc>
          <w:tcPr>
            <w:tcW w:w="1556" w:type="dxa"/>
            <w:tcBorders>
              <w:top w:val="single" w:sz="4" w:space="0" w:color="auto"/>
              <w:left w:val="nil"/>
              <w:bottom w:val="single" w:sz="4" w:space="0" w:color="auto"/>
              <w:right w:val="single" w:sz="4" w:space="0" w:color="auto"/>
            </w:tcBorders>
            <w:vAlign w:val="center"/>
          </w:tcPr>
          <w:p w14:paraId="1F177147" w14:textId="77777777" w:rsidR="00915074" w:rsidRPr="00245656" w:rsidRDefault="00915074" w:rsidP="009979E6">
            <w:pPr>
              <w:jc w:val="center"/>
              <w:rPr>
                <w:sz w:val="18"/>
                <w:szCs w:val="18"/>
              </w:rPr>
            </w:pPr>
            <w:r>
              <w:rPr>
                <w:sz w:val="18"/>
                <w:szCs w:val="18"/>
              </w:rPr>
              <w:t>4</w:t>
            </w:r>
            <w:r w:rsidRPr="00C91E5F">
              <w:rPr>
                <w:sz w:val="18"/>
                <w:szCs w:val="18"/>
              </w:rPr>
              <w:t>142,26</w:t>
            </w:r>
          </w:p>
        </w:tc>
      </w:tr>
      <w:tr w:rsidR="00915074" w:rsidRPr="00245656" w14:paraId="5AA681A9"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4586E4F" w14:textId="77777777" w:rsidR="00915074" w:rsidRPr="00245656" w:rsidRDefault="00915074" w:rsidP="009979E6">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F8CB6CB" w14:textId="77777777" w:rsidR="00915074" w:rsidRPr="00245656" w:rsidRDefault="00915074" w:rsidP="009979E6">
            <w:pPr>
              <w:rPr>
                <w:sz w:val="18"/>
                <w:szCs w:val="18"/>
              </w:rPr>
            </w:pPr>
          </w:p>
        </w:tc>
        <w:tc>
          <w:tcPr>
            <w:tcW w:w="1748" w:type="dxa"/>
            <w:vMerge/>
            <w:tcBorders>
              <w:left w:val="single" w:sz="4" w:space="0" w:color="auto"/>
              <w:right w:val="single" w:sz="4" w:space="0" w:color="auto"/>
            </w:tcBorders>
            <w:vAlign w:val="center"/>
            <w:hideMark/>
          </w:tcPr>
          <w:p w14:paraId="544D91BD"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EDCF393" w14:textId="77777777" w:rsidR="00915074" w:rsidRPr="00245656" w:rsidRDefault="00915074" w:rsidP="009979E6">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D79282B" w14:textId="77777777" w:rsidR="00915074" w:rsidRPr="00245656" w:rsidRDefault="00915074" w:rsidP="009979E6">
            <w:pPr>
              <w:jc w:val="center"/>
              <w:rPr>
                <w:sz w:val="18"/>
                <w:szCs w:val="18"/>
              </w:rPr>
            </w:pPr>
            <w:r>
              <w:rPr>
                <w:sz w:val="18"/>
                <w:szCs w:val="18"/>
              </w:rPr>
              <w:t>4</w:t>
            </w:r>
            <w:r w:rsidRPr="00C91E5F">
              <w:rPr>
                <w:sz w:val="18"/>
                <w:szCs w:val="18"/>
              </w:rPr>
              <w:t>142,26</w:t>
            </w:r>
          </w:p>
        </w:tc>
        <w:tc>
          <w:tcPr>
            <w:tcW w:w="1556" w:type="dxa"/>
            <w:tcBorders>
              <w:top w:val="single" w:sz="4" w:space="0" w:color="auto"/>
              <w:left w:val="nil"/>
              <w:bottom w:val="single" w:sz="4" w:space="0" w:color="auto"/>
              <w:right w:val="single" w:sz="4" w:space="0" w:color="auto"/>
            </w:tcBorders>
            <w:vAlign w:val="center"/>
          </w:tcPr>
          <w:p w14:paraId="6C06C452" w14:textId="77777777" w:rsidR="00915074" w:rsidRPr="00245656" w:rsidRDefault="00915074" w:rsidP="009979E6">
            <w:pPr>
              <w:jc w:val="center"/>
              <w:rPr>
                <w:sz w:val="18"/>
                <w:szCs w:val="18"/>
              </w:rPr>
            </w:pPr>
            <w:r>
              <w:rPr>
                <w:sz w:val="18"/>
                <w:szCs w:val="18"/>
              </w:rPr>
              <w:t>4</w:t>
            </w:r>
            <w:r w:rsidRPr="00C91E5F">
              <w:rPr>
                <w:sz w:val="18"/>
                <w:szCs w:val="18"/>
              </w:rPr>
              <w:t>264,54</w:t>
            </w:r>
          </w:p>
        </w:tc>
      </w:tr>
      <w:tr w:rsidR="00915074" w:rsidRPr="00245656" w14:paraId="727B9638" w14:textId="77777777" w:rsidTr="009979E6">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40C9249C" w14:textId="77777777" w:rsidR="00915074" w:rsidRPr="00245656" w:rsidRDefault="00915074" w:rsidP="009979E6">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F8E43F1" w14:textId="77777777" w:rsidR="00915074" w:rsidRPr="00245656" w:rsidRDefault="00915074" w:rsidP="009979E6">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0FD17B80" w14:textId="77777777" w:rsidR="00915074" w:rsidRPr="00245656" w:rsidRDefault="00915074" w:rsidP="009979E6">
            <w:pPr>
              <w:ind w:left="-24" w:firstLine="24"/>
              <w:rPr>
                <w:sz w:val="18"/>
                <w:szCs w:val="18"/>
              </w:rPr>
            </w:pPr>
            <w:r w:rsidRPr="00245656">
              <w:rPr>
                <w:sz w:val="18"/>
                <w:szCs w:val="18"/>
              </w:rPr>
              <w:t>Население (тарифы указаны с учетом НДС)</w:t>
            </w:r>
          </w:p>
        </w:tc>
      </w:tr>
      <w:tr w:rsidR="00915074" w:rsidRPr="00245656" w14:paraId="6D198087"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A3ECF71" w14:textId="77777777" w:rsidR="00915074" w:rsidRPr="00245656" w:rsidRDefault="00915074" w:rsidP="009979E6">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6A8E783" w14:textId="77777777" w:rsidR="00915074" w:rsidRPr="00245656" w:rsidRDefault="00915074" w:rsidP="009979E6">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38C64EAD" w14:textId="77777777" w:rsidR="00915074" w:rsidRPr="00245656" w:rsidRDefault="00915074" w:rsidP="009979E6">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AC524A1" w14:textId="77777777" w:rsidR="00915074" w:rsidRPr="00245656" w:rsidRDefault="00915074" w:rsidP="009979E6">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81B0FE6" w14:textId="77777777" w:rsidR="00915074" w:rsidRPr="00245656" w:rsidRDefault="00915074" w:rsidP="009979E6">
            <w:pPr>
              <w:jc w:val="center"/>
              <w:rPr>
                <w:sz w:val="18"/>
                <w:szCs w:val="18"/>
              </w:rPr>
            </w:pPr>
            <w:r w:rsidRPr="00951858">
              <w:rPr>
                <w:sz w:val="18"/>
                <w:szCs w:val="18"/>
              </w:rPr>
              <w:t>4763,45</w:t>
            </w:r>
          </w:p>
        </w:tc>
        <w:tc>
          <w:tcPr>
            <w:tcW w:w="1556" w:type="dxa"/>
            <w:tcBorders>
              <w:top w:val="single" w:sz="4" w:space="0" w:color="auto"/>
              <w:left w:val="single" w:sz="4" w:space="0" w:color="auto"/>
              <w:bottom w:val="single" w:sz="4" w:space="0" w:color="auto"/>
              <w:right w:val="single" w:sz="4" w:space="0" w:color="auto"/>
            </w:tcBorders>
            <w:vAlign w:val="center"/>
          </w:tcPr>
          <w:p w14:paraId="713DDB78" w14:textId="77777777" w:rsidR="00915074" w:rsidRPr="00245656" w:rsidRDefault="00915074" w:rsidP="009979E6">
            <w:pPr>
              <w:jc w:val="center"/>
              <w:rPr>
                <w:sz w:val="18"/>
                <w:szCs w:val="18"/>
              </w:rPr>
            </w:pPr>
            <w:r>
              <w:rPr>
                <w:sz w:val="18"/>
                <w:szCs w:val="18"/>
              </w:rPr>
              <w:t>4953,99</w:t>
            </w:r>
          </w:p>
        </w:tc>
      </w:tr>
      <w:tr w:rsidR="00915074" w:rsidRPr="00245656" w14:paraId="425026C8"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664B7A7" w14:textId="77777777" w:rsidR="00915074" w:rsidRPr="00245656" w:rsidRDefault="00915074" w:rsidP="009979E6">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0E637D7" w14:textId="77777777" w:rsidR="00915074" w:rsidRPr="00245656" w:rsidRDefault="00915074" w:rsidP="009979E6">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AF91974"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1527BFD" w14:textId="77777777" w:rsidR="00915074" w:rsidRPr="00245656" w:rsidRDefault="00915074" w:rsidP="009979E6">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46B74B3" w14:textId="77777777" w:rsidR="00915074" w:rsidRPr="00245656" w:rsidRDefault="00915074" w:rsidP="009979E6">
            <w:pPr>
              <w:jc w:val="center"/>
              <w:rPr>
                <w:sz w:val="18"/>
                <w:szCs w:val="18"/>
              </w:rPr>
            </w:pPr>
            <w:r w:rsidRPr="00951858">
              <w:rPr>
                <w:sz w:val="18"/>
                <w:szCs w:val="18"/>
              </w:rPr>
              <w:t>4953,99</w:t>
            </w:r>
          </w:p>
        </w:tc>
        <w:tc>
          <w:tcPr>
            <w:tcW w:w="1556" w:type="dxa"/>
            <w:tcBorders>
              <w:top w:val="single" w:sz="4" w:space="0" w:color="auto"/>
              <w:left w:val="nil"/>
              <w:bottom w:val="single" w:sz="4" w:space="0" w:color="auto"/>
              <w:right w:val="single" w:sz="4" w:space="0" w:color="auto"/>
            </w:tcBorders>
            <w:vAlign w:val="center"/>
          </w:tcPr>
          <w:p w14:paraId="7968BE0E" w14:textId="77777777" w:rsidR="00915074" w:rsidRPr="00245656" w:rsidRDefault="00915074" w:rsidP="009979E6">
            <w:pPr>
              <w:jc w:val="center"/>
              <w:rPr>
                <w:sz w:val="18"/>
                <w:szCs w:val="18"/>
              </w:rPr>
            </w:pPr>
            <w:r>
              <w:rPr>
                <w:sz w:val="18"/>
                <w:szCs w:val="18"/>
              </w:rPr>
              <w:t>5003,53</w:t>
            </w:r>
          </w:p>
        </w:tc>
      </w:tr>
      <w:tr w:rsidR="00915074" w:rsidRPr="00245656" w14:paraId="53AB3138" w14:textId="77777777" w:rsidTr="009979E6">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17EC9EB3" w14:textId="77777777" w:rsidR="00915074" w:rsidRPr="00245656" w:rsidRDefault="00915074" w:rsidP="009979E6">
            <w:pPr>
              <w:jc w:val="center"/>
              <w:rPr>
                <w:b/>
                <w:bCs/>
                <w:sz w:val="16"/>
                <w:szCs w:val="18"/>
              </w:rPr>
            </w:pPr>
            <w:r>
              <w:rPr>
                <w:b/>
                <w:bCs/>
                <w:sz w:val="16"/>
                <w:szCs w:val="18"/>
              </w:rPr>
              <w:lastRenderedPageBreak/>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B90FCE9" w14:textId="77777777" w:rsidR="00915074" w:rsidRPr="00245656" w:rsidRDefault="00915074" w:rsidP="009979E6">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4436637"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8B5114B" w14:textId="77777777" w:rsidR="00915074" w:rsidRPr="00245656" w:rsidRDefault="00915074" w:rsidP="009979E6">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5651E65" w14:textId="77777777" w:rsidR="00915074" w:rsidRPr="00245656" w:rsidRDefault="00915074" w:rsidP="009979E6">
            <w:pPr>
              <w:jc w:val="center"/>
              <w:rPr>
                <w:sz w:val="18"/>
                <w:szCs w:val="18"/>
              </w:rPr>
            </w:pPr>
            <w:r w:rsidRPr="00951858">
              <w:rPr>
                <w:sz w:val="18"/>
                <w:szCs w:val="18"/>
              </w:rPr>
              <w:t>5003,53</w:t>
            </w:r>
          </w:p>
        </w:tc>
        <w:tc>
          <w:tcPr>
            <w:tcW w:w="1556" w:type="dxa"/>
            <w:tcBorders>
              <w:top w:val="single" w:sz="4" w:space="0" w:color="auto"/>
              <w:left w:val="nil"/>
              <w:bottom w:val="single" w:sz="4" w:space="0" w:color="auto"/>
              <w:right w:val="single" w:sz="4" w:space="0" w:color="auto"/>
            </w:tcBorders>
            <w:vAlign w:val="center"/>
          </w:tcPr>
          <w:p w14:paraId="434BF2B7" w14:textId="77777777" w:rsidR="00915074" w:rsidRPr="00245656" w:rsidRDefault="00915074" w:rsidP="009979E6">
            <w:pPr>
              <w:jc w:val="center"/>
              <w:rPr>
                <w:sz w:val="18"/>
                <w:szCs w:val="18"/>
              </w:rPr>
            </w:pPr>
            <w:r>
              <w:rPr>
                <w:sz w:val="18"/>
                <w:szCs w:val="18"/>
              </w:rPr>
              <w:t>5053,56</w:t>
            </w:r>
          </w:p>
        </w:tc>
      </w:tr>
      <w:tr w:rsidR="00915074" w:rsidRPr="007C5765" w14:paraId="5AA0A436" w14:textId="77777777" w:rsidTr="009979E6">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698C09E8" w14:textId="77777777" w:rsidR="00915074" w:rsidRPr="00245656" w:rsidRDefault="00915074" w:rsidP="009979E6">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3C64FDF2" w14:textId="77777777" w:rsidR="00915074" w:rsidRPr="00245656" w:rsidRDefault="00915074" w:rsidP="009979E6">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096EFFA3"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0251D813" w14:textId="77777777" w:rsidR="00915074" w:rsidRDefault="00915074" w:rsidP="009979E6">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18DB0BCC" w14:textId="77777777" w:rsidR="00915074" w:rsidRPr="00245656" w:rsidRDefault="00915074" w:rsidP="009979E6">
            <w:pPr>
              <w:jc w:val="center"/>
              <w:rPr>
                <w:sz w:val="18"/>
                <w:szCs w:val="18"/>
              </w:rPr>
            </w:pPr>
            <w:r w:rsidRPr="00951858">
              <w:rPr>
                <w:sz w:val="18"/>
                <w:szCs w:val="18"/>
              </w:rPr>
              <w:t>5053,56</w:t>
            </w:r>
          </w:p>
        </w:tc>
        <w:tc>
          <w:tcPr>
            <w:tcW w:w="1556" w:type="dxa"/>
            <w:tcBorders>
              <w:top w:val="single" w:sz="4" w:space="0" w:color="auto"/>
              <w:left w:val="nil"/>
              <w:bottom w:val="single" w:sz="4" w:space="0" w:color="auto"/>
              <w:right w:val="single" w:sz="4" w:space="0" w:color="auto"/>
            </w:tcBorders>
            <w:vAlign w:val="center"/>
          </w:tcPr>
          <w:p w14:paraId="2660621C" w14:textId="77777777" w:rsidR="00915074" w:rsidRPr="00245656" w:rsidRDefault="00915074" w:rsidP="009979E6">
            <w:pPr>
              <w:jc w:val="center"/>
              <w:rPr>
                <w:sz w:val="18"/>
                <w:szCs w:val="18"/>
              </w:rPr>
            </w:pPr>
            <w:r>
              <w:rPr>
                <w:sz w:val="18"/>
                <w:szCs w:val="18"/>
              </w:rPr>
              <w:t>5202,74</w:t>
            </w:r>
          </w:p>
        </w:tc>
      </w:tr>
    </w:tbl>
    <w:p w14:paraId="00641341" w14:textId="77777777" w:rsidR="000A58DE" w:rsidRDefault="000A58DE" w:rsidP="000A58DE">
      <w:pPr>
        <w:autoSpaceDE w:val="0"/>
        <w:autoSpaceDN w:val="0"/>
        <w:adjustRightInd w:val="0"/>
        <w:ind w:firstLine="709"/>
        <w:jc w:val="both"/>
        <w:rPr>
          <w:sz w:val="24"/>
          <w:szCs w:val="24"/>
        </w:rPr>
      </w:pPr>
      <w:r>
        <w:rPr>
          <w:b/>
          <w:sz w:val="24"/>
          <w:szCs w:val="24"/>
        </w:rPr>
        <w:t>4.</w:t>
      </w:r>
      <w:r>
        <w:rPr>
          <w:sz w:val="24"/>
          <w:szCs w:val="24"/>
        </w:rPr>
        <w:t xml:space="preserve"> </w:t>
      </w:r>
      <w:r>
        <w:rPr>
          <w:bCs/>
          <w:sz w:val="24"/>
          <w:szCs w:val="24"/>
        </w:rPr>
        <w:t xml:space="preserve">ОБЩЕСТВО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rFonts w:eastAsia="Calibri"/>
          <w:bCs/>
          <w:sz w:val="24"/>
          <w:szCs w:val="24"/>
        </w:rPr>
        <w:t xml:space="preserve">, </w:t>
      </w:r>
      <w:r w:rsidRPr="00EF6215">
        <w:rPr>
          <w:rFonts w:eastAsia="Calibri"/>
          <w:bCs/>
          <w:sz w:val="24"/>
          <w:szCs w:val="24"/>
        </w:rPr>
        <w:t>применяет общий режим налогообложения и является плательщиком НДС.</w:t>
      </w:r>
    </w:p>
    <w:p w14:paraId="1A4350C0" w14:textId="77777777" w:rsidR="000A58DE" w:rsidRDefault="000A58DE" w:rsidP="000A58DE">
      <w:pPr>
        <w:autoSpaceDE w:val="0"/>
        <w:autoSpaceDN w:val="0"/>
        <w:adjustRightInd w:val="0"/>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37D88B4" w14:textId="77777777" w:rsidR="000A58DE" w:rsidRDefault="000A58DE" w:rsidP="000A58DE">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21F23704" w14:textId="77777777" w:rsidR="000A58DE" w:rsidRDefault="000A58DE" w:rsidP="000A58DE">
      <w:pPr>
        <w:ind w:firstLine="708"/>
        <w:rPr>
          <w:sz w:val="24"/>
          <w:szCs w:val="24"/>
        </w:rPr>
      </w:pPr>
      <w:r>
        <w:rPr>
          <w:sz w:val="24"/>
          <w:szCs w:val="24"/>
        </w:rPr>
        <w:t>По данному вопросу голосовали: «за» единогласно.</w:t>
      </w:r>
    </w:p>
    <w:p w14:paraId="69F536F8" w14:textId="77777777" w:rsidR="000A58DE" w:rsidRDefault="000A58DE" w:rsidP="000A58DE">
      <w:pPr>
        <w:ind w:firstLine="709"/>
        <w:jc w:val="center"/>
        <w:rPr>
          <w:sz w:val="24"/>
          <w:szCs w:val="24"/>
        </w:rPr>
      </w:pPr>
    </w:p>
    <w:p w14:paraId="6FCC90D0" w14:textId="77777777" w:rsidR="000A58DE" w:rsidRDefault="000A58DE" w:rsidP="000A58DE">
      <w:pPr>
        <w:ind w:firstLine="709"/>
        <w:jc w:val="center"/>
        <w:rPr>
          <w:sz w:val="24"/>
          <w:szCs w:val="24"/>
        </w:rPr>
      </w:pPr>
    </w:p>
    <w:p w14:paraId="39EB8931" w14:textId="42931BB3" w:rsidR="000A58DE" w:rsidRDefault="00D31A25" w:rsidP="000A58DE">
      <w:pPr>
        <w:autoSpaceDE w:val="0"/>
        <w:autoSpaceDN w:val="0"/>
        <w:adjustRightInd w:val="0"/>
        <w:jc w:val="both"/>
        <w:rPr>
          <w:noProof/>
          <w:sz w:val="24"/>
          <w:szCs w:val="24"/>
        </w:rPr>
      </w:pPr>
      <w:r>
        <w:rPr>
          <w:b/>
          <w:bCs/>
          <w:sz w:val="24"/>
          <w:szCs w:val="24"/>
        </w:rPr>
        <w:t xml:space="preserve">2. </w:t>
      </w:r>
      <w:r w:rsidR="000A58DE">
        <w:rPr>
          <w:b/>
          <w:bCs/>
          <w:sz w:val="24"/>
          <w:szCs w:val="24"/>
        </w:rPr>
        <w:t>СЛУШАЛИ:</w:t>
      </w:r>
      <w:r w:rsidR="000A58DE">
        <w:rPr>
          <w:bCs/>
          <w:sz w:val="24"/>
          <w:szCs w:val="24"/>
        </w:rPr>
        <w:t xml:space="preserve"> </w:t>
      </w:r>
      <w:r w:rsidR="000A58DE" w:rsidRPr="006750B5">
        <w:rPr>
          <w:sz w:val="24"/>
          <w:szCs w:val="24"/>
        </w:rPr>
        <w:t>Об установлении</w:t>
      </w:r>
      <w:r w:rsidR="000A58DE">
        <w:rPr>
          <w:sz w:val="24"/>
          <w:szCs w:val="24"/>
        </w:rPr>
        <w:t xml:space="preserve"> </w:t>
      </w:r>
      <w:r w:rsidR="000A58DE" w:rsidRPr="006750B5">
        <w:rPr>
          <w:sz w:val="24"/>
          <w:szCs w:val="24"/>
        </w:rPr>
        <w:t>ОБЩЕСТВУ С ОГРАНИЧЕННОЙ ОТВЕТСТВЕН</w:t>
      </w:r>
      <w:r w:rsidR="000A58DE">
        <w:rPr>
          <w:sz w:val="24"/>
          <w:szCs w:val="24"/>
        </w:rPr>
        <w:t xml:space="preserve">НОСТЬЮ «ПРОФЕССИОНАЛЬНОЕ ТЕПЛО» </w:t>
      </w:r>
      <w:r w:rsidR="000A58DE" w:rsidRPr="006750B5">
        <w:rPr>
          <w:sz w:val="24"/>
          <w:szCs w:val="24"/>
        </w:rPr>
        <w:t xml:space="preserve">(ИНН 5202007216), р.п. Выездное </w:t>
      </w:r>
      <w:r w:rsidR="000A58DE" w:rsidRPr="006750B5">
        <w:rPr>
          <w:bCs/>
          <w:noProof/>
          <w:sz w:val="24"/>
          <w:szCs w:val="24"/>
        </w:rPr>
        <w:t>городского округа город Арзамас</w:t>
      </w:r>
      <w:r w:rsidR="000A58DE" w:rsidRPr="006750B5">
        <w:rPr>
          <w:noProof/>
          <w:sz w:val="24"/>
          <w:szCs w:val="24"/>
        </w:rPr>
        <w:t xml:space="preserve"> Нижегородской области</w:t>
      </w:r>
      <w:r w:rsidR="000A58DE" w:rsidRPr="006750B5">
        <w:rPr>
          <w:sz w:val="24"/>
          <w:szCs w:val="24"/>
        </w:rPr>
        <w:t xml:space="preserve">, тарифов на тепловую энергию (мощность), поставляемую потребителям </w:t>
      </w:r>
      <w:r w:rsidR="000A58DE" w:rsidRPr="006750B5">
        <w:rPr>
          <w:bCs/>
          <w:noProof/>
          <w:sz w:val="24"/>
          <w:szCs w:val="24"/>
        </w:rPr>
        <w:t>городского округа город Арзамас</w:t>
      </w:r>
      <w:r w:rsidR="000A58DE" w:rsidRPr="006750B5">
        <w:rPr>
          <w:noProof/>
          <w:sz w:val="24"/>
          <w:szCs w:val="24"/>
        </w:rPr>
        <w:t xml:space="preserve"> Нижегородской области</w:t>
      </w:r>
      <w:r w:rsidR="000A58DE">
        <w:rPr>
          <w:noProof/>
          <w:sz w:val="24"/>
          <w:szCs w:val="24"/>
        </w:rPr>
        <w:t>.</w:t>
      </w:r>
    </w:p>
    <w:p w14:paraId="1BFAEB8E" w14:textId="77777777" w:rsidR="000A58DE" w:rsidRDefault="000A58DE" w:rsidP="000A58DE">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042B5665" w14:textId="77777777" w:rsidR="000A58DE" w:rsidRDefault="000A58DE" w:rsidP="000A58DE">
      <w:pPr>
        <w:autoSpaceDE w:val="0"/>
        <w:autoSpaceDN w:val="0"/>
        <w:adjustRightInd w:val="0"/>
        <w:jc w:val="both"/>
        <w:rPr>
          <w:bCs/>
          <w:sz w:val="24"/>
          <w:szCs w:val="24"/>
        </w:rPr>
      </w:pPr>
      <w:r>
        <w:rPr>
          <w:bCs/>
          <w:sz w:val="24"/>
          <w:szCs w:val="24"/>
        </w:rPr>
        <w:t xml:space="preserve">- дело об установлении тарифов </w:t>
      </w:r>
      <w:r>
        <w:rPr>
          <w:noProof/>
          <w:sz w:val="24"/>
          <w:szCs w:val="24"/>
        </w:rPr>
        <w:t xml:space="preserve">25 сентября 2020 г. </w:t>
      </w:r>
      <w:r>
        <w:rPr>
          <w:sz w:val="24"/>
          <w:szCs w:val="24"/>
        </w:rPr>
        <w:t>№ 516-432265/20</w:t>
      </w:r>
      <w:r>
        <w:rPr>
          <w:bCs/>
          <w:sz w:val="24"/>
          <w:szCs w:val="24"/>
        </w:rPr>
        <w:t>;</w:t>
      </w:r>
    </w:p>
    <w:p w14:paraId="0D9E0FD3" w14:textId="77777777" w:rsidR="000A58DE" w:rsidRPr="00D311BF" w:rsidRDefault="000A58DE" w:rsidP="000A58DE">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sidRPr="006750B5">
        <w:rPr>
          <w:bCs/>
          <w:noProof/>
          <w:sz w:val="24"/>
          <w:szCs w:val="24"/>
        </w:rPr>
        <w:t>городского округа город Арзамас</w:t>
      </w:r>
      <w:r w:rsidRPr="006750B5">
        <w:rPr>
          <w:noProof/>
          <w:sz w:val="24"/>
          <w:szCs w:val="24"/>
        </w:rPr>
        <w:t xml:space="preserve"> </w:t>
      </w:r>
      <w:r>
        <w:rPr>
          <w:bCs/>
          <w:sz w:val="24"/>
          <w:szCs w:val="27"/>
        </w:rPr>
        <w:t>Нижегородской области</w:t>
      </w:r>
      <w:r>
        <w:rPr>
          <w:bCs/>
          <w:sz w:val="24"/>
          <w:szCs w:val="24"/>
        </w:rPr>
        <w:t>, на 2026 – 2030</w:t>
      </w:r>
      <w:r w:rsidRPr="00042CC9">
        <w:rPr>
          <w:bCs/>
          <w:sz w:val="24"/>
          <w:szCs w:val="24"/>
        </w:rPr>
        <w:t xml:space="preserve"> годы </w:t>
      </w:r>
      <w:r>
        <w:rPr>
          <w:bCs/>
          <w:sz w:val="24"/>
          <w:szCs w:val="24"/>
        </w:rPr>
        <w:t xml:space="preserve">ОБЩЕСТВА С ОГРАНИЧЕННОЙ ОТВЕТСТВЕННОСТЬЮ </w:t>
      </w:r>
      <w:r>
        <w:rPr>
          <w:sz w:val="24"/>
          <w:szCs w:val="24"/>
        </w:rPr>
        <w:t xml:space="preserve">«ПРОФЕССИОНАЛЬНОЕ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sidRPr="00042CC9">
        <w:rPr>
          <w:bCs/>
          <w:sz w:val="24"/>
          <w:szCs w:val="24"/>
        </w:rPr>
        <w:t xml:space="preserve"> (с прилагающимися расчетными и обосновывающими материалами), </w:t>
      </w:r>
      <w:r w:rsidRPr="00D311BF">
        <w:rPr>
          <w:bCs/>
          <w:sz w:val="24"/>
          <w:szCs w:val="24"/>
        </w:rPr>
        <w:t>входящий № Вх-516-206293/25 от 24 апреля 2025 г. (исходящий № 45 от 24 апреля 2025 г.), входящий № Вх-516-206295/25 от 24 апреля 2025 г. (исходящий № 46 от 24 апреля 2025 г.);</w:t>
      </w:r>
    </w:p>
    <w:p w14:paraId="03D1CECC" w14:textId="669CBC46" w:rsidR="000A58DE" w:rsidRDefault="000A58DE" w:rsidP="000A58DE">
      <w:pPr>
        <w:autoSpaceDE w:val="0"/>
        <w:autoSpaceDN w:val="0"/>
        <w:adjustRightInd w:val="0"/>
        <w:jc w:val="both"/>
        <w:rPr>
          <w:bCs/>
          <w:sz w:val="24"/>
          <w:szCs w:val="24"/>
        </w:rPr>
      </w:pPr>
      <w:r w:rsidRPr="00D311BF">
        <w:rPr>
          <w:bCs/>
          <w:sz w:val="24"/>
          <w:szCs w:val="24"/>
        </w:rPr>
        <w:t xml:space="preserve">- письмо региональной службы по тарифам Нижегородской области от 14 мая 2025 г. № Исх-516-251740/25о ежегодной корректировке долгосрочных тарифов в рамках открытого дела об установлении тарифов на тепловую энергию (мощность), поставляемую потребителям </w:t>
      </w:r>
      <w:r w:rsidRPr="00D311BF">
        <w:rPr>
          <w:bCs/>
          <w:noProof/>
          <w:sz w:val="24"/>
          <w:szCs w:val="24"/>
        </w:rPr>
        <w:t>городского округа город Арзамас</w:t>
      </w:r>
      <w:r w:rsidRPr="00D311BF">
        <w:rPr>
          <w:noProof/>
          <w:sz w:val="24"/>
          <w:szCs w:val="24"/>
        </w:rPr>
        <w:t xml:space="preserve"> </w:t>
      </w:r>
      <w:r w:rsidRPr="00D311BF">
        <w:rPr>
          <w:bCs/>
          <w:sz w:val="24"/>
          <w:szCs w:val="27"/>
        </w:rPr>
        <w:t>Нижегородской области</w:t>
      </w:r>
      <w:r w:rsidRPr="00D311BF">
        <w:rPr>
          <w:bCs/>
          <w:sz w:val="24"/>
          <w:szCs w:val="24"/>
        </w:rPr>
        <w:t xml:space="preserve">, для ОБЩЕСТВА С ОГРАНИЧЕННОЙ ОТВЕТСТВЕННОСТЬЮ </w:t>
      </w:r>
      <w:r w:rsidRPr="00D311BF">
        <w:rPr>
          <w:sz w:val="24"/>
          <w:szCs w:val="24"/>
        </w:rPr>
        <w:t>«ПРОФЕССИОНАЛЬНОЕ</w:t>
      </w:r>
      <w:r>
        <w:rPr>
          <w:sz w:val="24"/>
          <w:szCs w:val="24"/>
        </w:rPr>
        <w:t xml:space="preserve">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Pr>
          <w:bCs/>
          <w:sz w:val="24"/>
          <w:szCs w:val="24"/>
        </w:rPr>
        <w:t>, на 2020 - 2033</w:t>
      </w:r>
      <w:r w:rsidR="002133FC">
        <w:rPr>
          <w:bCs/>
          <w:sz w:val="24"/>
          <w:szCs w:val="24"/>
        </w:rPr>
        <w:t xml:space="preserve"> годы;</w:t>
      </w:r>
    </w:p>
    <w:p w14:paraId="25EFBFD1" w14:textId="3EA11B61" w:rsidR="002133FC" w:rsidRDefault="002133FC" w:rsidP="002133FC">
      <w:pPr>
        <w:autoSpaceDE w:val="0"/>
        <w:autoSpaceDN w:val="0"/>
        <w:adjustRightInd w:val="0"/>
        <w:jc w:val="both"/>
        <w:rPr>
          <w:bCs/>
          <w:sz w:val="24"/>
          <w:szCs w:val="24"/>
        </w:rPr>
      </w:pPr>
      <w:r>
        <w:rPr>
          <w:bCs/>
          <w:sz w:val="24"/>
          <w:szCs w:val="24"/>
        </w:rPr>
        <w:t xml:space="preserve">- приказ министерства энергетики и жилищно-коммунального хозяйства Нижегородской области от 16 декабря 2025 г. </w:t>
      </w:r>
      <w:r w:rsidRPr="002133FC">
        <w:rPr>
          <w:bCs/>
          <w:sz w:val="24"/>
          <w:szCs w:val="24"/>
        </w:rPr>
        <w:t>№ 329-410/25П/од</w:t>
      </w:r>
      <w:r>
        <w:rPr>
          <w:bCs/>
          <w:sz w:val="24"/>
          <w:szCs w:val="24"/>
        </w:rPr>
        <w:t xml:space="preserve"> «</w:t>
      </w:r>
      <w:r w:rsidRPr="002133FC">
        <w:rPr>
          <w:bCs/>
          <w:sz w:val="24"/>
          <w:szCs w:val="24"/>
        </w:rPr>
        <w:t>Об утверждении корректировки</w:t>
      </w:r>
      <w:r>
        <w:rPr>
          <w:bCs/>
          <w:sz w:val="24"/>
          <w:szCs w:val="24"/>
        </w:rPr>
        <w:t xml:space="preserve"> </w:t>
      </w:r>
      <w:r w:rsidRPr="002133FC">
        <w:rPr>
          <w:bCs/>
          <w:sz w:val="24"/>
          <w:szCs w:val="24"/>
        </w:rPr>
        <w:t>инвестиционной программы общества</w:t>
      </w:r>
      <w:r>
        <w:rPr>
          <w:bCs/>
          <w:sz w:val="24"/>
          <w:szCs w:val="24"/>
        </w:rPr>
        <w:t xml:space="preserve"> </w:t>
      </w:r>
      <w:r w:rsidRPr="002133FC">
        <w:rPr>
          <w:bCs/>
          <w:sz w:val="24"/>
          <w:szCs w:val="24"/>
        </w:rPr>
        <w:t>с ограниченной ответственностью</w:t>
      </w:r>
      <w:r>
        <w:rPr>
          <w:bCs/>
          <w:sz w:val="24"/>
          <w:szCs w:val="24"/>
        </w:rPr>
        <w:t xml:space="preserve"> </w:t>
      </w:r>
      <w:r w:rsidRPr="002133FC">
        <w:rPr>
          <w:bCs/>
          <w:sz w:val="24"/>
          <w:szCs w:val="24"/>
        </w:rPr>
        <w:t>«Профессиональное Тепло»</w:t>
      </w:r>
      <w:r>
        <w:rPr>
          <w:bCs/>
          <w:sz w:val="24"/>
          <w:szCs w:val="24"/>
        </w:rPr>
        <w:t xml:space="preserve"> </w:t>
      </w:r>
      <w:r w:rsidRPr="002133FC">
        <w:rPr>
          <w:bCs/>
          <w:sz w:val="24"/>
          <w:szCs w:val="24"/>
        </w:rPr>
        <w:t>(ООО «ПрофТепло») по развитию систем</w:t>
      </w:r>
      <w:r>
        <w:rPr>
          <w:bCs/>
          <w:sz w:val="24"/>
          <w:szCs w:val="24"/>
        </w:rPr>
        <w:t xml:space="preserve"> </w:t>
      </w:r>
      <w:r w:rsidRPr="002133FC">
        <w:rPr>
          <w:bCs/>
          <w:sz w:val="24"/>
          <w:szCs w:val="24"/>
        </w:rPr>
        <w:t>теплоснабжения (20 ед.) Арзамасского</w:t>
      </w:r>
      <w:r>
        <w:rPr>
          <w:bCs/>
          <w:sz w:val="24"/>
          <w:szCs w:val="24"/>
        </w:rPr>
        <w:t xml:space="preserve"> </w:t>
      </w:r>
      <w:r w:rsidRPr="002133FC">
        <w:rPr>
          <w:bCs/>
          <w:sz w:val="24"/>
          <w:szCs w:val="24"/>
        </w:rPr>
        <w:t>муниципального района Нижегородской</w:t>
      </w:r>
      <w:r>
        <w:rPr>
          <w:bCs/>
          <w:sz w:val="24"/>
          <w:szCs w:val="24"/>
        </w:rPr>
        <w:t xml:space="preserve"> </w:t>
      </w:r>
      <w:r w:rsidRPr="002133FC">
        <w:rPr>
          <w:bCs/>
          <w:sz w:val="24"/>
          <w:szCs w:val="24"/>
        </w:rPr>
        <w:t>области на 2020-2033 г.г. (в 2025 году)</w:t>
      </w:r>
      <w:r>
        <w:rPr>
          <w:bCs/>
          <w:sz w:val="24"/>
          <w:szCs w:val="24"/>
        </w:rPr>
        <w:t>».</w:t>
      </w:r>
    </w:p>
    <w:p w14:paraId="22F723FB" w14:textId="77777777" w:rsidR="000A58DE" w:rsidRDefault="000A58DE" w:rsidP="000A58DE">
      <w:pPr>
        <w:jc w:val="both"/>
        <w:rPr>
          <w:bCs/>
          <w:noProof/>
          <w:sz w:val="24"/>
          <w:szCs w:val="24"/>
        </w:rPr>
      </w:pPr>
      <w:r w:rsidRPr="002A4D57">
        <w:rPr>
          <w:bCs/>
          <w:sz w:val="24"/>
          <w:szCs w:val="24"/>
          <w:u w:val="single"/>
        </w:rPr>
        <w:t>Уполномоченный по делу:</w:t>
      </w:r>
      <w:r w:rsidRPr="002A4D57">
        <w:rPr>
          <w:bCs/>
          <w:sz w:val="24"/>
          <w:szCs w:val="24"/>
        </w:rPr>
        <w:t xml:space="preserve"> </w:t>
      </w:r>
      <w:r>
        <w:rPr>
          <w:noProof/>
          <w:sz w:val="24"/>
          <w:szCs w:val="24"/>
        </w:rPr>
        <w:t>ведущий консультант региональной службы по тарифам Нижегородской области Лаврентьева М.И.</w:t>
      </w:r>
    </w:p>
    <w:p w14:paraId="7E2C0CAD" w14:textId="77777777" w:rsidR="000A58DE" w:rsidRDefault="000A58DE" w:rsidP="000A58DE">
      <w:pPr>
        <w:autoSpaceDE w:val="0"/>
        <w:autoSpaceDN w:val="0"/>
        <w:adjustRightInd w:val="0"/>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Лаврентьева М.И.</w:t>
      </w:r>
      <w:r>
        <w:rPr>
          <w:bCs/>
          <w:noProof/>
          <w:sz w:val="24"/>
          <w:szCs w:val="24"/>
        </w:rPr>
        <w:t xml:space="preserve">, </w:t>
      </w:r>
      <w:r>
        <w:rPr>
          <w:noProof/>
          <w:sz w:val="24"/>
          <w:szCs w:val="24"/>
        </w:rPr>
        <w:t>начальник отдела региональной службы по тарифам Нижегородской области Шестаков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7AEF4766" w14:textId="3ABF6922" w:rsidR="000A58DE" w:rsidRDefault="000A58DE" w:rsidP="000A58DE">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bCs/>
          <w:sz w:val="24"/>
          <w:szCs w:val="24"/>
        </w:rPr>
        <w:t xml:space="preserve">ОБЩЕСТВОМ С </w:t>
      </w:r>
      <w:r>
        <w:rPr>
          <w:bCs/>
          <w:sz w:val="24"/>
          <w:szCs w:val="24"/>
        </w:rPr>
        <w:lastRenderedPageBreak/>
        <w:t xml:space="preserve">ОГРАНИЧЕННОЙ ОТВЕТСТВЕННОСТЬЮ </w:t>
      </w:r>
      <w:r>
        <w:rPr>
          <w:sz w:val="24"/>
          <w:szCs w:val="24"/>
        </w:rPr>
        <w:t xml:space="preserve">«ПРОФЕССИОНАЛЬНОЕ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839</w:t>
      </w:r>
      <w:r>
        <w:rPr>
          <w:sz w:val="24"/>
          <w:szCs w:val="24"/>
        </w:rPr>
        <w:t xml:space="preserve"> </w:t>
      </w:r>
      <w:r w:rsidR="00FD39BC">
        <w:rPr>
          <w:sz w:val="24"/>
          <w:szCs w:val="24"/>
        </w:rPr>
        <w:t>от 12 декабря 2025 г.</w:t>
      </w:r>
      <w:r w:rsidR="002133FC">
        <w:rPr>
          <w:sz w:val="24"/>
          <w:szCs w:val="24"/>
        </w:rPr>
        <w:t>, протокола заседания правления</w:t>
      </w:r>
      <w:r w:rsidR="002133FC" w:rsidRPr="002133FC">
        <w:rPr>
          <w:noProof/>
          <w:sz w:val="24"/>
          <w:szCs w:val="24"/>
        </w:rPr>
        <w:t xml:space="preserve"> </w:t>
      </w:r>
      <w:r w:rsidR="002133FC">
        <w:rPr>
          <w:noProof/>
          <w:sz w:val="24"/>
          <w:szCs w:val="24"/>
        </w:rPr>
        <w:t>региональной службы по тарифам Нижегородской области № 60 от 19 декабря 2025 г.</w:t>
      </w:r>
      <w:r w:rsidR="00FD39BC">
        <w:rPr>
          <w:sz w:val="24"/>
          <w:szCs w:val="24"/>
        </w:rPr>
        <w:t>:</w:t>
      </w:r>
    </w:p>
    <w:p w14:paraId="48930C50" w14:textId="72F5E1D6" w:rsidR="000A58DE" w:rsidRDefault="000A58DE" w:rsidP="000A58DE">
      <w:pPr>
        <w:ind w:firstLine="709"/>
        <w:jc w:val="both"/>
        <w:rPr>
          <w:sz w:val="24"/>
          <w:szCs w:val="24"/>
        </w:rPr>
      </w:pPr>
      <w:r>
        <w:rPr>
          <w:b/>
          <w:sz w:val="24"/>
          <w:szCs w:val="24"/>
        </w:rPr>
        <w:t>1.</w:t>
      </w:r>
      <w:r>
        <w:rPr>
          <w:sz w:val="24"/>
          <w:szCs w:val="24"/>
        </w:rPr>
        <w:t xml:space="preserve"> Установить </w:t>
      </w:r>
      <w:r>
        <w:rPr>
          <w:bCs/>
          <w:sz w:val="24"/>
          <w:szCs w:val="24"/>
        </w:rPr>
        <w:t xml:space="preserve">ОБЩЕСТВУ С ОГРАНИЧЕННОЙ ОТВЕТСТВЕННОСТЬЮ </w:t>
      </w:r>
      <w:r>
        <w:rPr>
          <w:sz w:val="24"/>
          <w:szCs w:val="24"/>
        </w:rPr>
        <w:t xml:space="preserve">«ПРОФЕССИОНАЛЬНОЕ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Pr>
          <w:bCs/>
          <w:sz w:val="24"/>
          <w:szCs w:val="24"/>
        </w:rPr>
        <w:t>,</w:t>
      </w:r>
      <w:r>
        <w:rPr>
          <w:b/>
          <w:sz w:val="24"/>
          <w:szCs w:val="24"/>
        </w:rPr>
        <w:t xml:space="preserve"> тарифы </w:t>
      </w:r>
      <w:r w:rsidRPr="00CD1780">
        <w:rPr>
          <w:b/>
          <w:sz w:val="24"/>
          <w:szCs w:val="24"/>
        </w:rPr>
        <w:t>на тепловую энергию (мощность),</w:t>
      </w:r>
      <w:r w:rsidRPr="00CD1780">
        <w:rPr>
          <w:sz w:val="24"/>
          <w:szCs w:val="24"/>
        </w:rPr>
        <w:t xml:space="preserve"> поставляемую потребителям </w:t>
      </w:r>
      <w:r w:rsidRPr="006750B5">
        <w:rPr>
          <w:bCs/>
          <w:noProof/>
          <w:sz w:val="24"/>
          <w:szCs w:val="24"/>
        </w:rPr>
        <w:t>городского округа город Арзамас</w:t>
      </w:r>
      <w:r w:rsidRPr="006750B5">
        <w:rPr>
          <w:noProof/>
          <w:sz w:val="24"/>
          <w:szCs w:val="24"/>
        </w:rPr>
        <w:t xml:space="preserve"> </w:t>
      </w:r>
      <w:r>
        <w:rPr>
          <w:bCs/>
          <w:sz w:val="24"/>
          <w:szCs w:val="24"/>
        </w:rPr>
        <w:t>Нижегородской области</w:t>
      </w:r>
      <w:r w:rsidRPr="00CD1780">
        <w:rPr>
          <w:sz w:val="24"/>
          <w:szCs w:val="24"/>
        </w:rPr>
        <w:t xml:space="preserve"> (основные плановые (расчетные) показатели на расчетный период регулирования приведены в приложении </w:t>
      </w:r>
      <w:r w:rsidRPr="00D130E6">
        <w:rPr>
          <w:sz w:val="24"/>
          <w:szCs w:val="24"/>
        </w:rPr>
        <w:t>к п.</w:t>
      </w:r>
      <w:r>
        <w:rPr>
          <w:sz w:val="24"/>
          <w:szCs w:val="24"/>
        </w:rPr>
        <w:t xml:space="preserve"> </w:t>
      </w:r>
      <w:r w:rsidR="00D130E6">
        <w:rPr>
          <w:sz w:val="24"/>
          <w:szCs w:val="24"/>
        </w:rPr>
        <w:t>2</w:t>
      </w:r>
      <w:r w:rsidRPr="0091096C">
        <w:rPr>
          <w:sz w:val="24"/>
          <w:szCs w:val="24"/>
        </w:rPr>
        <w:t xml:space="preserve"> настоящего</w:t>
      </w:r>
      <w:r w:rsidRPr="00CD1780">
        <w:rPr>
          <w:sz w:val="24"/>
          <w:szCs w:val="24"/>
        </w:rPr>
        <w:t xml:space="preserve"> протокола), в следующих размерах:</w:t>
      </w:r>
    </w:p>
    <w:p w14:paraId="31184CE0" w14:textId="77777777" w:rsidR="00DE481C" w:rsidRPr="009C209F" w:rsidRDefault="00DE481C" w:rsidP="00DE481C">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DE481C" w:rsidRPr="00245656" w14:paraId="5929FE25" w14:textId="77777777" w:rsidTr="00334CD9">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0C4A08A4" w14:textId="77777777" w:rsidR="00DE481C" w:rsidRPr="00245656" w:rsidRDefault="00DE481C" w:rsidP="00334CD9">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0F3A3833" w14:textId="77777777" w:rsidR="00DE481C" w:rsidRPr="00245656" w:rsidRDefault="00DE481C"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78AADFB" w14:textId="77777777" w:rsidR="00DE481C" w:rsidRPr="00245656" w:rsidRDefault="00DE481C"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E414B87" w14:textId="77777777" w:rsidR="00DE481C" w:rsidRPr="00245656" w:rsidRDefault="00DE481C"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9FB4F9D" w14:textId="77777777" w:rsidR="00DE481C" w:rsidRPr="00245656" w:rsidRDefault="00DE481C" w:rsidP="00334CD9">
            <w:pPr>
              <w:ind w:firstLine="24"/>
              <w:jc w:val="center"/>
              <w:rPr>
                <w:b/>
                <w:bCs/>
                <w:sz w:val="16"/>
                <w:szCs w:val="18"/>
              </w:rPr>
            </w:pPr>
            <w:r w:rsidRPr="00245656">
              <w:rPr>
                <w:b/>
                <w:bCs/>
                <w:sz w:val="16"/>
                <w:szCs w:val="18"/>
              </w:rPr>
              <w:t>Вода</w:t>
            </w:r>
          </w:p>
        </w:tc>
      </w:tr>
      <w:tr w:rsidR="00DE481C" w:rsidRPr="00245656" w14:paraId="71E9F313" w14:textId="77777777" w:rsidTr="00334CD9">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3B07AF8D" w14:textId="77777777" w:rsidR="00DE481C" w:rsidRPr="00245656" w:rsidRDefault="00DE481C" w:rsidP="00334CD9">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0E69375" w14:textId="77777777" w:rsidR="00DE481C" w:rsidRPr="00245656" w:rsidRDefault="00DE481C"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B3C42D" w14:textId="77777777" w:rsidR="00DE481C" w:rsidRPr="00245656" w:rsidRDefault="00DE481C"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379AF90" w14:textId="77777777" w:rsidR="00DE481C" w:rsidRPr="00245656" w:rsidRDefault="00DE481C"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E511083" w14:textId="77777777" w:rsidR="00DE481C" w:rsidRPr="00245656" w:rsidRDefault="00DE481C"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6F34C53" w14:textId="77777777" w:rsidR="00DE481C" w:rsidRPr="00245656" w:rsidRDefault="00DE481C"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6EC40B14" w14:textId="77777777" w:rsidR="00DE481C" w:rsidRPr="00245656" w:rsidRDefault="00DE481C" w:rsidP="00334CD9">
            <w:pPr>
              <w:ind w:left="-24" w:firstLine="24"/>
              <w:jc w:val="center"/>
              <w:rPr>
                <w:b/>
                <w:bCs/>
                <w:sz w:val="16"/>
                <w:szCs w:val="18"/>
              </w:rPr>
            </w:pPr>
            <w:r w:rsidRPr="00245656">
              <w:rPr>
                <w:b/>
                <w:bCs/>
                <w:sz w:val="16"/>
                <w:szCs w:val="18"/>
              </w:rPr>
              <w:t xml:space="preserve">31 декабря </w:t>
            </w:r>
          </w:p>
        </w:tc>
      </w:tr>
      <w:tr w:rsidR="00DE481C" w:rsidRPr="00245656" w14:paraId="12D230AD" w14:textId="77777777" w:rsidTr="00334CD9">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371F2700" w14:textId="77777777" w:rsidR="00DE481C" w:rsidRPr="00245656" w:rsidRDefault="00DE481C" w:rsidP="00334CD9">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4127F1A8" w14:textId="77777777" w:rsidR="00DE481C" w:rsidRPr="00245656" w:rsidRDefault="00DE481C" w:rsidP="00334CD9">
            <w:pPr>
              <w:autoSpaceDE w:val="0"/>
              <w:autoSpaceDN w:val="0"/>
              <w:adjustRightInd w:val="0"/>
              <w:rPr>
                <w:sz w:val="18"/>
                <w:szCs w:val="18"/>
              </w:rPr>
            </w:pPr>
            <w:r w:rsidRPr="00485033">
              <w:rPr>
                <w:noProof/>
                <w:sz w:val="19"/>
                <w:szCs w:val="19"/>
              </w:rPr>
              <w:t>ОБЩЕСТВО С ОГРАНИЧЕННОЙ ОТВЕТСТВЕННОСТЬЮ «ПРОФЕССИОНАЛЬНОЕ ТЕПЛО» (ИНН 5202007216), р.п. Выездное городского округа город Арзамас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346E9EE3" w14:textId="77777777" w:rsidR="00DE481C" w:rsidRPr="003D1E41" w:rsidRDefault="00DE481C" w:rsidP="00334CD9">
            <w:pPr>
              <w:autoSpaceDE w:val="0"/>
              <w:autoSpaceDN w:val="0"/>
              <w:adjustRightInd w:val="0"/>
              <w:jc w:val="both"/>
              <w:rPr>
                <w:b/>
                <w:bCs/>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DE481C" w:rsidRPr="00245656" w14:paraId="1D0B4005" w14:textId="77777777" w:rsidTr="00334CD9">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24A217E5" w14:textId="77777777" w:rsidR="00DE481C" w:rsidRPr="00245656" w:rsidRDefault="00DE481C" w:rsidP="00334CD9">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97B64C2" w14:textId="77777777" w:rsidR="00DE481C" w:rsidRPr="00245656" w:rsidRDefault="00DE481C"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D56C01" w14:textId="77777777" w:rsidR="00DE481C" w:rsidRPr="00245656" w:rsidRDefault="00DE481C"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F9D09DA" w14:textId="77777777" w:rsidR="00DE481C" w:rsidRPr="00245656" w:rsidRDefault="00DE481C"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68FBF78" w14:textId="77777777" w:rsidR="00DE481C" w:rsidRPr="00793642" w:rsidRDefault="00DE481C" w:rsidP="00334CD9">
            <w:pPr>
              <w:jc w:val="center"/>
              <w:outlineLvl w:val="0"/>
              <w:rPr>
                <w:sz w:val="18"/>
                <w:szCs w:val="18"/>
              </w:rPr>
            </w:pPr>
            <w:r>
              <w:rPr>
                <w:sz w:val="18"/>
                <w:szCs w:val="18"/>
              </w:rPr>
              <w:t>9</w:t>
            </w:r>
            <w:r w:rsidRPr="00793642">
              <w:rPr>
                <w:sz w:val="18"/>
                <w:szCs w:val="18"/>
              </w:rPr>
              <w:t>802,20</w:t>
            </w:r>
          </w:p>
          <w:p w14:paraId="63B13F2D" w14:textId="77777777" w:rsidR="00DE481C" w:rsidRPr="00793642" w:rsidRDefault="00DE481C" w:rsidP="00334CD9">
            <w:pPr>
              <w:jc w:val="center"/>
              <w:rPr>
                <w:sz w:val="18"/>
                <w:szCs w:val="18"/>
              </w:rPr>
            </w:pPr>
          </w:p>
        </w:tc>
        <w:tc>
          <w:tcPr>
            <w:tcW w:w="1556" w:type="dxa"/>
            <w:tcBorders>
              <w:top w:val="single" w:sz="4" w:space="0" w:color="auto"/>
              <w:left w:val="single" w:sz="4" w:space="0" w:color="auto"/>
              <w:bottom w:val="single" w:sz="4" w:space="0" w:color="auto"/>
              <w:right w:val="single" w:sz="4" w:space="0" w:color="auto"/>
            </w:tcBorders>
            <w:vAlign w:val="center"/>
          </w:tcPr>
          <w:p w14:paraId="21D1805C" w14:textId="77777777" w:rsidR="00DE481C" w:rsidRPr="00793642" w:rsidRDefault="00DE481C" w:rsidP="00334CD9">
            <w:pPr>
              <w:jc w:val="center"/>
              <w:outlineLvl w:val="0"/>
              <w:rPr>
                <w:sz w:val="18"/>
                <w:szCs w:val="18"/>
              </w:rPr>
            </w:pPr>
            <w:r>
              <w:rPr>
                <w:sz w:val="18"/>
                <w:szCs w:val="18"/>
              </w:rPr>
              <w:t>9</w:t>
            </w:r>
            <w:r w:rsidRPr="00793642">
              <w:rPr>
                <w:sz w:val="18"/>
                <w:szCs w:val="18"/>
              </w:rPr>
              <w:t>911,50</w:t>
            </w:r>
          </w:p>
          <w:p w14:paraId="7D36092F" w14:textId="77777777" w:rsidR="00DE481C" w:rsidRPr="00793642" w:rsidRDefault="00DE481C" w:rsidP="00334CD9">
            <w:pPr>
              <w:jc w:val="center"/>
              <w:rPr>
                <w:sz w:val="18"/>
                <w:szCs w:val="18"/>
              </w:rPr>
            </w:pPr>
          </w:p>
        </w:tc>
      </w:tr>
      <w:tr w:rsidR="00DE481C" w:rsidRPr="00245656" w14:paraId="207F7B00" w14:textId="77777777" w:rsidTr="00334CD9">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53A3C1AD" w14:textId="77777777" w:rsidR="00DE481C" w:rsidRPr="00245656" w:rsidRDefault="00DE481C" w:rsidP="00334CD9">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C49FD16" w14:textId="77777777" w:rsidR="00DE481C" w:rsidRPr="00245656" w:rsidRDefault="00DE481C"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D7F1CC4" w14:textId="77777777" w:rsidR="00DE481C" w:rsidRPr="00245656" w:rsidRDefault="00DE481C" w:rsidP="00334CD9">
            <w:pPr>
              <w:ind w:left="-24" w:firstLine="24"/>
              <w:rPr>
                <w:sz w:val="18"/>
                <w:szCs w:val="18"/>
              </w:rPr>
            </w:pPr>
            <w:r w:rsidRPr="00245656">
              <w:rPr>
                <w:sz w:val="18"/>
                <w:szCs w:val="18"/>
              </w:rPr>
              <w:t>Население (тарифы указаны с учетом НДС)</w:t>
            </w:r>
          </w:p>
        </w:tc>
      </w:tr>
      <w:tr w:rsidR="00DE481C" w:rsidRPr="00245656" w14:paraId="0602C6C8" w14:textId="77777777" w:rsidTr="00334CD9">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59E62C6" w14:textId="77777777" w:rsidR="00DE481C" w:rsidRPr="00245656" w:rsidRDefault="00DE481C" w:rsidP="00334CD9">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840337A" w14:textId="77777777" w:rsidR="00DE481C" w:rsidRPr="00245656" w:rsidRDefault="00DE481C"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203983B" w14:textId="77777777" w:rsidR="00DE481C" w:rsidRPr="00245656" w:rsidRDefault="00DE481C"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EF3B8CC" w14:textId="77777777" w:rsidR="00DE481C" w:rsidRPr="00245656" w:rsidRDefault="00DE481C"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570527C6"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7BD3C393" w14:textId="77777777" w:rsidR="00DE481C" w:rsidRPr="00245656" w:rsidRDefault="00DE481C" w:rsidP="00334CD9">
            <w:pPr>
              <w:jc w:val="center"/>
              <w:rPr>
                <w:sz w:val="18"/>
                <w:szCs w:val="18"/>
              </w:rPr>
            </w:pPr>
            <w:r>
              <w:rPr>
                <w:sz w:val="18"/>
                <w:szCs w:val="18"/>
              </w:rPr>
              <w:t>-</w:t>
            </w:r>
          </w:p>
        </w:tc>
      </w:tr>
    </w:tbl>
    <w:p w14:paraId="33909B2F" w14:textId="77777777" w:rsidR="00DE481C" w:rsidRPr="009C209F" w:rsidRDefault="00DE481C" w:rsidP="00DE481C">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DE481C" w:rsidRPr="00245656" w14:paraId="18FA37BB" w14:textId="77777777" w:rsidTr="00334CD9">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4D9E1A36" w14:textId="77777777" w:rsidR="00DE481C" w:rsidRPr="00245656" w:rsidRDefault="00DE481C" w:rsidP="00334CD9">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560760A" w14:textId="77777777" w:rsidR="00DE481C" w:rsidRPr="00245656" w:rsidRDefault="00DE481C" w:rsidP="00334CD9">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209D311B" w14:textId="77777777" w:rsidR="00DE481C" w:rsidRPr="00245656" w:rsidRDefault="00DE481C" w:rsidP="00334CD9">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4971999F" w14:textId="77777777" w:rsidR="00DE481C" w:rsidRPr="00245656" w:rsidRDefault="00DE481C"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61F472C" w14:textId="77777777" w:rsidR="00DE481C" w:rsidRPr="00245656" w:rsidRDefault="00DE481C" w:rsidP="00334CD9">
            <w:pPr>
              <w:ind w:firstLine="24"/>
              <w:jc w:val="center"/>
              <w:rPr>
                <w:b/>
                <w:bCs/>
                <w:sz w:val="16"/>
                <w:szCs w:val="18"/>
              </w:rPr>
            </w:pPr>
            <w:r w:rsidRPr="00245656">
              <w:rPr>
                <w:b/>
                <w:bCs/>
                <w:sz w:val="16"/>
                <w:szCs w:val="18"/>
              </w:rPr>
              <w:t>Вода</w:t>
            </w:r>
          </w:p>
        </w:tc>
      </w:tr>
      <w:tr w:rsidR="00DE481C" w:rsidRPr="00245656" w14:paraId="03BD12E5" w14:textId="77777777" w:rsidTr="00334CD9">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238C51E" w14:textId="77777777" w:rsidR="00DE481C" w:rsidRPr="00245656" w:rsidRDefault="00DE481C" w:rsidP="00334CD9">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6EEF4FA" w14:textId="77777777" w:rsidR="00DE481C" w:rsidRPr="00245656" w:rsidRDefault="00DE481C" w:rsidP="00334CD9">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838F5EE" w14:textId="77777777" w:rsidR="00DE481C" w:rsidRPr="00245656" w:rsidRDefault="00DE481C" w:rsidP="00334CD9">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C3FA6DE" w14:textId="77777777" w:rsidR="00DE481C" w:rsidRPr="00245656" w:rsidRDefault="00DE481C"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0F172C7" w14:textId="77777777" w:rsidR="00DE481C" w:rsidRPr="00245656" w:rsidRDefault="00DE481C" w:rsidP="00334CD9">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79CD3E37" w14:textId="77777777" w:rsidR="00DE481C" w:rsidRPr="00245656" w:rsidRDefault="00DE481C" w:rsidP="00334CD9">
            <w:pPr>
              <w:ind w:left="-24" w:firstLine="24"/>
              <w:jc w:val="center"/>
              <w:rPr>
                <w:b/>
                <w:bCs/>
                <w:sz w:val="16"/>
                <w:szCs w:val="18"/>
              </w:rPr>
            </w:pPr>
            <w:r w:rsidRPr="00245656">
              <w:rPr>
                <w:b/>
                <w:bCs/>
                <w:sz w:val="16"/>
                <w:szCs w:val="18"/>
              </w:rPr>
              <w:t xml:space="preserve">с 1 июля по </w:t>
            </w:r>
          </w:p>
          <w:p w14:paraId="51D8C2FC" w14:textId="77777777" w:rsidR="00DE481C" w:rsidRPr="00245656" w:rsidRDefault="00DE481C" w:rsidP="00334CD9">
            <w:pPr>
              <w:ind w:left="-24" w:firstLine="24"/>
              <w:jc w:val="center"/>
              <w:rPr>
                <w:b/>
                <w:bCs/>
                <w:sz w:val="16"/>
                <w:szCs w:val="18"/>
              </w:rPr>
            </w:pPr>
            <w:r w:rsidRPr="00245656">
              <w:rPr>
                <w:b/>
                <w:bCs/>
                <w:sz w:val="16"/>
                <w:szCs w:val="18"/>
              </w:rPr>
              <w:t xml:space="preserve">31 декабря </w:t>
            </w:r>
          </w:p>
        </w:tc>
      </w:tr>
      <w:tr w:rsidR="00DE481C" w:rsidRPr="00245656" w14:paraId="1A4AC163" w14:textId="77777777" w:rsidTr="00334CD9">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078A8A66" w14:textId="77777777" w:rsidR="00DE481C" w:rsidRPr="00245656" w:rsidRDefault="00DE481C" w:rsidP="00334CD9">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8EC2F2A" w14:textId="77777777" w:rsidR="00DE481C" w:rsidRPr="006F01AE" w:rsidRDefault="00DE481C" w:rsidP="00334CD9">
            <w:pPr>
              <w:autoSpaceDE w:val="0"/>
              <w:autoSpaceDN w:val="0"/>
              <w:adjustRightInd w:val="0"/>
              <w:rPr>
                <w:sz w:val="19"/>
                <w:szCs w:val="19"/>
              </w:rPr>
            </w:pPr>
            <w:r w:rsidRPr="00485033">
              <w:rPr>
                <w:noProof/>
                <w:sz w:val="19"/>
                <w:szCs w:val="19"/>
              </w:rPr>
              <w:t xml:space="preserve">ОБЩЕСТВО С ОГРАНИЧЕННОЙ ОТВЕТСТВЕННОСТЬЮ «ПРОФЕССИОНАЛЬНОЕ ТЕПЛО» (ИНН 5202007216), </w:t>
            </w:r>
            <w:r>
              <w:rPr>
                <w:noProof/>
                <w:sz w:val="19"/>
                <w:szCs w:val="19"/>
              </w:rPr>
              <w:br/>
            </w:r>
            <w:r w:rsidRPr="00485033">
              <w:rPr>
                <w:noProof/>
                <w:sz w:val="19"/>
                <w:szCs w:val="19"/>
              </w:rPr>
              <w:t>р.п. Выездное городского округа город Арзамас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7DA3C5E" w14:textId="77777777" w:rsidR="00DE481C" w:rsidRPr="00245656" w:rsidRDefault="00DE481C" w:rsidP="00334CD9">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DE481C" w:rsidRPr="00245656" w14:paraId="2043B8AA"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E9A145" w14:textId="77777777" w:rsidR="00DE481C" w:rsidRPr="00245656" w:rsidRDefault="00DE481C" w:rsidP="00334CD9">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DDCB7A5" w14:textId="77777777" w:rsidR="00DE481C" w:rsidRPr="00245656" w:rsidRDefault="00DE481C" w:rsidP="00334CD9">
            <w:pPr>
              <w:rPr>
                <w:sz w:val="18"/>
                <w:szCs w:val="18"/>
              </w:rPr>
            </w:pPr>
          </w:p>
        </w:tc>
        <w:tc>
          <w:tcPr>
            <w:tcW w:w="1748" w:type="dxa"/>
            <w:vMerge w:val="restart"/>
            <w:tcBorders>
              <w:top w:val="single" w:sz="4" w:space="0" w:color="auto"/>
              <w:left w:val="single" w:sz="4" w:space="0" w:color="auto"/>
              <w:right w:val="single" w:sz="4" w:space="0" w:color="auto"/>
            </w:tcBorders>
            <w:hideMark/>
          </w:tcPr>
          <w:p w14:paraId="777E1E23" w14:textId="77777777" w:rsidR="00DE481C" w:rsidRPr="00245656" w:rsidRDefault="00DE481C" w:rsidP="00334CD9">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3C5725D1" w14:textId="77777777" w:rsidR="00DE481C" w:rsidRPr="00245656" w:rsidRDefault="00DE481C" w:rsidP="00334CD9">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6529B90" w14:textId="77777777" w:rsidR="00DE481C" w:rsidRPr="00245656" w:rsidRDefault="00DE481C" w:rsidP="00334CD9">
            <w:pPr>
              <w:jc w:val="center"/>
              <w:rPr>
                <w:sz w:val="18"/>
                <w:szCs w:val="18"/>
              </w:rPr>
            </w:pPr>
            <w:r>
              <w:rPr>
                <w:sz w:val="18"/>
                <w:szCs w:val="18"/>
              </w:rPr>
              <w:t>9</w:t>
            </w:r>
            <w:r w:rsidRPr="00793642">
              <w:rPr>
                <w:sz w:val="18"/>
                <w:szCs w:val="18"/>
              </w:rPr>
              <w:t>911,50</w:t>
            </w:r>
          </w:p>
        </w:tc>
        <w:tc>
          <w:tcPr>
            <w:tcW w:w="1556" w:type="dxa"/>
            <w:tcBorders>
              <w:top w:val="single" w:sz="4" w:space="0" w:color="auto"/>
              <w:left w:val="single" w:sz="4" w:space="0" w:color="auto"/>
              <w:bottom w:val="single" w:sz="4" w:space="0" w:color="auto"/>
              <w:right w:val="single" w:sz="4" w:space="0" w:color="auto"/>
            </w:tcBorders>
            <w:vAlign w:val="center"/>
          </w:tcPr>
          <w:p w14:paraId="5A26DEF1" w14:textId="77777777" w:rsidR="00DE481C" w:rsidRPr="00245656" w:rsidRDefault="00DE481C" w:rsidP="00334CD9">
            <w:pPr>
              <w:jc w:val="center"/>
              <w:rPr>
                <w:sz w:val="18"/>
                <w:szCs w:val="18"/>
              </w:rPr>
            </w:pPr>
            <w:r>
              <w:rPr>
                <w:sz w:val="18"/>
                <w:szCs w:val="18"/>
              </w:rPr>
              <w:t>10</w:t>
            </w:r>
            <w:r w:rsidRPr="00793642">
              <w:rPr>
                <w:sz w:val="18"/>
                <w:szCs w:val="18"/>
              </w:rPr>
              <w:t>208,85</w:t>
            </w:r>
          </w:p>
        </w:tc>
      </w:tr>
      <w:tr w:rsidR="00DE481C" w:rsidRPr="00245656" w14:paraId="4D57D29E"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11027EC" w14:textId="77777777" w:rsidR="00DE481C" w:rsidRPr="00245656" w:rsidRDefault="00DE481C" w:rsidP="00334CD9">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3D88497" w14:textId="77777777" w:rsidR="00DE481C" w:rsidRPr="00245656" w:rsidRDefault="00DE481C" w:rsidP="00334CD9">
            <w:pPr>
              <w:rPr>
                <w:sz w:val="18"/>
                <w:szCs w:val="18"/>
              </w:rPr>
            </w:pPr>
          </w:p>
        </w:tc>
        <w:tc>
          <w:tcPr>
            <w:tcW w:w="1748" w:type="dxa"/>
            <w:vMerge/>
            <w:tcBorders>
              <w:left w:val="single" w:sz="4" w:space="0" w:color="auto"/>
              <w:right w:val="single" w:sz="4" w:space="0" w:color="auto"/>
            </w:tcBorders>
            <w:vAlign w:val="center"/>
            <w:hideMark/>
          </w:tcPr>
          <w:p w14:paraId="6463785C"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70D43A7" w14:textId="77777777" w:rsidR="00DE481C" w:rsidRPr="00245656" w:rsidRDefault="00DE481C" w:rsidP="00334CD9">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2E93C87" w14:textId="77777777" w:rsidR="00DE481C" w:rsidRPr="00245656" w:rsidRDefault="00DE481C" w:rsidP="00334CD9">
            <w:pPr>
              <w:jc w:val="center"/>
              <w:rPr>
                <w:sz w:val="18"/>
                <w:szCs w:val="18"/>
              </w:rPr>
            </w:pPr>
            <w:r>
              <w:rPr>
                <w:sz w:val="18"/>
                <w:szCs w:val="18"/>
              </w:rPr>
              <w:t>10</w:t>
            </w:r>
            <w:r w:rsidRPr="00793642">
              <w:rPr>
                <w:sz w:val="18"/>
                <w:szCs w:val="18"/>
              </w:rPr>
              <w:t>208,85</w:t>
            </w:r>
          </w:p>
        </w:tc>
        <w:tc>
          <w:tcPr>
            <w:tcW w:w="1556" w:type="dxa"/>
            <w:tcBorders>
              <w:top w:val="single" w:sz="4" w:space="0" w:color="auto"/>
              <w:left w:val="nil"/>
              <w:bottom w:val="single" w:sz="4" w:space="0" w:color="auto"/>
              <w:right w:val="single" w:sz="4" w:space="0" w:color="auto"/>
            </w:tcBorders>
            <w:vAlign w:val="center"/>
          </w:tcPr>
          <w:p w14:paraId="38C3DF3C" w14:textId="77777777" w:rsidR="00DE481C" w:rsidRPr="00245656" w:rsidRDefault="00DE481C" w:rsidP="00334CD9">
            <w:pPr>
              <w:jc w:val="center"/>
              <w:rPr>
                <w:sz w:val="18"/>
                <w:szCs w:val="18"/>
              </w:rPr>
            </w:pPr>
            <w:r>
              <w:rPr>
                <w:sz w:val="18"/>
                <w:szCs w:val="18"/>
              </w:rPr>
              <w:t>10</w:t>
            </w:r>
            <w:r w:rsidRPr="00793642">
              <w:rPr>
                <w:sz w:val="18"/>
                <w:szCs w:val="18"/>
              </w:rPr>
              <w:t>310,94</w:t>
            </w:r>
          </w:p>
        </w:tc>
      </w:tr>
      <w:tr w:rsidR="00DE481C" w:rsidRPr="00245656" w14:paraId="5B902301"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D37DEBA" w14:textId="77777777" w:rsidR="00DE481C" w:rsidRPr="00245656" w:rsidRDefault="00DE481C" w:rsidP="00334CD9">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3684B8E" w14:textId="77777777" w:rsidR="00DE481C" w:rsidRPr="00245656" w:rsidRDefault="00DE481C" w:rsidP="00334CD9">
            <w:pPr>
              <w:rPr>
                <w:sz w:val="18"/>
                <w:szCs w:val="18"/>
              </w:rPr>
            </w:pPr>
          </w:p>
        </w:tc>
        <w:tc>
          <w:tcPr>
            <w:tcW w:w="1748" w:type="dxa"/>
            <w:vMerge/>
            <w:tcBorders>
              <w:left w:val="single" w:sz="4" w:space="0" w:color="auto"/>
              <w:right w:val="single" w:sz="4" w:space="0" w:color="auto"/>
            </w:tcBorders>
            <w:vAlign w:val="center"/>
            <w:hideMark/>
          </w:tcPr>
          <w:p w14:paraId="73275316"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6AB5E4A" w14:textId="77777777" w:rsidR="00DE481C" w:rsidRPr="00245656" w:rsidRDefault="00DE481C" w:rsidP="00334CD9">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74D1AEB" w14:textId="77777777" w:rsidR="00DE481C" w:rsidRPr="00245656" w:rsidRDefault="00DE481C" w:rsidP="00334CD9">
            <w:pPr>
              <w:jc w:val="center"/>
              <w:rPr>
                <w:sz w:val="18"/>
                <w:szCs w:val="18"/>
              </w:rPr>
            </w:pPr>
            <w:r>
              <w:rPr>
                <w:sz w:val="18"/>
                <w:szCs w:val="18"/>
              </w:rPr>
              <w:t>10</w:t>
            </w:r>
            <w:r w:rsidRPr="00793642">
              <w:rPr>
                <w:sz w:val="18"/>
                <w:szCs w:val="18"/>
              </w:rPr>
              <w:t>310,94</w:t>
            </w:r>
          </w:p>
        </w:tc>
        <w:tc>
          <w:tcPr>
            <w:tcW w:w="1556" w:type="dxa"/>
            <w:tcBorders>
              <w:top w:val="single" w:sz="4" w:space="0" w:color="auto"/>
              <w:left w:val="nil"/>
              <w:bottom w:val="single" w:sz="4" w:space="0" w:color="auto"/>
              <w:right w:val="single" w:sz="4" w:space="0" w:color="auto"/>
            </w:tcBorders>
            <w:vAlign w:val="center"/>
          </w:tcPr>
          <w:p w14:paraId="240E81A3" w14:textId="77777777" w:rsidR="00DE481C" w:rsidRPr="00245656" w:rsidRDefault="00DE481C" w:rsidP="00334CD9">
            <w:pPr>
              <w:jc w:val="center"/>
              <w:rPr>
                <w:sz w:val="18"/>
                <w:szCs w:val="18"/>
              </w:rPr>
            </w:pPr>
            <w:r>
              <w:rPr>
                <w:sz w:val="18"/>
                <w:szCs w:val="18"/>
              </w:rPr>
              <w:t>10</w:t>
            </w:r>
            <w:r w:rsidRPr="00793642">
              <w:rPr>
                <w:sz w:val="18"/>
                <w:szCs w:val="18"/>
              </w:rPr>
              <w:t>414,05</w:t>
            </w:r>
          </w:p>
        </w:tc>
      </w:tr>
      <w:tr w:rsidR="00DE481C" w:rsidRPr="00245656" w14:paraId="704E6985"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39BC092" w14:textId="77777777" w:rsidR="00DE481C" w:rsidRPr="00245656" w:rsidRDefault="00DE481C" w:rsidP="00334CD9">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9376766" w14:textId="77777777" w:rsidR="00DE481C" w:rsidRPr="00245656" w:rsidRDefault="00DE481C" w:rsidP="00334CD9">
            <w:pPr>
              <w:rPr>
                <w:sz w:val="18"/>
                <w:szCs w:val="18"/>
              </w:rPr>
            </w:pPr>
          </w:p>
        </w:tc>
        <w:tc>
          <w:tcPr>
            <w:tcW w:w="1748" w:type="dxa"/>
            <w:vMerge/>
            <w:tcBorders>
              <w:left w:val="single" w:sz="4" w:space="0" w:color="auto"/>
              <w:right w:val="single" w:sz="4" w:space="0" w:color="auto"/>
            </w:tcBorders>
            <w:vAlign w:val="center"/>
            <w:hideMark/>
          </w:tcPr>
          <w:p w14:paraId="6D867D08"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B7798F6" w14:textId="77777777" w:rsidR="00DE481C" w:rsidRPr="00245656" w:rsidRDefault="00DE481C" w:rsidP="00334CD9">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1633F55A" w14:textId="77777777" w:rsidR="00DE481C" w:rsidRPr="00245656" w:rsidRDefault="00DE481C" w:rsidP="00334CD9">
            <w:pPr>
              <w:jc w:val="center"/>
              <w:rPr>
                <w:sz w:val="18"/>
                <w:szCs w:val="18"/>
              </w:rPr>
            </w:pPr>
            <w:r>
              <w:rPr>
                <w:sz w:val="18"/>
                <w:szCs w:val="18"/>
              </w:rPr>
              <w:t>10</w:t>
            </w:r>
            <w:r w:rsidRPr="00793642">
              <w:rPr>
                <w:sz w:val="18"/>
                <w:szCs w:val="18"/>
              </w:rPr>
              <w:t>414,05</w:t>
            </w:r>
          </w:p>
        </w:tc>
        <w:tc>
          <w:tcPr>
            <w:tcW w:w="1556" w:type="dxa"/>
            <w:tcBorders>
              <w:top w:val="single" w:sz="4" w:space="0" w:color="auto"/>
              <w:left w:val="nil"/>
              <w:bottom w:val="single" w:sz="4" w:space="0" w:color="auto"/>
              <w:right w:val="single" w:sz="4" w:space="0" w:color="auto"/>
            </w:tcBorders>
            <w:vAlign w:val="center"/>
          </w:tcPr>
          <w:p w14:paraId="62584B52" w14:textId="77777777" w:rsidR="00DE481C" w:rsidRPr="00245656" w:rsidRDefault="00DE481C" w:rsidP="00334CD9">
            <w:pPr>
              <w:jc w:val="center"/>
              <w:rPr>
                <w:sz w:val="18"/>
                <w:szCs w:val="18"/>
              </w:rPr>
            </w:pPr>
            <w:r>
              <w:rPr>
                <w:sz w:val="18"/>
                <w:szCs w:val="18"/>
              </w:rPr>
              <w:t>10</w:t>
            </w:r>
            <w:r w:rsidRPr="00793642">
              <w:rPr>
                <w:sz w:val="18"/>
                <w:szCs w:val="18"/>
              </w:rPr>
              <w:t>769,85</w:t>
            </w:r>
          </w:p>
        </w:tc>
      </w:tr>
      <w:tr w:rsidR="00DE481C" w:rsidRPr="00245656" w14:paraId="54FBD4DE" w14:textId="77777777" w:rsidTr="00334CD9">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0B330044" w14:textId="77777777" w:rsidR="00DE481C" w:rsidRPr="00245656" w:rsidRDefault="00DE481C" w:rsidP="00334CD9">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E9DE860" w14:textId="77777777" w:rsidR="00DE481C" w:rsidRPr="00245656" w:rsidRDefault="00DE481C" w:rsidP="00334CD9">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4AE88324" w14:textId="77777777" w:rsidR="00DE481C" w:rsidRPr="00245656" w:rsidRDefault="00DE481C" w:rsidP="00334CD9">
            <w:pPr>
              <w:ind w:left="-24" w:firstLine="24"/>
              <w:rPr>
                <w:sz w:val="18"/>
                <w:szCs w:val="18"/>
              </w:rPr>
            </w:pPr>
            <w:r w:rsidRPr="00245656">
              <w:rPr>
                <w:sz w:val="18"/>
                <w:szCs w:val="18"/>
              </w:rPr>
              <w:t>Население (тарифы указаны с учетом НДС)</w:t>
            </w:r>
          </w:p>
        </w:tc>
      </w:tr>
      <w:tr w:rsidR="00DE481C" w:rsidRPr="00245656" w14:paraId="0740C9C3"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C222BDA" w14:textId="77777777" w:rsidR="00DE481C" w:rsidRPr="00245656" w:rsidRDefault="00DE481C" w:rsidP="00334CD9">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5F936EB" w14:textId="77777777" w:rsidR="00DE481C" w:rsidRPr="00245656" w:rsidRDefault="00DE481C" w:rsidP="00334CD9">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64BC9E59" w14:textId="77777777" w:rsidR="00DE481C" w:rsidRPr="00245656" w:rsidRDefault="00DE481C" w:rsidP="00334CD9">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3313B963" w14:textId="77777777" w:rsidR="00DE481C" w:rsidRPr="00245656" w:rsidRDefault="00DE481C" w:rsidP="00334CD9">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6BBEAE0"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22E5A08" w14:textId="77777777" w:rsidR="00DE481C" w:rsidRPr="00245656" w:rsidRDefault="00DE481C" w:rsidP="00334CD9">
            <w:pPr>
              <w:jc w:val="center"/>
              <w:rPr>
                <w:sz w:val="18"/>
                <w:szCs w:val="18"/>
              </w:rPr>
            </w:pPr>
            <w:r>
              <w:rPr>
                <w:sz w:val="18"/>
                <w:szCs w:val="18"/>
              </w:rPr>
              <w:t>-</w:t>
            </w:r>
          </w:p>
        </w:tc>
      </w:tr>
      <w:tr w:rsidR="00DE481C" w:rsidRPr="00245656" w14:paraId="7D9D0FC4"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B89040C" w14:textId="77777777" w:rsidR="00DE481C" w:rsidRPr="00245656" w:rsidRDefault="00DE481C" w:rsidP="00334CD9">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26D21C4" w14:textId="77777777" w:rsidR="00DE481C" w:rsidRPr="00245656" w:rsidRDefault="00DE481C" w:rsidP="00334CD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FB53B24"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6AA8CE1" w14:textId="77777777" w:rsidR="00DE481C" w:rsidRPr="00245656" w:rsidRDefault="00DE481C" w:rsidP="00334CD9">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7EB3B13"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76462F9A" w14:textId="77777777" w:rsidR="00DE481C" w:rsidRPr="00245656" w:rsidRDefault="00DE481C" w:rsidP="00334CD9">
            <w:pPr>
              <w:jc w:val="center"/>
              <w:rPr>
                <w:sz w:val="18"/>
                <w:szCs w:val="18"/>
              </w:rPr>
            </w:pPr>
            <w:r>
              <w:rPr>
                <w:sz w:val="18"/>
                <w:szCs w:val="18"/>
              </w:rPr>
              <w:t>-</w:t>
            </w:r>
          </w:p>
        </w:tc>
      </w:tr>
      <w:tr w:rsidR="00DE481C" w:rsidRPr="00245656" w14:paraId="18496094" w14:textId="77777777" w:rsidTr="00334CD9">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0D72D6E8" w14:textId="77777777" w:rsidR="00DE481C" w:rsidRPr="00245656" w:rsidRDefault="00DE481C" w:rsidP="00334CD9">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9AB29C6" w14:textId="77777777" w:rsidR="00DE481C" w:rsidRPr="00245656" w:rsidRDefault="00DE481C" w:rsidP="00334CD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66E39D8"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DADCDB0" w14:textId="77777777" w:rsidR="00DE481C" w:rsidRPr="00245656" w:rsidRDefault="00DE481C" w:rsidP="00334CD9">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FB8B7F3"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0C75A50B" w14:textId="77777777" w:rsidR="00DE481C" w:rsidRPr="00245656" w:rsidRDefault="00DE481C" w:rsidP="00334CD9">
            <w:pPr>
              <w:jc w:val="center"/>
              <w:rPr>
                <w:sz w:val="18"/>
                <w:szCs w:val="18"/>
              </w:rPr>
            </w:pPr>
            <w:r>
              <w:rPr>
                <w:sz w:val="18"/>
                <w:szCs w:val="18"/>
              </w:rPr>
              <w:t>-</w:t>
            </w:r>
          </w:p>
        </w:tc>
      </w:tr>
      <w:tr w:rsidR="00DE481C" w:rsidRPr="007C5765" w14:paraId="6F0E985F" w14:textId="77777777" w:rsidTr="00334CD9">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520ACF7A" w14:textId="77777777" w:rsidR="00DE481C" w:rsidRPr="00245656" w:rsidRDefault="00DE481C" w:rsidP="00334CD9">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03C660A1" w14:textId="77777777" w:rsidR="00DE481C" w:rsidRPr="00245656" w:rsidRDefault="00DE481C" w:rsidP="00334CD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6C75A3C7"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7818F855" w14:textId="77777777" w:rsidR="00DE481C" w:rsidRDefault="00DE481C" w:rsidP="00334CD9">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70FBDC92"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0949CB72" w14:textId="77777777" w:rsidR="00DE481C" w:rsidRPr="00245656" w:rsidRDefault="00DE481C" w:rsidP="00334CD9">
            <w:pPr>
              <w:jc w:val="center"/>
              <w:rPr>
                <w:sz w:val="18"/>
                <w:szCs w:val="18"/>
              </w:rPr>
            </w:pPr>
            <w:r>
              <w:rPr>
                <w:sz w:val="18"/>
                <w:szCs w:val="18"/>
              </w:rPr>
              <w:t>-</w:t>
            </w:r>
          </w:p>
        </w:tc>
      </w:tr>
    </w:tbl>
    <w:p w14:paraId="3879AEEC" w14:textId="77777777" w:rsidR="000A58DE" w:rsidRDefault="000A58DE" w:rsidP="000A58DE">
      <w:pPr>
        <w:ind w:firstLine="709"/>
        <w:jc w:val="both"/>
        <w:rPr>
          <w:sz w:val="24"/>
          <w:szCs w:val="22"/>
        </w:rPr>
      </w:pPr>
      <w:r>
        <w:rPr>
          <w:b/>
          <w:sz w:val="24"/>
          <w:szCs w:val="24"/>
        </w:rPr>
        <w:t>2.</w:t>
      </w:r>
      <w:r>
        <w:rPr>
          <w:sz w:val="24"/>
          <w:szCs w:val="24"/>
        </w:rPr>
        <w:t xml:space="preserve"> </w:t>
      </w:r>
      <w:r w:rsidRPr="00D1333B">
        <w:rPr>
          <w:noProof/>
          <w:sz w:val="24"/>
          <w:szCs w:val="24"/>
        </w:rPr>
        <w:t xml:space="preserve">ОБЩЕСТВО С ОГРАНИЧЕННОЙ ОТВЕТСТВЕННОСТЬЮ </w:t>
      </w:r>
      <w:r>
        <w:rPr>
          <w:sz w:val="24"/>
          <w:szCs w:val="24"/>
        </w:rPr>
        <w:t xml:space="preserve">«ПРОФЕССИОНАЛЬНОЕ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Pr>
          <w:bCs/>
          <w:sz w:val="24"/>
          <w:szCs w:val="24"/>
        </w:rPr>
        <w:t>,</w:t>
      </w:r>
      <w:r>
        <w:rPr>
          <w:sz w:val="24"/>
          <w:szCs w:val="24"/>
        </w:rPr>
        <w:t xml:space="preserve"> применяет </w:t>
      </w:r>
      <w:r w:rsidRPr="0057792B">
        <w:rPr>
          <w:sz w:val="24"/>
          <w:szCs w:val="22"/>
        </w:rPr>
        <w:t>общий режим налогообложения и является плательщиком НДС</w:t>
      </w:r>
      <w:r>
        <w:rPr>
          <w:sz w:val="24"/>
          <w:szCs w:val="22"/>
        </w:rPr>
        <w:t>.</w:t>
      </w:r>
    </w:p>
    <w:p w14:paraId="2F385D2A" w14:textId="77777777" w:rsidR="000A58DE" w:rsidRDefault="000A58DE" w:rsidP="000A58DE">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05AEE66" w14:textId="77777777" w:rsidR="000A58DE" w:rsidRDefault="000A58DE" w:rsidP="000A58DE">
      <w:pPr>
        <w:ind w:firstLine="708"/>
        <w:jc w:val="both"/>
        <w:rPr>
          <w:sz w:val="24"/>
          <w:szCs w:val="24"/>
        </w:rPr>
      </w:pPr>
      <w:r>
        <w:rPr>
          <w:b/>
          <w:bCs/>
          <w:sz w:val="24"/>
          <w:szCs w:val="24"/>
        </w:rPr>
        <w:t>3</w:t>
      </w:r>
      <w:r w:rsidRPr="00326DCE">
        <w:rPr>
          <w:b/>
          <w:bCs/>
          <w:sz w:val="24"/>
          <w:szCs w:val="24"/>
        </w:rPr>
        <w:t>.</w:t>
      </w:r>
      <w:r w:rsidRPr="00326DCE">
        <w:rPr>
          <w:sz w:val="24"/>
          <w:szCs w:val="24"/>
        </w:rPr>
        <w:t xml:space="preserve"> </w:t>
      </w:r>
      <w:r w:rsidRPr="00FF12DE">
        <w:rPr>
          <w:sz w:val="24"/>
          <w:szCs w:val="24"/>
        </w:rPr>
        <w:t xml:space="preserve">Тарифы, установленные пунктом </w:t>
      </w:r>
      <w:r>
        <w:rPr>
          <w:sz w:val="24"/>
          <w:szCs w:val="24"/>
        </w:rPr>
        <w:t>1</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5B78863C" w14:textId="77777777" w:rsidR="000A58DE" w:rsidRDefault="000A58DE" w:rsidP="000A58DE">
      <w:pPr>
        <w:ind w:firstLine="708"/>
        <w:rPr>
          <w:sz w:val="24"/>
          <w:szCs w:val="24"/>
        </w:rPr>
      </w:pPr>
      <w:r>
        <w:rPr>
          <w:sz w:val="24"/>
          <w:szCs w:val="24"/>
        </w:rPr>
        <w:t>По данному вопросу голосовали: «за» единогласно.</w:t>
      </w:r>
    </w:p>
    <w:p w14:paraId="39C29B11" w14:textId="77777777" w:rsidR="000A58DE" w:rsidRDefault="000A58DE" w:rsidP="000A58DE"/>
    <w:p w14:paraId="15DC76D3" w14:textId="77777777" w:rsidR="000A58DE" w:rsidRDefault="000A58DE" w:rsidP="000A58DE">
      <w:pPr>
        <w:ind w:firstLine="709"/>
        <w:jc w:val="center"/>
        <w:rPr>
          <w:sz w:val="24"/>
          <w:szCs w:val="24"/>
        </w:rPr>
      </w:pPr>
    </w:p>
    <w:p w14:paraId="3A6D5850" w14:textId="209A682A" w:rsidR="000A58DE" w:rsidRDefault="00D31A25" w:rsidP="000A58DE">
      <w:pPr>
        <w:tabs>
          <w:tab w:val="left" w:pos="851"/>
          <w:tab w:val="left" w:pos="993"/>
          <w:tab w:val="left" w:pos="1134"/>
        </w:tabs>
        <w:jc w:val="both"/>
        <w:rPr>
          <w:noProof/>
          <w:sz w:val="24"/>
          <w:szCs w:val="24"/>
        </w:rPr>
      </w:pPr>
      <w:r>
        <w:rPr>
          <w:b/>
          <w:bCs/>
          <w:sz w:val="24"/>
          <w:szCs w:val="24"/>
        </w:rPr>
        <w:t xml:space="preserve">3. </w:t>
      </w:r>
      <w:r w:rsidR="000A58DE">
        <w:rPr>
          <w:b/>
          <w:bCs/>
          <w:sz w:val="24"/>
          <w:szCs w:val="24"/>
        </w:rPr>
        <w:t>СЛУШАЛИ:</w:t>
      </w:r>
      <w:r w:rsidR="000A58DE">
        <w:rPr>
          <w:b/>
          <w:noProof/>
          <w:sz w:val="24"/>
          <w:szCs w:val="24"/>
        </w:rPr>
        <w:t xml:space="preserve"> </w:t>
      </w:r>
      <w:r w:rsidR="000A58DE">
        <w:rPr>
          <w:bCs/>
          <w:sz w:val="24"/>
          <w:szCs w:val="24"/>
        </w:rPr>
        <w:t>О внесении изменений в решение региональной службы по тарифам Нижегородской области от 25 ноября 2022 г. № 48/6 «</w:t>
      </w:r>
      <w:r w:rsidR="000A58DE">
        <w:rPr>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тепловую энергию (мощность), поставляемую потребителям Нижегородской области</w:t>
      </w:r>
      <w:r w:rsidR="000A58DE">
        <w:rPr>
          <w:bCs/>
          <w:sz w:val="24"/>
          <w:szCs w:val="24"/>
        </w:rPr>
        <w:t xml:space="preserve">». </w:t>
      </w:r>
    </w:p>
    <w:p w14:paraId="0FE1D247" w14:textId="77777777" w:rsidR="000A58DE" w:rsidRPr="00097BCA" w:rsidRDefault="000A58DE" w:rsidP="000A58DE">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на территории </w:t>
      </w:r>
      <w:r>
        <w:rPr>
          <w:noProof/>
          <w:sz w:val="24"/>
          <w:szCs w:val="24"/>
        </w:rPr>
        <w:t>Нижегородской области</w:t>
      </w:r>
      <w:r>
        <w:rPr>
          <w:sz w:val="24"/>
          <w:szCs w:val="24"/>
        </w:rPr>
        <w:t xml:space="preserve"> ФЕДЕРАЛЬНОГО ГОСУДАРСТВЕННОГО БЮДЖЕТНОГО УЧРЕЖДЕНИЯ «ЦЕНТРАЛЬНОЕ ЖИЛИЩНО-КОММУНАЛЬНОЕ УПРАВЛЕНИЕ» МИНИСТЕРСТВА ОБОРОНЫ РОССИЙСКОЙ </w:t>
      </w:r>
      <w:r>
        <w:rPr>
          <w:sz w:val="24"/>
          <w:szCs w:val="24"/>
        </w:rPr>
        <w:lastRenderedPageBreak/>
        <w:t xml:space="preserve">ФЕДЕРАЦИИ (ИНН 7729314745), г. Москва </w:t>
      </w:r>
      <w:r>
        <w:rPr>
          <w:bCs/>
          <w:sz w:val="24"/>
          <w:szCs w:val="24"/>
        </w:rPr>
        <w:t xml:space="preserve">(с прилагающимися расчетными и обосновывающими материалами), входящий </w:t>
      </w:r>
      <w:r w:rsidRPr="00B9524B">
        <w:rPr>
          <w:bCs/>
          <w:sz w:val="24"/>
          <w:szCs w:val="24"/>
        </w:rPr>
        <w:t>№ Вх-516-206898/25 от 25 апреля 2025 г. (исходящий № 370/У/7/11/1302 от 22 апреля 2025 г.)</w:t>
      </w:r>
      <w:r>
        <w:rPr>
          <w:sz w:val="24"/>
          <w:szCs w:val="24"/>
        </w:rPr>
        <w:t>.</w:t>
      </w:r>
    </w:p>
    <w:p w14:paraId="654C9FC5" w14:textId="77777777" w:rsidR="000A58DE" w:rsidRDefault="000A58DE" w:rsidP="000A58DE">
      <w:pPr>
        <w:autoSpaceDE w:val="0"/>
        <w:autoSpaceDN w:val="0"/>
        <w:adjustRightInd w:val="0"/>
        <w:jc w:val="both"/>
        <w:rPr>
          <w:bCs/>
          <w:sz w:val="24"/>
          <w:szCs w:val="24"/>
        </w:rPr>
      </w:pPr>
      <w:r>
        <w:rPr>
          <w:noProof/>
          <w:sz w:val="24"/>
          <w:szCs w:val="24"/>
          <w:u w:val="single"/>
        </w:rPr>
        <w:t>Ответственный:</w:t>
      </w:r>
      <w:r>
        <w:rPr>
          <w:noProof/>
          <w:sz w:val="24"/>
          <w:szCs w:val="24"/>
        </w:rPr>
        <w:t xml:space="preserve"> консультант региональной службы по тарифам Нижегородской области </w:t>
      </w:r>
      <w:r>
        <w:rPr>
          <w:bCs/>
          <w:sz w:val="24"/>
          <w:szCs w:val="24"/>
        </w:rPr>
        <w:t>Синельников Ю.В.</w:t>
      </w:r>
    </w:p>
    <w:p w14:paraId="479A2853" w14:textId="61979AB5" w:rsidR="000A58DE" w:rsidRDefault="000A58DE" w:rsidP="000A58DE">
      <w:pPr>
        <w:autoSpaceDE w:val="0"/>
        <w:autoSpaceDN w:val="0"/>
        <w:adjustRightInd w:val="0"/>
        <w:jc w:val="both"/>
        <w:rPr>
          <w:b/>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bCs/>
          <w:sz w:val="24"/>
          <w:szCs w:val="24"/>
        </w:rPr>
        <w:t>ФЕДЕРАЛЬНЫМ ГОСУДАРСТВЕННЫМ БЮДЖЕТНЫМ УЧРЕЖДЕНИЕМ «ЦЕНТРАЛЬНОЕ ЖИЛИЩНО-КОММУНАЛЬНОЕ УПРАВЛЕНИЕ» МИНИСТЕРСТВА ОБОРОНЫ РОССИЙСКОЙ ФЕДЕРАЦИИ (ИНН 7729314745), г. Москва</w:t>
      </w:r>
      <w:r>
        <w:rPr>
          <w:sz w:val="24"/>
          <w:szCs w:val="24"/>
        </w:rPr>
        <w:t>, экспертного заключения рег. № в-</w:t>
      </w:r>
      <w:r w:rsidR="00FD39BC">
        <w:rPr>
          <w:sz w:val="24"/>
          <w:szCs w:val="24"/>
        </w:rPr>
        <w:t>840</w:t>
      </w:r>
      <w:r>
        <w:rPr>
          <w:sz w:val="24"/>
          <w:szCs w:val="24"/>
        </w:rPr>
        <w:t xml:space="preserve"> </w:t>
      </w:r>
      <w:r w:rsidR="00FD39BC">
        <w:rPr>
          <w:sz w:val="24"/>
          <w:szCs w:val="24"/>
        </w:rPr>
        <w:t>от 12 декабря 2025 г.:</w:t>
      </w:r>
      <w:r>
        <w:rPr>
          <w:b/>
          <w:sz w:val="24"/>
          <w:szCs w:val="24"/>
        </w:rPr>
        <w:tab/>
      </w:r>
    </w:p>
    <w:p w14:paraId="0009D73E" w14:textId="77777777" w:rsidR="000A58DE" w:rsidRDefault="000A58DE" w:rsidP="000A58DE">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25 ноября 2022 г. № 48/6 «</w:t>
      </w:r>
      <w:r>
        <w:rPr>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тепловую энергию (мощность), поставляемую потребителям Нижегородской области</w:t>
      </w:r>
      <w:r>
        <w:rPr>
          <w:bCs/>
          <w:sz w:val="24"/>
          <w:szCs w:val="24"/>
        </w:rPr>
        <w:t>» следующие изменения</w:t>
      </w:r>
      <w:r>
        <w:rPr>
          <w:sz w:val="24"/>
          <w:szCs w:val="24"/>
        </w:rPr>
        <w:t>:</w:t>
      </w:r>
    </w:p>
    <w:p w14:paraId="149305E5" w14:textId="77777777" w:rsidR="000A58DE" w:rsidRPr="00F9780E" w:rsidRDefault="000A58DE" w:rsidP="000A58DE">
      <w:pPr>
        <w:pStyle w:val="af9"/>
        <w:numPr>
          <w:ilvl w:val="0"/>
          <w:numId w:val="7"/>
        </w:numPr>
        <w:autoSpaceDE w:val="0"/>
        <w:autoSpaceDN w:val="0"/>
        <w:adjustRightInd w:val="0"/>
        <w:contextualSpacing/>
        <w:jc w:val="both"/>
        <w:rPr>
          <w:bCs/>
        </w:rPr>
      </w:pPr>
      <w:r w:rsidRPr="00F9780E">
        <w:rPr>
          <w:bCs/>
        </w:rPr>
        <w:t>строки 1.2, 1.5, 2.2, 2.5, 3.2, 3.5, 4.2, 4.5, 5.2, 5.5 Таблицы 2 исключить;</w:t>
      </w:r>
    </w:p>
    <w:p w14:paraId="6755E7A6" w14:textId="77777777" w:rsidR="000A58DE" w:rsidRPr="00F340A6" w:rsidRDefault="000A58DE" w:rsidP="000A58DE">
      <w:pPr>
        <w:pStyle w:val="af9"/>
        <w:numPr>
          <w:ilvl w:val="0"/>
          <w:numId w:val="7"/>
        </w:numPr>
        <w:autoSpaceDE w:val="0"/>
        <w:autoSpaceDN w:val="0"/>
        <w:adjustRightInd w:val="0"/>
        <w:contextualSpacing/>
        <w:jc w:val="both"/>
        <w:rPr>
          <w:bCs/>
        </w:rPr>
      </w:pPr>
      <w:r w:rsidRPr="00F340A6">
        <w:rPr>
          <w:bCs/>
        </w:rPr>
        <w:t xml:space="preserve">дополнить </w:t>
      </w:r>
      <w:r>
        <w:rPr>
          <w:bCs/>
        </w:rPr>
        <w:t>Т</w:t>
      </w:r>
      <w:r w:rsidRPr="00F340A6">
        <w:rPr>
          <w:bCs/>
        </w:rPr>
        <w:t>аблицей</w:t>
      </w:r>
      <w:r>
        <w:rPr>
          <w:bCs/>
        </w:rPr>
        <w:t xml:space="preserve"> 3</w:t>
      </w:r>
      <w:r w:rsidRPr="00F340A6">
        <w:rPr>
          <w:bCs/>
        </w:rPr>
        <w:t xml:space="preserve"> следующего содержания:</w:t>
      </w:r>
    </w:p>
    <w:p w14:paraId="65A4C169" w14:textId="77777777" w:rsidR="000A58DE" w:rsidRPr="0088230A" w:rsidRDefault="000A58DE" w:rsidP="000A58DE">
      <w:pPr>
        <w:jc w:val="right"/>
        <w:rPr>
          <w:b/>
        </w:rPr>
      </w:pPr>
      <w:r w:rsidRPr="00F340A6">
        <w:rPr>
          <w:sz w:val="24"/>
        </w:rPr>
        <w:t xml:space="preserve"> «</w:t>
      </w:r>
      <w:r>
        <w:rPr>
          <w:sz w:val="24"/>
        </w:rPr>
        <w:t>Таблица 3</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8C0BC4" w:rsidRPr="00245656" w14:paraId="1229FE4A" w14:textId="77777777" w:rsidTr="00AC7CBA">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20A4238B" w14:textId="77777777" w:rsidR="008C0BC4" w:rsidRPr="00245656" w:rsidRDefault="008C0BC4" w:rsidP="00AC7CBA">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3F45A66" w14:textId="77777777" w:rsidR="008C0BC4" w:rsidRPr="00245656" w:rsidRDefault="008C0BC4" w:rsidP="00AC7CBA">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03CCFCC" w14:textId="77777777" w:rsidR="008C0BC4" w:rsidRPr="00245656" w:rsidRDefault="008C0BC4" w:rsidP="00AC7CBA">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7FCAFA9" w14:textId="77777777" w:rsidR="008C0BC4" w:rsidRPr="00245656" w:rsidRDefault="008C0BC4" w:rsidP="00AC7CBA">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3EBA51C" w14:textId="77777777" w:rsidR="008C0BC4" w:rsidRPr="00245656" w:rsidRDefault="008C0BC4" w:rsidP="00AC7CBA">
            <w:pPr>
              <w:ind w:firstLine="24"/>
              <w:jc w:val="center"/>
              <w:rPr>
                <w:b/>
                <w:bCs/>
                <w:sz w:val="16"/>
                <w:szCs w:val="18"/>
              </w:rPr>
            </w:pPr>
            <w:r w:rsidRPr="00245656">
              <w:rPr>
                <w:b/>
                <w:bCs/>
                <w:sz w:val="16"/>
                <w:szCs w:val="18"/>
              </w:rPr>
              <w:t>Вода</w:t>
            </w:r>
          </w:p>
        </w:tc>
      </w:tr>
      <w:tr w:rsidR="008C0BC4" w:rsidRPr="00245656" w14:paraId="49F033B0" w14:textId="77777777" w:rsidTr="00AC7CBA">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00D0B8F" w14:textId="77777777" w:rsidR="008C0BC4" w:rsidRPr="00245656" w:rsidRDefault="008C0BC4" w:rsidP="00AC7CBA">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F81735F" w14:textId="77777777" w:rsidR="008C0BC4" w:rsidRPr="00245656" w:rsidRDefault="008C0BC4" w:rsidP="00AC7CBA">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433D841" w14:textId="77777777" w:rsidR="008C0BC4" w:rsidRPr="00245656" w:rsidRDefault="008C0BC4" w:rsidP="00AC7CBA">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3FC202A" w14:textId="77777777" w:rsidR="008C0BC4" w:rsidRPr="00245656" w:rsidRDefault="008C0BC4" w:rsidP="00AC7CBA">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A6AA9F8" w14:textId="77777777" w:rsidR="008C0BC4" w:rsidRPr="00245656" w:rsidRDefault="008C0BC4" w:rsidP="00AC7CBA">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9079093" w14:textId="77777777" w:rsidR="008C0BC4" w:rsidRPr="00245656" w:rsidRDefault="008C0BC4" w:rsidP="00AC7CBA">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2420615" w14:textId="77777777" w:rsidR="008C0BC4" w:rsidRPr="00245656" w:rsidRDefault="008C0BC4" w:rsidP="00AC7CBA">
            <w:pPr>
              <w:ind w:left="-24" w:firstLine="24"/>
              <w:jc w:val="center"/>
              <w:rPr>
                <w:b/>
                <w:bCs/>
                <w:sz w:val="16"/>
                <w:szCs w:val="18"/>
              </w:rPr>
            </w:pPr>
            <w:r w:rsidRPr="00245656">
              <w:rPr>
                <w:b/>
                <w:bCs/>
                <w:sz w:val="16"/>
                <w:szCs w:val="18"/>
              </w:rPr>
              <w:t xml:space="preserve">31 декабря </w:t>
            </w:r>
          </w:p>
        </w:tc>
      </w:tr>
      <w:tr w:rsidR="008C0BC4" w:rsidRPr="00245656" w14:paraId="70DA894A"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1EFBBB89" w14:textId="77777777" w:rsidR="008C0BC4" w:rsidRPr="00245656" w:rsidRDefault="008C0BC4" w:rsidP="00AC7CBA">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A562D05" w14:textId="77777777" w:rsidR="008C0BC4" w:rsidRPr="00EC407A" w:rsidRDefault="008C0BC4" w:rsidP="00AC7CBA">
            <w:pPr>
              <w:autoSpaceDE w:val="0"/>
              <w:autoSpaceDN w:val="0"/>
              <w:adjustRightInd w:val="0"/>
              <w:rPr>
                <w:sz w:val="19"/>
                <w:szCs w:val="19"/>
              </w:rPr>
            </w:pPr>
            <w:r w:rsidRPr="00B57CA7">
              <w:rPr>
                <w:noProof/>
                <w:sz w:val="18"/>
                <w:szCs w:val="19"/>
              </w:rPr>
              <w:t>ФЕДЕРАЛЬНОЕ ГОСУДАРСТВЕННОЕ БЮДЖЕТНОЕ УЧРЕЖДЕНИЕ «ЦЕНТРАЛЬНОЕ ЖИЛИЩНО-КОММУНАЛЬНОЕ УПРАВЛЕНИЕ» МИНИСТЕРСТВА ОБОРОНЫ 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1709DFC7" w14:textId="77777777" w:rsidR="008C0BC4" w:rsidRPr="003D1E41" w:rsidRDefault="008C0BC4" w:rsidP="00AC7CBA">
            <w:pPr>
              <w:autoSpaceDE w:val="0"/>
              <w:autoSpaceDN w:val="0"/>
              <w:adjustRightInd w:val="0"/>
              <w:jc w:val="both"/>
              <w:rPr>
                <w:b/>
                <w:bCs/>
                <w:sz w:val="18"/>
                <w:szCs w:val="18"/>
              </w:rPr>
            </w:pPr>
            <w:r w:rsidRPr="00777568">
              <w:rPr>
                <w:b/>
                <w:bCs/>
                <w:sz w:val="18"/>
                <w:szCs w:val="18"/>
              </w:rPr>
              <w:t>Для потребителей на территории военного городка «Центральный-9», р.п. Центральный Володарского муниципального округа Нижегородской области, в случае отсутствия дифференциации тарифов по схеме подключения к тепловым сетям от котельной № 108</w:t>
            </w:r>
          </w:p>
        </w:tc>
      </w:tr>
      <w:tr w:rsidR="008C0BC4" w:rsidRPr="00245656" w14:paraId="51662DEF"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AD1DE56" w14:textId="77777777" w:rsidR="008C0BC4" w:rsidRPr="00245656" w:rsidRDefault="008C0BC4" w:rsidP="00AC7CBA">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04B45DC"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2C3E0BD"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918801"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D1B63EE" w14:textId="77777777" w:rsidR="008C0BC4" w:rsidRPr="00245656" w:rsidRDefault="008C0BC4" w:rsidP="00AC7CBA">
            <w:pPr>
              <w:jc w:val="center"/>
              <w:rPr>
                <w:sz w:val="18"/>
                <w:szCs w:val="18"/>
              </w:rPr>
            </w:pPr>
            <w:r w:rsidRPr="00E44081">
              <w:rPr>
                <w:sz w:val="18"/>
                <w:szCs w:val="18"/>
              </w:rPr>
              <w:t>3085,96</w:t>
            </w:r>
          </w:p>
        </w:tc>
        <w:tc>
          <w:tcPr>
            <w:tcW w:w="1556" w:type="dxa"/>
            <w:tcBorders>
              <w:top w:val="single" w:sz="4" w:space="0" w:color="auto"/>
              <w:left w:val="single" w:sz="4" w:space="0" w:color="auto"/>
              <w:bottom w:val="single" w:sz="4" w:space="0" w:color="auto"/>
              <w:right w:val="single" w:sz="4" w:space="0" w:color="auto"/>
            </w:tcBorders>
            <w:vAlign w:val="center"/>
          </w:tcPr>
          <w:p w14:paraId="2ED58BEF" w14:textId="77777777" w:rsidR="008C0BC4" w:rsidRPr="00245656" w:rsidRDefault="008C0BC4" w:rsidP="00AC7CBA">
            <w:pPr>
              <w:jc w:val="center"/>
              <w:rPr>
                <w:sz w:val="18"/>
                <w:szCs w:val="18"/>
              </w:rPr>
            </w:pPr>
            <w:r>
              <w:rPr>
                <w:sz w:val="18"/>
                <w:szCs w:val="18"/>
              </w:rPr>
              <w:t>3391,47</w:t>
            </w:r>
          </w:p>
        </w:tc>
      </w:tr>
      <w:tr w:rsidR="008C0BC4" w:rsidRPr="00245656" w14:paraId="238FAC86"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57FD090F"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151591F"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8D4B77A"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57453227"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9DA450E" w14:textId="77777777" w:rsidR="008C0BC4" w:rsidRPr="00245656" w:rsidRDefault="008C0BC4" w:rsidP="00AC7CBA">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59802A7"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3AA8EF8"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3B92D0"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57C23C7"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367590EA" w14:textId="77777777" w:rsidR="008C0BC4" w:rsidRPr="00245656" w:rsidRDefault="008C0BC4" w:rsidP="00AC7CBA">
            <w:pPr>
              <w:jc w:val="center"/>
              <w:rPr>
                <w:sz w:val="18"/>
                <w:szCs w:val="18"/>
              </w:rPr>
            </w:pPr>
            <w:r>
              <w:rPr>
                <w:sz w:val="18"/>
                <w:szCs w:val="18"/>
              </w:rPr>
              <w:t>-</w:t>
            </w:r>
          </w:p>
        </w:tc>
      </w:tr>
      <w:tr w:rsidR="008C0BC4" w:rsidRPr="003D1E41" w14:paraId="5945120E"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14A1F782" w14:textId="77777777" w:rsidR="008C0BC4" w:rsidRPr="00245656" w:rsidRDefault="008C0BC4" w:rsidP="00AC7CBA">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4A0FAF0" w14:textId="77777777" w:rsidR="008C0BC4" w:rsidRPr="00EC407A" w:rsidRDefault="008C0BC4" w:rsidP="00AC7CBA">
            <w:pPr>
              <w:autoSpaceDE w:val="0"/>
              <w:autoSpaceDN w:val="0"/>
              <w:adjustRightInd w:val="0"/>
              <w:rPr>
                <w:sz w:val="19"/>
                <w:szCs w:val="19"/>
              </w:rPr>
            </w:pPr>
            <w:r w:rsidRPr="00B57CA7">
              <w:rPr>
                <w:noProof/>
                <w:sz w:val="18"/>
                <w:szCs w:val="19"/>
              </w:rPr>
              <w:t>ФЕДЕРАЛЬНОЕ ГОСУДАРСТВЕННОЕ БЮДЖЕТНОЕ УЧРЕЖДЕНИЕ «ЦЕНТРАЛЬНОЕ ЖИЛИЩНО-КОММУНАЛЬНОЕ УПРАВЛЕНИЕ» МИНИСТЕРСТВА ОБОРОНЫ 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4EC79251" w14:textId="77777777" w:rsidR="008C0BC4" w:rsidRPr="003D1E41" w:rsidRDefault="008C0BC4" w:rsidP="00AC7CBA">
            <w:pPr>
              <w:autoSpaceDE w:val="0"/>
              <w:autoSpaceDN w:val="0"/>
              <w:adjustRightInd w:val="0"/>
              <w:jc w:val="both"/>
              <w:rPr>
                <w:b/>
                <w:bCs/>
                <w:sz w:val="18"/>
                <w:szCs w:val="18"/>
              </w:rPr>
            </w:pPr>
            <w:r w:rsidRPr="00777568">
              <w:rPr>
                <w:b/>
                <w:bCs/>
                <w:sz w:val="18"/>
                <w:szCs w:val="18"/>
              </w:rPr>
              <w:t xml:space="preserve">Для потребителей на территории военного городка «Центральный-9», р.п. Центральный Володарского муниципального округа Нижегородской области, </w:t>
            </w:r>
            <w:r w:rsidRPr="00777568">
              <w:rPr>
                <w:rFonts w:eastAsia="Calibri"/>
                <w:b/>
                <w:bCs/>
                <w:sz w:val="18"/>
                <w:szCs w:val="18"/>
              </w:rPr>
              <w:t xml:space="preserve">в случае отсутствия дифференциации тарифов по схеме подключения жилищного фонда к тепловым сетям от котельной </w:t>
            </w:r>
            <w:r w:rsidRPr="00777568">
              <w:rPr>
                <w:b/>
                <w:bCs/>
                <w:sz w:val="18"/>
                <w:szCs w:val="18"/>
              </w:rPr>
              <w:t>№ 108</w:t>
            </w:r>
          </w:p>
        </w:tc>
      </w:tr>
      <w:tr w:rsidR="008C0BC4" w:rsidRPr="00245656" w14:paraId="38AEC6A7"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9D27AC0" w14:textId="77777777" w:rsidR="008C0BC4" w:rsidRPr="00245656" w:rsidRDefault="008C0BC4" w:rsidP="00AC7CBA">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ABC0586"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A2C9D21"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94BE59"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157417D"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2B781448" w14:textId="77777777" w:rsidR="008C0BC4" w:rsidRPr="00245656" w:rsidRDefault="008C0BC4" w:rsidP="00AC7CBA">
            <w:pPr>
              <w:jc w:val="center"/>
              <w:rPr>
                <w:sz w:val="18"/>
                <w:szCs w:val="18"/>
              </w:rPr>
            </w:pPr>
            <w:r>
              <w:rPr>
                <w:sz w:val="18"/>
                <w:szCs w:val="18"/>
              </w:rPr>
              <w:t>-</w:t>
            </w:r>
          </w:p>
        </w:tc>
      </w:tr>
      <w:tr w:rsidR="008C0BC4" w:rsidRPr="00245656" w14:paraId="2840EFAE"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407CCDC"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4AE5BE"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65C915A"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39A2BE06"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E37B2B6" w14:textId="77777777" w:rsidR="008C0BC4" w:rsidRPr="00245656" w:rsidRDefault="008C0BC4" w:rsidP="00AC7CBA">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9CFDB6B"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6214F8B"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F55FC3"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E6794A2" w14:textId="77777777" w:rsidR="008C0BC4" w:rsidRPr="00245656" w:rsidRDefault="008C0BC4" w:rsidP="00AC7CBA">
            <w:pPr>
              <w:jc w:val="center"/>
              <w:rPr>
                <w:sz w:val="18"/>
                <w:szCs w:val="18"/>
              </w:rPr>
            </w:pPr>
            <w:r>
              <w:rPr>
                <w:sz w:val="18"/>
                <w:szCs w:val="18"/>
              </w:rPr>
              <w:t>1970,37</w:t>
            </w:r>
          </w:p>
        </w:tc>
        <w:tc>
          <w:tcPr>
            <w:tcW w:w="1556" w:type="dxa"/>
            <w:tcBorders>
              <w:top w:val="single" w:sz="4" w:space="0" w:color="auto"/>
              <w:left w:val="single" w:sz="4" w:space="0" w:color="auto"/>
              <w:bottom w:val="single" w:sz="4" w:space="0" w:color="auto"/>
              <w:right w:val="single" w:sz="4" w:space="0" w:color="auto"/>
            </w:tcBorders>
            <w:vAlign w:val="center"/>
          </w:tcPr>
          <w:p w14:paraId="06BDC7B2" w14:textId="77777777" w:rsidR="008C0BC4" w:rsidRPr="00245656" w:rsidRDefault="008C0BC4" w:rsidP="00AC7CBA">
            <w:pPr>
              <w:jc w:val="center"/>
              <w:rPr>
                <w:sz w:val="18"/>
                <w:szCs w:val="18"/>
              </w:rPr>
            </w:pPr>
            <w:r>
              <w:rPr>
                <w:sz w:val="18"/>
                <w:szCs w:val="18"/>
              </w:rPr>
              <w:t>2165,44</w:t>
            </w:r>
          </w:p>
        </w:tc>
      </w:tr>
      <w:tr w:rsidR="008C0BC4" w:rsidRPr="003D1E41" w14:paraId="7DD18412"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3360B529" w14:textId="77777777" w:rsidR="008C0BC4" w:rsidRPr="00245656" w:rsidRDefault="008C0BC4" w:rsidP="00AC7CBA">
            <w:pPr>
              <w:jc w:val="center"/>
              <w:rPr>
                <w:b/>
                <w:bCs/>
                <w:sz w:val="16"/>
                <w:szCs w:val="18"/>
              </w:rPr>
            </w:pPr>
            <w:r>
              <w:rPr>
                <w:b/>
                <w:bCs/>
                <w:sz w:val="16"/>
                <w:szCs w:val="18"/>
              </w:rPr>
              <w:t>3</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012BC97" w14:textId="77777777" w:rsidR="008C0BC4" w:rsidRPr="00EC407A" w:rsidRDefault="008C0BC4" w:rsidP="00AC7CBA">
            <w:pPr>
              <w:autoSpaceDE w:val="0"/>
              <w:autoSpaceDN w:val="0"/>
              <w:adjustRightInd w:val="0"/>
              <w:rPr>
                <w:sz w:val="19"/>
                <w:szCs w:val="19"/>
              </w:rPr>
            </w:pPr>
            <w:r w:rsidRPr="00B57CA7">
              <w:rPr>
                <w:noProof/>
                <w:sz w:val="18"/>
                <w:szCs w:val="19"/>
              </w:rPr>
              <w:t>ФЕДЕРАЛЬНОЕ ГОСУДАРСТВЕННОЕ БЮДЖЕТНОЕ УЧРЕЖДЕНИЕ «ЦЕНТРАЛЬНОЕ ЖИЛИЩНО-КОММУНАЛЬНОЕ УПРАВЛЕНИЕ» МИНИСТЕРСТВА ОБОРОНЫ 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09D9A667" w14:textId="77777777" w:rsidR="008C0BC4" w:rsidRPr="003D1E41" w:rsidRDefault="008C0BC4" w:rsidP="00AC7CBA">
            <w:pPr>
              <w:autoSpaceDE w:val="0"/>
              <w:autoSpaceDN w:val="0"/>
              <w:adjustRightInd w:val="0"/>
              <w:jc w:val="both"/>
              <w:rPr>
                <w:b/>
                <w:bCs/>
                <w:sz w:val="18"/>
                <w:szCs w:val="18"/>
              </w:rPr>
            </w:pPr>
            <w:r w:rsidRPr="00777568">
              <w:rPr>
                <w:b/>
                <w:bCs/>
                <w:sz w:val="18"/>
                <w:szCs w:val="18"/>
              </w:rPr>
              <w:t>Для потребителей на территории военного городка № 71, п. Дубки Дальнеконстантиновского муниципального округа Нижегородской области, в случае отсутствия дифференциации тарифов по схеме подключения к тепловым сетям от котельной № 8</w:t>
            </w:r>
          </w:p>
        </w:tc>
      </w:tr>
      <w:tr w:rsidR="008C0BC4" w:rsidRPr="00245656" w14:paraId="0FA7C995"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69C4B1C1" w14:textId="77777777" w:rsidR="008C0BC4" w:rsidRPr="00245656" w:rsidRDefault="008C0BC4" w:rsidP="00AC7CBA">
            <w:pPr>
              <w:jc w:val="center"/>
              <w:rPr>
                <w:b/>
                <w:bCs/>
                <w:sz w:val="16"/>
                <w:szCs w:val="18"/>
              </w:rPr>
            </w:pPr>
            <w:r>
              <w:rPr>
                <w:b/>
                <w:bCs/>
                <w:sz w:val="16"/>
                <w:szCs w:val="18"/>
              </w:rPr>
              <w:t>3</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9E425D6"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08C4BBA"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41CEE7"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4AB2D76" w14:textId="77777777" w:rsidR="008C0BC4" w:rsidRPr="00245656" w:rsidRDefault="008C0BC4" w:rsidP="00AC7CBA">
            <w:pPr>
              <w:jc w:val="center"/>
              <w:rPr>
                <w:sz w:val="18"/>
                <w:szCs w:val="18"/>
              </w:rPr>
            </w:pPr>
            <w:r w:rsidRPr="00E44081">
              <w:rPr>
                <w:sz w:val="18"/>
                <w:szCs w:val="18"/>
              </w:rPr>
              <w:t>3085,96</w:t>
            </w:r>
          </w:p>
        </w:tc>
        <w:tc>
          <w:tcPr>
            <w:tcW w:w="1556" w:type="dxa"/>
            <w:tcBorders>
              <w:top w:val="single" w:sz="4" w:space="0" w:color="auto"/>
              <w:left w:val="single" w:sz="4" w:space="0" w:color="auto"/>
              <w:bottom w:val="single" w:sz="4" w:space="0" w:color="auto"/>
              <w:right w:val="single" w:sz="4" w:space="0" w:color="auto"/>
            </w:tcBorders>
            <w:vAlign w:val="center"/>
          </w:tcPr>
          <w:p w14:paraId="65FC0063" w14:textId="77777777" w:rsidR="008C0BC4" w:rsidRPr="00245656" w:rsidRDefault="008C0BC4" w:rsidP="00AC7CBA">
            <w:pPr>
              <w:jc w:val="center"/>
              <w:rPr>
                <w:sz w:val="18"/>
                <w:szCs w:val="18"/>
              </w:rPr>
            </w:pPr>
            <w:r>
              <w:rPr>
                <w:sz w:val="18"/>
                <w:szCs w:val="18"/>
              </w:rPr>
              <w:t>3391,47</w:t>
            </w:r>
          </w:p>
        </w:tc>
      </w:tr>
      <w:tr w:rsidR="008C0BC4" w:rsidRPr="00245656" w14:paraId="78D81ECF"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2ED1705"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C98F601"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3226061"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658A7113"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622E689" w14:textId="77777777" w:rsidR="008C0BC4" w:rsidRPr="00245656" w:rsidRDefault="008C0BC4" w:rsidP="00AC7CBA">
            <w:pPr>
              <w:jc w:val="center"/>
              <w:rPr>
                <w:b/>
                <w:bCs/>
                <w:sz w:val="16"/>
                <w:szCs w:val="18"/>
              </w:rPr>
            </w:pPr>
            <w:r>
              <w:rPr>
                <w:b/>
                <w:bCs/>
                <w:sz w:val="16"/>
                <w:szCs w:val="18"/>
              </w:rPr>
              <w:t>3.2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3F2C8A5"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4084898"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5C336"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FAEE035"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52DC392E" w14:textId="77777777" w:rsidR="008C0BC4" w:rsidRPr="00245656" w:rsidRDefault="008C0BC4" w:rsidP="00AC7CBA">
            <w:pPr>
              <w:jc w:val="center"/>
              <w:rPr>
                <w:sz w:val="18"/>
                <w:szCs w:val="18"/>
              </w:rPr>
            </w:pPr>
            <w:r>
              <w:rPr>
                <w:sz w:val="18"/>
                <w:szCs w:val="18"/>
              </w:rPr>
              <w:t>-</w:t>
            </w:r>
          </w:p>
        </w:tc>
      </w:tr>
      <w:tr w:rsidR="008C0BC4" w:rsidRPr="003D1E41" w14:paraId="503E9CA2"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B20DE2A" w14:textId="77777777" w:rsidR="008C0BC4" w:rsidRPr="00245656" w:rsidRDefault="008C0BC4" w:rsidP="00AC7CBA">
            <w:pPr>
              <w:jc w:val="center"/>
              <w:rPr>
                <w:b/>
                <w:bCs/>
                <w:sz w:val="16"/>
                <w:szCs w:val="18"/>
              </w:rPr>
            </w:pPr>
            <w:r>
              <w:rPr>
                <w:b/>
                <w:bCs/>
                <w:sz w:val="16"/>
                <w:szCs w:val="18"/>
              </w:rPr>
              <w:t>4</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6F7B931" w14:textId="77777777" w:rsidR="008C0BC4" w:rsidRPr="00EC407A" w:rsidRDefault="008C0BC4" w:rsidP="00AC7CBA">
            <w:pPr>
              <w:autoSpaceDE w:val="0"/>
              <w:autoSpaceDN w:val="0"/>
              <w:adjustRightInd w:val="0"/>
              <w:rPr>
                <w:sz w:val="19"/>
                <w:szCs w:val="19"/>
              </w:rPr>
            </w:pPr>
            <w:r w:rsidRPr="00B57CA7">
              <w:rPr>
                <w:noProof/>
                <w:sz w:val="18"/>
                <w:szCs w:val="19"/>
              </w:rPr>
              <w:t xml:space="preserve">ФЕДЕРАЛЬНОЕ ГОСУДАРСТВЕННОЕ БЮДЖЕТНОЕ УЧРЕЖДЕНИЕ «ЦЕНТРАЛЬНОЕ ЖИЛИЩНО-КОММУНАЛЬНОЕ УПРАВЛЕНИЕ» МИНИСТЕРСТВА ОБОРОНЫ </w:t>
            </w:r>
            <w:r w:rsidRPr="00B57CA7">
              <w:rPr>
                <w:noProof/>
                <w:sz w:val="18"/>
                <w:szCs w:val="19"/>
              </w:rPr>
              <w:lastRenderedPageBreak/>
              <w:t>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68884EA9" w14:textId="77777777" w:rsidR="008C0BC4" w:rsidRPr="003D1E41" w:rsidRDefault="008C0BC4" w:rsidP="00AC7CBA">
            <w:pPr>
              <w:autoSpaceDE w:val="0"/>
              <w:autoSpaceDN w:val="0"/>
              <w:adjustRightInd w:val="0"/>
              <w:jc w:val="both"/>
              <w:rPr>
                <w:b/>
                <w:bCs/>
                <w:sz w:val="18"/>
                <w:szCs w:val="18"/>
              </w:rPr>
            </w:pPr>
            <w:r w:rsidRPr="00777568">
              <w:rPr>
                <w:b/>
                <w:bCs/>
                <w:sz w:val="18"/>
                <w:szCs w:val="18"/>
              </w:rPr>
              <w:lastRenderedPageBreak/>
              <w:t xml:space="preserve">Для потребителей на территории военного городка № 71, п. Дубки Дальнеконстантиновского муниципального округа Нижегородской области, </w:t>
            </w:r>
            <w:r w:rsidRPr="00777568">
              <w:rPr>
                <w:rFonts w:eastAsia="Calibri"/>
                <w:b/>
                <w:bCs/>
                <w:sz w:val="18"/>
                <w:szCs w:val="18"/>
              </w:rPr>
              <w:t xml:space="preserve">в случае отсутствия дифференциации тарифов по схеме подключения жилищного фонда к тепловым сетям от котельной </w:t>
            </w:r>
            <w:r w:rsidRPr="00777568">
              <w:rPr>
                <w:b/>
                <w:bCs/>
                <w:sz w:val="18"/>
                <w:szCs w:val="18"/>
              </w:rPr>
              <w:t>№ 8</w:t>
            </w:r>
          </w:p>
        </w:tc>
      </w:tr>
      <w:tr w:rsidR="008C0BC4" w:rsidRPr="00245656" w14:paraId="59527242"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D0BDAA1" w14:textId="77777777" w:rsidR="008C0BC4" w:rsidRPr="00245656" w:rsidRDefault="008C0BC4" w:rsidP="00AC7CBA">
            <w:pPr>
              <w:jc w:val="center"/>
              <w:rPr>
                <w:b/>
                <w:bCs/>
                <w:sz w:val="16"/>
                <w:szCs w:val="18"/>
              </w:rPr>
            </w:pPr>
            <w:r>
              <w:rPr>
                <w:b/>
                <w:bCs/>
                <w:sz w:val="16"/>
                <w:szCs w:val="18"/>
              </w:rPr>
              <w:lastRenderedPageBreak/>
              <w:t>4</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ACF1BEC"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66EE083"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A7C8C6"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DCE1CD5"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7350D77" w14:textId="77777777" w:rsidR="008C0BC4" w:rsidRPr="00245656" w:rsidRDefault="008C0BC4" w:rsidP="00AC7CBA">
            <w:pPr>
              <w:jc w:val="center"/>
              <w:rPr>
                <w:sz w:val="18"/>
                <w:szCs w:val="18"/>
              </w:rPr>
            </w:pPr>
            <w:r>
              <w:rPr>
                <w:sz w:val="18"/>
                <w:szCs w:val="18"/>
              </w:rPr>
              <w:t>-</w:t>
            </w:r>
          </w:p>
        </w:tc>
      </w:tr>
      <w:tr w:rsidR="008C0BC4" w:rsidRPr="00245656" w14:paraId="752CED93"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4AF63A9F"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333CE23"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577EF87"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4EA1CCEA"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7A310F2" w14:textId="77777777" w:rsidR="008C0BC4" w:rsidRPr="00245656" w:rsidRDefault="008C0BC4" w:rsidP="00AC7CBA">
            <w:pPr>
              <w:jc w:val="center"/>
              <w:rPr>
                <w:b/>
                <w:bCs/>
                <w:sz w:val="16"/>
                <w:szCs w:val="18"/>
              </w:rPr>
            </w:pPr>
            <w:r>
              <w:rPr>
                <w:b/>
                <w:bCs/>
                <w:sz w:val="16"/>
                <w:szCs w:val="18"/>
              </w:rPr>
              <w:t>4.2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5CDE729"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729E22A"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D65008"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4C91686" w14:textId="77777777" w:rsidR="008C0BC4" w:rsidRPr="00245656" w:rsidRDefault="008C0BC4" w:rsidP="00AC7CBA">
            <w:pPr>
              <w:jc w:val="center"/>
              <w:rPr>
                <w:sz w:val="18"/>
                <w:szCs w:val="18"/>
              </w:rPr>
            </w:pPr>
            <w:r>
              <w:rPr>
                <w:sz w:val="18"/>
                <w:szCs w:val="18"/>
              </w:rPr>
              <w:t>2898,27</w:t>
            </w:r>
          </w:p>
        </w:tc>
        <w:tc>
          <w:tcPr>
            <w:tcW w:w="1556" w:type="dxa"/>
            <w:tcBorders>
              <w:top w:val="single" w:sz="4" w:space="0" w:color="auto"/>
              <w:left w:val="single" w:sz="4" w:space="0" w:color="auto"/>
              <w:bottom w:val="single" w:sz="4" w:space="0" w:color="auto"/>
              <w:right w:val="single" w:sz="4" w:space="0" w:color="auto"/>
            </w:tcBorders>
            <w:vAlign w:val="center"/>
          </w:tcPr>
          <w:p w14:paraId="417207CB" w14:textId="77777777" w:rsidR="008C0BC4" w:rsidRPr="00245656" w:rsidRDefault="008C0BC4" w:rsidP="00AC7CBA">
            <w:pPr>
              <w:jc w:val="center"/>
              <w:rPr>
                <w:sz w:val="18"/>
                <w:szCs w:val="18"/>
              </w:rPr>
            </w:pPr>
            <w:r>
              <w:rPr>
                <w:sz w:val="18"/>
                <w:szCs w:val="18"/>
              </w:rPr>
              <w:t>3185,20</w:t>
            </w:r>
          </w:p>
        </w:tc>
      </w:tr>
      <w:tr w:rsidR="008C0BC4" w:rsidRPr="003D1E41" w14:paraId="1652BA28"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303F0281" w14:textId="77777777" w:rsidR="008C0BC4" w:rsidRPr="00245656" w:rsidRDefault="008C0BC4" w:rsidP="00AC7CBA">
            <w:pPr>
              <w:jc w:val="center"/>
              <w:rPr>
                <w:b/>
                <w:bCs/>
                <w:sz w:val="16"/>
                <w:szCs w:val="18"/>
              </w:rPr>
            </w:pPr>
            <w:r>
              <w:rPr>
                <w:b/>
                <w:bCs/>
                <w:sz w:val="16"/>
                <w:szCs w:val="18"/>
              </w:rPr>
              <w:t>5</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C4FCC00" w14:textId="77777777" w:rsidR="008C0BC4" w:rsidRPr="00EC407A" w:rsidRDefault="008C0BC4" w:rsidP="00AC7CBA">
            <w:pPr>
              <w:autoSpaceDE w:val="0"/>
              <w:autoSpaceDN w:val="0"/>
              <w:adjustRightInd w:val="0"/>
              <w:rPr>
                <w:sz w:val="19"/>
                <w:szCs w:val="19"/>
              </w:rPr>
            </w:pPr>
            <w:r w:rsidRPr="00B57CA7">
              <w:rPr>
                <w:noProof/>
                <w:sz w:val="18"/>
                <w:szCs w:val="19"/>
              </w:rPr>
              <w:t>ФЕДЕРАЛЬНОЕ ГОСУДАРСТВЕННОЕ БЮДЖЕТНОЕ УЧРЕЖДЕНИЕ «ЦЕНТРАЛЬНОЕ ЖИЛИЩНО-КОММУНАЛЬНОЕ УПРАВЛЕНИЕ» МИНИСТЕРСТВА ОБОРОНЫ 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1C522499" w14:textId="77777777" w:rsidR="008C0BC4" w:rsidRPr="003D1E41" w:rsidRDefault="008C0BC4" w:rsidP="00AC7CBA">
            <w:pPr>
              <w:autoSpaceDE w:val="0"/>
              <w:autoSpaceDN w:val="0"/>
              <w:adjustRightInd w:val="0"/>
              <w:jc w:val="both"/>
              <w:rPr>
                <w:b/>
                <w:bCs/>
                <w:sz w:val="18"/>
                <w:szCs w:val="18"/>
              </w:rPr>
            </w:pPr>
            <w:r w:rsidRPr="00777568">
              <w:rPr>
                <w:b/>
                <w:bCs/>
                <w:sz w:val="18"/>
                <w:szCs w:val="18"/>
              </w:rPr>
              <w:t>Для потребителей на территории п. Мулино Володарского муниципального округа Нижегородской области, в случае отсутствия дифференциации тарифов по схеме подключения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p>
        </w:tc>
      </w:tr>
      <w:tr w:rsidR="008C0BC4" w:rsidRPr="00245656" w14:paraId="19E64EA6"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EBC4953" w14:textId="77777777" w:rsidR="008C0BC4" w:rsidRPr="00245656" w:rsidRDefault="008C0BC4" w:rsidP="00AC7CBA">
            <w:pPr>
              <w:jc w:val="center"/>
              <w:rPr>
                <w:b/>
                <w:bCs/>
                <w:sz w:val="16"/>
                <w:szCs w:val="18"/>
              </w:rPr>
            </w:pPr>
            <w:r>
              <w:rPr>
                <w:b/>
                <w:bCs/>
                <w:sz w:val="16"/>
                <w:szCs w:val="18"/>
              </w:rPr>
              <w:t>5</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855E938"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2E0CAC2"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CF3DE7"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D86C76B" w14:textId="77777777" w:rsidR="008C0BC4" w:rsidRPr="00245656" w:rsidRDefault="008C0BC4" w:rsidP="00AC7CBA">
            <w:pPr>
              <w:jc w:val="center"/>
              <w:rPr>
                <w:sz w:val="18"/>
                <w:szCs w:val="18"/>
              </w:rPr>
            </w:pPr>
            <w:r w:rsidRPr="00E44081">
              <w:rPr>
                <w:sz w:val="18"/>
                <w:szCs w:val="18"/>
              </w:rPr>
              <w:t>3085,96</w:t>
            </w:r>
          </w:p>
        </w:tc>
        <w:tc>
          <w:tcPr>
            <w:tcW w:w="1556" w:type="dxa"/>
            <w:tcBorders>
              <w:top w:val="single" w:sz="4" w:space="0" w:color="auto"/>
              <w:left w:val="single" w:sz="4" w:space="0" w:color="auto"/>
              <w:bottom w:val="single" w:sz="4" w:space="0" w:color="auto"/>
              <w:right w:val="single" w:sz="4" w:space="0" w:color="auto"/>
            </w:tcBorders>
            <w:vAlign w:val="center"/>
          </w:tcPr>
          <w:p w14:paraId="469D417E" w14:textId="77777777" w:rsidR="008C0BC4" w:rsidRPr="00245656" w:rsidRDefault="008C0BC4" w:rsidP="00AC7CBA">
            <w:pPr>
              <w:jc w:val="center"/>
              <w:rPr>
                <w:sz w:val="18"/>
                <w:szCs w:val="18"/>
              </w:rPr>
            </w:pPr>
            <w:r>
              <w:rPr>
                <w:sz w:val="18"/>
                <w:szCs w:val="18"/>
              </w:rPr>
              <w:t>3391,47</w:t>
            </w:r>
          </w:p>
        </w:tc>
      </w:tr>
      <w:tr w:rsidR="008C0BC4" w:rsidRPr="00245656" w14:paraId="1B99EDCD"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36401E9"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EAA05B0"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BA8F3B2"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604828E4"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B4487F1" w14:textId="77777777" w:rsidR="008C0BC4" w:rsidRPr="00245656" w:rsidRDefault="008C0BC4" w:rsidP="00AC7CBA">
            <w:pPr>
              <w:jc w:val="center"/>
              <w:rPr>
                <w:b/>
                <w:bCs/>
                <w:sz w:val="16"/>
                <w:szCs w:val="18"/>
              </w:rPr>
            </w:pPr>
            <w:r>
              <w:rPr>
                <w:b/>
                <w:bCs/>
                <w:sz w:val="16"/>
                <w:szCs w:val="18"/>
              </w:rPr>
              <w:t>5.2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F202AC8"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015E271"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9CF433"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A5118A1"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342A92A2" w14:textId="77777777" w:rsidR="008C0BC4" w:rsidRPr="00245656" w:rsidRDefault="008C0BC4" w:rsidP="00AC7CBA">
            <w:pPr>
              <w:jc w:val="center"/>
              <w:rPr>
                <w:sz w:val="18"/>
                <w:szCs w:val="18"/>
              </w:rPr>
            </w:pPr>
            <w:r>
              <w:rPr>
                <w:sz w:val="18"/>
                <w:szCs w:val="18"/>
              </w:rPr>
              <w:t>-</w:t>
            </w:r>
          </w:p>
        </w:tc>
      </w:tr>
    </w:tbl>
    <w:p w14:paraId="5A003087" w14:textId="77777777" w:rsidR="000A58DE" w:rsidRDefault="000A58DE" w:rsidP="000A58DE">
      <w:pPr>
        <w:tabs>
          <w:tab w:val="left" w:pos="851"/>
          <w:tab w:val="left" w:pos="993"/>
          <w:tab w:val="left" w:pos="1134"/>
        </w:tabs>
        <w:ind w:firstLine="709"/>
        <w:jc w:val="right"/>
        <w:rPr>
          <w:sz w:val="24"/>
          <w:szCs w:val="24"/>
        </w:rPr>
      </w:pPr>
      <w:r>
        <w:rPr>
          <w:sz w:val="24"/>
          <w:szCs w:val="24"/>
        </w:rPr>
        <w:t>».</w:t>
      </w:r>
    </w:p>
    <w:p w14:paraId="54529524" w14:textId="77777777" w:rsidR="000A58DE" w:rsidRDefault="000A58DE" w:rsidP="000A58DE">
      <w:pPr>
        <w:ind w:firstLine="708"/>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7F3067B5" w14:textId="77777777" w:rsidR="000A58DE" w:rsidRDefault="000A58DE" w:rsidP="000A58DE">
      <w:pPr>
        <w:ind w:firstLine="720"/>
        <w:jc w:val="both"/>
      </w:pPr>
      <w:r>
        <w:rPr>
          <w:sz w:val="24"/>
          <w:szCs w:val="24"/>
        </w:rPr>
        <w:t>По данному вопросу голосовали:</w:t>
      </w:r>
      <w:r>
        <w:rPr>
          <w:bCs/>
          <w:sz w:val="24"/>
          <w:szCs w:val="24"/>
        </w:rPr>
        <w:t xml:space="preserve"> «за» единогласно.</w:t>
      </w:r>
    </w:p>
    <w:p w14:paraId="7F077E97" w14:textId="77777777" w:rsidR="000A58DE" w:rsidRDefault="000A58DE" w:rsidP="000A58DE"/>
    <w:p w14:paraId="138589C0" w14:textId="5E9AC755" w:rsidR="000A58DE" w:rsidRDefault="00D31A25" w:rsidP="000A58DE">
      <w:pPr>
        <w:tabs>
          <w:tab w:val="left" w:pos="851"/>
          <w:tab w:val="left" w:pos="993"/>
          <w:tab w:val="left" w:pos="1134"/>
        </w:tabs>
        <w:jc w:val="both"/>
        <w:rPr>
          <w:bCs/>
          <w:sz w:val="24"/>
          <w:szCs w:val="24"/>
        </w:rPr>
      </w:pPr>
      <w:r>
        <w:rPr>
          <w:b/>
          <w:bCs/>
          <w:sz w:val="24"/>
          <w:szCs w:val="24"/>
        </w:rPr>
        <w:t xml:space="preserve">4. </w:t>
      </w:r>
      <w:r w:rsidR="000A58DE">
        <w:rPr>
          <w:b/>
          <w:bCs/>
          <w:sz w:val="24"/>
          <w:szCs w:val="24"/>
        </w:rPr>
        <w:t>СЛУШАЛИ:</w:t>
      </w:r>
      <w:r w:rsidR="000A58DE">
        <w:rPr>
          <w:b/>
          <w:noProof/>
          <w:sz w:val="24"/>
          <w:szCs w:val="24"/>
        </w:rPr>
        <w:t xml:space="preserve"> </w:t>
      </w:r>
      <w:r w:rsidR="000A58DE">
        <w:rPr>
          <w:bCs/>
          <w:sz w:val="24"/>
          <w:szCs w:val="24"/>
        </w:rPr>
        <w:t>О внесении изменений в решение региональной службы по тарифам Нижегородской области от 17 декабря 2024 г. № 68/64 «</w:t>
      </w:r>
      <w:r w:rsidR="000A58DE">
        <w:rPr>
          <w:noProof/>
          <w:sz w:val="24"/>
          <w:szCs w:val="24"/>
        </w:rPr>
        <w:t>Об установлении ОБЩЕСТВУ С ОГРАНИЧЕННОЙ ОТВЕТСТВЕННОСТЬЮ «ПРОМТЕХ» (ИНН 5243040815), г. Арзамас Нижегородской области, тарифов на тепловую энергию (мощность), поставляемую потребителям р.п. Гремячево городского округа город Кулебаки Нижегородской области»</w:t>
      </w:r>
      <w:r w:rsidR="000A58DE">
        <w:rPr>
          <w:bCs/>
          <w:sz w:val="24"/>
          <w:szCs w:val="24"/>
        </w:rPr>
        <w:t xml:space="preserve">. </w:t>
      </w:r>
    </w:p>
    <w:p w14:paraId="05023670" w14:textId="77777777" w:rsidR="000A58DE" w:rsidRPr="004C345E" w:rsidRDefault="000A58DE" w:rsidP="000A58DE">
      <w:pPr>
        <w:tabs>
          <w:tab w:val="left" w:pos="247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w:t>
      </w:r>
      <w:r>
        <w:rPr>
          <w:noProof/>
          <w:sz w:val="24"/>
          <w:szCs w:val="24"/>
        </w:rPr>
        <w:t>ОБЩЕСТВА С ОГРАНИЧЕННОЙ ОТВЕТСТВЕННОСТЬЮ «ПРОМТЕХ» (ИНН 5243040815), г. Арзамас Нижегородской области</w:t>
      </w:r>
      <w:r>
        <w:rPr>
          <w:bCs/>
          <w:sz w:val="24"/>
          <w:szCs w:val="24"/>
        </w:rPr>
        <w:t xml:space="preserve"> (с прилагающимися расчетными и обосновывающими материалами), входящий № </w:t>
      </w:r>
      <w:r w:rsidRPr="00FC6DB9">
        <w:rPr>
          <w:bCs/>
          <w:sz w:val="24"/>
          <w:szCs w:val="24"/>
        </w:rPr>
        <w:t>Вх-516-208672/25</w:t>
      </w:r>
      <w:r>
        <w:rPr>
          <w:bCs/>
          <w:sz w:val="24"/>
          <w:szCs w:val="24"/>
        </w:rPr>
        <w:t xml:space="preserve"> от 25 апреля </w:t>
      </w:r>
      <w:r w:rsidRPr="00FC6DB9">
        <w:rPr>
          <w:bCs/>
          <w:sz w:val="24"/>
          <w:szCs w:val="24"/>
        </w:rPr>
        <w:t xml:space="preserve">2025 г. (исходящий № 43 от 23 апреля </w:t>
      </w:r>
      <w:r>
        <w:rPr>
          <w:bCs/>
          <w:sz w:val="24"/>
          <w:szCs w:val="24"/>
        </w:rPr>
        <w:t>2025 г.).</w:t>
      </w:r>
    </w:p>
    <w:p w14:paraId="40EF1631" w14:textId="77777777" w:rsidR="000A58DE" w:rsidRDefault="000A58DE" w:rsidP="000A58DE">
      <w:pPr>
        <w:jc w:val="both"/>
        <w:rPr>
          <w:bCs/>
          <w:sz w:val="24"/>
          <w:szCs w:val="24"/>
        </w:rPr>
      </w:pPr>
      <w:r>
        <w:rPr>
          <w:noProof/>
          <w:sz w:val="24"/>
          <w:szCs w:val="24"/>
          <w:u w:val="single"/>
        </w:rPr>
        <w:t>Ответственный:</w:t>
      </w:r>
      <w:r>
        <w:rPr>
          <w:noProof/>
          <w:sz w:val="24"/>
          <w:szCs w:val="24"/>
        </w:rPr>
        <w:t xml:space="preserve"> </w:t>
      </w:r>
      <w:r>
        <w:rPr>
          <w:bCs/>
          <w:noProof/>
          <w:sz w:val="24"/>
          <w:szCs w:val="24"/>
        </w:rPr>
        <w:t xml:space="preserve">консультант региональной службы по тарифам Нижегородской области </w:t>
      </w:r>
      <w:r>
        <w:rPr>
          <w:noProof/>
          <w:sz w:val="24"/>
          <w:szCs w:val="24"/>
        </w:rPr>
        <w:t>Волжанкина А.А.</w:t>
      </w:r>
    </w:p>
    <w:p w14:paraId="2F3335C9" w14:textId="6BF3E68A" w:rsidR="000A58DE" w:rsidRDefault="000A58DE" w:rsidP="000A58DE">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w:t>
      </w:r>
      <w:r w:rsidRPr="004C345E">
        <w:rPr>
          <w:sz w:val="24"/>
          <w:szCs w:val="24"/>
        </w:rPr>
        <w:t>приказом</w:t>
      </w:r>
      <w:r>
        <w:rPr>
          <w:sz w:val="24"/>
          <w:szCs w:val="24"/>
        </w:rPr>
        <w:t xml:space="preserve">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noProof/>
          <w:sz w:val="24"/>
          <w:szCs w:val="24"/>
        </w:rPr>
        <w:t xml:space="preserve">ОБЩЕСТВОМ С ОГРАНИЧЕННОЙ ОТВЕТСТВЕННОСТЬЮ «ПРОМТЕХ» (ИНН 5243040815), г. Арзамас Нижегородской области, </w:t>
      </w:r>
      <w:r>
        <w:rPr>
          <w:sz w:val="24"/>
          <w:szCs w:val="24"/>
        </w:rPr>
        <w:t>экспертного заключения рег. № в-</w:t>
      </w:r>
      <w:r w:rsidR="00FD39BC">
        <w:rPr>
          <w:sz w:val="24"/>
          <w:szCs w:val="24"/>
        </w:rPr>
        <w:t>841</w:t>
      </w:r>
      <w:r>
        <w:rPr>
          <w:sz w:val="24"/>
          <w:szCs w:val="24"/>
        </w:rPr>
        <w:t xml:space="preserve"> </w:t>
      </w:r>
      <w:r w:rsidR="00FD39BC">
        <w:rPr>
          <w:sz w:val="24"/>
          <w:szCs w:val="24"/>
        </w:rPr>
        <w:t>от 12 декабря 2025 г.:</w:t>
      </w:r>
    </w:p>
    <w:p w14:paraId="3A2FF052" w14:textId="77777777" w:rsidR="00D130E6" w:rsidRDefault="000A58DE" w:rsidP="00D130E6">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w:t>
      </w:r>
      <w:r>
        <w:rPr>
          <w:noProof/>
          <w:sz w:val="24"/>
          <w:szCs w:val="24"/>
        </w:rPr>
        <w:t xml:space="preserve">решению региональной службы по тарифам Нижегородской области </w:t>
      </w:r>
      <w:r>
        <w:rPr>
          <w:bCs/>
          <w:sz w:val="24"/>
          <w:szCs w:val="24"/>
        </w:rPr>
        <w:t>от 17 декабря 2024 г. № 68/64 «</w:t>
      </w:r>
      <w:r>
        <w:rPr>
          <w:noProof/>
          <w:sz w:val="24"/>
          <w:szCs w:val="24"/>
        </w:rPr>
        <w:t>Об установлении ОБЩЕСТВУ С ОГРАНИЧЕННОЙ ОТВЕТСТВЕННОСТЬЮ «ПРОМТЕХ» (ИНН 5243040815), г. Арзамас Нижегородской области, тарифов на тепловую энергию (мощность), поставляемую потребителям р.п. Гремячево городского округа город Кулебаки Нижегородской области</w:t>
      </w:r>
      <w:r>
        <w:rPr>
          <w:bCs/>
          <w:sz w:val="24"/>
          <w:szCs w:val="24"/>
        </w:rPr>
        <w:t>» следующие изменения</w:t>
      </w:r>
      <w:r>
        <w:rPr>
          <w:sz w:val="24"/>
          <w:szCs w:val="24"/>
        </w:rPr>
        <w:t>:</w:t>
      </w:r>
    </w:p>
    <w:p w14:paraId="704483D9"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0F83094E"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2) строки 1.2, 1.5 таблицы исключить;</w:t>
      </w:r>
    </w:p>
    <w:p w14:paraId="3108B759"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66EAC25" w14:textId="77777777" w:rsidR="006417F7" w:rsidRPr="006417F7" w:rsidRDefault="006417F7" w:rsidP="006417F7">
      <w:pPr>
        <w:jc w:val="right"/>
        <w:rPr>
          <w:sz w:val="24"/>
          <w:szCs w:val="24"/>
        </w:rPr>
      </w:pPr>
      <w:r w:rsidRPr="006417F7">
        <w:rPr>
          <w:sz w:val="24"/>
          <w:szCs w:val="24"/>
        </w:rPr>
        <w:t xml:space="preserve"> «Таблица 2</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3508"/>
        <w:gridCol w:w="1559"/>
        <w:gridCol w:w="851"/>
        <w:gridCol w:w="1559"/>
        <w:gridCol w:w="1556"/>
      </w:tblGrid>
      <w:tr w:rsidR="009720AA" w:rsidRPr="00245656" w14:paraId="01363D3A" w14:textId="77777777" w:rsidTr="00423B6C">
        <w:trPr>
          <w:trHeight w:val="215"/>
          <w:jc w:val="center"/>
        </w:trPr>
        <w:tc>
          <w:tcPr>
            <w:tcW w:w="678" w:type="dxa"/>
            <w:vMerge w:val="restart"/>
            <w:tcBorders>
              <w:top w:val="single" w:sz="4" w:space="0" w:color="auto"/>
              <w:left w:val="single" w:sz="4" w:space="0" w:color="auto"/>
              <w:bottom w:val="single" w:sz="4" w:space="0" w:color="auto"/>
              <w:right w:val="single" w:sz="4" w:space="0" w:color="auto"/>
            </w:tcBorders>
            <w:hideMark/>
          </w:tcPr>
          <w:p w14:paraId="38CD780C" w14:textId="77777777" w:rsidR="009720AA" w:rsidRPr="00245656" w:rsidRDefault="009720AA" w:rsidP="00423B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D832912" w14:textId="77777777" w:rsidR="009720AA" w:rsidRPr="00245656" w:rsidRDefault="009720AA" w:rsidP="00423B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BCB60AB" w14:textId="77777777" w:rsidR="009720AA" w:rsidRPr="00245656" w:rsidRDefault="009720AA" w:rsidP="00423B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44864BF" w14:textId="77777777" w:rsidR="009720AA" w:rsidRPr="00245656" w:rsidRDefault="009720AA" w:rsidP="00423B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84DF17E" w14:textId="77777777" w:rsidR="009720AA" w:rsidRPr="00245656" w:rsidRDefault="009720AA" w:rsidP="00423B6C">
            <w:pPr>
              <w:ind w:firstLine="24"/>
              <w:jc w:val="center"/>
              <w:rPr>
                <w:b/>
                <w:bCs/>
                <w:sz w:val="16"/>
                <w:szCs w:val="18"/>
              </w:rPr>
            </w:pPr>
            <w:r w:rsidRPr="00245656">
              <w:rPr>
                <w:b/>
                <w:bCs/>
                <w:sz w:val="16"/>
                <w:szCs w:val="18"/>
              </w:rPr>
              <w:t>Вода</w:t>
            </w:r>
          </w:p>
        </w:tc>
      </w:tr>
      <w:tr w:rsidR="009720AA" w:rsidRPr="00245656" w14:paraId="323093FF" w14:textId="77777777" w:rsidTr="00423B6C">
        <w:trPr>
          <w:trHeight w:val="151"/>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8D7945E" w14:textId="77777777" w:rsidR="009720AA" w:rsidRPr="00245656" w:rsidRDefault="009720AA" w:rsidP="00423B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16399C4" w14:textId="77777777" w:rsidR="009720AA" w:rsidRPr="00245656" w:rsidRDefault="009720AA" w:rsidP="00423B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50EBB5A" w14:textId="77777777" w:rsidR="009720AA" w:rsidRPr="00245656" w:rsidRDefault="009720AA" w:rsidP="00423B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1361DF0" w14:textId="77777777" w:rsidR="009720AA" w:rsidRPr="00245656" w:rsidRDefault="009720AA" w:rsidP="00423B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4273ECB" w14:textId="77777777" w:rsidR="009720AA" w:rsidRPr="00245656" w:rsidRDefault="009720AA" w:rsidP="00423B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60A0AF39" w14:textId="77777777" w:rsidR="009720AA" w:rsidRPr="00245656" w:rsidRDefault="009720AA" w:rsidP="00423B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0F6F0C1E" w14:textId="77777777" w:rsidR="009720AA" w:rsidRPr="00245656" w:rsidRDefault="009720AA" w:rsidP="00423B6C">
            <w:pPr>
              <w:ind w:left="-24" w:firstLine="24"/>
              <w:jc w:val="center"/>
              <w:rPr>
                <w:b/>
                <w:bCs/>
                <w:sz w:val="16"/>
                <w:szCs w:val="18"/>
              </w:rPr>
            </w:pPr>
            <w:r w:rsidRPr="00245656">
              <w:rPr>
                <w:b/>
                <w:bCs/>
                <w:sz w:val="16"/>
                <w:szCs w:val="18"/>
              </w:rPr>
              <w:t xml:space="preserve">31 декабря </w:t>
            </w:r>
          </w:p>
        </w:tc>
      </w:tr>
      <w:tr w:rsidR="009720AA" w:rsidRPr="00245656" w14:paraId="106043D3" w14:textId="77777777" w:rsidTr="00423B6C">
        <w:trPr>
          <w:trHeight w:val="481"/>
          <w:jc w:val="center"/>
        </w:trPr>
        <w:tc>
          <w:tcPr>
            <w:tcW w:w="678" w:type="dxa"/>
            <w:tcBorders>
              <w:top w:val="single" w:sz="4" w:space="0" w:color="auto"/>
              <w:left w:val="single" w:sz="4" w:space="0" w:color="auto"/>
              <w:bottom w:val="single" w:sz="4" w:space="0" w:color="auto"/>
              <w:right w:val="single" w:sz="4" w:space="0" w:color="auto"/>
            </w:tcBorders>
            <w:hideMark/>
          </w:tcPr>
          <w:p w14:paraId="0CAA60DA" w14:textId="77777777" w:rsidR="009720AA" w:rsidRPr="00245656" w:rsidRDefault="009720AA" w:rsidP="00423B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F523C0C" w14:textId="77777777" w:rsidR="009720AA" w:rsidRPr="00EC407A" w:rsidRDefault="009720AA" w:rsidP="00423B6C">
            <w:pPr>
              <w:autoSpaceDE w:val="0"/>
              <w:autoSpaceDN w:val="0"/>
              <w:adjustRightInd w:val="0"/>
              <w:rPr>
                <w:sz w:val="19"/>
                <w:szCs w:val="19"/>
              </w:rPr>
            </w:pPr>
            <w:r w:rsidRPr="00F00C9B">
              <w:rPr>
                <w:noProof/>
                <w:sz w:val="19"/>
                <w:szCs w:val="19"/>
              </w:rPr>
              <w:t xml:space="preserve">ОБЩЕСТВО С ОГРАНИЧЕННОЙ ОТВЕТСТВЕННОСТЬЮ «ПРОМТЕХ» </w:t>
            </w:r>
            <w:r w:rsidRPr="00F00C9B">
              <w:rPr>
                <w:noProof/>
                <w:sz w:val="19"/>
                <w:szCs w:val="19"/>
              </w:rPr>
              <w:lastRenderedPageBreak/>
              <w:t>(ИНН 5243040815), г. Арзамас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0D682B0" w14:textId="77777777" w:rsidR="009720AA" w:rsidRPr="003D1E41" w:rsidRDefault="009720AA" w:rsidP="00423B6C">
            <w:pPr>
              <w:autoSpaceDE w:val="0"/>
              <w:autoSpaceDN w:val="0"/>
              <w:adjustRightInd w:val="0"/>
              <w:jc w:val="both"/>
              <w:rPr>
                <w:b/>
                <w:bCs/>
                <w:sz w:val="18"/>
                <w:szCs w:val="18"/>
              </w:rPr>
            </w:pPr>
            <w:r w:rsidRPr="009B1DD4">
              <w:rPr>
                <w:b/>
                <w:bCs/>
                <w:sz w:val="18"/>
                <w:szCs w:val="18"/>
              </w:rPr>
              <w:lastRenderedPageBreak/>
              <w:t>Для потребителей, в случае отсутствия дифференциации тарифов по схеме подключения</w:t>
            </w:r>
          </w:p>
        </w:tc>
      </w:tr>
      <w:tr w:rsidR="009720AA" w:rsidRPr="00245656" w14:paraId="10E3C6F2" w14:textId="77777777" w:rsidTr="00423B6C">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5816BDBB" w14:textId="77777777" w:rsidR="009720AA" w:rsidRPr="00245656" w:rsidRDefault="009720AA" w:rsidP="00423B6C">
            <w:pPr>
              <w:jc w:val="center"/>
              <w:rPr>
                <w:b/>
                <w:bCs/>
                <w:sz w:val="16"/>
                <w:szCs w:val="18"/>
              </w:rPr>
            </w:pPr>
            <w:r w:rsidRPr="00245656">
              <w:rPr>
                <w:b/>
                <w:bCs/>
                <w:sz w:val="16"/>
                <w:szCs w:val="18"/>
              </w:rPr>
              <w:lastRenderedPageBreak/>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B79A518" w14:textId="77777777" w:rsidR="009720AA" w:rsidRPr="00245656" w:rsidRDefault="009720AA"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4BF74B8" w14:textId="77777777" w:rsidR="009720AA" w:rsidRPr="00245656" w:rsidRDefault="009720AA"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ED7901" w14:textId="77777777" w:rsidR="009720AA" w:rsidRPr="00245656" w:rsidRDefault="009720AA"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448041E" w14:textId="77777777" w:rsidR="009720AA" w:rsidRPr="00245656" w:rsidRDefault="009720AA" w:rsidP="00423B6C">
            <w:pPr>
              <w:jc w:val="center"/>
              <w:rPr>
                <w:sz w:val="18"/>
                <w:szCs w:val="18"/>
              </w:rPr>
            </w:pPr>
            <w:r w:rsidRPr="009B4DB0">
              <w:rPr>
                <w:sz w:val="18"/>
                <w:szCs w:val="18"/>
              </w:rPr>
              <w:t>3892,28</w:t>
            </w:r>
          </w:p>
        </w:tc>
        <w:tc>
          <w:tcPr>
            <w:tcW w:w="1556" w:type="dxa"/>
            <w:tcBorders>
              <w:top w:val="single" w:sz="4" w:space="0" w:color="auto"/>
              <w:left w:val="single" w:sz="4" w:space="0" w:color="auto"/>
              <w:bottom w:val="single" w:sz="4" w:space="0" w:color="auto"/>
              <w:right w:val="single" w:sz="4" w:space="0" w:color="auto"/>
            </w:tcBorders>
            <w:vAlign w:val="center"/>
          </w:tcPr>
          <w:p w14:paraId="29D2A3D4" w14:textId="77777777" w:rsidR="009720AA" w:rsidRPr="00245656" w:rsidRDefault="009720AA" w:rsidP="00423B6C">
            <w:pPr>
              <w:jc w:val="center"/>
              <w:rPr>
                <w:sz w:val="18"/>
                <w:szCs w:val="18"/>
              </w:rPr>
            </w:pPr>
            <w:r w:rsidRPr="009B4DB0">
              <w:rPr>
                <w:sz w:val="18"/>
                <w:szCs w:val="18"/>
              </w:rPr>
              <w:t>4241,36</w:t>
            </w:r>
          </w:p>
        </w:tc>
      </w:tr>
      <w:tr w:rsidR="009720AA" w:rsidRPr="00245656" w14:paraId="1F399910" w14:textId="77777777" w:rsidTr="00423B6C">
        <w:trPr>
          <w:trHeight w:val="241"/>
          <w:jc w:val="center"/>
        </w:trPr>
        <w:tc>
          <w:tcPr>
            <w:tcW w:w="678" w:type="dxa"/>
            <w:tcBorders>
              <w:top w:val="single" w:sz="4" w:space="0" w:color="auto"/>
              <w:left w:val="single" w:sz="4" w:space="0" w:color="auto"/>
              <w:bottom w:val="single" w:sz="4" w:space="0" w:color="auto"/>
              <w:right w:val="single" w:sz="4" w:space="0" w:color="auto"/>
            </w:tcBorders>
          </w:tcPr>
          <w:p w14:paraId="0D53FDF8" w14:textId="77777777" w:rsidR="009720AA" w:rsidRPr="00245656" w:rsidRDefault="009720AA" w:rsidP="00423B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A42D494" w14:textId="77777777" w:rsidR="009720AA" w:rsidRPr="00245656" w:rsidRDefault="009720AA" w:rsidP="00423B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0E22887" w14:textId="77777777" w:rsidR="009720AA" w:rsidRPr="00245656" w:rsidRDefault="009720AA" w:rsidP="00423B6C">
            <w:pPr>
              <w:ind w:left="-24" w:firstLine="24"/>
              <w:rPr>
                <w:sz w:val="18"/>
                <w:szCs w:val="18"/>
              </w:rPr>
            </w:pPr>
            <w:r w:rsidRPr="00245656">
              <w:rPr>
                <w:sz w:val="18"/>
                <w:szCs w:val="18"/>
              </w:rPr>
              <w:t>Население (тарифы указаны с учетом НДС)</w:t>
            </w:r>
          </w:p>
        </w:tc>
      </w:tr>
      <w:tr w:rsidR="009720AA" w:rsidRPr="00245656" w14:paraId="6D36059A" w14:textId="77777777" w:rsidTr="00423B6C">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7FB1C25E" w14:textId="77777777" w:rsidR="009720AA" w:rsidRPr="00245656" w:rsidRDefault="009720AA" w:rsidP="00423B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17A7BE5" w14:textId="77777777" w:rsidR="009720AA" w:rsidRPr="00245656" w:rsidRDefault="009720AA"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2EFE1D3" w14:textId="77777777" w:rsidR="009720AA" w:rsidRPr="00245656" w:rsidRDefault="009720AA"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B72921" w14:textId="77777777" w:rsidR="009720AA" w:rsidRPr="00245656" w:rsidRDefault="009720AA"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8B1A9CA" w14:textId="77777777" w:rsidR="009720AA" w:rsidRPr="00245656" w:rsidRDefault="009720AA" w:rsidP="00423B6C">
            <w:pPr>
              <w:jc w:val="center"/>
              <w:rPr>
                <w:sz w:val="18"/>
                <w:szCs w:val="18"/>
              </w:rPr>
            </w:pPr>
            <w:r w:rsidRPr="009B4DB0">
              <w:rPr>
                <w:sz w:val="18"/>
                <w:szCs w:val="18"/>
              </w:rPr>
              <w:t>3892,28</w:t>
            </w:r>
          </w:p>
        </w:tc>
        <w:tc>
          <w:tcPr>
            <w:tcW w:w="1556" w:type="dxa"/>
            <w:tcBorders>
              <w:top w:val="single" w:sz="4" w:space="0" w:color="auto"/>
              <w:left w:val="single" w:sz="4" w:space="0" w:color="auto"/>
              <w:bottom w:val="single" w:sz="4" w:space="0" w:color="auto"/>
              <w:right w:val="single" w:sz="4" w:space="0" w:color="auto"/>
            </w:tcBorders>
            <w:vAlign w:val="center"/>
          </w:tcPr>
          <w:p w14:paraId="22CB52D9" w14:textId="77777777" w:rsidR="009720AA" w:rsidRPr="00245656" w:rsidRDefault="009720AA" w:rsidP="00423B6C">
            <w:pPr>
              <w:jc w:val="center"/>
              <w:rPr>
                <w:sz w:val="18"/>
                <w:szCs w:val="18"/>
              </w:rPr>
            </w:pPr>
            <w:r w:rsidRPr="009B4DB0">
              <w:rPr>
                <w:sz w:val="18"/>
                <w:szCs w:val="18"/>
              </w:rPr>
              <w:t>4241,36</w:t>
            </w:r>
          </w:p>
        </w:tc>
      </w:tr>
    </w:tbl>
    <w:p w14:paraId="0D19DE7E" w14:textId="77777777" w:rsidR="000A58DE" w:rsidRDefault="000A58DE" w:rsidP="000A58DE">
      <w:pPr>
        <w:autoSpaceDE w:val="0"/>
        <w:autoSpaceDN w:val="0"/>
        <w:adjustRightInd w:val="0"/>
        <w:ind w:firstLine="709"/>
        <w:jc w:val="right"/>
        <w:rPr>
          <w:b/>
          <w:sz w:val="24"/>
          <w:szCs w:val="24"/>
        </w:rPr>
      </w:pPr>
      <w:r>
        <w:rPr>
          <w:noProof/>
          <w:sz w:val="24"/>
          <w:szCs w:val="24"/>
        </w:rPr>
        <w:t>».</w:t>
      </w:r>
    </w:p>
    <w:p w14:paraId="3479443E" w14:textId="77777777" w:rsidR="000A58DE" w:rsidRDefault="000A58DE" w:rsidP="000A58DE">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2B3BC868" w14:textId="77777777" w:rsidR="000A58DE" w:rsidRDefault="000A58DE" w:rsidP="000A58DE">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2F83F501" w14:textId="77777777" w:rsidR="000A58DE" w:rsidRDefault="000A58DE" w:rsidP="000A58DE"/>
    <w:p w14:paraId="41618BA6" w14:textId="72DDEAEE" w:rsidR="000A58DE" w:rsidRPr="007623CF" w:rsidRDefault="00D31A25" w:rsidP="000A58DE">
      <w:pPr>
        <w:tabs>
          <w:tab w:val="left" w:pos="851"/>
          <w:tab w:val="left" w:pos="993"/>
          <w:tab w:val="left" w:pos="1134"/>
        </w:tabs>
        <w:jc w:val="both"/>
        <w:rPr>
          <w:bCs/>
          <w:sz w:val="24"/>
          <w:szCs w:val="24"/>
        </w:rPr>
      </w:pPr>
      <w:r>
        <w:rPr>
          <w:b/>
          <w:bCs/>
          <w:sz w:val="24"/>
          <w:szCs w:val="24"/>
        </w:rPr>
        <w:t xml:space="preserve">5. </w:t>
      </w:r>
      <w:r w:rsidR="000A58DE" w:rsidRPr="007623CF">
        <w:rPr>
          <w:b/>
          <w:bCs/>
          <w:sz w:val="24"/>
          <w:szCs w:val="24"/>
        </w:rPr>
        <w:t>СЛУШАЛИ:</w:t>
      </w:r>
      <w:r w:rsidR="000A58DE" w:rsidRPr="007623CF">
        <w:rPr>
          <w:b/>
          <w:noProof/>
          <w:sz w:val="24"/>
          <w:szCs w:val="24"/>
        </w:rPr>
        <w:t xml:space="preserve"> </w:t>
      </w:r>
      <w:r w:rsidR="000A58DE">
        <w:rPr>
          <w:bCs/>
          <w:sz w:val="24"/>
          <w:szCs w:val="24"/>
        </w:rPr>
        <w:t>О внесении изменений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2 ноября 2023 г. № 44/7</w:t>
      </w:r>
      <w:r w:rsidR="000A58DE" w:rsidRPr="007623CF">
        <w:rPr>
          <w:bCs/>
          <w:sz w:val="24"/>
          <w:szCs w:val="24"/>
        </w:rPr>
        <w:t xml:space="preserve"> «</w:t>
      </w:r>
      <w:r w:rsidR="000A58DE" w:rsidRPr="00746139">
        <w:rPr>
          <w:noProof/>
          <w:sz w:val="24"/>
          <w:szCs w:val="24"/>
        </w:rPr>
        <w:t xml:space="preserve">Об установлении МУНИЦИПАЛЬНОМУ УНИТАРНОМУ ПРЕДПРИЯТИЮ ЖИЛИЩНО-КОММУНАЛЬНОГО ХОЗЯЙСТВА </w:t>
      </w:r>
      <w:r w:rsidR="000A58DE">
        <w:rPr>
          <w:noProof/>
          <w:sz w:val="24"/>
          <w:szCs w:val="24"/>
        </w:rPr>
        <w:t xml:space="preserve">П. СОВЕТСКИЙ (ИНН 5204002319), </w:t>
      </w:r>
      <w:r w:rsidR="000A58DE" w:rsidRPr="00746139">
        <w:rPr>
          <w:noProof/>
          <w:sz w:val="24"/>
          <w:szCs w:val="24"/>
        </w:rPr>
        <w:t>п. Советский Большемурашкинского муниципального округа  Нижегородской области, тарифов на тепловую энергию (мощность), поставляемую потребителям Большемурашкинского муниципального округа Нижегородской области</w:t>
      </w:r>
      <w:r w:rsidR="000A58DE" w:rsidRPr="007623CF">
        <w:rPr>
          <w:noProof/>
          <w:sz w:val="24"/>
          <w:szCs w:val="24"/>
        </w:rPr>
        <w:t>»</w:t>
      </w:r>
      <w:r w:rsidR="000A58DE" w:rsidRPr="007623CF">
        <w:rPr>
          <w:bCs/>
          <w:sz w:val="24"/>
          <w:szCs w:val="24"/>
        </w:rPr>
        <w:t xml:space="preserve">. </w:t>
      </w:r>
    </w:p>
    <w:p w14:paraId="56372849" w14:textId="77777777" w:rsidR="000A58DE" w:rsidRDefault="000A58DE" w:rsidP="000A58DE">
      <w:pPr>
        <w:autoSpaceDE w:val="0"/>
        <w:autoSpaceDN w:val="0"/>
        <w:adjustRightInd w:val="0"/>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1D114F37" w14:textId="77777777" w:rsidR="000A58DE" w:rsidRDefault="000A58DE" w:rsidP="000A58DE">
      <w:pPr>
        <w:autoSpaceDE w:val="0"/>
        <w:autoSpaceDN w:val="0"/>
        <w:adjustRightInd w:val="0"/>
        <w:jc w:val="both"/>
        <w:rPr>
          <w:bCs/>
          <w:sz w:val="24"/>
          <w:szCs w:val="24"/>
        </w:rPr>
      </w:pPr>
      <w:r>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Pr>
          <w:bCs/>
          <w:sz w:val="24"/>
          <w:szCs w:val="24"/>
        </w:rPr>
        <w:t>МУНИЦИПАЛЬНОГО</w:t>
      </w:r>
      <w:r w:rsidRPr="00B22B31">
        <w:rPr>
          <w:bCs/>
          <w:sz w:val="24"/>
          <w:szCs w:val="24"/>
        </w:rPr>
        <w:t xml:space="preserve"> УНИТАРНОГО ПРЕДПРИЯТИЯ </w:t>
      </w:r>
      <w:r w:rsidRPr="00442AC8">
        <w:rPr>
          <w:noProof/>
          <w:sz w:val="24"/>
          <w:szCs w:val="24"/>
        </w:rPr>
        <w:t xml:space="preserve">ЖИЛИЩНО-КОММУНАЛЬНОГО ХОЗЯЙСТВА </w:t>
      </w:r>
      <w:r>
        <w:rPr>
          <w:noProof/>
          <w:sz w:val="24"/>
          <w:szCs w:val="24"/>
        </w:rPr>
        <w:t xml:space="preserve">П. СОВЕТСКИЙ (ИНН 5204002319), </w:t>
      </w:r>
      <w:r w:rsidRPr="00746139">
        <w:rPr>
          <w:noProof/>
          <w:sz w:val="24"/>
          <w:szCs w:val="24"/>
        </w:rPr>
        <w:t>п. Советский Большемурашкинского муниципального округа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FD72B3">
        <w:rPr>
          <w:bCs/>
          <w:sz w:val="24"/>
          <w:szCs w:val="24"/>
        </w:rPr>
        <w:t>Вх-516-206158/25</w:t>
      </w:r>
      <w:r>
        <w:rPr>
          <w:bCs/>
          <w:sz w:val="24"/>
          <w:szCs w:val="24"/>
        </w:rPr>
        <w:t xml:space="preserve"> от 24 </w:t>
      </w:r>
      <w:r w:rsidRPr="00FD72B3">
        <w:rPr>
          <w:bCs/>
          <w:sz w:val="24"/>
          <w:szCs w:val="24"/>
        </w:rPr>
        <w:t xml:space="preserve">апреля 2025 г. (исходящий № 199 от 22 апреля </w:t>
      </w:r>
      <w:r>
        <w:rPr>
          <w:bCs/>
          <w:sz w:val="24"/>
          <w:szCs w:val="24"/>
        </w:rPr>
        <w:t>2025 г.);</w:t>
      </w:r>
    </w:p>
    <w:p w14:paraId="3C18AA87" w14:textId="77777777" w:rsidR="000A58DE" w:rsidRDefault="000A58DE" w:rsidP="000A58DE">
      <w:pPr>
        <w:autoSpaceDE w:val="0"/>
        <w:autoSpaceDN w:val="0"/>
        <w:adjustRightInd w:val="0"/>
        <w:jc w:val="both"/>
        <w:rPr>
          <w:noProof/>
          <w:sz w:val="24"/>
          <w:szCs w:val="24"/>
        </w:rPr>
      </w:pPr>
      <w:r>
        <w:rPr>
          <w:bCs/>
          <w:sz w:val="24"/>
          <w:szCs w:val="24"/>
        </w:rPr>
        <w:t xml:space="preserve">- заявление о пересмотре долгосрочных параметров и </w:t>
      </w:r>
      <w:r w:rsidRPr="00CA3049">
        <w:rPr>
          <w:bCs/>
          <w:sz w:val="24"/>
          <w:szCs w:val="24"/>
        </w:rPr>
        <w:t xml:space="preserve">долгосрочных тарифов на тепловую энергию (мощность) </w:t>
      </w:r>
      <w:r>
        <w:rPr>
          <w:bCs/>
          <w:sz w:val="24"/>
          <w:szCs w:val="24"/>
        </w:rPr>
        <w:t>МУНИЦИПАЛЬНОГО</w:t>
      </w:r>
      <w:r w:rsidRPr="00B22B31">
        <w:rPr>
          <w:bCs/>
          <w:sz w:val="24"/>
          <w:szCs w:val="24"/>
        </w:rPr>
        <w:t xml:space="preserve"> УНИТАРНОГО ПРЕДПРИЯТИЯ </w:t>
      </w:r>
      <w:r w:rsidRPr="00442AC8">
        <w:rPr>
          <w:noProof/>
          <w:sz w:val="24"/>
          <w:szCs w:val="24"/>
        </w:rPr>
        <w:t xml:space="preserve">ЖИЛИЩНО-КОММУНАЛЬНОГО ХОЗЯЙСТВА </w:t>
      </w:r>
      <w:r>
        <w:rPr>
          <w:noProof/>
          <w:sz w:val="24"/>
          <w:szCs w:val="24"/>
        </w:rPr>
        <w:t xml:space="preserve">П. СОВЕТСКИЙ (ИНН 5204002319), </w:t>
      </w:r>
      <w:r w:rsidRPr="00746139">
        <w:rPr>
          <w:noProof/>
          <w:sz w:val="24"/>
          <w:szCs w:val="24"/>
        </w:rPr>
        <w:t>п. Советский Большемурашкинского муниципального округа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0D1FB6">
        <w:rPr>
          <w:bCs/>
          <w:sz w:val="24"/>
          <w:szCs w:val="24"/>
        </w:rPr>
        <w:t>Вх-516-570768/25</w:t>
      </w:r>
      <w:r>
        <w:rPr>
          <w:bCs/>
          <w:sz w:val="24"/>
          <w:szCs w:val="24"/>
        </w:rPr>
        <w:t xml:space="preserve"> </w:t>
      </w:r>
      <w:r w:rsidRPr="000D1FB6">
        <w:rPr>
          <w:bCs/>
          <w:sz w:val="24"/>
          <w:szCs w:val="24"/>
        </w:rPr>
        <w:t>от 26</w:t>
      </w:r>
      <w:r>
        <w:rPr>
          <w:bCs/>
          <w:sz w:val="24"/>
          <w:szCs w:val="24"/>
        </w:rPr>
        <w:t xml:space="preserve"> ноября </w:t>
      </w:r>
      <w:r w:rsidRPr="00FD72B3">
        <w:rPr>
          <w:bCs/>
          <w:sz w:val="24"/>
          <w:szCs w:val="24"/>
        </w:rPr>
        <w:t xml:space="preserve">2025 г. (исходящий № </w:t>
      </w:r>
      <w:r>
        <w:rPr>
          <w:bCs/>
          <w:sz w:val="24"/>
          <w:szCs w:val="24"/>
        </w:rPr>
        <w:t>445</w:t>
      </w:r>
      <w:r w:rsidRPr="00FD72B3">
        <w:rPr>
          <w:bCs/>
          <w:sz w:val="24"/>
          <w:szCs w:val="24"/>
        </w:rPr>
        <w:t xml:space="preserve"> от </w:t>
      </w:r>
      <w:r>
        <w:rPr>
          <w:bCs/>
          <w:sz w:val="24"/>
          <w:szCs w:val="24"/>
        </w:rPr>
        <w:t>24 ноября</w:t>
      </w:r>
      <w:r w:rsidRPr="00FD72B3">
        <w:rPr>
          <w:bCs/>
          <w:sz w:val="24"/>
          <w:szCs w:val="24"/>
        </w:rPr>
        <w:t xml:space="preserve"> </w:t>
      </w:r>
      <w:r>
        <w:rPr>
          <w:bCs/>
          <w:sz w:val="24"/>
          <w:szCs w:val="24"/>
        </w:rPr>
        <w:t>2025 г.).</w:t>
      </w:r>
    </w:p>
    <w:p w14:paraId="1952C3B4" w14:textId="77777777" w:rsidR="000A58DE" w:rsidRDefault="000A58DE" w:rsidP="000A58DE">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Pr>
          <w:noProof/>
          <w:sz w:val="24"/>
          <w:szCs w:val="24"/>
        </w:rPr>
        <w:t xml:space="preserve">консультант региональной службы по тарифам Нижегородской области </w:t>
      </w:r>
      <w:r>
        <w:rPr>
          <w:bCs/>
          <w:sz w:val="24"/>
          <w:szCs w:val="24"/>
        </w:rPr>
        <w:t>Волжанкина А.А.</w:t>
      </w:r>
    </w:p>
    <w:p w14:paraId="172A8EE2" w14:textId="1F1D68DD" w:rsidR="000A58DE" w:rsidRDefault="000A58DE" w:rsidP="000A58DE">
      <w:pPr>
        <w:autoSpaceDE w:val="0"/>
        <w:autoSpaceDN w:val="0"/>
        <w:adjustRightInd w:val="0"/>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sidRPr="00442AC8">
        <w:rPr>
          <w:noProof/>
          <w:sz w:val="24"/>
          <w:szCs w:val="24"/>
        </w:rPr>
        <w:t xml:space="preserve">ЖИЛИЩНО-КОММУНАЛЬНОГО ХОЗЯЙСТВА </w:t>
      </w:r>
      <w:r>
        <w:rPr>
          <w:noProof/>
          <w:sz w:val="24"/>
          <w:szCs w:val="24"/>
        </w:rPr>
        <w:t xml:space="preserve">П. СОВЕТСКИЙ (ИНН 5204002319), </w:t>
      </w:r>
      <w:r w:rsidRPr="00746139">
        <w:rPr>
          <w:noProof/>
          <w:sz w:val="24"/>
          <w:szCs w:val="24"/>
        </w:rPr>
        <w:t>п. Советский Большемурашкинского муниципального округа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842</w:t>
      </w:r>
      <w:r>
        <w:rPr>
          <w:sz w:val="24"/>
          <w:szCs w:val="24"/>
        </w:rPr>
        <w:t xml:space="preserve"> </w:t>
      </w:r>
      <w:r w:rsidR="00FD39BC">
        <w:rPr>
          <w:sz w:val="24"/>
          <w:szCs w:val="24"/>
        </w:rPr>
        <w:t>от 12 декабря 2025 г.:</w:t>
      </w:r>
    </w:p>
    <w:p w14:paraId="56B83A4F" w14:textId="77777777" w:rsidR="000A58DE" w:rsidRDefault="000A58DE" w:rsidP="000A58DE">
      <w:pPr>
        <w:autoSpaceDE w:val="0"/>
        <w:autoSpaceDN w:val="0"/>
        <w:adjustRightInd w:val="0"/>
        <w:ind w:firstLine="709"/>
        <w:jc w:val="both"/>
        <w:rPr>
          <w:sz w:val="24"/>
          <w:szCs w:val="24"/>
        </w:rPr>
      </w:pPr>
      <w:r w:rsidRPr="00B22B31">
        <w:rPr>
          <w:b/>
          <w:sz w:val="24"/>
          <w:szCs w:val="24"/>
        </w:rPr>
        <w:t xml:space="preserve">1. </w:t>
      </w:r>
      <w:r>
        <w:rPr>
          <w:sz w:val="24"/>
          <w:szCs w:val="24"/>
        </w:rPr>
        <w:t xml:space="preserve">Внести в решение </w:t>
      </w:r>
      <w:r w:rsidRPr="00B22B31">
        <w:rPr>
          <w:noProof/>
          <w:sz w:val="24"/>
          <w:szCs w:val="24"/>
        </w:rPr>
        <w:t xml:space="preserve">региональной службы по тарифам Нижегородской области </w:t>
      </w:r>
      <w:r w:rsidRPr="00B22B31">
        <w:rPr>
          <w:bCs/>
          <w:sz w:val="24"/>
          <w:szCs w:val="24"/>
        </w:rPr>
        <w:t>от</w:t>
      </w:r>
      <w:r w:rsidRPr="00C0397B">
        <w:rPr>
          <w:bCs/>
          <w:sz w:val="24"/>
          <w:szCs w:val="24"/>
        </w:rPr>
        <w:t xml:space="preserve"> </w:t>
      </w:r>
      <w:r>
        <w:rPr>
          <w:bCs/>
          <w:sz w:val="24"/>
          <w:szCs w:val="24"/>
        </w:rPr>
        <w:t>2 ноября 2023 г. № 44/7</w:t>
      </w:r>
      <w:r w:rsidRPr="007623CF">
        <w:rPr>
          <w:bCs/>
          <w:sz w:val="24"/>
          <w:szCs w:val="24"/>
        </w:rPr>
        <w:t xml:space="preserve"> «</w:t>
      </w:r>
      <w:r w:rsidRPr="00746139">
        <w:rPr>
          <w:noProof/>
          <w:sz w:val="24"/>
          <w:szCs w:val="24"/>
        </w:rPr>
        <w:t xml:space="preserve">Об установлении МУНИЦИПАЛЬНОМУ УНИТАРНОМУ ПРЕДПРИЯТИЮ ЖИЛИЩНО-КОММУНАЛЬНОГО ХОЗЯЙСТВА </w:t>
      </w:r>
      <w:r>
        <w:rPr>
          <w:noProof/>
          <w:sz w:val="24"/>
          <w:szCs w:val="24"/>
        </w:rPr>
        <w:t xml:space="preserve">П. СОВЕТСКИЙ (ИНН 5204002319), </w:t>
      </w:r>
      <w:r w:rsidRPr="00746139">
        <w:rPr>
          <w:noProof/>
          <w:sz w:val="24"/>
          <w:szCs w:val="24"/>
        </w:rPr>
        <w:t>п. Советский Большемурашкинского муниципального округа  Нижегородской области, тарифов на тепловую энергию (мощность), поставляемую потребителям Большемурашкинского муниципального округа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74A1CA1A" w14:textId="77777777" w:rsidR="000A58DE" w:rsidRDefault="000A58DE" w:rsidP="000A58DE">
      <w:pPr>
        <w:autoSpaceDE w:val="0"/>
        <w:autoSpaceDN w:val="0"/>
        <w:adjustRightInd w:val="0"/>
        <w:ind w:firstLine="709"/>
        <w:jc w:val="both"/>
        <w:rPr>
          <w:bCs/>
          <w:sz w:val="24"/>
          <w:szCs w:val="24"/>
        </w:rPr>
      </w:pPr>
      <w:r w:rsidRPr="000D1FB6">
        <w:rPr>
          <w:b/>
          <w:bCs/>
          <w:sz w:val="24"/>
          <w:szCs w:val="24"/>
        </w:rPr>
        <w:t>1.1.</w:t>
      </w:r>
      <w:r>
        <w:rPr>
          <w:bCs/>
          <w:sz w:val="24"/>
          <w:szCs w:val="24"/>
        </w:rPr>
        <w:t xml:space="preserve"> Таблицу Приложения 1 к решению изложить в новой редакции согласно Приложению к настоящему решению.</w:t>
      </w:r>
    </w:p>
    <w:p w14:paraId="2D0BB014" w14:textId="77777777" w:rsidR="00A9695A" w:rsidRPr="00A9695A" w:rsidRDefault="00A9695A" w:rsidP="00A9695A">
      <w:pPr>
        <w:autoSpaceDE w:val="0"/>
        <w:autoSpaceDN w:val="0"/>
        <w:adjustRightInd w:val="0"/>
        <w:ind w:firstLine="709"/>
        <w:jc w:val="both"/>
        <w:rPr>
          <w:bCs/>
          <w:sz w:val="24"/>
        </w:rPr>
      </w:pPr>
      <w:r w:rsidRPr="00A9695A">
        <w:rPr>
          <w:b/>
          <w:bCs/>
          <w:sz w:val="24"/>
          <w:szCs w:val="24"/>
        </w:rPr>
        <w:t>1.2.</w:t>
      </w:r>
      <w:r w:rsidRPr="00A9695A">
        <w:rPr>
          <w:bCs/>
          <w:sz w:val="24"/>
          <w:szCs w:val="24"/>
        </w:rPr>
        <w:t xml:space="preserve"> </w:t>
      </w:r>
      <w:r w:rsidRPr="00A9695A">
        <w:rPr>
          <w:bCs/>
          <w:sz w:val="24"/>
        </w:rPr>
        <w:t>Приложение 2 к решению изложить в следующей редакции:</w:t>
      </w:r>
    </w:p>
    <w:p w14:paraId="346EB566" w14:textId="77777777" w:rsidR="00A9695A" w:rsidRPr="00A9695A" w:rsidRDefault="00A9695A" w:rsidP="00A9695A">
      <w:pPr>
        <w:ind w:left="4962"/>
        <w:jc w:val="center"/>
        <w:rPr>
          <w:sz w:val="24"/>
        </w:rPr>
      </w:pPr>
      <w:r w:rsidRPr="00A9695A">
        <w:rPr>
          <w:sz w:val="24"/>
        </w:rPr>
        <w:t>«ПРИЛОЖЕНИЕ 2</w:t>
      </w:r>
    </w:p>
    <w:p w14:paraId="1631E47F" w14:textId="77777777" w:rsidR="00A9695A" w:rsidRPr="00A9695A" w:rsidRDefault="00A9695A" w:rsidP="00A9695A">
      <w:pPr>
        <w:tabs>
          <w:tab w:val="left" w:pos="1897"/>
        </w:tabs>
        <w:ind w:left="4962"/>
        <w:jc w:val="center"/>
        <w:rPr>
          <w:sz w:val="24"/>
        </w:rPr>
      </w:pPr>
      <w:r w:rsidRPr="00A9695A">
        <w:rPr>
          <w:sz w:val="24"/>
        </w:rPr>
        <w:t xml:space="preserve">к решению региональной службы </w:t>
      </w:r>
    </w:p>
    <w:p w14:paraId="131798D5" w14:textId="77777777" w:rsidR="00A9695A" w:rsidRPr="00A9695A" w:rsidRDefault="00A9695A" w:rsidP="00A9695A">
      <w:pPr>
        <w:tabs>
          <w:tab w:val="left" w:pos="1897"/>
        </w:tabs>
        <w:ind w:left="4962"/>
        <w:jc w:val="center"/>
        <w:rPr>
          <w:sz w:val="24"/>
        </w:rPr>
      </w:pPr>
      <w:r w:rsidRPr="00A9695A">
        <w:rPr>
          <w:sz w:val="24"/>
        </w:rPr>
        <w:t xml:space="preserve">по тарифам Нижегородской области </w:t>
      </w:r>
    </w:p>
    <w:p w14:paraId="0B4EDBCE" w14:textId="77777777" w:rsidR="00A9695A" w:rsidRPr="00A9695A" w:rsidRDefault="00A9695A" w:rsidP="00A9695A">
      <w:pPr>
        <w:ind w:left="4962"/>
        <w:jc w:val="center"/>
        <w:rPr>
          <w:bCs/>
          <w:sz w:val="24"/>
          <w:szCs w:val="24"/>
        </w:rPr>
      </w:pPr>
      <w:r w:rsidRPr="00A9695A">
        <w:rPr>
          <w:bCs/>
          <w:sz w:val="24"/>
          <w:szCs w:val="24"/>
        </w:rPr>
        <w:t xml:space="preserve">от 2 ноября 2023 г. № 44/7 </w:t>
      </w:r>
    </w:p>
    <w:p w14:paraId="6B5318B1" w14:textId="77777777" w:rsidR="00A9695A" w:rsidRPr="00A9695A" w:rsidRDefault="00A9695A" w:rsidP="00A9695A">
      <w:pPr>
        <w:ind w:left="4962"/>
        <w:jc w:val="center"/>
        <w:rPr>
          <w:bCs/>
          <w:sz w:val="24"/>
          <w:szCs w:val="24"/>
        </w:rPr>
      </w:pPr>
    </w:p>
    <w:p w14:paraId="6DE73A9B" w14:textId="77777777" w:rsidR="00A9695A" w:rsidRPr="00A9695A" w:rsidRDefault="00A9695A" w:rsidP="00A9695A">
      <w:pPr>
        <w:jc w:val="center"/>
        <w:rPr>
          <w:b/>
          <w:sz w:val="24"/>
        </w:rPr>
      </w:pPr>
      <w:r w:rsidRPr="00A9695A">
        <w:rPr>
          <w:b/>
          <w:sz w:val="24"/>
        </w:rPr>
        <w:t xml:space="preserve">Тарифы на тепловую энергию (мощность), поставляемую </w:t>
      </w:r>
      <w:r w:rsidRPr="00A9695A">
        <w:rPr>
          <w:b/>
          <w:sz w:val="24"/>
        </w:rPr>
        <w:br/>
        <w:t xml:space="preserve">МУНИЦИПАЛЬНЫМ УНИТАРНЫМ ПРЕДПРИЯТИЕМ ЖИЛИЩНО-КОММУНАЛЬНОГО ХОЗЯЙСТВА П. СОВЕТСКИЙ (ИНН 5204002319), </w:t>
      </w:r>
      <w:r w:rsidRPr="00A9695A">
        <w:rPr>
          <w:b/>
          <w:sz w:val="24"/>
        </w:rPr>
        <w:br/>
        <w:t xml:space="preserve">п. Советский Большемурашкинского муниципального округа  Нижегородской области, потребителям </w:t>
      </w:r>
      <w:r w:rsidRPr="00A9695A">
        <w:rPr>
          <w:b/>
          <w:noProof/>
          <w:sz w:val="24"/>
          <w:szCs w:val="24"/>
        </w:rPr>
        <w:t>Большемурашкинского муниципального округа Нижегородской области</w:t>
      </w:r>
    </w:p>
    <w:p w14:paraId="5AC03355" w14:textId="77777777" w:rsidR="00A9695A" w:rsidRPr="00A9695A" w:rsidRDefault="00A9695A" w:rsidP="00A9695A">
      <w:pPr>
        <w:ind w:left="4962"/>
        <w:jc w:val="center"/>
        <w:rPr>
          <w:bCs/>
          <w:sz w:val="24"/>
        </w:rPr>
      </w:pPr>
    </w:p>
    <w:p w14:paraId="7EEFA151" w14:textId="77777777" w:rsidR="003D5666" w:rsidRPr="003D5666" w:rsidRDefault="003D5666" w:rsidP="003D5666">
      <w:pPr>
        <w:jc w:val="right"/>
        <w:rPr>
          <w:sz w:val="24"/>
        </w:rPr>
      </w:pPr>
      <w:r w:rsidRPr="003D5666">
        <w:rPr>
          <w:sz w:val="24"/>
        </w:rPr>
        <w:t>Таблица 1</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3508"/>
        <w:gridCol w:w="1559"/>
        <w:gridCol w:w="851"/>
        <w:gridCol w:w="1559"/>
        <w:gridCol w:w="1556"/>
      </w:tblGrid>
      <w:tr w:rsidR="003D5666" w:rsidRPr="00245656" w14:paraId="6ECDBA02" w14:textId="77777777" w:rsidTr="00A94DF7">
        <w:trPr>
          <w:trHeight w:val="215"/>
          <w:jc w:val="center"/>
        </w:trPr>
        <w:tc>
          <w:tcPr>
            <w:tcW w:w="678" w:type="dxa"/>
            <w:vMerge w:val="restart"/>
            <w:tcBorders>
              <w:top w:val="single" w:sz="4" w:space="0" w:color="auto"/>
              <w:left w:val="single" w:sz="4" w:space="0" w:color="auto"/>
              <w:bottom w:val="single" w:sz="4" w:space="0" w:color="auto"/>
              <w:right w:val="single" w:sz="4" w:space="0" w:color="auto"/>
            </w:tcBorders>
            <w:hideMark/>
          </w:tcPr>
          <w:p w14:paraId="4A0CAB45" w14:textId="77777777" w:rsidR="003D5666" w:rsidRPr="00245656" w:rsidRDefault="003D5666"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3133FDE" w14:textId="77777777" w:rsidR="003D5666" w:rsidRPr="00245656" w:rsidRDefault="003D5666"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48624A0" w14:textId="77777777" w:rsidR="003D5666" w:rsidRPr="00245656" w:rsidRDefault="003D5666"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9380D6D" w14:textId="77777777" w:rsidR="003D5666" w:rsidRPr="00245656" w:rsidRDefault="003D5666"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667FFD0" w14:textId="77777777" w:rsidR="003D5666" w:rsidRPr="00245656" w:rsidRDefault="003D5666" w:rsidP="00A94DF7">
            <w:pPr>
              <w:ind w:firstLine="24"/>
              <w:jc w:val="center"/>
              <w:rPr>
                <w:b/>
                <w:bCs/>
                <w:sz w:val="16"/>
                <w:szCs w:val="18"/>
              </w:rPr>
            </w:pPr>
            <w:r w:rsidRPr="00245656">
              <w:rPr>
                <w:b/>
                <w:bCs/>
                <w:sz w:val="16"/>
                <w:szCs w:val="18"/>
              </w:rPr>
              <w:t>Вода</w:t>
            </w:r>
          </w:p>
        </w:tc>
      </w:tr>
      <w:tr w:rsidR="003D5666" w:rsidRPr="00245656" w14:paraId="00A347DA" w14:textId="77777777" w:rsidTr="00A94DF7">
        <w:trPr>
          <w:trHeight w:val="151"/>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565CAB2" w14:textId="77777777" w:rsidR="003D5666" w:rsidRPr="00245656" w:rsidRDefault="003D5666"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D1E0521" w14:textId="77777777" w:rsidR="003D5666" w:rsidRPr="00245656" w:rsidRDefault="003D5666"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3B77D22" w14:textId="77777777" w:rsidR="003D5666" w:rsidRPr="00245656" w:rsidRDefault="003D5666"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1485964" w14:textId="77777777" w:rsidR="003D5666" w:rsidRPr="00245656" w:rsidRDefault="003D5666"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F9A3B94" w14:textId="77777777" w:rsidR="003D5666" w:rsidRPr="00245656" w:rsidRDefault="003D5666"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AEC65F9" w14:textId="77777777" w:rsidR="003D5666" w:rsidRPr="00245656" w:rsidRDefault="003D5666"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A10C6B1" w14:textId="77777777" w:rsidR="003D5666" w:rsidRPr="00245656" w:rsidRDefault="003D5666" w:rsidP="00A94DF7">
            <w:pPr>
              <w:ind w:left="-24" w:firstLine="24"/>
              <w:jc w:val="center"/>
              <w:rPr>
                <w:b/>
                <w:bCs/>
                <w:sz w:val="16"/>
                <w:szCs w:val="18"/>
              </w:rPr>
            </w:pPr>
            <w:r w:rsidRPr="00245656">
              <w:rPr>
                <w:b/>
                <w:bCs/>
                <w:sz w:val="16"/>
                <w:szCs w:val="18"/>
              </w:rPr>
              <w:t xml:space="preserve">31 декабря </w:t>
            </w:r>
          </w:p>
        </w:tc>
      </w:tr>
      <w:tr w:rsidR="003D5666" w:rsidRPr="00245656" w14:paraId="658A2734" w14:textId="77777777" w:rsidTr="00A94DF7">
        <w:trPr>
          <w:trHeight w:val="481"/>
          <w:jc w:val="center"/>
        </w:trPr>
        <w:tc>
          <w:tcPr>
            <w:tcW w:w="678" w:type="dxa"/>
            <w:tcBorders>
              <w:top w:val="single" w:sz="4" w:space="0" w:color="auto"/>
              <w:left w:val="single" w:sz="4" w:space="0" w:color="auto"/>
              <w:bottom w:val="single" w:sz="4" w:space="0" w:color="auto"/>
              <w:right w:val="single" w:sz="4" w:space="0" w:color="auto"/>
            </w:tcBorders>
            <w:hideMark/>
          </w:tcPr>
          <w:p w14:paraId="1308179E" w14:textId="77777777" w:rsidR="003D5666" w:rsidRPr="00245656" w:rsidRDefault="003D5666"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87EBC53" w14:textId="77777777" w:rsidR="003D5666" w:rsidRPr="00EC407A" w:rsidRDefault="003D5666" w:rsidP="00A94DF7">
            <w:pPr>
              <w:autoSpaceDE w:val="0"/>
              <w:autoSpaceDN w:val="0"/>
              <w:adjustRightInd w:val="0"/>
              <w:rPr>
                <w:sz w:val="19"/>
                <w:szCs w:val="19"/>
              </w:rPr>
            </w:pPr>
            <w:r w:rsidRPr="005D1996">
              <w:rPr>
                <w:rFonts w:eastAsia="Calibri"/>
                <w:sz w:val="20"/>
              </w:rPr>
              <w:t xml:space="preserve">МУНИЦИПАЛЬНОЕ УНИТАРНОЕ ПРЕДПРИЯТИЕ ЖИЛИЩНО-КОММУНАЛЬНОГО ХОЗЯЙСТВА </w:t>
            </w:r>
            <w:r w:rsidRPr="005D1996">
              <w:rPr>
                <w:rFonts w:eastAsia="Calibri"/>
                <w:sz w:val="20"/>
              </w:rPr>
              <w:br/>
              <w:t xml:space="preserve">П. СОВЕТСКИЙ (ИНН 5204002319), </w:t>
            </w:r>
            <w:r w:rsidRPr="005D1996">
              <w:rPr>
                <w:rFonts w:eastAsia="Calibri"/>
                <w:sz w:val="20"/>
              </w:rPr>
              <w:br/>
              <w:t>п. Советский Большемурашкинского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10B9CC5" w14:textId="77777777" w:rsidR="003D5666" w:rsidRPr="003D1E41" w:rsidRDefault="003D5666" w:rsidP="00A94DF7">
            <w:pPr>
              <w:autoSpaceDE w:val="0"/>
              <w:autoSpaceDN w:val="0"/>
              <w:adjustRightInd w:val="0"/>
              <w:jc w:val="both"/>
              <w:rPr>
                <w:b/>
                <w:bCs/>
                <w:sz w:val="18"/>
                <w:szCs w:val="18"/>
              </w:rPr>
            </w:pPr>
            <w:r w:rsidRPr="00360886">
              <w:rPr>
                <w:b/>
                <w:bCs/>
                <w:sz w:val="18"/>
                <w:szCs w:val="18"/>
                <w:lang w:eastAsia="en-US"/>
              </w:rPr>
              <w:t>Для потребителей</w:t>
            </w:r>
            <w:r>
              <w:rPr>
                <w:b/>
                <w:bCs/>
                <w:sz w:val="18"/>
                <w:szCs w:val="18"/>
                <w:lang w:eastAsia="en-US"/>
              </w:rPr>
              <w:t xml:space="preserve"> на территории </w:t>
            </w:r>
            <w:r w:rsidRPr="000D1FB6">
              <w:rPr>
                <w:b/>
                <w:bCs/>
                <w:sz w:val="18"/>
                <w:szCs w:val="18"/>
                <w:lang w:eastAsia="en-US"/>
              </w:rPr>
              <w:t>Большемурашкинского муниципального округа</w:t>
            </w:r>
            <w:r>
              <w:rPr>
                <w:b/>
                <w:bCs/>
                <w:sz w:val="18"/>
                <w:szCs w:val="18"/>
                <w:lang w:eastAsia="en-US"/>
              </w:rPr>
              <w:t xml:space="preserve"> Нижегородской области</w:t>
            </w:r>
            <w:r w:rsidRPr="00360886">
              <w:rPr>
                <w:b/>
                <w:bCs/>
                <w:sz w:val="18"/>
                <w:szCs w:val="18"/>
                <w:lang w:eastAsia="en-US"/>
              </w:rPr>
              <w:t>, в случае отсутствия дифференциации тарифов по схеме подключения</w:t>
            </w:r>
          </w:p>
        </w:tc>
      </w:tr>
      <w:tr w:rsidR="00C03B9E" w:rsidRPr="00245656" w14:paraId="39EA549F" w14:textId="77777777" w:rsidTr="00A94DF7">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000ED6A1" w14:textId="77777777" w:rsidR="00C03B9E" w:rsidRPr="00245656" w:rsidRDefault="00C03B9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44C7EB5" w14:textId="77777777" w:rsidR="00C03B9E" w:rsidRPr="00245656" w:rsidRDefault="00C03B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5A5C3A5" w14:textId="77777777" w:rsidR="00C03B9E" w:rsidRPr="00245656" w:rsidRDefault="00C03B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4F428C" w14:textId="77777777" w:rsidR="00C03B9E" w:rsidRPr="00245656" w:rsidRDefault="00C03B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2B8B1C6" w14:textId="2A6A78B8" w:rsidR="00C03B9E" w:rsidRPr="00245656" w:rsidRDefault="00C03B9E" w:rsidP="00A94DF7">
            <w:pPr>
              <w:jc w:val="center"/>
              <w:rPr>
                <w:sz w:val="18"/>
                <w:szCs w:val="18"/>
              </w:rPr>
            </w:pPr>
            <w:r w:rsidRPr="00912115">
              <w:rPr>
                <w:sz w:val="18"/>
                <w:szCs w:val="18"/>
              </w:rPr>
              <w:t>3352,72</w:t>
            </w:r>
          </w:p>
        </w:tc>
        <w:tc>
          <w:tcPr>
            <w:tcW w:w="1556" w:type="dxa"/>
            <w:tcBorders>
              <w:top w:val="single" w:sz="4" w:space="0" w:color="auto"/>
              <w:left w:val="single" w:sz="4" w:space="0" w:color="auto"/>
              <w:bottom w:val="single" w:sz="4" w:space="0" w:color="auto"/>
              <w:right w:val="single" w:sz="4" w:space="0" w:color="auto"/>
            </w:tcBorders>
            <w:vAlign w:val="center"/>
          </w:tcPr>
          <w:p w14:paraId="6288EC9E" w14:textId="660C21E7" w:rsidR="00C03B9E" w:rsidRPr="00245656" w:rsidRDefault="00C03B9E" w:rsidP="00A94DF7">
            <w:pPr>
              <w:jc w:val="center"/>
              <w:rPr>
                <w:sz w:val="18"/>
                <w:szCs w:val="18"/>
              </w:rPr>
            </w:pPr>
            <w:r w:rsidRPr="00912115">
              <w:rPr>
                <w:sz w:val="18"/>
                <w:szCs w:val="18"/>
              </w:rPr>
              <w:t>3682,77</w:t>
            </w:r>
          </w:p>
        </w:tc>
      </w:tr>
      <w:tr w:rsidR="003D5666" w:rsidRPr="00245656" w14:paraId="6988CBF9" w14:textId="77777777" w:rsidTr="00A94DF7">
        <w:trPr>
          <w:trHeight w:val="241"/>
          <w:jc w:val="center"/>
        </w:trPr>
        <w:tc>
          <w:tcPr>
            <w:tcW w:w="678" w:type="dxa"/>
            <w:tcBorders>
              <w:top w:val="single" w:sz="4" w:space="0" w:color="auto"/>
              <w:left w:val="single" w:sz="4" w:space="0" w:color="auto"/>
              <w:bottom w:val="single" w:sz="4" w:space="0" w:color="auto"/>
              <w:right w:val="single" w:sz="4" w:space="0" w:color="auto"/>
            </w:tcBorders>
          </w:tcPr>
          <w:p w14:paraId="6DBD2ED3" w14:textId="77777777" w:rsidR="003D5666" w:rsidRPr="00245656" w:rsidRDefault="003D5666"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DBA5768" w14:textId="77777777" w:rsidR="003D5666" w:rsidRPr="00245656" w:rsidRDefault="003D5666"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0B7E2E9" w14:textId="77777777" w:rsidR="003D5666" w:rsidRPr="00245656" w:rsidRDefault="003D5666" w:rsidP="00A94DF7">
            <w:pPr>
              <w:ind w:left="-24" w:firstLine="24"/>
              <w:rPr>
                <w:sz w:val="18"/>
                <w:szCs w:val="18"/>
              </w:rPr>
            </w:pPr>
            <w:r w:rsidRPr="00245656">
              <w:rPr>
                <w:sz w:val="18"/>
                <w:szCs w:val="18"/>
              </w:rPr>
              <w:t>Население (тарифы указаны с учетом НДС)</w:t>
            </w:r>
          </w:p>
        </w:tc>
      </w:tr>
      <w:tr w:rsidR="003D5666" w:rsidRPr="00245656" w14:paraId="6CB2D9B8" w14:textId="77777777" w:rsidTr="00A94DF7">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40060CAA" w14:textId="77777777" w:rsidR="003D5666" w:rsidRPr="00245656" w:rsidRDefault="003D5666"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3209D3D" w14:textId="77777777" w:rsidR="003D5666" w:rsidRPr="00245656" w:rsidRDefault="003D5666"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53D11F0" w14:textId="77777777" w:rsidR="003D5666" w:rsidRPr="00245656" w:rsidRDefault="003D5666"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E609CB" w14:textId="77777777" w:rsidR="003D5666" w:rsidRPr="00245656" w:rsidRDefault="003D5666"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E126FE8" w14:textId="77777777" w:rsidR="003D5666" w:rsidRPr="00245656" w:rsidRDefault="003D5666" w:rsidP="00A94DF7">
            <w:pPr>
              <w:jc w:val="center"/>
              <w:rPr>
                <w:sz w:val="18"/>
                <w:szCs w:val="18"/>
              </w:rPr>
            </w:pPr>
            <w:r w:rsidRPr="00912115">
              <w:rPr>
                <w:sz w:val="18"/>
                <w:szCs w:val="18"/>
              </w:rPr>
              <w:t>3352,72</w:t>
            </w:r>
          </w:p>
        </w:tc>
        <w:tc>
          <w:tcPr>
            <w:tcW w:w="1556" w:type="dxa"/>
            <w:tcBorders>
              <w:top w:val="single" w:sz="4" w:space="0" w:color="auto"/>
              <w:left w:val="single" w:sz="4" w:space="0" w:color="auto"/>
              <w:bottom w:val="single" w:sz="4" w:space="0" w:color="auto"/>
              <w:right w:val="single" w:sz="4" w:space="0" w:color="auto"/>
            </w:tcBorders>
            <w:vAlign w:val="center"/>
          </w:tcPr>
          <w:p w14:paraId="545C1C34" w14:textId="77777777" w:rsidR="003D5666" w:rsidRPr="00245656" w:rsidRDefault="003D5666" w:rsidP="00A94DF7">
            <w:pPr>
              <w:jc w:val="center"/>
              <w:rPr>
                <w:sz w:val="18"/>
                <w:szCs w:val="18"/>
              </w:rPr>
            </w:pPr>
            <w:r w:rsidRPr="00912115">
              <w:rPr>
                <w:sz w:val="18"/>
                <w:szCs w:val="18"/>
              </w:rPr>
              <w:t>3682,77</w:t>
            </w:r>
          </w:p>
        </w:tc>
      </w:tr>
      <w:tr w:rsidR="003D5666" w:rsidRPr="003D1E41" w14:paraId="451DBC6D" w14:textId="77777777" w:rsidTr="00A94DF7">
        <w:trPr>
          <w:trHeight w:val="481"/>
          <w:jc w:val="center"/>
        </w:trPr>
        <w:tc>
          <w:tcPr>
            <w:tcW w:w="678" w:type="dxa"/>
            <w:tcBorders>
              <w:top w:val="single" w:sz="4" w:space="0" w:color="auto"/>
              <w:left w:val="single" w:sz="4" w:space="0" w:color="auto"/>
              <w:bottom w:val="single" w:sz="4" w:space="0" w:color="auto"/>
              <w:right w:val="single" w:sz="4" w:space="0" w:color="auto"/>
            </w:tcBorders>
            <w:hideMark/>
          </w:tcPr>
          <w:p w14:paraId="24575817" w14:textId="77777777" w:rsidR="003D5666" w:rsidRPr="00245656" w:rsidRDefault="003D5666" w:rsidP="00A94DF7">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5DB21BA" w14:textId="77777777" w:rsidR="003D5666" w:rsidRPr="00EC407A" w:rsidRDefault="003D5666" w:rsidP="00A94DF7">
            <w:pPr>
              <w:autoSpaceDE w:val="0"/>
              <w:autoSpaceDN w:val="0"/>
              <w:adjustRightInd w:val="0"/>
              <w:rPr>
                <w:sz w:val="19"/>
                <w:szCs w:val="19"/>
              </w:rPr>
            </w:pPr>
            <w:r w:rsidRPr="005D1996">
              <w:rPr>
                <w:rFonts w:eastAsia="Calibri"/>
                <w:sz w:val="20"/>
              </w:rPr>
              <w:t xml:space="preserve">МУНИЦИПАЛЬНОЕ УНИТАРНОЕ ПРЕДПРИЯТИЕ ЖИЛИЩНО-КОММУНАЛЬНОГО ХОЗЯЙСТВА </w:t>
            </w:r>
            <w:r w:rsidRPr="005D1996">
              <w:rPr>
                <w:rFonts w:eastAsia="Calibri"/>
                <w:sz w:val="20"/>
              </w:rPr>
              <w:br/>
              <w:t xml:space="preserve">П. СОВЕТСКИЙ (ИНН 5204002319), </w:t>
            </w:r>
            <w:r w:rsidRPr="005D1996">
              <w:rPr>
                <w:rFonts w:eastAsia="Calibri"/>
                <w:sz w:val="20"/>
              </w:rPr>
              <w:br/>
              <w:t>п. Советский Большемурашкинского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2A9BF54" w14:textId="77777777" w:rsidR="003D5666" w:rsidRPr="003D1E41" w:rsidRDefault="003D5666" w:rsidP="00A94DF7">
            <w:pPr>
              <w:autoSpaceDE w:val="0"/>
              <w:autoSpaceDN w:val="0"/>
              <w:adjustRightInd w:val="0"/>
              <w:jc w:val="both"/>
              <w:rPr>
                <w:b/>
                <w:bCs/>
                <w:sz w:val="18"/>
                <w:szCs w:val="18"/>
              </w:rPr>
            </w:pPr>
            <w:r w:rsidRPr="00360886">
              <w:rPr>
                <w:b/>
                <w:bCs/>
                <w:sz w:val="18"/>
                <w:szCs w:val="18"/>
                <w:lang w:eastAsia="en-US"/>
              </w:rPr>
              <w:t>Для потребителей</w:t>
            </w:r>
            <w:r>
              <w:rPr>
                <w:b/>
                <w:bCs/>
                <w:sz w:val="18"/>
                <w:szCs w:val="18"/>
                <w:lang w:eastAsia="en-US"/>
              </w:rPr>
              <w:t xml:space="preserve"> на территории с. Григорово </w:t>
            </w:r>
            <w:r w:rsidRPr="000D1FB6">
              <w:rPr>
                <w:b/>
                <w:bCs/>
                <w:sz w:val="18"/>
                <w:szCs w:val="18"/>
                <w:lang w:eastAsia="en-US"/>
              </w:rPr>
              <w:t>Большемурашкинского муниципального округа</w:t>
            </w:r>
            <w:r>
              <w:rPr>
                <w:b/>
                <w:bCs/>
                <w:sz w:val="18"/>
                <w:szCs w:val="18"/>
                <w:lang w:eastAsia="en-US"/>
              </w:rPr>
              <w:t xml:space="preserve"> Нижегородской области</w:t>
            </w:r>
            <w:r w:rsidRPr="00360886">
              <w:rPr>
                <w:b/>
                <w:bCs/>
                <w:sz w:val="18"/>
                <w:szCs w:val="18"/>
                <w:lang w:eastAsia="en-US"/>
              </w:rPr>
              <w:t>, в случае отсутствия дифференциации тарифов по схеме подключения</w:t>
            </w:r>
          </w:p>
        </w:tc>
      </w:tr>
      <w:tr w:rsidR="00C03B9E" w:rsidRPr="00245656" w14:paraId="14012E38" w14:textId="77777777" w:rsidTr="00A94DF7">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20D2834F" w14:textId="77777777" w:rsidR="00C03B9E" w:rsidRPr="00245656" w:rsidRDefault="00C03B9E" w:rsidP="00A94DF7">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70432C8" w14:textId="77777777" w:rsidR="00C03B9E" w:rsidRPr="00245656" w:rsidRDefault="00C03B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71D0EA2" w14:textId="77777777" w:rsidR="00C03B9E" w:rsidRPr="00245656" w:rsidRDefault="00C03B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C70684" w14:textId="77777777" w:rsidR="00C03B9E" w:rsidRPr="00245656" w:rsidRDefault="00C03B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E51A920" w14:textId="02416C9F" w:rsidR="00C03B9E" w:rsidRPr="00245656" w:rsidRDefault="00C03B9E" w:rsidP="00A94DF7">
            <w:pPr>
              <w:jc w:val="center"/>
              <w:rPr>
                <w:sz w:val="18"/>
                <w:szCs w:val="18"/>
              </w:rPr>
            </w:pPr>
            <w:r w:rsidRPr="008018FE">
              <w:rPr>
                <w:sz w:val="18"/>
                <w:szCs w:val="18"/>
              </w:rPr>
              <w:t>3920,67</w:t>
            </w:r>
          </w:p>
        </w:tc>
        <w:tc>
          <w:tcPr>
            <w:tcW w:w="1556" w:type="dxa"/>
            <w:tcBorders>
              <w:top w:val="single" w:sz="4" w:space="0" w:color="auto"/>
              <w:left w:val="single" w:sz="4" w:space="0" w:color="auto"/>
              <w:bottom w:val="single" w:sz="4" w:space="0" w:color="auto"/>
              <w:right w:val="single" w:sz="4" w:space="0" w:color="auto"/>
            </w:tcBorders>
            <w:vAlign w:val="center"/>
          </w:tcPr>
          <w:p w14:paraId="4DD23327" w14:textId="0756E5AB" w:rsidR="00C03B9E" w:rsidRPr="00245656" w:rsidRDefault="00C03B9E" w:rsidP="00A94DF7">
            <w:pPr>
              <w:jc w:val="center"/>
              <w:rPr>
                <w:sz w:val="18"/>
                <w:szCs w:val="18"/>
              </w:rPr>
            </w:pPr>
            <w:r w:rsidRPr="001706A6">
              <w:rPr>
                <w:sz w:val="18"/>
                <w:szCs w:val="18"/>
              </w:rPr>
              <w:t>4294,29</w:t>
            </w:r>
          </w:p>
        </w:tc>
      </w:tr>
      <w:tr w:rsidR="003D5666" w:rsidRPr="00245656" w14:paraId="0A0A8233" w14:textId="77777777" w:rsidTr="00A94DF7">
        <w:trPr>
          <w:trHeight w:val="241"/>
          <w:jc w:val="center"/>
        </w:trPr>
        <w:tc>
          <w:tcPr>
            <w:tcW w:w="678" w:type="dxa"/>
            <w:tcBorders>
              <w:top w:val="single" w:sz="4" w:space="0" w:color="auto"/>
              <w:left w:val="single" w:sz="4" w:space="0" w:color="auto"/>
              <w:bottom w:val="single" w:sz="4" w:space="0" w:color="auto"/>
              <w:right w:val="single" w:sz="4" w:space="0" w:color="auto"/>
            </w:tcBorders>
          </w:tcPr>
          <w:p w14:paraId="0C56E606" w14:textId="77777777" w:rsidR="003D5666" w:rsidRPr="00245656" w:rsidRDefault="003D5666"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CC3392F" w14:textId="77777777" w:rsidR="003D5666" w:rsidRPr="00245656" w:rsidRDefault="003D5666"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875CB70" w14:textId="77777777" w:rsidR="003D5666" w:rsidRPr="00245656" w:rsidRDefault="003D5666" w:rsidP="00A94DF7">
            <w:pPr>
              <w:ind w:left="-24" w:firstLine="24"/>
              <w:rPr>
                <w:sz w:val="18"/>
                <w:szCs w:val="18"/>
              </w:rPr>
            </w:pPr>
            <w:r w:rsidRPr="00245656">
              <w:rPr>
                <w:sz w:val="18"/>
                <w:szCs w:val="18"/>
              </w:rPr>
              <w:t>Население (тарифы указаны с учетом НДС)</w:t>
            </w:r>
          </w:p>
        </w:tc>
      </w:tr>
      <w:tr w:rsidR="00C03B9E" w:rsidRPr="00245656" w14:paraId="085BC2D9" w14:textId="77777777" w:rsidTr="00A94DF7">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50319154" w14:textId="77777777" w:rsidR="00C03B9E" w:rsidRPr="00245656" w:rsidRDefault="00C03B9E" w:rsidP="00A94DF7">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8A12334" w14:textId="77777777" w:rsidR="00C03B9E" w:rsidRPr="00245656" w:rsidRDefault="00C03B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8D033A4" w14:textId="77777777" w:rsidR="00C03B9E" w:rsidRPr="00245656" w:rsidRDefault="00C03B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5A0BCB" w14:textId="77777777" w:rsidR="00C03B9E" w:rsidRPr="00245656" w:rsidRDefault="00C03B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7835645" w14:textId="4763FB34" w:rsidR="00C03B9E" w:rsidRPr="00245656" w:rsidRDefault="00C03B9E" w:rsidP="00A94DF7">
            <w:pPr>
              <w:jc w:val="center"/>
              <w:rPr>
                <w:sz w:val="18"/>
                <w:szCs w:val="18"/>
              </w:rPr>
            </w:pPr>
            <w:r w:rsidRPr="008018FE">
              <w:rPr>
                <w:sz w:val="18"/>
                <w:szCs w:val="18"/>
              </w:rPr>
              <w:t>3920,67</w:t>
            </w:r>
          </w:p>
        </w:tc>
        <w:tc>
          <w:tcPr>
            <w:tcW w:w="1556" w:type="dxa"/>
            <w:tcBorders>
              <w:top w:val="single" w:sz="4" w:space="0" w:color="auto"/>
              <w:left w:val="single" w:sz="4" w:space="0" w:color="auto"/>
              <w:bottom w:val="single" w:sz="4" w:space="0" w:color="auto"/>
              <w:right w:val="single" w:sz="4" w:space="0" w:color="auto"/>
            </w:tcBorders>
            <w:vAlign w:val="center"/>
          </w:tcPr>
          <w:p w14:paraId="749161A4" w14:textId="23FDA80C" w:rsidR="00C03B9E" w:rsidRPr="00245656" w:rsidRDefault="00C03B9E" w:rsidP="00A94DF7">
            <w:pPr>
              <w:jc w:val="center"/>
              <w:rPr>
                <w:sz w:val="18"/>
                <w:szCs w:val="18"/>
              </w:rPr>
            </w:pPr>
            <w:r w:rsidRPr="001706A6">
              <w:rPr>
                <w:sz w:val="18"/>
                <w:szCs w:val="18"/>
              </w:rPr>
              <w:t>4294,29</w:t>
            </w:r>
          </w:p>
        </w:tc>
      </w:tr>
    </w:tbl>
    <w:p w14:paraId="3D21121D" w14:textId="77777777" w:rsidR="003D5666" w:rsidRPr="003D5666" w:rsidRDefault="003D5666" w:rsidP="003D5666">
      <w:pPr>
        <w:jc w:val="right"/>
        <w:rPr>
          <w:sz w:val="24"/>
        </w:rPr>
      </w:pPr>
      <w:r w:rsidRPr="003D5666">
        <w:rPr>
          <w:sz w:val="24"/>
        </w:rPr>
        <w:t>Таблица 2</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3649"/>
        <w:gridCol w:w="1728"/>
        <w:gridCol w:w="720"/>
        <w:gridCol w:w="1584"/>
        <w:gridCol w:w="1371"/>
      </w:tblGrid>
      <w:tr w:rsidR="003D5666" w14:paraId="0D0A88BC" w14:textId="77777777" w:rsidTr="00A94DF7">
        <w:trPr>
          <w:trHeight w:val="216"/>
          <w:jc w:val="center"/>
        </w:trPr>
        <w:tc>
          <w:tcPr>
            <w:tcW w:w="775" w:type="dxa"/>
            <w:vMerge w:val="restart"/>
            <w:tcBorders>
              <w:top w:val="single" w:sz="4" w:space="0" w:color="auto"/>
              <w:left w:val="single" w:sz="4" w:space="0" w:color="auto"/>
              <w:bottom w:val="single" w:sz="4" w:space="0" w:color="auto"/>
              <w:right w:val="single" w:sz="4" w:space="0" w:color="auto"/>
            </w:tcBorders>
            <w:hideMark/>
          </w:tcPr>
          <w:p w14:paraId="38C0B3AF" w14:textId="77777777" w:rsidR="003D5666" w:rsidRDefault="003D5666" w:rsidP="00A94DF7">
            <w:pPr>
              <w:jc w:val="center"/>
              <w:rPr>
                <w:b/>
                <w:bCs/>
                <w:sz w:val="16"/>
                <w:szCs w:val="18"/>
                <w:lang w:eastAsia="en-US"/>
              </w:rPr>
            </w:pPr>
            <w:r>
              <w:rPr>
                <w:b/>
                <w:bCs/>
                <w:sz w:val="16"/>
                <w:szCs w:val="18"/>
                <w:lang w:eastAsia="en-US"/>
              </w:rPr>
              <w:t>№ п/п</w:t>
            </w:r>
          </w:p>
        </w:tc>
        <w:tc>
          <w:tcPr>
            <w:tcW w:w="3649" w:type="dxa"/>
            <w:vMerge w:val="restart"/>
            <w:tcBorders>
              <w:top w:val="single" w:sz="4" w:space="0" w:color="auto"/>
              <w:left w:val="single" w:sz="4" w:space="0" w:color="auto"/>
              <w:bottom w:val="single" w:sz="4" w:space="0" w:color="auto"/>
              <w:right w:val="single" w:sz="4" w:space="0" w:color="auto"/>
            </w:tcBorders>
            <w:hideMark/>
          </w:tcPr>
          <w:p w14:paraId="53BA0F8C" w14:textId="77777777" w:rsidR="003D5666" w:rsidRDefault="003D5666" w:rsidP="00A94DF7">
            <w:pPr>
              <w:jc w:val="center"/>
              <w:rPr>
                <w:b/>
                <w:bCs/>
                <w:sz w:val="16"/>
                <w:szCs w:val="18"/>
                <w:lang w:eastAsia="en-US"/>
              </w:rPr>
            </w:pPr>
            <w:r>
              <w:rPr>
                <w:b/>
                <w:bCs/>
                <w:sz w:val="16"/>
                <w:szCs w:val="18"/>
                <w:lang w:eastAsia="en-US"/>
              </w:rPr>
              <w:t>Наименование регулируемой организации</w:t>
            </w:r>
          </w:p>
        </w:tc>
        <w:tc>
          <w:tcPr>
            <w:tcW w:w="1728" w:type="dxa"/>
            <w:vMerge w:val="restart"/>
            <w:tcBorders>
              <w:top w:val="single" w:sz="4" w:space="0" w:color="auto"/>
              <w:left w:val="single" w:sz="4" w:space="0" w:color="auto"/>
              <w:bottom w:val="single" w:sz="4" w:space="0" w:color="auto"/>
              <w:right w:val="single" w:sz="4" w:space="0" w:color="auto"/>
            </w:tcBorders>
            <w:hideMark/>
          </w:tcPr>
          <w:p w14:paraId="23F358EF" w14:textId="77777777" w:rsidR="003D5666" w:rsidRDefault="003D5666" w:rsidP="00A94DF7">
            <w:pPr>
              <w:ind w:firstLine="24"/>
              <w:jc w:val="center"/>
              <w:rPr>
                <w:b/>
                <w:bCs/>
                <w:sz w:val="16"/>
                <w:szCs w:val="18"/>
                <w:lang w:eastAsia="en-US"/>
              </w:rPr>
            </w:pPr>
            <w:r>
              <w:rPr>
                <w:b/>
                <w:bCs/>
                <w:sz w:val="16"/>
                <w:szCs w:val="18"/>
                <w:lang w:eastAsia="en-US"/>
              </w:rPr>
              <w:t>Вид тарифа</w:t>
            </w:r>
          </w:p>
        </w:tc>
        <w:tc>
          <w:tcPr>
            <w:tcW w:w="720" w:type="dxa"/>
            <w:vMerge w:val="restart"/>
            <w:tcBorders>
              <w:top w:val="single" w:sz="4" w:space="0" w:color="auto"/>
              <w:left w:val="single" w:sz="4" w:space="0" w:color="auto"/>
              <w:bottom w:val="single" w:sz="4" w:space="0" w:color="auto"/>
              <w:right w:val="single" w:sz="4" w:space="0" w:color="auto"/>
            </w:tcBorders>
            <w:hideMark/>
          </w:tcPr>
          <w:p w14:paraId="49A791F4" w14:textId="77777777" w:rsidR="003D5666" w:rsidRDefault="003D5666" w:rsidP="00A94DF7">
            <w:pPr>
              <w:ind w:firstLine="24"/>
              <w:jc w:val="center"/>
              <w:rPr>
                <w:b/>
                <w:bCs/>
                <w:sz w:val="16"/>
                <w:szCs w:val="18"/>
                <w:lang w:eastAsia="en-US"/>
              </w:rPr>
            </w:pPr>
            <w:r>
              <w:rPr>
                <w:b/>
                <w:bCs/>
                <w:sz w:val="16"/>
                <w:szCs w:val="18"/>
                <w:lang w:eastAsia="en-US"/>
              </w:rPr>
              <w:t>Год</w:t>
            </w:r>
          </w:p>
        </w:tc>
        <w:tc>
          <w:tcPr>
            <w:tcW w:w="2955" w:type="dxa"/>
            <w:gridSpan w:val="2"/>
            <w:tcBorders>
              <w:top w:val="single" w:sz="4" w:space="0" w:color="auto"/>
              <w:left w:val="single" w:sz="4" w:space="0" w:color="auto"/>
              <w:bottom w:val="single" w:sz="4" w:space="0" w:color="auto"/>
              <w:right w:val="single" w:sz="4" w:space="0" w:color="auto"/>
            </w:tcBorders>
            <w:hideMark/>
          </w:tcPr>
          <w:p w14:paraId="3C972245" w14:textId="77777777" w:rsidR="003D5666" w:rsidRDefault="003D5666" w:rsidP="00A94DF7">
            <w:pPr>
              <w:ind w:firstLine="24"/>
              <w:jc w:val="center"/>
              <w:rPr>
                <w:b/>
                <w:bCs/>
                <w:sz w:val="16"/>
                <w:szCs w:val="18"/>
                <w:lang w:eastAsia="en-US"/>
              </w:rPr>
            </w:pPr>
            <w:r>
              <w:rPr>
                <w:b/>
                <w:bCs/>
                <w:sz w:val="16"/>
                <w:szCs w:val="18"/>
                <w:lang w:eastAsia="en-US"/>
              </w:rPr>
              <w:t>Вода</w:t>
            </w:r>
          </w:p>
        </w:tc>
      </w:tr>
      <w:tr w:rsidR="003D5666" w14:paraId="2701D832" w14:textId="77777777" w:rsidTr="00A94DF7">
        <w:trPr>
          <w:trHeight w:val="151"/>
          <w:jc w:val="center"/>
        </w:trPr>
        <w:tc>
          <w:tcPr>
            <w:tcW w:w="775" w:type="dxa"/>
            <w:vMerge/>
            <w:tcBorders>
              <w:top w:val="single" w:sz="4" w:space="0" w:color="auto"/>
              <w:left w:val="single" w:sz="4" w:space="0" w:color="auto"/>
              <w:bottom w:val="single" w:sz="4" w:space="0" w:color="auto"/>
              <w:right w:val="single" w:sz="4" w:space="0" w:color="auto"/>
            </w:tcBorders>
            <w:vAlign w:val="center"/>
            <w:hideMark/>
          </w:tcPr>
          <w:p w14:paraId="682C5BB4" w14:textId="77777777" w:rsidR="003D5666" w:rsidRDefault="003D5666" w:rsidP="00A94DF7">
            <w:pPr>
              <w:rPr>
                <w:b/>
                <w:bCs/>
                <w:sz w:val="16"/>
                <w:szCs w:val="18"/>
                <w:lang w:eastAsia="en-US"/>
              </w:rPr>
            </w:pP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08C6E634" w14:textId="77777777" w:rsidR="003D5666" w:rsidRDefault="003D5666" w:rsidP="00A94DF7">
            <w:pPr>
              <w:rPr>
                <w:b/>
                <w:bCs/>
                <w:sz w:val="16"/>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517A1C40" w14:textId="77777777" w:rsidR="003D5666" w:rsidRDefault="003D5666" w:rsidP="00A94DF7">
            <w:pPr>
              <w:rPr>
                <w:b/>
                <w:bCs/>
                <w:sz w:val="16"/>
                <w:szCs w:val="18"/>
                <w:lang w:eastAsia="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549AA867" w14:textId="77777777" w:rsidR="003D5666" w:rsidRDefault="003D5666" w:rsidP="00A94DF7">
            <w:pPr>
              <w:rPr>
                <w:b/>
                <w:bCs/>
                <w:sz w:val="16"/>
                <w:szCs w:val="18"/>
                <w:lang w:eastAsia="en-US"/>
              </w:rPr>
            </w:pPr>
          </w:p>
        </w:tc>
        <w:tc>
          <w:tcPr>
            <w:tcW w:w="1584" w:type="dxa"/>
            <w:tcBorders>
              <w:top w:val="single" w:sz="4" w:space="0" w:color="auto"/>
              <w:left w:val="single" w:sz="4" w:space="0" w:color="auto"/>
              <w:bottom w:val="single" w:sz="4" w:space="0" w:color="auto"/>
              <w:right w:val="single" w:sz="4" w:space="0" w:color="auto"/>
            </w:tcBorders>
            <w:hideMark/>
          </w:tcPr>
          <w:p w14:paraId="4C3B5980" w14:textId="77777777" w:rsidR="003D5666" w:rsidRDefault="003D5666" w:rsidP="00A94DF7">
            <w:pPr>
              <w:ind w:left="-24" w:firstLine="24"/>
              <w:jc w:val="center"/>
              <w:rPr>
                <w:b/>
                <w:bCs/>
                <w:sz w:val="16"/>
                <w:szCs w:val="18"/>
                <w:lang w:eastAsia="en-US"/>
              </w:rPr>
            </w:pPr>
            <w:r>
              <w:rPr>
                <w:b/>
                <w:bCs/>
                <w:sz w:val="16"/>
                <w:szCs w:val="18"/>
                <w:lang w:eastAsia="en-US"/>
              </w:rPr>
              <w:t xml:space="preserve">с 1 января по 30 июня </w:t>
            </w:r>
          </w:p>
        </w:tc>
        <w:tc>
          <w:tcPr>
            <w:tcW w:w="1371" w:type="dxa"/>
            <w:tcBorders>
              <w:top w:val="single" w:sz="4" w:space="0" w:color="auto"/>
              <w:left w:val="single" w:sz="4" w:space="0" w:color="auto"/>
              <w:bottom w:val="single" w:sz="4" w:space="0" w:color="auto"/>
              <w:right w:val="single" w:sz="4" w:space="0" w:color="auto"/>
            </w:tcBorders>
            <w:hideMark/>
          </w:tcPr>
          <w:p w14:paraId="1BE5546D" w14:textId="77777777" w:rsidR="003D5666" w:rsidRDefault="003D5666" w:rsidP="00A94DF7">
            <w:pPr>
              <w:ind w:left="-24" w:firstLine="24"/>
              <w:jc w:val="center"/>
              <w:rPr>
                <w:b/>
                <w:bCs/>
                <w:sz w:val="16"/>
                <w:szCs w:val="18"/>
                <w:lang w:eastAsia="en-US"/>
              </w:rPr>
            </w:pPr>
            <w:r>
              <w:rPr>
                <w:b/>
                <w:bCs/>
                <w:sz w:val="16"/>
                <w:szCs w:val="18"/>
                <w:lang w:eastAsia="en-US"/>
              </w:rPr>
              <w:t xml:space="preserve">с 1 июля по </w:t>
            </w:r>
          </w:p>
          <w:p w14:paraId="47E493AB" w14:textId="77777777" w:rsidR="003D5666" w:rsidRDefault="003D5666" w:rsidP="00A94DF7">
            <w:pPr>
              <w:ind w:left="-24" w:firstLine="24"/>
              <w:jc w:val="center"/>
              <w:rPr>
                <w:b/>
                <w:bCs/>
                <w:sz w:val="16"/>
                <w:szCs w:val="18"/>
                <w:lang w:eastAsia="en-US"/>
              </w:rPr>
            </w:pPr>
            <w:r>
              <w:rPr>
                <w:b/>
                <w:bCs/>
                <w:sz w:val="16"/>
                <w:szCs w:val="18"/>
                <w:lang w:eastAsia="en-US"/>
              </w:rPr>
              <w:t xml:space="preserve">31 декабря </w:t>
            </w:r>
          </w:p>
        </w:tc>
      </w:tr>
      <w:tr w:rsidR="003D5666" w14:paraId="5C9D835C" w14:textId="77777777" w:rsidTr="00A94DF7">
        <w:trPr>
          <w:trHeight w:val="483"/>
          <w:jc w:val="center"/>
        </w:trPr>
        <w:tc>
          <w:tcPr>
            <w:tcW w:w="775" w:type="dxa"/>
            <w:tcBorders>
              <w:top w:val="single" w:sz="4" w:space="0" w:color="auto"/>
              <w:left w:val="single" w:sz="4" w:space="0" w:color="auto"/>
              <w:bottom w:val="single" w:sz="4" w:space="0" w:color="auto"/>
              <w:right w:val="single" w:sz="4" w:space="0" w:color="auto"/>
            </w:tcBorders>
            <w:hideMark/>
          </w:tcPr>
          <w:p w14:paraId="0CCFBE2C" w14:textId="77777777" w:rsidR="003D5666" w:rsidRDefault="003D5666" w:rsidP="00A94DF7">
            <w:pPr>
              <w:jc w:val="center"/>
              <w:rPr>
                <w:b/>
                <w:bCs/>
                <w:sz w:val="16"/>
                <w:szCs w:val="18"/>
                <w:lang w:eastAsia="en-US"/>
              </w:rPr>
            </w:pPr>
            <w:r>
              <w:rPr>
                <w:b/>
                <w:bCs/>
                <w:sz w:val="16"/>
                <w:szCs w:val="18"/>
                <w:lang w:eastAsia="en-US"/>
              </w:rPr>
              <w:t>1.</w:t>
            </w:r>
          </w:p>
        </w:tc>
        <w:tc>
          <w:tcPr>
            <w:tcW w:w="3649" w:type="dxa"/>
            <w:vMerge w:val="restart"/>
            <w:tcBorders>
              <w:top w:val="single" w:sz="4" w:space="0" w:color="auto"/>
              <w:left w:val="single" w:sz="4" w:space="0" w:color="auto"/>
              <w:bottom w:val="single" w:sz="4" w:space="0" w:color="auto"/>
              <w:right w:val="single" w:sz="4" w:space="0" w:color="auto"/>
            </w:tcBorders>
            <w:hideMark/>
          </w:tcPr>
          <w:p w14:paraId="18BF66D1" w14:textId="77777777" w:rsidR="003D5666" w:rsidRDefault="003D5666" w:rsidP="00A94DF7">
            <w:pPr>
              <w:autoSpaceDE w:val="0"/>
              <w:autoSpaceDN w:val="0"/>
              <w:adjustRightInd w:val="0"/>
              <w:rPr>
                <w:sz w:val="18"/>
                <w:szCs w:val="18"/>
                <w:lang w:eastAsia="en-US"/>
              </w:rPr>
            </w:pPr>
            <w:r w:rsidRPr="005D1996">
              <w:rPr>
                <w:rFonts w:eastAsia="Calibri"/>
                <w:sz w:val="20"/>
              </w:rPr>
              <w:t xml:space="preserve">МУНИЦИПАЛЬНОЕ УНИТАРНОЕ ПРЕДПРИЯТИЕ ЖИЛИЩНО-КОММУНАЛЬНОГО ХОЗЯЙСТВА </w:t>
            </w:r>
            <w:r w:rsidRPr="005D1996">
              <w:rPr>
                <w:rFonts w:eastAsia="Calibri"/>
                <w:sz w:val="20"/>
              </w:rPr>
              <w:br/>
              <w:t xml:space="preserve">П. СОВЕТСКИЙ (ИНН 5204002319), </w:t>
            </w:r>
            <w:r w:rsidRPr="005D1996">
              <w:rPr>
                <w:rFonts w:eastAsia="Calibri"/>
                <w:sz w:val="20"/>
              </w:rPr>
              <w:br/>
              <w:t>п. Советский Большемурашкинского муниципального округа  Нижегородской области</w:t>
            </w:r>
            <w:r w:rsidRPr="00345790">
              <w:rPr>
                <w:noProof/>
                <w:sz w:val="20"/>
              </w:rPr>
              <w:t xml:space="preserve"> </w:t>
            </w:r>
          </w:p>
        </w:tc>
        <w:tc>
          <w:tcPr>
            <w:tcW w:w="5403" w:type="dxa"/>
            <w:gridSpan w:val="4"/>
            <w:tcBorders>
              <w:top w:val="single" w:sz="4" w:space="0" w:color="auto"/>
              <w:left w:val="single" w:sz="4" w:space="0" w:color="auto"/>
              <w:bottom w:val="single" w:sz="4" w:space="0" w:color="auto"/>
              <w:right w:val="single" w:sz="4" w:space="0" w:color="auto"/>
            </w:tcBorders>
            <w:hideMark/>
          </w:tcPr>
          <w:p w14:paraId="01D828AF" w14:textId="77777777" w:rsidR="003D5666" w:rsidRPr="00360886" w:rsidRDefault="003D5666" w:rsidP="00A94DF7">
            <w:pPr>
              <w:autoSpaceDE w:val="0"/>
              <w:autoSpaceDN w:val="0"/>
              <w:adjustRightInd w:val="0"/>
              <w:jc w:val="both"/>
              <w:rPr>
                <w:rFonts w:eastAsia="Calibri"/>
                <w:sz w:val="18"/>
                <w:szCs w:val="18"/>
                <w:lang w:eastAsia="en-US"/>
              </w:rPr>
            </w:pPr>
            <w:r w:rsidRPr="00360886">
              <w:rPr>
                <w:b/>
                <w:bCs/>
                <w:sz w:val="18"/>
                <w:szCs w:val="18"/>
                <w:lang w:eastAsia="en-US"/>
              </w:rPr>
              <w:t>Для потребителей</w:t>
            </w:r>
            <w:r>
              <w:rPr>
                <w:b/>
                <w:bCs/>
                <w:sz w:val="18"/>
                <w:szCs w:val="18"/>
                <w:lang w:eastAsia="en-US"/>
              </w:rPr>
              <w:t xml:space="preserve"> на территории </w:t>
            </w:r>
            <w:r w:rsidRPr="000D1FB6">
              <w:rPr>
                <w:b/>
                <w:bCs/>
                <w:sz w:val="18"/>
                <w:szCs w:val="18"/>
                <w:lang w:eastAsia="en-US"/>
              </w:rPr>
              <w:t>Большемурашкинского муниципального округа</w:t>
            </w:r>
            <w:r>
              <w:rPr>
                <w:b/>
                <w:bCs/>
                <w:sz w:val="18"/>
                <w:szCs w:val="18"/>
                <w:lang w:eastAsia="en-US"/>
              </w:rPr>
              <w:t xml:space="preserve"> Нижегородской области</w:t>
            </w:r>
            <w:r w:rsidRPr="00360886">
              <w:rPr>
                <w:b/>
                <w:bCs/>
                <w:sz w:val="18"/>
                <w:szCs w:val="18"/>
                <w:lang w:eastAsia="en-US"/>
              </w:rPr>
              <w:t>, в случае отсутствия дифференциации тарифов по схеме подключения</w:t>
            </w:r>
          </w:p>
        </w:tc>
      </w:tr>
      <w:tr w:rsidR="00C03B9E" w14:paraId="78CE0B0F"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21C54CB3" w14:textId="77777777" w:rsidR="00C03B9E" w:rsidRDefault="00C03B9E" w:rsidP="00A94DF7">
            <w:pPr>
              <w:jc w:val="center"/>
              <w:rPr>
                <w:b/>
                <w:bCs/>
                <w:sz w:val="16"/>
                <w:szCs w:val="18"/>
                <w:lang w:eastAsia="en-US"/>
              </w:rPr>
            </w:pPr>
            <w:r>
              <w:rPr>
                <w:b/>
                <w:bCs/>
                <w:sz w:val="16"/>
                <w:szCs w:val="18"/>
                <w:lang w:eastAsia="en-US"/>
              </w:rPr>
              <w:t>1.1.</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91C2534" w14:textId="77777777" w:rsidR="00C03B9E" w:rsidRDefault="00C03B9E" w:rsidP="00A94DF7">
            <w:pPr>
              <w:rPr>
                <w:sz w:val="18"/>
                <w:szCs w:val="18"/>
                <w:lang w:eastAsia="en-US"/>
              </w:rPr>
            </w:pPr>
          </w:p>
        </w:tc>
        <w:tc>
          <w:tcPr>
            <w:tcW w:w="1728" w:type="dxa"/>
            <w:vMerge w:val="restart"/>
            <w:tcBorders>
              <w:top w:val="single" w:sz="4" w:space="0" w:color="auto"/>
              <w:left w:val="single" w:sz="4" w:space="0" w:color="auto"/>
              <w:bottom w:val="single" w:sz="4" w:space="0" w:color="auto"/>
              <w:right w:val="single" w:sz="4" w:space="0" w:color="auto"/>
            </w:tcBorders>
            <w:hideMark/>
          </w:tcPr>
          <w:p w14:paraId="37CBFBE1" w14:textId="77777777" w:rsidR="00C03B9E" w:rsidRDefault="00C03B9E" w:rsidP="00A94DF7">
            <w:pPr>
              <w:rPr>
                <w:sz w:val="18"/>
                <w:szCs w:val="18"/>
                <w:lang w:eastAsia="en-US"/>
              </w:rPr>
            </w:pPr>
            <w:r>
              <w:rPr>
                <w:sz w:val="18"/>
                <w:szCs w:val="18"/>
                <w:lang w:eastAsia="en-US"/>
              </w:rPr>
              <w:t>одноставочный, руб./Гкал</w:t>
            </w:r>
          </w:p>
        </w:tc>
        <w:tc>
          <w:tcPr>
            <w:tcW w:w="720" w:type="dxa"/>
            <w:tcBorders>
              <w:top w:val="single" w:sz="4" w:space="0" w:color="auto"/>
              <w:left w:val="single" w:sz="4" w:space="0" w:color="auto"/>
              <w:bottom w:val="single" w:sz="4" w:space="0" w:color="auto"/>
              <w:right w:val="single" w:sz="4" w:space="0" w:color="auto"/>
            </w:tcBorders>
            <w:hideMark/>
          </w:tcPr>
          <w:p w14:paraId="278AC53A" w14:textId="77777777" w:rsidR="00C03B9E" w:rsidRPr="00360886" w:rsidRDefault="00C03B9E" w:rsidP="00A94DF7">
            <w:pPr>
              <w:ind w:left="-24" w:right="57" w:firstLine="24"/>
              <w:jc w:val="center"/>
              <w:rPr>
                <w:sz w:val="18"/>
                <w:szCs w:val="18"/>
                <w:lang w:eastAsia="en-US"/>
              </w:rPr>
            </w:pPr>
            <w:r>
              <w:rPr>
                <w:sz w:val="18"/>
                <w:szCs w:val="18"/>
                <w:lang w:eastAsia="en-US"/>
              </w:rPr>
              <w:t>2027</w:t>
            </w:r>
          </w:p>
        </w:tc>
        <w:tc>
          <w:tcPr>
            <w:tcW w:w="1584" w:type="dxa"/>
            <w:tcBorders>
              <w:top w:val="single" w:sz="4" w:space="0" w:color="auto"/>
              <w:left w:val="single" w:sz="4" w:space="0" w:color="auto"/>
              <w:bottom w:val="single" w:sz="4" w:space="0" w:color="auto"/>
              <w:right w:val="single" w:sz="4" w:space="0" w:color="auto"/>
            </w:tcBorders>
          </w:tcPr>
          <w:p w14:paraId="11BCF76C" w14:textId="3271B60B" w:rsidR="00C03B9E" w:rsidRPr="004C2780" w:rsidRDefault="00C03B9E" w:rsidP="00A94DF7">
            <w:pPr>
              <w:jc w:val="center"/>
              <w:rPr>
                <w:sz w:val="18"/>
                <w:szCs w:val="18"/>
                <w:highlight w:val="yellow"/>
                <w:lang w:eastAsia="en-US"/>
              </w:rPr>
            </w:pPr>
            <w:r w:rsidRPr="00912115">
              <w:rPr>
                <w:sz w:val="18"/>
                <w:szCs w:val="18"/>
              </w:rPr>
              <w:t>3682,77</w:t>
            </w:r>
          </w:p>
        </w:tc>
        <w:tc>
          <w:tcPr>
            <w:tcW w:w="1371" w:type="dxa"/>
            <w:tcBorders>
              <w:top w:val="single" w:sz="4" w:space="0" w:color="auto"/>
              <w:left w:val="nil"/>
              <w:bottom w:val="single" w:sz="4" w:space="0" w:color="auto"/>
              <w:right w:val="single" w:sz="4" w:space="0" w:color="auto"/>
            </w:tcBorders>
          </w:tcPr>
          <w:p w14:paraId="196CAA4D" w14:textId="6F725D98" w:rsidR="00C03B9E" w:rsidRPr="004C2780" w:rsidRDefault="00C03B9E" w:rsidP="00A94DF7">
            <w:pPr>
              <w:jc w:val="center"/>
              <w:rPr>
                <w:sz w:val="18"/>
                <w:szCs w:val="18"/>
                <w:highlight w:val="yellow"/>
                <w:lang w:eastAsia="en-US"/>
              </w:rPr>
            </w:pPr>
            <w:r w:rsidRPr="00912115">
              <w:rPr>
                <w:sz w:val="18"/>
                <w:szCs w:val="18"/>
              </w:rPr>
              <w:t>4012,88</w:t>
            </w:r>
          </w:p>
        </w:tc>
      </w:tr>
      <w:tr w:rsidR="00C03B9E" w14:paraId="340E94D4"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138B3C68" w14:textId="77777777" w:rsidR="00C03B9E" w:rsidRDefault="00C03B9E" w:rsidP="00A94DF7">
            <w:pPr>
              <w:jc w:val="center"/>
              <w:rPr>
                <w:b/>
                <w:bCs/>
                <w:sz w:val="16"/>
                <w:szCs w:val="18"/>
                <w:lang w:eastAsia="en-US"/>
              </w:rPr>
            </w:pPr>
            <w:r>
              <w:rPr>
                <w:b/>
                <w:bCs/>
                <w:sz w:val="16"/>
                <w:szCs w:val="18"/>
                <w:lang w:eastAsia="en-US"/>
              </w:rPr>
              <w:t>1.2.</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5F99224B" w14:textId="77777777" w:rsidR="00C03B9E" w:rsidRDefault="00C03B9E" w:rsidP="00A94DF7">
            <w:pPr>
              <w:rPr>
                <w:sz w:val="18"/>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10C58026" w14:textId="77777777" w:rsidR="00C03B9E" w:rsidRDefault="00C03B9E" w:rsidP="00A94DF7">
            <w:pP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hideMark/>
          </w:tcPr>
          <w:p w14:paraId="03D1F0AC" w14:textId="77777777" w:rsidR="00C03B9E" w:rsidRPr="00360886" w:rsidRDefault="00C03B9E" w:rsidP="00A94DF7">
            <w:pPr>
              <w:ind w:left="-24" w:right="57" w:firstLine="24"/>
              <w:jc w:val="center"/>
              <w:rPr>
                <w:sz w:val="18"/>
                <w:szCs w:val="18"/>
                <w:lang w:eastAsia="en-US"/>
              </w:rPr>
            </w:pPr>
            <w:r w:rsidRPr="00360886">
              <w:rPr>
                <w:sz w:val="18"/>
                <w:szCs w:val="18"/>
                <w:lang w:eastAsia="en-US"/>
              </w:rPr>
              <w:t>2028</w:t>
            </w:r>
          </w:p>
        </w:tc>
        <w:tc>
          <w:tcPr>
            <w:tcW w:w="1584" w:type="dxa"/>
            <w:tcBorders>
              <w:top w:val="single" w:sz="4" w:space="0" w:color="auto"/>
              <w:left w:val="single" w:sz="4" w:space="0" w:color="auto"/>
              <w:bottom w:val="single" w:sz="4" w:space="0" w:color="auto"/>
              <w:right w:val="single" w:sz="4" w:space="0" w:color="auto"/>
            </w:tcBorders>
          </w:tcPr>
          <w:p w14:paraId="280AB92C" w14:textId="18A1966A" w:rsidR="00C03B9E" w:rsidRPr="004C2780" w:rsidRDefault="00C03B9E" w:rsidP="00A94DF7">
            <w:pPr>
              <w:jc w:val="center"/>
              <w:rPr>
                <w:sz w:val="18"/>
                <w:szCs w:val="18"/>
                <w:highlight w:val="yellow"/>
                <w:lang w:eastAsia="en-US"/>
              </w:rPr>
            </w:pPr>
            <w:r w:rsidRPr="00912115">
              <w:rPr>
                <w:sz w:val="18"/>
                <w:szCs w:val="18"/>
              </w:rPr>
              <w:t>4012,88</w:t>
            </w:r>
          </w:p>
        </w:tc>
        <w:tc>
          <w:tcPr>
            <w:tcW w:w="1371" w:type="dxa"/>
            <w:tcBorders>
              <w:top w:val="single" w:sz="4" w:space="0" w:color="auto"/>
              <w:left w:val="nil"/>
              <w:bottom w:val="single" w:sz="4" w:space="0" w:color="auto"/>
              <w:right w:val="single" w:sz="4" w:space="0" w:color="auto"/>
            </w:tcBorders>
          </w:tcPr>
          <w:p w14:paraId="3E6E99C9" w14:textId="433AAF16" w:rsidR="00C03B9E" w:rsidRPr="004C2780" w:rsidRDefault="00C03B9E" w:rsidP="00A94DF7">
            <w:pPr>
              <w:jc w:val="center"/>
              <w:rPr>
                <w:sz w:val="18"/>
                <w:szCs w:val="18"/>
                <w:highlight w:val="yellow"/>
                <w:lang w:eastAsia="en-US"/>
              </w:rPr>
            </w:pPr>
            <w:r w:rsidRPr="001B49B0">
              <w:rPr>
                <w:sz w:val="18"/>
                <w:szCs w:val="18"/>
              </w:rPr>
              <w:t>4033,56</w:t>
            </w:r>
          </w:p>
        </w:tc>
      </w:tr>
      <w:tr w:rsidR="003D5666" w14:paraId="2D37E0A0" w14:textId="77777777" w:rsidTr="00A94DF7">
        <w:trPr>
          <w:trHeight w:val="242"/>
          <w:jc w:val="center"/>
        </w:trPr>
        <w:tc>
          <w:tcPr>
            <w:tcW w:w="775" w:type="dxa"/>
            <w:tcBorders>
              <w:top w:val="single" w:sz="4" w:space="0" w:color="auto"/>
              <w:left w:val="single" w:sz="4" w:space="0" w:color="auto"/>
              <w:bottom w:val="single" w:sz="4" w:space="0" w:color="auto"/>
              <w:right w:val="single" w:sz="4" w:space="0" w:color="auto"/>
            </w:tcBorders>
          </w:tcPr>
          <w:p w14:paraId="2E705691" w14:textId="77777777" w:rsidR="003D5666" w:rsidRDefault="003D5666" w:rsidP="00A94DF7">
            <w:pPr>
              <w:jc w:val="center"/>
              <w:rPr>
                <w:b/>
                <w:bCs/>
                <w:sz w:val="16"/>
                <w:szCs w:val="18"/>
                <w:lang w:eastAsia="en-US"/>
              </w:rPr>
            </w:pP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6B5D271" w14:textId="77777777" w:rsidR="003D5666" w:rsidRDefault="003D5666" w:rsidP="00A94DF7">
            <w:pPr>
              <w:rPr>
                <w:sz w:val="18"/>
                <w:szCs w:val="18"/>
                <w:lang w:eastAsia="en-US"/>
              </w:rPr>
            </w:pPr>
          </w:p>
        </w:tc>
        <w:tc>
          <w:tcPr>
            <w:tcW w:w="5403" w:type="dxa"/>
            <w:gridSpan w:val="4"/>
            <w:tcBorders>
              <w:top w:val="single" w:sz="4" w:space="0" w:color="auto"/>
              <w:left w:val="single" w:sz="4" w:space="0" w:color="auto"/>
              <w:bottom w:val="single" w:sz="4" w:space="0" w:color="auto"/>
              <w:right w:val="single" w:sz="4" w:space="0" w:color="auto"/>
            </w:tcBorders>
            <w:hideMark/>
          </w:tcPr>
          <w:p w14:paraId="285703C2" w14:textId="77777777" w:rsidR="003D5666" w:rsidRPr="00360886" w:rsidRDefault="003D5666" w:rsidP="00A94DF7">
            <w:pPr>
              <w:ind w:left="-24" w:firstLine="24"/>
              <w:rPr>
                <w:sz w:val="18"/>
                <w:szCs w:val="18"/>
                <w:lang w:eastAsia="en-US"/>
              </w:rPr>
            </w:pPr>
            <w:r w:rsidRPr="00360886">
              <w:rPr>
                <w:sz w:val="18"/>
                <w:szCs w:val="18"/>
                <w:lang w:eastAsia="en-US"/>
              </w:rPr>
              <w:t>Население (тарифы указаны с учетом НДС)</w:t>
            </w:r>
          </w:p>
        </w:tc>
      </w:tr>
      <w:tr w:rsidR="00C03B9E" w14:paraId="38B4B2A7"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53B127FA" w14:textId="77777777" w:rsidR="00C03B9E" w:rsidRDefault="00C03B9E" w:rsidP="00A94DF7">
            <w:pPr>
              <w:jc w:val="center"/>
              <w:rPr>
                <w:b/>
                <w:bCs/>
                <w:sz w:val="16"/>
                <w:szCs w:val="18"/>
                <w:lang w:eastAsia="en-US"/>
              </w:rPr>
            </w:pPr>
            <w:r>
              <w:rPr>
                <w:b/>
                <w:bCs/>
                <w:sz w:val="16"/>
                <w:szCs w:val="18"/>
                <w:lang w:eastAsia="en-US"/>
              </w:rPr>
              <w:t>1.3.</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4E577118" w14:textId="77777777" w:rsidR="00C03B9E" w:rsidRDefault="00C03B9E" w:rsidP="00A94DF7">
            <w:pPr>
              <w:rPr>
                <w:sz w:val="18"/>
                <w:szCs w:val="18"/>
                <w:lang w:eastAsia="en-US"/>
              </w:rPr>
            </w:pPr>
          </w:p>
        </w:tc>
        <w:tc>
          <w:tcPr>
            <w:tcW w:w="1728" w:type="dxa"/>
            <w:vMerge w:val="restart"/>
            <w:tcBorders>
              <w:top w:val="single" w:sz="4" w:space="0" w:color="auto"/>
              <w:left w:val="single" w:sz="4" w:space="0" w:color="auto"/>
              <w:bottom w:val="single" w:sz="4" w:space="0" w:color="auto"/>
              <w:right w:val="single" w:sz="4" w:space="0" w:color="auto"/>
            </w:tcBorders>
            <w:hideMark/>
          </w:tcPr>
          <w:p w14:paraId="0B9A864E" w14:textId="77777777" w:rsidR="00C03B9E" w:rsidRDefault="00C03B9E" w:rsidP="00A94DF7">
            <w:pPr>
              <w:rPr>
                <w:sz w:val="18"/>
                <w:szCs w:val="18"/>
                <w:lang w:eastAsia="en-US"/>
              </w:rPr>
            </w:pPr>
            <w:r>
              <w:rPr>
                <w:sz w:val="18"/>
                <w:szCs w:val="18"/>
                <w:lang w:eastAsia="en-US"/>
              </w:rPr>
              <w:t>одноставочный, руб./Гкал</w:t>
            </w:r>
          </w:p>
        </w:tc>
        <w:tc>
          <w:tcPr>
            <w:tcW w:w="720" w:type="dxa"/>
            <w:tcBorders>
              <w:top w:val="single" w:sz="4" w:space="0" w:color="auto"/>
              <w:left w:val="single" w:sz="4" w:space="0" w:color="auto"/>
              <w:bottom w:val="single" w:sz="4" w:space="0" w:color="auto"/>
              <w:right w:val="single" w:sz="4" w:space="0" w:color="auto"/>
            </w:tcBorders>
            <w:hideMark/>
          </w:tcPr>
          <w:p w14:paraId="421F16FB" w14:textId="77777777" w:rsidR="00C03B9E" w:rsidRPr="00360886" w:rsidRDefault="00C03B9E" w:rsidP="00A94DF7">
            <w:pPr>
              <w:ind w:left="-24" w:right="57" w:firstLine="24"/>
              <w:jc w:val="center"/>
              <w:rPr>
                <w:sz w:val="18"/>
                <w:szCs w:val="18"/>
                <w:lang w:eastAsia="en-US"/>
              </w:rPr>
            </w:pPr>
            <w:r>
              <w:rPr>
                <w:sz w:val="18"/>
                <w:szCs w:val="18"/>
                <w:lang w:eastAsia="en-US"/>
              </w:rPr>
              <w:t>2027</w:t>
            </w:r>
          </w:p>
        </w:tc>
        <w:tc>
          <w:tcPr>
            <w:tcW w:w="1584" w:type="dxa"/>
            <w:tcBorders>
              <w:top w:val="single" w:sz="4" w:space="0" w:color="auto"/>
              <w:left w:val="single" w:sz="4" w:space="0" w:color="auto"/>
              <w:bottom w:val="single" w:sz="4" w:space="0" w:color="auto"/>
              <w:right w:val="single" w:sz="4" w:space="0" w:color="auto"/>
            </w:tcBorders>
          </w:tcPr>
          <w:p w14:paraId="3DC18150" w14:textId="1CD16B57" w:rsidR="00C03B9E" w:rsidRPr="004C2780" w:rsidRDefault="00C03B9E" w:rsidP="00A94DF7">
            <w:pPr>
              <w:jc w:val="center"/>
              <w:rPr>
                <w:sz w:val="18"/>
                <w:szCs w:val="18"/>
                <w:highlight w:val="yellow"/>
                <w:lang w:eastAsia="en-US"/>
              </w:rPr>
            </w:pPr>
            <w:r w:rsidRPr="00912115">
              <w:rPr>
                <w:sz w:val="18"/>
                <w:szCs w:val="18"/>
              </w:rPr>
              <w:t>3682,77</w:t>
            </w:r>
          </w:p>
        </w:tc>
        <w:tc>
          <w:tcPr>
            <w:tcW w:w="1371" w:type="dxa"/>
            <w:tcBorders>
              <w:top w:val="single" w:sz="4" w:space="0" w:color="auto"/>
              <w:left w:val="nil"/>
              <w:bottom w:val="single" w:sz="4" w:space="0" w:color="auto"/>
              <w:right w:val="single" w:sz="4" w:space="0" w:color="auto"/>
            </w:tcBorders>
          </w:tcPr>
          <w:p w14:paraId="438AA3A4" w14:textId="5933C8A9" w:rsidR="00C03B9E" w:rsidRPr="004C2780" w:rsidRDefault="00C03B9E" w:rsidP="00A94DF7">
            <w:pPr>
              <w:jc w:val="center"/>
              <w:rPr>
                <w:sz w:val="18"/>
                <w:szCs w:val="18"/>
                <w:highlight w:val="yellow"/>
                <w:lang w:eastAsia="en-US"/>
              </w:rPr>
            </w:pPr>
            <w:r w:rsidRPr="00912115">
              <w:rPr>
                <w:sz w:val="18"/>
                <w:szCs w:val="18"/>
              </w:rPr>
              <w:t>4012,88</w:t>
            </w:r>
          </w:p>
        </w:tc>
      </w:tr>
      <w:tr w:rsidR="00C03B9E" w14:paraId="4DA10693"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073695FA" w14:textId="77777777" w:rsidR="00C03B9E" w:rsidRDefault="00C03B9E" w:rsidP="00A94DF7">
            <w:pPr>
              <w:jc w:val="center"/>
              <w:rPr>
                <w:b/>
                <w:bCs/>
                <w:sz w:val="16"/>
                <w:szCs w:val="18"/>
                <w:lang w:eastAsia="en-US"/>
              </w:rPr>
            </w:pPr>
            <w:r>
              <w:rPr>
                <w:b/>
                <w:bCs/>
                <w:sz w:val="16"/>
                <w:szCs w:val="18"/>
                <w:lang w:eastAsia="en-US"/>
              </w:rPr>
              <w:t>1.4.</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54243B1C" w14:textId="77777777" w:rsidR="00C03B9E" w:rsidRDefault="00C03B9E" w:rsidP="00A94DF7">
            <w:pPr>
              <w:rPr>
                <w:sz w:val="18"/>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0CFC9038" w14:textId="77777777" w:rsidR="00C03B9E" w:rsidRDefault="00C03B9E" w:rsidP="00A94DF7">
            <w:pP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hideMark/>
          </w:tcPr>
          <w:p w14:paraId="50356F29" w14:textId="77777777" w:rsidR="00C03B9E" w:rsidRPr="00360886" w:rsidRDefault="00C03B9E" w:rsidP="00A94DF7">
            <w:pPr>
              <w:ind w:left="-24" w:right="57" w:firstLine="24"/>
              <w:jc w:val="center"/>
              <w:rPr>
                <w:sz w:val="18"/>
                <w:szCs w:val="18"/>
                <w:lang w:eastAsia="en-US"/>
              </w:rPr>
            </w:pPr>
            <w:r w:rsidRPr="00360886">
              <w:rPr>
                <w:sz w:val="18"/>
                <w:szCs w:val="18"/>
                <w:lang w:eastAsia="en-US"/>
              </w:rPr>
              <w:t>2028</w:t>
            </w:r>
          </w:p>
        </w:tc>
        <w:tc>
          <w:tcPr>
            <w:tcW w:w="1584" w:type="dxa"/>
            <w:tcBorders>
              <w:top w:val="single" w:sz="4" w:space="0" w:color="auto"/>
              <w:left w:val="single" w:sz="4" w:space="0" w:color="auto"/>
              <w:bottom w:val="single" w:sz="4" w:space="0" w:color="auto"/>
              <w:right w:val="single" w:sz="4" w:space="0" w:color="auto"/>
            </w:tcBorders>
          </w:tcPr>
          <w:p w14:paraId="2CF6684A" w14:textId="1E2339C8" w:rsidR="00C03B9E" w:rsidRPr="004C2780" w:rsidRDefault="00C03B9E" w:rsidP="00A94DF7">
            <w:pPr>
              <w:jc w:val="center"/>
              <w:rPr>
                <w:sz w:val="18"/>
                <w:szCs w:val="18"/>
                <w:highlight w:val="yellow"/>
                <w:lang w:eastAsia="en-US"/>
              </w:rPr>
            </w:pPr>
            <w:r w:rsidRPr="00912115">
              <w:rPr>
                <w:sz w:val="18"/>
                <w:szCs w:val="18"/>
              </w:rPr>
              <w:t>4012,88</w:t>
            </w:r>
          </w:p>
        </w:tc>
        <w:tc>
          <w:tcPr>
            <w:tcW w:w="1371" w:type="dxa"/>
            <w:tcBorders>
              <w:top w:val="single" w:sz="4" w:space="0" w:color="auto"/>
              <w:left w:val="nil"/>
              <w:bottom w:val="single" w:sz="4" w:space="0" w:color="auto"/>
              <w:right w:val="single" w:sz="4" w:space="0" w:color="auto"/>
            </w:tcBorders>
          </w:tcPr>
          <w:p w14:paraId="040BA40C" w14:textId="04FEB72D" w:rsidR="00C03B9E" w:rsidRPr="004C2780" w:rsidRDefault="00C03B9E" w:rsidP="00A94DF7">
            <w:pPr>
              <w:jc w:val="center"/>
              <w:rPr>
                <w:sz w:val="18"/>
                <w:szCs w:val="18"/>
                <w:highlight w:val="yellow"/>
                <w:lang w:eastAsia="en-US"/>
              </w:rPr>
            </w:pPr>
            <w:r w:rsidRPr="001B49B0">
              <w:rPr>
                <w:sz w:val="18"/>
                <w:szCs w:val="18"/>
              </w:rPr>
              <w:t>4033,56</w:t>
            </w:r>
          </w:p>
        </w:tc>
      </w:tr>
      <w:tr w:rsidR="003D5666" w:rsidRPr="00360886" w14:paraId="305BB22C" w14:textId="77777777" w:rsidTr="00A94DF7">
        <w:trPr>
          <w:trHeight w:val="483"/>
          <w:jc w:val="center"/>
        </w:trPr>
        <w:tc>
          <w:tcPr>
            <w:tcW w:w="775" w:type="dxa"/>
            <w:tcBorders>
              <w:top w:val="single" w:sz="4" w:space="0" w:color="auto"/>
              <w:left w:val="single" w:sz="4" w:space="0" w:color="auto"/>
              <w:bottom w:val="single" w:sz="4" w:space="0" w:color="auto"/>
              <w:right w:val="single" w:sz="4" w:space="0" w:color="auto"/>
            </w:tcBorders>
            <w:hideMark/>
          </w:tcPr>
          <w:p w14:paraId="3586014E" w14:textId="77777777" w:rsidR="003D5666" w:rsidRDefault="003D5666" w:rsidP="00A94DF7">
            <w:pPr>
              <w:jc w:val="center"/>
              <w:rPr>
                <w:b/>
                <w:bCs/>
                <w:sz w:val="16"/>
                <w:szCs w:val="18"/>
                <w:lang w:eastAsia="en-US"/>
              </w:rPr>
            </w:pPr>
            <w:r>
              <w:rPr>
                <w:b/>
                <w:bCs/>
                <w:sz w:val="16"/>
                <w:szCs w:val="18"/>
                <w:lang w:eastAsia="en-US"/>
              </w:rPr>
              <w:t>2.</w:t>
            </w:r>
          </w:p>
        </w:tc>
        <w:tc>
          <w:tcPr>
            <w:tcW w:w="3649" w:type="dxa"/>
            <w:vMerge w:val="restart"/>
            <w:tcBorders>
              <w:top w:val="single" w:sz="4" w:space="0" w:color="auto"/>
              <w:left w:val="single" w:sz="4" w:space="0" w:color="auto"/>
              <w:bottom w:val="single" w:sz="4" w:space="0" w:color="auto"/>
              <w:right w:val="single" w:sz="4" w:space="0" w:color="auto"/>
            </w:tcBorders>
            <w:hideMark/>
          </w:tcPr>
          <w:p w14:paraId="70ECE73F" w14:textId="77777777" w:rsidR="003D5666" w:rsidRDefault="003D5666" w:rsidP="00A94DF7">
            <w:pPr>
              <w:autoSpaceDE w:val="0"/>
              <w:autoSpaceDN w:val="0"/>
              <w:adjustRightInd w:val="0"/>
              <w:rPr>
                <w:sz w:val="18"/>
                <w:szCs w:val="18"/>
                <w:lang w:eastAsia="en-US"/>
              </w:rPr>
            </w:pPr>
            <w:r w:rsidRPr="005D1996">
              <w:rPr>
                <w:rFonts w:eastAsia="Calibri"/>
                <w:sz w:val="20"/>
              </w:rPr>
              <w:t xml:space="preserve">МУНИЦИПАЛЬНОЕ УНИТАРНОЕ ПРЕДПРИЯТИЕ ЖИЛИЩНО-КОММУНАЛЬНОГО ХОЗЯЙСТВА </w:t>
            </w:r>
            <w:r w:rsidRPr="005D1996">
              <w:rPr>
                <w:rFonts w:eastAsia="Calibri"/>
                <w:sz w:val="20"/>
              </w:rPr>
              <w:br/>
              <w:t xml:space="preserve">П. СОВЕТСКИЙ (ИНН 5204002319), </w:t>
            </w:r>
            <w:r w:rsidRPr="005D1996">
              <w:rPr>
                <w:rFonts w:eastAsia="Calibri"/>
                <w:sz w:val="20"/>
              </w:rPr>
              <w:br/>
              <w:t>п. Советский Большемурашкинского муниципального округа  Нижегородской области</w:t>
            </w:r>
            <w:r w:rsidRPr="00345790">
              <w:rPr>
                <w:noProof/>
                <w:sz w:val="20"/>
              </w:rPr>
              <w:t xml:space="preserve"> </w:t>
            </w:r>
          </w:p>
        </w:tc>
        <w:tc>
          <w:tcPr>
            <w:tcW w:w="5403" w:type="dxa"/>
            <w:gridSpan w:val="4"/>
            <w:tcBorders>
              <w:top w:val="single" w:sz="4" w:space="0" w:color="auto"/>
              <w:left w:val="single" w:sz="4" w:space="0" w:color="auto"/>
              <w:bottom w:val="single" w:sz="4" w:space="0" w:color="auto"/>
              <w:right w:val="single" w:sz="4" w:space="0" w:color="auto"/>
            </w:tcBorders>
            <w:hideMark/>
          </w:tcPr>
          <w:p w14:paraId="4B705AE4" w14:textId="77777777" w:rsidR="003D5666" w:rsidRPr="00360886" w:rsidRDefault="003D5666" w:rsidP="00A94DF7">
            <w:pPr>
              <w:autoSpaceDE w:val="0"/>
              <w:autoSpaceDN w:val="0"/>
              <w:adjustRightInd w:val="0"/>
              <w:jc w:val="both"/>
              <w:rPr>
                <w:rFonts w:eastAsia="Calibri"/>
                <w:sz w:val="18"/>
                <w:szCs w:val="18"/>
                <w:lang w:eastAsia="en-US"/>
              </w:rPr>
            </w:pPr>
            <w:r w:rsidRPr="00360886">
              <w:rPr>
                <w:b/>
                <w:bCs/>
                <w:sz w:val="18"/>
                <w:szCs w:val="18"/>
                <w:lang w:eastAsia="en-US"/>
              </w:rPr>
              <w:t>Для потребителей</w:t>
            </w:r>
            <w:r>
              <w:rPr>
                <w:b/>
                <w:bCs/>
                <w:sz w:val="18"/>
                <w:szCs w:val="18"/>
                <w:lang w:eastAsia="en-US"/>
              </w:rPr>
              <w:t xml:space="preserve"> на территории </w:t>
            </w:r>
            <w:r w:rsidRPr="000D1FB6">
              <w:rPr>
                <w:b/>
                <w:bCs/>
                <w:sz w:val="18"/>
                <w:szCs w:val="18"/>
                <w:lang w:eastAsia="en-US"/>
              </w:rPr>
              <w:t>с. Григорово  Большемурашкинского муниципального округа Нижегородской области</w:t>
            </w:r>
            <w:r w:rsidRPr="00360886">
              <w:rPr>
                <w:b/>
                <w:bCs/>
                <w:sz w:val="18"/>
                <w:szCs w:val="18"/>
                <w:lang w:eastAsia="en-US"/>
              </w:rPr>
              <w:t>, в случае отсутствия дифференциации тарифов по схеме подключения</w:t>
            </w:r>
          </w:p>
        </w:tc>
      </w:tr>
      <w:tr w:rsidR="00C03B9E" w:rsidRPr="004C2780" w14:paraId="3FA8670C"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48CF178D" w14:textId="77777777" w:rsidR="00C03B9E" w:rsidRDefault="00C03B9E" w:rsidP="00A94DF7">
            <w:pPr>
              <w:jc w:val="center"/>
              <w:rPr>
                <w:b/>
                <w:bCs/>
                <w:sz w:val="16"/>
                <w:szCs w:val="18"/>
                <w:lang w:eastAsia="en-US"/>
              </w:rPr>
            </w:pPr>
            <w:r>
              <w:rPr>
                <w:b/>
                <w:bCs/>
                <w:sz w:val="16"/>
                <w:szCs w:val="18"/>
                <w:lang w:eastAsia="en-US"/>
              </w:rPr>
              <w:t>2.1.</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4BC766B2" w14:textId="77777777" w:rsidR="00C03B9E" w:rsidRDefault="00C03B9E" w:rsidP="00A94DF7">
            <w:pPr>
              <w:rPr>
                <w:sz w:val="18"/>
                <w:szCs w:val="18"/>
                <w:lang w:eastAsia="en-US"/>
              </w:rPr>
            </w:pPr>
          </w:p>
        </w:tc>
        <w:tc>
          <w:tcPr>
            <w:tcW w:w="1728" w:type="dxa"/>
            <w:vMerge w:val="restart"/>
            <w:tcBorders>
              <w:top w:val="single" w:sz="4" w:space="0" w:color="auto"/>
              <w:left w:val="single" w:sz="4" w:space="0" w:color="auto"/>
              <w:bottom w:val="single" w:sz="4" w:space="0" w:color="auto"/>
              <w:right w:val="single" w:sz="4" w:space="0" w:color="auto"/>
            </w:tcBorders>
            <w:hideMark/>
          </w:tcPr>
          <w:p w14:paraId="3BBB98C6" w14:textId="77777777" w:rsidR="00C03B9E" w:rsidRDefault="00C03B9E" w:rsidP="00A94DF7">
            <w:pPr>
              <w:rPr>
                <w:sz w:val="18"/>
                <w:szCs w:val="18"/>
                <w:lang w:eastAsia="en-US"/>
              </w:rPr>
            </w:pPr>
            <w:r>
              <w:rPr>
                <w:sz w:val="18"/>
                <w:szCs w:val="18"/>
                <w:lang w:eastAsia="en-US"/>
              </w:rPr>
              <w:t>одноставочный, руб./Гкал</w:t>
            </w:r>
          </w:p>
        </w:tc>
        <w:tc>
          <w:tcPr>
            <w:tcW w:w="720" w:type="dxa"/>
            <w:tcBorders>
              <w:top w:val="single" w:sz="4" w:space="0" w:color="auto"/>
              <w:left w:val="single" w:sz="4" w:space="0" w:color="auto"/>
              <w:bottom w:val="single" w:sz="4" w:space="0" w:color="auto"/>
              <w:right w:val="single" w:sz="4" w:space="0" w:color="auto"/>
            </w:tcBorders>
            <w:hideMark/>
          </w:tcPr>
          <w:p w14:paraId="26E0C32A" w14:textId="77777777" w:rsidR="00C03B9E" w:rsidRPr="00360886" w:rsidRDefault="00C03B9E" w:rsidP="00A94DF7">
            <w:pPr>
              <w:ind w:left="-24" w:right="57" w:firstLine="24"/>
              <w:jc w:val="center"/>
              <w:rPr>
                <w:sz w:val="18"/>
                <w:szCs w:val="18"/>
                <w:lang w:eastAsia="en-US"/>
              </w:rPr>
            </w:pPr>
            <w:r>
              <w:rPr>
                <w:sz w:val="18"/>
                <w:szCs w:val="18"/>
                <w:lang w:eastAsia="en-US"/>
              </w:rPr>
              <w:t>2027</w:t>
            </w:r>
          </w:p>
        </w:tc>
        <w:tc>
          <w:tcPr>
            <w:tcW w:w="1584" w:type="dxa"/>
            <w:tcBorders>
              <w:top w:val="single" w:sz="4" w:space="0" w:color="auto"/>
              <w:left w:val="single" w:sz="4" w:space="0" w:color="auto"/>
              <w:bottom w:val="single" w:sz="4" w:space="0" w:color="auto"/>
              <w:right w:val="single" w:sz="4" w:space="0" w:color="auto"/>
            </w:tcBorders>
          </w:tcPr>
          <w:p w14:paraId="17ABF6EE" w14:textId="5B4BCE90" w:rsidR="00C03B9E" w:rsidRPr="004C2780" w:rsidRDefault="00C03B9E" w:rsidP="00A94DF7">
            <w:pPr>
              <w:jc w:val="center"/>
              <w:rPr>
                <w:sz w:val="18"/>
                <w:szCs w:val="18"/>
                <w:highlight w:val="yellow"/>
                <w:lang w:eastAsia="en-US"/>
              </w:rPr>
            </w:pPr>
            <w:r>
              <w:rPr>
                <w:sz w:val="18"/>
                <w:szCs w:val="18"/>
              </w:rPr>
              <w:t>4</w:t>
            </w:r>
            <w:r w:rsidRPr="001706A6">
              <w:rPr>
                <w:sz w:val="18"/>
                <w:szCs w:val="18"/>
              </w:rPr>
              <w:t>294,29</w:t>
            </w:r>
          </w:p>
        </w:tc>
        <w:tc>
          <w:tcPr>
            <w:tcW w:w="1371" w:type="dxa"/>
            <w:tcBorders>
              <w:top w:val="single" w:sz="4" w:space="0" w:color="auto"/>
              <w:left w:val="nil"/>
              <w:bottom w:val="single" w:sz="4" w:space="0" w:color="auto"/>
              <w:right w:val="single" w:sz="4" w:space="0" w:color="auto"/>
            </w:tcBorders>
          </w:tcPr>
          <w:p w14:paraId="3B2CC5AE" w14:textId="575FCFB1" w:rsidR="00C03B9E" w:rsidRPr="004C2780" w:rsidRDefault="00C03B9E" w:rsidP="00A94DF7">
            <w:pPr>
              <w:jc w:val="center"/>
              <w:rPr>
                <w:sz w:val="18"/>
                <w:szCs w:val="18"/>
                <w:highlight w:val="yellow"/>
                <w:lang w:eastAsia="en-US"/>
              </w:rPr>
            </w:pPr>
            <w:r w:rsidRPr="008018FE">
              <w:rPr>
                <w:sz w:val="18"/>
                <w:szCs w:val="18"/>
              </w:rPr>
              <w:t>4458,5</w:t>
            </w:r>
            <w:r>
              <w:rPr>
                <w:sz w:val="18"/>
                <w:szCs w:val="18"/>
              </w:rPr>
              <w:t>8</w:t>
            </w:r>
          </w:p>
        </w:tc>
      </w:tr>
      <w:tr w:rsidR="00C03B9E" w:rsidRPr="004C2780" w14:paraId="295F07F4"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3A861219" w14:textId="77777777" w:rsidR="00C03B9E" w:rsidRDefault="00C03B9E" w:rsidP="00A94DF7">
            <w:pPr>
              <w:jc w:val="center"/>
              <w:rPr>
                <w:b/>
                <w:bCs/>
                <w:sz w:val="16"/>
                <w:szCs w:val="18"/>
                <w:lang w:eastAsia="en-US"/>
              </w:rPr>
            </w:pPr>
            <w:r>
              <w:rPr>
                <w:b/>
                <w:bCs/>
                <w:sz w:val="16"/>
                <w:szCs w:val="18"/>
                <w:lang w:eastAsia="en-US"/>
              </w:rPr>
              <w:t>2.2.</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447121A6" w14:textId="77777777" w:rsidR="00C03B9E" w:rsidRDefault="00C03B9E" w:rsidP="00A94DF7">
            <w:pPr>
              <w:rPr>
                <w:sz w:val="18"/>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4324AB9B" w14:textId="77777777" w:rsidR="00C03B9E" w:rsidRDefault="00C03B9E" w:rsidP="00A94DF7">
            <w:pP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hideMark/>
          </w:tcPr>
          <w:p w14:paraId="70D82C07" w14:textId="77777777" w:rsidR="00C03B9E" w:rsidRPr="00360886" w:rsidRDefault="00C03B9E" w:rsidP="00A94DF7">
            <w:pPr>
              <w:ind w:left="-24" w:right="57" w:firstLine="24"/>
              <w:jc w:val="center"/>
              <w:rPr>
                <w:sz w:val="18"/>
                <w:szCs w:val="18"/>
                <w:lang w:eastAsia="en-US"/>
              </w:rPr>
            </w:pPr>
            <w:r w:rsidRPr="00360886">
              <w:rPr>
                <w:sz w:val="18"/>
                <w:szCs w:val="18"/>
                <w:lang w:eastAsia="en-US"/>
              </w:rPr>
              <w:t>2028</w:t>
            </w:r>
          </w:p>
        </w:tc>
        <w:tc>
          <w:tcPr>
            <w:tcW w:w="1584" w:type="dxa"/>
            <w:tcBorders>
              <w:top w:val="single" w:sz="4" w:space="0" w:color="auto"/>
              <w:left w:val="single" w:sz="4" w:space="0" w:color="auto"/>
              <w:bottom w:val="single" w:sz="4" w:space="0" w:color="auto"/>
              <w:right w:val="single" w:sz="4" w:space="0" w:color="auto"/>
            </w:tcBorders>
          </w:tcPr>
          <w:p w14:paraId="301DF6C4" w14:textId="1ABA7A93" w:rsidR="00C03B9E" w:rsidRPr="004C2780" w:rsidRDefault="00C03B9E" w:rsidP="00A94DF7">
            <w:pPr>
              <w:jc w:val="center"/>
              <w:rPr>
                <w:sz w:val="18"/>
                <w:szCs w:val="18"/>
                <w:highlight w:val="yellow"/>
                <w:lang w:eastAsia="en-US"/>
              </w:rPr>
            </w:pPr>
            <w:r w:rsidRPr="008018FE">
              <w:rPr>
                <w:sz w:val="18"/>
                <w:szCs w:val="18"/>
              </w:rPr>
              <w:t>4458,5</w:t>
            </w:r>
            <w:r>
              <w:rPr>
                <w:sz w:val="18"/>
                <w:szCs w:val="18"/>
              </w:rPr>
              <w:t>8</w:t>
            </w:r>
          </w:p>
        </w:tc>
        <w:tc>
          <w:tcPr>
            <w:tcW w:w="1371" w:type="dxa"/>
            <w:tcBorders>
              <w:top w:val="single" w:sz="4" w:space="0" w:color="auto"/>
              <w:left w:val="nil"/>
              <w:bottom w:val="single" w:sz="4" w:space="0" w:color="auto"/>
              <w:right w:val="single" w:sz="4" w:space="0" w:color="auto"/>
            </w:tcBorders>
          </w:tcPr>
          <w:p w14:paraId="0890782D" w14:textId="08F25356" w:rsidR="00C03B9E" w:rsidRPr="004C2780" w:rsidRDefault="00C03B9E" w:rsidP="00A94DF7">
            <w:pPr>
              <w:jc w:val="center"/>
              <w:rPr>
                <w:sz w:val="18"/>
                <w:szCs w:val="18"/>
                <w:highlight w:val="yellow"/>
                <w:lang w:eastAsia="en-US"/>
              </w:rPr>
            </w:pPr>
            <w:r>
              <w:rPr>
                <w:sz w:val="18"/>
                <w:szCs w:val="18"/>
              </w:rPr>
              <w:t>4</w:t>
            </w:r>
            <w:r w:rsidRPr="001706A6">
              <w:rPr>
                <w:sz w:val="18"/>
                <w:szCs w:val="18"/>
              </w:rPr>
              <w:t>467,36</w:t>
            </w:r>
          </w:p>
        </w:tc>
      </w:tr>
      <w:tr w:rsidR="003D5666" w:rsidRPr="00360886" w14:paraId="6A0A30BB" w14:textId="77777777" w:rsidTr="00A94DF7">
        <w:trPr>
          <w:trHeight w:val="242"/>
          <w:jc w:val="center"/>
        </w:trPr>
        <w:tc>
          <w:tcPr>
            <w:tcW w:w="775" w:type="dxa"/>
            <w:tcBorders>
              <w:top w:val="single" w:sz="4" w:space="0" w:color="auto"/>
              <w:left w:val="single" w:sz="4" w:space="0" w:color="auto"/>
              <w:bottom w:val="single" w:sz="4" w:space="0" w:color="auto"/>
              <w:right w:val="single" w:sz="4" w:space="0" w:color="auto"/>
            </w:tcBorders>
          </w:tcPr>
          <w:p w14:paraId="3DC0D88F" w14:textId="77777777" w:rsidR="003D5666" w:rsidRDefault="003D5666" w:rsidP="00A94DF7">
            <w:pPr>
              <w:jc w:val="center"/>
              <w:rPr>
                <w:b/>
                <w:bCs/>
                <w:sz w:val="16"/>
                <w:szCs w:val="18"/>
                <w:lang w:eastAsia="en-US"/>
              </w:rPr>
            </w:pP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A40B347" w14:textId="77777777" w:rsidR="003D5666" w:rsidRDefault="003D5666" w:rsidP="00A94DF7">
            <w:pPr>
              <w:rPr>
                <w:sz w:val="18"/>
                <w:szCs w:val="18"/>
                <w:lang w:eastAsia="en-US"/>
              </w:rPr>
            </w:pPr>
          </w:p>
        </w:tc>
        <w:tc>
          <w:tcPr>
            <w:tcW w:w="5403" w:type="dxa"/>
            <w:gridSpan w:val="4"/>
            <w:tcBorders>
              <w:top w:val="single" w:sz="4" w:space="0" w:color="auto"/>
              <w:left w:val="single" w:sz="4" w:space="0" w:color="auto"/>
              <w:bottom w:val="single" w:sz="4" w:space="0" w:color="auto"/>
              <w:right w:val="single" w:sz="4" w:space="0" w:color="auto"/>
            </w:tcBorders>
            <w:hideMark/>
          </w:tcPr>
          <w:p w14:paraId="0F2A6FA8" w14:textId="77777777" w:rsidR="003D5666" w:rsidRPr="00360886" w:rsidRDefault="003D5666" w:rsidP="00A94DF7">
            <w:pPr>
              <w:ind w:left="-24" w:firstLine="24"/>
              <w:rPr>
                <w:sz w:val="18"/>
                <w:szCs w:val="18"/>
                <w:lang w:eastAsia="en-US"/>
              </w:rPr>
            </w:pPr>
            <w:r w:rsidRPr="00360886">
              <w:rPr>
                <w:sz w:val="18"/>
                <w:szCs w:val="18"/>
                <w:lang w:eastAsia="en-US"/>
              </w:rPr>
              <w:t>Население (тарифы указаны с учетом НДС)</w:t>
            </w:r>
          </w:p>
        </w:tc>
      </w:tr>
      <w:tr w:rsidR="00C03B9E" w:rsidRPr="004C2780" w14:paraId="48F45AB2"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23FC78AF" w14:textId="77777777" w:rsidR="00C03B9E" w:rsidRDefault="00C03B9E" w:rsidP="00A94DF7">
            <w:pPr>
              <w:jc w:val="center"/>
              <w:rPr>
                <w:b/>
                <w:bCs/>
                <w:sz w:val="16"/>
                <w:szCs w:val="18"/>
                <w:lang w:eastAsia="en-US"/>
              </w:rPr>
            </w:pPr>
            <w:r>
              <w:rPr>
                <w:b/>
                <w:bCs/>
                <w:sz w:val="16"/>
                <w:szCs w:val="18"/>
                <w:lang w:eastAsia="en-US"/>
              </w:rPr>
              <w:t>2.3.</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7AEA9FE" w14:textId="77777777" w:rsidR="00C03B9E" w:rsidRDefault="00C03B9E" w:rsidP="00A94DF7">
            <w:pPr>
              <w:rPr>
                <w:sz w:val="18"/>
                <w:szCs w:val="18"/>
                <w:lang w:eastAsia="en-US"/>
              </w:rPr>
            </w:pPr>
          </w:p>
        </w:tc>
        <w:tc>
          <w:tcPr>
            <w:tcW w:w="1728" w:type="dxa"/>
            <w:vMerge w:val="restart"/>
            <w:tcBorders>
              <w:top w:val="single" w:sz="4" w:space="0" w:color="auto"/>
              <w:left w:val="single" w:sz="4" w:space="0" w:color="auto"/>
              <w:bottom w:val="single" w:sz="4" w:space="0" w:color="auto"/>
              <w:right w:val="single" w:sz="4" w:space="0" w:color="auto"/>
            </w:tcBorders>
            <w:hideMark/>
          </w:tcPr>
          <w:p w14:paraId="72BC35A2" w14:textId="77777777" w:rsidR="00C03B9E" w:rsidRDefault="00C03B9E" w:rsidP="00A94DF7">
            <w:pPr>
              <w:rPr>
                <w:sz w:val="18"/>
                <w:szCs w:val="18"/>
                <w:lang w:eastAsia="en-US"/>
              </w:rPr>
            </w:pPr>
            <w:r>
              <w:rPr>
                <w:sz w:val="18"/>
                <w:szCs w:val="18"/>
                <w:lang w:eastAsia="en-US"/>
              </w:rPr>
              <w:t>одноставочный, руб./Гкал</w:t>
            </w:r>
          </w:p>
        </w:tc>
        <w:tc>
          <w:tcPr>
            <w:tcW w:w="720" w:type="dxa"/>
            <w:tcBorders>
              <w:top w:val="single" w:sz="4" w:space="0" w:color="auto"/>
              <w:left w:val="single" w:sz="4" w:space="0" w:color="auto"/>
              <w:bottom w:val="single" w:sz="4" w:space="0" w:color="auto"/>
              <w:right w:val="single" w:sz="4" w:space="0" w:color="auto"/>
            </w:tcBorders>
            <w:hideMark/>
          </w:tcPr>
          <w:p w14:paraId="3962892E" w14:textId="77777777" w:rsidR="00C03B9E" w:rsidRPr="00360886" w:rsidRDefault="00C03B9E" w:rsidP="00A94DF7">
            <w:pPr>
              <w:ind w:left="-24" w:right="57" w:firstLine="24"/>
              <w:jc w:val="center"/>
              <w:rPr>
                <w:sz w:val="18"/>
                <w:szCs w:val="18"/>
                <w:lang w:eastAsia="en-US"/>
              </w:rPr>
            </w:pPr>
            <w:r>
              <w:rPr>
                <w:sz w:val="18"/>
                <w:szCs w:val="18"/>
                <w:lang w:eastAsia="en-US"/>
              </w:rPr>
              <w:t>2027</w:t>
            </w:r>
          </w:p>
        </w:tc>
        <w:tc>
          <w:tcPr>
            <w:tcW w:w="1584" w:type="dxa"/>
            <w:tcBorders>
              <w:top w:val="single" w:sz="4" w:space="0" w:color="auto"/>
              <w:left w:val="single" w:sz="4" w:space="0" w:color="auto"/>
              <w:bottom w:val="single" w:sz="4" w:space="0" w:color="auto"/>
              <w:right w:val="single" w:sz="4" w:space="0" w:color="auto"/>
            </w:tcBorders>
          </w:tcPr>
          <w:p w14:paraId="143570F9" w14:textId="3758B7AF" w:rsidR="00C03B9E" w:rsidRPr="004C2780" w:rsidRDefault="00C03B9E" w:rsidP="00A94DF7">
            <w:pPr>
              <w:jc w:val="center"/>
              <w:rPr>
                <w:sz w:val="18"/>
                <w:szCs w:val="18"/>
                <w:highlight w:val="yellow"/>
                <w:lang w:eastAsia="en-US"/>
              </w:rPr>
            </w:pPr>
            <w:r>
              <w:rPr>
                <w:sz w:val="18"/>
                <w:szCs w:val="18"/>
              </w:rPr>
              <w:t>4</w:t>
            </w:r>
            <w:r w:rsidRPr="001706A6">
              <w:rPr>
                <w:sz w:val="18"/>
                <w:szCs w:val="18"/>
              </w:rPr>
              <w:t>294,29</w:t>
            </w:r>
          </w:p>
        </w:tc>
        <w:tc>
          <w:tcPr>
            <w:tcW w:w="1371" w:type="dxa"/>
            <w:tcBorders>
              <w:top w:val="single" w:sz="4" w:space="0" w:color="auto"/>
              <w:left w:val="nil"/>
              <w:bottom w:val="single" w:sz="4" w:space="0" w:color="auto"/>
              <w:right w:val="single" w:sz="4" w:space="0" w:color="auto"/>
            </w:tcBorders>
          </w:tcPr>
          <w:p w14:paraId="613BA9F7" w14:textId="420008E3" w:rsidR="00C03B9E" w:rsidRPr="004C2780" w:rsidRDefault="00C03B9E" w:rsidP="00A94DF7">
            <w:pPr>
              <w:jc w:val="center"/>
              <w:rPr>
                <w:sz w:val="18"/>
                <w:szCs w:val="18"/>
                <w:highlight w:val="yellow"/>
                <w:lang w:eastAsia="en-US"/>
              </w:rPr>
            </w:pPr>
            <w:r w:rsidRPr="008018FE">
              <w:rPr>
                <w:sz w:val="18"/>
                <w:szCs w:val="18"/>
              </w:rPr>
              <w:t>4458,5</w:t>
            </w:r>
            <w:r>
              <w:rPr>
                <w:sz w:val="18"/>
                <w:szCs w:val="18"/>
              </w:rPr>
              <w:t>8</w:t>
            </w:r>
          </w:p>
        </w:tc>
      </w:tr>
      <w:tr w:rsidR="00C03B9E" w:rsidRPr="004C2780" w14:paraId="39829C83"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61484311" w14:textId="77777777" w:rsidR="00C03B9E" w:rsidRDefault="00C03B9E" w:rsidP="00A94DF7">
            <w:pPr>
              <w:jc w:val="center"/>
              <w:rPr>
                <w:b/>
                <w:bCs/>
                <w:sz w:val="16"/>
                <w:szCs w:val="18"/>
                <w:lang w:eastAsia="en-US"/>
              </w:rPr>
            </w:pPr>
            <w:r>
              <w:rPr>
                <w:b/>
                <w:bCs/>
                <w:sz w:val="16"/>
                <w:szCs w:val="18"/>
                <w:lang w:eastAsia="en-US"/>
              </w:rPr>
              <w:t>2.4.</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C41CC4D" w14:textId="77777777" w:rsidR="00C03B9E" w:rsidRDefault="00C03B9E" w:rsidP="00A94DF7">
            <w:pPr>
              <w:rPr>
                <w:sz w:val="18"/>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734779BD" w14:textId="77777777" w:rsidR="00C03B9E" w:rsidRDefault="00C03B9E" w:rsidP="00A94DF7">
            <w:pP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hideMark/>
          </w:tcPr>
          <w:p w14:paraId="18164AB6" w14:textId="77777777" w:rsidR="00C03B9E" w:rsidRPr="00360886" w:rsidRDefault="00C03B9E" w:rsidP="00A94DF7">
            <w:pPr>
              <w:ind w:left="-24" w:right="57" w:firstLine="24"/>
              <w:jc w:val="center"/>
              <w:rPr>
                <w:sz w:val="18"/>
                <w:szCs w:val="18"/>
                <w:lang w:eastAsia="en-US"/>
              </w:rPr>
            </w:pPr>
            <w:r w:rsidRPr="00360886">
              <w:rPr>
                <w:sz w:val="18"/>
                <w:szCs w:val="18"/>
                <w:lang w:eastAsia="en-US"/>
              </w:rPr>
              <w:t>2028</w:t>
            </w:r>
          </w:p>
        </w:tc>
        <w:tc>
          <w:tcPr>
            <w:tcW w:w="1584" w:type="dxa"/>
            <w:tcBorders>
              <w:top w:val="single" w:sz="4" w:space="0" w:color="auto"/>
              <w:left w:val="single" w:sz="4" w:space="0" w:color="auto"/>
              <w:bottom w:val="single" w:sz="4" w:space="0" w:color="auto"/>
              <w:right w:val="single" w:sz="4" w:space="0" w:color="auto"/>
            </w:tcBorders>
          </w:tcPr>
          <w:p w14:paraId="2A3CF61F" w14:textId="3F82F5B3" w:rsidR="00C03B9E" w:rsidRPr="004C2780" w:rsidRDefault="00C03B9E" w:rsidP="00A94DF7">
            <w:pPr>
              <w:jc w:val="center"/>
              <w:rPr>
                <w:sz w:val="18"/>
                <w:szCs w:val="18"/>
                <w:highlight w:val="yellow"/>
                <w:lang w:eastAsia="en-US"/>
              </w:rPr>
            </w:pPr>
            <w:r w:rsidRPr="008018FE">
              <w:rPr>
                <w:sz w:val="18"/>
                <w:szCs w:val="18"/>
              </w:rPr>
              <w:t>4458,5</w:t>
            </w:r>
            <w:r>
              <w:rPr>
                <w:sz w:val="18"/>
                <w:szCs w:val="18"/>
              </w:rPr>
              <w:t>8</w:t>
            </w:r>
          </w:p>
        </w:tc>
        <w:tc>
          <w:tcPr>
            <w:tcW w:w="1371" w:type="dxa"/>
            <w:tcBorders>
              <w:top w:val="single" w:sz="4" w:space="0" w:color="auto"/>
              <w:left w:val="nil"/>
              <w:bottom w:val="single" w:sz="4" w:space="0" w:color="auto"/>
              <w:right w:val="single" w:sz="4" w:space="0" w:color="auto"/>
            </w:tcBorders>
          </w:tcPr>
          <w:p w14:paraId="7FBABA1B" w14:textId="322F4234" w:rsidR="00C03B9E" w:rsidRPr="004C2780" w:rsidRDefault="00C03B9E" w:rsidP="00A94DF7">
            <w:pPr>
              <w:jc w:val="center"/>
              <w:rPr>
                <w:sz w:val="18"/>
                <w:szCs w:val="18"/>
                <w:highlight w:val="yellow"/>
                <w:lang w:eastAsia="en-US"/>
              </w:rPr>
            </w:pPr>
            <w:r>
              <w:rPr>
                <w:sz w:val="18"/>
                <w:szCs w:val="18"/>
              </w:rPr>
              <w:t>4</w:t>
            </w:r>
            <w:r w:rsidRPr="001706A6">
              <w:rPr>
                <w:sz w:val="18"/>
                <w:szCs w:val="18"/>
              </w:rPr>
              <w:t>467,36</w:t>
            </w:r>
          </w:p>
        </w:tc>
      </w:tr>
    </w:tbl>
    <w:p w14:paraId="27A0B785" w14:textId="77777777" w:rsidR="000A58DE" w:rsidRPr="00B22B31" w:rsidRDefault="000A58DE" w:rsidP="000A58DE">
      <w:pPr>
        <w:autoSpaceDE w:val="0"/>
        <w:autoSpaceDN w:val="0"/>
        <w:adjustRightInd w:val="0"/>
        <w:jc w:val="right"/>
        <w:outlineLvl w:val="0"/>
        <w:rPr>
          <w:b/>
          <w:sz w:val="24"/>
          <w:szCs w:val="24"/>
        </w:rPr>
      </w:pPr>
      <w:r w:rsidRPr="00B22B31">
        <w:rPr>
          <w:noProof/>
          <w:sz w:val="24"/>
          <w:szCs w:val="24"/>
        </w:rPr>
        <w:t>».</w:t>
      </w:r>
    </w:p>
    <w:p w14:paraId="5BAD2EA0" w14:textId="77777777" w:rsidR="000A58DE" w:rsidRPr="00B22B31" w:rsidRDefault="000A58DE" w:rsidP="000A58DE">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1DE28AA4"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16ED793E" w14:textId="4E61D109" w:rsidR="000A58DE" w:rsidRDefault="000A58DE" w:rsidP="000A58DE"/>
    <w:p w14:paraId="199D1B04" w14:textId="77777777" w:rsidR="00A9695A" w:rsidRDefault="00A9695A" w:rsidP="000A58DE"/>
    <w:p w14:paraId="10A63A17" w14:textId="468AB19C" w:rsidR="000A58DE" w:rsidRPr="007623CF" w:rsidRDefault="00D31A25" w:rsidP="000A58DE">
      <w:pPr>
        <w:tabs>
          <w:tab w:val="left" w:pos="851"/>
          <w:tab w:val="left" w:pos="993"/>
          <w:tab w:val="left" w:pos="1134"/>
        </w:tabs>
        <w:jc w:val="both"/>
        <w:rPr>
          <w:bCs/>
          <w:sz w:val="24"/>
          <w:szCs w:val="24"/>
        </w:rPr>
      </w:pPr>
      <w:r>
        <w:rPr>
          <w:b/>
          <w:bCs/>
          <w:sz w:val="24"/>
          <w:szCs w:val="24"/>
        </w:rPr>
        <w:t xml:space="preserve">6. </w:t>
      </w:r>
      <w:r w:rsidR="000A58DE" w:rsidRPr="007623CF">
        <w:rPr>
          <w:b/>
          <w:bCs/>
          <w:sz w:val="24"/>
          <w:szCs w:val="24"/>
        </w:rPr>
        <w:t>СЛУШАЛИ:</w:t>
      </w:r>
      <w:r w:rsidR="000A58DE" w:rsidRPr="007623CF">
        <w:rPr>
          <w:b/>
          <w:noProof/>
          <w:sz w:val="24"/>
          <w:szCs w:val="24"/>
        </w:rPr>
        <w:t xml:space="preserve"> </w:t>
      </w:r>
      <w:r w:rsidR="000A58DE">
        <w:rPr>
          <w:bCs/>
          <w:sz w:val="24"/>
          <w:szCs w:val="24"/>
        </w:rPr>
        <w:t>О внесении изменений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9 ноября 2023 г. № 45/12</w:t>
      </w:r>
      <w:r w:rsidR="000A58DE" w:rsidRPr="007623CF">
        <w:rPr>
          <w:bCs/>
          <w:sz w:val="24"/>
          <w:szCs w:val="24"/>
        </w:rPr>
        <w:t xml:space="preserve"> «</w:t>
      </w:r>
      <w:r w:rsidR="000A58DE" w:rsidRPr="00277421">
        <w:rPr>
          <w:noProof/>
          <w:sz w:val="24"/>
          <w:szCs w:val="24"/>
        </w:rPr>
        <w:t>Об установлении МУНИЦИП</w:t>
      </w:r>
      <w:r w:rsidR="000A58DE">
        <w:rPr>
          <w:noProof/>
          <w:sz w:val="24"/>
          <w:szCs w:val="24"/>
        </w:rPr>
        <w:t>АЛЬНОМУ УНИТАРНОМУ ПРЕДПРИЯТИЮ «ЖИЛИЩНО-КОММУНАЛЬНОЕ ХОЗЯЙСТВО «</w:t>
      </w:r>
      <w:r w:rsidR="000A58DE" w:rsidRPr="00277421">
        <w:rPr>
          <w:noProof/>
          <w:sz w:val="24"/>
          <w:szCs w:val="24"/>
        </w:rPr>
        <w:t>МОШКОВСКОЕ</w:t>
      </w:r>
      <w:r w:rsidR="000A58DE">
        <w:rPr>
          <w:noProof/>
          <w:sz w:val="24"/>
          <w:szCs w:val="24"/>
        </w:rPr>
        <w:t>» (ИНН 5248015756</w:t>
      </w:r>
      <w:r w:rsidR="000A58DE" w:rsidRPr="00D96180">
        <w:rPr>
          <w:noProof/>
          <w:sz w:val="24"/>
          <w:szCs w:val="24"/>
        </w:rPr>
        <w:t>), г. Городец Нижегородской области</w:t>
      </w:r>
      <w:r w:rsidR="000A58DE" w:rsidRPr="00277421">
        <w:rPr>
          <w:noProof/>
          <w:sz w:val="24"/>
          <w:szCs w:val="24"/>
        </w:rPr>
        <w:t>, тарифов на тепловую энергию (мощность), поставляемую потребителям Городецкого муниципального округа Нижегородской области</w:t>
      </w:r>
      <w:r w:rsidR="000A58DE" w:rsidRPr="007623CF">
        <w:rPr>
          <w:noProof/>
          <w:sz w:val="24"/>
          <w:szCs w:val="24"/>
        </w:rPr>
        <w:t>»</w:t>
      </w:r>
      <w:r w:rsidR="000A58DE" w:rsidRPr="007623CF">
        <w:rPr>
          <w:bCs/>
          <w:sz w:val="24"/>
          <w:szCs w:val="24"/>
        </w:rPr>
        <w:t xml:space="preserve">. </w:t>
      </w:r>
    </w:p>
    <w:p w14:paraId="540F2C4B" w14:textId="77777777" w:rsidR="000A58DE" w:rsidRDefault="000A58DE" w:rsidP="000A58DE">
      <w:pPr>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65230BF7" w14:textId="77777777" w:rsidR="000A58DE" w:rsidRDefault="000A58DE" w:rsidP="000A58DE">
      <w:pPr>
        <w:jc w:val="both"/>
        <w:rPr>
          <w:bCs/>
          <w:noProof/>
          <w:sz w:val="24"/>
          <w:szCs w:val="24"/>
        </w:rPr>
      </w:pPr>
      <w:r>
        <w:rPr>
          <w:noProof/>
          <w:sz w:val="24"/>
          <w:szCs w:val="24"/>
        </w:rPr>
        <w:lastRenderedPageBreak/>
        <w:t xml:space="preserve">- </w:t>
      </w:r>
      <w:r w:rsidRPr="00CA3049">
        <w:rPr>
          <w:bCs/>
          <w:sz w:val="24"/>
          <w:szCs w:val="24"/>
        </w:rPr>
        <w:t xml:space="preserve">предложение о корректировке долгосрочных тарифов на тепловую энергию (мощность) </w:t>
      </w:r>
      <w:r>
        <w:rPr>
          <w:bCs/>
          <w:sz w:val="24"/>
          <w:szCs w:val="24"/>
        </w:rPr>
        <w:t xml:space="preserve">МУНИЦИПАЛЬНОГО УНИТАРНОГО </w:t>
      </w:r>
      <w:r w:rsidRPr="00B22B31">
        <w:rPr>
          <w:bCs/>
          <w:sz w:val="24"/>
          <w:szCs w:val="24"/>
        </w:rPr>
        <w:t xml:space="preserve">ПРЕДПРИЯТИЯ </w:t>
      </w:r>
      <w:r>
        <w:rPr>
          <w:noProof/>
          <w:sz w:val="24"/>
          <w:szCs w:val="24"/>
        </w:rPr>
        <w:t>«ЖИЛИЩНО-КОММУНАЛЬНОЕ ХОЗЯЙСТВО «</w:t>
      </w:r>
      <w:r w:rsidRPr="00277421">
        <w:rPr>
          <w:noProof/>
          <w:sz w:val="24"/>
          <w:szCs w:val="24"/>
        </w:rPr>
        <w:t>МОШКОВСКОЕ</w:t>
      </w:r>
      <w:r>
        <w:rPr>
          <w:noProof/>
          <w:sz w:val="24"/>
          <w:szCs w:val="24"/>
        </w:rPr>
        <w:t xml:space="preserve">» (ИНН 5248015756), </w:t>
      </w:r>
      <w:r w:rsidRPr="00D96180">
        <w:rPr>
          <w:noProof/>
          <w:sz w:val="24"/>
          <w:szCs w:val="24"/>
        </w:rPr>
        <w:t>г. Городец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647064">
        <w:rPr>
          <w:bCs/>
          <w:sz w:val="24"/>
          <w:szCs w:val="24"/>
        </w:rPr>
        <w:t>№ Вх-516-216082/25 от 30 апреля 2025 г. (исходящий № 132 от 28 апреля 2025 г.)</w:t>
      </w:r>
      <w:r>
        <w:rPr>
          <w:bCs/>
          <w:noProof/>
          <w:sz w:val="24"/>
          <w:szCs w:val="24"/>
        </w:rPr>
        <w:t>;</w:t>
      </w:r>
    </w:p>
    <w:p w14:paraId="0C8EF0F4" w14:textId="300CFB09" w:rsidR="000A58DE" w:rsidRDefault="000A58DE" w:rsidP="000A58DE">
      <w:pPr>
        <w:jc w:val="both"/>
        <w:rPr>
          <w:bCs/>
          <w:noProof/>
          <w:sz w:val="24"/>
          <w:szCs w:val="24"/>
        </w:rPr>
      </w:pPr>
      <w:r>
        <w:rPr>
          <w:bCs/>
          <w:noProof/>
          <w:sz w:val="24"/>
          <w:szCs w:val="24"/>
        </w:rPr>
        <w:t xml:space="preserve">- заявление о пересмотре долгосрочных параметров и </w:t>
      </w:r>
      <w:r w:rsidRPr="00CA3049">
        <w:rPr>
          <w:bCs/>
          <w:sz w:val="24"/>
          <w:szCs w:val="24"/>
        </w:rPr>
        <w:t xml:space="preserve">долгосрочных тарифов на тепловую энергию (мощность) </w:t>
      </w:r>
      <w:r>
        <w:rPr>
          <w:bCs/>
          <w:sz w:val="24"/>
          <w:szCs w:val="24"/>
        </w:rPr>
        <w:t xml:space="preserve">МУНИЦИПАЛЬНОГО </w:t>
      </w:r>
      <w:r w:rsidRPr="00B22B31">
        <w:rPr>
          <w:bCs/>
          <w:sz w:val="24"/>
          <w:szCs w:val="24"/>
        </w:rPr>
        <w:t>УН</w:t>
      </w:r>
      <w:r>
        <w:rPr>
          <w:bCs/>
          <w:sz w:val="24"/>
          <w:szCs w:val="24"/>
        </w:rPr>
        <w:t xml:space="preserve">ИТАРНОГО </w:t>
      </w:r>
      <w:r w:rsidRPr="00B22B31">
        <w:rPr>
          <w:bCs/>
          <w:sz w:val="24"/>
          <w:szCs w:val="24"/>
        </w:rPr>
        <w:t xml:space="preserve">ПРЕДПРИЯТИЯ </w:t>
      </w:r>
      <w:r>
        <w:rPr>
          <w:noProof/>
          <w:sz w:val="24"/>
          <w:szCs w:val="24"/>
        </w:rPr>
        <w:t>«ЖИЛИЩНО-КОММУНАЛЬНОЕ ХОЗЯЙСТВО «</w:t>
      </w:r>
      <w:r w:rsidRPr="00277421">
        <w:rPr>
          <w:noProof/>
          <w:sz w:val="24"/>
          <w:szCs w:val="24"/>
        </w:rPr>
        <w:t>МОШКОВСКОЕ</w:t>
      </w:r>
      <w:r>
        <w:rPr>
          <w:noProof/>
          <w:sz w:val="24"/>
          <w:szCs w:val="24"/>
        </w:rPr>
        <w:t xml:space="preserve">» (ИНН 5248015756), </w:t>
      </w:r>
      <w:r w:rsidRPr="00D96180">
        <w:rPr>
          <w:noProof/>
          <w:sz w:val="24"/>
          <w:szCs w:val="24"/>
        </w:rPr>
        <w:t>г. Городец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647064">
        <w:rPr>
          <w:bCs/>
          <w:sz w:val="24"/>
          <w:szCs w:val="24"/>
        </w:rPr>
        <w:t xml:space="preserve">№ </w:t>
      </w:r>
      <w:r w:rsidRPr="00D96180">
        <w:rPr>
          <w:bCs/>
          <w:sz w:val="24"/>
          <w:szCs w:val="24"/>
        </w:rPr>
        <w:t>Вх-516-577776/25 от 28 ноября 2025 г. (исходящий № 369 от 27 ноября 2025 г.)</w:t>
      </w:r>
      <w:r w:rsidR="00E535C2">
        <w:rPr>
          <w:bCs/>
          <w:noProof/>
          <w:sz w:val="24"/>
          <w:szCs w:val="24"/>
        </w:rPr>
        <w:t>.</w:t>
      </w:r>
    </w:p>
    <w:p w14:paraId="62BE7B88" w14:textId="358AC3C3" w:rsidR="000A58DE" w:rsidRPr="00056E19" w:rsidRDefault="000A58DE" w:rsidP="000A58DE">
      <w:pPr>
        <w:autoSpaceDE w:val="0"/>
        <w:autoSpaceDN w:val="0"/>
        <w:adjustRightInd w:val="0"/>
        <w:jc w:val="both"/>
        <w:rPr>
          <w:bCs/>
          <w:sz w:val="24"/>
          <w:szCs w:val="24"/>
        </w:rPr>
      </w:pPr>
      <w:r w:rsidRPr="00E535C2">
        <w:rPr>
          <w:noProof/>
          <w:sz w:val="24"/>
          <w:szCs w:val="24"/>
          <w:u w:val="single"/>
        </w:rPr>
        <w:t>Ответственный:</w:t>
      </w:r>
      <w:r w:rsidRPr="00E535C2">
        <w:rPr>
          <w:noProof/>
          <w:sz w:val="24"/>
          <w:szCs w:val="24"/>
        </w:rPr>
        <w:t xml:space="preserve"> ведущий консультант региональной</w:t>
      </w:r>
      <w:r w:rsidRPr="00056E19">
        <w:rPr>
          <w:noProof/>
          <w:sz w:val="24"/>
          <w:szCs w:val="24"/>
        </w:rPr>
        <w:t xml:space="preserve"> службы по</w:t>
      </w:r>
      <w:r w:rsidR="004A0DCE">
        <w:rPr>
          <w:noProof/>
          <w:sz w:val="24"/>
          <w:szCs w:val="24"/>
        </w:rPr>
        <w:t xml:space="preserve"> тарифам Нижегородской области </w:t>
      </w:r>
      <w:r>
        <w:rPr>
          <w:bCs/>
          <w:sz w:val="24"/>
          <w:szCs w:val="24"/>
        </w:rPr>
        <w:t>Шумилов А.А</w:t>
      </w:r>
      <w:r w:rsidRPr="00056E19">
        <w:rPr>
          <w:bCs/>
          <w:sz w:val="24"/>
          <w:szCs w:val="24"/>
        </w:rPr>
        <w:t>.</w:t>
      </w:r>
    </w:p>
    <w:p w14:paraId="409607C4" w14:textId="29DE5998" w:rsidR="000A58DE" w:rsidRDefault="000A58DE" w:rsidP="000A58DE">
      <w:pPr>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noProof/>
          <w:sz w:val="24"/>
          <w:szCs w:val="24"/>
        </w:rPr>
        <w:t>«ЖИЛИЩНО-КОММУНАЛЬНОЕ ХОЗЯЙСТВО «</w:t>
      </w:r>
      <w:r w:rsidRPr="00277421">
        <w:rPr>
          <w:noProof/>
          <w:sz w:val="24"/>
          <w:szCs w:val="24"/>
        </w:rPr>
        <w:t>МОШКОВСКОЕ</w:t>
      </w:r>
      <w:r>
        <w:rPr>
          <w:noProof/>
          <w:sz w:val="24"/>
          <w:szCs w:val="24"/>
        </w:rPr>
        <w:t xml:space="preserve">» (ИНН 5248015756), </w:t>
      </w:r>
      <w:r w:rsidRPr="00D96180">
        <w:rPr>
          <w:noProof/>
          <w:sz w:val="24"/>
          <w:szCs w:val="24"/>
        </w:rPr>
        <w:t>г. Городец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843</w:t>
      </w:r>
      <w:r>
        <w:rPr>
          <w:sz w:val="24"/>
          <w:szCs w:val="24"/>
        </w:rPr>
        <w:t xml:space="preserve"> </w:t>
      </w:r>
      <w:r w:rsidR="00FD39BC">
        <w:rPr>
          <w:sz w:val="24"/>
          <w:szCs w:val="24"/>
        </w:rPr>
        <w:t>от 12 декабря 2025 г.:</w:t>
      </w:r>
    </w:p>
    <w:p w14:paraId="56B4D19A" w14:textId="77777777" w:rsidR="000A58DE" w:rsidRDefault="000A58DE" w:rsidP="000A58DE">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от</w:t>
      </w:r>
      <w:r w:rsidRPr="00C0397B">
        <w:rPr>
          <w:bCs/>
          <w:sz w:val="24"/>
          <w:szCs w:val="24"/>
        </w:rPr>
        <w:t xml:space="preserve"> </w:t>
      </w:r>
      <w:r>
        <w:rPr>
          <w:bCs/>
          <w:sz w:val="24"/>
          <w:szCs w:val="24"/>
        </w:rPr>
        <w:t>9 ноября 2023 г. № 45/12</w:t>
      </w:r>
      <w:r w:rsidRPr="007623CF">
        <w:rPr>
          <w:bCs/>
          <w:sz w:val="24"/>
          <w:szCs w:val="24"/>
        </w:rPr>
        <w:t xml:space="preserve"> «</w:t>
      </w:r>
      <w:r w:rsidRPr="00277421">
        <w:rPr>
          <w:noProof/>
          <w:sz w:val="24"/>
          <w:szCs w:val="24"/>
        </w:rPr>
        <w:t>Об установлении МУНИЦИП</w:t>
      </w:r>
      <w:r>
        <w:rPr>
          <w:noProof/>
          <w:sz w:val="24"/>
          <w:szCs w:val="24"/>
        </w:rPr>
        <w:t>АЛЬНОМУ УНИТАРНОМУ ПРЕДПРИЯТИЮ «ЖИЛИЩНО-КОММУНАЛЬНОЕ ХОЗЯЙСТВО «</w:t>
      </w:r>
      <w:r w:rsidRPr="00277421">
        <w:rPr>
          <w:noProof/>
          <w:sz w:val="24"/>
          <w:szCs w:val="24"/>
        </w:rPr>
        <w:t>МОШКОВСКОЕ</w:t>
      </w:r>
      <w:r>
        <w:rPr>
          <w:noProof/>
          <w:sz w:val="24"/>
          <w:szCs w:val="24"/>
        </w:rPr>
        <w:t xml:space="preserve">» (ИНН 5248015756), </w:t>
      </w:r>
      <w:r w:rsidRPr="00D96180">
        <w:rPr>
          <w:noProof/>
          <w:sz w:val="24"/>
          <w:szCs w:val="24"/>
        </w:rPr>
        <w:t>г. Городец Нижегородской области</w:t>
      </w:r>
      <w:r w:rsidRPr="00277421">
        <w:rPr>
          <w:noProof/>
          <w:sz w:val="24"/>
          <w:szCs w:val="24"/>
        </w:rPr>
        <w:t>, тарифов на тепловую энергию (мощность), поставляемую потребителям Городецкого муниципального округа Нижегородской области</w:t>
      </w:r>
      <w:r w:rsidRPr="00B22B31">
        <w:rPr>
          <w:bCs/>
          <w:sz w:val="24"/>
          <w:szCs w:val="24"/>
        </w:rPr>
        <w:t xml:space="preserve">» </w:t>
      </w:r>
      <w:r>
        <w:rPr>
          <w:bCs/>
          <w:sz w:val="24"/>
          <w:szCs w:val="24"/>
        </w:rPr>
        <w:t>следующие изменения:</w:t>
      </w:r>
    </w:p>
    <w:p w14:paraId="41AF1700" w14:textId="77777777" w:rsidR="0021153C" w:rsidRPr="0021153C" w:rsidRDefault="0021153C" w:rsidP="0021153C">
      <w:pPr>
        <w:autoSpaceDE w:val="0"/>
        <w:autoSpaceDN w:val="0"/>
        <w:adjustRightInd w:val="0"/>
        <w:ind w:firstLine="709"/>
        <w:jc w:val="both"/>
        <w:rPr>
          <w:sz w:val="24"/>
          <w:szCs w:val="24"/>
        </w:rPr>
      </w:pPr>
      <w:r w:rsidRPr="0021153C">
        <w:rPr>
          <w:b/>
          <w:bCs/>
          <w:sz w:val="24"/>
        </w:rPr>
        <w:t>1.1.</w:t>
      </w:r>
      <w:r w:rsidRPr="0021153C">
        <w:rPr>
          <w:bCs/>
          <w:sz w:val="24"/>
        </w:rPr>
        <w:t xml:space="preserve"> </w:t>
      </w:r>
      <w:r w:rsidRPr="0021153C">
        <w:rPr>
          <w:sz w:val="24"/>
          <w:szCs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751232D0" w14:textId="77777777" w:rsidR="0021153C" w:rsidRPr="0021153C" w:rsidRDefault="0021153C" w:rsidP="0021153C">
      <w:pPr>
        <w:autoSpaceDE w:val="0"/>
        <w:autoSpaceDN w:val="0"/>
        <w:adjustRightInd w:val="0"/>
        <w:ind w:firstLine="709"/>
        <w:jc w:val="both"/>
        <w:rPr>
          <w:b/>
          <w:bCs/>
          <w:sz w:val="24"/>
        </w:rPr>
      </w:pPr>
      <w:r w:rsidRPr="0021153C">
        <w:rPr>
          <w:b/>
          <w:bCs/>
          <w:sz w:val="24"/>
        </w:rPr>
        <w:t>1.2.</w:t>
      </w:r>
      <w:r w:rsidRPr="0021153C">
        <w:rPr>
          <w:bCs/>
          <w:sz w:val="24"/>
        </w:rPr>
        <w:t xml:space="preserve"> </w:t>
      </w:r>
      <w:r w:rsidRPr="00885BDB">
        <w:rPr>
          <w:bCs/>
          <w:sz w:val="24"/>
        </w:rPr>
        <w:t>Таблицу Приложения 1 к решению изложить в новой редакции согласно Приложению к настоящему решению.</w:t>
      </w:r>
    </w:p>
    <w:p w14:paraId="56345145" w14:textId="77777777" w:rsidR="0021153C" w:rsidRPr="0021153C" w:rsidRDefault="0021153C" w:rsidP="0021153C">
      <w:pPr>
        <w:autoSpaceDE w:val="0"/>
        <w:autoSpaceDN w:val="0"/>
        <w:adjustRightInd w:val="0"/>
        <w:ind w:firstLine="709"/>
        <w:jc w:val="both"/>
        <w:rPr>
          <w:bCs/>
          <w:sz w:val="24"/>
        </w:rPr>
      </w:pPr>
      <w:r w:rsidRPr="0021153C">
        <w:rPr>
          <w:b/>
          <w:bCs/>
          <w:sz w:val="24"/>
        </w:rPr>
        <w:t>1.3.</w:t>
      </w:r>
      <w:r w:rsidRPr="0021153C">
        <w:rPr>
          <w:bCs/>
          <w:sz w:val="24"/>
        </w:rPr>
        <w:t xml:space="preserve"> Приложение 2 к решению изложить в следующей редакции:</w:t>
      </w:r>
    </w:p>
    <w:p w14:paraId="301E99B6" w14:textId="77777777" w:rsidR="0021153C" w:rsidRPr="0021153C" w:rsidRDefault="0021153C" w:rsidP="0021153C">
      <w:pPr>
        <w:ind w:left="4962"/>
        <w:jc w:val="center"/>
        <w:rPr>
          <w:sz w:val="24"/>
        </w:rPr>
      </w:pPr>
      <w:r w:rsidRPr="0021153C">
        <w:rPr>
          <w:sz w:val="24"/>
        </w:rPr>
        <w:t>«ПРИЛОЖЕНИЕ 2</w:t>
      </w:r>
    </w:p>
    <w:p w14:paraId="20FBA633" w14:textId="77777777" w:rsidR="0021153C" w:rsidRPr="0021153C" w:rsidRDefault="0021153C" w:rsidP="0021153C">
      <w:pPr>
        <w:tabs>
          <w:tab w:val="left" w:pos="1897"/>
        </w:tabs>
        <w:ind w:left="4962"/>
        <w:jc w:val="center"/>
        <w:rPr>
          <w:sz w:val="24"/>
        </w:rPr>
      </w:pPr>
      <w:r w:rsidRPr="0021153C">
        <w:rPr>
          <w:sz w:val="24"/>
        </w:rPr>
        <w:t xml:space="preserve">к решению региональной службы </w:t>
      </w:r>
    </w:p>
    <w:p w14:paraId="7123A626" w14:textId="77777777" w:rsidR="0021153C" w:rsidRPr="0021153C" w:rsidRDefault="0021153C" w:rsidP="0021153C">
      <w:pPr>
        <w:tabs>
          <w:tab w:val="left" w:pos="1897"/>
        </w:tabs>
        <w:ind w:left="4962"/>
        <w:jc w:val="center"/>
        <w:rPr>
          <w:sz w:val="24"/>
        </w:rPr>
      </w:pPr>
      <w:r w:rsidRPr="0021153C">
        <w:rPr>
          <w:sz w:val="24"/>
        </w:rPr>
        <w:t xml:space="preserve">по тарифам Нижегородской области </w:t>
      </w:r>
    </w:p>
    <w:p w14:paraId="7FAA05C6" w14:textId="77777777" w:rsidR="0021153C" w:rsidRPr="0021153C" w:rsidRDefault="0021153C" w:rsidP="0021153C">
      <w:pPr>
        <w:ind w:left="4962"/>
        <w:jc w:val="center"/>
        <w:rPr>
          <w:b/>
          <w:sz w:val="24"/>
        </w:rPr>
      </w:pPr>
      <w:r w:rsidRPr="0021153C">
        <w:rPr>
          <w:sz w:val="24"/>
        </w:rPr>
        <w:t xml:space="preserve">от </w:t>
      </w:r>
      <w:r w:rsidRPr="0021153C">
        <w:rPr>
          <w:bCs/>
          <w:sz w:val="24"/>
        </w:rPr>
        <w:t>9 ноября 2023 г. № 45/12</w:t>
      </w:r>
    </w:p>
    <w:p w14:paraId="38AC7471" w14:textId="3F792FC8" w:rsidR="0021153C" w:rsidRDefault="0021153C" w:rsidP="0021153C">
      <w:pPr>
        <w:autoSpaceDE w:val="0"/>
        <w:autoSpaceDN w:val="0"/>
        <w:adjustRightInd w:val="0"/>
        <w:ind w:firstLine="709"/>
        <w:jc w:val="both"/>
        <w:rPr>
          <w:bCs/>
          <w:sz w:val="24"/>
        </w:rPr>
      </w:pPr>
    </w:p>
    <w:p w14:paraId="58A7F2DA" w14:textId="00B86D68" w:rsidR="00BE1399" w:rsidRPr="00BE1399" w:rsidRDefault="00BE1399" w:rsidP="00BE1399">
      <w:pPr>
        <w:autoSpaceDE w:val="0"/>
        <w:autoSpaceDN w:val="0"/>
        <w:adjustRightInd w:val="0"/>
        <w:ind w:firstLine="709"/>
        <w:jc w:val="center"/>
        <w:rPr>
          <w:b/>
          <w:bCs/>
          <w:sz w:val="24"/>
        </w:rPr>
      </w:pPr>
      <w:r w:rsidRPr="00BE1399">
        <w:rPr>
          <w:b/>
          <w:bCs/>
          <w:sz w:val="24"/>
        </w:rPr>
        <w:t>Тарифы на тепловую энергию (мощность), поставляемую МУНИЦИПАЛЬНЫМ УНИТАРНЫМ ПРЕДПРИЯТИЕМ «ЖИЛИЩНО-КОММУНАЛЬНОЕ ХОЗЯЙСТВО «МОШКОВСКОЕ» (инн 5248015756), г. Городец Нижегородской области, потребителям Городецкого муниципального округа Нижегородской области</w:t>
      </w:r>
    </w:p>
    <w:p w14:paraId="272ADBD5" w14:textId="4CC0DAD9" w:rsidR="00BE1399" w:rsidRDefault="00BE1399" w:rsidP="0021153C">
      <w:pPr>
        <w:autoSpaceDE w:val="0"/>
        <w:autoSpaceDN w:val="0"/>
        <w:adjustRightInd w:val="0"/>
        <w:ind w:firstLine="709"/>
        <w:jc w:val="both"/>
        <w:rPr>
          <w:bCs/>
          <w:sz w:val="24"/>
        </w:rPr>
      </w:pPr>
    </w:p>
    <w:p w14:paraId="1CC36B03" w14:textId="77777777" w:rsidR="003A5845" w:rsidRPr="003A5845" w:rsidRDefault="003A5845" w:rsidP="003A5845">
      <w:pPr>
        <w:spacing w:line="276" w:lineRule="auto"/>
        <w:jc w:val="right"/>
        <w:rPr>
          <w:b/>
          <w:sz w:val="24"/>
        </w:rPr>
      </w:pPr>
      <w:r w:rsidRPr="003A5845">
        <w:rPr>
          <w:sz w:val="24"/>
        </w:rPr>
        <w:t>Таблица 1</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3A5845" w:rsidRPr="00245656" w14:paraId="04E44904" w14:textId="77777777" w:rsidTr="00A94DF7">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0FED18FA" w14:textId="77777777" w:rsidR="003A5845" w:rsidRPr="00245656" w:rsidRDefault="003A5845" w:rsidP="00A94DF7">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5E3DBDB" w14:textId="77777777" w:rsidR="003A5845" w:rsidRPr="00245656" w:rsidRDefault="003A5845" w:rsidP="00A94DF7">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61761A67" w14:textId="77777777" w:rsidR="003A5845" w:rsidRPr="00245656" w:rsidRDefault="003A5845" w:rsidP="00A94DF7">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0ADFC3F4" w14:textId="77777777" w:rsidR="003A5845" w:rsidRPr="00245656" w:rsidRDefault="003A5845" w:rsidP="00A94DF7">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456D15A6" w14:textId="77777777" w:rsidR="003A5845" w:rsidRPr="00245656" w:rsidRDefault="003A5845" w:rsidP="00A94DF7">
            <w:pPr>
              <w:ind w:firstLine="24"/>
              <w:jc w:val="center"/>
              <w:rPr>
                <w:b/>
                <w:bCs/>
                <w:sz w:val="16"/>
                <w:szCs w:val="18"/>
              </w:rPr>
            </w:pPr>
            <w:r w:rsidRPr="00245656">
              <w:rPr>
                <w:b/>
                <w:bCs/>
                <w:sz w:val="16"/>
                <w:szCs w:val="18"/>
              </w:rPr>
              <w:t>Вода</w:t>
            </w:r>
          </w:p>
        </w:tc>
      </w:tr>
      <w:tr w:rsidR="003A5845" w:rsidRPr="00245656" w14:paraId="2CC9597B" w14:textId="77777777" w:rsidTr="00A94DF7">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44D1CB69" w14:textId="77777777" w:rsidR="003A5845" w:rsidRPr="00245656" w:rsidRDefault="003A5845" w:rsidP="00A94DF7">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F755462" w14:textId="77777777" w:rsidR="003A5845" w:rsidRPr="00245656" w:rsidRDefault="003A5845" w:rsidP="00A94DF7">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13331A42" w14:textId="77777777" w:rsidR="003A5845" w:rsidRPr="00245656" w:rsidRDefault="003A5845" w:rsidP="00A94DF7">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A83039C" w14:textId="77777777" w:rsidR="003A5845" w:rsidRPr="00245656" w:rsidRDefault="003A5845" w:rsidP="00A94DF7">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7F2E42E5" w14:textId="77777777" w:rsidR="003A5845" w:rsidRPr="00245656" w:rsidRDefault="003A5845"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r>
      <w:tr w:rsidR="003A5845" w:rsidRPr="00245656" w14:paraId="268AF8BB"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437A9B20" w14:textId="77777777" w:rsidR="003A5845" w:rsidRPr="00245656" w:rsidRDefault="003A5845" w:rsidP="00A94DF7">
            <w:pPr>
              <w:jc w:val="center"/>
              <w:rPr>
                <w:b/>
                <w:bCs/>
                <w:sz w:val="16"/>
                <w:szCs w:val="18"/>
              </w:rPr>
            </w:pPr>
            <w:r w:rsidRPr="00245656">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19DF37D" w14:textId="77777777" w:rsidR="003A5845" w:rsidRPr="00EC407A" w:rsidRDefault="003A5845" w:rsidP="00A94DF7">
            <w:pPr>
              <w:autoSpaceDE w:val="0"/>
              <w:autoSpaceDN w:val="0"/>
              <w:adjustRightInd w:val="0"/>
              <w:rPr>
                <w:sz w:val="19"/>
                <w:szCs w:val="19"/>
              </w:rPr>
            </w:pPr>
            <w:r w:rsidRPr="006630F4">
              <w:rPr>
                <w:noProof/>
                <w:sz w:val="18"/>
                <w:szCs w:val="19"/>
              </w:rPr>
              <w:t xml:space="preserve">МУНИЦИПАЛЬНОЕ УНИТАРНОЕ ПРЕДПРИЯТИЕ «ЖИЛИЩНО-КОММУНАЛЬНОЕ ХОЗЯЙСТВО «МОШКОВСКОЕ» (ИНН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3392EC96" w14:textId="77777777" w:rsidR="003A5845" w:rsidRPr="006630F4" w:rsidRDefault="003A5845" w:rsidP="00A94DF7">
            <w:pPr>
              <w:autoSpaceDE w:val="0"/>
              <w:autoSpaceDN w:val="0"/>
              <w:adjustRightInd w:val="0"/>
              <w:jc w:val="both"/>
              <w:rPr>
                <w:b/>
                <w:bCs/>
                <w:sz w:val="18"/>
                <w:szCs w:val="18"/>
              </w:rPr>
            </w:pPr>
            <w:r w:rsidRPr="006630F4">
              <w:rPr>
                <w:b/>
                <w:bCs/>
                <w:sz w:val="18"/>
                <w:szCs w:val="18"/>
              </w:rPr>
              <w:t>Для потребителей на территории п. Ильинский и с. Зарубино 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2093A9C9" w14:textId="77777777" w:rsidTr="00A94DF7">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3C74E74A" w14:textId="77777777" w:rsidR="003A5845" w:rsidRPr="00245656" w:rsidRDefault="003A5845" w:rsidP="00A94DF7">
            <w:pPr>
              <w:jc w:val="center"/>
              <w:rPr>
                <w:b/>
                <w:bCs/>
                <w:sz w:val="16"/>
                <w:szCs w:val="18"/>
              </w:rPr>
            </w:pPr>
            <w:r w:rsidRPr="00245656">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BD9D50D"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1ECF4564"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A5D5F0"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50D0C0A" w14:textId="77777777" w:rsidR="003A5845" w:rsidRPr="00651671" w:rsidRDefault="003A5845" w:rsidP="00A94DF7">
            <w:pPr>
              <w:jc w:val="center"/>
              <w:rPr>
                <w:sz w:val="18"/>
                <w:szCs w:val="18"/>
              </w:rPr>
            </w:pPr>
            <w:r>
              <w:rPr>
                <w:sz w:val="18"/>
                <w:szCs w:val="18"/>
              </w:rPr>
              <w:t>4</w:t>
            </w:r>
            <w:r w:rsidRPr="00651671">
              <w:rPr>
                <w:sz w:val="18"/>
                <w:szCs w:val="18"/>
              </w:rPr>
              <w:t>073,93</w:t>
            </w:r>
          </w:p>
        </w:tc>
      </w:tr>
      <w:tr w:rsidR="003A5845" w:rsidRPr="00245656" w14:paraId="608BE7EB"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BE548CD"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626D6F0"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B106F56"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4D54A7C9"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24D0C9E" w14:textId="77777777" w:rsidR="003A5845" w:rsidRPr="00245656" w:rsidRDefault="003A5845" w:rsidP="00A94DF7">
            <w:pPr>
              <w:jc w:val="center"/>
              <w:rPr>
                <w:b/>
                <w:bCs/>
                <w:sz w:val="16"/>
                <w:szCs w:val="18"/>
              </w:rPr>
            </w:pPr>
            <w:r>
              <w:rPr>
                <w:b/>
                <w:bCs/>
                <w:sz w:val="16"/>
                <w:szCs w:val="18"/>
              </w:rPr>
              <w:t>1.2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0E9F8F8"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7B010766"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85D4EE"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3646987C" w14:textId="77777777" w:rsidR="003A5845" w:rsidRPr="00651671" w:rsidRDefault="003A5845" w:rsidP="00A94DF7">
            <w:pPr>
              <w:jc w:val="center"/>
              <w:rPr>
                <w:sz w:val="18"/>
                <w:szCs w:val="18"/>
              </w:rPr>
            </w:pPr>
            <w:r>
              <w:rPr>
                <w:sz w:val="18"/>
                <w:szCs w:val="18"/>
              </w:rPr>
              <w:t>4</w:t>
            </w:r>
            <w:r w:rsidRPr="00651671">
              <w:rPr>
                <w:sz w:val="18"/>
                <w:szCs w:val="18"/>
              </w:rPr>
              <w:t>277,63</w:t>
            </w:r>
          </w:p>
        </w:tc>
      </w:tr>
      <w:tr w:rsidR="003A5845" w:rsidRPr="003D1E41" w14:paraId="36FFFB73"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43B5A296" w14:textId="77777777" w:rsidR="003A5845" w:rsidRPr="00245656" w:rsidRDefault="003A5845" w:rsidP="00A94DF7">
            <w:pPr>
              <w:jc w:val="center"/>
              <w:rPr>
                <w:b/>
                <w:bCs/>
                <w:sz w:val="16"/>
                <w:szCs w:val="18"/>
              </w:rPr>
            </w:pPr>
            <w:r>
              <w:rPr>
                <w:b/>
                <w:bCs/>
                <w:sz w:val="16"/>
                <w:szCs w:val="18"/>
              </w:rPr>
              <w:t>2</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A2B22CB" w14:textId="77777777" w:rsidR="003A5845" w:rsidRDefault="003A5845" w:rsidP="00A94DF7">
            <w:r w:rsidRPr="006630F4">
              <w:rPr>
                <w:noProof/>
                <w:sz w:val="18"/>
                <w:szCs w:val="19"/>
              </w:rPr>
              <w:t xml:space="preserve">МУНИЦИПАЛЬНОЕ УНИТАРНОЕ ПРЕДПРИЯТИЕ «ЖИЛИЩНО-КОММУНАЛЬНОЕ ХОЗЯЙСТВО «МОШКОВСКОЕ» </w:t>
            </w:r>
            <w:r w:rsidRPr="006630F4">
              <w:rPr>
                <w:noProof/>
                <w:sz w:val="18"/>
                <w:szCs w:val="19"/>
              </w:rPr>
              <w:lastRenderedPageBreak/>
              <w:t xml:space="preserve">(ИНН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53E29877" w14:textId="77777777" w:rsidR="003A5845" w:rsidRPr="006630F4" w:rsidRDefault="003A5845" w:rsidP="00A94DF7">
            <w:pPr>
              <w:autoSpaceDE w:val="0"/>
              <w:autoSpaceDN w:val="0"/>
              <w:adjustRightInd w:val="0"/>
              <w:jc w:val="both"/>
              <w:rPr>
                <w:rFonts w:eastAsia="Calibri"/>
                <w:b/>
                <w:bCs/>
                <w:sz w:val="18"/>
                <w:szCs w:val="18"/>
                <w:lang w:eastAsia="en-US"/>
              </w:rPr>
            </w:pPr>
            <w:r w:rsidRPr="006630F4">
              <w:rPr>
                <w:rFonts w:eastAsia="Calibri"/>
                <w:b/>
                <w:bCs/>
                <w:sz w:val="18"/>
                <w:szCs w:val="18"/>
                <w:lang w:eastAsia="en-US"/>
              </w:rPr>
              <w:lastRenderedPageBreak/>
              <w:t>Для потребит</w:t>
            </w:r>
            <w:r>
              <w:rPr>
                <w:rFonts w:eastAsia="Calibri"/>
                <w:b/>
                <w:bCs/>
                <w:sz w:val="18"/>
                <w:szCs w:val="18"/>
                <w:lang w:eastAsia="en-US"/>
              </w:rPr>
              <w:t xml:space="preserve">елей на территории п. Аксентис </w:t>
            </w:r>
            <w:r w:rsidRPr="006630F4">
              <w:rPr>
                <w:rFonts w:eastAsia="Calibri"/>
                <w:b/>
                <w:bCs/>
                <w:sz w:val="18"/>
                <w:szCs w:val="18"/>
                <w:lang w:eastAsia="en-US"/>
              </w:rPr>
              <w:t>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20F56305"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55E4C0A" w14:textId="77777777" w:rsidR="003A5845" w:rsidRPr="00245656" w:rsidRDefault="003A5845" w:rsidP="00A94DF7">
            <w:pPr>
              <w:jc w:val="center"/>
              <w:rPr>
                <w:b/>
                <w:bCs/>
                <w:sz w:val="16"/>
                <w:szCs w:val="18"/>
              </w:rPr>
            </w:pPr>
            <w:r>
              <w:rPr>
                <w:b/>
                <w:bCs/>
                <w:sz w:val="16"/>
                <w:szCs w:val="18"/>
              </w:rPr>
              <w:t>2</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5D97C644"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29E061B"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5D06C3"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2D92F39" w14:textId="77777777" w:rsidR="003A5845" w:rsidRPr="00651671" w:rsidRDefault="003A5845" w:rsidP="00A94DF7">
            <w:pPr>
              <w:jc w:val="center"/>
              <w:rPr>
                <w:sz w:val="18"/>
                <w:szCs w:val="18"/>
              </w:rPr>
            </w:pPr>
            <w:r>
              <w:rPr>
                <w:sz w:val="18"/>
                <w:szCs w:val="18"/>
              </w:rPr>
              <w:t>3</w:t>
            </w:r>
            <w:r w:rsidRPr="00651671">
              <w:rPr>
                <w:sz w:val="18"/>
                <w:szCs w:val="18"/>
              </w:rPr>
              <w:t>239,94</w:t>
            </w:r>
          </w:p>
        </w:tc>
      </w:tr>
      <w:tr w:rsidR="003A5845" w:rsidRPr="00245656" w14:paraId="0B2DC45C"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00E46AF8"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55E86FC1"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511419C7"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0B5CCB36"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5D2A176" w14:textId="77777777" w:rsidR="003A5845" w:rsidRPr="00245656" w:rsidRDefault="003A5845" w:rsidP="00A94DF7">
            <w:pPr>
              <w:jc w:val="center"/>
              <w:rPr>
                <w:b/>
                <w:bCs/>
                <w:sz w:val="16"/>
                <w:szCs w:val="18"/>
              </w:rPr>
            </w:pPr>
            <w:r>
              <w:rPr>
                <w:b/>
                <w:bCs/>
                <w:sz w:val="16"/>
                <w:szCs w:val="18"/>
              </w:rPr>
              <w:lastRenderedPageBreak/>
              <w:t>2.2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2C8913DF"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1CC09FC"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A7D653"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60D5F675" w14:textId="77777777" w:rsidR="003A5845" w:rsidRPr="00651671" w:rsidRDefault="003A5845" w:rsidP="00A94DF7">
            <w:pPr>
              <w:jc w:val="center"/>
              <w:rPr>
                <w:sz w:val="18"/>
                <w:szCs w:val="18"/>
              </w:rPr>
            </w:pPr>
            <w:r>
              <w:rPr>
                <w:sz w:val="18"/>
                <w:szCs w:val="18"/>
              </w:rPr>
              <w:t>3</w:t>
            </w:r>
            <w:r w:rsidRPr="00651671">
              <w:rPr>
                <w:sz w:val="18"/>
                <w:szCs w:val="18"/>
              </w:rPr>
              <w:t>401,94</w:t>
            </w:r>
          </w:p>
        </w:tc>
      </w:tr>
      <w:tr w:rsidR="003A5845" w:rsidRPr="003D1E41" w14:paraId="708AD20C"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01EC8EE4" w14:textId="77777777" w:rsidR="003A5845" w:rsidRPr="00245656" w:rsidRDefault="003A5845" w:rsidP="00A94DF7">
            <w:pPr>
              <w:jc w:val="center"/>
              <w:rPr>
                <w:b/>
                <w:bCs/>
                <w:sz w:val="16"/>
                <w:szCs w:val="18"/>
              </w:rPr>
            </w:pPr>
            <w:r>
              <w:rPr>
                <w:b/>
                <w:bCs/>
                <w:sz w:val="16"/>
                <w:szCs w:val="18"/>
              </w:rPr>
              <w:t>3</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6B32841D" w14:textId="77777777" w:rsidR="003A5845" w:rsidRDefault="003A5845" w:rsidP="00A94DF7">
            <w:r w:rsidRPr="006630F4">
              <w:rPr>
                <w:noProof/>
                <w:sz w:val="18"/>
                <w:szCs w:val="19"/>
              </w:rPr>
              <w:t xml:space="preserve">МУНИЦИПАЛЬНОЕ УНИТАРНОЕ ПРЕДПРИЯТИЕ «ЖИЛИЩНО-КОММУНАЛЬНОЕ ХОЗЯЙСТВО «МОШКОВСКОЕ» (ИНН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0C032ABA" w14:textId="77777777" w:rsidR="003A5845" w:rsidRPr="005C2DF5" w:rsidRDefault="003A5845" w:rsidP="00A94DF7">
            <w:pPr>
              <w:autoSpaceDE w:val="0"/>
              <w:autoSpaceDN w:val="0"/>
              <w:adjustRightInd w:val="0"/>
              <w:jc w:val="both"/>
              <w:rPr>
                <w:b/>
                <w:bCs/>
                <w:sz w:val="18"/>
                <w:szCs w:val="18"/>
                <w:lang w:eastAsia="en-US"/>
              </w:rPr>
            </w:pPr>
            <w:r w:rsidRPr="005C2DF5">
              <w:rPr>
                <w:b/>
                <w:bCs/>
                <w:sz w:val="18"/>
                <w:szCs w:val="18"/>
                <w:lang w:eastAsia="en-US"/>
              </w:rPr>
              <w:t xml:space="preserve">Для потребителей на территории </w:t>
            </w:r>
            <w:r w:rsidRPr="00210E36">
              <w:rPr>
                <w:b/>
                <w:bCs/>
                <w:sz w:val="18"/>
                <w:szCs w:val="18"/>
                <w:lang w:eastAsia="en-US"/>
              </w:rPr>
              <w:t>с. Зиняки и с. Воронино</w:t>
            </w:r>
            <w:r>
              <w:rPr>
                <w:b/>
                <w:bCs/>
                <w:sz w:val="18"/>
                <w:szCs w:val="18"/>
                <w:lang w:eastAsia="en-US"/>
              </w:rPr>
              <w:t xml:space="preserve"> </w:t>
            </w:r>
            <w:r w:rsidRPr="005C2DF5">
              <w:rPr>
                <w:b/>
                <w:bCs/>
                <w:sz w:val="18"/>
                <w:szCs w:val="18"/>
                <w:lang w:eastAsia="en-US"/>
              </w:rPr>
              <w:t>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07BB3EFB"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8A90435" w14:textId="77777777" w:rsidR="003A5845" w:rsidRPr="00245656" w:rsidRDefault="003A5845" w:rsidP="00A94DF7">
            <w:pPr>
              <w:jc w:val="center"/>
              <w:rPr>
                <w:b/>
                <w:bCs/>
                <w:sz w:val="16"/>
                <w:szCs w:val="18"/>
              </w:rPr>
            </w:pPr>
            <w:r>
              <w:rPr>
                <w:b/>
                <w:bCs/>
                <w:sz w:val="16"/>
                <w:szCs w:val="18"/>
              </w:rPr>
              <w:t>3</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271323D2"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451FC78"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84F3E83"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131E2D44" w14:textId="77777777" w:rsidR="003A5845" w:rsidRPr="00651671" w:rsidRDefault="003A5845" w:rsidP="00A94DF7">
            <w:pPr>
              <w:jc w:val="center"/>
              <w:rPr>
                <w:sz w:val="18"/>
                <w:szCs w:val="18"/>
              </w:rPr>
            </w:pPr>
            <w:r>
              <w:rPr>
                <w:sz w:val="18"/>
                <w:szCs w:val="18"/>
              </w:rPr>
              <w:t>3</w:t>
            </w:r>
            <w:r w:rsidRPr="00651671">
              <w:rPr>
                <w:sz w:val="18"/>
                <w:szCs w:val="18"/>
              </w:rPr>
              <w:t>060,36</w:t>
            </w:r>
          </w:p>
        </w:tc>
      </w:tr>
      <w:tr w:rsidR="003A5845" w:rsidRPr="00245656" w14:paraId="71A2F41B"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356BDC48"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05EE795F"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28B2E25E"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32E41397"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37BA659" w14:textId="77777777" w:rsidR="003A5845" w:rsidRPr="00245656" w:rsidRDefault="003A5845" w:rsidP="00A94DF7">
            <w:pPr>
              <w:jc w:val="center"/>
              <w:rPr>
                <w:b/>
                <w:bCs/>
                <w:sz w:val="16"/>
                <w:szCs w:val="18"/>
              </w:rPr>
            </w:pPr>
            <w:r>
              <w:rPr>
                <w:b/>
                <w:bCs/>
                <w:sz w:val="16"/>
                <w:szCs w:val="18"/>
              </w:rPr>
              <w:t>3.2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09A96599"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42AB5A13"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42AB6D49"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58C4FF4" w14:textId="77777777" w:rsidR="003A5845" w:rsidRPr="00651671" w:rsidRDefault="003A5845" w:rsidP="00A94DF7">
            <w:pPr>
              <w:jc w:val="center"/>
              <w:rPr>
                <w:sz w:val="18"/>
                <w:szCs w:val="18"/>
              </w:rPr>
            </w:pPr>
            <w:r>
              <w:rPr>
                <w:sz w:val="18"/>
                <w:szCs w:val="18"/>
              </w:rPr>
              <w:t>3</w:t>
            </w:r>
            <w:r w:rsidRPr="00651671">
              <w:rPr>
                <w:sz w:val="18"/>
                <w:szCs w:val="18"/>
              </w:rPr>
              <w:t>213,38</w:t>
            </w:r>
          </w:p>
        </w:tc>
      </w:tr>
      <w:tr w:rsidR="003A5845" w:rsidRPr="003D1E41" w14:paraId="7E60B047"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72D05A6C" w14:textId="77777777" w:rsidR="003A5845" w:rsidRPr="00245656" w:rsidRDefault="003A5845" w:rsidP="00A94DF7">
            <w:pPr>
              <w:jc w:val="center"/>
              <w:rPr>
                <w:b/>
                <w:bCs/>
                <w:sz w:val="16"/>
                <w:szCs w:val="18"/>
              </w:rPr>
            </w:pPr>
            <w:r>
              <w:rPr>
                <w:b/>
                <w:bCs/>
                <w:sz w:val="16"/>
                <w:szCs w:val="18"/>
              </w:rPr>
              <w:t>4</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3E29E7E2" w14:textId="77777777" w:rsidR="003A5845" w:rsidRDefault="003A5845" w:rsidP="00A94DF7">
            <w:r w:rsidRPr="006630F4">
              <w:rPr>
                <w:noProof/>
                <w:sz w:val="18"/>
                <w:szCs w:val="19"/>
              </w:rPr>
              <w:t xml:space="preserve">МУНИЦИПАЛЬНОЕ УНИТАРНОЕ ПРЕДПРИЯТИЕ «ЖИЛИЩНО-КОММУНАЛЬНОЕ ХОЗЯЙСТВО «МОШКОВСКОЕ» (ИНН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68B18C4F" w14:textId="77777777" w:rsidR="003A5845" w:rsidRPr="005C2DF5" w:rsidRDefault="003A5845" w:rsidP="00A94DF7">
            <w:pPr>
              <w:autoSpaceDE w:val="0"/>
              <w:autoSpaceDN w:val="0"/>
              <w:adjustRightInd w:val="0"/>
              <w:jc w:val="both"/>
              <w:rPr>
                <w:b/>
                <w:bCs/>
                <w:sz w:val="18"/>
                <w:szCs w:val="18"/>
                <w:lang w:eastAsia="en-US"/>
              </w:rPr>
            </w:pPr>
            <w:r w:rsidRPr="005C2DF5">
              <w:rPr>
                <w:b/>
                <w:bCs/>
                <w:sz w:val="18"/>
                <w:szCs w:val="18"/>
                <w:lang w:eastAsia="en-US"/>
              </w:rPr>
              <w:t xml:space="preserve">Для потребителей на территории </w:t>
            </w:r>
            <w:r>
              <w:rPr>
                <w:b/>
                <w:bCs/>
                <w:sz w:val="18"/>
                <w:szCs w:val="18"/>
                <w:lang w:eastAsia="en-US"/>
              </w:rPr>
              <w:t>п. Буревестник</w:t>
            </w:r>
            <w:r w:rsidRPr="005C2DF5">
              <w:rPr>
                <w:b/>
                <w:bCs/>
                <w:sz w:val="18"/>
                <w:szCs w:val="18"/>
                <w:lang w:eastAsia="en-US"/>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4D6DC2C4"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5E577E1D" w14:textId="77777777" w:rsidR="003A5845" w:rsidRPr="00245656" w:rsidRDefault="003A5845" w:rsidP="00A94DF7">
            <w:pPr>
              <w:jc w:val="center"/>
              <w:rPr>
                <w:b/>
                <w:bCs/>
                <w:sz w:val="16"/>
                <w:szCs w:val="18"/>
              </w:rPr>
            </w:pPr>
            <w:r>
              <w:rPr>
                <w:b/>
                <w:bCs/>
                <w:sz w:val="16"/>
                <w:szCs w:val="18"/>
              </w:rPr>
              <w:t>4</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5D8E1525"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ECE1AE3"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3EA4644"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3D966357" w14:textId="77777777" w:rsidR="003A5845" w:rsidRPr="00651671" w:rsidRDefault="003A5845" w:rsidP="00A94DF7">
            <w:pPr>
              <w:jc w:val="center"/>
              <w:rPr>
                <w:sz w:val="18"/>
                <w:szCs w:val="18"/>
              </w:rPr>
            </w:pPr>
            <w:r>
              <w:rPr>
                <w:sz w:val="18"/>
                <w:szCs w:val="18"/>
              </w:rPr>
              <w:t>3</w:t>
            </w:r>
            <w:r w:rsidRPr="00651671">
              <w:rPr>
                <w:sz w:val="18"/>
                <w:szCs w:val="18"/>
              </w:rPr>
              <w:t>269,52</w:t>
            </w:r>
          </w:p>
        </w:tc>
      </w:tr>
      <w:tr w:rsidR="003A5845" w:rsidRPr="00245656" w14:paraId="129DAB2B"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06D5C1F5"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517E84EE"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7DBE8FC0"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7BC07E8F"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45BC522F" w14:textId="77777777" w:rsidR="003A5845" w:rsidRPr="00245656" w:rsidRDefault="003A5845" w:rsidP="00A94DF7">
            <w:pPr>
              <w:jc w:val="center"/>
              <w:rPr>
                <w:b/>
                <w:bCs/>
                <w:sz w:val="16"/>
                <w:szCs w:val="18"/>
              </w:rPr>
            </w:pPr>
            <w:r>
              <w:rPr>
                <w:b/>
                <w:bCs/>
                <w:sz w:val="16"/>
                <w:szCs w:val="18"/>
              </w:rPr>
              <w:t>4.2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64A9AC70"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5C493CF2"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B3FE36"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142C1F7B" w14:textId="77777777" w:rsidR="003A5845" w:rsidRPr="00651671" w:rsidRDefault="003A5845" w:rsidP="00A94DF7">
            <w:pPr>
              <w:jc w:val="center"/>
              <w:rPr>
                <w:sz w:val="18"/>
                <w:szCs w:val="18"/>
              </w:rPr>
            </w:pPr>
            <w:r>
              <w:rPr>
                <w:sz w:val="18"/>
                <w:szCs w:val="18"/>
              </w:rPr>
              <w:t>3</w:t>
            </w:r>
            <w:r w:rsidRPr="00651671">
              <w:rPr>
                <w:sz w:val="18"/>
                <w:szCs w:val="18"/>
              </w:rPr>
              <w:t>433,00</w:t>
            </w:r>
          </w:p>
        </w:tc>
      </w:tr>
      <w:tr w:rsidR="003A5845" w:rsidRPr="003D1E41" w14:paraId="49634C38"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22C4273A" w14:textId="77777777" w:rsidR="003A5845" w:rsidRPr="00245656" w:rsidRDefault="003A5845" w:rsidP="00A94DF7">
            <w:pPr>
              <w:jc w:val="center"/>
              <w:rPr>
                <w:b/>
                <w:bCs/>
                <w:sz w:val="16"/>
                <w:szCs w:val="18"/>
              </w:rPr>
            </w:pPr>
            <w:r>
              <w:rPr>
                <w:b/>
                <w:bCs/>
                <w:sz w:val="16"/>
                <w:szCs w:val="18"/>
              </w:rPr>
              <w:t>5</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A21B442" w14:textId="77777777" w:rsidR="003A5845" w:rsidRDefault="003A5845" w:rsidP="00A94DF7">
            <w:r w:rsidRPr="006630F4">
              <w:rPr>
                <w:noProof/>
                <w:sz w:val="18"/>
                <w:szCs w:val="19"/>
              </w:rPr>
              <w:t xml:space="preserve">МУНИЦИПАЛЬНОЕ УНИТАРНОЕ ПРЕДПРИЯТИЕ «ЖИЛИЩНО-КОММУНАЛЬНОЕ ХОЗЯЙСТВО «МОШКОВСКОЕ» (ИНН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5A0D4029" w14:textId="77777777" w:rsidR="003A5845" w:rsidRPr="005C2DF5" w:rsidRDefault="003A5845" w:rsidP="00A94DF7">
            <w:pPr>
              <w:autoSpaceDE w:val="0"/>
              <w:autoSpaceDN w:val="0"/>
              <w:adjustRightInd w:val="0"/>
              <w:jc w:val="both"/>
              <w:rPr>
                <w:b/>
                <w:bCs/>
                <w:sz w:val="18"/>
                <w:szCs w:val="18"/>
                <w:lang w:eastAsia="en-US"/>
              </w:rPr>
            </w:pPr>
            <w:r w:rsidRPr="005C2DF5">
              <w:rPr>
                <w:b/>
                <w:bCs/>
                <w:sz w:val="18"/>
                <w:szCs w:val="18"/>
                <w:lang w:eastAsia="en-US"/>
              </w:rPr>
              <w:t xml:space="preserve">Для потребителей на территории </w:t>
            </w:r>
            <w:r w:rsidRPr="00210E36">
              <w:rPr>
                <w:b/>
                <w:bCs/>
                <w:sz w:val="18"/>
                <w:szCs w:val="18"/>
                <w:lang w:eastAsia="en-US"/>
              </w:rPr>
              <w:t>административно-территориальных образований Федуринский и Бриляковский сельсоветы</w:t>
            </w:r>
            <w:r w:rsidRPr="005C2DF5">
              <w:rPr>
                <w:b/>
                <w:bCs/>
                <w:sz w:val="18"/>
                <w:szCs w:val="18"/>
                <w:lang w:eastAsia="en-US"/>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53D54DC1"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016FECB2" w14:textId="77777777" w:rsidR="003A5845" w:rsidRPr="00245656" w:rsidRDefault="003A5845" w:rsidP="00A94DF7">
            <w:pPr>
              <w:jc w:val="center"/>
              <w:rPr>
                <w:b/>
                <w:bCs/>
                <w:sz w:val="16"/>
                <w:szCs w:val="18"/>
              </w:rPr>
            </w:pPr>
            <w:r>
              <w:rPr>
                <w:b/>
                <w:bCs/>
                <w:sz w:val="16"/>
                <w:szCs w:val="18"/>
              </w:rPr>
              <w:t>5</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DD80ECE"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4BCB9C6"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2FA410"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9B5F06C" w14:textId="77777777" w:rsidR="003A5845" w:rsidRPr="00651671" w:rsidRDefault="003A5845" w:rsidP="00A94DF7">
            <w:pPr>
              <w:jc w:val="center"/>
              <w:rPr>
                <w:sz w:val="18"/>
                <w:szCs w:val="18"/>
              </w:rPr>
            </w:pPr>
            <w:r>
              <w:rPr>
                <w:sz w:val="18"/>
                <w:szCs w:val="18"/>
              </w:rPr>
              <w:t>4</w:t>
            </w:r>
            <w:r w:rsidRPr="00651671">
              <w:rPr>
                <w:sz w:val="18"/>
                <w:szCs w:val="18"/>
              </w:rPr>
              <w:t>330,</w:t>
            </w:r>
            <w:r>
              <w:rPr>
                <w:sz w:val="18"/>
                <w:szCs w:val="18"/>
              </w:rPr>
              <w:t>89</w:t>
            </w:r>
          </w:p>
        </w:tc>
      </w:tr>
      <w:tr w:rsidR="003A5845" w:rsidRPr="00245656" w14:paraId="77F30E54"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3914BBF5"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B7B6D7C"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792412D3"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4DE3391A"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42799916" w14:textId="77777777" w:rsidR="003A5845" w:rsidRPr="00245656" w:rsidRDefault="003A5845" w:rsidP="00A94DF7">
            <w:pPr>
              <w:jc w:val="center"/>
              <w:rPr>
                <w:b/>
                <w:bCs/>
                <w:sz w:val="16"/>
                <w:szCs w:val="18"/>
              </w:rPr>
            </w:pPr>
            <w:r>
              <w:rPr>
                <w:b/>
                <w:bCs/>
                <w:sz w:val="16"/>
                <w:szCs w:val="18"/>
              </w:rPr>
              <w:t>5.2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DF2C279"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751B81DB"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51AFF6"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7D83E84" w14:textId="77777777" w:rsidR="003A5845" w:rsidRPr="00245656" w:rsidRDefault="003A5845" w:rsidP="00A94DF7">
            <w:pPr>
              <w:jc w:val="center"/>
              <w:rPr>
                <w:sz w:val="18"/>
                <w:szCs w:val="18"/>
              </w:rPr>
            </w:pPr>
            <w:r>
              <w:rPr>
                <w:sz w:val="18"/>
                <w:szCs w:val="18"/>
              </w:rPr>
              <w:t>4</w:t>
            </w:r>
            <w:r w:rsidRPr="00651671">
              <w:rPr>
                <w:sz w:val="18"/>
                <w:szCs w:val="18"/>
              </w:rPr>
              <w:t>547,44</w:t>
            </w:r>
          </w:p>
        </w:tc>
      </w:tr>
    </w:tbl>
    <w:p w14:paraId="5A8E3701" w14:textId="77777777" w:rsidR="003A5845" w:rsidRPr="003A5845" w:rsidRDefault="003A5845" w:rsidP="003A5845">
      <w:pPr>
        <w:spacing w:line="276" w:lineRule="auto"/>
        <w:jc w:val="right"/>
        <w:rPr>
          <w:b/>
          <w:sz w:val="24"/>
        </w:rPr>
      </w:pPr>
      <w:r w:rsidRPr="003A5845">
        <w:rPr>
          <w:sz w:val="24"/>
        </w:rPr>
        <w:t>Таблица 2</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3A5845" w:rsidRPr="00245656" w14:paraId="6826D847" w14:textId="77777777" w:rsidTr="00A94DF7">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1CE0F968" w14:textId="77777777" w:rsidR="003A5845" w:rsidRPr="00245656" w:rsidRDefault="003A5845" w:rsidP="00A94DF7">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DCCCEAA" w14:textId="77777777" w:rsidR="003A5845" w:rsidRPr="00245656" w:rsidRDefault="003A5845" w:rsidP="00A94DF7">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35213F54" w14:textId="77777777" w:rsidR="003A5845" w:rsidRPr="00245656" w:rsidRDefault="003A5845" w:rsidP="00A94DF7">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57873ED3" w14:textId="77777777" w:rsidR="003A5845" w:rsidRPr="00245656" w:rsidRDefault="003A5845" w:rsidP="00A94DF7">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7A81FF2A" w14:textId="77777777" w:rsidR="003A5845" w:rsidRPr="00245656" w:rsidRDefault="003A5845" w:rsidP="00A94DF7">
            <w:pPr>
              <w:ind w:firstLine="24"/>
              <w:jc w:val="center"/>
              <w:rPr>
                <w:b/>
                <w:bCs/>
                <w:sz w:val="16"/>
                <w:szCs w:val="18"/>
              </w:rPr>
            </w:pPr>
            <w:r w:rsidRPr="00245656">
              <w:rPr>
                <w:b/>
                <w:bCs/>
                <w:sz w:val="16"/>
                <w:szCs w:val="18"/>
              </w:rPr>
              <w:t>Вода</w:t>
            </w:r>
          </w:p>
        </w:tc>
      </w:tr>
      <w:tr w:rsidR="003A5845" w:rsidRPr="00245656" w14:paraId="5D1646F4" w14:textId="77777777" w:rsidTr="00A94DF7">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35441CE5" w14:textId="77777777" w:rsidR="003A5845" w:rsidRPr="00245656" w:rsidRDefault="003A5845" w:rsidP="00A94DF7">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11555C3" w14:textId="77777777" w:rsidR="003A5845" w:rsidRPr="00245656" w:rsidRDefault="003A5845" w:rsidP="00A94DF7">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7A87C1C6" w14:textId="77777777" w:rsidR="003A5845" w:rsidRPr="00245656" w:rsidRDefault="003A5845" w:rsidP="00A94DF7">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521C204" w14:textId="77777777" w:rsidR="003A5845" w:rsidRPr="00245656" w:rsidRDefault="003A5845" w:rsidP="00A94DF7">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3B1CDB4F" w14:textId="77777777" w:rsidR="003A5845" w:rsidRPr="00245656" w:rsidRDefault="003A5845" w:rsidP="00A94DF7">
            <w:pPr>
              <w:ind w:left="-24" w:firstLine="24"/>
              <w:jc w:val="center"/>
              <w:rPr>
                <w:b/>
                <w:bCs/>
                <w:sz w:val="16"/>
                <w:szCs w:val="18"/>
              </w:rPr>
            </w:pPr>
            <w:r w:rsidRPr="00245656">
              <w:rPr>
                <w:b/>
                <w:bCs/>
                <w:sz w:val="16"/>
                <w:szCs w:val="18"/>
              </w:rPr>
              <w:t xml:space="preserve">с </w:t>
            </w:r>
            <w:r>
              <w:rPr>
                <w:b/>
                <w:bCs/>
                <w:sz w:val="16"/>
                <w:szCs w:val="18"/>
              </w:rPr>
              <w:t xml:space="preserve">1 октября </w:t>
            </w:r>
            <w:r w:rsidRPr="00245656">
              <w:rPr>
                <w:b/>
                <w:bCs/>
                <w:sz w:val="16"/>
                <w:szCs w:val="18"/>
              </w:rPr>
              <w:t xml:space="preserve">по </w:t>
            </w:r>
            <w:r>
              <w:rPr>
                <w:b/>
                <w:bCs/>
                <w:sz w:val="16"/>
                <w:szCs w:val="18"/>
              </w:rPr>
              <w:t>31 декабря</w:t>
            </w:r>
            <w:r w:rsidRPr="00245656">
              <w:rPr>
                <w:b/>
                <w:bCs/>
                <w:sz w:val="16"/>
                <w:szCs w:val="18"/>
              </w:rPr>
              <w:t xml:space="preserve"> </w:t>
            </w:r>
          </w:p>
        </w:tc>
      </w:tr>
      <w:tr w:rsidR="003A5845" w:rsidRPr="00930AD2" w14:paraId="4981FDE4"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3AACF601" w14:textId="77777777" w:rsidR="003A5845" w:rsidRPr="00930AD2" w:rsidRDefault="003A5845" w:rsidP="00A94DF7">
            <w:pPr>
              <w:jc w:val="center"/>
              <w:rPr>
                <w:b/>
                <w:bCs/>
                <w:sz w:val="16"/>
                <w:szCs w:val="18"/>
              </w:rPr>
            </w:pPr>
            <w:r w:rsidRPr="00930AD2">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8664567" w14:textId="77777777" w:rsidR="003A5845" w:rsidRPr="00930AD2" w:rsidRDefault="003A5845" w:rsidP="00A94DF7">
            <w:pPr>
              <w:autoSpaceDE w:val="0"/>
              <w:autoSpaceDN w:val="0"/>
              <w:adjustRightInd w:val="0"/>
              <w:rPr>
                <w:sz w:val="19"/>
                <w:szCs w:val="19"/>
              </w:rPr>
            </w:pPr>
            <w:r w:rsidRPr="00930AD2">
              <w:rPr>
                <w:noProof/>
                <w:sz w:val="18"/>
                <w:szCs w:val="19"/>
              </w:rPr>
              <w:t>МУНИЦИПАЛЬНОЕ УНИТАРНОЕ ПРЕДПРИЯТИЕ «ЖИЛИЩНО-КОММУНАЛЬНОЕ ХОЗЯЙСТВО «МОШКОВСКОЕ» (ИНН 5248015756), г. Городец Нижегородской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26814D5F" w14:textId="0A448CCE" w:rsidR="003A5845" w:rsidRPr="00930AD2" w:rsidRDefault="003A5845" w:rsidP="00A94DF7">
            <w:pPr>
              <w:autoSpaceDE w:val="0"/>
              <w:autoSpaceDN w:val="0"/>
              <w:adjustRightInd w:val="0"/>
              <w:jc w:val="both"/>
              <w:rPr>
                <w:b/>
                <w:bCs/>
                <w:sz w:val="18"/>
                <w:szCs w:val="18"/>
              </w:rPr>
            </w:pPr>
            <w:r w:rsidRPr="00930AD2">
              <w:rPr>
                <w:b/>
                <w:bCs/>
                <w:sz w:val="18"/>
                <w:szCs w:val="18"/>
              </w:rPr>
              <w:t xml:space="preserve">Для потребителей территории п. Ильинский, с. Зарубино и </w:t>
            </w:r>
            <w:r w:rsidRPr="00930AD2">
              <w:rPr>
                <w:b/>
                <w:bCs/>
                <w:sz w:val="18"/>
                <w:szCs w:val="18"/>
                <w:lang w:eastAsia="en-US"/>
              </w:rPr>
              <w:t>административно-территориальных образований Федуринский и Бриляковский сельсоветы</w:t>
            </w:r>
            <w:r w:rsidR="005900DE">
              <w:rPr>
                <w:b/>
                <w:bCs/>
                <w:sz w:val="18"/>
                <w:szCs w:val="18"/>
                <w:lang w:eastAsia="en-US"/>
              </w:rPr>
              <w:t xml:space="preserve"> </w:t>
            </w:r>
            <w:r w:rsidR="005900DE" w:rsidRPr="005C2DF5">
              <w:rPr>
                <w:b/>
                <w:bCs/>
                <w:sz w:val="18"/>
                <w:szCs w:val="18"/>
                <w:lang w:eastAsia="en-US"/>
              </w:rPr>
              <w:t>Городецкого муниципального округа Нижегородской области</w:t>
            </w:r>
            <w:r w:rsidRPr="00930AD2">
              <w:rPr>
                <w:b/>
                <w:bCs/>
                <w:sz w:val="18"/>
                <w:szCs w:val="18"/>
              </w:rPr>
              <w:t>, в случае отсутствия дифференциации тарифов по схеме подключения</w:t>
            </w:r>
          </w:p>
        </w:tc>
      </w:tr>
      <w:tr w:rsidR="003A5845" w:rsidRPr="00930AD2" w14:paraId="31DEC41F" w14:textId="77777777" w:rsidTr="00A94DF7">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1AF5FF81" w14:textId="77777777" w:rsidR="003A5845" w:rsidRPr="00930AD2" w:rsidRDefault="003A5845" w:rsidP="00A94DF7">
            <w:pPr>
              <w:jc w:val="center"/>
              <w:rPr>
                <w:b/>
                <w:bCs/>
                <w:sz w:val="16"/>
                <w:szCs w:val="18"/>
              </w:rPr>
            </w:pPr>
            <w:r w:rsidRPr="00930AD2">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A57AC03" w14:textId="77777777" w:rsidR="003A5845" w:rsidRPr="00930AD2"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406ED91D" w14:textId="77777777" w:rsidR="003A5845" w:rsidRPr="00930AD2" w:rsidRDefault="003A5845" w:rsidP="00A94DF7">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8C0832" w14:textId="77777777" w:rsidR="003A5845" w:rsidRPr="00930AD2" w:rsidRDefault="003A5845" w:rsidP="00A94DF7">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2235E20" w14:textId="77777777" w:rsidR="003A5845" w:rsidRPr="00930AD2" w:rsidRDefault="003A5845" w:rsidP="00A94DF7">
            <w:pPr>
              <w:jc w:val="center"/>
              <w:rPr>
                <w:sz w:val="18"/>
                <w:szCs w:val="18"/>
              </w:rPr>
            </w:pPr>
            <w:r w:rsidRPr="00930AD2">
              <w:rPr>
                <w:sz w:val="18"/>
                <w:szCs w:val="18"/>
              </w:rPr>
              <w:t>4562,81</w:t>
            </w:r>
          </w:p>
        </w:tc>
      </w:tr>
      <w:tr w:rsidR="003A5845" w:rsidRPr="00930AD2" w14:paraId="43E2D9B0"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4A16B293" w14:textId="77777777" w:rsidR="003A5845" w:rsidRPr="00930AD2"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3CD9F05" w14:textId="77777777" w:rsidR="003A5845" w:rsidRPr="00930AD2"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625A790D" w14:textId="77777777" w:rsidR="003A5845" w:rsidRPr="00930AD2" w:rsidRDefault="003A5845" w:rsidP="00A94DF7">
            <w:pPr>
              <w:ind w:left="-24" w:firstLine="24"/>
              <w:rPr>
                <w:sz w:val="18"/>
                <w:szCs w:val="18"/>
              </w:rPr>
            </w:pPr>
            <w:r w:rsidRPr="00930AD2">
              <w:rPr>
                <w:sz w:val="18"/>
                <w:szCs w:val="18"/>
              </w:rPr>
              <w:t>Население (тарифы указаны с учетом НДС)</w:t>
            </w:r>
          </w:p>
        </w:tc>
      </w:tr>
      <w:tr w:rsidR="003A5845" w:rsidRPr="00930AD2" w14:paraId="1BB95B24"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0C61957" w14:textId="77777777" w:rsidR="003A5845" w:rsidRPr="00930AD2" w:rsidRDefault="003A5845" w:rsidP="00A94DF7">
            <w:pPr>
              <w:jc w:val="center"/>
              <w:rPr>
                <w:b/>
                <w:bCs/>
                <w:sz w:val="16"/>
                <w:szCs w:val="18"/>
              </w:rPr>
            </w:pPr>
            <w:r w:rsidRPr="00930AD2">
              <w:rPr>
                <w:b/>
                <w:bCs/>
                <w:sz w:val="16"/>
                <w:szCs w:val="18"/>
              </w:rPr>
              <w:t>1.2.</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AC707BA" w14:textId="77777777" w:rsidR="003A5845" w:rsidRPr="00930AD2"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408064C7" w14:textId="77777777" w:rsidR="003A5845" w:rsidRPr="00930AD2" w:rsidRDefault="003A5845" w:rsidP="00A94DF7">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A70A06" w14:textId="77777777" w:rsidR="003A5845" w:rsidRPr="00930AD2" w:rsidRDefault="003A5845" w:rsidP="00A94DF7">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B3858F3" w14:textId="77777777" w:rsidR="003A5845" w:rsidRPr="00930AD2" w:rsidRDefault="003A5845" w:rsidP="00A94DF7">
            <w:pPr>
              <w:jc w:val="center"/>
              <w:rPr>
                <w:sz w:val="18"/>
                <w:szCs w:val="18"/>
              </w:rPr>
            </w:pPr>
            <w:r w:rsidRPr="00930AD2">
              <w:rPr>
                <w:sz w:val="18"/>
                <w:szCs w:val="18"/>
              </w:rPr>
              <w:t>4790,94</w:t>
            </w:r>
          </w:p>
        </w:tc>
      </w:tr>
      <w:tr w:rsidR="003A5845" w:rsidRPr="00930AD2" w14:paraId="649ABFF4"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30EA2708" w14:textId="77777777" w:rsidR="003A5845" w:rsidRPr="00930AD2" w:rsidRDefault="003A5845" w:rsidP="00A94DF7">
            <w:pPr>
              <w:jc w:val="center"/>
              <w:rPr>
                <w:b/>
                <w:bCs/>
                <w:sz w:val="16"/>
                <w:szCs w:val="18"/>
              </w:rPr>
            </w:pPr>
            <w:r w:rsidRPr="00930AD2">
              <w:rPr>
                <w:b/>
                <w:bCs/>
                <w:sz w:val="16"/>
                <w:szCs w:val="18"/>
              </w:rPr>
              <w:t>2.</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1E8252A" w14:textId="77777777" w:rsidR="003A5845" w:rsidRPr="00930AD2" w:rsidRDefault="003A5845" w:rsidP="00A94DF7">
            <w:r w:rsidRPr="00930AD2">
              <w:rPr>
                <w:noProof/>
                <w:sz w:val="18"/>
                <w:szCs w:val="19"/>
              </w:rPr>
              <w:t>МУНИЦИПАЛЬНОЕ УНИТАРНОЕ ПРЕДПРИЯТИЕ «ЖИЛИЩНО-КОММУНАЛЬНОЕ ХОЗЯЙСТВО «МОШКОВСКОЕ» (ИНН 5248015756), г. Городец Нижегородской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61E68C21" w14:textId="77777777" w:rsidR="003A5845" w:rsidRPr="00930AD2" w:rsidRDefault="003A5845" w:rsidP="00A94DF7">
            <w:pPr>
              <w:autoSpaceDE w:val="0"/>
              <w:autoSpaceDN w:val="0"/>
              <w:adjustRightInd w:val="0"/>
              <w:jc w:val="both"/>
              <w:rPr>
                <w:rFonts w:eastAsia="Calibri"/>
                <w:b/>
                <w:bCs/>
                <w:sz w:val="18"/>
                <w:szCs w:val="18"/>
                <w:lang w:eastAsia="en-US"/>
              </w:rPr>
            </w:pPr>
            <w:r w:rsidRPr="00930AD2">
              <w:rPr>
                <w:rFonts w:eastAsia="Calibri"/>
                <w:b/>
                <w:bCs/>
                <w:sz w:val="18"/>
                <w:szCs w:val="18"/>
                <w:lang w:eastAsia="en-US"/>
              </w:rPr>
              <w:t xml:space="preserve">Для потребителей на территории п. Аксентис, с. Зиняки, с. Воронино и </w:t>
            </w:r>
            <w:r w:rsidRPr="00930AD2">
              <w:rPr>
                <w:b/>
                <w:bCs/>
                <w:sz w:val="18"/>
                <w:szCs w:val="18"/>
                <w:lang w:eastAsia="en-US"/>
              </w:rPr>
              <w:t>п. Буревестник</w:t>
            </w:r>
            <w:r w:rsidRPr="00930AD2">
              <w:rPr>
                <w:rFonts w:eastAsia="Calibri"/>
                <w:b/>
                <w:bCs/>
                <w:sz w:val="18"/>
                <w:szCs w:val="18"/>
                <w:lang w:eastAsia="en-US"/>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930AD2" w14:paraId="18875DB0"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FC2D80C" w14:textId="77777777" w:rsidR="003A5845" w:rsidRPr="00930AD2" w:rsidRDefault="003A5845" w:rsidP="00A94DF7">
            <w:pPr>
              <w:jc w:val="center"/>
              <w:rPr>
                <w:b/>
                <w:bCs/>
                <w:sz w:val="16"/>
                <w:szCs w:val="18"/>
              </w:rPr>
            </w:pPr>
            <w:r w:rsidRPr="00930AD2">
              <w:rPr>
                <w:b/>
                <w:bCs/>
                <w:sz w:val="16"/>
                <w:szCs w:val="18"/>
              </w:rPr>
              <w:t>2.1.</w:t>
            </w:r>
          </w:p>
        </w:tc>
        <w:tc>
          <w:tcPr>
            <w:tcW w:w="2977" w:type="dxa"/>
            <w:vMerge/>
            <w:tcBorders>
              <w:top w:val="single" w:sz="4" w:space="0" w:color="auto"/>
              <w:left w:val="single" w:sz="4" w:space="0" w:color="auto"/>
              <w:bottom w:val="single" w:sz="4" w:space="0" w:color="auto"/>
              <w:right w:val="single" w:sz="4" w:space="0" w:color="auto"/>
            </w:tcBorders>
            <w:hideMark/>
          </w:tcPr>
          <w:p w14:paraId="10E70720" w14:textId="77777777" w:rsidR="003A5845" w:rsidRPr="00930AD2"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0A090409" w14:textId="77777777" w:rsidR="003A5845" w:rsidRPr="00930AD2" w:rsidRDefault="003A5845" w:rsidP="00A94DF7">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EC8398" w14:textId="77777777" w:rsidR="003A5845" w:rsidRPr="00930AD2" w:rsidRDefault="003A5845" w:rsidP="00A94DF7">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0A812C26" w14:textId="77777777" w:rsidR="003A5845" w:rsidRPr="00930AD2" w:rsidRDefault="003A5845" w:rsidP="00A94DF7">
            <w:pPr>
              <w:jc w:val="center"/>
              <w:rPr>
                <w:sz w:val="18"/>
                <w:szCs w:val="18"/>
              </w:rPr>
            </w:pPr>
            <w:r w:rsidRPr="00930AD2">
              <w:rPr>
                <w:sz w:val="18"/>
                <w:szCs w:val="18"/>
              </w:rPr>
              <w:t>3427,54</w:t>
            </w:r>
          </w:p>
        </w:tc>
      </w:tr>
      <w:tr w:rsidR="003A5845" w:rsidRPr="00930AD2" w14:paraId="6DD650C4"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1C21DF0A" w14:textId="77777777" w:rsidR="003A5845" w:rsidRPr="00930AD2"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5A763BA7" w14:textId="77777777" w:rsidR="003A5845" w:rsidRPr="00930AD2"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04DB5847" w14:textId="77777777" w:rsidR="003A5845" w:rsidRPr="00930AD2" w:rsidRDefault="003A5845" w:rsidP="00A94DF7">
            <w:pPr>
              <w:ind w:left="-24" w:firstLine="24"/>
              <w:rPr>
                <w:sz w:val="18"/>
                <w:szCs w:val="18"/>
              </w:rPr>
            </w:pPr>
            <w:r w:rsidRPr="00930AD2">
              <w:rPr>
                <w:sz w:val="18"/>
                <w:szCs w:val="18"/>
              </w:rPr>
              <w:t>Население (тарифы указаны с учетом НДС)</w:t>
            </w:r>
          </w:p>
        </w:tc>
      </w:tr>
      <w:tr w:rsidR="003A5845" w:rsidRPr="00930AD2" w14:paraId="5BE287CF"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51E55927" w14:textId="77777777" w:rsidR="003A5845" w:rsidRPr="00930AD2" w:rsidRDefault="003A5845" w:rsidP="00A94DF7">
            <w:pPr>
              <w:jc w:val="center"/>
              <w:rPr>
                <w:b/>
                <w:bCs/>
                <w:sz w:val="16"/>
                <w:szCs w:val="18"/>
              </w:rPr>
            </w:pPr>
            <w:r w:rsidRPr="00930AD2">
              <w:rPr>
                <w:b/>
                <w:bCs/>
                <w:sz w:val="16"/>
                <w:szCs w:val="18"/>
              </w:rPr>
              <w:t>2.2.</w:t>
            </w:r>
          </w:p>
        </w:tc>
        <w:tc>
          <w:tcPr>
            <w:tcW w:w="2977" w:type="dxa"/>
            <w:vMerge/>
            <w:tcBorders>
              <w:top w:val="single" w:sz="4" w:space="0" w:color="auto"/>
              <w:left w:val="single" w:sz="4" w:space="0" w:color="auto"/>
              <w:bottom w:val="single" w:sz="4" w:space="0" w:color="auto"/>
              <w:right w:val="single" w:sz="4" w:space="0" w:color="auto"/>
            </w:tcBorders>
            <w:hideMark/>
          </w:tcPr>
          <w:p w14:paraId="669A0103" w14:textId="77777777" w:rsidR="003A5845" w:rsidRPr="00930AD2"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3D25B3BF" w14:textId="77777777" w:rsidR="003A5845" w:rsidRPr="00930AD2" w:rsidRDefault="003A5845" w:rsidP="00A94DF7">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6D7030" w14:textId="77777777" w:rsidR="003A5845" w:rsidRPr="00930AD2" w:rsidRDefault="003A5845" w:rsidP="00A94DF7">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0375DE6C" w14:textId="77777777" w:rsidR="003A5845" w:rsidRPr="00930AD2" w:rsidRDefault="003A5845" w:rsidP="00A94DF7">
            <w:pPr>
              <w:jc w:val="center"/>
              <w:rPr>
                <w:sz w:val="18"/>
                <w:szCs w:val="18"/>
              </w:rPr>
            </w:pPr>
            <w:r w:rsidRPr="00930AD2">
              <w:rPr>
                <w:sz w:val="18"/>
                <w:szCs w:val="18"/>
              </w:rPr>
              <w:t>3598,98</w:t>
            </w:r>
          </w:p>
        </w:tc>
      </w:tr>
    </w:tbl>
    <w:p w14:paraId="1C1D4B16" w14:textId="77777777" w:rsidR="003A5845" w:rsidRPr="003A5845" w:rsidRDefault="003A5845" w:rsidP="003A5845">
      <w:pPr>
        <w:spacing w:line="276" w:lineRule="auto"/>
        <w:jc w:val="right"/>
        <w:rPr>
          <w:b/>
        </w:rPr>
      </w:pPr>
      <w:r w:rsidRPr="003A5845">
        <w:rPr>
          <w:sz w:val="24"/>
        </w:rPr>
        <w:t>Таблица 3</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268"/>
        <w:gridCol w:w="850"/>
        <w:gridCol w:w="1559"/>
        <w:gridCol w:w="1639"/>
      </w:tblGrid>
      <w:tr w:rsidR="003A5845" w:rsidRPr="00930AD2" w14:paraId="24545D3F" w14:textId="77777777" w:rsidTr="00A94DF7">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2AD654B9" w14:textId="77777777" w:rsidR="003A5845" w:rsidRPr="00930AD2" w:rsidRDefault="003A5845" w:rsidP="00A94DF7">
            <w:pPr>
              <w:jc w:val="center"/>
              <w:rPr>
                <w:b/>
                <w:bCs/>
                <w:sz w:val="16"/>
                <w:szCs w:val="18"/>
              </w:rPr>
            </w:pPr>
            <w:r w:rsidRPr="00930AD2">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B7D0CDA" w14:textId="77777777" w:rsidR="003A5845" w:rsidRPr="00930AD2" w:rsidRDefault="003A5845" w:rsidP="00A94DF7">
            <w:pPr>
              <w:jc w:val="center"/>
              <w:rPr>
                <w:b/>
                <w:bCs/>
                <w:sz w:val="16"/>
                <w:szCs w:val="18"/>
              </w:rPr>
            </w:pPr>
            <w:r w:rsidRPr="00930AD2">
              <w:rPr>
                <w:b/>
                <w:bCs/>
                <w:sz w:val="16"/>
                <w:szCs w:val="18"/>
              </w:rPr>
              <w:t>Наименование регулируемой организации</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7630AA0" w14:textId="77777777" w:rsidR="003A5845" w:rsidRPr="00930AD2" w:rsidRDefault="003A5845" w:rsidP="00A94DF7">
            <w:pPr>
              <w:ind w:firstLine="24"/>
              <w:jc w:val="center"/>
              <w:rPr>
                <w:b/>
                <w:bCs/>
                <w:sz w:val="16"/>
                <w:szCs w:val="18"/>
              </w:rPr>
            </w:pPr>
            <w:r w:rsidRPr="00930AD2">
              <w:rPr>
                <w:b/>
                <w:bCs/>
                <w:sz w:val="16"/>
                <w:szCs w:val="18"/>
              </w:rPr>
              <w:t>Вид тарифа</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D9B4050" w14:textId="77777777" w:rsidR="003A5845" w:rsidRPr="00930AD2" w:rsidRDefault="003A5845" w:rsidP="00A94DF7">
            <w:pPr>
              <w:ind w:firstLine="24"/>
              <w:jc w:val="center"/>
              <w:rPr>
                <w:b/>
                <w:bCs/>
                <w:sz w:val="16"/>
                <w:szCs w:val="18"/>
              </w:rPr>
            </w:pPr>
            <w:r w:rsidRPr="00930AD2">
              <w:rPr>
                <w:b/>
                <w:bCs/>
                <w:sz w:val="16"/>
                <w:szCs w:val="18"/>
              </w:rPr>
              <w:t>Год</w:t>
            </w:r>
          </w:p>
        </w:tc>
        <w:tc>
          <w:tcPr>
            <w:tcW w:w="3198" w:type="dxa"/>
            <w:gridSpan w:val="2"/>
            <w:tcBorders>
              <w:top w:val="single" w:sz="4" w:space="0" w:color="auto"/>
              <w:left w:val="single" w:sz="4" w:space="0" w:color="auto"/>
              <w:bottom w:val="single" w:sz="4" w:space="0" w:color="auto"/>
              <w:right w:val="single" w:sz="4" w:space="0" w:color="auto"/>
            </w:tcBorders>
            <w:hideMark/>
          </w:tcPr>
          <w:p w14:paraId="47FF3300" w14:textId="77777777" w:rsidR="003A5845" w:rsidRPr="00930AD2" w:rsidRDefault="003A5845" w:rsidP="00A94DF7">
            <w:pPr>
              <w:ind w:firstLine="24"/>
              <w:jc w:val="center"/>
              <w:rPr>
                <w:b/>
                <w:bCs/>
                <w:sz w:val="16"/>
                <w:szCs w:val="18"/>
              </w:rPr>
            </w:pPr>
            <w:r w:rsidRPr="00930AD2">
              <w:rPr>
                <w:b/>
                <w:bCs/>
                <w:sz w:val="16"/>
                <w:szCs w:val="18"/>
              </w:rPr>
              <w:t>Вода</w:t>
            </w:r>
          </w:p>
        </w:tc>
      </w:tr>
      <w:tr w:rsidR="003A5845" w:rsidRPr="00930AD2" w14:paraId="264E0BBC" w14:textId="77777777" w:rsidTr="00A94DF7">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5389EFFC" w14:textId="77777777" w:rsidR="003A5845" w:rsidRPr="00930AD2" w:rsidRDefault="003A5845" w:rsidP="00A94DF7">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DC875EE" w14:textId="77777777" w:rsidR="003A5845" w:rsidRPr="00930AD2" w:rsidRDefault="003A5845" w:rsidP="00A94DF7">
            <w:pPr>
              <w:rPr>
                <w:b/>
                <w:bCs/>
                <w:sz w:val="16"/>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610E11" w14:textId="77777777" w:rsidR="003A5845" w:rsidRPr="00930AD2" w:rsidRDefault="003A5845" w:rsidP="00A94DF7">
            <w:pPr>
              <w:rPr>
                <w:b/>
                <w:bCs/>
                <w:sz w:val="16"/>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657D84" w14:textId="77777777" w:rsidR="003A5845" w:rsidRPr="00930AD2" w:rsidRDefault="003A5845"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4C8CF48A" w14:textId="77777777" w:rsidR="003A5845" w:rsidRPr="00930AD2" w:rsidRDefault="003A5845" w:rsidP="00A94DF7">
            <w:pPr>
              <w:ind w:left="-24" w:firstLine="24"/>
              <w:jc w:val="center"/>
              <w:rPr>
                <w:b/>
                <w:bCs/>
                <w:sz w:val="16"/>
                <w:szCs w:val="18"/>
              </w:rPr>
            </w:pPr>
            <w:r w:rsidRPr="00930AD2">
              <w:rPr>
                <w:b/>
                <w:bCs/>
                <w:sz w:val="16"/>
                <w:szCs w:val="18"/>
              </w:rPr>
              <w:t xml:space="preserve">с 1 января по 30 июня </w:t>
            </w:r>
          </w:p>
        </w:tc>
        <w:tc>
          <w:tcPr>
            <w:tcW w:w="1639" w:type="dxa"/>
            <w:tcBorders>
              <w:top w:val="single" w:sz="4" w:space="0" w:color="auto"/>
              <w:left w:val="single" w:sz="4" w:space="0" w:color="auto"/>
              <w:bottom w:val="single" w:sz="4" w:space="0" w:color="auto"/>
              <w:right w:val="single" w:sz="4" w:space="0" w:color="auto"/>
            </w:tcBorders>
          </w:tcPr>
          <w:p w14:paraId="568E25D4" w14:textId="77777777" w:rsidR="003A5845" w:rsidRPr="00930AD2" w:rsidRDefault="003A5845" w:rsidP="00A94DF7">
            <w:pPr>
              <w:ind w:left="-24" w:firstLine="24"/>
              <w:jc w:val="center"/>
              <w:rPr>
                <w:b/>
                <w:bCs/>
                <w:sz w:val="16"/>
                <w:szCs w:val="18"/>
              </w:rPr>
            </w:pPr>
            <w:r w:rsidRPr="00930AD2">
              <w:rPr>
                <w:b/>
                <w:bCs/>
                <w:sz w:val="16"/>
                <w:szCs w:val="18"/>
              </w:rPr>
              <w:t>с 1 июля по 31 декабря</w:t>
            </w:r>
          </w:p>
        </w:tc>
      </w:tr>
      <w:tr w:rsidR="003A5845" w:rsidRPr="00930AD2" w14:paraId="52C21845"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1B24FD59" w14:textId="77777777" w:rsidR="003A5845" w:rsidRPr="00930AD2" w:rsidRDefault="003A5845" w:rsidP="00A94DF7">
            <w:pPr>
              <w:jc w:val="center"/>
              <w:rPr>
                <w:b/>
                <w:bCs/>
                <w:sz w:val="16"/>
                <w:szCs w:val="18"/>
              </w:rPr>
            </w:pPr>
            <w:r w:rsidRPr="00930AD2">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517EED5" w14:textId="77777777" w:rsidR="003A5845" w:rsidRPr="00930AD2" w:rsidRDefault="003A5845" w:rsidP="00A94DF7">
            <w:pPr>
              <w:autoSpaceDE w:val="0"/>
              <w:autoSpaceDN w:val="0"/>
              <w:adjustRightInd w:val="0"/>
              <w:rPr>
                <w:sz w:val="19"/>
                <w:szCs w:val="19"/>
              </w:rPr>
            </w:pPr>
            <w:r w:rsidRPr="00930AD2">
              <w:rPr>
                <w:noProof/>
                <w:sz w:val="18"/>
                <w:szCs w:val="19"/>
              </w:rPr>
              <w:t>МУНИЦИПАЛЬНОЕ УНИТАРНОЕ ПРЕДПРИЯТИЕ «ЖИЛИЩНО-КОММУНАЛЬНОЕ ХОЗЯЙСТВО «МОШКОВСКОЕ» (ИНН 5248015756), г. Городец Нижегородской области</w:t>
            </w:r>
          </w:p>
        </w:tc>
        <w:tc>
          <w:tcPr>
            <w:tcW w:w="6316" w:type="dxa"/>
            <w:gridSpan w:val="4"/>
            <w:tcBorders>
              <w:top w:val="single" w:sz="4" w:space="0" w:color="auto"/>
              <w:left w:val="single" w:sz="4" w:space="0" w:color="auto"/>
              <w:bottom w:val="single" w:sz="4" w:space="0" w:color="auto"/>
              <w:right w:val="single" w:sz="4" w:space="0" w:color="auto"/>
            </w:tcBorders>
            <w:hideMark/>
          </w:tcPr>
          <w:p w14:paraId="323267BA" w14:textId="77777777" w:rsidR="003A5845" w:rsidRPr="00930AD2" w:rsidRDefault="003A5845" w:rsidP="00A94DF7">
            <w:pPr>
              <w:autoSpaceDE w:val="0"/>
              <w:autoSpaceDN w:val="0"/>
              <w:adjustRightInd w:val="0"/>
              <w:jc w:val="both"/>
              <w:rPr>
                <w:b/>
                <w:bCs/>
                <w:sz w:val="18"/>
                <w:szCs w:val="18"/>
              </w:rPr>
            </w:pPr>
            <w:r w:rsidRPr="00930AD2">
              <w:rPr>
                <w:b/>
                <w:bCs/>
                <w:sz w:val="18"/>
                <w:szCs w:val="18"/>
              </w:rPr>
              <w:t xml:space="preserve">Для потребителей на территории п. Ильинский, с. Зарубино и </w:t>
            </w:r>
            <w:r w:rsidRPr="00930AD2">
              <w:rPr>
                <w:b/>
                <w:bCs/>
                <w:sz w:val="18"/>
                <w:szCs w:val="18"/>
                <w:lang w:eastAsia="en-US"/>
              </w:rPr>
              <w:t>административно-территориальных образований Федуринский и Бриляковский сельсоветы</w:t>
            </w:r>
            <w:r w:rsidRPr="00930AD2">
              <w:rPr>
                <w:b/>
                <w:bCs/>
                <w:sz w:val="18"/>
                <w:szCs w:val="18"/>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930AD2" w14:paraId="75DBCEA0" w14:textId="77777777" w:rsidTr="00A94DF7">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7B29F6C4" w14:textId="77777777" w:rsidR="003A5845" w:rsidRPr="00930AD2" w:rsidRDefault="003A5845" w:rsidP="00A94DF7">
            <w:pPr>
              <w:jc w:val="center"/>
              <w:rPr>
                <w:b/>
                <w:bCs/>
                <w:sz w:val="16"/>
                <w:szCs w:val="18"/>
              </w:rPr>
            </w:pPr>
            <w:r w:rsidRPr="00930AD2">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3ECA608" w14:textId="77777777" w:rsidR="003A5845" w:rsidRPr="00930AD2" w:rsidRDefault="003A5845" w:rsidP="00A94DF7">
            <w:pPr>
              <w:rPr>
                <w:sz w:val="18"/>
                <w:szCs w:val="18"/>
              </w:rPr>
            </w:pPr>
          </w:p>
        </w:tc>
        <w:tc>
          <w:tcPr>
            <w:tcW w:w="2268" w:type="dxa"/>
            <w:vMerge w:val="restart"/>
            <w:tcBorders>
              <w:top w:val="single" w:sz="4" w:space="0" w:color="auto"/>
              <w:left w:val="single" w:sz="4" w:space="0" w:color="auto"/>
              <w:right w:val="single" w:sz="4" w:space="0" w:color="auto"/>
            </w:tcBorders>
            <w:hideMark/>
          </w:tcPr>
          <w:p w14:paraId="78AA38E0" w14:textId="77777777" w:rsidR="003A5845" w:rsidRPr="00930AD2" w:rsidRDefault="003A5845" w:rsidP="00A94DF7">
            <w:pPr>
              <w:rPr>
                <w:sz w:val="18"/>
                <w:szCs w:val="18"/>
              </w:rPr>
            </w:pPr>
            <w:r w:rsidRPr="00930AD2">
              <w:rPr>
                <w:sz w:val="18"/>
                <w:szCs w:val="18"/>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54DD84" w14:textId="77777777" w:rsidR="003A5845" w:rsidRPr="00930AD2" w:rsidRDefault="003A5845" w:rsidP="00A94DF7">
            <w:pPr>
              <w:ind w:left="-24" w:right="57" w:firstLine="24"/>
              <w:jc w:val="center"/>
              <w:rPr>
                <w:sz w:val="18"/>
                <w:szCs w:val="18"/>
              </w:rPr>
            </w:pPr>
            <w:r w:rsidRPr="00930AD2">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3C2D969" w14:textId="77777777" w:rsidR="003A5845" w:rsidRPr="00930AD2" w:rsidRDefault="003A5845" w:rsidP="00A94DF7">
            <w:pPr>
              <w:jc w:val="center"/>
              <w:rPr>
                <w:sz w:val="18"/>
                <w:szCs w:val="18"/>
              </w:rPr>
            </w:pPr>
            <w:r w:rsidRPr="00930AD2">
              <w:rPr>
                <w:sz w:val="18"/>
                <w:szCs w:val="18"/>
              </w:rPr>
              <w:t>4562,81</w:t>
            </w:r>
          </w:p>
        </w:tc>
        <w:tc>
          <w:tcPr>
            <w:tcW w:w="1639" w:type="dxa"/>
            <w:tcBorders>
              <w:top w:val="single" w:sz="4" w:space="0" w:color="auto"/>
              <w:left w:val="single" w:sz="4" w:space="0" w:color="auto"/>
              <w:bottom w:val="single" w:sz="4" w:space="0" w:color="auto"/>
              <w:right w:val="single" w:sz="4" w:space="0" w:color="auto"/>
            </w:tcBorders>
          </w:tcPr>
          <w:p w14:paraId="351B5D6C" w14:textId="77777777" w:rsidR="003A5845" w:rsidRPr="00930AD2" w:rsidRDefault="003A5845" w:rsidP="00A94DF7">
            <w:pPr>
              <w:jc w:val="center"/>
              <w:rPr>
                <w:sz w:val="18"/>
                <w:szCs w:val="18"/>
              </w:rPr>
            </w:pPr>
            <w:r w:rsidRPr="00930AD2">
              <w:rPr>
                <w:sz w:val="18"/>
                <w:szCs w:val="18"/>
              </w:rPr>
              <w:t>4745,32</w:t>
            </w:r>
          </w:p>
        </w:tc>
      </w:tr>
      <w:tr w:rsidR="003A5845" w:rsidRPr="00930AD2" w14:paraId="7913D3E8" w14:textId="77777777" w:rsidTr="00A94DF7">
        <w:trPr>
          <w:trHeight w:val="68"/>
          <w:jc w:val="center"/>
        </w:trPr>
        <w:tc>
          <w:tcPr>
            <w:tcW w:w="507" w:type="dxa"/>
            <w:tcBorders>
              <w:top w:val="single" w:sz="4" w:space="0" w:color="auto"/>
              <w:left w:val="single" w:sz="4" w:space="0" w:color="auto"/>
              <w:bottom w:val="single" w:sz="4" w:space="0" w:color="auto"/>
              <w:right w:val="single" w:sz="4" w:space="0" w:color="auto"/>
            </w:tcBorders>
          </w:tcPr>
          <w:p w14:paraId="0C92BA87" w14:textId="77777777" w:rsidR="003A5845" w:rsidRPr="00930AD2" w:rsidRDefault="003A5845" w:rsidP="00A94DF7">
            <w:pPr>
              <w:jc w:val="center"/>
              <w:rPr>
                <w:b/>
                <w:bCs/>
                <w:sz w:val="16"/>
                <w:szCs w:val="18"/>
              </w:rPr>
            </w:pPr>
            <w:r w:rsidRPr="00930AD2">
              <w:rPr>
                <w:b/>
                <w:bCs/>
                <w:sz w:val="16"/>
                <w:szCs w:val="18"/>
              </w:rPr>
              <w:t>1.2.</w:t>
            </w:r>
          </w:p>
        </w:tc>
        <w:tc>
          <w:tcPr>
            <w:tcW w:w="2977" w:type="dxa"/>
            <w:vMerge/>
            <w:tcBorders>
              <w:top w:val="single" w:sz="4" w:space="0" w:color="auto"/>
              <w:left w:val="single" w:sz="4" w:space="0" w:color="auto"/>
              <w:bottom w:val="single" w:sz="4" w:space="0" w:color="auto"/>
              <w:right w:val="single" w:sz="4" w:space="0" w:color="auto"/>
            </w:tcBorders>
            <w:vAlign w:val="center"/>
          </w:tcPr>
          <w:p w14:paraId="740A7DD2" w14:textId="77777777" w:rsidR="003A5845" w:rsidRPr="00930AD2" w:rsidRDefault="003A5845" w:rsidP="00A94DF7">
            <w:pPr>
              <w:rPr>
                <w:sz w:val="18"/>
                <w:szCs w:val="18"/>
              </w:rPr>
            </w:pPr>
          </w:p>
        </w:tc>
        <w:tc>
          <w:tcPr>
            <w:tcW w:w="2268" w:type="dxa"/>
            <w:vMerge/>
            <w:tcBorders>
              <w:left w:val="single" w:sz="4" w:space="0" w:color="auto"/>
              <w:bottom w:val="single" w:sz="4" w:space="0" w:color="auto"/>
              <w:right w:val="single" w:sz="4" w:space="0" w:color="auto"/>
            </w:tcBorders>
          </w:tcPr>
          <w:p w14:paraId="5189C4A5" w14:textId="77777777" w:rsidR="003A5845" w:rsidRPr="00930AD2" w:rsidRDefault="003A5845" w:rsidP="00A94DF7">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D49C263" w14:textId="77777777" w:rsidR="003A5845" w:rsidRPr="00930AD2" w:rsidRDefault="003A5845" w:rsidP="00A94DF7">
            <w:pPr>
              <w:ind w:left="-24" w:right="57" w:firstLine="24"/>
              <w:jc w:val="center"/>
              <w:rPr>
                <w:sz w:val="18"/>
                <w:szCs w:val="18"/>
              </w:rPr>
            </w:pPr>
            <w:r w:rsidRPr="00930AD2">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01B31EA5" w14:textId="77777777" w:rsidR="003A5845" w:rsidRPr="00930AD2" w:rsidRDefault="003A5845" w:rsidP="00A94DF7">
            <w:pPr>
              <w:jc w:val="center"/>
              <w:rPr>
                <w:sz w:val="18"/>
                <w:szCs w:val="18"/>
              </w:rPr>
            </w:pPr>
            <w:r w:rsidRPr="00930AD2">
              <w:rPr>
                <w:sz w:val="18"/>
                <w:szCs w:val="18"/>
              </w:rPr>
              <w:t>4745,32</w:t>
            </w:r>
          </w:p>
        </w:tc>
        <w:tc>
          <w:tcPr>
            <w:tcW w:w="1639" w:type="dxa"/>
            <w:tcBorders>
              <w:top w:val="single" w:sz="4" w:space="0" w:color="auto"/>
              <w:left w:val="single" w:sz="4" w:space="0" w:color="auto"/>
              <w:bottom w:val="single" w:sz="4" w:space="0" w:color="auto"/>
              <w:right w:val="single" w:sz="4" w:space="0" w:color="auto"/>
            </w:tcBorders>
          </w:tcPr>
          <w:p w14:paraId="4FAB48C7" w14:textId="77777777" w:rsidR="003A5845" w:rsidRPr="00930AD2" w:rsidRDefault="003A5845" w:rsidP="00A94DF7">
            <w:pPr>
              <w:jc w:val="center"/>
              <w:rPr>
                <w:sz w:val="18"/>
                <w:szCs w:val="18"/>
              </w:rPr>
            </w:pPr>
            <w:r w:rsidRPr="00930AD2">
              <w:rPr>
                <w:sz w:val="18"/>
                <w:szCs w:val="18"/>
              </w:rPr>
              <w:t>4865,85</w:t>
            </w:r>
          </w:p>
        </w:tc>
      </w:tr>
      <w:tr w:rsidR="003A5845" w:rsidRPr="00930AD2" w14:paraId="764CA860"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08B5656B" w14:textId="77777777" w:rsidR="003A5845" w:rsidRPr="00930AD2" w:rsidRDefault="003A5845" w:rsidP="00A94DF7">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2007058" w14:textId="77777777" w:rsidR="003A5845" w:rsidRPr="00930AD2" w:rsidRDefault="003A5845" w:rsidP="00A94DF7">
            <w:pPr>
              <w:rPr>
                <w:sz w:val="18"/>
                <w:szCs w:val="18"/>
              </w:rPr>
            </w:pPr>
          </w:p>
        </w:tc>
        <w:tc>
          <w:tcPr>
            <w:tcW w:w="6316" w:type="dxa"/>
            <w:gridSpan w:val="4"/>
            <w:tcBorders>
              <w:top w:val="single" w:sz="4" w:space="0" w:color="auto"/>
              <w:left w:val="single" w:sz="4" w:space="0" w:color="auto"/>
              <w:bottom w:val="single" w:sz="4" w:space="0" w:color="auto"/>
              <w:right w:val="single" w:sz="4" w:space="0" w:color="auto"/>
            </w:tcBorders>
            <w:hideMark/>
          </w:tcPr>
          <w:p w14:paraId="55E2BBD4" w14:textId="77777777" w:rsidR="003A5845" w:rsidRPr="00930AD2" w:rsidRDefault="003A5845" w:rsidP="00A94DF7">
            <w:pPr>
              <w:ind w:left="-24" w:firstLine="24"/>
              <w:rPr>
                <w:sz w:val="18"/>
                <w:szCs w:val="18"/>
              </w:rPr>
            </w:pPr>
            <w:r w:rsidRPr="00930AD2">
              <w:rPr>
                <w:sz w:val="18"/>
                <w:szCs w:val="18"/>
              </w:rPr>
              <w:t>Население (тарифы указаны с учетом НДС)</w:t>
            </w:r>
          </w:p>
        </w:tc>
      </w:tr>
      <w:tr w:rsidR="003A5845" w:rsidRPr="00930AD2" w14:paraId="00CC5B86"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tcPr>
          <w:p w14:paraId="75E46E72" w14:textId="77777777" w:rsidR="003A5845" w:rsidRPr="00930AD2" w:rsidRDefault="003A5845" w:rsidP="00A94DF7">
            <w:pPr>
              <w:jc w:val="center"/>
              <w:rPr>
                <w:b/>
                <w:bCs/>
                <w:sz w:val="16"/>
                <w:szCs w:val="18"/>
              </w:rPr>
            </w:pPr>
            <w:r w:rsidRPr="00930AD2">
              <w:rPr>
                <w:b/>
                <w:bCs/>
                <w:sz w:val="16"/>
                <w:szCs w:val="18"/>
              </w:rPr>
              <w:t>1.3.</w:t>
            </w:r>
          </w:p>
        </w:tc>
        <w:tc>
          <w:tcPr>
            <w:tcW w:w="2977" w:type="dxa"/>
            <w:vMerge/>
            <w:tcBorders>
              <w:top w:val="single" w:sz="4" w:space="0" w:color="auto"/>
              <w:left w:val="single" w:sz="4" w:space="0" w:color="auto"/>
              <w:bottom w:val="single" w:sz="4" w:space="0" w:color="auto"/>
              <w:right w:val="single" w:sz="4" w:space="0" w:color="auto"/>
            </w:tcBorders>
            <w:vAlign w:val="center"/>
          </w:tcPr>
          <w:p w14:paraId="576E0A1E" w14:textId="77777777" w:rsidR="003A5845" w:rsidRPr="00930AD2" w:rsidRDefault="003A5845" w:rsidP="00A94DF7">
            <w:pPr>
              <w:rPr>
                <w:sz w:val="18"/>
                <w:szCs w:val="18"/>
              </w:rPr>
            </w:pPr>
          </w:p>
        </w:tc>
        <w:tc>
          <w:tcPr>
            <w:tcW w:w="2268" w:type="dxa"/>
            <w:vMerge w:val="restart"/>
            <w:tcBorders>
              <w:top w:val="single" w:sz="4" w:space="0" w:color="auto"/>
              <w:left w:val="single" w:sz="4" w:space="0" w:color="auto"/>
              <w:right w:val="single" w:sz="4" w:space="0" w:color="auto"/>
            </w:tcBorders>
          </w:tcPr>
          <w:p w14:paraId="338700BC" w14:textId="77777777" w:rsidR="003A5845" w:rsidRPr="00930AD2" w:rsidRDefault="003A5845" w:rsidP="00A94DF7">
            <w:pPr>
              <w:rPr>
                <w:sz w:val="18"/>
                <w:szCs w:val="18"/>
              </w:rPr>
            </w:pPr>
            <w:r w:rsidRPr="00930AD2">
              <w:rPr>
                <w:sz w:val="18"/>
                <w:szCs w:val="18"/>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vAlign w:val="center"/>
          </w:tcPr>
          <w:p w14:paraId="5D33EBFC" w14:textId="77777777" w:rsidR="003A5845" w:rsidRPr="00930AD2" w:rsidRDefault="003A5845" w:rsidP="00A94DF7">
            <w:pPr>
              <w:ind w:left="-24" w:right="57" w:firstLine="24"/>
              <w:jc w:val="center"/>
              <w:rPr>
                <w:sz w:val="18"/>
                <w:szCs w:val="18"/>
              </w:rPr>
            </w:pPr>
            <w:r w:rsidRPr="00930AD2">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2BF10B86" w14:textId="77777777" w:rsidR="003A5845" w:rsidRPr="00930AD2" w:rsidRDefault="003A5845" w:rsidP="00A94DF7">
            <w:pPr>
              <w:jc w:val="center"/>
              <w:rPr>
                <w:sz w:val="18"/>
                <w:szCs w:val="18"/>
              </w:rPr>
            </w:pPr>
            <w:r w:rsidRPr="00930AD2">
              <w:rPr>
                <w:sz w:val="18"/>
                <w:szCs w:val="18"/>
              </w:rPr>
              <w:t>4790,94</w:t>
            </w:r>
          </w:p>
        </w:tc>
        <w:tc>
          <w:tcPr>
            <w:tcW w:w="1639" w:type="dxa"/>
            <w:tcBorders>
              <w:top w:val="single" w:sz="4" w:space="0" w:color="auto"/>
              <w:left w:val="single" w:sz="4" w:space="0" w:color="auto"/>
              <w:bottom w:val="single" w:sz="4" w:space="0" w:color="auto"/>
              <w:right w:val="single" w:sz="4" w:space="0" w:color="auto"/>
            </w:tcBorders>
          </w:tcPr>
          <w:p w14:paraId="5953D983" w14:textId="77777777" w:rsidR="003A5845" w:rsidRPr="00930AD2" w:rsidRDefault="003A5845" w:rsidP="00A94DF7">
            <w:pPr>
              <w:jc w:val="center"/>
              <w:rPr>
                <w:sz w:val="18"/>
                <w:szCs w:val="18"/>
              </w:rPr>
            </w:pPr>
            <w:r w:rsidRPr="00930AD2">
              <w:rPr>
                <w:sz w:val="18"/>
                <w:szCs w:val="18"/>
              </w:rPr>
              <w:t>4982,58</w:t>
            </w:r>
          </w:p>
        </w:tc>
      </w:tr>
      <w:tr w:rsidR="003A5845" w:rsidRPr="00930AD2" w14:paraId="27B56882"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3ADFCA7E" w14:textId="77777777" w:rsidR="003A5845" w:rsidRPr="00930AD2" w:rsidRDefault="003A5845" w:rsidP="00A94DF7">
            <w:pPr>
              <w:jc w:val="center"/>
              <w:rPr>
                <w:b/>
                <w:bCs/>
                <w:sz w:val="16"/>
                <w:szCs w:val="18"/>
              </w:rPr>
            </w:pPr>
            <w:r w:rsidRPr="00930AD2">
              <w:rPr>
                <w:b/>
                <w:bCs/>
                <w:sz w:val="16"/>
                <w:szCs w:val="18"/>
              </w:rPr>
              <w:t>1.4.</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6682110" w14:textId="77777777" w:rsidR="003A5845" w:rsidRPr="00930AD2" w:rsidRDefault="003A5845" w:rsidP="00A94DF7">
            <w:pPr>
              <w:rPr>
                <w:sz w:val="18"/>
                <w:szCs w:val="18"/>
              </w:rPr>
            </w:pPr>
          </w:p>
        </w:tc>
        <w:tc>
          <w:tcPr>
            <w:tcW w:w="2268" w:type="dxa"/>
            <w:vMerge/>
            <w:tcBorders>
              <w:left w:val="single" w:sz="4" w:space="0" w:color="auto"/>
              <w:bottom w:val="single" w:sz="4" w:space="0" w:color="auto"/>
              <w:right w:val="single" w:sz="4" w:space="0" w:color="auto"/>
            </w:tcBorders>
            <w:hideMark/>
          </w:tcPr>
          <w:p w14:paraId="53C92739" w14:textId="77777777" w:rsidR="003A5845" w:rsidRPr="00930AD2" w:rsidRDefault="003A5845" w:rsidP="00A94DF7">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6F28953" w14:textId="77777777" w:rsidR="003A5845" w:rsidRPr="00930AD2" w:rsidRDefault="003A5845" w:rsidP="00A94DF7">
            <w:pPr>
              <w:ind w:left="-24" w:right="57" w:firstLine="24"/>
              <w:jc w:val="center"/>
              <w:rPr>
                <w:sz w:val="18"/>
                <w:szCs w:val="18"/>
              </w:rPr>
            </w:pPr>
            <w:r w:rsidRPr="00930AD2">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018B2A45" w14:textId="77777777" w:rsidR="003A5845" w:rsidRPr="00930AD2" w:rsidRDefault="003A5845" w:rsidP="00A94DF7">
            <w:pPr>
              <w:jc w:val="center"/>
              <w:rPr>
                <w:sz w:val="18"/>
                <w:szCs w:val="18"/>
              </w:rPr>
            </w:pPr>
            <w:r w:rsidRPr="00930AD2">
              <w:rPr>
                <w:sz w:val="18"/>
                <w:szCs w:val="18"/>
              </w:rPr>
              <w:t>4982,58</w:t>
            </w:r>
          </w:p>
        </w:tc>
        <w:tc>
          <w:tcPr>
            <w:tcW w:w="1639" w:type="dxa"/>
            <w:tcBorders>
              <w:top w:val="single" w:sz="4" w:space="0" w:color="auto"/>
              <w:left w:val="single" w:sz="4" w:space="0" w:color="auto"/>
              <w:bottom w:val="single" w:sz="4" w:space="0" w:color="auto"/>
              <w:right w:val="single" w:sz="4" w:space="0" w:color="auto"/>
            </w:tcBorders>
          </w:tcPr>
          <w:p w14:paraId="52E148DF" w14:textId="77777777" w:rsidR="003A5845" w:rsidRPr="00930AD2" w:rsidRDefault="003A5845" w:rsidP="00A94DF7">
            <w:pPr>
              <w:jc w:val="center"/>
              <w:rPr>
                <w:sz w:val="18"/>
                <w:szCs w:val="18"/>
              </w:rPr>
            </w:pPr>
            <w:r w:rsidRPr="00930AD2">
              <w:rPr>
                <w:sz w:val="18"/>
                <w:szCs w:val="18"/>
              </w:rPr>
              <w:t>5109,14</w:t>
            </w:r>
          </w:p>
        </w:tc>
      </w:tr>
      <w:tr w:rsidR="003A5845" w:rsidRPr="00930AD2" w14:paraId="7AA9065E"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75770BD4" w14:textId="77777777" w:rsidR="003A5845" w:rsidRPr="00930AD2" w:rsidRDefault="003A5845" w:rsidP="00A94DF7">
            <w:pPr>
              <w:jc w:val="center"/>
              <w:rPr>
                <w:b/>
                <w:bCs/>
                <w:sz w:val="16"/>
                <w:szCs w:val="18"/>
              </w:rPr>
            </w:pPr>
            <w:r w:rsidRPr="00930AD2">
              <w:rPr>
                <w:b/>
                <w:bCs/>
                <w:sz w:val="16"/>
                <w:szCs w:val="18"/>
              </w:rPr>
              <w:t>2.</w:t>
            </w:r>
          </w:p>
        </w:tc>
        <w:tc>
          <w:tcPr>
            <w:tcW w:w="2977" w:type="dxa"/>
            <w:vMerge w:val="restart"/>
            <w:tcBorders>
              <w:top w:val="single" w:sz="4" w:space="0" w:color="auto"/>
              <w:left w:val="single" w:sz="4" w:space="0" w:color="auto"/>
              <w:right w:val="single" w:sz="4" w:space="0" w:color="auto"/>
            </w:tcBorders>
            <w:hideMark/>
          </w:tcPr>
          <w:p w14:paraId="730DC497" w14:textId="77777777" w:rsidR="003A5845" w:rsidRPr="00930AD2" w:rsidRDefault="003A5845" w:rsidP="00A94DF7">
            <w:r w:rsidRPr="00930AD2">
              <w:rPr>
                <w:noProof/>
                <w:sz w:val="18"/>
                <w:szCs w:val="19"/>
              </w:rPr>
              <w:t>МУНИЦИПАЛЬНОЕ УНИТАРНОЕ ПРЕДПРИЯТИЕ «ЖИЛИЩНО-КОММУНАЛЬНОЕ ХОЗЯЙСТВО «МОШКОВСКОЕ» (ИНН 5248015756), г. Городец Нижегородской области</w:t>
            </w:r>
          </w:p>
        </w:tc>
        <w:tc>
          <w:tcPr>
            <w:tcW w:w="6316" w:type="dxa"/>
            <w:gridSpan w:val="4"/>
            <w:tcBorders>
              <w:top w:val="single" w:sz="4" w:space="0" w:color="auto"/>
              <w:left w:val="single" w:sz="4" w:space="0" w:color="auto"/>
              <w:bottom w:val="single" w:sz="4" w:space="0" w:color="auto"/>
              <w:right w:val="single" w:sz="4" w:space="0" w:color="auto"/>
            </w:tcBorders>
            <w:hideMark/>
          </w:tcPr>
          <w:p w14:paraId="723BC95E" w14:textId="77777777" w:rsidR="003A5845" w:rsidRPr="00930AD2" w:rsidRDefault="003A5845" w:rsidP="00A94DF7">
            <w:pPr>
              <w:autoSpaceDE w:val="0"/>
              <w:autoSpaceDN w:val="0"/>
              <w:adjustRightInd w:val="0"/>
              <w:jc w:val="both"/>
              <w:rPr>
                <w:rFonts w:eastAsia="Calibri"/>
                <w:b/>
                <w:bCs/>
                <w:sz w:val="18"/>
                <w:szCs w:val="18"/>
                <w:lang w:eastAsia="en-US"/>
              </w:rPr>
            </w:pPr>
            <w:r w:rsidRPr="00930AD2">
              <w:rPr>
                <w:rFonts w:eastAsia="Calibri"/>
                <w:b/>
                <w:bCs/>
                <w:sz w:val="18"/>
                <w:szCs w:val="18"/>
                <w:lang w:eastAsia="en-US"/>
              </w:rPr>
              <w:t xml:space="preserve">Для потребителей на территории п. Аксентис, с. Зиняки, с. Воронино и </w:t>
            </w:r>
            <w:r w:rsidRPr="00930AD2">
              <w:rPr>
                <w:b/>
                <w:bCs/>
                <w:sz w:val="18"/>
                <w:szCs w:val="18"/>
                <w:lang w:eastAsia="en-US"/>
              </w:rPr>
              <w:t>п. Буревестник</w:t>
            </w:r>
            <w:r w:rsidRPr="00930AD2">
              <w:rPr>
                <w:rFonts w:eastAsia="Calibri"/>
                <w:b/>
                <w:bCs/>
                <w:sz w:val="18"/>
                <w:szCs w:val="18"/>
                <w:lang w:eastAsia="en-US"/>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930AD2" w14:paraId="48DC7C45"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416641A7" w14:textId="77777777" w:rsidR="003A5845" w:rsidRPr="00930AD2" w:rsidRDefault="003A5845" w:rsidP="00A94DF7">
            <w:pPr>
              <w:jc w:val="center"/>
              <w:rPr>
                <w:b/>
                <w:bCs/>
                <w:sz w:val="16"/>
                <w:szCs w:val="18"/>
              </w:rPr>
            </w:pPr>
            <w:r w:rsidRPr="00930AD2">
              <w:rPr>
                <w:b/>
                <w:bCs/>
                <w:sz w:val="16"/>
                <w:szCs w:val="18"/>
              </w:rPr>
              <w:t>2.1.</w:t>
            </w:r>
          </w:p>
        </w:tc>
        <w:tc>
          <w:tcPr>
            <w:tcW w:w="2977" w:type="dxa"/>
            <w:vMerge/>
            <w:tcBorders>
              <w:left w:val="single" w:sz="4" w:space="0" w:color="auto"/>
              <w:right w:val="single" w:sz="4" w:space="0" w:color="auto"/>
            </w:tcBorders>
            <w:hideMark/>
          </w:tcPr>
          <w:p w14:paraId="0AF1871A" w14:textId="77777777" w:rsidR="003A5845" w:rsidRPr="00930AD2" w:rsidRDefault="003A5845" w:rsidP="00A94DF7">
            <w:pPr>
              <w:rPr>
                <w:sz w:val="18"/>
                <w:szCs w:val="18"/>
              </w:rPr>
            </w:pPr>
          </w:p>
        </w:tc>
        <w:tc>
          <w:tcPr>
            <w:tcW w:w="2268" w:type="dxa"/>
            <w:vMerge w:val="restart"/>
            <w:tcBorders>
              <w:top w:val="single" w:sz="4" w:space="0" w:color="auto"/>
              <w:left w:val="single" w:sz="4" w:space="0" w:color="auto"/>
              <w:right w:val="single" w:sz="4" w:space="0" w:color="auto"/>
            </w:tcBorders>
            <w:hideMark/>
          </w:tcPr>
          <w:p w14:paraId="6ED8A558" w14:textId="77777777" w:rsidR="003A5845" w:rsidRPr="00930AD2" w:rsidRDefault="003A5845" w:rsidP="00A94DF7">
            <w:pPr>
              <w:rPr>
                <w:sz w:val="18"/>
                <w:szCs w:val="18"/>
              </w:rPr>
            </w:pPr>
            <w:r w:rsidRPr="00930AD2">
              <w:rPr>
                <w:sz w:val="18"/>
                <w:szCs w:val="18"/>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4C03F4" w14:textId="77777777" w:rsidR="003A5845" w:rsidRPr="00930AD2" w:rsidRDefault="003A5845" w:rsidP="00A94DF7">
            <w:pPr>
              <w:ind w:left="-24" w:right="57" w:firstLine="24"/>
              <w:jc w:val="center"/>
              <w:rPr>
                <w:sz w:val="18"/>
                <w:szCs w:val="18"/>
              </w:rPr>
            </w:pPr>
            <w:r w:rsidRPr="00930AD2">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740592B" w14:textId="77777777" w:rsidR="003A5845" w:rsidRPr="00930AD2" w:rsidRDefault="003A5845" w:rsidP="00A94DF7">
            <w:pPr>
              <w:jc w:val="center"/>
              <w:rPr>
                <w:sz w:val="18"/>
                <w:szCs w:val="18"/>
              </w:rPr>
            </w:pPr>
            <w:r w:rsidRPr="00930AD2">
              <w:rPr>
                <w:sz w:val="18"/>
                <w:szCs w:val="18"/>
              </w:rPr>
              <w:t>3427,54</w:t>
            </w:r>
          </w:p>
        </w:tc>
        <w:tc>
          <w:tcPr>
            <w:tcW w:w="1639" w:type="dxa"/>
            <w:tcBorders>
              <w:top w:val="single" w:sz="4" w:space="0" w:color="auto"/>
              <w:left w:val="single" w:sz="4" w:space="0" w:color="auto"/>
              <w:bottom w:val="single" w:sz="4" w:space="0" w:color="auto"/>
              <w:right w:val="single" w:sz="4" w:space="0" w:color="auto"/>
            </w:tcBorders>
          </w:tcPr>
          <w:p w14:paraId="2AA9A2EF" w14:textId="77777777" w:rsidR="003A5845" w:rsidRPr="00930AD2" w:rsidRDefault="003A5845" w:rsidP="00A94DF7">
            <w:pPr>
              <w:jc w:val="center"/>
              <w:rPr>
                <w:sz w:val="18"/>
                <w:szCs w:val="18"/>
              </w:rPr>
            </w:pPr>
            <w:r w:rsidRPr="00930AD2">
              <w:rPr>
                <w:sz w:val="18"/>
                <w:szCs w:val="18"/>
              </w:rPr>
              <w:t>3564,64</w:t>
            </w:r>
          </w:p>
        </w:tc>
      </w:tr>
      <w:tr w:rsidR="003A5845" w:rsidRPr="00930AD2" w14:paraId="191BDE0B"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tcPr>
          <w:p w14:paraId="4D984DEA" w14:textId="77777777" w:rsidR="003A5845" w:rsidRPr="00930AD2" w:rsidRDefault="003A5845" w:rsidP="00A94DF7">
            <w:pPr>
              <w:jc w:val="center"/>
              <w:rPr>
                <w:b/>
                <w:bCs/>
                <w:sz w:val="16"/>
                <w:szCs w:val="18"/>
              </w:rPr>
            </w:pPr>
            <w:r w:rsidRPr="00930AD2">
              <w:rPr>
                <w:b/>
                <w:bCs/>
                <w:sz w:val="16"/>
                <w:szCs w:val="18"/>
              </w:rPr>
              <w:t>2.2.</w:t>
            </w:r>
          </w:p>
        </w:tc>
        <w:tc>
          <w:tcPr>
            <w:tcW w:w="2977" w:type="dxa"/>
            <w:vMerge/>
            <w:tcBorders>
              <w:left w:val="single" w:sz="4" w:space="0" w:color="auto"/>
              <w:right w:val="single" w:sz="4" w:space="0" w:color="auto"/>
            </w:tcBorders>
          </w:tcPr>
          <w:p w14:paraId="66F1E498" w14:textId="77777777" w:rsidR="003A5845" w:rsidRPr="00930AD2" w:rsidRDefault="003A5845" w:rsidP="00A94DF7">
            <w:pPr>
              <w:rPr>
                <w:sz w:val="18"/>
                <w:szCs w:val="18"/>
              </w:rPr>
            </w:pPr>
          </w:p>
        </w:tc>
        <w:tc>
          <w:tcPr>
            <w:tcW w:w="2268" w:type="dxa"/>
            <w:vMerge/>
            <w:tcBorders>
              <w:left w:val="single" w:sz="4" w:space="0" w:color="auto"/>
              <w:bottom w:val="single" w:sz="4" w:space="0" w:color="auto"/>
              <w:right w:val="single" w:sz="4" w:space="0" w:color="auto"/>
            </w:tcBorders>
          </w:tcPr>
          <w:p w14:paraId="68DB8C35" w14:textId="77777777" w:rsidR="003A5845" w:rsidRPr="00930AD2" w:rsidRDefault="003A5845" w:rsidP="00A94DF7">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99ECA29" w14:textId="77777777" w:rsidR="003A5845" w:rsidRPr="00930AD2" w:rsidRDefault="003A5845" w:rsidP="00A94DF7">
            <w:pPr>
              <w:ind w:left="-24" w:right="57" w:firstLine="24"/>
              <w:jc w:val="center"/>
              <w:rPr>
                <w:sz w:val="18"/>
                <w:szCs w:val="18"/>
              </w:rPr>
            </w:pPr>
            <w:r w:rsidRPr="00930AD2">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BBE58DD" w14:textId="77777777" w:rsidR="003A5845" w:rsidRPr="00930AD2" w:rsidRDefault="003A5845" w:rsidP="00A94DF7">
            <w:pPr>
              <w:jc w:val="center"/>
              <w:rPr>
                <w:sz w:val="18"/>
                <w:szCs w:val="18"/>
              </w:rPr>
            </w:pPr>
            <w:r w:rsidRPr="00930AD2">
              <w:rPr>
                <w:sz w:val="18"/>
                <w:szCs w:val="18"/>
              </w:rPr>
              <w:t>3564,64</w:t>
            </w:r>
          </w:p>
        </w:tc>
        <w:tc>
          <w:tcPr>
            <w:tcW w:w="1639" w:type="dxa"/>
            <w:tcBorders>
              <w:top w:val="single" w:sz="4" w:space="0" w:color="auto"/>
              <w:left w:val="single" w:sz="4" w:space="0" w:color="auto"/>
              <w:bottom w:val="single" w:sz="4" w:space="0" w:color="auto"/>
              <w:right w:val="single" w:sz="4" w:space="0" w:color="auto"/>
            </w:tcBorders>
          </w:tcPr>
          <w:p w14:paraId="00640B8D" w14:textId="77777777" w:rsidR="003A5845" w:rsidRPr="00930AD2" w:rsidRDefault="003A5845" w:rsidP="00A94DF7">
            <w:pPr>
              <w:jc w:val="center"/>
              <w:rPr>
                <w:sz w:val="18"/>
                <w:szCs w:val="18"/>
              </w:rPr>
            </w:pPr>
            <w:r w:rsidRPr="00930AD2">
              <w:rPr>
                <w:sz w:val="18"/>
                <w:szCs w:val="18"/>
              </w:rPr>
              <w:t>3655,18</w:t>
            </w:r>
          </w:p>
        </w:tc>
      </w:tr>
      <w:tr w:rsidR="003A5845" w:rsidRPr="00930AD2" w14:paraId="160BCA56"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D21F9DA" w14:textId="77777777" w:rsidR="003A5845" w:rsidRPr="00930AD2" w:rsidRDefault="003A5845" w:rsidP="00A94DF7">
            <w:pPr>
              <w:jc w:val="center"/>
              <w:rPr>
                <w:b/>
                <w:bCs/>
                <w:sz w:val="16"/>
                <w:szCs w:val="18"/>
              </w:rPr>
            </w:pPr>
          </w:p>
        </w:tc>
        <w:tc>
          <w:tcPr>
            <w:tcW w:w="2977" w:type="dxa"/>
            <w:vMerge/>
            <w:tcBorders>
              <w:left w:val="single" w:sz="4" w:space="0" w:color="auto"/>
              <w:right w:val="single" w:sz="4" w:space="0" w:color="auto"/>
            </w:tcBorders>
            <w:hideMark/>
          </w:tcPr>
          <w:p w14:paraId="7B7B0EB1" w14:textId="77777777" w:rsidR="003A5845" w:rsidRPr="00930AD2" w:rsidRDefault="003A5845" w:rsidP="00A94DF7">
            <w:pPr>
              <w:rPr>
                <w:sz w:val="18"/>
                <w:szCs w:val="18"/>
              </w:rPr>
            </w:pPr>
          </w:p>
        </w:tc>
        <w:tc>
          <w:tcPr>
            <w:tcW w:w="6316" w:type="dxa"/>
            <w:gridSpan w:val="4"/>
            <w:tcBorders>
              <w:top w:val="single" w:sz="4" w:space="0" w:color="auto"/>
              <w:left w:val="single" w:sz="4" w:space="0" w:color="auto"/>
              <w:bottom w:val="single" w:sz="4" w:space="0" w:color="auto"/>
              <w:right w:val="single" w:sz="4" w:space="0" w:color="auto"/>
            </w:tcBorders>
            <w:hideMark/>
          </w:tcPr>
          <w:p w14:paraId="3AEFA14D" w14:textId="77777777" w:rsidR="003A5845" w:rsidRPr="00930AD2" w:rsidRDefault="003A5845" w:rsidP="00A94DF7">
            <w:pPr>
              <w:ind w:left="-24" w:firstLine="24"/>
              <w:rPr>
                <w:sz w:val="18"/>
                <w:szCs w:val="18"/>
              </w:rPr>
            </w:pPr>
            <w:r w:rsidRPr="00930AD2">
              <w:rPr>
                <w:sz w:val="18"/>
                <w:szCs w:val="18"/>
              </w:rPr>
              <w:t>Население (тарифы указаны с учетом НДС)</w:t>
            </w:r>
          </w:p>
        </w:tc>
      </w:tr>
      <w:tr w:rsidR="003A5845" w:rsidRPr="00930AD2" w14:paraId="14EB298A"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5D5E0408" w14:textId="77777777" w:rsidR="003A5845" w:rsidRPr="00930AD2" w:rsidRDefault="003A5845" w:rsidP="00A94DF7">
            <w:pPr>
              <w:jc w:val="center"/>
              <w:rPr>
                <w:b/>
                <w:bCs/>
                <w:sz w:val="16"/>
                <w:szCs w:val="18"/>
              </w:rPr>
            </w:pPr>
            <w:r w:rsidRPr="00930AD2">
              <w:rPr>
                <w:b/>
                <w:bCs/>
                <w:sz w:val="16"/>
                <w:szCs w:val="18"/>
              </w:rPr>
              <w:t>2.3.</w:t>
            </w:r>
          </w:p>
        </w:tc>
        <w:tc>
          <w:tcPr>
            <w:tcW w:w="2977" w:type="dxa"/>
            <w:vMerge/>
            <w:tcBorders>
              <w:left w:val="single" w:sz="4" w:space="0" w:color="auto"/>
              <w:right w:val="single" w:sz="4" w:space="0" w:color="auto"/>
            </w:tcBorders>
            <w:hideMark/>
          </w:tcPr>
          <w:p w14:paraId="7ACD88FC" w14:textId="77777777" w:rsidR="003A5845" w:rsidRPr="00930AD2" w:rsidRDefault="003A5845" w:rsidP="00A94DF7">
            <w:pPr>
              <w:rPr>
                <w:sz w:val="18"/>
                <w:szCs w:val="18"/>
              </w:rPr>
            </w:pPr>
          </w:p>
        </w:tc>
        <w:tc>
          <w:tcPr>
            <w:tcW w:w="2268" w:type="dxa"/>
            <w:vMerge w:val="restart"/>
            <w:tcBorders>
              <w:top w:val="single" w:sz="4" w:space="0" w:color="auto"/>
              <w:left w:val="single" w:sz="4" w:space="0" w:color="auto"/>
              <w:right w:val="single" w:sz="4" w:space="0" w:color="auto"/>
            </w:tcBorders>
            <w:hideMark/>
          </w:tcPr>
          <w:p w14:paraId="3A0D22D5" w14:textId="77777777" w:rsidR="003A5845" w:rsidRPr="00930AD2" w:rsidRDefault="003A5845" w:rsidP="00A94DF7">
            <w:pPr>
              <w:rPr>
                <w:sz w:val="18"/>
                <w:szCs w:val="18"/>
              </w:rPr>
            </w:pPr>
            <w:r w:rsidRPr="00930AD2">
              <w:rPr>
                <w:sz w:val="18"/>
                <w:szCs w:val="18"/>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FE25D0" w14:textId="77777777" w:rsidR="003A5845" w:rsidRPr="00930AD2" w:rsidRDefault="003A5845" w:rsidP="00A94DF7">
            <w:pPr>
              <w:ind w:left="-24" w:right="57" w:firstLine="24"/>
              <w:jc w:val="center"/>
              <w:rPr>
                <w:sz w:val="18"/>
                <w:szCs w:val="18"/>
              </w:rPr>
            </w:pPr>
            <w:r w:rsidRPr="00930AD2">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4FD6DA3" w14:textId="77777777" w:rsidR="003A5845" w:rsidRPr="00930AD2" w:rsidRDefault="003A5845" w:rsidP="00A94DF7">
            <w:pPr>
              <w:jc w:val="center"/>
              <w:rPr>
                <w:sz w:val="18"/>
                <w:szCs w:val="18"/>
              </w:rPr>
            </w:pPr>
            <w:r w:rsidRPr="00930AD2">
              <w:rPr>
                <w:sz w:val="18"/>
                <w:szCs w:val="18"/>
              </w:rPr>
              <w:t>3598,98</w:t>
            </w:r>
          </w:p>
        </w:tc>
        <w:tc>
          <w:tcPr>
            <w:tcW w:w="1639" w:type="dxa"/>
            <w:tcBorders>
              <w:top w:val="single" w:sz="4" w:space="0" w:color="auto"/>
              <w:left w:val="single" w:sz="4" w:space="0" w:color="auto"/>
              <w:bottom w:val="single" w:sz="4" w:space="0" w:color="auto"/>
              <w:right w:val="single" w:sz="4" w:space="0" w:color="auto"/>
            </w:tcBorders>
          </w:tcPr>
          <w:p w14:paraId="4963CE38" w14:textId="77777777" w:rsidR="003A5845" w:rsidRPr="00930AD2" w:rsidRDefault="003A5845" w:rsidP="00A94DF7">
            <w:pPr>
              <w:jc w:val="center"/>
              <w:rPr>
                <w:sz w:val="18"/>
                <w:szCs w:val="18"/>
              </w:rPr>
            </w:pPr>
            <w:r w:rsidRPr="00930AD2">
              <w:rPr>
                <w:sz w:val="18"/>
                <w:szCs w:val="18"/>
              </w:rPr>
              <w:t>3742,94</w:t>
            </w:r>
          </w:p>
        </w:tc>
      </w:tr>
      <w:tr w:rsidR="003A5845" w:rsidRPr="00930AD2" w14:paraId="4B66D958"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tcPr>
          <w:p w14:paraId="1CA55BE4" w14:textId="77777777" w:rsidR="003A5845" w:rsidRPr="00930AD2" w:rsidRDefault="003A5845" w:rsidP="00A94DF7">
            <w:pPr>
              <w:jc w:val="center"/>
              <w:rPr>
                <w:b/>
                <w:bCs/>
                <w:sz w:val="16"/>
                <w:szCs w:val="18"/>
              </w:rPr>
            </w:pPr>
            <w:r w:rsidRPr="00930AD2">
              <w:rPr>
                <w:b/>
                <w:bCs/>
                <w:sz w:val="16"/>
                <w:szCs w:val="18"/>
              </w:rPr>
              <w:t>2.4.</w:t>
            </w:r>
          </w:p>
        </w:tc>
        <w:tc>
          <w:tcPr>
            <w:tcW w:w="2977" w:type="dxa"/>
            <w:vMerge/>
            <w:tcBorders>
              <w:left w:val="single" w:sz="4" w:space="0" w:color="auto"/>
              <w:bottom w:val="single" w:sz="4" w:space="0" w:color="auto"/>
              <w:right w:val="single" w:sz="4" w:space="0" w:color="auto"/>
            </w:tcBorders>
          </w:tcPr>
          <w:p w14:paraId="0EC2FB9E" w14:textId="77777777" w:rsidR="003A5845" w:rsidRPr="00930AD2" w:rsidRDefault="003A5845" w:rsidP="00A94DF7">
            <w:pPr>
              <w:rPr>
                <w:sz w:val="18"/>
                <w:szCs w:val="18"/>
              </w:rPr>
            </w:pPr>
          </w:p>
        </w:tc>
        <w:tc>
          <w:tcPr>
            <w:tcW w:w="2268" w:type="dxa"/>
            <w:vMerge/>
            <w:tcBorders>
              <w:left w:val="single" w:sz="4" w:space="0" w:color="auto"/>
              <w:bottom w:val="single" w:sz="4" w:space="0" w:color="auto"/>
              <w:right w:val="single" w:sz="4" w:space="0" w:color="auto"/>
            </w:tcBorders>
          </w:tcPr>
          <w:p w14:paraId="693BA24E" w14:textId="77777777" w:rsidR="003A5845" w:rsidRPr="00930AD2" w:rsidRDefault="003A5845" w:rsidP="00A94DF7">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FCE763C" w14:textId="77777777" w:rsidR="003A5845" w:rsidRPr="00930AD2" w:rsidRDefault="003A5845" w:rsidP="00A94DF7">
            <w:pPr>
              <w:ind w:left="-24" w:right="57" w:firstLine="24"/>
              <w:jc w:val="center"/>
              <w:rPr>
                <w:sz w:val="18"/>
                <w:szCs w:val="18"/>
              </w:rPr>
            </w:pPr>
            <w:r w:rsidRPr="00930AD2">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E9AA4DB" w14:textId="77777777" w:rsidR="003A5845" w:rsidRPr="00930AD2" w:rsidRDefault="003A5845" w:rsidP="00A94DF7">
            <w:pPr>
              <w:jc w:val="center"/>
              <w:rPr>
                <w:sz w:val="18"/>
                <w:szCs w:val="18"/>
              </w:rPr>
            </w:pPr>
            <w:r w:rsidRPr="00930AD2">
              <w:rPr>
                <w:sz w:val="18"/>
                <w:szCs w:val="18"/>
              </w:rPr>
              <w:t>3742,94</w:t>
            </w:r>
          </w:p>
        </w:tc>
        <w:tc>
          <w:tcPr>
            <w:tcW w:w="1639" w:type="dxa"/>
            <w:tcBorders>
              <w:top w:val="single" w:sz="4" w:space="0" w:color="auto"/>
              <w:left w:val="single" w:sz="4" w:space="0" w:color="auto"/>
              <w:bottom w:val="single" w:sz="4" w:space="0" w:color="auto"/>
              <w:right w:val="single" w:sz="4" w:space="0" w:color="auto"/>
            </w:tcBorders>
          </w:tcPr>
          <w:p w14:paraId="2DB31CDB" w14:textId="77777777" w:rsidR="003A5845" w:rsidRPr="00930AD2" w:rsidRDefault="003A5845" w:rsidP="00A94DF7">
            <w:pPr>
              <w:jc w:val="center"/>
              <w:rPr>
                <w:sz w:val="18"/>
                <w:szCs w:val="18"/>
              </w:rPr>
            </w:pPr>
            <w:r w:rsidRPr="00930AD2">
              <w:rPr>
                <w:sz w:val="18"/>
                <w:szCs w:val="18"/>
              </w:rPr>
              <w:t>3838,01</w:t>
            </w:r>
          </w:p>
        </w:tc>
      </w:tr>
    </w:tbl>
    <w:p w14:paraId="5A7F1316" w14:textId="77777777" w:rsidR="000A58DE" w:rsidRPr="00B22B31" w:rsidRDefault="000A58DE" w:rsidP="000A58DE">
      <w:pPr>
        <w:autoSpaceDE w:val="0"/>
        <w:autoSpaceDN w:val="0"/>
        <w:adjustRightInd w:val="0"/>
        <w:ind w:firstLine="709"/>
        <w:jc w:val="right"/>
        <w:outlineLvl w:val="0"/>
        <w:rPr>
          <w:b/>
          <w:sz w:val="24"/>
          <w:szCs w:val="24"/>
        </w:rPr>
      </w:pPr>
      <w:r w:rsidRPr="00B22B31">
        <w:rPr>
          <w:noProof/>
          <w:sz w:val="24"/>
          <w:szCs w:val="24"/>
        </w:rPr>
        <w:t>».</w:t>
      </w:r>
    </w:p>
    <w:p w14:paraId="580C2867" w14:textId="77777777" w:rsidR="000A58DE" w:rsidRPr="00B22B31" w:rsidRDefault="000A58DE" w:rsidP="000A58DE">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6576E975"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1DE718E1" w14:textId="0C9E44CE" w:rsidR="000A58DE" w:rsidRDefault="000A58DE" w:rsidP="000A58DE"/>
    <w:p w14:paraId="2EC24437" w14:textId="77777777" w:rsidR="00990D30" w:rsidRDefault="00990D30" w:rsidP="000A58DE"/>
    <w:p w14:paraId="0E8E98E6" w14:textId="51CC7EF8" w:rsidR="000A58DE" w:rsidRPr="007623CF" w:rsidRDefault="00D31A25" w:rsidP="000A58DE">
      <w:pPr>
        <w:tabs>
          <w:tab w:val="left" w:pos="851"/>
          <w:tab w:val="left" w:pos="993"/>
          <w:tab w:val="left" w:pos="1134"/>
        </w:tabs>
        <w:jc w:val="both"/>
        <w:rPr>
          <w:bCs/>
          <w:sz w:val="24"/>
          <w:szCs w:val="24"/>
        </w:rPr>
      </w:pPr>
      <w:r>
        <w:rPr>
          <w:b/>
          <w:bCs/>
          <w:sz w:val="24"/>
          <w:szCs w:val="24"/>
        </w:rPr>
        <w:t xml:space="preserve">7. </w:t>
      </w:r>
      <w:r w:rsidR="000A58DE" w:rsidRPr="007623CF">
        <w:rPr>
          <w:b/>
          <w:bCs/>
          <w:sz w:val="24"/>
          <w:szCs w:val="24"/>
        </w:rPr>
        <w:t>СЛУШАЛИ:</w:t>
      </w:r>
      <w:r w:rsidR="000A58DE" w:rsidRPr="007623CF">
        <w:rPr>
          <w:b/>
          <w:noProof/>
          <w:sz w:val="24"/>
          <w:szCs w:val="24"/>
        </w:rPr>
        <w:t xml:space="preserve"> </w:t>
      </w:r>
      <w:r w:rsidR="000A58DE">
        <w:rPr>
          <w:bCs/>
          <w:sz w:val="24"/>
          <w:szCs w:val="24"/>
        </w:rPr>
        <w:t xml:space="preserve">О внесении изменений </w:t>
      </w:r>
      <w:r w:rsidR="000A58DE" w:rsidRPr="007623CF">
        <w:rPr>
          <w:bCs/>
          <w:sz w:val="24"/>
          <w:szCs w:val="24"/>
        </w:rPr>
        <w:t xml:space="preserve">в решение региональной службы по тарифам Нижегородской области от </w:t>
      </w:r>
      <w:r w:rsidR="000A58DE">
        <w:rPr>
          <w:bCs/>
          <w:sz w:val="24"/>
          <w:szCs w:val="24"/>
        </w:rPr>
        <w:t>23 ноября 2023 г. № 49/45</w:t>
      </w:r>
      <w:r w:rsidR="000A58DE" w:rsidRPr="007623CF">
        <w:rPr>
          <w:bCs/>
          <w:sz w:val="24"/>
          <w:szCs w:val="24"/>
        </w:rPr>
        <w:t xml:space="preserve"> «</w:t>
      </w:r>
      <w:r w:rsidR="000A58DE" w:rsidRPr="004B0FC6">
        <w:rPr>
          <w:sz w:val="24"/>
          <w:szCs w:val="24"/>
        </w:rPr>
        <w:t xml:space="preserve">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тепловую энергию (мощность), поставляемую потребителям </w:t>
      </w:r>
      <w:r w:rsidR="000A58DE">
        <w:rPr>
          <w:sz w:val="24"/>
          <w:szCs w:val="24"/>
        </w:rPr>
        <w:t>муниципального</w:t>
      </w:r>
      <w:r w:rsidR="000A58DE" w:rsidRPr="004B0FC6">
        <w:rPr>
          <w:sz w:val="24"/>
          <w:szCs w:val="24"/>
        </w:rPr>
        <w:t xml:space="preserve"> округа Перевозский Нижегородской области</w:t>
      </w:r>
      <w:r w:rsidR="000A58DE" w:rsidRPr="007623CF">
        <w:rPr>
          <w:noProof/>
          <w:sz w:val="24"/>
          <w:szCs w:val="24"/>
        </w:rPr>
        <w:t>»</w:t>
      </w:r>
      <w:r w:rsidR="000A58DE" w:rsidRPr="007623CF">
        <w:rPr>
          <w:bCs/>
          <w:sz w:val="24"/>
          <w:szCs w:val="24"/>
        </w:rPr>
        <w:t xml:space="preserve">. </w:t>
      </w:r>
    </w:p>
    <w:p w14:paraId="0F8C6D99" w14:textId="77777777" w:rsidR="000A58DE" w:rsidRPr="003C51B0" w:rsidRDefault="000A58DE" w:rsidP="000A58DE">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sidRPr="004B0FC6">
        <w:rPr>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sidRPr="00CA3049">
        <w:rPr>
          <w:bCs/>
          <w:sz w:val="24"/>
          <w:szCs w:val="24"/>
        </w:rPr>
        <w:t xml:space="preserve"> (с прилагающимися расчетными и обосновывающими материалами), </w:t>
      </w:r>
      <w:r w:rsidRPr="00DE7BB5">
        <w:rPr>
          <w:bCs/>
          <w:sz w:val="24"/>
          <w:szCs w:val="24"/>
        </w:rPr>
        <w:t>№ </w:t>
      </w:r>
      <w:r>
        <w:rPr>
          <w:bCs/>
          <w:sz w:val="24"/>
          <w:szCs w:val="24"/>
        </w:rPr>
        <w:t xml:space="preserve">Сл-316-519-363254/25 от 18 апреля </w:t>
      </w:r>
      <w:r w:rsidRPr="00277925">
        <w:rPr>
          <w:bCs/>
          <w:sz w:val="24"/>
          <w:szCs w:val="24"/>
        </w:rPr>
        <w:t>2025 г.</w:t>
      </w:r>
    </w:p>
    <w:p w14:paraId="19554959" w14:textId="77777777" w:rsidR="000A58DE" w:rsidRPr="00F339F1" w:rsidRDefault="000A58DE" w:rsidP="000A58DE">
      <w:pPr>
        <w:jc w:val="both"/>
        <w:rPr>
          <w:bCs/>
          <w:noProof/>
          <w:sz w:val="24"/>
          <w:szCs w:val="24"/>
        </w:rPr>
      </w:pPr>
      <w:r w:rsidRPr="00097BCA">
        <w:rPr>
          <w:noProof/>
          <w:sz w:val="24"/>
          <w:szCs w:val="24"/>
          <w:u w:val="single"/>
        </w:rPr>
        <w:t>Ответственный:</w:t>
      </w:r>
      <w:r w:rsidRPr="00097BCA">
        <w:rPr>
          <w:noProof/>
          <w:sz w:val="24"/>
          <w:szCs w:val="24"/>
        </w:rPr>
        <w:t xml:space="preserve"> </w:t>
      </w:r>
      <w:r w:rsidRPr="00F339F1">
        <w:rPr>
          <w:noProof/>
          <w:sz w:val="24"/>
          <w:szCs w:val="24"/>
        </w:rPr>
        <w:t xml:space="preserve">консультант региональной службы по тарифам Нижегородской области </w:t>
      </w:r>
      <w:r>
        <w:rPr>
          <w:noProof/>
          <w:sz w:val="24"/>
          <w:szCs w:val="24"/>
        </w:rPr>
        <w:t>Волжанкина А.А</w:t>
      </w:r>
      <w:r w:rsidRPr="00F339F1">
        <w:rPr>
          <w:noProof/>
          <w:sz w:val="24"/>
          <w:szCs w:val="24"/>
        </w:rPr>
        <w:t>.</w:t>
      </w:r>
    </w:p>
    <w:p w14:paraId="77EB88BC" w14:textId="75AF59DF" w:rsidR="000A58DE" w:rsidRDefault="000A58DE" w:rsidP="000A58DE">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B22B31">
        <w:rPr>
          <w:sz w:val="24"/>
          <w:szCs w:val="24"/>
        </w:rPr>
        <w:t xml:space="preserve">и на основании рассмотрения расчетных и обосновывающих материалов, представленных </w:t>
      </w:r>
      <w:r w:rsidRPr="004B0FC6">
        <w:rPr>
          <w:sz w:val="24"/>
          <w:szCs w:val="24"/>
        </w:rPr>
        <w:t>ГОСУДАРСТВЕННЫМ АВТОНОМНЫМ ПРОФЕССИОНАЛЬНЫМ ОБРАЗОВАТЕЛЬНЫМ УЧРЕЖДЕНИЕМ «ПЕРЕВОЗСКИЙ СТРОИТЕЛЬНЫЙ КОЛЛЕДЖ» (ИНН 5225001122),</w:t>
      </w:r>
      <w:r>
        <w:rPr>
          <w:sz w:val="24"/>
          <w:szCs w:val="24"/>
        </w:rPr>
        <w:t xml:space="preserve"> </w:t>
      </w:r>
      <w:r w:rsidRPr="004B0FC6">
        <w:rPr>
          <w:sz w:val="24"/>
          <w:szCs w:val="24"/>
        </w:rPr>
        <w:t>г. Перевоз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844</w:t>
      </w:r>
      <w:r>
        <w:rPr>
          <w:sz w:val="24"/>
          <w:szCs w:val="24"/>
        </w:rPr>
        <w:t xml:space="preserve"> </w:t>
      </w:r>
      <w:r w:rsidR="00FD39BC">
        <w:rPr>
          <w:sz w:val="24"/>
          <w:szCs w:val="24"/>
        </w:rPr>
        <w:t>от 12 декабря 2025 г.:</w:t>
      </w:r>
    </w:p>
    <w:p w14:paraId="21E99759" w14:textId="77777777" w:rsidR="000A58DE" w:rsidRDefault="000A58DE" w:rsidP="000A58DE">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23 ноября 2023 г. № 49/45</w:t>
      </w:r>
      <w:r w:rsidRPr="007623CF">
        <w:rPr>
          <w:bCs/>
          <w:sz w:val="24"/>
          <w:szCs w:val="24"/>
        </w:rPr>
        <w:t xml:space="preserve"> «</w:t>
      </w:r>
      <w:r w:rsidRPr="004B0FC6">
        <w:rPr>
          <w:sz w:val="24"/>
          <w:szCs w:val="24"/>
        </w:rPr>
        <w:t xml:space="preserve">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тепловую энергию (мощность), поставляемую потребителям </w:t>
      </w:r>
      <w:r>
        <w:rPr>
          <w:sz w:val="24"/>
          <w:szCs w:val="24"/>
        </w:rPr>
        <w:t>муниципального</w:t>
      </w:r>
      <w:r w:rsidRPr="004B0FC6">
        <w:rPr>
          <w:sz w:val="24"/>
          <w:szCs w:val="24"/>
        </w:rPr>
        <w:t xml:space="preserve"> округа Перевозский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4431B521"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41FE8A34" w14:textId="055896E2" w:rsidR="006417F7" w:rsidRPr="006417F7" w:rsidRDefault="006417F7" w:rsidP="00555A44">
      <w:pPr>
        <w:autoSpaceDE w:val="0"/>
        <w:autoSpaceDN w:val="0"/>
        <w:adjustRightInd w:val="0"/>
        <w:ind w:firstLine="709"/>
        <w:jc w:val="both"/>
        <w:rPr>
          <w:bCs/>
          <w:sz w:val="24"/>
          <w:szCs w:val="24"/>
        </w:rPr>
      </w:pPr>
      <w:r w:rsidRPr="006417F7">
        <w:rPr>
          <w:bCs/>
          <w:sz w:val="24"/>
          <w:szCs w:val="24"/>
        </w:rPr>
        <w:t>2) строки 1.2, 1.</w:t>
      </w:r>
      <w:r>
        <w:rPr>
          <w:bCs/>
          <w:sz w:val="24"/>
          <w:szCs w:val="24"/>
        </w:rPr>
        <w:t>6</w:t>
      </w:r>
      <w:r w:rsidRPr="006417F7">
        <w:rPr>
          <w:bCs/>
          <w:sz w:val="24"/>
          <w:szCs w:val="24"/>
        </w:rPr>
        <w:t xml:space="preserve"> таблицы исключить;</w:t>
      </w:r>
    </w:p>
    <w:p w14:paraId="5D08D736"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7352928" w14:textId="77777777" w:rsidR="006417F7"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C2106D" w:rsidRPr="00245656" w14:paraId="68C70EE6" w14:textId="77777777" w:rsidTr="00555A44">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76C540D4" w14:textId="77777777" w:rsidR="00C2106D" w:rsidRPr="00245656" w:rsidRDefault="00C2106D" w:rsidP="00555A44">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854EBE5" w14:textId="77777777" w:rsidR="00C2106D" w:rsidRPr="00245656" w:rsidRDefault="00C2106D" w:rsidP="00555A44">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CEA72CE" w14:textId="77777777" w:rsidR="00C2106D" w:rsidRPr="00245656" w:rsidRDefault="00C2106D" w:rsidP="00555A44">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9430EAC" w14:textId="77777777" w:rsidR="00C2106D" w:rsidRPr="00245656" w:rsidRDefault="00C2106D" w:rsidP="00555A44">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C969B0C" w14:textId="77777777" w:rsidR="00C2106D" w:rsidRPr="00245656" w:rsidRDefault="00C2106D" w:rsidP="00555A44">
            <w:pPr>
              <w:ind w:firstLine="24"/>
              <w:jc w:val="center"/>
              <w:rPr>
                <w:b/>
                <w:bCs/>
                <w:sz w:val="16"/>
                <w:szCs w:val="18"/>
              </w:rPr>
            </w:pPr>
            <w:r w:rsidRPr="00245656">
              <w:rPr>
                <w:b/>
                <w:bCs/>
                <w:sz w:val="16"/>
                <w:szCs w:val="18"/>
              </w:rPr>
              <w:t>Вода</w:t>
            </w:r>
          </w:p>
        </w:tc>
      </w:tr>
      <w:tr w:rsidR="00C2106D" w:rsidRPr="00245656" w14:paraId="58604000" w14:textId="77777777" w:rsidTr="00555A44">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37936AFE" w14:textId="77777777" w:rsidR="00C2106D" w:rsidRPr="00245656" w:rsidRDefault="00C2106D" w:rsidP="00555A44">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D7C5928" w14:textId="77777777" w:rsidR="00C2106D" w:rsidRPr="00245656" w:rsidRDefault="00C2106D" w:rsidP="00555A44">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67526EE" w14:textId="77777777" w:rsidR="00C2106D" w:rsidRPr="00245656" w:rsidRDefault="00C2106D"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763324F" w14:textId="77777777" w:rsidR="00C2106D" w:rsidRPr="00245656" w:rsidRDefault="00C2106D"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38DBCDE" w14:textId="77777777" w:rsidR="00C2106D" w:rsidRPr="00245656" w:rsidRDefault="00C2106D" w:rsidP="00555A44">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F936505" w14:textId="77777777" w:rsidR="00C2106D" w:rsidRPr="00245656" w:rsidRDefault="00C2106D" w:rsidP="00555A44">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4973886" w14:textId="77777777" w:rsidR="00C2106D" w:rsidRPr="00245656" w:rsidRDefault="00C2106D" w:rsidP="00555A44">
            <w:pPr>
              <w:ind w:left="-24" w:firstLine="24"/>
              <w:jc w:val="center"/>
              <w:rPr>
                <w:b/>
                <w:bCs/>
                <w:sz w:val="16"/>
                <w:szCs w:val="18"/>
              </w:rPr>
            </w:pPr>
            <w:r w:rsidRPr="00245656">
              <w:rPr>
                <w:b/>
                <w:bCs/>
                <w:sz w:val="16"/>
                <w:szCs w:val="18"/>
              </w:rPr>
              <w:t xml:space="preserve">31 декабря </w:t>
            </w:r>
          </w:p>
        </w:tc>
      </w:tr>
      <w:tr w:rsidR="00C2106D" w:rsidRPr="00245656" w14:paraId="4DC9F2EB" w14:textId="77777777" w:rsidTr="00555A44">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7F84193C" w14:textId="77777777" w:rsidR="00C2106D" w:rsidRPr="00245656" w:rsidRDefault="00C2106D" w:rsidP="00555A44">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9C91FD1" w14:textId="77777777" w:rsidR="00C2106D" w:rsidRPr="00EC407A" w:rsidRDefault="00C2106D" w:rsidP="00555A44">
            <w:pPr>
              <w:autoSpaceDE w:val="0"/>
              <w:autoSpaceDN w:val="0"/>
              <w:adjustRightInd w:val="0"/>
              <w:rPr>
                <w:sz w:val="19"/>
                <w:szCs w:val="19"/>
              </w:rPr>
            </w:pPr>
            <w:r w:rsidRPr="00414A1E">
              <w:rPr>
                <w:noProof/>
                <w:sz w:val="19"/>
                <w:szCs w:val="19"/>
              </w:rPr>
              <w:t xml:space="preserve">ГОСУДАРСТВЕННОЕ АВТОНОМНОЕ ПРОФЕССИОНАЛЬНОЕ ОБРАЗОВАТЕЛЬНОЕ УЧРЕЖДЕНИЕ «ПЕРЕВОЗСКИЙ СТРОИТЕЛЬНЫЙ КОЛЛЕДЖ» (ИНН 5225001122), </w:t>
            </w:r>
            <w:r>
              <w:rPr>
                <w:noProof/>
                <w:sz w:val="19"/>
                <w:szCs w:val="19"/>
              </w:rPr>
              <w:br/>
            </w:r>
            <w:r w:rsidRPr="00414A1E">
              <w:rPr>
                <w:noProof/>
                <w:sz w:val="19"/>
                <w:szCs w:val="19"/>
              </w:rPr>
              <w:t>г. Перевоз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3D642B6" w14:textId="77777777" w:rsidR="00C2106D" w:rsidRPr="003D1E41" w:rsidRDefault="00C2106D" w:rsidP="00555A44">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C2106D" w:rsidRPr="00245656" w14:paraId="0E1FFC92" w14:textId="77777777" w:rsidTr="00555A44">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5779010E" w14:textId="77777777" w:rsidR="00C2106D" w:rsidRPr="00245656" w:rsidRDefault="00C2106D" w:rsidP="00555A44">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82A4E33" w14:textId="77777777" w:rsidR="00C2106D" w:rsidRPr="00245656" w:rsidRDefault="00C2106D"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A06EBBE" w14:textId="77777777" w:rsidR="00C2106D" w:rsidRPr="00245656" w:rsidRDefault="00C2106D"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8EC379" w14:textId="77777777" w:rsidR="00C2106D" w:rsidRPr="00245656" w:rsidRDefault="00C2106D"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DEDBE91" w14:textId="77777777" w:rsidR="00C2106D" w:rsidRPr="00245656" w:rsidRDefault="00C2106D" w:rsidP="00555A44">
            <w:pPr>
              <w:jc w:val="center"/>
              <w:rPr>
                <w:sz w:val="18"/>
                <w:szCs w:val="18"/>
              </w:rPr>
            </w:pPr>
            <w:r w:rsidRPr="00D24EA7">
              <w:rPr>
                <w:sz w:val="18"/>
                <w:szCs w:val="18"/>
              </w:rPr>
              <w:t>2301,28</w:t>
            </w:r>
          </w:p>
        </w:tc>
        <w:tc>
          <w:tcPr>
            <w:tcW w:w="1556" w:type="dxa"/>
            <w:tcBorders>
              <w:top w:val="single" w:sz="4" w:space="0" w:color="auto"/>
              <w:left w:val="single" w:sz="4" w:space="0" w:color="auto"/>
              <w:bottom w:val="single" w:sz="4" w:space="0" w:color="auto"/>
              <w:right w:val="single" w:sz="4" w:space="0" w:color="auto"/>
            </w:tcBorders>
            <w:vAlign w:val="center"/>
          </w:tcPr>
          <w:p w14:paraId="34B490B3" w14:textId="77777777" w:rsidR="00C2106D" w:rsidRPr="00245656" w:rsidRDefault="00C2106D" w:rsidP="00555A44">
            <w:pPr>
              <w:jc w:val="center"/>
              <w:rPr>
                <w:sz w:val="18"/>
                <w:szCs w:val="18"/>
              </w:rPr>
            </w:pPr>
            <w:r w:rsidRPr="00D24EA7">
              <w:rPr>
                <w:sz w:val="18"/>
                <w:szCs w:val="18"/>
              </w:rPr>
              <w:t>2529,18</w:t>
            </w:r>
          </w:p>
        </w:tc>
      </w:tr>
      <w:tr w:rsidR="00C2106D" w:rsidRPr="00245656" w14:paraId="476E9456" w14:textId="77777777" w:rsidTr="00555A44">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7C2922D6" w14:textId="77777777" w:rsidR="00C2106D" w:rsidRPr="00245656" w:rsidRDefault="00C2106D" w:rsidP="00555A44">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12A559D" w14:textId="77777777" w:rsidR="00C2106D" w:rsidRPr="00245656" w:rsidRDefault="00C2106D" w:rsidP="00555A44">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0235B33" w14:textId="77777777" w:rsidR="00C2106D" w:rsidRPr="00245656" w:rsidRDefault="00C2106D" w:rsidP="00555A44">
            <w:pPr>
              <w:ind w:left="-24" w:firstLine="24"/>
              <w:rPr>
                <w:sz w:val="18"/>
                <w:szCs w:val="18"/>
              </w:rPr>
            </w:pPr>
            <w:r w:rsidRPr="00245656">
              <w:rPr>
                <w:sz w:val="18"/>
                <w:szCs w:val="18"/>
              </w:rPr>
              <w:t>Население (тарифы указаны с учетом НДС)</w:t>
            </w:r>
          </w:p>
        </w:tc>
      </w:tr>
      <w:tr w:rsidR="00C2106D" w:rsidRPr="00245656" w14:paraId="62982892" w14:textId="77777777" w:rsidTr="00555A44">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83D74CA" w14:textId="77777777" w:rsidR="00C2106D" w:rsidRPr="00245656" w:rsidRDefault="00C2106D" w:rsidP="00555A44">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8B66982" w14:textId="77777777" w:rsidR="00C2106D" w:rsidRPr="00245656" w:rsidRDefault="00C2106D"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8FA9172" w14:textId="77777777" w:rsidR="00C2106D" w:rsidRPr="00245656" w:rsidRDefault="00C2106D"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AA877F" w14:textId="77777777" w:rsidR="00C2106D" w:rsidRPr="00245656" w:rsidRDefault="00C2106D"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C1CFF1C" w14:textId="77777777" w:rsidR="00C2106D" w:rsidRPr="00245656" w:rsidRDefault="00C2106D" w:rsidP="00555A44">
            <w:pPr>
              <w:jc w:val="center"/>
              <w:rPr>
                <w:sz w:val="18"/>
                <w:szCs w:val="18"/>
              </w:rPr>
            </w:pPr>
            <w:r w:rsidRPr="00D24EA7">
              <w:rPr>
                <w:sz w:val="18"/>
                <w:szCs w:val="18"/>
              </w:rPr>
              <w:t>2807,56</w:t>
            </w:r>
          </w:p>
        </w:tc>
        <w:tc>
          <w:tcPr>
            <w:tcW w:w="1556" w:type="dxa"/>
            <w:tcBorders>
              <w:top w:val="single" w:sz="4" w:space="0" w:color="auto"/>
              <w:left w:val="single" w:sz="4" w:space="0" w:color="auto"/>
              <w:bottom w:val="single" w:sz="4" w:space="0" w:color="auto"/>
              <w:right w:val="single" w:sz="4" w:space="0" w:color="auto"/>
            </w:tcBorders>
            <w:vAlign w:val="center"/>
          </w:tcPr>
          <w:p w14:paraId="0F73A546" w14:textId="77777777" w:rsidR="00C2106D" w:rsidRPr="00245656" w:rsidRDefault="00C2106D" w:rsidP="00555A44">
            <w:pPr>
              <w:jc w:val="center"/>
              <w:rPr>
                <w:sz w:val="18"/>
                <w:szCs w:val="18"/>
              </w:rPr>
            </w:pPr>
            <w:r w:rsidRPr="00D24EA7">
              <w:rPr>
                <w:sz w:val="18"/>
                <w:szCs w:val="18"/>
              </w:rPr>
              <w:t>3085,60</w:t>
            </w:r>
          </w:p>
        </w:tc>
      </w:tr>
    </w:tbl>
    <w:p w14:paraId="6642A420" w14:textId="77777777" w:rsidR="000A58DE" w:rsidRPr="00B22B31" w:rsidRDefault="000A58DE" w:rsidP="000A58DE">
      <w:pPr>
        <w:autoSpaceDE w:val="0"/>
        <w:autoSpaceDN w:val="0"/>
        <w:adjustRightInd w:val="0"/>
        <w:ind w:firstLine="709"/>
        <w:jc w:val="right"/>
        <w:outlineLvl w:val="0"/>
        <w:rPr>
          <w:b/>
          <w:sz w:val="24"/>
          <w:szCs w:val="24"/>
        </w:rPr>
      </w:pPr>
      <w:r w:rsidRPr="00B22B31">
        <w:rPr>
          <w:noProof/>
          <w:sz w:val="24"/>
          <w:szCs w:val="24"/>
        </w:rPr>
        <w:t>».</w:t>
      </w:r>
    </w:p>
    <w:p w14:paraId="259F4AD9" w14:textId="77777777" w:rsidR="000A58DE" w:rsidRPr="00B22B31" w:rsidRDefault="000A58DE" w:rsidP="000A58DE">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6B073DE5"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0FDE7CF2" w14:textId="77777777" w:rsidR="000A58DE" w:rsidRDefault="000A58DE" w:rsidP="000A58DE"/>
    <w:p w14:paraId="76592D5D" w14:textId="2D2FCD02" w:rsidR="000A58DE" w:rsidRPr="0039645F" w:rsidRDefault="00D31A25" w:rsidP="000A58DE">
      <w:pPr>
        <w:autoSpaceDE w:val="0"/>
        <w:autoSpaceDN w:val="0"/>
        <w:adjustRightInd w:val="0"/>
        <w:jc w:val="both"/>
        <w:rPr>
          <w:noProof/>
          <w:sz w:val="24"/>
          <w:szCs w:val="24"/>
        </w:rPr>
      </w:pPr>
      <w:r>
        <w:rPr>
          <w:b/>
          <w:noProof/>
          <w:sz w:val="24"/>
          <w:szCs w:val="24"/>
        </w:rPr>
        <w:t xml:space="preserve">8. </w:t>
      </w:r>
      <w:r w:rsidR="000A58DE" w:rsidRPr="0039645F">
        <w:rPr>
          <w:b/>
          <w:noProof/>
          <w:sz w:val="24"/>
          <w:szCs w:val="24"/>
        </w:rPr>
        <w:t>СЛУШАЛИ:</w:t>
      </w:r>
      <w:r w:rsidR="000A58DE">
        <w:rPr>
          <w:noProof/>
          <w:sz w:val="24"/>
          <w:szCs w:val="24"/>
        </w:rPr>
        <w:t xml:space="preserve"> О внесении изменений</w:t>
      </w:r>
      <w:r w:rsidR="000A58DE" w:rsidRPr="0039645F">
        <w:rPr>
          <w:noProof/>
          <w:sz w:val="24"/>
          <w:szCs w:val="24"/>
        </w:rPr>
        <w:t xml:space="preserve"> в решение региональной службы по тар</w:t>
      </w:r>
      <w:r w:rsidR="000A58DE">
        <w:rPr>
          <w:noProof/>
          <w:sz w:val="24"/>
          <w:szCs w:val="24"/>
        </w:rPr>
        <w:t>ифам Нижегородской области от 18 ноября 2022</w:t>
      </w:r>
      <w:r w:rsidR="000A58DE" w:rsidRPr="0039645F">
        <w:rPr>
          <w:noProof/>
          <w:sz w:val="24"/>
          <w:szCs w:val="24"/>
        </w:rPr>
        <w:t xml:space="preserve"> г. № </w:t>
      </w:r>
      <w:r w:rsidR="000A58DE">
        <w:rPr>
          <w:noProof/>
          <w:sz w:val="24"/>
          <w:szCs w:val="24"/>
        </w:rPr>
        <w:t>46/28</w:t>
      </w:r>
      <w:r w:rsidR="000A58DE" w:rsidRPr="0039645F">
        <w:rPr>
          <w:noProof/>
          <w:sz w:val="24"/>
          <w:szCs w:val="24"/>
        </w:rPr>
        <w:t xml:space="preserve"> «</w:t>
      </w:r>
      <w:r w:rsidR="000A58DE" w:rsidRPr="00A90289">
        <w:rPr>
          <w:bCs/>
          <w:sz w:val="24"/>
          <w:szCs w:val="24"/>
        </w:rPr>
        <w:t xml:space="preserve">Об установлении МУНИЦИПАЛЬНОМУ УНИТАРНОМУ ПРЕДПРИЯТИЮ </w:t>
      </w:r>
      <w:r w:rsidR="000A58DE" w:rsidRPr="00640CBF">
        <w:rPr>
          <w:bCs/>
          <w:sz w:val="24"/>
          <w:szCs w:val="24"/>
        </w:rPr>
        <w:t>ГОРОДСКОГО ОКРУГА ПЕРЕВОЗСКИЙ</w:t>
      </w:r>
      <w:r w:rsidR="000A58DE" w:rsidRPr="00A90289">
        <w:rPr>
          <w:bCs/>
          <w:sz w:val="24"/>
          <w:szCs w:val="24"/>
        </w:rPr>
        <w:t xml:space="preserve"> НИЖЕГ</w:t>
      </w:r>
      <w:r w:rsidR="000A58DE">
        <w:rPr>
          <w:bCs/>
          <w:sz w:val="24"/>
          <w:szCs w:val="24"/>
        </w:rPr>
        <w:t xml:space="preserve">ОРОДСКОЙ ОБЛАСТИ «КОММУНАЛЬЩИК» </w:t>
      </w:r>
      <w:r w:rsidR="000A58DE" w:rsidRPr="00A90289">
        <w:rPr>
          <w:bCs/>
          <w:sz w:val="24"/>
          <w:szCs w:val="24"/>
        </w:rPr>
        <w:t xml:space="preserve">(ИНН 5225006709), </w:t>
      </w:r>
      <w:r w:rsidR="000A58DE" w:rsidRPr="00A90289">
        <w:rPr>
          <w:bCs/>
          <w:sz w:val="24"/>
          <w:szCs w:val="24"/>
        </w:rPr>
        <w:lastRenderedPageBreak/>
        <w:t xml:space="preserve">г. Перевоз Нижегородской области, тарифов на тепловую энергию (мощность), поставляемую потребителям </w:t>
      </w:r>
      <w:r w:rsidR="000A58DE">
        <w:rPr>
          <w:bCs/>
          <w:sz w:val="24"/>
          <w:szCs w:val="24"/>
        </w:rPr>
        <w:t>муниципального</w:t>
      </w:r>
      <w:r w:rsidR="000A58DE" w:rsidRPr="00A90289">
        <w:rPr>
          <w:bCs/>
          <w:sz w:val="24"/>
          <w:szCs w:val="24"/>
        </w:rPr>
        <w:t xml:space="preserve"> округа Перевозский Нижегородской области</w:t>
      </w:r>
      <w:r w:rsidR="000A58DE" w:rsidRPr="0039645F">
        <w:rPr>
          <w:noProof/>
          <w:sz w:val="24"/>
          <w:szCs w:val="24"/>
        </w:rPr>
        <w:t>».</w:t>
      </w:r>
    </w:p>
    <w:p w14:paraId="562E4803" w14:textId="77777777" w:rsidR="000A58DE" w:rsidRPr="00FC1AD2" w:rsidRDefault="000A58DE" w:rsidP="000A58DE">
      <w:pPr>
        <w:autoSpaceDE w:val="0"/>
        <w:autoSpaceDN w:val="0"/>
        <w:adjustRightInd w:val="0"/>
        <w:jc w:val="both"/>
        <w:rPr>
          <w:noProof/>
          <w:sz w:val="24"/>
          <w:szCs w:val="24"/>
        </w:rPr>
      </w:pPr>
      <w:r>
        <w:rPr>
          <w:noProof/>
          <w:sz w:val="24"/>
          <w:szCs w:val="24"/>
          <w:u w:val="single"/>
        </w:rPr>
        <w:t>Основание</w:t>
      </w:r>
      <w:r w:rsidRPr="0039645F">
        <w:rPr>
          <w:noProof/>
          <w:sz w:val="24"/>
          <w:szCs w:val="24"/>
          <w:u w:val="single"/>
        </w:rPr>
        <w:t xml:space="preserve"> для рассмотрения:</w:t>
      </w:r>
      <w:r>
        <w:rPr>
          <w:noProof/>
          <w:sz w:val="24"/>
          <w:szCs w:val="24"/>
        </w:rPr>
        <w:t xml:space="preserve"> </w:t>
      </w:r>
      <w:r w:rsidRPr="0039645F">
        <w:rPr>
          <w:bCs/>
          <w:sz w:val="24"/>
          <w:szCs w:val="24"/>
        </w:rPr>
        <w:t xml:space="preserve">предложение о корректировке долгосрочных тарифов на тепловую энергию (мощность) </w:t>
      </w:r>
      <w:r w:rsidRPr="0039645F">
        <w:rPr>
          <w:sz w:val="24"/>
          <w:szCs w:val="24"/>
        </w:rPr>
        <w:t xml:space="preserve">МУНИЦИПАЛЬНОГО УНИТАРНОГО ПРЕДПРИЯТИЯ </w:t>
      </w:r>
      <w:r w:rsidRPr="00A90289">
        <w:rPr>
          <w:bCs/>
          <w:sz w:val="24"/>
          <w:szCs w:val="24"/>
        </w:rPr>
        <w:t>ГОРОДСКОГО ОКРУГА ПЕРЕВОЗСКИЙ НИЖЕГ</w:t>
      </w:r>
      <w:r>
        <w:rPr>
          <w:bCs/>
          <w:sz w:val="24"/>
          <w:szCs w:val="24"/>
        </w:rPr>
        <w:t xml:space="preserve">ОРОДСКОЙ ОБЛАСТИ «КОММУНАЛЬЩИК» </w:t>
      </w:r>
      <w:r w:rsidRPr="00A90289">
        <w:rPr>
          <w:bCs/>
          <w:sz w:val="24"/>
          <w:szCs w:val="24"/>
        </w:rPr>
        <w:t>(ИНН 5225006709), г. Перевоз Нижегородской области</w:t>
      </w:r>
      <w:r>
        <w:rPr>
          <w:bCs/>
          <w:sz w:val="24"/>
          <w:szCs w:val="24"/>
        </w:rPr>
        <w:t xml:space="preserve"> </w:t>
      </w:r>
      <w:r w:rsidRPr="0039645F">
        <w:rPr>
          <w:bCs/>
          <w:sz w:val="24"/>
          <w:szCs w:val="24"/>
        </w:rPr>
        <w:t xml:space="preserve">(с прилагающимися расчетными и обосновывающими материалами), входящий </w:t>
      </w:r>
      <w:r w:rsidRPr="00702E31">
        <w:rPr>
          <w:bCs/>
          <w:sz w:val="24"/>
          <w:szCs w:val="24"/>
        </w:rPr>
        <w:t>№ </w:t>
      </w:r>
      <w:r w:rsidRPr="00794D9C">
        <w:rPr>
          <w:bCs/>
          <w:sz w:val="24"/>
          <w:szCs w:val="24"/>
        </w:rPr>
        <w:t>Вх-516-208632/25</w:t>
      </w:r>
      <w:r>
        <w:rPr>
          <w:bCs/>
          <w:sz w:val="24"/>
          <w:szCs w:val="24"/>
        </w:rPr>
        <w:t xml:space="preserve"> от 25 </w:t>
      </w:r>
      <w:r w:rsidRPr="00794D9C">
        <w:rPr>
          <w:bCs/>
          <w:sz w:val="24"/>
          <w:szCs w:val="24"/>
        </w:rPr>
        <w:t xml:space="preserve">апреля 2025 г. (исходящий № 59 от 25 апреля </w:t>
      </w:r>
      <w:r>
        <w:rPr>
          <w:bCs/>
          <w:sz w:val="24"/>
          <w:szCs w:val="24"/>
        </w:rPr>
        <w:t>2025 г.).</w:t>
      </w:r>
    </w:p>
    <w:p w14:paraId="488D856A" w14:textId="77777777" w:rsidR="000A58DE" w:rsidRPr="00A62480" w:rsidRDefault="000A58DE" w:rsidP="000A58DE">
      <w:pPr>
        <w:jc w:val="both"/>
        <w:rPr>
          <w:bCs/>
          <w:sz w:val="24"/>
          <w:szCs w:val="24"/>
        </w:rPr>
      </w:pPr>
      <w:r w:rsidRPr="00A62480">
        <w:rPr>
          <w:noProof/>
          <w:sz w:val="24"/>
          <w:szCs w:val="24"/>
          <w:u w:val="single"/>
        </w:rPr>
        <w:t>Ответственный:</w:t>
      </w:r>
      <w:r w:rsidRPr="00A62480">
        <w:rPr>
          <w:noProof/>
          <w:sz w:val="24"/>
          <w:szCs w:val="24"/>
        </w:rPr>
        <w:t xml:space="preserve"> консультант региональной службы по тарифам Нижегородской области                </w:t>
      </w:r>
      <w:r>
        <w:rPr>
          <w:noProof/>
          <w:sz w:val="24"/>
          <w:szCs w:val="24"/>
        </w:rPr>
        <w:t>Волжанкина А.А</w:t>
      </w:r>
      <w:r w:rsidRPr="00A62480">
        <w:rPr>
          <w:noProof/>
          <w:sz w:val="24"/>
          <w:szCs w:val="24"/>
        </w:rPr>
        <w:t>.</w:t>
      </w:r>
    </w:p>
    <w:p w14:paraId="784403AE" w14:textId="0E929124" w:rsidR="000A58DE" w:rsidRDefault="000A58DE" w:rsidP="000A58DE">
      <w:pPr>
        <w:jc w:val="both"/>
        <w:rPr>
          <w:sz w:val="24"/>
          <w:szCs w:val="24"/>
        </w:rPr>
      </w:pPr>
      <w:r w:rsidRPr="00A62480">
        <w:rPr>
          <w:b/>
          <w:sz w:val="24"/>
          <w:szCs w:val="24"/>
        </w:rPr>
        <w:t xml:space="preserve">РЕШИЛИ: </w:t>
      </w:r>
      <w:r w:rsidRPr="00A62480">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03640F">
        <w:rPr>
          <w:sz w:val="24"/>
          <w:szCs w:val="24"/>
        </w:rPr>
        <w:t>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A62480">
        <w:rPr>
          <w:sz w:val="24"/>
          <w:szCs w:val="24"/>
        </w:rPr>
        <w:t>и на</w:t>
      </w:r>
      <w:r w:rsidRPr="0039645F">
        <w:rPr>
          <w:sz w:val="24"/>
          <w:szCs w:val="24"/>
        </w:rPr>
        <w:t xml:space="preserve"> основании рассмотрения расчетных и обосновывающих материалов, представленных МУНИЦИПАЛЬНЫМ УНИТАРНЫМ  ПРЕДПРИЯТИЕМ </w:t>
      </w:r>
      <w:r w:rsidRPr="00A90289">
        <w:rPr>
          <w:bCs/>
          <w:sz w:val="24"/>
          <w:szCs w:val="24"/>
        </w:rPr>
        <w:t>ГОРОДСКОГО ОКРУГА ПЕРЕВОЗСКИЙ НИЖЕГ</w:t>
      </w:r>
      <w:r>
        <w:rPr>
          <w:bCs/>
          <w:sz w:val="24"/>
          <w:szCs w:val="24"/>
        </w:rPr>
        <w:t xml:space="preserve">ОРОДСКОЙ ОБЛАСТИ «КОММУНАЛЬЩИК» </w:t>
      </w:r>
      <w:r w:rsidRPr="00A90289">
        <w:rPr>
          <w:bCs/>
          <w:sz w:val="24"/>
          <w:szCs w:val="24"/>
        </w:rPr>
        <w:t>(ИНН 5225006709), г. Перевоз Нижегородской области</w:t>
      </w:r>
      <w:r w:rsidRPr="0039645F">
        <w:rPr>
          <w:bCs/>
          <w:sz w:val="24"/>
          <w:szCs w:val="24"/>
        </w:rPr>
        <w:t xml:space="preserve">, </w:t>
      </w:r>
      <w:r w:rsidRPr="0039645F">
        <w:rPr>
          <w:sz w:val="24"/>
          <w:szCs w:val="24"/>
        </w:rPr>
        <w:t xml:space="preserve">экспертного заключения рег. № </w:t>
      </w:r>
      <w:r w:rsidRPr="00627F16">
        <w:rPr>
          <w:sz w:val="24"/>
          <w:szCs w:val="24"/>
        </w:rPr>
        <w:t>в-</w:t>
      </w:r>
      <w:r w:rsidR="00FD39BC">
        <w:rPr>
          <w:sz w:val="24"/>
          <w:szCs w:val="24"/>
        </w:rPr>
        <w:t>845</w:t>
      </w:r>
      <w:r w:rsidRPr="00627F16">
        <w:rPr>
          <w:sz w:val="24"/>
          <w:szCs w:val="24"/>
        </w:rPr>
        <w:t xml:space="preserve"> </w:t>
      </w:r>
      <w:r w:rsidR="00FD39BC">
        <w:rPr>
          <w:sz w:val="24"/>
          <w:szCs w:val="24"/>
        </w:rPr>
        <w:t>от 12 декабря 2025 г.:</w:t>
      </w:r>
    </w:p>
    <w:p w14:paraId="644E11AF" w14:textId="7D906E6E" w:rsidR="000A58DE" w:rsidRDefault="000A58DE" w:rsidP="000A58DE">
      <w:pPr>
        <w:autoSpaceDE w:val="0"/>
        <w:autoSpaceDN w:val="0"/>
        <w:adjustRightInd w:val="0"/>
        <w:ind w:firstLine="709"/>
        <w:jc w:val="both"/>
        <w:rPr>
          <w:bCs/>
          <w:sz w:val="24"/>
          <w:szCs w:val="24"/>
        </w:rPr>
      </w:pPr>
      <w:r w:rsidRPr="0039645F">
        <w:rPr>
          <w:rFonts w:eastAsia="Calibri"/>
          <w:b/>
          <w:bCs/>
          <w:sz w:val="24"/>
          <w:szCs w:val="24"/>
        </w:rPr>
        <w:t>1.</w:t>
      </w:r>
      <w:r w:rsidRPr="0039645F">
        <w:rPr>
          <w:rFonts w:eastAsia="Calibri"/>
          <w:bCs/>
          <w:sz w:val="24"/>
          <w:szCs w:val="24"/>
        </w:rPr>
        <w:t xml:space="preserve"> </w:t>
      </w:r>
      <w:r>
        <w:rPr>
          <w:sz w:val="24"/>
          <w:szCs w:val="24"/>
        </w:rPr>
        <w:t xml:space="preserve">Внести в Приложение 2 к решению </w:t>
      </w:r>
      <w:r w:rsidRPr="0039645F">
        <w:rPr>
          <w:rFonts w:eastAsia="Calibri"/>
          <w:noProof/>
          <w:sz w:val="24"/>
          <w:szCs w:val="24"/>
        </w:rPr>
        <w:t xml:space="preserve">региональной службы по тарифам Нижегородской области </w:t>
      </w:r>
      <w:r w:rsidRPr="0039645F">
        <w:rPr>
          <w:rFonts w:eastAsia="Calibri"/>
          <w:sz w:val="24"/>
          <w:szCs w:val="24"/>
        </w:rPr>
        <w:t xml:space="preserve">от </w:t>
      </w:r>
      <w:r>
        <w:rPr>
          <w:noProof/>
          <w:sz w:val="24"/>
          <w:szCs w:val="24"/>
        </w:rPr>
        <w:t>18 ноября 2022</w:t>
      </w:r>
      <w:r w:rsidRPr="0039645F">
        <w:rPr>
          <w:noProof/>
          <w:sz w:val="24"/>
          <w:szCs w:val="24"/>
        </w:rPr>
        <w:t xml:space="preserve"> г. № </w:t>
      </w:r>
      <w:r>
        <w:rPr>
          <w:noProof/>
          <w:sz w:val="24"/>
          <w:szCs w:val="24"/>
        </w:rPr>
        <w:t>46/28</w:t>
      </w:r>
      <w:r w:rsidRPr="0039645F">
        <w:rPr>
          <w:noProof/>
          <w:sz w:val="24"/>
          <w:szCs w:val="24"/>
        </w:rPr>
        <w:t xml:space="preserve"> «</w:t>
      </w:r>
      <w:r w:rsidRPr="00A90289">
        <w:rPr>
          <w:bCs/>
          <w:sz w:val="24"/>
          <w:szCs w:val="24"/>
        </w:rPr>
        <w:t>Об установлении МУНИЦИПАЛЬНОМУ УНИТАРНОМУ ПРЕДПРИЯТИЮ ГОРОДСКОГО ОКРУГА ПЕРЕВОЗСКИЙ НИЖЕГ</w:t>
      </w:r>
      <w:r>
        <w:rPr>
          <w:bCs/>
          <w:sz w:val="24"/>
          <w:szCs w:val="24"/>
        </w:rPr>
        <w:t xml:space="preserve">ОРОДСКОЙ ОБЛАСТИ «КОММУНАЛЬЩИК» </w:t>
      </w:r>
      <w:r w:rsidRPr="00A90289">
        <w:rPr>
          <w:bCs/>
          <w:sz w:val="24"/>
          <w:szCs w:val="24"/>
        </w:rPr>
        <w:t xml:space="preserve">(ИНН 5225006709), г. Перевоз Нижегородской области, тарифов на тепловую энергию (мощность), поставляемую потребителям </w:t>
      </w:r>
      <w:r>
        <w:rPr>
          <w:bCs/>
          <w:sz w:val="24"/>
          <w:szCs w:val="24"/>
        </w:rPr>
        <w:t>муниципального</w:t>
      </w:r>
      <w:r w:rsidRPr="00A90289">
        <w:rPr>
          <w:bCs/>
          <w:sz w:val="24"/>
          <w:szCs w:val="24"/>
        </w:rPr>
        <w:t xml:space="preserve"> округа Перевозский Нижегородской области</w:t>
      </w:r>
      <w:r w:rsidRPr="0039645F">
        <w:rPr>
          <w:rFonts w:eastAsia="Calibri"/>
          <w:sz w:val="24"/>
          <w:szCs w:val="24"/>
        </w:rPr>
        <w:t xml:space="preserve">» </w:t>
      </w:r>
      <w:r>
        <w:rPr>
          <w:bCs/>
          <w:sz w:val="24"/>
          <w:szCs w:val="24"/>
        </w:rPr>
        <w:t>следующие изменения</w:t>
      </w:r>
      <w:r>
        <w:rPr>
          <w:sz w:val="24"/>
          <w:szCs w:val="24"/>
        </w:rPr>
        <w:t>:</w:t>
      </w:r>
    </w:p>
    <w:p w14:paraId="51F7662D"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1B17B03B" w14:textId="7F1FAD65" w:rsidR="006417F7" w:rsidRPr="006417F7" w:rsidRDefault="006417F7" w:rsidP="006417F7">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1.2, 1.5</w:t>
      </w:r>
      <w:r>
        <w:rPr>
          <w:bCs/>
          <w:sz w:val="24"/>
          <w:szCs w:val="24"/>
        </w:rPr>
        <w:t>, 2.2, 2.5</w:t>
      </w:r>
      <w:r w:rsidRPr="00D130E6">
        <w:rPr>
          <w:bCs/>
          <w:sz w:val="24"/>
          <w:szCs w:val="24"/>
        </w:rPr>
        <w:t xml:space="preserve"> </w:t>
      </w:r>
      <w:r w:rsidRPr="006417F7">
        <w:rPr>
          <w:bCs/>
          <w:sz w:val="24"/>
          <w:szCs w:val="24"/>
        </w:rPr>
        <w:t>таблицы исключить;</w:t>
      </w:r>
    </w:p>
    <w:p w14:paraId="76D07FC7"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81BE6A5" w14:textId="06524D65" w:rsidR="000A58DE"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6A1762" w:rsidRPr="00245656" w14:paraId="3B5FB754" w14:textId="77777777" w:rsidTr="00DA0496">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3DC3492C" w14:textId="77777777" w:rsidR="006A1762" w:rsidRPr="00245656" w:rsidRDefault="006A1762" w:rsidP="00DA0496">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7DB0118" w14:textId="77777777" w:rsidR="006A1762" w:rsidRPr="00245656" w:rsidRDefault="006A1762" w:rsidP="00DA049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7C59C9A" w14:textId="77777777" w:rsidR="006A1762" w:rsidRPr="00245656" w:rsidRDefault="006A1762" w:rsidP="00DA049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315CA8F" w14:textId="77777777" w:rsidR="006A1762" w:rsidRPr="00245656" w:rsidRDefault="006A1762" w:rsidP="00DA049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608D1A7" w14:textId="77777777" w:rsidR="006A1762" w:rsidRPr="00245656" w:rsidRDefault="006A1762" w:rsidP="00DA0496">
            <w:pPr>
              <w:ind w:firstLine="24"/>
              <w:jc w:val="center"/>
              <w:rPr>
                <w:b/>
                <w:bCs/>
                <w:sz w:val="16"/>
                <w:szCs w:val="18"/>
              </w:rPr>
            </w:pPr>
            <w:r w:rsidRPr="00245656">
              <w:rPr>
                <w:b/>
                <w:bCs/>
                <w:sz w:val="16"/>
                <w:szCs w:val="18"/>
              </w:rPr>
              <w:t>Вода</w:t>
            </w:r>
          </w:p>
        </w:tc>
      </w:tr>
      <w:tr w:rsidR="006A1762" w:rsidRPr="00245656" w14:paraId="3EB17D34" w14:textId="77777777" w:rsidTr="00DA0496">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6208EC2D" w14:textId="77777777" w:rsidR="006A1762" w:rsidRPr="00245656" w:rsidRDefault="006A1762" w:rsidP="00DA0496">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B597250" w14:textId="77777777" w:rsidR="006A1762" w:rsidRPr="00245656" w:rsidRDefault="006A1762" w:rsidP="00DA049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831320" w14:textId="77777777" w:rsidR="006A1762" w:rsidRPr="00245656" w:rsidRDefault="006A1762" w:rsidP="00DA049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C815E9C" w14:textId="77777777" w:rsidR="006A1762" w:rsidRPr="00245656" w:rsidRDefault="006A1762" w:rsidP="00DA049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A17520D" w14:textId="77777777" w:rsidR="006A1762" w:rsidRPr="00245656" w:rsidRDefault="006A1762" w:rsidP="00DA0496">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BB397B9" w14:textId="77777777" w:rsidR="006A1762" w:rsidRPr="00245656" w:rsidRDefault="006A1762" w:rsidP="00DA0496">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3D071FC" w14:textId="77777777" w:rsidR="006A1762" w:rsidRPr="00245656" w:rsidRDefault="006A1762" w:rsidP="00DA0496">
            <w:pPr>
              <w:ind w:left="-24" w:firstLine="24"/>
              <w:jc w:val="center"/>
              <w:rPr>
                <w:b/>
                <w:bCs/>
                <w:sz w:val="16"/>
                <w:szCs w:val="18"/>
              </w:rPr>
            </w:pPr>
            <w:r w:rsidRPr="00245656">
              <w:rPr>
                <w:b/>
                <w:bCs/>
                <w:sz w:val="16"/>
                <w:szCs w:val="18"/>
              </w:rPr>
              <w:t xml:space="preserve">31 декабря </w:t>
            </w:r>
          </w:p>
        </w:tc>
      </w:tr>
      <w:tr w:rsidR="006A1762" w:rsidRPr="00245656" w14:paraId="4A61CE13" w14:textId="77777777" w:rsidTr="00DA0496">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3A1D179F" w14:textId="77777777" w:rsidR="006A1762" w:rsidRPr="00245656" w:rsidRDefault="006A1762" w:rsidP="00DA0496">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91FFF8A" w14:textId="77777777" w:rsidR="006A1762" w:rsidRPr="000D0681" w:rsidRDefault="006A1762" w:rsidP="00DA0496">
            <w:pPr>
              <w:autoSpaceDE w:val="0"/>
              <w:autoSpaceDN w:val="0"/>
              <w:adjustRightInd w:val="0"/>
              <w:rPr>
                <w:noProof/>
                <w:sz w:val="19"/>
                <w:szCs w:val="19"/>
              </w:rPr>
            </w:pPr>
            <w:r w:rsidRPr="000D0681">
              <w:rPr>
                <w:noProof/>
                <w:sz w:val="19"/>
                <w:szCs w:val="19"/>
              </w:rPr>
              <w:t xml:space="preserve">МУНИЦИПАЛЬНОЕ УНИТАРНОЕ ПРЕДПРИЯТИЕ ГОРОДСКОГО ОКРУГА ПЕРЕВОЗСКИЙ НИЖЕГОРОДСКОЙ ОБЛАСТИ «КОММУНАЛЬЩИК» </w:t>
            </w:r>
          </w:p>
          <w:p w14:paraId="2B9AFD44" w14:textId="77777777" w:rsidR="006A1762" w:rsidRPr="00EC407A" w:rsidRDefault="006A1762" w:rsidP="00DA0496">
            <w:pPr>
              <w:autoSpaceDE w:val="0"/>
              <w:autoSpaceDN w:val="0"/>
              <w:adjustRightInd w:val="0"/>
              <w:rPr>
                <w:sz w:val="19"/>
                <w:szCs w:val="19"/>
              </w:rPr>
            </w:pPr>
            <w:r w:rsidRPr="000D0681">
              <w:rPr>
                <w:noProof/>
                <w:sz w:val="19"/>
                <w:szCs w:val="19"/>
              </w:rPr>
              <w:t>(ИНН 5225006709), г. Перевоз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3F2F304" w14:textId="77777777" w:rsidR="006A1762" w:rsidRPr="003D1E41" w:rsidRDefault="006A1762" w:rsidP="00DA0496">
            <w:pPr>
              <w:autoSpaceDE w:val="0"/>
              <w:autoSpaceDN w:val="0"/>
              <w:adjustRightInd w:val="0"/>
              <w:jc w:val="both"/>
              <w:rPr>
                <w:b/>
                <w:bCs/>
                <w:sz w:val="18"/>
                <w:szCs w:val="18"/>
              </w:rPr>
            </w:pPr>
            <w:r w:rsidRPr="009450FF">
              <w:rPr>
                <w:b/>
                <w:bCs/>
                <w:sz w:val="18"/>
                <w:szCs w:val="18"/>
              </w:rPr>
              <w:t>Для потребителей на территории муниципального округа Перевозский Нижегородской области, в случае отсутствия дифференциации тарифов по схеме подключения</w:t>
            </w:r>
          </w:p>
        </w:tc>
      </w:tr>
      <w:tr w:rsidR="006A1762" w:rsidRPr="00245656" w14:paraId="28338E49" w14:textId="77777777" w:rsidTr="00DA0496">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252B7EDA" w14:textId="77777777" w:rsidR="006A1762" w:rsidRPr="00245656" w:rsidRDefault="006A1762" w:rsidP="00DA0496">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0AE43C5" w14:textId="77777777" w:rsidR="006A1762" w:rsidRPr="00245656" w:rsidRDefault="006A1762"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86A967D" w14:textId="77777777" w:rsidR="006A1762" w:rsidRPr="00245656" w:rsidRDefault="006A1762"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1BFC8B" w14:textId="77777777" w:rsidR="006A1762" w:rsidRPr="00245656" w:rsidRDefault="006A1762"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8B4571B" w14:textId="77777777" w:rsidR="006A1762" w:rsidRPr="00245656" w:rsidRDefault="006A1762" w:rsidP="00DA0496">
            <w:pPr>
              <w:jc w:val="center"/>
              <w:rPr>
                <w:sz w:val="18"/>
                <w:szCs w:val="18"/>
              </w:rPr>
            </w:pPr>
            <w:r w:rsidRPr="009E6DFC">
              <w:rPr>
                <w:sz w:val="18"/>
                <w:szCs w:val="18"/>
              </w:rPr>
              <w:t>3308,73</w:t>
            </w:r>
          </w:p>
        </w:tc>
        <w:tc>
          <w:tcPr>
            <w:tcW w:w="1556" w:type="dxa"/>
            <w:tcBorders>
              <w:top w:val="single" w:sz="4" w:space="0" w:color="auto"/>
              <w:left w:val="single" w:sz="4" w:space="0" w:color="auto"/>
              <w:bottom w:val="single" w:sz="4" w:space="0" w:color="auto"/>
              <w:right w:val="single" w:sz="4" w:space="0" w:color="auto"/>
            </w:tcBorders>
            <w:vAlign w:val="center"/>
          </w:tcPr>
          <w:p w14:paraId="197E9555" w14:textId="77777777" w:rsidR="006A1762" w:rsidRPr="00245656" w:rsidRDefault="006A1762" w:rsidP="00DA0496">
            <w:pPr>
              <w:jc w:val="center"/>
              <w:rPr>
                <w:sz w:val="18"/>
                <w:szCs w:val="18"/>
              </w:rPr>
            </w:pPr>
            <w:r w:rsidRPr="009E6DFC">
              <w:rPr>
                <w:sz w:val="18"/>
                <w:szCs w:val="18"/>
              </w:rPr>
              <w:t>3603,23</w:t>
            </w:r>
          </w:p>
        </w:tc>
      </w:tr>
      <w:tr w:rsidR="006A1762" w:rsidRPr="00245656" w14:paraId="030718DE" w14:textId="77777777" w:rsidTr="00DA0496">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5CE64708" w14:textId="77777777" w:rsidR="006A1762" w:rsidRPr="00245656" w:rsidRDefault="006A1762" w:rsidP="00DA0496">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93FE6CF" w14:textId="77777777" w:rsidR="006A1762" w:rsidRPr="00245656" w:rsidRDefault="006A1762" w:rsidP="00DA049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3865210" w14:textId="77777777" w:rsidR="006A1762" w:rsidRPr="00245656" w:rsidRDefault="006A1762" w:rsidP="00DA0496">
            <w:pPr>
              <w:ind w:left="-24" w:firstLine="24"/>
              <w:rPr>
                <w:sz w:val="18"/>
                <w:szCs w:val="18"/>
              </w:rPr>
            </w:pPr>
            <w:r w:rsidRPr="00245656">
              <w:rPr>
                <w:sz w:val="18"/>
                <w:szCs w:val="18"/>
              </w:rPr>
              <w:t>Население (тарифы указаны с учетом НДС)</w:t>
            </w:r>
          </w:p>
        </w:tc>
      </w:tr>
      <w:tr w:rsidR="006A1762" w:rsidRPr="00245656" w14:paraId="46786716" w14:textId="77777777" w:rsidTr="00DA0496">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251A33D" w14:textId="77777777" w:rsidR="006A1762" w:rsidRPr="00245656" w:rsidRDefault="006A1762" w:rsidP="00DA0496">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0F0238B" w14:textId="77777777" w:rsidR="006A1762" w:rsidRPr="00245656" w:rsidRDefault="006A1762"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79067CF" w14:textId="77777777" w:rsidR="006A1762" w:rsidRPr="00245656" w:rsidRDefault="006A1762"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EB41A5" w14:textId="77777777" w:rsidR="006A1762" w:rsidRPr="00245656" w:rsidRDefault="006A1762"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14241CB" w14:textId="77777777" w:rsidR="006A1762" w:rsidRPr="00245656" w:rsidRDefault="006A1762" w:rsidP="00DA0496">
            <w:pPr>
              <w:jc w:val="center"/>
              <w:rPr>
                <w:sz w:val="18"/>
                <w:szCs w:val="18"/>
              </w:rPr>
            </w:pPr>
            <w:r w:rsidRPr="009E6DFC">
              <w:rPr>
                <w:sz w:val="18"/>
                <w:szCs w:val="18"/>
              </w:rPr>
              <w:t>3474,17</w:t>
            </w:r>
          </w:p>
        </w:tc>
        <w:tc>
          <w:tcPr>
            <w:tcW w:w="1556" w:type="dxa"/>
            <w:tcBorders>
              <w:top w:val="single" w:sz="4" w:space="0" w:color="auto"/>
              <w:left w:val="single" w:sz="4" w:space="0" w:color="auto"/>
              <w:bottom w:val="single" w:sz="4" w:space="0" w:color="auto"/>
              <w:right w:val="single" w:sz="4" w:space="0" w:color="auto"/>
            </w:tcBorders>
            <w:vAlign w:val="center"/>
          </w:tcPr>
          <w:p w14:paraId="65E2BCF8" w14:textId="77777777" w:rsidR="006A1762" w:rsidRPr="00245656" w:rsidRDefault="006A1762" w:rsidP="00DA0496">
            <w:pPr>
              <w:jc w:val="center"/>
              <w:rPr>
                <w:sz w:val="18"/>
                <w:szCs w:val="18"/>
              </w:rPr>
            </w:pPr>
            <w:r w:rsidRPr="009E6DFC">
              <w:rPr>
                <w:sz w:val="18"/>
                <w:szCs w:val="18"/>
              </w:rPr>
              <w:t>3783,39</w:t>
            </w:r>
          </w:p>
        </w:tc>
      </w:tr>
      <w:tr w:rsidR="006A1762" w:rsidRPr="003D1E41" w14:paraId="5272F2D0" w14:textId="77777777" w:rsidTr="00DA0496">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14179900" w14:textId="77777777" w:rsidR="006A1762" w:rsidRPr="00245656" w:rsidRDefault="006A1762" w:rsidP="00DA0496">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8555EF4" w14:textId="77777777" w:rsidR="006A1762" w:rsidRPr="000D0681" w:rsidRDefault="006A1762" w:rsidP="00DA0496">
            <w:pPr>
              <w:autoSpaceDE w:val="0"/>
              <w:autoSpaceDN w:val="0"/>
              <w:adjustRightInd w:val="0"/>
              <w:rPr>
                <w:noProof/>
                <w:sz w:val="19"/>
                <w:szCs w:val="19"/>
              </w:rPr>
            </w:pPr>
            <w:r w:rsidRPr="000D0681">
              <w:rPr>
                <w:noProof/>
                <w:sz w:val="19"/>
                <w:szCs w:val="19"/>
              </w:rPr>
              <w:t xml:space="preserve">МУНИЦИПАЛЬНОЕ УНИТАРНОЕ ПРЕДПРИЯТИЕ ГОРОДСКОГО ОКРУГА ПЕРЕВОЗСКИЙ НИЖЕГОРОДСКОЙ ОБЛАСТИ «КОММУНАЛЬЩИК» </w:t>
            </w:r>
          </w:p>
          <w:p w14:paraId="2E289B32" w14:textId="77777777" w:rsidR="006A1762" w:rsidRPr="00EC407A" w:rsidRDefault="006A1762" w:rsidP="00DA0496">
            <w:pPr>
              <w:autoSpaceDE w:val="0"/>
              <w:autoSpaceDN w:val="0"/>
              <w:adjustRightInd w:val="0"/>
              <w:rPr>
                <w:sz w:val="19"/>
                <w:szCs w:val="19"/>
              </w:rPr>
            </w:pPr>
            <w:r w:rsidRPr="000D0681">
              <w:rPr>
                <w:noProof/>
                <w:sz w:val="19"/>
                <w:szCs w:val="19"/>
              </w:rPr>
              <w:t>(ИНН 5225006709), г. Перевоз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6D69DDC" w14:textId="77777777" w:rsidR="006A1762" w:rsidRPr="003D1E41" w:rsidRDefault="006A1762" w:rsidP="00DA0496">
            <w:pPr>
              <w:autoSpaceDE w:val="0"/>
              <w:autoSpaceDN w:val="0"/>
              <w:adjustRightInd w:val="0"/>
              <w:jc w:val="both"/>
              <w:rPr>
                <w:b/>
                <w:bCs/>
                <w:sz w:val="18"/>
                <w:szCs w:val="18"/>
              </w:rPr>
            </w:pPr>
            <w:r w:rsidRPr="009450FF">
              <w:rPr>
                <w:b/>
                <w:bCs/>
                <w:sz w:val="18"/>
                <w:szCs w:val="18"/>
              </w:rPr>
              <w:t>Для потребителей на территории г. Перевоз Нижегородской области, в случае отсутствия дифференциации тарифов по схеме подключения</w:t>
            </w:r>
          </w:p>
        </w:tc>
      </w:tr>
      <w:tr w:rsidR="006A1762" w:rsidRPr="00245656" w14:paraId="4A090097" w14:textId="77777777" w:rsidTr="00DA0496">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1ED9F300" w14:textId="77777777" w:rsidR="006A1762" w:rsidRPr="00245656" w:rsidRDefault="006A1762" w:rsidP="00DA0496">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A4C0DE2" w14:textId="77777777" w:rsidR="006A1762" w:rsidRPr="00245656" w:rsidRDefault="006A1762"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2BD6A7F" w14:textId="77777777" w:rsidR="006A1762" w:rsidRPr="00245656" w:rsidRDefault="006A1762"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AB6A57" w14:textId="77777777" w:rsidR="006A1762" w:rsidRPr="00245656" w:rsidRDefault="006A1762"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61B9481" w14:textId="77777777" w:rsidR="006A1762" w:rsidRPr="00245656" w:rsidRDefault="006A1762" w:rsidP="00DA0496">
            <w:pPr>
              <w:jc w:val="center"/>
              <w:rPr>
                <w:sz w:val="18"/>
                <w:szCs w:val="18"/>
              </w:rPr>
            </w:pPr>
            <w:r w:rsidRPr="00DC5CF5">
              <w:rPr>
                <w:sz w:val="18"/>
                <w:szCs w:val="18"/>
              </w:rPr>
              <w:t>2591,70</w:t>
            </w:r>
          </w:p>
        </w:tc>
        <w:tc>
          <w:tcPr>
            <w:tcW w:w="1556" w:type="dxa"/>
            <w:tcBorders>
              <w:top w:val="single" w:sz="4" w:space="0" w:color="auto"/>
              <w:left w:val="single" w:sz="4" w:space="0" w:color="auto"/>
              <w:bottom w:val="single" w:sz="4" w:space="0" w:color="auto"/>
              <w:right w:val="single" w:sz="4" w:space="0" w:color="auto"/>
            </w:tcBorders>
            <w:vAlign w:val="center"/>
          </w:tcPr>
          <w:p w14:paraId="6B1CC6F1" w14:textId="77777777" w:rsidR="006A1762" w:rsidRPr="00245656" w:rsidRDefault="006A1762" w:rsidP="00DA0496">
            <w:pPr>
              <w:jc w:val="center"/>
              <w:rPr>
                <w:sz w:val="18"/>
                <w:szCs w:val="18"/>
              </w:rPr>
            </w:pPr>
            <w:r w:rsidRPr="00DC5CF5">
              <w:rPr>
                <w:sz w:val="18"/>
                <w:szCs w:val="18"/>
              </w:rPr>
              <w:t>2848,26</w:t>
            </w:r>
          </w:p>
        </w:tc>
      </w:tr>
      <w:tr w:rsidR="006A1762" w:rsidRPr="00245656" w14:paraId="510CD4C3" w14:textId="77777777" w:rsidTr="00DA0496">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56687034" w14:textId="77777777" w:rsidR="006A1762" w:rsidRPr="00245656" w:rsidRDefault="006A1762" w:rsidP="00DA0496">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FA56270" w14:textId="77777777" w:rsidR="006A1762" w:rsidRPr="00245656" w:rsidRDefault="006A1762" w:rsidP="00DA049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6BE63F1" w14:textId="77777777" w:rsidR="006A1762" w:rsidRPr="00245656" w:rsidRDefault="006A1762" w:rsidP="00DA0496">
            <w:pPr>
              <w:ind w:left="-24" w:firstLine="24"/>
              <w:rPr>
                <w:sz w:val="18"/>
                <w:szCs w:val="18"/>
              </w:rPr>
            </w:pPr>
            <w:r w:rsidRPr="00245656">
              <w:rPr>
                <w:sz w:val="18"/>
                <w:szCs w:val="18"/>
              </w:rPr>
              <w:t>Население (тарифы указаны с учетом НДС)</w:t>
            </w:r>
          </w:p>
        </w:tc>
      </w:tr>
      <w:tr w:rsidR="006A1762" w:rsidRPr="00245656" w14:paraId="73406B46" w14:textId="77777777" w:rsidTr="00DA0496">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44B303A" w14:textId="77777777" w:rsidR="006A1762" w:rsidRPr="00245656" w:rsidRDefault="006A1762" w:rsidP="00DA0496">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38616C9" w14:textId="77777777" w:rsidR="006A1762" w:rsidRPr="00245656" w:rsidRDefault="006A1762"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A24DE48" w14:textId="77777777" w:rsidR="006A1762" w:rsidRPr="00245656" w:rsidRDefault="006A1762"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705204" w14:textId="77777777" w:rsidR="006A1762" w:rsidRPr="00245656" w:rsidRDefault="006A1762"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7071F79" w14:textId="77777777" w:rsidR="006A1762" w:rsidRPr="00245656" w:rsidRDefault="006A1762" w:rsidP="00DA0496">
            <w:pPr>
              <w:jc w:val="center"/>
              <w:rPr>
                <w:sz w:val="18"/>
                <w:szCs w:val="18"/>
              </w:rPr>
            </w:pPr>
            <w:r w:rsidRPr="00DC5CF5">
              <w:rPr>
                <w:sz w:val="18"/>
                <w:szCs w:val="18"/>
              </w:rPr>
              <w:t>2721,29</w:t>
            </w:r>
          </w:p>
        </w:tc>
        <w:tc>
          <w:tcPr>
            <w:tcW w:w="1556" w:type="dxa"/>
            <w:tcBorders>
              <w:top w:val="single" w:sz="4" w:space="0" w:color="auto"/>
              <w:left w:val="single" w:sz="4" w:space="0" w:color="auto"/>
              <w:bottom w:val="single" w:sz="4" w:space="0" w:color="auto"/>
              <w:right w:val="single" w:sz="4" w:space="0" w:color="auto"/>
            </w:tcBorders>
            <w:vAlign w:val="center"/>
          </w:tcPr>
          <w:p w14:paraId="374F2B64" w14:textId="77777777" w:rsidR="006A1762" w:rsidRPr="00245656" w:rsidRDefault="006A1762" w:rsidP="00DA0496">
            <w:pPr>
              <w:jc w:val="center"/>
              <w:rPr>
                <w:sz w:val="18"/>
                <w:szCs w:val="18"/>
              </w:rPr>
            </w:pPr>
            <w:r w:rsidRPr="00DC5CF5">
              <w:rPr>
                <w:sz w:val="18"/>
                <w:szCs w:val="18"/>
              </w:rPr>
              <w:t>2990,67</w:t>
            </w:r>
          </w:p>
        </w:tc>
      </w:tr>
    </w:tbl>
    <w:p w14:paraId="790F1058" w14:textId="77777777" w:rsidR="000A58DE" w:rsidRPr="0039645F" w:rsidRDefault="000A58DE" w:rsidP="000A58DE">
      <w:pPr>
        <w:ind w:firstLine="709"/>
        <w:jc w:val="right"/>
        <w:rPr>
          <w:bCs/>
          <w:sz w:val="24"/>
          <w:szCs w:val="24"/>
        </w:rPr>
      </w:pPr>
      <w:r w:rsidRPr="0039645F">
        <w:rPr>
          <w:bCs/>
          <w:sz w:val="24"/>
          <w:szCs w:val="24"/>
        </w:rPr>
        <w:t>».</w:t>
      </w:r>
    </w:p>
    <w:p w14:paraId="51F30A96" w14:textId="77777777" w:rsidR="000A58DE" w:rsidRPr="0014533A" w:rsidRDefault="000A58DE" w:rsidP="000A58DE">
      <w:pPr>
        <w:ind w:firstLine="708"/>
        <w:jc w:val="both"/>
        <w:rPr>
          <w:sz w:val="24"/>
          <w:szCs w:val="24"/>
        </w:rPr>
      </w:pPr>
      <w:r w:rsidRPr="0014533A">
        <w:rPr>
          <w:b/>
          <w:sz w:val="24"/>
          <w:szCs w:val="24"/>
        </w:rPr>
        <w:t xml:space="preserve">2. </w:t>
      </w:r>
      <w:r w:rsidRPr="0014533A">
        <w:rPr>
          <w:color w:val="000000"/>
          <w:sz w:val="24"/>
          <w:szCs w:val="24"/>
        </w:rPr>
        <w:t xml:space="preserve">Настоящее решение вступает в силу с 1 </w:t>
      </w:r>
      <w:r>
        <w:rPr>
          <w:color w:val="000000"/>
          <w:sz w:val="24"/>
          <w:szCs w:val="24"/>
        </w:rPr>
        <w:t>января 2026</w:t>
      </w:r>
      <w:r w:rsidRPr="0014533A">
        <w:rPr>
          <w:color w:val="000000"/>
          <w:sz w:val="24"/>
          <w:szCs w:val="24"/>
        </w:rPr>
        <w:t xml:space="preserve"> г.</w:t>
      </w:r>
    </w:p>
    <w:p w14:paraId="73EA0577" w14:textId="77777777" w:rsidR="000A58DE" w:rsidRPr="00FC1AD2" w:rsidRDefault="000A58DE" w:rsidP="000A58DE">
      <w:pPr>
        <w:ind w:firstLine="708"/>
        <w:jc w:val="both"/>
        <w:rPr>
          <w:sz w:val="24"/>
          <w:szCs w:val="24"/>
        </w:rPr>
      </w:pPr>
      <w:r w:rsidRPr="0039645F">
        <w:rPr>
          <w:sz w:val="24"/>
          <w:szCs w:val="24"/>
        </w:rPr>
        <w:t>По данному вопросу голосовали: «за» единогласно.</w:t>
      </w:r>
    </w:p>
    <w:p w14:paraId="2288D4D1" w14:textId="40FF7994" w:rsidR="000A58DE" w:rsidRDefault="000A58DE" w:rsidP="000A58DE">
      <w:pPr>
        <w:ind w:firstLine="709"/>
        <w:jc w:val="center"/>
        <w:rPr>
          <w:sz w:val="24"/>
          <w:szCs w:val="24"/>
        </w:rPr>
      </w:pPr>
    </w:p>
    <w:p w14:paraId="23E80513" w14:textId="77777777" w:rsidR="00640CBF" w:rsidRDefault="00640CBF" w:rsidP="000A58DE">
      <w:pPr>
        <w:ind w:firstLine="709"/>
        <w:jc w:val="center"/>
        <w:rPr>
          <w:sz w:val="24"/>
          <w:szCs w:val="24"/>
        </w:rPr>
      </w:pPr>
    </w:p>
    <w:p w14:paraId="7A211433" w14:textId="1DD88232" w:rsidR="000A58DE" w:rsidRPr="005C4B58" w:rsidRDefault="00D31A25" w:rsidP="000A58DE">
      <w:pPr>
        <w:autoSpaceDE w:val="0"/>
        <w:autoSpaceDN w:val="0"/>
        <w:adjustRightInd w:val="0"/>
        <w:jc w:val="both"/>
        <w:rPr>
          <w:noProof/>
          <w:sz w:val="24"/>
          <w:szCs w:val="24"/>
        </w:rPr>
      </w:pPr>
      <w:r>
        <w:rPr>
          <w:b/>
          <w:bCs/>
          <w:sz w:val="24"/>
          <w:szCs w:val="24"/>
        </w:rPr>
        <w:t xml:space="preserve">9. </w:t>
      </w:r>
      <w:r w:rsidR="000A58DE" w:rsidRPr="005C4B58">
        <w:rPr>
          <w:b/>
          <w:bCs/>
          <w:sz w:val="24"/>
          <w:szCs w:val="24"/>
        </w:rPr>
        <w:t>СЛУШАЛИ:</w:t>
      </w:r>
      <w:r w:rsidR="000A58DE" w:rsidRPr="005C4B58">
        <w:rPr>
          <w:bCs/>
          <w:sz w:val="24"/>
          <w:szCs w:val="24"/>
        </w:rPr>
        <w:t xml:space="preserve"> </w:t>
      </w:r>
      <w:r w:rsidR="000A58DE" w:rsidRPr="005C4B58">
        <w:rPr>
          <w:noProof/>
          <w:sz w:val="24"/>
          <w:szCs w:val="24"/>
        </w:rPr>
        <w:t xml:space="preserve">Об установлении  ОБЩЕСТВУ С ОГРАНИЧЕННОЙ ОТВЕТСТВЕННОСТЬЮ «МЕЖОТРАСЛЕВОЙ НАУЧНО-УЧЕБНЫЙ ЦЕНТР ПО ВЫЧИСЛИТЕЛЬНОЙ ТЕХНИКЕ И ИНФОРМАТИКЕ» (ИНН 7709956215), г. Москва, </w:t>
      </w:r>
      <w:r w:rsidR="000A58DE" w:rsidRPr="005C4B58">
        <w:rPr>
          <w:noProof/>
          <w:sz w:val="24"/>
          <w:szCs w:val="24"/>
        </w:rPr>
        <w:lastRenderedPageBreak/>
        <w:t xml:space="preserve">тарифов на тепловую энергию (мощность), поставляемую потребителям Вачского муниципального </w:t>
      </w:r>
      <w:r w:rsidR="000A58DE">
        <w:rPr>
          <w:noProof/>
          <w:sz w:val="24"/>
          <w:szCs w:val="24"/>
        </w:rPr>
        <w:t>округа</w:t>
      </w:r>
      <w:r w:rsidR="000A58DE" w:rsidRPr="005C4B58">
        <w:rPr>
          <w:noProof/>
          <w:sz w:val="24"/>
          <w:szCs w:val="24"/>
        </w:rPr>
        <w:t xml:space="preserve"> Нижегородской области.</w:t>
      </w:r>
    </w:p>
    <w:p w14:paraId="6210E5A8" w14:textId="77777777" w:rsidR="000A58DE" w:rsidRPr="003621D2" w:rsidRDefault="000A58DE" w:rsidP="000A58DE">
      <w:pPr>
        <w:jc w:val="both"/>
        <w:rPr>
          <w:noProof/>
          <w:sz w:val="24"/>
          <w:szCs w:val="24"/>
        </w:rPr>
      </w:pPr>
      <w:r>
        <w:rPr>
          <w:noProof/>
          <w:sz w:val="24"/>
          <w:szCs w:val="24"/>
          <w:u w:val="single"/>
        </w:rPr>
        <w:t>Основание</w:t>
      </w:r>
      <w:r w:rsidRPr="005C4B58">
        <w:rPr>
          <w:noProof/>
          <w:sz w:val="24"/>
          <w:szCs w:val="24"/>
          <w:u w:val="single"/>
        </w:rPr>
        <w:t xml:space="preserve"> для рассмотрения:</w:t>
      </w:r>
      <w:r w:rsidRPr="005C4B58">
        <w:rPr>
          <w:noProof/>
          <w:sz w:val="24"/>
          <w:szCs w:val="24"/>
        </w:rPr>
        <w:t xml:space="preserve"> </w:t>
      </w:r>
      <w:r w:rsidRPr="005C4B58">
        <w:rPr>
          <w:bCs/>
          <w:noProof/>
          <w:sz w:val="24"/>
          <w:szCs w:val="24"/>
        </w:rPr>
        <w:t>де</w:t>
      </w:r>
      <w:r>
        <w:rPr>
          <w:bCs/>
          <w:noProof/>
          <w:sz w:val="24"/>
          <w:szCs w:val="24"/>
        </w:rPr>
        <w:t xml:space="preserve">ло об установлении </w:t>
      </w:r>
      <w:r w:rsidRPr="0091524F">
        <w:rPr>
          <w:bCs/>
          <w:noProof/>
          <w:sz w:val="24"/>
          <w:szCs w:val="24"/>
        </w:rPr>
        <w:t xml:space="preserve">тарифов </w:t>
      </w:r>
      <w:r w:rsidRPr="00484FAD">
        <w:rPr>
          <w:bCs/>
          <w:noProof/>
          <w:sz w:val="24"/>
          <w:szCs w:val="24"/>
        </w:rPr>
        <w:t>от 14 мая 2025 г. № 516-251828/25</w:t>
      </w:r>
      <w:r>
        <w:rPr>
          <w:bCs/>
          <w:noProof/>
          <w:sz w:val="24"/>
          <w:szCs w:val="24"/>
        </w:rPr>
        <w:t>.</w:t>
      </w:r>
    </w:p>
    <w:p w14:paraId="3D47450F" w14:textId="77777777" w:rsidR="000A58DE" w:rsidRPr="009A7869" w:rsidRDefault="000A58DE" w:rsidP="000A58DE">
      <w:pPr>
        <w:autoSpaceDE w:val="0"/>
        <w:autoSpaceDN w:val="0"/>
        <w:adjustRightInd w:val="0"/>
        <w:jc w:val="both"/>
        <w:rPr>
          <w:bCs/>
          <w:sz w:val="24"/>
          <w:szCs w:val="24"/>
        </w:rPr>
      </w:pPr>
      <w:r w:rsidRPr="00484FAD">
        <w:rPr>
          <w:noProof/>
          <w:sz w:val="24"/>
          <w:szCs w:val="24"/>
          <w:u w:val="single"/>
        </w:rPr>
        <w:t>Уполномоченный по делу:</w:t>
      </w:r>
      <w:r w:rsidRPr="00484FAD">
        <w:rPr>
          <w:noProof/>
          <w:sz w:val="24"/>
          <w:szCs w:val="24"/>
        </w:rPr>
        <w:t xml:space="preserve"> консультант региональной службы по тарифам</w:t>
      </w:r>
      <w:r w:rsidRPr="009A7869">
        <w:rPr>
          <w:noProof/>
          <w:sz w:val="24"/>
          <w:szCs w:val="24"/>
        </w:rPr>
        <w:t xml:space="preserve"> Нижегородской области </w:t>
      </w:r>
      <w:r>
        <w:rPr>
          <w:bCs/>
          <w:sz w:val="24"/>
          <w:szCs w:val="24"/>
        </w:rPr>
        <w:t>Волжанкина А.А.</w:t>
      </w:r>
    </w:p>
    <w:p w14:paraId="723120EB" w14:textId="736DF6F9" w:rsidR="000A58DE" w:rsidRDefault="000A58DE" w:rsidP="000A58DE">
      <w:pPr>
        <w:jc w:val="both"/>
        <w:rPr>
          <w:sz w:val="24"/>
          <w:szCs w:val="24"/>
        </w:rPr>
      </w:pPr>
      <w:r w:rsidRPr="009A7869">
        <w:rPr>
          <w:b/>
          <w:sz w:val="24"/>
          <w:szCs w:val="24"/>
        </w:rPr>
        <w:t>РЕШИЛИ:</w:t>
      </w:r>
      <w:r w:rsidRPr="009A7869">
        <w:rPr>
          <w:sz w:val="24"/>
          <w:szCs w:val="24"/>
        </w:rPr>
        <w:t xml:space="preserve"> В соответствии с Федеральным законом от 27 июля 2010 г. № 190-ФЗ </w:t>
      </w:r>
      <w:r w:rsidRPr="009A7869">
        <w:rPr>
          <w:sz w:val="24"/>
          <w:szCs w:val="24"/>
        </w:rPr>
        <w:br/>
        <w:t>«О теплоснабжении», постановлением Правительства Российской Федерации от 22 октября 2012 г. № 1075 «О ценообразовании в сфере теплос</w:t>
      </w:r>
      <w:r>
        <w:rPr>
          <w:sz w:val="24"/>
          <w:szCs w:val="24"/>
        </w:rPr>
        <w:t xml:space="preserve">набжения», </w:t>
      </w:r>
      <w:r w:rsidRPr="00916DE5">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9A7869">
        <w:rPr>
          <w:sz w:val="24"/>
          <w:szCs w:val="24"/>
        </w:rPr>
        <w:t>и</w:t>
      </w:r>
      <w:r w:rsidRPr="005C4B58">
        <w:rPr>
          <w:sz w:val="24"/>
          <w:szCs w:val="24"/>
        </w:rPr>
        <w:t xml:space="preserve"> на основании рассмотрения расчетных и обосновывающих материалов, представленных ОБЩЕСТВОМ С ОГРАНИЧЕННОЙ ОТВЕТСТВЕННОСТЬЮ «МЕЖОТРАСЛЕВОЙ НАУЧНО-УЧЕБНЫЙ ЦЕНТР ПО ВЫЧИСЛИТЕЛЬНОЙ ТЕХНИКЕ И ИНФОРМАТИКЕ» (ИНН 7709956215), г. Москва</w:t>
      </w:r>
      <w:r w:rsidRPr="005C4B58">
        <w:rPr>
          <w:bCs/>
          <w:sz w:val="24"/>
          <w:szCs w:val="24"/>
        </w:rPr>
        <w:t xml:space="preserve">, </w:t>
      </w:r>
      <w:r w:rsidRPr="005C4B58">
        <w:rPr>
          <w:sz w:val="24"/>
          <w:szCs w:val="24"/>
        </w:rPr>
        <w:t>экспертного заключения рег. </w:t>
      </w:r>
      <w:r>
        <w:rPr>
          <w:sz w:val="24"/>
          <w:szCs w:val="24"/>
        </w:rPr>
        <w:t>№ в-</w:t>
      </w:r>
      <w:r w:rsidR="00FD39BC">
        <w:rPr>
          <w:sz w:val="24"/>
          <w:szCs w:val="24"/>
        </w:rPr>
        <w:t>846</w:t>
      </w:r>
      <w:r w:rsidRPr="005C4B58">
        <w:rPr>
          <w:sz w:val="24"/>
          <w:szCs w:val="24"/>
        </w:rPr>
        <w:t xml:space="preserve"> </w:t>
      </w:r>
      <w:r w:rsidR="00FD39BC">
        <w:rPr>
          <w:sz w:val="24"/>
          <w:szCs w:val="24"/>
        </w:rPr>
        <w:t>от 12 декабря 2025 г.:</w:t>
      </w:r>
    </w:p>
    <w:p w14:paraId="61C8DAB8" w14:textId="77777777" w:rsidR="000A58DE" w:rsidRDefault="000A58DE" w:rsidP="000A58DE">
      <w:pPr>
        <w:ind w:firstLine="709"/>
        <w:jc w:val="both"/>
        <w:rPr>
          <w:sz w:val="24"/>
          <w:szCs w:val="24"/>
        </w:rPr>
      </w:pPr>
      <w:r w:rsidRPr="005C4B58">
        <w:rPr>
          <w:b/>
          <w:sz w:val="24"/>
          <w:szCs w:val="24"/>
        </w:rPr>
        <w:t xml:space="preserve">1. </w:t>
      </w:r>
      <w:r w:rsidRPr="005C4B58">
        <w:rPr>
          <w:sz w:val="24"/>
          <w:szCs w:val="24"/>
        </w:rPr>
        <w:t xml:space="preserve">При установлении тарифов в сфере теплоснабжения для ОБЩЕСТВА С ОГРАНИЧЕННОЙ ОТВЕТСТВЕННОСТЬЮ «МЕЖОТРАСЛЕВОЙ НАУЧНО-УЧЕБНЫЙ ЦЕНТР ПО ВЫЧИСЛИТЕЛЬНОЙ ТЕХНИКЕ И ИНФОРМАТИКЕ» (ИНН 7709956215),                       г. Москва, </w:t>
      </w:r>
      <w:r>
        <w:rPr>
          <w:sz w:val="24"/>
          <w:szCs w:val="24"/>
        </w:rPr>
        <w:t>применять метод индексации установленных тарифов.</w:t>
      </w:r>
    </w:p>
    <w:p w14:paraId="717BAEB7" w14:textId="77777777" w:rsidR="000A58DE" w:rsidRDefault="000A58DE" w:rsidP="000A58DE">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3"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Pr>
          <w:sz w:val="24"/>
          <w:szCs w:val="24"/>
        </w:rPr>
        <w:t xml:space="preserve">для </w:t>
      </w:r>
      <w:r w:rsidRPr="00484FAD">
        <w:rPr>
          <w:noProof/>
          <w:sz w:val="24"/>
          <w:szCs w:val="24"/>
        </w:rPr>
        <w:t>ОБЩЕСТВА С ОГРАНИЧЕННОЙ ОТВЕТСТВЕННОСТЬЮ «МЕЖОТРАСЛЕВОЙ НАУЧНО-УЧЕБНЫЙ ЦЕНТР ПО ВЫЧИСЛИТЕЛЬНОЙ ТЕХНИКЕ И ИНФОРМАТИКЕ» (ИНН 7709956215), г. Москва</w:t>
      </w:r>
      <w:r>
        <w:rPr>
          <w:bCs/>
          <w:sz w:val="24"/>
          <w:szCs w:val="24"/>
        </w:rPr>
        <w:t>, на период 2026 - 2028 годов согласно Приложению 1.</w:t>
      </w:r>
    </w:p>
    <w:p w14:paraId="30EA9592" w14:textId="261071C2" w:rsidR="000A58DE" w:rsidRDefault="000A58DE" w:rsidP="000A58DE">
      <w:pPr>
        <w:autoSpaceDE w:val="0"/>
        <w:autoSpaceDN w:val="0"/>
        <w:adjustRightInd w:val="0"/>
        <w:ind w:firstLine="720"/>
        <w:jc w:val="both"/>
        <w:rPr>
          <w:sz w:val="24"/>
          <w:szCs w:val="24"/>
        </w:rPr>
      </w:pPr>
      <w:r>
        <w:rPr>
          <w:b/>
          <w:sz w:val="24"/>
          <w:szCs w:val="24"/>
        </w:rPr>
        <w:t>3.</w:t>
      </w:r>
      <w:r>
        <w:rPr>
          <w:sz w:val="24"/>
          <w:szCs w:val="24"/>
        </w:rPr>
        <w:t xml:space="preserve"> </w:t>
      </w:r>
      <w:r w:rsidRPr="005C4B58">
        <w:rPr>
          <w:bCs/>
          <w:sz w:val="24"/>
          <w:szCs w:val="24"/>
        </w:rPr>
        <w:t xml:space="preserve">Установить ОБЩЕСТВУ С ОГРАНИЧЕННОЙ ОТВЕТСТВЕННОСТЬЮ «МЕЖОТРАСЛЕВОЙ НАУЧНО-УЧЕБНЫЙ ЦЕНТР ПО ВЫЧИСЛИТЕЛЬНОЙ ТЕХНИКЕ И ИНФОРМАТИКЕ» (ИНН 7709956215), г. Москва, </w:t>
      </w:r>
      <w:r w:rsidRPr="005C4B58">
        <w:rPr>
          <w:b/>
          <w:bCs/>
          <w:sz w:val="24"/>
          <w:szCs w:val="24"/>
        </w:rPr>
        <w:t>тарифы на тепловую энергию (мощность)</w:t>
      </w:r>
      <w:r w:rsidRPr="005C4B58">
        <w:rPr>
          <w:bCs/>
          <w:sz w:val="24"/>
          <w:szCs w:val="24"/>
        </w:rPr>
        <w:t xml:space="preserve">, поставляемую потребителям Вачского муниципального </w:t>
      </w:r>
      <w:r>
        <w:rPr>
          <w:bCs/>
          <w:sz w:val="24"/>
          <w:szCs w:val="24"/>
        </w:rPr>
        <w:t xml:space="preserve">округа </w:t>
      </w:r>
      <w:r w:rsidRPr="005C4B58">
        <w:rPr>
          <w:bCs/>
          <w:sz w:val="24"/>
          <w:szCs w:val="24"/>
        </w:rPr>
        <w:t>Нижегородской области</w:t>
      </w:r>
      <w:r w:rsidRPr="005C4B58">
        <w:rPr>
          <w:noProof/>
          <w:sz w:val="24"/>
          <w:szCs w:val="24"/>
        </w:rPr>
        <w:t xml:space="preserve"> (</w:t>
      </w:r>
      <w:r w:rsidRPr="005C4B58">
        <w:rPr>
          <w:sz w:val="24"/>
          <w:szCs w:val="24"/>
        </w:rPr>
        <w:t xml:space="preserve">основные плановые (расчетные) показатели на расчетный период регулирования приведены в </w:t>
      </w:r>
      <w:r>
        <w:rPr>
          <w:sz w:val="24"/>
          <w:szCs w:val="24"/>
        </w:rPr>
        <w:t xml:space="preserve">приложении к </w:t>
      </w:r>
      <w:r w:rsidRPr="00640CBF">
        <w:rPr>
          <w:sz w:val="24"/>
          <w:szCs w:val="24"/>
        </w:rPr>
        <w:t xml:space="preserve">п. </w:t>
      </w:r>
      <w:r w:rsidR="00640CBF" w:rsidRPr="00640CBF">
        <w:rPr>
          <w:sz w:val="24"/>
          <w:szCs w:val="24"/>
        </w:rPr>
        <w:t>9</w:t>
      </w:r>
      <w:r w:rsidRPr="005C4B58">
        <w:rPr>
          <w:sz w:val="24"/>
          <w:szCs w:val="24"/>
        </w:rPr>
        <w:t xml:space="preserve"> настоящего протокола), в следующих размерах:</w:t>
      </w:r>
    </w:p>
    <w:p w14:paraId="649C55A6" w14:textId="77777777" w:rsidR="00DC421E" w:rsidRPr="00EE6764" w:rsidRDefault="00DC421E" w:rsidP="00DC421E">
      <w:pPr>
        <w:jc w:val="right"/>
        <w:rPr>
          <w:sz w:val="24"/>
        </w:rPr>
      </w:pPr>
      <w:r w:rsidRPr="00EE6764">
        <w:rPr>
          <w:sz w:val="24"/>
        </w:rPr>
        <w:t>Таблица 1</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DC421E" w:rsidRPr="00245656" w14:paraId="4E940D7A" w14:textId="77777777" w:rsidTr="00A94DF7">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5C8EA6FB" w14:textId="77777777" w:rsidR="00DC421E" w:rsidRPr="00245656" w:rsidRDefault="00DC421E"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7A8D7AD" w14:textId="77777777" w:rsidR="00DC421E" w:rsidRPr="00245656" w:rsidRDefault="00DC421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36708A6" w14:textId="77777777" w:rsidR="00DC421E" w:rsidRPr="00245656" w:rsidRDefault="00DC421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2C3AB5C" w14:textId="77777777" w:rsidR="00DC421E" w:rsidRPr="00245656" w:rsidRDefault="00DC421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791C735" w14:textId="77777777" w:rsidR="00DC421E" w:rsidRPr="00245656" w:rsidRDefault="00DC421E" w:rsidP="00A94DF7">
            <w:pPr>
              <w:ind w:firstLine="24"/>
              <w:jc w:val="center"/>
              <w:rPr>
                <w:b/>
                <w:bCs/>
                <w:sz w:val="16"/>
                <w:szCs w:val="18"/>
              </w:rPr>
            </w:pPr>
            <w:r w:rsidRPr="00245656">
              <w:rPr>
                <w:b/>
                <w:bCs/>
                <w:sz w:val="16"/>
                <w:szCs w:val="18"/>
              </w:rPr>
              <w:t>Вода</w:t>
            </w:r>
          </w:p>
        </w:tc>
      </w:tr>
      <w:tr w:rsidR="00DC421E" w:rsidRPr="00245656" w14:paraId="5EB6F89A" w14:textId="77777777" w:rsidTr="00A94DF7">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0D5D744" w14:textId="77777777" w:rsidR="00DC421E" w:rsidRPr="00245656" w:rsidRDefault="00DC421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6B00C4B" w14:textId="77777777" w:rsidR="00DC421E" w:rsidRPr="00245656" w:rsidRDefault="00DC421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D462C0" w14:textId="77777777" w:rsidR="00DC421E" w:rsidRPr="00245656" w:rsidRDefault="00DC421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DD40DB" w14:textId="77777777" w:rsidR="00DC421E" w:rsidRPr="00245656" w:rsidRDefault="00DC421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30DFAFB" w14:textId="77777777" w:rsidR="00DC421E" w:rsidRPr="00245656" w:rsidRDefault="00DC421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A625EE6" w14:textId="77777777" w:rsidR="00DC421E" w:rsidRPr="00245656" w:rsidRDefault="00DC421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ADF972A" w14:textId="77777777" w:rsidR="00DC421E" w:rsidRPr="00245656" w:rsidRDefault="00DC421E" w:rsidP="00A94DF7">
            <w:pPr>
              <w:ind w:left="-24" w:firstLine="24"/>
              <w:jc w:val="center"/>
              <w:rPr>
                <w:b/>
                <w:bCs/>
                <w:sz w:val="16"/>
                <w:szCs w:val="18"/>
              </w:rPr>
            </w:pPr>
            <w:r w:rsidRPr="00245656">
              <w:rPr>
                <w:b/>
                <w:bCs/>
                <w:sz w:val="16"/>
                <w:szCs w:val="18"/>
              </w:rPr>
              <w:t xml:space="preserve">31 декабря </w:t>
            </w:r>
          </w:p>
        </w:tc>
      </w:tr>
      <w:tr w:rsidR="00DC421E" w:rsidRPr="00245656" w14:paraId="12E54582"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2C6C1DB0" w14:textId="77777777" w:rsidR="00DC421E" w:rsidRPr="00245656" w:rsidRDefault="00DC421E"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ABBB870" w14:textId="77777777" w:rsidR="00DC421E" w:rsidRPr="007F5D06" w:rsidRDefault="00DC421E" w:rsidP="00A94DF7">
            <w:pPr>
              <w:autoSpaceDE w:val="0"/>
              <w:autoSpaceDN w:val="0"/>
              <w:adjustRightInd w:val="0"/>
              <w:rPr>
                <w:noProof/>
                <w:sz w:val="19"/>
                <w:szCs w:val="19"/>
              </w:rPr>
            </w:pPr>
            <w:r w:rsidRPr="007F5D06">
              <w:rPr>
                <w:noProof/>
                <w:sz w:val="19"/>
                <w:szCs w:val="19"/>
              </w:rPr>
              <w:t xml:space="preserve">ОБЩЕСТВО С ОГРАНИЧЕННОЙ ОТВЕТСТВЕННОСТЬЮ </w:t>
            </w:r>
          </w:p>
          <w:p w14:paraId="1E9F6FD0" w14:textId="77777777" w:rsidR="00DC421E" w:rsidRPr="00EC407A" w:rsidRDefault="00DC421E" w:rsidP="00A94DF7">
            <w:pPr>
              <w:autoSpaceDE w:val="0"/>
              <w:autoSpaceDN w:val="0"/>
              <w:adjustRightInd w:val="0"/>
              <w:rPr>
                <w:sz w:val="19"/>
                <w:szCs w:val="19"/>
              </w:rPr>
            </w:pPr>
            <w:r w:rsidRPr="007F5D06">
              <w:rPr>
                <w:noProof/>
                <w:sz w:val="19"/>
                <w:szCs w:val="19"/>
              </w:rPr>
              <w:t>«МЕЖОТРАСЛЕВОЙ НАУЧНО-УЧЕБНЫЙ ЦЕНТР ПО ВЫЧИСЛИТЕЛЬНОЙ ТЕХНИКЕ И ИНФОРМАТИКЕ» (ИНН 7709956215),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65915135" w14:textId="77777777" w:rsidR="00DC421E" w:rsidRPr="003D1E41" w:rsidRDefault="00DC421E" w:rsidP="00A94DF7">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DC421E" w:rsidRPr="00245656" w14:paraId="69E57186"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0A84B3F" w14:textId="77777777" w:rsidR="00DC421E" w:rsidRPr="00245656" w:rsidRDefault="00DC421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35B5A25" w14:textId="77777777" w:rsidR="00DC421E" w:rsidRPr="00245656" w:rsidRDefault="00DC42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29E285D" w14:textId="77777777" w:rsidR="00DC421E" w:rsidRPr="00245656" w:rsidRDefault="00DC42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7F64CE" w14:textId="77777777" w:rsidR="00DC421E" w:rsidRPr="00245656" w:rsidRDefault="00DC42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A4B17C5" w14:textId="77777777" w:rsidR="00DC421E" w:rsidRPr="00245656" w:rsidRDefault="00DC421E" w:rsidP="00A94DF7">
            <w:pPr>
              <w:jc w:val="center"/>
              <w:rPr>
                <w:sz w:val="18"/>
                <w:szCs w:val="18"/>
              </w:rPr>
            </w:pPr>
            <w:r w:rsidRPr="001B6126">
              <w:rPr>
                <w:sz w:val="18"/>
                <w:szCs w:val="18"/>
              </w:rPr>
              <w:t>2051,76</w:t>
            </w:r>
          </w:p>
        </w:tc>
        <w:tc>
          <w:tcPr>
            <w:tcW w:w="1556" w:type="dxa"/>
            <w:tcBorders>
              <w:top w:val="single" w:sz="4" w:space="0" w:color="auto"/>
              <w:left w:val="single" w:sz="4" w:space="0" w:color="auto"/>
              <w:bottom w:val="single" w:sz="4" w:space="0" w:color="auto"/>
              <w:right w:val="single" w:sz="4" w:space="0" w:color="auto"/>
            </w:tcBorders>
            <w:vAlign w:val="center"/>
          </w:tcPr>
          <w:p w14:paraId="7DDB8760" w14:textId="77777777" w:rsidR="00DC421E" w:rsidRPr="00245656" w:rsidRDefault="00DC421E" w:rsidP="00A94DF7">
            <w:pPr>
              <w:jc w:val="center"/>
              <w:rPr>
                <w:sz w:val="18"/>
                <w:szCs w:val="18"/>
              </w:rPr>
            </w:pPr>
            <w:r w:rsidRPr="001B6126">
              <w:rPr>
                <w:sz w:val="18"/>
                <w:szCs w:val="18"/>
              </w:rPr>
              <w:t>2159,39</w:t>
            </w:r>
          </w:p>
        </w:tc>
      </w:tr>
      <w:tr w:rsidR="00DC421E" w:rsidRPr="00245656" w14:paraId="44A03C34"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2410111" w14:textId="77777777" w:rsidR="00DC421E" w:rsidRPr="00245656" w:rsidRDefault="00DC421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2D2A56B" w14:textId="77777777" w:rsidR="00DC421E" w:rsidRPr="00245656" w:rsidRDefault="00DC42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620D535" w14:textId="77777777" w:rsidR="00DC421E" w:rsidRPr="00245656" w:rsidRDefault="00DC421E" w:rsidP="00A94DF7">
            <w:pPr>
              <w:ind w:left="-24" w:firstLine="24"/>
              <w:rPr>
                <w:sz w:val="18"/>
                <w:szCs w:val="18"/>
              </w:rPr>
            </w:pPr>
            <w:r w:rsidRPr="00245656">
              <w:rPr>
                <w:sz w:val="18"/>
                <w:szCs w:val="18"/>
              </w:rPr>
              <w:t>Население (тарифы указаны с учетом НДС)</w:t>
            </w:r>
          </w:p>
        </w:tc>
      </w:tr>
      <w:tr w:rsidR="00DC421E" w:rsidRPr="00245656" w14:paraId="5A2B7DC9"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2326A96" w14:textId="77777777" w:rsidR="00DC421E" w:rsidRPr="00245656" w:rsidRDefault="00DC421E"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32FD235" w14:textId="77777777" w:rsidR="00DC421E" w:rsidRPr="00245656" w:rsidRDefault="00DC42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CA033AB" w14:textId="77777777" w:rsidR="00DC421E" w:rsidRPr="00245656" w:rsidRDefault="00DC42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EAD6B3" w14:textId="77777777" w:rsidR="00DC421E" w:rsidRPr="00245656" w:rsidRDefault="00DC42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43B77FA" w14:textId="77777777" w:rsidR="00DC421E" w:rsidRPr="00245656" w:rsidRDefault="00DC42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5876A1D6" w14:textId="77777777" w:rsidR="00DC421E" w:rsidRPr="00245656" w:rsidRDefault="00DC421E" w:rsidP="00A94DF7">
            <w:pPr>
              <w:jc w:val="center"/>
              <w:rPr>
                <w:sz w:val="18"/>
                <w:szCs w:val="18"/>
              </w:rPr>
            </w:pPr>
            <w:r>
              <w:rPr>
                <w:sz w:val="18"/>
                <w:szCs w:val="18"/>
              </w:rPr>
              <w:t>-</w:t>
            </w:r>
          </w:p>
        </w:tc>
      </w:tr>
    </w:tbl>
    <w:p w14:paraId="51856933" w14:textId="77777777" w:rsidR="00DC421E" w:rsidRPr="00EE6764" w:rsidRDefault="00DC421E" w:rsidP="00DC421E">
      <w:pPr>
        <w:jc w:val="right"/>
        <w:rPr>
          <w:sz w:val="24"/>
        </w:rPr>
      </w:pPr>
      <w:r w:rsidRPr="00EE6764">
        <w:rPr>
          <w:sz w:val="24"/>
        </w:rPr>
        <w:t>Таблица 2</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3591"/>
        <w:gridCol w:w="1559"/>
        <w:gridCol w:w="851"/>
        <w:gridCol w:w="1559"/>
        <w:gridCol w:w="1556"/>
      </w:tblGrid>
      <w:tr w:rsidR="00DC421E" w:rsidRPr="00245656" w14:paraId="4699E5DE" w14:textId="77777777" w:rsidTr="00A94DF7">
        <w:trPr>
          <w:trHeight w:val="215"/>
          <w:jc w:val="center"/>
        </w:trPr>
        <w:tc>
          <w:tcPr>
            <w:tcW w:w="556" w:type="dxa"/>
            <w:vMerge w:val="restart"/>
            <w:tcBorders>
              <w:top w:val="single" w:sz="4" w:space="0" w:color="auto"/>
              <w:left w:val="single" w:sz="4" w:space="0" w:color="auto"/>
              <w:bottom w:val="single" w:sz="4" w:space="0" w:color="auto"/>
              <w:right w:val="single" w:sz="4" w:space="0" w:color="auto"/>
            </w:tcBorders>
            <w:hideMark/>
          </w:tcPr>
          <w:p w14:paraId="0621B9EC" w14:textId="77777777" w:rsidR="00DC421E" w:rsidRPr="00245656" w:rsidRDefault="00DC421E" w:rsidP="00A94DF7">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6E657E4" w14:textId="77777777" w:rsidR="00DC421E" w:rsidRPr="00245656" w:rsidRDefault="00DC421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DC6B8C4" w14:textId="77777777" w:rsidR="00DC421E" w:rsidRPr="00245656" w:rsidRDefault="00DC421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BAB2978" w14:textId="77777777" w:rsidR="00DC421E" w:rsidRPr="00245656" w:rsidRDefault="00DC421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062BA82" w14:textId="77777777" w:rsidR="00DC421E" w:rsidRPr="00245656" w:rsidRDefault="00DC421E" w:rsidP="00A94DF7">
            <w:pPr>
              <w:ind w:firstLine="24"/>
              <w:jc w:val="center"/>
              <w:rPr>
                <w:b/>
                <w:bCs/>
                <w:sz w:val="16"/>
                <w:szCs w:val="18"/>
              </w:rPr>
            </w:pPr>
            <w:r w:rsidRPr="00245656">
              <w:rPr>
                <w:b/>
                <w:bCs/>
                <w:sz w:val="16"/>
                <w:szCs w:val="18"/>
              </w:rPr>
              <w:t>Вода</w:t>
            </w:r>
          </w:p>
        </w:tc>
      </w:tr>
      <w:tr w:rsidR="00DC421E" w:rsidRPr="00245656" w14:paraId="1132618F" w14:textId="77777777" w:rsidTr="00A94DF7">
        <w:trPr>
          <w:trHeight w:val="151"/>
          <w:jc w:val="center"/>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19144AEB" w14:textId="77777777" w:rsidR="00DC421E" w:rsidRPr="00245656" w:rsidRDefault="00DC421E" w:rsidP="00A94DF7">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A8AE7F9" w14:textId="77777777" w:rsidR="00DC421E" w:rsidRPr="00245656" w:rsidRDefault="00DC421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DF203AF" w14:textId="77777777" w:rsidR="00DC421E" w:rsidRPr="00245656" w:rsidRDefault="00DC421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88454AC" w14:textId="77777777" w:rsidR="00DC421E" w:rsidRPr="00245656" w:rsidRDefault="00DC421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7B12D51" w14:textId="77777777" w:rsidR="00DC421E" w:rsidRPr="00245656" w:rsidRDefault="00DC421E" w:rsidP="00A94DF7">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0324464F" w14:textId="77777777" w:rsidR="00DC421E" w:rsidRPr="00245656" w:rsidRDefault="00DC421E" w:rsidP="00A94DF7">
            <w:pPr>
              <w:ind w:left="-24" w:firstLine="24"/>
              <w:jc w:val="center"/>
              <w:rPr>
                <w:b/>
                <w:bCs/>
                <w:sz w:val="16"/>
                <w:szCs w:val="18"/>
              </w:rPr>
            </w:pPr>
            <w:r w:rsidRPr="00245656">
              <w:rPr>
                <w:b/>
                <w:bCs/>
                <w:sz w:val="16"/>
                <w:szCs w:val="18"/>
              </w:rPr>
              <w:t xml:space="preserve">с 1 июля по </w:t>
            </w:r>
          </w:p>
          <w:p w14:paraId="21A9FBEC" w14:textId="77777777" w:rsidR="00DC421E" w:rsidRPr="00245656" w:rsidRDefault="00DC421E" w:rsidP="00A94DF7">
            <w:pPr>
              <w:ind w:left="-24" w:firstLine="24"/>
              <w:jc w:val="center"/>
              <w:rPr>
                <w:b/>
                <w:bCs/>
                <w:sz w:val="16"/>
                <w:szCs w:val="18"/>
              </w:rPr>
            </w:pPr>
            <w:r w:rsidRPr="00245656">
              <w:rPr>
                <w:b/>
                <w:bCs/>
                <w:sz w:val="16"/>
                <w:szCs w:val="18"/>
              </w:rPr>
              <w:t xml:space="preserve">31 декабря </w:t>
            </w:r>
          </w:p>
        </w:tc>
      </w:tr>
      <w:tr w:rsidR="00DC421E" w:rsidRPr="00245656" w14:paraId="5761A2A5" w14:textId="77777777" w:rsidTr="00A94DF7">
        <w:trPr>
          <w:trHeight w:val="481"/>
          <w:jc w:val="center"/>
        </w:trPr>
        <w:tc>
          <w:tcPr>
            <w:tcW w:w="556" w:type="dxa"/>
            <w:tcBorders>
              <w:top w:val="single" w:sz="4" w:space="0" w:color="auto"/>
              <w:left w:val="single" w:sz="4" w:space="0" w:color="auto"/>
              <w:bottom w:val="single" w:sz="4" w:space="0" w:color="auto"/>
              <w:right w:val="single" w:sz="4" w:space="0" w:color="auto"/>
            </w:tcBorders>
            <w:hideMark/>
          </w:tcPr>
          <w:p w14:paraId="54D566BE" w14:textId="77777777" w:rsidR="00DC421E" w:rsidRPr="00245656" w:rsidRDefault="00DC421E" w:rsidP="00A94DF7">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19D35EEB" w14:textId="77777777" w:rsidR="00DC421E" w:rsidRPr="007F5D06" w:rsidRDefault="00DC421E" w:rsidP="00A94DF7">
            <w:pPr>
              <w:autoSpaceDE w:val="0"/>
              <w:autoSpaceDN w:val="0"/>
              <w:adjustRightInd w:val="0"/>
              <w:rPr>
                <w:noProof/>
                <w:sz w:val="19"/>
                <w:szCs w:val="19"/>
              </w:rPr>
            </w:pPr>
            <w:r w:rsidRPr="007F5D06">
              <w:rPr>
                <w:noProof/>
                <w:sz w:val="19"/>
                <w:szCs w:val="19"/>
              </w:rPr>
              <w:t xml:space="preserve">ОБЩЕСТВО С ОГРАНИЧЕННОЙ ОТВЕТСТВЕННОСТЬЮ </w:t>
            </w:r>
          </w:p>
          <w:p w14:paraId="5CED1351" w14:textId="77777777" w:rsidR="00DC421E" w:rsidRPr="00EC407A" w:rsidRDefault="00DC421E" w:rsidP="00A94DF7">
            <w:pPr>
              <w:autoSpaceDE w:val="0"/>
              <w:autoSpaceDN w:val="0"/>
              <w:adjustRightInd w:val="0"/>
              <w:rPr>
                <w:sz w:val="19"/>
                <w:szCs w:val="19"/>
              </w:rPr>
            </w:pPr>
            <w:r w:rsidRPr="007F5D06">
              <w:rPr>
                <w:noProof/>
                <w:sz w:val="19"/>
                <w:szCs w:val="19"/>
              </w:rPr>
              <w:t xml:space="preserve">«МЕЖОТРАСЛЕВОЙ НАУЧНО-УЧЕБНЫЙ ЦЕНТР ПО ВЫЧИСЛИТЕЛЬНОЙ ТЕХНИКЕ И ИНФОРМАТИКЕ» (ИНН 7709956215), </w:t>
            </w:r>
            <w:r>
              <w:rPr>
                <w:noProof/>
                <w:sz w:val="19"/>
                <w:szCs w:val="19"/>
              </w:rPr>
              <w:br/>
            </w:r>
            <w:r w:rsidRPr="007F5D06">
              <w:rPr>
                <w:noProof/>
                <w:sz w:val="19"/>
                <w:szCs w:val="19"/>
              </w:rPr>
              <w:t>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0E0B023D" w14:textId="77777777" w:rsidR="00DC421E" w:rsidRPr="003D1E41" w:rsidRDefault="00DC421E" w:rsidP="00A94DF7">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DC421E" w:rsidRPr="00245656" w14:paraId="1C48C253" w14:textId="77777777" w:rsidTr="00A94DF7">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57A96E87" w14:textId="77777777" w:rsidR="00DC421E" w:rsidRPr="00245656" w:rsidRDefault="00DC421E" w:rsidP="00A94DF7">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A02220A" w14:textId="77777777" w:rsidR="00DC421E" w:rsidRPr="00245656" w:rsidRDefault="00DC421E" w:rsidP="00A94DF7">
            <w:pPr>
              <w:rPr>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EE089CF" w14:textId="77777777" w:rsidR="00DC421E" w:rsidRPr="00245656" w:rsidRDefault="00DC42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6713C288" w14:textId="77777777" w:rsidR="00DC421E" w:rsidRPr="00245656" w:rsidRDefault="00DC42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bottom"/>
          </w:tcPr>
          <w:p w14:paraId="7C1AD0AA" w14:textId="77777777" w:rsidR="00DC421E" w:rsidRPr="00DB0D94" w:rsidRDefault="00DC421E" w:rsidP="00A94DF7">
            <w:pPr>
              <w:autoSpaceDE w:val="0"/>
              <w:autoSpaceDN w:val="0"/>
              <w:adjustRightInd w:val="0"/>
              <w:jc w:val="center"/>
              <w:rPr>
                <w:sz w:val="18"/>
                <w:szCs w:val="18"/>
              </w:rPr>
            </w:pPr>
            <w:r w:rsidRPr="00DB0D94">
              <w:rPr>
                <w:sz w:val="18"/>
                <w:szCs w:val="18"/>
              </w:rPr>
              <w:t>2159,39</w:t>
            </w:r>
          </w:p>
        </w:tc>
        <w:tc>
          <w:tcPr>
            <w:tcW w:w="1556" w:type="dxa"/>
            <w:tcBorders>
              <w:top w:val="single" w:sz="4" w:space="0" w:color="auto"/>
              <w:left w:val="single" w:sz="4" w:space="0" w:color="auto"/>
              <w:bottom w:val="single" w:sz="4" w:space="0" w:color="auto"/>
              <w:right w:val="single" w:sz="4" w:space="0" w:color="auto"/>
            </w:tcBorders>
            <w:vAlign w:val="bottom"/>
          </w:tcPr>
          <w:p w14:paraId="2BC4143A" w14:textId="77777777" w:rsidR="00DC421E" w:rsidRPr="00DB0D94" w:rsidRDefault="00DC421E" w:rsidP="00A94DF7">
            <w:pPr>
              <w:autoSpaceDE w:val="0"/>
              <w:autoSpaceDN w:val="0"/>
              <w:adjustRightInd w:val="0"/>
              <w:jc w:val="center"/>
              <w:rPr>
                <w:sz w:val="18"/>
                <w:szCs w:val="18"/>
              </w:rPr>
            </w:pPr>
            <w:r w:rsidRPr="00DB0D94">
              <w:rPr>
                <w:sz w:val="18"/>
                <w:szCs w:val="18"/>
              </w:rPr>
              <w:t>2310,55</w:t>
            </w:r>
          </w:p>
        </w:tc>
      </w:tr>
      <w:tr w:rsidR="00DC421E" w:rsidRPr="00245656" w14:paraId="26F99271" w14:textId="77777777" w:rsidTr="00A94DF7">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2E53A80B" w14:textId="77777777" w:rsidR="00DC421E" w:rsidRPr="00245656" w:rsidRDefault="00DC421E" w:rsidP="00A94DF7">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A62892F" w14:textId="77777777" w:rsidR="00DC421E" w:rsidRPr="00245656" w:rsidRDefault="00DC421E" w:rsidP="00A94DF7">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135AC17" w14:textId="77777777" w:rsidR="00DC421E" w:rsidRPr="00245656" w:rsidRDefault="00DC421E" w:rsidP="00A94DF7">
            <w:pP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5317A3EE" w14:textId="77777777" w:rsidR="00DC421E" w:rsidRPr="00245656" w:rsidRDefault="00DC42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4CF8B66E" w14:textId="77777777" w:rsidR="00DC421E" w:rsidRPr="00DB0D94" w:rsidRDefault="00DC421E" w:rsidP="00A94DF7">
            <w:pPr>
              <w:autoSpaceDE w:val="0"/>
              <w:autoSpaceDN w:val="0"/>
              <w:adjustRightInd w:val="0"/>
              <w:jc w:val="center"/>
              <w:rPr>
                <w:sz w:val="18"/>
                <w:szCs w:val="18"/>
              </w:rPr>
            </w:pPr>
            <w:r w:rsidRPr="00DB0D94">
              <w:rPr>
                <w:sz w:val="18"/>
                <w:szCs w:val="18"/>
              </w:rPr>
              <w:t>2310,55</w:t>
            </w:r>
          </w:p>
        </w:tc>
        <w:tc>
          <w:tcPr>
            <w:tcW w:w="1556" w:type="dxa"/>
            <w:tcBorders>
              <w:top w:val="single" w:sz="4" w:space="0" w:color="auto"/>
              <w:left w:val="nil"/>
              <w:bottom w:val="single" w:sz="4" w:space="0" w:color="auto"/>
              <w:right w:val="single" w:sz="4" w:space="0" w:color="auto"/>
            </w:tcBorders>
            <w:vAlign w:val="center"/>
          </w:tcPr>
          <w:p w14:paraId="7C7B730C" w14:textId="77777777" w:rsidR="00DC421E" w:rsidRPr="00DB0D94" w:rsidRDefault="00DC421E" w:rsidP="00A94DF7">
            <w:pPr>
              <w:autoSpaceDE w:val="0"/>
              <w:autoSpaceDN w:val="0"/>
              <w:adjustRightInd w:val="0"/>
              <w:jc w:val="center"/>
              <w:rPr>
                <w:sz w:val="18"/>
                <w:szCs w:val="18"/>
              </w:rPr>
            </w:pPr>
            <w:r w:rsidRPr="00DB0D94">
              <w:rPr>
                <w:sz w:val="18"/>
                <w:szCs w:val="18"/>
              </w:rPr>
              <w:t>2362,55</w:t>
            </w:r>
          </w:p>
        </w:tc>
      </w:tr>
      <w:tr w:rsidR="00DC421E" w:rsidRPr="00245656" w14:paraId="330818BA" w14:textId="77777777" w:rsidTr="00A94DF7">
        <w:trPr>
          <w:trHeight w:val="241"/>
          <w:jc w:val="center"/>
        </w:trPr>
        <w:tc>
          <w:tcPr>
            <w:tcW w:w="556" w:type="dxa"/>
            <w:tcBorders>
              <w:top w:val="single" w:sz="4" w:space="0" w:color="auto"/>
              <w:left w:val="single" w:sz="4" w:space="0" w:color="auto"/>
              <w:bottom w:val="single" w:sz="4" w:space="0" w:color="auto"/>
              <w:right w:val="single" w:sz="4" w:space="0" w:color="auto"/>
            </w:tcBorders>
          </w:tcPr>
          <w:p w14:paraId="4F73AEEC" w14:textId="77777777" w:rsidR="00DC421E" w:rsidRPr="00245656" w:rsidRDefault="00DC42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40A8494" w14:textId="77777777" w:rsidR="00DC421E" w:rsidRPr="00245656" w:rsidRDefault="00DC42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28CEA5F" w14:textId="77777777" w:rsidR="00DC421E" w:rsidRPr="00245656" w:rsidRDefault="00DC421E" w:rsidP="00A94DF7">
            <w:pPr>
              <w:ind w:left="-24" w:firstLine="24"/>
              <w:rPr>
                <w:sz w:val="18"/>
                <w:szCs w:val="18"/>
              </w:rPr>
            </w:pPr>
            <w:r w:rsidRPr="00245656">
              <w:rPr>
                <w:sz w:val="18"/>
                <w:szCs w:val="18"/>
              </w:rPr>
              <w:t>Население (тарифы указаны с учетом НДС)</w:t>
            </w:r>
          </w:p>
        </w:tc>
      </w:tr>
      <w:tr w:rsidR="00DC421E" w:rsidRPr="00245656" w14:paraId="1E2B1BE8" w14:textId="77777777" w:rsidTr="00A94DF7">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58A965B8" w14:textId="77777777" w:rsidR="00DC421E" w:rsidRPr="00245656" w:rsidRDefault="00DC421E" w:rsidP="00A94DF7">
            <w:pPr>
              <w:jc w:val="center"/>
              <w:rPr>
                <w:b/>
                <w:bCs/>
                <w:sz w:val="16"/>
                <w:szCs w:val="18"/>
              </w:rPr>
            </w:pPr>
            <w:r>
              <w:rPr>
                <w:b/>
                <w:bCs/>
                <w:sz w:val="16"/>
                <w:szCs w:val="18"/>
              </w:rPr>
              <w:t>1.3</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5B02EFD" w14:textId="77777777" w:rsidR="00DC421E" w:rsidRPr="00245656" w:rsidRDefault="00DC421E" w:rsidP="00A94DF7">
            <w:pPr>
              <w:rPr>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03079660" w14:textId="77777777" w:rsidR="00DC421E" w:rsidRPr="00245656" w:rsidRDefault="00DC42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5209B18" w14:textId="77777777" w:rsidR="00DC421E" w:rsidRPr="00245656" w:rsidRDefault="00DC42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5EEAC6BB" w14:textId="77777777" w:rsidR="00DC421E" w:rsidRPr="00245656" w:rsidRDefault="00DC42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6FD6CAB3" w14:textId="77777777" w:rsidR="00DC421E" w:rsidRPr="00245656" w:rsidRDefault="00DC421E" w:rsidP="00A94DF7">
            <w:pPr>
              <w:jc w:val="center"/>
              <w:rPr>
                <w:sz w:val="18"/>
                <w:szCs w:val="18"/>
              </w:rPr>
            </w:pPr>
            <w:r>
              <w:rPr>
                <w:sz w:val="18"/>
                <w:szCs w:val="18"/>
              </w:rPr>
              <w:t>-</w:t>
            </w:r>
          </w:p>
        </w:tc>
      </w:tr>
      <w:tr w:rsidR="00DC421E" w:rsidRPr="00245656" w14:paraId="19CB3065" w14:textId="77777777" w:rsidTr="00A94DF7">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76DA55E4" w14:textId="77777777" w:rsidR="00DC421E" w:rsidRPr="00245656" w:rsidRDefault="00DC421E" w:rsidP="00A94DF7">
            <w:pPr>
              <w:jc w:val="center"/>
              <w:rPr>
                <w:b/>
                <w:bCs/>
                <w:sz w:val="16"/>
                <w:szCs w:val="18"/>
              </w:rPr>
            </w:pPr>
            <w:r>
              <w:rPr>
                <w:b/>
                <w:bCs/>
                <w:sz w:val="16"/>
                <w:szCs w:val="18"/>
              </w:rPr>
              <w:t>1.4</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11DF807" w14:textId="77777777" w:rsidR="00DC421E" w:rsidRPr="00245656" w:rsidRDefault="00DC421E" w:rsidP="00A94DF7">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5C0E31B" w14:textId="77777777" w:rsidR="00DC421E" w:rsidRPr="00245656" w:rsidRDefault="00DC421E" w:rsidP="00A94DF7">
            <w:pP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33D57659" w14:textId="77777777" w:rsidR="00DC421E" w:rsidRPr="00245656" w:rsidRDefault="00DC42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F2A119F" w14:textId="77777777" w:rsidR="00DC421E" w:rsidRPr="00245656" w:rsidRDefault="00DC42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2BF2B9B5" w14:textId="77777777" w:rsidR="00DC421E" w:rsidRPr="00245656" w:rsidRDefault="00DC421E" w:rsidP="00A94DF7">
            <w:pPr>
              <w:jc w:val="center"/>
              <w:rPr>
                <w:sz w:val="18"/>
                <w:szCs w:val="18"/>
              </w:rPr>
            </w:pPr>
            <w:r>
              <w:rPr>
                <w:sz w:val="18"/>
                <w:szCs w:val="18"/>
              </w:rPr>
              <w:t>-</w:t>
            </w:r>
          </w:p>
        </w:tc>
      </w:tr>
    </w:tbl>
    <w:p w14:paraId="4A2DEFA5" w14:textId="77777777" w:rsidR="000A58DE" w:rsidRPr="005C4B58" w:rsidRDefault="000A58DE" w:rsidP="000A58DE">
      <w:pPr>
        <w:autoSpaceDE w:val="0"/>
        <w:autoSpaceDN w:val="0"/>
        <w:adjustRightInd w:val="0"/>
        <w:ind w:firstLine="709"/>
        <w:jc w:val="both"/>
        <w:rPr>
          <w:rFonts w:eastAsia="Calibri"/>
          <w:sz w:val="24"/>
          <w:szCs w:val="24"/>
        </w:rPr>
      </w:pPr>
      <w:r>
        <w:rPr>
          <w:b/>
          <w:bCs/>
          <w:sz w:val="24"/>
          <w:szCs w:val="24"/>
        </w:rPr>
        <w:t>4</w:t>
      </w:r>
      <w:r w:rsidRPr="005C4B58">
        <w:rPr>
          <w:b/>
          <w:bCs/>
          <w:sz w:val="24"/>
          <w:szCs w:val="24"/>
        </w:rPr>
        <w:t xml:space="preserve">. </w:t>
      </w:r>
      <w:r w:rsidRPr="005C4B58">
        <w:rPr>
          <w:rFonts w:eastAsia="Calibri"/>
          <w:sz w:val="24"/>
          <w:szCs w:val="24"/>
        </w:rPr>
        <w:t xml:space="preserve">ОБЩЕСТВО С ОГРАНИЧЕННОЙ ОТВЕТСТВЕННОСТЬЮ </w:t>
      </w:r>
      <w:r w:rsidRPr="005C4B58">
        <w:rPr>
          <w:rFonts w:eastAsia="Calibri"/>
          <w:sz w:val="24"/>
          <w:szCs w:val="24"/>
        </w:rPr>
        <w:br/>
        <w:t>«МЕЖОТРАСЛЕВОЙ НАУЧНО-УЧЕБНЫЙ ЦЕНТР ПО ВЫЧИСЛИТЕЛЬНОЙ ТЕХНИКЕ И ИНФОРМАТИКЕ» (ИНН 7709956215), г. Москва, применяет общий режим налогообложения и является плательщиком НДС.</w:t>
      </w:r>
    </w:p>
    <w:p w14:paraId="5F4F69C7" w14:textId="77777777" w:rsidR="000A58DE" w:rsidRPr="005C4B58" w:rsidRDefault="000A58DE" w:rsidP="000A58DE">
      <w:pPr>
        <w:ind w:firstLine="709"/>
        <w:jc w:val="both"/>
        <w:rPr>
          <w:sz w:val="24"/>
          <w:szCs w:val="24"/>
        </w:rPr>
      </w:pPr>
      <w:r w:rsidRPr="005C4B58">
        <w:rPr>
          <w:rFonts w:eastAsia="Calibri"/>
          <w:sz w:val="24"/>
          <w:szCs w:val="24"/>
        </w:rPr>
        <w:lastRenderedPageBreak/>
        <w:t xml:space="preserve">Расходы, учтенные при формировании </w:t>
      </w:r>
      <w:hyperlink r:id="rId14" w:history="1">
        <w:r w:rsidRPr="005C4B58">
          <w:rPr>
            <w:rFonts w:eastAsia="Calibri"/>
            <w:sz w:val="24"/>
            <w:szCs w:val="24"/>
          </w:rPr>
          <w:t>тарифов</w:t>
        </w:r>
      </w:hyperlink>
      <w:r w:rsidRPr="005C4B58">
        <w:rPr>
          <w:rFonts w:eastAsia="Calibri"/>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5C4B58">
        <w:rPr>
          <w:sz w:val="24"/>
          <w:szCs w:val="24"/>
        </w:rPr>
        <w:t>.</w:t>
      </w:r>
    </w:p>
    <w:p w14:paraId="0499D329" w14:textId="77777777" w:rsidR="000A58DE" w:rsidRPr="005A1C85" w:rsidRDefault="000A58DE" w:rsidP="000A58DE">
      <w:pPr>
        <w:ind w:firstLine="708"/>
        <w:jc w:val="both"/>
        <w:rPr>
          <w:sz w:val="24"/>
          <w:szCs w:val="24"/>
        </w:rPr>
      </w:pPr>
      <w:r>
        <w:rPr>
          <w:b/>
          <w:bCs/>
          <w:sz w:val="24"/>
          <w:szCs w:val="24"/>
        </w:rPr>
        <w:t xml:space="preserve"> 5</w:t>
      </w:r>
      <w:r w:rsidRPr="005C4B58">
        <w:rPr>
          <w:b/>
          <w:bCs/>
          <w:sz w:val="24"/>
          <w:szCs w:val="24"/>
        </w:rPr>
        <w:t>.</w:t>
      </w:r>
      <w:r w:rsidRPr="005C4B58">
        <w:rPr>
          <w:sz w:val="24"/>
          <w:szCs w:val="24"/>
        </w:rPr>
        <w:t xml:space="preserve"> </w:t>
      </w:r>
      <w:r w:rsidRPr="005A1C85">
        <w:rPr>
          <w:sz w:val="24"/>
          <w:szCs w:val="24"/>
        </w:rPr>
        <w:t>Тарифы</w:t>
      </w:r>
      <w:r>
        <w:rPr>
          <w:sz w:val="24"/>
          <w:szCs w:val="24"/>
        </w:rPr>
        <w:t>, установленные пунктом 3</w:t>
      </w:r>
      <w:r w:rsidRPr="005A1C85">
        <w:rPr>
          <w:sz w:val="24"/>
          <w:szCs w:val="24"/>
        </w:rPr>
        <w:t xml:space="preserve"> настоящего решения, </w:t>
      </w:r>
      <w:r>
        <w:rPr>
          <w:sz w:val="24"/>
          <w:szCs w:val="24"/>
        </w:rPr>
        <w:t>действуют</w:t>
      </w:r>
      <w:r w:rsidRPr="005A1C85">
        <w:rPr>
          <w:sz w:val="24"/>
          <w:szCs w:val="24"/>
        </w:rPr>
        <w:t xml:space="preserve"> с 1 </w:t>
      </w:r>
      <w:r>
        <w:rPr>
          <w:sz w:val="24"/>
          <w:szCs w:val="24"/>
        </w:rPr>
        <w:t>января</w:t>
      </w:r>
      <w:r w:rsidRPr="005A1C85">
        <w:rPr>
          <w:sz w:val="24"/>
          <w:szCs w:val="24"/>
        </w:rPr>
        <w:t xml:space="preserve"> </w:t>
      </w:r>
      <w:r>
        <w:rPr>
          <w:sz w:val="24"/>
          <w:szCs w:val="24"/>
        </w:rPr>
        <w:br/>
        <w:t xml:space="preserve">2026 г. по </w:t>
      </w:r>
      <w:r w:rsidRPr="005A1C85">
        <w:rPr>
          <w:sz w:val="24"/>
          <w:szCs w:val="24"/>
        </w:rPr>
        <w:t>31 декабря 202</w:t>
      </w:r>
      <w:r>
        <w:rPr>
          <w:sz w:val="24"/>
          <w:szCs w:val="24"/>
        </w:rPr>
        <w:t>8</w:t>
      </w:r>
      <w:r w:rsidRPr="005A1C85">
        <w:rPr>
          <w:sz w:val="24"/>
          <w:szCs w:val="24"/>
        </w:rPr>
        <w:t xml:space="preserve"> г. включительно.</w:t>
      </w:r>
    </w:p>
    <w:p w14:paraId="1C467389" w14:textId="77777777" w:rsidR="000A58DE" w:rsidRPr="00694369" w:rsidRDefault="000A58DE" w:rsidP="000A58DE">
      <w:pPr>
        <w:ind w:firstLine="709"/>
        <w:jc w:val="both"/>
        <w:rPr>
          <w:bCs/>
          <w:sz w:val="24"/>
          <w:szCs w:val="24"/>
        </w:rPr>
      </w:pPr>
      <w:r w:rsidRPr="00694369">
        <w:rPr>
          <w:sz w:val="24"/>
          <w:szCs w:val="24"/>
        </w:rPr>
        <w:t>По данному вопросу голосовали:</w:t>
      </w:r>
      <w:r w:rsidRPr="00694369">
        <w:rPr>
          <w:bCs/>
          <w:sz w:val="24"/>
          <w:szCs w:val="24"/>
        </w:rPr>
        <w:t xml:space="preserve"> «за» единогласно.</w:t>
      </w:r>
    </w:p>
    <w:p w14:paraId="55CB059E" w14:textId="2133C83F" w:rsidR="000A58DE" w:rsidRDefault="000A58DE" w:rsidP="000A58DE"/>
    <w:p w14:paraId="5A95DD85" w14:textId="77777777" w:rsidR="00640CBF" w:rsidRDefault="00640CBF" w:rsidP="000A58DE"/>
    <w:p w14:paraId="3BE72AA5" w14:textId="1607820C" w:rsidR="000A58DE" w:rsidRPr="00D2107D" w:rsidRDefault="00D31A25" w:rsidP="000A58DE">
      <w:pPr>
        <w:autoSpaceDE w:val="0"/>
        <w:autoSpaceDN w:val="0"/>
        <w:adjustRightInd w:val="0"/>
        <w:jc w:val="both"/>
        <w:rPr>
          <w:noProof/>
          <w:sz w:val="24"/>
          <w:szCs w:val="24"/>
        </w:rPr>
      </w:pPr>
      <w:r>
        <w:rPr>
          <w:b/>
          <w:bCs/>
          <w:sz w:val="24"/>
          <w:szCs w:val="24"/>
        </w:rPr>
        <w:t xml:space="preserve">10. </w:t>
      </w:r>
      <w:r w:rsidR="000A58DE" w:rsidRPr="00D2107D">
        <w:rPr>
          <w:b/>
          <w:bCs/>
          <w:sz w:val="24"/>
          <w:szCs w:val="24"/>
        </w:rPr>
        <w:t xml:space="preserve">СЛУШАЛИ: </w:t>
      </w:r>
      <w:r w:rsidR="000A58DE">
        <w:rPr>
          <w:bCs/>
          <w:sz w:val="24"/>
          <w:szCs w:val="24"/>
        </w:rPr>
        <w:t>О внесении изменений</w:t>
      </w:r>
      <w:r w:rsidR="000A58DE" w:rsidRPr="00D2107D">
        <w:rPr>
          <w:bCs/>
          <w:sz w:val="24"/>
          <w:szCs w:val="24"/>
        </w:rPr>
        <w:t xml:space="preserve"> в решение региональной службы по тарифам Нижегородской области от </w:t>
      </w:r>
      <w:r w:rsidR="000A58DE">
        <w:rPr>
          <w:bCs/>
          <w:sz w:val="24"/>
          <w:szCs w:val="24"/>
        </w:rPr>
        <w:t>18 ноября 2022</w:t>
      </w:r>
      <w:r w:rsidR="000A58DE" w:rsidRPr="00D2107D">
        <w:rPr>
          <w:bCs/>
          <w:sz w:val="24"/>
          <w:szCs w:val="24"/>
        </w:rPr>
        <w:t xml:space="preserve"> г. № </w:t>
      </w:r>
      <w:r w:rsidR="000A58DE">
        <w:rPr>
          <w:bCs/>
          <w:sz w:val="24"/>
          <w:szCs w:val="24"/>
        </w:rPr>
        <w:t>46/30</w:t>
      </w:r>
      <w:r w:rsidR="000A58DE" w:rsidRPr="00D2107D">
        <w:rPr>
          <w:bCs/>
          <w:sz w:val="24"/>
          <w:szCs w:val="24"/>
        </w:rPr>
        <w:t xml:space="preserve"> «</w:t>
      </w:r>
      <w:r w:rsidR="000A58DE" w:rsidRPr="00BC2BAA">
        <w:rPr>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w:t>
      </w:r>
      <w:r w:rsidR="000A58DE" w:rsidRPr="00D2107D">
        <w:rPr>
          <w:bCs/>
          <w:sz w:val="24"/>
          <w:szCs w:val="24"/>
        </w:rPr>
        <w:t>»</w:t>
      </w:r>
      <w:r w:rsidR="000A58DE" w:rsidRPr="00D2107D">
        <w:rPr>
          <w:noProof/>
          <w:sz w:val="24"/>
          <w:szCs w:val="24"/>
        </w:rPr>
        <w:t>.</w:t>
      </w:r>
    </w:p>
    <w:p w14:paraId="2E5BBE08" w14:textId="77777777" w:rsidR="000A58DE" w:rsidRPr="0005732C" w:rsidRDefault="000A58DE" w:rsidP="000A58DE">
      <w:pPr>
        <w:jc w:val="both"/>
        <w:rPr>
          <w:bCs/>
          <w:sz w:val="24"/>
          <w:szCs w:val="24"/>
        </w:rPr>
      </w:pPr>
      <w:r>
        <w:rPr>
          <w:bCs/>
          <w:sz w:val="24"/>
          <w:szCs w:val="24"/>
          <w:u w:val="single"/>
        </w:rPr>
        <w:t>Основание</w:t>
      </w:r>
      <w:r w:rsidRPr="00D2107D">
        <w:rPr>
          <w:bCs/>
          <w:sz w:val="24"/>
          <w:szCs w:val="24"/>
          <w:u w:val="single"/>
        </w:rPr>
        <w:t xml:space="preserve"> для рассмотрения:</w:t>
      </w:r>
      <w:r>
        <w:rPr>
          <w:bCs/>
          <w:sz w:val="24"/>
          <w:szCs w:val="24"/>
        </w:rPr>
        <w:t xml:space="preserve"> предложение</w:t>
      </w:r>
      <w:r w:rsidRPr="00D2107D">
        <w:rPr>
          <w:bCs/>
          <w:sz w:val="24"/>
          <w:szCs w:val="24"/>
        </w:rPr>
        <w:t xml:space="preserve"> о корректировке долгосрочных тарифов на тепловую энергию (мощность)</w:t>
      </w:r>
      <w:r w:rsidRPr="00D2107D">
        <w:rPr>
          <w:noProof/>
          <w:sz w:val="24"/>
          <w:szCs w:val="24"/>
        </w:rPr>
        <w:t xml:space="preserve"> на территории </w:t>
      </w:r>
      <w:r>
        <w:rPr>
          <w:bCs/>
          <w:sz w:val="24"/>
          <w:szCs w:val="24"/>
        </w:rPr>
        <w:t xml:space="preserve">Вачского муниципального округа </w:t>
      </w:r>
      <w:r w:rsidRPr="00D2107D">
        <w:rPr>
          <w:bCs/>
          <w:sz w:val="24"/>
          <w:szCs w:val="24"/>
        </w:rPr>
        <w:t xml:space="preserve">Нижегородской области МУНИЦИПАЛЬНОГО УНИТАРНОГО ПРЕДПРИЯТИЯ «ЖИЛИЩНО - КОММУНАЛЬНОЕ ХОЗЯЙСТВО» (ИНН 5208006025), р.п. Вача Нижегородской области (с прилагающимися расчетными и обосновывающими материалами), входящий </w:t>
      </w:r>
      <w:r w:rsidRPr="00E759DD">
        <w:rPr>
          <w:bCs/>
          <w:sz w:val="24"/>
          <w:szCs w:val="24"/>
        </w:rPr>
        <w:t>№ Вх-516-208644/25 от 25 апреля 2025 г. (исходящий № 585 от 14 апреля 2025 г.)</w:t>
      </w:r>
      <w:r>
        <w:rPr>
          <w:sz w:val="24"/>
          <w:szCs w:val="24"/>
        </w:rPr>
        <w:t>.</w:t>
      </w:r>
    </w:p>
    <w:p w14:paraId="1095F454" w14:textId="77777777" w:rsidR="000A58DE" w:rsidRPr="009A7869" w:rsidRDefault="000A58DE" w:rsidP="000A58DE">
      <w:pPr>
        <w:autoSpaceDE w:val="0"/>
        <w:autoSpaceDN w:val="0"/>
        <w:adjustRightInd w:val="0"/>
        <w:jc w:val="both"/>
        <w:rPr>
          <w:bCs/>
          <w:sz w:val="24"/>
          <w:szCs w:val="24"/>
        </w:rPr>
      </w:pPr>
      <w:r w:rsidRPr="009A7869">
        <w:rPr>
          <w:noProof/>
          <w:sz w:val="24"/>
          <w:szCs w:val="24"/>
          <w:u w:val="single"/>
        </w:rPr>
        <w:t>Ответственный:</w:t>
      </w:r>
      <w:r w:rsidRPr="009A7869">
        <w:rPr>
          <w:noProof/>
          <w:sz w:val="24"/>
          <w:szCs w:val="24"/>
        </w:rPr>
        <w:t xml:space="preserve"> </w:t>
      </w:r>
      <w:r>
        <w:rPr>
          <w:noProof/>
          <w:sz w:val="24"/>
          <w:szCs w:val="24"/>
        </w:rPr>
        <w:t>консультант</w:t>
      </w:r>
      <w:r w:rsidRPr="009A7869">
        <w:rPr>
          <w:noProof/>
          <w:sz w:val="24"/>
          <w:szCs w:val="24"/>
        </w:rPr>
        <w:t xml:space="preserve"> региональной службы по тарифам Нижегородской области </w:t>
      </w:r>
      <w:r>
        <w:rPr>
          <w:bCs/>
          <w:sz w:val="24"/>
          <w:szCs w:val="24"/>
        </w:rPr>
        <w:t>Волжанкина А.А.</w:t>
      </w:r>
    </w:p>
    <w:p w14:paraId="63CAEF90" w14:textId="7AB35D44" w:rsidR="000A58DE" w:rsidRDefault="000A58DE" w:rsidP="000A58DE">
      <w:pPr>
        <w:jc w:val="both"/>
        <w:rPr>
          <w:sz w:val="24"/>
          <w:szCs w:val="24"/>
        </w:rPr>
      </w:pPr>
      <w:r w:rsidRPr="009A7869">
        <w:rPr>
          <w:b/>
          <w:sz w:val="24"/>
          <w:szCs w:val="24"/>
        </w:rPr>
        <w:t xml:space="preserve">РЕШИЛИ: </w:t>
      </w:r>
      <w:r w:rsidRPr="009A7869">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BE77A5">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D2107D">
        <w:rPr>
          <w:sz w:val="24"/>
          <w:szCs w:val="24"/>
        </w:rPr>
        <w:t>и на основании рассмотрения расчетных и обосновывающих материалов, представленных МУНИЦИПАЛЬНЫМ УНИТАРНЫМ ПРЕДПРИЯТИЕМ «ЖИЛИЩНО - КОММУНАЛЬНОЕ ХОЗЯЙСТВО»</w:t>
      </w:r>
      <w:r>
        <w:rPr>
          <w:sz w:val="24"/>
          <w:szCs w:val="24"/>
        </w:rPr>
        <w:t xml:space="preserve"> </w:t>
      </w:r>
      <w:r w:rsidRPr="00D2107D">
        <w:rPr>
          <w:sz w:val="24"/>
          <w:szCs w:val="24"/>
        </w:rPr>
        <w:t xml:space="preserve">(ИНН 5208006025), </w:t>
      </w:r>
      <w:r w:rsidRPr="00D2107D">
        <w:rPr>
          <w:bCs/>
          <w:sz w:val="24"/>
          <w:szCs w:val="24"/>
        </w:rPr>
        <w:t>р.п. Вача Нижегородской области</w:t>
      </w:r>
      <w:r w:rsidRPr="00D2107D">
        <w:rPr>
          <w:noProof/>
          <w:sz w:val="24"/>
          <w:szCs w:val="24"/>
        </w:rPr>
        <w:t xml:space="preserve">, </w:t>
      </w:r>
      <w:r w:rsidRPr="00D2107D">
        <w:rPr>
          <w:sz w:val="24"/>
          <w:szCs w:val="24"/>
        </w:rPr>
        <w:t xml:space="preserve">экспертного заключения рег. </w:t>
      </w:r>
      <w:r w:rsidRPr="00A96F06">
        <w:rPr>
          <w:sz w:val="24"/>
          <w:szCs w:val="24"/>
        </w:rPr>
        <w:t>№ в-</w:t>
      </w:r>
      <w:r w:rsidR="00FD39BC">
        <w:rPr>
          <w:sz w:val="24"/>
          <w:szCs w:val="24"/>
        </w:rPr>
        <w:t>847</w:t>
      </w:r>
      <w:r w:rsidRPr="00D2107D">
        <w:rPr>
          <w:sz w:val="24"/>
          <w:szCs w:val="24"/>
        </w:rPr>
        <w:t xml:space="preserve"> </w:t>
      </w:r>
      <w:r w:rsidR="00FD39BC">
        <w:rPr>
          <w:sz w:val="24"/>
          <w:szCs w:val="24"/>
        </w:rPr>
        <w:t>от 12 декабря 2025 г.:</w:t>
      </w:r>
    </w:p>
    <w:p w14:paraId="7B55583A" w14:textId="77777777" w:rsidR="000A58DE" w:rsidRDefault="000A58DE" w:rsidP="000A58DE">
      <w:pPr>
        <w:autoSpaceDE w:val="0"/>
        <w:autoSpaceDN w:val="0"/>
        <w:adjustRightInd w:val="0"/>
        <w:ind w:firstLine="709"/>
        <w:jc w:val="both"/>
        <w:rPr>
          <w:bCs/>
          <w:sz w:val="24"/>
          <w:szCs w:val="24"/>
        </w:rPr>
      </w:pPr>
      <w:r w:rsidRPr="00D2107D">
        <w:rPr>
          <w:b/>
          <w:sz w:val="24"/>
          <w:szCs w:val="24"/>
        </w:rPr>
        <w:t xml:space="preserve">1. </w:t>
      </w:r>
      <w:r>
        <w:rPr>
          <w:sz w:val="24"/>
          <w:szCs w:val="24"/>
        </w:rPr>
        <w:t xml:space="preserve">Внести в Приложение 2 к решению </w:t>
      </w:r>
      <w:r w:rsidRPr="00D2107D">
        <w:rPr>
          <w:bCs/>
          <w:sz w:val="24"/>
          <w:szCs w:val="24"/>
        </w:rPr>
        <w:t>региональной службы по</w:t>
      </w:r>
      <w:r>
        <w:rPr>
          <w:bCs/>
          <w:sz w:val="24"/>
          <w:szCs w:val="24"/>
        </w:rPr>
        <w:t xml:space="preserve"> тарифам Нижегородской области </w:t>
      </w:r>
      <w:r w:rsidRPr="00D2107D">
        <w:rPr>
          <w:bCs/>
          <w:sz w:val="24"/>
          <w:szCs w:val="24"/>
        </w:rPr>
        <w:t xml:space="preserve">от </w:t>
      </w:r>
      <w:r>
        <w:rPr>
          <w:bCs/>
          <w:sz w:val="24"/>
          <w:szCs w:val="24"/>
        </w:rPr>
        <w:t>18 ноября 2022</w:t>
      </w:r>
      <w:r w:rsidRPr="00D2107D">
        <w:rPr>
          <w:bCs/>
          <w:sz w:val="24"/>
          <w:szCs w:val="24"/>
        </w:rPr>
        <w:t xml:space="preserve"> г. № </w:t>
      </w:r>
      <w:r>
        <w:rPr>
          <w:bCs/>
          <w:sz w:val="24"/>
          <w:szCs w:val="24"/>
        </w:rPr>
        <w:t>46/30</w:t>
      </w:r>
      <w:r w:rsidRPr="00D2107D">
        <w:rPr>
          <w:bCs/>
          <w:sz w:val="24"/>
          <w:szCs w:val="24"/>
        </w:rPr>
        <w:t xml:space="preserve"> «</w:t>
      </w:r>
      <w:r w:rsidRPr="00BC2BAA">
        <w:rPr>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w:t>
      </w:r>
      <w:r w:rsidRPr="00D2107D">
        <w:rPr>
          <w:bCs/>
          <w:sz w:val="24"/>
          <w:szCs w:val="24"/>
        </w:rPr>
        <w:t xml:space="preserve">» </w:t>
      </w:r>
      <w:r>
        <w:rPr>
          <w:bCs/>
          <w:sz w:val="24"/>
          <w:szCs w:val="24"/>
        </w:rPr>
        <w:t>следующие изменения</w:t>
      </w:r>
      <w:r>
        <w:rPr>
          <w:sz w:val="24"/>
          <w:szCs w:val="24"/>
        </w:rPr>
        <w:t>:</w:t>
      </w:r>
    </w:p>
    <w:p w14:paraId="7E45DA0C"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58CAF4AC" w14:textId="69971681"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1.2, 1.5</w:t>
      </w:r>
      <w:r>
        <w:rPr>
          <w:bCs/>
          <w:sz w:val="24"/>
          <w:szCs w:val="24"/>
        </w:rPr>
        <w:t xml:space="preserve"> </w:t>
      </w:r>
      <w:r w:rsidRPr="006417F7">
        <w:rPr>
          <w:bCs/>
          <w:sz w:val="24"/>
          <w:szCs w:val="24"/>
        </w:rPr>
        <w:t>таблицы исключить;</w:t>
      </w:r>
    </w:p>
    <w:p w14:paraId="7D193D20"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4C4B023D" w14:textId="77777777" w:rsidR="006417F7"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F62DA2" w:rsidRPr="00245656" w14:paraId="2C787E9A" w14:textId="77777777" w:rsidTr="00423B6C">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79224E85" w14:textId="77777777" w:rsidR="00F62DA2" w:rsidRPr="00245656" w:rsidRDefault="00F62DA2" w:rsidP="00423B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42B4F62" w14:textId="77777777" w:rsidR="00F62DA2" w:rsidRPr="00245656" w:rsidRDefault="00F62DA2" w:rsidP="00423B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C91413C" w14:textId="77777777" w:rsidR="00F62DA2" w:rsidRPr="00245656" w:rsidRDefault="00F62DA2" w:rsidP="00423B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B808472" w14:textId="77777777" w:rsidR="00F62DA2" w:rsidRPr="00245656" w:rsidRDefault="00F62DA2" w:rsidP="00423B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C65E7C0" w14:textId="77777777" w:rsidR="00F62DA2" w:rsidRPr="00245656" w:rsidRDefault="00F62DA2" w:rsidP="00423B6C">
            <w:pPr>
              <w:ind w:firstLine="24"/>
              <w:jc w:val="center"/>
              <w:rPr>
                <w:b/>
                <w:bCs/>
                <w:sz w:val="16"/>
                <w:szCs w:val="18"/>
              </w:rPr>
            </w:pPr>
            <w:r w:rsidRPr="00245656">
              <w:rPr>
                <w:b/>
                <w:bCs/>
                <w:sz w:val="16"/>
                <w:szCs w:val="18"/>
              </w:rPr>
              <w:t>Вода</w:t>
            </w:r>
          </w:p>
        </w:tc>
      </w:tr>
      <w:tr w:rsidR="00F62DA2" w:rsidRPr="00245656" w14:paraId="5838B5BC" w14:textId="77777777" w:rsidTr="00423B6C">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259DA939" w14:textId="77777777" w:rsidR="00F62DA2" w:rsidRPr="00245656" w:rsidRDefault="00F62DA2" w:rsidP="00423B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C71A9EE" w14:textId="77777777" w:rsidR="00F62DA2" w:rsidRPr="00245656" w:rsidRDefault="00F62DA2" w:rsidP="00423B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F90C81C" w14:textId="77777777" w:rsidR="00F62DA2" w:rsidRPr="00245656" w:rsidRDefault="00F62DA2" w:rsidP="00423B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05999F0" w14:textId="77777777" w:rsidR="00F62DA2" w:rsidRPr="00245656" w:rsidRDefault="00F62DA2" w:rsidP="00423B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87355C4" w14:textId="77777777" w:rsidR="00F62DA2" w:rsidRPr="00245656" w:rsidRDefault="00F62DA2" w:rsidP="00423B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BAE2847" w14:textId="77777777" w:rsidR="00F62DA2" w:rsidRPr="00245656" w:rsidRDefault="00F62DA2" w:rsidP="00423B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34C1119" w14:textId="77777777" w:rsidR="00F62DA2" w:rsidRPr="00245656" w:rsidRDefault="00F62DA2" w:rsidP="00423B6C">
            <w:pPr>
              <w:ind w:left="-24" w:firstLine="24"/>
              <w:jc w:val="center"/>
              <w:rPr>
                <w:b/>
                <w:bCs/>
                <w:sz w:val="16"/>
                <w:szCs w:val="18"/>
              </w:rPr>
            </w:pPr>
            <w:r w:rsidRPr="00245656">
              <w:rPr>
                <w:b/>
                <w:bCs/>
                <w:sz w:val="16"/>
                <w:szCs w:val="18"/>
              </w:rPr>
              <w:t xml:space="preserve">31 декабря </w:t>
            </w:r>
          </w:p>
        </w:tc>
      </w:tr>
      <w:tr w:rsidR="00F62DA2" w:rsidRPr="00245656" w14:paraId="17640CB3" w14:textId="77777777" w:rsidTr="00423B6C">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12A0DC58" w14:textId="77777777" w:rsidR="00F62DA2" w:rsidRPr="00245656" w:rsidRDefault="00F62DA2" w:rsidP="00423B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031D6CA" w14:textId="77777777" w:rsidR="00F62DA2" w:rsidRPr="00A82CCE" w:rsidRDefault="00F62DA2" w:rsidP="00423B6C">
            <w:pPr>
              <w:autoSpaceDE w:val="0"/>
              <w:autoSpaceDN w:val="0"/>
              <w:adjustRightInd w:val="0"/>
              <w:rPr>
                <w:noProof/>
                <w:sz w:val="19"/>
                <w:szCs w:val="19"/>
              </w:rPr>
            </w:pPr>
            <w:r w:rsidRPr="00A82CCE">
              <w:rPr>
                <w:noProof/>
                <w:sz w:val="19"/>
                <w:szCs w:val="19"/>
              </w:rPr>
              <w:t xml:space="preserve">МУНИЦИПАЛЬНОЕ УНИТАРНОЕ ПРЕДПРИЯТИЕ «ЖИЛИЩНО - КОММУНАЛЬНОЕ ХОЗЯЙСТВО» </w:t>
            </w:r>
          </w:p>
          <w:p w14:paraId="5309CD69" w14:textId="77777777" w:rsidR="00F62DA2" w:rsidRPr="00EC407A" w:rsidRDefault="00F62DA2" w:rsidP="00423B6C">
            <w:pPr>
              <w:autoSpaceDE w:val="0"/>
              <w:autoSpaceDN w:val="0"/>
              <w:adjustRightInd w:val="0"/>
              <w:rPr>
                <w:sz w:val="19"/>
                <w:szCs w:val="19"/>
              </w:rPr>
            </w:pPr>
            <w:r w:rsidRPr="00A82CCE">
              <w:rPr>
                <w:noProof/>
                <w:sz w:val="19"/>
                <w:szCs w:val="19"/>
              </w:rPr>
              <w:t>(ИНН 5208006025), р.п. Вача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3A1A20AB" w14:textId="77777777" w:rsidR="00F62DA2" w:rsidRPr="003D1E41" w:rsidRDefault="00F62DA2" w:rsidP="00423B6C">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F62DA2" w:rsidRPr="00245656" w14:paraId="2452A933" w14:textId="77777777" w:rsidTr="00423B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447FAED" w14:textId="77777777" w:rsidR="00F62DA2" w:rsidRPr="00245656" w:rsidRDefault="00F62DA2" w:rsidP="00423B6C">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8725661" w14:textId="77777777" w:rsidR="00F62DA2" w:rsidRPr="00245656" w:rsidRDefault="00F62DA2"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5687984" w14:textId="77777777" w:rsidR="00F62DA2" w:rsidRPr="00245656" w:rsidRDefault="00F62DA2"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0A9239" w14:textId="77777777" w:rsidR="00F62DA2" w:rsidRPr="00245656" w:rsidRDefault="00F62DA2"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498634F" w14:textId="77777777" w:rsidR="00F62DA2" w:rsidRPr="00245656" w:rsidRDefault="00F62DA2" w:rsidP="00423B6C">
            <w:pPr>
              <w:jc w:val="center"/>
              <w:rPr>
                <w:sz w:val="18"/>
                <w:szCs w:val="18"/>
              </w:rPr>
            </w:pPr>
            <w:r w:rsidRPr="00BF5B36">
              <w:rPr>
                <w:sz w:val="18"/>
                <w:szCs w:val="18"/>
              </w:rPr>
              <w:t>3314,28</w:t>
            </w:r>
          </w:p>
        </w:tc>
        <w:tc>
          <w:tcPr>
            <w:tcW w:w="1556" w:type="dxa"/>
            <w:tcBorders>
              <w:top w:val="single" w:sz="4" w:space="0" w:color="auto"/>
              <w:left w:val="single" w:sz="4" w:space="0" w:color="auto"/>
              <w:bottom w:val="single" w:sz="4" w:space="0" w:color="auto"/>
              <w:right w:val="single" w:sz="4" w:space="0" w:color="auto"/>
            </w:tcBorders>
            <w:vAlign w:val="center"/>
          </w:tcPr>
          <w:p w14:paraId="352695EE" w14:textId="77777777" w:rsidR="00F62DA2" w:rsidRPr="00245656" w:rsidRDefault="00F62DA2" w:rsidP="00423B6C">
            <w:pPr>
              <w:jc w:val="center"/>
              <w:rPr>
                <w:sz w:val="18"/>
                <w:szCs w:val="18"/>
              </w:rPr>
            </w:pPr>
            <w:r w:rsidRPr="00BF5B36">
              <w:rPr>
                <w:sz w:val="18"/>
                <w:szCs w:val="18"/>
              </w:rPr>
              <w:t>3642,39</w:t>
            </w:r>
          </w:p>
        </w:tc>
      </w:tr>
      <w:tr w:rsidR="00F62DA2" w:rsidRPr="00245656" w14:paraId="691AFCBF" w14:textId="77777777" w:rsidTr="00423B6C">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1231C5EC" w14:textId="77777777" w:rsidR="00F62DA2" w:rsidRPr="00245656" w:rsidRDefault="00F62DA2" w:rsidP="00423B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A82B1A6" w14:textId="77777777" w:rsidR="00F62DA2" w:rsidRPr="00245656" w:rsidRDefault="00F62DA2" w:rsidP="00423B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2E5E8A6" w14:textId="77777777" w:rsidR="00F62DA2" w:rsidRPr="00245656" w:rsidRDefault="00F62DA2" w:rsidP="00423B6C">
            <w:pPr>
              <w:ind w:left="-24" w:firstLine="24"/>
              <w:rPr>
                <w:sz w:val="18"/>
                <w:szCs w:val="18"/>
              </w:rPr>
            </w:pPr>
            <w:r w:rsidRPr="00245656">
              <w:rPr>
                <w:sz w:val="18"/>
                <w:szCs w:val="18"/>
              </w:rPr>
              <w:t>Население (тарифы указаны с учетом НДС)</w:t>
            </w:r>
          </w:p>
        </w:tc>
      </w:tr>
      <w:tr w:rsidR="00F62DA2" w:rsidRPr="00245656" w14:paraId="31E8230E" w14:textId="77777777" w:rsidTr="00423B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B5F206D" w14:textId="77777777" w:rsidR="00F62DA2" w:rsidRPr="00245656" w:rsidRDefault="00F62DA2" w:rsidP="00423B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B6BC4CD" w14:textId="77777777" w:rsidR="00F62DA2" w:rsidRPr="00245656" w:rsidRDefault="00F62DA2"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0699FBA" w14:textId="77777777" w:rsidR="00F62DA2" w:rsidRPr="00245656" w:rsidRDefault="00F62DA2"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215F56" w14:textId="77777777" w:rsidR="00F62DA2" w:rsidRPr="00245656" w:rsidRDefault="00F62DA2"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E534BFE" w14:textId="77777777" w:rsidR="00F62DA2" w:rsidRPr="00245656" w:rsidRDefault="00F62DA2" w:rsidP="00423B6C">
            <w:pPr>
              <w:jc w:val="center"/>
              <w:rPr>
                <w:sz w:val="18"/>
                <w:szCs w:val="18"/>
              </w:rPr>
            </w:pPr>
            <w:r w:rsidRPr="00BF5B36">
              <w:rPr>
                <w:sz w:val="18"/>
                <w:szCs w:val="18"/>
              </w:rPr>
              <w:t>3479,99</w:t>
            </w:r>
          </w:p>
        </w:tc>
        <w:tc>
          <w:tcPr>
            <w:tcW w:w="1556" w:type="dxa"/>
            <w:tcBorders>
              <w:top w:val="single" w:sz="4" w:space="0" w:color="auto"/>
              <w:left w:val="single" w:sz="4" w:space="0" w:color="auto"/>
              <w:bottom w:val="single" w:sz="4" w:space="0" w:color="auto"/>
              <w:right w:val="single" w:sz="4" w:space="0" w:color="auto"/>
            </w:tcBorders>
            <w:vAlign w:val="center"/>
          </w:tcPr>
          <w:p w14:paraId="5C9742BD" w14:textId="77777777" w:rsidR="00F62DA2" w:rsidRPr="00245656" w:rsidRDefault="00F62DA2" w:rsidP="00423B6C">
            <w:pPr>
              <w:jc w:val="center"/>
              <w:rPr>
                <w:sz w:val="18"/>
                <w:szCs w:val="18"/>
              </w:rPr>
            </w:pPr>
            <w:r w:rsidRPr="00BF5B36">
              <w:rPr>
                <w:sz w:val="18"/>
                <w:szCs w:val="18"/>
              </w:rPr>
              <w:t>3824,51</w:t>
            </w:r>
          </w:p>
        </w:tc>
      </w:tr>
    </w:tbl>
    <w:p w14:paraId="3AECDD0B" w14:textId="77777777" w:rsidR="000A58DE" w:rsidRPr="00E34BC1" w:rsidRDefault="000A58DE" w:rsidP="000A58DE">
      <w:pPr>
        <w:ind w:firstLine="709"/>
        <w:jc w:val="right"/>
        <w:rPr>
          <w:sz w:val="24"/>
          <w:szCs w:val="24"/>
        </w:rPr>
      </w:pPr>
      <w:r>
        <w:rPr>
          <w:sz w:val="24"/>
          <w:szCs w:val="24"/>
        </w:rPr>
        <w:t>»</w:t>
      </w:r>
      <w:r w:rsidRPr="00E34BC1">
        <w:rPr>
          <w:sz w:val="24"/>
          <w:szCs w:val="24"/>
        </w:rPr>
        <w:t>.</w:t>
      </w:r>
    </w:p>
    <w:p w14:paraId="2BE8B821" w14:textId="77777777" w:rsidR="000A58DE" w:rsidRPr="004768A2" w:rsidRDefault="000A58DE" w:rsidP="000A58DE">
      <w:pPr>
        <w:ind w:firstLine="708"/>
        <w:jc w:val="both"/>
        <w:rPr>
          <w:sz w:val="24"/>
          <w:szCs w:val="24"/>
        </w:rPr>
      </w:pPr>
      <w:r w:rsidRPr="004768A2">
        <w:rPr>
          <w:b/>
          <w:sz w:val="24"/>
          <w:szCs w:val="24"/>
        </w:rPr>
        <w:t xml:space="preserve">2. </w:t>
      </w:r>
      <w:r w:rsidRPr="004768A2">
        <w:rPr>
          <w:color w:val="000000"/>
          <w:sz w:val="24"/>
          <w:szCs w:val="24"/>
        </w:rPr>
        <w:t xml:space="preserve">Настоящее решение вступает в силу с 1 </w:t>
      </w:r>
      <w:r>
        <w:rPr>
          <w:color w:val="000000"/>
          <w:sz w:val="24"/>
          <w:szCs w:val="24"/>
        </w:rPr>
        <w:t>января 2026</w:t>
      </w:r>
      <w:r w:rsidRPr="004768A2">
        <w:rPr>
          <w:color w:val="000000"/>
          <w:sz w:val="24"/>
          <w:szCs w:val="24"/>
        </w:rPr>
        <w:t xml:space="preserve"> г.</w:t>
      </w:r>
    </w:p>
    <w:p w14:paraId="19EC8842" w14:textId="77777777" w:rsidR="000A58DE" w:rsidRPr="00D2107D" w:rsidRDefault="000A58DE" w:rsidP="000A58DE">
      <w:pPr>
        <w:ind w:firstLine="708"/>
        <w:jc w:val="both"/>
      </w:pPr>
      <w:r w:rsidRPr="00D2107D">
        <w:rPr>
          <w:sz w:val="24"/>
          <w:szCs w:val="24"/>
        </w:rPr>
        <w:t xml:space="preserve"> По данному вопросу голосовали: «за» единогласно.</w:t>
      </w:r>
    </w:p>
    <w:p w14:paraId="2233FD48" w14:textId="24E4802B" w:rsidR="000A58DE" w:rsidRDefault="000A58DE" w:rsidP="000A58DE"/>
    <w:p w14:paraId="6D15B880" w14:textId="77777777" w:rsidR="00640CBF" w:rsidRDefault="00640CBF" w:rsidP="000A58DE"/>
    <w:p w14:paraId="040FA6AC" w14:textId="3914BD95" w:rsidR="000A58DE" w:rsidRPr="00D2107D" w:rsidRDefault="00D31A25" w:rsidP="000A58DE">
      <w:pPr>
        <w:autoSpaceDE w:val="0"/>
        <w:autoSpaceDN w:val="0"/>
        <w:adjustRightInd w:val="0"/>
        <w:jc w:val="both"/>
        <w:rPr>
          <w:noProof/>
          <w:sz w:val="24"/>
          <w:szCs w:val="24"/>
        </w:rPr>
      </w:pPr>
      <w:r>
        <w:rPr>
          <w:b/>
          <w:bCs/>
          <w:sz w:val="24"/>
          <w:szCs w:val="24"/>
        </w:rPr>
        <w:t xml:space="preserve">11. </w:t>
      </w:r>
      <w:r w:rsidR="000A58DE" w:rsidRPr="00D2107D">
        <w:rPr>
          <w:b/>
          <w:bCs/>
          <w:sz w:val="24"/>
          <w:szCs w:val="24"/>
        </w:rPr>
        <w:t xml:space="preserve">СЛУШАЛИ: </w:t>
      </w:r>
      <w:r w:rsidR="000A58DE">
        <w:rPr>
          <w:bCs/>
          <w:sz w:val="24"/>
          <w:szCs w:val="24"/>
        </w:rPr>
        <w:t>О внесении изменений</w:t>
      </w:r>
      <w:r w:rsidR="000A58DE" w:rsidRPr="00D2107D">
        <w:rPr>
          <w:bCs/>
          <w:sz w:val="24"/>
          <w:szCs w:val="24"/>
        </w:rPr>
        <w:t xml:space="preserve"> в решение региональной службы по тарифам Нижегородской области от </w:t>
      </w:r>
      <w:r w:rsidR="000A58DE">
        <w:rPr>
          <w:bCs/>
          <w:sz w:val="24"/>
          <w:szCs w:val="24"/>
        </w:rPr>
        <w:t>30 ноября 2023</w:t>
      </w:r>
      <w:r w:rsidR="000A58DE" w:rsidRPr="00D2107D">
        <w:rPr>
          <w:bCs/>
          <w:sz w:val="24"/>
          <w:szCs w:val="24"/>
        </w:rPr>
        <w:t xml:space="preserve"> г. № </w:t>
      </w:r>
      <w:r w:rsidR="000A58DE">
        <w:rPr>
          <w:bCs/>
          <w:sz w:val="24"/>
          <w:szCs w:val="24"/>
        </w:rPr>
        <w:t>51/8</w:t>
      </w:r>
      <w:r w:rsidR="000A58DE" w:rsidRPr="00D2107D">
        <w:rPr>
          <w:bCs/>
          <w:sz w:val="24"/>
          <w:szCs w:val="24"/>
        </w:rPr>
        <w:t xml:space="preserve"> «</w:t>
      </w:r>
      <w:r w:rsidR="000A58DE" w:rsidRPr="00314A7E">
        <w:rPr>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Гагарина, д. 14А, с. Новоселки и по ул. Глебово, д. 102А, с. Беляйково Вачского муниципального округа Нижегородской области)</w:t>
      </w:r>
      <w:r w:rsidR="000A58DE" w:rsidRPr="00D2107D">
        <w:rPr>
          <w:bCs/>
          <w:sz w:val="24"/>
          <w:szCs w:val="24"/>
        </w:rPr>
        <w:t>»</w:t>
      </w:r>
      <w:r w:rsidR="000A58DE" w:rsidRPr="00D2107D">
        <w:rPr>
          <w:noProof/>
          <w:sz w:val="24"/>
          <w:szCs w:val="24"/>
        </w:rPr>
        <w:t>.</w:t>
      </w:r>
    </w:p>
    <w:p w14:paraId="6779B500" w14:textId="77777777" w:rsidR="000A58DE" w:rsidRPr="00EE0AD9" w:rsidRDefault="000A58DE" w:rsidP="000A58DE">
      <w:pPr>
        <w:jc w:val="both"/>
        <w:rPr>
          <w:bCs/>
          <w:sz w:val="24"/>
          <w:szCs w:val="24"/>
        </w:rPr>
      </w:pPr>
      <w:r>
        <w:rPr>
          <w:bCs/>
          <w:sz w:val="24"/>
          <w:szCs w:val="24"/>
          <w:u w:val="single"/>
        </w:rPr>
        <w:t>Основание</w:t>
      </w:r>
      <w:r w:rsidRPr="00D2107D">
        <w:rPr>
          <w:bCs/>
          <w:sz w:val="24"/>
          <w:szCs w:val="24"/>
          <w:u w:val="single"/>
        </w:rPr>
        <w:t xml:space="preserve"> для рассмотрения:</w:t>
      </w:r>
      <w:r>
        <w:rPr>
          <w:bCs/>
          <w:sz w:val="24"/>
          <w:szCs w:val="24"/>
        </w:rPr>
        <w:t xml:space="preserve"> предложение</w:t>
      </w:r>
      <w:r w:rsidRPr="00D2107D">
        <w:rPr>
          <w:bCs/>
          <w:sz w:val="24"/>
          <w:szCs w:val="24"/>
        </w:rPr>
        <w:t xml:space="preserve"> о корректировке долгосрочных тарифов на тепловую энергию (мощность)</w:t>
      </w:r>
      <w:r w:rsidRPr="00D2107D">
        <w:rPr>
          <w:noProof/>
          <w:sz w:val="24"/>
          <w:szCs w:val="24"/>
        </w:rPr>
        <w:t xml:space="preserve"> на территории </w:t>
      </w:r>
      <w:r w:rsidRPr="00314A7E">
        <w:rPr>
          <w:bCs/>
          <w:noProof/>
          <w:sz w:val="24"/>
          <w:szCs w:val="24"/>
        </w:rPr>
        <w:t>Вачского муниципального округа Нижегородской области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Гагарина, д. 14А, с. Новоселки и по ул. Глебово, д. 102А, с. Беляйково Вачского муниципального округа Нижегородской области)</w:t>
      </w:r>
      <w:r w:rsidRPr="00D2107D">
        <w:rPr>
          <w:bCs/>
          <w:sz w:val="24"/>
          <w:szCs w:val="24"/>
        </w:rPr>
        <w:t xml:space="preserve"> МУНИЦИПАЛЬНОГО УНИТАРНОГО ПРЕДПРИЯТИЯ «ЖИЛИЩНО - КОММУНАЛЬНОЕ ХОЗЯЙСТВО» (ИНН 5208006025), р.п. Вача Нижегородской области (с прилагающимися расчетными и обосновывающими материалами), входящий </w:t>
      </w:r>
      <w:r w:rsidRPr="000E4FCD">
        <w:rPr>
          <w:bCs/>
          <w:sz w:val="24"/>
          <w:szCs w:val="24"/>
        </w:rPr>
        <w:t>№ Вх-516-208643/25 от 25 апреля 2025 г. (исходящий № 590 от 15 апреля 2025 г.)</w:t>
      </w:r>
      <w:r>
        <w:rPr>
          <w:sz w:val="24"/>
          <w:szCs w:val="24"/>
        </w:rPr>
        <w:t>.</w:t>
      </w:r>
    </w:p>
    <w:p w14:paraId="4321BAC2" w14:textId="77777777" w:rsidR="000A58DE" w:rsidRPr="009A7869" w:rsidRDefault="000A58DE" w:rsidP="000A58DE">
      <w:pPr>
        <w:autoSpaceDE w:val="0"/>
        <w:autoSpaceDN w:val="0"/>
        <w:adjustRightInd w:val="0"/>
        <w:jc w:val="both"/>
        <w:rPr>
          <w:bCs/>
          <w:sz w:val="24"/>
          <w:szCs w:val="24"/>
        </w:rPr>
      </w:pPr>
      <w:r w:rsidRPr="009A7869">
        <w:rPr>
          <w:noProof/>
          <w:sz w:val="24"/>
          <w:szCs w:val="24"/>
          <w:u w:val="single"/>
        </w:rPr>
        <w:t>Ответственный:</w:t>
      </w:r>
      <w:r w:rsidRPr="009A7869">
        <w:rPr>
          <w:noProof/>
          <w:sz w:val="24"/>
          <w:szCs w:val="24"/>
        </w:rPr>
        <w:t xml:space="preserve"> </w:t>
      </w:r>
      <w:r>
        <w:rPr>
          <w:noProof/>
          <w:sz w:val="24"/>
          <w:szCs w:val="24"/>
        </w:rPr>
        <w:t>консультант</w:t>
      </w:r>
      <w:r w:rsidRPr="009A7869">
        <w:rPr>
          <w:noProof/>
          <w:sz w:val="24"/>
          <w:szCs w:val="24"/>
        </w:rPr>
        <w:t xml:space="preserve"> региональной службы по тарифам Нижегородской области </w:t>
      </w:r>
      <w:r>
        <w:rPr>
          <w:bCs/>
          <w:sz w:val="24"/>
          <w:szCs w:val="24"/>
        </w:rPr>
        <w:t>Волжанкина А.А.</w:t>
      </w:r>
    </w:p>
    <w:p w14:paraId="000684B0" w14:textId="0D8BC4F8" w:rsidR="000A58DE" w:rsidRDefault="000A58DE" w:rsidP="000A58DE">
      <w:pPr>
        <w:jc w:val="both"/>
        <w:rPr>
          <w:sz w:val="24"/>
          <w:szCs w:val="24"/>
        </w:rPr>
      </w:pPr>
      <w:r w:rsidRPr="009A7869">
        <w:rPr>
          <w:b/>
          <w:sz w:val="24"/>
          <w:szCs w:val="24"/>
        </w:rPr>
        <w:t xml:space="preserve">РЕШИЛИ: </w:t>
      </w:r>
      <w:r w:rsidRPr="009A7869">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BE77A5">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D2107D">
        <w:rPr>
          <w:sz w:val="24"/>
          <w:szCs w:val="24"/>
        </w:rPr>
        <w:t>и на основании рассмотрения расчетных и обосновывающих материалов, представленных МУНИЦИПАЛЬНЫМ УНИТАРНЫМ ПРЕДПРИЯТИЕМ «ЖИЛИЩНО - КОММУНАЛЬНОЕ ХОЗЯЙСТВО»</w:t>
      </w:r>
      <w:r>
        <w:rPr>
          <w:sz w:val="24"/>
          <w:szCs w:val="24"/>
        </w:rPr>
        <w:t xml:space="preserve"> </w:t>
      </w:r>
      <w:r w:rsidRPr="00D2107D">
        <w:rPr>
          <w:sz w:val="24"/>
          <w:szCs w:val="24"/>
        </w:rPr>
        <w:t xml:space="preserve">(ИНН 5208006025), </w:t>
      </w:r>
      <w:r w:rsidRPr="00D2107D">
        <w:rPr>
          <w:bCs/>
          <w:sz w:val="24"/>
          <w:szCs w:val="24"/>
        </w:rPr>
        <w:t>р.п. Вача Нижегородской области</w:t>
      </w:r>
      <w:r w:rsidRPr="00D2107D">
        <w:rPr>
          <w:noProof/>
          <w:sz w:val="24"/>
          <w:szCs w:val="24"/>
        </w:rPr>
        <w:t xml:space="preserve">, </w:t>
      </w:r>
      <w:r w:rsidRPr="00D2107D">
        <w:rPr>
          <w:sz w:val="24"/>
          <w:szCs w:val="24"/>
        </w:rPr>
        <w:t xml:space="preserve">экспертного заключения рег. </w:t>
      </w:r>
      <w:r w:rsidRPr="00A96F06">
        <w:rPr>
          <w:sz w:val="24"/>
          <w:szCs w:val="24"/>
        </w:rPr>
        <w:t>№ в-</w:t>
      </w:r>
      <w:r w:rsidR="00FD39BC">
        <w:rPr>
          <w:sz w:val="24"/>
          <w:szCs w:val="24"/>
        </w:rPr>
        <w:t>848</w:t>
      </w:r>
      <w:r w:rsidRPr="00D2107D">
        <w:rPr>
          <w:sz w:val="24"/>
          <w:szCs w:val="24"/>
        </w:rPr>
        <w:t xml:space="preserve"> </w:t>
      </w:r>
      <w:r w:rsidR="00FD39BC">
        <w:rPr>
          <w:sz w:val="24"/>
          <w:szCs w:val="24"/>
        </w:rPr>
        <w:t>от 12 декабря 2025 г.:</w:t>
      </w:r>
    </w:p>
    <w:p w14:paraId="151D101C" w14:textId="77777777" w:rsidR="000A58DE" w:rsidRDefault="000A58DE" w:rsidP="000A58DE">
      <w:pPr>
        <w:autoSpaceDE w:val="0"/>
        <w:autoSpaceDN w:val="0"/>
        <w:adjustRightInd w:val="0"/>
        <w:ind w:firstLine="709"/>
        <w:jc w:val="both"/>
        <w:rPr>
          <w:bCs/>
          <w:sz w:val="24"/>
          <w:szCs w:val="24"/>
        </w:rPr>
      </w:pPr>
      <w:r w:rsidRPr="00D2107D">
        <w:rPr>
          <w:b/>
          <w:sz w:val="24"/>
          <w:szCs w:val="24"/>
        </w:rPr>
        <w:t xml:space="preserve">1. </w:t>
      </w:r>
      <w:r>
        <w:rPr>
          <w:sz w:val="24"/>
          <w:szCs w:val="24"/>
        </w:rPr>
        <w:t xml:space="preserve">Внести в Приложение 2 к решению </w:t>
      </w:r>
      <w:r w:rsidRPr="00D2107D">
        <w:rPr>
          <w:bCs/>
          <w:sz w:val="24"/>
          <w:szCs w:val="24"/>
        </w:rPr>
        <w:t>региональной службы по</w:t>
      </w:r>
      <w:r>
        <w:rPr>
          <w:bCs/>
          <w:sz w:val="24"/>
          <w:szCs w:val="24"/>
        </w:rPr>
        <w:t xml:space="preserve"> тарифам Нижегородской области </w:t>
      </w:r>
      <w:r w:rsidRPr="00D2107D">
        <w:rPr>
          <w:bCs/>
          <w:sz w:val="24"/>
          <w:szCs w:val="24"/>
        </w:rPr>
        <w:t xml:space="preserve">от </w:t>
      </w:r>
      <w:r>
        <w:rPr>
          <w:bCs/>
          <w:sz w:val="24"/>
          <w:szCs w:val="24"/>
        </w:rPr>
        <w:t>30 ноября 2023</w:t>
      </w:r>
      <w:r w:rsidRPr="00D2107D">
        <w:rPr>
          <w:bCs/>
          <w:sz w:val="24"/>
          <w:szCs w:val="24"/>
        </w:rPr>
        <w:t xml:space="preserve"> г. № </w:t>
      </w:r>
      <w:r>
        <w:rPr>
          <w:bCs/>
          <w:sz w:val="24"/>
          <w:szCs w:val="24"/>
        </w:rPr>
        <w:t>51/8</w:t>
      </w:r>
      <w:r w:rsidRPr="00D2107D">
        <w:rPr>
          <w:bCs/>
          <w:sz w:val="24"/>
          <w:szCs w:val="24"/>
        </w:rPr>
        <w:t xml:space="preserve"> «</w:t>
      </w:r>
      <w:r w:rsidRPr="00314A7E">
        <w:rPr>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Гагарина, д. 14А, с. Новоселки и по ул. Глебово, д. 102А, с. Беляйково Вачского муниципального округа Нижегородской области)</w:t>
      </w:r>
      <w:r w:rsidRPr="00D2107D">
        <w:rPr>
          <w:bCs/>
          <w:sz w:val="24"/>
          <w:szCs w:val="24"/>
        </w:rPr>
        <w:t>»</w:t>
      </w:r>
      <w:r>
        <w:rPr>
          <w:noProof/>
          <w:sz w:val="24"/>
          <w:szCs w:val="24"/>
        </w:rPr>
        <w:t xml:space="preserve"> </w:t>
      </w:r>
      <w:r>
        <w:rPr>
          <w:bCs/>
          <w:sz w:val="24"/>
          <w:szCs w:val="24"/>
        </w:rPr>
        <w:t>следующие изменения</w:t>
      </w:r>
      <w:r>
        <w:rPr>
          <w:sz w:val="24"/>
          <w:szCs w:val="24"/>
        </w:rPr>
        <w:t>:</w:t>
      </w:r>
    </w:p>
    <w:p w14:paraId="0DBC2ABD"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06C0576D" w14:textId="56D45391"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1BE69E02"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948690C" w14:textId="77777777" w:rsidR="006417F7"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F62DA2" w:rsidRPr="00245656" w14:paraId="253D7EA7" w14:textId="77777777" w:rsidTr="00423B6C">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57BF9B7E" w14:textId="77777777" w:rsidR="00F62DA2" w:rsidRPr="00245656" w:rsidRDefault="00F62DA2" w:rsidP="00423B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CBD18FF" w14:textId="77777777" w:rsidR="00F62DA2" w:rsidRPr="00245656" w:rsidRDefault="00F62DA2" w:rsidP="00423B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D74E1E1" w14:textId="77777777" w:rsidR="00F62DA2" w:rsidRPr="00245656" w:rsidRDefault="00F62DA2" w:rsidP="00423B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80A364C" w14:textId="77777777" w:rsidR="00F62DA2" w:rsidRPr="00245656" w:rsidRDefault="00F62DA2" w:rsidP="00423B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AD1FF57" w14:textId="77777777" w:rsidR="00F62DA2" w:rsidRPr="00245656" w:rsidRDefault="00F62DA2" w:rsidP="00423B6C">
            <w:pPr>
              <w:ind w:firstLine="24"/>
              <w:jc w:val="center"/>
              <w:rPr>
                <w:b/>
                <w:bCs/>
                <w:sz w:val="16"/>
                <w:szCs w:val="18"/>
              </w:rPr>
            </w:pPr>
            <w:r w:rsidRPr="00245656">
              <w:rPr>
                <w:b/>
                <w:bCs/>
                <w:sz w:val="16"/>
                <w:szCs w:val="18"/>
              </w:rPr>
              <w:t>Вода</w:t>
            </w:r>
          </w:p>
        </w:tc>
      </w:tr>
      <w:tr w:rsidR="00F62DA2" w:rsidRPr="00245656" w14:paraId="6C633729" w14:textId="77777777" w:rsidTr="00423B6C">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4330A289" w14:textId="77777777" w:rsidR="00F62DA2" w:rsidRPr="00245656" w:rsidRDefault="00F62DA2" w:rsidP="00423B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BD841C1" w14:textId="77777777" w:rsidR="00F62DA2" w:rsidRPr="00245656" w:rsidRDefault="00F62DA2" w:rsidP="00423B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25F56BC" w14:textId="77777777" w:rsidR="00F62DA2" w:rsidRPr="00245656" w:rsidRDefault="00F62DA2" w:rsidP="00423B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E8F7164" w14:textId="77777777" w:rsidR="00F62DA2" w:rsidRPr="00245656" w:rsidRDefault="00F62DA2" w:rsidP="00423B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FFDF659" w14:textId="77777777" w:rsidR="00F62DA2" w:rsidRPr="00245656" w:rsidRDefault="00F62DA2" w:rsidP="00423B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CE0992F" w14:textId="77777777" w:rsidR="00F62DA2" w:rsidRPr="00245656" w:rsidRDefault="00F62DA2" w:rsidP="00423B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F618CCB" w14:textId="77777777" w:rsidR="00F62DA2" w:rsidRPr="00245656" w:rsidRDefault="00F62DA2" w:rsidP="00423B6C">
            <w:pPr>
              <w:ind w:left="-24" w:firstLine="24"/>
              <w:jc w:val="center"/>
              <w:rPr>
                <w:b/>
                <w:bCs/>
                <w:sz w:val="16"/>
                <w:szCs w:val="18"/>
              </w:rPr>
            </w:pPr>
            <w:r w:rsidRPr="00245656">
              <w:rPr>
                <w:b/>
                <w:bCs/>
                <w:sz w:val="16"/>
                <w:szCs w:val="18"/>
              </w:rPr>
              <w:t xml:space="preserve">31 декабря </w:t>
            </w:r>
          </w:p>
        </w:tc>
      </w:tr>
      <w:tr w:rsidR="00F62DA2" w:rsidRPr="00245656" w14:paraId="65641A55" w14:textId="77777777" w:rsidTr="00423B6C">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354823EB" w14:textId="77777777" w:rsidR="00F62DA2" w:rsidRPr="00245656" w:rsidRDefault="00F62DA2" w:rsidP="00423B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B96CA4F" w14:textId="77777777" w:rsidR="00F62DA2" w:rsidRPr="00752267" w:rsidRDefault="00F62DA2" w:rsidP="00423B6C">
            <w:pPr>
              <w:autoSpaceDE w:val="0"/>
              <w:autoSpaceDN w:val="0"/>
              <w:adjustRightInd w:val="0"/>
              <w:rPr>
                <w:noProof/>
                <w:sz w:val="19"/>
                <w:szCs w:val="19"/>
              </w:rPr>
            </w:pPr>
            <w:r w:rsidRPr="00752267">
              <w:rPr>
                <w:noProof/>
                <w:sz w:val="19"/>
                <w:szCs w:val="19"/>
              </w:rPr>
              <w:t xml:space="preserve">МУНИЦИПАЛЬНОЕ УНИТАРНОЕ ПРЕДПРИЯТИЕ «ЖИЛИЩНО - </w:t>
            </w:r>
            <w:r w:rsidRPr="00752267">
              <w:rPr>
                <w:noProof/>
                <w:sz w:val="19"/>
                <w:szCs w:val="19"/>
              </w:rPr>
              <w:lastRenderedPageBreak/>
              <w:t xml:space="preserve">КОММУНАЛЬНОЕ ХОЗЯЙСТВО» </w:t>
            </w:r>
          </w:p>
          <w:p w14:paraId="52DC0DAB" w14:textId="77777777" w:rsidR="00F62DA2" w:rsidRPr="00EC407A" w:rsidRDefault="00F62DA2" w:rsidP="00423B6C">
            <w:pPr>
              <w:autoSpaceDE w:val="0"/>
              <w:autoSpaceDN w:val="0"/>
              <w:adjustRightInd w:val="0"/>
              <w:rPr>
                <w:sz w:val="19"/>
                <w:szCs w:val="19"/>
              </w:rPr>
            </w:pPr>
            <w:r w:rsidRPr="00752267">
              <w:rPr>
                <w:noProof/>
                <w:sz w:val="19"/>
                <w:szCs w:val="19"/>
              </w:rPr>
              <w:t>(ИНН 5208006025), р.п. Вача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5F053236" w14:textId="77777777" w:rsidR="00F62DA2" w:rsidRPr="003D1E41" w:rsidRDefault="00F62DA2" w:rsidP="00423B6C">
            <w:pPr>
              <w:autoSpaceDE w:val="0"/>
              <w:autoSpaceDN w:val="0"/>
              <w:adjustRightInd w:val="0"/>
              <w:jc w:val="both"/>
              <w:rPr>
                <w:b/>
                <w:bCs/>
                <w:sz w:val="18"/>
                <w:szCs w:val="18"/>
              </w:rPr>
            </w:pPr>
            <w:r w:rsidRPr="00124E7E">
              <w:rPr>
                <w:rFonts w:eastAsia="Calibri"/>
                <w:b/>
                <w:bCs/>
                <w:sz w:val="18"/>
                <w:szCs w:val="18"/>
              </w:rPr>
              <w:lastRenderedPageBreak/>
              <w:t xml:space="preserve">Для потребителей на территории Вачского муниципального округа Нижегородской области, в случае отсутствия дифференциации тарифов по схеме подключения к тепловым </w:t>
            </w:r>
            <w:r w:rsidRPr="00124E7E">
              <w:rPr>
                <w:rFonts w:eastAsia="Calibri"/>
                <w:b/>
                <w:bCs/>
                <w:sz w:val="18"/>
                <w:szCs w:val="18"/>
              </w:rPr>
              <w:lastRenderedPageBreak/>
              <w:t xml:space="preserve">сетям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w:t>
            </w:r>
            <w:r>
              <w:rPr>
                <w:rFonts w:eastAsia="Calibri"/>
                <w:b/>
                <w:bCs/>
                <w:sz w:val="18"/>
                <w:szCs w:val="18"/>
              </w:rPr>
              <w:t xml:space="preserve">Гагарина, д. 14А, с. Новоселки </w:t>
            </w:r>
            <w:r w:rsidRPr="00124E7E">
              <w:rPr>
                <w:rFonts w:eastAsia="Calibri"/>
                <w:b/>
                <w:bCs/>
                <w:sz w:val="18"/>
                <w:szCs w:val="18"/>
              </w:rPr>
              <w:t>и по ул. Глебово, д. 102А, с. Беляйково Вачского муниципального округа Нижегородской области</w:t>
            </w:r>
            <w:r w:rsidRPr="009B1DD4">
              <w:rPr>
                <w:b/>
                <w:bCs/>
                <w:sz w:val="18"/>
                <w:szCs w:val="18"/>
              </w:rPr>
              <w:t>отсутствия дифференциации тарифов по схеме подключения</w:t>
            </w:r>
          </w:p>
        </w:tc>
      </w:tr>
      <w:tr w:rsidR="00F62DA2" w:rsidRPr="00245656" w14:paraId="21374708" w14:textId="77777777" w:rsidTr="00423B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C530B1D" w14:textId="77777777" w:rsidR="00F62DA2" w:rsidRPr="00245656" w:rsidRDefault="00F62DA2" w:rsidP="00423B6C">
            <w:pPr>
              <w:jc w:val="center"/>
              <w:rPr>
                <w:b/>
                <w:bCs/>
                <w:sz w:val="16"/>
                <w:szCs w:val="18"/>
              </w:rPr>
            </w:pPr>
            <w:r w:rsidRPr="00245656">
              <w:rPr>
                <w:b/>
                <w:bCs/>
                <w:sz w:val="16"/>
                <w:szCs w:val="18"/>
              </w:rPr>
              <w:lastRenderedPageBreak/>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8DE4861" w14:textId="77777777" w:rsidR="00F62DA2" w:rsidRPr="00245656" w:rsidRDefault="00F62DA2"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28B79D7" w14:textId="77777777" w:rsidR="00F62DA2" w:rsidRPr="00245656" w:rsidRDefault="00F62DA2"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CE2DAE" w14:textId="77777777" w:rsidR="00F62DA2" w:rsidRPr="00245656" w:rsidRDefault="00F62DA2"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FBB60B9" w14:textId="77777777" w:rsidR="00F62DA2" w:rsidRPr="00245656" w:rsidRDefault="00F62DA2" w:rsidP="00423B6C">
            <w:pPr>
              <w:jc w:val="center"/>
              <w:rPr>
                <w:sz w:val="18"/>
                <w:szCs w:val="18"/>
              </w:rPr>
            </w:pPr>
            <w:r w:rsidRPr="00F76E67">
              <w:rPr>
                <w:sz w:val="18"/>
                <w:szCs w:val="18"/>
              </w:rPr>
              <w:t>3944,94</w:t>
            </w:r>
          </w:p>
        </w:tc>
        <w:tc>
          <w:tcPr>
            <w:tcW w:w="1556" w:type="dxa"/>
            <w:tcBorders>
              <w:top w:val="single" w:sz="4" w:space="0" w:color="auto"/>
              <w:left w:val="single" w:sz="4" w:space="0" w:color="auto"/>
              <w:bottom w:val="single" w:sz="4" w:space="0" w:color="auto"/>
              <w:right w:val="single" w:sz="4" w:space="0" w:color="auto"/>
            </w:tcBorders>
            <w:vAlign w:val="center"/>
          </w:tcPr>
          <w:p w14:paraId="327A846E" w14:textId="77777777" w:rsidR="00F62DA2" w:rsidRPr="00245656" w:rsidRDefault="00F62DA2" w:rsidP="00423B6C">
            <w:pPr>
              <w:jc w:val="center"/>
              <w:rPr>
                <w:sz w:val="18"/>
                <w:szCs w:val="18"/>
              </w:rPr>
            </w:pPr>
            <w:r w:rsidRPr="00F76E67">
              <w:rPr>
                <w:sz w:val="18"/>
                <w:szCs w:val="18"/>
              </w:rPr>
              <w:t>4335,49</w:t>
            </w:r>
          </w:p>
        </w:tc>
      </w:tr>
      <w:tr w:rsidR="00F62DA2" w:rsidRPr="00245656" w14:paraId="6009E968" w14:textId="77777777" w:rsidTr="00423B6C">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60ACB3EE" w14:textId="77777777" w:rsidR="00F62DA2" w:rsidRPr="00245656" w:rsidRDefault="00F62DA2" w:rsidP="00423B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7F89E0" w14:textId="77777777" w:rsidR="00F62DA2" w:rsidRPr="00245656" w:rsidRDefault="00F62DA2" w:rsidP="00423B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3D93D1B" w14:textId="77777777" w:rsidR="00F62DA2" w:rsidRPr="00245656" w:rsidRDefault="00F62DA2" w:rsidP="00423B6C">
            <w:pPr>
              <w:ind w:left="-24" w:firstLine="24"/>
              <w:rPr>
                <w:sz w:val="18"/>
                <w:szCs w:val="18"/>
              </w:rPr>
            </w:pPr>
            <w:r w:rsidRPr="00245656">
              <w:rPr>
                <w:sz w:val="18"/>
                <w:szCs w:val="18"/>
              </w:rPr>
              <w:t>Население (тарифы указаны с учетом НДС)</w:t>
            </w:r>
          </w:p>
        </w:tc>
      </w:tr>
      <w:tr w:rsidR="00F62DA2" w:rsidRPr="00245656" w14:paraId="04DCC41E" w14:textId="77777777" w:rsidTr="00423B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74C2840" w14:textId="77777777" w:rsidR="00F62DA2" w:rsidRPr="00245656" w:rsidRDefault="00F62DA2" w:rsidP="00423B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FB1078D" w14:textId="77777777" w:rsidR="00F62DA2" w:rsidRPr="00245656" w:rsidRDefault="00F62DA2"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57B8012" w14:textId="77777777" w:rsidR="00F62DA2" w:rsidRPr="00245656" w:rsidRDefault="00F62DA2"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ECEFD4" w14:textId="77777777" w:rsidR="00F62DA2" w:rsidRPr="00245656" w:rsidRDefault="00F62DA2"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5B9882F" w14:textId="77777777" w:rsidR="00F62DA2" w:rsidRPr="00245656" w:rsidRDefault="00F62DA2" w:rsidP="00423B6C">
            <w:pPr>
              <w:jc w:val="center"/>
              <w:rPr>
                <w:sz w:val="18"/>
                <w:szCs w:val="18"/>
              </w:rPr>
            </w:pPr>
            <w:r w:rsidRPr="00F76E67">
              <w:rPr>
                <w:sz w:val="18"/>
                <w:szCs w:val="18"/>
              </w:rPr>
              <w:t>4142,19</w:t>
            </w:r>
          </w:p>
        </w:tc>
        <w:tc>
          <w:tcPr>
            <w:tcW w:w="1556" w:type="dxa"/>
            <w:tcBorders>
              <w:top w:val="single" w:sz="4" w:space="0" w:color="auto"/>
              <w:left w:val="single" w:sz="4" w:space="0" w:color="auto"/>
              <w:bottom w:val="single" w:sz="4" w:space="0" w:color="auto"/>
              <w:right w:val="single" w:sz="4" w:space="0" w:color="auto"/>
            </w:tcBorders>
            <w:vAlign w:val="center"/>
          </w:tcPr>
          <w:p w14:paraId="29AA49C5" w14:textId="77777777" w:rsidR="00F62DA2" w:rsidRPr="00245656" w:rsidRDefault="00F62DA2" w:rsidP="00423B6C">
            <w:pPr>
              <w:jc w:val="center"/>
              <w:rPr>
                <w:sz w:val="18"/>
                <w:szCs w:val="18"/>
              </w:rPr>
            </w:pPr>
            <w:r w:rsidRPr="00F76E67">
              <w:rPr>
                <w:sz w:val="18"/>
                <w:szCs w:val="18"/>
              </w:rPr>
              <w:t>4552,26</w:t>
            </w:r>
          </w:p>
        </w:tc>
      </w:tr>
    </w:tbl>
    <w:p w14:paraId="51ADB546" w14:textId="77777777" w:rsidR="000A58DE" w:rsidRPr="00E34BC1" w:rsidRDefault="000A58DE" w:rsidP="000A58DE">
      <w:pPr>
        <w:jc w:val="right"/>
        <w:rPr>
          <w:sz w:val="24"/>
          <w:szCs w:val="24"/>
        </w:rPr>
      </w:pPr>
      <w:r w:rsidRPr="00E34BC1">
        <w:rPr>
          <w:sz w:val="24"/>
          <w:szCs w:val="24"/>
        </w:rPr>
        <w:t>».</w:t>
      </w:r>
    </w:p>
    <w:p w14:paraId="10101786" w14:textId="77777777" w:rsidR="000A58DE" w:rsidRPr="004768A2" w:rsidRDefault="000A58DE" w:rsidP="000A58DE">
      <w:pPr>
        <w:ind w:firstLine="708"/>
        <w:jc w:val="both"/>
        <w:rPr>
          <w:sz w:val="24"/>
          <w:szCs w:val="24"/>
        </w:rPr>
      </w:pPr>
      <w:r w:rsidRPr="004768A2">
        <w:rPr>
          <w:b/>
          <w:sz w:val="24"/>
          <w:szCs w:val="24"/>
        </w:rPr>
        <w:t xml:space="preserve">2. </w:t>
      </w:r>
      <w:r w:rsidRPr="004768A2">
        <w:rPr>
          <w:color w:val="000000"/>
          <w:sz w:val="24"/>
          <w:szCs w:val="24"/>
        </w:rPr>
        <w:t xml:space="preserve">Настоящее решение вступает в силу с 1 </w:t>
      </w:r>
      <w:r>
        <w:rPr>
          <w:color w:val="000000"/>
          <w:sz w:val="24"/>
          <w:szCs w:val="24"/>
        </w:rPr>
        <w:t>января 2026</w:t>
      </w:r>
      <w:r w:rsidRPr="004768A2">
        <w:rPr>
          <w:color w:val="000000"/>
          <w:sz w:val="24"/>
          <w:szCs w:val="24"/>
        </w:rPr>
        <w:t xml:space="preserve"> г.</w:t>
      </w:r>
    </w:p>
    <w:p w14:paraId="54632208" w14:textId="77777777" w:rsidR="000A58DE" w:rsidRPr="00EB1F66" w:rsidRDefault="000A58DE" w:rsidP="000A58DE">
      <w:pPr>
        <w:ind w:firstLine="709"/>
        <w:jc w:val="both"/>
        <w:rPr>
          <w:rFonts w:eastAsia="Calibri"/>
          <w:sz w:val="24"/>
          <w:szCs w:val="24"/>
        </w:rPr>
      </w:pPr>
      <w:r w:rsidRPr="00EB1F66">
        <w:rPr>
          <w:rFonts w:eastAsia="Calibri"/>
          <w:sz w:val="24"/>
          <w:szCs w:val="24"/>
        </w:rPr>
        <w:t>По данному вопросу голосовали: «за» единогласно.</w:t>
      </w:r>
    </w:p>
    <w:p w14:paraId="7A1D6924" w14:textId="77777777" w:rsidR="000A58DE" w:rsidRDefault="000A58DE" w:rsidP="000A58DE"/>
    <w:p w14:paraId="653D8477" w14:textId="77777777" w:rsidR="000A58DE" w:rsidRDefault="000A58DE" w:rsidP="000A58DE">
      <w:pPr>
        <w:ind w:firstLine="709"/>
        <w:jc w:val="center"/>
        <w:rPr>
          <w:sz w:val="24"/>
          <w:szCs w:val="24"/>
        </w:rPr>
      </w:pPr>
    </w:p>
    <w:p w14:paraId="0AE5284E" w14:textId="6BB9D1F2" w:rsidR="000A58DE" w:rsidRDefault="00D31A25" w:rsidP="000A58DE">
      <w:pPr>
        <w:tabs>
          <w:tab w:val="left" w:pos="851"/>
          <w:tab w:val="left" w:pos="993"/>
          <w:tab w:val="left" w:pos="1134"/>
        </w:tabs>
        <w:jc w:val="both"/>
        <w:rPr>
          <w:bCs/>
          <w:sz w:val="24"/>
          <w:szCs w:val="24"/>
        </w:rPr>
      </w:pPr>
      <w:r>
        <w:rPr>
          <w:b/>
          <w:bCs/>
          <w:sz w:val="24"/>
          <w:szCs w:val="24"/>
        </w:rPr>
        <w:t xml:space="preserve">12. </w:t>
      </w:r>
      <w:r w:rsidR="000A58DE">
        <w:rPr>
          <w:b/>
          <w:bCs/>
          <w:sz w:val="24"/>
          <w:szCs w:val="24"/>
        </w:rPr>
        <w:t>СЛУШАЛИ:</w:t>
      </w:r>
      <w:r w:rsidR="000A58DE">
        <w:rPr>
          <w:b/>
          <w:noProof/>
          <w:sz w:val="24"/>
          <w:szCs w:val="24"/>
        </w:rPr>
        <w:t xml:space="preserve"> </w:t>
      </w:r>
      <w:r w:rsidR="000A58DE">
        <w:rPr>
          <w:bCs/>
          <w:sz w:val="24"/>
          <w:szCs w:val="24"/>
        </w:rPr>
        <w:t>О внесении изменений в решение региональной службы по тарифам Нижегородской области от 30 ноября 2023 г. № 51/22 «</w:t>
      </w:r>
      <w:r w:rsidR="000A58DE">
        <w:rPr>
          <w:sz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на тепловую энергию (мощность), поставляемую потребителям Варнавинского муниципального округа Нижегородской области</w:t>
      </w:r>
      <w:r w:rsidR="000A58DE">
        <w:rPr>
          <w:noProof/>
          <w:sz w:val="24"/>
          <w:szCs w:val="24"/>
        </w:rPr>
        <w:t>»</w:t>
      </w:r>
      <w:r w:rsidR="000A58DE">
        <w:rPr>
          <w:bCs/>
          <w:sz w:val="24"/>
          <w:szCs w:val="24"/>
        </w:rPr>
        <w:t xml:space="preserve">. </w:t>
      </w:r>
    </w:p>
    <w:p w14:paraId="1447DF27" w14:textId="03B1E408" w:rsidR="000A58DE" w:rsidRDefault="000A58DE" w:rsidP="000A58DE">
      <w:pPr>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МУНИЦИПАЛЬНОГО УНИТАРНОГО ПРЕДПРИЯТИЯ </w:t>
      </w:r>
      <w:r>
        <w:rPr>
          <w:sz w:val="24"/>
        </w:rPr>
        <w:t>ВАРНАВИНСКОГО МУНИЦИПАЛЬНОГО ОКРУГА «ВАРНАВИНКОММУНСЕРВИС» (ИНН 5207003582), р.п. Варнавино Нижегородской области</w:t>
      </w:r>
      <w:r>
        <w:rPr>
          <w:bCs/>
          <w:sz w:val="24"/>
          <w:szCs w:val="24"/>
        </w:rPr>
        <w:t xml:space="preserve"> (с прилагающимися расчетными и обосновывающими материалами), входящий </w:t>
      </w:r>
      <w:r w:rsidR="00640CBF">
        <w:rPr>
          <w:bCs/>
          <w:sz w:val="24"/>
          <w:szCs w:val="24"/>
        </w:rPr>
        <w:t xml:space="preserve">№ </w:t>
      </w:r>
      <w:r w:rsidRPr="00511473">
        <w:rPr>
          <w:bCs/>
          <w:sz w:val="24"/>
          <w:szCs w:val="24"/>
        </w:rPr>
        <w:t>Вх-516-193933/25 от 18 апреля 2025 г. (исходящий № 35 от 16 апреля 2025 г.)</w:t>
      </w:r>
      <w:r>
        <w:rPr>
          <w:bCs/>
          <w:noProof/>
          <w:sz w:val="24"/>
          <w:szCs w:val="24"/>
        </w:rPr>
        <w:t>.</w:t>
      </w:r>
    </w:p>
    <w:p w14:paraId="24489218" w14:textId="77777777" w:rsidR="000A58DE" w:rsidRDefault="000A58DE" w:rsidP="000A58DE">
      <w:pPr>
        <w:jc w:val="both"/>
        <w:rPr>
          <w:noProof/>
          <w:sz w:val="24"/>
          <w:szCs w:val="24"/>
        </w:rPr>
      </w:pPr>
      <w:r w:rsidRPr="00511473">
        <w:rPr>
          <w:sz w:val="24"/>
          <w:szCs w:val="24"/>
          <w:u w:val="single"/>
        </w:rPr>
        <w:t>Ответственный:</w:t>
      </w:r>
      <w:r>
        <w:rPr>
          <w:sz w:val="24"/>
          <w:szCs w:val="24"/>
        </w:rPr>
        <w:t xml:space="preserve"> </w:t>
      </w:r>
      <w:r w:rsidRPr="00511473">
        <w:rPr>
          <w:sz w:val="24"/>
          <w:szCs w:val="24"/>
        </w:rPr>
        <w:t>эксперт 1 категории региональной службы по тарифам Нижегородской области Балеева Л.Ю.</w:t>
      </w:r>
    </w:p>
    <w:p w14:paraId="0F195BAB" w14:textId="34DB96D4" w:rsidR="000A58DE" w:rsidRDefault="000A58DE" w:rsidP="000A58DE">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sz w:val="24"/>
        </w:rPr>
        <w:t>ВАРНАВИНСКОГО МУНИЦИПАЛЬНОГО ОКРУГА «ВАРНАВИНКОММУНСЕРВИС» (ИНН 5207003582), р.п. Варнавино Нижегородской области</w:t>
      </w:r>
      <w:r>
        <w:rPr>
          <w:noProof/>
          <w:sz w:val="24"/>
          <w:szCs w:val="24"/>
        </w:rPr>
        <w:t xml:space="preserve">, </w:t>
      </w:r>
      <w:r>
        <w:rPr>
          <w:sz w:val="24"/>
          <w:szCs w:val="24"/>
        </w:rPr>
        <w:t>экспертного заключения рег. № в-</w:t>
      </w:r>
      <w:r w:rsidR="00FD39BC">
        <w:rPr>
          <w:sz w:val="24"/>
          <w:szCs w:val="24"/>
        </w:rPr>
        <w:t>849</w:t>
      </w:r>
      <w:r>
        <w:rPr>
          <w:sz w:val="24"/>
          <w:szCs w:val="24"/>
        </w:rPr>
        <w:t xml:space="preserve"> </w:t>
      </w:r>
      <w:r w:rsidR="00FD39BC">
        <w:rPr>
          <w:sz w:val="24"/>
          <w:szCs w:val="24"/>
        </w:rPr>
        <w:t>от 12 декабря 2025 г.:</w:t>
      </w:r>
    </w:p>
    <w:p w14:paraId="5ADE6465" w14:textId="77777777" w:rsidR="000A58DE" w:rsidRDefault="000A58DE" w:rsidP="000A58DE">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30 ноября 2023 г. № 51/22 «</w:t>
      </w:r>
      <w:r>
        <w:rPr>
          <w:sz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на тепловую энергию (мощность), поставляемую потребителям Варнавинского муниципального округа Нижегородской области</w:t>
      </w:r>
      <w:r>
        <w:rPr>
          <w:bCs/>
          <w:sz w:val="24"/>
          <w:szCs w:val="24"/>
        </w:rPr>
        <w:t>» следующие изменения</w:t>
      </w:r>
      <w:r>
        <w:rPr>
          <w:sz w:val="24"/>
          <w:szCs w:val="24"/>
        </w:rPr>
        <w:t>:</w:t>
      </w:r>
    </w:p>
    <w:p w14:paraId="4532DD33"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4B5CC56B" w14:textId="5E871074"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Pr>
          <w:bCs/>
          <w:sz w:val="24"/>
          <w:szCs w:val="24"/>
        </w:rPr>
        <w:t>1.2, 1.6</w:t>
      </w:r>
      <w:r w:rsidRPr="00D130E6">
        <w:rPr>
          <w:bCs/>
          <w:sz w:val="24"/>
          <w:szCs w:val="24"/>
        </w:rPr>
        <w:t xml:space="preserve"> </w:t>
      </w:r>
      <w:r w:rsidRPr="006417F7">
        <w:rPr>
          <w:bCs/>
          <w:sz w:val="24"/>
          <w:szCs w:val="24"/>
        </w:rPr>
        <w:t>таблицы исключить;</w:t>
      </w:r>
    </w:p>
    <w:p w14:paraId="410E762F"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62D8BA85"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DC49A1" w:rsidRPr="00245656" w14:paraId="1CAED83A" w14:textId="77777777" w:rsidTr="00555A44">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4070E8BA" w14:textId="77777777" w:rsidR="00DC49A1" w:rsidRPr="00245656" w:rsidRDefault="00DC49A1" w:rsidP="00555A44">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69CEFE0" w14:textId="77777777" w:rsidR="00DC49A1" w:rsidRPr="00245656" w:rsidRDefault="00DC49A1" w:rsidP="00555A44">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DAB4915" w14:textId="77777777" w:rsidR="00DC49A1" w:rsidRPr="00245656" w:rsidRDefault="00DC49A1" w:rsidP="00555A44">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F1F62E6" w14:textId="77777777" w:rsidR="00DC49A1" w:rsidRPr="00245656" w:rsidRDefault="00DC49A1" w:rsidP="00555A44">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221FB33" w14:textId="77777777" w:rsidR="00DC49A1" w:rsidRPr="00245656" w:rsidRDefault="00DC49A1" w:rsidP="00555A44">
            <w:pPr>
              <w:ind w:firstLine="24"/>
              <w:jc w:val="center"/>
              <w:rPr>
                <w:b/>
                <w:bCs/>
                <w:sz w:val="16"/>
                <w:szCs w:val="18"/>
              </w:rPr>
            </w:pPr>
            <w:r w:rsidRPr="00245656">
              <w:rPr>
                <w:b/>
                <w:bCs/>
                <w:sz w:val="16"/>
                <w:szCs w:val="18"/>
              </w:rPr>
              <w:t>Вода</w:t>
            </w:r>
          </w:p>
        </w:tc>
      </w:tr>
      <w:tr w:rsidR="00DC49A1" w:rsidRPr="00245656" w14:paraId="53E1640A" w14:textId="77777777" w:rsidTr="00555A44">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AA9F6EB" w14:textId="77777777" w:rsidR="00DC49A1" w:rsidRPr="00245656" w:rsidRDefault="00DC49A1" w:rsidP="00555A44">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5728B02" w14:textId="77777777" w:rsidR="00DC49A1" w:rsidRPr="00245656" w:rsidRDefault="00DC49A1" w:rsidP="00555A44">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64BAC75" w14:textId="77777777" w:rsidR="00DC49A1" w:rsidRPr="00245656" w:rsidRDefault="00DC49A1"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023F173" w14:textId="77777777" w:rsidR="00DC49A1" w:rsidRPr="00245656" w:rsidRDefault="00DC49A1"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F2A6D1" w14:textId="77777777" w:rsidR="00DC49A1" w:rsidRPr="00245656" w:rsidRDefault="00DC49A1" w:rsidP="00555A44">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30F651D4" w14:textId="77777777" w:rsidR="00DC49A1" w:rsidRPr="00245656" w:rsidRDefault="00DC49A1" w:rsidP="00555A44">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4AE0ACE" w14:textId="77777777" w:rsidR="00DC49A1" w:rsidRPr="00245656" w:rsidRDefault="00DC49A1" w:rsidP="00555A44">
            <w:pPr>
              <w:ind w:left="-24" w:firstLine="24"/>
              <w:jc w:val="center"/>
              <w:rPr>
                <w:b/>
                <w:bCs/>
                <w:sz w:val="16"/>
                <w:szCs w:val="18"/>
              </w:rPr>
            </w:pPr>
            <w:r w:rsidRPr="00245656">
              <w:rPr>
                <w:b/>
                <w:bCs/>
                <w:sz w:val="16"/>
                <w:szCs w:val="18"/>
              </w:rPr>
              <w:t xml:space="preserve">31 декабря </w:t>
            </w:r>
          </w:p>
        </w:tc>
      </w:tr>
      <w:tr w:rsidR="00DC49A1" w:rsidRPr="00245656" w14:paraId="6C1B7E6A" w14:textId="77777777" w:rsidTr="00555A44">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8C7C05C" w14:textId="77777777" w:rsidR="00DC49A1" w:rsidRPr="00245656" w:rsidRDefault="00DC49A1" w:rsidP="00555A44">
            <w:pPr>
              <w:jc w:val="center"/>
              <w:rPr>
                <w:b/>
                <w:bCs/>
                <w:sz w:val="16"/>
                <w:szCs w:val="18"/>
              </w:rPr>
            </w:pPr>
            <w:r w:rsidRPr="00245656">
              <w:rPr>
                <w:b/>
                <w:bCs/>
                <w:sz w:val="16"/>
                <w:szCs w:val="18"/>
              </w:rPr>
              <w:lastRenderedPageBreak/>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22B2C09" w14:textId="77777777" w:rsidR="00DC49A1" w:rsidRPr="00B05357" w:rsidRDefault="00DC49A1" w:rsidP="00555A44">
            <w:pPr>
              <w:autoSpaceDE w:val="0"/>
              <w:autoSpaceDN w:val="0"/>
              <w:adjustRightInd w:val="0"/>
              <w:rPr>
                <w:noProof/>
                <w:sz w:val="19"/>
                <w:szCs w:val="19"/>
              </w:rPr>
            </w:pPr>
            <w:r w:rsidRPr="00B05357">
              <w:rPr>
                <w:noProof/>
                <w:sz w:val="19"/>
                <w:szCs w:val="19"/>
              </w:rPr>
              <w:t xml:space="preserve">МУНИЦИПАЛЬНОЕ УНИТАРНОЕ ПРЕДПРИЯТИЕ ВАРНАВИНСКОГО МУНИЦИПАЛЬНОГО ОКРУГА «ВАРНАВИНКОММУНСЕРВИС» </w:t>
            </w:r>
          </w:p>
          <w:p w14:paraId="7D455252" w14:textId="77777777" w:rsidR="00DC49A1" w:rsidRPr="00EC407A" w:rsidRDefault="00DC49A1" w:rsidP="00555A44">
            <w:pPr>
              <w:autoSpaceDE w:val="0"/>
              <w:autoSpaceDN w:val="0"/>
              <w:adjustRightInd w:val="0"/>
              <w:rPr>
                <w:sz w:val="19"/>
                <w:szCs w:val="19"/>
              </w:rPr>
            </w:pPr>
            <w:r w:rsidRPr="00B05357">
              <w:rPr>
                <w:noProof/>
                <w:sz w:val="19"/>
                <w:szCs w:val="19"/>
              </w:rPr>
              <w:t>(ИНН 5207003582), р.п. Варнавино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7741A22" w14:textId="77777777" w:rsidR="00DC49A1" w:rsidRPr="003D1E41" w:rsidRDefault="00DC49A1" w:rsidP="00555A44">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DC49A1" w:rsidRPr="00245656" w14:paraId="43A9C6E1"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5CD9035" w14:textId="77777777" w:rsidR="00DC49A1" w:rsidRPr="00245656" w:rsidRDefault="00DC49A1" w:rsidP="00555A44">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A222A14" w14:textId="77777777" w:rsidR="00DC49A1" w:rsidRPr="00245656" w:rsidRDefault="00DC49A1"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BB51F9A" w14:textId="77777777" w:rsidR="00DC49A1" w:rsidRPr="00245656" w:rsidRDefault="00DC49A1"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E8A24B9" w14:textId="77777777" w:rsidR="00DC49A1" w:rsidRPr="00245656" w:rsidRDefault="00DC49A1"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4AF9584" w14:textId="77777777" w:rsidR="00DC49A1" w:rsidRPr="00245656" w:rsidRDefault="00DC49A1" w:rsidP="00555A44">
            <w:pPr>
              <w:jc w:val="center"/>
              <w:rPr>
                <w:sz w:val="18"/>
                <w:szCs w:val="18"/>
              </w:rPr>
            </w:pPr>
            <w:r>
              <w:rPr>
                <w:sz w:val="18"/>
                <w:szCs w:val="18"/>
              </w:rPr>
              <w:t>4797,71</w:t>
            </w:r>
          </w:p>
        </w:tc>
        <w:tc>
          <w:tcPr>
            <w:tcW w:w="1556" w:type="dxa"/>
            <w:tcBorders>
              <w:top w:val="single" w:sz="4" w:space="0" w:color="auto"/>
              <w:left w:val="single" w:sz="4" w:space="0" w:color="auto"/>
              <w:bottom w:val="single" w:sz="4" w:space="0" w:color="auto"/>
              <w:right w:val="single" w:sz="4" w:space="0" w:color="auto"/>
            </w:tcBorders>
            <w:vAlign w:val="center"/>
          </w:tcPr>
          <w:p w14:paraId="5F07A74B" w14:textId="77777777" w:rsidR="00DC49A1" w:rsidRPr="00245656" w:rsidRDefault="00DC49A1" w:rsidP="00555A44">
            <w:pPr>
              <w:jc w:val="center"/>
              <w:rPr>
                <w:sz w:val="18"/>
                <w:szCs w:val="18"/>
              </w:rPr>
            </w:pPr>
            <w:r>
              <w:rPr>
                <w:sz w:val="18"/>
                <w:szCs w:val="18"/>
              </w:rPr>
              <w:t>5200,72</w:t>
            </w:r>
          </w:p>
        </w:tc>
      </w:tr>
      <w:tr w:rsidR="00DC49A1" w:rsidRPr="00245656" w14:paraId="30F87447" w14:textId="77777777" w:rsidTr="00555A44">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633F8F63" w14:textId="77777777" w:rsidR="00DC49A1" w:rsidRPr="00245656" w:rsidRDefault="00DC49A1" w:rsidP="00555A44">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86CA727" w14:textId="77777777" w:rsidR="00DC49A1" w:rsidRPr="00245656" w:rsidRDefault="00DC49A1" w:rsidP="00555A44">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B554302" w14:textId="77777777" w:rsidR="00DC49A1" w:rsidRPr="00245656" w:rsidRDefault="00DC49A1" w:rsidP="00555A44">
            <w:pPr>
              <w:ind w:left="-24" w:firstLine="24"/>
              <w:rPr>
                <w:sz w:val="18"/>
                <w:szCs w:val="18"/>
              </w:rPr>
            </w:pPr>
            <w:r w:rsidRPr="00245656">
              <w:rPr>
                <w:sz w:val="18"/>
                <w:szCs w:val="18"/>
              </w:rPr>
              <w:t>Население (тарифы указаны с учетом НДС)</w:t>
            </w:r>
          </w:p>
        </w:tc>
      </w:tr>
      <w:tr w:rsidR="00DC49A1" w:rsidRPr="00245656" w14:paraId="33003694"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6918562" w14:textId="77777777" w:rsidR="00DC49A1" w:rsidRPr="00245656" w:rsidRDefault="00DC49A1" w:rsidP="00555A44">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B6E647" w14:textId="77777777" w:rsidR="00DC49A1" w:rsidRPr="00245656" w:rsidRDefault="00DC49A1"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EAD1E4B" w14:textId="77777777" w:rsidR="00DC49A1" w:rsidRPr="00245656" w:rsidRDefault="00DC49A1"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26FD752" w14:textId="77777777" w:rsidR="00DC49A1" w:rsidRPr="00245656" w:rsidRDefault="00DC49A1"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7A447D8" w14:textId="77777777" w:rsidR="00DC49A1" w:rsidRPr="00245656" w:rsidRDefault="00DC49A1" w:rsidP="00555A44">
            <w:pPr>
              <w:jc w:val="center"/>
              <w:rPr>
                <w:sz w:val="18"/>
                <w:szCs w:val="18"/>
              </w:rPr>
            </w:pPr>
            <w:r>
              <w:rPr>
                <w:sz w:val="18"/>
                <w:szCs w:val="18"/>
              </w:rPr>
              <w:t>4797,71</w:t>
            </w:r>
          </w:p>
        </w:tc>
        <w:tc>
          <w:tcPr>
            <w:tcW w:w="1556" w:type="dxa"/>
            <w:tcBorders>
              <w:top w:val="single" w:sz="4" w:space="0" w:color="auto"/>
              <w:left w:val="single" w:sz="4" w:space="0" w:color="auto"/>
              <w:bottom w:val="single" w:sz="4" w:space="0" w:color="auto"/>
              <w:right w:val="single" w:sz="4" w:space="0" w:color="auto"/>
            </w:tcBorders>
            <w:vAlign w:val="center"/>
          </w:tcPr>
          <w:p w14:paraId="04650868" w14:textId="77777777" w:rsidR="00DC49A1" w:rsidRPr="00245656" w:rsidRDefault="00DC49A1" w:rsidP="00555A44">
            <w:pPr>
              <w:jc w:val="center"/>
              <w:rPr>
                <w:sz w:val="18"/>
                <w:szCs w:val="18"/>
              </w:rPr>
            </w:pPr>
            <w:r>
              <w:rPr>
                <w:sz w:val="18"/>
                <w:szCs w:val="18"/>
              </w:rPr>
              <w:t>5200,72</w:t>
            </w:r>
          </w:p>
        </w:tc>
      </w:tr>
    </w:tbl>
    <w:p w14:paraId="6561D52D" w14:textId="77777777" w:rsidR="000A58DE" w:rsidRDefault="000A58DE" w:rsidP="000A58DE">
      <w:pPr>
        <w:autoSpaceDE w:val="0"/>
        <w:autoSpaceDN w:val="0"/>
        <w:adjustRightInd w:val="0"/>
        <w:ind w:firstLine="709"/>
        <w:jc w:val="right"/>
        <w:outlineLvl w:val="0"/>
        <w:rPr>
          <w:b/>
          <w:sz w:val="24"/>
          <w:szCs w:val="24"/>
        </w:rPr>
      </w:pPr>
      <w:r>
        <w:rPr>
          <w:noProof/>
          <w:sz w:val="24"/>
          <w:szCs w:val="24"/>
        </w:rPr>
        <w:t>».</w:t>
      </w:r>
    </w:p>
    <w:p w14:paraId="753BFAFB" w14:textId="77777777" w:rsidR="000A58DE" w:rsidRDefault="000A58DE" w:rsidP="000A58DE">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19187502" w14:textId="77777777" w:rsidR="000A58DE" w:rsidRDefault="000A58DE" w:rsidP="000A58DE">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3FA07CEB" w14:textId="77777777" w:rsidR="000A58DE" w:rsidRDefault="000A58DE" w:rsidP="000A58DE">
      <w:pPr>
        <w:ind w:firstLine="709"/>
        <w:jc w:val="center"/>
        <w:rPr>
          <w:sz w:val="24"/>
          <w:szCs w:val="24"/>
        </w:rPr>
      </w:pPr>
    </w:p>
    <w:p w14:paraId="3E4EB00B" w14:textId="77777777" w:rsidR="00830D7A" w:rsidRDefault="00830D7A" w:rsidP="000A58DE">
      <w:pPr>
        <w:ind w:firstLine="709"/>
        <w:jc w:val="center"/>
        <w:rPr>
          <w:sz w:val="24"/>
          <w:szCs w:val="24"/>
        </w:rPr>
      </w:pPr>
    </w:p>
    <w:p w14:paraId="55ABCB35" w14:textId="52B8226E" w:rsidR="000A58DE" w:rsidRDefault="00D31A25" w:rsidP="000A58DE">
      <w:pPr>
        <w:tabs>
          <w:tab w:val="left" w:pos="851"/>
          <w:tab w:val="left" w:pos="993"/>
          <w:tab w:val="left" w:pos="1134"/>
        </w:tabs>
        <w:jc w:val="both"/>
        <w:rPr>
          <w:bCs/>
          <w:sz w:val="24"/>
          <w:szCs w:val="24"/>
        </w:rPr>
      </w:pPr>
      <w:r>
        <w:rPr>
          <w:b/>
          <w:bCs/>
          <w:sz w:val="24"/>
          <w:szCs w:val="24"/>
        </w:rPr>
        <w:t xml:space="preserve">13. </w:t>
      </w:r>
      <w:r w:rsidR="000A58DE">
        <w:rPr>
          <w:b/>
          <w:bCs/>
          <w:sz w:val="24"/>
          <w:szCs w:val="24"/>
        </w:rPr>
        <w:t>СЛУШАЛИ:</w:t>
      </w:r>
      <w:r w:rsidR="000A58DE">
        <w:rPr>
          <w:b/>
          <w:noProof/>
          <w:sz w:val="24"/>
          <w:szCs w:val="24"/>
        </w:rPr>
        <w:t xml:space="preserve"> </w:t>
      </w:r>
      <w:r w:rsidR="000A58DE">
        <w:rPr>
          <w:bCs/>
          <w:sz w:val="24"/>
          <w:szCs w:val="24"/>
        </w:rPr>
        <w:t>О внесении изменения в решение региональной службы по тарифам Нижегородской области от 5 декабря 2024 г. № 64/4 «</w:t>
      </w:r>
      <w:r w:rsidR="000A58DE">
        <w:rPr>
          <w:noProof/>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на тепловую энергию (мощность), поставляемую потребителям п. Северный Варнавинского муниципального округа Нижегородской области»</w:t>
      </w:r>
      <w:r w:rsidR="000A58DE">
        <w:rPr>
          <w:bCs/>
          <w:sz w:val="24"/>
          <w:szCs w:val="24"/>
        </w:rPr>
        <w:t xml:space="preserve">. </w:t>
      </w:r>
    </w:p>
    <w:p w14:paraId="3A9F96D5" w14:textId="77777777" w:rsidR="000A58DE" w:rsidRDefault="000A58DE" w:rsidP="000A58DE">
      <w:pPr>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МУНИЦИПАЛЬНОГО УНИТАРНОГО  ПРЕДПРИЯТИЯ </w:t>
      </w:r>
      <w:r>
        <w:rPr>
          <w:noProof/>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Pr>
          <w:bCs/>
          <w:sz w:val="24"/>
          <w:szCs w:val="24"/>
        </w:rPr>
        <w:t xml:space="preserve"> (с прилагающимися расчетными и обосновывающими материалами), входящий </w:t>
      </w:r>
      <w:r w:rsidRPr="00AF2FA1">
        <w:rPr>
          <w:bCs/>
          <w:sz w:val="24"/>
          <w:szCs w:val="24"/>
        </w:rPr>
        <w:t>№ Вх-516-193479/25 от 17 апреля 2025 г. (исходящий № 66 от 17 апреля 2025 г.)</w:t>
      </w:r>
      <w:r>
        <w:rPr>
          <w:bCs/>
          <w:noProof/>
          <w:sz w:val="24"/>
          <w:szCs w:val="24"/>
        </w:rPr>
        <w:t>.</w:t>
      </w:r>
    </w:p>
    <w:p w14:paraId="176A3668" w14:textId="77777777" w:rsidR="000A58DE" w:rsidRDefault="000A58DE" w:rsidP="000A58DE">
      <w:pPr>
        <w:jc w:val="both"/>
        <w:rPr>
          <w:noProof/>
          <w:sz w:val="24"/>
          <w:szCs w:val="24"/>
        </w:rPr>
      </w:pPr>
      <w:r w:rsidRPr="00DB43CF">
        <w:rPr>
          <w:sz w:val="24"/>
          <w:szCs w:val="24"/>
          <w:u w:val="single"/>
        </w:rPr>
        <w:t>Ответственный:</w:t>
      </w:r>
      <w:r>
        <w:rPr>
          <w:sz w:val="24"/>
          <w:szCs w:val="24"/>
        </w:rPr>
        <w:t xml:space="preserve"> </w:t>
      </w:r>
      <w:r w:rsidRPr="005117AF">
        <w:rPr>
          <w:sz w:val="24"/>
          <w:szCs w:val="24"/>
        </w:rPr>
        <w:t>эксперт 1 категории региональной службы по тарифам Нижегородской области Балеева Л.Ю.</w:t>
      </w:r>
    </w:p>
    <w:p w14:paraId="60B60321" w14:textId="608CE638" w:rsidR="000A58DE" w:rsidRDefault="000A58DE" w:rsidP="000A58DE">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noProof/>
          <w:sz w:val="24"/>
          <w:szCs w:val="24"/>
        </w:rPr>
        <w:t xml:space="preserve">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w:t>
      </w:r>
      <w:r>
        <w:rPr>
          <w:sz w:val="24"/>
          <w:szCs w:val="24"/>
        </w:rPr>
        <w:t>экспертного заключения рег. № в-</w:t>
      </w:r>
      <w:r w:rsidR="00FD39BC">
        <w:rPr>
          <w:sz w:val="24"/>
          <w:szCs w:val="24"/>
        </w:rPr>
        <w:t>850</w:t>
      </w:r>
      <w:r>
        <w:rPr>
          <w:sz w:val="24"/>
          <w:szCs w:val="24"/>
        </w:rPr>
        <w:t xml:space="preserve"> </w:t>
      </w:r>
      <w:r w:rsidR="00FD39BC">
        <w:rPr>
          <w:sz w:val="24"/>
          <w:szCs w:val="24"/>
        </w:rPr>
        <w:t>от 12 декабря 2025 г.:</w:t>
      </w:r>
    </w:p>
    <w:p w14:paraId="41A2F08A" w14:textId="77777777" w:rsidR="000A58DE" w:rsidRDefault="000A58DE" w:rsidP="000A58DE">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5 декабря 2024 г. № 64/4 «</w:t>
      </w:r>
      <w:r>
        <w:rPr>
          <w:noProof/>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на тепловую энергию (мощность), поставляемую потребителям п. Северный Варнавинского муниципального округа Нижегородской области</w:t>
      </w:r>
      <w:r>
        <w:rPr>
          <w:bCs/>
          <w:sz w:val="24"/>
          <w:szCs w:val="24"/>
        </w:rPr>
        <w:t>» следующие изменения</w:t>
      </w:r>
      <w:r>
        <w:rPr>
          <w:sz w:val="24"/>
          <w:szCs w:val="24"/>
        </w:rPr>
        <w:t>:</w:t>
      </w:r>
    </w:p>
    <w:p w14:paraId="0C5490DA"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2345C1A1" w14:textId="65DC07A3"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w:t>
      </w:r>
      <w:r w:rsidRPr="00D130E6">
        <w:rPr>
          <w:bCs/>
          <w:sz w:val="24"/>
          <w:szCs w:val="24"/>
        </w:rPr>
        <w:t xml:space="preserve"> </w:t>
      </w:r>
      <w:r w:rsidRPr="006417F7">
        <w:rPr>
          <w:bCs/>
          <w:sz w:val="24"/>
          <w:szCs w:val="24"/>
        </w:rPr>
        <w:t>таблицы исключить;</w:t>
      </w:r>
    </w:p>
    <w:p w14:paraId="46220D70"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236A5443"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4F354E" w:rsidRPr="00245656" w14:paraId="490159B4" w14:textId="77777777" w:rsidTr="00555A44">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63870B36" w14:textId="77777777" w:rsidR="004F354E" w:rsidRPr="00245656" w:rsidRDefault="004F354E" w:rsidP="00555A44">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EC6147F" w14:textId="77777777" w:rsidR="004F354E" w:rsidRPr="00245656" w:rsidRDefault="004F354E" w:rsidP="00555A44">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00D2BF9" w14:textId="77777777" w:rsidR="004F354E" w:rsidRPr="00245656" w:rsidRDefault="004F354E" w:rsidP="00555A44">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45CAF26" w14:textId="77777777" w:rsidR="004F354E" w:rsidRPr="00245656" w:rsidRDefault="004F354E" w:rsidP="00555A44">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2B8076A" w14:textId="77777777" w:rsidR="004F354E" w:rsidRPr="00245656" w:rsidRDefault="004F354E" w:rsidP="00555A44">
            <w:pPr>
              <w:ind w:firstLine="24"/>
              <w:jc w:val="center"/>
              <w:rPr>
                <w:b/>
                <w:bCs/>
                <w:sz w:val="16"/>
                <w:szCs w:val="18"/>
              </w:rPr>
            </w:pPr>
            <w:r w:rsidRPr="00245656">
              <w:rPr>
                <w:b/>
                <w:bCs/>
                <w:sz w:val="16"/>
                <w:szCs w:val="18"/>
              </w:rPr>
              <w:t>Вода</w:t>
            </w:r>
          </w:p>
        </w:tc>
      </w:tr>
      <w:tr w:rsidR="004F354E" w:rsidRPr="00245656" w14:paraId="51E4A7DD" w14:textId="77777777" w:rsidTr="00555A44">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53DB3351" w14:textId="77777777" w:rsidR="004F354E" w:rsidRPr="00245656" w:rsidRDefault="004F354E" w:rsidP="00555A44">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B4C9DF8" w14:textId="77777777" w:rsidR="004F354E" w:rsidRPr="00245656" w:rsidRDefault="004F354E" w:rsidP="00555A44">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554EA04" w14:textId="77777777" w:rsidR="004F354E" w:rsidRPr="00245656" w:rsidRDefault="004F354E"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5A27AC4" w14:textId="77777777" w:rsidR="004F354E" w:rsidRPr="00245656" w:rsidRDefault="004F354E"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454C667A" w14:textId="77777777" w:rsidR="004F354E" w:rsidRPr="00245656" w:rsidRDefault="004F354E" w:rsidP="00555A44">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F0435C8" w14:textId="77777777" w:rsidR="004F354E" w:rsidRPr="00245656" w:rsidRDefault="004F354E" w:rsidP="00555A44">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F8FFCDD" w14:textId="77777777" w:rsidR="004F354E" w:rsidRPr="00245656" w:rsidRDefault="004F354E" w:rsidP="00555A44">
            <w:pPr>
              <w:ind w:left="-24" w:firstLine="24"/>
              <w:jc w:val="center"/>
              <w:rPr>
                <w:b/>
                <w:bCs/>
                <w:sz w:val="16"/>
                <w:szCs w:val="18"/>
              </w:rPr>
            </w:pPr>
            <w:r w:rsidRPr="00245656">
              <w:rPr>
                <w:b/>
                <w:bCs/>
                <w:sz w:val="16"/>
                <w:szCs w:val="18"/>
              </w:rPr>
              <w:t xml:space="preserve">31 декабря </w:t>
            </w:r>
          </w:p>
        </w:tc>
      </w:tr>
      <w:tr w:rsidR="004F354E" w:rsidRPr="00245656" w14:paraId="5ABE57D5" w14:textId="77777777" w:rsidTr="00555A44">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C08B39C" w14:textId="77777777" w:rsidR="004F354E" w:rsidRPr="00245656" w:rsidRDefault="004F354E" w:rsidP="00555A44">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4DF37D9" w14:textId="77777777" w:rsidR="004F354E" w:rsidRPr="00EC407A" w:rsidRDefault="004F354E" w:rsidP="00555A44">
            <w:pPr>
              <w:autoSpaceDE w:val="0"/>
              <w:autoSpaceDN w:val="0"/>
              <w:adjustRightInd w:val="0"/>
              <w:rPr>
                <w:sz w:val="19"/>
                <w:szCs w:val="19"/>
              </w:rPr>
            </w:pPr>
            <w:r w:rsidRPr="000A19BC">
              <w:rPr>
                <w:noProof/>
                <w:sz w:val="19"/>
                <w:szCs w:val="19"/>
              </w:rPr>
              <w:t xml:space="preserve">МУНИЦИПАЛЬНОЕ УНИТАРНОЕ ПРЕДПРИЯТИЕ ВАРНАВИНСКОГО МУНИЦИПАЛЬНОГО ОКРУГА </w:t>
            </w:r>
            <w:r w:rsidRPr="000A19BC">
              <w:rPr>
                <w:noProof/>
                <w:sz w:val="19"/>
                <w:szCs w:val="19"/>
              </w:rPr>
              <w:lastRenderedPageBreak/>
              <w:t>«СЕВЕРНОЕ ЖИЛИЩНО-КОММУНАЛЬНОЕ ХОЗЯЙСТВО» (ИНН 5207016670), п. Северный Варнавинского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26E40F3" w14:textId="77777777" w:rsidR="004F354E" w:rsidRPr="003D1E41" w:rsidRDefault="004F354E" w:rsidP="00555A44">
            <w:pPr>
              <w:autoSpaceDE w:val="0"/>
              <w:autoSpaceDN w:val="0"/>
              <w:adjustRightInd w:val="0"/>
              <w:jc w:val="both"/>
              <w:rPr>
                <w:b/>
                <w:bCs/>
                <w:sz w:val="18"/>
                <w:szCs w:val="18"/>
              </w:rPr>
            </w:pPr>
            <w:r w:rsidRPr="009B1DD4">
              <w:rPr>
                <w:b/>
                <w:bCs/>
                <w:sz w:val="18"/>
                <w:szCs w:val="18"/>
              </w:rPr>
              <w:lastRenderedPageBreak/>
              <w:t>Для потребителей, в случае отсутствия дифференциации тарифов по схеме подключения</w:t>
            </w:r>
          </w:p>
        </w:tc>
      </w:tr>
      <w:tr w:rsidR="004F354E" w:rsidRPr="00245656" w14:paraId="7CC84C96"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33C7101" w14:textId="77777777" w:rsidR="004F354E" w:rsidRPr="00245656" w:rsidRDefault="004F354E" w:rsidP="00555A44">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0C8100D" w14:textId="77777777" w:rsidR="004F354E" w:rsidRPr="00245656" w:rsidRDefault="004F354E"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61C90A6" w14:textId="77777777" w:rsidR="004F354E" w:rsidRPr="00245656" w:rsidRDefault="004F354E" w:rsidP="00555A44">
            <w:pPr>
              <w:rPr>
                <w:sz w:val="18"/>
                <w:szCs w:val="18"/>
              </w:rPr>
            </w:pPr>
            <w:r w:rsidRPr="00245656">
              <w:rPr>
                <w:sz w:val="18"/>
                <w:szCs w:val="18"/>
              </w:rPr>
              <w:t xml:space="preserve">одноставочный, </w:t>
            </w:r>
            <w:r w:rsidRPr="00245656">
              <w:rPr>
                <w:sz w:val="18"/>
                <w:szCs w:val="18"/>
              </w:rPr>
              <w:lastRenderedPageBreak/>
              <w:t>руб./Гкал</w:t>
            </w:r>
          </w:p>
        </w:tc>
        <w:tc>
          <w:tcPr>
            <w:tcW w:w="851" w:type="dxa"/>
            <w:tcBorders>
              <w:top w:val="single" w:sz="4" w:space="0" w:color="auto"/>
              <w:left w:val="single" w:sz="4" w:space="0" w:color="auto"/>
              <w:bottom w:val="single" w:sz="4" w:space="0" w:color="auto"/>
              <w:right w:val="single" w:sz="4" w:space="0" w:color="auto"/>
            </w:tcBorders>
            <w:hideMark/>
          </w:tcPr>
          <w:p w14:paraId="30E6068C" w14:textId="77777777" w:rsidR="004F354E" w:rsidRPr="00245656" w:rsidRDefault="004F354E" w:rsidP="00555A44">
            <w:pPr>
              <w:ind w:left="-24" w:right="57" w:firstLine="24"/>
              <w:jc w:val="center"/>
              <w:rPr>
                <w:sz w:val="18"/>
                <w:szCs w:val="18"/>
              </w:rPr>
            </w:pPr>
            <w:r>
              <w:rPr>
                <w:sz w:val="18"/>
                <w:szCs w:val="18"/>
              </w:rPr>
              <w:lastRenderedPageBreak/>
              <w:t>2026</w:t>
            </w:r>
          </w:p>
        </w:tc>
        <w:tc>
          <w:tcPr>
            <w:tcW w:w="1559" w:type="dxa"/>
            <w:tcBorders>
              <w:top w:val="single" w:sz="4" w:space="0" w:color="auto"/>
              <w:left w:val="single" w:sz="4" w:space="0" w:color="auto"/>
              <w:bottom w:val="single" w:sz="4" w:space="0" w:color="auto"/>
              <w:right w:val="single" w:sz="4" w:space="0" w:color="auto"/>
            </w:tcBorders>
            <w:vAlign w:val="center"/>
          </w:tcPr>
          <w:p w14:paraId="03960553" w14:textId="77777777" w:rsidR="004F354E" w:rsidRPr="00245656" w:rsidRDefault="004F354E" w:rsidP="00555A44">
            <w:pPr>
              <w:jc w:val="center"/>
              <w:rPr>
                <w:sz w:val="18"/>
                <w:szCs w:val="18"/>
              </w:rPr>
            </w:pPr>
            <w:r>
              <w:rPr>
                <w:sz w:val="18"/>
                <w:szCs w:val="18"/>
              </w:rPr>
              <w:t>4326,87</w:t>
            </w:r>
          </w:p>
        </w:tc>
        <w:tc>
          <w:tcPr>
            <w:tcW w:w="1556" w:type="dxa"/>
            <w:tcBorders>
              <w:top w:val="single" w:sz="4" w:space="0" w:color="auto"/>
              <w:left w:val="single" w:sz="4" w:space="0" w:color="auto"/>
              <w:bottom w:val="single" w:sz="4" w:space="0" w:color="auto"/>
              <w:right w:val="single" w:sz="4" w:space="0" w:color="auto"/>
            </w:tcBorders>
            <w:vAlign w:val="center"/>
          </w:tcPr>
          <w:p w14:paraId="2D56FA2D" w14:textId="77777777" w:rsidR="004F354E" w:rsidRPr="00245656" w:rsidRDefault="004F354E" w:rsidP="00555A44">
            <w:pPr>
              <w:jc w:val="center"/>
              <w:rPr>
                <w:sz w:val="18"/>
                <w:szCs w:val="18"/>
              </w:rPr>
            </w:pPr>
            <w:r>
              <w:rPr>
                <w:sz w:val="18"/>
                <w:szCs w:val="18"/>
              </w:rPr>
              <w:t>4755,22</w:t>
            </w:r>
          </w:p>
        </w:tc>
      </w:tr>
      <w:tr w:rsidR="004F354E" w:rsidRPr="00245656" w14:paraId="34C66B06" w14:textId="77777777" w:rsidTr="00555A44">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B2F1832" w14:textId="77777777" w:rsidR="004F354E" w:rsidRPr="00245656" w:rsidRDefault="004F354E" w:rsidP="00555A44">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8BFF9D3" w14:textId="77777777" w:rsidR="004F354E" w:rsidRPr="00245656" w:rsidRDefault="004F354E" w:rsidP="00555A44">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7DFEE52" w14:textId="77777777" w:rsidR="004F354E" w:rsidRPr="00245656" w:rsidRDefault="004F354E" w:rsidP="00555A44">
            <w:pPr>
              <w:ind w:left="-24" w:firstLine="24"/>
              <w:rPr>
                <w:sz w:val="18"/>
                <w:szCs w:val="18"/>
              </w:rPr>
            </w:pPr>
            <w:r w:rsidRPr="00245656">
              <w:rPr>
                <w:sz w:val="18"/>
                <w:szCs w:val="18"/>
              </w:rPr>
              <w:t>Население (тарифы указаны с учетом НДС)</w:t>
            </w:r>
          </w:p>
        </w:tc>
      </w:tr>
      <w:tr w:rsidR="004F354E" w:rsidRPr="00245656" w14:paraId="310D5085"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B04979A" w14:textId="77777777" w:rsidR="004F354E" w:rsidRPr="00245656" w:rsidRDefault="004F354E" w:rsidP="00555A44">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A38C14B" w14:textId="77777777" w:rsidR="004F354E" w:rsidRPr="00245656" w:rsidRDefault="004F354E"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E5C25A0" w14:textId="77777777" w:rsidR="004F354E" w:rsidRPr="00245656" w:rsidRDefault="004F354E"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01C3AA0" w14:textId="77777777" w:rsidR="004F354E" w:rsidRPr="00245656" w:rsidRDefault="004F354E"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7601DB3F" w14:textId="77777777" w:rsidR="004F354E" w:rsidRPr="00245656" w:rsidRDefault="004F354E" w:rsidP="00555A44">
            <w:pPr>
              <w:jc w:val="center"/>
              <w:rPr>
                <w:sz w:val="18"/>
                <w:szCs w:val="18"/>
              </w:rPr>
            </w:pPr>
            <w:r>
              <w:rPr>
                <w:sz w:val="18"/>
                <w:szCs w:val="18"/>
              </w:rPr>
              <w:t>4326,87</w:t>
            </w:r>
          </w:p>
        </w:tc>
        <w:tc>
          <w:tcPr>
            <w:tcW w:w="1556" w:type="dxa"/>
            <w:tcBorders>
              <w:top w:val="single" w:sz="4" w:space="0" w:color="auto"/>
              <w:left w:val="single" w:sz="4" w:space="0" w:color="auto"/>
              <w:bottom w:val="single" w:sz="4" w:space="0" w:color="auto"/>
              <w:right w:val="single" w:sz="4" w:space="0" w:color="auto"/>
            </w:tcBorders>
          </w:tcPr>
          <w:p w14:paraId="4044F8E5" w14:textId="77777777" w:rsidR="004F354E" w:rsidRPr="00245656" w:rsidRDefault="004F354E" w:rsidP="00555A44">
            <w:pPr>
              <w:jc w:val="center"/>
              <w:rPr>
                <w:sz w:val="18"/>
                <w:szCs w:val="18"/>
              </w:rPr>
            </w:pPr>
            <w:r>
              <w:rPr>
                <w:sz w:val="18"/>
                <w:szCs w:val="18"/>
              </w:rPr>
              <w:t>4755,22</w:t>
            </w:r>
          </w:p>
        </w:tc>
      </w:tr>
    </w:tbl>
    <w:p w14:paraId="14058FE2" w14:textId="77777777" w:rsidR="000A58DE" w:rsidRDefault="000A58DE" w:rsidP="000A58DE">
      <w:pPr>
        <w:autoSpaceDE w:val="0"/>
        <w:autoSpaceDN w:val="0"/>
        <w:adjustRightInd w:val="0"/>
        <w:ind w:firstLine="709"/>
        <w:jc w:val="right"/>
        <w:outlineLvl w:val="0"/>
        <w:rPr>
          <w:b/>
          <w:sz w:val="24"/>
          <w:szCs w:val="24"/>
        </w:rPr>
      </w:pPr>
      <w:r>
        <w:rPr>
          <w:noProof/>
          <w:sz w:val="24"/>
          <w:szCs w:val="24"/>
        </w:rPr>
        <w:t>».</w:t>
      </w:r>
    </w:p>
    <w:p w14:paraId="346D8D6B" w14:textId="77777777" w:rsidR="000A58DE" w:rsidRDefault="000A58DE" w:rsidP="000A58DE">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69D7242D" w14:textId="77777777" w:rsidR="000A58DE" w:rsidRDefault="000A58DE" w:rsidP="000A58DE">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7D93B82C" w14:textId="39A8153C" w:rsidR="000A58DE" w:rsidRDefault="000A58DE" w:rsidP="000A58DE"/>
    <w:p w14:paraId="004373C5" w14:textId="77777777" w:rsidR="00640CBF" w:rsidRDefault="00640CBF" w:rsidP="000A58DE"/>
    <w:p w14:paraId="53F621A6" w14:textId="6BC47467" w:rsidR="000A58DE" w:rsidRDefault="00830D7A" w:rsidP="000A58DE">
      <w:pPr>
        <w:tabs>
          <w:tab w:val="left" w:pos="851"/>
          <w:tab w:val="left" w:pos="993"/>
          <w:tab w:val="left" w:pos="1134"/>
        </w:tabs>
        <w:jc w:val="both"/>
        <w:rPr>
          <w:bCs/>
          <w:sz w:val="24"/>
          <w:szCs w:val="24"/>
        </w:rPr>
      </w:pPr>
      <w:r>
        <w:rPr>
          <w:b/>
          <w:bCs/>
          <w:sz w:val="24"/>
          <w:szCs w:val="24"/>
        </w:rPr>
        <w:t xml:space="preserve">14. </w:t>
      </w:r>
      <w:r w:rsidR="000A58DE">
        <w:rPr>
          <w:b/>
          <w:bCs/>
          <w:sz w:val="24"/>
          <w:szCs w:val="24"/>
        </w:rPr>
        <w:t>СЛУШАЛИ:</w:t>
      </w:r>
      <w:r w:rsidR="000A58DE">
        <w:rPr>
          <w:b/>
          <w:noProof/>
          <w:sz w:val="24"/>
          <w:szCs w:val="24"/>
        </w:rPr>
        <w:t xml:space="preserve"> </w:t>
      </w:r>
      <w:r w:rsidR="000A58DE">
        <w:rPr>
          <w:bCs/>
          <w:sz w:val="24"/>
          <w:szCs w:val="24"/>
        </w:rPr>
        <w:t>О внесении изменений в решение региональной службы по тарифам Нижегородской области от 19 декабря 2024 г. № 71/11 «</w:t>
      </w:r>
      <w:r w:rsidR="000A58DE">
        <w:rPr>
          <w:bCs/>
          <w:sz w:val="24"/>
          <w:szCs w:val="27"/>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муниципального округа Сокольский Нижегородской области</w:t>
      </w:r>
      <w:r w:rsidR="000A58DE">
        <w:rPr>
          <w:bCs/>
          <w:sz w:val="24"/>
          <w:szCs w:val="24"/>
        </w:rPr>
        <w:t xml:space="preserve">». </w:t>
      </w:r>
    </w:p>
    <w:p w14:paraId="2475AE01" w14:textId="77777777" w:rsidR="000A58DE" w:rsidRPr="001A5F31" w:rsidRDefault="000A58DE" w:rsidP="000A58DE">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на территории </w:t>
      </w:r>
      <w:r>
        <w:rPr>
          <w:bCs/>
          <w:sz w:val="24"/>
          <w:szCs w:val="27"/>
        </w:rPr>
        <w:t>муниципального округа Сокольский Нижегородской области</w:t>
      </w:r>
      <w:r>
        <w:rPr>
          <w:bCs/>
          <w:sz w:val="24"/>
          <w:szCs w:val="24"/>
        </w:rPr>
        <w:t xml:space="preserve"> </w:t>
      </w:r>
      <w:r>
        <w:rPr>
          <w:bCs/>
          <w:sz w:val="24"/>
          <w:szCs w:val="27"/>
        </w:rPr>
        <w:t>ОБЩЕСТВА С ОГРАНИЧЕННОЙ ОТВЕТСТВЕННОСТЬЮ «ГРАНИТ» (ИНН 5260182440), г. Нижний Новгород</w:t>
      </w:r>
      <w:r>
        <w:rPr>
          <w:sz w:val="24"/>
          <w:szCs w:val="24"/>
        </w:rPr>
        <w:t xml:space="preserve"> </w:t>
      </w:r>
      <w:r>
        <w:rPr>
          <w:bCs/>
          <w:sz w:val="24"/>
          <w:szCs w:val="24"/>
        </w:rPr>
        <w:t>(с прилагающимися расчетными и обосновывающими материалами), входящий № </w:t>
      </w:r>
      <w:r w:rsidRPr="008F2FB5">
        <w:rPr>
          <w:bCs/>
          <w:sz w:val="24"/>
          <w:szCs w:val="24"/>
        </w:rPr>
        <w:t>Вх-516-193455/25</w:t>
      </w:r>
      <w:r>
        <w:rPr>
          <w:bCs/>
          <w:sz w:val="24"/>
          <w:szCs w:val="24"/>
        </w:rPr>
        <w:t xml:space="preserve"> от 17 апреля </w:t>
      </w:r>
      <w:r w:rsidRPr="008F2FB5">
        <w:rPr>
          <w:bCs/>
          <w:sz w:val="24"/>
          <w:szCs w:val="24"/>
        </w:rPr>
        <w:t>2025 г. (исходящий № 135 от 15 апреля</w:t>
      </w:r>
      <w:r>
        <w:rPr>
          <w:bCs/>
          <w:sz w:val="24"/>
          <w:szCs w:val="24"/>
        </w:rPr>
        <w:t xml:space="preserve"> 2025 г.).</w:t>
      </w:r>
    </w:p>
    <w:p w14:paraId="51A127E4" w14:textId="77777777" w:rsidR="000A58DE" w:rsidRPr="00D768C5" w:rsidRDefault="000A58DE" w:rsidP="000A58DE">
      <w:pPr>
        <w:autoSpaceDE w:val="0"/>
        <w:autoSpaceDN w:val="0"/>
        <w:adjustRightInd w:val="0"/>
        <w:jc w:val="both"/>
        <w:rPr>
          <w:noProof/>
          <w:sz w:val="24"/>
          <w:szCs w:val="24"/>
        </w:rPr>
      </w:pPr>
      <w:r>
        <w:rPr>
          <w:noProof/>
          <w:sz w:val="24"/>
          <w:szCs w:val="24"/>
          <w:u w:val="single"/>
        </w:rPr>
        <w:t>Ответственный:</w:t>
      </w:r>
      <w:r>
        <w:rPr>
          <w:noProof/>
          <w:sz w:val="24"/>
          <w:szCs w:val="24"/>
        </w:rPr>
        <w:t xml:space="preserve"> ведущий консультант </w:t>
      </w:r>
      <w:r w:rsidRPr="00D768C5">
        <w:rPr>
          <w:noProof/>
          <w:sz w:val="24"/>
          <w:szCs w:val="24"/>
        </w:rPr>
        <w:t xml:space="preserve">региональной службы по тарифам Нижегородской области </w:t>
      </w:r>
      <w:r>
        <w:rPr>
          <w:noProof/>
          <w:sz w:val="24"/>
          <w:szCs w:val="24"/>
        </w:rPr>
        <w:t>Баева В.Т</w:t>
      </w:r>
      <w:r w:rsidRPr="00D768C5">
        <w:rPr>
          <w:noProof/>
          <w:sz w:val="24"/>
          <w:szCs w:val="24"/>
        </w:rPr>
        <w:t>.</w:t>
      </w:r>
    </w:p>
    <w:p w14:paraId="2E843344" w14:textId="0E70E79E" w:rsidR="000A58DE" w:rsidRDefault="000A58DE" w:rsidP="000A58DE">
      <w:pPr>
        <w:autoSpaceDE w:val="0"/>
        <w:autoSpaceDN w:val="0"/>
        <w:adjustRightInd w:val="0"/>
        <w:jc w:val="both"/>
        <w:rPr>
          <w:noProof/>
          <w:sz w:val="24"/>
          <w:szCs w:val="24"/>
        </w:rPr>
      </w:pPr>
      <w:r>
        <w:rPr>
          <w:sz w:val="24"/>
          <w:szCs w:val="24"/>
          <w:u w:val="single"/>
        </w:rPr>
        <w:t xml:space="preserve">Экспертная комиссия </w:t>
      </w:r>
      <w:r w:rsidRPr="00FF6D41">
        <w:rPr>
          <w:sz w:val="24"/>
          <w:szCs w:val="24"/>
          <w:u w:val="single"/>
        </w:rPr>
        <w:t>(приказ региональной службы по тарифам Нижегородской области от 9 июля</w:t>
      </w:r>
      <w:r w:rsidR="00FA26A7">
        <w:rPr>
          <w:sz w:val="24"/>
          <w:szCs w:val="24"/>
          <w:u w:val="single"/>
        </w:rPr>
        <w:t xml:space="preserve"> 2025 г. № 54/од (в ред. приказов</w:t>
      </w:r>
      <w:r w:rsidRPr="00FF6D41">
        <w:rPr>
          <w:sz w:val="24"/>
          <w:szCs w:val="24"/>
          <w:u w:val="single"/>
        </w:rPr>
        <w:t xml:space="preserve"> региональной службы по тарифам Нижегородской области от 22 сентября 2025 г. № 75/од</w:t>
      </w:r>
      <w:r w:rsidR="00FA26A7">
        <w:rPr>
          <w:sz w:val="24"/>
          <w:szCs w:val="24"/>
          <w:u w:val="single"/>
        </w:rPr>
        <w:t>, от 18 декабря 2025 г. № 141/од</w:t>
      </w:r>
      <w:r w:rsidRPr="00FF6D41">
        <w:rPr>
          <w:sz w:val="24"/>
          <w:szCs w:val="24"/>
          <w:u w:val="single"/>
        </w:rPr>
        <w:t>)):</w:t>
      </w:r>
      <w:r w:rsidRPr="00FF6D41">
        <w:rPr>
          <w:i/>
          <w:sz w:val="24"/>
          <w:szCs w:val="24"/>
        </w:rPr>
        <w:t xml:space="preserve"> </w:t>
      </w:r>
      <w:r>
        <w:rPr>
          <w:sz w:val="24"/>
          <w:szCs w:val="24"/>
        </w:rPr>
        <w:t xml:space="preserve">ведущий </w:t>
      </w:r>
      <w:r>
        <w:rPr>
          <w:noProof/>
          <w:sz w:val="24"/>
          <w:szCs w:val="24"/>
        </w:rPr>
        <w:t xml:space="preserve">консультант </w:t>
      </w:r>
      <w:r w:rsidRPr="00D768C5">
        <w:rPr>
          <w:noProof/>
          <w:sz w:val="24"/>
          <w:szCs w:val="24"/>
        </w:rPr>
        <w:t xml:space="preserve">региональной службы по тарифам Нижегородской области </w:t>
      </w:r>
      <w:r>
        <w:rPr>
          <w:noProof/>
          <w:sz w:val="24"/>
          <w:szCs w:val="24"/>
        </w:rPr>
        <w:t>Баева В.Т</w:t>
      </w:r>
      <w:r w:rsidRPr="00D768C5">
        <w:rPr>
          <w:noProof/>
          <w:sz w:val="24"/>
          <w:szCs w:val="24"/>
        </w:rPr>
        <w:t>.</w:t>
      </w:r>
      <w:r>
        <w:rPr>
          <w:noProof/>
          <w:sz w:val="24"/>
          <w:szCs w:val="24"/>
        </w:rPr>
        <w:t xml:space="preserve">, </w:t>
      </w:r>
      <w:r w:rsidRPr="00904192">
        <w:rPr>
          <w:noProof/>
          <w:sz w:val="24"/>
          <w:szCs w:val="24"/>
        </w:rPr>
        <w:t xml:space="preserve">ведущий консультант региональной службы по тарифам Нижегородской области </w:t>
      </w:r>
      <w:r>
        <w:rPr>
          <w:noProof/>
          <w:sz w:val="24"/>
          <w:szCs w:val="24"/>
        </w:rPr>
        <w:t>Абашкина Е.П.,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20AF7E96" w14:textId="4072D7C3" w:rsidR="000A58DE" w:rsidRDefault="000A58DE" w:rsidP="000A58DE">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w:t>
      </w:r>
      <w:r w:rsidRPr="00DE417C">
        <w:rPr>
          <w:sz w:val="24"/>
          <w:szCs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bCs/>
          <w:sz w:val="24"/>
          <w:szCs w:val="24"/>
        </w:rPr>
        <w:t xml:space="preserve">ОБЩЕСТВОМ С ОГРАНИЧЕННОЙ ОТВЕТСТВЕННОСТЬЮ </w:t>
      </w:r>
      <w:r>
        <w:rPr>
          <w:bCs/>
          <w:sz w:val="24"/>
          <w:szCs w:val="27"/>
        </w:rPr>
        <w:t>«ГРАНИТ» (ИНН 5260182440), г. Нижний Новгород</w:t>
      </w:r>
      <w:r>
        <w:rPr>
          <w:sz w:val="24"/>
          <w:szCs w:val="24"/>
        </w:rPr>
        <w:t>, экспертного заключения рег. № в-</w:t>
      </w:r>
      <w:r w:rsidR="00FD39BC">
        <w:rPr>
          <w:sz w:val="24"/>
          <w:szCs w:val="24"/>
        </w:rPr>
        <w:t>851</w:t>
      </w:r>
      <w:r>
        <w:rPr>
          <w:sz w:val="24"/>
          <w:szCs w:val="24"/>
        </w:rPr>
        <w:t xml:space="preserve"> </w:t>
      </w:r>
      <w:r w:rsidR="00FD39BC">
        <w:rPr>
          <w:sz w:val="24"/>
          <w:szCs w:val="24"/>
        </w:rPr>
        <w:t>от 12 декабря 2025 г.:</w:t>
      </w:r>
    </w:p>
    <w:p w14:paraId="079813E4" w14:textId="77777777" w:rsidR="000A58DE" w:rsidRDefault="000A58DE" w:rsidP="000A58DE">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к решению </w:t>
      </w:r>
      <w:r>
        <w:rPr>
          <w:noProof/>
          <w:sz w:val="24"/>
          <w:szCs w:val="24"/>
        </w:rPr>
        <w:t xml:space="preserve">региональной службы по тарифам Нижегородской области </w:t>
      </w:r>
      <w:r>
        <w:rPr>
          <w:bCs/>
          <w:sz w:val="24"/>
          <w:szCs w:val="24"/>
        </w:rPr>
        <w:t>от 19 декабря 2024 г. № 71/11 «</w:t>
      </w:r>
      <w:r>
        <w:rPr>
          <w:bCs/>
          <w:sz w:val="24"/>
          <w:szCs w:val="27"/>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муниципального округа Сокольский Нижегородской области</w:t>
      </w:r>
      <w:r>
        <w:rPr>
          <w:bCs/>
          <w:sz w:val="24"/>
          <w:szCs w:val="24"/>
        </w:rPr>
        <w:t>» следующие изменения</w:t>
      </w:r>
      <w:r>
        <w:rPr>
          <w:sz w:val="24"/>
          <w:szCs w:val="24"/>
        </w:rPr>
        <w:t>:</w:t>
      </w:r>
    </w:p>
    <w:p w14:paraId="07D481A6"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7E7E79C5" w14:textId="450346F5"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w:t>
      </w:r>
      <w:r w:rsidRPr="00D130E6">
        <w:rPr>
          <w:bCs/>
          <w:sz w:val="24"/>
          <w:szCs w:val="24"/>
        </w:rPr>
        <w:t xml:space="preserve"> </w:t>
      </w:r>
      <w:r w:rsidRPr="006417F7">
        <w:rPr>
          <w:bCs/>
          <w:sz w:val="24"/>
          <w:szCs w:val="24"/>
        </w:rPr>
        <w:t>таблицы исключить;</w:t>
      </w:r>
    </w:p>
    <w:p w14:paraId="55126ACF"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E9864EF"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115455" w:rsidRPr="00245656" w14:paraId="77733730" w14:textId="77777777" w:rsidTr="00555A44">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269CB2C3" w14:textId="77777777" w:rsidR="00115455" w:rsidRPr="00245656" w:rsidRDefault="00115455" w:rsidP="00555A44">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4829CAF" w14:textId="77777777" w:rsidR="00115455" w:rsidRPr="00245656" w:rsidRDefault="00115455" w:rsidP="00555A44">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1C1C81C" w14:textId="77777777" w:rsidR="00115455" w:rsidRPr="00245656" w:rsidRDefault="00115455" w:rsidP="00555A44">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226882F" w14:textId="77777777" w:rsidR="00115455" w:rsidRPr="00245656" w:rsidRDefault="00115455" w:rsidP="00555A44">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B43146C" w14:textId="77777777" w:rsidR="00115455" w:rsidRPr="00245656" w:rsidRDefault="00115455" w:rsidP="00555A44">
            <w:pPr>
              <w:ind w:firstLine="24"/>
              <w:jc w:val="center"/>
              <w:rPr>
                <w:b/>
                <w:bCs/>
                <w:sz w:val="16"/>
                <w:szCs w:val="18"/>
              </w:rPr>
            </w:pPr>
            <w:r w:rsidRPr="00245656">
              <w:rPr>
                <w:b/>
                <w:bCs/>
                <w:sz w:val="16"/>
                <w:szCs w:val="18"/>
              </w:rPr>
              <w:t>Вода</w:t>
            </w:r>
          </w:p>
        </w:tc>
      </w:tr>
      <w:tr w:rsidR="00115455" w:rsidRPr="00245656" w14:paraId="1DA269A0" w14:textId="77777777" w:rsidTr="00555A44">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1A191B56" w14:textId="77777777" w:rsidR="00115455" w:rsidRPr="00245656" w:rsidRDefault="00115455" w:rsidP="00555A44">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03A5F20" w14:textId="77777777" w:rsidR="00115455" w:rsidRPr="00245656" w:rsidRDefault="00115455" w:rsidP="00555A44">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6020E5" w14:textId="77777777" w:rsidR="00115455" w:rsidRPr="00245656" w:rsidRDefault="00115455"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4DADBF8" w14:textId="77777777" w:rsidR="00115455" w:rsidRPr="00245656" w:rsidRDefault="00115455"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B356659" w14:textId="77777777" w:rsidR="00115455" w:rsidRPr="00245656" w:rsidRDefault="00115455" w:rsidP="00555A44">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AA45972" w14:textId="77777777" w:rsidR="00115455" w:rsidRPr="00245656" w:rsidRDefault="00115455" w:rsidP="00555A44">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E084094" w14:textId="77777777" w:rsidR="00115455" w:rsidRPr="00245656" w:rsidRDefault="00115455" w:rsidP="00555A44">
            <w:pPr>
              <w:ind w:left="-24" w:firstLine="24"/>
              <w:jc w:val="center"/>
              <w:rPr>
                <w:b/>
                <w:bCs/>
                <w:sz w:val="16"/>
                <w:szCs w:val="18"/>
              </w:rPr>
            </w:pPr>
            <w:r w:rsidRPr="00245656">
              <w:rPr>
                <w:b/>
                <w:bCs/>
                <w:sz w:val="16"/>
                <w:szCs w:val="18"/>
              </w:rPr>
              <w:t xml:space="preserve">31 декабря </w:t>
            </w:r>
          </w:p>
        </w:tc>
      </w:tr>
      <w:tr w:rsidR="00115455" w:rsidRPr="00245656" w14:paraId="2A0A630B" w14:textId="77777777" w:rsidTr="00555A44">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7ABADC57" w14:textId="77777777" w:rsidR="00115455" w:rsidRPr="00245656" w:rsidRDefault="00115455" w:rsidP="00555A44">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DA3DECD" w14:textId="5D34BDEB" w:rsidR="00115455" w:rsidRPr="00EC407A" w:rsidRDefault="00115455" w:rsidP="00115455">
            <w:pPr>
              <w:autoSpaceDE w:val="0"/>
              <w:autoSpaceDN w:val="0"/>
              <w:adjustRightInd w:val="0"/>
              <w:rPr>
                <w:sz w:val="19"/>
                <w:szCs w:val="19"/>
              </w:rPr>
            </w:pPr>
            <w:r w:rsidRPr="00411C2A">
              <w:rPr>
                <w:noProof/>
                <w:sz w:val="20"/>
              </w:rPr>
              <w:t xml:space="preserve">ОБЩЕСТВО С ОГРАНИЧЕННОЙ ОТВЕТСТВЕННОСТЬЮ </w:t>
            </w:r>
            <w:r w:rsidRPr="00BB5DA2">
              <w:rPr>
                <w:noProof/>
                <w:sz w:val="20"/>
              </w:rPr>
              <w:t xml:space="preserve">«ГРАНИТ» (ИНН 5260182440), г. Нижний </w:t>
            </w:r>
            <w:r w:rsidRPr="00BB5DA2">
              <w:rPr>
                <w:noProof/>
                <w:sz w:val="20"/>
              </w:rPr>
              <w:lastRenderedPageBreak/>
              <w:t>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42A75F93" w14:textId="77777777" w:rsidR="00115455" w:rsidRPr="003D1E41" w:rsidRDefault="00115455" w:rsidP="00555A44">
            <w:pPr>
              <w:autoSpaceDE w:val="0"/>
              <w:autoSpaceDN w:val="0"/>
              <w:adjustRightInd w:val="0"/>
              <w:jc w:val="both"/>
              <w:rPr>
                <w:b/>
                <w:bCs/>
                <w:sz w:val="18"/>
                <w:szCs w:val="18"/>
              </w:rPr>
            </w:pPr>
            <w:r w:rsidRPr="00BB5DA2">
              <w:rPr>
                <w:b/>
                <w:bCs/>
                <w:sz w:val="18"/>
                <w:szCs w:val="18"/>
              </w:rPr>
              <w:lastRenderedPageBreak/>
              <w:t>Для потребителей на территории муниципального округа Сокольский Нижегородской области, в случае отсутствия дифференциации тарифов по схеме подключения</w:t>
            </w:r>
          </w:p>
        </w:tc>
      </w:tr>
      <w:tr w:rsidR="00115455" w:rsidRPr="00245656" w14:paraId="645F9117"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6B867243" w14:textId="77777777" w:rsidR="00115455" w:rsidRPr="00245656" w:rsidRDefault="00115455" w:rsidP="00555A44">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FDA694E" w14:textId="77777777" w:rsidR="00115455" w:rsidRPr="00245656" w:rsidRDefault="00115455"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9069DA5" w14:textId="77777777" w:rsidR="00115455" w:rsidRPr="00245656" w:rsidRDefault="00115455" w:rsidP="00555A44">
            <w:pPr>
              <w:rPr>
                <w:sz w:val="18"/>
                <w:szCs w:val="18"/>
              </w:rPr>
            </w:pPr>
            <w:r w:rsidRPr="00245656">
              <w:rPr>
                <w:sz w:val="18"/>
                <w:szCs w:val="18"/>
              </w:rPr>
              <w:t xml:space="preserve">одноставочный, </w:t>
            </w:r>
            <w:r w:rsidRPr="00245656">
              <w:rPr>
                <w:sz w:val="18"/>
                <w:szCs w:val="18"/>
              </w:rPr>
              <w:lastRenderedPageBreak/>
              <w:t>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DA8148" w14:textId="77777777" w:rsidR="00115455" w:rsidRPr="00245656" w:rsidRDefault="00115455" w:rsidP="00555A44">
            <w:pPr>
              <w:ind w:left="-24" w:right="57" w:firstLine="24"/>
              <w:jc w:val="center"/>
              <w:rPr>
                <w:sz w:val="18"/>
                <w:szCs w:val="18"/>
              </w:rPr>
            </w:pPr>
            <w:r>
              <w:rPr>
                <w:sz w:val="18"/>
                <w:szCs w:val="18"/>
              </w:rPr>
              <w:lastRenderedPageBreak/>
              <w:t>2026</w:t>
            </w:r>
          </w:p>
        </w:tc>
        <w:tc>
          <w:tcPr>
            <w:tcW w:w="1559" w:type="dxa"/>
            <w:tcBorders>
              <w:top w:val="single" w:sz="4" w:space="0" w:color="auto"/>
              <w:left w:val="single" w:sz="4" w:space="0" w:color="auto"/>
              <w:bottom w:val="single" w:sz="4" w:space="0" w:color="auto"/>
              <w:right w:val="single" w:sz="4" w:space="0" w:color="auto"/>
            </w:tcBorders>
            <w:vAlign w:val="center"/>
          </w:tcPr>
          <w:p w14:paraId="329E85CB" w14:textId="77777777" w:rsidR="00115455" w:rsidRPr="00245656" w:rsidRDefault="00115455" w:rsidP="00555A44">
            <w:pPr>
              <w:jc w:val="center"/>
              <w:rPr>
                <w:sz w:val="18"/>
                <w:szCs w:val="18"/>
              </w:rPr>
            </w:pPr>
            <w:r>
              <w:rPr>
                <w:sz w:val="18"/>
                <w:szCs w:val="18"/>
              </w:rPr>
              <w:t>2417,27</w:t>
            </w:r>
          </w:p>
        </w:tc>
        <w:tc>
          <w:tcPr>
            <w:tcW w:w="1556" w:type="dxa"/>
            <w:tcBorders>
              <w:top w:val="single" w:sz="4" w:space="0" w:color="auto"/>
              <w:left w:val="single" w:sz="4" w:space="0" w:color="auto"/>
              <w:bottom w:val="single" w:sz="4" w:space="0" w:color="auto"/>
              <w:right w:val="single" w:sz="4" w:space="0" w:color="auto"/>
            </w:tcBorders>
            <w:vAlign w:val="center"/>
          </w:tcPr>
          <w:p w14:paraId="067F8009" w14:textId="77777777" w:rsidR="00115455" w:rsidRPr="00245656" w:rsidRDefault="00115455" w:rsidP="00555A44">
            <w:pPr>
              <w:jc w:val="center"/>
              <w:rPr>
                <w:sz w:val="18"/>
                <w:szCs w:val="18"/>
              </w:rPr>
            </w:pPr>
            <w:r>
              <w:rPr>
                <w:sz w:val="18"/>
                <w:szCs w:val="18"/>
              </w:rPr>
              <w:t>2656,39</w:t>
            </w:r>
          </w:p>
        </w:tc>
      </w:tr>
      <w:tr w:rsidR="00115455" w:rsidRPr="00245656" w14:paraId="63C7DB08" w14:textId="77777777" w:rsidTr="00555A44">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414E058F" w14:textId="77777777" w:rsidR="00115455" w:rsidRPr="00245656" w:rsidRDefault="00115455" w:rsidP="00555A44">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9380F7F" w14:textId="77777777" w:rsidR="00115455" w:rsidRPr="00245656" w:rsidRDefault="00115455" w:rsidP="00555A44">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6B75F18" w14:textId="77777777" w:rsidR="00115455" w:rsidRPr="00245656" w:rsidRDefault="00115455" w:rsidP="00555A44">
            <w:pPr>
              <w:ind w:left="-24" w:firstLine="24"/>
              <w:rPr>
                <w:sz w:val="18"/>
                <w:szCs w:val="18"/>
              </w:rPr>
            </w:pPr>
            <w:r w:rsidRPr="00245656">
              <w:rPr>
                <w:sz w:val="18"/>
                <w:szCs w:val="18"/>
              </w:rPr>
              <w:t>Население (тарифы указаны с учетом НДС)</w:t>
            </w:r>
          </w:p>
        </w:tc>
      </w:tr>
      <w:tr w:rsidR="00115455" w:rsidRPr="00245656" w14:paraId="20F1545C"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52AAE68" w14:textId="77777777" w:rsidR="00115455" w:rsidRPr="00245656" w:rsidRDefault="00115455" w:rsidP="00555A44">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1717FDB" w14:textId="77777777" w:rsidR="00115455" w:rsidRPr="00245656" w:rsidRDefault="00115455"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A42D79E" w14:textId="77777777" w:rsidR="00115455" w:rsidRPr="00245656" w:rsidRDefault="00115455"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5680D2" w14:textId="77777777" w:rsidR="00115455" w:rsidRPr="00245656" w:rsidRDefault="00115455"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E98C983" w14:textId="77777777" w:rsidR="00115455" w:rsidRPr="00245656" w:rsidRDefault="00115455" w:rsidP="00555A44">
            <w:pPr>
              <w:jc w:val="center"/>
              <w:rPr>
                <w:sz w:val="18"/>
                <w:szCs w:val="18"/>
              </w:rPr>
            </w:pPr>
            <w:r>
              <w:rPr>
                <w:sz w:val="18"/>
                <w:szCs w:val="18"/>
              </w:rPr>
              <w:t>2949,07</w:t>
            </w:r>
          </w:p>
        </w:tc>
        <w:tc>
          <w:tcPr>
            <w:tcW w:w="1556" w:type="dxa"/>
            <w:tcBorders>
              <w:top w:val="single" w:sz="4" w:space="0" w:color="auto"/>
              <w:left w:val="single" w:sz="4" w:space="0" w:color="auto"/>
              <w:bottom w:val="single" w:sz="4" w:space="0" w:color="auto"/>
              <w:right w:val="single" w:sz="4" w:space="0" w:color="auto"/>
            </w:tcBorders>
            <w:vAlign w:val="center"/>
          </w:tcPr>
          <w:p w14:paraId="36777C89" w14:textId="77777777" w:rsidR="00115455" w:rsidRPr="00245656" w:rsidRDefault="00115455" w:rsidP="00555A44">
            <w:pPr>
              <w:jc w:val="center"/>
              <w:rPr>
                <w:sz w:val="18"/>
                <w:szCs w:val="18"/>
              </w:rPr>
            </w:pPr>
            <w:r>
              <w:rPr>
                <w:sz w:val="18"/>
                <w:szCs w:val="18"/>
              </w:rPr>
              <w:t>3240,80</w:t>
            </w:r>
          </w:p>
        </w:tc>
      </w:tr>
    </w:tbl>
    <w:p w14:paraId="14FC2610" w14:textId="77777777" w:rsidR="000A58DE" w:rsidRDefault="000A58DE" w:rsidP="000A58DE">
      <w:pPr>
        <w:ind w:firstLine="720"/>
        <w:jc w:val="right"/>
        <w:rPr>
          <w:b/>
          <w:sz w:val="24"/>
          <w:szCs w:val="24"/>
        </w:rPr>
      </w:pPr>
      <w:r>
        <w:rPr>
          <w:noProof/>
          <w:sz w:val="24"/>
          <w:szCs w:val="24"/>
        </w:rPr>
        <w:t>».</w:t>
      </w:r>
    </w:p>
    <w:p w14:paraId="284CF108" w14:textId="77777777" w:rsidR="000A58DE" w:rsidRDefault="000A58DE" w:rsidP="000A58DE">
      <w:pPr>
        <w:tabs>
          <w:tab w:val="left" w:pos="851"/>
          <w:tab w:val="left" w:pos="993"/>
          <w:tab w:val="left" w:pos="1134"/>
        </w:tabs>
        <w:ind w:firstLine="720"/>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2AC782BE" w14:textId="77777777" w:rsidR="000A58DE" w:rsidRDefault="000A58DE" w:rsidP="000A58DE">
      <w:pPr>
        <w:ind w:firstLine="708"/>
      </w:pPr>
      <w:r>
        <w:rPr>
          <w:sz w:val="24"/>
          <w:szCs w:val="24"/>
        </w:rPr>
        <w:t>По данному вопросу голосовали:</w:t>
      </w:r>
      <w:r>
        <w:rPr>
          <w:bCs/>
          <w:sz w:val="24"/>
          <w:szCs w:val="24"/>
        </w:rPr>
        <w:t xml:space="preserve"> «за» единогласно.</w:t>
      </w:r>
    </w:p>
    <w:p w14:paraId="42EF8DC3" w14:textId="77777777" w:rsidR="000A58DE" w:rsidRDefault="000A58DE" w:rsidP="000A58DE"/>
    <w:p w14:paraId="40CEB969" w14:textId="77777777" w:rsidR="000A58DE" w:rsidRDefault="000A58DE" w:rsidP="000A58DE">
      <w:pPr>
        <w:ind w:firstLine="709"/>
        <w:jc w:val="center"/>
        <w:rPr>
          <w:sz w:val="24"/>
          <w:szCs w:val="24"/>
        </w:rPr>
      </w:pPr>
    </w:p>
    <w:p w14:paraId="517A4D38" w14:textId="6AB28E86" w:rsidR="000A58DE" w:rsidRDefault="00830D7A" w:rsidP="000A58DE">
      <w:pPr>
        <w:autoSpaceDE w:val="0"/>
        <w:autoSpaceDN w:val="0"/>
        <w:adjustRightInd w:val="0"/>
        <w:jc w:val="both"/>
        <w:rPr>
          <w:noProof/>
          <w:sz w:val="24"/>
          <w:szCs w:val="24"/>
        </w:rPr>
      </w:pPr>
      <w:r>
        <w:rPr>
          <w:b/>
          <w:bCs/>
          <w:sz w:val="24"/>
          <w:szCs w:val="24"/>
        </w:rPr>
        <w:t xml:space="preserve">15. </w:t>
      </w:r>
      <w:r w:rsidR="000A58DE">
        <w:rPr>
          <w:b/>
          <w:bCs/>
          <w:sz w:val="24"/>
          <w:szCs w:val="24"/>
        </w:rPr>
        <w:t>СЛУШАЛИ:</w:t>
      </w:r>
      <w:r w:rsidR="000A58DE">
        <w:rPr>
          <w:bCs/>
          <w:sz w:val="24"/>
          <w:szCs w:val="24"/>
        </w:rPr>
        <w:t xml:space="preserve"> </w:t>
      </w:r>
      <w:r w:rsidR="000A58DE" w:rsidRPr="00BF734B">
        <w:rPr>
          <w:sz w:val="24"/>
          <w:szCs w:val="24"/>
        </w:rPr>
        <w:t xml:space="preserve">Об установлении МУНИЦИПАЛЬНОМУ УНИТАРНОМУ ПРЕДПРИЯТИЮ ЖИЛИЩНО-КОММУНАЛЬНОГО ХОЗЯЙСТВА </w:t>
      </w:r>
      <w:r w:rsidR="000A58DE" w:rsidRPr="00640CBF">
        <w:rPr>
          <w:sz w:val="24"/>
          <w:szCs w:val="24"/>
        </w:rPr>
        <w:t>ГОРОДСКОГО ОКРУГА ГОРОД</w:t>
      </w:r>
      <w:r w:rsidR="000A58DE" w:rsidRPr="00BF734B">
        <w:rPr>
          <w:sz w:val="24"/>
          <w:szCs w:val="24"/>
        </w:rPr>
        <w:t xml:space="preserve"> ЧКАЛОВСК НИЖЕГОРОДСКОЙ ОБЛАСТИ «ЧКАЛОВСКЭНЕРГОРЕСУРС» (ИНН 5236002390), г. Чкаловск Нижегородской области, тарифов на тепловую энергию (мощность), поставляемую потребителям г. Чкаловск Нижегородской области</w:t>
      </w:r>
      <w:r w:rsidR="000A58DE">
        <w:rPr>
          <w:noProof/>
          <w:sz w:val="24"/>
          <w:szCs w:val="24"/>
        </w:rPr>
        <w:t>.</w:t>
      </w:r>
    </w:p>
    <w:p w14:paraId="5BF1463E" w14:textId="77777777" w:rsidR="000A58DE" w:rsidRDefault="000A58DE" w:rsidP="000A58DE">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C47408">
        <w:rPr>
          <w:bCs/>
          <w:sz w:val="24"/>
          <w:szCs w:val="24"/>
        </w:rPr>
        <w:t>от 30 апреля 2025 г. № 516-232226/25</w:t>
      </w:r>
      <w:r>
        <w:rPr>
          <w:bCs/>
          <w:sz w:val="24"/>
          <w:szCs w:val="24"/>
        </w:rPr>
        <w:t>.</w:t>
      </w:r>
    </w:p>
    <w:p w14:paraId="52209DC0" w14:textId="1BDFCD43" w:rsidR="000A58DE" w:rsidRPr="00373FE6" w:rsidRDefault="000A58DE" w:rsidP="000A58DE">
      <w:pPr>
        <w:autoSpaceDE w:val="0"/>
        <w:autoSpaceDN w:val="0"/>
        <w:adjustRightInd w:val="0"/>
        <w:jc w:val="both"/>
        <w:rPr>
          <w:bCs/>
          <w:noProof/>
          <w:sz w:val="24"/>
          <w:szCs w:val="24"/>
        </w:rPr>
      </w:pPr>
      <w:r w:rsidRPr="00010C9A">
        <w:rPr>
          <w:bCs/>
          <w:sz w:val="24"/>
          <w:szCs w:val="24"/>
          <w:u w:val="single"/>
        </w:rPr>
        <w:t>Уполномоченный по делу:</w:t>
      </w:r>
      <w:r w:rsidRPr="002A4D57">
        <w:rPr>
          <w:bCs/>
          <w:sz w:val="24"/>
          <w:szCs w:val="24"/>
        </w:rPr>
        <w:t xml:space="preserve"> </w:t>
      </w:r>
      <w:r w:rsidR="004A0DCE" w:rsidRPr="00E535C2">
        <w:rPr>
          <w:noProof/>
          <w:sz w:val="24"/>
          <w:szCs w:val="24"/>
        </w:rPr>
        <w:t xml:space="preserve">ведущий консультант </w:t>
      </w:r>
      <w:r w:rsidRPr="0026226F">
        <w:rPr>
          <w:bCs/>
          <w:sz w:val="24"/>
          <w:szCs w:val="24"/>
        </w:rPr>
        <w:t xml:space="preserve">региональной службы по тарифам Нижегородской области </w:t>
      </w:r>
      <w:r>
        <w:rPr>
          <w:bCs/>
          <w:sz w:val="24"/>
          <w:szCs w:val="24"/>
        </w:rPr>
        <w:t>Николаева Е.Ю.</w:t>
      </w:r>
    </w:p>
    <w:p w14:paraId="4850B7CD" w14:textId="17AD265C" w:rsidR="000A58DE" w:rsidRDefault="000A58DE" w:rsidP="000A58DE">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sz w:val="24"/>
          <w:szCs w:val="24"/>
        </w:rPr>
        <w:t xml:space="preserve">МУНИЦИПАЛЬНЫМ УНИТАРНЫМ ПРЕДПРИЯТИЕМ </w:t>
      </w:r>
      <w:r w:rsidRPr="002B6153">
        <w:rPr>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852</w:t>
      </w:r>
      <w:r>
        <w:rPr>
          <w:sz w:val="24"/>
          <w:szCs w:val="24"/>
        </w:rPr>
        <w:t xml:space="preserve"> </w:t>
      </w:r>
      <w:r w:rsidR="00FD39BC">
        <w:rPr>
          <w:sz w:val="24"/>
          <w:szCs w:val="24"/>
        </w:rPr>
        <w:t>от 12 декабря 2025 г.:</w:t>
      </w:r>
    </w:p>
    <w:p w14:paraId="5BA80046" w14:textId="77777777" w:rsidR="000A58DE" w:rsidRDefault="000A58DE" w:rsidP="000A58DE">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на территории </w:t>
      </w:r>
      <w:r w:rsidRPr="00BF734B">
        <w:rPr>
          <w:sz w:val="24"/>
          <w:szCs w:val="24"/>
        </w:rPr>
        <w:t>г. Чкаловск Нижегородской области</w:t>
      </w:r>
      <w:r>
        <w:rPr>
          <w:sz w:val="24"/>
          <w:szCs w:val="24"/>
        </w:rPr>
        <w:t xml:space="preserve"> для МУНИЦИПАЛЬНОГО УНИТАРНОГО ПРЕДПРИЯТИЯ </w:t>
      </w:r>
      <w:r w:rsidRPr="002B6153">
        <w:rPr>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Pr>
          <w:sz w:val="24"/>
          <w:szCs w:val="24"/>
        </w:rPr>
        <w:t>, применять метод индексации установленных тарифов.</w:t>
      </w:r>
    </w:p>
    <w:p w14:paraId="571F5E3C" w14:textId="77777777" w:rsidR="000A58DE" w:rsidRDefault="000A58DE" w:rsidP="000A58DE">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5"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Pr>
          <w:sz w:val="24"/>
          <w:szCs w:val="24"/>
        </w:rPr>
        <w:t xml:space="preserve">на территории </w:t>
      </w:r>
      <w:r w:rsidRPr="00BF734B">
        <w:rPr>
          <w:sz w:val="24"/>
          <w:szCs w:val="24"/>
        </w:rPr>
        <w:t>г. Чкаловск Нижегородской области</w:t>
      </w:r>
      <w:r>
        <w:rPr>
          <w:bCs/>
          <w:sz w:val="24"/>
          <w:szCs w:val="24"/>
        </w:rPr>
        <w:t xml:space="preserve"> для </w:t>
      </w:r>
      <w:r>
        <w:rPr>
          <w:sz w:val="24"/>
          <w:szCs w:val="24"/>
        </w:rPr>
        <w:t xml:space="preserve">МУНИЦИПАЛЬНОГО УНИТАРНОГО ПРЕДПРИЯТИЯ </w:t>
      </w:r>
      <w:r w:rsidRPr="002B6153">
        <w:rPr>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Pr>
          <w:bCs/>
          <w:sz w:val="24"/>
          <w:szCs w:val="24"/>
        </w:rPr>
        <w:t>, на период 2026 - 2030 годов согласно Приложению 1.</w:t>
      </w:r>
    </w:p>
    <w:p w14:paraId="696F17B5" w14:textId="496432FD" w:rsidR="000A58DE" w:rsidRDefault="000A58DE" w:rsidP="000A58DE">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 xml:space="preserve">МУНИЦИПАЛЬНОМУ УНИТАРНОМУ ПРЕДПРИЯТИЮ </w:t>
      </w:r>
      <w:r w:rsidRPr="002B6153">
        <w:rPr>
          <w:noProof/>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sidRPr="00BF734B">
        <w:rPr>
          <w:sz w:val="24"/>
          <w:szCs w:val="24"/>
        </w:rPr>
        <w:t>г. Чкаловск Нижегородской области</w:t>
      </w:r>
      <w:r w:rsidRPr="00E94D03">
        <w:rPr>
          <w:noProof/>
          <w:sz w:val="24"/>
          <w:szCs w:val="24"/>
        </w:rPr>
        <w:t xml:space="preserve">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640CBF">
        <w:rPr>
          <w:sz w:val="24"/>
          <w:szCs w:val="24"/>
        </w:rPr>
        <w:t>приложении к п.</w:t>
      </w:r>
      <w:r w:rsidR="00640CBF" w:rsidRPr="00640CBF">
        <w:rPr>
          <w:sz w:val="24"/>
          <w:szCs w:val="24"/>
        </w:rPr>
        <w:t xml:space="preserve"> 1</w:t>
      </w:r>
      <w:r w:rsidR="00640CBF">
        <w:rPr>
          <w:sz w:val="24"/>
          <w:szCs w:val="24"/>
        </w:rPr>
        <w:t>5</w:t>
      </w:r>
      <w:r w:rsidRPr="00ED10C1">
        <w:rPr>
          <w:sz w:val="24"/>
          <w:szCs w:val="24"/>
        </w:rPr>
        <w:t xml:space="preserve"> </w:t>
      </w:r>
      <w:r>
        <w:rPr>
          <w:sz w:val="24"/>
          <w:szCs w:val="24"/>
        </w:rPr>
        <w:t xml:space="preserve"> настоящего протокола), в следующих размерах:</w:t>
      </w:r>
    </w:p>
    <w:p w14:paraId="6055488D" w14:textId="77777777" w:rsidR="006F03BB" w:rsidRPr="009C209F" w:rsidRDefault="006F03BB" w:rsidP="006F03BB">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6F03BB" w:rsidRPr="00245656" w14:paraId="1E1FC141" w14:textId="77777777" w:rsidTr="004F37D5">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42CD3ABD" w14:textId="77777777" w:rsidR="006F03BB" w:rsidRPr="00245656" w:rsidRDefault="006F03BB" w:rsidP="004F37D5">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653459E" w14:textId="77777777" w:rsidR="006F03BB" w:rsidRPr="00245656" w:rsidRDefault="006F03BB" w:rsidP="004F37D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3A299E3" w14:textId="77777777" w:rsidR="006F03BB" w:rsidRPr="00245656" w:rsidRDefault="006F03BB" w:rsidP="004F37D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FF66AFD" w14:textId="77777777" w:rsidR="006F03BB" w:rsidRPr="00245656" w:rsidRDefault="006F03BB" w:rsidP="004F37D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B73375D" w14:textId="77777777" w:rsidR="006F03BB" w:rsidRPr="00245656" w:rsidRDefault="006F03BB" w:rsidP="004F37D5">
            <w:pPr>
              <w:ind w:firstLine="24"/>
              <w:jc w:val="center"/>
              <w:rPr>
                <w:b/>
                <w:bCs/>
                <w:sz w:val="16"/>
                <w:szCs w:val="18"/>
              </w:rPr>
            </w:pPr>
            <w:r w:rsidRPr="00245656">
              <w:rPr>
                <w:b/>
                <w:bCs/>
                <w:sz w:val="16"/>
                <w:szCs w:val="18"/>
              </w:rPr>
              <w:t>Вода</w:t>
            </w:r>
          </w:p>
        </w:tc>
      </w:tr>
      <w:tr w:rsidR="006F03BB" w:rsidRPr="00245656" w14:paraId="21380839" w14:textId="77777777" w:rsidTr="004F37D5">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4345A59E" w14:textId="77777777" w:rsidR="006F03BB" w:rsidRPr="00245656" w:rsidRDefault="006F03BB" w:rsidP="004F37D5">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1EF716B" w14:textId="77777777" w:rsidR="006F03BB" w:rsidRPr="00245656" w:rsidRDefault="006F03BB" w:rsidP="004F37D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9DEF99A" w14:textId="77777777" w:rsidR="006F03BB" w:rsidRPr="00245656" w:rsidRDefault="006F03BB" w:rsidP="004F37D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1A59B8" w14:textId="77777777" w:rsidR="006F03BB" w:rsidRPr="00245656" w:rsidRDefault="006F03BB" w:rsidP="004F37D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FF0BA58" w14:textId="77777777" w:rsidR="006F03BB" w:rsidRPr="00245656" w:rsidRDefault="006F03BB" w:rsidP="004F37D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12974EB" w14:textId="77777777" w:rsidR="006F03BB" w:rsidRPr="00245656" w:rsidRDefault="006F03BB" w:rsidP="004F37D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E7748FD" w14:textId="77777777" w:rsidR="006F03BB" w:rsidRPr="00245656" w:rsidRDefault="006F03BB" w:rsidP="004F37D5">
            <w:pPr>
              <w:ind w:left="-24" w:firstLine="24"/>
              <w:jc w:val="center"/>
              <w:rPr>
                <w:b/>
                <w:bCs/>
                <w:sz w:val="16"/>
                <w:szCs w:val="18"/>
              </w:rPr>
            </w:pPr>
            <w:r w:rsidRPr="00245656">
              <w:rPr>
                <w:b/>
                <w:bCs/>
                <w:sz w:val="16"/>
                <w:szCs w:val="18"/>
              </w:rPr>
              <w:t xml:space="preserve">31 декабря </w:t>
            </w:r>
          </w:p>
        </w:tc>
      </w:tr>
      <w:tr w:rsidR="006F03BB" w:rsidRPr="00245656" w14:paraId="6D989689" w14:textId="77777777" w:rsidTr="004F37D5">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7DA04546" w14:textId="77777777" w:rsidR="006F03BB" w:rsidRPr="00245656" w:rsidRDefault="006F03BB" w:rsidP="004F37D5">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088E9514" w14:textId="77777777" w:rsidR="006F03BB" w:rsidRPr="00245656" w:rsidRDefault="006F03BB" w:rsidP="004F37D5">
            <w:pPr>
              <w:autoSpaceDE w:val="0"/>
              <w:autoSpaceDN w:val="0"/>
              <w:adjustRightInd w:val="0"/>
              <w:rPr>
                <w:sz w:val="18"/>
                <w:szCs w:val="18"/>
              </w:rPr>
            </w:pPr>
            <w:r w:rsidRPr="00377862">
              <w:rPr>
                <w:noProof/>
                <w:sz w:val="19"/>
                <w:szCs w:val="19"/>
              </w:rPr>
              <w:t xml:space="preserve">МУНИЦИПАЛЬНОЕ УНИТАРНОЕ ПРЕДПРИЯТИЕ ЖИЛИЩНО-КОММУНАЛЬНОГО ХОЗЯЙСТВА ГОРОДСКОГО ОКРУГА ГОРОД </w:t>
            </w:r>
            <w:r w:rsidRPr="00377862">
              <w:rPr>
                <w:noProof/>
                <w:sz w:val="19"/>
                <w:szCs w:val="19"/>
              </w:rPr>
              <w:lastRenderedPageBreak/>
              <w:t>ЧКАЛОВСК НИЖЕГОРОДСКОЙ ОБЛАСТИ «ЧКАЛОВСКЭНЕРГОРЕСУРС» (ИНН 5236002390), г. Чкаловск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0F9E37A" w14:textId="77777777" w:rsidR="006F03BB" w:rsidRPr="003D1E41" w:rsidRDefault="006F03BB" w:rsidP="004F37D5">
            <w:pPr>
              <w:autoSpaceDE w:val="0"/>
              <w:autoSpaceDN w:val="0"/>
              <w:adjustRightInd w:val="0"/>
              <w:jc w:val="both"/>
              <w:rPr>
                <w:b/>
                <w:bCs/>
                <w:sz w:val="18"/>
                <w:szCs w:val="18"/>
              </w:rPr>
            </w:pPr>
            <w:r w:rsidRPr="00245656">
              <w:rPr>
                <w:b/>
                <w:bCs/>
                <w:sz w:val="18"/>
                <w:szCs w:val="18"/>
              </w:rPr>
              <w:lastRenderedPageBreak/>
              <w:t>Для потребителей</w:t>
            </w:r>
            <w:r>
              <w:rPr>
                <w:b/>
                <w:bCs/>
                <w:sz w:val="18"/>
                <w:szCs w:val="18"/>
              </w:rPr>
              <w:t xml:space="preserve"> на территории </w:t>
            </w:r>
            <w:r w:rsidRPr="00377862">
              <w:rPr>
                <w:b/>
                <w:bCs/>
                <w:sz w:val="18"/>
                <w:szCs w:val="18"/>
              </w:rPr>
              <w:t>г. Чкаловск 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6F03BB" w:rsidRPr="00245656" w14:paraId="197A035F" w14:textId="77777777" w:rsidTr="004F37D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11D3F019" w14:textId="77777777" w:rsidR="006F03BB" w:rsidRPr="00245656" w:rsidRDefault="006F03BB" w:rsidP="004F37D5">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AAE98F8" w14:textId="77777777" w:rsidR="006F03BB" w:rsidRPr="00245656" w:rsidRDefault="006F03BB"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72F2A2C" w14:textId="77777777" w:rsidR="006F03BB" w:rsidRPr="00245656" w:rsidRDefault="006F03BB"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771D026" w14:textId="77777777" w:rsidR="006F03BB" w:rsidRPr="00245656" w:rsidRDefault="006F03BB"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44B0671" w14:textId="77777777" w:rsidR="006F03BB" w:rsidRPr="00245656" w:rsidRDefault="006F03BB" w:rsidP="004F37D5">
            <w:pPr>
              <w:jc w:val="center"/>
              <w:rPr>
                <w:sz w:val="18"/>
                <w:szCs w:val="18"/>
              </w:rPr>
            </w:pPr>
            <w:r>
              <w:rPr>
                <w:sz w:val="18"/>
                <w:szCs w:val="18"/>
              </w:rPr>
              <w:t>2</w:t>
            </w:r>
            <w:r w:rsidRPr="0046670E">
              <w:rPr>
                <w:sz w:val="18"/>
                <w:szCs w:val="18"/>
              </w:rPr>
              <w:t>492,08</w:t>
            </w:r>
          </w:p>
        </w:tc>
        <w:tc>
          <w:tcPr>
            <w:tcW w:w="1556" w:type="dxa"/>
            <w:tcBorders>
              <w:top w:val="single" w:sz="4" w:space="0" w:color="auto"/>
              <w:left w:val="single" w:sz="4" w:space="0" w:color="auto"/>
              <w:bottom w:val="single" w:sz="4" w:space="0" w:color="auto"/>
              <w:right w:val="single" w:sz="4" w:space="0" w:color="auto"/>
            </w:tcBorders>
            <w:vAlign w:val="center"/>
          </w:tcPr>
          <w:p w14:paraId="4D42DF36" w14:textId="77777777" w:rsidR="006F03BB" w:rsidRPr="00245656" w:rsidRDefault="006F03BB" w:rsidP="004F37D5">
            <w:pPr>
              <w:jc w:val="center"/>
              <w:rPr>
                <w:sz w:val="18"/>
                <w:szCs w:val="18"/>
              </w:rPr>
            </w:pPr>
            <w:r>
              <w:rPr>
                <w:sz w:val="18"/>
                <w:szCs w:val="18"/>
              </w:rPr>
              <w:t>2</w:t>
            </w:r>
            <w:r w:rsidRPr="0046670E">
              <w:rPr>
                <w:sz w:val="18"/>
                <w:szCs w:val="18"/>
              </w:rPr>
              <w:t>716,40</w:t>
            </w:r>
          </w:p>
        </w:tc>
      </w:tr>
      <w:tr w:rsidR="006F03BB" w:rsidRPr="00245656" w14:paraId="66675FA5" w14:textId="77777777" w:rsidTr="004F37D5">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78E00470" w14:textId="77777777" w:rsidR="006F03BB" w:rsidRPr="00245656" w:rsidRDefault="006F03BB" w:rsidP="004F37D5">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5172DFB" w14:textId="77777777" w:rsidR="006F03BB" w:rsidRPr="00245656" w:rsidRDefault="006F03BB" w:rsidP="004F37D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54BC23D" w14:textId="77777777" w:rsidR="006F03BB" w:rsidRPr="00245656" w:rsidRDefault="006F03BB" w:rsidP="004F37D5">
            <w:pPr>
              <w:ind w:left="-24" w:firstLine="24"/>
              <w:rPr>
                <w:sz w:val="18"/>
                <w:szCs w:val="18"/>
              </w:rPr>
            </w:pPr>
            <w:r w:rsidRPr="00245656">
              <w:rPr>
                <w:sz w:val="18"/>
                <w:szCs w:val="18"/>
              </w:rPr>
              <w:t>Население (тарифы указаны с учетом НДС)</w:t>
            </w:r>
          </w:p>
        </w:tc>
      </w:tr>
      <w:tr w:rsidR="006F03BB" w:rsidRPr="00245656" w14:paraId="63915D44" w14:textId="77777777" w:rsidTr="004F37D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26CD33B4" w14:textId="77777777" w:rsidR="006F03BB" w:rsidRPr="00245656" w:rsidRDefault="006F03BB" w:rsidP="004F37D5">
            <w:pPr>
              <w:jc w:val="center"/>
              <w:rPr>
                <w:b/>
                <w:bCs/>
                <w:sz w:val="16"/>
                <w:szCs w:val="18"/>
              </w:rPr>
            </w:pPr>
            <w:r>
              <w:rPr>
                <w:b/>
                <w:bCs/>
                <w:sz w:val="16"/>
                <w:szCs w:val="18"/>
              </w:rPr>
              <w:lastRenderedPageBreak/>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9455669" w14:textId="77777777" w:rsidR="006F03BB" w:rsidRPr="00245656" w:rsidRDefault="006F03BB"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410C1B3" w14:textId="77777777" w:rsidR="006F03BB" w:rsidRPr="00245656" w:rsidRDefault="006F03BB"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1E3DBC6" w14:textId="77777777" w:rsidR="006F03BB" w:rsidRPr="00245656" w:rsidRDefault="006F03BB"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4D731C69" w14:textId="77777777" w:rsidR="006F03BB" w:rsidRPr="00245656" w:rsidRDefault="006F03BB" w:rsidP="004F37D5">
            <w:pPr>
              <w:jc w:val="center"/>
              <w:rPr>
                <w:sz w:val="18"/>
                <w:szCs w:val="18"/>
              </w:rPr>
            </w:pPr>
            <w:r>
              <w:rPr>
                <w:sz w:val="18"/>
                <w:szCs w:val="18"/>
              </w:rPr>
              <w:t>3</w:t>
            </w:r>
            <w:r w:rsidRPr="0046670E">
              <w:rPr>
                <w:sz w:val="18"/>
                <w:szCs w:val="18"/>
              </w:rPr>
              <w:t>040,34</w:t>
            </w:r>
          </w:p>
        </w:tc>
        <w:tc>
          <w:tcPr>
            <w:tcW w:w="1556" w:type="dxa"/>
            <w:tcBorders>
              <w:top w:val="single" w:sz="4" w:space="0" w:color="auto"/>
              <w:left w:val="single" w:sz="4" w:space="0" w:color="auto"/>
              <w:bottom w:val="single" w:sz="4" w:space="0" w:color="auto"/>
              <w:right w:val="single" w:sz="4" w:space="0" w:color="auto"/>
            </w:tcBorders>
          </w:tcPr>
          <w:p w14:paraId="5415CE1F" w14:textId="77777777" w:rsidR="006F03BB" w:rsidRPr="00245656" w:rsidRDefault="006F03BB" w:rsidP="004F37D5">
            <w:pPr>
              <w:jc w:val="center"/>
              <w:rPr>
                <w:sz w:val="18"/>
                <w:szCs w:val="18"/>
              </w:rPr>
            </w:pPr>
            <w:r>
              <w:rPr>
                <w:sz w:val="18"/>
                <w:szCs w:val="18"/>
              </w:rPr>
              <w:t>3</w:t>
            </w:r>
            <w:r w:rsidRPr="0046670E">
              <w:rPr>
                <w:sz w:val="18"/>
                <w:szCs w:val="18"/>
              </w:rPr>
              <w:t>314,01</w:t>
            </w:r>
          </w:p>
        </w:tc>
      </w:tr>
    </w:tbl>
    <w:p w14:paraId="4325A65F" w14:textId="77777777" w:rsidR="006F03BB" w:rsidRPr="009C209F" w:rsidRDefault="006F03BB" w:rsidP="006F03BB">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6F03BB" w:rsidRPr="00245656" w14:paraId="47D711BD" w14:textId="77777777" w:rsidTr="004F37D5">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166C5B36" w14:textId="77777777" w:rsidR="006F03BB" w:rsidRPr="00245656" w:rsidRDefault="006F03BB" w:rsidP="004F37D5">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55F3F225" w14:textId="77777777" w:rsidR="006F03BB" w:rsidRPr="00245656" w:rsidRDefault="006F03BB" w:rsidP="004F37D5">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0A9D52E1" w14:textId="77777777" w:rsidR="006F03BB" w:rsidRPr="00245656" w:rsidRDefault="006F03BB" w:rsidP="004F37D5">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5081489F" w14:textId="77777777" w:rsidR="006F03BB" w:rsidRPr="00245656" w:rsidRDefault="006F03BB" w:rsidP="004F37D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ACBCF29" w14:textId="77777777" w:rsidR="006F03BB" w:rsidRPr="00245656" w:rsidRDefault="006F03BB" w:rsidP="004F37D5">
            <w:pPr>
              <w:ind w:firstLine="24"/>
              <w:jc w:val="center"/>
              <w:rPr>
                <w:b/>
                <w:bCs/>
                <w:sz w:val="16"/>
                <w:szCs w:val="18"/>
              </w:rPr>
            </w:pPr>
            <w:r w:rsidRPr="00245656">
              <w:rPr>
                <w:b/>
                <w:bCs/>
                <w:sz w:val="16"/>
                <w:szCs w:val="18"/>
              </w:rPr>
              <w:t>Вода</w:t>
            </w:r>
          </w:p>
        </w:tc>
      </w:tr>
      <w:tr w:rsidR="006F03BB" w:rsidRPr="00245656" w14:paraId="23D3AFA7" w14:textId="77777777" w:rsidTr="004F37D5">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0D06231" w14:textId="77777777" w:rsidR="006F03BB" w:rsidRPr="00245656" w:rsidRDefault="006F03BB" w:rsidP="004F37D5">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553C62B" w14:textId="77777777" w:rsidR="006F03BB" w:rsidRPr="00245656" w:rsidRDefault="006F03BB" w:rsidP="004F37D5">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9E64DB1" w14:textId="77777777" w:rsidR="006F03BB" w:rsidRPr="00245656" w:rsidRDefault="006F03BB" w:rsidP="004F37D5">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033F52B3" w14:textId="77777777" w:rsidR="006F03BB" w:rsidRPr="00245656" w:rsidRDefault="006F03BB" w:rsidP="004F37D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5456E0" w14:textId="77777777" w:rsidR="006F03BB" w:rsidRPr="00245656" w:rsidRDefault="006F03BB" w:rsidP="004F37D5">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51958B8B" w14:textId="77777777" w:rsidR="006F03BB" w:rsidRPr="00245656" w:rsidRDefault="006F03BB" w:rsidP="004F37D5">
            <w:pPr>
              <w:ind w:left="-24" w:firstLine="24"/>
              <w:jc w:val="center"/>
              <w:rPr>
                <w:b/>
                <w:bCs/>
                <w:sz w:val="16"/>
                <w:szCs w:val="18"/>
              </w:rPr>
            </w:pPr>
            <w:r w:rsidRPr="00245656">
              <w:rPr>
                <w:b/>
                <w:bCs/>
                <w:sz w:val="16"/>
                <w:szCs w:val="18"/>
              </w:rPr>
              <w:t xml:space="preserve">с 1 июля по </w:t>
            </w:r>
          </w:p>
          <w:p w14:paraId="71173EDE" w14:textId="77777777" w:rsidR="006F03BB" w:rsidRPr="00245656" w:rsidRDefault="006F03BB" w:rsidP="004F37D5">
            <w:pPr>
              <w:ind w:left="-24" w:firstLine="24"/>
              <w:jc w:val="center"/>
              <w:rPr>
                <w:b/>
                <w:bCs/>
                <w:sz w:val="16"/>
                <w:szCs w:val="18"/>
              </w:rPr>
            </w:pPr>
            <w:r w:rsidRPr="00245656">
              <w:rPr>
                <w:b/>
                <w:bCs/>
                <w:sz w:val="16"/>
                <w:szCs w:val="18"/>
              </w:rPr>
              <w:t xml:space="preserve">31 декабря </w:t>
            </w:r>
          </w:p>
        </w:tc>
      </w:tr>
      <w:tr w:rsidR="006F03BB" w:rsidRPr="00245656" w14:paraId="69093DBA" w14:textId="77777777" w:rsidTr="004F37D5">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0B066DD1" w14:textId="77777777" w:rsidR="006F03BB" w:rsidRPr="00245656" w:rsidRDefault="006F03BB" w:rsidP="004F37D5">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10AF9DBB" w14:textId="77777777" w:rsidR="006F03BB" w:rsidRPr="006F01AE" w:rsidRDefault="006F03BB" w:rsidP="004F37D5">
            <w:pPr>
              <w:autoSpaceDE w:val="0"/>
              <w:autoSpaceDN w:val="0"/>
              <w:adjustRightInd w:val="0"/>
              <w:rPr>
                <w:sz w:val="19"/>
                <w:szCs w:val="19"/>
              </w:rPr>
            </w:pPr>
            <w:r w:rsidRPr="00377862">
              <w:rPr>
                <w:noProof/>
                <w:sz w:val="19"/>
                <w:szCs w:val="19"/>
              </w:rPr>
              <w:t>МУНИЦИПАЛЬНОЕ УНИТАРНОЕ ПРЕДПРИЯТИЕ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3C42C841" w14:textId="77777777" w:rsidR="006F03BB" w:rsidRPr="00245656" w:rsidRDefault="006F03BB" w:rsidP="004F37D5">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 xml:space="preserve"> на территории </w:t>
            </w:r>
            <w:r w:rsidRPr="00377862">
              <w:rPr>
                <w:b/>
                <w:bCs/>
                <w:sz w:val="18"/>
                <w:szCs w:val="18"/>
              </w:rPr>
              <w:t>г. Чкаловск 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6F03BB" w:rsidRPr="00245656" w14:paraId="61DEA4D7"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291F9CA" w14:textId="77777777" w:rsidR="006F03BB" w:rsidRPr="00245656" w:rsidRDefault="006F03BB" w:rsidP="004F37D5">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5287F77" w14:textId="77777777" w:rsidR="006F03BB" w:rsidRPr="00245656" w:rsidRDefault="006F03BB" w:rsidP="004F37D5">
            <w:pPr>
              <w:rPr>
                <w:sz w:val="18"/>
                <w:szCs w:val="18"/>
              </w:rPr>
            </w:pPr>
          </w:p>
        </w:tc>
        <w:tc>
          <w:tcPr>
            <w:tcW w:w="1748" w:type="dxa"/>
            <w:vMerge w:val="restart"/>
            <w:tcBorders>
              <w:top w:val="single" w:sz="4" w:space="0" w:color="auto"/>
              <w:left w:val="single" w:sz="4" w:space="0" w:color="auto"/>
              <w:right w:val="single" w:sz="4" w:space="0" w:color="auto"/>
            </w:tcBorders>
            <w:hideMark/>
          </w:tcPr>
          <w:p w14:paraId="0DAEE435" w14:textId="77777777" w:rsidR="006F03BB" w:rsidRPr="00245656" w:rsidRDefault="006F03BB" w:rsidP="004F37D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09756EEB" w14:textId="77777777" w:rsidR="006F03BB" w:rsidRPr="00245656" w:rsidRDefault="006F03BB" w:rsidP="004F37D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92CE08B" w14:textId="77777777" w:rsidR="006F03BB" w:rsidRPr="00245656" w:rsidRDefault="006F03BB" w:rsidP="004F37D5">
            <w:pPr>
              <w:jc w:val="center"/>
              <w:rPr>
                <w:sz w:val="18"/>
                <w:szCs w:val="18"/>
              </w:rPr>
            </w:pPr>
            <w:r>
              <w:rPr>
                <w:sz w:val="18"/>
                <w:szCs w:val="18"/>
              </w:rPr>
              <w:t>2</w:t>
            </w:r>
            <w:r w:rsidRPr="00CF4591">
              <w:rPr>
                <w:sz w:val="18"/>
                <w:szCs w:val="18"/>
              </w:rPr>
              <w:t>716,40</w:t>
            </w:r>
          </w:p>
        </w:tc>
        <w:tc>
          <w:tcPr>
            <w:tcW w:w="1556" w:type="dxa"/>
            <w:tcBorders>
              <w:top w:val="single" w:sz="4" w:space="0" w:color="auto"/>
              <w:left w:val="single" w:sz="4" w:space="0" w:color="auto"/>
              <w:bottom w:val="single" w:sz="4" w:space="0" w:color="auto"/>
              <w:right w:val="single" w:sz="4" w:space="0" w:color="auto"/>
            </w:tcBorders>
            <w:vAlign w:val="center"/>
          </w:tcPr>
          <w:p w14:paraId="49AF3705" w14:textId="77777777" w:rsidR="006F03BB" w:rsidRPr="00245656" w:rsidRDefault="006F03BB" w:rsidP="004F37D5">
            <w:pPr>
              <w:jc w:val="center"/>
              <w:rPr>
                <w:sz w:val="18"/>
                <w:szCs w:val="18"/>
              </w:rPr>
            </w:pPr>
            <w:r w:rsidRPr="006725E4">
              <w:rPr>
                <w:sz w:val="18"/>
                <w:szCs w:val="18"/>
              </w:rPr>
              <w:t>2805,90</w:t>
            </w:r>
          </w:p>
        </w:tc>
      </w:tr>
      <w:tr w:rsidR="006F03BB" w:rsidRPr="00245656" w14:paraId="224C1E94"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566A6C5" w14:textId="77777777" w:rsidR="006F03BB" w:rsidRPr="00245656" w:rsidRDefault="006F03BB" w:rsidP="004F37D5">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E18A52A" w14:textId="77777777" w:rsidR="006F03BB" w:rsidRPr="00245656" w:rsidRDefault="006F03BB" w:rsidP="004F37D5">
            <w:pPr>
              <w:rPr>
                <w:sz w:val="18"/>
                <w:szCs w:val="18"/>
              </w:rPr>
            </w:pPr>
          </w:p>
        </w:tc>
        <w:tc>
          <w:tcPr>
            <w:tcW w:w="1748" w:type="dxa"/>
            <w:vMerge/>
            <w:tcBorders>
              <w:left w:val="single" w:sz="4" w:space="0" w:color="auto"/>
              <w:right w:val="single" w:sz="4" w:space="0" w:color="auto"/>
            </w:tcBorders>
            <w:vAlign w:val="center"/>
            <w:hideMark/>
          </w:tcPr>
          <w:p w14:paraId="52850EAE"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590FB8E" w14:textId="77777777" w:rsidR="006F03BB" w:rsidRPr="00245656" w:rsidRDefault="006F03BB" w:rsidP="004F37D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60F6854" w14:textId="77777777" w:rsidR="006F03BB" w:rsidRPr="00245656" w:rsidRDefault="006F03BB" w:rsidP="004F37D5">
            <w:pPr>
              <w:jc w:val="center"/>
              <w:rPr>
                <w:sz w:val="18"/>
                <w:szCs w:val="18"/>
              </w:rPr>
            </w:pPr>
            <w:r w:rsidRPr="006725E4">
              <w:rPr>
                <w:sz w:val="18"/>
                <w:szCs w:val="18"/>
              </w:rPr>
              <w:t>2805,90</w:t>
            </w:r>
          </w:p>
        </w:tc>
        <w:tc>
          <w:tcPr>
            <w:tcW w:w="1556" w:type="dxa"/>
            <w:tcBorders>
              <w:top w:val="single" w:sz="4" w:space="0" w:color="auto"/>
              <w:left w:val="nil"/>
              <w:bottom w:val="single" w:sz="4" w:space="0" w:color="auto"/>
              <w:right w:val="single" w:sz="4" w:space="0" w:color="auto"/>
            </w:tcBorders>
            <w:vAlign w:val="center"/>
          </w:tcPr>
          <w:p w14:paraId="08222E05" w14:textId="77777777" w:rsidR="006F03BB" w:rsidRPr="00245656" w:rsidRDefault="006F03BB" w:rsidP="004F37D5">
            <w:pPr>
              <w:jc w:val="center"/>
              <w:rPr>
                <w:sz w:val="18"/>
                <w:szCs w:val="18"/>
              </w:rPr>
            </w:pPr>
            <w:r w:rsidRPr="006725E4">
              <w:rPr>
                <w:sz w:val="18"/>
                <w:szCs w:val="18"/>
              </w:rPr>
              <w:t>2963,41</w:t>
            </w:r>
          </w:p>
        </w:tc>
      </w:tr>
      <w:tr w:rsidR="006F03BB" w:rsidRPr="00245656" w14:paraId="65AC1D8D"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D3DE669" w14:textId="77777777" w:rsidR="006F03BB" w:rsidRPr="00245656" w:rsidRDefault="006F03BB" w:rsidP="004F37D5">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ABD3166" w14:textId="77777777" w:rsidR="006F03BB" w:rsidRPr="00245656" w:rsidRDefault="006F03BB" w:rsidP="004F37D5">
            <w:pPr>
              <w:rPr>
                <w:sz w:val="18"/>
                <w:szCs w:val="18"/>
              </w:rPr>
            </w:pPr>
          </w:p>
        </w:tc>
        <w:tc>
          <w:tcPr>
            <w:tcW w:w="1748" w:type="dxa"/>
            <w:vMerge/>
            <w:tcBorders>
              <w:left w:val="single" w:sz="4" w:space="0" w:color="auto"/>
              <w:right w:val="single" w:sz="4" w:space="0" w:color="auto"/>
            </w:tcBorders>
            <w:vAlign w:val="center"/>
            <w:hideMark/>
          </w:tcPr>
          <w:p w14:paraId="371CD512"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826E429" w14:textId="77777777" w:rsidR="006F03BB" w:rsidRPr="00245656" w:rsidRDefault="006F03BB" w:rsidP="004F37D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70BE3D1" w14:textId="77777777" w:rsidR="006F03BB" w:rsidRPr="00245656" w:rsidRDefault="006F03BB" w:rsidP="004F37D5">
            <w:pPr>
              <w:jc w:val="center"/>
              <w:rPr>
                <w:sz w:val="18"/>
                <w:szCs w:val="18"/>
              </w:rPr>
            </w:pPr>
            <w:r w:rsidRPr="006725E4">
              <w:rPr>
                <w:sz w:val="18"/>
                <w:szCs w:val="18"/>
              </w:rPr>
              <w:t>2963,41</w:t>
            </w:r>
          </w:p>
        </w:tc>
        <w:tc>
          <w:tcPr>
            <w:tcW w:w="1556" w:type="dxa"/>
            <w:tcBorders>
              <w:top w:val="single" w:sz="4" w:space="0" w:color="auto"/>
              <w:left w:val="nil"/>
              <w:bottom w:val="single" w:sz="4" w:space="0" w:color="auto"/>
              <w:right w:val="single" w:sz="4" w:space="0" w:color="auto"/>
            </w:tcBorders>
            <w:vAlign w:val="center"/>
          </w:tcPr>
          <w:p w14:paraId="5E2FAA7B" w14:textId="77777777" w:rsidR="006F03BB" w:rsidRPr="00245656" w:rsidRDefault="006F03BB" w:rsidP="004F37D5">
            <w:pPr>
              <w:jc w:val="center"/>
              <w:rPr>
                <w:sz w:val="18"/>
                <w:szCs w:val="18"/>
              </w:rPr>
            </w:pPr>
            <w:r w:rsidRPr="006725E4">
              <w:rPr>
                <w:sz w:val="18"/>
                <w:szCs w:val="18"/>
              </w:rPr>
              <w:t>3118,44</w:t>
            </w:r>
          </w:p>
        </w:tc>
      </w:tr>
      <w:tr w:rsidR="006F03BB" w:rsidRPr="00245656" w14:paraId="692060C1"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6F6A781" w14:textId="77777777" w:rsidR="006F03BB" w:rsidRPr="00245656" w:rsidRDefault="006F03BB" w:rsidP="004F37D5">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F84CE51" w14:textId="77777777" w:rsidR="006F03BB" w:rsidRPr="00245656" w:rsidRDefault="006F03BB" w:rsidP="004F37D5">
            <w:pPr>
              <w:rPr>
                <w:sz w:val="18"/>
                <w:szCs w:val="18"/>
              </w:rPr>
            </w:pPr>
          </w:p>
        </w:tc>
        <w:tc>
          <w:tcPr>
            <w:tcW w:w="1748" w:type="dxa"/>
            <w:vMerge/>
            <w:tcBorders>
              <w:left w:val="single" w:sz="4" w:space="0" w:color="auto"/>
              <w:right w:val="single" w:sz="4" w:space="0" w:color="auto"/>
            </w:tcBorders>
            <w:vAlign w:val="center"/>
            <w:hideMark/>
          </w:tcPr>
          <w:p w14:paraId="74EBB3B8"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15A7FD3" w14:textId="77777777" w:rsidR="006F03BB" w:rsidRPr="00245656" w:rsidRDefault="006F03BB" w:rsidP="004F37D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7E67D5E" w14:textId="77777777" w:rsidR="006F03BB" w:rsidRPr="00245656" w:rsidRDefault="006F03BB" w:rsidP="004F37D5">
            <w:pPr>
              <w:jc w:val="center"/>
              <w:rPr>
                <w:sz w:val="18"/>
                <w:szCs w:val="18"/>
              </w:rPr>
            </w:pPr>
            <w:r w:rsidRPr="006725E4">
              <w:rPr>
                <w:sz w:val="18"/>
                <w:szCs w:val="18"/>
              </w:rPr>
              <w:t>3118,44</w:t>
            </w:r>
          </w:p>
        </w:tc>
        <w:tc>
          <w:tcPr>
            <w:tcW w:w="1556" w:type="dxa"/>
            <w:tcBorders>
              <w:top w:val="single" w:sz="4" w:space="0" w:color="auto"/>
              <w:left w:val="nil"/>
              <w:bottom w:val="single" w:sz="4" w:space="0" w:color="auto"/>
              <w:right w:val="single" w:sz="4" w:space="0" w:color="auto"/>
            </w:tcBorders>
            <w:vAlign w:val="center"/>
          </w:tcPr>
          <w:p w14:paraId="4064766F" w14:textId="77777777" w:rsidR="006F03BB" w:rsidRPr="00245656" w:rsidRDefault="006F03BB" w:rsidP="004F37D5">
            <w:pPr>
              <w:jc w:val="center"/>
              <w:rPr>
                <w:sz w:val="18"/>
                <w:szCs w:val="18"/>
              </w:rPr>
            </w:pPr>
            <w:r w:rsidRPr="006725E4">
              <w:rPr>
                <w:sz w:val="18"/>
                <w:szCs w:val="18"/>
              </w:rPr>
              <w:t>3301,72</w:t>
            </w:r>
          </w:p>
        </w:tc>
      </w:tr>
      <w:tr w:rsidR="006F03BB" w:rsidRPr="00245656" w14:paraId="098ED976" w14:textId="77777777" w:rsidTr="004F37D5">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A2CC38D" w14:textId="77777777" w:rsidR="006F03BB" w:rsidRPr="00245656" w:rsidRDefault="006F03BB" w:rsidP="004F37D5">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256C03B" w14:textId="77777777" w:rsidR="006F03BB" w:rsidRPr="00245656" w:rsidRDefault="006F03BB" w:rsidP="004F37D5">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15196044" w14:textId="77777777" w:rsidR="006F03BB" w:rsidRPr="00245656" w:rsidRDefault="006F03BB" w:rsidP="004F37D5">
            <w:pPr>
              <w:ind w:left="-24" w:firstLine="24"/>
              <w:rPr>
                <w:sz w:val="18"/>
                <w:szCs w:val="18"/>
              </w:rPr>
            </w:pPr>
            <w:r w:rsidRPr="00245656">
              <w:rPr>
                <w:sz w:val="18"/>
                <w:szCs w:val="18"/>
              </w:rPr>
              <w:t>Население (тарифы указаны с учетом НДС)</w:t>
            </w:r>
          </w:p>
        </w:tc>
      </w:tr>
      <w:tr w:rsidR="006F03BB" w:rsidRPr="00245656" w14:paraId="6B944D57"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83945A7" w14:textId="77777777" w:rsidR="006F03BB" w:rsidRPr="00245656" w:rsidRDefault="006F03BB" w:rsidP="004F37D5">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83203F0" w14:textId="77777777" w:rsidR="006F03BB" w:rsidRPr="00245656" w:rsidRDefault="006F03BB" w:rsidP="004F37D5">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11CDFA16" w14:textId="77777777" w:rsidR="006F03BB" w:rsidRPr="00245656" w:rsidRDefault="006F03BB" w:rsidP="004F37D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5FFE70D" w14:textId="77777777" w:rsidR="006F03BB" w:rsidRPr="00245656" w:rsidRDefault="006F03BB" w:rsidP="004F37D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54F9505" w14:textId="77777777" w:rsidR="006F03BB" w:rsidRPr="00245656" w:rsidRDefault="006F03BB" w:rsidP="004F37D5">
            <w:pPr>
              <w:jc w:val="center"/>
              <w:rPr>
                <w:sz w:val="18"/>
                <w:szCs w:val="18"/>
              </w:rPr>
            </w:pPr>
            <w:r>
              <w:rPr>
                <w:sz w:val="18"/>
                <w:szCs w:val="18"/>
              </w:rPr>
              <w:t>3</w:t>
            </w:r>
            <w:r w:rsidRPr="00CF4591">
              <w:rPr>
                <w:sz w:val="18"/>
                <w:szCs w:val="18"/>
              </w:rPr>
              <w:t>314,01</w:t>
            </w:r>
          </w:p>
        </w:tc>
        <w:tc>
          <w:tcPr>
            <w:tcW w:w="1556" w:type="dxa"/>
            <w:tcBorders>
              <w:top w:val="single" w:sz="4" w:space="0" w:color="auto"/>
              <w:left w:val="single" w:sz="4" w:space="0" w:color="auto"/>
              <w:bottom w:val="single" w:sz="4" w:space="0" w:color="auto"/>
              <w:right w:val="single" w:sz="4" w:space="0" w:color="auto"/>
            </w:tcBorders>
            <w:vAlign w:val="center"/>
          </w:tcPr>
          <w:p w14:paraId="3914BC9B" w14:textId="77777777" w:rsidR="006F03BB" w:rsidRPr="00245656" w:rsidRDefault="006F03BB" w:rsidP="004F37D5">
            <w:pPr>
              <w:jc w:val="center"/>
              <w:rPr>
                <w:sz w:val="18"/>
                <w:szCs w:val="18"/>
              </w:rPr>
            </w:pPr>
            <w:r w:rsidRPr="006725E4">
              <w:rPr>
                <w:sz w:val="18"/>
                <w:szCs w:val="18"/>
              </w:rPr>
              <w:t>3423,20</w:t>
            </w:r>
          </w:p>
        </w:tc>
      </w:tr>
      <w:tr w:rsidR="006F03BB" w:rsidRPr="00245656" w14:paraId="4FCF81CE"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367E3F0" w14:textId="77777777" w:rsidR="006F03BB" w:rsidRPr="00245656" w:rsidRDefault="006F03BB" w:rsidP="004F37D5">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3A0463B" w14:textId="77777777" w:rsidR="006F03BB" w:rsidRPr="00245656" w:rsidRDefault="006F03BB" w:rsidP="004F37D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6B30952"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D7957FF" w14:textId="77777777" w:rsidR="006F03BB" w:rsidRPr="00245656" w:rsidRDefault="006F03BB" w:rsidP="004F37D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733196DE" w14:textId="77777777" w:rsidR="006F03BB" w:rsidRPr="00245656" w:rsidRDefault="006F03BB" w:rsidP="004F37D5">
            <w:pPr>
              <w:jc w:val="center"/>
              <w:rPr>
                <w:sz w:val="18"/>
                <w:szCs w:val="18"/>
              </w:rPr>
            </w:pPr>
            <w:r w:rsidRPr="006725E4">
              <w:rPr>
                <w:sz w:val="18"/>
                <w:szCs w:val="18"/>
              </w:rPr>
              <w:t>3423,20</w:t>
            </w:r>
          </w:p>
        </w:tc>
        <w:tc>
          <w:tcPr>
            <w:tcW w:w="1556" w:type="dxa"/>
            <w:tcBorders>
              <w:top w:val="single" w:sz="4" w:space="0" w:color="auto"/>
              <w:left w:val="nil"/>
              <w:bottom w:val="single" w:sz="4" w:space="0" w:color="auto"/>
              <w:right w:val="single" w:sz="4" w:space="0" w:color="auto"/>
            </w:tcBorders>
            <w:vAlign w:val="center"/>
          </w:tcPr>
          <w:p w14:paraId="5075BC8E" w14:textId="77777777" w:rsidR="006F03BB" w:rsidRPr="00245656" w:rsidRDefault="006F03BB" w:rsidP="004F37D5">
            <w:pPr>
              <w:jc w:val="center"/>
              <w:rPr>
                <w:sz w:val="18"/>
                <w:szCs w:val="18"/>
              </w:rPr>
            </w:pPr>
            <w:r w:rsidRPr="006725E4">
              <w:rPr>
                <w:sz w:val="18"/>
                <w:szCs w:val="18"/>
              </w:rPr>
              <w:t>3615,36</w:t>
            </w:r>
          </w:p>
        </w:tc>
      </w:tr>
      <w:tr w:rsidR="006F03BB" w:rsidRPr="00245656" w14:paraId="54E0856E" w14:textId="77777777" w:rsidTr="004F37D5">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66B39D17" w14:textId="77777777" w:rsidR="006F03BB" w:rsidRPr="00245656" w:rsidRDefault="006F03BB" w:rsidP="004F37D5">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39E72B8" w14:textId="77777777" w:rsidR="006F03BB" w:rsidRPr="00245656" w:rsidRDefault="006F03BB" w:rsidP="004F37D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0A3BDE2"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4B8540D" w14:textId="77777777" w:rsidR="006F03BB" w:rsidRPr="00245656" w:rsidRDefault="006F03BB" w:rsidP="004F37D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0E7D6578" w14:textId="77777777" w:rsidR="006F03BB" w:rsidRPr="00245656" w:rsidRDefault="006F03BB" w:rsidP="004F37D5">
            <w:pPr>
              <w:jc w:val="center"/>
              <w:rPr>
                <w:sz w:val="18"/>
                <w:szCs w:val="18"/>
              </w:rPr>
            </w:pPr>
            <w:r w:rsidRPr="006725E4">
              <w:rPr>
                <w:sz w:val="18"/>
                <w:szCs w:val="18"/>
              </w:rPr>
              <w:t>3615,36</w:t>
            </w:r>
          </w:p>
        </w:tc>
        <w:tc>
          <w:tcPr>
            <w:tcW w:w="1556" w:type="dxa"/>
            <w:tcBorders>
              <w:top w:val="single" w:sz="4" w:space="0" w:color="auto"/>
              <w:left w:val="nil"/>
              <w:bottom w:val="single" w:sz="4" w:space="0" w:color="auto"/>
              <w:right w:val="single" w:sz="4" w:space="0" w:color="auto"/>
            </w:tcBorders>
            <w:vAlign w:val="center"/>
          </w:tcPr>
          <w:p w14:paraId="7BAA71E6" w14:textId="77777777" w:rsidR="006F03BB" w:rsidRPr="00245656" w:rsidRDefault="006F03BB" w:rsidP="004F37D5">
            <w:pPr>
              <w:jc w:val="center"/>
              <w:rPr>
                <w:sz w:val="18"/>
                <w:szCs w:val="18"/>
              </w:rPr>
            </w:pPr>
            <w:r w:rsidRPr="006725E4">
              <w:rPr>
                <w:sz w:val="18"/>
                <w:szCs w:val="18"/>
              </w:rPr>
              <w:t>3804,50</w:t>
            </w:r>
          </w:p>
        </w:tc>
      </w:tr>
      <w:tr w:rsidR="006F03BB" w:rsidRPr="007C5765" w14:paraId="332C53D5" w14:textId="77777777" w:rsidTr="004F37D5">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446BB6FC" w14:textId="77777777" w:rsidR="006F03BB" w:rsidRPr="00245656" w:rsidRDefault="006F03BB" w:rsidP="004F37D5">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7357BC35" w14:textId="77777777" w:rsidR="006F03BB" w:rsidRPr="00245656" w:rsidRDefault="006F03BB" w:rsidP="004F37D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07DC3538"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25F2517A" w14:textId="77777777" w:rsidR="006F03BB" w:rsidRDefault="006F03BB" w:rsidP="004F37D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C2C8EA2" w14:textId="77777777" w:rsidR="006F03BB" w:rsidRPr="00245656" w:rsidRDefault="006F03BB" w:rsidP="004F37D5">
            <w:pPr>
              <w:jc w:val="center"/>
              <w:rPr>
                <w:sz w:val="18"/>
                <w:szCs w:val="18"/>
              </w:rPr>
            </w:pPr>
            <w:r w:rsidRPr="006725E4">
              <w:rPr>
                <w:sz w:val="18"/>
                <w:szCs w:val="18"/>
              </w:rPr>
              <w:t>3804,50</w:t>
            </w:r>
          </w:p>
        </w:tc>
        <w:tc>
          <w:tcPr>
            <w:tcW w:w="1556" w:type="dxa"/>
            <w:tcBorders>
              <w:top w:val="single" w:sz="4" w:space="0" w:color="auto"/>
              <w:left w:val="nil"/>
              <w:bottom w:val="single" w:sz="4" w:space="0" w:color="auto"/>
              <w:right w:val="single" w:sz="4" w:space="0" w:color="auto"/>
            </w:tcBorders>
            <w:vAlign w:val="center"/>
          </w:tcPr>
          <w:p w14:paraId="3468CA79" w14:textId="77777777" w:rsidR="006F03BB" w:rsidRPr="00245656" w:rsidRDefault="006F03BB" w:rsidP="004F37D5">
            <w:pPr>
              <w:jc w:val="center"/>
              <w:rPr>
                <w:sz w:val="18"/>
                <w:szCs w:val="18"/>
              </w:rPr>
            </w:pPr>
            <w:r w:rsidRPr="006725E4">
              <w:rPr>
                <w:sz w:val="18"/>
                <w:szCs w:val="18"/>
              </w:rPr>
              <w:t>4028,10</w:t>
            </w:r>
          </w:p>
        </w:tc>
      </w:tr>
    </w:tbl>
    <w:p w14:paraId="38560033" w14:textId="77777777" w:rsidR="000A58DE" w:rsidRDefault="000A58DE" w:rsidP="000A58DE">
      <w:pPr>
        <w:autoSpaceDE w:val="0"/>
        <w:autoSpaceDN w:val="0"/>
        <w:adjustRightInd w:val="0"/>
        <w:ind w:firstLine="709"/>
        <w:jc w:val="both"/>
        <w:rPr>
          <w:rFonts w:eastAsia="Calibri"/>
          <w:bCs/>
          <w:sz w:val="24"/>
          <w:szCs w:val="24"/>
        </w:rPr>
      </w:pPr>
      <w:r>
        <w:rPr>
          <w:b/>
          <w:sz w:val="24"/>
          <w:szCs w:val="24"/>
        </w:rPr>
        <w:t>4.</w:t>
      </w:r>
      <w:r>
        <w:rPr>
          <w:sz w:val="24"/>
          <w:szCs w:val="24"/>
        </w:rPr>
        <w:t xml:space="preserve"> </w:t>
      </w:r>
      <w:r w:rsidRPr="004B2FA3">
        <w:rPr>
          <w:rFonts w:eastAsia="Calibri"/>
          <w:bCs/>
          <w:sz w:val="24"/>
          <w:szCs w:val="24"/>
        </w:rPr>
        <w:t>МУНИЦИПАЛЬНОЕ УНИТАРНОЕ ПРЕДПРИЯТИЕ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применяет общий режим налогообложения и является плательщиком НДС.</w:t>
      </w:r>
    </w:p>
    <w:p w14:paraId="56528928" w14:textId="77777777" w:rsidR="000A58DE" w:rsidRDefault="000A58DE" w:rsidP="000A58DE">
      <w:pPr>
        <w:autoSpaceDE w:val="0"/>
        <w:autoSpaceDN w:val="0"/>
        <w:adjustRightInd w:val="0"/>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7649B33" w14:textId="77777777" w:rsidR="000A58DE" w:rsidRDefault="000A58DE" w:rsidP="000A58DE">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29A2BAF0" w14:textId="77777777" w:rsidR="000A58DE" w:rsidRDefault="000A58DE" w:rsidP="000A58DE">
      <w:pPr>
        <w:ind w:firstLine="708"/>
        <w:rPr>
          <w:sz w:val="24"/>
          <w:szCs w:val="24"/>
        </w:rPr>
      </w:pPr>
      <w:r>
        <w:rPr>
          <w:sz w:val="24"/>
          <w:szCs w:val="24"/>
        </w:rPr>
        <w:t>По данному вопросу голосовали: «за» единогласно.</w:t>
      </w:r>
    </w:p>
    <w:p w14:paraId="62EA40A2" w14:textId="77777777" w:rsidR="000A58DE" w:rsidRDefault="000A58DE" w:rsidP="000A58DE"/>
    <w:p w14:paraId="0364EA39" w14:textId="77777777" w:rsidR="000A58DE" w:rsidRDefault="000A58DE" w:rsidP="000A58DE">
      <w:pPr>
        <w:ind w:firstLine="709"/>
        <w:jc w:val="center"/>
        <w:rPr>
          <w:sz w:val="24"/>
          <w:szCs w:val="24"/>
        </w:rPr>
      </w:pPr>
    </w:p>
    <w:p w14:paraId="20DF645A" w14:textId="243DDB22" w:rsidR="000A58DE" w:rsidRPr="007623CF" w:rsidRDefault="00830D7A" w:rsidP="000A58DE">
      <w:pPr>
        <w:tabs>
          <w:tab w:val="left" w:pos="851"/>
          <w:tab w:val="left" w:pos="993"/>
          <w:tab w:val="left" w:pos="1134"/>
        </w:tabs>
        <w:jc w:val="both"/>
        <w:rPr>
          <w:bCs/>
          <w:sz w:val="24"/>
          <w:szCs w:val="24"/>
        </w:rPr>
      </w:pPr>
      <w:r>
        <w:rPr>
          <w:b/>
          <w:bCs/>
          <w:sz w:val="24"/>
          <w:szCs w:val="24"/>
        </w:rPr>
        <w:t xml:space="preserve">16. </w:t>
      </w:r>
      <w:r w:rsidR="000A58DE" w:rsidRPr="007623CF">
        <w:rPr>
          <w:b/>
          <w:bCs/>
          <w:sz w:val="24"/>
          <w:szCs w:val="24"/>
        </w:rPr>
        <w:t>СЛУШАЛИ:</w:t>
      </w:r>
      <w:r w:rsidR="000A58DE" w:rsidRPr="007623CF">
        <w:rPr>
          <w:b/>
          <w:noProof/>
          <w:sz w:val="24"/>
          <w:szCs w:val="24"/>
        </w:rPr>
        <w:t xml:space="preserve"> </w:t>
      </w:r>
      <w:r w:rsidR="000A58DE">
        <w:rPr>
          <w:bCs/>
          <w:sz w:val="24"/>
          <w:szCs w:val="24"/>
        </w:rPr>
        <w:t>О внесении изменений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23 ноября 2023 г. № 49/40</w:t>
      </w:r>
      <w:r w:rsidR="000A58DE" w:rsidRPr="007623CF">
        <w:rPr>
          <w:bCs/>
          <w:sz w:val="24"/>
          <w:szCs w:val="24"/>
        </w:rPr>
        <w:t xml:space="preserve"> «</w:t>
      </w:r>
      <w:r w:rsidR="000A58DE" w:rsidRPr="00EA5FBD">
        <w:rPr>
          <w:sz w:val="24"/>
        </w:rPr>
        <w:t>Об установлении МУНИЦИПАЛЬНОМУ УНИТАРНОМУ ПРЕДПРИЯТИЮ ЖИЛИЩНО-КОММУНАЛЬНОГО ХОЗЯЙСТВА ГОРОДСКОГО ОКРУГА ГОРОД ЧКАЛОВС</w:t>
      </w:r>
      <w:r w:rsidR="000A58DE">
        <w:rPr>
          <w:sz w:val="24"/>
        </w:rPr>
        <w:t>К НИЖЕГОРОДСКОЙ ОБЛАСТИ «</w:t>
      </w:r>
      <w:r w:rsidR="000A58DE" w:rsidRPr="00EA5FBD">
        <w:rPr>
          <w:sz w:val="24"/>
        </w:rPr>
        <w:t>ЧКАЛОВСКЭНЕРГОРЕСУРС</w:t>
      </w:r>
      <w:r w:rsidR="000A58DE">
        <w:rPr>
          <w:sz w:val="24"/>
        </w:rPr>
        <w:t>»</w:t>
      </w:r>
      <w:r w:rsidR="000A58DE" w:rsidRPr="00EA5FBD">
        <w:rPr>
          <w:sz w:val="24"/>
        </w:rPr>
        <w:t xml:space="preserve"> (ИНН 5236002390), г. Чкаловск Нижегородской области, тарифов на тепловую энергию (мощность), поставляемую потребителям </w:t>
      </w:r>
      <w:r w:rsidR="000A58DE">
        <w:rPr>
          <w:sz w:val="24"/>
        </w:rPr>
        <w:t>муниципального</w:t>
      </w:r>
      <w:r w:rsidR="000A58DE" w:rsidRPr="00EA5FBD">
        <w:rPr>
          <w:sz w:val="24"/>
        </w:rPr>
        <w:t xml:space="preserve"> округа город Чкаловск Нижегородской области</w:t>
      </w:r>
      <w:r w:rsidR="000A58DE" w:rsidRPr="007623CF">
        <w:rPr>
          <w:noProof/>
          <w:sz w:val="24"/>
          <w:szCs w:val="24"/>
        </w:rPr>
        <w:t>»</w:t>
      </w:r>
      <w:r w:rsidR="000A58DE" w:rsidRPr="007623CF">
        <w:rPr>
          <w:bCs/>
          <w:sz w:val="24"/>
          <w:szCs w:val="24"/>
        </w:rPr>
        <w:t xml:space="preserve">. </w:t>
      </w:r>
    </w:p>
    <w:p w14:paraId="35198BBD" w14:textId="77777777" w:rsidR="000A58DE" w:rsidRPr="00793B04" w:rsidRDefault="000A58DE" w:rsidP="000A58DE">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w:t>
      </w:r>
      <w:r>
        <w:rPr>
          <w:bCs/>
          <w:sz w:val="24"/>
          <w:szCs w:val="24"/>
        </w:rPr>
        <w:t xml:space="preserve">корректировке долгосрочных </w:t>
      </w:r>
      <w:r w:rsidRPr="00CA3049">
        <w:rPr>
          <w:bCs/>
          <w:sz w:val="24"/>
          <w:szCs w:val="24"/>
        </w:rPr>
        <w:t>тарифов на тепловую энергию (мощность)</w:t>
      </w:r>
      <w:r>
        <w:rPr>
          <w:bCs/>
          <w:sz w:val="24"/>
          <w:szCs w:val="24"/>
        </w:rPr>
        <w:t xml:space="preserve"> на территории</w:t>
      </w:r>
      <w:r w:rsidRPr="00CA3049">
        <w:rPr>
          <w:bCs/>
          <w:sz w:val="24"/>
          <w:szCs w:val="24"/>
        </w:rPr>
        <w:t xml:space="preserve"> </w:t>
      </w:r>
      <w:r>
        <w:rPr>
          <w:sz w:val="24"/>
        </w:rPr>
        <w:t>муниципального</w:t>
      </w:r>
      <w:r w:rsidRPr="00EA5FBD">
        <w:rPr>
          <w:sz w:val="24"/>
        </w:rPr>
        <w:t xml:space="preserve"> округа город Чкаловск Нижегородской области</w:t>
      </w:r>
      <w:r w:rsidRPr="00B22B31">
        <w:rPr>
          <w:bCs/>
          <w:sz w:val="24"/>
          <w:szCs w:val="24"/>
        </w:rPr>
        <w:t xml:space="preserve"> МУНИЦИПАЛЬНОГО  УНИТАРНОГО  ПРЕДПРИЯТИЯ </w:t>
      </w:r>
      <w:r w:rsidRPr="00EA5FBD">
        <w:rPr>
          <w:sz w:val="24"/>
        </w:rPr>
        <w:t>ЖИЛИЩНО-КОММУНАЛЬНОГО ХОЗЯЙСТВА ГОРОДСКОГО ОКРУГА ГОРОД ЧКАЛОВС</w:t>
      </w:r>
      <w:r>
        <w:rPr>
          <w:sz w:val="24"/>
        </w:rPr>
        <w:t>К НИЖЕГОРОДСКОЙ ОБЛАСТИ «</w:t>
      </w:r>
      <w:r w:rsidRPr="00EA5FBD">
        <w:rPr>
          <w:sz w:val="24"/>
        </w:rPr>
        <w:t>ЧКАЛОВСКЭНЕРГОРЕСУРС</w:t>
      </w:r>
      <w:r>
        <w:rPr>
          <w:sz w:val="24"/>
        </w:rPr>
        <w:t>»</w:t>
      </w:r>
      <w:r w:rsidRPr="00EA5FBD">
        <w:rPr>
          <w:sz w:val="24"/>
        </w:rPr>
        <w:t xml:space="preserve"> (ИНН 5236002390), г. Чкаловск Нижегородской области</w:t>
      </w:r>
      <w:r w:rsidRPr="00CA3049">
        <w:rPr>
          <w:bCs/>
          <w:sz w:val="24"/>
          <w:szCs w:val="24"/>
        </w:rPr>
        <w:t xml:space="preserve"> (с прилагающимися расчетными и обосновывающими материалами</w:t>
      </w:r>
      <w:r w:rsidRPr="00BF734B">
        <w:rPr>
          <w:bCs/>
          <w:sz w:val="24"/>
          <w:szCs w:val="24"/>
        </w:rPr>
        <w:t xml:space="preserve">), входящий </w:t>
      </w:r>
      <w:r w:rsidRPr="00363D5A">
        <w:rPr>
          <w:bCs/>
          <w:sz w:val="24"/>
          <w:szCs w:val="24"/>
        </w:rPr>
        <w:t xml:space="preserve">№ Вх-516-203553/25 от 23 апреля 2025 г. (исходящий № 212 от 22 апреля </w:t>
      </w:r>
      <w:r>
        <w:rPr>
          <w:bCs/>
          <w:sz w:val="24"/>
          <w:szCs w:val="24"/>
        </w:rPr>
        <w:t>2025 г.).</w:t>
      </w:r>
    </w:p>
    <w:p w14:paraId="3012B098" w14:textId="392F7CB5" w:rsidR="000A58DE" w:rsidRPr="00BF734B" w:rsidRDefault="000A58DE" w:rsidP="000A58DE">
      <w:pPr>
        <w:autoSpaceDE w:val="0"/>
        <w:autoSpaceDN w:val="0"/>
        <w:adjustRightInd w:val="0"/>
        <w:jc w:val="both"/>
        <w:rPr>
          <w:bCs/>
          <w:noProof/>
          <w:sz w:val="24"/>
          <w:szCs w:val="24"/>
        </w:rPr>
      </w:pPr>
      <w:r w:rsidRPr="00BF734B">
        <w:rPr>
          <w:noProof/>
          <w:sz w:val="24"/>
          <w:szCs w:val="24"/>
          <w:u w:val="single"/>
        </w:rPr>
        <w:t>Ответственный:</w:t>
      </w:r>
      <w:r w:rsidRPr="00BF734B">
        <w:rPr>
          <w:noProof/>
          <w:sz w:val="24"/>
          <w:szCs w:val="24"/>
        </w:rPr>
        <w:t xml:space="preserve"> </w:t>
      </w:r>
      <w:r w:rsidR="004A0DCE" w:rsidRPr="00E535C2">
        <w:rPr>
          <w:noProof/>
          <w:sz w:val="24"/>
          <w:szCs w:val="24"/>
        </w:rPr>
        <w:t xml:space="preserve">ведущий консультант </w:t>
      </w:r>
      <w:r w:rsidRPr="00BF734B">
        <w:rPr>
          <w:bCs/>
          <w:sz w:val="24"/>
          <w:szCs w:val="24"/>
        </w:rPr>
        <w:t>региональной службы по тарифам Нижегородской области Николаева Е.Ю.</w:t>
      </w:r>
    </w:p>
    <w:p w14:paraId="580D9660" w14:textId="09C03A1A" w:rsidR="000A58DE" w:rsidRPr="00CB6C50" w:rsidRDefault="000A58DE" w:rsidP="000A58DE">
      <w:pPr>
        <w:jc w:val="both"/>
        <w:rPr>
          <w:sz w:val="24"/>
          <w:szCs w:val="24"/>
        </w:rPr>
      </w:pPr>
      <w:r w:rsidRPr="00CB6C50">
        <w:rPr>
          <w:b/>
          <w:sz w:val="24"/>
          <w:szCs w:val="24"/>
        </w:rPr>
        <w:t xml:space="preserve">РЕШИЛИ: </w:t>
      </w:r>
      <w:r w:rsidRPr="00CB6C50">
        <w:rPr>
          <w:sz w:val="24"/>
          <w:szCs w:val="24"/>
        </w:rPr>
        <w:t>В соответствии с Федеральным законом от 27 июля 2010 г. № 190-ФЗ «О теплоснабжении», постановлением Прав</w:t>
      </w:r>
      <w:r>
        <w:rPr>
          <w:sz w:val="24"/>
          <w:szCs w:val="24"/>
        </w:rPr>
        <w:t xml:space="preserve">ительства Российской Федерации </w:t>
      </w:r>
      <w:r w:rsidRPr="00CB6C50">
        <w:rPr>
          <w:sz w:val="24"/>
          <w:szCs w:val="24"/>
        </w:rPr>
        <w:t xml:space="preserve">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CB6C50">
        <w:rPr>
          <w:sz w:val="24"/>
          <w:szCs w:val="24"/>
        </w:rPr>
        <w:lastRenderedPageBreak/>
        <w:t>МУНИЦИПАЛЬНЫМ УНИТАРНЫМ ПРЕДПРИЯТИЕМ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CB6C50">
        <w:rPr>
          <w:noProof/>
          <w:sz w:val="24"/>
          <w:szCs w:val="24"/>
        </w:rPr>
        <w:t xml:space="preserve">, </w:t>
      </w:r>
      <w:r w:rsidRPr="00CB6C50">
        <w:rPr>
          <w:sz w:val="24"/>
          <w:szCs w:val="24"/>
        </w:rPr>
        <w:t>эк</w:t>
      </w:r>
      <w:r>
        <w:rPr>
          <w:sz w:val="24"/>
          <w:szCs w:val="24"/>
        </w:rPr>
        <w:t>спертного заключения рег. № в-</w:t>
      </w:r>
      <w:r w:rsidR="00FD39BC">
        <w:rPr>
          <w:sz w:val="24"/>
          <w:szCs w:val="24"/>
        </w:rPr>
        <w:t>853</w:t>
      </w:r>
      <w:r w:rsidRPr="00CB6C50">
        <w:rPr>
          <w:sz w:val="24"/>
          <w:szCs w:val="24"/>
        </w:rPr>
        <w:t xml:space="preserve"> </w:t>
      </w:r>
      <w:r w:rsidR="00FD39BC">
        <w:rPr>
          <w:sz w:val="24"/>
          <w:szCs w:val="24"/>
        </w:rPr>
        <w:t>от 12 декабря 2025 г.:</w:t>
      </w:r>
    </w:p>
    <w:p w14:paraId="1C4ED4F1" w14:textId="77777777" w:rsidR="000A58DE" w:rsidRDefault="000A58DE" w:rsidP="000A58DE">
      <w:pPr>
        <w:autoSpaceDE w:val="0"/>
        <w:autoSpaceDN w:val="0"/>
        <w:adjustRightInd w:val="0"/>
        <w:ind w:firstLine="709"/>
        <w:jc w:val="both"/>
        <w:rPr>
          <w:bCs/>
          <w:sz w:val="24"/>
          <w:szCs w:val="24"/>
        </w:rPr>
      </w:pPr>
      <w:r w:rsidRPr="00CB6C50">
        <w:rPr>
          <w:b/>
          <w:sz w:val="24"/>
          <w:szCs w:val="24"/>
        </w:rPr>
        <w:t xml:space="preserve">1. </w:t>
      </w:r>
      <w:r>
        <w:rPr>
          <w:sz w:val="24"/>
          <w:szCs w:val="24"/>
        </w:rPr>
        <w:t xml:space="preserve">Внести в Приложение 2 к решению </w:t>
      </w:r>
      <w:r w:rsidRPr="00CB6C50">
        <w:rPr>
          <w:noProof/>
          <w:sz w:val="24"/>
          <w:szCs w:val="24"/>
        </w:rPr>
        <w:t xml:space="preserve">региональной службы по тарифам Нижегородской области </w:t>
      </w:r>
      <w:r w:rsidRPr="00CB6C50">
        <w:rPr>
          <w:bCs/>
          <w:sz w:val="24"/>
          <w:szCs w:val="24"/>
        </w:rPr>
        <w:t>от 23 ноября 2023 г. № 49/40 «</w:t>
      </w:r>
      <w:r w:rsidRPr="00CB6C50">
        <w:rPr>
          <w:sz w:val="24"/>
          <w:szCs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на тепловую энергию (мощность), поставляемую потребителям муниципального округа город Чкаловск Нижегородской области</w:t>
      </w:r>
      <w:r>
        <w:rPr>
          <w:bCs/>
          <w:sz w:val="24"/>
          <w:szCs w:val="24"/>
        </w:rPr>
        <w:t>» следующие изменения</w:t>
      </w:r>
      <w:r>
        <w:rPr>
          <w:sz w:val="24"/>
          <w:szCs w:val="24"/>
        </w:rPr>
        <w:t>:</w:t>
      </w:r>
    </w:p>
    <w:p w14:paraId="4B5AFA7C"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7C484CB9" w14:textId="1F0BE314"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7CB441B3"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2A4970D5"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CD00AF" w:rsidRPr="00245656" w14:paraId="2EB01728" w14:textId="77777777" w:rsidTr="00334CD9">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1DBE568F" w14:textId="77777777" w:rsidR="00CD00AF" w:rsidRPr="00245656" w:rsidRDefault="00CD00AF"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A0B7A53" w14:textId="77777777" w:rsidR="00CD00AF" w:rsidRPr="00245656" w:rsidRDefault="00CD00AF"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5609BD8" w14:textId="77777777" w:rsidR="00CD00AF" w:rsidRPr="00245656" w:rsidRDefault="00CD00AF"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6477134" w14:textId="77777777" w:rsidR="00CD00AF" w:rsidRPr="00245656" w:rsidRDefault="00CD00AF"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DCEB985" w14:textId="77777777" w:rsidR="00CD00AF" w:rsidRPr="00245656" w:rsidRDefault="00CD00AF" w:rsidP="00334CD9">
            <w:pPr>
              <w:ind w:firstLine="24"/>
              <w:jc w:val="center"/>
              <w:rPr>
                <w:b/>
                <w:bCs/>
                <w:sz w:val="16"/>
                <w:szCs w:val="18"/>
              </w:rPr>
            </w:pPr>
            <w:r w:rsidRPr="00245656">
              <w:rPr>
                <w:b/>
                <w:bCs/>
                <w:sz w:val="16"/>
                <w:szCs w:val="18"/>
              </w:rPr>
              <w:t>Вода</w:t>
            </w:r>
          </w:p>
        </w:tc>
      </w:tr>
      <w:tr w:rsidR="00CD00AF" w:rsidRPr="00245656" w14:paraId="3F459046" w14:textId="77777777" w:rsidTr="00334CD9">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4752C7A" w14:textId="77777777" w:rsidR="00CD00AF" w:rsidRPr="00245656" w:rsidRDefault="00CD00AF"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E382116" w14:textId="77777777" w:rsidR="00CD00AF" w:rsidRPr="00245656" w:rsidRDefault="00CD00AF"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59F786" w14:textId="77777777" w:rsidR="00CD00AF" w:rsidRPr="00245656" w:rsidRDefault="00CD00AF"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879A1CE" w14:textId="77777777" w:rsidR="00CD00AF" w:rsidRPr="00245656" w:rsidRDefault="00CD00AF"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D41124F" w14:textId="77777777" w:rsidR="00CD00AF" w:rsidRPr="00245656" w:rsidRDefault="00CD00AF"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4683C91" w14:textId="77777777" w:rsidR="00CD00AF" w:rsidRPr="00245656" w:rsidRDefault="00CD00AF"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DE82E50" w14:textId="77777777" w:rsidR="00CD00AF" w:rsidRPr="00245656" w:rsidRDefault="00CD00AF" w:rsidP="00334CD9">
            <w:pPr>
              <w:ind w:left="-24" w:firstLine="24"/>
              <w:jc w:val="center"/>
              <w:rPr>
                <w:b/>
                <w:bCs/>
                <w:sz w:val="16"/>
                <w:szCs w:val="18"/>
              </w:rPr>
            </w:pPr>
            <w:r w:rsidRPr="00245656">
              <w:rPr>
                <w:b/>
                <w:bCs/>
                <w:sz w:val="16"/>
                <w:szCs w:val="18"/>
              </w:rPr>
              <w:t xml:space="preserve">31 декабря </w:t>
            </w:r>
          </w:p>
        </w:tc>
      </w:tr>
      <w:tr w:rsidR="00CD00AF" w:rsidRPr="00245656" w14:paraId="267323E5" w14:textId="77777777" w:rsidTr="00334CD9">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6ABCA5C5" w14:textId="77777777" w:rsidR="00CD00AF" w:rsidRPr="00245656" w:rsidRDefault="00CD00AF" w:rsidP="00334CD9">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2305653" w14:textId="77777777" w:rsidR="00CD00AF" w:rsidRPr="00EC407A" w:rsidRDefault="00CD00AF" w:rsidP="00334CD9">
            <w:pPr>
              <w:autoSpaceDE w:val="0"/>
              <w:autoSpaceDN w:val="0"/>
              <w:adjustRightInd w:val="0"/>
              <w:rPr>
                <w:sz w:val="19"/>
                <w:szCs w:val="19"/>
              </w:rPr>
            </w:pPr>
            <w:r w:rsidRPr="00CB6C50">
              <w:rPr>
                <w:rFonts w:eastAsia="Calibri"/>
                <w:sz w:val="18"/>
                <w:szCs w:val="19"/>
              </w:rPr>
              <w:t xml:space="preserve">МУНИЦИПАЛЬНОЕ УНИТАРНОЕ ПРЕДПРИЯТИЕ ЖИЛИЩНО-КОММУНАЛЬНОГО ХОЗЯЙСТВА ГОРОДСКОГО ОКРУГА ГОРОД ЧКАЛОВСК НИЖЕГОРОДСКОЙ ОБЛАСТИ </w:t>
            </w:r>
            <w:r>
              <w:rPr>
                <w:rFonts w:eastAsia="Calibri"/>
                <w:sz w:val="18"/>
                <w:szCs w:val="19"/>
              </w:rPr>
              <w:t>«</w:t>
            </w:r>
            <w:r w:rsidRPr="00CB6C50">
              <w:rPr>
                <w:rFonts w:eastAsia="Calibri"/>
                <w:sz w:val="18"/>
                <w:szCs w:val="19"/>
              </w:rPr>
              <w:t xml:space="preserve">ЧКАЛОВСКЭНЕРГОРЕСУРС» </w:t>
            </w:r>
            <w:r w:rsidRPr="00CB6C50">
              <w:rPr>
                <w:rFonts w:eastAsia="Calibri"/>
                <w:sz w:val="18"/>
                <w:szCs w:val="19"/>
              </w:rPr>
              <w:br/>
              <w:t>(ИНН 5236002390), г. Чкаловск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36C8D3C" w14:textId="77777777" w:rsidR="00CD00AF" w:rsidRPr="003D1E41" w:rsidRDefault="00CD00AF"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CD00AF" w:rsidRPr="00245656" w14:paraId="4ABF7104"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A34CDA7" w14:textId="77777777" w:rsidR="00CD00AF" w:rsidRPr="00245656" w:rsidRDefault="00CD00AF"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6C241C1" w14:textId="77777777" w:rsidR="00CD00AF" w:rsidRPr="00245656" w:rsidRDefault="00CD00AF"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5616AE6" w14:textId="77777777" w:rsidR="00CD00AF" w:rsidRPr="00245656" w:rsidRDefault="00CD00AF"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4EAE9B" w14:textId="77777777" w:rsidR="00CD00AF" w:rsidRPr="00245656" w:rsidRDefault="00CD00AF"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68D3ADC" w14:textId="77777777" w:rsidR="00CD00AF" w:rsidRPr="00245656" w:rsidRDefault="00CD00AF" w:rsidP="00334CD9">
            <w:pPr>
              <w:jc w:val="center"/>
              <w:rPr>
                <w:sz w:val="18"/>
                <w:szCs w:val="18"/>
              </w:rPr>
            </w:pPr>
            <w:r>
              <w:rPr>
                <w:sz w:val="18"/>
                <w:szCs w:val="18"/>
              </w:rPr>
              <w:t>2</w:t>
            </w:r>
            <w:r w:rsidRPr="001775FC">
              <w:rPr>
                <w:sz w:val="18"/>
                <w:szCs w:val="18"/>
              </w:rPr>
              <w:t>223,12</w:t>
            </w:r>
          </w:p>
        </w:tc>
        <w:tc>
          <w:tcPr>
            <w:tcW w:w="1556" w:type="dxa"/>
            <w:tcBorders>
              <w:top w:val="single" w:sz="4" w:space="0" w:color="auto"/>
              <w:left w:val="single" w:sz="4" w:space="0" w:color="auto"/>
              <w:bottom w:val="single" w:sz="4" w:space="0" w:color="auto"/>
              <w:right w:val="single" w:sz="4" w:space="0" w:color="auto"/>
            </w:tcBorders>
            <w:vAlign w:val="center"/>
          </w:tcPr>
          <w:p w14:paraId="0317FFDD" w14:textId="77777777" w:rsidR="00CD00AF" w:rsidRPr="00245656" w:rsidRDefault="00CD00AF" w:rsidP="00334CD9">
            <w:pPr>
              <w:jc w:val="center"/>
              <w:rPr>
                <w:sz w:val="18"/>
                <w:szCs w:val="18"/>
              </w:rPr>
            </w:pPr>
            <w:r>
              <w:rPr>
                <w:sz w:val="18"/>
                <w:szCs w:val="18"/>
              </w:rPr>
              <w:t>2</w:t>
            </w:r>
            <w:r w:rsidRPr="001775FC">
              <w:rPr>
                <w:sz w:val="18"/>
                <w:szCs w:val="18"/>
              </w:rPr>
              <w:t>403,15</w:t>
            </w:r>
          </w:p>
        </w:tc>
      </w:tr>
      <w:tr w:rsidR="00CD00AF" w:rsidRPr="00245656" w14:paraId="638402E1" w14:textId="77777777" w:rsidTr="00334CD9">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D5F74FB" w14:textId="77777777" w:rsidR="00CD00AF" w:rsidRPr="00245656" w:rsidRDefault="00CD00AF"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2179973" w14:textId="77777777" w:rsidR="00CD00AF" w:rsidRPr="00245656" w:rsidRDefault="00CD00AF"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E66A992" w14:textId="77777777" w:rsidR="00CD00AF" w:rsidRPr="00245656" w:rsidRDefault="00CD00AF" w:rsidP="00334CD9">
            <w:pPr>
              <w:ind w:left="-24" w:firstLine="24"/>
              <w:rPr>
                <w:sz w:val="18"/>
                <w:szCs w:val="18"/>
              </w:rPr>
            </w:pPr>
            <w:r w:rsidRPr="00245656">
              <w:rPr>
                <w:sz w:val="18"/>
                <w:szCs w:val="18"/>
              </w:rPr>
              <w:t>Население (тарифы указаны с учетом НДС)</w:t>
            </w:r>
          </w:p>
        </w:tc>
      </w:tr>
      <w:tr w:rsidR="00CD00AF" w:rsidRPr="00245656" w14:paraId="4DB720D3"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A6F5E75" w14:textId="77777777" w:rsidR="00CD00AF" w:rsidRPr="00245656" w:rsidRDefault="00CD00AF"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D879DD8" w14:textId="77777777" w:rsidR="00CD00AF" w:rsidRPr="00245656" w:rsidRDefault="00CD00AF"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6BF6486" w14:textId="77777777" w:rsidR="00CD00AF" w:rsidRPr="00245656" w:rsidRDefault="00CD00AF"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78048AB" w14:textId="77777777" w:rsidR="00CD00AF" w:rsidRPr="00245656" w:rsidRDefault="00CD00AF"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5F706F62" w14:textId="77777777" w:rsidR="00CD00AF" w:rsidRPr="00245656" w:rsidRDefault="00CD00AF" w:rsidP="00334CD9">
            <w:pPr>
              <w:jc w:val="center"/>
              <w:rPr>
                <w:sz w:val="18"/>
                <w:szCs w:val="18"/>
              </w:rPr>
            </w:pPr>
            <w:r w:rsidRPr="001775FC">
              <w:rPr>
                <w:sz w:val="18"/>
                <w:szCs w:val="18"/>
              </w:rPr>
              <w:t>2712,21</w:t>
            </w:r>
          </w:p>
        </w:tc>
        <w:tc>
          <w:tcPr>
            <w:tcW w:w="1556" w:type="dxa"/>
            <w:tcBorders>
              <w:top w:val="single" w:sz="4" w:space="0" w:color="auto"/>
              <w:left w:val="single" w:sz="4" w:space="0" w:color="auto"/>
              <w:bottom w:val="single" w:sz="4" w:space="0" w:color="auto"/>
              <w:right w:val="single" w:sz="4" w:space="0" w:color="auto"/>
            </w:tcBorders>
          </w:tcPr>
          <w:p w14:paraId="776DE355" w14:textId="77777777" w:rsidR="00CD00AF" w:rsidRPr="00245656" w:rsidRDefault="00CD00AF" w:rsidP="00334CD9">
            <w:pPr>
              <w:jc w:val="center"/>
              <w:rPr>
                <w:sz w:val="18"/>
                <w:szCs w:val="18"/>
              </w:rPr>
            </w:pPr>
            <w:r w:rsidRPr="001775FC">
              <w:rPr>
                <w:sz w:val="18"/>
                <w:szCs w:val="18"/>
              </w:rPr>
              <w:t>2931,84</w:t>
            </w:r>
          </w:p>
        </w:tc>
      </w:tr>
    </w:tbl>
    <w:p w14:paraId="52E47A23" w14:textId="77777777" w:rsidR="000A58DE" w:rsidRPr="00CB6C50" w:rsidRDefault="000A58DE" w:rsidP="000A58DE">
      <w:pPr>
        <w:autoSpaceDE w:val="0"/>
        <w:autoSpaceDN w:val="0"/>
        <w:adjustRightInd w:val="0"/>
        <w:jc w:val="right"/>
        <w:rPr>
          <w:b/>
          <w:sz w:val="24"/>
        </w:rPr>
      </w:pPr>
      <w:r w:rsidRPr="00CB6C50">
        <w:rPr>
          <w:noProof/>
          <w:sz w:val="24"/>
        </w:rPr>
        <w:t>».</w:t>
      </w:r>
    </w:p>
    <w:p w14:paraId="222E84EE" w14:textId="77777777" w:rsidR="000A58DE" w:rsidRPr="00CB6C50" w:rsidRDefault="000A58DE" w:rsidP="000A58DE">
      <w:pPr>
        <w:autoSpaceDE w:val="0"/>
        <w:autoSpaceDN w:val="0"/>
        <w:adjustRightInd w:val="0"/>
        <w:ind w:firstLine="709"/>
        <w:jc w:val="both"/>
        <w:rPr>
          <w:sz w:val="24"/>
        </w:rPr>
      </w:pPr>
      <w:r w:rsidRPr="00CB6C50">
        <w:rPr>
          <w:b/>
          <w:sz w:val="24"/>
        </w:rPr>
        <w:t>2.</w:t>
      </w:r>
      <w:r w:rsidRPr="00CB6C50">
        <w:rPr>
          <w:sz w:val="24"/>
        </w:rPr>
        <w:t xml:space="preserve"> </w:t>
      </w:r>
      <w:r w:rsidRPr="00CB6C50">
        <w:rPr>
          <w:color w:val="000000"/>
          <w:sz w:val="24"/>
        </w:rPr>
        <w:t xml:space="preserve">Настоящее решение вступает в силу с 1 </w:t>
      </w:r>
      <w:r>
        <w:rPr>
          <w:color w:val="000000"/>
          <w:sz w:val="24"/>
        </w:rPr>
        <w:t>января 2026</w:t>
      </w:r>
      <w:r w:rsidRPr="00CB6C50">
        <w:rPr>
          <w:color w:val="000000"/>
          <w:sz w:val="24"/>
        </w:rPr>
        <w:t xml:space="preserve"> г.</w:t>
      </w:r>
    </w:p>
    <w:p w14:paraId="6DAE6DBC" w14:textId="77777777" w:rsidR="000A58DE" w:rsidRPr="00793B04" w:rsidRDefault="000A58DE" w:rsidP="000A58DE">
      <w:pPr>
        <w:ind w:firstLine="720"/>
        <w:jc w:val="both"/>
        <w:rPr>
          <w:sz w:val="24"/>
          <w:szCs w:val="24"/>
        </w:rPr>
      </w:pPr>
      <w:r w:rsidRPr="00BF734B">
        <w:rPr>
          <w:rFonts w:eastAsia="Calibri"/>
          <w:sz w:val="24"/>
          <w:szCs w:val="24"/>
        </w:rPr>
        <w:t>По данному вопросу голосовали: «за» единогласно.</w:t>
      </w:r>
    </w:p>
    <w:p w14:paraId="0EBA6C74" w14:textId="77777777" w:rsidR="000A58DE" w:rsidRDefault="000A58DE" w:rsidP="000A58DE">
      <w:pPr>
        <w:ind w:firstLine="709"/>
        <w:jc w:val="center"/>
        <w:rPr>
          <w:sz w:val="24"/>
          <w:szCs w:val="24"/>
        </w:rPr>
      </w:pPr>
    </w:p>
    <w:p w14:paraId="64ABB950" w14:textId="77777777" w:rsidR="000A58DE" w:rsidRDefault="000A58DE" w:rsidP="000A58DE">
      <w:pPr>
        <w:ind w:firstLine="709"/>
        <w:jc w:val="center"/>
        <w:rPr>
          <w:sz w:val="24"/>
          <w:szCs w:val="24"/>
        </w:rPr>
      </w:pPr>
    </w:p>
    <w:p w14:paraId="7D178670" w14:textId="740C7D37" w:rsidR="000A58DE" w:rsidRPr="007623CF" w:rsidRDefault="00830D7A" w:rsidP="000A58DE">
      <w:pPr>
        <w:tabs>
          <w:tab w:val="left" w:pos="851"/>
          <w:tab w:val="left" w:pos="993"/>
          <w:tab w:val="left" w:pos="1134"/>
        </w:tabs>
        <w:jc w:val="both"/>
        <w:rPr>
          <w:bCs/>
          <w:sz w:val="24"/>
          <w:szCs w:val="24"/>
        </w:rPr>
      </w:pPr>
      <w:r>
        <w:rPr>
          <w:b/>
          <w:bCs/>
          <w:sz w:val="24"/>
          <w:szCs w:val="24"/>
        </w:rPr>
        <w:t xml:space="preserve">17. </w:t>
      </w:r>
      <w:r w:rsidR="000A58DE" w:rsidRPr="007623CF">
        <w:rPr>
          <w:b/>
          <w:bCs/>
          <w:sz w:val="24"/>
          <w:szCs w:val="24"/>
        </w:rPr>
        <w:t>СЛУШАЛИ:</w:t>
      </w:r>
      <w:r w:rsidR="000A58DE" w:rsidRPr="007623CF">
        <w:rPr>
          <w:b/>
          <w:noProof/>
          <w:sz w:val="24"/>
          <w:szCs w:val="24"/>
        </w:rPr>
        <w:t xml:space="preserve"> </w:t>
      </w:r>
      <w:r w:rsidR="000A58DE">
        <w:rPr>
          <w:bCs/>
          <w:sz w:val="24"/>
          <w:szCs w:val="24"/>
        </w:rPr>
        <w:t>О внесении изменений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16 ноября 2023 г. № 48/12</w:t>
      </w:r>
      <w:r w:rsidR="000A58DE" w:rsidRPr="007623CF">
        <w:rPr>
          <w:bCs/>
          <w:sz w:val="24"/>
          <w:szCs w:val="24"/>
        </w:rPr>
        <w:t xml:space="preserve"> «</w:t>
      </w:r>
      <w:r w:rsidR="000A58DE" w:rsidRPr="00BB4739">
        <w:rPr>
          <w:sz w:val="24"/>
        </w:rPr>
        <w:t xml:space="preserve">Об установлении ПУРЕХОВСКОМУ МУНИЦИПАЛЬНОМУ УНИТАРНОМУ ПРЕДПРИЯТИЮ ЖИЛИЩНО-КОММУНАЛЬНОГО ХОЗЯЙСТВА (ИНН 5236002880), с. Пурех </w:t>
      </w:r>
      <w:r w:rsidR="000A58DE">
        <w:rPr>
          <w:sz w:val="24"/>
        </w:rPr>
        <w:t>муниципального</w:t>
      </w:r>
      <w:r w:rsidR="000A58DE" w:rsidRPr="00BB4739">
        <w:rPr>
          <w:sz w:val="24"/>
        </w:rPr>
        <w:t xml:space="preserve"> округа город Чкаловск Нижегородской области, тарифов на тепловую энергию (мощность), поставляемую потребителям </w:t>
      </w:r>
      <w:r w:rsidR="000A58DE">
        <w:rPr>
          <w:sz w:val="24"/>
        </w:rPr>
        <w:t>муниципального</w:t>
      </w:r>
      <w:r w:rsidR="000A58DE" w:rsidRPr="00BB4739">
        <w:rPr>
          <w:sz w:val="24"/>
        </w:rPr>
        <w:t xml:space="preserve"> округа город Чкаловск Нижегородской области</w:t>
      </w:r>
      <w:r w:rsidR="000A58DE" w:rsidRPr="007623CF">
        <w:rPr>
          <w:noProof/>
          <w:sz w:val="24"/>
          <w:szCs w:val="24"/>
        </w:rPr>
        <w:t>»</w:t>
      </w:r>
      <w:r w:rsidR="000A58DE" w:rsidRPr="007623CF">
        <w:rPr>
          <w:bCs/>
          <w:sz w:val="24"/>
          <w:szCs w:val="24"/>
        </w:rPr>
        <w:t xml:space="preserve">. </w:t>
      </w:r>
    </w:p>
    <w:p w14:paraId="0A8D7F5C" w14:textId="77777777" w:rsidR="000A58DE" w:rsidRPr="002901E0" w:rsidRDefault="000A58DE" w:rsidP="000A58DE">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sidRPr="007B4E8A">
        <w:rPr>
          <w:sz w:val="24"/>
          <w:szCs w:val="24"/>
        </w:rPr>
        <w:t xml:space="preserve">ПУРЕХОВСКОГО МУНИЦИПАЛЬНОГО УНИТАРНОГО ПРЕДПРИЯТИЯ ЖИЛИЩНО-КОММУНАЛЬНОГО ХОЗЯЙСТВА (ИНН 5236002880), с. Пурех </w:t>
      </w:r>
      <w:r>
        <w:rPr>
          <w:sz w:val="24"/>
          <w:szCs w:val="24"/>
        </w:rPr>
        <w:t>муниципального</w:t>
      </w:r>
      <w:r w:rsidRPr="007B4E8A">
        <w:rPr>
          <w:sz w:val="24"/>
          <w:szCs w:val="24"/>
        </w:rPr>
        <w:t xml:space="preserve"> округа город Чкаловск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886559">
        <w:rPr>
          <w:bCs/>
          <w:sz w:val="24"/>
          <w:szCs w:val="24"/>
        </w:rPr>
        <w:t xml:space="preserve">№ Вх-516-204063/25 от 24 апреля 2025 г. (исходящий № 63 от 17 апреля </w:t>
      </w:r>
      <w:r>
        <w:rPr>
          <w:bCs/>
          <w:sz w:val="24"/>
          <w:szCs w:val="24"/>
        </w:rPr>
        <w:t>2025 г.).</w:t>
      </w:r>
    </w:p>
    <w:p w14:paraId="715BABE2" w14:textId="09762A7F" w:rsidR="000A58DE" w:rsidRPr="00373FE6" w:rsidRDefault="000A58DE" w:rsidP="000A58DE">
      <w:pPr>
        <w:autoSpaceDE w:val="0"/>
        <w:autoSpaceDN w:val="0"/>
        <w:adjustRightInd w:val="0"/>
        <w:jc w:val="both"/>
        <w:rPr>
          <w:bCs/>
          <w:noProof/>
          <w:sz w:val="24"/>
          <w:szCs w:val="24"/>
        </w:rPr>
      </w:pPr>
      <w:r w:rsidRPr="00097BCA">
        <w:rPr>
          <w:noProof/>
          <w:sz w:val="24"/>
          <w:szCs w:val="24"/>
          <w:u w:val="single"/>
        </w:rPr>
        <w:t>Ответственный:</w:t>
      </w:r>
      <w:r w:rsidRPr="00097BCA">
        <w:rPr>
          <w:noProof/>
          <w:sz w:val="24"/>
          <w:szCs w:val="24"/>
        </w:rPr>
        <w:t xml:space="preserve"> </w:t>
      </w:r>
      <w:r w:rsidR="004A0DCE" w:rsidRPr="00E535C2">
        <w:rPr>
          <w:noProof/>
          <w:sz w:val="24"/>
          <w:szCs w:val="24"/>
        </w:rPr>
        <w:t xml:space="preserve">ведущий консультант </w:t>
      </w:r>
      <w:r w:rsidRPr="0026226F">
        <w:rPr>
          <w:bCs/>
          <w:sz w:val="24"/>
          <w:szCs w:val="24"/>
        </w:rPr>
        <w:t xml:space="preserve">региональной службы по тарифам Нижегородской области </w:t>
      </w:r>
      <w:r>
        <w:rPr>
          <w:bCs/>
          <w:sz w:val="24"/>
          <w:szCs w:val="24"/>
        </w:rPr>
        <w:t>Николаева Е.Ю.</w:t>
      </w:r>
    </w:p>
    <w:p w14:paraId="64DDF788" w14:textId="22CB0D92" w:rsidR="000A58DE" w:rsidRDefault="000A58DE" w:rsidP="000A58DE">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B22B31">
        <w:rPr>
          <w:sz w:val="24"/>
          <w:szCs w:val="24"/>
        </w:rPr>
        <w:t xml:space="preserve">и на основании рассмотрения расчетных и обосновывающих материалов, представленных </w:t>
      </w:r>
      <w:r w:rsidRPr="007B4E8A">
        <w:rPr>
          <w:sz w:val="24"/>
          <w:szCs w:val="24"/>
        </w:rPr>
        <w:t>ПУРЕХОВСКИМ МУНИЦИПАЛЬНЫМ УНИТАРНЫМ ПРЕДПРИЯТИЕМ ЖИЛИЩНО-КОММУНАЛЬНОГО ХОЗЯЙС</w:t>
      </w:r>
      <w:r>
        <w:rPr>
          <w:sz w:val="24"/>
          <w:szCs w:val="24"/>
        </w:rPr>
        <w:t>ТВА (ИНН 5236002880), с. Пурех муниципального</w:t>
      </w:r>
      <w:r w:rsidRPr="007B4E8A">
        <w:rPr>
          <w:sz w:val="24"/>
          <w:szCs w:val="24"/>
        </w:rPr>
        <w:t xml:space="preserve"> округа </w:t>
      </w:r>
      <w:r w:rsidRPr="007B4E8A">
        <w:rPr>
          <w:sz w:val="24"/>
          <w:szCs w:val="24"/>
        </w:rPr>
        <w:lastRenderedPageBreak/>
        <w:t>город Чкаловск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854</w:t>
      </w:r>
      <w:r>
        <w:rPr>
          <w:sz w:val="24"/>
          <w:szCs w:val="24"/>
        </w:rPr>
        <w:t xml:space="preserve"> </w:t>
      </w:r>
      <w:r w:rsidR="00FD39BC">
        <w:rPr>
          <w:sz w:val="24"/>
          <w:szCs w:val="24"/>
        </w:rPr>
        <w:t>от 12 декабря 2025 г.:</w:t>
      </w:r>
    </w:p>
    <w:p w14:paraId="326E151E" w14:textId="77777777" w:rsidR="000A58DE" w:rsidRDefault="000A58DE" w:rsidP="000A58DE">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16 ноября 2023 г. № 48/12</w:t>
      </w:r>
      <w:r w:rsidRPr="007623CF">
        <w:rPr>
          <w:bCs/>
          <w:sz w:val="24"/>
          <w:szCs w:val="24"/>
        </w:rPr>
        <w:t xml:space="preserve"> «</w:t>
      </w:r>
      <w:r w:rsidRPr="00BB4739">
        <w:rPr>
          <w:sz w:val="24"/>
        </w:rPr>
        <w:t xml:space="preserve">Об установлении ПУРЕХОВСКОМУ МУНИЦИПАЛЬНОМУ УНИТАРНОМУ ПРЕДПРИЯТИЮ ЖИЛИЩНО-КОММУНАЛЬНОГО ХОЗЯЙСТВА (ИНН 5236002880), с. Пурех </w:t>
      </w:r>
      <w:r>
        <w:rPr>
          <w:sz w:val="24"/>
        </w:rPr>
        <w:t>муниципального</w:t>
      </w:r>
      <w:r w:rsidRPr="00BB4739">
        <w:rPr>
          <w:sz w:val="24"/>
        </w:rPr>
        <w:t xml:space="preserve"> округа город Чкаловск Нижегородской области, тарифов на тепловую энергию (мощность), пост</w:t>
      </w:r>
      <w:r>
        <w:rPr>
          <w:sz w:val="24"/>
        </w:rPr>
        <w:t>авляемую потребителям муниципального</w:t>
      </w:r>
      <w:r w:rsidRPr="00BB4739">
        <w:rPr>
          <w:sz w:val="24"/>
        </w:rPr>
        <w:t xml:space="preserve"> округа город Чкаловск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5699F085"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6AAD1381" w14:textId="2D5BE91D"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0CD21901"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315E65F" w14:textId="77777777" w:rsidR="006417F7"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3C4707" w:rsidRPr="00245656" w14:paraId="0B478DAC" w14:textId="77777777" w:rsidTr="00334CD9">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06109DB2" w14:textId="77777777" w:rsidR="003C4707" w:rsidRPr="00245656" w:rsidRDefault="003C4707"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67E7308" w14:textId="77777777" w:rsidR="003C4707" w:rsidRPr="00245656" w:rsidRDefault="003C4707"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C0FCAAD" w14:textId="77777777" w:rsidR="003C4707" w:rsidRPr="00245656" w:rsidRDefault="003C4707"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4DF47B6" w14:textId="77777777" w:rsidR="003C4707" w:rsidRPr="00245656" w:rsidRDefault="003C4707"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4CEC426" w14:textId="77777777" w:rsidR="003C4707" w:rsidRPr="00245656" w:rsidRDefault="003C4707" w:rsidP="00334CD9">
            <w:pPr>
              <w:ind w:firstLine="24"/>
              <w:jc w:val="center"/>
              <w:rPr>
                <w:b/>
                <w:bCs/>
                <w:sz w:val="16"/>
                <w:szCs w:val="18"/>
              </w:rPr>
            </w:pPr>
            <w:r w:rsidRPr="00245656">
              <w:rPr>
                <w:b/>
                <w:bCs/>
                <w:sz w:val="16"/>
                <w:szCs w:val="18"/>
              </w:rPr>
              <w:t>Вода</w:t>
            </w:r>
          </w:p>
        </w:tc>
      </w:tr>
      <w:tr w:rsidR="003C4707" w:rsidRPr="00245656" w14:paraId="312FC81E" w14:textId="77777777" w:rsidTr="00334CD9">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5312A4DF" w14:textId="77777777" w:rsidR="003C4707" w:rsidRPr="00245656" w:rsidRDefault="003C4707"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D4BF15B" w14:textId="77777777" w:rsidR="003C4707" w:rsidRPr="00245656" w:rsidRDefault="003C4707"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76EA94" w14:textId="77777777" w:rsidR="003C4707" w:rsidRPr="00245656" w:rsidRDefault="003C4707"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E120449" w14:textId="77777777" w:rsidR="003C4707" w:rsidRPr="00245656" w:rsidRDefault="003C4707"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43B3A2B" w14:textId="77777777" w:rsidR="003C4707" w:rsidRPr="00245656" w:rsidRDefault="003C4707"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6F332855" w14:textId="77777777" w:rsidR="003C4707" w:rsidRPr="00245656" w:rsidRDefault="003C4707"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89F453C" w14:textId="77777777" w:rsidR="003C4707" w:rsidRPr="00245656" w:rsidRDefault="003C4707" w:rsidP="00334CD9">
            <w:pPr>
              <w:ind w:left="-24" w:firstLine="24"/>
              <w:jc w:val="center"/>
              <w:rPr>
                <w:b/>
                <w:bCs/>
                <w:sz w:val="16"/>
                <w:szCs w:val="18"/>
              </w:rPr>
            </w:pPr>
            <w:r w:rsidRPr="00245656">
              <w:rPr>
                <w:b/>
                <w:bCs/>
                <w:sz w:val="16"/>
                <w:szCs w:val="18"/>
              </w:rPr>
              <w:t xml:space="preserve">31 декабря </w:t>
            </w:r>
          </w:p>
        </w:tc>
      </w:tr>
      <w:tr w:rsidR="003C4707" w:rsidRPr="00245656" w14:paraId="59FA9A83" w14:textId="77777777" w:rsidTr="00334CD9">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111CFF04" w14:textId="77777777" w:rsidR="003C4707" w:rsidRPr="00245656" w:rsidRDefault="003C4707" w:rsidP="00334CD9">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070074F" w14:textId="77777777" w:rsidR="003C4707" w:rsidRPr="00C26072" w:rsidRDefault="003C4707" w:rsidP="00334CD9">
            <w:pPr>
              <w:autoSpaceDE w:val="0"/>
              <w:autoSpaceDN w:val="0"/>
              <w:adjustRightInd w:val="0"/>
              <w:rPr>
                <w:noProof/>
                <w:sz w:val="19"/>
                <w:szCs w:val="19"/>
              </w:rPr>
            </w:pPr>
            <w:r w:rsidRPr="00C26072">
              <w:rPr>
                <w:noProof/>
                <w:sz w:val="19"/>
                <w:szCs w:val="19"/>
              </w:rPr>
              <w:t xml:space="preserve">ПУРЕХОВСКОЕ МУНИЦИПАЛЬНОЕ УНИТАРНОЕ ПРЕДПРИЯТИЕ ЖИЛИЩНО-КОММУНАЛЬНОГО ХОЗЯЙСТВА (ИНН 5236002880), </w:t>
            </w:r>
          </w:p>
          <w:p w14:paraId="04D526C9" w14:textId="77777777" w:rsidR="003C4707" w:rsidRPr="00EC407A" w:rsidRDefault="003C4707" w:rsidP="00334CD9">
            <w:pPr>
              <w:autoSpaceDE w:val="0"/>
              <w:autoSpaceDN w:val="0"/>
              <w:adjustRightInd w:val="0"/>
              <w:rPr>
                <w:sz w:val="19"/>
                <w:szCs w:val="19"/>
              </w:rPr>
            </w:pPr>
            <w:r w:rsidRPr="00C26072">
              <w:rPr>
                <w:noProof/>
                <w:sz w:val="19"/>
                <w:szCs w:val="19"/>
              </w:rPr>
              <w:t>с. Пурех муниципального округа город Чкаловск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03DB2A2" w14:textId="77777777" w:rsidR="003C4707" w:rsidRPr="003D1E41" w:rsidRDefault="003C4707"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3C4707" w:rsidRPr="00245656" w14:paraId="2323F426" w14:textId="77777777" w:rsidTr="00334CD9">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E066D21" w14:textId="77777777" w:rsidR="003C4707" w:rsidRPr="00245656" w:rsidRDefault="003C4707"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957589" w14:textId="77777777" w:rsidR="003C4707" w:rsidRPr="00245656" w:rsidRDefault="003C4707"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BCAEE00" w14:textId="77777777" w:rsidR="003C4707" w:rsidRPr="00245656" w:rsidRDefault="003C4707"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1938AF" w14:textId="77777777" w:rsidR="003C4707" w:rsidRPr="00245656" w:rsidRDefault="003C4707"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9A084BE" w14:textId="77777777" w:rsidR="003C4707" w:rsidRPr="00245656" w:rsidRDefault="003C4707" w:rsidP="00334CD9">
            <w:pPr>
              <w:jc w:val="center"/>
              <w:rPr>
                <w:sz w:val="18"/>
                <w:szCs w:val="18"/>
              </w:rPr>
            </w:pPr>
            <w:r>
              <w:rPr>
                <w:sz w:val="18"/>
                <w:szCs w:val="18"/>
              </w:rPr>
              <w:t>2</w:t>
            </w:r>
            <w:r w:rsidRPr="00622C99">
              <w:rPr>
                <w:sz w:val="18"/>
                <w:szCs w:val="18"/>
              </w:rPr>
              <w:t>667,74</w:t>
            </w:r>
          </w:p>
        </w:tc>
        <w:tc>
          <w:tcPr>
            <w:tcW w:w="1556" w:type="dxa"/>
            <w:tcBorders>
              <w:top w:val="single" w:sz="4" w:space="0" w:color="auto"/>
              <w:left w:val="single" w:sz="4" w:space="0" w:color="auto"/>
              <w:bottom w:val="single" w:sz="4" w:space="0" w:color="auto"/>
              <w:right w:val="single" w:sz="4" w:space="0" w:color="auto"/>
            </w:tcBorders>
            <w:vAlign w:val="center"/>
          </w:tcPr>
          <w:p w14:paraId="6E112777" w14:textId="77777777" w:rsidR="003C4707" w:rsidRPr="00245656" w:rsidRDefault="003C4707" w:rsidP="00334CD9">
            <w:pPr>
              <w:jc w:val="center"/>
              <w:rPr>
                <w:sz w:val="18"/>
                <w:szCs w:val="18"/>
              </w:rPr>
            </w:pPr>
            <w:r>
              <w:rPr>
                <w:sz w:val="18"/>
                <w:szCs w:val="18"/>
              </w:rPr>
              <w:t>2</w:t>
            </w:r>
            <w:r w:rsidRPr="00622C99">
              <w:rPr>
                <w:sz w:val="18"/>
                <w:szCs w:val="18"/>
              </w:rPr>
              <w:t>931,84</w:t>
            </w:r>
          </w:p>
        </w:tc>
      </w:tr>
      <w:tr w:rsidR="003C4707" w:rsidRPr="00245656" w14:paraId="3E87AA02" w14:textId="77777777" w:rsidTr="00334CD9">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355A0948" w14:textId="77777777" w:rsidR="003C4707" w:rsidRPr="00245656" w:rsidRDefault="003C4707"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22E0D4" w14:textId="77777777" w:rsidR="003C4707" w:rsidRPr="00245656" w:rsidRDefault="003C4707"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717FE69" w14:textId="77777777" w:rsidR="003C4707" w:rsidRPr="00245656" w:rsidRDefault="003C4707" w:rsidP="00334CD9">
            <w:pPr>
              <w:ind w:left="-24" w:firstLine="24"/>
              <w:rPr>
                <w:sz w:val="18"/>
                <w:szCs w:val="18"/>
              </w:rPr>
            </w:pPr>
            <w:r w:rsidRPr="00245656">
              <w:rPr>
                <w:sz w:val="18"/>
                <w:szCs w:val="18"/>
              </w:rPr>
              <w:t>Население (тарифы указаны с учетом НДС)</w:t>
            </w:r>
          </w:p>
        </w:tc>
      </w:tr>
      <w:tr w:rsidR="003C4707" w:rsidRPr="00245656" w14:paraId="40AE704F" w14:textId="77777777" w:rsidTr="00334CD9">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591DA7A" w14:textId="77777777" w:rsidR="003C4707" w:rsidRPr="00245656" w:rsidRDefault="003C4707"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7776CA8" w14:textId="77777777" w:rsidR="003C4707" w:rsidRPr="00245656" w:rsidRDefault="003C4707"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B90706D" w14:textId="77777777" w:rsidR="003C4707" w:rsidRPr="00245656" w:rsidRDefault="003C4707"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35E821" w14:textId="77777777" w:rsidR="003C4707" w:rsidRPr="00245656" w:rsidRDefault="003C4707"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2170E5C" w14:textId="77777777" w:rsidR="003C4707" w:rsidRPr="00245656" w:rsidRDefault="003C4707" w:rsidP="00334CD9">
            <w:pPr>
              <w:jc w:val="center"/>
              <w:rPr>
                <w:sz w:val="18"/>
                <w:szCs w:val="18"/>
              </w:rPr>
            </w:pPr>
            <w:r>
              <w:rPr>
                <w:sz w:val="18"/>
                <w:szCs w:val="18"/>
              </w:rPr>
              <w:t>2</w:t>
            </w:r>
            <w:r w:rsidRPr="00622C99">
              <w:rPr>
                <w:sz w:val="18"/>
                <w:szCs w:val="18"/>
              </w:rPr>
              <w:t>667,74</w:t>
            </w:r>
          </w:p>
        </w:tc>
        <w:tc>
          <w:tcPr>
            <w:tcW w:w="1556" w:type="dxa"/>
            <w:tcBorders>
              <w:top w:val="single" w:sz="4" w:space="0" w:color="auto"/>
              <w:left w:val="single" w:sz="4" w:space="0" w:color="auto"/>
              <w:bottom w:val="single" w:sz="4" w:space="0" w:color="auto"/>
              <w:right w:val="single" w:sz="4" w:space="0" w:color="auto"/>
            </w:tcBorders>
            <w:vAlign w:val="center"/>
          </w:tcPr>
          <w:p w14:paraId="098EA722" w14:textId="77777777" w:rsidR="003C4707" w:rsidRPr="00245656" w:rsidRDefault="003C4707" w:rsidP="00334CD9">
            <w:pPr>
              <w:jc w:val="center"/>
              <w:rPr>
                <w:sz w:val="18"/>
                <w:szCs w:val="18"/>
              </w:rPr>
            </w:pPr>
            <w:r>
              <w:rPr>
                <w:sz w:val="18"/>
                <w:szCs w:val="18"/>
              </w:rPr>
              <w:t>2</w:t>
            </w:r>
            <w:r w:rsidRPr="00622C99">
              <w:rPr>
                <w:sz w:val="18"/>
                <w:szCs w:val="18"/>
              </w:rPr>
              <w:t>931,84</w:t>
            </w:r>
          </w:p>
        </w:tc>
      </w:tr>
    </w:tbl>
    <w:p w14:paraId="2268FE38" w14:textId="77777777" w:rsidR="000A58DE" w:rsidRPr="00B22B31" w:rsidRDefault="000A58DE" w:rsidP="000A58DE">
      <w:pPr>
        <w:autoSpaceDE w:val="0"/>
        <w:autoSpaceDN w:val="0"/>
        <w:adjustRightInd w:val="0"/>
        <w:ind w:firstLine="709"/>
        <w:jc w:val="right"/>
        <w:outlineLvl w:val="0"/>
        <w:rPr>
          <w:b/>
          <w:sz w:val="24"/>
          <w:szCs w:val="24"/>
        </w:rPr>
      </w:pPr>
      <w:r w:rsidRPr="00B22B31">
        <w:rPr>
          <w:noProof/>
          <w:sz w:val="24"/>
          <w:szCs w:val="24"/>
        </w:rPr>
        <w:t>».</w:t>
      </w:r>
    </w:p>
    <w:p w14:paraId="30ED7D24" w14:textId="77777777" w:rsidR="000A58DE" w:rsidRPr="00B22B31" w:rsidRDefault="000A58DE" w:rsidP="000A58DE">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21E69CE8"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271E270E" w14:textId="77777777" w:rsidR="000A58DE" w:rsidRDefault="000A58DE" w:rsidP="000A58DE"/>
    <w:p w14:paraId="4ACD1575" w14:textId="77777777" w:rsidR="000A58DE" w:rsidRDefault="000A58DE" w:rsidP="000A58DE"/>
    <w:p w14:paraId="43ECD4AA" w14:textId="1E2CAD54" w:rsidR="000A58DE" w:rsidRPr="007623CF" w:rsidRDefault="00830D7A" w:rsidP="000A58DE">
      <w:pPr>
        <w:tabs>
          <w:tab w:val="left" w:pos="851"/>
          <w:tab w:val="left" w:pos="993"/>
          <w:tab w:val="left" w:pos="1134"/>
        </w:tabs>
        <w:jc w:val="both"/>
        <w:rPr>
          <w:bCs/>
          <w:sz w:val="24"/>
          <w:szCs w:val="24"/>
        </w:rPr>
      </w:pPr>
      <w:r>
        <w:rPr>
          <w:b/>
          <w:bCs/>
          <w:sz w:val="24"/>
          <w:szCs w:val="24"/>
        </w:rPr>
        <w:t xml:space="preserve">18. </w:t>
      </w:r>
      <w:r w:rsidR="000A58DE" w:rsidRPr="007623CF">
        <w:rPr>
          <w:b/>
          <w:bCs/>
          <w:sz w:val="24"/>
          <w:szCs w:val="24"/>
        </w:rPr>
        <w:t>СЛУШАЛИ:</w:t>
      </w:r>
      <w:r w:rsidR="000A58DE" w:rsidRPr="007623CF">
        <w:rPr>
          <w:b/>
          <w:noProof/>
          <w:sz w:val="24"/>
          <w:szCs w:val="24"/>
        </w:rPr>
        <w:t xml:space="preserve"> </w:t>
      </w:r>
      <w:r w:rsidR="000A58DE" w:rsidRPr="007623CF">
        <w:rPr>
          <w:bCs/>
          <w:sz w:val="24"/>
          <w:szCs w:val="24"/>
        </w:rPr>
        <w:t>О внесении изменени</w:t>
      </w:r>
      <w:r w:rsidR="000A58DE">
        <w:rPr>
          <w:bCs/>
          <w:sz w:val="24"/>
          <w:szCs w:val="24"/>
        </w:rPr>
        <w:t>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20 декабря 2023 г. № 58/18</w:t>
      </w:r>
      <w:r w:rsidR="000A58DE" w:rsidRPr="007623CF">
        <w:rPr>
          <w:bCs/>
          <w:sz w:val="24"/>
          <w:szCs w:val="24"/>
        </w:rPr>
        <w:t xml:space="preserve"> «</w:t>
      </w:r>
      <w:r w:rsidR="000A58DE">
        <w:rPr>
          <w:bCs/>
          <w:sz w:val="24"/>
          <w:szCs w:val="24"/>
        </w:rPr>
        <w:t>Об установлении АКЦИОНЕРНОМУ ОБЩЕСТВУ «ВОЛГА» (ИНН 5244009279), г. Балахна Нижегородской области, тарифов в сфере теплоснабжения</w:t>
      </w:r>
      <w:r w:rsidR="000A58DE" w:rsidRPr="007623CF">
        <w:rPr>
          <w:noProof/>
          <w:sz w:val="24"/>
          <w:szCs w:val="24"/>
        </w:rPr>
        <w:t>»</w:t>
      </w:r>
      <w:r w:rsidR="000A58DE" w:rsidRPr="007623CF">
        <w:rPr>
          <w:bCs/>
          <w:sz w:val="24"/>
          <w:szCs w:val="24"/>
        </w:rPr>
        <w:t xml:space="preserve">. </w:t>
      </w:r>
    </w:p>
    <w:p w14:paraId="6FA75BF1" w14:textId="77777777" w:rsidR="000A58DE" w:rsidRPr="00E042E9" w:rsidRDefault="000A58DE" w:rsidP="000A58DE">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w:t>
      </w:r>
      <w:r w:rsidRPr="00CD1780">
        <w:rPr>
          <w:sz w:val="24"/>
          <w:szCs w:val="24"/>
        </w:rPr>
        <w:t xml:space="preserve">в сфере теплоснабжения </w:t>
      </w:r>
      <w:r>
        <w:rPr>
          <w:sz w:val="24"/>
          <w:szCs w:val="24"/>
        </w:rPr>
        <w:t xml:space="preserve">АКЦИОНЕРНОГО ОБЩЕСТВА </w:t>
      </w:r>
      <w:r>
        <w:rPr>
          <w:bCs/>
          <w:sz w:val="24"/>
          <w:szCs w:val="24"/>
        </w:rPr>
        <w:t>«ВОЛГА» (ИНН 5244009279), г. Балахна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066885">
        <w:rPr>
          <w:bCs/>
          <w:sz w:val="24"/>
          <w:szCs w:val="24"/>
        </w:rPr>
        <w:t>Вх-516-211754/25</w:t>
      </w:r>
      <w:r>
        <w:rPr>
          <w:bCs/>
          <w:sz w:val="24"/>
          <w:szCs w:val="24"/>
        </w:rPr>
        <w:t xml:space="preserve"> от 28 </w:t>
      </w:r>
      <w:r w:rsidRPr="00066885">
        <w:rPr>
          <w:bCs/>
          <w:sz w:val="24"/>
          <w:szCs w:val="24"/>
        </w:rPr>
        <w:t xml:space="preserve">апреля 2025 г. (исходящий № 99-Ф от 25 апреля </w:t>
      </w:r>
      <w:r>
        <w:rPr>
          <w:bCs/>
          <w:sz w:val="24"/>
          <w:szCs w:val="24"/>
        </w:rPr>
        <w:t>2025 г.).</w:t>
      </w:r>
    </w:p>
    <w:p w14:paraId="027F12C2" w14:textId="77777777" w:rsidR="000A58DE" w:rsidRPr="00097BCA" w:rsidRDefault="000A58DE" w:rsidP="000A58DE">
      <w:pPr>
        <w:jc w:val="both"/>
        <w:rPr>
          <w:b/>
          <w:sz w:val="24"/>
          <w:szCs w:val="24"/>
        </w:rPr>
      </w:pPr>
      <w:r w:rsidRPr="00097BCA">
        <w:rPr>
          <w:noProof/>
          <w:sz w:val="24"/>
          <w:szCs w:val="24"/>
          <w:u w:val="single"/>
        </w:rPr>
        <w:t>Ответственный:</w:t>
      </w:r>
      <w:r w:rsidRPr="00097BCA">
        <w:rPr>
          <w:noProof/>
          <w:sz w:val="24"/>
          <w:szCs w:val="24"/>
        </w:rPr>
        <w:t xml:space="preserve"> </w:t>
      </w:r>
      <w:r w:rsidRPr="00097BCA">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097BCA">
        <w:rPr>
          <w:sz w:val="24"/>
          <w:szCs w:val="24"/>
        </w:rPr>
        <w:t>.</w:t>
      </w:r>
    </w:p>
    <w:p w14:paraId="5FFF46A9" w14:textId="5F354F70" w:rsidR="000A58DE" w:rsidRDefault="000A58DE" w:rsidP="000A58DE">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Pr>
          <w:sz w:val="24"/>
          <w:szCs w:val="24"/>
        </w:rPr>
        <w:t xml:space="preserve">АКЦИОНЕРНЫМ ОБЩЕСТВОМ </w:t>
      </w:r>
      <w:r>
        <w:rPr>
          <w:bCs/>
          <w:sz w:val="24"/>
          <w:szCs w:val="24"/>
        </w:rPr>
        <w:t>«ВОЛГА» (ИНН 5244009279), г. Балахна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855</w:t>
      </w:r>
      <w:r>
        <w:rPr>
          <w:sz w:val="24"/>
          <w:szCs w:val="24"/>
        </w:rPr>
        <w:t xml:space="preserve"> </w:t>
      </w:r>
      <w:r w:rsidR="00FD39BC">
        <w:rPr>
          <w:sz w:val="24"/>
          <w:szCs w:val="24"/>
        </w:rPr>
        <w:t>от 12 декабря 2025 г.:</w:t>
      </w:r>
    </w:p>
    <w:p w14:paraId="5F46A55A" w14:textId="77777777" w:rsidR="000A58DE" w:rsidRDefault="000A58DE" w:rsidP="000A58DE">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20 декабря 2023 г. № 58/18</w:t>
      </w:r>
      <w:r w:rsidRPr="007623CF">
        <w:rPr>
          <w:bCs/>
          <w:sz w:val="24"/>
          <w:szCs w:val="24"/>
        </w:rPr>
        <w:t xml:space="preserve"> «</w:t>
      </w:r>
      <w:r>
        <w:rPr>
          <w:bCs/>
          <w:sz w:val="24"/>
          <w:szCs w:val="24"/>
        </w:rPr>
        <w:t>Об установлении АКЦИОНЕРНОМУ ОБЩЕСТВУ «ВОЛГА» (ИНН 5244009279), г. Балахна Нижегородской области, тарифов в сфере теплоснабжения</w:t>
      </w:r>
      <w:r w:rsidRPr="00B22B31">
        <w:rPr>
          <w:bCs/>
          <w:sz w:val="24"/>
          <w:szCs w:val="24"/>
        </w:rPr>
        <w:t xml:space="preserve">» </w:t>
      </w:r>
      <w:r>
        <w:rPr>
          <w:bCs/>
          <w:sz w:val="24"/>
          <w:szCs w:val="24"/>
        </w:rPr>
        <w:t xml:space="preserve">следующие </w:t>
      </w:r>
      <w:r w:rsidRPr="00B22B31">
        <w:rPr>
          <w:bCs/>
          <w:sz w:val="24"/>
          <w:szCs w:val="24"/>
        </w:rPr>
        <w:t>изменени</w:t>
      </w:r>
      <w:r>
        <w:rPr>
          <w:bCs/>
          <w:sz w:val="24"/>
          <w:szCs w:val="24"/>
        </w:rPr>
        <w:t>я:</w:t>
      </w:r>
    </w:p>
    <w:p w14:paraId="34424404" w14:textId="77777777" w:rsidR="000A58DE" w:rsidRPr="00F340A6" w:rsidRDefault="000A58DE" w:rsidP="000A58DE">
      <w:pPr>
        <w:autoSpaceDE w:val="0"/>
        <w:autoSpaceDN w:val="0"/>
        <w:adjustRightInd w:val="0"/>
        <w:ind w:firstLine="709"/>
        <w:jc w:val="both"/>
        <w:rPr>
          <w:bCs/>
          <w:sz w:val="24"/>
        </w:rPr>
      </w:pPr>
      <w:r w:rsidRPr="00FE728C">
        <w:rPr>
          <w:b/>
          <w:bCs/>
          <w:sz w:val="24"/>
          <w:szCs w:val="24"/>
        </w:rPr>
        <w:t>1.1.</w:t>
      </w:r>
      <w:r>
        <w:rPr>
          <w:bCs/>
          <w:sz w:val="24"/>
          <w:szCs w:val="24"/>
        </w:rPr>
        <w:t xml:space="preserve"> </w:t>
      </w:r>
      <w:r>
        <w:rPr>
          <w:bCs/>
          <w:sz w:val="24"/>
        </w:rPr>
        <w:t>В</w:t>
      </w:r>
      <w:r w:rsidRPr="00F340A6">
        <w:rPr>
          <w:bCs/>
          <w:sz w:val="24"/>
        </w:rPr>
        <w:t xml:space="preserve"> Приложении</w:t>
      </w:r>
      <w:r>
        <w:rPr>
          <w:bCs/>
          <w:sz w:val="24"/>
        </w:rPr>
        <w:t xml:space="preserve"> 2</w:t>
      </w:r>
      <w:r w:rsidRPr="00F340A6">
        <w:rPr>
          <w:bCs/>
          <w:sz w:val="24"/>
        </w:rPr>
        <w:t xml:space="preserve"> к решению:</w:t>
      </w:r>
    </w:p>
    <w:p w14:paraId="32E33A72"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5245FD35" w14:textId="3F53E171"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620FB344"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0F5D2FD1"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2764"/>
        <w:gridCol w:w="2303"/>
        <w:gridCol w:w="851"/>
        <w:gridCol w:w="1559"/>
        <w:gridCol w:w="1556"/>
      </w:tblGrid>
      <w:tr w:rsidR="00CD00AF" w:rsidRPr="00245656" w14:paraId="1C0AABCD" w14:textId="77777777" w:rsidTr="00334CD9">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0D92649E" w14:textId="77777777" w:rsidR="00CD00AF" w:rsidRPr="00245656" w:rsidRDefault="00CD00AF" w:rsidP="00334CD9">
            <w:pPr>
              <w:jc w:val="center"/>
              <w:rPr>
                <w:b/>
                <w:bCs/>
                <w:sz w:val="16"/>
                <w:szCs w:val="18"/>
              </w:rPr>
            </w:pPr>
            <w:r w:rsidRPr="00245656">
              <w:rPr>
                <w:b/>
                <w:bCs/>
                <w:sz w:val="16"/>
                <w:szCs w:val="18"/>
              </w:rPr>
              <w:lastRenderedPageBreak/>
              <w:t>№ п/п</w:t>
            </w:r>
          </w:p>
        </w:tc>
        <w:tc>
          <w:tcPr>
            <w:tcW w:w="2764" w:type="dxa"/>
            <w:vMerge w:val="restart"/>
            <w:tcBorders>
              <w:top w:val="single" w:sz="4" w:space="0" w:color="auto"/>
              <w:left w:val="single" w:sz="4" w:space="0" w:color="auto"/>
              <w:bottom w:val="single" w:sz="4" w:space="0" w:color="auto"/>
              <w:right w:val="single" w:sz="4" w:space="0" w:color="auto"/>
            </w:tcBorders>
            <w:hideMark/>
          </w:tcPr>
          <w:p w14:paraId="442AB0D4" w14:textId="77777777" w:rsidR="00CD00AF" w:rsidRPr="00245656" w:rsidRDefault="00CD00AF" w:rsidP="00334CD9">
            <w:pPr>
              <w:jc w:val="center"/>
              <w:rPr>
                <w:b/>
                <w:bCs/>
                <w:sz w:val="16"/>
                <w:szCs w:val="18"/>
              </w:rPr>
            </w:pPr>
            <w:r w:rsidRPr="00245656">
              <w:rPr>
                <w:b/>
                <w:bCs/>
                <w:sz w:val="16"/>
                <w:szCs w:val="18"/>
              </w:rPr>
              <w:t>Наименование регулируемой организации</w:t>
            </w:r>
          </w:p>
        </w:tc>
        <w:tc>
          <w:tcPr>
            <w:tcW w:w="2303" w:type="dxa"/>
            <w:vMerge w:val="restart"/>
            <w:tcBorders>
              <w:top w:val="single" w:sz="4" w:space="0" w:color="auto"/>
              <w:left w:val="single" w:sz="4" w:space="0" w:color="auto"/>
              <w:bottom w:val="single" w:sz="4" w:space="0" w:color="auto"/>
              <w:right w:val="single" w:sz="4" w:space="0" w:color="auto"/>
            </w:tcBorders>
            <w:hideMark/>
          </w:tcPr>
          <w:p w14:paraId="34CE8E08" w14:textId="77777777" w:rsidR="00CD00AF" w:rsidRPr="00245656" w:rsidRDefault="00CD00AF"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32B9AA6" w14:textId="77777777" w:rsidR="00CD00AF" w:rsidRPr="00245656" w:rsidRDefault="00CD00AF"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AD8D906" w14:textId="77777777" w:rsidR="00CD00AF" w:rsidRPr="00245656" w:rsidRDefault="00CD00AF" w:rsidP="00334CD9">
            <w:pPr>
              <w:ind w:firstLine="24"/>
              <w:jc w:val="center"/>
              <w:rPr>
                <w:b/>
                <w:bCs/>
                <w:sz w:val="16"/>
                <w:szCs w:val="18"/>
              </w:rPr>
            </w:pPr>
            <w:r w:rsidRPr="00245656">
              <w:rPr>
                <w:b/>
                <w:bCs/>
                <w:sz w:val="16"/>
                <w:szCs w:val="18"/>
              </w:rPr>
              <w:t>Вода</w:t>
            </w:r>
          </w:p>
        </w:tc>
      </w:tr>
      <w:tr w:rsidR="00CD00AF" w:rsidRPr="00245656" w14:paraId="218C4409" w14:textId="77777777" w:rsidTr="00334CD9">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606D8B3F" w14:textId="77777777" w:rsidR="00CD00AF" w:rsidRPr="00245656" w:rsidRDefault="00CD00AF" w:rsidP="00334CD9">
            <w:pPr>
              <w:rPr>
                <w:b/>
                <w:bCs/>
                <w:sz w:val="16"/>
                <w:szCs w:val="18"/>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6583DD6E" w14:textId="77777777" w:rsidR="00CD00AF" w:rsidRPr="00245656" w:rsidRDefault="00CD00AF" w:rsidP="00334CD9">
            <w:pPr>
              <w:rPr>
                <w:b/>
                <w:bCs/>
                <w:sz w:val="16"/>
                <w:szCs w:val="18"/>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14:paraId="0ED2B43C" w14:textId="77777777" w:rsidR="00CD00AF" w:rsidRPr="00245656" w:rsidRDefault="00CD00AF"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4590B28" w14:textId="77777777" w:rsidR="00CD00AF" w:rsidRPr="00245656" w:rsidRDefault="00CD00AF"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70DE190" w14:textId="77777777" w:rsidR="00CD00AF" w:rsidRPr="00245656" w:rsidRDefault="00CD00AF"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A931798" w14:textId="77777777" w:rsidR="00CD00AF" w:rsidRPr="00245656" w:rsidRDefault="00CD00AF"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7FD0A98" w14:textId="77777777" w:rsidR="00CD00AF" w:rsidRPr="00245656" w:rsidRDefault="00CD00AF" w:rsidP="00334CD9">
            <w:pPr>
              <w:ind w:left="-24" w:firstLine="24"/>
              <w:jc w:val="center"/>
              <w:rPr>
                <w:b/>
                <w:bCs/>
                <w:sz w:val="16"/>
                <w:szCs w:val="18"/>
              </w:rPr>
            </w:pPr>
            <w:r w:rsidRPr="00245656">
              <w:rPr>
                <w:b/>
                <w:bCs/>
                <w:sz w:val="16"/>
                <w:szCs w:val="18"/>
              </w:rPr>
              <w:t xml:space="preserve">31 декабря </w:t>
            </w:r>
          </w:p>
        </w:tc>
      </w:tr>
      <w:tr w:rsidR="00CD00AF" w:rsidRPr="00245656" w14:paraId="7DD873AC" w14:textId="77777777" w:rsidTr="00334CD9">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1D1AC671" w14:textId="77777777" w:rsidR="00CD00AF" w:rsidRPr="00245656" w:rsidRDefault="00CD00AF" w:rsidP="00334CD9">
            <w:pPr>
              <w:jc w:val="center"/>
              <w:rPr>
                <w:b/>
                <w:bCs/>
                <w:sz w:val="16"/>
                <w:szCs w:val="18"/>
              </w:rPr>
            </w:pPr>
            <w:r w:rsidRPr="00245656">
              <w:rPr>
                <w:b/>
                <w:bCs/>
                <w:sz w:val="16"/>
                <w:szCs w:val="18"/>
              </w:rPr>
              <w:t>1.</w:t>
            </w:r>
          </w:p>
        </w:tc>
        <w:tc>
          <w:tcPr>
            <w:tcW w:w="2764" w:type="dxa"/>
            <w:vMerge w:val="restart"/>
            <w:tcBorders>
              <w:top w:val="single" w:sz="4" w:space="0" w:color="auto"/>
              <w:left w:val="single" w:sz="4" w:space="0" w:color="auto"/>
              <w:bottom w:val="single" w:sz="4" w:space="0" w:color="auto"/>
              <w:right w:val="single" w:sz="4" w:space="0" w:color="auto"/>
            </w:tcBorders>
            <w:hideMark/>
          </w:tcPr>
          <w:p w14:paraId="273BA73B" w14:textId="77777777" w:rsidR="00CD00AF" w:rsidRPr="006C3213" w:rsidRDefault="00CD00AF" w:rsidP="00334CD9">
            <w:pPr>
              <w:autoSpaceDE w:val="0"/>
              <w:autoSpaceDN w:val="0"/>
              <w:adjustRightInd w:val="0"/>
              <w:rPr>
                <w:noProof/>
                <w:sz w:val="20"/>
              </w:rPr>
            </w:pPr>
            <w:r w:rsidRPr="006C3213">
              <w:rPr>
                <w:noProof/>
                <w:sz w:val="20"/>
              </w:rPr>
              <w:t xml:space="preserve">АКЦИОНЕРНОЕ ОБЩЕСТВО «ВОЛГА» (ИНН 5244009279), </w:t>
            </w:r>
          </w:p>
          <w:p w14:paraId="368B5588" w14:textId="77777777" w:rsidR="00CD00AF" w:rsidRPr="00245656" w:rsidRDefault="00CD00AF" w:rsidP="00334CD9">
            <w:pPr>
              <w:autoSpaceDE w:val="0"/>
              <w:autoSpaceDN w:val="0"/>
              <w:adjustRightInd w:val="0"/>
              <w:rPr>
                <w:sz w:val="18"/>
                <w:szCs w:val="18"/>
              </w:rPr>
            </w:pPr>
            <w:r w:rsidRPr="006C3213">
              <w:rPr>
                <w:noProof/>
                <w:sz w:val="20"/>
              </w:rPr>
              <w:t>г. Балахна Нижегородской области</w:t>
            </w:r>
          </w:p>
        </w:tc>
        <w:tc>
          <w:tcPr>
            <w:tcW w:w="6269" w:type="dxa"/>
            <w:gridSpan w:val="4"/>
            <w:tcBorders>
              <w:top w:val="single" w:sz="4" w:space="0" w:color="auto"/>
              <w:left w:val="single" w:sz="4" w:space="0" w:color="auto"/>
              <w:bottom w:val="single" w:sz="4" w:space="0" w:color="auto"/>
              <w:right w:val="single" w:sz="4" w:space="0" w:color="auto"/>
            </w:tcBorders>
            <w:hideMark/>
          </w:tcPr>
          <w:p w14:paraId="1A5D06BE" w14:textId="77777777" w:rsidR="00CD00AF" w:rsidRPr="003D1E41" w:rsidRDefault="00CD00AF" w:rsidP="00334CD9">
            <w:pPr>
              <w:autoSpaceDE w:val="0"/>
              <w:autoSpaceDN w:val="0"/>
              <w:adjustRightInd w:val="0"/>
              <w:jc w:val="both"/>
              <w:rPr>
                <w:b/>
                <w:bCs/>
                <w:sz w:val="18"/>
                <w:szCs w:val="18"/>
              </w:rPr>
            </w:pPr>
            <w:r w:rsidRPr="00C90F2D">
              <w:rPr>
                <w:b/>
                <w:bCs/>
                <w:sz w:val="18"/>
                <w:szCs w:val="18"/>
              </w:rPr>
              <w:t>Для потребителей, подключенных к тепловой сети после паропреобразовательной станции, находящейся на территории АКЦИОНЕРНОГО ОБЩЕСТВА «ВОЛГА» (ИНН 5244009279), г. Балахна Нижегородской области</w:t>
            </w:r>
          </w:p>
        </w:tc>
      </w:tr>
      <w:tr w:rsidR="00CD00AF" w:rsidRPr="00245656" w14:paraId="4C9D6D40"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3DA86B7" w14:textId="77777777" w:rsidR="00CD00AF" w:rsidRPr="00245656" w:rsidRDefault="00CD00AF" w:rsidP="00334CD9">
            <w:pPr>
              <w:jc w:val="center"/>
              <w:rPr>
                <w:b/>
                <w:bCs/>
                <w:sz w:val="16"/>
                <w:szCs w:val="18"/>
              </w:rPr>
            </w:pPr>
            <w:r w:rsidRPr="00245656">
              <w:rPr>
                <w:b/>
                <w:bCs/>
                <w:sz w:val="16"/>
                <w:szCs w:val="18"/>
              </w:rPr>
              <w:t>1.1.</w:t>
            </w: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216F16CA" w14:textId="77777777" w:rsidR="00CD00AF" w:rsidRPr="00245656" w:rsidRDefault="00CD00AF" w:rsidP="00334CD9">
            <w:pPr>
              <w:rPr>
                <w:sz w:val="18"/>
                <w:szCs w:val="18"/>
              </w:rPr>
            </w:pPr>
          </w:p>
        </w:tc>
        <w:tc>
          <w:tcPr>
            <w:tcW w:w="2303" w:type="dxa"/>
            <w:tcBorders>
              <w:top w:val="single" w:sz="4" w:space="0" w:color="auto"/>
              <w:left w:val="single" w:sz="4" w:space="0" w:color="auto"/>
              <w:bottom w:val="single" w:sz="4" w:space="0" w:color="auto"/>
              <w:right w:val="single" w:sz="4" w:space="0" w:color="auto"/>
            </w:tcBorders>
            <w:hideMark/>
          </w:tcPr>
          <w:p w14:paraId="3DCA040C" w14:textId="77777777" w:rsidR="00CD00AF" w:rsidRPr="00245656" w:rsidRDefault="00CD00AF"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A0A10D6" w14:textId="77777777" w:rsidR="00CD00AF" w:rsidRPr="00245656" w:rsidRDefault="00CD00AF"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F34985E" w14:textId="77777777" w:rsidR="00CD00AF" w:rsidRPr="00245656" w:rsidRDefault="00CD00AF" w:rsidP="00334CD9">
            <w:pPr>
              <w:jc w:val="center"/>
              <w:rPr>
                <w:sz w:val="18"/>
                <w:szCs w:val="18"/>
              </w:rPr>
            </w:pPr>
            <w:r>
              <w:rPr>
                <w:sz w:val="18"/>
                <w:szCs w:val="18"/>
              </w:rPr>
              <w:t>2107,40</w:t>
            </w:r>
          </w:p>
        </w:tc>
        <w:tc>
          <w:tcPr>
            <w:tcW w:w="1556" w:type="dxa"/>
            <w:tcBorders>
              <w:top w:val="single" w:sz="4" w:space="0" w:color="auto"/>
              <w:left w:val="single" w:sz="4" w:space="0" w:color="auto"/>
              <w:bottom w:val="single" w:sz="4" w:space="0" w:color="auto"/>
              <w:right w:val="single" w:sz="4" w:space="0" w:color="auto"/>
            </w:tcBorders>
            <w:vAlign w:val="center"/>
          </w:tcPr>
          <w:p w14:paraId="5FC61195" w14:textId="77777777" w:rsidR="00CD00AF" w:rsidRPr="00245656" w:rsidRDefault="00CD00AF" w:rsidP="00334CD9">
            <w:pPr>
              <w:jc w:val="center"/>
              <w:rPr>
                <w:sz w:val="18"/>
                <w:szCs w:val="18"/>
              </w:rPr>
            </w:pPr>
            <w:r>
              <w:rPr>
                <w:sz w:val="18"/>
                <w:szCs w:val="18"/>
              </w:rPr>
              <w:t>2316,04</w:t>
            </w:r>
          </w:p>
        </w:tc>
      </w:tr>
      <w:tr w:rsidR="00CD00AF" w:rsidRPr="00245656" w14:paraId="68B2A133" w14:textId="77777777" w:rsidTr="00334CD9">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4E750E36" w14:textId="77777777" w:rsidR="00CD00AF" w:rsidRPr="00245656" w:rsidRDefault="00CD00AF" w:rsidP="00334CD9">
            <w:pPr>
              <w:jc w:val="center"/>
              <w:rPr>
                <w:b/>
                <w:bCs/>
                <w:sz w:val="16"/>
                <w:szCs w:val="18"/>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7BAEFEE9" w14:textId="77777777" w:rsidR="00CD00AF" w:rsidRPr="00245656" w:rsidRDefault="00CD00AF" w:rsidP="00334CD9">
            <w:pPr>
              <w:rPr>
                <w:sz w:val="18"/>
                <w:szCs w:val="18"/>
              </w:rPr>
            </w:pPr>
          </w:p>
        </w:tc>
        <w:tc>
          <w:tcPr>
            <w:tcW w:w="6269" w:type="dxa"/>
            <w:gridSpan w:val="4"/>
            <w:tcBorders>
              <w:top w:val="single" w:sz="4" w:space="0" w:color="auto"/>
              <w:left w:val="single" w:sz="4" w:space="0" w:color="auto"/>
              <w:bottom w:val="single" w:sz="4" w:space="0" w:color="auto"/>
              <w:right w:val="single" w:sz="4" w:space="0" w:color="auto"/>
            </w:tcBorders>
            <w:hideMark/>
          </w:tcPr>
          <w:p w14:paraId="037633EC" w14:textId="77777777" w:rsidR="00CD00AF" w:rsidRPr="00245656" w:rsidRDefault="00CD00AF" w:rsidP="00334CD9">
            <w:pPr>
              <w:ind w:left="-24" w:firstLine="24"/>
              <w:rPr>
                <w:sz w:val="18"/>
                <w:szCs w:val="18"/>
              </w:rPr>
            </w:pPr>
            <w:r w:rsidRPr="00245656">
              <w:rPr>
                <w:sz w:val="18"/>
                <w:szCs w:val="18"/>
              </w:rPr>
              <w:t>Население (тарифы указаны с учетом НДС)</w:t>
            </w:r>
          </w:p>
        </w:tc>
      </w:tr>
      <w:tr w:rsidR="00CD00AF" w:rsidRPr="00245656" w14:paraId="6C2ECC7F"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7DF11C6" w14:textId="77777777" w:rsidR="00CD00AF" w:rsidRPr="00245656" w:rsidRDefault="00CD00AF" w:rsidP="00334CD9">
            <w:pPr>
              <w:jc w:val="center"/>
              <w:rPr>
                <w:b/>
                <w:bCs/>
                <w:sz w:val="16"/>
                <w:szCs w:val="18"/>
              </w:rPr>
            </w:pPr>
            <w:r>
              <w:rPr>
                <w:b/>
                <w:bCs/>
                <w:sz w:val="16"/>
                <w:szCs w:val="18"/>
              </w:rPr>
              <w:t>1.2</w:t>
            </w:r>
            <w:r w:rsidRPr="00245656">
              <w:rPr>
                <w:b/>
                <w:bCs/>
                <w:sz w:val="16"/>
                <w:szCs w:val="18"/>
              </w:rPr>
              <w:t>.</w:t>
            </w: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33B99027" w14:textId="77777777" w:rsidR="00CD00AF" w:rsidRPr="00245656" w:rsidRDefault="00CD00AF" w:rsidP="00334CD9">
            <w:pPr>
              <w:rPr>
                <w:sz w:val="18"/>
                <w:szCs w:val="18"/>
              </w:rPr>
            </w:pPr>
          </w:p>
        </w:tc>
        <w:tc>
          <w:tcPr>
            <w:tcW w:w="2303" w:type="dxa"/>
            <w:tcBorders>
              <w:top w:val="single" w:sz="4" w:space="0" w:color="auto"/>
              <w:left w:val="single" w:sz="4" w:space="0" w:color="auto"/>
              <w:bottom w:val="single" w:sz="4" w:space="0" w:color="auto"/>
              <w:right w:val="single" w:sz="4" w:space="0" w:color="auto"/>
            </w:tcBorders>
            <w:hideMark/>
          </w:tcPr>
          <w:p w14:paraId="70DBFCFC" w14:textId="77777777" w:rsidR="00CD00AF" w:rsidRPr="00245656" w:rsidRDefault="00CD00AF"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2854110" w14:textId="77777777" w:rsidR="00CD00AF" w:rsidRPr="00245656" w:rsidRDefault="00CD00AF"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D1DE3D9" w14:textId="77777777" w:rsidR="00CD00AF" w:rsidRPr="00245656" w:rsidRDefault="00CD00AF" w:rsidP="00334CD9">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EBAB7ED" w14:textId="77777777" w:rsidR="00CD00AF" w:rsidRPr="00245656" w:rsidRDefault="00CD00AF" w:rsidP="00334CD9">
            <w:pPr>
              <w:jc w:val="center"/>
              <w:rPr>
                <w:sz w:val="18"/>
                <w:szCs w:val="18"/>
              </w:rPr>
            </w:pPr>
            <w:r>
              <w:rPr>
                <w:sz w:val="18"/>
                <w:szCs w:val="18"/>
              </w:rPr>
              <w:t>-</w:t>
            </w:r>
          </w:p>
        </w:tc>
      </w:tr>
    </w:tbl>
    <w:p w14:paraId="4DFEE93C" w14:textId="77777777" w:rsidR="000A58DE" w:rsidRPr="00B22B31" w:rsidRDefault="000A58DE" w:rsidP="000A58DE">
      <w:pPr>
        <w:autoSpaceDE w:val="0"/>
        <w:autoSpaceDN w:val="0"/>
        <w:adjustRightInd w:val="0"/>
        <w:ind w:firstLine="709"/>
        <w:jc w:val="right"/>
        <w:outlineLvl w:val="0"/>
        <w:rPr>
          <w:b/>
          <w:sz w:val="24"/>
          <w:szCs w:val="24"/>
        </w:rPr>
      </w:pPr>
      <w:r w:rsidRPr="00B22B31">
        <w:rPr>
          <w:noProof/>
          <w:sz w:val="24"/>
          <w:szCs w:val="24"/>
        </w:rPr>
        <w:t>».</w:t>
      </w:r>
    </w:p>
    <w:p w14:paraId="474670B9" w14:textId="77777777" w:rsidR="000A58DE" w:rsidRPr="00F340A6" w:rsidRDefault="000A58DE" w:rsidP="000A58DE">
      <w:pPr>
        <w:autoSpaceDE w:val="0"/>
        <w:autoSpaceDN w:val="0"/>
        <w:adjustRightInd w:val="0"/>
        <w:ind w:firstLine="709"/>
        <w:jc w:val="both"/>
        <w:rPr>
          <w:bCs/>
          <w:sz w:val="24"/>
        </w:rPr>
      </w:pPr>
      <w:r>
        <w:rPr>
          <w:b/>
          <w:sz w:val="24"/>
          <w:szCs w:val="24"/>
        </w:rPr>
        <w:t xml:space="preserve">1.2. </w:t>
      </w:r>
      <w:r>
        <w:rPr>
          <w:bCs/>
          <w:sz w:val="24"/>
        </w:rPr>
        <w:t>В</w:t>
      </w:r>
      <w:r w:rsidRPr="00F340A6">
        <w:rPr>
          <w:bCs/>
          <w:sz w:val="24"/>
        </w:rPr>
        <w:t xml:space="preserve"> Приложении</w:t>
      </w:r>
      <w:r>
        <w:rPr>
          <w:bCs/>
          <w:sz w:val="24"/>
        </w:rPr>
        <w:t xml:space="preserve"> 3</w:t>
      </w:r>
      <w:r w:rsidRPr="00F340A6">
        <w:rPr>
          <w:bCs/>
          <w:sz w:val="24"/>
        </w:rPr>
        <w:t xml:space="preserve"> к решению:</w:t>
      </w:r>
    </w:p>
    <w:p w14:paraId="47978E3E"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1C38C694"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 xml:space="preserve">2) строки 2, 6 таблицы и </w:t>
      </w:r>
      <w:r w:rsidRPr="006417F7">
        <w:rPr>
          <w:bCs/>
          <w:sz w:val="24"/>
        </w:rPr>
        <w:t xml:space="preserve">абзацы четвертый и пятый примечания к таблице </w:t>
      </w:r>
      <w:r w:rsidRPr="006417F7">
        <w:rPr>
          <w:bCs/>
          <w:sz w:val="24"/>
          <w:szCs w:val="24"/>
        </w:rPr>
        <w:t>исключить;</w:t>
      </w:r>
    </w:p>
    <w:p w14:paraId="4926DE60"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3) дополнить таблицей 2 и примечанием к таблице 2 следующего содержания:</w:t>
      </w:r>
    </w:p>
    <w:p w14:paraId="732DF512" w14:textId="77777777" w:rsidR="006417F7" w:rsidRPr="006417F7" w:rsidRDefault="006417F7" w:rsidP="006417F7">
      <w:pPr>
        <w:jc w:val="right"/>
        <w:rPr>
          <w:sz w:val="24"/>
          <w:szCs w:val="24"/>
        </w:rPr>
      </w:pPr>
      <w:r w:rsidRPr="006417F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CD00AF" w:rsidRPr="004F4340" w14:paraId="2B1F3E16" w14:textId="77777777" w:rsidTr="00334CD9">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027F1BE0" w14:textId="77777777" w:rsidR="00CD00AF" w:rsidRPr="004F4340" w:rsidRDefault="00CD00AF" w:rsidP="00334CD9">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615D1100" w14:textId="77777777" w:rsidR="00CD00AF" w:rsidRPr="004F4340" w:rsidRDefault="00CD00AF" w:rsidP="00334CD9">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4A6228C9" w14:textId="77777777" w:rsidR="00CD00AF" w:rsidRPr="004F4340" w:rsidRDefault="00CD00AF" w:rsidP="00334CD9">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32C37432" w14:textId="77777777" w:rsidR="00CD00AF" w:rsidRPr="004F4340" w:rsidRDefault="00CD00AF" w:rsidP="00334CD9">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0F4D7F74" w14:textId="77777777" w:rsidR="00CD00AF" w:rsidRPr="004F4340" w:rsidRDefault="00CD00AF" w:rsidP="00334CD9">
            <w:pPr>
              <w:jc w:val="center"/>
              <w:rPr>
                <w:b/>
                <w:bCs/>
                <w:sz w:val="16"/>
                <w:szCs w:val="18"/>
              </w:rPr>
            </w:pPr>
            <w:r w:rsidRPr="004F4340">
              <w:rPr>
                <w:b/>
                <w:bCs/>
                <w:sz w:val="16"/>
                <w:szCs w:val="18"/>
              </w:rPr>
              <w:t>Вода</w:t>
            </w:r>
          </w:p>
        </w:tc>
      </w:tr>
      <w:tr w:rsidR="00CD00AF" w:rsidRPr="004F4340" w14:paraId="2AE0BB07" w14:textId="77777777" w:rsidTr="00334CD9">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89DADA1" w14:textId="77777777" w:rsidR="00CD00AF" w:rsidRPr="004F4340" w:rsidRDefault="00CD00AF" w:rsidP="00334CD9">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041AD8F3" w14:textId="77777777" w:rsidR="00CD00AF" w:rsidRPr="004F4340" w:rsidRDefault="00CD00AF" w:rsidP="00334CD9">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1501A57E" w14:textId="77777777" w:rsidR="00CD00AF" w:rsidRPr="004F4340" w:rsidRDefault="00CD00AF" w:rsidP="00334CD9">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B3683A0" w14:textId="77777777" w:rsidR="00CD00AF" w:rsidRPr="004F4340" w:rsidRDefault="00CD00AF" w:rsidP="00334CD9">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75647B72" w14:textId="77777777" w:rsidR="00CD00AF" w:rsidRPr="004F4340" w:rsidRDefault="00CD00AF" w:rsidP="00334CD9">
            <w:pPr>
              <w:rPr>
                <w:b/>
                <w:bCs/>
                <w:sz w:val="16"/>
                <w:szCs w:val="18"/>
              </w:rPr>
            </w:pPr>
          </w:p>
        </w:tc>
      </w:tr>
      <w:tr w:rsidR="00CD00AF" w:rsidRPr="004F4340" w14:paraId="4B4E3A3C" w14:textId="77777777" w:rsidTr="00334CD9">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A73C3B4" w14:textId="77777777" w:rsidR="00CD00AF" w:rsidRPr="004F4340" w:rsidRDefault="00CD00AF" w:rsidP="00334CD9">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162780CC" w14:textId="77777777" w:rsidR="00CD00AF" w:rsidRPr="004F4340" w:rsidRDefault="00CD00AF" w:rsidP="00334CD9">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0484D2A0" w14:textId="77777777" w:rsidR="00CD00AF" w:rsidRPr="004F4340" w:rsidRDefault="00CD00AF" w:rsidP="00334CD9">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69106A9" w14:textId="77777777" w:rsidR="00CD00AF" w:rsidRPr="004F4340" w:rsidRDefault="00CD00AF" w:rsidP="00334CD9">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34B966A0" w14:textId="77777777" w:rsidR="00CD00AF" w:rsidRPr="004F4340" w:rsidRDefault="00CD00AF" w:rsidP="00334CD9">
            <w:pPr>
              <w:jc w:val="center"/>
              <w:rPr>
                <w:b/>
                <w:bCs/>
                <w:sz w:val="16"/>
                <w:szCs w:val="18"/>
              </w:rPr>
            </w:pPr>
            <w:r w:rsidRPr="004F4340">
              <w:rPr>
                <w:b/>
                <w:sz w:val="16"/>
                <w:szCs w:val="18"/>
              </w:rPr>
              <w:t xml:space="preserve">с 1 января по 30 </w:t>
            </w:r>
            <w:r>
              <w:rPr>
                <w:b/>
                <w:sz w:val="16"/>
                <w:szCs w:val="18"/>
              </w:rPr>
              <w:t>сентября</w:t>
            </w:r>
          </w:p>
        </w:tc>
        <w:tc>
          <w:tcPr>
            <w:tcW w:w="1435" w:type="dxa"/>
            <w:tcBorders>
              <w:top w:val="single" w:sz="4" w:space="0" w:color="auto"/>
              <w:left w:val="single" w:sz="4" w:space="0" w:color="auto"/>
              <w:bottom w:val="single" w:sz="4" w:space="0" w:color="auto"/>
              <w:right w:val="single" w:sz="4" w:space="0" w:color="auto"/>
            </w:tcBorders>
            <w:hideMark/>
          </w:tcPr>
          <w:p w14:paraId="47A2CAE3" w14:textId="77777777" w:rsidR="00CD00AF" w:rsidRPr="004F4340" w:rsidRDefault="00CD00AF" w:rsidP="00334CD9">
            <w:pPr>
              <w:jc w:val="center"/>
              <w:rPr>
                <w:b/>
                <w:bCs/>
                <w:sz w:val="16"/>
                <w:szCs w:val="18"/>
              </w:rPr>
            </w:pPr>
            <w:r w:rsidRPr="004F4340">
              <w:rPr>
                <w:b/>
                <w:sz w:val="16"/>
                <w:szCs w:val="18"/>
              </w:rPr>
              <w:t xml:space="preserve">с </w:t>
            </w:r>
            <w:r>
              <w:rPr>
                <w:b/>
                <w:sz w:val="16"/>
                <w:szCs w:val="18"/>
              </w:rPr>
              <w:t>1 октября</w:t>
            </w:r>
            <w:r w:rsidRPr="004F4340">
              <w:rPr>
                <w:b/>
                <w:sz w:val="16"/>
                <w:szCs w:val="18"/>
              </w:rPr>
              <w:t xml:space="preserve"> по 31 декабря </w:t>
            </w:r>
          </w:p>
        </w:tc>
      </w:tr>
      <w:tr w:rsidR="00CD00AF" w:rsidRPr="004F4340" w14:paraId="1240AEE8" w14:textId="77777777" w:rsidTr="00334CD9">
        <w:trPr>
          <w:trHeight w:val="212"/>
        </w:trPr>
        <w:tc>
          <w:tcPr>
            <w:tcW w:w="574" w:type="dxa"/>
            <w:tcBorders>
              <w:top w:val="single" w:sz="4" w:space="0" w:color="auto"/>
              <w:left w:val="single" w:sz="4" w:space="0" w:color="auto"/>
              <w:right w:val="single" w:sz="4" w:space="0" w:color="auto"/>
            </w:tcBorders>
            <w:hideMark/>
          </w:tcPr>
          <w:p w14:paraId="131CEC7C" w14:textId="77777777" w:rsidR="00CD00AF" w:rsidRPr="00FE728C" w:rsidRDefault="00CD00AF" w:rsidP="00334CD9">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57A91EF9" w14:textId="77777777" w:rsidR="00CD00AF" w:rsidRPr="004F4340" w:rsidRDefault="00CD00AF" w:rsidP="00334CD9">
            <w:r w:rsidRPr="004F4340">
              <w:rPr>
                <w:rFonts w:eastAsia="Calibri"/>
                <w:sz w:val="20"/>
              </w:rPr>
              <w:t xml:space="preserve">АКЦИОНЕРНОЕ ОБЩЕСТВО </w:t>
            </w:r>
            <w:r w:rsidRPr="00C90F2D">
              <w:rPr>
                <w:rFonts w:eastAsia="Calibri"/>
                <w:sz w:val="20"/>
              </w:rPr>
              <w:t xml:space="preserve">«ВОЛГА» (ИНН 5244009279), </w:t>
            </w:r>
            <w:r>
              <w:rPr>
                <w:rFonts w:eastAsia="Calibri"/>
                <w:sz w:val="20"/>
              </w:rPr>
              <w:br/>
            </w:r>
            <w:r w:rsidRPr="00C90F2D">
              <w:rPr>
                <w:rFonts w:eastAsia="Calibri"/>
                <w:sz w:val="20"/>
              </w:rPr>
              <w:t>г. Балахна Нижегородской области</w:t>
            </w:r>
          </w:p>
        </w:tc>
        <w:tc>
          <w:tcPr>
            <w:tcW w:w="1722" w:type="dxa"/>
            <w:tcBorders>
              <w:top w:val="single" w:sz="4" w:space="0" w:color="auto"/>
              <w:left w:val="single" w:sz="4" w:space="0" w:color="auto"/>
              <w:right w:val="single" w:sz="4" w:space="0" w:color="auto"/>
            </w:tcBorders>
            <w:hideMark/>
          </w:tcPr>
          <w:p w14:paraId="0E160CB4" w14:textId="77777777" w:rsidR="00CD00AF" w:rsidRPr="004F4340" w:rsidRDefault="00CD00AF" w:rsidP="00334CD9">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7EF20B7C" w14:textId="77777777" w:rsidR="00CD00AF" w:rsidRPr="004F4340" w:rsidRDefault="00CD00AF" w:rsidP="00334CD9">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26AF99CC" w14:textId="77777777" w:rsidR="00CD00AF" w:rsidRPr="0081798E" w:rsidRDefault="00CD00AF" w:rsidP="00334CD9">
            <w:pPr>
              <w:ind w:left="57" w:right="57"/>
              <w:jc w:val="center"/>
              <w:rPr>
                <w:sz w:val="18"/>
              </w:rPr>
            </w:pPr>
            <w:r>
              <w:rPr>
                <w:sz w:val="18"/>
              </w:rPr>
              <w:t>1254,40</w:t>
            </w:r>
          </w:p>
        </w:tc>
        <w:tc>
          <w:tcPr>
            <w:tcW w:w="1435" w:type="dxa"/>
            <w:tcBorders>
              <w:top w:val="single" w:sz="4" w:space="0" w:color="auto"/>
              <w:left w:val="single" w:sz="4" w:space="0" w:color="auto"/>
              <w:right w:val="single" w:sz="4" w:space="0" w:color="auto"/>
            </w:tcBorders>
            <w:vAlign w:val="center"/>
          </w:tcPr>
          <w:p w14:paraId="39ABE36D" w14:textId="77777777" w:rsidR="00CD00AF" w:rsidRPr="0081798E" w:rsidRDefault="00CD00AF" w:rsidP="00334CD9">
            <w:pPr>
              <w:jc w:val="center"/>
              <w:rPr>
                <w:sz w:val="18"/>
              </w:rPr>
            </w:pPr>
            <w:r>
              <w:rPr>
                <w:sz w:val="18"/>
              </w:rPr>
              <w:t>1378,59</w:t>
            </w:r>
          </w:p>
        </w:tc>
      </w:tr>
      <w:tr w:rsidR="00CD00AF" w:rsidRPr="004F4340" w14:paraId="7D1250E7" w14:textId="77777777" w:rsidTr="00334CD9">
        <w:trPr>
          <w:trHeight w:val="220"/>
        </w:trPr>
        <w:tc>
          <w:tcPr>
            <w:tcW w:w="574" w:type="dxa"/>
            <w:tcBorders>
              <w:top w:val="single" w:sz="4" w:space="0" w:color="auto"/>
              <w:left w:val="single" w:sz="4" w:space="0" w:color="auto"/>
              <w:bottom w:val="single" w:sz="4" w:space="0" w:color="auto"/>
              <w:right w:val="single" w:sz="4" w:space="0" w:color="auto"/>
            </w:tcBorders>
          </w:tcPr>
          <w:p w14:paraId="5682B9BF" w14:textId="77777777" w:rsidR="00CD00AF" w:rsidRPr="00FE728C" w:rsidRDefault="00CD00AF" w:rsidP="00334CD9">
            <w:pPr>
              <w:rPr>
                <w:b/>
                <w:bCs/>
                <w:sz w:val="16"/>
              </w:rPr>
            </w:pPr>
          </w:p>
        </w:tc>
        <w:tc>
          <w:tcPr>
            <w:tcW w:w="3158" w:type="dxa"/>
            <w:vMerge/>
            <w:tcBorders>
              <w:left w:val="single" w:sz="4" w:space="0" w:color="auto"/>
              <w:right w:val="single" w:sz="4" w:space="0" w:color="auto"/>
            </w:tcBorders>
            <w:vAlign w:val="center"/>
            <w:hideMark/>
          </w:tcPr>
          <w:p w14:paraId="701CA874" w14:textId="77777777" w:rsidR="00CD00AF" w:rsidRPr="004F4340" w:rsidRDefault="00CD00AF" w:rsidP="00334CD9">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167762B4" w14:textId="77777777" w:rsidR="00CD00AF" w:rsidRPr="004F4340" w:rsidRDefault="00CD00AF" w:rsidP="00334CD9">
            <w:pPr>
              <w:rPr>
                <w:sz w:val="18"/>
              </w:rPr>
            </w:pPr>
            <w:r w:rsidRPr="004F4340">
              <w:rPr>
                <w:sz w:val="18"/>
              </w:rPr>
              <w:t>Население (тарифы указаны с учетом НДС)</w:t>
            </w:r>
          </w:p>
        </w:tc>
      </w:tr>
      <w:tr w:rsidR="00CD00AF" w:rsidRPr="004F4340" w14:paraId="0E1BA3B9" w14:textId="77777777" w:rsidTr="00334CD9">
        <w:trPr>
          <w:trHeight w:val="155"/>
        </w:trPr>
        <w:tc>
          <w:tcPr>
            <w:tcW w:w="574" w:type="dxa"/>
            <w:tcBorders>
              <w:top w:val="single" w:sz="4" w:space="0" w:color="auto"/>
              <w:left w:val="single" w:sz="4" w:space="0" w:color="auto"/>
              <w:bottom w:val="single" w:sz="4" w:space="0" w:color="auto"/>
              <w:right w:val="single" w:sz="4" w:space="0" w:color="auto"/>
            </w:tcBorders>
            <w:hideMark/>
          </w:tcPr>
          <w:p w14:paraId="42B6B2FE" w14:textId="77777777" w:rsidR="00CD00AF" w:rsidRPr="00FE728C" w:rsidRDefault="00CD00AF" w:rsidP="00334CD9">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75FD8486" w14:textId="77777777" w:rsidR="00CD00AF" w:rsidRPr="004F4340" w:rsidRDefault="00CD00AF" w:rsidP="00334CD9">
            <w:pPr>
              <w:rPr>
                <w:sz w:val="24"/>
                <w:szCs w:val="24"/>
              </w:rPr>
            </w:pPr>
          </w:p>
        </w:tc>
        <w:tc>
          <w:tcPr>
            <w:tcW w:w="1722" w:type="dxa"/>
            <w:tcBorders>
              <w:left w:val="single" w:sz="4" w:space="0" w:color="auto"/>
              <w:right w:val="single" w:sz="4" w:space="0" w:color="auto"/>
            </w:tcBorders>
            <w:hideMark/>
          </w:tcPr>
          <w:p w14:paraId="19D2091C" w14:textId="77777777" w:rsidR="00CD00AF" w:rsidRPr="004F4340" w:rsidRDefault="00CD00AF" w:rsidP="00334CD9">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29B43789" w14:textId="77777777" w:rsidR="00CD00AF" w:rsidRPr="004F4340" w:rsidRDefault="00CD00AF" w:rsidP="00334CD9">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hideMark/>
          </w:tcPr>
          <w:p w14:paraId="01C35DBD" w14:textId="77777777" w:rsidR="00CD00AF" w:rsidRPr="004F4340" w:rsidRDefault="00CD00AF" w:rsidP="00334CD9">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hideMark/>
          </w:tcPr>
          <w:p w14:paraId="3EEFBC67" w14:textId="77777777" w:rsidR="00CD00AF" w:rsidRPr="004F4340" w:rsidRDefault="00CD00AF" w:rsidP="00334CD9">
            <w:pPr>
              <w:jc w:val="center"/>
              <w:rPr>
                <w:sz w:val="18"/>
              </w:rPr>
            </w:pPr>
            <w:r w:rsidRPr="004F4340">
              <w:rPr>
                <w:sz w:val="18"/>
              </w:rPr>
              <w:t>-</w:t>
            </w:r>
          </w:p>
        </w:tc>
      </w:tr>
    </w:tbl>
    <w:p w14:paraId="4C2EA152" w14:textId="77777777" w:rsidR="000A58DE" w:rsidRPr="006607C2" w:rsidRDefault="000A58DE" w:rsidP="000A58DE">
      <w:pPr>
        <w:autoSpaceDE w:val="0"/>
        <w:autoSpaceDN w:val="0"/>
        <w:adjustRightInd w:val="0"/>
        <w:jc w:val="both"/>
        <w:rPr>
          <w:sz w:val="24"/>
          <w:szCs w:val="24"/>
        </w:rPr>
      </w:pPr>
      <w:r w:rsidRPr="006607C2">
        <w:rPr>
          <w:sz w:val="24"/>
          <w:szCs w:val="24"/>
        </w:rPr>
        <w:t xml:space="preserve">ПРИМЕЧАНИЕ: </w:t>
      </w:r>
      <w:r w:rsidRPr="00C90F2D">
        <w:rPr>
          <w:sz w:val="24"/>
          <w:szCs w:val="24"/>
        </w:rPr>
        <w:t>величина расходов на топливо, отнесенных на 1 Гкал тепловой энергии, отпускаемой в виде воды от источника тепловой энергии АКЦИОНЕРНОГО ОБЩЕСТВА «ВОЛГА» (ИНН 5244009279), г. Балахна Нижегородской области (НиГРЭС), составляет</w:t>
      </w:r>
      <w:r w:rsidRPr="006607C2">
        <w:rPr>
          <w:sz w:val="24"/>
          <w:szCs w:val="24"/>
        </w:rPr>
        <w:t>:</w:t>
      </w:r>
    </w:p>
    <w:p w14:paraId="0784197D" w14:textId="77777777" w:rsidR="00CD00AF" w:rsidRPr="00CD00AF" w:rsidRDefault="00CD00AF" w:rsidP="00CD00AF">
      <w:pPr>
        <w:autoSpaceDE w:val="0"/>
        <w:autoSpaceDN w:val="0"/>
        <w:adjustRightInd w:val="0"/>
        <w:jc w:val="both"/>
        <w:rPr>
          <w:bCs/>
          <w:sz w:val="24"/>
        </w:rPr>
      </w:pPr>
      <w:r w:rsidRPr="00CD00AF">
        <w:rPr>
          <w:bCs/>
          <w:sz w:val="24"/>
        </w:rPr>
        <w:t>- с 1 января по 30 сентября 2026 г. – 1092,97 руб./Гкал;</w:t>
      </w:r>
    </w:p>
    <w:p w14:paraId="71D27C9D" w14:textId="77777777" w:rsidR="00CD00AF" w:rsidRPr="00CD00AF" w:rsidRDefault="00CD00AF" w:rsidP="00CD00AF">
      <w:pPr>
        <w:autoSpaceDE w:val="0"/>
        <w:autoSpaceDN w:val="0"/>
        <w:adjustRightInd w:val="0"/>
        <w:jc w:val="both"/>
        <w:rPr>
          <w:bCs/>
          <w:sz w:val="24"/>
        </w:rPr>
      </w:pPr>
      <w:r w:rsidRPr="00CD00AF">
        <w:rPr>
          <w:bCs/>
          <w:sz w:val="24"/>
        </w:rPr>
        <w:t>- с 1 октября по 31 декабря 2026 г. – 1193,69 руб./Гкал.».</w:t>
      </w:r>
    </w:p>
    <w:p w14:paraId="58245762" w14:textId="77777777" w:rsidR="000A58DE" w:rsidRPr="000C506B" w:rsidRDefault="000A58DE" w:rsidP="000A58DE">
      <w:pPr>
        <w:autoSpaceDE w:val="0"/>
        <w:autoSpaceDN w:val="0"/>
        <w:adjustRightInd w:val="0"/>
        <w:ind w:firstLine="708"/>
        <w:jc w:val="both"/>
        <w:rPr>
          <w:bCs/>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05391EAD"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7B5A7EAD" w14:textId="77777777" w:rsidR="000A58DE" w:rsidRDefault="000A58DE" w:rsidP="000A58DE"/>
    <w:p w14:paraId="2AF110A0" w14:textId="77777777" w:rsidR="000A58DE" w:rsidRDefault="000A58DE" w:rsidP="000A58DE">
      <w:pPr>
        <w:ind w:firstLine="709"/>
        <w:jc w:val="center"/>
        <w:rPr>
          <w:sz w:val="24"/>
          <w:szCs w:val="24"/>
        </w:rPr>
      </w:pPr>
    </w:p>
    <w:p w14:paraId="6DB0A541" w14:textId="33023D38" w:rsidR="00BA6BF1" w:rsidRDefault="00830D7A" w:rsidP="00BA6BF1">
      <w:pPr>
        <w:autoSpaceDE w:val="0"/>
        <w:autoSpaceDN w:val="0"/>
        <w:adjustRightInd w:val="0"/>
        <w:jc w:val="both"/>
        <w:rPr>
          <w:noProof/>
          <w:sz w:val="24"/>
          <w:szCs w:val="24"/>
        </w:rPr>
      </w:pPr>
      <w:r>
        <w:rPr>
          <w:b/>
          <w:bCs/>
          <w:sz w:val="24"/>
          <w:szCs w:val="24"/>
        </w:rPr>
        <w:t xml:space="preserve">19. </w:t>
      </w:r>
      <w:r w:rsidR="00BA6BF1">
        <w:rPr>
          <w:b/>
          <w:bCs/>
          <w:sz w:val="24"/>
          <w:szCs w:val="24"/>
        </w:rPr>
        <w:t>СЛУШАЛИ:</w:t>
      </w:r>
      <w:r w:rsidR="00BA6BF1">
        <w:rPr>
          <w:bCs/>
          <w:sz w:val="24"/>
          <w:szCs w:val="24"/>
        </w:rPr>
        <w:t xml:space="preserve"> </w:t>
      </w:r>
      <w:r w:rsidR="00BA6BF1">
        <w:rPr>
          <w:noProof/>
          <w:sz w:val="24"/>
          <w:szCs w:val="24"/>
        </w:rPr>
        <w:t>Об установлении АКЦИОНЕРНОМУ ОБЩЕСТВУ «ВОЛГА»                         (ИНН 5244009279), г. Балахна Нижегородской области, тарифов на теплоноситель.</w:t>
      </w:r>
    </w:p>
    <w:p w14:paraId="2CC09890" w14:textId="77777777" w:rsidR="00BA6BF1" w:rsidRDefault="00BA6BF1" w:rsidP="00BA6BF1">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C37B9C">
        <w:rPr>
          <w:bCs/>
          <w:sz w:val="24"/>
          <w:szCs w:val="24"/>
        </w:rPr>
        <w:t>от 6 мая 2025 г. № 516-239901/25</w:t>
      </w:r>
      <w:r>
        <w:rPr>
          <w:bCs/>
          <w:sz w:val="24"/>
          <w:szCs w:val="24"/>
        </w:rPr>
        <w:t>.</w:t>
      </w:r>
    </w:p>
    <w:p w14:paraId="73A9A028" w14:textId="77777777" w:rsidR="00BA6BF1" w:rsidRPr="002A4D57" w:rsidRDefault="00BA6BF1" w:rsidP="00BA6BF1">
      <w:pPr>
        <w:jc w:val="both"/>
        <w:rPr>
          <w:b/>
          <w:sz w:val="24"/>
          <w:szCs w:val="24"/>
        </w:rPr>
      </w:pPr>
      <w:r w:rsidRPr="002A4D57">
        <w:rPr>
          <w:bCs/>
          <w:sz w:val="24"/>
          <w:szCs w:val="24"/>
          <w:u w:val="single"/>
        </w:rPr>
        <w:t>Уполномоченный по делу:</w:t>
      </w:r>
      <w:r w:rsidRPr="002A4D57">
        <w:rPr>
          <w:bCs/>
          <w:sz w:val="24"/>
          <w:szCs w:val="24"/>
        </w:rPr>
        <w:t xml:space="preserve"> начальник отдела региональной службы по тарифам Нижегородской области Артемичева</w:t>
      </w:r>
      <w:r>
        <w:rPr>
          <w:bCs/>
          <w:sz w:val="24"/>
          <w:szCs w:val="24"/>
        </w:rPr>
        <w:t xml:space="preserve"> С.В</w:t>
      </w:r>
      <w:r w:rsidRPr="002A4D57">
        <w:rPr>
          <w:sz w:val="24"/>
          <w:szCs w:val="24"/>
        </w:rPr>
        <w:t>.</w:t>
      </w:r>
    </w:p>
    <w:p w14:paraId="4D72022F" w14:textId="7F805B5B" w:rsidR="00BA6BF1" w:rsidRDefault="00BA6BF1" w:rsidP="00BA6BF1">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2A4D57">
        <w:rPr>
          <w:noProof/>
          <w:sz w:val="24"/>
          <w:szCs w:val="24"/>
        </w:rPr>
        <w:t>АКЦИОНЕРНЫМ</w:t>
      </w:r>
      <w:r>
        <w:rPr>
          <w:noProof/>
          <w:sz w:val="24"/>
          <w:szCs w:val="24"/>
        </w:rPr>
        <w:t xml:space="preserve"> </w:t>
      </w:r>
      <w:r>
        <w:rPr>
          <w:sz w:val="24"/>
          <w:szCs w:val="24"/>
        </w:rPr>
        <w:t>ОБЩЕСТВОМ «ВОЛГА» (ИНН 5244009279), г. Балахна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856</w:t>
      </w:r>
      <w:r>
        <w:rPr>
          <w:sz w:val="24"/>
          <w:szCs w:val="24"/>
        </w:rPr>
        <w:t xml:space="preserve"> </w:t>
      </w:r>
      <w:r w:rsidR="00FD39BC">
        <w:rPr>
          <w:sz w:val="24"/>
          <w:szCs w:val="24"/>
        </w:rPr>
        <w:t>от 12 декабря 2025 г.:</w:t>
      </w:r>
    </w:p>
    <w:p w14:paraId="29CAB565" w14:textId="77777777" w:rsidR="00BA6BF1" w:rsidRDefault="00BA6BF1" w:rsidP="00BA6BF1">
      <w:pPr>
        <w:ind w:firstLine="709"/>
        <w:jc w:val="both"/>
        <w:rPr>
          <w:sz w:val="24"/>
          <w:szCs w:val="24"/>
        </w:rPr>
      </w:pPr>
      <w:r>
        <w:rPr>
          <w:b/>
          <w:sz w:val="24"/>
          <w:szCs w:val="24"/>
        </w:rPr>
        <w:t>1.</w:t>
      </w:r>
      <w:r>
        <w:rPr>
          <w:sz w:val="24"/>
          <w:szCs w:val="24"/>
        </w:rPr>
        <w:t xml:space="preserve"> При установлении тарифов на теплоноситель для </w:t>
      </w:r>
      <w:r>
        <w:rPr>
          <w:noProof/>
          <w:sz w:val="24"/>
          <w:szCs w:val="24"/>
        </w:rPr>
        <w:t xml:space="preserve">АКЦИОНЕРНОГО </w:t>
      </w:r>
      <w:r>
        <w:rPr>
          <w:sz w:val="24"/>
          <w:szCs w:val="24"/>
        </w:rPr>
        <w:t>ОБЩЕСТВА «ВОЛГА» (ИНН 5244009279), г. Балахна Нижегородской области, применять метод индексации установленных тарифов.</w:t>
      </w:r>
    </w:p>
    <w:p w14:paraId="609DA1E1" w14:textId="77777777" w:rsidR="00BA6BF1" w:rsidRDefault="00BA6BF1" w:rsidP="00BA6BF1">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6"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 xml:space="preserve">АКЦИОНЕРНОГО </w:t>
      </w:r>
      <w:r>
        <w:rPr>
          <w:sz w:val="24"/>
          <w:szCs w:val="24"/>
        </w:rPr>
        <w:t xml:space="preserve">ОБЩЕСТВА «ВОЛГА» </w:t>
      </w:r>
      <w:r>
        <w:rPr>
          <w:sz w:val="24"/>
          <w:szCs w:val="24"/>
        </w:rPr>
        <w:br/>
        <w:t>(ИНН 5244009279), г. Балахна Нижегородской области</w:t>
      </w:r>
      <w:r>
        <w:rPr>
          <w:bCs/>
          <w:sz w:val="24"/>
          <w:szCs w:val="24"/>
        </w:rPr>
        <w:t>, на период 2026 - 2030 годов согласно Приложению 1.</w:t>
      </w:r>
    </w:p>
    <w:p w14:paraId="1A582BCD" w14:textId="68E9B6C8" w:rsidR="00BA6BF1" w:rsidRDefault="00BA6BF1" w:rsidP="00BA6BF1">
      <w:pPr>
        <w:autoSpaceDE w:val="0"/>
        <w:autoSpaceDN w:val="0"/>
        <w:adjustRightInd w:val="0"/>
        <w:ind w:firstLine="709"/>
        <w:jc w:val="both"/>
        <w:rPr>
          <w:sz w:val="24"/>
          <w:szCs w:val="24"/>
        </w:rPr>
      </w:pPr>
      <w:r>
        <w:rPr>
          <w:b/>
          <w:sz w:val="24"/>
          <w:szCs w:val="24"/>
        </w:rPr>
        <w:lastRenderedPageBreak/>
        <w:t>3.</w:t>
      </w:r>
      <w:r>
        <w:rPr>
          <w:sz w:val="24"/>
          <w:szCs w:val="24"/>
        </w:rPr>
        <w:t xml:space="preserve"> Установить </w:t>
      </w:r>
      <w:r>
        <w:rPr>
          <w:noProof/>
          <w:sz w:val="24"/>
          <w:szCs w:val="24"/>
        </w:rPr>
        <w:t xml:space="preserve">АКЦИОНЕРНОМУ </w:t>
      </w:r>
      <w:r>
        <w:rPr>
          <w:sz w:val="24"/>
          <w:szCs w:val="24"/>
        </w:rPr>
        <w:t>ОБЩЕСТВУ «ВОЛГА» (ИНН 5244009279), г. Балахна Нижегородской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640CBF">
        <w:rPr>
          <w:sz w:val="24"/>
          <w:szCs w:val="24"/>
        </w:rPr>
        <w:t>к п.</w:t>
      </w:r>
      <w:r w:rsidR="00640CBF">
        <w:rPr>
          <w:sz w:val="24"/>
          <w:szCs w:val="24"/>
        </w:rPr>
        <w:t xml:space="preserve"> 19</w:t>
      </w:r>
      <w:r w:rsidRPr="00ED10C1">
        <w:rPr>
          <w:sz w:val="24"/>
          <w:szCs w:val="24"/>
        </w:rPr>
        <w:t xml:space="preserve"> </w:t>
      </w:r>
      <w:r>
        <w:rPr>
          <w:sz w:val="24"/>
          <w:szCs w:val="24"/>
        </w:rPr>
        <w:t xml:space="preserve"> настоящего протокола) в следующих размерах:</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409"/>
        <w:gridCol w:w="1368"/>
        <w:gridCol w:w="753"/>
        <w:gridCol w:w="702"/>
        <w:gridCol w:w="643"/>
        <w:gridCol w:w="691"/>
        <w:gridCol w:w="643"/>
        <w:gridCol w:w="691"/>
        <w:gridCol w:w="643"/>
        <w:gridCol w:w="691"/>
        <w:gridCol w:w="643"/>
        <w:gridCol w:w="691"/>
      </w:tblGrid>
      <w:tr w:rsidR="00BA6BF1" w:rsidRPr="00DD0B16" w14:paraId="33F81189" w14:textId="77777777" w:rsidTr="00191A5D">
        <w:trPr>
          <w:trHeight w:val="171"/>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14:paraId="43952300" w14:textId="77777777" w:rsidR="00BA6BF1" w:rsidRPr="00DD0B16" w:rsidRDefault="00BA6BF1" w:rsidP="00D9158C">
            <w:pPr>
              <w:keepNext/>
              <w:jc w:val="center"/>
              <w:outlineLvl w:val="2"/>
              <w:rPr>
                <w:b/>
                <w:sz w:val="16"/>
                <w:szCs w:val="16"/>
                <w:lang w:eastAsia="en-US"/>
              </w:rPr>
            </w:pPr>
            <w:r w:rsidRPr="00DD0B16">
              <w:rPr>
                <w:b/>
                <w:sz w:val="16"/>
                <w:szCs w:val="16"/>
              </w:rPr>
              <w:t>№ п/п</w:t>
            </w:r>
          </w:p>
        </w:tc>
        <w:tc>
          <w:tcPr>
            <w:tcW w:w="1409" w:type="dxa"/>
            <w:vMerge w:val="restart"/>
            <w:tcBorders>
              <w:top w:val="single" w:sz="4" w:space="0" w:color="auto"/>
              <w:left w:val="single" w:sz="4" w:space="0" w:color="auto"/>
              <w:bottom w:val="single" w:sz="4" w:space="0" w:color="auto"/>
              <w:right w:val="single" w:sz="4" w:space="0" w:color="auto"/>
            </w:tcBorders>
            <w:hideMark/>
          </w:tcPr>
          <w:p w14:paraId="4B6C946F" w14:textId="77777777" w:rsidR="00BA6BF1" w:rsidRPr="00DD0B16" w:rsidRDefault="00BA6BF1" w:rsidP="00D9158C">
            <w:pPr>
              <w:keepNext/>
              <w:jc w:val="center"/>
              <w:outlineLvl w:val="2"/>
              <w:rPr>
                <w:b/>
                <w:sz w:val="16"/>
                <w:szCs w:val="16"/>
                <w:lang w:eastAsia="en-US"/>
              </w:rPr>
            </w:pPr>
            <w:r w:rsidRPr="00DD0B16">
              <w:rPr>
                <w:b/>
                <w:sz w:val="16"/>
                <w:szCs w:val="16"/>
              </w:rPr>
              <w:t>Наименование регулируемой организации</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1F875392" w14:textId="77777777" w:rsidR="00BA6BF1" w:rsidRPr="00DD0B16" w:rsidRDefault="00BA6BF1" w:rsidP="00D9158C">
            <w:pPr>
              <w:keepNext/>
              <w:jc w:val="center"/>
              <w:outlineLvl w:val="2"/>
              <w:rPr>
                <w:b/>
                <w:sz w:val="16"/>
                <w:szCs w:val="16"/>
                <w:lang w:eastAsia="en-US"/>
              </w:rPr>
            </w:pPr>
            <w:r w:rsidRPr="00DD0B16">
              <w:rPr>
                <w:b/>
                <w:sz w:val="16"/>
                <w:szCs w:val="16"/>
              </w:rPr>
              <w:t>Вид тарифа</w:t>
            </w:r>
          </w:p>
        </w:tc>
        <w:tc>
          <w:tcPr>
            <w:tcW w:w="6791" w:type="dxa"/>
            <w:gridSpan w:val="10"/>
            <w:tcBorders>
              <w:top w:val="single" w:sz="4" w:space="0" w:color="auto"/>
              <w:left w:val="single" w:sz="4" w:space="0" w:color="auto"/>
              <w:bottom w:val="single" w:sz="4" w:space="0" w:color="auto"/>
              <w:right w:val="single" w:sz="4" w:space="0" w:color="auto"/>
            </w:tcBorders>
            <w:hideMark/>
          </w:tcPr>
          <w:p w14:paraId="259DDB70" w14:textId="77777777" w:rsidR="00BA6BF1" w:rsidRPr="00DD0B16" w:rsidRDefault="00BA6BF1" w:rsidP="00D9158C">
            <w:pPr>
              <w:keepNext/>
              <w:jc w:val="center"/>
              <w:outlineLvl w:val="2"/>
              <w:rPr>
                <w:b/>
                <w:sz w:val="16"/>
                <w:szCs w:val="16"/>
              </w:rPr>
            </w:pPr>
            <w:r w:rsidRPr="00DD0B16">
              <w:rPr>
                <w:b/>
                <w:sz w:val="16"/>
                <w:szCs w:val="16"/>
              </w:rPr>
              <w:t>Вид теплоносителя</w:t>
            </w:r>
          </w:p>
        </w:tc>
      </w:tr>
      <w:tr w:rsidR="00BA6BF1" w:rsidRPr="00DD0B16" w14:paraId="6CB159EF" w14:textId="77777777" w:rsidTr="00191A5D">
        <w:trPr>
          <w:trHeight w:val="14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4EC570F0" w14:textId="77777777" w:rsidR="00BA6BF1" w:rsidRPr="00DD0B16" w:rsidRDefault="00BA6BF1" w:rsidP="00D9158C">
            <w:pPr>
              <w:rPr>
                <w:b/>
                <w:sz w:val="16"/>
                <w:szCs w:val="16"/>
                <w:lang w:eastAsia="en-US"/>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078A7B8F" w14:textId="77777777" w:rsidR="00BA6BF1" w:rsidRPr="00DD0B16" w:rsidRDefault="00BA6BF1" w:rsidP="00D9158C">
            <w:pPr>
              <w:rPr>
                <w:b/>
                <w:sz w:val="16"/>
                <w:szCs w:val="16"/>
                <w:lang w:eastAsia="en-US"/>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66B2E4A7" w14:textId="77777777" w:rsidR="00BA6BF1" w:rsidRPr="00DD0B16" w:rsidRDefault="00BA6BF1" w:rsidP="00D9158C">
            <w:pPr>
              <w:rPr>
                <w:b/>
                <w:sz w:val="16"/>
                <w:szCs w:val="16"/>
                <w:lang w:eastAsia="en-US"/>
              </w:rPr>
            </w:pPr>
          </w:p>
        </w:tc>
        <w:tc>
          <w:tcPr>
            <w:tcW w:w="6791" w:type="dxa"/>
            <w:gridSpan w:val="10"/>
            <w:tcBorders>
              <w:top w:val="single" w:sz="4" w:space="0" w:color="auto"/>
              <w:left w:val="single" w:sz="4" w:space="0" w:color="auto"/>
              <w:bottom w:val="single" w:sz="4" w:space="0" w:color="auto"/>
              <w:right w:val="single" w:sz="4" w:space="0" w:color="auto"/>
            </w:tcBorders>
            <w:hideMark/>
          </w:tcPr>
          <w:p w14:paraId="77FAD459" w14:textId="77777777" w:rsidR="00BA6BF1" w:rsidRPr="00DD0B16" w:rsidRDefault="00BA6BF1" w:rsidP="00D9158C">
            <w:pPr>
              <w:keepNext/>
              <w:jc w:val="center"/>
              <w:outlineLvl w:val="2"/>
              <w:rPr>
                <w:b/>
                <w:sz w:val="16"/>
                <w:szCs w:val="16"/>
              </w:rPr>
            </w:pPr>
            <w:r w:rsidRPr="00DD0B16">
              <w:rPr>
                <w:b/>
                <w:sz w:val="16"/>
                <w:szCs w:val="16"/>
              </w:rPr>
              <w:t>вода</w:t>
            </w:r>
          </w:p>
        </w:tc>
      </w:tr>
      <w:tr w:rsidR="00BA6BF1" w:rsidRPr="00DD0B16" w14:paraId="3D16A281" w14:textId="77777777" w:rsidTr="00191A5D">
        <w:trPr>
          <w:trHeight w:val="14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6AD40C8C" w14:textId="77777777" w:rsidR="00BA6BF1" w:rsidRPr="00DD0B16" w:rsidRDefault="00BA6BF1" w:rsidP="00D9158C">
            <w:pPr>
              <w:rPr>
                <w:b/>
                <w:sz w:val="16"/>
                <w:szCs w:val="16"/>
                <w:lang w:eastAsia="en-US"/>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63F25842" w14:textId="77777777" w:rsidR="00BA6BF1" w:rsidRPr="00DD0B16" w:rsidRDefault="00BA6BF1" w:rsidP="00D9158C">
            <w:pPr>
              <w:rPr>
                <w:b/>
                <w:sz w:val="16"/>
                <w:szCs w:val="16"/>
                <w:lang w:eastAsia="en-US"/>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6330D07D" w14:textId="77777777" w:rsidR="00BA6BF1" w:rsidRPr="00DD0B16" w:rsidRDefault="00BA6BF1" w:rsidP="00D9158C">
            <w:pPr>
              <w:rPr>
                <w:b/>
                <w:sz w:val="16"/>
                <w:szCs w:val="16"/>
                <w:lang w:eastAsia="en-US"/>
              </w:rPr>
            </w:pPr>
          </w:p>
        </w:tc>
        <w:tc>
          <w:tcPr>
            <w:tcW w:w="753" w:type="dxa"/>
            <w:tcBorders>
              <w:top w:val="single" w:sz="4" w:space="0" w:color="auto"/>
              <w:left w:val="single" w:sz="4" w:space="0" w:color="auto"/>
              <w:bottom w:val="single" w:sz="4" w:space="0" w:color="auto"/>
              <w:right w:val="single" w:sz="4" w:space="0" w:color="auto"/>
            </w:tcBorders>
            <w:hideMark/>
          </w:tcPr>
          <w:p w14:paraId="62BB368E" w14:textId="77777777" w:rsidR="00BA6BF1" w:rsidRPr="00DD0B16" w:rsidRDefault="00BA6BF1" w:rsidP="00D9158C">
            <w:pPr>
              <w:jc w:val="center"/>
              <w:rPr>
                <w:b/>
                <w:bCs/>
                <w:sz w:val="14"/>
                <w:szCs w:val="16"/>
                <w:lang w:eastAsia="en-US"/>
              </w:rPr>
            </w:pPr>
            <w:r>
              <w:rPr>
                <w:b/>
                <w:sz w:val="14"/>
                <w:szCs w:val="16"/>
              </w:rPr>
              <w:t>с 1 января по 30 сентября 2026</w:t>
            </w:r>
            <w:r w:rsidRPr="00DD0B16">
              <w:rPr>
                <w:b/>
                <w:sz w:val="14"/>
                <w:szCs w:val="16"/>
              </w:rPr>
              <w:t xml:space="preserve"> г. </w:t>
            </w:r>
          </w:p>
        </w:tc>
        <w:tc>
          <w:tcPr>
            <w:tcW w:w="702" w:type="dxa"/>
            <w:tcBorders>
              <w:top w:val="single" w:sz="4" w:space="0" w:color="auto"/>
              <w:left w:val="single" w:sz="4" w:space="0" w:color="auto"/>
              <w:bottom w:val="single" w:sz="4" w:space="0" w:color="auto"/>
              <w:right w:val="single" w:sz="4" w:space="0" w:color="auto"/>
            </w:tcBorders>
          </w:tcPr>
          <w:p w14:paraId="4328DC0C" w14:textId="77777777" w:rsidR="00BA6BF1" w:rsidRPr="00DD0B16" w:rsidRDefault="00BA6BF1" w:rsidP="00D9158C">
            <w:pPr>
              <w:jc w:val="center"/>
              <w:rPr>
                <w:b/>
                <w:bCs/>
                <w:sz w:val="14"/>
                <w:szCs w:val="16"/>
                <w:lang w:eastAsia="en-US"/>
              </w:rPr>
            </w:pPr>
            <w:r>
              <w:rPr>
                <w:b/>
                <w:sz w:val="14"/>
                <w:szCs w:val="16"/>
              </w:rPr>
              <w:t>с 1 октября по 31 декабря 2026</w:t>
            </w:r>
            <w:r w:rsidRPr="00DD0B16">
              <w:rPr>
                <w:b/>
                <w:sz w:val="14"/>
                <w:szCs w:val="16"/>
              </w:rPr>
              <w:t xml:space="preserve"> г.</w:t>
            </w:r>
          </w:p>
        </w:tc>
        <w:tc>
          <w:tcPr>
            <w:tcW w:w="643" w:type="dxa"/>
            <w:tcBorders>
              <w:top w:val="single" w:sz="4" w:space="0" w:color="auto"/>
              <w:left w:val="single" w:sz="4" w:space="0" w:color="auto"/>
              <w:bottom w:val="single" w:sz="4" w:space="0" w:color="auto"/>
              <w:right w:val="single" w:sz="4" w:space="0" w:color="auto"/>
            </w:tcBorders>
          </w:tcPr>
          <w:p w14:paraId="118E98DF" w14:textId="77777777" w:rsidR="00BA6BF1" w:rsidRPr="00DD0B16" w:rsidRDefault="00BA6BF1" w:rsidP="00D9158C">
            <w:pPr>
              <w:jc w:val="center"/>
              <w:rPr>
                <w:b/>
                <w:bCs/>
                <w:sz w:val="14"/>
                <w:szCs w:val="16"/>
                <w:lang w:eastAsia="en-US"/>
              </w:rPr>
            </w:pPr>
            <w:r w:rsidRPr="00DD0B16">
              <w:rPr>
                <w:b/>
                <w:sz w:val="14"/>
                <w:szCs w:val="16"/>
              </w:rPr>
              <w:t>с 1 января по 30 июня 202</w:t>
            </w:r>
            <w:r>
              <w:rPr>
                <w:b/>
                <w:sz w:val="14"/>
                <w:szCs w:val="16"/>
              </w:rPr>
              <w:t>7</w:t>
            </w:r>
            <w:r w:rsidRPr="00DD0B16">
              <w:rPr>
                <w:b/>
                <w:sz w:val="14"/>
                <w:szCs w:val="16"/>
              </w:rPr>
              <w:t xml:space="preserve"> г. </w:t>
            </w:r>
          </w:p>
        </w:tc>
        <w:tc>
          <w:tcPr>
            <w:tcW w:w="691" w:type="dxa"/>
            <w:tcBorders>
              <w:top w:val="single" w:sz="4" w:space="0" w:color="auto"/>
              <w:left w:val="single" w:sz="4" w:space="0" w:color="auto"/>
              <w:bottom w:val="single" w:sz="4" w:space="0" w:color="auto"/>
              <w:right w:val="single" w:sz="4" w:space="0" w:color="auto"/>
            </w:tcBorders>
            <w:hideMark/>
          </w:tcPr>
          <w:p w14:paraId="268B54B1" w14:textId="77777777" w:rsidR="00BA6BF1" w:rsidRPr="00DD0B16" w:rsidRDefault="00BA6BF1" w:rsidP="00D9158C">
            <w:pPr>
              <w:jc w:val="center"/>
              <w:rPr>
                <w:b/>
                <w:bCs/>
                <w:sz w:val="14"/>
                <w:szCs w:val="16"/>
                <w:lang w:eastAsia="en-US"/>
              </w:rPr>
            </w:pPr>
            <w:r w:rsidRPr="00DD0B16">
              <w:rPr>
                <w:b/>
                <w:sz w:val="14"/>
                <w:szCs w:val="16"/>
              </w:rPr>
              <w:t>с</w:t>
            </w:r>
            <w:r>
              <w:rPr>
                <w:b/>
                <w:sz w:val="14"/>
                <w:szCs w:val="16"/>
              </w:rPr>
              <w:t xml:space="preserve"> 1 июля по 31 декабря 2027</w:t>
            </w:r>
            <w:r w:rsidRPr="00DD0B16">
              <w:rPr>
                <w:b/>
                <w:sz w:val="14"/>
                <w:szCs w:val="16"/>
              </w:rPr>
              <w:t xml:space="preserve"> г.</w:t>
            </w:r>
          </w:p>
        </w:tc>
        <w:tc>
          <w:tcPr>
            <w:tcW w:w="643" w:type="dxa"/>
            <w:tcBorders>
              <w:top w:val="single" w:sz="4" w:space="0" w:color="auto"/>
              <w:left w:val="single" w:sz="4" w:space="0" w:color="auto"/>
              <w:bottom w:val="single" w:sz="4" w:space="0" w:color="auto"/>
              <w:right w:val="single" w:sz="4" w:space="0" w:color="auto"/>
            </w:tcBorders>
            <w:hideMark/>
          </w:tcPr>
          <w:p w14:paraId="4A3CCE2F" w14:textId="77777777" w:rsidR="00BA6BF1" w:rsidRPr="00DD0B16" w:rsidRDefault="00BA6BF1" w:rsidP="00D9158C">
            <w:pPr>
              <w:jc w:val="center"/>
              <w:rPr>
                <w:b/>
                <w:bCs/>
                <w:sz w:val="14"/>
                <w:szCs w:val="16"/>
                <w:lang w:eastAsia="en-US"/>
              </w:rPr>
            </w:pPr>
            <w:r w:rsidRPr="00DD0B16">
              <w:rPr>
                <w:b/>
                <w:sz w:val="14"/>
                <w:szCs w:val="16"/>
              </w:rPr>
              <w:t>с 1 января по 30 июня 202</w:t>
            </w:r>
            <w:r>
              <w:rPr>
                <w:b/>
                <w:sz w:val="14"/>
                <w:szCs w:val="16"/>
              </w:rPr>
              <w:t>8</w:t>
            </w:r>
            <w:r w:rsidRPr="00DD0B16">
              <w:rPr>
                <w:b/>
                <w:sz w:val="14"/>
                <w:szCs w:val="16"/>
              </w:rPr>
              <w:t xml:space="preserve"> г. </w:t>
            </w:r>
          </w:p>
        </w:tc>
        <w:tc>
          <w:tcPr>
            <w:tcW w:w="691" w:type="dxa"/>
            <w:tcBorders>
              <w:top w:val="single" w:sz="4" w:space="0" w:color="auto"/>
              <w:left w:val="single" w:sz="4" w:space="0" w:color="auto"/>
              <w:bottom w:val="single" w:sz="4" w:space="0" w:color="auto"/>
              <w:right w:val="single" w:sz="4" w:space="0" w:color="auto"/>
            </w:tcBorders>
          </w:tcPr>
          <w:p w14:paraId="19BED0A5" w14:textId="77777777" w:rsidR="00BA6BF1" w:rsidRPr="00DD0B16" w:rsidRDefault="00BA6BF1" w:rsidP="00D9158C">
            <w:pPr>
              <w:jc w:val="center"/>
              <w:rPr>
                <w:b/>
                <w:bCs/>
                <w:sz w:val="14"/>
                <w:szCs w:val="16"/>
                <w:lang w:eastAsia="en-US"/>
              </w:rPr>
            </w:pPr>
            <w:r w:rsidRPr="00DD0B16">
              <w:rPr>
                <w:b/>
                <w:sz w:val="14"/>
                <w:szCs w:val="16"/>
              </w:rPr>
              <w:t>с 1 июля по 31 декабря 202</w:t>
            </w:r>
            <w:r>
              <w:rPr>
                <w:b/>
                <w:sz w:val="14"/>
                <w:szCs w:val="16"/>
              </w:rPr>
              <w:t>8</w:t>
            </w:r>
            <w:r w:rsidRPr="00DD0B16">
              <w:rPr>
                <w:b/>
                <w:sz w:val="14"/>
                <w:szCs w:val="16"/>
              </w:rPr>
              <w:t xml:space="preserve"> г.</w:t>
            </w:r>
          </w:p>
        </w:tc>
        <w:tc>
          <w:tcPr>
            <w:tcW w:w="643" w:type="dxa"/>
            <w:tcBorders>
              <w:top w:val="single" w:sz="4" w:space="0" w:color="auto"/>
              <w:left w:val="single" w:sz="4" w:space="0" w:color="auto"/>
              <w:bottom w:val="single" w:sz="4" w:space="0" w:color="auto"/>
              <w:right w:val="single" w:sz="4" w:space="0" w:color="auto"/>
            </w:tcBorders>
          </w:tcPr>
          <w:p w14:paraId="48570F2D" w14:textId="77777777" w:rsidR="00BA6BF1" w:rsidRPr="00DD0B16" w:rsidRDefault="00BA6BF1" w:rsidP="00D9158C">
            <w:pPr>
              <w:jc w:val="center"/>
              <w:rPr>
                <w:b/>
                <w:bCs/>
                <w:sz w:val="14"/>
                <w:szCs w:val="16"/>
                <w:lang w:eastAsia="en-US"/>
              </w:rPr>
            </w:pPr>
            <w:r w:rsidRPr="00DD0B16">
              <w:rPr>
                <w:b/>
                <w:sz w:val="14"/>
                <w:szCs w:val="16"/>
              </w:rPr>
              <w:t>с</w:t>
            </w:r>
            <w:r>
              <w:rPr>
                <w:b/>
                <w:sz w:val="14"/>
                <w:szCs w:val="16"/>
              </w:rPr>
              <w:t xml:space="preserve"> 1 января по 30 июня 2029</w:t>
            </w:r>
            <w:r w:rsidRPr="00DD0B16">
              <w:rPr>
                <w:b/>
                <w:sz w:val="14"/>
                <w:szCs w:val="16"/>
              </w:rPr>
              <w:t xml:space="preserve"> г. </w:t>
            </w:r>
          </w:p>
        </w:tc>
        <w:tc>
          <w:tcPr>
            <w:tcW w:w="691" w:type="dxa"/>
            <w:tcBorders>
              <w:top w:val="single" w:sz="4" w:space="0" w:color="auto"/>
              <w:left w:val="single" w:sz="4" w:space="0" w:color="auto"/>
              <w:bottom w:val="single" w:sz="4" w:space="0" w:color="auto"/>
              <w:right w:val="single" w:sz="4" w:space="0" w:color="auto"/>
            </w:tcBorders>
          </w:tcPr>
          <w:p w14:paraId="4EEE04E4" w14:textId="77777777" w:rsidR="00BA6BF1" w:rsidRPr="00DD0B16" w:rsidRDefault="00BA6BF1" w:rsidP="00D9158C">
            <w:pPr>
              <w:jc w:val="center"/>
              <w:rPr>
                <w:b/>
                <w:bCs/>
                <w:sz w:val="14"/>
                <w:szCs w:val="16"/>
                <w:lang w:eastAsia="en-US"/>
              </w:rPr>
            </w:pPr>
            <w:r>
              <w:rPr>
                <w:b/>
                <w:sz w:val="14"/>
                <w:szCs w:val="16"/>
              </w:rPr>
              <w:t>с 1 июля по 31 декабря 2029</w:t>
            </w:r>
            <w:r w:rsidRPr="00DD0B16">
              <w:rPr>
                <w:b/>
                <w:sz w:val="14"/>
                <w:szCs w:val="16"/>
              </w:rPr>
              <w:t xml:space="preserve"> г.</w:t>
            </w:r>
          </w:p>
        </w:tc>
        <w:tc>
          <w:tcPr>
            <w:tcW w:w="643" w:type="dxa"/>
            <w:tcBorders>
              <w:top w:val="single" w:sz="4" w:space="0" w:color="auto"/>
              <w:left w:val="single" w:sz="4" w:space="0" w:color="auto"/>
              <w:bottom w:val="single" w:sz="4" w:space="0" w:color="auto"/>
              <w:right w:val="single" w:sz="4" w:space="0" w:color="auto"/>
            </w:tcBorders>
          </w:tcPr>
          <w:p w14:paraId="1C3E8CFA" w14:textId="77777777" w:rsidR="00BA6BF1" w:rsidRPr="00DD0B16" w:rsidRDefault="00BA6BF1" w:rsidP="00D9158C">
            <w:pPr>
              <w:jc w:val="center"/>
              <w:rPr>
                <w:b/>
                <w:bCs/>
                <w:sz w:val="14"/>
                <w:szCs w:val="16"/>
                <w:lang w:eastAsia="en-US"/>
              </w:rPr>
            </w:pPr>
            <w:r>
              <w:rPr>
                <w:b/>
                <w:sz w:val="14"/>
                <w:szCs w:val="16"/>
              </w:rPr>
              <w:t>с 1 января по 30 июня 2030</w:t>
            </w:r>
            <w:r w:rsidRPr="00DD0B16">
              <w:rPr>
                <w:b/>
                <w:sz w:val="14"/>
                <w:szCs w:val="16"/>
              </w:rPr>
              <w:t xml:space="preserve"> г. </w:t>
            </w:r>
          </w:p>
        </w:tc>
        <w:tc>
          <w:tcPr>
            <w:tcW w:w="691" w:type="dxa"/>
            <w:tcBorders>
              <w:top w:val="single" w:sz="4" w:space="0" w:color="auto"/>
              <w:left w:val="single" w:sz="4" w:space="0" w:color="auto"/>
              <w:bottom w:val="single" w:sz="4" w:space="0" w:color="auto"/>
              <w:right w:val="single" w:sz="4" w:space="0" w:color="auto"/>
            </w:tcBorders>
          </w:tcPr>
          <w:p w14:paraId="26B306BF" w14:textId="77777777" w:rsidR="00BA6BF1" w:rsidRPr="00DD0B16" w:rsidRDefault="00BA6BF1" w:rsidP="00D9158C">
            <w:pPr>
              <w:jc w:val="center"/>
              <w:rPr>
                <w:b/>
                <w:bCs/>
                <w:sz w:val="14"/>
                <w:szCs w:val="16"/>
                <w:lang w:eastAsia="en-US"/>
              </w:rPr>
            </w:pPr>
            <w:r w:rsidRPr="00DD0B16">
              <w:rPr>
                <w:b/>
                <w:sz w:val="14"/>
                <w:szCs w:val="16"/>
              </w:rPr>
              <w:t>с</w:t>
            </w:r>
            <w:r>
              <w:rPr>
                <w:b/>
                <w:sz w:val="14"/>
                <w:szCs w:val="16"/>
              </w:rPr>
              <w:t xml:space="preserve"> 1 июля по 31 декабря 2030</w:t>
            </w:r>
            <w:r w:rsidRPr="00DD0B16">
              <w:rPr>
                <w:b/>
                <w:sz w:val="14"/>
                <w:szCs w:val="16"/>
              </w:rPr>
              <w:t xml:space="preserve"> г.</w:t>
            </w:r>
          </w:p>
        </w:tc>
      </w:tr>
      <w:tr w:rsidR="00BA6BF1" w:rsidRPr="00DD0B16" w14:paraId="49059C4D" w14:textId="77777777" w:rsidTr="00191A5D">
        <w:trPr>
          <w:trHeight w:val="259"/>
          <w:jc w:val="center"/>
        </w:trPr>
        <w:tc>
          <w:tcPr>
            <w:tcW w:w="9997" w:type="dxa"/>
            <w:gridSpan w:val="13"/>
            <w:tcBorders>
              <w:top w:val="single" w:sz="4" w:space="0" w:color="auto"/>
              <w:left w:val="single" w:sz="4" w:space="0" w:color="auto"/>
              <w:bottom w:val="single" w:sz="4" w:space="0" w:color="auto"/>
              <w:right w:val="single" w:sz="4" w:space="0" w:color="auto"/>
            </w:tcBorders>
            <w:hideMark/>
          </w:tcPr>
          <w:p w14:paraId="286515E4" w14:textId="77777777" w:rsidR="00BA6BF1" w:rsidRPr="00DD0B16" w:rsidRDefault="00BA6BF1" w:rsidP="00D9158C">
            <w:pPr>
              <w:keepNext/>
              <w:jc w:val="center"/>
              <w:outlineLvl w:val="2"/>
              <w:rPr>
                <w:sz w:val="18"/>
                <w:szCs w:val="18"/>
              </w:rPr>
            </w:pPr>
            <w:r w:rsidRPr="00DD0B16">
              <w:rPr>
                <w:sz w:val="18"/>
                <w:szCs w:val="18"/>
              </w:rPr>
              <w:t xml:space="preserve">Тариф на теплоноситель, поставляемый </w:t>
            </w:r>
            <w:r w:rsidRPr="00DD0B16">
              <w:rPr>
                <w:noProof/>
                <w:sz w:val="18"/>
                <w:szCs w:val="18"/>
              </w:rPr>
              <w:t xml:space="preserve">АКЦИОНЕРНЫМ </w:t>
            </w:r>
            <w:r w:rsidRPr="00DD0B16">
              <w:rPr>
                <w:sz w:val="18"/>
                <w:szCs w:val="18"/>
              </w:rPr>
              <w:t>ОБЩЕСТВОМ «ВОЛГА» (ИНН 5244009279), г. Балахна Нижегородской области, владеющим источниками тепловой энергии, на которых производится теплоноситель (НиГРЭС)</w:t>
            </w:r>
          </w:p>
        </w:tc>
      </w:tr>
      <w:tr w:rsidR="00191A5D" w14:paraId="068C4D56" w14:textId="77777777" w:rsidTr="00191A5D">
        <w:trPr>
          <w:trHeight w:val="421"/>
          <w:jc w:val="center"/>
        </w:trPr>
        <w:tc>
          <w:tcPr>
            <w:tcW w:w="429" w:type="dxa"/>
            <w:tcBorders>
              <w:top w:val="single" w:sz="4" w:space="0" w:color="auto"/>
              <w:left w:val="single" w:sz="4" w:space="0" w:color="auto"/>
              <w:bottom w:val="single" w:sz="4" w:space="0" w:color="auto"/>
              <w:right w:val="single" w:sz="4" w:space="0" w:color="auto"/>
            </w:tcBorders>
            <w:hideMark/>
          </w:tcPr>
          <w:p w14:paraId="774A12F5" w14:textId="77777777" w:rsidR="00191A5D" w:rsidRPr="00DD0B16" w:rsidRDefault="00191A5D" w:rsidP="00191A5D">
            <w:pPr>
              <w:keepNext/>
              <w:jc w:val="center"/>
              <w:outlineLvl w:val="2"/>
              <w:rPr>
                <w:sz w:val="16"/>
                <w:szCs w:val="16"/>
                <w:lang w:eastAsia="en-US"/>
              </w:rPr>
            </w:pPr>
            <w:r w:rsidRPr="00DD0B16">
              <w:rPr>
                <w:sz w:val="16"/>
                <w:szCs w:val="16"/>
              </w:rPr>
              <w:t>1.</w:t>
            </w:r>
          </w:p>
        </w:tc>
        <w:tc>
          <w:tcPr>
            <w:tcW w:w="1409" w:type="dxa"/>
            <w:tcBorders>
              <w:top w:val="single" w:sz="4" w:space="0" w:color="auto"/>
              <w:left w:val="single" w:sz="4" w:space="0" w:color="auto"/>
              <w:bottom w:val="single" w:sz="4" w:space="0" w:color="auto"/>
              <w:right w:val="single" w:sz="4" w:space="0" w:color="auto"/>
            </w:tcBorders>
            <w:hideMark/>
          </w:tcPr>
          <w:p w14:paraId="6FC62ACD" w14:textId="77777777" w:rsidR="00191A5D" w:rsidRPr="00FF2D56" w:rsidRDefault="00191A5D" w:rsidP="00191A5D">
            <w:pPr>
              <w:keepNext/>
              <w:outlineLvl w:val="2"/>
              <w:rPr>
                <w:sz w:val="17"/>
                <w:szCs w:val="17"/>
                <w:lang w:eastAsia="en-US"/>
              </w:rPr>
            </w:pPr>
            <w:r w:rsidRPr="00FF2D56">
              <w:rPr>
                <w:noProof/>
                <w:sz w:val="17"/>
                <w:szCs w:val="17"/>
              </w:rPr>
              <w:t xml:space="preserve">АКЦИОНЕРНОЕ </w:t>
            </w:r>
            <w:r w:rsidRPr="00FF2D56">
              <w:rPr>
                <w:sz w:val="17"/>
                <w:szCs w:val="17"/>
              </w:rPr>
              <w:t>ОБЩЕСТВО «ВОЛГА» (ИНН 5244009279), г. Балахна Нижегородской области</w:t>
            </w:r>
          </w:p>
        </w:tc>
        <w:tc>
          <w:tcPr>
            <w:tcW w:w="1368" w:type="dxa"/>
            <w:tcBorders>
              <w:top w:val="single" w:sz="4" w:space="0" w:color="auto"/>
              <w:left w:val="single" w:sz="4" w:space="0" w:color="auto"/>
              <w:bottom w:val="single" w:sz="4" w:space="0" w:color="auto"/>
              <w:right w:val="single" w:sz="4" w:space="0" w:color="auto"/>
            </w:tcBorders>
            <w:hideMark/>
          </w:tcPr>
          <w:p w14:paraId="2064E699" w14:textId="77777777" w:rsidR="00191A5D" w:rsidRPr="00DD0B16" w:rsidRDefault="00191A5D" w:rsidP="00191A5D">
            <w:pPr>
              <w:keepNext/>
              <w:outlineLvl w:val="2"/>
              <w:rPr>
                <w:sz w:val="18"/>
                <w:szCs w:val="18"/>
                <w:lang w:eastAsia="en-US"/>
              </w:rPr>
            </w:pPr>
            <w:r w:rsidRPr="00DD0B16">
              <w:rPr>
                <w:sz w:val="18"/>
                <w:szCs w:val="18"/>
              </w:rPr>
              <w:t>одноставочный, руб./м</w:t>
            </w:r>
            <w:r w:rsidRPr="00DD0B16">
              <w:rPr>
                <w:sz w:val="18"/>
                <w:szCs w:val="18"/>
                <w:vertAlign w:val="superscript"/>
              </w:rPr>
              <w:t>3</w:t>
            </w:r>
          </w:p>
        </w:tc>
        <w:tc>
          <w:tcPr>
            <w:tcW w:w="753" w:type="dxa"/>
            <w:tcBorders>
              <w:top w:val="single" w:sz="4" w:space="0" w:color="auto"/>
              <w:left w:val="single" w:sz="4" w:space="0" w:color="auto"/>
              <w:bottom w:val="single" w:sz="4" w:space="0" w:color="auto"/>
              <w:right w:val="single" w:sz="4" w:space="0" w:color="auto"/>
            </w:tcBorders>
          </w:tcPr>
          <w:p w14:paraId="59EF3341" w14:textId="49918B4C"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99,32</w:t>
            </w:r>
          </w:p>
        </w:tc>
        <w:tc>
          <w:tcPr>
            <w:tcW w:w="702" w:type="dxa"/>
            <w:tcBorders>
              <w:top w:val="single" w:sz="4" w:space="0" w:color="auto"/>
              <w:left w:val="single" w:sz="4" w:space="0" w:color="auto"/>
              <w:bottom w:val="single" w:sz="4" w:space="0" w:color="auto"/>
              <w:right w:val="single" w:sz="4" w:space="0" w:color="auto"/>
            </w:tcBorders>
          </w:tcPr>
          <w:p w14:paraId="488E1CE1" w14:textId="6F99C3A4"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109,15</w:t>
            </w:r>
          </w:p>
        </w:tc>
        <w:tc>
          <w:tcPr>
            <w:tcW w:w="643" w:type="dxa"/>
            <w:tcBorders>
              <w:top w:val="single" w:sz="4" w:space="0" w:color="auto"/>
              <w:left w:val="single" w:sz="4" w:space="0" w:color="auto"/>
              <w:bottom w:val="single" w:sz="4" w:space="0" w:color="auto"/>
              <w:right w:val="single" w:sz="4" w:space="0" w:color="auto"/>
            </w:tcBorders>
          </w:tcPr>
          <w:p w14:paraId="0EF6BC88" w14:textId="78F34D08"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109,15</w:t>
            </w:r>
          </w:p>
        </w:tc>
        <w:tc>
          <w:tcPr>
            <w:tcW w:w="691" w:type="dxa"/>
            <w:tcBorders>
              <w:top w:val="single" w:sz="4" w:space="0" w:color="auto"/>
              <w:left w:val="single" w:sz="4" w:space="0" w:color="auto"/>
              <w:bottom w:val="single" w:sz="4" w:space="0" w:color="auto"/>
              <w:right w:val="single" w:sz="4" w:space="0" w:color="auto"/>
            </w:tcBorders>
          </w:tcPr>
          <w:p w14:paraId="2AAB6A40" w14:textId="28DF1FD2"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109,15</w:t>
            </w:r>
          </w:p>
        </w:tc>
        <w:tc>
          <w:tcPr>
            <w:tcW w:w="643" w:type="dxa"/>
            <w:tcBorders>
              <w:top w:val="single" w:sz="4" w:space="0" w:color="auto"/>
              <w:left w:val="single" w:sz="4" w:space="0" w:color="auto"/>
              <w:bottom w:val="single" w:sz="4" w:space="0" w:color="auto"/>
              <w:right w:val="single" w:sz="4" w:space="0" w:color="auto"/>
            </w:tcBorders>
          </w:tcPr>
          <w:p w14:paraId="0D17DF9C" w14:textId="12D49522"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109,15</w:t>
            </w:r>
          </w:p>
        </w:tc>
        <w:tc>
          <w:tcPr>
            <w:tcW w:w="691" w:type="dxa"/>
            <w:tcBorders>
              <w:top w:val="single" w:sz="4" w:space="0" w:color="auto"/>
              <w:left w:val="single" w:sz="4" w:space="0" w:color="auto"/>
              <w:bottom w:val="single" w:sz="4" w:space="0" w:color="auto"/>
              <w:right w:val="single" w:sz="4" w:space="0" w:color="auto"/>
            </w:tcBorders>
          </w:tcPr>
          <w:p w14:paraId="67EA2CA6" w14:textId="0069E4AA" w:rsidR="00191A5D" w:rsidRPr="00191A5D" w:rsidRDefault="00191A5D" w:rsidP="00191A5D">
            <w:pPr>
              <w:keepNext/>
              <w:spacing w:after="200" w:line="276" w:lineRule="auto"/>
              <w:jc w:val="center"/>
              <w:outlineLvl w:val="2"/>
              <w:rPr>
                <w:sz w:val="14"/>
              </w:rPr>
            </w:pPr>
            <w:r w:rsidRPr="00191A5D">
              <w:rPr>
                <w:sz w:val="14"/>
                <w:szCs w:val="18"/>
                <w:lang w:eastAsia="en-US"/>
              </w:rPr>
              <w:t>109,15</w:t>
            </w:r>
          </w:p>
        </w:tc>
        <w:tc>
          <w:tcPr>
            <w:tcW w:w="643" w:type="dxa"/>
            <w:tcBorders>
              <w:top w:val="single" w:sz="4" w:space="0" w:color="auto"/>
              <w:left w:val="single" w:sz="4" w:space="0" w:color="auto"/>
              <w:bottom w:val="single" w:sz="4" w:space="0" w:color="auto"/>
              <w:right w:val="single" w:sz="4" w:space="0" w:color="auto"/>
            </w:tcBorders>
          </w:tcPr>
          <w:p w14:paraId="1DBFD95D" w14:textId="797600C8" w:rsidR="00191A5D" w:rsidRPr="00191A5D" w:rsidRDefault="00191A5D" w:rsidP="00191A5D">
            <w:pPr>
              <w:keepNext/>
              <w:spacing w:after="200" w:line="276" w:lineRule="auto"/>
              <w:jc w:val="center"/>
              <w:outlineLvl w:val="2"/>
              <w:rPr>
                <w:sz w:val="14"/>
              </w:rPr>
            </w:pPr>
            <w:r w:rsidRPr="00191A5D">
              <w:rPr>
                <w:sz w:val="14"/>
                <w:szCs w:val="18"/>
                <w:lang w:eastAsia="en-US"/>
              </w:rPr>
              <w:t>109,15</w:t>
            </w:r>
          </w:p>
        </w:tc>
        <w:tc>
          <w:tcPr>
            <w:tcW w:w="691" w:type="dxa"/>
            <w:tcBorders>
              <w:top w:val="single" w:sz="4" w:space="0" w:color="auto"/>
              <w:left w:val="single" w:sz="4" w:space="0" w:color="auto"/>
              <w:bottom w:val="single" w:sz="4" w:space="0" w:color="auto"/>
              <w:right w:val="single" w:sz="4" w:space="0" w:color="auto"/>
            </w:tcBorders>
          </w:tcPr>
          <w:p w14:paraId="64027E54" w14:textId="3F08ED3F" w:rsidR="00191A5D" w:rsidRPr="00191A5D" w:rsidRDefault="00191A5D" w:rsidP="00191A5D">
            <w:pPr>
              <w:keepNext/>
              <w:spacing w:after="200" w:line="276" w:lineRule="auto"/>
              <w:jc w:val="center"/>
              <w:outlineLvl w:val="2"/>
              <w:rPr>
                <w:sz w:val="14"/>
              </w:rPr>
            </w:pPr>
            <w:r w:rsidRPr="00191A5D">
              <w:rPr>
                <w:sz w:val="14"/>
                <w:szCs w:val="18"/>
                <w:lang w:eastAsia="en-US"/>
              </w:rPr>
              <w:t>109,15</w:t>
            </w:r>
          </w:p>
        </w:tc>
        <w:tc>
          <w:tcPr>
            <w:tcW w:w="643" w:type="dxa"/>
            <w:tcBorders>
              <w:top w:val="single" w:sz="4" w:space="0" w:color="auto"/>
              <w:left w:val="single" w:sz="4" w:space="0" w:color="auto"/>
              <w:bottom w:val="single" w:sz="4" w:space="0" w:color="auto"/>
              <w:right w:val="single" w:sz="4" w:space="0" w:color="auto"/>
            </w:tcBorders>
          </w:tcPr>
          <w:p w14:paraId="4EB54989" w14:textId="54826406" w:rsidR="00191A5D" w:rsidRPr="00191A5D" w:rsidRDefault="00191A5D" w:rsidP="00191A5D">
            <w:pPr>
              <w:keepNext/>
              <w:spacing w:after="200" w:line="276" w:lineRule="auto"/>
              <w:jc w:val="center"/>
              <w:outlineLvl w:val="2"/>
              <w:rPr>
                <w:sz w:val="14"/>
              </w:rPr>
            </w:pPr>
            <w:r w:rsidRPr="00191A5D">
              <w:rPr>
                <w:sz w:val="14"/>
                <w:szCs w:val="18"/>
                <w:lang w:eastAsia="en-US"/>
              </w:rPr>
              <w:t>109,15</w:t>
            </w:r>
          </w:p>
        </w:tc>
        <w:tc>
          <w:tcPr>
            <w:tcW w:w="691" w:type="dxa"/>
            <w:tcBorders>
              <w:top w:val="single" w:sz="4" w:space="0" w:color="auto"/>
              <w:left w:val="single" w:sz="4" w:space="0" w:color="auto"/>
              <w:bottom w:val="single" w:sz="4" w:space="0" w:color="auto"/>
              <w:right w:val="single" w:sz="4" w:space="0" w:color="auto"/>
            </w:tcBorders>
          </w:tcPr>
          <w:p w14:paraId="1BD2F1A0" w14:textId="294427BA" w:rsidR="00191A5D" w:rsidRPr="00191A5D" w:rsidRDefault="00191A5D" w:rsidP="00191A5D">
            <w:pPr>
              <w:keepNext/>
              <w:spacing w:after="200" w:line="276" w:lineRule="auto"/>
              <w:jc w:val="center"/>
              <w:outlineLvl w:val="2"/>
              <w:rPr>
                <w:sz w:val="14"/>
              </w:rPr>
            </w:pPr>
            <w:r w:rsidRPr="00191A5D">
              <w:rPr>
                <w:sz w:val="14"/>
                <w:szCs w:val="18"/>
              </w:rPr>
              <w:t>109,15</w:t>
            </w:r>
          </w:p>
        </w:tc>
      </w:tr>
    </w:tbl>
    <w:p w14:paraId="4F7F9749" w14:textId="77777777" w:rsidR="00BA6BF1" w:rsidRDefault="00BA6BF1" w:rsidP="00BA6BF1">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 xml:space="preserve">АКЦИОНЕРНОЕ </w:t>
      </w:r>
      <w:r>
        <w:rPr>
          <w:sz w:val="24"/>
          <w:szCs w:val="24"/>
        </w:rPr>
        <w:t>ОБЩЕСТВО «ВОЛГА» (ИНН 5244009279), г. Балахна Нижегородской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6CDBAA74" w14:textId="77777777" w:rsidR="00BA6BF1" w:rsidRDefault="00BA6BF1" w:rsidP="00BA6BF1">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4227034D" w14:textId="77777777" w:rsidR="00BA6BF1" w:rsidRDefault="00BA6BF1" w:rsidP="00BA6BF1">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6DB66ED2" w14:textId="77777777" w:rsidR="00BA6BF1" w:rsidRDefault="00BA6BF1" w:rsidP="00BA6BF1">
      <w:pPr>
        <w:ind w:firstLine="708"/>
        <w:rPr>
          <w:sz w:val="24"/>
          <w:szCs w:val="24"/>
        </w:rPr>
      </w:pPr>
      <w:r>
        <w:rPr>
          <w:sz w:val="24"/>
          <w:szCs w:val="24"/>
        </w:rPr>
        <w:t>По данному вопросу голосовали: «за» единогласно.</w:t>
      </w:r>
    </w:p>
    <w:p w14:paraId="0AC663EE" w14:textId="77777777" w:rsidR="00BA6BF1" w:rsidRDefault="00BA6BF1" w:rsidP="00BA6BF1"/>
    <w:p w14:paraId="249B1CE8" w14:textId="77777777" w:rsidR="00BA6BF1" w:rsidRDefault="00BA6BF1" w:rsidP="000A58DE">
      <w:pPr>
        <w:ind w:firstLine="709"/>
        <w:jc w:val="center"/>
        <w:rPr>
          <w:sz w:val="24"/>
          <w:szCs w:val="24"/>
        </w:rPr>
      </w:pPr>
    </w:p>
    <w:p w14:paraId="6D4F003D" w14:textId="77F34EAE" w:rsidR="00BA6BF1" w:rsidRDefault="00830D7A" w:rsidP="00BA6BF1">
      <w:pPr>
        <w:jc w:val="both"/>
        <w:rPr>
          <w:bCs/>
          <w:sz w:val="24"/>
          <w:szCs w:val="24"/>
        </w:rPr>
      </w:pPr>
      <w:r>
        <w:rPr>
          <w:b/>
          <w:bCs/>
          <w:sz w:val="24"/>
          <w:szCs w:val="24"/>
        </w:rPr>
        <w:t xml:space="preserve">20. </w:t>
      </w:r>
      <w:r w:rsidR="00BA6BF1">
        <w:rPr>
          <w:b/>
          <w:bCs/>
          <w:sz w:val="24"/>
          <w:szCs w:val="24"/>
        </w:rPr>
        <w:t>СЛУШАЛИ:</w:t>
      </w:r>
      <w:r w:rsidR="00BA6BF1">
        <w:rPr>
          <w:bCs/>
          <w:sz w:val="24"/>
          <w:szCs w:val="24"/>
        </w:rPr>
        <w:t xml:space="preserve"> Об установлении ОБЩЕСТВУ С ОГРАНИЧЕННОЙ ОТВЕТСТВЕННОСТЬЮ «ВОЛГАРЕСУРС» (ИНН 5244031394), г. Балахна Нижегородской области, тарифов на теплоноситель.</w:t>
      </w:r>
    </w:p>
    <w:p w14:paraId="0AC9245E" w14:textId="77777777" w:rsidR="00BA6BF1" w:rsidRDefault="00BA6BF1" w:rsidP="00BA6BF1">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w:t>
      </w:r>
      <w:r w:rsidRPr="003A1914">
        <w:rPr>
          <w:bCs/>
          <w:sz w:val="24"/>
          <w:szCs w:val="24"/>
        </w:rPr>
        <w:t>тарифов от 6 мая 2025 г. № 516-239698/25</w:t>
      </w:r>
      <w:r>
        <w:rPr>
          <w:bCs/>
          <w:sz w:val="24"/>
          <w:szCs w:val="24"/>
        </w:rPr>
        <w:t>.</w:t>
      </w:r>
    </w:p>
    <w:p w14:paraId="6184D588" w14:textId="77777777" w:rsidR="00BA6BF1" w:rsidRPr="002A4D57" w:rsidRDefault="00BA6BF1" w:rsidP="00BA6BF1">
      <w:pPr>
        <w:jc w:val="both"/>
        <w:rPr>
          <w:b/>
          <w:sz w:val="24"/>
          <w:szCs w:val="24"/>
        </w:rPr>
      </w:pPr>
      <w:r w:rsidRPr="002A4D57">
        <w:rPr>
          <w:bCs/>
          <w:sz w:val="24"/>
          <w:szCs w:val="24"/>
          <w:u w:val="single"/>
        </w:rPr>
        <w:t>Уполномоченный по делу:</w:t>
      </w:r>
      <w:r w:rsidRPr="002A4D57">
        <w:rPr>
          <w:bCs/>
          <w:sz w:val="24"/>
          <w:szCs w:val="24"/>
        </w:rPr>
        <w:t xml:space="preserve"> начальник отдела региональной службы по тар</w:t>
      </w:r>
      <w:r>
        <w:rPr>
          <w:bCs/>
          <w:sz w:val="24"/>
          <w:szCs w:val="24"/>
        </w:rPr>
        <w:t xml:space="preserve">ифам Нижегородской области </w:t>
      </w:r>
      <w:r w:rsidRPr="002A4D57">
        <w:rPr>
          <w:bCs/>
          <w:sz w:val="24"/>
          <w:szCs w:val="24"/>
        </w:rPr>
        <w:t>Артемичева</w:t>
      </w:r>
      <w:r>
        <w:rPr>
          <w:bCs/>
          <w:sz w:val="24"/>
          <w:szCs w:val="24"/>
        </w:rPr>
        <w:t xml:space="preserve"> С.В</w:t>
      </w:r>
      <w:r w:rsidRPr="002A4D57">
        <w:rPr>
          <w:sz w:val="24"/>
          <w:szCs w:val="24"/>
        </w:rPr>
        <w:t>.</w:t>
      </w:r>
    </w:p>
    <w:p w14:paraId="4000A2C4" w14:textId="3C10E3CB" w:rsidR="00BA6BF1" w:rsidRDefault="00BA6BF1" w:rsidP="00BA6BF1">
      <w:pPr>
        <w:jc w:val="both"/>
        <w:rPr>
          <w:rFonts w:eastAsiaTheme="minorHAnsi"/>
          <w:sz w:val="24"/>
          <w:szCs w:val="24"/>
          <w:lang w:eastAsia="en-US"/>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ОБЩЕСТВОМ С ОГРАНИЧЕННОЙ ОТВЕТСТВЕННОСТЬЮ «ВОЛГАРЕСУРС» (ИНН </w:t>
      </w:r>
      <w:r>
        <w:rPr>
          <w:color w:val="000000"/>
          <w:sz w:val="24"/>
          <w:szCs w:val="24"/>
          <w:shd w:val="clear" w:color="auto" w:fill="FFFFFF"/>
        </w:rPr>
        <w:t>5244031394</w:t>
      </w:r>
      <w:r>
        <w:rPr>
          <w:sz w:val="24"/>
          <w:szCs w:val="24"/>
        </w:rPr>
        <w:t>), г. Балахна Нижегородской области, экспертного заключения рег</w:t>
      </w:r>
      <w:r w:rsidRPr="00424A39">
        <w:rPr>
          <w:sz w:val="24"/>
          <w:szCs w:val="24"/>
        </w:rPr>
        <w:t>. № в-</w:t>
      </w:r>
      <w:r w:rsidR="00FD39BC">
        <w:rPr>
          <w:sz w:val="24"/>
          <w:szCs w:val="24"/>
        </w:rPr>
        <w:t>857</w:t>
      </w:r>
      <w:r>
        <w:rPr>
          <w:sz w:val="24"/>
          <w:szCs w:val="24"/>
        </w:rPr>
        <w:t xml:space="preserve"> </w:t>
      </w:r>
      <w:r w:rsidR="00FD39BC">
        <w:rPr>
          <w:sz w:val="24"/>
          <w:szCs w:val="24"/>
        </w:rPr>
        <w:t>от 12 декабря 2025 г.:</w:t>
      </w:r>
    </w:p>
    <w:p w14:paraId="7371034E" w14:textId="77777777" w:rsidR="00BA6BF1" w:rsidRDefault="00BA6BF1" w:rsidP="00BA6BF1">
      <w:pPr>
        <w:ind w:firstLine="709"/>
        <w:jc w:val="both"/>
        <w:rPr>
          <w:sz w:val="24"/>
          <w:szCs w:val="24"/>
        </w:rPr>
      </w:pPr>
      <w:r>
        <w:rPr>
          <w:b/>
          <w:sz w:val="24"/>
          <w:szCs w:val="24"/>
        </w:rPr>
        <w:t>1.</w:t>
      </w:r>
      <w:r>
        <w:rPr>
          <w:sz w:val="24"/>
          <w:szCs w:val="24"/>
        </w:rPr>
        <w:t xml:space="preserve"> При установлении тарифов на теплоноситель для ОБЩЕСТВА С ОГРАНИЧЕННОЙ ОТВЕТСТВЕННОСТЬЮ «ВОЛГАРЕСУРС» (ИНН </w:t>
      </w:r>
      <w:r>
        <w:rPr>
          <w:color w:val="000000"/>
          <w:sz w:val="24"/>
          <w:szCs w:val="24"/>
          <w:shd w:val="clear" w:color="auto" w:fill="FFFFFF"/>
        </w:rPr>
        <w:t>5244031394</w:t>
      </w:r>
      <w:r>
        <w:rPr>
          <w:sz w:val="24"/>
          <w:szCs w:val="24"/>
        </w:rPr>
        <w:t>), г. Балахна Нижегородской области, применять метод индексации установленных тарифов.</w:t>
      </w:r>
    </w:p>
    <w:p w14:paraId="5198B9D3" w14:textId="77777777" w:rsidR="00BA6BF1" w:rsidRDefault="00BA6BF1" w:rsidP="00BA6BF1">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7"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ОБЩЕСТВА С ОГРАНИЧЕННОЙ ОТВЕТСТВЕННОСТЬЮ «ВОЛГАРЕСУРС» (ИНН 5244031394), г. Балахна Нижегородской области</w:t>
      </w:r>
      <w:r>
        <w:rPr>
          <w:bCs/>
          <w:sz w:val="24"/>
          <w:szCs w:val="24"/>
        </w:rPr>
        <w:t>, на период 2026 - 2030 годов согласно Приложению 1.</w:t>
      </w:r>
    </w:p>
    <w:p w14:paraId="6B1DC278" w14:textId="69608B74" w:rsidR="00BA6BF1" w:rsidRPr="00E07ADF" w:rsidRDefault="00BA6BF1" w:rsidP="00BA6BF1">
      <w:pPr>
        <w:autoSpaceDE w:val="0"/>
        <w:autoSpaceDN w:val="0"/>
        <w:adjustRightInd w:val="0"/>
        <w:ind w:firstLine="709"/>
        <w:jc w:val="both"/>
        <w:rPr>
          <w:sz w:val="24"/>
          <w:szCs w:val="24"/>
        </w:rPr>
      </w:pPr>
      <w:r>
        <w:rPr>
          <w:b/>
          <w:sz w:val="24"/>
          <w:szCs w:val="24"/>
        </w:rPr>
        <w:t>3.</w:t>
      </w:r>
      <w:r>
        <w:rPr>
          <w:sz w:val="24"/>
          <w:szCs w:val="24"/>
        </w:rPr>
        <w:t xml:space="preserve"> Установить ОБЩЕСТВУ С ОГРАНИЧЕННОЙ ОТВЕТСТВЕННОСТЬЮ «ВОЛГАРЕСУРС» (ИНН </w:t>
      </w:r>
      <w:r>
        <w:rPr>
          <w:color w:val="000000"/>
          <w:sz w:val="24"/>
          <w:szCs w:val="24"/>
          <w:shd w:val="clear" w:color="auto" w:fill="FFFFFF"/>
        </w:rPr>
        <w:t>5244031394</w:t>
      </w:r>
      <w:r>
        <w:rPr>
          <w:sz w:val="24"/>
          <w:szCs w:val="24"/>
        </w:rPr>
        <w:t>), г. Балахна Нижегородской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w:t>
      </w:r>
      <w:r>
        <w:rPr>
          <w:sz w:val="24"/>
          <w:szCs w:val="24"/>
        </w:rPr>
        <w:lastRenderedPageBreak/>
        <w:t xml:space="preserve">регулирования приведены в приложении </w:t>
      </w:r>
      <w:r w:rsidRPr="00640CBF">
        <w:rPr>
          <w:sz w:val="24"/>
          <w:szCs w:val="24"/>
        </w:rPr>
        <w:t>к п.</w:t>
      </w:r>
      <w:r w:rsidRPr="00ED10C1">
        <w:rPr>
          <w:sz w:val="24"/>
          <w:szCs w:val="24"/>
        </w:rPr>
        <w:t xml:space="preserve"> </w:t>
      </w:r>
      <w:r w:rsidR="00640CBF">
        <w:rPr>
          <w:sz w:val="24"/>
          <w:szCs w:val="24"/>
        </w:rPr>
        <w:t>20</w:t>
      </w:r>
      <w:r>
        <w:rPr>
          <w:sz w:val="24"/>
          <w:szCs w:val="24"/>
        </w:rPr>
        <w:t xml:space="preserve"> настоящего протокола) в следующих размерах:</w:t>
      </w:r>
    </w:p>
    <w:tbl>
      <w:tblPr>
        <w:tblW w:w="10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32"/>
        <w:gridCol w:w="1310"/>
        <w:gridCol w:w="790"/>
        <w:gridCol w:w="735"/>
        <w:gridCol w:w="711"/>
        <w:gridCol w:w="724"/>
        <w:gridCol w:w="711"/>
        <w:gridCol w:w="724"/>
        <w:gridCol w:w="711"/>
        <w:gridCol w:w="724"/>
        <w:gridCol w:w="711"/>
        <w:gridCol w:w="724"/>
      </w:tblGrid>
      <w:tr w:rsidR="00931BE1" w:rsidRPr="00DB44A5" w14:paraId="293B6B8F" w14:textId="77777777" w:rsidTr="00555A44">
        <w:trPr>
          <w:trHeight w:val="171"/>
          <w:jc w:val="center"/>
        </w:trPr>
        <w:tc>
          <w:tcPr>
            <w:tcW w:w="417" w:type="dxa"/>
            <w:vMerge w:val="restart"/>
            <w:tcBorders>
              <w:top w:val="single" w:sz="4" w:space="0" w:color="auto"/>
              <w:left w:val="single" w:sz="4" w:space="0" w:color="auto"/>
              <w:bottom w:val="single" w:sz="4" w:space="0" w:color="auto"/>
              <w:right w:val="single" w:sz="4" w:space="0" w:color="auto"/>
            </w:tcBorders>
            <w:hideMark/>
          </w:tcPr>
          <w:p w14:paraId="085C7E6A" w14:textId="77777777" w:rsidR="00931BE1" w:rsidRPr="00DB44A5" w:rsidRDefault="00931BE1" w:rsidP="00555A44">
            <w:pPr>
              <w:keepNext/>
              <w:jc w:val="center"/>
              <w:outlineLvl w:val="2"/>
              <w:rPr>
                <w:b/>
                <w:sz w:val="14"/>
                <w:szCs w:val="14"/>
                <w:lang w:eastAsia="en-US"/>
              </w:rPr>
            </w:pPr>
            <w:r w:rsidRPr="00DB44A5">
              <w:rPr>
                <w:b/>
                <w:sz w:val="14"/>
                <w:szCs w:val="14"/>
              </w:rPr>
              <w:t>№ п/п</w:t>
            </w:r>
          </w:p>
        </w:tc>
        <w:tc>
          <w:tcPr>
            <w:tcW w:w="1732" w:type="dxa"/>
            <w:vMerge w:val="restart"/>
            <w:tcBorders>
              <w:top w:val="single" w:sz="4" w:space="0" w:color="auto"/>
              <w:left w:val="single" w:sz="4" w:space="0" w:color="auto"/>
              <w:bottom w:val="single" w:sz="4" w:space="0" w:color="auto"/>
              <w:right w:val="single" w:sz="4" w:space="0" w:color="auto"/>
            </w:tcBorders>
            <w:hideMark/>
          </w:tcPr>
          <w:p w14:paraId="5F6A5790" w14:textId="77777777" w:rsidR="00931BE1" w:rsidRPr="00DB44A5" w:rsidRDefault="00931BE1" w:rsidP="00555A44">
            <w:pPr>
              <w:keepNext/>
              <w:jc w:val="center"/>
              <w:outlineLvl w:val="2"/>
              <w:rPr>
                <w:b/>
                <w:sz w:val="14"/>
                <w:szCs w:val="14"/>
                <w:lang w:eastAsia="en-US"/>
              </w:rPr>
            </w:pPr>
            <w:r w:rsidRPr="00DB44A5">
              <w:rPr>
                <w:b/>
                <w:sz w:val="14"/>
                <w:szCs w:val="14"/>
              </w:rPr>
              <w:t>Наименование регулируемой организации</w:t>
            </w:r>
          </w:p>
        </w:tc>
        <w:tc>
          <w:tcPr>
            <w:tcW w:w="1310" w:type="dxa"/>
            <w:vMerge w:val="restart"/>
            <w:tcBorders>
              <w:top w:val="single" w:sz="4" w:space="0" w:color="auto"/>
              <w:left w:val="single" w:sz="4" w:space="0" w:color="auto"/>
              <w:bottom w:val="single" w:sz="4" w:space="0" w:color="auto"/>
              <w:right w:val="single" w:sz="4" w:space="0" w:color="auto"/>
            </w:tcBorders>
            <w:hideMark/>
          </w:tcPr>
          <w:p w14:paraId="0DAE0BDA" w14:textId="77777777" w:rsidR="00931BE1" w:rsidRPr="00DB44A5" w:rsidRDefault="00931BE1" w:rsidP="00555A44">
            <w:pPr>
              <w:keepNext/>
              <w:jc w:val="center"/>
              <w:outlineLvl w:val="2"/>
              <w:rPr>
                <w:b/>
                <w:sz w:val="14"/>
                <w:szCs w:val="14"/>
                <w:lang w:eastAsia="en-US"/>
              </w:rPr>
            </w:pPr>
            <w:r w:rsidRPr="00DB44A5">
              <w:rPr>
                <w:b/>
                <w:sz w:val="14"/>
                <w:szCs w:val="14"/>
              </w:rPr>
              <w:t>Вид тарифа</w:t>
            </w:r>
          </w:p>
        </w:tc>
        <w:tc>
          <w:tcPr>
            <w:tcW w:w="7109" w:type="dxa"/>
            <w:gridSpan w:val="10"/>
            <w:tcBorders>
              <w:top w:val="single" w:sz="4" w:space="0" w:color="auto"/>
              <w:left w:val="single" w:sz="4" w:space="0" w:color="auto"/>
              <w:bottom w:val="single" w:sz="4" w:space="0" w:color="auto"/>
              <w:right w:val="single" w:sz="4" w:space="0" w:color="auto"/>
            </w:tcBorders>
            <w:hideMark/>
          </w:tcPr>
          <w:p w14:paraId="69096A2F" w14:textId="77777777" w:rsidR="00931BE1" w:rsidRPr="00DB44A5" w:rsidRDefault="00931BE1" w:rsidP="00555A44">
            <w:pPr>
              <w:keepNext/>
              <w:jc w:val="center"/>
              <w:outlineLvl w:val="2"/>
              <w:rPr>
                <w:b/>
                <w:sz w:val="14"/>
                <w:szCs w:val="14"/>
              </w:rPr>
            </w:pPr>
            <w:r w:rsidRPr="00DB44A5">
              <w:rPr>
                <w:b/>
                <w:sz w:val="14"/>
                <w:szCs w:val="14"/>
              </w:rPr>
              <w:t>Вид теплоносителя</w:t>
            </w:r>
          </w:p>
        </w:tc>
      </w:tr>
      <w:tr w:rsidR="00931BE1" w:rsidRPr="00DB44A5" w14:paraId="0EBE47D7" w14:textId="77777777" w:rsidTr="00555A44">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679A28A9" w14:textId="77777777" w:rsidR="00931BE1" w:rsidRPr="00DB44A5" w:rsidRDefault="00931BE1" w:rsidP="00555A44">
            <w:pPr>
              <w:rPr>
                <w:b/>
                <w:sz w:val="14"/>
                <w:szCs w:val="14"/>
                <w:lang w:eastAsia="en-US"/>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2016C1D3" w14:textId="77777777" w:rsidR="00931BE1" w:rsidRPr="00DB44A5" w:rsidRDefault="00931BE1" w:rsidP="00555A44">
            <w:pPr>
              <w:rPr>
                <w:b/>
                <w:sz w:val="14"/>
                <w:szCs w:val="14"/>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24167ABE" w14:textId="77777777" w:rsidR="00931BE1" w:rsidRPr="00DB44A5" w:rsidRDefault="00931BE1" w:rsidP="00555A44">
            <w:pPr>
              <w:rPr>
                <w:b/>
                <w:sz w:val="14"/>
                <w:szCs w:val="14"/>
                <w:lang w:eastAsia="en-US"/>
              </w:rPr>
            </w:pPr>
          </w:p>
        </w:tc>
        <w:tc>
          <w:tcPr>
            <w:tcW w:w="7109" w:type="dxa"/>
            <w:gridSpan w:val="10"/>
            <w:tcBorders>
              <w:top w:val="single" w:sz="4" w:space="0" w:color="auto"/>
              <w:left w:val="single" w:sz="4" w:space="0" w:color="auto"/>
              <w:bottom w:val="single" w:sz="4" w:space="0" w:color="auto"/>
              <w:right w:val="single" w:sz="4" w:space="0" w:color="auto"/>
            </w:tcBorders>
            <w:hideMark/>
          </w:tcPr>
          <w:p w14:paraId="0D6FA29E" w14:textId="77777777" w:rsidR="00931BE1" w:rsidRPr="00DB44A5" w:rsidRDefault="00931BE1" w:rsidP="00555A44">
            <w:pPr>
              <w:keepNext/>
              <w:jc w:val="center"/>
              <w:outlineLvl w:val="2"/>
              <w:rPr>
                <w:b/>
                <w:sz w:val="14"/>
                <w:szCs w:val="14"/>
              </w:rPr>
            </w:pPr>
            <w:r w:rsidRPr="00DB44A5">
              <w:rPr>
                <w:b/>
                <w:sz w:val="14"/>
                <w:szCs w:val="14"/>
              </w:rPr>
              <w:t>вода</w:t>
            </w:r>
          </w:p>
        </w:tc>
      </w:tr>
      <w:tr w:rsidR="00931BE1" w:rsidRPr="00DB44A5" w14:paraId="22FEAC5F" w14:textId="77777777" w:rsidTr="00555A44">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34D6BEAD" w14:textId="77777777" w:rsidR="00931BE1" w:rsidRPr="00DB44A5" w:rsidRDefault="00931BE1" w:rsidP="00555A44">
            <w:pPr>
              <w:rPr>
                <w:b/>
                <w:sz w:val="14"/>
                <w:szCs w:val="14"/>
                <w:lang w:eastAsia="en-US"/>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2D5DB5D6" w14:textId="77777777" w:rsidR="00931BE1" w:rsidRPr="00DB44A5" w:rsidRDefault="00931BE1" w:rsidP="00555A44">
            <w:pPr>
              <w:rPr>
                <w:b/>
                <w:sz w:val="14"/>
                <w:szCs w:val="14"/>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7F15950D" w14:textId="77777777" w:rsidR="00931BE1" w:rsidRPr="00DB44A5" w:rsidRDefault="00931BE1" w:rsidP="00555A44">
            <w:pPr>
              <w:rPr>
                <w:b/>
                <w:sz w:val="14"/>
                <w:szCs w:val="14"/>
                <w:lang w:eastAsia="en-US"/>
              </w:rPr>
            </w:pPr>
          </w:p>
        </w:tc>
        <w:tc>
          <w:tcPr>
            <w:tcW w:w="790" w:type="dxa"/>
            <w:tcBorders>
              <w:top w:val="single" w:sz="4" w:space="0" w:color="auto"/>
              <w:left w:val="single" w:sz="4" w:space="0" w:color="auto"/>
              <w:bottom w:val="single" w:sz="4" w:space="0" w:color="auto"/>
              <w:right w:val="single" w:sz="4" w:space="0" w:color="auto"/>
            </w:tcBorders>
            <w:hideMark/>
          </w:tcPr>
          <w:p w14:paraId="7A040A68" w14:textId="77777777" w:rsidR="00931BE1" w:rsidRPr="00DB44A5" w:rsidRDefault="00931BE1" w:rsidP="00555A44">
            <w:pPr>
              <w:jc w:val="center"/>
              <w:rPr>
                <w:b/>
                <w:bCs/>
                <w:sz w:val="14"/>
                <w:szCs w:val="14"/>
                <w:lang w:eastAsia="en-US"/>
              </w:rPr>
            </w:pPr>
            <w:r w:rsidRPr="00DB44A5">
              <w:rPr>
                <w:b/>
                <w:sz w:val="14"/>
                <w:szCs w:val="14"/>
              </w:rPr>
              <w:t xml:space="preserve">с 1 января по 30 </w:t>
            </w:r>
            <w:r>
              <w:rPr>
                <w:b/>
                <w:sz w:val="14"/>
                <w:szCs w:val="14"/>
              </w:rPr>
              <w:t>сентября</w:t>
            </w:r>
            <w:r w:rsidRPr="00DB44A5">
              <w:rPr>
                <w:b/>
                <w:sz w:val="14"/>
                <w:szCs w:val="14"/>
              </w:rPr>
              <w:t xml:space="preserve"> 2026 г. </w:t>
            </w:r>
          </w:p>
        </w:tc>
        <w:tc>
          <w:tcPr>
            <w:tcW w:w="735" w:type="dxa"/>
            <w:tcBorders>
              <w:top w:val="single" w:sz="4" w:space="0" w:color="auto"/>
              <w:left w:val="single" w:sz="4" w:space="0" w:color="auto"/>
              <w:bottom w:val="single" w:sz="4" w:space="0" w:color="auto"/>
              <w:right w:val="single" w:sz="4" w:space="0" w:color="auto"/>
            </w:tcBorders>
          </w:tcPr>
          <w:p w14:paraId="08102D33" w14:textId="77777777" w:rsidR="00931BE1" w:rsidRPr="00DB44A5" w:rsidRDefault="00931BE1" w:rsidP="00555A44">
            <w:pPr>
              <w:jc w:val="center"/>
              <w:rPr>
                <w:b/>
                <w:bCs/>
                <w:sz w:val="14"/>
                <w:szCs w:val="14"/>
                <w:lang w:eastAsia="en-US"/>
              </w:rPr>
            </w:pPr>
            <w:r w:rsidRPr="00DB44A5">
              <w:rPr>
                <w:b/>
                <w:sz w:val="14"/>
                <w:szCs w:val="14"/>
              </w:rPr>
              <w:t xml:space="preserve">с 1 </w:t>
            </w:r>
            <w:r>
              <w:rPr>
                <w:b/>
                <w:sz w:val="14"/>
                <w:szCs w:val="14"/>
              </w:rPr>
              <w:t xml:space="preserve">октября </w:t>
            </w:r>
            <w:r w:rsidRPr="00DB44A5">
              <w:rPr>
                <w:b/>
                <w:sz w:val="14"/>
                <w:szCs w:val="14"/>
              </w:rPr>
              <w:t>по 31 декабря 2026 г.</w:t>
            </w:r>
          </w:p>
        </w:tc>
        <w:tc>
          <w:tcPr>
            <w:tcW w:w="672" w:type="dxa"/>
            <w:tcBorders>
              <w:top w:val="single" w:sz="4" w:space="0" w:color="auto"/>
              <w:left w:val="single" w:sz="4" w:space="0" w:color="auto"/>
              <w:bottom w:val="single" w:sz="4" w:space="0" w:color="auto"/>
              <w:right w:val="single" w:sz="4" w:space="0" w:color="auto"/>
            </w:tcBorders>
          </w:tcPr>
          <w:p w14:paraId="6FA2A2EA" w14:textId="77777777" w:rsidR="00931BE1" w:rsidRPr="00DB44A5" w:rsidRDefault="00931BE1" w:rsidP="00555A44">
            <w:pPr>
              <w:jc w:val="center"/>
              <w:rPr>
                <w:b/>
                <w:bCs/>
                <w:sz w:val="14"/>
                <w:szCs w:val="14"/>
                <w:lang w:eastAsia="en-US"/>
              </w:rPr>
            </w:pPr>
            <w:r w:rsidRPr="00DB44A5">
              <w:rPr>
                <w:b/>
                <w:sz w:val="14"/>
                <w:szCs w:val="14"/>
              </w:rPr>
              <w:t xml:space="preserve">с 1 января по 30 июня 2027 г. </w:t>
            </w:r>
          </w:p>
        </w:tc>
        <w:tc>
          <w:tcPr>
            <w:tcW w:w="724" w:type="dxa"/>
            <w:tcBorders>
              <w:top w:val="single" w:sz="4" w:space="0" w:color="auto"/>
              <w:left w:val="single" w:sz="4" w:space="0" w:color="auto"/>
              <w:bottom w:val="single" w:sz="4" w:space="0" w:color="auto"/>
              <w:right w:val="single" w:sz="4" w:space="0" w:color="auto"/>
            </w:tcBorders>
            <w:hideMark/>
          </w:tcPr>
          <w:p w14:paraId="4D50DD59" w14:textId="77777777" w:rsidR="00931BE1" w:rsidRPr="00DB44A5" w:rsidRDefault="00931BE1" w:rsidP="00555A44">
            <w:pPr>
              <w:jc w:val="center"/>
              <w:rPr>
                <w:b/>
                <w:bCs/>
                <w:sz w:val="14"/>
                <w:szCs w:val="14"/>
                <w:lang w:eastAsia="en-US"/>
              </w:rPr>
            </w:pPr>
            <w:r w:rsidRPr="00DB44A5">
              <w:rPr>
                <w:b/>
                <w:sz w:val="14"/>
                <w:szCs w:val="14"/>
              </w:rPr>
              <w:t>с 1 июля по 31 декабря 2027 г.</w:t>
            </w:r>
          </w:p>
        </w:tc>
        <w:tc>
          <w:tcPr>
            <w:tcW w:w="672" w:type="dxa"/>
            <w:tcBorders>
              <w:top w:val="single" w:sz="4" w:space="0" w:color="auto"/>
              <w:left w:val="single" w:sz="4" w:space="0" w:color="auto"/>
              <w:bottom w:val="single" w:sz="4" w:space="0" w:color="auto"/>
              <w:right w:val="single" w:sz="4" w:space="0" w:color="auto"/>
            </w:tcBorders>
            <w:hideMark/>
          </w:tcPr>
          <w:p w14:paraId="3248805E" w14:textId="77777777" w:rsidR="00931BE1" w:rsidRPr="00DB44A5" w:rsidRDefault="00931BE1" w:rsidP="00555A44">
            <w:pPr>
              <w:jc w:val="center"/>
              <w:rPr>
                <w:b/>
                <w:bCs/>
                <w:sz w:val="14"/>
                <w:szCs w:val="14"/>
                <w:lang w:eastAsia="en-US"/>
              </w:rPr>
            </w:pPr>
            <w:r w:rsidRPr="00DB44A5">
              <w:rPr>
                <w:b/>
                <w:sz w:val="14"/>
                <w:szCs w:val="14"/>
              </w:rPr>
              <w:t xml:space="preserve">с 1 января по 30 июня 2028 г. </w:t>
            </w:r>
          </w:p>
        </w:tc>
        <w:tc>
          <w:tcPr>
            <w:tcW w:w="724" w:type="dxa"/>
            <w:tcBorders>
              <w:top w:val="single" w:sz="4" w:space="0" w:color="auto"/>
              <w:left w:val="single" w:sz="4" w:space="0" w:color="auto"/>
              <w:bottom w:val="single" w:sz="4" w:space="0" w:color="auto"/>
              <w:right w:val="single" w:sz="4" w:space="0" w:color="auto"/>
            </w:tcBorders>
          </w:tcPr>
          <w:p w14:paraId="2271523E" w14:textId="77777777" w:rsidR="00931BE1" w:rsidRPr="00DB44A5" w:rsidRDefault="00931BE1" w:rsidP="00555A44">
            <w:pPr>
              <w:jc w:val="center"/>
              <w:rPr>
                <w:b/>
                <w:bCs/>
                <w:sz w:val="14"/>
                <w:szCs w:val="14"/>
                <w:lang w:eastAsia="en-US"/>
              </w:rPr>
            </w:pPr>
            <w:r w:rsidRPr="00DB44A5">
              <w:rPr>
                <w:b/>
                <w:sz w:val="14"/>
                <w:szCs w:val="14"/>
              </w:rPr>
              <w:t>с 1 июля по 31 декабря 2028 г.</w:t>
            </w:r>
          </w:p>
        </w:tc>
        <w:tc>
          <w:tcPr>
            <w:tcW w:w="672" w:type="dxa"/>
            <w:tcBorders>
              <w:top w:val="single" w:sz="4" w:space="0" w:color="auto"/>
              <w:left w:val="single" w:sz="4" w:space="0" w:color="auto"/>
              <w:bottom w:val="single" w:sz="4" w:space="0" w:color="auto"/>
              <w:right w:val="single" w:sz="4" w:space="0" w:color="auto"/>
            </w:tcBorders>
          </w:tcPr>
          <w:p w14:paraId="706CE1EC" w14:textId="77777777" w:rsidR="00931BE1" w:rsidRPr="00DB44A5" w:rsidRDefault="00931BE1" w:rsidP="00555A44">
            <w:pPr>
              <w:jc w:val="center"/>
              <w:rPr>
                <w:b/>
                <w:bCs/>
                <w:sz w:val="14"/>
                <w:szCs w:val="14"/>
                <w:lang w:eastAsia="en-US"/>
              </w:rPr>
            </w:pPr>
            <w:r w:rsidRPr="00DB44A5">
              <w:rPr>
                <w:b/>
                <w:sz w:val="14"/>
                <w:szCs w:val="14"/>
              </w:rPr>
              <w:t xml:space="preserve">с 1 января по 30 июня 2029 г. </w:t>
            </w:r>
          </w:p>
        </w:tc>
        <w:tc>
          <w:tcPr>
            <w:tcW w:w="724" w:type="dxa"/>
            <w:tcBorders>
              <w:top w:val="single" w:sz="4" w:space="0" w:color="auto"/>
              <w:left w:val="single" w:sz="4" w:space="0" w:color="auto"/>
              <w:bottom w:val="single" w:sz="4" w:space="0" w:color="auto"/>
              <w:right w:val="single" w:sz="4" w:space="0" w:color="auto"/>
            </w:tcBorders>
          </w:tcPr>
          <w:p w14:paraId="1C240CED" w14:textId="77777777" w:rsidR="00931BE1" w:rsidRPr="00DB44A5" w:rsidRDefault="00931BE1" w:rsidP="00555A44">
            <w:pPr>
              <w:jc w:val="center"/>
              <w:rPr>
                <w:b/>
                <w:bCs/>
                <w:sz w:val="14"/>
                <w:szCs w:val="14"/>
                <w:lang w:eastAsia="en-US"/>
              </w:rPr>
            </w:pPr>
            <w:r w:rsidRPr="00DB44A5">
              <w:rPr>
                <w:b/>
                <w:sz w:val="14"/>
                <w:szCs w:val="14"/>
              </w:rPr>
              <w:t>с 1 июля по 31 декабря 2029 г.</w:t>
            </w:r>
          </w:p>
        </w:tc>
        <w:tc>
          <w:tcPr>
            <w:tcW w:w="672" w:type="dxa"/>
            <w:tcBorders>
              <w:top w:val="single" w:sz="4" w:space="0" w:color="auto"/>
              <w:left w:val="single" w:sz="4" w:space="0" w:color="auto"/>
              <w:bottom w:val="single" w:sz="4" w:space="0" w:color="auto"/>
              <w:right w:val="single" w:sz="4" w:space="0" w:color="auto"/>
            </w:tcBorders>
          </w:tcPr>
          <w:p w14:paraId="2E10B30B" w14:textId="77777777" w:rsidR="00931BE1" w:rsidRPr="00DB44A5" w:rsidRDefault="00931BE1" w:rsidP="00555A44">
            <w:pPr>
              <w:jc w:val="center"/>
              <w:rPr>
                <w:b/>
                <w:bCs/>
                <w:sz w:val="14"/>
                <w:szCs w:val="14"/>
                <w:lang w:eastAsia="en-US"/>
              </w:rPr>
            </w:pPr>
            <w:r w:rsidRPr="00DB44A5">
              <w:rPr>
                <w:b/>
                <w:sz w:val="14"/>
                <w:szCs w:val="14"/>
              </w:rPr>
              <w:t xml:space="preserve">с 1 января по 30 июня 2030 г. </w:t>
            </w:r>
          </w:p>
        </w:tc>
        <w:tc>
          <w:tcPr>
            <w:tcW w:w="724" w:type="dxa"/>
            <w:tcBorders>
              <w:top w:val="single" w:sz="4" w:space="0" w:color="auto"/>
              <w:left w:val="single" w:sz="4" w:space="0" w:color="auto"/>
              <w:bottom w:val="single" w:sz="4" w:space="0" w:color="auto"/>
              <w:right w:val="single" w:sz="4" w:space="0" w:color="auto"/>
            </w:tcBorders>
          </w:tcPr>
          <w:p w14:paraId="51B189C2" w14:textId="77777777" w:rsidR="00931BE1" w:rsidRPr="00DB44A5" w:rsidRDefault="00931BE1" w:rsidP="00555A44">
            <w:pPr>
              <w:jc w:val="center"/>
              <w:rPr>
                <w:b/>
                <w:bCs/>
                <w:sz w:val="14"/>
                <w:szCs w:val="14"/>
                <w:lang w:eastAsia="en-US"/>
              </w:rPr>
            </w:pPr>
            <w:r w:rsidRPr="00DB44A5">
              <w:rPr>
                <w:b/>
                <w:sz w:val="14"/>
                <w:szCs w:val="14"/>
              </w:rPr>
              <w:t>с 1 июля по 31 декабря 2030 г.</w:t>
            </w:r>
          </w:p>
        </w:tc>
      </w:tr>
      <w:tr w:rsidR="00931BE1" w:rsidRPr="00DB44A5" w14:paraId="17C44CCD" w14:textId="77777777" w:rsidTr="00555A44">
        <w:trPr>
          <w:trHeight w:val="259"/>
          <w:jc w:val="center"/>
        </w:trPr>
        <w:tc>
          <w:tcPr>
            <w:tcW w:w="10568" w:type="dxa"/>
            <w:gridSpan w:val="13"/>
            <w:tcBorders>
              <w:top w:val="single" w:sz="4" w:space="0" w:color="auto"/>
              <w:left w:val="single" w:sz="4" w:space="0" w:color="auto"/>
              <w:bottom w:val="single" w:sz="4" w:space="0" w:color="auto"/>
              <w:right w:val="single" w:sz="4" w:space="0" w:color="auto"/>
            </w:tcBorders>
            <w:hideMark/>
          </w:tcPr>
          <w:p w14:paraId="1F278AA3" w14:textId="77777777" w:rsidR="00931BE1" w:rsidRPr="00F308AE" w:rsidRDefault="00931BE1" w:rsidP="00555A44">
            <w:pPr>
              <w:keepNext/>
              <w:jc w:val="center"/>
              <w:outlineLvl w:val="2"/>
              <w:rPr>
                <w:sz w:val="18"/>
                <w:szCs w:val="18"/>
              </w:rPr>
            </w:pPr>
            <w:r w:rsidRPr="00F308AE">
              <w:rPr>
                <w:sz w:val="18"/>
                <w:szCs w:val="18"/>
              </w:rPr>
              <w:t xml:space="preserve">Тариф на теплоноситель, поставляемый потребителям Балахнинского муниципального округа </w:t>
            </w:r>
          </w:p>
          <w:p w14:paraId="4AFE45B0" w14:textId="77777777" w:rsidR="00931BE1" w:rsidRPr="00DB44A5" w:rsidRDefault="00931BE1" w:rsidP="00555A44">
            <w:pPr>
              <w:keepNext/>
              <w:jc w:val="center"/>
              <w:outlineLvl w:val="2"/>
              <w:rPr>
                <w:sz w:val="18"/>
                <w:szCs w:val="18"/>
              </w:rPr>
            </w:pPr>
            <w:r w:rsidRPr="00F308AE">
              <w:rPr>
                <w:sz w:val="18"/>
                <w:szCs w:val="18"/>
              </w:rPr>
              <w:t>Нижегородской области</w:t>
            </w:r>
          </w:p>
        </w:tc>
      </w:tr>
      <w:tr w:rsidR="00931BE1" w:rsidRPr="00F308AE" w14:paraId="0A8D947C" w14:textId="77777777" w:rsidTr="00555A44">
        <w:trPr>
          <w:trHeight w:val="421"/>
          <w:jc w:val="center"/>
        </w:trPr>
        <w:tc>
          <w:tcPr>
            <w:tcW w:w="417" w:type="dxa"/>
            <w:tcBorders>
              <w:top w:val="single" w:sz="4" w:space="0" w:color="auto"/>
              <w:left w:val="single" w:sz="4" w:space="0" w:color="auto"/>
              <w:bottom w:val="single" w:sz="4" w:space="0" w:color="auto"/>
              <w:right w:val="single" w:sz="4" w:space="0" w:color="auto"/>
            </w:tcBorders>
            <w:hideMark/>
          </w:tcPr>
          <w:p w14:paraId="60C32279" w14:textId="77777777" w:rsidR="00931BE1" w:rsidRPr="00DB44A5" w:rsidRDefault="00931BE1" w:rsidP="00555A44">
            <w:pPr>
              <w:keepNext/>
              <w:jc w:val="center"/>
              <w:outlineLvl w:val="2"/>
              <w:rPr>
                <w:sz w:val="18"/>
                <w:szCs w:val="18"/>
                <w:lang w:eastAsia="en-US"/>
              </w:rPr>
            </w:pPr>
            <w:r w:rsidRPr="00DB44A5">
              <w:rPr>
                <w:sz w:val="18"/>
                <w:szCs w:val="18"/>
              </w:rPr>
              <w:t>1.</w:t>
            </w:r>
          </w:p>
        </w:tc>
        <w:tc>
          <w:tcPr>
            <w:tcW w:w="1732" w:type="dxa"/>
            <w:tcBorders>
              <w:top w:val="single" w:sz="4" w:space="0" w:color="auto"/>
              <w:left w:val="single" w:sz="4" w:space="0" w:color="auto"/>
              <w:bottom w:val="single" w:sz="4" w:space="0" w:color="auto"/>
              <w:right w:val="single" w:sz="4" w:space="0" w:color="auto"/>
            </w:tcBorders>
            <w:hideMark/>
          </w:tcPr>
          <w:p w14:paraId="390E592B" w14:textId="77777777" w:rsidR="00931BE1" w:rsidRPr="00F308AE" w:rsidRDefault="00931BE1" w:rsidP="00555A44">
            <w:pPr>
              <w:keepNext/>
              <w:outlineLvl w:val="2"/>
              <w:rPr>
                <w:noProof/>
                <w:sz w:val="14"/>
                <w:szCs w:val="16"/>
              </w:rPr>
            </w:pPr>
            <w:r w:rsidRPr="00F308AE">
              <w:rPr>
                <w:noProof/>
                <w:sz w:val="14"/>
                <w:szCs w:val="16"/>
              </w:rPr>
              <w:t xml:space="preserve">ОБЩЕСТВО С ОГРАНИЧЕННОЙ ОТВЕТСТВЕННОСТЬЮ «ВОЛГАРЕСУРС» </w:t>
            </w:r>
          </w:p>
          <w:p w14:paraId="767F9EF5" w14:textId="77777777" w:rsidR="00931BE1" w:rsidRPr="00F308AE" w:rsidRDefault="00931BE1" w:rsidP="00555A44">
            <w:pPr>
              <w:keepNext/>
              <w:outlineLvl w:val="2"/>
              <w:rPr>
                <w:sz w:val="16"/>
                <w:szCs w:val="16"/>
                <w:lang w:eastAsia="en-US"/>
              </w:rPr>
            </w:pPr>
            <w:r w:rsidRPr="00F308AE">
              <w:rPr>
                <w:noProof/>
                <w:sz w:val="14"/>
                <w:szCs w:val="16"/>
              </w:rPr>
              <w:t>(ИНН 5244031394), г. Балахна Нижегородской области</w:t>
            </w:r>
          </w:p>
        </w:tc>
        <w:tc>
          <w:tcPr>
            <w:tcW w:w="1310" w:type="dxa"/>
            <w:tcBorders>
              <w:top w:val="single" w:sz="4" w:space="0" w:color="auto"/>
              <w:left w:val="single" w:sz="4" w:space="0" w:color="auto"/>
              <w:bottom w:val="single" w:sz="4" w:space="0" w:color="auto"/>
              <w:right w:val="single" w:sz="4" w:space="0" w:color="auto"/>
            </w:tcBorders>
            <w:hideMark/>
          </w:tcPr>
          <w:p w14:paraId="19022321" w14:textId="77777777" w:rsidR="00931BE1" w:rsidRPr="00F308AE" w:rsidRDefault="00931BE1" w:rsidP="00555A44">
            <w:pPr>
              <w:keepNext/>
              <w:outlineLvl w:val="2"/>
              <w:rPr>
                <w:sz w:val="16"/>
                <w:szCs w:val="16"/>
                <w:lang w:eastAsia="en-US"/>
              </w:rPr>
            </w:pPr>
            <w:r w:rsidRPr="00F308AE">
              <w:rPr>
                <w:sz w:val="16"/>
                <w:szCs w:val="16"/>
              </w:rPr>
              <w:t>одноставочный, руб./м</w:t>
            </w:r>
            <w:r w:rsidRPr="00F308AE">
              <w:rPr>
                <w:sz w:val="16"/>
                <w:szCs w:val="16"/>
                <w:vertAlign w:val="superscript"/>
              </w:rPr>
              <w:t>3</w:t>
            </w:r>
          </w:p>
        </w:tc>
        <w:tc>
          <w:tcPr>
            <w:tcW w:w="790" w:type="dxa"/>
            <w:tcBorders>
              <w:top w:val="single" w:sz="4" w:space="0" w:color="auto"/>
              <w:left w:val="single" w:sz="4" w:space="0" w:color="auto"/>
              <w:bottom w:val="single" w:sz="4" w:space="0" w:color="auto"/>
              <w:right w:val="single" w:sz="4" w:space="0" w:color="auto"/>
            </w:tcBorders>
          </w:tcPr>
          <w:p w14:paraId="020A61DD"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99,32</w:t>
            </w:r>
          </w:p>
        </w:tc>
        <w:tc>
          <w:tcPr>
            <w:tcW w:w="735" w:type="dxa"/>
            <w:tcBorders>
              <w:top w:val="single" w:sz="4" w:space="0" w:color="auto"/>
              <w:left w:val="single" w:sz="4" w:space="0" w:color="auto"/>
              <w:bottom w:val="single" w:sz="4" w:space="0" w:color="auto"/>
              <w:right w:val="single" w:sz="4" w:space="0" w:color="auto"/>
            </w:tcBorders>
          </w:tcPr>
          <w:p w14:paraId="63590997"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109,15</w:t>
            </w:r>
          </w:p>
        </w:tc>
        <w:tc>
          <w:tcPr>
            <w:tcW w:w="672" w:type="dxa"/>
            <w:tcBorders>
              <w:top w:val="single" w:sz="4" w:space="0" w:color="auto"/>
              <w:left w:val="single" w:sz="4" w:space="0" w:color="auto"/>
              <w:bottom w:val="single" w:sz="4" w:space="0" w:color="auto"/>
              <w:right w:val="single" w:sz="4" w:space="0" w:color="auto"/>
            </w:tcBorders>
          </w:tcPr>
          <w:p w14:paraId="69D1C96F"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109,15</w:t>
            </w:r>
          </w:p>
        </w:tc>
        <w:tc>
          <w:tcPr>
            <w:tcW w:w="724" w:type="dxa"/>
            <w:tcBorders>
              <w:top w:val="single" w:sz="4" w:space="0" w:color="auto"/>
              <w:left w:val="single" w:sz="4" w:space="0" w:color="auto"/>
              <w:bottom w:val="single" w:sz="4" w:space="0" w:color="auto"/>
              <w:right w:val="single" w:sz="4" w:space="0" w:color="auto"/>
            </w:tcBorders>
          </w:tcPr>
          <w:p w14:paraId="3029A787"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109,15</w:t>
            </w:r>
          </w:p>
        </w:tc>
        <w:tc>
          <w:tcPr>
            <w:tcW w:w="672" w:type="dxa"/>
            <w:tcBorders>
              <w:top w:val="single" w:sz="4" w:space="0" w:color="auto"/>
              <w:left w:val="single" w:sz="4" w:space="0" w:color="auto"/>
              <w:bottom w:val="single" w:sz="4" w:space="0" w:color="auto"/>
              <w:right w:val="single" w:sz="4" w:space="0" w:color="auto"/>
            </w:tcBorders>
          </w:tcPr>
          <w:p w14:paraId="490CB7B7"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109,15</w:t>
            </w:r>
          </w:p>
        </w:tc>
        <w:tc>
          <w:tcPr>
            <w:tcW w:w="724" w:type="dxa"/>
            <w:tcBorders>
              <w:top w:val="single" w:sz="4" w:space="0" w:color="auto"/>
              <w:left w:val="single" w:sz="4" w:space="0" w:color="auto"/>
              <w:bottom w:val="single" w:sz="4" w:space="0" w:color="auto"/>
              <w:right w:val="single" w:sz="4" w:space="0" w:color="auto"/>
            </w:tcBorders>
          </w:tcPr>
          <w:p w14:paraId="07F0C0E0" w14:textId="77777777" w:rsidR="00931BE1" w:rsidRPr="00F308AE" w:rsidRDefault="00931BE1" w:rsidP="00555A44">
            <w:pPr>
              <w:keepNext/>
              <w:spacing w:after="200" w:line="276" w:lineRule="auto"/>
              <w:jc w:val="center"/>
              <w:outlineLvl w:val="2"/>
              <w:rPr>
                <w:sz w:val="16"/>
                <w:szCs w:val="16"/>
              </w:rPr>
            </w:pPr>
            <w:r>
              <w:rPr>
                <w:sz w:val="18"/>
                <w:szCs w:val="18"/>
                <w:lang w:eastAsia="en-US"/>
              </w:rPr>
              <w:t>109,15</w:t>
            </w:r>
          </w:p>
        </w:tc>
        <w:tc>
          <w:tcPr>
            <w:tcW w:w="672" w:type="dxa"/>
            <w:tcBorders>
              <w:top w:val="single" w:sz="4" w:space="0" w:color="auto"/>
              <w:left w:val="single" w:sz="4" w:space="0" w:color="auto"/>
              <w:bottom w:val="single" w:sz="4" w:space="0" w:color="auto"/>
              <w:right w:val="single" w:sz="4" w:space="0" w:color="auto"/>
            </w:tcBorders>
          </w:tcPr>
          <w:p w14:paraId="3A23F93D" w14:textId="77777777" w:rsidR="00931BE1" w:rsidRPr="00F308AE" w:rsidRDefault="00931BE1" w:rsidP="00555A44">
            <w:pPr>
              <w:keepNext/>
              <w:spacing w:after="200" w:line="276" w:lineRule="auto"/>
              <w:jc w:val="center"/>
              <w:outlineLvl w:val="2"/>
              <w:rPr>
                <w:sz w:val="16"/>
                <w:szCs w:val="16"/>
              </w:rPr>
            </w:pPr>
            <w:r>
              <w:rPr>
                <w:sz w:val="18"/>
                <w:szCs w:val="18"/>
                <w:lang w:eastAsia="en-US"/>
              </w:rPr>
              <w:t>109,15</w:t>
            </w:r>
          </w:p>
        </w:tc>
        <w:tc>
          <w:tcPr>
            <w:tcW w:w="724" w:type="dxa"/>
            <w:tcBorders>
              <w:top w:val="single" w:sz="4" w:space="0" w:color="auto"/>
              <w:left w:val="single" w:sz="4" w:space="0" w:color="auto"/>
              <w:bottom w:val="single" w:sz="4" w:space="0" w:color="auto"/>
              <w:right w:val="single" w:sz="4" w:space="0" w:color="auto"/>
            </w:tcBorders>
          </w:tcPr>
          <w:p w14:paraId="111D64EA" w14:textId="77777777" w:rsidR="00931BE1" w:rsidRPr="00F308AE" w:rsidRDefault="00931BE1" w:rsidP="00555A44">
            <w:pPr>
              <w:keepNext/>
              <w:spacing w:after="200" w:line="276" w:lineRule="auto"/>
              <w:jc w:val="center"/>
              <w:outlineLvl w:val="2"/>
              <w:rPr>
                <w:sz w:val="16"/>
                <w:szCs w:val="16"/>
              </w:rPr>
            </w:pPr>
            <w:r>
              <w:rPr>
                <w:sz w:val="18"/>
                <w:szCs w:val="18"/>
                <w:lang w:eastAsia="en-US"/>
              </w:rPr>
              <w:t>109,15</w:t>
            </w:r>
          </w:p>
        </w:tc>
        <w:tc>
          <w:tcPr>
            <w:tcW w:w="672" w:type="dxa"/>
            <w:tcBorders>
              <w:top w:val="single" w:sz="4" w:space="0" w:color="auto"/>
              <w:left w:val="single" w:sz="4" w:space="0" w:color="auto"/>
              <w:bottom w:val="single" w:sz="4" w:space="0" w:color="auto"/>
              <w:right w:val="single" w:sz="4" w:space="0" w:color="auto"/>
            </w:tcBorders>
          </w:tcPr>
          <w:p w14:paraId="2FB530FD" w14:textId="77777777" w:rsidR="00931BE1" w:rsidRPr="00F308AE" w:rsidRDefault="00931BE1" w:rsidP="00555A44">
            <w:pPr>
              <w:keepNext/>
              <w:spacing w:after="200" w:line="276" w:lineRule="auto"/>
              <w:jc w:val="center"/>
              <w:outlineLvl w:val="2"/>
              <w:rPr>
                <w:sz w:val="16"/>
                <w:szCs w:val="16"/>
              </w:rPr>
            </w:pPr>
            <w:r>
              <w:rPr>
                <w:sz w:val="18"/>
                <w:szCs w:val="18"/>
                <w:lang w:eastAsia="en-US"/>
              </w:rPr>
              <w:t>109,15</w:t>
            </w:r>
          </w:p>
        </w:tc>
        <w:tc>
          <w:tcPr>
            <w:tcW w:w="724" w:type="dxa"/>
            <w:tcBorders>
              <w:top w:val="single" w:sz="4" w:space="0" w:color="auto"/>
              <w:left w:val="single" w:sz="4" w:space="0" w:color="auto"/>
              <w:bottom w:val="single" w:sz="4" w:space="0" w:color="auto"/>
              <w:right w:val="single" w:sz="4" w:space="0" w:color="auto"/>
            </w:tcBorders>
          </w:tcPr>
          <w:p w14:paraId="5525146E" w14:textId="77777777" w:rsidR="00931BE1" w:rsidRPr="00F308AE" w:rsidRDefault="00931BE1" w:rsidP="00555A44">
            <w:pPr>
              <w:keepNext/>
              <w:spacing w:after="200" w:line="276" w:lineRule="auto"/>
              <w:jc w:val="center"/>
              <w:outlineLvl w:val="2"/>
              <w:rPr>
                <w:sz w:val="16"/>
                <w:szCs w:val="16"/>
              </w:rPr>
            </w:pPr>
            <w:r>
              <w:rPr>
                <w:sz w:val="18"/>
                <w:szCs w:val="18"/>
              </w:rPr>
              <w:t>109,15</w:t>
            </w:r>
          </w:p>
        </w:tc>
      </w:tr>
    </w:tbl>
    <w:p w14:paraId="34FF55DF" w14:textId="77777777" w:rsidR="00BA6BF1" w:rsidRDefault="00BA6BF1" w:rsidP="00BA6BF1">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ОБЩЕСТВО С ОГРАНИЧЕННОЙ ОТВЕТСТВЕННОСТЬЮ «ВОЛГАРЕСУРС» (ИНН 5244031394), г. Балахна Нижегородской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428E09FA" w14:textId="77777777" w:rsidR="00BA6BF1" w:rsidRDefault="00BA6BF1" w:rsidP="00BA6BF1">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5E219DFA" w14:textId="77777777" w:rsidR="00BA6BF1" w:rsidRDefault="00BA6BF1" w:rsidP="00BA6BF1">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4AB657B6" w14:textId="77777777" w:rsidR="00BA6BF1" w:rsidRDefault="00BA6BF1" w:rsidP="00BA6BF1">
      <w:pPr>
        <w:ind w:firstLine="708"/>
        <w:jc w:val="both"/>
        <w:rPr>
          <w:sz w:val="24"/>
          <w:szCs w:val="24"/>
        </w:rPr>
      </w:pPr>
      <w:r>
        <w:rPr>
          <w:sz w:val="24"/>
          <w:szCs w:val="24"/>
        </w:rPr>
        <w:t>По данному вопросу голосовали: «за» единогласно.</w:t>
      </w:r>
    </w:p>
    <w:p w14:paraId="504FBD6E" w14:textId="77777777" w:rsidR="00BA6BF1" w:rsidRDefault="00BA6BF1" w:rsidP="00BA6BF1">
      <w:pPr>
        <w:rPr>
          <w:rFonts w:asciiTheme="minorHAnsi" w:eastAsiaTheme="minorHAnsi" w:hAnsiTheme="minorHAnsi" w:cstheme="minorBidi"/>
          <w:sz w:val="22"/>
          <w:szCs w:val="22"/>
          <w:lang w:eastAsia="en-US"/>
        </w:rPr>
      </w:pPr>
    </w:p>
    <w:p w14:paraId="1E22F669" w14:textId="77777777" w:rsidR="00BA6BF1" w:rsidRDefault="00BA6BF1" w:rsidP="00BA6BF1"/>
    <w:p w14:paraId="53547D25" w14:textId="4C1E5209" w:rsidR="00BA6BF1" w:rsidRPr="007623CF" w:rsidRDefault="00830D7A" w:rsidP="00BA6BF1">
      <w:pPr>
        <w:tabs>
          <w:tab w:val="left" w:pos="851"/>
          <w:tab w:val="left" w:pos="993"/>
          <w:tab w:val="left" w:pos="1134"/>
        </w:tabs>
        <w:jc w:val="both"/>
        <w:rPr>
          <w:bCs/>
          <w:sz w:val="24"/>
          <w:szCs w:val="24"/>
        </w:rPr>
      </w:pPr>
      <w:r>
        <w:rPr>
          <w:b/>
          <w:bCs/>
          <w:sz w:val="24"/>
          <w:szCs w:val="24"/>
        </w:rPr>
        <w:t xml:space="preserve">21. </w:t>
      </w:r>
      <w:r w:rsidR="00BA6BF1" w:rsidRPr="007623CF">
        <w:rPr>
          <w:b/>
          <w:bCs/>
          <w:sz w:val="24"/>
          <w:szCs w:val="24"/>
        </w:rPr>
        <w:t>СЛУШАЛИ:</w:t>
      </w:r>
      <w:r w:rsidR="00BA6BF1" w:rsidRPr="007623CF">
        <w:rPr>
          <w:b/>
          <w:noProof/>
          <w:sz w:val="24"/>
          <w:szCs w:val="24"/>
        </w:rPr>
        <w:t xml:space="preserve"> </w:t>
      </w:r>
      <w:r w:rsidR="00BA6BF1" w:rsidRPr="007623CF">
        <w:rPr>
          <w:bCs/>
          <w:sz w:val="24"/>
          <w:szCs w:val="24"/>
        </w:rPr>
        <w:t>О внесении изменени</w:t>
      </w:r>
      <w:r w:rsidR="00BA6BF1">
        <w:rPr>
          <w:bCs/>
          <w:sz w:val="24"/>
          <w:szCs w:val="24"/>
        </w:rPr>
        <w:t>й</w:t>
      </w:r>
      <w:r w:rsidR="00BA6BF1" w:rsidRPr="007623CF">
        <w:rPr>
          <w:bCs/>
          <w:sz w:val="24"/>
          <w:szCs w:val="24"/>
        </w:rPr>
        <w:t xml:space="preserve"> в решение региональной службы по тарифам Нижегородской области от </w:t>
      </w:r>
      <w:r w:rsidR="00BA6BF1">
        <w:rPr>
          <w:bCs/>
          <w:sz w:val="24"/>
          <w:szCs w:val="24"/>
        </w:rPr>
        <w:t>20 декабря 2023 г. № 58/20</w:t>
      </w:r>
      <w:r w:rsidR="00BA6BF1" w:rsidRPr="007623CF">
        <w:rPr>
          <w:bCs/>
          <w:sz w:val="24"/>
          <w:szCs w:val="24"/>
        </w:rPr>
        <w:t xml:space="preserve"> «</w:t>
      </w:r>
      <w:r w:rsidR="00BA6BF1">
        <w:rPr>
          <w:bCs/>
          <w:sz w:val="24"/>
          <w:szCs w:val="24"/>
        </w:rPr>
        <w:t>Об установлении ОБЩЕСТВУ С ОГРАНИЧЕННОЙ ОТВЕТСТВЕННОСТЬЮ «ВОЛГАРЕСУРС» (ИНН 5244031394), г. Балахна Нижегородской области, тарифов на тепловую энергию (мощность), поставляемую потребителям Балахнинского муниципального округа Нижегородской области</w:t>
      </w:r>
      <w:r w:rsidR="00BA6BF1" w:rsidRPr="007623CF">
        <w:rPr>
          <w:noProof/>
          <w:sz w:val="24"/>
          <w:szCs w:val="24"/>
        </w:rPr>
        <w:t>»</w:t>
      </w:r>
      <w:r w:rsidR="00BA6BF1" w:rsidRPr="007623CF">
        <w:rPr>
          <w:bCs/>
          <w:sz w:val="24"/>
          <w:szCs w:val="24"/>
        </w:rPr>
        <w:t xml:space="preserve">. </w:t>
      </w:r>
    </w:p>
    <w:p w14:paraId="6B51D9BF" w14:textId="77777777" w:rsidR="00BA6BF1" w:rsidRPr="002E4994" w:rsidRDefault="00BA6BF1" w:rsidP="00BA6BF1">
      <w:pPr>
        <w:autoSpaceDE w:val="0"/>
        <w:autoSpaceDN w:val="0"/>
        <w:adjustRightInd w:val="0"/>
        <w:jc w:val="both"/>
        <w:rPr>
          <w:noProof/>
          <w:sz w:val="24"/>
          <w:szCs w:val="24"/>
        </w:rPr>
      </w:pPr>
      <w:r w:rsidRPr="002D2E20">
        <w:rPr>
          <w:noProof/>
          <w:sz w:val="24"/>
          <w:szCs w:val="24"/>
          <w:u w:val="single"/>
        </w:rPr>
        <w:t>Основани</w:t>
      </w:r>
      <w:r>
        <w:rPr>
          <w:noProof/>
          <w:sz w:val="24"/>
          <w:szCs w:val="24"/>
          <w:u w:val="single"/>
        </w:rPr>
        <w:t>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w:t>
      </w:r>
      <w:r>
        <w:rPr>
          <w:bCs/>
          <w:sz w:val="24"/>
          <w:szCs w:val="24"/>
        </w:rPr>
        <w:t>на тепловую энергию (мощность)</w:t>
      </w:r>
      <w:r w:rsidRPr="00CD1780">
        <w:rPr>
          <w:sz w:val="24"/>
          <w:szCs w:val="24"/>
        </w:rPr>
        <w:t xml:space="preserve"> </w:t>
      </w:r>
      <w:r>
        <w:rPr>
          <w:bCs/>
          <w:sz w:val="24"/>
          <w:szCs w:val="24"/>
        </w:rPr>
        <w:t>ОБЩЕСТВА С ОГРАНИЧЕННОЙ ОТВЕТСТВЕННОСТЬЮ «ВОЛГАРЕСУРС» (ИНН 5244031394), г. Балахна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7D0E0F">
        <w:rPr>
          <w:bCs/>
          <w:sz w:val="24"/>
          <w:szCs w:val="24"/>
        </w:rPr>
        <w:t>Вх-516-211631/25</w:t>
      </w:r>
      <w:r>
        <w:rPr>
          <w:bCs/>
          <w:sz w:val="24"/>
          <w:szCs w:val="24"/>
        </w:rPr>
        <w:t xml:space="preserve"> от 28 апреля </w:t>
      </w:r>
      <w:r w:rsidRPr="007D0E0F">
        <w:rPr>
          <w:bCs/>
          <w:sz w:val="24"/>
          <w:szCs w:val="24"/>
        </w:rPr>
        <w:t xml:space="preserve">2025 г. (исходящий № ПЭО-9 от 25 апреля </w:t>
      </w:r>
      <w:r>
        <w:rPr>
          <w:bCs/>
          <w:sz w:val="24"/>
          <w:szCs w:val="24"/>
        </w:rPr>
        <w:t>2025 г.).</w:t>
      </w:r>
    </w:p>
    <w:p w14:paraId="3E1B550B" w14:textId="77777777" w:rsidR="00BA6BF1" w:rsidRPr="00097BCA" w:rsidRDefault="00BA6BF1" w:rsidP="00BA6BF1">
      <w:pPr>
        <w:autoSpaceDE w:val="0"/>
        <w:autoSpaceDN w:val="0"/>
        <w:adjustRightInd w:val="0"/>
        <w:jc w:val="both"/>
        <w:rPr>
          <w:b/>
          <w:sz w:val="24"/>
          <w:szCs w:val="24"/>
        </w:rPr>
      </w:pPr>
      <w:r w:rsidRPr="00097BCA">
        <w:rPr>
          <w:noProof/>
          <w:sz w:val="24"/>
          <w:szCs w:val="24"/>
          <w:u w:val="single"/>
        </w:rPr>
        <w:t>Ответственный:</w:t>
      </w:r>
      <w:r w:rsidRPr="00097BCA">
        <w:rPr>
          <w:noProof/>
          <w:sz w:val="24"/>
          <w:szCs w:val="24"/>
        </w:rPr>
        <w:t xml:space="preserve"> </w:t>
      </w:r>
      <w:r w:rsidRPr="00097BCA">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097BCA">
        <w:rPr>
          <w:sz w:val="24"/>
          <w:szCs w:val="24"/>
        </w:rPr>
        <w:t>.</w:t>
      </w:r>
    </w:p>
    <w:p w14:paraId="399A6D20" w14:textId="712DB662" w:rsidR="00BA6BF1" w:rsidRPr="00B22B31" w:rsidRDefault="00BA6BF1" w:rsidP="00BA6BF1">
      <w:pPr>
        <w:autoSpaceDE w:val="0"/>
        <w:autoSpaceDN w:val="0"/>
        <w:adjustRightInd w:val="0"/>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Pr>
          <w:bCs/>
          <w:sz w:val="24"/>
          <w:szCs w:val="24"/>
        </w:rPr>
        <w:t>ОБЩЕСТВОМ С ОГРАНИЧЕННОЙ ОТВЕТСТВЕННОСТЬЮ «ВОЛГАРЕСУРС» (ИНН 5244031394), г. Балахна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858</w:t>
      </w:r>
      <w:r>
        <w:rPr>
          <w:sz w:val="24"/>
          <w:szCs w:val="24"/>
        </w:rPr>
        <w:t xml:space="preserve"> </w:t>
      </w:r>
      <w:r w:rsidR="00FD39BC">
        <w:rPr>
          <w:sz w:val="24"/>
          <w:szCs w:val="24"/>
        </w:rPr>
        <w:t>от 12 декабря 2025 г.:</w:t>
      </w:r>
    </w:p>
    <w:p w14:paraId="74592E34" w14:textId="2783C1BB" w:rsidR="00BA6BF1" w:rsidRPr="008F2882" w:rsidRDefault="00BA6BF1" w:rsidP="00BA6BF1">
      <w:pPr>
        <w:autoSpaceDE w:val="0"/>
        <w:autoSpaceDN w:val="0"/>
        <w:adjustRightInd w:val="0"/>
        <w:ind w:firstLine="709"/>
        <w:jc w:val="both"/>
        <w:rPr>
          <w:bCs/>
          <w:sz w:val="24"/>
          <w:szCs w:val="24"/>
        </w:rPr>
      </w:pPr>
      <w:r w:rsidRPr="00B22B31">
        <w:rPr>
          <w:b/>
          <w:sz w:val="24"/>
          <w:szCs w:val="24"/>
        </w:rPr>
        <w:t xml:space="preserve">1. </w:t>
      </w:r>
      <w:r w:rsidRPr="00AE722F">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20 декабря 2023 г. № 58/20</w:t>
      </w:r>
      <w:r w:rsidRPr="007623CF">
        <w:rPr>
          <w:bCs/>
          <w:sz w:val="24"/>
          <w:szCs w:val="24"/>
        </w:rPr>
        <w:t xml:space="preserve"> «</w:t>
      </w:r>
      <w:r>
        <w:rPr>
          <w:bCs/>
          <w:sz w:val="24"/>
          <w:szCs w:val="24"/>
        </w:rPr>
        <w:t>Об установлении ОБЩЕСТВУ С ОГРАНИЧЕННОЙ ОТВЕТСТВЕННОСТЬЮ «ВОЛГАРЕСУРС» (ИНН 5244031394), г. Балахна Нижегородской области, тарифов на тепловую энергию (мощность), поставляемую потребителям Балахнинского муниципального округа Нижегородской области</w:t>
      </w:r>
      <w:r w:rsidRPr="00B22B31">
        <w:rPr>
          <w:bCs/>
          <w:sz w:val="24"/>
          <w:szCs w:val="24"/>
        </w:rPr>
        <w:t xml:space="preserve">» </w:t>
      </w:r>
      <w:r w:rsidR="00073572">
        <w:rPr>
          <w:bCs/>
          <w:sz w:val="24"/>
          <w:szCs w:val="24"/>
        </w:rPr>
        <w:t>следующие изменения:</w:t>
      </w:r>
    </w:p>
    <w:p w14:paraId="5299A60A"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6B83AE5D"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35C512BB"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646C6DF7" w14:textId="77777777" w:rsidR="00555A44" w:rsidRPr="006417F7" w:rsidRDefault="00555A44" w:rsidP="00555A44">
      <w:pPr>
        <w:jc w:val="right"/>
        <w:rPr>
          <w:sz w:val="24"/>
          <w:szCs w:val="24"/>
        </w:rPr>
      </w:pPr>
      <w:r w:rsidRPr="006417F7">
        <w:rPr>
          <w:sz w:val="24"/>
          <w:szCs w:val="24"/>
        </w:rPr>
        <w:lastRenderedPageBreak/>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977014" w:rsidRPr="00245656" w14:paraId="4FDB42F3" w14:textId="77777777" w:rsidTr="00334CD9">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5056744E" w14:textId="77777777" w:rsidR="00977014" w:rsidRPr="00245656" w:rsidRDefault="00977014"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FB8AC74" w14:textId="77777777" w:rsidR="00977014" w:rsidRPr="00245656" w:rsidRDefault="00977014"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ABCA8FF" w14:textId="77777777" w:rsidR="00977014" w:rsidRPr="00245656" w:rsidRDefault="00977014"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2AC03BA" w14:textId="77777777" w:rsidR="00977014" w:rsidRPr="00245656" w:rsidRDefault="00977014"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C1795D1" w14:textId="77777777" w:rsidR="00977014" w:rsidRPr="00245656" w:rsidRDefault="00977014" w:rsidP="00334CD9">
            <w:pPr>
              <w:ind w:firstLine="24"/>
              <w:jc w:val="center"/>
              <w:rPr>
                <w:b/>
                <w:bCs/>
                <w:sz w:val="16"/>
                <w:szCs w:val="18"/>
              </w:rPr>
            </w:pPr>
            <w:r w:rsidRPr="00245656">
              <w:rPr>
                <w:b/>
                <w:bCs/>
                <w:sz w:val="16"/>
                <w:szCs w:val="18"/>
              </w:rPr>
              <w:t>Вода</w:t>
            </w:r>
          </w:p>
        </w:tc>
      </w:tr>
      <w:tr w:rsidR="00977014" w:rsidRPr="00245656" w14:paraId="04AF075A" w14:textId="77777777" w:rsidTr="00334CD9">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9A454D2" w14:textId="77777777" w:rsidR="00977014" w:rsidRPr="00245656" w:rsidRDefault="00977014"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056CF63" w14:textId="77777777" w:rsidR="00977014" w:rsidRPr="00245656" w:rsidRDefault="00977014"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D5ECD4D" w14:textId="77777777" w:rsidR="00977014" w:rsidRPr="00245656" w:rsidRDefault="00977014"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F6CF9F" w14:textId="77777777" w:rsidR="00977014" w:rsidRPr="00245656" w:rsidRDefault="00977014"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87FFFF" w14:textId="77777777" w:rsidR="00977014" w:rsidRPr="00245656" w:rsidRDefault="00977014"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F74AF95" w14:textId="77777777" w:rsidR="00977014" w:rsidRPr="00245656" w:rsidRDefault="00977014"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0A80A7B8" w14:textId="77777777" w:rsidR="00977014" w:rsidRPr="00245656" w:rsidRDefault="00977014" w:rsidP="00334CD9">
            <w:pPr>
              <w:ind w:left="-24" w:firstLine="24"/>
              <w:jc w:val="center"/>
              <w:rPr>
                <w:b/>
                <w:bCs/>
                <w:sz w:val="16"/>
                <w:szCs w:val="18"/>
              </w:rPr>
            </w:pPr>
            <w:r w:rsidRPr="00245656">
              <w:rPr>
                <w:b/>
                <w:bCs/>
                <w:sz w:val="16"/>
                <w:szCs w:val="18"/>
              </w:rPr>
              <w:t xml:space="preserve">31 декабря </w:t>
            </w:r>
          </w:p>
        </w:tc>
      </w:tr>
      <w:tr w:rsidR="00977014" w:rsidRPr="00245656" w14:paraId="29BC2C28" w14:textId="77777777" w:rsidTr="00334CD9">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9B9C270" w14:textId="77777777" w:rsidR="00977014" w:rsidRPr="00245656" w:rsidRDefault="00977014" w:rsidP="00334CD9">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6652C1C" w14:textId="77777777" w:rsidR="00977014" w:rsidRPr="00E268D5" w:rsidRDefault="00977014" w:rsidP="00334CD9">
            <w:pPr>
              <w:autoSpaceDE w:val="0"/>
              <w:autoSpaceDN w:val="0"/>
              <w:adjustRightInd w:val="0"/>
              <w:rPr>
                <w:noProof/>
                <w:sz w:val="20"/>
              </w:rPr>
            </w:pPr>
            <w:r w:rsidRPr="00E268D5">
              <w:rPr>
                <w:noProof/>
                <w:sz w:val="20"/>
              </w:rPr>
              <w:t xml:space="preserve">ОБЩЕСТВО С ОГРАНИЧЕННОЙ ОТВЕТСТВЕННОСТЬЮ «ВОЛГАРЕСУРС» </w:t>
            </w:r>
          </w:p>
          <w:p w14:paraId="225A1DD1" w14:textId="77777777" w:rsidR="00977014" w:rsidRPr="00245656" w:rsidRDefault="00977014" w:rsidP="00334CD9">
            <w:pPr>
              <w:autoSpaceDE w:val="0"/>
              <w:autoSpaceDN w:val="0"/>
              <w:adjustRightInd w:val="0"/>
              <w:rPr>
                <w:sz w:val="18"/>
                <w:szCs w:val="18"/>
              </w:rPr>
            </w:pPr>
            <w:r w:rsidRPr="00E268D5">
              <w:rPr>
                <w:noProof/>
                <w:sz w:val="20"/>
              </w:rPr>
              <w:t>(ИНН 5244031394), г. Балахна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636A746" w14:textId="77777777" w:rsidR="00977014" w:rsidRPr="003D1E41" w:rsidRDefault="00977014"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977014" w:rsidRPr="00245656" w14:paraId="57F3C063"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2F6BA99" w14:textId="77777777" w:rsidR="00977014" w:rsidRPr="00245656" w:rsidRDefault="00977014"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E613EAC" w14:textId="77777777" w:rsidR="00977014" w:rsidRPr="00245656" w:rsidRDefault="00977014"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3AE2414" w14:textId="77777777" w:rsidR="00977014" w:rsidRPr="00245656" w:rsidRDefault="00977014"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3AAAD3B4" w14:textId="77777777" w:rsidR="00977014" w:rsidRPr="00245656" w:rsidRDefault="00977014"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6888252" w14:textId="77777777" w:rsidR="00977014" w:rsidRPr="00245656" w:rsidRDefault="00977014" w:rsidP="00334CD9">
            <w:pPr>
              <w:jc w:val="center"/>
              <w:rPr>
                <w:sz w:val="18"/>
                <w:szCs w:val="18"/>
              </w:rPr>
            </w:pPr>
            <w:r>
              <w:rPr>
                <w:sz w:val="18"/>
                <w:szCs w:val="18"/>
              </w:rPr>
              <w:t>3127,49</w:t>
            </w:r>
          </w:p>
        </w:tc>
        <w:tc>
          <w:tcPr>
            <w:tcW w:w="1556" w:type="dxa"/>
            <w:tcBorders>
              <w:top w:val="single" w:sz="4" w:space="0" w:color="auto"/>
              <w:left w:val="single" w:sz="4" w:space="0" w:color="auto"/>
              <w:bottom w:val="single" w:sz="4" w:space="0" w:color="auto"/>
              <w:right w:val="single" w:sz="4" w:space="0" w:color="auto"/>
            </w:tcBorders>
            <w:vAlign w:val="center"/>
          </w:tcPr>
          <w:p w14:paraId="7DFC6D23" w14:textId="77777777" w:rsidR="00977014" w:rsidRPr="00245656" w:rsidRDefault="00977014" w:rsidP="00334CD9">
            <w:pPr>
              <w:jc w:val="center"/>
              <w:rPr>
                <w:sz w:val="18"/>
                <w:szCs w:val="18"/>
              </w:rPr>
            </w:pPr>
            <w:r>
              <w:rPr>
                <w:sz w:val="18"/>
                <w:szCs w:val="18"/>
              </w:rPr>
              <w:t>3437,11</w:t>
            </w:r>
          </w:p>
        </w:tc>
      </w:tr>
      <w:tr w:rsidR="00977014" w:rsidRPr="00245656" w14:paraId="672B48E4" w14:textId="77777777" w:rsidTr="00334CD9">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D288CBA" w14:textId="77777777" w:rsidR="00977014" w:rsidRPr="00245656" w:rsidRDefault="00977014"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AB9196" w14:textId="77777777" w:rsidR="00977014" w:rsidRPr="00245656" w:rsidRDefault="00977014"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BFD1569" w14:textId="77777777" w:rsidR="00977014" w:rsidRPr="00245656" w:rsidRDefault="00977014" w:rsidP="00334CD9">
            <w:pPr>
              <w:ind w:left="-24" w:firstLine="24"/>
              <w:rPr>
                <w:sz w:val="18"/>
                <w:szCs w:val="18"/>
              </w:rPr>
            </w:pPr>
            <w:r w:rsidRPr="00245656">
              <w:rPr>
                <w:sz w:val="18"/>
                <w:szCs w:val="18"/>
              </w:rPr>
              <w:t>Население (тарифы указаны с учетом НДС)</w:t>
            </w:r>
          </w:p>
        </w:tc>
      </w:tr>
      <w:tr w:rsidR="00977014" w:rsidRPr="00245656" w14:paraId="7EC952FF"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2983477" w14:textId="77777777" w:rsidR="00977014" w:rsidRPr="00245656" w:rsidRDefault="00977014"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4216058" w14:textId="77777777" w:rsidR="00977014" w:rsidRPr="00245656" w:rsidRDefault="00977014"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79E2C5" w14:textId="77777777" w:rsidR="00977014" w:rsidRPr="00245656" w:rsidRDefault="00977014"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1FD5F07" w14:textId="77777777" w:rsidR="00977014" w:rsidRPr="00245656" w:rsidRDefault="00977014"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03389FA" w14:textId="77777777" w:rsidR="00977014" w:rsidRPr="00245656" w:rsidRDefault="00977014" w:rsidP="00334CD9">
            <w:pPr>
              <w:jc w:val="center"/>
              <w:rPr>
                <w:sz w:val="18"/>
                <w:szCs w:val="18"/>
              </w:rPr>
            </w:pPr>
            <w:r>
              <w:rPr>
                <w:sz w:val="18"/>
                <w:szCs w:val="18"/>
              </w:rPr>
              <w:t>3815,54</w:t>
            </w:r>
          </w:p>
        </w:tc>
        <w:tc>
          <w:tcPr>
            <w:tcW w:w="1556" w:type="dxa"/>
            <w:tcBorders>
              <w:top w:val="single" w:sz="4" w:space="0" w:color="auto"/>
              <w:left w:val="single" w:sz="4" w:space="0" w:color="auto"/>
              <w:bottom w:val="single" w:sz="4" w:space="0" w:color="auto"/>
              <w:right w:val="single" w:sz="4" w:space="0" w:color="auto"/>
            </w:tcBorders>
            <w:vAlign w:val="center"/>
          </w:tcPr>
          <w:p w14:paraId="74410E2A" w14:textId="77777777" w:rsidR="00977014" w:rsidRPr="00245656" w:rsidRDefault="00977014" w:rsidP="00334CD9">
            <w:pPr>
              <w:jc w:val="center"/>
              <w:rPr>
                <w:sz w:val="18"/>
                <w:szCs w:val="18"/>
              </w:rPr>
            </w:pPr>
            <w:r>
              <w:rPr>
                <w:sz w:val="18"/>
                <w:szCs w:val="18"/>
              </w:rPr>
              <w:t>4193,27</w:t>
            </w:r>
          </w:p>
        </w:tc>
      </w:tr>
    </w:tbl>
    <w:p w14:paraId="7B8586B8" w14:textId="77777777" w:rsidR="00BA6BF1" w:rsidRPr="00F339F1" w:rsidRDefault="00BA6BF1" w:rsidP="00BA6BF1">
      <w:pPr>
        <w:jc w:val="right"/>
        <w:rPr>
          <w:noProof/>
          <w:sz w:val="24"/>
          <w:szCs w:val="24"/>
        </w:rPr>
      </w:pPr>
      <w:r w:rsidRPr="00F339F1">
        <w:rPr>
          <w:noProof/>
          <w:sz w:val="24"/>
          <w:szCs w:val="24"/>
        </w:rPr>
        <w:t>».</w:t>
      </w:r>
    </w:p>
    <w:p w14:paraId="4C8E4517" w14:textId="77777777" w:rsidR="00BA6BF1" w:rsidRPr="00B22B31" w:rsidRDefault="00BA6BF1" w:rsidP="00BA6BF1">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08FD7420" w14:textId="77777777" w:rsidR="00BA6BF1" w:rsidRPr="00B22B31" w:rsidRDefault="00BA6BF1" w:rsidP="00BA6BF1">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7E5CB142" w14:textId="77777777" w:rsidR="00BA6BF1" w:rsidRDefault="00BA6BF1" w:rsidP="00BA6BF1"/>
    <w:p w14:paraId="1A6AFD4D" w14:textId="77777777" w:rsidR="00CF6546" w:rsidRDefault="00CF6546" w:rsidP="000A58DE">
      <w:pPr>
        <w:ind w:firstLine="709"/>
        <w:jc w:val="center"/>
        <w:rPr>
          <w:sz w:val="24"/>
          <w:szCs w:val="24"/>
        </w:rPr>
      </w:pPr>
    </w:p>
    <w:p w14:paraId="02557EB1" w14:textId="423E019B" w:rsidR="00BA6BF1" w:rsidRPr="007623CF" w:rsidRDefault="00830D7A" w:rsidP="00BA6BF1">
      <w:pPr>
        <w:tabs>
          <w:tab w:val="left" w:pos="851"/>
          <w:tab w:val="left" w:pos="993"/>
          <w:tab w:val="left" w:pos="1134"/>
        </w:tabs>
        <w:jc w:val="both"/>
        <w:rPr>
          <w:bCs/>
          <w:sz w:val="24"/>
          <w:szCs w:val="24"/>
        </w:rPr>
      </w:pPr>
      <w:r>
        <w:rPr>
          <w:b/>
          <w:bCs/>
          <w:sz w:val="24"/>
          <w:szCs w:val="24"/>
        </w:rPr>
        <w:t xml:space="preserve">22. </w:t>
      </w:r>
      <w:r w:rsidR="00BA6BF1" w:rsidRPr="007623CF">
        <w:rPr>
          <w:b/>
          <w:bCs/>
          <w:sz w:val="24"/>
          <w:szCs w:val="24"/>
        </w:rPr>
        <w:t>СЛУШАЛИ:</w:t>
      </w:r>
      <w:r w:rsidR="00BA6BF1" w:rsidRPr="007623CF">
        <w:rPr>
          <w:b/>
          <w:noProof/>
          <w:sz w:val="24"/>
          <w:szCs w:val="24"/>
        </w:rPr>
        <w:t xml:space="preserve"> </w:t>
      </w:r>
      <w:r w:rsidR="00BA6BF1">
        <w:rPr>
          <w:bCs/>
          <w:sz w:val="24"/>
          <w:szCs w:val="24"/>
        </w:rPr>
        <w:t>О внесении изменений</w:t>
      </w:r>
      <w:r w:rsidR="00BA6BF1" w:rsidRPr="007623CF">
        <w:rPr>
          <w:bCs/>
          <w:sz w:val="24"/>
          <w:szCs w:val="24"/>
        </w:rPr>
        <w:t xml:space="preserve"> в решение региональной службы по тарифам Нижегородской области от </w:t>
      </w:r>
      <w:r w:rsidR="00BA6BF1">
        <w:rPr>
          <w:bCs/>
          <w:sz w:val="24"/>
          <w:szCs w:val="24"/>
        </w:rPr>
        <w:t>20 декабря 2023 г. № 58/22</w:t>
      </w:r>
      <w:r w:rsidR="00BA6BF1" w:rsidRPr="007623CF">
        <w:rPr>
          <w:bCs/>
          <w:sz w:val="24"/>
          <w:szCs w:val="24"/>
        </w:rPr>
        <w:t xml:space="preserve"> «</w:t>
      </w:r>
      <w:r w:rsidR="00BA6BF1" w:rsidRPr="00A94203">
        <w:rPr>
          <w:noProof/>
          <w:sz w:val="24"/>
          <w:szCs w:val="24"/>
        </w:rPr>
        <w:t>Об установлении МУНИЦИПАЛЬНОМУ УНИТАРНОМУ ПРЕДПРИЯТИЮ Ж</w:t>
      </w:r>
      <w:r w:rsidR="00BA6BF1">
        <w:rPr>
          <w:noProof/>
          <w:sz w:val="24"/>
          <w:szCs w:val="24"/>
        </w:rPr>
        <w:t>ИЛИЩНО-КОММУНАЛЬНОГО ХОЗЯЙСТВА «</w:t>
      </w:r>
      <w:r w:rsidR="00BA6BF1" w:rsidRPr="00A94203">
        <w:rPr>
          <w:noProof/>
          <w:sz w:val="24"/>
          <w:szCs w:val="24"/>
        </w:rPr>
        <w:t>ЖИЛСЕРВИС</w:t>
      </w:r>
      <w:r w:rsidR="00BA6BF1">
        <w:rPr>
          <w:noProof/>
          <w:sz w:val="24"/>
          <w:szCs w:val="24"/>
        </w:rPr>
        <w:t>»</w:t>
      </w:r>
      <w:r w:rsidR="00BA6BF1" w:rsidRPr="00A94203">
        <w:rPr>
          <w:noProof/>
          <w:sz w:val="24"/>
          <w:szCs w:val="24"/>
        </w:rPr>
        <w:t xml:space="preserve"> ВОЛОДАРСКОГО РАЙОНА (ИНН 5214007997), п. Мулино Володарского муниципального округа Нижегородской области, тарифов на тепловую энергию (мощность), поставляемую потребителям Володарского муниципального округа Нижегородской области</w:t>
      </w:r>
      <w:r w:rsidR="00BA6BF1" w:rsidRPr="007623CF">
        <w:rPr>
          <w:noProof/>
          <w:sz w:val="24"/>
          <w:szCs w:val="24"/>
        </w:rPr>
        <w:t>»</w:t>
      </w:r>
      <w:r w:rsidR="00BA6BF1" w:rsidRPr="007623CF">
        <w:rPr>
          <w:bCs/>
          <w:sz w:val="24"/>
          <w:szCs w:val="24"/>
        </w:rPr>
        <w:t xml:space="preserve">. </w:t>
      </w:r>
    </w:p>
    <w:p w14:paraId="24EA01A7" w14:textId="77777777" w:rsidR="00BA6BF1" w:rsidRPr="00774F23" w:rsidRDefault="00BA6BF1" w:rsidP="00BA6BF1">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Pr>
          <w:bCs/>
          <w:sz w:val="24"/>
          <w:szCs w:val="24"/>
        </w:rPr>
        <w:t xml:space="preserve">МУНИЦИПАЛЬНОГО УНИТАРНОГО </w:t>
      </w:r>
      <w:r w:rsidRPr="00B22B31">
        <w:rPr>
          <w:bCs/>
          <w:sz w:val="24"/>
          <w:szCs w:val="24"/>
        </w:rPr>
        <w:t xml:space="preserve">ПРЕДПРИЯТИЯ </w:t>
      </w:r>
      <w:r w:rsidRPr="00A94203">
        <w:rPr>
          <w:noProof/>
          <w:sz w:val="24"/>
          <w:szCs w:val="24"/>
        </w:rPr>
        <w:t>Ж</w:t>
      </w:r>
      <w:r>
        <w:rPr>
          <w:noProof/>
          <w:sz w:val="24"/>
          <w:szCs w:val="24"/>
        </w:rPr>
        <w:t>ИЛИЩНО-КОММУНАЛЬНОГО ХОЗЯЙСТВА «</w:t>
      </w:r>
      <w:r w:rsidRPr="00A94203">
        <w:rPr>
          <w:noProof/>
          <w:sz w:val="24"/>
          <w:szCs w:val="24"/>
        </w:rPr>
        <w:t>ЖИЛСЕРВИС</w:t>
      </w:r>
      <w:r>
        <w:rPr>
          <w:noProof/>
          <w:sz w:val="24"/>
          <w:szCs w:val="24"/>
        </w:rPr>
        <w:t>»</w:t>
      </w:r>
      <w:r w:rsidRPr="00A94203">
        <w:rPr>
          <w:noProof/>
          <w:sz w:val="24"/>
          <w:szCs w:val="24"/>
        </w:rPr>
        <w:t xml:space="preserve"> ВОЛОДАРСКОГО РАЙОНА (ИНН 5214007997), п. Мулино Володарского муниципального округа Нижегородской области</w:t>
      </w:r>
      <w:r w:rsidRPr="00CA3049">
        <w:rPr>
          <w:bCs/>
          <w:sz w:val="24"/>
          <w:szCs w:val="24"/>
        </w:rPr>
        <w:t xml:space="preserve"> (с прилагающимися расчетными и обосновывающими материалами), </w:t>
      </w:r>
      <w:r>
        <w:rPr>
          <w:bCs/>
          <w:sz w:val="24"/>
          <w:szCs w:val="24"/>
        </w:rPr>
        <w:t xml:space="preserve">входящий № </w:t>
      </w:r>
      <w:r w:rsidRPr="004109A9">
        <w:rPr>
          <w:bCs/>
          <w:sz w:val="24"/>
          <w:szCs w:val="24"/>
        </w:rPr>
        <w:t>Вх-516-214452/25</w:t>
      </w:r>
      <w:r>
        <w:rPr>
          <w:bCs/>
          <w:sz w:val="24"/>
          <w:szCs w:val="24"/>
        </w:rPr>
        <w:t xml:space="preserve"> от 29 апреля </w:t>
      </w:r>
      <w:r w:rsidRPr="004109A9">
        <w:rPr>
          <w:bCs/>
          <w:sz w:val="24"/>
          <w:szCs w:val="24"/>
        </w:rPr>
        <w:t>2025 г. (исходящий № 396 от 28 апреля 2025 г.)</w:t>
      </w:r>
      <w:r>
        <w:rPr>
          <w:sz w:val="24"/>
          <w:szCs w:val="24"/>
        </w:rPr>
        <w:t>.</w:t>
      </w:r>
    </w:p>
    <w:p w14:paraId="404E23BC" w14:textId="77777777" w:rsidR="00BA6BF1" w:rsidRPr="00F339F1" w:rsidRDefault="00BA6BF1" w:rsidP="00BA6BF1">
      <w:pPr>
        <w:autoSpaceDE w:val="0"/>
        <w:autoSpaceDN w:val="0"/>
        <w:adjustRightInd w:val="0"/>
        <w:jc w:val="both"/>
        <w:rPr>
          <w:bCs/>
          <w:noProof/>
          <w:sz w:val="24"/>
          <w:szCs w:val="24"/>
        </w:rPr>
      </w:pPr>
      <w:r w:rsidRPr="00097BCA">
        <w:rPr>
          <w:noProof/>
          <w:sz w:val="24"/>
          <w:szCs w:val="24"/>
          <w:u w:val="single"/>
        </w:rPr>
        <w:t>Ответственный:</w:t>
      </w:r>
      <w:r w:rsidRPr="00097BCA">
        <w:rPr>
          <w:noProof/>
          <w:sz w:val="24"/>
          <w:szCs w:val="24"/>
        </w:rPr>
        <w:t xml:space="preserve"> </w:t>
      </w:r>
      <w:r>
        <w:rPr>
          <w:noProof/>
          <w:sz w:val="24"/>
          <w:szCs w:val="24"/>
        </w:rPr>
        <w:t xml:space="preserve">ведущий </w:t>
      </w:r>
      <w:r w:rsidRPr="00F339F1">
        <w:rPr>
          <w:noProof/>
          <w:sz w:val="24"/>
          <w:szCs w:val="24"/>
        </w:rPr>
        <w:t xml:space="preserve">консультант региональной службы по тарифам Нижегородской области </w:t>
      </w:r>
      <w:r>
        <w:rPr>
          <w:noProof/>
          <w:sz w:val="24"/>
          <w:szCs w:val="24"/>
        </w:rPr>
        <w:t>Баева В.Т</w:t>
      </w:r>
      <w:r w:rsidRPr="00F339F1">
        <w:rPr>
          <w:noProof/>
          <w:sz w:val="24"/>
          <w:szCs w:val="24"/>
        </w:rPr>
        <w:t>.</w:t>
      </w:r>
    </w:p>
    <w:p w14:paraId="10BDB965" w14:textId="28CBE4C0" w:rsidR="00BA6BF1" w:rsidRDefault="00BA6BF1" w:rsidP="00BA6BF1">
      <w:pPr>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sidRPr="00A94203">
        <w:rPr>
          <w:noProof/>
          <w:sz w:val="24"/>
          <w:szCs w:val="24"/>
        </w:rPr>
        <w:t>Ж</w:t>
      </w:r>
      <w:r>
        <w:rPr>
          <w:noProof/>
          <w:sz w:val="24"/>
          <w:szCs w:val="24"/>
        </w:rPr>
        <w:t>ИЛИЩНО-КОММУНАЛЬНОГО ХОЗЯЙСТВА «</w:t>
      </w:r>
      <w:r w:rsidRPr="00A94203">
        <w:rPr>
          <w:noProof/>
          <w:sz w:val="24"/>
          <w:szCs w:val="24"/>
        </w:rPr>
        <w:t>ЖИЛСЕРВИС</w:t>
      </w:r>
      <w:r>
        <w:rPr>
          <w:noProof/>
          <w:sz w:val="24"/>
          <w:szCs w:val="24"/>
        </w:rPr>
        <w:t>»</w:t>
      </w:r>
      <w:r w:rsidRPr="00A94203">
        <w:rPr>
          <w:noProof/>
          <w:sz w:val="24"/>
          <w:szCs w:val="24"/>
        </w:rPr>
        <w:t xml:space="preserve"> ВОЛОДАРСКОГО РАЙОНА (ИНН 5214007997), п. Мулино Володарского муниципального округа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859</w:t>
      </w:r>
      <w:r>
        <w:rPr>
          <w:sz w:val="24"/>
          <w:szCs w:val="24"/>
        </w:rPr>
        <w:t xml:space="preserve"> </w:t>
      </w:r>
      <w:r w:rsidR="00FD39BC">
        <w:rPr>
          <w:sz w:val="24"/>
          <w:szCs w:val="24"/>
        </w:rPr>
        <w:t>от 12 декабря 2025 г.:</w:t>
      </w:r>
    </w:p>
    <w:p w14:paraId="597DFFDA" w14:textId="77777777" w:rsidR="00BA6BF1" w:rsidRDefault="00BA6BF1" w:rsidP="00BA6BF1">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от</w:t>
      </w:r>
      <w:r w:rsidRPr="00C0397B">
        <w:rPr>
          <w:bCs/>
          <w:sz w:val="24"/>
          <w:szCs w:val="24"/>
        </w:rPr>
        <w:t xml:space="preserve"> </w:t>
      </w:r>
      <w:r>
        <w:rPr>
          <w:bCs/>
          <w:sz w:val="24"/>
          <w:szCs w:val="24"/>
        </w:rPr>
        <w:t>20 декабря 2023 г. № 58/22</w:t>
      </w:r>
      <w:r w:rsidRPr="007623CF">
        <w:rPr>
          <w:bCs/>
          <w:sz w:val="24"/>
          <w:szCs w:val="24"/>
        </w:rPr>
        <w:t xml:space="preserve"> «</w:t>
      </w:r>
      <w:r w:rsidRPr="00A94203">
        <w:rPr>
          <w:noProof/>
          <w:sz w:val="24"/>
          <w:szCs w:val="24"/>
        </w:rPr>
        <w:t>Об установлении МУНИЦИПАЛЬНОМУ УНИТАРНОМУ ПРЕДПРИЯТИЮ Ж</w:t>
      </w:r>
      <w:r>
        <w:rPr>
          <w:noProof/>
          <w:sz w:val="24"/>
          <w:szCs w:val="24"/>
        </w:rPr>
        <w:t>ИЛИЩНО-КОММУНАЛЬНОГО ХОЗЯЙСТВА «</w:t>
      </w:r>
      <w:r w:rsidRPr="00A94203">
        <w:rPr>
          <w:noProof/>
          <w:sz w:val="24"/>
          <w:szCs w:val="24"/>
        </w:rPr>
        <w:t>ЖИЛСЕРВИС</w:t>
      </w:r>
      <w:r>
        <w:rPr>
          <w:noProof/>
          <w:sz w:val="24"/>
          <w:szCs w:val="24"/>
        </w:rPr>
        <w:t>»</w:t>
      </w:r>
      <w:r w:rsidRPr="00A94203">
        <w:rPr>
          <w:noProof/>
          <w:sz w:val="24"/>
          <w:szCs w:val="24"/>
        </w:rPr>
        <w:t xml:space="preserve"> ВОЛОДАРСКОГО РАЙОНА (ИНН 5214007997), п. Мулино Володарского муниципального округа Нижегородской области, тарифов на тепловую энергию (мощность), поставляемую потребителям Володарского муниципального округа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37ACD092"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7BCA501F"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1B70A25C"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4B1168E1" w14:textId="77777777" w:rsidR="00555A44" w:rsidRPr="006417F7" w:rsidRDefault="00555A44" w:rsidP="00555A44">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B735EA" w:rsidRPr="00245656" w14:paraId="4372B80A" w14:textId="77777777" w:rsidTr="00334CD9">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08EE11D0" w14:textId="77777777" w:rsidR="00B735EA" w:rsidRPr="00245656" w:rsidRDefault="00B735EA"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02E15A1" w14:textId="77777777" w:rsidR="00B735EA" w:rsidRPr="00245656" w:rsidRDefault="00B735EA"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3009CC0" w14:textId="77777777" w:rsidR="00B735EA" w:rsidRPr="00245656" w:rsidRDefault="00B735EA"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98A54BA" w14:textId="77777777" w:rsidR="00B735EA" w:rsidRPr="00245656" w:rsidRDefault="00B735EA"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AE161D3" w14:textId="77777777" w:rsidR="00B735EA" w:rsidRPr="00245656" w:rsidRDefault="00B735EA" w:rsidP="00334CD9">
            <w:pPr>
              <w:ind w:firstLine="24"/>
              <w:jc w:val="center"/>
              <w:rPr>
                <w:b/>
                <w:bCs/>
                <w:sz w:val="16"/>
                <w:szCs w:val="18"/>
              </w:rPr>
            </w:pPr>
            <w:r w:rsidRPr="00245656">
              <w:rPr>
                <w:b/>
                <w:bCs/>
                <w:sz w:val="16"/>
                <w:szCs w:val="18"/>
              </w:rPr>
              <w:t>Вода</w:t>
            </w:r>
          </w:p>
        </w:tc>
      </w:tr>
      <w:tr w:rsidR="00B735EA" w:rsidRPr="00245656" w14:paraId="23445751" w14:textId="77777777" w:rsidTr="00334CD9">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230B300D" w14:textId="77777777" w:rsidR="00B735EA" w:rsidRPr="00245656" w:rsidRDefault="00B735EA"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F3F2315" w14:textId="77777777" w:rsidR="00B735EA" w:rsidRPr="00245656" w:rsidRDefault="00B735EA"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31DDF5" w14:textId="77777777" w:rsidR="00B735EA" w:rsidRPr="00245656" w:rsidRDefault="00B735EA"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1CC742" w14:textId="77777777" w:rsidR="00B735EA" w:rsidRPr="00245656" w:rsidRDefault="00B735EA"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3152538" w14:textId="77777777" w:rsidR="00B735EA" w:rsidRPr="00245656" w:rsidRDefault="00B735EA"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D417ABB" w14:textId="77777777" w:rsidR="00B735EA" w:rsidRPr="00245656" w:rsidRDefault="00B735EA"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340E4A47" w14:textId="77777777" w:rsidR="00B735EA" w:rsidRPr="00245656" w:rsidRDefault="00B735EA" w:rsidP="00334CD9">
            <w:pPr>
              <w:ind w:left="-24" w:firstLine="24"/>
              <w:jc w:val="center"/>
              <w:rPr>
                <w:b/>
                <w:bCs/>
                <w:sz w:val="16"/>
                <w:szCs w:val="18"/>
              </w:rPr>
            </w:pPr>
            <w:r w:rsidRPr="00245656">
              <w:rPr>
                <w:b/>
                <w:bCs/>
                <w:sz w:val="16"/>
                <w:szCs w:val="18"/>
              </w:rPr>
              <w:t xml:space="preserve">31 декабря </w:t>
            </w:r>
          </w:p>
        </w:tc>
      </w:tr>
      <w:tr w:rsidR="00B735EA" w:rsidRPr="00245656" w14:paraId="03232E00" w14:textId="77777777" w:rsidTr="00334CD9">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0FD689E2" w14:textId="77777777" w:rsidR="00B735EA" w:rsidRPr="00245656" w:rsidRDefault="00B735EA" w:rsidP="00334CD9">
            <w:pPr>
              <w:jc w:val="center"/>
              <w:rPr>
                <w:b/>
                <w:bCs/>
                <w:sz w:val="16"/>
                <w:szCs w:val="18"/>
              </w:rPr>
            </w:pPr>
            <w:r w:rsidRPr="00245656">
              <w:rPr>
                <w:b/>
                <w:bCs/>
                <w:sz w:val="16"/>
                <w:szCs w:val="18"/>
              </w:rPr>
              <w:lastRenderedPageBreak/>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4745335" w14:textId="77777777" w:rsidR="00B735EA" w:rsidRPr="00EC407A" w:rsidRDefault="00B735EA" w:rsidP="00334CD9">
            <w:pPr>
              <w:autoSpaceDE w:val="0"/>
              <w:autoSpaceDN w:val="0"/>
              <w:adjustRightInd w:val="0"/>
              <w:rPr>
                <w:sz w:val="19"/>
                <w:szCs w:val="19"/>
              </w:rPr>
            </w:pPr>
            <w:r w:rsidRPr="00D14301">
              <w:rPr>
                <w:noProof/>
                <w:sz w:val="19"/>
                <w:szCs w:val="19"/>
              </w:rPr>
              <w:t xml:space="preserve">МУНИЦИПАЛЬНОЕ УНИТАРНОЕ ПРЕДПРИЯТИЕ ЖИЛИЩНО-КОММУНАЛЬНОГО ХОЗЯЙСТВА «ЖИЛСЕРВИС» ВОЛОДАРСКОГО РАЙОНА (ИНН 5214007997), </w:t>
            </w:r>
            <w:r>
              <w:rPr>
                <w:noProof/>
                <w:sz w:val="19"/>
                <w:szCs w:val="19"/>
              </w:rPr>
              <w:br/>
            </w:r>
            <w:r w:rsidRPr="00D14301">
              <w:rPr>
                <w:noProof/>
                <w:sz w:val="19"/>
                <w:szCs w:val="19"/>
              </w:rPr>
              <w:t>п. Мулино Володарского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DA8E341" w14:textId="77777777" w:rsidR="00B735EA" w:rsidRPr="003D1E41" w:rsidRDefault="00B735EA"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B735EA" w:rsidRPr="00245656" w14:paraId="2590A733" w14:textId="77777777" w:rsidTr="00334CD9">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7A8735D" w14:textId="77777777" w:rsidR="00B735EA" w:rsidRPr="00245656" w:rsidRDefault="00B735EA"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45EADED" w14:textId="77777777" w:rsidR="00B735EA" w:rsidRPr="00245656" w:rsidRDefault="00B735EA"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F432050" w14:textId="77777777" w:rsidR="00B735EA" w:rsidRPr="00245656" w:rsidRDefault="00B735EA"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3B4DEB" w14:textId="77777777" w:rsidR="00B735EA" w:rsidRPr="00245656" w:rsidRDefault="00B735EA"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728F456" w14:textId="77777777" w:rsidR="00B735EA" w:rsidRPr="00245656" w:rsidRDefault="00B735EA" w:rsidP="00334CD9">
            <w:pPr>
              <w:jc w:val="center"/>
              <w:rPr>
                <w:sz w:val="18"/>
                <w:szCs w:val="18"/>
              </w:rPr>
            </w:pPr>
            <w:r>
              <w:rPr>
                <w:sz w:val="18"/>
                <w:szCs w:val="18"/>
              </w:rPr>
              <w:t>2042,01</w:t>
            </w:r>
          </w:p>
        </w:tc>
        <w:tc>
          <w:tcPr>
            <w:tcW w:w="1556" w:type="dxa"/>
            <w:tcBorders>
              <w:top w:val="single" w:sz="4" w:space="0" w:color="auto"/>
              <w:left w:val="single" w:sz="4" w:space="0" w:color="auto"/>
              <w:bottom w:val="single" w:sz="4" w:space="0" w:color="auto"/>
              <w:right w:val="single" w:sz="4" w:space="0" w:color="auto"/>
            </w:tcBorders>
            <w:vAlign w:val="center"/>
          </w:tcPr>
          <w:p w14:paraId="4932310D" w14:textId="77777777" w:rsidR="00B735EA" w:rsidRPr="00245656" w:rsidRDefault="00B735EA" w:rsidP="00334CD9">
            <w:pPr>
              <w:jc w:val="center"/>
              <w:rPr>
                <w:sz w:val="18"/>
                <w:szCs w:val="18"/>
              </w:rPr>
            </w:pPr>
            <w:r>
              <w:rPr>
                <w:sz w:val="18"/>
                <w:szCs w:val="18"/>
              </w:rPr>
              <w:t>2243,90</w:t>
            </w:r>
          </w:p>
        </w:tc>
      </w:tr>
      <w:tr w:rsidR="00B735EA" w:rsidRPr="00245656" w14:paraId="2983BA6B" w14:textId="77777777" w:rsidTr="00334CD9">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396B2373" w14:textId="77777777" w:rsidR="00B735EA" w:rsidRPr="00245656" w:rsidRDefault="00B735EA"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E3BB709" w14:textId="77777777" w:rsidR="00B735EA" w:rsidRPr="00245656" w:rsidRDefault="00B735EA"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3E9C051" w14:textId="77777777" w:rsidR="00B735EA" w:rsidRPr="00245656" w:rsidRDefault="00B735EA" w:rsidP="00334CD9">
            <w:pPr>
              <w:ind w:left="-24" w:firstLine="24"/>
              <w:rPr>
                <w:sz w:val="18"/>
                <w:szCs w:val="18"/>
              </w:rPr>
            </w:pPr>
            <w:r w:rsidRPr="00245656">
              <w:rPr>
                <w:sz w:val="18"/>
                <w:szCs w:val="18"/>
              </w:rPr>
              <w:t>Население (тарифы указаны с учетом НДС)</w:t>
            </w:r>
          </w:p>
        </w:tc>
      </w:tr>
      <w:tr w:rsidR="00B735EA" w:rsidRPr="00245656" w14:paraId="4AD304E8" w14:textId="77777777" w:rsidTr="00334CD9">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D93704A" w14:textId="77777777" w:rsidR="00B735EA" w:rsidRPr="00245656" w:rsidRDefault="00B735EA"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47A36B" w14:textId="77777777" w:rsidR="00B735EA" w:rsidRPr="00245656" w:rsidRDefault="00B735EA"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3552639" w14:textId="77777777" w:rsidR="00B735EA" w:rsidRPr="00245656" w:rsidRDefault="00B735EA"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A83731" w14:textId="77777777" w:rsidR="00B735EA" w:rsidRPr="00245656" w:rsidRDefault="00B735EA"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5A2E84" w14:textId="77777777" w:rsidR="00B735EA" w:rsidRPr="00245656" w:rsidRDefault="00B735EA" w:rsidP="00334CD9">
            <w:pPr>
              <w:jc w:val="center"/>
              <w:rPr>
                <w:sz w:val="18"/>
                <w:szCs w:val="18"/>
              </w:rPr>
            </w:pPr>
            <w:r>
              <w:rPr>
                <w:sz w:val="18"/>
                <w:szCs w:val="18"/>
              </w:rPr>
              <w:t>2491,25</w:t>
            </w:r>
          </w:p>
        </w:tc>
        <w:tc>
          <w:tcPr>
            <w:tcW w:w="1556" w:type="dxa"/>
            <w:tcBorders>
              <w:top w:val="single" w:sz="4" w:space="0" w:color="auto"/>
              <w:left w:val="single" w:sz="4" w:space="0" w:color="auto"/>
              <w:bottom w:val="single" w:sz="4" w:space="0" w:color="auto"/>
              <w:right w:val="single" w:sz="4" w:space="0" w:color="auto"/>
            </w:tcBorders>
            <w:vAlign w:val="center"/>
          </w:tcPr>
          <w:p w14:paraId="02B73E05" w14:textId="77777777" w:rsidR="00B735EA" w:rsidRPr="00245656" w:rsidRDefault="00B735EA" w:rsidP="00334CD9">
            <w:pPr>
              <w:jc w:val="center"/>
              <w:rPr>
                <w:sz w:val="18"/>
                <w:szCs w:val="18"/>
              </w:rPr>
            </w:pPr>
            <w:r>
              <w:rPr>
                <w:sz w:val="18"/>
                <w:szCs w:val="18"/>
              </w:rPr>
              <w:t>2737,56</w:t>
            </w:r>
          </w:p>
        </w:tc>
      </w:tr>
    </w:tbl>
    <w:p w14:paraId="4D72E2D4" w14:textId="77777777" w:rsidR="00BA6BF1" w:rsidRPr="00B22B31" w:rsidRDefault="00BA6BF1" w:rsidP="00BA6BF1">
      <w:pPr>
        <w:autoSpaceDE w:val="0"/>
        <w:autoSpaceDN w:val="0"/>
        <w:adjustRightInd w:val="0"/>
        <w:ind w:firstLine="709"/>
        <w:jc w:val="right"/>
        <w:outlineLvl w:val="0"/>
        <w:rPr>
          <w:b/>
          <w:sz w:val="24"/>
          <w:szCs w:val="24"/>
        </w:rPr>
      </w:pPr>
      <w:r w:rsidRPr="00B22B31">
        <w:rPr>
          <w:noProof/>
          <w:sz w:val="24"/>
          <w:szCs w:val="24"/>
        </w:rPr>
        <w:t>».</w:t>
      </w:r>
    </w:p>
    <w:p w14:paraId="4B74BD46" w14:textId="77777777" w:rsidR="00BA6BF1" w:rsidRPr="00B22B31" w:rsidRDefault="00BA6BF1" w:rsidP="00BA6BF1">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588E1399" w14:textId="77777777" w:rsidR="00BA6BF1" w:rsidRPr="00B22B31" w:rsidRDefault="00BA6BF1" w:rsidP="00BA6BF1">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5D92C75F" w14:textId="77777777" w:rsidR="00BA6BF1" w:rsidRDefault="00BA6BF1" w:rsidP="00BA6BF1">
      <w:pPr>
        <w:rPr>
          <w:sz w:val="24"/>
        </w:rPr>
      </w:pPr>
    </w:p>
    <w:p w14:paraId="4C6CE2D2" w14:textId="77777777" w:rsidR="00DD65DB" w:rsidRPr="008D2DBB" w:rsidRDefault="00DD65DB" w:rsidP="00BA6BF1">
      <w:pPr>
        <w:rPr>
          <w:sz w:val="24"/>
        </w:rPr>
      </w:pPr>
    </w:p>
    <w:p w14:paraId="51192D1D" w14:textId="1162D30B" w:rsidR="007244EE" w:rsidRPr="0041680D" w:rsidRDefault="007244EE" w:rsidP="007244EE">
      <w:pPr>
        <w:autoSpaceDE w:val="0"/>
        <w:autoSpaceDN w:val="0"/>
        <w:adjustRightInd w:val="0"/>
        <w:jc w:val="both"/>
        <w:rPr>
          <w:bCs/>
          <w:sz w:val="24"/>
          <w:szCs w:val="24"/>
        </w:rPr>
      </w:pPr>
      <w:r>
        <w:rPr>
          <w:b/>
          <w:bCs/>
          <w:sz w:val="24"/>
          <w:szCs w:val="24"/>
        </w:rPr>
        <w:t xml:space="preserve">23. </w:t>
      </w:r>
      <w:r w:rsidRPr="00202776">
        <w:rPr>
          <w:b/>
          <w:bCs/>
          <w:sz w:val="24"/>
          <w:szCs w:val="24"/>
        </w:rPr>
        <w:t>СЛУШАЛИ:</w:t>
      </w:r>
      <w:r>
        <w:rPr>
          <w:bCs/>
          <w:sz w:val="24"/>
          <w:szCs w:val="24"/>
        </w:rPr>
        <w:t xml:space="preserve"> </w:t>
      </w:r>
      <w:r w:rsidR="00942B09" w:rsidRPr="00E26C1E">
        <w:rPr>
          <w:bCs/>
          <w:noProof/>
          <w:sz w:val="24"/>
          <w:szCs w:val="24"/>
        </w:rPr>
        <w:t>О прекращении рассмотрения дела об установлении ОБЩЕСТВУ С ОГРАНИЧЕННОЙ ОТВЕТСТВЕННОСТЬЮ «СУХОБЕЗВОДНИНСКОЕ ЖКХ» (ИНН 5228056070), р.п. Сухобезводное муниципального округа Семеновский Нижегородской области, тарифов на тепловую энергию (мощность), поставляемую потребителям муниципального округа Семеновский Нижегородской области, на 2026 – 2028 годы</w:t>
      </w:r>
      <w:r w:rsidRPr="00E26C1E">
        <w:rPr>
          <w:bCs/>
          <w:noProof/>
          <w:sz w:val="24"/>
          <w:szCs w:val="24"/>
        </w:rPr>
        <w:t>.</w:t>
      </w:r>
    </w:p>
    <w:p w14:paraId="4DE4812F" w14:textId="77777777" w:rsidR="007244EE" w:rsidRDefault="007244EE" w:rsidP="007244EE">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sidRPr="00A669B6">
        <w:rPr>
          <w:noProof/>
          <w:sz w:val="24"/>
          <w:szCs w:val="24"/>
        </w:rPr>
        <w:t xml:space="preserve">: </w:t>
      </w:r>
    </w:p>
    <w:p w14:paraId="523CC522" w14:textId="77777777" w:rsidR="007244EE" w:rsidRDefault="007244EE" w:rsidP="007244EE">
      <w:pPr>
        <w:autoSpaceDE w:val="0"/>
        <w:autoSpaceDN w:val="0"/>
        <w:adjustRightInd w:val="0"/>
        <w:jc w:val="both"/>
        <w:rPr>
          <w:bCs/>
          <w:sz w:val="24"/>
          <w:szCs w:val="24"/>
        </w:rPr>
      </w:pPr>
      <w:r w:rsidRPr="001E743C">
        <w:rPr>
          <w:bCs/>
          <w:sz w:val="24"/>
          <w:szCs w:val="24"/>
        </w:rPr>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7</w:t>
      </w:r>
      <w:r w:rsidRPr="00781B2C">
        <w:rPr>
          <w:sz w:val="24"/>
          <w:szCs w:val="24"/>
        </w:rPr>
        <w:t xml:space="preserve"> мая 202</w:t>
      </w:r>
      <w:r>
        <w:rPr>
          <w:sz w:val="24"/>
          <w:szCs w:val="24"/>
        </w:rPr>
        <w:t>5</w:t>
      </w:r>
      <w:r w:rsidRPr="00781B2C">
        <w:rPr>
          <w:sz w:val="24"/>
          <w:szCs w:val="24"/>
        </w:rPr>
        <w:t xml:space="preserve"> г. </w:t>
      </w:r>
      <w:r w:rsidRPr="00781B2C">
        <w:rPr>
          <w:sz w:val="24"/>
          <w:szCs w:val="24"/>
        </w:rPr>
        <w:br/>
        <w:t>№ Исх-</w:t>
      </w:r>
      <w:r w:rsidRPr="004010AF">
        <w:rPr>
          <w:sz w:val="24"/>
          <w:szCs w:val="24"/>
        </w:rPr>
        <w:t>516-</w:t>
      </w:r>
      <w:r>
        <w:rPr>
          <w:sz w:val="24"/>
          <w:szCs w:val="24"/>
        </w:rPr>
        <w:t>242212</w:t>
      </w:r>
      <w:r w:rsidRPr="004010AF">
        <w:rPr>
          <w:sz w:val="24"/>
          <w:szCs w:val="24"/>
        </w:rPr>
        <w:t>/25</w:t>
      </w:r>
      <w:r>
        <w:rPr>
          <w:sz w:val="24"/>
          <w:szCs w:val="24"/>
        </w:rPr>
        <w:t xml:space="preserve"> об открытии дела об установлении </w:t>
      </w:r>
      <w:r w:rsidRPr="001E743C">
        <w:rPr>
          <w:sz w:val="24"/>
          <w:szCs w:val="24"/>
        </w:rPr>
        <w:t xml:space="preserve">тарифов </w:t>
      </w:r>
      <w:r>
        <w:rPr>
          <w:bCs/>
          <w:sz w:val="24"/>
          <w:szCs w:val="24"/>
        </w:rPr>
        <w:t>на тепловую энергию (мощность) по инициативе органа регулирования;</w:t>
      </w:r>
    </w:p>
    <w:p w14:paraId="00639A1F" w14:textId="4436F0DD" w:rsidR="007244EE" w:rsidRDefault="007244EE" w:rsidP="007244EE">
      <w:pPr>
        <w:autoSpaceDE w:val="0"/>
        <w:autoSpaceDN w:val="0"/>
        <w:adjustRightInd w:val="0"/>
        <w:jc w:val="both"/>
        <w:rPr>
          <w:bCs/>
          <w:sz w:val="24"/>
          <w:szCs w:val="24"/>
        </w:rPr>
      </w:pPr>
      <w:r>
        <w:rPr>
          <w:bCs/>
          <w:sz w:val="24"/>
          <w:szCs w:val="24"/>
        </w:rPr>
        <w:t xml:space="preserve">- </w:t>
      </w:r>
      <w:r w:rsidRPr="00BD0A9D">
        <w:rPr>
          <w:bCs/>
          <w:sz w:val="24"/>
          <w:szCs w:val="24"/>
        </w:rPr>
        <w:t xml:space="preserve">дело об установлении тарифов </w:t>
      </w:r>
      <w:r w:rsidRPr="0027028C">
        <w:rPr>
          <w:bCs/>
          <w:sz w:val="24"/>
          <w:szCs w:val="24"/>
        </w:rPr>
        <w:t xml:space="preserve">от </w:t>
      </w:r>
      <w:r>
        <w:rPr>
          <w:bCs/>
          <w:sz w:val="24"/>
          <w:szCs w:val="24"/>
        </w:rPr>
        <w:t>2 мая 2024</w:t>
      </w:r>
      <w:r w:rsidRPr="005564FE">
        <w:rPr>
          <w:bCs/>
          <w:sz w:val="24"/>
          <w:szCs w:val="24"/>
        </w:rPr>
        <w:t xml:space="preserve"> г. № 516-</w:t>
      </w:r>
      <w:r w:rsidR="00640CBF">
        <w:rPr>
          <w:bCs/>
          <w:sz w:val="24"/>
          <w:szCs w:val="24"/>
        </w:rPr>
        <w:t>251497/24;</w:t>
      </w:r>
    </w:p>
    <w:p w14:paraId="0AC331CB" w14:textId="3CF8009C" w:rsidR="00640CBF" w:rsidRDefault="00640CBF" w:rsidP="007244EE">
      <w:pPr>
        <w:autoSpaceDE w:val="0"/>
        <w:autoSpaceDN w:val="0"/>
        <w:adjustRightInd w:val="0"/>
        <w:jc w:val="both"/>
        <w:rPr>
          <w:bCs/>
          <w:noProof/>
          <w:sz w:val="24"/>
          <w:szCs w:val="24"/>
        </w:rPr>
      </w:pPr>
      <w:r w:rsidRPr="00374D22">
        <w:rPr>
          <w:bCs/>
          <w:sz w:val="24"/>
          <w:szCs w:val="24"/>
        </w:rPr>
        <w:t xml:space="preserve">- предложение об установлении долгосрочных тарифов </w:t>
      </w:r>
      <w:r w:rsidR="00942B09" w:rsidRPr="00374D22">
        <w:rPr>
          <w:bCs/>
          <w:sz w:val="24"/>
          <w:szCs w:val="24"/>
        </w:rPr>
        <w:t xml:space="preserve">на тепловую энергию (мощность) </w:t>
      </w:r>
      <w:r w:rsidRPr="00374D22">
        <w:rPr>
          <w:bCs/>
          <w:noProof/>
          <w:sz w:val="24"/>
          <w:szCs w:val="24"/>
        </w:rPr>
        <w:t>ОБЩЕСТВА С ОГРАНИЧЕННОЙ ОТВЕТСТВЕННОСТЬЮ «СУХОБЕЗВОДНИНСКОЕ ЖКХ» (ИНН 5228056070), р.п. Сухобезводное муниципального округа Семеновский Нижегородской области</w:t>
      </w:r>
      <w:r w:rsidR="00942B09" w:rsidRPr="00374D22">
        <w:rPr>
          <w:bCs/>
          <w:noProof/>
          <w:sz w:val="24"/>
          <w:szCs w:val="24"/>
        </w:rPr>
        <w:t xml:space="preserve"> (с прилагающимися необходимыми обосновывающими материалами), входящий № Вх-516-583062/25 от 2 декабря 2025 г. (исходящий № 178 от 1 декабря 2025 г.);</w:t>
      </w:r>
    </w:p>
    <w:p w14:paraId="49E3552E" w14:textId="24B42DA8" w:rsidR="00942B09" w:rsidRDefault="00942B09" w:rsidP="007244EE">
      <w:pPr>
        <w:autoSpaceDE w:val="0"/>
        <w:autoSpaceDN w:val="0"/>
        <w:adjustRightInd w:val="0"/>
        <w:jc w:val="both"/>
        <w:rPr>
          <w:bCs/>
          <w:sz w:val="24"/>
          <w:szCs w:val="24"/>
        </w:rPr>
      </w:pPr>
      <w:r>
        <w:rPr>
          <w:bCs/>
          <w:noProof/>
          <w:sz w:val="24"/>
          <w:szCs w:val="24"/>
        </w:rPr>
        <w:t xml:space="preserve">- экспертное </w:t>
      </w:r>
      <w:r w:rsidRPr="00FD39BC">
        <w:rPr>
          <w:bCs/>
          <w:noProof/>
          <w:sz w:val="24"/>
          <w:szCs w:val="24"/>
        </w:rPr>
        <w:t>заключение рег. № в-</w:t>
      </w:r>
      <w:r w:rsidR="00FD39BC" w:rsidRPr="00FD39BC">
        <w:rPr>
          <w:bCs/>
          <w:noProof/>
          <w:sz w:val="24"/>
          <w:szCs w:val="24"/>
        </w:rPr>
        <w:t>860</w:t>
      </w:r>
      <w:r w:rsidRPr="00FD39BC">
        <w:rPr>
          <w:bCs/>
          <w:noProof/>
          <w:sz w:val="24"/>
          <w:szCs w:val="24"/>
        </w:rPr>
        <w:t xml:space="preserve"> </w:t>
      </w:r>
      <w:r w:rsidR="00FD39BC" w:rsidRPr="00FD39BC">
        <w:rPr>
          <w:sz w:val="24"/>
          <w:szCs w:val="24"/>
        </w:rPr>
        <w:t>от 12 декабря</w:t>
      </w:r>
      <w:r w:rsidR="00FD39BC">
        <w:rPr>
          <w:sz w:val="24"/>
          <w:szCs w:val="24"/>
        </w:rPr>
        <w:t xml:space="preserve"> 2025 г</w:t>
      </w:r>
      <w:r w:rsidRPr="00E26C1E">
        <w:rPr>
          <w:bCs/>
          <w:noProof/>
          <w:sz w:val="24"/>
          <w:szCs w:val="24"/>
        </w:rPr>
        <w:t>.</w:t>
      </w:r>
    </w:p>
    <w:p w14:paraId="081C58E7" w14:textId="77777777" w:rsidR="007244EE" w:rsidRPr="00F339F1" w:rsidRDefault="007244EE" w:rsidP="007244EE">
      <w:pPr>
        <w:jc w:val="both"/>
        <w:rPr>
          <w:bCs/>
          <w:noProof/>
          <w:sz w:val="24"/>
          <w:szCs w:val="24"/>
        </w:rPr>
      </w:pPr>
      <w:r w:rsidRPr="00F339F1">
        <w:rPr>
          <w:noProof/>
          <w:sz w:val="24"/>
          <w:szCs w:val="24"/>
          <w:u w:val="single"/>
        </w:rPr>
        <w:t>Уполномоченный по делу:</w:t>
      </w:r>
      <w:r w:rsidRPr="00F339F1">
        <w:rPr>
          <w:noProof/>
          <w:sz w:val="24"/>
          <w:szCs w:val="24"/>
        </w:rPr>
        <w:t xml:space="preserve"> </w:t>
      </w:r>
      <w:r>
        <w:rPr>
          <w:noProof/>
          <w:sz w:val="24"/>
          <w:szCs w:val="24"/>
        </w:rPr>
        <w:t xml:space="preserve">ведущий консультант </w:t>
      </w:r>
      <w:r w:rsidRPr="00F339F1">
        <w:rPr>
          <w:noProof/>
          <w:sz w:val="24"/>
          <w:szCs w:val="24"/>
        </w:rPr>
        <w:t xml:space="preserve">региональной службы по тарифам Нижегородской области </w:t>
      </w:r>
      <w:r>
        <w:rPr>
          <w:noProof/>
          <w:sz w:val="24"/>
          <w:szCs w:val="24"/>
        </w:rPr>
        <w:t>Степанова А.Р</w:t>
      </w:r>
      <w:r w:rsidRPr="00F339F1">
        <w:rPr>
          <w:noProof/>
          <w:sz w:val="24"/>
          <w:szCs w:val="24"/>
        </w:rPr>
        <w:t>.</w:t>
      </w:r>
    </w:p>
    <w:p w14:paraId="5B04BF55" w14:textId="27694C17" w:rsidR="00942B09" w:rsidRPr="00942B09" w:rsidRDefault="007244EE" w:rsidP="00942B09">
      <w:pPr>
        <w:tabs>
          <w:tab w:val="left" w:pos="426"/>
          <w:tab w:val="left" w:pos="1134"/>
        </w:tabs>
        <w:jc w:val="both"/>
        <w:rPr>
          <w:sz w:val="24"/>
          <w:szCs w:val="24"/>
        </w:rPr>
      </w:pPr>
      <w:r w:rsidRPr="00942B09">
        <w:rPr>
          <w:b/>
          <w:sz w:val="24"/>
          <w:szCs w:val="24"/>
        </w:rPr>
        <w:t xml:space="preserve">РЕШИЛИ: </w:t>
      </w:r>
      <w:r w:rsidR="00942B09" w:rsidRPr="00942B09">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и на основании рассмотрения материалов, представленных </w:t>
      </w:r>
      <w:r w:rsidR="00942B09" w:rsidRPr="00942B09">
        <w:rPr>
          <w:bCs/>
          <w:sz w:val="24"/>
          <w:szCs w:val="24"/>
        </w:rPr>
        <w:t>ОБЩЕСТВОМ С ОГРАНИЧЕННОЙ ОТВЕТСТВЕННОСТЬЮ «СУХОБЕЗВОДНИНСКОЕ ЖКХ» (ИНН 5228056070), р.п. Сухобезводное муниципального округа Семеновский Нижегородской области</w:t>
      </w:r>
      <w:r w:rsidR="00942B09" w:rsidRPr="00942B09">
        <w:rPr>
          <w:sz w:val="24"/>
          <w:szCs w:val="24"/>
        </w:rPr>
        <w:t xml:space="preserve">, экспертного заключения рег. </w:t>
      </w:r>
      <w:r w:rsidR="00942B09" w:rsidRPr="00E26C1E">
        <w:rPr>
          <w:sz w:val="24"/>
          <w:szCs w:val="24"/>
        </w:rPr>
        <w:t>№ в-</w:t>
      </w:r>
      <w:r w:rsidR="00FD39BC" w:rsidRPr="00E26C1E">
        <w:rPr>
          <w:sz w:val="24"/>
          <w:szCs w:val="24"/>
        </w:rPr>
        <w:t>860</w:t>
      </w:r>
      <w:r w:rsidR="00942B09" w:rsidRPr="00E26C1E">
        <w:rPr>
          <w:sz w:val="24"/>
          <w:szCs w:val="24"/>
        </w:rPr>
        <w:t xml:space="preserve"> </w:t>
      </w:r>
      <w:r w:rsidR="00FD39BC">
        <w:rPr>
          <w:sz w:val="24"/>
          <w:szCs w:val="24"/>
        </w:rPr>
        <w:t>от 12 декабря 2025 г.:</w:t>
      </w:r>
    </w:p>
    <w:p w14:paraId="602D0E19" w14:textId="77777777" w:rsidR="00942B09" w:rsidRPr="00942B09" w:rsidRDefault="00942B09" w:rsidP="00942B09">
      <w:pPr>
        <w:autoSpaceDE w:val="0"/>
        <w:autoSpaceDN w:val="0"/>
        <w:adjustRightInd w:val="0"/>
        <w:ind w:firstLine="720"/>
        <w:jc w:val="both"/>
        <w:rPr>
          <w:sz w:val="24"/>
          <w:szCs w:val="24"/>
        </w:rPr>
      </w:pPr>
      <w:r w:rsidRPr="00942B09">
        <w:rPr>
          <w:b/>
          <w:sz w:val="24"/>
          <w:szCs w:val="24"/>
        </w:rPr>
        <w:t>1.</w:t>
      </w:r>
      <w:r w:rsidRPr="00942B09">
        <w:rPr>
          <w:sz w:val="24"/>
          <w:szCs w:val="24"/>
        </w:rPr>
        <w:t xml:space="preserve"> В связи с непредоставлением документов, необходимых для расчета и установления экономически обоснованных тарифов, рассмотрение дела об установлении ОБЩЕСТВУ С ОГРАНИЧЕННОЙ ОТВЕТСТВЕННОСТЬЮ «СУХОБЕЗВОДНИНСКОЕ ЖКХ» (ИНН 5228056070), р.п. Сухобезводное муниципального округа Семеновский Нижегородской области, тарифов на тепловую энергию (мощность), поставляемую потребителям муниципального округа Семеновский Нижегородской области, на 2026 – 2028 годы прекратить.</w:t>
      </w:r>
    </w:p>
    <w:p w14:paraId="3B82B657" w14:textId="77777777" w:rsidR="00942B09" w:rsidRPr="00942B09" w:rsidRDefault="00942B09" w:rsidP="00942B09">
      <w:pPr>
        <w:autoSpaceDE w:val="0"/>
        <w:autoSpaceDN w:val="0"/>
        <w:adjustRightInd w:val="0"/>
        <w:ind w:firstLine="709"/>
        <w:jc w:val="both"/>
        <w:rPr>
          <w:sz w:val="24"/>
          <w:szCs w:val="24"/>
        </w:rPr>
      </w:pPr>
      <w:r w:rsidRPr="00942B09">
        <w:rPr>
          <w:b/>
          <w:noProof/>
          <w:sz w:val="24"/>
          <w:szCs w:val="24"/>
        </w:rPr>
        <w:t>2.</w:t>
      </w:r>
      <w:r w:rsidRPr="00942B09">
        <w:rPr>
          <w:noProof/>
          <w:sz w:val="24"/>
          <w:szCs w:val="24"/>
        </w:rPr>
        <w:t xml:space="preserve"> Настоящее решение вступает в силу со дня его принятия.</w:t>
      </w:r>
    </w:p>
    <w:p w14:paraId="6E27AC02" w14:textId="1C85FB41" w:rsidR="007244EE" w:rsidRPr="0039645F" w:rsidRDefault="007244EE" w:rsidP="00942B09">
      <w:pPr>
        <w:ind w:firstLine="709"/>
        <w:jc w:val="both"/>
        <w:rPr>
          <w:sz w:val="24"/>
          <w:szCs w:val="24"/>
        </w:rPr>
      </w:pPr>
      <w:r w:rsidRPr="0039645F">
        <w:rPr>
          <w:sz w:val="24"/>
          <w:szCs w:val="24"/>
        </w:rPr>
        <w:t>По данному вопросу голосовали: «за» единогласно.</w:t>
      </w:r>
    </w:p>
    <w:p w14:paraId="02FEC689" w14:textId="77777777" w:rsidR="007244EE" w:rsidRDefault="007244EE" w:rsidP="007244EE">
      <w:pPr>
        <w:tabs>
          <w:tab w:val="left" w:pos="851"/>
          <w:tab w:val="left" w:pos="993"/>
          <w:tab w:val="left" w:pos="1134"/>
        </w:tabs>
        <w:jc w:val="both"/>
        <w:rPr>
          <w:noProof/>
          <w:sz w:val="24"/>
          <w:szCs w:val="24"/>
        </w:rPr>
      </w:pPr>
    </w:p>
    <w:p w14:paraId="20EA9C01" w14:textId="77777777" w:rsidR="007244EE" w:rsidRDefault="007244EE" w:rsidP="00BA6BF1"/>
    <w:p w14:paraId="1942D48B" w14:textId="63625F3B" w:rsidR="00BA6BF1" w:rsidRDefault="00830D7A" w:rsidP="00BA6BF1">
      <w:pPr>
        <w:autoSpaceDE w:val="0"/>
        <w:autoSpaceDN w:val="0"/>
        <w:adjustRightInd w:val="0"/>
        <w:jc w:val="both"/>
        <w:rPr>
          <w:noProof/>
          <w:sz w:val="24"/>
          <w:szCs w:val="24"/>
        </w:rPr>
      </w:pPr>
      <w:r>
        <w:rPr>
          <w:b/>
          <w:noProof/>
          <w:sz w:val="24"/>
          <w:szCs w:val="24"/>
        </w:rPr>
        <w:t>2</w:t>
      </w:r>
      <w:r w:rsidR="007244EE">
        <w:rPr>
          <w:b/>
          <w:noProof/>
          <w:sz w:val="24"/>
          <w:szCs w:val="24"/>
        </w:rPr>
        <w:t>4</w:t>
      </w:r>
      <w:r>
        <w:rPr>
          <w:b/>
          <w:noProof/>
          <w:sz w:val="24"/>
          <w:szCs w:val="24"/>
        </w:rPr>
        <w:t xml:space="preserve">. </w:t>
      </w:r>
      <w:r w:rsidR="00BA6BF1">
        <w:rPr>
          <w:b/>
          <w:noProof/>
          <w:sz w:val="24"/>
          <w:szCs w:val="24"/>
        </w:rPr>
        <w:t>СЛУШАЛИ:</w:t>
      </w:r>
      <w:r w:rsidR="00BA6BF1">
        <w:rPr>
          <w:noProof/>
          <w:sz w:val="24"/>
          <w:szCs w:val="24"/>
        </w:rPr>
        <w:t xml:space="preserve"> О внесении изменений в решение региональной службы по тарифам Нижегородской области от 17 декабря 2024 г. № 68/14 «</w:t>
      </w:r>
      <w:r w:rsidR="00BA6BF1" w:rsidRPr="0032249F">
        <w:rPr>
          <w:noProof/>
          <w:sz w:val="24"/>
          <w:szCs w:val="24"/>
        </w:rPr>
        <w:t>Об установлении ОБЩЕСТВУ С ОГРАНИЧЕННОЙ ОТВЕТСТВЕННОСТЬЮ «НАВАШИНСКИЙ ТЕПЛОВОЙ ЦЕНТР» (ИНН 5223035415), г. Навашино Нижегородской области, тарифов на тепловую энергию (мощность), поставляемую потребителям г. Навашино Нижегородской области</w:t>
      </w:r>
      <w:r w:rsidR="00BA6BF1">
        <w:rPr>
          <w:noProof/>
          <w:sz w:val="24"/>
          <w:szCs w:val="24"/>
        </w:rPr>
        <w:t>».</w:t>
      </w:r>
    </w:p>
    <w:p w14:paraId="33E08A1A" w14:textId="77777777" w:rsidR="00BA6BF1" w:rsidRDefault="00BA6BF1" w:rsidP="00BA6BF1">
      <w:pPr>
        <w:autoSpaceDE w:val="0"/>
        <w:autoSpaceDN w:val="0"/>
        <w:adjustRightInd w:val="0"/>
        <w:jc w:val="both"/>
        <w:rPr>
          <w:bCs/>
          <w:sz w:val="24"/>
          <w:szCs w:val="24"/>
        </w:rPr>
      </w:pPr>
      <w:r>
        <w:rPr>
          <w:bCs/>
          <w:sz w:val="24"/>
          <w:szCs w:val="24"/>
          <w:u w:val="single"/>
        </w:rPr>
        <w:lastRenderedPageBreak/>
        <w:t>Основание для рассмотрения:</w:t>
      </w:r>
      <w:r>
        <w:rPr>
          <w:bCs/>
          <w:sz w:val="24"/>
          <w:szCs w:val="24"/>
        </w:rPr>
        <w:t xml:space="preserve"> предложение о корректировке долгосрочных тарифов на тепловую энергию (мощность) </w:t>
      </w:r>
      <w:r>
        <w:rPr>
          <w:noProof/>
          <w:sz w:val="24"/>
          <w:szCs w:val="24"/>
        </w:rPr>
        <w:t>ОБЩЕСТВА</w:t>
      </w:r>
      <w:r w:rsidRPr="0032249F">
        <w:rPr>
          <w:noProof/>
          <w:sz w:val="24"/>
          <w:szCs w:val="24"/>
        </w:rPr>
        <w:t xml:space="preserve"> С ОГРАНИЧЕННОЙ ОТВЕТСТВЕННОСТЬЮ «НАВАШИНСКИЙ ТЕПЛОВОЙ ЦЕНТР» (ИНН 5223035415), г. Навашино Нижегородской области</w:t>
      </w:r>
      <w:r>
        <w:rPr>
          <w:bCs/>
          <w:sz w:val="24"/>
          <w:szCs w:val="24"/>
        </w:rPr>
        <w:t xml:space="preserve"> (с прилагающимися расчетными и обосновывающими материалами), входящий </w:t>
      </w:r>
      <w:r w:rsidRPr="002F5402">
        <w:rPr>
          <w:bCs/>
          <w:sz w:val="24"/>
          <w:szCs w:val="24"/>
        </w:rPr>
        <w:t>№ Вх-516-180322/25</w:t>
      </w:r>
      <w:r>
        <w:rPr>
          <w:bCs/>
          <w:sz w:val="24"/>
          <w:szCs w:val="24"/>
        </w:rPr>
        <w:t xml:space="preserve"> от 10 апреля </w:t>
      </w:r>
      <w:r w:rsidRPr="002F5402">
        <w:rPr>
          <w:bCs/>
          <w:sz w:val="24"/>
          <w:szCs w:val="24"/>
        </w:rPr>
        <w:t xml:space="preserve">2025 г. (исходящий № 107 от 9 апреля </w:t>
      </w:r>
      <w:r>
        <w:rPr>
          <w:bCs/>
          <w:sz w:val="24"/>
          <w:szCs w:val="24"/>
        </w:rPr>
        <w:t>2025 г.).</w:t>
      </w:r>
    </w:p>
    <w:p w14:paraId="481EC45D" w14:textId="77777777" w:rsidR="00BA6BF1" w:rsidRDefault="00BA6BF1" w:rsidP="00BA6BF1">
      <w:pPr>
        <w:autoSpaceDE w:val="0"/>
        <w:autoSpaceDN w:val="0"/>
        <w:adjustRightInd w:val="0"/>
        <w:jc w:val="both"/>
        <w:rPr>
          <w:bCs/>
          <w:sz w:val="24"/>
          <w:szCs w:val="24"/>
        </w:rPr>
      </w:pPr>
      <w:r>
        <w:rPr>
          <w:noProof/>
          <w:sz w:val="24"/>
          <w:szCs w:val="24"/>
          <w:u w:val="single"/>
        </w:rPr>
        <w:t>Ответственный:</w:t>
      </w:r>
      <w:r>
        <w:rPr>
          <w:noProof/>
          <w:sz w:val="24"/>
          <w:szCs w:val="24"/>
        </w:rPr>
        <w:t xml:space="preserve"> </w:t>
      </w:r>
      <w:r>
        <w:rPr>
          <w:bCs/>
          <w:sz w:val="24"/>
          <w:szCs w:val="24"/>
        </w:rPr>
        <w:t>консультант</w:t>
      </w:r>
      <w:r w:rsidRPr="006D3804">
        <w:rPr>
          <w:bCs/>
          <w:sz w:val="24"/>
          <w:szCs w:val="24"/>
        </w:rPr>
        <w:t xml:space="preserve"> региональной службы по тарифам Нижегородской области </w:t>
      </w:r>
      <w:r>
        <w:rPr>
          <w:bCs/>
          <w:sz w:val="24"/>
          <w:szCs w:val="24"/>
        </w:rPr>
        <w:t>Смирнова Е.Л</w:t>
      </w:r>
      <w:r w:rsidRPr="006D3804">
        <w:rPr>
          <w:bCs/>
          <w:sz w:val="24"/>
          <w:szCs w:val="24"/>
        </w:rPr>
        <w:t>.</w:t>
      </w:r>
    </w:p>
    <w:p w14:paraId="5F5FF11C" w14:textId="3BF7D7B2" w:rsidR="00BA6BF1" w:rsidRDefault="00BA6BF1" w:rsidP="00BA6BF1">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представленных </w:t>
      </w:r>
      <w:r>
        <w:rPr>
          <w:noProof/>
          <w:sz w:val="24"/>
          <w:szCs w:val="24"/>
        </w:rPr>
        <w:t>ОБЩЕСТВОМ</w:t>
      </w:r>
      <w:r w:rsidRPr="0032249F">
        <w:rPr>
          <w:noProof/>
          <w:sz w:val="24"/>
          <w:szCs w:val="24"/>
        </w:rPr>
        <w:t xml:space="preserve"> С ОГРАНИЧЕННОЙ ОТВЕТСТВЕННОСТЬЮ «НАВАШИНСКИЙ ТЕПЛОВОЙ ЦЕНТР» (ИНН 5223035415), г. Навашино Нижегородской области</w:t>
      </w:r>
      <w:r>
        <w:rPr>
          <w:bCs/>
          <w:sz w:val="24"/>
          <w:szCs w:val="24"/>
        </w:rPr>
        <w:t xml:space="preserve">, </w:t>
      </w:r>
      <w:r>
        <w:rPr>
          <w:sz w:val="24"/>
          <w:szCs w:val="24"/>
        </w:rPr>
        <w:t>экспертного заключения рег. №  в-</w:t>
      </w:r>
      <w:r w:rsidR="00FD39BC">
        <w:rPr>
          <w:sz w:val="24"/>
          <w:szCs w:val="24"/>
        </w:rPr>
        <w:t>861</w:t>
      </w:r>
      <w:r>
        <w:rPr>
          <w:sz w:val="24"/>
          <w:szCs w:val="24"/>
        </w:rPr>
        <w:t xml:space="preserve"> </w:t>
      </w:r>
      <w:r w:rsidR="00FD39BC">
        <w:rPr>
          <w:sz w:val="24"/>
          <w:szCs w:val="24"/>
        </w:rPr>
        <w:t>от 12 декабря 2025 г.:</w:t>
      </w:r>
    </w:p>
    <w:p w14:paraId="7EB1AA64" w14:textId="77777777" w:rsidR="00BA6BF1" w:rsidRDefault="00BA6BF1" w:rsidP="00BA6BF1">
      <w:pPr>
        <w:autoSpaceDE w:val="0"/>
        <w:autoSpaceDN w:val="0"/>
        <w:adjustRightInd w:val="0"/>
        <w:ind w:firstLine="709"/>
        <w:jc w:val="both"/>
        <w:rPr>
          <w:bCs/>
          <w:sz w:val="24"/>
          <w:szCs w:val="24"/>
        </w:rPr>
      </w:pPr>
      <w:r>
        <w:rPr>
          <w:b/>
          <w:sz w:val="24"/>
          <w:szCs w:val="24"/>
        </w:rPr>
        <w:t>1.</w:t>
      </w:r>
      <w:r>
        <w:rPr>
          <w:sz w:val="24"/>
          <w:szCs w:val="24"/>
        </w:rPr>
        <w:t xml:space="preserve">  Внести в Приложение 2 к решению </w:t>
      </w:r>
      <w:r>
        <w:rPr>
          <w:noProof/>
          <w:sz w:val="24"/>
          <w:szCs w:val="24"/>
        </w:rPr>
        <w:t>региональной службы по тарифам Нижегородской области</w:t>
      </w:r>
      <w:r>
        <w:rPr>
          <w:bCs/>
          <w:sz w:val="24"/>
          <w:szCs w:val="24"/>
        </w:rPr>
        <w:t xml:space="preserve"> </w:t>
      </w:r>
      <w:r>
        <w:rPr>
          <w:noProof/>
          <w:sz w:val="24"/>
          <w:szCs w:val="24"/>
        </w:rPr>
        <w:t>от 17 декабря 2024 г. № 68/14 «</w:t>
      </w:r>
      <w:r w:rsidRPr="0032249F">
        <w:rPr>
          <w:noProof/>
          <w:sz w:val="24"/>
          <w:szCs w:val="24"/>
        </w:rPr>
        <w:t>Об установлении ОБЩЕСТВУ С ОГРАНИЧЕННОЙ ОТВЕТСТВЕННОСТЬЮ «НАВАШИНСКИЙ ТЕПЛОВОЙ ЦЕНТР» (ИНН 5223035415), г. Навашино Нижегородской области, тарифов на тепловую энергию (мощность), поставляемую потребителям г. Навашино Нижегородской области</w:t>
      </w:r>
      <w:r>
        <w:rPr>
          <w:noProof/>
          <w:sz w:val="24"/>
          <w:szCs w:val="24"/>
        </w:rPr>
        <w:t>»</w:t>
      </w:r>
      <w:r>
        <w:rPr>
          <w:bCs/>
          <w:sz w:val="24"/>
          <w:szCs w:val="24"/>
        </w:rPr>
        <w:t xml:space="preserve"> следующие изменения</w:t>
      </w:r>
      <w:r>
        <w:rPr>
          <w:sz w:val="24"/>
          <w:szCs w:val="24"/>
        </w:rPr>
        <w:t>:</w:t>
      </w:r>
    </w:p>
    <w:p w14:paraId="1F4148F4"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26988359" w14:textId="245D82E5"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w:t>
      </w:r>
      <w:r w:rsidRPr="00D130E6">
        <w:rPr>
          <w:bCs/>
          <w:sz w:val="24"/>
          <w:szCs w:val="24"/>
        </w:rPr>
        <w:t xml:space="preserve"> </w:t>
      </w:r>
      <w:r w:rsidRPr="006417F7">
        <w:rPr>
          <w:bCs/>
          <w:sz w:val="24"/>
          <w:szCs w:val="24"/>
        </w:rPr>
        <w:t>таблицы исключить;</w:t>
      </w:r>
    </w:p>
    <w:p w14:paraId="43F3A47B"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4F9D088" w14:textId="77777777" w:rsidR="00555A44" w:rsidRPr="006417F7" w:rsidRDefault="00555A44" w:rsidP="00555A44">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A462DA" w:rsidRPr="00245656" w14:paraId="538F0780" w14:textId="77777777" w:rsidTr="009979E6">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78D00869" w14:textId="77777777" w:rsidR="00A462DA" w:rsidRPr="00245656" w:rsidRDefault="00A462DA" w:rsidP="009979E6">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FDF9582" w14:textId="77777777" w:rsidR="00A462DA" w:rsidRPr="00245656" w:rsidRDefault="00A462DA" w:rsidP="009979E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F7795B0" w14:textId="77777777" w:rsidR="00A462DA" w:rsidRPr="00245656" w:rsidRDefault="00A462DA" w:rsidP="009979E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9B64546" w14:textId="77777777" w:rsidR="00A462DA" w:rsidRPr="00245656" w:rsidRDefault="00A462DA" w:rsidP="009979E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08C5B14" w14:textId="77777777" w:rsidR="00A462DA" w:rsidRPr="00245656" w:rsidRDefault="00A462DA" w:rsidP="009979E6">
            <w:pPr>
              <w:ind w:firstLine="24"/>
              <w:jc w:val="center"/>
              <w:rPr>
                <w:b/>
                <w:bCs/>
                <w:sz w:val="16"/>
                <w:szCs w:val="18"/>
              </w:rPr>
            </w:pPr>
            <w:r w:rsidRPr="00245656">
              <w:rPr>
                <w:b/>
                <w:bCs/>
                <w:sz w:val="16"/>
                <w:szCs w:val="18"/>
              </w:rPr>
              <w:t>Вода</w:t>
            </w:r>
          </w:p>
        </w:tc>
      </w:tr>
      <w:tr w:rsidR="00A462DA" w:rsidRPr="00245656" w14:paraId="7B4FFC8A" w14:textId="77777777" w:rsidTr="009979E6">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11F8F72" w14:textId="77777777" w:rsidR="00A462DA" w:rsidRPr="00245656" w:rsidRDefault="00A462DA" w:rsidP="009979E6">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2CEC901" w14:textId="77777777" w:rsidR="00A462DA" w:rsidRPr="00245656" w:rsidRDefault="00A462DA" w:rsidP="009979E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201F4DD" w14:textId="77777777" w:rsidR="00A462DA" w:rsidRPr="00245656" w:rsidRDefault="00A462DA" w:rsidP="009979E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01BC9C1" w14:textId="77777777" w:rsidR="00A462DA" w:rsidRPr="00245656" w:rsidRDefault="00A462DA" w:rsidP="009979E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517DA89" w14:textId="77777777" w:rsidR="00A462DA" w:rsidRPr="00245656" w:rsidRDefault="00A462DA" w:rsidP="009979E6">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F27A96A" w14:textId="77777777" w:rsidR="00A462DA" w:rsidRPr="00245656" w:rsidRDefault="00A462DA" w:rsidP="009979E6">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F9B13B5" w14:textId="77777777" w:rsidR="00A462DA" w:rsidRPr="00245656" w:rsidRDefault="00A462DA" w:rsidP="009979E6">
            <w:pPr>
              <w:ind w:left="-24" w:firstLine="24"/>
              <w:jc w:val="center"/>
              <w:rPr>
                <w:b/>
                <w:bCs/>
                <w:sz w:val="16"/>
                <w:szCs w:val="18"/>
              </w:rPr>
            </w:pPr>
            <w:r w:rsidRPr="00245656">
              <w:rPr>
                <w:b/>
                <w:bCs/>
                <w:sz w:val="16"/>
                <w:szCs w:val="18"/>
              </w:rPr>
              <w:t xml:space="preserve">31 декабря </w:t>
            </w:r>
          </w:p>
        </w:tc>
      </w:tr>
      <w:tr w:rsidR="00A462DA" w:rsidRPr="00245656" w14:paraId="6EDA4E07" w14:textId="77777777" w:rsidTr="009979E6">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69828A7" w14:textId="77777777" w:rsidR="00A462DA" w:rsidRPr="00245656" w:rsidRDefault="00A462DA" w:rsidP="009979E6">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65C6582" w14:textId="77777777" w:rsidR="00A462DA" w:rsidRPr="0062745E" w:rsidRDefault="00A462DA" w:rsidP="009979E6">
            <w:pPr>
              <w:autoSpaceDE w:val="0"/>
              <w:autoSpaceDN w:val="0"/>
              <w:adjustRightInd w:val="0"/>
              <w:rPr>
                <w:noProof/>
                <w:sz w:val="19"/>
                <w:szCs w:val="19"/>
              </w:rPr>
            </w:pPr>
            <w:r w:rsidRPr="0062745E">
              <w:rPr>
                <w:noProof/>
                <w:sz w:val="19"/>
                <w:szCs w:val="19"/>
              </w:rPr>
              <w:t xml:space="preserve">ОБЩЕСТВО С ОГРАНИЧЕННОЙ ОТВЕТСТВЕННОСТЬЮ «НАВАШИНСКИЙ ТЕПЛОВОЙ ЦЕНТР» (ИНН 5223035415), </w:t>
            </w:r>
          </w:p>
          <w:p w14:paraId="31AF1A13" w14:textId="77777777" w:rsidR="00A462DA" w:rsidRPr="00EC407A" w:rsidRDefault="00A462DA" w:rsidP="009979E6">
            <w:pPr>
              <w:autoSpaceDE w:val="0"/>
              <w:autoSpaceDN w:val="0"/>
              <w:adjustRightInd w:val="0"/>
              <w:rPr>
                <w:sz w:val="19"/>
                <w:szCs w:val="19"/>
              </w:rPr>
            </w:pPr>
            <w:r w:rsidRPr="0062745E">
              <w:rPr>
                <w:noProof/>
                <w:sz w:val="19"/>
                <w:szCs w:val="19"/>
              </w:rPr>
              <w:t>г. Навашино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5880952" w14:textId="77777777" w:rsidR="00A462DA" w:rsidRPr="003D1E41" w:rsidRDefault="00A462DA" w:rsidP="009979E6">
            <w:pPr>
              <w:autoSpaceDE w:val="0"/>
              <w:autoSpaceDN w:val="0"/>
              <w:adjustRightInd w:val="0"/>
              <w:jc w:val="both"/>
              <w:rPr>
                <w:b/>
                <w:bCs/>
                <w:sz w:val="18"/>
                <w:szCs w:val="18"/>
              </w:rPr>
            </w:pPr>
            <w:r w:rsidRPr="0062745E">
              <w:rPr>
                <w:rFonts w:eastAsia="Calibri"/>
                <w:b/>
                <w:bCs/>
                <w:sz w:val="18"/>
                <w:szCs w:val="18"/>
                <w:lang w:eastAsia="en-US"/>
              </w:rPr>
              <w:t>Для потребителей, в случае отсутствия дифференциации тарифов по схеме подключения</w:t>
            </w:r>
          </w:p>
        </w:tc>
      </w:tr>
      <w:tr w:rsidR="00A462DA" w:rsidRPr="00245656" w14:paraId="234DE8E5" w14:textId="77777777" w:rsidTr="009979E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7F04812" w14:textId="77777777" w:rsidR="00A462DA" w:rsidRPr="00245656" w:rsidRDefault="00A462DA" w:rsidP="009979E6">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809B92C" w14:textId="77777777" w:rsidR="00A462DA" w:rsidRPr="00245656" w:rsidRDefault="00A462DA" w:rsidP="009979E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811B6A2" w14:textId="77777777" w:rsidR="00A462DA" w:rsidRPr="00245656" w:rsidRDefault="00A462DA" w:rsidP="009979E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984309" w14:textId="77777777" w:rsidR="00A462DA" w:rsidRPr="00245656" w:rsidRDefault="00A462DA" w:rsidP="009979E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E509678" w14:textId="77777777" w:rsidR="00A462DA" w:rsidRPr="00245656" w:rsidRDefault="00A462DA" w:rsidP="009979E6">
            <w:pPr>
              <w:jc w:val="center"/>
              <w:rPr>
                <w:sz w:val="18"/>
                <w:szCs w:val="18"/>
              </w:rPr>
            </w:pPr>
            <w:r>
              <w:rPr>
                <w:sz w:val="18"/>
                <w:szCs w:val="18"/>
              </w:rPr>
              <w:t>3015,90</w:t>
            </w:r>
          </w:p>
        </w:tc>
        <w:tc>
          <w:tcPr>
            <w:tcW w:w="1556" w:type="dxa"/>
            <w:tcBorders>
              <w:top w:val="single" w:sz="4" w:space="0" w:color="auto"/>
              <w:left w:val="single" w:sz="4" w:space="0" w:color="auto"/>
              <w:bottom w:val="single" w:sz="4" w:space="0" w:color="auto"/>
              <w:right w:val="single" w:sz="4" w:space="0" w:color="auto"/>
            </w:tcBorders>
            <w:vAlign w:val="center"/>
          </w:tcPr>
          <w:p w14:paraId="74A97081" w14:textId="77777777" w:rsidR="00A462DA" w:rsidRPr="00245656" w:rsidRDefault="00A462DA" w:rsidP="009979E6">
            <w:pPr>
              <w:jc w:val="center"/>
              <w:rPr>
                <w:sz w:val="18"/>
                <w:szCs w:val="18"/>
              </w:rPr>
            </w:pPr>
            <w:r>
              <w:rPr>
                <w:sz w:val="18"/>
                <w:szCs w:val="18"/>
              </w:rPr>
              <w:t>3314,48</w:t>
            </w:r>
          </w:p>
        </w:tc>
      </w:tr>
      <w:tr w:rsidR="00A462DA" w:rsidRPr="00245656" w14:paraId="60C605C7" w14:textId="77777777" w:rsidTr="009979E6">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7EEC5F8C" w14:textId="77777777" w:rsidR="00A462DA" w:rsidRPr="00245656" w:rsidRDefault="00A462DA" w:rsidP="009979E6">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D1A6D34" w14:textId="77777777" w:rsidR="00A462DA" w:rsidRPr="00245656" w:rsidRDefault="00A462DA" w:rsidP="009979E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9DC3ABC" w14:textId="77777777" w:rsidR="00A462DA" w:rsidRPr="00245656" w:rsidRDefault="00A462DA" w:rsidP="009979E6">
            <w:pPr>
              <w:ind w:left="-24" w:firstLine="24"/>
              <w:rPr>
                <w:sz w:val="18"/>
                <w:szCs w:val="18"/>
              </w:rPr>
            </w:pPr>
            <w:r w:rsidRPr="00245656">
              <w:rPr>
                <w:sz w:val="18"/>
                <w:szCs w:val="18"/>
              </w:rPr>
              <w:t>Население (тарифы указаны с учетом НДС)</w:t>
            </w:r>
          </w:p>
        </w:tc>
      </w:tr>
      <w:tr w:rsidR="00A462DA" w:rsidRPr="00245656" w14:paraId="4222771E" w14:textId="77777777" w:rsidTr="009979E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7D88813" w14:textId="77777777" w:rsidR="00A462DA" w:rsidRPr="00245656" w:rsidRDefault="00A462DA" w:rsidP="009979E6">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8E90025" w14:textId="77777777" w:rsidR="00A462DA" w:rsidRPr="00245656" w:rsidRDefault="00A462DA" w:rsidP="009979E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DB74A9B" w14:textId="77777777" w:rsidR="00A462DA" w:rsidRPr="00245656" w:rsidRDefault="00A462DA" w:rsidP="009979E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B5FADE" w14:textId="77777777" w:rsidR="00A462DA" w:rsidRPr="00245656" w:rsidRDefault="00A462DA" w:rsidP="009979E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F65F954" w14:textId="77777777" w:rsidR="00A462DA" w:rsidRPr="00245656" w:rsidRDefault="00A462DA" w:rsidP="009979E6">
            <w:pPr>
              <w:jc w:val="center"/>
              <w:rPr>
                <w:sz w:val="18"/>
                <w:szCs w:val="18"/>
              </w:rPr>
            </w:pPr>
            <w:r>
              <w:rPr>
                <w:sz w:val="18"/>
                <w:szCs w:val="18"/>
              </w:rPr>
              <w:t>3166,70</w:t>
            </w:r>
          </w:p>
        </w:tc>
        <w:tc>
          <w:tcPr>
            <w:tcW w:w="1556" w:type="dxa"/>
            <w:tcBorders>
              <w:top w:val="single" w:sz="4" w:space="0" w:color="auto"/>
              <w:left w:val="single" w:sz="4" w:space="0" w:color="auto"/>
              <w:bottom w:val="single" w:sz="4" w:space="0" w:color="auto"/>
              <w:right w:val="single" w:sz="4" w:space="0" w:color="auto"/>
            </w:tcBorders>
            <w:vAlign w:val="center"/>
          </w:tcPr>
          <w:p w14:paraId="361AEDD3" w14:textId="77777777" w:rsidR="00A462DA" w:rsidRPr="00245656" w:rsidRDefault="00A462DA" w:rsidP="009979E6">
            <w:pPr>
              <w:jc w:val="center"/>
              <w:rPr>
                <w:sz w:val="18"/>
                <w:szCs w:val="18"/>
              </w:rPr>
            </w:pPr>
            <w:r>
              <w:rPr>
                <w:sz w:val="18"/>
                <w:szCs w:val="18"/>
              </w:rPr>
              <w:t>3480,20</w:t>
            </w:r>
          </w:p>
        </w:tc>
      </w:tr>
    </w:tbl>
    <w:p w14:paraId="41A6B405" w14:textId="77777777" w:rsidR="00BA6BF1" w:rsidRDefault="00BA6BF1" w:rsidP="00BA6BF1">
      <w:pPr>
        <w:jc w:val="right"/>
        <w:rPr>
          <w:rFonts w:eastAsia="Calibri"/>
          <w:sz w:val="24"/>
          <w:szCs w:val="24"/>
          <w:lang w:eastAsia="en-US"/>
        </w:rPr>
      </w:pPr>
      <w:r>
        <w:rPr>
          <w:rFonts w:eastAsia="Calibri"/>
          <w:sz w:val="24"/>
          <w:szCs w:val="24"/>
        </w:rPr>
        <w:t>».</w:t>
      </w:r>
    </w:p>
    <w:p w14:paraId="3354FC62" w14:textId="77777777" w:rsidR="00BA6BF1" w:rsidRDefault="00BA6BF1" w:rsidP="00BA6BF1">
      <w:pPr>
        <w:ind w:firstLine="708"/>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5E6309E6" w14:textId="77777777" w:rsidR="00BA6BF1" w:rsidRDefault="00BA6BF1" w:rsidP="00BA6BF1">
      <w:pPr>
        <w:ind w:firstLine="709"/>
        <w:rPr>
          <w:rFonts w:ascii="Calibri" w:eastAsia="Calibri" w:hAnsi="Calibri"/>
          <w:sz w:val="22"/>
          <w:szCs w:val="22"/>
          <w:lang w:eastAsia="en-US"/>
        </w:rPr>
      </w:pPr>
      <w:r>
        <w:rPr>
          <w:sz w:val="24"/>
          <w:szCs w:val="24"/>
        </w:rPr>
        <w:t>По данному вопросу голосовали: «за» единогласно.</w:t>
      </w:r>
    </w:p>
    <w:p w14:paraId="187FB5A4" w14:textId="77777777" w:rsidR="00BA6BF1" w:rsidRDefault="00BA6BF1" w:rsidP="00BA6BF1">
      <w:pPr>
        <w:ind w:firstLine="709"/>
        <w:jc w:val="both"/>
        <w:rPr>
          <w:sz w:val="24"/>
        </w:rPr>
      </w:pPr>
    </w:p>
    <w:p w14:paraId="76681C6E" w14:textId="77777777" w:rsidR="00BA6BF1" w:rsidRDefault="00BA6BF1" w:rsidP="00BA6BF1"/>
    <w:p w14:paraId="3C589192" w14:textId="23784A5B" w:rsidR="00BA6BF1" w:rsidRDefault="009B15B6" w:rsidP="00BA6BF1">
      <w:pPr>
        <w:autoSpaceDE w:val="0"/>
        <w:autoSpaceDN w:val="0"/>
        <w:adjustRightInd w:val="0"/>
        <w:jc w:val="both"/>
        <w:rPr>
          <w:noProof/>
          <w:sz w:val="24"/>
          <w:szCs w:val="24"/>
        </w:rPr>
      </w:pPr>
      <w:r>
        <w:rPr>
          <w:b/>
          <w:bCs/>
          <w:sz w:val="24"/>
          <w:szCs w:val="24"/>
        </w:rPr>
        <w:t>25</w:t>
      </w:r>
      <w:r w:rsidR="00830D7A">
        <w:rPr>
          <w:b/>
          <w:bCs/>
          <w:sz w:val="24"/>
          <w:szCs w:val="24"/>
        </w:rPr>
        <w:t xml:space="preserve">. </w:t>
      </w:r>
      <w:r w:rsidR="00BA6BF1">
        <w:rPr>
          <w:b/>
          <w:bCs/>
          <w:sz w:val="24"/>
          <w:szCs w:val="24"/>
        </w:rPr>
        <w:t>СЛУШАЛИ:</w:t>
      </w:r>
      <w:r w:rsidR="00BA6BF1">
        <w:rPr>
          <w:bCs/>
          <w:sz w:val="24"/>
          <w:szCs w:val="24"/>
        </w:rPr>
        <w:t xml:space="preserve"> </w:t>
      </w:r>
      <w:r w:rsidR="00BA6BF1">
        <w:rPr>
          <w:noProof/>
          <w:sz w:val="24"/>
          <w:szCs w:val="24"/>
        </w:rPr>
        <w:t xml:space="preserve">Об установлении </w:t>
      </w:r>
      <w:r w:rsidR="00BA6BF1">
        <w:rPr>
          <w:bCs/>
          <w:noProof/>
          <w:sz w:val="24"/>
          <w:szCs w:val="24"/>
        </w:rPr>
        <w:t>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w:t>
      </w:r>
      <w:r w:rsidR="00BA6BF1">
        <w:rPr>
          <w:noProof/>
          <w:sz w:val="24"/>
          <w:szCs w:val="24"/>
        </w:rPr>
        <w:t>, тарифов на тепловую энергию (мощность), поставляемую потребителям Краснобаковского муниципального округа Нижегородской области.</w:t>
      </w:r>
    </w:p>
    <w:p w14:paraId="2CD55346" w14:textId="77777777" w:rsidR="00BA6BF1" w:rsidRDefault="00BA6BF1" w:rsidP="00BA6BF1">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CB5690">
        <w:rPr>
          <w:bCs/>
          <w:sz w:val="24"/>
          <w:szCs w:val="24"/>
        </w:rPr>
        <w:t>от 12 мая 2025 г. № 516-247231/25</w:t>
      </w:r>
      <w:r>
        <w:rPr>
          <w:bCs/>
          <w:sz w:val="24"/>
          <w:szCs w:val="24"/>
        </w:rPr>
        <w:t>.</w:t>
      </w:r>
    </w:p>
    <w:p w14:paraId="0EE877FA" w14:textId="0363ABF1" w:rsidR="00BA6BF1" w:rsidRDefault="00BA6BF1" w:rsidP="00BA6BF1">
      <w:pPr>
        <w:autoSpaceDE w:val="0"/>
        <w:autoSpaceDN w:val="0"/>
        <w:adjustRightInd w:val="0"/>
        <w:jc w:val="both"/>
        <w:rPr>
          <w:bCs/>
          <w:noProof/>
          <w:sz w:val="24"/>
          <w:szCs w:val="24"/>
        </w:rPr>
      </w:pPr>
      <w:r w:rsidRPr="003D1E41">
        <w:rPr>
          <w:bCs/>
          <w:sz w:val="24"/>
          <w:szCs w:val="24"/>
          <w:u w:val="single"/>
        </w:rPr>
        <w:t>Уполномоченный по делу:</w:t>
      </w:r>
      <w:r w:rsidRPr="002A4D57">
        <w:rPr>
          <w:bCs/>
          <w:sz w:val="24"/>
          <w:szCs w:val="24"/>
        </w:rPr>
        <w:t xml:space="preserve"> </w:t>
      </w:r>
      <w:r w:rsidR="004A0DCE" w:rsidRPr="00E535C2">
        <w:rPr>
          <w:noProof/>
          <w:sz w:val="24"/>
          <w:szCs w:val="24"/>
        </w:rPr>
        <w:t>ведущий консультант</w:t>
      </w:r>
      <w:r>
        <w:rPr>
          <w:noProof/>
          <w:sz w:val="24"/>
          <w:szCs w:val="24"/>
        </w:rPr>
        <w:t xml:space="preserve"> </w:t>
      </w:r>
      <w:r>
        <w:rPr>
          <w:bCs/>
          <w:sz w:val="24"/>
          <w:szCs w:val="24"/>
        </w:rPr>
        <w:t>региональной службы по тарифам Нижегородской области Николаева Е.Ю.</w:t>
      </w:r>
    </w:p>
    <w:p w14:paraId="074F799B" w14:textId="3CA7F2FE" w:rsidR="00BA6BF1" w:rsidRDefault="00BA6BF1" w:rsidP="00BA6BF1">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bCs/>
          <w:sz w:val="24"/>
          <w:szCs w:val="24"/>
        </w:rPr>
        <w:lastRenderedPageBreak/>
        <w:t>МУНИЦИПАЛЬНЫМ УНИТАРНЫМ ПРЕДПРИЯТИЕМ «КОММУНРЕСУРС КРАСНОБАКОВСКОГО МУНИЦИПАЛЬНОГО ОКРУГА НИЖЕГОРОДСКОЙ ОБЛАСТИ» (ИНН 5219383900), р.п. Красные Баки Нижегородской области,</w:t>
      </w:r>
      <w:r>
        <w:rPr>
          <w:sz w:val="24"/>
          <w:szCs w:val="24"/>
        </w:rPr>
        <w:t xml:space="preserve"> экспертного заключения рег. </w:t>
      </w:r>
      <w:r w:rsidRPr="00424A39">
        <w:rPr>
          <w:sz w:val="24"/>
          <w:szCs w:val="24"/>
        </w:rPr>
        <w:t>№ в-</w:t>
      </w:r>
      <w:r w:rsidR="00FD39BC">
        <w:rPr>
          <w:sz w:val="24"/>
          <w:szCs w:val="24"/>
        </w:rPr>
        <w:t>862</w:t>
      </w:r>
      <w:r>
        <w:rPr>
          <w:sz w:val="24"/>
          <w:szCs w:val="24"/>
        </w:rPr>
        <w:t xml:space="preserve"> </w:t>
      </w:r>
      <w:r w:rsidR="00FD39BC">
        <w:rPr>
          <w:sz w:val="24"/>
          <w:szCs w:val="24"/>
        </w:rPr>
        <w:t>от 12 декабря 2025 г.:</w:t>
      </w:r>
    </w:p>
    <w:p w14:paraId="0EF8E33D" w14:textId="77777777" w:rsidR="00BA6BF1" w:rsidRDefault="00BA6BF1" w:rsidP="00BA6BF1">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на территории </w:t>
      </w:r>
      <w:r>
        <w:rPr>
          <w:noProof/>
          <w:sz w:val="24"/>
          <w:szCs w:val="24"/>
        </w:rPr>
        <w:t>Краснобаковского муниципального округа Нижегородской области</w:t>
      </w:r>
      <w:r>
        <w:rPr>
          <w:sz w:val="24"/>
          <w:szCs w:val="24"/>
        </w:rPr>
        <w:t xml:space="preserve"> для </w:t>
      </w:r>
      <w:r>
        <w:rPr>
          <w:bCs/>
          <w:sz w:val="24"/>
          <w:szCs w:val="24"/>
        </w:rPr>
        <w:t>МУНИЦИПАЛЬНОГО УНИТАРНОГО ПРЕДПРИЯТИЯ «КОММУНРЕСУРС КРАСНОБАКОВСКОГО МУНИЦИПАЛЬНОГО ОКРУГА НИЖЕГОРОДСКОЙ ОБЛАСТИ» (ИНН 5219383900), р.п. Красные Баки Нижегородской области</w:t>
      </w:r>
      <w:r>
        <w:rPr>
          <w:sz w:val="24"/>
          <w:szCs w:val="24"/>
        </w:rPr>
        <w:t>, применять метод индексации установленных тарифов.</w:t>
      </w:r>
    </w:p>
    <w:p w14:paraId="7D3249E9" w14:textId="77777777" w:rsidR="00BA6BF1" w:rsidRDefault="00BA6BF1" w:rsidP="00BA6BF1">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8"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Pr>
          <w:sz w:val="24"/>
          <w:szCs w:val="24"/>
        </w:rPr>
        <w:t xml:space="preserve">на территории </w:t>
      </w:r>
      <w:r>
        <w:rPr>
          <w:noProof/>
          <w:sz w:val="24"/>
          <w:szCs w:val="24"/>
        </w:rPr>
        <w:t>Краснобаковского муниципального округа Нижегородской области</w:t>
      </w:r>
      <w:r>
        <w:rPr>
          <w:sz w:val="24"/>
          <w:szCs w:val="24"/>
        </w:rPr>
        <w:t xml:space="preserve"> для </w:t>
      </w:r>
      <w:r>
        <w:rPr>
          <w:bCs/>
          <w:sz w:val="24"/>
          <w:szCs w:val="24"/>
        </w:rPr>
        <w:t>МУНИЦИПАЛЬНОГО УНИТАРНОГО ПРЕДПРИЯТИЯ «КОММУНРЕСУРС КРАСНОБАКОВСКОГО МУНИЦИПАЛЬНОГО ОКРУГА НИЖЕГОРОДСКОЙ ОБЛАСТИ» (ИНН 5219383900), р.п. Красные Баки Нижегородской области, на период 2026 - 2030 годов согласно Приложению 1.</w:t>
      </w:r>
    </w:p>
    <w:p w14:paraId="0D4A7D0A" w14:textId="708AEF21" w:rsidR="00BA6BF1" w:rsidRDefault="00BA6BF1" w:rsidP="00BA6BF1">
      <w:pPr>
        <w:autoSpaceDE w:val="0"/>
        <w:autoSpaceDN w:val="0"/>
        <w:adjustRightInd w:val="0"/>
        <w:ind w:firstLine="709"/>
        <w:jc w:val="both"/>
        <w:rPr>
          <w:sz w:val="24"/>
          <w:szCs w:val="24"/>
        </w:rPr>
      </w:pPr>
      <w:r>
        <w:rPr>
          <w:b/>
          <w:sz w:val="24"/>
          <w:szCs w:val="24"/>
        </w:rPr>
        <w:t>3.</w:t>
      </w:r>
      <w:r>
        <w:rPr>
          <w:sz w:val="24"/>
          <w:szCs w:val="24"/>
        </w:rPr>
        <w:t xml:space="preserve"> Установить </w:t>
      </w:r>
      <w:r>
        <w:rPr>
          <w:bCs/>
          <w:noProof/>
          <w:sz w:val="24"/>
          <w:szCs w:val="24"/>
        </w:rPr>
        <w:t>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sz w:val="24"/>
          <w:szCs w:val="24"/>
        </w:rPr>
        <w:t xml:space="preserve">Краснобаковского </w:t>
      </w:r>
      <w:r>
        <w:rPr>
          <w:bCs/>
          <w:sz w:val="24"/>
          <w:szCs w:val="24"/>
        </w:rPr>
        <w:t xml:space="preserve">муниципального округа </w:t>
      </w:r>
      <w:r w:rsidRPr="00D4182D">
        <w:rPr>
          <w:sz w:val="24"/>
          <w:szCs w:val="24"/>
        </w:rPr>
        <w:t xml:space="preserve">Нижегородской области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2A521A">
        <w:rPr>
          <w:sz w:val="24"/>
          <w:szCs w:val="24"/>
        </w:rPr>
        <w:t>к п.</w:t>
      </w:r>
      <w:r w:rsidR="002A521A" w:rsidRPr="002A521A">
        <w:rPr>
          <w:sz w:val="24"/>
          <w:szCs w:val="24"/>
        </w:rPr>
        <w:t xml:space="preserve"> 25</w:t>
      </w:r>
      <w:r w:rsidRPr="00ED10C1">
        <w:rPr>
          <w:sz w:val="24"/>
          <w:szCs w:val="24"/>
        </w:rPr>
        <w:t xml:space="preserve"> </w:t>
      </w:r>
      <w:r>
        <w:rPr>
          <w:sz w:val="24"/>
          <w:szCs w:val="24"/>
        </w:rPr>
        <w:t xml:space="preserve"> настоящего протокола), в следующих размерах:</w:t>
      </w:r>
    </w:p>
    <w:p w14:paraId="7A28B8B8" w14:textId="77777777" w:rsidR="00657824" w:rsidRPr="009C209F" w:rsidRDefault="00657824" w:rsidP="00657824">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657824" w:rsidRPr="00245656" w14:paraId="29557C1F" w14:textId="77777777" w:rsidTr="003D69F5">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07437025" w14:textId="77777777" w:rsidR="00657824" w:rsidRPr="00245656" w:rsidRDefault="00657824" w:rsidP="003D69F5">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4131F450" w14:textId="77777777" w:rsidR="00657824" w:rsidRPr="00245656" w:rsidRDefault="00657824" w:rsidP="003D69F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47675BC" w14:textId="77777777" w:rsidR="00657824" w:rsidRPr="00245656" w:rsidRDefault="00657824" w:rsidP="003D69F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F8F6A83" w14:textId="77777777" w:rsidR="00657824" w:rsidRPr="00245656" w:rsidRDefault="00657824" w:rsidP="003D69F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BF60CC9" w14:textId="77777777" w:rsidR="00657824" w:rsidRPr="00245656" w:rsidRDefault="00657824" w:rsidP="003D69F5">
            <w:pPr>
              <w:ind w:firstLine="24"/>
              <w:jc w:val="center"/>
              <w:rPr>
                <w:b/>
                <w:bCs/>
                <w:sz w:val="16"/>
                <w:szCs w:val="18"/>
              </w:rPr>
            </w:pPr>
            <w:r w:rsidRPr="00245656">
              <w:rPr>
                <w:b/>
                <w:bCs/>
                <w:sz w:val="16"/>
                <w:szCs w:val="18"/>
              </w:rPr>
              <w:t>Вода</w:t>
            </w:r>
          </w:p>
        </w:tc>
      </w:tr>
      <w:tr w:rsidR="00657824" w:rsidRPr="00245656" w14:paraId="284737A9" w14:textId="77777777" w:rsidTr="003D69F5">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4F8789E7" w14:textId="77777777" w:rsidR="00657824" w:rsidRPr="00245656" w:rsidRDefault="00657824" w:rsidP="003D69F5">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DC23830" w14:textId="77777777" w:rsidR="00657824" w:rsidRPr="00245656" w:rsidRDefault="00657824" w:rsidP="003D69F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EF2580A" w14:textId="77777777" w:rsidR="00657824" w:rsidRPr="00245656" w:rsidRDefault="00657824" w:rsidP="003D69F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2283FDC" w14:textId="77777777" w:rsidR="00657824" w:rsidRPr="00245656" w:rsidRDefault="00657824" w:rsidP="003D69F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26DF06" w14:textId="77777777" w:rsidR="00657824" w:rsidRPr="00245656" w:rsidRDefault="00657824" w:rsidP="003D69F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746A5A6" w14:textId="77777777" w:rsidR="00657824" w:rsidRPr="00245656" w:rsidRDefault="00657824" w:rsidP="003D69F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C4D9B2F" w14:textId="77777777" w:rsidR="00657824" w:rsidRPr="00245656" w:rsidRDefault="00657824" w:rsidP="003D69F5">
            <w:pPr>
              <w:ind w:left="-24" w:firstLine="24"/>
              <w:jc w:val="center"/>
              <w:rPr>
                <w:b/>
                <w:bCs/>
                <w:sz w:val="16"/>
                <w:szCs w:val="18"/>
              </w:rPr>
            </w:pPr>
            <w:r w:rsidRPr="00245656">
              <w:rPr>
                <w:b/>
                <w:bCs/>
                <w:sz w:val="16"/>
                <w:szCs w:val="18"/>
              </w:rPr>
              <w:t xml:space="preserve">31 декабря </w:t>
            </w:r>
          </w:p>
        </w:tc>
      </w:tr>
      <w:tr w:rsidR="00657824" w:rsidRPr="00245656" w14:paraId="5602E730" w14:textId="77777777" w:rsidTr="003D69F5">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4F2F2336" w14:textId="77777777" w:rsidR="00657824" w:rsidRPr="00245656" w:rsidRDefault="00657824" w:rsidP="003D69F5">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E66C022" w14:textId="77777777" w:rsidR="00657824" w:rsidRPr="00245656" w:rsidRDefault="00657824" w:rsidP="003D69F5">
            <w:pPr>
              <w:autoSpaceDE w:val="0"/>
              <w:autoSpaceDN w:val="0"/>
              <w:adjustRightInd w:val="0"/>
              <w:rPr>
                <w:sz w:val="18"/>
                <w:szCs w:val="18"/>
              </w:rPr>
            </w:pPr>
            <w:r w:rsidRPr="0057139D">
              <w:rPr>
                <w:noProof/>
                <w:sz w:val="19"/>
                <w:szCs w:val="19"/>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6E5B950" w14:textId="77777777" w:rsidR="00657824" w:rsidRPr="003D1E41" w:rsidRDefault="00657824" w:rsidP="003D69F5">
            <w:pPr>
              <w:autoSpaceDE w:val="0"/>
              <w:autoSpaceDN w:val="0"/>
              <w:adjustRightInd w:val="0"/>
              <w:jc w:val="both"/>
              <w:rPr>
                <w:b/>
                <w:bCs/>
                <w:sz w:val="18"/>
                <w:szCs w:val="18"/>
              </w:rPr>
            </w:pPr>
            <w:r w:rsidRPr="00453C7C">
              <w:rPr>
                <w:b/>
                <w:bCs/>
                <w:sz w:val="18"/>
                <w:szCs w:val="18"/>
              </w:rPr>
              <w:t xml:space="preserve">Для потребителей </w:t>
            </w:r>
            <w:r w:rsidRPr="00A32DA2">
              <w:rPr>
                <w:b/>
                <w:bCs/>
                <w:sz w:val="18"/>
                <w:szCs w:val="18"/>
              </w:rPr>
              <w:t>на территории р.п. Красные Баки Нижегородской области</w:t>
            </w:r>
            <w:r w:rsidRPr="00453C7C">
              <w:rPr>
                <w:b/>
                <w:bCs/>
                <w:sz w:val="18"/>
                <w:szCs w:val="18"/>
              </w:rPr>
              <w:t>, в случае отсутствия дифференциации тарифов по схеме подключения</w:t>
            </w:r>
          </w:p>
        </w:tc>
      </w:tr>
      <w:tr w:rsidR="00657824" w:rsidRPr="00245656" w14:paraId="25F9D42F" w14:textId="77777777" w:rsidTr="003D69F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486BEDF6" w14:textId="77777777" w:rsidR="00657824" w:rsidRPr="00245656" w:rsidRDefault="00657824" w:rsidP="003D69F5">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F94C1D1" w14:textId="77777777" w:rsidR="00657824" w:rsidRPr="00245656" w:rsidRDefault="00657824"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8DC6BC2" w14:textId="77777777" w:rsidR="00657824" w:rsidRPr="00245656" w:rsidRDefault="00657824"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B1EBCA0" w14:textId="77777777" w:rsidR="00657824" w:rsidRPr="00245656" w:rsidRDefault="00657824"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5374D72" w14:textId="77777777" w:rsidR="00657824" w:rsidRPr="00245656" w:rsidRDefault="00657824" w:rsidP="003D69F5">
            <w:pPr>
              <w:jc w:val="center"/>
              <w:rPr>
                <w:sz w:val="18"/>
                <w:szCs w:val="18"/>
              </w:rPr>
            </w:pPr>
            <w:r>
              <w:rPr>
                <w:sz w:val="18"/>
                <w:szCs w:val="18"/>
              </w:rPr>
              <w:t>3</w:t>
            </w:r>
            <w:r w:rsidRPr="000D44F0">
              <w:rPr>
                <w:sz w:val="18"/>
                <w:szCs w:val="18"/>
              </w:rPr>
              <w:t>061,80</w:t>
            </w:r>
          </w:p>
        </w:tc>
        <w:tc>
          <w:tcPr>
            <w:tcW w:w="1556" w:type="dxa"/>
            <w:tcBorders>
              <w:top w:val="single" w:sz="4" w:space="0" w:color="auto"/>
              <w:left w:val="single" w:sz="4" w:space="0" w:color="auto"/>
              <w:bottom w:val="single" w:sz="4" w:space="0" w:color="auto"/>
              <w:right w:val="single" w:sz="4" w:space="0" w:color="auto"/>
            </w:tcBorders>
            <w:vAlign w:val="center"/>
          </w:tcPr>
          <w:p w14:paraId="15A2EA0E" w14:textId="77777777" w:rsidR="00657824" w:rsidRPr="00245656" w:rsidRDefault="00657824" w:rsidP="003D69F5">
            <w:pPr>
              <w:jc w:val="center"/>
              <w:rPr>
                <w:sz w:val="18"/>
                <w:szCs w:val="18"/>
              </w:rPr>
            </w:pPr>
            <w:r w:rsidRPr="00360F21">
              <w:rPr>
                <w:sz w:val="18"/>
                <w:szCs w:val="18"/>
              </w:rPr>
              <w:t>3364,92</w:t>
            </w:r>
          </w:p>
        </w:tc>
      </w:tr>
      <w:tr w:rsidR="00657824" w:rsidRPr="00245656" w14:paraId="2E80FAF0" w14:textId="77777777" w:rsidTr="003D69F5">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7C4DD248" w14:textId="77777777" w:rsidR="00657824" w:rsidRPr="00245656" w:rsidRDefault="00657824" w:rsidP="003D69F5">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08911BC" w14:textId="77777777" w:rsidR="00657824" w:rsidRPr="00245656" w:rsidRDefault="00657824" w:rsidP="003D69F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57A439F" w14:textId="77777777" w:rsidR="00657824" w:rsidRPr="00245656" w:rsidRDefault="00657824" w:rsidP="003D69F5">
            <w:pPr>
              <w:ind w:left="-24" w:firstLine="24"/>
              <w:rPr>
                <w:sz w:val="18"/>
                <w:szCs w:val="18"/>
              </w:rPr>
            </w:pPr>
            <w:r w:rsidRPr="00245656">
              <w:rPr>
                <w:sz w:val="18"/>
                <w:szCs w:val="18"/>
              </w:rPr>
              <w:t>Население (тарифы указаны с учетом НДС)</w:t>
            </w:r>
          </w:p>
        </w:tc>
      </w:tr>
      <w:tr w:rsidR="00657824" w:rsidRPr="00245656" w14:paraId="225D00E8" w14:textId="77777777" w:rsidTr="003D69F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25278A4D" w14:textId="77777777" w:rsidR="00657824" w:rsidRPr="00245656" w:rsidRDefault="00657824" w:rsidP="003D69F5">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8F17FE4" w14:textId="77777777" w:rsidR="00657824" w:rsidRPr="00245656" w:rsidRDefault="00657824"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3C43873" w14:textId="77777777" w:rsidR="00657824" w:rsidRPr="00245656" w:rsidRDefault="00657824"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9B67FE5" w14:textId="77777777" w:rsidR="00657824" w:rsidRPr="00245656" w:rsidRDefault="00657824"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69557883" w14:textId="77777777" w:rsidR="00657824" w:rsidRPr="00245656" w:rsidRDefault="00657824" w:rsidP="003D69F5">
            <w:pPr>
              <w:jc w:val="center"/>
              <w:rPr>
                <w:sz w:val="18"/>
                <w:szCs w:val="18"/>
              </w:rPr>
            </w:pPr>
            <w:r>
              <w:rPr>
                <w:sz w:val="18"/>
                <w:szCs w:val="18"/>
              </w:rPr>
              <w:t>3</w:t>
            </w:r>
            <w:r w:rsidRPr="000D44F0">
              <w:rPr>
                <w:sz w:val="18"/>
                <w:szCs w:val="18"/>
              </w:rPr>
              <w:t>214,89</w:t>
            </w:r>
          </w:p>
        </w:tc>
        <w:tc>
          <w:tcPr>
            <w:tcW w:w="1556" w:type="dxa"/>
            <w:tcBorders>
              <w:top w:val="single" w:sz="4" w:space="0" w:color="auto"/>
              <w:left w:val="single" w:sz="4" w:space="0" w:color="auto"/>
              <w:bottom w:val="single" w:sz="4" w:space="0" w:color="auto"/>
              <w:right w:val="single" w:sz="4" w:space="0" w:color="auto"/>
            </w:tcBorders>
          </w:tcPr>
          <w:p w14:paraId="0EFD3167" w14:textId="77777777" w:rsidR="00657824" w:rsidRPr="00245656" w:rsidRDefault="00657824" w:rsidP="003D69F5">
            <w:pPr>
              <w:jc w:val="center"/>
              <w:rPr>
                <w:sz w:val="18"/>
                <w:szCs w:val="18"/>
              </w:rPr>
            </w:pPr>
            <w:r w:rsidRPr="00360F21">
              <w:rPr>
                <w:sz w:val="18"/>
                <w:szCs w:val="18"/>
              </w:rPr>
              <w:t>3533,17</w:t>
            </w:r>
          </w:p>
        </w:tc>
      </w:tr>
      <w:tr w:rsidR="00657824" w:rsidRPr="003D1E41" w14:paraId="5A78446A" w14:textId="77777777" w:rsidTr="003D69F5">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64F87881" w14:textId="77777777" w:rsidR="00657824" w:rsidRPr="00245656" w:rsidRDefault="00657824" w:rsidP="003D69F5">
            <w:pPr>
              <w:jc w:val="center"/>
              <w:rPr>
                <w:b/>
                <w:bCs/>
                <w:sz w:val="16"/>
                <w:szCs w:val="18"/>
              </w:rPr>
            </w:pPr>
            <w:r>
              <w:rPr>
                <w:b/>
                <w:bCs/>
                <w:sz w:val="16"/>
                <w:szCs w:val="18"/>
              </w:rPr>
              <w:t>2</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B33DDDB" w14:textId="77777777" w:rsidR="00657824" w:rsidRPr="00245656" w:rsidRDefault="00657824" w:rsidP="003D69F5">
            <w:pPr>
              <w:autoSpaceDE w:val="0"/>
              <w:autoSpaceDN w:val="0"/>
              <w:adjustRightInd w:val="0"/>
              <w:rPr>
                <w:sz w:val="18"/>
                <w:szCs w:val="18"/>
              </w:rPr>
            </w:pPr>
            <w:r w:rsidRPr="0057139D">
              <w:rPr>
                <w:noProof/>
                <w:sz w:val="19"/>
                <w:szCs w:val="19"/>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FD2F119" w14:textId="77777777" w:rsidR="00657824" w:rsidRPr="003D1E41" w:rsidRDefault="00657824" w:rsidP="003D69F5">
            <w:pPr>
              <w:autoSpaceDE w:val="0"/>
              <w:autoSpaceDN w:val="0"/>
              <w:adjustRightInd w:val="0"/>
              <w:jc w:val="both"/>
              <w:rPr>
                <w:b/>
                <w:bCs/>
                <w:sz w:val="18"/>
                <w:szCs w:val="18"/>
              </w:rPr>
            </w:pPr>
            <w:r w:rsidRPr="00A32DA2">
              <w:rPr>
                <w:b/>
                <w:bCs/>
                <w:sz w:val="18"/>
                <w:szCs w:val="18"/>
              </w:rPr>
              <w:t xml:space="preserve">Для потребителей на </w:t>
            </w:r>
            <w:r>
              <w:rPr>
                <w:b/>
                <w:bCs/>
                <w:sz w:val="18"/>
                <w:szCs w:val="18"/>
              </w:rPr>
              <w:t>территории</w:t>
            </w:r>
            <w:r w:rsidRPr="00A32DA2">
              <w:rPr>
                <w:b/>
                <w:bCs/>
                <w:sz w:val="18"/>
                <w:szCs w:val="18"/>
              </w:rPr>
              <w:t xml:space="preserve"> Краснобаковского муниципального округа Нижегородской области, в случае отсутствия дифференциации тарифов по схеме подключения</w:t>
            </w:r>
          </w:p>
        </w:tc>
      </w:tr>
      <w:tr w:rsidR="00657824" w:rsidRPr="00245656" w14:paraId="679489C6" w14:textId="77777777" w:rsidTr="003D69F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2E58BEB" w14:textId="77777777" w:rsidR="00657824" w:rsidRPr="00245656" w:rsidRDefault="00657824" w:rsidP="003D69F5">
            <w:pPr>
              <w:jc w:val="center"/>
              <w:rPr>
                <w:b/>
                <w:bCs/>
                <w:sz w:val="16"/>
                <w:szCs w:val="18"/>
              </w:rPr>
            </w:pPr>
            <w:r>
              <w:rPr>
                <w:b/>
                <w:bCs/>
                <w:sz w:val="16"/>
                <w:szCs w:val="18"/>
              </w:rPr>
              <w:t>2</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B35A869" w14:textId="77777777" w:rsidR="00657824" w:rsidRPr="00245656" w:rsidRDefault="00657824"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48AAF84" w14:textId="77777777" w:rsidR="00657824" w:rsidRPr="00245656" w:rsidRDefault="00657824"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377C3FF5" w14:textId="77777777" w:rsidR="00657824" w:rsidRPr="00245656" w:rsidRDefault="00657824"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AE6E26" w14:textId="77777777" w:rsidR="00657824" w:rsidRPr="00245656" w:rsidRDefault="00657824" w:rsidP="003D69F5">
            <w:pPr>
              <w:jc w:val="center"/>
              <w:rPr>
                <w:sz w:val="18"/>
                <w:szCs w:val="18"/>
              </w:rPr>
            </w:pPr>
            <w:r>
              <w:rPr>
                <w:sz w:val="18"/>
                <w:szCs w:val="18"/>
              </w:rPr>
              <w:t>4</w:t>
            </w:r>
            <w:r w:rsidRPr="000D44F0">
              <w:rPr>
                <w:sz w:val="18"/>
                <w:szCs w:val="18"/>
              </w:rPr>
              <w:t>840,08</w:t>
            </w:r>
          </w:p>
        </w:tc>
        <w:tc>
          <w:tcPr>
            <w:tcW w:w="1556" w:type="dxa"/>
            <w:tcBorders>
              <w:top w:val="single" w:sz="4" w:space="0" w:color="auto"/>
              <w:left w:val="single" w:sz="4" w:space="0" w:color="auto"/>
              <w:bottom w:val="single" w:sz="4" w:space="0" w:color="auto"/>
              <w:right w:val="single" w:sz="4" w:space="0" w:color="auto"/>
            </w:tcBorders>
            <w:vAlign w:val="center"/>
          </w:tcPr>
          <w:p w14:paraId="22C480F9" w14:textId="77777777" w:rsidR="00657824" w:rsidRPr="00245656" w:rsidRDefault="00657824" w:rsidP="003D69F5">
            <w:pPr>
              <w:jc w:val="center"/>
              <w:rPr>
                <w:sz w:val="18"/>
                <w:szCs w:val="18"/>
              </w:rPr>
            </w:pPr>
            <w:r w:rsidRPr="0024119C">
              <w:rPr>
                <w:sz w:val="18"/>
                <w:szCs w:val="18"/>
              </w:rPr>
              <w:t>5086,92</w:t>
            </w:r>
          </w:p>
        </w:tc>
      </w:tr>
      <w:tr w:rsidR="00657824" w:rsidRPr="00245656" w14:paraId="540ACC9A" w14:textId="77777777" w:rsidTr="003D69F5">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48766F69" w14:textId="77777777" w:rsidR="00657824" w:rsidRPr="00245656" w:rsidRDefault="00657824" w:rsidP="003D69F5">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29CDA01" w14:textId="77777777" w:rsidR="00657824" w:rsidRPr="00245656" w:rsidRDefault="00657824" w:rsidP="003D69F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663F715" w14:textId="77777777" w:rsidR="00657824" w:rsidRPr="00245656" w:rsidRDefault="00657824" w:rsidP="003D69F5">
            <w:pPr>
              <w:ind w:left="-24" w:firstLine="24"/>
              <w:rPr>
                <w:sz w:val="18"/>
                <w:szCs w:val="18"/>
              </w:rPr>
            </w:pPr>
            <w:r w:rsidRPr="00245656">
              <w:rPr>
                <w:sz w:val="18"/>
                <w:szCs w:val="18"/>
              </w:rPr>
              <w:t>Население (тарифы указаны с учетом НДС)</w:t>
            </w:r>
          </w:p>
        </w:tc>
      </w:tr>
      <w:tr w:rsidR="00657824" w:rsidRPr="00245656" w14:paraId="145CB844" w14:textId="77777777" w:rsidTr="003D69F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3D5816F9" w14:textId="77777777" w:rsidR="00657824" w:rsidRPr="00245656" w:rsidRDefault="00657824" w:rsidP="003D69F5">
            <w:pPr>
              <w:jc w:val="center"/>
              <w:rPr>
                <w:b/>
                <w:bCs/>
                <w:sz w:val="16"/>
                <w:szCs w:val="18"/>
              </w:rPr>
            </w:pPr>
            <w:r>
              <w:rPr>
                <w:b/>
                <w:bCs/>
                <w:sz w:val="16"/>
                <w:szCs w:val="18"/>
              </w:rPr>
              <w:t>2.2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7761EED" w14:textId="77777777" w:rsidR="00657824" w:rsidRPr="00245656" w:rsidRDefault="00657824"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98D6D73" w14:textId="77777777" w:rsidR="00657824" w:rsidRPr="00245656" w:rsidRDefault="00657824"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1AC984A" w14:textId="77777777" w:rsidR="00657824" w:rsidRPr="00245656" w:rsidRDefault="00657824"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255B1B9D" w14:textId="77777777" w:rsidR="00657824" w:rsidRPr="00245656" w:rsidRDefault="00657824" w:rsidP="003D69F5">
            <w:pPr>
              <w:jc w:val="center"/>
              <w:rPr>
                <w:sz w:val="18"/>
                <w:szCs w:val="18"/>
              </w:rPr>
            </w:pPr>
            <w:r>
              <w:rPr>
                <w:sz w:val="18"/>
                <w:szCs w:val="18"/>
              </w:rPr>
              <w:t>5</w:t>
            </w:r>
            <w:r w:rsidRPr="000D44F0">
              <w:rPr>
                <w:sz w:val="18"/>
                <w:szCs w:val="18"/>
              </w:rPr>
              <w:t>082,08</w:t>
            </w:r>
          </w:p>
        </w:tc>
        <w:tc>
          <w:tcPr>
            <w:tcW w:w="1556" w:type="dxa"/>
            <w:tcBorders>
              <w:top w:val="single" w:sz="4" w:space="0" w:color="auto"/>
              <w:left w:val="single" w:sz="4" w:space="0" w:color="auto"/>
              <w:bottom w:val="single" w:sz="4" w:space="0" w:color="auto"/>
              <w:right w:val="single" w:sz="4" w:space="0" w:color="auto"/>
            </w:tcBorders>
          </w:tcPr>
          <w:p w14:paraId="333F0983" w14:textId="77777777" w:rsidR="00657824" w:rsidRPr="00245656" w:rsidRDefault="00657824" w:rsidP="003D69F5">
            <w:pPr>
              <w:jc w:val="center"/>
              <w:rPr>
                <w:sz w:val="18"/>
                <w:szCs w:val="18"/>
              </w:rPr>
            </w:pPr>
            <w:r w:rsidRPr="0024119C">
              <w:rPr>
                <w:sz w:val="18"/>
                <w:szCs w:val="18"/>
              </w:rPr>
              <w:t>5341,27</w:t>
            </w:r>
          </w:p>
        </w:tc>
      </w:tr>
    </w:tbl>
    <w:p w14:paraId="4415BBBB" w14:textId="77777777" w:rsidR="00657824" w:rsidRPr="009C209F" w:rsidRDefault="00657824" w:rsidP="00657824">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657824" w:rsidRPr="00245656" w14:paraId="044147D1" w14:textId="77777777" w:rsidTr="003D69F5">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10CFC329" w14:textId="77777777" w:rsidR="00657824" w:rsidRPr="00245656" w:rsidRDefault="00657824" w:rsidP="003D69F5">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0D7EC7A7" w14:textId="77777777" w:rsidR="00657824" w:rsidRPr="00245656" w:rsidRDefault="00657824" w:rsidP="003D69F5">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53BDF748" w14:textId="77777777" w:rsidR="00657824" w:rsidRPr="00245656" w:rsidRDefault="00657824" w:rsidP="003D69F5">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39C4660A" w14:textId="77777777" w:rsidR="00657824" w:rsidRPr="00245656" w:rsidRDefault="00657824" w:rsidP="003D69F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E8B6227" w14:textId="77777777" w:rsidR="00657824" w:rsidRPr="00245656" w:rsidRDefault="00657824" w:rsidP="003D69F5">
            <w:pPr>
              <w:ind w:firstLine="24"/>
              <w:jc w:val="center"/>
              <w:rPr>
                <w:b/>
                <w:bCs/>
                <w:sz w:val="16"/>
                <w:szCs w:val="18"/>
              </w:rPr>
            </w:pPr>
            <w:r w:rsidRPr="00245656">
              <w:rPr>
                <w:b/>
                <w:bCs/>
                <w:sz w:val="16"/>
                <w:szCs w:val="18"/>
              </w:rPr>
              <w:t>Вода</w:t>
            </w:r>
          </w:p>
        </w:tc>
      </w:tr>
      <w:tr w:rsidR="00657824" w:rsidRPr="00245656" w14:paraId="7E212B40" w14:textId="77777777" w:rsidTr="003D69F5">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76CC1A4" w14:textId="77777777" w:rsidR="00657824" w:rsidRPr="00245656" w:rsidRDefault="00657824" w:rsidP="003D69F5">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24D8A92" w14:textId="77777777" w:rsidR="00657824" w:rsidRPr="00245656" w:rsidRDefault="00657824" w:rsidP="003D69F5">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3C9BC48" w14:textId="77777777" w:rsidR="00657824" w:rsidRPr="00245656" w:rsidRDefault="00657824" w:rsidP="003D69F5">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1D490DAC" w14:textId="77777777" w:rsidR="00657824" w:rsidRPr="00245656" w:rsidRDefault="00657824" w:rsidP="003D69F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69E3F1A" w14:textId="77777777" w:rsidR="00657824" w:rsidRPr="00245656" w:rsidRDefault="00657824" w:rsidP="003D69F5">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4FE78416" w14:textId="77777777" w:rsidR="00657824" w:rsidRPr="00245656" w:rsidRDefault="00657824" w:rsidP="003D69F5">
            <w:pPr>
              <w:ind w:left="-24" w:firstLine="24"/>
              <w:jc w:val="center"/>
              <w:rPr>
                <w:b/>
                <w:bCs/>
                <w:sz w:val="16"/>
                <w:szCs w:val="18"/>
              </w:rPr>
            </w:pPr>
            <w:r w:rsidRPr="00245656">
              <w:rPr>
                <w:b/>
                <w:bCs/>
                <w:sz w:val="16"/>
                <w:szCs w:val="18"/>
              </w:rPr>
              <w:t xml:space="preserve">с 1 июля по </w:t>
            </w:r>
          </w:p>
          <w:p w14:paraId="7FC3304E" w14:textId="77777777" w:rsidR="00657824" w:rsidRPr="00245656" w:rsidRDefault="00657824" w:rsidP="003D69F5">
            <w:pPr>
              <w:ind w:left="-24" w:firstLine="24"/>
              <w:jc w:val="center"/>
              <w:rPr>
                <w:b/>
                <w:bCs/>
                <w:sz w:val="16"/>
                <w:szCs w:val="18"/>
              </w:rPr>
            </w:pPr>
            <w:r w:rsidRPr="00245656">
              <w:rPr>
                <w:b/>
                <w:bCs/>
                <w:sz w:val="16"/>
                <w:szCs w:val="18"/>
              </w:rPr>
              <w:t xml:space="preserve">31 декабря </w:t>
            </w:r>
          </w:p>
        </w:tc>
      </w:tr>
      <w:tr w:rsidR="00657824" w:rsidRPr="00245656" w14:paraId="5C6EBD6C" w14:textId="77777777" w:rsidTr="003D69F5">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9852D76" w14:textId="77777777" w:rsidR="00657824" w:rsidRPr="00245656" w:rsidRDefault="00657824" w:rsidP="003D69F5">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52DE168" w14:textId="77777777" w:rsidR="00657824" w:rsidRPr="006F01AE" w:rsidRDefault="00657824" w:rsidP="003D69F5">
            <w:pPr>
              <w:autoSpaceDE w:val="0"/>
              <w:autoSpaceDN w:val="0"/>
              <w:adjustRightInd w:val="0"/>
              <w:rPr>
                <w:sz w:val="19"/>
                <w:szCs w:val="19"/>
              </w:rPr>
            </w:pPr>
            <w:r w:rsidRPr="0057139D">
              <w:rPr>
                <w:noProof/>
                <w:sz w:val="19"/>
                <w:szCs w:val="19"/>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2C2D2EF2" w14:textId="77777777" w:rsidR="00657824" w:rsidRPr="00245656" w:rsidRDefault="00657824" w:rsidP="003D69F5">
            <w:pPr>
              <w:autoSpaceDE w:val="0"/>
              <w:autoSpaceDN w:val="0"/>
              <w:adjustRightInd w:val="0"/>
              <w:jc w:val="both"/>
              <w:rPr>
                <w:rFonts w:eastAsia="Calibri"/>
                <w:sz w:val="18"/>
                <w:szCs w:val="18"/>
              </w:rPr>
            </w:pPr>
            <w:r w:rsidRPr="00453C7C">
              <w:rPr>
                <w:b/>
                <w:bCs/>
                <w:sz w:val="18"/>
                <w:szCs w:val="18"/>
              </w:rPr>
              <w:t xml:space="preserve">Для потребителей </w:t>
            </w:r>
            <w:r w:rsidRPr="00A32DA2">
              <w:rPr>
                <w:b/>
                <w:bCs/>
                <w:sz w:val="18"/>
                <w:szCs w:val="18"/>
              </w:rPr>
              <w:t>на территории р.п. Красные Баки Нижегородской области</w:t>
            </w:r>
            <w:r w:rsidRPr="00453C7C">
              <w:rPr>
                <w:b/>
                <w:bCs/>
                <w:sz w:val="18"/>
                <w:szCs w:val="18"/>
              </w:rPr>
              <w:t>, в случае отсутствия дифференциации тарифов по схеме подключения</w:t>
            </w:r>
          </w:p>
        </w:tc>
      </w:tr>
      <w:tr w:rsidR="00657824" w:rsidRPr="00245656" w14:paraId="79E73A0A"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F65CB54" w14:textId="77777777" w:rsidR="00657824" w:rsidRPr="00245656" w:rsidRDefault="00657824" w:rsidP="003D69F5">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F3608FE" w14:textId="77777777" w:rsidR="00657824" w:rsidRPr="00245656" w:rsidRDefault="00657824" w:rsidP="003D69F5">
            <w:pPr>
              <w:rPr>
                <w:sz w:val="18"/>
                <w:szCs w:val="18"/>
              </w:rPr>
            </w:pPr>
          </w:p>
        </w:tc>
        <w:tc>
          <w:tcPr>
            <w:tcW w:w="1748" w:type="dxa"/>
            <w:vMerge w:val="restart"/>
            <w:tcBorders>
              <w:top w:val="single" w:sz="4" w:space="0" w:color="auto"/>
              <w:left w:val="single" w:sz="4" w:space="0" w:color="auto"/>
              <w:right w:val="single" w:sz="4" w:space="0" w:color="auto"/>
            </w:tcBorders>
            <w:hideMark/>
          </w:tcPr>
          <w:p w14:paraId="7703C9F1" w14:textId="77777777" w:rsidR="00657824" w:rsidRPr="00245656" w:rsidRDefault="00657824" w:rsidP="003D69F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6767224D" w14:textId="77777777" w:rsidR="00657824" w:rsidRPr="00245656" w:rsidRDefault="00657824" w:rsidP="003D69F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A9BD8A2" w14:textId="77777777" w:rsidR="00657824" w:rsidRPr="00245656" w:rsidRDefault="00657824" w:rsidP="003D69F5">
            <w:pPr>
              <w:jc w:val="center"/>
              <w:rPr>
                <w:sz w:val="18"/>
                <w:szCs w:val="18"/>
              </w:rPr>
            </w:pPr>
            <w:r w:rsidRPr="00360F21">
              <w:rPr>
                <w:sz w:val="18"/>
                <w:szCs w:val="18"/>
              </w:rPr>
              <w:t>3364,92</w:t>
            </w:r>
          </w:p>
        </w:tc>
        <w:tc>
          <w:tcPr>
            <w:tcW w:w="1556" w:type="dxa"/>
            <w:tcBorders>
              <w:top w:val="single" w:sz="4" w:space="0" w:color="auto"/>
              <w:left w:val="single" w:sz="4" w:space="0" w:color="auto"/>
              <w:bottom w:val="single" w:sz="4" w:space="0" w:color="auto"/>
              <w:right w:val="single" w:sz="4" w:space="0" w:color="auto"/>
            </w:tcBorders>
            <w:vAlign w:val="center"/>
          </w:tcPr>
          <w:p w14:paraId="47D2B7EF" w14:textId="77777777" w:rsidR="00657824" w:rsidRPr="00245656" w:rsidRDefault="00657824" w:rsidP="003D69F5">
            <w:pPr>
              <w:jc w:val="center"/>
              <w:rPr>
                <w:sz w:val="18"/>
                <w:szCs w:val="18"/>
              </w:rPr>
            </w:pPr>
            <w:r w:rsidRPr="00360F21">
              <w:rPr>
                <w:sz w:val="18"/>
                <w:szCs w:val="18"/>
              </w:rPr>
              <w:t>3366,70</w:t>
            </w:r>
          </w:p>
        </w:tc>
      </w:tr>
      <w:tr w:rsidR="00657824" w:rsidRPr="00245656" w14:paraId="0EF9FB40"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6AA9941" w14:textId="77777777" w:rsidR="00657824" w:rsidRPr="00245656" w:rsidRDefault="00657824" w:rsidP="003D69F5">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9C623C3"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5156BED0"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7E31CA4" w14:textId="77777777" w:rsidR="00657824" w:rsidRPr="00245656" w:rsidRDefault="00657824" w:rsidP="003D69F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ECE6259" w14:textId="77777777" w:rsidR="00657824" w:rsidRPr="00245656" w:rsidRDefault="00657824" w:rsidP="003D69F5">
            <w:pPr>
              <w:jc w:val="center"/>
              <w:rPr>
                <w:sz w:val="18"/>
                <w:szCs w:val="18"/>
              </w:rPr>
            </w:pPr>
            <w:r w:rsidRPr="00360F21">
              <w:rPr>
                <w:sz w:val="18"/>
                <w:szCs w:val="18"/>
              </w:rPr>
              <w:t>3366,70</w:t>
            </w:r>
          </w:p>
        </w:tc>
        <w:tc>
          <w:tcPr>
            <w:tcW w:w="1556" w:type="dxa"/>
            <w:tcBorders>
              <w:top w:val="single" w:sz="4" w:space="0" w:color="auto"/>
              <w:left w:val="nil"/>
              <w:bottom w:val="single" w:sz="4" w:space="0" w:color="auto"/>
              <w:right w:val="single" w:sz="4" w:space="0" w:color="auto"/>
            </w:tcBorders>
            <w:vAlign w:val="center"/>
          </w:tcPr>
          <w:p w14:paraId="3E9FAE99" w14:textId="77777777" w:rsidR="00657824" w:rsidRPr="00245656" w:rsidRDefault="00657824" w:rsidP="003D69F5">
            <w:pPr>
              <w:jc w:val="center"/>
              <w:rPr>
                <w:sz w:val="18"/>
                <w:szCs w:val="18"/>
              </w:rPr>
            </w:pPr>
            <w:r w:rsidRPr="00360F21">
              <w:rPr>
                <w:sz w:val="18"/>
                <w:szCs w:val="18"/>
              </w:rPr>
              <w:t>3416,51</w:t>
            </w:r>
          </w:p>
        </w:tc>
      </w:tr>
      <w:tr w:rsidR="00657824" w:rsidRPr="00245656" w14:paraId="176C8848"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7288DA9" w14:textId="77777777" w:rsidR="00657824" w:rsidRPr="00245656" w:rsidRDefault="00657824" w:rsidP="003D69F5">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9CF43D7"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7F6A78D3"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2AA422C" w14:textId="77777777" w:rsidR="00657824" w:rsidRPr="00245656" w:rsidRDefault="00657824" w:rsidP="003D69F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8B94DDA" w14:textId="77777777" w:rsidR="00657824" w:rsidRPr="00245656" w:rsidRDefault="00657824" w:rsidP="003D69F5">
            <w:pPr>
              <w:jc w:val="center"/>
              <w:rPr>
                <w:sz w:val="18"/>
                <w:szCs w:val="18"/>
              </w:rPr>
            </w:pPr>
            <w:r w:rsidRPr="00360F21">
              <w:rPr>
                <w:sz w:val="18"/>
                <w:szCs w:val="18"/>
              </w:rPr>
              <w:t>3416,51</w:t>
            </w:r>
          </w:p>
        </w:tc>
        <w:tc>
          <w:tcPr>
            <w:tcW w:w="1556" w:type="dxa"/>
            <w:tcBorders>
              <w:top w:val="single" w:sz="4" w:space="0" w:color="auto"/>
              <w:left w:val="nil"/>
              <w:bottom w:val="single" w:sz="4" w:space="0" w:color="auto"/>
              <w:right w:val="single" w:sz="4" w:space="0" w:color="auto"/>
            </w:tcBorders>
            <w:vAlign w:val="center"/>
          </w:tcPr>
          <w:p w14:paraId="07EC830F" w14:textId="77777777" w:rsidR="00657824" w:rsidRPr="00245656" w:rsidRDefault="00657824" w:rsidP="003D69F5">
            <w:pPr>
              <w:jc w:val="center"/>
              <w:rPr>
                <w:sz w:val="18"/>
                <w:szCs w:val="18"/>
              </w:rPr>
            </w:pPr>
            <w:r w:rsidRPr="00360F21">
              <w:rPr>
                <w:sz w:val="18"/>
                <w:szCs w:val="18"/>
              </w:rPr>
              <w:t>3593,27</w:t>
            </w:r>
          </w:p>
        </w:tc>
      </w:tr>
      <w:tr w:rsidR="00657824" w:rsidRPr="00245656" w14:paraId="3C8EC49D"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9B4DD9E" w14:textId="77777777" w:rsidR="00657824" w:rsidRPr="00245656" w:rsidRDefault="00657824" w:rsidP="003D69F5">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AA6B75C"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18D530C5"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5BCC211" w14:textId="77777777" w:rsidR="00657824" w:rsidRPr="00245656" w:rsidRDefault="00657824" w:rsidP="003D69F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756DF178" w14:textId="77777777" w:rsidR="00657824" w:rsidRPr="00245656" w:rsidRDefault="00657824" w:rsidP="003D69F5">
            <w:pPr>
              <w:jc w:val="center"/>
              <w:rPr>
                <w:sz w:val="18"/>
                <w:szCs w:val="18"/>
              </w:rPr>
            </w:pPr>
            <w:r w:rsidRPr="00360F21">
              <w:rPr>
                <w:sz w:val="18"/>
                <w:szCs w:val="18"/>
              </w:rPr>
              <w:t>3593,27</w:t>
            </w:r>
          </w:p>
        </w:tc>
        <w:tc>
          <w:tcPr>
            <w:tcW w:w="1556" w:type="dxa"/>
            <w:tcBorders>
              <w:top w:val="single" w:sz="4" w:space="0" w:color="auto"/>
              <w:left w:val="nil"/>
              <w:bottom w:val="single" w:sz="4" w:space="0" w:color="auto"/>
              <w:right w:val="single" w:sz="4" w:space="0" w:color="auto"/>
            </w:tcBorders>
            <w:vAlign w:val="center"/>
          </w:tcPr>
          <w:p w14:paraId="15D58CFF" w14:textId="77777777" w:rsidR="00657824" w:rsidRPr="00245656" w:rsidRDefault="00657824" w:rsidP="003D69F5">
            <w:pPr>
              <w:jc w:val="center"/>
              <w:rPr>
                <w:sz w:val="18"/>
                <w:szCs w:val="18"/>
              </w:rPr>
            </w:pPr>
            <w:r w:rsidRPr="00360F21">
              <w:rPr>
                <w:sz w:val="18"/>
                <w:szCs w:val="18"/>
              </w:rPr>
              <w:t>3825,33</w:t>
            </w:r>
          </w:p>
        </w:tc>
      </w:tr>
      <w:tr w:rsidR="00657824" w:rsidRPr="00245656" w14:paraId="0828E3FF" w14:textId="77777777" w:rsidTr="003D69F5">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4C199ACB" w14:textId="77777777" w:rsidR="00657824" w:rsidRPr="00245656" w:rsidRDefault="00657824" w:rsidP="003D69F5">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D543CD5" w14:textId="77777777" w:rsidR="00657824" w:rsidRPr="00245656" w:rsidRDefault="00657824" w:rsidP="003D69F5">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73AE7E1C" w14:textId="77777777" w:rsidR="00657824" w:rsidRPr="00245656" w:rsidRDefault="00657824" w:rsidP="003D69F5">
            <w:pPr>
              <w:ind w:left="-24" w:firstLine="24"/>
              <w:rPr>
                <w:sz w:val="18"/>
                <w:szCs w:val="18"/>
              </w:rPr>
            </w:pPr>
            <w:r w:rsidRPr="00245656">
              <w:rPr>
                <w:sz w:val="18"/>
                <w:szCs w:val="18"/>
              </w:rPr>
              <w:t>Население (тарифы указаны с учетом НДС)</w:t>
            </w:r>
          </w:p>
        </w:tc>
      </w:tr>
      <w:tr w:rsidR="00657824" w:rsidRPr="00245656" w14:paraId="32D5EE87"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3BF6FCD" w14:textId="77777777" w:rsidR="00657824" w:rsidRPr="00245656" w:rsidRDefault="00657824" w:rsidP="003D69F5">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230CDDD" w14:textId="77777777" w:rsidR="00657824" w:rsidRPr="00245656" w:rsidRDefault="00657824" w:rsidP="003D69F5">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25564837" w14:textId="77777777" w:rsidR="00657824" w:rsidRPr="00245656" w:rsidRDefault="00657824" w:rsidP="003D69F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A1D30E8" w14:textId="77777777" w:rsidR="00657824" w:rsidRPr="00245656" w:rsidRDefault="00657824" w:rsidP="003D69F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CEA3DB3" w14:textId="77777777" w:rsidR="00657824" w:rsidRPr="00245656" w:rsidRDefault="00657824" w:rsidP="003D69F5">
            <w:pPr>
              <w:jc w:val="center"/>
              <w:rPr>
                <w:sz w:val="18"/>
                <w:szCs w:val="18"/>
              </w:rPr>
            </w:pPr>
            <w:r w:rsidRPr="00360F21">
              <w:rPr>
                <w:sz w:val="18"/>
                <w:szCs w:val="18"/>
              </w:rPr>
              <w:t>3533,17</w:t>
            </w:r>
          </w:p>
        </w:tc>
        <w:tc>
          <w:tcPr>
            <w:tcW w:w="1556" w:type="dxa"/>
            <w:tcBorders>
              <w:top w:val="single" w:sz="4" w:space="0" w:color="auto"/>
              <w:left w:val="single" w:sz="4" w:space="0" w:color="auto"/>
              <w:bottom w:val="single" w:sz="4" w:space="0" w:color="auto"/>
              <w:right w:val="single" w:sz="4" w:space="0" w:color="auto"/>
            </w:tcBorders>
            <w:vAlign w:val="center"/>
          </w:tcPr>
          <w:p w14:paraId="514DDAF6" w14:textId="77777777" w:rsidR="00657824" w:rsidRPr="00245656" w:rsidRDefault="00657824" w:rsidP="003D69F5">
            <w:pPr>
              <w:jc w:val="center"/>
              <w:rPr>
                <w:sz w:val="18"/>
                <w:szCs w:val="18"/>
              </w:rPr>
            </w:pPr>
            <w:r w:rsidRPr="00360F21">
              <w:rPr>
                <w:sz w:val="18"/>
                <w:szCs w:val="18"/>
              </w:rPr>
              <w:t>3535,04</w:t>
            </w:r>
          </w:p>
        </w:tc>
      </w:tr>
      <w:tr w:rsidR="00657824" w:rsidRPr="00245656" w14:paraId="714C9F4B"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42C7EBE" w14:textId="77777777" w:rsidR="00657824" w:rsidRPr="00245656" w:rsidRDefault="00657824" w:rsidP="003D69F5">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A0726B9"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F657009"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187C12B" w14:textId="77777777" w:rsidR="00657824" w:rsidRPr="00245656" w:rsidRDefault="00657824" w:rsidP="003D69F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00A556E" w14:textId="77777777" w:rsidR="00657824" w:rsidRPr="00245656" w:rsidRDefault="00657824" w:rsidP="003D69F5">
            <w:pPr>
              <w:jc w:val="center"/>
              <w:rPr>
                <w:sz w:val="18"/>
                <w:szCs w:val="18"/>
              </w:rPr>
            </w:pPr>
            <w:r w:rsidRPr="00360F21">
              <w:rPr>
                <w:sz w:val="18"/>
                <w:szCs w:val="18"/>
              </w:rPr>
              <w:t>3535,04</w:t>
            </w:r>
          </w:p>
        </w:tc>
        <w:tc>
          <w:tcPr>
            <w:tcW w:w="1556" w:type="dxa"/>
            <w:tcBorders>
              <w:top w:val="single" w:sz="4" w:space="0" w:color="auto"/>
              <w:left w:val="nil"/>
              <w:bottom w:val="single" w:sz="4" w:space="0" w:color="auto"/>
              <w:right w:val="single" w:sz="4" w:space="0" w:color="auto"/>
            </w:tcBorders>
            <w:vAlign w:val="center"/>
          </w:tcPr>
          <w:p w14:paraId="777C2962" w14:textId="77777777" w:rsidR="00657824" w:rsidRPr="00245656" w:rsidRDefault="00657824" w:rsidP="003D69F5">
            <w:pPr>
              <w:jc w:val="center"/>
              <w:rPr>
                <w:sz w:val="18"/>
                <w:szCs w:val="18"/>
              </w:rPr>
            </w:pPr>
            <w:r w:rsidRPr="00360F21">
              <w:rPr>
                <w:sz w:val="18"/>
                <w:szCs w:val="18"/>
              </w:rPr>
              <w:t>3587,34</w:t>
            </w:r>
          </w:p>
        </w:tc>
      </w:tr>
      <w:tr w:rsidR="00657824" w:rsidRPr="00245656" w14:paraId="7C318899" w14:textId="77777777" w:rsidTr="003D69F5">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2387E27B" w14:textId="77777777" w:rsidR="00657824" w:rsidRPr="00245656" w:rsidRDefault="00657824" w:rsidP="003D69F5">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F084141"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ABC39C5"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2012EA1" w14:textId="77777777" w:rsidR="00657824" w:rsidRPr="00245656" w:rsidRDefault="00657824" w:rsidP="003D69F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266BE31" w14:textId="77777777" w:rsidR="00657824" w:rsidRPr="00245656" w:rsidRDefault="00657824" w:rsidP="003D69F5">
            <w:pPr>
              <w:jc w:val="center"/>
              <w:rPr>
                <w:sz w:val="18"/>
                <w:szCs w:val="18"/>
              </w:rPr>
            </w:pPr>
            <w:r w:rsidRPr="00360F21">
              <w:rPr>
                <w:sz w:val="18"/>
                <w:szCs w:val="18"/>
              </w:rPr>
              <w:t>3587,34</w:t>
            </w:r>
          </w:p>
        </w:tc>
        <w:tc>
          <w:tcPr>
            <w:tcW w:w="1556" w:type="dxa"/>
            <w:tcBorders>
              <w:top w:val="single" w:sz="4" w:space="0" w:color="auto"/>
              <w:left w:val="nil"/>
              <w:bottom w:val="single" w:sz="4" w:space="0" w:color="auto"/>
              <w:right w:val="single" w:sz="4" w:space="0" w:color="auto"/>
            </w:tcBorders>
            <w:vAlign w:val="center"/>
          </w:tcPr>
          <w:p w14:paraId="0A9B2044" w14:textId="77777777" w:rsidR="00657824" w:rsidRPr="00245656" w:rsidRDefault="00657824" w:rsidP="003D69F5">
            <w:pPr>
              <w:jc w:val="center"/>
              <w:rPr>
                <w:sz w:val="18"/>
                <w:szCs w:val="18"/>
              </w:rPr>
            </w:pPr>
            <w:r w:rsidRPr="00360F21">
              <w:rPr>
                <w:sz w:val="18"/>
                <w:szCs w:val="18"/>
              </w:rPr>
              <w:t>3772,93</w:t>
            </w:r>
          </w:p>
        </w:tc>
      </w:tr>
      <w:tr w:rsidR="00657824" w:rsidRPr="007C5765" w14:paraId="5BCD549F" w14:textId="77777777" w:rsidTr="003D69F5">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35242C1" w14:textId="77777777" w:rsidR="00657824" w:rsidRPr="00245656" w:rsidRDefault="00657824" w:rsidP="003D69F5">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55D7B29D"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4EEC1C55"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5307C6EA" w14:textId="77777777" w:rsidR="00657824" w:rsidRDefault="00657824" w:rsidP="003D69F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C66D745" w14:textId="77777777" w:rsidR="00657824" w:rsidRPr="00245656" w:rsidRDefault="00657824" w:rsidP="003D69F5">
            <w:pPr>
              <w:jc w:val="center"/>
              <w:rPr>
                <w:sz w:val="18"/>
                <w:szCs w:val="18"/>
              </w:rPr>
            </w:pPr>
            <w:r w:rsidRPr="00360F21">
              <w:rPr>
                <w:sz w:val="18"/>
                <w:szCs w:val="18"/>
              </w:rPr>
              <w:t>3772,93</w:t>
            </w:r>
          </w:p>
        </w:tc>
        <w:tc>
          <w:tcPr>
            <w:tcW w:w="1556" w:type="dxa"/>
            <w:tcBorders>
              <w:top w:val="single" w:sz="4" w:space="0" w:color="auto"/>
              <w:left w:val="nil"/>
              <w:bottom w:val="single" w:sz="4" w:space="0" w:color="auto"/>
              <w:right w:val="single" w:sz="4" w:space="0" w:color="auto"/>
            </w:tcBorders>
            <w:vAlign w:val="center"/>
          </w:tcPr>
          <w:p w14:paraId="405D7138" w14:textId="77777777" w:rsidR="00657824" w:rsidRPr="00245656" w:rsidRDefault="00657824" w:rsidP="003D69F5">
            <w:pPr>
              <w:jc w:val="center"/>
              <w:rPr>
                <w:sz w:val="18"/>
                <w:szCs w:val="18"/>
              </w:rPr>
            </w:pPr>
            <w:r w:rsidRPr="00360F21">
              <w:rPr>
                <w:sz w:val="18"/>
                <w:szCs w:val="18"/>
              </w:rPr>
              <w:t>4016,60</w:t>
            </w:r>
          </w:p>
        </w:tc>
      </w:tr>
      <w:tr w:rsidR="00657824" w:rsidRPr="00245656" w14:paraId="54BB796F" w14:textId="77777777" w:rsidTr="003D69F5">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6F344B73" w14:textId="77777777" w:rsidR="00657824" w:rsidRPr="00245656" w:rsidRDefault="00657824" w:rsidP="003D69F5">
            <w:pPr>
              <w:jc w:val="center"/>
              <w:rPr>
                <w:b/>
                <w:bCs/>
                <w:sz w:val="16"/>
                <w:szCs w:val="18"/>
              </w:rPr>
            </w:pPr>
            <w:r>
              <w:rPr>
                <w:b/>
                <w:bCs/>
                <w:sz w:val="16"/>
                <w:szCs w:val="18"/>
              </w:rPr>
              <w:t>2</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43F6600" w14:textId="77777777" w:rsidR="00657824" w:rsidRPr="006F01AE" w:rsidRDefault="00657824" w:rsidP="003D69F5">
            <w:pPr>
              <w:autoSpaceDE w:val="0"/>
              <w:autoSpaceDN w:val="0"/>
              <w:adjustRightInd w:val="0"/>
              <w:rPr>
                <w:sz w:val="19"/>
                <w:szCs w:val="19"/>
              </w:rPr>
            </w:pPr>
            <w:r w:rsidRPr="0057139D">
              <w:rPr>
                <w:noProof/>
                <w:sz w:val="19"/>
                <w:szCs w:val="19"/>
              </w:rPr>
              <w:t xml:space="preserve">МУНИЦИПАЛЬНОЕ УНИТАРНОЕ ПРЕДПРИЯТИЕ </w:t>
            </w:r>
            <w:r w:rsidRPr="0057139D">
              <w:rPr>
                <w:noProof/>
                <w:sz w:val="19"/>
                <w:szCs w:val="19"/>
              </w:rPr>
              <w:lastRenderedPageBreak/>
              <w:t>«КОММУНРЕСУРС КРАСНОБАКОВСКОГО МУНИЦИПАЛЬНОГО ОКРУГА НИЖЕГОРОДСКОЙ ОБЛАСТИ» (ИНН 5219383900), р.п. Красные Баки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F38E524" w14:textId="77777777" w:rsidR="00657824" w:rsidRPr="00245656" w:rsidRDefault="00657824" w:rsidP="003D69F5">
            <w:pPr>
              <w:autoSpaceDE w:val="0"/>
              <w:autoSpaceDN w:val="0"/>
              <w:adjustRightInd w:val="0"/>
              <w:jc w:val="both"/>
              <w:rPr>
                <w:rFonts w:eastAsia="Calibri"/>
                <w:sz w:val="18"/>
                <w:szCs w:val="18"/>
              </w:rPr>
            </w:pPr>
            <w:r w:rsidRPr="00A32DA2">
              <w:rPr>
                <w:b/>
                <w:bCs/>
                <w:sz w:val="18"/>
                <w:szCs w:val="18"/>
              </w:rPr>
              <w:lastRenderedPageBreak/>
              <w:t xml:space="preserve">Для потребителей на </w:t>
            </w:r>
            <w:r>
              <w:rPr>
                <w:b/>
                <w:bCs/>
                <w:sz w:val="18"/>
                <w:szCs w:val="18"/>
              </w:rPr>
              <w:t>территории</w:t>
            </w:r>
            <w:r w:rsidRPr="00A32DA2">
              <w:rPr>
                <w:b/>
                <w:bCs/>
                <w:sz w:val="18"/>
                <w:szCs w:val="18"/>
              </w:rPr>
              <w:t xml:space="preserve"> Краснобаковского муниципального округа Нижегородской области, в случае отсутствия дифференциации </w:t>
            </w:r>
            <w:r w:rsidRPr="00A32DA2">
              <w:rPr>
                <w:b/>
                <w:bCs/>
                <w:sz w:val="18"/>
                <w:szCs w:val="18"/>
              </w:rPr>
              <w:lastRenderedPageBreak/>
              <w:t>тарифов по схеме подключения</w:t>
            </w:r>
          </w:p>
        </w:tc>
      </w:tr>
      <w:tr w:rsidR="00657824" w:rsidRPr="00245656" w14:paraId="7A2389C9"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72E6B9F" w14:textId="77777777" w:rsidR="00657824" w:rsidRPr="00245656" w:rsidRDefault="00657824" w:rsidP="003D69F5">
            <w:pPr>
              <w:jc w:val="center"/>
              <w:rPr>
                <w:b/>
                <w:bCs/>
                <w:sz w:val="16"/>
                <w:szCs w:val="18"/>
              </w:rPr>
            </w:pPr>
            <w:r>
              <w:rPr>
                <w:b/>
                <w:bCs/>
                <w:sz w:val="16"/>
                <w:szCs w:val="18"/>
              </w:rPr>
              <w:lastRenderedPageBreak/>
              <w:t>2</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AE37381" w14:textId="77777777" w:rsidR="00657824" w:rsidRPr="00245656" w:rsidRDefault="00657824" w:rsidP="003D69F5">
            <w:pPr>
              <w:rPr>
                <w:sz w:val="18"/>
                <w:szCs w:val="18"/>
              </w:rPr>
            </w:pPr>
          </w:p>
        </w:tc>
        <w:tc>
          <w:tcPr>
            <w:tcW w:w="1748" w:type="dxa"/>
            <w:vMerge w:val="restart"/>
            <w:tcBorders>
              <w:top w:val="single" w:sz="4" w:space="0" w:color="auto"/>
              <w:left w:val="single" w:sz="4" w:space="0" w:color="auto"/>
              <w:right w:val="single" w:sz="4" w:space="0" w:color="auto"/>
            </w:tcBorders>
            <w:hideMark/>
          </w:tcPr>
          <w:p w14:paraId="52D2CCF1" w14:textId="77777777" w:rsidR="00657824" w:rsidRPr="00245656" w:rsidRDefault="00657824" w:rsidP="003D69F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C0D126A" w14:textId="77777777" w:rsidR="00657824" w:rsidRPr="00245656" w:rsidRDefault="00657824" w:rsidP="003D69F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C8856AF" w14:textId="77777777" w:rsidR="00657824" w:rsidRPr="00245656" w:rsidRDefault="00657824" w:rsidP="003D69F5">
            <w:pPr>
              <w:jc w:val="center"/>
              <w:rPr>
                <w:sz w:val="18"/>
                <w:szCs w:val="18"/>
              </w:rPr>
            </w:pPr>
            <w:r w:rsidRPr="00360F21">
              <w:rPr>
                <w:sz w:val="18"/>
                <w:szCs w:val="18"/>
              </w:rPr>
              <w:t>5086,92</w:t>
            </w:r>
          </w:p>
        </w:tc>
        <w:tc>
          <w:tcPr>
            <w:tcW w:w="1556" w:type="dxa"/>
            <w:tcBorders>
              <w:top w:val="single" w:sz="4" w:space="0" w:color="auto"/>
              <w:left w:val="single" w:sz="4" w:space="0" w:color="auto"/>
              <w:bottom w:val="single" w:sz="4" w:space="0" w:color="auto"/>
              <w:right w:val="single" w:sz="4" w:space="0" w:color="auto"/>
            </w:tcBorders>
            <w:vAlign w:val="center"/>
          </w:tcPr>
          <w:p w14:paraId="357239E3" w14:textId="77777777" w:rsidR="00657824" w:rsidRPr="00245656" w:rsidRDefault="00657824" w:rsidP="003D69F5">
            <w:pPr>
              <w:jc w:val="center"/>
              <w:rPr>
                <w:sz w:val="18"/>
                <w:szCs w:val="18"/>
              </w:rPr>
            </w:pPr>
            <w:r w:rsidRPr="00360F21">
              <w:rPr>
                <w:sz w:val="18"/>
                <w:szCs w:val="18"/>
              </w:rPr>
              <w:t>5091,25</w:t>
            </w:r>
          </w:p>
        </w:tc>
      </w:tr>
      <w:tr w:rsidR="00657824" w:rsidRPr="00245656" w14:paraId="7836385D"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69D96F" w14:textId="77777777" w:rsidR="00657824" w:rsidRPr="00245656" w:rsidRDefault="00657824" w:rsidP="003D69F5">
            <w:pPr>
              <w:jc w:val="center"/>
              <w:rPr>
                <w:b/>
                <w:bCs/>
                <w:sz w:val="16"/>
                <w:szCs w:val="18"/>
              </w:rPr>
            </w:pPr>
            <w:r>
              <w:rPr>
                <w:b/>
                <w:bCs/>
                <w:sz w:val="16"/>
                <w:szCs w:val="18"/>
              </w:rPr>
              <w:t>2.2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7C74314"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7265223D"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CDF8568" w14:textId="77777777" w:rsidR="00657824" w:rsidRPr="00245656" w:rsidRDefault="00657824" w:rsidP="003D69F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60DBB61" w14:textId="77777777" w:rsidR="00657824" w:rsidRPr="00245656" w:rsidRDefault="00657824" w:rsidP="003D69F5">
            <w:pPr>
              <w:jc w:val="center"/>
              <w:rPr>
                <w:sz w:val="18"/>
                <w:szCs w:val="18"/>
              </w:rPr>
            </w:pPr>
            <w:r w:rsidRPr="00360F21">
              <w:rPr>
                <w:sz w:val="18"/>
                <w:szCs w:val="18"/>
              </w:rPr>
              <w:t>5091,25</w:t>
            </w:r>
          </w:p>
        </w:tc>
        <w:tc>
          <w:tcPr>
            <w:tcW w:w="1556" w:type="dxa"/>
            <w:tcBorders>
              <w:top w:val="single" w:sz="4" w:space="0" w:color="auto"/>
              <w:left w:val="nil"/>
              <w:bottom w:val="single" w:sz="4" w:space="0" w:color="auto"/>
              <w:right w:val="single" w:sz="4" w:space="0" w:color="auto"/>
            </w:tcBorders>
            <w:vAlign w:val="center"/>
          </w:tcPr>
          <w:p w14:paraId="27DA2E7D" w14:textId="77777777" w:rsidR="00657824" w:rsidRPr="00245656" w:rsidRDefault="00657824" w:rsidP="003D69F5">
            <w:pPr>
              <w:jc w:val="center"/>
              <w:rPr>
                <w:sz w:val="18"/>
                <w:szCs w:val="18"/>
              </w:rPr>
            </w:pPr>
            <w:r w:rsidRPr="00360F21">
              <w:rPr>
                <w:sz w:val="18"/>
                <w:szCs w:val="18"/>
              </w:rPr>
              <w:t>5330,06</w:t>
            </w:r>
          </w:p>
        </w:tc>
      </w:tr>
      <w:tr w:rsidR="00657824" w:rsidRPr="00245656" w14:paraId="04FB66DA"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31D4883" w14:textId="77777777" w:rsidR="00657824" w:rsidRPr="00245656" w:rsidRDefault="00657824" w:rsidP="003D69F5">
            <w:pPr>
              <w:jc w:val="center"/>
              <w:rPr>
                <w:b/>
                <w:bCs/>
                <w:sz w:val="16"/>
                <w:szCs w:val="18"/>
              </w:rPr>
            </w:pPr>
            <w:r>
              <w:rPr>
                <w:b/>
                <w:bCs/>
                <w:sz w:val="16"/>
                <w:szCs w:val="18"/>
              </w:rPr>
              <w:t>2.3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573A5D4"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60AD807E"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B2750BD" w14:textId="77777777" w:rsidR="00657824" w:rsidRPr="00245656" w:rsidRDefault="00657824" w:rsidP="003D69F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2E51633D" w14:textId="77777777" w:rsidR="00657824" w:rsidRPr="00245656" w:rsidRDefault="00657824" w:rsidP="003D69F5">
            <w:pPr>
              <w:jc w:val="center"/>
              <w:rPr>
                <w:sz w:val="18"/>
                <w:szCs w:val="18"/>
              </w:rPr>
            </w:pPr>
            <w:r w:rsidRPr="00360F21">
              <w:rPr>
                <w:sz w:val="18"/>
                <w:szCs w:val="18"/>
              </w:rPr>
              <w:t>5330,06</w:t>
            </w:r>
          </w:p>
        </w:tc>
        <w:tc>
          <w:tcPr>
            <w:tcW w:w="1556" w:type="dxa"/>
            <w:tcBorders>
              <w:top w:val="single" w:sz="4" w:space="0" w:color="auto"/>
              <w:left w:val="nil"/>
              <w:bottom w:val="single" w:sz="4" w:space="0" w:color="auto"/>
              <w:right w:val="single" w:sz="4" w:space="0" w:color="auto"/>
            </w:tcBorders>
            <w:vAlign w:val="center"/>
          </w:tcPr>
          <w:p w14:paraId="0358E950" w14:textId="77777777" w:rsidR="00657824" w:rsidRPr="00245656" w:rsidRDefault="00657824" w:rsidP="003D69F5">
            <w:pPr>
              <w:jc w:val="center"/>
              <w:rPr>
                <w:sz w:val="18"/>
                <w:szCs w:val="18"/>
              </w:rPr>
            </w:pPr>
            <w:r w:rsidRPr="00360F21">
              <w:rPr>
                <w:sz w:val="18"/>
                <w:szCs w:val="18"/>
              </w:rPr>
              <w:t>5592,59</w:t>
            </w:r>
          </w:p>
        </w:tc>
      </w:tr>
      <w:tr w:rsidR="00657824" w:rsidRPr="00245656" w14:paraId="6C18D0F6"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BA562EE" w14:textId="77777777" w:rsidR="00657824" w:rsidRPr="00245656" w:rsidRDefault="00657824" w:rsidP="003D69F5">
            <w:pPr>
              <w:jc w:val="center"/>
              <w:rPr>
                <w:b/>
                <w:bCs/>
                <w:sz w:val="16"/>
                <w:szCs w:val="18"/>
              </w:rPr>
            </w:pPr>
            <w:r>
              <w:rPr>
                <w:b/>
                <w:bCs/>
                <w:sz w:val="16"/>
                <w:szCs w:val="18"/>
              </w:rPr>
              <w:t>2.4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2D124F8"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3C841623"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252009A" w14:textId="77777777" w:rsidR="00657824" w:rsidRPr="00245656" w:rsidRDefault="00657824" w:rsidP="003D69F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0EEDDD27" w14:textId="77777777" w:rsidR="00657824" w:rsidRPr="00245656" w:rsidRDefault="00657824" w:rsidP="003D69F5">
            <w:pPr>
              <w:jc w:val="center"/>
              <w:rPr>
                <w:sz w:val="18"/>
                <w:szCs w:val="18"/>
              </w:rPr>
            </w:pPr>
            <w:r w:rsidRPr="00360F21">
              <w:rPr>
                <w:sz w:val="18"/>
                <w:szCs w:val="18"/>
              </w:rPr>
              <w:t>5592,59</w:t>
            </w:r>
          </w:p>
        </w:tc>
        <w:tc>
          <w:tcPr>
            <w:tcW w:w="1556" w:type="dxa"/>
            <w:tcBorders>
              <w:top w:val="single" w:sz="4" w:space="0" w:color="auto"/>
              <w:left w:val="nil"/>
              <w:bottom w:val="single" w:sz="4" w:space="0" w:color="auto"/>
              <w:right w:val="single" w:sz="4" w:space="0" w:color="auto"/>
            </w:tcBorders>
            <w:vAlign w:val="center"/>
          </w:tcPr>
          <w:p w14:paraId="5649E667" w14:textId="77777777" w:rsidR="00657824" w:rsidRPr="00245656" w:rsidRDefault="00657824" w:rsidP="003D69F5">
            <w:pPr>
              <w:jc w:val="center"/>
              <w:rPr>
                <w:sz w:val="18"/>
                <w:szCs w:val="18"/>
              </w:rPr>
            </w:pPr>
            <w:r w:rsidRPr="00360F21">
              <w:rPr>
                <w:sz w:val="18"/>
                <w:szCs w:val="18"/>
              </w:rPr>
              <w:t>5615,87</w:t>
            </w:r>
          </w:p>
        </w:tc>
      </w:tr>
      <w:tr w:rsidR="00657824" w:rsidRPr="00245656" w14:paraId="483DC25E" w14:textId="77777777" w:rsidTr="003D69F5">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0F155B84" w14:textId="77777777" w:rsidR="00657824" w:rsidRPr="00245656" w:rsidRDefault="00657824" w:rsidP="003D69F5">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1648B07" w14:textId="77777777" w:rsidR="00657824" w:rsidRPr="00245656" w:rsidRDefault="00657824" w:rsidP="003D69F5">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49366E99" w14:textId="77777777" w:rsidR="00657824" w:rsidRPr="00245656" w:rsidRDefault="00657824" w:rsidP="003D69F5">
            <w:pPr>
              <w:ind w:left="-24" w:firstLine="24"/>
              <w:rPr>
                <w:sz w:val="18"/>
                <w:szCs w:val="18"/>
              </w:rPr>
            </w:pPr>
            <w:r w:rsidRPr="00245656">
              <w:rPr>
                <w:sz w:val="18"/>
                <w:szCs w:val="18"/>
              </w:rPr>
              <w:t>Население (тарифы указаны с учетом НДС)</w:t>
            </w:r>
          </w:p>
        </w:tc>
      </w:tr>
      <w:tr w:rsidR="00657824" w:rsidRPr="00245656" w14:paraId="48D32DED"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4566160" w14:textId="77777777" w:rsidR="00657824" w:rsidRPr="00245656" w:rsidRDefault="00657824" w:rsidP="003D69F5">
            <w:pPr>
              <w:jc w:val="center"/>
              <w:rPr>
                <w:b/>
                <w:bCs/>
                <w:sz w:val="16"/>
                <w:szCs w:val="18"/>
              </w:rPr>
            </w:pPr>
            <w:r>
              <w:rPr>
                <w:b/>
                <w:bCs/>
                <w:sz w:val="16"/>
                <w:szCs w:val="18"/>
              </w:rPr>
              <w:t>2.5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0E24F75" w14:textId="77777777" w:rsidR="00657824" w:rsidRPr="00245656" w:rsidRDefault="00657824" w:rsidP="003D69F5">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050EFC19" w14:textId="77777777" w:rsidR="00657824" w:rsidRPr="00245656" w:rsidRDefault="00657824" w:rsidP="003D69F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AE9EE3A" w14:textId="77777777" w:rsidR="00657824" w:rsidRPr="00245656" w:rsidRDefault="00657824" w:rsidP="003D69F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B64ED4F" w14:textId="77777777" w:rsidR="00657824" w:rsidRPr="00245656" w:rsidRDefault="00657824" w:rsidP="003D69F5">
            <w:pPr>
              <w:jc w:val="center"/>
              <w:rPr>
                <w:sz w:val="18"/>
                <w:szCs w:val="18"/>
              </w:rPr>
            </w:pPr>
            <w:r w:rsidRPr="00360F21">
              <w:rPr>
                <w:sz w:val="18"/>
                <w:szCs w:val="18"/>
              </w:rPr>
              <w:t>5341,27</w:t>
            </w:r>
          </w:p>
        </w:tc>
        <w:tc>
          <w:tcPr>
            <w:tcW w:w="1556" w:type="dxa"/>
            <w:tcBorders>
              <w:top w:val="single" w:sz="4" w:space="0" w:color="auto"/>
              <w:left w:val="single" w:sz="4" w:space="0" w:color="auto"/>
              <w:bottom w:val="single" w:sz="4" w:space="0" w:color="auto"/>
              <w:right w:val="single" w:sz="4" w:space="0" w:color="auto"/>
            </w:tcBorders>
            <w:vAlign w:val="center"/>
          </w:tcPr>
          <w:p w14:paraId="19F0E022" w14:textId="77777777" w:rsidR="00657824" w:rsidRPr="00245656" w:rsidRDefault="00657824" w:rsidP="003D69F5">
            <w:pPr>
              <w:jc w:val="center"/>
              <w:rPr>
                <w:sz w:val="18"/>
                <w:szCs w:val="18"/>
              </w:rPr>
            </w:pPr>
            <w:r w:rsidRPr="00360F21">
              <w:rPr>
                <w:sz w:val="18"/>
                <w:szCs w:val="18"/>
              </w:rPr>
              <w:t>5345,81</w:t>
            </w:r>
          </w:p>
        </w:tc>
      </w:tr>
      <w:tr w:rsidR="00657824" w:rsidRPr="00245656" w14:paraId="11801BA6"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895B210" w14:textId="77777777" w:rsidR="00657824" w:rsidRPr="00245656" w:rsidRDefault="00657824" w:rsidP="003D69F5">
            <w:pPr>
              <w:jc w:val="center"/>
              <w:rPr>
                <w:b/>
                <w:bCs/>
                <w:sz w:val="16"/>
                <w:szCs w:val="18"/>
              </w:rPr>
            </w:pPr>
            <w:r>
              <w:rPr>
                <w:b/>
                <w:bCs/>
                <w:sz w:val="16"/>
                <w:szCs w:val="18"/>
              </w:rPr>
              <w:t>2.6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1DD0F44"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89F7C6C"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974F11D" w14:textId="77777777" w:rsidR="00657824" w:rsidRPr="00245656" w:rsidRDefault="00657824" w:rsidP="003D69F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65289A6" w14:textId="77777777" w:rsidR="00657824" w:rsidRPr="00245656" w:rsidRDefault="00657824" w:rsidP="003D69F5">
            <w:pPr>
              <w:jc w:val="center"/>
              <w:rPr>
                <w:sz w:val="18"/>
                <w:szCs w:val="18"/>
              </w:rPr>
            </w:pPr>
            <w:r w:rsidRPr="00360F21">
              <w:rPr>
                <w:sz w:val="18"/>
                <w:szCs w:val="18"/>
              </w:rPr>
              <w:t>5345,81</w:t>
            </w:r>
          </w:p>
        </w:tc>
        <w:tc>
          <w:tcPr>
            <w:tcW w:w="1556" w:type="dxa"/>
            <w:tcBorders>
              <w:top w:val="single" w:sz="4" w:space="0" w:color="auto"/>
              <w:left w:val="nil"/>
              <w:bottom w:val="single" w:sz="4" w:space="0" w:color="auto"/>
              <w:right w:val="single" w:sz="4" w:space="0" w:color="auto"/>
            </w:tcBorders>
            <w:vAlign w:val="center"/>
          </w:tcPr>
          <w:p w14:paraId="07779447" w14:textId="77777777" w:rsidR="00657824" w:rsidRPr="00245656" w:rsidRDefault="00657824" w:rsidP="003D69F5">
            <w:pPr>
              <w:jc w:val="center"/>
              <w:rPr>
                <w:sz w:val="18"/>
                <w:szCs w:val="18"/>
              </w:rPr>
            </w:pPr>
            <w:r w:rsidRPr="00360F21">
              <w:rPr>
                <w:sz w:val="18"/>
                <w:szCs w:val="18"/>
              </w:rPr>
              <w:t>5596,56</w:t>
            </w:r>
          </w:p>
        </w:tc>
      </w:tr>
      <w:tr w:rsidR="00657824" w:rsidRPr="00245656" w14:paraId="2CF3BE4A" w14:textId="77777777" w:rsidTr="003D69F5">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7AB15717" w14:textId="77777777" w:rsidR="00657824" w:rsidRPr="00245656" w:rsidRDefault="00657824" w:rsidP="003D69F5">
            <w:pPr>
              <w:jc w:val="center"/>
              <w:rPr>
                <w:b/>
                <w:bCs/>
                <w:sz w:val="16"/>
                <w:szCs w:val="18"/>
              </w:rPr>
            </w:pPr>
            <w:r>
              <w:rPr>
                <w:b/>
                <w:bCs/>
                <w:sz w:val="16"/>
                <w:szCs w:val="18"/>
              </w:rPr>
              <w:t>2.7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066F882"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9583D1D"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92D499F" w14:textId="77777777" w:rsidR="00657824" w:rsidRPr="00245656" w:rsidRDefault="00657824" w:rsidP="003D69F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96E1092" w14:textId="77777777" w:rsidR="00657824" w:rsidRPr="00245656" w:rsidRDefault="00657824" w:rsidP="003D69F5">
            <w:pPr>
              <w:jc w:val="center"/>
              <w:rPr>
                <w:sz w:val="18"/>
                <w:szCs w:val="18"/>
              </w:rPr>
            </w:pPr>
            <w:r w:rsidRPr="00360F21">
              <w:rPr>
                <w:sz w:val="18"/>
                <w:szCs w:val="18"/>
              </w:rPr>
              <w:t>5596,56</w:t>
            </w:r>
          </w:p>
        </w:tc>
        <w:tc>
          <w:tcPr>
            <w:tcW w:w="1556" w:type="dxa"/>
            <w:tcBorders>
              <w:top w:val="single" w:sz="4" w:space="0" w:color="auto"/>
              <w:left w:val="nil"/>
              <w:bottom w:val="single" w:sz="4" w:space="0" w:color="auto"/>
              <w:right w:val="single" w:sz="4" w:space="0" w:color="auto"/>
            </w:tcBorders>
            <w:vAlign w:val="center"/>
          </w:tcPr>
          <w:p w14:paraId="0E7EAE5C" w14:textId="77777777" w:rsidR="00657824" w:rsidRPr="00245656" w:rsidRDefault="00657824" w:rsidP="003D69F5">
            <w:pPr>
              <w:jc w:val="center"/>
              <w:rPr>
                <w:sz w:val="18"/>
                <w:szCs w:val="18"/>
              </w:rPr>
            </w:pPr>
            <w:r w:rsidRPr="00360F21">
              <w:rPr>
                <w:sz w:val="18"/>
                <w:szCs w:val="18"/>
              </w:rPr>
              <w:t>5872,22</w:t>
            </w:r>
          </w:p>
        </w:tc>
      </w:tr>
      <w:tr w:rsidR="00657824" w:rsidRPr="00245656" w14:paraId="187180AA" w14:textId="77777777" w:rsidTr="003D69F5">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DD7DF92" w14:textId="77777777" w:rsidR="00657824" w:rsidRPr="00245656" w:rsidRDefault="00657824" w:rsidP="003D69F5">
            <w:pPr>
              <w:jc w:val="center"/>
              <w:rPr>
                <w:b/>
                <w:bCs/>
                <w:sz w:val="16"/>
                <w:szCs w:val="18"/>
              </w:rPr>
            </w:pPr>
            <w:r>
              <w:rPr>
                <w:b/>
                <w:bCs/>
                <w:sz w:val="16"/>
                <w:szCs w:val="18"/>
              </w:rPr>
              <w:t>2.8.</w:t>
            </w:r>
          </w:p>
        </w:tc>
        <w:tc>
          <w:tcPr>
            <w:tcW w:w="3131" w:type="dxa"/>
            <w:vMerge/>
            <w:tcBorders>
              <w:top w:val="single" w:sz="4" w:space="0" w:color="auto"/>
              <w:left w:val="single" w:sz="4" w:space="0" w:color="auto"/>
              <w:bottom w:val="single" w:sz="4" w:space="0" w:color="auto"/>
              <w:right w:val="single" w:sz="4" w:space="0" w:color="auto"/>
            </w:tcBorders>
            <w:vAlign w:val="center"/>
          </w:tcPr>
          <w:p w14:paraId="7DA8B0D6"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4B9508EA"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2F83C68F" w14:textId="77777777" w:rsidR="00657824" w:rsidRDefault="00657824" w:rsidP="003D69F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D6535B6" w14:textId="77777777" w:rsidR="00657824" w:rsidRPr="00245656" w:rsidRDefault="00657824" w:rsidP="003D69F5">
            <w:pPr>
              <w:jc w:val="center"/>
              <w:rPr>
                <w:sz w:val="18"/>
                <w:szCs w:val="18"/>
              </w:rPr>
            </w:pPr>
            <w:r w:rsidRPr="00360F21">
              <w:rPr>
                <w:sz w:val="18"/>
                <w:szCs w:val="18"/>
              </w:rPr>
              <w:t>5872,22</w:t>
            </w:r>
          </w:p>
        </w:tc>
        <w:tc>
          <w:tcPr>
            <w:tcW w:w="1556" w:type="dxa"/>
            <w:tcBorders>
              <w:top w:val="single" w:sz="4" w:space="0" w:color="auto"/>
              <w:left w:val="nil"/>
              <w:bottom w:val="single" w:sz="4" w:space="0" w:color="auto"/>
              <w:right w:val="single" w:sz="4" w:space="0" w:color="auto"/>
            </w:tcBorders>
            <w:vAlign w:val="center"/>
          </w:tcPr>
          <w:p w14:paraId="5ECA782F" w14:textId="77777777" w:rsidR="00657824" w:rsidRPr="00245656" w:rsidRDefault="00657824" w:rsidP="003D69F5">
            <w:pPr>
              <w:jc w:val="center"/>
              <w:rPr>
                <w:sz w:val="18"/>
                <w:szCs w:val="18"/>
              </w:rPr>
            </w:pPr>
            <w:r w:rsidRPr="00360F21">
              <w:rPr>
                <w:sz w:val="18"/>
                <w:szCs w:val="18"/>
              </w:rPr>
              <w:t>5896,66</w:t>
            </w:r>
          </w:p>
        </w:tc>
      </w:tr>
    </w:tbl>
    <w:p w14:paraId="3FC4B00C" w14:textId="3C513D02" w:rsidR="00BA6BF1" w:rsidRDefault="00BA6BF1" w:rsidP="00BA6BF1">
      <w:pPr>
        <w:autoSpaceDE w:val="0"/>
        <w:autoSpaceDN w:val="0"/>
        <w:adjustRightInd w:val="0"/>
        <w:ind w:firstLine="709"/>
        <w:jc w:val="both"/>
        <w:rPr>
          <w:sz w:val="24"/>
          <w:szCs w:val="24"/>
        </w:rPr>
      </w:pPr>
      <w:r>
        <w:rPr>
          <w:b/>
          <w:sz w:val="24"/>
          <w:szCs w:val="24"/>
        </w:rPr>
        <w:t>4.</w:t>
      </w:r>
      <w:r>
        <w:rPr>
          <w:sz w:val="24"/>
          <w:szCs w:val="24"/>
        </w:rPr>
        <w:t xml:space="preserve"> </w:t>
      </w:r>
      <w:r w:rsidRPr="00302966">
        <w:rPr>
          <w:bCs/>
          <w:sz w:val="24"/>
          <w:szCs w:val="24"/>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r w:rsidRPr="00E94D03">
        <w:rPr>
          <w:noProof/>
          <w:sz w:val="24"/>
          <w:szCs w:val="24"/>
        </w:rPr>
        <w:t xml:space="preserve">, применяет </w:t>
      </w:r>
      <w:r w:rsidRPr="00453C7C">
        <w:rPr>
          <w:noProof/>
          <w:sz w:val="24"/>
          <w:szCs w:val="24"/>
        </w:rPr>
        <w:t>упрощенную систему налогообложения</w:t>
      </w:r>
      <w:r w:rsidR="00AD00DD">
        <w:rPr>
          <w:noProof/>
          <w:sz w:val="24"/>
          <w:szCs w:val="24"/>
        </w:rPr>
        <w:t xml:space="preserve"> </w:t>
      </w:r>
      <w:r w:rsidR="00AD00DD" w:rsidRPr="00A53AD3">
        <w:rPr>
          <w:sz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p>
    <w:p w14:paraId="77A2A5A1" w14:textId="77777777" w:rsidR="00BA6BF1" w:rsidRDefault="00BA6BF1" w:rsidP="00BA6BF1">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5B9198F" w14:textId="77777777" w:rsidR="00BA6BF1" w:rsidRDefault="00BA6BF1" w:rsidP="00BA6BF1">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19165765" w14:textId="77777777" w:rsidR="00BA6BF1" w:rsidRDefault="00BA6BF1" w:rsidP="00BA6BF1">
      <w:pPr>
        <w:ind w:firstLine="708"/>
        <w:rPr>
          <w:sz w:val="24"/>
          <w:szCs w:val="24"/>
        </w:rPr>
      </w:pPr>
      <w:r>
        <w:rPr>
          <w:sz w:val="24"/>
          <w:szCs w:val="24"/>
        </w:rPr>
        <w:t>По данному вопросу голосовали: «за» единогласно.</w:t>
      </w:r>
    </w:p>
    <w:p w14:paraId="09238C5F" w14:textId="77777777" w:rsidR="00BA6BF1" w:rsidRDefault="00BA6BF1" w:rsidP="00BA6BF1"/>
    <w:p w14:paraId="348235C4" w14:textId="77777777" w:rsidR="00BA6BF1" w:rsidRDefault="00BA6BF1" w:rsidP="000A58DE">
      <w:pPr>
        <w:ind w:firstLine="709"/>
        <w:jc w:val="center"/>
        <w:rPr>
          <w:sz w:val="24"/>
          <w:szCs w:val="24"/>
        </w:rPr>
      </w:pPr>
    </w:p>
    <w:p w14:paraId="7C04C251" w14:textId="78D92EEC" w:rsidR="00BA6BF1" w:rsidRPr="00067AB0" w:rsidRDefault="009B15B6" w:rsidP="00BA6BF1">
      <w:pPr>
        <w:autoSpaceDE w:val="0"/>
        <w:autoSpaceDN w:val="0"/>
        <w:adjustRightInd w:val="0"/>
        <w:jc w:val="both"/>
        <w:rPr>
          <w:noProof/>
          <w:sz w:val="24"/>
          <w:szCs w:val="24"/>
        </w:rPr>
      </w:pPr>
      <w:r>
        <w:rPr>
          <w:b/>
          <w:noProof/>
          <w:sz w:val="24"/>
          <w:szCs w:val="24"/>
        </w:rPr>
        <w:t>26</w:t>
      </w:r>
      <w:r w:rsidR="00830D7A">
        <w:rPr>
          <w:b/>
          <w:noProof/>
          <w:sz w:val="24"/>
          <w:szCs w:val="24"/>
        </w:rPr>
        <w:t xml:space="preserve">. </w:t>
      </w:r>
      <w:r w:rsidR="00BA6BF1" w:rsidRPr="00067AB0">
        <w:rPr>
          <w:b/>
          <w:noProof/>
          <w:sz w:val="24"/>
          <w:szCs w:val="24"/>
        </w:rPr>
        <w:t>СЛУШАЛИ:</w:t>
      </w:r>
      <w:r w:rsidR="00BA6BF1">
        <w:rPr>
          <w:noProof/>
          <w:sz w:val="24"/>
          <w:szCs w:val="24"/>
        </w:rPr>
        <w:t xml:space="preserve"> О внесении изменений</w:t>
      </w:r>
      <w:r w:rsidR="00BA6BF1" w:rsidRPr="00067AB0">
        <w:rPr>
          <w:noProof/>
          <w:sz w:val="24"/>
          <w:szCs w:val="24"/>
        </w:rPr>
        <w:t xml:space="preserve"> в решение региональной службы по тарифам Нижегородской области от </w:t>
      </w:r>
      <w:r w:rsidR="00BA6BF1">
        <w:rPr>
          <w:noProof/>
          <w:sz w:val="24"/>
          <w:szCs w:val="24"/>
        </w:rPr>
        <w:t>9 ноября 2023</w:t>
      </w:r>
      <w:r w:rsidR="00BA6BF1" w:rsidRPr="00067AB0">
        <w:rPr>
          <w:noProof/>
          <w:sz w:val="24"/>
          <w:szCs w:val="24"/>
        </w:rPr>
        <w:t xml:space="preserve"> г. № </w:t>
      </w:r>
      <w:r w:rsidR="00BA6BF1">
        <w:rPr>
          <w:noProof/>
          <w:sz w:val="24"/>
          <w:szCs w:val="24"/>
        </w:rPr>
        <w:t>45/15</w:t>
      </w:r>
      <w:r w:rsidR="00BA6BF1" w:rsidRPr="00067AB0">
        <w:rPr>
          <w:noProof/>
          <w:sz w:val="24"/>
          <w:szCs w:val="24"/>
        </w:rPr>
        <w:t xml:space="preserve"> «</w:t>
      </w:r>
      <w:r w:rsidR="00BA6BF1" w:rsidRPr="00326DCE">
        <w:rPr>
          <w:noProof/>
          <w:sz w:val="24"/>
          <w:szCs w:val="24"/>
        </w:rPr>
        <w:t>Об установлении ПОТРЕБИТЕЛЬСКОМУ ОБЩЕСТВУ «ТЕХСЕРВИС» (ИНН 5219005665), р.п. Красные Баки Нижегородской области, тарифов на тепловую энергию (мощность), поставляемую потребителям Краснобаковского муниципального округа Нижегородской области</w:t>
      </w:r>
      <w:r w:rsidR="00BA6BF1" w:rsidRPr="00067AB0">
        <w:rPr>
          <w:noProof/>
          <w:sz w:val="24"/>
          <w:szCs w:val="24"/>
        </w:rPr>
        <w:t>».</w:t>
      </w:r>
    </w:p>
    <w:p w14:paraId="5D9F8713" w14:textId="77777777" w:rsidR="00BA6BF1" w:rsidRDefault="00BA6BF1" w:rsidP="00BA6BF1">
      <w:pPr>
        <w:jc w:val="both"/>
        <w:rPr>
          <w:noProof/>
          <w:sz w:val="24"/>
          <w:szCs w:val="24"/>
        </w:rPr>
      </w:pPr>
      <w:r>
        <w:rPr>
          <w:noProof/>
          <w:sz w:val="24"/>
          <w:szCs w:val="24"/>
          <w:u w:val="single"/>
        </w:rPr>
        <w:t>Основания</w:t>
      </w:r>
      <w:r w:rsidRPr="00067AB0">
        <w:rPr>
          <w:noProof/>
          <w:sz w:val="24"/>
          <w:szCs w:val="24"/>
          <w:u w:val="single"/>
        </w:rPr>
        <w:t xml:space="preserve"> для рассмотрения:</w:t>
      </w:r>
      <w:r w:rsidRPr="00067AB0">
        <w:rPr>
          <w:noProof/>
          <w:sz w:val="24"/>
          <w:szCs w:val="24"/>
        </w:rPr>
        <w:t xml:space="preserve"> </w:t>
      </w:r>
    </w:p>
    <w:p w14:paraId="4C0DC23D" w14:textId="77777777" w:rsidR="00BA6BF1" w:rsidRDefault="00BA6BF1" w:rsidP="00BA6BF1">
      <w:pPr>
        <w:jc w:val="both"/>
        <w:rPr>
          <w:bCs/>
          <w:noProof/>
          <w:sz w:val="24"/>
          <w:szCs w:val="24"/>
        </w:rPr>
      </w:pPr>
      <w:r>
        <w:rPr>
          <w:noProof/>
          <w:sz w:val="24"/>
          <w:szCs w:val="24"/>
        </w:rPr>
        <w:t xml:space="preserve">- </w:t>
      </w:r>
      <w:r w:rsidRPr="00067AB0">
        <w:rPr>
          <w:bCs/>
          <w:sz w:val="24"/>
          <w:szCs w:val="24"/>
        </w:rPr>
        <w:t xml:space="preserve">предложение о корректировке долгосрочных тарифов на тепловую энергию (мощность) </w:t>
      </w:r>
      <w:r w:rsidRPr="00932F06">
        <w:rPr>
          <w:noProof/>
          <w:sz w:val="24"/>
          <w:szCs w:val="24"/>
        </w:rPr>
        <w:t>ПОТРЕБИТЕЛЬСКОГО  ОБЩЕСТВА «ТЕХСЕРВИС» (ИНН 5219005665), р.п. Красные Баки Нижегородской области</w:t>
      </w:r>
      <w:r w:rsidRPr="00340DBC">
        <w:rPr>
          <w:bCs/>
          <w:sz w:val="24"/>
          <w:szCs w:val="24"/>
        </w:rPr>
        <w:t xml:space="preserve"> </w:t>
      </w:r>
      <w:r w:rsidRPr="00067AB0">
        <w:rPr>
          <w:bCs/>
          <w:sz w:val="24"/>
          <w:szCs w:val="24"/>
        </w:rPr>
        <w:t xml:space="preserve">(с прилагающимися расчетными и обосновывающими материалами), входящий </w:t>
      </w:r>
      <w:r w:rsidRPr="002C3FBC">
        <w:rPr>
          <w:bCs/>
          <w:sz w:val="24"/>
          <w:szCs w:val="24"/>
        </w:rPr>
        <w:t>№ Вх-516-190736/25 от 16 апреля 2025 г. (исходящий № 20 от 15 апреля 2025 г.)</w:t>
      </w:r>
      <w:r>
        <w:rPr>
          <w:bCs/>
          <w:noProof/>
          <w:sz w:val="24"/>
          <w:szCs w:val="24"/>
        </w:rPr>
        <w:t>;</w:t>
      </w:r>
    </w:p>
    <w:p w14:paraId="46E16BF0" w14:textId="77777777" w:rsidR="00BA6BF1" w:rsidRPr="00C45639" w:rsidRDefault="00BA6BF1" w:rsidP="00BA6BF1">
      <w:pPr>
        <w:jc w:val="both"/>
        <w:rPr>
          <w:bCs/>
          <w:noProof/>
          <w:sz w:val="24"/>
          <w:szCs w:val="24"/>
        </w:rPr>
      </w:pPr>
      <w:r>
        <w:rPr>
          <w:bCs/>
          <w:noProof/>
          <w:sz w:val="24"/>
          <w:szCs w:val="24"/>
        </w:rPr>
        <w:t xml:space="preserve">- письма </w:t>
      </w:r>
      <w:r w:rsidRPr="00932F06">
        <w:rPr>
          <w:noProof/>
          <w:sz w:val="24"/>
          <w:szCs w:val="24"/>
        </w:rPr>
        <w:t>ПОТРЕБИТЕЛЬСКОГО  ОБЩЕСТВА «ТЕХСЕРВИС» (ИНН 5219005665), р.п. Красные Баки Нижегородской области</w:t>
      </w:r>
      <w:r w:rsidRPr="00340DBC">
        <w:rPr>
          <w:bCs/>
          <w:sz w:val="24"/>
          <w:szCs w:val="24"/>
        </w:rPr>
        <w:t xml:space="preserve"> </w:t>
      </w:r>
      <w:r w:rsidRPr="00067AB0">
        <w:rPr>
          <w:bCs/>
          <w:sz w:val="24"/>
          <w:szCs w:val="24"/>
        </w:rPr>
        <w:t xml:space="preserve">(с прилагающимися </w:t>
      </w:r>
      <w:r>
        <w:rPr>
          <w:bCs/>
          <w:sz w:val="24"/>
          <w:szCs w:val="24"/>
        </w:rPr>
        <w:t>документами</w:t>
      </w:r>
      <w:r w:rsidRPr="00067AB0">
        <w:rPr>
          <w:bCs/>
          <w:sz w:val="24"/>
          <w:szCs w:val="24"/>
        </w:rPr>
        <w:t xml:space="preserve">), входящий </w:t>
      </w:r>
      <w:r w:rsidRPr="002C3FBC">
        <w:rPr>
          <w:bCs/>
          <w:sz w:val="24"/>
          <w:szCs w:val="24"/>
        </w:rPr>
        <w:t xml:space="preserve">№ </w:t>
      </w:r>
      <w:r>
        <w:rPr>
          <w:bCs/>
          <w:sz w:val="24"/>
          <w:szCs w:val="24"/>
        </w:rPr>
        <w:t xml:space="preserve">Вх-516-428481/25 от </w:t>
      </w:r>
      <w:r w:rsidRPr="005D038F">
        <w:rPr>
          <w:bCs/>
          <w:sz w:val="24"/>
          <w:szCs w:val="24"/>
        </w:rPr>
        <w:t>5</w:t>
      </w:r>
      <w:r>
        <w:rPr>
          <w:bCs/>
          <w:sz w:val="24"/>
          <w:szCs w:val="24"/>
        </w:rPr>
        <w:t xml:space="preserve"> сентября 20</w:t>
      </w:r>
      <w:r w:rsidRPr="005D038F">
        <w:rPr>
          <w:bCs/>
          <w:sz w:val="24"/>
          <w:szCs w:val="24"/>
        </w:rPr>
        <w:t>25</w:t>
      </w:r>
      <w:r>
        <w:rPr>
          <w:bCs/>
          <w:sz w:val="24"/>
          <w:szCs w:val="24"/>
        </w:rPr>
        <w:t xml:space="preserve"> </w:t>
      </w:r>
      <w:r w:rsidRPr="002C3FBC">
        <w:rPr>
          <w:bCs/>
          <w:sz w:val="24"/>
          <w:szCs w:val="24"/>
        </w:rPr>
        <w:t xml:space="preserve">г. (исходящий № </w:t>
      </w:r>
      <w:r>
        <w:rPr>
          <w:bCs/>
          <w:sz w:val="24"/>
          <w:szCs w:val="24"/>
        </w:rPr>
        <w:t>45</w:t>
      </w:r>
      <w:r w:rsidRPr="002C3FBC">
        <w:rPr>
          <w:bCs/>
          <w:sz w:val="24"/>
          <w:szCs w:val="24"/>
        </w:rPr>
        <w:t xml:space="preserve"> от </w:t>
      </w:r>
      <w:r>
        <w:rPr>
          <w:bCs/>
          <w:sz w:val="24"/>
          <w:szCs w:val="24"/>
        </w:rPr>
        <w:t>2 сентября</w:t>
      </w:r>
      <w:r w:rsidRPr="002C3FBC">
        <w:rPr>
          <w:bCs/>
          <w:sz w:val="24"/>
          <w:szCs w:val="24"/>
        </w:rPr>
        <w:t xml:space="preserve"> 2025 г.)</w:t>
      </w:r>
      <w:r>
        <w:rPr>
          <w:bCs/>
          <w:noProof/>
          <w:sz w:val="24"/>
          <w:szCs w:val="24"/>
        </w:rPr>
        <w:t xml:space="preserve">, </w:t>
      </w:r>
      <w:r w:rsidRPr="00067AB0">
        <w:rPr>
          <w:bCs/>
          <w:sz w:val="24"/>
          <w:szCs w:val="24"/>
        </w:rPr>
        <w:t xml:space="preserve">входящий </w:t>
      </w:r>
      <w:r w:rsidRPr="002C3FBC">
        <w:rPr>
          <w:bCs/>
          <w:sz w:val="24"/>
          <w:szCs w:val="24"/>
        </w:rPr>
        <w:t xml:space="preserve">№ </w:t>
      </w:r>
      <w:r>
        <w:rPr>
          <w:bCs/>
          <w:sz w:val="24"/>
          <w:szCs w:val="24"/>
        </w:rPr>
        <w:t>Вх-516-428466/</w:t>
      </w:r>
      <w:r w:rsidRPr="005D038F">
        <w:rPr>
          <w:bCs/>
          <w:sz w:val="24"/>
          <w:szCs w:val="24"/>
        </w:rPr>
        <w:t>25</w:t>
      </w:r>
      <w:r>
        <w:rPr>
          <w:bCs/>
          <w:sz w:val="24"/>
          <w:szCs w:val="24"/>
        </w:rPr>
        <w:t xml:space="preserve"> от </w:t>
      </w:r>
      <w:r w:rsidRPr="005D038F">
        <w:rPr>
          <w:bCs/>
          <w:sz w:val="24"/>
          <w:szCs w:val="24"/>
        </w:rPr>
        <w:t>5</w:t>
      </w:r>
      <w:r>
        <w:rPr>
          <w:bCs/>
          <w:sz w:val="24"/>
          <w:szCs w:val="24"/>
        </w:rPr>
        <w:t xml:space="preserve"> сентября 20</w:t>
      </w:r>
      <w:r w:rsidRPr="005D038F">
        <w:rPr>
          <w:bCs/>
          <w:sz w:val="24"/>
          <w:szCs w:val="24"/>
        </w:rPr>
        <w:t>25</w:t>
      </w:r>
      <w:r>
        <w:rPr>
          <w:bCs/>
          <w:sz w:val="24"/>
          <w:szCs w:val="24"/>
        </w:rPr>
        <w:t xml:space="preserve"> </w:t>
      </w:r>
      <w:r w:rsidRPr="002C3FBC">
        <w:rPr>
          <w:bCs/>
          <w:sz w:val="24"/>
          <w:szCs w:val="24"/>
        </w:rPr>
        <w:t xml:space="preserve">г. (исходящий № </w:t>
      </w:r>
      <w:r>
        <w:rPr>
          <w:bCs/>
          <w:sz w:val="24"/>
          <w:szCs w:val="24"/>
        </w:rPr>
        <w:t>44</w:t>
      </w:r>
      <w:r w:rsidRPr="002C3FBC">
        <w:rPr>
          <w:bCs/>
          <w:sz w:val="24"/>
          <w:szCs w:val="24"/>
        </w:rPr>
        <w:t xml:space="preserve"> от </w:t>
      </w:r>
      <w:r>
        <w:rPr>
          <w:bCs/>
          <w:sz w:val="24"/>
          <w:szCs w:val="24"/>
        </w:rPr>
        <w:t>2 сентября</w:t>
      </w:r>
      <w:r w:rsidRPr="002C3FBC">
        <w:rPr>
          <w:bCs/>
          <w:sz w:val="24"/>
          <w:szCs w:val="24"/>
        </w:rPr>
        <w:t xml:space="preserve"> 2025 г.)</w:t>
      </w:r>
      <w:r>
        <w:rPr>
          <w:bCs/>
          <w:noProof/>
          <w:sz w:val="24"/>
          <w:szCs w:val="24"/>
        </w:rPr>
        <w:t>.</w:t>
      </w:r>
    </w:p>
    <w:p w14:paraId="50F69E7E" w14:textId="406A4E01" w:rsidR="00BA6BF1" w:rsidRPr="00373FE6" w:rsidRDefault="00BA6BF1" w:rsidP="00BA6BF1">
      <w:pPr>
        <w:jc w:val="both"/>
        <w:rPr>
          <w:bCs/>
          <w:noProof/>
          <w:sz w:val="24"/>
          <w:szCs w:val="24"/>
        </w:rPr>
      </w:pPr>
      <w:r w:rsidRPr="003E1E12">
        <w:rPr>
          <w:noProof/>
          <w:sz w:val="24"/>
          <w:szCs w:val="24"/>
          <w:u w:val="single"/>
        </w:rPr>
        <w:t>Ответственный:</w:t>
      </w:r>
      <w:r w:rsidRPr="003E1E12">
        <w:rPr>
          <w:noProof/>
          <w:sz w:val="24"/>
          <w:szCs w:val="24"/>
        </w:rPr>
        <w:t xml:space="preserve"> </w:t>
      </w:r>
      <w:r w:rsidR="004A0DCE" w:rsidRPr="00E535C2">
        <w:rPr>
          <w:noProof/>
          <w:sz w:val="24"/>
          <w:szCs w:val="24"/>
        </w:rPr>
        <w:t xml:space="preserve">ведущий консультант </w:t>
      </w:r>
      <w:r w:rsidRPr="0026226F">
        <w:rPr>
          <w:bCs/>
          <w:sz w:val="24"/>
          <w:szCs w:val="24"/>
        </w:rPr>
        <w:t xml:space="preserve">региональной службы по тарифам Нижегородской области </w:t>
      </w:r>
      <w:r>
        <w:rPr>
          <w:bCs/>
          <w:sz w:val="24"/>
          <w:szCs w:val="24"/>
        </w:rPr>
        <w:t>Николаева Е.Ю.</w:t>
      </w:r>
    </w:p>
    <w:p w14:paraId="202B2C7B" w14:textId="60A681D0" w:rsidR="00BA6BF1" w:rsidRPr="00423385" w:rsidRDefault="00BA6BF1" w:rsidP="00BA6BF1">
      <w:pPr>
        <w:autoSpaceDE w:val="0"/>
        <w:autoSpaceDN w:val="0"/>
        <w:adjustRightInd w:val="0"/>
        <w:jc w:val="both"/>
        <w:rPr>
          <w:sz w:val="24"/>
          <w:szCs w:val="24"/>
        </w:rPr>
      </w:pPr>
      <w:r w:rsidRPr="003E1E12">
        <w:rPr>
          <w:b/>
          <w:sz w:val="24"/>
          <w:szCs w:val="24"/>
        </w:rPr>
        <w:t xml:space="preserve">РЕШИЛИ: </w:t>
      </w:r>
      <w:r w:rsidRPr="00340DBC">
        <w:rPr>
          <w:sz w:val="24"/>
          <w:szCs w:val="24"/>
        </w:rPr>
        <w:t xml:space="preserve">В соответствии с Федеральным законом от 27 июля 2010 г. № 190-ФЗ                     </w:t>
      </w:r>
      <w:r>
        <w:rPr>
          <w:sz w:val="24"/>
          <w:szCs w:val="24"/>
        </w:rPr>
        <w:br/>
      </w:r>
      <w:r w:rsidRPr="00340DBC">
        <w:rPr>
          <w:sz w:val="24"/>
          <w:szCs w:val="24"/>
        </w:rPr>
        <w:t xml:space="preserve">«О теплоснабжении», постановлением Правительства Российской Федерации от 22 октября 2012 г. № 1075 «О ценообразовании в сфере </w:t>
      </w:r>
      <w:r w:rsidRPr="00E13570">
        <w:rPr>
          <w:sz w:val="24"/>
          <w:szCs w:val="24"/>
        </w:rPr>
        <w:t>теплоснабжения», приказом</w:t>
      </w:r>
      <w:r w:rsidRPr="00340DBC">
        <w:rPr>
          <w:sz w:val="24"/>
          <w:szCs w:val="24"/>
        </w:rPr>
        <w:t xml:space="preserve">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w:t>
      </w:r>
      <w:r>
        <w:rPr>
          <w:sz w:val="24"/>
          <w:szCs w:val="24"/>
        </w:rPr>
        <w:t xml:space="preserve"> </w:t>
      </w:r>
      <w:r w:rsidRPr="00326DCE">
        <w:rPr>
          <w:sz w:val="24"/>
          <w:szCs w:val="24"/>
        </w:rPr>
        <w:t>ПОТРЕБИТЕЛЬСКИМ ОБЩЕСТВОМ «ТЕХСЕРВИС» (ИНН 5219005665), р.п. Красные Баки Нижегородской области</w:t>
      </w:r>
      <w:r w:rsidRPr="00067AB0">
        <w:rPr>
          <w:bCs/>
          <w:sz w:val="24"/>
          <w:szCs w:val="24"/>
        </w:rPr>
        <w:t xml:space="preserve">, </w:t>
      </w:r>
      <w:r w:rsidRPr="00067AB0">
        <w:rPr>
          <w:sz w:val="24"/>
          <w:szCs w:val="24"/>
        </w:rPr>
        <w:t>экспертного заключения рег. </w:t>
      </w:r>
      <w:r w:rsidRPr="00AC23D4">
        <w:rPr>
          <w:sz w:val="24"/>
          <w:szCs w:val="24"/>
        </w:rPr>
        <w:t>№ в</w:t>
      </w:r>
      <w:r>
        <w:rPr>
          <w:sz w:val="24"/>
          <w:szCs w:val="24"/>
        </w:rPr>
        <w:t>-</w:t>
      </w:r>
      <w:r w:rsidR="00FD39BC">
        <w:rPr>
          <w:sz w:val="24"/>
          <w:szCs w:val="24"/>
        </w:rPr>
        <w:t>863</w:t>
      </w:r>
      <w:r>
        <w:rPr>
          <w:sz w:val="24"/>
          <w:szCs w:val="24"/>
        </w:rPr>
        <w:t xml:space="preserve"> </w:t>
      </w:r>
      <w:r w:rsidR="00FD39BC">
        <w:rPr>
          <w:sz w:val="24"/>
          <w:szCs w:val="24"/>
        </w:rPr>
        <w:t>от 12 декабря 2025 г.:</w:t>
      </w:r>
    </w:p>
    <w:p w14:paraId="335622F5" w14:textId="77777777" w:rsidR="00BA6BF1" w:rsidRDefault="00BA6BF1" w:rsidP="00BA6BF1">
      <w:pPr>
        <w:autoSpaceDE w:val="0"/>
        <w:autoSpaceDN w:val="0"/>
        <w:adjustRightInd w:val="0"/>
        <w:ind w:firstLine="709"/>
        <w:jc w:val="both"/>
        <w:rPr>
          <w:bCs/>
          <w:sz w:val="24"/>
          <w:szCs w:val="24"/>
        </w:rPr>
      </w:pPr>
      <w:r w:rsidRPr="00067AB0">
        <w:rPr>
          <w:rFonts w:eastAsia="Calibri"/>
          <w:b/>
          <w:bCs/>
          <w:sz w:val="24"/>
          <w:szCs w:val="24"/>
        </w:rPr>
        <w:t>1.</w:t>
      </w:r>
      <w:r w:rsidRPr="00067AB0">
        <w:rPr>
          <w:rFonts w:eastAsia="Calibri"/>
          <w:bCs/>
          <w:sz w:val="24"/>
          <w:szCs w:val="24"/>
        </w:rPr>
        <w:t xml:space="preserve"> </w:t>
      </w:r>
      <w:r w:rsidRPr="001572EF">
        <w:rPr>
          <w:rFonts w:eastAsia="Calibri"/>
          <w:bCs/>
          <w:sz w:val="24"/>
          <w:szCs w:val="24"/>
        </w:rPr>
        <w:t xml:space="preserve">Внести в Приложение 2 к решению </w:t>
      </w:r>
      <w:r w:rsidRPr="00067AB0">
        <w:rPr>
          <w:rFonts w:eastAsia="Calibri"/>
          <w:noProof/>
          <w:sz w:val="24"/>
          <w:szCs w:val="24"/>
        </w:rPr>
        <w:t>региональной службы п</w:t>
      </w:r>
      <w:r>
        <w:rPr>
          <w:rFonts w:eastAsia="Calibri"/>
          <w:noProof/>
          <w:sz w:val="24"/>
          <w:szCs w:val="24"/>
        </w:rPr>
        <w:t>о тарифам Нижегородской области</w:t>
      </w:r>
      <w:r w:rsidRPr="00067AB0">
        <w:rPr>
          <w:rFonts w:eastAsia="Calibri"/>
          <w:noProof/>
          <w:sz w:val="24"/>
          <w:szCs w:val="24"/>
        </w:rPr>
        <w:t xml:space="preserve"> </w:t>
      </w:r>
      <w:r w:rsidRPr="00067AB0">
        <w:rPr>
          <w:rFonts w:eastAsia="Calibri"/>
          <w:sz w:val="24"/>
          <w:szCs w:val="24"/>
        </w:rPr>
        <w:t xml:space="preserve">от </w:t>
      </w:r>
      <w:r>
        <w:rPr>
          <w:noProof/>
          <w:sz w:val="24"/>
          <w:szCs w:val="24"/>
        </w:rPr>
        <w:t>9 ноября 2023</w:t>
      </w:r>
      <w:r w:rsidRPr="00067AB0">
        <w:rPr>
          <w:noProof/>
          <w:sz w:val="24"/>
          <w:szCs w:val="24"/>
        </w:rPr>
        <w:t xml:space="preserve"> г. № </w:t>
      </w:r>
      <w:r>
        <w:rPr>
          <w:noProof/>
          <w:sz w:val="24"/>
          <w:szCs w:val="24"/>
        </w:rPr>
        <w:t>45/15</w:t>
      </w:r>
      <w:r w:rsidRPr="00067AB0">
        <w:rPr>
          <w:noProof/>
          <w:sz w:val="24"/>
          <w:szCs w:val="24"/>
        </w:rPr>
        <w:t xml:space="preserve"> «</w:t>
      </w:r>
      <w:r w:rsidRPr="00326DCE">
        <w:rPr>
          <w:noProof/>
          <w:sz w:val="24"/>
          <w:szCs w:val="24"/>
        </w:rPr>
        <w:t>Об установлении ПОТРЕБИТЕЛЬСКОМУ ОБЩЕСТВУ «ТЕХСЕРВИС» (ИНН 5219005665), р.п. Красные Баки Нижегородской области, тарифов на тепловую энергию (мощность), поставляемую потребителям Краснобаковского муниципального округа Нижегородской области</w:t>
      </w:r>
      <w:r w:rsidRPr="00067AB0">
        <w:rPr>
          <w:rFonts w:eastAsia="Calibri"/>
          <w:sz w:val="24"/>
          <w:szCs w:val="24"/>
        </w:rPr>
        <w:t xml:space="preserve">» </w:t>
      </w:r>
      <w:r>
        <w:rPr>
          <w:bCs/>
          <w:sz w:val="24"/>
          <w:szCs w:val="24"/>
        </w:rPr>
        <w:t>следующие изменения</w:t>
      </w:r>
      <w:r>
        <w:rPr>
          <w:sz w:val="24"/>
          <w:szCs w:val="24"/>
        </w:rPr>
        <w:t>:</w:t>
      </w:r>
    </w:p>
    <w:p w14:paraId="39D91AD3"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58E6D390"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lastRenderedPageBreak/>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2A4F1D05"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8191D43" w14:textId="77777777" w:rsidR="00555A44" w:rsidRPr="006417F7" w:rsidRDefault="00555A44" w:rsidP="00555A44">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5A4B27" w:rsidRPr="00245656" w14:paraId="01DF9615" w14:textId="77777777" w:rsidTr="00B5443F">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79409FE0" w14:textId="77777777" w:rsidR="005A4B27" w:rsidRPr="00245656" w:rsidRDefault="005A4B27" w:rsidP="00B5443F">
            <w:pPr>
              <w:jc w:val="center"/>
              <w:rPr>
                <w:b/>
                <w:bCs/>
                <w:sz w:val="16"/>
                <w:szCs w:val="18"/>
              </w:rPr>
            </w:pPr>
            <w:bookmarkStart w:id="0" w:name="_Hlk216268083"/>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F4242AB" w14:textId="77777777" w:rsidR="005A4B27" w:rsidRPr="00245656" w:rsidRDefault="005A4B27" w:rsidP="00B5443F">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C048258" w14:textId="77777777" w:rsidR="005A4B27" w:rsidRPr="00245656" w:rsidRDefault="005A4B27" w:rsidP="00B5443F">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4095D36" w14:textId="77777777" w:rsidR="005A4B27" w:rsidRPr="00245656" w:rsidRDefault="005A4B27" w:rsidP="00B5443F">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649A22D" w14:textId="77777777" w:rsidR="005A4B27" w:rsidRPr="00245656" w:rsidRDefault="005A4B27" w:rsidP="00B5443F">
            <w:pPr>
              <w:ind w:firstLine="24"/>
              <w:jc w:val="center"/>
              <w:rPr>
                <w:b/>
                <w:bCs/>
                <w:sz w:val="16"/>
                <w:szCs w:val="18"/>
              </w:rPr>
            </w:pPr>
            <w:r w:rsidRPr="00245656">
              <w:rPr>
                <w:b/>
                <w:bCs/>
                <w:sz w:val="16"/>
                <w:szCs w:val="18"/>
              </w:rPr>
              <w:t>Вода</w:t>
            </w:r>
          </w:p>
        </w:tc>
      </w:tr>
      <w:tr w:rsidR="005A4B27" w:rsidRPr="00245656" w14:paraId="6D93E6CD" w14:textId="77777777" w:rsidTr="00B5443F">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798D4F4F" w14:textId="77777777" w:rsidR="005A4B27" w:rsidRPr="00245656" w:rsidRDefault="005A4B27" w:rsidP="00B5443F">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D2885EF" w14:textId="77777777" w:rsidR="005A4B27" w:rsidRPr="00245656" w:rsidRDefault="005A4B27" w:rsidP="00B5443F">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A6F285" w14:textId="77777777" w:rsidR="005A4B27" w:rsidRPr="00245656" w:rsidRDefault="005A4B27" w:rsidP="00B5443F">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DB2CA35" w14:textId="77777777" w:rsidR="005A4B27" w:rsidRPr="00245656" w:rsidRDefault="005A4B27" w:rsidP="00B5443F">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0430B1" w14:textId="77777777" w:rsidR="005A4B27" w:rsidRPr="00245656" w:rsidRDefault="005A4B27" w:rsidP="00B5443F">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ECCBD2F" w14:textId="77777777" w:rsidR="005A4B27" w:rsidRPr="00245656" w:rsidRDefault="005A4B27" w:rsidP="00B5443F">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F828779" w14:textId="77777777" w:rsidR="005A4B27" w:rsidRPr="00245656" w:rsidRDefault="005A4B27" w:rsidP="00B5443F">
            <w:pPr>
              <w:ind w:left="-24" w:firstLine="24"/>
              <w:jc w:val="center"/>
              <w:rPr>
                <w:b/>
                <w:bCs/>
                <w:sz w:val="16"/>
                <w:szCs w:val="18"/>
              </w:rPr>
            </w:pPr>
            <w:r w:rsidRPr="00245656">
              <w:rPr>
                <w:b/>
                <w:bCs/>
                <w:sz w:val="16"/>
                <w:szCs w:val="18"/>
              </w:rPr>
              <w:t xml:space="preserve">31 декабря </w:t>
            </w:r>
          </w:p>
        </w:tc>
      </w:tr>
      <w:tr w:rsidR="005A4B27" w:rsidRPr="00245656" w14:paraId="2FC6C705" w14:textId="77777777" w:rsidTr="00B5443F">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5E0A2900" w14:textId="77777777" w:rsidR="005A4B27" w:rsidRPr="00245656" w:rsidRDefault="005A4B27" w:rsidP="00B5443F">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6D3DFCF" w14:textId="77777777" w:rsidR="005A4B27" w:rsidRPr="005D038F" w:rsidRDefault="005A4B27" w:rsidP="00B5443F">
            <w:pPr>
              <w:autoSpaceDE w:val="0"/>
              <w:autoSpaceDN w:val="0"/>
              <w:adjustRightInd w:val="0"/>
              <w:rPr>
                <w:noProof/>
                <w:sz w:val="19"/>
                <w:szCs w:val="19"/>
              </w:rPr>
            </w:pPr>
            <w:r w:rsidRPr="005D038F">
              <w:rPr>
                <w:noProof/>
                <w:sz w:val="19"/>
                <w:szCs w:val="19"/>
              </w:rPr>
              <w:t>ПОТРЕБИТЕЛЬСКОЕ ОБЩЕСТВО «ТЕХСЕРВИС»  (ИНН 5219005665),</w:t>
            </w:r>
          </w:p>
          <w:p w14:paraId="493DD6E0" w14:textId="77777777" w:rsidR="005A4B27" w:rsidRPr="00EC407A" w:rsidRDefault="005A4B27" w:rsidP="00B5443F">
            <w:pPr>
              <w:autoSpaceDE w:val="0"/>
              <w:autoSpaceDN w:val="0"/>
              <w:adjustRightInd w:val="0"/>
              <w:rPr>
                <w:sz w:val="19"/>
                <w:szCs w:val="19"/>
              </w:rPr>
            </w:pPr>
            <w:r w:rsidRPr="005D038F">
              <w:rPr>
                <w:noProof/>
                <w:sz w:val="19"/>
                <w:szCs w:val="19"/>
              </w:rPr>
              <w:t>р.п. Красные Баки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4691E93" w14:textId="77777777" w:rsidR="005A4B27" w:rsidRPr="003D1E41" w:rsidRDefault="005A4B27" w:rsidP="00B5443F">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5A4B27" w:rsidRPr="00245656" w14:paraId="55CD4F76" w14:textId="77777777" w:rsidTr="00B5443F">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7CDC795" w14:textId="77777777" w:rsidR="005A4B27" w:rsidRPr="00245656" w:rsidRDefault="005A4B27" w:rsidP="00B5443F">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C6E84E2" w14:textId="77777777" w:rsidR="005A4B27" w:rsidRPr="00245656" w:rsidRDefault="005A4B27" w:rsidP="00B5443F">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6EC9F5B" w14:textId="77777777" w:rsidR="005A4B27" w:rsidRPr="00245656" w:rsidRDefault="005A4B27" w:rsidP="00B5443F">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AA23F3" w14:textId="77777777" w:rsidR="005A4B27" w:rsidRPr="00245656" w:rsidRDefault="005A4B27" w:rsidP="00B5443F">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031FC77" w14:textId="77777777" w:rsidR="005A4B27" w:rsidRPr="00245656" w:rsidRDefault="005A4B27" w:rsidP="00B5443F">
            <w:pPr>
              <w:jc w:val="center"/>
              <w:rPr>
                <w:sz w:val="18"/>
                <w:szCs w:val="18"/>
              </w:rPr>
            </w:pPr>
            <w:r>
              <w:rPr>
                <w:sz w:val="18"/>
                <w:szCs w:val="18"/>
              </w:rPr>
              <w:t>3</w:t>
            </w:r>
            <w:r w:rsidRPr="00643FAC">
              <w:rPr>
                <w:sz w:val="18"/>
                <w:szCs w:val="18"/>
              </w:rPr>
              <w:t>389,95</w:t>
            </w:r>
          </w:p>
        </w:tc>
        <w:tc>
          <w:tcPr>
            <w:tcW w:w="1556" w:type="dxa"/>
            <w:tcBorders>
              <w:top w:val="single" w:sz="4" w:space="0" w:color="auto"/>
              <w:left w:val="single" w:sz="4" w:space="0" w:color="auto"/>
              <w:bottom w:val="single" w:sz="4" w:space="0" w:color="auto"/>
              <w:right w:val="single" w:sz="4" w:space="0" w:color="auto"/>
            </w:tcBorders>
            <w:vAlign w:val="center"/>
          </w:tcPr>
          <w:p w14:paraId="58AF3D3E" w14:textId="77777777" w:rsidR="005A4B27" w:rsidRPr="00245656" w:rsidRDefault="005A4B27" w:rsidP="00B5443F">
            <w:pPr>
              <w:jc w:val="center"/>
              <w:rPr>
                <w:sz w:val="18"/>
                <w:szCs w:val="18"/>
              </w:rPr>
            </w:pPr>
            <w:r w:rsidRPr="00FB210F">
              <w:rPr>
                <w:sz w:val="18"/>
                <w:szCs w:val="18"/>
              </w:rPr>
              <w:t>3533,17</w:t>
            </w:r>
          </w:p>
        </w:tc>
      </w:tr>
      <w:tr w:rsidR="005A4B27" w:rsidRPr="00245656" w14:paraId="12C870F5" w14:textId="77777777" w:rsidTr="00B5443F">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406E36D6" w14:textId="77777777" w:rsidR="005A4B27" w:rsidRPr="00245656" w:rsidRDefault="005A4B27" w:rsidP="00B5443F">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F3A88D5" w14:textId="77777777" w:rsidR="005A4B27" w:rsidRPr="00245656" w:rsidRDefault="005A4B27" w:rsidP="00B5443F">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3A02C18" w14:textId="77777777" w:rsidR="005A4B27" w:rsidRPr="00245656" w:rsidRDefault="005A4B27" w:rsidP="00B5443F">
            <w:pPr>
              <w:ind w:left="-24" w:firstLine="24"/>
              <w:rPr>
                <w:sz w:val="18"/>
                <w:szCs w:val="18"/>
              </w:rPr>
            </w:pPr>
            <w:r w:rsidRPr="00245656">
              <w:rPr>
                <w:sz w:val="18"/>
                <w:szCs w:val="18"/>
              </w:rPr>
              <w:t>Население (тарифы указаны с учетом НДС)</w:t>
            </w:r>
          </w:p>
        </w:tc>
      </w:tr>
      <w:tr w:rsidR="005A4B27" w:rsidRPr="00245656" w14:paraId="4EFABD7E" w14:textId="77777777" w:rsidTr="00B5443F">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2EA2317C" w14:textId="77777777" w:rsidR="005A4B27" w:rsidRPr="00245656" w:rsidRDefault="005A4B27" w:rsidP="00B5443F">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F512AA8" w14:textId="77777777" w:rsidR="005A4B27" w:rsidRPr="00245656" w:rsidRDefault="005A4B27" w:rsidP="00B5443F">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7DE22E3" w14:textId="77777777" w:rsidR="005A4B27" w:rsidRPr="00245656" w:rsidRDefault="005A4B27" w:rsidP="00B5443F">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ED0640" w14:textId="77777777" w:rsidR="005A4B27" w:rsidRPr="00245656" w:rsidRDefault="005A4B27" w:rsidP="00B5443F">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315B065" w14:textId="77777777" w:rsidR="005A4B27" w:rsidRPr="00245656" w:rsidRDefault="005A4B27" w:rsidP="00B5443F">
            <w:pPr>
              <w:jc w:val="center"/>
              <w:rPr>
                <w:sz w:val="18"/>
                <w:szCs w:val="18"/>
              </w:rPr>
            </w:pPr>
            <w:r w:rsidRPr="00643FAC">
              <w:rPr>
                <w:sz w:val="18"/>
                <w:szCs w:val="18"/>
              </w:rPr>
              <w:t>3389,95</w:t>
            </w:r>
          </w:p>
        </w:tc>
        <w:tc>
          <w:tcPr>
            <w:tcW w:w="1556" w:type="dxa"/>
            <w:tcBorders>
              <w:top w:val="single" w:sz="4" w:space="0" w:color="auto"/>
              <w:left w:val="single" w:sz="4" w:space="0" w:color="auto"/>
              <w:bottom w:val="single" w:sz="4" w:space="0" w:color="auto"/>
              <w:right w:val="single" w:sz="4" w:space="0" w:color="auto"/>
            </w:tcBorders>
            <w:vAlign w:val="center"/>
          </w:tcPr>
          <w:p w14:paraId="221D094E" w14:textId="77777777" w:rsidR="005A4B27" w:rsidRPr="00245656" w:rsidRDefault="005A4B27" w:rsidP="00B5443F">
            <w:pPr>
              <w:jc w:val="center"/>
              <w:rPr>
                <w:sz w:val="18"/>
                <w:szCs w:val="18"/>
              </w:rPr>
            </w:pPr>
            <w:r w:rsidRPr="00FB210F">
              <w:rPr>
                <w:sz w:val="18"/>
                <w:szCs w:val="18"/>
              </w:rPr>
              <w:t>3533,17</w:t>
            </w:r>
          </w:p>
        </w:tc>
      </w:tr>
    </w:tbl>
    <w:bookmarkEnd w:id="0"/>
    <w:p w14:paraId="48E44633" w14:textId="77777777" w:rsidR="00BA6BF1" w:rsidRPr="00067AB0" w:rsidRDefault="00BA6BF1" w:rsidP="00BA6BF1">
      <w:pPr>
        <w:jc w:val="right"/>
        <w:rPr>
          <w:bCs/>
          <w:sz w:val="24"/>
          <w:szCs w:val="24"/>
        </w:rPr>
      </w:pPr>
      <w:r w:rsidRPr="00067AB0">
        <w:rPr>
          <w:bCs/>
          <w:sz w:val="24"/>
          <w:szCs w:val="24"/>
        </w:rPr>
        <w:t>».</w:t>
      </w:r>
    </w:p>
    <w:p w14:paraId="7865F907" w14:textId="77777777" w:rsidR="00BA6BF1" w:rsidRPr="00DD5110" w:rsidRDefault="00BA6BF1" w:rsidP="00BA6BF1">
      <w:pPr>
        <w:autoSpaceDE w:val="0"/>
        <w:autoSpaceDN w:val="0"/>
        <w:adjustRightInd w:val="0"/>
        <w:ind w:firstLine="709"/>
        <w:jc w:val="both"/>
        <w:rPr>
          <w:sz w:val="24"/>
          <w:szCs w:val="24"/>
        </w:rPr>
      </w:pPr>
      <w:r>
        <w:rPr>
          <w:b/>
          <w:sz w:val="24"/>
          <w:szCs w:val="24"/>
        </w:rPr>
        <w:t>2</w:t>
      </w:r>
      <w:r w:rsidRPr="00DD5110">
        <w:rPr>
          <w:b/>
          <w:sz w:val="24"/>
          <w:szCs w:val="24"/>
        </w:rPr>
        <w:t>.</w:t>
      </w:r>
      <w:r w:rsidRPr="00DD5110">
        <w:rPr>
          <w:sz w:val="24"/>
          <w:szCs w:val="24"/>
        </w:rPr>
        <w:t xml:space="preserve"> </w:t>
      </w:r>
      <w:r w:rsidRPr="00DD5110">
        <w:rPr>
          <w:color w:val="000000"/>
          <w:sz w:val="24"/>
          <w:szCs w:val="24"/>
        </w:rPr>
        <w:t xml:space="preserve">Настоящее решение вступает в силу с 1 </w:t>
      </w:r>
      <w:r>
        <w:rPr>
          <w:color w:val="000000"/>
          <w:sz w:val="24"/>
          <w:szCs w:val="24"/>
        </w:rPr>
        <w:t>января 2026</w:t>
      </w:r>
      <w:r w:rsidRPr="00DD5110">
        <w:rPr>
          <w:color w:val="000000"/>
          <w:sz w:val="24"/>
          <w:szCs w:val="24"/>
        </w:rPr>
        <w:t xml:space="preserve"> г.</w:t>
      </w:r>
    </w:p>
    <w:p w14:paraId="7B0F6DF6" w14:textId="77777777" w:rsidR="00BA6BF1" w:rsidRPr="00067AB0" w:rsidRDefault="00BA6BF1" w:rsidP="00BA6BF1">
      <w:pPr>
        <w:ind w:firstLine="709"/>
      </w:pPr>
      <w:r w:rsidRPr="00067AB0">
        <w:rPr>
          <w:sz w:val="24"/>
          <w:szCs w:val="24"/>
        </w:rPr>
        <w:t>По данному вопросу голосовали: «за» единогласно.</w:t>
      </w:r>
    </w:p>
    <w:p w14:paraId="19FA7047" w14:textId="77777777" w:rsidR="00BA6BF1" w:rsidRDefault="00BA6BF1" w:rsidP="00BA6BF1"/>
    <w:p w14:paraId="37B21BA6" w14:textId="77777777" w:rsidR="00BA6BF1" w:rsidRDefault="00BA6BF1" w:rsidP="00BA6BF1"/>
    <w:p w14:paraId="73E28F0D" w14:textId="33DA665B" w:rsidR="00BA6BF1" w:rsidRDefault="009B15B6" w:rsidP="00BA6BF1">
      <w:pPr>
        <w:tabs>
          <w:tab w:val="left" w:pos="851"/>
          <w:tab w:val="left" w:pos="993"/>
          <w:tab w:val="left" w:pos="1134"/>
        </w:tabs>
        <w:jc w:val="both"/>
        <w:rPr>
          <w:bCs/>
          <w:sz w:val="24"/>
          <w:szCs w:val="24"/>
        </w:rPr>
      </w:pPr>
      <w:r>
        <w:rPr>
          <w:b/>
          <w:bCs/>
          <w:sz w:val="24"/>
          <w:szCs w:val="24"/>
        </w:rPr>
        <w:t>27</w:t>
      </w:r>
      <w:r w:rsidR="00830D7A">
        <w:rPr>
          <w:b/>
          <w:bCs/>
          <w:sz w:val="24"/>
          <w:szCs w:val="24"/>
        </w:rPr>
        <w:t xml:space="preserve">. </w:t>
      </w:r>
      <w:r w:rsidR="00BA6BF1" w:rsidRPr="007623CF">
        <w:rPr>
          <w:b/>
          <w:bCs/>
          <w:sz w:val="24"/>
          <w:szCs w:val="24"/>
        </w:rPr>
        <w:t>СЛУШАЛИ:</w:t>
      </w:r>
      <w:r w:rsidR="00BA6BF1" w:rsidRPr="007623CF">
        <w:rPr>
          <w:b/>
          <w:noProof/>
          <w:sz w:val="24"/>
          <w:szCs w:val="24"/>
        </w:rPr>
        <w:t xml:space="preserve"> </w:t>
      </w:r>
      <w:r w:rsidR="00BA6BF1">
        <w:rPr>
          <w:bCs/>
          <w:sz w:val="24"/>
          <w:szCs w:val="24"/>
        </w:rPr>
        <w:t>О внесении изменений</w:t>
      </w:r>
      <w:r w:rsidR="00BA6BF1" w:rsidRPr="00CB075E">
        <w:rPr>
          <w:bCs/>
          <w:sz w:val="24"/>
          <w:szCs w:val="24"/>
        </w:rPr>
        <w:t xml:space="preserve"> в решение региональной службы по тарифам Нижегородской области от 12 декабря 2024 г. № 67/3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тепловую энергию</w:t>
      </w:r>
      <w:r w:rsidR="00BA6BF1">
        <w:rPr>
          <w:bCs/>
          <w:sz w:val="24"/>
          <w:szCs w:val="24"/>
        </w:rPr>
        <w:t xml:space="preserve"> </w:t>
      </w:r>
      <w:r w:rsidR="00BA6BF1" w:rsidRPr="00CB075E">
        <w:rPr>
          <w:bCs/>
          <w:sz w:val="24"/>
          <w:szCs w:val="24"/>
        </w:rPr>
        <w:t>(мощность), поставляемую потребителям Краснобаковского муниципального округа Нижегородской области».</w:t>
      </w:r>
      <w:r w:rsidR="00BA6BF1">
        <w:rPr>
          <w:bCs/>
          <w:sz w:val="24"/>
          <w:szCs w:val="24"/>
        </w:rPr>
        <w:t xml:space="preserve"> </w:t>
      </w:r>
    </w:p>
    <w:p w14:paraId="5596D6F0" w14:textId="77777777" w:rsidR="00BA6BF1" w:rsidRDefault="00BA6BF1" w:rsidP="00BA6BF1">
      <w:pPr>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16C0A0B6" w14:textId="77777777" w:rsidR="00BA6BF1" w:rsidRDefault="00BA6BF1" w:rsidP="00BA6BF1">
      <w:pPr>
        <w:jc w:val="both"/>
        <w:rPr>
          <w:bCs/>
          <w:noProof/>
          <w:sz w:val="24"/>
          <w:szCs w:val="24"/>
        </w:rPr>
      </w:pPr>
      <w:r>
        <w:rPr>
          <w:noProof/>
          <w:sz w:val="24"/>
          <w:szCs w:val="24"/>
        </w:rPr>
        <w:t xml:space="preserve">- </w:t>
      </w:r>
      <w:r w:rsidRPr="00CA3049">
        <w:rPr>
          <w:bCs/>
          <w:sz w:val="24"/>
          <w:szCs w:val="24"/>
        </w:rPr>
        <w:t xml:space="preserve">предложение </w:t>
      </w:r>
      <w:r w:rsidRPr="00F339F1">
        <w:rPr>
          <w:sz w:val="24"/>
          <w:szCs w:val="24"/>
        </w:rPr>
        <w:t xml:space="preserve">о корректировке долгосрочных тарифов </w:t>
      </w:r>
      <w:r w:rsidRPr="00CA3049">
        <w:rPr>
          <w:bCs/>
          <w:sz w:val="24"/>
          <w:szCs w:val="24"/>
        </w:rPr>
        <w:t>на тепловую энергию (мощность)</w:t>
      </w:r>
      <w:r>
        <w:rPr>
          <w:bCs/>
          <w:sz w:val="24"/>
          <w:szCs w:val="24"/>
        </w:rPr>
        <w:t xml:space="preserve"> </w:t>
      </w:r>
      <w:r w:rsidRPr="00CB075E">
        <w:rPr>
          <w:bCs/>
          <w:sz w:val="24"/>
          <w:szCs w:val="24"/>
        </w:rPr>
        <w:t xml:space="preserve">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 </w:t>
      </w:r>
      <w:r w:rsidRPr="00CA3049">
        <w:rPr>
          <w:bCs/>
          <w:sz w:val="24"/>
          <w:szCs w:val="24"/>
        </w:rPr>
        <w:t>(с прилагающимися расчетными и обосновывающими материалами</w:t>
      </w:r>
      <w:r w:rsidRPr="00BF734B">
        <w:rPr>
          <w:bCs/>
          <w:sz w:val="24"/>
          <w:szCs w:val="24"/>
        </w:rPr>
        <w:t xml:space="preserve">), входящий </w:t>
      </w:r>
      <w:r w:rsidRPr="00422FC1">
        <w:rPr>
          <w:bCs/>
          <w:sz w:val="24"/>
          <w:szCs w:val="24"/>
        </w:rPr>
        <w:t>№ Вх-516-213255/25 от 29 апреля 2025 г. (исходящий № 60 от 16 апреля 2025 г.)</w:t>
      </w:r>
      <w:r>
        <w:rPr>
          <w:bCs/>
          <w:noProof/>
          <w:sz w:val="24"/>
          <w:szCs w:val="24"/>
        </w:rPr>
        <w:t>;</w:t>
      </w:r>
    </w:p>
    <w:p w14:paraId="76E232B1" w14:textId="77777777" w:rsidR="00BA6BF1" w:rsidRPr="00072F1E" w:rsidRDefault="00BA6BF1" w:rsidP="00BA6BF1">
      <w:pPr>
        <w:jc w:val="both"/>
        <w:rPr>
          <w:bCs/>
          <w:noProof/>
          <w:sz w:val="24"/>
          <w:szCs w:val="24"/>
        </w:rPr>
      </w:pPr>
      <w:r>
        <w:rPr>
          <w:bCs/>
          <w:noProof/>
          <w:sz w:val="24"/>
          <w:szCs w:val="24"/>
        </w:rPr>
        <w:t xml:space="preserve">- заявление о пересмотре </w:t>
      </w:r>
      <w:r w:rsidRPr="00F339F1">
        <w:rPr>
          <w:sz w:val="24"/>
          <w:szCs w:val="24"/>
        </w:rPr>
        <w:t xml:space="preserve">долгосрочных тарифов </w:t>
      </w:r>
      <w:r w:rsidRPr="00CA3049">
        <w:rPr>
          <w:bCs/>
          <w:sz w:val="24"/>
          <w:szCs w:val="24"/>
        </w:rPr>
        <w:t>на тепловую энергию (мощность)</w:t>
      </w:r>
      <w:r>
        <w:rPr>
          <w:bCs/>
          <w:sz w:val="24"/>
          <w:szCs w:val="24"/>
        </w:rPr>
        <w:t xml:space="preserve"> </w:t>
      </w:r>
      <w:r w:rsidRPr="00CB075E">
        <w:rPr>
          <w:bCs/>
          <w:sz w:val="24"/>
          <w:szCs w:val="24"/>
        </w:rPr>
        <w:t xml:space="preserve">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 </w:t>
      </w:r>
      <w:r w:rsidRPr="00CA3049">
        <w:rPr>
          <w:bCs/>
          <w:sz w:val="24"/>
          <w:szCs w:val="24"/>
        </w:rPr>
        <w:t>(</w:t>
      </w:r>
      <w:r w:rsidRPr="00072F1E">
        <w:rPr>
          <w:bCs/>
          <w:sz w:val="24"/>
          <w:szCs w:val="24"/>
        </w:rPr>
        <w:t>с прилагающимися материалами),</w:t>
      </w:r>
      <w:r w:rsidRPr="00BF734B">
        <w:rPr>
          <w:bCs/>
          <w:sz w:val="24"/>
          <w:szCs w:val="24"/>
        </w:rPr>
        <w:t xml:space="preserve"> </w:t>
      </w:r>
      <w:r w:rsidRPr="006A689A">
        <w:rPr>
          <w:bCs/>
          <w:sz w:val="24"/>
          <w:szCs w:val="24"/>
        </w:rPr>
        <w:t>входящий № Вх-516-583013/25</w:t>
      </w:r>
      <w:r>
        <w:rPr>
          <w:bCs/>
          <w:sz w:val="24"/>
          <w:szCs w:val="24"/>
        </w:rPr>
        <w:t xml:space="preserve"> от 2 декабря 2025 </w:t>
      </w:r>
      <w:r w:rsidRPr="00422FC1">
        <w:rPr>
          <w:bCs/>
          <w:sz w:val="24"/>
          <w:szCs w:val="24"/>
        </w:rPr>
        <w:t xml:space="preserve">г. (исходящий № </w:t>
      </w:r>
      <w:r>
        <w:rPr>
          <w:bCs/>
          <w:sz w:val="24"/>
          <w:szCs w:val="24"/>
        </w:rPr>
        <w:t>206</w:t>
      </w:r>
      <w:r w:rsidRPr="00422FC1">
        <w:rPr>
          <w:bCs/>
          <w:sz w:val="24"/>
          <w:szCs w:val="24"/>
        </w:rPr>
        <w:t xml:space="preserve"> от </w:t>
      </w:r>
      <w:r>
        <w:rPr>
          <w:bCs/>
          <w:sz w:val="24"/>
          <w:szCs w:val="24"/>
        </w:rPr>
        <w:t>1 декабря</w:t>
      </w:r>
      <w:r w:rsidRPr="00422FC1">
        <w:rPr>
          <w:bCs/>
          <w:sz w:val="24"/>
          <w:szCs w:val="24"/>
        </w:rPr>
        <w:t xml:space="preserve"> 2025 г.)</w:t>
      </w:r>
      <w:r>
        <w:rPr>
          <w:bCs/>
          <w:noProof/>
          <w:sz w:val="24"/>
          <w:szCs w:val="24"/>
        </w:rPr>
        <w:t xml:space="preserve">, входящий № </w:t>
      </w:r>
      <w:r w:rsidRPr="00072F1E">
        <w:rPr>
          <w:bCs/>
          <w:noProof/>
          <w:sz w:val="24"/>
          <w:szCs w:val="24"/>
        </w:rPr>
        <w:t>Вх-516-582585/25</w:t>
      </w:r>
      <w:r>
        <w:rPr>
          <w:bCs/>
          <w:noProof/>
          <w:sz w:val="24"/>
          <w:szCs w:val="24"/>
        </w:rPr>
        <w:t xml:space="preserve"> </w:t>
      </w:r>
      <w:r w:rsidRPr="00072F1E">
        <w:rPr>
          <w:bCs/>
          <w:noProof/>
          <w:sz w:val="24"/>
          <w:szCs w:val="24"/>
        </w:rPr>
        <w:t xml:space="preserve">от </w:t>
      </w:r>
      <w:r>
        <w:rPr>
          <w:bCs/>
          <w:noProof/>
          <w:sz w:val="24"/>
          <w:szCs w:val="24"/>
        </w:rPr>
        <w:t>2 декабря 2025 г. (исходящий №</w:t>
      </w:r>
      <w:r w:rsidRPr="00072F1E">
        <w:rPr>
          <w:bCs/>
          <w:noProof/>
          <w:sz w:val="24"/>
          <w:szCs w:val="24"/>
        </w:rPr>
        <w:t xml:space="preserve"> 208</w:t>
      </w:r>
      <w:r>
        <w:rPr>
          <w:bCs/>
          <w:noProof/>
          <w:sz w:val="24"/>
          <w:szCs w:val="24"/>
        </w:rPr>
        <w:t xml:space="preserve"> от 1 декабря 2025 г.).</w:t>
      </w:r>
    </w:p>
    <w:p w14:paraId="5EBFA291" w14:textId="7BC888CD" w:rsidR="00BA6BF1" w:rsidRPr="00BF734B" w:rsidRDefault="00BA6BF1" w:rsidP="00BA6BF1">
      <w:pPr>
        <w:tabs>
          <w:tab w:val="left" w:pos="851"/>
          <w:tab w:val="left" w:pos="993"/>
          <w:tab w:val="left" w:pos="1134"/>
        </w:tabs>
        <w:jc w:val="both"/>
        <w:rPr>
          <w:bCs/>
          <w:noProof/>
          <w:sz w:val="24"/>
          <w:szCs w:val="24"/>
        </w:rPr>
      </w:pPr>
      <w:r w:rsidRPr="00BF734B">
        <w:rPr>
          <w:noProof/>
          <w:sz w:val="24"/>
          <w:szCs w:val="24"/>
          <w:u w:val="single"/>
        </w:rPr>
        <w:t>Ответственный:</w:t>
      </w:r>
      <w:r w:rsidRPr="00BF734B">
        <w:rPr>
          <w:noProof/>
          <w:sz w:val="24"/>
          <w:szCs w:val="24"/>
        </w:rPr>
        <w:t xml:space="preserve"> </w:t>
      </w:r>
      <w:r w:rsidR="004A0DCE" w:rsidRPr="00E535C2">
        <w:rPr>
          <w:noProof/>
          <w:sz w:val="24"/>
          <w:szCs w:val="24"/>
        </w:rPr>
        <w:t>ведущий консультант</w:t>
      </w:r>
      <w:r w:rsidRPr="00BF734B">
        <w:rPr>
          <w:noProof/>
          <w:sz w:val="24"/>
          <w:szCs w:val="24"/>
        </w:rPr>
        <w:t xml:space="preserve"> </w:t>
      </w:r>
      <w:r w:rsidRPr="00BF734B">
        <w:rPr>
          <w:bCs/>
          <w:sz w:val="24"/>
          <w:szCs w:val="24"/>
        </w:rPr>
        <w:t>региональной службы по тарифам Нижегородской области Николаева Е.Ю.</w:t>
      </w:r>
    </w:p>
    <w:p w14:paraId="78CC6EA9" w14:textId="53930BB7" w:rsidR="00BA6BF1" w:rsidRPr="00036EC5" w:rsidRDefault="00BA6BF1" w:rsidP="00BA6BF1">
      <w:pPr>
        <w:jc w:val="both"/>
        <w:rPr>
          <w:sz w:val="24"/>
          <w:szCs w:val="24"/>
        </w:rPr>
      </w:pPr>
      <w:r w:rsidRPr="00036EC5">
        <w:rPr>
          <w:b/>
          <w:sz w:val="24"/>
          <w:szCs w:val="24"/>
        </w:rPr>
        <w:t xml:space="preserve">РЕШИЛИ: </w:t>
      </w:r>
      <w:r w:rsidRPr="00036EC5">
        <w:rPr>
          <w:sz w:val="24"/>
          <w:szCs w:val="24"/>
        </w:rPr>
        <w:t xml:space="preserve">В соответствии с Федеральным законом от 27 июля 2010 г. № 190-ФЗ                     </w:t>
      </w:r>
      <w:r w:rsidRPr="00036EC5">
        <w:rPr>
          <w:sz w:val="24"/>
          <w:szCs w:val="24"/>
        </w:rPr>
        <w:br/>
        <w:t>«О теплоснабжении», постановлением Правительства Российской Федерации от 22 октября 2012 г. № 1075 «О ценообразовании в сфере теплоснабжения»</w:t>
      </w:r>
      <w:r>
        <w:rPr>
          <w:sz w:val="24"/>
          <w:szCs w:val="24"/>
        </w:rPr>
        <w:t xml:space="preserve">, </w:t>
      </w:r>
      <w:r w:rsidRPr="00036EC5">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036EC5">
        <w:rPr>
          <w:noProof/>
          <w:sz w:val="24"/>
          <w:szCs w:val="24"/>
        </w:rPr>
        <w:t>ПРУДОВСКИМ МУНИЦИПАЛЬНЫМ УНИТАРНЫМ ПРЕДПРИЯТИЕМ ЖИЛИЩНО-КОММУНАЛЬНОГО ХОЗЯЙСТВА (ИНН 5228059000), п. Пруды Краснобаковского муниципального округа Нижегородской области</w:t>
      </w:r>
      <w:r w:rsidRPr="00036EC5">
        <w:rPr>
          <w:sz w:val="24"/>
          <w:szCs w:val="24"/>
        </w:rPr>
        <w:t>, эк</w:t>
      </w:r>
      <w:r>
        <w:rPr>
          <w:sz w:val="24"/>
          <w:szCs w:val="24"/>
        </w:rPr>
        <w:t>спертного заключения рег. № в-</w:t>
      </w:r>
      <w:r w:rsidR="00FD39BC">
        <w:rPr>
          <w:sz w:val="24"/>
          <w:szCs w:val="24"/>
        </w:rPr>
        <w:t>864</w:t>
      </w:r>
      <w:r w:rsidRPr="00036EC5">
        <w:rPr>
          <w:sz w:val="24"/>
          <w:szCs w:val="24"/>
        </w:rPr>
        <w:t xml:space="preserve"> </w:t>
      </w:r>
      <w:r w:rsidR="00FD39BC">
        <w:rPr>
          <w:sz w:val="24"/>
          <w:szCs w:val="24"/>
        </w:rPr>
        <w:t>от 12 декабря 2025 г.:</w:t>
      </w:r>
    </w:p>
    <w:p w14:paraId="55BE4F5E" w14:textId="77777777" w:rsidR="00BA6BF1" w:rsidRDefault="00BA6BF1" w:rsidP="00BA6BF1">
      <w:pPr>
        <w:autoSpaceDE w:val="0"/>
        <w:autoSpaceDN w:val="0"/>
        <w:adjustRightInd w:val="0"/>
        <w:ind w:firstLine="709"/>
        <w:jc w:val="both"/>
        <w:rPr>
          <w:sz w:val="24"/>
          <w:szCs w:val="24"/>
        </w:rPr>
      </w:pPr>
      <w:r w:rsidRPr="00036EC5">
        <w:rPr>
          <w:b/>
          <w:noProof/>
          <w:sz w:val="24"/>
          <w:szCs w:val="24"/>
        </w:rPr>
        <w:t>1.</w:t>
      </w:r>
      <w:r w:rsidRPr="00036EC5">
        <w:rPr>
          <w:noProof/>
          <w:sz w:val="24"/>
          <w:szCs w:val="24"/>
        </w:rPr>
        <w:t xml:space="preserve"> </w:t>
      </w:r>
      <w:r>
        <w:rPr>
          <w:sz w:val="24"/>
          <w:szCs w:val="24"/>
        </w:rPr>
        <w:t xml:space="preserve">Внести в решение </w:t>
      </w:r>
      <w:r w:rsidRPr="00036EC5">
        <w:rPr>
          <w:bCs/>
          <w:sz w:val="24"/>
          <w:szCs w:val="24"/>
        </w:rPr>
        <w:t>региональной службы по тарифам Нижегородской области от 12 декабря 2024 г. № 67/3 «</w:t>
      </w:r>
      <w:r w:rsidRPr="00036EC5">
        <w:rPr>
          <w:noProof/>
          <w:sz w:val="24"/>
          <w:szCs w:val="24"/>
        </w:rPr>
        <w:t xml:space="preserve">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w:t>
      </w:r>
      <w:r w:rsidRPr="00036EC5">
        <w:rPr>
          <w:noProof/>
          <w:sz w:val="24"/>
          <w:szCs w:val="24"/>
        </w:rPr>
        <w:lastRenderedPageBreak/>
        <w:t xml:space="preserve">тарифов на тепловую энергию (мощность), поставляемую потребителям Краснобаковского муниципального округа </w:t>
      </w:r>
      <w:r>
        <w:rPr>
          <w:noProof/>
          <w:sz w:val="24"/>
          <w:szCs w:val="24"/>
        </w:rPr>
        <w:t xml:space="preserve">Нижегородской области» </w:t>
      </w:r>
      <w:r>
        <w:rPr>
          <w:bCs/>
          <w:sz w:val="24"/>
          <w:szCs w:val="24"/>
        </w:rPr>
        <w:t>следующие изменения</w:t>
      </w:r>
      <w:r>
        <w:rPr>
          <w:sz w:val="24"/>
          <w:szCs w:val="24"/>
        </w:rPr>
        <w:t>:</w:t>
      </w:r>
    </w:p>
    <w:p w14:paraId="00F79A4D" w14:textId="77777777" w:rsidR="00BA6BF1" w:rsidRPr="00A53AD3" w:rsidRDefault="00BA6BF1" w:rsidP="00BA6BF1">
      <w:pPr>
        <w:autoSpaceDE w:val="0"/>
        <w:autoSpaceDN w:val="0"/>
        <w:adjustRightInd w:val="0"/>
        <w:ind w:firstLine="709"/>
        <w:jc w:val="both"/>
        <w:rPr>
          <w:sz w:val="24"/>
        </w:rPr>
      </w:pPr>
      <w:r w:rsidRPr="00A53AD3">
        <w:rPr>
          <w:b/>
          <w:sz w:val="24"/>
        </w:rPr>
        <w:t xml:space="preserve">1.1. </w:t>
      </w:r>
      <w:r w:rsidRPr="00A53AD3">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35E72496" w14:textId="77777777" w:rsidR="00BA6BF1" w:rsidRPr="00A53AD3" w:rsidRDefault="00BA6BF1" w:rsidP="00BA6BF1">
      <w:pPr>
        <w:autoSpaceDE w:val="0"/>
        <w:autoSpaceDN w:val="0"/>
        <w:adjustRightInd w:val="0"/>
        <w:ind w:firstLine="709"/>
        <w:jc w:val="both"/>
        <w:rPr>
          <w:bCs/>
          <w:sz w:val="24"/>
        </w:rPr>
      </w:pPr>
      <w:r w:rsidRPr="00A53AD3">
        <w:rPr>
          <w:b/>
          <w:bCs/>
          <w:sz w:val="24"/>
        </w:rPr>
        <w:t>1.2.</w:t>
      </w:r>
      <w:r w:rsidRPr="00A53AD3">
        <w:rPr>
          <w:bCs/>
          <w:sz w:val="24"/>
        </w:rPr>
        <w:t xml:space="preserve"> В Приложении 2 к решению:</w:t>
      </w:r>
    </w:p>
    <w:p w14:paraId="70C9D039" w14:textId="168A0FAA"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1) строки </w:t>
      </w:r>
      <w:r w:rsidRPr="00D130E6">
        <w:rPr>
          <w:bCs/>
          <w:sz w:val="24"/>
          <w:szCs w:val="24"/>
        </w:rPr>
        <w:t>1.2, 1.</w:t>
      </w:r>
      <w:r>
        <w:rPr>
          <w:bCs/>
          <w:sz w:val="24"/>
          <w:szCs w:val="24"/>
        </w:rPr>
        <w:t>5</w:t>
      </w:r>
      <w:r w:rsidRPr="00D130E6">
        <w:rPr>
          <w:bCs/>
          <w:sz w:val="24"/>
          <w:szCs w:val="24"/>
        </w:rPr>
        <w:t xml:space="preserve"> </w:t>
      </w:r>
      <w:r w:rsidRPr="006417F7">
        <w:rPr>
          <w:bCs/>
          <w:sz w:val="24"/>
          <w:szCs w:val="24"/>
        </w:rPr>
        <w:t xml:space="preserve">таблицы </w:t>
      </w:r>
      <w:r w:rsidR="00B70EE7">
        <w:rPr>
          <w:bCs/>
          <w:sz w:val="24"/>
          <w:szCs w:val="24"/>
        </w:rPr>
        <w:t xml:space="preserve">2 </w:t>
      </w:r>
      <w:r w:rsidRPr="006417F7">
        <w:rPr>
          <w:bCs/>
          <w:sz w:val="24"/>
          <w:szCs w:val="24"/>
        </w:rPr>
        <w:t>исключить;</w:t>
      </w:r>
    </w:p>
    <w:p w14:paraId="09461C30" w14:textId="172B192E" w:rsidR="00555A44" w:rsidRPr="006417F7" w:rsidRDefault="00B70EE7" w:rsidP="00555A44">
      <w:pPr>
        <w:autoSpaceDE w:val="0"/>
        <w:autoSpaceDN w:val="0"/>
        <w:adjustRightInd w:val="0"/>
        <w:ind w:firstLine="709"/>
        <w:jc w:val="both"/>
        <w:rPr>
          <w:bCs/>
          <w:sz w:val="24"/>
          <w:szCs w:val="24"/>
        </w:rPr>
      </w:pPr>
      <w:r>
        <w:rPr>
          <w:bCs/>
          <w:sz w:val="24"/>
          <w:szCs w:val="24"/>
        </w:rPr>
        <w:t>2) дополнить таблицей 3</w:t>
      </w:r>
      <w:r w:rsidR="00555A44" w:rsidRPr="006417F7">
        <w:rPr>
          <w:bCs/>
          <w:sz w:val="24"/>
          <w:szCs w:val="24"/>
        </w:rPr>
        <w:t xml:space="preserve"> следующего содержания:</w:t>
      </w:r>
    </w:p>
    <w:p w14:paraId="61B40C1E" w14:textId="6D4B9AA2" w:rsidR="00555A44" w:rsidRPr="006417F7" w:rsidRDefault="00555A44" w:rsidP="00555A44">
      <w:pPr>
        <w:jc w:val="right"/>
        <w:rPr>
          <w:sz w:val="24"/>
          <w:szCs w:val="24"/>
        </w:rPr>
      </w:pPr>
      <w:r w:rsidRPr="006417F7">
        <w:rPr>
          <w:sz w:val="24"/>
          <w:szCs w:val="24"/>
        </w:rPr>
        <w:t xml:space="preserve"> «Таблица </w:t>
      </w:r>
      <w:r w:rsidR="00B70EE7">
        <w:rPr>
          <w:sz w:val="24"/>
          <w:szCs w:val="24"/>
        </w:rPr>
        <w:t>3</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E41D87" w:rsidRPr="00245656" w14:paraId="37287060" w14:textId="77777777" w:rsidTr="003D69F5">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298907D0" w14:textId="77777777" w:rsidR="00E41D87" w:rsidRPr="00245656" w:rsidRDefault="00E41D87" w:rsidP="003D69F5">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8FD816B" w14:textId="77777777" w:rsidR="00E41D87" w:rsidRPr="00245656" w:rsidRDefault="00E41D87" w:rsidP="003D69F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05AAAF6" w14:textId="77777777" w:rsidR="00E41D87" w:rsidRPr="00245656" w:rsidRDefault="00E41D87" w:rsidP="003D69F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15D3E9D" w14:textId="77777777" w:rsidR="00E41D87" w:rsidRPr="00245656" w:rsidRDefault="00E41D87" w:rsidP="003D69F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137DD0F" w14:textId="77777777" w:rsidR="00E41D87" w:rsidRPr="00245656" w:rsidRDefault="00E41D87" w:rsidP="003D69F5">
            <w:pPr>
              <w:ind w:firstLine="24"/>
              <w:jc w:val="center"/>
              <w:rPr>
                <w:b/>
                <w:bCs/>
                <w:sz w:val="16"/>
                <w:szCs w:val="18"/>
              </w:rPr>
            </w:pPr>
            <w:r w:rsidRPr="00245656">
              <w:rPr>
                <w:b/>
                <w:bCs/>
                <w:sz w:val="16"/>
                <w:szCs w:val="18"/>
              </w:rPr>
              <w:t>Вода</w:t>
            </w:r>
          </w:p>
        </w:tc>
      </w:tr>
      <w:tr w:rsidR="00E41D87" w:rsidRPr="00245656" w14:paraId="3751C6F5" w14:textId="77777777" w:rsidTr="003D69F5">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256BEA3E" w14:textId="77777777" w:rsidR="00E41D87" w:rsidRPr="00245656" w:rsidRDefault="00E41D87" w:rsidP="003D69F5">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8061E6C" w14:textId="77777777" w:rsidR="00E41D87" w:rsidRPr="00245656" w:rsidRDefault="00E41D87" w:rsidP="003D69F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DC9DD2A" w14:textId="77777777" w:rsidR="00E41D87" w:rsidRPr="00245656" w:rsidRDefault="00E41D87" w:rsidP="003D69F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4367C7C" w14:textId="77777777" w:rsidR="00E41D87" w:rsidRPr="00245656" w:rsidRDefault="00E41D87" w:rsidP="003D69F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9526DEC" w14:textId="77777777" w:rsidR="00E41D87" w:rsidRPr="00245656" w:rsidRDefault="00E41D87" w:rsidP="003D69F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A4FDE82" w14:textId="77777777" w:rsidR="00E41D87" w:rsidRPr="00245656" w:rsidRDefault="00E41D87" w:rsidP="003D69F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5181104" w14:textId="77777777" w:rsidR="00E41D87" w:rsidRPr="00245656" w:rsidRDefault="00E41D87" w:rsidP="003D69F5">
            <w:pPr>
              <w:ind w:left="-24" w:firstLine="24"/>
              <w:jc w:val="center"/>
              <w:rPr>
                <w:b/>
                <w:bCs/>
                <w:sz w:val="16"/>
                <w:szCs w:val="18"/>
              </w:rPr>
            </w:pPr>
            <w:r w:rsidRPr="00245656">
              <w:rPr>
                <w:b/>
                <w:bCs/>
                <w:sz w:val="16"/>
                <w:szCs w:val="18"/>
              </w:rPr>
              <w:t xml:space="preserve">31 декабря </w:t>
            </w:r>
          </w:p>
        </w:tc>
      </w:tr>
      <w:tr w:rsidR="00E41D87" w:rsidRPr="00245656" w14:paraId="37D4C389" w14:textId="77777777" w:rsidTr="003D69F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574A6C42" w14:textId="77777777" w:rsidR="00E41D87" w:rsidRPr="00245656" w:rsidRDefault="00E41D87" w:rsidP="003D69F5">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D281636" w14:textId="77777777" w:rsidR="00E41D87" w:rsidRPr="00EC407A" w:rsidRDefault="00E41D87" w:rsidP="003D69F5">
            <w:pPr>
              <w:autoSpaceDE w:val="0"/>
              <w:autoSpaceDN w:val="0"/>
              <w:adjustRightInd w:val="0"/>
              <w:rPr>
                <w:sz w:val="19"/>
                <w:szCs w:val="19"/>
              </w:rPr>
            </w:pPr>
            <w:r w:rsidRPr="00DE1A1C">
              <w:rPr>
                <w:noProof/>
                <w:sz w:val="19"/>
                <w:szCs w:val="19"/>
              </w:rPr>
              <w:t xml:space="preserve">ПРУДОВСКОЕ МУНИЦИПАЛЬНОЕ УНИТАРНОЕ ПРЕДПРИЯТИЕ ЖИЛИЩНО-КОММУНАЛЬНОГО ХОЗЯЙСТВА (ИНН 5228059000), </w:t>
            </w:r>
            <w:r>
              <w:rPr>
                <w:noProof/>
                <w:sz w:val="19"/>
                <w:szCs w:val="19"/>
              </w:rPr>
              <w:br/>
            </w:r>
            <w:r w:rsidRPr="00DE1A1C">
              <w:rPr>
                <w:noProof/>
                <w:sz w:val="19"/>
                <w:szCs w:val="19"/>
              </w:rPr>
              <w:t>п. Пруды Краснобаковского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5E90795" w14:textId="77777777" w:rsidR="00E41D87" w:rsidRPr="003D1E41" w:rsidRDefault="00E41D87" w:rsidP="003D69F5">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E41D87" w:rsidRPr="00245656" w14:paraId="2FCE46F2" w14:textId="77777777" w:rsidTr="003D69F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85E2187" w14:textId="77777777" w:rsidR="00E41D87" w:rsidRPr="00245656" w:rsidRDefault="00E41D87" w:rsidP="003D69F5">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E39322D" w14:textId="77777777" w:rsidR="00E41D87" w:rsidRPr="00245656" w:rsidRDefault="00E41D87"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346C530" w14:textId="77777777" w:rsidR="00E41D87" w:rsidRPr="00245656" w:rsidRDefault="00E41D87"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0777F0" w14:textId="77777777" w:rsidR="00E41D87" w:rsidRPr="00245656" w:rsidRDefault="00E41D87"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2910031" w14:textId="77777777" w:rsidR="00E41D87" w:rsidRPr="00245656" w:rsidRDefault="00E41D87" w:rsidP="003D69F5">
            <w:pPr>
              <w:jc w:val="center"/>
              <w:rPr>
                <w:sz w:val="18"/>
                <w:szCs w:val="18"/>
              </w:rPr>
            </w:pPr>
            <w:r>
              <w:rPr>
                <w:sz w:val="18"/>
                <w:szCs w:val="18"/>
              </w:rPr>
              <w:t>3</w:t>
            </w:r>
            <w:r w:rsidRPr="00B24911">
              <w:rPr>
                <w:sz w:val="18"/>
                <w:szCs w:val="18"/>
              </w:rPr>
              <w:t>368,12</w:t>
            </w:r>
          </w:p>
        </w:tc>
        <w:tc>
          <w:tcPr>
            <w:tcW w:w="1556" w:type="dxa"/>
            <w:tcBorders>
              <w:top w:val="single" w:sz="4" w:space="0" w:color="auto"/>
              <w:left w:val="single" w:sz="4" w:space="0" w:color="auto"/>
              <w:bottom w:val="single" w:sz="4" w:space="0" w:color="auto"/>
              <w:right w:val="single" w:sz="4" w:space="0" w:color="auto"/>
            </w:tcBorders>
            <w:vAlign w:val="center"/>
          </w:tcPr>
          <w:p w14:paraId="7FC125A6" w14:textId="77777777" w:rsidR="00E41D87" w:rsidRPr="00245656" w:rsidRDefault="00E41D87" w:rsidP="003D69F5">
            <w:pPr>
              <w:jc w:val="center"/>
              <w:rPr>
                <w:sz w:val="18"/>
                <w:szCs w:val="18"/>
              </w:rPr>
            </w:pPr>
            <w:r w:rsidRPr="00F577A8">
              <w:rPr>
                <w:sz w:val="18"/>
                <w:szCs w:val="18"/>
              </w:rPr>
              <w:t>3701,57</w:t>
            </w:r>
          </w:p>
        </w:tc>
      </w:tr>
      <w:tr w:rsidR="00E41D87" w:rsidRPr="00245656" w14:paraId="2BD22936" w14:textId="77777777" w:rsidTr="003D69F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17846C49" w14:textId="77777777" w:rsidR="00E41D87" w:rsidRPr="00245656" w:rsidRDefault="00E41D87" w:rsidP="003D69F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E3AF31A" w14:textId="77777777" w:rsidR="00E41D87" w:rsidRPr="00245656" w:rsidRDefault="00E41D87" w:rsidP="003D69F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68D0A55" w14:textId="77777777" w:rsidR="00E41D87" w:rsidRPr="00245656" w:rsidRDefault="00E41D87" w:rsidP="003D69F5">
            <w:pPr>
              <w:ind w:left="-24" w:firstLine="24"/>
              <w:rPr>
                <w:sz w:val="18"/>
                <w:szCs w:val="18"/>
              </w:rPr>
            </w:pPr>
            <w:r w:rsidRPr="00245656">
              <w:rPr>
                <w:sz w:val="18"/>
                <w:szCs w:val="18"/>
              </w:rPr>
              <w:t>Население (тарифы указаны с учетом НДС)</w:t>
            </w:r>
          </w:p>
        </w:tc>
      </w:tr>
      <w:tr w:rsidR="00E41D87" w:rsidRPr="00245656" w14:paraId="7402C96A" w14:textId="77777777" w:rsidTr="003D69F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883B749" w14:textId="77777777" w:rsidR="00E41D87" w:rsidRPr="00245656" w:rsidRDefault="00E41D87" w:rsidP="003D69F5">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01B4DFA" w14:textId="77777777" w:rsidR="00E41D87" w:rsidRPr="00245656" w:rsidRDefault="00E41D87"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28B3D39" w14:textId="77777777" w:rsidR="00E41D87" w:rsidRPr="00245656" w:rsidRDefault="00E41D87"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B87F89" w14:textId="77777777" w:rsidR="00E41D87" w:rsidRPr="00245656" w:rsidRDefault="00E41D87"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B017DB8" w14:textId="77777777" w:rsidR="00E41D87" w:rsidRPr="00245656" w:rsidRDefault="00E41D87" w:rsidP="003D69F5">
            <w:pPr>
              <w:jc w:val="center"/>
              <w:rPr>
                <w:sz w:val="18"/>
                <w:szCs w:val="18"/>
              </w:rPr>
            </w:pPr>
            <w:r>
              <w:rPr>
                <w:sz w:val="18"/>
                <w:szCs w:val="18"/>
              </w:rPr>
              <w:t>3</w:t>
            </w:r>
            <w:r w:rsidRPr="00B24911">
              <w:rPr>
                <w:sz w:val="18"/>
                <w:szCs w:val="18"/>
              </w:rPr>
              <w:t>536,53</w:t>
            </w:r>
          </w:p>
        </w:tc>
        <w:tc>
          <w:tcPr>
            <w:tcW w:w="1556" w:type="dxa"/>
            <w:tcBorders>
              <w:top w:val="single" w:sz="4" w:space="0" w:color="auto"/>
              <w:left w:val="single" w:sz="4" w:space="0" w:color="auto"/>
              <w:bottom w:val="single" w:sz="4" w:space="0" w:color="auto"/>
              <w:right w:val="single" w:sz="4" w:space="0" w:color="auto"/>
            </w:tcBorders>
            <w:vAlign w:val="center"/>
          </w:tcPr>
          <w:p w14:paraId="5340B23E" w14:textId="77777777" w:rsidR="00E41D87" w:rsidRPr="00245656" w:rsidRDefault="00E41D87" w:rsidP="003D69F5">
            <w:pPr>
              <w:jc w:val="center"/>
              <w:rPr>
                <w:sz w:val="18"/>
                <w:szCs w:val="18"/>
              </w:rPr>
            </w:pPr>
            <w:r w:rsidRPr="00F577A8">
              <w:rPr>
                <w:sz w:val="18"/>
                <w:szCs w:val="18"/>
              </w:rPr>
              <w:t>3886,65</w:t>
            </w:r>
          </w:p>
        </w:tc>
      </w:tr>
    </w:tbl>
    <w:p w14:paraId="11E1F355" w14:textId="77777777" w:rsidR="00BA6BF1" w:rsidRPr="00036EC5" w:rsidRDefault="00BA6BF1" w:rsidP="00BA6BF1">
      <w:pPr>
        <w:autoSpaceDE w:val="0"/>
        <w:autoSpaceDN w:val="0"/>
        <w:adjustRightInd w:val="0"/>
        <w:ind w:right="-39" w:firstLine="709"/>
        <w:jc w:val="right"/>
        <w:rPr>
          <w:sz w:val="24"/>
        </w:rPr>
      </w:pPr>
      <w:r>
        <w:rPr>
          <w:sz w:val="24"/>
        </w:rPr>
        <w:t>»</w:t>
      </w:r>
      <w:r w:rsidRPr="00036EC5">
        <w:rPr>
          <w:sz w:val="24"/>
        </w:rPr>
        <w:t>.</w:t>
      </w:r>
    </w:p>
    <w:p w14:paraId="2440C9DD" w14:textId="77777777" w:rsidR="00BA6BF1" w:rsidRPr="00036EC5" w:rsidRDefault="00BA6BF1" w:rsidP="00BA6BF1">
      <w:pPr>
        <w:autoSpaceDE w:val="0"/>
        <w:autoSpaceDN w:val="0"/>
        <w:adjustRightInd w:val="0"/>
        <w:ind w:firstLine="708"/>
        <w:jc w:val="both"/>
        <w:rPr>
          <w:sz w:val="24"/>
        </w:rPr>
      </w:pPr>
      <w:r w:rsidRPr="00036EC5">
        <w:rPr>
          <w:b/>
          <w:sz w:val="24"/>
        </w:rPr>
        <w:t xml:space="preserve">2. </w:t>
      </w:r>
      <w:r w:rsidRPr="00036EC5">
        <w:rPr>
          <w:color w:val="000000"/>
          <w:sz w:val="24"/>
        </w:rPr>
        <w:t xml:space="preserve">Настоящее решение вступает в силу с 1 </w:t>
      </w:r>
      <w:r>
        <w:rPr>
          <w:color w:val="000000"/>
          <w:sz w:val="24"/>
        </w:rPr>
        <w:t>января 2026</w:t>
      </w:r>
      <w:r w:rsidRPr="00036EC5">
        <w:rPr>
          <w:color w:val="000000"/>
          <w:sz w:val="24"/>
        </w:rPr>
        <w:t xml:space="preserve"> г.</w:t>
      </w:r>
    </w:p>
    <w:p w14:paraId="648CEFC9" w14:textId="77777777" w:rsidR="00BA6BF1" w:rsidRPr="00BF734B" w:rsidRDefault="00BA6BF1" w:rsidP="00BA6BF1">
      <w:pPr>
        <w:ind w:firstLine="720"/>
        <w:jc w:val="both"/>
        <w:rPr>
          <w:sz w:val="24"/>
          <w:szCs w:val="24"/>
        </w:rPr>
      </w:pPr>
      <w:r w:rsidRPr="00BF734B">
        <w:rPr>
          <w:rFonts w:eastAsia="Calibri"/>
          <w:sz w:val="24"/>
          <w:szCs w:val="24"/>
        </w:rPr>
        <w:t>По данному вопросу голосовали: «за» единогласно.</w:t>
      </w:r>
    </w:p>
    <w:p w14:paraId="0DD7DD52" w14:textId="77777777" w:rsidR="00BA6BF1" w:rsidRPr="00BF734B" w:rsidRDefault="00BA6BF1" w:rsidP="00BA6BF1">
      <w:pPr>
        <w:tabs>
          <w:tab w:val="left" w:pos="1897"/>
        </w:tabs>
        <w:jc w:val="both"/>
        <w:rPr>
          <w:b/>
          <w:noProof/>
          <w:sz w:val="24"/>
          <w:szCs w:val="24"/>
        </w:rPr>
      </w:pPr>
    </w:p>
    <w:p w14:paraId="2D524A76" w14:textId="77777777" w:rsidR="00BA6BF1" w:rsidRDefault="00BA6BF1" w:rsidP="00BA6BF1"/>
    <w:p w14:paraId="25897607" w14:textId="4FD44FEB" w:rsidR="00BA6BF1" w:rsidRPr="00636990" w:rsidRDefault="009B15B6" w:rsidP="00BA6BF1">
      <w:pPr>
        <w:autoSpaceDE w:val="0"/>
        <w:autoSpaceDN w:val="0"/>
        <w:adjustRightInd w:val="0"/>
        <w:jc w:val="both"/>
        <w:rPr>
          <w:b/>
          <w:bCs/>
          <w:sz w:val="24"/>
          <w:szCs w:val="24"/>
        </w:rPr>
      </w:pPr>
      <w:r>
        <w:rPr>
          <w:b/>
          <w:bCs/>
          <w:sz w:val="24"/>
          <w:szCs w:val="24"/>
        </w:rPr>
        <w:t>28</w:t>
      </w:r>
      <w:r w:rsidR="00830D7A">
        <w:rPr>
          <w:b/>
          <w:bCs/>
          <w:sz w:val="24"/>
          <w:szCs w:val="24"/>
        </w:rPr>
        <w:t xml:space="preserve">. </w:t>
      </w:r>
      <w:r w:rsidR="00BA6BF1" w:rsidRPr="00202776">
        <w:rPr>
          <w:b/>
          <w:bCs/>
          <w:sz w:val="24"/>
          <w:szCs w:val="24"/>
        </w:rPr>
        <w:t>СЛУШАЛИ:</w:t>
      </w:r>
      <w:r w:rsidR="00BA6BF1">
        <w:rPr>
          <w:bCs/>
          <w:sz w:val="24"/>
          <w:szCs w:val="24"/>
        </w:rPr>
        <w:t xml:space="preserve"> </w:t>
      </w:r>
      <w:r w:rsidR="00BA6BF1" w:rsidRPr="00C644D9">
        <w:rPr>
          <w:bCs/>
          <w:sz w:val="24"/>
          <w:szCs w:val="24"/>
        </w:rPr>
        <w:t>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на тепловую энергию (мощность), поставляемую потребителям Ардатовского муниципального округа Нижегородской области</w:t>
      </w:r>
      <w:r w:rsidR="00BA6BF1">
        <w:rPr>
          <w:bCs/>
          <w:sz w:val="24"/>
          <w:szCs w:val="24"/>
        </w:rPr>
        <w:t xml:space="preserve">. </w:t>
      </w:r>
    </w:p>
    <w:p w14:paraId="2581C210" w14:textId="14CB6F60" w:rsidR="00BA6BF1" w:rsidRDefault="00BA6BF1" w:rsidP="00BA6BF1">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12 мая 2025</w:t>
      </w:r>
      <w:r w:rsidRPr="002553FE">
        <w:rPr>
          <w:bCs/>
          <w:sz w:val="24"/>
          <w:szCs w:val="24"/>
        </w:rPr>
        <w:t xml:space="preserve"> г. № </w:t>
      </w:r>
      <w:r>
        <w:rPr>
          <w:bCs/>
          <w:sz w:val="24"/>
          <w:szCs w:val="24"/>
        </w:rPr>
        <w:t>516-247061/25.</w:t>
      </w:r>
    </w:p>
    <w:p w14:paraId="7DFE9947" w14:textId="44068A3F" w:rsidR="00BA6BF1" w:rsidRDefault="00BA6BF1" w:rsidP="00BA6BF1">
      <w:pPr>
        <w:tabs>
          <w:tab w:val="left" w:pos="2408"/>
        </w:tabs>
        <w:autoSpaceDE w:val="0"/>
        <w:autoSpaceDN w:val="0"/>
        <w:adjustRightInd w:val="0"/>
        <w:jc w:val="both"/>
        <w:rPr>
          <w:noProof/>
          <w:sz w:val="24"/>
          <w:szCs w:val="24"/>
        </w:rPr>
      </w:pPr>
      <w:r w:rsidRPr="00F339F1">
        <w:rPr>
          <w:noProof/>
          <w:sz w:val="24"/>
          <w:szCs w:val="24"/>
          <w:u w:val="single"/>
        </w:rPr>
        <w:t>Уполномоченный по делу:</w:t>
      </w:r>
      <w:r w:rsidRPr="00F339F1">
        <w:rPr>
          <w:noProof/>
          <w:sz w:val="24"/>
          <w:szCs w:val="24"/>
        </w:rPr>
        <w:t xml:space="preserve"> </w:t>
      </w:r>
      <w:r>
        <w:rPr>
          <w:bCs/>
          <w:noProof/>
          <w:sz w:val="24"/>
          <w:szCs w:val="24"/>
        </w:rPr>
        <w:t xml:space="preserve">консультант региональной службы по тарифам Нижегородской области </w:t>
      </w:r>
      <w:r w:rsidRPr="002246AF">
        <w:rPr>
          <w:bCs/>
          <w:noProof/>
          <w:sz w:val="24"/>
          <w:szCs w:val="24"/>
        </w:rPr>
        <w:t>Зотова Е.В.</w:t>
      </w:r>
    </w:p>
    <w:p w14:paraId="2B4B4536" w14:textId="65713AEE" w:rsidR="00BA6BF1" w:rsidRPr="00741BFF" w:rsidRDefault="00BA6BF1" w:rsidP="00BA6BF1">
      <w:pPr>
        <w:tabs>
          <w:tab w:val="left" w:pos="2408"/>
        </w:tabs>
        <w:autoSpaceDE w:val="0"/>
        <w:autoSpaceDN w:val="0"/>
        <w:adjustRightInd w:val="0"/>
        <w:jc w:val="both"/>
        <w:rPr>
          <w:sz w:val="24"/>
          <w:szCs w:val="24"/>
        </w:rPr>
      </w:pPr>
      <w:r w:rsidRPr="00741BFF">
        <w:rPr>
          <w:b/>
          <w:sz w:val="24"/>
          <w:szCs w:val="24"/>
        </w:rPr>
        <w:t xml:space="preserve">РЕШИЛИ: </w:t>
      </w:r>
      <w:r w:rsidRPr="00741BFF">
        <w:rPr>
          <w:sz w:val="24"/>
          <w:szCs w:val="24"/>
        </w:rPr>
        <w:t xml:space="preserve">В соответствии с Федеральным законом от 27 июля 2010 г. № 190-ФЗ                     </w:t>
      </w:r>
      <w:r>
        <w:rPr>
          <w:sz w:val="24"/>
          <w:szCs w:val="24"/>
        </w:rPr>
        <w:br/>
      </w:r>
      <w:r w:rsidRPr="00741BFF">
        <w:rPr>
          <w:sz w:val="24"/>
          <w:szCs w:val="24"/>
        </w:rPr>
        <w:t xml:space="preserve">«О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741BFF">
        <w:rPr>
          <w:bCs/>
          <w:sz w:val="24"/>
          <w:szCs w:val="24"/>
        </w:rPr>
        <w:t>МУНИЦИПАЛЬНЫМ УНИТАРНЫМ ПРЕДПРИЯТИЕМ «ВОДОСТОК» АРДАТОВСКОГО МУНИЦИПАЛЬНОГО ОКРУГА НИЖЕГОРОДСКОЙ ОБЛАСТИ (ИНН 5254497040), р.п. Ардатов Нижегородской области</w:t>
      </w:r>
      <w:r w:rsidRPr="00741BFF">
        <w:rPr>
          <w:sz w:val="24"/>
          <w:szCs w:val="24"/>
        </w:rPr>
        <w:t>, экспертного заключения рег. № в-</w:t>
      </w:r>
      <w:r w:rsidR="00FD39BC">
        <w:rPr>
          <w:sz w:val="24"/>
          <w:szCs w:val="24"/>
        </w:rPr>
        <w:t>865</w:t>
      </w:r>
      <w:r w:rsidRPr="00741BFF">
        <w:rPr>
          <w:sz w:val="24"/>
          <w:szCs w:val="24"/>
        </w:rPr>
        <w:t xml:space="preserve"> </w:t>
      </w:r>
      <w:r w:rsidR="00FD39BC">
        <w:rPr>
          <w:sz w:val="24"/>
          <w:szCs w:val="24"/>
        </w:rPr>
        <w:t>от 12 декабря 2025 г.:</w:t>
      </w:r>
    </w:p>
    <w:p w14:paraId="01AAEB62" w14:textId="77777777" w:rsidR="00BA6BF1" w:rsidRDefault="00BA6BF1" w:rsidP="00BA6BF1">
      <w:pPr>
        <w:ind w:firstLine="709"/>
        <w:jc w:val="both"/>
        <w:rPr>
          <w:sz w:val="24"/>
          <w:szCs w:val="24"/>
        </w:rPr>
      </w:pPr>
      <w:r w:rsidRPr="00741BFF">
        <w:rPr>
          <w:b/>
          <w:bCs/>
          <w:sz w:val="24"/>
          <w:szCs w:val="24"/>
        </w:rPr>
        <w:t>1.</w:t>
      </w:r>
      <w:r w:rsidRPr="00741BFF">
        <w:rPr>
          <w:sz w:val="24"/>
          <w:szCs w:val="24"/>
        </w:rPr>
        <w:t xml:space="preserve"> При установлении тарифов в сфере теплоснабжения для </w:t>
      </w:r>
      <w:r w:rsidRPr="00741BFF">
        <w:rPr>
          <w:bCs/>
          <w:sz w:val="24"/>
          <w:szCs w:val="24"/>
        </w:rPr>
        <w:t>МУНИЦИПАЛЬНОГО УНИТАРНОГО ПРЕДПРИЯТИЯ «ВОДОСТОК» АРДАТОВСКОГО МУНИЦИПАЛЬНОГО ОКРУГА НИЖЕГОРОДСКОЙ ОБЛАСТИ (ИНН 5254497040), р.п. Ардатов Нижегородской области</w:t>
      </w:r>
      <w:r w:rsidRPr="00741BFF">
        <w:rPr>
          <w:sz w:val="24"/>
          <w:szCs w:val="24"/>
        </w:rPr>
        <w:t xml:space="preserve">, </w:t>
      </w:r>
      <w:r w:rsidRPr="003563C5">
        <w:rPr>
          <w:sz w:val="24"/>
          <w:szCs w:val="24"/>
        </w:rPr>
        <w:t xml:space="preserve">применять </w:t>
      </w:r>
      <w:r>
        <w:rPr>
          <w:sz w:val="24"/>
          <w:szCs w:val="24"/>
        </w:rPr>
        <w:t>метод индексации установленных тарифов.</w:t>
      </w:r>
    </w:p>
    <w:p w14:paraId="1514BC03" w14:textId="77777777" w:rsidR="00BA6BF1" w:rsidRPr="00E82D98" w:rsidRDefault="00BA6BF1" w:rsidP="00BA6BF1">
      <w:pPr>
        <w:autoSpaceDE w:val="0"/>
        <w:autoSpaceDN w:val="0"/>
        <w:adjustRightInd w:val="0"/>
        <w:ind w:firstLine="709"/>
        <w:jc w:val="both"/>
        <w:rPr>
          <w:sz w:val="24"/>
          <w:szCs w:val="24"/>
        </w:rPr>
      </w:pPr>
      <w:r>
        <w:rPr>
          <w:b/>
          <w:sz w:val="24"/>
          <w:szCs w:val="24"/>
        </w:rPr>
        <w:t>2.</w:t>
      </w:r>
      <w:r>
        <w:rPr>
          <w:sz w:val="24"/>
          <w:szCs w:val="24"/>
        </w:rPr>
        <w:t xml:space="preserve"> </w:t>
      </w:r>
      <w:r>
        <w:rPr>
          <w:bCs/>
          <w:sz w:val="24"/>
          <w:szCs w:val="24"/>
        </w:rPr>
        <w:t xml:space="preserve">Установить </w:t>
      </w:r>
      <w:hyperlink r:id="rId19"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sidRPr="003563C5">
        <w:rPr>
          <w:sz w:val="24"/>
          <w:szCs w:val="24"/>
        </w:rPr>
        <w:t xml:space="preserve">для </w:t>
      </w:r>
      <w:r w:rsidRPr="00741BFF">
        <w:rPr>
          <w:bCs/>
          <w:sz w:val="24"/>
          <w:szCs w:val="24"/>
        </w:rPr>
        <w:t>МУНИЦИПАЛЬНОГО УНИТАРНОГО ПРЕДПРИЯТИЯ «ВОДОСТОК» АРДАТОВСКОГО МУНИЦИПАЛЬНОГО ОКРУГА НИЖЕГОРОДСКОЙ ОБЛАСТИ (ИНН 5254497040), р.п. Ардатов Нижегородской области</w:t>
      </w:r>
      <w:r>
        <w:rPr>
          <w:bCs/>
          <w:sz w:val="24"/>
          <w:szCs w:val="24"/>
        </w:rPr>
        <w:t>, на период 2026 - 2028 годов согласно Приложению 1.</w:t>
      </w:r>
    </w:p>
    <w:p w14:paraId="577D756A" w14:textId="26D381AA" w:rsidR="00BA6BF1" w:rsidRDefault="00BA6BF1" w:rsidP="00BA6BF1">
      <w:pPr>
        <w:ind w:firstLine="709"/>
        <w:jc w:val="both"/>
        <w:rPr>
          <w:sz w:val="24"/>
          <w:szCs w:val="24"/>
        </w:rPr>
      </w:pPr>
      <w:r>
        <w:rPr>
          <w:b/>
          <w:sz w:val="24"/>
          <w:szCs w:val="24"/>
        </w:rPr>
        <w:t>3.</w:t>
      </w:r>
      <w:r w:rsidRPr="003563C5">
        <w:rPr>
          <w:sz w:val="24"/>
          <w:szCs w:val="24"/>
        </w:rPr>
        <w:t xml:space="preserve"> </w:t>
      </w:r>
      <w:r w:rsidRPr="00741BFF">
        <w:rPr>
          <w:sz w:val="24"/>
          <w:szCs w:val="24"/>
        </w:rPr>
        <w:t xml:space="preserve">Установить </w:t>
      </w:r>
      <w:r w:rsidRPr="00741BFF">
        <w:rPr>
          <w:bCs/>
          <w:sz w:val="24"/>
          <w:szCs w:val="24"/>
        </w:rPr>
        <w:t>МУНИЦИПАЛЬНОМУ УНИТАРНОМУ ПРЕДПРИЯТИЮ «ВОДОСТОК» АРДАТОВСКОГО МУНИЦИПАЛЬНОГО ОКРУГА НИЖЕГОРОДСКОЙ ОБЛАСТИ (ИНН 5254497040), р.п. Ардатов Нижегородской области</w:t>
      </w:r>
      <w:r w:rsidRPr="00741BFF">
        <w:rPr>
          <w:sz w:val="24"/>
          <w:szCs w:val="24"/>
        </w:rPr>
        <w:t xml:space="preserve">, </w:t>
      </w:r>
      <w:r w:rsidRPr="00741BFF">
        <w:rPr>
          <w:b/>
          <w:sz w:val="24"/>
          <w:szCs w:val="24"/>
        </w:rPr>
        <w:t>тарифы на тепловую энергию (мощность),</w:t>
      </w:r>
      <w:r w:rsidRPr="00741BFF">
        <w:rPr>
          <w:sz w:val="24"/>
          <w:szCs w:val="24"/>
        </w:rPr>
        <w:t xml:space="preserve"> поставляемую потребителям Ардатовского муниципального округа </w:t>
      </w:r>
      <w:r w:rsidRPr="00741BFF">
        <w:rPr>
          <w:sz w:val="24"/>
          <w:szCs w:val="24"/>
        </w:rPr>
        <w:lastRenderedPageBreak/>
        <w:t>Нижегородской области</w:t>
      </w:r>
      <w:r>
        <w:rPr>
          <w:sz w:val="24"/>
          <w:szCs w:val="24"/>
        </w:rPr>
        <w:t xml:space="preserve"> </w:t>
      </w:r>
      <w:r w:rsidRPr="00CD1780">
        <w:rPr>
          <w:sz w:val="24"/>
          <w:szCs w:val="24"/>
        </w:rPr>
        <w:t xml:space="preserve">(основные плановые (расчетные) показатели на расчетный период регулирования приведены </w:t>
      </w:r>
      <w:r w:rsidRPr="002A521A">
        <w:rPr>
          <w:sz w:val="24"/>
          <w:szCs w:val="24"/>
        </w:rPr>
        <w:t>в приложении к п.</w:t>
      </w:r>
      <w:r>
        <w:rPr>
          <w:sz w:val="24"/>
          <w:szCs w:val="24"/>
        </w:rPr>
        <w:t xml:space="preserve"> </w:t>
      </w:r>
      <w:r w:rsidR="002A521A">
        <w:rPr>
          <w:sz w:val="24"/>
          <w:szCs w:val="24"/>
        </w:rPr>
        <w:t>28</w:t>
      </w:r>
      <w:r w:rsidRPr="0091096C">
        <w:rPr>
          <w:sz w:val="24"/>
          <w:szCs w:val="24"/>
        </w:rPr>
        <w:t xml:space="preserve"> настоящего</w:t>
      </w:r>
      <w:r w:rsidRPr="00CD1780">
        <w:rPr>
          <w:sz w:val="24"/>
          <w:szCs w:val="24"/>
        </w:rPr>
        <w:t xml:space="preserve"> протокола), в следующих размерах:</w:t>
      </w:r>
    </w:p>
    <w:p w14:paraId="7EDB2C71" w14:textId="77777777" w:rsidR="00CF3BAC" w:rsidRPr="00EE6764" w:rsidRDefault="00CF3BAC" w:rsidP="00CF3BAC">
      <w:pPr>
        <w:jc w:val="right"/>
        <w:rPr>
          <w:sz w:val="24"/>
        </w:rPr>
      </w:pPr>
      <w:r w:rsidRPr="00EE6764">
        <w:rPr>
          <w:sz w:val="24"/>
        </w:rPr>
        <w:t>Таблица 1</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CF3BAC" w:rsidRPr="00245656" w14:paraId="76A03FAB" w14:textId="77777777" w:rsidTr="00334CD9">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3944DAD8" w14:textId="77777777" w:rsidR="00CF3BAC" w:rsidRPr="00245656" w:rsidRDefault="00CF3BAC"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18C6A9C" w14:textId="77777777" w:rsidR="00CF3BAC" w:rsidRPr="00245656" w:rsidRDefault="00CF3BAC"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2E2A9DB" w14:textId="77777777" w:rsidR="00CF3BAC" w:rsidRPr="00245656" w:rsidRDefault="00CF3BAC"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C9AFF76" w14:textId="77777777" w:rsidR="00CF3BAC" w:rsidRPr="00245656" w:rsidRDefault="00CF3BAC"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14747F5" w14:textId="77777777" w:rsidR="00CF3BAC" w:rsidRPr="00245656" w:rsidRDefault="00CF3BAC" w:rsidP="00334CD9">
            <w:pPr>
              <w:ind w:firstLine="24"/>
              <w:jc w:val="center"/>
              <w:rPr>
                <w:b/>
                <w:bCs/>
                <w:sz w:val="16"/>
                <w:szCs w:val="18"/>
              </w:rPr>
            </w:pPr>
            <w:r w:rsidRPr="00245656">
              <w:rPr>
                <w:b/>
                <w:bCs/>
                <w:sz w:val="16"/>
                <w:szCs w:val="18"/>
              </w:rPr>
              <w:t>Вода</w:t>
            </w:r>
          </w:p>
        </w:tc>
      </w:tr>
      <w:tr w:rsidR="00CF3BAC" w:rsidRPr="00245656" w14:paraId="6299067F" w14:textId="77777777" w:rsidTr="00334CD9">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CB76FC4" w14:textId="77777777" w:rsidR="00CF3BAC" w:rsidRPr="00245656" w:rsidRDefault="00CF3BAC"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4479ABB" w14:textId="77777777" w:rsidR="00CF3BAC" w:rsidRPr="00245656" w:rsidRDefault="00CF3BAC"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07BA65" w14:textId="77777777" w:rsidR="00CF3BAC" w:rsidRPr="00245656" w:rsidRDefault="00CF3BAC"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58692F4" w14:textId="77777777" w:rsidR="00CF3BAC" w:rsidRPr="00245656" w:rsidRDefault="00CF3BAC"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6C06172" w14:textId="77777777" w:rsidR="00CF3BAC" w:rsidRPr="00245656" w:rsidRDefault="00CF3BAC"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D674535" w14:textId="77777777" w:rsidR="00CF3BAC" w:rsidRPr="00245656" w:rsidRDefault="00CF3BAC"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6DD6C038" w14:textId="77777777" w:rsidR="00CF3BAC" w:rsidRPr="00245656" w:rsidRDefault="00CF3BAC" w:rsidP="00334CD9">
            <w:pPr>
              <w:ind w:left="-24" w:firstLine="24"/>
              <w:jc w:val="center"/>
              <w:rPr>
                <w:b/>
                <w:bCs/>
                <w:sz w:val="16"/>
                <w:szCs w:val="18"/>
              </w:rPr>
            </w:pPr>
            <w:r w:rsidRPr="00245656">
              <w:rPr>
                <w:b/>
                <w:bCs/>
                <w:sz w:val="16"/>
                <w:szCs w:val="18"/>
              </w:rPr>
              <w:t xml:space="preserve">31 декабря </w:t>
            </w:r>
          </w:p>
        </w:tc>
      </w:tr>
      <w:tr w:rsidR="00CF3BAC" w:rsidRPr="00245656" w14:paraId="5936BE6F" w14:textId="77777777" w:rsidTr="00334CD9">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239B348B" w14:textId="77777777" w:rsidR="00CF3BAC" w:rsidRPr="00245656" w:rsidRDefault="00CF3BAC" w:rsidP="00334CD9">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43B7C62" w14:textId="77777777" w:rsidR="00CF3BAC" w:rsidRPr="00245656" w:rsidRDefault="00CF3BAC" w:rsidP="00334CD9">
            <w:pPr>
              <w:autoSpaceDE w:val="0"/>
              <w:autoSpaceDN w:val="0"/>
              <w:adjustRightInd w:val="0"/>
              <w:rPr>
                <w:sz w:val="18"/>
                <w:szCs w:val="18"/>
              </w:rPr>
            </w:pPr>
            <w:r w:rsidRPr="00E82D98">
              <w:rPr>
                <w:noProof/>
                <w:sz w:val="20"/>
              </w:rPr>
              <w:t>МУНИЦИПАЛЬНОЕ УНИТАРНОЕ ПРЕДПРИЯТИЕ «ВОДОСТОК» АРДАТОВСКОГО МУНИЦИПАЛЬНОГО ОКРУГА НИЖЕГОРОДСКОЙ ОБЛАСТИ (ИНН 5254497040), р.п. Ардатов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491F84CE" w14:textId="77777777" w:rsidR="00CF3BAC" w:rsidRPr="003D1E41" w:rsidRDefault="00CF3BAC"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7D44A9" w:rsidRPr="00245656" w14:paraId="13B8D187"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4347BDF" w14:textId="77777777" w:rsidR="007D44A9" w:rsidRPr="00245656" w:rsidRDefault="007D44A9"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C80E1CC" w14:textId="77777777" w:rsidR="007D44A9" w:rsidRPr="00245656" w:rsidRDefault="007D44A9"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7630309" w14:textId="77777777" w:rsidR="007D44A9" w:rsidRPr="00245656" w:rsidRDefault="007D44A9"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3C784563" w14:textId="77777777" w:rsidR="007D44A9" w:rsidRPr="00245656" w:rsidRDefault="007D44A9"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D0ACDFD" w14:textId="5DB60410" w:rsidR="007D44A9" w:rsidRPr="00245656" w:rsidRDefault="007D44A9" w:rsidP="00334CD9">
            <w:pPr>
              <w:jc w:val="center"/>
              <w:rPr>
                <w:sz w:val="18"/>
                <w:szCs w:val="18"/>
              </w:rPr>
            </w:pPr>
            <w:r>
              <w:rPr>
                <w:sz w:val="18"/>
                <w:szCs w:val="18"/>
              </w:rPr>
              <w:t>3</w:t>
            </w:r>
            <w:r w:rsidRPr="000B3ACB">
              <w:rPr>
                <w:sz w:val="18"/>
                <w:szCs w:val="18"/>
              </w:rPr>
              <w:t>742,21</w:t>
            </w:r>
          </w:p>
        </w:tc>
        <w:tc>
          <w:tcPr>
            <w:tcW w:w="1556" w:type="dxa"/>
            <w:tcBorders>
              <w:top w:val="single" w:sz="4" w:space="0" w:color="auto"/>
              <w:left w:val="single" w:sz="4" w:space="0" w:color="auto"/>
              <w:bottom w:val="single" w:sz="4" w:space="0" w:color="auto"/>
              <w:right w:val="single" w:sz="4" w:space="0" w:color="auto"/>
            </w:tcBorders>
            <w:vAlign w:val="center"/>
          </w:tcPr>
          <w:p w14:paraId="528D59BF" w14:textId="27D4F214" w:rsidR="007D44A9" w:rsidRPr="00245656" w:rsidRDefault="007D44A9" w:rsidP="00334CD9">
            <w:pPr>
              <w:jc w:val="center"/>
              <w:rPr>
                <w:sz w:val="18"/>
                <w:szCs w:val="18"/>
              </w:rPr>
            </w:pPr>
            <w:r w:rsidRPr="00A65294">
              <w:rPr>
                <w:sz w:val="18"/>
                <w:szCs w:val="18"/>
              </w:rPr>
              <w:t>4112,78</w:t>
            </w:r>
          </w:p>
        </w:tc>
      </w:tr>
      <w:tr w:rsidR="00CF3BAC" w:rsidRPr="00245656" w14:paraId="0D13064A" w14:textId="77777777" w:rsidTr="00334CD9">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44AD30E" w14:textId="77777777" w:rsidR="00CF3BAC" w:rsidRPr="00245656" w:rsidRDefault="00CF3BAC"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58F7D9A" w14:textId="77777777" w:rsidR="00CF3BAC" w:rsidRPr="00245656" w:rsidRDefault="00CF3BAC"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CD25BA7" w14:textId="77777777" w:rsidR="00CF3BAC" w:rsidRPr="00245656" w:rsidRDefault="00CF3BAC" w:rsidP="00334CD9">
            <w:pPr>
              <w:ind w:left="-24" w:firstLine="24"/>
              <w:rPr>
                <w:sz w:val="18"/>
                <w:szCs w:val="18"/>
              </w:rPr>
            </w:pPr>
            <w:r w:rsidRPr="00245656">
              <w:rPr>
                <w:sz w:val="18"/>
                <w:szCs w:val="18"/>
              </w:rPr>
              <w:t>Население (тарифы указаны с учетом НДС)</w:t>
            </w:r>
          </w:p>
        </w:tc>
      </w:tr>
      <w:tr w:rsidR="007D44A9" w:rsidRPr="00245656" w14:paraId="7A0449B1"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DE4F896" w14:textId="77777777" w:rsidR="007D44A9" w:rsidRPr="00245656" w:rsidRDefault="007D44A9"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42152B5" w14:textId="77777777" w:rsidR="007D44A9" w:rsidRPr="00245656" w:rsidRDefault="007D44A9"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D6EB6C8" w14:textId="77777777" w:rsidR="007D44A9" w:rsidRPr="00245656" w:rsidRDefault="007D44A9"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B66E602" w14:textId="77777777" w:rsidR="007D44A9" w:rsidRPr="00245656" w:rsidRDefault="007D44A9"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5929BEB" w14:textId="6D586C87" w:rsidR="007D44A9" w:rsidRPr="00245656" w:rsidRDefault="007D44A9" w:rsidP="00334CD9">
            <w:pPr>
              <w:jc w:val="center"/>
              <w:rPr>
                <w:sz w:val="18"/>
                <w:szCs w:val="18"/>
              </w:rPr>
            </w:pPr>
            <w:r>
              <w:rPr>
                <w:sz w:val="18"/>
                <w:szCs w:val="18"/>
              </w:rPr>
              <w:t>3</w:t>
            </w:r>
            <w:r w:rsidRPr="000B3ACB">
              <w:rPr>
                <w:sz w:val="18"/>
                <w:szCs w:val="18"/>
              </w:rPr>
              <w:t>929,32</w:t>
            </w:r>
          </w:p>
        </w:tc>
        <w:tc>
          <w:tcPr>
            <w:tcW w:w="1556" w:type="dxa"/>
            <w:tcBorders>
              <w:top w:val="single" w:sz="4" w:space="0" w:color="auto"/>
              <w:left w:val="single" w:sz="4" w:space="0" w:color="auto"/>
              <w:bottom w:val="single" w:sz="4" w:space="0" w:color="auto"/>
              <w:right w:val="single" w:sz="4" w:space="0" w:color="auto"/>
            </w:tcBorders>
            <w:vAlign w:val="center"/>
          </w:tcPr>
          <w:p w14:paraId="04743AE6" w14:textId="1B303C58" w:rsidR="007D44A9" w:rsidRPr="00245656" w:rsidRDefault="007D44A9" w:rsidP="00334CD9">
            <w:pPr>
              <w:jc w:val="center"/>
              <w:rPr>
                <w:sz w:val="18"/>
                <w:szCs w:val="18"/>
              </w:rPr>
            </w:pPr>
            <w:r w:rsidRPr="00C93ECD">
              <w:rPr>
                <w:sz w:val="18"/>
                <w:szCs w:val="18"/>
              </w:rPr>
              <w:t xml:space="preserve"> </w:t>
            </w:r>
            <w:r>
              <w:rPr>
                <w:sz w:val="18"/>
                <w:szCs w:val="18"/>
              </w:rPr>
              <w:t>4</w:t>
            </w:r>
            <w:r w:rsidRPr="00C93ECD">
              <w:rPr>
                <w:sz w:val="18"/>
                <w:szCs w:val="18"/>
              </w:rPr>
              <w:t>318,</w:t>
            </w:r>
            <w:r>
              <w:rPr>
                <w:sz w:val="18"/>
                <w:szCs w:val="18"/>
              </w:rPr>
              <w:t>42</w:t>
            </w:r>
          </w:p>
        </w:tc>
      </w:tr>
    </w:tbl>
    <w:p w14:paraId="118BF7BA" w14:textId="77777777" w:rsidR="00CF3BAC" w:rsidRPr="00EE6764" w:rsidRDefault="00CF3BAC" w:rsidP="00CF3BAC">
      <w:pPr>
        <w:jc w:val="right"/>
        <w:rPr>
          <w:sz w:val="24"/>
        </w:rPr>
      </w:pPr>
      <w:r w:rsidRPr="00EE6764">
        <w:rPr>
          <w:sz w:val="24"/>
        </w:rPr>
        <w:t>Таблица 2</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3591"/>
        <w:gridCol w:w="1559"/>
        <w:gridCol w:w="851"/>
        <w:gridCol w:w="1559"/>
        <w:gridCol w:w="1556"/>
      </w:tblGrid>
      <w:tr w:rsidR="007D44A9" w:rsidRPr="00245656" w14:paraId="7D6BA304" w14:textId="77777777" w:rsidTr="007F78A6">
        <w:trPr>
          <w:trHeight w:val="215"/>
          <w:jc w:val="center"/>
        </w:trPr>
        <w:tc>
          <w:tcPr>
            <w:tcW w:w="556" w:type="dxa"/>
            <w:vMerge w:val="restart"/>
            <w:tcBorders>
              <w:top w:val="single" w:sz="4" w:space="0" w:color="auto"/>
              <w:left w:val="single" w:sz="4" w:space="0" w:color="auto"/>
              <w:bottom w:val="single" w:sz="4" w:space="0" w:color="auto"/>
              <w:right w:val="single" w:sz="4" w:space="0" w:color="auto"/>
            </w:tcBorders>
            <w:hideMark/>
          </w:tcPr>
          <w:p w14:paraId="2C369DB4" w14:textId="77777777" w:rsidR="007D44A9" w:rsidRPr="00245656" w:rsidRDefault="007D44A9" w:rsidP="007F78A6">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464CDBDB" w14:textId="77777777" w:rsidR="007D44A9" w:rsidRPr="00245656" w:rsidRDefault="007D44A9" w:rsidP="007F78A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D9B35C1" w14:textId="77777777" w:rsidR="007D44A9" w:rsidRPr="00245656" w:rsidRDefault="007D44A9" w:rsidP="007F78A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669F4BF" w14:textId="77777777" w:rsidR="007D44A9" w:rsidRPr="00245656" w:rsidRDefault="007D44A9" w:rsidP="007F78A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9DF0FBC" w14:textId="77777777" w:rsidR="007D44A9" w:rsidRPr="00245656" w:rsidRDefault="007D44A9" w:rsidP="007F78A6">
            <w:pPr>
              <w:ind w:firstLine="24"/>
              <w:jc w:val="center"/>
              <w:rPr>
                <w:b/>
                <w:bCs/>
                <w:sz w:val="16"/>
                <w:szCs w:val="18"/>
              </w:rPr>
            </w:pPr>
            <w:r w:rsidRPr="00245656">
              <w:rPr>
                <w:b/>
                <w:bCs/>
                <w:sz w:val="16"/>
                <w:szCs w:val="18"/>
              </w:rPr>
              <w:t>Вода</w:t>
            </w:r>
          </w:p>
        </w:tc>
      </w:tr>
      <w:tr w:rsidR="007D44A9" w:rsidRPr="00245656" w14:paraId="083D54C8" w14:textId="77777777" w:rsidTr="007F78A6">
        <w:trPr>
          <w:trHeight w:val="151"/>
          <w:jc w:val="center"/>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2559DD18" w14:textId="77777777" w:rsidR="007D44A9" w:rsidRPr="00245656" w:rsidRDefault="007D44A9" w:rsidP="007F78A6">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383B950" w14:textId="77777777" w:rsidR="007D44A9" w:rsidRPr="00245656" w:rsidRDefault="007D44A9" w:rsidP="007F78A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68F280" w14:textId="77777777" w:rsidR="007D44A9" w:rsidRPr="00245656" w:rsidRDefault="007D44A9" w:rsidP="007F78A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82BFA6F" w14:textId="77777777" w:rsidR="007D44A9" w:rsidRPr="00245656" w:rsidRDefault="007D44A9" w:rsidP="007F78A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A333763" w14:textId="77777777" w:rsidR="007D44A9" w:rsidRPr="00245656" w:rsidRDefault="007D44A9" w:rsidP="007F78A6">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59E09A3E" w14:textId="77777777" w:rsidR="007D44A9" w:rsidRPr="00245656" w:rsidRDefault="007D44A9" w:rsidP="007F78A6">
            <w:pPr>
              <w:ind w:left="-24" w:firstLine="24"/>
              <w:jc w:val="center"/>
              <w:rPr>
                <w:b/>
                <w:bCs/>
                <w:sz w:val="16"/>
                <w:szCs w:val="18"/>
              </w:rPr>
            </w:pPr>
            <w:r w:rsidRPr="00245656">
              <w:rPr>
                <w:b/>
                <w:bCs/>
                <w:sz w:val="16"/>
                <w:szCs w:val="18"/>
              </w:rPr>
              <w:t xml:space="preserve">с 1 июля по </w:t>
            </w:r>
          </w:p>
          <w:p w14:paraId="188A2F17" w14:textId="77777777" w:rsidR="007D44A9" w:rsidRPr="00245656" w:rsidRDefault="007D44A9" w:rsidP="007F78A6">
            <w:pPr>
              <w:ind w:left="-24" w:firstLine="24"/>
              <w:jc w:val="center"/>
              <w:rPr>
                <w:b/>
                <w:bCs/>
                <w:sz w:val="16"/>
                <w:szCs w:val="18"/>
              </w:rPr>
            </w:pPr>
            <w:r w:rsidRPr="00245656">
              <w:rPr>
                <w:b/>
                <w:bCs/>
                <w:sz w:val="16"/>
                <w:szCs w:val="18"/>
              </w:rPr>
              <w:t xml:space="preserve">31 декабря </w:t>
            </w:r>
          </w:p>
        </w:tc>
      </w:tr>
      <w:tr w:rsidR="007D44A9" w:rsidRPr="00245656" w14:paraId="21A7343B" w14:textId="77777777" w:rsidTr="007F78A6">
        <w:trPr>
          <w:trHeight w:val="481"/>
          <w:jc w:val="center"/>
        </w:trPr>
        <w:tc>
          <w:tcPr>
            <w:tcW w:w="556" w:type="dxa"/>
            <w:tcBorders>
              <w:top w:val="single" w:sz="4" w:space="0" w:color="auto"/>
              <w:left w:val="single" w:sz="4" w:space="0" w:color="auto"/>
              <w:bottom w:val="single" w:sz="4" w:space="0" w:color="auto"/>
              <w:right w:val="single" w:sz="4" w:space="0" w:color="auto"/>
            </w:tcBorders>
            <w:hideMark/>
          </w:tcPr>
          <w:p w14:paraId="33EA44D0" w14:textId="77777777" w:rsidR="007D44A9" w:rsidRPr="00245656" w:rsidRDefault="007D44A9" w:rsidP="007F78A6">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3D5EB654" w14:textId="77777777" w:rsidR="007D44A9" w:rsidRPr="00245656" w:rsidRDefault="007D44A9" w:rsidP="007F78A6">
            <w:pPr>
              <w:autoSpaceDE w:val="0"/>
              <w:autoSpaceDN w:val="0"/>
              <w:adjustRightInd w:val="0"/>
              <w:rPr>
                <w:sz w:val="18"/>
                <w:szCs w:val="18"/>
              </w:rPr>
            </w:pPr>
            <w:r w:rsidRPr="00E82D98">
              <w:rPr>
                <w:noProof/>
                <w:sz w:val="20"/>
              </w:rPr>
              <w:t>МУНИЦИПАЛЬНОЕ УНИТАРНОЕ ПРЕДПРИЯТИЕ «ВОДОСТОК» АРДАТОВСКОГО МУНИЦИПАЛЬНОГО ОКРУГА НИЖЕГОРОДСКОЙ ОБЛАСТИ (ИНН 5254497040), р.п. Ардатов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5859B64" w14:textId="77777777" w:rsidR="007D44A9" w:rsidRPr="003D1E41" w:rsidRDefault="007D44A9" w:rsidP="007F78A6">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7D44A9" w:rsidRPr="00245656" w14:paraId="18ED447B" w14:textId="77777777" w:rsidTr="007F78A6">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268B7A4D" w14:textId="77777777" w:rsidR="007D44A9" w:rsidRPr="00245656" w:rsidRDefault="007D44A9" w:rsidP="007F78A6">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FDF9EA8" w14:textId="77777777" w:rsidR="007D44A9" w:rsidRPr="00245656" w:rsidRDefault="007D44A9" w:rsidP="007F78A6">
            <w:pPr>
              <w:rPr>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0D68632" w14:textId="77777777" w:rsidR="007D44A9" w:rsidRPr="00245656" w:rsidRDefault="007D44A9" w:rsidP="007F78A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0E70CF9" w14:textId="77777777" w:rsidR="007D44A9" w:rsidRPr="00245656" w:rsidRDefault="007D44A9" w:rsidP="007F78A6">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AE97A02" w14:textId="77777777" w:rsidR="007D44A9" w:rsidRPr="00245656" w:rsidRDefault="007D44A9" w:rsidP="007F78A6">
            <w:pPr>
              <w:jc w:val="center"/>
              <w:rPr>
                <w:sz w:val="18"/>
                <w:szCs w:val="18"/>
              </w:rPr>
            </w:pPr>
            <w:r w:rsidRPr="00A65294">
              <w:rPr>
                <w:sz w:val="18"/>
                <w:szCs w:val="18"/>
              </w:rPr>
              <w:t>4112,78</w:t>
            </w:r>
          </w:p>
        </w:tc>
        <w:tc>
          <w:tcPr>
            <w:tcW w:w="1556" w:type="dxa"/>
            <w:tcBorders>
              <w:top w:val="single" w:sz="4" w:space="0" w:color="auto"/>
              <w:left w:val="single" w:sz="4" w:space="0" w:color="auto"/>
              <w:bottom w:val="single" w:sz="4" w:space="0" w:color="auto"/>
              <w:right w:val="single" w:sz="4" w:space="0" w:color="auto"/>
            </w:tcBorders>
            <w:vAlign w:val="center"/>
          </w:tcPr>
          <w:p w14:paraId="79FA787D" w14:textId="77777777" w:rsidR="007D44A9" w:rsidRPr="00245656" w:rsidRDefault="007D44A9" w:rsidP="007F78A6">
            <w:pPr>
              <w:jc w:val="center"/>
              <w:rPr>
                <w:sz w:val="18"/>
                <w:szCs w:val="18"/>
              </w:rPr>
            </w:pPr>
            <w:r w:rsidRPr="00A65294">
              <w:rPr>
                <w:sz w:val="18"/>
                <w:szCs w:val="18"/>
              </w:rPr>
              <w:t>4300,04</w:t>
            </w:r>
          </w:p>
        </w:tc>
      </w:tr>
      <w:tr w:rsidR="007D44A9" w:rsidRPr="00245656" w14:paraId="566BC9F9" w14:textId="77777777" w:rsidTr="007F78A6">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6168D9E7" w14:textId="77777777" w:rsidR="007D44A9" w:rsidRPr="00245656" w:rsidRDefault="007D44A9" w:rsidP="007F78A6">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E7C6E1A" w14:textId="77777777" w:rsidR="007D44A9" w:rsidRPr="00245656" w:rsidRDefault="007D44A9" w:rsidP="007F78A6">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98A699" w14:textId="77777777" w:rsidR="007D44A9" w:rsidRPr="00245656" w:rsidRDefault="007D44A9" w:rsidP="007F78A6">
            <w:pP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393C1C8A" w14:textId="77777777" w:rsidR="007D44A9" w:rsidRPr="00245656" w:rsidRDefault="007D44A9" w:rsidP="007F78A6">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21FB59F" w14:textId="77777777" w:rsidR="007D44A9" w:rsidRPr="00245656" w:rsidRDefault="007D44A9" w:rsidP="007F78A6">
            <w:pPr>
              <w:jc w:val="center"/>
              <w:rPr>
                <w:sz w:val="18"/>
                <w:szCs w:val="18"/>
              </w:rPr>
            </w:pPr>
            <w:r w:rsidRPr="00A65294">
              <w:rPr>
                <w:sz w:val="18"/>
                <w:szCs w:val="18"/>
              </w:rPr>
              <w:t>4300,04</w:t>
            </w:r>
          </w:p>
        </w:tc>
        <w:tc>
          <w:tcPr>
            <w:tcW w:w="1556" w:type="dxa"/>
            <w:tcBorders>
              <w:top w:val="single" w:sz="4" w:space="0" w:color="auto"/>
              <w:left w:val="nil"/>
              <w:bottom w:val="single" w:sz="4" w:space="0" w:color="auto"/>
              <w:right w:val="single" w:sz="4" w:space="0" w:color="auto"/>
            </w:tcBorders>
            <w:vAlign w:val="center"/>
          </w:tcPr>
          <w:p w14:paraId="25876649" w14:textId="77777777" w:rsidR="007D44A9" w:rsidRPr="00245656" w:rsidRDefault="007D44A9" w:rsidP="007F78A6">
            <w:pPr>
              <w:jc w:val="center"/>
              <w:rPr>
                <w:sz w:val="18"/>
                <w:szCs w:val="18"/>
              </w:rPr>
            </w:pPr>
            <w:r w:rsidRPr="00A65294">
              <w:rPr>
                <w:sz w:val="18"/>
                <w:szCs w:val="18"/>
              </w:rPr>
              <w:t>4333,15</w:t>
            </w:r>
          </w:p>
        </w:tc>
      </w:tr>
      <w:tr w:rsidR="007D44A9" w:rsidRPr="00245656" w14:paraId="734B7D58" w14:textId="77777777" w:rsidTr="007F78A6">
        <w:trPr>
          <w:trHeight w:val="241"/>
          <w:jc w:val="center"/>
        </w:trPr>
        <w:tc>
          <w:tcPr>
            <w:tcW w:w="556" w:type="dxa"/>
            <w:tcBorders>
              <w:top w:val="single" w:sz="4" w:space="0" w:color="auto"/>
              <w:left w:val="single" w:sz="4" w:space="0" w:color="auto"/>
              <w:bottom w:val="single" w:sz="4" w:space="0" w:color="auto"/>
              <w:right w:val="single" w:sz="4" w:space="0" w:color="auto"/>
            </w:tcBorders>
          </w:tcPr>
          <w:p w14:paraId="00302BEE" w14:textId="77777777" w:rsidR="007D44A9" w:rsidRPr="00245656" w:rsidRDefault="007D44A9" w:rsidP="007F78A6">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311EE1A" w14:textId="77777777" w:rsidR="007D44A9" w:rsidRPr="00245656" w:rsidRDefault="007D44A9" w:rsidP="007F78A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1E82E77" w14:textId="77777777" w:rsidR="007D44A9" w:rsidRPr="00245656" w:rsidRDefault="007D44A9" w:rsidP="007F78A6">
            <w:pPr>
              <w:ind w:left="-24" w:firstLine="24"/>
              <w:rPr>
                <w:sz w:val="18"/>
                <w:szCs w:val="18"/>
              </w:rPr>
            </w:pPr>
            <w:r w:rsidRPr="00245656">
              <w:rPr>
                <w:sz w:val="18"/>
                <w:szCs w:val="18"/>
              </w:rPr>
              <w:t>Население (тарифы указаны с учетом НДС)</w:t>
            </w:r>
          </w:p>
        </w:tc>
      </w:tr>
      <w:tr w:rsidR="007D44A9" w:rsidRPr="00245656" w14:paraId="41A1E407" w14:textId="77777777" w:rsidTr="007F78A6">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32148B63" w14:textId="77777777" w:rsidR="007D44A9" w:rsidRPr="00245656" w:rsidRDefault="007D44A9" w:rsidP="007F78A6">
            <w:pPr>
              <w:jc w:val="center"/>
              <w:rPr>
                <w:b/>
                <w:bCs/>
                <w:sz w:val="16"/>
                <w:szCs w:val="18"/>
              </w:rPr>
            </w:pPr>
            <w:r>
              <w:rPr>
                <w:b/>
                <w:bCs/>
                <w:sz w:val="16"/>
                <w:szCs w:val="18"/>
              </w:rPr>
              <w:t>1.3</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9341687" w14:textId="77777777" w:rsidR="007D44A9" w:rsidRPr="00245656" w:rsidRDefault="007D44A9" w:rsidP="007F78A6">
            <w:pPr>
              <w:rPr>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3E511069" w14:textId="77777777" w:rsidR="007D44A9" w:rsidRPr="00245656" w:rsidRDefault="007D44A9" w:rsidP="007F78A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6EF5E0B" w14:textId="77777777" w:rsidR="007D44A9" w:rsidRPr="00245656" w:rsidRDefault="007D44A9" w:rsidP="007F78A6">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7F793ED" w14:textId="77777777" w:rsidR="007D44A9" w:rsidRPr="00245656" w:rsidRDefault="007D44A9" w:rsidP="007F78A6">
            <w:pPr>
              <w:jc w:val="center"/>
              <w:rPr>
                <w:sz w:val="18"/>
                <w:szCs w:val="18"/>
              </w:rPr>
            </w:pPr>
            <w:r w:rsidRPr="00A65294">
              <w:rPr>
                <w:sz w:val="18"/>
                <w:szCs w:val="18"/>
              </w:rPr>
              <w:t>4318,42</w:t>
            </w:r>
          </w:p>
        </w:tc>
        <w:tc>
          <w:tcPr>
            <w:tcW w:w="1556" w:type="dxa"/>
            <w:tcBorders>
              <w:top w:val="single" w:sz="4" w:space="0" w:color="auto"/>
              <w:left w:val="single" w:sz="4" w:space="0" w:color="auto"/>
              <w:bottom w:val="single" w:sz="4" w:space="0" w:color="auto"/>
              <w:right w:val="single" w:sz="4" w:space="0" w:color="auto"/>
            </w:tcBorders>
            <w:vAlign w:val="center"/>
          </w:tcPr>
          <w:p w14:paraId="1FF2D353" w14:textId="77777777" w:rsidR="007D44A9" w:rsidRPr="00245656" w:rsidRDefault="007D44A9" w:rsidP="007F78A6">
            <w:pPr>
              <w:jc w:val="center"/>
              <w:rPr>
                <w:sz w:val="18"/>
                <w:szCs w:val="18"/>
              </w:rPr>
            </w:pPr>
            <w:r w:rsidRPr="00A65294">
              <w:rPr>
                <w:sz w:val="18"/>
                <w:szCs w:val="18"/>
              </w:rPr>
              <w:t>4515,04</w:t>
            </w:r>
          </w:p>
        </w:tc>
      </w:tr>
      <w:tr w:rsidR="007D44A9" w:rsidRPr="00245656" w14:paraId="28FF788C" w14:textId="77777777" w:rsidTr="007F78A6">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7AB5C851" w14:textId="77777777" w:rsidR="007D44A9" w:rsidRPr="00245656" w:rsidRDefault="007D44A9" w:rsidP="007F78A6">
            <w:pPr>
              <w:jc w:val="center"/>
              <w:rPr>
                <w:b/>
                <w:bCs/>
                <w:sz w:val="16"/>
                <w:szCs w:val="18"/>
              </w:rPr>
            </w:pPr>
            <w:r>
              <w:rPr>
                <w:b/>
                <w:bCs/>
                <w:sz w:val="16"/>
                <w:szCs w:val="18"/>
              </w:rPr>
              <w:t>1.4</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AD2BB38" w14:textId="77777777" w:rsidR="007D44A9" w:rsidRPr="00245656" w:rsidRDefault="007D44A9" w:rsidP="007F78A6">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1652D7B" w14:textId="77777777" w:rsidR="007D44A9" w:rsidRPr="00245656" w:rsidRDefault="007D44A9" w:rsidP="007F78A6">
            <w:pP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518EB53A" w14:textId="77777777" w:rsidR="007D44A9" w:rsidRPr="00245656" w:rsidRDefault="007D44A9" w:rsidP="007F78A6">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ACB6156" w14:textId="77777777" w:rsidR="007D44A9" w:rsidRPr="00245656" w:rsidRDefault="007D44A9" w:rsidP="007F78A6">
            <w:pPr>
              <w:jc w:val="center"/>
              <w:rPr>
                <w:sz w:val="18"/>
                <w:szCs w:val="18"/>
              </w:rPr>
            </w:pPr>
            <w:r w:rsidRPr="00A65294">
              <w:rPr>
                <w:sz w:val="18"/>
                <w:szCs w:val="18"/>
              </w:rPr>
              <w:t>4515,04</w:t>
            </w:r>
          </w:p>
        </w:tc>
        <w:tc>
          <w:tcPr>
            <w:tcW w:w="1556" w:type="dxa"/>
            <w:tcBorders>
              <w:top w:val="single" w:sz="4" w:space="0" w:color="auto"/>
              <w:left w:val="nil"/>
              <w:bottom w:val="single" w:sz="4" w:space="0" w:color="auto"/>
              <w:right w:val="single" w:sz="4" w:space="0" w:color="auto"/>
            </w:tcBorders>
            <w:vAlign w:val="center"/>
          </w:tcPr>
          <w:p w14:paraId="17621655" w14:textId="77777777" w:rsidR="007D44A9" w:rsidRPr="00245656" w:rsidRDefault="007D44A9" w:rsidP="007F78A6">
            <w:pPr>
              <w:jc w:val="center"/>
              <w:rPr>
                <w:sz w:val="18"/>
                <w:szCs w:val="18"/>
              </w:rPr>
            </w:pPr>
            <w:r w:rsidRPr="00A65294">
              <w:rPr>
                <w:sz w:val="18"/>
                <w:szCs w:val="18"/>
              </w:rPr>
              <w:t>4549,81</w:t>
            </w:r>
          </w:p>
        </w:tc>
      </w:tr>
    </w:tbl>
    <w:p w14:paraId="3C28A76B" w14:textId="77777777" w:rsidR="00BA6BF1" w:rsidRPr="00741BFF" w:rsidRDefault="00BA6BF1" w:rsidP="00BA6BF1">
      <w:pPr>
        <w:ind w:firstLine="709"/>
        <w:jc w:val="both"/>
        <w:rPr>
          <w:rFonts w:eastAsiaTheme="minorHAnsi"/>
          <w:sz w:val="24"/>
          <w:szCs w:val="24"/>
          <w:lang w:eastAsia="en-US"/>
        </w:rPr>
      </w:pPr>
      <w:r>
        <w:rPr>
          <w:rFonts w:eastAsia="Calibri"/>
          <w:b/>
          <w:sz w:val="24"/>
          <w:szCs w:val="24"/>
        </w:rPr>
        <w:t>4</w:t>
      </w:r>
      <w:r w:rsidRPr="00741BFF">
        <w:rPr>
          <w:rFonts w:eastAsia="Calibri"/>
          <w:b/>
          <w:sz w:val="24"/>
          <w:szCs w:val="24"/>
        </w:rPr>
        <w:t>.</w:t>
      </w:r>
      <w:r w:rsidRPr="00741BFF">
        <w:rPr>
          <w:rFonts w:eastAsia="Calibri"/>
          <w:sz w:val="24"/>
          <w:szCs w:val="24"/>
        </w:rPr>
        <w:t xml:space="preserve"> </w:t>
      </w:r>
      <w:r w:rsidRPr="00741BFF">
        <w:rPr>
          <w:bCs/>
          <w:sz w:val="24"/>
          <w:szCs w:val="24"/>
        </w:rPr>
        <w:t>МУНИЦИПАЛЬНОЕ УНИТАРНОЕ ПРЕДПРИЯТИЕ «ВОДОСТОК» АРДАТОВСКОГО МУНИЦИПАЛЬНОГО ОКРУГА НИЖЕГОРОДСКОЙ ОБЛАСТИ (ИНН 5254497040), р.п. Ардатов Нижегородской области, применяет упрощенную систему налогообложения</w:t>
      </w:r>
      <w:r>
        <w:rPr>
          <w:bCs/>
          <w:sz w:val="24"/>
          <w:szCs w:val="24"/>
        </w:rPr>
        <w:t xml:space="preserve"> </w:t>
      </w:r>
      <w:r w:rsidRPr="00CB4CD6">
        <w:rPr>
          <w:bCs/>
          <w:sz w:val="24"/>
          <w:szCs w:val="24"/>
        </w:rPr>
        <w:t>и является плательщиком налога на добавленную стоимость в соответствии со ст. 164 Налоговог</w:t>
      </w:r>
      <w:r>
        <w:rPr>
          <w:bCs/>
          <w:sz w:val="24"/>
          <w:szCs w:val="24"/>
        </w:rPr>
        <w:t>о кодекса Российской Федерации</w:t>
      </w:r>
      <w:r w:rsidRPr="00741BFF">
        <w:rPr>
          <w:bCs/>
          <w:sz w:val="24"/>
          <w:szCs w:val="24"/>
        </w:rPr>
        <w:t>.</w:t>
      </w:r>
      <w:r w:rsidRPr="00741BFF">
        <w:rPr>
          <w:rFonts w:eastAsiaTheme="minorHAnsi"/>
          <w:sz w:val="24"/>
          <w:szCs w:val="24"/>
          <w:lang w:eastAsia="en-US"/>
        </w:rPr>
        <w:t xml:space="preserve"> </w:t>
      </w:r>
    </w:p>
    <w:p w14:paraId="7EAB8829" w14:textId="77777777" w:rsidR="00BA6BF1" w:rsidRPr="00741BFF" w:rsidRDefault="00BA6BF1" w:rsidP="00BA6BF1">
      <w:pPr>
        <w:ind w:firstLine="709"/>
        <w:jc w:val="both"/>
        <w:rPr>
          <w:sz w:val="24"/>
          <w:szCs w:val="24"/>
        </w:rPr>
      </w:pPr>
      <w:r w:rsidRPr="00741BFF">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15939A5D" w14:textId="77777777" w:rsidR="00BA6BF1" w:rsidRPr="00741BFF" w:rsidRDefault="00BA6BF1" w:rsidP="00BA6BF1">
      <w:pPr>
        <w:ind w:firstLine="708"/>
        <w:jc w:val="both"/>
        <w:rPr>
          <w:sz w:val="24"/>
          <w:szCs w:val="24"/>
        </w:rPr>
      </w:pPr>
      <w:r>
        <w:rPr>
          <w:b/>
          <w:bCs/>
          <w:sz w:val="24"/>
          <w:szCs w:val="24"/>
        </w:rPr>
        <w:t>5</w:t>
      </w:r>
      <w:r w:rsidRPr="00741BFF">
        <w:rPr>
          <w:b/>
          <w:bCs/>
          <w:sz w:val="24"/>
          <w:szCs w:val="24"/>
        </w:rPr>
        <w:t>.</w:t>
      </w:r>
      <w:r w:rsidRPr="00741BFF">
        <w:rPr>
          <w:sz w:val="24"/>
          <w:szCs w:val="24"/>
        </w:rPr>
        <w:t xml:space="preserve"> </w:t>
      </w:r>
      <w:hyperlink r:id="rId20" w:history="1">
        <w:r>
          <w:rPr>
            <w:bCs/>
            <w:sz w:val="24"/>
            <w:szCs w:val="24"/>
          </w:rPr>
          <w:t>Тарифы</w:t>
        </w:r>
      </w:hyperlink>
      <w:r w:rsidRPr="00741BFF">
        <w:rPr>
          <w:bCs/>
          <w:sz w:val="24"/>
          <w:szCs w:val="24"/>
        </w:rPr>
        <w:t xml:space="preserve">, установленные </w:t>
      </w:r>
      <w:r w:rsidRPr="00741BFF">
        <w:rPr>
          <w:sz w:val="24"/>
          <w:szCs w:val="24"/>
        </w:rPr>
        <w:t xml:space="preserve">пунктом </w:t>
      </w:r>
      <w:r>
        <w:rPr>
          <w:sz w:val="24"/>
          <w:szCs w:val="24"/>
        </w:rPr>
        <w:t>3</w:t>
      </w:r>
      <w:r w:rsidRPr="00741BFF">
        <w:rPr>
          <w:sz w:val="24"/>
          <w:szCs w:val="24"/>
        </w:rPr>
        <w:t xml:space="preserve"> настоящего решения, действуют с 1 </w:t>
      </w:r>
      <w:r>
        <w:rPr>
          <w:sz w:val="24"/>
          <w:szCs w:val="24"/>
        </w:rPr>
        <w:t>января 2026 г. по 31 декабря 2028</w:t>
      </w:r>
      <w:r w:rsidRPr="00741BFF">
        <w:rPr>
          <w:sz w:val="24"/>
          <w:szCs w:val="24"/>
        </w:rPr>
        <w:t xml:space="preserve"> г. включительно.</w:t>
      </w:r>
    </w:p>
    <w:p w14:paraId="5A9592DD" w14:textId="77777777" w:rsidR="00BA6BF1" w:rsidRDefault="00BA6BF1" w:rsidP="00BA6BF1">
      <w:pPr>
        <w:ind w:firstLine="709"/>
        <w:jc w:val="both"/>
        <w:rPr>
          <w:rFonts w:eastAsia="Calibri"/>
          <w:sz w:val="24"/>
          <w:szCs w:val="24"/>
        </w:rPr>
      </w:pPr>
      <w:r>
        <w:rPr>
          <w:rFonts w:eastAsia="Calibri"/>
          <w:sz w:val="24"/>
          <w:szCs w:val="24"/>
        </w:rPr>
        <w:t>По данному вопросу голосовали: «за» единогласно.</w:t>
      </w:r>
    </w:p>
    <w:p w14:paraId="37300127" w14:textId="77777777" w:rsidR="00BA6BF1" w:rsidRDefault="00BA6BF1" w:rsidP="00BA6BF1"/>
    <w:p w14:paraId="2699F97C" w14:textId="77777777" w:rsidR="00BA6BF1" w:rsidRDefault="00BA6BF1" w:rsidP="000A58DE">
      <w:pPr>
        <w:ind w:firstLine="709"/>
        <w:jc w:val="center"/>
        <w:rPr>
          <w:sz w:val="24"/>
          <w:szCs w:val="24"/>
        </w:rPr>
      </w:pPr>
    </w:p>
    <w:p w14:paraId="113FAAB4" w14:textId="77777777" w:rsidR="002A521A" w:rsidRDefault="009B15B6" w:rsidP="002A521A">
      <w:pPr>
        <w:tabs>
          <w:tab w:val="left" w:pos="851"/>
          <w:tab w:val="left" w:pos="993"/>
          <w:tab w:val="left" w:pos="1134"/>
        </w:tabs>
        <w:jc w:val="both"/>
        <w:rPr>
          <w:bCs/>
          <w:sz w:val="24"/>
          <w:szCs w:val="24"/>
        </w:rPr>
      </w:pPr>
      <w:r>
        <w:rPr>
          <w:b/>
          <w:bCs/>
          <w:sz w:val="24"/>
          <w:szCs w:val="24"/>
        </w:rPr>
        <w:t>29</w:t>
      </w:r>
      <w:r w:rsidR="00830D7A">
        <w:rPr>
          <w:b/>
          <w:bCs/>
          <w:sz w:val="24"/>
          <w:szCs w:val="24"/>
        </w:rPr>
        <w:t xml:space="preserve">. </w:t>
      </w:r>
      <w:r w:rsidR="002A521A">
        <w:rPr>
          <w:b/>
          <w:bCs/>
          <w:sz w:val="24"/>
          <w:szCs w:val="24"/>
        </w:rPr>
        <w:t>СЛУШАЛИ:</w:t>
      </w:r>
      <w:r w:rsidR="002A521A">
        <w:rPr>
          <w:b/>
          <w:noProof/>
          <w:sz w:val="24"/>
          <w:szCs w:val="24"/>
        </w:rPr>
        <w:t xml:space="preserve"> </w:t>
      </w:r>
      <w:r w:rsidR="002A521A">
        <w:rPr>
          <w:bCs/>
          <w:sz w:val="24"/>
          <w:szCs w:val="24"/>
        </w:rPr>
        <w:t xml:space="preserve">О внесении изменений в решение региональной службы по тарифам Нижегородской области от 19 декабря 2024 г. № 71/17 «Об установлении ОБЩЕСТВУ С ОГРАНИЧЕННОЙ ОТВЕТСТВЕННОСТЬЮ «ТЕПЛОВЫЕ СЕТИ» (ИНН 5201030205), р.п. Ардатов Нижегородской области, тарифов на тепловую энергию (мощность), поставляемую потребителям р.п. Ардатов Нижегородской области». </w:t>
      </w:r>
    </w:p>
    <w:p w14:paraId="5284868B" w14:textId="77777777" w:rsidR="002A521A" w:rsidRDefault="002A521A" w:rsidP="002A521A">
      <w:pPr>
        <w:autoSpaceDE w:val="0"/>
        <w:autoSpaceDN w:val="0"/>
        <w:adjustRightInd w:val="0"/>
        <w:jc w:val="both"/>
        <w:rPr>
          <w:noProof/>
          <w:sz w:val="24"/>
          <w:szCs w:val="24"/>
        </w:rPr>
      </w:pPr>
      <w:r>
        <w:rPr>
          <w:noProof/>
          <w:sz w:val="24"/>
          <w:szCs w:val="24"/>
          <w:u w:val="single"/>
        </w:rPr>
        <w:t>Основания для рассмотрения:</w:t>
      </w:r>
      <w:r>
        <w:rPr>
          <w:noProof/>
          <w:sz w:val="24"/>
          <w:szCs w:val="24"/>
        </w:rPr>
        <w:t xml:space="preserve"> </w:t>
      </w:r>
    </w:p>
    <w:p w14:paraId="412A6374" w14:textId="77777777" w:rsidR="002A521A" w:rsidRDefault="002A521A" w:rsidP="002A521A">
      <w:pPr>
        <w:autoSpaceDE w:val="0"/>
        <w:autoSpaceDN w:val="0"/>
        <w:adjustRightInd w:val="0"/>
        <w:jc w:val="both"/>
        <w:rPr>
          <w:bCs/>
          <w:sz w:val="24"/>
          <w:szCs w:val="24"/>
        </w:rPr>
      </w:pPr>
      <w:r>
        <w:rPr>
          <w:noProof/>
          <w:sz w:val="24"/>
          <w:szCs w:val="24"/>
        </w:rPr>
        <w:t xml:space="preserve">- </w:t>
      </w:r>
      <w:r>
        <w:rPr>
          <w:bCs/>
          <w:sz w:val="24"/>
          <w:szCs w:val="24"/>
        </w:rPr>
        <w:t>предложение о корректировке долгосрочных тарифов на тепловую энергию (мощность) ОБЩЕСТВА С ОГРАНИЧЕННОЙ ОТВЕТСТВЕННОСТЬЮ «ТЕПЛОВЫЕ СЕТИ» (ИНН 5201030205), р.п. Ардатов Нижегородской области</w:t>
      </w:r>
      <w:r>
        <w:rPr>
          <w:sz w:val="24"/>
          <w:szCs w:val="24"/>
        </w:rPr>
        <w:t xml:space="preserve"> </w:t>
      </w:r>
      <w:r>
        <w:rPr>
          <w:bCs/>
          <w:sz w:val="24"/>
          <w:szCs w:val="24"/>
        </w:rPr>
        <w:t>(с прилагающимися расчетными и обосновывающими материалами), входящий № </w:t>
      </w:r>
      <w:r w:rsidRPr="000C72DD">
        <w:rPr>
          <w:bCs/>
          <w:sz w:val="24"/>
          <w:szCs w:val="24"/>
        </w:rPr>
        <w:t>Вх-516-193402/25</w:t>
      </w:r>
      <w:r>
        <w:rPr>
          <w:bCs/>
          <w:sz w:val="24"/>
          <w:szCs w:val="24"/>
        </w:rPr>
        <w:t xml:space="preserve"> от 17 апреля </w:t>
      </w:r>
      <w:r w:rsidRPr="000C72DD">
        <w:rPr>
          <w:bCs/>
          <w:sz w:val="24"/>
          <w:szCs w:val="24"/>
        </w:rPr>
        <w:t>2025 г. (исходящий № 100 от 15 апреля</w:t>
      </w:r>
      <w:r>
        <w:rPr>
          <w:bCs/>
          <w:sz w:val="24"/>
          <w:szCs w:val="24"/>
        </w:rPr>
        <w:t xml:space="preserve"> 2025 г.);</w:t>
      </w:r>
    </w:p>
    <w:p w14:paraId="123634A2" w14:textId="77777777" w:rsidR="002A521A" w:rsidRPr="00A758A8" w:rsidRDefault="002A521A" w:rsidP="002A521A">
      <w:pPr>
        <w:jc w:val="both"/>
        <w:rPr>
          <w:noProof/>
          <w:sz w:val="24"/>
          <w:szCs w:val="24"/>
        </w:rPr>
      </w:pPr>
      <w:r>
        <w:rPr>
          <w:bCs/>
          <w:sz w:val="24"/>
          <w:szCs w:val="24"/>
        </w:rPr>
        <w:t>- заявление о пересмотре долгосрочных тарифов на тепловую энергию (мощность) ОБЩЕСТВА С ОГРАНИЧЕННОЙ ОТВЕТСТВЕННОСТЬЮ «ТЕПЛОВЫЕ СЕТИ» (ИНН 5201030205), р.п. Ардатов Нижегородской области</w:t>
      </w:r>
      <w:r>
        <w:rPr>
          <w:sz w:val="24"/>
          <w:szCs w:val="24"/>
        </w:rPr>
        <w:t xml:space="preserve"> </w:t>
      </w:r>
      <w:r>
        <w:rPr>
          <w:bCs/>
          <w:sz w:val="24"/>
          <w:szCs w:val="24"/>
        </w:rPr>
        <w:t>(с прилагающимися материалами), входящий № </w:t>
      </w:r>
      <w:r w:rsidRPr="000C72DD">
        <w:rPr>
          <w:bCs/>
          <w:sz w:val="24"/>
          <w:szCs w:val="24"/>
        </w:rPr>
        <w:t>Вх-516-</w:t>
      </w:r>
      <w:r>
        <w:rPr>
          <w:bCs/>
          <w:sz w:val="24"/>
          <w:szCs w:val="24"/>
        </w:rPr>
        <w:t>584609</w:t>
      </w:r>
      <w:r w:rsidRPr="000C72DD">
        <w:rPr>
          <w:bCs/>
          <w:sz w:val="24"/>
          <w:szCs w:val="24"/>
        </w:rPr>
        <w:t>/25</w:t>
      </w:r>
      <w:r>
        <w:rPr>
          <w:bCs/>
          <w:sz w:val="24"/>
          <w:szCs w:val="24"/>
        </w:rPr>
        <w:t xml:space="preserve"> от 3 декабря </w:t>
      </w:r>
      <w:r w:rsidRPr="000C72DD">
        <w:rPr>
          <w:bCs/>
          <w:sz w:val="24"/>
          <w:szCs w:val="24"/>
        </w:rPr>
        <w:t xml:space="preserve">2025 г. (исходящий № </w:t>
      </w:r>
      <w:r>
        <w:rPr>
          <w:bCs/>
          <w:sz w:val="24"/>
          <w:szCs w:val="24"/>
        </w:rPr>
        <w:t>257</w:t>
      </w:r>
      <w:r w:rsidRPr="000C72DD">
        <w:rPr>
          <w:bCs/>
          <w:sz w:val="24"/>
          <w:szCs w:val="24"/>
        </w:rPr>
        <w:t xml:space="preserve"> от </w:t>
      </w:r>
      <w:r>
        <w:rPr>
          <w:bCs/>
          <w:sz w:val="24"/>
          <w:szCs w:val="24"/>
        </w:rPr>
        <w:t xml:space="preserve">2 декабря 2025 г.), </w:t>
      </w:r>
      <w:r>
        <w:rPr>
          <w:noProof/>
          <w:sz w:val="24"/>
          <w:szCs w:val="24"/>
        </w:rPr>
        <w:t xml:space="preserve">входящий </w:t>
      </w:r>
      <w:r w:rsidRPr="00196E1A">
        <w:rPr>
          <w:noProof/>
          <w:sz w:val="24"/>
          <w:szCs w:val="24"/>
        </w:rPr>
        <w:t>№ Вх-516-</w:t>
      </w:r>
      <w:r>
        <w:rPr>
          <w:noProof/>
          <w:sz w:val="24"/>
          <w:szCs w:val="24"/>
        </w:rPr>
        <w:t>586883</w:t>
      </w:r>
      <w:r w:rsidRPr="00196E1A">
        <w:rPr>
          <w:noProof/>
          <w:sz w:val="24"/>
          <w:szCs w:val="24"/>
        </w:rPr>
        <w:t xml:space="preserve">/25 от </w:t>
      </w:r>
      <w:r>
        <w:rPr>
          <w:noProof/>
          <w:sz w:val="24"/>
          <w:szCs w:val="24"/>
        </w:rPr>
        <w:t>4 декабря</w:t>
      </w:r>
      <w:r w:rsidRPr="00196E1A">
        <w:rPr>
          <w:noProof/>
          <w:sz w:val="24"/>
          <w:szCs w:val="24"/>
        </w:rPr>
        <w:t xml:space="preserve"> 2025 г. (исходящий № </w:t>
      </w:r>
      <w:r>
        <w:rPr>
          <w:noProof/>
          <w:sz w:val="24"/>
          <w:szCs w:val="24"/>
        </w:rPr>
        <w:t>268</w:t>
      </w:r>
      <w:r w:rsidRPr="00196E1A">
        <w:rPr>
          <w:noProof/>
          <w:sz w:val="24"/>
          <w:szCs w:val="24"/>
        </w:rPr>
        <w:t xml:space="preserve"> от </w:t>
      </w:r>
      <w:r>
        <w:rPr>
          <w:noProof/>
          <w:sz w:val="24"/>
          <w:szCs w:val="24"/>
        </w:rPr>
        <w:t>3 декабря</w:t>
      </w:r>
      <w:r w:rsidRPr="00196E1A">
        <w:rPr>
          <w:noProof/>
          <w:sz w:val="24"/>
          <w:szCs w:val="24"/>
        </w:rPr>
        <w:t xml:space="preserve"> 2025 г.)</w:t>
      </w:r>
      <w:r>
        <w:rPr>
          <w:noProof/>
          <w:sz w:val="24"/>
          <w:szCs w:val="24"/>
        </w:rPr>
        <w:t>.</w:t>
      </w:r>
    </w:p>
    <w:p w14:paraId="448DD603" w14:textId="633CF909" w:rsidR="002A521A" w:rsidRDefault="002A521A" w:rsidP="002A521A">
      <w:pPr>
        <w:tabs>
          <w:tab w:val="left" w:pos="2408"/>
        </w:tabs>
        <w:autoSpaceDE w:val="0"/>
        <w:autoSpaceDN w:val="0"/>
        <w:adjustRightInd w:val="0"/>
        <w:jc w:val="both"/>
        <w:rPr>
          <w:noProof/>
          <w:sz w:val="24"/>
          <w:szCs w:val="24"/>
        </w:rPr>
      </w:pPr>
      <w:r>
        <w:rPr>
          <w:noProof/>
          <w:sz w:val="24"/>
          <w:szCs w:val="24"/>
          <w:u w:val="single"/>
        </w:rPr>
        <w:t>Ответственный:</w:t>
      </w:r>
      <w:r>
        <w:rPr>
          <w:noProof/>
          <w:sz w:val="24"/>
          <w:szCs w:val="24"/>
        </w:rPr>
        <w:t xml:space="preserve"> </w:t>
      </w:r>
      <w:r>
        <w:rPr>
          <w:bCs/>
          <w:noProof/>
          <w:sz w:val="24"/>
          <w:szCs w:val="24"/>
        </w:rPr>
        <w:t xml:space="preserve">консультант региональной службы по тарифам Нижегородской области </w:t>
      </w:r>
      <w:r w:rsidRPr="002246AF">
        <w:rPr>
          <w:bCs/>
          <w:noProof/>
          <w:sz w:val="24"/>
          <w:szCs w:val="24"/>
        </w:rPr>
        <w:t>Зотова Е.В.</w:t>
      </w:r>
    </w:p>
    <w:p w14:paraId="1057FC8C" w14:textId="751E9A0B" w:rsidR="002A521A" w:rsidRPr="002A4D57" w:rsidRDefault="002A521A" w:rsidP="002A521A">
      <w:pPr>
        <w:autoSpaceDE w:val="0"/>
        <w:autoSpaceDN w:val="0"/>
        <w:adjustRightInd w:val="0"/>
        <w:jc w:val="both"/>
        <w:rPr>
          <w:noProof/>
          <w:sz w:val="24"/>
          <w:szCs w:val="24"/>
        </w:rPr>
      </w:pPr>
      <w:r>
        <w:rPr>
          <w:sz w:val="24"/>
          <w:szCs w:val="24"/>
          <w:u w:val="single"/>
        </w:rPr>
        <w:lastRenderedPageBreak/>
        <w:t xml:space="preserve">Экспертная комиссия (приказ региональной службы по тарифам Нижегородской области </w:t>
      </w:r>
      <w:r>
        <w:rPr>
          <w:sz w:val="24"/>
          <w:szCs w:val="24"/>
          <w:u w:val="single"/>
        </w:rPr>
        <w:br/>
        <w:t>от 9 июля 2025 г. № 54/од</w:t>
      </w:r>
      <w:r w:rsidR="00FA26A7">
        <w:rPr>
          <w:sz w:val="24"/>
          <w:szCs w:val="24"/>
          <w:u w:val="single"/>
        </w:rPr>
        <w:t xml:space="preserve"> (в ред. приказа региональной службы по тарифам Нижегородской области от 18 декабря 2025 г. № 141/од)</w:t>
      </w:r>
      <w:r>
        <w:rPr>
          <w:sz w:val="24"/>
          <w:szCs w:val="24"/>
          <w:u w:val="single"/>
        </w:rPr>
        <w:t>):</w:t>
      </w:r>
      <w:r>
        <w:rPr>
          <w:sz w:val="24"/>
          <w:szCs w:val="24"/>
        </w:rPr>
        <w:t xml:space="preserve"> </w:t>
      </w:r>
      <w:r w:rsidRPr="00711169">
        <w:rPr>
          <w:bCs/>
          <w:noProof/>
          <w:sz w:val="24"/>
          <w:szCs w:val="24"/>
        </w:rPr>
        <w:t>консультант региональной службы по тарифам Нижегородской области Зотова Е.В.</w:t>
      </w:r>
      <w:r w:rsidRPr="00711169">
        <w:rPr>
          <w:noProof/>
          <w:sz w:val="24"/>
          <w:szCs w:val="24"/>
        </w:rPr>
        <w:t>, начальник отдела региональной службы по тарифам Нижегородской области Артемичева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1A8036F7" w14:textId="7F14DCA6" w:rsidR="002A521A" w:rsidRDefault="002A521A" w:rsidP="002A521A">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w:t>
      </w:r>
      <w:r w:rsidRPr="00DE417C">
        <w:rPr>
          <w:sz w:val="24"/>
          <w:szCs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bCs/>
          <w:sz w:val="24"/>
          <w:szCs w:val="24"/>
        </w:rPr>
        <w:t>ОБЩЕСТВОМ С ОГРАНИЧЕННОЙ ОТВЕТСТВЕННОСТЬЮ «ТЕПЛОВЫЕ СЕТИ» (ИНН 5201030205), р.п. Ардатов Нижегородской области</w:t>
      </w:r>
      <w:r>
        <w:rPr>
          <w:sz w:val="24"/>
          <w:szCs w:val="24"/>
        </w:rPr>
        <w:t>, экспертного заключения рег. № в-</w:t>
      </w:r>
      <w:r w:rsidR="00FD39BC">
        <w:rPr>
          <w:sz w:val="24"/>
          <w:szCs w:val="24"/>
        </w:rPr>
        <w:t>866</w:t>
      </w:r>
      <w:r>
        <w:rPr>
          <w:sz w:val="24"/>
          <w:szCs w:val="24"/>
        </w:rPr>
        <w:t xml:space="preserve"> </w:t>
      </w:r>
      <w:r w:rsidR="00FD39BC">
        <w:rPr>
          <w:sz w:val="24"/>
          <w:szCs w:val="24"/>
        </w:rPr>
        <w:t>от 12 декабря 2025 г.:</w:t>
      </w:r>
    </w:p>
    <w:p w14:paraId="43C96CBC" w14:textId="77777777" w:rsidR="002A521A" w:rsidRPr="008A79E2" w:rsidRDefault="002A521A" w:rsidP="002A521A">
      <w:pPr>
        <w:autoSpaceDE w:val="0"/>
        <w:autoSpaceDN w:val="0"/>
        <w:adjustRightInd w:val="0"/>
        <w:ind w:firstLine="709"/>
        <w:jc w:val="both"/>
        <w:rPr>
          <w:sz w:val="24"/>
          <w:szCs w:val="24"/>
        </w:rPr>
      </w:pPr>
      <w:r w:rsidRPr="008A79E2">
        <w:rPr>
          <w:b/>
          <w:sz w:val="24"/>
          <w:szCs w:val="24"/>
        </w:rPr>
        <w:t xml:space="preserve">1. </w:t>
      </w:r>
      <w:r w:rsidRPr="008A79E2">
        <w:rPr>
          <w:sz w:val="24"/>
          <w:szCs w:val="24"/>
        </w:rPr>
        <w:t xml:space="preserve">Внести в решение </w:t>
      </w:r>
      <w:r w:rsidRPr="008A79E2">
        <w:rPr>
          <w:noProof/>
          <w:sz w:val="24"/>
          <w:szCs w:val="24"/>
        </w:rPr>
        <w:t xml:space="preserve">региональной службы по тарифам Нижегородской области </w:t>
      </w:r>
      <w:r w:rsidRPr="008A79E2">
        <w:rPr>
          <w:bCs/>
          <w:sz w:val="24"/>
          <w:szCs w:val="24"/>
        </w:rPr>
        <w:t>от 19 декабря 2024 г. № 71/17 «Об установлении ОБЩЕСТВУ С ОГРАНИЧЕННОЙ ОТВЕТСТВЕННОСТЬЮ «ТЕПЛОВЫЕ СЕТИ» (ИНН 5201030205), р.п. Ардатов Нижегородской области, тарифов на тепловую энергию (мощность), поставляемую потребителям р.п. Ардатов Нижегородской области» следующие изменения</w:t>
      </w:r>
      <w:r w:rsidRPr="008A79E2">
        <w:rPr>
          <w:sz w:val="24"/>
          <w:szCs w:val="24"/>
        </w:rPr>
        <w:t>:</w:t>
      </w:r>
    </w:p>
    <w:p w14:paraId="215D3B52" w14:textId="77777777" w:rsidR="002A521A" w:rsidRPr="008A79E2" w:rsidRDefault="002A521A" w:rsidP="002A521A">
      <w:pPr>
        <w:autoSpaceDE w:val="0"/>
        <w:autoSpaceDN w:val="0"/>
        <w:adjustRightInd w:val="0"/>
        <w:ind w:firstLine="709"/>
        <w:jc w:val="both"/>
        <w:rPr>
          <w:sz w:val="24"/>
          <w:szCs w:val="24"/>
        </w:rPr>
      </w:pPr>
      <w:r w:rsidRPr="008A79E2">
        <w:rPr>
          <w:b/>
          <w:sz w:val="24"/>
          <w:szCs w:val="24"/>
        </w:rPr>
        <w:t xml:space="preserve">1.1. </w:t>
      </w:r>
      <w:r w:rsidRPr="008A79E2">
        <w:rPr>
          <w:sz w:val="24"/>
          <w:szCs w:val="24"/>
        </w:rPr>
        <w:t>Абзац первый пункта 2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10B97629" w14:textId="77777777" w:rsidR="002A521A" w:rsidRPr="008A79E2" w:rsidRDefault="002A521A" w:rsidP="002A521A">
      <w:pPr>
        <w:autoSpaceDE w:val="0"/>
        <w:autoSpaceDN w:val="0"/>
        <w:adjustRightInd w:val="0"/>
        <w:ind w:firstLine="709"/>
        <w:jc w:val="both"/>
        <w:rPr>
          <w:bCs/>
          <w:sz w:val="24"/>
          <w:szCs w:val="24"/>
        </w:rPr>
      </w:pPr>
      <w:r w:rsidRPr="008A79E2">
        <w:rPr>
          <w:b/>
          <w:bCs/>
          <w:sz w:val="24"/>
          <w:szCs w:val="24"/>
        </w:rPr>
        <w:t>1.2.</w:t>
      </w:r>
      <w:r w:rsidRPr="008A79E2">
        <w:rPr>
          <w:bCs/>
          <w:sz w:val="24"/>
          <w:szCs w:val="24"/>
        </w:rPr>
        <w:t xml:space="preserve"> В Приложении к решению:</w:t>
      </w:r>
    </w:p>
    <w:p w14:paraId="387E5F00"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630F623B" w14:textId="4DBAD1B6"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w:t>
      </w:r>
      <w:r w:rsidRPr="00D130E6">
        <w:rPr>
          <w:bCs/>
          <w:sz w:val="24"/>
          <w:szCs w:val="24"/>
        </w:rPr>
        <w:t xml:space="preserve"> </w:t>
      </w:r>
      <w:r w:rsidRPr="006417F7">
        <w:rPr>
          <w:bCs/>
          <w:sz w:val="24"/>
          <w:szCs w:val="24"/>
        </w:rPr>
        <w:t>таблицы исключить;</w:t>
      </w:r>
    </w:p>
    <w:p w14:paraId="60386C77"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6FA5F4CF" w14:textId="77777777" w:rsidR="00555A44" w:rsidRPr="006417F7" w:rsidRDefault="00555A44" w:rsidP="00555A44">
      <w:pPr>
        <w:jc w:val="right"/>
        <w:rPr>
          <w:sz w:val="24"/>
          <w:szCs w:val="24"/>
        </w:rPr>
      </w:pPr>
      <w:r w:rsidRPr="006417F7">
        <w:rPr>
          <w:sz w:val="24"/>
          <w:szCs w:val="24"/>
        </w:rPr>
        <w:t xml:space="preserve"> «Таблица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449"/>
        <w:gridCol w:w="1701"/>
        <w:gridCol w:w="851"/>
        <w:gridCol w:w="1559"/>
        <w:gridCol w:w="1556"/>
      </w:tblGrid>
      <w:tr w:rsidR="004F354E" w:rsidRPr="00245656" w14:paraId="35D76A05" w14:textId="77777777" w:rsidTr="00555A44">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1DB7A89F" w14:textId="77777777" w:rsidR="004F354E" w:rsidRPr="00CB6485" w:rsidRDefault="004F354E" w:rsidP="00555A44">
            <w:pPr>
              <w:jc w:val="center"/>
              <w:rPr>
                <w:b/>
                <w:bCs/>
                <w:sz w:val="16"/>
                <w:szCs w:val="18"/>
              </w:rPr>
            </w:pPr>
            <w:r w:rsidRPr="00CB6485">
              <w:rPr>
                <w:b/>
                <w:bCs/>
                <w:sz w:val="16"/>
                <w:szCs w:val="18"/>
              </w:rPr>
              <w:t>№ п/п</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29CCA33F" w14:textId="77777777" w:rsidR="004F354E" w:rsidRPr="00CB6485" w:rsidRDefault="004F354E" w:rsidP="00555A44">
            <w:pPr>
              <w:jc w:val="center"/>
              <w:rPr>
                <w:b/>
                <w:bCs/>
                <w:sz w:val="16"/>
                <w:szCs w:val="18"/>
              </w:rPr>
            </w:pPr>
            <w:r w:rsidRPr="00CB6485">
              <w:rPr>
                <w:b/>
                <w:bCs/>
                <w:sz w:val="16"/>
                <w:szCs w:val="18"/>
              </w:rPr>
              <w:t>Наименование регулируемой организации</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A9F664E" w14:textId="77777777" w:rsidR="004F354E" w:rsidRPr="00CB6485" w:rsidRDefault="004F354E" w:rsidP="00555A44">
            <w:pPr>
              <w:ind w:firstLine="24"/>
              <w:jc w:val="center"/>
              <w:rPr>
                <w:b/>
                <w:bCs/>
                <w:sz w:val="16"/>
                <w:szCs w:val="18"/>
              </w:rPr>
            </w:pPr>
            <w:r w:rsidRPr="00CB6485">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0247D93" w14:textId="77777777" w:rsidR="004F354E" w:rsidRPr="00CB6485" w:rsidRDefault="004F354E" w:rsidP="00555A44">
            <w:pPr>
              <w:ind w:firstLine="24"/>
              <w:jc w:val="center"/>
              <w:rPr>
                <w:b/>
                <w:bCs/>
                <w:sz w:val="16"/>
                <w:szCs w:val="18"/>
              </w:rPr>
            </w:pPr>
            <w:r w:rsidRPr="00CB6485">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2F255EE" w14:textId="77777777" w:rsidR="004F354E" w:rsidRPr="00CB6485" w:rsidRDefault="004F354E" w:rsidP="00555A44">
            <w:pPr>
              <w:ind w:firstLine="24"/>
              <w:jc w:val="center"/>
              <w:rPr>
                <w:b/>
                <w:bCs/>
                <w:sz w:val="16"/>
                <w:szCs w:val="18"/>
              </w:rPr>
            </w:pPr>
            <w:r w:rsidRPr="00CB6485">
              <w:rPr>
                <w:b/>
                <w:bCs/>
                <w:sz w:val="16"/>
                <w:szCs w:val="18"/>
              </w:rPr>
              <w:t>Вода</w:t>
            </w:r>
          </w:p>
        </w:tc>
      </w:tr>
      <w:tr w:rsidR="004F354E" w:rsidRPr="00245656" w14:paraId="119BFF1E" w14:textId="77777777" w:rsidTr="00555A44">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40B2480" w14:textId="77777777" w:rsidR="004F354E" w:rsidRPr="00CB6485" w:rsidRDefault="004F354E" w:rsidP="00555A44">
            <w:pP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5A83FE71" w14:textId="77777777" w:rsidR="004F354E" w:rsidRPr="00CB6485" w:rsidRDefault="004F354E" w:rsidP="00555A44">
            <w:pPr>
              <w:rPr>
                <w:b/>
                <w:bCs/>
                <w:sz w:val="16"/>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4C51AE2" w14:textId="77777777" w:rsidR="004F354E" w:rsidRPr="00CB6485" w:rsidRDefault="004F354E"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8A4FDCE" w14:textId="77777777" w:rsidR="004F354E" w:rsidRPr="00CB6485" w:rsidRDefault="004F354E"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CA9C066" w14:textId="77777777" w:rsidR="004F354E" w:rsidRPr="00CB6485" w:rsidRDefault="004F354E" w:rsidP="00555A44">
            <w:pPr>
              <w:ind w:left="-24" w:firstLine="24"/>
              <w:jc w:val="center"/>
              <w:rPr>
                <w:b/>
                <w:bCs/>
                <w:sz w:val="16"/>
                <w:szCs w:val="18"/>
              </w:rPr>
            </w:pPr>
            <w:r w:rsidRPr="00CB6485">
              <w:rPr>
                <w:b/>
                <w:bCs/>
                <w:sz w:val="16"/>
                <w:szCs w:val="18"/>
              </w:rPr>
              <w:t xml:space="preserve">с 1 января по 30 сентября </w:t>
            </w:r>
          </w:p>
        </w:tc>
        <w:tc>
          <w:tcPr>
            <w:tcW w:w="1556" w:type="dxa"/>
            <w:tcBorders>
              <w:top w:val="single" w:sz="4" w:space="0" w:color="auto"/>
              <w:left w:val="single" w:sz="4" w:space="0" w:color="auto"/>
              <w:bottom w:val="single" w:sz="4" w:space="0" w:color="auto"/>
              <w:right w:val="single" w:sz="4" w:space="0" w:color="auto"/>
            </w:tcBorders>
            <w:hideMark/>
          </w:tcPr>
          <w:p w14:paraId="3746C67F" w14:textId="77777777" w:rsidR="004F354E" w:rsidRPr="00CB6485" w:rsidRDefault="004F354E" w:rsidP="00555A44">
            <w:pPr>
              <w:ind w:left="-24" w:firstLine="24"/>
              <w:jc w:val="center"/>
              <w:rPr>
                <w:b/>
                <w:bCs/>
                <w:sz w:val="16"/>
                <w:szCs w:val="18"/>
              </w:rPr>
            </w:pPr>
            <w:r w:rsidRPr="00CB6485">
              <w:rPr>
                <w:b/>
                <w:bCs/>
                <w:sz w:val="16"/>
                <w:szCs w:val="18"/>
              </w:rPr>
              <w:t xml:space="preserve">с 1 октября по </w:t>
            </w:r>
          </w:p>
          <w:p w14:paraId="3139CDE1" w14:textId="77777777" w:rsidR="004F354E" w:rsidRPr="00CB6485" w:rsidRDefault="004F354E" w:rsidP="00555A44">
            <w:pPr>
              <w:ind w:left="-24" w:firstLine="24"/>
              <w:jc w:val="center"/>
              <w:rPr>
                <w:b/>
                <w:bCs/>
                <w:sz w:val="16"/>
                <w:szCs w:val="18"/>
              </w:rPr>
            </w:pPr>
            <w:r w:rsidRPr="00CB6485">
              <w:rPr>
                <w:b/>
                <w:bCs/>
                <w:sz w:val="16"/>
                <w:szCs w:val="18"/>
              </w:rPr>
              <w:t xml:space="preserve">31 декабря </w:t>
            </w:r>
          </w:p>
        </w:tc>
      </w:tr>
      <w:tr w:rsidR="004F354E" w:rsidRPr="00245656" w14:paraId="4F59C612" w14:textId="77777777" w:rsidTr="00555A44">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896D53A" w14:textId="77777777" w:rsidR="004F354E" w:rsidRPr="00CB6485" w:rsidRDefault="004F354E" w:rsidP="00555A44">
            <w:pPr>
              <w:jc w:val="center"/>
              <w:rPr>
                <w:b/>
                <w:bCs/>
                <w:sz w:val="16"/>
                <w:szCs w:val="18"/>
              </w:rPr>
            </w:pPr>
            <w:r w:rsidRPr="00CB6485">
              <w:rPr>
                <w:b/>
                <w:bCs/>
                <w:sz w:val="16"/>
                <w:szCs w:val="18"/>
              </w:rPr>
              <w:t>1.</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3D7ED5CE" w14:textId="77777777" w:rsidR="004F354E" w:rsidRPr="00245656" w:rsidRDefault="004F354E" w:rsidP="00555A44">
            <w:pPr>
              <w:autoSpaceDE w:val="0"/>
              <w:autoSpaceDN w:val="0"/>
              <w:adjustRightInd w:val="0"/>
              <w:rPr>
                <w:sz w:val="18"/>
                <w:szCs w:val="18"/>
              </w:rPr>
            </w:pPr>
            <w:r w:rsidRPr="00CB6485">
              <w:rPr>
                <w:noProof/>
                <w:sz w:val="20"/>
              </w:rPr>
              <w:t xml:space="preserve">ОБЩЕСТВО С ОГРАНИЧЕННОЙ ОТВЕТСТВЕННОСТЬЮ «ТЕПЛОВЫЕ СЕТИ» </w:t>
            </w:r>
            <w:r w:rsidRPr="00CB6485">
              <w:rPr>
                <w:noProof/>
                <w:sz w:val="20"/>
              </w:rPr>
              <w:br/>
              <w:t>(ИНН 5201030205), р.п. Ардатов Нижегородской области</w:t>
            </w:r>
          </w:p>
        </w:tc>
        <w:tc>
          <w:tcPr>
            <w:tcW w:w="5667" w:type="dxa"/>
            <w:gridSpan w:val="4"/>
            <w:tcBorders>
              <w:top w:val="single" w:sz="4" w:space="0" w:color="auto"/>
              <w:left w:val="single" w:sz="4" w:space="0" w:color="auto"/>
              <w:bottom w:val="single" w:sz="4" w:space="0" w:color="auto"/>
              <w:right w:val="single" w:sz="4" w:space="0" w:color="auto"/>
            </w:tcBorders>
            <w:hideMark/>
          </w:tcPr>
          <w:p w14:paraId="45DD2178" w14:textId="77777777" w:rsidR="004F354E" w:rsidRPr="00CB6485" w:rsidRDefault="004F354E" w:rsidP="00555A44">
            <w:pPr>
              <w:autoSpaceDE w:val="0"/>
              <w:autoSpaceDN w:val="0"/>
              <w:adjustRightInd w:val="0"/>
              <w:jc w:val="both"/>
              <w:rPr>
                <w:b/>
                <w:bCs/>
                <w:sz w:val="18"/>
                <w:szCs w:val="18"/>
              </w:rPr>
            </w:pPr>
            <w:r w:rsidRPr="00CB6485">
              <w:rPr>
                <w:b/>
                <w:bCs/>
                <w:sz w:val="18"/>
                <w:szCs w:val="18"/>
              </w:rPr>
              <w:t>Для потребителей, в случае отсутствия дифференциации тарифов по схеме подключения</w:t>
            </w:r>
          </w:p>
        </w:tc>
      </w:tr>
      <w:tr w:rsidR="004F354E" w:rsidRPr="00245656" w14:paraId="31A43D33" w14:textId="77777777" w:rsidTr="00555A44">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2107356" w14:textId="77777777" w:rsidR="004F354E" w:rsidRPr="00CB6485" w:rsidRDefault="004F354E" w:rsidP="00555A44">
            <w:pPr>
              <w:jc w:val="center"/>
              <w:rPr>
                <w:b/>
                <w:bCs/>
                <w:sz w:val="16"/>
                <w:szCs w:val="18"/>
              </w:rPr>
            </w:pPr>
            <w:r w:rsidRPr="00CB6485">
              <w:rPr>
                <w:b/>
                <w:bCs/>
                <w:sz w:val="16"/>
                <w:szCs w:val="18"/>
              </w:rPr>
              <w:t>1.1.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0C257912" w14:textId="77777777" w:rsidR="004F354E" w:rsidRPr="00245656" w:rsidRDefault="004F354E" w:rsidP="00555A44">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14A25E51" w14:textId="77777777" w:rsidR="004F354E" w:rsidRPr="00CB6485" w:rsidRDefault="004F354E" w:rsidP="00555A44">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3408F470" w14:textId="77777777" w:rsidR="004F354E" w:rsidRPr="00CB6485" w:rsidRDefault="004F354E" w:rsidP="00555A44">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6962A34" w14:textId="77777777" w:rsidR="004F354E" w:rsidRPr="00CB6485" w:rsidRDefault="004F354E" w:rsidP="00555A44">
            <w:pPr>
              <w:jc w:val="center"/>
              <w:rPr>
                <w:sz w:val="18"/>
                <w:szCs w:val="18"/>
              </w:rPr>
            </w:pPr>
            <w:r>
              <w:rPr>
                <w:sz w:val="18"/>
                <w:szCs w:val="18"/>
              </w:rPr>
              <w:t>3</w:t>
            </w:r>
            <w:r w:rsidRPr="002C1705">
              <w:rPr>
                <w:sz w:val="18"/>
                <w:szCs w:val="18"/>
              </w:rPr>
              <w:t>571,83</w:t>
            </w:r>
          </w:p>
        </w:tc>
        <w:tc>
          <w:tcPr>
            <w:tcW w:w="1556" w:type="dxa"/>
            <w:tcBorders>
              <w:top w:val="single" w:sz="4" w:space="0" w:color="auto"/>
              <w:left w:val="single" w:sz="4" w:space="0" w:color="auto"/>
              <w:bottom w:val="single" w:sz="4" w:space="0" w:color="auto"/>
              <w:right w:val="single" w:sz="4" w:space="0" w:color="auto"/>
            </w:tcBorders>
            <w:vAlign w:val="center"/>
          </w:tcPr>
          <w:p w14:paraId="59DDEB99" w14:textId="77777777" w:rsidR="004F354E" w:rsidRPr="00CB6485" w:rsidRDefault="004F354E" w:rsidP="00555A44">
            <w:pPr>
              <w:jc w:val="center"/>
              <w:rPr>
                <w:sz w:val="18"/>
                <w:szCs w:val="18"/>
              </w:rPr>
            </w:pPr>
            <w:r>
              <w:rPr>
                <w:sz w:val="18"/>
                <w:szCs w:val="18"/>
              </w:rPr>
              <w:t>3</w:t>
            </w:r>
            <w:r w:rsidRPr="002C1705">
              <w:rPr>
                <w:sz w:val="18"/>
                <w:szCs w:val="18"/>
              </w:rPr>
              <w:t>925,44</w:t>
            </w:r>
          </w:p>
        </w:tc>
      </w:tr>
      <w:tr w:rsidR="004F354E" w:rsidRPr="00245656" w14:paraId="354CE10C" w14:textId="77777777" w:rsidTr="00555A44">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04CCA798" w14:textId="77777777" w:rsidR="004F354E" w:rsidRPr="00CB6485" w:rsidRDefault="004F354E" w:rsidP="00555A44">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3A46326F" w14:textId="77777777" w:rsidR="004F354E" w:rsidRPr="00245656" w:rsidRDefault="004F354E" w:rsidP="00555A44">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3209995A" w14:textId="77777777" w:rsidR="004F354E" w:rsidRPr="00CB6485" w:rsidRDefault="004F354E" w:rsidP="00555A44">
            <w:pPr>
              <w:ind w:left="-24" w:firstLine="24"/>
              <w:rPr>
                <w:sz w:val="18"/>
                <w:szCs w:val="18"/>
              </w:rPr>
            </w:pPr>
            <w:r w:rsidRPr="00CB6485">
              <w:rPr>
                <w:sz w:val="18"/>
                <w:szCs w:val="18"/>
              </w:rPr>
              <w:t>Население (тарифы указаны с учетом НДС)</w:t>
            </w:r>
          </w:p>
        </w:tc>
      </w:tr>
      <w:tr w:rsidR="004F354E" w:rsidRPr="00245656" w14:paraId="1EDC357D" w14:textId="77777777" w:rsidTr="00555A44">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1624A8C" w14:textId="77777777" w:rsidR="004F354E" w:rsidRPr="00CB6485" w:rsidRDefault="004F354E" w:rsidP="00555A44">
            <w:pPr>
              <w:jc w:val="center"/>
              <w:rPr>
                <w:b/>
                <w:bCs/>
                <w:sz w:val="16"/>
                <w:szCs w:val="18"/>
              </w:rPr>
            </w:pPr>
            <w:r w:rsidRPr="00CB6485">
              <w:rPr>
                <w:b/>
                <w:bCs/>
                <w:sz w:val="16"/>
                <w:szCs w:val="18"/>
              </w:rPr>
              <w:t>1.2.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12D2B7C0" w14:textId="77777777" w:rsidR="004F354E" w:rsidRPr="00245656" w:rsidRDefault="004F354E" w:rsidP="00555A44">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38E000E4" w14:textId="77777777" w:rsidR="004F354E" w:rsidRPr="00CB6485" w:rsidRDefault="004F354E" w:rsidP="00555A44">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48EF0E4" w14:textId="77777777" w:rsidR="004F354E" w:rsidRPr="00CB6485" w:rsidRDefault="004F354E" w:rsidP="00555A44">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ABC07EF" w14:textId="77777777" w:rsidR="004F354E" w:rsidRPr="00CB6485" w:rsidRDefault="004F354E" w:rsidP="00555A44">
            <w:pPr>
              <w:jc w:val="center"/>
              <w:rPr>
                <w:sz w:val="18"/>
                <w:szCs w:val="18"/>
              </w:rPr>
            </w:pPr>
            <w:r>
              <w:rPr>
                <w:sz w:val="18"/>
                <w:szCs w:val="18"/>
              </w:rPr>
              <w:t>3</w:t>
            </w:r>
            <w:r w:rsidRPr="002C1705">
              <w:rPr>
                <w:sz w:val="18"/>
                <w:szCs w:val="18"/>
              </w:rPr>
              <w:t>750,42</w:t>
            </w:r>
          </w:p>
        </w:tc>
        <w:tc>
          <w:tcPr>
            <w:tcW w:w="1556" w:type="dxa"/>
            <w:tcBorders>
              <w:top w:val="single" w:sz="4" w:space="0" w:color="auto"/>
              <w:left w:val="single" w:sz="4" w:space="0" w:color="auto"/>
              <w:bottom w:val="single" w:sz="4" w:space="0" w:color="auto"/>
              <w:right w:val="single" w:sz="4" w:space="0" w:color="auto"/>
            </w:tcBorders>
            <w:vAlign w:val="center"/>
          </w:tcPr>
          <w:p w14:paraId="1A894301" w14:textId="77777777" w:rsidR="004F354E" w:rsidRPr="00CB6485" w:rsidRDefault="004F354E" w:rsidP="00555A44">
            <w:pPr>
              <w:jc w:val="center"/>
              <w:rPr>
                <w:sz w:val="18"/>
                <w:szCs w:val="18"/>
              </w:rPr>
            </w:pPr>
            <w:r>
              <w:rPr>
                <w:sz w:val="18"/>
                <w:szCs w:val="18"/>
              </w:rPr>
              <w:t>4</w:t>
            </w:r>
            <w:r w:rsidRPr="002C1705">
              <w:rPr>
                <w:sz w:val="18"/>
                <w:szCs w:val="18"/>
              </w:rPr>
              <w:t>121,71</w:t>
            </w:r>
          </w:p>
        </w:tc>
      </w:tr>
    </w:tbl>
    <w:p w14:paraId="709AD202" w14:textId="77777777" w:rsidR="002A521A" w:rsidRDefault="002A521A" w:rsidP="002A521A">
      <w:pPr>
        <w:tabs>
          <w:tab w:val="left" w:pos="851"/>
          <w:tab w:val="left" w:pos="993"/>
          <w:tab w:val="left" w:pos="1134"/>
        </w:tabs>
        <w:jc w:val="right"/>
        <w:rPr>
          <w:b/>
          <w:sz w:val="24"/>
          <w:szCs w:val="24"/>
        </w:rPr>
      </w:pPr>
      <w:r>
        <w:rPr>
          <w:noProof/>
          <w:sz w:val="24"/>
          <w:szCs w:val="24"/>
        </w:rPr>
        <w:t>».</w:t>
      </w:r>
    </w:p>
    <w:p w14:paraId="7E777FFF" w14:textId="77777777" w:rsidR="002A521A" w:rsidRDefault="002A521A" w:rsidP="002A521A">
      <w:pPr>
        <w:tabs>
          <w:tab w:val="left" w:pos="851"/>
          <w:tab w:val="left" w:pos="993"/>
          <w:tab w:val="left" w:pos="1134"/>
        </w:tabs>
        <w:ind w:firstLine="720"/>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497661C8" w14:textId="77777777" w:rsidR="002A521A" w:rsidRDefault="002A521A" w:rsidP="002A521A">
      <w:pPr>
        <w:ind w:firstLine="708"/>
      </w:pPr>
      <w:r>
        <w:rPr>
          <w:sz w:val="24"/>
          <w:szCs w:val="24"/>
        </w:rPr>
        <w:t>По данному вопросу голосовали:</w:t>
      </w:r>
      <w:r>
        <w:rPr>
          <w:bCs/>
          <w:sz w:val="24"/>
          <w:szCs w:val="24"/>
        </w:rPr>
        <w:t xml:space="preserve"> «за» единогласно.</w:t>
      </w:r>
    </w:p>
    <w:p w14:paraId="5D921124" w14:textId="77777777" w:rsidR="002A521A" w:rsidRDefault="002A521A" w:rsidP="002A521A"/>
    <w:p w14:paraId="40437F57" w14:textId="7C98E96B" w:rsidR="00BA6BF1" w:rsidRDefault="00BA6BF1" w:rsidP="002A521A">
      <w:pPr>
        <w:tabs>
          <w:tab w:val="left" w:pos="851"/>
          <w:tab w:val="left" w:pos="993"/>
          <w:tab w:val="left" w:pos="1134"/>
        </w:tabs>
        <w:jc w:val="both"/>
      </w:pPr>
    </w:p>
    <w:p w14:paraId="5420F3CC" w14:textId="5804530D" w:rsidR="00BA6BF1" w:rsidRDefault="009B15B6" w:rsidP="00BA6BF1">
      <w:pPr>
        <w:tabs>
          <w:tab w:val="left" w:pos="851"/>
          <w:tab w:val="left" w:pos="993"/>
          <w:tab w:val="left" w:pos="1134"/>
        </w:tabs>
        <w:jc w:val="both"/>
        <w:rPr>
          <w:bCs/>
          <w:sz w:val="24"/>
          <w:szCs w:val="24"/>
        </w:rPr>
      </w:pPr>
      <w:r>
        <w:rPr>
          <w:b/>
          <w:bCs/>
          <w:sz w:val="24"/>
          <w:szCs w:val="24"/>
        </w:rPr>
        <w:t>30</w:t>
      </w:r>
      <w:r w:rsidR="00830D7A">
        <w:rPr>
          <w:b/>
          <w:bCs/>
          <w:sz w:val="24"/>
          <w:szCs w:val="24"/>
        </w:rPr>
        <w:t xml:space="preserve">. </w:t>
      </w:r>
      <w:r w:rsidR="00BA6BF1">
        <w:rPr>
          <w:b/>
          <w:bCs/>
          <w:sz w:val="24"/>
          <w:szCs w:val="24"/>
        </w:rPr>
        <w:t>СЛУШАЛИ:</w:t>
      </w:r>
      <w:r w:rsidR="00BA6BF1">
        <w:rPr>
          <w:b/>
          <w:noProof/>
          <w:sz w:val="24"/>
          <w:szCs w:val="24"/>
        </w:rPr>
        <w:t xml:space="preserve"> </w:t>
      </w:r>
      <w:r w:rsidR="00BA6BF1" w:rsidRPr="00D2107D">
        <w:rPr>
          <w:bCs/>
          <w:sz w:val="24"/>
          <w:szCs w:val="24"/>
        </w:rPr>
        <w:t>О внесении изменени</w:t>
      </w:r>
      <w:r w:rsidR="00BA6BF1">
        <w:rPr>
          <w:bCs/>
          <w:sz w:val="24"/>
          <w:szCs w:val="24"/>
        </w:rPr>
        <w:t>й</w:t>
      </w:r>
      <w:r w:rsidR="00BA6BF1" w:rsidRPr="00D2107D">
        <w:rPr>
          <w:bCs/>
          <w:sz w:val="24"/>
          <w:szCs w:val="24"/>
        </w:rPr>
        <w:t xml:space="preserve"> в решение региональной службы по тарифам Нижегородской области от </w:t>
      </w:r>
      <w:r w:rsidR="00BA6BF1">
        <w:rPr>
          <w:bCs/>
          <w:sz w:val="24"/>
          <w:szCs w:val="24"/>
        </w:rPr>
        <w:t>22 ноября 2022</w:t>
      </w:r>
      <w:r w:rsidR="00BA6BF1" w:rsidRPr="00D2107D">
        <w:rPr>
          <w:bCs/>
          <w:sz w:val="24"/>
          <w:szCs w:val="24"/>
        </w:rPr>
        <w:t xml:space="preserve"> г. № </w:t>
      </w:r>
      <w:r w:rsidR="00BA6BF1">
        <w:rPr>
          <w:bCs/>
          <w:sz w:val="24"/>
          <w:szCs w:val="24"/>
        </w:rPr>
        <w:t>47/62 «</w:t>
      </w:r>
      <w:r w:rsidR="00BA6BF1" w:rsidRPr="00212CE0">
        <w:rPr>
          <w:bCs/>
          <w:sz w:val="24"/>
          <w:szCs w:val="24"/>
        </w:rPr>
        <w:t>Об установлении ОБЩЕСТВУ С ОГРАНИЧЕННОЙ ОТВЕТСТВЕННОСТЬЮ «ОБЪЕДИНЕННАЯ РЕСУРСОСНАБЖАЮЩАЯ КОМПАНИЯ» (ИНН 5259120135), г. Нижний Новгород, тарифов на тепловую энергию (мощность), поставляемую потребителям г. Арзамас Нижегородской области</w:t>
      </w:r>
      <w:r w:rsidR="00BA6BF1">
        <w:rPr>
          <w:bCs/>
          <w:sz w:val="24"/>
          <w:szCs w:val="24"/>
        </w:rPr>
        <w:t xml:space="preserve">». </w:t>
      </w:r>
    </w:p>
    <w:p w14:paraId="0F35B37A" w14:textId="77777777" w:rsidR="00BA6BF1" w:rsidRPr="00A327EA" w:rsidRDefault="00BA6BF1" w:rsidP="00BA6BF1">
      <w:pPr>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на территории </w:t>
      </w:r>
      <w:r w:rsidRPr="00212CE0">
        <w:rPr>
          <w:bCs/>
          <w:sz w:val="24"/>
          <w:szCs w:val="24"/>
        </w:rPr>
        <w:t>г. Арзамас Нижегородской области</w:t>
      </w:r>
      <w:r>
        <w:rPr>
          <w:bCs/>
          <w:sz w:val="24"/>
          <w:szCs w:val="24"/>
        </w:rPr>
        <w:t xml:space="preserve"> ОБЩЕСТВА</w:t>
      </w:r>
      <w:r w:rsidRPr="0054146B">
        <w:rPr>
          <w:bCs/>
          <w:sz w:val="24"/>
          <w:szCs w:val="24"/>
        </w:rPr>
        <w:t xml:space="preserve"> С ОГРАНИЧЕННОЙ ОТВЕТСТВЕННОСТЬЮ «ОБЪЕДИНЕННАЯ РЕСУРСОСНАБЖАЮЩАЯ КОМПАНИЯ» (ИНН 5259120135),</w:t>
      </w:r>
      <w:r>
        <w:rPr>
          <w:bCs/>
          <w:sz w:val="24"/>
          <w:szCs w:val="24"/>
        </w:rPr>
        <w:t xml:space="preserve"> </w:t>
      </w:r>
      <w:r w:rsidRPr="0054146B">
        <w:rPr>
          <w:bCs/>
          <w:sz w:val="24"/>
          <w:szCs w:val="24"/>
        </w:rPr>
        <w:t>г. Нижний Новгород</w:t>
      </w:r>
      <w:r>
        <w:rPr>
          <w:bCs/>
          <w:sz w:val="24"/>
          <w:szCs w:val="24"/>
        </w:rPr>
        <w:t xml:space="preserve"> (с прилагающимися расчетными и обосновывающими материалами), входящий </w:t>
      </w:r>
      <w:r w:rsidRPr="00043960">
        <w:rPr>
          <w:bCs/>
          <w:sz w:val="24"/>
          <w:szCs w:val="24"/>
        </w:rPr>
        <w:t>№ Вх-516-209218/25 от 28 апреля 2025 г. (исходящий № 0720 от 22 апреля 2025 г.)</w:t>
      </w:r>
      <w:r>
        <w:rPr>
          <w:bCs/>
          <w:noProof/>
          <w:sz w:val="24"/>
          <w:szCs w:val="24"/>
        </w:rPr>
        <w:t>.</w:t>
      </w:r>
    </w:p>
    <w:p w14:paraId="1A33050C" w14:textId="1D3B23E0" w:rsidR="00BA6BF1" w:rsidRPr="003E1E12" w:rsidRDefault="00BA6BF1" w:rsidP="00BA6BF1">
      <w:pPr>
        <w:jc w:val="both"/>
        <w:rPr>
          <w:bCs/>
          <w:sz w:val="24"/>
          <w:szCs w:val="24"/>
        </w:rPr>
      </w:pPr>
      <w:r w:rsidRPr="002A4D57">
        <w:rPr>
          <w:noProof/>
          <w:sz w:val="24"/>
          <w:szCs w:val="24"/>
          <w:u w:val="single"/>
        </w:rPr>
        <w:lastRenderedPageBreak/>
        <w:t>Ответственный:</w:t>
      </w:r>
      <w:r w:rsidRPr="002A4D57">
        <w:rPr>
          <w:noProof/>
          <w:sz w:val="24"/>
          <w:szCs w:val="24"/>
        </w:rPr>
        <w:t xml:space="preserve">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3E1E12">
        <w:rPr>
          <w:noProof/>
          <w:sz w:val="24"/>
          <w:szCs w:val="24"/>
        </w:rPr>
        <w:t>региональной службы по</w:t>
      </w:r>
      <w:r>
        <w:rPr>
          <w:noProof/>
          <w:sz w:val="24"/>
          <w:szCs w:val="24"/>
        </w:rPr>
        <w:t xml:space="preserve"> тарифам Нижегородской области </w:t>
      </w:r>
      <w:r w:rsidRPr="003E1E12">
        <w:rPr>
          <w:noProof/>
          <w:sz w:val="24"/>
          <w:szCs w:val="24"/>
        </w:rPr>
        <w:t>Золотова</w:t>
      </w:r>
      <w:r>
        <w:rPr>
          <w:noProof/>
          <w:sz w:val="24"/>
          <w:szCs w:val="24"/>
        </w:rPr>
        <w:t xml:space="preserve"> М.И</w:t>
      </w:r>
      <w:r w:rsidRPr="003E1E12">
        <w:rPr>
          <w:noProof/>
          <w:sz w:val="24"/>
          <w:szCs w:val="24"/>
        </w:rPr>
        <w:t>.</w:t>
      </w:r>
    </w:p>
    <w:p w14:paraId="325559E7" w14:textId="66CBF4EE" w:rsidR="00BA6BF1" w:rsidRPr="00097DFA" w:rsidRDefault="00BA6BF1" w:rsidP="00BA6BF1">
      <w:pPr>
        <w:autoSpaceDE w:val="0"/>
        <w:autoSpaceDN w:val="0"/>
        <w:adjustRightInd w:val="0"/>
        <w:jc w:val="both"/>
        <w:rPr>
          <w:bCs/>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54/од</w:t>
      </w:r>
      <w:r w:rsidR="00F23849" w:rsidRPr="00F23849">
        <w:rPr>
          <w:sz w:val="24"/>
          <w:szCs w:val="24"/>
          <w:u w:val="single"/>
        </w:rPr>
        <w:t xml:space="preserve"> </w:t>
      </w:r>
      <w:r w:rsidR="00F23849" w:rsidRPr="00FA26A7">
        <w:rPr>
          <w:sz w:val="24"/>
          <w:szCs w:val="24"/>
          <w:u w:val="single"/>
        </w:rPr>
        <w:t>(</w:t>
      </w:r>
      <w:r w:rsidR="00FA26A7" w:rsidRPr="00FA26A7">
        <w:rPr>
          <w:sz w:val="24"/>
          <w:szCs w:val="24"/>
          <w:u w:val="single"/>
        </w:rPr>
        <w:t>в ред. приказа региональной службы по тарифам Нижегородской области от 18 декабря 2025 г. № 141/од</w:t>
      </w:r>
      <w:r w:rsidR="00F23849" w:rsidRPr="00FA26A7">
        <w:rPr>
          <w:sz w:val="24"/>
          <w:szCs w:val="24"/>
          <w:u w:val="single"/>
        </w:rPr>
        <w:t>)</w:t>
      </w:r>
      <w:r w:rsidRPr="00FA26A7">
        <w:rPr>
          <w:sz w:val="24"/>
          <w:szCs w:val="24"/>
          <w:u w:val="single"/>
        </w:rPr>
        <w:t>):</w:t>
      </w:r>
      <w:r w:rsidRPr="00FA26A7">
        <w:rPr>
          <w:sz w:val="24"/>
          <w:szCs w:val="24"/>
        </w:rPr>
        <w:t xml:space="preserve"> </w:t>
      </w:r>
      <w:r w:rsidRPr="00FA26A7">
        <w:rPr>
          <w:noProof/>
          <w:sz w:val="24"/>
          <w:szCs w:val="24"/>
        </w:rPr>
        <w:t xml:space="preserve">начальник </w:t>
      </w:r>
      <w:r w:rsidR="00F23849" w:rsidRPr="00FA26A7">
        <w:rPr>
          <w:noProof/>
          <w:sz w:val="24"/>
          <w:szCs w:val="24"/>
        </w:rPr>
        <w:t>отдела</w:t>
      </w:r>
      <w:r w:rsidRPr="00963095">
        <w:rPr>
          <w:noProof/>
          <w:sz w:val="24"/>
          <w:szCs w:val="24"/>
        </w:rPr>
        <w:t xml:space="preserve"> региональной службы по тарифам Нижегородской области Золотова М.И.,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 начальник отдела региональной службы по тарифам Нижегородской области Шестаков С.В.</w:t>
      </w:r>
    </w:p>
    <w:p w14:paraId="0F66C3C5" w14:textId="14DAB174" w:rsidR="00BA6BF1" w:rsidRDefault="00BA6BF1" w:rsidP="00BA6BF1">
      <w:pPr>
        <w:autoSpaceDE w:val="0"/>
        <w:autoSpaceDN w:val="0"/>
        <w:adjustRightInd w:val="0"/>
        <w:jc w:val="both"/>
        <w:rPr>
          <w:rFonts w:eastAsiaTheme="minorHAnsi"/>
          <w:sz w:val="24"/>
          <w:szCs w:val="24"/>
          <w:lang w:eastAsia="en-US"/>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2CE0">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D17687">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и на основании рассмотрения расчетных и обосновывающих материалов, представленных</w:t>
      </w:r>
      <w:r>
        <w:rPr>
          <w:sz w:val="24"/>
          <w:szCs w:val="24"/>
        </w:rPr>
        <w:t xml:space="preserve"> </w:t>
      </w:r>
      <w:r>
        <w:rPr>
          <w:bCs/>
          <w:sz w:val="24"/>
          <w:szCs w:val="24"/>
        </w:rPr>
        <w:t>ОБЩЕСТВОМ</w:t>
      </w:r>
      <w:r w:rsidRPr="0054146B">
        <w:rPr>
          <w:bCs/>
          <w:sz w:val="24"/>
          <w:szCs w:val="24"/>
        </w:rPr>
        <w:t xml:space="preserve"> С ОГРАНИЧЕННОЙ ОТВЕТСТВЕННОСТЬЮ «ОБЪЕДИНЕННАЯ РЕСУРСОСНАБЖАЮЩАЯ КОМПАНИЯ» (ИНН 5259120135),</w:t>
      </w:r>
      <w:r>
        <w:rPr>
          <w:bCs/>
          <w:sz w:val="24"/>
          <w:szCs w:val="24"/>
        </w:rPr>
        <w:t xml:space="preserve"> </w:t>
      </w:r>
      <w:r w:rsidRPr="0054146B">
        <w:rPr>
          <w:bCs/>
          <w:sz w:val="24"/>
          <w:szCs w:val="24"/>
        </w:rPr>
        <w:t>г. Нижний Новгород</w:t>
      </w:r>
      <w:r>
        <w:rPr>
          <w:sz w:val="24"/>
          <w:szCs w:val="24"/>
        </w:rPr>
        <w:t>, экспертного заключения рег</w:t>
      </w:r>
      <w:r w:rsidRPr="00424A39">
        <w:rPr>
          <w:sz w:val="24"/>
          <w:szCs w:val="24"/>
        </w:rPr>
        <w:t>. № в-</w:t>
      </w:r>
      <w:r w:rsidR="00FD39BC">
        <w:rPr>
          <w:sz w:val="24"/>
          <w:szCs w:val="24"/>
        </w:rPr>
        <w:t>867</w:t>
      </w:r>
      <w:r>
        <w:rPr>
          <w:sz w:val="24"/>
          <w:szCs w:val="24"/>
        </w:rPr>
        <w:t xml:space="preserve"> </w:t>
      </w:r>
      <w:r w:rsidR="00FD39BC">
        <w:rPr>
          <w:sz w:val="24"/>
          <w:szCs w:val="24"/>
        </w:rPr>
        <w:t>от 12 декабря 2025 г.:</w:t>
      </w:r>
    </w:p>
    <w:p w14:paraId="74710FAA" w14:textId="77777777" w:rsidR="00BA6BF1" w:rsidRDefault="00BA6BF1" w:rsidP="00BA6BF1">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к </w:t>
      </w:r>
      <w:r>
        <w:rPr>
          <w:noProof/>
          <w:sz w:val="24"/>
          <w:szCs w:val="24"/>
        </w:rPr>
        <w:t xml:space="preserve">решению региональной службы по тарифам Нижегородской области </w:t>
      </w:r>
      <w:r>
        <w:rPr>
          <w:bCs/>
          <w:sz w:val="24"/>
          <w:szCs w:val="24"/>
        </w:rPr>
        <w:t>от 22 ноября 2022</w:t>
      </w:r>
      <w:r w:rsidRPr="00D2107D">
        <w:rPr>
          <w:bCs/>
          <w:sz w:val="24"/>
          <w:szCs w:val="24"/>
        </w:rPr>
        <w:t xml:space="preserve"> г. № </w:t>
      </w:r>
      <w:r>
        <w:rPr>
          <w:bCs/>
          <w:sz w:val="24"/>
          <w:szCs w:val="24"/>
        </w:rPr>
        <w:t>47/62 «</w:t>
      </w:r>
      <w:r w:rsidRPr="00212CE0">
        <w:rPr>
          <w:bCs/>
          <w:sz w:val="24"/>
          <w:szCs w:val="24"/>
        </w:rPr>
        <w:t>Об установлении ОБЩЕСТВУ С ОГРАНИЧЕННОЙ ОТВЕТСТВЕННОСТЬЮ «ОБЪЕДИНЕННАЯ РЕСУРСОСНАБЖАЮЩАЯ КОМПАНИЯ» (ИНН 5259120135), г. Нижний Новгород, тарифов на тепловую энергию (мощность), поставляемую потребителям г. Арзамас Нижегородской области</w:t>
      </w:r>
      <w:r>
        <w:rPr>
          <w:bCs/>
          <w:sz w:val="24"/>
          <w:szCs w:val="24"/>
        </w:rPr>
        <w:t>» следующие изменения</w:t>
      </w:r>
      <w:r>
        <w:rPr>
          <w:sz w:val="24"/>
          <w:szCs w:val="24"/>
        </w:rPr>
        <w:t>:</w:t>
      </w:r>
    </w:p>
    <w:p w14:paraId="766BF6F3"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26EDC46F" w14:textId="6AF0F863"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5</w:t>
      </w:r>
      <w:r w:rsidRPr="00D130E6">
        <w:rPr>
          <w:bCs/>
          <w:sz w:val="24"/>
          <w:szCs w:val="24"/>
        </w:rPr>
        <w:t xml:space="preserve"> </w:t>
      </w:r>
      <w:r w:rsidRPr="006417F7">
        <w:rPr>
          <w:bCs/>
          <w:sz w:val="24"/>
          <w:szCs w:val="24"/>
        </w:rPr>
        <w:t>таблицы исключить;</w:t>
      </w:r>
    </w:p>
    <w:p w14:paraId="0A95AF6B"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2B774E39" w14:textId="77777777" w:rsidR="00555A44" w:rsidRPr="006417F7" w:rsidRDefault="00555A44" w:rsidP="00555A44">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E2727F" w:rsidRPr="00245656" w14:paraId="7F4FD12A" w14:textId="77777777" w:rsidTr="004433F0">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7B616085" w14:textId="77777777" w:rsidR="00E2727F" w:rsidRPr="00245656" w:rsidRDefault="00E2727F" w:rsidP="004433F0">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1C0D58F" w14:textId="77777777" w:rsidR="00E2727F" w:rsidRPr="00245656" w:rsidRDefault="00E2727F" w:rsidP="004433F0">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DCDC9E8" w14:textId="77777777" w:rsidR="00E2727F" w:rsidRPr="00245656" w:rsidRDefault="00E2727F" w:rsidP="004433F0">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AC7A5E5" w14:textId="77777777" w:rsidR="00E2727F" w:rsidRPr="00245656" w:rsidRDefault="00E2727F" w:rsidP="004433F0">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8340925" w14:textId="77777777" w:rsidR="00E2727F" w:rsidRPr="00245656" w:rsidRDefault="00E2727F" w:rsidP="004433F0">
            <w:pPr>
              <w:ind w:firstLine="24"/>
              <w:jc w:val="center"/>
              <w:rPr>
                <w:b/>
                <w:bCs/>
                <w:sz w:val="16"/>
                <w:szCs w:val="18"/>
              </w:rPr>
            </w:pPr>
            <w:r w:rsidRPr="00245656">
              <w:rPr>
                <w:b/>
                <w:bCs/>
                <w:sz w:val="16"/>
                <w:szCs w:val="18"/>
              </w:rPr>
              <w:t>Вода</w:t>
            </w:r>
          </w:p>
        </w:tc>
      </w:tr>
      <w:tr w:rsidR="00E2727F" w:rsidRPr="00245656" w14:paraId="176396C8" w14:textId="77777777" w:rsidTr="004433F0">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34183ADC" w14:textId="77777777" w:rsidR="00E2727F" w:rsidRPr="00245656" w:rsidRDefault="00E2727F" w:rsidP="004433F0">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096D47A" w14:textId="77777777" w:rsidR="00E2727F" w:rsidRPr="00245656" w:rsidRDefault="00E2727F" w:rsidP="004433F0">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621BE5" w14:textId="77777777" w:rsidR="00E2727F" w:rsidRPr="00245656" w:rsidRDefault="00E2727F" w:rsidP="004433F0">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FD4F649" w14:textId="77777777" w:rsidR="00E2727F" w:rsidRPr="00245656" w:rsidRDefault="00E2727F" w:rsidP="004433F0">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7F91D0C" w14:textId="77777777" w:rsidR="00E2727F" w:rsidRPr="00245656" w:rsidRDefault="00E2727F" w:rsidP="004433F0">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ADC169F" w14:textId="77777777" w:rsidR="00E2727F" w:rsidRPr="00245656" w:rsidRDefault="00E2727F" w:rsidP="004433F0">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85CB39D" w14:textId="77777777" w:rsidR="00E2727F" w:rsidRPr="00245656" w:rsidRDefault="00E2727F" w:rsidP="004433F0">
            <w:pPr>
              <w:ind w:left="-24" w:firstLine="24"/>
              <w:jc w:val="center"/>
              <w:rPr>
                <w:b/>
                <w:bCs/>
                <w:sz w:val="16"/>
                <w:szCs w:val="18"/>
              </w:rPr>
            </w:pPr>
            <w:r w:rsidRPr="00245656">
              <w:rPr>
                <w:b/>
                <w:bCs/>
                <w:sz w:val="16"/>
                <w:szCs w:val="18"/>
              </w:rPr>
              <w:t xml:space="preserve">31 декабря </w:t>
            </w:r>
          </w:p>
        </w:tc>
      </w:tr>
      <w:tr w:rsidR="00E2727F" w:rsidRPr="00245656" w14:paraId="0F9C122F" w14:textId="77777777" w:rsidTr="004433F0">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629C3D29" w14:textId="77777777" w:rsidR="00E2727F" w:rsidRPr="00245656" w:rsidRDefault="00E2727F" w:rsidP="004433F0">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EE34B2D" w14:textId="77777777" w:rsidR="00E2727F" w:rsidRPr="00D126D0" w:rsidRDefault="00E2727F" w:rsidP="004433F0">
            <w:pPr>
              <w:autoSpaceDE w:val="0"/>
              <w:autoSpaceDN w:val="0"/>
              <w:adjustRightInd w:val="0"/>
              <w:rPr>
                <w:bCs/>
                <w:noProof/>
                <w:sz w:val="19"/>
                <w:szCs w:val="19"/>
                <w:lang w:eastAsia="en-US"/>
              </w:rPr>
            </w:pPr>
            <w:r w:rsidRPr="00D126D0">
              <w:rPr>
                <w:bCs/>
                <w:noProof/>
                <w:sz w:val="19"/>
                <w:szCs w:val="19"/>
                <w:lang w:eastAsia="en-US"/>
              </w:rPr>
              <w:t xml:space="preserve">ОБЩЕСТВО С ОГРАНИЧЕННОЙ ОТВЕТСТВЕННОСТЬЮ «ОБЪЕДИНЕННАЯ РЕСУРСОСНАБЖАЮЩАЯ КОМПАНИЯ» (ИНН 5259120135), </w:t>
            </w:r>
          </w:p>
          <w:p w14:paraId="10C7CBCD" w14:textId="77777777" w:rsidR="00E2727F" w:rsidRPr="00EC407A" w:rsidRDefault="00E2727F" w:rsidP="004433F0">
            <w:pPr>
              <w:autoSpaceDE w:val="0"/>
              <w:autoSpaceDN w:val="0"/>
              <w:adjustRightInd w:val="0"/>
              <w:rPr>
                <w:sz w:val="19"/>
                <w:szCs w:val="19"/>
              </w:rPr>
            </w:pPr>
            <w:r w:rsidRPr="00D126D0">
              <w:rPr>
                <w:bCs/>
                <w:noProof/>
                <w:sz w:val="19"/>
                <w:szCs w:val="19"/>
                <w:lang w:eastAsia="en-US"/>
              </w:rPr>
              <w:t>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5BE231C4" w14:textId="77777777" w:rsidR="00E2727F" w:rsidRPr="003D1E41" w:rsidRDefault="00E2727F" w:rsidP="004433F0">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E2727F" w:rsidRPr="00245656" w14:paraId="16A65639" w14:textId="77777777" w:rsidTr="004433F0">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17250B7" w14:textId="77777777" w:rsidR="00E2727F" w:rsidRPr="00245656" w:rsidRDefault="00E2727F" w:rsidP="004433F0">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98F6CCC" w14:textId="77777777" w:rsidR="00E2727F" w:rsidRPr="00245656" w:rsidRDefault="00E2727F" w:rsidP="004433F0">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E4DB2BE" w14:textId="77777777" w:rsidR="00E2727F" w:rsidRPr="00245656" w:rsidRDefault="00E2727F" w:rsidP="004433F0">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CED454" w14:textId="77777777" w:rsidR="00E2727F" w:rsidRPr="00245656" w:rsidRDefault="00E2727F" w:rsidP="004433F0">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AB461ED" w14:textId="77777777" w:rsidR="00E2727F" w:rsidRPr="00245656" w:rsidRDefault="00E2727F" w:rsidP="004433F0">
            <w:pPr>
              <w:jc w:val="center"/>
              <w:rPr>
                <w:sz w:val="18"/>
                <w:szCs w:val="18"/>
              </w:rPr>
            </w:pPr>
            <w:r>
              <w:rPr>
                <w:sz w:val="18"/>
                <w:szCs w:val="18"/>
              </w:rPr>
              <w:t>3</w:t>
            </w:r>
            <w:r w:rsidRPr="001D5F29">
              <w:rPr>
                <w:sz w:val="18"/>
                <w:szCs w:val="18"/>
              </w:rPr>
              <w:t>157,23</w:t>
            </w:r>
          </w:p>
        </w:tc>
        <w:tc>
          <w:tcPr>
            <w:tcW w:w="1556" w:type="dxa"/>
            <w:tcBorders>
              <w:top w:val="single" w:sz="4" w:space="0" w:color="auto"/>
              <w:left w:val="single" w:sz="4" w:space="0" w:color="auto"/>
              <w:bottom w:val="single" w:sz="4" w:space="0" w:color="auto"/>
              <w:right w:val="single" w:sz="4" w:space="0" w:color="auto"/>
            </w:tcBorders>
            <w:vAlign w:val="center"/>
          </w:tcPr>
          <w:p w14:paraId="451D788B" w14:textId="77777777" w:rsidR="00E2727F" w:rsidRPr="00245656" w:rsidRDefault="00E2727F" w:rsidP="004433F0">
            <w:pPr>
              <w:jc w:val="center"/>
              <w:rPr>
                <w:sz w:val="18"/>
                <w:szCs w:val="18"/>
              </w:rPr>
            </w:pPr>
            <w:r>
              <w:rPr>
                <w:sz w:val="18"/>
                <w:szCs w:val="18"/>
              </w:rPr>
              <w:t>3</w:t>
            </w:r>
            <w:r w:rsidRPr="001D5F29">
              <w:rPr>
                <w:sz w:val="18"/>
                <w:szCs w:val="18"/>
              </w:rPr>
              <w:t>469,80</w:t>
            </w:r>
          </w:p>
        </w:tc>
      </w:tr>
      <w:tr w:rsidR="00E2727F" w:rsidRPr="00245656" w14:paraId="0752AF24" w14:textId="77777777" w:rsidTr="004433F0">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06468780" w14:textId="77777777" w:rsidR="00E2727F" w:rsidRPr="00245656" w:rsidRDefault="00E2727F" w:rsidP="004433F0">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C8F537" w14:textId="77777777" w:rsidR="00E2727F" w:rsidRPr="00245656" w:rsidRDefault="00E2727F" w:rsidP="004433F0">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A743644" w14:textId="77777777" w:rsidR="00E2727F" w:rsidRPr="00245656" w:rsidRDefault="00E2727F" w:rsidP="004433F0">
            <w:pPr>
              <w:ind w:left="-24" w:firstLine="24"/>
              <w:rPr>
                <w:sz w:val="18"/>
                <w:szCs w:val="18"/>
              </w:rPr>
            </w:pPr>
            <w:r w:rsidRPr="00245656">
              <w:rPr>
                <w:sz w:val="18"/>
                <w:szCs w:val="18"/>
              </w:rPr>
              <w:t>Население (тарифы указаны с учетом НДС)</w:t>
            </w:r>
          </w:p>
        </w:tc>
      </w:tr>
      <w:tr w:rsidR="00E2727F" w:rsidRPr="00245656" w14:paraId="4B9E6E0B" w14:textId="77777777" w:rsidTr="004433F0">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A15A2CA" w14:textId="77777777" w:rsidR="00E2727F" w:rsidRPr="00245656" w:rsidRDefault="00E2727F" w:rsidP="004433F0">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B12E763" w14:textId="77777777" w:rsidR="00E2727F" w:rsidRPr="00245656" w:rsidRDefault="00E2727F" w:rsidP="004433F0">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F43B029" w14:textId="77777777" w:rsidR="00E2727F" w:rsidRPr="00245656" w:rsidRDefault="00E2727F" w:rsidP="004433F0">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C9DDA7" w14:textId="77777777" w:rsidR="00E2727F" w:rsidRPr="00245656" w:rsidRDefault="00E2727F" w:rsidP="004433F0">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5491175" w14:textId="77777777" w:rsidR="00E2727F" w:rsidRPr="00245656" w:rsidRDefault="00E2727F" w:rsidP="004433F0">
            <w:pPr>
              <w:jc w:val="center"/>
              <w:rPr>
                <w:sz w:val="18"/>
                <w:szCs w:val="18"/>
              </w:rPr>
            </w:pPr>
            <w:r>
              <w:rPr>
                <w:sz w:val="18"/>
                <w:szCs w:val="18"/>
              </w:rPr>
              <w:t>3</w:t>
            </w:r>
            <w:r w:rsidRPr="001D5F29">
              <w:rPr>
                <w:sz w:val="18"/>
                <w:szCs w:val="18"/>
              </w:rPr>
              <w:t>851,82</w:t>
            </w:r>
          </w:p>
        </w:tc>
        <w:tc>
          <w:tcPr>
            <w:tcW w:w="1556" w:type="dxa"/>
            <w:tcBorders>
              <w:top w:val="single" w:sz="4" w:space="0" w:color="auto"/>
              <w:left w:val="single" w:sz="4" w:space="0" w:color="auto"/>
              <w:bottom w:val="single" w:sz="4" w:space="0" w:color="auto"/>
              <w:right w:val="single" w:sz="4" w:space="0" w:color="auto"/>
            </w:tcBorders>
            <w:vAlign w:val="center"/>
          </w:tcPr>
          <w:p w14:paraId="2F2F7B6A" w14:textId="77777777" w:rsidR="00E2727F" w:rsidRPr="00245656" w:rsidRDefault="00E2727F" w:rsidP="004433F0">
            <w:pPr>
              <w:jc w:val="center"/>
              <w:rPr>
                <w:sz w:val="18"/>
                <w:szCs w:val="18"/>
              </w:rPr>
            </w:pPr>
            <w:r>
              <w:rPr>
                <w:sz w:val="18"/>
                <w:szCs w:val="18"/>
              </w:rPr>
              <w:t>4</w:t>
            </w:r>
            <w:r w:rsidRPr="001D5F29">
              <w:rPr>
                <w:sz w:val="18"/>
                <w:szCs w:val="18"/>
              </w:rPr>
              <w:t>233,16</w:t>
            </w:r>
          </w:p>
        </w:tc>
      </w:tr>
    </w:tbl>
    <w:p w14:paraId="64C3898E" w14:textId="77777777" w:rsidR="00BA6BF1" w:rsidRDefault="00BA6BF1" w:rsidP="00BA6BF1">
      <w:pPr>
        <w:autoSpaceDE w:val="0"/>
        <w:autoSpaceDN w:val="0"/>
        <w:adjustRightInd w:val="0"/>
        <w:ind w:right="-39" w:firstLine="709"/>
        <w:jc w:val="right"/>
        <w:rPr>
          <w:sz w:val="24"/>
          <w:szCs w:val="24"/>
        </w:rPr>
      </w:pPr>
      <w:r>
        <w:rPr>
          <w:sz w:val="24"/>
          <w:szCs w:val="24"/>
        </w:rPr>
        <w:t>».</w:t>
      </w:r>
    </w:p>
    <w:p w14:paraId="3C80F4BD" w14:textId="77777777" w:rsidR="00BA6BF1" w:rsidRDefault="00BA6BF1" w:rsidP="00BA6BF1">
      <w:pPr>
        <w:ind w:firstLine="708"/>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3A39BC92" w14:textId="77777777" w:rsidR="00BA6BF1" w:rsidRDefault="00BA6BF1" w:rsidP="00BA6BF1">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5403F292" w14:textId="77777777" w:rsidR="00BA6BF1" w:rsidRDefault="00BA6BF1" w:rsidP="00BA6BF1"/>
    <w:p w14:paraId="28FB84C3" w14:textId="77777777" w:rsidR="00BA6BF1" w:rsidRDefault="00BA6BF1" w:rsidP="000A58DE">
      <w:pPr>
        <w:ind w:firstLine="709"/>
        <w:jc w:val="center"/>
        <w:rPr>
          <w:sz w:val="24"/>
          <w:szCs w:val="24"/>
        </w:rPr>
      </w:pPr>
    </w:p>
    <w:p w14:paraId="18EE736F" w14:textId="00658F9A" w:rsidR="00BA6BF1" w:rsidRPr="007623CF" w:rsidRDefault="009B15B6" w:rsidP="00BA6BF1">
      <w:pPr>
        <w:tabs>
          <w:tab w:val="left" w:pos="851"/>
          <w:tab w:val="left" w:pos="993"/>
          <w:tab w:val="left" w:pos="1134"/>
        </w:tabs>
        <w:jc w:val="both"/>
        <w:rPr>
          <w:bCs/>
          <w:sz w:val="24"/>
          <w:szCs w:val="24"/>
        </w:rPr>
      </w:pPr>
      <w:r>
        <w:rPr>
          <w:b/>
          <w:bCs/>
          <w:sz w:val="24"/>
          <w:szCs w:val="24"/>
        </w:rPr>
        <w:t>31</w:t>
      </w:r>
      <w:r w:rsidR="00830D7A">
        <w:rPr>
          <w:b/>
          <w:bCs/>
          <w:sz w:val="24"/>
          <w:szCs w:val="24"/>
        </w:rPr>
        <w:t xml:space="preserve">. </w:t>
      </w:r>
      <w:r w:rsidR="00BA6BF1" w:rsidRPr="007623CF">
        <w:rPr>
          <w:b/>
          <w:bCs/>
          <w:sz w:val="24"/>
          <w:szCs w:val="24"/>
        </w:rPr>
        <w:t>СЛУШАЛИ:</w:t>
      </w:r>
      <w:r w:rsidR="00BA6BF1" w:rsidRPr="007623CF">
        <w:rPr>
          <w:b/>
          <w:noProof/>
          <w:sz w:val="24"/>
          <w:szCs w:val="24"/>
        </w:rPr>
        <w:t xml:space="preserve"> </w:t>
      </w:r>
      <w:r w:rsidR="00BA6BF1">
        <w:rPr>
          <w:bCs/>
          <w:sz w:val="24"/>
          <w:szCs w:val="24"/>
        </w:rPr>
        <w:t>О внесении изменений</w:t>
      </w:r>
      <w:r w:rsidR="00BA6BF1" w:rsidRPr="007623CF">
        <w:rPr>
          <w:bCs/>
          <w:sz w:val="24"/>
          <w:szCs w:val="24"/>
        </w:rPr>
        <w:t xml:space="preserve"> в решение региональной службы по тарифам Нижегородской области от </w:t>
      </w:r>
      <w:r w:rsidR="00BA6BF1">
        <w:rPr>
          <w:bCs/>
          <w:sz w:val="24"/>
          <w:szCs w:val="24"/>
        </w:rPr>
        <w:t>17 декабря 2024 г. № 68/101</w:t>
      </w:r>
      <w:r w:rsidR="00BA6BF1" w:rsidRPr="007623CF">
        <w:rPr>
          <w:bCs/>
          <w:sz w:val="24"/>
          <w:szCs w:val="24"/>
        </w:rPr>
        <w:t xml:space="preserve"> «</w:t>
      </w:r>
      <w:r w:rsidR="00BA6BF1" w:rsidRPr="00326DCE">
        <w:rPr>
          <w:noProof/>
          <w:sz w:val="24"/>
          <w:szCs w:val="24"/>
        </w:rPr>
        <w:t>Об установлении ОБЩЕСТВУ С ОГРАНИЧЕННОЙ ОТВЕТСТВЕННОСТЬЮ «БОР</w:t>
      </w:r>
      <w:r w:rsidR="00BA6BF1">
        <w:rPr>
          <w:noProof/>
          <w:sz w:val="24"/>
          <w:szCs w:val="24"/>
        </w:rPr>
        <w:t xml:space="preserve"> ТЕПЛОЭНЕРГО» (ИНН 5246043589), </w:t>
      </w:r>
      <w:r w:rsidR="00BA6BF1" w:rsidRPr="00326DCE">
        <w:rPr>
          <w:noProof/>
          <w:sz w:val="24"/>
          <w:szCs w:val="24"/>
        </w:rPr>
        <w:t>г. Бор Нижегородской области, тарифов на тепловую энергию (мощность), поставляемую потребителям Нижегородской области</w:t>
      </w:r>
      <w:r w:rsidR="00BA6BF1" w:rsidRPr="007623CF">
        <w:rPr>
          <w:noProof/>
          <w:sz w:val="24"/>
          <w:szCs w:val="24"/>
        </w:rPr>
        <w:t>»</w:t>
      </w:r>
      <w:r w:rsidR="00BA6BF1" w:rsidRPr="007623CF">
        <w:rPr>
          <w:bCs/>
          <w:sz w:val="24"/>
          <w:szCs w:val="24"/>
        </w:rPr>
        <w:t xml:space="preserve">. </w:t>
      </w:r>
    </w:p>
    <w:p w14:paraId="0ECF35FB" w14:textId="77777777" w:rsidR="00BA6BF1" w:rsidRDefault="00BA6BF1" w:rsidP="00BA6BF1">
      <w:pPr>
        <w:autoSpaceDE w:val="0"/>
        <w:autoSpaceDN w:val="0"/>
        <w:adjustRightInd w:val="0"/>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3E568AB1" w14:textId="77777777" w:rsidR="00BA6BF1" w:rsidRDefault="00BA6BF1" w:rsidP="00BA6BF1">
      <w:pPr>
        <w:autoSpaceDE w:val="0"/>
        <w:autoSpaceDN w:val="0"/>
        <w:adjustRightInd w:val="0"/>
        <w:jc w:val="both"/>
        <w:rPr>
          <w:bCs/>
          <w:sz w:val="24"/>
          <w:szCs w:val="24"/>
        </w:rPr>
      </w:pPr>
      <w:r>
        <w:rPr>
          <w:noProof/>
          <w:sz w:val="24"/>
          <w:szCs w:val="24"/>
        </w:rPr>
        <w:t xml:space="preserve">- </w:t>
      </w:r>
      <w:r>
        <w:rPr>
          <w:bCs/>
          <w:sz w:val="24"/>
          <w:szCs w:val="24"/>
        </w:rPr>
        <w:t>предложение</w:t>
      </w:r>
      <w:r w:rsidRPr="00CA3049">
        <w:rPr>
          <w:bCs/>
          <w:sz w:val="24"/>
          <w:szCs w:val="24"/>
        </w:rPr>
        <w:t xml:space="preserve"> о корректировке долгосрочных тарифов на тепловую энергию (мощность) </w:t>
      </w:r>
      <w:r>
        <w:rPr>
          <w:rFonts w:eastAsia="Calibri"/>
          <w:sz w:val="24"/>
          <w:szCs w:val="24"/>
        </w:rPr>
        <w:t xml:space="preserve">ОБЩЕСТВА С ОГРАНИЧЕННОЙ ОТВЕТСТВЕННОСТЬЮ </w:t>
      </w:r>
      <w:r w:rsidRPr="00326DCE">
        <w:rPr>
          <w:noProof/>
          <w:sz w:val="24"/>
          <w:szCs w:val="24"/>
        </w:rPr>
        <w:t>«БОР</w:t>
      </w:r>
      <w:r>
        <w:rPr>
          <w:noProof/>
          <w:sz w:val="24"/>
          <w:szCs w:val="24"/>
        </w:rPr>
        <w:t xml:space="preserve"> ТЕПЛОЭНЕРГО» (ИНН 5246043589), </w:t>
      </w:r>
      <w:r w:rsidRPr="00326DCE">
        <w:rPr>
          <w:noProof/>
          <w:sz w:val="24"/>
          <w:szCs w:val="24"/>
        </w:rPr>
        <w:t>г. Бор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404954">
        <w:rPr>
          <w:bCs/>
          <w:sz w:val="24"/>
          <w:szCs w:val="24"/>
        </w:rPr>
        <w:t>Вх-516-208652/25</w:t>
      </w:r>
      <w:r>
        <w:rPr>
          <w:bCs/>
          <w:sz w:val="24"/>
          <w:szCs w:val="24"/>
        </w:rPr>
        <w:t xml:space="preserve"> от 25 апреля </w:t>
      </w:r>
      <w:r w:rsidRPr="00404954">
        <w:rPr>
          <w:bCs/>
          <w:sz w:val="24"/>
          <w:szCs w:val="24"/>
        </w:rPr>
        <w:t xml:space="preserve">2025 г. (исходящий № 0464 от 21 апреля </w:t>
      </w:r>
      <w:r>
        <w:rPr>
          <w:bCs/>
          <w:sz w:val="24"/>
          <w:szCs w:val="24"/>
        </w:rPr>
        <w:t xml:space="preserve">2025 г.), </w:t>
      </w:r>
      <w:r w:rsidRPr="00B22B31">
        <w:rPr>
          <w:bCs/>
          <w:sz w:val="24"/>
          <w:szCs w:val="24"/>
        </w:rPr>
        <w:t xml:space="preserve">входящий </w:t>
      </w:r>
      <w:r>
        <w:rPr>
          <w:bCs/>
          <w:sz w:val="24"/>
          <w:szCs w:val="24"/>
        </w:rPr>
        <w:t>№ </w:t>
      </w:r>
      <w:r w:rsidRPr="00404954">
        <w:rPr>
          <w:bCs/>
          <w:sz w:val="24"/>
          <w:szCs w:val="24"/>
        </w:rPr>
        <w:t>Вх-516-208652/25</w:t>
      </w:r>
      <w:r>
        <w:rPr>
          <w:bCs/>
          <w:sz w:val="24"/>
          <w:szCs w:val="24"/>
        </w:rPr>
        <w:t xml:space="preserve"> от 25 апреля </w:t>
      </w:r>
      <w:r w:rsidRPr="00404954">
        <w:rPr>
          <w:bCs/>
          <w:sz w:val="24"/>
          <w:szCs w:val="24"/>
        </w:rPr>
        <w:t xml:space="preserve">2025 г. (исходящий № 0464 от 21 апреля </w:t>
      </w:r>
      <w:r>
        <w:rPr>
          <w:bCs/>
          <w:sz w:val="24"/>
          <w:szCs w:val="24"/>
        </w:rPr>
        <w:t>2025 г.);</w:t>
      </w:r>
    </w:p>
    <w:p w14:paraId="19137E19" w14:textId="77777777" w:rsidR="00BA6BF1" w:rsidRDefault="00BA6BF1" w:rsidP="00BA6BF1">
      <w:pPr>
        <w:autoSpaceDE w:val="0"/>
        <w:autoSpaceDN w:val="0"/>
        <w:adjustRightInd w:val="0"/>
        <w:jc w:val="both"/>
        <w:rPr>
          <w:bCs/>
          <w:sz w:val="24"/>
          <w:szCs w:val="24"/>
        </w:rPr>
      </w:pPr>
      <w:r w:rsidRPr="00142C16">
        <w:rPr>
          <w:noProof/>
          <w:sz w:val="24"/>
          <w:szCs w:val="24"/>
        </w:rPr>
        <w:lastRenderedPageBreak/>
        <w:t xml:space="preserve">- </w:t>
      </w:r>
      <w:r w:rsidRPr="00142C16">
        <w:rPr>
          <w:bCs/>
          <w:sz w:val="24"/>
          <w:szCs w:val="24"/>
        </w:rPr>
        <w:t xml:space="preserve">заявление о пересмотре долгосрочных параметров и долгосрочных тарифов на тепловую энергию (мощность) </w:t>
      </w:r>
      <w:r w:rsidRPr="00142C16">
        <w:rPr>
          <w:rFonts w:eastAsia="Calibri"/>
          <w:sz w:val="24"/>
          <w:szCs w:val="24"/>
        </w:rPr>
        <w:t xml:space="preserve">ОБЩЕСТВА С ОГРАНИЧЕННОЙ ОТВЕТСТВЕННОСТЬЮ </w:t>
      </w:r>
      <w:r w:rsidRPr="00142C16">
        <w:rPr>
          <w:noProof/>
          <w:sz w:val="24"/>
          <w:szCs w:val="24"/>
        </w:rPr>
        <w:t>«БОР ТЕПЛОЭНЕРГО» (ИНН 5246043589), г. Бор Нижегородской области</w:t>
      </w:r>
      <w:r w:rsidRPr="00142C16">
        <w:rPr>
          <w:bCs/>
          <w:sz w:val="24"/>
          <w:szCs w:val="24"/>
        </w:rPr>
        <w:t xml:space="preserve"> (с прилагающимися расчетными и обосновывающими материалами), входящий № Вх-516-520775/25 от 28 октября 2025 г. (исходящий № 2100 от 24 октября 2025 г.).</w:t>
      </w:r>
    </w:p>
    <w:p w14:paraId="1BD937BC" w14:textId="5E6B8333" w:rsidR="00BA6BF1" w:rsidRPr="0068117E" w:rsidRDefault="00BA6BF1" w:rsidP="00BA6BF1">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Pr="0068117E">
        <w:rPr>
          <w:noProof/>
          <w:sz w:val="24"/>
          <w:szCs w:val="24"/>
        </w:rPr>
        <w:t xml:space="preserve">начальник </w:t>
      </w:r>
      <w:r w:rsidR="00F23849">
        <w:rPr>
          <w:noProof/>
          <w:sz w:val="24"/>
          <w:szCs w:val="24"/>
        </w:rPr>
        <w:t xml:space="preserve">отдела </w:t>
      </w:r>
      <w:r w:rsidRPr="0068117E">
        <w:rPr>
          <w:noProof/>
          <w:sz w:val="24"/>
          <w:szCs w:val="24"/>
        </w:rPr>
        <w:t xml:space="preserve">региональной службы по тарифам Нижегородской области </w:t>
      </w:r>
      <w:r w:rsidRPr="0068117E">
        <w:rPr>
          <w:bCs/>
          <w:noProof/>
          <w:sz w:val="24"/>
          <w:szCs w:val="24"/>
        </w:rPr>
        <w:t>Золотова</w:t>
      </w:r>
      <w:r>
        <w:rPr>
          <w:bCs/>
          <w:noProof/>
          <w:sz w:val="24"/>
          <w:szCs w:val="24"/>
        </w:rPr>
        <w:t xml:space="preserve"> М.И</w:t>
      </w:r>
      <w:r w:rsidRPr="0068117E">
        <w:rPr>
          <w:bCs/>
          <w:noProof/>
          <w:sz w:val="24"/>
          <w:szCs w:val="24"/>
        </w:rPr>
        <w:t>.</w:t>
      </w:r>
    </w:p>
    <w:p w14:paraId="773BF90A" w14:textId="19469FF8" w:rsidR="00BA6BF1" w:rsidRPr="00E42B92" w:rsidRDefault="00F23849" w:rsidP="00BA6BF1">
      <w:pPr>
        <w:autoSpaceDE w:val="0"/>
        <w:autoSpaceDN w:val="0"/>
        <w:adjustRightInd w:val="0"/>
        <w:jc w:val="both"/>
        <w:rPr>
          <w:bCs/>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w:t>
      </w:r>
      <w:r w:rsidRPr="00FA26A7">
        <w:rPr>
          <w:sz w:val="24"/>
          <w:szCs w:val="24"/>
          <w:u w:val="single"/>
        </w:rPr>
        <w:t>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Pr="00FA26A7">
        <w:rPr>
          <w:noProof/>
          <w:sz w:val="24"/>
          <w:szCs w:val="24"/>
        </w:rPr>
        <w:t xml:space="preserve">начальник отдела </w:t>
      </w:r>
      <w:r w:rsidR="00BA6BF1" w:rsidRPr="00FA26A7">
        <w:rPr>
          <w:noProof/>
          <w:sz w:val="24"/>
          <w:szCs w:val="24"/>
        </w:rPr>
        <w:t>региональной службы по тарифам Нижегородской области Золотова М.И</w:t>
      </w:r>
      <w:r w:rsidR="00BA6BF1" w:rsidRPr="00FA26A7">
        <w:rPr>
          <w:bCs/>
          <w:sz w:val="24"/>
          <w:szCs w:val="24"/>
        </w:rPr>
        <w:t xml:space="preserve">., </w:t>
      </w:r>
      <w:r w:rsidR="00BA6BF1" w:rsidRPr="00FA26A7">
        <w:rPr>
          <w:noProof/>
          <w:sz w:val="24"/>
          <w:szCs w:val="24"/>
        </w:rPr>
        <w:t>начальник отдела региональной</w:t>
      </w:r>
      <w:r w:rsidR="00BA6BF1" w:rsidRPr="00DF3DCC">
        <w:rPr>
          <w:noProof/>
          <w:sz w:val="24"/>
          <w:szCs w:val="24"/>
        </w:rPr>
        <w:t xml:space="preserve">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52CDFB5A" w14:textId="2AFED676" w:rsidR="00BA6BF1" w:rsidRDefault="00BA6BF1" w:rsidP="00BA6BF1">
      <w:pPr>
        <w:autoSpaceDE w:val="0"/>
        <w:autoSpaceDN w:val="0"/>
        <w:adjustRightInd w:val="0"/>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rFonts w:eastAsia="Calibri"/>
          <w:sz w:val="24"/>
          <w:szCs w:val="24"/>
        </w:rPr>
        <w:t xml:space="preserve">ОБЩЕСТВОМ С ОГРАНИЧЕННОЙ ОТВЕТСТВЕННОСТЬЮ </w:t>
      </w:r>
      <w:r w:rsidRPr="00326DCE">
        <w:rPr>
          <w:noProof/>
          <w:sz w:val="24"/>
          <w:szCs w:val="24"/>
        </w:rPr>
        <w:t>«БОР</w:t>
      </w:r>
      <w:r>
        <w:rPr>
          <w:noProof/>
          <w:sz w:val="24"/>
          <w:szCs w:val="24"/>
        </w:rPr>
        <w:t xml:space="preserve"> ТЕПЛОЭНЕРГО» (ИНН 5246043589), </w:t>
      </w:r>
      <w:r w:rsidRPr="00326DCE">
        <w:rPr>
          <w:noProof/>
          <w:sz w:val="24"/>
          <w:szCs w:val="24"/>
        </w:rPr>
        <w:t>г. Бор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868</w:t>
      </w:r>
      <w:r>
        <w:rPr>
          <w:sz w:val="24"/>
          <w:szCs w:val="24"/>
        </w:rPr>
        <w:t xml:space="preserve"> </w:t>
      </w:r>
      <w:r w:rsidR="00FD39BC">
        <w:rPr>
          <w:sz w:val="24"/>
          <w:szCs w:val="24"/>
        </w:rPr>
        <w:t>от 12 декабря 2025 г.:</w:t>
      </w:r>
    </w:p>
    <w:p w14:paraId="43309C50" w14:textId="77777777" w:rsidR="00BA6BF1" w:rsidRDefault="00BA6BF1" w:rsidP="00BA6BF1">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17 декабря 2024 г. № 68/101</w:t>
      </w:r>
      <w:r w:rsidRPr="007623CF">
        <w:rPr>
          <w:bCs/>
          <w:sz w:val="24"/>
          <w:szCs w:val="24"/>
        </w:rPr>
        <w:t xml:space="preserve"> «</w:t>
      </w:r>
      <w:r w:rsidRPr="00326DCE">
        <w:rPr>
          <w:noProof/>
          <w:sz w:val="24"/>
          <w:szCs w:val="24"/>
        </w:rPr>
        <w:t>Об установлении ОБЩЕСТВУ С ОГРАНИЧЕННОЙ ОТВЕТСТВЕННОСТЬЮ «БОР</w:t>
      </w:r>
      <w:r>
        <w:rPr>
          <w:noProof/>
          <w:sz w:val="24"/>
          <w:szCs w:val="24"/>
        </w:rPr>
        <w:t xml:space="preserve"> ТЕПЛОЭНЕРГО» (ИНН 5246043589), </w:t>
      </w:r>
      <w:r w:rsidRPr="00326DCE">
        <w:rPr>
          <w:noProof/>
          <w:sz w:val="24"/>
          <w:szCs w:val="24"/>
        </w:rPr>
        <w:t>г. Бор Нижегородской области, тарифов на тепловую энергию (мощность), поставляемую потребителям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3AE98320" w14:textId="77777777" w:rsidR="00BA6BF1" w:rsidRPr="003A3F6E" w:rsidRDefault="00BA6BF1" w:rsidP="00BA6BF1">
      <w:pPr>
        <w:autoSpaceDE w:val="0"/>
        <w:autoSpaceDN w:val="0"/>
        <w:adjustRightInd w:val="0"/>
        <w:ind w:firstLine="709"/>
        <w:jc w:val="both"/>
        <w:rPr>
          <w:bCs/>
          <w:sz w:val="24"/>
          <w:szCs w:val="24"/>
        </w:rPr>
      </w:pPr>
      <w:r w:rsidRPr="007E5B1F">
        <w:rPr>
          <w:b/>
          <w:bCs/>
          <w:sz w:val="24"/>
          <w:szCs w:val="24"/>
        </w:rPr>
        <w:t>1.1.</w:t>
      </w:r>
      <w:r>
        <w:rPr>
          <w:b/>
          <w:bCs/>
          <w:sz w:val="24"/>
          <w:szCs w:val="24"/>
        </w:rPr>
        <w:t xml:space="preserve"> </w:t>
      </w:r>
      <w:r>
        <w:rPr>
          <w:bCs/>
          <w:sz w:val="24"/>
          <w:szCs w:val="24"/>
        </w:rPr>
        <w:t>Р</w:t>
      </w:r>
      <w:r w:rsidRPr="003A3F6E">
        <w:rPr>
          <w:bCs/>
          <w:sz w:val="24"/>
          <w:szCs w:val="24"/>
        </w:rPr>
        <w:t>аздел «На территории муниципального округа город Бор Нижегородской области» таблицы Приложения 1 к решению изложить в новой редакции согласно Приложению к настоящему решению.</w:t>
      </w:r>
    </w:p>
    <w:p w14:paraId="2B584934" w14:textId="77777777" w:rsidR="00BA6BF1" w:rsidRPr="00F340A6" w:rsidRDefault="00BA6BF1" w:rsidP="00BA6BF1">
      <w:pPr>
        <w:autoSpaceDE w:val="0"/>
        <w:autoSpaceDN w:val="0"/>
        <w:adjustRightInd w:val="0"/>
        <w:ind w:firstLine="709"/>
        <w:jc w:val="both"/>
        <w:rPr>
          <w:bCs/>
          <w:sz w:val="24"/>
        </w:rPr>
      </w:pPr>
      <w:r w:rsidRPr="002E5EF2">
        <w:rPr>
          <w:b/>
          <w:bCs/>
          <w:sz w:val="24"/>
        </w:rPr>
        <w:t>1.2.</w:t>
      </w:r>
      <w:r>
        <w:rPr>
          <w:bCs/>
          <w:sz w:val="24"/>
        </w:rPr>
        <w:t xml:space="preserve"> В</w:t>
      </w:r>
      <w:r w:rsidRPr="00F340A6">
        <w:rPr>
          <w:bCs/>
          <w:sz w:val="24"/>
        </w:rPr>
        <w:t xml:space="preserve"> Приложении </w:t>
      </w:r>
      <w:r>
        <w:rPr>
          <w:bCs/>
          <w:sz w:val="24"/>
        </w:rPr>
        <w:t xml:space="preserve">2 </w:t>
      </w:r>
      <w:r w:rsidRPr="00F340A6">
        <w:rPr>
          <w:bCs/>
          <w:sz w:val="24"/>
        </w:rPr>
        <w:t>к решению:</w:t>
      </w:r>
    </w:p>
    <w:p w14:paraId="61890619" w14:textId="77777777" w:rsidR="0064016E" w:rsidRPr="006417F7" w:rsidRDefault="0064016E" w:rsidP="0064016E">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60BBEACF" w14:textId="3338EDFA" w:rsidR="0064016E" w:rsidRPr="006417F7" w:rsidRDefault="0064016E" w:rsidP="0064016E">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7, 2.2, 2.7, 3.2, 3.7</w:t>
      </w:r>
      <w:r w:rsidRPr="00D130E6">
        <w:rPr>
          <w:bCs/>
          <w:sz w:val="24"/>
          <w:szCs w:val="24"/>
        </w:rPr>
        <w:t xml:space="preserve"> </w:t>
      </w:r>
      <w:r w:rsidRPr="006417F7">
        <w:rPr>
          <w:bCs/>
          <w:sz w:val="24"/>
          <w:szCs w:val="24"/>
        </w:rPr>
        <w:t>таблицы исключить;</w:t>
      </w:r>
    </w:p>
    <w:p w14:paraId="242BFF76" w14:textId="77777777" w:rsidR="0064016E" w:rsidRPr="006417F7" w:rsidRDefault="0064016E" w:rsidP="0064016E">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8E5A478" w14:textId="5DD89138" w:rsidR="00BA6BF1" w:rsidRPr="0064016E" w:rsidRDefault="0064016E" w:rsidP="0064016E">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F0309E" w:rsidRPr="00245656" w14:paraId="720A8BB0" w14:textId="77777777" w:rsidTr="00A94DF7">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7FCC8D9F" w14:textId="77777777" w:rsidR="00F0309E" w:rsidRPr="00245656" w:rsidRDefault="00F0309E"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56216A1" w14:textId="77777777" w:rsidR="00F0309E" w:rsidRPr="00245656" w:rsidRDefault="00F0309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F0B00B7" w14:textId="77777777" w:rsidR="00F0309E" w:rsidRPr="00245656" w:rsidRDefault="00F0309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42771B3" w14:textId="77777777" w:rsidR="00F0309E" w:rsidRPr="00245656" w:rsidRDefault="00F0309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841DEBB" w14:textId="77777777" w:rsidR="00F0309E" w:rsidRPr="00245656" w:rsidRDefault="00F0309E" w:rsidP="00A94DF7">
            <w:pPr>
              <w:ind w:firstLine="24"/>
              <w:jc w:val="center"/>
              <w:rPr>
                <w:b/>
                <w:bCs/>
                <w:sz w:val="16"/>
                <w:szCs w:val="18"/>
              </w:rPr>
            </w:pPr>
            <w:r w:rsidRPr="00245656">
              <w:rPr>
                <w:b/>
                <w:bCs/>
                <w:sz w:val="16"/>
                <w:szCs w:val="18"/>
              </w:rPr>
              <w:t>Вода</w:t>
            </w:r>
          </w:p>
        </w:tc>
      </w:tr>
      <w:tr w:rsidR="00F0309E" w:rsidRPr="00245656" w14:paraId="031DA022" w14:textId="77777777" w:rsidTr="00A94DF7">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199DE463" w14:textId="77777777" w:rsidR="00F0309E" w:rsidRPr="00245656" w:rsidRDefault="00F0309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94F70C5" w14:textId="77777777" w:rsidR="00F0309E" w:rsidRPr="00245656" w:rsidRDefault="00F0309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7A6285B" w14:textId="77777777" w:rsidR="00F0309E" w:rsidRPr="00245656" w:rsidRDefault="00F0309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C670F64" w14:textId="77777777" w:rsidR="00F0309E" w:rsidRPr="00245656" w:rsidRDefault="00F0309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8C62B1F" w14:textId="77777777" w:rsidR="00F0309E" w:rsidRPr="00245656" w:rsidRDefault="00F0309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5711C28" w14:textId="77777777" w:rsidR="00F0309E" w:rsidRPr="00245656" w:rsidRDefault="00F0309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F51E07A" w14:textId="77777777" w:rsidR="00F0309E" w:rsidRPr="00245656" w:rsidRDefault="00F0309E" w:rsidP="00A94DF7">
            <w:pPr>
              <w:ind w:left="-24" w:firstLine="24"/>
              <w:jc w:val="center"/>
              <w:rPr>
                <w:b/>
                <w:bCs/>
                <w:sz w:val="16"/>
                <w:szCs w:val="18"/>
              </w:rPr>
            </w:pPr>
            <w:r w:rsidRPr="00245656">
              <w:rPr>
                <w:b/>
                <w:bCs/>
                <w:sz w:val="16"/>
                <w:szCs w:val="18"/>
              </w:rPr>
              <w:t xml:space="preserve">31 декабря </w:t>
            </w:r>
          </w:p>
        </w:tc>
      </w:tr>
      <w:tr w:rsidR="00F0309E" w:rsidRPr="00245656" w14:paraId="30FBEF57"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2294FCEA" w14:textId="77777777" w:rsidR="00F0309E" w:rsidRPr="00245656" w:rsidRDefault="00F0309E"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8B75834" w14:textId="77777777" w:rsidR="00F0309E" w:rsidRPr="00D06D04" w:rsidRDefault="00F0309E" w:rsidP="00A94DF7">
            <w:pPr>
              <w:autoSpaceDE w:val="0"/>
              <w:autoSpaceDN w:val="0"/>
              <w:adjustRightInd w:val="0"/>
              <w:rPr>
                <w:noProof/>
                <w:sz w:val="19"/>
                <w:szCs w:val="19"/>
              </w:rPr>
            </w:pPr>
            <w:r w:rsidRPr="00D06D04">
              <w:rPr>
                <w:noProof/>
                <w:sz w:val="19"/>
                <w:szCs w:val="19"/>
              </w:rPr>
              <w:t xml:space="preserve">ОБЩЕСТВО С ОГРАНИЧЕННОЙ ОТВЕТСТВЕННОСТЬЮ «БОР ТЕПЛОЭНЕРГО» </w:t>
            </w:r>
          </w:p>
          <w:p w14:paraId="3CBFA067" w14:textId="77777777" w:rsidR="00F0309E" w:rsidRPr="00EC407A" w:rsidRDefault="00F0309E" w:rsidP="00A94DF7">
            <w:pPr>
              <w:autoSpaceDE w:val="0"/>
              <w:autoSpaceDN w:val="0"/>
              <w:adjustRightInd w:val="0"/>
              <w:rPr>
                <w:sz w:val="19"/>
                <w:szCs w:val="19"/>
              </w:rPr>
            </w:pPr>
            <w:r w:rsidRPr="00D06D04">
              <w:rPr>
                <w:noProof/>
                <w:sz w:val="19"/>
                <w:szCs w:val="19"/>
              </w:rPr>
              <w:t>(ИНН 5246043589), г. Бор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E795D45" w14:textId="77777777" w:rsidR="00F0309E" w:rsidRPr="003D1E41" w:rsidRDefault="00F0309E" w:rsidP="00A94DF7">
            <w:pPr>
              <w:autoSpaceDE w:val="0"/>
              <w:autoSpaceDN w:val="0"/>
              <w:adjustRightInd w:val="0"/>
              <w:jc w:val="both"/>
              <w:rPr>
                <w:b/>
                <w:bCs/>
                <w:sz w:val="18"/>
                <w:szCs w:val="18"/>
              </w:rPr>
            </w:pPr>
            <w:r w:rsidRPr="007538D8">
              <w:rPr>
                <w:rFonts w:eastAsia="Calibri"/>
                <w:b/>
                <w:bCs/>
                <w:sz w:val="18"/>
                <w:szCs w:val="18"/>
              </w:rPr>
              <w:t>Для потребителей на территории г. Нижнего Новгорода, в случае отсутствия дифференциации тарифов по схеме подключения</w:t>
            </w:r>
          </w:p>
        </w:tc>
      </w:tr>
      <w:tr w:rsidR="00F0309E" w:rsidRPr="00245656" w14:paraId="65180747"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C19BD30" w14:textId="77777777" w:rsidR="00F0309E" w:rsidRPr="00245656" w:rsidRDefault="00F0309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27BB973"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86308B"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010E13"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585D6FB" w14:textId="77777777" w:rsidR="00F0309E" w:rsidRPr="00245656" w:rsidRDefault="00F0309E" w:rsidP="00A94DF7">
            <w:pPr>
              <w:jc w:val="center"/>
              <w:rPr>
                <w:sz w:val="18"/>
                <w:szCs w:val="18"/>
              </w:rPr>
            </w:pPr>
            <w:r w:rsidRPr="00B352B8">
              <w:rPr>
                <w:sz w:val="18"/>
                <w:szCs w:val="18"/>
              </w:rPr>
              <w:t>3061,76</w:t>
            </w:r>
          </w:p>
        </w:tc>
        <w:tc>
          <w:tcPr>
            <w:tcW w:w="1556" w:type="dxa"/>
            <w:tcBorders>
              <w:top w:val="single" w:sz="4" w:space="0" w:color="auto"/>
              <w:left w:val="single" w:sz="4" w:space="0" w:color="auto"/>
              <w:bottom w:val="single" w:sz="4" w:space="0" w:color="auto"/>
              <w:right w:val="single" w:sz="4" w:space="0" w:color="auto"/>
            </w:tcBorders>
            <w:vAlign w:val="center"/>
          </w:tcPr>
          <w:p w14:paraId="1A951A20" w14:textId="77777777" w:rsidR="00F0309E" w:rsidRPr="00245656" w:rsidRDefault="00F0309E" w:rsidP="00A94DF7">
            <w:pPr>
              <w:jc w:val="center"/>
              <w:rPr>
                <w:sz w:val="18"/>
                <w:szCs w:val="18"/>
              </w:rPr>
            </w:pPr>
            <w:r w:rsidRPr="00B352B8">
              <w:rPr>
                <w:sz w:val="18"/>
                <w:szCs w:val="18"/>
              </w:rPr>
              <w:t>3364,99</w:t>
            </w:r>
          </w:p>
        </w:tc>
      </w:tr>
      <w:tr w:rsidR="00F0309E" w:rsidRPr="00245656" w14:paraId="151AA026"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65DC1DD6"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8717BED" w14:textId="77777777" w:rsidR="00F0309E" w:rsidRPr="00245656" w:rsidRDefault="00F0309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4ABFD20"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44080005"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97E9E62" w14:textId="77777777" w:rsidR="00F0309E" w:rsidRPr="00245656" w:rsidRDefault="00F0309E"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98EE181"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96DEBC8"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FB09EF"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1B8EB18" w14:textId="77777777" w:rsidR="00F0309E" w:rsidRPr="00245656" w:rsidRDefault="00F0309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1E1FC652" w14:textId="77777777" w:rsidR="00F0309E" w:rsidRPr="00245656" w:rsidRDefault="00F0309E" w:rsidP="00A94DF7">
            <w:pPr>
              <w:jc w:val="center"/>
              <w:rPr>
                <w:sz w:val="18"/>
                <w:szCs w:val="18"/>
              </w:rPr>
            </w:pPr>
            <w:r>
              <w:rPr>
                <w:sz w:val="18"/>
                <w:szCs w:val="18"/>
              </w:rPr>
              <w:t>-</w:t>
            </w:r>
          </w:p>
        </w:tc>
      </w:tr>
      <w:tr w:rsidR="00F0309E" w:rsidRPr="003D1E41" w14:paraId="2FC79057"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1F59D8E" w14:textId="77777777" w:rsidR="00F0309E" w:rsidRPr="00245656" w:rsidRDefault="00F0309E" w:rsidP="00A94DF7">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6AA0CFA" w14:textId="77777777" w:rsidR="00F0309E" w:rsidRPr="00D06D04" w:rsidRDefault="00F0309E" w:rsidP="00A94DF7">
            <w:pPr>
              <w:autoSpaceDE w:val="0"/>
              <w:autoSpaceDN w:val="0"/>
              <w:adjustRightInd w:val="0"/>
              <w:rPr>
                <w:noProof/>
                <w:sz w:val="19"/>
                <w:szCs w:val="19"/>
              </w:rPr>
            </w:pPr>
            <w:r w:rsidRPr="00D06D04">
              <w:rPr>
                <w:noProof/>
                <w:sz w:val="19"/>
                <w:szCs w:val="19"/>
              </w:rPr>
              <w:t xml:space="preserve">ОБЩЕСТВО С ОГРАНИЧЕННОЙ ОТВЕТСТВЕННОСТЬЮ «БОР ТЕПЛОЭНЕРГО» </w:t>
            </w:r>
          </w:p>
          <w:p w14:paraId="04C0BC1A" w14:textId="77777777" w:rsidR="00F0309E" w:rsidRPr="00EC407A" w:rsidRDefault="00F0309E" w:rsidP="00A94DF7">
            <w:pPr>
              <w:autoSpaceDE w:val="0"/>
              <w:autoSpaceDN w:val="0"/>
              <w:adjustRightInd w:val="0"/>
              <w:rPr>
                <w:sz w:val="19"/>
                <w:szCs w:val="19"/>
              </w:rPr>
            </w:pPr>
            <w:r w:rsidRPr="00D06D04">
              <w:rPr>
                <w:noProof/>
                <w:sz w:val="19"/>
                <w:szCs w:val="19"/>
              </w:rPr>
              <w:t>(ИНН 5246043589), г. Бор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0FCDD6D" w14:textId="77777777" w:rsidR="00F0309E" w:rsidRPr="003D1E41" w:rsidRDefault="00F0309E" w:rsidP="00A94DF7">
            <w:pPr>
              <w:autoSpaceDE w:val="0"/>
              <w:autoSpaceDN w:val="0"/>
              <w:adjustRightInd w:val="0"/>
              <w:jc w:val="both"/>
              <w:rPr>
                <w:b/>
                <w:bCs/>
                <w:sz w:val="18"/>
                <w:szCs w:val="18"/>
              </w:rPr>
            </w:pPr>
            <w:r w:rsidRPr="007538D8">
              <w:rPr>
                <w:rFonts w:eastAsia="Calibri"/>
                <w:b/>
                <w:bCs/>
                <w:sz w:val="18"/>
                <w:szCs w:val="18"/>
              </w:rPr>
              <w:t>Для потребителей на территории муниципального округа город Бор Нижегородской области, в случае отсутствия дифференциации тарифов по схеме подключения</w:t>
            </w:r>
          </w:p>
        </w:tc>
      </w:tr>
      <w:tr w:rsidR="00F0309E" w:rsidRPr="00245656" w14:paraId="7A2C793D"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5F92942" w14:textId="77777777" w:rsidR="00F0309E" w:rsidRPr="00245656" w:rsidRDefault="00F0309E" w:rsidP="00A94DF7">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2B07FAD"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81EDA41"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A7B13F"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647C296" w14:textId="77777777" w:rsidR="00F0309E" w:rsidRPr="00245656" w:rsidRDefault="00F0309E" w:rsidP="00A94DF7">
            <w:pPr>
              <w:jc w:val="center"/>
              <w:rPr>
                <w:sz w:val="18"/>
                <w:szCs w:val="18"/>
              </w:rPr>
            </w:pPr>
            <w:r w:rsidRPr="00B352B8">
              <w:rPr>
                <w:sz w:val="18"/>
                <w:szCs w:val="18"/>
              </w:rPr>
              <w:t>3045,58</w:t>
            </w:r>
          </w:p>
        </w:tc>
        <w:tc>
          <w:tcPr>
            <w:tcW w:w="1556" w:type="dxa"/>
            <w:tcBorders>
              <w:top w:val="single" w:sz="4" w:space="0" w:color="auto"/>
              <w:left w:val="single" w:sz="4" w:space="0" w:color="auto"/>
              <w:bottom w:val="single" w:sz="4" w:space="0" w:color="auto"/>
              <w:right w:val="single" w:sz="4" w:space="0" w:color="auto"/>
            </w:tcBorders>
            <w:vAlign w:val="center"/>
          </w:tcPr>
          <w:p w14:paraId="2A00C258" w14:textId="77777777" w:rsidR="00F0309E" w:rsidRPr="00245656" w:rsidRDefault="00F0309E" w:rsidP="00A94DF7">
            <w:pPr>
              <w:jc w:val="center"/>
              <w:rPr>
                <w:sz w:val="18"/>
                <w:szCs w:val="18"/>
              </w:rPr>
            </w:pPr>
            <w:r w:rsidRPr="00B352B8">
              <w:rPr>
                <w:sz w:val="18"/>
                <w:szCs w:val="18"/>
              </w:rPr>
              <w:t>3346,95</w:t>
            </w:r>
          </w:p>
        </w:tc>
      </w:tr>
      <w:tr w:rsidR="00F0309E" w:rsidRPr="00245656" w14:paraId="58C3FE8E"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1734201C"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5C08AE4" w14:textId="77777777" w:rsidR="00F0309E" w:rsidRPr="00245656" w:rsidRDefault="00F0309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69D39ED"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55233794"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2097609" w14:textId="77777777" w:rsidR="00F0309E" w:rsidRPr="00245656" w:rsidRDefault="00F0309E" w:rsidP="00A94DF7">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002190C"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B87E336"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246037"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98BF066" w14:textId="77777777" w:rsidR="00F0309E" w:rsidRPr="00245656" w:rsidRDefault="00F0309E" w:rsidP="00A94DF7">
            <w:pPr>
              <w:jc w:val="center"/>
              <w:rPr>
                <w:sz w:val="18"/>
                <w:szCs w:val="18"/>
              </w:rPr>
            </w:pPr>
            <w:r w:rsidRPr="00B352B8">
              <w:rPr>
                <w:sz w:val="18"/>
                <w:szCs w:val="18"/>
              </w:rPr>
              <w:t>3715,61</w:t>
            </w:r>
          </w:p>
        </w:tc>
        <w:tc>
          <w:tcPr>
            <w:tcW w:w="1556" w:type="dxa"/>
            <w:tcBorders>
              <w:top w:val="single" w:sz="4" w:space="0" w:color="auto"/>
              <w:left w:val="single" w:sz="4" w:space="0" w:color="auto"/>
              <w:bottom w:val="single" w:sz="4" w:space="0" w:color="auto"/>
              <w:right w:val="single" w:sz="4" w:space="0" w:color="auto"/>
            </w:tcBorders>
            <w:vAlign w:val="center"/>
          </w:tcPr>
          <w:p w14:paraId="689271C3" w14:textId="77777777" w:rsidR="00F0309E" w:rsidRPr="00245656" w:rsidRDefault="00F0309E" w:rsidP="00A94DF7">
            <w:pPr>
              <w:jc w:val="center"/>
              <w:rPr>
                <w:sz w:val="18"/>
                <w:szCs w:val="18"/>
              </w:rPr>
            </w:pPr>
            <w:r w:rsidRPr="00B352B8">
              <w:rPr>
                <w:sz w:val="18"/>
                <w:szCs w:val="18"/>
              </w:rPr>
              <w:t>4083,28</w:t>
            </w:r>
          </w:p>
        </w:tc>
      </w:tr>
      <w:tr w:rsidR="00F0309E" w:rsidRPr="003D1E41" w14:paraId="67D5703E"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3181EA1" w14:textId="77777777" w:rsidR="00F0309E" w:rsidRPr="00245656" w:rsidRDefault="00F0309E" w:rsidP="00A94DF7">
            <w:pPr>
              <w:jc w:val="center"/>
              <w:rPr>
                <w:b/>
                <w:bCs/>
                <w:sz w:val="16"/>
                <w:szCs w:val="18"/>
              </w:rPr>
            </w:pPr>
            <w:r>
              <w:rPr>
                <w:b/>
                <w:bCs/>
                <w:sz w:val="16"/>
                <w:szCs w:val="18"/>
              </w:rPr>
              <w:t>3</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F5BD59E" w14:textId="77777777" w:rsidR="00F0309E" w:rsidRPr="00D06D04" w:rsidRDefault="00F0309E" w:rsidP="00A94DF7">
            <w:pPr>
              <w:autoSpaceDE w:val="0"/>
              <w:autoSpaceDN w:val="0"/>
              <w:adjustRightInd w:val="0"/>
              <w:rPr>
                <w:noProof/>
                <w:sz w:val="19"/>
                <w:szCs w:val="19"/>
              </w:rPr>
            </w:pPr>
            <w:r w:rsidRPr="00D06D04">
              <w:rPr>
                <w:noProof/>
                <w:sz w:val="19"/>
                <w:szCs w:val="19"/>
              </w:rPr>
              <w:t xml:space="preserve">ОБЩЕСТВО С ОГРАНИЧЕННОЙ ОТВЕТСТВЕННОСТЬЮ «БОР </w:t>
            </w:r>
            <w:r w:rsidRPr="00D06D04">
              <w:rPr>
                <w:noProof/>
                <w:sz w:val="19"/>
                <w:szCs w:val="19"/>
              </w:rPr>
              <w:lastRenderedPageBreak/>
              <w:t xml:space="preserve">ТЕПЛОЭНЕРГО» </w:t>
            </w:r>
          </w:p>
          <w:p w14:paraId="511EBAAE" w14:textId="77777777" w:rsidR="00F0309E" w:rsidRPr="00EC407A" w:rsidRDefault="00F0309E" w:rsidP="00A94DF7">
            <w:pPr>
              <w:autoSpaceDE w:val="0"/>
              <w:autoSpaceDN w:val="0"/>
              <w:adjustRightInd w:val="0"/>
              <w:rPr>
                <w:sz w:val="19"/>
                <w:szCs w:val="19"/>
              </w:rPr>
            </w:pPr>
            <w:r w:rsidRPr="00D06D04">
              <w:rPr>
                <w:noProof/>
                <w:sz w:val="19"/>
                <w:szCs w:val="19"/>
              </w:rPr>
              <w:t>(ИНН 5246043589), г. Бор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2EC8C77" w14:textId="77777777" w:rsidR="00F0309E" w:rsidRPr="003D1E41" w:rsidRDefault="00F0309E" w:rsidP="00A94DF7">
            <w:pPr>
              <w:autoSpaceDE w:val="0"/>
              <w:autoSpaceDN w:val="0"/>
              <w:adjustRightInd w:val="0"/>
              <w:jc w:val="both"/>
              <w:rPr>
                <w:b/>
                <w:bCs/>
                <w:sz w:val="18"/>
                <w:szCs w:val="18"/>
              </w:rPr>
            </w:pPr>
            <w:r w:rsidRPr="007538D8">
              <w:rPr>
                <w:rFonts w:eastAsia="Calibri"/>
                <w:b/>
                <w:bCs/>
                <w:sz w:val="18"/>
                <w:szCs w:val="18"/>
              </w:rPr>
              <w:lastRenderedPageBreak/>
              <w:t>Для потребителей на территории городского округа город Кулебаки Нижегородской области, в случае отсутствия дифференциации тарифов по схеме подключения</w:t>
            </w:r>
          </w:p>
        </w:tc>
      </w:tr>
      <w:tr w:rsidR="00F0309E" w:rsidRPr="00245656" w14:paraId="2BF77FAA"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23FF183" w14:textId="77777777" w:rsidR="00F0309E" w:rsidRPr="00245656" w:rsidRDefault="00F0309E" w:rsidP="00A94DF7">
            <w:pPr>
              <w:jc w:val="center"/>
              <w:rPr>
                <w:b/>
                <w:bCs/>
                <w:sz w:val="16"/>
                <w:szCs w:val="18"/>
              </w:rPr>
            </w:pPr>
            <w:r>
              <w:rPr>
                <w:b/>
                <w:bCs/>
                <w:sz w:val="16"/>
                <w:szCs w:val="18"/>
              </w:rPr>
              <w:lastRenderedPageBreak/>
              <w:t>3</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A20F326"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1CDA5E"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F1FF4C"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CDBD476" w14:textId="77777777" w:rsidR="00F0309E" w:rsidRPr="00245656" w:rsidRDefault="00F0309E" w:rsidP="00A94DF7">
            <w:pPr>
              <w:jc w:val="center"/>
              <w:rPr>
                <w:sz w:val="18"/>
                <w:szCs w:val="18"/>
              </w:rPr>
            </w:pPr>
            <w:r w:rsidRPr="00B352B8">
              <w:rPr>
                <w:sz w:val="18"/>
                <w:szCs w:val="18"/>
              </w:rPr>
              <w:t>3098,84</w:t>
            </w:r>
          </w:p>
        </w:tc>
        <w:tc>
          <w:tcPr>
            <w:tcW w:w="1556" w:type="dxa"/>
            <w:tcBorders>
              <w:top w:val="single" w:sz="4" w:space="0" w:color="auto"/>
              <w:left w:val="single" w:sz="4" w:space="0" w:color="auto"/>
              <w:bottom w:val="single" w:sz="4" w:space="0" w:color="auto"/>
              <w:right w:val="single" w:sz="4" w:space="0" w:color="auto"/>
            </w:tcBorders>
            <w:vAlign w:val="center"/>
          </w:tcPr>
          <w:p w14:paraId="08728225" w14:textId="77777777" w:rsidR="00F0309E" w:rsidRPr="00245656" w:rsidRDefault="00F0309E" w:rsidP="00A94DF7">
            <w:pPr>
              <w:jc w:val="center"/>
              <w:rPr>
                <w:sz w:val="18"/>
                <w:szCs w:val="18"/>
              </w:rPr>
            </w:pPr>
            <w:r w:rsidRPr="00B352B8">
              <w:rPr>
                <w:sz w:val="18"/>
                <w:szCs w:val="18"/>
              </w:rPr>
              <w:t>3405,62</w:t>
            </w:r>
          </w:p>
        </w:tc>
      </w:tr>
      <w:tr w:rsidR="00F0309E" w:rsidRPr="00245656" w14:paraId="06704AC4"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50E95567"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27E368C" w14:textId="77777777" w:rsidR="00F0309E" w:rsidRPr="00245656" w:rsidRDefault="00F0309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EFF6270"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1BF524DF"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CF10025" w14:textId="77777777" w:rsidR="00F0309E" w:rsidRPr="00245656" w:rsidRDefault="00F0309E" w:rsidP="00A94DF7">
            <w:pPr>
              <w:jc w:val="center"/>
              <w:rPr>
                <w:b/>
                <w:bCs/>
                <w:sz w:val="16"/>
                <w:szCs w:val="18"/>
              </w:rPr>
            </w:pPr>
            <w:r>
              <w:rPr>
                <w:b/>
                <w:bCs/>
                <w:sz w:val="16"/>
                <w:szCs w:val="18"/>
              </w:rPr>
              <w:t>3.2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49F5518"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F9068C3"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0FE205"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65ECA35" w14:textId="77777777" w:rsidR="00F0309E" w:rsidRPr="00245656" w:rsidRDefault="00F0309E" w:rsidP="00A94DF7">
            <w:pPr>
              <w:jc w:val="center"/>
              <w:rPr>
                <w:sz w:val="18"/>
                <w:szCs w:val="18"/>
              </w:rPr>
            </w:pPr>
            <w:r w:rsidRPr="00B352B8">
              <w:rPr>
                <w:sz w:val="18"/>
                <w:szCs w:val="18"/>
              </w:rPr>
              <w:t>3780,58</w:t>
            </w:r>
          </w:p>
        </w:tc>
        <w:tc>
          <w:tcPr>
            <w:tcW w:w="1556" w:type="dxa"/>
            <w:tcBorders>
              <w:top w:val="single" w:sz="4" w:space="0" w:color="auto"/>
              <w:left w:val="single" w:sz="4" w:space="0" w:color="auto"/>
              <w:bottom w:val="single" w:sz="4" w:space="0" w:color="auto"/>
              <w:right w:val="single" w:sz="4" w:space="0" w:color="auto"/>
            </w:tcBorders>
            <w:vAlign w:val="center"/>
          </w:tcPr>
          <w:p w14:paraId="5D803EC6" w14:textId="77777777" w:rsidR="00F0309E" w:rsidRPr="00245656" w:rsidRDefault="00F0309E" w:rsidP="00A94DF7">
            <w:pPr>
              <w:jc w:val="center"/>
              <w:rPr>
                <w:sz w:val="18"/>
                <w:szCs w:val="18"/>
              </w:rPr>
            </w:pPr>
            <w:r w:rsidRPr="00B352B8">
              <w:rPr>
                <w:sz w:val="18"/>
                <w:szCs w:val="18"/>
              </w:rPr>
              <w:t>4154,86</w:t>
            </w:r>
          </w:p>
        </w:tc>
      </w:tr>
    </w:tbl>
    <w:p w14:paraId="5EBACE70" w14:textId="77777777" w:rsidR="00BA6BF1" w:rsidRPr="00F339F1" w:rsidRDefault="00BA6BF1" w:rsidP="00BA6BF1">
      <w:pPr>
        <w:jc w:val="right"/>
        <w:rPr>
          <w:noProof/>
          <w:sz w:val="24"/>
          <w:szCs w:val="24"/>
        </w:rPr>
      </w:pPr>
      <w:r w:rsidRPr="00F339F1">
        <w:rPr>
          <w:noProof/>
          <w:sz w:val="24"/>
          <w:szCs w:val="24"/>
        </w:rPr>
        <w:t>».</w:t>
      </w:r>
    </w:p>
    <w:p w14:paraId="3F8E7E39" w14:textId="77777777" w:rsidR="00BA6BF1" w:rsidRPr="00B22B31" w:rsidRDefault="00BA6BF1" w:rsidP="00BA6BF1">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588D1AE3" w14:textId="77777777" w:rsidR="00BA6BF1" w:rsidRDefault="00BA6BF1" w:rsidP="00BA6BF1">
      <w:pPr>
        <w:autoSpaceDE w:val="0"/>
        <w:autoSpaceDN w:val="0"/>
        <w:adjustRightInd w:val="0"/>
        <w:ind w:firstLine="709"/>
        <w:jc w:val="both"/>
      </w:pPr>
      <w:r w:rsidRPr="00B22B31">
        <w:rPr>
          <w:sz w:val="24"/>
          <w:szCs w:val="24"/>
        </w:rPr>
        <w:t>По данному вопросу голосовали:</w:t>
      </w:r>
      <w:r w:rsidRPr="00B22B31">
        <w:rPr>
          <w:bCs/>
          <w:sz w:val="24"/>
          <w:szCs w:val="24"/>
        </w:rPr>
        <w:t xml:space="preserve"> «за» единогласно.</w:t>
      </w:r>
    </w:p>
    <w:p w14:paraId="4D1E27EC" w14:textId="77777777" w:rsidR="00BA6BF1" w:rsidRDefault="00BA6BF1" w:rsidP="000A58DE">
      <w:pPr>
        <w:ind w:firstLine="709"/>
        <w:jc w:val="center"/>
        <w:rPr>
          <w:sz w:val="24"/>
          <w:szCs w:val="24"/>
        </w:rPr>
      </w:pPr>
    </w:p>
    <w:p w14:paraId="3ACB1C13" w14:textId="77777777" w:rsidR="00D9158C" w:rsidRDefault="00D9158C" w:rsidP="000A58DE">
      <w:pPr>
        <w:ind w:firstLine="709"/>
        <w:jc w:val="center"/>
        <w:rPr>
          <w:sz w:val="24"/>
          <w:szCs w:val="24"/>
        </w:rPr>
      </w:pPr>
    </w:p>
    <w:p w14:paraId="5AC7542E" w14:textId="14ED2723" w:rsidR="000A7E5A" w:rsidRDefault="009B15B6" w:rsidP="000A7E5A">
      <w:pPr>
        <w:autoSpaceDE w:val="0"/>
        <w:autoSpaceDN w:val="0"/>
        <w:adjustRightInd w:val="0"/>
        <w:jc w:val="both"/>
        <w:rPr>
          <w:bCs/>
          <w:sz w:val="24"/>
          <w:szCs w:val="24"/>
        </w:rPr>
      </w:pPr>
      <w:r>
        <w:rPr>
          <w:b/>
          <w:bCs/>
          <w:sz w:val="24"/>
          <w:szCs w:val="24"/>
        </w:rPr>
        <w:t>32</w:t>
      </w:r>
      <w:r w:rsidR="00830D7A">
        <w:rPr>
          <w:b/>
          <w:bCs/>
          <w:sz w:val="24"/>
          <w:szCs w:val="24"/>
        </w:rPr>
        <w:t xml:space="preserve">. </w:t>
      </w:r>
      <w:r w:rsidR="000A7E5A">
        <w:rPr>
          <w:b/>
          <w:bCs/>
          <w:sz w:val="24"/>
          <w:szCs w:val="24"/>
        </w:rPr>
        <w:t>СЛУШАЛИ:</w:t>
      </w:r>
      <w:r w:rsidR="000A7E5A">
        <w:rPr>
          <w:bCs/>
          <w:sz w:val="24"/>
          <w:szCs w:val="24"/>
        </w:rPr>
        <w:t xml:space="preserve"> О внесении изменения в решение региональной службы по тарифам Нижегородской области от 4 мая 2017 г. № 21/3 «Об установлении долгосрочных параметров регулирования деятельности в сфер</w:t>
      </w:r>
      <w:r w:rsidR="00E26884">
        <w:rPr>
          <w:bCs/>
          <w:sz w:val="24"/>
          <w:szCs w:val="24"/>
        </w:rPr>
        <w:t xml:space="preserve">е теплоснабжения на территории муниципального </w:t>
      </w:r>
      <w:r w:rsidR="000A7E5A">
        <w:rPr>
          <w:bCs/>
          <w:sz w:val="24"/>
          <w:szCs w:val="24"/>
        </w:rPr>
        <w:t xml:space="preserve">округа город Бор Нижегородской области, </w:t>
      </w:r>
      <w:r w:rsidR="000A7E5A">
        <w:rPr>
          <w:noProof/>
          <w:sz w:val="24"/>
          <w:szCs w:val="24"/>
        </w:rPr>
        <w:t xml:space="preserve">определенных концессионным соглашением, </w:t>
      </w:r>
      <w:r w:rsidR="000A7E5A">
        <w:rPr>
          <w:bCs/>
          <w:sz w:val="24"/>
          <w:szCs w:val="24"/>
        </w:rPr>
        <w:t>и о применении метода регулирования тарифов для ОБЩЕСТВА С ОГРАНИЧЕННОЙ ОТВЕТСТВЕННОСТЬЮ «ТЕПЛОВИК», г. Бор Нижегородской области».</w:t>
      </w:r>
    </w:p>
    <w:p w14:paraId="2BF54938" w14:textId="77777777" w:rsidR="000A7E5A" w:rsidRDefault="000A7E5A" w:rsidP="000A7E5A">
      <w:pPr>
        <w:jc w:val="both"/>
        <w:rPr>
          <w:bCs/>
          <w:sz w:val="24"/>
          <w:szCs w:val="24"/>
        </w:rPr>
      </w:pPr>
      <w:r>
        <w:rPr>
          <w:bCs/>
          <w:sz w:val="24"/>
          <w:szCs w:val="24"/>
          <w:u w:val="single"/>
        </w:rPr>
        <w:t>Основания для рассмотрения:</w:t>
      </w:r>
      <w:r>
        <w:rPr>
          <w:bCs/>
          <w:sz w:val="24"/>
          <w:szCs w:val="24"/>
        </w:rPr>
        <w:t xml:space="preserve"> </w:t>
      </w:r>
    </w:p>
    <w:p w14:paraId="65241B5D" w14:textId="7BD5B843" w:rsidR="00E26884" w:rsidRPr="0079205C" w:rsidRDefault="00E26884" w:rsidP="00E26884">
      <w:pPr>
        <w:jc w:val="both"/>
        <w:rPr>
          <w:sz w:val="24"/>
          <w:szCs w:val="24"/>
        </w:rPr>
      </w:pPr>
      <w:r w:rsidRPr="0079205C">
        <w:rPr>
          <w:sz w:val="24"/>
          <w:szCs w:val="24"/>
        </w:rPr>
        <w:t xml:space="preserve">- дело об установлении тарифов </w:t>
      </w:r>
      <w:r w:rsidRPr="00E26884">
        <w:rPr>
          <w:sz w:val="24"/>
          <w:szCs w:val="24"/>
        </w:rPr>
        <w:t>от 21 марта 2017 г</w:t>
      </w:r>
      <w:r>
        <w:rPr>
          <w:sz w:val="24"/>
          <w:szCs w:val="24"/>
        </w:rPr>
        <w:t xml:space="preserve">. </w:t>
      </w:r>
      <w:r w:rsidRPr="00E26884">
        <w:rPr>
          <w:sz w:val="24"/>
          <w:szCs w:val="24"/>
        </w:rPr>
        <w:t>№ 516-1075/17</w:t>
      </w:r>
      <w:r w:rsidRPr="0079205C">
        <w:rPr>
          <w:sz w:val="24"/>
          <w:szCs w:val="24"/>
        </w:rPr>
        <w:t>;</w:t>
      </w:r>
    </w:p>
    <w:p w14:paraId="75DCBC1E" w14:textId="77777777" w:rsidR="00E26884" w:rsidRPr="00042CC9" w:rsidRDefault="00E26884" w:rsidP="00E26884">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noProof/>
          <w:sz w:val="24"/>
          <w:szCs w:val="24"/>
        </w:rPr>
        <w:t>муниципального</w:t>
      </w:r>
      <w:r w:rsidRPr="009502CD">
        <w:rPr>
          <w:noProof/>
          <w:sz w:val="24"/>
          <w:szCs w:val="24"/>
        </w:rPr>
        <w:t xml:space="preserve"> округа город Бор Нижегородской области</w:t>
      </w:r>
      <w:r>
        <w:rPr>
          <w:bCs/>
          <w:sz w:val="24"/>
          <w:szCs w:val="24"/>
        </w:rPr>
        <w:t xml:space="preserve">, на 2026 – </w:t>
      </w:r>
      <w:r w:rsidRPr="0028209E">
        <w:rPr>
          <w:bCs/>
          <w:sz w:val="24"/>
          <w:szCs w:val="24"/>
        </w:rPr>
        <w:t>2030</w:t>
      </w:r>
      <w:r w:rsidRPr="00042CC9">
        <w:rPr>
          <w:bCs/>
          <w:sz w:val="24"/>
          <w:szCs w:val="24"/>
        </w:rPr>
        <w:t xml:space="preserve"> годы </w:t>
      </w:r>
      <w:r>
        <w:rPr>
          <w:bCs/>
          <w:sz w:val="24"/>
          <w:szCs w:val="24"/>
        </w:rPr>
        <w:t xml:space="preserve">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D27F0B">
        <w:rPr>
          <w:bCs/>
          <w:sz w:val="24"/>
          <w:szCs w:val="24"/>
        </w:rPr>
        <w:t>№ Вх-516-208678/25 от 25 апреля 2025 г. (исходящий № 0654 от 21 апреля 2025 г.);</w:t>
      </w:r>
    </w:p>
    <w:p w14:paraId="27313EF1" w14:textId="57F05CF3" w:rsidR="00E26884" w:rsidRPr="0079205C" w:rsidRDefault="00E26884" w:rsidP="00E26884">
      <w:pPr>
        <w:jc w:val="both"/>
        <w:rPr>
          <w:sz w:val="24"/>
          <w:szCs w:val="24"/>
        </w:rPr>
      </w:pPr>
      <w:r w:rsidRPr="00E26884">
        <w:rPr>
          <w:sz w:val="24"/>
          <w:szCs w:val="24"/>
        </w:rPr>
        <w:t xml:space="preserve">- экспертное заключение рег. № </w:t>
      </w:r>
      <w:r w:rsidRPr="00424A39">
        <w:rPr>
          <w:sz w:val="24"/>
          <w:szCs w:val="24"/>
        </w:rPr>
        <w:t>в-</w:t>
      </w:r>
      <w:r>
        <w:rPr>
          <w:sz w:val="24"/>
          <w:szCs w:val="24"/>
        </w:rPr>
        <w:t xml:space="preserve">869 от 12 декабря 2025 </w:t>
      </w:r>
      <w:r w:rsidRPr="00E26884">
        <w:rPr>
          <w:sz w:val="24"/>
          <w:szCs w:val="24"/>
        </w:rPr>
        <w:t>г.;</w:t>
      </w:r>
    </w:p>
    <w:p w14:paraId="27486557" w14:textId="76CBF2DB" w:rsidR="00E26884" w:rsidRDefault="00E26884" w:rsidP="00E26884">
      <w:pPr>
        <w:jc w:val="both"/>
        <w:rPr>
          <w:bCs/>
          <w:sz w:val="24"/>
          <w:szCs w:val="24"/>
        </w:rPr>
      </w:pPr>
      <w:r w:rsidRPr="0079205C">
        <w:rPr>
          <w:sz w:val="24"/>
          <w:szCs w:val="24"/>
        </w:rPr>
        <w:t xml:space="preserve">- заявление об изменении долгосрочных параметров регулирования деятельности в сфере теплоснабжения </w:t>
      </w:r>
      <w:r w:rsidRPr="00CE2CD8">
        <w:rPr>
          <w:sz w:val="24"/>
          <w:szCs w:val="24"/>
        </w:rPr>
        <w:t xml:space="preserve">на территории </w:t>
      </w:r>
      <w:r>
        <w:rPr>
          <w:noProof/>
          <w:sz w:val="24"/>
          <w:szCs w:val="24"/>
        </w:rPr>
        <w:t>муниципального</w:t>
      </w:r>
      <w:r w:rsidRPr="009502CD">
        <w:rPr>
          <w:noProof/>
          <w:sz w:val="24"/>
          <w:szCs w:val="24"/>
        </w:rPr>
        <w:t xml:space="preserve"> округа город Бор Нижегородской области</w:t>
      </w:r>
      <w:r w:rsidRPr="0079205C">
        <w:rPr>
          <w:sz w:val="24"/>
          <w:szCs w:val="24"/>
        </w:rPr>
        <w:t xml:space="preserve"> </w:t>
      </w:r>
      <w:r>
        <w:rPr>
          <w:bCs/>
          <w:sz w:val="24"/>
          <w:szCs w:val="24"/>
        </w:rPr>
        <w:t xml:space="preserve">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042CC9">
        <w:rPr>
          <w:bCs/>
          <w:sz w:val="24"/>
          <w:szCs w:val="24"/>
        </w:rPr>
        <w:t xml:space="preserve"> </w:t>
      </w:r>
      <w:r w:rsidRPr="0079205C">
        <w:rPr>
          <w:bCs/>
          <w:sz w:val="24"/>
          <w:szCs w:val="24"/>
        </w:rPr>
        <w:t xml:space="preserve">(с прилагающимися документами), </w:t>
      </w:r>
      <w:r w:rsidRPr="00F82EF7">
        <w:rPr>
          <w:bCs/>
          <w:sz w:val="24"/>
          <w:szCs w:val="24"/>
        </w:rPr>
        <w:t xml:space="preserve">входящий № </w:t>
      </w:r>
      <w:r w:rsidRPr="00E26884">
        <w:rPr>
          <w:bCs/>
          <w:sz w:val="24"/>
          <w:szCs w:val="24"/>
        </w:rPr>
        <w:t>Вх-516-496362/25</w:t>
      </w:r>
      <w:r>
        <w:rPr>
          <w:bCs/>
          <w:sz w:val="24"/>
          <w:szCs w:val="24"/>
        </w:rPr>
        <w:t xml:space="preserve"> </w:t>
      </w:r>
      <w:r w:rsidRPr="00E26884">
        <w:rPr>
          <w:bCs/>
          <w:sz w:val="24"/>
          <w:szCs w:val="24"/>
        </w:rPr>
        <w:t>от 15</w:t>
      </w:r>
      <w:r>
        <w:rPr>
          <w:bCs/>
          <w:sz w:val="24"/>
          <w:szCs w:val="24"/>
        </w:rPr>
        <w:t xml:space="preserve"> октября </w:t>
      </w:r>
      <w:r w:rsidRPr="00E26884">
        <w:rPr>
          <w:bCs/>
          <w:sz w:val="24"/>
          <w:szCs w:val="24"/>
        </w:rPr>
        <w:t>2025 г. (исходящий № 1435 от 10 октября 2025 г.).</w:t>
      </w:r>
    </w:p>
    <w:p w14:paraId="69B4928C" w14:textId="7086F985" w:rsidR="000A7E5A" w:rsidRDefault="000A7E5A" w:rsidP="000A7E5A">
      <w:pPr>
        <w:tabs>
          <w:tab w:val="left" w:pos="851"/>
          <w:tab w:val="left" w:pos="993"/>
          <w:tab w:val="left" w:pos="1134"/>
        </w:tabs>
        <w:jc w:val="both"/>
        <w:rPr>
          <w:bCs/>
          <w:noProof/>
          <w:sz w:val="24"/>
          <w:szCs w:val="24"/>
        </w:rPr>
      </w:pPr>
      <w:r>
        <w:rPr>
          <w:noProof/>
          <w:sz w:val="24"/>
          <w:szCs w:val="24"/>
          <w:u w:val="single"/>
        </w:rPr>
        <w:t>Ответственный:</w:t>
      </w:r>
      <w:r>
        <w:rPr>
          <w:noProof/>
          <w:sz w:val="24"/>
          <w:szCs w:val="24"/>
        </w:rPr>
        <w:t xml:space="preserve"> начальник </w:t>
      </w:r>
      <w:r w:rsidR="00F23849">
        <w:rPr>
          <w:noProof/>
          <w:sz w:val="24"/>
          <w:szCs w:val="24"/>
        </w:rPr>
        <w:t>отдела</w:t>
      </w:r>
      <w:r>
        <w:rPr>
          <w:noProof/>
          <w:sz w:val="24"/>
          <w:szCs w:val="24"/>
        </w:rPr>
        <w:t xml:space="preserve"> региональной службы по тарифам Нижегородской области</w:t>
      </w:r>
      <w:r>
        <w:rPr>
          <w:bCs/>
          <w:noProof/>
          <w:sz w:val="24"/>
          <w:szCs w:val="24"/>
        </w:rPr>
        <w:t> Золотова</w:t>
      </w:r>
      <w:r w:rsidR="00F82EF7">
        <w:rPr>
          <w:bCs/>
          <w:noProof/>
          <w:sz w:val="24"/>
          <w:szCs w:val="24"/>
        </w:rPr>
        <w:t xml:space="preserve"> М.И</w:t>
      </w:r>
      <w:r>
        <w:rPr>
          <w:bCs/>
          <w:noProof/>
          <w:sz w:val="24"/>
          <w:szCs w:val="24"/>
        </w:rPr>
        <w:t>.</w:t>
      </w:r>
    </w:p>
    <w:p w14:paraId="05467F8C" w14:textId="1CFFFD42" w:rsidR="00F82EF7" w:rsidRPr="00E42B92" w:rsidRDefault="00F23849" w:rsidP="00F82EF7">
      <w:pPr>
        <w:autoSpaceDE w:val="0"/>
        <w:autoSpaceDN w:val="0"/>
        <w:adjustRightInd w:val="0"/>
        <w:jc w:val="both"/>
        <w:rPr>
          <w:bCs/>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w:t>
      </w:r>
      <w:r w:rsidRPr="00FA26A7">
        <w:rPr>
          <w:sz w:val="24"/>
          <w:szCs w:val="24"/>
          <w:u w:val="single"/>
        </w:rPr>
        <w:t>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Pr="00FA26A7">
        <w:rPr>
          <w:noProof/>
          <w:sz w:val="24"/>
          <w:szCs w:val="24"/>
        </w:rPr>
        <w:t xml:space="preserve">начальник отдела </w:t>
      </w:r>
      <w:r w:rsidR="00F82EF7" w:rsidRPr="00FA26A7">
        <w:rPr>
          <w:noProof/>
          <w:sz w:val="24"/>
          <w:szCs w:val="24"/>
        </w:rPr>
        <w:t>региональной службы по тарифам Нижегородской области Золотова М.И</w:t>
      </w:r>
      <w:r w:rsidR="00F82EF7" w:rsidRPr="00FA26A7">
        <w:rPr>
          <w:bCs/>
          <w:sz w:val="24"/>
          <w:szCs w:val="24"/>
        </w:rPr>
        <w:t xml:space="preserve">., </w:t>
      </w:r>
      <w:r w:rsidR="00F82EF7" w:rsidRPr="00FA26A7">
        <w:rPr>
          <w:noProof/>
          <w:sz w:val="24"/>
          <w:szCs w:val="24"/>
        </w:rPr>
        <w:t>начальник отдела региональной</w:t>
      </w:r>
      <w:r w:rsidR="00F82EF7" w:rsidRPr="00DF3DCC">
        <w:rPr>
          <w:noProof/>
          <w:sz w:val="24"/>
          <w:szCs w:val="24"/>
        </w:rPr>
        <w:t xml:space="preserve">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1C1073B2" w14:textId="352F6447" w:rsidR="00F82EF7" w:rsidRPr="00F82EF7" w:rsidRDefault="000A7E5A" w:rsidP="00F82EF7">
      <w:pPr>
        <w:pStyle w:val="ac"/>
        <w:rPr>
          <w:sz w:val="24"/>
          <w:szCs w:val="24"/>
        </w:rPr>
      </w:pPr>
      <w:r w:rsidRPr="00F82EF7">
        <w:rPr>
          <w:b/>
          <w:sz w:val="24"/>
          <w:szCs w:val="24"/>
        </w:rPr>
        <w:t xml:space="preserve">РЕШИЛИ: </w:t>
      </w:r>
      <w:r w:rsidR="00F82EF7" w:rsidRPr="00F82EF7">
        <w:rPr>
          <w:sz w:val="24"/>
          <w:szCs w:val="24"/>
        </w:rPr>
        <w:t xml:space="preserve">В соответствии с Федеральным законом от 27 июля 2010 г. № 190-ФЗ «О теплоснабжении», Федеральным законом от 21 июля 2005 г. № 115-ФЗ «О концессионных соглашениях»,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00F82EF7" w:rsidRPr="00F82EF7">
        <w:rPr>
          <w:noProof/>
          <w:sz w:val="24"/>
          <w:szCs w:val="24"/>
        </w:rPr>
        <w:t>ОБЩЕСТВОМ С ОГРАНИЧЕННОЙ ОТВЕТСТВЕННОСТЬЮ «ТЕПЛОВИК» (ИНН 5246043606), г. Бор Нижегородской области</w:t>
      </w:r>
      <w:r w:rsidR="00F82EF7" w:rsidRPr="00F82EF7">
        <w:rPr>
          <w:sz w:val="24"/>
          <w:szCs w:val="24"/>
        </w:rPr>
        <w:t xml:space="preserve">, экспертного заключения рег. № </w:t>
      </w:r>
      <w:r w:rsidR="00F82EF7" w:rsidRPr="00424A39">
        <w:rPr>
          <w:sz w:val="24"/>
          <w:szCs w:val="24"/>
        </w:rPr>
        <w:t>в-</w:t>
      </w:r>
      <w:r w:rsidR="00F82EF7">
        <w:rPr>
          <w:sz w:val="24"/>
          <w:szCs w:val="24"/>
        </w:rPr>
        <w:t xml:space="preserve">869 от 12 декабря 2025 </w:t>
      </w:r>
      <w:r w:rsidR="00F82EF7" w:rsidRPr="00F82EF7">
        <w:rPr>
          <w:sz w:val="24"/>
          <w:szCs w:val="24"/>
        </w:rPr>
        <w:t>г.:</w:t>
      </w:r>
    </w:p>
    <w:p w14:paraId="3E333EBE" w14:textId="77777777" w:rsidR="00F82EF7" w:rsidRPr="00F82EF7" w:rsidRDefault="00F82EF7" w:rsidP="00F82EF7">
      <w:pPr>
        <w:ind w:firstLine="720"/>
        <w:jc w:val="both"/>
        <w:rPr>
          <w:bCs/>
          <w:sz w:val="24"/>
          <w:szCs w:val="24"/>
        </w:rPr>
      </w:pPr>
      <w:r w:rsidRPr="00F82EF7">
        <w:rPr>
          <w:b/>
          <w:sz w:val="24"/>
          <w:szCs w:val="24"/>
        </w:rPr>
        <w:t>1.</w:t>
      </w:r>
      <w:r w:rsidRPr="00F82EF7">
        <w:rPr>
          <w:sz w:val="24"/>
          <w:szCs w:val="24"/>
        </w:rPr>
        <w:t xml:space="preserve"> </w:t>
      </w:r>
      <w:r w:rsidRPr="00F82EF7">
        <w:rPr>
          <w:bCs/>
          <w:sz w:val="24"/>
          <w:szCs w:val="24"/>
        </w:rPr>
        <w:t xml:space="preserve">Внести </w:t>
      </w:r>
      <w:r w:rsidRPr="00F82EF7">
        <w:rPr>
          <w:noProof/>
          <w:sz w:val="24"/>
          <w:szCs w:val="24"/>
        </w:rPr>
        <w:t xml:space="preserve">в решение региональной службы по тарифам Нижегородской области от 4 мая 2017 г. № 21/3 «Об установлении долгосрочных параметров регулирования деятельности в сфере теплоснабжения на территории муниципального округа город Бор Нижегородской области, определенных концессионным соглашением, и о применении метода регулирования тарифов для ОБЩЕСТВА С ОГРАНИЧЕННОЙ ОТВЕТСТВЕННОСТЬЮ «ТЕПЛОВИК», г. </w:t>
      </w:r>
      <w:r w:rsidRPr="00F82EF7">
        <w:rPr>
          <w:noProof/>
          <w:sz w:val="24"/>
          <w:szCs w:val="24"/>
        </w:rPr>
        <w:lastRenderedPageBreak/>
        <w:t>Бор Нижегородской области» изменение, изложив</w:t>
      </w:r>
      <w:r w:rsidRPr="00F82EF7">
        <w:rPr>
          <w:bCs/>
          <w:sz w:val="24"/>
          <w:szCs w:val="24"/>
        </w:rPr>
        <w:t xml:space="preserve"> таблицу Приложения к решению в новой редакции согласно Приложению к настоящему решению.</w:t>
      </w:r>
    </w:p>
    <w:p w14:paraId="25CCF2DE" w14:textId="63A1B204" w:rsidR="000A7E5A" w:rsidRDefault="000A7E5A" w:rsidP="00F82EF7">
      <w:pPr>
        <w:ind w:firstLine="709"/>
        <w:jc w:val="both"/>
        <w:rPr>
          <w:sz w:val="24"/>
          <w:szCs w:val="24"/>
        </w:rPr>
      </w:pPr>
      <w:r>
        <w:rPr>
          <w:b/>
          <w:sz w:val="24"/>
          <w:szCs w:val="24"/>
        </w:rPr>
        <w:t>2.</w:t>
      </w:r>
      <w:r>
        <w:rPr>
          <w:sz w:val="24"/>
          <w:szCs w:val="24"/>
        </w:rPr>
        <w:t xml:space="preserve">  Настоящее решение</w:t>
      </w:r>
      <w:r w:rsidR="00F82EF7">
        <w:rPr>
          <w:sz w:val="24"/>
          <w:szCs w:val="24"/>
        </w:rPr>
        <w:t xml:space="preserve"> вступает в силу с 1 января 2026</w:t>
      </w:r>
      <w:r>
        <w:rPr>
          <w:sz w:val="24"/>
          <w:szCs w:val="24"/>
        </w:rPr>
        <w:t xml:space="preserve"> г.</w:t>
      </w:r>
    </w:p>
    <w:p w14:paraId="428E00FF" w14:textId="77777777" w:rsidR="000A7E5A" w:rsidRDefault="000A7E5A" w:rsidP="000A7E5A">
      <w:pPr>
        <w:ind w:firstLine="709"/>
        <w:jc w:val="both"/>
        <w:rPr>
          <w:sz w:val="24"/>
          <w:szCs w:val="24"/>
        </w:rPr>
      </w:pPr>
      <w:r>
        <w:rPr>
          <w:sz w:val="24"/>
          <w:szCs w:val="24"/>
        </w:rPr>
        <w:t>По данному вопросу голосовали: «за» единогласно.</w:t>
      </w:r>
    </w:p>
    <w:p w14:paraId="5CC90203" w14:textId="77777777" w:rsidR="000A7E5A" w:rsidRDefault="000A7E5A" w:rsidP="000A7E5A">
      <w:pPr>
        <w:rPr>
          <w:rFonts w:asciiTheme="minorHAnsi" w:eastAsiaTheme="minorHAnsi" w:hAnsiTheme="minorHAnsi" w:cstheme="minorBidi"/>
          <w:sz w:val="22"/>
          <w:szCs w:val="22"/>
          <w:lang w:eastAsia="en-US"/>
        </w:rPr>
      </w:pPr>
    </w:p>
    <w:p w14:paraId="4D057C58" w14:textId="77777777" w:rsidR="000A7E5A" w:rsidRDefault="000A7E5A" w:rsidP="00D9158C">
      <w:pPr>
        <w:autoSpaceDE w:val="0"/>
        <w:autoSpaceDN w:val="0"/>
        <w:adjustRightInd w:val="0"/>
        <w:jc w:val="both"/>
        <w:rPr>
          <w:b/>
          <w:bCs/>
          <w:sz w:val="24"/>
          <w:szCs w:val="24"/>
        </w:rPr>
      </w:pPr>
    </w:p>
    <w:p w14:paraId="4653E659" w14:textId="19808765" w:rsidR="00D9158C" w:rsidRDefault="000A7E5A" w:rsidP="00D9158C">
      <w:pPr>
        <w:autoSpaceDE w:val="0"/>
        <w:autoSpaceDN w:val="0"/>
        <w:adjustRightInd w:val="0"/>
        <w:jc w:val="both"/>
        <w:rPr>
          <w:noProof/>
          <w:sz w:val="24"/>
          <w:szCs w:val="24"/>
        </w:rPr>
      </w:pPr>
      <w:r>
        <w:rPr>
          <w:b/>
          <w:bCs/>
          <w:sz w:val="24"/>
          <w:szCs w:val="24"/>
        </w:rPr>
        <w:t xml:space="preserve">33. </w:t>
      </w:r>
      <w:r w:rsidR="00D9158C">
        <w:rPr>
          <w:b/>
          <w:bCs/>
          <w:sz w:val="24"/>
          <w:szCs w:val="24"/>
        </w:rPr>
        <w:t>СЛУШАЛИ:</w:t>
      </w:r>
      <w:r w:rsidR="00D9158C">
        <w:rPr>
          <w:bCs/>
          <w:sz w:val="24"/>
          <w:szCs w:val="24"/>
        </w:rPr>
        <w:t xml:space="preserve"> </w:t>
      </w:r>
      <w:r w:rsidR="00D9158C" w:rsidRPr="009502CD">
        <w:rPr>
          <w:noProof/>
          <w:sz w:val="24"/>
          <w:szCs w:val="24"/>
        </w:rPr>
        <w:t>Об установлении ОБЩЕСТВУ С ОГРАНИЧЕННОЙ ОТВЕТСТВЕННОСТЬЮ «ТЕПЛОВИК»</w:t>
      </w:r>
      <w:r w:rsidR="00D9158C" w:rsidRPr="009502CD">
        <w:rPr>
          <w:noProof/>
        </w:rPr>
        <w:t xml:space="preserve"> </w:t>
      </w:r>
      <w:r w:rsidR="00D9158C" w:rsidRPr="009502CD">
        <w:rPr>
          <w:noProof/>
          <w:sz w:val="24"/>
          <w:szCs w:val="24"/>
        </w:rPr>
        <w:t xml:space="preserve">(ИНН 5246043606),  г. Бор Нижегородской области, тарифов на тепловую энергию (мощность), поставляемую потребителям </w:t>
      </w:r>
      <w:r w:rsidR="00D9158C">
        <w:rPr>
          <w:noProof/>
          <w:sz w:val="24"/>
          <w:szCs w:val="24"/>
        </w:rPr>
        <w:t>муниципального</w:t>
      </w:r>
      <w:r w:rsidR="00D9158C" w:rsidRPr="009502CD">
        <w:rPr>
          <w:noProof/>
          <w:sz w:val="24"/>
          <w:szCs w:val="24"/>
        </w:rPr>
        <w:t xml:space="preserve"> округа город Бор Нижегородской области</w:t>
      </w:r>
      <w:r w:rsidR="00D9158C">
        <w:rPr>
          <w:noProof/>
          <w:sz w:val="24"/>
          <w:szCs w:val="24"/>
        </w:rPr>
        <w:t>.</w:t>
      </w:r>
    </w:p>
    <w:p w14:paraId="1BB8CD4F" w14:textId="77777777" w:rsidR="00D9158C" w:rsidRDefault="00D9158C" w:rsidP="00D9158C">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1BA91589" w14:textId="77777777" w:rsidR="00D9158C" w:rsidRDefault="00D9158C" w:rsidP="00D9158C">
      <w:pPr>
        <w:autoSpaceDE w:val="0"/>
        <w:autoSpaceDN w:val="0"/>
        <w:adjustRightInd w:val="0"/>
        <w:jc w:val="both"/>
        <w:rPr>
          <w:bCs/>
          <w:sz w:val="24"/>
          <w:szCs w:val="24"/>
        </w:rPr>
      </w:pPr>
      <w:r>
        <w:rPr>
          <w:bCs/>
          <w:sz w:val="24"/>
          <w:szCs w:val="24"/>
        </w:rPr>
        <w:t xml:space="preserve">- дело об установлении тарифов </w:t>
      </w:r>
      <w:r w:rsidRPr="00A16739">
        <w:rPr>
          <w:bCs/>
          <w:sz w:val="24"/>
          <w:szCs w:val="24"/>
        </w:rPr>
        <w:t xml:space="preserve">от </w:t>
      </w:r>
      <w:r>
        <w:rPr>
          <w:bCs/>
          <w:sz w:val="24"/>
          <w:szCs w:val="24"/>
        </w:rPr>
        <w:t>21 марта 2017</w:t>
      </w:r>
      <w:r w:rsidRPr="00A16739">
        <w:rPr>
          <w:bCs/>
          <w:sz w:val="24"/>
          <w:szCs w:val="24"/>
        </w:rPr>
        <w:t xml:space="preserve"> г. </w:t>
      </w:r>
      <w:r>
        <w:rPr>
          <w:bCs/>
          <w:sz w:val="24"/>
          <w:szCs w:val="24"/>
        </w:rPr>
        <w:t>№ 516-1075/17;</w:t>
      </w:r>
    </w:p>
    <w:p w14:paraId="40ABE756" w14:textId="77777777" w:rsidR="00D9158C" w:rsidRPr="00042CC9" w:rsidRDefault="00D9158C" w:rsidP="00D9158C">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noProof/>
          <w:sz w:val="24"/>
          <w:szCs w:val="24"/>
        </w:rPr>
        <w:t>муниципального</w:t>
      </w:r>
      <w:r w:rsidRPr="009502CD">
        <w:rPr>
          <w:noProof/>
          <w:sz w:val="24"/>
          <w:szCs w:val="24"/>
        </w:rPr>
        <w:t xml:space="preserve"> округа город Бор Нижегородской области</w:t>
      </w:r>
      <w:r>
        <w:rPr>
          <w:bCs/>
          <w:sz w:val="24"/>
          <w:szCs w:val="24"/>
        </w:rPr>
        <w:t xml:space="preserve">, на 2026 – </w:t>
      </w:r>
      <w:r w:rsidRPr="0028209E">
        <w:rPr>
          <w:bCs/>
          <w:sz w:val="24"/>
          <w:szCs w:val="24"/>
        </w:rPr>
        <w:t>2030</w:t>
      </w:r>
      <w:r w:rsidRPr="00042CC9">
        <w:rPr>
          <w:bCs/>
          <w:sz w:val="24"/>
          <w:szCs w:val="24"/>
        </w:rPr>
        <w:t xml:space="preserve"> годы </w:t>
      </w:r>
      <w:r>
        <w:rPr>
          <w:bCs/>
          <w:sz w:val="24"/>
          <w:szCs w:val="24"/>
        </w:rPr>
        <w:t xml:space="preserve">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D27F0B">
        <w:rPr>
          <w:bCs/>
          <w:sz w:val="24"/>
          <w:szCs w:val="24"/>
        </w:rPr>
        <w:t>№ Вх-516-208678/25 от 25 апреля 2025 г. (исходящий № 0654 от 21 апреля 2025 г.);</w:t>
      </w:r>
    </w:p>
    <w:p w14:paraId="1DD69B6C" w14:textId="77777777" w:rsidR="00D9158C" w:rsidRDefault="00D9158C" w:rsidP="00D9158C">
      <w:pPr>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области </w:t>
      </w:r>
      <w:r w:rsidRPr="00D27F0B">
        <w:rPr>
          <w:bCs/>
          <w:sz w:val="24"/>
          <w:szCs w:val="24"/>
        </w:rPr>
        <w:t>от 30 апреля 2025 г. № 516-232794</w:t>
      </w:r>
      <w:r>
        <w:rPr>
          <w:bCs/>
          <w:sz w:val="24"/>
          <w:szCs w:val="24"/>
        </w:rPr>
        <w:t xml:space="preserve">/25 </w:t>
      </w:r>
      <w:r w:rsidRPr="00042CC9">
        <w:rPr>
          <w:bCs/>
          <w:sz w:val="24"/>
          <w:szCs w:val="24"/>
        </w:rPr>
        <w:t xml:space="preserve">о </w:t>
      </w:r>
      <w:r>
        <w:rPr>
          <w:bCs/>
          <w:sz w:val="24"/>
          <w:szCs w:val="24"/>
        </w:rPr>
        <w:t>рассмотрении заявления</w:t>
      </w:r>
      <w:r w:rsidRPr="00042CC9">
        <w:rPr>
          <w:bCs/>
          <w:sz w:val="24"/>
          <w:szCs w:val="24"/>
        </w:rPr>
        <w:t xml:space="preserve"> в рамках открытого дела об установлении тарифов на тепловую энергию (мощность), поставляемую потребителям </w:t>
      </w:r>
      <w:r>
        <w:rPr>
          <w:noProof/>
          <w:sz w:val="24"/>
          <w:szCs w:val="24"/>
        </w:rPr>
        <w:t>муниципального</w:t>
      </w:r>
      <w:r w:rsidRPr="009502CD">
        <w:rPr>
          <w:noProof/>
          <w:sz w:val="24"/>
          <w:szCs w:val="24"/>
        </w:rPr>
        <w:t xml:space="preserve"> округа город Бор Нижегородской области</w:t>
      </w:r>
      <w:r>
        <w:rPr>
          <w:bCs/>
          <w:sz w:val="24"/>
          <w:szCs w:val="24"/>
        </w:rPr>
        <w:t xml:space="preserve">, для 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Pr>
          <w:bCs/>
          <w:sz w:val="24"/>
          <w:szCs w:val="24"/>
        </w:rPr>
        <w:t>, на 2017 - 2046 годы.</w:t>
      </w:r>
    </w:p>
    <w:p w14:paraId="4D153528" w14:textId="666FAAB5" w:rsidR="00D9158C" w:rsidRDefault="00D9158C" w:rsidP="00D9158C">
      <w:pPr>
        <w:autoSpaceDE w:val="0"/>
        <w:autoSpaceDN w:val="0"/>
        <w:adjustRightInd w:val="0"/>
        <w:jc w:val="both"/>
        <w:rPr>
          <w:bCs/>
          <w:sz w:val="24"/>
          <w:szCs w:val="24"/>
        </w:rPr>
      </w:pPr>
      <w:r w:rsidRPr="003D1E41">
        <w:rPr>
          <w:bCs/>
          <w:sz w:val="24"/>
          <w:szCs w:val="24"/>
          <w:u w:val="single"/>
        </w:rPr>
        <w:t>Уполномоченный по делу:</w:t>
      </w:r>
      <w:r w:rsidRPr="002A4D57">
        <w:rPr>
          <w:bCs/>
          <w:sz w:val="24"/>
          <w:szCs w:val="24"/>
        </w:rPr>
        <w:t xml:space="preserve"> </w:t>
      </w:r>
      <w:r>
        <w:rPr>
          <w:noProof/>
          <w:sz w:val="24"/>
          <w:szCs w:val="24"/>
        </w:rPr>
        <w:t xml:space="preserve">начальник </w:t>
      </w:r>
      <w:r w:rsidR="00F23849">
        <w:rPr>
          <w:noProof/>
          <w:sz w:val="24"/>
          <w:szCs w:val="24"/>
        </w:rPr>
        <w:t>отдела</w:t>
      </w:r>
      <w:r>
        <w:rPr>
          <w:noProof/>
          <w:sz w:val="24"/>
          <w:szCs w:val="24"/>
        </w:rPr>
        <w:t xml:space="preserve"> региональной службы по тарифам Нижегородской области </w:t>
      </w:r>
      <w:r>
        <w:rPr>
          <w:bCs/>
          <w:noProof/>
          <w:sz w:val="24"/>
          <w:szCs w:val="24"/>
        </w:rPr>
        <w:t>Золотова М.И.</w:t>
      </w:r>
    </w:p>
    <w:p w14:paraId="41A51ED7" w14:textId="1E40B34A" w:rsidR="00D9158C" w:rsidRPr="00E42B92" w:rsidRDefault="00F23849" w:rsidP="00D9158C">
      <w:pPr>
        <w:autoSpaceDE w:val="0"/>
        <w:autoSpaceDN w:val="0"/>
        <w:adjustRightInd w:val="0"/>
        <w:jc w:val="both"/>
        <w:rPr>
          <w:bCs/>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w:t>
      </w:r>
      <w:r w:rsidRPr="00FA26A7">
        <w:rPr>
          <w:sz w:val="24"/>
          <w:szCs w:val="24"/>
          <w:u w:val="single"/>
        </w:rPr>
        <w:t>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Pr="00FA26A7">
        <w:rPr>
          <w:noProof/>
          <w:sz w:val="24"/>
          <w:szCs w:val="24"/>
        </w:rPr>
        <w:t xml:space="preserve">начальник отдела </w:t>
      </w:r>
      <w:r w:rsidR="00D9158C" w:rsidRPr="00FA26A7">
        <w:rPr>
          <w:noProof/>
          <w:sz w:val="24"/>
          <w:szCs w:val="24"/>
        </w:rPr>
        <w:t>региональной службы по тарифам Нижегородской области Золотова М.И</w:t>
      </w:r>
      <w:r w:rsidR="00D9158C" w:rsidRPr="00FA26A7">
        <w:rPr>
          <w:bCs/>
          <w:sz w:val="24"/>
          <w:szCs w:val="24"/>
        </w:rPr>
        <w:t xml:space="preserve">., </w:t>
      </w:r>
      <w:r w:rsidR="00D9158C" w:rsidRPr="00FA26A7">
        <w:rPr>
          <w:noProof/>
          <w:sz w:val="24"/>
          <w:szCs w:val="24"/>
        </w:rPr>
        <w:t>начальник отдела региональной службы по тарифам Нижегородской области Сироткина О.И., ведущий консультант</w:t>
      </w:r>
      <w:r w:rsidR="00D9158C" w:rsidRPr="00DF3DCC">
        <w:rPr>
          <w:noProof/>
          <w:sz w:val="24"/>
          <w:szCs w:val="24"/>
        </w:rPr>
        <w:t xml:space="preserve">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769CF9BD" w14:textId="5DD68783" w:rsidR="00D9158C" w:rsidRDefault="00D9158C" w:rsidP="00D9158C">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FD5482">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D4182D">
        <w:rPr>
          <w:noProof/>
          <w:sz w:val="24"/>
          <w:szCs w:val="24"/>
        </w:rPr>
        <w:t xml:space="preserve">ОБЩЕСТВОМ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869</w:t>
      </w:r>
      <w:r>
        <w:rPr>
          <w:sz w:val="24"/>
          <w:szCs w:val="24"/>
        </w:rPr>
        <w:t xml:space="preserve"> </w:t>
      </w:r>
      <w:r w:rsidR="00FD39BC">
        <w:rPr>
          <w:sz w:val="24"/>
          <w:szCs w:val="24"/>
        </w:rPr>
        <w:t>от 12 декабря 2025 г.:</w:t>
      </w:r>
    </w:p>
    <w:p w14:paraId="7F25CD7B" w14:textId="77777777" w:rsidR="00D9158C" w:rsidRPr="00041C53" w:rsidRDefault="00D9158C" w:rsidP="00D9158C">
      <w:pPr>
        <w:ind w:firstLine="709"/>
        <w:jc w:val="both"/>
        <w:rPr>
          <w:sz w:val="24"/>
          <w:szCs w:val="24"/>
        </w:rPr>
      </w:pPr>
      <w:r w:rsidRPr="00041C53">
        <w:rPr>
          <w:b/>
          <w:sz w:val="24"/>
          <w:szCs w:val="24"/>
        </w:rPr>
        <w:t>1.</w:t>
      </w:r>
      <w:r w:rsidRPr="00041C53">
        <w:rPr>
          <w:sz w:val="24"/>
          <w:szCs w:val="24"/>
        </w:rPr>
        <w:t xml:space="preserve"> При установлении тарифов </w:t>
      </w:r>
      <w:r w:rsidRPr="00041C53">
        <w:rPr>
          <w:bCs/>
          <w:sz w:val="24"/>
          <w:szCs w:val="24"/>
        </w:rPr>
        <w:t>в сфере теплоснабжения</w:t>
      </w:r>
      <w:r w:rsidRPr="00041C53">
        <w:rPr>
          <w:sz w:val="24"/>
          <w:szCs w:val="24"/>
        </w:rPr>
        <w:t xml:space="preserve"> на территории </w:t>
      </w:r>
      <w:r w:rsidRPr="00041C53">
        <w:rPr>
          <w:noProof/>
          <w:sz w:val="24"/>
          <w:szCs w:val="24"/>
        </w:rPr>
        <w:t xml:space="preserve">муниципального округа город Бор </w:t>
      </w:r>
      <w:r w:rsidRPr="00041C53">
        <w:rPr>
          <w:bCs/>
          <w:sz w:val="24"/>
          <w:szCs w:val="24"/>
        </w:rPr>
        <w:t>Нижегородской области</w:t>
      </w:r>
      <w:r w:rsidRPr="00041C53">
        <w:rPr>
          <w:sz w:val="24"/>
          <w:szCs w:val="24"/>
        </w:rPr>
        <w:t xml:space="preserve"> для </w:t>
      </w:r>
      <w:r w:rsidRPr="00041C53">
        <w:rPr>
          <w:noProof/>
          <w:sz w:val="24"/>
          <w:szCs w:val="24"/>
        </w:rPr>
        <w:t>ОБЩЕСТВА С ОГРАНИЧЕННОЙ ОТВЕТСТВЕННОСТЬЮ «ТЕПЛОВИК»</w:t>
      </w:r>
      <w:r w:rsidRPr="00041C53">
        <w:rPr>
          <w:noProof/>
        </w:rPr>
        <w:t xml:space="preserve"> </w:t>
      </w:r>
      <w:r w:rsidRPr="00041C53">
        <w:rPr>
          <w:noProof/>
          <w:sz w:val="24"/>
          <w:szCs w:val="24"/>
        </w:rPr>
        <w:t>(ИНН 5246043606),  г. Бор Нижегородской области</w:t>
      </w:r>
      <w:r w:rsidRPr="00041C53">
        <w:rPr>
          <w:sz w:val="24"/>
          <w:szCs w:val="24"/>
        </w:rPr>
        <w:t>, применять метод индексации установленных тарифов.</w:t>
      </w:r>
    </w:p>
    <w:p w14:paraId="6848D168" w14:textId="77777777" w:rsidR="00D9158C" w:rsidRDefault="00D9158C" w:rsidP="00D9158C">
      <w:pPr>
        <w:autoSpaceDE w:val="0"/>
        <w:autoSpaceDN w:val="0"/>
        <w:adjustRightInd w:val="0"/>
        <w:ind w:firstLine="709"/>
        <w:jc w:val="both"/>
        <w:rPr>
          <w:bCs/>
          <w:sz w:val="24"/>
          <w:szCs w:val="24"/>
        </w:rPr>
      </w:pPr>
      <w:r w:rsidRPr="00041C53">
        <w:rPr>
          <w:b/>
          <w:sz w:val="24"/>
          <w:szCs w:val="24"/>
        </w:rPr>
        <w:t>2.</w:t>
      </w:r>
      <w:r w:rsidRPr="00041C53">
        <w:rPr>
          <w:sz w:val="24"/>
          <w:szCs w:val="24"/>
        </w:rPr>
        <w:t xml:space="preserve"> </w:t>
      </w:r>
      <w:r w:rsidRPr="00041C53">
        <w:rPr>
          <w:bCs/>
          <w:sz w:val="24"/>
          <w:szCs w:val="24"/>
        </w:rPr>
        <w:t xml:space="preserve">Установить </w:t>
      </w:r>
      <w:hyperlink r:id="rId21" w:history="1">
        <w:r w:rsidRPr="00041C53">
          <w:rPr>
            <w:rStyle w:val="a7"/>
            <w:sz w:val="24"/>
            <w:szCs w:val="24"/>
          </w:rPr>
          <w:t>долгосрочные параметры</w:t>
        </w:r>
      </w:hyperlink>
      <w:r w:rsidRPr="00041C53">
        <w:rPr>
          <w:bCs/>
          <w:sz w:val="24"/>
          <w:szCs w:val="24"/>
        </w:rPr>
        <w:t xml:space="preserve"> регулирования деятельности в сфере теплоснабжения </w:t>
      </w:r>
      <w:r w:rsidRPr="00041C53">
        <w:rPr>
          <w:sz w:val="24"/>
          <w:szCs w:val="24"/>
        </w:rPr>
        <w:t xml:space="preserve">на территории </w:t>
      </w:r>
      <w:r w:rsidRPr="00041C53">
        <w:rPr>
          <w:noProof/>
          <w:sz w:val="24"/>
          <w:szCs w:val="24"/>
        </w:rPr>
        <w:t xml:space="preserve">муниципального округа город Бор </w:t>
      </w:r>
      <w:r w:rsidRPr="00041C53">
        <w:rPr>
          <w:bCs/>
          <w:sz w:val="24"/>
          <w:szCs w:val="24"/>
        </w:rPr>
        <w:t>Нижегородской области</w:t>
      </w:r>
      <w:r w:rsidRPr="00041C53">
        <w:rPr>
          <w:sz w:val="24"/>
          <w:szCs w:val="24"/>
        </w:rPr>
        <w:t xml:space="preserve"> </w:t>
      </w:r>
      <w:r w:rsidRPr="00041C53">
        <w:rPr>
          <w:bCs/>
          <w:sz w:val="24"/>
          <w:szCs w:val="24"/>
        </w:rPr>
        <w:t xml:space="preserve">для </w:t>
      </w:r>
      <w:r w:rsidRPr="00041C53">
        <w:rPr>
          <w:noProof/>
          <w:sz w:val="24"/>
          <w:szCs w:val="24"/>
        </w:rPr>
        <w:t>ОБЩЕСТВА С ОГРАНИЧЕННОЙ ОТВЕТСТВЕННОСТЬЮ «ТЕПЛОВИК»</w:t>
      </w:r>
      <w:r w:rsidRPr="00041C53">
        <w:rPr>
          <w:noProof/>
        </w:rPr>
        <w:t xml:space="preserve"> </w:t>
      </w:r>
      <w:r w:rsidRPr="00041C53">
        <w:rPr>
          <w:noProof/>
          <w:sz w:val="24"/>
          <w:szCs w:val="24"/>
        </w:rPr>
        <w:t>(ИНН 5246043606),  г. Бор Нижегородской области</w:t>
      </w:r>
      <w:r w:rsidRPr="00041C53">
        <w:rPr>
          <w:bCs/>
          <w:sz w:val="24"/>
          <w:szCs w:val="24"/>
        </w:rPr>
        <w:t>, на период 2026 - 2030 годов согласно Приложению 1.</w:t>
      </w:r>
    </w:p>
    <w:p w14:paraId="4C966802" w14:textId="21B4D44C" w:rsidR="00D9158C" w:rsidRDefault="00D9158C" w:rsidP="00D9158C">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ОБЩЕСТВУ</w:t>
      </w:r>
      <w:r w:rsidRPr="00D4182D">
        <w:rPr>
          <w:noProof/>
          <w:sz w:val="24"/>
          <w:szCs w:val="24"/>
        </w:rPr>
        <w:t xml:space="preserve">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noProof/>
          <w:sz w:val="24"/>
          <w:szCs w:val="24"/>
        </w:rPr>
        <w:t>муниципального</w:t>
      </w:r>
      <w:r w:rsidRPr="009502CD">
        <w:rPr>
          <w:noProof/>
          <w:sz w:val="24"/>
          <w:szCs w:val="24"/>
        </w:rPr>
        <w:t xml:space="preserve"> округа город Бор </w:t>
      </w:r>
      <w:r w:rsidRPr="00D4182D">
        <w:rPr>
          <w:sz w:val="24"/>
          <w:szCs w:val="24"/>
        </w:rPr>
        <w:lastRenderedPageBreak/>
        <w:t xml:space="preserve">Нижегородской области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2A521A">
        <w:rPr>
          <w:sz w:val="24"/>
          <w:szCs w:val="24"/>
        </w:rPr>
        <w:t>к п.</w:t>
      </w:r>
      <w:r w:rsidRPr="00ED10C1">
        <w:rPr>
          <w:sz w:val="24"/>
          <w:szCs w:val="24"/>
        </w:rPr>
        <w:t xml:space="preserve"> </w:t>
      </w:r>
      <w:r w:rsidR="0074746B">
        <w:rPr>
          <w:sz w:val="24"/>
          <w:szCs w:val="24"/>
        </w:rPr>
        <w:t>33</w:t>
      </w:r>
      <w:r>
        <w:rPr>
          <w:sz w:val="24"/>
          <w:szCs w:val="24"/>
        </w:rPr>
        <w:t xml:space="preserve"> настоящего протокола), в следующих размерах:</w:t>
      </w:r>
    </w:p>
    <w:p w14:paraId="3793A93B" w14:textId="77777777" w:rsidR="008E7A99" w:rsidRPr="009C209F" w:rsidRDefault="008E7A99" w:rsidP="008E7A99">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8E7A99" w:rsidRPr="00245656" w14:paraId="6E7D10E9" w14:textId="77777777" w:rsidTr="00A94DF7">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36D0015E" w14:textId="77777777" w:rsidR="008E7A99" w:rsidRPr="00245656" w:rsidRDefault="008E7A99" w:rsidP="00A94DF7">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64D1512E" w14:textId="77777777" w:rsidR="008E7A99" w:rsidRPr="00245656" w:rsidRDefault="008E7A99"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D245057" w14:textId="77777777" w:rsidR="008E7A99" w:rsidRPr="00245656" w:rsidRDefault="008E7A99"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52AF266" w14:textId="77777777" w:rsidR="008E7A99" w:rsidRPr="00245656" w:rsidRDefault="008E7A99"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BA1EFE5" w14:textId="77777777" w:rsidR="008E7A99" w:rsidRPr="00245656" w:rsidRDefault="008E7A99" w:rsidP="00A94DF7">
            <w:pPr>
              <w:ind w:firstLine="24"/>
              <w:jc w:val="center"/>
              <w:rPr>
                <w:b/>
                <w:bCs/>
                <w:sz w:val="16"/>
                <w:szCs w:val="18"/>
              </w:rPr>
            </w:pPr>
            <w:r w:rsidRPr="00245656">
              <w:rPr>
                <w:b/>
                <w:bCs/>
                <w:sz w:val="16"/>
                <w:szCs w:val="18"/>
              </w:rPr>
              <w:t>Вода</w:t>
            </w:r>
          </w:p>
        </w:tc>
      </w:tr>
      <w:tr w:rsidR="008E7A99" w:rsidRPr="00245656" w14:paraId="1B63DCB1" w14:textId="77777777" w:rsidTr="00A94DF7">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4EFEA9FD" w14:textId="77777777" w:rsidR="008E7A99" w:rsidRPr="00245656" w:rsidRDefault="008E7A99" w:rsidP="00A94DF7">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ACC25C1" w14:textId="77777777" w:rsidR="008E7A99" w:rsidRPr="00245656" w:rsidRDefault="008E7A99"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D12499" w14:textId="77777777" w:rsidR="008E7A99" w:rsidRPr="00245656" w:rsidRDefault="008E7A99"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675C000" w14:textId="77777777" w:rsidR="008E7A99" w:rsidRPr="00245656" w:rsidRDefault="008E7A99"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E537F3D" w14:textId="77777777" w:rsidR="008E7A99" w:rsidRPr="00245656" w:rsidRDefault="008E7A99"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4452CB1" w14:textId="77777777" w:rsidR="008E7A99" w:rsidRPr="00245656" w:rsidRDefault="008E7A99"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3CD03A93" w14:textId="77777777" w:rsidR="008E7A99" w:rsidRPr="00245656" w:rsidRDefault="008E7A99" w:rsidP="00A94DF7">
            <w:pPr>
              <w:ind w:left="-24" w:firstLine="24"/>
              <w:jc w:val="center"/>
              <w:rPr>
                <w:b/>
                <w:bCs/>
                <w:sz w:val="16"/>
                <w:szCs w:val="18"/>
              </w:rPr>
            </w:pPr>
            <w:r w:rsidRPr="00245656">
              <w:rPr>
                <w:b/>
                <w:bCs/>
                <w:sz w:val="16"/>
                <w:szCs w:val="18"/>
              </w:rPr>
              <w:t xml:space="preserve">31 декабря </w:t>
            </w:r>
          </w:p>
        </w:tc>
      </w:tr>
      <w:tr w:rsidR="008E7A99" w:rsidRPr="00245656" w14:paraId="3F6E9C3F"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61162A1F" w14:textId="77777777" w:rsidR="008E7A99" w:rsidRPr="00245656" w:rsidRDefault="008E7A99" w:rsidP="00A94DF7">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A5ACD77" w14:textId="77777777" w:rsidR="008E7A99" w:rsidRPr="00245656" w:rsidRDefault="008E7A99" w:rsidP="00A94DF7">
            <w:pPr>
              <w:autoSpaceDE w:val="0"/>
              <w:autoSpaceDN w:val="0"/>
              <w:adjustRightInd w:val="0"/>
              <w:rPr>
                <w:sz w:val="18"/>
                <w:szCs w:val="18"/>
              </w:rPr>
            </w:pPr>
            <w:r w:rsidRPr="00433CB1">
              <w:rPr>
                <w:noProof/>
                <w:sz w:val="19"/>
                <w:szCs w:val="19"/>
              </w:rPr>
              <w:t>ОБЩЕСТВО С ОГРАНИЧЕННОЙ ОТВЕТСТВЕННОСТЬЮ «ТЕПЛОВИК» (ИНН 5246043606),  г. Бор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8891EC6" w14:textId="77777777" w:rsidR="008E7A99" w:rsidRPr="003D1E41" w:rsidRDefault="008E7A99" w:rsidP="00A94DF7">
            <w:pPr>
              <w:autoSpaceDE w:val="0"/>
              <w:autoSpaceDN w:val="0"/>
              <w:adjustRightInd w:val="0"/>
              <w:jc w:val="both"/>
              <w:rPr>
                <w:b/>
                <w:bCs/>
                <w:sz w:val="18"/>
                <w:szCs w:val="18"/>
              </w:rPr>
            </w:pPr>
            <w:r w:rsidRPr="00245656">
              <w:rPr>
                <w:b/>
                <w:bCs/>
                <w:sz w:val="18"/>
                <w:szCs w:val="18"/>
              </w:rPr>
              <w:t>Для потребителей</w:t>
            </w:r>
            <w:r>
              <w:rPr>
                <w:b/>
                <w:bCs/>
                <w:sz w:val="18"/>
                <w:szCs w:val="18"/>
              </w:rPr>
              <w:t xml:space="preserve"> </w:t>
            </w:r>
            <w:r w:rsidRPr="005A6397">
              <w:rPr>
                <w:b/>
                <w:bCs/>
                <w:sz w:val="18"/>
                <w:szCs w:val="18"/>
              </w:rPr>
              <w:t xml:space="preserve">на территории </w:t>
            </w:r>
            <w:r w:rsidRPr="0028209E">
              <w:rPr>
                <w:b/>
                <w:bCs/>
                <w:sz w:val="18"/>
                <w:szCs w:val="18"/>
              </w:rPr>
              <w:t xml:space="preserve">муниципального округа город Бор </w:t>
            </w:r>
            <w:r w:rsidRPr="005A6397">
              <w:rPr>
                <w:b/>
                <w:bCs/>
                <w:sz w:val="18"/>
                <w:szCs w:val="18"/>
              </w:rPr>
              <w:t>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8E7A99" w:rsidRPr="00245656" w14:paraId="3B8B3912"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116D02B8" w14:textId="77777777" w:rsidR="008E7A99" w:rsidRPr="00245656" w:rsidRDefault="008E7A99" w:rsidP="00A94DF7">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E0DFA8D" w14:textId="77777777" w:rsidR="008E7A99" w:rsidRPr="00245656" w:rsidRDefault="008E7A99"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951C56C" w14:textId="77777777" w:rsidR="008E7A99" w:rsidRPr="00245656" w:rsidRDefault="008E7A99"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10F7DAC" w14:textId="77777777" w:rsidR="008E7A99" w:rsidRPr="00245656" w:rsidRDefault="008E7A99"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A552D96" w14:textId="77777777" w:rsidR="008E7A99" w:rsidRPr="00245656" w:rsidRDefault="008E7A99" w:rsidP="00A94DF7">
            <w:pPr>
              <w:jc w:val="center"/>
              <w:rPr>
                <w:sz w:val="18"/>
                <w:szCs w:val="18"/>
              </w:rPr>
            </w:pPr>
            <w:r>
              <w:rPr>
                <w:sz w:val="18"/>
                <w:szCs w:val="18"/>
              </w:rPr>
              <w:t>3</w:t>
            </w:r>
            <w:r w:rsidRPr="00A25384">
              <w:rPr>
                <w:sz w:val="18"/>
                <w:szCs w:val="18"/>
              </w:rPr>
              <w:t>219,25</w:t>
            </w:r>
          </w:p>
        </w:tc>
        <w:tc>
          <w:tcPr>
            <w:tcW w:w="1556" w:type="dxa"/>
            <w:tcBorders>
              <w:top w:val="single" w:sz="4" w:space="0" w:color="auto"/>
              <w:left w:val="single" w:sz="4" w:space="0" w:color="auto"/>
              <w:bottom w:val="single" w:sz="4" w:space="0" w:color="auto"/>
              <w:right w:val="single" w:sz="4" w:space="0" w:color="auto"/>
            </w:tcBorders>
            <w:vAlign w:val="center"/>
          </w:tcPr>
          <w:p w14:paraId="30C2C84F" w14:textId="77777777" w:rsidR="008E7A99" w:rsidRPr="00245656" w:rsidRDefault="008E7A99" w:rsidP="00A94DF7">
            <w:pPr>
              <w:jc w:val="center"/>
              <w:rPr>
                <w:sz w:val="18"/>
                <w:szCs w:val="18"/>
              </w:rPr>
            </w:pPr>
            <w:r w:rsidRPr="00830D89">
              <w:rPr>
                <w:sz w:val="18"/>
                <w:szCs w:val="18"/>
              </w:rPr>
              <w:t>3537,96</w:t>
            </w:r>
          </w:p>
        </w:tc>
      </w:tr>
      <w:tr w:rsidR="008E7A99" w:rsidRPr="00245656" w14:paraId="3415C662"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67192E1F" w14:textId="77777777" w:rsidR="008E7A99" w:rsidRPr="00245656" w:rsidRDefault="008E7A99"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C0B3925" w14:textId="77777777" w:rsidR="008E7A99" w:rsidRPr="00245656" w:rsidRDefault="008E7A99"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59C3122" w14:textId="77777777" w:rsidR="008E7A99" w:rsidRPr="00245656" w:rsidRDefault="008E7A99" w:rsidP="00A94DF7">
            <w:pPr>
              <w:ind w:left="-24" w:firstLine="24"/>
              <w:rPr>
                <w:sz w:val="18"/>
                <w:szCs w:val="18"/>
              </w:rPr>
            </w:pPr>
            <w:r w:rsidRPr="00245656">
              <w:rPr>
                <w:sz w:val="18"/>
                <w:szCs w:val="18"/>
              </w:rPr>
              <w:t>Население (тарифы указаны с учетом НДС)</w:t>
            </w:r>
          </w:p>
        </w:tc>
      </w:tr>
      <w:tr w:rsidR="008E7A99" w:rsidRPr="00245656" w14:paraId="5B631DCE"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4268800F" w14:textId="77777777" w:rsidR="008E7A99" w:rsidRPr="00245656" w:rsidRDefault="008E7A99" w:rsidP="00A94DF7">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E058CDA" w14:textId="77777777" w:rsidR="008E7A99" w:rsidRPr="00245656" w:rsidRDefault="008E7A99"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5F95305" w14:textId="77777777" w:rsidR="008E7A99" w:rsidRPr="00245656" w:rsidRDefault="008E7A99"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8F2E01F" w14:textId="77777777" w:rsidR="008E7A99" w:rsidRPr="00245656" w:rsidRDefault="008E7A99"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188D0877" w14:textId="77777777" w:rsidR="008E7A99" w:rsidRPr="00245656" w:rsidRDefault="008E7A99" w:rsidP="00A94DF7">
            <w:pPr>
              <w:jc w:val="center"/>
              <w:rPr>
                <w:sz w:val="18"/>
                <w:szCs w:val="18"/>
              </w:rPr>
            </w:pPr>
            <w:r>
              <w:rPr>
                <w:sz w:val="18"/>
                <w:szCs w:val="18"/>
              </w:rPr>
              <w:t>3</w:t>
            </w:r>
            <w:r w:rsidRPr="00A25384">
              <w:rPr>
                <w:sz w:val="18"/>
                <w:szCs w:val="18"/>
              </w:rPr>
              <w:t>927,49</w:t>
            </w:r>
          </w:p>
        </w:tc>
        <w:tc>
          <w:tcPr>
            <w:tcW w:w="1556" w:type="dxa"/>
            <w:tcBorders>
              <w:top w:val="single" w:sz="4" w:space="0" w:color="auto"/>
              <w:left w:val="single" w:sz="4" w:space="0" w:color="auto"/>
              <w:bottom w:val="single" w:sz="4" w:space="0" w:color="auto"/>
              <w:right w:val="single" w:sz="4" w:space="0" w:color="auto"/>
            </w:tcBorders>
          </w:tcPr>
          <w:p w14:paraId="758A72CD" w14:textId="77777777" w:rsidR="008E7A99" w:rsidRPr="00245656" w:rsidRDefault="008E7A99" w:rsidP="00A94DF7">
            <w:pPr>
              <w:jc w:val="center"/>
              <w:rPr>
                <w:sz w:val="18"/>
                <w:szCs w:val="18"/>
              </w:rPr>
            </w:pPr>
            <w:r w:rsidRPr="00830D89">
              <w:rPr>
                <w:sz w:val="18"/>
                <w:szCs w:val="18"/>
              </w:rPr>
              <w:t>4316,31</w:t>
            </w:r>
          </w:p>
        </w:tc>
      </w:tr>
    </w:tbl>
    <w:p w14:paraId="077C5C8F" w14:textId="77777777" w:rsidR="008E7A99" w:rsidRPr="009C209F" w:rsidRDefault="008E7A99" w:rsidP="008E7A99">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8E7A99" w:rsidRPr="00245656" w14:paraId="74594BF3" w14:textId="77777777" w:rsidTr="00A94DF7">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48F78795" w14:textId="77777777" w:rsidR="008E7A99" w:rsidRPr="00245656" w:rsidRDefault="008E7A99" w:rsidP="00A94DF7">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5B192A5B" w14:textId="77777777" w:rsidR="008E7A99" w:rsidRPr="00245656" w:rsidRDefault="008E7A99" w:rsidP="00A94DF7">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6F7ACCFB" w14:textId="77777777" w:rsidR="008E7A99" w:rsidRPr="00245656" w:rsidRDefault="008E7A99" w:rsidP="00A94DF7">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5516B6EA" w14:textId="77777777" w:rsidR="008E7A99" w:rsidRPr="00245656" w:rsidRDefault="008E7A99"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374010D" w14:textId="77777777" w:rsidR="008E7A99" w:rsidRPr="00245656" w:rsidRDefault="008E7A99" w:rsidP="00A94DF7">
            <w:pPr>
              <w:ind w:firstLine="24"/>
              <w:jc w:val="center"/>
              <w:rPr>
                <w:b/>
                <w:bCs/>
                <w:sz w:val="16"/>
                <w:szCs w:val="18"/>
              </w:rPr>
            </w:pPr>
            <w:r w:rsidRPr="00245656">
              <w:rPr>
                <w:b/>
                <w:bCs/>
                <w:sz w:val="16"/>
                <w:szCs w:val="18"/>
              </w:rPr>
              <w:t>Вода</w:t>
            </w:r>
          </w:p>
        </w:tc>
      </w:tr>
      <w:tr w:rsidR="008E7A99" w:rsidRPr="00245656" w14:paraId="61E42D58" w14:textId="77777777" w:rsidTr="00A94DF7">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0C3AFA0" w14:textId="77777777" w:rsidR="008E7A99" w:rsidRPr="00245656" w:rsidRDefault="008E7A99" w:rsidP="00A94DF7">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E355AD4" w14:textId="77777777" w:rsidR="008E7A99" w:rsidRPr="00245656" w:rsidRDefault="008E7A99" w:rsidP="00A94DF7">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FEA385B" w14:textId="77777777" w:rsidR="008E7A99" w:rsidRPr="00245656" w:rsidRDefault="008E7A99" w:rsidP="00A94DF7">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4780BD85" w14:textId="77777777" w:rsidR="008E7A99" w:rsidRPr="00245656" w:rsidRDefault="008E7A99"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0F37594" w14:textId="77777777" w:rsidR="008E7A99" w:rsidRPr="00245656" w:rsidRDefault="008E7A99" w:rsidP="00A94DF7">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06F27594" w14:textId="77777777" w:rsidR="008E7A99" w:rsidRPr="00245656" w:rsidRDefault="008E7A99" w:rsidP="00A94DF7">
            <w:pPr>
              <w:ind w:left="-24" w:firstLine="24"/>
              <w:jc w:val="center"/>
              <w:rPr>
                <w:b/>
                <w:bCs/>
                <w:sz w:val="16"/>
                <w:szCs w:val="18"/>
              </w:rPr>
            </w:pPr>
            <w:r w:rsidRPr="00245656">
              <w:rPr>
                <w:b/>
                <w:bCs/>
                <w:sz w:val="16"/>
                <w:szCs w:val="18"/>
              </w:rPr>
              <w:t xml:space="preserve">с 1 июля по </w:t>
            </w:r>
          </w:p>
          <w:p w14:paraId="1E9554D5" w14:textId="77777777" w:rsidR="008E7A99" w:rsidRPr="00245656" w:rsidRDefault="008E7A99" w:rsidP="00A94DF7">
            <w:pPr>
              <w:ind w:left="-24" w:firstLine="24"/>
              <w:jc w:val="center"/>
              <w:rPr>
                <w:b/>
                <w:bCs/>
                <w:sz w:val="16"/>
                <w:szCs w:val="18"/>
              </w:rPr>
            </w:pPr>
            <w:r w:rsidRPr="00245656">
              <w:rPr>
                <w:b/>
                <w:bCs/>
                <w:sz w:val="16"/>
                <w:szCs w:val="18"/>
              </w:rPr>
              <w:t xml:space="preserve">31 декабря </w:t>
            </w:r>
          </w:p>
        </w:tc>
      </w:tr>
      <w:tr w:rsidR="008E7A99" w:rsidRPr="00245656" w14:paraId="4670A826"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09AC6B21" w14:textId="77777777" w:rsidR="008E7A99" w:rsidRPr="00245656" w:rsidRDefault="008E7A99" w:rsidP="00A94DF7">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36968284" w14:textId="77777777" w:rsidR="008E7A99" w:rsidRPr="006F01AE" w:rsidRDefault="008E7A99" w:rsidP="00A94DF7">
            <w:pPr>
              <w:autoSpaceDE w:val="0"/>
              <w:autoSpaceDN w:val="0"/>
              <w:adjustRightInd w:val="0"/>
              <w:rPr>
                <w:sz w:val="19"/>
                <w:szCs w:val="19"/>
              </w:rPr>
            </w:pPr>
            <w:r w:rsidRPr="00433CB1">
              <w:rPr>
                <w:noProof/>
                <w:sz w:val="19"/>
                <w:szCs w:val="19"/>
              </w:rPr>
              <w:t>ОБЩЕСТВО С ОГРАНИЧЕННОЙ ОТВЕТСТВЕННОСТЬЮ «ТЕПЛОВИК» (ИНН 5246043606),  г. Бор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719DE44" w14:textId="77777777" w:rsidR="008E7A99" w:rsidRPr="00245656" w:rsidRDefault="008E7A99" w:rsidP="00A94DF7">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 xml:space="preserve"> </w:t>
            </w:r>
            <w:r w:rsidRPr="005A6397">
              <w:rPr>
                <w:b/>
                <w:bCs/>
                <w:sz w:val="18"/>
                <w:szCs w:val="18"/>
              </w:rPr>
              <w:t xml:space="preserve">на территории </w:t>
            </w:r>
            <w:r w:rsidRPr="0028209E">
              <w:rPr>
                <w:b/>
                <w:bCs/>
                <w:sz w:val="18"/>
                <w:szCs w:val="18"/>
              </w:rPr>
              <w:t xml:space="preserve">муниципального округа город Бор </w:t>
            </w:r>
            <w:r w:rsidRPr="005A6397">
              <w:rPr>
                <w:b/>
                <w:bCs/>
                <w:sz w:val="18"/>
                <w:szCs w:val="18"/>
              </w:rPr>
              <w:t>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8E7A99" w:rsidRPr="00245656" w14:paraId="1FF19DA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AEFA4A6" w14:textId="77777777" w:rsidR="008E7A99" w:rsidRPr="00245656" w:rsidRDefault="008E7A99" w:rsidP="00A94DF7">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68C7543" w14:textId="77777777" w:rsidR="008E7A99" w:rsidRPr="00245656" w:rsidRDefault="008E7A99"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557B2FAE" w14:textId="77777777" w:rsidR="008E7A99" w:rsidRPr="00245656" w:rsidRDefault="008E7A99"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1E103B8" w14:textId="77777777" w:rsidR="008E7A99" w:rsidRPr="00245656" w:rsidRDefault="008E7A99"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0589E0E" w14:textId="77777777" w:rsidR="008E7A99" w:rsidRPr="00245656" w:rsidRDefault="008E7A99" w:rsidP="00A94DF7">
            <w:pPr>
              <w:jc w:val="center"/>
              <w:rPr>
                <w:sz w:val="18"/>
                <w:szCs w:val="18"/>
              </w:rPr>
            </w:pPr>
            <w:r w:rsidRPr="00830D89">
              <w:rPr>
                <w:sz w:val="18"/>
                <w:szCs w:val="18"/>
              </w:rPr>
              <w:t>3537,96</w:t>
            </w:r>
          </w:p>
        </w:tc>
        <w:tc>
          <w:tcPr>
            <w:tcW w:w="1556" w:type="dxa"/>
            <w:tcBorders>
              <w:top w:val="single" w:sz="4" w:space="0" w:color="auto"/>
              <w:left w:val="single" w:sz="4" w:space="0" w:color="auto"/>
              <w:bottom w:val="single" w:sz="4" w:space="0" w:color="auto"/>
              <w:right w:val="single" w:sz="4" w:space="0" w:color="auto"/>
            </w:tcBorders>
            <w:vAlign w:val="center"/>
          </w:tcPr>
          <w:p w14:paraId="42B474CC" w14:textId="77777777" w:rsidR="008E7A99" w:rsidRPr="00245656" w:rsidRDefault="008E7A99" w:rsidP="00A94DF7">
            <w:pPr>
              <w:jc w:val="center"/>
              <w:rPr>
                <w:sz w:val="18"/>
                <w:szCs w:val="18"/>
              </w:rPr>
            </w:pPr>
            <w:r w:rsidRPr="00830D89">
              <w:rPr>
                <w:sz w:val="18"/>
                <w:szCs w:val="18"/>
              </w:rPr>
              <w:t>3627,16</w:t>
            </w:r>
          </w:p>
        </w:tc>
      </w:tr>
      <w:tr w:rsidR="008E7A99" w:rsidRPr="00245656" w14:paraId="10E19645"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33A3749" w14:textId="77777777" w:rsidR="008E7A99" w:rsidRPr="00245656" w:rsidRDefault="008E7A99" w:rsidP="00A94DF7">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B67ABA9" w14:textId="77777777" w:rsidR="008E7A99" w:rsidRPr="00245656" w:rsidRDefault="008E7A99" w:rsidP="00A94DF7">
            <w:pPr>
              <w:rPr>
                <w:sz w:val="18"/>
                <w:szCs w:val="18"/>
              </w:rPr>
            </w:pPr>
          </w:p>
        </w:tc>
        <w:tc>
          <w:tcPr>
            <w:tcW w:w="1748" w:type="dxa"/>
            <w:vMerge/>
            <w:tcBorders>
              <w:left w:val="single" w:sz="4" w:space="0" w:color="auto"/>
              <w:right w:val="single" w:sz="4" w:space="0" w:color="auto"/>
            </w:tcBorders>
            <w:vAlign w:val="center"/>
            <w:hideMark/>
          </w:tcPr>
          <w:p w14:paraId="13313875"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24F8D9C" w14:textId="77777777" w:rsidR="008E7A99" w:rsidRPr="00245656" w:rsidRDefault="008E7A99"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0F880DA" w14:textId="77777777" w:rsidR="008E7A99" w:rsidRPr="00245656" w:rsidRDefault="008E7A99" w:rsidP="00A94DF7">
            <w:pPr>
              <w:jc w:val="center"/>
              <w:rPr>
                <w:sz w:val="18"/>
                <w:szCs w:val="18"/>
              </w:rPr>
            </w:pPr>
            <w:r w:rsidRPr="00830D89">
              <w:rPr>
                <w:sz w:val="18"/>
                <w:szCs w:val="18"/>
              </w:rPr>
              <w:t>3627,16</w:t>
            </w:r>
          </w:p>
        </w:tc>
        <w:tc>
          <w:tcPr>
            <w:tcW w:w="1556" w:type="dxa"/>
            <w:tcBorders>
              <w:top w:val="single" w:sz="4" w:space="0" w:color="auto"/>
              <w:left w:val="nil"/>
              <w:bottom w:val="single" w:sz="4" w:space="0" w:color="auto"/>
              <w:right w:val="single" w:sz="4" w:space="0" w:color="auto"/>
            </w:tcBorders>
            <w:vAlign w:val="center"/>
          </w:tcPr>
          <w:p w14:paraId="7873E33D" w14:textId="77777777" w:rsidR="008E7A99" w:rsidRPr="00245656" w:rsidRDefault="008E7A99" w:rsidP="00A94DF7">
            <w:pPr>
              <w:jc w:val="center"/>
              <w:rPr>
                <w:sz w:val="18"/>
                <w:szCs w:val="18"/>
              </w:rPr>
            </w:pPr>
            <w:r w:rsidRPr="00830D89">
              <w:rPr>
                <w:sz w:val="18"/>
                <w:szCs w:val="18"/>
              </w:rPr>
              <w:t>3694,21</w:t>
            </w:r>
          </w:p>
        </w:tc>
      </w:tr>
      <w:tr w:rsidR="008E7A99" w:rsidRPr="00245656" w14:paraId="79CE706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94E9954" w14:textId="77777777" w:rsidR="008E7A99" w:rsidRPr="00245656" w:rsidRDefault="008E7A99" w:rsidP="00A94DF7">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75CF134" w14:textId="77777777" w:rsidR="008E7A99" w:rsidRPr="00245656" w:rsidRDefault="008E7A99" w:rsidP="00A94DF7">
            <w:pPr>
              <w:rPr>
                <w:sz w:val="18"/>
                <w:szCs w:val="18"/>
              </w:rPr>
            </w:pPr>
          </w:p>
        </w:tc>
        <w:tc>
          <w:tcPr>
            <w:tcW w:w="1748" w:type="dxa"/>
            <w:vMerge/>
            <w:tcBorders>
              <w:left w:val="single" w:sz="4" w:space="0" w:color="auto"/>
              <w:right w:val="single" w:sz="4" w:space="0" w:color="auto"/>
            </w:tcBorders>
            <w:vAlign w:val="center"/>
            <w:hideMark/>
          </w:tcPr>
          <w:p w14:paraId="639E0884"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0B9ABBC" w14:textId="77777777" w:rsidR="008E7A99" w:rsidRPr="00245656" w:rsidRDefault="008E7A99"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2DFE27D6" w14:textId="77777777" w:rsidR="008E7A99" w:rsidRPr="00245656" w:rsidRDefault="008E7A99" w:rsidP="00A94DF7">
            <w:pPr>
              <w:jc w:val="center"/>
              <w:rPr>
                <w:sz w:val="18"/>
                <w:szCs w:val="18"/>
              </w:rPr>
            </w:pPr>
            <w:r w:rsidRPr="00830D89">
              <w:rPr>
                <w:sz w:val="18"/>
                <w:szCs w:val="18"/>
              </w:rPr>
              <w:t>3694,21</w:t>
            </w:r>
          </w:p>
        </w:tc>
        <w:tc>
          <w:tcPr>
            <w:tcW w:w="1556" w:type="dxa"/>
            <w:tcBorders>
              <w:top w:val="single" w:sz="4" w:space="0" w:color="auto"/>
              <w:left w:val="nil"/>
              <w:bottom w:val="single" w:sz="4" w:space="0" w:color="auto"/>
              <w:right w:val="single" w:sz="4" w:space="0" w:color="auto"/>
            </w:tcBorders>
            <w:vAlign w:val="center"/>
          </w:tcPr>
          <w:p w14:paraId="0A4AFCBC" w14:textId="77777777" w:rsidR="008E7A99" w:rsidRPr="00245656" w:rsidRDefault="008E7A99" w:rsidP="00A94DF7">
            <w:pPr>
              <w:jc w:val="center"/>
              <w:rPr>
                <w:sz w:val="18"/>
                <w:szCs w:val="18"/>
              </w:rPr>
            </w:pPr>
            <w:r w:rsidRPr="00830D89">
              <w:rPr>
                <w:sz w:val="18"/>
                <w:szCs w:val="18"/>
              </w:rPr>
              <w:t>3783,58</w:t>
            </w:r>
          </w:p>
        </w:tc>
      </w:tr>
      <w:tr w:rsidR="008E7A99" w:rsidRPr="00245656" w14:paraId="588DD740"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FBB9494" w14:textId="77777777" w:rsidR="008E7A99" w:rsidRPr="00245656" w:rsidRDefault="008E7A99" w:rsidP="00A94DF7">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A3FFE8E" w14:textId="77777777" w:rsidR="008E7A99" w:rsidRPr="00245656" w:rsidRDefault="008E7A99" w:rsidP="00A94DF7">
            <w:pPr>
              <w:rPr>
                <w:sz w:val="18"/>
                <w:szCs w:val="18"/>
              </w:rPr>
            </w:pPr>
          </w:p>
        </w:tc>
        <w:tc>
          <w:tcPr>
            <w:tcW w:w="1748" w:type="dxa"/>
            <w:vMerge/>
            <w:tcBorders>
              <w:left w:val="single" w:sz="4" w:space="0" w:color="auto"/>
              <w:right w:val="single" w:sz="4" w:space="0" w:color="auto"/>
            </w:tcBorders>
            <w:vAlign w:val="center"/>
            <w:hideMark/>
          </w:tcPr>
          <w:p w14:paraId="6415731D"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5EDFE19" w14:textId="77777777" w:rsidR="008E7A99" w:rsidRPr="00245656" w:rsidRDefault="008E7A99"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639C166" w14:textId="77777777" w:rsidR="008E7A99" w:rsidRPr="00245656" w:rsidRDefault="008E7A99" w:rsidP="00A94DF7">
            <w:pPr>
              <w:jc w:val="center"/>
              <w:rPr>
                <w:sz w:val="18"/>
                <w:szCs w:val="18"/>
              </w:rPr>
            </w:pPr>
            <w:r w:rsidRPr="00830D89">
              <w:rPr>
                <w:sz w:val="18"/>
                <w:szCs w:val="18"/>
              </w:rPr>
              <w:t>3783,58</w:t>
            </w:r>
          </w:p>
        </w:tc>
        <w:tc>
          <w:tcPr>
            <w:tcW w:w="1556" w:type="dxa"/>
            <w:tcBorders>
              <w:top w:val="single" w:sz="4" w:space="0" w:color="auto"/>
              <w:left w:val="nil"/>
              <w:bottom w:val="single" w:sz="4" w:space="0" w:color="auto"/>
              <w:right w:val="single" w:sz="4" w:space="0" w:color="auto"/>
            </w:tcBorders>
            <w:vAlign w:val="center"/>
          </w:tcPr>
          <w:p w14:paraId="60BD485C" w14:textId="77777777" w:rsidR="008E7A99" w:rsidRPr="00245656" w:rsidRDefault="008E7A99" w:rsidP="00A94DF7">
            <w:pPr>
              <w:jc w:val="center"/>
              <w:rPr>
                <w:sz w:val="18"/>
                <w:szCs w:val="18"/>
              </w:rPr>
            </w:pPr>
            <w:r w:rsidRPr="00830D89">
              <w:rPr>
                <w:sz w:val="18"/>
                <w:szCs w:val="18"/>
              </w:rPr>
              <w:t>3894,37</w:t>
            </w:r>
          </w:p>
        </w:tc>
      </w:tr>
      <w:tr w:rsidR="008E7A99" w:rsidRPr="00245656" w14:paraId="6F45D06F"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54878652" w14:textId="77777777" w:rsidR="008E7A99" w:rsidRPr="00245656" w:rsidRDefault="008E7A99"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E38C9FC" w14:textId="77777777" w:rsidR="008E7A99" w:rsidRPr="00245656" w:rsidRDefault="008E7A99"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13A9AC5B" w14:textId="77777777" w:rsidR="008E7A99" w:rsidRPr="00245656" w:rsidRDefault="008E7A99" w:rsidP="00A94DF7">
            <w:pPr>
              <w:ind w:left="-24" w:firstLine="24"/>
              <w:rPr>
                <w:sz w:val="18"/>
                <w:szCs w:val="18"/>
              </w:rPr>
            </w:pPr>
            <w:r w:rsidRPr="00245656">
              <w:rPr>
                <w:sz w:val="18"/>
                <w:szCs w:val="18"/>
              </w:rPr>
              <w:t>Население (тарифы указаны с учетом НДС)</w:t>
            </w:r>
          </w:p>
        </w:tc>
      </w:tr>
      <w:tr w:rsidR="008E7A99" w:rsidRPr="00245656" w14:paraId="1DD0F605"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45A2710" w14:textId="77777777" w:rsidR="008E7A99" w:rsidRPr="00245656" w:rsidRDefault="008E7A99" w:rsidP="00A94DF7">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1996AA6" w14:textId="77777777" w:rsidR="008E7A99" w:rsidRPr="00245656" w:rsidRDefault="008E7A99"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259D5A57" w14:textId="77777777" w:rsidR="008E7A99" w:rsidRPr="00245656" w:rsidRDefault="008E7A99"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09F9526" w14:textId="77777777" w:rsidR="008E7A99" w:rsidRPr="00245656" w:rsidRDefault="008E7A99"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2529889B" w14:textId="77777777" w:rsidR="008E7A99" w:rsidRPr="00245656" w:rsidRDefault="008E7A99" w:rsidP="00A94DF7">
            <w:pPr>
              <w:jc w:val="center"/>
              <w:rPr>
                <w:sz w:val="18"/>
                <w:szCs w:val="18"/>
              </w:rPr>
            </w:pPr>
            <w:r w:rsidRPr="00830D89">
              <w:rPr>
                <w:sz w:val="18"/>
                <w:szCs w:val="18"/>
              </w:rPr>
              <w:t>4316,31</w:t>
            </w:r>
          </w:p>
        </w:tc>
        <w:tc>
          <w:tcPr>
            <w:tcW w:w="1556" w:type="dxa"/>
            <w:tcBorders>
              <w:top w:val="single" w:sz="4" w:space="0" w:color="auto"/>
              <w:left w:val="single" w:sz="4" w:space="0" w:color="auto"/>
              <w:bottom w:val="single" w:sz="4" w:space="0" w:color="auto"/>
              <w:right w:val="single" w:sz="4" w:space="0" w:color="auto"/>
            </w:tcBorders>
            <w:vAlign w:val="center"/>
          </w:tcPr>
          <w:p w14:paraId="456A65D2" w14:textId="77777777" w:rsidR="008E7A99" w:rsidRPr="00245656" w:rsidRDefault="008E7A99" w:rsidP="00A94DF7">
            <w:pPr>
              <w:jc w:val="center"/>
              <w:rPr>
                <w:sz w:val="18"/>
                <w:szCs w:val="18"/>
              </w:rPr>
            </w:pPr>
            <w:r w:rsidRPr="00830D89">
              <w:rPr>
                <w:sz w:val="18"/>
                <w:szCs w:val="18"/>
              </w:rPr>
              <w:t>4425,14</w:t>
            </w:r>
          </w:p>
        </w:tc>
      </w:tr>
      <w:tr w:rsidR="008E7A99" w:rsidRPr="00245656" w14:paraId="6317174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47AD14A" w14:textId="77777777" w:rsidR="008E7A99" w:rsidRPr="00245656" w:rsidRDefault="008E7A99" w:rsidP="00A94DF7">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6BBFBEB" w14:textId="77777777" w:rsidR="008E7A99" w:rsidRPr="00245656" w:rsidRDefault="008E7A99"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4BC3FEA"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4ECA9CF" w14:textId="77777777" w:rsidR="008E7A99" w:rsidRPr="00245656" w:rsidRDefault="008E7A99"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63B2DB5" w14:textId="77777777" w:rsidR="008E7A99" w:rsidRPr="00245656" w:rsidRDefault="008E7A99" w:rsidP="00A94DF7">
            <w:pPr>
              <w:jc w:val="center"/>
              <w:rPr>
                <w:sz w:val="18"/>
                <w:szCs w:val="18"/>
              </w:rPr>
            </w:pPr>
            <w:r w:rsidRPr="00830D89">
              <w:rPr>
                <w:sz w:val="18"/>
                <w:szCs w:val="18"/>
              </w:rPr>
              <w:t>4425,14</w:t>
            </w:r>
          </w:p>
        </w:tc>
        <w:tc>
          <w:tcPr>
            <w:tcW w:w="1556" w:type="dxa"/>
            <w:tcBorders>
              <w:top w:val="single" w:sz="4" w:space="0" w:color="auto"/>
              <w:left w:val="nil"/>
              <w:bottom w:val="single" w:sz="4" w:space="0" w:color="auto"/>
              <w:right w:val="single" w:sz="4" w:space="0" w:color="auto"/>
            </w:tcBorders>
            <w:vAlign w:val="center"/>
          </w:tcPr>
          <w:p w14:paraId="37556BD8" w14:textId="77777777" w:rsidR="008E7A99" w:rsidRPr="00245656" w:rsidRDefault="008E7A99" w:rsidP="00A94DF7">
            <w:pPr>
              <w:jc w:val="center"/>
              <w:rPr>
                <w:sz w:val="18"/>
                <w:szCs w:val="18"/>
              </w:rPr>
            </w:pPr>
            <w:r w:rsidRPr="00830D89">
              <w:rPr>
                <w:sz w:val="18"/>
                <w:szCs w:val="18"/>
              </w:rPr>
              <w:t>4506,94</w:t>
            </w:r>
          </w:p>
        </w:tc>
      </w:tr>
      <w:tr w:rsidR="008E7A99" w:rsidRPr="00245656" w14:paraId="698677F6"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07E60360" w14:textId="77777777" w:rsidR="008E7A99" w:rsidRPr="00245656" w:rsidRDefault="008E7A99" w:rsidP="00A94DF7">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E1C2CE7" w14:textId="77777777" w:rsidR="008E7A99" w:rsidRPr="00245656" w:rsidRDefault="008E7A99"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9F36825"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9EF1F32" w14:textId="77777777" w:rsidR="008E7A99" w:rsidRPr="00245656" w:rsidRDefault="008E7A99"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58C8D23" w14:textId="77777777" w:rsidR="008E7A99" w:rsidRPr="00245656" w:rsidRDefault="008E7A99" w:rsidP="00A94DF7">
            <w:pPr>
              <w:jc w:val="center"/>
              <w:rPr>
                <w:sz w:val="18"/>
                <w:szCs w:val="18"/>
              </w:rPr>
            </w:pPr>
            <w:r w:rsidRPr="00830D89">
              <w:rPr>
                <w:sz w:val="18"/>
                <w:szCs w:val="18"/>
              </w:rPr>
              <w:t>4506,94</w:t>
            </w:r>
          </w:p>
        </w:tc>
        <w:tc>
          <w:tcPr>
            <w:tcW w:w="1556" w:type="dxa"/>
            <w:tcBorders>
              <w:top w:val="single" w:sz="4" w:space="0" w:color="auto"/>
              <w:left w:val="nil"/>
              <w:bottom w:val="single" w:sz="4" w:space="0" w:color="auto"/>
              <w:right w:val="single" w:sz="4" w:space="0" w:color="auto"/>
            </w:tcBorders>
            <w:vAlign w:val="center"/>
          </w:tcPr>
          <w:p w14:paraId="2C0F7EF6" w14:textId="77777777" w:rsidR="008E7A99" w:rsidRPr="00245656" w:rsidRDefault="008E7A99" w:rsidP="00A94DF7">
            <w:pPr>
              <w:jc w:val="center"/>
              <w:rPr>
                <w:sz w:val="18"/>
                <w:szCs w:val="18"/>
              </w:rPr>
            </w:pPr>
            <w:r w:rsidRPr="00830D89">
              <w:rPr>
                <w:sz w:val="18"/>
                <w:szCs w:val="18"/>
              </w:rPr>
              <w:t>4615,97</w:t>
            </w:r>
          </w:p>
        </w:tc>
      </w:tr>
      <w:tr w:rsidR="008E7A99" w:rsidRPr="007C5765" w14:paraId="13D28524"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66B4F4FA" w14:textId="77777777" w:rsidR="008E7A99" w:rsidRPr="00245656" w:rsidRDefault="008E7A99" w:rsidP="00A94DF7">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47270824" w14:textId="77777777" w:rsidR="008E7A99" w:rsidRPr="00245656" w:rsidRDefault="008E7A99"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3F702771"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4CA5F623" w14:textId="77777777" w:rsidR="008E7A99" w:rsidRDefault="008E7A99"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15E07FA0" w14:textId="77777777" w:rsidR="008E7A99" w:rsidRPr="00245656" w:rsidRDefault="008E7A99" w:rsidP="00A94DF7">
            <w:pPr>
              <w:jc w:val="center"/>
              <w:rPr>
                <w:sz w:val="18"/>
                <w:szCs w:val="18"/>
              </w:rPr>
            </w:pPr>
            <w:r w:rsidRPr="00830D89">
              <w:rPr>
                <w:sz w:val="18"/>
                <w:szCs w:val="18"/>
              </w:rPr>
              <w:t>4615,97</w:t>
            </w:r>
          </w:p>
        </w:tc>
        <w:tc>
          <w:tcPr>
            <w:tcW w:w="1556" w:type="dxa"/>
            <w:tcBorders>
              <w:top w:val="single" w:sz="4" w:space="0" w:color="auto"/>
              <w:left w:val="nil"/>
              <w:bottom w:val="single" w:sz="4" w:space="0" w:color="auto"/>
              <w:right w:val="single" w:sz="4" w:space="0" w:color="auto"/>
            </w:tcBorders>
            <w:vAlign w:val="center"/>
          </w:tcPr>
          <w:p w14:paraId="608CC79C" w14:textId="77777777" w:rsidR="008E7A99" w:rsidRPr="00245656" w:rsidRDefault="008E7A99" w:rsidP="00A94DF7">
            <w:pPr>
              <w:jc w:val="center"/>
              <w:rPr>
                <w:sz w:val="18"/>
                <w:szCs w:val="18"/>
              </w:rPr>
            </w:pPr>
            <w:r w:rsidRPr="00830D89">
              <w:rPr>
                <w:sz w:val="18"/>
                <w:szCs w:val="18"/>
              </w:rPr>
              <w:t>4751,13</w:t>
            </w:r>
          </w:p>
        </w:tc>
      </w:tr>
    </w:tbl>
    <w:p w14:paraId="2E89EA06" w14:textId="77777777" w:rsidR="00D9158C" w:rsidRDefault="00D9158C" w:rsidP="00D9158C">
      <w:pPr>
        <w:autoSpaceDE w:val="0"/>
        <w:autoSpaceDN w:val="0"/>
        <w:adjustRightInd w:val="0"/>
        <w:ind w:firstLine="709"/>
        <w:jc w:val="both"/>
        <w:rPr>
          <w:noProof/>
          <w:sz w:val="24"/>
          <w:szCs w:val="24"/>
        </w:rPr>
      </w:pPr>
      <w:r>
        <w:rPr>
          <w:b/>
          <w:sz w:val="24"/>
          <w:szCs w:val="24"/>
        </w:rPr>
        <w:t>4.</w:t>
      </w:r>
      <w:r>
        <w:rPr>
          <w:sz w:val="24"/>
          <w:szCs w:val="24"/>
        </w:rPr>
        <w:t xml:space="preserve"> </w:t>
      </w:r>
      <w:r>
        <w:rPr>
          <w:noProof/>
          <w:sz w:val="24"/>
          <w:szCs w:val="24"/>
        </w:rPr>
        <w:t>ОБЩЕСТВО</w:t>
      </w:r>
      <w:r w:rsidRPr="00D4182D">
        <w:rPr>
          <w:noProof/>
          <w:sz w:val="24"/>
          <w:szCs w:val="24"/>
        </w:rPr>
        <w:t xml:space="preserve">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E94D03">
        <w:rPr>
          <w:noProof/>
          <w:sz w:val="24"/>
          <w:szCs w:val="24"/>
        </w:rPr>
        <w:t xml:space="preserve">, </w:t>
      </w:r>
      <w:r w:rsidRPr="0028209E">
        <w:rPr>
          <w:noProof/>
          <w:sz w:val="24"/>
          <w:szCs w:val="24"/>
        </w:rPr>
        <w:t>применяет общий режим налогообложения и является плательщиком НДС.</w:t>
      </w:r>
    </w:p>
    <w:p w14:paraId="7BE3A697" w14:textId="77777777" w:rsidR="00D9158C" w:rsidRDefault="00D9158C" w:rsidP="00D9158C">
      <w:pPr>
        <w:autoSpaceDE w:val="0"/>
        <w:autoSpaceDN w:val="0"/>
        <w:adjustRightInd w:val="0"/>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77AFAD2" w14:textId="77777777" w:rsidR="00D9158C" w:rsidRDefault="00D9158C" w:rsidP="00D9158C">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73F52FD0" w14:textId="77777777" w:rsidR="00D9158C" w:rsidRDefault="00D9158C" w:rsidP="00D9158C">
      <w:pPr>
        <w:ind w:firstLine="708"/>
        <w:rPr>
          <w:sz w:val="24"/>
          <w:szCs w:val="24"/>
        </w:rPr>
      </w:pPr>
      <w:r>
        <w:rPr>
          <w:sz w:val="24"/>
          <w:szCs w:val="24"/>
        </w:rPr>
        <w:t>По данному вопросу голосовали: «за» единогласно.</w:t>
      </w:r>
    </w:p>
    <w:p w14:paraId="2038437D" w14:textId="77777777" w:rsidR="00D9158C" w:rsidRDefault="00D9158C" w:rsidP="00D9158C"/>
    <w:p w14:paraId="1D00E4BD" w14:textId="55DB4952" w:rsidR="00D9158C" w:rsidRDefault="00D9158C" w:rsidP="000A58DE">
      <w:pPr>
        <w:ind w:firstLine="709"/>
        <w:jc w:val="center"/>
        <w:rPr>
          <w:sz w:val="24"/>
          <w:szCs w:val="24"/>
        </w:rPr>
      </w:pPr>
    </w:p>
    <w:p w14:paraId="5BE30075" w14:textId="2BB3DAA0" w:rsidR="00D9158C" w:rsidRPr="00884A03" w:rsidRDefault="0074746B" w:rsidP="00D9158C">
      <w:pPr>
        <w:autoSpaceDE w:val="0"/>
        <w:autoSpaceDN w:val="0"/>
        <w:adjustRightInd w:val="0"/>
        <w:jc w:val="both"/>
        <w:rPr>
          <w:noProof/>
          <w:sz w:val="24"/>
          <w:szCs w:val="24"/>
        </w:rPr>
      </w:pPr>
      <w:r>
        <w:rPr>
          <w:b/>
          <w:bCs/>
          <w:sz w:val="24"/>
          <w:szCs w:val="24"/>
        </w:rPr>
        <w:t>34</w:t>
      </w:r>
      <w:r w:rsidR="00830D7A" w:rsidRPr="00884A03">
        <w:rPr>
          <w:b/>
          <w:bCs/>
          <w:sz w:val="24"/>
          <w:szCs w:val="24"/>
        </w:rPr>
        <w:t xml:space="preserve">. </w:t>
      </w:r>
      <w:r w:rsidR="00D9158C" w:rsidRPr="00884A03">
        <w:rPr>
          <w:b/>
          <w:bCs/>
          <w:sz w:val="24"/>
          <w:szCs w:val="24"/>
        </w:rPr>
        <w:t>СЛУШАЛИ:</w:t>
      </w:r>
      <w:r w:rsidR="00D9158C" w:rsidRPr="00884A03">
        <w:rPr>
          <w:bCs/>
          <w:sz w:val="24"/>
          <w:szCs w:val="24"/>
        </w:rPr>
        <w:t xml:space="preserve"> Об установлении ОБЩЕСТВУ С ОГРАНИЧЕННОЙ ОТВЕТСТВЕННОСТЬЮ «ТЕХНОЛОГИКА» (ИНН 5249172857), г. Дзержинск Нижегородской области, тарифов на тепловую энергию (мощность), поставляемую пот</w:t>
      </w:r>
      <w:r w:rsidR="00884A03" w:rsidRPr="00884A03">
        <w:rPr>
          <w:bCs/>
          <w:sz w:val="24"/>
          <w:szCs w:val="24"/>
        </w:rPr>
        <w:t xml:space="preserve">ребителям г. Нижнего Новгорода </w:t>
      </w:r>
      <w:r w:rsidR="004E1987" w:rsidRPr="004E1987">
        <w:rPr>
          <w:bCs/>
          <w:sz w:val="24"/>
          <w:szCs w:val="24"/>
        </w:rPr>
        <w:t>(от котельных по пр-кту Ленина, д. 85Б и ул. Гаршина, д. 42А)</w:t>
      </w:r>
      <w:r w:rsidR="004E1987">
        <w:rPr>
          <w:bCs/>
          <w:sz w:val="24"/>
          <w:szCs w:val="24"/>
        </w:rPr>
        <w:t>.</w:t>
      </w:r>
    </w:p>
    <w:p w14:paraId="2E957BD2" w14:textId="29A676DA" w:rsidR="00D9158C" w:rsidRPr="00884A03" w:rsidRDefault="00884A03" w:rsidP="00D9158C">
      <w:pPr>
        <w:autoSpaceDE w:val="0"/>
        <w:autoSpaceDN w:val="0"/>
        <w:adjustRightInd w:val="0"/>
        <w:jc w:val="both"/>
        <w:rPr>
          <w:bCs/>
          <w:sz w:val="24"/>
          <w:szCs w:val="24"/>
        </w:rPr>
      </w:pPr>
      <w:r w:rsidRPr="00884A03">
        <w:rPr>
          <w:bCs/>
          <w:sz w:val="24"/>
          <w:szCs w:val="24"/>
          <w:u w:val="single"/>
        </w:rPr>
        <w:t>Основания</w:t>
      </w:r>
      <w:r w:rsidR="00D9158C" w:rsidRPr="00884A03">
        <w:rPr>
          <w:bCs/>
          <w:sz w:val="24"/>
          <w:szCs w:val="24"/>
          <w:u w:val="single"/>
        </w:rPr>
        <w:t xml:space="preserve"> для рассмотрения:</w:t>
      </w:r>
      <w:r w:rsidRPr="00884A03">
        <w:rPr>
          <w:bCs/>
          <w:sz w:val="24"/>
          <w:szCs w:val="24"/>
        </w:rPr>
        <w:t xml:space="preserve"> дела</w:t>
      </w:r>
      <w:r w:rsidR="00D9158C" w:rsidRPr="00884A03">
        <w:rPr>
          <w:bCs/>
          <w:sz w:val="24"/>
          <w:szCs w:val="24"/>
        </w:rPr>
        <w:t xml:space="preserve"> об установлении тарифов </w:t>
      </w:r>
      <w:r w:rsidRPr="00884A03">
        <w:rPr>
          <w:bCs/>
          <w:sz w:val="24"/>
          <w:szCs w:val="24"/>
        </w:rPr>
        <w:t xml:space="preserve">от 14 мая 2025 г. № 516-251737/25 и </w:t>
      </w:r>
      <w:r w:rsidR="00D9158C" w:rsidRPr="00884A03">
        <w:rPr>
          <w:bCs/>
          <w:sz w:val="24"/>
          <w:szCs w:val="24"/>
        </w:rPr>
        <w:t>от 25 ноября 2025 г. № 516-620407/25.</w:t>
      </w:r>
    </w:p>
    <w:p w14:paraId="37BBEFAC" w14:textId="0F1A91B2" w:rsidR="00D9158C" w:rsidRPr="00884A03" w:rsidRDefault="00884A03" w:rsidP="00D9158C">
      <w:pPr>
        <w:tabs>
          <w:tab w:val="left" w:pos="851"/>
          <w:tab w:val="left" w:pos="993"/>
          <w:tab w:val="left" w:pos="1134"/>
        </w:tabs>
        <w:jc w:val="both"/>
        <w:rPr>
          <w:bCs/>
          <w:noProof/>
          <w:sz w:val="24"/>
          <w:szCs w:val="24"/>
        </w:rPr>
      </w:pPr>
      <w:r w:rsidRPr="00884A03">
        <w:rPr>
          <w:bCs/>
          <w:sz w:val="24"/>
          <w:szCs w:val="24"/>
          <w:u w:val="single"/>
        </w:rPr>
        <w:t>Уполномоченный по делам</w:t>
      </w:r>
      <w:r w:rsidR="00D9158C" w:rsidRPr="00884A03">
        <w:rPr>
          <w:bCs/>
          <w:sz w:val="24"/>
          <w:szCs w:val="24"/>
          <w:u w:val="single"/>
        </w:rPr>
        <w:t>:</w:t>
      </w:r>
      <w:r w:rsidR="00D9158C" w:rsidRPr="00884A03">
        <w:rPr>
          <w:bCs/>
          <w:sz w:val="24"/>
          <w:szCs w:val="24"/>
        </w:rPr>
        <w:t xml:space="preserve"> </w:t>
      </w:r>
      <w:r w:rsidR="00D9158C" w:rsidRPr="00884A03">
        <w:rPr>
          <w:noProof/>
          <w:sz w:val="24"/>
          <w:szCs w:val="24"/>
        </w:rPr>
        <w:t>ведущий консультант региональной службы по тарифам Нижегородской области Кривоногова О.С</w:t>
      </w:r>
      <w:r w:rsidR="00D9158C" w:rsidRPr="00884A03">
        <w:rPr>
          <w:bCs/>
          <w:noProof/>
          <w:sz w:val="24"/>
          <w:szCs w:val="24"/>
        </w:rPr>
        <w:t>.</w:t>
      </w:r>
    </w:p>
    <w:p w14:paraId="3FE65ECB" w14:textId="609F1D2B" w:rsidR="00D9158C" w:rsidRPr="00884A03" w:rsidRDefault="00D9158C" w:rsidP="00D9158C">
      <w:pPr>
        <w:autoSpaceDE w:val="0"/>
        <w:autoSpaceDN w:val="0"/>
        <w:adjustRightInd w:val="0"/>
        <w:jc w:val="both"/>
        <w:rPr>
          <w:bCs/>
          <w:noProof/>
          <w:sz w:val="24"/>
          <w:szCs w:val="24"/>
        </w:rPr>
      </w:pPr>
      <w:r w:rsidRPr="00884A03">
        <w:rPr>
          <w:b/>
          <w:sz w:val="24"/>
          <w:szCs w:val="24"/>
        </w:rPr>
        <w:t xml:space="preserve">РЕШИЛИ: </w:t>
      </w:r>
      <w:r w:rsidRPr="00884A03">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884A03">
        <w:rPr>
          <w:noProof/>
          <w:sz w:val="24"/>
          <w:szCs w:val="24"/>
        </w:rPr>
        <w:t xml:space="preserve">ОБЩЕСТВОМ С ОГРАНИЧЕННОЙ ОТВЕТСТВЕННОСТЬЮ </w:t>
      </w:r>
      <w:r w:rsidRPr="00884A03">
        <w:rPr>
          <w:bCs/>
          <w:sz w:val="24"/>
          <w:szCs w:val="24"/>
        </w:rPr>
        <w:t xml:space="preserve">«ТЕХНОЛОГИКА» (ИНН </w:t>
      </w:r>
      <w:r w:rsidRPr="00884A03">
        <w:rPr>
          <w:bCs/>
          <w:sz w:val="24"/>
          <w:szCs w:val="24"/>
        </w:rPr>
        <w:lastRenderedPageBreak/>
        <w:t>5249172857), г. Дзержинск Нижегородской области,</w:t>
      </w:r>
      <w:r w:rsidRPr="00884A03">
        <w:rPr>
          <w:sz w:val="24"/>
          <w:szCs w:val="24"/>
        </w:rPr>
        <w:t xml:space="preserve"> экспертного заключения рег. № в-</w:t>
      </w:r>
      <w:r w:rsidR="00FD39BC">
        <w:rPr>
          <w:sz w:val="24"/>
          <w:szCs w:val="24"/>
        </w:rPr>
        <w:t>870</w:t>
      </w:r>
      <w:r w:rsidRPr="00884A03">
        <w:rPr>
          <w:sz w:val="24"/>
          <w:szCs w:val="24"/>
        </w:rPr>
        <w:t xml:space="preserve"> </w:t>
      </w:r>
      <w:r w:rsidR="00FD39BC">
        <w:rPr>
          <w:sz w:val="24"/>
          <w:szCs w:val="24"/>
        </w:rPr>
        <w:t>от 12 декабря 2025 г.:</w:t>
      </w:r>
    </w:p>
    <w:p w14:paraId="03CF6C43" w14:textId="3B4E0A45" w:rsidR="00D9158C" w:rsidRPr="00884A03" w:rsidRDefault="00D9158C" w:rsidP="00D9158C">
      <w:pPr>
        <w:autoSpaceDE w:val="0"/>
        <w:autoSpaceDN w:val="0"/>
        <w:adjustRightInd w:val="0"/>
        <w:ind w:firstLine="720"/>
        <w:jc w:val="both"/>
        <w:rPr>
          <w:bCs/>
          <w:sz w:val="24"/>
          <w:szCs w:val="24"/>
        </w:rPr>
      </w:pPr>
      <w:r w:rsidRPr="00884A03">
        <w:rPr>
          <w:b/>
          <w:sz w:val="24"/>
          <w:szCs w:val="24"/>
        </w:rPr>
        <w:t>1.</w:t>
      </w:r>
      <w:r w:rsidRPr="00884A03">
        <w:rPr>
          <w:sz w:val="24"/>
          <w:szCs w:val="24"/>
        </w:rPr>
        <w:t xml:space="preserve"> При установлении тарифов </w:t>
      </w:r>
      <w:r w:rsidRPr="00884A03">
        <w:rPr>
          <w:bCs/>
          <w:sz w:val="24"/>
          <w:szCs w:val="24"/>
        </w:rPr>
        <w:t>в сфере теплоснабжения</w:t>
      </w:r>
      <w:r w:rsidRPr="00884A03">
        <w:rPr>
          <w:sz w:val="24"/>
          <w:szCs w:val="24"/>
        </w:rPr>
        <w:t xml:space="preserve"> на территории </w:t>
      </w:r>
      <w:r w:rsidRPr="00884A03">
        <w:rPr>
          <w:bCs/>
          <w:sz w:val="24"/>
          <w:szCs w:val="24"/>
        </w:rPr>
        <w:t xml:space="preserve">г. Нижнего </w:t>
      </w:r>
      <w:r w:rsidR="004E1987" w:rsidRPr="004E1987">
        <w:rPr>
          <w:bCs/>
          <w:sz w:val="24"/>
          <w:szCs w:val="24"/>
        </w:rPr>
        <w:t>Новгорода (от котельных по пр-кту Ленина, д. 85Б и ул. Гаршина, д. 42А)</w:t>
      </w:r>
      <w:r w:rsidR="004E1987">
        <w:rPr>
          <w:bCs/>
          <w:sz w:val="24"/>
          <w:szCs w:val="24"/>
        </w:rPr>
        <w:t xml:space="preserve"> </w:t>
      </w:r>
      <w:r w:rsidRPr="00884A03">
        <w:rPr>
          <w:sz w:val="24"/>
          <w:szCs w:val="24"/>
        </w:rPr>
        <w:t xml:space="preserve">для </w:t>
      </w:r>
      <w:r w:rsidRPr="00884A03">
        <w:rPr>
          <w:noProof/>
          <w:sz w:val="24"/>
          <w:szCs w:val="24"/>
        </w:rPr>
        <w:t xml:space="preserve">ОБЩЕСТВА С ОГРАНИЧЕННОЙ ОТВЕТСТВЕННОСТЬЮ </w:t>
      </w:r>
      <w:r w:rsidRPr="00884A03">
        <w:rPr>
          <w:bCs/>
          <w:sz w:val="24"/>
          <w:szCs w:val="24"/>
        </w:rPr>
        <w:t>«ТЕХНОЛОГИКА» (ИНН 5249172857), г. Дзержинск Нижегородской области</w:t>
      </w:r>
      <w:r w:rsidRPr="00884A03">
        <w:rPr>
          <w:sz w:val="24"/>
          <w:szCs w:val="24"/>
        </w:rPr>
        <w:t>, применять метод экономически обоснованных расходов (затрат).</w:t>
      </w:r>
    </w:p>
    <w:p w14:paraId="47790A00" w14:textId="2F3E4669" w:rsidR="00D9158C" w:rsidRDefault="00D9158C" w:rsidP="00D9158C">
      <w:pPr>
        <w:ind w:firstLine="709"/>
        <w:jc w:val="both"/>
        <w:rPr>
          <w:sz w:val="24"/>
          <w:szCs w:val="24"/>
        </w:rPr>
      </w:pPr>
      <w:r w:rsidRPr="00884A03">
        <w:rPr>
          <w:b/>
          <w:sz w:val="24"/>
          <w:szCs w:val="24"/>
        </w:rPr>
        <w:t xml:space="preserve">2. </w:t>
      </w:r>
      <w:r w:rsidRPr="00884A03">
        <w:rPr>
          <w:sz w:val="24"/>
          <w:szCs w:val="24"/>
        </w:rPr>
        <w:t xml:space="preserve">Установить </w:t>
      </w:r>
      <w:r w:rsidRPr="00884A03">
        <w:rPr>
          <w:noProof/>
          <w:sz w:val="24"/>
          <w:szCs w:val="24"/>
        </w:rPr>
        <w:t xml:space="preserve">ОБЩЕСТВУ С ОГРАНИЧЕННОЙ ОТВЕТСТВЕННОСТЬЮ </w:t>
      </w:r>
      <w:r w:rsidRPr="00884A03">
        <w:rPr>
          <w:bCs/>
          <w:sz w:val="24"/>
          <w:szCs w:val="24"/>
        </w:rPr>
        <w:t>«ТЕХНОЛОГИКА» (ИНН 5249172857), г. Дзержинск Нижегородской области,</w:t>
      </w:r>
      <w:r w:rsidRPr="00884A03">
        <w:rPr>
          <w:b/>
          <w:sz w:val="24"/>
          <w:szCs w:val="24"/>
        </w:rPr>
        <w:t xml:space="preserve"> тарифы на тепловую энергию (мощность), </w:t>
      </w:r>
      <w:r w:rsidRPr="00884A03">
        <w:rPr>
          <w:sz w:val="24"/>
          <w:szCs w:val="24"/>
        </w:rPr>
        <w:t xml:space="preserve">поставляемую потребителям </w:t>
      </w:r>
      <w:r w:rsidRPr="00884A03">
        <w:rPr>
          <w:bCs/>
          <w:sz w:val="24"/>
          <w:szCs w:val="24"/>
        </w:rPr>
        <w:t xml:space="preserve">г. Нижнего </w:t>
      </w:r>
      <w:r w:rsidR="004E1987" w:rsidRPr="004E1987">
        <w:rPr>
          <w:bCs/>
          <w:sz w:val="24"/>
          <w:szCs w:val="24"/>
        </w:rPr>
        <w:t xml:space="preserve">Новгорода (от котельных по пр-кту Ленина, д. 85Б и ул. Гаршина, д. 42А) </w:t>
      </w:r>
      <w:r w:rsidRPr="00884A03">
        <w:rPr>
          <w:noProof/>
          <w:sz w:val="24"/>
          <w:szCs w:val="24"/>
        </w:rPr>
        <w:t>(</w:t>
      </w:r>
      <w:r w:rsidRPr="00884A03">
        <w:rPr>
          <w:sz w:val="24"/>
          <w:szCs w:val="24"/>
        </w:rPr>
        <w:t xml:space="preserve">основные плановые (расчетные) показатели на расчетный период регулирования приведены в приложении к п. </w:t>
      </w:r>
      <w:r w:rsidR="00884A03" w:rsidRPr="00884A03">
        <w:rPr>
          <w:sz w:val="24"/>
          <w:szCs w:val="24"/>
        </w:rPr>
        <w:t>3</w:t>
      </w:r>
      <w:r w:rsidR="0074746B">
        <w:rPr>
          <w:sz w:val="24"/>
          <w:szCs w:val="24"/>
        </w:rPr>
        <w:t>4</w:t>
      </w:r>
      <w:r w:rsidRPr="00884A03">
        <w:rPr>
          <w:sz w:val="24"/>
          <w:szCs w:val="24"/>
        </w:rPr>
        <w:t xml:space="preserve"> настоящего протокола), в следующих размерах:</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2882"/>
        <w:gridCol w:w="2410"/>
        <w:gridCol w:w="709"/>
        <w:gridCol w:w="1559"/>
        <w:gridCol w:w="1556"/>
      </w:tblGrid>
      <w:tr w:rsidR="004E5730" w:rsidRPr="00245656" w14:paraId="7BF003D0" w14:textId="77777777" w:rsidTr="000D55C9">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289EE5F4" w14:textId="77777777" w:rsidR="004E5730" w:rsidRPr="00884A03" w:rsidRDefault="004E5730" w:rsidP="000D55C9">
            <w:pPr>
              <w:jc w:val="center"/>
              <w:rPr>
                <w:b/>
                <w:bCs/>
                <w:sz w:val="16"/>
                <w:szCs w:val="18"/>
              </w:rPr>
            </w:pPr>
            <w:r w:rsidRPr="00884A03">
              <w:rPr>
                <w:b/>
                <w:bCs/>
                <w:sz w:val="16"/>
                <w:szCs w:val="18"/>
              </w:rPr>
              <w:t>№ п/п</w:t>
            </w:r>
          </w:p>
        </w:tc>
        <w:tc>
          <w:tcPr>
            <w:tcW w:w="2882" w:type="dxa"/>
            <w:vMerge w:val="restart"/>
            <w:tcBorders>
              <w:top w:val="single" w:sz="4" w:space="0" w:color="auto"/>
              <w:left w:val="single" w:sz="4" w:space="0" w:color="auto"/>
              <w:bottom w:val="single" w:sz="4" w:space="0" w:color="auto"/>
              <w:right w:val="single" w:sz="4" w:space="0" w:color="auto"/>
            </w:tcBorders>
            <w:hideMark/>
          </w:tcPr>
          <w:p w14:paraId="72E889CB" w14:textId="77777777" w:rsidR="004E5730" w:rsidRPr="00884A03" w:rsidRDefault="004E5730" w:rsidP="000D55C9">
            <w:pPr>
              <w:jc w:val="center"/>
              <w:rPr>
                <w:b/>
                <w:bCs/>
                <w:sz w:val="16"/>
                <w:szCs w:val="18"/>
              </w:rPr>
            </w:pPr>
            <w:r w:rsidRPr="00884A03">
              <w:rPr>
                <w:b/>
                <w:bCs/>
                <w:sz w:val="16"/>
                <w:szCs w:val="18"/>
              </w:rPr>
              <w:t>Наименование регулируемой организации</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DFB2DE0" w14:textId="77777777" w:rsidR="004E5730" w:rsidRPr="00884A03" w:rsidRDefault="004E5730" w:rsidP="000D55C9">
            <w:pPr>
              <w:ind w:firstLine="24"/>
              <w:jc w:val="center"/>
              <w:rPr>
                <w:b/>
                <w:bCs/>
                <w:sz w:val="16"/>
                <w:szCs w:val="18"/>
              </w:rPr>
            </w:pPr>
            <w:r w:rsidRPr="00884A03">
              <w:rPr>
                <w:b/>
                <w:bCs/>
                <w:sz w:val="16"/>
                <w:szCs w:val="18"/>
              </w:rPr>
              <w:t>Вид тарифа</w:t>
            </w:r>
          </w:p>
        </w:tc>
        <w:tc>
          <w:tcPr>
            <w:tcW w:w="709" w:type="dxa"/>
            <w:vMerge w:val="restart"/>
            <w:tcBorders>
              <w:top w:val="single" w:sz="4" w:space="0" w:color="auto"/>
              <w:left w:val="single" w:sz="4" w:space="0" w:color="auto"/>
              <w:bottom w:val="single" w:sz="4" w:space="0" w:color="auto"/>
              <w:right w:val="single" w:sz="4" w:space="0" w:color="auto"/>
            </w:tcBorders>
            <w:hideMark/>
          </w:tcPr>
          <w:p w14:paraId="081BD168" w14:textId="77777777" w:rsidR="004E5730" w:rsidRPr="00884A03" w:rsidRDefault="004E5730" w:rsidP="000D55C9">
            <w:pPr>
              <w:ind w:firstLine="24"/>
              <w:jc w:val="center"/>
              <w:rPr>
                <w:b/>
                <w:bCs/>
                <w:sz w:val="16"/>
                <w:szCs w:val="18"/>
              </w:rPr>
            </w:pPr>
            <w:r w:rsidRPr="00884A03">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E3D2CE4" w14:textId="77777777" w:rsidR="004E5730" w:rsidRPr="00884A03" w:rsidRDefault="004E5730" w:rsidP="000D55C9">
            <w:pPr>
              <w:ind w:firstLine="24"/>
              <w:jc w:val="center"/>
              <w:rPr>
                <w:b/>
                <w:bCs/>
                <w:sz w:val="16"/>
                <w:szCs w:val="18"/>
              </w:rPr>
            </w:pPr>
            <w:r w:rsidRPr="00884A03">
              <w:rPr>
                <w:b/>
                <w:bCs/>
                <w:sz w:val="16"/>
                <w:szCs w:val="18"/>
              </w:rPr>
              <w:t>Вода</w:t>
            </w:r>
          </w:p>
        </w:tc>
      </w:tr>
      <w:tr w:rsidR="004E5730" w:rsidRPr="00245656" w14:paraId="503C2B7A" w14:textId="77777777" w:rsidTr="000D55C9">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41CF2C5D" w14:textId="77777777" w:rsidR="004E5730" w:rsidRPr="00884A03" w:rsidRDefault="004E5730" w:rsidP="000D55C9">
            <w:pPr>
              <w:rPr>
                <w:b/>
                <w:bCs/>
                <w:sz w:val="16"/>
                <w:szCs w:val="18"/>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43E5B18B" w14:textId="77777777" w:rsidR="004E5730" w:rsidRPr="00884A03" w:rsidRDefault="004E5730" w:rsidP="000D55C9">
            <w:pPr>
              <w:rPr>
                <w:b/>
                <w:bCs/>
                <w:sz w:val="16"/>
                <w:szCs w:val="1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DD8FF74" w14:textId="77777777" w:rsidR="004E5730" w:rsidRPr="00884A03" w:rsidRDefault="004E5730" w:rsidP="000D55C9">
            <w:pPr>
              <w:rPr>
                <w:b/>
                <w:bCs/>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8CCFCCD" w14:textId="77777777" w:rsidR="004E5730" w:rsidRPr="00884A03" w:rsidRDefault="004E5730" w:rsidP="000D55C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B0B2163" w14:textId="77777777" w:rsidR="004E5730" w:rsidRPr="00884A03" w:rsidRDefault="004E5730" w:rsidP="000D55C9">
            <w:pPr>
              <w:ind w:left="-24" w:firstLine="24"/>
              <w:jc w:val="center"/>
              <w:rPr>
                <w:b/>
                <w:bCs/>
                <w:sz w:val="16"/>
                <w:szCs w:val="18"/>
              </w:rPr>
            </w:pPr>
            <w:r w:rsidRPr="00884A03">
              <w:rPr>
                <w:b/>
                <w:bCs/>
                <w:sz w:val="16"/>
                <w:szCs w:val="18"/>
              </w:rPr>
              <w:t>с 1 января по 30 сентября</w:t>
            </w:r>
          </w:p>
        </w:tc>
        <w:tc>
          <w:tcPr>
            <w:tcW w:w="1556" w:type="dxa"/>
            <w:tcBorders>
              <w:top w:val="single" w:sz="4" w:space="0" w:color="auto"/>
              <w:left w:val="single" w:sz="4" w:space="0" w:color="auto"/>
              <w:bottom w:val="single" w:sz="4" w:space="0" w:color="auto"/>
              <w:right w:val="single" w:sz="4" w:space="0" w:color="auto"/>
            </w:tcBorders>
            <w:hideMark/>
          </w:tcPr>
          <w:p w14:paraId="150C8F6F" w14:textId="77777777" w:rsidR="004E5730" w:rsidRPr="00884A03" w:rsidRDefault="004E5730" w:rsidP="000D55C9">
            <w:pPr>
              <w:ind w:left="-24" w:firstLine="24"/>
              <w:jc w:val="center"/>
              <w:rPr>
                <w:b/>
                <w:bCs/>
                <w:sz w:val="16"/>
                <w:szCs w:val="18"/>
              </w:rPr>
            </w:pPr>
            <w:r w:rsidRPr="00884A03">
              <w:rPr>
                <w:b/>
                <w:bCs/>
                <w:sz w:val="16"/>
                <w:szCs w:val="18"/>
              </w:rPr>
              <w:t xml:space="preserve">с 1 октября по </w:t>
            </w:r>
          </w:p>
          <w:p w14:paraId="1DE75F35" w14:textId="77777777" w:rsidR="004E5730" w:rsidRPr="00884A03" w:rsidRDefault="004E5730" w:rsidP="000D55C9">
            <w:pPr>
              <w:ind w:left="-24" w:firstLine="24"/>
              <w:jc w:val="center"/>
              <w:rPr>
                <w:b/>
                <w:bCs/>
                <w:sz w:val="16"/>
                <w:szCs w:val="18"/>
              </w:rPr>
            </w:pPr>
            <w:r w:rsidRPr="00884A03">
              <w:rPr>
                <w:b/>
                <w:bCs/>
                <w:sz w:val="16"/>
                <w:szCs w:val="18"/>
              </w:rPr>
              <w:t xml:space="preserve">31 декабря </w:t>
            </w:r>
          </w:p>
        </w:tc>
      </w:tr>
      <w:tr w:rsidR="004E5730" w:rsidRPr="004E5730" w14:paraId="7DB70BD0" w14:textId="77777777" w:rsidTr="000D55C9">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F5CBC24" w14:textId="77777777" w:rsidR="004E5730" w:rsidRPr="00884A03" w:rsidRDefault="004E5730" w:rsidP="000D55C9">
            <w:pPr>
              <w:jc w:val="center"/>
              <w:rPr>
                <w:b/>
                <w:bCs/>
                <w:sz w:val="16"/>
                <w:szCs w:val="18"/>
              </w:rPr>
            </w:pPr>
            <w:r w:rsidRPr="00884A03">
              <w:rPr>
                <w:b/>
                <w:bCs/>
                <w:sz w:val="16"/>
                <w:szCs w:val="18"/>
              </w:rPr>
              <w:t>1.</w:t>
            </w:r>
          </w:p>
        </w:tc>
        <w:tc>
          <w:tcPr>
            <w:tcW w:w="2882" w:type="dxa"/>
            <w:vMerge w:val="restart"/>
            <w:tcBorders>
              <w:top w:val="single" w:sz="4" w:space="0" w:color="auto"/>
              <w:left w:val="single" w:sz="4" w:space="0" w:color="auto"/>
              <w:bottom w:val="single" w:sz="4" w:space="0" w:color="auto"/>
              <w:right w:val="single" w:sz="4" w:space="0" w:color="auto"/>
            </w:tcBorders>
            <w:hideMark/>
          </w:tcPr>
          <w:p w14:paraId="13AA7C3C" w14:textId="77777777" w:rsidR="004E5730" w:rsidRPr="004E5730" w:rsidRDefault="004E5730" w:rsidP="000D55C9">
            <w:pPr>
              <w:autoSpaceDE w:val="0"/>
              <w:autoSpaceDN w:val="0"/>
              <w:adjustRightInd w:val="0"/>
              <w:rPr>
                <w:sz w:val="18"/>
                <w:szCs w:val="18"/>
              </w:rPr>
            </w:pPr>
            <w:r w:rsidRPr="004E5730">
              <w:rPr>
                <w:noProof/>
                <w:sz w:val="18"/>
              </w:rPr>
              <w:t>ОБЩЕСТВО С ОГРАНИЧЕННОЙ ОТВЕТСТВЕННОСТЬЮ «ТЕХНОЛОГИКА» (ИНН 5249172857), г. Дзержинск Нижегородской области</w:t>
            </w:r>
          </w:p>
        </w:tc>
        <w:tc>
          <w:tcPr>
            <w:tcW w:w="6234" w:type="dxa"/>
            <w:gridSpan w:val="4"/>
            <w:tcBorders>
              <w:top w:val="single" w:sz="4" w:space="0" w:color="auto"/>
              <w:left w:val="single" w:sz="4" w:space="0" w:color="auto"/>
              <w:bottom w:val="single" w:sz="4" w:space="0" w:color="auto"/>
              <w:right w:val="single" w:sz="4" w:space="0" w:color="auto"/>
            </w:tcBorders>
            <w:hideMark/>
          </w:tcPr>
          <w:p w14:paraId="0E6CC465" w14:textId="02717EF0" w:rsidR="004E5730" w:rsidRPr="004E5730" w:rsidRDefault="004E5730" w:rsidP="004E1987">
            <w:pPr>
              <w:autoSpaceDE w:val="0"/>
              <w:autoSpaceDN w:val="0"/>
              <w:adjustRightInd w:val="0"/>
              <w:jc w:val="both"/>
              <w:rPr>
                <w:b/>
                <w:bCs/>
                <w:sz w:val="18"/>
                <w:szCs w:val="18"/>
              </w:rPr>
            </w:pPr>
            <w:r w:rsidRPr="004E5730">
              <w:rPr>
                <w:b/>
                <w:bCs/>
                <w:sz w:val="18"/>
                <w:szCs w:val="18"/>
              </w:rPr>
              <w:t xml:space="preserve">Для потребителей на территории г. Нижнего Новгорода, в случае отсутствия дифференциации тарифов по схеме подключения к тепловым сетям </w:t>
            </w:r>
            <w:r w:rsidR="004E1987" w:rsidRPr="004E1987">
              <w:rPr>
                <w:b/>
                <w:bCs/>
                <w:sz w:val="18"/>
                <w:szCs w:val="18"/>
              </w:rPr>
              <w:t>от котельных по пр-кту Ленин</w:t>
            </w:r>
            <w:r w:rsidR="004E1987">
              <w:rPr>
                <w:b/>
                <w:bCs/>
                <w:sz w:val="18"/>
                <w:szCs w:val="18"/>
              </w:rPr>
              <w:t>а, д. 85Б и ул. Гаршина, д. 42А</w:t>
            </w:r>
          </w:p>
        </w:tc>
      </w:tr>
      <w:tr w:rsidR="004E5730" w:rsidRPr="004E5730" w14:paraId="751DCF64"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24D2272" w14:textId="77777777" w:rsidR="004E5730" w:rsidRPr="00884A03" w:rsidRDefault="004E5730" w:rsidP="000D55C9">
            <w:pPr>
              <w:jc w:val="center"/>
              <w:rPr>
                <w:b/>
                <w:bCs/>
                <w:sz w:val="16"/>
                <w:szCs w:val="18"/>
              </w:rPr>
            </w:pPr>
            <w:r w:rsidRPr="00884A03">
              <w:rPr>
                <w:b/>
                <w:bCs/>
                <w:sz w:val="16"/>
                <w:szCs w:val="18"/>
              </w:rPr>
              <w:t>1.1.</w:t>
            </w: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142F613C" w14:textId="77777777" w:rsidR="004E5730" w:rsidRPr="004E5730" w:rsidRDefault="004E5730" w:rsidP="000D55C9">
            <w:pPr>
              <w:rPr>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14:paraId="78B1EAF9" w14:textId="77777777" w:rsidR="004E5730" w:rsidRPr="004E5730" w:rsidRDefault="004E5730" w:rsidP="000D55C9">
            <w:pPr>
              <w:rPr>
                <w:sz w:val="18"/>
                <w:szCs w:val="18"/>
              </w:rPr>
            </w:pPr>
            <w:r w:rsidRPr="004E5730">
              <w:rPr>
                <w:sz w:val="18"/>
                <w:szCs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5C904ACA" w14:textId="77777777" w:rsidR="004E5730" w:rsidRPr="004E5730" w:rsidRDefault="004E5730" w:rsidP="000D55C9">
            <w:pPr>
              <w:ind w:left="-24" w:right="57" w:firstLine="24"/>
              <w:jc w:val="center"/>
              <w:rPr>
                <w:sz w:val="18"/>
                <w:szCs w:val="18"/>
              </w:rPr>
            </w:pPr>
            <w:r w:rsidRPr="004E5730">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6921CCC" w14:textId="77777777" w:rsidR="004E5730" w:rsidRPr="004E5730" w:rsidRDefault="004E5730" w:rsidP="000D55C9">
            <w:pPr>
              <w:jc w:val="center"/>
              <w:rPr>
                <w:sz w:val="18"/>
                <w:szCs w:val="18"/>
              </w:rPr>
            </w:pPr>
            <w:r w:rsidRPr="004E5730">
              <w:rPr>
                <w:sz w:val="18"/>
                <w:szCs w:val="18"/>
              </w:rPr>
              <w:t>3279,24</w:t>
            </w:r>
          </w:p>
        </w:tc>
        <w:tc>
          <w:tcPr>
            <w:tcW w:w="1556" w:type="dxa"/>
            <w:tcBorders>
              <w:top w:val="single" w:sz="4" w:space="0" w:color="auto"/>
              <w:left w:val="single" w:sz="4" w:space="0" w:color="auto"/>
              <w:bottom w:val="single" w:sz="4" w:space="0" w:color="auto"/>
              <w:right w:val="single" w:sz="4" w:space="0" w:color="auto"/>
            </w:tcBorders>
            <w:vAlign w:val="center"/>
          </w:tcPr>
          <w:p w14:paraId="4E6789C9" w14:textId="77777777" w:rsidR="004E5730" w:rsidRPr="004E5730" w:rsidRDefault="004E5730" w:rsidP="000D55C9">
            <w:pPr>
              <w:jc w:val="center"/>
              <w:rPr>
                <w:sz w:val="18"/>
                <w:szCs w:val="18"/>
              </w:rPr>
            </w:pPr>
            <w:r w:rsidRPr="004E5730">
              <w:rPr>
                <w:sz w:val="18"/>
                <w:szCs w:val="18"/>
              </w:rPr>
              <w:t>3603,89</w:t>
            </w:r>
          </w:p>
        </w:tc>
      </w:tr>
      <w:tr w:rsidR="004E5730" w:rsidRPr="004E5730" w14:paraId="0D84AFCE" w14:textId="77777777" w:rsidTr="000D55C9">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3AA1456" w14:textId="77777777" w:rsidR="004E5730" w:rsidRPr="00884A03" w:rsidRDefault="004E5730" w:rsidP="000D55C9">
            <w:pPr>
              <w:jc w:val="center"/>
              <w:rPr>
                <w:b/>
                <w:bCs/>
                <w:sz w:val="16"/>
                <w:szCs w:val="18"/>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7EDAD505" w14:textId="77777777" w:rsidR="004E5730" w:rsidRPr="004E5730" w:rsidRDefault="004E5730" w:rsidP="000D55C9">
            <w:pPr>
              <w:rPr>
                <w:sz w:val="18"/>
                <w:szCs w:val="18"/>
              </w:rPr>
            </w:pPr>
          </w:p>
        </w:tc>
        <w:tc>
          <w:tcPr>
            <w:tcW w:w="6234" w:type="dxa"/>
            <w:gridSpan w:val="4"/>
            <w:tcBorders>
              <w:top w:val="single" w:sz="4" w:space="0" w:color="auto"/>
              <w:left w:val="single" w:sz="4" w:space="0" w:color="auto"/>
              <w:bottom w:val="single" w:sz="4" w:space="0" w:color="auto"/>
              <w:right w:val="single" w:sz="4" w:space="0" w:color="auto"/>
            </w:tcBorders>
            <w:hideMark/>
          </w:tcPr>
          <w:p w14:paraId="2C2B2059" w14:textId="77777777" w:rsidR="004E5730" w:rsidRPr="004E5730" w:rsidRDefault="004E5730" w:rsidP="000D55C9">
            <w:pPr>
              <w:ind w:left="-24" w:firstLine="24"/>
              <w:rPr>
                <w:sz w:val="18"/>
                <w:szCs w:val="18"/>
              </w:rPr>
            </w:pPr>
            <w:r w:rsidRPr="004E5730">
              <w:rPr>
                <w:sz w:val="18"/>
                <w:szCs w:val="18"/>
              </w:rPr>
              <w:t>Население (тарифы указаны с учетом НДС)</w:t>
            </w:r>
          </w:p>
        </w:tc>
      </w:tr>
      <w:tr w:rsidR="004E5730" w:rsidRPr="004E5730" w14:paraId="57E57020"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6593187" w14:textId="77777777" w:rsidR="004E5730" w:rsidRPr="00884A03" w:rsidRDefault="004E5730" w:rsidP="000D55C9">
            <w:pPr>
              <w:jc w:val="center"/>
              <w:rPr>
                <w:b/>
                <w:bCs/>
                <w:sz w:val="16"/>
                <w:szCs w:val="18"/>
              </w:rPr>
            </w:pPr>
            <w:r w:rsidRPr="00884A03">
              <w:rPr>
                <w:b/>
                <w:bCs/>
                <w:sz w:val="16"/>
                <w:szCs w:val="18"/>
              </w:rPr>
              <w:t>1.2.</w:t>
            </w: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16CDCAA8" w14:textId="77777777" w:rsidR="004E5730" w:rsidRPr="004E5730" w:rsidRDefault="004E5730" w:rsidP="000D55C9">
            <w:pPr>
              <w:rPr>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14:paraId="6FE454DD" w14:textId="77777777" w:rsidR="004E5730" w:rsidRPr="004E5730" w:rsidRDefault="004E5730" w:rsidP="000D55C9">
            <w:pPr>
              <w:rPr>
                <w:sz w:val="18"/>
                <w:szCs w:val="18"/>
              </w:rPr>
            </w:pPr>
            <w:r w:rsidRPr="004E5730">
              <w:rPr>
                <w:sz w:val="18"/>
                <w:szCs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25988737" w14:textId="77777777" w:rsidR="004E5730" w:rsidRPr="004E5730" w:rsidRDefault="004E5730" w:rsidP="000D55C9">
            <w:pPr>
              <w:ind w:left="-24" w:right="57" w:firstLine="24"/>
              <w:jc w:val="center"/>
              <w:rPr>
                <w:sz w:val="18"/>
                <w:szCs w:val="18"/>
              </w:rPr>
            </w:pPr>
            <w:r w:rsidRPr="004E5730">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788163B" w14:textId="77777777" w:rsidR="004E5730" w:rsidRPr="004E5730" w:rsidRDefault="004E5730" w:rsidP="000D55C9">
            <w:pPr>
              <w:jc w:val="center"/>
              <w:rPr>
                <w:sz w:val="18"/>
                <w:szCs w:val="18"/>
              </w:rPr>
            </w:pPr>
            <w:r w:rsidRPr="004E5730">
              <w:rPr>
                <w:sz w:val="18"/>
                <w:szCs w:val="18"/>
              </w:rPr>
              <w:t>3508,79</w:t>
            </w:r>
          </w:p>
        </w:tc>
        <w:tc>
          <w:tcPr>
            <w:tcW w:w="1556" w:type="dxa"/>
            <w:tcBorders>
              <w:top w:val="single" w:sz="4" w:space="0" w:color="auto"/>
              <w:left w:val="single" w:sz="4" w:space="0" w:color="auto"/>
              <w:bottom w:val="single" w:sz="4" w:space="0" w:color="auto"/>
              <w:right w:val="single" w:sz="4" w:space="0" w:color="auto"/>
            </w:tcBorders>
            <w:vAlign w:val="center"/>
          </w:tcPr>
          <w:p w14:paraId="6AC9B9AF" w14:textId="77777777" w:rsidR="004E5730" w:rsidRPr="004E5730" w:rsidRDefault="004E5730" w:rsidP="000D55C9">
            <w:pPr>
              <w:jc w:val="center"/>
              <w:rPr>
                <w:sz w:val="18"/>
                <w:szCs w:val="18"/>
              </w:rPr>
            </w:pPr>
            <w:r w:rsidRPr="004E5730">
              <w:rPr>
                <w:sz w:val="18"/>
                <w:szCs w:val="18"/>
              </w:rPr>
              <w:t>3856,16</w:t>
            </w:r>
          </w:p>
        </w:tc>
      </w:tr>
    </w:tbl>
    <w:p w14:paraId="3A17F342" w14:textId="77777777" w:rsidR="00D9158C" w:rsidRPr="00884A03" w:rsidRDefault="00D9158C" w:rsidP="00D9158C">
      <w:pPr>
        <w:autoSpaceDE w:val="0"/>
        <w:autoSpaceDN w:val="0"/>
        <w:adjustRightInd w:val="0"/>
        <w:ind w:firstLine="709"/>
        <w:jc w:val="both"/>
        <w:rPr>
          <w:sz w:val="24"/>
          <w:szCs w:val="24"/>
        </w:rPr>
      </w:pPr>
      <w:r w:rsidRPr="00884A03">
        <w:rPr>
          <w:b/>
          <w:sz w:val="24"/>
          <w:szCs w:val="24"/>
        </w:rPr>
        <w:t>3.</w:t>
      </w:r>
      <w:r w:rsidRPr="00884A03">
        <w:rPr>
          <w:sz w:val="24"/>
          <w:szCs w:val="24"/>
        </w:rPr>
        <w:t xml:space="preserve"> </w:t>
      </w:r>
      <w:r w:rsidRPr="00884A03">
        <w:rPr>
          <w:noProof/>
          <w:sz w:val="24"/>
          <w:szCs w:val="24"/>
        </w:rPr>
        <w:t xml:space="preserve">ОБЩЕСТВО С ОГРАНИЧЕННОЙ ОТВЕТСТВЕННОСТЬЮ </w:t>
      </w:r>
      <w:r w:rsidRPr="00884A03">
        <w:rPr>
          <w:bCs/>
          <w:sz w:val="24"/>
          <w:szCs w:val="24"/>
        </w:rPr>
        <w:t>«ТЕХНОЛОГИКА» (ИНН 5249172857), г. Дзержинск Нижегородской области</w:t>
      </w:r>
      <w:r w:rsidRPr="00884A03">
        <w:rPr>
          <w:noProof/>
          <w:sz w:val="24"/>
          <w:szCs w:val="24"/>
        </w:rPr>
        <w:t>, 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w:t>
      </w:r>
      <w:r w:rsidRPr="00884A03">
        <w:rPr>
          <w:sz w:val="24"/>
          <w:szCs w:val="24"/>
        </w:rPr>
        <w:t>.</w:t>
      </w:r>
    </w:p>
    <w:p w14:paraId="43DBF4A2" w14:textId="77777777" w:rsidR="00D9158C" w:rsidRPr="00884A03" w:rsidRDefault="00D9158C" w:rsidP="00D9158C">
      <w:pPr>
        <w:ind w:firstLine="709"/>
        <w:jc w:val="both"/>
        <w:rPr>
          <w:sz w:val="24"/>
          <w:szCs w:val="24"/>
        </w:rPr>
      </w:pPr>
      <w:r w:rsidRPr="00884A03">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844B388" w14:textId="77777777" w:rsidR="00D9158C" w:rsidRPr="00884A03" w:rsidRDefault="00D9158C" w:rsidP="00D9158C">
      <w:pPr>
        <w:ind w:firstLine="708"/>
        <w:jc w:val="both"/>
        <w:rPr>
          <w:sz w:val="24"/>
          <w:szCs w:val="24"/>
        </w:rPr>
      </w:pPr>
      <w:r w:rsidRPr="00884A03">
        <w:rPr>
          <w:b/>
          <w:bCs/>
          <w:sz w:val="24"/>
          <w:szCs w:val="24"/>
        </w:rPr>
        <w:t>4.</w:t>
      </w:r>
      <w:r w:rsidRPr="00884A03">
        <w:rPr>
          <w:sz w:val="24"/>
          <w:szCs w:val="24"/>
        </w:rPr>
        <w:t xml:space="preserve"> Тарифы, установленные пунктом 2 настоящего решения, действуют с 1 января по 31 декабря 2026 г. включительно. </w:t>
      </w:r>
    </w:p>
    <w:p w14:paraId="2EA84997" w14:textId="77777777" w:rsidR="00D9158C" w:rsidRPr="00884A03" w:rsidRDefault="00D9158C" w:rsidP="00D9158C">
      <w:pPr>
        <w:ind w:firstLine="708"/>
        <w:rPr>
          <w:sz w:val="24"/>
          <w:szCs w:val="24"/>
        </w:rPr>
      </w:pPr>
      <w:r w:rsidRPr="00884A03">
        <w:rPr>
          <w:sz w:val="24"/>
          <w:szCs w:val="24"/>
        </w:rPr>
        <w:t>По данному вопросу голосовали: «за» единогласно.</w:t>
      </w:r>
    </w:p>
    <w:p w14:paraId="091BEFE3" w14:textId="77777777" w:rsidR="00D9158C" w:rsidRPr="00831239" w:rsidRDefault="00D9158C" w:rsidP="00D9158C">
      <w:pPr>
        <w:rPr>
          <w:highlight w:val="yellow"/>
        </w:rPr>
      </w:pPr>
    </w:p>
    <w:p w14:paraId="43B6EE5B" w14:textId="77777777" w:rsidR="00D9158C" w:rsidRPr="00831239" w:rsidRDefault="00D9158C" w:rsidP="000A58DE">
      <w:pPr>
        <w:ind w:firstLine="709"/>
        <w:jc w:val="center"/>
        <w:rPr>
          <w:sz w:val="24"/>
          <w:szCs w:val="24"/>
          <w:highlight w:val="yellow"/>
        </w:rPr>
      </w:pPr>
    </w:p>
    <w:p w14:paraId="1B766BA4" w14:textId="55A5A89B" w:rsidR="00D9158C" w:rsidRPr="007244EE" w:rsidRDefault="0074746B" w:rsidP="00D9158C">
      <w:pPr>
        <w:autoSpaceDE w:val="0"/>
        <w:autoSpaceDN w:val="0"/>
        <w:adjustRightInd w:val="0"/>
        <w:jc w:val="both"/>
        <w:rPr>
          <w:noProof/>
          <w:sz w:val="24"/>
          <w:szCs w:val="24"/>
        </w:rPr>
      </w:pPr>
      <w:r>
        <w:rPr>
          <w:b/>
          <w:bCs/>
          <w:sz w:val="24"/>
          <w:szCs w:val="24"/>
        </w:rPr>
        <w:t>35</w:t>
      </w:r>
      <w:r w:rsidR="00830D7A" w:rsidRPr="007244EE">
        <w:rPr>
          <w:b/>
          <w:bCs/>
          <w:sz w:val="24"/>
          <w:szCs w:val="24"/>
        </w:rPr>
        <w:t xml:space="preserve">. </w:t>
      </w:r>
      <w:r w:rsidR="00D9158C" w:rsidRPr="007244EE">
        <w:rPr>
          <w:b/>
          <w:bCs/>
          <w:sz w:val="24"/>
          <w:szCs w:val="24"/>
        </w:rPr>
        <w:t>СЛУШАЛИ:</w:t>
      </w:r>
      <w:r w:rsidR="00D9158C" w:rsidRPr="007244EE">
        <w:rPr>
          <w:bCs/>
          <w:sz w:val="24"/>
          <w:szCs w:val="24"/>
        </w:rPr>
        <w:t xml:space="preserve"> Об установлении ОБЩЕСТВУ С ОГРАНИЧЕННОЙ ОТВЕТСТВЕННОСТЬЮ «ТЕХНОЛОГИКА» (ИНН 5249172857), г. Дзержинск Нижегородской области, тарифов на тепловую энергию (мощность), поставляемую потребителям г. Бор Нижегородской области</w:t>
      </w:r>
      <w:r w:rsidR="00D9158C" w:rsidRPr="007244EE">
        <w:rPr>
          <w:noProof/>
          <w:sz w:val="24"/>
          <w:szCs w:val="24"/>
        </w:rPr>
        <w:t>.</w:t>
      </w:r>
    </w:p>
    <w:p w14:paraId="290C3052" w14:textId="77777777" w:rsidR="00D9158C" w:rsidRPr="007244EE" w:rsidRDefault="00D9158C" w:rsidP="00D9158C">
      <w:pPr>
        <w:autoSpaceDE w:val="0"/>
        <w:autoSpaceDN w:val="0"/>
        <w:adjustRightInd w:val="0"/>
        <w:jc w:val="both"/>
        <w:rPr>
          <w:bCs/>
          <w:sz w:val="24"/>
          <w:szCs w:val="24"/>
        </w:rPr>
      </w:pPr>
      <w:r w:rsidRPr="007244EE">
        <w:rPr>
          <w:bCs/>
          <w:sz w:val="24"/>
          <w:szCs w:val="24"/>
          <w:u w:val="single"/>
        </w:rPr>
        <w:t>Основание для рассмотрения:</w:t>
      </w:r>
      <w:r w:rsidRPr="007244EE">
        <w:rPr>
          <w:bCs/>
          <w:sz w:val="24"/>
          <w:szCs w:val="24"/>
        </w:rPr>
        <w:t xml:space="preserve"> дело об установлении тарифов от 14 мая 2025 г. № 516-251733/25.</w:t>
      </w:r>
    </w:p>
    <w:p w14:paraId="53A6870A" w14:textId="77777777" w:rsidR="00D9158C" w:rsidRPr="007244EE" w:rsidRDefault="00D9158C" w:rsidP="00D9158C">
      <w:pPr>
        <w:autoSpaceDE w:val="0"/>
        <w:autoSpaceDN w:val="0"/>
        <w:adjustRightInd w:val="0"/>
        <w:jc w:val="both"/>
        <w:rPr>
          <w:bCs/>
          <w:noProof/>
          <w:sz w:val="24"/>
          <w:szCs w:val="24"/>
        </w:rPr>
      </w:pPr>
      <w:r w:rsidRPr="007244EE">
        <w:rPr>
          <w:bCs/>
          <w:sz w:val="24"/>
          <w:szCs w:val="24"/>
          <w:u w:val="single"/>
        </w:rPr>
        <w:t>Уполномоченный по делу:</w:t>
      </w:r>
      <w:r w:rsidRPr="007244EE">
        <w:rPr>
          <w:bCs/>
          <w:sz w:val="24"/>
          <w:szCs w:val="24"/>
        </w:rPr>
        <w:t xml:space="preserve"> </w:t>
      </w:r>
      <w:r w:rsidRPr="007244EE">
        <w:rPr>
          <w:noProof/>
          <w:sz w:val="24"/>
          <w:szCs w:val="24"/>
        </w:rPr>
        <w:t>ведущий консультант региональной службы по тарифам Нижегородской области Кривоногова О.С</w:t>
      </w:r>
      <w:r w:rsidRPr="007244EE">
        <w:rPr>
          <w:bCs/>
          <w:noProof/>
          <w:sz w:val="24"/>
          <w:szCs w:val="24"/>
        </w:rPr>
        <w:t>.</w:t>
      </w:r>
    </w:p>
    <w:p w14:paraId="36976EE3" w14:textId="55329C16" w:rsidR="00D9158C" w:rsidRPr="007244EE" w:rsidRDefault="00D9158C" w:rsidP="00D9158C">
      <w:pPr>
        <w:jc w:val="both"/>
        <w:rPr>
          <w:bCs/>
          <w:noProof/>
          <w:sz w:val="24"/>
          <w:szCs w:val="24"/>
        </w:rPr>
      </w:pPr>
      <w:r w:rsidRPr="007244EE">
        <w:rPr>
          <w:b/>
          <w:sz w:val="24"/>
          <w:szCs w:val="24"/>
        </w:rPr>
        <w:t xml:space="preserve">РЕШИЛИ: </w:t>
      </w:r>
      <w:r w:rsidRPr="007244EE">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7244EE">
        <w:rPr>
          <w:noProof/>
          <w:sz w:val="24"/>
          <w:szCs w:val="24"/>
        </w:rPr>
        <w:t xml:space="preserve">ОБЩЕСТВОМ С ОГРАНИЧЕННОЙ ОТВЕТСТВЕННОСТЬЮ </w:t>
      </w:r>
      <w:r w:rsidRPr="007244EE">
        <w:rPr>
          <w:bCs/>
          <w:sz w:val="24"/>
          <w:szCs w:val="24"/>
        </w:rPr>
        <w:t>«ТЕХНОЛОГИКА» (ИНН 5249172857), г. Дзержинск Нижегородской области,</w:t>
      </w:r>
      <w:r w:rsidRPr="007244EE">
        <w:rPr>
          <w:sz w:val="24"/>
          <w:szCs w:val="24"/>
        </w:rPr>
        <w:t xml:space="preserve"> экспертного заключения рег. № в-</w:t>
      </w:r>
      <w:r w:rsidR="00FD39BC">
        <w:rPr>
          <w:sz w:val="24"/>
          <w:szCs w:val="24"/>
        </w:rPr>
        <w:t>871</w:t>
      </w:r>
      <w:r w:rsidRPr="007244EE">
        <w:rPr>
          <w:sz w:val="24"/>
          <w:szCs w:val="24"/>
        </w:rPr>
        <w:t xml:space="preserve"> </w:t>
      </w:r>
      <w:r w:rsidR="00FD39BC">
        <w:rPr>
          <w:sz w:val="24"/>
          <w:szCs w:val="24"/>
        </w:rPr>
        <w:t>от 12 декабря 2025 г.:</w:t>
      </w:r>
    </w:p>
    <w:p w14:paraId="6A85D5A6" w14:textId="77777777" w:rsidR="00D9158C" w:rsidRPr="007244EE" w:rsidRDefault="00D9158C" w:rsidP="00D9158C">
      <w:pPr>
        <w:ind w:firstLine="709"/>
        <w:jc w:val="both"/>
        <w:rPr>
          <w:sz w:val="24"/>
          <w:szCs w:val="24"/>
        </w:rPr>
      </w:pPr>
      <w:r w:rsidRPr="007244EE">
        <w:rPr>
          <w:b/>
          <w:sz w:val="24"/>
          <w:szCs w:val="24"/>
        </w:rPr>
        <w:t>1.</w:t>
      </w:r>
      <w:r w:rsidRPr="007244EE">
        <w:rPr>
          <w:sz w:val="24"/>
          <w:szCs w:val="24"/>
        </w:rPr>
        <w:t xml:space="preserve"> При установлении тарифов </w:t>
      </w:r>
      <w:r w:rsidRPr="007244EE">
        <w:rPr>
          <w:bCs/>
          <w:sz w:val="24"/>
          <w:szCs w:val="24"/>
        </w:rPr>
        <w:t>в сфере теплоснабжения</w:t>
      </w:r>
      <w:r w:rsidRPr="007244EE">
        <w:rPr>
          <w:sz w:val="24"/>
          <w:szCs w:val="24"/>
        </w:rPr>
        <w:t xml:space="preserve"> на территории </w:t>
      </w:r>
      <w:r w:rsidRPr="007244EE">
        <w:rPr>
          <w:bCs/>
          <w:sz w:val="24"/>
          <w:szCs w:val="24"/>
        </w:rPr>
        <w:t>г. Бор Нижегородской области</w:t>
      </w:r>
      <w:r w:rsidRPr="007244EE">
        <w:rPr>
          <w:sz w:val="24"/>
          <w:szCs w:val="24"/>
        </w:rPr>
        <w:t xml:space="preserve"> для </w:t>
      </w:r>
      <w:r w:rsidRPr="007244EE">
        <w:rPr>
          <w:noProof/>
          <w:sz w:val="24"/>
          <w:szCs w:val="24"/>
        </w:rPr>
        <w:t xml:space="preserve">ОБЩЕСТВА С ОГРАНИЧЕННОЙ ОТВЕТСТВЕННОСТЬЮ </w:t>
      </w:r>
      <w:r w:rsidRPr="007244EE">
        <w:rPr>
          <w:bCs/>
          <w:sz w:val="24"/>
          <w:szCs w:val="24"/>
        </w:rPr>
        <w:t>«ТЕХНОЛОГИКА» (ИНН 5249172857), г. Дзержинск Нижегородской области</w:t>
      </w:r>
      <w:r w:rsidRPr="007244EE">
        <w:rPr>
          <w:sz w:val="24"/>
          <w:szCs w:val="24"/>
        </w:rPr>
        <w:t>, применять метод индексации установленных тарифов.</w:t>
      </w:r>
    </w:p>
    <w:p w14:paraId="2B6243AE" w14:textId="77777777" w:rsidR="00D9158C" w:rsidRPr="007244EE" w:rsidRDefault="00D9158C" w:rsidP="00D9158C">
      <w:pPr>
        <w:autoSpaceDE w:val="0"/>
        <w:autoSpaceDN w:val="0"/>
        <w:adjustRightInd w:val="0"/>
        <w:ind w:firstLine="709"/>
        <w:jc w:val="both"/>
        <w:rPr>
          <w:bCs/>
          <w:sz w:val="24"/>
          <w:szCs w:val="24"/>
        </w:rPr>
      </w:pPr>
      <w:r w:rsidRPr="007244EE">
        <w:rPr>
          <w:b/>
          <w:sz w:val="24"/>
          <w:szCs w:val="24"/>
        </w:rPr>
        <w:lastRenderedPageBreak/>
        <w:t>2.</w:t>
      </w:r>
      <w:r w:rsidRPr="007244EE">
        <w:rPr>
          <w:sz w:val="24"/>
          <w:szCs w:val="24"/>
        </w:rPr>
        <w:t xml:space="preserve"> </w:t>
      </w:r>
      <w:r w:rsidRPr="007244EE">
        <w:rPr>
          <w:bCs/>
          <w:sz w:val="24"/>
          <w:szCs w:val="24"/>
        </w:rPr>
        <w:t xml:space="preserve">Установить </w:t>
      </w:r>
      <w:hyperlink r:id="rId22" w:history="1">
        <w:r w:rsidRPr="007244EE">
          <w:rPr>
            <w:rStyle w:val="a7"/>
            <w:sz w:val="24"/>
            <w:szCs w:val="24"/>
          </w:rPr>
          <w:t>долгосрочные параметры</w:t>
        </w:r>
      </w:hyperlink>
      <w:r w:rsidRPr="007244EE">
        <w:rPr>
          <w:bCs/>
          <w:sz w:val="24"/>
          <w:szCs w:val="24"/>
        </w:rPr>
        <w:t xml:space="preserve"> регулирования деятельности в сфере теплоснабжения </w:t>
      </w:r>
      <w:r w:rsidRPr="007244EE">
        <w:rPr>
          <w:sz w:val="24"/>
          <w:szCs w:val="24"/>
        </w:rPr>
        <w:t xml:space="preserve">на территории </w:t>
      </w:r>
      <w:r w:rsidRPr="007244EE">
        <w:rPr>
          <w:bCs/>
          <w:sz w:val="24"/>
          <w:szCs w:val="24"/>
        </w:rPr>
        <w:t>г. Бор Нижегородской области</w:t>
      </w:r>
      <w:r w:rsidRPr="007244EE">
        <w:rPr>
          <w:sz w:val="24"/>
          <w:szCs w:val="24"/>
        </w:rPr>
        <w:t xml:space="preserve"> </w:t>
      </w:r>
      <w:r w:rsidRPr="007244EE">
        <w:rPr>
          <w:bCs/>
          <w:sz w:val="24"/>
          <w:szCs w:val="24"/>
        </w:rPr>
        <w:t xml:space="preserve">для </w:t>
      </w:r>
      <w:r w:rsidRPr="007244EE">
        <w:rPr>
          <w:noProof/>
          <w:sz w:val="24"/>
          <w:szCs w:val="24"/>
        </w:rPr>
        <w:t xml:space="preserve">ОБЩЕСТВА С ОГРАНИЧЕННОЙ ОТВЕТСТВЕННОСТЬЮ </w:t>
      </w:r>
      <w:r w:rsidRPr="007244EE">
        <w:rPr>
          <w:bCs/>
          <w:sz w:val="24"/>
          <w:szCs w:val="24"/>
        </w:rPr>
        <w:t>«ТЕХНОЛОГИКА» (ИНН 5249172857), г. Дзержинск Нижегородской области, на период 2026 - 2030 годов согласно Приложению 1.</w:t>
      </w:r>
    </w:p>
    <w:p w14:paraId="73CB4625" w14:textId="06DF2314" w:rsidR="00D9158C" w:rsidRPr="007244EE" w:rsidRDefault="00D9158C" w:rsidP="00D9158C">
      <w:pPr>
        <w:autoSpaceDE w:val="0"/>
        <w:autoSpaceDN w:val="0"/>
        <w:adjustRightInd w:val="0"/>
        <w:ind w:firstLine="709"/>
        <w:jc w:val="both"/>
        <w:rPr>
          <w:sz w:val="24"/>
          <w:szCs w:val="24"/>
        </w:rPr>
      </w:pPr>
      <w:r w:rsidRPr="007244EE">
        <w:rPr>
          <w:b/>
          <w:sz w:val="24"/>
          <w:szCs w:val="24"/>
        </w:rPr>
        <w:t>3.</w:t>
      </w:r>
      <w:r w:rsidRPr="007244EE">
        <w:rPr>
          <w:sz w:val="24"/>
          <w:szCs w:val="24"/>
        </w:rPr>
        <w:t xml:space="preserve"> Установить </w:t>
      </w:r>
      <w:r w:rsidRPr="007244EE">
        <w:rPr>
          <w:noProof/>
          <w:sz w:val="24"/>
          <w:szCs w:val="24"/>
        </w:rPr>
        <w:t xml:space="preserve">ОБЩЕСТВУ С ОГРАНИЧЕННОЙ ОТВЕТСТВЕННОСТЬЮ </w:t>
      </w:r>
      <w:r w:rsidRPr="007244EE">
        <w:rPr>
          <w:bCs/>
          <w:sz w:val="24"/>
          <w:szCs w:val="24"/>
        </w:rPr>
        <w:t>«ТЕХНОЛОГИКА» (ИНН 5249172857), г. Дзержинск Нижегородской области,</w:t>
      </w:r>
      <w:r w:rsidRPr="007244EE">
        <w:rPr>
          <w:b/>
          <w:sz w:val="24"/>
          <w:szCs w:val="24"/>
        </w:rPr>
        <w:t xml:space="preserve"> тарифы на тепловую энергию (мощность), </w:t>
      </w:r>
      <w:r w:rsidRPr="007244EE">
        <w:rPr>
          <w:sz w:val="24"/>
          <w:szCs w:val="24"/>
        </w:rPr>
        <w:t xml:space="preserve">поставляемую потребителям </w:t>
      </w:r>
      <w:r w:rsidRPr="007244EE">
        <w:rPr>
          <w:bCs/>
          <w:sz w:val="24"/>
          <w:szCs w:val="24"/>
        </w:rPr>
        <w:t xml:space="preserve">г. Бор </w:t>
      </w:r>
      <w:r w:rsidRPr="007244EE">
        <w:rPr>
          <w:sz w:val="24"/>
          <w:szCs w:val="24"/>
        </w:rPr>
        <w:t xml:space="preserve">Нижегородской области </w:t>
      </w:r>
      <w:r w:rsidRPr="007244EE">
        <w:rPr>
          <w:noProof/>
          <w:sz w:val="24"/>
          <w:szCs w:val="24"/>
        </w:rPr>
        <w:t>(</w:t>
      </w:r>
      <w:r w:rsidRPr="007244EE">
        <w:rPr>
          <w:sz w:val="24"/>
          <w:szCs w:val="24"/>
        </w:rPr>
        <w:t>основные плановые (расчетные) показатели на расчетный период регулирования приведены в приложении к п.</w:t>
      </w:r>
      <w:r w:rsidR="0074746B">
        <w:rPr>
          <w:sz w:val="24"/>
          <w:szCs w:val="24"/>
        </w:rPr>
        <w:t xml:space="preserve"> 35</w:t>
      </w:r>
      <w:r w:rsidRPr="007244EE">
        <w:rPr>
          <w:sz w:val="24"/>
          <w:szCs w:val="24"/>
        </w:rPr>
        <w:t xml:space="preserve"> настоящего протокола), в следующих размерах:</w:t>
      </w:r>
    </w:p>
    <w:p w14:paraId="584EF4C6" w14:textId="77777777" w:rsidR="00D9158C" w:rsidRPr="007244EE" w:rsidRDefault="00D9158C" w:rsidP="00D9158C">
      <w:pPr>
        <w:jc w:val="right"/>
        <w:rPr>
          <w:sz w:val="24"/>
        </w:rPr>
      </w:pPr>
      <w:r w:rsidRPr="007244EE">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A46447" w:rsidRPr="00245656" w14:paraId="63247125" w14:textId="77777777" w:rsidTr="000D55C9">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6E03A2E6" w14:textId="77777777" w:rsidR="00A46447" w:rsidRPr="00245656" w:rsidRDefault="00A46447" w:rsidP="000D55C9">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1C8D5129" w14:textId="77777777" w:rsidR="00A46447" w:rsidRPr="00245656" w:rsidRDefault="00A46447" w:rsidP="000D55C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46F5241" w14:textId="77777777" w:rsidR="00A46447" w:rsidRPr="00245656" w:rsidRDefault="00A46447" w:rsidP="000D55C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DB388F0" w14:textId="77777777" w:rsidR="00A46447" w:rsidRPr="00245656" w:rsidRDefault="00A46447" w:rsidP="000D55C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B994CCF" w14:textId="77777777" w:rsidR="00A46447" w:rsidRPr="00245656" w:rsidRDefault="00A46447" w:rsidP="000D55C9">
            <w:pPr>
              <w:ind w:firstLine="24"/>
              <w:jc w:val="center"/>
              <w:rPr>
                <w:b/>
                <w:bCs/>
                <w:sz w:val="16"/>
                <w:szCs w:val="18"/>
              </w:rPr>
            </w:pPr>
            <w:r w:rsidRPr="00245656">
              <w:rPr>
                <w:b/>
                <w:bCs/>
                <w:sz w:val="16"/>
                <w:szCs w:val="18"/>
              </w:rPr>
              <w:t>Вода</w:t>
            </w:r>
          </w:p>
        </w:tc>
      </w:tr>
      <w:tr w:rsidR="00A46447" w:rsidRPr="00245656" w14:paraId="7FAC68AD" w14:textId="77777777" w:rsidTr="000D55C9">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08159161" w14:textId="77777777" w:rsidR="00A46447" w:rsidRPr="00245656" w:rsidRDefault="00A46447" w:rsidP="000D55C9">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E76F029" w14:textId="77777777" w:rsidR="00A46447" w:rsidRPr="00245656" w:rsidRDefault="00A46447" w:rsidP="000D55C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E81807" w14:textId="77777777" w:rsidR="00A46447" w:rsidRPr="00245656" w:rsidRDefault="00A46447" w:rsidP="000D55C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9EEBB28" w14:textId="77777777" w:rsidR="00A46447" w:rsidRPr="00245656" w:rsidRDefault="00A46447" w:rsidP="000D55C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468EB5B0" w14:textId="77777777" w:rsidR="00A46447" w:rsidRPr="00245656" w:rsidRDefault="00A46447" w:rsidP="000D55C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6BDCF7B4" w14:textId="77777777" w:rsidR="00A46447" w:rsidRPr="00245656" w:rsidRDefault="00A46447" w:rsidP="000D55C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7179B45" w14:textId="77777777" w:rsidR="00A46447" w:rsidRPr="00245656" w:rsidRDefault="00A46447" w:rsidP="000D55C9">
            <w:pPr>
              <w:ind w:left="-24" w:firstLine="24"/>
              <w:jc w:val="center"/>
              <w:rPr>
                <w:b/>
                <w:bCs/>
                <w:sz w:val="16"/>
                <w:szCs w:val="18"/>
              </w:rPr>
            </w:pPr>
            <w:r w:rsidRPr="00245656">
              <w:rPr>
                <w:b/>
                <w:bCs/>
                <w:sz w:val="16"/>
                <w:szCs w:val="18"/>
              </w:rPr>
              <w:t xml:space="preserve">31 декабря </w:t>
            </w:r>
          </w:p>
        </w:tc>
      </w:tr>
      <w:tr w:rsidR="00A46447" w:rsidRPr="00245656" w14:paraId="6DDA46B7" w14:textId="77777777" w:rsidTr="000D55C9">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1438A10C" w14:textId="77777777" w:rsidR="00A46447" w:rsidRPr="00245656" w:rsidRDefault="00A46447" w:rsidP="000D55C9">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B8707EC" w14:textId="77777777" w:rsidR="00A46447" w:rsidRPr="00245656" w:rsidRDefault="00A46447" w:rsidP="000D55C9">
            <w:pPr>
              <w:autoSpaceDE w:val="0"/>
              <w:autoSpaceDN w:val="0"/>
              <w:adjustRightInd w:val="0"/>
              <w:rPr>
                <w:sz w:val="18"/>
                <w:szCs w:val="18"/>
              </w:rPr>
            </w:pPr>
            <w:r w:rsidRPr="00D3786D">
              <w:rPr>
                <w:noProof/>
                <w:sz w:val="19"/>
                <w:szCs w:val="19"/>
              </w:rPr>
              <w:t>ОБЩЕСТВО С ОГРАНИЧЕННОЙ ОТВЕТСТВЕННОСТЬЮ «ТЕХНОЛОГИКА» (ИНН 5249172857), г. Дзержинск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647DC46" w14:textId="77777777" w:rsidR="00A46447" w:rsidRPr="003D1E41" w:rsidRDefault="00A46447" w:rsidP="000D55C9">
            <w:pPr>
              <w:autoSpaceDE w:val="0"/>
              <w:autoSpaceDN w:val="0"/>
              <w:adjustRightInd w:val="0"/>
              <w:jc w:val="both"/>
              <w:rPr>
                <w:b/>
                <w:bCs/>
                <w:sz w:val="18"/>
                <w:szCs w:val="18"/>
              </w:rPr>
            </w:pPr>
            <w:r w:rsidRPr="00245656">
              <w:rPr>
                <w:b/>
                <w:bCs/>
                <w:sz w:val="18"/>
                <w:szCs w:val="18"/>
              </w:rPr>
              <w:t>Для потребителей</w:t>
            </w:r>
            <w:r>
              <w:rPr>
                <w:b/>
                <w:bCs/>
                <w:sz w:val="18"/>
                <w:szCs w:val="18"/>
              </w:rPr>
              <w:t xml:space="preserve"> </w:t>
            </w:r>
            <w:r w:rsidRPr="005A6397">
              <w:rPr>
                <w:b/>
                <w:bCs/>
                <w:sz w:val="18"/>
                <w:szCs w:val="18"/>
              </w:rPr>
              <w:t>на территории г. Бор 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A46447" w:rsidRPr="00245656" w14:paraId="63EB0F87" w14:textId="77777777" w:rsidTr="000D55C9">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69D7B9C9" w14:textId="77777777" w:rsidR="00A46447" w:rsidRPr="00245656" w:rsidRDefault="00A46447" w:rsidP="000D55C9">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3FF5606" w14:textId="77777777" w:rsidR="00A46447" w:rsidRPr="00245656" w:rsidRDefault="00A46447" w:rsidP="000D55C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593DD46" w14:textId="77777777" w:rsidR="00A46447" w:rsidRPr="00245656" w:rsidRDefault="00A46447" w:rsidP="000D55C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49CB001" w14:textId="77777777" w:rsidR="00A46447" w:rsidRPr="00245656" w:rsidRDefault="00A46447" w:rsidP="000D55C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A18ED95" w14:textId="77777777" w:rsidR="00A46447" w:rsidRPr="00245656" w:rsidRDefault="00A46447" w:rsidP="000D55C9">
            <w:pPr>
              <w:jc w:val="center"/>
              <w:rPr>
                <w:sz w:val="18"/>
                <w:szCs w:val="18"/>
              </w:rPr>
            </w:pPr>
            <w:r>
              <w:rPr>
                <w:sz w:val="18"/>
                <w:szCs w:val="18"/>
              </w:rPr>
              <w:t>2881,57</w:t>
            </w:r>
          </w:p>
        </w:tc>
        <w:tc>
          <w:tcPr>
            <w:tcW w:w="1556" w:type="dxa"/>
            <w:tcBorders>
              <w:top w:val="single" w:sz="4" w:space="0" w:color="auto"/>
              <w:left w:val="single" w:sz="4" w:space="0" w:color="auto"/>
              <w:bottom w:val="single" w:sz="4" w:space="0" w:color="auto"/>
              <w:right w:val="single" w:sz="4" w:space="0" w:color="auto"/>
            </w:tcBorders>
            <w:vAlign w:val="center"/>
          </w:tcPr>
          <w:p w14:paraId="495F3117" w14:textId="77777777" w:rsidR="00A46447" w:rsidRPr="00245656" w:rsidRDefault="00A46447" w:rsidP="000D55C9">
            <w:pPr>
              <w:jc w:val="center"/>
              <w:rPr>
                <w:sz w:val="18"/>
                <w:szCs w:val="18"/>
              </w:rPr>
            </w:pPr>
            <w:r>
              <w:rPr>
                <w:sz w:val="18"/>
                <w:szCs w:val="18"/>
              </w:rPr>
              <w:t>3166,85</w:t>
            </w:r>
          </w:p>
        </w:tc>
      </w:tr>
      <w:tr w:rsidR="00A46447" w:rsidRPr="00245656" w14:paraId="629A77EA" w14:textId="77777777" w:rsidTr="000D55C9">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4BBF9585" w14:textId="77777777" w:rsidR="00A46447" w:rsidRPr="00245656" w:rsidRDefault="00A46447" w:rsidP="000D55C9">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FD7E33D" w14:textId="77777777" w:rsidR="00A46447" w:rsidRPr="00245656" w:rsidRDefault="00A46447" w:rsidP="000D55C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8355F6B" w14:textId="77777777" w:rsidR="00A46447" w:rsidRPr="00245656" w:rsidRDefault="00A46447" w:rsidP="000D55C9">
            <w:pPr>
              <w:ind w:left="-24" w:firstLine="24"/>
              <w:rPr>
                <w:sz w:val="18"/>
                <w:szCs w:val="18"/>
              </w:rPr>
            </w:pPr>
            <w:r w:rsidRPr="00245656">
              <w:rPr>
                <w:sz w:val="18"/>
                <w:szCs w:val="18"/>
              </w:rPr>
              <w:t>Население (тарифы указаны с учетом НДС)</w:t>
            </w:r>
          </w:p>
        </w:tc>
      </w:tr>
      <w:tr w:rsidR="00A46447" w:rsidRPr="00245656" w14:paraId="56DED3A6" w14:textId="77777777" w:rsidTr="000D55C9">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AF7495D" w14:textId="77777777" w:rsidR="00A46447" w:rsidRPr="00245656" w:rsidRDefault="00A46447" w:rsidP="000D55C9">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BC64A34" w14:textId="77777777" w:rsidR="00A46447" w:rsidRPr="00245656" w:rsidRDefault="00A46447" w:rsidP="000D55C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119896D" w14:textId="77777777" w:rsidR="00A46447" w:rsidRPr="00245656" w:rsidRDefault="00A46447" w:rsidP="000D55C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BBA00F4" w14:textId="77777777" w:rsidR="00A46447" w:rsidRPr="00245656" w:rsidRDefault="00A46447" w:rsidP="000D55C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19C348C4" w14:textId="77777777" w:rsidR="00A46447" w:rsidRPr="00245656" w:rsidRDefault="00A46447" w:rsidP="000D55C9">
            <w:pPr>
              <w:jc w:val="center"/>
              <w:rPr>
                <w:sz w:val="18"/>
                <w:szCs w:val="18"/>
              </w:rPr>
            </w:pPr>
            <w:r>
              <w:rPr>
                <w:sz w:val="18"/>
                <w:szCs w:val="18"/>
              </w:rPr>
              <w:t>3083,28</w:t>
            </w:r>
          </w:p>
        </w:tc>
        <w:tc>
          <w:tcPr>
            <w:tcW w:w="1556" w:type="dxa"/>
            <w:tcBorders>
              <w:top w:val="single" w:sz="4" w:space="0" w:color="auto"/>
              <w:left w:val="single" w:sz="4" w:space="0" w:color="auto"/>
              <w:bottom w:val="single" w:sz="4" w:space="0" w:color="auto"/>
              <w:right w:val="single" w:sz="4" w:space="0" w:color="auto"/>
            </w:tcBorders>
          </w:tcPr>
          <w:p w14:paraId="73CB3C8D" w14:textId="77777777" w:rsidR="00A46447" w:rsidRPr="00245656" w:rsidRDefault="00A46447" w:rsidP="000D55C9">
            <w:pPr>
              <w:jc w:val="center"/>
              <w:rPr>
                <w:sz w:val="18"/>
                <w:szCs w:val="18"/>
              </w:rPr>
            </w:pPr>
            <w:r>
              <w:rPr>
                <w:sz w:val="18"/>
                <w:szCs w:val="18"/>
              </w:rPr>
              <w:t>3388,53</w:t>
            </w:r>
          </w:p>
        </w:tc>
      </w:tr>
    </w:tbl>
    <w:p w14:paraId="32AF1242" w14:textId="77777777" w:rsidR="00D9158C" w:rsidRPr="007244EE" w:rsidRDefault="00D9158C" w:rsidP="00D9158C">
      <w:pPr>
        <w:jc w:val="right"/>
        <w:rPr>
          <w:sz w:val="24"/>
        </w:rPr>
      </w:pPr>
      <w:r w:rsidRPr="007244EE">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A46447" w:rsidRPr="00245656" w14:paraId="5E7B8192" w14:textId="77777777" w:rsidTr="000D55C9">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6CE21D0D" w14:textId="77777777" w:rsidR="00A46447" w:rsidRPr="00245656" w:rsidRDefault="00A46447" w:rsidP="000D55C9">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398164C6" w14:textId="77777777" w:rsidR="00A46447" w:rsidRPr="00245656" w:rsidRDefault="00A46447" w:rsidP="000D55C9">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3403CCE2" w14:textId="77777777" w:rsidR="00A46447" w:rsidRPr="00245656" w:rsidRDefault="00A46447" w:rsidP="000D55C9">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0D7C27C" w14:textId="77777777" w:rsidR="00A46447" w:rsidRPr="00245656" w:rsidRDefault="00A46447" w:rsidP="000D55C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04CD45B" w14:textId="77777777" w:rsidR="00A46447" w:rsidRPr="00245656" w:rsidRDefault="00A46447" w:rsidP="000D55C9">
            <w:pPr>
              <w:ind w:firstLine="24"/>
              <w:jc w:val="center"/>
              <w:rPr>
                <w:b/>
                <w:bCs/>
                <w:sz w:val="16"/>
                <w:szCs w:val="18"/>
              </w:rPr>
            </w:pPr>
            <w:r w:rsidRPr="00245656">
              <w:rPr>
                <w:b/>
                <w:bCs/>
                <w:sz w:val="16"/>
                <w:szCs w:val="18"/>
              </w:rPr>
              <w:t>Вода</w:t>
            </w:r>
          </w:p>
        </w:tc>
      </w:tr>
      <w:tr w:rsidR="00A46447" w:rsidRPr="00245656" w14:paraId="13B2F942" w14:textId="77777777" w:rsidTr="000D55C9">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4326A810" w14:textId="77777777" w:rsidR="00A46447" w:rsidRPr="00245656" w:rsidRDefault="00A46447" w:rsidP="000D55C9">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D0A487A" w14:textId="77777777" w:rsidR="00A46447" w:rsidRPr="00245656" w:rsidRDefault="00A46447" w:rsidP="000D55C9">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E8B41EB" w14:textId="77777777" w:rsidR="00A46447" w:rsidRPr="00245656" w:rsidRDefault="00A46447" w:rsidP="000D55C9">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4F6CA6CB" w14:textId="77777777" w:rsidR="00A46447" w:rsidRPr="00245656" w:rsidRDefault="00A46447" w:rsidP="000D55C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6478C18" w14:textId="77777777" w:rsidR="00A46447" w:rsidRPr="00245656" w:rsidRDefault="00A46447" w:rsidP="000D55C9">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51D64019" w14:textId="77777777" w:rsidR="00A46447" w:rsidRPr="00245656" w:rsidRDefault="00A46447" w:rsidP="000D55C9">
            <w:pPr>
              <w:ind w:left="-24" w:firstLine="24"/>
              <w:jc w:val="center"/>
              <w:rPr>
                <w:b/>
                <w:bCs/>
                <w:sz w:val="16"/>
                <w:szCs w:val="18"/>
              </w:rPr>
            </w:pPr>
            <w:r w:rsidRPr="00245656">
              <w:rPr>
                <w:b/>
                <w:bCs/>
                <w:sz w:val="16"/>
                <w:szCs w:val="18"/>
              </w:rPr>
              <w:t xml:space="preserve">с 1 июля по </w:t>
            </w:r>
          </w:p>
          <w:p w14:paraId="2365CE95" w14:textId="77777777" w:rsidR="00A46447" w:rsidRPr="00245656" w:rsidRDefault="00A46447" w:rsidP="000D55C9">
            <w:pPr>
              <w:ind w:left="-24" w:firstLine="24"/>
              <w:jc w:val="center"/>
              <w:rPr>
                <w:b/>
                <w:bCs/>
                <w:sz w:val="16"/>
                <w:szCs w:val="18"/>
              </w:rPr>
            </w:pPr>
            <w:r w:rsidRPr="00245656">
              <w:rPr>
                <w:b/>
                <w:bCs/>
                <w:sz w:val="16"/>
                <w:szCs w:val="18"/>
              </w:rPr>
              <w:t xml:space="preserve">31 декабря </w:t>
            </w:r>
          </w:p>
        </w:tc>
      </w:tr>
      <w:tr w:rsidR="00A46447" w:rsidRPr="00245656" w14:paraId="433B0666" w14:textId="77777777" w:rsidTr="000D55C9">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4110542" w14:textId="77777777" w:rsidR="00A46447" w:rsidRPr="00245656" w:rsidRDefault="00A46447" w:rsidP="000D55C9">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2C039C3B" w14:textId="77777777" w:rsidR="00A46447" w:rsidRPr="006F01AE" w:rsidRDefault="00A46447" w:rsidP="000D55C9">
            <w:pPr>
              <w:autoSpaceDE w:val="0"/>
              <w:autoSpaceDN w:val="0"/>
              <w:adjustRightInd w:val="0"/>
              <w:rPr>
                <w:sz w:val="19"/>
                <w:szCs w:val="19"/>
              </w:rPr>
            </w:pPr>
            <w:r w:rsidRPr="00D3786D">
              <w:rPr>
                <w:noProof/>
                <w:sz w:val="19"/>
                <w:szCs w:val="19"/>
              </w:rPr>
              <w:t>ОБЩЕСТВО С ОГРАНИЧЕННОЙ ОТВЕТСТВЕННОСТЬЮ «ТЕХНОЛОГИКА» (ИНН 5249172857), г. Дзержинск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218D4273" w14:textId="77777777" w:rsidR="00A46447" w:rsidRPr="00245656" w:rsidRDefault="00A46447" w:rsidP="000D55C9">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 xml:space="preserve"> </w:t>
            </w:r>
            <w:r w:rsidRPr="005A6397">
              <w:rPr>
                <w:b/>
                <w:bCs/>
                <w:sz w:val="18"/>
                <w:szCs w:val="18"/>
              </w:rPr>
              <w:t>на территории г. Бор 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A46447" w:rsidRPr="00245656" w14:paraId="15A4DBEC"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A7161FA" w14:textId="77777777" w:rsidR="00A46447" w:rsidRPr="00245656" w:rsidRDefault="00A46447" w:rsidP="000D55C9">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AC89560" w14:textId="77777777" w:rsidR="00A46447" w:rsidRPr="00245656" w:rsidRDefault="00A46447" w:rsidP="000D55C9">
            <w:pPr>
              <w:rPr>
                <w:sz w:val="18"/>
                <w:szCs w:val="18"/>
              </w:rPr>
            </w:pPr>
          </w:p>
        </w:tc>
        <w:tc>
          <w:tcPr>
            <w:tcW w:w="1748" w:type="dxa"/>
            <w:vMerge w:val="restart"/>
            <w:tcBorders>
              <w:top w:val="single" w:sz="4" w:space="0" w:color="auto"/>
              <w:left w:val="single" w:sz="4" w:space="0" w:color="auto"/>
              <w:right w:val="single" w:sz="4" w:space="0" w:color="auto"/>
            </w:tcBorders>
            <w:hideMark/>
          </w:tcPr>
          <w:p w14:paraId="7C1770BE" w14:textId="77777777" w:rsidR="00A46447" w:rsidRPr="00245656" w:rsidRDefault="00A46447" w:rsidP="000D55C9">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A4D2661" w14:textId="77777777" w:rsidR="00A46447" w:rsidRPr="00245656" w:rsidRDefault="00A46447" w:rsidP="000D55C9">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CC62CBB" w14:textId="77777777" w:rsidR="00A46447" w:rsidRPr="00245656" w:rsidRDefault="00A46447" w:rsidP="000D55C9">
            <w:pPr>
              <w:jc w:val="center"/>
              <w:rPr>
                <w:sz w:val="18"/>
                <w:szCs w:val="18"/>
              </w:rPr>
            </w:pPr>
            <w:r>
              <w:rPr>
                <w:sz w:val="18"/>
                <w:szCs w:val="18"/>
              </w:rPr>
              <w:t>3166,85</w:t>
            </w:r>
          </w:p>
        </w:tc>
        <w:tc>
          <w:tcPr>
            <w:tcW w:w="1556" w:type="dxa"/>
            <w:tcBorders>
              <w:top w:val="single" w:sz="4" w:space="0" w:color="auto"/>
              <w:left w:val="single" w:sz="4" w:space="0" w:color="auto"/>
              <w:bottom w:val="single" w:sz="4" w:space="0" w:color="auto"/>
              <w:right w:val="single" w:sz="4" w:space="0" w:color="auto"/>
            </w:tcBorders>
            <w:vAlign w:val="center"/>
          </w:tcPr>
          <w:p w14:paraId="09AEE571" w14:textId="77777777" w:rsidR="00A46447" w:rsidRPr="00245656" w:rsidRDefault="00A46447" w:rsidP="000D55C9">
            <w:pPr>
              <w:jc w:val="center"/>
              <w:rPr>
                <w:sz w:val="18"/>
                <w:szCs w:val="18"/>
              </w:rPr>
            </w:pPr>
            <w:r>
              <w:rPr>
                <w:sz w:val="18"/>
                <w:szCs w:val="18"/>
              </w:rPr>
              <w:t>3205,47</w:t>
            </w:r>
          </w:p>
        </w:tc>
      </w:tr>
      <w:tr w:rsidR="00A46447" w:rsidRPr="00245656" w14:paraId="3DB8AF3D"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095A53A" w14:textId="77777777" w:rsidR="00A46447" w:rsidRPr="00245656" w:rsidRDefault="00A46447" w:rsidP="000D55C9">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7F0A0A0" w14:textId="77777777" w:rsidR="00A46447" w:rsidRPr="00245656" w:rsidRDefault="00A46447" w:rsidP="000D55C9">
            <w:pPr>
              <w:rPr>
                <w:sz w:val="18"/>
                <w:szCs w:val="18"/>
              </w:rPr>
            </w:pPr>
          </w:p>
        </w:tc>
        <w:tc>
          <w:tcPr>
            <w:tcW w:w="1748" w:type="dxa"/>
            <w:vMerge/>
            <w:tcBorders>
              <w:left w:val="single" w:sz="4" w:space="0" w:color="auto"/>
              <w:right w:val="single" w:sz="4" w:space="0" w:color="auto"/>
            </w:tcBorders>
            <w:vAlign w:val="center"/>
            <w:hideMark/>
          </w:tcPr>
          <w:p w14:paraId="254EEC06"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FC16A1C" w14:textId="77777777" w:rsidR="00A46447" w:rsidRPr="00245656" w:rsidRDefault="00A46447" w:rsidP="000D55C9">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A109C66" w14:textId="77777777" w:rsidR="00A46447" w:rsidRPr="00245656" w:rsidRDefault="00A46447" w:rsidP="000D55C9">
            <w:pPr>
              <w:jc w:val="center"/>
              <w:rPr>
                <w:sz w:val="18"/>
                <w:szCs w:val="18"/>
              </w:rPr>
            </w:pPr>
            <w:r>
              <w:rPr>
                <w:sz w:val="18"/>
                <w:szCs w:val="18"/>
              </w:rPr>
              <w:t>3205,47</w:t>
            </w:r>
          </w:p>
        </w:tc>
        <w:tc>
          <w:tcPr>
            <w:tcW w:w="1556" w:type="dxa"/>
            <w:tcBorders>
              <w:top w:val="single" w:sz="4" w:space="0" w:color="auto"/>
              <w:left w:val="nil"/>
              <w:bottom w:val="single" w:sz="4" w:space="0" w:color="auto"/>
              <w:right w:val="single" w:sz="4" w:space="0" w:color="auto"/>
            </w:tcBorders>
            <w:vAlign w:val="center"/>
          </w:tcPr>
          <w:p w14:paraId="0A4CC1EF" w14:textId="77777777" w:rsidR="00A46447" w:rsidRPr="00245656" w:rsidRDefault="00A46447" w:rsidP="000D55C9">
            <w:pPr>
              <w:jc w:val="center"/>
              <w:rPr>
                <w:sz w:val="18"/>
                <w:szCs w:val="18"/>
              </w:rPr>
            </w:pPr>
            <w:r>
              <w:rPr>
                <w:sz w:val="18"/>
                <w:szCs w:val="18"/>
              </w:rPr>
              <w:t>3423,44</w:t>
            </w:r>
          </w:p>
        </w:tc>
      </w:tr>
      <w:tr w:rsidR="00A46447" w:rsidRPr="00245656" w14:paraId="6F60A6C9"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1278096" w14:textId="77777777" w:rsidR="00A46447" w:rsidRPr="00245656" w:rsidRDefault="00A46447" w:rsidP="000D55C9">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37CFAFF" w14:textId="77777777" w:rsidR="00A46447" w:rsidRPr="00245656" w:rsidRDefault="00A46447" w:rsidP="000D55C9">
            <w:pPr>
              <w:rPr>
                <w:sz w:val="18"/>
                <w:szCs w:val="18"/>
              </w:rPr>
            </w:pPr>
          </w:p>
        </w:tc>
        <w:tc>
          <w:tcPr>
            <w:tcW w:w="1748" w:type="dxa"/>
            <w:vMerge/>
            <w:tcBorders>
              <w:left w:val="single" w:sz="4" w:space="0" w:color="auto"/>
              <w:right w:val="single" w:sz="4" w:space="0" w:color="auto"/>
            </w:tcBorders>
            <w:vAlign w:val="center"/>
            <w:hideMark/>
          </w:tcPr>
          <w:p w14:paraId="3CB5CFE5"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5F55411" w14:textId="77777777" w:rsidR="00A46447" w:rsidRPr="00245656" w:rsidRDefault="00A46447" w:rsidP="000D55C9">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FA6DBC7" w14:textId="77777777" w:rsidR="00A46447" w:rsidRPr="00245656" w:rsidRDefault="00A46447" w:rsidP="000D55C9">
            <w:pPr>
              <w:jc w:val="center"/>
              <w:rPr>
                <w:sz w:val="18"/>
                <w:szCs w:val="18"/>
              </w:rPr>
            </w:pPr>
            <w:r>
              <w:rPr>
                <w:sz w:val="18"/>
                <w:szCs w:val="18"/>
              </w:rPr>
              <w:t>3423,44</w:t>
            </w:r>
          </w:p>
        </w:tc>
        <w:tc>
          <w:tcPr>
            <w:tcW w:w="1556" w:type="dxa"/>
            <w:tcBorders>
              <w:top w:val="single" w:sz="4" w:space="0" w:color="auto"/>
              <w:left w:val="nil"/>
              <w:bottom w:val="single" w:sz="4" w:space="0" w:color="auto"/>
              <w:right w:val="single" w:sz="4" w:space="0" w:color="auto"/>
            </w:tcBorders>
            <w:vAlign w:val="center"/>
          </w:tcPr>
          <w:p w14:paraId="4F4A45B2" w14:textId="77777777" w:rsidR="00A46447" w:rsidRPr="00245656" w:rsidRDefault="00A46447" w:rsidP="000D55C9">
            <w:pPr>
              <w:jc w:val="center"/>
              <w:rPr>
                <w:sz w:val="18"/>
                <w:szCs w:val="18"/>
              </w:rPr>
            </w:pPr>
            <w:r>
              <w:rPr>
                <w:sz w:val="18"/>
                <w:szCs w:val="18"/>
              </w:rPr>
              <w:t>3612,10</w:t>
            </w:r>
          </w:p>
        </w:tc>
      </w:tr>
      <w:tr w:rsidR="00A46447" w:rsidRPr="00245656" w14:paraId="1667BC1E"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9EB6727" w14:textId="77777777" w:rsidR="00A46447" w:rsidRPr="00245656" w:rsidRDefault="00A46447" w:rsidP="000D55C9">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6E12002" w14:textId="77777777" w:rsidR="00A46447" w:rsidRPr="00245656" w:rsidRDefault="00A46447" w:rsidP="000D55C9">
            <w:pPr>
              <w:rPr>
                <w:sz w:val="18"/>
                <w:szCs w:val="18"/>
              </w:rPr>
            </w:pPr>
          </w:p>
        </w:tc>
        <w:tc>
          <w:tcPr>
            <w:tcW w:w="1748" w:type="dxa"/>
            <w:vMerge/>
            <w:tcBorders>
              <w:left w:val="single" w:sz="4" w:space="0" w:color="auto"/>
              <w:right w:val="single" w:sz="4" w:space="0" w:color="auto"/>
            </w:tcBorders>
            <w:vAlign w:val="center"/>
            <w:hideMark/>
          </w:tcPr>
          <w:p w14:paraId="0595A23B"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87D5912" w14:textId="77777777" w:rsidR="00A46447" w:rsidRPr="00245656" w:rsidRDefault="00A46447" w:rsidP="000D55C9">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BCEE4C0" w14:textId="77777777" w:rsidR="00A46447" w:rsidRPr="00245656" w:rsidRDefault="00A46447" w:rsidP="000D55C9">
            <w:pPr>
              <w:jc w:val="center"/>
              <w:rPr>
                <w:sz w:val="18"/>
                <w:szCs w:val="18"/>
              </w:rPr>
            </w:pPr>
            <w:r>
              <w:rPr>
                <w:sz w:val="18"/>
                <w:szCs w:val="18"/>
              </w:rPr>
              <w:t>3612,10</w:t>
            </w:r>
          </w:p>
        </w:tc>
        <w:tc>
          <w:tcPr>
            <w:tcW w:w="1556" w:type="dxa"/>
            <w:tcBorders>
              <w:top w:val="single" w:sz="4" w:space="0" w:color="auto"/>
              <w:left w:val="nil"/>
              <w:bottom w:val="single" w:sz="4" w:space="0" w:color="auto"/>
              <w:right w:val="single" w:sz="4" w:space="0" w:color="auto"/>
            </w:tcBorders>
            <w:vAlign w:val="center"/>
          </w:tcPr>
          <w:p w14:paraId="2B2A7218" w14:textId="77777777" w:rsidR="00A46447" w:rsidRPr="00245656" w:rsidRDefault="00A46447" w:rsidP="000D55C9">
            <w:pPr>
              <w:jc w:val="center"/>
              <w:rPr>
                <w:sz w:val="18"/>
                <w:szCs w:val="18"/>
              </w:rPr>
            </w:pPr>
            <w:r>
              <w:rPr>
                <w:sz w:val="18"/>
                <w:szCs w:val="18"/>
              </w:rPr>
              <w:t>3854,86</w:t>
            </w:r>
          </w:p>
        </w:tc>
      </w:tr>
      <w:tr w:rsidR="00A46447" w:rsidRPr="00245656" w14:paraId="4030A1BE" w14:textId="77777777" w:rsidTr="000D55C9">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4A8839F" w14:textId="77777777" w:rsidR="00A46447" w:rsidRPr="00245656" w:rsidRDefault="00A46447" w:rsidP="000D55C9">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FCE317E" w14:textId="77777777" w:rsidR="00A46447" w:rsidRPr="00245656" w:rsidRDefault="00A46447" w:rsidP="000D55C9">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544D9A98" w14:textId="77777777" w:rsidR="00A46447" w:rsidRPr="00245656" w:rsidRDefault="00A46447" w:rsidP="000D55C9">
            <w:pPr>
              <w:ind w:left="-24" w:firstLine="24"/>
              <w:rPr>
                <w:sz w:val="18"/>
                <w:szCs w:val="18"/>
              </w:rPr>
            </w:pPr>
            <w:r w:rsidRPr="00245656">
              <w:rPr>
                <w:sz w:val="18"/>
                <w:szCs w:val="18"/>
              </w:rPr>
              <w:t>Население (тарифы указаны с учетом НДС)</w:t>
            </w:r>
          </w:p>
        </w:tc>
      </w:tr>
      <w:tr w:rsidR="00A46447" w:rsidRPr="00245656" w14:paraId="70178D53"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4B9DEC6" w14:textId="77777777" w:rsidR="00A46447" w:rsidRPr="00245656" w:rsidRDefault="00A46447" w:rsidP="000D55C9">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9A4293A" w14:textId="77777777" w:rsidR="00A46447" w:rsidRPr="00245656" w:rsidRDefault="00A46447" w:rsidP="000D55C9">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79CE3AA2" w14:textId="77777777" w:rsidR="00A46447" w:rsidRPr="00245656" w:rsidRDefault="00A46447" w:rsidP="000D55C9">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7AC4B44" w14:textId="77777777" w:rsidR="00A46447" w:rsidRPr="00245656" w:rsidRDefault="00A46447" w:rsidP="000D55C9">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27D057A1" w14:textId="77777777" w:rsidR="00A46447" w:rsidRPr="00245656" w:rsidRDefault="00A46447" w:rsidP="000D55C9">
            <w:pPr>
              <w:jc w:val="center"/>
              <w:rPr>
                <w:sz w:val="18"/>
                <w:szCs w:val="18"/>
              </w:rPr>
            </w:pPr>
            <w:r>
              <w:rPr>
                <w:sz w:val="18"/>
                <w:szCs w:val="18"/>
              </w:rPr>
              <w:t>3388,53</w:t>
            </w:r>
          </w:p>
        </w:tc>
        <w:tc>
          <w:tcPr>
            <w:tcW w:w="1556" w:type="dxa"/>
            <w:tcBorders>
              <w:top w:val="single" w:sz="4" w:space="0" w:color="auto"/>
              <w:left w:val="single" w:sz="4" w:space="0" w:color="auto"/>
              <w:bottom w:val="single" w:sz="4" w:space="0" w:color="auto"/>
              <w:right w:val="single" w:sz="4" w:space="0" w:color="auto"/>
            </w:tcBorders>
            <w:vAlign w:val="center"/>
          </w:tcPr>
          <w:p w14:paraId="7EBE92ED" w14:textId="77777777" w:rsidR="00A46447" w:rsidRPr="00245656" w:rsidRDefault="00A46447" w:rsidP="000D55C9">
            <w:pPr>
              <w:jc w:val="center"/>
              <w:rPr>
                <w:sz w:val="18"/>
                <w:szCs w:val="18"/>
              </w:rPr>
            </w:pPr>
            <w:r>
              <w:rPr>
                <w:sz w:val="18"/>
                <w:szCs w:val="18"/>
              </w:rPr>
              <w:t>3429,85</w:t>
            </w:r>
          </w:p>
        </w:tc>
      </w:tr>
      <w:tr w:rsidR="00A46447" w:rsidRPr="00245656" w14:paraId="3B0C97F0"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295937A" w14:textId="77777777" w:rsidR="00A46447" w:rsidRPr="00245656" w:rsidRDefault="00A46447" w:rsidP="000D55C9">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F477F91" w14:textId="77777777" w:rsidR="00A46447" w:rsidRPr="00245656" w:rsidRDefault="00A46447" w:rsidP="000D55C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4F5CC20"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4A4910F" w14:textId="77777777" w:rsidR="00A46447" w:rsidRPr="00245656" w:rsidRDefault="00A46447" w:rsidP="000D55C9">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85DD773" w14:textId="77777777" w:rsidR="00A46447" w:rsidRPr="00245656" w:rsidRDefault="00A46447" w:rsidP="000D55C9">
            <w:pPr>
              <w:jc w:val="center"/>
              <w:rPr>
                <w:sz w:val="18"/>
                <w:szCs w:val="18"/>
              </w:rPr>
            </w:pPr>
            <w:r>
              <w:rPr>
                <w:sz w:val="18"/>
                <w:szCs w:val="18"/>
              </w:rPr>
              <w:t>3429,85</w:t>
            </w:r>
          </w:p>
        </w:tc>
        <w:tc>
          <w:tcPr>
            <w:tcW w:w="1556" w:type="dxa"/>
            <w:tcBorders>
              <w:top w:val="single" w:sz="4" w:space="0" w:color="auto"/>
              <w:left w:val="nil"/>
              <w:bottom w:val="single" w:sz="4" w:space="0" w:color="auto"/>
              <w:right w:val="single" w:sz="4" w:space="0" w:color="auto"/>
            </w:tcBorders>
            <w:vAlign w:val="center"/>
          </w:tcPr>
          <w:p w14:paraId="631F18F0" w14:textId="77777777" w:rsidR="00A46447" w:rsidRPr="00245656" w:rsidRDefault="00A46447" w:rsidP="000D55C9">
            <w:pPr>
              <w:jc w:val="center"/>
              <w:rPr>
                <w:sz w:val="18"/>
                <w:szCs w:val="18"/>
              </w:rPr>
            </w:pPr>
            <w:r>
              <w:rPr>
                <w:sz w:val="18"/>
                <w:szCs w:val="18"/>
              </w:rPr>
              <w:t>3663,08</w:t>
            </w:r>
          </w:p>
        </w:tc>
      </w:tr>
      <w:tr w:rsidR="00A46447" w:rsidRPr="00245656" w14:paraId="0BEFFFAE" w14:textId="77777777" w:rsidTr="000D55C9">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6D2DA97A" w14:textId="77777777" w:rsidR="00A46447" w:rsidRPr="00245656" w:rsidRDefault="00A46447" w:rsidP="000D55C9">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BCB9E9E" w14:textId="77777777" w:rsidR="00A46447" w:rsidRPr="00245656" w:rsidRDefault="00A46447" w:rsidP="000D55C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D90B917"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41968D8" w14:textId="77777777" w:rsidR="00A46447" w:rsidRPr="00245656" w:rsidRDefault="00A46447" w:rsidP="000D55C9">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6DD7F6DD" w14:textId="77777777" w:rsidR="00A46447" w:rsidRPr="00245656" w:rsidRDefault="00A46447" w:rsidP="000D55C9">
            <w:pPr>
              <w:jc w:val="center"/>
              <w:rPr>
                <w:sz w:val="18"/>
                <w:szCs w:val="18"/>
              </w:rPr>
            </w:pPr>
            <w:r>
              <w:rPr>
                <w:sz w:val="18"/>
                <w:szCs w:val="18"/>
              </w:rPr>
              <w:t>3663,08</w:t>
            </w:r>
          </w:p>
        </w:tc>
        <w:tc>
          <w:tcPr>
            <w:tcW w:w="1556" w:type="dxa"/>
            <w:tcBorders>
              <w:top w:val="single" w:sz="4" w:space="0" w:color="auto"/>
              <w:left w:val="nil"/>
              <w:bottom w:val="single" w:sz="4" w:space="0" w:color="auto"/>
              <w:right w:val="single" w:sz="4" w:space="0" w:color="auto"/>
            </w:tcBorders>
            <w:vAlign w:val="center"/>
          </w:tcPr>
          <w:p w14:paraId="112678AB" w14:textId="77777777" w:rsidR="00A46447" w:rsidRPr="00245656" w:rsidRDefault="00A46447" w:rsidP="000D55C9">
            <w:pPr>
              <w:jc w:val="center"/>
              <w:rPr>
                <w:sz w:val="18"/>
                <w:szCs w:val="18"/>
              </w:rPr>
            </w:pPr>
            <w:r>
              <w:rPr>
                <w:sz w:val="18"/>
                <w:szCs w:val="18"/>
              </w:rPr>
              <w:t>3864,95</w:t>
            </w:r>
          </w:p>
        </w:tc>
      </w:tr>
      <w:tr w:rsidR="00A46447" w:rsidRPr="007C5765" w14:paraId="40417F17" w14:textId="77777777" w:rsidTr="000D55C9">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1307B99" w14:textId="77777777" w:rsidR="00A46447" w:rsidRPr="00245656" w:rsidRDefault="00A46447" w:rsidP="000D55C9">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0C0257B4" w14:textId="77777777" w:rsidR="00A46447" w:rsidRPr="00245656" w:rsidRDefault="00A46447" w:rsidP="000D55C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50EB53EE"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6EFFAC7F" w14:textId="77777777" w:rsidR="00A46447" w:rsidRDefault="00A46447" w:rsidP="000D55C9">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1897893" w14:textId="77777777" w:rsidR="00A46447" w:rsidRPr="00245656" w:rsidRDefault="00A46447" w:rsidP="000D55C9">
            <w:pPr>
              <w:jc w:val="center"/>
              <w:rPr>
                <w:sz w:val="18"/>
                <w:szCs w:val="18"/>
              </w:rPr>
            </w:pPr>
            <w:r>
              <w:rPr>
                <w:sz w:val="18"/>
                <w:szCs w:val="18"/>
              </w:rPr>
              <w:t>3864,95</w:t>
            </w:r>
          </w:p>
        </w:tc>
        <w:tc>
          <w:tcPr>
            <w:tcW w:w="1556" w:type="dxa"/>
            <w:tcBorders>
              <w:top w:val="single" w:sz="4" w:space="0" w:color="auto"/>
              <w:left w:val="nil"/>
              <w:bottom w:val="single" w:sz="4" w:space="0" w:color="auto"/>
              <w:right w:val="single" w:sz="4" w:space="0" w:color="auto"/>
            </w:tcBorders>
            <w:vAlign w:val="center"/>
          </w:tcPr>
          <w:p w14:paraId="71E383BB" w14:textId="77777777" w:rsidR="00A46447" w:rsidRPr="00245656" w:rsidRDefault="00A46447" w:rsidP="000D55C9">
            <w:pPr>
              <w:jc w:val="center"/>
              <w:rPr>
                <w:sz w:val="18"/>
                <w:szCs w:val="18"/>
              </w:rPr>
            </w:pPr>
            <w:r>
              <w:rPr>
                <w:sz w:val="18"/>
                <w:szCs w:val="18"/>
              </w:rPr>
              <w:t>4124,70</w:t>
            </w:r>
          </w:p>
        </w:tc>
      </w:tr>
    </w:tbl>
    <w:p w14:paraId="71C2E002" w14:textId="77777777" w:rsidR="00D9158C" w:rsidRPr="007244EE" w:rsidRDefault="00D9158C" w:rsidP="00D9158C">
      <w:pPr>
        <w:autoSpaceDE w:val="0"/>
        <w:autoSpaceDN w:val="0"/>
        <w:adjustRightInd w:val="0"/>
        <w:ind w:firstLine="709"/>
        <w:jc w:val="both"/>
        <w:rPr>
          <w:sz w:val="24"/>
          <w:szCs w:val="24"/>
        </w:rPr>
      </w:pPr>
      <w:r w:rsidRPr="007244EE">
        <w:rPr>
          <w:b/>
          <w:sz w:val="24"/>
          <w:szCs w:val="24"/>
        </w:rPr>
        <w:t>4.</w:t>
      </w:r>
      <w:r w:rsidRPr="007244EE">
        <w:rPr>
          <w:sz w:val="24"/>
          <w:szCs w:val="24"/>
        </w:rPr>
        <w:t xml:space="preserve"> </w:t>
      </w:r>
      <w:r w:rsidRPr="007244EE">
        <w:rPr>
          <w:noProof/>
          <w:sz w:val="24"/>
          <w:szCs w:val="24"/>
        </w:rPr>
        <w:t xml:space="preserve">ОБЩЕСТВО С ОГРАНИЧЕННОЙ ОТВЕТСТВЕННОСТЬЮ </w:t>
      </w:r>
      <w:r w:rsidRPr="007244EE">
        <w:rPr>
          <w:bCs/>
          <w:sz w:val="24"/>
          <w:szCs w:val="24"/>
        </w:rPr>
        <w:t>«ТЕХНОЛОГИКА» (ИНН 5249172857), г. Дзержинск Нижегородской области</w:t>
      </w:r>
      <w:r w:rsidRPr="007244EE">
        <w:rPr>
          <w:noProof/>
          <w:sz w:val="24"/>
          <w:szCs w:val="24"/>
        </w:rPr>
        <w:t xml:space="preserve">, применяет упрощенную систему налогообложения </w:t>
      </w:r>
      <w:r w:rsidRPr="007244EE">
        <w:rPr>
          <w:sz w:val="24"/>
        </w:rPr>
        <w:t>и является плательщиком налога на добавленную стоимость в соответствии со ст. 164 Налогового кодекса Российской Федерации</w:t>
      </w:r>
      <w:r w:rsidRPr="007244EE">
        <w:rPr>
          <w:sz w:val="24"/>
          <w:szCs w:val="24"/>
        </w:rPr>
        <w:t>.</w:t>
      </w:r>
    </w:p>
    <w:p w14:paraId="5C18B060" w14:textId="77777777" w:rsidR="00D9158C" w:rsidRPr="007244EE" w:rsidRDefault="00D9158C" w:rsidP="00D9158C">
      <w:pPr>
        <w:ind w:firstLine="709"/>
        <w:jc w:val="both"/>
        <w:rPr>
          <w:sz w:val="24"/>
          <w:szCs w:val="24"/>
        </w:rPr>
      </w:pPr>
      <w:r w:rsidRPr="007244EE">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A333242" w14:textId="77777777" w:rsidR="00D9158C" w:rsidRPr="007244EE" w:rsidRDefault="00D9158C" w:rsidP="00D9158C">
      <w:pPr>
        <w:ind w:firstLine="708"/>
        <w:jc w:val="both"/>
        <w:rPr>
          <w:sz w:val="24"/>
          <w:szCs w:val="24"/>
        </w:rPr>
      </w:pPr>
      <w:r w:rsidRPr="007244EE">
        <w:rPr>
          <w:b/>
          <w:bCs/>
          <w:sz w:val="24"/>
          <w:szCs w:val="24"/>
        </w:rPr>
        <w:t>5.</w:t>
      </w:r>
      <w:r w:rsidRPr="007244EE">
        <w:rPr>
          <w:sz w:val="24"/>
          <w:szCs w:val="24"/>
        </w:rPr>
        <w:t xml:space="preserve"> Тарифы, установленные пунктом 3 настоящего решения, действуют с 1 января 2026 г. по 31 декабря 2030 г. включительно. </w:t>
      </w:r>
    </w:p>
    <w:p w14:paraId="591BF095" w14:textId="77777777" w:rsidR="00D9158C" w:rsidRDefault="00D9158C" w:rsidP="00D9158C">
      <w:pPr>
        <w:ind w:firstLine="708"/>
        <w:rPr>
          <w:sz w:val="24"/>
          <w:szCs w:val="24"/>
        </w:rPr>
      </w:pPr>
      <w:r w:rsidRPr="007244EE">
        <w:rPr>
          <w:sz w:val="24"/>
          <w:szCs w:val="24"/>
        </w:rPr>
        <w:t>По данному вопросу голосовали: «за» единогласно.</w:t>
      </w:r>
    </w:p>
    <w:p w14:paraId="1FE95F78" w14:textId="77777777" w:rsidR="00D9158C" w:rsidRDefault="00D9158C" w:rsidP="00D9158C"/>
    <w:p w14:paraId="1A7F29E1" w14:textId="77777777" w:rsidR="00D9158C" w:rsidRDefault="00D9158C" w:rsidP="000A58DE">
      <w:pPr>
        <w:ind w:firstLine="709"/>
        <w:jc w:val="center"/>
        <w:rPr>
          <w:sz w:val="24"/>
          <w:szCs w:val="24"/>
        </w:rPr>
      </w:pPr>
    </w:p>
    <w:p w14:paraId="39B7F8EF" w14:textId="46B8D6A2" w:rsidR="000E4B9B" w:rsidRPr="0039645F" w:rsidRDefault="0074746B" w:rsidP="000E4B9B">
      <w:pPr>
        <w:autoSpaceDE w:val="0"/>
        <w:autoSpaceDN w:val="0"/>
        <w:adjustRightInd w:val="0"/>
        <w:jc w:val="both"/>
        <w:rPr>
          <w:noProof/>
          <w:sz w:val="24"/>
          <w:szCs w:val="24"/>
        </w:rPr>
      </w:pPr>
      <w:r>
        <w:rPr>
          <w:b/>
          <w:noProof/>
          <w:sz w:val="24"/>
          <w:szCs w:val="24"/>
        </w:rPr>
        <w:t>36</w:t>
      </w:r>
      <w:r w:rsidR="00830D7A">
        <w:rPr>
          <w:b/>
          <w:noProof/>
          <w:sz w:val="24"/>
          <w:szCs w:val="24"/>
        </w:rPr>
        <w:t xml:space="preserve">. </w:t>
      </w:r>
      <w:r w:rsidR="000E4B9B" w:rsidRPr="0039645F">
        <w:rPr>
          <w:b/>
          <w:noProof/>
          <w:sz w:val="24"/>
          <w:szCs w:val="24"/>
        </w:rPr>
        <w:t>СЛУШАЛИ:</w:t>
      </w:r>
      <w:r w:rsidR="000E4B9B">
        <w:rPr>
          <w:noProof/>
          <w:sz w:val="24"/>
          <w:szCs w:val="24"/>
        </w:rPr>
        <w:t xml:space="preserve"> О внесении изменений</w:t>
      </w:r>
      <w:r w:rsidR="000E4B9B" w:rsidRPr="0039645F">
        <w:rPr>
          <w:noProof/>
          <w:sz w:val="24"/>
          <w:szCs w:val="24"/>
        </w:rPr>
        <w:t xml:space="preserve"> в решение региональной службы по тар</w:t>
      </w:r>
      <w:r w:rsidR="000E4B9B">
        <w:rPr>
          <w:noProof/>
          <w:sz w:val="24"/>
          <w:szCs w:val="24"/>
        </w:rPr>
        <w:t>ифам Нижегородской области от 25 ноября 2022</w:t>
      </w:r>
      <w:r w:rsidR="000E4B9B" w:rsidRPr="0039645F">
        <w:rPr>
          <w:noProof/>
          <w:sz w:val="24"/>
          <w:szCs w:val="24"/>
        </w:rPr>
        <w:t xml:space="preserve"> г. № </w:t>
      </w:r>
      <w:r w:rsidR="000E4B9B">
        <w:rPr>
          <w:noProof/>
          <w:sz w:val="24"/>
          <w:szCs w:val="24"/>
        </w:rPr>
        <w:t>48/27</w:t>
      </w:r>
      <w:r w:rsidR="000E4B9B" w:rsidRPr="0039645F">
        <w:rPr>
          <w:noProof/>
          <w:sz w:val="24"/>
          <w:szCs w:val="24"/>
        </w:rPr>
        <w:t xml:space="preserve"> «</w:t>
      </w:r>
      <w:r w:rsidR="000E4B9B" w:rsidRPr="00A52BCA">
        <w:rPr>
          <w:noProof/>
          <w:sz w:val="24"/>
          <w:szCs w:val="24"/>
        </w:rPr>
        <w:t>Об установлении АКЦИОНЕРНОМУ ОБЩЕСТВУ «ВЫКСАТЕПЛОЭНЕРГО» (ИНН 5247055114), г. Выкса Нижегородской области, тарифов на тепловую энергию (мощность), поставляемую потребителям городского округа город Выкса Нижегородской области</w:t>
      </w:r>
      <w:r w:rsidR="000E4B9B" w:rsidRPr="0039645F">
        <w:rPr>
          <w:noProof/>
          <w:sz w:val="24"/>
          <w:szCs w:val="24"/>
        </w:rPr>
        <w:t>».</w:t>
      </w:r>
    </w:p>
    <w:p w14:paraId="61D5AA3C" w14:textId="77777777" w:rsidR="000E4B9B" w:rsidRPr="00CA3049" w:rsidRDefault="000E4B9B" w:rsidP="000E4B9B">
      <w:pPr>
        <w:autoSpaceDE w:val="0"/>
        <w:autoSpaceDN w:val="0"/>
        <w:adjustRightInd w:val="0"/>
        <w:jc w:val="both"/>
        <w:rPr>
          <w:noProof/>
          <w:sz w:val="24"/>
          <w:szCs w:val="24"/>
        </w:rPr>
      </w:pPr>
      <w:r>
        <w:rPr>
          <w:noProof/>
          <w:sz w:val="24"/>
          <w:szCs w:val="24"/>
          <w:u w:val="single"/>
        </w:rPr>
        <w:t>Основание</w:t>
      </w:r>
      <w:r w:rsidRPr="0039645F">
        <w:rPr>
          <w:noProof/>
          <w:sz w:val="24"/>
          <w:szCs w:val="24"/>
          <w:u w:val="single"/>
        </w:rPr>
        <w:t xml:space="preserve"> для рассмотрения:</w:t>
      </w:r>
      <w:r>
        <w:rPr>
          <w:noProof/>
          <w:sz w:val="24"/>
          <w:szCs w:val="24"/>
        </w:rPr>
        <w:t xml:space="preserve"> </w:t>
      </w:r>
      <w:r w:rsidRPr="0039645F">
        <w:rPr>
          <w:bCs/>
          <w:sz w:val="24"/>
          <w:szCs w:val="24"/>
        </w:rPr>
        <w:t xml:space="preserve">предложение о корректировке долгосрочных тарифов на тепловую энергию (мощность) </w:t>
      </w:r>
      <w:r>
        <w:rPr>
          <w:sz w:val="24"/>
          <w:szCs w:val="24"/>
        </w:rPr>
        <w:t>АКЦИОНЕРНОГО ОБЩЕСТВА «ВЫКСАТЕПЛОЭНЕРГО» (ИНН 5247055114), г. Выкса Нижегородской области</w:t>
      </w:r>
      <w:r w:rsidRPr="0039645F">
        <w:rPr>
          <w:bCs/>
          <w:sz w:val="24"/>
          <w:szCs w:val="24"/>
        </w:rPr>
        <w:t xml:space="preserve"> (с прилагающимися расчетными и обосновывающими материалами), входящий </w:t>
      </w:r>
      <w:r w:rsidRPr="00E330B2">
        <w:rPr>
          <w:bCs/>
          <w:sz w:val="24"/>
          <w:szCs w:val="24"/>
        </w:rPr>
        <w:t xml:space="preserve">№ Вх-516-204248/25 от 24 апреля 2025 г. (исходящий № 376 от 21 апреля </w:t>
      </w:r>
      <w:r>
        <w:rPr>
          <w:bCs/>
          <w:sz w:val="24"/>
          <w:szCs w:val="24"/>
        </w:rPr>
        <w:t>2025 г.).</w:t>
      </w:r>
    </w:p>
    <w:p w14:paraId="5CF0AF97" w14:textId="77777777" w:rsidR="000E4B9B" w:rsidRPr="002A4D57" w:rsidRDefault="000E4B9B" w:rsidP="000E4B9B">
      <w:pPr>
        <w:jc w:val="both"/>
        <w:rPr>
          <w:bCs/>
          <w:noProof/>
          <w:sz w:val="24"/>
          <w:szCs w:val="24"/>
        </w:rPr>
      </w:pPr>
      <w:r w:rsidRPr="00A62480">
        <w:rPr>
          <w:noProof/>
          <w:sz w:val="24"/>
          <w:szCs w:val="24"/>
          <w:u w:val="single"/>
        </w:rPr>
        <w:lastRenderedPageBreak/>
        <w:t>Ответственный:</w:t>
      </w:r>
      <w:r w:rsidRPr="00A62480">
        <w:rPr>
          <w:noProof/>
          <w:sz w:val="24"/>
          <w:szCs w:val="24"/>
        </w:rPr>
        <w:t xml:space="preserve"> </w:t>
      </w:r>
      <w:r>
        <w:rPr>
          <w:noProof/>
          <w:sz w:val="24"/>
          <w:szCs w:val="24"/>
        </w:rPr>
        <w:t xml:space="preserve">ведущий консультант </w:t>
      </w:r>
      <w:r w:rsidRPr="002A4D57">
        <w:rPr>
          <w:bCs/>
          <w:noProof/>
          <w:sz w:val="24"/>
          <w:szCs w:val="24"/>
        </w:rPr>
        <w:t>региональной службы по та</w:t>
      </w:r>
      <w:r>
        <w:rPr>
          <w:bCs/>
          <w:noProof/>
          <w:sz w:val="24"/>
          <w:szCs w:val="24"/>
        </w:rPr>
        <w:t xml:space="preserve">рифам Нижегородской области </w:t>
      </w:r>
      <w:r w:rsidRPr="002A4D57">
        <w:rPr>
          <w:bCs/>
          <w:noProof/>
          <w:sz w:val="24"/>
          <w:szCs w:val="24"/>
        </w:rPr>
        <w:t xml:space="preserve"> Белова</w:t>
      </w:r>
      <w:r>
        <w:rPr>
          <w:bCs/>
          <w:noProof/>
          <w:sz w:val="24"/>
          <w:szCs w:val="24"/>
        </w:rPr>
        <w:t xml:space="preserve"> И.В</w:t>
      </w:r>
      <w:r w:rsidRPr="002A4D57">
        <w:rPr>
          <w:bCs/>
          <w:noProof/>
          <w:sz w:val="24"/>
          <w:szCs w:val="24"/>
        </w:rPr>
        <w:t>.</w:t>
      </w:r>
    </w:p>
    <w:p w14:paraId="188D0DFF" w14:textId="75FE4833" w:rsidR="000E4B9B" w:rsidRDefault="00F23849" w:rsidP="000E4B9B">
      <w:pPr>
        <w:autoSpaceDE w:val="0"/>
        <w:autoSpaceDN w:val="0"/>
        <w:adjustRightInd w:val="0"/>
        <w:jc w:val="both"/>
        <w:rPr>
          <w:rFonts w:eastAsia="Calibri"/>
          <w:noProof/>
          <w:sz w:val="24"/>
          <w:szCs w:val="24"/>
        </w:rPr>
      </w:pPr>
      <w:r>
        <w:rPr>
          <w:sz w:val="24"/>
          <w:szCs w:val="24"/>
          <w:u w:val="single"/>
        </w:rPr>
        <w:t xml:space="preserve">Экспертная </w:t>
      </w:r>
      <w:r w:rsidRPr="00FA26A7">
        <w:rPr>
          <w:sz w:val="24"/>
          <w:szCs w:val="24"/>
          <w:u w:val="single"/>
        </w:rPr>
        <w:t xml:space="preserve">комиссия (приказ региональной службы по тарифам Нижегородской области </w:t>
      </w:r>
      <w:r w:rsidRPr="00FA26A7">
        <w:rPr>
          <w:sz w:val="24"/>
          <w:szCs w:val="24"/>
          <w:u w:val="single"/>
        </w:rPr>
        <w:br/>
        <w:t>от 9 июля 2025 г. № 54/од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000E4B9B" w:rsidRPr="00FA26A7">
        <w:rPr>
          <w:noProof/>
          <w:sz w:val="24"/>
          <w:szCs w:val="24"/>
        </w:rPr>
        <w:t xml:space="preserve">ведущий </w:t>
      </w:r>
      <w:r w:rsidR="000E4B9B" w:rsidRPr="00FA26A7">
        <w:rPr>
          <w:bCs/>
          <w:sz w:val="24"/>
          <w:szCs w:val="24"/>
        </w:rPr>
        <w:t>консультант</w:t>
      </w:r>
      <w:r w:rsidR="000E4B9B" w:rsidRPr="00FA26A7">
        <w:rPr>
          <w:noProof/>
          <w:sz w:val="24"/>
          <w:szCs w:val="24"/>
        </w:rPr>
        <w:t xml:space="preserve"> региональной службы по тарифам Нижегородской области Белова И.В., начальник </w:t>
      </w:r>
      <w:r w:rsidRPr="00FA26A7">
        <w:rPr>
          <w:noProof/>
          <w:sz w:val="24"/>
          <w:szCs w:val="24"/>
        </w:rPr>
        <w:t>отдела</w:t>
      </w:r>
      <w:r w:rsidR="000E4B9B" w:rsidRPr="00FA26A7">
        <w:rPr>
          <w:noProof/>
          <w:sz w:val="24"/>
          <w:szCs w:val="24"/>
        </w:rPr>
        <w:t xml:space="preserve"> региональной службы по тарифам Нижегородской области Золотова М.И., ведущий консультант региональной</w:t>
      </w:r>
      <w:r w:rsidR="000E4B9B" w:rsidRPr="00C303BC">
        <w:rPr>
          <w:noProof/>
          <w:sz w:val="24"/>
          <w:szCs w:val="24"/>
        </w:rPr>
        <w:t xml:space="preserve"> службы по тарифам Нижегородской области Власова К.И., начальник управления региональной службы по тарифам Нижегородской области Уткин И.Е.</w:t>
      </w:r>
    </w:p>
    <w:p w14:paraId="765EB6D1" w14:textId="62C4CD8B" w:rsidR="000E4B9B" w:rsidRPr="00813719" w:rsidRDefault="000E4B9B" w:rsidP="000E4B9B">
      <w:pPr>
        <w:autoSpaceDE w:val="0"/>
        <w:autoSpaceDN w:val="0"/>
        <w:adjustRightInd w:val="0"/>
        <w:jc w:val="both"/>
        <w:rPr>
          <w:sz w:val="24"/>
          <w:szCs w:val="24"/>
        </w:rPr>
      </w:pPr>
      <w:r w:rsidRPr="00A62480">
        <w:rPr>
          <w:b/>
          <w:sz w:val="24"/>
          <w:szCs w:val="24"/>
        </w:rPr>
        <w:t xml:space="preserve">РЕШИЛИ: </w:t>
      </w:r>
      <w:r w:rsidRPr="00A62480">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овании в сфере теплоснабжения»,</w:t>
      </w:r>
      <w:r>
        <w:rPr>
          <w:bCs/>
          <w:sz w:val="24"/>
          <w:szCs w:val="24"/>
        </w:rPr>
        <w:t xml:space="preserve"> </w:t>
      </w:r>
      <w:r w:rsidRPr="00F87F23">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A62480">
        <w:rPr>
          <w:sz w:val="24"/>
          <w:szCs w:val="24"/>
        </w:rPr>
        <w:t>и на</w:t>
      </w:r>
      <w:r w:rsidRPr="0039645F">
        <w:rPr>
          <w:sz w:val="24"/>
          <w:szCs w:val="24"/>
        </w:rPr>
        <w:t xml:space="preserve"> основании рассмотрения расчетных и обосновывающих материалов, представленных </w:t>
      </w:r>
      <w:r w:rsidRPr="002A4D57">
        <w:rPr>
          <w:sz w:val="24"/>
          <w:szCs w:val="24"/>
        </w:rPr>
        <w:t>АКЦИОНЕРНЫМ</w:t>
      </w:r>
      <w:r>
        <w:rPr>
          <w:sz w:val="24"/>
          <w:szCs w:val="24"/>
        </w:rPr>
        <w:t xml:space="preserve"> ОБЩЕСТВОМ  «ВЫКСАТЕПЛОЭНЕРГО» (ИНН 5247055114), г. Выкса Нижегородской области</w:t>
      </w:r>
      <w:r w:rsidRPr="0039645F">
        <w:rPr>
          <w:bCs/>
          <w:sz w:val="24"/>
          <w:szCs w:val="24"/>
        </w:rPr>
        <w:t xml:space="preserve">, </w:t>
      </w:r>
      <w:r w:rsidRPr="0039645F">
        <w:rPr>
          <w:sz w:val="24"/>
          <w:szCs w:val="24"/>
        </w:rPr>
        <w:t xml:space="preserve">экспертного заключения рег. № </w:t>
      </w:r>
      <w:r w:rsidRPr="00627F16">
        <w:rPr>
          <w:sz w:val="24"/>
          <w:szCs w:val="24"/>
        </w:rPr>
        <w:t>в-</w:t>
      </w:r>
      <w:r w:rsidR="00B44206">
        <w:rPr>
          <w:sz w:val="24"/>
          <w:szCs w:val="24"/>
        </w:rPr>
        <w:t>872</w:t>
      </w:r>
      <w:r w:rsidRPr="00627F16">
        <w:rPr>
          <w:sz w:val="24"/>
          <w:szCs w:val="24"/>
        </w:rPr>
        <w:t xml:space="preserve"> </w:t>
      </w:r>
      <w:r w:rsidR="00B44206">
        <w:rPr>
          <w:sz w:val="24"/>
          <w:szCs w:val="24"/>
        </w:rPr>
        <w:t>от 12 декабря 2025 г.:</w:t>
      </w:r>
    </w:p>
    <w:p w14:paraId="2A985F32" w14:textId="77777777" w:rsidR="000E4B9B" w:rsidRDefault="000E4B9B" w:rsidP="000E4B9B">
      <w:pPr>
        <w:autoSpaceDE w:val="0"/>
        <w:autoSpaceDN w:val="0"/>
        <w:adjustRightInd w:val="0"/>
        <w:ind w:firstLine="709"/>
        <w:jc w:val="both"/>
        <w:rPr>
          <w:bCs/>
          <w:sz w:val="24"/>
          <w:szCs w:val="24"/>
        </w:rPr>
      </w:pPr>
      <w:r w:rsidRPr="0039645F">
        <w:rPr>
          <w:rFonts w:eastAsia="Calibri"/>
          <w:b/>
          <w:bCs/>
          <w:sz w:val="24"/>
          <w:szCs w:val="24"/>
        </w:rPr>
        <w:t>1.</w:t>
      </w:r>
      <w:r w:rsidRPr="0039645F">
        <w:rPr>
          <w:rFonts w:eastAsia="Calibri"/>
          <w:bCs/>
          <w:sz w:val="24"/>
          <w:szCs w:val="24"/>
        </w:rPr>
        <w:t xml:space="preserve"> </w:t>
      </w:r>
      <w:r>
        <w:rPr>
          <w:sz w:val="24"/>
          <w:szCs w:val="24"/>
        </w:rPr>
        <w:t xml:space="preserve">Внести в Приложение 2 к решению </w:t>
      </w:r>
      <w:r w:rsidRPr="0039645F">
        <w:rPr>
          <w:rFonts w:eastAsia="Calibri"/>
          <w:noProof/>
          <w:sz w:val="24"/>
          <w:szCs w:val="24"/>
        </w:rPr>
        <w:t xml:space="preserve">региональной службы по тарифам Нижегородской </w:t>
      </w:r>
      <w:r>
        <w:rPr>
          <w:rFonts w:eastAsia="Calibri"/>
          <w:noProof/>
          <w:sz w:val="24"/>
          <w:szCs w:val="24"/>
        </w:rPr>
        <w:t xml:space="preserve">области </w:t>
      </w:r>
      <w:r w:rsidRPr="0039645F">
        <w:rPr>
          <w:rFonts w:eastAsia="Calibri"/>
          <w:sz w:val="24"/>
          <w:szCs w:val="24"/>
        </w:rPr>
        <w:t xml:space="preserve">от </w:t>
      </w:r>
      <w:r>
        <w:rPr>
          <w:noProof/>
          <w:sz w:val="24"/>
          <w:szCs w:val="24"/>
        </w:rPr>
        <w:t>25 ноября 2022</w:t>
      </w:r>
      <w:r w:rsidRPr="0039645F">
        <w:rPr>
          <w:noProof/>
          <w:sz w:val="24"/>
          <w:szCs w:val="24"/>
        </w:rPr>
        <w:t xml:space="preserve"> г. № </w:t>
      </w:r>
      <w:r>
        <w:rPr>
          <w:noProof/>
          <w:sz w:val="24"/>
          <w:szCs w:val="24"/>
        </w:rPr>
        <w:t>48/27</w:t>
      </w:r>
      <w:r w:rsidRPr="0039645F">
        <w:rPr>
          <w:noProof/>
          <w:sz w:val="24"/>
          <w:szCs w:val="24"/>
        </w:rPr>
        <w:t xml:space="preserve"> «</w:t>
      </w:r>
      <w:r>
        <w:rPr>
          <w:noProof/>
          <w:sz w:val="24"/>
          <w:szCs w:val="24"/>
        </w:rPr>
        <w:t xml:space="preserve">Об установлении </w:t>
      </w:r>
      <w:r w:rsidRPr="00A52BCA">
        <w:rPr>
          <w:noProof/>
          <w:sz w:val="24"/>
          <w:szCs w:val="24"/>
        </w:rPr>
        <w:t>АКЦИОНЕРНОМУ ОБЩЕСТВУ «ВЫКСАТЕПЛОЭНЕРГО» (ИНН 5247055114), г. Выкса Нижегородской области, тарифов на тепловую энергию (мощность), поставляемую потребителям городского округа город Выкса Нижегородской области</w:t>
      </w:r>
      <w:r w:rsidRPr="0039645F">
        <w:rPr>
          <w:rFonts w:eastAsia="Calibri"/>
          <w:sz w:val="24"/>
          <w:szCs w:val="24"/>
        </w:rPr>
        <w:t xml:space="preserve">» </w:t>
      </w:r>
      <w:r>
        <w:rPr>
          <w:bCs/>
          <w:sz w:val="24"/>
          <w:szCs w:val="24"/>
        </w:rPr>
        <w:t>следующие изменения</w:t>
      </w:r>
      <w:r>
        <w:rPr>
          <w:sz w:val="24"/>
          <w:szCs w:val="24"/>
        </w:rPr>
        <w:t>:</w:t>
      </w:r>
    </w:p>
    <w:p w14:paraId="061CD9B4"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1BD88C0F" w14:textId="758E36A7" w:rsidR="0064016E" w:rsidRPr="006417F7" w:rsidRDefault="0064016E" w:rsidP="00F80E8A">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5</w:t>
      </w:r>
      <w:r w:rsidRPr="00D130E6">
        <w:rPr>
          <w:bCs/>
          <w:sz w:val="24"/>
          <w:szCs w:val="24"/>
        </w:rPr>
        <w:t xml:space="preserve"> </w:t>
      </w:r>
      <w:r w:rsidRPr="006417F7">
        <w:rPr>
          <w:bCs/>
          <w:sz w:val="24"/>
          <w:szCs w:val="24"/>
        </w:rPr>
        <w:t>таблицы исключить;</w:t>
      </w:r>
    </w:p>
    <w:p w14:paraId="5D81E1BB"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5ABDAB4F" w14:textId="77777777" w:rsidR="0064016E" w:rsidRPr="0064016E" w:rsidRDefault="0064016E" w:rsidP="0064016E">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2F301E" w:rsidRPr="00245656" w14:paraId="3805C4D3" w14:textId="77777777" w:rsidTr="004F37D5">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5FDC6139" w14:textId="77777777" w:rsidR="002F301E" w:rsidRPr="00245656" w:rsidRDefault="002F301E" w:rsidP="004F37D5">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48ABE2C" w14:textId="77777777" w:rsidR="002F301E" w:rsidRPr="00245656" w:rsidRDefault="002F301E" w:rsidP="004F37D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9AE5820" w14:textId="77777777" w:rsidR="002F301E" w:rsidRPr="00245656" w:rsidRDefault="002F301E" w:rsidP="004F37D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077C208" w14:textId="77777777" w:rsidR="002F301E" w:rsidRPr="00245656" w:rsidRDefault="002F301E" w:rsidP="004F37D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D5B70DD" w14:textId="77777777" w:rsidR="002F301E" w:rsidRPr="00245656" w:rsidRDefault="002F301E" w:rsidP="004F37D5">
            <w:pPr>
              <w:ind w:firstLine="24"/>
              <w:jc w:val="center"/>
              <w:rPr>
                <w:b/>
                <w:bCs/>
                <w:sz w:val="16"/>
                <w:szCs w:val="18"/>
              </w:rPr>
            </w:pPr>
            <w:r w:rsidRPr="00245656">
              <w:rPr>
                <w:b/>
                <w:bCs/>
                <w:sz w:val="16"/>
                <w:szCs w:val="18"/>
              </w:rPr>
              <w:t>Вода</w:t>
            </w:r>
          </w:p>
        </w:tc>
      </w:tr>
      <w:tr w:rsidR="002F301E" w:rsidRPr="00245656" w14:paraId="4BAFA6F7" w14:textId="77777777" w:rsidTr="004F37D5">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505C93EA" w14:textId="77777777" w:rsidR="002F301E" w:rsidRPr="00245656" w:rsidRDefault="002F301E" w:rsidP="004F37D5">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AA359DE" w14:textId="77777777" w:rsidR="002F301E" w:rsidRPr="00245656" w:rsidRDefault="002F301E" w:rsidP="004F37D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BB55AB" w14:textId="77777777" w:rsidR="002F301E" w:rsidRPr="00245656" w:rsidRDefault="002F301E" w:rsidP="004F37D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8D2478E" w14:textId="77777777" w:rsidR="002F301E" w:rsidRPr="00245656" w:rsidRDefault="002F301E" w:rsidP="004F37D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60FE289" w14:textId="77777777" w:rsidR="002F301E" w:rsidRPr="00245656" w:rsidRDefault="002F301E" w:rsidP="004F37D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A727457" w14:textId="77777777" w:rsidR="002F301E" w:rsidRPr="00245656" w:rsidRDefault="002F301E" w:rsidP="004F37D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3E60DE4" w14:textId="77777777" w:rsidR="002F301E" w:rsidRPr="00245656" w:rsidRDefault="002F301E" w:rsidP="004F37D5">
            <w:pPr>
              <w:ind w:left="-24" w:firstLine="24"/>
              <w:jc w:val="center"/>
              <w:rPr>
                <w:b/>
                <w:bCs/>
                <w:sz w:val="16"/>
                <w:szCs w:val="18"/>
              </w:rPr>
            </w:pPr>
            <w:r w:rsidRPr="00245656">
              <w:rPr>
                <w:b/>
                <w:bCs/>
                <w:sz w:val="16"/>
                <w:szCs w:val="18"/>
              </w:rPr>
              <w:t xml:space="preserve">31 декабря </w:t>
            </w:r>
          </w:p>
        </w:tc>
      </w:tr>
      <w:tr w:rsidR="002F301E" w:rsidRPr="00245656" w14:paraId="5A9F0B7F" w14:textId="77777777" w:rsidTr="004F37D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2CA521FB" w14:textId="77777777" w:rsidR="002F301E" w:rsidRPr="00245656" w:rsidRDefault="002F301E" w:rsidP="004F37D5">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6156243" w14:textId="77777777" w:rsidR="002F301E" w:rsidRPr="00EC407A" w:rsidRDefault="002F301E" w:rsidP="004F37D5">
            <w:pPr>
              <w:autoSpaceDE w:val="0"/>
              <w:autoSpaceDN w:val="0"/>
              <w:adjustRightInd w:val="0"/>
              <w:rPr>
                <w:sz w:val="19"/>
                <w:szCs w:val="19"/>
              </w:rPr>
            </w:pPr>
            <w:r w:rsidRPr="000757E9">
              <w:rPr>
                <w:noProof/>
                <w:sz w:val="19"/>
                <w:szCs w:val="19"/>
              </w:rPr>
              <w:t>АКЦИОНЕРНОЕ ОБЩЕСТВО «ВЫКСАТЕПЛОЭНЕРГО»                         (ИНН 5247055114), г. Выкса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D679A81" w14:textId="77777777" w:rsidR="002F301E" w:rsidRPr="003D1E41" w:rsidRDefault="002F301E" w:rsidP="004F37D5">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2F301E" w:rsidRPr="00245656" w14:paraId="1B0D8F23"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2288EFAA" w14:textId="77777777" w:rsidR="002F301E" w:rsidRPr="00245656" w:rsidRDefault="002F301E" w:rsidP="004F37D5">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A5F0F24" w14:textId="77777777" w:rsidR="002F301E" w:rsidRPr="00245656" w:rsidRDefault="002F301E"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BD4D5BC" w14:textId="77777777" w:rsidR="002F301E" w:rsidRPr="00245656" w:rsidRDefault="002F301E"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18584D" w14:textId="77777777" w:rsidR="002F301E" w:rsidRPr="00245656" w:rsidRDefault="002F301E"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40054FF" w14:textId="77777777" w:rsidR="002F301E" w:rsidRPr="00245656" w:rsidRDefault="002F301E" w:rsidP="004F37D5">
            <w:pPr>
              <w:jc w:val="center"/>
              <w:rPr>
                <w:sz w:val="18"/>
                <w:szCs w:val="18"/>
              </w:rPr>
            </w:pPr>
            <w:r>
              <w:rPr>
                <w:sz w:val="18"/>
                <w:szCs w:val="18"/>
              </w:rPr>
              <w:t>2852,60</w:t>
            </w:r>
          </w:p>
        </w:tc>
        <w:tc>
          <w:tcPr>
            <w:tcW w:w="1556" w:type="dxa"/>
            <w:tcBorders>
              <w:top w:val="single" w:sz="4" w:space="0" w:color="auto"/>
              <w:left w:val="single" w:sz="4" w:space="0" w:color="auto"/>
              <w:bottom w:val="single" w:sz="4" w:space="0" w:color="auto"/>
              <w:right w:val="single" w:sz="4" w:space="0" w:color="auto"/>
            </w:tcBorders>
            <w:vAlign w:val="center"/>
          </w:tcPr>
          <w:p w14:paraId="1BC97801" w14:textId="77777777" w:rsidR="002F301E" w:rsidRPr="00245656" w:rsidRDefault="002F301E" w:rsidP="004F37D5">
            <w:pPr>
              <w:jc w:val="center"/>
              <w:rPr>
                <w:sz w:val="18"/>
                <w:szCs w:val="18"/>
              </w:rPr>
            </w:pPr>
            <w:r>
              <w:rPr>
                <w:sz w:val="18"/>
                <w:szCs w:val="18"/>
              </w:rPr>
              <w:t>3135,01</w:t>
            </w:r>
          </w:p>
        </w:tc>
      </w:tr>
      <w:tr w:rsidR="002F301E" w:rsidRPr="00245656" w14:paraId="0D24B182" w14:textId="77777777" w:rsidTr="004F37D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72390435" w14:textId="77777777" w:rsidR="002F301E" w:rsidRPr="00245656" w:rsidRDefault="002F301E" w:rsidP="004F37D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06364EF" w14:textId="77777777" w:rsidR="002F301E" w:rsidRPr="00245656" w:rsidRDefault="002F301E" w:rsidP="004F37D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023EC15" w14:textId="77777777" w:rsidR="002F301E" w:rsidRPr="00245656" w:rsidRDefault="002F301E" w:rsidP="004F37D5">
            <w:pPr>
              <w:ind w:left="-24" w:firstLine="24"/>
              <w:rPr>
                <w:sz w:val="18"/>
                <w:szCs w:val="18"/>
              </w:rPr>
            </w:pPr>
            <w:r w:rsidRPr="00245656">
              <w:rPr>
                <w:sz w:val="18"/>
                <w:szCs w:val="18"/>
              </w:rPr>
              <w:t>Население (тарифы указаны с учетом НДС)</w:t>
            </w:r>
          </w:p>
        </w:tc>
      </w:tr>
      <w:tr w:rsidR="002F301E" w:rsidRPr="00245656" w14:paraId="38A8BF7A"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53BA6D77" w14:textId="77777777" w:rsidR="002F301E" w:rsidRPr="00245656" w:rsidRDefault="002F301E" w:rsidP="004F37D5">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20652A3" w14:textId="77777777" w:rsidR="002F301E" w:rsidRPr="00245656" w:rsidRDefault="002F301E"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79CF9FA" w14:textId="77777777" w:rsidR="002F301E" w:rsidRPr="00245656" w:rsidRDefault="002F301E"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2EBF98" w14:textId="77777777" w:rsidR="002F301E" w:rsidRPr="00245656" w:rsidRDefault="002F301E"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878E08B" w14:textId="77777777" w:rsidR="002F301E" w:rsidRPr="00245656" w:rsidRDefault="002F301E" w:rsidP="004F37D5">
            <w:pPr>
              <w:jc w:val="center"/>
              <w:rPr>
                <w:sz w:val="18"/>
                <w:szCs w:val="18"/>
              </w:rPr>
            </w:pPr>
            <w:r>
              <w:rPr>
                <w:sz w:val="18"/>
                <w:szCs w:val="18"/>
              </w:rPr>
              <w:t>3480,17</w:t>
            </w:r>
          </w:p>
        </w:tc>
        <w:tc>
          <w:tcPr>
            <w:tcW w:w="1556" w:type="dxa"/>
            <w:tcBorders>
              <w:top w:val="single" w:sz="4" w:space="0" w:color="auto"/>
              <w:left w:val="single" w:sz="4" w:space="0" w:color="auto"/>
              <w:bottom w:val="single" w:sz="4" w:space="0" w:color="auto"/>
              <w:right w:val="single" w:sz="4" w:space="0" w:color="auto"/>
            </w:tcBorders>
            <w:vAlign w:val="center"/>
          </w:tcPr>
          <w:p w14:paraId="604B026B" w14:textId="77777777" w:rsidR="002F301E" w:rsidRPr="00245656" w:rsidRDefault="002F301E" w:rsidP="004F37D5">
            <w:pPr>
              <w:jc w:val="center"/>
              <w:rPr>
                <w:sz w:val="18"/>
                <w:szCs w:val="18"/>
              </w:rPr>
            </w:pPr>
            <w:r>
              <w:rPr>
                <w:sz w:val="18"/>
                <w:szCs w:val="18"/>
              </w:rPr>
              <w:t>3824,71</w:t>
            </w:r>
          </w:p>
        </w:tc>
      </w:tr>
    </w:tbl>
    <w:p w14:paraId="33FAEF62" w14:textId="77777777" w:rsidR="000E4B9B" w:rsidRPr="0039645F" w:rsidRDefault="000E4B9B" w:rsidP="000E4B9B">
      <w:pPr>
        <w:ind w:firstLine="709"/>
        <w:jc w:val="right"/>
        <w:rPr>
          <w:bCs/>
          <w:sz w:val="24"/>
          <w:szCs w:val="24"/>
        </w:rPr>
      </w:pPr>
      <w:r w:rsidRPr="0039645F">
        <w:rPr>
          <w:bCs/>
          <w:sz w:val="24"/>
          <w:szCs w:val="24"/>
        </w:rPr>
        <w:t>».</w:t>
      </w:r>
    </w:p>
    <w:p w14:paraId="3CBE400B" w14:textId="77777777" w:rsidR="000E4B9B" w:rsidRPr="0014533A" w:rsidRDefault="000E4B9B" w:rsidP="000E4B9B">
      <w:pPr>
        <w:ind w:firstLine="708"/>
        <w:jc w:val="both"/>
        <w:rPr>
          <w:sz w:val="24"/>
          <w:szCs w:val="24"/>
        </w:rPr>
      </w:pPr>
      <w:r w:rsidRPr="0014533A">
        <w:rPr>
          <w:b/>
          <w:sz w:val="24"/>
          <w:szCs w:val="24"/>
        </w:rPr>
        <w:t xml:space="preserve">2. </w:t>
      </w:r>
      <w:r w:rsidRPr="0014533A">
        <w:rPr>
          <w:color w:val="000000"/>
          <w:sz w:val="24"/>
          <w:szCs w:val="24"/>
        </w:rPr>
        <w:t xml:space="preserve">Настоящее решение вступает в силу с 1 </w:t>
      </w:r>
      <w:r>
        <w:rPr>
          <w:color w:val="000000"/>
          <w:sz w:val="24"/>
          <w:szCs w:val="24"/>
        </w:rPr>
        <w:t>января 2026</w:t>
      </w:r>
      <w:r w:rsidRPr="0014533A">
        <w:rPr>
          <w:color w:val="000000"/>
          <w:sz w:val="24"/>
          <w:szCs w:val="24"/>
        </w:rPr>
        <w:t xml:space="preserve"> г.</w:t>
      </w:r>
    </w:p>
    <w:p w14:paraId="69ABBDBC" w14:textId="77777777" w:rsidR="000E4B9B" w:rsidRPr="0039645F" w:rsidRDefault="000E4B9B" w:rsidP="000E4B9B">
      <w:pPr>
        <w:ind w:firstLine="708"/>
        <w:jc w:val="both"/>
        <w:rPr>
          <w:sz w:val="24"/>
          <w:szCs w:val="24"/>
        </w:rPr>
      </w:pPr>
      <w:r w:rsidRPr="0039645F">
        <w:rPr>
          <w:sz w:val="24"/>
          <w:szCs w:val="24"/>
        </w:rPr>
        <w:t>По данному вопросу голосовали: «за» единогласно.</w:t>
      </w:r>
    </w:p>
    <w:p w14:paraId="7C9ACA08" w14:textId="77777777" w:rsidR="000E4B9B" w:rsidRDefault="000E4B9B" w:rsidP="000E4B9B"/>
    <w:p w14:paraId="12E40090" w14:textId="20B077F1" w:rsidR="000E4B9B" w:rsidRDefault="0074746B" w:rsidP="000E4B9B">
      <w:pPr>
        <w:autoSpaceDE w:val="0"/>
        <w:autoSpaceDN w:val="0"/>
        <w:adjustRightInd w:val="0"/>
        <w:jc w:val="both"/>
        <w:rPr>
          <w:noProof/>
          <w:sz w:val="24"/>
          <w:szCs w:val="24"/>
        </w:rPr>
      </w:pPr>
      <w:r>
        <w:rPr>
          <w:b/>
          <w:bCs/>
          <w:sz w:val="24"/>
          <w:szCs w:val="24"/>
        </w:rPr>
        <w:t>37</w:t>
      </w:r>
      <w:r w:rsidR="00830D7A">
        <w:rPr>
          <w:b/>
          <w:bCs/>
          <w:sz w:val="24"/>
          <w:szCs w:val="24"/>
        </w:rPr>
        <w:t xml:space="preserve">. </w:t>
      </w:r>
      <w:r w:rsidR="000E4B9B">
        <w:rPr>
          <w:b/>
          <w:bCs/>
          <w:sz w:val="24"/>
          <w:szCs w:val="24"/>
        </w:rPr>
        <w:t>СЛУШАЛИ:</w:t>
      </w:r>
      <w:r w:rsidR="000E4B9B">
        <w:rPr>
          <w:bCs/>
          <w:sz w:val="24"/>
          <w:szCs w:val="24"/>
        </w:rPr>
        <w:t xml:space="preserve"> Об установлении 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 тарифов на тепловую энергию (мощность), поставляемую потребителям Ковернинского муниципального округа Нижегородской области</w:t>
      </w:r>
      <w:r w:rsidR="000E4B9B">
        <w:rPr>
          <w:noProof/>
          <w:sz w:val="24"/>
          <w:szCs w:val="24"/>
        </w:rPr>
        <w:t>.</w:t>
      </w:r>
    </w:p>
    <w:p w14:paraId="4FF6598C" w14:textId="77777777" w:rsidR="000E4B9B" w:rsidRPr="00455442" w:rsidRDefault="000E4B9B" w:rsidP="000E4B9B">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w:t>
      </w:r>
      <w:r w:rsidRPr="005E648F">
        <w:rPr>
          <w:bCs/>
          <w:sz w:val="24"/>
          <w:szCs w:val="24"/>
        </w:rPr>
        <w:t>тарифов от 7 мая 2025 г. № 516-417809/25</w:t>
      </w:r>
      <w:r>
        <w:rPr>
          <w:bCs/>
          <w:sz w:val="24"/>
          <w:szCs w:val="24"/>
        </w:rPr>
        <w:t>.</w:t>
      </w:r>
    </w:p>
    <w:p w14:paraId="38D62368" w14:textId="77777777" w:rsidR="000E4B9B" w:rsidRDefault="000E4B9B" w:rsidP="000E4B9B">
      <w:pPr>
        <w:autoSpaceDE w:val="0"/>
        <w:autoSpaceDN w:val="0"/>
        <w:adjustRightInd w:val="0"/>
        <w:jc w:val="both"/>
        <w:rPr>
          <w:bCs/>
          <w:sz w:val="24"/>
          <w:szCs w:val="24"/>
        </w:rPr>
      </w:pPr>
      <w:r w:rsidRPr="005E648F">
        <w:rPr>
          <w:bCs/>
          <w:sz w:val="24"/>
          <w:szCs w:val="24"/>
          <w:u w:val="single"/>
        </w:rPr>
        <w:t>Уполномоченный по делу:</w:t>
      </w:r>
      <w:r w:rsidRPr="005E648F">
        <w:rPr>
          <w:bCs/>
          <w:sz w:val="24"/>
          <w:szCs w:val="24"/>
        </w:rPr>
        <w:t xml:space="preserve"> </w:t>
      </w:r>
      <w:r w:rsidRPr="005E648F">
        <w:rPr>
          <w:noProof/>
          <w:sz w:val="24"/>
          <w:szCs w:val="24"/>
        </w:rPr>
        <w:t>ведущий консультант региональной слу</w:t>
      </w:r>
      <w:r>
        <w:rPr>
          <w:noProof/>
          <w:sz w:val="24"/>
          <w:szCs w:val="24"/>
        </w:rPr>
        <w:t>жбы по тарифам Нижегородской области Белова И.В.</w:t>
      </w:r>
    </w:p>
    <w:p w14:paraId="0A191491" w14:textId="3A1E4812" w:rsidR="000E4B9B" w:rsidRPr="00B44206" w:rsidRDefault="000E4B9B" w:rsidP="000E4B9B">
      <w:pPr>
        <w:jc w:val="both"/>
        <w:rPr>
          <w:b/>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sz w:val="24"/>
          <w:szCs w:val="24"/>
        </w:rPr>
        <w:lastRenderedPageBreak/>
        <w:t xml:space="preserve">МУНИЦИПАЛЬНЫМ ПРЕДПРИЯТИЕМ </w:t>
      </w:r>
      <w:r>
        <w:rPr>
          <w:bCs/>
          <w:sz w:val="24"/>
          <w:szCs w:val="24"/>
        </w:rPr>
        <w:t>КОВЕРНИНСКОГО МУНИЦИПАЛЬНОГО ОКРУГА «ЖИЛИЩНО-КОММУНАЛЬНОЕ ХОЗЯЙСТВО «КОВЕРНИНО» (ИНН 5248044330), р.п. Ковернино Нижегородской области,</w:t>
      </w:r>
      <w:r>
        <w:rPr>
          <w:sz w:val="24"/>
          <w:szCs w:val="24"/>
        </w:rPr>
        <w:t xml:space="preserve"> экспертного заключения рег. </w:t>
      </w:r>
      <w:r w:rsidRPr="00424A39">
        <w:rPr>
          <w:sz w:val="24"/>
          <w:szCs w:val="24"/>
        </w:rPr>
        <w:t>№ в-</w:t>
      </w:r>
      <w:r w:rsidR="00B44206">
        <w:rPr>
          <w:sz w:val="24"/>
          <w:szCs w:val="24"/>
        </w:rPr>
        <w:t>873</w:t>
      </w:r>
      <w:r>
        <w:rPr>
          <w:sz w:val="24"/>
          <w:szCs w:val="24"/>
        </w:rPr>
        <w:t xml:space="preserve"> </w:t>
      </w:r>
      <w:r w:rsidR="00B44206">
        <w:rPr>
          <w:sz w:val="24"/>
          <w:szCs w:val="24"/>
        </w:rPr>
        <w:t>от 12 декабря 2025 г.:</w:t>
      </w:r>
    </w:p>
    <w:p w14:paraId="7F36B299" w14:textId="77777777" w:rsidR="000E4B9B" w:rsidRDefault="000E4B9B" w:rsidP="000E4B9B">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для МУНИЦИПАЛЬНОГО ПРЕДПРИЯТИЯ </w:t>
      </w:r>
      <w:r>
        <w:rPr>
          <w:bCs/>
          <w:sz w:val="24"/>
          <w:szCs w:val="24"/>
        </w:rPr>
        <w:t>КОВЕРНИНСКОГО МУНИЦИПАЛЬНОГО ОКРУГА «ЖИЛИЩНО-КОММУНАЛЬНОЕ ХОЗЯЙСТВО «КОВЕРНИНО» (ИНН 5248044330), р.п. Ковернино Нижегородской области</w:t>
      </w:r>
      <w:r>
        <w:rPr>
          <w:sz w:val="24"/>
          <w:szCs w:val="24"/>
        </w:rPr>
        <w:t>, применять метод индексации установленных тарифов.</w:t>
      </w:r>
    </w:p>
    <w:p w14:paraId="706E9310" w14:textId="77777777" w:rsidR="000E4B9B" w:rsidRDefault="000E4B9B" w:rsidP="000E4B9B">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3"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для </w:t>
      </w:r>
      <w:r>
        <w:rPr>
          <w:sz w:val="24"/>
          <w:szCs w:val="24"/>
        </w:rPr>
        <w:t xml:space="preserve">МУНИЦИПАЛЬНОГО ПРЕДПРИЯТИЯ </w:t>
      </w:r>
      <w:r>
        <w:rPr>
          <w:bCs/>
          <w:sz w:val="24"/>
          <w:szCs w:val="24"/>
        </w:rPr>
        <w:t>КОВЕРНИНСКОГО МУНИЦИПАЛЬНОГО ОКРУГА «ЖИЛИЩНО-КОММУНАЛЬНОЕ ХОЗЯЙСТВО «КОВЕРНИНО» (ИНН 5248044330), р.п. Ковернино Нижегородской области, на период 2026 - 2030 годов согласно Приложению 1.</w:t>
      </w:r>
    </w:p>
    <w:p w14:paraId="5D0CB3D6" w14:textId="7825B507" w:rsidR="000E4B9B" w:rsidRDefault="000E4B9B" w:rsidP="000E4B9B">
      <w:pPr>
        <w:autoSpaceDE w:val="0"/>
        <w:autoSpaceDN w:val="0"/>
        <w:adjustRightInd w:val="0"/>
        <w:ind w:firstLine="709"/>
        <w:jc w:val="both"/>
        <w:rPr>
          <w:sz w:val="24"/>
          <w:szCs w:val="24"/>
        </w:rPr>
      </w:pPr>
      <w:r>
        <w:rPr>
          <w:b/>
          <w:sz w:val="24"/>
          <w:szCs w:val="24"/>
        </w:rPr>
        <w:t>3.</w:t>
      </w:r>
      <w:r>
        <w:rPr>
          <w:sz w:val="24"/>
          <w:szCs w:val="24"/>
        </w:rPr>
        <w:t xml:space="preserve"> Установить </w:t>
      </w:r>
      <w:r>
        <w:rPr>
          <w:bCs/>
          <w:sz w:val="24"/>
          <w:szCs w:val="24"/>
        </w:rPr>
        <w:t>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sz w:val="24"/>
          <w:szCs w:val="24"/>
        </w:rPr>
        <w:t xml:space="preserve">Ковернинского </w:t>
      </w:r>
      <w:r>
        <w:rPr>
          <w:bCs/>
          <w:sz w:val="24"/>
          <w:szCs w:val="24"/>
        </w:rPr>
        <w:t xml:space="preserve">муниципального округа </w:t>
      </w:r>
      <w:r w:rsidRPr="00D4182D">
        <w:rPr>
          <w:sz w:val="24"/>
          <w:szCs w:val="24"/>
        </w:rPr>
        <w:t xml:space="preserve">Нижегородской области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4A0DCE">
        <w:rPr>
          <w:sz w:val="24"/>
          <w:szCs w:val="24"/>
        </w:rPr>
        <w:t>приложении к п.</w:t>
      </w:r>
      <w:r w:rsidR="00013BA3" w:rsidRPr="004A0DCE">
        <w:rPr>
          <w:sz w:val="24"/>
          <w:szCs w:val="24"/>
        </w:rPr>
        <w:t xml:space="preserve"> 3</w:t>
      </w:r>
      <w:r w:rsidR="0074746B" w:rsidRPr="004A0DCE">
        <w:rPr>
          <w:sz w:val="24"/>
          <w:szCs w:val="24"/>
        </w:rPr>
        <w:t>7</w:t>
      </w:r>
      <w:r w:rsidR="00013BA3" w:rsidRPr="004A0DCE">
        <w:rPr>
          <w:sz w:val="24"/>
          <w:szCs w:val="24"/>
        </w:rPr>
        <w:t xml:space="preserve"> </w:t>
      </w:r>
      <w:r w:rsidRPr="004A0DCE">
        <w:rPr>
          <w:sz w:val="24"/>
          <w:szCs w:val="24"/>
        </w:rPr>
        <w:t>настоящего</w:t>
      </w:r>
      <w:r>
        <w:rPr>
          <w:sz w:val="24"/>
          <w:szCs w:val="24"/>
        </w:rPr>
        <w:t xml:space="preserve"> протокола), в следующих размерах:</w:t>
      </w:r>
    </w:p>
    <w:p w14:paraId="545784C4" w14:textId="77777777" w:rsidR="0047561E" w:rsidRPr="009C209F" w:rsidRDefault="000E4B9B" w:rsidP="000E4B9B">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47561E" w:rsidRPr="00245656" w14:paraId="7A088AD5" w14:textId="77777777" w:rsidTr="00A94DF7">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3C8D2A1F" w14:textId="77777777" w:rsidR="0047561E" w:rsidRPr="00245656" w:rsidRDefault="0047561E" w:rsidP="00A94DF7">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0E95B5B7" w14:textId="77777777" w:rsidR="0047561E" w:rsidRPr="00245656" w:rsidRDefault="0047561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068E7C7" w14:textId="77777777" w:rsidR="0047561E" w:rsidRPr="00245656" w:rsidRDefault="0047561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3907CE7" w14:textId="77777777" w:rsidR="0047561E" w:rsidRPr="00245656" w:rsidRDefault="0047561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914B24B" w14:textId="77777777" w:rsidR="0047561E" w:rsidRPr="00245656" w:rsidRDefault="0047561E" w:rsidP="00A94DF7">
            <w:pPr>
              <w:ind w:firstLine="24"/>
              <w:jc w:val="center"/>
              <w:rPr>
                <w:b/>
                <w:bCs/>
                <w:sz w:val="16"/>
                <w:szCs w:val="18"/>
              </w:rPr>
            </w:pPr>
            <w:r w:rsidRPr="00245656">
              <w:rPr>
                <w:b/>
                <w:bCs/>
                <w:sz w:val="16"/>
                <w:szCs w:val="18"/>
              </w:rPr>
              <w:t>Вода</w:t>
            </w:r>
          </w:p>
        </w:tc>
      </w:tr>
      <w:tr w:rsidR="0047561E" w:rsidRPr="00245656" w14:paraId="7462DDA1" w14:textId="77777777" w:rsidTr="00A94DF7">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34C3184C" w14:textId="77777777" w:rsidR="0047561E" w:rsidRPr="00245656" w:rsidRDefault="0047561E" w:rsidP="00A94DF7">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B87EC4F" w14:textId="77777777" w:rsidR="0047561E" w:rsidRPr="00245656" w:rsidRDefault="0047561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8815E3A" w14:textId="77777777" w:rsidR="0047561E" w:rsidRPr="00245656" w:rsidRDefault="0047561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608B481" w14:textId="77777777" w:rsidR="0047561E" w:rsidRPr="00245656" w:rsidRDefault="0047561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701A61C" w14:textId="77777777" w:rsidR="0047561E" w:rsidRPr="00245656" w:rsidRDefault="0047561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54E5390" w14:textId="77777777" w:rsidR="0047561E" w:rsidRPr="00245656" w:rsidRDefault="0047561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8E8C1E2" w14:textId="77777777" w:rsidR="0047561E" w:rsidRPr="00245656" w:rsidRDefault="0047561E" w:rsidP="00A94DF7">
            <w:pPr>
              <w:ind w:left="-24" w:firstLine="24"/>
              <w:jc w:val="center"/>
              <w:rPr>
                <w:b/>
                <w:bCs/>
                <w:sz w:val="16"/>
                <w:szCs w:val="18"/>
              </w:rPr>
            </w:pPr>
            <w:r w:rsidRPr="00245656">
              <w:rPr>
                <w:b/>
                <w:bCs/>
                <w:sz w:val="16"/>
                <w:szCs w:val="18"/>
              </w:rPr>
              <w:t xml:space="preserve">31 декабря </w:t>
            </w:r>
          </w:p>
        </w:tc>
      </w:tr>
      <w:tr w:rsidR="0047561E" w:rsidRPr="00245656" w14:paraId="1832B542"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0FDD6439" w14:textId="77777777" w:rsidR="0047561E" w:rsidRPr="00245656" w:rsidRDefault="0047561E" w:rsidP="00A94DF7">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3B5AA66A" w14:textId="77777777" w:rsidR="0047561E" w:rsidRPr="00245656" w:rsidRDefault="0047561E" w:rsidP="00A94DF7">
            <w:pPr>
              <w:autoSpaceDE w:val="0"/>
              <w:autoSpaceDN w:val="0"/>
              <w:adjustRightInd w:val="0"/>
              <w:rPr>
                <w:sz w:val="18"/>
                <w:szCs w:val="18"/>
              </w:rPr>
            </w:pPr>
            <w:r w:rsidRPr="008D3780">
              <w:rPr>
                <w:noProof/>
                <w:sz w:val="19"/>
                <w:szCs w:val="19"/>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FAF03D5" w14:textId="77777777" w:rsidR="0047561E" w:rsidRPr="003D1E41" w:rsidRDefault="0047561E" w:rsidP="00A94DF7">
            <w:pPr>
              <w:autoSpaceDE w:val="0"/>
              <w:autoSpaceDN w:val="0"/>
              <w:adjustRightInd w:val="0"/>
              <w:jc w:val="both"/>
              <w:rPr>
                <w:b/>
                <w:bCs/>
                <w:sz w:val="18"/>
                <w:szCs w:val="18"/>
              </w:rPr>
            </w:pPr>
            <w:r w:rsidRPr="00453C7C">
              <w:rPr>
                <w:b/>
                <w:bCs/>
                <w:sz w:val="18"/>
                <w:szCs w:val="18"/>
              </w:rPr>
              <w:t>Для потребителей на территории р.п. Ковернино Нижегородской области, в случае отсутствия дифференциации тарифов по схеме подключения</w:t>
            </w:r>
          </w:p>
        </w:tc>
      </w:tr>
      <w:tr w:rsidR="0047561E" w:rsidRPr="00245656" w14:paraId="2ADB1D5B"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6C606543" w14:textId="77777777" w:rsidR="0047561E" w:rsidRPr="00245656" w:rsidRDefault="0047561E" w:rsidP="00A94DF7">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919B5B3"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A5C5F54"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4C20869"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2C97763" w14:textId="77777777" w:rsidR="0047561E" w:rsidRPr="00245656" w:rsidRDefault="0047561E" w:rsidP="00A94DF7">
            <w:pPr>
              <w:jc w:val="center"/>
              <w:rPr>
                <w:sz w:val="18"/>
                <w:szCs w:val="18"/>
              </w:rPr>
            </w:pPr>
            <w:r w:rsidRPr="00141745">
              <w:rPr>
                <w:sz w:val="18"/>
                <w:szCs w:val="18"/>
              </w:rPr>
              <w:t>2641,33</w:t>
            </w:r>
          </w:p>
        </w:tc>
        <w:tc>
          <w:tcPr>
            <w:tcW w:w="1556" w:type="dxa"/>
            <w:tcBorders>
              <w:top w:val="single" w:sz="4" w:space="0" w:color="auto"/>
              <w:left w:val="single" w:sz="4" w:space="0" w:color="auto"/>
              <w:bottom w:val="single" w:sz="4" w:space="0" w:color="auto"/>
              <w:right w:val="single" w:sz="4" w:space="0" w:color="auto"/>
            </w:tcBorders>
            <w:vAlign w:val="center"/>
          </w:tcPr>
          <w:p w14:paraId="65F60999" w14:textId="77777777" w:rsidR="0047561E" w:rsidRPr="00245656" w:rsidRDefault="0047561E" w:rsidP="00A94DF7">
            <w:pPr>
              <w:jc w:val="center"/>
              <w:rPr>
                <w:sz w:val="18"/>
                <w:szCs w:val="18"/>
              </w:rPr>
            </w:pPr>
            <w:r w:rsidRPr="00141745">
              <w:rPr>
                <w:sz w:val="18"/>
                <w:szCs w:val="18"/>
              </w:rPr>
              <w:t>2902,45</w:t>
            </w:r>
          </w:p>
        </w:tc>
      </w:tr>
      <w:tr w:rsidR="0047561E" w:rsidRPr="00245656" w14:paraId="7CA70842"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3301FFAE"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EBA84F5"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48BA78A"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276C2919"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2EF4D5D9" w14:textId="77777777" w:rsidR="0047561E" w:rsidRPr="00245656" w:rsidRDefault="0047561E" w:rsidP="00A94DF7">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1BCA1B4"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C942EE3"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BD792A9"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38221FDB"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102CF2D2" w14:textId="77777777" w:rsidR="0047561E" w:rsidRPr="00245656" w:rsidRDefault="0047561E" w:rsidP="00A94DF7">
            <w:pPr>
              <w:jc w:val="center"/>
              <w:rPr>
                <w:sz w:val="18"/>
                <w:szCs w:val="18"/>
              </w:rPr>
            </w:pPr>
            <w:r>
              <w:rPr>
                <w:sz w:val="18"/>
                <w:szCs w:val="18"/>
              </w:rPr>
              <w:t>-</w:t>
            </w:r>
          </w:p>
        </w:tc>
      </w:tr>
      <w:tr w:rsidR="0047561E" w:rsidRPr="003D1E41" w14:paraId="74EFDCC8"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7B717081" w14:textId="77777777" w:rsidR="0047561E" w:rsidRPr="00245656" w:rsidRDefault="0047561E" w:rsidP="00A94DF7">
            <w:pPr>
              <w:jc w:val="center"/>
              <w:rPr>
                <w:b/>
                <w:bCs/>
                <w:sz w:val="16"/>
                <w:szCs w:val="18"/>
              </w:rPr>
            </w:pPr>
            <w:r>
              <w:rPr>
                <w:b/>
                <w:bCs/>
                <w:sz w:val="16"/>
                <w:szCs w:val="18"/>
              </w:rPr>
              <w:t>2</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49F60F8E" w14:textId="77777777" w:rsidR="0047561E" w:rsidRPr="00245656" w:rsidRDefault="0047561E" w:rsidP="00A94DF7">
            <w:pPr>
              <w:autoSpaceDE w:val="0"/>
              <w:autoSpaceDN w:val="0"/>
              <w:adjustRightInd w:val="0"/>
              <w:rPr>
                <w:sz w:val="18"/>
                <w:szCs w:val="18"/>
              </w:rPr>
            </w:pPr>
            <w:r w:rsidRPr="008D3780">
              <w:rPr>
                <w:noProof/>
                <w:sz w:val="19"/>
                <w:szCs w:val="19"/>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FBF9CD0" w14:textId="77777777" w:rsidR="0047561E" w:rsidRPr="003D1E41" w:rsidRDefault="0047561E" w:rsidP="00A94DF7">
            <w:pPr>
              <w:autoSpaceDE w:val="0"/>
              <w:autoSpaceDN w:val="0"/>
              <w:adjustRightInd w:val="0"/>
              <w:jc w:val="both"/>
              <w:rPr>
                <w:b/>
                <w:bCs/>
                <w:sz w:val="18"/>
                <w:szCs w:val="18"/>
              </w:rPr>
            </w:pPr>
            <w:r w:rsidRPr="00453C7C">
              <w:rPr>
                <w:b/>
                <w:bCs/>
                <w:sz w:val="18"/>
                <w:szCs w:val="18"/>
              </w:rPr>
              <w:t>Для потребителей на территории д. Сухоноска Ковернинского муниципального округа Нижегородской области, в случае отсутствия дифференциации тарифов по схеме подключения к тепловым сетям от котельной по ул. Юбилейная, д. 8, стр. 1</w:t>
            </w:r>
          </w:p>
        </w:tc>
      </w:tr>
      <w:tr w:rsidR="0047561E" w:rsidRPr="00245656" w14:paraId="28B2E13D"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30F5E336" w14:textId="77777777" w:rsidR="0047561E" w:rsidRPr="00245656" w:rsidRDefault="0047561E" w:rsidP="00A94DF7">
            <w:pPr>
              <w:jc w:val="center"/>
              <w:rPr>
                <w:b/>
                <w:bCs/>
                <w:sz w:val="16"/>
                <w:szCs w:val="18"/>
              </w:rPr>
            </w:pPr>
            <w:r>
              <w:rPr>
                <w:b/>
                <w:bCs/>
                <w:sz w:val="16"/>
                <w:szCs w:val="18"/>
              </w:rPr>
              <w:t>2</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41A6083"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2F56FE2"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CD21953"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3227865" w14:textId="77777777" w:rsidR="0047561E" w:rsidRPr="00245656" w:rsidRDefault="0047561E" w:rsidP="00A94DF7">
            <w:pPr>
              <w:jc w:val="center"/>
              <w:rPr>
                <w:sz w:val="18"/>
                <w:szCs w:val="18"/>
              </w:rPr>
            </w:pPr>
            <w:r w:rsidRPr="00141745">
              <w:rPr>
                <w:sz w:val="18"/>
                <w:szCs w:val="18"/>
              </w:rPr>
              <w:t>2333,33</w:t>
            </w:r>
          </w:p>
        </w:tc>
        <w:tc>
          <w:tcPr>
            <w:tcW w:w="1556" w:type="dxa"/>
            <w:tcBorders>
              <w:top w:val="single" w:sz="4" w:space="0" w:color="auto"/>
              <w:left w:val="single" w:sz="4" w:space="0" w:color="auto"/>
              <w:bottom w:val="single" w:sz="4" w:space="0" w:color="auto"/>
              <w:right w:val="single" w:sz="4" w:space="0" w:color="auto"/>
            </w:tcBorders>
            <w:vAlign w:val="center"/>
          </w:tcPr>
          <w:p w14:paraId="7C717C1A" w14:textId="77777777" w:rsidR="0047561E" w:rsidRPr="00245656" w:rsidRDefault="0047561E" w:rsidP="00A94DF7">
            <w:pPr>
              <w:jc w:val="center"/>
              <w:rPr>
                <w:sz w:val="18"/>
                <w:szCs w:val="18"/>
              </w:rPr>
            </w:pPr>
            <w:r w:rsidRPr="00141745">
              <w:rPr>
                <w:sz w:val="18"/>
                <w:szCs w:val="18"/>
              </w:rPr>
              <w:t>2564,31</w:t>
            </w:r>
          </w:p>
        </w:tc>
      </w:tr>
      <w:tr w:rsidR="0047561E" w:rsidRPr="00245656" w14:paraId="45CD2369"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7177BB4C"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9594028"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FFF0771"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320D61DD"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69D4572C" w14:textId="77777777" w:rsidR="0047561E" w:rsidRPr="00245656" w:rsidRDefault="0047561E" w:rsidP="00A94DF7">
            <w:pPr>
              <w:jc w:val="center"/>
              <w:rPr>
                <w:b/>
                <w:bCs/>
                <w:sz w:val="16"/>
                <w:szCs w:val="18"/>
              </w:rPr>
            </w:pPr>
            <w:r>
              <w:rPr>
                <w:b/>
                <w:bCs/>
                <w:sz w:val="16"/>
                <w:szCs w:val="18"/>
              </w:rPr>
              <w:t>2.2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2211FA2"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BC74BDE"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7B63819"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92F69E" w14:textId="77777777" w:rsidR="0047561E" w:rsidRPr="00245656" w:rsidRDefault="0047561E" w:rsidP="00A94DF7">
            <w:pPr>
              <w:jc w:val="center"/>
              <w:rPr>
                <w:sz w:val="18"/>
                <w:szCs w:val="18"/>
              </w:rPr>
            </w:pPr>
            <w:r>
              <w:rPr>
                <w:sz w:val="18"/>
                <w:szCs w:val="18"/>
                <w:lang w:val="en-US"/>
              </w:rPr>
              <w:t>2450</w:t>
            </w:r>
            <w:r>
              <w:rPr>
                <w:sz w:val="18"/>
                <w:szCs w:val="18"/>
              </w:rPr>
              <w:t>,00</w:t>
            </w:r>
          </w:p>
        </w:tc>
        <w:tc>
          <w:tcPr>
            <w:tcW w:w="1556" w:type="dxa"/>
            <w:tcBorders>
              <w:top w:val="single" w:sz="4" w:space="0" w:color="auto"/>
              <w:left w:val="single" w:sz="4" w:space="0" w:color="auto"/>
              <w:bottom w:val="single" w:sz="4" w:space="0" w:color="auto"/>
              <w:right w:val="single" w:sz="4" w:space="0" w:color="auto"/>
            </w:tcBorders>
            <w:vAlign w:val="center"/>
          </w:tcPr>
          <w:p w14:paraId="050BD595" w14:textId="77777777" w:rsidR="0047561E" w:rsidRPr="00245656" w:rsidRDefault="0047561E" w:rsidP="00A94DF7">
            <w:pPr>
              <w:jc w:val="center"/>
              <w:rPr>
                <w:sz w:val="18"/>
                <w:szCs w:val="18"/>
              </w:rPr>
            </w:pPr>
            <w:r w:rsidRPr="00141745">
              <w:rPr>
                <w:sz w:val="18"/>
                <w:szCs w:val="18"/>
              </w:rPr>
              <w:t>2692,53</w:t>
            </w:r>
          </w:p>
        </w:tc>
      </w:tr>
      <w:tr w:rsidR="0047561E" w:rsidRPr="003D1E41" w14:paraId="76B15B07"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46701F9F" w14:textId="77777777" w:rsidR="0047561E" w:rsidRPr="00245656" w:rsidRDefault="0047561E" w:rsidP="00A94DF7">
            <w:pPr>
              <w:jc w:val="center"/>
              <w:rPr>
                <w:b/>
                <w:bCs/>
                <w:sz w:val="16"/>
                <w:szCs w:val="18"/>
              </w:rPr>
            </w:pPr>
            <w:r>
              <w:rPr>
                <w:b/>
                <w:bCs/>
                <w:sz w:val="16"/>
                <w:szCs w:val="18"/>
              </w:rPr>
              <w:t>3</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679E36A" w14:textId="77777777" w:rsidR="0047561E" w:rsidRPr="00245656" w:rsidRDefault="0047561E" w:rsidP="00A94DF7">
            <w:pPr>
              <w:autoSpaceDE w:val="0"/>
              <w:autoSpaceDN w:val="0"/>
              <w:adjustRightInd w:val="0"/>
              <w:rPr>
                <w:sz w:val="18"/>
                <w:szCs w:val="18"/>
              </w:rPr>
            </w:pPr>
            <w:r w:rsidRPr="008D3780">
              <w:rPr>
                <w:noProof/>
                <w:sz w:val="19"/>
                <w:szCs w:val="19"/>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D162C62" w14:textId="77777777" w:rsidR="0047561E" w:rsidRPr="003D1E41" w:rsidRDefault="0047561E" w:rsidP="00A94DF7">
            <w:pPr>
              <w:autoSpaceDE w:val="0"/>
              <w:autoSpaceDN w:val="0"/>
              <w:adjustRightInd w:val="0"/>
              <w:jc w:val="both"/>
              <w:rPr>
                <w:b/>
                <w:bCs/>
                <w:sz w:val="18"/>
                <w:szCs w:val="18"/>
              </w:rPr>
            </w:pPr>
            <w:r w:rsidRPr="008D3780">
              <w:rPr>
                <w:b/>
                <w:bCs/>
                <w:sz w:val="18"/>
                <w:szCs w:val="18"/>
              </w:rPr>
              <w:t>Для потребителей на территории д. Анисимово и д. Понурово Ковернинского муниципального округа Нижегородской области, в случае отсутствия дифференциации тарифов по схеме подключения</w:t>
            </w:r>
          </w:p>
        </w:tc>
      </w:tr>
      <w:tr w:rsidR="0047561E" w:rsidRPr="00245656" w14:paraId="3B85AC46"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CFE1AED" w14:textId="77777777" w:rsidR="0047561E" w:rsidRPr="00245656" w:rsidRDefault="0047561E" w:rsidP="00A94DF7">
            <w:pPr>
              <w:jc w:val="center"/>
              <w:rPr>
                <w:b/>
                <w:bCs/>
                <w:sz w:val="16"/>
                <w:szCs w:val="18"/>
              </w:rPr>
            </w:pPr>
            <w:r>
              <w:rPr>
                <w:b/>
                <w:bCs/>
                <w:sz w:val="16"/>
                <w:szCs w:val="18"/>
              </w:rPr>
              <w:t>3</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B5BA17C"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54ECC0A"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AF68C1A"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F698D92" w14:textId="77777777" w:rsidR="0047561E" w:rsidRPr="00245656" w:rsidRDefault="0047561E" w:rsidP="00A94DF7">
            <w:pPr>
              <w:jc w:val="center"/>
              <w:rPr>
                <w:sz w:val="18"/>
                <w:szCs w:val="18"/>
              </w:rPr>
            </w:pPr>
            <w:r w:rsidRPr="00141745">
              <w:rPr>
                <w:sz w:val="18"/>
                <w:szCs w:val="18"/>
              </w:rPr>
              <w:t>4797,2</w:t>
            </w:r>
            <w:r>
              <w:rPr>
                <w:sz w:val="18"/>
                <w:szCs w:val="18"/>
                <w:lang w:val="en-US"/>
              </w:rPr>
              <w:t>0</w:t>
            </w:r>
          </w:p>
        </w:tc>
        <w:tc>
          <w:tcPr>
            <w:tcW w:w="1556" w:type="dxa"/>
            <w:tcBorders>
              <w:top w:val="single" w:sz="4" w:space="0" w:color="auto"/>
              <w:left w:val="single" w:sz="4" w:space="0" w:color="auto"/>
              <w:bottom w:val="single" w:sz="4" w:space="0" w:color="auto"/>
              <w:right w:val="single" w:sz="4" w:space="0" w:color="auto"/>
            </w:tcBorders>
            <w:vAlign w:val="center"/>
          </w:tcPr>
          <w:p w14:paraId="3F6908DC" w14:textId="77777777" w:rsidR="0047561E" w:rsidRPr="00245656" w:rsidRDefault="0047561E" w:rsidP="00A94DF7">
            <w:pPr>
              <w:jc w:val="center"/>
              <w:rPr>
                <w:sz w:val="18"/>
                <w:szCs w:val="18"/>
              </w:rPr>
            </w:pPr>
            <w:r w:rsidRPr="00141745">
              <w:rPr>
                <w:sz w:val="18"/>
                <w:szCs w:val="18"/>
              </w:rPr>
              <w:t>5272,11</w:t>
            </w:r>
          </w:p>
        </w:tc>
      </w:tr>
      <w:tr w:rsidR="0047561E" w:rsidRPr="00245656" w14:paraId="3F06FD7A"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122ED6CB"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9F2E9A9"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6FACFE9"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3AC7C86D"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A371760" w14:textId="77777777" w:rsidR="0047561E" w:rsidRPr="00245656" w:rsidRDefault="0047561E" w:rsidP="00A94DF7">
            <w:pPr>
              <w:jc w:val="center"/>
              <w:rPr>
                <w:b/>
                <w:bCs/>
                <w:sz w:val="16"/>
                <w:szCs w:val="18"/>
              </w:rPr>
            </w:pPr>
            <w:r>
              <w:rPr>
                <w:b/>
                <w:bCs/>
                <w:sz w:val="16"/>
                <w:szCs w:val="18"/>
              </w:rPr>
              <w:t>3.2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E88807C"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5B6013E"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25A8C74"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26CB0B52"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567DFFB6" w14:textId="77777777" w:rsidR="0047561E" w:rsidRPr="00245656" w:rsidRDefault="0047561E" w:rsidP="00A94DF7">
            <w:pPr>
              <w:jc w:val="center"/>
              <w:rPr>
                <w:sz w:val="18"/>
                <w:szCs w:val="18"/>
              </w:rPr>
            </w:pPr>
            <w:r>
              <w:rPr>
                <w:sz w:val="18"/>
                <w:szCs w:val="18"/>
              </w:rPr>
              <w:t>-</w:t>
            </w:r>
          </w:p>
        </w:tc>
      </w:tr>
      <w:tr w:rsidR="0047561E" w:rsidRPr="003D1E41" w14:paraId="31D875A8"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1D60D93D" w14:textId="77777777" w:rsidR="0047561E" w:rsidRPr="00245656" w:rsidRDefault="0047561E" w:rsidP="00A94DF7">
            <w:pPr>
              <w:jc w:val="center"/>
              <w:rPr>
                <w:b/>
                <w:bCs/>
                <w:sz w:val="16"/>
                <w:szCs w:val="18"/>
              </w:rPr>
            </w:pPr>
            <w:r>
              <w:rPr>
                <w:b/>
                <w:bCs/>
                <w:sz w:val="16"/>
                <w:szCs w:val="18"/>
              </w:rPr>
              <w:t>4</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77AB242" w14:textId="77777777" w:rsidR="0047561E" w:rsidRPr="00245656" w:rsidRDefault="0047561E" w:rsidP="00A94DF7">
            <w:pPr>
              <w:autoSpaceDE w:val="0"/>
              <w:autoSpaceDN w:val="0"/>
              <w:adjustRightInd w:val="0"/>
              <w:rPr>
                <w:sz w:val="18"/>
                <w:szCs w:val="18"/>
              </w:rPr>
            </w:pPr>
            <w:r w:rsidRPr="008D3780">
              <w:rPr>
                <w:noProof/>
                <w:sz w:val="19"/>
                <w:szCs w:val="19"/>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9155130" w14:textId="77777777" w:rsidR="0047561E" w:rsidRPr="003D1E41" w:rsidRDefault="0047561E" w:rsidP="00A94DF7">
            <w:pPr>
              <w:autoSpaceDE w:val="0"/>
              <w:autoSpaceDN w:val="0"/>
              <w:adjustRightInd w:val="0"/>
              <w:jc w:val="both"/>
              <w:rPr>
                <w:b/>
                <w:bCs/>
                <w:sz w:val="18"/>
                <w:szCs w:val="18"/>
              </w:rPr>
            </w:pPr>
            <w:r w:rsidRPr="00453C7C">
              <w:rPr>
                <w:b/>
                <w:bCs/>
                <w:sz w:val="18"/>
                <w:szCs w:val="18"/>
              </w:rPr>
              <w:t>Для потребителей на территории с. Горево Ковернинского муниципального округа Нижегородской области, в случае отсутствия дифференциации тарифов по схеме подключения</w:t>
            </w:r>
          </w:p>
        </w:tc>
      </w:tr>
      <w:tr w:rsidR="0047561E" w:rsidRPr="00245656" w14:paraId="7D2B4FEB"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82671FD" w14:textId="77777777" w:rsidR="0047561E" w:rsidRPr="00245656" w:rsidRDefault="0047561E" w:rsidP="00A94DF7">
            <w:pPr>
              <w:jc w:val="center"/>
              <w:rPr>
                <w:b/>
                <w:bCs/>
                <w:sz w:val="16"/>
                <w:szCs w:val="18"/>
              </w:rPr>
            </w:pPr>
            <w:r>
              <w:rPr>
                <w:b/>
                <w:bCs/>
                <w:sz w:val="16"/>
                <w:szCs w:val="18"/>
              </w:rPr>
              <w:t>4</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5EFED72"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07515E3"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6D59FBF"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C5E4D02" w14:textId="77777777" w:rsidR="0047561E" w:rsidRPr="00245656" w:rsidRDefault="0047561E" w:rsidP="00A94DF7">
            <w:pPr>
              <w:jc w:val="center"/>
              <w:rPr>
                <w:sz w:val="18"/>
                <w:szCs w:val="18"/>
              </w:rPr>
            </w:pPr>
            <w:r>
              <w:rPr>
                <w:sz w:val="18"/>
                <w:szCs w:val="18"/>
              </w:rPr>
              <w:t>4028,65</w:t>
            </w:r>
          </w:p>
        </w:tc>
        <w:tc>
          <w:tcPr>
            <w:tcW w:w="1556" w:type="dxa"/>
            <w:tcBorders>
              <w:top w:val="single" w:sz="4" w:space="0" w:color="auto"/>
              <w:left w:val="single" w:sz="4" w:space="0" w:color="auto"/>
              <w:bottom w:val="single" w:sz="4" w:space="0" w:color="auto"/>
              <w:right w:val="single" w:sz="4" w:space="0" w:color="auto"/>
            </w:tcBorders>
            <w:vAlign w:val="center"/>
          </w:tcPr>
          <w:p w14:paraId="28BD31C6" w14:textId="77777777" w:rsidR="0047561E" w:rsidRPr="00245656" w:rsidRDefault="0047561E" w:rsidP="00A94DF7">
            <w:pPr>
              <w:jc w:val="center"/>
              <w:rPr>
                <w:sz w:val="18"/>
                <w:szCs w:val="18"/>
              </w:rPr>
            </w:pPr>
            <w:r>
              <w:rPr>
                <w:sz w:val="18"/>
                <w:szCs w:val="18"/>
              </w:rPr>
              <w:t>4427,48</w:t>
            </w:r>
          </w:p>
        </w:tc>
      </w:tr>
      <w:tr w:rsidR="0047561E" w:rsidRPr="00245656" w14:paraId="764037F8"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01A5E628"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47B42B4"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7BAD9BF"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7F9122FB"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18B01F28" w14:textId="77777777" w:rsidR="0047561E" w:rsidRPr="00245656" w:rsidRDefault="0047561E" w:rsidP="00A94DF7">
            <w:pPr>
              <w:jc w:val="center"/>
              <w:rPr>
                <w:b/>
                <w:bCs/>
                <w:sz w:val="16"/>
                <w:szCs w:val="18"/>
              </w:rPr>
            </w:pPr>
            <w:r>
              <w:rPr>
                <w:b/>
                <w:bCs/>
                <w:sz w:val="16"/>
                <w:szCs w:val="18"/>
              </w:rPr>
              <w:t>4.2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7A7F0F6"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0D3E662"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C3A0F5A"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A6BA9B0" w14:textId="77777777" w:rsidR="0047561E" w:rsidRPr="00245656" w:rsidRDefault="0047561E" w:rsidP="00A94DF7">
            <w:pPr>
              <w:jc w:val="center"/>
              <w:rPr>
                <w:sz w:val="18"/>
                <w:szCs w:val="18"/>
              </w:rPr>
            </w:pPr>
            <w:r>
              <w:rPr>
                <w:sz w:val="18"/>
                <w:szCs w:val="18"/>
              </w:rPr>
              <w:t>4230,08</w:t>
            </w:r>
          </w:p>
        </w:tc>
        <w:tc>
          <w:tcPr>
            <w:tcW w:w="1556" w:type="dxa"/>
            <w:tcBorders>
              <w:top w:val="single" w:sz="4" w:space="0" w:color="auto"/>
              <w:left w:val="single" w:sz="4" w:space="0" w:color="auto"/>
              <w:bottom w:val="single" w:sz="4" w:space="0" w:color="auto"/>
              <w:right w:val="single" w:sz="4" w:space="0" w:color="auto"/>
            </w:tcBorders>
            <w:vAlign w:val="center"/>
          </w:tcPr>
          <w:p w14:paraId="0F59B568" w14:textId="77777777" w:rsidR="0047561E" w:rsidRPr="00245656" w:rsidRDefault="0047561E" w:rsidP="00A94DF7">
            <w:pPr>
              <w:jc w:val="center"/>
              <w:rPr>
                <w:sz w:val="18"/>
                <w:szCs w:val="18"/>
              </w:rPr>
            </w:pPr>
            <w:r>
              <w:rPr>
                <w:sz w:val="18"/>
                <w:szCs w:val="18"/>
              </w:rPr>
              <w:t>4648,85</w:t>
            </w:r>
          </w:p>
        </w:tc>
      </w:tr>
      <w:tr w:rsidR="0047561E" w:rsidRPr="003D1E41" w14:paraId="4576BC38"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7DF7ECF8" w14:textId="77777777" w:rsidR="0047561E" w:rsidRPr="00245656" w:rsidRDefault="0047561E" w:rsidP="00A94DF7">
            <w:pPr>
              <w:jc w:val="center"/>
              <w:rPr>
                <w:b/>
                <w:bCs/>
                <w:sz w:val="16"/>
                <w:szCs w:val="18"/>
              </w:rPr>
            </w:pPr>
            <w:r>
              <w:rPr>
                <w:b/>
                <w:bCs/>
                <w:sz w:val="16"/>
                <w:szCs w:val="18"/>
              </w:rPr>
              <w:t>5</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B4AD49D" w14:textId="77777777" w:rsidR="0047561E" w:rsidRPr="00245656" w:rsidRDefault="0047561E" w:rsidP="00A94DF7">
            <w:pPr>
              <w:autoSpaceDE w:val="0"/>
              <w:autoSpaceDN w:val="0"/>
              <w:adjustRightInd w:val="0"/>
              <w:rPr>
                <w:sz w:val="18"/>
                <w:szCs w:val="18"/>
              </w:rPr>
            </w:pPr>
            <w:r w:rsidRPr="008D3780">
              <w:rPr>
                <w:noProof/>
                <w:sz w:val="19"/>
                <w:szCs w:val="19"/>
              </w:rPr>
              <w:t xml:space="preserve">МУНИЦИПАЛЬНОЕ ПРЕДПРИЯТИЕ КОВЕРНИНСКОГО МУНИЦИПАЛЬНОГО ОКРУГА «ЖИЛИЩНО-КОММУНАЛЬНОЕ </w:t>
            </w:r>
            <w:r w:rsidRPr="008D3780">
              <w:rPr>
                <w:noProof/>
                <w:sz w:val="19"/>
                <w:szCs w:val="19"/>
              </w:rPr>
              <w:lastRenderedPageBreak/>
              <w:t>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0CB61E0" w14:textId="77777777" w:rsidR="0047561E" w:rsidRPr="003D1E41" w:rsidRDefault="0047561E" w:rsidP="00A94DF7">
            <w:pPr>
              <w:autoSpaceDE w:val="0"/>
              <w:autoSpaceDN w:val="0"/>
              <w:adjustRightInd w:val="0"/>
              <w:jc w:val="both"/>
              <w:rPr>
                <w:b/>
                <w:bCs/>
                <w:sz w:val="18"/>
                <w:szCs w:val="18"/>
              </w:rPr>
            </w:pPr>
            <w:r w:rsidRPr="00453C7C">
              <w:rPr>
                <w:b/>
                <w:bCs/>
                <w:sz w:val="18"/>
                <w:szCs w:val="18"/>
              </w:rPr>
              <w:lastRenderedPageBreak/>
              <w:t xml:space="preserve">Для потребителей на территории д. Гавриловка, д. Семино Ковернинского муниципального округа Нижегородской области и р.п. Ковернино Нижегородской области (от котельных № 5 по ул. Коммунистов, д. 63 и МОУ «Ковернинская средняя школа № 1» (установка котла наружного размещения по адресу: </w:t>
            </w:r>
            <w:r w:rsidRPr="00453C7C">
              <w:rPr>
                <w:b/>
                <w:bCs/>
                <w:sz w:val="18"/>
                <w:szCs w:val="18"/>
              </w:rPr>
              <w:lastRenderedPageBreak/>
              <w:t>Нижегородская область, р.п. Ковернино, ул. Школьная, д. 12)) в случае отсутствия дифференциации тарифов по схеме подключения</w:t>
            </w:r>
          </w:p>
        </w:tc>
      </w:tr>
      <w:tr w:rsidR="0047561E" w:rsidRPr="00245656" w14:paraId="5E6E4D62"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771F951F" w14:textId="77777777" w:rsidR="0047561E" w:rsidRPr="00245656" w:rsidRDefault="0047561E" w:rsidP="00A94DF7">
            <w:pPr>
              <w:jc w:val="center"/>
              <w:rPr>
                <w:b/>
                <w:bCs/>
                <w:sz w:val="16"/>
                <w:szCs w:val="18"/>
              </w:rPr>
            </w:pPr>
            <w:r>
              <w:rPr>
                <w:b/>
                <w:bCs/>
                <w:sz w:val="16"/>
                <w:szCs w:val="18"/>
              </w:rPr>
              <w:lastRenderedPageBreak/>
              <w:t>5</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1A8ABDE"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ED622D1"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802641F"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EC7DBF2" w14:textId="63C4E527" w:rsidR="0047561E" w:rsidRPr="00245656" w:rsidRDefault="000A5083" w:rsidP="00A94DF7">
            <w:pPr>
              <w:jc w:val="center"/>
              <w:rPr>
                <w:sz w:val="18"/>
                <w:szCs w:val="18"/>
              </w:rPr>
            </w:pPr>
            <w:r>
              <w:rPr>
                <w:sz w:val="18"/>
                <w:szCs w:val="18"/>
                <w:lang w:val="en-US"/>
              </w:rPr>
              <w:t>3140</w:t>
            </w:r>
            <w:r>
              <w:rPr>
                <w:sz w:val="18"/>
                <w:szCs w:val="18"/>
              </w:rPr>
              <w:t>,</w:t>
            </w:r>
            <w:r w:rsidR="0047561E">
              <w:rPr>
                <w:sz w:val="18"/>
                <w:szCs w:val="18"/>
                <w:lang w:val="en-US"/>
              </w:rPr>
              <w:t>45</w:t>
            </w:r>
          </w:p>
        </w:tc>
        <w:tc>
          <w:tcPr>
            <w:tcW w:w="1556" w:type="dxa"/>
            <w:tcBorders>
              <w:top w:val="single" w:sz="4" w:space="0" w:color="auto"/>
              <w:left w:val="single" w:sz="4" w:space="0" w:color="auto"/>
              <w:bottom w:val="single" w:sz="4" w:space="0" w:color="auto"/>
              <w:right w:val="single" w:sz="4" w:space="0" w:color="auto"/>
            </w:tcBorders>
            <w:vAlign w:val="center"/>
          </w:tcPr>
          <w:p w14:paraId="744D8EDB" w14:textId="45DE0A89" w:rsidR="0047561E" w:rsidRPr="00245656" w:rsidRDefault="0047561E" w:rsidP="000A5083">
            <w:pPr>
              <w:jc w:val="center"/>
              <w:rPr>
                <w:sz w:val="18"/>
                <w:szCs w:val="18"/>
              </w:rPr>
            </w:pPr>
            <w:r>
              <w:rPr>
                <w:sz w:val="18"/>
                <w:szCs w:val="18"/>
                <w:lang w:val="en-US"/>
              </w:rPr>
              <w:t>3451</w:t>
            </w:r>
            <w:r w:rsidR="000A5083">
              <w:rPr>
                <w:sz w:val="18"/>
                <w:szCs w:val="18"/>
              </w:rPr>
              <w:t>,</w:t>
            </w:r>
            <w:r>
              <w:rPr>
                <w:sz w:val="18"/>
                <w:szCs w:val="18"/>
                <w:lang w:val="en-US"/>
              </w:rPr>
              <w:t>30</w:t>
            </w:r>
          </w:p>
        </w:tc>
      </w:tr>
      <w:tr w:rsidR="0047561E" w:rsidRPr="00245656" w14:paraId="2C3AA837"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489BA31C"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5CD4257"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E76BCEC"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4214F511"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615410D5" w14:textId="77777777" w:rsidR="0047561E" w:rsidRPr="00245656" w:rsidRDefault="0047561E" w:rsidP="00A94DF7">
            <w:pPr>
              <w:jc w:val="center"/>
              <w:rPr>
                <w:b/>
                <w:bCs/>
                <w:sz w:val="16"/>
                <w:szCs w:val="18"/>
              </w:rPr>
            </w:pPr>
            <w:r>
              <w:rPr>
                <w:b/>
                <w:bCs/>
                <w:sz w:val="16"/>
                <w:szCs w:val="18"/>
              </w:rPr>
              <w:t>5.2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116A6D3"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0AD8A1"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4254238"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546A6537"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10B9C706" w14:textId="77777777" w:rsidR="0047561E" w:rsidRPr="00245656" w:rsidRDefault="0047561E" w:rsidP="00A94DF7">
            <w:pPr>
              <w:jc w:val="center"/>
              <w:rPr>
                <w:sz w:val="18"/>
                <w:szCs w:val="18"/>
              </w:rPr>
            </w:pPr>
            <w:r>
              <w:rPr>
                <w:sz w:val="18"/>
                <w:szCs w:val="18"/>
              </w:rPr>
              <w:t>-</w:t>
            </w:r>
          </w:p>
        </w:tc>
      </w:tr>
    </w:tbl>
    <w:p w14:paraId="178F3FD1" w14:textId="77777777" w:rsidR="0047561E" w:rsidRPr="009C209F" w:rsidRDefault="000E4B9B" w:rsidP="000E4B9B">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47561E" w:rsidRPr="00245656" w14:paraId="165B7FD7" w14:textId="77777777" w:rsidTr="00A94DF7">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6D8FF73C" w14:textId="77777777" w:rsidR="0047561E" w:rsidRPr="00245656" w:rsidRDefault="0047561E" w:rsidP="00A94DF7">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70CAF7C" w14:textId="77777777" w:rsidR="0047561E" w:rsidRPr="00245656" w:rsidRDefault="0047561E" w:rsidP="00A94DF7">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4CB4F719" w14:textId="77777777" w:rsidR="0047561E" w:rsidRPr="00245656" w:rsidRDefault="0047561E" w:rsidP="00A94DF7">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557845C2" w14:textId="77777777" w:rsidR="0047561E" w:rsidRPr="00245656" w:rsidRDefault="0047561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2190EDA" w14:textId="77777777" w:rsidR="0047561E" w:rsidRPr="00245656" w:rsidRDefault="0047561E" w:rsidP="00A94DF7">
            <w:pPr>
              <w:ind w:firstLine="24"/>
              <w:jc w:val="center"/>
              <w:rPr>
                <w:b/>
                <w:bCs/>
                <w:sz w:val="16"/>
                <w:szCs w:val="18"/>
              </w:rPr>
            </w:pPr>
            <w:r w:rsidRPr="00245656">
              <w:rPr>
                <w:b/>
                <w:bCs/>
                <w:sz w:val="16"/>
                <w:szCs w:val="18"/>
              </w:rPr>
              <w:t>Вода</w:t>
            </w:r>
          </w:p>
        </w:tc>
      </w:tr>
      <w:tr w:rsidR="0047561E" w:rsidRPr="00245656" w14:paraId="2C0178CC" w14:textId="77777777" w:rsidTr="00A94DF7">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4F4408E3" w14:textId="77777777" w:rsidR="0047561E" w:rsidRPr="00245656" w:rsidRDefault="0047561E" w:rsidP="00A94DF7">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015DCA3" w14:textId="77777777" w:rsidR="0047561E" w:rsidRPr="00245656" w:rsidRDefault="0047561E" w:rsidP="00A94DF7">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1BE0978" w14:textId="77777777" w:rsidR="0047561E" w:rsidRPr="00245656" w:rsidRDefault="0047561E" w:rsidP="00A94DF7">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527E1989" w14:textId="77777777" w:rsidR="0047561E" w:rsidRPr="00245656" w:rsidRDefault="0047561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4AA6752F" w14:textId="77777777" w:rsidR="0047561E" w:rsidRPr="00245656" w:rsidRDefault="0047561E" w:rsidP="00A94DF7">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6EEA72CC" w14:textId="77777777" w:rsidR="0047561E" w:rsidRPr="00245656" w:rsidRDefault="0047561E" w:rsidP="00A94DF7">
            <w:pPr>
              <w:ind w:left="-24" w:firstLine="24"/>
              <w:jc w:val="center"/>
              <w:rPr>
                <w:b/>
                <w:bCs/>
                <w:sz w:val="16"/>
                <w:szCs w:val="18"/>
              </w:rPr>
            </w:pPr>
            <w:r w:rsidRPr="00245656">
              <w:rPr>
                <w:b/>
                <w:bCs/>
                <w:sz w:val="16"/>
                <w:szCs w:val="18"/>
              </w:rPr>
              <w:t xml:space="preserve">с 1 июля по </w:t>
            </w:r>
          </w:p>
          <w:p w14:paraId="3342FD70" w14:textId="77777777" w:rsidR="0047561E" w:rsidRPr="00245656" w:rsidRDefault="0047561E" w:rsidP="00A94DF7">
            <w:pPr>
              <w:ind w:left="-24" w:firstLine="24"/>
              <w:jc w:val="center"/>
              <w:rPr>
                <w:b/>
                <w:bCs/>
                <w:sz w:val="16"/>
                <w:szCs w:val="18"/>
              </w:rPr>
            </w:pPr>
            <w:r w:rsidRPr="00245656">
              <w:rPr>
                <w:b/>
                <w:bCs/>
                <w:sz w:val="16"/>
                <w:szCs w:val="18"/>
              </w:rPr>
              <w:t xml:space="preserve">31 декабря </w:t>
            </w:r>
          </w:p>
        </w:tc>
      </w:tr>
      <w:tr w:rsidR="0047561E" w:rsidRPr="00245656" w14:paraId="2625EE61"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4F83EC0C" w14:textId="77777777" w:rsidR="0047561E" w:rsidRPr="00245656" w:rsidRDefault="0047561E" w:rsidP="00A94DF7">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13035C35"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ХОЗЯЙСТВО «КОВЕРНИНО» (ИНН 5248044330), </w:t>
            </w:r>
          </w:p>
          <w:p w14:paraId="02F51A8D"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100836AB" w14:textId="77777777" w:rsidR="0047561E" w:rsidRPr="00245656" w:rsidRDefault="0047561E" w:rsidP="00A94DF7">
            <w:pPr>
              <w:autoSpaceDE w:val="0"/>
              <w:autoSpaceDN w:val="0"/>
              <w:adjustRightInd w:val="0"/>
              <w:jc w:val="both"/>
              <w:rPr>
                <w:rFonts w:eastAsia="Calibri"/>
                <w:sz w:val="18"/>
                <w:szCs w:val="18"/>
              </w:rPr>
            </w:pPr>
            <w:r w:rsidRPr="00453C7C">
              <w:rPr>
                <w:b/>
                <w:bCs/>
                <w:sz w:val="18"/>
                <w:szCs w:val="18"/>
              </w:rPr>
              <w:t>Для потребителей на территории р.п. Ковернино Нижегородской области, в случае отсутствия дифференциации тарифов по схеме подключения</w:t>
            </w:r>
          </w:p>
        </w:tc>
      </w:tr>
      <w:tr w:rsidR="0047561E" w:rsidRPr="00245656" w14:paraId="7C5B99A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836C8D2" w14:textId="77777777" w:rsidR="0047561E" w:rsidRPr="00245656" w:rsidRDefault="0047561E" w:rsidP="00A94DF7">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8C2E201"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3764FF4E"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38A31CFE"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49C04F4" w14:textId="77777777" w:rsidR="0047561E" w:rsidRPr="00245656" w:rsidRDefault="0047561E" w:rsidP="00A94DF7">
            <w:pPr>
              <w:jc w:val="center"/>
              <w:rPr>
                <w:sz w:val="18"/>
                <w:szCs w:val="18"/>
              </w:rPr>
            </w:pPr>
            <w:r w:rsidRPr="001610B6">
              <w:rPr>
                <w:sz w:val="18"/>
                <w:szCs w:val="18"/>
              </w:rPr>
              <w:t>2902,45</w:t>
            </w:r>
          </w:p>
        </w:tc>
        <w:tc>
          <w:tcPr>
            <w:tcW w:w="1556" w:type="dxa"/>
            <w:tcBorders>
              <w:top w:val="single" w:sz="4" w:space="0" w:color="auto"/>
              <w:left w:val="single" w:sz="4" w:space="0" w:color="auto"/>
              <w:bottom w:val="single" w:sz="4" w:space="0" w:color="auto"/>
              <w:right w:val="single" w:sz="4" w:space="0" w:color="auto"/>
            </w:tcBorders>
            <w:vAlign w:val="center"/>
          </w:tcPr>
          <w:p w14:paraId="5076E5D2" w14:textId="77777777" w:rsidR="0047561E" w:rsidRPr="00245656" w:rsidRDefault="0047561E" w:rsidP="00A94DF7">
            <w:pPr>
              <w:jc w:val="center"/>
              <w:rPr>
                <w:sz w:val="18"/>
                <w:szCs w:val="18"/>
              </w:rPr>
            </w:pPr>
            <w:r w:rsidRPr="00B32BBE">
              <w:rPr>
                <w:sz w:val="18"/>
                <w:szCs w:val="18"/>
              </w:rPr>
              <w:t>3040,93</w:t>
            </w:r>
          </w:p>
        </w:tc>
      </w:tr>
      <w:tr w:rsidR="0047561E" w:rsidRPr="00245656" w14:paraId="2E3DB2E0"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12393BB" w14:textId="77777777" w:rsidR="0047561E" w:rsidRPr="00245656" w:rsidRDefault="0047561E" w:rsidP="00A94DF7">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CE75FF3"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4358C026"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ED04799"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7579199" w14:textId="77777777" w:rsidR="0047561E" w:rsidRPr="00245656" w:rsidRDefault="0047561E" w:rsidP="00A94DF7">
            <w:pPr>
              <w:jc w:val="center"/>
              <w:rPr>
                <w:sz w:val="18"/>
                <w:szCs w:val="18"/>
              </w:rPr>
            </w:pPr>
            <w:r w:rsidRPr="00B32BBE">
              <w:rPr>
                <w:sz w:val="18"/>
                <w:szCs w:val="18"/>
              </w:rPr>
              <w:t>3040,93</w:t>
            </w:r>
          </w:p>
        </w:tc>
        <w:tc>
          <w:tcPr>
            <w:tcW w:w="1556" w:type="dxa"/>
            <w:tcBorders>
              <w:top w:val="single" w:sz="4" w:space="0" w:color="auto"/>
              <w:left w:val="nil"/>
              <w:bottom w:val="single" w:sz="4" w:space="0" w:color="auto"/>
              <w:right w:val="single" w:sz="4" w:space="0" w:color="auto"/>
            </w:tcBorders>
            <w:vAlign w:val="center"/>
          </w:tcPr>
          <w:p w14:paraId="55796C54" w14:textId="77777777" w:rsidR="0047561E" w:rsidRPr="00245656" w:rsidRDefault="0047561E" w:rsidP="00A94DF7">
            <w:pPr>
              <w:jc w:val="center"/>
              <w:rPr>
                <w:sz w:val="18"/>
                <w:szCs w:val="18"/>
              </w:rPr>
            </w:pPr>
            <w:r w:rsidRPr="00B32BBE">
              <w:rPr>
                <w:sz w:val="18"/>
                <w:szCs w:val="18"/>
              </w:rPr>
              <w:t>3179,86</w:t>
            </w:r>
          </w:p>
        </w:tc>
      </w:tr>
      <w:tr w:rsidR="0047561E" w:rsidRPr="00245656" w14:paraId="70032A2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004057B" w14:textId="77777777" w:rsidR="0047561E" w:rsidRPr="00245656" w:rsidRDefault="0047561E" w:rsidP="00A94DF7">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5530BD1"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5DF8F304"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28FD318"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52A2161C" w14:textId="77777777" w:rsidR="0047561E" w:rsidRPr="00245656" w:rsidRDefault="0047561E" w:rsidP="00A94DF7">
            <w:pPr>
              <w:jc w:val="center"/>
              <w:rPr>
                <w:sz w:val="18"/>
                <w:szCs w:val="18"/>
              </w:rPr>
            </w:pPr>
            <w:r w:rsidRPr="00B32BBE">
              <w:rPr>
                <w:sz w:val="18"/>
                <w:szCs w:val="18"/>
              </w:rPr>
              <w:t>3179,86</w:t>
            </w:r>
          </w:p>
        </w:tc>
        <w:tc>
          <w:tcPr>
            <w:tcW w:w="1556" w:type="dxa"/>
            <w:tcBorders>
              <w:top w:val="single" w:sz="4" w:space="0" w:color="auto"/>
              <w:left w:val="nil"/>
              <w:bottom w:val="single" w:sz="4" w:space="0" w:color="auto"/>
              <w:right w:val="single" w:sz="4" w:space="0" w:color="auto"/>
            </w:tcBorders>
            <w:vAlign w:val="center"/>
          </w:tcPr>
          <w:p w14:paraId="2F371A92" w14:textId="77777777" w:rsidR="0047561E" w:rsidRPr="00245656" w:rsidRDefault="0047561E" w:rsidP="00A94DF7">
            <w:pPr>
              <w:jc w:val="center"/>
              <w:rPr>
                <w:sz w:val="18"/>
                <w:szCs w:val="18"/>
              </w:rPr>
            </w:pPr>
            <w:r w:rsidRPr="00B32BBE">
              <w:rPr>
                <w:sz w:val="18"/>
                <w:szCs w:val="18"/>
              </w:rPr>
              <w:t>3278,04</w:t>
            </w:r>
          </w:p>
        </w:tc>
      </w:tr>
      <w:tr w:rsidR="0047561E" w:rsidRPr="00245656" w14:paraId="7057F9A1"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4760A11" w14:textId="77777777" w:rsidR="0047561E" w:rsidRPr="00245656" w:rsidRDefault="0047561E" w:rsidP="00A94DF7">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F6D0277"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14049CB3"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FFC301C"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8CE54AC" w14:textId="77777777" w:rsidR="0047561E" w:rsidRPr="00245656" w:rsidRDefault="0047561E" w:rsidP="00A94DF7">
            <w:pPr>
              <w:jc w:val="center"/>
              <w:rPr>
                <w:sz w:val="18"/>
                <w:szCs w:val="18"/>
              </w:rPr>
            </w:pPr>
            <w:r w:rsidRPr="00B32BBE">
              <w:rPr>
                <w:sz w:val="18"/>
                <w:szCs w:val="18"/>
              </w:rPr>
              <w:t>3278,04</w:t>
            </w:r>
          </w:p>
        </w:tc>
        <w:tc>
          <w:tcPr>
            <w:tcW w:w="1556" w:type="dxa"/>
            <w:tcBorders>
              <w:top w:val="single" w:sz="4" w:space="0" w:color="auto"/>
              <w:left w:val="nil"/>
              <w:bottom w:val="single" w:sz="4" w:space="0" w:color="auto"/>
              <w:right w:val="single" w:sz="4" w:space="0" w:color="auto"/>
            </w:tcBorders>
            <w:vAlign w:val="center"/>
          </w:tcPr>
          <w:p w14:paraId="7E9334A7" w14:textId="77777777" w:rsidR="0047561E" w:rsidRPr="00245656" w:rsidRDefault="0047561E" w:rsidP="00A94DF7">
            <w:pPr>
              <w:jc w:val="center"/>
              <w:rPr>
                <w:sz w:val="18"/>
                <w:szCs w:val="18"/>
              </w:rPr>
            </w:pPr>
            <w:r w:rsidRPr="00B32BBE">
              <w:rPr>
                <w:sz w:val="18"/>
                <w:szCs w:val="18"/>
              </w:rPr>
              <w:t>3340,62</w:t>
            </w:r>
          </w:p>
        </w:tc>
      </w:tr>
      <w:tr w:rsidR="0047561E" w:rsidRPr="00245656" w14:paraId="7309CD35"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7A108534"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6D3157F"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4AECA1D9"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56649527"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A12601D" w14:textId="77777777" w:rsidR="0047561E" w:rsidRPr="00245656" w:rsidRDefault="0047561E" w:rsidP="00A94DF7">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DFE2E1A"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6B3B4EB2"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5D46E5CB"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03EA8294"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56A01579" w14:textId="77777777" w:rsidR="0047561E" w:rsidRPr="00245656" w:rsidRDefault="0047561E" w:rsidP="00A94DF7">
            <w:pPr>
              <w:jc w:val="center"/>
              <w:rPr>
                <w:sz w:val="18"/>
                <w:szCs w:val="18"/>
              </w:rPr>
            </w:pPr>
            <w:r>
              <w:rPr>
                <w:sz w:val="18"/>
                <w:szCs w:val="18"/>
              </w:rPr>
              <w:t>-</w:t>
            </w:r>
          </w:p>
        </w:tc>
      </w:tr>
      <w:tr w:rsidR="0047561E" w:rsidRPr="00245656" w14:paraId="30423F8F"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BBADCF8" w14:textId="77777777" w:rsidR="0047561E" w:rsidRPr="00245656" w:rsidRDefault="0047561E" w:rsidP="00A94DF7">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ABC1432"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C5FB6FB"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EFB758E"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FD98F2B"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48564282" w14:textId="77777777" w:rsidR="0047561E" w:rsidRPr="00245656" w:rsidRDefault="0047561E" w:rsidP="00A94DF7">
            <w:pPr>
              <w:jc w:val="center"/>
              <w:rPr>
                <w:sz w:val="18"/>
                <w:szCs w:val="18"/>
              </w:rPr>
            </w:pPr>
            <w:r>
              <w:rPr>
                <w:sz w:val="18"/>
                <w:szCs w:val="18"/>
              </w:rPr>
              <w:t>-</w:t>
            </w:r>
          </w:p>
        </w:tc>
      </w:tr>
      <w:tr w:rsidR="0047561E" w:rsidRPr="00245656" w14:paraId="559A15B8"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788D0B9D" w14:textId="77777777" w:rsidR="0047561E" w:rsidRPr="00245656" w:rsidRDefault="0047561E" w:rsidP="00A94DF7">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6038EDA"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18C34F5"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AD88D31"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0AD8A1C"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5C9830EF" w14:textId="77777777" w:rsidR="0047561E" w:rsidRPr="00245656" w:rsidRDefault="0047561E" w:rsidP="00A94DF7">
            <w:pPr>
              <w:jc w:val="center"/>
              <w:rPr>
                <w:sz w:val="18"/>
                <w:szCs w:val="18"/>
              </w:rPr>
            </w:pPr>
            <w:r>
              <w:rPr>
                <w:sz w:val="18"/>
                <w:szCs w:val="18"/>
              </w:rPr>
              <w:t>-</w:t>
            </w:r>
          </w:p>
        </w:tc>
      </w:tr>
      <w:tr w:rsidR="0047561E" w:rsidRPr="007C5765" w14:paraId="110AA852"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34005F8" w14:textId="77777777" w:rsidR="0047561E" w:rsidRPr="00245656" w:rsidRDefault="0047561E" w:rsidP="00A94DF7">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1A31B192"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7F75E389"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68A6F322"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7CA3CA3"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54851886" w14:textId="77777777" w:rsidR="0047561E" w:rsidRPr="00245656" w:rsidRDefault="0047561E" w:rsidP="00A94DF7">
            <w:pPr>
              <w:jc w:val="center"/>
              <w:rPr>
                <w:sz w:val="18"/>
                <w:szCs w:val="18"/>
              </w:rPr>
            </w:pPr>
            <w:r>
              <w:rPr>
                <w:sz w:val="18"/>
                <w:szCs w:val="18"/>
              </w:rPr>
              <w:t>-</w:t>
            </w:r>
          </w:p>
        </w:tc>
      </w:tr>
      <w:tr w:rsidR="0047561E" w:rsidRPr="00245656" w14:paraId="337E0FE4"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60E80AE2" w14:textId="77777777" w:rsidR="0047561E" w:rsidRPr="00245656" w:rsidRDefault="0047561E" w:rsidP="00A94DF7">
            <w:pPr>
              <w:jc w:val="center"/>
              <w:rPr>
                <w:b/>
                <w:bCs/>
                <w:sz w:val="16"/>
                <w:szCs w:val="18"/>
              </w:rPr>
            </w:pPr>
            <w:r>
              <w:rPr>
                <w:b/>
                <w:bCs/>
                <w:sz w:val="16"/>
                <w:szCs w:val="18"/>
              </w:rPr>
              <w:t>2</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0F669AD"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ХОЗЯЙСТВО «КОВЕРНИНО» (ИНН 5248044330), </w:t>
            </w:r>
          </w:p>
          <w:p w14:paraId="4840E910"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7D39F522" w14:textId="77777777" w:rsidR="0047561E" w:rsidRPr="00245656" w:rsidRDefault="0047561E" w:rsidP="00A94DF7">
            <w:pPr>
              <w:autoSpaceDE w:val="0"/>
              <w:autoSpaceDN w:val="0"/>
              <w:adjustRightInd w:val="0"/>
              <w:jc w:val="both"/>
              <w:rPr>
                <w:rFonts w:eastAsia="Calibri"/>
                <w:sz w:val="18"/>
                <w:szCs w:val="18"/>
              </w:rPr>
            </w:pPr>
            <w:r w:rsidRPr="00453C7C">
              <w:rPr>
                <w:b/>
                <w:bCs/>
                <w:sz w:val="18"/>
                <w:szCs w:val="18"/>
              </w:rPr>
              <w:t>Для потребителей на территории д. Сухоноска Ковернинского муниципального округа Нижегородской области, в случае отсутствия дифференциации тарифов по схеме подключения к тепловым сетям от котельной по ул. Юбилейная, д. 8, стр. 1</w:t>
            </w:r>
          </w:p>
        </w:tc>
      </w:tr>
      <w:tr w:rsidR="0047561E" w:rsidRPr="00245656" w14:paraId="2F44F4F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6345EF2" w14:textId="77777777" w:rsidR="0047561E" w:rsidRPr="00245656" w:rsidRDefault="0047561E" w:rsidP="00A94DF7">
            <w:pPr>
              <w:jc w:val="center"/>
              <w:rPr>
                <w:b/>
                <w:bCs/>
                <w:sz w:val="16"/>
                <w:szCs w:val="18"/>
              </w:rPr>
            </w:pPr>
            <w:r>
              <w:rPr>
                <w:b/>
                <w:bCs/>
                <w:sz w:val="16"/>
                <w:szCs w:val="18"/>
              </w:rPr>
              <w:t>2</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22B1779"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6A304137"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5842C707"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4DA2E8A" w14:textId="77777777" w:rsidR="0047561E" w:rsidRPr="00245656" w:rsidRDefault="0047561E" w:rsidP="00A94DF7">
            <w:pPr>
              <w:jc w:val="center"/>
              <w:rPr>
                <w:sz w:val="18"/>
                <w:szCs w:val="18"/>
              </w:rPr>
            </w:pPr>
            <w:r w:rsidRPr="001610B6">
              <w:rPr>
                <w:sz w:val="18"/>
                <w:szCs w:val="18"/>
              </w:rPr>
              <w:t>2564,31</w:t>
            </w:r>
          </w:p>
        </w:tc>
        <w:tc>
          <w:tcPr>
            <w:tcW w:w="1556" w:type="dxa"/>
            <w:tcBorders>
              <w:top w:val="single" w:sz="4" w:space="0" w:color="auto"/>
              <w:left w:val="single" w:sz="4" w:space="0" w:color="auto"/>
              <w:bottom w:val="single" w:sz="4" w:space="0" w:color="auto"/>
              <w:right w:val="single" w:sz="4" w:space="0" w:color="auto"/>
            </w:tcBorders>
            <w:vAlign w:val="center"/>
          </w:tcPr>
          <w:p w14:paraId="11381331" w14:textId="77777777" w:rsidR="0047561E" w:rsidRPr="00245656" w:rsidRDefault="0047561E" w:rsidP="00A94DF7">
            <w:pPr>
              <w:jc w:val="center"/>
              <w:rPr>
                <w:sz w:val="18"/>
                <w:szCs w:val="18"/>
              </w:rPr>
            </w:pPr>
            <w:r w:rsidRPr="007129D6">
              <w:rPr>
                <w:sz w:val="18"/>
                <w:szCs w:val="18"/>
              </w:rPr>
              <w:t>2787,40</w:t>
            </w:r>
          </w:p>
        </w:tc>
      </w:tr>
      <w:tr w:rsidR="0047561E" w:rsidRPr="00245656" w14:paraId="508423C4"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376DAD0" w14:textId="77777777" w:rsidR="0047561E" w:rsidRPr="00245656" w:rsidRDefault="0047561E" w:rsidP="00A94DF7">
            <w:pPr>
              <w:jc w:val="center"/>
              <w:rPr>
                <w:b/>
                <w:bCs/>
                <w:sz w:val="16"/>
                <w:szCs w:val="18"/>
              </w:rPr>
            </w:pPr>
            <w:r>
              <w:rPr>
                <w:b/>
                <w:bCs/>
                <w:sz w:val="16"/>
                <w:szCs w:val="18"/>
              </w:rPr>
              <w:t>2.2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1B515B0"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1B0DB64A"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816F4F2"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3BFE45F" w14:textId="77777777" w:rsidR="0047561E" w:rsidRPr="00245656" w:rsidRDefault="0047561E" w:rsidP="00A94DF7">
            <w:pPr>
              <w:jc w:val="center"/>
              <w:rPr>
                <w:sz w:val="18"/>
                <w:szCs w:val="18"/>
              </w:rPr>
            </w:pPr>
            <w:r w:rsidRPr="007129D6">
              <w:rPr>
                <w:sz w:val="18"/>
                <w:szCs w:val="18"/>
              </w:rPr>
              <w:t>2787,40</w:t>
            </w:r>
          </w:p>
        </w:tc>
        <w:tc>
          <w:tcPr>
            <w:tcW w:w="1556" w:type="dxa"/>
            <w:tcBorders>
              <w:top w:val="single" w:sz="4" w:space="0" w:color="auto"/>
              <w:left w:val="nil"/>
              <w:bottom w:val="single" w:sz="4" w:space="0" w:color="auto"/>
              <w:right w:val="single" w:sz="4" w:space="0" w:color="auto"/>
            </w:tcBorders>
            <w:vAlign w:val="center"/>
          </w:tcPr>
          <w:p w14:paraId="13A8DF1D" w14:textId="77777777" w:rsidR="0047561E" w:rsidRPr="00245656" w:rsidRDefault="0047561E" w:rsidP="00A94DF7">
            <w:pPr>
              <w:jc w:val="center"/>
              <w:rPr>
                <w:sz w:val="18"/>
                <w:szCs w:val="18"/>
              </w:rPr>
            </w:pPr>
            <w:r w:rsidRPr="007129D6">
              <w:rPr>
                <w:sz w:val="18"/>
                <w:szCs w:val="18"/>
              </w:rPr>
              <w:t>2985,31</w:t>
            </w:r>
          </w:p>
        </w:tc>
      </w:tr>
      <w:tr w:rsidR="0047561E" w:rsidRPr="00245656" w14:paraId="69DD715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85CF3EF" w14:textId="77777777" w:rsidR="0047561E" w:rsidRPr="00245656" w:rsidRDefault="0047561E" w:rsidP="00A94DF7">
            <w:pPr>
              <w:jc w:val="center"/>
              <w:rPr>
                <w:b/>
                <w:bCs/>
                <w:sz w:val="16"/>
                <w:szCs w:val="18"/>
              </w:rPr>
            </w:pPr>
            <w:r>
              <w:rPr>
                <w:b/>
                <w:bCs/>
                <w:sz w:val="16"/>
                <w:szCs w:val="18"/>
              </w:rPr>
              <w:t>2.3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10720F2"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2987A6D4"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417CE5C"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05473DE" w14:textId="77777777" w:rsidR="0047561E" w:rsidRPr="00245656" w:rsidRDefault="0047561E" w:rsidP="00A94DF7">
            <w:pPr>
              <w:jc w:val="center"/>
              <w:rPr>
                <w:sz w:val="18"/>
                <w:szCs w:val="18"/>
              </w:rPr>
            </w:pPr>
            <w:r w:rsidRPr="007129D6">
              <w:rPr>
                <w:sz w:val="18"/>
                <w:szCs w:val="18"/>
              </w:rPr>
              <w:t>2985,31</w:t>
            </w:r>
          </w:p>
        </w:tc>
        <w:tc>
          <w:tcPr>
            <w:tcW w:w="1556" w:type="dxa"/>
            <w:tcBorders>
              <w:top w:val="single" w:sz="4" w:space="0" w:color="auto"/>
              <w:left w:val="nil"/>
              <w:bottom w:val="single" w:sz="4" w:space="0" w:color="auto"/>
              <w:right w:val="single" w:sz="4" w:space="0" w:color="auto"/>
            </w:tcBorders>
            <w:vAlign w:val="center"/>
          </w:tcPr>
          <w:p w14:paraId="32EDDA53" w14:textId="77777777" w:rsidR="0047561E" w:rsidRPr="00245656" w:rsidRDefault="0047561E" w:rsidP="00A94DF7">
            <w:pPr>
              <w:jc w:val="center"/>
              <w:rPr>
                <w:sz w:val="18"/>
                <w:szCs w:val="18"/>
              </w:rPr>
            </w:pPr>
            <w:r w:rsidRPr="007129D6">
              <w:rPr>
                <w:sz w:val="18"/>
                <w:szCs w:val="18"/>
              </w:rPr>
              <w:t>3197,27</w:t>
            </w:r>
          </w:p>
        </w:tc>
      </w:tr>
      <w:tr w:rsidR="0047561E" w:rsidRPr="00245656" w14:paraId="734DA787"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F52634F" w14:textId="77777777" w:rsidR="0047561E" w:rsidRPr="00245656" w:rsidRDefault="0047561E" w:rsidP="00A94DF7">
            <w:pPr>
              <w:jc w:val="center"/>
              <w:rPr>
                <w:b/>
                <w:bCs/>
                <w:sz w:val="16"/>
                <w:szCs w:val="18"/>
              </w:rPr>
            </w:pPr>
            <w:r>
              <w:rPr>
                <w:b/>
                <w:bCs/>
                <w:sz w:val="16"/>
                <w:szCs w:val="18"/>
              </w:rPr>
              <w:t>2.4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6B8B0D4"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36649AD8"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C95248A"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10A79455" w14:textId="77777777" w:rsidR="0047561E" w:rsidRPr="00245656" w:rsidRDefault="0047561E" w:rsidP="00A94DF7">
            <w:pPr>
              <w:jc w:val="center"/>
              <w:rPr>
                <w:sz w:val="18"/>
                <w:szCs w:val="18"/>
              </w:rPr>
            </w:pPr>
            <w:r w:rsidRPr="007129D6">
              <w:rPr>
                <w:sz w:val="18"/>
                <w:szCs w:val="18"/>
              </w:rPr>
              <w:t>3197,27</w:t>
            </w:r>
          </w:p>
        </w:tc>
        <w:tc>
          <w:tcPr>
            <w:tcW w:w="1556" w:type="dxa"/>
            <w:tcBorders>
              <w:top w:val="single" w:sz="4" w:space="0" w:color="auto"/>
              <w:left w:val="nil"/>
              <w:bottom w:val="single" w:sz="4" w:space="0" w:color="auto"/>
              <w:right w:val="single" w:sz="4" w:space="0" w:color="auto"/>
            </w:tcBorders>
            <w:vAlign w:val="center"/>
          </w:tcPr>
          <w:p w14:paraId="07F23E53" w14:textId="77777777" w:rsidR="0047561E" w:rsidRPr="00245656" w:rsidRDefault="0047561E" w:rsidP="00A94DF7">
            <w:pPr>
              <w:jc w:val="center"/>
              <w:rPr>
                <w:sz w:val="18"/>
                <w:szCs w:val="18"/>
              </w:rPr>
            </w:pPr>
            <w:r w:rsidRPr="007129D6">
              <w:rPr>
                <w:sz w:val="18"/>
                <w:szCs w:val="18"/>
              </w:rPr>
              <w:t>3289,85</w:t>
            </w:r>
          </w:p>
        </w:tc>
      </w:tr>
      <w:tr w:rsidR="0047561E" w:rsidRPr="00245656" w14:paraId="650403CE"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0520DAC9"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8760458"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42918E11"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026755B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612E9AC" w14:textId="77777777" w:rsidR="0047561E" w:rsidRPr="00245656" w:rsidRDefault="0047561E" w:rsidP="00A94DF7">
            <w:pPr>
              <w:jc w:val="center"/>
              <w:rPr>
                <w:b/>
                <w:bCs/>
                <w:sz w:val="16"/>
                <w:szCs w:val="18"/>
              </w:rPr>
            </w:pPr>
            <w:r>
              <w:rPr>
                <w:b/>
                <w:bCs/>
                <w:sz w:val="16"/>
                <w:szCs w:val="18"/>
              </w:rPr>
              <w:t>2.5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E9B64A4"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2A70DCC5"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6D22857"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076262FB" w14:textId="77777777" w:rsidR="0047561E" w:rsidRPr="00245656" w:rsidRDefault="0047561E" w:rsidP="00A94DF7">
            <w:pPr>
              <w:jc w:val="center"/>
              <w:rPr>
                <w:sz w:val="18"/>
                <w:szCs w:val="18"/>
              </w:rPr>
            </w:pPr>
            <w:r w:rsidRPr="007129D6">
              <w:rPr>
                <w:sz w:val="18"/>
                <w:szCs w:val="18"/>
              </w:rPr>
              <w:t>2692,53</w:t>
            </w:r>
          </w:p>
        </w:tc>
        <w:tc>
          <w:tcPr>
            <w:tcW w:w="1556" w:type="dxa"/>
            <w:tcBorders>
              <w:top w:val="single" w:sz="4" w:space="0" w:color="auto"/>
              <w:left w:val="single" w:sz="4" w:space="0" w:color="auto"/>
              <w:bottom w:val="single" w:sz="4" w:space="0" w:color="auto"/>
              <w:right w:val="single" w:sz="4" w:space="0" w:color="auto"/>
            </w:tcBorders>
            <w:vAlign w:val="center"/>
          </w:tcPr>
          <w:p w14:paraId="647BF4B3" w14:textId="77777777" w:rsidR="0047561E" w:rsidRPr="00245656" w:rsidRDefault="0047561E" w:rsidP="00A94DF7">
            <w:pPr>
              <w:jc w:val="center"/>
              <w:rPr>
                <w:sz w:val="18"/>
                <w:szCs w:val="18"/>
              </w:rPr>
            </w:pPr>
            <w:r w:rsidRPr="007129D6">
              <w:rPr>
                <w:sz w:val="18"/>
                <w:szCs w:val="18"/>
              </w:rPr>
              <w:t>2926,77</w:t>
            </w:r>
          </w:p>
        </w:tc>
      </w:tr>
      <w:tr w:rsidR="0047561E" w:rsidRPr="00245656" w14:paraId="5B81E9C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150FDEA" w14:textId="77777777" w:rsidR="0047561E" w:rsidRPr="00245656" w:rsidRDefault="0047561E" w:rsidP="00A94DF7">
            <w:pPr>
              <w:jc w:val="center"/>
              <w:rPr>
                <w:b/>
                <w:bCs/>
                <w:sz w:val="16"/>
                <w:szCs w:val="18"/>
              </w:rPr>
            </w:pPr>
            <w:r>
              <w:rPr>
                <w:b/>
                <w:bCs/>
                <w:sz w:val="16"/>
                <w:szCs w:val="18"/>
              </w:rPr>
              <w:t>2.6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B29D413"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EB9B41E"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53FCD39"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BB0D3F4" w14:textId="77777777" w:rsidR="0047561E" w:rsidRPr="00245656" w:rsidRDefault="0047561E" w:rsidP="00A94DF7">
            <w:pPr>
              <w:jc w:val="center"/>
              <w:rPr>
                <w:sz w:val="18"/>
                <w:szCs w:val="18"/>
              </w:rPr>
            </w:pPr>
            <w:r w:rsidRPr="007129D6">
              <w:rPr>
                <w:sz w:val="18"/>
                <w:szCs w:val="18"/>
              </w:rPr>
              <w:t>2926,77</w:t>
            </w:r>
          </w:p>
        </w:tc>
        <w:tc>
          <w:tcPr>
            <w:tcW w:w="1556" w:type="dxa"/>
            <w:tcBorders>
              <w:top w:val="single" w:sz="4" w:space="0" w:color="auto"/>
              <w:left w:val="nil"/>
              <w:bottom w:val="single" w:sz="4" w:space="0" w:color="auto"/>
              <w:right w:val="single" w:sz="4" w:space="0" w:color="auto"/>
            </w:tcBorders>
            <w:vAlign w:val="center"/>
          </w:tcPr>
          <w:p w14:paraId="79C02615" w14:textId="77777777" w:rsidR="0047561E" w:rsidRPr="00245656" w:rsidRDefault="0047561E" w:rsidP="00A94DF7">
            <w:pPr>
              <w:jc w:val="center"/>
              <w:rPr>
                <w:sz w:val="18"/>
                <w:szCs w:val="18"/>
              </w:rPr>
            </w:pPr>
            <w:r w:rsidRPr="007129D6">
              <w:rPr>
                <w:sz w:val="18"/>
                <w:szCs w:val="18"/>
              </w:rPr>
              <w:t>3134,58</w:t>
            </w:r>
          </w:p>
        </w:tc>
      </w:tr>
      <w:tr w:rsidR="0047561E" w:rsidRPr="00245656" w14:paraId="3184759E"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21F2D575" w14:textId="77777777" w:rsidR="0047561E" w:rsidRPr="00245656" w:rsidRDefault="0047561E" w:rsidP="00A94DF7">
            <w:pPr>
              <w:jc w:val="center"/>
              <w:rPr>
                <w:b/>
                <w:bCs/>
                <w:sz w:val="16"/>
                <w:szCs w:val="18"/>
              </w:rPr>
            </w:pPr>
            <w:r>
              <w:rPr>
                <w:b/>
                <w:bCs/>
                <w:sz w:val="16"/>
                <w:szCs w:val="18"/>
              </w:rPr>
              <w:t>2.7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BF3B2A1"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F18D57B"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6C2A76E"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49DCEF8" w14:textId="77777777" w:rsidR="0047561E" w:rsidRPr="00245656" w:rsidRDefault="0047561E" w:rsidP="00A94DF7">
            <w:pPr>
              <w:jc w:val="center"/>
              <w:rPr>
                <w:sz w:val="18"/>
                <w:szCs w:val="18"/>
              </w:rPr>
            </w:pPr>
            <w:r w:rsidRPr="007129D6">
              <w:rPr>
                <w:sz w:val="18"/>
                <w:szCs w:val="18"/>
              </w:rPr>
              <w:t>3134,58</w:t>
            </w:r>
          </w:p>
        </w:tc>
        <w:tc>
          <w:tcPr>
            <w:tcW w:w="1556" w:type="dxa"/>
            <w:tcBorders>
              <w:top w:val="single" w:sz="4" w:space="0" w:color="auto"/>
              <w:left w:val="nil"/>
              <w:bottom w:val="single" w:sz="4" w:space="0" w:color="auto"/>
              <w:right w:val="single" w:sz="4" w:space="0" w:color="auto"/>
            </w:tcBorders>
            <w:vAlign w:val="center"/>
          </w:tcPr>
          <w:p w14:paraId="651A0025" w14:textId="77777777" w:rsidR="0047561E" w:rsidRPr="00245656" w:rsidRDefault="0047561E" w:rsidP="00A94DF7">
            <w:pPr>
              <w:jc w:val="center"/>
              <w:rPr>
                <w:sz w:val="18"/>
                <w:szCs w:val="18"/>
              </w:rPr>
            </w:pPr>
            <w:r w:rsidRPr="007129D6">
              <w:rPr>
                <w:sz w:val="18"/>
                <w:szCs w:val="18"/>
              </w:rPr>
              <w:t>3357,13</w:t>
            </w:r>
          </w:p>
        </w:tc>
      </w:tr>
      <w:tr w:rsidR="0047561E" w:rsidRPr="00245656" w14:paraId="5C66F58C"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41A0F0A3" w14:textId="77777777" w:rsidR="0047561E" w:rsidRPr="00245656" w:rsidRDefault="0047561E" w:rsidP="00A94DF7">
            <w:pPr>
              <w:jc w:val="center"/>
              <w:rPr>
                <w:b/>
                <w:bCs/>
                <w:sz w:val="16"/>
                <w:szCs w:val="18"/>
              </w:rPr>
            </w:pPr>
            <w:r>
              <w:rPr>
                <w:b/>
                <w:bCs/>
                <w:sz w:val="16"/>
                <w:szCs w:val="18"/>
              </w:rPr>
              <w:t>2.8.</w:t>
            </w:r>
          </w:p>
        </w:tc>
        <w:tc>
          <w:tcPr>
            <w:tcW w:w="3131" w:type="dxa"/>
            <w:vMerge/>
            <w:tcBorders>
              <w:top w:val="single" w:sz="4" w:space="0" w:color="auto"/>
              <w:left w:val="single" w:sz="4" w:space="0" w:color="auto"/>
              <w:bottom w:val="single" w:sz="4" w:space="0" w:color="auto"/>
              <w:right w:val="single" w:sz="4" w:space="0" w:color="auto"/>
            </w:tcBorders>
            <w:vAlign w:val="center"/>
          </w:tcPr>
          <w:p w14:paraId="563C6692"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6637C235"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04225CED"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5539244" w14:textId="77777777" w:rsidR="0047561E" w:rsidRPr="00245656" w:rsidRDefault="0047561E" w:rsidP="00A94DF7">
            <w:pPr>
              <w:jc w:val="center"/>
              <w:rPr>
                <w:sz w:val="18"/>
                <w:szCs w:val="18"/>
              </w:rPr>
            </w:pPr>
            <w:r w:rsidRPr="007129D6">
              <w:rPr>
                <w:sz w:val="18"/>
                <w:szCs w:val="18"/>
              </w:rPr>
              <w:t>3357,13</w:t>
            </w:r>
          </w:p>
        </w:tc>
        <w:tc>
          <w:tcPr>
            <w:tcW w:w="1556" w:type="dxa"/>
            <w:tcBorders>
              <w:top w:val="single" w:sz="4" w:space="0" w:color="auto"/>
              <w:left w:val="nil"/>
              <w:bottom w:val="single" w:sz="4" w:space="0" w:color="auto"/>
              <w:right w:val="single" w:sz="4" w:space="0" w:color="auto"/>
            </w:tcBorders>
            <w:vAlign w:val="center"/>
          </w:tcPr>
          <w:p w14:paraId="621F0DF2" w14:textId="77777777" w:rsidR="0047561E" w:rsidRPr="00245656" w:rsidRDefault="0047561E" w:rsidP="00A94DF7">
            <w:pPr>
              <w:jc w:val="center"/>
              <w:rPr>
                <w:sz w:val="18"/>
                <w:szCs w:val="18"/>
              </w:rPr>
            </w:pPr>
            <w:r w:rsidRPr="007129D6">
              <w:rPr>
                <w:sz w:val="18"/>
                <w:szCs w:val="18"/>
              </w:rPr>
              <w:t>3454,34</w:t>
            </w:r>
          </w:p>
        </w:tc>
      </w:tr>
      <w:tr w:rsidR="0047561E" w:rsidRPr="00245656" w14:paraId="22A1EC3B"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74E6E6A1" w14:textId="77777777" w:rsidR="0047561E" w:rsidRPr="00245656" w:rsidRDefault="0047561E" w:rsidP="00A94DF7">
            <w:pPr>
              <w:jc w:val="center"/>
              <w:rPr>
                <w:b/>
                <w:bCs/>
                <w:sz w:val="16"/>
                <w:szCs w:val="18"/>
              </w:rPr>
            </w:pPr>
            <w:r>
              <w:rPr>
                <w:b/>
                <w:bCs/>
                <w:sz w:val="16"/>
                <w:szCs w:val="18"/>
              </w:rPr>
              <w:t>3</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592AA878"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ХОЗЯЙСТВО «КОВЕРНИНО» (ИНН 5248044330), </w:t>
            </w:r>
          </w:p>
          <w:p w14:paraId="548DF8B5"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658B0DEB" w14:textId="77777777" w:rsidR="0047561E" w:rsidRPr="00245656" w:rsidRDefault="0047561E" w:rsidP="00A94DF7">
            <w:pPr>
              <w:autoSpaceDE w:val="0"/>
              <w:autoSpaceDN w:val="0"/>
              <w:adjustRightInd w:val="0"/>
              <w:jc w:val="both"/>
              <w:rPr>
                <w:rFonts w:eastAsia="Calibri"/>
                <w:sz w:val="18"/>
                <w:szCs w:val="18"/>
              </w:rPr>
            </w:pPr>
            <w:r w:rsidRPr="008D3780">
              <w:rPr>
                <w:b/>
                <w:bCs/>
                <w:sz w:val="18"/>
                <w:szCs w:val="18"/>
              </w:rPr>
              <w:t>Для потребителей на территории д. Анисимово и д. Понурово Ковернинского муниципального округа Нижегородской области, в случае отсутствия дифференциации тарифов по схеме подключения</w:t>
            </w:r>
          </w:p>
        </w:tc>
      </w:tr>
      <w:tr w:rsidR="0047561E" w:rsidRPr="00245656" w14:paraId="6BAF82D0"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8F05093" w14:textId="77777777" w:rsidR="0047561E" w:rsidRPr="00245656" w:rsidRDefault="0047561E" w:rsidP="00A94DF7">
            <w:pPr>
              <w:jc w:val="center"/>
              <w:rPr>
                <w:b/>
                <w:bCs/>
                <w:sz w:val="16"/>
                <w:szCs w:val="18"/>
              </w:rPr>
            </w:pPr>
            <w:r>
              <w:rPr>
                <w:b/>
                <w:bCs/>
                <w:sz w:val="16"/>
                <w:szCs w:val="18"/>
              </w:rPr>
              <w:t>3</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64FF9A1"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75289AB5"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31C4104F"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9B27898" w14:textId="77777777" w:rsidR="0047561E" w:rsidRPr="00245656" w:rsidRDefault="0047561E" w:rsidP="00A94DF7">
            <w:pPr>
              <w:jc w:val="center"/>
              <w:rPr>
                <w:sz w:val="18"/>
                <w:szCs w:val="18"/>
              </w:rPr>
            </w:pPr>
            <w:r w:rsidRPr="001610B6">
              <w:rPr>
                <w:sz w:val="18"/>
                <w:szCs w:val="18"/>
              </w:rPr>
              <w:t>5272,11</w:t>
            </w:r>
          </w:p>
        </w:tc>
        <w:tc>
          <w:tcPr>
            <w:tcW w:w="1556" w:type="dxa"/>
            <w:tcBorders>
              <w:top w:val="single" w:sz="4" w:space="0" w:color="auto"/>
              <w:left w:val="single" w:sz="4" w:space="0" w:color="auto"/>
              <w:bottom w:val="single" w:sz="4" w:space="0" w:color="auto"/>
              <w:right w:val="single" w:sz="4" w:space="0" w:color="auto"/>
            </w:tcBorders>
            <w:vAlign w:val="center"/>
          </w:tcPr>
          <w:p w14:paraId="5EC94D83" w14:textId="77777777" w:rsidR="0047561E" w:rsidRPr="00245656" w:rsidRDefault="0047561E" w:rsidP="00A94DF7">
            <w:pPr>
              <w:jc w:val="center"/>
              <w:rPr>
                <w:sz w:val="18"/>
                <w:szCs w:val="18"/>
              </w:rPr>
            </w:pPr>
            <w:r w:rsidRPr="00324C0D">
              <w:rPr>
                <w:sz w:val="18"/>
                <w:szCs w:val="18"/>
              </w:rPr>
              <w:t>5730,79</w:t>
            </w:r>
          </w:p>
        </w:tc>
      </w:tr>
      <w:tr w:rsidR="0047561E" w:rsidRPr="00245656" w14:paraId="75045DA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73A58CD" w14:textId="77777777" w:rsidR="0047561E" w:rsidRPr="00245656" w:rsidRDefault="0047561E" w:rsidP="00A94DF7">
            <w:pPr>
              <w:jc w:val="center"/>
              <w:rPr>
                <w:b/>
                <w:bCs/>
                <w:sz w:val="16"/>
                <w:szCs w:val="18"/>
              </w:rPr>
            </w:pPr>
            <w:r>
              <w:rPr>
                <w:b/>
                <w:bCs/>
                <w:sz w:val="16"/>
                <w:szCs w:val="18"/>
              </w:rPr>
              <w:t>3.2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46D9840"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1B7698AF"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FCC255A"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45C1B4E1" w14:textId="77777777" w:rsidR="0047561E" w:rsidRPr="00245656" w:rsidRDefault="0047561E" w:rsidP="00A94DF7">
            <w:pPr>
              <w:jc w:val="center"/>
              <w:rPr>
                <w:sz w:val="18"/>
                <w:szCs w:val="18"/>
              </w:rPr>
            </w:pPr>
            <w:r w:rsidRPr="00324C0D">
              <w:rPr>
                <w:sz w:val="18"/>
                <w:szCs w:val="18"/>
              </w:rPr>
              <w:t>5730,79</w:t>
            </w:r>
          </w:p>
        </w:tc>
        <w:tc>
          <w:tcPr>
            <w:tcW w:w="1556" w:type="dxa"/>
            <w:tcBorders>
              <w:top w:val="single" w:sz="4" w:space="0" w:color="auto"/>
              <w:left w:val="nil"/>
              <w:bottom w:val="single" w:sz="4" w:space="0" w:color="auto"/>
              <w:right w:val="single" w:sz="4" w:space="0" w:color="auto"/>
            </w:tcBorders>
            <w:vAlign w:val="center"/>
          </w:tcPr>
          <w:p w14:paraId="3344E4A5" w14:textId="77777777" w:rsidR="0047561E" w:rsidRPr="00245656" w:rsidRDefault="0047561E" w:rsidP="00A94DF7">
            <w:pPr>
              <w:jc w:val="center"/>
              <w:rPr>
                <w:sz w:val="18"/>
                <w:szCs w:val="18"/>
              </w:rPr>
            </w:pPr>
            <w:r w:rsidRPr="00324C0D">
              <w:rPr>
                <w:sz w:val="18"/>
                <w:szCs w:val="18"/>
              </w:rPr>
              <w:t>6137,68</w:t>
            </w:r>
          </w:p>
        </w:tc>
      </w:tr>
      <w:tr w:rsidR="0047561E" w:rsidRPr="00245656" w14:paraId="6E757B1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38A26CA" w14:textId="77777777" w:rsidR="0047561E" w:rsidRPr="00245656" w:rsidRDefault="0047561E" w:rsidP="00A94DF7">
            <w:pPr>
              <w:jc w:val="center"/>
              <w:rPr>
                <w:b/>
                <w:bCs/>
                <w:sz w:val="16"/>
                <w:szCs w:val="18"/>
              </w:rPr>
            </w:pPr>
            <w:r>
              <w:rPr>
                <w:b/>
                <w:bCs/>
                <w:sz w:val="16"/>
                <w:szCs w:val="18"/>
              </w:rPr>
              <w:t>3.3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5FED9BE"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3CF41701"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B23580D"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5F5F0FF" w14:textId="77777777" w:rsidR="0047561E" w:rsidRPr="00245656" w:rsidRDefault="0047561E" w:rsidP="00A94DF7">
            <w:pPr>
              <w:jc w:val="center"/>
              <w:rPr>
                <w:sz w:val="18"/>
                <w:szCs w:val="18"/>
              </w:rPr>
            </w:pPr>
            <w:r w:rsidRPr="00324C0D">
              <w:rPr>
                <w:sz w:val="18"/>
                <w:szCs w:val="18"/>
              </w:rPr>
              <w:t>6137,68</w:t>
            </w:r>
          </w:p>
        </w:tc>
        <w:tc>
          <w:tcPr>
            <w:tcW w:w="1556" w:type="dxa"/>
            <w:tcBorders>
              <w:top w:val="single" w:sz="4" w:space="0" w:color="auto"/>
              <w:left w:val="nil"/>
              <w:bottom w:val="single" w:sz="4" w:space="0" w:color="auto"/>
              <w:right w:val="single" w:sz="4" w:space="0" w:color="auto"/>
            </w:tcBorders>
            <w:vAlign w:val="center"/>
          </w:tcPr>
          <w:p w14:paraId="172B2D4C" w14:textId="77777777" w:rsidR="0047561E" w:rsidRPr="00245656" w:rsidRDefault="0047561E" w:rsidP="00A94DF7">
            <w:pPr>
              <w:jc w:val="center"/>
              <w:rPr>
                <w:sz w:val="18"/>
                <w:szCs w:val="18"/>
              </w:rPr>
            </w:pPr>
            <w:r w:rsidRPr="00324C0D">
              <w:rPr>
                <w:sz w:val="18"/>
                <w:szCs w:val="18"/>
              </w:rPr>
              <w:t>6573,45</w:t>
            </w:r>
          </w:p>
        </w:tc>
      </w:tr>
      <w:tr w:rsidR="0047561E" w:rsidRPr="00245656" w14:paraId="1A8FB7D1"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C005AA8" w14:textId="77777777" w:rsidR="0047561E" w:rsidRPr="00245656" w:rsidRDefault="0047561E" w:rsidP="00A94DF7">
            <w:pPr>
              <w:jc w:val="center"/>
              <w:rPr>
                <w:b/>
                <w:bCs/>
                <w:sz w:val="16"/>
                <w:szCs w:val="18"/>
              </w:rPr>
            </w:pPr>
            <w:r>
              <w:rPr>
                <w:b/>
                <w:bCs/>
                <w:sz w:val="16"/>
                <w:szCs w:val="18"/>
              </w:rPr>
              <w:t>3.4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4A29A27"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0D0089B6"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8AFBFCA"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95D9CD2" w14:textId="77777777" w:rsidR="0047561E" w:rsidRPr="00245656" w:rsidRDefault="0047561E" w:rsidP="00A94DF7">
            <w:pPr>
              <w:jc w:val="center"/>
              <w:rPr>
                <w:sz w:val="18"/>
                <w:szCs w:val="18"/>
              </w:rPr>
            </w:pPr>
            <w:r w:rsidRPr="00324C0D">
              <w:rPr>
                <w:sz w:val="18"/>
                <w:szCs w:val="18"/>
              </w:rPr>
              <w:t>6573,45</w:t>
            </w:r>
          </w:p>
        </w:tc>
        <w:tc>
          <w:tcPr>
            <w:tcW w:w="1556" w:type="dxa"/>
            <w:tcBorders>
              <w:top w:val="single" w:sz="4" w:space="0" w:color="auto"/>
              <w:left w:val="nil"/>
              <w:bottom w:val="single" w:sz="4" w:space="0" w:color="auto"/>
              <w:right w:val="single" w:sz="4" w:space="0" w:color="auto"/>
            </w:tcBorders>
            <w:vAlign w:val="center"/>
          </w:tcPr>
          <w:p w14:paraId="57560878" w14:textId="77777777" w:rsidR="0047561E" w:rsidRPr="00245656" w:rsidRDefault="0047561E" w:rsidP="00A94DF7">
            <w:pPr>
              <w:jc w:val="center"/>
              <w:rPr>
                <w:sz w:val="18"/>
                <w:szCs w:val="18"/>
              </w:rPr>
            </w:pPr>
            <w:r w:rsidRPr="00324C0D">
              <w:rPr>
                <w:sz w:val="18"/>
                <w:szCs w:val="18"/>
              </w:rPr>
              <w:t>6709,26</w:t>
            </w:r>
          </w:p>
        </w:tc>
      </w:tr>
      <w:tr w:rsidR="0047561E" w:rsidRPr="00245656" w14:paraId="012686A7"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68B86B3"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1BB363B"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061C2791"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5DCA429B"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E0855C8" w14:textId="77777777" w:rsidR="0047561E" w:rsidRPr="00245656" w:rsidRDefault="0047561E" w:rsidP="00A94DF7">
            <w:pPr>
              <w:jc w:val="center"/>
              <w:rPr>
                <w:b/>
                <w:bCs/>
                <w:sz w:val="16"/>
                <w:szCs w:val="18"/>
              </w:rPr>
            </w:pPr>
            <w:r>
              <w:rPr>
                <w:b/>
                <w:bCs/>
                <w:sz w:val="16"/>
                <w:szCs w:val="18"/>
              </w:rPr>
              <w:t>3.5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0CFB6CE"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1BA4F09A"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1AF0FC6"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53FCF1E0"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29D7FB23" w14:textId="77777777" w:rsidR="0047561E" w:rsidRPr="00245656" w:rsidRDefault="0047561E" w:rsidP="00A94DF7">
            <w:pPr>
              <w:jc w:val="center"/>
              <w:rPr>
                <w:sz w:val="18"/>
                <w:szCs w:val="18"/>
              </w:rPr>
            </w:pPr>
            <w:r>
              <w:rPr>
                <w:sz w:val="18"/>
                <w:szCs w:val="18"/>
              </w:rPr>
              <w:t>-</w:t>
            </w:r>
          </w:p>
        </w:tc>
      </w:tr>
      <w:tr w:rsidR="0047561E" w:rsidRPr="00245656" w14:paraId="10D8B306"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36A2CCB" w14:textId="77777777" w:rsidR="0047561E" w:rsidRPr="00245656" w:rsidRDefault="0047561E" w:rsidP="00A94DF7">
            <w:pPr>
              <w:jc w:val="center"/>
              <w:rPr>
                <w:b/>
                <w:bCs/>
                <w:sz w:val="16"/>
                <w:szCs w:val="18"/>
              </w:rPr>
            </w:pPr>
            <w:r>
              <w:rPr>
                <w:b/>
                <w:bCs/>
                <w:sz w:val="16"/>
                <w:szCs w:val="18"/>
              </w:rPr>
              <w:t>3.6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B454496"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B64E3FD"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88B5546"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44533BB7"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4826BACA" w14:textId="77777777" w:rsidR="0047561E" w:rsidRPr="00245656" w:rsidRDefault="0047561E" w:rsidP="00A94DF7">
            <w:pPr>
              <w:jc w:val="center"/>
              <w:rPr>
                <w:sz w:val="18"/>
                <w:szCs w:val="18"/>
              </w:rPr>
            </w:pPr>
            <w:r>
              <w:rPr>
                <w:sz w:val="18"/>
                <w:szCs w:val="18"/>
              </w:rPr>
              <w:t>-</w:t>
            </w:r>
          </w:p>
        </w:tc>
      </w:tr>
      <w:tr w:rsidR="0047561E" w:rsidRPr="00245656" w14:paraId="64D1FC88"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6458A646" w14:textId="77777777" w:rsidR="0047561E" w:rsidRPr="00245656" w:rsidRDefault="0047561E" w:rsidP="00A94DF7">
            <w:pPr>
              <w:jc w:val="center"/>
              <w:rPr>
                <w:b/>
                <w:bCs/>
                <w:sz w:val="16"/>
                <w:szCs w:val="18"/>
              </w:rPr>
            </w:pPr>
            <w:r>
              <w:rPr>
                <w:b/>
                <w:bCs/>
                <w:sz w:val="16"/>
                <w:szCs w:val="18"/>
              </w:rPr>
              <w:t>3.7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7EFB501"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1FFBE95"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B3F1E17"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F722888"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6989C185" w14:textId="77777777" w:rsidR="0047561E" w:rsidRPr="00245656" w:rsidRDefault="0047561E" w:rsidP="00A94DF7">
            <w:pPr>
              <w:jc w:val="center"/>
              <w:rPr>
                <w:sz w:val="18"/>
                <w:szCs w:val="18"/>
              </w:rPr>
            </w:pPr>
            <w:r>
              <w:rPr>
                <w:sz w:val="18"/>
                <w:szCs w:val="18"/>
              </w:rPr>
              <w:t>-</w:t>
            </w:r>
          </w:p>
        </w:tc>
      </w:tr>
      <w:tr w:rsidR="0047561E" w:rsidRPr="00245656" w14:paraId="5BFA11C5"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66D1D8DA" w14:textId="77777777" w:rsidR="0047561E" w:rsidRPr="00245656" w:rsidRDefault="0047561E" w:rsidP="00A94DF7">
            <w:pPr>
              <w:jc w:val="center"/>
              <w:rPr>
                <w:b/>
                <w:bCs/>
                <w:sz w:val="16"/>
                <w:szCs w:val="18"/>
              </w:rPr>
            </w:pPr>
            <w:r>
              <w:rPr>
                <w:b/>
                <w:bCs/>
                <w:sz w:val="16"/>
                <w:szCs w:val="18"/>
              </w:rPr>
              <w:t>3.8.</w:t>
            </w:r>
          </w:p>
        </w:tc>
        <w:tc>
          <w:tcPr>
            <w:tcW w:w="3131" w:type="dxa"/>
            <w:vMerge/>
            <w:tcBorders>
              <w:top w:val="single" w:sz="4" w:space="0" w:color="auto"/>
              <w:left w:val="single" w:sz="4" w:space="0" w:color="auto"/>
              <w:bottom w:val="single" w:sz="4" w:space="0" w:color="auto"/>
              <w:right w:val="single" w:sz="4" w:space="0" w:color="auto"/>
            </w:tcBorders>
            <w:vAlign w:val="center"/>
          </w:tcPr>
          <w:p w14:paraId="1B790F2B"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0E47B4A6"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6FE9F77A"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7DC805D8"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7D951957" w14:textId="77777777" w:rsidR="0047561E" w:rsidRPr="00245656" w:rsidRDefault="0047561E" w:rsidP="00A94DF7">
            <w:pPr>
              <w:jc w:val="center"/>
              <w:rPr>
                <w:sz w:val="18"/>
                <w:szCs w:val="18"/>
              </w:rPr>
            </w:pPr>
            <w:r>
              <w:rPr>
                <w:sz w:val="18"/>
                <w:szCs w:val="18"/>
              </w:rPr>
              <w:t>-</w:t>
            </w:r>
          </w:p>
        </w:tc>
      </w:tr>
      <w:tr w:rsidR="0047561E" w:rsidRPr="00245656" w14:paraId="035BDC4B"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3889373" w14:textId="77777777" w:rsidR="0047561E" w:rsidRPr="00245656" w:rsidRDefault="0047561E" w:rsidP="00A94DF7">
            <w:pPr>
              <w:jc w:val="center"/>
              <w:rPr>
                <w:b/>
                <w:bCs/>
                <w:sz w:val="16"/>
                <w:szCs w:val="18"/>
              </w:rPr>
            </w:pPr>
            <w:r>
              <w:rPr>
                <w:b/>
                <w:bCs/>
                <w:sz w:val="16"/>
                <w:szCs w:val="18"/>
              </w:rPr>
              <w:t>4</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98D774C"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ХОЗЯЙСТВО «КОВЕРНИНО» (ИНН 5248044330), </w:t>
            </w:r>
          </w:p>
          <w:p w14:paraId="53267440"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0546ACB2" w14:textId="77777777" w:rsidR="0047561E" w:rsidRPr="00245656" w:rsidRDefault="0047561E" w:rsidP="00A94DF7">
            <w:pPr>
              <w:autoSpaceDE w:val="0"/>
              <w:autoSpaceDN w:val="0"/>
              <w:adjustRightInd w:val="0"/>
              <w:jc w:val="both"/>
              <w:rPr>
                <w:rFonts w:eastAsia="Calibri"/>
                <w:sz w:val="18"/>
                <w:szCs w:val="18"/>
              </w:rPr>
            </w:pPr>
            <w:r w:rsidRPr="00453C7C">
              <w:rPr>
                <w:b/>
                <w:bCs/>
                <w:sz w:val="18"/>
                <w:szCs w:val="18"/>
              </w:rPr>
              <w:t>Для потребителей</w:t>
            </w:r>
            <w:r>
              <w:rPr>
                <w:b/>
                <w:bCs/>
                <w:sz w:val="18"/>
                <w:szCs w:val="18"/>
              </w:rPr>
              <w:t xml:space="preserve"> </w:t>
            </w:r>
            <w:r w:rsidRPr="00453C7C">
              <w:rPr>
                <w:b/>
                <w:bCs/>
                <w:sz w:val="18"/>
                <w:szCs w:val="18"/>
              </w:rPr>
              <w:t>на территории с. Горево Ковернинского муниципального округа Нижегородской области, в случае отсутствия дифференциации тарифов по схеме подключения</w:t>
            </w:r>
          </w:p>
        </w:tc>
      </w:tr>
      <w:tr w:rsidR="0047561E" w:rsidRPr="00245656" w14:paraId="6C288992"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61EE27D" w14:textId="77777777" w:rsidR="0047561E" w:rsidRPr="00245656" w:rsidRDefault="0047561E" w:rsidP="00A94DF7">
            <w:pPr>
              <w:jc w:val="center"/>
              <w:rPr>
                <w:b/>
                <w:bCs/>
                <w:sz w:val="16"/>
                <w:szCs w:val="18"/>
              </w:rPr>
            </w:pPr>
            <w:r>
              <w:rPr>
                <w:b/>
                <w:bCs/>
                <w:sz w:val="16"/>
                <w:szCs w:val="18"/>
              </w:rPr>
              <w:t>4</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9E3CCEC"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533948C8"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57AA12B2"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329C220A" w14:textId="77777777" w:rsidR="0047561E" w:rsidRPr="00245656" w:rsidRDefault="0047561E" w:rsidP="00A94DF7">
            <w:pPr>
              <w:jc w:val="center"/>
              <w:rPr>
                <w:sz w:val="18"/>
                <w:szCs w:val="18"/>
              </w:rPr>
            </w:pPr>
            <w:r w:rsidRPr="00324C0D">
              <w:rPr>
                <w:sz w:val="18"/>
                <w:szCs w:val="18"/>
              </w:rPr>
              <w:t>4427,48</w:t>
            </w:r>
          </w:p>
        </w:tc>
        <w:tc>
          <w:tcPr>
            <w:tcW w:w="1556" w:type="dxa"/>
            <w:tcBorders>
              <w:top w:val="single" w:sz="4" w:space="0" w:color="auto"/>
              <w:left w:val="single" w:sz="4" w:space="0" w:color="auto"/>
              <w:bottom w:val="single" w:sz="4" w:space="0" w:color="auto"/>
              <w:right w:val="single" w:sz="4" w:space="0" w:color="auto"/>
            </w:tcBorders>
            <w:vAlign w:val="center"/>
          </w:tcPr>
          <w:p w14:paraId="2AD29846" w14:textId="77777777" w:rsidR="0047561E" w:rsidRPr="00245656" w:rsidRDefault="0047561E" w:rsidP="00A94DF7">
            <w:pPr>
              <w:jc w:val="center"/>
              <w:rPr>
                <w:sz w:val="18"/>
                <w:szCs w:val="18"/>
              </w:rPr>
            </w:pPr>
            <w:r w:rsidRPr="005B7998">
              <w:rPr>
                <w:sz w:val="18"/>
                <w:szCs w:val="18"/>
              </w:rPr>
              <w:t>4812,67</w:t>
            </w:r>
          </w:p>
        </w:tc>
      </w:tr>
      <w:tr w:rsidR="0047561E" w:rsidRPr="00245656" w14:paraId="12994CC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A32A591" w14:textId="77777777" w:rsidR="0047561E" w:rsidRPr="00245656" w:rsidRDefault="0047561E" w:rsidP="00A94DF7">
            <w:pPr>
              <w:jc w:val="center"/>
              <w:rPr>
                <w:b/>
                <w:bCs/>
                <w:sz w:val="16"/>
                <w:szCs w:val="18"/>
              </w:rPr>
            </w:pPr>
            <w:r>
              <w:rPr>
                <w:b/>
                <w:bCs/>
                <w:sz w:val="16"/>
                <w:szCs w:val="18"/>
              </w:rPr>
              <w:t>4.2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4068B5C"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7A1D2089"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A7618FC"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FA96712" w14:textId="77777777" w:rsidR="0047561E" w:rsidRPr="00245656" w:rsidRDefault="0047561E" w:rsidP="00A94DF7">
            <w:pPr>
              <w:jc w:val="center"/>
              <w:rPr>
                <w:sz w:val="18"/>
                <w:szCs w:val="18"/>
              </w:rPr>
            </w:pPr>
            <w:r w:rsidRPr="005B7998">
              <w:rPr>
                <w:sz w:val="18"/>
                <w:szCs w:val="18"/>
              </w:rPr>
              <w:t>4812,67</w:t>
            </w:r>
          </w:p>
        </w:tc>
        <w:tc>
          <w:tcPr>
            <w:tcW w:w="1556" w:type="dxa"/>
            <w:tcBorders>
              <w:top w:val="single" w:sz="4" w:space="0" w:color="auto"/>
              <w:left w:val="nil"/>
              <w:bottom w:val="single" w:sz="4" w:space="0" w:color="auto"/>
              <w:right w:val="single" w:sz="4" w:space="0" w:color="auto"/>
            </w:tcBorders>
            <w:vAlign w:val="center"/>
          </w:tcPr>
          <w:p w14:paraId="10E3EA1E" w14:textId="77777777" w:rsidR="0047561E" w:rsidRPr="00245656" w:rsidRDefault="0047561E" w:rsidP="00A94DF7">
            <w:pPr>
              <w:jc w:val="center"/>
              <w:rPr>
                <w:sz w:val="18"/>
                <w:szCs w:val="18"/>
              </w:rPr>
            </w:pPr>
            <w:r w:rsidRPr="005B7998">
              <w:rPr>
                <w:sz w:val="18"/>
                <w:szCs w:val="18"/>
              </w:rPr>
              <w:t>5154,37</w:t>
            </w:r>
          </w:p>
        </w:tc>
      </w:tr>
      <w:tr w:rsidR="0047561E" w:rsidRPr="00245656" w14:paraId="4DA14E36"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E242E64" w14:textId="77777777" w:rsidR="0047561E" w:rsidRPr="00245656" w:rsidRDefault="0047561E" w:rsidP="00A94DF7">
            <w:pPr>
              <w:jc w:val="center"/>
              <w:rPr>
                <w:b/>
                <w:bCs/>
                <w:sz w:val="16"/>
                <w:szCs w:val="18"/>
              </w:rPr>
            </w:pPr>
            <w:r>
              <w:rPr>
                <w:b/>
                <w:bCs/>
                <w:sz w:val="16"/>
                <w:szCs w:val="18"/>
              </w:rPr>
              <w:t>4.3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D14649A"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42646394"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04CF35E"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3212561" w14:textId="77777777" w:rsidR="0047561E" w:rsidRPr="00245656" w:rsidRDefault="0047561E" w:rsidP="00A94DF7">
            <w:pPr>
              <w:jc w:val="center"/>
              <w:rPr>
                <w:sz w:val="18"/>
                <w:szCs w:val="18"/>
              </w:rPr>
            </w:pPr>
            <w:r w:rsidRPr="005B7998">
              <w:rPr>
                <w:sz w:val="18"/>
                <w:szCs w:val="18"/>
              </w:rPr>
              <w:t>5154,37</w:t>
            </w:r>
          </w:p>
        </w:tc>
        <w:tc>
          <w:tcPr>
            <w:tcW w:w="1556" w:type="dxa"/>
            <w:tcBorders>
              <w:top w:val="single" w:sz="4" w:space="0" w:color="auto"/>
              <w:left w:val="nil"/>
              <w:bottom w:val="single" w:sz="4" w:space="0" w:color="auto"/>
              <w:right w:val="single" w:sz="4" w:space="0" w:color="auto"/>
            </w:tcBorders>
            <w:vAlign w:val="center"/>
          </w:tcPr>
          <w:p w14:paraId="69A3D7F9" w14:textId="77777777" w:rsidR="0047561E" w:rsidRPr="00245656" w:rsidRDefault="0047561E" w:rsidP="00A94DF7">
            <w:pPr>
              <w:jc w:val="center"/>
              <w:rPr>
                <w:sz w:val="18"/>
                <w:szCs w:val="18"/>
              </w:rPr>
            </w:pPr>
            <w:r w:rsidRPr="005B7998">
              <w:rPr>
                <w:sz w:val="18"/>
                <w:szCs w:val="18"/>
              </w:rPr>
              <w:t>5520,33</w:t>
            </w:r>
          </w:p>
        </w:tc>
      </w:tr>
      <w:tr w:rsidR="0047561E" w:rsidRPr="00245656" w14:paraId="32D6B27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4256E4" w14:textId="77777777" w:rsidR="0047561E" w:rsidRPr="00245656" w:rsidRDefault="0047561E" w:rsidP="00A94DF7">
            <w:pPr>
              <w:jc w:val="center"/>
              <w:rPr>
                <w:b/>
                <w:bCs/>
                <w:sz w:val="16"/>
                <w:szCs w:val="18"/>
              </w:rPr>
            </w:pPr>
            <w:r>
              <w:rPr>
                <w:b/>
                <w:bCs/>
                <w:sz w:val="16"/>
                <w:szCs w:val="18"/>
              </w:rPr>
              <w:t>4.4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C0C4A89"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0E943E38"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82392A7"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7BE063B" w14:textId="77777777" w:rsidR="0047561E" w:rsidRPr="00245656" w:rsidRDefault="0047561E" w:rsidP="00A94DF7">
            <w:pPr>
              <w:jc w:val="center"/>
              <w:rPr>
                <w:sz w:val="18"/>
                <w:szCs w:val="18"/>
              </w:rPr>
            </w:pPr>
            <w:r w:rsidRPr="005B7998">
              <w:rPr>
                <w:sz w:val="18"/>
                <w:szCs w:val="18"/>
              </w:rPr>
              <w:t>5520,33</w:t>
            </w:r>
          </w:p>
        </w:tc>
        <w:tc>
          <w:tcPr>
            <w:tcW w:w="1556" w:type="dxa"/>
            <w:tcBorders>
              <w:top w:val="single" w:sz="4" w:space="0" w:color="auto"/>
              <w:left w:val="nil"/>
              <w:bottom w:val="single" w:sz="4" w:space="0" w:color="auto"/>
              <w:right w:val="single" w:sz="4" w:space="0" w:color="auto"/>
            </w:tcBorders>
            <w:vAlign w:val="center"/>
          </w:tcPr>
          <w:p w14:paraId="1001DF0D" w14:textId="77777777" w:rsidR="0047561E" w:rsidRPr="00245656" w:rsidRDefault="0047561E" w:rsidP="00A94DF7">
            <w:pPr>
              <w:jc w:val="center"/>
              <w:rPr>
                <w:sz w:val="18"/>
                <w:szCs w:val="18"/>
              </w:rPr>
            </w:pPr>
            <w:r w:rsidRPr="005B7998">
              <w:rPr>
                <w:sz w:val="18"/>
                <w:szCs w:val="18"/>
              </w:rPr>
              <w:t>5725,51</w:t>
            </w:r>
          </w:p>
        </w:tc>
      </w:tr>
      <w:tr w:rsidR="0047561E" w:rsidRPr="00245656" w14:paraId="3D7327F6"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718A4B29"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172575B"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7A8E3AD0"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67A229DC"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5D0DF83" w14:textId="77777777" w:rsidR="0047561E" w:rsidRPr="00245656" w:rsidRDefault="0047561E" w:rsidP="00A94DF7">
            <w:pPr>
              <w:jc w:val="center"/>
              <w:rPr>
                <w:b/>
                <w:bCs/>
                <w:sz w:val="16"/>
                <w:szCs w:val="18"/>
              </w:rPr>
            </w:pPr>
            <w:r>
              <w:rPr>
                <w:b/>
                <w:bCs/>
                <w:sz w:val="16"/>
                <w:szCs w:val="18"/>
              </w:rPr>
              <w:t>4.5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91B6195"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6A7B656C"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1AEEC757"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556205AF" w14:textId="77777777" w:rsidR="0047561E" w:rsidRPr="00245656" w:rsidRDefault="0047561E" w:rsidP="00A94DF7">
            <w:pPr>
              <w:jc w:val="center"/>
              <w:rPr>
                <w:sz w:val="18"/>
                <w:szCs w:val="18"/>
              </w:rPr>
            </w:pPr>
            <w:r w:rsidRPr="005B7998">
              <w:rPr>
                <w:sz w:val="18"/>
                <w:szCs w:val="18"/>
              </w:rPr>
              <w:t>4648,85</w:t>
            </w:r>
          </w:p>
        </w:tc>
        <w:tc>
          <w:tcPr>
            <w:tcW w:w="1556" w:type="dxa"/>
            <w:tcBorders>
              <w:top w:val="single" w:sz="4" w:space="0" w:color="auto"/>
              <w:left w:val="single" w:sz="4" w:space="0" w:color="auto"/>
              <w:bottom w:val="single" w:sz="4" w:space="0" w:color="auto"/>
              <w:right w:val="single" w:sz="4" w:space="0" w:color="auto"/>
            </w:tcBorders>
            <w:vAlign w:val="center"/>
          </w:tcPr>
          <w:p w14:paraId="2C80E371" w14:textId="77777777" w:rsidR="0047561E" w:rsidRPr="00245656" w:rsidRDefault="0047561E" w:rsidP="00A94DF7">
            <w:pPr>
              <w:jc w:val="center"/>
              <w:rPr>
                <w:sz w:val="18"/>
                <w:szCs w:val="18"/>
              </w:rPr>
            </w:pPr>
            <w:r w:rsidRPr="005B7998">
              <w:rPr>
                <w:sz w:val="18"/>
                <w:szCs w:val="18"/>
              </w:rPr>
              <w:t>5053,30</w:t>
            </w:r>
          </w:p>
        </w:tc>
      </w:tr>
      <w:tr w:rsidR="0047561E" w:rsidRPr="00245656" w14:paraId="2DF62FB8"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32CC585" w14:textId="77777777" w:rsidR="0047561E" w:rsidRPr="00245656" w:rsidRDefault="0047561E" w:rsidP="00A94DF7">
            <w:pPr>
              <w:jc w:val="center"/>
              <w:rPr>
                <w:b/>
                <w:bCs/>
                <w:sz w:val="16"/>
                <w:szCs w:val="18"/>
              </w:rPr>
            </w:pPr>
            <w:r>
              <w:rPr>
                <w:b/>
                <w:bCs/>
                <w:sz w:val="16"/>
                <w:szCs w:val="18"/>
              </w:rPr>
              <w:t>4.6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7A26F08"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D8A7F71"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547DD5B"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103B497" w14:textId="77777777" w:rsidR="0047561E" w:rsidRPr="00245656" w:rsidRDefault="0047561E" w:rsidP="00A94DF7">
            <w:pPr>
              <w:jc w:val="center"/>
              <w:rPr>
                <w:sz w:val="18"/>
                <w:szCs w:val="18"/>
              </w:rPr>
            </w:pPr>
            <w:r w:rsidRPr="005B7998">
              <w:rPr>
                <w:sz w:val="18"/>
                <w:szCs w:val="18"/>
              </w:rPr>
              <w:t>5053,30</w:t>
            </w:r>
          </w:p>
        </w:tc>
        <w:tc>
          <w:tcPr>
            <w:tcW w:w="1556" w:type="dxa"/>
            <w:tcBorders>
              <w:top w:val="single" w:sz="4" w:space="0" w:color="auto"/>
              <w:left w:val="nil"/>
              <w:bottom w:val="single" w:sz="4" w:space="0" w:color="auto"/>
              <w:right w:val="single" w:sz="4" w:space="0" w:color="auto"/>
            </w:tcBorders>
            <w:vAlign w:val="center"/>
          </w:tcPr>
          <w:p w14:paraId="2633D81A" w14:textId="77777777" w:rsidR="0047561E" w:rsidRPr="00245656" w:rsidRDefault="0047561E" w:rsidP="00A94DF7">
            <w:pPr>
              <w:jc w:val="center"/>
              <w:rPr>
                <w:sz w:val="18"/>
                <w:szCs w:val="18"/>
              </w:rPr>
            </w:pPr>
            <w:r w:rsidRPr="005B7998">
              <w:rPr>
                <w:sz w:val="18"/>
                <w:szCs w:val="18"/>
              </w:rPr>
              <w:t>5412,09</w:t>
            </w:r>
          </w:p>
        </w:tc>
      </w:tr>
      <w:tr w:rsidR="0047561E" w:rsidRPr="00245656" w14:paraId="5285E408"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58916A41" w14:textId="77777777" w:rsidR="0047561E" w:rsidRPr="00245656" w:rsidRDefault="0047561E" w:rsidP="00A94DF7">
            <w:pPr>
              <w:jc w:val="center"/>
              <w:rPr>
                <w:b/>
                <w:bCs/>
                <w:sz w:val="16"/>
                <w:szCs w:val="18"/>
              </w:rPr>
            </w:pPr>
            <w:r>
              <w:rPr>
                <w:b/>
                <w:bCs/>
                <w:sz w:val="16"/>
                <w:szCs w:val="18"/>
              </w:rPr>
              <w:t>4.7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DA6133B"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73CB38C"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EC0D806"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72C5A09" w14:textId="77777777" w:rsidR="0047561E" w:rsidRPr="00245656" w:rsidRDefault="0047561E" w:rsidP="00A94DF7">
            <w:pPr>
              <w:jc w:val="center"/>
              <w:rPr>
                <w:sz w:val="18"/>
                <w:szCs w:val="18"/>
              </w:rPr>
            </w:pPr>
            <w:r w:rsidRPr="005B7998">
              <w:rPr>
                <w:sz w:val="18"/>
                <w:szCs w:val="18"/>
              </w:rPr>
              <w:t>5412,09</w:t>
            </w:r>
          </w:p>
        </w:tc>
        <w:tc>
          <w:tcPr>
            <w:tcW w:w="1556" w:type="dxa"/>
            <w:tcBorders>
              <w:top w:val="single" w:sz="4" w:space="0" w:color="auto"/>
              <w:left w:val="nil"/>
              <w:bottom w:val="single" w:sz="4" w:space="0" w:color="auto"/>
              <w:right w:val="single" w:sz="4" w:space="0" w:color="auto"/>
            </w:tcBorders>
            <w:vAlign w:val="center"/>
          </w:tcPr>
          <w:p w14:paraId="0B86EEDA" w14:textId="77777777" w:rsidR="0047561E" w:rsidRPr="00245656" w:rsidRDefault="0047561E" w:rsidP="00A94DF7">
            <w:pPr>
              <w:jc w:val="center"/>
              <w:rPr>
                <w:sz w:val="18"/>
                <w:szCs w:val="18"/>
              </w:rPr>
            </w:pPr>
            <w:r w:rsidRPr="005B7998">
              <w:rPr>
                <w:sz w:val="18"/>
                <w:szCs w:val="18"/>
              </w:rPr>
              <w:t>5796,35</w:t>
            </w:r>
          </w:p>
        </w:tc>
      </w:tr>
      <w:tr w:rsidR="0047561E" w:rsidRPr="00245656" w14:paraId="69192CC0"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7589E1A4" w14:textId="77777777" w:rsidR="0047561E" w:rsidRPr="00245656" w:rsidRDefault="0047561E" w:rsidP="00A94DF7">
            <w:pPr>
              <w:jc w:val="center"/>
              <w:rPr>
                <w:b/>
                <w:bCs/>
                <w:sz w:val="16"/>
                <w:szCs w:val="18"/>
              </w:rPr>
            </w:pPr>
            <w:r>
              <w:rPr>
                <w:b/>
                <w:bCs/>
                <w:sz w:val="16"/>
                <w:szCs w:val="18"/>
              </w:rPr>
              <w:t>4.8.</w:t>
            </w:r>
          </w:p>
        </w:tc>
        <w:tc>
          <w:tcPr>
            <w:tcW w:w="3131" w:type="dxa"/>
            <w:vMerge/>
            <w:tcBorders>
              <w:top w:val="single" w:sz="4" w:space="0" w:color="auto"/>
              <w:left w:val="single" w:sz="4" w:space="0" w:color="auto"/>
              <w:bottom w:val="single" w:sz="4" w:space="0" w:color="auto"/>
              <w:right w:val="single" w:sz="4" w:space="0" w:color="auto"/>
            </w:tcBorders>
            <w:vAlign w:val="center"/>
          </w:tcPr>
          <w:p w14:paraId="45A24F82"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7ED0FC86"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327499C4"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E3BBC0F" w14:textId="77777777" w:rsidR="0047561E" w:rsidRPr="00245656" w:rsidRDefault="0047561E" w:rsidP="00A94DF7">
            <w:pPr>
              <w:jc w:val="center"/>
              <w:rPr>
                <w:sz w:val="18"/>
                <w:szCs w:val="18"/>
              </w:rPr>
            </w:pPr>
            <w:r w:rsidRPr="005B7998">
              <w:rPr>
                <w:sz w:val="18"/>
                <w:szCs w:val="18"/>
              </w:rPr>
              <w:t>5796,35</w:t>
            </w:r>
          </w:p>
        </w:tc>
        <w:tc>
          <w:tcPr>
            <w:tcW w:w="1556" w:type="dxa"/>
            <w:tcBorders>
              <w:top w:val="single" w:sz="4" w:space="0" w:color="auto"/>
              <w:left w:val="nil"/>
              <w:bottom w:val="single" w:sz="4" w:space="0" w:color="auto"/>
              <w:right w:val="single" w:sz="4" w:space="0" w:color="auto"/>
            </w:tcBorders>
            <w:vAlign w:val="center"/>
          </w:tcPr>
          <w:p w14:paraId="14AA6CB6" w14:textId="77777777" w:rsidR="0047561E" w:rsidRPr="00245656" w:rsidRDefault="0047561E" w:rsidP="00A94DF7">
            <w:pPr>
              <w:jc w:val="center"/>
              <w:rPr>
                <w:sz w:val="18"/>
                <w:szCs w:val="18"/>
              </w:rPr>
            </w:pPr>
            <w:r w:rsidRPr="005B7998">
              <w:rPr>
                <w:sz w:val="18"/>
                <w:szCs w:val="18"/>
              </w:rPr>
              <w:t>6011,79</w:t>
            </w:r>
          </w:p>
        </w:tc>
      </w:tr>
      <w:tr w:rsidR="0047561E" w:rsidRPr="00245656" w14:paraId="533B5BC3"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05D6A928" w14:textId="77777777" w:rsidR="0047561E" w:rsidRPr="00245656" w:rsidRDefault="0047561E" w:rsidP="00A94DF7">
            <w:pPr>
              <w:jc w:val="center"/>
              <w:rPr>
                <w:b/>
                <w:bCs/>
                <w:sz w:val="16"/>
                <w:szCs w:val="18"/>
              </w:rPr>
            </w:pPr>
            <w:r>
              <w:rPr>
                <w:b/>
                <w:bCs/>
                <w:sz w:val="16"/>
                <w:szCs w:val="18"/>
              </w:rPr>
              <w:t>5</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17240A1F"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w:t>
            </w:r>
            <w:r w:rsidRPr="008D3780">
              <w:rPr>
                <w:noProof/>
                <w:sz w:val="19"/>
                <w:szCs w:val="19"/>
              </w:rPr>
              <w:lastRenderedPageBreak/>
              <w:t xml:space="preserve">ХОЗЯЙСТВО «КОВЕРНИНО» (ИНН 5248044330), </w:t>
            </w:r>
          </w:p>
          <w:p w14:paraId="5CA50FA4"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355F240" w14:textId="77777777" w:rsidR="0047561E" w:rsidRPr="00245656" w:rsidRDefault="0047561E" w:rsidP="00A94DF7">
            <w:pPr>
              <w:autoSpaceDE w:val="0"/>
              <w:autoSpaceDN w:val="0"/>
              <w:adjustRightInd w:val="0"/>
              <w:jc w:val="both"/>
              <w:rPr>
                <w:rFonts w:eastAsia="Calibri"/>
                <w:sz w:val="18"/>
                <w:szCs w:val="18"/>
              </w:rPr>
            </w:pPr>
            <w:r w:rsidRPr="00453C7C">
              <w:rPr>
                <w:b/>
                <w:bCs/>
                <w:sz w:val="18"/>
                <w:szCs w:val="18"/>
              </w:rPr>
              <w:lastRenderedPageBreak/>
              <w:t xml:space="preserve">Для потребителей на территории д. Гавриловка, д. Семино Ковернинского муниципального округа Нижегородской области и р.п. Ковернино Нижегородской области (от котельных № 5 по ул. Коммунистов, д. 63 и МОУ «Ковернинская средняя школа № 1» (установка котла наружного размещения по адресу: Нижегородская область, р.п. Ковернино, ул. Школьная, д. 12)) в случае отсутствия </w:t>
            </w:r>
            <w:r w:rsidRPr="00453C7C">
              <w:rPr>
                <w:b/>
                <w:bCs/>
                <w:sz w:val="18"/>
                <w:szCs w:val="18"/>
              </w:rPr>
              <w:lastRenderedPageBreak/>
              <w:t>дифференциации тарифов по схеме подключения</w:t>
            </w:r>
          </w:p>
        </w:tc>
      </w:tr>
      <w:tr w:rsidR="0047561E" w:rsidRPr="00245656" w14:paraId="5CF7D39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73C31DD" w14:textId="77777777" w:rsidR="0047561E" w:rsidRPr="00245656" w:rsidRDefault="0047561E" w:rsidP="00A94DF7">
            <w:pPr>
              <w:jc w:val="center"/>
              <w:rPr>
                <w:b/>
                <w:bCs/>
                <w:sz w:val="16"/>
                <w:szCs w:val="18"/>
              </w:rPr>
            </w:pPr>
            <w:r>
              <w:rPr>
                <w:b/>
                <w:bCs/>
                <w:sz w:val="16"/>
                <w:szCs w:val="18"/>
              </w:rPr>
              <w:lastRenderedPageBreak/>
              <w:t>5</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B51C5F3"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1B23CCE0"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7777FCC"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E6E8774" w14:textId="292E8BAC" w:rsidR="0047561E" w:rsidRPr="00245656" w:rsidRDefault="0047561E" w:rsidP="000A5083">
            <w:pPr>
              <w:jc w:val="center"/>
              <w:rPr>
                <w:sz w:val="18"/>
                <w:szCs w:val="18"/>
              </w:rPr>
            </w:pPr>
            <w:r w:rsidRPr="00324C0D">
              <w:rPr>
                <w:sz w:val="18"/>
                <w:szCs w:val="18"/>
              </w:rPr>
              <w:t>3451</w:t>
            </w:r>
            <w:r w:rsidR="000A5083">
              <w:rPr>
                <w:sz w:val="18"/>
                <w:szCs w:val="18"/>
              </w:rPr>
              <w:t>,</w:t>
            </w:r>
            <w:r w:rsidRPr="00324C0D">
              <w:rPr>
                <w:sz w:val="18"/>
                <w:szCs w:val="18"/>
              </w:rPr>
              <w:t>30</w:t>
            </w:r>
          </w:p>
        </w:tc>
        <w:tc>
          <w:tcPr>
            <w:tcW w:w="1556" w:type="dxa"/>
            <w:tcBorders>
              <w:top w:val="single" w:sz="4" w:space="0" w:color="auto"/>
              <w:left w:val="single" w:sz="4" w:space="0" w:color="auto"/>
              <w:bottom w:val="single" w:sz="4" w:space="0" w:color="auto"/>
              <w:right w:val="single" w:sz="4" w:space="0" w:color="auto"/>
            </w:tcBorders>
            <w:vAlign w:val="center"/>
          </w:tcPr>
          <w:p w14:paraId="014F5EE3" w14:textId="77777777" w:rsidR="0047561E" w:rsidRPr="00245656" w:rsidRDefault="0047561E" w:rsidP="00A94DF7">
            <w:pPr>
              <w:jc w:val="center"/>
              <w:rPr>
                <w:sz w:val="18"/>
                <w:szCs w:val="18"/>
              </w:rPr>
            </w:pPr>
            <w:r w:rsidRPr="00261BE2">
              <w:rPr>
                <w:sz w:val="18"/>
                <w:szCs w:val="18"/>
              </w:rPr>
              <w:t>3606,24</w:t>
            </w:r>
          </w:p>
        </w:tc>
      </w:tr>
      <w:tr w:rsidR="0047561E" w:rsidRPr="00245656" w14:paraId="57ED867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A7D8A13" w14:textId="77777777" w:rsidR="0047561E" w:rsidRPr="00245656" w:rsidRDefault="0047561E" w:rsidP="00A94DF7">
            <w:pPr>
              <w:jc w:val="center"/>
              <w:rPr>
                <w:b/>
                <w:bCs/>
                <w:sz w:val="16"/>
                <w:szCs w:val="18"/>
              </w:rPr>
            </w:pPr>
            <w:r>
              <w:rPr>
                <w:b/>
                <w:bCs/>
                <w:sz w:val="16"/>
                <w:szCs w:val="18"/>
              </w:rPr>
              <w:t>5.2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D26B2A7"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40A0698A"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4FDA7CD"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721B470D" w14:textId="77777777" w:rsidR="0047561E" w:rsidRPr="00245656" w:rsidRDefault="0047561E" w:rsidP="00A94DF7">
            <w:pPr>
              <w:jc w:val="center"/>
              <w:rPr>
                <w:sz w:val="18"/>
                <w:szCs w:val="18"/>
              </w:rPr>
            </w:pPr>
            <w:r w:rsidRPr="00261BE2">
              <w:rPr>
                <w:sz w:val="18"/>
                <w:szCs w:val="18"/>
              </w:rPr>
              <w:t>3606,24</w:t>
            </w:r>
          </w:p>
        </w:tc>
        <w:tc>
          <w:tcPr>
            <w:tcW w:w="1556" w:type="dxa"/>
            <w:tcBorders>
              <w:top w:val="single" w:sz="4" w:space="0" w:color="auto"/>
              <w:left w:val="nil"/>
              <w:bottom w:val="single" w:sz="4" w:space="0" w:color="auto"/>
              <w:right w:val="single" w:sz="4" w:space="0" w:color="auto"/>
            </w:tcBorders>
            <w:vAlign w:val="center"/>
          </w:tcPr>
          <w:p w14:paraId="1B81A6ED" w14:textId="77777777" w:rsidR="0047561E" w:rsidRPr="00245656" w:rsidRDefault="0047561E" w:rsidP="00A94DF7">
            <w:pPr>
              <w:jc w:val="center"/>
              <w:rPr>
                <w:sz w:val="18"/>
                <w:szCs w:val="18"/>
              </w:rPr>
            </w:pPr>
            <w:r w:rsidRPr="00261BE2">
              <w:rPr>
                <w:sz w:val="18"/>
                <w:szCs w:val="18"/>
              </w:rPr>
              <w:t>3763,13</w:t>
            </w:r>
          </w:p>
        </w:tc>
      </w:tr>
      <w:tr w:rsidR="0047561E" w:rsidRPr="00245656" w14:paraId="35E09A8B"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E4CA886" w14:textId="77777777" w:rsidR="0047561E" w:rsidRPr="00245656" w:rsidRDefault="0047561E" w:rsidP="00A94DF7">
            <w:pPr>
              <w:jc w:val="center"/>
              <w:rPr>
                <w:b/>
                <w:bCs/>
                <w:sz w:val="16"/>
                <w:szCs w:val="18"/>
              </w:rPr>
            </w:pPr>
            <w:r>
              <w:rPr>
                <w:b/>
                <w:bCs/>
                <w:sz w:val="16"/>
                <w:szCs w:val="18"/>
              </w:rPr>
              <w:t>5.3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DE9EAFA"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41E871E8"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D669924"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40DB4F9" w14:textId="77777777" w:rsidR="0047561E" w:rsidRPr="00245656" w:rsidRDefault="0047561E" w:rsidP="00A94DF7">
            <w:pPr>
              <w:jc w:val="center"/>
              <w:rPr>
                <w:sz w:val="18"/>
                <w:szCs w:val="18"/>
              </w:rPr>
            </w:pPr>
            <w:r w:rsidRPr="00261BE2">
              <w:rPr>
                <w:sz w:val="18"/>
                <w:szCs w:val="18"/>
              </w:rPr>
              <w:t>3763,13</w:t>
            </w:r>
          </w:p>
        </w:tc>
        <w:tc>
          <w:tcPr>
            <w:tcW w:w="1556" w:type="dxa"/>
            <w:tcBorders>
              <w:top w:val="single" w:sz="4" w:space="0" w:color="auto"/>
              <w:left w:val="nil"/>
              <w:bottom w:val="single" w:sz="4" w:space="0" w:color="auto"/>
              <w:right w:val="single" w:sz="4" w:space="0" w:color="auto"/>
            </w:tcBorders>
            <w:vAlign w:val="center"/>
          </w:tcPr>
          <w:p w14:paraId="0CE48575" w14:textId="77777777" w:rsidR="0047561E" w:rsidRPr="00245656" w:rsidRDefault="0047561E" w:rsidP="00A94DF7">
            <w:pPr>
              <w:jc w:val="center"/>
              <w:rPr>
                <w:sz w:val="18"/>
                <w:szCs w:val="18"/>
              </w:rPr>
            </w:pPr>
            <w:r w:rsidRPr="00261BE2">
              <w:rPr>
                <w:sz w:val="18"/>
                <w:szCs w:val="18"/>
              </w:rPr>
              <w:t>3912,04</w:t>
            </w:r>
          </w:p>
        </w:tc>
      </w:tr>
      <w:tr w:rsidR="0047561E" w:rsidRPr="00245656" w14:paraId="56BEC647"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4959374" w14:textId="77777777" w:rsidR="0047561E" w:rsidRPr="00245656" w:rsidRDefault="0047561E" w:rsidP="00A94DF7">
            <w:pPr>
              <w:jc w:val="center"/>
              <w:rPr>
                <w:b/>
                <w:bCs/>
                <w:sz w:val="16"/>
                <w:szCs w:val="18"/>
              </w:rPr>
            </w:pPr>
            <w:r>
              <w:rPr>
                <w:b/>
                <w:bCs/>
                <w:sz w:val="16"/>
                <w:szCs w:val="18"/>
              </w:rPr>
              <w:t>5.4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9466B28"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1D89C935"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9F8AA7B"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3B0FB4F" w14:textId="77777777" w:rsidR="0047561E" w:rsidRPr="00245656" w:rsidRDefault="0047561E" w:rsidP="00A94DF7">
            <w:pPr>
              <w:jc w:val="center"/>
              <w:rPr>
                <w:sz w:val="18"/>
                <w:szCs w:val="18"/>
              </w:rPr>
            </w:pPr>
            <w:r w:rsidRPr="00261BE2">
              <w:rPr>
                <w:sz w:val="18"/>
                <w:szCs w:val="18"/>
              </w:rPr>
              <w:t>3912,04</w:t>
            </w:r>
          </w:p>
        </w:tc>
        <w:tc>
          <w:tcPr>
            <w:tcW w:w="1556" w:type="dxa"/>
            <w:tcBorders>
              <w:top w:val="single" w:sz="4" w:space="0" w:color="auto"/>
              <w:left w:val="nil"/>
              <w:bottom w:val="single" w:sz="4" w:space="0" w:color="auto"/>
              <w:right w:val="single" w:sz="4" w:space="0" w:color="auto"/>
            </w:tcBorders>
            <w:vAlign w:val="center"/>
          </w:tcPr>
          <w:p w14:paraId="17A6029C" w14:textId="77777777" w:rsidR="0047561E" w:rsidRPr="00245656" w:rsidRDefault="0047561E" w:rsidP="00A94DF7">
            <w:pPr>
              <w:jc w:val="center"/>
              <w:rPr>
                <w:sz w:val="18"/>
                <w:szCs w:val="18"/>
              </w:rPr>
            </w:pPr>
            <w:r w:rsidRPr="00261BE2">
              <w:rPr>
                <w:sz w:val="18"/>
                <w:szCs w:val="18"/>
              </w:rPr>
              <w:t>4038,59</w:t>
            </w:r>
          </w:p>
        </w:tc>
      </w:tr>
      <w:tr w:rsidR="0047561E" w:rsidRPr="00245656" w14:paraId="66D38FFA"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6FC9870E"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14F0831"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6FFA0D0D"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29047688"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D474502" w14:textId="77777777" w:rsidR="0047561E" w:rsidRPr="00245656" w:rsidRDefault="0047561E" w:rsidP="00A94DF7">
            <w:pPr>
              <w:jc w:val="center"/>
              <w:rPr>
                <w:b/>
                <w:bCs/>
                <w:sz w:val="16"/>
                <w:szCs w:val="18"/>
              </w:rPr>
            </w:pPr>
            <w:r>
              <w:rPr>
                <w:b/>
                <w:bCs/>
                <w:sz w:val="16"/>
                <w:szCs w:val="18"/>
              </w:rPr>
              <w:t>5.5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22F39BE"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38C6E399"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116398D"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0CAAAF51"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0B1468C8" w14:textId="77777777" w:rsidR="0047561E" w:rsidRPr="00245656" w:rsidRDefault="0047561E" w:rsidP="00A94DF7">
            <w:pPr>
              <w:jc w:val="center"/>
              <w:rPr>
                <w:sz w:val="18"/>
                <w:szCs w:val="18"/>
              </w:rPr>
            </w:pPr>
            <w:r>
              <w:rPr>
                <w:sz w:val="18"/>
                <w:szCs w:val="18"/>
              </w:rPr>
              <w:t>-</w:t>
            </w:r>
          </w:p>
        </w:tc>
      </w:tr>
      <w:tr w:rsidR="0047561E" w:rsidRPr="00245656" w14:paraId="7C19DB32"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B4409E3" w14:textId="77777777" w:rsidR="0047561E" w:rsidRPr="00245656" w:rsidRDefault="0047561E" w:rsidP="00A94DF7">
            <w:pPr>
              <w:jc w:val="center"/>
              <w:rPr>
                <w:b/>
                <w:bCs/>
                <w:sz w:val="16"/>
                <w:szCs w:val="18"/>
              </w:rPr>
            </w:pPr>
            <w:r>
              <w:rPr>
                <w:b/>
                <w:bCs/>
                <w:sz w:val="16"/>
                <w:szCs w:val="18"/>
              </w:rPr>
              <w:t>5.6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C3C1211"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578E16C0"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10BB845"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9A8CD7D"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1BE00483" w14:textId="77777777" w:rsidR="0047561E" w:rsidRPr="00245656" w:rsidRDefault="0047561E" w:rsidP="00A94DF7">
            <w:pPr>
              <w:jc w:val="center"/>
              <w:rPr>
                <w:sz w:val="18"/>
                <w:szCs w:val="18"/>
              </w:rPr>
            </w:pPr>
            <w:r>
              <w:rPr>
                <w:sz w:val="18"/>
                <w:szCs w:val="18"/>
              </w:rPr>
              <w:t>-</w:t>
            </w:r>
          </w:p>
        </w:tc>
      </w:tr>
      <w:tr w:rsidR="0047561E" w:rsidRPr="00245656" w14:paraId="336B6231"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06FB038E" w14:textId="77777777" w:rsidR="0047561E" w:rsidRPr="00245656" w:rsidRDefault="0047561E" w:rsidP="00A94DF7">
            <w:pPr>
              <w:jc w:val="center"/>
              <w:rPr>
                <w:b/>
                <w:bCs/>
                <w:sz w:val="16"/>
                <w:szCs w:val="18"/>
              </w:rPr>
            </w:pPr>
            <w:r>
              <w:rPr>
                <w:b/>
                <w:bCs/>
                <w:sz w:val="16"/>
                <w:szCs w:val="18"/>
              </w:rPr>
              <w:t>5.7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6C411C3"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AEA4201"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7F2E3DF"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C1CD51B"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19282049" w14:textId="77777777" w:rsidR="0047561E" w:rsidRPr="00245656" w:rsidRDefault="0047561E" w:rsidP="00A94DF7">
            <w:pPr>
              <w:jc w:val="center"/>
              <w:rPr>
                <w:sz w:val="18"/>
                <w:szCs w:val="18"/>
              </w:rPr>
            </w:pPr>
            <w:r>
              <w:rPr>
                <w:sz w:val="18"/>
                <w:szCs w:val="18"/>
              </w:rPr>
              <w:t>-</w:t>
            </w:r>
          </w:p>
        </w:tc>
      </w:tr>
      <w:tr w:rsidR="0047561E" w:rsidRPr="00245656" w14:paraId="2BE5AA56"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39A2CB31" w14:textId="77777777" w:rsidR="0047561E" w:rsidRPr="00245656" w:rsidRDefault="0047561E" w:rsidP="00A94DF7">
            <w:pPr>
              <w:jc w:val="center"/>
              <w:rPr>
                <w:b/>
                <w:bCs/>
                <w:sz w:val="16"/>
                <w:szCs w:val="18"/>
              </w:rPr>
            </w:pPr>
            <w:r>
              <w:rPr>
                <w:b/>
                <w:bCs/>
                <w:sz w:val="16"/>
                <w:szCs w:val="18"/>
              </w:rPr>
              <w:t>5.8.</w:t>
            </w:r>
          </w:p>
        </w:tc>
        <w:tc>
          <w:tcPr>
            <w:tcW w:w="3131" w:type="dxa"/>
            <w:vMerge/>
            <w:tcBorders>
              <w:top w:val="single" w:sz="4" w:space="0" w:color="auto"/>
              <w:left w:val="single" w:sz="4" w:space="0" w:color="auto"/>
              <w:bottom w:val="single" w:sz="4" w:space="0" w:color="auto"/>
              <w:right w:val="single" w:sz="4" w:space="0" w:color="auto"/>
            </w:tcBorders>
            <w:vAlign w:val="center"/>
          </w:tcPr>
          <w:p w14:paraId="3559E507"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54B4094B"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19D57497"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2CE67F60"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21B15A65" w14:textId="77777777" w:rsidR="0047561E" w:rsidRPr="00245656" w:rsidRDefault="0047561E" w:rsidP="00A94DF7">
            <w:pPr>
              <w:jc w:val="center"/>
              <w:rPr>
                <w:sz w:val="18"/>
                <w:szCs w:val="18"/>
              </w:rPr>
            </w:pPr>
            <w:r>
              <w:rPr>
                <w:sz w:val="18"/>
                <w:szCs w:val="18"/>
              </w:rPr>
              <w:t>-</w:t>
            </w:r>
          </w:p>
        </w:tc>
      </w:tr>
    </w:tbl>
    <w:p w14:paraId="20E821B1" w14:textId="4EEFBE99" w:rsidR="000E4B9B" w:rsidRDefault="000E4B9B" w:rsidP="000E4B9B">
      <w:pPr>
        <w:autoSpaceDE w:val="0"/>
        <w:autoSpaceDN w:val="0"/>
        <w:adjustRightInd w:val="0"/>
        <w:ind w:firstLine="709"/>
        <w:jc w:val="both"/>
        <w:rPr>
          <w:sz w:val="24"/>
          <w:szCs w:val="24"/>
        </w:rPr>
      </w:pPr>
      <w:r>
        <w:rPr>
          <w:b/>
          <w:sz w:val="24"/>
          <w:szCs w:val="24"/>
        </w:rPr>
        <w:t>4.</w:t>
      </w:r>
      <w:r>
        <w:rPr>
          <w:sz w:val="24"/>
          <w:szCs w:val="24"/>
        </w:rPr>
        <w:t xml:space="preserve"> </w:t>
      </w:r>
      <w:r>
        <w:rPr>
          <w:bCs/>
          <w:sz w:val="24"/>
          <w:szCs w:val="24"/>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r w:rsidRPr="00E94D03">
        <w:rPr>
          <w:noProof/>
          <w:sz w:val="24"/>
          <w:szCs w:val="24"/>
        </w:rPr>
        <w:t xml:space="preserve">, применяет </w:t>
      </w:r>
      <w:r w:rsidRPr="00453C7C">
        <w:rPr>
          <w:noProof/>
          <w:sz w:val="24"/>
          <w:szCs w:val="24"/>
        </w:rPr>
        <w:t>упрощенную систему налогообложения</w:t>
      </w:r>
      <w:r w:rsidR="00170F22">
        <w:rPr>
          <w:sz w:val="24"/>
          <w:szCs w:val="24"/>
        </w:rPr>
        <w:t xml:space="preserve"> </w:t>
      </w:r>
      <w:r w:rsidR="00170F22" w:rsidRPr="00170F22">
        <w:rPr>
          <w:sz w:val="24"/>
          <w:szCs w:val="24"/>
        </w:rPr>
        <w:t>и является плательщиком налога на добавленную стоимость в соответствии со ст. 164 Налогового кодекса Российской Федерации.</w:t>
      </w:r>
    </w:p>
    <w:p w14:paraId="04614099" w14:textId="77777777" w:rsidR="000E4B9B" w:rsidRDefault="000E4B9B" w:rsidP="000E4B9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1F7D106" w14:textId="77777777" w:rsidR="000E4B9B" w:rsidRDefault="000E4B9B" w:rsidP="000E4B9B">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3B1AA9CC" w14:textId="77777777" w:rsidR="000E4B9B" w:rsidRDefault="000E4B9B" w:rsidP="000E4B9B">
      <w:pPr>
        <w:ind w:firstLine="708"/>
        <w:rPr>
          <w:sz w:val="24"/>
          <w:szCs w:val="24"/>
        </w:rPr>
      </w:pPr>
      <w:r>
        <w:rPr>
          <w:sz w:val="24"/>
          <w:szCs w:val="24"/>
        </w:rPr>
        <w:t>По данному вопросу голосовали: «за» единогласно.</w:t>
      </w:r>
    </w:p>
    <w:p w14:paraId="08F0D00E" w14:textId="77777777" w:rsidR="000E4B9B" w:rsidRDefault="000E4B9B" w:rsidP="000E4B9B"/>
    <w:p w14:paraId="431D9FE9" w14:textId="77777777" w:rsidR="000E4B9B" w:rsidRDefault="000E4B9B" w:rsidP="000A58DE">
      <w:pPr>
        <w:ind w:firstLine="709"/>
        <w:jc w:val="center"/>
        <w:rPr>
          <w:sz w:val="24"/>
          <w:szCs w:val="24"/>
        </w:rPr>
      </w:pPr>
    </w:p>
    <w:p w14:paraId="22C89B46" w14:textId="3DB3C2BF" w:rsidR="000E4B9B" w:rsidRDefault="0074746B" w:rsidP="000E4B9B">
      <w:pPr>
        <w:tabs>
          <w:tab w:val="left" w:pos="851"/>
          <w:tab w:val="left" w:pos="993"/>
          <w:tab w:val="left" w:pos="1134"/>
        </w:tabs>
        <w:jc w:val="both"/>
        <w:rPr>
          <w:bCs/>
          <w:sz w:val="24"/>
          <w:szCs w:val="24"/>
        </w:rPr>
      </w:pPr>
      <w:r>
        <w:rPr>
          <w:b/>
          <w:bCs/>
          <w:sz w:val="24"/>
          <w:szCs w:val="24"/>
        </w:rPr>
        <w:t>38</w:t>
      </w:r>
      <w:r w:rsidR="00830D7A">
        <w:rPr>
          <w:b/>
          <w:bCs/>
          <w:sz w:val="24"/>
          <w:szCs w:val="24"/>
        </w:rPr>
        <w:t xml:space="preserve">. </w:t>
      </w:r>
      <w:r w:rsidR="000E4B9B">
        <w:rPr>
          <w:b/>
          <w:bCs/>
          <w:sz w:val="24"/>
          <w:szCs w:val="24"/>
        </w:rPr>
        <w:t>СЛУШАЛИ:</w:t>
      </w:r>
      <w:r w:rsidR="000E4B9B">
        <w:rPr>
          <w:b/>
          <w:noProof/>
          <w:sz w:val="24"/>
          <w:szCs w:val="24"/>
        </w:rPr>
        <w:t xml:space="preserve"> </w:t>
      </w:r>
      <w:r w:rsidR="000E4B9B">
        <w:rPr>
          <w:bCs/>
          <w:sz w:val="24"/>
          <w:szCs w:val="24"/>
        </w:rPr>
        <w:t>О внесении изменений в решение региональной службы по тарифам Нижегородской области от 30 ноября 2023 г. № 51/21 «</w:t>
      </w:r>
      <w:r w:rsidR="000E4B9B">
        <w:rPr>
          <w:sz w:val="24"/>
          <w:szCs w:val="24"/>
        </w:rPr>
        <w:t xml:space="preserve">Об установлении </w:t>
      </w:r>
      <w:r w:rsidR="000E4B9B">
        <w:rPr>
          <w:color w:val="000000"/>
          <w:sz w:val="24"/>
          <w:szCs w:val="24"/>
        </w:rPr>
        <w:t>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w:t>
      </w:r>
      <w:r w:rsidR="000E4B9B">
        <w:rPr>
          <w:sz w:val="24"/>
          <w:szCs w:val="24"/>
        </w:rPr>
        <w:t xml:space="preserve"> (ИНН 5215000722), с. Муравьиха Дальнеконстантиновского муниципального округа Нижегородской области, тарифов на тепловую энергию (мощность), поставляемую потребителям Дальнеконстантиновского муниципального округа Нижегородской области</w:t>
      </w:r>
      <w:r w:rsidR="000E4B9B">
        <w:rPr>
          <w:noProof/>
          <w:sz w:val="24"/>
          <w:szCs w:val="24"/>
        </w:rPr>
        <w:t>»</w:t>
      </w:r>
      <w:r w:rsidR="000E4B9B">
        <w:rPr>
          <w:bCs/>
          <w:sz w:val="24"/>
          <w:szCs w:val="24"/>
        </w:rPr>
        <w:t xml:space="preserve">. </w:t>
      </w:r>
    </w:p>
    <w:p w14:paraId="04F9878D" w14:textId="77777777" w:rsidR="000E4B9B" w:rsidRDefault="000E4B9B" w:rsidP="000E4B9B">
      <w:pPr>
        <w:jc w:val="both"/>
        <w:rPr>
          <w:noProof/>
          <w:sz w:val="24"/>
          <w:szCs w:val="24"/>
        </w:rPr>
      </w:pPr>
      <w:r>
        <w:rPr>
          <w:noProof/>
          <w:sz w:val="24"/>
          <w:szCs w:val="24"/>
          <w:u w:val="single"/>
        </w:rPr>
        <w:t>Основания для рассмотрения:</w:t>
      </w:r>
      <w:r>
        <w:rPr>
          <w:noProof/>
          <w:sz w:val="24"/>
          <w:szCs w:val="24"/>
        </w:rPr>
        <w:t xml:space="preserve"> </w:t>
      </w:r>
    </w:p>
    <w:p w14:paraId="73D1EBC2" w14:textId="77777777" w:rsidR="000E4B9B" w:rsidRDefault="000E4B9B" w:rsidP="000E4B9B">
      <w:pPr>
        <w:jc w:val="both"/>
        <w:rPr>
          <w:bCs/>
          <w:noProof/>
          <w:sz w:val="24"/>
          <w:szCs w:val="24"/>
        </w:rPr>
      </w:pP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w:t>
      </w:r>
      <w:r>
        <w:rPr>
          <w:noProof/>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Pr>
          <w:bCs/>
          <w:sz w:val="24"/>
          <w:szCs w:val="24"/>
        </w:rPr>
        <w:t xml:space="preserve"> (с прилагающимися расчетными и обосновывающими материалами), входящий </w:t>
      </w:r>
      <w:r w:rsidRPr="003E29D1">
        <w:rPr>
          <w:bCs/>
          <w:sz w:val="24"/>
          <w:szCs w:val="24"/>
        </w:rPr>
        <w:t>№ Вх-516-202315/25 от 23 апреля 2025 г. (исходящий № 81 от 21 апреля 2025 г.)</w:t>
      </w:r>
      <w:r>
        <w:rPr>
          <w:bCs/>
          <w:noProof/>
          <w:sz w:val="24"/>
          <w:szCs w:val="24"/>
        </w:rPr>
        <w:t>;</w:t>
      </w:r>
    </w:p>
    <w:p w14:paraId="574E72E0" w14:textId="77777777" w:rsidR="000E4B9B" w:rsidRPr="00F65F80" w:rsidRDefault="000E4B9B" w:rsidP="000E4B9B">
      <w:pPr>
        <w:jc w:val="both"/>
        <w:rPr>
          <w:noProof/>
          <w:sz w:val="24"/>
          <w:szCs w:val="24"/>
        </w:rPr>
      </w:pPr>
      <w:r>
        <w:rPr>
          <w:bCs/>
          <w:noProof/>
          <w:sz w:val="24"/>
          <w:szCs w:val="24"/>
        </w:rPr>
        <w:t>- заявление о пересмотре</w:t>
      </w:r>
      <w:r w:rsidRPr="006F7D50">
        <w:rPr>
          <w:bCs/>
          <w:sz w:val="24"/>
          <w:szCs w:val="24"/>
        </w:rPr>
        <w:t xml:space="preserve"> </w:t>
      </w:r>
      <w:r>
        <w:rPr>
          <w:bCs/>
          <w:sz w:val="24"/>
          <w:szCs w:val="24"/>
        </w:rPr>
        <w:t xml:space="preserve">долгосрочных тарифов на тепловую энергию (мощность) </w:t>
      </w:r>
      <w:r>
        <w:rPr>
          <w:noProof/>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Pr>
          <w:bCs/>
          <w:sz w:val="24"/>
          <w:szCs w:val="24"/>
        </w:rPr>
        <w:t xml:space="preserve"> (с прилагающимися материалами), входящий </w:t>
      </w:r>
      <w:r w:rsidRPr="00955EDB">
        <w:rPr>
          <w:bCs/>
          <w:sz w:val="24"/>
          <w:szCs w:val="24"/>
        </w:rPr>
        <w:t>№ Вх-516-583940/25 от 3 декабря 2025</w:t>
      </w:r>
      <w:r>
        <w:rPr>
          <w:bCs/>
          <w:sz w:val="24"/>
          <w:szCs w:val="24"/>
        </w:rPr>
        <w:t xml:space="preserve"> г. (исходящий № 290</w:t>
      </w:r>
      <w:r w:rsidRPr="003E29D1">
        <w:rPr>
          <w:bCs/>
          <w:sz w:val="24"/>
          <w:szCs w:val="24"/>
        </w:rPr>
        <w:t xml:space="preserve"> от </w:t>
      </w:r>
      <w:r>
        <w:rPr>
          <w:bCs/>
          <w:sz w:val="24"/>
          <w:szCs w:val="24"/>
        </w:rPr>
        <w:t>27 ноября</w:t>
      </w:r>
      <w:r w:rsidRPr="003E29D1">
        <w:rPr>
          <w:bCs/>
          <w:sz w:val="24"/>
          <w:szCs w:val="24"/>
        </w:rPr>
        <w:t xml:space="preserve"> 2025 г.)</w:t>
      </w:r>
      <w:r>
        <w:rPr>
          <w:bCs/>
          <w:noProof/>
          <w:sz w:val="24"/>
          <w:szCs w:val="24"/>
        </w:rPr>
        <w:t>.</w:t>
      </w:r>
    </w:p>
    <w:p w14:paraId="7799EFE3" w14:textId="77777777" w:rsidR="000E4B9B" w:rsidRDefault="000E4B9B" w:rsidP="000E4B9B">
      <w:pPr>
        <w:autoSpaceDE w:val="0"/>
        <w:autoSpaceDN w:val="0"/>
        <w:adjustRightInd w:val="0"/>
        <w:jc w:val="both"/>
        <w:rPr>
          <w:bCs/>
          <w:noProof/>
          <w:sz w:val="24"/>
          <w:szCs w:val="24"/>
        </w:rPr>
      </w:pPr>
      <w:r w:rsidRPr="003E29D1">
        <w:rPr>
          <w:noProof/>
          <w:sz w:val="24"/>
          <w:szCs w:val="24"/>
          <w:u w:val="single"/>
        </w:rPr>
        <w:t>Ответственный:</w:t>
      </w:r>
      <w:r w:rsidRPr="003E29D1">
        <w:rPr>
          <w:noProof/>
          <w:sz w:val="24"/>
          <w:szCs w:val="24"/>
        </w:rPr>
        <w:t xml:space="preserve"> ведущий </w:t>
      </w:r>
      <w:r w:rsidRPr="003E29D1">
        <w:rPr>
          <w:bCs/>
          <w:sz w:val="24"/>
          <w:szCs w:val="24"/>
        </w:rPr>
        <w:t>консультант региональной службы по тарифам Нижегородской</w:t>
      </w:r>
      <w:r>
        <w:rPr>
          <w:bCs/>
          <w:sz w:val="24"/>
          <w:szCs w:val="24"/>
        </w:rPr>
        <w:t xml:space="preserve"> области </w:t>
      </w:r>
      <w:r>
        <w:rPr>
          <w:bCs/>
          <w:noProof/>
          <w:sz w:val="24"/>
          <w:szCs w:val="24"/>
        </w:rPr>
        <w:t>Абашкина Е.П</w:t>
      </w:r>
      <w:r>
        <w:rPr>
          <w:noProof/>
          <w:sz w:val="24"/>
          <w:szCs w:val="24"/>
        </w:rPr>
        <w:t>.</w:t>
      </w:r>
    </w:p>
    <w:p w14:paraId="6794C29C" w14:textId="476426B9"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w:t>
      </w:r>
      <w:r>
        <w:rPr>
          <w:sz w:val="24"/>
          <w:szCs w:val="24"/>
        </w:rPr>
        <w:lastRenderedPageBreak/>
        <w:t>основании рассмотрения расчетных и обосновывающих материалов, представленных СУРОВАТИХИНСКИМ МУНИЦИПАЛЬНЫМ УНИТАРНЫМ МНОГООТРАСЛЕВЫМ ПРЕДПРИЯТИЕМ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Pr>
          <w:noProof/>
          <w:sz w:val="24"/>
          <w:szCs w:val="24"/>
        </w:rPr>
        <w:t xml:space="preserve">, </w:t>
      </w:r>
      <w:r>
        <w:rPr>
          <w:sz w:val="24"/>
          <w:szCs w:val="24"/>
        </w:rPr>
        <w:t>экспертного заключения рег. № в-</w:t>
      </w:r>
      <w:r w:rsidR="00B44206">
        <w:rPr>
          <w:sz w:val="24"/>
          <w:szCs w:val="24"/>
        </w:rPr>
        <w:t>874</w:t>
      </w:r>
      <w:r>
        <w:rPr>
          <w:sz w:val="24"/>
          <w:szCs w:val="24"/>
        </w:rPr>
        <w:t xml:space="preserve"> </w:t>
      </w:r>
      <w:r w:rsidR="00B44206">
        <w:rPr>
          <w:sz w:val="24"/>
          <w:szCs w:val="24"/>
        </w:rPr>
        <w:t>от 12 декабря 2025 г.:</w:t>
      </w:r>
    </w:p>
    <w:p w14:paraId="50FAD148" w14:textId="77777777" w:rsidR="000E4B9B" w:rsidRDefault="000E4B9B" w:rsidP="000E4B9B">
      <w:pPr>
        <w:autoSpaceDE w:val="0"/>
        <w:autoSpaceDN w:val="0"/>
        <w:adjustRightInd w:val="0"/>
        <w:ind w:firstLine="709"/>
        <w:jc w:val="both"/>
        <w:rPr>
          <w:sz w:val="24"/>
          <w:szCs w:val="24"/>
        </w:rPr>
      </w:pPr>
      <w:r>
        <w:rPr>
          <w:b/>
          <w:sz w:val="24"/>
          <w:szCs w:val="24"/>
        </w:rPr>
        <w:t xml:space="preserve">1. </w:t>
      </w:r>
      <w:r>
        <w:rPr>
          <w:sz w:val="24"/>
          <w:szCs w:val="24"/>
        </w:rPr>
        <w:t xml:space="preserve">Внести в решение </w:t>
      </w:r>
      <w:r>
        <w:rPr>
          <w:noProof/>
          <w:sz w:val="24"/>
          <w:szCs w:val="24"/>
        </w:rPr>
        <w:t xml:space="preserve">региональной службы по тарифам Нижегородской области </w:t>
      </w:r>
      <w:r>
        <w:rPr>
          <w:bCs/>
          <w:sz w:val="24"/>
          <w:szCs w:val="24"/>
        </w:rPr>
        <w:t>от 30 ноября 2023 г. № 51/21 «</w:t>
      </w:r>
      <w:r>
        <w:rPr>
          <w:sz w:val="24"/>
          <w:szCs w:val="24"/>
        </w:rPr>
        <w:t xml:space="preserve">Об установлении </w:t>
      </w:r>
      <w:r>
        <w:rPr>
          <w:color w:val="000000"/>
          <w:sz w:val="24"/>
          <w:szCs w:val="24"/>
        </w:rPr>
        <w:t>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w:t>
      </w:r>
      <w:r>
        <w:rPr>
          <w:sz w:val="24"/>
          <w:szCs w:val="24"/>
        </w:rPr>
        <w:t xml:space="preserve"> (ИНН 5215000722), с. Муравьиха Дальнеконстантиновского муниципального округа Нижегородской области, тарифов на тепловую энергию (мощность), поставляемую потребителям Дальнеконстантиновского муниципального округа Нижегородской области</w:t>
      </w:r>
      <w:r>
        <w:rPr>
          <w:bCs/>
          <w:sz w:val="24"/>
          <w:szCs w:val="24"/>
        </w:rPr>
        <w:t>» следующие изменения</w:t>
      </w:r>
      <w:r>
        <w:rPr>
          <w:sz w:val="24"/>
          <w:szCs w:val="24"/>
        </w:rPr>
        <w:t>:</w:t>
      </w:r>
    </w:p>
    <w:p w14:paraId="413BA59A" w14:textId="77777777" w:rsidR="000E4B9B" w:rsidRPr="00A53AD3" w:rsidRDefault="000E4B9B" w:rsidP="000E4B9B">
      <w:pPr>
        <w:autoSpaceDE w:val="0"/>
        <w:autoSpaceDN w:val="0"/>
        <w:adjustRightInd w:val="0"/>
        <w:ind w:firstLine="709"/>
        <w:jc w:val="both"/>
        <w:rPr>
          <w:sz w:val="24"/>
        </w:rPr>
      </w:pPr>
      <w:r w:rsidRPr="00A53AD3">
        <w:rPr>
          <w:b/>
          <w:sz w:val="24"/>
        </w:rPr>
        <w:t xml:space="preserve">1.1. </w:t>
      </w:r>
      <w:r w:rsidRPr="00A53AD3">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284CD4BF" w14:textId="77777777" w:rsidR="000E4B9B" w:rsidRPr="00A53AD3" w:rsidRDefault="000E4B9B" w:rsidP="000E4B9B">
      <w:pPr>
        <w:autoSpaceDE w:val="0"/>
        <w:autoSpaceDN w:val="0"/>
        <w:adjustRightInd w:val="0"/>
        <w:ind w:firstLine="709"/>
        <w:jc w:val="both"/>
        <w:rPr>
          <w:bCs/>
          <w:sz w:val="24"/>
        </w:rPr>
      </w:pPr>
      <w:r w:rsidRPr="00A53AD3">
        <w:rPr>
          <w:b/>
          <w:bCs/>
          <w:sz w:val="24"/>
        </w:rPr>
        <w:t>1.2.</w:t>
      </w:r>
      <w:r w:rsidRPr="00A53AD3">
        <w:rPr>
          <w:bCs/>
          <w:sz w:val="24"/>
        </w:rPr>
        <w:t xml:space="preserve"> В Приложении 2 к решению:</w:t>
      </w:r>
    </w:p>
    <w:p w14:paraId="0D4A990A"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01DDCBC9" w14:textId="22096BA8" w:rsidR="0064016E" w:rsidRPr="006417F7" w:rsidRDefault="0064016E" w:rsidP="00F80E8A">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34DF8582"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E119B80" w14:textId="77777777" w:rsidR="0064016E" w:rsidRPr="0064016E" w:rsidRDefault="0064016E" w:rsidP="0064016E">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FD0CA5" w:rsidRPr="00245656" w14:paraId="740C5F51" w14:textId="77777777" w:rsidTr="003D69F5">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2DA01742" w14:textId="77777777" w:rsidR="00FD0CA5" w:rsidRPr="00245656" w:rsidRDefault="00FD0CA5" w:rsidP="003D69F5">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1A9142B" w14:textId="77777777" w:rsidR="00FD0CA5" w:rsidRPr="00245656" w:rsidRDefault="00FD0CA5" w:rsidP="003D69F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E77A39D" w14:textId="77777777" w:rsidR="00FD0CA5" w:rsidRPr="00245656" w:rsidRDefault="00FD0CA5" w:rsidP="003D69F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ECCB0C0" w14:textId="77777777" w:rsidR="00FD0CA5" w:rsidRPr="00245656" w:rsidRDefault="00FD0CA5" w:rsidP="003D69F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DA59330" w14:textId="77777777" w:rsidR="00FD0CA5" w:rsidRPr="00245656" w:rsidRDefault="00FD0CA5" w:rsidP="003D69F5">
            <w:pPr>
              <w:ind w:firstLine="24"/>
              <w:jc w:val="center"/>
              <w:rPr>
                <w:b/>
                <w:bCs/>
                <w:sz w:val="16"/>
                <w:szCs w:val="18"/>
              </w:rPr>
            </w:pPr>
            <w:r w:rsidRPr="00245656">
              <w:rPr>
                <w:b/>
                <w:bCs/>
                <w:sz w:val="16"/>
                <w:szCs w:val="18"/>
              </w:rPr>
              <w:t>Вода</w:t>
            </w:r>
          </w:p>
        </w:tc>
      </w:tr>
      <w:tr w:rsidR="00FD0CA5" w:rsidRPr="00245656" w14:paraId="253F3062" w14:textId="77777777" w:rsidTr="003D69F5">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19B1A030" w14:textId="77777777" w:rsidR="00FD0CA5" w:rsidRPr="00245656" w:rsidRDefault="00FD0CA5" w:rsidP="003D69F5">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E5B0B5B" w14:textId="77777777" w:rsidR="00FD0CA5" w:rsidRPr="00245656" w:rsidRDefault="00FD0CA5" w:rsidP="003D69F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5CF8B8F" w14:textId="77777777" w:rsidR="00FD0CA5" w:rsidRPr="00245656" w:rsidRDefault="00FD0CA5" w:rsidP="003D69F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629BD32" w14:textId="77777777" w:rsidR="00FD0CA5" w:rsidRPr="00245656" w:rsidRDefault="00FD0CA5" w:rsidP="003D69F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A4C159C" w14:textId="77777777" w:rsidR="00FD0CA5" w:rsidRPr="00245656" w:rsidRDefault="00FD0CA5" w:rsidP="003D69F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3E5D178" w14:textId="77777777" w:rsidR="00FD0CA5" w:rsidRPr="00245656" w:rsidRDefault="00FD0CA5" w:rsidP="003D69F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2A1D397" w14:textId="77777777" w:rsidR="00FD0CA5" w:rsidRPr="00245656" w:rsidRDefault="00FD0CA5" w:rsidP="003D69F5">
            <w:pPr>
              <w:ind w:left="-24" w:firstLine="24"/>
              <w:jc w:val="center"/>
              <w:rPr>
                <w:b/>
                <w:bCs/>
                <w:sz w:val="16"/>
                <w:szCs w:val="18"/>
              </w:rPr>
            </w:pPr>
            <w:r w:rsidRPr="00245656">
              <w:rPr>
                <w:b/>
                <w:bCs/>
                <w:sz w:val="16"/>
                <w:szCs w:val="18"/>
              </w:rPr>
              <w:t xml:space="preserve">31 декабря </w:t>
            </w:r>
          </w:p>
        </w:tc>
      </w:tr>
      <w:tr w:rsidR="00FD0CA5" w:rsidRPr="00245656" w14:paraId="41D25357" w14:textId="77777777" w:rsidTr="003D69F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042FE1FE" w14:textId="77777777" w:rsidR="00FD0CA5" w:rsidRPr="00245656" w:rsidRDefault="00FD0CA5" w:rsidP="003D69F5">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BFD7E34" w14:textId="77777777" w:rsidR="00FD0CA5" w:rsidRPr="00EC407A" w:rsidRDefault="00FD0CA5" w:rsidP="003D69F5">
            <w:pPr>
              <w:autoSpaceDE w:val="0"/>
              <w:autoSpaceDN w:val="0"/>
              <w:adjustRightInd w:val="0"/>
              <w:rPr>
                <w:sz w:val="19"/>
                <w:szCs w:val="19"/>
              </w:rPr>
            </w:pPr>
            <w:r>
              <w:rPr>
                <w:bCs/>
                <w:noProof/>
                <w:sz w:val="18"/>
                <w:szCs w:val="18"/>
                <w:lang w:eastAsia="en-US"/>
              </w:rPr>
              <w:t xml:space="preserve">СУРОВАТИХИНСКОЕ МУНИЦИПАЛЬНОЕ УНИТАРНОЕ МНОГООТРАСЛЕВОЕ ПРЕДПРИЯТИЕ ЖИЛИЩНО-КОММУНАЛЬНОГО ХОЗЯЙСТВА ДАЛЬНЕКОНСТАНТИНОВСКОГО МУНИЦИПАЛЬНОГО ОКРУГА НИЖЕГОРОДСКОЙ ОБЛАСТИ </w:t>
            </w:r>
            <w:r>
              <w:rPr>
                <w:bCs/>
                <w:noProof/>
                <w:sz w:val="18"/>
                <w:szCs w:val="18"/>
                <w:lang w:eastAsia="en-US"/>
              </w:rPr>
              <w:br/>
              <w:t>(ИНН 5215000722), с. Муравьиха Дальнеконстантиновского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6DF5BD3" w14:textId="77777777" w:rsidR="00FD0CA5" w:rsidRPr="003D1E41" w:rsidRDefault="00FD0CA5" w:rsidP="003D69F5">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FD0CA5" w:rsidRPr="00245656" w14:paraId="12670A44" w14:textId="77777777" w:rsidTr="003D69F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CD41875" w14:textId="77777777" w:rsidR="00FD0CA5" w:rsidRPr="00245656" w:rsidRDefault="00FD0CA5" w:rsidP="003D69F5">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FBB10E7" w14:textId="77777777" w:rsidR="00FD0CA5" w:rsidRPr="00245656" w:rsidRDefault="00FD0CA5"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68443F0" w14:textId="77777777" w:rsidR="00FD0CA5" w:rsidRPr="00245656" w:rsidRDefault="00FD0CA5"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2F15BF" w14:textId="77777777" w:rsidR="00FD0CA5" w:rsidRPr="00245656" w:rsidRDefault="00FD0CA5"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86205C6" w14:textId="77777777" w:rsidR="00FD0CA5" w:rsidRPr="00245656" w:rsidRDefault="00FD0CA5" w:rsidP="003D69F5">
            <w:pPr>
              <w:jc w:val="center"/>
              <w:rPr>
                <w:sz w:val="18"/>
                <w:szCs w:val="18"/>
              </w:rPr>
            </w:pPr>
            <w:r>
              <w:rPr>
                <w:sz w:val="18"/>
                <w:szCs w:val="18"/>
              </w:rPr>
              <w:t>2867,24</w:t>
            </w:r>
          </w:p>
        </w:tc>
        <w:tc>
          <w:tcPr>
            <w:tcW w:w="1556" w:type="dxa"/>
            <w:tcBorders>
              <w:top w:val="single" w:sz="4" w:space="0" w:color="auto"/>
              <w:left w:val="single" w:sz="4" w:space="0" w:color="auto"/>
              <w:bottom w:val="single" w:sz="4" w:space="0" w:color="auto"/>
              <w:right w:val="single" w:sz="4" w:space="0" w:color="auto"/>
            </w:tcBorders>
            <w:vAlign w:val="center"/>
          </w:tcPr>
          <w:p w14:paraId="5384380C" w14:textId="77777777" w:rsidR="00FD0CA5" w:rsidRPr="00245656" w:rsidRDefault="00FD0CA5" w:rsidP="003D69F5">
            <w:pPr>
              <w:jc w:val="center"/>
              <w:rPr>
                <w:sz w:val="18"/>
                <w:szCs w:val="18"/>
              </w:rPr>
            </w:pPr>
            <w:r>
              <w:rPr>
                <w:sz w:val="18"/>
                <w:szCs w:val="18"/>
              </w:rPr>
              <w:t>3151,09</w:t>
            </w:r>
          </w:p>
        </w:tc>
      </w:tr>
      <w:tr w:rsidR="00FD0CA5" w:rsidRPr="00245656" w14:paraId="69B7CDBE" w14:textId="77777777" w:rsidTr="003D69F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16018761" w14:textId="77777777" w:rsidR="00FD0CA5" w:rsidRPr="00245656" w:rsidRDefault="00FD0CA5" w:rsidP="003D69F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3B36250" w14:textId="77777777" w:rsidR="00FD0CA5" w:rsidRPr="00245656" w:rsidRDefault="00FD0CA5" w:rsidP="003D69F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3CF7B3E" w14:textId="77777777" w:rsidR="00FD0CA5" w:rsidRPr="00245656" w:rsidRDefault="00FD0CA5" w:rsidP="003D69F5">
            <w:pPr>
              <w:ind w:left="-24" w:firstLine="24"/>
              <w:rPr>
                <w:sz w:val="18"/>
                <w:szCs w:val="18"/>
              </w:rPr>
            </w:pPr>
            <w:r w:rsidRPr="00245656">
              <w:rPr>
                <w:sz w:val="18"/>
                <w:szCs w:val="18"/>
              </w:rPr>
              <w:t>Население (тарифы указаны с учетом НДС)</w:t>
            </w:r>
          </w:p>
        </w:tc>
      </w:tr>
      <w:tr w:rsidR="00FD0CA5" w:rsidRPr="00245656" w14:paraId="56268DCD" w14:textId="77777777" w:rsidTr="003D69F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B5CD228" w14:textId="77777777" w:rsidR="00FD0CA5" w:rsidRPr="00245656" w:rsidRDefault="00FD0CA5" w:rsidP="003D69F5">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2F72418" w14:textId="77777777" w:rsidR="00FD0CA5" w:rsidRPr="00245656" w:rsidRDefault="00FD0CA5"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E308536" w14:textId="77777777" w:rsidR="00FD0CA5" w:rsidRPr="00245656" w:rsidRDefault="00FD0CA5"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6732FF3" w14:textId="77777777" w:rsidR="00FD0CA5" w:rsidRPr="00245656" w:rsidRDefault="00FD0CA5"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4C03541E" w14:textId="77777777" w:rsidR="00FD0CA5" w:rsidRPr="00245656" w:rsidRDefault="00FD0CA5" w:rsidP="003D69F5">
            <w:pPr>
              <w:jc w:val="center"/>
              <w:rPr>
                <w:sz w:val="18"/>
                <w:szCs w:val="18"/>
              </w:rPr>
            </w:pPr>
            <w:r>
              <w:rPr>
                <w:sz w:val="18"/>
                <w:szCs w:val="18"/>
              </w:rPr>
              <w:t>3010,60</w:t>
            </w:r>
          </w:p>
        </w:tc>
        <w:tc>
          <w:tcPr>
            <w:tcW w:w="1556" w:type="dxa"/>
            <w:tcBorders>
              <w:top w:val="single" w:sz="4" w:space="0" w:color="auto"/>
              <w:left w:val="single" w:sz="4" w:space="0" w:color="auto"/>
              <w:bottom w:val="single" w:sz="4" w:space="0" w:color="auto"/>
              <w:right w:val="single" w:sz="4" w:space="0" w:color="auto"/>
            </w:tcBorders>
          </w:tcPr>
          <w:p w14:paraId="36BEF0BF" w14:textId="77777777" w:rsidR="00FD0CA5" w:rsidRPr="00245656" w:rsidRDefault="00FD0CA5" w:rsidP="003D69F5">
            <w:pPr>
              <w:jc w:val="center"/>
              <w:rPr>
                <w:sz w:val="18"/>
                <w:szCs w:val="18"/>
              </w:rPr>
            </w:pPr>
            <w:r>
              <w:rPr>
                <w:sz w:val="18"/>
                <w:szCs w:val="18"/>
              </w:rPr>
              <w:t>3308,64</w:t>
            </w:r>
          </w:p>
        </w:tc>
      </w:tr>
    </w:tbl>
    <w:p w14:paraId="212291A2" w14:textId="77777777" w:rsidR="000E4B9B" w:rsidRDefault="000E4B9B" w:rsidP="000E4B9B">
      <w:pPr>
        <w:autoSpaceDE w:val="0"/>
        <w:autoSpaceDN w:val="0"/>
        <w:adjustRightInd w:val="0"/>
        <w:ind w:firstLine="709"/>
        <w:jc w:val="right"/>
        <w:outlineLvl w:val="0"/>
        <w:rPr>
          <w:b/>
          <w:sz w:val="24"/>
          <w:szCs w:val="24"/>
        </w:rPr>
      </w:pPr>
      <w:r>
        <w:rPr>
          <w:noProof/>
          <w:sz w:val="24"/>
          <w:szCs w:val="24"/>
        </w:rPr>
        <w:t>».</w:t>
      </w:r>
    </w:p>
    <w:p w14:paraId="4639B3EA" w14:textId="77777777" w:rsidR="000E4B9B" w:rsidRDefault="000E4B9B" w:rsidP="000E4B9B">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2EB7FD76" w14:textId="77777777" w:rsidR="000E4B9B" w:rsidRDefault="000E4B9B" w:rsidP="000E4B9B">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63836F75" w14:textId="77777777" w:rsidR="000E4B9B" w:rsidRDefault="000E4B9B" w:rsidP="000E4B9B"/>
    <w:p w14:paraId="4457C24E" w14:textId="77777777" w:rsidR="000E4B9B" w:rsidRDefault="000E4B9B" w:rsidP="000E4B9B"/>
    <w:p w14:paraId="047C8F82" w14:textId="6A189CD5" w:rsidR="000E4B9B" w:rsidRPr="007623CF" w:rsidRDefault="0074746B" w:rsidP="000E4B9B">
      <w:pPr>
        <w:tabs>
          <w:tab w:val="left" w:pos="851"/>
          <w:tab w:val="left" w:pos="993"/>
          <w:tab w:val="left" w:pos="1134"/>
        </w:tabs>
        <w:jc w:val="both"/>
        <w:rPr>
          <w:bCs/>
          <w:sz w:val="24"/>
          <w:szCs w:val="24"/>
        </w:rPr>
      </w:pPr>
      <w:r>
        <w:rPr>
          <w:b/>
          <w:bCs/>
          <w:sz w:val="24"/>
          <w:szCs w:val="24"/>
        </w:rPr>
        <w:t>39</w:t>
      </w:r>
      <w:r w:rsidR="00830D7A">
        <w:rPr>
          <w:b/>
          <w:bCs/>
          <w:sz w:val="24"/>
          <w:szCs w:val="24"/>
        </w:rPr>
        <w:t xml:space="preserve">. </w:t>
      </w:r>
      <w:r w:rsidR="000E4B9B" w:rsidRPr="007623CF">
        <w:rPr>
          <w:b/>
          <w:bCs/>
          <w:sz w:val="24"/>
          <w:szCs w:val="24"/>
        </w:rPr>
        <w:t>СЛУШАЛИ:</w:t>
      </w:r>
      <w:r w:rsidR="000E4B9B" w:rsidRPr="007623CF">
        <w:rPr>
          <w:b/>
          <w:noProof/>
          <w:sz w:val="24"/>
          <w:szCs w:val="24"/>
        </w:rPr>
        <w:t xml:space="preserve"> </w:t>
      </w:r>
      <w:r w:rsidR="000E4B9B">
        <w:rPr>
          <w:bCs/>
          <w:sz w:val="24"/>
          <w:szCs w:val="24"/>
        </w:rPr>
        <w:t>О внесении изменений</w:t>
      </w:r>
      <w:r w:rsidR="000E4B9B" w:rsidRPr="007623CF">
        <w:rPr>
          <w:bCs/>
          <w:sz w:val="24"/>
          <w:szCs w:val="24"/>
        </w:rPr>
        <w:t xml:space="preserve"> в решение региональной службы по тарифам Нижегородской области от </w:t>
      </w:r>
      <w:r w:rsidR="000E4B9B">
        <w:rPr>
          <w:bCs/>
          <w:sz w:val="24"/>
          <w:szCs w:val="24"/>
        </w:rPr>
        <w:t>20 декабря 2023 г. № 58/25</w:t>
      </w:r>
      <w:r w:rsidR="000E4B9B" w:rsidRPr="007623CF">
        <w:rPr>
          <w:bCs/>
          <w:sz w:val="24"/>
          <w:szCs w:val="24"/>
        </w:rPr>
        <w:t xml:space="preserve"> «</w:t>
      </w:r>
      <w:r w:rsidR="000E4B9B" w:rsidRPr="00133352">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000E4B9B" w:rsidRPr="007623CF">
        <w:rPr>
          <w:noProof/>
          <w:sz w:val="24"/>
          <w:szCs w:val="24"/>
        </w:rPr>
        <w:t>»</w:t>
      </w:r>
      <w:r w:rsidR="000E4B9B" w:rsidRPr="007623CF">
        <w:rPr>
          <w:bCs/>
          <w:sz w:val="24"/>
          <w:szCs w:val="24"/>
        </w:rPr>
        <w:t xml:space="preserve">. </w:t>
      </w:r>
    </w:p>
    <w:p w14:paraId="399A17F6" w14:textId="77777777" w:rsidR="000E4B9B" w:rsidRPr="00A327EA" w:rsidRDefault="000E4B9B" w:rsidP="000E4B9B">
      <w:pPr>
        <w:jc w:val="both"/>
        <w:rPr>
          <w:noProof/>
          <w:sz w:val="24"/>
          <w:szCs w:val="24"/>
        </w:rPr>
      </w:pPr>
      <w:r w:rsidRPr="002D2E20">
        <w:rPr>
          <w:noProof/>
          <w:sz w:val="24"/>
          <w:szCs w:val="24"/>
          <w:u w:val="single"/>
        </w:rPr>
        <w:t>Основани</w:t>
      </w:r>
      <w:r>
        <w:rPr>
          <w:noProof/>
          <w:sz w:val="24"/>
          <w:szCs w:val="24"/>
          <w:u w:val="single"/>
        </w:rPr>
        <w:t>е</w:t>
      </w:r>
      <w:r w:rsidRPr="002D2E20">
        <w:rPr>
          <w:noProof/>
          <w:sz w:val="24"/>
          <w:szCs w:val="24"/>
          <w:u w:val="single"/>
        </w:rPr>
        <w:t xml:space="preserve"> для рассмотрения:</w:t>
      </w:r>
      <w:r>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sidRPr="006B18D7">
        <w:rPr>
          <w:bCs/>
          <w:sz w:val="24"/>
          <w:szCs w:val="24"/>
        </w:rPr>
        <w:t>АКЦИОНЕРНОГ</w:t>
      </w:r>
      <w:r>
        <w:rPr>
          <w:bCs/>
          <w:sz w:val="24"/>
          <w:szCs w:val="24"/>
        </w:rPr>
        <w:t xml:space="preserve">О ОБЩЕСТВА </w:t>
      </w:r>
      <w:r w:rsidRPr="00133352">
        <w:rPr>
          <w:noProof/>
          <w:sz w:val="24"/>
          <w:szCs w:val="24"/>
        </w:rPr>
        <w:t>«ПАВЛОВСКИЙ ОРДЕНА ПОЧЕТА ЗАВОД ХУДОЖЕСТВЕННЫХ МЕТАЛЛОИЗДЕЛИЙ ИМ. КИРОВА» (ИНН 5252000382), г. Павлово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801D92">
        <w:rPr>
          <w:bCs/>
          <w:sz w:val="24"/>
          <w:szCs w:val="24"/>
        </w:rPr>
        <w:t>№ Вх-516-204237/25 от 24 апреля 2025 г. (исходящий № 09/307 от 15 апреля 2025 г.)</w:t>
      </w:r>
      <w:r>
        <w:rPr>
          <w:bCs/>
          <w:noProof/>
          <w:sz w:val="24"/>
          <w:szCs w:val="24"/>
        </w:rPr>
        <w:t>.</w:t>
      </w:r>
    </w:p>
    <w:p w14:paraId="679618DF" w14:textId="77777777" w:rsidR="000E4B9B" w:rsidRPr="00F339F1" w:rsidRDefault="000E4B9B" w:rsidP="000E4B9B">
      <w:pPr>
        <w:autoSpaceDE w:val="0"/>
        <w:autoSpaceDN w:val="0"/>
        <w:adjustRightInd w:val="0"/>
        <w:jc w:val="both"/>
        <w:rPr>
          <w:bCs/>
          <w:noProof/>
          <w:sz w:val="24"/>
          <w:szCs w:val="24"/>
        </w:rPr>
      </w:pPr>
      <w:r w:rsidRPr="00097BCA">
        <w:rPr>
          <w:noProof/>
          <w:sz w:val="24"/>
          <w:szCs w:val="24"/>
          <w:u w:val="single"/>
        </w:rPr>
        <w:t>Ответственный:</w:t>
      </w:r>
      <w:r w:rsidRPr="00097BCA">
        <w:rPr>
          <w:noProof/>
          <w:sz w:val="24"/>
          <w:szCs w:val="24"/>
        </w:rPr>
        <w:t xml:space="preserve"> </w:t>
      </w:r>
      <w:r w:rsidRPr="00F339F1">
        <w:rPr>
          <w:noProof/>
          <w:sz w:val="24"/>
          <w:szCs w:val="24"/>
        </w:rPr>
        <w:t xml:space="preserve">консультант региональной службы по тарифам Нижегородской области </w:t>
      </w:r>
      <w:r w:rsidRPr="006B18D7">
        <w:rPr>
          <w:noProof/>
          <w:sz w:val="24"/>
          <w:szCs w:val="24"/>
        </w:rPr>
        <w:t>Тюринская</w:t>
      </w:r>
      <w:r>
        <w:rPr>
          <w:noProof/>
          <w:sz w:val="24"/>
          <w:szCs w:val="24"/>
        </w:rPr>
        <w:t xml:space="preserve"> Н.А</w:t>
      </w:r>
      <w:r w:rsidRPr="00F339F1">
        <w:rPr>
          <w:noProof/>
          <w:sz w:val="24"/>
          <w:szCs w:val="24"/>
        </w:rPr>
        <w:t>.</w:t>
      </w:r>
    </w:p>
    <w:p w14:paraId="0445216B" w14:textId="094F0D47" w:rsidR="000E4B9B" w:rsidRPr="00B22B31" w:rsidRDefault="000E4B9B" w:rsidP="000E4B9B">
      <w:pPr>
        <w:jc w:val="both"/>
        <w:rPr>
          <w:sz w:val="24"/>
          <w:szCs w:val="24"/>
        </w:rPr>
      </w:pPr>
      <w:r w:rsidRPr="00B22B31">
        <w:rPr>
          <w:b/>
          <w:sz w:val="24"/>
          <w:szCs w:val="24"/>
        </w:rPr>
        <w:lastRenderedPageBreak/>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557E90">
        <w:rPr>
          <w:noProof/>
          <w:sz w:val="24"/>
          <w:szCs w:val="24"/>
        </w:rPr>
        <w:t xml:space="preserve">АКЦИОНЕРНЫМ ОБЩЕСТВОМ </w:t>
      </w:r>
      <w:r w:rsidRPr="00133352">
        <w:rPr>
          <w:noProof/>
          <w:sz w:val="24"/>
          <w:szCs w:val="24"/>
        </w:rPr>
        <w:t>«ПАВЛОВСКИЙ ОРДЕНА ПОЧЕТА ЗАВОД ХУДОЖЕСТВЕННЫХ МЕТАЛЛОИЗДЕЛИЙ ИМ. КИРОВА» (ИНН 5252000382), г. Павлово Нижегородской области</w:t>
      </w:r>
      <w:r w:rsidRPr="00B22B31">
        <w:rPr>
          <w:noProof/>
          <w:sz w:val="24"/>
          <w:szCs w:val="24"/>
        </w:rPr>
        <w:t xml:space="preserve">, </w:t>
      </w:r>
      <w:r w:rsidRPr="00B22B31">
        <w:rPr>
          <w:sz w:val="24"/>
          <w:szCs w:val="24"/>
        </w:rPr>
        <w:t>экспертного заключения рег. № в-</w:t>
      </w:r>
      <w:r w:rsidR="00B44206">
        <w:rPr>
          <w:sz w:val="24"/>
          <w:szCs w:val="24"/>
        </w:rPr>
        <w:t>875</w:t>
      </w:r>
      <w:r>
        <w:rPr>
          <w:sz w:val="24"/>
          <w:szCs w:val="24"/>
        </w:rPr>
        <w:t xml:space="preserve"> </w:t>
      </w:r>
      <w:r w:rsidR="00B44206">
        <w:rPr>
          <w:sz w:val="24"/>
          <w:szCs w:val="24"/>
        </w:rPr>
        <w:t>от 12 декабря 2025 г.:</w:t>
      </w:r>
    </w:p>
    <w:p w14:paraId="6B1FC9C1" w14:textId="77777777" w:rsidR="000E4B9B" w:rsidRDefault="000E4B9B" w:rsidP="000E4B9B">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7623CF">
        <w:rPr>
          <w:bCs/>
          <w:sz w:val="24"/>
          <w:szCs w:val="24"/>
        </w:rPr>
        <w:t xml:space="preserve">от </w:t>
      </w:r>
      <w:r>
        <w:rPr>
          <w:bCs/>
          <w:sz w:val="24"/>
          <w:szCs w:val="24"/>
        </w:rPr>
        <w:t>20 декабря 2023 г. № 58/25</w:t>
      </w:r>
      <w:r w:rsidRPr="007623CF">
        <w:rPr>
          <w:bCs/>
          <w:sz w:val="24"/>
          <w:szCs w:val="24"/>
        </w:rPr>
        <w:t xml:space="preserve"> «</w:t>
      </w:r>
      <w:r w:rsidRPr="00133352">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Pr="001135BA">
        <w:rPr>
          <w:bCs/>
          <w:sz w:val="24"/>
          <w:szCs w:val="24"/>
        </w:rPr>
        <w:t xml:space="preserve">» </w:t>
      </w:r>
      <w:r>
        <w:rPr>
          <w:bCs/>
          <w:sz w:val="24"/>
          <w:szCs w:val="24"/>
        </w:rPr>
        <w:t>следующие изменения</w:t>
      </w:r>
      <w:r>
        <w:rPr>
          <w:sz w:val="24"/>
          <w:szCs w:val="24"/>
        </w:rPr>
        <w:t>:</w:t>
      </w:r>
    </w:p>
    <w:p w14:paraId="4511ED1D"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5BC2484D" w14:textId="2871982D" w:rsidR="0064016E" w:rsidRPr="006417F7" w:rsidRDefault="0064016E" w:rsidP="00F80E8A">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475C98D9"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4660A5BB" w14:textId="77777777" w:rsidR="0064016E" w:rsidRPr="0064016E" w:rsidRDefault="0064016E" w:rsidP="0064016E">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A0573B" w:rsidRPr="00245656" w14:paraId="1C6088D3" w14:textId="77777777" w:rsidTr="00AC7CBA">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38B6532F" w14:textId="77777777" w:rsidR="00A0573B" w:rsidRPr="00245656" w:rsidRDefault="00A0573B" w:rsidP="00AC7CBA">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5A21069" w14:textId="77777777" w:rsidR="00A0573B" w:rsidRPr="00245656" w:rsidRDefault="00A0573B" w:rsidP="00AC7CBA">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55C59EB" w14:textId="77777777" w:rsidR="00A0573B" w:rsidRPr="00245656" w:rsidRDefault="00A0573B" w:rsidP="00AC7CBA">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2F27B0A" w14:textId="77777777" w:rsidR="00A0573B" w:rsidRPr="00245656" w:rsidRDefault="00A0573B" w:rsidP="00AC7CBA">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B671369" w14:textId="77777777" w:rsidR="00A0573B" w:rsidRPr="00245656" w:rsidRDefault="00A0573B" w:rsidP="00AC7CBA">
            <w:pPr>
              <w:ind w:firstLine="24"/>
              <w:jc w:val="center"/>
              <w:rPr>
                <w:b/>
                <w:bCs/>
                <w:sz w:val="16"/>
                <w:szCs w:val="18"/>
              </w:rPr>
            </w:pPr>
            <w:r w:rsidRPr="00245656">
              <w:rPr>
                <w:b/>
                <w:bCs/>
                <w:sz w:val="16"/>
                <w:szCs w:val="18"/>
              </w:rPr>
              <w:t>Вода</w:t>
            </w:r>
          </w:p>
        </w:tc>
      </w:tr>
      <w:tr w:rsidR="00A0573B" w:rsidRPr="00245656" w14:paraId="311FD2F8" w14:textId="77777777" w:rsidTr="00AC7CBA">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3E6DCCC9" w14:textId="77777777" w:rsidR="00A0573B" w:rsidRPr="00245656" w:rsidRDefault="00A0573B" w:rsidP="00AC7CBA">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5561576" w14:textId="77777777" w:rsidR="00A0573B" w:rsidRPr="00245656" w:rsidRDefault="00A0573B" w:rsidP="00AC7CBA">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820C90" w14:textId="77777777" w:rsidR="00A0573B" w:rsidRPr="00245656" w:rsidRDefault="00A0573B" w:rsidP="00AC7CBA">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228A8BB" w14:textId="77777777" w:rsidR="00A0573B" w:rsidRPr="00245656" w:rsidRDefault="00A0573B" w:rsidP="00AC7CBA">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CDE0586" w14:textId="77777777" w:rsidR="00A0573B" w:rsidRPr="00245656" w:rsidRDefault="00A0573B" w:rsidP="00AC7CBA">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C869543" w14:textId="77777777" w:rsidR="00A0573B" w:rsidRPr="00245656" w:rsidRDefault="00A0573B" w:rsidP="00AC7CBA">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218EBEE" w14:textId="77777777" w:rsidR="00A0573B" w:rsidRPr="00245656" w:rsidRDefault="00A0573B" w:rsidP="00AC7CBA">
            <w:pPr>
              <w:ind w:left="-24" w:firstLine="24"/>
              <w:jc w:val="center"/>
              <w:rPr>
                <w:b/>
                <w:bCs/>
                <w:sz w:val="16"/>
                <w:szCs w:val="18"/>
              </w:rPr>
            </w:pPr>
            <w:r w:rsidRPr="00245656">
              <w:rPr>
                <w:b/>
                <w:bCs/>
                <w:sz w:val="16"/>
                <w:szCs w:val="18"/>
              </w:rPr>
              <w:t xml:space="preserve">31 декабря </w:t>
            </w:r>
          </w:p>
        </w:tc>
      </w:tr>
      <w:tr w:rsidR="00A0573B" w:rsidRPr="00245656" w14:paraId="32F9751F" w14:textId="77777777" w:rsidTr="00AC7CBA">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2CED2ED7" w14:textId="77777777" w:rsidR="00A0573B" w:rsidRPr="00245656" w:rsidRDefault="00A0573B" w:rsidP="00AC7CBA">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22AB12B" w14:textId="77777777" w:rsidR="00A0573B" w:rsidRPr="00EC407A" w:rsidRDefault="00A0573B" w:rsidP="00AC7CBA">
            <w:pPr>
              <w:autoSpaceDE w:val="0"/>
              <w:autoSpaceDN w:val="0"/>
              <w:adjustRightInd w:val="0"/>
              <w:rPr>
                <w:sz w:val="19"/>
                <w:szCs w:val="19"/>
              </w:rPr>
            </w:pPr>
            <w:r w:rsidRPr="00207F83">
              <w:rPr>
                <w:noProof/>
                <w:sz w:val="19"/>
                <w:szCs w:val="19"/>
              </w:rPr>
              <w:t>АКЦИОНЕРНОЕ ОБЩЕСТВО «ПАВЛОВСКИЙ ОРДЕНА ПОЧЕТА ЗАВОД ХУДОЖЕСТВЕННЫХ МЕТАЛЛОИЗДЕЛИЙ ИМ. КИРОВА» (ИНН 5252000382), г. Павлово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5ADB87E6" w14:textId="77777777" w:rsidR="00A0573B" w:rsidRPr="003D1E41" w:rsidRDefault="00A0573B" w:rsidP="00AC7CBA">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A0573B" w:rsidRPr="00245656" w14:paraId="1D9CD564" w14:textId="77777777" w:rsidTr="00AC7CBA">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270EF5B0" w14:textId="77777777" w:rsidR="00A0573B" w:rsidRPr="00245656" w:rsidRDefault="00A0573B" w:rsidP="00AC7CBA">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3F42919" w14:textId="77777777" w:rsidR="00A0573B" w:rsidRPr="00245656" w:rsidRDefault="00A0573B"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8D9547C" w14:textId="77777777" w:rsidR="00A0573B" w:rsidRPr="00245656" w:rsidRDefault="00A0573B"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8AFFEC" w14:textId="77777777" w:rsidR="00A0573B" w:rsidRPr="00245656" w:rsidRDefault="00A0573B"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388E9A2" w14:textId="77777777" w:rsidR="00A0573B" w:rsidRPr="00245656" w:rsidRDefault="00A0573B" w:rsidP="00AC7CBA">
            <w:pPr>
              <w:jc w:val="center"/>
              <w:rPr>
                <w:sz w:val="18"/>
                <w:szCs w:val="18"/>
              </w:rPr>
            </w:pPr>
            <w:r>
              <w:rPr>
                <w:sz w:val="18"/>
                <w:szCs w:val="18"/>
              </w:rPr>
              <w:t>2566,97</w:t>
            </w:r>
          </w:p>
        </w:tc>
        <w:tc>
          <w:tcPr>
            <w:tcW w:w="1556" w:type="dxa"/>
            <w:tcBorders>
              <w:top w:val="single" w:sz="4" w:space="0" w:color="auto"/>
              <w:left w:val="single" w:sz="4" w:space="0" w:color="auto"/>
              <w:bottom w:val="single" w:sz="4" w:space="0" w:color="auto"/>
              <w:right w:val="single" w:sz="4" w:space="0" w:color="auto"/>
            </w:tcBorders>
            <w:vAlign w:val="center"/>
          </w:tcPr>
          <w:p w14:paraId="6677D114" w14:textId="77777777" w:rsidR="00A0573B" w:rsidRPr="00245656" w:rsidRDefault="00A0573B" w:rsidP="00AC7CBA">
            <w:pPr>
              <w:jc w:val="center"/>
              <w:rPr>
                <w:sz w:val="18"/>
                <w:szCs w:val="18"/>
              </w:rPr>
            </w:pPr>
            <w:r>
              <w:rPr>
                <w:sz w:val="18"/>
                <w:szCs w:val="18"/>
              </w:rPr>
              <w:t>2821,01</w:t>
            </w:r>
          </w:p>
        </w:tc>
      </w:tr>
      <w:tr w:rsidR="00A0573B" w:rsidRPr="00245656" w14:paraId="02128705" w14:textId="77777777" w:rsidTr="00AC7CBA">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24B3311A" w14:textId="77777777" w:rsidR="00A0573B" w:rsidRPr="00245656" w:rsidRDefault="00A0573B"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96F68C6" w14:textId="77777777" w:rsidR="00A0573B" w:rsidRPr="00245656" w:rsidRDefault="00A0573B"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2131B7F" w14:textId="77777777" w:rsidR="00A0573B" w:rsidRPr="00245656" w:rsidRDefault="00A0573B" w:rsidP="00AC7CBA">
            <w:pPr>
              <w:ind w:left="-24" w:firstLine="24"/>
              <w:rPr>
                <w:sz w:val="18"/>
                <w:szCs w:val="18"/>
              </w:rPr>
            </w:pPr>
            <w:r w:rsidRPr="00245656">
              <w:rPr>
                <w:sz w:val="18"/>
                <w:szCs w:val="18"/>
              </w:rPr>
              <w:t>Население (тарифы указаны с учетом НДС)</w:t>
            </w:r>
          </w:p>
        </w:tc>
      </w:tr>
      <w:tr w:rsidR="00A0573B" w:rsidRPr="00245656" w14:paraId="14FA2977" w14:textId="77777777" w:rsidTr="00AC7CBA">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1BD280EB" w14:textId="77777777" w:rsidR="00A0573B" w:rsidRPr="00245656" w:rsidRDefault="00A0573B" w:rsidP="00AC7CBA">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5A87064" w14:textId="77777777" w:rsidR="00A0573B" w:rsidRPr="00245656" w:rsidRDefault="00A0573B"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9ECA5EF" w14:textId="77777777" w:rsidR="00A0573B" w:rsidRPr="00245656" w:rsidRDefault="00A0573B"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A6BA88" w14:textId="77777777" w:rsidR="00A0573B" w:rsidRPr="00245656" w:rsidRDefault="00A0573B"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54EE526" w14:textId="77777777" w:rsidR="00A0573B" w:rsidRPr="00245656" w:rsidRDefault="00A0573B" w:rsidP="00AC7CBA">
            <w:pPr>
              <w:jc w:val="center"/>
              <w:rPr>
                <w:sz w:val="18"/>
                <w:szCs w:val="18"/>
              </w:rPr>
            </w:pPr>
            <w:r>
              <w:rPr>
                <w:sz w:val="18"/>
                <w:szCs w:val="18"/>
              </w:rPr>
              <w:t>3131,70</w:t>
            </w:r>
          </w:p>
        </w:tc>
        <w:tc>
          <w:tcPr>
            <w:tcW w:w="1556" w:type="dxa"/>
            <w:tcBorders>
              <w:top w:val="single" w:sz="4" w:space="0" w:color="auto"/>
              <w:left w:val="single" w:sz="4" w:space="0" w:color="auto"/>
              <w:bottom w:val="single" w:sz="4" w:space="0" w:color="auto"/>
              <w:right w:val="single" w:sz="4" w:space="0" w:color="auto"/>
            </w:tcBorders>
            <w:vAlign w:val="center"/>
          </w:tcPr>
          <w:p w14:paraId="5EB9B24D" w14:textId="77777777" w:rsidR="00A0573B" w:rsidRPr="00245656" w:rsidRDefault="00A0573B" w:rsidP="00AC7CBA">
            <w:pPr>
              <w:jc w:val="center"/>
              <w:rPr>
                <w:sz w:val="18"/>
                <w:szCs w:val="18"/>
              </w:rPr>
            </w:pPr>
            <w:r>
              <w:rPr>
                <w:sz w:val="18"/>
                <w:szCs w:val="18"/>
              </w:rPr>
              <w:t>3441,63</w:t>
            </w:r>
          </w:p>
        </w:tc>
      </w:tr>
    </w:tbl>
    <w:p w14:paraId="73F4DB75" w14:textId="77777777" w:rsidR="000E4B9B" w:rsidRPr="00B22B31" w:rsidRDefault="000E4B9B" w:rsidP="000E4B9B">
      <w:pPr>
        <w:autoSpaceDE w:val="0"/>
        <w:autoSpaceDN w:val="0"/>
        <w:adjustRightInd w:val="0"/>
        <w:ind w:firstLine="709"/>
        <w:jc w:val="right"/>
        <w:outlineLvl w:val="0"/>
        <w:rPr>
          <w:b/>
          <w:sz w:val="24"/>
          <w:szCs w:val="24"/>
        </w:rPr>
      </w:pPr>
      <w:r w:rsidRPr="00B22B31">
        <w:rPr>
          <w:noProof/>
          <w:sz w:val="24"/>
          <w:szCs w:val="24"/>
        </w:rPr>
        <w:t>».</w:t>
      </w:r>
    </w:p>
    <w:p w14:paraId="13941D07" w14:textId="77777777" w:rsidR="000E4B9B" w:rsidRPr="00B22B31" w:rsidRDefault="000E4B9B" w:rsidP="000E4B9B">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342A6365" w14:textId="77777777" w:rsidR="000E4B9B" w:rsidRPr="00B22B31" w:rsidRDefault="000E4B9B" w:rsidP="000E4B9B">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5933E8F7" w14:textId="77777777" w:rsidR="000E4B9B" w:rsidRDefault="000E4B9B" w:rsidP="000E4B9B"/>
    <w:p w14:paraId="377D2C50" w14:textId="77777777" w:rsidR="000E4B9B" w:rsidRDefault="000E4B9B" w:rsidP="000E4B9B"/>
    <w:p w14:paraId="4C32682A" w14:textId="3A14913F" w:rsidR="000E4B9B" w:rsidRPr="007623CF" w:rsidRDefault="0074746B" w:rsidP="000E4B9B">
      <w:pPr>
        <w:tabs>
          <w:tab w:val="left" w:pos="851"/>
          <w:tab w:val="left" w:pos="993"/>
          <w:tab w:val="left" w:pos="1134"/>
        </w:tabs>
        <w:jc w:val="both"/>
        <w:rPr>
          <w:bCs/>
          <w:sz w:val="24"/>
          <w:szCs w:val="24"/>
        </w:rPr>
      </w:pPr>
      <w:r>
        <w:rPr>
          <w:b/>
          <w:bCs/>
          <w:sz w:val="24"/>
          <w:szCs w:val="24"/>
        </w:rPr>
        <w:t>40</w:t>
      </w:r>
      <w:r w:rsidR="00830D7A">
        <w:rPr>
          <w:b/>
          <w:bCs/>
          <w:sz w:val="24"/>
          <w:szCs w:val="24"/>
        </w:rPr>
        <w:t xml:space="preserve">. </w:t>
      </w:r>
      <w:r w:rsidR="000E4B9B" w:rsidRPr="007623CF">
        <w:rPr>
          <w:b/>
          <w:bCs/>
          <w:sz w:val="24"/>
          <w:szCs w:val="24"/>
        </w:rPr>
        <w:t>СЛУШАЛИ:</w:t>
      </w:r>
      <w:r w:rsidR="000E4B9B" w:rsidRPr="007623CF">
        <w:rPr>
          <w:b/>
          <w:noProof/>
          <w:sz w:val="24"/>
          <w:szCs w:val="24"/>
        </w:rPr>
        <w:t xml:space="preserve"> </w:t>
      </w:r>
      <w:r w:rsidR="000E4B9B">
        <w:rPr>
          <w:bCs/>
          <w:sz w:val="24"/>
          <w:szCs w:val="24"/>
        </w:rPr>
        <w:t>О внесении изменений</w:t>
      </w:r>
      <w:r w:rsidR="000E4B9B" w:rsidRPr="007623CF">
        <w:rPr>
          <w:bCs/>
          <w:sz w:val="24"/>
          <w:szCs w:val="24"/>
        </w:rPr>
        <w:t xml:space="preserve"> в решение региональной службы по тарифам Нижегородской области от </w:t>
      </w:r>
      <w:r w:rsidR="000E4B9B">
        <w:rPr>
          <w:bCs/>
          <w:sz w:val="24"/>
          <w:szCs w:val="24"/>
        </w:rPr>
        <w:t>20 декабря 2023 г. № 58/6</w:t>
      </w:r>
      <w:r w:rsidR="000E4B9B" w:rsidRPr="007623CF">
        <w:rPr>
          <w:bCs/>
          <w:sz w:val="24"/>
          <w:szCs w:val="24"/>
        </w:rPr>
        <w:t xml:space="preserve"> «</w:t>
      </w:r>
      <w:r w:rsidR="000E4B9B" w:rsidRPr="0097366A">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000E4B9B" w:rsidRPr="007623CF">
        <w:rPr>
          <w:noProof/>
          <w:sz w:val="24"/>
          <w:szCs w:val="24"/>
        </w:rPr>
        <w:t>»</w:t>
      </w:r>
      <w:r w:rsidR="000E4B9B" w:rsidRPr="007623CF">
        <w:rPr>
          <w:bCs/>
          <w:sz w:val="24"/>
          <w:szCs w:val="24"/>
        </w:rPr>
        <w:t xml:space="preserve">. </w:t>
      </w:r>
    </w:p>
    <w:p w14:paraId="44D2E202" w14:textId="77777777" w:rsidR="000E4B9B" w:rsidRPr="00A327EA" w:rsidRDefault="000E4B9B" w:rsidP="000E4B9B">
      <w:pPr>
        <w:jc w:val="both"/>
        <w:rPr>
          <w:noProof/>
          <w:sz w:val="24"/>
          <w:szCs w:val="24"/>
        </w:rPr>
      </w:pPr>
      <w:r w:rsidRPr="002D2E20">
        <w:rPr>
          <w:noProof/>
          <w:sz w:val="24"/>
          <w:szCs w:val="24"/>
          <w:u w:val="single"/>
        </w:rPr>
        <w:t>Основани</w:t>
      </w:r>
      <w:r>
        <w:rPr>
          <w:noProof/>
          <w:sz w:val="24"/>
          <w:szCs w:val="24"/>
          <w:u w:val="single"/>
        </w:rPr>
        <w:t>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Pr>
          <w:sz w:val="24"/>
          <w:szCs w:val="24"/>
        </w:rPr>
        <w:t>ОБЩЕСТВА</w:t>
      </w:r>
      <w:r w:rsidRPr="005D1767">
        <w:rPr>
          <w:sz w:val="24"/>
          <w:szCs w:val="24"/>
        </w:rPr>
        <w:t xml:space="preserve"> С ОГРАНИЧЕННОЙ ОТВЕТСТВЕННОСТЬЮ </w:t>
      </w:r>
      <w:r w:rsidRPr="0097366A">
        <w:rPr>
          <w:noProof/>
          <w:sz w:val="24"/>
          <w:szCs w:val="24"/>
        </w:rPr>
        <w:t>«ФИНАНСОВО-СТРОИТЕЛЬНАЯ КОРПОРАЦИЯ «ЭНЕРГО СТРОЙ» (ИНН 5257055240), г. Павлово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98767B">
        <w:rPr>
          <w:bCs/>
          <w:sz w:val="24"/>
          <w:szCs w:val="24"/>
        </w:rPr>
        <w:t>№ Вх-516-211739/25 от 28 апреля 2025 г. (исходящий № 168 от 28 апреля 2025 г.)</w:t>
      </w:r>
      <w:r>
        <w:rPr>
          <w:bCs/>
          <w:noProof/>
          <w:sz w:val="24"/>
          <w:szCs w:val="24"/>
        </w:rPr>
        <w:t>.</w:t>
      </w:r>
    </w:p>
    <w:p w14:paraId="69353CE4" w14:textId="1E6C069E" w:rsidR="000E4B9B" w:rsidRPr="0097366A" w:rsidRDefault="000E4B9B" w:rsidP="000E4B9B">
      <w:pPr>
        <w:autoSpaceDE w:val="0"/>
        <w:autoSpaceDN w:val="0"/>
        <w:adjustRightInd w:val="0"/>
        <w:jc w:val="both"/>
        <w:rPr>
          <w:noProof/>
          <w:sz w:val="24"/>
          <w:szCs w:val="24"/>
        </w:rPr>
      </w:pPr>
      <w:r w:rsidRPr="00097BCA">
        <w:rPr>
          <w:noProof/>
          <w:sz w:val="24"/>
          <w:szCs w:val="24"/>
          <w:u w:val="single"/>
        </w:rPr>
        <w:t>Ответственный:</w:t>
      </w:r>
      <w:r w:rsidRPr="00097BCA">
        <w:rPr>
          <w:noProof/>
          <w:sz w:val="24"/>
          <w:szCs w:val="24"/>
        </w:rPr>
        <w:t xml:space="preserve"> </w:t>
      </w:r>
      <w:r w:rsidRPr="0097366A">
        <w:rPr>
          <w:noProof/>
          <w:sz w:val="24"/>
          <w:szCs w:val="24"/>
        </w:rPr>
        <w:t xml:space="preserve">начальник </w:t>
      </w:r>
      <w:r w:rsidR="00F23849">
        <w:rPr>
          <w:noProof/>
          <w:sz w:val="24"/>
          <w:szCs w:val="24"/>
        </w:rPr>
        <w:t xml:space="preserve">отдела </w:t>
      </w:r>
      <w:r w:rsidRPr="0097366A">
        <w:rPr>
          <w:noProof/>
          <w:sz w:val="24"/>
          <w:szCs w:val="24"/>
        </w:rPr>
        <w:t>региональной службы по тарифам Нижегородской области Золотова М.И.</w:t>
      </w:r>
    </w:p>
    <w:p w14:paraId="3A6DF2AF" w14:textId="2FEB882E" w:rsidR="000E4B9B" w:rsidRPr="0097366A" w:rsidRDefault="00F23849" w:rsidP="000E4B9B">
      <w:pPr>
        <w:autoSpaceDE w:val="0"/>
        <w:autoSpaceDN w:val="0"/>
        <w:adjustRightInd w:val="0"/>
        <w:jc w:val="both"/>
        <w:rPr>
          <w:rFonts w:eastAsia="Calibri"/>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w:t>
      </w:r>
      <w:r w:rsidRPr="00FA26A7">
        <w:rPr>
          <w:sz w:val="24"/>
          <w:szCs w:val="24"/>
          <w:u w:val="single"/>
        </w:rPr>
        <w:t>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Pr="00FA26A7">
        <w:rPr>
          <w:noProof/>
          <w:sz w:val="24"/>
          <w:szCs w:val="24"/>
        </w:rPr>
        <w:t xml:space="preserve">начальник отдела </w:t>
      </w:r>
      <w:r w:rsidR="000E4B9B" w:rsidRPr="00FA26A7">
        <w:rPr>
          <w:noProof/>
          <w:sz w:val="24"/>
          <w:szCs w:val="24"/>
        </w:rPr>
        <w:t>региональной службы по тарифам Нижегородской области Золотова М.И., начальник отдела региональной</w:t>
      </w:r>
      <w:r w:rsidR="000E4B9B" w:rsidRPr="0097366A">
        <w:rPr>
          <w:noProof/>
          <w:sz w:val="24"/>
          <w:szCs w:val="24"/>
        </w:rPr>
        <w:t xml:space="preserve">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27040715" w14:textId="5E86F697" w:rsidR="000E4B9B" w:rsidRPr="00B22B31" w:rsidRDefault="000E4B9B" w:rsidP="000E4B9B">
      <w:pPr>
        <w:jc w:val="both"/>
        <w:rPr>
          <w:sz w:val="24"/>
          <w:szCs w:val="24"/>
        </w:rPr>
      </w:pPr>
      <w:r w:rsidRPr="00B22B31">
        <w:rPr>
          <w:b/>
          <w:sz w:val="24"/>
          <w:szCs w:val="24"/>
        </w:rPr>
        <w:lastRenderedPageBreak/>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5D1767">
        <w:rPr>
          <w:sz w:val="24"/>
          <w:szCs w:val="24"/>
        </w:rPr>
        <w:t>ОБЩЕСТВ</w:t>
      </w:r>
      <w:r>
        <w:rPr>
          <w:sz w:val="24"/>
          <w:szCs w:val="24"/>
        </w:rPr>
        <w:t>ОМ</w:t>
      </w:r>
      <w:r w:rsidRPr="005D1767">
        <w:rPr>
          <w:sz w:val="24"/>
          <w:szCs w:val="24"/>
        </w:rPr>
        <w:t xml:space="preserve"> С ОГРАНИЧЕННОЙ ОТВЕТСТВЕННОСТЬЮ </w:t>
      </w:r>
      <w:r w:rsidRPr="0097366A">
        <w:rPr>
          <w:noProof/>
          <w:sz w:val="24"/>
          <w:szCs w:val="24"/>
        </w:rPr>
        <w:t>«ФИНАНСОВО-СТРОИТЕЛЬНАЯ КОРПОРАЦИЯ «ЭНЕРГО СТРОЙ» (ИНН 5257055240), г. Павлово Нижегородской области</w:t>
      </w:r>
      <w:r w:rsidRPr="00B22B31">
        <w:rPr>
          <w:noProof/>
          <w:sz w:val="24"/>
          <w:szCs w:val="24"/>
        </w:rPr>
        <w:t xml:space="preserve">, </w:t>
      </w:r>
      <w:r w:rsidRPr="00B22B31">
        <w:rPr>
          <w:sz w:val="24"/>
          <w:szCs w:val="24"/>
        </w:rPr>
        <w:t>экспертного заключения рег. № в-</w:t>
      </w:r>
      <w:r w:rsidR="00441F33">
        <w:rPr>
          <w:sz w:val="24"/>
          <w:szCs w:val="24"/>
        </w:rPr>
        <w:t>876</w:t>
      </w:r>
      <w:r>
        <w:rPr>
          <w:sz w:val="24"/>
          <w:szCs w:val="24"/>
        </w:rPr>
        <w:t xml:space="preserve"> </w:t>
      </w:r>
      <w:r w:rsidR="00441F33">
        <w:rPr>
          <w:sz w:val="24"/>
          <w:szCs w:val="24"/>
        </w:rPr>
        <w:t>от 12 декабря 2025 г.:</w:t>
      </w:r>
    </w:p>
    <w:p w14:paraId="3CCF5DDB" w14:textId="77777777" w:rsidR="00013BA3" w:rsidRDefault="000E4B9B" w:rsidP="00013BA3">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20 декабря 2023 г. № 58/6</w:t>
      </w:r>
      <w:r w:rsidRPr="007623CF">
        <w:rPr>
          <w:bCs/>
          <w:sz w:val="24"/>
          <w:szCs w:val="24"/>
        </w:rPr>
        <w:t xml:space="preserve"> «</w:t>
      </w:r>
      <w:r w:rsidRPr="0097366A">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Pr="001135BA">
        <w:rPr>
          <w:bCs/>
          <w:sz w:val="24"/>
          <w:szCs w:val="24"/>
        </w:rPr>
        <w:t xml:space="preserve">» </w:t>
      </w:r>
      <w:r>
        <w:rPr>
          <w:bCs/>
          <w:sz w:val="24"/>
          <w:szCs w:val="24"/>
        </w:rPr>
        <w:t>следующие изменения</w:t>
      </w:r>
      <w:r>
        <w:rPr>
          <w:sz w:val="24"/>
          <w:szCs w:val="24"/>
        </w:rPr>
        <w:t>:</w:t>
      </w:r>
    </w:p>
    <w:p w14:paraId="4FFBE265" w14:textId="77777777" w:rsidR="0064016E" w:rsidRPr="0064016E" w:rsidRDefault="0064016E" w:rsidP="0064016E">
      <w:pPr>
        <w:autoSpaceDE w:val="0"/>
        <w:autoSpaceDN w:val="0"/>
        <w:adjustRightInd w:val="0"/>
        <w:ind w:firstLine="709"/>
        <w:jc w:val="both"/>
        <w:rPr>
          <w:bCs/>
          <w:sz w:val="24"/>
          <w:szCs w:val="24"/>
        </w:rPr>
      </w:pPr>
      <w:r w:rsidRPr="0064016E">
        <w:rPr>
          <w:bCs/>
          <w:sz w:val="24"/>
          <w:szCs w:val="24"/>
        </w:rPr>
        <w:t>1) перед таблицей дополнить словами «Таблица 1»;</w:t>
      </w:r>
    </w:p>
    <w:p w14:paraId="0D292DC3" w14:textId="77777777" w:rsidR="0064016E" w:rsidRPr="0064016E" w:rsidRDefault="0064016E" w:rsidP="0064016E">
      <w:pPr>
        <w:autoSpaceDE w:val="0"/>
        <w:autoSpaceDN w:val="0"/>
        <w:adjustRightInd w:val="0"/>
        <w:ind w:firstLine="709"/>
        <w:jc w:val="both"/>
        <w:rPr>
          <w:bCs/>
          <w:sz w:val="24"/>
          <w:szCs w:val="24"/>
        </w:rPr>
      </w:pPr>
      <w:r w:rsidRPr="0064016E">
        <w:rPr>
          <w:bCs/>
          <w:sz w:val="24"/>
          <w:szCs w:val="24"/>
        </w:rPr>
        <w:t xml:space="preserve">2) </w:t>
      </w:r>
      <w:r w:rsidRPr="0064016E">
        <w:rPr>
          <w:bCs/>
          <w:sz w:val="24"/>
        </w:rPr>
        <w:t>строки 1.1.2, 1.1.6, 1.2.2, 1.2.6 таблицы и абзац четвертый примечания к таблице исключить;</w:t>
      </w:r>
    </w:p>
    <w:p w14:paraId="7FCD48FC" w14:textId="77777777" w:rsidR="0064016E" w:rsidRPr="0064016E" w:rsidRDefault="0064016E" w:rsidP="0064016E">
      <w:pPr>
        <w:autoSpaceDE w:val="0"/>
        <w:autoSpaceDN w:val="0"/>
        <w:adjustRightInd w:val="0"/>
        <w:ind w:firstLine="709"/>
        <w:jc w:val="both"/>
        <w:rPr>
          <w:bCs/>
          <w:sz w:val="24"/>
          <w:szCs w:val="24"/>
        </w:rPr>
      </w:pPr>
      <w:r w:rsidRPr="0064016E">
        <w:rPr>
          <w:bCs/>
          <w:sz w:val="24"/>
          <w:szCs w:val="24"/>
        </w:rPr>
        <w:t xml:space="preserve">3) дополнить таблицей 2 </w:t>
      </w:r>
      <w:r w:rsidRPr="0064016E">
        <w:rPr>
          <w:bCs/>
          <w:sz w:val="24"/>
        </w:rPr>
        <w:t xml:space="preserve">и примечанием к таблице 2 </w:t>
      </w:r>
      <w:r w:rsidRPr="0064016E">
        <w:rPr>
          <w:bCs/>
          <w:sz w:val="24"/>
          <w:szCs w:val="24"/>
        </w:rPr>
        <w:t>следующего содержания:</w:t>
      </w:r>
    </w:p>
    <w:p w14:paraId="0175DFC4" w14:textId="77777777" w:rsidR="0064016E" w:rsidRPr="0064016E" w:rsidRDefault="0064016E" w:rsidP="0064016E">
      <w:pPr>
        <w:jc w:val="right"/>
        <w:rPr>
          <w:sz w:val="24"/>
          <w:szCs w:val="24"/>
        </w:rPr>
      </w:pPr>
      <w:r w:rsidRPr="0064016E">
        <w:rPr>
          <w:sz w:val="24"/>
          <w:szCs w:val="24"/>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2569"/>
        <w:gridCol w:w="3096"/>
        <w:gridCol w:w="851"/>
        <w:gridCol w:w="1161"/>
        <w:gridCol w:w="1412"/>
      </w:tblGrid>
      <w:tr w:rsidR="008E7A99" w:rsidRPr="00F55B71" w14:paraId="53F9A961" w14:textId="77777777" w:rsidTr="00A94DF7">
        <w:trPr>
          <w:trHeight w:val="184"/>
        </w:trPr>
        <w:tc>
          <w:tcPr>
            <w:tcW w:w="692" w:type="dxa"/>
            <w:vMerge w:val="restart"/>
            <w:tcBorders>
              <w:top w:val="single" w:sz="4" w:space="0" w:color="auto"/>
              <w:left w:val="single" w:sz="4" w:space="0" w:color="auto"/>
              <w:bottom w:val="single" w:sz="4" w:space="0" w:color="auto"/>
              <w:right w:val="single" w:sz="4" w:space="0" w:color="auto"/>
            </w:tcBorders>
            <w:hideMark/>
          </w:tcPr>
          <w:p w14:paraId="3990725C" w14:textId="77777777" w:rsidR="008E7A99" w:rsidRPr="003A2AC0" w:rsidRDefault="008E7A99" w:rsidP="00A94DF7">
            <w:pPr>
              <w:jc w:val="center"/>
              <w:rPr>
                <w:b/>
                <w:bCs/>
                <w:sz w:val="16"/>
                <w:szCs w:val="16"/>
              </w:rPr>
            </w:pPr>
            <w:r w:rsidRPr="003A2AC0">
              <w:rPr>
                <w:b/>
                <w:bCs/>
                <w:sz w:val="16"/>
                <w:szCs w:val="16"/>
              </w:rPr>
              <w:t>№ п/п</w:t>
            </w:r>
          </w:p>
        </w:tc>
        <w:tc>
          <w:tcPr>
            <w:tcW w:w="2569" w:type="dxa"/>
            <w:vMerge w:val="restart"/>
            <w:tcBorders>
              <w:top w:val="single" w:sz="4" w:space="0" w:color="auto"/>
              <w:left w:val="single" w:sz="4" w:space="0" w:color="auto"/>
              <w:bottom w:val="single" w:sz="4" w:space="0" w:color="auto"/>
              <w:right w:val="single" w:sz="4" w:space="0" w:color="auto"/>
            </w:tcBorders>
            <w:hideMark/>
          </w:tcPr>
          <w:p w14:paraId="757FFE46" w14:textId="77777777" w:rsidR="008E7A99" w:rsidRPr="003A2AC0" w:rsidRDefault="008E7A99" w:rsidP="00A94DF7">
            <w:pPr>
              <w:jc w:val="center"/>
              <w:rPr>
                <w:b/>
                <w:bCs/>
                <w:sz w:val="16"/>
                <w:szCs w:val="16"/>
              </w:rPr>
            </w:pPr>
            <w:r w:rsidRPr="003A2AC0">
              <w:rPr>
                <w:b/>
                <w:bCs/>
                <w:sz w:val="16"/>
                <w:szCs w:val="16"/>
              </w:rPr>
              <w:t>Наименование регулируемой организации</w:t>
            </w:r>
          </w:p>
        </w:tc>
        <w:tc>
          <w:tcPr>
            <w:tcW w:w="3096" w:type="dxa"/>
            <w:vMerge w:val="restart"/>
            <w:tcBorders>
              <w:top w:val="single" w:sz="4" w:space="0" w:color="auto"/>
              <w:left w:val="single" w:sz="4" w:space="0" w:color="auto"/>
              <w:bottom w:val="single" w:sz="4" w:space="0" w:color="auto"/>
              <w:right w:val="single" w:sz="4" w:space="0" w:color="auto"/>
            </w:tcBorders>
            <w:hideMark/>
          </w:tcPr>
          <w:p w14:paraId="4A4AAEE0" w14:textId="77777777" w:rsidR="008E7A99" w:rsidRPr="003A2AC0" w:rsidRDefault="008E7A99" w:rsidP="00A94DF7">
            <w:pPr>
              <w:jc w:val="center"/>
              <w:rPr>
                <w:b/>
                <w:bCs/>
                <w:sz w:val="16"/>
                <w:szCs w:val="16"/>
              </w:rPr>
            </w:pPr>
            <w:r w:rsidRPr="003A2AC0">
              <w:rPr>
                <w:b/>
                <w:bCs/>
                <w:sz w:val="16"/>
                <w:szCs w:val="16"/>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E23B37F" w14:textId="77777777" w:rsidR="008E7A99" w:rsidRPr="003A2AC0" w:rsidRDefault="008E7A99" w:rsidP="00A94DF7">
            <w:pPr>
              <w:jc w:val="center"/>
              <w:rPr>
                <w:b/>
                <w:bCs/>
                <w:sz w:val="16"/>
                <w:szCs w:val="16"/>
              </w:rPr>
            </w:pPr>
            <w:r w:rsidRPr="003A2AC0">
              <w:rPr>
                <w:b/>
                <w:bCs/>
                <w:sz w:val="16"/>
                <w:szCs w:val="16"/>
              </w:rPr>
              <w:t>Год</w:t>
            </w:r>
          </w:p>
        </w:tc>
        <w:tc>
          <w:tcPr>
            <w:tcW w:w="2573" w:type="dxa"/>
            <w:gridSpan w:val="2"/>
            <w:tcBorders>
              <w:top w:val="single" w:sz="4" w:space="0" w:color="auto"/>
              <w:left w:val="single" w:sz="4" w:space="0" w:color="auto"/>
              <w:bottom w:val="single" w:sz="4" w:space="0" w:color="auto"/>
              <w:right w:val="single" w:sz="4" w:space="0" w:color="auto"/>
            </w:tcBorders>
            <w:hideMark/>
          </w:tcPr>
          <w:p w14:paraId="2AA9ED19" w14:textId="77777777" w:rsidR="008E7A99" w:rsidRPr="003A2AC0" w:rsidRDefault="008E7A99" w:rsidP="00A94DF7">
            <w:pPr>
              <w:jc w:val="center"/>
              <w:rPr>
                <w:b/>
                <w:bCs/>
                <w:sz w:val="16"/>
                <w:szCs w:val="16"/>
              </w:rPr>
            </w:pPr>
            <w:r w:rsidRPr="003A2AC0">
              <w:rPr>
                <w:b/>
                <w:bCs/>
                <w:sz w:val="16"/>
                <w:szCs w:val="16"/>
              </w:rPr>
              <w:t>Вода</w:t>
            </w:r>
          </w:p>
        </w:tc>
      </w:tr>
      <w:tr w:rsidR="008E7A99" w:rsidRPr="00F55B71" w14:paraId="20589889" w14:textId="77777777" w:rsidTr="00A94DF7">
        <w:trPr>
          <w:trHeight w:val="184"/>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2BE3CB27" w14:textId="77777777" w:rsidR="008E7A99" w:rsidRPr="003A2AC0" w:rsidRDefault="008E7A99" w:rsidP="00A94DF7">
            <w:pPr>
              <w:rPr>
                <w:b/>
                <w:bCs/>
                <w:sz w:val="16"/>
                <w:szCs w:val="16"/>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5CF553A2" w14:textId="77777777" w:rsidR="008E7A99" w:rsidRPr="003A2AC0" w:rsidRDefault="008E7A99" w:rsidP="00A94DF7">
            <w:pPr>
              <w:rPr>
                <w:b/>
                <w:bCs/>
                <w:sz w:val="16"/>
                <w:szCs w:val="16"/>
              </w:rPr>
            </w:pPr>
          </w:p>
        </w:tc>
        <w:tc>
          <w:tcPr>
            <w:tcW w:w="3096" w:type="dxa"/>
            <w:vMerge/>
            <w:tcBorders>
              <w:top w:val="single" w:sz="4" w:space="0" w:color="auto"/>
              <w:left w:val="single" w:sz="4" w:space="0" w:color="auto"/>
              <w:bottom w:val="single" w:sz="4" w:space="0" w:color="auto"/>
              <w:right w:val="single" w:sz="4" w:space="0" w:color="auto"/>
            </w:tcBorders>
            <w:vAlign w:val="center"/>
            <w:hideMark/>
          </w:tcPr>
          <w:p w14:paraId="4A965E18" w14:textId="77777777" w:rsidR="008E7A99" w:rsidRPr="003A2AC0" w:rsidRDefault="008E7A99" w:rsidP="00A94DF7">
            <w:pPr>
              <w:rPr>
                <w:b/>
                <w:bCs/>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5A49C4F" w14:textId="77777777" w:rsidR="008E7A99" w:rsidRPr="003A2AC0" w:rsidRDefault="008E7A99" w:rsidP="00A94DF7">
            <w:pPr>
              <w:rPr>
                <w:b/>
                <w:bCs/>
                <w:sz w:val="16"/>
                <w:szCs w:val="16"/>
              </w:rPr>
            </w:pPr>
          </w:p>
        </w:tc>
        <w:tc>
          <w:tcPr>
            <w:tcW w:w="1161" w:type="dxa"/>
            <w:tcBorders>
              <w:top w:val="single" w:sz="4" w:space="0" w:color="auto"/>
              <w:left w:val="single" w:sz="4" w:space="0" w:color="auto"/>
              <w:bottom w:val="single" w:sz="4" w:space="0" w:color="auto"/>
              <w:right w:val="single" w:sz="4" w:space="0" w:color="auto"/>
            </w:tcBorders>
            <w:hideMark/>
          </w:tcPr>
          <w:p w14:paraId="170D3128" w14:textId="77777777" w:rsidR="008E7A99" w:rsidRPr="003A2AC0" w:rsidRDefault="008E7A99" w:rsidP="00A94DF7">
            <w:pPr>
              <w:jc w:val="center"/>
              <w:rPr>
                <w:b/>
                <w:bCs/>
                <w:sz w:val="16"/>
                <w:szCs w:val="16"/>
              </w:rPr>
            </w:pPr>
            <w:r w:rsidRPr="003A2AC0">
              <w:rPr>
                <w:b/>
                <w:sz w:val="16"/>
                <w:szCs w:val="16"/>
              </w:rPr>
              <w:t xml:space="preserve">с 1 января по </w:t>
            </w:r>
            <w:r>
              <w:rPr>
                <w:b/>
                <w:sz w:val="16"/>
                <w:szCs w:val="16"/>
              </w:rPr>
              <w:t>30 сентября</w:t>
            </w:r>
            <w:r w:rsidRPr="003A2AC0">
              <w:rPr>
                <w:b/>
                <w:sz w:val="16"/>
                <w:szCs w:val="16"/>
              </w:rPr>
              <w:t xml:space="preserve"> </w:t>
            </w:r>
          </w:p>
        </w:tc>
        <w:tc>
          <w:tcPr>
            <w:tcW w:w="1412" w:type="dxa"/>
            <w:tcBorders>
              <w:top w:val="single" w:sz="4" w:space="0" w:color="auto"/>
              <w:left w:val="single" w:sz="4" w:space="0" w:color="auto"/>
              <w:bottom w:val="single" w:sz="4" w:space="0" w:color="auto"/>
              <w:right w:val="single" w:sz="4" w:space="0" w:color="auto"/>
            </w:tcBorders>
            <w:hideMark/>
          </w:tcPr>
          <w:p w14:paraId="702396AF" w14:textId="77777777" w:rsidR="008E7A99" w:rsidRPr="003A2AC0" w:rsidRDefault="008E7A99" w:rsidP="00A94DF7">
            <w:pPr>
              <w:jc w:val="center"/>
              <w:rPr>
                <w:b/>
                <w:bCs/>
                <w:sz w:val="16"/>
                <w:szCs w:val="16"/>
              </w:rPr>
            </w:pPr>
            <w:r>
              <w:rPr>
                <w:b/>
                <w:sz w:val="16"/>
                <w:szCs w:val="16"/>
              </w:rPr>
              <w:t>с 1 октября</w:t>
            </w:r>
            <w:r w:rsidRPr="003A2AC0">
              <w:rPr>
                <w:b/>
                <w:sz w:val="16"/>
                <w:szCs w:val="16"/>
              </w:rPr>
              <w:t xml:space="preserve"> по 31 декабря </w:t>
            </w:r>
          </w:p>
        </w:tc>
      </w:tr>
      <w:tr w:rsidR="008E7A99" w:rsidRPr="00F55B71" w14:paraId="08D7674A"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01E0750C" w14:textId="77777777" w:rsidR="008E7A99" w:rsidRPr="00F55B71" w:rsidRDefault="008E7A99" w:rsidP="00A94DF7">
            <w:pPr>
              <w:jc w:val="center"/>
              <w:rPr>
                <w:b/>
                <w:bCs/>
                <w:sz w:val="16"/>
                <w:szCs w:val="16"/>
              </w:rPr>
            </w:pPr>
            <w:r w:rsidRPr="00F55B71">
              <w:rPr>
                <w:b/>
                <w:bCs/>
                <w:sz w:val="16"/>
                <w:szCs w:val="16"/>
              </w:rPr>
              <w:t>1.</w:t>
            </w:r>
          </w:p>
        </w:tc>
        <w:tc>
          <w:tcPr>
            <w:tcW w:w="2569" w:type="dxa"/>
            <w:vMerge w:val="restart"/>
            <w:tcBorders>
              <w:top w:val="single" w:sz="4" w:space="0" w:color="auto"/>
              <w:left w:val="single" w:sz="4" w:space="0" w:color="auto"/>
              <w:bottom w:val="single" w:sz="4" w:space="0" w:color="auto"/>
              <w:right w:val="single" w:sz="4" w:space="0" w:color="auto"/>
            </w:tcBorders>
            <w:hideMark/>
          </w:tcPr>
          <w:p w14:paraId="1AF70675" w14:textId="77777777" w:rsidR="008E7A99" w:rsidRPr="004050E2" w:rsidRDefault="008E7A99" w:rsidP="00A94DF7">
            <w:pPr>
              <w:rPr>
                <w:bCs/>
                <w:sz w:val="19"/>
                <w:szCs w:val="19"/>
              </w:rPr>
            </w:pPr>
            <w:r w:rsidRPr="004050E2">
              <w:rPr>
                <w:bCs/>
                <w:sz w:val="19"/>
                <w:szCs w:val="19"/>
              </w:rPr>
              <w:t xml:space="preserve">ОБЩЕСТВО С ОГРАНИЧЕННОЙ ОТВЕТСТВЕННОСТЬЮ «ФИНАНСОВО-СТРОИТЕЛЬНАЯ КОРПОРАЦИЯ «ЭНЕРГО СТРОЙ» (ИНН 5257055240), </w:t>
            </w:r>
          </w:p>
          <w:p w14:paraId="11BF79B8" w14:textId="77777777" w:rsidR="008E7A99" w:rsidRPr="005B6ADD" w:rsidRDefault="008E7A99" w:rsidP="00A94DF7">
            <w:pPr>
              <w:rPr>
                <w:sz w:val="19"/>
                <w:szCs w:val="19"/>
              </w:rPr>
            </w:pPr>
            <w:r w:rsidRPr="004050E2">
              <w:rPr>
                <w:bCs/>
                <w:sz w:val="19"/>
                <w:szCs w:val="19"/>
              </w:rPr>
              <w:t>г. Павлово Нижегородской области</w:t>
            </w:r>
          </w:p>
        </w:tc>
        <w:tc>
          <w:tcPr>
            <w:tcW w:w="6520" w:type="dxa"/>
            <w:gridSpan w:val="4"/>
            <w:tcBorders>
              <w:top w:val="single" w:sz="4" w:space="0" w:color="auto"/>
              <w:left w:val="single" w:sz="4" w:space="0" w:color="auto"/>
              <w:bottom w:val="single" w:sz="4" w:space="0" w:color="auto"/>
              <w:right w:val="single" w:sz="4" w:space="0" w:color="auto"/>
            </w:tcBorders>
            <w:hideMark/>
          </w:tcPr>
          <w:p w14:paraId="79AD4FB2" w14:textId="77777777" w:rsidR="008E7A99" w:rsidRPr="003A2AC0" w:rsidRDefault="008E7A99" w:rsidP="00A94DF7">
            <w:pPr>
              <w:ind w:right="57"/>
              <w:jc w:val="both"/>
              <w:rPr>
                <w:b/>
                <w:bCs/>
                <w:sz w:val="18"/>
                <w:szCs w:val="18"/>
              </w:rPr>
            </w:pPr>
            <w:r w:rsidRPr="00381021">
              <w:rPr>
                <w:b/>
                <w:bCs/>
                <w:sz w:val="18"/>
                <w:szCs w:val="18"/>
              </w:rPr>
              <w:t>Для потребителей</w:t>
            </w:r>
            <w:r w:rsidRPr="00381021">
              <w:rPr>
                <w:b/>
                <w:sz w:val="18"/>
                <w:szCs w:val="18"/>
              </w:rPr>
              <w:t xml:space="preserve">, </w:t>
            </w:r>
            <w:r w:rsidRPr="00381021">
              <w:rPr>
                <w:b/>
                <w:bCs/>
                <w:sz w:val="18"/>
                <w:szCs w:val="18"/>
              </w:rPr>
              <w:t>в случае отсутствия дифференциации тарифов по схеме подключения</w:t>
            </w:r>
          </w:p>
        </w:tc>
      </w:tr>
      <w:tr w:rsidR="008E7A99" w:rsidRPr="00F55B71" w14:paraId="0469EC51"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4AA22CAB" w14:textId="77777777" w:rsidR="008E7A99" w:rsidRPr="00F55B71" w:rsidRDefault="008E7A99" w:rsidP="00A94DF7">
            <w:pPr>
              <w:jc w:val="center"/>
              <w:rPr>
                <w:b/>
                <w:bCs/>
                <w:sz w:val="16"/>
                <w:szCs w:val="16"/>
              </w:rPr>
            </w:pPr>
            <w:r w:rsidRPr="00F55B71">
              <w:rPr>
                <w:b/>
                <w:bCs/>
                <w:sz w:val="16"/>
                <w:szCs w:val="16"/>
              </w:rPr>
              <w:t>1.1.</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4A986B18"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545162CA" w14:textId="77777777" w:rsidR="008E7A99" w:rsidRPr="003A2AC0" w:rsidRDefault="008E7A99" w:rsidP="00A94DF7">
            <w:pPr>
              <w:rPr>
                <w:sz w:val="18"/>
                <w:szCs w:val="18"/>
              </w:rPr>
            </w:pPr>
            <w:r w:rsidRPr="003A2AC0">
              <w:rPr>
                <w:sz w:val="18"/>
                <w:szCs w:val="18"/>
              </w:rPr>
              <w:t>двухставочный</w:t>
            </w:r>
          </w:p>
        </w:tc>
        <w:tc>
          <w:tcPr>
            <w:tcW w:w="851" w:type="dxa"/>
            <w:tcBorders>
              <w:top w:val="single" w:sz="4" w:space="0" w:color="auto"/>
              <w:left w:val="single" w:sz="4" w:space="0" w:color="auto"/>
              <w:bottom w:val="single" w:sz="4" w:space="0" w:color="auto"/>
              <w:right w:val="single" w:sz="4" w:space="0" w:color="auto"/>
            </w:tcBorders>
          </w:tcPr>
          <w:p w14:paraId="5147CEE0" w14:textId="77777777" w:rsidR="008E7A99" w:rsidRPr="003A2AC0" w:rsidRDefault="008E7A99" w:rsidP="00A94DF7">
            <w:pPr>
              <w:ind w:left="57" w:right="57"/>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14:paraId="4AD84C01" w14:textId="77777777" w:rsidR="008E7A99" w:rsidRPr="003A2AC0" w:rsidRDefault="008E7A99" w:rsidP="00A94DF7">
            <w:pPr>
              <w:jc w:val="center"/>
              <w:rPr>
                <w:b/>
                <w:sz w:val="18"/>
                <w:szCs w:val="18"/>
              </w:rPr>
            </w:pPr>
          </w:p>
        </w:tc>
        <w:tc>
          <w:tcPr>
            <w:tcW w:w="1412" w:type="dxa"/>
            <w:tcBorders>
              <w:top w:val="single" w:sz="4" w:space="0" w:color="auto"/>
              <w:left w:val="single" w:sz="4" w:space="0" w:color="auto"/>
              <w:bottom w:val="single" w:sz="4" w:space="0" w:color="auto"/>
              <w:right w:val="single" w:sz="4" w:space="0" w:color="auto"/>
            </w:tcBorders>
          </w:tcPr>
          <w:p w14:paraId="66E89A07" w14:textId="77777777" w:rsidR="008E7A99" w:rsidRPr="003A2AC0" w:rsidRDefault="008E7A99" w:rsidP="00A94DF7">
            <w:pPr>
              <w:jc w:val="center"/>
              <w:rPr>
                <w:b/>
                <w:sz w:val="18"/>
                <w:szCs w:val="18"/>
              </w:rPr>
            </w:pPr>
          </w:p>
        </w:tc>
      </w:tr>
      <w:tr w:rsidR="008E7A99" w:rsidRPr="00F55B71" w14:paraId="24DC8425"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6E9B96DF" w14:textId="77777777" w:rsidR="008E7A99" w:rsidRPr="00F55B71" w:rsidRDefault="008E7A99" w:rsidP="00A94DF7">
            <w:pPr>
              <w:jc w:val="center"/>
              <w:rPr>
                <w:b/>
                <w:bCs/>
                <w:sz w:val="16"/>
                <w:szCs w:val="16"/>
              </w:rPr>
            </w:pPr>
            <w:r>
              <w:rPr>
                <w:b/>
                <w:bCs/>
                <w:sz w:val="16"/>
                <w:szCs w:val="16"/>
              </w:rPr>
              <w:t>1.1.1</w:t>
            </w:r>
            <w:r w:rsidRPr="00F55B71">
              <w:rPr>
                <w:b/>
                <w:bCs/>
                <w:sz w:val="16"/>
                <w:szCs w:val="16"/>
              </w:rPr>
              <w:t>.</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61F7D2BC"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7B5C5B86" w14:textId="77777777" w:rsidR="008E7A99" w:rsidRPr="003A2AC0" w:rsidRDefault="008E7A99" w:rsidP="00A94DF7">
            <w:pPr>
              <w:rPr>
                <w:sz w:val="18"/>
                <w:szCs w:val="18"/>
              </w:rPr>
            </w:pPr>
            <w:r w:rsidRPr="003A2AC0">
              <w:rPr>
                <w:sz w:val="18"/>
                <w:szCs w:val="18"/>
              </w:rPr>
              <w:t>ставка за тепловую энергию,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300CBB" w14:textId="77777777" w:rsidR="008E7A99" w:rsidRPr="003A2AC0" w:rsidRDefault="008E7A99" w:rsidP="00A94DF7">
            <w:pPr>
              <w:ind w:left="57" w:right="57"/>
              <w:jc w:val="center"/>
              <w:rPr>
                <w:sz w:val="18"/>
                <w:szCs w:val="18"/>
              </w:rPr>
            </w:pPr>
            <w:r>
              <w:rPr>
                <w:sz w:val="18"/>
                <w:szCs w:val="18"/>
              </w:rPr>
              <w:t>2026</w:t>
            </w:r>
          </w:p>
        </w:tc>
        <w:tc>
          <w:tcPr>
            <w:tcW w:w="1161" w:type="dxa"/>
            <w:tcBorders>
              <w:top w:val="single" w:sz="4" w:space="0" w:color="auto"/>
              <w:left w:val="single" w:sz="4" w:space="0" w:color="auto"/>
              <w:bottom w:val="single" w:sz="4" w:space="0" w:color="auto"/>
              <w:right w:val="single" w:sz="4" w:space="0" w:color="auto"/>
            </w:tcBorders>
            <w:vAlign w:val="center"/>
          </w:tcPr>
          <w:p w14:paraId="4B652EE2" w14:textId="77777777" w:rsidR="008E7A99" w:rsidRPr="003A2AC0" w:rsidRDefault="008E7A99" w:rsidP="00A94DF7">
            <w:pPr>
              <w:jc w:val="center"/>
              <w:rPr>
                <w:sz w:val="18"/>
                <w:szCs w:val="18"/>
                <w:lang w:eastAsia="en-US"/>
              </w:rPr>
            </w:pPr>
            <w:r>
              <w:rPr>
                <w:sz w:val="18"/>
                <w:szCs w:val="18"/>
                <w:lang w:eastAsia="en-US"/>
              </w:rPr>
              <w:t>1196,57</w:t>
            </w:r>
          </w:p>
        </w:tc>
        <w:tc>
          <w:tcPr>
            <w:tcW w:w="1412" w:type="dxa"/>
            <w:tcBorders>
              <w:top w:val="single" w:sz="4" w:space="0" w:color="auto"/>
              <w:left w:val="single" w:sz="4" w:space="0" w:color="auto"/>
              <w:bottom w:val="single" w:sz="4" w:space="0" w:color="auto"/>
              <w:right w:val="single" w:sz="4" w:space="0" w:color="auto"/>
            </w:tcBorders>
            <w:vAlign w:val="center"/>
          </w:tcPr>
          <w:p w14:paraId="03C482D9" w14:textId="77777777" w:rsidR="008E7A99" w:rsidRPr="003A2AC0" w:rsidRDefault="008E7A99" w:rsidP="00A94DF7">
            <w:pPr>
              <w:jc w:val="center"/>
              <w:rPr>
                <w:sz w:val="18"/>
                <w:szCs w:val="18"/>
                <w:lang w:eastAsia="en-US"/>
              </w:rPr>
            </w:pPr>
            <w:r>
              <w:rPr>
                <w:sz w:val="18"/>
                <w:szCs w:val="18"/>
                <w:lang w:eastAsia="en-US"/>
              </w:rPr>
              <w:t>1311,44</w:t>
            </w:r>
          </w:p>
        </w:tc>
      </w:tr>
      <w:tr w:rsidR="008E7A99" w:rsidRPr="00F55B71" w14:paraId="7E5EB2A8"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3AC63398" w14:textId="77777777" w:rsidR="008E7A99" w:rsidRPr="00F55B71" w:rsidRDefault="008E7A99" w:rsidP="00A94DF7">
            <w:pPr>
              <w:jc w:val="center"/>
              <w:rPr>
                <w:b/>
                <w:bCs/>
                <w:sz w:val="16"/>
                <w:szCs w:val="16"/>
              </w:rPr>
            </w:pPr>
            <w:r>
              <w:rPr>
                <w:b/>
                <w:bCs/>
                <w:sz w:val="16"/>
                <w:szCs w:val="16"/>
              </w:rPr>
              <w:t>1.1.2</w:t>
            </w:r>
            <w:r w:rsidRPr="00F55B71">
              <w:rPr>
                <w:b/>
                <w:bCs/>
                <w:sz w:val="16"/>
                <w:szCs w:val="16"/>
              </w:rPr>
              <w:t>.</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60B611E1"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43D8BF67" w14:textId="77777777" w:rsidR="008E7A99" w:rsidRPr="003A2AC0" w:rsidRDefault="008E7A99" w:rsidP="00A94DF7">
            <w:pPr>
              <w:rPr>
                <w:sz w:val="18"/>
                <w:szCs w:val="18"/>
              </w:rPr>
            </w:pPr>
            <w:r w:rsidRPr="003A2AC0">
              <w:rPr>
                <w:sz w:val="18"/>
                <w:szCs w:val="18"/>
              </w:rPr>
              <w:t>ставка за содержание тепловой мощности, тыс.руб./Гкал/ч в мес.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33A403" w14:textId="77777777" w:rsidR="008E7A99" w:rsidRPr="003A2AC0" w:rsidRDefault="008E7A99" w:rsidP="00A94DF7">
            <w:pPr>
              <w:ind w:left="57" w:right="57"/>
              <w:jc w:val="center"/>
              <w:rPr>
                <w:sz w:val="18"/>
                <w:szCs w:val="18"/>
              </w:rPr>
            </w:pPr>
            <w:r>
              <w:rPr>
                <w:sz w:val="18"/>
                <w:szCs w:val="18"/>
              </w:rPr>
              <w:t>2026</w:t>
            </w:r>
          </w:p>
        </w:tc>
        <w:tc>
          <w:tcPr>
            <w:tcW w:w="1161" w:type="dxa"/>
            <w:tcBorders>
              <w:top w:val="single" w:sz="4" w:space="0" w:color="auto"/>
              <w:left w:val="single" w:sz="4" w:space="0" w:color="auto"/>
              <w:bottom w:val="single" w:sz="4" w:space="0" w:color="auto"/>
              <w:right w:val="single" w:sz="4" w:space="0" w:color="auto"/>
            </w:tcBorders>
            <w:vAlign w:val="center"/>
          </w:tcPr>
          <w:p w14:paraId="7127FFDF" w14:textId="77777777" w:rsidR="008E7A99" w:rsidRPr="003A2AC0" w:rsidRDefault="008E7A99" w:rsidP="00A94DF7">
            <w:pPr>
              <w:jc w:val="center"/>
              <w:rPr>
                <w:sz w:val="18"/>
                <w:szCs w:val="18"/>
                <w:lang w:eastAsia="en-US"/>
              </w:rPr>
            </w:pPr>
            <w:r>
              <w:rPr>
                <w:sz w:val="18"/>
                <w:szCs w:val="18"/>
                <w:lang w:eastAsia="en-US"/>
              </w:rPr>
              <w:t>365,92</w:t>
            </w:r>
          </w:p>
        </w:tc>
        <w:tc>
          <w:tcPr>
            <w:tcW w:w="1412" w:type="dxa"/>
            <w:tcBorders>
              <w:top w:val="single" w:sz="4" w:space="0" w:color="auto"/>
              <w:left w:val="single" w:sz="4" w:space="0" w:color="auto"/>
              <w:bottom w:val="single" w:sz="4" w:space="0" w:color="auto"/>
              <w:right w:val="single" w:sz="4" w:space="0" w:color="auto"/>
            </w:tcBorders>
            <w:vAlign w:val="center"/>
          </w:tcPr>
          <w:p w14:paraId="269006B9" w14:textId="77777777" w:rsidR="008E7A99" w:rsidRPr="003A2AC0" w:rsidRDefault="008E7A99" w:rsidP="00A94DF7">
            <w:pPr>
              <w:jc w:val="center"/>
              <w:rPr>
                <w:sz w:val="18"/>
                <w:szCs w:val="18"/>
                <w:lang w:eastAsia="en-US"/>
              </w:rPr>
            </w:pPr>
            <w:r>
              <w:rPr>
                <w:sz w:val="18"/>
                <w:szCs w:val="18"/>
                <w:lang w:eastAsia="en-US"/>
              </w:rPr>
              <w:t>402,14</w:t>
            </w:r>
          </w:p>
        </w:tc>
      </w:tr>
      <w:tr w:rsidR="008E7A99" w:rsidRPr="00F55B71" w14:paraId="16C70A6F"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tcPr>
          <w:p w14:paraId="11F8D3DD" w14:textId="77777777" w:rsidR="008E7A99" w:rsidRPr="00F55B71" w:rsidRDefault="008E7A99" w:rsidP="00A94DF7">
            <w:pPr>
              <w:jc w:val="center"/>
              <w:rPr>
                <w:b/>
                <w:bCs/>
                <w:sz w:val="16"/>
                <w:szCs w:val="16"/>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11E49071" w14:textId="77777777" w:rsidR="008E7A99" w:rsidRPr="003A2AC0" w:rsidRDefault="008E7A99" w:rsidP="00A94DF7">
            <w:pPr>
              <w:rPr>
                <w:sz w:val="20"/>
                <w:szCs w:val="22"/>
              </w:rPr>
            </w:pPr>
          </w:p>
        </w:tc>
        <w:tc>
          <w:tcPr>
            <w:tcW w:w="6520" w:type="dxa"/>
            <w:gridSpan w:val="4"/>
            <w:tcBorders>
              <w:top w:val="single" w:sz="4" w:space="0" w:color="auto"/>
              <w:left w:val="single" w:sz="4" w:space="0" w:color="auto"/>
              <w:bottom w:val="single" w:sz="4" w:space="0" w:color="auto"/>
              <w:right w:val="single" w:sz="4" w:space="0" w:color="auto"/>
            </w:tcBorders>
            <w:hideMark/>
          </w:tcPr>
          <w:p w14:paraId="0885F9A6" w14:textId="77777777" w:rsidR="008E7A99" w:rsidRPr="003A2AC0" w:rsidRDefault="008E7A99" w:rsidP="00A94DF7">
            <w:pPr>
              <w:rPr>
                <w:b/>
                <w:sz w:val="18"/>
                <w:szCs w:val="18"/>
              </w:rPr>
            </w:pPr>
            <w:r w:rsidRPr="003A2AC0">
              <w:rPr>
                <w:sz w:val="18"/>
                <w:szCs w:val="18"/>
              </w:rPr>
              <w:t>Население (тарифы указаны с учетом НДС)</w:t>
            </w:r>
          </w:p>
        </w:tc>
      </w:tr>
      <w:tr w:rsidR="008E7A99" w:rsidRPr="00F55B71" w14:paraId="09F3517E"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6CE7EF7B" w14:textId="77777777" w:rsidR="008E7A99" w:rsidRPr="00F55B71" w:rsidRDefault="008E7A99" w:rsidP="00A94DF7">
            <w:pPr>
              <w:jc w:val="center"/>
              <w:rPr>
                <w:b/>
                <w:bCs/>
                <w:sz w:val="16"/>
                <w:szCs w:val="16"/>
              </w:rPr>
            </w:pPr>
            <w:r w:rsidRPr="00F55B71">
              <w:rPr>
                <w:b/>
                <w:bCs/>
                <w:sz w:val="16"/>
                <w:szCs w:val="16"/>
              </w:rPr>
              <w:t>1.2.</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18DB3381"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2C538C0B" w14:textId="77777777" w:rsidR="008E7A99" w:rsidRPr="003A2AC0" w:rsidRDefault="008E7A99" w:rsidP="00A94DF7">
            <w:pPr>
              <w:rPr>
                <w:sz w:val="18"/>
                <w:szCs w:val="18"/>
              </w:rPr>
            </w:pPr>
            <w:r w:rsidRPr="003A2AC0">
              <w:rPr>
                <w:sz w:val="18"/>
                <w:szCs w:val="18"/>
              </w:rPr>
              <w:t>двухставочный</w:t>
            </w:r>
          </w:p>
        </w:tc>
        <w:tc>
          <w:tcPr>
            <w:tcW w:w="851" w:type="dxa"/>
            <w:tcBorders>
              <w:top w:val="single" w:sz="4" w:space="0" w:color="auto"/>
              <w:left w:val="single" w:sz="4" w:space="0" w:color="auto"/>
              <w:bottom w:val="single" w:sz="4" w:space="0" w:color="auto"/>
              <w:right w:val="single" w:sz="4" w:space="0" w:color="auto"/>
            </w:tcBorders>
          </w:tcPr>
          <w:p w14:paraId="1C3053F8" w14:textId="77777777" w:rsidR="008E7A99" w:rsidRPr="003A2AC0" w:rsidRDefault="008E7A99" w:rsidP="00A94DF7">
            <w:pPr>
              <w:ind w:left="57" w:right="57"/>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14:paraId="05121FFF" w14:textId="77777777" w:rsidR="008E7A99" w:rsidRPr="003A2AC0" w:rsidRDefault="008E7A99" w:rsidP="00A94DF7">
            <w:pPr>
              <w:jc w:val="center"/>
              <w:rPr>
                <w:b/>
                <w:sz w:val="18"/>
                <w:szCs w:val="18"/>
              </w:rPr>
            </w:pPr>
          </w:p>
        </w:tc>
        <w:tc>
          <w:tcPr>
            <w:tcW w:w="1412" w:type="dxa"/>
            <w:tcBorders>
              <w:top w:val="single" w:sz="4" w:space="0" w:color="auto"/>
              <w:left w:val="single" w:sz="4" w:space="0" w:color="auto"/>
              <w:bottom w:val="single" w:sz="4" w:space="0" w:color="auto"/>
              <w:right w:val="single" w:sz="4" w:space="0" w:color="auto"/>
            </w:tcBorders>
          </w:tcPr>
          <w:p w14:paraId="23623761" w14:textId="77777777" w:rsidR="008E7A99" w:rsidRPr="003A2AC0" w:rsidRDefault="008E7A99" w:rsidP="00A94DF7">
            <w:pPr>
              <w:jc w:val="center"/>
              <w:rPr>
                <w:b/>
                <w:sz w:val="18"/>
                <w:szCs w:val="18"/>
              </w:rPr>
            </w:pPr>
          </w:p>
        </w:tc>
      </w:tr>
      <w:tr w:rsidR="008E7A99" w:rsidRPr="00F55B71" w14:paraId="2EEEDFBA"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568A0CAA" w14:textId="77777777" w:rsidR="008E7A99" w:rsidRPr="00F55B71" w:rsidRDefault="008E7A99" w:rsidP="00A94DF7">
            <w:pPr>
              <w:jc w:val="center"/>
              <w:rPr>
                <w:b/>
                <w:bCs/>
                <w:sz w:val="16"/>
                <w:szCs w:val="16"/>
              </w:rPr>
            </w:pPr>
            <w:r>
              <w:rPr>
                <w:b/>
                <w:bCs/>
                <w:sz w:val="16"/>
                <w:szCs w:val="16"/>
              </w:rPr>
              <w:t>1.2.1</w:t>
            </w:r>
            <w:r w:rsidRPr="00F55B71">
              <w:rPr>
                <w:b/>
                <w:bCs/>
                <w:sz w:val="16"/>
                <w:szCs w:val="16"/>
              </w:rPr>
              <w:t>.</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0914B0F3"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79D50FEC" w14:textId="77777777" w:rsidR="008E7A99" w:rsidRPr="003A2AC0" w:rsidRDefault="008E7A99" w:rsidP="00A94DF7">
            <w:pPr>
              <w:rPr>
                <w:sz w:val="18"/>
                <w:szCs w:val="18"/>
              </w:rPr>
            </w:pPr>
            <w:r w:rsidRPr="003A2AC0">
              <w:rPr>
                <w:sz w:val="18"/>
                <w:szCs w:val="18"/>
              </w:rPr>
              <w:t>ставка за тепловую энергию,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D0D308" w14:textId="77777777" w:rsidR="008E7A99" w:rsidRPr="003A2AC0" w:rsidRDefault="008E7A99" w:rsidP="00A94DF7">
            <w:pPr>
              <w:ind w:left="57" w:right="57"/>
              <w:jc w:val="center"/>
              <w:rPr>
                <w:sz w:val="18"/>
                <w:szCs w:val="18"/>
              </w:rPr>
            </w:pPr>
            <w:r>
              <w:rPr>
                <w:sz w:val="18"/>
                <w:szCs w:val="18"/>
              </w:rPr>
              <w:t>2026</w:t>
            </w:r>
          </w:p>
        </w:tc>
        <w:tc>
          <w:tcPr>
            <w:tcW w:w="1161" w:type="dxa"/>
            <w:tcBorders>
              <w:top w:val="single" w:sz="4" w:space="0" w:color="auto"/>
              <w:left w:val="single" w:sz="4" w:space="0" w:color="auto"/>
              <w:bottom w:val="single" w:sz="4" w:space="0" w:color="auto"/>
              <w:right w:val="single" w:sz="4" w:space="0" w:color="auto"/>
            </w:tcBorders>
            <w:vAlign w:val="center"/>
          </w:tcPr>
          <w:p w14:paraId="4F3CD550" w14:textId="77777777" w:rsidR="008E7A99" w:rsidRPr="009906DD" w:rsidRDefault="008E7A99" w:rsidP="00A94DF7">
            <w:pPr>
              <w:jc w:val="center"/>
              <w:rPr>
                <w:bCs/>
                <w:sz w:val="18"/>
                <w:szCs w:val="18"/>
              </w:rPr>
            </w:pPr>
            <w:r>
              <w:rPr>
                <w:bCs/>
                <w:sz w:val="18"/>
                <w:szCs w:val="18"/>
              </w:rPr>
              <w:t>1459,82</w:t>
            </w:r>
          </w:p>
        </w:tc>
        <w:tc>
          <w:tcPr>
            <w:tcW w:w="1412" w:type="dxa"/>
            <w:tcBorders>
              <w:top w:val="single" w:sz="4" w:space="0" w:color="auto"/>
              <w:left w:val="single" w:sz="4" w:space="0" w:color="auto"/>
              <w:bottom w:val="single" w:sz="4" w:space="0" w:color="auto"/>
              <w:right w:val="single" w:sz="4" w:space="0" w:color="auto"/>
            </w:tcBorders>
            <w:vAlign w:val="center"/>
          </w:tcPr>
          <w:p w14:paraId="6BD03E31" w14:textId="77777777" w:rsidR="008E7A99" w:rsidRPr="009906DD" w:rsidRDefault="008E7A99" w:rsidP="00A94DF7">
            <w:pPr>
              <w:jc w:val="center"/>
              <w:rPr>
                <w:bCs/>
                <w:sz w:val="18"/>
                <w:szCs w:val="18"/>
              </w:rPr>
            </w:pPr>
            <w:r>
              <w:rPr>
                <w:bCs/>
                <w:sz w:val="18"/>
                <w:szCs w:val="18"/>
              </w:rPr>
              <w:t>1599,96</w:t>
            </w:r>
          </w:p>
        </w:tc>
      </w:tr>
      <w:tr w:rsidR="008E7A99" w:rsidRPr="00F55B71" w14:paraId="481CBC2E"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1D09BB37" w14:textId="77777777" w:rsidR="008E7A99" w:rsidRPr="00F55B71" w:rsidRDefault="008E7A99" w:rsidP="00A94DF7">
            <w:pPr>
              <w:jc w:val="center"/>
              <w:rPr>
                <w:b/>
                <w:bCs/>
                <w:sz w:val="16"/>
                <w:szCs w:val="16"/>
              </w:rPr>
            </w:pPr>
            <w:r>
              <w:rPr>
                <w:b/>
                <w:bCs/>
                <w:sz w:val="16"/>
                <w:szCs w:val="16"/>
              </w:rPr>
              <w:t>1.2.2</w:t>
            </w:r>
            <w:r w:rsidRPr="00F55B71">
              <w:rPr>
                <w:b/>
                <w:bCs/>
                <w:sz w:val="16"/>
                <w:szCs w:val="16"/>
              </w:rPr>
              <w:t>.</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195FDBE3"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0D836211" w14:textId="77777777" w:rsidR="008E7A99" w:rsidRPr="003A2AC0" w:rsidRDefault="008E7A99" w:rsidP="00A94DF7">
            <w:pPr>
              <w:rPr>
                <w:sz w:val="18"/>
                <w:szCs w:val="18"/>
              </w:rPr>
            </w:pPr>
            <w:r w:rsidRPr="003A2AC0">
              <w:rPr>
                <w:sz w:val="18"/>
                <w:szCs w:val="18"/>
              </w:rPr>
              <w:t>ставка за содержание тепловой мощности, тыс.руб./Гкал/ч в мес.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55EE69" w14:textId="77777777" w:rsidR="008E7A99" w:rsidRPr="003A2AC0" w:rsidRDefault="008E7A99" w:rsidP="00A94DF7">
            <w:pPr>
              <w:ind w:left="57" w:right="57"/>
              <w:jc w:val="center"/>
              <w:rPr>
                <w:sz w:val="18"/>
                <w:szCs w:val="18"/>
              </w:rPr>
            </w:pPr>
            <w:r>
              <w:rPr>
                <w:sz w:val="18"/>
                <w:szCs w:val="18"/>
              </w:rPr>
              <w:t>2026</w:t>
            </w:r>
          </w:p>
        </w:tc>
        <w:tc>
          <w:tcPr>
            <w:tcW w:w="1161" w:type="dxa"/>
            <w:tcBorders>
              <w:top w:val="single" w:sz="4" w:space="0" w:color="auto"/>
              <w:left w:val="single" w:sz="4" w:space="0" w:color="auto"/>
              <w:bottom w:val="single" w:sz="4" w:space="0" w:color="auto"/>
              <w:right w:val="single" w:sz="4" w:space="0" w:color="auto"/>
            </w:tcBorders>
            <w:vAlign w:val="center"/>
          </w:tcPr>
          <w:p w14:paraId="6FA7E984" w14:textId="77777777" w:rsidR="008E7A99" w:rsidRPr="009906DD" w:rsidRDefault="008E7A99" w:rsidP="00A94DF7">
            <w:pPr>
              <w:jc w:val="center"/>
              <w:rPr>
                <w:rFonts w:eastAsia="Arial Unicode MS"/>
                <w:bCs/>
                <w:sz w:val="18"/>
                <w:szCs w:val="18"/>
              </w:rPr>
            </w:pPr>
            <w:r>
              <w:rPr>
                <w:rFonts w:eastAsia="Arial Unicode MS"/>
                <w:bCs/>
                <w:sz w:val="18"/>
                <w:szCs w:val="18"/>
              </w:rPr>
              <w:t>446,42</w:t>
            </w:r>
          </w:p>
        </w:tc>
        <w:tc>
          <w:tcPr>
            <w:tcW w:w="1412" w:type="dxa"/>
            <w:tcBorders>
              <w:top w:val="single" w:sz="4" w:space="0" w:color="auto"/>
              <w:left w:val="single" w:sz="4" w:space="0" w:color="auto"/>
              <w:bottom w:val="single" w:sz="4" w:space="0" w:color="auto"/>
              <w:right w:val="single" w:sz="4" w:space="0" w:color="auto"/>
            </w:tcBorders>
            <w:vAlign w:val="center"/>
          </w:tcPr>
          <w:p w14:paraId="17B64FB6" w14:textId="77777777" w:rsidR="008E7A99" w:rsidRPr="009906DD" w:rsidRDefault="008E7A99" w:rsidP="00A94DF7">
            <w:pPr>
              <w:jc w:val="center"/>
              <w:rPr>
                <w:rFonts w:eastAsia="Arial Unicode MS"/>
                <w:bCs/>
                <w:sz w:val="18"/>
                <w:szCs w:val="18"/>
              </w:rPr>
            </w:pPr>
            <w:r>
              <w:rPr>
                <w:rFonts w:eastAsia="Arial Unicode MS"/>
                <w:bCs/>
                <w:sz w:val="18"/>
                <w:szCs w:val="18"/>
              </w:rPr>
              <w:t>490,61</w:t>
            </w:r>
          </w:p>
        </w:tc>
      </w:tr>
    </w:tbl>
    <w:p w14:paraId="6708F3EE" w14:textId="6EBB3F05" w:rsidR="000E4B9B" w:rsidRDefault="000E4B9B" w:rsidP="000E4B9B">
      <w:pPr>
        <w:autoSpaceDE w:val="0"/>
        <w:autoSpaceDN w:val="0"/>
        <w:adjustRightInd w:val="0"/>
        <w:jc w:val="both"/>
        <w:rPr>
          <w:bCs/>
          <w:sz w:val="24"/>
          <w:szCs w:val="24"/>
        </w:rPr>
      </w:pPr>
      <w:r w:rsidRPr="0055210B">
        <w:rPr>
          <w:bCs/>
          <w:sz w:val="24"/>
          <w:szCs w:val="24"/>
        </w:rPr>
        <w:t xml:space="preserve">Примечание: </w:t>
      </w:r>
      <w:r w:rsidRPr="004050E2">
        <w:rPr>
          <w:bCs/>
          <w:sz w:val="24"/>
          <w:szCs w:val="24"/>
        </w:rPr>
        <w:t>коэффициент соотношения установленной тепловой мощности источников тепловой энергии ОБЩЕСТВА С</w:t>
      </w:r>
      <w:r>
        <w:rPr>
          <w:bCs/>
          <w:sz w:val="24"/>
          <w:szCs w:val="24"/>
        </w:rPr>
        <w:t xml:space="preserve"> ОГРАНИЧЕННОЙ ОТВЕТСТВЕННОСТЬЮ «</w:t>
      </w:r>
      <w:r w:rsidRPr="004050E2">
        <w:rPr>
          <w:bCs/>
          <w:sz w:val="24"/>
          <w:szCs w:val="24"/>
        </w:rPr>
        <w:t>ФИН</w:t>
      </w:r>
      <w:r>
        <w:rPr>
          <w:bCs/>
          <w:sz w:val="24"/>
          <w:szCs w:val="24"/>
        </w:rPr>
        <w:t>АНСОВО-СТРОИТЕЛЬНАЯ КОРПОРАЦИЯ «ЭНЕРГО СТРОЙ»</w:t>
      </w:r>
      <w:r w:rsidRPr="004050E2">
        <w:rPr>
          <w:bCs/>
          <w:sz w:val="24"/>
          <w:szCs w:val="24"/>
        </w:rPr>
        <w:t xml:space="preserve"> (ИНН 5257055240), г. Павлово Нижегородской области, и суммарной договорной (заявленной) тепловой нагрузки потребителей тепловой энергии, относящейся к источникам тепловой энергии ОБЩЕСТВА С ОГРАНИЧЕННОЙ ОТВЕТСТВЕННОСТЬЮ </w:t>
      </w:r>
      <w:r>
        <w:rPr>
          <w:bCs/>
          <w:sz w:val="24"/>
          <w:szCs w:val="24"/>
        </w:rPr>
        <w:t>«</w:t>
      </w:r>
      <w:r w:rsidRPr="004050E2">
        <w:rPr>
          <w:bCs/>
          <w:sz w:val="24"/>
          <w:szCs w:val="24"/>
        </w:rPr>
        <w:t>ФИН</w:t>
      </w:r>
      <w:r>
        <w:rPr>
          <w:bCs/>
          <w:sz w:val="24"/>
          <w:szCs w:val="24"/>
        </w:rPr>
        <w:t>АНСОВО-СТРОИТЕЛЬНАЯ КОРПОРАЦИЯ «ЭНЕРГО СТРОЙ»</w:t>
      </w:r>
      <w:r w:rsidRPr="004050E2">
        <w:rPr>
          <w:bCs/>
          <w:sz w:val="24"/>
          <w:szCs w:val="24"/>
        </w:rPr>
        <w:t xml:space="preserve"> (ИНН 5257055240), г. Павлово Нижегородской области</w:t>
      </w:r>
      <w:r w:rsidR="00CD2410">
        <w:rPr>
          <w:bCs/>
          <w:sz w:val="24"/>
          <w:szCs w:val="24"/>
        </w:rPr>
        <w:t>, на 2026 год составляет 0,68</w:t>
      </w:r>
      <w:r>
        <w:rPr>
          <w:bCs/>
          <w:sz w:val="24"/>
          <w:szCs w:val="24"/>
        </w:rPr>
        <w:t>.».</w:t>
      </w:r>
    </w:p>
    <w:p w14:paraId="5D82E3E0" w14:textId="77777777" w:rsidR="000E4B9B" w:rsidRPr="00B22B31" w:rsidRDefault="000E4B9B" w:rsidP="000E4B9B">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016CF03B" w14:textId="77777777" w:rsidR="000E4B9B" w:rsidRPr="00B22B31" w:rsidRDefault="000E4B9B" w:rsidP="000E4B9B">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4B48B178" w14:textId="77777777" w:rsidR="000E4B9B" w:rsidRDefault="000E4B9B" w:rsidP="000E4B9B"/>
    <w:p w14:paraId="23EBA93F" w14:textId="77777777" w:rsidR="000E4B9B" w:rsidRDefault="000E4B9B" w:rsidP="000A58DE">
      <w:pPr>
        <w:ind w:firstLine="709"/>
        <w:jc w:val="center"/>
        <w:rPr>
          <w:sz w:val="24"/>
          <w:szCs w:val="24"/>
        </w:rPr>
      </w:pPr>
    </w:p>
    <w:p w14:paraId="7FD061D5" w14:textId="7B6E2839" w:rsidR="000E4B9B" w:rsidRDefault="00BB1014" w:rsidP="000E4B9B">
      <w:pPr>
        <w:autoSpaceDE w:val="0"/>
        <w:autoSpaceDN w:val="0"/>
        <w:adjustRightInd w:val="0"/>
        <w:jc w:val="both"/>
        <w:rPr>
          <w:sz w:val="24"/>
          <w:szCs w:val="24"/>
        </w:rPr>
      </w:pPr>
      <w:r>
        <w:rPr>
          <w:b/>
          <w:bCs/>
          <w:sz w:val="24"/>
          <w:szCs w:val="24"/>
        </w:rPr>
        <w:t>41</w:t>
      </w:r>
      <w:r w:rsidR="00830D7A">
        <w:rPr>
          <w:b/>
          <w:bCs/>
          <w:sz w:val="24"/>
          <w:szCs w:val="24"/>
        </w:rPr>
        <w:t xml:space="preserve">. </w:t>
      </w:r>
      <w:r w:rsidR="000E4B9B">
        <w:rPr>
          <w:b/>
          <w:bCs/>
          <w:sz w:val="24"/>
          <w:szCs w:val="24"/>
        </w:rPr>
        <w:t xml:space="preserve">СЛУШАЛИ: </w:t>
      </w:r>
      <w:r w:rsidR="000E4B9B">
        <w:rPr>
          <w:bCs/>
          <w:sz w:val="24"/>
          <w:szCs w:val="24"/>
        </w:rPr>
        <w:t>О внесении изменений в решение региональной службы по тарифам Нижегородской области от 20 декабря 2021 г. № 58/6 «</w:t>
      </w:r>
      <w:r w:rsidR="000E4B9B">
        <w:rPr>
          <w:noProof/>
          <w:sz w:val="24"/>
          <w:szCs w:val="24"/>
        </w:rPr>
        <w:t xml:space="preserve">Об установлении ОБЩЕСТВУ С ОГРАНИЧЕННОЙ ОТВЕТСТВЕННОСТЬЮ «КОММУНСЕРВИС» </w:t>
      </w:r>
      <w:r w:rsidR="000E4B9B">
        <w:rPr>
          <w:bCs/>
          <w:noProof/>
          <w:sz w:val="24"/>
          <w:szCs w:val="24"/>
        </w:rPr>
        <w:t>(ИНН 5235007356),</w:t>
      </w:r>
      <w:r w:rsidR="000E4B9B">
        <w:rPr>
          <w:noProof/>
          <w:sz w:val="24"/>
          <w:szCs w:val="24"/>
        </w:rPr>
        <w:t xml:space="preserve">                    р.п. Арья Уренского муниципального округа Нижегородской области, тарифов на тепловую энергию (мощность), поставляемую потребителям 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w:t>
      </w:r>
      <w:r w:rsidR="000E4B9B">
        <w:rPr>
          <w:noProof/>
          <w:sz w:val="24"/>
          <w:szCs w:val="24"/>
        </w:rPr>
        <w:lastRenderedPageBreak/>
        <w:t>Уренского муниципального округа Нижегородской области и о признании утратившими силу некоторых решений региональной службы по тарифам Нижегородской области».</w:t>
      </w:r>
    </w:p>
    <w:p w14:paraId="78462342" w14:textId="77777777" w:rsidR="000E4B9B" w:rsidRPr="009546C0" w:rsidRDefault="000E4B9B" w:rsidP="000E4B9B">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предложение о корректировке долгосрочных тарифов на тепловую энергию (мощность)</w:t>
      </w:r>
      <w:r>
        <w:rPr>
          <w:noProof/>
          <w:sz w:val="24"/>
          <w:szCs w:val="24"/>
        </w:rPr>
        <w:t xml:space="preserve"> 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Уренского муниципального округа Нижегородской области </w:t>
      </w:r>
      <w:r>
        <w:rPr>
          <w:bCs/>
          <w:noProof/>
          <w:sz w:val="24"/>
          <w:szCs w:val="24"/>
        </w:rPr>
        <w:t xml:space="preserve">ОБЩЕСТВА С ОГРАНИЧЕННОЙ ОТВЕТСТВЕННОСТЬЮ </w:t>
      </w:r>
      <w:r>
        <w:rPr>
          <w:noProof/>
          <w:sz w:val="24"/>
          <w:szCs w:val="24"/>
        </w:rPr>
        <w:t xml:space="preserve">«КОММУНСЕРВИС» </w:t>
      </w:r>
      <w:r>
        <w:rPr>
          <w:bCs/>
          <w:noProof/>
          <w:sz w:val="24"/>
          <w:szCs w:val="24"/>
        </w:rPr>
        <w:t>(ИНН 5235007356),</w:t>
      </w:r>
      <w:r>
        <w:rPr>
          <w:noProof/>
          <w:sz w:val="24"/>
          <w:szCs w:val="24"/>
        </w:rPr>
        <w:t xml:space="preserve"> р.п. Арья Уренского муниципального округа Нижегородской области</w:t>
      </w:r>
      <w:r>
        <w:rPr>
          <w:bCs/>
          <w:noProof/>
          <w:sz w:val="24"/>
          <w:szCs w:val="24"/>
        </w:rPr>
        <w:t xml:space="preserve"> </w:t>
      </w:r>
      <w:r>
        <w:rPr>
          <w:bCs/>
          <w:sz w:val="24"/>
          <w:szCs w:val="24"/>
        </w:rPr>
        <w:t xml:space="preserve">(с прилагающимися расчетными и обосновывающими материалами), </w:t>
      </w:r>
      <w:r w:rsidRPr="00A4038E">
        <w:rPr>
          <w:bCs/>
          <w:sz w:val="24"/>
          <w:szCs w:val="24"/>
        </w:rPr>
        <w:t xml:space="preserve">входящий № Вх-516-206236/25 от 24 апреля 2025 г. (исходящий № 27 от 23 апреля </w:t>
      </w:r>
      <w:r>
        <w:rPr>
          <w:bCs/>
          <w:sz w:val="24"/>
          <w:szCs w:val="24"/>
        </w:rPr>
        <w:t>2025 г.).</w:t>
      </w:r>
    </w:p>
    <w:p w14:paraId="35C396FC" w14:textId="77777777" w:rsidR="000E4B9B" w:rsidRDefault="000E4B9B" w:rsidP="000E4B9B">
      <w:pPr>
        <w:autoSpaceDE w:val="0"/>
        <w:autoSpaceDN w:val="0"/>
        <w:adjustRightInd w:val="0"/>
        <w:jc w:val="both"/>
        <w:rPr>
          <w:bCs/>
          <w:noProof/>
          <w:sz w:val="24"/>
          <w:szCs w:val="24"/>
        </w:rPr>
      </w:pPr>
      <w:r w:rsidRPr="00606EB5">
        <w:rPr>
          <w:noProof/>
          <w:sz w:val="24"/>
          <w:szCs w:val="24"/>
          <w:u w:val="single"/>
        </w:rPr>
        <w:t>Ответственный:</w:t>
      </w:r>
      <w:r w:rsidRPr="00606EB5">
        <w:rPr>
          <w:noProof/>
          <w:sz w:val="24"/>
          <w:szCs w:val="24"/>
        </w:rPr>
        <w:t xml:space="preserve"> в</w:t>
      </w:r>
      <w:r w:rsidRPr="003E29D1">
        <w:rPr>
          <w:noProof/>
          <w:sz w:val="24"/>
          <w:szCs w:val="24"/>
        </w:rPr>
        <w:t xml:space="preserve">едущий </w:t>
      </w:r>
      <w:r w:rsidRPr="003E29D1">
        <w:rPr>
          <w:bCs/>
          <w:sz w:val="24"/>
          <w:szCs w:val="24"/>
        </w:rPr>
        <w:t>консультант региональной службы по тарифам Нижегородской</w:t>
      </w:r>
      <w:r>
        <w:rPr>
          <w:bCs/>
          <w:sz w:val="24"/>
          <w:szCs w:val="24"/>
        </w:rPr>
        <w:t xml:space="preserve"> области </w:t>
      </w:r>
      <w:r>
        <w:rPr>
          <w:bCs/>
          <w:noProof/>
          <w:sz w:val="24"/>
          <w:szCs w:val="24"/>
        </w:rPr>
        <w:t>Абашкина Е.П</w:t>
      </w:r>
      <w:r>
        <w:rPr>
          <w:noProof/>
          <w:sz w:val="24"/>
          <w:szCs w:val="24"/>
        </w:rPr>
        <w:t>.</w:t>
      </w:r>
    </w:p>
    <w:p w14:paraId="2B840CB4" w14:textId="71CBE797"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Федеральным законом от 21 июля 2005 г. № 115-ФЗ «О концессионных соглашениях»,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bCs/>
          <w:sz w:val="24"/>
          <w:szCs w:val="24"/>
        </w:rPr>
        <w:t xml:space="preserve">ОБЩЕСТВОМ С ОГРАНИЧЕННОЙ ОТВЕТСТВЕННОСТЬЮ </w:t>
      </w:r>
      <w:r>
        <w:rPr>
          <w:noProof/>
          <w:sz w:val="24"/>
          <w:szCs w:val="24"/>
        </w:rPr>
        <w:t xml:space="preserve">«КОММУНСЕРВИС» </w:t>
      </w:r>
      <w:r>
        <w:rPr>
          <w:bCs/>
          <w:noProof/>
          <w:sz w:val="24"/>
          <w:szCs w:val="24"/>
        </w:rPr>
        <w:t>(ИНН 5235007356),</w:t>
      </w:r>
      <w:r>
        <w:rPr>
          <w:noProof/>
          <w:sz w:val="24"/>
          <w:szCs w:val="24"/>
        </w:rPr>
        <w:t xml:space="preserve"> р.п. Арья Уренского муниципального округа Нижегородской области, </w:t>
      </w:r>
      <w:r>
        <w:rPr>
          <w:sz w:val="24"/>
          <w:szCs w:val="24"/>
        </w:rPr>
        <w:t>экспертного заключения рег. № в-</w:t>
      </w:r>
      <w:r w:rsidR="00441F33">
        <w:rPr>
          <w:sz w:val="24"/>
          <w:szCs w:val="24"/>
        </w:rPr>
        <w:t>877</w:t>
      </w:r>
      <w:r>
        <w:rPr>
          <w:sz w:val="24"/>
          <w:szCs w:val="24"/>
        </w:rPr>
        <w:t xml:space="preserve"> </w:t>
      </w:r>
      <w:r w:rsidR="00441F33">
        <w:rPr>
          <w:sz w:val="24"/>
          <w:szCs w:val="24"/>
        </w:rPr>
        <w:t>от 12 декабря 2025 г.:</w:t>
      </w:r>
    </w:p>
    <w:p w14:paraId="03E80FFD" w14:textId="77777777" w:rsidR="000E4B9B" w:rsidRPr="004B63BE"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w:t>
      </w:r>
      <w:r>
        <w:rPr>
          <w:bCs/>
          <w:sz w:val="24"/>
          <w:szCs w:val="24"/>
        </w:rPr>
        <w:t xml:space="preserve">в решение региональной службы по тарифам Нижегородской области </w:t>
      </w:r>
      <w:r>
        <w:rPr>
          <w:bCs/>
          <w:sz w:val="24"/>
          <w:szCs w:val="24"/>
        </w:rPr>
        <w:br/>
        <w:t>от 20 декабря 2021 г. № 58/6 «</w:t>
      </w:r>
      <w:r>
        <w:rPr>
          <w:noProof/>
          <w:sz w:val="24"/>
          <w:szCs w:val="24"/>
        </w:rPr>
        <w:t xml:space="preserve">Об установлении ОБЩЕСТВУ С ОГРАНИЧЕННОЙ ОТВЕТСТВЕННОСТЬЮ «КОММУНСЕРВИС» </w:t>
      </w:r>
      <w:r>
        <w:rPr>
          <w:bCs/>
          <w:noProof/>
          <w:sz w:val="24"/>
          <w:szCs w:val="24"/>
        </w:rPr>
        <w:t>(ИНН 5235007356),</w:t>
      </w:r>
      <w:r>
        <w:rPr>
          <w:noProof/>
          <w:sz w:val="24"/>
          <w:szCs w:val="24"/>
        </w:rPr>
        <w:t xml:space="preserve"> р.п. Арья Уренского муниципального округа Нижегородской области, тарифов на тепловую энергию (мощность), поставляемую потребителям 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Уренского муниципального округа Нижегородской области и о признании утратившими силу некоторых решений региональной службы по тарифам Нижегородской области» </w:t>
      </w:r>
      <w:r>
        <w:rPr>
          <w:bCs/>
          <w:sz w:val="24"/>
          <w:szCs w:val="24"/>
        </w:rPr>
        <w:t xml:space="preserve">изменение, </w:t>
      </w:r>
      <w:r w:rsidRPr="004B63BE">
        <w:rPr>
          <w:bCs/>
          <w:sz w:val="24"/>
          <w:szCs w:val="24"/>
        </w:rPr>
        <w:t>изложив таблицу Приложения 2 к решению в следующей редакции:</w:t>
      </w:r>
    </w:p>
    <w:p w14:paraId="78BA1208" w14:textId="77777777" w:rsidR="000E4B9B" w:rsidRPr="004B63BE" w:rsidRDefault="000E4B9B" w:rsidP="000E4B9B">
      <w:pPr>
        <w:autoSpaceDE w:val="0"/>
        <w:autoSpaceDN w:val="0"/>
        <w:adjustRightInd w:val="0"/>
        <w:jc w:val="both"/>
        <w:rPr>
          <w:rFonts w:eastAsia="Calibri"/>
          <w:bCs/>
          <w:sz w:val="24"/>
          <w:szCs w:val="24"/>
        </w:rPr>
      </w:pPr>
      <w:r w:rsidRPr="004B63BE">
        <w:rPr>
          <w:rFonts w:eastAsia="Calibri"/>
          <w:bCs/>
          <w:sz w:val="24"/>
          <w:szCs w:val="24"/>
        </w:rPr>
        <w:t>«</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0"/>
        <w:gridCol w:w="3419"/>
        <w:gridCol w:w="1701"/>
        <w:gridCol w:w="709"/>
        <w:gridCol w:w="1559"/>
        <w:gridCol w:w="1614"/>
      </w:tblGrid>
      <w:tr w:rsidR="009E12C6" w:rsidRPr="00593596" w14:paraId="26A9B74B" w14:textId="77777777" w:rsidTr="004F37D5">
        <w:trPr>
          <w:trHeight w:val="215"/>
          <w:jc w:val="center"/>
        </w:trPr>
        <w:tc>
          <w:tcPr>
            <w:tcW w:w="620" w:type="dxa"/>
            <w:vMerge w:val="restart"/>
            <w:tcBorders>
              <w:top w:val="single" w:sz="4" w:space="0" w:color="auto"/>
              <w:left w:val="single" w:sz="4" w:space="0" w:color="auto"/>
              <w:bottom w:val="single" w:sz="4" w:space="0" w:color="auto"/>
              <w:right w:val="single" w:sz="4" w:space="0" w:color="auto"/>
            </w:tcBorders>
            <w:hideMark/>
          </w:tcPr>
          <w:p w14:paraId="6800EEDF" w14:textId="77777777" w:rsidR="009E12C6" w:rsidRPr="009E12C6" w:rsidRDefault="009E12C6" w:rsidP="009E12C6">
            <w:pPr>
              <w:jc w:val="center"/>
              <w:rPr>
                <w:b/>
                <w:bCs/>
                <w:sz w:val="16"/>
                <w:szCs w:val="18"/>
              </w:rPr>
            </w:pPr>
            <w:r w:rsidRPr="009E12C6">
              <w:rPr>
                <w:b/>
                <w:bCs/>
                <w:sz w:val="16"/>
                <w:szCs w:val="18"/>
              </w:rPr>
              <w:t>№ п/п</w:t>
            </w:r>
          </w:p>
        </w:tc>
        <w:tc>
          <w:tcPr>
            <w:tcW w:w="3419" w:type="dxa"/>
            <w:vMerge w:val="restart"/>
            <w:tcBorders>
              <w:top w:val="single" w:sz="4" w:space="0" w:color="auto"/>
              <w:left w:val="single" w:sz="4" w:space="0" w:color="auto"/>
              <w:bottom w:val="single" w:sz="4" w:space="0" w:color="auto"/>
              <w:right w:val="single" w:sz="4" w:space="0" w:color="auto"/>
            </w:tcBorders>
            <w:hideMark/>
          </w:tcPr>
          <w:p w14:paraId="06D8E1F8" w14:textId="77777777" w:rsidR="009E12C6" w:rsidRPr="009E12C6" w:rsidRDefault="009E12C6" w:rsidP="009E12C6">
            <w:pPr>
              <w:jc w:val="center"/>
              <w:rPr>
                <w:b/>
                <w:bCs/>
                <w:sz w:val="16"/>
                <w:szCs w:val="18"/>
              </w:rPr>
            </w:pPr>
            <w:r w:rsidRPr="009E12C6">
              <w:rPr>
                <w:b/>
                <w:bCs/>
                <w:sz w:val="16"/>
                <w:szCs w:val="18"/>
              </w:rPr>
              <w:t>Наименование регулируемой организации</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9618B5C" w14:textId="77777777" w:rsidR="009E12C6" w:rsidRPr="009E12C6" w:rsidRDefault="009E12C6" w:rsidP="009E12C6">
            <w:pPr>
              <w:ind w:firstLine="24"/>
              <w:jc w:val="center"/>
              <w:rPr>
                <w:b/>
                <w:bCs/>
                <w:sz w:val="16"/>
                <w:szCs w:val="18"/>
              </w:rPr>
            </w:pPr>
            <w:r w:rsidRPr="009E12C6">
              <w:rPr>
                <w:b/>
                <w:bCs/>
                <w:sz w:val="16"/>
                <w:szCs w:val="18"/>
              </w:rPr>
              <w:t>Вид тарифа</w:t>
            </w:r>
          </w:p>
        </w:tc>
        <w:tc>
          <w:tcPr>
            <w:tcW w:w="709" w:type="dxa"/>
            <w:vMerge w:val="restart"/>
            <w:tcBorders>
              <w:top w:val="single" w:sz="4" w:space="0" w:color="auto"/>
              <w:left w:val="single" w:sz="4" w:space="0" w:color="auto"/>
              <w:bottom w:val="single" w:sz="4" w:space="0" w:color="auto"/>
              <w:right w:val="single" w:sz="4" w:space="0" w:color="auto"/>
            </w:tcBorders>
            <w:hideMark/>
          </w:tcPr>
          <w:p w14:paraId="3E2C1EF7" w14:textId="77777777" w:rsidR="009E12C6" w:rsidRPr="009E12C6" w:rsidRDefault="009E12C6" w:rsidP="009E12C6">
            <w:pPr>
              <w:ind w:firstLine="24"/>
              <w:jc w:val="center"/>
              <w:rPr>
                <w:b/>
                <w:bCs/>
                <w:sz w:val="16"/>
                <w:szCs w:val="18"/>
              </w:rPr>
            </w:pPr>
            <w:r w:rsidRPr="009E12C6">
              <w:rPr>
                <w:b/>
                <w:bCs/>
                <w:sz w:val="16"/>
                <w:szCs w:val="18"/>
              </w:rPr>
              <w:t>Год</w:t>
            </w:r>
          </w:p>
        </w:tc>
        <w:tc>
          <w:tcPr>
            <w:tcW w:w="3173" w:type="dxa"/>
            <w:gridSpan w:val="2"/>
            <w:tcBorders>
              <w:top w:val="single" w:sz="4" w:space="0" w:color="auto"/>
              <w:left w:val="single" w:sz="4" w:space="0" w:color="auto"/>
              <w:bottom w:val="single" w:sz="4" w:space="0" w:color="auto"/>
              <w:right w:val="single" w:sz="4" w:space="0" w:color="auto"/>
            </w:tcBorders>
            <w:hideMark/>
          </w:tcPr>
          <w:p w14:paraId="3DACBBB4" w14:textId="77777777" w:rsidR="009E12C6" w:rsidRPr="009E12C6" w:rsidRDefault="009E12C6" w:rsidP="009E12C6">
            <w:pPr>
              <w:ind w:firstLine="24"/>
              <w:jc w:val="center"/>
              <w:rPr>
                <w:b/>
                <w:bCs/>
                <w:sz w:val="16"/>
                <w:szCs w:val="18"/>
              </w:rPr>
            </w:pPr>
            <w:r w:rsidRPr="009E12C6">
              <w:rPr>
                <w:b/>
                <w:bCs/>
                <w:sz w:val="16"/>
                <w:szCs w:val="18"/>
              </w:rPr>
              <w:t>Вода</w:t>
            </w:r>
          </w:p>
        </w:tc>
      </w:tr>
      <w:tr w:rsidR="009E12C6" w:rsidRPr="00593596" w14:paraId="4137A50C" w14:textId="77777777" w:rsidTr="004F37D5">
        <w:trPr>
          <w:trHeight w:val="151"/>
          <w:jc w:val="center"/>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57E975FC" w14:textId="77777777" w:rsidR="009E12C6" w:rsidRPr="009E12C6" w:rsidRDefault="009E12C6" w:rsidP="009E12C6">
            <w:pPr>
              <w:rPr>
                <w:b/>
                <w:bCs/>
                <w:sz w:val="16"/>
                <w:szCs w:val="18"/>
              </w:rPr>
            </w:pPr>
          </w:p>
        </w:tc>
        <w:tc>
          <w:tcPr>
            <w:tcW w:w="3419" w:type="dxa"/>
            <w:vMerge/>
            <w:tcBorders>
              <w:top w:val="single" w:sz="4" w:space="0" w:color="auto"/>
              <w:left w:val="single" w:sz="4" w:space="0" w:color="auto"/>
              <w:bottom w:val="single" w:sz="4" w:space="0" w:color="auto"/>
              <w:right w:val="single" w:sz="4" w:space="0" w:color="auto"/>
            </w:tcBorders>
            <w:vAlign w:val="center"/>
            <w:hideMark/>
          </w:tcPr>
          <w:p w14:paraId="3260382A" w14:textId="77777777" w:rsidR="009E12C6" w:rsidRPr="009E12C6" w:rsidRDefault="009E12C6" w:rsidP="009E12C6">
            <w:pPr>
              <w:rPr>
                <w:b/>
                <w:bCs/>
                <w:sz w:val="16"/>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576126" w14:textId="77777777" w:rsidR="009E12C6" w:rsidRPr="009E12C6" w:rsidRDefault="009E12C6" w:rsidP="009E12C6">
            <w:pPr>
              <w:rPr>
                <w:b/>
                <w:bCs/>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36C9FF" w14:textId="77777777" w:rsidR="009E12C6" w:rsidRPr="009E12C6" w:rsidRDefault="009E12C6" w:rsidP="009E12C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7EFF14A" w14:textId="77777777" w:rsidR="009E12C6" w:rsidRPr="009E12C6" w:rsidRDefault="009E12C6" w:rsidP="009E12C6">
            <w:pPr>
              <w:ind w:left="-24" w:firstLine="24"/>
              <w:jc w:val="center"/>
              <w:rPr>
                <w:b/>
                <w:bCs/>
                <w:sz w:val="16"/>
                <w:szCs w:val="18"/>
              </w:rPr>
            </w:pPr>
            <w:r w:rsidRPr="009E12C6">
              <w:rPr>
                <w:b/>
                <w:bCs/>
                <w:sz w:val="16"/>
                <w:szCs w:val="18"/>
              </w:rPr>
              <w:t>с 1 января по 30 сентября</w:t>
            </w:r>
          </w:p>
        </w:tc>
        <w:tc>
          <w:tcPr>
            <w:tcW w:w="1614" w:type="dxa"/>
            <w:tcBorders>
              <w:top w:val="single" w:sz="4" w:space="0" w:color="auto"/>
              <w:left w:val="single" w:sz="4" w:space="0" w:color="auto"/>
              <w:bottom w:val="single" w:sz="4" w:space="0" w:color="auto"/>
              <w:right w:val="single" w:sz="4" w:space="0" w:color="auto"/>
            </w:tcBorders>
            <w:hideMark/>
          </w:tcPr>
          <w:p w14:paraId="1B085976" w14:textId="77777777" w:rsidR="009E12C6" w:rsidRPr="009E12C6" w:rsidRDefault="009E12C6" w:rsidP="009E12C6">
            <w:pPr>
              <w:ind w:left="-24" w:firstLine="24"/>
              <w:jc w:val="center"/>
              <w:rPr>
                <w:b/>
                <w:bCs/>
                <w:sz w:val="16"/>
                <w:szCs w:val="18"/>
              </w:rPr>
            </w:pPr>
            <w:r w:rsidRPr="009E12C6">
              <w:rPr>
                <w:b/>
                <w:bCs/>
                <w:sz w:val="16"/>
                <w:szCs w:val="18"/>
              </w:rPr>
              <w:t xml:space="preserve">с 1 октября по </w:t>
            </w:r>
          </w:p>
          <w:p w14:paraId="2A5CB279" w14:textId="77777777" w:rsidR="009E12C6" w:rsidRPr="009E12C6" w:rsidRDefault="009E12C6" w:rsidP="009E12C6">
            <w:pPr>
              <w:ind w:left="-24" w:firstLine="24"/>
              <w:jc w:val="center"/>
              <w:rPr>
                <w:b/>
                <w:bCs/>
                <w:sz w:val="16"/>
                <w:szCs w:val="18"/>
              </w:rPr>
            </w:pPr>
            <w:r w:rsidRPr="009E12C6">
              <w:rPr>
                <w:b/>
                <w:bCs/>
                <w:sz w:val="16"/>
                <w:szCs w:val="18"/>
              </w:rPr>
              <w:t xml:space="preserve">31 декабря </w:t>
            </w:r>
          </w:p>
        </w:tc>
      </w:tr>
      <w:tr w:rsidR="009E12C6" w:rsidRPr="00593596" w14:paraId="444BB430" w14:textId="77777777" w:rsidTr="004F37D5">
        <w:trPr>
          <w:trHeight w:val="481"/>
          <w:jc w:val="center"/>
        </w:trPr>
        <w:tc>
          <w:tcPr>
            <w:tcW w:w="620" w:type="dxa"/>
            <w:tcBorders>
              <w:top w:val="single" w:sz="4" w:space="0" w:color="auto"/>
              <w:left w:val="single" w:sz="4" w:space="0" w:color="auto"/>
              <w:bottom w:val="single" w:sz="4" w:space="0" w:color="auto"/>
              <w:right w:val="single" w:sz="4" w:space="0" w:color="auto"/>
            </w:tcBorders>
            <w:hideMark/>
          </w:tcPr>
          <w:p w14:paraId="0EC39614" w14:textId="77777777" w:rsidR="009E12C6" w:rsidRPr="009E12C6" w:rsidRDefault="009E12C6" w:rsidP="009E12C6">
            <w:pPr>
              <w:jc w:val="center"/>
              <w:rPr>
                <w:b/>
                <w:bCs/>
                <w:sz w:val="16"/>
                <w:szCs w:val="18"/>
              </w:rPr>
            </w:pPr>
            <w:r w:rsidRPr="009E12C6">
              <w:rPr>
                <w:b/>
                <w:bCs/>
                <w:sz w:val="16"/>
                <w:szCs w:val="18"/>
              </w:rPr>
              <w:t>1.</w:t>
            </w:r>
          </w:p>
        </w:tc>
        <w:tc>
          <w:tcPr>
            <w:tcW w:w="3419" w:type="dxa"/>
            <w:vMerge w:val="restart"/>
            <w:tcBorders>
              <w:top w:val="single" w:sz="4" w:space="0" w:color="auto"/>
              <w:left w:val="single" w:sz="4" w:space="0" w:color="auto"/>
              <w:right w:val="single" w:sz="4" w:space="0" w:color="auto"/>
            </w:tcBorders>
            <w:hideMark/>
          </w:tcPr>
          <w:p w14:paraId="00613325" w14:textId="77777777" w:rsidR="009E12C6" w:rsidRPr="009E12C6" w:rsidRDefault="009E12C6" w:rsidP="009E12C6">
            <w:pPr>
              <w:autoSpaceDE w:val="0"/>
              <w:autoSpaceDN w:val="0"/>
              <w:adjustRightInd w:val="0"/>
              <w:rPr>
                <w:sz w:val="20"/>
                <w:szCs w:val="20"/>
              </w:rPr>
            </w:pPr>
            <w:r w:rsidRPr="009E12C6">
              <w:rPr>
                <w:sz w:val="20"/>
                <w:szCs w:val="20"/>
              </w:rPr>
              <w:t xml:space="preserve">ОБЩЕСТВО С ОГРАНИЧЕННОЙ ОТВЕТСТВЕННОСТЬЮ «КОММУНСЕРВИС» </w:t>
            </w:r>
            <w:r w:rsidRPr="009E12C6">
              <w:rPr>
                <w:bCs/>
                <w:noProof/>
                <w:sz w:val="20"/>
                <w:szCs w:val="20"/>
              </w:rPr>
              <w:t>(ИНН 5235007356),</w:t>
            </w:r>
            <w:r w:rsidRPr="009E12C6">
              <w:rPr>
                <w:sz w:val="20"/>
                <w:szCs w:val="20"/>
              </w:rPr>
              <w:t xml:space="preserve"> </w:t>
            </w:r>
          </w:p>
          <w:p w14:paraId="2BF3B68F" w14:textId="77777777" w:rsidR="009E12C6" w:rsidRPr="00593596" w:rsidRDefault="009E12C6" w:rsidP="009E12C6">
            <w:pPr>
              <w:autoSpaceDE w:val="0"/>
              <w:autoSpaceDN w:val="0"/>
              <w:adjustRightInd w:val="0"/>
              <w:rPr>
                <w:sz w:val="18"/>
                <w:szCs w:val="18"/>
              </w:rPr>
            </w:pPr>
            <w:r w:rsidRPr="009E12C6">
              <w:rPr>
                <w:sz w:val="20"/>
                <w:szCs w:val="20"/>
              </w:rPr>
              <w:t>р.п. Арья Уренского муниципального округа Нижегородской области</w:t>
            </w:r>
          </w:p>
        </w:tc>
        <w:tc>
          <w:tcPr>
            <w:tcW w:w="5583" w:type="dxa"/>
            <w:gridSpan w:val="4"/>
            <w:tcBorders>
              <w:top w:val="single" w:sz="4" w:space="0" w:color="auto"/>
              <w:left w:val="single" w:sz="4" w:space="0" w:color="auto"/>
              <w:bottom w:val="single" w:sz="4" w:space="0" w:color="auto"/>
              <w:right w:val="single" w:sz="4" w:space="0" w:color="auto"/>
            </w:tcBorders>
            <w:hideMark/>
          </w:tcPr>
          <w:p w14:paraId="3FAF548E" w14:textId="77777777" w:rsidR="009E12C6" w:rsidRPr="009E12C6" w:rsidRDefault="009E12C6" w:rsidP="009E12C6">
            <w:pPr>
              <w:autoSpaceDE w:val="0"/>
              <w:autoSpaceDN w:val="0"/>
              <w:adjustRightInd w:val="0"/>
              <w:jc w:val="both"/>
              <w:rPr>
                <w:rFonts w:eastAsia="Calibri"/>
                <w:sz w:val="18"/>
                <w:szCs w:val="18"/>
              </w:rPr>
            </w:pPr>
            <w:r w:rsidRPr="009E12C6">
              <w:rPr>
                <w:b/>
                <w:bCs/>
                <w:sz w:val="18"/>
                <w:szCs w:val="18"/>
              </w:rPr>
              <w:t>Для потребителей</w:t>
            </w:r>
            <w:r w:rsidRPr="009E12C6">
              <w:rPr>
                <w:sz w:val="18"/>
                <w:szCs w:val="18"/>
              </w:rPr>
              <w:t xml:space="preserve"> </w:t>
            </w:r>
            <w:r w:rsidRPr="009E12C6">
              <w:rPr>
                <w:b/>
                <w:bCs/>
                <w:sz w:val="18"/>
                <w:szCs w:val="18"/>
              </w:rPr>
              <w:t>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Уренского муниципального округа Нижегородской области, в случае отсутствия дифференциации тарифов по схеме подключения</w:t>
            </w:r>
          </w:p>
        </w:tc>
      </w:tr>
      <w:tr w:rsidR="009E12C6" w:rsidRPr="00593596" w14:paraId="3AC17459" w14:textId="77777777" w:rsidTr="004F37D5">
        <w:trPr>
          <w:trHeight w:val="215"/>
          <w:jc w:val="center"/>
        </w:trPr>
        <w:tc>
          <w:tcPr>
            <w:tcW w:w="620" w:type="dxa"/>
            <w:tcBorders>
              <w:top w:val="single" w:sz="4" w:space="0" w:color="auto"/>
              <w:left w:val="single" w:sz="4" w:space="0" w:color="auto"/>
              <w:bottom w:val="single" w:sz="4" w:space="0" w:color="auto"/>
              <w:right w:val="single" w:sz="4" w:space="0" w:color="auto"/>
            </w:tcBorders>
            <w:hideMark/>
          </w:tcPr>
          <w:p w14:paraId="274C5ECB" w14:textId="77777777" w:rsidR="009E12C6" w:rsidRPr="009E12C6" w:rsidRDefault="009E12C6" w:rsidP="009E12C6">
            <w:pPr>
              <w:jc w:val="center"/>
              <w:rPr>
                <w:b/>
                <w:bCs/>
                <w:sz w:val="16"/>
                <w:szCs w:val="18"/>
              </w:rPr>
            </w:pPr>
            <w:r w:rsidRPr="009E12C6">
              <w:rPr>
                <w:b/>
                <w:bCs/>
                <w:sz w:val="16"/>
                <w:szCs w:val="18"/>
              </w:rPr>
              <w:t>1.1.</w:t>
            </w:r>
          </w:p>
        </w:tc>
        <w:tc>
          <w:tcPr>
            <w:tcW w:w="3419" w:type="dxa"/>
            <w:vMerge/>
            <w:tcBorders>
              <w:left w:val="single" w:sz="4" w:space="0" w:color="auto"/>
              <w:right w:val="single" w:sz="4" w:space="0" w:color="auto"/>
            </w:tcBorders>
            <w:vAlign w:val="center"/>
            <w:hideMark/>
          </w:tcPr>
          <w:p w14:paraId="37DD64EB" w14:textId="77777777" w:rsidR="009E12C6" w:rsidRPr="00593596" w:rsidRDefault="009E12C6" w:rsidP="009E12C6">
            <w:pPr>
              <w:rPr>
                <w:sz w:val="18"/>
                <w:szCs w:val="18"/>
              </w:rPr>
            </w:pPr>
          </w:p>
        </w:tc>
        <w:tc>
          <w:tcPr>
            <w:tcW w:w="1701" w:type="dxa"/>
            <w:tcBorders>
              <w:left w:val="single" w:sz="4" w:space="0" w:color="auto"/>
              <w:right w:val="single" w:sz="4" w:space="0" w:color="auto"/>
            </w:tcBorders>
            <w:vAlign w:val="center"/>
            <w:hideMark/>
          </w:tcPr>
          <w:p w14:paraId="437556AD" w14:textId="77777777" w:rsidR="009E12C6" w:rsidRPr="009E12C6" w:rsidRDefault="009E12C6" w:rsidP="009E12C6">
            <w:pPr>
              <w:rPr>
                <w:sz w:val="18"/>
                <w:szCs w:val="18"/>
              </w:rPr>
            </w:pPr>
            <w:r w:rsidRPr="009E12C6">
              <w:rPr>
                <w:sz w:val="18"/>
                <w:szCs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8AF362" w14:textId="77777777" w:rsidR="009E12C6" w:rsidRPr="009E12C6" w:rsidRDefault="009E12C6" w:rsidP="009E12C6">
            <w:pPr>
              <w:ind w:left="-24" w:right="57" w:firstLine="24"/>
              <w:jc w:val="center"/>
              <w:rPr>
                <w:sz w:val="18"/>
                <w:szCs w:val="18"/>
              </w:rPr>
            </w:pPr>
            <w:r w:rsidRPr="009E12C6">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8A7A37B" w14:textId="77777777" w:rsidR="009E12C6" w:rsidRPr="009E12C6" w:rsidRDefault="009E12C6" w:rsidP="009E12C6">
            <w:pPr>
              <w:jc w:val="center"/>
              <w:rPr>
                <w:sz w:val="18"/>
              </w:rPr>
            </w:pPr>
            <w:r w:rsidRPr="009E12C6">
              <w:rPr>
                <w:sz w:val="18"/>
              </w:rPr>
              <w:t>5198,89</w:t>
            </w:r>
          </w:p>
        </w:tc>
        <w:tc>
          <w:tcPr>
            <w:tcW w:w="1614" w:type="dxa"/>
            <w:tcBorders>
              <w:top w:val="single" w:sz="4" w:space="0" w:color="auto"/>
              <w:left w:val="nil"/>
              <w:bottom w:val="single" w:sz="4" w:space="0" w:color="auto"/>
              <w:right w:val="single" w:sz="4" w:space="0" w:color="auto"/>
            </w:tcBorders>
            <w:vAlign w:val="center"/>
          </w:tcPr>
          <w:p w14:paraId="52379E51" w14:textId="77777777" w:rsidR="009E12C6" w:rsidRPr="009E12C6" w:rsidRDefault="009E12C6" w:rsidP="009E12C6">
            <w:pPr>
              <w:jc w:val="center"/>
              <w:rPr>
                <w:sz w:val="18"/>
              </w:rPr>
            </w:pPr>
            <w:r w:rsidRPr="009E12C6">
              <w:rPr>
                <w:sz w:val="18"/>
              </w:rPr>
              <w:t>5713,58</w:t>
            </w:r>
          </w:p>
        </w:tc>
      </w:tr>
      <w:tr w:rsidR="009E12C6" w:rsidRPr="00593596" w14:paraId="38E68558" w14:textId="77777777" w:rsidTr="004F37D5">
        <w:trPr>
          <w:trHeight w:val="241"/>
          <w:jc w:val="center"/>
        </w:trPr>
        <w:tc>
          <w:tcPr>
            <w:tcW w:w="620" w:type="dxa"/>
            <w:tcBorders>
              <w:top w:val="single" w:sz="4" w:space="0" w:color="auto"/>
              <w:left w:val="single" w:sz="4" w:space="0" w:color="auto"/>
              <w:bottom w:val="single" w:sz="4" w:space="0" w:color="auto"/>
              <w:right w:val="single" w:sz="4" w:space="0" w:color="auto"/>
            </w:tcBorders>
          </w:tcPr>
          <w:p w14:paraId="2A995BE4" w14:textId="77777777" w:rsidR="009E12C6" w:rsidRPr="009E12C6" w:rsidRDefault="009E12C6" w:rsidP="009E12C6">
            <w:pPr>
              <w:jc w:val="center"/>
              <w:rPr>
                <w:b/>
                <w:bCs/>
                <w:sz w:val="16"/>
                <w:szCs w:val="18"/>
              </w:rPr>
            </w:pPr>
          </w:p>
        </w:tc>
        <w:tc>
          <w:tcPr>
            <w:tcW w:w="3419" w:type="dxa"/>
            <w:vMerge/>
            <w:tcBorders>
              <w:left w:val="single" w:sz="4" w:space="0" w:color="auto"/>
              <w:right w:val="single" w:sz="4" w:space="0" w:color="auto"/>
            </w:tcBorders>
            <w:vAlign w:val="center"/>
            <w:hideMark/>
          </w:tcPr>
          <w:p w14:paraId="58670056" w14:textId="77777777" w:rsidR="009E12C6" w:rsidRPr="00593596" w:rsidRDefault="009E12C6" w:rsidP="009E12C6">
            <w:pPr>
              <w:rPr>
                <w:sz w:val="18"/>
                <w:szCs w:val="18"/>
              </w:rPr>
            </w:pPr>
          </w:p>
        </w:tc>
        <w:tc>
          <w:tcPr>
            <w:tcW w:w="5583" w:type="dxa"/>
            <w:gridSpan w:val="4"/>
            <w:tcBorders>
              <w:top w:val="single" w:sz="4" w:space="0" w:color="auto"/>
              <w:left w:val="single" w:sz="4" w:space="0" w:color="auto"/>
              <w:bottom w:val="single" w:sz="4" w:space="0" w:color="auto"/>
              <w:right w:val="single" w:sz="4" w:space="0" w:color="auto"/>
            </w:tcBorders>
            <w:hideMark/>
          </w:tcPr>
          <w:p w14:paraId="0284BA2A" w14:textId="77777777" w:rsidR="009E12C6" w:rsidRPr="009E12C6" w:rsidRDefault="009E12C6" w:rsidP="009E12C6">
            <w:pPr>
              <w:ind w:left="-24" w:firstLine="24"/>
              <w:rPr>
                <w:sz w:val="18"/>
                <w:szCs w:val="18"/>
              </w:rPr>
            </w:pPr>
            <w:r w:rsidRPr="009E12C6">
              <w:rPr>
                <w:sz w:val="18"/>
                <w:szCs w:val="18"/>
              </w:rPr>
              <w:t>Население (тарифы указаны с учетом НДС)</w:t>
            </w:r>
          </w:p>
        </w:tc>
      </w:tr>
      <w:tr w:rsidR="009E12C6" w:rsidRPr="00593596" w14:paraId="66D7A0CB" w14:textId="77777777" w:rsidTr="004F37D5">
        <w:trPr>
          <w:trHeight w:val="215"/>
          <w:jc w:val="center"/>
        </w:trPr>
        <w:tc>
          <w:tcPr>
            <w:tcW w:w="620" w:type="dxa"/>
            <w:tcBorders>
              <w:top w:val="single" w:sz="4" w:space="0" w:color="auto"/>
              <w:left w:val="single" w:sz="4" w:space="0" w:color="auto"/>
              <w:bottom w:val="single" w:sz="4" w:space="0" w:color="auto"/>
              <w:right w:val="single" w:sz="4" w:space="0" w:color="auto"/>
            </w:tcBorders>
            <w:hideMark/>
          </w:tcPr>
          <w:p w14:paraId="7E9661A0" w14:textId="77777777" w:rsidR="009E12C6" w:rsidRPr="009E12C6" w:rsidRDefault="009E12C6" w:rsidP="009E12C6">
            <w:pPr>
              <w:jc w:val="center"/>
              <w:rPr>
                <w:b/>
                <w:bCs/>
                <w:sz w:val="16"/>
                <w:szCs w:val="18"/>
              </w:rPr>
            </w:pPr>
            <w:r w:rsidRPr="009E12C6">
              <w:rPr>
                <w:b/>
                <w:bCs/>
                <w:sz w:val="16"/>
                <w:szCs w:val="18"/>
              </w:rPr>
              <w:t>1.2.</w:t>
            </w:r>
          </w:p>
        </w:tc>
        <w:tc>
          <w:tcPr>
            <w:tcW w:w="3419" w:type="dxa"/>
            <w:vMerge/>
            <w:tcBorders>
              <w:left w:val="single" w:sz="4" w:space="0" w:color="auto"/>
              <w:right w:val="single" w:sz="4" w:space="0" w:color="auto"/>
            </w:tcBorders>
            <w:vAlign w:val="center"/>
            <w:hideMark/>
          </w:tcPr>
          <w:p w14:paraId="6A2C341A" w14:textId="77777777" w:rsidR="009E12C6" w:rsidRPr="00593596" w:rsidRDefault="009E12C6" w:rsidP="009E12C6">
            <w:pPr>
              <w:rPr>
                <w:sz w:val="18"/>
                <w:szCs w:val="18"/>
              </w:rPr>
            </w:pPr>
          </w:p>
        </w:tc>
        <w:tc>
          <w:tcPr>
            <w:tcW w:w="1701" w:type="dxa"/>
            <w:tcBorders>
              <w:left w:val="single" w:sz="4" w:space="0" w:color="auto"/>
              <w:right w:val="single" w:sz="4" w:space="0" w:color="auto"/>
            </w:tcBorders>
            <w:vAlign w:val="center"/>
            <w:hideMark/>
          </w:tcPr>
          <w:p w14:paraId="3CD7C8C0" w14:textId="77777777" w:rsidR="009E12C6" w:rsidRPr="009E12C6" w:rsidRDefault="009E12C6" w:rsidP="009E12C6">
            <w:pPr>
              <w:rPr>
                <w:sz w:val="18"/>
                <w:szCs w:val="18"/>
              </w:rPr>
            </w:pPr>
            <w:r w:rsidRPr="009E12C6">
              <w:rPr>
                <w:sz w:val="18"/>
                <w:szCs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3D3887" w14:textId="77777777" w:rsidR="009E12C6" w:rsidRPr="009E12C6" w:rsidRDefault="009E12C6" w:rsidP="009E12C6">
            <w:pPr>
              <w:ind w:left="-24" w:right="57" w:firstLine="24"/>
              <w:jc w:val="center"/>
              <w:rPr>
                <w:sz w:val="18"/>
                <w:szCs w:val="18"/>
              </w:rPr>
            </w:pPr>
            <w:r w:rsidRPr="009E12C6">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0AE7785" w14:textId="77777777" w:rsidR="009E12C6" w:rsidRPr="009E12C6" w:rsidRDefault="009E12C6" w:rsidP="009E12C6">
            <w:pPr>
              <w:jc w:val="center"/>
              <w:rPr>
                <w:sz w:val="18"/>
              </w:rPr>
            </w:pPr>
            <w:r w:rsidRPr="009E12C6">
              <w:rPr>
                <w:sz w:val="18"/>
              </w:rPr>
              <w:t>5198,89</w:t>
            </w:r>
          </w:p>
        </w:tc>
        <w:tc>
          <w:tcPr>
            <w:tcW w:w="1614" w:type="dxa"/>
            <w:tcBorders>
              <w:top w:val="single" w:sz="4" w:space="0" w:color="auto"/>
              <w:left w:val="nil"/>
              <w:bottom w:val="single" w:sz="4" w:space="0" w:color="auto"/>
              <w:right w:val="single" w:sz="4" w:space="0" w:color="auto"/>
            </w:tcBorders>
            <w:vAlign w:val="center"/>
          </w:tcPr>
          <w:p w14:paraId="702C1968" w14:textId="77777777" w:rsidR="009E12C6" w:rsidRPr="009E12C6" w:rsidRDefault="009E12C6" w:rsidP="009E12C6">
            <w:pPr>
              <w:jc w:val="center"/>
              <w:rPr>
                <w:sz w:val="18"/>
              </w:rPr>
            </w:pPr>
            <w:r w:rsidRPr="009E12C6">
              <w:rPr>
                <w:sz w:val="18"/>
              </w:rPr>
              <w:t>5713,58</w:t>
            </w:r>
          </w:p>
        </w:tc>
      </w:tr>
    </w:tbl>
    <w:p w14:paraId="505E1928" w14:textId="77777777" w:rsidR="000E4B9B" w:rsidRPr="004B63BE" w:rsidRDefault="000E4B9B" w:rsidP="000E4B9B">
      <w:pPr>
        <w:autoSpaceDE w:val="0"/>
        <w:autoSpaceDN w:val="0"/>
        <w:adjustRightInd w:val="0"/>
        <w:ind w:firstLine="709"/>
        <w:jc w:val="right"/>
        <w:rPr>
          <w:b/>
          <w:sz w:val="24"/>
          <w:szCs w:val="24"/>
        </w:rPr>
      </w:pPr>
      <w:r w:rsidRPr="004B63BE">
        <w:rPr>
          <w:noProof/>
          <w:sz w:val="24"/>
          <w:szCs w:val="24"/>
        </w:rPr>
        <w:t>».</w:t>
      </w:r>
    </w:p>
    <w:p w14:paraId="44F7E5D7" w14:textId="77777777" w:rsidR="000E4B9B" w:rsidRDefault="000E4B9B" w:rsidP="000E4B9B">
      <w:pPr>
        <w:autoSpaceDE w:val="0"/>
        <w:autoSpaceDN w:val="0"/>
        <w:adjustRightInd w:val="0"/>
        <w:ind w:firstLine="709"/>
        <w:jc w:val="both"/>
        <w:rPr>
          <w:sz w:val="24"/>
          <w:szCs w:val="24"/>
        </w:rPr>
      </w:pPr>
      <w:r>
        <w:rPr>
          <w:b/>
          <w:sz w:val="24"/>
          <w:szCs w:val="24"/>
        </w:rPr>
        <w:t xml:space="preserve">2. </w:t>
      </w:r>
      <w:r>
        <w:rPr>
          <w:noProof/>
          <w:sz w:val="24"/>
          <w:szCs w:val="24"/>
        </w:rPr>
        <w:t xml:space="preserve">Настоящее решение вступает в силу </w:t>
      </w:r>
      <w:r>
        <w:rPr>
          <w:sz w:val="24"/>
          <w:szCs w:val="24"/>
        </w:rPr>
        <w:t>с 1 января 2026 г.</w:t>
      </w:r>
    </w:p>
    <w:p w14:paraId="75394437" w14:textId="77777777" w:rsidR="000E4B9B" w:rsidRDefault="000E4B9B" w:rsidP="000E4B9B">
      <w:pPr>
        <w:ind w:firstLine="708"/>
        <w:jc w:val="both"/>
        <w:rPr>
          <w:sz w:val="24"/>
          <w:szCs w:val="24"/>
        </w:rPr>
      </w:pPr>
      <w:r>
        <w:rPr>
          <w:sz w:val="24"/>
          <w:szCs w:val="24"/>
        </w:rPr>
        <w:t>По данному вопросу голосовали: «за» единогласно.</w:t>
      </w:r>
    </w:p>
    <w:p w14:paraId="30FAED63" w14:textId="77777777" w:rsidR="000E4B9B" w:rsidRDefault="000E4B9B" w:rsidP="000E4B9B"/>
    <w:p w14:paraId="27E10D85" w14:textId="77777777" w:rsidR="000E4B9B" w:rsidRDefault="000E4B9B" w:rsidP="000A58DE">
      <w:pPr>
        <w:ind w:firstLine="709"/>
        <w:jc w:val="center"/>
        <w:rPr>
          <w:sz w:val="24"/>
          <w:szCs w:val="24"/>
        </w:rPr>
      </w:pPr>
    </w:p>
    <w:p w14:paraId="0DE22F94" w14:textId="6EA1FF8B" w:rsidR="000E4B9B" w:rsidRDefault="00BB1014" w:rsidP="000E4B9B">
      <w:pPr>
        <w:autoSpaceDE w:val="0"/>
        <w:autoSpaceDN w:val="0"/>
        <w:adjustRightInd w:val="0"/>
        <w:jc w:val="both"/>
        <w:rPr>
          <w:noProof/>
          <w:sz w:val="24"/>
          <w:szCs w:val="24"/>
        </w:rPr>
      </w:pPr>
      <w:r>
        <w:rPr>
          <w:b/>
          <w:bCs/>
          <w:sz w:val="24"/>
          <w:szCs w:val="24"/>
        </w:rPr>
        <w:t>42</w:t>
      </w:r>
      <w:r w:rsidR="00830D7A">
        <w:rPr>
          <w:b/>
          <w:bCs/>
          <w:sz w:val="24"/>
          <w:szCs w:val="24"/>
        </w:rPr>
        <w:t xml:space="preserve">. </w:t>
      </w:r>
      <w:r w:rsidR="000E4B9B">
        <w:rPr>
          <w:b/>
          <w:bCs/>
          <w:sz w:val="24"/>
          <w:szCs w:val="24"/>
        </w:rPr>
        <w:t>СЛУШАЛИ:</w:t>
      </w:r>
      <w:r w:rsidR="000E4B9B">
        <w:rPr>
          <w:bCs/>
          <w:sz w:val="24"/>
          <w:szCs w:val="24"/>
        </w:rPr>
        <w:t xml:space="preserve"> </w:t>
      </w:r>
      <w:r w:rsidR="000E4B9B">
        <w:rPr>
          <w:noProof/>
          <w:sz w:val="24"/>
          <w:szCs w:val="24"/>
        </w:rPr>
        <w:t xml:space="preserve">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р.п. Арья (от котельных по ул. </w:t>
      </w:r>
      <w:r w:rsidR="000E4B9B">
        <w:rPr>
          <w:noProof/>
          <w:sz w:val="24"/>
          <w:szCs w:val="24"/>
        </w:rPr>
        <w:lastRenderedPageBreak/>
        <w:t>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p>
    <w:p w14:paraId="394801BB" w14:textId="77777777" w:rsidR="000E4B9B" w:rsidRDefault="000E4B9B" w:rsidP="000E4B9B">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1A7728EB" w14:textId="77777777" w:rsidR="000E4B9B" w:rsidRDefault="000E4B9B" w:rsidP="000E4B9B">
      <w:pPr>
        <w:jc w:val="both"/>
        <w:rPr>
          <w:bCs/>
          <w:sz w:val="24"/>
          <w:szCs w:val="24"/>
        </w:rPr>
      </w:pPr>
      <w:r>
        <w:rPr>
          <w:bCs/>
          <w:sz w:val="24"/>
          <w:szCs w:val="24"/>
        </w:rPr>
        <w:t>- дело об установлении тарифов от 2 декабря 2021 г. № 516-</w:t>
      </w:r>
      <w:r w:rsidRPr="009C77F5">
        <w:rPr>
          <w:bCs/>
          <w:sz w:val="24"/>
          <w:szCs w:val="24"/>
        </w:rPr>
        <w:t>570680</w:t>
      </w:r>
      <w:r>
        <w:rPr>
          <w:bCs/>
          <w:sz w:val="24"/>
          <w:szCs w:val="24"/>
        </w:rPr>
        <w:t>/21;</w:t>
      </w:r>
    </w:p>
    <w:p w14:paraId="68698BDF" w14:textId="77777777" w:rsidR="000E4B9B" w:rsidRPr="00042CC9" w:rsidRDefault="000E4B9B" w:rsidP="000E4B9B">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noProof/>
          <w:sz w:val="24"/>
          <w:szCs w:val="24"/>
        </w:rPr>
        <w:t xml:space="preserve">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 </w:t>
      </w:r>
      <w:r>
        <w:rPr>
          <w:bCs/>
          <w:sz w:val="24"/>
          <w:szCs w:val="24"/>
        </w:rPr>
        <w:t xml:space="preserve">, на 2026 – </w:t>
      </w:r>
      <w:r w:rsidRPr="00580112">
        <w:rPr>
          <w:bCs/>
          <w:sz w:val="24"/>
          <w:szCs w:val="24"/>
        </w:rPr>
        <w:t xml:space="preserve">2030 годы ОБЩЕСТВА С ОГРАНИЧЕННОЙ ОТВЕТСТВЕННОСТЬЮ </w:t>
      </w:r>
      <w:r w:rsidRPr="00580112">
        <w:rPr>
          <w:noProof/>
          <w:sz w:val="24"/>
          <w:szCs w:val="24"/>
        </w:rPr>
        <w:t>«ГРАНИТ» (ИНН 5260182440), г. Нижний Новгород</w:t>
      </w:r>
      <w:r w:rsidRPr="00580112">
        <w:rPr>
          <w:bCs/>
          <w:sz w:val="24"/>
          <w:szCs w:val="24"/>
        </w:rPr>
        <w:t xml:space="preserve"> (с прилагающимися расчетными и обосновывающими материалами), входящий № Вх-516-206261/25 от 24 апреля 2025 г. (исходящий № 137 от 15 апреля 2025 г.);</w:t>
      </w:r>
    </w:p>
    <w:p w14:paraId="3427D54F" w14:textId="77777777" w:rsidR="000E4B9B" w:rsidRPr="000A254B" w:rsidRDefault="000E4B9B" w:rsidP="000E4B9B">
      <w:pPr>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области </w:t>
      </w:r>
      <w:r w:rsidRPr="00580112">
        <w:rPr>
          <w:bCs/>
          <w:sz w:val="24"/>
          <w:szCs w:val="24"/>
        </w:rPr>
        <w:t xml:space="preserve">от 25 апреля 2025 г. № </w:t>
      </w:r>
      <w:r>
        <w:rPr>
          <w:bCs/>
          <w:sz w:val="24"/>
          <w:szCs w:val="24"/>
        </w:rPr>
        <w:t xml:space="preserve">516-223858/25 </w:t>
      </w:r>
      <w:r w:rsidRPr="00042CC9">
        <w:rPr>
          <w:bCs/>
          <w:sz w:val="24"/>
          <w:szCs w:val="24"/>
        </w:rPr>
        <w:t xml:space="preserve">о ежегодной корректировке долгосрочных тарифов в рамках открытого дела об установлении тарифов на тепловую энергию (мощность), поставляемую потребителям </w:t>
      </w:r>
      <w:r>
        <w:rPr>
          <w:noProof/>
          <w:sz w:val="24"/>
          <w:szCs w:val="24"/>
        </w:rPr>
        <w:t>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r>
        <w:rPr>
          <w:bCs/>
          <w:sz w:val="24"/>
          <w:szCs w:val="24"/>
        </w:rPr>
        <w:t xml:space="preserve">, для ОБЩЕСТВА С ОГРАНИЧЕННОЙ ОТВЕТСТВЕННОСТЬЮ </w:t>
      </w:r>
      <w:r>
        <w:rPr>
          <w:noProof/>
          <w:sz w:val="24"/>
          <w:szCs w:val="24"/>
        </w:rPr>
        <w:t>«ГРАНИТ» (ИНН 5260182440), г. Нижний Новгород</w:t>
      </w:r>
      <w:r>
        <w:rPr>
          <w:bCs/>
          <w:sz w:val="24"/>
          <w:szCs w:val="24"/>
        </w:rPr>
        <w:t>, на 2022 - 2040 годы.</w:t>
      </w:r>
    </w:p>
    <w:p w14:paraId="772F15BB" w14:textId="77777777" w:rsidR="000E4B9B" w:rsidRPr="00D675CD" w:rsidRDefault="000E4B9B" w:rsidP="000E4B9B">
      <w:pPr>
        <w:autoSpaceDE w:val="0"/>
        <w:autoSpaceDN w:val="0"/>
        <w:adjustRightInd w:val="0"/>
        <w:jc w:val="both"/>
        <w:rPr>
          <w:bCs/>
          <w:sz w:val="24"/>
          <w:szCs w:val="24"/>
        </w:rPr>
      </w:pPr>
      <w:r w:rsidRPr="00D675CD">
        <w:rPr>
          <w:bCs/>
          <w:sz w:val="24"/>
          <w:szCs w:val="24"/>
          <w:u w:val="single"/>
        </w:rPr>
        <w:t>Уполномоченный по делу</w:t>
      </w:r>
      <w:r w:rsidRPr="00D675CD">
        <w:rPr>
          <w:bCs/>
          <w:sz w:val="24"/>
          <w:szCs w:val="24"/>
        </w:rPr>
        <w:t>: ведущий консультант региональной службы по тарифам Нижегородской области Абашкина Е.П.</w:t>
      </w:r>
    </w:p>
    <w:p w14:paraId="6461A58F" w14:textId="6C86E63D" w:rsidR="000E4B9B" w:rsidRDefault="000E4B9B" w:rsidP="000E4B9B">
      <w:pPr>
        <w:autoSpaceDE w:val="0"/>
        <w:autoSpaceDN w:val="0"/>
        <w:adjustRightInd w:val="0"/>
        <w:jc w:val="both"/>
        <w:rPr>
          <w:noProof/>
          <w:sz w:val="24"/>
          <w:szCs w:val="24"/>
        </w:rPr>
      </w:pPr>
      <w:r>
        <w:rPr>
          <w:sz w:val="24"/>
          <w:szCs w:val="24"/>
          <w:u w:val="single"/>
        </w:rPr>
        <w:t xml:space="preserve">Экспертная комиссия </w:t>
      </w:r>
      <w:r w:rsidRPr="00FF6D41">
        <w:rPr>
          <w:sz w:val="24"/>
          <w:szCs w:val="24"/>
          <w:u w:val="single"/>
        </w:rPr>
        <w:t>(приказ региональной службы по тарифам Нижегородской области от 9 июля 2025 г. № 54/од (в ред. приказ</w:t>
      </w:r>
      <w:r w:rsidR="00780836">
        <w:rPr>
          <w:sz w:val="24"/>
          <w:szCs w:val="24"/>
          <w:u w:val="single"/>
        </w:rPr>
        <w:t>ов</w:t>
      </w:r>
      <w:r w:rsidRPr="00FF6D41">
        <w:rPr>
          <w:sz w:val="24"/>
          <w:szCs w:val="24"/>
          <w:u w:val="single"/>
        </w:rPr>
        <w:t xml:space="preserve"> региональной службы по тарифам Нижегородской области от 22 сентября 2025 г. № 75/од</w:t>
      </w:r>
      <w:r w:rsidR="00780836">
        <w:rPr>
          <w:sz w:val="24"/>
          <w:szCs w:val="24"/>
          <w:u w:val="single"/>
        </w:rPr>
        <w:t>, от 18 декабря 2025 г. № 141/од</w:t>
      </w:r>
      <w:r w:rsidRPr="00FF6D41">
        <w:rPr>
          <w:sz w:val="24"/>
          <w:szCs w:val="24"/>
          <w:u w:val="single"/>
        </w:rPr>
        <w:t>)):</w:t>
      </w:r>
      <w:r w:rsidRPr="00FF6D41">
        <w:rPr>
          <w:i/>
          <w:sz w:val="24"/>
          <w:szCs w:val="24"/>
        </w:rPr>
        <w:t xml:space="preserve"> </w:t>
      </w:r>
      <w:r>
        <w:rPr>
          <w:sz w:val="24"/>
          <w:szCs w:val="24"/>
        </w:rPr>
        <w:t xml:space="preserve">ведущий </w:t>
      </w:r>
      <w:r>
        <w:rPr>
          <w:noProof/>
          <w:sz w:val="24"/>
          <w:szCs w:val="24"/>
        </w:rPr>
        <w:t xml:space="preserve">консультант </w:t>
      </w:r>
      <w:r w:rsidRPr="00D768C5">
        <w:rPr>
          <w:noProof/>
          <w:sz w:val="24"/>
          <w:szCs w:val="24"/>
        </w:rPr>
        <w:t xml:space="preserve">региональной службы по тарифам Нижегородской области </w:t>
      </w:r>
      <w:r>
        <w:rPr>
          <w:noProof/>
          <w:sz w:val="24"/>
          <w:szCs w:val="24"/>
        </w:rPr>
        <w:t>Баева В.Т</w:t>
      </w:r>
      <w:r w:rsidRPr="00D768C5">
        <w:rPr>
          <w:noProof/>
          <w:sz w:val="24"/>
          <w:szCs w:val="24"/>
        </w:rPr>
        <w:t>.</w:t>
      </w:r>
      <w:r>
        <w:rPr>
          <w:noProof/>
          <w:sz w:val="24"/>
          <w:szCs w:val="24"/>
        </w:rPr>
        <w:t xml:space="preserve">, </w:t>
      </w:r>
      <w:r w:rsidRPr="00904192">
        <w:rPr>
          <w:noProof/>
          <w:sz w:val="24"/>
          <w:szCs w:val="24"/>
        </w:rPr>
        <w:t xml:space="preserve">ведущий консультант региональной службы по тарифам Нижегородской области </w:t>
      </w:r>
      <w:r>
        <w:rPr>
          <w:noProof/>
          <w:sz w:val="24"/>
          <w:szCs w:val="24"/>
        </w:rPr>
        <w:t>Абашкина Е.П.,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11195E41" w14:textId="68642A0E" w:rsidR="000E4B9B" w:rsidRDefault="000E4B9B" w:rsidP="000E4B9B">
      <w:pPr>
        <w:autoSpaceDE w:val="0"/>
        <w:autoSpaceDN w:val="0"/>
        <w:adjustRightInd w:val="0"/>
        <w:jc w:val="both"/>
        <w:rPr>
          <w:bCs/>
          <w:noProof/>
          <w:sz w:val="24"/>
          <w:szCs w:val="24"/>
        </w:rPr>
      </w:pPr>
      <w:r w:rsidRPr="002A4D57">
        <w:rPr>
          <w:bCs/>
          <w:sz w:val="24"/>
          <w:szCs w:val="24"/>
        </w:rPr>
        <w:t xml:space="preserve"> </w:t>
      </w: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bCs/>
          <w:sz w:val="24"/>
          <w:szCs w:val="24"/>
        </w:rPr>
        <w:t xml:space="preserve">ОБЩЕСТВОМ С ОГРАНИЧЕННОЙ ОТВЕТСТВЕННОСТЬЮ </w:t>
      </w:r>
      <w:r>
        <w:rPr>
          <w:noProof/>
          <w:sz w:val="24"/>
          <w:szCs w:val="24"/>
        </w:rPr>
        <w:t>«ГРАНИТ» (ИНН 5260182440), г. Нижний Новгород</w:t>
      </w:r>
      <w:r>
        <w:rPr>
          <w:bCs/>
          <w:sz w:val="24"/>
          <w:szCs w:val="24"/>
        </w:rPr>
        <w:t>,</w:t>
      </w:r>
      <w:r>
        <w:rPr>
          <w:sz w:val="24"/>
          <w:szCs w:val="24"/>
        </w:rPr>
        <w:t xml:space="preserve"> экспертного заключения рег. </w:t>
      </w:r>
      <w:r w:rsidRPr="00424A39">
        <w:rPr>
          <w:sz w:val="24"/>
          <w:szCs w:val="24"/>
        </w:rPr>
        <w:t>№ в-</w:t>
      </w:r>
      <w:r w:rsidR="00441F33">
        <w:rPr>
          <w:sz w:val="24"/>
          <w:szCs w:val="24"/>
        </w:rPr>
        <w:t>878</w:t>
      </w:r>
      <w:r>
        <w:rPr>
          <w:sz w:val="24"/>
          <w:szCs w:val="24"/>
        </w:rPr>
        <w:t xml:space="preserve"> </w:t>
      </w:r>
      <w:r w:rsidR="00441F33">
        <w:rPr>
          <w:sz w:val="24"/>
          <w:szCs w:val="24"/>
        </w:rPr>
        <w:t>от 12 декабря 2025 г.:</w:t>
      </w:r>
    </w:p>
    <w:p w14:paraId="1541AE65" w14:textId="67E58885" w:rsidR="000E4B9B" w:rsidRDefault="000E4B9B" w:rsidP="000E4B9B">
      <w:pPr>
        <w:ind w:firstLine="709"/>
        <w:jc w:val="both"/>
        <w:rPr>
          <w:sz w:val="24"/>
          <w:szCs w:val="24"/>
        </w:rPr>
      </w:pPr>
      <w:r>
        <w:rPr>
          <w:b/>
          <w:sz w:val="24"/>
          <w:szCs w:val="24"/>
        </w:rPr>
        <w:t>1.</w:t>
      </w:r>
      <w:r>
        <w:rPr>
          <w:sz w:val="24"/>
          <w:szCs w:val="24"/>
        </w:rPr>
        <w:t xml:space="preserve"> Установить </w:t>
      </w:r>
      <w:r>
        <w:rPr>
          <w:bCs/>
          <w:sz w:val="24"/>
          <w:szCs w:val="24"/>
        </w:rPr>
        <w:t xml:space="preserve">ОБЩЕСТВУ С ОГРАНИЧЕННОЙ ОТВЕТСТВЕННОСТЬЮ </w:t>
      </w:r>
      <w:r>
        <w:rPr>
          <w:noProof/>
          <w:sz w:val="24"/>
          <w:szCs w:val="24"/>
        </w:rPr>
        <w:t>«ГРАНИТ» (ИНН 5260182440), г. Нижний Новгород</w:t>
      </w:r>
      <w:r>
        <w:rPr>
          <w:bCs/>
          <w:sz w:val="24"/>
          <w:szCs w:val="24"/>
        </w:rPr>
        <w:t>,</w:t>
      </w:r>
      <w:r>
        <w:rPr>
          <w:b/>
          <w:sz w:val="24"/>
          <w:szCs w:val="24"/>
        </w:rPr>
        <w:t xml:space="preserve"> тарифы </w:t>
      </w:r>
      <w:r w:rsidRPr="00CD1780">
        <w:rPr>
          <w:b/>
          <w:sz w:val="24"/>
          <w:szCs w:val="24"/>
        </w:rPr>
        <w:t>на тепловую энергию (мощность),</w:t>
      </w:r>
      <w:r w:rsidRPr="00CD1780">
        <w:rPr>
          <w:sz w:val="24"/>
          <w:szCs w:val="24"/>
        </w:rPr>
        <w:t xml:space="preserve"> поставляемую потребителям </w:t>
      </w:r>
      <w:r>
        <w:rPr>
          <w:noProof/>
          <w:sz w:val="24"/>
          <w:szCs w:val="24"/>
        </w:rPr>
        <w:t>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r w:rsidRPr="00CD1780">
        <w:rPr>
          <w:sz w:val="24"/>
          <w:szCs w:val="24"/>
        </w:rPr>
        <w:t xml:space="preserve"> (основные плановые (расчетные) показатели на расчетный период регулирования приведены в приложении к </w:t>
      </w:r>
      <w:r w:rsidRPr="005A3F6E">
        <w:rPr>
          <w:sz w:val="24"/>
          <w:szCs w:val="24"/>
        </w:rPr>
        <w:t>п.</w:t>
      </w:r>
      <w:r>
        <w:rPr>
          <w:sz w:val="24"/>
          <w:szCs w:val="24"/>
        </w:rPr>
        <w:t xml:space="preserve"> </w:t>
      </w:r>
      <w:r w:rsidR="00BB1014">
        <w:rPr>
          <w:sz w:val="24"/>
          <w:szCs w:val="24"/>
        </w:rPr>
        <w:t>42</w:t>
      </w:r>
      <w:r w:rsidRPr="0091096C">
        <w:rPr>
          <w:sz w:val="24"/>
          <w:szCs w:val="24"/>
        </w:rPr>
        <w:t xml:space="preserve"> настоящего</w:t>
      </w:r>
      <w:r w:rsidRPr="00CD1780">
        <w:rPr>
          <w:sz w:val="24"/>
          <w:szCs w:val="24"/>
        </w:rPr>
        <w:t xml:space="preserve"> протокола), в следующих размерах:</w:t>
      </w:r>
    </w:p>
    <w:p w14:paraId="666DB82D" w14:textId="77777777" w:rsidR="00AB5AE0" w:rsidRPr="009C209F" w:rsidRDefault="00AB5AE0" w:rsidP="00AB5AE0">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AB5AE0" w:rsidRPr="00245656" w14:paraId="6CD35BB9" w14:textId="77777777" w:rsidTr="00A94DF7">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1A3F9667" w14:textId="77777777" w:rsidR="00AB5AE0" w:rsidRPr="00245656" w:rsidRDefault="00AB5AE0" w:rsidP="00A94DF7">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1479B128" w14:textId="77777777" w:rsidR="00AB5AE0" w:rsidRPr="00245656" w:rsidRDefault="00AB5AE0"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B8E06CD" w14:textId="77777777" w:rsidR="00AB5AE0" w:rsidRPr="00245656" w:rsidRDefault="00AB5AE0"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2A7B3F3" w14:textId="77777777" w:rsidR="00AB5AE0" w:rsidRPr="00245656" w:rsidRDefault="00AB5AE0"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6AF4412" w14:textId="77777777" w:rsidR="00AB5AE0" w:rsidRPr="00245656" w:rsidRDefault="00AB5AE0" w:rsidP="00A94DF7">
            <w:pPr>
              <w:ind w:firstLine="24"/>
              <w:jc w:val="center"/>
              <w:rPr>
                <w:b/>
                <w:bCs/>
                <w:sz w:val="16"/>
                <w:szCs w:val="18"/>
              </w:rPr>
            </w:pPr>
            <w:r w:rsidRPr="00245656">
              <w:rPr>
                <w:b/>
                <w:bCs/>
                <w:sz w:val="16"/>
                <w:szCs w:val="18"/>
              </w:rPr>
              <w:t>Вода</w:t>
            </w:r>
          </w:p>
        </w:tc>
      </w:tr>
      <w:tr w:rsidR="00AB5AE0" w:rsidRPr="00245656" w14:paraId="75797DCA" w14:textId="77777777" w:rsidTr="00A94DF7">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0372CBB6" w14:textId="77777777" w:rsidR="00AB5AE0" w:rsidRPr="00245656" w:rsidRDefault="00AB5AE0" w:rsidP="00A94DF7">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5FDB033" w14:textId="77777777" w:rsidR="00AB5AE0" w:rsidRPr="00245656" w:rsidRDefault="00AB5AE0"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5D7F60" w14:textId="77777777" w:rsidR="00AB5AE0" w:rsidRPr="00245656" w:rsidRDefault="00AB5AE0"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DEC6077" w14:textId="77777777" w:rsidR="00AB5AE0" w:rsidRPr="00245656" w:rsidRDefault="00AB5AE0"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03D7FDB" w14:textId="77777777" w:rsidR="00AB5AE0" w:rsidRPr="00245656" w:rsidRDefault="00AB5AE0"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325EF177" w14:textId="77777777" w:rsidR="00AB5AE0" w:rsidRPr="00245656" w:rsidRDefault="00AB5AE0"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F623433" w14:textId="77777777" w:rsidR="00AB5AE0" w:rsidRPr="00245656" w:rsidRDefault="00AB5AE0" w:rsidP="00A94DF7">
            <w:pPr>
              <w:ind w:left="-24" w:firstLine="24"/>
              <w:jc w:val="center"/>
              <w:rPr>
                <w:b/>
                <w:bCs/>
                <w:sz w:val="16"/>
                <w:szCs w:val="18"/>
              </w:rPr>
            </w:pPr>
            <w:r w:rsidRPr="00245656">
              <w:rPr>
                <w:b/>
                <w:bCs/>
                <w:sz w:val="16"/>
                <w:szCs w:val="18"/>
              </w:rPr>
              <w:t xml:space="preserve">31 декабря </w:t>
            </w:r>
          </w:p>
        </w:tc>
      </w:tr>
      <w:tr w:rsidR="00AB5AE0" w:rsidRPr="00245656" w14:paraId="15481297"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50DB9290" w14:textId="77777777" w:rsidR="00AB5AE0" w:rsidRPr="00245656" w:rsidRDefault="00AB5AE0" w:rsidP="00A94DF7">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1292729C" w14:textId="77777777" w:rsidR="00AB5AE0" w:rsidRPr="00245656" w:rsidRDefault="00AB5AE0" w:rsidP="00A94DF7">
            <w:pPr>
              <w:autoSpaceDE w:val="0"/>
              <w:autoSpaceDN w:val="0"/>
              <w:adjustRightInd w:val="0"/>
              <w:rPr>
                <w:sz w:val="18"/>
                <w:szCs w:val="18"/>
              </w:rPr>
            </w:pPr>
            <w:r w:rsidRPr="004C2520">
              <w:rPr>
                <w:noProof/>
                <w:sz w:val="20"/>
                <w:szCs w:val="19"/>
              </w:rPr>
              <w:t>ОБЩЕСТВО С ОГРАНИЧЕННОЙ ОТВЕТСТВЕННОСТЬЮ «ГРАНИТ» (ИНН 5260182440),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17438B6A" w14:textId="77777777" w:rsidR="00AB5AE0" w:rsidRPr="003D1E41" w:rsidRDefault="00AB5AE0" w:rsidP="00A94DF7">
            <w:pPr>
              <w:autoSpaceDE w:val="0"/>
              <w:autoSpaceDN w:val="0"/>
              <w:adjustRightInd w:val="0"/>
              <w:jc w:val="both"/>
              <w:rPr>
                <w:b/>
                <w:bCs/>
                <w:sz w:val="18"/>
                <w:szCs w:val="18"/>
              </w:rPr>
            </w:pPr>
            <w:r w:rsidRPr="00245656">
              <w:rPr>
                <w:b/>
                <w:bCs/>
                <w:sz w:val="18"/>
                <w:szCs w:val="18"/>
              </w:rPr>
              <w:t>Для потребителей</w:t>
            </w:r>
            <w:r>
              <w:rPr>
                <w:b/>
                <w:bCs/>
                <w:sz w:val="18"/>
                <w:szCs w:val="18"/>
              </w:rPr>
              <w:t xml:space="preserve"> на территории </w:t>
            </w:r>
            <w:r w:rsidRPr="009B47CB">
              <w:rPr>
                <w:b/>
                <w:bCs/>
                <w:sz w:val="18"/>
                <w:szCs w:val="18"/>
              </w:rPr>
              <w:t>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r w:rsidRPr="00245656">
              <w:rPr>
                <w:b/>
                <w:bCs/>
                <w:sz w:val="18"/>
                <w:szCs w:val="18"/>
              </w:rPr>
              <w:t>, в случае отсутствия дифференциации тарифов по схеме подключения</w:t>
            </w:r>
          </w:p>
        </w:tc>
      </w:tr>
      <w:tr w:rsidR="00AB5AE0" w:rsidRPr="00245656" w14:paraId="4F5E0C8A"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8FDDD5C" w14:textId="77777777" w:rsidR="00AB5AE0" w:rsidRPr="00245656" w:rsidRDefault="00AB5AE0" w:rsidP="00A94DF7">
            <w:pPr>
              <w:jc w:val="center"/>
              <w:rPr>
                <w:b/>
                <w:bCs/>
                <w:sz w:val="16"/>
                <w:szCs w:val="18"/>
              </w:rPr>
            </w:pPr>
            <w:r w:rsidRPr="00245656">
              <w:rPr>
                <w:b/>
                <w:bCs/>
                <w:sz w:val="16"/>
                <w:szCs w:val="18"/>
              </w:rPr>
              <w:lastRenderedPageBreak/>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E21D63C" w14:textId="77777777" w:rsidR="00AB5AE0" w:rsidRPr="00245656" w:rsidRDefault="00AB5AE0"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3247E09" w14:textId="77777777" w:rsidR="00AB5AE0" w:rsidRPr="00245656" w:rsidRDefault="00AB5AE0"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6A03E89F" w14:textId="77777777" w:rsidR="00AB5AE0" w:rsidRPr="00245656" w:rsidRDefault="00AB5AE0"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300154C" w14:textId="77777777" w:rsidR="00AB5AE0" w:rsidRPr="00F66751" w:rsidRDefault="00AB5AE0" w:rsidP="00A94DF7">
            <w:pPr>
              <w:jc w:val="center"/>
              <w:rPr>
                <w:sz w:val="18"/>
                <w:szCs w:val="22"/>
              </w:rPr>
            </w:pPr>
            <w:r>
              <w:rPr>
                <w:sz w:val="18"/>
                <w:szCs w:val="22"/>
              </w:rPr>
              <w:t>3</w:t>
            </w:r>
            <w:r w:rsidRPr="00F66751">
              <w:rPr>
                <w:sz w:val="18"/>
                <w:szCs w:val="22"/>
              </w:rPr>
              <w:t>679,80</w:t>
            </w:r>
          </w:p>
        </w:tc>
        <w:tc>
          <w:tcPr>
            <w:tcW w:w="1556" w:type="dxa"/>
            <w:tcBorders>
              <w:top w:val="single" w:sz="4" w:space="0" w:color="auto"/>
              <w:left w:val="single" w:sz="4" w:space="0" w:color="auto"/>
              <w:bottom w:val="single" w:sz="4" w:space="0" w:color="auto"/>
              <w:right w:val="single" w:sz="4" w:space="0" w:color="auto"/>
            </w:tcBorders>
            <w:vAlign w:val="center"/>
          </w:tcPr>
          <w:p w14:paraId="253DCFEA" w14:textId="77777777" w:rsidR="00AB5AE0" w:rsidRPr="00F66751" w:rsidRDefault="00AB5AE0" w:rsidP="00A94DF7">
            <w:pPr>
              <w:jc w:val="center"/>
              <w:rPr>
                <w:sz w:val="18"/>
                <w:szCs w:val="22"/>
              </w:rPr>
            </w:pPr>
            <w:r>
              <w:rPr>
                <w:sz w:val="18"/>
                <w:szCs w:val="22"/>
              </w:rPr>
              <w:t>4</w:t>
            </w:r>
            <w:r w:rsidRPr="00F66751">
              <w:rPr>
                <w:sz w:val="18"/>
                <w:szCs w:val="22"/>
              </w:rPr>
              <w:t>044,10</w:t>
            </w:r>
          </w:p>
        </w:tc>
      </w:tr>
      <w:tr w:rsidR="00AB5AE0" w:rsidRPr="00245656" w14:paraId="4EAAA59F"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6613DD60" w14:textId="77777777" w:rsidR="00AB5AE0" w:rsidRPr="00245656" w:rsidRDefault="00AB5AE0"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320A483" w14:textId="77777777" w:rsidR="00AB5AE0" w:rsidRPr="00245656" w:rsidRDefault="00AB5AE0"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653FA00" w14:textId="77777777" w:rsidR="00AB5AE0" w:rsidRPr="00245656" w:rsidRDefault="00AB5AE0" w:rsidP="00A94DF7">
            <w:pPr>
              <w:ind w:left="-24" w:firstLine="24"/>
              <w:rPr>
                <w:sz w:val="18"/>
                <w:szCs w:val="18"/>
              </w:rPr>
            </w:pPr>
            <w:r w:rsidRPr="00245656">
              <w:rPr>
                <w:sz w:val="18"/>
                <w:szCs w:val="18"/>
              </w:rPr>
              <w:t>Население (тарифы указаны с учетом НДС)</w:t>
            </w:r>
          </w:p>
        </w:tc>
      </w:tr>
      <w:tr w:rsidR="00AB5AE0" w:rsidRPr="00245656" w14:paraId="7D656E5E"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3A09384" w14:textId="77777777" w:rsidR="00AB5AE0" w:rsidRPr="00245656" w:rsidRDefault="00AB5AE0" w:rsidP="00A94DF7">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247DEC2" w14:textId="77777777" w:rsidR="00AB5AE0" w:rsidRPr="00245656" w:rsidRDefault="00AB5AE0"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A398DF8" w14:textId="77777777" w:rsidR="00AB5AE0" w:rsidRPr="00245656" w:rsidRDefault="00AB5AE0"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6D084699" w14:textId="77777777" w:rsidR="00AB5AE0" w:rsidRPr="00245656" w:rsidRDefault="00AB5AE0"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1893DCF" w14:textId="77777777" w:rsidR="00AB5AE0" w:rsidRPr="00F66751" w:rsidRDefault="00AB5AE0" w:rsidP="00A94DF7">
            <w:pPr>
              <w:jc w:val="center"/>
              <w:rPr>
                <w:sz w:val="18"/>
                <w:szCs w:val="22"/>
              </w:rPr>
            </w:pPr>
            <w:r>
              <w:rPr>
                <w:sz w:val="18"/>
                <w:szCs w:val="22"/>
              </w:rPr>
              <w:t>4</w:t>
            </w:r>
            <w:r w:rsidRPr="00F66751">
              <w:rPr>
                <w:sz w:val="18"/>
                <w:szCs w:val="22"/>
              </w:rPr>
              <w:t>489,36</w:t>
            </w:r>
          </w:p>
        </w:tc>
        <w:tc>
          <w:tcPr>
            <w:tcW w:w="1556" w:type="dxa"/>
            <w:tcBorders>
              <w:top w:val="single" w:sz="4" w:space="0" w:color="auto"/>
              <w:left w:val="single" w:sz="4" w:space="0" w:color="auto"/>
              <w:bottom w:val="single" w:sz="4" w:space="0" w:color="auto"/>
              <w:right w:val="single" w:sz="4" w:space="0" w:color="auto"/>
            </w:tcBorders>
            <w:vAlign w:val="center"/>
          </w:tcPr>
          <w:p w14:paraId="3915337F" w14:textId="77777777" w:rsidR="00AB5AE0" w:rsidRPr="00F66751" w:rsidRDefault="00AB5AE0" w:rsidP="00A94DF7">
            <w:pPr>
              <w:jc w:val="center"/>
              <w:rPr>
                <w:sz w:val="18"/>
                <w:szCs w:val="22"/>
              </w:rPr>
            </w:pPr>
            <w:r>
              <w:rPr>
                <w:sz w:val="18"/>
                <w:szCs w:val="22"/>
              </w:rPr>
              <w:t>4</w:t>
            </w:r>
            <w:r w:rsidRPr="00F66751">
              <w:rPr>
                <w:sz w:val="18"/>
                <w:szCs w:val="22"/>
              </w:rPr>
              <w:t>933,80</w:t>
            </w:r>
          </w:p>
        </w:tc>
      </w:tr>
    </w:tbl>
    <w:p w14:paraId="61485370" w14:textId="77777777" w:rsidR="00AB5AE0" w:rsidRPr="009C209F" w:rsidRDefault="00AB5AE0" w:rsidP="00AB5AE0">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AB5AE0" w:rsidRPr="00245656" w14:paraId="7098DB67" w14:textId="77777777" w:rsidTr="00A94DF7">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2EB5E6D3" w14:textId="77777777" w:rsidR="00AB5AE0" w:rsidRPr="00245656" w:rsidRDefault="00AB5AE0" w:rsidP="00A94DF7">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1364FF27" w14:textId="77777777" w:rsidR="00AB5AE0" w:rsidRPr="00245656" w:rsidRDefault="00AB5AE0" w:rsidP="00A94DF7">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249D2E1F" w14:textId="77777777" w:rsidR="00AB5AE0" w:rsidRPr="00245656" w:rsidRDefault="00AB5AE0" w:rsidP="00A94DF7">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3CFF2285" w14:textId="77777777" w:rsidR="00AB5AE0" w:rsidRPr="00245656" w:rsidRDefault="00AB5AE0"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2DC1831" w14:textId="77777777" w:rsidR="00AB5AE0" w:rsidRPr="00245656" w:rsidRDefault="00AB5AE0" w:rsidP="00A94DF7">
            <w:pPr>
              <w:ind w:firstLine="24"/>
              <w:jc w:val="center"/>
              <w:rPr>
                <w:b/>
                <w:bCs/>
                <w:sz w:val="16"/>
                <w:szCs w:val="18"/>
              </w:rPr>
            </w:pPr>
            <w:r w:rsidRPr="00245656">
              <w:rPr>
                <w:b/>
                <w:bCs/>
                <w:sz w:val="16"/>
                <w:szCs w:val="18"/>
              </w:rPr>
              <w:t>Вода</w:t>
            </w:r>
          </w:p>
        </w:tc>
      </w:tr>
      <w:tr w:rsidR="00AB5AE0" w:rsidRPr="00245656" w14:paraId="446986FA" w14:textId="77777777" w:rsidTr="00A94DF7">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3325E2D3" w14:textId="77777777" w:rsidR="00AB5AE0" w:rsidRPr="00245656" w:rsidRDefault="00AB5AE0" w:rsidP="00A94DF7">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F7B7B6A" w14:textId="77777777" w:rsidR="00AB5AE0" w:rsidRPr="00245656" w:rsidRDefault="00AB5AE0" w:rsidP="00A94DF7">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F3A6547" w14:textId="77777777" w:rsidR="00AB5AE0" w:rsidRPr="00245656" w:rsidRDefault="00AB5AE0" w:rsidP="00A94DF7">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0E4C317C" w14:textId="77777777" w:rsidR="00AB5AE0" w:rsidRPr="00245656" w:rsidRDefault="00AB5AE0"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C13099D" w14:textId="77777777" w:rsidR="00AB5AE0" w:rsidRPr="00245656" w:rsidRDefault="00AB5AE0" w:rsidP="00A94DF7">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21647BEB" w14:textId="77777777" w:rsidR="00AB5AE0" w:rsidRPr="00245656" w:rsidRDefault="00AB5AE0" w:rsidP="00A94DF7">
            <w:pPr>
              <w:ind w:left="-24" w:firstLine="24"/>
              <w:jc w:val="center"/>
              <w:rPr>
                <w:b/>
                <w:bCs/>
                <w:sz w:val="16"/>
                <w:szCs w:val="18"/>
              </w:rPr>
            </w:pPr>
            <w:r w:rsidRPr="00245656">
              <w:rPr>
                <w:b/>
                <w:bCs/>
                <w:sz w:val="16"/>
                <w:szCs w:val="18"/>
              </w:rPr>
              <w:t xml:space="preserve">с 1 июля по </w:t>
            </w:r>
          </w:p>
          <w:p w14:paraId="26F29C79" w14:textId="77777777" w:rsidR="00AB5AE0" w:rsidRPr="00245656" w:rsidRDefault="00AB5AE0" w:rsidP="00A94DF7">
            <w:pPr>
              <w:ind w:left="-24" w:firstLine="24"/>
              <w:jc w:val="center"/>
              <w:rPr>
                <w:b/>
                <w:bCs/>
                <w:sz w:val="16"/>
                <w:szCs w:val="18"/>
              </w:rPr>
            </w:pPr>
            <w:r w:rsidRPr="00245656">
              <w:rPr>
                <w:b/>
                <w:bCs/>
                <w:sz w:val="16"/>
                <w:szCs w:val="18"/>
              </w:rPr>
              <w:t xml:space="preserve">31 декабря </w:t>
            </w:r>
          </w:p>
        </w:tc>
      </w:tr>
      <w:tr w:rsidR="00AB5AE0" w:rsidRPr="00245656" w14:paraId="4417A3EB"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1F6C076E" w14:textId="77777777" w:rsidR="00AB5AE0" w:rsidRPr="00245656" w:rsidRDefault="00AB5AE0" w:rsidP="00A94DF7">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0E65BBF0" w14:textId="77777777" w:rsidR="00AB5AE0" w:rsidRPr="004C2520" w:rsidRDefault="00AB5AE0" w:rsidP="00A94DF7">
            <w:pPr>
              <w:autoSpaceDE w:val="0"/>
              <w:autoSpaceDN w:val="0"/>
              <w:adjustRightInd w:val="0"/>
              <w:rPr>
                <w:noProof/>
                <w:sz w:val="20"/>
                <w:szCs w:val="19"/>
              </w:rPr>
            </w:pPr>
            <w:r w:rsidRPr="004C2520">
              <w:rPr>
                <w:noProof/>
                <w:sz w:val="20"/>
                <w:szCs w:val="19"/>
              </w:rPr>
              <w:t xml:space="preserve">ОБЩЕСТВО С ОГРАНИЧЕННОЙ ОТВЕТСТВЕННОСТЬЮ «ГРАНИТ» (ИНН 5260182440), </w:t>
            </w:r>
          </w:p>
          <w:p w14:paraId="6FE7A9C5" w14:textId="77777777" w:rsidR="00AB5AE0" w:rsidRPr="006F01AE" w:rsidRDefault="00AB5AE0" w:rsidP="00A94DF7">
            <w:pPr>
              <w:autoSpaceDE w:val="0"/>
              <w:autoSpaceDN w:val="0"/>
              <w:adjustRightInd w:val="0"/>
              <w:rPr>
                <w:sz w:val="19"/>
                <w:szCs w:val="19"/>
              </w:rPr>
            </w:pPr>
            <w:r w:rsidRPr="004C2520">
              <w:rPr>
                <w:noProof/>
                <w:sz w:val="20"/>
                <w:szCs w:val="19"/>
              </w:rPr>
              <w:t>г. Нижний Новгород</w:t>
            </w:r>
          </w:p>
        </w:tc>
        <w:tc>
          <w:tcPr>
            <w:tcW w:w="5985" w:type="dxa"/>
            <w:gridSpan w:val="4"/>
            <w:tcBorders>
              <w:top w:val="single" w:sz="4" w:space="0" w:color="auto"/>
              <w:left w:val="single" w:sz="4" w:space="0" w:color="auto"/>
              <w:bottom w:val="single" w:sz="4" w:space="0" w:color="auto"/>
              <w:right w:val="single" w:sz="4" w:space="0" w:color="auto"/>
            </w:tcBorders>
            <w:hideMark/>
          </w:tcPr>
          <w:p w14:paraId="2568E4A0" w14:textId="77777777" w:rsidR="00AB5AE0" w:rsidRPr="00245656" w:rsidRDefault="00AB5AE0" w:rsidP="00A94DF7">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 xml:space="preserve"> на территории </w:t>
            </w:r>
            <w:r w:rsidRPr="009B47CB">
              <w:rPr>
                <w:b/>
                <w:bCs/>
                <w:sz w:val="18"/>
                <w:szCs w:val="18"/>
              </w:rPr>
              <w:t>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r w:rsidRPr="00245656">
              <w:rPr>
                <w:b/>
                <w:bCs/>
                <w:sz w:val="18"/>
                <w:szCs w:val="18"/>
              </w:rPr>
              <w:t>, в случае отсутствия дифференциации тарифов по схеме подключения</w:t>
            </w:r>
          </w:p>
        </w:tc>
      </w:tr>
      <w:tr w:rsidR="00AB5AE0" w:rsidRPr="00245656" w14:paraId="6030FD94"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9F84762" w14:textId="77777777" w:rsidR="00AB5AE0" w:rsidRPr="00245656" w:rsidRDefault="00AB5AE0" w:rsidP="00A94DF7">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4D772B7" w14:textId="77777777" w:rsidR="00AB5AE0" w:rsidRPr="00245656" w:rsidRDefault="00AB5AE0"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78589079" w14:textId="77777777" w:rsidR="00AB5AE0" w:rsidRPr="00245656" w:rsidRDefault="00AB5AE0"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8AB626C" w14:textId="77777777" w:rsidR="00AB5AE0" w:rsidRPr="00245656" w:rsidRDefault="00AB5AE0"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1EBBBCC" w14:textId="77777777" w:rsidR="00AB5AE0" w:rsidRPr="00F66751" w:rsidRDefault="00AB5AE0" w:rsidP="00A94DF7">
            <w:pPr>
              <w:jc w:val="center"/>
              <w:rPr>
                <w:sz w:val="18"/>
                <w:szCs w:val="22"/>
              </w:rPr>
            </w:pPr>
            <w:r>
              <w:rPr>
                <w:sz w:val="18"/>
                <w:szCs w:val="22"/>
              </w:rPr>
              <w:t>4</w:t>
            </w:r>
            <w:r w:rsidRPr="00F66751">
              <w:rPr>
                <w:sz w:val="18"/>
                <w:szCs w:val="22"/>
              </w:rPr>
              <w:t>044,10</w:t>
            </w:r>
          </w:p>
        </w:tc>
        <w:tc>
          <w:tcPr>
            <w:tcW w:w="1556" w:type="dxa"/>
            <w:tcBorders>
              <w:top w:val="single" w:sz="4" w:space="0" w:color="auto"/>
              <w:left w:val="single" w:sz="4" w:space="0" w:color="auto"/>
              <w:bottom w:val="single" w:sz="4" w:space="0" w:color="auto"/>
              <w:right w:val="single" w:sz="4" w:space="0" w:color="auto"/>
            </w:tcBorders>
            <w:vAlign w:val="center"/>
          </w:tcPr>
          <w:p w14:paraId="2B9076F9" w14:textId="77777777" w:rsidR="00AB5AE0" w:rsidRPr="00F66751" w:rsidRDefault="00AB5AE0" w:rsidP="00A94DF7">
            <w:pPr>
              <w:jc w:val="center"/>
              <w:rPr>
                <w:sz w:val="18"/>
                <w:szCs w:val="22"/>
              </w:rPr>
            </w:pPr>
            <w:r>
              <w:rPr>
                <w:sz w:val="18"/>
                <w:szCs w:val="22"/>
              </w:rPr>
              <w:t>4</w:t>
            </w:r>
            <w:r w:rsidRPr="00F66751">
              <w:rPr>
                <w:sz w:val="18"/>
                <w:szCs w:val="22"/>
              </w:rPr>
              <w:t>227,74</w:t>
            </w:r>
          </w:p>
        </w:tc>
      </w:tr>
      <w:tr w:rsidR="00AB5AE0" w:rsidRPr="00245656" w14:paraId="43C69795"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27D0FC6" w14:textId="77777777" w:rsidR="00AB5AE0" w:rsidRPr="00245656" w:rsidRDefault="00AB5AE0" w:rsidP="00A94DF7">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2D3062F" w14:textId="77777777" w:rsidR="00AB5AE0" w:rsidRPr="00245656" w:rsidRDefault="00AB5AE0" w:rsidP="00A94DF7">
            <w:pPr>
              <w:rPr>
                <w:sz w:val="18"/>
                <w:szCs w:val="18"/>
              </w:rPr>
            </w:pPr>
          </w:p>
        </w:tc>
        <w:tc>
          <w:tcPr>
            <w:tcW w:w="1748" w:type="dxa"/>
            <w:vMerge/>
            <w:tcBorders>
              <w:left w:val="single" w:sz="4" w:space="0" w:color="auto"/>
              <w:right w:val="single" w:sz="4" w:space="0" w:color="auto"/>
            </w:tcBorders>
            <w:vAlign w:val="center"/>
            <w:hideMark/>
          </w:tcPr>
          <w:p w14:paraId="14A0F818"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E5A5AFA" w14:textId="77777777" w:rsidR="00AB5AE0" w:rsidRPr="00245656" w:rsidRDefault="00AB5AE0"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B6113BE" w14:textId="77777777" w:rsidR="00AB5AE0" w:rsidRPr="00F66751" w:rsidRDefault="00AB5AE0" w:rsidP="00A94DF7">
            <w:pPr>
              <w:jc w:val="center"/>
              <w:rPr>
                <w:sz w:val="18"/>
                <w:szCs w:val="22"/>
              </w:rPr>
            </w:pPr>
            <w:r>
              <w:rPr>
                <w:sz w:val="18"/>
                <w:szCs w:val="22"/>
              </w:rPr>
              <w:t>4</w:t>
            </w:r>
            <w:r w:rsidRPr="00F66751">
              <w:rPr>
                <w:sz w:val="18"/>
                <w:szCs w:val="22"/>
              </w:rPr>
              <w:t>227,74</w:t>
            </w:r>
          </w:p>
        </w:tc>
        <w:tc>
          <w:tcPr>
            <w:tcW w:w="1556" w:type="dxa"/>
            <w:tcBorders>
              <w:top w:val="single" w:sz="4" w:space="0" w:color="auto"/>
              <w:left w:val="nil"/>
              <w:bottom w:val="single" w:sz="4" w:space="0" w:color="auto"/>
              <w:right w:val="single" w:sz="4" w:space="0" w:color="auto"/>
            </w:tcBorders>
            <w:vAlign w:val="center"/>
          </w:tcPr>
          <w:p w14:paraId="063F41A9" w14:textId="77777777" w:rsidR="00AB5AE0" w:rsidRPr="00F66751" w:rsidRDefault="00AB5AE0" w:rsidP="00A94DF7">
            <w:pPr>
              <w:jc w:val="center"/>
              <w:rPr>
                <w:sz w:val="18"/>
                <w:szCs w:val="22"/>
              </w:rPr>
            </w:pPr>
            <w:r>
              <w:rPr>
                <w:sz w:val="18"/>
                <w:szCs w:val="22"/>
              </w:rPr>
              <w:t>4</w:t>
            </w:r>
            <w:r w:rsidRPr="00F66751">
              <w:rPr>
                <w:sz w:val="18"/>
                <w:szCs w:val="22"/>
              </w:rPr>
              <w:t>313,65</w:t>
            </w:r>
          </w:p>
        </w:tc>
      </w:tr>
      <w:tr w:rsidR="00AB5AE0" w:rsidRPr="00245656" w14:paraId="4648680D"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4B208E5" w14:textId="77777777" w:rsidR="00AB5AE0" w:rsidRPr="00245656" w:rsidRDefault="00AB5AE0" w:rsidP="00A94DF7">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D0C03E5" w14:textId="77777777" w:rsidR="00AB5AE0" w:rsidRPr="00245656" w:rsidRDefault="00AB5AE0" w:rsidP="00A94DF7">
            <w:pPr>
              <w:rPr>
                <w:sz w:val="18"/>
                <w:szCs w:val="18"/>
              </w:rPr>
            </w:pPr>
          </w:p>
        </w:tc>
        <w:tc>
          <w:tcPr>
            <w:tcW w:w="1748" w:type="dxa"/>
            <w:vMerge/>
            <w:tcBorders>
              <w:left w:val="single" w:sz="4" w:space="0" w:color="auto"/>
              <w:right w:val="single" w:sz="4" w:space="0" w:color="auto"/>
            </w:tcBorders>
            <w:vAlign w:val="center"/>
            <w:hideMark/>
          </w:tcPr>
          <w:p w14:paraId="40FE45B4"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5C4D83D" w14:textId="77777777" w:rsidR="00AB5AE0" w:rsidRPr="00245656" w:rsidRDefault="00AB5AE0"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BA891CD" w14:textId="77777777" w:rsidR="00AB5AE0" w:rsidRPr="00F66751" w:rsidRDefault="00AB5AE0" w:rsidP="00A94DF7">
            <w:pPr>
              <w:jc w:val="center"/>
              <w:rPr>
                <w:sz w:val="18"/>
                <w:szCs w:val="22"/>
              </w:rPr>
            </w:pPr>
            <w:r>
              <w:rPr>
                <w:sz w:val="18"/>
                <w:szCs w:val="22"/>
              </w:rPr>
              <w:t>4</w:t>
            </w:r>
            <w:r w:rsidRPr="00F66751">
              <w:rPr>
                <w:sz w:val="18"/>
                <w:szCs w:val="22"/>
              </w:rPr>
              <w:t>313,65</w:t>
            </w:r>
          </w:p>
        </w:tc>
        <w:tc>
          <w:tcPr>
            <w:tcW w:w="1556" w:type="dxa"/>
            <w:tcBorders>
              <w:top w:val="single" w:sz="4" w:space="0" w:color="auto"/>
              <w:left w:val="nil"/>
              <w:bottom w:val="single" w:sz="4" w:space="0" w:color="auto"/>
              <w:right w:val="single" w:sz="4" w:space="0" w:color="auto"/>
            </w:tcBorders>
            <w:vAlign w:val="center"/>
          </w:tcPr>
          <w:p w14:paraId="2CEE1FD8" w14:textId="77777777" w:rsidR="00AB5AE0" w:rsidRPr="00F66751" w:rsidRDefault="00AB5AE0" w:rsidP="00A94DF7">
            <w:pPr>
              <w:jc w:val="center"/>
              <w:rPr>
                <w:sz w:val="18"/>
                <w:szCs w:val="22"/>
              </w:rPr>
            </w:pPr>
            <w:r>
              <w:rPr>
                <w:sz w:val="18"/>
                <w:szCs w:val="22"/>
              </w:rPr>
              <w:t>4</w:t>
            </w:r>
            <w:r w:rsidRPr="00F66751">
              <w:rPr>
                <w:sz w:val="18"/>
                <w:szCs w:val="22"/>
              </w:rPr>
              <w:t>486,41</w:t>
            </w:r>
          </w:p>
        </w:tc>
      </w:tr>
      <w:tr w:rsidR="00AB5AE0" w:rsidRPr="00245656" w14:paraId="6FB5F284"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2CC989B" w14:textId="77777777" w:rsidR="00AB5AE0" w:rsidRPr="00245656" w:rsidRDefault="00AB5AE0" w:rsidP="00A94DF7">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E076300" w14:textId="77777777" w:rsidR="00AB5AE0" w:rsidRPr="00245656" w:rsidRDefault="00AB5AE0" w:rsidP="00A94DF7">
            <w:pPr>
              <w:rPr>
                <w:sz w:val="18"/>
                <w:szCs w:val="18"/>
              </w:rPr>
            </w:pPr>
          </w:p>
        </w:tc>
        <w:tc>
          <w:tcPr>
            <w:tcW w:w="1748" w:type="dxa"/>
            <w:vMerge/>
            <w:tcBorders>
              <w:left w:val="single" w:sz="4" w:space="0" w:color="auto"/>
              <w:right w:val="single" w:sz="4" w:space="0" w:color="auto"/>
            </w:tcBorders>
            <w:vAlign w:val="center"/>
            <w:hideMark/>
          </w:tcPr>
          <w:p w14:paraId="5C6DD808"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D058D5C" w14:textId="77777777" w:rsidR="00AB5AE0" w:rsidRPr="00245656" w:rsidRDefault="00AB5AE0"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90CF62F" w14:textId="77777777" w:rsidR="00AB5AE0" w:rsidRPr="00F66751" w:rsidRDefault="00AB5AE0" w:rsidP="00A94DF7">
            <w:pPr>
              <w:jc w:val="center"/>
              <w:rPr>
                <w:sz w:val="18"/>
                <w:szCs w:val="22"/>
              </w:rPr>
            </w:pPr>
            <w:r>
              <w:rPr>
                <w:sz w:val="18"/>
                <w:szCs w:val="22"/>
              </w:rPr>
              <w:t>4</w:t>
            </w:r>
            <w:r w:rsidRPr="00F66751">
              <w:rPr>
                <w:sz w:val="18"/>
                <w:szCs w:val="22"/>
              </w:rPr>
              <w:t>486,41</w:t>
            </w:r>
          </w:p>
        </w:tc>
        <w:tc>
          <w:tcPr>
            <w:tcW w:w="1556" w:type="dxa"/>
            <w:tcBorders>
              <w:top w:val="single" w:sz="4" w:space="0" w:color="auto"/>
              <w:left w:val="nil"/>
              <w:bottom w:val="single" w:sz="4" w:space="0" w:color="auto"/>
              <w:right w:val="single" w:sz="4" w:space="0" w:color="auto"/>
            </w:tcBorders>
            <w:vAlign w:val="center"/>
          </w:tcPr>
          <w:p w14:paraId="614D5B57" w14:textId="77777777" w:rsidR="00AB5AE0" w:rsidRPr="00F66751" w:rsidRDefault="00AB5AE0" w:rsidP="00A94DF7">
            <w:pPr>
              <w:jc w:val="center"/>
              <w:rPr>
                <w:sz w:val="18"/>
                <w:szCs w:val="22"/>
              </w:rPr>
            </w:pPr>
            <w:r>
              <w:rPr>
                <w:sz w:val="18"/>
                <w:szCs w:val="22"/>
              </w:rPr>
              <w:t>4</w:t>
            </w:r>
            <w:r w:rsidRPr="00F66751">
              <w:rPr>
                <w:sz w:val="18"/>
                <w:szCs w:val="22"/>
              </w:rPr>
              <w:t>680,36</w:t>
            </w:r>
          </w:p>
        </w:tc>
      </w:tr>
      <w:tr w:rsidR="00AB5AE0" w:rsidRPr="00245656" w14:paraId="34925D2E"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3225B0F5" w14:textId="77777777" w:rsidR="00AB5AE0" w:rsidRPr="00245656" w:rsidRDefault="00AB5AE0"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B027C58" w14:textId="77777777" w:rsidR="00AB5AE0" w:rsidRPr="00245656" w:rsidRDefault="00AB5AE0"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596937E6" w14:textId="77777777" w:rsidR="00AB5AE0" w:rsidRPr="00245656" w:rsidRDefault="00AB5AE0" w:rsidP="00A94DF7">
            <w:pPr>
              <w:ind w:left="-24" w:firstLine="24"/>
              <w:rPr>
                <w:sz w:val="18"/>
                <w:szCs w:val="18"/>
              </w:rPr>
            </w:pPr>
            <w:r w:rsidRPr="00245656">
              <w:rPr>
                <w:sz w:val="18"/>
                <w:szCs w:val="18"/>
              </w:rPr>
              <w:t>Население (тарифы указаны с учетом НДС)</w:t>
            </w:r>
          </w:p>
        </w:tc>
      </w:tr>
      <w:tr w:rsidR="00AB5AE0" w:rsidRPr="00245656" w14:paraId="635EA2B4"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E0D7364" w14:textId="77777777" w:rsidR="00AB5AE0" w:rsidRPr="00245656" w:rsidRDefault="00AB5AE0" w:rsidP="00A94DF7">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510C0B0" w14:textId="77777777" w:rsidR="00AB5AE0" w:rsidRPr="00245656" w:rsidRDefault="00AB5AE0"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3EBCCF11" w14:textId="77777777" w:rsidR="00AB5AE0" w:rsidRPr="00245656" w:rsidRDefault="00AB5AE0"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6C60A2AE" w14:textId="77777777" w:rsidR="00AB5AE0" w:rsidRPr="00245656" w:rsidRDefault="00AB5AE0"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524DCF71" w14:textId="77777777" w:rsidR="00AB5AE0" w:rsidRPr="00F66751" w:rsidRDefault="00AB5AE0" w:rsidP="00A94DF7">
            <w:pPr>
              <w:jc w:val="center"/>
              <w:rPr>
                <w:sz w:val="18"/>
                <w:szCs w:val="22"/>
              </w:rPr>
            </w:pPr>
            <w:r>
              <w:rPr>
                <w:sz w:val="18"/>
                <w:szCs w:val="22"/>
              </w:rPr>
              <w:t>4</w:t>
            </w:r>
            <w:r w:rsidRPr="00F66751">
              <w:rPr>
                <w:sz w:val="18"/>
                <w:szCs w:val="22"/>
              </w:rPr>
              <w:t>933,80</w:t>
            </w:r>
          </w:p>
        </w:tc>
        <w:tc>
          <w:tcPr>
            <w:tcW w:w="1556" w:type="dxa"/>
            <w:tcBorders>
              <w:top w:val="single" w:sz="4" w:space="0" w:color="auto"/>
              <w:left w:val="single" w:sz="4" w:space="0" w:color="auto"/>
              <w:bottom w:val="single" w:sz="4" w:space="0" w:color="auto"/>
              <w:right w:val="single" w:sz="4" w:space="0" w:color="auto"/>
            </w:tcBorders>
            <w:vAlign w:val="center"/>
          </w:tcPr>
          <w:p w14:paraId="0E1C00FD" w14:textId="77777777" w:rsidR="00AB5AE0" w:rsidRPr="00F66751" w:rsidRDefault="00AB5AE0" w:rsidP="00A94DF7">
            <w:pPr>
              <w:jc w:val="center"/>
              <w:rPr>
                <w:sz w:val="18"/>
                <w:szCs w:val="22"/>
              </w:rPr>
            </w:pPr>
            <w:r>
              <w:rPr>
                <w:sz w:val="18"/>
                <w:szCs w:val="22"/>
              </w:rPr>
              <w:t>5</w:t>
            </w:r>
            <w:r w:rsidRPr="00F66751">
              <w:rPr>
                <w:sz w:val="18"/>
                <w:szCs w:val="22"/>
              </w:rPr>
              <w:t>157,84</w:t>
            </w:r>
          </w:p>
        </w:tc>
      </w:tr>
      <w:tr w:rsidR="00AB5AE0" w:rsidRPr="00245656" w14:paraId="6DAA6CD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94C774" w14:textId="77777777" w:rsidR="00AB5AE0" w:rsidRPr="00245656" w:rsidRDefault="00AB5AE0" w:rsidP="00A94DF7">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6B494D8" w14:textId="77777777" w:rsidR="00AB5AE0" w:rsidRPr="00245656" w:rsidRDefault="00AB5AE0"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8BEE4ED"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E615CB8" w14:textId="77777777" w:rsidR="00AB5AE0" w:rsidRPr="00245656" w:rsidRDefault="00AB5AE0"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082EEC2B" w14:textId="77777777" w:rsidR="00AB5AE0" w:rsidRPr="00F66751" w:rsidRDefault="00AB5AE0" w:rsidP="00A94DF7">
            <w:pPr>
              <w:jc w:val="center"/>
              <w:rPr>
                <w:sz w:val="18"/>
                <w:szCs w:val="22"/>
              </w:rPr>
            </w:pPr>
            <w:r>
              <w:rPr>
                <w:sz w:val="18"/>
                <w:szCs w:val="22"/>
              </w:rPr>
              <w:t>5</w:t>
            </w:r>
            <w:r w:rsidRPr="00F66751">
              <w:rPr>
                <w:sz w:val="18"/>
                <w:szCs w:val="22"/>
              </w:rPr>
              <w:t>157,84</w:t>
            </w:r>
          </w:p>
        </w:tc>
        <w:tc>
          <w:tcPr>
            <w:tcW w:w="1556" w:type="dxa"/>
            <w:tcBorders>
              <w:top w:val="single" w:sz="4" w:space="0" w:color="auto"/>
              <w:left w:val="nil"/>
              <w:bottom w:val="single" w:sz="4" w:space="0" w:color="auto"/>
              <w:right w:val="single" w:sz="4" w:space="0" w:color="auto"/>
            </w:tcBorders>
            <w:vAlign w:val="center"/>
          </w:tcPr>
          <w:p w14:paraId="0B26E1A0" w14:textId="77777777" w:rsidR="00AB5AE0" w:rsidRPr="00F66751" w:rsidRDefault="00AB5AE0" w:rsidP="00A94DF7">
            <w:pPr>
              <w:jc w:val="center"/>
              <w:rPr>
                <w:sz w:val="18"/>
                <w:szCs w:val="22"/>
              </w:rPr>
            </w:pPr>
            <w:r>
              <w:rPr>
                <w:sz w:val="18"/>
                <w:szCs w:val="22"/>
              </w:rPr>
              <w:t>5</w:t>
            </w:r>
            <w:r w:rsidRPr="00F66751">
              <w:rPr>
                <w:sz w:val="18"/>
                <w:szCs w:val="22"/>
              </w:rPr>
              <w:t>262,65</w:t>
            </w:r>
          </w:p>
        </w:tc>
      </w:tr>
      <w:tr w:rsidR="00AB5AE0" w:rsidRPr="00245656" w14:paraId="32A6B5BC"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3E1EA3BD" w14:textId="77777777" w:rsidR="00AB5AE0" w:rsidRPr="00245656" w:rsidRDefault="00AB5AE0" w:rsidP="00A94DF7">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87C5A82" w14:textId="77777777" w:rsidR="00AB5AE0" w:rsidRPr="00245656" w:rsidRDefault="00AB5AE0"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5A906B2"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072897F" w14:textId="77777777" w:rsidR="00AB5AE0" w:rsidRPr="00245656" w:rsidRDefault="00AB5AE0"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51194C5" w14:textId="77777777" w:rsidR="00AB5AE0" w:rsidRPr="00F66751" w:rsidRDefault="00AB5AE0" w:rsidP="00A94DF7">
            <w:pPr>
              <w:jc w:val="center"/>
              <w:rPr>
                <w:sz w:val="18"/>
                <w:szCs w:val="22"/>
              </w:rPr>
            </w:pPr>
            <w:r>
              <w:rPr>
                <w:sz w:val="18"/>
                <w:szCs w:val="22"/>
              </w:rPr>
              <w:t>5</w:t>
            </w:r>
            <w:r w:rsidRPr="00F66751">
              <w:rPr>
                <w:sz w:val="18"/>
                <w:szCs w:val="22"/>
              </w:rPr>
              <w:t>262,65</w:t>
            </w:r>
          </w:p>
        </w:tc>
        <w:tc>
          <w:tcPr>
            <w:tcW w:w="1556" w:type="dxa"/>
            <w:tcBorders>
              <w:top w:val="single" w:sz="4" w:space="0" w:color="auto"/>
              <w:left w:val="nil"/>
              <w:bottom w:val="single" w:sz="4" w:space="0" w:color="auto"/>
              <w:right w:val="single" w:sz="4" w:space="0" w:color="auto"/>
            </w:tcBorders>
            <w:vAlign w:val="center"/>
          </w:tcPr>
          <w:p w14:paraId="5E8515EB" w14:textId="77777777" w:rsidR="00AB5AE0" w:rsidRPr="00F66751" w:rsidRDefault="00AB5AE0" w:rsidP="00A94DF7">
            <w:pPr>
              <w:jc w:val="center"/>
              <w:rPr>
                <w:sz w:val="18"/>
                <w:szCs w:val="22"/>
              </w:rPr>
            </w:pPr>
            <w:r>
              <w:rPr>
                <w:sz w:val="18"/>
                <w:szCs w:val="22"/>
              </w:rPr>
              <w:t>5</w:t>
            </w:r>
            <w:r w:rsidRPr="00F66751">
              <w:rPr>
                <w:sz w:val="18"/>
                <w:szCs w:val="22"/>
              </w:rPr>
              <w:t>473,42</w:t>
            </w:r>
          </w:p>
        </w:tc>
      </w:tr>
      <w:tr w:rsidR="00AB5AE0" w:rsidRPr="007C5765" w14:paraId="7EC8856C"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4096AD36" w14:textId="77777777" w:rsidR="00AB5AE0" w:rsidRPr="00245656" w:rsidRDefault="00AB5AE0" w:rsidP="00A94DF7">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6F7FC822" w14:textId="77777777" w:rsidR="00AB5AE0" w:rsidRPr="00245656" w:rsidRDefault="00AB5AE0"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142DA030"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35671134" w14:textId="77777777" w:rsidR="00AB5AE0" w:rsidRDefault="00AB5AE0"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4E0BC178" w14:textId="77777777" w:rsidR="00AB5AE0" w:rsidRPr="00F66751" w:rsidRDefault="00AB5AE0" w:rsidP="00A94DF7">
            <w:pPr>
              <w:jc w:val="center"/>
              <w:rPr>
                <w:sz w:val="18"/>
                <w:szCs w:val="22"/>
              </w:rPr>
            </w:pPr>
            <w:r>
              <w:rPr>
                <w:sz w:val="18"/>
                <w:szCs w:val="22"/>
              </w:rPr>
              <w:t>5</w:t>
            </w:r>
            <w:r w:rsidRPr="00F66751">
              <w:rPr>
                <w:sz w:val="18"/>
                <w:szCs w:val="22"/>
              </w:rPr>
              <w:t>473,42</w:t>
            </w:r>
          </w:p>
        </w:tc>
        <w:tc>
          <w:tcPr>
            <w:tcW w:w="1556" w:type="dxa"/>
            <w:tcBorders>
              <w:top w:val="single" w:sz="4" w:space="0" w:color="auto"/>
              <w:left w:val="nil"/>
              <w:bottom w:val="single" w:sz="4" w:space="0" w:color="auto"/>
              <w:right w:val="single" w:sz="4" w:space="0" w:color="auto"/>
            </w:tcBorders>
            <w:vAlign w:val="center"/>
          </w:tcPr>
          <w:p w14:paraId="340A00AC" w14:textId="77777777" w:rsidR="00AB5AE0" w:rsidRPr="00F66751" w:rsidRDefault="00AB5AE0" w:rsidP="00A94DF7">
            <w:pPr>
              <w:jc w:val="center"/>
              <w:rPr>
                <w:sz w:val="18"/>
                <w:szCs w:val="22"/>
              </w:rPr>
            </w:pPr>
            <w:r>
              <w:rPr>
                <w:sz w:val="18"/>
                <w:szCs w:val="22"/>
              </w:rPr>
              <w:t>5</w:t>
            </w:r>
            <w:r w:rsidRPr="00F66751">
              <w:rPr>
                <w:sz w:val="18"/>
                <w:szCs w:val="22"/>
              </w:rPr>
              <w:t>710,04</w:t>
            </w:r>
          </w:p>
        </w:tc>
      </w:tr>
    </w:tbl>
    <w:p w14:paraId="5A475FEE" w14:textId="77777777" w:rsidR="000E4B9B" w:rsidRDefault="000E4B9B" w:rsidP="000E4B9B">
      <w:pPr>
        <w:ind w:firstLine="709"/>
        <w:jc w:val="both"/>
        <w:rPr>
          <w:sz w:val="24"/>
          <w:szCs w:val="22"/>
        </w:rPr>
      </w:pPr>
      <w:r>
        <w:rPr>
          <w:b/>
          <w:sz w:val="24"/>
          <w:szCs w:val="24"/>
        </w:rPr>
        <w:t>2.</w:t>
      </w:r>
      <w:r>
        <w:rPr>
          <w:sz w:val="24"/>
          <w:szCs w:val="24"/>
        </w:rPr>
        <w:t xml:space="preserve"> </w:t>
      </w:r>
      <w:r w:rsidRPr="00D1333B">
        <w:rPr>
          <w:noProof/>
          <w:sz w:val="24"/>
          <w:szCs w:val="24"/>
        </w:rPr>
        <w:t xml:space="preserve">ОБЩЕСТВО С ОГРАНИЧЕННОЙ ОТВЕТСТВЕННОСТЬЮ </w:t>
      </w:r>
      <w:r w:rsidRPr="009B47CB">
        <w:rPr>
          <w:noProof/>
          <w:sz w:val="24"/>
          <w:szCs w:val="24"/>
        </w:rPr>
        <w:t>«ГРАНИТ» (ИНН 5260182440), г. Нижний Новгород</w:t>
      </w:r>
      <w:r>
        <w:rPr>
          <w:bCs/>
          <w:sz w:val="24"/>
          <w:szCs w:val="24"/>
        </w:rPr>
        <w:t>,</w:t>
      </w:r>
      <w:r>
        <w:rPr>
          <w:sz w:val="24"/>
          <w:szCs w:val="24"/>
        </w:rPr>
        <w:t xml:space="preserve"> </w:t>
      </w:r>
      <w:r w:rsidRPr="009B47CB">
        <w:rPr>
          <w:sz w:val="24"/>
          <w:szCs w:val="22"/>
        </w:rPr>
        <w:t xml:space="preserve">применяет общий режим налогообложения и является плательщиком НДС. </w:t>
      </w:r>
    </w:p>
    <w:p w14:paraId="7F3811C9" w14:textId="77777777" w:rsidR="000E4B9B" w:rsidRDefault="000E4B9B" w:rsidP="000E4B9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50F548A" w14:textId="77777777" w:rsidR="000E4B9B" w:rsidRDefault="000E4B9B" w:rsidP="000E4B9B">
      <w:pPr>
        <w:ind w:firstLine="708"/>
        <w:jc w:val="both"/>
        <w:rPr>
          <w:sz w:val="24"/>
          <w:szCs w:val="24"/>
        </w:rPr>
      </w:pPr>
      <w:r>
        <w:rPr>
          <w:b/>
          <w:bCs/>
          <w:sz w:val="24"/>
          <w:szCs w:val="24"/>
        </w:rPr>
        <w:t>3</w:t>
      </w:r>
      <w:r w:rsidRPr="00326DCE">
        <w:rPr>
          <w:b/>
          <w:bCs/>
          <w:sz w:val="24"/>
          <w:szCs w:val="24"/>
        </w:rPr>
        <w:t>.</w:t>
      </w:r>
      <w:r w:rsidRPr="00326DCE">
        <w:rPr>
          <w:sz w:val="24"/>
          <w:szCs w:val="24"/>
        </w:rPr>
        <w:t xml:space="preserve"> </w:t>
      </w:r>
      <w:r w:rsidRPr="00FF12DE">
        <w:rPr>
          <w:sz w:val="24"/>
          <w:szCs w:val="24"/>
        </w:rPr>
        <w:t xml:space="preserve">Тарифы, установленные пунктом </w:t>
      </w:r>
      <w:r>
        <w:rPr>
          <w:sz w:val="24"/>
          <w:szCs w:val="24"/>
        </w:rPr>
        <w:t>1</w:t>
      </w:r>
      <w:r w:rsidRPr="00FF12DE">
        <w:rPr>
          <w:sz w:val="24"/>
          <w:szCs w:val="24"/>
        </w:rPr>
        <w:t xml:space="preserve"> настоящего решения, действуют с 1 </w:t>
      </w:r>
      <w:r>
        <w:rPr>
          <w:sz w:val="24"/>
          <w:szCs w:val="24"/>
        </w:rPr>
        <w:t xml:space="preserve">января 2026 г. по 31 декабря </w:t>
      </w:r>
      <w:r w:rsidRPr="009B47CB">
        <w:rPr>
          <w:sz w:val="24"/>
          <w:szCs w:val="24"/>
        </w:rPr>
        <w:t>2030</w:t>
      </w:r>
      <w:r w:rsidRPr="00FF12DE">
        <w:rPr>
          <w:sz w:val="24"/>
          <w:szCs w:val="24"/>
        </w:rPr>
        <w:t xml:space="preserve"> г. включительно.</w:t>
      </w:r>
      <w:r w:rsidRPr="00326DCE">
        <w:rPr>
          <w:sz w:val="24"/>
          <w:szCs w:val="24"/>
        </w:rPr>
        <w:t xml:space="preserve"> </w:t>
      </w:r>
    </w:p>
    <w:p w14:paraId="582B0A2C" w14:textId="77777777" w:rsidR="000E4B9B" w:rsidRDefault="000E4B9B" w:rsidP="000E4B9B">
      <w:pPr>
        <w:ind w:firstLine="708"/>
        <w:rPr>
          <w:sz w:val="24"/>
          <w:szCs w:val="24"/>
        </w:rPr>
      </w:pPr>
      <w:r>
        <w:rPr>
          <w:sz w:val="24"/>
          <w:szCs w:val="24"/>
        </w:rPr>
        <w:t>По данному вопросу голосовали: «за» единогласно.</w:t>
      </w:r>
    </w:p>
    <w:p w14:paraId="0632243D" w14:textId="77777777" w:rsidR="000E4B9B" w:rsidRDefault="000E4B9B" w:rsidP="000E4B9B"/>
    <w:p w14:paraId="6E9965C5" w14:textId="77777777" w:rsidR="000E4B9B" w:rsidRDefault="000E4B9B" w:rsidP="000A58DE">
      <w:pPr>
        <w:ind w:firstLine="709"/>
        <w:jc w:val="center"/>
        <w:rPr>
          <w:sz w:val="24"/>
          <w:szCs w:val="24"/>
        </w:rPr>
      </w:pPr>
    </w:p>
    <w:p w14:paraId="75FA1729" w14:textId="7F18BB72" w:rsidR="000E4B9B" w:rsidRDefault="00BB1014" w:rsidP="000E4B9B">
      <w:pPr>
        <w:autoSpaceDE w:val="0"/>
        <w:autoSpaceDN w:val="0"/>
        <w:adjustRightInd w:val="0"/>
        <w:jc w:val="both"/>
        <w:rPr>
          <w:sz w:val="24"/>
          <w:szCs w:val="24"/>
        </w:rPr>
      </w:pPr>
      <w:r>
        <w:rPr>
          <w:b/>
          <w:bCs/>
          <w:sz w:val="24"/>
          <w:szCs w:val="24"/>
        </w:rPr>
        <w:t>43</w:t>
      </w:r>
      <w:r w:rsidR="00830D7A">
        <w:rPr>
          <w:b/>
          <w:bCs/>
          <w:sz w:val="24"/>
          <w:szCs w:val="24"/>
        </w:rPr>
        <w:t xml:space="preserve">. </w:t>
      </w:r>
      <w:r w:rsidR="000E4B9B">
        <w:rPr>
          <w:b/>
          <w:bCs/>
          <w:sz w:val="24"/>
          <w:szCs w:val="24"/>
        </w:rPr>
        <w:t xml:space="preserve">СЛУШАЛИ: </w:t>
      </w:r>
      <w:r w:rsidR="000E4B9B">
        <w:rPr>
          <w:bCs/>
          <w:sz w:val="24"/>
          <w:szCs w:val="24"/>
        </w:rPr>
        <w:t>О внесении изменений в решение региональной службы по тарифам Нижегородской области от 25 ноября 2022 г. № 48/46 «</w:t>
      </w:r>
      <w:r w:rsidR="000E4B9B" w:rsidRPr="000B30FC">
        <w:rPr>
          <w:noProof/>
          <w:sz w:val="24"/>
          <w:szCs w:val="24"/>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Уренского муниципального округа Нижегородской области</w:t>
      </w:r>
      <w:r w:rsidR="000E4B9B">
        <w:rPr>
          <w:noProof/>
          <w:sz w:val="24"/>
          <w:szCs w:val="24"/>
        </w:rPr>
        <w:t>».</w:t>
      </w:r>
    </w:p>
    <w:p w14:paraId="16577F80" w14:textId="77777777" w:rsidR="000E4B9B" w:rsidRPr="00B47A64" w:rsidRDefault="000E4B9B" w:rsidP="000E4B9B">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предложение о корректировке долгосрочных тарифов на тепловую энергию (мощность)</w:t>
      </w:r>
      <w:r>
        <w:rPr>
          <w:noProof/>
          <w:sz w:val="24"/>
          <w:szCs w:val="24"/>
        </w:rPr>
        <w:t xml:space="preserve"> на территории Уренского муниципального округа  Нижегородской области </w:t>
      </w:r>
      <w:r>
        <w:rPr>
          <w:bCs/>
          <w:noProof/>
          <w:sz w:val="24"/>
          <w:szCs w:val="24"/>
        </w:rPr>
        <w:t xml:space="preserve">ОБЩЕСТВА С ОГРАНИЧЕННОЙ ОТВЕТСТВЕННОСТЬЮ </w:t>
      </w:r>
      <w:r>
        <w:rPr>
          <w:noProof/>
          <w:sz w:val="24"/>
          <w:szCs w:val="24"/>
        </w:rPr>
        <w:t>«ГРАНИТ» (ИНН 5260182440), г. Нижний Новгород</w:t>
      </w:r>
      <w:r>
        <w:rPr>
          <w:bCs/>
          <w:sz w:val="24"/>
          <w:szCs w:val="24"/>
        </w:rPr>
        <w:t xml:space="preserve"> (с прилагающимися расчетными и обосновывающими материалами), входящий </w:t>
      </w:r>
      <w:r w:rsidRPr="00417083">
        <w:rPr>
          <w:bCs/>
          <w:sz w:val="24"/>
          <w:szCs w:val="24"/>
        </w:rPr>
        <w:t xml:space="preserve">№ Вх-516-206263/25 от 24 апреля 2025 г. (исходящий № 143 от 21 апреля </w:t>
      </w:r>
      <w:r>
        <w:rPr>
          <w:bCs/>
          <w:sz w:val="24"/>
          <w:szCs w:val="24"/>
        </w:rPr>
        <w:t>2025 г.).</w:t>
      </w:r>
    </w:p>
    <w:p w14:paraId="35C31D67" w14:textId="77777777" w:rsidR="000E4B9B" w:rsidRDefault="000E4B9B" w:rsidP="000E4B9B">
      <w:pPr>
        <w:autoSpaceDE w:val="0"/>
        <w:autoSpaceDN w:val="0"/>
        <w:adjustRightInd w:val="0"/>
        <w:jc w:val="both"/>
        <w:rPr>
          <w:bCs/>
          <w:noProof/>
          <w:sz w:val="24"/>
          <w:szCs w:val="24"/>
        </w:rPr>
      </w:pPr>
      <w:r w:rsidRPr="00B644E7">
        <w:rPr>
          <w:noProof/>
          <w:sz w:val="24"/>
          <w:szCs w:val="24"/>
          <w:u w:val="single"/>
        </w:rPr>
        <w:t>Ответственный:</w:t>
      </w:r>
      <w:r w:rsidRPr="00B644E7">
        <w:rPr>
          <w:noProof/>
          <w:sz w:val="24"/>
          <w:szCs w:val="24"/>
        </w:rPr>
        <w:t xml:space="preserve"> </w:t>
      </w:r>
      <w:r w:rsidRPr="003E29D1">
        <w:rPr>
          <w:noProof/>
          <w:sz w:val="24"/>
          <w:szCs w:val="24"/>
        </w:rPr>
        <w:t xml:space="preserve">ведущий </w:t>
      </w:r>
      <w:r w:rsidRPr="003E29D1">
        <w:rPr>
          <w:bCs/>
          <w:sz w:val="24"/>
          <w:szCs w:val="24"/>
        </w:rPr>
        <w:t>консультант региональной службы по тарифам Нижегородской</w:t>
      </w:r>
      <w:r>
        <w:rPr>
          <w:bCs/>
          <w:sz w:val="24"/>
          <w:szCs w:val="24"/>
        </w:rPr>
        <w:t xml:space="preserve"> области </w:t>
      </w:r>
      <w:r>
        <w:rPr>
          <w:bCs/>
          <w:noProof/>
          <w:sz w:val="24"/>
          <w:szCs w:val="24"/>
        </w:rPr>
        <w:t>Абашкина Е.П</w:t>
      </w:r>
      <w:r>
        <w:rPr>
          <w:noProof/>
          <w:sz w:val="24"/>
          <w:szCs w:val="24"/>
        </w:rPr>
        <w:t>.</w:t>
      </w:r>
    </w:p>
    <w:p w14:paraId="194BD256" w14:textId="6C942739" w:rsidR="000E4B9B" w:rsidRDefault="000E4B9B" w:rsidP="000E4B9B">
      <w:pPr>
        <w:autoSpaceDE w:val="0"/>
        <w:autoSpaceDN w:val="0"/>
        <w:adjustRightInd w:val="0"/>
        <w:jc w:val="both"/>
        <w:rPr>
          <w:noProof/>
          <w:sz w:val="24"/>
          <w:szCs w:val="24"/>
        </w:rPr>
      </w:pPr>
      <w:r>
        <w:rPr>
          <w:sz w:val="24"/>
          <w:szCs w:val="24"/>
          <w:u w:val="single"/>
        </w:rPr>
        <w:t xml:space="preserve">Экспертная комиссия </w:t>
      </w:r>
      <w:r w:rsidRPr="00FF6D41">
        <w:rPr>
          <w:sz w:val="24"/>
          <w:szCs w:val="24"/>
          <w:u w:val="single"/>
        </w:rPr>
        <w:t>(приказ региональной службы по тарифам Нижегородской области от 9 июля</w:t>
      </w:r>
      <w:r w:rsidR="00780836">
        <w:rPr>
          <w:sz w:val="24"/>
          <w:szCs w:val="24"/>
          <w:u w:val="single"/>
        </w:rPr>
        <w:t xml:space="preserve"> 2025 г. № 54/од (в ред. приказов</w:t>
      </w:r>
      <w:r w:rsidRPr="00FF6D41">
        <w:rPr>
          <w:sz w:val="24"/>
          <w:szCs w:val="24"/>
          <w:u w:val="single"/>
        </w:rPr>
        <w:t xml:space="preserve"> региональной службы по тарифам Нижегородской области от 22 сентября 2025 г. № 75/од</w:t>
      </w:r>
      <w:r w:rsidR="00780836">
        <w:rPr>
          <w:sz w:val="24"/>
          <w:szCs w:val="24"/>
          <w:u w:val="single"/>
        </w:rPr>
        <w:t>, от 18 декабря 2025 г. № 141/од</w:t>
      </w:r>
      <w:r w:rsidRPr="00FF6D41">
        <w:rPr>
          <w:sz w:val="24"/>
          <w:szCs w:val="24"/>
          <w:u w:val="single"/>
        </w:rPr>
        <w:t>)):</w:t>
      </w:r>
      <w:r w:rsidRPr="00FF6D41">
        <w:rPr>
          <w:i/>
          <w:sz w:val="24"/>
          <w:szCs w:val="24"/>
        </w:rPr>
        <w:t xml:space="preserve"> </w:t>
      </w:r>
      <w:r>
        <w:rPr>
          <w:sz w:val="24"/>
          <w:szCs w:val="24"/>
        </w:rPr>
        <w:t xml:space="preserve">ведущий </w:t>
      </w:r>
      <w:r>
        <w:rPr>
          <w:noProof/>
          <w:sz w:val="24"/>
          <w:szCs w:val="24"/>
        </w:rPr>
        <w:t xml:space="preserve">консультант </w:t>
      </w:r>
      <w:r w:rsidRPr="00D768C5">
        <w:rPr>
          <w:noProof/>
          <w:sz w:val="24"/>
          <w:szCs w:val="24"/>
        </w:rPr>
        <w:t xml:space="preserve">региональной службы по тарифам Нижегородской области </w:t>
      </w:r>
      <w:r>
        <w:rPr>
          <w:noProof/>
          <w:sz w:val="24"/>
          <w:szCs w:val="24"/>
        </w:rPr>
        <w:t>Баева В.Т</w:t>
      </w:r>
      <w:r w:rsidRPr="00D768C5">
        <w:rPr>
          <w:noProof/>
          <w:sz w:val="24"/>
          <w:szCs w:val="24"/>
        </w:rPr>
        <w:t>.</w:t>
      </w:r>
      <w:r>
        <w:rPr>
          <w:noProof/>
          <w:sz w:val="24"/>
          <w:szCs w:val="24"/>
        </w:rPr>
        <w:t xml:space="preserve">, </w:t>
      </w:r>
      <w:r w:rsidRPr="00904192">
        <w:rPr>
          <w:noProof/>
          <w:sz w:val="24"/>
          <w:szCs w:val="24"/>
        </w:rPr>
        <w:t xml:space="preserve">ведущий консультант региональной службы по тарифам Нижегородской области </w:t>
      </w:r>
      <w:r>
        <w:rPr>
          <w:noProof/>
          <w:sz w:val="24"/>
          <w:szCs w:val="24"/>
        </w:rPr>
        <w:t>Абашкина Е.П.,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0CD0DF86" w14:textId="30B9C018" w:rsidR="000E4B9B" w:rsidRDefault="000E4B9B" w:rsidP="000E4B9B">
      <w:pPr>
        <w:autoSpaceDE w:val="0"/>
        <w:autoSpaceDN w:val="0"/>
        <w:adjustRightInd w:val="0"/>
        <w:jc w:val="both"/>
        <w:rPr>
          <w:sz w:val="24"/>
          <w:szCs w:val="24"/>
        </w:rPr>
      </w:pPr>
      <w:r w:rsidRPr="00ED10C1">
        <w:rPr>
          <w:b/>
          <w:sz w:val="24"/>
          <w:szCs w:val="24"/>
        </w:rPr>
        <w:t xml:space="preserve">РЕШИЛИ: </w:t>
      </w:r>
      <w:r w:rsidRPr="00ED10C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w:t>
      </w:r>
      <w:r>
        <w:rPr>
          <w:sz w:val="24"/>
          <w:szCs w:val="24"/>
        </w:rPr>
        <w:t xml:space="preserve"> </w:t>
      </w:r>
      <w:r w:rsidRPr="00ED10C1">
        <w:rPr>
          <w:sz w:val="24"/>
          <w:szCs w:val="24"/>
        </w:rPr>
        <w:t>№ 1075 «О ценообраз</w:t>
      </w:r>
      <w:r>
        <w:rPr>
          <w:sz w:val="24"/>
          <w:szCs w:val="24"/>
        </w:rPr>
        <w:t xml:space="preserve">овании в сфере теплоснабжения», </w:t>
      </w:r>
      <w:r w:rsidRPr="00D05997">
        <w:rPr>
          <w:sz w:val="24"/>
          <w:szCs w:val="24"/>
        </w:rPr>
        <w:t xml:space="preserve">приказом ФСТ России от 7 </w:t>
      </w:r>
      <w:r w:rsidRPr="00D05997">
        <w:rPr>
          <w:sz w:val="24"/>
          <w:szCs w:val="24"/>
        </w:rPr>
        <w:lastRenderedPageBreak/>
        <w:t xml:space="preserve">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ED10C1">
        <w:rPr>
          <w:sz w:val="24"/>
          <w:szCs w:val="24"/>
        </w:rPr>
        <w:t>и на основании рассмотрения</w:t>
      </w:r>
      <w:r>
        <w:rPr>
          <w:sz w:val="24"/>
          <w:szCs w:val="24"/>
        </w:rPr>
        <w:t xml:space="preserve"> расчетных и обосновывающих материалов, представленных </w:t>
      </w:r>
      <w:r>
        <w:rPr>
          <w:bCs/>
          <w:sz w:val="24"/>
          <w:szCs w:val="24"/>
        </w:rPr>
        <w:t xml:space="preserve">ОБЩЕСТВОМ С ОГРАНИЧЕННОЙ ОТВЕТСТВЕННОСТЬЮ </w:t>
      </w:r>
      <w:r>
        <w:rPr>
          <w:noProof/>
          <w:sz w:val="24"/>
          <w:szCs w:val="24"/>
        </w:rPr>
        <w:t xml:space="preserve">«ГРАНИТ» (ИНН 5260182440), г. Нижний Новгород, </w:t>
      </w:r>
      <w:r>
        <w:rPr>
          <w:sz w:val="24"/>
          <w:szCs w:val="24"/>
        </w:rPr>
        <w:t>экспертного заключения рег. № в-</w:t>
      </w:r>
      <w:r w:rsidR="00441F33">
        <w:rPr>
          <w:sz w:val="24"/>
          <w:szCs w:val="24"/>
        </w:rPr>
        <w:t>879</w:t>
      </w:r>
      <w:r>
        <w:rPr>
          <w:sz w:val="24"/>
          <w:szCs w:val="24"/>
        </w:rPr>
        <w:t xml:space="preserve"> </w:t>
      </w:r>
      <w:r w:rsidR="00441F33">
        <w:rPr>
          <w:sz w:val="24"/>
          <w:szCs w:val="24"/>
        </w:rPr>
        <w:t>от 12 декабря 2025 г.:</w:t>
      </w:r>
    </w:p>
    <w:p w14:paraId="441BC696" w14:textId="77777777" w:rsidR="000E4B9B"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3 к решению </w:t>
      </w:r>
      <w:r>
        <w:rPr>
          <w:bCs/>
          <w:sz w:val="24"/>
          <w:szCs w:val="24"/>
        </w:rPr>
        <w:t>региональной службы по тарифам Нижегородской области от 25 ноября 2022 г. № 48/46 «</w:t>
      </w:r>
      <w:r w:rsidRPr="000B30FC">
        <w:rPr>
          <w:noProof/>
          <w:sz w:val="24"/>
          <w:szCs w:val="24"/>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Уренского муниципального округа Нижегородской области</w:t>
      </w:r>
      <w:r>
        <w:rPr>
          <w:noProof/>
          <w:sz w:val="24"/>
          <w:szCs w:val="24"/>
        </w:rPr>
        <w:t xml:space="preserve">» </w:t>
      </w:r>
      <w:r>
        <w:rPr>
          <w:bCs/>
          <w:sz w:val="24"/>
          <w:szCs w:val="24"/>
        </w:rPr>
        <w:t>следующие изменения</w:t>
      </w:r>
      <w:r>
        <w:rPr>
          <w:sz w:val="24"/>
          <w:szCs w:val="24"/>
        </w:rPr>
        <w:t>:</w:t>
      </w:r>
    </w:p>
    <w:p w14:paraId="278876D7"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3943D2A6" w14:textId="0A5AE51F" w:rsidR="00FB4377" w:rsidRPr="00FB4377" w:rsidRDefault="00FB4377" w:rsidP="00FB4377">
      <w:pPr>
        <w:autoSpaceDE w:val="0"/>
        <w:autoSpaceDN w:val="0"/>
        <w:adjustRightInd w:val="0"/>
        <w:ind w:firstLine="709"/>
        <w:jc w:val="both"/>
        <w:rPr>
          <w:bCs/>
          <w:sz w:val="24"/>
          <w:szCs w:val="24"/>
        </w:rPr>
      </w:pPr>
      <w:r w:rsidRPr="00FB4377">
        <w:rPr>
          <w:bCs/>
          <w:sz w:val="24"/>
          <w:szCs w:val="24"/>
        </w:rPr>
        <w:t>2) строки 1.2, 1.5, 2.2, 2.5 таблицы исключить;</w:t>
      </w:r>
    </w:p>
    <w:p w14:paraId="79F4FB26" w14:textId="1EA3B678" w:rsidR="00FB4377" w:rsidRPr="00FB4377" w:rsidRDefault="00FB4377" w:rsidP="00FB4377">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6A385703" w14:textId="2B6AF066" w:rsidR="000E4B9B" w:rsidRPr="00FB4377" w:rsidRDefault="00FB4377" w:rsidP="00FB4377">
      <w:pPr>
        <w:jc w:val="right"/>
        <w:rPr>
          <w:sz w:val="24"/>
          <w:szCs w:val="24"/>
        </w:rPr>
      </w:pPr>
      <w:r w:rsidRPr="00FB437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37570D" w:rsidRPr="00245656" w14:paraId="0E79B18A" w14:textId="77777777" w:rsidTr="00A94DF7">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6E8FF330" w14:textId="77777777" w:rsidR="0037570D" w:rsidRPr="00245656" w:rsidRDefault="0037570D"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3716D2E" w14:textId="77777777" w:rsidR="0037570D" w:rsidRPr="00245656" w:rsidRDefault="0037570D"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1763130" w14:textId="77777777" w:rsidR="0037570D" w:rsidRPr="00245656" w:rsidRDefault="0037570D"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E49D01C" w14:textId="77777777" w:rsidR="0037570D" w:rsidRPr="00245656" w:rsidRDefault="0037570D"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0C19B90" w14:textId="77777777" w:rsidR="0037570D" w:rsidRPr="00245656" w:rsidRDefault="0037570D" w:rsidP="00A94DF7">
            <w:pPr>
              <w:ind w:firstLine="24"/>
              <w:jc w:val="center"/>
              <w:rPr>
                <w:b/>
                <w:bCs/>
                <w:sz w:val="16"/>
                <w:szCs w:val="18"/>
              </w:rPr>
            </w:pPr>
            <w:r w:rsidRPr="00245656">
              <w:rPr>
                <w:b/>
                <w:bCs/>
                <w:sz w:val="16"/>
                <w:szCs w:val="18"/>
              </w:rPr>
              <w:t>Вода</w:t>
            </w:r>
          </w:p>
        </w:tc>
      </w:tr>
      <w:tr w:rsidR="0037570D" w:rsidRPr="00245656" w14:paraId="12E8A582" w14:textId="77777777" w:rsidTr="00A94DF7">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6D9CC6E2" w14:textId="77777777" w:rsidR="0037570D" w:rsidRPr="00245656" w:rsidRDefault="0037570D"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286BE71" w14:textId="77777777" w:rsidR="0037570D" w:rsidRPr="00245656" w:rsidRDefault="0037570D"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644D614" w14:textId="77777777" w:rsidR="0037570D" w:rsidRPr="00245656" w:rsidRDefault="0037570D"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9D5C616" w14:textId="77777777" w:rsidR="0037570D" w:rsidRPr="00245656" w:rsidRDefault="0037570D"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91D078B" w14:textId="77777777" w:rsidR="0037570D" w:rsidRPr="00245656" w:rsidRDefault="0037570D"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9B73942" w14:textId="77777777" w:rsidR="0037570D" w:rsidRPr="00245656" w:rsidRDefault="0037570D"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651C8A0B" w14:textId="77777777" w:rsidR="0037570D" w:rsidRPr="00245656" w:rsidRDefault="0037570D" w:rsidP="00A94DF7">
            <w:pPr>
              <w:ind w:left="-24" w:firstLine="24"/>
              <w:jc w:val="center"/>
              <w:rPr>
                <w:b/>
                <w:bCs/>
                <w:sz w:val="16"/>
                <w:szCs w:val="18"/>
              </w:rPr>
            </w:pPr>
            <w:r w:rsidRPr="00245656">
              <w:rPr>
                <w:b/>
                <w:bCs/>
                <w:sz w:val="16"/>
                <w:szCs w:val="18"/>
              </w:rPr>
              <w:t xml:space="preserve">31 декабря </w:t>
            </w:r>
          </w:p>
        </w:tc>
      </w:tr>
      <w:tr w:rsidR="0037570D" w:rsidRPr="00245656" w14:paraId="23E6D87F" w14:textId="77777777" w:rsidTr="00A94DF7">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02223A15" w14:textId="77777777" w:rsidR="0037570D" w:rsidRPr="00245656" w:rsidRDefault="0037570D"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61AE089" w14:textId="77777777" w:rsidR="0037570D" w:rsidRPr="00EC407A" w:rsidRDefault="0037570D" w:rsidP="00A94DF7">
            <w:pPr>
              <w:autoSpaceDE w:val="0"/>
              <w:autoSpaceDN w:val="0"/>
              <w:adjustRightInd w:val="0"/>
              <w:rPr>
                <w:sz w:val="19"/>
                <w:szCs w:val="19"/>
              </w:rPr>
            </w:pPr>
            <w:r w:rsidRPr="00565E27">
              <w:rPr>
                <w:noProof/>
                <w:sz w:val="19"/>
                <w:szCs w:val="19"/>
              </w:rPr>
              <w:t>ОБЩЕСТВО С ОГРАНИЧЕННОЙ ОТВЕТСТВЕННОСТЬЮ «ГРАНИТ» (ИНН 5260182440),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0024EEB9" w14:textId="77777777" w:rsidR="0037570D" w:rsidRPr="00BD787B" w:rsidRDefault="0037570D" w:rsidP="00A94DF7">
            <w:pPr>
              <w:autoSpaceDE w:val="0"/>
              <w:autoSpaceDN w:val="0"/>
              <w:adjustRightInd w:val="0"/>
              <w:jc w:val="both"/>
              <w:rPr>
                <w:b/>
                <w:bCs/>
                <w:sz w:val="18"/>
                <w:szCs w:val="18"/>
              </w:rPr>
            </w:pPr>
            <w:r w:rsidRPr="00BD787B">
              <w:rPr>
                <w:b/>
                <w:bCs/>
                <w:sz w:val="18"/>
                <w:szCs w:val="18"/>
              </w:rPr>
              <w:t>Для потребителей на территории г. Урень Нижегородской области, в случае отсутствия дифференциации тарифов по схеме подключения</w:t>
            </w:r>
          </w:p>
        </w:tc>
      </w:tr>
      <w:tr w:rsidR="0037570D" w:rsidRPr="00245656" w14:paraId="56B31741" w14:textId="77777777" w:rsidTr="00A94DF7">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A0C36D5" w14:textId="77777777" w:rsidR="0037570D" w:rsidRPr="00245656" w:rsidRDefault="0037570D"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1A08888" w14:textId="77777777" w:rsidR="0037570D" w:rsidRPr="00245656" w:rsidRDefault="0037570D"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6A2AC9D" w14:textId="77777777" w:rsidR="0037570D" w:rsidRPr="00245656" w:rsidRDefault="0037570D"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C4C965" w14:textId="77777777" w:rsidR="0037570D" w:rsidRPr="00BD787B" w:rsidRDefault="0037570D" w:rsidP="00A94DF7">
            <w:pPr>
              <w:ind w:left="-24" w:right="57" w:firstLine="24"/>
              <w:jc w:val="center"/>
              <w:rPr>
                <w:sz w:val="18"/>
                <w:szCs w:val="18"/>
              </w:rPr>
            </w:pPr>
            <w:r w:rsidRPr="00BD787B">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D6EF0AC" w14:textId="77777777" w:rsidR="0037570D" w:rsidRPr="00BD787B" w:rsidRDefault="0037570D" w:rsidP="00A94DF7">
            <w:pPr>
              <w:jc w:val="center"/>
              <w:rPr>
                <w:sz w:val="18"/>
                <w:szCs w:val="18"/>
              </w:rPr>
            </w:pPr>
            <w:r w:rsidRPr="00BD787B">
              <w:rPr>
                <w:sz w:val="18"/>
                <w:szCs w:val="18"/>
              </w:rPr>
              <w:t>4325,84</w:t>
            </w:r>
          </w:p>
        </w:tc>
        <w:tc>
          <w:tcPr>
            <w:tcW w:w="1556" w:type="dxa"/>
            <w:tcBorders>
              <w:top w:val="single" w:sz="4" w:space="0" w:color="auto"/>
              <w:left w:val="single" w:sz="4" w:space="0" w:color="auto"/>
              <w:bottom w:val="single" w:sz="4" w:space="0" w:color="auto"/>
              <w:right w:val="single" w:sz="4" w:space="0" w:color="auto"/>
            </w:tcBorders>
            <w:vAlign w:val="center"/>
          </w:tcPr>
          <w:p w14:paraId="1413CD2E" w14:textId="77777777" w:rsidR="0037570D" w:rsidRPr="00BD787B" w:rsidRDefault="0037570D" w:rsidP="00A94DF7">
            <w:pPr>
              <w:jc w:val="center"/>
              <w:rPr>
                <w:sz w:val="18"/>
                <w:szCs w:val="18"/>
              </w:rPr>
            </w:pPr>
            <w:r>
              <w:rPr>
                <w:sz w:val="18"/>
                <w:szCs w:val="18"/>
              </w:rPr>
              <w:t>4</w:t>
            </w:r>
            <w:r w:rsidRPr="00BD787B">
              <w:rPr>
                <w:sz w:val="18"/>
                <w:szCs w:val="18"/>
              </w:rPr>
              <w:t>754,10</w:t>
            </w:r>
          </w:p>
        </w:tc>
      </w:tr>
      <w:tr w:rsidR="0037570D" w:rsidRPr="00245656" w14:paraId="4B53CBC6" w14:textId="77777777" w:rsidTr="00A94DF7">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2F9005A3" w14:textId="77777777" w:rsidR="0037570D" w:rsidRPr="00245656" w:rsidRDefault="0037570D"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334FCB5" w14:textId="77777777" w:rsidR="0037570D" w:rsidRPr="00245656" w:rsidRDefault="0037570D"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2CF71F6" w14:textId="77777777" w:rsidR="0037570D" w:rsidRPr="00BD787B" w:rsidRDefault="0037570D" w:rsidP="00A94DF7">
            <w:pPr>
              <w:ind w:left="-24" w:firstLine="24"/>
              <w:rPr>
                <w:sz w:val="18"/>
                <w:szCs w:val="18"/>
              </w:rPr>
            </w:pPr>
            <w:r w:rsidRPr="00BD787B">
              <w:rPr>
                <w:sz w:val="18"/>
                <w:szCs w:val="18"/>
              </w:rPr>
              <w:t>Население (тарифы указаны с учетом НДС)</w:t>
            </w:r>
          </w:p>
        </w:tc>
      </w:tr>
      <w:tr w:rsidR="0037570D" w:rsidRPr="00245656" w14:paraId="160ADA24" w14:textId="77777777" w:rsidTr="00A94DF7">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8BD49DD" w14:textId="77777777" w:rsidR="0037570D" w:rsidRPr="00245656" w:rsidRDefault="0037570D"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0C78272" w14:textId="77777777" w:rsidR="0037570D" w:rsidRPr="00245656" w:rsidRDefault="0037570D"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0E41D1D" w14:textId="77777777" w:rsidR="0037570D" w:rsidRPr="00245656" w:rsidRDefault="0037570D"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3DC93D" w14:textId="77777777" w:rsidR="0037570D" w:rsidRPr="00BD787B" w:rsidRDefault="0037570D" w:rsidP="00A94DF7">
            <w:pPr>
              <w:ind w:left="-24" w:right="57" w:firstLine="24"/>
              <w:jc w:val="center"/>
              <w:rPr>
                <w:sz w:val="18"/>
                <w:szCs w:val="18"/>
              </w:rPr>
            </w:pPr>
            <w:r w:rsidRPr="00BD787B">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F5DEB9E" w14:textId="77777777" w:rsidR="0037570D" w:rsidRPr="00BD787B" w:rsidRDefault="0037570D" w:rsidP="00A94DF7">
            <w:pPr>
              <w:jc w:val="center"/>
              <w:rPr>
                <w:sz w:val="18"/>
                <w:szCs w:val="18"/>
              </w:rPr>
            </w:pPr>
            <w:r>
              <w:rPr>
                <w:sz w:val="18"/>
                <w:szCs w:val="18"/>
              </w:rPr>
              <w:t>5</w:t>
            </w:r>
            <w:r w:rsidRPr="00BD787B">
              <w:rPr>
                <w:sz w:val="18"/>
                <w:szCs w:val="18"/>
              </w:rPr>
              <w:t>277,52</w:t>
            </w:r>
          </w:p>
        </w:tc>
        <w:tc>
          <w:tcPr>
            <w:tcW w:w="1556" w:type="dxa"/>
            <w:tcBorders>
              <w:top w:val="single" w:sz="4" w:space="0" w:color="auto"/>
              <w:left w:val="single" w:sz="4" w:space="0" w:color="auto"/>
              <w:bottom w:val="single" w:sz="4" w:space="0" w:color="auto"/>
              <w:right w:val="single" w:sz="4" w:space="0" w:color="auto"/>
            </w:tcBorders>
            <w:vAlign w:val="center"/>
          </w:tcPr>
          <w:p w14:paraId="51251105" w14:textId="77777777" w:rsidR="0037570D" w:rsidRPr="00BD787B" w:rsidRDefault="0037570D" w:rsidP="00A94DF7">
            <w:pPr>
              <w:jc w:val="center"/>
              <w:rPr>
                <w:sz w:val="18"/>
                <w:szCs w:val="18"/>
              </w:rPr>
            </w:pPr>
            <w:r>
              <w:rPr>
                <w:sz w:val="18"/>
                <w:szCs w:val="18"/>
              </w:rPr>
              <w:t>5</w:t>
            </w:r>
            <w:r w:rsidRPr="00BD787B">
              <w:rPr>
                <w:sz w:val="18"/>
                <w:szCs w:val="18"/>
              </w:rPr>
              <w:t>800,00</w:t>
            </w:r>
          </w:p>
        </w:tc>
      </w:tr>
      <w:tr w:rsidR="0037570D" w:rsidRPr="003D1E41" w14:paraId="1968D1CC" w14:textId="77777777" w:rsidTr="00A94DF7">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395F4B14" w14:textId="77777777" w:rsidR="0037570D" w:rsidRPr="00245656" w:rsidRDefault="0037570D" w:rsidP="00A94DF7">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7D01A5B" w14:textId="77777777" w:rsidR="0037570D" w:rsidRPr="00EC407A" w:rsidRDefault="0037570D" w:rsidP="00A94DF7">
            <w:pPr>
              <w:autoSpaceDE w:val="0"/>
              <w:autoSpaceDN w:val="0"/>
              <w:adjustRightInd w:val="0"/>
              <w:rPr>
                <w:sz w:val="19"/>
                <w:szCs w:val="19"/>
              </w:rPr>
            </w:pPr>
            <w:r w:rsidRPr="00565E27">
              <w:rPr>
                <w:noProof/>
                <w:sz w:val="19"/>
                <w:szCs w:val="19"/>
              </w:rPr>
              <w:t>ОБЩЕСТВО С ОГРАНИЧЕННОЙ ОТВЕТСТВЕННОСТЬЮ «ГРАНИТ» (ИНН 5260182440),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258FD19A" w14:textId="77777777" w:rsidR="0037570D" w:rsidRPr="00BD787B" w:rsidRDefault="0037570D" w:rsidP="00A94DF7">
            <w:pPr>
              <w:autoSpaceDE w:val="0"/>
              <w:autoSpaceDN w:val="0"/>
              <w:adjustRightInd w:val="0"/>
              <w:jc w:val="both"/>
              <w:rPr>
                <w:b/>
                <w:bCs/>
                <w:sz w:val="18"/>
                <w:szCs w:val="18"/>
              </w:rPr>
            </w:pPr>
            <w:r w:rsidRPr="00BD787B">
              <w:rPr>
                <w:b/>
                <w:bCs/>
                <w:sz w:val="18"/>
                <w:szCs w:val="18"/>
              </w:rPr>
              <w:t>Для потребителей на территории р.п. Арья Уренского муниципального округа Нижегородской области, в случае отсутствия дифференциации тарифов по схеме подключения</w:t>
            </w:r>
          </w:p>
        </w:tc>
      </w:tr>
      <w:tr w:rsidR="0037570D" w:rsidRPr="00245656" w14:paraId="1F7B8204" w14:textId="77777777" w:rsidTr="00A94DF7">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5453235" w14:textId="77777777" w:rsidR="0037570D" w:rsidRPr="00245656" w:rsidRDefault="0037570D" w:rsidP="00A94DF7">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AA416D0" w14:textId="77777777" w:rsidR="0037570D" w:rsidRPr="00245656" w:rsidRDefault="0037570D"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40BF131" w14:textId="77777777" w:rsidR="0037570D" w:rsidRPr="00245656" w:rsidRDefault="0037570D"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30D785" w14:textId="77777777" w:rsidR="0037570D" w:rsidRPr="00BD787B" w:rsidRDefault="0037570D" w:rsidP="00A94DF7">
            <w:pPr>
              <w:ind w:left="-24" w:right="57" w:firstLine="24"/>
              <w:jc w:val="center"/>
              <w:rPr>
                <w:sz w:val="18"/>
                <w:szCs w:val="18"/>
              </w:rPr>
            </w:pPr>
            <w:r w:rsidRPr="00BD787B">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1C8C064" w14:textId="77777777" w:rsidR="0037570D" w:rsidRPr="00BD787B" w:rsidRDefault="0037570D" w:rsidP="00A94DF7">
            <w:pPr>
              <w:jc w:val="center"/>
              <w:rPr>
                <w:sz w:val="18"/>
                <w:szCs w:val="18"/>
              </w:rPr>
            </w:pPr>
            <w:r w:rsidRPr="00BD787B">
              <w:rPr>
                <w:sz w:val="18"/>
                <w:szCs w:val="18"/>
              </w:rPr>
              <w:t>4147,74</w:t>
            </w:r>
          </w:p>
        </w:tc>
        <w:tc>
          <w:tcPr>
            <w:tcW w:w="1556" w:type="dxa"/>
            <w:tcBorders>
              <w:top w:val="single" w:sz="4" w:space="0" w:color="auto"/>
              <w:left w:val="single" w:sz="4" w:space="0" w:color="auto"/>
              <w:bottom w:val="single" w:sz="4" w:space="0" w:color="auto"/>
              <w:right w:val="single" w:sz="4" w:space="0" w:color="auto"/>
            </w:tcBorders>
            <w:vAlign w:val="center"/>
          </w:tcPr>
          <w:p w14:paraId="7D898335" w14:textId="77777777" w:rsidR="0037570D" w:rsidRPr="00BD787B" w:rsidRDefault="0037570D" w:rsidP="00A94DF7">
            <w:pPr>
              <w:jc w:val="center"/>
              <w:rPr>
                <w:sz w:val="18"/>
                <w:szCs w:val="18"/>
              </w:rPr>
            </w:pPr>
            <w:r>
              <w:rPr>
                <w:sz w:val="18"/>
                <w:szCs w:val="18"/>
              </w:rPr>
              <w:t>4</w:t>
            </w:r>
            <w:r w:rsidRPr="00BD787B">
              <w:rPr>
                <w:sz w:val="18"/>
                <w:szCs w:val="18"/>
              </w:rPr>
              <w:t>558,36</w:t>
            </w:r>
          </w:p>
        </w:tc>
      </w:tr>
      <w:tr w:rsidR="0037570D" w:rsidRPr="00245656" w14:paraId="1279BFB1" w14:textId="77777777" w:rsidTr="00A94DF7">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60378D5F" w14:textId="77777777" w:rsidR="0037570D" w:rsidRPr="00245656" w:rsidRDefault="0037570D"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E375F03" w14:textId="77777777" w:rsidR="0037570D" w:rsidRPr="00245656" w:rsidRDefault="0037570D"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D44C657" w14:textId="77777777" w:rsidR="0037570D" w:rsidRPr="00BD787B" w:rsidRDefault="0037570D" w:rsidP="00A94DF7">
            <w:pPr>
              <w:ind w:left="-24" w:firstLine="24"/>
              <w:rPr>
                <w:sz w:val="18"/>
                <w:szCs w:val="18"/>
              </w:rPr>
            </w:pPr>
            <w:r w:rsidRPr="00BD787B">
              <w:rPr>
                <w:sz w:val="18"/>
                <w:szCs w:val="18"/>
              </w:rPr>
              <w:t>Население (тарифы указаны с учетом НДС)</w:t>
            </w:r>
          </w:p>
        </w:tc>
      </w:tr>
      <w:tr w:rsidR="0037570D" w:rsidRPr="00245656" w14:paraId="730D72FB" w14:textId="77777777" w:rsidTr="00A94DF7">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3BB92BC" w14:textId="77777777" w:rsidR="0037570D" w:rsidRPr="00245656" w:rsidRDefault="0037570D" w:rsidP="00A94DF7">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DF9214C" w14:textId="77777777" w:rsidR="0037570D" w:rsidRPr="00245656" w:rsidRDefault="0037570D"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97F22C5" w14:textId="77777777" w:rsidR="0037570D" w:rsidRPr="00245656" w:rsidRDefault="0037570D"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65C851" w14:textId="77777777" w:rsidR="0037570D" w:rsidRPr="00BD787B" w:rsidRDefault="0037570D" w:rsidP="00A94DF7">
            <w:pPr>
              <w:ind w:left="-24" w:right="57" w:firstLine="24"/>
              <w:jc w:val="center"/>
              <w:rPr>
                <w:sz w:val="18"/>
                <w:szCs w:val="18"/>
              </w:rPr>
            </w:pPr>
            <w:r w:rsidRPr="00BD787B">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C2A2B8" w14:textId="77777777" w:rsidR="0037570D" w:rsidRPr="00BD787B" w:rsidRDefault="0037570D" w:rsidP="00A94DF7">
            <w:pPr>
              <w:jc w:val="center"/>
              <w:rPr>
                <w:sz w:val="18"/>
                <w:szCs w:val="18"/>
              </w:rPr>
            </w:pPr>
            <w:r>
              <w:rPr>
                <w:sz w:val="18"/>
                <w:szCs w:val="18"/>
              </w:rPr>
              <w:t>5</w:t>
            </w:r>
            <w:r w:rsidRPr="00BD787B">
              <w:rPr>
                <w:sz w:val="18"/>
                <w:szCs w:val="18"/>
              </w:rPr>
              <w:t>060,24</w:t>
            </w:r>
          </w:p>
        </w:tc>
        <w:tc>
          <w:tcPr>
            <w:tcW w:w="1556" w:type="dxa"/>
            <w:tcBorders>
              <w:top w:val="single" w:sz="4" w:space="0" w:color="auto"/>
              <w:left w:val="single" w:sz="4" w:space="0" w:color="auto"/>
              <w:bottom w:val="single" w:sz="4" w:space="0" w:color="auto"/>
              <w:right w:val="single" w:sz="4" w:space="0" w:color="auto"/>
            </w:tcBorders>
            <w:vAlign w:val="center"/>
          </w:tcPr>
          <w:p w14:paraId="29E937C6" w14:textId="77777777" w:rsidR="0037570D" w:rsidRPr="00BD787B" w:rsidRDefault="0037570D" w:rsidP="00A94DF7">
            <w:pPr>
              <w:jc w:val="center"/>
              <w:rPr>
                <w:sz w:val="18"/>
                <w:szCs w:val="18"/>
              </w:rPr>
            </w:pPr>
            <w:r>
              <w:rPr>
                <w:sz w:val="18"/>
                <w:szCs w:val="18"/>
              </w:rPr>
              <w:t>5</w:t>
            </w:r>
            <w:r w:rsidRPr="00BD787B">
              <w:rPr>
                <w:sz w:val="18"/>
                <w:szCs w:val="18"/>
              </w:rPr>
              <w:t>561,20</w:t>
            </w:r>
          </w:p>
        </w:tc>
      </w:tr>
    </w:tbl>
    <w:p w14:paraId="07DF2943" w14:textId="77777777" w:rsidR="000E4B9B" w:rsidRDefault="000E4B9B" w:rsidP="000E4B9B">
      <w:pPr>
        <w:jc w:val="right"/>
        <w:rPr>
          <w:sz w:val="24"/>
          <w:szCs w:val="24"/>
        </w:rPr>
      </w:pPr>
      <w:r>
        <w:rPr>
          <w:sz w:val="24"/>
          <w:szCs w:val="24"/>
        </w:rPr>
        <w:t>».</w:t>
      </w:r>
    </w:p>
    <w:p w14:paraId="173EAB23" w14:textId="77777777" w:rsidR="000E4B9B" w:rsidRDefault="000E4B9B" w:rsidP="000E4B9B">
      <w:pPr>
        <w:ind w:firstLine="708"/>
        <w:jc w:val="both"/>
        <w:rPr>
          <w:sz w:val="24"/>
          <w:szCs w:val="24"/>
        </w:rPr>
      </w:pPr>
      <w:r>
        <w:rPr>
          <w:b/>
          <w:sz w:val="24"/>
          <w:szCs w:val="24"/>
        </w:rPr>
        <w:t xml:space="preserve">2. </w:t>
      </w:r>
      <w:r>
        <w:rPr>
          <w:noProof/>
          <w:sz w:val="24"/>
          <w:szCs w:val="24"/>
        </w:rPr>
        <w:t xml:space="preserve">Настоящее решение вступает в силу </w:t>
      </w:r>
      <w:r>
        <w:rPr>
          <w:sz w:val="24"/>
          <w:szCs w:val="24"/>
        </w:rPr>
        <w:t>с 1 января 2026 г.</w:t>
      </w:r>
    </w:p>
    <w:p w14:paraId="5A380F3E" w14:textId="77777777" w:rsidR="000E4B9B" w:rsidRDefault="000E4B9B" w:rsidP="000E4B9B">
      <w:pPr>
        <w:ind w:firstLine="708"/>
        <w:jc w:val="both"/>
        <w:rPr>
          <w:sz w:val="24"/>
          <w:szCs w:val="24"/>
        </w:rPr>
      </w:pPr>
      <w:r>
        <w:rPr>
          <w:sz w:val="24"/>
          <w:szCs w:val="24"/>
        </w:rPr>
        <w:t>По данному вопросу голосовали: «за» единогласно.</w:t>
      </w:r>
    </w:p>
    <w:p w14:paraId="33AD99D6" w14:textId="77777777" w:rsidR="000E4B9B" w:rsidRDefault="000E4B9B" w:rsidP="000E4B9B"/>
    <w:p w14:paraId="25F37831" w14:textId="77777777" w:rsidR="000E4B9B" w:rsidRDefault="000E4B9B" w:rsidP="000E4B9B"/>
    <w:p w14:paraId="34672CFB" w14:textId="448CF9EF" w:rsidR="000E4B9B" w:rsidRDefault="00DD65DB" w:rsidP="000E4B9B">
      <w:pPr>
        <w:tabs>
          <w:tab w:val="left" w:pos="851"/>
          <w:tab w:val="left" w:pos="993"/>
          <w:tab w:val="left" w:pos="1134"/>
        </w:tabs>
        <w:jc w:val="both"/>
        <w:rPr>
          <w:bCs/>
          <w:sz w:val="24"/>
          <w:szCs w:val="24"/>
        </w:rPr>
      </w:pPr>
      <w:r>
        <w:rPr>
          <w:b/>
          <w:bCs/>
          <w:sz w:val="24"/>
          <w:szCs w:val="24"/>
        </w:rPr>
        <w:t>4</w:t>
      </w:r>
      <w:r w:rsidR="00BB1014">
        <w:rPr>
          <w:b/>
          <w:bCs/>
          <w:sz w:val="24"/>
          <w:szCs w:val="24"/>
        </w:rPr>
        <w:t>4</w:t>
      </w:r>
      <w:r w:rsidR="00830D7A">
        <w:rPr>
          <w:b/>
          <w:bCs/>
          <w:sz w:val="24"/>
          <w:szCs w:val="24"/>
        </w:rPr>
        <w:t xml:space="preserve">. </w:t>
      </w:r>
      <w:r w:rsidR="000E4B9B">
        <w:rPr>
          <w:b/>
          <w:bCs/>
          <w:sz w:val="24"/>
          <w:szCs w:val="24"/>
        </w:rPr>
        <w:t>СЛУШАЛИ:</w:t>
      </w:r>
      <w:r w:rsidR="000E4B9B">
        <w:rPr>
          <w:b/>
          <w:noProof/>
          <w:sz w:val="24"/>
          <w:szCs w:val="24"/>
        </w:rPr>
        <w:t xml:space="preserve"> </w:t>
      </w:r>
      <w:r w:rsidR="000E4B9B">
        <w:rPr>
          <w:bCs/>
          <w:sz w:val="24"/>
          <w:szCs w:val="24"/>
        </w:rPr>
        <w:t>О внесении изменений в решение региональной службы по тарифам Нижегородской области от 30 ноября 2023 г. № 51/19 «</w:t>
      </w:r>
      <w:r w:rsidR="000E4B9B">
        <w:rPr>
          <w:noProof/>
          <w:sz w:val="24"/>
          <w:szCs w:val="24"/>
        </w:rPr>
        <w:t>Об установлении ПУБЛИЧНОМУ АКЦИОНЕРНОМУ ОБЩЕСТВУ «ЛЫСКОВСКИЙ ЭЛЕКТРОТЕХНИЧЕСКИЙ ЗАВОД» (ИНН  5222000882), г. Лысково Нижегородской области, тарифов на тепловую энергию (мощность), поставляемую потребителям Лысковского муниципального округа Нижегородской области»</w:t>
      </w:r>
      <w:r w:rsidR="000E4B9B">
        <w:rPr>
          <w:bCs/>
          <w:sz w:val="24"/>
          <w:szCs w:val="24"/>
        </w:rPr>
        <w:t xml:space="preserve">. </w:t>
      </w:r>
    </w:p>
    <w:p w14:paraId="75355DBD" w14:textId="77777777" w:rsidR="000E4B9B" w:rsidRPr="001B2FC5" w:rsidRDefault="000E4B9B" w:rsidP="000E4B9B">
      <w:pPr>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w:t>
      </w:r>
      <w:r>
        <w:rPr>
          <w:noProof/>
          <w:sz w:val="24"/>
          <w:szCs w:val="24"/>
        </w:rPr>
        <w:t xml:space="preserve">на тепловую энергию (мощность) </w:t>
      </w:r>
      <w:r>
        <w:rPr>
          <w:bCs/>
          <w:sz w:val="24"/>
          <w:szCs w:val="24"/>
        </w:rPr>
        <w:t xml:space="preserve">ПУБЛИЧНОГО АКЦИОНЕРНОГО ОБЩЕСТВА </w:t>
      </w:r>
      <w:r>
        <w:rPr>
          <w:noProof/>
          <w:sz w:val="24"/>
          <w:szCs w:val="24"/>
        </w:rPr>
        <w:t>«ЛЫСКОВСКИЙ ЭЛЕКТРОТЕХНИЧЕСКИЙ ЗАВОД» (ИНН  5222000882), г. Лысково Нижегородской области</w:t>
      </w:r>
      <w:r>
        <w:rPr>
          <w:bCs/>
          <w:sz w:val="24"/>
          <w:szCs w:val="24"/>
        </w:rPr>
        <w:t xml:space="preserve"> (с прилагающимися расчетными и обосновывающими материалами), входящий </w:t>
      </w:r>
      <w:r w:rsidRPr="00CE1ACC">
        <w:rPr>
          <w:bCs/>
          <w:sz w:val="24"/>
          <w:szCs w:val="24"/>
        </w:rPr>
        <w:t>№ Вх-516-209851/25 от 28 апреля 2025 г. (исходящий № 01-61 от 25 апреля 2025 г.)</w:t>
      </w:r>
      <w:r>
        <w:rPr>
          <w:bCs/>
          <w:noProof/>
          <w:sz w:val="24"/>
          <w:szCs w:val="24"/>
        </w:rPr>
        <w:t>.</w:t>
      </w:r>
    </w:p>
    <w:p w14:paraId="1B5A2395" w14:textId="493BAB64" w:rsidR="000E4B9B" w:rsidRPr="00F94940" w:rsidRDefault="000E4B9B" w:rsidP="000E4B9B">
      <w:pPr>
        <w:autoSpaceDE w:val="0"/>
        <w:autoSpaceDN w:val="0"/>
        <w:adjustRightInd w:val="0"/>
        <w:jc w:val="both"/>
        <w:rPr>
          <w:bCs/>
          <w:noProof/>
          <w:sz w:val="24"/>
          <w:szCs w:val="24"/>
        </w:rPr>
      </w:pPr>
      <w:r>
        <w:rPr>
          <w:noProof/>
          <w:sz w:val="24"/>
          <w:szCs w:val="24"/>
          <w:u w:val="single"/>
        </w:rPr>
        <w:t>Ответственный:</w:t>
      </w:r>
      <w:r>
        <w:rPr>
          <w:noProof/>
          <w:sz w:val="24"/>
          <w:szCs w:val="24"/>
        </w:rPr>
        <w:t xml:space="preserve"> начальник </w:t>
      </w:r>
      <w:r w:rsidR="00780836">
        <w:rPr>
          <w:noProof/>
          <w:sz w:val="24"/>
          <w:szCs w:val="24"/>
        </w:rPr>
        <w:t>отдела</w:t>
      </w:r>
      <w:r w:rsidRPr="00F94940">
        <w:rPr>
          <w:noProof/>
          <w:sz w:val="24"/>
          <w:szCs w:val="24"/>
        </w:rPr>
        <w:t xml:space="preserve"> региональной службы по тарифам Нижегородской области </w:t>
      </w:r>
      <w:r>
        <w:rPr>
          <w:noProof/>
          <w:sz w:val="24"/>
          <w:szCs w:val="24"/>
        </w:rPr>
        <w:t>Золотова М.И.</w:t>
      </w:r>
    </w:p>
    <w:p w14:paraId="6C13D1C9" w14:textId="45E3239E"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noProof/>
          <w:sz w:val="24"/>
          <w:szCs w:val="24"/>
        </w:rPr>
        <w:lastRenderedPageBreak/>
        <w:t xml:space="preserve">ПУБЛИЧНЫМ АКЦИОНЕРНЫМ ОБЩЕСТВОМ «ЛЫСКОВСКИЙ ЭЛЕКТРОТЕХНИЧЕСКИЙ ЗАВОД» (ИНН  5222000882), г. Лысково Нижегородской области, </w:t>
      </w:r>
      <w:r>
        <w:rPr>
          <w:sz w:val="24"/>
          <w:szCs w:val="24"/>
        </w:rPr>
        <w:t>экспертного заключения рег. № в-</w:t>
      </w:r>
      <w:r w:rsidR="00441F33">
        <w:rPr>
          <w:sz w:val="24"/>
          <w:szCs w:val="24"/>
        </w:rPr>
        <w:t>880</w:t>
      </w:r>
      <w:r>
        <w:rPr>
          <w:sz w:val="24"/>
          <w:szCs w:val="24"/>
        </w:rPr>
        <w:t xml:space="preserve"> </w:t>
      </w:r>
      <w:r w:rsidR="00441F33">
        <w:rPr>
          <w:sz w:val="24"/>
          <w:szCs w:val="24"/>
        </w:rPr>
        <w:t>от 12 декабря 2025 г.:</w:t>
      </w:r>
    </w:p>
    <w:p w14:paraId="4F63F0DF" w14:textId="77777777" w:rsidR="000E4B9B"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30 ноября 2023 г. № 51/19 «</w:t>
      </w:r>
      <w:r>
        <w:rPr>
          <w:noProof/>
          <w:sz w:val="24"/>
          <w:szCs w:val="24"/>
        </w:rPr>
        <w:t>Об установлении ПУБЛИЧНОМУ АКЦИОНЕРНОМУ ОБЩЕСТВУ «ЛЫСКОВСКИЙ ЭЛЕКТРОТЕХНИЧЕСКИЙ ЗАВОД» (ИНН  5222000882), г. Лысково Нижегородской области, тарифов на тепловую энергию (мощность), поставляемую потребителям Лысковского муниципального округа Нижегородской области</w:t>
      </w:r>
      <w:r>
        <w:rPr>
          <w:bCs/>
          <w:sz w:val="24"/>
          <w:szCs w:val="24"/>
        </w:rPr>
        <w:t>» следующие изменения</w:t>
      </w:r>
      <w:r>
        <w:rPr>
          <w:sz w:val="24"/>
          <w:szCs w:val="24"/>
        </w:rPr>
        <w:t>:</w:t>
      </w:r>
    </w:p>
    <w:p w14:paraId="1887B612"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2960806C" w14:textId="2C4A33AB" w:rsidR="00FB4377" w:rsidRPr="00FB4377" w:rsidRDefault="00FB4377" w:rsidP="00F80E8A">
      <w:pPr>
        <w:autoSpaceDE w:val="0"/>
        <w:autoSpaceDN w:val="0"/>
        <w:adjustRightInd w:val="0"/>
        <w:ind w:firstLine="709"/>
        <w:jc w:val="both"/>
        <w:rPr>
          <w:bCs/>
          <w:sz w:val="24"/>
          <w:szCs w:val="24"/>
        </w:rPr>
      </w:pPr>
      <w:r w:rsidRPr="00FB4377">
        <w:rPr>
          <w:bCs/>
          <w:sz w:val="24"/>
          <w:szCs w:val="24"/>
        </w:rPr>
        <w:t>2) строки 1.2, 1.</w:t>
      </w:r>
      <w:r>
        <w:rPr>
          <w:bCs/>
          <w:sz w:val="24"/>
          <w:szCs w:val="24"/>
        </w:rPr>
        <w:t>6</w:t>
      </w:r>
      <w:r w:rsidRPr="00FB4377">
        <w:rPr>
          <w:bCs/>
          <w:sz w:val="24"/>
          <w:szCs w:val="24"/>
        </w:rPr>
        <w:t xml:space="preserve"> таблицы исключить;</w:t>
      </w:r>
    </w:p>
    <w:p w14:paraId="762B6554"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79DB4D42" w14:textId="77777777" w:rsidR="00FB4377" w:rsidRPr="00FB4377" w:rsidRDefault="00FB4377" w:rsidP="00FB4377">
      <w:pPr>
        <w:jc w:val="right"/>
        <w:rPr>
          <w:sz w:val="24"/>
          <w:szCs w:val="24"/>
        </w:rPr>
      </w:pPr>
      <w:r w:rsidRPr="00FB437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E708B2" w:rsidRPr="00245656" w14:paraId="55285759" w14:textId="77777777" w:rsidTr="004433F0">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1CB1F954" w14:textId="77777777" w:rsidR="00E708B2" w:rsidRPr="00245656" w:rsidRDefault="00E708B2" w:rsidP="004433F0">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2B6D2FF" w14:textId="77777777" w:rsidR="00E708B2" w:rsidRPr="00245656" w:rsidRDefault="00E708B2" w:rsidP="004433F0">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AC9656A" w14:textId="77777777" w:rsidR="00E708B2" w:rsidRPr="00245656" w:rsidRDefault="00E708B2" w:rsidP="004433F0">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B44792F" w14:textId="77777777" w:rsidR="00E708B2" w:rsidRPr="00245656" w:rsidRDefault="00E708B2" w:rsidP="004433F0">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CE9ECA6" w14:textId="77777777" w:rsidR="00E708B2" w:rsidRPr="00245656" w:rsidRDefault="00E708B2" w:rsidP="004433F0">
            <w:pPr>
              <w:ind w:firstLine="24"/>
              <w:jc w:val="center"/>
              <w:rPr>
                <w:b/>
                <w:bCs/>
                <w:sz w:val="16"/>
                <w:szCs w:val="18"/>
              </w:rPr>
            </w:pPr>
            <w:r w:rsidRPr="00245656">
              <w:rPr>
                <w:b/>
                <w:bCs/>
                <w:sz w:val="16"/>
                <w:szCs w:val="18"/>
              </w:rPr>
              <w:t>Вода</w:t>
            </w:r>
          </w:p>
        </w:tc>
      </w:tr>
      <w:tr w:rsidR="00E708B2" w:rsidRPr="00245656" w14:paraId="10E45ACA" w14:textId="77777777" w:rsidTr="004433F0">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07ABD045" w14:textId="77777777" w:rsidR="00E708B2" w:rsidRPr="00245656" w:rsidRDefault="00E708B2" w:rsidP="004433F0">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5619FDC" w14:textId="77777777" w:rsidR="00E708B2" w:rsidRPr="00245656" w:rsidRDefault="00E708B2" w:rsidP="004433F0">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D3EAEFC" w14:textId="77777777" w:rsidR="00E708B2" w:rsidRPr="00245656" w:rsidRDefault="00E708B2" w:rsidP="004433F0">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CBE140" w14:textId="77777777" w:rsidR="00E708B2" w:rsidRPr="00245656" w:rsidRDefault="00E708B2" w:rsidP="004433F0">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08D16B6" w14:textId="77777777" w:rsidR="00E708B2" w:rsidRPr="00245656" w:rsidRDefault="00E708B2" w:rsidP="004433F0">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FAD2261" w14:textId="77777777" w:rsidR="00E708B2" w:rsidRPr="00245656" w:rsidRDefault="00E708B2" w:rsidP="004433F0">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00CAA0B" w14:textId="77777777" w:rsidR="00E708B2" w:rsidRPr="00245656" w:rsidRDefault="00E708B2" w:rsidP="004433F0">
            <w:pPr>
              <w:ind w:left="-24" w:firstLine="24"/>
              <w:jc w:val="center"/>
              <w:rPr>
                <w:b/>
                <w:bCs/>
                <w:sz w:val="16"/>
                <w:szCs w:val="18"/>
              </w:rPr>
            </w:pPr>
            <w:r w:rsidRPr="00245656">
              <w:rPr>
                <w:b/>
                <w:bCs/>
                <w:sz w:val="16"/>
                <w:szCs w:val="18"/>
              </w:rPr>
              <w:t xml:space="preserve">31 декабря </w:t>
            </w:r>
          </w:p>
        </w:tc>
      </w:tr>
      <w:tr w:rsidR="00E708B2" w:rsidRPr="00245656" w14:paraId="16234E4A" w14:textId="77777777" w:rsidTr="004433F0">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237BB55A" w14:textId="77777777" w:rsidR="00E708B2" w:rsidRPr="00245656" w:rsidRDefault="00E708B2" w:rsidP="004433F0">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BE8F97D" w14:textId="77777777" w:rsidR="00E708B2" w:rsidRPr="00EC407A" w:rsidRDefault="00E708B2" w:rsidP="004433F0">
            <w:pPr>
              <w:autoSpaceDE w:val="0"/>
              <w:autoSpaceDN w:val="0"/>
              <w:adjustRightInd w:val="0"/>
              <w:rPr>
                <w:sz w:val="19"/>
                <w:szCs w:val="19"/>
              </w:rPr>
            </w:pPr>
            <w:r w:rsidRPr="00AD169E">
              <w:rPr>
                <w:noProof/>
                <w:sz w:val="19"/>
                <w:szCs w:val="19"/>
              </w:rPr>
              <w:t>ПУБЛИЧНОЕ АКЦИОНЕРНОЕ ОБЩЕСТВО «ЛЫСКОВСКИЙ ЭЛЕКТРОТЕХНИЧЕСКИЙ ЗАВОД» (ИНН  5222000882), г. Лысково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3B8084E" w14:textId="77777777" w:rsidR="00E708B2" w:rsidRPr="003D1E41" w:rsidRDefault="00E708B2" w:rsidP="004433F0">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E708B2" w:rsidRPr="00245656" w14:paraId="75F91C1D" w14:textId="77777777" w:rsidTr="004433F0">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37F17F7" w14:textId="77777777" w:rsidR="00E708B2" w:rsidRPr="00245656" w:rsidRDefault="00E708B2" w:rsidP="004433F0">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DC74995" w14:textId="77777777" w:rsidR="00E708B2" w:rsidRPr="00245656" w:rsidRDefault="00E708B2" w:rsidP="004433F0">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15E8D5C" w14:textId="77777777" w:rsidR="00E708B2" w:rsidRPr="00245656" w:rsidRDefault="00E708B2" w:rsidP="004433F0">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61A6B0" w14:textId="77777777" w:rsidR="00E708B2" w:rsidRPr="00245656" w:rsidRDefault="00E708B2" w:rsidP="004433F0">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444847A" w14:textId="77777777" w:rsidR="00E708B2" w:rsidRPr="00245656" w:rsidRDefault="00E708B2" w:rsidP="004433F0">
            <w:pPr>
              <w:jc w:val="center"/>
              <w:rPr>
                <w:sz w:val="18"/>
                <w:szCs w:val="18"/>
              </w:rPr>
            </w:pPr>
            <w:r>
              <w:rPr>
                <w:sz w:val="18"/>
                <w:szCs w:val="18"/>
              </w:rPr>
              <w:t>2</w:t>
            </w:r>
            <w:r w:rsidRPr="00DF49EF">
              <w:rPr>
                <w:sz w:val="18"/>
                <w:szCs w:val="18"/>
              </w:rPr>
              <w:t>138,05</w:t>
            </w:r>
          </w:p>
        </w:tc>
        <w:tc>
          <w:tcPr>
            <w:tcW w:w="1556" w:type="dxa"/>
            <w:tcBorders>
              <w:top w:val="single" w:sz="4" w:space="0" w:color="auto"/>
              <w:left w:val="single" w:sz="4" w:space="0" w:color="auto"/>
              <w:bottom w:val="single" w:sz="4" w:space="0" w:color="auto"/>
              <w:right w:val="single" w:sz="4" w:space="0" w:color="auto"/>
            </w:tcBorders>
            <w:vAlign w:val="center"/>
          </w:tcPr>
          <w:p w14:paraId="039B4029" w14:textId="77777777" w:rsidR="00E708B2" w:rsidRPr="00245656" w:rsidRDefault="00E708B2" w:rsidP="004433F0">
            <w:pPr>
              <w:jc w:val="center"/>
              <w:rPr>
                <w:sz w:val="18"/>
                <w:szCs w:val="18"/>
              </w:rPr>
            </w:pPr>
            <w:r>
              <w:rPr>
                <w:sz w:val="18"/>
                <w:szCs w:val="18"/>
              </w:rPr>
              <w:t>2</w:t>
            </w:r>
            <w:r w:rsidRPr="00DF49EF">
              <w:rPr>
                <w:sz w:val="18"/>
                <w:szCs w:val="18"/>
              </w:rPr>
              <w:t>587,28</w:t>
            </w:r>
          </w:p>
        </w:tc>
      </w:tr>
      <w:tr w:rsidR="00E708B2" w:rsidRPr="00245656" w14:paraId="184C5DA8" w14:textId="77777777" w:rsidTr="004433F0">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70B87FB7" w14:textId="77777777" w:rsidR="00E708B2" w:rsidRPr="00245656" w:rsidRDefault="00E708B2" w:rsidP="004433F0">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10880FF" w14:textId="77777777" w:rsidR="00E708B2" w:rsidRPr="00245656" w:rsidRDefault="00E708B2" w:rsidP="004433F0">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E4997AB" w14:textId="77777777" w:rsidR="00E708B2" w:rsidRPr="00245656" w:rsidRDefault="00E708B2" w:rsidP="004433F0">
            <w:pPr>
              <w:ind w:left="-24" w:firstLine="24"/>
              <w:rPr>
                <w:sz w:val="18"/>
                <w:szCs w:val="18"/>
              </w:rPr>
            </w:pPr>
            <w:r w:rsidRPr="00245656">
              <w:rPr>
                <w:sz w:val="18"/>
                <w:szCs w:val="18"/>
              </w:rPr>
              <w:t>Население (тарифы указаны с учетом НДС)</w:t>
            </w:r>
          </w:p>
        </w:tc>
      </w:tr>
      <w:tr w:rsidR="00E708B2" w:rsidRPr="00245656" w14:paraId="372CE4EA" w14:textId="77777777" w:rsidTr="004433F0">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4B1A41D" w14:textId="77777777" w:rsidR="00E708B2" w:rsidRPr="00245656" w:rsidRDefault="00E708B2" w:rsidP="004433F0">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DF1BB35" w14:textId="77777777" w:rsidR="00E708B2" w:rsidRPr="00245656" w:rsidRDefault="00E708B2" w:rsidP="004433F0">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DA7D5D0" w14:textId="77777777" w:rsidR="00E708B2" w:rsidRPr="00245656" w:rsidRDefault="00E708B2" w:rsidP="004433F0">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C28C9D" w14:textId="77777777" w:rsidR="00E708B2" w:rsidRPr="00245656" w:rsidRDefault="00E708B2" w:rsidP="004433F0">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4994D35" w14:textId="77777777" w:rsidR="00E708B2" w:rsidRPr="00245656" w:rsidRDefault="00E708B2" w:rsidP="004433F0">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3833D2DB" w14:textId="77777777" w:rsidR="00E708B2" w:rsidRPr="00245656" w:rsidRDefault="00E708B2" w:rsidP="004433F0">
            <w:pPr>
              <w:jc w:val="center"/>
              <w:rPr>
                <w:sz w:val="18"/>
                <w:szCs w:val="18"/>
              </w:rPr>
            </w:pPr>
            <w:r>
              <w:rPr>
                <w:sz w:val="18"/>
                <w:szCs w:val="18"/>
              </w:rPr>
              <w:t>-</w:t>
            </w:r>
          </w:p>
        </w:tc>
      </w:tr>
    </w:tbl>
    <w:p w14:paraId="1462E8D8" w14:textId="77777777" w:rsidR="000E4B9B" w:rsidRDefault="000E4B9B" w:rsidP="000E4B9B">
      <w:pPr>
        <w:autoSpaceDE w:val="0"/>
        <w:autoSpaceDN w:val="0"/>
        <w:adjustRightInd w:val="0"/>
        <w:ind w:firstLine="709"/>
        <w:jc w:val="right"/>
        <w:outlineLvl w:val="0"/>
        <w:rPr>
          <w:b/>
          <w:sz w:val="24"/>
          <w:szCs w:val="24"/>
        </w:rPr>
      </w:pPr>
      <w:r>
        <w:rPr>
          <w:noProof/>
          <w:sz w:val="24"/>
          <w:szCs w:val="24"/>
        </w:rPr>
        <w:t>».</w:t>
      </w:r>
    </w:p>
    <w:p w14:paraId="318B74D8" w14:textId="77777777" w:rsidR="000E4B9B" w:rsidRDefault="000E4B9B" w:rsidP="000E4B9B">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4E0E5C28" w14:textId="77777777" w:rsidR="000E4B9B" w:rsidRDefault="000E4B9B" w:rsidP="000E4B9B">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17F254A2" w14:textId="77777777" w:rsidR="000E4B9B" w:rsidRDefault="000E4B9B" w:rsidP="000E4B9B"/>
    <w:p w14:paraId="017B65B9" w14:textId="77777777" w:rsidR="000E4B9B" w:rsidRDefault="000E4B9B" w:rsidP="000A58DE">
      <w:pPr>
        <w:ind w:firstLine="709"/>
        <w:jc w:val="center"/>
        <w:rPr>
          <w:sz w:val="24"/>
          <w:szCs w:val="24"/>
        </w:rPr>
      </w:pPr>
    </w:p>
    <w:p w14:paraId="4EF4113A" w14:textId="6C521C1F" w:rsidR="000E4B9B" w:rsidRDefault="00BB1014" w:rsidP="000E4B9B">
      <w:pPr>
        <w:tabs>
          <w:tab w:val="left" w:pos="851"/>
          <w:tab w:val="left" w:pos="993"/>
          <w:tab w:val="left" w:pos="1134"/>
        </w:tabs>
        <w:jc w:val="both"/>
        <w:rPr>
          <w:bCs/>
          <w:sz w:val="24"/>
          <w:szCs w:val="24"/>
        </w:rPr>
      </w:pPr>
      <w:r>
        <w:rPr>
          <w:b/>
          <w:bCs/>
          <w:sz w:val="24"/>
          <w:szCs w:val="24"/>
        </w:rPr>
        <w:t>45</w:t>
      </w:r>
      <w:r w:rsidR="00830D7A">
        <w:rPr>
          <w:b/>
          <w:bCs/>
          <w:sz w:val="24"/>
          <w:szCs w:val="24"/>
        </w:rPr>
        <w:t xml:space="preserve">. </w:t>
      </w:r>
      <w:r w:rsidR="000E4B9B">
        <w:rPr>
          <w:b/>
          <w:bCs/>
          <w:sz w:val="24"/>
          <w:szCs w:val="24"/>
        </w:rPr>
        <w:t>СЛУШАЛИ:</w:t>
      </w:r>
      <w:r w:rsidR="000E4B9B">
        <w:rPr>
          <w:b/>
          <w:noProof/>
          <w:sz w:val="24"/>
          <w:szCs w:val="24"/>
        </w:rPr>
        <w:t xml:space="preserve"> </w:t>
      </w:r>
      <w:r w:rsidR="000E4B9B">
        <w:rPr>
          <w:bCs/>
          <w:sz w:val="24"/>
          <w:szCs w:val="24"/>
        </w:rPr>
        <w:t>О внесении изменений в решение региональной службы по тарифам Нижегородской области от 14 декабря 2023 г. № 55/6 «</w:t>
      </w:r>
      <w:r w:rsidR="000E4B9B">
        <w:rPr>
          <w:noProof/>
          <w:sz w:val="24"/>
          <w:szCs w:val="24"/>
        </w:rPr>
        <w:t>Об установлении МУНИЦИПАЛЬНОМУ УНИТАРНОМУ ПРЕДПРИЯТИЮ «ЕЛИЗАРОВО» (ИНН 5231004795), с. Елизарово Сосновского муниципального округа Нижегородской области, тарифов на тепловую энергию (мощность), поставляемую потребителям Сосновского муниципального округа Нижегородской области»</w:t>
      </w:r>
      <w:r w:rsidR="000E4B9B">
        <w:rPr>
          <w:bCs/>
          <w:sz w:val="24"/>
          <w:szCs w:val="24"/>
        </w:rPr>
        <w:t xml:space="preserve">. </w:t>
      </w:r>
    </w:p>
    <w:p w14:paraId="0445C03B" w14:textId="77777777" w:rsidR="000E4B9B" w:rsidRPr="0034254E" w:rsidRDefault="000E4B9B" w:rsidP="000E4B9B">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МУНИЦИПАЛЬНОГО УНИТАРНОГО ПРЕДПРИЯТИЯ </w:t>
      </w:r>
      <w:r>
        <w:rPr>
          <w:noProof/>
          <w:sz w:val="24"/>
          <w:szCs w:val="24"/>
        </w:rPr>
        <w:t>«ЕЛИЗАРОВО» (ИНН 5231004795), с. Елизарово Сосновского муниципального округа Нижегородской области</w:t>
      </w:r>
      <w:r>
        <w:rPr>
          <w:bCs/>
          <w:sz w:val="24"/>
          <w:szCs w:val="24"/>
        </w:rPr>
        <w:t xml:space="preserve"> (с прилагающимися расчетными и обосновывающими материалами), входящий № </w:t>
      </w:r>
      <w:r w:rsidRPr="00A0525D">
        <w:rPr>
          <w:bCs/>
          <w:sz w:val="24"/>
          <w:szCs w:val="24"/>
        </w:rPr>
        <w:t>Вх-516-180328/25</w:t>
      </w:r>
      <w:r>
        <w:rPr>
          <w:bCs/>
          <w:sz w:val="24"/>
          <w:szCs w:val="24"/>
        </w:rPr>
        <w:t xml:space="preserve"> от 10 апреля </w:t>
      </w:r>
      <w:r w:rsidRPr="00A0525D">
        <w:rPr>
          <w:bCs/>
          <w:sz w:val="24"/>
          <w:szCs w:val="24"/>
        </w:rPr>
        <w:t xml:space="preserve">2025 г. (исходящий № 49 от 7 апреля </w:t>
      </w:r>
      <w:r>
        <w:rPr>
          <w:bCs/>
          <w:sz w:val="24"/>
          <w:szCs w:val="24"/>
        </w:rPr>
        <w:t>2025 г.).</w:t>
      </w:r>
    </w:p>
    <w:p w14:paraId="02EC48F7" w14:textId="77777777" w:rsidR="000E4B9B" w:rsidRDefault="000E4B9B" w:rsidP="000E4B9B">
      <w:pPr>
        <w:autoSpaceDE w:val="0"/>
        <w:autoSpaceDN w:val="0"/>
        <w:adjustRightInd w:val="0"/>
        <w:jc w:val="both"/>
        <w:rPr>
          <w:bCs/>
          <w:noProof/>
          <w:sz w:val="24"/>
          <w:szCs w:val="24"/>
        </w:rPr>
      </w:pPr>
      <w:r>
        <w:rPr>
          <w:noProof/>
          <w:sz w:val="24"/>
          <w:szCs w:val="24"/>
          <w:u w:val="single"/>
        </w:rPr>
        <w:t>Ответственный:</w:t>
      </w:r>
      <w:r>
        <w:rPr>
          <w:noProof/>
          <w:sz w:val="24"/>
          <w:szCs w:val="24"/>
        </w:rPr>
        <w:t xml:space="preserve"> начальник отдела региональной службы по тарифам Нижегородской области Сироткина О.И.</w:t>
      </w:r>
    </w:p>
    <w:p w14:paraId="3DB7E1AE" w14:textId="7613B611"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noProof/>
          <w:sz w:val="24"/>
          <w:szCs w:val="24"/>
        </w:rPr>
        <w:t xml:space="preserve">«ЕЛИЗАРОВО» (ИНН 5231004795), с. Елизарово Сосновского муниципального округа Нижегородской области, </w:t>
      </w:r>
      <w:r>
        <w:rPr>
          <w:sz w:val="24"/>
          <w:szCs w:val="24"/>
        </w:rPr>
        <w:t>экспертного заключения рег. № в-</w:t>
      </w:r>
      <w:r w:rsidR="00441F33">
        <w:rPr>
          <w:sz w:val="24"/>
          <w:szCs w:val="24"/>
        </w:rPr>
        <w:t>881</w:t>
      </w:r>
      <w:r>
        <w:rPr>
          <w:sz w:val="24"/>
          <w:szCs w:val="24"/>
        </w:rPr>
        <w:t xml:space="preserve"> </w:t>
      </w:r>
      <w:r w:rsidR="00441F33">
        <w:rPr>
          <w:sz w:val="24"/>
          <w:szCs w:val="24"/>
        </w:rPr>
        <w:t>от 12 декабря 2025 г.:</w:t>
      </w:r>
    </w:p>
    <w:p w14:paraId="5259A1A9" w14:textId="77777777" w:rsidR="000E4B9B"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14 декабря 2023 г. № 55/6 «</w:t>
      </w:r>
      <w:r>
        <w:rPr>
          <w:noProof/>
          <w:sz w:val="24"/>
          <w:szCs w:val="24"/>
        </w:rPr>
        <w:t xml:space="preserve">Об установлении МУНИЦИПАЛЬНОМУ УНИТАРНОМУ ПРЕДПРИЯТИЮ «ЕЛИЗАРОВО» (ИНН 5231004795), с. Елизарово Сосновского муниципального округа Нижегородской области, </w:t>
      </w:r>
      <w:r>
        <w:rPr>
          <w:noProof/>
          <w:sz w:val="24"/>
          <w:szCs w:val="24"/>
        </w:rPr>
        <w:lastRenderedPageBreak/>
        <w:t>тарифов на тепловую энергию (мощность), поставляемую потребителям Сосновского муниципального округа Нижегородской области</w:t>
      </w:r>
      <w:r>
        <w:rPr>
          <w:bCs/>
          <w:sz w:val="24"/>
          <w:szCs w:val="24"/>
        </w:rPr>
        <w:t>» следующие изменения</w:t>
      </w:r>
      <w:r>
        <w:rPr>
          <w:sz w:val="24"/>
          <w:szCs w:val="24"/>
        </w:rPr>
        <w:t>:</w:t>
      </w:r>
    </w:p>
    <w:p w14:paraId="53EE24E0"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72098D26" w14:textId="5666A0D9" w:rsidR="00FB4377" w:rsidRPr="00FB4377" w:rsidRDefault="00FB4377" w:rsidP="00FB4377">
      <w:pPr>
        <w:autoSpaceDE w:val="0"/>
        <w:autoSpaceDN w:val="0"/>
        <w:adjustRightInd w:val="0"/>
        <w:ind w:firstLine="709"/>
        <w:jc w:val="both"/>
        <w:rPr>
          <w:bCs/>
          <w:sz w:val="24"/>
          <w:szCs w:val="24"/>
        </w:rPr>
      </w:pPr>
      <w:r w:rsidRPr="00FB4377">
        <w:rPr>
          <w:bCs/>
          <w:sz w:val="24"/>
          <w:szCs w:val="24"/>
        </w:rPr>
        <w:t xml:space="preserve">2) строки </w:t>
      </w:r>
      <w:r>
        <w:rPr>
          <w:bCs/>
          <w:sz w:val="24"/>
          <w:szCs w:val="24"/>
        </w:rPr>
        <w:t>1.2, 1.6, 2.2, 2.6</w:t>
      </w:r>
      <w:r w:rsidRPr="00D130E6">
        <w:rPr>
          <w:bCs/>
          <w:sz w:val="24"/>
          <w:szCs w:val="24"/>
        </w:rPr>
        <w:t xml:space="preserve"> </w:t>
      </w:r>
      <w:r w:rsidRPr="00FB4377">
        <w:rPr>
          <w:bCs/>
          <w:sz w:val="24"/>
          <w:szCs w:val="24"/>
        </w:rPr>
        <w:t>таблицы исключить;</w:t>
      </w:r>
    </w:p>
    <w:p w14:paraId="7378DA98"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108C9B95" w14:textId="242903C5" w:rsidR="000E4B9B" w:rsidRPr="00FB4377" w:rsidRDefault="00FB4377" w:rsidP="00FB4377">
      <w:pPr>
        <w:jc w:val="right"/>
        <w:rPr>
          <w:sz w:val="24"/>
          <w:szCs w:val="24"/>
        </w:rPr>
      </w:pPr>
      <w:r w:rsidRPr="00FB437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1813A7" w:rsidRPr="00245656" w14:paraId="77FCF859" w14:textId="77777777" w:rsidTr="00DA0496">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3518A57A" w14:textId="77777777" w:rsidR="001813A7" w:rsidRPr="00245656" w:rsidRDefault="001813A7" w:rsidP="00DA0496">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D911363" w14:textId="77777777" w:rsidR="001813A7" w:rsidRPr="00245656" w:rsidRDefault="001813A7" w:rsidP="00DA049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1A17D2E" w14:textId="77777777" w:rsidR="001813A7" w:rsidRPr="00245656" w:rsidRDefault="001813A7" w:rsidP="00DA049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B4C1ABC" w14:textId="77777777" w:rsidR="001813A7" w:rsidRPr="00245656" w:rsidRDefault="001813A7" w:rsidP="00DA049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1AA9403" w14:textId="77777777" w:rsidR="001813A7" w:rsidRPr="00245656" w:rsidRDefault="001813A7" w:rsidP="00DA0496">
            <w:pPr>
              <w:ind w:firstLine="24"/>
              <w:jc w:val="center"/>
              <w:rPr>
                <w:b/>
                <w:bCs/>
                <w:sz w:val="16"/>
                <w:szCs w:val="18"/>
              </w:rPr>
            </w:pPr>
            <w:r w:rsidRPr="00245656">
              <w:rPr>
                <w:b/>
                <w:bCs/>
                <w:sz w:val="16"/>
                <w:szCs w:val="18"/>
              </w:rPr>
              <w:t>Вода</w:t>
            </w:r>
          </w:p>
        </w:tc>
      </w:tr>
      <w:tr w:rsidR="001813A7" w:rsidRPr="00245656" w14:paraId="5E5F2C98" w14:textId="77777777" w:rsidTr="00DA0496">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ED0768D" w14:textId="77777777" w:rsidR="001813A7" w:rsidRPr="00245656" w:rsidRDefault="001813A7" w:rsidP="00DA0496">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E60E1C0" w14:textId="77777777" w:rsidR="001813A7" w:rsidRPr="00245656" w:rsidRDefault="001813A7" w:rsidP="00DA049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5C17D7C" w14:textId="77777777" w:rsidR="001813A7" w:rsidRPr="00245656" w:rsidRDefault="001813A7" w:rsidP="00DA049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AF7C5C1" w14:textId="77777777" w:rsidR="001813A7" w:rsidRPr="00245656" w:rsidRDefault="001813A7" w:rsidP="00DA049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E6A506E" w14:textId="77777777" w:rsidR="001813A7" w:rsidRPr="00245656" w:rsidRDefault="001813A7" w:rsidP="00DA0496">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F9C8B90" w14:textId="77777777" w:rsidR="001813A7" w:rsidRPr="00245656" w:rsidRDefault="001813A7" w:rsidP="00DA0496">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3A2FA0A" w14:textId="77777777" w:rsidR="001813A7" w:rsidRPr="00245656" w:rsidRDefault="001813A7" w:rsidP="00DA0496">
            <w:pPr>
              <w:ind w:left="-24" w:firstLine="24"/>
              <w:jc w:val="center"/>
              <w:rPr>
                <w:b/>
                <w:bCs/>
                <w:sz w:val="16"/>
                <w:szCs w:val="18"/>
              </w:rPr>
            </w:pPr>
            <w:r w:rsidRPr="00245656">
              <w:rPr>
                <w:b/>
                <w:bCs/>
                <w:sz w:val="16"/>
                <w:szCs w:val="18"/>
              </w:rPr>
              <w:t xml:space="preserve">31 декабря </w:t>
            </w:r>
          </w:p>
        </w:tc>
      </w:tr>
      <w:tr w:rsidR="001813A7" w:rsidRPr="00245656" w14:paraId="5D911A17" w14:textId="77777777" w:rsidTr="00DA0496">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43EB0B1" w14:textId="77777777" w:rsidR="001813A7" w:rsidRPr="00245656" w:rsidRDefault="001813A7" w:rsidP="00DA0496">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40D383C" w14:textId="77777777" w:rsidR="001813A7" w:rsidRPr="00EC407A" w:rsidRDefault="001813A7" w:rsidP="00DA0496">
            <w:pPr>
              <w:autoSpaceDE w:val="0"/>
              <w:autoSpaceDN w:val="0"/>
              <w:adjustRightInd w:val="0"/>
              <w:rPr>
                <w:sz w:val="19"/>
                <w:szCs w:val="19"/>
              </w:rPr>
            </w:pPr>
            <w:r w:rsidRPr="00E82D2F">
              <w:rPr>
                <w:noProof/>
                <w:sz w:val="19"/>
                <w:szCs w:val="19"/>
              </w:rPr>
              <w:t>МУНИЦИПАЛЬНОЕ УНИТАРНОЕ ПРЕДПРИЯТИЕ «ЕЛИЗАРОВО» (ИНН 5231004795), с. Елизарово Сосновского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3A335001" w14:textId="77777777" w:rsidR="001813A7" w:rsidRPr="003D1E41" w:rsidRDefault="001813A7" w:rsidP="00DA0496">
            <w:pPr>
              <w:autoSpaceDE w:val="0"/>
              <w:autoSpaceDN w:val="0"/>
              <w:adjustRightInd w:val="0"/>
              <w:jc w:val="both"/>
              <w:rPr>
                <w:b/>
                <w:bCs/>
                <w:sz w:val="18"/>
                <w:szCs w:val="18"/>
              </w:rPr>
            </w:pPr>
            <w:r w:rsidRPr="00BB7C87">
              <w:rPr>
                <w:b/>
                <w:bCs/>
                <w:sz w:val="18"/>
                <w:szCs w:val="18"/>
              </w:rPr>
              <w:t>Для потребителей на территории с. Елизарово Сосновского муниципального округа Нижегородской области, в случае отсутствия дифференциации тарифов по схеме подключения</w:t>
            </w:r>
          </w:p>
        </w:tc>
      </w:tr>
      <w:tr w:rsidR="001813A7" w:rsidRPr="00245656" w14:paraId="5B322169" w14:textId="77777777" w:rsidTr="00DA049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2A2DB7E" w14:textId="77777777" w:rsidR="001813A7" w:rsidRPr="00245656" w:rsidRDefault="001813A7" w:rsidP="00DA0496">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CB4345" w14:textId="77777777" w:rsidR="001813A7" w:rsidRPr="00245656" w:rsidRDefault="001813A7"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CE08761" w14:textId="77777777" w:rsidR="001813A7" w:rsidRPr="00245656" w:rsidRDefault="001813A7"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B681DC" w14:textId="77777777" w:rsidR="001813A7" w:rsidRPr="00245656" w:rsidRDefault="001813A7"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0A0A4E0" w14:textId="77777777" w:rsidR="001813A7" w:rsidRPr="00245656" w:rsidRDefault="001813A7" w:rsidP="00DA0496">
            <w:pPr>
              <w:jc w:val="center"/>
              <w:rPr>
                <w:sz w:val="18"/>
                <w:szCs w:val="18"/>
              </w:rPr>
            </w:pPr>
            <w:r>
              <w:rPr>
                <w:sz w:val="18"/>
                <w:szCs w:val="18"/>
              </w:rPr>
              <w:t>4586,00</w:t>
            </w:r>
          </w:p>
        </w:tc>
        <w:tc>
          <w:tcPr>
            <w:tcW w:w="1556" w:type="dxa"/>
            <w:tcBorders>
              <w:top w:val="single" w:sz="4" w:space="0" w:color="auto"/>
              <w:left w:val="single" w:sz="4" w:space="0" w:color="auto"/>
              <w:bottom w:val="single" w:sz="4" w:space="0" w:color="auto"/>
              <w:right w:val="single" w:sz="4" w:space="0" w:color="auto"/>
            </w:tcBorders>
            <w:vAlign w:val="center"/>
          </w:tcPr>
          <w:p w14:paraId="7DE1D194" w14:textId="77777777" w:rsidR="001813A7" w:rsidRPr="00245656" w:rsidRDefault="001813A7" w:rsidP="00DA0496">
            <w:pPr>
              <w:jc w:val="center"/>
              <w:rPr>
                <w:sz w:val="18"/>
                <w:szCs w:val="18"/>
              </w:rPr>
            </w:pPr>
            <w:r>
              <w:rPr>
                <w:sz w:val="18"/>
                <w:szCs w:val="18"/>
              </w:rPr>
              <w:t>5040,01</w:t>
            </w:r>
          </w:p>
        </w:tc>
      </w:tr>
      <w:tr w:rsidR="001813A7" w:rsidRPr="00245656" w14:paraId="156AC52E" w14:textId="77777777" w:rsidTr="00DA0496">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D38A2B8" w14:textId="77777777" w:rsidR="001813A7" w:rsidRPr="00245656" w:rsidRDefault="001813A7" w:rsidP="00DA0496">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0C7440F" w14:textId="77777777" w:rsidR="001813A7" w:rsidRPr="00245656" w:rsidRDefault="001813A7" w:rsidP="00DA049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78ADDC6" w14:textId="77777777" w:rsidR="001813A7" w:rsidRPr="00245656" w:rsidRDefault="001813A7" w:rsidP="00DA0496">
            <w:pPr>
              <w:ind w:left="-24" w:firstLine="24"/>
              <w:rPr>
                <w:sz w:val="18"/>
                <w:szCs w:val="18"/>
              </w:rPr>
            </w:pPr>
            <w:r w:rsidRPr="00245656">
              <w:rPr>
                <w:sz w:val="18"/>
                <w:szCs w:val="18"/>
              </w:rPr>
              <w:t>Население (тарифы указаны с учетом НДС)</w:t>
            </w:r>
          </w:p>
        </w:tc>
      </w:tr>
      <w:tr w:rsidR="001813A7" w:rsidRPr="00245656" w14:paraId="79313839" w14:textId="77777777" w:rsidTr="00DA049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C1B3DCB" w14:textId="77777777" w:rsidR="001813A7" w:rsidRPr="00245656" w:rsidRDefault="001813A7" w:rsidP="00DA0496">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C1E648B" w14:textId="77777777" w:rsidR="001813A7" w:rsidRPr="00245656" w:rsidRDefault="001813A7"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504137F" w14:textId="77777777" w:rsidR="001813A7" w:rsidRPr="00245656" w:rsidRDefault="001813A7"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6CB14C" w14:textId="77777777" w:rsidR="001813A7" w:rsidRPr="00245656" w:rsidRDefault="001813A7"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CDA995B" w14:textId="77777777" w:rsidR="001813A7" w:rsidRPr="00245656" w:rsidRDefault="001813A7" w:rsidP="00DA0496">
            <w:pPr>
              <w:jc w:val="center"/>
              <w:rPr>
                <w:sz w:val="18"/>
                <w:szCs w:val="18"/>
              </w:rPr>
            </w:pPr>
            <w:r>
              <w:rPr>
                <w:sz w:val="18"/>
                <w:szCs w:val="18"/>
              </w:rPr>
              <w:t>4586,00</w:t>
            </w:r>
          </w:p>
        </w:tc>
        <w:tc>
          <w:tcPr>
            <w:tcW w:w="1556" w:type="dxa"/>
            <w:tcBorders>
              <w:top w:val="single" w:sz="4" w:space="0" w:color="auto"/>
              <w:left w:val="single" w:sz="4" w:space="0" w:color="auto"/>
              <w:bottom w:val="single" w:sz="4" w:space="0" w:color="auto"/>
              <w:right w:val="single" w:sz="4" w:space="0" w:color="auto"/>
            </w:tcBorders>
            <w:vAlign w:val="center"/>
          </w:tcPr>
          <w:p w14:paraId="693A35DC" w14:textId="77777777" w:rsidR="001813A7" w:rsidRPr="00245656" w:rsidRDefault="001813A7" w:rsidP="00DA0496">
            <w:pPr>
              <w:jc w:val="center"/>
              <w:rPr>
                <w:sz w:val="18"/>
                <w:szCs w:val="18"/>
              </w:rPr>
            </w:pPr>
            <w:r>
              <w:rPr>
                <w:sz w:val="18"/>
                <w:szCs w:val="18"/>
              </w:rPr>
              <w:t>5040,01</w:t>
            </w:r>
          </w:p>
        </w:tc>
      </w:tr>
      <w:tr w:rsidR="001813A7" w:rsidRPr="003D1E41" w14:paraId="20856D0D" w14:textId="77777777" w:rsidTr="00DA0496">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7046D3D9" w14:textId="77777777" w:rsidR="001813A7" w:rsidRPr="00245656" w:rsidRDefault="001813A7" w:rsidP="00DA0496">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83A1075" w14:textId="77777777" w:rsidR="001813A7" w:rsidRPr="00EC407A" w:rsidRDefault="001813A7" w:rsidP="00DA0496">
            <w:pPr>
              <w:autoSpaceDE w:val="0"/>
              <w:autoSpaceDN w:val="0"/>
              <w:adjustRightInd w:val="0"/>
              <w:rPr>
                <w:sz w:val="19"/>
                <w:szCs w:val="19"/>
              </w:rPr>
            </w:pPr>
            <w:r w:rsidRPr="00E82D2F">
              <w:rPr>
                <w:noProof/>
                <w:sz w:val="19"/>
                <w:szCs w:val="19"/>
              </w:rPr>
              <w:t>МУНИЦИПАЛЬНОЕ УНИТАРНОЕ ПРЕДПРИЯТИЕ «ЕЛИЗАРОВО» (ИНН 5231004795), с. Елизарово Сосновского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696569C" w14:textId="77777777" w:rsidR="001813A7" w:rsidRPr="003D1E41" w:rsidRDefault="001813A7" w:rsidP="00DA0496">
            <w:pPr>
              <w:autoSpaceDE w:val="0"/>
              <w:autoSpaceDN w:val="0"/>
              <w:adjustRightInd w:val="0"/>
              <w:jc w:val="both"/>
              <w:rPr>
                <w:b/>
                <w:bCs/>
                <w:sz w:val="18"/>
                <w:szCs w:val="18"/>
              </w:rPr>
            </w:pPr>
            <w:r w:rsidRPr="00BB7C87">
              <w:rPr>
                <w:b/>
                <w:bCs/>
                <w:sz w:val="18"/>
                <w:szCs w:val="18"/>
              </w:rPr>
              <w:t>Для потребителей на территории д. Малахово Сосновского муниципального округа Нижегородской области, в случае отсутствия дифференциации тарифов по схеме подключения</w:t>
            </w:r>
          </w:p>
        </w:tc>
      </w:tr>
      <w:tr w:rsidR="001813A7" w:rsidRPr="00245656" w14:paraId="1881741F" w14:textId="77777777" w:rsidTr="00DA049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9B53F0D" w14:textId="77777777" w:rsidR="001813A7" w:rsidRPr="00245656" w:rsidRDefault="001813A7" w:rsidP="00DA0496">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9409974" w14:textId="77777777" w:rsidR="001813A7" w:rsidRPr="00245656" w:rsidRDefault="001813A7"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E4BFF23" w14:textId="77777777" w:rsidR="001813A7" w:rsidRPr="00245656" w:rsidRDefault="001813A7"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87AF45" w14:textId="77777777" w:rsidR="001813A7" w:rsidRPr="00245656" w:rsidRDefault="001813A7"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45B9D77" w14:textId="77777777" w:rsidR="001813A7" w:rsidRPr="00245656" w:rsidRDefault="001813A7" w:rsidP="00DA0496">
            <w:pPr>
              <w:jc w:val="center"/>
              <w:rPr>
                <w:sz w:val="18"/>
                <w:szCs w:val="18"/>
              </w:rPr>
            </w:pPr>
            <w:r>
              <w:rPr>
                <w:sz w:val="18"/>
                <w:szCs w:val="18"/>
              </w:rPr>
              <w:t>5403,34</w:t>
            </w:r>
          </w:p>
        </w:tc>
        <w:tc>
          <w:tcPr>
            <w:tcW w:w="1556" w:type="dxa"/>
            <w:tcBorders>
              <w:top w:val="single" w:sz="4" w:space="0" w:color="auto"/>
              <w:left w:val="single" w:sz="4" w:space="0" w:color="auto"/>
              <w:bottom w:val="single" w:sz="4" w:space="0" w:color="auto"/>
              <w:right w:val="single" w:sz="4" w:space="0" w:color="auto"/>
            </w:tcBorders>
            <w:vAlign w:val="center"/>
          </w:tcPr>
          <w:p w14:paraId="29B4CF4D" w14:textId="77777777" w:rsidR="001813A7" w:rsidRPr="00245656" w:rsidRDefault="001813A7" w:rsidP="00DA0496">
            <w:pPr>
              <w:jc w:val="center"/>
              <w:rPr>
                <w:sz w:val="18"/>
                <w:szCs w:val="18"/>
              </w:rPr>
            </w:pPr>
            <w:r>
              <w:rPr>
                <w:sz w:val="18"/>
                <w:szCs w:val="18"/>
              </w:rPr>
              <w:t>5938,27</w:t>
            </w:r>
          </w:p>
        </w:tc>
      </w:tr>
      <w:tr w:rsidR="001813A7" w:rsidRPr="00245656" w14:paraId="0AE89AAB" w14:textId="77777777" w:rsidTr="00DA0496">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950971D" w14:textId="77777777" w:rsidR="001813A7" w:rsidRPr="00245656" w:rsidRDefault="001813A7" w:rsidP="00DA0496">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3C202CF" w14:textId="77777777" w:rsidR="001813A7" w:rsidRPr="00245656" w:rsidRDefault="001813A7" w:rsidP="00DA049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4F29FC9" w14:textId="77777777" w:rsidR="001813A7" w:rsidRPr="00245656" w:rsidRDefault="001813A7" w:rsidP="00DA0496">
            <w:pPr>
              <w:ind w:left="-24" w:firstLine="24"/>
              <w:rPr>
                <w:sz w:val="18"/>
                <w:szCs w:val="18"/>
              </w:rPr>
            </w:pPr>
            <w:r w:rsidRPr="00245656">
              <w:rPr>
                <w:sz w:val="18"/>
                <w:szCs w:val="18"/>
              </w:rPr>
              <w:t>Население (тарифы указаны с учетом НДС)</w:t>
            </w:r>
          </w:p>
        </w:tc>
      </w:tr>
      <w:tr w:rsidR="001813A7" w:rsidRPr="00245656" w14:paraId="56E03D84" w14:textId="77777777" w:rsidTr="00DA049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88251E3" w14:textId="77777777" w:rsidR="001813A7" w:rsidRPr="00245656" w:rsidRDefault="001813A7" w:rsidP="00DA0496">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8C3B0B" w14:textId="77777777" w:rsidR="001813A7" w:rsidRPr="00245656" w:rsidRDefault="001813A7"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0C1FD12" w14:textId="77777777" w:rsidR="001813A7" w:rsidRPr="00245656" w:rsidRDefault="001813A7"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1680D8" w14:textId="77777777" w:rsidR="001813A7" w:rsidRPr="00245656" w:rsidRDefault="001813A7"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359A820" w14:textId="77777777" w:rsidR="001813A7" w:rsidRPr="00245656" w:rsidRDefault="001813A7" w:rsidP="00DA0496">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1939C4E" w14:textId="77777777" w:rsidR="001813A7" w:rsidRPr="00245656" w:rsidRDefault="001813A7" w:rsidP="00DA0496">
            <w:pPr>
              <w:jc w:val="center"/>
              <w:rPr>
                <w:sz w:val="18"/>
                <w:szCs w:val="18"/>
              </w:rPr>
            </w:pPr>
            <w:r>
              <w:rPr>
                <w:sz w:val="18"/>
                <w:szCs w:val="18"/>
              </w:rPr>
              <w:t>-</w:t>
            </w:r>
          </w:p>
        </w:tc>
      </w:tr>
    </w:tbl>
    <w:p w14:paraId="2614D8B3" w14:textId="77777777" w:rsidR="000E4B9B" w:rsidRDefault="000E4B9B" w:rsidP="000E4B9B">
      <w:pPr>
        <w:autoSpaceDE w:val="0"/>
        <w:autoSpaceDN w:val="0"/>
        <w:adjustRightInd w:val="0"/>
        <w:ind w:firstLine="709"/>
        <w:jc w:val="right"/>
        <w:outlineLvl w:val="0"/>
        <w:rPr>
          <w:b/>
          <w:sz w:val="24"/>
          <w:szCs w:val="24"/>
        </w:rPr>
      </w:pPr>
      <w:r>
        <w:rPr>
          <w:noProof/>
          <w:sz w:val="24"/>
          <w:szCs w:val="24"/>
        </w:rPr>
        <w:t>».</w:t>
      </w:r>
    </w:p>
    <w:p w14:paraId="08CA0759" w14:textId="77777777" w:rsidR="000E4B9B" w:rsidRDefault="000E4B9B" w:rsidP="000E4B9B">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49889D46" w14:textId="77777777" w:rsidR="000E4B9B" w:rsidRDefault="000E4B9B" w:rsidP="000E4B9B">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19066C43" w14:textId="50259C2A" w:rsidR="000E4B9B" w:rsidRDefault="000E4B9B" w:rsidP="000E4B9B"/>
    <w:p w14:paraId="4DE4D332" w14:textId="77777777" w:rsidR="00BB1014" w:rsidRDefault="00BB1014" w:rsidP="000E4B9B"/>
    <w:p w14:paraId="59FE7AB8" w14:textId="6DA95434" w:rsidR="000E4B9B" w:rsidRPr="0041680D" w:rsidRDefault="00BB1014" w:rsidP="000E4B9B">
      <w:pPr>
        <w:autoSpaceDE w:val="0"/>
        <w:autoSpaceDN w:val="0"/>
        <w:adjustRightInd w:val="0"/>
        <w:jc w:val="both"/>
        <w:rPr>
          <w:bCs/>
          <w:sz w:val="24"/>
          <w:szCs w:val="24"/>
        </w:rPr>
      </w:pPr>
      <w:r>
        <w:rPr>
          <w:b/>
          <w:bCs/>
          <w:sz w:val="24"/>
          <w:szCs w:val="24"/>
        </w:rPr>
        <w:t>46</w:t>
      </w:r>
      <w:r w:rsidR="00830D7A">
        <w:rPr>
          <w:b/>
          <w:bCs/>
          <w:sz w:val="24"/>
          <w:szCs w:val="24"/>
        </w:rPr>
        <w:t xml:space="preserve">. </w:t>
      </w:r>
      <w:r w:rsidR="000E4B9B" w:rsidRPr="00202776">
        <w:rPr>
          <w:b/>
          <w:bCs/>
          <w:sz w:val="24"/>
          <w:szCs w:val="24"/>
        </w:rPr>
        <w:t>СЛУШАЛИ:</w:t>
      </w:r>
      <w:r w:rsidR="000E4B9B">
        <w:rPr>
          <w:bCs/>
          <w:sz w:val="24"/>
          <w:szCs w:val="24"/>
        </w:rPr>
        <w:t xml:space="preserve"> </w:t>
      </w:r>
      <w:r w:rsidR="000E4B9B" w:rsidRPr="009D6FC4">
        <w:rPr>
          <w:bCs/>
          <w:noProof/>
          <w:sz w:val="24"/>
          <w:szCs w:val="24"/>
        </w:rPr>
        <w:t>Об установлении МУНИЦИПАЛЬНОМУ УНИТАРНОМУ ПРЕДПРИЯТИЮ «ТЕПЛОЭНЕРГИЯ – 1» (ИНН 5231004851), р.п. Сосновское Нижегородской области, тарифов на тепловую энергию (мощность), поставляемую потребителям Сосновского муниципального округа Нижегородской области</w:t>
      </w:r>
      <w:r w:rsidR="000E4B9B" w:rsidRPr="0041680D">
        <w:rPr>
          <w:noProof/>
          <w:sz w:val="24"/>
          <w:szCs w:val="24"/>
        </w:rPr>
        <w:t>.</w:t>
      </w:r>
    </w:p>
    <w:p w14:paraId="12B6DD2F" w14:textId="77777777" w:rsidR="000E4B9B" w:rsidRPr="005A75D7" w:rsidRDefault="000E4B9B" w:rsidP="000E4B9B">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sidRPr="00BD0A9D">
        <w:rPr>
          <w:bCs/>
          <w:sz w:val="24"/>
          <w:szCs w:val="24"/>
        </w:rPr>
        <w:t xml:space="preserve">дело об установлении </w:t>
      </w:r>
      <w:r w:rsidRPr="0001322B">
        <w:rPr>
          <w:bCs/>
          <w:sz w:val="24"/>
          <w:szCs w:val="24"/>
        </w:rPr>
        <w:t>тарифов от 6 ноября 2025 г. № 516-584712/25</w:t>
      </w:r>
      <w:r>
        <w:rPr>
          <w:bCs/>
          <w:sz w:val="24"/>
          <w:szCs w:val="24"/>
        </w:rPr>
        <w:t>.</w:t>
      </w:r>
    </w:p>
    <w:p w14:paraId="0C4FFC9D" w14:textId="77777777" w:rsidR="000E4B9B" w:rsidRDefault="000E4B9B" w:rsidP="000E4B9B">
      <w:pPr>
        <w:jc w:val="both"/>
        <w:rPr>
          <w:noProof/>
          <w:sz w:val="24"/>
          <w:szCs w:val="24"/>
        </w:rPr>
      </w:pPr>
      <w:r w:rsidRPr="00F339F1">
        <w:rPr>
          <w:noProof/>
          <w:sz w:val="24"/>
          <w:szCs w:val="24"/>
          <w:u w:val="single"/>
        </w:rPr>
        <w:t>Уполномоченный по делу:</w:t>
      </w:r>
      <w:r w:rsidRPr="00F339F1">
        <w:rPr>
          <w:noProof/>
          <w:sz w:val="24"/>
          <w:szCs w:val="24"/>
        </w:rPr>
        <w:t xml:space="preserve"> </w:t>
      </w:r>
      <w:r>
        <w:rPr>
          <w:noProof/>
          <w:sz w:val="24"/>
          <w:szCs w:val="24"/>
        </w:rPr>
        <w:t>начальник отдела</w:t>
      </w:r>
      <w:r w:rsidRPr="00484730">
        <w:rPr>
          <w:noProof/>
          <w:sz w:val="24"/>
          <w:szCs w:val="24"/>
        </w:rPr>
        <w:t xml:space="preserve"> региональной службы по тарифам Нижегородской области </w:t>
      </w:r>
      <w:r w:rsidRPr="00DB2F71">
        <w:rPr>
          <w:noProof/>
          <w:sz w:val="24"/>
          <w:szCs w:val="24"/>
        </w:rPr>
        <w:t>Сироткина О.И.</w:t>
      </w:r>
    </w:p>
    <w:p w14:paraId="739AD0C6" w14:textId="0B53366A" w:rsidR="000E4B9B" w:rsidRPr="009D6FC4" w:rsidRDefault="000E4B9B" w:rsidP="000E4B9B">
      <w:pPr>
        <w:jc w:val="both"/>
        <w:rPr>
          <w:sz w:val="24"/>
          <w:szCs w:val="24"/>
        </w:rPr>
      </w:pPr>
      <w:r w:rsidRPr="009D6FC4">
        <w:rPr>
          <w:b/>
          <w:sz w:val="24"/>
          <w:szCs w:val="24"/>
        </w:rPr>
        <w:t xml:space="preserve">РЕШИЛИ: </w:t>
      </w:r>
      <w:r w:rsidRPr="009D6FC4">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9D6FC4">
        <w:rPr>
          <w:noProof/>
          <w:sz w:val="24"/>
          <w:szCs w:val="24"/>
        </w:rPr>
        <w:t>МУНИЦИПАЛЬНЫМ  УНИТАРНЫМ ПРЕДПРИЯТИЕМ «ТЕПЛОЭНЕРГИЯ – 1» (ИНН 5231004851), р.п. Сосновское Нижегородской области</w:t>
      </w:r>
      <w:r w:rsidRPr="009D6FC4">
        <w:rPr>
          <w:sz w:val="24"/>
          <w:szCs w:val="24"/>
        </w:rPr>
        <w:t>, экспертного заключения  рег. № в-</w:t>
      </w:r>
      <w:r w:rsidR="00441F33">
        <w:rPr>
          <w:sz w:val="24"/>
          <w:szCs w:val="24"/>
        </w:rPr>
        <w:t>882</w:t>
      </w:r>
      <w:r w:rsidRPr="009D6FC4">
        <w:rPr>
          <w:sz w:val="24"/>
          <w:szCs w:val="24"/>
        </w:rPr>
        <w:t xml:space="preserve"> </w:t>
      </w:r>
      <w:r w:rsidR="00441F33">
        <w:rPr>
          <w:sz w:val="24"/>
          <w:szCs w:val="24"/>
        </w:rPr>
        <w:t>от 12 декабря 2025 г.:</w:t>
      </w:r>
    </w:p>
    <w:p w14:paraId="15482F8C" w14:textId="77777777" w:rsidR="000E4B9B" w:rsidRPr="009D6FC4" w:rsidRDefault="000E4B9B" w:rsidP="000E4B9B">
      <w:pPr>
        <w:ind w:firstLine="709"/>
        <w:jc w:val="both"/>
        <w:rPr>
          <w:sz w:val="24"/>
          <w:szCs w:val="24"/>
        </w:rPr>
      </w:pPr>
      <w:r w:rsidRPr="009D6FC4">
        <w:rPr>
          <w:b/>
          <w:bCs/>
          <w:sz w:val="24"/>
          <w:szCs w:val="24"/>
        </w:rPr>
        <w:t>1.</w:t>
      </w:r>
      <w:r w:rsidRPr="009D6FC4">
        <w:rPr>
          <w:sz w:val="24"/>
          <w:szCs w:val="24"/>
        </w:rPr>
        <w:t xml:space="preserve"> При установлении тарифов в сфере теплоснабжения на территории Сосновского муниципального округа Нижегородской области для </w:t>
      </w:r>
      <w:r w:rsidRPr="009D6FC4">
        <w:rPr>
          <w:noProof/>
          <w:sz w:val="24"/>
          <w:szCs w:val="24"/>
        </w:rPr>
        <w:t>МУНИЦИПАЛЬНОГО  УНИТАРНОГО ПРЕДПРИЯТИЯ «ТЕПЛОЭНЕРГИЯ – 1» (ИНН 5231004851), р.п. Сосновское Нижегородской области</w:t>
      </w:r>
      <w:r w:rsidRPr="009D6FC4">
        <w:rPr>
          <w:sz w:val="24"/>
          <w:szCs w:val="24"/>
        </w:rPr>
        <w:t>, применять метод экономически обоснованных расходов (затрат).</w:t>
      </w:r>
    </w:p>
    <w:p w14:paraId="0D54CBD4" w14:textId="5CCA6F25" w:rsidR="000E4B9B" w:rsidRPr="009D6FC4" w:rsidRDefault="000E4B9B" w:rsidP="000E4B9B">
      <w:pPr>
        <w:ind w:firstLine="709"/>
        <w:jc w:val="both"/>
        <w:rPr>
          <w:sz w:val="24"/>
          <w:szCs w:val="24"/>
        </w:rPr>
      </w:pPr>
      <w:r w:rsidRPr="009D6FC4">
        <w:rPr>
          <w:b/>
          <w:sz w:val="24"/>
          <w:szCs w:val="24"/>
        </w:rPr>
        <w:t>2.</w:t>
      </w:r>
      <w:r w:rsidRPr="009D6FC4">
        <w:rPr>
          <w:sz w:val="24"/>
          <w:szCs w:val="24"/>
        </w:rPr>
        <w:t xml:space="preserve"> Установить </w:t>
      </w:r>
      <w:r w:rsidRPr="009D6FC4">
        <w:rPr>
          <w:noProof/>
          <w:sz w:val="24"/>
          <w:szCs w:val="24"/>
        </w:rPr>
        <w:t>МУНИЦИПАЛЬНОМУ УНИТАРНОМУ ПРЕДПРИЯТИЮ «ТЕПЛОЭНЕРГИЯ – 1» (ИНН 5231004851), р.п. Сосновское Нижегородской области</w:t>
      </w:r>
      <w:r w:rsidRPr="009D6FC4">
        <w:rPr>
          <w:sz w:val="24"/>
          <w:szCs w:val="24"/>
        </w:rPr>
        <w:t xml:space="preserve">, </w:t>
      </w:r>
      <w:r w:rsidRPr="009D6FC4">
        <w:rPr>
          <w:b/>
          <w:sz w:val="24"/>
          <w:szCs w:val="24"/>
        </w:rPr>
        <w:t>тарифы на тепловую энергию (мощность),</w:t>
      </w:r>
      <w:r w:rsidRPr="009D6FC4">
        <w:rPr>
          <w:sz w:val="24"/>
          <w:szCs w:val="24"/>
        </w:rPr>
        <w:t xml:space="preserve"> поставляемую потребителям Сосновского муниципального округа Нижегородской области (основные плановые (расчетные) показатели на расчетный период регулирования приведены в приложении </w:t>
      </w:r>
      <w:r w:rsidRPr="005A3F6E">
        <w:rPr>
          <w:sz w:val="24"/>
          <w:szCs w:val="24"/>
        </w:rPr>
        <w:t xml:space="preserve">к п. </w:t>
      </w:r>
      <w:r w:rsidR="005A3F6E" w:rsidRPr="005A3F6E">
        <w:rPr>
          <w:sz w:val="24"/>
          <w:szCs w:val="24"/>
        </w:rPr>
        <w:t>4</w:t>
      </w:r>
      <w:r w:rsidR="00BB1014">
        <w:rPr>
          <w:sz w:val="24"/>
          <w:szCs w:val="24"/>
        </w:rPr>
        <w:t>6</w:t>
      </w:r>
      <w:r w:rsidRPr="009D6FC4">
        <w:rPr>
          <w:sz w:val="24"/>
          <w:szCs w:val="24"/>
        </w:rPr>
        <w:t xml:space="preserve"> настоящего протокола), в следующих размерах:</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68"/>
        <w:gridCol w:w="2551"/>
        <w:gridCol w:w="709"/>
        <w:gridCol w:w="1276"/>
        <w:gridCol w:w="1412"/>
      </w:tblGrid>
      <w:tr w:rsidR="00DA1509" w:rsidRPr="007C5765" w14:paraId="4193A99D" w14:textId="77777777" w:rsidTr="00A94DF7">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7C8DBB4E" w14:textId="77777777" w:rsidR="00DA1509" w:rsidRPr="00DA1509" w:rsidRDefault="00DA1509" w:rsidP="00A94DF7">
            <w:pPr>
              <w:jc w:val="center"/>
              <w:rPr>
                <w:b/>
                <w:bCs/>
                <w:sz w:val="16"/>
                <w:szCs w:val="18"/>
              </w:rPr>
            </w:pPr>
            <w:r w:rsidRPr="00DA1509">
              <w:rPr>
                <w:b/>
                <w:bCs/>
                <w:sz w:val="16"/>
                <w:szCs w:val="18"/>
              </w:rPr>
              <w:lastRenderedPageBreak/>
              <w:t>№ п/п</w:t>
            </w:r>
          </w:p>
        </w:tc>
        <w:tc>
          <w:tcPr>
            <w:tcW w:w="3168" w:type="dxa"/>
            <w:vMerge w:val="restart"/>
            <w:tcBorders>
              <w:top w:val="single" w:sz="4" w:space="0" w:color="auto"/>
              <w:left w:val="single" w:sz="4" w:space="0" w:color="auto"/>
              <w:bottom w:val="single" w:sz="4" w:space="0" w:color="auto"/>
              <w:right w:val="single" w:sz="4" w:space="0" w:color="auto"/>
            </w:tcBorders>
            <w:hideMark/>
          </w:tcPr>
          <w:p w14:paraId="64579EF0" w14:textId="77777777" w:rsidR="00DA1509" w:rsidRPr="00DA1509" w:rsidRDefault="00DA1509" w:rsidP="00A94DF7">
            <w:pPr>
              <w:jc w:val="center"/>
              <w:rPr>
                <w:b/>
                <w:bCs/>
                <w:sz w:val="16"/>
                <w:szCs w:val="18"/>
              </w:rPr>
            </w:pPr>
            <w:r w:rsidRPr="00DA1509">
              <w:rPr>
                <w:b/>
                <w:bCs/>
                <w:sz w:val="16"/>
                <w:szCs w:val="18"/>
              </w:rPr>
              <w:t>Наименование регулируемой организации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07943EB" w14:textId="77777777" w:rsidR="00DA1509" w:rsidRPr="00DA1509" w:rsidRDefault="00DA1509" w:rsidP="00A94DF7">
            <w:pPr>
              <w:ind w:firstLine="24"/>
              <w:jc w:val="center"/>
              <w:rPr>
                <w:b/>
                <w:bCs/>
                <w:sz w:val="16"/>
                <w:szCs w:val="18"/>
              </w:rPr>
            </w:pPr>
            <w:r w:rsidRPr="00DA1509">
              <w:rPr>
                <w:b/>
                <w:bCs/>
                <w:sz w:val="16"/>
                <w:szCs w:val="18"/>
              </w:rPr>
              <w:t>Вид тарифа</w:t>
            </w:r>
          </w:p>
        </w:tc>
        <w:tc>
          <w:tcPr>
            <w:tcW w:w="709" w:type="dxa"/>
            <w:vMerge w:val="restart"/>
            <w:tcBorders>
              <w:top w:val="single" w:sz="4" w:space="0" w:color="auto"/>
              <w:left w:val="single" w:sz="4" w:space="0" w:color="auto"/>
              <w:bottom w:val="single" w:sz="4" w:space="0" w:color="auto"/>
              <w:right w:val="single" w:sz="4" w:space="0" w:color="auto"/>
            </w:tcBorders>
            <w:hideMark/>
          </w:tcPr>
          <w:p w14:paraId="172F42F9" w14:textId="77777777" w:rsidR="00DA1509" w:rsidRPr="00DA1509" w:rsidRDefault="00DA1509" w:rsidP="00A94DF7">
            <w:pPr>
              <w:ind w:firstLine="24"/>
              <w:jc w:val="center"/>
              <w:rPr>
                <w:b/>
                <w:bCs/>
                <w:sz w:val="16"/>
                <w:szCs w:val="18"/>
              </w:rPr>
            </w:pPr>
            <w:r w:rsidRPr="00DA1509">
              <w:rPr>
                <w:b/>
                <w:bCs/>
                <w:sz w:val="16"/>
                <w:szCs w:val="18"/>
              </w:rPr>
              <w:t>Год</w:t>
            </w:r>
          </w:p>
        </w:tc>
        <w:tc>
          <w:tcPr>
            <w:tcW w:w="2688" w:type="dxa"/>
            <w:gridSpan w:val="2"/>
            <w:tcBorders>
              <w:top w:val="single" w:sz="4" w:space="0" w:color="auto"/>
              <w:left w:val="single" w:sz="4" w:space="0" w:color="auto"/>
              <w:bottom w:val="single" w:sz="4" w:space="0" w:color="auto"/>
              <w:right w:val="single" w:sz="4" w:space="0" w:color="auto"/>
            </w:tcBorders>
            <w:hideMark/>
          </w:tcPr>
          <w:p w14:paraId="0B291191" w14:textId="77777777" w:rsidR="00DA1509" w:rsidRPr="00DA1509" w:rsidRDefault="00DA1509" w:rsidP="00A94DF7">
            <w:pPr>
              <w:ind w:firstLine="24"/>
              <w:jc w:val="center"/>
              <w:rPr>
                <w:b/>
                <w:bCs/>
                <w:sz w:val="16"/>
                <w:szCs w:val="18"/>
              </w:rPr>
            </w:pPr>
            <w:r w:rsidRPr="00DA1509">
              <w:rPr>
                <w:b/>
                <w:bCs/>
                <w:sz w:val="16"/>
                <w:szCs w:val="18"/>
              </w:rPr>
              <w:t>Вода</w:t>
            </w:r>
          </w:p>
        </w:tc>
      </w:tr>
      <w:tr w:rsidR="00DA1509" w:rsidRPr="007C5765" w14:paraId="4501564D" w14:textId="77777777" w:rsidTr="00A94DF7">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8DEBFE1" w14:textId="77777777" w:rsidR="00DA1509" w:rsidRPr="00DA1509" w:rsidRDefault="00DA1509" w:rsidP="00A94DF7">
            <w:pPr>
              <w:rPr>
                <w:b/>
                <w:bCs/>
                <w:sz w:val="16"/>
                <w:szCs w:val="18"/>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7473FE64" w14:textId="77777777" w:rsidR="00DA1509" w:rsidRPr="00DA1509" w:rsidRDefault="00DA1509" w:rsidP="00A94DF7">
            <w:pPr>
              <w:rPr>
                <w:b/>
                <w:bCs/>
                <w:sz w:val="16"/>
                <w:szCs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0F3327F" w14:textId="77777777" w:rsidR="00DA1509" w:rsidRPr="00DA1509" w:rsidRDefault="00DA1509" w:rsidP="00A94DF7">
            <w:pPr>
              <w:rPr>
                <w:b/>
                <w:bCs/>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CE508D5" w14:textId="77777777" w:rsidR="00DA1509" w:rsidRPr="00DA1509" w:rsidRDefault="00DA1509" w:rsidP="00A94DF7">
            <w:pPr>
              <w:rPr>
                <w:b/>
                <w:bCs/>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69908CEC" w14:textId="77777777" w:rsidR="00DA1509" w:rsidRPr="00DA1509" w:rsidRDefault="00DA1509" w:rsidP="00A94DF7">
            <w:pPr>
              <w:ind w:left="-24" w:firstLine="24"/>
              <w:jc w:val="center"/>
              <w:rPr>
                <w:b/>
                <w:bCs/>
                <w:sz w:val="16"/>
                <w:szCs w:val="18"/>
              </w:rPr>
            </w:pPr>
            <w:r w:rsidRPr="00DA1509">
              <w:rPr>
                <w:b/>
                <w:bCs/>
                <w:sz w:val="16"/>
                <w:szCs w:val="18"/>
              </w:rPr>
              <w:t xml:space="preserve">с 1 января по 30 сентября </w:t>
            </w:r>
          </w:p>
        </w:tc>
        <w:tc>
          <w:tcPr>
            <w:tcW w:w="1412" w:type="dxa"/>
            <w:tcBorders>
              <w:top w:val="single" w:sz="4" w:space="0" w:color="auto"/>
              <w:left w:val="single" w:sz="4" w:space="0" w:color="auto"/>
              <w:bottom w:val="single" w:sz="4" w:space="0" w:color="auto"/>
              <w:right w:val="single" w:sz="4" w:space="0" w:color="auto"/>
            </w:tcBorders>
            <w:hideMark/>
          </w:tcPr>
          <w:p w14:paraId="697B26C1" w14:textId="77777777" w:rsidR="00DA1509" w:rsidRPr="00DA1509" w:rsidRDefault="00DA1509" w:rsidP="00A94DF7">
            <w:pPr>
              <w:ind w:left="-24" w:firstLine="24"/>
              <w:jc w:val="center"/>
              <w:rPr>
                <w:b/>
                <w:bCs/>
                <w:sz w:val="16"/>
                <w:szCs w:val="18"/>
              </w:rPr>
            </w:pPr>
            <w:r w:rsidRPr="00DA1509">
              <w:rPr>
                <w:b/>
                <w:bCs/>
                <w:sz w:val="16"/>
                <w:szCs w:val="18"/>
              </w:rPr>
              <w:t xml:space="preserve">с 1 октября по </w:t>
            </w:r>
          </w:p>
          <w:p w14:paraId="348A9EF8" w14:textId="77777777" w:rsidR="00DA1509" w:rsidRPr="00DA1509" w:rsidRDefault="00DA1509" w:rsidP="00A94DF7">
            <w:pPr>
              <w:ind w:left="-24" w:firstLine="24"/>
              <w:jc w:val="center"/>
              <w:rPr>
                <w:b/>
                <w:bCs/>
                <w:sz w:val="16"/>
                <w:szCs w:val="18"/>
              </w:rPr>
            </w:pPr>
            <w:r w:rsidRPr="00DA1509">
              <w:rPr>
                <w:b/>
                <w:bCs/>
                <w:sz w:val="16"/>
                <w:szCs w:val="18"/>
              </w:rPr>
              <w:t xml:space="preserve">31 декабря </w:t>
            </w:r>
          </w:p>
        </w:tc>
      </w:tr>
      <w:tr w:rsidR="00DA1509" w:rsidRPr="007C5765" w14:paraId="5CDE8924"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F58A961" w14:textId="77777777" w:rsidR="00DA1509" w:rsidRPr="00DA1509" w:rsidRDefault="00DA1509" w:rsidP="00A94DF7">
            <w:pPr>
              <w:jc w:val="center"/>
              <w:rPr>
                <w:b/>
                <w:bCs/>
                <w:sz w:val="16"/>
                <w:szCs w:val="18"/>
              </w:rPr>
            </w:pPr>
            <w:r w:rsidRPr="00DA1509">
              <w:rPr>
                <w:b/>
                <w:bCs/>
                <w:sz w:val="16"/>
                <w:szCs w:val="18"/>
              </w:rPr>
              <w:t>1.</w:t>
            </w:r>
          </w:p>
        </w:tc>
        <w:tc>
          <w:tcPr>
            <w:tcW w:w="3168" w:type="dxa"/>
            <w:vMerge w:val="restart"/>
            <w:tcBorders>
              <w:top w:val="single" w:sz="4" w:space="0" w:color="auto"/>
              <w:left w:val="single" w:sz="4" w:space="0" w:color="auto"/>
              <w:bottom w:val="single" w:sz="4" w:space="0" w:color="auto"/>
              <w:right w:val="single" w:sz="4" w:space="0" w:color="auto"/>
            </w:tcBorders>
            <w:hideMark/>
          </w:tcPr>
          <w:p w14:paraId="6766CD2C" w14:textId="77777777" w:rsidR="00DA1509" w:rsidRPr="00DA1509" w:rsidRDefault="00DA1509" w:rsidP="00A94DF7">
            <w:pPr>
              <w:autoSpaceDE w:val="0"/>
              <w:autoSpaceDN w:val="0"/>
              <w:adjustRightInd w:val="0"/>
              <w:rPr>
                <w:sz w:val="20"/>
              </w:rPr>
            </w:pPr>
            <w:r w:rsidRPr="00DA1509">
              <w:rPr>
                <w:bCs/>
                <w:noProof/>
                <w:sz w:val="20"/>
              </w:rPr>
              <w:t>МУНИЦИПАЛЬНОЕ УНИТАРНОЕ ПРЕДПРИЯТИЕ «ТЕПЛОЭНЕРГИЯ – 1» (ИНН 5231004851), р.п. Сосновское Нижегородской области</w:t>
            </w:r>
          </w:p>
        </w:tc>
        <w:tc>
          <w:tcPr>
            <w:tcW w:w="5948" w:type="dxa"/>
            <w:gridSpan w:val="4"/>
            <w:tcBorders>
              <w:top w:val="single" w:sz="4" w:space="0" w:color="auto"/>
              <w:left w:val="single" w:sz="4" w:space="0" w:color="auto"/>
              <w:bottom w:val="single" w:sz="4" w:space="0" w:color="auto"/>
              <w:right w:val="single" w:sz="4" w:space="0" w:color="auto"/>
            </w:tcBorders>
            <w:hideMark/>
          </w:tcPr>
          <w:p w14:paraId="6DD9F024" w14:textId="77777777" w:rsidR="00DA1509" w:rsidRPr="00DA1509" w:rsidRDefault="00DA1509" w:rsidP="00A94DF7">
            <w:pPr>
              <w:autoSpaceDE w:val="0"/>
              <w:autoSpaceDN w:val="0"/>
              <w:adjustRightInd w:val="0"/>
              <w:jc w:val="both"/>
              <w:rPr>
                <w:rFonts w:eastAsia="Calibri"/>
                <w:sz w:val="18"/>
              </w:rPr>
            </w:pPr>
            <w:r w:rsidRPr="00DA1509">
              <w:rPr>
                <w:b/>
                <w:bCs/>
                <w:sz w:val="18"/>
              </w:rPr>
              <w:t>Для потребителей на территории Сосновского муниципального округа Нижегородской области, в случае отсутствия дифференциации тарифов по схеме подключения</w:t>
            </w:r>
          </w:p>
        </w:tc>
      </w:tr>
      <w:tr w:rsidR="00DA1509" w:rsidRPr="007C5765" w14:paraId="4F6CF6EC"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04011DA" w14:textId="77777777" w:rsidR="00DA1509" w:rsidRPr="00DA1509" w:rsidRDefault="00DA1509" w:rsidP="00A94DF7">
            <w:pPr>
              <w:jc w:val="center"/>
              <w:rPr>
                <w:b/>
                <w:bCs/>
                <w:sz w:val="16"/>
                <w:szCs w:val="18"/>
              </w:rPr>
            </w:pPr>
            <w:r w:rsidRPr="00DA1509">
              <w:rPr>
                <w:b/>
                <w:bCs/>
                <w:sz w:val="16"/>
                <w:szCs w:val="18"/>
              </w:rPr>
              <w:t>1.1.</w:t>
            </w: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14F9C7FE" w14:textId="77777777" w:rsidR="00DA1509" w:rsidRPr="00DA1509" w:rsidRDefault="00DA1509" w:rsidP="00A94DF7">
            <w:pPr>
              <w:rPr>
                <w:sz w:val="20"/>
              </w:rPr>
            </w:pPr>
          </w:p>
        </w:tc>
        <w:tc>
          <w:tcPr>
            <w:tcW w:w="2551" w:type="dxa"/>
            <w:tcBorders>
              <w:top w:val="single" w:sz="4" w:space="0" w:color="auto"/>
              <w:left w:val="single" w:sz="4" w:space="0" w:color="auto"/>
              <w:bottom w:val="single" w:sz="4" w:space="0" w:color="auto"/>
              <w:right w:val="single" w:sz="4" w:space="0" w:color="auto"/>
            </w:tcBorders>
            <w:hideMark/>
          </w:tcPr>
          <w:p w14:paraId="4D7A0F0C" w14:textId="77777777" w:rsidR="00DA1509" w:rsidRPr="00DA1509" w:rsidRDefault="00DA1509" w:rsidP="00A94DF7">
            <w:pPr>
              <w:rPr>
                <w:sz w:val="18"/>
              </w:rPr>
            </w:pPr>
            <w:r w:rsidRPr="00DA1509">
              <w:rPr>
                <w:sz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5EA02CE7" w14:textId="77777777" w:rsidR="00DA1509" w:rsidRPr="00DA1509" w:rsidRDefault="00DA1509" w:rsidP="00A94DF7">
            <w:pPr>
              <w:ind w:left="-24" w:right="57" w:firstLine="24"/>
              <w:jc w:val="center"/>
              <w:rPr>
                <w:sz w:val="18"/>
              </w:rPr>
            </w:pPr>
            <w:r w:rsidRPr="00DA1509">
              <w:rPr>
                <w:sz w:val="18"/>
              </w:rPr>
              <w:t>2026</w:t>
            </w:r>
          </w:p>
        </w:tc>
        <w:tc>
          <w:tcPr>
            <w:tcW w:w="1276" w:type="dxa"/>
            <w:tcBorders>
              <w:top w:val="single" w:sz="4" w:space="0" w:color="auto"/>
              <w:left w:val="single" w:sz="4" w:space="0" w:color="auto"/>
              <w:bottom w:val="single" w:sz="4" w:space="0" w:color="auto"/>
              <w:right w:val="single" w:sz="4" w:space="0" w:color="auto"/>
            </w:tcBorders>
          </w:tcPr>
          <w:p w14:paraId="41E78930" w14:textId="77777777" w:rsidR="00DA1509" w:rsidRPr="00DA1509" w:rsidRDefault="00DA1509" w:rsidP="00A94DF7">
            <w:pPr>
              <w:jc w:val="center"/>
              <w:rPr>
                <w:sz w:val="18"/>
                <w:szCs w:val="22"/>
                <w:lang w:eastAsia="en-US"/>
              </w:rPr>
            </w:pPr>
            <w:r w:rsidRPr="00DA1509">
              <w:rPr>
                <w:sz w:val="18"/>
                <w:szCs w:val="22"/>
                <w:lang w:eastAsia="en-US"/>
              </w:rPr>
              <w:t>7891,65</w:t>
            </w:r>
          </w:p>
        </w:tc>
        <w:tc>
          <w:tcPr>
            <w:tcW w:w="1412" w:type="dxa"/>
            <w:tcBorders>
              <w:top w:val="single" w:sz="4" w:space="0" w:color="auto"/>
              <w:left w:val="single" w:sz="4" w:space="0" w:color="auto"/>
              <w:bottom w:val="single" w:sz="4" w:space="0" w:color="auto"/>
              <w:right w:val="single" w:sz="4" w:space="0" w:color="auto"/>
            </w:tcBorders>
          </w:tcPr>
          <w:p w14:paraId="6A86C629" w14:textId="77777777" w:rsidR="00DA1509" w:rsidRPr="00DA1509" w:rsidRDefault="00DA1509" w:rsidP="00A94DF7">
            <w:pPr>
              <w:jc w:val="center"/>
              <w:rPr>
                <w:sz w:val="18"/>
                <w:szCs w:val="22"/>
                <w:lang w:eastAsia="en-US"/>
              </w:rPr>
            </w:pPr>
            <w:r w:rsidRPr="00DA1509">
              <w:rPr>
                <w:sz w:val="18"/>
                <w:szCs w:val="22"/>
                <w:lang w:eastAsia="en-US"/>
              </w:rPr>
              <w:t>10140,73</w:t>
            </w:r>
          </w:p>
        </w:tc>
      </w:tr>
      <w:tr w:rsidR="00DA1509" w:rsidRPr="007C5765" w14:paraId="6673A25D"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249A862" w14:textId="77777777" w:rsidR="00DA1509" w:rsidRPr="00DA1509" w:rsidRDefault="00DA1509" w:rsidP="00A94DF7">
            <w:pPr>
              <w:jc w:val="center"/>
              <w:rPr>
                <w:b/>
                <w:bCs/>
                <w:sz w:val="16"/>
                <w:szCs w:val="18"/>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7ECD799C" w14:textId="77777777" w:rsidR="00DA1509" w:rsidRPr="00DA1509" w:rsidRDefault="00DA1509" w:rsidP="00A94DF7">
            <w:pPr>
              <w:rPr>
                <w:sz w:val="20"/>
              </w:rPr>
            </w:pPr>
          </w:p>
        </w:tc>
        <w:tc>
          <w:tcPr>
            <w:tcW w:w="5948" w:type="dxa"/>
            <w:gridSpan w:val="4"/>
            <w:tcBorders>
              <w:top w:val="single" w:sz="4" w:space="0" w:color="auto"/>
              <w:left w:val="single" w:sz="4" w:space="0" w:color="auto"/>
              <w:bottom w:val="single" w:sz="4" w:space="0" w:color="auto"/>
              <w:right w:val="single" w:sz="4" w:space="0" w:color="auto"/>
            </w:tcBorders>
            <w:hideMark/>
          </w:tcPr>
          <w:p w14:paraId="2BBF56DA" w14:textId="77777777" w:rsidR="00DA1509" w:rsidRPr="00DA1509" w:rsidRDefault="00DA1509" w:rsidP="00A94DF7">
            <w:pPr>
              <w:ind w:left="-24" w:firstLine="24"/>
              <w:rPr>
                <w:sz w:val="18"/>
              </w:rPr>
            </w:pPr>
            <w:r w:rsidRPr="00DA1509">
              <w:rPr>
                <w:sz w:val="18"/>
              </w:rPr>
              <w:t>Население (тарифы указаны с учетом НДС)</w:t>
            </w:r>
          </w:p>
        </w:tc>
      </w:tr>
      <w:tr w:rsidR="00DA1509" w:rsidRPr="007C5765" w14:paraId="200D490B"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D28BA53" w14:textId="77777777" w:rsidR="00DA1509" w:rsidRPr="00DA1509" w:rsidRDefault="00DA1509" w:rsidP="00A94DF7">
            <w:pPr>
              <w:jc w:val="center"/>
              <w:rPr>
                <w:b/>
                <w:bCs/>
                <w:sz w:val="16"/>
                <w:szCs w:val="18"/>
              </w:rPr>
            </w:pPr>
            <w:r w:rsidRPr="00DA1509">
              <w:rPr>
                <w:b/>
                <w:bCs/>
                <w:sz w:val="16"/>
                <w:szCs w:val="18"/>
              </w:rPr>
              <w:t>1.2.</w:t>
            </w: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1E80FB9D" w14:textId="77777777" w:rsidR="00DA1509" w:rsidRPr="00DA1509" w:rsidRDefault="00DA1509" w:rsidP="00A94DF7">
            <w:pPr>
              <w:rPr>
                <w:sz w:val="20"/>
              </w:rPr>
            </w:pPr>
          </w:p>
        </w:tc>
        <w:tc>
          <w:tcPr>
            <w:tcW w:w="2551" w:type="dxa"/>
            <w:tcBorders>
              <w:top w:val="single" w:sz="4" w:space="0" w:color="auto"/>
              <w:left w:val="single" w:sz="4" w:space="0" w:color="auto"/>
              <w:bottom w:val="single" w:sz="4" w:space="0" w:color="auto"/>
              <w:right w:val="single" w:sz="4" w:space="0" w:color="auto"/>
            </w:tcBorders>
            <w:hideMark/>
          </w:tcPr>
          <w:p w14:paraId="55417A72" w14:textId="77777777" w:rsidR="00DA1509" w:rsidRPr="00DA1509" w:rsidRDefault="00DA1509" w:rsidP="00A94DF7">
            <w:pPr>
              <w:rPr>
                <w:sz w:val="18"/>
              </w:rPr>
            </w:pPr>
            <w:r w:rsidRPr="00DA1509">
              <w:rPr>
                <w:sz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4C033B09" w14:textId="77777777" w:rsidR="00DA1509" w:rsidRPr="00DA1509" w:rsidRDefault="00DA1509" w:rsidP="00A94DF7">
            <w:pPr>
              <w:ind w:left="-24" w:right="57" w:firstLine="24"/>
              <w:jc w:val="center"/>
              <w:rPr>
                <w:sz w:val="18"/>
              </w:rPr>
            </w:pPr>
            <w:r w:rsidRPr="00DA1509">
              <w:rPr>
                <w:sz w:val="18"/>
              </w:rPr>
              <w:t>2026</w:t>
            </w:r>
          </w:p>
        </w:tc>
        <w:tc>
          <w:tcPr>
            <w:tcW w:w="1276" w:type="dxa"/>
            <w:tcBorders>
              <w:top w:val="single" w:sz="4" w:space="0" w:color="auto"/>
              <w:left w:val="single" w:sz="4" w:space="0" w:color="auto"/>
              <w:bottom w:val="single" w:sz="4" w:space="0" w:color="auto"/>
              <w:right w:val="single" w:sz="4" w:space="0" w:color="auto"/>
            </w:tcBorders>
          </w:tcPr>
          <w:p w14:paraId="32FC9705" w14:textId="77777777" w:rsidR="00DA1509" w:rsidRPr="00DA1509" w:rsidRDefault="00DA1509" w:rsidP="00A94DF7">
            <w:pPr>
              <w:jc w:val="center"/>
              <w:rPr>
                <w:sz w:val="18"/>
                <w:szCs w:val="22"/>
                <w:lang w:eastAsia="en-US"/>
              </w:rPr>
            </w:pPr>
            <w:r w:rsidRPr="00DA1509">
              <w:rPr>
                <w:sz w:val="18"/>
                <w:szCs w:val="22"/>
                <w:lang w:eastAsia="en-US"/>
              </w:rPr>
              <w:t>-</w:t>
            </w:r>
          </w:p>
        </w:tc>
        <w:tc>
          <w:tcPr>
            <w:tcW w:w="1412" w:type="dxa"/>
            <w:tcBorders>
              <w:top w:val="single" w:sz="4" w:space="0" w:color="auto"/>
              <w:left w:val="single" w:sz="4" w:space="0" w:color="auto"/>
              <w:bottom w:val="single" w:sz="4" w:space="0" w:color="auto"/>
              <w:right w:val="single" w:sz="4" w:space="0" w:color="auto"/>
            </w:tcBorders>
          </w:tcPr>
          <w:p w14:paraId="1F3A70FC" w14:textId="77777777" w:rsidR="00DA1509" w:rsidRPr="00DA1509" w:rsidRDefault="00DA1509" w:rsidP="00A94DF7">
            <w:pPr>
              <w:jc w:val="center"/>
              <w:rPr>
                <w:sz w:val="18"/>
                <w:szCs w:val="22"/>
                <w:lang w:eastAsia="en-US"/>
              </w:rPr>
            </w:pPr>
            <w:r w:rsidRPr="00DA1509">
              <w:rPr>
                <w:sz w:val="18"/>
                <w:szCs w:val="22"/>
                <w:lang w:eastAsia="en-US"/>
              </w:rPr>
              <w:t>-</w:t>
            </w:r>
          </w:p>
        </w:tc>
      </w:tr>
      <w:tr w:rsidR="00DA1509" w:rsidRPr="00E12984" w14:paraId="4AC2861F"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38B7E823" w14:textId="77777777" w:rsidR="00DA1509" w:rsidRPr="00DA1509" w:rsidRDefault="00DA1509" w:rsidP="00A94DF7">
            <w:pPr>
              <w:jc w:val="center"/>
              <w:rPr>
                <w:b/>
                <w:bCs/>
                <w:sz w:val="16"/>
                <w:szCs w:val="18"/>
              </w:rPr>
            </w:pPr>
            <w:r w:rsidRPr="00DA1509">
              <w:rPr>
                <w:b/>
                <w:bCs/>
                <w:sz w:val="16"/>
                <w:szCs w:val="18"/>
              </w:rPr>
              <w:t>2.</w:t>
            </w:r>
          </w:p>
        </w:tc>
        <w:tc>
          <w:tcPr>
            <w:tcW w:w="3168" w:type="dxa"/>
            <w:vMerge w:val="restart"/>
            <w:tcBorders>
              <w:top w:val="single" w:sz="4" w:space="0" w:color="auto"/>
              <w:left w:val="single" w:sz="4" w:space="0" w:color="auto"/>
              <w:bottom w:val="single" w:sz="4" w:space="0" w:color="auto"/>
              <w:right w:val="single" w:sz="4" w:space="0" w:color="auto"/>
            </w:tcBorders>
            <w:hideMark/>
          </w:tcPr>
          <w:p w14:paraId="025168F3" w14:textId="77777777" w:rsidR="00DA1509" w:rsidRPr="00DA1509" w:rsidRDefault="00DA1509" w:rsidP="00A94DF7">
            <w:pPr>
              <w:autoSpaceDE w:val="0"/>
              <w:autoSpaceDN w:val="0"/>
              <w:adjustRightInd w:val="0"/>
              <w:rPr>
                <w:sz w:val="20"/>
              </w:rPr>
            </w:pPr>
            <w:r w:rsidRPr="00DA1509">
              <w:rPr>
                <w:bCs/>
                <w:noProof/>
                <w:sz w:val="20"/>
              </w:rPr>
              <w:t>МУНИЦИПАЛЬНОЕ УНИТАРНОЕ ПРЕДПРИЯТИЕ «ТЕПЛОЭНЕРГИЯ – 1» (ИНН 5231004851), р.п. Сосновское Нижегородской области</w:t>
            </w:r>
          </w:p>
        </w:tc>
        <w:tc>
          <w:tcPr>
            <w:tcW w:w="5948" w:type="dxa"/>
            <w:gridSpan w:val="4"/>
            <w:tcBorders>
              <w:top w:val="single" w:sz="4" w:space="0" w:color="auto"/>
              <w:left w:val="single" w:sz="4" w:space="0" w:color="auto"/>
              <w:bottom w:val="single" w:sz="4" w:space="0" w:color="auto"/>
              <w:right w:val="single" w:sz="4" w:space="0" w:color="auto"/>
            </w:tcBorders>
            <w:hideMark/>
          </w:tcPr>
          <w:p w14:paraId="0833EAC7" w14:textId="77777777" w:rsidR="00DA1509" w:rsidRPr="00DA1509" w:rsidRDefault="00DA1509" w:rsidP="00A94DF7">
            <w:pPr>
              <w:autoSpaceDE w:val="0"/>
              <w:autoSpaceDN w:val="0"/>
              <w:adjustRightInd w:val="0"/>
              <w:jc w:val="both"/>
              <w:rPr>
                <w:rFonts w:eastAsia="Calibri"/>
                <w:sz w:val="18"/>
              </w:rPr>
            </w:pPr>
            <w:r w:rsidRPr="00DA1509">
              <w:rPr>
                <w:b/>
                <w:bCs/>
                <w:sz w:val="18"/>
              </w:rPr>
              <w:t>Для потребителей на территории с. Рожок Сосновского муниципального округа Нижегородской области, в случае отсутствия дифференциации тарифов по схеме подключения</w:t>
            </w:r>
          </w:p>
        </w:tc>
      </w:tr>
      <w:tr w:rsidR="00DA1509" w:rsidRPr="008154D3" w14:paraId="4F4BBD91"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3A03C14" w14:textId="77777777" w:rsidR="00DA1509" w:rsidRPr="00DA1509" w:rsidRDefault="00DA1509" w:rsidP="00A94DF7">
            <w:pPr>
              <w:jc w:val="center"/>
              <w:rPr>
                <w:b/>
                <w:bCs/>
                <w:sz w:val="16"/>
                <w:szCs w:val="18"/>
              </w:rPr>
            </w:pPr>
            <w:r w:rsidRPr="00DA1509">
              <w:rPr>
                <w:b/>
                <w:bCs/>
                <w:sz w:val="16"/>
                <w:szCs w:val="18"/>
              </w:rPr>
              <w:t>2.1.</w:t>
            </w: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552D9A3D" w14:textId="77777777" w:rsidR="00DA1509" w:rsidRPr="00E12984" w:rsidRDefault="00DA1509" w:rsidP="00A94DF7">
            <w:pPr>
              <w:rPr>
                <w:sz w:val="20"/>
              </w:rPr>
            </w:pPr>
          </w:p>
        </w:tc>
        <w:tc>
          <w:tcPr>
            <w:tcW w:w="2551" w:type="dxa"/>
            <w:tcBorders>
              <w:top w:val="single" w:sz="4" w:space="0" w:color="auto"/>
              <w:left w:val="single" w:sz="4" w:space="0" w:color="auto"/>
              <w:bottom w:val="single" w:sz="4" w:space="0" w:color="auto"/>
              <w:right w:val="single" w:sz="4" w:space="0" w:color="auto"/>
            </w:tcBorders>
            <w:hideMark/>
          </w:tcPr>
          <w:p w14:paraId="5183013B" w14:textId="77777777" w:rsidR="00DA1509" w:rsidRPr="00DA1509" w:rsidRDefault="00DA1509" w:rsidP="00A94DF7">
            <w:pPr>
              <w:rPr>
                <w:sz w:val="18"/>
              </w:rPr>
            </w:pPr>
            <w:r w:rsidRPr="00DA1509">
              <w:rPr>
                <w:sz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29D323EE" w14:textId="77777777" w:rsidR="00DA1509" w:rsidRPr="00DA1509" w:rsidRDefault="00DA1509" w:rsidP="00A94DF7">
            <w:pPr>
              <w:ind w:left="-24" w:right="57" w:firstLine="24"/>
              <w:jc w:val="center"/>
              <w:rPr>
                <w:sz w:val="18"/>
              </w:rPr>
            </w:pPr>
            <w:r w:rsidRPr="00DA1509">
              <w:rPr>
                <w:sz w:val="18"/>
              </w:rPr>
              <w:t>2026</w:t>
            </w:r>
          </w:p>
        </w:tc>
        <w:tc>
          <w:tcPr>
            <w:tcW w:w="1276" w:type="dxa"/>
            <w:tcBorders>
              <w:top w:val="single" w:sz="4" w:space="0" w:color="auto"/>
              <w:left w:val="single" w:sz="4" w:space="0" w:color="auto"/>
              <w:bottom w:val="single" w:sz="4" w:space="0" w:color="auto"/>
              <w:right w:val="single" w:sz="4" w:space="0" w:color="auto"/>
            </w:tcBorders>
          </w:tcPr>
          <w:p w14:paraId="24161FBA" w14:textId="77777777" w:rsidR="00DA1509" w:rsidRPr="00DA1509" w:rsidRDefault="00DA1509" w:rsidP="00A94DF7">
            <w:pPr>
              <w:jc w:val="center"/>
              <w:rPr>
                <w:sz w:val="18"/>
                <w:szCs w:val="22"/>
                <w:lang w:eastAsia="en-US"/>
              </w:rPr>
            </w:pPr>
            <w:r w:rsidRPr="00DA1509">
              <w:rPr>
                <w:sz w:val="18"/>
                <w:szCs w:val="22"/>
                <w:lang w:eastAsia="en-US"/>
              </w:rPr>
              <w:t>6908,53</w:t>
            </w:r>
          </w:p>
        </w:tc>
        <w:tc>
          <w:tcPr>
            <w:tcW w:w="1412" w:type="dxa"/>
            <w:tcBorders>
              <w:top w:val="single" w:sz="4" w:space="0" w:color="auto"/>
              <w:left w:val="single" w:sz="4" w:space="0" w:color="auto"/>
              <w:bottom w:val="single" w:sz="4" w:space="0" w:color="auto"/>
              <w:right w:val="single" w:sz="4" w:space="0" w:color="auto"/>
            </w:tcBorders>
          </w:tcPr>
          <w:p w14:paraId="7FCBFA3C" w14:textId="77777777" w:rsidR="00DA1509" w:rsidRPr="00DA1509" w:rsidRDefault="00DA1509" w:rsidP="00A94DF7">
            <w:pPr>
              <w:jc w:val="center"/>
              <w:rPr>
                <w:sz w:val="18"/>
                <w:szCs w:val="22"/>
                <w:lang w:eastAsia="en-US"/>
              </w:rPr>
            </w:pPr>
            <w:r w:rsidRPr="00DA1509">
              <w:rPr>
                <w:sz w:val="18"/>
                <w:szCs w:val="22"/>
                <w:lang w:eastAsia="en-US"/>
              </w:rPr>
              <w:t>7591,99</w:t>
            </w:r>
          </w:p>
        </w:tc>
      </w:tr>
      <w:tr w:rsidR="00DA1509" w:rsidRPr="00E12984" w14:paraId="02A67A22"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7B44190" w14:textId="77777777" w:rsidR="00DA1509" w:rsidRPr="00DA1509" w:rsidRDefault="00DA1509" w:rsidP="00A94DF7">
            <w:pPr>
              <w:jc w:val="center"/>
              <w:rPr>
                <w:b/>
                <w:bCs/>
                <w:sz w:val="16"/>
                <w:szCs w:val="18"/>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4943FBA4" w14:textId="77777777" w:rsidR="00DA1509" w:rsidRPr="00E12984" w:rsidRDefault="00DA1509" w:rsidP="00A94DF7">
            <w:pPr>
              <w:rPr>
                <w:sz w:val="20"/>
              </w:rPr>
            </w:pPr>
          </w:p>
        </w:tc>
        <w:tc>
          <w:tcPr>
            <w:tcW w:w="5948" w:type="dxa"/>
            <w:gridSpan w:val="4"/>
            <w:tcBorders>
              <w:top w:val="single" w:sz="4" w:space="0" w:color="auto"/>
              <w:left w:val="single" w:sz="4" w:space="0" w:color="auto"/>
              <w:bottom w:val="single" w:sz="4" w:space="0" w:color="auto"/>
              <w:right w:val="single" w:sz="4" w:space="0" w:color="auto"/>
            </w:tcBorders>
            <w:hideMark/>
          </w:tcPr>
          <w:p w14:paraId="5019A39C" w14:textId="77777777" w:rsidR="00DA1509" w:rsidRPr="00DA1509" w:rsidRDefault="00DA1509" w:rsidP="00A94DF7">
            <w:pPr>
              <w:ind w:left="-24" w:firstLine="24"/>
              <w:rPr>
                <w:sz w:val="18"/>
              </w:rPr>
            </w:pPr>
            <w:r w:rsidRPr="00DA1509">
              <w:rPr>
                <w:sz w:val="18"/>
              </w:rPr>
              <w:t>Население (тарифы указаны с учетом НДС)</w:t>
            </w:r>
          </w:p>
        </w:tc>
      </w:tr>
      <w:tr w:rsidR="00DA1509" w:rsidRPr="008154D3" w14:paraId="560BDE97"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7A81164" w14:textId="77777777" w:rsidR="00DA1509" w:rsidRPr="00DA1509" w:rsidRDefault="00DA1509" w:rsidP="00A94DF7">
            <w:pPr>
              <w:jc w:val="center"/>
              <w:rPr>
                <w:b/>
                <w:bCs/>
                <w:sz w:val="16"/>
                <w:szCs w:val="18"/>
              </w:rPr>
            </w:pPr>
            <w:r w:rsidRPr="00DA1509">
              <w:rPr>
                <w:b/>
                <w:bCs/>
                <w:sz w:val="16"/>
                <w:szCs w:val="18"/>
              </w:rPr>
              <w:t>2.2.</w:t>
            </w: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15AFF529" w14:textId="77777777" w:rsidR="00DA1509" w:rsidRPr="00E12984" w:rsidRDefault="00DA1509" w:rsidP="00A94DF7">
            <w:pPr>
              <w:rPr>
                <w:sz w:val="20"/>
              </w:rPr>
            </w:pPr>
          </w:p>
        </w:tc>
        <w:tc>
          <w:tcPr>
            <w:tcW w:w="2551" w:type="dxa"/>
            <w:tcBorders>
              <w:top w:val="single" w:sz="4" w:space="0" w:color="auto"/>
              <w:left w:val="single" w:sz="4" w:space="0" w:color="auto"/>
              <w:bottom w:val="single" w:sz="4" w:space="0" w:color="auto"/>
              <w:right w:val="single" w:sz="4" w:space="0" w:color="auto"/>
            </w:tcBorders>
            <w:hideMark/>
          </w:tcPr>
          <w:p w14:paraId="1A5CE97C" w14:textId="77777777" w:rsidR="00DA1509" w:rsidRPr="00DA1509" w:rsidRDefault="00DA1509" w:rsidP="00A94DF7">
            <w:pPr>
              <w:rPr>
                <w:sz w:val="18"/>
              </w:rPr>
            </w:pPr>
            <w:r w:rsidRPr="00DA1509">
              <w:rPr>
                <w:sz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7975E760" w14:textId="77777777" w:rsidR="00DA1509" w:rsidRPr="00DA1509" w:rsidRDefault="00DA1509" w:rsidP="00A94DF7">
            <w:pPr>
              <w:ind w:left="-24" w:right="57" w:firstLine="24"/>
              <w:jc w:val="center"/>
              <w:rPr>
                <w:sz w:val="18"/>
              </w:rPr>
            </w:pPr>
            <w:r w:rsidRPr="00DA1509">
              <w:rPr>
                <w:sz w:val="18"/>
              </w:rPr>
              <w:t>2026</w:t>
            </w:r>
          </w:p>
        </w:tc>
        <w:tc>
          <w:tcPr>
            <w:tcW w:w="1276" w:type="dxa"/>
            <w:tcBorders>
              <w:top w:val="single" w:sz="4" w:space="0" w:color="auto"/>
              <w:left w:val="single" w:sz="4" w:space="0" w:color="auto"/>
              <w:bottom w:val="single" w:sz="4" w:space="0" w:color="auto"/>
              <w:right w:val="single" w:sz="4" w:space="0" w:color="auto"/>
            </w:tcBorders>
          </w:tcPr>
          <w:p w14:paraId="3B3A49F5" w14:textId="77777777" w:rsidR="00DA1509" w:rsidRPr="00DA1509" w:rsidRDefault="00DA1509" w:rsidP="00A94DF7">
            <w:pPr>
              <w:jc w:val="center"/>
              <w:rPr>
                <w:sz w:val="18"/>
                <w:szCs w:val="22"/>
                <w:lang w:eastAsia="en-US"/>
              </w:rPr>
            </w:pPr>
            <w:r w:rsidRPr="00DA1509">
              <w:rPr>
                <w:sz w:val="18"/>
                <w:szCs w:val="22"/>
                <w:lang w:eastAsia="en-US"/>
              </w:rPr>
              <w:t>7253,96</w:t>
            </w:r>
          </w:p>
        </w:tc>
        <w:tc>
          <w:tcPr>
            <w:tcW w:w="1412" w:type="dxa"/>
            <w:tcBorders>
              <w:top w:val="single" w:sz="4" w:space="0" w:color="auto"/>
              <w:left w:val="single" w:sz="4" w:space="0" w:color="auto"/>
              <w:bottom w:val="single" w:sz="4" w:space="0" w:color="auto"/>
              <w:right w:val="single" w:sz="4" w:space="0" w:color="auto"/>
            </w:tcBorders>
          </w:tcPr>
          <w:p w14:paraId="46340E0D" w14:textId="77777777" w:rsidR="00DA1509" w:rsidRPr="00DA1509" w:rsidRDefault="00DA1509" w:rsidP="00A94DF7">
            <w:pPr>
              <w:jc w:val="center"/>
              <w:rPr>
                <w:sz w:val="18"/>
                <w:szCs w:val="22"/>
                <w:lang w:eastAsia="en-US"/>
              </w:rPr>
            </w:pPr>
            <w:r w:rsidRPr="00DA1509">
              <w:rPr>
                <w:sz w:val="18"/>
                <w:szCs w:val="22"/>
                <w:lang w:eastAsia="en-US"/>
              </w:rPr>
              <w:t>7971,59</w:t>
            </w:r>
          </w:p>
        </w:tc>
      </w:tr>
    </w:tbl>
    <w:p w14:paraId="272A1A86" w14:textId="77777777" w:rsidR="000E4B9B" w:rsidRPr="009D6FC4" w:rsidRDefault="000E4B9B" w:rsidP="000E4B9B">
      <w:pPr>
        <w:ind w:firstLine="709"/>
        <w:jc w:val="both"/>
        <w:rPr>
          <w:sz w:val="24"/>
          <w:szCs w:val="24"/>
        </w:rPr>
      </w:pPr>
      <w:r w:rsidRPr="009D6FC4">
        <w:rPr>
          <w:rFonts w:eastAsia="Calibri"/>
          <w:b/>
          <w:sz w:val="24"/>
          <w:szCs w:val="24"/>
        </w:rPr>
        <w:t>3.</w:t>
      </w:r>
      <w:r w:rsidRPr="009D6FC4">
        <w:rPr>
          <w:rFonts w:eastAsia="Calibri"/>
          <w:sz w:val="24"/>
          <w:szCs w:val="24"/>
        </w:rPr>
        <w:t xml:space="preserve"> </w:t>
      </w:r>
      <w:r w:rsidRPr="009D6FC4">
        <w:rPr>
          <w:bCs/>
          <w:sz w:val="24"/>
          <w:szCs w:val="24"/>
        </w:rPr>
        <w:t>МУНИЦИПАЛЬНОЕ УНИТАРНОЕ ПРЕДПРИЯТИЕ «ТЕПЛОЭНЕРГИЯ – 1» (ИНН 5231004851</w:t>
      </w:r>
      <w:r w:rsidRPr="00621FFE">
        <w:rPr>
          <w:bCs/>
          <w:sz w:val="24"/>
          <w:szCs w:val="24"/>
        </w:rPr>
        <w:t>), р.п. Сосновское Нижегородской области</w:t>
      </w:r>
      <w:r w:rsidRPr="00621FFE">
        <w:rPr>
          <w:sz w:val="24"/>
          <w:szCs w:val="24"/>
        </w:rPr>
        <w:t>, применяет упрощенную систему налогообложения и является плательщиком налога на добавленную стоимость в соответствии со ст. 164 Налогово</w:t>
      </w:r>
      <w:r>
        <w:rPr>
          <w:sz w:val="24"/>
          <w:szCs w:val="24"/>
        </w:rPr>
        <w:t>го кодекса Российской Федерации</w:t>
      </w:r>
      <w:r w:rsidRPr="00621FFE">
        <w:rPr>
          <w:sz w:val="24"/>
          <w:szCs w:val="24"/>
        </w:rPr>
        <w:t>.</w:t>
      </w:r>
    </w:p>
    <w:p w14:paraId="15483F7A" w14:textId="77777777" w:rsidR="000E4B9B" w:rsidRPr="00CD1780" w:rsidRDefault="000E4B9B" w:rsidP="000E4B9B">
      <w:pPr>
        <w:ind w:firstLine="709"/>
        <w:jc w:val="both"/>
        <w:rPr>
          <w:sz w:val="24"/>
          <w:szCs w:val="24"/>
        </w:rPr>
      </w:pPr>
      <w:r w:rsidRPr="00CD1780">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FB7F906" w14:textId="77777777" w:rsidR="000E4B9B" w:rsidRPr="00381C1C" w:rsidRDefault="000E4B9B" w:rsidP="000E4B9B">
      <w:pPr>
        <w:ind w:firstLine="708"/>
        <w:jc w:val="both"/>
        <w:rPr>
          <w:rFonts w:eastAsia="Calibri"/>
          <w:sz w:val="24"/>
          <w:szCs w:val="24"/>
        </w:rPr>
      </w:pPr>
      <w:r>
        <w:rPr>
          <w:b/>
          <w:bCs/>
          <w:sz w:val="24"/>
          <w:szCs w:val="24"/>
        </w:rPr>
        <w:t>4</w:t>
      </w:r>
      <w:r w:rsidRPr="005A1C85">
        <w:rPr>
          <w:b/>
          <w:bCs/>
          <w:sz w:val="24"/>
          <w:szCs w:val="24"/>
        </w:rPr>
        <w:t>.</w:t>
      </w:r>
      <w:r w:rsidRPr="005A1C85">
        <w:rPr>
          <w:sz w:val="24"/>
          <w:szCs w:val="24"/>
        </w:rPr>
        <w:t xml:space="preserve"> </w:t>
      </w:r>
      <w:r w:rsidRPr="00381C1C">
        <w:rPr>
          <w:sz w:val="24"/>
          <w:szCs w:val="24"/>
        </w:rPr>
        <w:t>Тарифы, установленные пунктом 2</w:t>
      </w:r>
      <w:r>
        <w:rPr>
          <w:sz w:val="24"/>
          <w:szCs w:val="24"/>
        </w:rPr>
        <w:t xml:space="preserve"> настоящего решения, действуют с 1 января по 31 декабря 2026</w:t>
      </w:r>
      <w:r w:rsidRPr="00381C1C">
        <w:rPr>
          <w:sz w:val="24"/>
          <w:szCs w:val="24"/>
        </w:rPr>
        <w:t xml:space="preserve"> г. включительно.</w:t>
      </w:r>
    </w:p>
    <w:p w14:paraId="1FD91C85" w14:textId="77777777" w:rsidR="000E4B9B" w:rsidRPr="0039645F" w:rsidRDefault="000E4B9B" w:rsidP="000E4B9B">
      <w:pPr>
        <w:ind w:firstLine="708"/>
        <w:jc w:val="both"/>
        <w:rPr>
          <w:sz w:val="24"/>
          <w:szCs w:val="24"/>
        </w:rPr>
      </w:pPr>
      <w:r w:rsidRPr="0039645F">
        <w:rPr>
          <w:sz w:val="24"/>
          <w:szCs w:val="24"/>
        </w:rPr>
        <w:t>По данному вопросу голосовали: «за» единогласно.</w:t>
      </w:r>
    </w:p>
    <w:p w14:paraId="6727DCC7" w14:textId="77777777" w:rsidR="000E4B9B" w:rsidRDefault="000E4B9B" w:rsidP="000E4B9B">
      <w:pPr>
        <w:tabs>
          <w:tab w:val="left" w:pos="851"/>
          <w:tab w:val="left" w:pos="993"/>
          <w:tab w:val="left" w:pos="1134"/>
        </w:tabs>
        <w:jc w:val="both"/>
        <w:rPr>
          <w:noProof/>
          <w:sz w:val="24"/>
          <w:szCs w:val="24"/>
        </w:rPr>
      </w:pPr>
    </w:p>
    <w:p w14:paraId="7F4D9C8D" w14:textId="77777777" w:rsidR="000E4B9B" w:rsidRDefault="000E4B9B" w:rsidP="000E4B9B"/>
    <w:p w14:paraId="07C0DCE1" w14:textId="28DBEBC2" w:rsidR="000E4B9B" w:rsidRDefault="00BB1014" w:rsidP="000E4B9B">
      <w:pPr>
        <w:tabs>
          <w:tab w:val="left" w:pos="851"/>
          <w:tab w:val="left" w:pos="993"/>
          <w:tab w:val="left" w:pos="1134"/>
        </w:tabs>
        <w:jc w:val="both"/>
        <w:rPr>
          <w:bCs/>
          <w:sz w:val="24"/>
          <w:szCs w:val="24"/>
        </w:rPr>
      </w:pPr>
      <w:r>
        <w:rPr>
          <w:b/>
          <w:bCs/>
          <w:sz w:val="24"/>
          <w:szCs w:val="24"/>
        </w:rPr>
        <w:t>47</w:t>
      </w:r>
      <w:r w:rsidR="00830D7A">
        <w:rPr>
          <w:b/>
          <w:bCs/>
          <w:sz w:val="24"/>
          <w:szCs w:val="24"/>
        </w:rPr>
        <w:t xml:space="preserve">. </w:t>
      </w:r>
      <w:r w:rsidR="000E4B9B">
        <w:rPr>
          <w:b/>
          <w:bCs/>
          <w:sz w:val="24"/>
          <w:szCs w:val="24"/>
        </w:rPr>
        <w:t>СЛУШАЛИ:</w:t>
      </w:r>
      <w:r w:rsidR="000E4B9B">
        <w:rPr>
          <w:b/>
          <w:noProof/>
          <w:sz w:val="24"/>
          <w:szCs w:val="24"/>
        </w:rPr>
        <w:t xml:space="preserve"> </w:t>
      </w:r>
      <w:r w:rsidR="000E4B9B">
        <w:rPr>
          <w:bCs/>
          <w:sz w:val="24"/>
          <w:szCs w:val="24"/>
        </w:rPr>
        <w:t>О внесении изменений в решение региональной службы по тарифам Нижегородской области от 20 декабря 2023 г. № 58/17 «</w:t>
      </w:r>
      <w:r w:rsidR="000E4B9B">
        <w:rPr>
          <w:noProof/>
          <w:sz w:val="24"/>
          <w:szCs w:val="24"/>
        </w:rPr>
        <w:t>Об установлении МУНИЦИПАЛЬНОМУ УНИТАРНОМУ ПРЕДПРИЯТИЮ «ТЕПЛОЭНЕРГИЯ – 1» (ИНН 5231004851), р.п. Сосновское Нижегородской области, тарифов на тепловую энергию (мощность), поставляемую потребителям р.п. Сосновское Нижегородской области»</w:t>
      </w:r>
      <w:r w:rsidR="000E4B9B">
        <w:rPr>
          <w:bCs/>
          <w:sz w:val="24"/>
          <w:szCs w:val="24"/>
        </w:rPr>
        <w:t xml:space="preserve">. </w:t>
      </w:r>
    </w:p>
    <w:p w14:paraId="0CE65BCA" w14:textId="77777777" w:rsidR="000E4B9B" w:rsidRDefault="000E4B9B" w:rsidP="000E4B9B">
      <w:pPr>
        <w:autoSpaceDE w:val="0"/>
        <w:autoSpaceDN w:val="0"/>
        <w:adjustRightInd w:val="0"/>
        <w:jc w:val="both"/>
        <w:rPr>
          <w:noProof/>
          <w:sz w:val="24"/>
          <w:szCs w:val="24"/>
        </w:rPr>
      </w:pPr>
      <w:r>
        <w:rPr>
          <w:noProof/>
          <w:sz w:val="24"/>
          <w:szCs w:val="24"/>
          <w:u w:val="single"/>
        </w:rPr>
        <w:t>Основания для рассмотрения:</w:t>
      </w:r>
      <w:r>
        <w:rPr>
          <w:noProof/>
          <w:sz w:val="24"/>
          <w:szCs w:val="24"/>
        </w:rPr>
        <w:t xml:space="preserve"> </w:t>
      </w:r>
    </w:p>
    <w:p w14:paraId="7C5C02C3" w14:textId="77777777" w:rsidR="000E4B9B" w:rsidRDefault="000E4B9B" w:rsidP="000E4B9B">
      <w:pPr>
        <w:autoSpaceDE w:val="0"/>
        <w:autoSpaceDN w:val="0"/>
        <w:adjustRightInd w:val="0"/>
        <w:jc w:val="both"/>
        <w:rPr>
          <w:bCs/>
          <w:sz w:val="24"/>
          <w:szCs w:val="24"/>
        </w:rPr>
      </w:pP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МУНИЦИПАЛЬНОГО УНИТАРНОГО ПРЕДПРИЯТИЯ </w:t>
      </w:r>
      <w:r>
        <w:rPr>
          <w:noProof/>
          <w:sz w:val="24"/>
          <w:szCs w:val="24"/>
        </w:rPr>
        <w:t>«ТЕПЛОЭНЕРГИЯ – 1» (ИНН 5231004851), р.п. Сосновское Нижегородской области</w:t>
      </w:r>
      <w:r>
        <w:rPr>
          <w:bCs/>
          <w:sz w:val="24"/>
          <w:szCs w:val="24"/>
        </w:rPr>
        <w:t xml:space="preserve"> (с прилагающимися расчетными и обосновывающими материалами), входящий № </w:t>
      </w:r>
      <w:r w:rsidRPr="002F2227">
        <w:rPr>
          <w:bCs/>
          <w:sz w:val="24"/>
          <w:szCs w:val="24"/>
        </w:rPr>
        <w:t>Вх-516-193374/25</w:t>
      </w:r>
      <w:r>
        <w:rPr>
          <w:bCs/>
          <w:sz w:val="24"/>
          <w:szCs w:val="24"/>
        </w:rPr>
        <w:t xml:space="preserve"> от 17 апреля </w:t>
      </w:r>
      <w:r w:rsidRPr="002F2227">
        <w:rPr>
          <w:bCs/>
          <w:sz w:val="24"/>
          <w:szCs w:val="24"/>
        </w:rPr>
        <w:t xml:space="preserve">2025 г. (исходящий № 141 от 14 апреля </w:t>
      </w:r>
      <w:r>
        <w:rPr>
          <w:bCs/>
          <w:sz w:val="24"/>
          <w:szCs w:val="24"/>
        </w:rPr>
        <w:t>2025 г.);</w:t>
      </w:r>
    </w:p>
    <w:p w14:paraId="70E2DD63" w14:textId="77777777" w:rsidR="000E4B9B" w:rsidRPr="001306EF" w:rsidRDefault="000E4B9B" w:rsidP="000E4B9B">
      <w:pPr>
        <w:autoSpaceDE w:val="0"/>
        <w:autoSpaceDN w:val="0"/>
        <w:adjustRightInd w:val="0"/>
        <w:jc w:val="both"/>
        <w:rPr>
          <w:noProof/>
          <w:sz w:val="24"/>
          <w:szCs w:val="24"/>
        </w:rPr>
      </w:pPr>
      <w:r>
        <w:rPr>
          <w:bCs/>
          <w:sz w:val="24"/>
          <w:szCs w:val="24"/>
        </w:rPr>
        <w:t xml:space="preserve">- заявление о пересмотре долгосрочных тарифов на тепловую энергию (мощность) МУНИЦИПАЛЬНОГО УНИТАРНОГО ПРЕДПРИЯТИЯ </w:t>
      </w:r>
      <w:r>
        <w:rPr>
          <w:noProof/>
          <w:sz w:val="24"/>
          <w:szCs w:val="24"/>
        </w:rPr>
        <w:t>«ТЕПЛОЭНЕРГИЯ – 1» (ИНН 5231004851), р.п. Сосновское Нижегородской области</w:t>
      </w:r>
      <w:r>
        <w:rPr>
          <w:bCs/>
          <w:sz w:val="24"/>
          <w:szCs w:val="24"/>
        </w:rPr>
        <w:t xml:space="preserve"> (с прилагающимися материалами), входящий </w:t>
      </w:r>
      <w:r w:rsidRPr="00A578BF">
        <w:rPr>
          <w:bCs/>
          <w:sz w:val="24"/>
          <w:szCs w:val="24"/>
        </w:rPr>
        <w:t>Вх-516-547444/25</w:t>
      </w:r>
      <w:r>
        <w:rPr>
          <w:bCs/>
          <w:sz w:val="24"/>
          <w:szCs w:val="24"/>
        </w:rPr>
        <w:t xml:space="preserve"> </w:t>
      </w:r>
      <w:r w:rsidRPr="00A578BF">
        <w:rPr>
          <w:bCs/>
          <w:sz w:val="24"/>
          <w:szCs w:val="24"/>
        </w:rPr>
        <w:t>от 13</w:t>
      </w:r>
      <w:r>
        <w:rPr>
          <w:bCs/>
          <w:sz w:val="24"/>
          <w:szCs w:val="24"/>
        </w:rPr>
        <w:t xml:space="preserve"> ноября 20</w:t>
      </w:r>
      <w:r w:rsidRPr="00A578BF">
        <w:rPr>
          <w:bCs/>
          <w:sz w:val="24"/>
          <w:szCs w:val="24"/>
        </w:rPr>
        <w:t>25</w:t>
      </w:r>
      <w:r>
        <w:rPr>
          <w:bCs/>
          <w:sz w:val="24"/>
          <w:szCs w:val="24"/>
        </w:rPr>
        <w:t xml:space="preserve"> г. (исходящий № 439 от 6 октября 2025 г.).</w:t>
      </w:r>
    </w:p>
    <w:p w14:paraId="4A540431" w14:textId="77777777" w:rsidR="000E4B9B" w:rsidRDefault="000E4B9B" w:rsidP="000E4B9B">
      <w:pPr>
        <w:jc w:val="both"/>
        <w:rPr>
          <w:bCs/>
          <w:noProof/>
          <w:sz w:val="24"/>
          <w:szCs w:val="24"/>
        </w:rPr>
      </w:pPr>
      <w:r>
        <w:rPr>
          <w:noProof/>
          <w:sz w:val="24"/>
          <w:szCs w:val="24"/>
          <w:u w:val="single"/>
        </w:rPr>
        <w:t>Ответственный:</w:t>
      </w:r>
      <w:r>
        <w:rPr>
          <w:noProof/>
          <w:sz w:val="24"/>
          <w:szCs w:val="24"/>
        </w:rPr>
        <w:t xml:space="preserve"> начальник отдела региональной службы по тарифам Нижегородской области Сироткина О.И.</w:t>
      </w:r>
    </w:p>
    <w:p w14:paraId="1431B4EE" w14:textId="2FC594BA"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noProof/>
          <w:sz w:val="24"/>
          <w:szCs w:val="24"/>
        </w:rPr>
        <w:t xml:space="preserve">«ТЕПЛОЭНЕРГИЯ – 1» (ИНН 5231004851), р.п. Сосновское Нижегородской области, </w:t>
      </w:r>
      <w:r>
        <w:rPr>
          <w:sz w:val="24"/>
          <w:szCs w:val="24"/>
        </w:rPr>
        <w:t>экспертного заключения рег. № в-</w:t>
      </w:r>
      <w:r w:rsidR="00441F33">
        <w:rPr>
          <w:sz w:val="24"/>
          <w:szCs w:val="24"/>
        </w:rPr>
        <w:t>883</w:t>
      </w:r>
      <w:r>
        <w:rPr>
          <w:sz w:val="24"/>
          <w:szCs w:val="24"/>
        </w:rPr>
        <w:t xml:space="preserve"> </w:t>
      </w:r>
      <w:r w:rsidR="00441F33">
        <w:rPr>
          <w:sz w:val="24"/>
          <w:szCs w:val="24"/>
        </w:rPr>
        <w:t>от 12 декабря 2025 г.:</w:t>
      </w:r>
    </w:p>
    <w:p w14:paraId="51F6BBDE" w14:textId="77777777" w:rsidR="000E4B9B"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решение </w:t>
      </w:r>
      <w:r>
        <w:rPr>
          <w:noProof/>
          <w:sz w:val="24"/>
          <w:szCs w:val="24"/>
        </w:rPr>
        <w:t xml:space="preserve">региональной службы по тарифам Нижегородской области </w:t>
      </w:r>
      <w:r>
        <w:rPr>
          <w:bCs/>
          <w:sz w:val="24"/>
          <w:szCs w:val="24"/>
        </w:rPr>
        <w:t>от 20 декабря 2023 г. № 58/17 «</w:t>
      </w:r>
      <w:r>
        <w:rPr>
          <w:noProof/>
          <w:sz w:val="24"/>
          <w:szCs w:val="24"/>
        </w:rPr>
        <w:t xml:space="preserve">Об </w:t>
      </w:r>
      <w:r w:rsidRPr="003E0E8E">
        <w:rPr>
          <w:noProof/>
          <w:sz w:val="24"/>
          <w:szCs w:val="24"/>
        </w:rPr>
        <w:t xml:space="preserve">установлении МУНИЦИПАЛЬНОМУ УНИТАРНОМУ ПРЕДПРИЯТИЮ «ТЕПЛОЭНЕРГИЯ – 1» (ИНН 5231004851), р.п. Сосновское </w:t>
      </w:r>
      <w:r w:rsidRPr="003E0E8E">
        <w:rPr>
          <w:noProof/>
          <w:sz w:val="24"/>
          <w:szCs w:val="24"/>
        </w:rPr>
        <w:lastRenderedPageBreak/>
        <w:t>Нижегородской области, тарифов на тепловую энергию (мощность), поставляемую потребителям р.п. Сосновское Нижегородской области</w:t>
      </w:r>
      <w:r w:rsidRPr="003E0E8E">
        <w:rPr>
          <w:bCs/>
          <w:sz w:val="24"/>
          <w:szCs w:val="24"/>
        </w:rPr>
        <w:t xml:space="preserve">» </w:t>
      </w:r>
      <w:r>
        <w:rPr>
          <w:bCs/>
          <w:sz w:val="24"/>
          <w:szCs w:val="24"/>
        </w:rPr>
        <w:t>следующие изменения</w:t>
      </w:r>
      <w:r>
        <w:rPr>
          <w:sz w:val="24"/>
          <w:szCs w:val="24"/>
        </w:rPr>
        <w:t>:</w:t>
      </w:r>
    </w:p>
    <w:p w14:paraId="01921057" w14:textId="77777777" w:rsidR="000E4B9B" w:rsidRDefault="000E4B9B" w:rsidP="000E4B9B">
      <w:pPr>
        <w:autoSpaceDE w:val="0"/>
        <w:autoSpaceDN w:val="0"/>
        <w:adjustRightInd w:val="0"/>
        <w:ind w:firstLine="709"/>
        <w:jc w:val="both"/>
        <w:rPr>
          <w:sz w:val="24"/>
          <w:szCs w:val="24"/>
        </w:rPr>
      </w:pPr>
      <w:r>
        <w:rPr>
          <w:b/>
          <w:sz w:val="24"/>
        </w:rPr>
        <w:t>1.1</w:t>
      </w:r>
      <w:r w:rsidRPr="00E16C56">
        <w:rPr>
          <w:b/>
          <w:sz w:val="24"/>
        </w:rPr>
        <w:t xml:space="preserve">. </w:t>
      </w:r>
      <w:r w:rsidRPr="00911589">
        <w:rPr>
          <w:sz w:val="24"/>
          <w:szCs w:val="24"/>
        </w:rPr>
        <w:t>Абзац первый пунк</w:t>
      </w:r>
      <w:r>
        <w:rPr>
          <w:sz w:val="24"/>
          <w:szCs w:val="24"/>
        </w:rPr>
        <w:t>та 4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5B89812B" w14:textId="77777777" w:rsidR="000E4B9B" w:rsidRDefault="000E4B9B" w:rsidP="000E4B9B">
      <w:pPr>
        <w:autoSpaceDE w:val="0"/>
        <w:autoSpaceDN w:val="0"/>
        <w:adjustRightInd w:val="0"/>
        <w:ind w:firstLine="709"/>
        <w:jc w:val="both"/>
        <w:rPr>
          <w:sz w:val="24"/>
          <w:szCs w:val="24"/>
        </w:rPr>
      </w:pPr>
      <w:r w:rsidRPr="001E5A04">
        <w:rPr>
          <w:b/>
          <w:sz w:val="24"/>
          <w:szCs w:val="24"/>
        </w:rPr>
        <w:t>1.2.</w:t>
      </w:r>
      <w:r>
        <w:rPr>
          <w:sz w:val="24"/>
          <w:szCs w:val="24"/>
        </w:rPr>
        <w:t xml:space="preserve"> В Приложении 2 к решению:</w:t>
      </w:r>
    </w:p>
    <w:p w14:paraId="1671D261"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27A09E2B"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 xml:space="preserve">2) строки </w:t>
      </w:r>
      <w:r>
        <w:rPr>
          <w:bCs/>
          <w:sz w:val="24"/>
          <w:szCs w:val="24"/>
        </w:rPr>
        <w:t>1.2, 1.6, 2.2, 2.6</w:t>
      </w:r>
      <w:r w:rsidRPr="00D130E6">
        <w:rPr>
          <w:bCs/>
          <w:sz w:val="24"/>
          <w:szCs w:val="24"/>
        </w:rPr>
        <w:t xml:space="preserve"> </w:t>
      </w:r>
      <w:r w:rsidRPr="00FB4377">
        <w:rPr>
          <w:bCs/>
          <w:sz w:val="24"/>
          <w:szCs w:val="24"/>
        </w:rPr>
        <w:t>таблицы исключить;</w:t>
      </w:r>
    </w:p>
    <w:p w14:paraId="57E0A3AC"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5FF3E555" w14:textId="77777777" w:rsidR="00FB4377" w:rsidRPr="00FB4377" w:rsidRDefault="00FB4377" w:rsidP="00FB4377">
      <w:pPr>
        <w:jc w:val="right"/>
        <w:rPr>
          <w:sz w:val="24"/>
          <w:szCs w:val="24"/>
        </w:rPr>
      </w:pPr>
      <w:r w:rsidRPr="00FB437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884AB4" w:rsidRPr="00245656" w14:paraId="6BAB287B" w14:textId="77777777" w:rsidTr="004F37D5">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21B2D4B9" w14:textId="77777777" w:rsidR="00884AB4" w:rsidRPr="00245656" w:rsidRDefault="00884AB4" w:rsidP="004F37D5">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497734E" w14:textId="77777777" w:rsidR="00884AB4" w:rsidRPr="00245656" w:rsidRDefault="00884AB4" w:rsidP="004F37D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12F56B9" w14:textId="77777777" w:rsidR="00884AB4" w:rsidRPr="00245656" w:rsidRDefault="00884AB4" w:rsidP="004F37D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01EB373" w14:textId="77777777" w:rsidR="00884AB4" w:rsidRPr="00245656" w:rsidRDefault="00884AB4" w:rsidP="004F37D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4D71E1E" w14:textId="77777777" w:rsidR="00884AB4" w:rsidRPr="00245656" w:rsidRDefault="00884AB4" w:rsidP="004F37D5">
            <w:pPr>
              <w:ind w:firstLine="24"/>
              <w:jc w:val="center"/>
              <w:rPr>
                <w:b/>
                <w:bCs/>
                <w:sz w:val="16"/>
                <w:szCs w:val="18"/>
              </w:rPr>
            </w:pPr>
            <w:r w:rsidRPr="00245656">
              <w:rPr>
                <w:b/>
                <w:bCs/>
                <w:sz w:val="16"/>
                <w:szCs w:val="18"/>
              </w:rPr>
              <w:t>Вода</w:t>
            </w:r>
          </w:p>
        </w:tc>
      </w:tr>
      <w:tr w:rsidR="00884AB4" w:rsidRPr="00245656" w14:paraId="0F01E76F" w14:textId="77777777" w:rsidTr="004F37D5">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203CF0BE" w14:textId="77777777" w:rsidR="00884AB4" w:rsidRPr="00245656" w:rsidRDefault="00884AB4" w:rsidP="004F37D5">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EC7ED1" w14:textId="77777777" w:rsidR="00884AB4" w:rsidRPr="00245656" w:rsidRDefault="00884AB4" w:rsidP="004F37D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7C9F0F0" w14:textId="77777777" w:rsidR="00884AB4" w:rsidRPr="00245656" w:rsidRDefault="00884AB4" w:rsidP="004F37D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92D1F4D" w14:textId="77777777" w:rsidR="00884AB4" w:rsidRPr="00245656" w:rsidRDefault="00884AB4" w:rsidP="004F37D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316870A" w14:textId="77777777" w:rsidR="00884AB4" w:rsidRPr="00245656" w:rsidRDefault="00884AB4" w:rsidP="004F37D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2478212" w14:textId="77777777" w:rsidR="00884AB4" w:rsidRPr="00245656" w:rsidRDefault="00884AB4" w:rsidP="004F37D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C55B4B2" w14:textId="77777777" w:rsidR="00884AB4" w:rsidRPr="00245656" w:rsidRDefault="00884AB4" w:rsidP="004F37D5">
            <w:pPr>
              <w:ind w:left="-24" w:firstLine="24"/>
              <w:jc w:val="center"/>
              <w:rPr>
                <w:b/>
                <w:bCs/>
                <w:sz w:val="16"/>
                <w:szCs w:val="18"/>
              </w:rPr>
            </w:pPr>
            <w:r w:rsidRPr="00245656">
              <w:rPr>
                <w:b/>
                <w:bCs/>
                <w:sz w:val="16"/>
                <w:szCs w:val="18"/>
              </w:rPr>
              <w:t xml:space="preserve">31 декабря </w:t>
            </w:r>
          </w:p>
        </w:tc>
      </w:tr>
      <w:tr w:rsidR="00884AB4" w:rsidRPr="00245656" w14:paraId="3F1C2AE3" w14:textId="77777777" w:rsidTr="004F37D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57184DD6" w14:textId="77777777" w:rsidR="00884AB4" w:rsidRPr="00245656" w:rsidRDefault="00884AB4" w:rsidP="004F37D5">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A6EF3A4" w14:textId="77777777" w:rsidR="00884AB4" w:rsidRPr="0003521D" w:rsidRDefault="00884AB4" w:rsidP="004F37D5">
            <w:pPr>
              <w:autoSpaceDE w:val="0"/>
              <w:autoSpaceDN w:val="0"/>
              <w:adjustRightInd w:val="0"/>
              <w:rPr>
                <w:sz w:val="20"/>
                <w:szCs w:val="19"/>
              </w:rPr>
            </w:pPr>
            <w:r w:rsidRPr="0003521D">
              <w:rPr>
                <w:noProof/>
                <w:sz w:val="20"/>
                <w:szCs w:val="19"/>
              </w:rPr>
              <w:t>МУНИЦИПАЛЬНОЕ УНИТАРНОЕ ПРЕДПРИЯТИЕ «ТЕПЛОЭНЕРГИЯ – 1» (ИНН 5231004851), р.п. Сосновское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D85BFCE" w14:textId="77777777" w:rsidR="00884AB4" w:rsidRPr="003D1E41" w:rsidRDefault="00884AB4" w:rsidP="004F37D5">
            <w:pPr>
              <w:autoSpaceDE w:val="0"/>
              <w:autoSpaceDN w:val="0"/>
              <w:adjustRightInd w:val="0"/>
              <w:jc w:val="both"/>
              <w:rPr>
                <w:b/>
                <w:bCs/>
                <w:sz w:val="18"/>
                <w:szCs w:val="18"/>
              </w:rPr>
            </w:pPr>
            <w:r w:rsidRPr="00FE1C27">
              <w:rPr>
                <w:b/>
                <w:bCs/>
                <w:sz w:val="18"/>
                <w:szCs w:val="18"/>
              </w:rPr>
              <w:t>Для потребителей на территории р.п. Сосновское Нижегородской области, в случае отсутствия дифференциации тарифов по схеме подключения</w:t>
            </w:r>
          </w:p>
        </w:tc>
      </w:tr>
      <w:tr w:rsidR="00884AB4" w:rsidRPr="00245656" w14:paraId="3AE0754C"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6A6136B" w14:textId="77777777" w:rsidR="00884AB4" w:rsidRPr="00245656" w:rsidRDefault="00884AB4" w:rsidP="004F37D5">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C43B841" w14:textId="77777777" w:rsidR="00884AB4" w:rsidRPr="0003521D" w:rsidRDefault="00884AB4" w:rsidP="004F37D5">
            <w:pPr>
              <w:rPr>
                <w:sz w:val="20"/>
                <w:szCs w:val="18"/>
              </w:rPr>
            </w:pPr>
          </w:p>
        </w:tc>
        <w:tc>
          <w:tcPr>
            <w:tcW w:w="1559" w:type="dxa"/>
            <w:tcBorders>
              <w:top w:val="single" w:sz="4" w:space="0" w:color="auto"/>
              <w:left w:val="single" w:sz="4" w:space="0" w:color="auto"/>
              <w:bottom w:val="single" w:sz="4" w:space="0" w:color="auto"/>
              <w:right w:val="single" w:sz="4" w:space="0" w:color="auto"/>
            </w:tcBorders>
            <w:hideMark/>
          </w:tcPr>
          <w:p w14:paraId="6D005AEB" w14:textId="77777777" w:rsidR="00884AB4" w:rsidRPr="00245656" w:rsidRDefault="00884AB4"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ACEA3F" w14:textId="77777777" w:rsidR="00884AB4" w:rsidRPr="00245656" w:rsidRDefault="00884AB4"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1A35CEA" w14:textId="77777777" w:rsidR="00884AB4" w:rsidRPr="00245656" w:rsidRDefault="00884AB4" w:rsidP="004F37D5">
            <w:pPr>
              <w:jc w:val="center"/>
              <w:rPr>
                <w:sz w:val="18"/>
                <w:szCs w:val="18"/>
              </w:rPr>
            </w:pPr>
            <w:r>
              <w:rPr>
                <w:sz w:val="18"/>
                <w:szCs w:val="18"/>
              </w:rPr>
              <w:t>3425,23</w:t>
            </w:r>
          </w:p>
        </w:tc>
        <w:tc>
          <w:tcPr>
            <w:tcW w:w="1556" w:type="dxa"/>
            <w:tcBorders>
              <w:top w:val="single" w:sz="4" w:space="0" w:color="auto"/>
              <w:left w:val="single" w:sz="4" w:space="0" w:color="auto"/>
              <w:bottom w:val="single" w:sz="4" w:space="0" w:color="auto"/>
              <w:right w:val="single" w:sz="4" w:space="0" w:color="auto"/>
            </w:tcBorders>
            <w:vAlign w:val="center"/>
          </w:tcPr>
          <w:p w14:paraId="13303150" w14:textId="1DE4629F" w:rsidR="00884AB4" w:rsidRPr="00245656" w:rsidRDefault="00884AB4" w:rsidP="004314D6">
            <w:pPr>
              <w:jc w:val="center"/>
              <w:rPr>
                <w:sz w:val="18"/>
                <w:szCs w:val="18"/>
              </w:rPr>
            </w:pPr>
            <w:r>
              <w:rPr>
                <w:sz w:val="18"/>
                <w:szCs w:val="18"/>
              </w:rPr>
              <w:t>3764,4</w:t>
            </w:r>
            <w:r w:rsidR="004314D6">
              <w:rPr>
                <w:sz w:val="18"/>
                <w:szCs w:val="18"/>
              </w:rPr>
              <w:t>0</w:t>
            </w:r>
          </w:p>
        </w:tc>
      </w:tr>
      <w:tr w:rsidR="00884AB4" w:rsidRPr="00245656" w14:paraId="1140C7C7" w14:textId="77777777" w:rsidTr="004F37D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5000B708" w14:textId="77777777" w:rsidR="00884AB4" w:rsidRPr="00245656" w:rsidRDefault="00884AB4" w:rsidP="004F37D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67A8041" w14:textId="77777777" w:rsidR="00884AB4" w:rsidRPr="0003521D" w:rsidRDefault="00884AB4" w:rsidP="004F37D5">
            <w:pPr>
              <w:rPr>
                <w:sz w:val="20"/>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49708FD" w14:textId="77777777" w:rsidR="00884AB4" w:rsidRPr="00245656" w:rsidRDefault="00884AB4" w:rsidP="004F37D5">
            <w:pPr>
              <w:ind w:left="-24" w:firstLine="24"/>
              <w:rPr>
                <w:sz w:val="18"/>
                <w:szCs w:val="18"/>
              </w:rPr>
            </w:pPr>
            <w:r w:rsidRPr="00245656">
              <w:rPr>
                <w:sz w:val="18"/>
                <w:szCs w:val="18"/>
              </w:rPr>
              <w:t>Население (тарифы указаны с учетом НДС)</w:t>
            </w:r>
          </w:p>
        </w:tc>
      </w:tr>
      <w:tr w:rsidR="00884AB4" w:rsidRPr="00245656" w14:paraId="08C5FCC5"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D3CC60D" w14:textId="77777777" w:rsidR="00884AB4" w:rsidRPr="00245656" w:rsidRDefault="00884AB4" w:rsidP="004F37D5">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F86D9BC" w14:textId="77777777" w:rsidR="00884AB4" w:rsidRPr="0003521D" w:rsidRDefault="00884AB4" w:rsidP="004F37D5">
            <w:pPr>
              <w:rPr>
                <w:sz w:val="20"/>
                <w:szCs w:val="18"/>
              </w:rPr>
            </w:pPr>
          </w:p>
        </w:tc>
        <w:tc>
          <w:tcPr>
            <w:tcW w:w="1559" w:type="dxa"/>
            <w:tcBorders>
              <w:top w:val="single" w:sz="4" w:space="0" w:color="auto"/>
              <w:left w:val="single" w:sz="4" w:space="0" w:color="auto"/>
              <w:bottom w:val="single" w:sz="4" w:space="0" w:color="auto"/>
              <w:right w:val="single" w:sz="4" w:space="0" w:color="auto"/>
            </w:tcBorders>
            <w:hideMark/>
          </w:tcPr>
          <w:p w14:paraId="135BC243" w14:textId="77777777" w:rsidR="00884AB4" w:rsidRPr="00245656" w:rsidRDefault="00884AB4"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84A53" w14:textId="77777777" w:rsidR="00884AB4" w:rsidRPr="00245656" w:rsidRDefault="00884AB4"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4881EA8" w14:textId="77777777" w:rsidR="00884AB4" w:rsidRPr="00245656" w:rsidRDefault="00884AB4" w:rsidP="004F37D5">
            <w:pPr>
              <w:jc w:val="center"/>
              <w:rPr>
                <w:sz w:val="18"/>
                <w:szCs w:val="18"/>
              </w:rPr>
            </w:pPr>
            <w:r>
              <w:rPr>
                <w:sz w:val="18"/>
                <w:szCs w:val="18"/>
              </w:rPr>
              <w:t>3596,49</w:t>
            </w:r>
          </w:p>
        </w:tc>
        <w:tc>
          <w:tcPr>
            <w:tcW w:w="1556" w:type="dxa"/>
            <w:tcBorders>
              <w:top w:val="single" w:sz="4" w:space="0" w:color="auto"/>
              <w:left w:val="single" w:sz="4" w:space="0" w:color="auto"/>
              <w:bottom w:val="single" w:sz="4" w:space="0" w:color="auto"/>
              <w:right w:val="single" w:sz="4" w:space="0" w:color="auto"/>
            </w:tcBorders>
            <w:vAlign w:val="center"/>
          </w:tcPr>
          <w:p w14:paraId="750CD7F6" w14:textId="1432D3F7" w:rsidR="00884AB4" w:rsidRPr="00245656" w:rsidRDefault="004314D6" w:rsidP="004F37D5">
            <w:pPr>
              <w:jc w:val="center"/>
              <w:rPr>
                <w:sz w:val="18"/>
                <w:szCs w:val="18"/>
              </w:rPr>
            </w:pPr>
            <w:r>
              <w:rPr>
                <w:sz w:val="18"/>
                <w:szCs w:val="18"/>
              </w:rPr>
              <w:t>3952,62</w:t>
            </w:r>
          </w:p>
        </w:tc>
      </w:tr>
      <w:tr w:rsidR="00884AB4" w:rsidRPr="003D1E41" w14:paraId="72B268C2" w14:textId="77777777" w:rsidTr="004F37D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2E7EC38C" w14:textId="77777777" w:rsidR="00884AB4" w:rsidRPr="00245656" w:rsidRDefault="00884AB4" w:rsidP="004F37D5">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0208B41" w14:textId="77777777" w:rsidR="00884AB4" w:rsidRPr="0003521D" w:rsidRDefault="00884AB4" w:rsidP="004F37D5">
            <w:pPr>
              <w:autoSpaceDE w:val="0"/>
              <w:autoSpaceDN w:val="0"/>
              <w:adjustRightInd w:val="0"/>
              <w:rPr>
                <w:sz w:val="20"/>
                <w:szCs w:val="19"/>
              </w:rPr>
            </w:pPr>
            <w:r w:rsidRPr="0003521D">
              <w:rPr>
                <w:noProof/>
                <w:sz w:val="20"/>
                <w:szCs w:val="19"/>
              </w:rPr>
              <w:t>МУНИЦИПАЛЬНОЕ УНИТАРНОЕ ПРЕДПРИЯТИЕ «ТЕПЛОЭНЕРГИЯ – 1» (ИНН 5231004851), р.п. Сосновское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B8B1BB3" w14:textId="77777777" w:rsidR="00884AB4" w:rsidRPr="003D1E41" w:rsidRDefault="00884AB4" w:rsidP="004F37D5">
            <w:pPr>
              <w:autoSpaceDE w:val="0"/>
              <w:autoSpaceDN w:val="0"/>
              <w:adjustRightInd w:val="0"/>
              <w:jc w:val="both"/>
              <w:rPr>
                <w:b/>
                <w:bCs/>
                <w:sz w:val="18"/>
                <w:szCs w:val="18"/>
              </w:rPr>
            </w:pPr>
            <w:r w:rsidRPr="00FE1C27">
              <w:rPr>
                <w:b/>
                <w:bCs/>
                <w:sz w:val="18"/>
                <w:szCs w:val="18"/>
              </w:rPr>
              <w:t>Для потребителей на территории р.п. Сосновское Нижегородской области, в случае отсутствия дифференциации тарифов по схеме подключения к тепловым сетям от котельной по ул. Профсоюзная, д. 24</w:t>
            </w:r>
          </w:p>
        </w:tc>
      </w:tr>
      <w:tr w:rsidR="00884AB4" w:rsidRPr="00245656" w14:paraId="5796DC21"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169C64C" w14:textId="77777777" w:rsidR="00884AB4" w:rsidRPr="00245656" w:rsidRDefault="00884AB4" w:rsidP="004F37D5">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1E93A23" w14:textId="77777777" w:rsidR="00884AB4" w:rsidRPr="00245656" w:rsidRDefault="00884AB4"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B68131A" w14:textId="77777777" w:rsidR="00884AB4" w:rsidRPr="00245656" w:rsidRDefault="00884AB4"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B1A3BD" w14:textId="77777777" w:rsidR="00884AB4" w:rsidRPr="00245656" w:rsidRDefault="00884AB4"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3E35497" w14:textId="77777777" w:rsidR="00884AB4" w:rsidRPr="00245656" w:rsidRDefault="00884AB4" w:rsidP="004F37D5">
            <w:pPr>
              <w:jc w:val="center"/>
              <w:rPr>
                <w:sz w:val="18"/>
                <w:szCs w:val="18"/>
              </w:rPr>
            </w:pPr>
            <w:r>
              <w:rPr>
                <w:sz w:val="18"/>
                <w:szCs w:val="18"/>
              </w:rPr>
              <w:t>4367,68</w:t>
            </w:r>
          </w:p>
        </w:tc>
        <w:tc>
          <w:tcPr>
            <w:tcW w:w="1556" w:type="dxa"/>
            <w:tcBorders>
              <w:top w:val="single" w:sz="4" w:space="0" w:color="auto"/>
              <w:left w:val="single" w:sz="4" w:space="0" w:color="auto"/>
              <w:bottom w:val="single" w:sz="4" w:space="0" w:color="auto"/>
              <w:right w:val="single" w:sz="4" w:space="0" w:color="auto"/>
            </w:tcBorders>
            <w:vAlign w:val="center"/>
          </w:tcPr>
          <w:p w14:paraId="1330F0E9" w14:textId="428A4DB6" w:rsidR="00884AB4" w:rsidRPr="00245656" w:rsidRDefault="004314D6" w:rsidP="004F37D5">
            <w:pPr>
              <w:jc w:val="center"/>
              <w:rPr>
                <w:sz w:val="18"/>
                <w:szCs w:val="18"/>
              </w:rPr>
            </w:pPr>
            <w:r>
              <w:rPr>
                <w:sz w:val="18"/>
                <w:szCs w:val="18"/>
              </w:rPr>
              <w:t>4800,27</w:t>
            </w:r>
          </w:p>
        </w:tc>
      </w:tr>
      <w:tr w:rsidR="00884AB4" w:rsidRPr="00245656" w14:paraId="623E6102" w14:textId="77777777" w:rsidTr="004F37D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5187D4C0" w14:textId="77777777" w:rsidR="00884AB4" w:rsidRPr="00245656" w:rsidRDefault="00884AB4" w:rsidP="004F37D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2F99FC4" w14:textId="77777777" w:rsidR="00884AB4" w:rsidRPr="00245656" w:rsidRDefault="00884AB4" w:rsidP="004F37D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D731020" w14:textId="77777777" w:rsidR="00884AB4" w:rsidRPr="00245656" w:rsidRDefault="00884AB4" w:rsidP="004F37D5">
            <w:pPr>
              <w:ind w:left="-24" w:firstLine="24"/>
              <w:rPr>
                <w:sz w:val="18"/>
                <w:szCs w:val="18"/>
              </w:rPr>
            </w:pPr>
            <w:r w:rsidRPr="00245656">
              <w:rPr>
                <w:sz w:val="18"/>
                <w:szCs w:val="18"/>
              </w:rPr>
              <w:t>Население (тарифы указаны с учетом НДС)</w:t>
            </w:r>
          </w:p>
        </w:tc>
      </w:tr>
      <w:tr w:rsidR="00884AB4" w:rsidRPr="00245656" w14:paraId="5FADBB1F"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E1C6B36" w14:textId="77777777" w:rsidR="00884AB4" w:rsidRPr="00245656" w:rsidRDefault="00884AB4" w:rsidP="004F37D5">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349B627" w14:textId="77777777" w:rsidR="00884AB4" w:rsidRPr="00245656" w:rsidRDefault="00884AB4"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DDDF791" w14:textId="77777777" w:rsidR="00884AB4" w:rsidRPr="00245656" w:rsidRDefault="00884AB4"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6F6A30" w14:textId="77777777" w:rsidR="00884AB4" w:rsidRPr="00245656" w:rsidRDefault="00884AB4"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8499EAA" w14:textId="77777777" w:rsidR="00884AB4" w:rsidRPr="00245656" w:rsidRDefault="00884AB4" w:rsidP="004F37D5">
            <w:pPr>
              <w:jc w:val="center"/>
              <w:rPr>
                <w:sz w:val="18"/>
                <w:szCs w:val="18"/>
              </w:rPr>
            </w:pPr>
            <w:r>
              <w:rPr>
                <w:sz w:val="18"/>
                <w:szCs w:val="18"/>
              </w:rPr>
              <w:t>4586,06</w:t>
            </w:r>
          </w:p>
        </w:tc>
        <w:tc>
          <w:tcPr>
            <w:tcW w:w="1556" w:type="dxa"/>
            <w:tcBorders>
              <w:top w:val="single" w:sz="4" w:space="0" w:color="auto"/>
              <w:left w:val="single" w:sz="4" w:space="0" w:color="auto"/>
              <w:bottom w:val="single" w:sz="4" w:space="0" w:color="auto"/>
              <w:right w:val="single" w:sz="4" w:space="0" w:color="auto"/>
            </w:tcBorders>
            <w:vAlign w:val="center"/>
          </w:tcPr>
          <w:p w14:paraId="0B58908A" w14:textId="37BA789A" w:rsidR="00884AB4" w:rsidRPr="00245656" w:rsidRDefault="004314D6" w:rsidP="004F37D5">
            <w:pPr>
              <w:jc w:val="center"/>
              <w:rPr>
                <w:sz w:val="18"/>
                <w:szCs w:val="18"/>
              </w:rPr>
            </w:pPr>
            <w:r>
              <w:rPr>
                <w:sz w:val="18"/>
                <w:szCs w:val="18"/>
              </w:rPr>
              <w:t>5040,28</w:t>
            </w:r>
          </w:p>
        </w:tc>
      </w:tr>
    </w:tbl>
    <w:p w14:paraId="0F9F584C" w14:textId="77777777" w:rsidR="000E4B9B" w:rsidRDefault="000E4B9B" w:rsidP="000E4B9B">
      <w:pPr>
        <w:tabs>
          <w:tab w:val="left" w:pos="0"/>
        </w:tabs>
        <w:autoSpaceDE w:val="0"/>
        <w:autoSpaceDN w:val="0"/>
        <w:adjustRightInd w:val="0"/>
        <w:spacing w:line="276" w:lineRule="auto"/>
        <w:jc w:val="right"/>
        <w:outlineLvl w:val="0"/>
        <w:rPr>
          <w:b/>
          <w:sz w:val="24"/>
          <w:szCs w:val="24"/>
        </w:rPr>
      </w:pPr>
      <w:r>
        <w:rPr>
          <w:noProof/>
          <w:sz w:val="24"/>
          <w:szCs w:val="24"/>
        </w:rPr>
        <w:t>».</w:t>
      </w:r>
    </w:p>
    <w:p w14:paraId="6F0B13A7" w14:textId="77777777" w:rsidR="000E4B9B" w:rsidRDefault="000E4B9B" w:rsidP="000E4B9B">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16FDE8C7" w14:textId="77777777" w:rsidR="000E4B9B" w:rsidRPr="001306EF" w:rsidRDefault="000E4B9B" w:rsidP="000E4B9B">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4626861E" w14:textId="77777777" w:rsidR="000E4B9B" w:rsidRDefault="000E4B9B" w:rsidP="000A58DE">
      <w:pPr>
        <w:ind w:firstLine="709"/>
        <w:jc w:val="center"/>
        <w:rPr>
          <w:sz w:val="24"/>
          <w:szCs w:val="24"/>
        </w:rPr>
      </w:pPr>
    </w:p>
    <w:p w14:paraId="6FAF0757" w14:textId="77777777" w:rsidR="000E4B9B" w:rsidRDefault="000E4B9B" w:rsidP="000A58DE">
      <w:pPr>
        <w:ind w:firstLine="709"/>
        <w:jc w:val="center"/>
        <w:rPr>
          <w:sz w:val="24"/>
          <w:szCs w:val="24"/>
        </w:rPr>
      </w:pPr>
    </w:p>
    <w:p w14:paraId="70B73027" w14:textId="2DF93B5F" w:rsidR="000E4B9B" w:rsidRPr="007623CF" w:rsidRDefault="00BB1014" w:rsidP="000E4B9B">
      <w:pPr>
        <w:tabs>
          <w:tab w:val="left" w:pos="851"/>
          <w:tab w:val="left" w:pos="993"/>
          <w:tab w:val="left" w:pos="1134"/>
        </w:tabs>
        <w:jc w:val="both"/>
        <w:rPr>
          <w:bCs/>
          <w:sz w:val="24"/>
          <w:szCs w:val="24"/>
        </w:rPr>
      </w:pPr>
      <w:r>
        <w:rPr>
          <w:b/>
          <w:bCs/>
          <w:sz w:val="24"/>
          <w:szCs w:val="24"/>
        </w:rPr>
        <w:t>48</w:t>
      </w:r>
      <w:r w:rsidR="00830D7A">
        <w:rPr>
          <w:b/>
          <w:bCs/>
          <w:sz w:val="24"/>
          <w:szCs w:val="24"/>
        </w:rPr>
        <w:t xml:space="preserve">. </w:t>
      </w:r>
      <w:r w:rsidR="000E4B9B" w:rsidRPr="007623CF">
        <w:rPr>
          <w:b/>
          <w:bCs/>
          <w:sz w:val="24"/>
          <w:szCs w:val="24"/>
        </w:rPr>
        <w:t>СЛУШАЛИ:</w:t>
      </w:r>
      <w:r w:rsidR="000E4B9B" w:rsidRPr="007623CF">
        <w:rPr>
          <w:b/>
          <w:noProof/>
          <w:sz w:val="24"/>
          <w:szCs w:val="24"/>
        </w:rPr>
        <w:t xml:space="preserve"> </w:t>
      </w:r>
      <w:r w:rsidR="000E4B9B">
        <w:rPr>
          <w:bCs/>
          <w:sz w:val="24"/>
          <w:szCs w:val="24"/>
        </w:rPr>
        <w:t>О внесении изменений</w:t>
      </w:r>
      <w:r w:rsidR="000E4B9B" w:rsidRPr="007623CF">
        <w:rPr>
          <w:bCs/>
          <w:sz w:val="24"/>
          <w:szCs w:val="24"/>
        </w:rPr>
        <w:t xml:space="preserve"> в решение региональной службы по тарифам Нижегородской области от </w:t>
      </w:r>
      <w:r w:rsidR="000E4B9B">
        <w:rPr>
          <w:bCs/>
          <w:sz w:val="24"/>
          <w:szCs w:val="24"/>
        </w:rPr>
        <w:t>14 декабря 2023 г. № 55/11</w:t>
      </w:r>
      <w:r w:rsidR="000E4B9B" w:rsidRPr="007623CF">
        <w:rPr>
          <w:bCs/>
          <w:sz w:val="24"/>
          <w:szCs w:val="24"/>
        </w:rPr>
        <w:t xml:space="preserve"> «</w:t>
      </w:r>
      <w:r w:rsidR="000E4B9B" w:rsidRPr="00293025">
        <w:rPr>
          <w:noProof/>
          <w:sz w:val="24"/>
          <w:szCs w:val="24"/>
        </w:rPr>
        <w:t xml:space="preserve">Об установлении ОТКРЫТОМУ АКЦИОНЕРНОМУ ОБЩЕСТВУ «РОССИЙСКИЕ ЖЕЛЕЗНЫЕ ДОРОГИ» (ИНН 7708503727), г. Москва, тарифов </w:t>
      </w:r>
      <w:r w:rsidR="000E4B9B">
        <w:rPr>
          <w:noProof/>
          <w:sz w:val="24"/>
          <w:szCs w:val="24"/>
        </w:rPr>
        <w:t>в сфере теплоснабжения</w:t>
      </w:r>
      <w:r w:rsidR="000E4B9B" w:rsidRPr="007623CF">
        <w:rPr>
          <w:noProof/>
          <w:sz w:val="24"/>
          <w:szCs w:val="24"/>
        </w:rPr>
        <w:t>»</w:t>
      </w:r>
      <w:r w:rsidR="000E4B9B" w:rsidRPr="007623CF">
        <w:rPr>
          <w:bCs/>
          <w:sz w:val="24"/>
          <w:szCs w:val="24"/>
        </w:rPr>
        <w:t xml:space="preserve">. </w:t>
      </w:r>
    </w:p>
    <w:p w14:paraId="3EBF4034" w14:textId="77777777" w:rsidR="000E4B9B" w:rsidRDefault="000E4B9B" w:rsidP="000E4B9B">
      <w:pPr>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4A0EE46E" w14:textId="2D476A82" w:rsidR="000E4B9B" w:rsidRDefault="000E4B9B" w:rsidP="000E4B9B">
      <w:pPr>
        <w:jc w:val="both"/>
        <w:rPr>
          <w:sz w:val="24"/>
          <w:szCs w:val="24"/>
        </w:rPr>
      </w:pPr>
      <w:r>
        <w:rPr>
          <w:noProof/>
          <w:sz w:val="24"/>
          <w:szCs w:val="24"/>
        </w:rPr>
        <w:t xml:space="preserve">- </w:t>
      </w:r>
      <w:r>
        <w:rPr>
          <w:bCs/>
          <w:sz w:val="24"/>
          <w:szCs w:val="24"/>
        </w:rPr>
        <w:t>предложения</w:t>
      </w:r>
      <w:r w:rsidRPr="00CA3049">
        <w:rPr>
          <w:bCs/>
          <w:sz w:val="24"/>
          <w:szCs w:val="24"/>
        </w:rPr>
        <w:t xml:space="preserve"> о корректировке долгосрочных тарифов </w:t>
      </w:r>
      <w:r>
        <w:rPr>
          <w:bCs/>
          <w:sz w:val="24"/>
          <w:szCs w:val="24"/>
        </w:rPr>
        <w:t>в сфере теплоснабжения</w:t>
      </w:r>
      <w:r w:rsidRPr="00CA3049">
        <w:rPr>
          <w:bCs/>
          <w:sz w:val="24"/>
          <w:szCs w:val="24"/>
        </w:rPr>
        <w:t xml:space="preserve"> </w:t>
      </w:r>
      <w:r w:rsidRPr="007E475B">
        <w:rPr>
          <w:sz w:val="24"/>
          <w:szCs w:val="24"/>
        </w:rPr>
        <w:t>ОТКРЫТОГО АКЦИОНЕРНОГО ОБЩЕСТВА «РОССИЙСКИЕ ЖЕЛЕЗНЫЕ ДОРОГИ» (ИНН 7708503727), г. Москва</w:t>
      </w:r>
      <w:r w:rsidRPr="00CA3049">
        <w:rPr>
          <w:bCs/>
          <w:sz w:val="24"/>
          <w:szCs w:val="24"/>
        </w:rPr>
        <w:t xml:space="preserve"> (с прилагающимися расчетными и обосновывающими материалами), </w:t>
      </w:r>
      <w:r w:rsidRPr="00B066B1">
        <w:rPr>
          <w:bCs/>
          <w:sz w:val="24"/>
          <w:szCs w:val="24"/>
        </w:rPr>
        <w:t xml:space="preserve">входящий </w:t>
      </w:r>
      <w:r w:rsidRPr="007205C3">
        <w:rPr>
          <w:bCs/>
          <w:sz w:val="24"/>
          <w:szCs w:val="24"/>
        </w:rPr>
        <w:t>№ Вх-516-208669/25 от 25 апреля 2025 г. (исходящий № ИСХ-15</w:t>
      </w:r>
      <w:r w:rsidR="004A0DCE">
        <w:rPr>
          <w:bCs/>
          <w:sz w:val="24"/>
          <w:szCs w:val="24"/>
        </w:rPr>
        <w:t>1/ГДТВу-2 от 25 апреля 2025 г.);</w:t>
      </w:r>
    </w:p>
    <w:p w14:paraId="419BA742" w14:textId="412603FA" w:rsidR="004A0DCE" w:rsidRPr="004A0DCE" w:rsidRDefault="000E4B9B" w:rsidP="004A0DCE">
      <w:pPr>
        <w:jc w:val="both"/>
        <w:rPr>
          <w:sz w:val="24"/>
          <w:szCs w:val="24"/>
        </w:rPr>
      </w:pPr>
      <w:r>
        <w:rPr>
          <w:sz w:val="24"/>
          <w:szCs w:val="24"/>
        </w:rPr>
        <w:t xml:space="preserve">- письмо </w:t>
      </w:r>
      <w:r w:rsidRPr="007E475B">
        <w:rPr>
          <w:sz w:val="24"/>
          <w:szCs w:val="24"/>
        </w:rPr>
        <w:t>ОТКРЫТОГО АКЦИОНЕРНОГО ОБЩЕСТВА «РОССИЙСКИЕ ЖЕЛЕЗНЫЕ ДОРОГИ» (ИНН 7708503727), г. Москва</w:t>
      </w:r>
      <w:r w:rsidRPr="00CA3049">
        <w:rPr>
          <w:bCs/>
          <w:sz w:val="24"/>
          <w:szCs w:val="24"/>
        </w:rPr>
        <w:t xml:space="preserve"> (с прилагающимися </w:t>
      </w:r>
      <w:r w:rsidR="004A0DCE">
        <w:rPr>
          <w:bCs/>
          <w:sz w:val="24"/>
          <w:szCs w:val="24"/>
        </w:rPr>
        <w:t>документами</w:t>
      </w:r>
      <w:r w:rsidRPr="00CA3049">
        <w:rPr>
          <w:bCs/>
          <w:sz w:val="24"/>
          <w:szCs w:val="24"/>
        </w:rPr>
        <w:t xml:space="preserve">), </w:t>
      </w:r>
      <w:r w:rsidRPr="00B066B1">
        <w:rPr>
          <w:bCs/>
          <w:sz w:val="24"/>
          <w:szCs w:val="24"/>
        </w:rPr>
        <w:t xml:space="preserve">входящий </w:t>
      </w:r>
      <w:r w:rsidRPr="004A0DCE">
        <w:rPr>
          <w:bCs/>
          <w:sz w:val="24"/>
          <w:szCs w:val="24"/>
        </w:rPr>
        <w:t>№ Вх-516-</w:t>
      </w:r>
      <w:r w:rsidR="004A0DCE" w:rsidRPr="004A0DCE">
        <w:rPr>
          <w:bCs/>
          <w:sz w:val="24"/>
          <w:szCs w:val="24"/>
        </w:rPr>
        <w:t>88860</w:t>
      </w:r>
      <w:r w:rsidRPr="004A0DCE">
        <w:rPr>
          <w:bCs/>
          <w:sz w:val="24"/>
          <w:szCs w:val="24"/>
        </w:rPr>
        <w:t xml:space="preserve">/25 от </w:t>
      </w:r>
      <w:r w:rsidR="004A0DCE" w:rsidRPr="004A0DCE">
        <w:rPr>
          <w:bCs/>
          <w:sz w:val="24"/>
          <w:szCs w:val="24"/>
        </w:rPr>
        <w:t xml:space="preserve">24 февраля </w:t>
      </w:r>
      <w:r w:rsidRPr="004A0DCE">
        <w:rPr>
          <w:bCs/>
          <w:sz w:val="24"/>
          <w:szCs w:val="24"/>
        </w:rPr>
        <w:t xml:space="preserve">2025 г. (исходящий № </w:t>
      </w:r>
      <w:r w:rsidR="004A0DCE" w:rsidRPr="004A0DCE">
        <w:rPr>
          <w:bCs/>
          <w:sz w:val="24"/>
          <w:szCs w:val="24"/>
        </w:rPr>
        <w:t xml:space="preserve">88/ГДТВу-1 </w:t>
      </w:r>
      <w:r w:rsidRPr="004A0DCE">
        <w:rPr>
          <w:bCs/>
          <w:sz w:val="24"/>
          <w:szCs w:val="24"/>
        </w:rPr>
        <w:t xml:space="preserve">от </w:t>
      </w:r>
      <w:r w:rsidR="004A0DCE" w:rsidRPr="004A0DCE">
        <w:rPr>
          <w:bCs/>
          <w:sz w:val="24"/>
          <w:szCs w:val="24"/>
        </w:rPr>
        <w:t xml:space="preserve">21 февраля </w:t>
      </w:r>
      <w:r w:rsidRPr="004A0DCE">
        <w:rPr>
          <w:bCs/>
          <w:sz w:val="24"/>
          <w:szCs w:val="24"/>
        </w:rPr>
        <w:t>2025 г.)</w:t>
      </w:r>
      <w:r w:rsidR="004A0DCE">
        <w:rPr>
          <w:sz w:val="24"/>
          <w:szCs w:val="24"/>
        </w:rPr>
        <w:t>;</w:t>
      </w:r>
    </w:p>
    <w:p w14:paraId="6D7B6E45" w14:textId="7D416F35" w:rsidR="008E7A99" w:rsidRPr="00097BCA" w:rsidRDefault="008E7A99" w:rsidP="008E7A99">
      <w:pPr>
        <w:jc w:val="both"/>
        <w:rPr>
          <w:sz w:val="24"/>
          <w:szCs w:val="24"/>
        </w:rPr>
      </w:pPr>
      <w:r>
        <w:rPr>
          <w:sz w:val="24"/>
          <w:szCs w:val="24"/>
        </w:rPr>
        <w:t xml:space="preserve">- письмо </w:t>
      </w:r>
      <w:r w:rsidR="004A0DCE">
        <w:rPr>
          <w:sz w:val="24"/>
          <w:szCs w:val="24"/>
        </w:rPr>
        <w:t xml:space="preserve">(особое мнение) </w:t>
      </w:r>
      <w:r w:rsidRPr="007E475B">
        <w:rPr>
          <w:sz w:val="24"/>
          <w:szCs w:val="24"/>
        </w:rPr>
        <w:t>ОТКРЫТОГО АКЦИОНЕРНОГО ОБЩЕСТВА «РОССИЙСКИЕ ЖЕЛЕЗНЫЕ ДОРОГИ» (ИНН 7708503727), г. Москва</w:t>
      </w:r>
      <w:r w:rsidRPr="00CA3049">
        <w:rPr>
          <w:bCs/>
          <w:sz w:val="24"/>
          <w:szCs w:val="24"/>
        </w:rPr>
        <w:t xml:space="preserve">, </w:t>
      </w:r>
      <w:r w:rsidRPr="00B066B1">
        <w:rPr>
          <w:bCs/>
          <w:sz w:val="24"/>
          <w:szCs w:val="24"/>
        </w:rPr>
        <w:t xml:space="preserve">входящий </w:t>
      </w:r>
      <w:r w:rsidRPr="00585FAC">
        <w:rPr>
          <w:bCs/>
          <w:sz w:val="24"/>
          <w:szCs w:val="24"/>
        </w:rPr>
        <w:t xml:space="preserve">№ </w:t>
      </w:r>
      <w:r w:rsidR="00585FAC" w:rsidRPr="00585FAC">
        <w:rPr>
          <w:bCs/>
          <w:sz w:val="24"/>
          <w:szCs w:val="24"/>
        </w:rPr>
        <w:t xml:space="preserve">Вх-516-612810/25 от 18 декабря </w:t>
      </w:r>
      <w:r w:rsidRPr="00585FAC">
        <w:rPr>
          <w:bCs/>
          <w:sz w:val="24"/>
          <w:szCs w:val="24"/>
        </w:rPr>
        <w:t xml:space="preserve">2025 г. </w:t>
      </w:r>
      <w:r w:rsidRPr="008E7A99">
        <w:rPr>
          <w:bCs/>
          <w:sz w:val="24"/>
          <w:szCs w:val="24"/>
        </w:rPr>
        <w:t>(исходящий № ИСХ-479/ГДТВу-2 от 17 декабря 2025 г.)</w:t>
      </w:r>
      <w:r w:rsidRPr="008E7A99">
        <w:rPr>
          <w:sz w:val="24"/>
          <w:szCs w:val="24"/>
        </w:rPr>
        <w:t>.</w:t>
      </w:r>
    </w:p>
    <w:p w14:paraId="0FCF8B23" w14:textId="3E508F72" w:rsidR="000E4B9B" w:rsidRDefault="000E4B9B" w:rsidP="000E4B9B">
      <w:pPr>
        <w:jc w:val="both"/>
        <w:rPr>
          <w:bCs/>
          <w:noProof/>
          <w:sz w:val="24"/>
          <w:szCs w:val="24"/>
        </w:rPr>
      </w:pPr>
      <w:r w:rsidRPr="00097BCA">
        <w:rPr>
          <w:noProof/>
          <w:sz w:val="24"/>
          <w:szCs w:val="24"/>
          <w:u w:val="single"/>
        </w:rPr>
        <w:t>Ответственный:</w:t>
      </w:r>
      <w:r w:rsidRPr="00097BCA">
        <w:rPr>
          <w:noProof/>
          <w:sz w:val="24"/>
          <w:szCs w:val="24"/>
        </w:rPr>
        <w:t xml:space="preserve"> </w:t>
      </w:r>
      <w:r w:rsidR="009B67D5">
        <w:rPr>
          <w:noProof/>
          <w:sz w:val="24"/>
          <w:szCs w:val="24"/>
        </w:rPr>
        <w:t>начальник сектора</w:t>
      </w:r>
      <w:r w:rsidR="009B67D5" w:rsidRPr="00F70FC7">
        <w:rPr>
          <w:bCs/>
          <w:sz w:val="24"/>
          <w:szCs w:val="24"/>
        </w:rPr>
        <w:t xml:space="preserve"> </w:t>
      </w:r>
      <w:r w:rsidRPr="00A669B6">
        <w:rPr>
          <w:bCs/>
          <w:noProof/>
          <w:sz w:val="24"/>
          <w:szCs w:val="24"/>
        </w:rPr>
        <w:t xml:space="preserve">региональной службы по тарифам Нижегородской области </w:t>
      </w:r>
      <w:r>
        <w:rPr>
          <w:bCs/>
          <w:noProof/>
          <w:sz w:val="24"/>
          <w:szCs w:val="24"/>
        </w:rPr>
        <w:t>Марычева Е.А</w:t>
      </w:r>
      <w:r w:rsidRPr="00A669B6">
        <w:rPr>
          <w:bCs/>
          <w:noProof/>
          <w:sz w:val="24"/>
          <w:szCs w:val="24"/>
        </w:rPr>
        <w:t>.</w:t>
      </w:r>
    </w:p>
    <w:p w14:paraId="27F9CF59" w14:textId="03348661" w:rsidR="00F7601F" w:rsidRPr="00F7601F" w:rsidRDefault="008E7A99" w:rsidP="00F7601F">
      <w:pPr>
        <w:spacing w:after="240"/>
        <w:jc w:val="both"/>
        <w:rPr>
          <w:bCs/>
          <w:sz w:val="24"/>
          <w:szCs w:val="24"/>
        </w:rPr>
      </w:pPr>
      <w:r>
        <w:rPr>
          <w:bCs/>
          <w:noProof/>
          <w:sz w:val="24"/>
          <w:szCs w:val="24"/>
        </w:rPr>
        <w:tab/>
      </w:r>
      <w:r w:rsidRPr="00F7601F">
        <w:rPr>
          <w:bCs/>
          <w:noProof/>
          <w:sz w:val="24"/>
          <w:szCs w:val="24"/>
        </w:rPr>
        <w:t xml:space="preserve">По результатам рассмотрения письма </w:t>
      </w:r>
      <w:r w:rsidRPr="00F7601F">
        <w:rPr>
          <w:sz w:val="24"/>
          <w:szCs w:val="24"/>
        </w:rPr>
        <w:t>ОТКРЫТОГО АКЦИОНЕРНОГО ОБЩЕСТВА «РОССИЙСКИЕ ЖЕЛЕЗНЫЕ ДОРОГИ» (ИНН 7708503727), г. Москва</w:t>
      </w:r>
      <w:r w:rsidRPr="00F7601F">
        <w:rPr>
          <w:bCs/>
          <w:sz w:val="24"/>
          <w:szCs w:val="24"/>
        </w:rPr>
        <w:t xml:space="preserve"> (вх. № </w:t>
      </w:r>
      <w:r w:rsidR="006953F2" w:rsidRPr="00585FAC">
        <w:rPr>
          <w:bCs/>
          <w:sz w:val="24"/>
          <w:szCs w:val="24"/>
        </w:rPr>
        <w:t>Вх-516-612810/25 от 18 декабря 2025 г.</w:t>
      </w:r>
      <w:r w:rsidRPr="00F7601F">
        <w:rPr>
          <w:bCs/>
          <w:sz w:val="24"/>
          <w:szCs w:val="24"/>
        </w:rPr>
        <w:t>, исх. № ИСХ-479/ГДТВу-2 от 17 декабря 2025 г.)</w:t>
      </w:r>
      <w:r w:rsidR="00F7601F">
        <w:rPr>
          <w:bCs/>
          <w:sz w:val="24"/>
          <w:szCs w:val="24"/>
        </w:rPr>
        <w:t xml:space="preserve"> (далее – ОАО «РЖД»)</w:t>
      </w:r>
      <w:r w:rsidRPr="00F7601F">
        <w:rPr>
          <w:sz w:val="24"/>
          <w:szCs w:val="24"/>
        </w:rPr>
        <w:t xml:space="preserve">, </w:t>
      </w:r>
      <w:r w:rsidR="00F7601F" w:rsidRPr="00F7601F">
        <w:rPr>
          <w:sz w:val="24"/>
          <w:szCs w:val="24"/>
        </w:rPr>
        <w:t>правление региональной службы по тарифам Нижегородской области отмечает следующее.</w:t>
      </w:r>
    </w:p>
    <w:p w14:paraId="359440EE" w14:textId="0F0E196F" w:rsidR="00F7601F" w:rsidRPr="00F7601F" w:rsidRDefault="00F7601F" w:rsidP="00F7601F">
      <w:pPr>
        <w:pStyle w:val="af9"/>
        <w:numPr>
          <w:ilvl w:val="0"/>
          <w:numId w:val="11"/>
        </w:numPr>
        <w:tabs>
          <w:tab w:val="left" w:pos="993"/>
        </w:tabs>
        <w:spacing w:after="240"/>
        <w:ind w:left="0" w:firstLine="567"/>
        <w:contextualSpacing/>
        <w:jc w:val="both"/>
      </w:pPr>
      <w:bookmarkStart w:id="1" w:name="_Hlk217048261"/>
      <w:r w:rsidRPr="00F7601F">
        <w:lastRenderedPageBreak/>
        <w:t xml:space="preserve">Отклонить доводы ОАО «РЖД» </w:t>
      </w:r>
      <w:bookmarkEnd w:id="1"/>
      <w:r w:rsidRPr="00F7601F">
        <w:t xml:space="preserve">относительно учета </w:t>
      </w:r>
      <w:r>
        <w:t>расходов на топливо по котельной</w:t>
      </w:r>
      <w:r w:rsidRPr="00F7601F">
        <w:t xml:space="preserve"> ст. Шахунья в связи с отклонением фактической цены на топливо от плановых значений, неучтенных при тарифном регулировании на 2024 год. В </w:t>
      </w:r>
      <w:r>
        <w:t>соответствии с пунктом</w:t>
      </w:r>
      <w:r w:rsidRPr="00F7601F">
        <w:t xml:space="preserve"> 56 Методических указаний по расчету регулируемых цен (тарифов) в сфере теплоснабжения, утвержденных </w:t>
      </w:r>
      <w:r>
        <w:t>п</w:t>
      </w:r>
      <w:r w:rsidRPr="00F7601F">
        <w:t>риказом ФСТ России от 13</w:t>
      </w:r>
      <w:r>
        <w:t xml:space="preserve"> июня </w:t>
      </w:r>
      <w:r w:rsidRPr="00F7601F">
        <w:t>2013 г. № 760-э (формула 30), расходы на топливо за 2024 год скорректированы с учетом фактической цены на условное топливо и учтены в составе необходимой валовой выручки</w:t>
      </w:r>
      <w:r>
        <w:t xml:space="preserve"> организации</w:t>
      </w:r>
      <w:r w:rsidRPr="00F7601F">
        <w:t xml:space="preserve"> на 2026 год. </w:t>
      </w:r>
    </w:p>
    <w:p w14:paraId="138BBBC3" w14:textId="4656E324" w:rsidR="00F7601F" w:rsidRPr="00F7601F" w:rsidRDefault="00F7601F" w:rsidP="00F7601F">
      <w:pPr>
        <w:pStyle w:val="af9"/>
        <w:numPr>
          <w:ilvl w:val="0"/>
          <w:numId w:val="11"/>
        </w:numPr>
        <w:tabs>
          <w:tab w:val="left" w:pos="993"/>
        </w:tabs>
        <w:spacing w:after="240"/>
        <w:ind w:left="0" w:firstLine="426"/>
        <w:contextualSpacing/>
        <w:jc w:val="both"/>
        <w:rPr>
          <w:color w:val="FF0000"/>
        </w:rPr>
      </w:pPr>
      <w:r w:rsidRPr="00F7601F">
        <w:t>В соответствии с постановлением Правительства Р</w:t>
      </w:r>
      <w:r>
        <w:t xml:space="preserve">оссийской </w:t>
      </w:r>
      <w:r w:rsidRPr="00F7601F">
        <w:t>Ф</w:t>
      </w:r>
      <w:r>
        <w:t>едерации</w:t>
      </w:r>
      <w:r w:rsidRPr="00F7601F">
        <w:t xml:space="preserve"> от 22</w:t>
      </w:r>
      <w:r>
        <w:t xml:space="preserve"> октября </w:t>
      </w:r>
      <w:r w:rsidRPr="00F7601F">
        <w:t>2012</w:t>
      </w:r>
      <w:r>
        <w:t xml:space="preserve"> г.</w:t>
      </w:r>
      <w:r w:rsidRPr="00F7601F">
        <w:t xml:space="preserve"> № 1075 «О ценообразовании в сфере теплоснабжения» расходы по текущему и капитальному ремонту включаются в состав долгосрочных параметров регулирования, которые в период действия долгосрочных тарифов пересмотру не подлежат. В данной связи</w:t>
      </w:r>
      <w:r>
        <w:t>,</w:t>
      </w:r>
      <w:r w:rsidRPr="00F7601F">
        <w:t xml:space="preserve"> предложение ОАО «РЖД» по учету расходов по капитальному ремонту за 2023</w:t>
      </w:r>
      <w:r>
        <w:t xml:space="preserve"> </w:t>
      </w:r>
      <w:r w:rsidRPr="00F7601F">
        <w:t>г</w:t>
      </w:r>
      <w:r>
        <w:t>од</w:t>
      </w:r>
      <w:r w:rsidRPr="00F7601F">
        <w:t xml:space="preserve"> по котельной ст. Шахунья, а также по текущему и капитальному ремонту тепловой сети и здания котельной ст. Кондукторская за 2023 год в сумме 20,146 млн. руб. и за 2024 год в сумме 26,721 млн. руб. подлежат отклонению.</w:t>
      </w:r>
    </w:p>
    <w:p w14:paraId="28198A71" w14:textId="53D61A86" w:rsidR="000E4B9B" w:rsidRDefault="000E4B9B" w:rsidP="000E4B9B">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B22B31">
        <w:rPr>
          <w:sz w:val="24"/>
          <w:szCs w:val="24"/>
        </w:rPr>
        <w:t>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B22B31">
        <w:rPr>
          <w:sz w:val="24"/>
          <w:szCs w:val="24"/>
        </w:rPr>
        <w:t xml:space="preserve">и на основании рассмотрения расчетных и обосновывающих материалов, представленных </w:t>
      </w:r>
      <w:r w:rsidRPr="007E475B">
        <w:rPr>
          <w:sz w:val="24"/>
          <w:szCs w:val="24"/>
        </w:rPr>
        <w:t>ОТКРЫТЫМ АКЦИОНЕРНЫМ ОБЩЕСТВОМ «РОССИЙСКИЕ ЖЕЛЕЗНЫЕ ДОРОГИ» (ИНН 7708503727), г. Москва</w:t>
      </w:r>
      <w:r w:rsidRPr="00B22B31">
        <w:rPr>
          <w:noProof/>
          <w:sz w:val="24"/>
          <w:szCs w:val="24"/>
        </w:rPr>
        <w:t xml:space="preserve">, </w:t>
      </w:r>
      <w:r w:rsidRPr="00B22B31">
        <w:rPr>
          <w:sz w:val="24"/>
          <w:szCs w:val="24"/>
        </w:rPr>
        <w:t>экспертного заключения рег. № в-</w:t>
      </w:r>
      <w:r w:rsidR="00DC08FF">
        <w:rPr>
          <w:sz w:val="24"/>
          <w:szCs w:val="24"/>
        </w:rPr>
        <w:t>884</w:t>
      </w:r>
      <w:r>
        <w:rPr>
          <w:sz w:val="24"/>
          <w:szCs w:val="24"/>
        </w:rPr>
        <w:t xml:space="preserve"> </w:t>
      </w:r>
      <w:r w:rsidR="00DC08FF">
        <w:rPr>
          <w:sz w:val="24"/>
          <w:szCs w:val="24"/>
        </w:rPr>
        <w:t>от 12 декабря 2025 г.:</w:t>
      </w:r>
    </w:p>
    <w:p w14:paraId="641BE000" w14:textId="77777777" w:rsidR="00B84238" w:rsidRDefault="000E4B9B" w:rsidP="00B84238">
      <w:pPr>
        <w:autoSpaceDE w:val="0"/>
        <w:autoSpaceDN w:val="0"/>
        <w:adjustRightInd w:val="0"/>
        <w:ind w:firstLine="709"/>
        <w:jc w:val="both"/>
        <w:rPr>
          <w:bCs/>
          <w:sz w:val="24"/>
        </w:rPr>
      </w:pPr>
      <w:r w:rsidRPr="00807F45">
        <w:rPr>
          <w:b/>
          <w:sz w:val="24"/>
        </w:rPr>
        <w:t xml:space="preserve">1. </w:t>
      </w:r>
      <w:r>
        <w:rPr>
          <w:sz w:val="24"/>
          <w:szCs w:val="24"/>
        </w:rPr>
        <w:t>Внести в Приложение 2 к решению</w:t>
      </w:r>
      <w:r w:rsidRPr="00807F45">
        <w:rPr>
          <w:noProof/>
          <w:sz w:val="24"/>
        </w:rPr>
        <w:t xml:space="preserve"> региональной службы по</w:t>
      </w:r>
      <w:r>
        <w:rPr>
          <w:noProof/>
          <w:sz w:val="24"/>
        </w:rPr>
        <w:t xml:space="preserve"> тарифам Нижегородской области </w:t>
      </w:r>
      <w:r w:rsidRPr="00807F45">
        <w:rPr>
          <w:bCs/>
          <w:sz w:val="24"/>
        </w:rPr>
        <w:t>от 14 декабря 2023 г. № 55/11 «</w:t>
      </w:r>
      <w:r w:rsidRPr="00807F45">
        <w:rPr>
          <w:noProof/>
          <w:sz w:val="24"/>
        </w:rPr>
        <w:t>Об установлении ОТКРЫТОМУ АКЦИОНЕРНОМУ ОБЩЕСТВУ «РОССИЙСКИЕ ЖЕЛЕЗНЫЕ ДОРОГИ» (ИНН 7708503727), г. Москва, тарифов в сфере теплоснабжения</w:t>
      </w:r>
      <w:r w:rsidRPr="00807F45">
        <w:rPr>
          <w:bCs/>
          <w:sz w:val="24"/>
        </w:rPr>
        <w:t>» следующие изменения:</w:t>
      </w:r>
    </w:p>
    <w:p w14:paraId="1DE159CD"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693ECDAF" w14:textId="42BF0EDE" w:rsidR="00FB4377" w:rsidRPr="00FB4377" w:rsidRDefault="00FB4377" w:rsidP="00FB4377">
      <w:pPr>
        <w:autoSpaceDE w:val="0"/>
        <w:autoSpaceDN w:val="0"/>
        <w:adjustRightInd w:val="0"/>
        <w:ind w:firstLine="709"/>
        <w:jc w:val="both"/>
        <w:rPr>
          <w:bCs/>
          <w:sz w:val="24"/>
          <w:szCs w:val="24"/>
        </w:rPr>
      </w:pPr>
      <w:r w:rsidRPr="00FB4377">
        <w:rPr>
          <w:bCs/>
          <w:sz w:val="24"/>
          <w:szCs w:val="24"/>
        </w:rPr>
        <w:t xml:space="preserve">2) строки </w:t>
      </w:r>
      <w:r w:rsidRPr="00B84238">
        <w:rPr>
          <w:bCs/>
          <w:sz w:val="24"/>
          <w:szCs w:val="24"/>
        </w:rPr>
        <w:t xml:space="preserve">1.2, 1.6, 3.2, 3.6, 4.2, 4.6, 6.2, 6.6 </w:t>
      </w:r>
      <w:r w:rsidRPr="00FB4377">
        <w:rPr>
          <w:bCs/>
          <w:sz w:val="24"/>
          <w:szCs w:val="24"/>
        </w:rPr>
        <w:t>таблицы исключить;</w:t>
      </w:r>
    </w:p>
    <w:p w14:paraId="2965A5F7"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2A05B1CC" w14:textId="769762A1" w:rsidR="000E4B9B" w:rsidRPr="00FB4377" w:rsidRDefault="00FB4377" w:rsidP="00FB4377">
      <w:pPr>
        <w:jc w:val="right"/>
        <w:rPr>
          <w:sz w:val="24"/>
          <w:szCs w:val="24"/>
        </w:rPr>
      </w:pPr>
      <w:r w:rsidRPr="00FB4377">
        <w:rPr>
          <w:sz w:val="24"/>
          <w:szCs w:val="24"/>
        </w:rPr>
        <w:t xml:space="preserve"> «Таблица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449"/>
        <w:gridCol w:w="1701"/>
        <w:gridCol w:w="851"/>
        <w:gridCol w:w="1559"/>
        <w:gridCol w:w="1556"/>
      </w:tblGrid>
      <w:tr w:rsidR="006A6E7B" w:rsidRPr="00245656" w14:paraId="4B3FF2A8" w14:textId="77777777" w:rsidTr="00240F60">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196DAD0B" w14:textId="77777777" w:rsidR="006A6E7B" w:rsidRPr="00CB6485" w:rsidRDefault="006A6E7B" w:rsidP="00240F60">
            <w:pPr>
              <w:jc w:val="center"/>
              <w:rPr>
                <w:b/>
                <w:bCs/>
                <w:sz w:val="16"/>
                <w:szCs w:val="18"/>
              </w:rPr>
            </w:pPr>
            <w:r w:rsidRPr="00CB6485">
              <w:rPr>
                <w:b/>
                <w:bCs/>
                <w:sz w:val="16"/>
                <w:szCs w:val="18"/>
              </w:rPr>
              <w:t>№ п/п</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1F944941" w14:textId="77777777" w:rsidR="006A6E7B" w:rsidRPr="00CB6485" w:rsidRDefault="006A6E7B" w:rsidP="00240F60">
            <w:pPr>
              <w:jc w:val="center"/>
              <w:rPr>
                <w:b/>
                <w:bCs/>
                <w:sz w:val="16"/>
                <w:szCs w:val="18"/>
              </w:rPr>
            </w:pPr>
            <w:r w:rsidRPr="00CB6485">
              <w:rPr>
                <w:b/>
                <w:bCs/>
                <w:sz w:val="16"/>
                <w:szCs w:val="18"/>
              </w:rPr>
              <w:t>Наименование регулируемой организации</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6CAF651" w14:textId="77777777" w:rsidR="006A6E7B" w:rsidRPr="00CB6485" w:rsidRDefault="006A6E7B" w:rsidP="00240F60">
            <w:pPr>
              <w:ind w:firstLine="24"/>
              <w:jc w:val="center"/>
              <w:rPr>
                <w:b/>
                <w:bCs/>
                <w:sz w:val="16"/>
                <w:szCs w:val="18"/>
              </w:rPr>
            </w:pPr>
            <w:r w:rsidRPr="00CB6485">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35841A5" w14:textId="77777777" w:rsidR="006A6E7B" w:rsidRPr="00CB6485" w:rsidRDefault="006A6E7B" w:rsidP="00240F60">
            <w:pPr>
              <w:ind w:firstLine="24"/>
              <w:jc w:val="center"/>
              <w:rPr>
                <w:b/>
                <w:bCs/>
                <w:sz w:val="16"/>
                <w:szCs w:val="18"/>
              </w:rPr>
            </w:pPr>
            <w:r w:rsidRPr="00CB6485">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BDAFD9A" w14:textId="77777777" w:rsidR="006A6E7B" w:rsidRPr="00CB6485" w:rsidRDefault="006A6E7B" w:rsidP="00240F60">
            <w:pPr>
              <w:ind w:firstLine="24"/>
              <w:jc w:val="center"/>
              <w:rPr>
                <w:b/>
                <w:bCs/>
                <w:sz w:val="16"/>
                <w:szCs w:val="18"/>
              </w:rPr>
            </w:pPr>
            <w:r w:rsidRPr="00CB6485">
              <w:rPr>
                <w:b/>
                <w:bCs/>
                <w:sz w:val="16"/>
                <w:szCs w:val="18"/>
              </w:rPr>
              <w:t>Вода</w:t>
            </w:r>
          </w:p>
        </w:tc>
      </w:tr>
      <w:tr w:rsidR="006A6E7B" w:rsidRPr="00245656" w14:paraId="47533B83" w14:textId="77777777" w:rsidTr="00240F60">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6F4CFEA8" w14:textId="77777777" w:rsidR="006A6E7B" w:rsidRPr="00CB6485" w:rsidRDefault="006A6E7B" w:rsidP="00240F60">
            <w:pP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7D254E2" w14:textId="77777777" w:rsidR="006A6E7B" w:rsidRPr="00CB6485" w:rsidRDefault="006A6E7B" w:rsidP="00240F60">
            <w:pPr>
              <w:rPr>
                <w:b/>
                <w:bCs/>
                <w:sz w:val="16"/>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0F6AFF" w14:textId="77777777" w:rsidR="006A6E7B" w:rsidRPr="00CB6485" w:rsidRDefault="006A6E7B" w:rsidP="00240F60">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9888D14" w14:textId="77777777" w:rsidR="006A6E7B" w:rsidRPr="00CB6485" w:rsidRDefault="006A6E7B" w:rsidP="00240F60">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6992D4F" w14:textId="77777777" w:rsidR="006A6E7B" w:rsidRPr="00CB6485" w:rsidRDefault="006A6E7B" w:rsidP="00240F60">
            <w:pPr>
              <w:ind w:left="-24" w:firstLine="24"/>
              <w:jc w:val="center"/>
              <w:rPr>
                <w:b/>
                <w:bCs/>
                <w:sz w:val="16"/>
                <w:szCs w:val="18"/>
              </w:rPr>
            </w:pPr>
            <w:r w:rsidRPr="00CB6485">
              <w:rPr>
                <w:b/>
                <w:bCs/>
                <w:sz w:val="16"/>
                <w:szCs w:val="18"/>
              </w:rPr>
              <w:t xml:space="preserve">с 1 января по 30 сентября </w:t>
            </w:r>
          </w:p>
        </w:tc>
        <w:tc>
          <w:tcPr>
            <w:tcW w:w="1556" w:type="dxa"/>
            <w:tcBorders>
              <w:top w:val="single" w:sz="4" w:space="0" w:color="auto"/>
              <w:left w:val="single" w:sz="4" w:space="0" w:color="auto"/>
              <w:bottom w:val="single" w:sz="4" w:space="0" w:color="auto"/>
              <w:right w:val="single" w:sz="4" w:space="0" w:color="auto"/>
            </w:tcBorders>
            <w:hideMark/>
          </w:tcPr>
          <w:p w14:paraId="3D6BD8AF" w14:textId="77777777" w:rsidR="006A6E7B" w:rsidRPr="00CB6485" w:rsidRDefault="006A6E7B" w:rsidP="00240F60">
            <w:pPr>
              <w:ind w:left="-24" w:firstLine="24"/>
              <w:jc w:val="center"/>
              <w:rPr>
                <w:b/>
                <w:bCs/>
                <w:sz w:val="16"/>
                <w:szCs w:val="18"/>
              </w:rPr>
            </w:pPr>
            <w:r w:rsidRPr="00CB6485">
              <w:rPr>
                <w:b/>
                <w:bCs/>
                <w:sz w:val="16"/>
                <w:szCs w:val="18"/>
              </w:rPr>
              <w:t xml:space="preserve">с 1 октября по </w:t>
            </w:r>
          </w:p>
          <w:p w14:paraId="6D64991F" w14:textId="77777777" w:rsidR="006A6E7B" w:rsidRPr="00CB6485" w:rsidRDefault="006A6E7B" w:rsidP="00240F60">
            <w:pPr>
              <w:ind w:left="-24" w:firstLine="24"/>
              <w:jc w:val="center"/>
              <w:rPr>
                <w:b/>
                <w:bCs/>
                <w:sz w:val="16"/>
                <w:szCs w:val="18"/>
              </w:rPr>
            </w:pPr>
            <w:r w:rsidRPr="00CB6485">
              <w:rPr>
                <w:b/>
                <w:bCs/>
                <w:sz w:val="16"/>
                <w:szCs w:val="18"/>
              </w:rPr>
              <w:t xml:space="preserve">31 декабря </w:t>
            </w:r>
          </w:p>
        </w:tc>
      </w:tr>
      <w:tr w:rsidR="006A6E7B" w:rsidRPr="00245656" w14:paraId="6A450237" w14:textId="77777777" w:rsidTr="00240F60">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F1EF72A" w14:textId="77777777" w:rsidR="006A6E7B" w:rsidRPr="00CB6485" w:rsidRDefault="006A6E7B" w:rsidP="00240F60">
            <w:pPr>
              <w:jc w:val="center"/>
              <w:rPr>
                <w:b/>
                <w:bCs/>
                <w:sz w:val="16"/>
                <w:szCs w:val="18"/>
              </w:rPr>
            </w:pPr>
            <w:r w:rsidRPr="00CB6485">
              <w:rPr>
                <w:b/>
                <w:bCs/>
                <w:sz w:val="16"/>
                <w:szCs w:val="18"/>
              </w:rPr>
              <w:t>1.</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41FCF9A6" w14:textId="77777777" w:rsidR="006A6E7B" w:rsidRPr="00245656" w:rsidRDefault="006A6E7B" w:rsidP="00240F60">
            <w:pPr>
              <w:autoSpaceDE w:val="0"/>
              <w:autoSpaceDN w:val="0"/>
              <w:adjustRightInd w:val="0"/>
              <w:rPr>
                <w:sz w:val="18"/>
                <w:szCs w:val="18"/>
              </w:rPr>
            </w:pPr>
            <w:r w:rsidRPr="00066841">
              <w:rPr>
                <w:noProof/>
                <w:sz w:val="20"/>
              </w:rPr>
              <w:t>ОТКРЫТОЕ АКЦИОНЕРНОЕ ОБЩЕСТВО «РОССИЙСКИЕ ЖЕЛЕЗНЫЕ ДОРОГИ» (ИНН 7708503727), г. Москва</w:t>
            </w:r>
          </w:p>
        </w:tc>
        <w:tc>
          <w:tcPr>
            <w:tcW w:w="5667" w:type="dxa"/>
            <w:gridSpan w:val="4"/>
            <w:tcBorders>
              <w:top w:val="single" w:sz="4" w:space="0" w:color="auto"/>
              <w:left w:val="single" w:sz="4" w:space="0" w:color="auto"/>
              <w:bottom w:val="single" w:sz="4" w:space="0" w:color="auto"/>
              <w:right w:val="single" w:sz="4" w:space="0" w:color="auto"/>
            </w:tcBorders>
            <w:hideMark/>
          </w:tcPr>
          <w:p w14:paraId="210224A8" w14:textId="77777777" w:rsidR="006A6E7B" w:rsidRPr="00CB6485" w:rsidRDefault="006A6E7B" w:rsidP="00240F60">
            <w:pPr>
              <w:autoSpaceDE w:val="0"/>
              <w:autoSpaceDN w:val="0"/>
              <w:adjustRightInd w:val="0"/>
              <w:jc w:val="both"/>
              <w:rPr>
                <w:b/>
                <w:bCs/>
                <w:sz w:val="18"/>
                <w:szCs w:val="18"/>
              </w:rPr>
            </w:pPr>
            <w:r w:rsidRPr="00066841">
              <w:rPr>
                <w:b/>
                <w:bCs/>
                <w:sz w:val="18"/>
                <w:szCs w:val="18"/>
              </w:rPr>
              <w:t>Для потребителей на территории п. Ильино Володарского муниципального округа Нижегородской области, в случае отсутствия дифференциации тарифов по схеме подключения</w:t>
            </w:r>
          </w:p>
        </w:tc>
      </w:tr>
      <w:tr w:rsidR="006A6E7B" w:rsidRPr="00245656" w14:paraId="178D4734"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472F93B" w14:textId="77777777" w:rsidR="006A6E7B" w:rsidRPr="00CB6485" w:rsidRDefault="006A6E7B" w:rsidP="00240F60">
            <w:pPr>
              <w:jc w:val="center"/>
              <w:rPr>
                <w:b/>
                <w:bCs/>
                <w:sz w:val="16"/>
                <w:szCs w:val="18"/>
              </w:rPr>
            </w:pPr>
            <w:r w:rsidRPr="00CB6485">
              <w:rPr>
                <w:b/>
                <w:bCs/>
                <w:sz w:val="16"/>
                <w:szCs w:val="18"/>
              </w:rPr>
              <w:t>1.1.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9D032EF"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433EE73F"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F3A2F6E"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563A7D1B" w14:textId="77777777" w:rsidR="006A6E7B" w:rsidRPr="00EC6833" w:rsidRDefault="006A6E7B" w:rsidP="00240F60">
            <w:pPr>
              <w:jc w:val="center"/>
              <w:rPr>
                <w:sz w:val="18"/>
                <w:szCs w:val="12"/>
              </w:rPr>
            </w:pPr>
            <w:r w:rsidRPr="00EC6833">
              <w:rPr>
                <w:sz w:val="18"/>
                <w:szCs w:val="12"/>
              </w:rPr>
              <w:t>3124,26</w:t>
            </w:r>
          </w:p>
        </w:tc>
        <w:tc>
          <w:tcPr>
            <w:tcW w:w="1556" w:type="dxa"/>
            <w:tcBorders>
              <w:top w:val="single" w:sz="4" w:space="0" w:color="auto"/>
              <w:left w:val="single" w:sz="4" w:space="0" w:color="auto"/>
              <w:bottom w:val="single" w:sz="4" w:space="0" w:color="auto"/>
              <w:right w:val="single" w:sz="4" w:space="0" w:color="auto"/>
            </w:tcBorders>
          </w:tcPr>
          <w:p w14:paraId="1CDE4F1A" w14:textId="77777777" w:rsidR="006A6E7B" w:rsidRPr="00EC6833" w:rsidRDefault="006A6E7B" w:rsidP="00240F60">
            <w:pPr>
              <w:jc w:val="center"/>
              <w:rPr>
                <w:sz w:val="18"/>
                <w:szCs w:val="12"/>
              </w:rPr>
            </w:pPr>
            <w:r w:rsidRPr="00EC6833">
              <w:rPr>
                <w:sz w:val="18"/>
                <w:szCs w:val="12"/>
              </w:rPr>
              <w:t>3433,56</w:t>
            </w:r>
          </w:p>
        </w:tc>
      </w:tr>
      <w:tr w:rsidR="006A6E7B" w:rsidRPr="00245656" w14:paraId="26263E20" w14:textId="77777777" w:rsidTr="00240F60">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1F1568E" w14:textId="77777777" w:rsidR="006A6E7B" w:rsidRPr="00CB6485" w:rsidRDefault="006A6E7B" w:rsidP="00240F60">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4292560F" w14:textId="77777777" w:rsidR="006A6E7B" w:rsidRPr="00245656" w:rsidRDefault="006A6E7B" w:rsidP="00240F60">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02FC5A70" w14:textId="77777777" w:rsidR="006A6E7B" w:rsidRPr="00CB6485" w:rsidRDefault="006A6E7B" w:rsidP="00240F60">
            <w:pPr>
              <w:ind w:left="-24" w:firstLine="24"/>
              <w:rPr>
                <w:sz w:val="18"/>
                <w:szCs w:val="18"/>
              </w:rPr>
            </w:pPr>
            <w:r w:rsidRPr="00CB6485">
              <w:rPr>
                <w:sz w:val="18"/>
                <w:szCs w:val="18"/>
              </w:rPr>
              <w:t>Население (тарифы указаны с учетом НДС)</w:t>
            </w:r>
          </w:p>
        </w:tc>
      </w:tr>
      <w:tr w:rsidR="006A6E7B" w:rsidRPr="00245656" w14:paraId="58FE09D3"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42A1763" w14:textId="77777777" w:rsidR="006A6E7B" w:rsidRPr="00CB6485" w:rsidRDefault="006A6E7B" w:rsidP="00240F60">
            <w:pPr>
              <w:jc w:val="center"/>
              <w:rPr>
                <w:b/>
                <w:bCs/>
                <w:sz w:val="16"/>
                <w:szCs w:val="18"/>
              </w:rPr>
            </w:pPr>
            <w:r w:rsidRPr="00CB6485">
              <w:rPr>
                <w:b/>
                <w:bCs/>
                <w:sz w:val="16"/>
                <w:szCs w:val="18"/>
              </w:rPr>
              <w:t>1.2.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DCFFF90"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2F8C25E8"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E971305"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74C16335" w14:textId="77777777" w:rsidR="006A6E7B" w:rsidRPr="00EC6833" w:rsidRDefault="006A6E7B" w:rsidP="00240F60">
            <w:pPr>
              <w:jc w:val="center"/>
              <w:rPr>
                <w:sz w:val="18"/>
                <w:szCs w:val="12"/>
              </w:rPr>
            </w:pPr>
            <w:r w:rsidRPr="00EC6833">
              <w:rPr>
                <w:sz w:val="18"/>
                <w:szCs w:val="12"/>
              </w:rPr>
              <w:t>3811,60</w:t>
            </w:r>
          </w:p>
        </w:tc>
        <w:tc>
          <w:tcPr>
            <w:tcW w:w="1556" w:type="dxa"/>
            <w:tcBorders>
              <w:top w:val="single" w:sz="4" w:space="0" w:color="auto"/>
              <w:left w:val="single" w:sz="4" w:space="0" w:color="auto"/>
              <w:bottom w:val="single" w:sz="4" w:space="0" w:color="auto"/>
              <w:right w:val="single" w:sz="4" w:space="0" w:color="auto"/>
            </w:tcBorders>
          </w:tcPr>
          <w:p w14:paraId="3A07D187" w14:textId="77777777" w:rsidR="006A6E7B" w:rsidRPr="00EC6833" w:rsidRDefault="006A6E7B" w:rsidP="00240F60">
            <w:pPr>
              <w:jc w:val="center"/>
              <w:rPr>
                <w:sz w:val="18"/>
                <w:szCs w:val="12"/>
              </w:rPr>
            </w:pPr>
            <w:r w:rsidRPr="00EC6833">
              <w:rPr>
                <w:sz w:val="18"/>
                <w:szCs w:val="12"/>
              </w:rPr>
              <w:t>4188,94</w:t>
            </w:r>
          </w:p>
        </w:tc>
      </w:tr>
      <w:tr w:rsidR="006A6E7B" w:rsidRPr="00CB6485" w14:paraId="164EF352" w14:textId="77777777" w:rsidTr="00240F60">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4CBBF11" w14:textId="77777777" w:rsidR="006A6E7B" w:rsidRPr="00CB6485" w:rsidRDefault="006A6E7B" w:rsidP="00240F60">
            <w:pPr>
              <w:jc w:val="center"/>
              <w:rPr>
                <w:b/>
                <w:bCs/>
                <w:sz w:val="16"/>
                <w:szCs w:val="18"/>
              </w:rPr>
            </w:pPr>
            <w:r>
              <w:rPr>
                <w:b/>
                <w:bCs/>
                <w:sz w:val="16"/>
                <w:szCs w:val="18"/>
              </w:rPr>
              <w:t>2</w:t>
            </w:r>
            <w:r w:rsidRPr="00CB6485">
              <w:rPr>
                <w:b/>
                <w:bCs/>
                <w:sz w:val="16"/>
                <w:szCs w:val="18"/>
              </w:rPr>
              <w:t>.</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376DB9BB" w14:textId="77777777" w:rsidR="006A6E7B" w:rsidRPr="00245656" w:rsidRDefault="006A6E7B" w:rsidP="00240F60">
            <w:pPr>
              <w:autoSpaceDE w:val="0"/>
              <w:autoSpaceDN w:val="0"/>
              <w:adjustRightInd w:val="0"/>
              <w:rPr>
                <w:sz w:val="18"/>
                <w:szCs w:val="18"/>
              </w:rPr>
            </w:pPr>
            <w:r w:rsidRPr="00066841">
              <w:rPr>
                <w:noProof/>
                <w:sz w:val="20"/>
              </w:rPr>
              <w:t>ОТКРЫТОЕ АКЦИОНЕРНОЕ ОБЩЕСТВО «РОССИЙСКИЕ ЖЕЛЕЗНЫЕ ДОРОГИ» (ИНН 7708503727), г. Москва</w:t>
            </w:r>
          </w:p>
        </w:tc>
        <w:tc>
          <w:tcPr>
            <w:tcW w:w="5667" w:type="dxa"/>
            <w:gridSpan w:val="4"/>
            <w:tcBorders>
              <w:top w:val="single" w:sz="4" w:space="0" w:color="auto"/>
              <w:left w:val="single" w:sz="4" w:space="0" w:color="auto"/>
              <w:bottom w:val="single" w:sz="4" w:space="0" w:color="auto"/>
              <w:right w:val="single" w:sz="4" w:space="0" w:color="auto"/>
            </w:tcBorders>
            <w:hideMark/>
          </w:tcPr>
          <w:p w14:paraId="077B0A83" w14:textId="77777777" w:rsidR="006A6E7B" w:rsidRPr="00CB6485" w:rsidRDefault="006A6E7B" w:rsidP="00240F60">
            <w:pPr>
              <w:autoSpaceDE w:val="0"/>
              <w:autoSpaceDN w:val="0"/>
              <w:adjustRightInd w:val="0"/>
              <w:jc w:val="both"/>
              <w:rPr>
                <w:b/>
                <w:bCs/>
                <w:sz w:val="18"/>
                <w:szCs w:val="18"/>
              </w:rPr>
            </w:pPr>
            <w:r w:rsidRPr="00066841">
              <w:rPr>
                <w:b/>
                <w:bCs/>
                <w:sz w:val="18"/>
                <w:szCs w:val="18"/>
              </w:rPr>
              <w:t>Для потребителей на территории д. Соболиха Городецкого муниципального округа Нижегородской области, в случае отсутствия дифференциации тарифов по схеме подключения</w:t>
            </w:r>
          </w:p>
        </w:tc>
      </w:tr>
      <w:tr w:rsidR="006A6E7B" w:rsidRPr="00CB6485" w14:paraId="2BB9C204"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DD95F50" w14:textId="77777777" w:rsidR="006A6E7B" w:rsidRPr="00CB6485" w:rsidRDefault="006A6E7B" w:rsidP="00240F60">
            <w:pPr>
              <w:jc w:val="center"/>
              <w:rPr>
                <w:b/>
                <w:bCs/>
                <w:sz w:val="16"/>
                <w:szCs w:val="18"/>
              </w:rPr>
            </w:pPr>
            <w:r>
              <w:rPr>
                <w:b/>
                <w:bCs/>
                <w:sz w:val="16"/>
                <w:szCs w:val="18"/>
              </w:rPr>
              <w:t>2</w:t>
            </w:r>
            <w:r w:rsidRPr="00CB6485">
              <w:rPr>
                <w:b/>
                <w:bCs/>
                <w:sz w:val="16"/>
                <w:szCs w:val="18"/>
              </w:rPr>
              <w:t>.1.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472A67B0"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40D8ACDE"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36CA9FF"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0AC28451" w14:textId="77777777" w:rsidR="006A6E7B" w:rsidRPr="00860F56" w:rsidRDefault="006A6E7B" w:rsidP="00240F60">
            <w:pPr>
              <w:jc w:val="center"/>
              <w:rPr>
                <w:sz w:val="18"/>
                <w:szCs w:val="12"/>
              </w:rPr>
            </w:pPr>
            <w:r w:rsidRPr="00860F56">
              <w:rPr>
                <w:sz w:val="18"/>
                <w:szCs w:val="12"/>
              </w:rPr>
              <w:t>4015,26</w:t>
            </w:r>
          </w:p>
        </w:tc>
        <w:tc>
          <w:tcPr>
            <w:tcW w:w="1556" w:type="dxa"/>
            <w:tcBorders>
              <w:top w:val="single" w:sz="4" w:space="0" w:color="auto"/>
              <w:left w:val="single" w:sz="4" w:space="0" w:color="auto"/>
              <w:bottom w:val="single" w:sz="4" w:space="0" w:color="auto"/>
              <w:right w:val="single" w:sz="4" w:space="0" w:color="auto"/>
            </w:tcBorders>
          </w:tcPr>
          <w:p w14:paraId="635AC162" w14:textId="77777777" w:rsidR="006A6E7B" w:rsidRPr="00860F56" w:rsidRDefault="006A6E7B" w:rsidP="00240F60">
            <w:pPr>
              <w:jc w:val="center"/>
              <w:rPr>
                <w:sz w:val="18"/>
                <w:szCs w:val="12"/>
              </w:rPr>
            </w:pPr>
            <w:r w:rsidRPr="00860F56">
              <w:rPr>
                <w:sz w:val="18"/>
                <w:szCs w:val="12"/>
              </w:rPr>
              <w:t>4412,77</w:t>
            </w:r>
          </w:p>
        </w:tc>
      </w:tr>
      <w:tr w:rsidR="006A6E7B" w:rsidRPr="00CB6485" w14:paraId="2AB23FBE" w14:textId="77777777" w:rsidTr="00240F60">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054DF22" w14:textId="77777777" w:rsidR="006A6E7B" w:rsidRPr="00CB6485" w:rsidRDefault="006A6E7B" w:rsidP="00240F60">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2300E05D" w14:textId="77777777" w:rsidR="006A6E7B" w:rsidRPr="00245656" w:rsidRDefault="006A6E7B" w:rsidP="00240F60">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73AC0E6C" w14:textId="77777777" w:rsidR="006A6E7B" w:rsidRPr="00CB6485" w:rsidRDefault="006A6E7B" w:rsidP="00240F60">
            <w:pPr>
              <w:ind w:left="-24" w:firstLine="24"/>
              <w:rPr>
                <w:sz w:val="18"/>
                <w:szCs w:val="18"/>
              </w:rPr>
            </w:pPr>
            <w:r w:rsidRPr="00CB6485">
              <w:rPr>
                <w:sz w:val="18"/>
                <w:szCs w:val="18"/>
              </w:rPr>
              <w:t>Население (тарифы указаны с учетом НДС)</w:t>
            </w:r>
          </w:p>
        </w:tc>
      </w:tr>
      <w:tr w:rsidR="006A6E7B" w:rsidRPr="00CB6485" w14:paraId="386AD9BE"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3443544" w14:textId="77777777" w:rsidR="006A6E7B" w:rsidRPr="00CB6485" w:rsidRDefault="006A6E7B" w:rsidP="00240F60">
            <w:pPr>
              <w:jc w:val="center"/>
              <w:rPr>
                <w:b/>
                <w:bCs/>
                <w:sz w:val="16"/>
                <w:szCs w:val="18"/>
              </w:rPr>
            </w:pPr>
            <w:r>
              <w:rPr>
                <w:b/>
                <w:bCs/>
                <w:sz w:val="16"/>
                <w:szCs w:val="18"/>
              </w:rPr>
              <w:t>2</w:t>
            </w:r>
            <w:r w:rsidRPr="00CB6485">
              <w:rPr>
                <w:b/>
                <w:bCs/>
                <w:sz w:val="16"/>
                <w:szCs w:val="18"/>
              </w:rPr>
              <w:t>.2.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3ABC31FE"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60D6B144"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75B6F4C"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79C9782B" w14:textId="77777777" w:rsidR="006A6E7B" w:rsidRPr="00CB6485" w:rsidRDefault="006A6E7B" w:rsidP="00240F60">
            <w:pPr>
              <w:jc w:val="center"/>
              <w:rPr>
                <w:sz w:val="18"/>
                <w:szCs w:val="18"/>
              </w:rPr>
            </w:pPr>
            <w:r w:rsidRPr="00AD2C3E">
              <w:rPr>
                <w:sz w:val="18"/>
                <w:szCs w:val="18"/>
              </w:rPr>
              <w:t>4898,62</w:t>
            </w:r>
          </w:p>
        </w:tc>
        <w:tc>
          <w:tcPr>
            <w:tcW w:w="1556" w:type="dxa"/>
            <w:tcBorders>
              <w:top w:val="single" w:sz="4" w:space="0" w:color="auto"/>
              <w:left w:val="single" w:sz="4" w:space="0" w:color="auto"/>
              <w:bottom w:val="single" w:sz="4" w:space="0" w:color="auto"/>
              <w:right w:val="single" w:sz="4" w:space="0" w:color="auto"/>
            </w:tcBorders>
          </w:tcPr>
          <w:p w14:paraId="4114075A" w14:textId="77777777" w:rsidR="006A6E7B" w:rsidRPr="00CB6485" w:rsidRDefault="006A6E7B" w:rsidP="00240F60">
            <w:pPr>
              <w:jc w:val="center"/>
              <w:rPr>
                <w:sz w:val="18"/>
                <w:szCs w:val="18"/>
              </w:rPr>
            </w:pPr>
            <w:r w:rsidRPr="00AD2C3E">
              <w:rPr>
                <w:sz w:val="18"/>
                <w:szCs w:val="18"/>
              </w:rPr>
              <w:t>5383,58</w:t>
            </w:r>
          </w:p>
        </w:tc>
      </w:tr>
      <w:tr w:rsidR="006A6E7B" w:rsidRPr="00CB6485" w14:paraId="4C9FF00A" w14:textId="77777777" w:rsidTr="00240F60">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763023E3" w14:textId="77777777" w:rsidR="006A6E7B" w:rsidRPr="00CB6485" w:rsidRDefault="006A6E7B" w:rsidP="00240F60">
            <w:pPr>
              <w:jc w:val="center"/>
              <w:rPr>
                <w:b/>
                <w:bCs/>
                <w:sz w:val="16"/>
                <w:szCs w:val="18"/>
              </w:rPr>
            </w:pPr>
            <w:r>
              <w:rPr>
                <w:b/>
                <w:bCs/>
                <w:sz w:val="16"/>
                <w:szCs w:val="18"/>
              </w:rPr>
              <w:t>3</w:t>
            </w:r>
            <w:r w:rsidRPr="00CB6485">
              <w:rPr>
                <w:b/>
                <w:bCs/>
                <w:sz w:val="16"/>
                <w:szCs w:val="18"/>
              </w:rPr>
              <w:t>.</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2FDDC1D0" w14:textId="77777777" w:rsidR="006A6E7B" w:rsidRPr="00245656" w:rsidRDefault="006A6E7B" w:rsidP="00240F60">
            <w:pPr>
              <w:autoSpaceDE w:val="0"/>
              <w:autoSpaceDN w:val="0"/>
              <w:adjustRightInd w:val="0"/>
              <w:rPr>
                <w:sz w:val="18"/>
                <w:szCs w:val="18"/>
              </w:rPr>
            </w:pPr>
            <w:r w:rsidRPr="00066841">
              <w:rPr>
                <w:noProof/>
                <w:sz w:val="20"/>
              </w:rPr>
              <w:t>ОТКРЫТОЕ АКЦИОНЕРНОЕ ОБЩЕСТВО «РОССИЙСКИЕ ЖЕЛЕЗНЫЕ ДОРОГИ» (ИНН 7708503727), г. Москва</w:t>
            </w:r>
          </w:p>
        </w:tc>
        <w:tc>
          <w:tcPr>
            <w:tcW w:w="5667" w:type="dxa"/>
            <w:gridSpan w:val="4"/>
            <w:tcBorders>
              <w:top w:val="single" w:sz="4" w:space="0" w:color="auto"/>
              <w:left w:val="single" w:sz="4" w:space="0" w:color="auto"/>
              <w:bottom w:val="single" w:sz="4" w:space="0" w:color="auto"/>
              <w:right w:val="single" w:sz="4" w:space="0" w:color="auto"/>
            </w:tcBorders>
            <w:hideMark/>
          </w:tcPr>
          <w:p w14:paraId="69611643" w14:textId="77777777" w:rsidR="006A6E7B" w:rsidRPr="00CB6485" w:rsidRDefault="006A6E7B" w:rsidP="00240F60">
            <w:pPr>
              <w:autoSpaceDE w:val="0"/>
              <w:autoSpaceDN w:val="0"/>
              <w:adjustRightInd w:val="0"/>
              <w:jc w:val="both"/>
              <w:rPr>
                <w:b/>
                <w:bCs/>
                <w:sz w:val="18"/>
                <w:szCs w:val="18"/>
              </w:rPr>
            </w:pPr>
            <w:r w:rsidRPr="00066841">
              <w:rPr>
                <w:b/>
                <w:bCs/>
                <w:sz w:val="18"/>
                <w:szCs w:val="18"/>
              </w:rPr>
              <w:t>Для потребителей на территории г. Шахунья Нижегородской области, в случае отсутствия дифференциации тарифов по схеме подключения</w:t>
            </w:r>
          </w:p>
        </w:tc>
      </w:tr>
      <w:tr w:rsidR="006A6E7B" w:rsidRPr="00CB6485" w14:paraId="2D30C3E7"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EC89875" w14:textId="77777777" w:rsidR="006A6E7B" w:rsidRPr="00CB6485" w:rsidRDefault="006A6E7B" w:rsidP="00240F60">
            <w:pPr>
              <w:jc w:val="center"/>
              <w:rPr>
                <w:b/>
                <w:bCs/>
                <w:sz w:val="16"/>
                <w:szCs w:val="18"/>
              </w:rPr>
            </w:pPr>
            <w:r>
              <w:rPr>
                <w:b/>
                <w:bCs/>
                <w:sz w:val="16"/>
                <w:szCs w:val="18"/>
              </w:rPr>
              <w:t>3</w:t>
            </w:r>
            <w:r w:rsidRPr="00CB6485">
              <w:rPr>
                <w:b/>
                <w:bCs/>
                <w:sz w:val="16"/>
                <w:szCs w:val="18"/>
              </w:rPr>
              <w:t>.1.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608D9EC3"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34108C03"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9D81B83"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72A47B48" w14:textId="77777777" w:rsidR="006A6E7B" w:rsidRPr="00CB6485" w:rsidRDefault="006A6E7B" w:rsidP="00240F60">
            <w:pPr>
              <w:jc w:val="center"/>
              <w:rPr>
                <w:sz w:val="18"/>
                <w:szCs w:val="18"/>
              </w:rPr>
            </w:pPr>
            <w:r w:rsidRPr="008530BD">
              <w:rPr>
                <w:sz w:val="18"/>
                <w:szCs w:val="18"/>
              </w:rPr>
              <w:t>3140,91</w:t>
            </w:r>
          </w:p>
        </w:tc>
        <w:tc>
          <w:tcPr>
            <w:tcW w:w="1556" w:type="dxa"/>
            <w:tcBorders>
              <w:top w:val="single" w:sz="4" w:space="0" w:color="auto"/>
              <w:left w:val="single" w:sz="4" w:space="0" w:color="auto"/>
              <w:bottom w:val="single" w:sz="4" w:space="0" w:color="auto"/>
              <w:right w:val="single" w:sz="4" w:space="0" w:color="auto"/>
            </w:tcBorders>
          </w:tcPr>
          <w:p w14:paraId="2B1A5B64" w14:textId="77777777" w:rsidR="006A6E7B" w:rsidRPr="00CB6485" w:rsidRDefault="006A6E7B" w:rsidP="00240F60">
            <w:pPr>
              <w:jc w:val="center"/>
              <w:rPr>
                <w:sz w:val="18"/>
                <w:szCs w:val="18"/>
              </w:rPr>
            </w:pPr>
            <w:r w:rsidRPr="008530BD">
              <w:rPr>
                <w:sz w:val="18"/>
                <w:szCs w:val="18"/>
              </w:rPr>
              <w:t>3451,85</w:t>
            </w:r>
          </w:p>
        </w:tc>
      </w:tr>
      <w:tr w:rsidR="006A6E7B" w:rsidRPr="00CB6485" w14:paraId="755E2BF7" w14:textId="77777777" w:rsidTr="00240F60">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42D82DB7" w14:textId="77777777" w:rsidR="006A6E7B" w:rsidRPr="00CB6485" w:rsidRDefault="006A6E7B" w:rsidP="00240F60">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A5E932E" w14:textId="77777777" w:rsidR="006A6E7B" w:rsidRPr="00245656" w:rsidRDefault="006A6E7B" w:rsidP="00240F60">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1941336A" w14:textId="77777777" w:rsidR="006A6E7B" w:rsidRPr="00CB6485" w:rsidRDefault="006A6E7B" w:rsidP="00240F60">
            <w:pPr>
              <w:ind w:left="-24" w:firstLine="24"/>
              <w:rPr>
                <w:sz w:val="18"/>
                <w:szCs w:val="18"/>
              </w:rPr>
            </w:pPr>
            <w:r w:rsidRPr="00CB6485">
              <w:rPr>
                <w:sz w:val="18"/>
                <w:szCs w:val="18"/>
              </w:rPr>
              <w:t>Население (тарифы указаны с учетом НДС)</w:t>
            </w:r>
          </w:p>
        </w:tc>
      </w:tr>
      <w:tr w:rsidR="006A6E7B" w:rsidRPr="00CB6485" w14:paraId="02EC5A68"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8C9A75B" w14:textId="77777777" w:rsidR="006A6E7B" w:rsidRPr="00CB6485" w:rsidRDefault="006A6E7B" w:rsidP="00240F60">
            <w:pPr>
              <w:jc w:val="center"/>
              <w:rPr>
                <w:b/>
                <w:bCs/>
                <w:sz w:val="16"/>
                <w:szCs w:val="18"/>
              </w:rPr>
            </w:pPr>
            <w:r>
              <w:rPr>
                <w:b/>
                <w:bCs/>
                <w:sz w:val="16"/>
                <w:szCs w:val="18"/>
              </w:rPr>
              <w:t>3</w:t>
            </w:r>
            <w:r w:rsidRPr="00CB6485">
              <w:rPr>
                <w:b/>
                <w:bCs/>
                <w:sz w:val="16"/>
                <w:szCs w:val="18"/>
              </w:rPr>
              <w:t>.2.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2B261504"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6F0114D0"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7887204"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688AC011" w14:textId="77777777" w:rsidR="006A6E7B" w:rsidRPr="00CB6485" w:rsidRDefault="006A6E7B" w:rsidP="00240F60">
            <w:pPr>
              <w:jc w:val="center"/>
              <w:rPr>
                <w:sz w:val="18"/>
                <w:szCs w:val="18"/>
              </w:rPr>
            </w:pPr>
            <w:r w:rsidRPr="00864EF0">
              <w:rPr>
                <w:sz w:val="18"/>
                <w:szCs w:val="18"/>
              </w:rPr>
              <w:t>3831,91</w:t>
            </w:r>
          </w:p>
        </w:tc>
        <w:tc>
          <w:tcPr>
            <w:tcW w:w="1556" w:type="dxa"/>
            <w:tcBorders>
              <w:top w:val="single" w:sz="4" w:space="0" w:color="auto"/>
              <w:left w:val="single" w:sz="4" w:space="0" w:color="auto"/>
              <w:bottom w:val="single" w:sz="4" w:space="0" w:color="auto"/>
              <w:right w:val="single" w:sz="4" w:space="0" w:color="auto"/>
            </w:tcBorders>
          </w:tcPr>
          <w:p w14:paraId="2DF74A5B" w14:textId="77777777" w:rsidR="006A6E7B" w:rsidRPr="00CB6485" w:rsidRDefault="006A6E7B" w:rsidP="00240F60">
            <w:pPr>
              <w:jc w:val="center"/>
              <w:rPr>
                <w:sz w:val="18"/>
                <w:szCs w:val="18"/>
              </w:rPr>
            </w:pPr>
            <w:r w:rsidRPr="00864EF0">
              <w:rPr>
                <w:sz w:val="18"/>
                <w:szCs w:val="18"/>
              </w:rPr>
              <w:t>4211,2</w:t>
            </w:r>
            <w:r>
              <w:rPr>
                <w:sz w:val="18"/>
                <w:szCs w:val="18"/>
              </w:rPr>
              <w:t>6</w:t>
            </w:r>
          </w:p>
        </w:tc>
      </w:tr>
      <w:tr w:rsidR="006A6E7B" w:rsidRPr="00CB6485" w14:paraId="72FC50A0" w14:textId="77777777" w:rsidTr="00240F60">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4054F6FD" w14:textId="77777777" w:rsidR="006A6E7B" w:rsidRPr="00CB6485" w:rsidRDefault="006A6E7B" w:rsidP="00240F60">
            <w:pPr>
              <w:jc w:val="center"/>
              <w:rPr>
                <w:b/>
                <w:bCs/>
                <w:sz w:val="16"/>
                <w:szCs w:val="18"/>
              </w:rPr>
            </w:pPr>
            <w:r>
              <w:rPr>
                <w:b/>
                <w:bCs/>
                <w:sz w:val="16"/>
                <w:szCs w:val="18"/>
              </w:rPr>
              <w:lastRenderedPageBreak/>
              <w:t>4</w:t>
            </w:r>
            <w:r w:rsidRPr="00CB6485">
              <w:rPr>
                <w:b/>
                <w:bCs/>
                <w:sz w:val="16"/>
                <w:szCs w:val="18"/>
              </w:rPr>
              <w:t>.</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16940C06" w14:textId="77777777" w:rsidR="006A6E7B" w:rsidRPr="00245656" w:rsidRDefault="006A6E7B" w:rsidP="00240F60">
            <w:pPr>
              <w:autoSpaceDE w:val="0"/>
              <w:autoSpaceDN w:val="0"/>
              <w:adjustRightInd w:val="0"/>
              <w:rPr>
                <w:sz w:val="18"/>
                <w:szCs w:val="18"/>
              </w:rPr>
            </w:pPr>
            <w:r w:rsidRPr="00066841">
              <w:rPr>
                <w:noProof/>
                <w:sz w:val="20"/>
              </w:rPr>
              <w:t>ОТКРЫТОЕ АКЦИОНЕРНОЕ ОБЩЕСТВО «РОССИЙСКИЕ ЖЕЛЕЗНЫЕ ДОРОГИ» (ИНН 7708503727), г. Москва</w:t>
            </w:r>
          </w:p>
        </w:tc>
        <w:tc>
          <w:tcPr>
            <w:tcW w:w="5667" w:type="dxa"/>
            <w:gridSpan w:val="4"/>
            <w:tcBorders>
              <w:top w:val="single" w:sz="4" w:space="0" w:color="auto"/>
              <w:left w:val="single" w:sz="4" w:space="0" w:color="auto"/>
              <w:bottom w:val="single" w:sz="4" w:space="0" w:color="auto"/>
              <w:right w:val="single" w:sz="4" w:space="0" w:color="auto"/>
            </w:tcBorders>
            <w:hideMark/>
          </w:tcPr>
          <w:p w14:paraId="489E10EE" w14:textId="77777777" w:rsidR="006A6E7B" w:rsidRPr="00CB6485" w:rsidRDefault="006A6E7B" w:rsidP="00240F60">
            <w:pPr>
              <w:autoSpaceDE w:val="0"/>
              <w:autoSpaceDN w:val="0"/>
              <w:adjustRightInd w:val="0"/>
              <w:jc w:val="both"/>
              <w:rPr>
                <w:b/>
                <w:bCs/>
                <w:sz w:val="18"/>
                <w:szCs w:val="18"/>
              </w:rPr>
            </w:pPr>
            <w:r w:rsidRPr="00066841">
              <w:rPr>
                <w:b/>
                <w:bCs/>
                <w:sz w:val="18"/>
                <w:szCs w:val="18"/>
              </w:rPr>
              <w:t>Для потребителей на территории г. Нижнего Новгорода, в случае отсутствия дифференциации тарифов по схеме подключения от котельной ст. Кондукторская</w:t>
            </w:r>
          </w:p>
        </w:tc>
      </w:tr>
      <w:tr w:rsidR="006A6E7B" w:rsidRPr="00CB6485" w14:paraId="0C8D0466"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4AE05FB" w14:textId="77777777" w:rsidR="006A6E7B" w:rsidRPr="00CB6485" w:rsidRDefault="006A6E7B" w:rsidP="00240F60">
            <w:pPr>
              <w:jc w:val="center"/>
              <w:rPr>
                <w:b/>
                <w:bCs/>
                <w:sz w:val="16"/>
                <w:szCs w:val="18"/>
              </w:rPr>
            </w:pPr>
            <w:r>
              <w:rPr>
                <w:b/>
                <w:bCs/>
                <w:sz w:val="16"/>
                <w:szCs w:val="18"/>
              </w:rPr>
              <w:t>4</w:t>
            </w:r>
            <w:r w:rsidRPr="00CB6485">
              <w:rPr>
                <w:b/>
                <w:bCs/>
                <w:sz w:val="16"/>
                <w:szCs w:val="18"/>
              </w:rPr>
              <w:t>.1.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332851C4"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2CD58F0A"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7DD4D60"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1FEE0E14" w14:textId="77777777" w:rsidR="006A6E7B" w:rsidRPr="00CB6485" w:rsidRDefault="006A6E7B" w:rsidP="00240F60">
            <w:pPr>
              <w:jc w:val="center"/>
              <w:rPr>
                <w:sz w:val="18"/>
                <w:szCs w:val="18"/>
              </w:rPr>
            </w:pPr>
            <w:r>
              <w:rPr>
                <w:sz w:val="18"/>
                <w:szCs w:val="18"/>
              </w:rPr>
              <w:t>1</w:t>
            </w:r>
            <w:r w:rsidRPr="00AD2C3E">
              <w:rPr>
                <w:sz w:val="18"/>
                <w:szCs w:val="18"/>
              </w:rPr>
              <w:t>735,23</w:t>
            </w:r>
          </w:p>
        </w:tc>
        <w:tc>
          <w:tcPr>
            <w:tcW w:w="1556" w:type="dxa"/>
            <w:tcBorders>
              <w:top w:val="single" w:sz="4" w:space="0" w:color="auto"/>
              <w:left w:val="single" w:sz="4" w:space="0" w:color="auto"/>
              <w:bottom w:val="single" w:sz="4" w:space="0" w:color="auto"/>
              <w:right w:val="single" w:sz="4" w:space="0" w:color="auto"/>
            </w:tcBorders>
          </w:tcPr>
          <w:p w14:paraId="0A9EE392" w14:textId="77777777" w:rsidR="006A6E7B" w:rsidRPr="00CB6485" w:rsidRDefault="006A6E7B" w:rsidP="00240F60">
            <w:pPr>
              <w:jc w:val="center"/>
              <w:rPr>
                <w:sz w:val="18"/>
                <w:szCs w:val="18"/>
              </w:rPr>
            </w:pPr>
            <w:r w:rsidRPr="00AD2C3E">
              <w:rPr>
                <w:sz w:val="18"/>
                <w:szCs w:val="18"/>
              </w:rPr>
              <w:t>1907,02</w:t>
            </w:r>
          </w:p>
        </w:tc>
      </w:tr>
      <w:tr w:rsidR="006A6E7B" w:rsidRPr="00CB6485" w14:paraId="3BECE569" w14:textId="77777777" w:rsidTr="00240F60">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8EE84EA" w14:textId="77777777" w:rsidR="006A6E7B" w:rsidRPr="00CB6485" w:rsidRDefault="006A6E7B" w:rsidP="00240F60">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116DBFE8" w14:textId="77777777" w:rsidR="006A6E7B" w:rsidRPr="00245656" w:rsidRDefault="006A6E7B" w:rsidP="00240F60">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3A67D1EB" w14:textId="77777777" w:rsidR="006A6E7B" w:rsidRPr="00CB6485" w:rsidRDefault="006A6E7B" w:rsidP="00240F60">
            <w:pPr>
              <w:ind w:left="-24" w:firstLine="24"/>
              <w:rPr>
                <w:sz w:val="18"/>
                <w:szCs w:val="18"/>
              </w:rPr>
            </w:pPr>
            <w:r w:rsidRPr="00CB6485">
              <w:rPr>
                <w:sz w:val="18"/>
                <w:szCs w:val="18"/>
              </w:rPr>
              <w:t>Население (тарифы указаны с учетом НДС)</w:t>
            </w:r>
          </w:p>
        </w:tc>
      </w:tr>
      <w:tr w:rsidR="006A6E7B" w:rsidRPr="00CB6485" w14:paraId="0C21D663"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A29BA19" w14:textId="77777777" w:rsidR="006A6E7B" w:rsidRPr="00CB6485" w:rsidRDefault="006A6E7B" w:rsidP="00240F60">
            <w:pPr>
              <w:jc w:val="center"/>
              <w:rPr>
                <w:b/>
                <w:bCs/>
                <w:sz w:val="16"/>
                <w:szCs w:val="18"/>
              </w:rPr>
            </w:pPr>
            <w:r>
              <w:rPr>
                <w:b/>
                <w:bCs/>
                <w:sz w:val="16"/>
                <w:szCs w:val="18"/>
              </w:rPr>
              <w:t>4</w:t>
            </w:r>
            <w:r w:rsidRPr="00CB6485">
              <w:rPr>
                <w:b/>
                <w:bCs/>
                <w:sz w:val="16"/>
                <w:szCs w:val="18"/>
              </w:rPr>
              <w:t>.2.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DD51976"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733EAF89"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6E11BB9"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44F152E9" w14:textId="77777777" w:rsidR="006A6E7B" w:rsidRPr="00CB6485" w:rsidRDefault="006A6E7B" w:rsidP="00240F60">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79069227" w14:textId="77777777" w:rsidR="006A6E7B" w:rsidRPr="00CB6485" w:rsidRDefault="006A6E7B" w:rsidP="00240F60">
            <w:pPr>
              <w:jc w:val="center"/>
              <w:rPr>
                <w:sz w:val="18"/>
                <w:szCs w:val="18"/>
              </w:rPr>
            </w:pPr>
            <w:r>
              <w:rPr>
                <w:sz w:val="18"/>
                <w:szCs w:val="18"/>
              </w:rPr>
              <w:t>-</w:t>
            </w:r>
          </w:p>
        </w:tc>
      </w:tr>
    </w:tbl>
    <w:p w14:paraId="55D6E6D4" w14:textId="77777777" w:rsidR="000E4B9B" w:rsidRPr="00B22B31" w:rsidRDefault="000E4B9B" w:rsidP="000E4B9B">
      <w:pPr>
        <w:autoSpaceDE w:val="0"/>
        <w:autoSpaceDN w:val="0"/>
        <w:adjustRightInd w:val="0"/>
        <w:ind w:firstLine="709"/>
        <w:jc w:val="right"/>
        <w:rPr>
          <w:b/>
          <w:sz w:val="24"/>
          <w:szCs w:val="24"/>
        </w:rPr>
      </w:pPr>
      <w:r w:rsidRPr="00B22B31">
        <w:rPr>
          <w:noProof/>
          <w:sz w:val="24"/>
          <w:szCs w:val="24"/>
        </w:rPr>
        <w:t>».</w:t>
      </w:r>
    </w:p>
    <w:p w14:paraId="30622583" w14:textId="77777777" w:rsidR="000E4B9B" w:rsidRPr="00B22B31" w:rsidRDefault="000E4B9B" w:rsidP="000E4B9B">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4045EBE8" w14:textId="77777777" w:rsidR="000E4B9B" w:rsidRPr="00B22B31" w:rsidRDefault="000E4B9B" w:rsidP="000E4B9B">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5577EA89" w14:textId="60716FE3" w:rsidR="000E4B9B" w:rsidRDefault="000E4B9B" w:rsidP="000E4B9B"/>
    <w:p w14:paraId="7ADE44DB" w14:textId="77777777" w:rsidR="005A3F6E" w:rsidRDefault="005A3F6E" w:rsidP="000E4B9B"/>
    <w:p w14:paraId="0BE02F0A" w14:textId="27F4697D" w:rsidR="000E4B9B" w:rsidRDefault="00BB1014" w:rsidP="000E4B9B">
      <w:pPr>
        <w:autoSpaceDE w:val="0"/>
        <w:autoSpaceDN w:val="0"/>
        <w:adjustRightInd w:val="0"/>
        <w:jc w:val="both"/>
        <w:rPr>
          <w:noProof/>
          <w:sz w:val="24"/>
          <w:szCs w:val="24"/>
        </w:rPr>
      </w:pPr>
      <w:r>
        <w:rPr>
          <w:b/>
          <w:bCs/>
          <w:sz w:val="24"/>
          <w:szCs w:val="24"/>
        </w:rPr>
        <w:t>49</w:t>
      </w:r>
      <w:r w:rsidR="00830D7A">
        <w:rPr>
          <w:b/>
          <w:bCs/>
          <w:sz w:val="24"/>
          <w:szCs w:val="24"/>
        </w:rPr>
        <w:t xml:space="preserve">. </w:t>
      </w:r>
      <w:r w:rsidR="000E4B9B">
        <w:rPr>
          <w:b/>
          <w:bCs/>
          <w:sz w:val="24"/>
          <w:szCs w:val="24"/>
        </w:rPr>
        <w:t>СЛУШАЛИ:</w:t>
      </w:r>
      <w:r w:rsidR="000E4B9B">
        <w:rPr>
          <w:bCs/>
          <w:sz w:val="24"/>
          <w:szCs w:val="24"/>
        </w:rPr>
        <w:t xml:space="preserve"> </w:t>
      </w:r>
      <w:r w:rsidR="000E4B9B">
        <w:rPr>
          <w:noProof/>
          <w:sz w:val="24"/>
          <w:szCs w:val="24"/>
        </w:rPr>
        <w:t>Об установлении ОБЩЕСТВУ С ОГРАНИЧЕННОЙ ОТВЕТСТВЕННОСТЬЮ «ГЕНЕРАЦИЯ ТЕПЛА» (ИНН 5258103070), г. Нижний Новгород, тарифов в сфере теплоснабжения.</w:t>
      </w:r>
    </w:p>
    <w:p w14:paraId="32794596" w14:textId="77777777" w:rsidR="000E4B9B" w:rsidRDefault="000E4B9B" w:rsidP="000E4B9B">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w:t>
      </w:r>
      <w:r w:rsidRPr="004B72CA">
        <w:rPr>
          <w:bCs/>
          <w:sz w:val="24"/>
          <w:szCs w:val="24"/>
        </w:rPr>
        <w:t>тарифов от 13 мая 2025 г. № 516-250410/25</w:t>
      </w:r>
      <w:r>
        <w:rPr>
          <w:bCs/>
          <w:sz w:val="24"/>
          <w:szCs w:val="24"/>
        </w:rPr>
        <w:t>.</w:t>
      </w:r>
    </w:p>
    <w:p w14:paraId="716F52BF" w14:textId="77777777" w:rsidR="000E4B9B" w:rsidRPr="00ED10C1" w:rsidRDefault="000E4B9B" w:rsidP="000E4B9B">
      <w:pPr>
        <w:jc w:val="both"/>
        <w:rPr>
          <w:noProof/>
          <w:sz w:val="24"/>
          <w:szCs w:val="24"/>
        </w:rPr>
      </w:pPr>
      <w:r w:rsidRPr="004B72CA">
        <w:rPr>
          <w:bCs/>
          <w:sz w:val="24"/>
          <w:szCs w:val="24"/>
          <w:u w:val="single"/>
        </w:rPr>
        <w:t>Уполномоченный по делу:</w:t>
      </w:r>
      <w:r w:rsidRPr="004B72CA">
        <w:rPr>
          <w:bCs/>
          <w:sz w:val="24"/>
          <w:szCs w:val="24"/>
        </w:rPr>
        <w:t xml:space="preserve"> </w:t>
      </w:r>
      <w:r w:rsidRPr="004B72CA">
        <w:rPr>
          <w:noProof/>
          <w:sz w:val="24"/>
          <w:szCs w:val="24"/>
        </w:rPr>
        <w:t>начальник отдела региональной службы</w:t>
      </w:r>
      <w:r w:rsidRPr="00ED10C1">
        <w:rPr>
          <w:noProof/>
          <w:sz w:val="24"/>
          <w:szCs w:val="24"/>
        </w:rPr>
        <w:t xml:space="preserve"> по тарифам Нижегородской области Сироткина</w:t>
      </w:r>
      <w:r>
        <w:rPr>
          <w:noProof/>
          <w:sz w:val="24"/>
          <w:szCs w:val="24"/>
        </w:rPr>
        <w:t xml:space="preserve"> О.И</w:t>
      </w:r>
      <w:r w:rsidRPr="00ED10C1">
        <w:rPr>
          <w:noProof/>
          <w:sz w:val="24"/>
          <w:szCs w:val="24"/>
        </w:rPr>
        <w:t>.</w:t>
      </w:r>
    </w:p>
    <w:p w14:paraId="56C65F9F" w14:textId="27E1BD93" w:rsidR="000E4B9B" w:rsidRPr="00ED10C1" w:rsidRDefault="00E636EF" w:rsidP="000E4B9B">
      <w:pPr>
        <w:jc w:val="both"/>
        <w:rPr>
          <w:rFonts w:eastAsiaTheme="minorHAnsi"/>
          <w:bCs/>
          <w:noProof/>
          <w:sz w:val="24"/>
          <w:szCs w:val="24"/>
          <w:lang w:eastAsia="en-US"/>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sidR="000E4B9B" w:rsidRPr="00ED10C1">
        <w:rPr>
          <w:noProof/>
          <w:sz w:val="24"/>
          <w:szCs w:val="24"/>
        </w:rPr>
        <w:t>начальник отдела региональной службы по тарифам Нижегородской области Сироткина</w:t>
      </w:r>
      <w:r w:rsidR="000E4B9B">
        <w:rPr>
          <w:noProof/>
          <w:sz w:val="24"/>
          <w:szCs w:val="24"/>
        </w:rPr>
        <w:t xml:space="preserve"> О.И.</w:t>
      </w:r>
      <w:r w:rsidR="000E4B9B" w:rsidRPr="00ED10C1">
        <w:rPr>
          <w:noProof/>
          <w:sz w:val="24"/>
          <w:szCs w:val="24"/>
        </w:rPr>
        <w:t xml:space="preserve">, </w:t>
      </w:r>
      <w:r w:rsidR="000E4B9B">
        <w:rPr>
          <w:noProof/>
          <w:sz w:val="24"/>
          <w:szCs w:val="24"/>
        </w:rPr>
        <w:t xml:space="preserve">ведущий </w:t>
      </w:r>
      <w:r w:rsidR="000E4B9B" w:rsidRPr="00ED10C1">
        <w:rPr>
          <w:noProof/>
          <w:sz w:val="24"/>
          <w:szCs w:val="24"/>
        </w:rPr>
        <w:t>консультант региональной службы по тарифам Нижегородской области Власова</w:t>
      </w:r>
      <w:r w:rsidR="000E4B9B">
        <w:rPr>
          <w:noProof/>
          <w:sz w:val="24"/>
          <w:szCs w:val="24"/>
        </w:rPr>
        <w:t xml:space="preserve"> К.И.</w:t>
      </w:r>
      <w:r w:rsidR="000E4B9B" w:rsidRPr="00ED10C1">
        <w:rPr>
          <w:noProof/>
          <w:sz w:val="24"/>
          <w:szCs w:val="24"/>
        </w:rPr>
        <w:t>, начальник отдела региональной службы по тарифам Нижегородской области Мосеев</w:t>
      </w:r>
      <w:r w:rsidR="000E4B9B">
        <w:rPr>
          <w:noProof/>
          <w:sz w:val="24"/>
          <w:szCs w:val="24"/>
        </w:rPr>
        <w:t xml:space="preserve"> А.А.</w:t>
      </w:r>
      <w:r w:rsidR="000E4B9B" w:rsidRPr="00ED10C1">
        <w:rPr>
          <w:noProof/>
          <w:sz w:val="24"/>
          <w:szCs w:val="24"/>
        </w:rPr>
        <w:t xml:space="preserve">, </w:t>
      </w:r>
      <w:r>
        <w:rPr>
          <w:noProof/>
          <w:sz w:val="24"/>
          <w:szCs w:val="24"/>
        </w:rPr>
        <w:t>заместитель руководителя</w:t>
      </w:r>
      <w:r w:rsidR="000E4B9B" w:rsidRPr="00ED10C1">
        <w:rPr>
          <w:noProof/>
          <w:sz w:val="24"/>
          <w:szCs w:val="24"/>
        </w:rPr>
        <w:t xml:space="preserve"> региональной службы по тарифам Нижегородской области Янковская</w:t>
      </w:r>
      <w:r w:rsidR="000E4B9B">
        <w:rPr>
          <w:noProof/>
          <w:sz w:val="24"/>
          <w:szCs w:val="24"/>
        </w:rPr>
        <w:t xml:space="preserve"> А.А</w:t>
      </w:r>
      <w:r w:rsidR="000E4B9B" w:rsidRPr="00ED10C1">
        <w:rPr>
          <w:noProof/>
          <w:sz w:val="24"/>
          <w:szCs w:val="24"/>
        </w:rPr>
        <w:t>.</w:t>
      </w:r>
    </w:p>
    <w:p w14:paraId="134F48E1" w14:textId="30E93BCE" w:rsidR="000E4B9B" w:rsidRDefault="000E4B9B" w:rsidP="000E4B9B">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FD5482">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D4182D">
        <w:rPr>
          <w:noProof/>
          <w:sz w:val="24"/>
          <w:szCs w:val="24"/>
        </w:rPr>
        <w:t xml:space="preserve">ОБЩЕСТВОМ С ОГРАНИЧЕННОЙ ОТВЕТСТВЕННОСТЬЮ </w:t>
      </w:r>
      <w:r>
        <w:rPr>
          <w:noProof/>
          <w:sz w:val="24"/>
          <w:szCs w:val="24"/>
        </w:rPr>
        <w:t>«ГЕНЕРАЦИЯ ТЕПЛА» (ИНН 5258103070), г. Нижний Новгород</w:t>
      </w:r>
      <w:r>
        <w:rPr>
          <w:bCs/>
          <w:sz w:val="24"/>
          <w:szCs w:val="24"/>
        </w:rPr>
        <w:t>,</w:t>
      </w:r>
      <w:r>
        <w:rPr>
          <w:sz w:val="24"/>
          <w:szCs w:val="24"/>
        </w:rPr>
        <w:t xml:space="preserve"> экспертного заключения рег. </w:t>
      </w:r>
      <w:r w:rsidRPr="00424A39">
        <w:rPr>
          <w:sz w:val="24"/>
          <w:szCs w:val="24"/>
        </w:rPr>
        <w:t>№ в-</w:t>
      </w:r>
      <w:r w:rsidR="00DC08FF">
        <w:rPr>
          <w:sz w:val="24"/>
          <w:szCs w:val="24"/>
        </w:rPr>
        <w:t>885</w:t>
      </w:r>
      <w:r>
        <w:rPr>
          <w:sz w:val="24"/>
          <w:szCs w:val="24"/>
        </w:rPr>
        <w:t xml:space="preserve"> </w:t>
      </w:r>
      <w:r w:rsidR="00DC08FF">
        <w:rPr>
          <w:sz w:val="24"/>
          <w:szCs w:val="24"/>
        </w:rPr>
        <w:t>от 12 декабря 2025 г.:</w:t>
      </w:r>
    </w:p>
    <w:p w14:paraId="63ABABB7" w14:textId="77777777" w:rsidR="000E4B9B" w:rsidRDefault="000E4B9B" w:rsidP="000E4B9B">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для </w:t>
      </w:r>
      <w:r>
        <w:rPr>
          <w:noProof/>
          <w:sz w:val="24"/>
          <w:szCs w:val="24"/>
        </w:rPr>
        <w:t>ОБЩЕСТВА</w:t>
      </w:r>
      <w:r w:rsidRPr="00D4182D">
        <w:rPr>
          <w:noProof/>
          <w:sz w:val="24"/>
          <w:szCs w:val="24"/>
        </w:rPr>
        <w:t xml:space="preserve"> С ОГРАНИЧЕННОЙ ОТВЕТСТВЕННОСТЬЮ </w:t>
      </w:r>
      <w:r>
        <w:rPr>
          <w:noProof/>
          <w:sz w:val="24"/>
          <w:szCs w:val="24"/>
        </w:rPr>
        <w:t>«ГЕНЕРАЦИЯ ТЕПЛА» (ИНН 5258103070), г. Нижний Новгород</w:t>
      </w:r>
      <w:r>
        <w:rPr>
          <w:sz w:val="24"/>
          <w:szCs w:val="24"/>
        </w:rPr>
        <w:t>, применять метод индексации установленных тарифов.</w:t>
      </w:r>
    </w:p>
    <w:p w14:paraId="4BE76C5D" w14:textId="77777777" w:rsidR="000E4B9B" w:rsidRDefault="000E4B9B" w:rsidP="000E4B9B">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4"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для </w:t>
      </w:r>
      <w:r>
        <w:rPr>
          <w:noProof/>
          <w:sz w:val="24"/>
          <w:szCs w:val="24"/>
        </w:rPr>
        <w:t>ОБЩЕСТВА</w:t>
      </w:r>
      <w:r w:rsidRPr="00D4182D">
        <w:rPr>
          <w:noProof/>
          <w:sz w:val="24"/>
          <w:szCs w:val="24"/>
        </w:rPr>
        <w:t xml:space="preserve"> С ОГРАНИЧЕННОЙ ОТВЕТСТВЕННОСТЬЮ </w:t>
      </w:r>
      <w:r>
        <w:rPr>
          <w:noProof/>
          <w:sz w:val="24"/>
          <w:szCs w:val="24"/>
        </w:rPr>
        <w:t>«ГЕНЕРАЦИЯ ТЕПЛА» (ИНН 5258103070), г. Нижний Новгород</w:t>
      </w:r>
      <w:r>
        <w:rPr>
          <w:bCs/>
          <w:sz w:val="24"/>
          <w:szCs w:val="24"/>
        </w:rPr>
        <w:t>, на период 2026 - 2030 годов согласно Приложению 1.</w:t>
      </w:r>
    </w:p>
    <w:p w14:paraId="0835004F" w14:textId="43BCBE00" w:rsidR="000E4B9B" w:rsidRDefault="000E4B9B" w:rsidP="000E4B9B">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ОБЩЕСТВУ</w:t>
      </w:r>
      <w:r w:rsidRPr="00D4182D">
        <w:rPr>
          <w:noProof/>
          <w:sz w:val="24"/>
          <w:szCs w:val="24"/>
        </w:rPr>
        <w:t xml:space="preserve"> С ОГРАНИЧЕННОЙ ОТВЕТСТВЕННОСТЬЮ </w:t>
      </w:r>
      <w:r>
        <w:rPr>
          <w:noProof/>
          <w:sz w:val="24"/>
          <w:szCs w:val="24"/>
        </w:rPr>
        <w:t>«ГЕНЕРАЦИЯ ТЕПЛА» (ИНН 5258103070), г. Нижний Новгород</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noProof/>
          <w:sz w:val="24"/>
          <w:szCs w:val="24"/>
        </w:rPr>
        <w:t>г. Нижнего Новгорода</w:t>
      </w:r>
      <w:r w:rsidRPr="00D4182D">
        <w:rPr>
          <w:sz w:val="24"/>
          <w:szCs w:val="24"/>
        </w:rPr>
        <w:t xml:space="preserve">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5A3F6E">
        <w:rPr>
          <w:sz w:val="24"/>
          <w:szCs w:val="24"/>
        </w:rPr>
        <w:t>приложении к п.</w:t>
      </w:r>
      <w:r w:rsidRPr="00ED10C1">
        <w:rPr>
          <w:sz w:val="24"/>
          <w:szCs w:val="24"/>
        </w:rPr>
        <w:t xml:space="preserve"> </w:t>
      </w:r>
      <w:r w:rsidR="00BB1014">
        <w:rPr>
          <w:sz w:val="24"/>
          <w:szCs w:val="24"/>
        </w:rPr>
        <w:t>49</w:t>
      </w:r>
      <w:r>
        <w:rPr>
          <w:sz w:val="24"/>
          <w:szCs w:val="24"/>
        </w:rPr>
        <w:t xml:space="preserve"> настоящего протокола), в следующих размерах:</w:t>
      </w:r>
    </w:p>
    <w:p w14:paraId="1D48A08D" w14:textId="77777777" w:rsidR="0019464C" w:rsidRPr="0019464C" w:rsidRDefault="0019464C" w:rsidP="0019464C">
      <w:pPr>
        <w:jc w:val="right"/>
        <w:rPr>
          <w:sz w:val="24"/>
        </w:rPr>
      </w:pPr>
      <w:r w:rsidRPr="0019464C">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19464C" w:rsidRPr="00245656" w14:paraId="29CB141A" w14:textId="77777777" w:rsidTr="006E4E8A">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06440F74" w14:textId="77777777" w:rsidR="0019464C" w:rsidRPr="00245656" w:rsidRDefault="0019464C" w:rsidP="006E4E8A">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7C117A87" w14:textId="77777777" w:rsidR="0019464C" w:rsidRPr="00245656" w:rsidRDefault="0019464C" w:rsidP="006E4E8A">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5967F62" w14:textId="77777777" w:rsidR="0019464C" w:rsidRPr="00245656" w:rsidRDefault="0019464C" w:rsidP="006E4E8A">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9A1B3A2" w14:textId="77777777" w:rsidR="0019464C" w:rsidRPr="00245656" w:rsidRDefault="0019464C" w:rsidP="006E4E8A">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B753050" w14:textId="77777777" w:rsidR="0019464C" w:rsidRPr="00245656" w:rsidRDefault="0019464C" w:rsidP="006E4E8A">
            <w:pPr>
              <w:ind w:firstLine="24"/>
              <w:jc w:val="center"/>
              <w:rPr>
                <w:b/>
                <w:bCs/>
                <w:sz w:val="16"/>
                <w:szCs w:val="18"/>
              </w:rPr>
            </w:pPr>
            <w:r w:rsidRPr="00245656">
              <w:rPr>
                <w:b/>
                <w:bCs/>
                <w:sz w:val="16"/>
                <w:szCs w:val="18"/>
              </w:rPr>
              <w:t>Вода</w:t>
            </w:r>
          </w:p>
        </w:tc>
      </w:tr>
      <w:tr w:rsidR="0019464C" w:rsidRPr="00245656" w14:paraId="1140F5FB" w14:textId="77777777" w:rsidTr="006E4E8A">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6ECEF545" w14:textId="77777777" w:rsidR="0019464C" w:rsidRPr="00245656" w:rsidRDefault="0019464C" w:rsidP="006E4E8A">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4A45161" w14:textId="77777777" w:rsidR="0019464C" w:rsidRPr="00245656" w:rsidRDefault="0019464C" w:rsidP="006E4E8A">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D2ACB5" w14:textId="77777777" w:rsidR="0019464C" w:rsidRPr="00245656" w:rsidRDefault="0019464C" w:rsidP="006E4E8A">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3389DFA" w14:textId="77777777" w:rsidR="0019464C" w:rsidRPr="00245656" w:rsidRDefault="0019464C" w:rsidP="006E4E8A">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E117455" w14:textId="77777777" w:rsidR="0019464C" w:rsidRPr="00245656" w:rsidRDefault="0019464C" w:rsidP="006E4E8A">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EA8CC1A" w14:textId="77777777" w:rsidR="0019464C" w:rsidRPr="00245656" w:rsidRDefault="0019464C" w:rsidP="006E4E8A">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0CAAD884" w14:textId="77777777" w:rsidR="0019464C" w:rsidRPr="00245656" w:rsidRDefault="0019464C" w:rsidP="006E4E8A">
            <w:pPr>
              <w:ind w:left="-24" w:firstLine="24"/>
              <w:jc w:val="center"/>
              <w:rPr>
                <w:b/>
                <w:bCs/>
                <w:sz w:val="16"/>
                <w:szCs w:val="18"/>
              </w:rPr>
            </w:pPr>
            <w:r w:rsidRPr="00245656">
              <w:rPr>
                <w:b/>
                <w:bCs/>
                <w:sz w:val="16"/>
                <w:szCs w:val="18"/>
              </w:rPr>
              <w:t xml:space="preserve">31 декабря </w:t>
            </w:r>
          </w:p>
        </w:tc>
      </w:tr>
      <w:tr w:rsidR="0019464C" w:rsidRPr="00245656" w14:paraId="2E68E80D" w14:textId="77777777" w:rsidTr="006E4E8A">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0429503D" w14:textId="77777777" w:rsidR="0019464C" w:rsidRPr="00245656" w:rsidRDefault="0019464C" w:rsidP="006E4E8A">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3FF7F486" w14:textId="77777777" w:rsidR="0019464C" w:rsidRPr="00245656" w:rsidRDefault="0019464C" w:rsidP="006E4E8A">
            <w:pPr>
              <w:autoSpaceDE w:val="0"/>
              <w:autoSpaceDN w:val="0"/>
              <w:adjustRightInd w:val="0"/>
              <w:rPr>
                <w:sz w:val="18"/>
                <w:szCs w:val="18"/>
              </w:rPr>
            </w:pPr>
            <w:r w:rsidRPr="004F7CDB">
              <w:rPr>
                <w:noProof/>
                <w:sz w:val="19"/>
                <w:szCs w:val="19"/>
              </w:rPr>
              <w:t>ОБЩЕСТВО С ОГРАНИЧЕННОЙ ОТВЕТСТВЕННОСТЬЮ «ГЕНЕРАЦИЯ ТЕПЛА» (ИНН 5258103070),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266C93A5" w14:textId="77777777" w:rsidR="0019464C" w:rsidRPr="003D1E41" w:rsidRDefault="0019464C" w:rsidP="006E4E8A">
            <w:pPr>
              <w:autoSpaceDE w:val="0"/>
              <w:autoSpaceDN w:val="0"/>
              <w:adjustRightInd w:val="0"/>
              <w:jc w:val="both"/>
              <w:rPr>
                <w:b/>
                <w:bCs/>
                <w:sz w:val="18"/>
                <w:szCs w:val="18"/>
              </w:rPr>
            </w:pPr>
            <w:r w:rsidRPr="00B21451">
              <w:rPr>
                <w:b/>
                <w:bCs/>
                <w:sz w:val="18"/>
                <w:szCs w:val="18"/>
              </w:rPr>
              <w:t xml:space="preserve">Для потребителей, в случае отсутствия дифференциации тарифов по схеме подключения </w:t>
            </w:r>
          </w:p>
        </w:tc>
      </w:tr>
      <w:tr w:rsidR="0019464C" w:rsidRPr="00245656" w14:paraId="2CA1991D" w14:textId="77777777" w:rsidTr="006E4E8A">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99AFCAA" w14:textId="77777777" w:rsidR="0019464C" w:rsidRPr="00245656" w:rsidRDefault="0019464C" w:rsidP="006E4E8A">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9DBB33E" w14:textId="77777777" w:rsidR="0019464C" w:rsidRPr="00245656" w:rsidRDefault="0019464C" w:rsidP="006E4E8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C780ED1" w14:textId="77777777" w:rsidR="0019464C" w:rsidRPr="00245656" w:rsidRDefault="0019464C" w:rsidP="006E4E8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4DD31BB" w14:textId="77777777" w:rsidR="0019464C" w:rsidRPr="00245656" w:rsidRDefault="0019464C" w:rsidP="006E4E8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4C9A98C" w14:textId="77777777" w:rsidR="0019464C" w:rsidRPr="00245656" w:rsidRDefault="0019464C" w:rsidP="006E4E8A">
            <w:pPr>
              <w:jc w:val="center"/>
              <w:rPr>
                <w:sz w:val="18"/>
                <w:szCs w:val="18"/>
              </w:rPr>
            </w:pPr>
            <w:r>
              <w:rPr>
                <w:sz w:val="18"/>
                <w:szCs w:val="18"/>
              </w:rPr>
              <w:t>3246,87</w:t>
            </w:r>
          </w:p>
        </w:tc>
        <w:tc>
          <w:tcPr>
            <w:tcW w:w="1556" w:type="dxa"/>
            <w:tcBorders>
              <w:top w:val="single" w:sz="4" w:space="0" w:color="auto"/>
              <w:left w:val="single" w:sz="4" w:space="0" w:color="auto"/>
              <w:bottom w:val="single" w:sz="4" w:space="0" w:color="auto"/>
              <w:right w:val="single" w:sz="4" w:space="0" w:color="auto"/>
            </w:tcBorders>
            <w:vAlign w:val="center"/>
          </w:tcPr>
          <w:p w14:paraId="777A5F29" w14:textId="77777777" w:rsidR="0019464C" w:rsidRPr="00245656" w:rsidRDefault="0019464C" w:rsidP="006E4E8A">
            <w:pPr>
              <w:jc w:val="center"/>
              <w:rPr>
                <w:sz w:val="18"/>
                <w:szCs w:val="18"/>
              </w:rPr>
            </w:pPr>
            <w:r>
              <w:rPr>
                <w:sz w:val="18"/>
                <w:szCs w:val="18"/>
              </w:rPr>
              <w:t>3568,31</w:t>
            </w:r>
          </w:p>
        </w:tc>
      </w:tr>
      <w:tr w:rsidR="0019464C" w:rsidRPr="00245656" w14:paraId="5834A896" w14:textId="77777777" w:rsidTr="006E4E8A">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4E7BB2B2" w14:textId="77777777" w:rsidR="0019464C" w:rsidRPr="00245656" w:rsidRDefault="0019464C" w:rsidP="006E4E8A">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A83233D" w14:textId="77777777" w:rsidR="0019464C" w:rsidRPr="00245656" w:rsidRDefault="0019464C" w:rsidP="006E4E8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3EBCD6E" w14:textId="77777777" w:rsidR="0019464C" w:rsidRPr="00245656" w:rsidRDefault="0019464C" w:rsidP="006E4E8A">
            <w:pPr>
              <w:ind w:left="-24" w:firstLine="24"/>
              <w:rPr>
                <w:sz w:val="18"/>
                <w:szCs w:val="18"/>
              </w:rPr>
            </w:pPr>
            <w:r w:rsidRPr="00245656">
              <w:rPr>
                <w:sz w:val="18"/>
                <w:szCs w:val="18"/>
              </w:rPr>
              <w:t>Население (тарифы указаны с учетом НДС)</w:t>
            </w:r>
          </w:p>
        </w:tc>
      </w:tr>
      <w:tr w:rsidR="0019464C" w:rsidRPr="00245656" w14:paraId="1AFCBFD0" w14:textId="77777777" w:rsidTr="006E4E8A">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77346219" w14:textId="77777777" w:rsidR="0019464C" w:rsidRPr="00245656" w:rsidRDefault="0019464C" w:rsidP="006E4E8A">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FA45098" w14:textId="77777777" w:rsidR="0019464C" w:rsidRPr="00245656" w:rsidRDefault="0019464C" w:rsidP="006E4E8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DB4A645" w14:textId="77777777" w:rsidR="0019464C" w:rsidRPr="00245656" w:rsidRDefault="0019464C" w:rsidP="006E4E8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65B70BF" w14:textId="77777777" w:rsidR="0019464C" w:rsidRPr="00245656" w:rsidRDefault="0019464C" w:rsidP="006E4E8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1D011466"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4D784BB2" w14:textId="77777777" w:rsidR="0019464C" w:rsidRPr="00245656" w:rsidRDefault="0019464C" w:rsidP="006E4E8A">
            <w:pPr>
              <w:jc w:val="center"/>
              <w:rPr>
                <w:sz w:val="18"/>
                <w:szCs w:val="18"/>
              </w:rPr>
            </w:pPr>
            <w:r>
              <w:rPr>
                <w:sz w:val="18"/>
                <w:szCs w:val="18"/>
              </w:rPr>
              <w:t>-</w:t>
            </w:r>
          </w:p>
        </w:tc>
      </w:tr>
    </w:tbl>
    <w:p w14:paraId="6D57415D" w14:textId="77777777" w:rsidR="0019464C" w:rsidRPr="0019464C" w:rsidRDefault="0019464C" w:rsidP="0019464C">
      <w:pPr>
        <w:jc w:val="right"/>
        <w:rPr>
          <w:sz w:val="20"/>
        </w:rPr>
      </w:pPr>
    </w:p>
    <w:p w14:paraId="47736C78" w14:textId="77777777" w:rsidR="0019464C" w:rsidRPr="0019464C" w:rsidRDefault="0019464C" w:rsidP="0019464C">
      <w:pPr>
        <w:jc w:val="right"/>
        <w:rPr>
          <w:sz w:val="24"/>
        </w:rPr>
      </w:pPr>
      <w:r w:rsidRPr="0019464C">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19464C" w:rsidRPr="00245656" w14:paraId="719946B6" w14:textId="77777777" w:rsidTr="006E4E8A">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32150FC9" w14:textId="77777777" w:rsidR="0019464C" w:rsidRPr="00245656" w:rsidRDefault="0019464C" w:rsidP="006E4E8A">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D0B63D7" w14:textId="77777777" w:rsidR="0019464C" w:rsidRPr="00245656" w:rsidRDefault="0019464C" w:rsidP="006E4E8A">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6902166E" w14:textId="77777777" w:rsidR="0019464C" w:rsidRPr="00245656" w:rsidRDefault="0019464C" w:rsidP="006E4E8A">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0236663" w14:textId="77777777" w:rsidR="0019464C" w:rsidRPr="00245656" w:rsidRDefault="0019464C" w:rsidP="006E4E8A">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91B9113" w14:textId="77777777" w:rsidR="0019464C" w:rsidRPr="00245656" w:rsidRDefault="0019464C" w:rsidP="006E4E8A">
            <w:pPr>
              <w:ind w:firstLine="24"/>
              <w:jc w:val="center"/>
              <w:rPr>
                <w:b/>
                <w:bCs/>
                <w:sz w:val="16"/>
                <w:szCs w:val="18"/>
              </w:rPr>
            </w:pPr>
            <w:r w:rsidRPr="00245656">
              <w:rPr>
                <w:b/>
                <w:bCs/>
                <w:sz w:val="16"/>
                <w:szCs w:val="18"/>
              </w:rPr>
              <w:t>Вода</w:t>
            </w:r>
          </w:p>
        </w:tc>
      </w:tr>
      <w:tr w:rsidR="0019464C" w:rsidRPr="00245656" w14:paraId="4A227A97" w14:textId="77777777" w:rsidTr="006E4E8A">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03AB8E4" w14:textId="77777777" w:rsidR="0019464C" w:rsidRPr="00245656" w:rsidRDefault="0019464C" w:rsidP="006E4E8A">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7D3D793" w14:textId="77777777" w:rsidR="0019464C" w:rsidRPr="00245656" w:rsidRDefault="0019464C" w:rsidP="006E4E8A">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501E696" w14:textId="77777777" w:rsidR="0019464C" w:rsidRPr="00245656" w:rsidRDefault="0019464C" w:rsidP="006E4E8A">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14F7ED93" w14:textId="77777777" w:rsidR="0019464C" w:rsidRPr="00245656" w:rsidRDefault="0019464C" w:rsidP="006E4E8A">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661D528" w14:textId="77777777" w:rsidR="0019464C" w:rsidRPr="00245656" w:rsidRDefault="0019464C" w:rsidP="006E4E8A">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723B0E35" w14:textId="77777777" w:rsidR="0019464C" w:rsidRPr="00245656" w:rsidRDefault="0019464C" w:rsidP="006E4E8A">
            <w:pPr>
              <w:ind w:left="-24" w:firstLine="24"/>
              <w:jc w:val="center"/>
              <w:rPr>
                <w:b/>
                <w:bCs/>
                <w:sz w:val="16"/>
                <w:szCs w:val="18"/>
              </w:rPr>
            </w:pPr>
            <w:r w:rsidRPr="00245656">
              <w:rPr>
                <w:b/>
                <w:bCs/>
                <w:sz w:val="16"/>
                <w:szCs w:val="18"/>
              </w:rPr>
              <w:t xml:space="preserve">с 1 июля по </w:t>
            </w:r>
          </w:p>
          <w:p w14:paraId="5E9D0DAC" w14:textId="77777777" w:rsidR="0019464C" w:rsidRPr="00245656" w:rsidRDefault="0019464C" w:rsidP="006E4E8A">
            <w:pPr>
              <w:ind w:left="-24" w:firstLine="24"/>
              <w:jc w:val="center"/>
              <w:rPr>
                <w:b/>
                <w:bCs/>
                <w:sz w:val="16"/>
                <w:szCs w:val="18"/>
              </w:rPr>
            </w:pPr>
            <w:r w:rsidRPr="00245656">
              <w:rPr>
                <w:b/>
                <w:bCs/>
                <w:sz w:val="16"/>
                <w:szCs w:val="18"/>
              </w:rPr>
              <w:t xml:space="preserve">31 декабря </w:t>
            </w:r>
          </w:p>
        </w:tc>
      </w:tr>
      <w:tr w:rsidR="0019464C" w:rsidRPr="00245656" w14:paraId="1325284C" w14:textId="77777777" w:rsidTr="006E4E8A">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7C5DD68" w14:textId="77777777" w:rsidR="0019464C" w:rsidRPr="00245656" w:rsidRDefault="0019464C" w:rsidP="006E4E8A">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CCB9D7E" w14:textId="77777777" w:rsidR="0019464C" w:rsidRPr="006F01AE" w:rsidRDefault="0019464C" w:rsidP="006E4E8A">
            <w:pPr>
              <w:autoSpaceDE w:val="0"/>
              <w:autoSpaceDN w:val="0"/>
              <w:adjustRightInd w:val="0"/>
              <w:rPr>
                <w:sz w:val="19"/>
                <w:szCs w:val="19"/>
              </w:rPr>
            </w:pPr>
            <w:r w:rsidRPr="004F7CDB">
              <w:rPr>
                <w:noProof/>
                <w:sz w:val="19"/>
                <w:szCs w:val="19"/>
              </w:rPr>
              <w:t>ОБЩЕСТВО С ОГРАНИЧЕННОЙ ОТВЕТСТВЕННОСТЬЮ «ГЕНЕРАЦИЯ ТЕПЛА» (ИНН 5258103070), г. Нижний Новгород</w:t>
            </w:r>
          </w:p>
        </w:tc>
        <w:tc>
          <w:tcPr>
            <w:tcW w:w="5985" w:type="dxa"/>
            <w:gridSpan w:val="4"/>
            <w:tcBorders>
              <w:top w:val="single" w:sz="4" w:space="0" w:color="auto"/>
              <w:left w:val="single" w:sz="4" w:space="0" w:color="auto"/>
              <w:bottom w:val="single" w:sz="4" w:space="0" w:color="auto"/>
              <w:right w:val="single" w:sz="4" w:space="0" w:color="auto"/>
            </w:tcBorders>
            <w:hideMark/>
          </w:tcPr>
          <w:p w14:paraId="5A65EC40" w14:textId="77777777" w:rsidR="0019464C" w:rsidRPr="00245656" w:rsidRDefault="0019464C" w:rsidP="006E4E8A">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19464C" w:rsidRPr="00245656" w14:paraId="5B7BBE36"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387A54F" w14:textId="77777777" w:rsidR="0019464C" w:rsidRPr="00245656" w:rsidRDefault="0019464C" w:rsidP="006E4E8A">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5DD75EE" w14:textId="77777777" w:rsidR="0019464C" w:rsidRPr="00245656" w:rsidRDefault="0019464C" w:rsidP="006E4E8A">
            <w:pPr>
              <w:rPr>
                <w:sz w:val="18"/>
                <w:szCs w:val="18"/>
              </w:rPr>
            </w:pPr>
          </w:p>
        </w:tc>
        <w:tc>
          <w:tcPr>
            <w:tcW w:w="1748" w:type="dxa"/>
            <w:vMerge w:val="restart"/>
            <w:tcBorders>
              <w:top w:val="single" w:sz="4" w:space="0" w:color="auto"/>
              <w:left w:val="single" w:sz="4" w:space="0" w:color="auto"/>
              <w:right w:val="single" w:sz="4" w:space="0" w:color="auto"/>
            </w:tcBorders>
            <w:hideMark/>
          </w:tcPr>
          <w:p w14:paraId="2C020813" w14:textId="77777777" w:rsidR="0019464C" w:rsidRPr="00245656" w:rsidRDefault="0019464C" w:rsidP="006E4E8A">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64FC87DC" w14:textId="77777777" w:rsidR="0019464C" w:rsidRPr="00245656" w:rsidRDefault="0019464C" w:rsidP="006E4E8A">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6F4DD49" w14:textId="77777777" w:rsidR="0019464C" w:rsidRPr="00245656" w:rsidRDefault="0019464C" w:rsidP="006E4E8A">
            <w:pPr>
              <w:jc w:val="center"/>
              <w:rPr>
                <w:sz w:val="18"/>
                <w:szCs w:val="18"/>
              </w:rPr>
            </w:pPr>
            <w:r>
              <w:rPr>
                <w:sz w:val="18"/>
                <w:szCs w:val="18"/>
              </w:rPr>
              <w:t>3568,31</w:t>
            </w:r>
          </w:p>
        </w:tc>
        <w:tc>
          <w:tcPr>
            <w:tcW w:w="1556" w:type="dxa"/>
            <w:tcBorders>
              <w:top w:val="single" w:sz="4" w:space="0" w:color="auto"/>
              <w:left w:val="single" w:sz="4" w:space="0" w:color="auto"/>
              <w:bottom w:val="single" w:sz="4" w:space="0" w:color="auto"/>
              <w:right w:val="single" w:sz="4" w:space="0" w:color="auto"/>
            </w:tcBorders>
            <w:vAlign w:val="center"/>
          </w:tcPr>
          <w:p w14:paraId="3ADA159B" w14:textId="77777777" w:rsidR="0019464C" w:rsidRPr="00245656" w:rsidRDefault="0019464C" w:rsidP="006E4E8A">
            <w:pPr>
              <w:jc w:val="center"/>
              <w:rPr>
                <w:sz w:val="18"/>
                <w:szCs w:val="18"/>
              </w:rPr>
            </w:pPr>
            <w:r>
              <w:rPr>
                <w:sz w:val="18"/>
                <w:szCs w:val="18"/>
              </w:rPr>
              <w:t>3625,88</w:t>
            </w:r>
          </w:p>
        </w:tc>
      </w:tr>
      <w:tr w:rsidR="0019464C" w:rsidRPr="00245656" w14:paraId="69DC3B64"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53D14D4" w14:textId="77777777" w:rsidR="0019464C" w:rsidRPr="00245656" w:rsidRDefault="0019464C" w:rsidP="006E4E8A">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354E27C" w14:textId="77777777" w:rsidR="0019464C" w:rsidRPr="00245656" w:rsidRDefault="0019464C" w:rsidP="006E4E8A">
            <w:pPr>
              <w:rPr>
                <w:sz w:val="18"/>
                <w:szCs w:val="18"/>
              </w:rPr>
            </w:pPr>
          </w:p>
        </w:tc>
        <w:tc>
          <w:tcPr>
            <w:tcW w:w="1748" w:type="dxa"/>
            <w:vMerge/>
            <w:tcBorders>
              <w:left w:val="single" w:sz="4" w:space="0" w:color="auto"/>
              <w:right w:val="single" w:sz="4" w:space="0" w:color="auto"/>
            </w:tcBorders>
            <w:vAlign w:val="center"/>
            <w:hideMark/>
          </w:tcPr>
          <w:p w14:paraId="6A815DE0"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FFB485E" w14:textId="77777777" w:rsidR="0019464C" w:rsidRPr="00245656" w:rsidRDefault="0019464C" w:rsidP="006E4E8A">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61447DD" w14:textId="77777777" w:rsidR="0019464C" w:rsidRPr="00245656" w:rsidRDefault="0019464C" w:rsidP="006E4E8A">
            <w:pPr>
              <w:jc w:val="center"/>
              <w:rPr>
                <w:sz w:val="18"/>
                <w:szCs w:val="18"/>
              </w:rPr>
            </w:pPr>
            <w:r>
              <w:rPr>
                <w:sz w:val="18"/>
                <w:szCs w:val="18"/>
              </w:rPr>
              <w:t>3625,88</w:t>
            </w:r>
          </w:p>
        </w:tc>
        <w:tc>
          <w:tcPr>
            <w:tcW w:w="1556" w:type="dxa"/>
            <w:tcBorders>
              <w:top w:val="single" w:sz="4" w:space="0" w:color="auto"/>
              <w:left w:val="nil"/>
              <w:bottom w:val="single" w:sz="4" w:space="0" w:color="auto"/>
              <w:right w:val="single" w:sz="4" w:space="0" w:color="auto"/>
            </w:tcBorders>
            <w:vAlign w:val="center"/>
          </w:tcPr>
          <w:p w14:paraId="3315E418" w14:textId="77777777" w:rsidR="0019464C" w:rsidRPr="00245656" w:rsidRDefault="0019464C" w:rsidP="006E4E8A">
            <w:pPr>
              <w:jc w:val="center"/>
              <w:rPr>
                <w:sz w:val="18"/>
                <w:szCs w:val="18"/>
              </w:rPr>
            </w:pPr>
            <w:r>
              <w:rPr>
                <w:sz w:val="18"/>
                <w:szCs w:val="18"/>
              </w:rPr>
              <w:t>3756,38</w:t>
            </w:r>
          </w:p>
        </w:tc>
      </w:tr>
      <w:tr w:rsidR="0019464C" w:rsidRPr="00245656" w14:paraId="5DB54660"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DF60E4" w14:textId="77777777" w:rsidR="0019464C" w:rsidRPr="00245656" w:rsidRDefault="0019464C" w:rsidP="006E4E8A">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494E471" w14:textId="77777777" w:rsidR="0019464C" w:rsidRPr="00245656" w:rsidRDefault="0019464C" w:rsidP="006E4E8A">
            <w:pPr>
              <w:rPr>
                <w:sz w:val="18"/>
                <w:szCs w:val="18"/>
              </w:rPr>
            </w:pPr>
          </w:p>
        </w:tc>
        <w:tc>
          <w:tcPr>
            <w:tcW w:w="1748" w:type="dxa"/>
            <w:vMerge/>
            <w:tcBorders>
              <w:left w:val="single" w:sz="4" w:space="0" w:color="auto"/>
              <w:right w:val="single" w:sz="4" w:space="0" w:color="auto"/>
            </w:tcBorders>
            <w:vAlign w:val="center"/>
            <w:hideMark/>
          </w:tcPr>
          <w:p w14:paraId="6F0CA62E"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3501876" w14:textId="77777777" w:rsidR="0019464C" w:rsidRPr="00245656" w:rsidRDefault="0019464C" w:rsidP="006E4E8A">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2C75A7B" w14:textId="77777777" w:rsidR="0019464C" w:rsidRPr="00245656" w:rsidRDefault="0019464C" w:rsidP="006E4E8A">
            <w:pPr>
              <w:jc w:val="center"/>
              <w:rPr>
                <w:sz w:val="18"/>
                <w:szCs w:val="18"/>
              </w:rPr>
            </w:pPr>
            <w:r>
              <w:rPr>
                <w:sz w:val="18"/>
                <w:szCs w:val="18"/>
              </w:rPr>
              <w:t>3756,38</w:t>
            </w:r>
          </w:p>
        </w:tc>
        <w:tc>
          <w:tcPr>
            <w:tcW w:w="1556" w:type="dxa"/>
            <w:tcBorders>
              <w:top w:val="single" w:sz="4" w:space="0" w:color="auto"/>
              <w:left w:val="nil"/>
              <w:bottom w:val="single" w:sz="4" w:space="0" w:color="auto"/>
              <w:right w:val="single" w:sz="4" w:space="0" w:color="auto"/>
            </w:tcBorders>
            <w:vAlign w:val="center"/>
          </w:tcPr>
          <w:p w14:paraId="74E704EF" w14:textId="77777777" w:rsidR="0019464C" w:rsidRPr="00245656" w:rsidRDefault="0019464C" w:rsidP="006E4E8A">
            <w:pPr>
              <w:jc w:val="center"/>
              <w:rPr>
                <w:sz w:val="18"/>
                <w:szCs w:val="18"/>
              </w:rPr>
            </w:pPr>
            <w:r>
              <w:rPr>
                <w:sz w:val="18"/>
                <w:szCs w:val="18"/>
              </w:rPr>
              <w:t>3912,69</w:t>
            </w:r>
          </w:p>
        </w:tc>
      </w:tr>
      <w:tr w:rsidR="0019464C" w:rsidRPr="00245656" w14:paraId="5ECAE8C0"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E59ACF7" w14:textId="77777777" w:rsidR="0019464C" w:rsidRPr="00245656" w:rsidRDefault="0019464C" w:rsidP="006E4E8A">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14D3C46" w14:textId="77777777" w:rsidR="0019464C" w:rsidRPr="00245656" w:rsidRDefault="0019464C" w:rsidP="006E4E8A">
            <w:pPr>
              <w:rPr>
                <w:sz w:val="18"/>
                <w:szCs w:val="18"/>
              </w:rPr>
            </w:pPr>
          </w:p>
        </w:tc>
        <w:tc>
          <w:tcPr>
            <w:tcW w:w="1748" w:type="dxa"/>
            <w:vMerge/>
            <w:tcBorders>
              <w:left w:val="single" w:sz="4" w:space="0" w:color="auto"/>
              <w:right w:val="single" w:sz="4" w:space="0" w:color="auto"/>
            </w:tcBorders>
            <w:vAlign w:val="center"/>
            <w:hideMark/>
          </w:tcPr>
          <w:p w14:paraId="2B0E1A47"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712EF42" w14:textId="77777777" w:rsidR="0019464C" w:rsidRPr="00245656" w:rsidRDefault="0019464C" w:rsidP="006E4E8A">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0C718C2C" w14:textId="77777777" w:rsidR="0019464C" w:rsidRPr="00245656" w:rsidRDefault="0019464C" w:rsidP="006E4E8A">
            <w:pPr>
              <w:jc w:val="center"/>
              <w:rPr>
                <w:sz w:val="18"/>
                <w:szCs w:val="18"/>
              </w:rPr>
            </w:pPr>
            <w:r>
              <w:rPr>
                <w:sz w:val="18"/>
                <w:szCs w:val="18"/>
              </w:rPr>
              <w:t>3912,69</w:t>
            </w:r>
          </w:p>
        </w:tc>
        <w:tc>
          <w:tcPr>
            <w:tcW w:w="1556" w:type="dxa"/>
            <w:tcBorders>
              <w:top w:val="single" w:sz="4" w:space="0" w:color="auto"/>
              <w:left w:val="nil"/>
              <w:bottom w:val="single" w:sz="4" w:space="0" w:color="auto"/>
              <w:right w:val="single" w:sz="4" w:space="0" w:color="auto"/>
            </w:tcBorders>
            <w:vAlign w:val="center"/>
          </w:tcPr>
          <w:p w14:paraId="7B1B3B9D" w14:textId="77777777" w:rsidR="0019464C" w:rsidRPr="00245656" w:rsidRDefault="0019464C" w:rsidP="006E4E8A">
            <w:pPr>
              <w:jc w:val="center"/>
              <w:rPr>
                <w:sz w:val="18"/>
                <w:szCs w:val="18"/>
              </w:rPr>
            </w:pPr>
            <w:r>
              <w:rPr>
                <w:sz w:val="18"/>
                <w:szCs w:val="18"/>
              </w:rPr>
              <w:t>4112,01</w:t>
            </w:r>
          </w:p>
        </w:tc>
      </w:tr>
      <w:tr w:rsidR="0019464C" w:rsidRPr="00245656" w14:paraId="256EC35C" w14:textId="77777777" w:rsidTr="006E4E8A">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94FEB30" w14:textId="77777777" w:rsidR="0019464C" w:rsidRPr="00245656" w:rsidRDefault="0019464C" w:rsidP="006E4E8A">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9FE5751" w14:textId="77777777" w:rsidR="0019464C" w:rsidRPr="00245656" w:rsidRDefault="0019464C" w:rsidP="006E4E8A">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2D68B830" w14:textId="77777777" w:rsidR="0019464C" w:rsidRPr="00245656" w:rsidRDefault="0019464C" w:rsidP="006E4E8A">
            <w:pPr>
              <w:ind w:left="-24" w:firstLine="24"/>
              <w:rPr>
                <w:sz w:val="18"/>
                <w:szCs w:val="18"/>
              </w:rPr>
            </w:pPr>
            <w:r w:rsidRPr="00245656">
              <w:rPr>
                <w:sz w:val="18"/>
                <w:szCs w:val="18"/>
              </w:rPr>
              <w:t>Население (тарифы указаны с учетом НДС)</w:t>
            </w:r>
          </w:p>
        </w:tc>
      </w:tr>
      <w:tr w:rsidR="0019464C" w:rsidRPr="00245656" w14:paraId="3E95FA10"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549638F" w14:textId="77777777" w:rsidR="0019464C" w:rsidRPr="00245656" w:rsidRDefault="0019464C" w:rsidP="006E4E8A">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B7D3533" w14:textId="77777777" w:rsidR="0019464C" w:rsidRPr="00245656" w:rsidRDefault="0019464C" w:rsidP="006E4E8A">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5D6EAD9B" w14:textId="77777777" w:rsidR="0019464C" w:rsidRPr="00245656" w:rsidRDefault="0019464C" w:rsidP="006E4E8A">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A070978" w14:textId="77777777" w:rsidR="0019464C" w:rsidRPr="00245656" w:rsidRDefault="0019464C" w:rsidP="006E4E8A">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B032B97"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3AC2861" w14:textId="77777777" w:rsidR="0019464C" w:rsidRPr="00245656" w:rsidRDefault="0019464C" w:rsidP="006E4E8A">
            <w:pPr>
              <w:jc w:val="center"/>
              <w:rPr>
                <w:sz w:val="18"/>
                <w:szCs w:val="18"/>
              </w:rPr>
            </w:pPr>
            <w:r>
              <w:rPr>
                <w:sz w:val="18"/>
                <w:szCs w:val="18"/>
              </w:rPr>
              <w:t>-</w:t>
            </w:r>
          </w:p>
        </w:tc>
      </w:tr>
      <w:tr w:rsidR="0019464C" w:rsidRPr="00245656" w14:paraId="104D2490"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AA71613" w14:textId="77777777" w:rsidR="0019464C" w:rsidRPr="00245656" w:rsidRDefault="0019464C" w:rsidP="006E4E8A">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7069DB6" w14:textId="77777777" w:rsidR="0019464C" w:rsidRPr="00245656" w:rsidRDefault="0019464C" w:rsidP="006E4E8A">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3DD1B8B"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47687D4" w14:textId="77777777" w:rsidR="0019464C" w:rsidRPr="00245656" w:rsidRDefault="0019464C" w:rsidP="006E4E8A">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2458BE2"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51143BF6" w14:textId="77777777" w:rsidR="0019464C" w:rsidRPr="00245656" w:rsidRDefault="0019464C" w:rsidP="006E4E8A">
            <w:pPr>
              <w:jc w:val="center"/>
              <w:rPr>
                <w:sz w:val="18"/>
                <w:szCs w:val="18"/>
              </w:rPr>
            </w:pPr>
            <w:r>
              <w:rPr>
                <w:sz w:val="18"/>
                <w:szCs w:val="18"/>
              </w:rPr>
              <w:t>-</w:t>
            </w:r>
          </w:p>
        </w:tc>
      </w:tr>
      <w:tr w:rsidR="0019464C" w:rsidRPr="00245656" w14:paraId="29D6A5D1" w14:textId="77777777" w:rsidTr="006E4E8A">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7A8053C5" w14:textId="77777777" w:rsidR="0019464C" w:rsidRPr="00245656" w:rsidRDefault="0019464C" w:rsidP="006E4E8A">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81A93E5" w14:textId="77777777" w:rsidR="0019464C" w:rsidRPr="00245656" w:rsidRDefault="0019464C" w:rsidP="006E4E8A">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EA87E40"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10030B8" w14:textId="77777777" w:rsidR="0019464C" w:rsidRPr="00245656" w:rsidRDefault="0019464C" w:rsidP="006E4E8A">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F59EA05"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7773A039" w14:textId="77777777" w:rsidR="0019464C" w:rsidRPr="00245656" w:rsidRDefault="0019464C" w:rsidP="006E4E8A">
            <w:pPr>
              <w:jc w:val="center"/>
              <w:rPr>
                <w:sz w:val="18"/>
                <w:szCs w:val="18"/>
              </w:rPr>
            </w:pPr>
            <w:r>
              <w:rPr>
                <w:sz w:val="18"/>
                <w:szCs w:val="18"/>
              </w:rPr>
              <w:t>-</w:t>
            </w:r>
          </w:p>
        </w:tc>
      </w:tr>
      <w:tr w:rsidR="0019464C" w:rsidRPr="007C5765" w14:paraId="5B013B1B" w14:textId="77777777" w:rsidTr="006E4E8A">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2AA40730" w14:textId="77777777" w:rsidR="0019464C" w:rsidRPr="00245656" w:rsidRDefault="0019464C" w:rsidP="006E4E8A">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71B4821E" w14:textId="77777777" w:rsidR="0019464C" w:rsidRPr="00245656" w:rsidRDefault="0019464C" w:rsidP="006E4E8A">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34F0B641"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118CB11C" w14:textId="77777777" w:rsidR="0019464C" w:rsidRDefault="0019464C" w:rsidP="006E4E8A">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D733C50"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28DDAB4C" w14:textId="77777777" w:rsidR="0019464C" w:rsidRPr="00245656" w:rsidRDefault="0019464C" w:rsidP="006E4E8A">
            <w:pPr>
              <w:jc w:val="center"/>
              <w:rPr>
                <w:sz w:val="18"/>
                <w:szCs w:val="18"/>
              </w:rPr>
            </w:pPr>
            <w:r>
              <w:rPr>
                <w:sz w:val="18"/>
                <w:szCs w:val="18"/>
              </w:rPr>
              <w:t>-</w:t>
            </w:r>
          </w:p>
        </w:tc>
      </w:tr>
    </w:tbl>
    <w:p w14:paraId="71D98AC4" w14:textId="1E726CCF" w:rsidR="000E4B9B" w:rsidRDefault="000E4B9B" w:rsidP="000E4B9B">
      <w:pPr>
        <w:autoSpaceDE w:val="0"/>
        <w:autoSpaceDN w:val="0"/>
        <w:adjustRightInd w:val="0"/>
        <w:ind w:firstLine="709"/>
        <w:jc w:val="both"/>
        <w:rPr>
          <w:sz w:val="24"/>
          <w:szCs w:val="24"/>
        </w:rPr>
      </w:pPr>
      <w:r>
        <w:rPr>
          <w:b/>
          <w:sz w:val="24"/>
          <w:szCs w:val="24"/>
        </w:rPr>
        <w:t>4.</w:t>
      </w:r>
      <w:r>
        <w:rPr>
          <w:sz w:val="24"/>
          <w:szCs w:val="24"/>
        </w:rPr>
        <w:t xml:space="preserve"> </w:t>
      </w:r>
      <w:r w:rsidRPr="00892A10">
        <w:rPr>
          <w:sz w:val="24"/>
          <w:szCs w:val="24"/>
        </w:rPr>
        <w:t>Установить ОБЩЕСТВУ С</w:t>
      </w:r>
      <w:r>
        <w:rPr>
          <w:sz w:val="24"/>
          <w:szCs w:val="24"/>
        </w:rPr>
        <w:t xml:space="preserve"> ОГРАНИЧЕННОЙ ОТВЕТСТВЕННОСТЬЮ «</w:t>
      </w:r>
      <w:r w:rsidRPr="00892A10">
        <w:rPr>
          <w:sz w:val="24"/>
          <w:szCs w:val="24"/>
        </w:rPr>
        <w:t>ГЕНЕРАЦИЯ ТЕПЛА</w:t>
      </w:r>
      <w:r>
        <w:rPr>
          <w:sz w:val="24"/>
          <w:szCs w:val="24"/>
        </w:rPr>
        <w:t>»</w:t>
      </w:r>
      <w:r w:rsidRPr="00892A10">
        <w:rPr>
          <w:sz w:val="24"/>
          <w:szCs w:val="24"/>
        </w:rPr>
        <w:t xml:space="preserve"> (ИНН 5258103070), г. Нижний Новгород, </w:t>
      </w:r>
      <w:r w:rsidRPr="00892A10">
        <w:rPr>
          <w:b/>
          <w:sz w:val="24"/>
          <w:szCs w:val="24"/>
        </w:rPr>
        <w:t>тарифы на тепловую энергию (мощность) на коллекторах котельной</w:t>
      </w:r>
      <w:r w:rsidRPr="00892A10">
        <w:rPr>
          <w:sz w:val="24"/>
          <w:szCs w:val="24"/>
        </w:rPr>
        <w:t xml:space="preserve"> по ул. Новикова-Прибоя, д. 18, г. Нижний Новгород, поставляемую потребителям г. Нижнего Новгорода</w:t>
      </w:r>
      <w:r>
        <w:rPr>
          <w:sz w:val="24"/>
          <w:szCs w:val="24"/>
        </w:rPr>
        <w:t xml:space="preserve">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5A3F6E">
        <w:rPr>
          <w:sz w:val="24"/>
          <w:szCs w:val="24"/>
        </w:rPr>
        <w:t>к п.</w:t>
      </w:r>
      <w:r w:rsidR="00BB1014">
        <w:rPr>
          <w:sz w:val="24"/>
          <w:szCs w:val="24"/>
        </w:rPr>
        <w:t xml:space="preserve"> 49</w:t>
      </w:r>
      <w:r w:rsidRPr="00ED10C1">
        <w:rPr>
          <w:sz w:val="24"/>
          <w:szCs w:val="24"/>
        </w:rPr>
        <w:t xml:space="preserve"> </w:t>
      </w:r>
      <w:r>
        <w:rPr>
          <w:sz w:val="24"/>
          <w:szCs w:val="24"/>
        </w:rPr>
        <w:t xml:space="preserve"> настоящего протокола), в следующих размерах:</w:t>
      </w:r>
    </w:p>
    <w:p w14:paraId="4B0F5D4C" w14:textId="77777777" w:rsidR="00AC29B5" w:rsidRPr="00AC29B5" w:rsidRDefault="00AC29B5" w:rsidP="00AC29B5">
      <w:pPr>
        <w:autoSpaceDE w:val="0"/>
        <w:autoSpaceDN w:val="0"/>
        <w:adjustRightInd w:val="0"/>
        <w:ind w:firstLine="709"/>
        <w:jc w:val="right"/>
        <w:rPr>
          <w:sz w:val="24"/>
          <w:szCs w:val="24"/>
        </w:rPr>
      </w:pPr>
      <w:r w:rsidRPr="00AC29B5">
        <w:rPr>
          <w:sz w:val="24"/>
          <w:szCs w:val="24"/>
        </w:rPr>
        <w:t>Таблица 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120"/>
        <w:gridCol w:w="2268"/>
        <w:gridCol w:w="708"/>
        <w:gridCol w:w="1418"/>
        <w:gridCol w:w="1558"/>
      </w:tblGrid>
      <w:tr w:rsidR="00AC29B5" w:rsidRPr="00204B2F" w14:paraId="56833E5C" w14:textId="77777777" w:rsidTr="00EA1F33">
        <w:trPr>
          <w:trHeight w:val="241"/>
        </w:trPr>
        <w:tc>
          <w:tcPr>
            <w:tcW w:w="708" w:type="dxa"/>
            <w:vMerge w:val="restart"/>
            <w:tcBorders>
              <w:top w:val="single" w:sz="4" w:space="0" w:color="auto"/>
              <w:left w:val="single" w:sz="4" w:space="0" w:color="auto"/>
              <w:bottom w:val="single" w:sz="4" w:space="0" w:color="auto"/>
              <w:right w:val="single" w:sz="4" w:space="0" w:color="auto"/>
            </w:tcBorders>
            <w:hideMark/>
          </w:tcPr>
          <w:p w14:paraId="277B0C25" w14:textId="77777777" w:rsidR="00AC29B5" w:rsidRPr="00573C30" w:rsidRDefault="00AC29B5" w:rsidP="00633573">
            <w:pPr>
              <w:jc w:val="center"/>
              <w:rPr>
                <w:b/>
                <w:bCs/>
                <w:sz w:val="16"/>
                <w:szCs w:val="18"/>
                <w:lang w:eastAsia="en-US"/>
              </w:rPr>
            </w:pPr>
            <w:r w:rsidRPr="00573C30">
              <w:rPr>
                <w:b/>
                <w:bCs/>
                <w:sz w:val="16"/>
                <w:szCs w:val="18"/>
                <w:lang w:eastAsia="en-US"/>
              </w:rPr>
              <w:t>№ п/п</w:t>
            </w:r>
          </w:p>
        </w:tc>
        <w:tc>
          <w:tcPr>
            <w:tcW w:w="3120" w:type="dxa"/>
            <w:vMerge w:val="restart"/>
            <w:tcBorders>
              <w:top w:val="single" w:sz="4" w:space="0" w:color="auto"/>
              <w:left w:val="single" w:sz="4" w:space="0" w:color="auto"/>
              <w:bottom w:val="single" w:sz="4" w:space="0" w:color="auto"/>
              <w:right w:val="single" w:sz="4" w:space="0" w:color="auto"/>
            </w:tcBorders>
            <w:hideMark/>
          </w:tcPr>
          <w:p w14:paraId="368DB19F" w14:textId="77777777" w:rsidR="00AC29B5" w:rsidRPr="00573C30" w:rsidRDefault="00AC29B5" w:rsidP="00633573">
            <w:pPr>
              <w:jc w:val="center"/>
              <w:rPr>
                <w:b/>
                <w:bCs/>
                <w:sz w:val="16"/>
                <w:szCs w:val="18"/>
                <w:lang w:eastAsia="en-US"/>
              </w:rPr>
            </w:pPr>
            <w:r w:rsidRPr="00573C30">
              <w:rPr>
                <w:b/>
                <w:bCs/>
                <w:sz w:val="16"/>
                <w:szCs w:val="18"/>
                <w:lang w:eastAsia="en-US"/>
              </w:rPr>
              <w:t>Наименование регулируемой организации</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74E3F3DB" w14:textId="77777777" w:rsidR="00AC29B5" w:rsidRPr="00573C30" w:rsidRDefault="00AC29B5" w:rsidP="00633573">
            <w:pPr>
              <w:jc w:val="center"/>
              <w:rPr>
                <w:b/>
                <w:bCs/>
                <w:sz w:val="16"/>
                <w:szCs w:val="18"/>
                <w:lang w:eastAsia="en-US"/>
              </w:rPr>
            </w:pPr>
            <w:r w:rsidRPr="00573C30">
              <w:rPr>
                <w:b/>
                <w:bCs/>
                <w:sz w:val="16"/>
                <w:szCs w:val="18"/>
                <w:lang w:eastAsia="en-US"/>
              </w:rPr>
              <w:t>Вид тарифа</w:t>
            </w:r>
          </w:p>
        </w:tc>
        <w:tc>
          <w:tcPr>
            <w:tcW w:w="708" w:type="dxa"/>
            <w:vMerge w:val="restart"/>
            <w:tcBorders>
              <w:top w:val="single" w:sz="4" w:space="0" w:color="auto"/>
              <w:left w:val="single" w:sz="4" w:space="0" w:color="auto"/>
              <w:bottom w:val="single" w:sz="4" w:space="0" w:color="auto"/>
              <w:right w:val="single" w:sz="4" w:space="0" w:color="auto"/>
            </w:tcBorders>
            <w:hideMark/>
          </w:tcPr>
          <w:p w14:paraId="680F0341" w14:textId="77777777" w:rsidR="00AC29B5" w:rsidRPr="00573C30" w:rsidRDefault="00AC29B5" w:rsidP="00633573">
            <w:pPr>
              <w:jc w:val="center"/>
              <w:rPr>
                <w:b/>
                <w:bCs/>
                <w:sz w:val="16"/>
                <w:szCs w:val="18"/>
                <w:lang w:eastAsia="en-US"/>
              </w:rPr>
            </w:pPr>
            <w:r w:rsidRPr="00573C30">
              <w:rPr>
                <w:b/>
                <w:bCs/>
                <w:sz w:val="16"/>
                <w:szCs w:val="18"/>
                <w:lang w:eastAsia="en-US"/>
              </w:rPr>
              <w:t>Год</w:t>
            </w:r>
          </w:p>
        </w:tc>
        <w:tc>
          <w:tcPr>
            <w:tcW w:w="2976" w:type="dxa"/>
            <w:gridSpan w:val="2"/>
            <w:vMerge w:val="restart"/>
            <w:tcBorders>
              <w:top w:val="single" w:sz="4" w:space="0" w:color="auto"/>
              <w:left w:val="single" w:sz="4" w:space="0" w:color="auto"/>
              <w:bottom w:val="single" w:sz="4" w:space="0" w:color="auto"/>
              <w:right w:val="single" w:sz="4" w:space="0" w:color="auto"/>
            </w:tcBorders>
            <w:hideMark/>
          </w:tcPr>
          <w:p w14:paraId="22FCC7A1" w14:textId="77777777" w:rsidR="00AC29B5" w:rsidRPr="00573C30" w:rsidRDefault="00AC29B5" w:rsidP="00633573">
            <w:pPr>
              <w:jc w:val="center"/>
              <w:rPr>
                <w:b/>
                <w:bCs/>
                <w:sz w:val="16"/>
                <w:szCs w:val="18"/>
                <w:lang w:eastAsia="en-US"/>
              </w:rPr>
            </w:pPr>
            <w:r w:rsidRPr="00573C30">
              <w:rPr>
                <w:b/>
                <w:bCs/>
                <w:sz w:val="16"/>
                <w:szCs w:val="18"/>
                <w:lang w:eastAsia="en-US"/>
              </w:rPr>
              <w:t>Вода</w:t>
            </w:r>
          </w:p>
        </w:tc>
      </w:tr>
      <w:tr w:rsidR="00AC29B5" w:rsidRPr="00204B2F" w14:paraId="735C88D8" w14:textId="77777777" w:rsidTr="00EA1F33">
        <w:trPr>
          <w:trHeight w:val="24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3FC2538" w14:textId="77777777" w:rsidR="00AC29B5" w:rsidRPr="00573C30" w:rsidRDefault="00AC29B5" w:rsidP="00633573">
            <w:pPr>
              <w:rPr>
                <w:b/>
                <w:bCs/>
                <w:sz w:val="16"/>
                <w:szCs w:val="18"/>
                <w:lang w:eastAsia="en-US"/>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7B2C87FE" w14:textId="77777777" w:rsidR="00AC29B5" w:rsidRPr="00573C30" w:rsidRDefault="00AC29B5" w:rsidP="00633573">
            <w:pPr>
              <w:rPr>
                <w:b/>
                <w:bCs/>
                <w:sz w:val="16"/>
                <w:szCs w:val="18"/>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66A1361" w14:textId="77777777" w:rsidR="00AC29B5" w:rsidRPr="00573C30" w:rsidRDefault="00AC29B5" w:rsidP="00633573">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E767708" w14:textId="77777777" w:rsidR="00AC29B5" w:rsidRPr="00573C30" w:rsidRDefault="00AC29B5" w:rsidP="00633573">
            <w:pPr>
              <w:rPr>
                <w:b/>
                <w:bCs/>
                <w:sz w:val="16"/>
                <w:szCs w:val="18"/>
                <w:lang w:eastAsia="en-US"/>
              </w:rPr>
            </w:pP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14:paraId="01C1656C" w14:textId="77777777" w:rsidR="00AC29B5" w:rsidRPr="00573C30" w:rsidRDefault="00AC29B5" w:rsidP="00633573">
            <w:pPr>
              <w:rPr>
                <w:b/>
                <w:bCs/>
                <w:sz w:val="16"/>
                <w:szCs w:val="18"/>
                <w:lang w:eastAsia="en-US"/>
              </w:rPr>
            </w:pPr>
          </w:p>
        </w:tc>
      </w:tr>
      <w:tr w:rsidR="004779CC" w:rsidRPr="00204B2F" w14:paraId="31DEBFC4" w14:textId="77777777" w:rsidTr="00EA1F33">
        <w:trPr>
          <w:trHeight w:val="149"/>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FFAB18B" w14:textId="77777777" w:rsidR="004779CC" w:rsidRPr="00573C30" w:rsidRDefault="004779CC" w:rsidP="004779CC">
            <w:pPr>
              <w:rPr>
                <w:b/>
                <w:bCs/>
                <w:sz w:val="16"/>
                <w:szCs w:val="18"/>
                <w:lang w:eastAsia="en-US"/>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0F7A01A2" w14:textId="77777777" w:rsidR="004779CC" w:rsidRPr="00573C30" w:rsidRDefault="004779CC" w:rsidP="004779CC">
            <w:pPr>
              <w:rPr>
                <w:b/>
                <w:bCs/>
                <w:sz w:val="16"/>
                <w:szCs w:val="18"/>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9D590D" w14:textId="77777777" w:rsidR="004779CC" w:rsidRPr="00573C30" w:rsidRDefault="004779CC" w:rsidP="004779CC">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D6E2036" w14:textId="77777777" w:rsidR="004779CC" w:rsidRPr="00573C30" w:rsidRDefault="004779CC" w:rsidP="004779CC">
            <w:pPr>
              <w:rPr>
                <w:b/>
                <w:bCs/>
                <w:sz w:val="16"/>
                <w:szCs w:val="18"/>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34D6A550" w14:textId="05BBDE03" w:rsidR="004779CC" w:rsidRPr="00573C30" w:rsidRDefault="004779CC" w:rsidP="004779CC">
            <w:pPr>
              <w:jc w:val="center"/>
              <w:rPr>
                <w:b/>
                <w:bCs/>
                <w:sz w:val="16"/>
                <w:szCs w:val="18"/>
                <w:lang w:eastAsia="en-US"/>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8" w:type="dxa"/>
            <w:tcBorders>
              <w:top w:val="single" w:sz="4" w:space="0" w:color="auto"/>
              <w:left w:val="single" w:sz="4" w:space="0" w:color="auto"/>
              <w:bottom w:val="single" w:sz="4" w:space="0" w:color="auto"/>
              <w:right w:val="single" w:sz="4" w:space="0" w:color="auto"/>
            </w:tcBorders>
            <w:hideMark/>
          </w:tcPr>
          <w:p w14:paraId="3822A647" w14:textId="77777777" w:rsidR="004779CC" w:rsidRPr="00245656" w:rsidRDefault="004779CC" w:rsidP="004779C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990C4E8" w14:textId="2451D5F9" w:rsidR="004779CC" w:rsidRPr="00573C30" w:rsidRDefault="004779CC" w:rsidP="004779CC">
            <w:pPr>
              <w:jc w:val="center"/>
              <w:rPr>
                <w:b/>
                <w:bCs/>
                <w:sz w:val="16"/>
                <w:szCs w:val="18"/>
                <w:lang w:eastAsia="en-US"/>
              </w:rPr>
            </w:pPr>
            <w:r w:rsidRPr="00245656">
              <w:rPr>
                <w:b/>
                <w:bCs/>
                <w:sz w:val="16"/>
                <w:szCs w:val="18"/>
              </w:rPr>
              <w:t xml:space="preserve">31 декабря </w:t>
            </w:r>
          </w:p>
        </w:tc>
      </w:tr>
      <w:tr w:rsidR="00EA1F33" w:rsidRPr="00204B2F" w14:paraId="648E7CC9" w14:textId="77777777" w:rsidTr="006E4E8A">
        <w:trPr>
          <w:trHeight w:val="216"/>
        </w:trPr>
        <w:tc>
          <w:tcPr>
            <w:tcW w:w="708" w:type="dxa"/>
            <w:tcBorders>
              <w:top w:val="single" w:sz="4" w:space="0" w:color="auto"/>
              <w:left w:val="single" w:sz="4" w:space="0" w:color="auto"/>
              <w:bottom w:val="single" w:sz="4" w:space="0" w:color="auto"/>
              <w:right w:val="single" w:sz="4" w:space="0" w:color="auto"/>
            </w:tcBorders>
            <w:hideMark/>
          </w:tcPr>
          <w:p w14:paraId="496F809E" w14:textId="77777777" w:rsidR="00EA1F33" w:rsidRPr="00573C30" w:rsidRDefault="00EA1F33" w:rsidP="00EA1F33">
            <w:pPr>
              <w:jc w:val="center"/>
              <w:rPr>
                <w:b/>
                <w:bCs/>
                <w:sz w:val="16"/>
                <w:szCs w:val="18"/>
                <w:lang w:eastAsia="en-US"/>
              </w:rPr>
            </w:pPr>
            <w:r w:rsidRPr="00573C30">
              <w:rPr>
                <w:b/>
                <w:bCs/>
                <w:sz w:val="16"/>
                <w:szCs w:val="18"/>
                <w:lang w:eastAsia="en-US"/>
              </w:rPr>
              <w:t>1.</w:t>
            </w:r>
          </w:p>
        </w:tc>
        <w:tc>
          <w:tcPr>
            <w:tcW w:w="3120" w:type="dxa"/>
            <w:vMerge w:val="restart"/>
            <w:tcBorders>
              <w:top w:val="single" w:sz="4" w:space="0" w:color="auto"/>
              <w:left w:val="single" w:sz="4" w:space="0" w:color="auto"/>
              <w:right w:val="single" w:sz="4" w:space="0" w:color="auto"/>
            </w:tcBorders>
            <w:hideMark/>
          </w:tcPr>
          <w:p w14:paraId="55A61300" w14:textId="77777777" w:rsidR="00EA1F33" w:rsidRPr="00204B2F" w:rsidRDefault="00EA1F33" w:rsidP="00EA1F33">
            <w:pPr>
              <w:rPr>
                <w:bCs/>
                <w:sz w:val="20"/>
                <w:lang w:eastAsia="en-US"/>
              </w:rPr>
            </w:pPr>
            <w:r w:rsidRPr="00EA1F33">
              <w:rPr>
                <w:noProof/>
                <w:sz w:val="18"/>
                <w:lang w:eastAsia="en-US"/>
              </w:rPr>
              <w:t xml:space="preserve">ОБЩЕСТВО С ОГРАНИЧЕННОЙ ОТВЕТСТВЕННОСТЬЮ «ГЕНЕРАЦИЯ ТЕПЛА» </w:t>
            </w:r>
            <w:r w:rsidRPr="00EA1F33">
              <w:rPr>
                <w:noProof/>
                <w:sz w:val="18"/>
                <w:lang w:eastAsia="en-US"/>
              </w:rPr>
              <w:br/>
              <w:t>(ИНН 5258103070), г. Нижний Новгород</w:t>
            </w:r>
          </w:p>
        </w:tc>
        <w:tc>
          <w:tcPr>
            <w:tcW w:w="2268" w:type="dxa"/>
            <w:tcBorders>
              <w:top w:val="single" w:sz="4" w:space="0" w:color="auto"/>
              <w:left w:val="single" w:sz="4" w:space="0" w:color="auto"/>
              <w:right w:val="single" w:sz="4" w:space="0" w:color="auto"/>
            </w:tcBorders>
            <w:hideMark/>
          </w:tcPr>
          <w:p w14:paraId="5F33CC87" w14:textId="77777777" w:rsidR="00EA1F33" w:rsidRPr="00204B2F" w:rsidRDefault="00EA1F33" w:rsidP="00EA1F33">
            <w:pPr>
              <w:rPr>
                <w:rFonts w:eastAsia="Calibri"/>
                <w:sz w:val="18"/>
                <w:szCs w:val="18"/>
                <w:lang w:eastAsia="en-US"/>
              </w:rPr>
            </w:pPr>
            <w:r w:rsidRPr="00204B2F">
              <w:rPr>
                <w:rFonts w:eastAsia="Calibri"/>
                <w:sz w:val="18"/>
                <w:szCs w:val="18"/>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3A359A" w14:textId="77777777" w:rsidR="00EA1F33" w:rsidRPr="00204B2F" w:rsidRDefault="00EA1F33" w:rsidP="00EA1F33">
            <w:pPr>
              <w:ind w:left="57" w:right="57"/>
              <w:jc w:val="center"/>
              <w:rPr>
                <w:rFonts w:eastAsia="Calibri"/>
                <w:sz w:val="18"/>
                <w:szCs w:val="18"/>
                <w:lang w:eastAsia="en-US"/>
              </w:rPr>
            </w:pPr>
            <w:r>
              <w:rPr>
                <w:rFonts w:eastAsia="Calibri"/>
                <w:sz w:val="18"/>
                <w:szCs w:val="18"/>
                <w:lang w:eastAsia="en-US"/>
              </w:rPr>
              <w:t>2026</w:t>
            </w:r>
          </w:p>
        </w:tc>
        <w:tc>
          <w:tcPr>
            <w:tcW w:w="1418" w:type="dxa"/>
            <w:tcBorders>
              <w:top w:val="single" w:sz="4" w:space="0" w:color="auto"/>
              <w:left w:val="single" w:sz="4" w:space="0" w:color="auto"/>
              <w:bottom w:val="single" w:sz="4" w:space="0" w:color="auto"/>
              <w:right w:val="single" w:sz="4" w:space="0" w:color="auto"/>
            </w:tcBorders>
            <w:vAlign w:val="center"/>
          </w:tcPr>
          <w:p w14:paraId="112737A1" w14:textId="0910540E" w:rsidR="00EA1F33" w:rsidRPr="00204B2F" w:rsidRDefault="00EA1F33" w:rsidP="00EA1F33">
            <w:pPr>
              <w:jc w:val="center"/>
              <w:rPr>
                <w:sz w:val="18"/>
                <w:szCs w:val="18"/>
                <w:lang w:eastAsia="en-US"/>
              </w:rPr>
            </w:pPr>
            <w:r>
              <w:rPr>
                <w:sz w:val="18"/>
                <w:szCs w:val="18"/>
                <w:lang w:eastAsia="en-US"/>
              </w:rPr>
              <w:t>1846,50</w:t>
            </w:r>
          </w:p>
        </w:tc>
        <w:tc>
          <w:tcPr>
            <w:tcW w:w="1558" w:type="dxa"/>
            <w:tcBorders>
              <w:top w:val="single" w:sz="4" w:space="0" w:color="auto"/>
              <w:left w:val="single" w:sz="4" w:space="0" w:color="auto"/>
              <w:bottom w:val="single" w:sz="4" w:space="0" w:color="auto"/>
              <w:right w:val="single" w:sz="4" w:space="0" w:color="auto"/>
            </w:tcBorders>
            <w:vAlign w:val="center"/>
          </w:tcPr>
          <w:p w14:paraId="288DD76F" w14:textId="79167C30" w:rsidR="00EA1F33" w:rsidRPr="00204B2F" w:rsidRDefault="00EA1F33" w:rsidP="00EA1F33">
            <w:pPr>
              <w:jc w:val="center"/>
              <w:rPr>
                <w:sz w:val="18"/>
                <w:szCs w:val="18"/>
                <w:lang w:eastAsia="en-US"/>
              </w:rPr>
            </w:pPr>
            <w:r>
              <w:rPr>
                <w:sz w:val="18"/>
                <w:szCs w:val="18"/>
                <w:lang w:eastAsia="en-US"/>
              </w:rPr>
              <w:t>2029,30</w:t>
            </w:r>
          </w:p>
        </w:tc>
      </w:tr>
      <w:tr w:rsidR="00AC29B5" w:rsidRPr="00204B2F" w14:paraId="64A77C19" w14:textId="77777777" w:rsidTr="00EA1F33">
        <w:trPr>
          <w:trHeight w:val="232"/>
        </w:trPr>
        <w:tc>
          <w:tcPr>
            <w:tcW w:w="708" w:type="dxa"/>
            <w:tcBorders>
              <w:top w:val="single" w:sz="4" w:space="0" w:color="auto"/>
              <w:left w:val="single" w:sz="4" w:space="0" w:color="auto"/>
              <w:bottom w:val="single" w:sz="4" w:space="0" w:color="auto"/>
              <w:right w:val="single" w:sz="4" w:space="0" w:color="auto"/>
            </w:tcBorders>
          </w:tcPr>
          <w:p w14:paraId="49562574" w14:textId="77777777" w:rsidR="00AC29B5" w:rsidRPr="00573C30" w:rsidRDefault="00AC29B5" w:rsidP="00633573">
            <w:pPr>
              <w:jc w:val="center"/>
              <w:rPr>
                <w:b/>
                <w:bCs/>
                <w:sz w:val="16"/>
                <w:szCs w:val="18"/>
                <w:lang w:eastAsia="en-US"/>
              </w:rPr>
            </w:pPr>
          </w:p>
        </w:tc>
        <w:tc>
          <w:tcPr>
            <w:tcW w:w="3120" w:type="dxa"/>
            <w:vMerge/>
            <w:tcBorders>
              <w:left w:val="single" w:sz="4" w:space="0" w:color="auto"/>
              <w:right w:val="single" w:sz="4" w:space="0" w:color="auto"/>
            </w:tcBorders>
            <w:vAlign w:val="center"/>
            <w:hideMark/>
          </w:tcPr>
          <w:p w14:paraId="08E7A557" w14:textId="77777777" w:rsidR="00AC29B5" w:rsidRPr="00204B2F" w:rsidRDefault="00AC29B5" w:rsidP="00633573">
            <w:pPr>
              <w:rPr>
                <w:bCs/>
                <w:sz w:val="20"/>
                <w:lang w:eastAsia="en-US"/>
              </w:rPr>
            </w:pPr>
          </w:p>
        </w:tc>
        <w:tc>
          <w:tcPr>
            <w:tcW w:w="5952" w:type="dxa"/>
            <w:gridSpan w:val="4"/>
            <w:tcBorders>
              <w:top w:val="single" w:sz="4" w:space="0" w:color="auto"/>
              <w:left w:val="single" w:sz="4" w:space="0" w:color="auto"/>
              <w:bottom w:val="single" w:sz="4" w:space="0" w:color="auto"/>
              <w:right w:val="single" w:sz="4" w:space="0" w:color="auto"/>
            </w:tcBorders>
            <w:hideMark/>
          </w:tcPr>
          <w:p w14:paraId="39BEB80C" w14:textId="77777777" w:rsidR="00AC29B5" w:rsidRPr="00204B2F" w:rsidRDefault="00AC29B5" w:rsidP="00633573">
            <w:pPr>
              <w:rPr>
                <w:b/>
                <w:sz w:val="20"/>
                <w:lang w:eastAsia="en-US"/>
              </w:rPr>
            </w:pPr>
            <w:r w:rsidRPr="00204B2F">
              <w:rPr>
                <w:sz w:val="20"/>
                <w:lang w:eastAsia="en-US"/>
              </w:rPr>
              <w:t>Население (тарифы указаны с учетом НДС)</w:t>
            </w:r>
          </w:p>
        </w:tc>
      </w:tr>
      <w:tr w:rsidR="00AC29B5" w:rsidRPr="00204B2F" w14:paraId="5A685ABE" w14:textId="77777777" w:rsidTr="00EA1F33">
        <w:trPr>
          <w:trHeight w:val="123"/>
        </w:trPr>
        <w:tc>
          <w:tcPr>
            <w:tcW w:w="708" w:type="dxa"/>
            <w:tcBorders>
              <w:top w:val="single" w:sz="4" w:space="0" w:color="auto"/>
              <w:left w:val="single" w:sz="4" w:space="0" w:color="auto"/>
              <w:bottom w:val="single" w:sz="4" w:space="0" w:color="auto"/>
              <w:right w:val="single" w:sz="4" w:space="0" w:color="auto"/>
            </w:tcBorders>
            <w:hideMark/>
          </w:tcPr>
          <w:p w14:paraId="0850BFD3" w14:textId="77777777" w:rsidR="00AC29B5" w:rsidRPr="00573C30" w:rsidRDefault="00AC29B5" w:rsidP="00633573">
            <w:pPr>
              <w:jc w:val="center"/>
              <w:rPr>
                <w:b/>
                <w:bCs/>
                <w:sz w:val="16"/>
                <w:szCs w:val="18"/>
                <w:lang w:eastAsia="en-US"/>
              </w:rPr>
            </w:pPr>
            <w:r>
              <w:rPr>
                <w:b/>
                <w:bCs/>
                <w:sz w:val="16"/>
                <w:szCs w:val="18"/>
                <w:lang w:eastAsia="en-US"/>
              </w:rPr>
              <w:t>2</w:t>
            </w:r>
            <w:r w:rsidRPr="00573C30">
              <w:rPr>
                <w:b/>
                <w:bCs/>
                <w:sz w:val="16"/>
                <w:szCs w:val="18"/>
                <w:lang w:eastAsia="en-US"/>
              </w:rPr>
              <w:t>.</w:t>
            </w:r>
          </w:p>
        </w:tc>
        <w:tc>
          <w:tcPr>
            <w:tcW w:w="3120" w:type="dxa"/>
            <w:vMerge/>
            <w:tcBorders>
              <w:left w:val="single" w:sz="4" w:space="0" w:color="auto"/>
              <w:right w:val="single" w:sz="4" w:space="0" w:color="auto"/>
            </w:tcBorders>
            <w:vAlign w:val="center"/>
            <w:hideMark/>
          </w:tcPr>
          <w:p w14:paraId="1CDBB4FB" w14:textId="77777777" w:rsidR="00AC29B5" w:rsidRPr="00204B2F" w:rsidRDefault="00AC29B5" w:rsidP="00633573">
            <w:pPr>
              <w:rPr>
                <w:bCs/>
                <w:sz w:val="20"/>
                <w:lang w:eastAsia="en-US"/>
              </w:rPr>
            </w:pPr>
          </w:p>
        </w:tc>
        <w:tc>
          <w:tcPr>
            <w:tcW w:w="2268" w:type="dxa"/>
            <w:tcBorders>
              <w:top w:val="single" w:sz="4" w:space="0" w:color="auto"/>
              <w:left w:val="single" w:sz="4" w:space="0" w:color="auto"/>
              <w:right w:val="single" w:sz="4" w:space="0" w:color="auto"/>
            </w:tcBorders>
            <w:hideMark/>
          </w:tcPr>
          <w:p w14:paraId="33BAC4EB" w14:textId="77777777" w:rsidR="00AC29B5" w:rsidRPr="00204B2F" w:rsidRDefault="00AC29B5" w:rsidP="00633573">
            <w:pPr>
              <w:rPr>
                <w:rFonts w:eastAsia="Calibri"/>
                <w:sz w:val="18"/>
                <w:szCs w:val="18"/>
                <w:lang w:eastAsia="en-US"/>
              </w:rPr>
            </w:pPr>
            <w:r w:rsidRPr="00204B2F">
              <w:rPr>
                <w:rFonts w:eastAsia="Calibri"/>
                <w:sz w:val="18"/>
                <w:szCs w:val="18"/>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hideMark/>
          </w:tcPr>
          <w:p w14:paraId="1F214D01"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2026</w:t>
            </w:r>
          </w:p>
        </w:tc>
        <w:tc>
          <w:tcPr>
            <w:tcW w:w="1418" w:type="dxa"/>
            <w:tcBorders>
              <w:top w:val="single" w:sz="4" w:space="0" w:color="auto"/>
              <w:left w:val="single" w:sz="4" w:space="0" w:color="auto"/>
              <w:bottom w:val="single" w:sz="4" w:space="0" w:color="auto"/>
              <w:right w:val="single" w:sz="4" w:space="0" w:color="auto"/>
            </w:tcBorders>
            <w:hideMark/>
          </w:tcPr>
          <w:p w14:paraId="5B93ECD6" w14:textId="77777777" w:rsidR="00AC29B5" w:rsidRPr="00204B2F" w:rsidRDefault="00AC29B5" w:rsidP="00633573">
            <w:pPr>
              <w:jc w:val="center"/>
              <w:rPr>
                <w:sz w:val="18"/>
                <w:szCs w:val="18"/>
                <w:lang w:eastAsia="en-US"/>
              </w:rPr>
            </w:pPr>
            <w:r w:rsidRPr="00204B2F">
              <w:rPr>
                <w:sz w:val="18"/>
                <w:szCs w:val="18"/>
                <w:lang w:eastAsia="en-US"/>
              </w:rPr>
              <w:t>-</w:t>
            </w:r>
          </w:p>
        </w:tc>
        <w:tc>
          <w:tcPr>
            <w:tcW w:w="1558" w:type="dxa"/>
            <w:tcBorders>
              <w:top w:val="single" w:sz="4" w:space="0" w:color="auto"/>
              <w:left w:val="single" w:sz="4" w:space="0" w:color="auto"/>
              <w:bottom w:val="single" w:sz="4" w:space="0" w:color="auto"/>
              <w:right w:val="single" w:sz="4" w:space="0" w:color="auto"/>
            </w:tcBorders>
            <w:hideMark/>
          </w:tcPr>
          <w:p w14:paraId="54F1C6E6" w14:textId="77777777" w:rsidR="00AC29B5" w:rsidRPr="00204B2F" w:rsidRDefault="00AC29B5" w:rsidP="00633573">
            <w:pPr>
              <w:jc w:val="center"/>
              <w:rPr>
                <w:b/>
                <w:sz w:val="18"/>
                <w:szCs w:val="18"/>
                <w:lang w:eastAsia="en-US"/>
              </w:rPr>
            </w:pPr>
            <w:r w:rsidRPr="00204B2F">
              <w:rPr>
                <w:b/>
                <w:sz w:val="18"/>
                <w:szCs w:val="18"/>
                <w:lang w:eastAsia="en-US"/>
              </w:rPr>
              <w:t>-</w:t>
            </w:r>
          </w:p>
        </w:tc>
      </w:tr>
    </w:tbl>
    <w:p w14:paraId="706E0828" w14:textId="77777777" w:rsidR="00AC29B5" w:rsidRPr="00AC29B5" w:rsidRDefault="00AC29B5" w:rsidP="00AC29B5">
      <w:pPr>
        <w:autoSpaceDE w:val="0"/>
        <w:autoSpaceDN w:val="0"/>
        <w:adjustRightInd w:val="0"/>
        <w:ind w:firstLine="709"/>
        <w:jc w:val="right"/>
        <w:rPr>
          <w:sz w:val="24"/>
          <w:szCs w:val="24"/>
        </w:rPr>
      </w:pPr>
      <w:r w:rsidRPr="00AC29B5">
        <w:rPr>
          <w:sz w:val="24"/>
          <w:szCs w:val="24"/>
        </w:rPr>
        <w:t>Таблица 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349"/>
        <w:gridCol w:w="1612"/>
        <w:gridCol w:w="851"/>
        <w:gridCol w:w="1559"/>
        <w:gridCol w:w="1701"/>
      </w:tblGrid>
      <w:tr w:rsidR="00AC29B5" w:rsidRPr="00204B2F" w14:paraId="622BA74E" w14:textId="77777777" w:rsidTr="00633573">
        <w:trPr>
          <w:trHeight w:val="241"/>
        </w:trPr>
        <w:tc>
          <w:tcPr>
            <w:tcW w:w="708" w:type="dxa"/>
            <w:vMerge w:val="restart"/>
            <w:tcBorders>
              <w:top w:val="single" w:sz="4" w:space="0" w:color="auto"/>
              <w:left w:val="single" w:sz="4" w:space="0" w:color="auto"/>
              <w:bottom w:val="single" w:sz="4" w:space="0" w:color="auto"/>
              <w:right w:val="single" w:sz="4" w:space="0" w:color="auto"/>
            </w:tcBorders>
            <w:hideMark/>
          </w:tcPr>
          <w:p w14:paraId="483BDE44" w14:textId="77777777" w:rsidR="00AC29B5" w:rsidRPr="00573C30" w:rsidRDefault="00AC29B5" w:rsidP="00633573">
            <w:pPr>
              <w:jc w:val="center"/>
              <w:rPr>
                <w:b/>
                <w:bCs/>
                <w:sz w:val="16"/>
                <w:szCs w:val="18"/>
                <w:lang w:eastAsia="en-US"/>
              </w:rPr>
            </w:pPr>
            <w:r w:rsidRPr="00573C30">
              <w:rPr>
                <w:b/>
                <w:bCs/>
                <w:sz w:val="16"/>
                <w:szCs w:val="18"/>
                <w:lang w:eastAsia="en-US"/>
              </w:rPr>
              <w:t>№ п/п</w:t>
            </w:r>
          </w:p>
        </w:tc>
        <w:tc>
          <w:tcPr>
            <w:tcW w:w="3349" w:type="dxa"/>
            <w:vMerge w:val="restart"/>
            <w:tcBorders>
              <w:top w:val="single" w:sz="4" w:space="0" w:color="auto"/>
              <w:left w:val="single" w:sz="4" w:space="0" w:color="auto"/>
              <w:bottom w:val="single" w:sz="4" w:space="0" w:color="auto"/>
              <w:right w:val="single" w:sz="4" w:space="0" w:color="auto"/>
            </w:tcBorders>
            <w:hideMark/>
          </w:tcPr>
          <w:p w14:paraId="3BCABABC" w14:textId="77777777" w:rsidR="00AC29B5" w:rsidRPr="00573C30" w:rsidRDefault="00AC29B5" w:rsidP="00633573">
            <w:pPr>
              <w:jc w:val="center"/>
              <w:rPr>
                <w:b/>
                <w:bCs/>
                <w:sz w:val="16"/>
                <w:szCs w:val="18"/>
                <w:lang w:eastAsia="en-US"/>
              </w:rPr>
            </w:pPr>
            <w:r w:rsidRPr="00573C30">
              <w:rPr>
                <w:b/>
                <w:bCs/>
                <w:sz w:val="16"/>
                <w:szCs w:val="18"/>
                <w:lang w:eastAsia="en-US"/>
              </w:rPr>
              <w:t>Наименование регулируемой организации</w:t>
            </w:r>
          </w:p>
        </w:tc>
        <w:tc>
          <w:tcPr>
            <w:tcW w:w="1612" w:type="dxa"/>
            <w:vMerge w:val="restart"/>
            <w:tcBorders>
              <w:top w:val="single" w:sz="4" w:space="0" w:color="auto"/>
              <w:left w:val="single" w:sz="4" w:space="0" w:color="auto"/>
              <w:bottom w:val="single" w:sz="4" w:space="0" w:color="auto"/>
              <w:right w:val="single" w:sz="4" w:space="0" w:color="auto"/>
            </w:tcBorders>
            <w:hideMark/>
          </w:tcPr>
          <w:p w14:paraId="6B6A8494" w14:textId="77777777" w:rsidR="00AC29B5" w:rsidRPr="00573C30" w:rsidRDefault="00AC29B5" w:rsidP="00633573">
            <w:pPr>
              <w:jc w:val="center"/>
              <w:rPr>
                <w:b/>
                <w:bCs/>
                <w:sz w:val="16"/>
                <w:szCs w:val="18"/>
                <w:lang w:eastAsia="en-US"/>
              </w:rPr>
            </w:pPr>
            <w:r w:rsidRPr="00573C30">
              <w:rPr>
                <w:b/>
                <w:bCs/>
                <w:sz w:val="16"/>
                <w:szCs w:val="18"/>
                <w:lang w:eastAsia="en-US"/>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06D0A23" w14:textId="77777777" w:rsidR="00AC29B5" w:rsidRPr="00573C30" w:rsidRDefault="00AC29B5" w:rsidP="00633573">
            <w:pPr>
              <w:jc w:val="center"/>
              <w:rPr>
                <w:b/>
                <w:bCs/>
                <w:sz w:val="16"/>
                <w:szCs w:val="18"/>
                <w:lang w:eastAsia="en-US"/>
              </w:rPr>
            </w:pPr>
            <w:r w:rsidRPr="00573C30">
              <w:rPr>
                <w:b/>
                <w:bCs/>
                <w:sz w:val="16"/>
                <w:szCs w:val="18"/>
                <w:lang w:eastAsia="en-US"/>
              </w:rPr>
              <w:t>Год</w:t>
            </w:r>
          </w:p>
        </w:tc>
        <w:tc>
          <w:tcPr>
            <w:tcW w:w="3260" w:type="dxa"/>
            <w:gridSpan w:val="2"/>
            <w:vMerge w:val="restart"/>
            <w:tcBorders>
              <w:top w:val="single" w:sz="4" w:space="0" w:color="auto"/>
              <w:left w:val="single" w:sz="4" w:space="0" w:color="auto"/>
              <w:bottom w:val="single" w:sz="4" w:space="0" w:color="auto"/>
              <w:right w:val="single" w:sz="4" w:space="0" w:color="auto"/>
            </w:tcBorders>
            <w:hideMark/>
          </w:tcPr>
          <w:p w14:paraId="222AE1F8" w14:textId="77777777" w:rsidR="00AC29B5" w:rsidRPr="00573C30" w:rsidRDefault="00AC29B5" w:rsidP="00633573">
            <w:pPr>
              <w:jc w:val="center"/>
              <w:rPr>
                <w:b/>
                <w:bCs/>
                <w:sz w:val="16"/>
                <w:szCs w:val="18"/>
                <w:lang w:eastAsia="en-US"/>
              </w:rPr>
            </w:pPr>
            <w:r w:rsidRPr="00573C30">
              <w:rPr>
                <w:b/>
                <w:bCs/>
                <w:sz w:val="16"/>
                <w:szCs w:val="18"/>
                <w:lang w:eastAsia="en-US"/>
              </w:rPr>
              <w:t>Вода</w:t>
            </w:r>
          </w:p>
        </w:tc>
      </w:tr>
      <w:tr w:rsidR="00AC29B5" w:rsidRPr="00204B2F" w14:paraId="14BFD310" w14:textId="77777777" w:rsidTr="00633573">
        <w:trPr>
          <w:trHeight w:val="24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FBE4EBA" w14:textId="77777777" w:rsidR="00AC29B5" w:rsidRPr="00573C30" w:rsidRDefault="00AC29B5" w:rsidP="00633573">
            <w:pPr>
              <w:rPr>
                <w:b/>
                <w:bCs/>
                <w:sz w:val="16"/>
                <w:szCs w:val="18"/>
                <w:lang w:eastAsia="en-US"/>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14:paraId="02DF04EC" w14:textId="77777777" w:rsidR="00AC29B5" w:rsidRPr="00573C30" w:rsidRDefault="00AC29B5" w:rsidP="00633573">
            <w:pPr>
              <w:rPr>
                <w:b/>
                <w:bCs/>
                <w:sz w:val="16"/>
                <w:szCs w:val="18"/>
                <w:lang w:eastAsia="en-US"/>
              </w:rPr>
            </w:pP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40CC92EC" w14:textId="77777777" w:rsidR="00AC29B5" w:rsidRPr="00573C30" w:rsidRDefault="00AC29B5" w:rsidP="00633573">
            <w:pPr>
              <w:rPr>
                <w:b/>
                <w:bCs/>
                <w:sz w:val="16"/>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32D42A1" w14:textId="77777777" w:rsidR="00AC29B5" w:rsidRPr="00573C30" w:rsidRDefault="00AC29B5" w:rsidP="00633573">
            <w:pPr>
              <w:rPr>
                <w:b/>
                <w:bCs/>
                <w:sz w:val="16"/>
                <w:szCs w:val="18"/>
                <w:lang w:eastAsia="en-US"/>
              </w:rPr>
            </w:pPr>
          </w:p>
        </w:tc>
        <w:tc>
          <w:tcPr>
            <w:tcW w:w="3260" w:type="dxa"/>
            <w:gridSpan w:val="2"/>
            <w:vMerge/>
            <w:tcBorders>
              <w:top w:val="single" w:sz="4" w:space="0" w:color="auto"/>
              <w:left w:val="single" w:sz="4" w:space="0" w:color="auto"/>
              <w:bottom w:val="single" w:sz="4" w:space="0" w:color="auto"/>
              <w:right w:val="single" w:sz="4" w:space="0" w:color="auto"/>
            </w:tcBorders>
            <w:vAlign w:val="center"/>
            <w:hideMark/>
          </w:tcPr>
          <w:p w14:paraId="7A61CB43" w14:textId="77777777" w:rsidR="00AC29B5" w:rsidRPr="00573C30" w:rsidRDefault="00AC29B5" w:rsidP="00633573">
            <w:pPr>
              <w:rPr>
                <w:b/>
                <w:bCs/>
                <w:sz w:val="16"/>
                <w:szCs w:val="18"/>
                <w:lang w:eastAsia="en-US"/>
              </w:rPr>
            </w:pPr>
          </w:p>
        </w:tc>
      </w:tr>
      <w:tr w:rsidR="00AC29B5" w:rsidRPr="00204B2F" w14:paraId="171E737D" w14:textId="77777777" w:rsidTr="00633573">
        <w:trPr>
          <w:trHeight w:val="149"/>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E10D1D3" w14:textId="77777777" w:rsidR="00AC29B5" w:rsidRPr="00573C30" w:rsidRDefault="00AC29B5" w:rsidP="00633573">
            <w:pPr>
              <w:rPr>
                <w:b/>
                <w:bCs/>
                <w:sz w:val="16"/>
                <w:szCs w:val="18"/>
                <w:lang w:eastAsia="en-US"/>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14:paraId="064E4A4C" w14:textId="77777777" w:rsidR="00AC29B5" w:rsidRPr="00573C30" w:rsidRDefault="00AC29B5" w:rsidP="00633573">
            <w:pPr>
              <w:rPr>
                <w:b/>
                <w:bCs/>
                <w:sz w:val="16"/>
                <w:szCs w:val="18"/>
                <w:lang w:eastAsia="en-US"/>
              </w:rPr>
            </w:pP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0484F365" w14:textId="77777777" w:rsidR="00AC29B5" w:rsidRPr="00573C30" w:rsidRDefault="00AC29B5" w:rsidP="00633573">
            <w:pPr>
              <w:rPr>
                <w:b/>
                <w:bCs/>
                <w:sz w:val="16"/>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B7A1C7D" w14:textId="77777777" w:rsidR="00AC29B5" w:rsidRPr="00573C30" w:rsidRDefault="00AC29B5" w:rsidP="00633573">
            <w:pPr>
              <w:rPr>
                <w:b/>
                <w:bCs/>
                <w:sz w:val="16"/>
                <w:szCs w:val="18"/>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16A3ED76" w14:textId="77777777" w:rsidR="00AC29B5" w:rsidRPr="00573C30" w:rsidRDefault="00AC29B5" w:rsidP="00633573">
            <w:pPr>
              <w:jc w:val="center"/>
              <w:rPr>
                <w:b/>
                <w:bCs/>
                <w:sz w:val="16"/>
                <w:szCs w:val="18"/>
                <w:lang w:eastAsia="en-US"/>
              </w:rPr>
            </w:pPr>
            <w:r w:rsidRPr="00573C30">
              <w:rPr>
                <w:b/>
                <w:sz w:val="16"/>
                <w:szCs w:val="18"/>
                <w:lang w:eastAsia="en-US"/>
              </w:rPr>
              <w:t xml:space="preserve">с 1 января по 30 июня </w:t>
            </w:r>
          </w:p>
        </w:tc>
        <w:tc>
          <w:tcPr>
            <w:tcW w:w="1701" w:type="dxa"/>
            <w:tcBorders>
              <w:top w:val="single" w:sz="4" w:space="0" w:color="auto"/>
              <w:left w:val="single" w:sz="4" w:space="0" w:color="auto"/>
              <w:bottom w:val="single" w:sz="4" w:space="0" w:color="auto"/>
              <w:right w:val="single" w:sz="4" w:space="0" w:color="auto"/>
            </w:tcBorders>
            <w:hideMark/>
          </w:tcPr>
          <w:p w14:paraId="29D979B2" w14:textId="77777777" w:rsidR="00AC29B5" w:rsidRPr="00573C30" w:rsidRDefault="00AC29B5" w:rsidP="00633573">
            <w:pPr>
              <w:jc w:val="center"/>
              <w:rPr>
                <w:b/>
                <w:bCs/>
                <w:sz w:val="16"/>
                <w:szCs w:val="18"/>
                <w:lang w:eastAsia="en-US"/>
              </w:rPr>
            </w:pPr>
            <w:r w:rsidRPr="00573C30">
              <w:rPr>
                <w:b/>
                <w:sz w:val="16"/>
                <w:szCs w:val="18"/>
                <w:lang w:eastAsia="en-US"/>
              </w:rPr>
              <w:t xml:space="preserve">с 1 июля по 31 декабря </w:t>
            </w:r>
          </w:p>
        </w:tc>
      </w:tr>
      <w:tr w:rsidR="00EA1F33" w:rsidRPr="00204B2F" w14:paraId="317FD738" w14:textId="77777777" w:rsidTr="00633573">
        <w:trPr>
          <w:trHeight w:val="216"/>
        </w:trPr>
        <w:tc>
          <w:tcPr>
            <w:tcW w:w="708" w:type="dxa"/>
            <w:tcBorders>
              <w:top w:val="single" w:sz="4" w:space="0" w:color="auto"/>
              <w:left w:val="single" w:sz="4" w:space="0" w:color="auto"/>
              <w:bottom w:val="single" w:sz="4" w:space="0" w:color="auto"/>
              <w:right w:val="single" w:sz="4" w:space="0" w:color="auto"/>
            </w:tcBorders>
            <w:hideMark/>
          </w:tcPr>
          <w:p w14:paraId="06414360" w14:textId="77777777" w:rsidR="00EA1F33" w:rsidRPr="00573C30" w:rsidRDefault="00EA1F33" w:rsidP="00EA1F33">
            <w:pPr>
              <w:jc w:val="center"/>
              <w:rPr>
                <w:b/>
                <w:bCs/>
                <w:sz w:val="16"/>
                <w:szCs w:val="18"/>
                <w:lang w:eastAsia="en-US"/>
              </w:rPr>
            </w:pPr>
            <w:r w:rsidRPr="00573C30">
              <w:rPr>
                <w:b/>
                <w:bCs/>
                <w:sz w:val="16"/>
                <w:szCs w:val="18"/>
                <w:lang w:eastAsia="en-US"/>
              </w:rPr>
              <w:t>1.</w:t>
            </w:r>
          </w:p>
        </w:tc>
        <w:tc>
          <w:tcPr>
            <w:tcW w:w="3349" w:type="dxa"/>
            <w:vMerge w:val="restart"/>
            <w:tcBorders>
              <w:top w:val="single" w:sz="4" w:space="0" w:color="auto"/>
              <w:left w:val="single" w:sz="4" w:space="0" w:color="auto"/>
              <w:right w:val="single" w:sz="4" w:space="0" w:color="auto"/>
            </w:tcBorders>
            <w:hideMark/>
          </w:tcPr>
          <w:p w14:paraId="10C27FDC" w14:textId="77777777" w:rsidR="00EA1F33" w:rsidRPr="00204B2F" w:rsidRDefault="00EA1F33" w:rsidP="00EA1F33">
            <w:pPr>
              <w:rPr>
                <w:bCs/>
                <w:sz w:val="20"/>
                <w:lang w:eastAsia="en-US"/>
              </w:rPr>
            </w:pPr>
            <w:r w:rsidRPr="00EA1F33">
              <w:rPr>
                <w:noProof/>
                <w:sz w:val="18"/>
                <w:lang w:eastAsia="en-US"/>
              </w:rPr>
              <w:t xml:space="preserve">ОБЩЕСТВО С ОГРАНИЧЕННОЙ ОТВЕТСТВЕННОСТЬЮ «ГЕНЕРАЦИЯ ТЕПЛА» </w:t>
            </w:r>
            <w:r w:rsidRPr="00EA1F33">
              <w:rPr>
                <w:noProof/>
                <w:sz w:val="18"/>
                <w:lang w:eastAsia="en-US"/>
              </w:rPr>
              <w:br/>
              <w:t>(ИНН 5258103070), г. Нижний Новгород</w:t>
            </w:r>
          </w:p>
        </w:tc>
        <w:tc>
          <w:tcPr>
            <w:tcW w:w="1612" w:type="dxa"/>
            <w:vMerge w:val="restart"/>
            <w:tcBorders>
              <w:top w:val="single" w:sz="4" w:space="0" w:color="auto"/>
              <w:left w:val="single" w:sz="4" w:space="0" w:color="auto"/>
              <w:right w:val="single" w:sz="4" w:space="0" w:color="auto"/>
            </w:tcBorders>
            <w:hideMark/>
          </w:tcPr>
          <w:p w14:paraId="10AFE76D" w14:textId="77777777" w:rsidR="00EA1F33" w:rsidRPr="00204B2F" w:rsidRDefault="00EA1F33" w:rsidP="00EA1F33">
            <w:pPr>
              <w:rPr>
                <w:rFonts w:eastAsia="Calibri"/>
                <w:sz w:val="18"/>
                <w:szCs w:val="18"/>
                <w:lang w:eastAsia="en-US"/>
              </w:rPr>
            </w:pPr>
            <w:r w:rsidRPr="00204B2F">
              <w:rPr>
                <w:rFonts w:eastAsia="Calibri"/>
                <w:sz w:val="18"/>
                <w:szCs w:val="18"/>
                <w:lang w:eastAsia="en-US"/>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4E0588" w14:textId="77777777" w:rsidR="00EA1F33" w:rsidRPr="00204B2F" w:rsidRDefault="00EA1F33" w:rsidP="00EA1F33">
            <w:pPr>
              <w:ind w:left="57" w:right="57"/>
              <w:jc w:val="center"/>
              <w:rPr>
                <w:rFonts w:eastAsia="Calibri"/>
                <w:sz w:val="18"/>
                <w:szCs w:val="18"/>
                <w:lang w:eastAsia="en-US"/>
              </w:rPr>
            </w:pPr>
            <w:r>
              <w:rPr>
                <w:rFonts w:eastAsia="Calibri"/>
                <w:sz w:val="18"/>
                <w:szCs w:val="18"/>
                <w:lang w:eastAsia="en-US"/>
              </w:rPr>
              <w:t>2027</w:t>
            </w:r>
          </w:p>
        </w:tc>
        <w:tc>
          <w:tcPr>
            <w:tcW w:w="1559" w:type="dxa"/>
            <w:tcBorders>
              <w:top w:val="single" w:sz="4" w:space="0" w:color="auto"/>
              <w:left w:val="single" w:sz="4" w:space="0" w:color="auto"/>
              <w:bottom w:val="single" w:sz="4" w:space="0" w:color="auto"/>
              <w:right w:val="single" w:sz="4" w:space="0" w:color="auto"/>
            </w:tcBorders>
          </w:tcPr>
          <w:p w14:paraId="17371072" w14:textId="2ACC4E9D" w:rsidR="00EA1F33" w:rsidRPr="00204B2F" w:rsidRDefault="00EA1F33" w:rsidP="00EA1F33">
            <w:pPr>
              <w:jc w:val="center"/>
              <w:rPr>
                <w:sz w:val="18"/>
                <w:szCs w:val="18"/>
                <w:lang w:eastAsia="en-US"/>
              </w:rPr>
            </w:pPr>
            <w:r>
              <w:rPr>
                <w:sz w:val="18"/>
                <w:szCs w:val="18"/>
                <w:lang w:eastAsia="en-US"/>
              </w:rPr>
              <w:t>2029,30</w:t>
            </w:r>
          </w:p>
        </w:tc>
        <w:tc>
          <w:tcPr>
            <w:tcW w:w="1701" w:type="dxa"/>
            <w:tcBorders>
              <w:top w:val="single" w:sz="4" w:space="0" w:color="auto"/>
              <w:left w:val="single" w:sz="4" w:space="0" w:color="auto"/>
              <w:bottom w:val="single" w:sz="4" w:space="0" w:color="auto"/>
              <w:right w:val="single" w:sz="4" w:space="0" w:color="auto"/>
            </w:tcBorders>
          </w:tcPr>
          <w:p w14:paraId="367E9751" w14:textId="7BAAEED3" w:rsidR="00EA1F33" w:rsidRPr="00204B2F" w:rsidRDefault="00EA1F33" w:rsidP="00EA1F33">
            <w:pPr>
              <w:jc w:val="center"/>
              <w:rPr>
                <w:sz w:val="18"/>
                <w:szCs w:val="18"/>
                <w:lang w:eastAsia="en-US"/>
              </w:rPr>
            </w:pPr>
            <w:r>
              <w:rPr>
                <w:sz w:val="18"/>
                <w:szCs w:val="18"/>
                <w:lang w:eastAsia="en-US"/>
              </w:rPr>
              <w:t>2207,58</w:t>
            </w:r>
          </w:p>
        </w:tc>
      </w:tr>
      <w:tr w:rsidR="00EA1F33" w:rsidRPr="00204B2F" w14:paraId="3694DBF4" w14:textId="77777777" w:rsidTr="00633573">
        <w:trPr>
          <w:trHeight w:val="222"/>
        </w:trPr>
        <w:tc>
          <w:tcPr>
            <w:tcW w:w="708" w:type="dxa"/>
            <w:tcBorders>
              <w:top w:val="single" w:sz="4" w:space="0" w:color="auto"/>
              <w:left w:val="single" w:sz="4" w:space="0" w:color="auto"/>
              <w:bottom w:val="single" w:sz="4" w:space="0" w:color="auto"/>
              <w:right w:val="single" w:sz="4" w:space="0" w:color="auto"/>
            </w:tcBorders>
            <w:hideMark/>
          </w:tcPr>
          <w:p w14:paraId="10703C30" w14:textId="77777777" w:rsidR="00EA1F33" w:rsidRPr="00573C30" w:rsidRDefault="00EA1F33" w:rsidP="00EA1F33">
            <w:pPr>
              <w:jc w:val="center"/>
              <w:rPr>
                <w:b/>
                <w:bCs/>
                <w:sz w:val="16"/>
                <w:szCs w:val="18"/>
                <w:lang w:eastAsia="en-US"/>
              </w:rPr>
            </w:pPr>
            <w:r>
              <w:rPr>
                <w:b/>
                <w:bCs/>
                <w:sz w:val="16"/>
                <w:szCs w:val="18"/>
                <w:lang w:eastAsia="en-US"/>
              </w:rPr>
              <w:t>2</w:t>
            </w:r>
            <w:r w:rsidRPr="00573C30">
              <w:rPr>
                <w:b/>
                <w:bCs/>
                <w:sz w:val="16"/>
                <w:szCs w:val="18"/>
                <w:lang w:eastAsia="en-US"/>
              </w:rPr>
              <w:t>.</w:t>
            </w:r>
          </w:p>
        </w:tc>
        <w:tc>
          <w:tcPr>
            <w:tcW w:w="3349" w:type="dxa"/>
            <w:vMerge/>
            <w:tcBorders>
              <w:left w:val="single" w:sz="4" w:space="0" w:color="auto"/>
              <w:right w:val="single" w:sz="4" w:space="0" w:color="auto"/>
            </w:tcBorders>
            <w:vAlign w:val="center"/>
            <w:hideMark/>
          </w:tcPr>
          <w:p w14:paraId="3CC1C3CC" w14:textId="77777777" w:rsidR="00EA1F33" w:rsidRPr="00204B2F" w:rsidRDefault="00EA1F33" w:rsidP="00EA1F33">
            <w:pPr>
              <w:rPr>
                <w:bCs/>
                <w:sz w:val="20"/>
                <w:lang w:eastAsia="en-US"/>
              </w:rPr>
            </w:pPr>
          </w:p>
        </w:tc>
        <w:tc>
          <w:tcPr>
            <w:tcW w:w="1612" w:type="dxa"/>
            <w:vMerge/>
            <w:tcBorders>
              <w:left w:val="single" w:sz="4" w:space="0" w:color="auto"/>
              <w:right w:val="single" w:sz="4" w:space="0" w:color="auto"/>
            </w:tcBorders>
            <w:vAlign w:val="center"/>
            <w:hideMark/>
          </w:tcPr>
          <w:p w14:paraId="70813216" w14:textId="77777777" w:rsidR="00EA1F33" w:rsidRPr="00204B2F" w:rsidRDefault="00EA1F33" w:rsidP="00EA1F3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76B730D" w14:textId="77777777" w:rsidR="00EA1F33" w:rsidRPr="00204B2F" w:rsidRDefault="00EA1F33" w:rsidP="00EA1F33">
            <w:pPr>
              <w:ind w:left="57" w:right="57"/>
              <w:jc w:val="center"/>
              <w:rPr>
                <w:rFonts w:eastAsia="Calibri"/>
                <w:sz w:val="18"/>
                <w:szCs w:val="18"/>
                <w:lang w:eastAsia="en-US"/>
              </w:rPr>
            </w:pPr>
            <w:r>
              <w:rPr>
                <w:rFonts w:eastAsia="Calibri"/>
                <w:sz w:val="18"/>
                <w:szCs w:val="18"/>
                <w:lang w:eastAsia="en-US"/>
              </w:rPr>
              <w:t>2028</w:t>
            </w:r>
          </w:p>
        </w:tc>
        <w:tc>
          <w:tcPr>
            <w:tcW w:w="1559" w:type="dxa"/>
            <w:tcBorders>
              <w:top w:val="single" w:sz="4" w:space="0" w:color="auto"/>
              <w:left w:val="single" w:sz="4" w:space="0" w:color="auto"/>
              <w:bottom w:val="single" w:sz="4" w:space="0" w:color="auto"/>
              <w:right w:val="single" w:sz="4" w:space="0" w:color="auto"/>
            </w:tcBorders>
            <w:vAlign w:val="bottom"/>
          </w:tcPr>
          <w:p w14:paraId="60297357" w14:textId="76D8E645" w:rsidR="00EA1F33" w:rsidRPr="00204B2F" w:rsidRDefault="00EA1F33" w:rsidP="00EA1F33">
            <w:pPr>
              <w:jc w:val="center"/>
              <w:rPr>
                <w:sz w:val="18"/>
                <w:szCs w:val="18"/>
                <w:lang w:eastAsia="en-US"/>
              </w:rPr>
            </w:pPr>
            <w:r>
              <w:rPr>
                <w:sz w:val="18"/>
                <w:szCs w:val="18"/>
                <w:lang w:eastAsia="en-US"/>
              </w:rPr>
              <w:t>2207,58</w:t>
            </w:r>
          </w:p>
        </w:tc>
        <w:tc>
          <w:tcPr>
            <w:tcW w:w="1701" w:type="dxa"/>
            <w:tcBorders>
              <w:top w:val="single" w:sz="4" w:space="0" w:color="auto"/>
              <w:left w:val="single" w:sz="4" w:space="0" w:color="auto"/>
              <w:bottom w:val="single" w:sz="4" w:space="0" w:color="auto"/>
              <w:right w:val="single" w:sz="4" w:space="0" w:color="auto"/>
            </w:tcBorders>
            <w:vAlign w:val="bottom"/>
          </w:tcPr>
          <w:p w14:paraId="313AC498" w14:textId="719FA78A" w:rsidR="00EA1F33" w:rsidRPr="00204B2F" w:rsidRDefault="00EA1F33" w:rsidP="00EA1F33">
            <w:pPr>
              <w:jc w:val="center"/>
              <w:rPr>
                <w:sz w:val="18"/>
                <w:szCs w:val="18"/>
                <w:lang w:eastAsia="en-US"/>
              </w:rPr>
            </w:pPr>
            <w:r>
              <w:rPr>
                <w:sz w:val="18"/>
                <w:szCs w:val="18"/>
                <w:lang w:eastAsia="en-US"/>
              </w:rPr>
              <w:t>2300,11</w:t>
            </w:r>
          </w:p>
        </w:tc>
      </w:tr>
      <w:tr w:rsidR="00EA1F33" w:rsidRPr="00204B2F" w14:paraId="2A076D90" w14:textId="77777777" w:rsidTr="00633573">
        <w:trPr>
          <w:trHeight w:val="222"/>
        </w:trPr>
        <w:tc>
          <w:tcPr>
            <w:tcW w:w="708" w:type="dxa"/>
            <w:tcBorders>
              <w:top w:val="single" w:sz="4" w:space="0" w:color="auto"/>
              <w:left w:val="single" w:sz="4" w:space="0" w:color="auto"/>
              <w:bottom w:val="single" w:sz="4" w:space="0" w:color="auto"/>
              <w:right w:val="single" w:sz="4" w:space="0" w:color="auto"/>
            </w:tcBorders>
          </w:tcPr>
          <w:p w14:paraId="07C6E63A" w14:textId="77777777" w:rsidR="00EA1F33" w:rsidRPr="00573C30" w:rsidRDefault="00EA1F33" w:rsidP="00EA1F33">
            <w:pPr>
              <w:jc w:val="center"/>
              <w:rPr>
                <w:b/>
                <w:bCs/>
                <w:sz w:val="16"/>
                <w:szCs w:val="18"/>
                <w:lang w:eastAsia="en-US"/>
              </w:rPr>
            </w:pPr>
            <w:r>
              <w:rPr>
                <w:b/>
                <w:bCs/>
                <w:sz w:val="16"/>
                <w:szCs w:val="18"/>
                <w:lang w:eastAsia="en-US"/>
              </w:rPr>
              <w:t>3.</w:t>
            </w:r>
          </w:p>
        </w:tc>
        <w:tc>
          <w:tcPr>
            <w:tcW w:w="3349" w:type="dxa"/>
            <w:vMerge/>
            <w:tcBorders>
              <w:left w:val="single" w:sz="4" w:space="0" w:color="auto"/>
              <w:right w:val="single" w:sz="4" w:space="0" w:color="auto"/>
            </w:tcBorders>
            <w:vAlign w:val="center"/>
          </w:tcPr>
          <w:p w14:paraId="747AF697" w14:textId="77777777" w:rsidR="00EA1F33" w:rsidRPr="00204B2F" w:rsidRDefault="00EA1F33" w:rsidP="00EA1F33">
            <w:pPr>
              <w:rPr>
                <w:bCs/>
                <w:sz w:val="20"/>
                <w:lang w:eastAsia="en-US"/>
              </w:rPr>
            </w:pPr>
          </w:p>
        </w:tc>
        <w:tc>
          <w:tcPr>
            <w:tcW w:w="1612" w:type="dxa"/>
            <w:vMerge/>
            <w:tcBorders>
              <w:left w:val="single" w:sz="4" w:space="0" w:color="auto"/>
              <w:right w:val="single" w:sz="4" w:space="0" w:color="auto"/>
            </w:tcBorders>
            <w:vAlign w:val="center"/>
          </w:tcPr>
          <w:p w14:paraId="2C52EF8D" w14:textId="77777777" w:rsidR="00EA1F33" w:rsidRPr="00204B2F" w:rsidRDefault="00EA1F33" w:rsidP="00EA1F3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04BCAEE5" w14:textId="77777777" w:rsidR="00EA1F33" w:rsidRDefault="00EA1F33" w:rsidP="00EA1F33">
            <w:pPr>
              <w:ind w:left="57" w:right="57"/>
              <w:jc w:val="center"/>
              <w:rPr>
                <w:rFonts w:eastAsia="Calibri"/>
                <w:sz w:val="18"/>
                <w:szCs w:val="18"/>
                <w:lang w:eastAsia="en-US"/>
              </w:rPr>
            </w:pPr>
            <w:r>
              <w:rPr>
                <w:rFonts w:eastAsia="Calibri"/>
                <w:sz w:val="18"/>
                <w:szCs w:val="18"/>
                <w:lang w:eastAsia="en-US"/>
              </w:rPr>
              <w:t>2029</w:t>
            </w:r>
          </w:p>
        </w:tc>
        <w:tc>
          <w:tcPr>
            <w:tcW w:w="1559" w:type="dxa"/>
            <w:tcBorders>
              <w:top w:val="single" w:sz="4" w:space="0" w:color="auto"/>
              <w:left w:val="single" w:sz="4" w:space="0" w:color="auto"/>
              <w:bottom w:val="single" w:sz="4" w:space="0" w:color="auto"/>
              <w:right w:val="single" w:sz="4" w:space="0" w:color="auto"/>
            </w:tcBorders>
            <w:vAlign w:val="bottom"/>
          </w:tcPr>
          <w:p w14:paraId="558E4348" w14:textId="1FA1BA1A" w:rsidR="00EA1F33" w:rsidRPr="00204B2F" w:rsidRDefault="00EA1F33" w:rsidP="00EA1F33">
            <w:pPr>
              <w:jc w:val="center"/>
              <w:rPr>
                <w:sz w:val="18"/>
                <w:szCs w:val="18"/>
                <w:lang w:eastAsia="en-US"/>
              </w:rPr>
            </w:pPr>
            <w:r>
              <w:rPr>
                <w:sz w:val="18"/>
                <w:szCs w:val="18"/>
                <w:lang w:eastAsia="en-US"/>
              </w:rPr>
              <w:t>2300,11</w:t>
            </w:r>
          </w:p>
        </w:tc>
        <w:tc>
          <w:tcPr>
            <w:tcW w:w="1701" w:type="dxa"/>
            <w:tcBorders>
              <w:top w:val="single" w:sz="4" w:space="0" w:color="auto"/>
              <w:left w:val="single" w:sz="4" w:space="0" w:color="auto"/>
              <w:bottom w:val="single" w:sz="4" w:space="0" w:color="auto"/>
              <w:right w:val="single" w:sz="4" w:space="0" w:color="auto"/>
            </w:tcBorders>
            <w:vAlign w:val="bottom"/>
          </w:tcPr>
          <w:p w14:paraId="4DB814EC" w14:textId="69D508BD" w:rsidR="00EA1F33" w:rsidRPr="00204B2F" w:rsidRDefault="00EA1F33" w:rsidP="00EA1F33">
            <w:pPr>
              <w:jc w:val="center"/>
              <w:rPr>
                <w:sz w:val="18"/>
                <w:szCs w:val="18"/>
                <w:lang w:eastAsia="en-US"/>
              </w:rPr>
            </w:pPr>
            <w:r>
              <w:rPr>
                <w:sz w:val="18"/>
                <w:szCs w:val="18"/>
                <w:lang w:eastAsia="en-US"/>
              </w:rPr>
              <w:t>2404,94</w:t>
            </w:r>
          </w:p>
        </w:tc>
      </w:tr>
      <w:tr w:rsidR="00EA1F33" w:rsidRPr="00204B2F" w14:paraId="28FE0B95" w14:textId="77777777" w:rsidTr="00633573">
        <w:trPr>
          <w:trHeight w:val="222"/>
        </w:trPr>
        <w:tc>
          <w:tcPr>
            <w:tcW w:w="708" w:type="dxa"/>
            <w:tcBorders>
              <w:top w:val="single" w:sz="4" w:space="0" w:color="auto"/>
              <w:left w:val="single" w:sz="4" w:space="0" w:color="auto"/>
              <w:bottom w:val="single" w:sz="4" w:space="0" w:color="auto"/>
              <w:right w:val="single" w:sz="4" w:space="0" w:color="auto"/>
            </w:tcBorders>
          </w:tcPr>
          <w:p w14:paraId="7A030041" w14:textId="77777777" w:rsidR="00EA1F33" w:rsidRPr="00573C30" w:rsidRDefault="00EA1F33" w:rsidP="00EA1F33">
            <w:pPr>
              <w:jc w:val="center"/>
              <w:rPr>
                <w:b/>
                <w:bCs/>
                <w:sz w:val="16"/>
                <w:szCs w:val="18"/>
                <w:lang w:eastAsia="en-US"/>
              </w:rPr>
            </w:pPr>
            <w:r>
              <w:rPr>
                <w:b/>
                <w:bCs/>
                <w:sz w:val="16"/>
                <w:szCs w:val="18"/>
                <w:lang w:eastAsia="en-US"/>
              </w:rPr>
              <w:t>4.</w:t>
            </w:r>
          </w:p>
        </w:tc>
        <w:tc>
          <w:tcPr>
            <w:tcW w:w="3349" w:type="dxa"/>
            <w:vMerge/>
            <w:tcBorders>
              <w:left w:val="single" w:sz="4" w:space="0" w:color="auto"/>
              <w:right w:val="single" w:sz="4" w:space="0" w:color="auto"/>
            </w:tcBorders>
            <w:vAlign w:val="center"/>
          </w:tcPr>
          <w:p w14:paraId="602DC0BC" w14:textId="77777777" w:rsidR="00EA1F33" w:rsidRPr="00204B2F" w:rsidRDefault="00EA1F33" w:rsidP="00EA1F33">
            <w:pPr>
              <w:rPr>
                <w:bCs/>
                <w:sz w:val="20"/>
                <w:lang w:eastAsia="en-US"/>
              </w:rPr>
            </w:pPr>
          </w:p>
        </w:tc>
        <w:tc>
          <w:tcPr>
            <w:tcW w:w="1612" w:type="dxa"/>
            <w:vMerge/>
            <w:tcBorders>
              <w:left w:val="single" w:sz="4" w:space="0" w:color="auto"/>
              <w:bottom w:val="single" w:sz="4" w:space="0" w:color="auto"/>
              <w:right w:val="single" w:sz="4" w:space="0" w:color="auto"/>
            </w:tcBorders>
            <w:vAlign w:val="center"/>
          </w:tcPr>
          <w:p w14:paraId="5647E7B4" w14:textId="77777777" w:rsidR="00EA1F33" w:rsidRPr="00204B2F" w:rsidRDefault="00EA1F33" w:rsidP="00EA1F3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1F90C473" w14:textId="77777777" w:rsidR="00EA1F33" w:rsidRDefault="00EA1F33" w:rsidP="00EA1F33">
            <w:pPr>
              <w:ind w:left="57" w:right="57"/>
              <w:jc w:val="center"/>
              <w:rPr>
                <w:rFonts w:eastAsia="Calibri"/>
                <w:sz w:val="18"/>
                <w:szCs w:val="18"/>
                <w:lang w:eastAsia="en-US"/>
              </w:rPr>
            </w:pPr>
            <w:r>
              <w:rPr>
                <w:rFonts w:eastAsia="Calibri"/>
                <w:sz w:val="18"/>
                <w:szCs w:val="18"/>
                <w:lang w:eastAsia="en-US"/>
              </w:rPr>
              <w:t>2030</w:t>
            </w:r>
          </w:p>
        </w:tc>
        <w:tc>
          <w:tcPr>
            <w:tcW w:w="1559" w:type="dxa"/>
            <w:tcBorders>
              <w:top w:val="single" w:sz="4" w:space="0" w:color="auto"/>
              <w:left w:val="single" w:sz="4" w:space="0" w:color="auto"/>
              <w:bottom w:val="single" w:sz="4" w:space="0" w:color="auto"/>
              <w:right w:val="single" w:sz="4" w:space="0" w:color="auto"/>
            </w:tcBorders>
            <w:vAlign w:val="bottom"/>
          </w:tcPr>
          <w:p w14:paraId="0FCD4460" w14:textId="71546FCB" w:rsidR="00EA1F33" w:rsidRPr="00204B2F" w:rsidRDefault="00EA1F33" w:rsidP="00EA1F33">
            <w:pPr>
              <w:jc w:val="center"/>
              <w:rPr>
                <w:sz w:val="18"/>
                <w:szCs w:val="18"/>
                <w:lang w:eastAsia="en-US"/>
              </w:rPr>
            </w:pPr>
            <w:r>
              <w:rPr>
                <w:sz w:val="18"/>
                <w:szCs w:val="18"/>
                <w:lang w:eastAsia="en-US"/>
              </w:rPr>
              <w:t>2404,94</w:t>
            </w:r>
          </w:p>
        </w:tc>
        <w:tc>
          <w:tcPr>
            <w:tcW w:w="1701" w:type="dxa"/>
            <w:tcBorders>
              <w:top w:val="single" w:sz="4" w:space="0" w:color="auto"/>
              <w:left w:val="single" w:sz="4" w:space="0" w:color="auto"/>
              <w:bottom w:val="single" w:sz="4" w:space="0" w:color="auto"/>
              <w:right w:val="single" w:sz="4" w:space="0" w:color="auto"/>
            </w:tcBorders>
            <w:vAlign w:val="bottom"/>
          </w:tcPr>
          <w:p w14:paraId="50C4CD1F" w14:textId="0B1D8460" w:rsidR="00EA1F33" w:rsidRPr="00204B2F" w:rsidRDefault="00EA1F33" w:rsidP="00EA1F33">
            <w:pPr>
              <w:jc w:val="center"/>
              <w:rPr>
                <w:sz w:val="18"/>
                <w:szCs w:val="18"/>
                <w:lang w:eastAsia="en-US"/>
              </w:rPr>
            </w:pPr>
            <w:r>
              <w:rPr>
                <w:sz w:val="18"/>
                <w:szCs w:val="18"/>
                <w:lang w:eastAsia="en-US"/>
              </w:rPr>
              <w:t>2611,16</w:t>
            </w:r>
          </w:p>
        </w:tc>
      </w:tr>
      <w:tr w:rsidR="00AC29B5" w:rsidRPr="00204B2F" w14:paraId="02190DDE" w14:textId="77777777" w:rsidTr="00633573">
        <w:trPr>
          <w:trHeight w:val="232"/>
        </w:trPr>
        <w:tc>
          <w:tcPr>
            <w:tcW w:w="708" w:type="dxa"/>
            <w:tcBorders>
              <w:top w:val="single" w:sz="4" w:space="0" w:color="auto"/>
              <w:left w:val="single" w:sz="4" w:space="0" w:color="auto"/>
              <w:bottom w:val="single" w:sz="4" w:space="0" w:color="auto"/>
              <w:right w:val="single" w:sz="4" w:space="0" w:color="auto"/>
            </w:tcBorders>
          </w:tcPr>
          <w:p w14:paraId="350F2D7E" w14:textId="77777777" w:rsidR="00AC29B5" w:rsidRPr="00573C30" w:rsidRDefault="00AC29B5" w:rsidP="00633573">
            <w:pPr>
              <w:jc w:val="center"/>
              <w:rPr>
                <w:b/>
                <w:bCs/>
                <w:sz w:val="16"/>
                <w:szCs w:val="18"/>
                <w:lang w:eastAsia="en-US"/>
              </w:rPr>
            </w:pPr>
          </w:p>
        </w:tc>
        <w:tc>
          <w:tcPr>
            <w:tcW w:w="3349" w:type="dxa"/>
            <w:vMerge/>
            <w:tcBorders>
              <w:left w:val="single" w:sz="4" w:space="0" w:color="auto"/>
              <w:right w:val="single" w:sz="4" w:space="0" w:color="auto"/>
            </w:tcBorders>
            <w:vAlign w:val="center"/>
            <w:hideMark/>
          </w:tcPr>
          <w:p w14:paraId="225116DD" w14:textId="77777777" w:rsidR="00AC29B5" w:rsidRPr="00204B2F" w:rsidRDefault="00AC29B5" w:rsidP="00633573">
            <w:pPr>
              <w:rPr>
                <w:bCs/>
                <w:sz w:val="20"/>
                <w:lang w:eastAsia="en-US"/>
              </w:rPr>
            </w:pPr>
          </w:p>
        </w:tc>
        <w:tc>
          <w:tcPr>
            <w:tcW w:w="5723" w:type="dxa"/>
            <w:gridSpan w:val="4"/>
            <w:tcBorders>
              <w:top w:val="single" w:sz="4" w:space="0" w:color="auto"/>
              <w:left w:val="single" w:sz="4" w:space="0" w:color="auto"/>
              <w:bottom w:val="single" w:sz="4" w:space="0" w:color="auto"/>
              <w:right w:val="single" w:sz="4" w:space="0" w:color="auto"/>
            </w:tcBorders>
            <w:hideMark/>
          </w:tcPr>
          <w:p w14:paraId="1BE6D8D4" w14:textId="77777777" w:rsidR="00AC29B5" w:rsidRPr="00204B2F" w:rsidRDefault="00AC29B5" w:rsidP="00633573">
            <w:pPr>
              <w:rPr>
                <w:b/>
                <w:sz w:val="20"/>
                <w:lang w:eastAsia="en-US"/>
              </w:rPr>
            </w:pPr>
            <w:r w:rsidRPr="00204B2F">
              <w:rPr>
                <w:sz w:val="20"/>
                <w:lang w:eastAsia="en-US"/>
              </w:rPr>
              <w:t>Население (тарифы указаны с учетом НДС)</w:t>
            </w:r>
          </w:p>
        </w:tc>
      </w:tr>
      <w:tr w:rsidR="00AC29B5" w:rsidRPr="00204B2F" w14:paraId="0815D9E2" w14:textId="77777777" w:rsidTr="00633573">
        <w:trPr>
          <w:trHeight w:val="123"/>
        </w:trPr>
        <w:tc>
          <w:tcPr>
            <w:tcW w:w="708" w:type="dxa"/>
            <w:tcBorders>
              <w:top w:val="single" w:sz="4" w:space="0" w:color="auto"/>
              <w:left w:val="single" w:sz="4" w:space="0" w:color="auto"/>
              <w:bottom w:val="single" w:sz="4" w:space="0" w:color="auto"/>
              <w:right w:val="single" w:sz="4" w:space="0" w:color="auto"/>
            </w:tcBorders>
            <w:hideMark/>
          </w:tcPr>
          <w:p w14:paraId="1635B0C1" w14:textId="77777777" w:rsidR="00AC29B5" w:rsidRPr="00573C30" w:rsidRDefault="00AC29B5" w:rsidP="00633573">
            <w:pPr>
              <w:jc w:val="center"/>
              <w:rPr>
                <w:b/>
                <w:bCs/>
                <w:sz w:val="16"/>
                <w:szCs w:val="18"/>
                <w:lang w:eastAsia="en-US"/>
              </w:rPr>
            </w:pPr>
            <w:r>
              <w:rPr>
                <w:b/>
                <w:bCs/>
                <w:sz w:val="16"/>
                <w:szCs w:val="18"/>
                <w:lang w:eastAsia="en-US"/>
              </w:rPr>
              <w:t>5</w:t>
            </w:r>
            <w:r w:rsidRPr="00573C30">
              <w:rPr>
                <w:b/>
                <w:bCs/>
                <w:sz w:val="16"/>
                <w:szCs w:val="18"/>
                <w:lang w:eastAsia="en-US"/>
              </w:rPr>
              <w:t>.</w:t>
            </w:r>
          </w:p>
        </w:tc>
        <w:tc>
          <w:tcPr>
            <w:tcW w:w="3349" w:type="dxa"/>
            <w:vMerge/>
            <w:tcBorders>
              <w:left w:val="single" w:sz="4" w:space="0" w:color="auto"/>
              <w:right w:val="single" w:sz="4" w:space="0" w:color="auto"/>
            </w:tcBorders>
            <w:vAlign w:val="center"/>
            <w:hideMark/>
          </w:tcPr>
          <w:p w14:paraId="24CA8AF3" w14:textId="77777777" w:rsidR="00AC29B5" w:rsidRPr="00204B2F" w:rsidRDefault="00AC29B5" w:rsidP="00633573">
            <w:pPr>
              <w:rPr>
                <w:bCs/>
                <w:sz w:val="20"/>
                <w:lang w:eastAsia="en-US"/>
              </w:rPr>
            </w:pPr>
          </w:p>
        </w:tc>
        <w:tc>
          <w:tcPr>
            <w:tcW w:w="1612" w:type="dxa"/>
            <w:vMerge w:val="restart"/>
            <w:tcBorders>
              <w:top w:val="single" w:sz="4" w:space="0" w:color="auto"/>
              <w:left w:val="single" w:sz="4" w:space="0" w:color="auto"/>
              <w:right w:val="single" w:sz="4" w:space="0" w:color="auto"/>
            </w:tcBorders>
            <w:hideMark/>
          </w:tcPr>
          <w:p w14:paraId="0941448D" w14:textId="77777777" w:rsidR="00AC29B5" w:rsidRPr="00204B2F" w:rsidRDefault="00AC29B5" w:rsidP="00633573">
            <w:pPr>
              <w:rPr>
                <w:rFonts w:eastAsia="Calibri"/>
                <w:sz w:val="18"/>
                <w:szCs w:val="18"/>
                <w:lang w:eastAsia="en-US"/>
              </w:rPr>
            </w:pPr>
            <w:r w:rsidRPr="00204B2F">
              <w:rPr>
                <w:rFonts w:eastAsia="Calibri"/>
                <w:sz w:val="18"/>
                <w:szCs w:val="18"/>
                <w:lang w:eastAsia="en-US"/>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7EF9883"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2027</w:t>
            </w:r>
          </w:p>
        </w:tc>
        <w:tc>
          <w:tcPr>
            <w:tcW w:w="1559" w:type="dxa"/>
            <w:tcBorders>
              <w:top w:val="single" w:sz="4" w:space="0" w:color="auto"/>
              <w:left w:val="single" w:sz="4" w:space="0" w:color="auto"/>
              <w:bottom w:val="single" w:sz="4" w:space="0" w:color="auto"/>
              <w:right w:val="single" w:sz="4" w:space="0" w:color="auto"/>
            </w:tcBorders>
            <w:hideMark/>
          </w:tcPr>
          <w:p w14:paraId="2DBA916A" w14:textId="77777777" w:rsidR="00AC29B5" w:rsidRPr="00204B2F" w:rsidRDefault="00AC29B5" w:rsidP="00633573">
            <w:pPr>
              <w:jc w:val="center"/>
              <w:rPr>
                <w:sz w:val="18"/>
                <w:szCs w:val="18"/>
                <w:lang w:eastAsia="en-US"/>
              </w:rPr>
            </w:pPr>
            <w:r w:rsidRPr="00204B2F">
              <w:rPr>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69694F58" w14:textId="77777777" w:rsidR="00AC29B5" w:rsidRPr="00204B2F" w:rsidRDefault="00AC29B5" w:rsidP="00633573">
            <w:pPr>
              <w:jc w:val="center"/>
              <w:rPr>
                <w:b/>
                <w:sz w:val="18"/>
                <w:szCs w:val="18"/>
                <w:lang w:eastAsia="en-US"/>
              </w:rPr>
            </w:pPr>
            <w:r w:rsidRPr="00204B2F">
              <w:rPr>
                <w:b/>
                <w:sz w:val="18"/>
                <w:szCs w:val="18"/>
                <w:lang w:eastAsia="en-US"/>
              </w:rPr>
              <w:t>-</w:t>
            </w:r>
          </w:p>
        </w:tc>
      </w:tr>
      <w:tr w:rsidR="00AC29B5" w14:paraId="0B44615F" w14:textId="77777777" w:rsidTr="00633573">
        <w:trPr>
          <w:trHeight w:val="65"/>
        </w:trPr>
        <w:tc>
          <w:tcPr>
            <w:tcW w:w="708" w:type="dxa"/>
            <w:tcBorders>
              <w:top w:val="single" w:sz="4" w:space="0" w:color="auto"/>
              <w:left w:val="single" w:sz="4" w:space="0" w:color="auto"/>
              <w:bottom w:val="single" w:sz="4" w:space="0" w:color="auto"/>
              <w:right w:val="single" w:sz="4" w:space="0" w:color="auto"/>
            </w:tcBorders>
            <w:hideMark/>
          </w:tcPr>
          <w:p w14:paraId="495470B1" w14:textId="77777777" w:rsidR="00AC29B5" w:rsidRPr="00573C30" w:rsidRDefault="00AC29B5" w:rsidP="00633573">
            <w:pPr>
              <w:jc w:val="center"/>
              <w:rPr>
                <w:b/>
                <w:bCs/>
                <w:sz w:val="16"/>
                <w:szCs w:val="18"/>
                <w:lang w:eastAsia="en-US"/>
              </w:rPr>
            </w:pPr>
            <w:r>
              <w:rPr>
                <w:b/>
                <w:bCs/>
                <w:sz w:val="16"/>
                <w:szCs w:val="18"/>
                <w:lang w:eastAsia="en-US"/>
              </w:rPr>
              <w:t>6</w:t>
            </w:r>
            <w:r w:rsidRPr="00573C30">
              <w:rPr>
                <w:b/>
                <w:bCs/>
                <w:sz w:val="16"/>
                <w:szCs w:val="18"/>
                <w:lang w:eastAsia="en-US"/>
              </w:rPr>
              <w:t>.</w:t>
            </w:r>
          </w:p>
        </w:tc>
        <w:tc>
          <w:tcPr>
            <w:tcW w:w="3349" w:type="dxa"/>
            <w:vMerge/>
            <w:tcBorders>
              <w:left w:val="single" w:sz="4" w:space="0" w:color="auto"/>
              <w:right w:val="single" w:sz="4" w:space="0" w:color="auto"/>
            </w:tcBorders>
            <w:vAlign w:val="center"/>
            <w:hideMark/>
          </w:tcPr>
          <w:p w14:paraId="47741BFA" w14:textId="77777777" w:rsidR="00AC29B5" w:rsidRPr="00204B2F" w:rsidRDefault="00AC29B5" w:rsidP="00633573">
            <w:pPr>
              <w:rPr>
                <w:bCs/>
                <w:sz w:val="20"/>
                <w:lang w:eastAsia="en-US"/>
              </w:rPr>
            </w:pPr>
          </w:p>
        </w:tc>
        <w:tc>
          <w:tcPr>
            <w:tcW w:w="1612" w:type="dxa"/>
            <w:vMerge/>
            <w:tcBorders>
              <w:left w:val="single" w:sz="4" w:space="0" w:color="auto"/>
              <w:right w:val="single" w:sz="4" w:space="0" w:color="auto"/>
            </w:tcBorders>
            <w:vAlign w:val="center"/>
            <w:hideMark/>
          </w:tcPr>
          <w:p w14:paraId="4C623251" w14:textId="77777777" w:rsidR="00AC29B5" w:rsidRPr="00204B2F" w:rsidRDefault="00AC29B5" w:rsidP="0063357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6E3127DD"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2028</w:t>
            </w:r>
          </w:p>
        </w:tc>
        <w:tc>
          <w:tcPr>
            <w:tcW w:w="1559" w:type="dxa"/>
            <w:tcBorders>
              <w:top w:val="single" w:sz="4" w:space="0" w:color="auto"/>
              <w:left w:val="single" w:sz="4" w:space="0" w:color="auto"/>
              <w:bottom w:val="single" w:sz="4" w:space="0" w:color="auto"/>
              <w:right w:val="single" w:sz="4" w:space="0" w:color="auto"/>
            </w:tcBorders>
            <w:hideMark/>
          </w:tcPr>
          <w:p w14:paraId="6ED32C56" w14:textId="77777777" w:rsidR="00AC29B5" w:rsidRPr="00204B2F" w:rsidRDefault="00AC29B5" w:rsidP="00633573">
            <w:pPr>
              <w:ind w:left="57" w:right="57"/>
              <w:jc w:val="center"/>
              <w:rPr>
                <w:rFonts w:eastAsia="Calibri"/>
                <w:sz w:val="18"/>
                <w:szCs w:val="18"/>
                <w:lang w:eastAsia="en-US"/>
              </w:rPr>
            </w:pPr>
            <w:r w:rsidRPr="00204B2F">
              <w:rPr>
                <w:rFonts w:eastAsia="Calibri"/>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3658E48A" w14:textId="77777777" w:rsidR="00AC29B5" w:rsidRPr="00204B2F" w:rsidRDefault="00AC29B5" w:rsidP="00633573">
            <w:pPr>
              <w:ind w:left="57" w:right="57"/>
              <w:jc w:val="center"/>
              <w:rPr>
                <w:rFonts w:eastAsia="Calibri"/>
                <w:sz w:val="18"/>
                <w:szCs w:val="18"/>
                <w:lang w:eastAsia="en-US"/>
              </w:rPr>
            </w:pPr>
            <w:r w:rsidRPr="00204B2F">
              <w:rPr>
                <w:rFonts w:eastAsia="Calibri"/>
                <w:sz w:val="18"/>
                <w:szCs w:val="18"/>
                <w:lang w:eastAsia="en-US"/>
              </w:rPr>
              <w:t>-</w:t>
            </w:r>
          </w:p>
        </w:tc>
      </w:tr>
      <w:tr w:rsidR="00AC29B5" w14:paraId="58D6324B" w14:textId="77777777" w:rsidTr="00633573">
        <w:trPr>
          <w:trHeight w:val="65"/>
        </w:trPr>
        <w:tc>
          <w:tcPr>
            <w:tcW w:w="708" w:type="dxa"/>
            <w:tcBorders>
              <w:top w:val="single" w:sz="4" w:space="0" w:color="auto"/>
              <w:left w:val="single" w:sz="4" w:space="0" w:color="auto"/>
              <w:bottom w:val="single" w:sz="4" w:space="0" w:color="auto"/>
              <w:right w:val="single" w:sz="4" w:space="0" w:color="auto"/>
            </w:tcBorders>
          </w:tcPr>
          <w:p w14:paraId="595827D1" w14:textId="77777777" w:rsidR="00AC29B5" w:rsidRPr="00573C30" w:rsidRDefault="00AC29B5" w:rsidP="00633573">
            <w:pPr>
              <w:jc w:val="center"/>
              <w:rPr>
                <w:b/>
                <w:bCs/>
                <w:sz w:val="16"/>
                <w:szCs w:val="18"/>
                <w:lang w:eastAsia="en-US"/>
              </w:rPr>
            </w:pPr>
            <w:r>
              <w:rPr>
                <w:b/>
                <w:bCs/>
                <w:sz w:val="16"/>
                <w:szCs w:val="18"/>
                <w:lang w:eastAsia="en-US"/>
              </w:rPr>
              <w:t>7.</w:t>
            </w:r>
          </w:p>
        </w:tc>
        <w:tc>
          <w:tcPr>
            <w:tcW w:w="3349" w:type="dxa"/>
            <w:vMerge/>
            <w:tcBorders>
              <w:left w:val="single" w:sz="4" w:space="0" w:color="auto"/>
              <w:right w:val="single" w:sz="4" w:space="0" w:color="auto"/>
            </w:tcBorders>
            <w:vAlign w:val="center"/>
          </w:tcPr>
          <w:p w14:paraId="25FC6082" w14:textId="77777777" w:rsidR="00AC29B5" w:rsidRPr="00204B2F" w:rsidRDefault="00AC29B5" w:rsidP="00633573">
            <w:pPr>
              <w:rPr>
                <w:bCs/>
                <w:sz w:val="20"/>
                <w:lang w:eastAsia="en-US"/>
              </w:rPr>
            </w:pPr>
          </w:p>
        </w:tc>
        <w:tc>
          <w:tcPr>
            <w:tcW w:w="1612" w:type="dxa"/>
            <w:vMerge/>
            <w:tcBorders>
              <w:left w:val="single" w:sz="4" w:space="0" w:color="auto"/>
              <w:right w:val="single" w:sz="4" w:space="0" w:color="auto"/>
            </w:tcBorders>
            <w:vAlign w:val="center"/>
          </w:tcPr>
          <w:p w14:paraId="5E0F1E10" w14:textId="77777777" w:rsidR="00AC29B5" w:rsidRPr="00204B2F" w:rsidRDefault="00AC29B5" w:rsidP="0063357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tcPr>
          <w:p w14:paraId="0501268E" w14:textId="77777777" w:rsidR="00AC29B5" w:rsidRDefault="00AC29B5" w:rsidP="00633573">
            <w:pPr>
              <w:ind w:left="57" w:right="57"/>
              <w:jc w:val="center"/>
              <w:rPr>
                <w:rFonts w:eastAsia="Calibri"/>
                <w:sz w:val="18"/>
                <w:szCs w:val="18"/>
                <w:lang w:eastAsia="en-US"/>
              </w:rPr>
            </w:pPr>
            <w:r>
              <w:rPr>
                <w:rFonts w:eastAsia="Calibri"/>
                <w:sz w:val="18"/>
                <w:szCs w:val="18"/>
                <w:lang w:eastAsia="en-US"/>
              </w:rPr>
              <w:t>2029</w:t>
            </w:r>
          </w:p>
        </w:tc>
        <w:tc>
          <w:tcPr>
            <w:tcW w:w="1559" w:type="dxa"/>
            <w:tcBorders>
              <w:top w:val="single" w:sz="4" w:space="0" w:color="auto"/>
              <w:left w:val="single" w:sz="4" w:space="0" w:color="auto"/>
              <w:bottom w:val="single" w:sz="4" w:space="0" w:color="auto"/>
              <w:right w:val="single" w:sz="4" w:space="0" w:color="auto"/>
            </w:tcBorders>
          </w:tcPr>
          <w:p w14:paraId="1830C7CA"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tcPr>
          <w:p w14:paraId="226D5EAF"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w:t>
            </w:r>
          </w:p>
        </w:tc>
      </w:tr>
      <w:tr w:rsidR="00AC29B5" w14:paraId="159154BB" w14:textId="77777777" w:rsidTr="00633573">
        <w:trPr>
          <w:trHeight w:val="65"/>
        </w:trPr>
        <w:tc>
          <w:tcPr>
            <w:tcW w:w="708" w:type="dxa"/>
            <w:tcBorders>
              <w:top w:val="single" w:sz="4" w:space="0" w:color="auto"/>
              <w:left w:val="single" w:sz="4" w:space="0" w:color="auto"/>
              <w:bottom w:val="single" w:sz="4" w:space="0" w:color="auto"/>
              <w:right w:val="single" w:sz="4" w:space="0" w:color="auto"/>
            </w:tcBorders>
          </w:tcPr>
          <w:p w14:paraId="2C545578" w14:textId="77777777" w:rsidR="00AC29B5" w:rsidRPr="00573C30" w:rsidRDefault="00AC29B5" w:rsidP="00633573">
            <w:pPr>
              <w:jc w:val="center"/>
              <w:rPr>
                <w:b/>
                <w:bCs/>
                <w:sz w:val="16"/>
                <w:szCs w:val="18"/>
                <w:lang w:eastAsia="en-US"/>
              </w:rPr>
            </w:pPr>
            <w:r>
              <w:rPr>
                <w:b/>
                <w:bCs/>
                <w:sz w:val="16"/>
                <w:szCs w:val="18"/>
                <w:lang w:eastAsia="en-US"/>
              </w:rPr>
              <w:t>8.</w:t>
            </w:r>
          </w:p>
        </w:tc>
        <w:tc>
          <w:tcPr>
            <w:tcW w:w="3349" w:type="dxa"/>
            <w:vMerge/>
            <w:tcBorders>
              <w:left w:val="single" w:sz="4" w:space="0" w:color="auto"/>
              <w:bottom w:val="single" w:sz="4" w:space="0" w:color="auto"/>
              <w:right w:val="single" w:sz="4" w:space="0" w:color="auto"/>
            </w:tcBorders>
            <w:vAlign w:val="center"/>
          </w:tcPr>
          <w:p w14:paraId="3A5F977D" w14:textId="77777777" w:rsidR="00AC29B5" w:rsidRPr="00204B2F" w:rsidRDefault="00AC29B5" w:rsidP="00633573">
            <w:pPr>
              <w:rPr>
                <w:bCs/>
                <w:sz w:val="20"/>
                <w:lang w:eastAsia="en-US"/>
              </w:rPr>
            </w:pPr>
          </w:p>
        </w:tc>
        <w:tc>
          <w:tcPr>
            <w:tcW w:w="1612" w:type="dxa"/>
            <w:vMerge/>
            <w:tcBorders>
              <w:left w:val="single" w:sz="4" w:space="0" w:color="auto"/>
              <w:bottom w:val="single" w:sz="4" w:space="0" w:color="auto"/>
              <w:right w:val="single" w:sz="4" w:space="0" w:color="auto"/>
            </w:tcBorders>
            <w:vAlign w:val="center"/>
          </w:tcPr>
          <w:p w14:paraId="00436769" w14:textId="77777777" w:rsidR="00AC29B5" w:rsidRPr="00204B2F" w:rsidRDefault="00AC29B5" w:rsidP="0063357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tcPr>
          <w:p w14:paraId="34E2E82F" w14:textId="77777777" w:rsidR="00AC29B5" w:rsidRDefault="00AC29B5" w:rsidP="00633573">
            <w:pPr>
              <w:ind w:left="57" w:right="57"/>
              <w:jc w:val="center"/>
              <w:rPr>
                <w:rFonts w:eastAsia="Calibri"/>
                <w:sz w:val="18"/>
                <w:szCs w:val="18"/>
                <w:lang w:eastAsia="en-US"/>
              </w:rPr>
            </w:pPr>
            <w:r>
              <w:rPr>
                <w:rFonts w:eastAsia="Calibri"/>
                <w:sz w:val="18"/>
                <w:szCs w:val="18"/>
                <w:lang w:eastAsia="en-US"/>
              </w:rPr>
              <w:t>2030</w:t>
            </w:r>
          </w:p>
        </w:tc>
        <w:tc>
          <w:tcPr>
            <w:tcW w:w="1559" w:type="dxa"/>
            <w:tcBorders>
              <w:top w:val="single" w:sz="4" w:space="0" w:color="auto"/>
              <w:left w:val="single" w:sz="4" w:space="0" w:color="auto"/>
              <w:bottom w:val="single" w:sz="4" w:space="0" w:color="auto"/>
              <w:right w:val="single" w:sz="4" w:space="0" w:color="auto"/>
            </w:tcBorders>
          </w:tcPr>
          <w:p w14:paraId="7FF22006"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tcPr>
          <w:p w14:paraId="06C38350"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w:t>
            </w:r>
          </w:p>
        </w:tc>
      </w:tr>
    </w:tbl>
    <w:p w14:paraId="036C340C" w14:textId="77777777" w:rsidR="00AC29B5" w:rsidRPr="00AC29B5" w:rsidRDefault="00AC29B5" w:rsidP="00AC29B5">
      <w:pPr>
        <w:jc w:val="both"/>
        <w:rPr>
          <w:sz w:val="24"/>
        </w:rPr>
      </w:pPr>
      <w:r w:rsidRPr="00AC29B5">
        <w:rPr>
          <w:sz w:val="24"/>
        </w:rPr>
        <w:t>ПРИМЕЧАНИЕ: величина расходов на топливо, отнесенных на 1 Гкал тепловой энергии, отпускаемой в виде пара и воды от источника тепловой энергии (котельной по ул. Новикова-Прибоя, д. 18, г. Нижний Новгород) ОБЩЕСТВА С ОГРАНИЧЕННОЙ ОТВЕТСТВЕННОСТЬЮ «ГЕНЕРАЦИЯ ТЕПЛА» (ИНН 5258103070), г. Нижний Новгород, составляет:</w:t>
      </w:r>
    </w:p>
    <w:p w14:paraId="110D5FAB" w14:textId="77777777" w:rsidR="00EA1F33" w:rsidRPr="00EA1F33" w:rsidRDefault="00EA1F33" w:rsidP="00EA1F33">
      <w:pPr>
        <w:jc w:val="both"/>
        <w:rPr>
          <w:sz w:val="24"/>
        </w:rPr>
      </w:pPr>
      <w:r w:rsidRPr="00EA1F33">
        <w:rPr>
          <w:sz w:val="24"/>
        </w:rPr>
        <w:t>- с 1 января по 30 сентября 2026 г. – 1120,15 руб./Гкал,</w:t>
      </w:r>
    </w:p>
    <w:p w14:paraId="491BDBFE" w14:textId="77777777" w:rsidR="00EA1F33" w:rsidRPr="00EA1F33" w:rsidRDefault="00EA1F33" w:rsidP="00EA1F33">
      <w:pPr>
        <w:rPr>
          <w:sz w:val="24"/>
        </w:rPr>
      </w:pPr>
      <w:r w:rsidRPr="00EA1F33">
        <w:rPr>
          <w:sz w:val="24"/>
        </w:rPr>
        <w:t>- с 1 октября по 31 декабря 2026 г. – 1222,66 руб./Гкал,</w:t>
      </w:r>
    </w:p>
    <w:p w14:paraId="4CD373F1" w14:textId="77777777" w:rsidR="00EA1F33" w:rsidRPr="00EA1F33" w:rsidRDefault="00EA1F33" w:rsidP="00EA1F33">
      <w:pPr>
        <w:rPr>
          <w:sz w:val="24"/>
        </w:rPr>
      </w:pPr>
      <w:r w:rsidRPr="00EA1F33">
        <w:rPr>
          <w:sz w:val="24"/>
        </w:rPr>
        <w:t>- с 1 января по 30 июня 2027 г. – 1222,66 руб./Гкал,</w:t>
      </w:r>
    </w:p>
    <w:p w14:paraId="6713C821" w14:textId="77777777" w:rsidR="00EA1F33" w:rsidRPr="00EA1F33" w:rsidRDefault="00EA1F33" w:rsidP="00EA1F33">
      <w:pPr>
        <w:rPr>
          <w:sz w:val="24"/>
        </w:rPr>
      </w:pPr>
      <w:r w:rsidRPr="00EA1F33">
        <w:rPr>
          <w:sz w:val="24"/>
        </w:rPr>
        <w:t>- с 1 июля по 31 декабря 2027 г. – 1332,19 руб./Гкал,</w:t>
      </w:r>
    </w:p>
    <w:p w14:paraId="7CF1832F" w14:textId="77777777" w:rsidR="00EA1F33" w:rsidRPr="00EA1F33" w:rsidRDefault="00EA1F33" w:rsidP="00EA1F33">
      <w:pPr>
        <w:rPr>
          <w:sz w:val="24"/>
        </w:rPr>
      </w:pPr>
      <w:r w:rsidRPr="00EA1F33">
        <w:rPr>
          <w:sz w:val="24"/>
        </w:rPr>
        <w:t>- с 1 января по 30 июня 2028 г. – 1332,19 руб./Гкал,</w:t>
      </w:r>
    </w:p>
    <w:p w14:paraId="5842A32D" w14:textId="77777777" w:rsidR="00EA1F33" w:rsidRPr="00EA1F33" w:rsidRDefault="00EA1F33" w:rsidP="00EA1F33">
      <w:pPr>
        <w:rPr>
          <w:sz w:val="24"/>
        </w:rPr>
      </w:pPr>
      <w:r w:rsidRPr="00EA1F33">
        <w:rPr>
          <w:sz w:val="24"/>
        </w:rPr>
        <w:t>- с 1 июля по 31 декабря 2028 г.– 1424,12 руб./Гкал,</w:t>
      </w:r>
    </w:p>
    <w:p w14:paraId="0F7ACDFE" w14:textId="77777777" w:rsidR="00EA1F33" w:rsidRPr="00EA1F33" w:rsidRDefault="00EA1F33" w:rsidP="00EA1F33">
      <w:pPr>
        <w:rPr>
          <w:sz w:val="24"/>
        </w:rPr>
      </w:pPr>
      <w:r w:rsidRPr="00EA1F33">
        <w:rPr>
          <w:sz w:val="24"/>
        </w:rPr>
        <w:t>- с 1 января по 30 июня 2029 г. – 1424,12 руб./Гкал,</w:t>
      </w:r>
    </w:p>
    <w:p w14:paraId="753D382D" w14:textId="77777777" w:rsidR="00EA1F33" w:rsidRPr="00EA1F33" w:rsidRDefault="00EA1F33" w:rsidP="00EA1F33">
      <w:pPr>
        <w:rPr>
          <w:sz w:val="24"/>
        </w:rPr>
      </w:pPr>
      <w:r w:rsidRPr="00EA1F33">
        <w:rPr>
          <w:sz w:val="24"/>
        </w:rPr>
        <w:lastRenderedPageBreak/>
        <w:t>- с 1 июля по 31 декабря 2029 г. – 1522,48 руб./Гкал,</w:t>
      </w:r>
    </w:p>
    <w:p w14:paraId="48A10B4F" w14:textId="77777777" w:rsidR="00EA1F33" w:rsidRPr="00EA1F33" w:rsidRDefault="00EA1F33" w:rsidP="00EA1F33">
      <w:pPr>
        <w:rPr>
          <w:sz w:val="24"/>
        </w:rPr>
      </w:pPr>
      <w:r w:rsidRPr="00EA1F33">
        <w:rPr>
          <w:sz w:val="24"/>
        </w:rPr>
        <w:t>- с 1 января по 30 июня 2030 г. – 1522,48 руб./Гкал,</w:t>
      </w:r>
    </w:p>
    <w:p w14:paraId="653BC45E" w14:textId="77777777" w:rsidR="00EA1F33" w:rsidRPr="00EA1F33" w:rsidRDefault="00EA1F33" w:rsidP="00EA1F33">
      <w:pPr>
        <w:rPr>
          <w:b/>
          <w:sz w:val="24"/>
        </w:rPr>
      </w:pPr>
      <w:r w:rsidRPr="00EA1F33">
        <w:rPr>
          <w:sz w:val="24"/>
        </w:rPr>
        <w:t>- с 1 июля по 31 декабря 2030 г.– 1627,72 руб./Гкал.</w:t>
      </w:r>
    </w:p>
    <w:p w14:paraId="6CEAA3FD" w14:textId="77777777" w:rsidR="000E4B9B" w:rsidRDefault="000E4B9B" w:rsidP="000E4B9B">
      <w:pPr>
        <w:autoSpaceDE w:val="0"/>
        <w:autoSpaceDN w:val="0"/>
        <w:adjustRightInd w:val="0"/>
        <w:ind w:firstLine="709"/>
        <w:jc w:val="both"/>
        <w:rPr>
          <w:noProof/>
          <w:sz w:val="24"/>
          <w:szCs w:val="24"/>
        </w:rPr>
      </w:pPr>
      <w:r w:rsidRPr="00892A10">
        <w:rPr>
          <w:b/>
          <w:sz w:val="24"/>
          <w:szCs w:val="24"/>
        </w:rPr>
        <w:t>5.</w:t>
      </w:r>
      <w:r>
        <w:rPr>
          <w:sz w:val="24"/>
          <w:szCs w:val="24"/>
        </w:rPr>
        <w:t xml:space="preserve"> </w:t>
      </w:r>
      <w:r>
        <w:rPr>
          <w:noProof/>
          <w:sz w:val="24"/>
          <w:szCs w:val="24"/>
        </w:rPr>
        <w:t>ОБЩЕСТВО</w:t>
      </w:r>
      <w:r w:rsidRPr="00D4182D">
        <w:rPr>
          <w:noProof/>
          <w:sz w:val="24"/>
          <w:szCs w:val="24"/>
        </w:rPr>
        <w:t xml:space="preserve"> С ОГРАНИЧЕННОЙ ОТВЕТСТВЕННОСТЬЮ </w:t>
      </w:r>
      <w:r w:rsidRPr="00892A10">
        <w:rPr>
          <w:sz w:val="24"/>
          <w:szCs w:val="24"/>
        </w:rPr>
        <w:t>«ГЕНЕРАЦИЯ ТЕПЛА» (ИНН 5258103070), г. Нижний Новгород</w:t>
      </w:r>
      <w:r w:rsidRPr="00E94D03">
        <w:rPr>
          <w:noProof/>
          <w:sz w:val="24"/>
          <w:szCs w:val="24"/>
        </w:rPr>
        <w:t xml:space="preserve">, </w:t>
      </w:r>
      <w:r w:rsidRPr="00402C10">
        <w:rPr>
          <w:noProof/>
          <w:sz w:val="24"/>
          <w:szCs w:val="24"/>
        </w:rPr>
        <w:t xml:space="preserve">применяет общий режим налогообложения и является плательщиком НДС. </w:t>
      </w:r>
    </w:p>
    <w:p w14:paraId="00A205D8" w14:textId="77777777" w:rsidR="000E4B9B" w:rsidRDefault="000E4B9B" w:rsidP="000E4B9B">
      <w:pPr>
        <w:autoSpaceDE w:val="0"/>
        <w:autoSpaceDN w:val="0"/>
        <w:adjustRightInd w:val="0"/>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2C6D65B" w14:textId="77777777" w:rsidR="000E4B9B" w:rsidRDefault="000E4B9B" w:rsidP="000E4B9B">
      <w:pPr>
        <w:ind w:firstLine="708"/>
        <w:jc w:val="both"/>
        <w:rPr>
          <w:sz w:val="24"/>
          <w:szCs w:val="24"/>
        </w:rPr>
      </w:pPr>
      <w:r>
        <w:rPr>
          <w:b/>
          <w:bCs/>
          <w:sz w:val="24"/>
          <w:szCs w:val="24"/>
        </w:rPr>
        <w:t>6</w:t>
      </w:r>
      <w:r w:rsidRPr="00326DCE">
        <w:rPr>
          <w:b/>
          <w:bCs/>
          <w:sz w:val="24"/>
          <w:szCs w:val="24"/>
        </w:rPr>
        <w:t>.</w:t>
      </w:r>
      <w:r w:rsidRPr="00326DCE">
        <w:rPr>
          <w:sz w:val="24"/>
          <w:szCs w:val="24"/>
        </w:rPr>
        <w:t xml:space="preserve"> </w:t>
      </w:r>
      <w:r>
        <w:rPr>
          <w:sz w:val="24"/>
          <w:szCs w:val="24"/>
        </w:rPr>
        <w:t>Тарифы, установленные пунктами</w:t>
      </w:r>
      <w:r w:rsidRPr="00FF12DE">
        <w:rPr>
          <w:sz w:val="24"/>
          <w:szCs w:val="24"/>
        </w:rPr>
        <w:t xml:space="preserve"> </w:t>
      </w:r>
      <w:r>
        <w:rPr>
          <w:sz w:val="24"/>
          <w:szCs w:val="24"/>
        </w:rPr>
        <w:t>3 и 4</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011A4551" w14:textId="77777777" w:rsidR="000E4B9B" w:rsidRDefault="000E4B9B" w:rsidP="000E4B9B">
      <w:pPr>
        <w:ind w:firstLine="708"/>
        <w:rPr>
          <w:sz w:val="24"/>
          <w:szCs w:val="24"/>
        </w:rPr>
      </w:pPr>
      <w:r>
        <w:rPr>
          <w:sz w:val="24"/>
          <w:szCs w:val="24"/>
        </w:rPr>
        <w:t>По данному вопросу голосовали: «за» единогласно.</w:t>
      </w:r>
    </w:p>
    <w:p w14:paraId="67E1F4B6" w14:textId="77777777" w:rsidR="000E4B9B" w:rsidRDefault="000E4B9B" w:rsidP="000E4B9B"/>
    <w:p w14:paraId="28B98885" w14:textId="77777777" w:rsidR="000E4B9B" w:rsidRDefault="000E4B9B" w:rsidP="000A58DE">
      <w:pPr>
        <w:ind w:firstLine="709"/>
        <w:jc w:val="center"/>
        <w:rPr>
          <w:sz w:val="24"/>
          <w:szCs w:val="24"/>
        </w:rPr>
      </w:pPr>
    </w:p>
    <w:p w14:paraId="2C30C3DB" w14:textId="7C7E4232" w:rsidR="000E4B9B" w:rsidRPr="0041680D" w:rsidRDefault="00BB1014" w:rsidP="000E4B9B">
      <w:pPr>
        <w:autoSpaceDE w:val="0"/>
        <w:autoSpaceDN w:val="0"/>
        <w:adjustRightInd w:val="0"/>
        <w:jc w:val="both"/>
        <w:rPr>
          <w:bCs/>
          <w:sz w:val="24"/>
          <w:szCs w:val="24"/>
        </w:rPr>
      </w:pPr>
      <w:r>
        <w:rPr>
          <w:b/>
          <w:bCs/>
          <w:sz w:val="24"/>
          <w:szCs w:val="24"/>
        </w:rPr>
        <w:t>50</w:t>
      </w:r>
      <w:r w:rsidR="00830D7A">
        <w:rPr>
          <w:b/>
          <w:bCs/>
          <w:sz w:val="24"/>
          <w:szCs w:val="24"/>
        </w:rPr>
        <w:t xml:space="preserve">. </w:t>
      </w:r>
      <w:r w:rsidR="000E4B9B" w:rsidRPr="00202776">
        <w:rPr>
          <w:b/>
          <w:bCs/>
          <w:sz w:val="24"/>
          <w:szCs w:val="24"/>
        </w:rPr>
        <w:t>СЛУШАЛИ:</w:t>
      </w:r>
      <w:r w:rsidR="000E4B9B">
        <w:rPr>
          <w:bCs/>
          <w:sz w:val="24"/>
          <w:szCs w:val="24"/>
        </w:rPr>
        <w:t xml:space="preserve"> </w:t>
      </w:r>
      <w:r w:rsidR="000E4B9B">
        <w:rPr>
          <w:noProof/>
          <w:sz w:val="24"/>
          <w:szCs w:val="24"/>
        </w:rPr>
        <w:t>Об установлении тарифов на услуги по передаче тепловой энергии через тепловые сети ОБЩЕСТВА С ОГРАНИЧЕННОЙ ОТВЕТСТВЕННОСТЬЮ «ТЕПЛОСЕТИ» (ИНН 5256112714), г. Нижний Новгород</w:t>
      </w:r>
      <w:r w:rsidR="000E4B9B" w:rsidRPr="0041680D">
        <w:rPr>
          <w:noProof/>
          <w:sz w:val="24"/>
          <w:szCs w:val="24"/>
        </w:rPr>
        <w:t>.</w:t>
      </w:r>
    </w:p>
    <w:p w14:paraId="65D67642" w14:textId="77777777" w:rsidR="000E4B9B" w:rsidRDefault="000E4B9B" w:rsidP="000E4B9B">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sidRPr="00BD0A9D">
        <w:rPr>
          <w:bCs/>
          <w:sz w:val="24"/>
          <w:szCs w:val="24"/>
        </w:rPr>
        <w:t xml:space="preserve">дело об установлении тарифов </w:t>
      </w:r>
      <w:r w:rsidRPr="00BF7A0C">
        <w:rPr>
          <w:bCs/>
          <w:sz w:val="24"/>
          <w:szCs w:val="24"/>
        </w:rPr>
        <w:t>от 13 мая 2025 г. № 516-250361/25</w:t>
      </w:r>
      <w:r>
        <w:rPr>
          <w:bCs/>
          <w:sz w:val="24"/>
          <w:szCs w:val="24"/>
        </w:rPr>
        <w:t>.</w:t>
      </w:r>
    </w:p>
    <w:p w14:paraId="6F83A9AD" w14:textId="77777777" w:rsidR="000E4B9B" w:rsidRPr="00ED10C1" w:rsidRDefault="000E4B9B" w:rsidP="000E4B9B">
      <w:pPr>
        <w:jc w:val="both"/>
        <w:rPr>
          <w:bCs/>
          <w:sz w:val="24"/>
          <w:szCs w:val="24"/>
        </w:rPr>
      </w:pPr>
      <w:r w:rsidRPr="00F339F1">
        <w:rPr>
          <w:noProof/>
          <w:sz w:val="24"/>
          <w:szCs w:val="24"/>
          <w:u w:val="single"/>
        </w:rPr>
        <w:t>Уполномоченный по делу:</w:t>
      </w:r>
      <w:r w:rsidRPr="00F339F1">
        <w:rPr>
          <w:noProof/>
          <w:sz w:val="24"/>
          <w:szCs w:val="24"/>
        </w:rPr>
        <w:t xml:space="preserve"> </w:t>
      </w:r>
      <w:r w:rsidRPr="00ED10C1">
        <w:rPr>
          <w:noProof/>
          <w:sz w:val="24"/>
          <w:szCs w:val="24"/>
        </w:rPr>
        <w:t xml:space="preserve">начальник отдела региональной службы по тарифам Нижегородской области </w:t>
      </w:r>
      <w:r w:rsidRPr="00ED10C1">
        <w:rPr>
          <w:bCs/>
          <w:noProof/>
          <w:sz w:val="24"/>
          <w:szCs w:val="24"/>
        </w:rPr>
        <w:t>Сироткина</w:t>
      </w:r>
      <w:r>
        <w:rPr>
          <w:bCs/>
          <w:noProof/>
          <w:sz w:val="24"/>
          <w:szCs w:val="24"/>
        </w:rPr>
        <w:t xml:space="preserve"> О.И</w:t>
      </w:r>
      <w:r w:rsidRPr="00ED10C1">
        <w:rPr>
          <w:bCs/>
          <w:noProof/>
          <w:sz w:val="24"/>
          <w:szCs w:val="24"/>
        </w:rPr>
        <w:t>.</w:t>
      </w:r>
    </w:p>
    <w:p w14:paraId="29113AAD" w14:textId="6D5F90E3" w:rsidR="000E4B9B" w:rsidRDefault="00E636EF" w:rsidP="000E4B9B">
      <w:pPr>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sidR="000E4B9B" w:rsidRPr="00ED10C1">
        <w:rPr>
          <w:noProof/>
          <w:sz w:val="24"/>
          <w:szCs w:val="24"/>
        </w:rPr>
        <w:t>начальник отдела региональной службы по тарифам Нижегородской области Сироткина</w:t>
      </w:r>
      <w:r w:rsidR="000E4B9B">
        <w:rPr>
          <w:noProof/>
          <w:sz w:val="24"/>
          <w:szCs w:val="24"/>
        </w:rPr>
        <w:t xml:space="preserve"> О.И.</w:t>
      </w:r>
      <w:r w:rsidR="000E4B9B" w:rsidRPr="00ED10C1">
        <w:rPr>
          <w:noProof/>
          <w:sz w:val="24"/>
          <w:szCs w:val="24"/>
        </w:rPr>
        <w:t xml:space="preserve">, </w:t>
      </w:r>
      <w:r w:rsidR="000E4B9B">
        <w:rPr>
          <w:noProof/>
          <w:sz w:val="24"/>
          <w:szCs w:val="24"/>
        </w:rPr>
        <w:t xml:space="preserve">ведущий </w:t>
      </w:r>
      <w:r w:rsidR="000E4B9B" w:rsidRPr="00ED10C1">
        <w:rPr>
          <w:noProof/>
          <w:sz w:val="24"/>
          <w:szCs w:val="24"/>
        </w:rPr>
        <w:t>консультант региональной службы по тарифам Нижегородской области Власова</w:t>
      </w:r>
      <w:r w:rsidR="000E4B9B">
        <w:rPr>
          <w:noProof/>
          <w:sz w:val="24"/>
          <w:szCs w:val="24"/>
        </w:rPr>
        <w:t xml:space="preserve"> К.И.</w:t>
      </w:r>
      <w:r w:rsidR="000E4B9B" w:rsidRPr="00ED10C1">
        <w:rPr>
          <w:noProof/>
          <w:sz w:val="24"/>
          <w:szCs w:val="24"/>
        </w:rPr>
        <w:t>, начальник отдела региональной службы по тарифам Нижегородской области Мосеев</w:t>
      </w:r>
      <w:r w:rsidR="000E4B9B">
        <w:rPr>
          <w:noProof/>
          <w:sz w:val="24"/>
          <w:szCs w:val="24"/>
        </w:rPr>
        <w:t xml:space="preserve"> А.А.</w:t>
      </w:r>
      <w:r w:rsidR="000E4B9B" w:rsidRPr="00ED10C1">
        <w:rPr>
          <w:noProof/>
          <w:sz w:val="24"/>
          <w:szCs w:val="24"/>
        </w:rPr>
        <w:t xml:space="preserve">, </w:t>
      </w:r>
      <w:r>
        <w:rPr>
          <w:noProof/>
          <w:sz w:val="24"/>
          <w:szCs w:val="24"/>
        </w:rPr>
        <w:t>заместитель руководителя</w:t>
      </w:r>
      <w:r w:rsidR="000E4B9B" w:rsidRPr="00ED10C1">
        <w:rPr>
          <w:noProof/>
          <w:sz w:val="24"/>
          <w:szCs w:val="24"/>
        </w:rPr>
        <w:t xml:space="preserve"> региональной службы по тарифам Нижегородской области Янковская</w:t>
      </w:r>
      <w:r w:rsidR="000E4B9B">
        <w:rPr>
          <w:noProof/>
          <w:sz w:val="24"/>
          <w:szCs w:val="24"/>
        </w:rPr>
        <w:t xml:space="preserve"> А.А</w:t>
      </w:r>
      <w:r w:rsidR="000E4B9B" w:rsidRPr="00ED10C1">
        <w:rPr>
          <w:noProof/>
          <w:sz w:val="24"/>
          <w:szCs w:val="24"/>
        </w:rPr>
        <w:t>.</w:t>
      </w:r>
    </w:p>
    <w:p w14:paraId="1504B6D2" w14:textId="1CD7A972" w:rsidR="000E4B9B" w:rsidRPr="00CD1780" w:rsidRDefault="000E4B9B" w:rsidP="000E4B9B">
      <w:pPr>
        <w:jc w:val="both"/>
        <w:rPr>
          <w:sz w:val="24"/>
          <w:szCs w:val="24"/>
        </w:rPr>
      </w:pPr>
      <w:r w:rsidRPr="00F339F1">
        <w:rPr>
          <w:b/>
          <w:sz w:val="24"/>
          <w:szCs w:val="24"/>
        </w:rPr>
        <w:t xml:space="preserve">РЕШИЛИ: </w:t>
      </w:r>
      <w:r w:rsidRPr="00F339F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AA1289">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F339F1">
        <w:rPr>
          <w:sz w:val="24"/>
          <w:szCs w:val="24"/>
        </w:rPr>
        <w:t xml:space="preserve">и на основании рассмотрения расчетных и обосновывающих материалов, представленных </w:t>
      </w:r>
      <w:r w:rsidRPr="006B18D7">
        <w:rPr>
          <w:noProof/>
          <w:sz w:val="24"/>
          <w:szCs w:val="24"/>
        </w:rPr>
        <w:t xml:space="preserve">ОБЩЕСТВОМ С ОГРАНИЧЕННОЙ ОТВЕТСТВЕННОСТЬЮ </w:t>
      </w:r>
      <w:r>
        <w:rPr>
          <w:noProof/>
          <w:sz w:val="24"/>
          <w:szCs w:val="24"/>
        </w:rPr>
        <w:t>«ТЕПЛОСЕТИ» (ИНН 5256112714), г. Нижний Новгород</w:t>
      </w:r>
      <w:r w:rsidRPr="00CD1780">
        <w:rPr>
          <w:sz w:val="24"/>
          <w:szCs w:val="24"/>
        </w:rPr>
        <w:t xml:space="preserve">, экспертного заключения  рег. </w:t>
      </w:r>
      <w:r>
        <w:rPr>
          <w:sz w:val="24"/>
          <w:szCs w:val="24"/>
        </w:rPr>
        <w:t>№ в-</w:t>
      </w:r>
      <w:r w:rsidR="00D4216C">
        <w:rPr>
          <w:sz w:val="24"/>
          <w:szCs w:val="24"/>
        </w:rPr>
        <w:t>886</w:t>
      </w:r>
      <w:r>
        <w:rPr>
          <w:sz w:val="24"/>
          <w:szCs w:val="24"/>
        </w:rPr>
        <w:t xml:space="preserve"> </w:t>
      </w:r>
      <w:r w:rsidR="00D4216C">
        <w:rPr>
          <w:sz w:val="24"/>
          <w:szCs w:val="24"/>
        </w:rPr>
        <w:t>от 12 декабря 2025 г.:</w:t>
      </w:r>
    </w:p>
    <w:p w14:paraId="70E66410" w14:textId="77777777" w:rsidR="000E4B9B" w:rsidRPr="00CD1780" w:rsidRDefault="000E4B9B" w:rsidP="000E4B9B">
      <w:pPr>
        <w:ind w:firstLine="709"/>
        <w:jc w:val="both"/>
        <w:rPr>
          <w:sz w:val="24"/>
          <w:szCs w:val="24"/>
        </w:rPr>
      </w:pPr>
      <w:r w:rsidRPr="00CD1780">
        <w:rPr>
          <w:b/>
          <w:bCs/>
          <w:sz w:val="24"/>
          <w:szCs w:val="24"/>
        </w:rPr>
        <w:t>1.</w:t>
      </w:r>
      <w:r w:rsidRPr="00CD1780">
        <w:rPr>
          <w:sz w:val="24"/>
          <w:szCs w:val="24"/>
        </w:rPr>
        <w:t xml:space="preserve"> При установлении тарифов </w:t>
      </w:r>
      <w:r w:rsidRPr="00637D98">
        <w:rPr>
          <w:sz w:val="24"/>
          <w:szCs w:val="24"/>
        </w:rPr>
        <w:t xml:space="preserve">на услуги по передаче тепловой энергии через тепловые сети </w:t>
      </w:r>
      <w:r>
        <w:rPr>
          <w:noProof/>
          <w:sz w:val="24"/>
          <w:szCs w:val="24"/>
        </w:rPr>
        <w:t>ОБЩЕСТВА</w:t>
      </w:r>
      <w:r w:rsidRPr="006B18D7">
        <w:rPr>
          <w:noProof/>
          <w:sz w:val="24"/>
          <w:szCs w:val="24"/>
        </w:rPr>
        <w:t xml:space="preserve"> С ОГРАНИЧЕ</w:t>
      </w:r>
      <w:r>
        <w:rPr>
          <w:noProof/>
          <w:sz w:val="24"/>
          <w:szCs w:val="24"/>
        </w:rPr>
        <w:t>ННОЙ ОТВЕТСТВЕННОСТЬЮ «ТЕПЛОСЕТИ» (ИНН 5256112714), г. Нижний Новгород</w:t>
      </w:r>
      <w:r w:rsidRPr="00CD1780">
        <w:rPr>
          <w:sz w:val="24"/>
          <w:szCs w:val="24"/>
        </w:rPr>
        <w:t>, применять метод индексации установленных тарифов.</w:t>
      </w:r>
    </w:p>
    <w:p w14:paraId="5199A87B" w14:textId="77777777" w:rsidR="000E4B9B" w:rsidRPr="00CD1780" w:rsidRDefault="000E4B9B" w:rsidP="000E4B9B">
      <w:pPr>
        <w:ind w:firstLine="709"/>
        <w:jc w:val="both"/>
        <w:rPr>
          <w:sz w:val="24"/>
          <w:szCs w:val="24"/>
        </w:rPr>
      </w:pPr>
      <w:r w:rsidRPr="00CD1780">
        <w:rPr>
          <w:b/>
          <w:sz w:val="24"/>
          <w:szCs w:val="24"/>
        </w:rPr>
        <w:t>2.</w:t>
      </w:r>
      <w:r w:rsidRPr="00CD1780">
        <w:rPr>
          <w:sz w:val="24"/>
          <w:szCs w:val="24"/>
        </w:rPr>
        <w:t xml:space="preserve"> Установить долгосрочные параметры регулирования деятельности в сфере теплоснабжения </w:t>
      </w:r>
      <w:r>
        <w:rPr>
          <w:sz w:val="24"/>
          <w:szCs w:val="24"/>
        </w:rPr>
        <w:t xml:space="preserve">(передача тепловой энергии) </w:t>
      </w:r>
      <w:r w:rsidRPr="00CD1780">
        <w:rPr>
          <w:sz w:val="24"/>
          <w:szCs w:val="24"/>
        </w:rPr>
        <w:t xml:space="preserve">для </w:t>
      </w:r>
      <w:r>
        <w:rPr>
          <w:noProof/>
          <w:sz w:val="24"/>
          <w:szCs w:val="24"/>
        </w:rPr>
        <w:t>ОБЩЕСТВА</w:t>
      </w:r>
      <w:r w:rsidRPr="006B18D7">
        <w:rPr>
          <w:noProof/>
          <w:sz w:val="24"/>
          <w:szCs w:val="24"/>
        </w:rPr>
        <w:t xml:space="preserve"> С ОГРАНИЧ</w:t>
      </w:r>
      <w:r>
        <w:rPr>
          <w:noProof/>
          <w:sz w:val="24"/>
          <w:szCs w:val="24"/>
        </w:rPr>
        <w:t>ЕННОЙ ОТВЕТСТВЕННОСТЬЮ «ТЕПЛОСЕТИ» (ИНН 5256112714), г. Нижний Новгород</w:t>
      </w:r>
      <w:r w:rsidRPr="00CD1780">
        <w:rPr>
          <w:sz w:val="24"/>
          <w:szCs w:val="24"/>
        </w:rPr>
        <w:t>, на период 202</w:t>
      </w:r>
      <w:r>
        <w:rPr>
          <w:sz w:val="24"/>
          <w:szCs w:val="24"/>
        </w:rPr>
        <w:t>6 – 2030</w:t>
      </w:r>
      <w:r w:rsidRPr="00CD1780">
        <w:rPr>
          <w:sz w:val="24"/>
          <w:szCs w:val="24"/>
        </w:rPr>
        <w:t xml:space="preserve"> годов согласно Приложению 1.</w:t>
      </w:r>
    </w:p>
    <w:p w14:paraId="0EE15B77" w14:textId="410E5DF6" w:rsidR="000E4B9B" w:rsidRDefault="000E4B9B" w:rsidP="000E4B9B">
      <w:pPr>
        <w:ind w:firstLine="709"/>
        <w:jc w:val="both"/>
        <w:rPr>
          <w:sz w:val="24"/>
          <w:szCs w:val="24"/>
        </w:rPr>
      </w:pPr>
      <w:r w:rsidRPr="00CD1780">
        <w:rPr>
          <w:b/>
          <w:sz w:val="24"/>
          <w:szCs w:val="24"/>
        </w:rPr>
        <w:t xml:space="preserve"> 3.</w:t>
      </w:r>
      <w:r w:rsidRPr="00CD1780">
        <w:rPr>
          <w:sz w:val="24"/>
          <w:szCs w:val="24"/>
        </w:rPr>
        <w:t xml:space="preserve"> Установить </w:t>
      </w:r>
      <w:r w:rsidRPr="00637D98">
        <w:rPr>
          <w:b/>
          <w:noProof/>
          <w:sz w:val="24"/>
          <w:szCs w:val="24"/>
        </w:rPr>
        <w:t xml:space="preserve">тарифы на услуги по передаче тепловой энергии </w:t>
      </w:r>
      <w:r w:rsidRPr="00637D98">
        <w:rPr>
          <w:noProof/>
          <w:sz w:val="24"/>
          <w:szCs w:val="24"/>
        </w:rPr>
        <w:t>через тепловые сети ОБЩЕСТВА</w:t>
      </w:r>
      <w:r w:rsidRPr="006B18D7">
        <w:rPr>
          <w:noProof/>
          <w:sz w:val="24"/>
          <w:szCs w:val="24"/>
        </w:rPr>
        <w:t xml:space="preserve"> С ОГРАНИЧЕ</w:t>
      </w:r>
      <w:r>
        <w:rPr>
          <w:noProof/>
          <w:sz w:val="24"/>
          <w:szCs w:val="24"/>
        </w:rPr>
        <w:t>ННОЙ ОТВЕТСТВЕННОСТЬЮ «ТЕПЛОСЕТИ» (ИНН 5256112714), г. Нижний Новгород</w:t>
      </w:r>
      <w:r>
        <w:rPr>
          <w:sz w:val="24"/>
          <w:szCs w:val="24"/>
        </w:rPr>
        <w:t xml:space="preserve"> </w:t>
      </w:r>
      <w:r w:rsidRPr="00CD1780">
        <w:rPr>
          <w:sz w:val="24"/>
          <w:szCs w:val="24"/>
        </w:rPr>
        <w:t xml:space="preserve">(основные плановые (расчетные) показатели на расчетный период регулирования приведены в приложении к </w:t>
      </w:r>
      <w:r w:rsidRPr="005A3F6E">
        <w:rPr>
          <w:sz w:val="24"/>
          <w:szCs w:val="24"/>
        </w:rPr>
        <w:t xml:space="preserve">п. </w:t>
      </w:r>
      <w:r w:rsidR="00BB1014">
        <w:rPr>
          <w:sz w:val="24"/>
          <w:szCs w:val="24"/>
        </w:rPr>
        <w:t>50</w:t>
      </w:r>
      <w:r w:rsidRPr="005A3F6E">
        <w:rPr>
          <w:sz w:val="24"/>
          <w:szCs w:val="24"/>
        </w:rPr>
        <w:t xml:space="preserve"> настоящего</w:t>
      </w:r>
      <w:r w:rsidRPr="00CD1780">
        <w:rPr>
          <w:sz w:val="24"/>
          <w:szCs w:val="24"/>
        </w:rPr>
        <w:t xml:space="preserve"> протокола), в следующих размерах:</w:t>
      </w:r>
    </w:p>
    <w:p w14:paraId="6439B9E1" w14:textId="77777777" w:rsidR="004E2274" w:rsidRPr="00C751A0" w:rsidRDefault="004E2274" w:rsidP="004E2274">
      <w:pPr>
        <w:tabs>
          <w:tab w:val="left" w:pos="1897"/>
        </w:tabs>
        <w:spacing w:line="276" w:lineRule="auto"/>
        <w:jc w:val="right"/>
        <w:rPr>
          <w:sz w:val="24"/>
        </w:rPr>
      </w:pPr>
      <w:r w:rsidRPr="00C751A0">
        <w:rPr>
          <w:sz w:val="24"/>
        </w:rPr>
        <w:t>Таблица 1</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9"/>
        <w:gridCol w:w="2632"/>
        <w:gridCol w:w="1541"/>
        <w:gridCol w:w="667"/>
        <w:gridCol w:w="1078"/>
        <w:gridCol w:w="16"/>
        <w:gridCol w:w="1096"/>
        <w:gridCol w:w="1055"/>
        <w:gridCol w:w="1127"/>
      </w:tblGrid>
      <w:tr w:rsidR="004E2274" w:rsidRPr="008C380A" w14:paraId="48E9E3B8" w14:textId="77777777" w:rsidTr="006E4E8A">
        <w:trPr>
          <w:trHeight w:val="97"/>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14:paraId="159CE3A7" w14:textId="77777777" w:rsidR="004E2274" w:rsidRPr="00C751A0" w:rsidRDefault="004E2274" w:rsidP="006E4E8A">
            <w:pPr>
              <w:jc w:val="center"/>
              <w:rPr>
                <w:b/>
                <w:bCs/>
                <w:sz w:val="16"/>
                <w:szCs w:val="16"/>
                <w:lang w:eastAsia="en-US"/>
              </w:rPr>
            </w:pPr>
            <w:r w:rsidRPr="00C751A0">
              <w:rPr>
                <w:b/>
                <w:bCs/>
                <w:sz w:val="16"/>
                <w:szCs w:val="16"/>
              </w:rPr>
              <w:t>№ п/п</w:t>
            </w:r>
          </w:p>
        </w:tc>
        <w:tc>
          <w:tcPr>
            <w:tcW w:w="2632" w:type="dxa"/>
            <w:vMerge w:val="restart"/>
            <w:tcBorders>
              <w:top w:val="single" w:sz="4" w:space="0" w:color="auto"/>
              <w:left w:val="single" w:sz="4" w:space="0" w:color="auto"/>
              <w:bottom w:val="single" w:sz="4" w:space="0" w:color="auto"/>
              <w:right w:val="single" w:sz="4" w:space="0" w:color="auto"/>
            </w:tcBorders>
            <w:hideMark/>
          </w:tcPr>
          <w:p w14:paraId="3ED63B42" w14:textId="77777777" w:rsidR="004E2274" w:rsidRPr="00C751A0" w:rsidRDefault="004E2274" w:rsidP="006E4E8A">
            <w:pPr>
              <w:ind w:left="-90"/>
              <w:jc w:val="center"/>
              <w:rPr>
                <w:b/>
                <w:bCs/>
                <w:sz w:val="16"/>
                <w:szCs w:val="16"/>
                <w:lang w:eastAsia="en-US"/>
              </w:rPr>
            </w:pPr>
            <w:r w:rsidRPr="00C751A0">
              <w:rPr>
                <w:b/>
                <w:bCs/>
                <w:sz w:val="16"/>
                <w:szCs w:val="16"/>
              </w:rPr>
              <w:t>Наименование регулируемой организации</w:t>
            </w:r>
          </w:p>
        </w:tc>
        <w:tc>
          <w:tcPr>
            <w:tcW w:w="1541" w:type="dxa"/>
            <w:vMerge w:val="restart"/>
            <w:tcBorders>
              <w:top w:val="single" w:sz="4" w:space="0" w:color="auto"/>
              <w:left w:val="single" w:sz="4" w:space="0" w:color="auto"/>
              <w:bottom w:val="single" w:sz="4" w:space="0" w:color="auto"/>
              <w:right w:val="single" w:sz="4" w:space="0" w:color="auto"/>
            </w:tcBorders>
            <w:hideMark/>
          </w:tcPr>
          <w:p w14:paraId="3BAC38A8" w14:textId="77777777" w:rsidR="004E2274" w:rsidRPr="00C751A0" w:rsidRDefault="004E2274" w:rsidP="006E4E8A">
            <w:pPr>
              <w:ind w:left="-24" w:firstLine="24"/>
              <w:jc w:val="center"/>
              <w:rPr>
                <w:b/>
                <w:bCs/>
                <w:sz w:val="16"/>
                <w:szCs w:val="16"/>
                <w:lang w:eastAsia="en-US"/>
              </w:rPr>
            </w:pPr>
            <w:r w:rsidRPr="00C751A0">
              <w:rPr>
                <w:b/>
                <w:bCs/>
                <w:sz w:val="16"/>
                <w:szCs w:val="16"/>
              </w:rPr>
              <w:t>Вид тарифа</w:t>
            </w:r>
          </w:p>
        </w:tc>
        <w:tc>
          <w:tcPr>
            <w:tcW w:w="667" w:type="dxa"/>
            <w:vMerge w:val="restart"/>
            <w:tcBorders>
              <w:top w:val="single" w:sz="4" w:space="0" w:color="auto"/>
              <w:left w:val="single" w:sz="4" w:space="0" w:color="auto"/>
              <w:bottom w:val="single" w:sz="4" w:space="0" w:color="auto"/>
              <w:right w:val="single" w:sz="4" w:space="0" w:color="auto"/>
            </w:tcBorders>
            <w:hideMark/>
          </w:tcPr>
          <w:p w14:paraId="59064B2A" w14:textId="77777777" w:rsidR="004E2274" w:rsidRPr="00C751A0" w:rsidRDefault="004E2274" w:rsidP="006E4E8A">
            <w:pPr>
              <w:ind w:left="-24" w:firstLine="24"/>
              <w:jc w:val="center"/>
              <w:rPr>
                <w:b/>
                <w:bCs/>
                <w:sz w:val="16"/>
                <w:szCs w:val="16"/>
                <w:lang w:eastAsia="en-US"/>
              </w:rPr>
            </w:pPr>
            <w:r w:rsidRPr="00C751A0">
              <w:rPr>
                <w:b/>
                <w:bCs/>
                <w:sz w:val="16"/>
                <w:szCs w:val="16"/>
              </w:rPr>
              <w:t>Год</w:t>
            </w:r>
          </w:p>
        </w:tc>
        <w:tc>
          <w:tcPr>
            <w:tcW w:w="4372" w:type="dxa"/>
            <w:gridSpan w:val="5"/>
            <w:tcBorders>
              <w:top w:val="single" w:sz="4" w:space="0" w:color="auto"/>
              <w:left w:val="single" w:sz="4" w:space="0" w:color="auto"/>
              <w:bottom w:val="single" w:sz="4" w:space="0" w:color="auto"/>
              <w:right w:val="single" w:sz="4" w:space="0" w:color="auto"/>
            </w:tcBorders>
            <w:hideMark/>
          </w:tcPr>
          <w:p w14:paraId="617E64B2" w14:textId="77777777" w:rsidR="004E2274" w:rsidRPr="00C751A0" w:rsidRDefault="004E2274" w:rsidP="006E4E8A">
            <w:pPr>
              <w:ind w:left="-24" w:firstLine="24"/>
              <w:jc w:val="center"/>
              <w:rPr>
                <w:b/>
                <w:bCs/>
                <w:sz w:val="16"/>
                <w:szCs w:val="16"/>
              </w:rPr>
            </w:pPr>
            <w:r w:rsidRPr="00C751A0">
              <w:rPr>
                <w:b/>
                <w:bCs/>
                <w:sz w:val="16"/>
                <w:szCs w:val="16"/>
              </w:rPr>
              <w:t>Вид теплоносителя</w:t>
            </w:r>
          </w:p>
        </w:tc>
      </w:tr>
      <w:tr w:rsidR="004E2274" w:rsidRPr="008C380A" w14:paraId="7994FE87" w14:textId="77777777" w:rsidTr="006E4E8A">
        <w:trPr>
          <w:trHeight w:val="96"/>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4FD1E8A1" w14:textId="77777777" w:rsidR="004E2274" w:rsidRPr="00C751A0" w:rsidRDefault="004E2274" w:rsidP="006E4E8A">
            <w:pPr>
              <w:rPr>
                <w:b/>
                <w:bCs/>
                <w:sz w:val="16"/>
                <w:szCs w:val="16"/>
                <w:lang w:eastAsia="en-US"/>
              </w:rPr>
            </w:pP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42D639B6" w14:textId="77777777" w:rsidR="004E2274" w:rsidRPr="00C751A0" w:rsidRDefault="004E2274" w:rsidP="006E4E8A">
            <w:pPr>
              <w:rPr>
                <w:b/>
                <w:bCs/>
                <w:sz w:val="16"/>
                <w:szCs w:val="16"/>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2F70D110" w14:textId="77777777" w:rsidR="004E2274" w:rsidRPr="00C751A0" w:rsidRDefault="004E2274" w:rsidP="006E4E8A">
            <w:pPr>
              <w:rPr>
                <w:b/>
                <w:bCs/>
                <w:sz w:val="16"/>
                <w:szCs w:val="16"/>
                <w:lang w:eastAsia="en-U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16111367" w14:textId="77777777" w:rsidR="004E2274" w:rsidRPr="00C751A0" w:rsidRDefault="004E2274" w:rsidP="006E4E8A">
            <w:pPr>
              <w:rPr>
                <w:b/>
                <w:bCs/>
                <w:sz w:val="16"/>
                <w:szCs w:val="16"/>
                <w:lang w:eastAsia="en-US"/>
              </w:rPr>
            </w:pPr>
          </w:p>
        </w:tc>
        <w:tc>
          <w:tcPr>
            <w:tcW w:w="2190" w:type="dxa"/>
            <w:gridSpan w:val="3"/>
            <w:tcBorders>
              <w:top w:val="single" w:sz="4" w:space="0" w:color="auto"/>
              <w:left w:val="single" w:sz="4" w:space="0" w:color="auto"/>
              <w:bottom w:val="single" w:sz="4" w:space="0" w:color="auto"/>
              <w:right w:val="single" w:sz="4" w:space="0" w:color="auto"/>
            </w:tcBorders>
            <w:hideMark/>
          </w:tcPr>
          <w:p w14:paraId="28221FED" w14:textId="77777777" w:rsidR="004E2274" w:rsidRPr="00C751A0" w:rsidRDefault="004E2274" w:rsidP="006E4E8A">
            <w:pPr>
              <w:ind w:left="-24" w:firstLine="24"/>
              <w:jc w:val="center"/>
              <w:rPr>
                <w:b/>
                <w:bCs/>
                <w:sz w:val="16"/>
                <w:szCs w:val="16"/>
                <w:lang w:eastAsia="en-US"/>
              </w:rPr>
            </w:pPr>
            <w:r w:rsidRPr="00C751A0">
              <w:rPr>
                <w:b/>
                <w:bCs/>
                <w:sz w:val="16"/>
                <w:szCs w:val="16"/>
              </w:rPr>
              <w:t>Вода</w:t>
            </w:r>
          </w:p>
        </w:tc>
        <w:tc>
          <w:tcPr>
            <w:tcW w:w="2182" w:type="dxa"/>
            <w:gridSpan w:val="2"/>
            <w:tcBorders>
              <w:top w:val="single" w:sz="4" w:space="0" w:color="auto"/>
              <w:left w:val="single" w:sz="4" w:space="0" w:color="auto"/>
              <w:bottom w:val="single" w:sz="4" w:space="0" w:color="auto"/>
              <w:right w:val="single" w:sz="4" w:space="0" w:color="auto"/>
            </w:tcBorders>
          </w:tcPr>
          <w:p w14:paraId="402F81D7" w14:textId="77777777" w:rsidR="004E2274" w:rsidRPr="00C751A0" w:rsidRDefault="004E2274" w:rsidP="006E4E8A">
            <w:pPr>
              <w:ind w:left="-24" w:firstLine="24"/>
              <w:jc w:val="center"/>
              <w:rPr>
                <w:b/>
                <w:bCs/>
                <w:sz w:val="16"/>
                <w:szCs w:val="16"/>
              </w:rPr>
            </w:pPr>
            <w:r w:rsidRPr="00C751A0">
              <w:rPr>
                <w:b/>
                <w:bCs/>
                <w:sz w:val="16"/>
                <w:szCs w:val="16"/>
              </w:rPr>
              <w:t>Пар</w:t>
            </w:r>
          </w:p>
        </w:tc>
      </w:tr>
      <w:tr w:rsidR="004E2274" w:rsidRPr="008C380A" w14:paraId="2370B4A4" w14:textId="77777777" w:rsidTr="006E4E8A">
        <w:trPr>
          <w:trHeight w:val="428"/>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63F570AF" w14:textId="77777777" w:rsidR="004E2274" w:rsidRPr="00C751A0" w:rsidRDefault="004E2274" w:rsidP="006E4E8A">
            <w:pPr>
              <w:rPr>
                <w:b/>
                <w:bCs/>
                <w:sz w:val="16"/>
                <w:szCs w:val="16"/>
                <w:lang w:eastAsia="en-US"/>
              </w:rPr>
            </w:pP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59F0DC4A" w14:textId="77777777" w:rsidR="004E2274" w:rsidRPr="00C751A0" w:rsidRDefault="004E2274" w:rsidP="006E4E8A">
            <w:pPr>
              <w:rPr>
                <w:b/>
                <w:bCs/>
                <w:sz w:val="16"/>
                <w:szCs w:val="16"/>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083FE03F" w14:textId="77777777" w:rsidR="004E2274" w:rsidRPr="00C751A0" w:rsidRDefault="004E2274" w:rsidP="006E4E8A">
            <w:pPr>
              <w:rPr>
                <w:b/>
                <w:bCs/>
                <w:sz w:val="16"/>
                <w:szCs w:val="16"/>
                <w:lang w:eastAsia="en-U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158A90CE" w14:textId="77777777" w:rsidR="004E2274" w:rsidRPr="00C751A0" w:rsidRDefault="004E2274" w:rsidP="006E4E8A">
            <w:pPr>
              <w:rPr>
                <w:b/>
                <w:bCs/>
                <w:sz w:val="16"/>
                <w:szCs w:val="16"/>
                <w:lang w:eastAsia="en-US"/>
              </w:rPr>
            </w:pPr>
          </w:p>
        </w:tc>
        <w:tc>
          <w:tcPr>
            <w:tcW w:w="1078" w:type="dxa"/>
            <w:tcBorders>
              <w:top w:val="single" w:sz="4" w:space="0" w:color="auto"/>
              <w:left w:val="single" w:sz="4" w:space="0" w:color="auto"/>
              <w:bottom w:val="single" w:sz="4" w:space="0" w:color="auto"/>
              <w:right w:val="single" w:sz="4" w:space="0" w:color="auto"/>
            </w:tcBorders>
            <w:hideMark/>
          </w:tcPr>
          <w:p w14:paraId="7FE1DFFC"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с 1 января по 30 </w:t>
            </w:r>
            <w:r>
              <w:rPr>
                <w:b/>
                <w:bCs/>
                <w:sz w:val="16"/>
                <w:szCs w:val="16"/>
              </w:rPr>
              <w:t>сентября</w:t>
            </w:r>
          </w:p>
        </w:tc>
        <w:tc>
          <w:tcPr>
            <w:tcW w:w="1112" w:type="dxa"/>
            <w:gridSpan w:val="2"/>
            <w:tcBorders>
              <w:top w:val="single" w:sz="4" w:space="0" w:color="auto"/>
              <w:left w:val="single" w:sz="4" w:space="0" w:color="auto"/>
              <w:bottom w:val="single" w:sz="4" w:space="0" w:color="auto"/>
              <w:right w:val="single" w:sz="4" w:space="0" w:color="auto"/>
            </w:tcBorders>
            <w:hideMark/>
          </w:tcPr>
          <w:p w14:paraId="175ACCBF" w14:textId="77777777" w:rsidR="004E2274" w:rsidRPr="00C751A0" w:rsidRDefault="004E2274" w:rsidP="006E4E8A">
            <w:pPr>
              <w:ind w:left="-24" w:firstLine="24"/>
              <w:jc w:val="center"/>
              <w:rPr>
                <w:b/>
                <w:bCs/>
                <w:sz w:val="16"/>
                <w:szCs w:val="16"/>
              </w:rPr>
            </w:pPr>
            <w:r w:rsidRPr="00C751A0">
              <w:rPr>
                <w:b/>
                <w:bCs/>
                <w:sz w:val="16"/>
                <w:szCs w:val="16"/>
              </w:rPr>
              <w:t xml:space="preserve">с 1 </w:t>
            </w:r>
            <w:r>
              <w:rPr>
                <w:b/>
                <w:bCs/>
                <w:sz w:val="16"/>
                <w:szCs w:val="16"/>
              </w:rPr>
              <w:t>октября</w:t>
            </w:r>
            <w:r w:rsidRPr="00C751A0">
              <w:rPr>
                <w:b/>
                <w:bCs/>
                <w:sz w:val="16"/>
                <w:szCs w:val="16"/>
              </w:rPr>
              <w:t xml:space="preserve"> по </w:t>
            </w:r>
          </w:p>
          <w:p w14:paraId="116D7B27"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31 декабря </w:t>
            </w:r>
          </w:p>
        </w:tc>
        <w:tc>
          <w:tcPr>
            <w:tcW w:w="1055" w:type="dxa"/>
            <w:tcBorders>
              <w:top w:val="single" w:sz="4" w:space="0" w:color="auto"/>
              <w:left w:val="single" w:sz="4" w:space="0" w:color="auto"/>
              <w:bottom w:val="single" w:sz="4" w:space="0" w:color="auto"/>
              <w:right w:val="single" w:sz="4" w:space="0" w:color="auto"/>
            </w:tcBorders>
          </w:tcPr>
          <w:p w14:paraId="301A50C0"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с 1 января по 30 </w:t>
            </w:r>
            <w:r>
              <w:rPr>
                <w:b/>
                <w:bCs/>
                <w:sz w:val="16"/>
                <w:szCs w:val="16"/>
              </w:rPr>
              <w:t>сентября</w:t>
            </w:r>
          </w:p>
        </w:tc>
        <w:tc>
          <w:tcPr>
            <w:tcW w:w="1127" w:type="dxa"/>
            <w:tcBorders>
              <w:top w:val="single" w:sz="4" w:space="0" w:color="auto"/>
              <w:left w:val="single" w:sz="4" w:space="0" w:color="auto"/>
              <w:bottom w:val="single" w:sz="4" w:space="0" w:color="auto"/>
              <w:right w:val="single" w:sz="4" w:space="0" w:color="auto"/>
            </w:tcBorders>
          </w:tcPr>
          <w:p w14:paraId="7C989775" w14:textId="77777777" w:rsidR="004E2274" w:rsidRPr="00C751A0" w:rsidRDefault="004E2274" w:rsidP="006E4E8A">
            <w:pPr>
              <w:ind w:left="-24" w:firstLine="24"/>
              <w:jc w:val="center"/>
              <w:rPr>
                <w:b/>
                <w:bCs/>
                <w:sz w:val="16"/>
                <w:szCs w:val="16"/>
              </w:rPr>
            </w:pPr>
            <w:r w:rsidRPr="00C751A0">
              <w:rPr>
                <w:b/>
                <w:bCs/>
                <w:sz w:val="16"/>
                <w:szCs w:val="16"/>
              </w:rPr>
              <w:t xml:space="preserve">с 1 </w:t>
            </w:r>
            <w:r>
              <w:rPr>
                <w:b/>
                <w:bCs/>
                <w:sz w:val="16"/>
                <w:szCs w:val="16"/>
              </w:rPr>
              <w:t>октября</w:t>
            </w:r>
            <w:r w:rsidRPr="00C751A0">
              <w:rPr>
                <w:b/>
                <w:bCs/>
                <w:sz w:val="16"/>
                <w:szCs w:val="16"/>
              </w:rPr>
              <w:t xml:space="preserve"> по </w:t>
            </w:r>
          </w:p>
          <w:p w14:paraId="04F76F2D"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31 декабря </w:t>
            </w:r>
          </w:p>
        </w:tc>
      </w:tr>
      <w:tr w:rsidR="004E2274" w:rsidRPr="008C380A" w14:paraId="22C02C42"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35CEC042" w14:textId="77777777" w:rsidR="004E2274" w:rsidRPr="00C751A0" w:rsidRDefault="004E2274" w:rsidP="006E4E8A">
            <w:pPr>
              <w:jc w:val="center"/>
              <w:rPr>
                <w:b/>
                <w:bCs/>
                <w:sz w:val="16"/>
                <w:szCs w:val="16"/>
                <w:lang w:eastAsia="en-US"/>
              </w:rPr>
            </w:pPr>
            <w:r w:rsidRPr="00C751A0">
              <w:rPr>
                <w:b/>
                <w:bCs/>
                <w:sz w:val="16"/>
                <w:szCs w:val="16"/>
              </w:rPr>
              <w:lastRenderedPageBreak/>
              <w:t>1.</w:t>
            </w:r>
          </w:p>
        </w:tc>
        <w:tc>
          <w:tcPr>
            <w:tcW w:w="2632" w:type="dxa"/>
            <w:vMerge w:val="restart"/>
            <w:tcBorders>
              <w:top w:val="single" w:sz="4" w:space="0" w:color="auto"/>
              <w:left w:val="single" w:sz="4" w:space="0" w:color="auto"/>
              <w:right w:val="single" w:sz="4" w:space="0" w:color="auto"/>
            </w:tcBorders>
            <w:hideMark/>
          </w:tcPr>
          <w:p w14:paraId="57B28528" w14:textId="77777777" w:rsidR="004E2274" w:rsidRPr="00C751A0" w:rsidRDefault="004E2274" w:rsidP="006E4E8A">
            <w:pPr>
              <w:autoSpaceDE w:val="0"/>
              <w:autoSpaceDN w:val="0"/>
              <w:adjustRightInd w:val="0"/>
              <w:rPr>
                <w:b/>
                <w:sz w:val="18"/>
                <w:szCs w:val="19"/>
                <w:lang w:eastAsia="en-US"/>
              </w:rPr>
            </w:pPr>
            <w:r w:rsidRPr="00C751A0">
              <w:rPr>
                <w:bCs/>
                <w:sz w:val="18"/>
                <w:szCs w:val="19"/>
              </w:rPr>
              <w:t xml:space="preserve">ОБЩЕСТВО С ОГРАНИЧЕННОЙ ОТВЕТСТВЕННОСТЬЮ «ТЕПЛОСЕТИ» </w:t>
            </w:r>
            <w:r w:rsidRPr="00C751A0">
              <w:rPr>
                <w:bCs/>
                <w:sz w:val="18"/>
                <w:szCs w:val="19"/>
              </w:rPr>
              <w:br/>
              <w:t xml:space="preserve">(ИНН 5256112714), </w:t>
            </w:r>
            <w:r w:rsidRPr="00C751A0">
              <w:rPr>
                <w:bCs/>
                <w:sz w:val="18"/>
                <w:szCs w:val="19"/>
              </w:rPr>
              <w:br/>
              <w:t>г. Нижний Новгород</w:t>
            </w:r>
          </w:p>
        </w:tc>
        <w:tc>
          <w:tcPr>
            <w:tcW w:w="6580" w:type="dxa"/>
            <w:gridSpan w:val="7"/>
            <w:tcBorders>
              <w:top w:val="single" w:sz="4" w:space="0" w:color="auto"/>
              <w:left w:val="single" w:sz="4" w:space="0" w:color="auto"/>
              <w:bottom w:val="single" w:sz="4" w:space="0" w:color="auto"/>
              <w:right w:val="single" w:sz="4" w:space="0" w:color="auto"/>
            </w:tcBorders>
            <w:hideMark/>
          </w:tcPr>
          <w:p w14:paraId="76AB3FEC" w14:textId="77777777" w:rsidR="004E2274" w:rsidRPr="00C751A0" w:rsidRDefault="004E2274" w:rsidP="006E4E8A">
            <w:pPr>
              <w:autoSpaceDE w:val="0"/>
              <w:autoSpaceDN w:val="0"/>
              <w:adjustRightInd w:val="0"/>
              <w:jc w:val="both"/>
              <w:rPr>
                <w:b/>
                <w:bCs/>
                <w:sz w:val="18"/>
                <w:szCs w:val="18"/>
              </w:rPr>
            </w:pPr>
            <w:r w:rsidRPr="00C751A0">
              <w:rPr>
                <w:b/>
                <w:bCs/>
                <w:sz w:val="18"/>
                <w:szCs w:val="18"/>
              </w:rPr>
              <w:t>Для потребителей, подключенных к тепловым сетям на район</w:t>
            </w:r>
          </w:p>
        </w:tc>
      </w:tr>
      <w:tr w:rsidR="004E2274" w:rsidRPr="008C380A" w14:paraId="2A40FC73"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416EACA1" w14:textId="77777777" w:rsidR="004E2274" w:rsidRPr="00C751A0" w:rsidRDefault="004E2274" w:rsidP="006E4E8A">
            <w:pPr>
              <w:jc w:val="center"/>
              <w:rPr>
                <w:b/>
                <w:bCs/>
                <w:sz w:val="16"/>
                <w:szCs w:val="16"/>
                <w:lang w:eastAsia="en-US"/>
              </w:rPr>
            </w:pPr>
            <w:r w:rsidRPr="00C751A0">
              <w:rPr>
                <w:b/>
                <w:bCs/>
                <w:sz w:val="16"/>
                <w:szCs w:val="16"/>
              </w:rPr>
              <w:t>1.1.</w:t>
            </w:r>
          </w:p>
        </w:tc>
        <w:tc>
          <w:tcPr>
            <w:tcW w:w="2632" w:type="dxa"/>
            <w:vMerge/>
            <w:tcBorders>
              <w:left w:val="single" w:sz="4" w:space="0" w:color="auto"/>
              <w:right w:val="single" w:sz="4" w:space="0" w:color="auto"/>
            </w:tcBorders>
            <w:vAlign w:val="center"/>
            <w:hideMark/>
          </w:tcPr>
          <w:p w14:paraId="4DE16F5C" w14:textId="77777777" w:rsidR="004E2274" w:rsidRPr="00C751A0" w:rsidRDefault="004E2274" w:rsidP="006E4E8A">
            <w:pPr>
              <w:rPr>
                <w:b/>
                <w:sz w:val="18"/>
                <w:szCs w:val="19"/>
                <w:lang w:eastAsia="en-US"/>
              </w:rPr>
            </w:pPr>
          </w:p>
        </w:tc>
        <w:tc>
          <w:tcPr>
            <w:tcW w:w="1541" w:type="dxa"/>
            <w:tcBorders>
              <w:top w:val="single" w:sz="4" w:space="0" w:color="auto"/>
              <w:left w:val="single" w:sz="4" w:space="0" w:color="auto"/>
              <w:bottom w:val="single" w:sz="4" w:space="0" w:color="auto"/>
              <w:right w:val="single" w:sz="4" w:space="0" w:color="auto"/>
            </w:tcBorders>
            <w:hideMark/>
          </w:tcPr>
          <w:p w14:paraId="5C79F237" w14:textId="77777777" w:rsidR="004E2274" w:rsidRPr="00C751A0" w:rsidRDefault="004E2274" w:rsidP="006E4E8A">
            <w:pPr>
              <w:rPr>
                <w:sz w:val="18"/>
                <w:szCs w:val="18"/>
                <w:lang w:eastAsia="en-US"/>
              </w:rPr>
            </w:pPr>
            <w:r w:rsidRPr="00C751A0">
              <w:rPr>
                <w:sz w:val="18"/>
                <w:szCs w:val="18"/>
              </w:rPr>
              <w:t>одноставочный, руб./Гкал</w:t>
            </w:r>
          </w:p>
        </w:tc>
        <w:tc>
          <w:tcPr>
            <w:tcW w:w="667" w:type="dxa"/>
            <w:tcBorders>
              <w:top w:val="single" w:sz="4" w:space="0" w:color="auto"/>
              <w:left w:val="single" w:sz="4" w:space="0" w:color="auto"/>
              <w:bottom w:val="single" w:sz="4" w:space="0" w:color="auto"/>
              <w:right w:val="single" w:sz="4" w:space="0" w:color="auto"/>
            </w:tcBorders>
            <w:hideMark/>
          </w:tcPr>
          <w:p w14:paraId="4D4E00FF" w14:textId="77777777" w:rsidR="004E2274" w:rsidRPr="00C751A0" w:rsidRDefault="004E2274" w:rsidP="006E4E8A">
            <w:pPr>
              <w:ind w:left="-24" w:right="57" w:firstLine="24"/>
              <w:jc w:val="center"/>
              <w:rPr>
                <w:sz w:val="18"/>
                <w:szCs w:val="18"/>
                <w:lang w:eastAsia="en-US"/>
              </w:rPr>
            </w:pPr>
            <w:r w:rsidRPr="00C751A0">
              <w:rPr>
                <w:sz w:val="18"/>
                <w:szCs w:val="18"/>
              </w:rPr>
              <w:t>2026</w:t>
            </w:r>
          </w:p>
        </w:tc>
        <w:tc>
          <w:tcPr>
            <w:tcW w:w="1078" w:type="dxa"/>
            <w:tcBorders>
              <w:top w:val="single" w:sz="4" w:space="0" w:color="auto"/>
              <w:left w:val="single" w:sz="4" w:space="0" w:color="auto"/>
              <w:bottom w:val="single" w:sz="4" w:space="0" w:color="auto"/>
              <w:right w:val="single" w:sz="4" w:space="0" w:color="auto"/>
            </w:tcBorders>
          </w:tcPr>
          <w:p w14:paraId="44890862" w14:textId="77777777" w:rsidR="004E2274" w:rsidRPr="00C751A0" w:rsidRDefault="004E2274" w:rsidP="006E4E8A">
            <w:pPr>
              <w:ind w:left="-24" w:right="57" w:firstLine="24"/>
              <w:jc w:val="center"/>
              <w:rPr>
                <w:sz w:val="18"/>
                <w:szCs w:val="18"/>
                <w:lang w:eastAsia="en-US"/>
              </w:rPr>
            </w:pPr>
            <w:r>
              <w:rPr>
                <w:sz w:val="18"/>
                <w:szCs w:val="18"/>
                <w:lang w:eastAsia="en-US"/>
              </w:rPr>
              <w:t>1038,55</w:t>
            </w:r>
          </w:p>
        </w:tc>
        <w:tc>
          <w:tcPr>
            <w:tcW w:w="1112" w:type="dxa"/>
            <w:gridSpan w:val="2"/>
            <w:tcBorders>
              <w:top w:val="single" w:sz="4" w:space="0" w:color="auto"/>
              <w:left w:val="single" w:sz="4" w:space="0" w:color="auto"/>
              <w:bottom w:val="single" w:sz="4" w:space="0" w:color="auto"/>
              <w:right w:val="single" w:sz="4" w:space="0" w:color="auto"/>
            </w:tcBorders>
          </w:tcPr>
          <w:p w14:paraId="581377F5" w14:textId="77777777" w:rsidR="004E2274" w:rsidRPr="00C751A0" w:rsidRDefault="004E2274" w:rsidP="006E4E8A">
            <w:pPr>
              <w:ind w:left="-24" w:right="57" w:firstLine="24"/>
              <w:jc w:val="center"/>
              <w:rPr>
                <w:sz w:val="18"/>
                <w:szCs w:val="18"/>
                <w:lang w:eastAsia="en-US"/>
              </w:rPr>
            </w:pPr>
            <w:r>
              <w:rPr>
                <w:sz w:val="18"/>
                <w:szCs w:val="18"/>
                <w:lang w:eastAsia="en-US"/>
              </w:rPr>
              <w:t>1080,09</w:t>
            </w:r>
          </w:p>
        </w:tc>
        <w:tc>
          <w:tcPr>
            <w:tcW w:w="1055" w:type="dxa"/>
            <w:tcBorders>
              <w:top w:val="single" w:sz="4" w:space="0" w:color="auto"/>
              <w:left w:val="single" w:sz="4" w:space="0" w:color="auto"/>
              <w:bottom w:val="single" w:sz="4" w:space="0" w:color="auto"/>
              <w:right w:val="single" w:sz="4" w:space="0" w:color="auto"/>
            </w:tcBorders>
          </w:tcPr>
          <w:p w14:paraId="7DEDE278" w14:textId="77777777" w:rsidR="004E2274" w:rsidRPr="00C751A0" w:rsidRDefault="004E2274" w:rsidP="006E4E8A">
            <w:pPr>
              <w:ind w:left="-24" w:right="57" w:firstLine="24"/>
              <w:jc w:val="center"/>
              <w:rPr>
                <w:sz w:val="18"/>
                <w:szCs w:val="18"/>
                <w:lang w:eastAsia="en-US"/>
              </w:rPr>
            </w:pPr>
            <w:r w:rsidRPr="00C751A0">
              <w:rPr>
                <w:sz w:val="18"/>
                <w:szCs w:val="18"/>
                <w:lang w:eastAsia="en-US"/>
              </w:rPr>
              <w:t>-</w:t>
            </w:r>
          </w:p>
        </w:tc>
        <w:tc>
          <w:tcPr>
            <w:tcW w:w="1127" w:type="dxa"/>
            <w:tcBorders>
              <w:top w:val="single" w:sz="4" w:space="0" w:color="auto"/>
              <w:left w:val="single" w:sz="4" w:space="0" w:color="auto"/>
              <w:bottom w:val="single" w:sz="4" w:space="0" w:color="auto"/>
              <w:right w:val="single" w:sz="4" w:space="0" w:color="auto"/>
            </w:tcBorders>
          </w:tcPr>
          <w:p w14:paraId="2A160816" w14:textId="77777777" w:rsidR="004E2274" w:rsidRPr="00C751A0" w:rsidRDefault="004E2274" w:rsidP="006E4E8A">
            <w:pPr>
              <w:ind w:left="-24" w:right="57" w:firstLine="24"/>
              <w:jc w:val="center"/>
              <w:rPr>
                <w:sz w:val="18"/>
                <w:szCs w:val="18"/>
                <w:lang w:eastAsia="en-US"/>
              </w:rPr>
            </w:pPr>
            <w:r w:rsidRPr="00C751A0">
              <w:rPr>
                <w:sz w:val="18"/>
                <w:szCs w:val="18"/>
                <w:lang w:eastAsia="en-US"/>
              </w:rPr>
              <w:t>-</w:t>
            </w:r>
          </w:p>
        </w:tc>
      </w:tr>
      <w:tr w:rsidR="004E2274" w:rsidRPr="00637D98" w14:paraId="675E1EFC" w14:textId="77777777" w:rsidTr="006E4E8A">
        <w:trPr>
          <w:trHeight w:val="467"/>
          <w:jc w:val="center"/>
        </w:trPr>
        <w:tc>
          <w:tcPr>
            <w:tcW w:w="579" w:type="dxa"/>
            <w:tcBorders>
              <w:top w:val="single" w:sz="4" w:space="0" w:color="auto"/>
              <w:left w:val="single" w:sz="4" w:space="0" w:color="auto"/>
              <w:bottom w:val="single" w:sz="4" w:space="0" w:color="auto"/>
              <w:right w:val="single" w:sz="4" w:space="0" w:color="auto"/>
            </w:tcBorders>
            <w:hideMark/>
          </w:tcPr>
          <w:p w14:paraId="1A21940F" w14:textId="77777777" w:rsidR="004E2274" w:rsidRPr="00C751A0" w:rsidRDefault="004E2274" w:rsidP="006E4E8A">
            <w:pPr>
              <w:jc w:val="center"/>
              <w:rPr>
                <w:b/>
                <w:bCs/>
                <w:sz w:val="16"/>
                <w:szCs w:val="16"/>
                <w:lang w:eastAsia="en-US"/>
              </w:rPr>
            </w:pPr>
            <w:r w:rsidRPr="00C751A0">
              <w:rPr>
                <w:b/>
                <w:bCs/>
                <w:sz w:val="16"/>
                <w:szCs w:val="16"/>
              </w:rPr>
              <w:t>2.</w:t>
            </w:r>
          </w:p>
        </w:tc>
        <w:tc>
          <w:tcPr>
            <w:tcW w:w="2632" w:type="dxa"/>
            <w:vMerge w:val="restart"/>
            <w:tcBorders>
              <w:left w:val="single" w:sz="4" w:space="0" w:color="auto"/>
              <w:right w:val="single" w:sz="4" w:space="0" w:color="auto"/>
            </w:tcBorders>
            <w:hideMark/>
          </w:tcPr>
          <w:p w14:paraId="1539B37B" w14:textId="77777777" w:rsidR="004E2274" w:rsidRPr="00C751A0" w:rsidRDefault="004E2274" w:rsidP="006E4E8A">
            <w:pPr>
              <w:autoSpaceDE w:val="0"/>
              <w:autoSpaceDN w:val="0"/>
              <w:adjustRightInd w:val="0"/>
              <w:rPr>
                <w:b/>
                <w:sz w:val="18"/>
                <w:szCs w:val="19"/>
                <w:lang w:eastAsia="en-US"/>
              </w:rPr>
            </w:pPr>
            <w:r w:rsidRPr="00C751A0">
              <w:rPr>
                <w:bCs/>
                <w:sz w:val="18"/>
                <w:szCs w:val="19"/>
              </w:rPr>
              <w:t xml:space="preserve">ОБЩЕСТВО С ОГРАНИЧЕННОЙ ОТВЕТСТВЕННОСТЬЮ «ТЕПЛОСЕТИ» </w:t>
            </w:r>
            <w:r w:rsidRPr="00C751A0">
              <w:rPr>
                <w:bCs/>
                <w:sz w:val="18"/>
                <w:szCs w:val="19"/>
              </w:rPr>
              <w:br/>
              <w:t xml:space="preserve">(ИНН 5256112714), </w:t>
            </w:r>
            <w:r w:rsidRPr="00C751A0">
              <w:rPr>
                <w:bCs/>
                <w:sz w:val="18"/>
                <w:szCs w:val="19"/>
              </w:rPr>
              <w:br/>
              <w:t>г. Нижний Новгород</w:t>
            </w:r>
          </w:p>
        </w:tc>
        <w:tc>
          <w:tcPr>
            <w:tcW w:w="6580" w:type="dxa"/>
            <w:gridSpan w:val="7"/>
            <w:tcBorders>
              <w:top w:val="single" w:sz="4" w:space="0" w:color="auto"/>
              <w:left w:val="single" w:sz="4" w:space="0" w:color="auto"/>
              <w:bottom w:val="single" w:sz="4" w:space="0" w:color="auto"/>
              <w:right w:val="single" w:sz="4" w:space="0" w:color="auto"/>
            </w:tcBorders>
            <w:hideMark/>
          </w:tcPr>
          <w:p w14:paraId="61A739B7" w14:textId="77777777" w:rsidR="004E2274" w:rsidRPr="00C751A0" w:rsidRDefault="004E2274" w:rsidP="006E4E8A">
            <w:pPr>
              <w:autoSpaceDE w:val="0"/>
              <w:autoSpaceDN w:val="0"/>
              <w:adjustRightInd w:val="0"/>
              <w:jc w:val="both"/>
              <w:rPr>
                <w:b/>
                <w:bCs/>
                <w:sz w:val="18"/>
                <w:szCs w:val="18"/>
              </w:rPr>
            </w:pPr>
            <w:r w:rsidRPr="00C751A0">
              <w:rPr>
                <w:b/>
                <w:bCs/>
                <w:sz w:val="18"/>
                <w:szCs w:val="18"/>
              </w:rPr>
              <w:t>Для потребителей, в случае отсутствия дифференциации тарифов по схеме подключения</w:t>
            </w:r>
          </w:p>
        </w:tc>
      </w:tr>
      <w:tr w:rsidR="004E2274" w:rsidRPr="00637D98" w14:paraId="2CF0EE03"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20D78CE7" w14:textId="77777777" w:rsidR="004E2274" w:rsidRPr="00C751A0" w:rsidRDefault="004E2274" w:rsidP="006E4E8A">
            <w:pPr>
              <w:jc w:val="center"/>
              <w:rPr>
                <w:b/>
                <w:bCs/>
                <w:sz w:val="16"/>
                <w:szCs w:val="16"/>
                <w:lang w:eastAsia="en-US"/>
              </w:rPr>
            </w:pPr>
            <w:r w:rsidRPr="00C751A0">
              <w:rPr>
                <w:b/>
                <w:bCs/>
                <w:sz w:val="16"/>
                <w:szCs w:val="16"/>
              </w:rPr>
              <w:t>2.1.</w:t>
            </w:r>
          </w:p>
        </w:tc>
        <w:tc>
          <w:tcPr>
            <w:tcW w:w="2632" w:type="dxa"/>
            <w:vMerge/>
            <w:tcBorders>
              <w:left w:val="single" w:sz="4" w:space="0" w:color="auto"/>
              <w:right w:val="single" w:sz="4" w:space="0" w:color="auto"/>
            </w:tcBorders>
            <w:vAlign w:val="center"/>
            <w:hideMark/>
          </w:tcPr>
          <w:p w14:paraId="08454E37" w14:textId="77777777" w:rsidR="004E2274" w:rsidRPr="008C380A" w:rsidRDefault="004E2274" w:rsidP="006E4E8A">
            <w:pPr>
              <w:rPr>
                <w:b/>
                <w:sz w:val="20"/>
                <w:szCs w:val="18"/>
                <w:lang w:eastAsia="en-US"/>
              </w:rPr>
            </w:pPr>
          </w:p>
        </w:tc>
        <w:tc>
          <w:tcPr>
            <w:tcW w:w="1541" w:type="dxa"/>
            <w:tcBorders>
              <w:top w:val="single" w:sz="4" w:space="0" w:color="auto"/>
              <w:left w:val="single" w:sz="4" w:space="0" w:color="auto"/>
              <w:bottom w:val="single" w:sz="4" w:space="0" w:color="auto"/>
              <w:right w:val="single" w:sz="4" w:space="0" w:color="auto"/>
            </w:tcBorders>
            <w:hideMark/>
          </w:tcPr>
          <w:p w14:paraId="65D654B7" w14:textId="77777777" w:rsidR="004E2274" w:rsidRPr="00C751A0" w:rsidRDefault="004E2274" w:rsidP="006E4E8A">
            <w:pPr>
              <w:rPr>
                <w:sz w:val="18"/>
                <w:szCs w:val="18"/>
                <w:lang w:eastAsia="en-US"/>
              </w:rPr>
            </w:pPr>
            <w:r w:rsidRPr="00C751A0">
              <w:rPr>
                <w:sz w:val="18"/>
                <w:szCs w:val="18"/>
              </w:rPr>
              <w:t>одноставочный, руб./Гкал</w:t>
            </w:r>
          </w:p>
        </w:tc>
        <w:tc>
          <w:tcPr>
            <w:tcW w:w="667" w:type="dxa"/>
            <w:tcBorders>
              <w:top w:val="single" w:sz="4" w:space="0" w:color="auto"/>
              <w:left w:val="single" w:sz="4" w:space="0" w:color="auto"/>
              <w:bottom w:val="single" w:sz="4" w:space="0" w:color="auto"/>
              <w:right w:val="single" w:sz="4" w:space="0" w:color="auto"/>
            </w:tcBorders>
            <w:hideMark/>
          </w:tcPr>
          <w:p w14:paraId="6A7CEE48" w14:textId="77777777" w:rsidR="004E2274" w:rsidRPr="00C751A0" w:rsidRDefault="004E2274" w:rsidP="006E4E8A">
            <w:pPr>
              <w:ind w:left="-24" w:right="57" w:firstLine="24"/>
              <w:jc w:val="center"/>
              <w:rPr>
                <w:sz w:val="18"/>
                <w:szCs w:val="18"/>
                <w:lang w:eastAsia="en-US"/>
              </w:rPr>
            </w:pPr>
            <w:r w:rsidRPr="00C751A0">
              <w:rPr>
                <w:sz w:val="18"/>
                <w:szCs w:val="18"/>
              </w:rPr>
              <w:t>2026</w:t>
            </w:r>
          </w:p>
        </w:tc>
        <w:tc>
          <w:tcPr>
            <w:tcW w:w="1094" w:type="dxa"/>
            <w:gridSpan w:val="2"/>
            <w:tcBorders>
              <w:top w:val="single" w:sz="4" w:space="0" w:color="auto"/>
              <w:left w:val="single" w:sz="4" w:space="0" w:color="auto"/>
              <w:bottom w:val="single" w:sz="4" w:space="0" w:color="auto"/>
              <w:right w:val="single" w:sz="4" w:space="0" w:color="auto"/>
            </w:tcBorders>
          </w:tcPr>
          <w:p w14:paraId="55CE3F62" w14:textId="77777777" w:rsidR="004E2274" w:rsidRPr="006366DA" w:rsidRDefault="004E2274" w:rsidP="006E4E8A">
            <w:pPr>
              <w:ind w:left="-24" w:right="57" w:firstLine="24"/>
              <w:jc w:val="center"/>
              <w:rPr>
                <w:sz w:val="18"/>
                <w:szCs w:val="18"/>
                <w:lang w:eastAsia="en-US"/>
              </w:rPr>
            </w:pPr>
            <w:r>
              <w:rPr>
                <w:sz w:val="18"/>
                <w:szCs w:val="18"/>
                <w:lang w:eastAsia="en-US"/>
              </w:rPr>
              <w:t>178,53</w:t>
            </w:r>
          </w:p>
        </w:tc>
        <w:tc>
          <w:tcPr>
            <w:tcW w:w="1096" w:type="dxa"/>
            <w:tcBorders>
              <w:top w:val="single" w:sz="4" w:space="0" w:color="auto"/>
              <w:left w:val="single" w:sz="4" w:space="0" w:color="auto"/>
              <w:bottom w:val="single" w:sz="4" w:space="0" w:color="auto"/>
              <w:right w:val="single" w:sz="4" w:space="0" w:color="auto"/>
            </w:tcBorders>
          </w:tcPr>
          <w:p w14:paraId="64627CC6" w14:textId="77777777" w:rsidR="004E2274" w:rsidRPr="00C751A0" w:rsidRDefault="004E2274" w:rsidP="006E4E8A">
            <w:pPr>
              <w:ind w:left="-24" w:right="57" w:firstLine="24"/>
              <w:jc w:val="center"/>
              <w:rPr>
                <w:sz w:val="18"/>
                <w:szCs w:val="18"/>
                <w:lang w:eastAsia="en-US"/>
              </w:rPr>
            </w:pPr>
            <w:r>
              <w:rPr>
                <w:sz w:val="18"/>
                <w:szCs w:val="18"/>
                <w:lang w:eastAsia="en-US"/>
              </w:rPr>
              <w:t>196,20</w:t>
            </w:r>
          </w:p>
        </w:tc>
        <w:tc>
          <w:tcPr>
            <w:tcW w:w="1055" w:type="dxa"/>
            <w:tcBorders>
              <w:top w:val="single" w:sz="4" w:space="0" w:color="auto"/>
              <w:left w:val="single" w:sz="4" w:space="0" w:color="auto"/>
              <w:bottom w:val="single" w:sz="4" w:space="0" w:color="auto"/>
              <w:right w:val="single" w:sz="4" w:space="0" w:color="auto"/>
            </w:tcBorders>
          </w:tcPr>
          <w:p w14:paraId="3159A088" w14:textId="77777777" w:rsidR="004E2274" w:rsidRPr="00C751A0" w:rsidRDefault="004E2274" w:rsidP="006E4E8A">
            <w:pPr>
              <w:ind w:left="-24" w:right="57" w:firstLine="24"/>
              <w:jc w:val="center"/>
              <w:rPr>
                <w:sz w:val="18"/>
                <w:szCs w:val="18"/>
                <w:lang w:eastAsia="en-US"/>
              </w:rPr>
            </w:pPr>
            <w:r>
              <w:rPr>
                <w:sz w:val="18"/>
                <w:szCs w:val="18"/>
                <w:lang w:eastAsia="en-US"/>
              </w:rPr>
              <w:t>251,03</w:t>
            </w:r>
          </w:p>
        </w:tc>
        <w:tc>
          <w:tcPr>
            <w:tcW w:w="1127" w:type="dxa"/>
            <w:tcBorders>
              <w:top w:val="single" w:sz="4" w:space="0" w:color="auto"/>
              <w:left w:val="single" w:sz="4" w:space="0" w:color="auto"/>
              <w:bottom w:val="single" w:sz="4" w:space="0" w:color="auto"/>
              <w:right w:val="single" w:sz="4" w:space="0" w:color="auto"/>
            </w:tcBorders>
          </w:tcPr>
          <w:p w14:paraId="56704AC3" w14:textId="77777777" w:rsidR="004E2274" w:rsidRPr="00C751A0" w:rsidRDefault="004E2274" w:rsidP="006E4E8A">
            <w:pPr>
              <w:ind w:left="-24" w:right="57" w:firstLine="24"/>
              <w:jc w:val="center"/>
              <w:rPr>
                <w:sz w:val="18"/>
                <w:szCs w:val="18"/>
                <w:lang w:eastAsia="en-US"/>
              </w:rPr>
            </w:pPr>
            <w:r>
              <w:rPr>
                <w:sz w:val="18"/>
                <w:szCs w:val="18"/>
                <w:lang w:eastAsia="en-US"/>
              </w:rPr>
              <w:t>275,88</w:t>
            </w:r>
          </w:p>
        </w:tc>
      </w:tr>
    </w:tbl>
    <w:p w14:paraId="21004F39" w14:textId="77777777" w:rsidR="004E2274" w:rsidRPr="00C751A0" w:rsidRDefault="004E2274" w:rsidP="004E2274">
      <w:pPr>
        <w:tabs>
          <w:tab w:val="left" w:pos="1897"/>
        </w:tabs>
        <w:spacing w:line="276" w:lineRule="auto"/>
        <w:jc w:val="right"/>
        <w:rPr>
          <w:sz w:val="24"/>
        </w:rPr>
      </w:pPr>
      <w:r w:rsidRPr="00C751A0">
        <w:rPr>
          <w:sz w:val="24"/>
        </w:rPr>
        <w:t>Таблица 2</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9"/>
        <w:gridCol w:w="2632"/>
        <w:gridCol w:w="1541"/>
        <w:gridCol w:w="667"/>
        <w:gridCol w:w="1108"/>
        <w:gridCol w:w="1082"/>
        <w:gridCol w:w="1055"/>
        <w:gridCol w:w="1127"/>
      </w:tblGrid>
      <w:tr w:rsidR="004E2274" w:rsidRPr="008C380A" w14:paraId="2A3991D9" w14:textId="77777777" w:rsidTr="006E4E8A">
        <w:trPr>
          <w:trHeight w:val="97"/>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14:paraId="23EC10F4" w14:textId="77777777" w:rsidR="004E2274" w:rsidRPr="00C751A0" w:rsidRDefault="004E2274" w:rsidP="006E4E8A">
            <w:pPr>
              <w:jc w:val="center"/>
              <w:rPr>
                <w:b/>
                <w:bCs/>
                <w:sz w:val="16"/>
                <w:szCs w:val="16"/>
                <w:lang w:eastAsia="en-US"/>
              </w:rPr>
            </w:pPr>
            <w:r w:rsidRPr="00C751A0">
              <w:rPr>
                <w:b/>
                <w:bCs/>
                <w:sz w:val="16"/>
                <w:szCs w:val="16"/>
              </w:rPr>
              <w:t>№ п/п</w:t>
            </w:r>
          </w:p>
        </w:tc>
        <w:tc>
          <w:tcPr>
            <w:tcW w:w="2632" w:type="dxa"/>
            <w:vMerge w:val="restart"/>
            <w:tcBorders>
              <w:top w:val="single" w:sz="4" w:space="0" w:color="auto"/>
              <w:left w:val="single" w:sz="4" w:space="0" w:color="auto"/>
              <w:bottom w:val="single" w:sz="4" w:space="0" w:color="auto"/>
              <w:right w:val="single" w:sz="4" w:space="0" w:color="auto"/>
            </w:tcBorders>
            <w:hideMark/>
          </w:tcPr>
          <w:p w14:paraId="325332EA" w14:textId="77777777" w:rsidR="004E2274" w:rsidRPr="00C751A0" w:rsidRDefault="004E2274" w:rsidP="006E4E8A">
            <w:pPr>
              <w:ind w:left="-90"/>
              <w:jc w:val="center"/>
              <w:rPr>
                <w:b/>
                <w:bCs/>
                <w:sz w:val="16"/>
                <w:szCs w:val="16"/>
                <w:lang w:eastAsia="en-US"/>
              </w:rPr>
            </w:pPr>
            <w:r w:rsidRPr="00C751A0">
              <w:rPr>
                <w:b/>
                <w:bCs/>
                <w:sz w:val="16"/>
                <w:szCs w:val="16"/>
              </w:rPr>
              <w:t>Наименование регулируемой организации</w:t>
            </w:r>
          </w:p>
        </w:tc>
        <w:tc>
          <w:tcPr>
            <w:tcW w:w="1541" w:type="dxa"/>
            <w:vMerge w:val="restart"/>
            <w:tcBorders>
              <w:top w:val="single" w:sz="4" w:space="0" w:color="auto"/>
              <w:left w:val="single" w:sz="4" w:space="0" w:color="auto"/>
              <w:bottom w:val="single" w:sz="4" w:space="0" w:color="auto"/>
              <w:right w:val="single" w:sz="4" w:space="0" w:color="auto"/>
            </w:tcBorders>
            <w:hideMark/>
          </w:tcPr>
          <w:p w14:paraId="3CD4FF6B" w14:textId="77777777" w:rsidR="004E2274" w:rsidRPr="00C751A0" w:rsidRDefault="004E2274" w:rsidP="006E4E8A">
            <w:pPr>
              <w:ind w:left="-24" w:firstLine="24"/>
              <w:jc w:val="center"/>
              <w:rPr>
                <w:b/>
                <w:bCs/>
                <w:sz w:val="16"/>
                <w:szCs w:val="16"/>
                <w:lang w:eastAsia="en-US"/>
              </w:rPr>
            </w:pPr>
            <w:r w:rsidRPr="00C751A0">
              <w:rPr>
                <w:b/>
                <w:bCs/>
                <w:sz w:val="16"/>
                <w:szCs w:val="16"/>
              </w:rPr>
              <w:t>Вид тарифа</w:t>
            </w:r>
          </w:p>
        </w:tc>
        <w:tc>
          <w:tcPr>
            <w:tcW w:w="667" w:type="dxa"/>
            <w:vMerge w:val="restart"/>
            <w:tcBorders>
              <w:top w:val="single" w:sz="4" w:space="0" w:color="auto"/>
              <w:left w:val="single" w:sz="4" w:space="0" w:color="auto"/>
              <w:bottom w:val="single" w:sz="4" w:space="0" w:color="auto"/>
              <w:right w:val="single" w:sz="4" w:space="0" w:color="auto"/>
            </w:tcBorders>
            <w:hideMark/>
          </w:tcPr>
          <w:p w14:paraId="52577F7E" w14:textId="77777777" w:rsidR="004E2274" w:rsidRPr="00C751A0" w:rsidRDefault="004E2274" w:rsidP="006E4E8A">
            <w:pPr>
              <w:ind w:left="-24" w:firstLine="24"/>
              <w:jc w:val="center"/>
              <w:rPr>
                <w:b/>
                <w:bCs/>
                <w:sz w:val="16"/>
                <w:szCs w:val="16"/>
                <w:lang w:eastAsia="en-US"/>
              </w:rPr>
            </w:pPr>
            <w:r w:rsidRPr="00C751A0">
              <w:rPr>
                <w:b/>
                <w:bCs/>
                <w:sz w:val="16"/>
                <w:szCs w:val="16"/>
              </w:rPr>
              <w:t>Год</w:t>
            </w:r>
          </w:p>
        </w:tc>
        <w:tc>
          <w:tcPr>
            <w:tcW w:w="4372" w:type="dxa"/>
            <w:gridSpan w:val="4"/>
            <w:tcBorders>
              <w:top w:val="single" w:sz="4" w:space="0" w:color="auto"/>
              <w:left w:val="single" w:sz="4" w:space="0" w:color="auto"/>
              <w:bottom w:val="single" w:sz="4" w:space="0" w:color="auto"/>
              <w:right w:val="single" w:sz="4" w:space="0" w:color="auto"/>
            </w:tcBorders>
            <w:hideMark/>
          </w:tcPr>
          <w:p w14:paraId="01C2D387" w14:textId="77777777" w:rsidR="004E2274" w:rsidRPr="00C751A0" w:rsidRDefault="004E2274" w:rsidP="006E4E8A">
            <w:pPr>
              <w:ind w:left="-24" w:firstLine="24"/>
              <w:jc w:val="center"/>
              <w:rPr>
                <w:b/>
                <w:bCs/>
                <w:sz w:val="16"/>
                <w:szCs w:val="16"/>
              </w:rPr>
            </w:pPr>
            <w:r w:rsidRPr="00C751A0">
              <w:rPr>
                <w:b/>
                <w:bCs/>
                <w:sz w:val="16"/>
                <w:szCs w:val="16"/>
              </w:rPr>
              <w:t>Вид теплоносителя</w:t>
            </w:r>
          </w:p>
        </w:tc>
      </w:tr>
      <w:tr w:rsidR="004E2274" w:rsidRPr="008C380A" w14:paraId="2249B2E1" w14:textId="77777777" w:rsidTr="006E4E8A">
        <w:trPr>
          <w:trHeight w:val="96"/>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7D9D0753" w14:textId="77777777" w:rsidR="004E2274" w:rsidRPr="00C751A0" w:rsidRDefault="004E2274" w:rsidP="006E4E8A">
            <w:pPr>
              <w:rPr>
                <w:b/>
                <w:bCs/>
                <w:sz w:val="16"/>
                <w:szCs w:val="16"/>
                <w:lang w:eastAsia="en-US"/>
              </w:rPr>
            </w:pP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0C2EF5AA" w14:textId="77777777" w:rsidR="004E2274" w:rsidRPr="00C751A0" w:rsidRDefault="004E2274" w:rsidP="006E4E8A">
            <w:pPr>
              <w:rPr>
                <w:b/>
                <w:bCs/>
                <w:sz w:val="16"/>
                <w:szCs w:val="16"/>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00932DA3" w14:textId="77777777" w:rsidR="004E2274" w:rsidRPr="00C751A0" w:rsidRDefault="004E2274" w:rsidP="006E4E8A">
            <w:pPr>
              <w:rPr>
                <w:b/>
                <w:bCs/>
                <w:sz w:val="16"/>
                <w:szCs w:val="16"/>
                <w:lang w:eastAsia="en-U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294A8681" w14:textId="77777777" w:rsidR="004E2274" w:rsidRPr="00C751A0" w:rsidRDefault="004E2274" w:rsidP="006E4E8A">
            <w:pPr>
              <w:rPr>
                <w:b/>
                <w:bCs/>
                <w:sz w:val="16"/>
                <w:szCs w:val="16"/>
                <w:lang w:eastAsia="en-US"/>
              </w:rPr>
            </w:pPr>
          </w:p>
        </w:tc>
        <w:tc>
          <w:tcPr>
            <w:tcW w:w="2190" w:type="dxa"/>
            <w:gridSpan w:val="2"/>
            <w:tcBorders>
              <w:top w:val="single" w:sz="4" w:space="0" w:color="auto"/>
              <w:left w:val="single" w:sz="4" w:space="0" w:color="auto"/>
              <w:bottom w:val="single" w:sz="4" w:space="0" w:color="auto"/>
              <w:right w:val="single" w:sz="4" w:space="0" w:color="auto"/>
            </w:tcBorders>
            <w:hideMark/>
          </w:tcPr>
          <w:p w14:paraId="2B16D6DC" w14:textId="77777777" w:rsidR="004E2274" w:rsidRPr="00C751A0" w:rsidRDefault="004E2274" w:rsidP="006E4E8A">
            <w:pPr>
              <w:ind w:left="-24" w:firstLine="24"/>
              <w:jc w:val="center"/>
              <w:rPr>
                <w:b/>
                <w:bCs/>
                <w:sz w:val="16"/>
                <w:szCs w:val="16"/>
                <w:lang w:eastAsia="en-US"/>
              </w:rPr>
            </w:pPr>
            <w:r w:rsidRPr="00C751A0">
              <w:rPr>
                <w:b/>
                <w:bCs/>
                <w:sz w:val="16"/>
                <w:szCs w:val="16"/>
              </w:rPr>
              <w:t>Вода</w:t>
            </w:r>
          </w:p>
        </w:tc>
        <w:tc>
          <w:tcPr>
            <w:tcW w:w="2182" w:type="dxa"/>
            <w:gridSpan w:val="2"/>
            <w:tcBorders>
              <w:top w:val="single" w:sz="4" w:space="0" w:color="auto"/>
              <w:left w:val="single" w:sz="4" w:space="0" w:color="auto"/>
              <w:bottom w:val="single" w:sz="4" w:space="0" w:color="auto"/>
              <w:right w:val="single" w:sz="4" w:space="0" w:color="auto"/>
            </w:tcBorders>
          </w:tcPr>
          <w:p w14:paraId="263D8CA7" w14:textId="77777777" w:rsidR="004E2274" w:rsidRPr="00C751A0" w:rsidRDefault="004E2274" w:rsidP="006E4E8A">
            <w:pPr>
              <w:ind w:left="-24" w:firstLine="24"/>
              <w:jc w:val="center"/>
              <w:rPr>
                <w:b/>
                <w:bCs/>
                <w:sz w:val="16"/>
                <w:szCs w:val="16"/>
              </w:rPr>
            </w:pPr>
            <w:r w:rsidRPr="00C751A0">
              <w:rPr>
                <w:b/>
                <w:bCs/>
                <w:sz w:val="16"/>
                <w:szCs w:val="16"/>
              </w:rPr>
              <w:t>Пар</w:t>
            </w:r>
          </w:p>
        </w:tc>
      </w:tr>
      <w:tr w:rsidR="004E2274" w:rsidRPr="008C380A" w14:paraId="514F217C" w14:textId="77777777" w:rsidTr="006E4E8A">
        <w:trPr>
          <w:trHeight w:val="428"/>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00603985" w14:textId="77777777" w:rsidR="004E2274" w:rsidRPr="00C751A0" w:rsidRDefault="004E2274" w:rsidP="006E4E8A">
            <w:pPr>
              <w:rPr>
                <w:b/>
                <w:bCs/>
                <w:sz w:val="16"/>
                <w:szCs w:val="16"/>
                <w:lang w:eastAsia="en-US"/>
              </w:rPr>
            </w:pP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068B61FF" w14:textId="77777777" w:rsidR="004E2274" w:rsidRPr="00C751A0" w:rsidRDefault="004E2274" w:rsidP="006E4E8A">
            <w:pPr>
              <w:rPr>
                <w:b/>
                <w:bCs/>
                <w:sz w:val="16"/>
                <w:szCs w:val="16"/>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2C3B3816" w14:textId="77777777" w:rsidR="004E2274" w:rsidRPr="00C751A0" w:rsidRDefault="004E2274" w:rsidP="006E4E8A">
            <w:pPr>
              <w:rPr>
                <w:b/>
                <w:bCs/>
                <w:sz w:val="16"/>
                <w:szCs w:val="16"/>
                <w:lang w:eastAsia="en-U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76E37649" w14:textId="77777777" w:rsidR="004E2274" w:rsidRPr="00C751A0" w:rsidRDefault="004E2274" w:rsidP="006E4E8A">
            <w:pPr>
              <w:rPr>
                <w:b/>
                <w:bCs/>
                <w:sz w:val="16"/>
                <w:szCs w:val="16"/>
                <w:lang w:eastAsia="en-US"/>
              </w:rPr>
            </w:pPr>
          </w:p>
        </w:tc>
        <w:tc>
          <w:tcPr>
            <w:tcW w:w="1108" w:type="dxa"/>
            <w:tcBorders>
              <w:top w:val="single" w:sz="4" w:space="0" w:color="auto"/>
              <w:left w:val="single" w:sz="4" w:space="0" w:color="auto"/>
              <w:bottom w:val="single" w:sz="4" w:space="0" w:color="auto"/>
              <w:right w:val="single" w:sz="4" w:space="0" w:color="auto"/>
            </w:tcBorders>
            <w:hideMark/>
          </w:tcPr>
          <w:p w14:paraId="0F3DB912"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с 1 января по 30 июня </w:t>
            </w:r>
          </w:p>
        </w:tc>
        <w:tc>
          <w:tcPr>
            <w:tcW w:w="1082" w:type="dxa"/>
            <w:tcBorders>
              <w:top w:val="single" w:sz="4" w:space="0" w:color="auto"/>
              <w:left w:val="single" w:sz="4" w:space="0" w:color="auto"/>
              <w:bottom w:val="single" w:sz="4" w:space="0" w:color="auto"/>
              <w:right w:val="single" w:sz="4" w:space="0" w:color="auto"/>
            </w:tcBorders>
            <w:hideMark/>
          </w:tcPr>
          <w:p w14:paraId="4DF1A667" w14:textId="77777777" w:rsidR="004E2274" w:rsidRPr="00C751A0" w:rsidRDefault="004E2274" w:rsidP="006E4E8A">
            <w:pPr>
              <w:ind w:left="-24" w:firstLine="24"/>
              <w:jc w:val="center"/>
              <w:rPr>
                <w:b/>
                <w:bCs/>
                <w:sz w:val="16"/>
                <w:szCs w:val="16"/>
              </w:rPr>
            </w:pPr>
            <w:r w:rsidRPr="00C751A0">
              <w:rPr>
                <w:b/>
                <w:bCs/>
                <w:sz w:val="16"/>
                <w:szCs w:val="16"/>
              </w:rPr>
              <w:t xml:space="preserve">с 1 июля по </w:t>
            </w:r>
          </w:p>
          <w:p w14:paraId="4A89A678"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31 декабря </w:t>
            </w:r>
          </w:p>
        </w:tc>
        <w:tc>
          <w:tcPr>
            <w:tcW w:w="1055" w:type="dxa"/>
            <w:tcBorders>
              <w:top w:val="single" w:sz="4" w:space="0" w:color="auto"/>
              <w:left w:val="single" w:sz="4" w:space="0" w:color="auto"/>
              <w:bottom w:val="single" w:sz="4" w:space="0" w:color="auto"/>
              <w:right w:val="single" w:sz="4" w:space="0" w:color="auto"/>
            </w:tcBorders>
          </w:tcPr>
          <w:p w14:paraId="1DC41666"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с 1 января по 30 июня </w:t>
            </w:r>
          </w:p>
        </w:tc>
        <w:tc>
          <w:tcPr>
            <w:tcW w:w="1127" w:type="dxa"/>
            <w:tcBorders>
              <w:top w:val="single" w:sz="4" w:space="0" w:color="auto"/>
              <w:left w:val="single" w:sz="4" w:space="0" w:color="auto"/>
              <w:bottom w:val="single" w:sz="4" w:space="0" w:color="auto"/>
              <w:right w:val="single" w:sz="4" w:space="0" w:color="auto"/>
            </w:tcBorders>
          </w:tcPr>
          <w:p w14:paraId="069C0181" w14:textId="77777777" w:rsidR="004E2274" w:rsidRPr="00C751A0" w:rsidRDefault="004E2274" w:rsidP="006E4E8A">
            <w:pPr>
              <w:ind w:left="-24" w:firstLine="24"/>
              <w:jc w:val="center"/>
              <w:rPr>
                <w:b/>
                <w:bCs/>
                <w:sz w:val="16"/>
                <w:szCs w:val="16"/>
              </w:rPr>
            </w:pPr>
            <w:r w:rsidRPr="00C751A0">
              <w:rPr>
                <w:b/>
                <w:bCs/>
                <w:sz w:val="16"/>
                <w:szCs w:val="16"/>
              </w:rPr>
              <w:t xml:space="preserve">с 1 июля по </w:t>
            </w:r>
          </w:p>
          <w:p w14:paraId="29F2590D"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31 декабря </w:t>
            </w:r>
          </w:p>
        </w:tc>
      </w:tr>
      <w:tr w:rsidR="004E2274" w:rsidRPr="008C380A" w14:paraId="4BCECDE4"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63C4831D" w14:textId="77777777" w:rsidR="004E2274" w:rsidRPr="00C751A0" w:rsidRDefault="004E2274" w:rsidP="006E4E8A">
            <w:pPr>
              <w:jc w:val="center"/>
              <w:rPr>
                <w:b/>
                <w:bCs/>
                <w:sz w:val="16"/>
                <w:szCs w:val="16"/>
                <w:lang w:eastAsia="en-US"/>
              </w:rPr>
            </w:pPr>
            <w:r w:rsidRPr="00C751A0">
              <w:rPr>
                <w:b/>
                <w:bCs/>
                <w:sz w:val="16"/>
                <w:szCs w:val="16"/>
              </w:rPr>
              <w:t>1.</w:t>
            </w:r>
          </w:p>
        </w:tc>
        <w:tc>
          <w:tcPr>
            <w:tcW w:w="2632" w:type="dxa"/>
            <w:vMerge w:val="restart"/>
            <w:tcBorders>
              <w:top w:val="single" w:sz="4" w:space="0" w:color="auto"/>
              <w:left w:val="single" w:sz="4" w:space="0" w:color="auto"/>
              <w:right w:val="single" w:sz="4" w:space="0" w:color="auto"/>
            </w:tcBorders>
            <w:hideMark/>
          </w:tcPr>
          <w:p w14:paraId="04E6CD0D" w14:textId="77777777" w:rsidR="004E2274" w:rsidRPr="00C751A0" w:rsidRDefault="004E2274" w:rsidP="006E4E8A">
            <w:pPr>
              <w:autoSpaceDE w:val="0"/>
              <w:autoSpaceDN w:val="0"/>
              <w:adjustRightInd w:val="0"/>
              <w:rPr>
                <w:b/>
                <w:sz w:val="18"/>
                <w:szCs w:val="21"/>
                <w:lang w:eastAsia="en-US"/>
              </w:rPr>
            </w:pPr>
            <w:r w:rsidRPr="00C751A0">
              <w:rPr>
                <w:bCs/>
                <w:sz w:val="18"/>
                <w:szCs w:val="21"/>
              </w:rPr>
              <w:t xml:space="preserve">ОБЩЕСТВО С ОГРАНИЧЕННОЙ ОТВЕТСТВЕННОСТЬЮ «ТЕПЛОСЕТИ» </w:t>
            </w:r>
            <w:r w:rsidRPr="00C751A0">
              <w:rPr>
                <w:bCs/>
                <w:sz w:val="18"/>
                <w:szCs w:val="21"/>
              </w:rPr>
              <w:br/>
              <w:t xml:space="preserve">(ИНН 5256112714), </w:t>
            </w:r>
            <w:r w:rsidRPr="00C751A0">
              <w:rPr>
                <w:bCs/>
                <w:sz w:val="18"/>
                <w:szCs w:val="21"/>
              </w:rPr>
              <w:br/>
              <w:t>г. Нижний Новгород</w:t>
            </w:r>
          </w:p>
        </w:tc>
        <w:tc>
          <w:tcPr>
            <w:tcW w:w="6580" w:type="dxa"/>
            <w:gridSpan w:val="6"/>
            <w:tcBorders>
              <w:top w:val="single" w:sz="4" w:space="0" w:color="auto"/>
              <w:left w:val="single" w:sz="4" w:space="0" w:color="auto"/>
              <w:bottom w:val="single" w:sz="4" w:space="0" w:color="auto"/>
              <w:right w:val="single" w:sz="4" w:space="0" w:color="auto"/>
            </w:tcBorders>
            <w:hideMark/>
          </w:tcPr>
          <w:p w14:paraId="25551336" w14:textId="77777777" w:rsidR="004E2274" w:rsidRPr="00C751A0" w:rsidRDefault="004E2274" w:rsidP="006E4E8A">
            <w:pPr>
              <w:autoSpaceDE w:val="0"/>
              <w:autoSpaceDN w:val="0"/>
              <w:adjustRightInd w:val="0"/>
              <w:jc w:val="both"/>
              <w:rPr>
                <w:b/>
                <w:bCs/>
                <w:sz w:val="18"/>
                <w:szCs w:val="19"/>
              </w:rPr>
            </w:pPr>
            <w:r w:rsidRPr="00C751A0">
              <w:rPr>
                <w:b/>
                <w:bCs/>
                <w:sz w:val="18"/>
                <w:szCs w:val="19"/>
              </w:rPr>
              <w:t>Для потребителей, подключенных к тепловым сетям на район</w:t>
            </w:r>
          </w:p>
        </w:tc>
      </w:tr>
      <w:tr w:rsidR="004E2274" w:rsidRPr="008C380A" w14:paraId="019C8D84"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57BD8469" w14:textId="77777777" w:rsidR="004E2274" w:rsidRPr="00C751A0" w:rsidRDefault="004E2274" w:rsidP="006E4E8A">
            <w:pPr>
              <w:jc w:val="center"/>
              <w:rPr>
                <w:b/>
                <w:bCs/>
                <w:sz w:val="16"/>
                <w:szCs w:val="16"/>
                <w:lang w:eastAsia="en-US"/>
              </w:rPr>
            </w:pPr>
            <w:r w:rsidRPr="00C751A0">
              <w:rPr>
                <w:b/>
                <w:bCs/>
                <w:sz w:val="16"/>
                <w:szCs w:val="16"/>
              </w:rPr>
              <w:t>1.1.</w:t>
            </w:r>
          </w:p>
        </w:tc>
        <w:tc>
          <w:tcPr>
            <w:tcW w:w="2632" w:type="dxa"/>
            <w:vMerge/>
            <w:tcBorders>
              <w:left w:val="single" w:sz="4" w:space="0" w:color="auto"/>
              <w:right w:val="single" w:sz="4" w:space="0" w:color="auto"/>
            </w:tcBorders>
            <w:vAlign w:val="center"/>
            <w:hideMark/>
          </w:tcPr>
          <w:p w14:paraId="1C8D8F28" w14:textId="77777777" w:rsidR="004E2274" w:rsidRPr="00C751A0" w:rsidRDefault="004E2274" w:rsidP="006E4E8A">
            <w:pPr>
              <w:rPr>
                <w:b/>
                <w:sz w:val="18"/>
                <w:szCs w:val="21"/>
                <w:lang w:eastAsia="en-US"/>
              </w:rPr>
            </w:pPr>
          </w:p>
        </w:tc>
        <w:tc>
          <w:tcPr>
            <w:tcW w:w="1541" w:type="dxa"/>
            <w:vMerge w:val="restart"/>
            <w:tcBorders>
              <w:top w:val="single" w:sz="4" w:space="0" w:color="auto"/>
              <w:left w:val="single" w:sz="4" w:space="0" w:color="auto"/>
              <w:bottom w:val="single" w:sz="4" w:space="0" w:color="auto"/>
              <w:right w:val="single" w:sz="4" w:space="0" w:color="auto"/>
            </w:tcBorders>
            <w:hideMark/>
          </w:tcPr>
          <w:p w14:paraId="7DB9B14B" w14:textId="77777777" w:rsidR="004E2274" w:rsidRPr="00C751A0" w:rsidRDefault="004E2274" w:rsidP="006E4E8A">
            <w:pPr>
              <w:rPr>
                <w:sz w:val="18"/>
                <w:szCs w:val="19"/>
                <w:lang w:eastAsia="en-US"/>
              </w:rPr>
            </w:pPr>
            <w:r w:rsidRPr="00C751A0">
              <w:rPr>
                <w:sz w:val="18"/>
                <w:szCs w:val="19"/>
              </w:rPr>
              <w:t>одноставочный, руб./Гкал</w:t>
            </w:r>
          </w:p>
        </w:tc>
        <w:tc>
          <w:tcPr>
            <w:tcW w:w="667" w:type="dxa"/>
            <w:tcBorders>
              <w:top w:val="single" w:sz="4" w:space="0" w:color="auto"/>
              <w:left w:val="single" w:sz="4" w:space="0" w:color="auto"/>
              <w:bottom w:val="single" w:sz="4" w:space="0" w:color="auto"/>
              <w:right w:val="single" w:sz="4" w:space="0" w:color="auto"/>
            </w:tcBorders>
            <w:hideMark/>
          </w:tcPr>
          <w:p w14:paraId="57D37A30" w14:textId="77777777" w:rsidR="004E2274" w:rsidRPr="00C751A0" w:rsidRDefault="004E2274" w:rsidP="006E4E8A">
            <w:pPr>
              <w:ind w:left="-24" w:right="57" w:firstLine="24"/>
              <w:jc w:val="center"/>
              <w:rPr>
                <w:sz w:val="18"/>
                <w:szCs w:val="19"/>
                <w:lang w:eastAsia="en-US"/>
              </w:rPr>
            </w:pPr>
            <w:r w:rsidRPr="00C751A0">
              <w:rPr>
                <w:sz w:val="18"/>
                <w:szCs w:val="19"/>
              </w:rPr>
              <w:t>2027</w:t>
            </w:r>
          </w:p>
        </w:tc>
        <w:tc>
          <w:tcPr>
            <w:tcW w:w="1108" w:type="dxa"/>
            <w:tcBorders>
              <w:top w:val="single" w:sz="4" w:space="0" w:color="auto"/>
              <w:left w:val="single" w:sz="4" w:space="0" w:color="auto"/>
              <w:bottom w:val="single" w:sz="4" w:space="0" w:color="auto"/>
              <w:right w:val="single" w:sz="4" w:space="0" w:color="auto"/>
            </w:tcBorders>
          </w:tcPr>
          <w:p w14:paraId="67036BA9" w14:textId="77777777" w:rsidR="004E2274" w:rsidRPr="00C751A0" w:rsidRDefault="004E2274" w:rsidP="006E4E8A">
            <w:pPr>
              <w:ind w:left="-24" w:right="57" w:firstLine="24"/>
              <w:jc w:val="center"/>
              <w:rPr>
                <w:sz w:val="18"/>
                <w:szCs w:val="19"/>
                <w:lang w:eastAsia="en-US"/>
              </w:rPr>
            </w:pPr>
            <w:r>
              <w:rPr>
                <w:sz w:val="18"/>
                <w:szCs w:val="19"/>
                <w:lang w:eastAsia="en-US"/>
              </w:rPr>
              <w:t>1080,09</w:t>
            </w:r>
          </w:p>
        </w:tc>
        <w:tc>
          <w:tcPr>
            <w:tcW w:w="1082" w:type="dxa"/>
            <w:tcBorders>
              <w:top w:val="single" w:sz="4" w:space="0" w:color="auto"/>
              <w:left w:val="single" w:sz="4" w:space="0" w:color="auto"/>
              <w:bottom w:val="single" w:sz="4" w:space="0" w:color="auto"/>
              <w:right w:val="single" w:sz="4" w:space="0" w:color="auto"/>
            </w:tcBorders>
          </w:tcPr>
          <w:p w14:paraId="094625A3" w14:textId="77777777" w:rsidR="004E2274" w:rsidRPr="00C751A0" w:rsidRDefault="004E2274" w:rsidP="006E4E8A">
            <w:pPr>
              <w:ind w:left="-24" w:right="57" w:firstLine="24"/>
              <w:jc w:val="center"/>
              <w:rPr>
                <w:sz w:val="18"/>
                <w:szCs w:val="19"/>
                <w:lang w:eastAsia="en-US"/>
              </w:rPr>
            </w:pPr>
            <w:r>
              <w:rPr>
                <w:sz w:val="18"/>
                <w:szCs w:val="19"/>
                <w:lang w:eastAsia="en-US"/>
              </w:rPr>
              <w:t>1082,19</w:t>
            </w:r>
          </w:p>
        </w:tc>
        <w:tc>
          <w:tcPr>
            <w:tcW w:w="1055" w:type="dxa"/>
            <w:tcBorders>
              <w:top w:val="single" w:sz="4" w:space="0" w:color="auto"/>
              <w:left w:val="single" w:sz="4" w:space="0" w:color="auto"/>
              <w:bottom w:val="single" w:sz="4" w:space="0" w:color="auto"/>
              <w:right w:val="single" w:sz="4" w:space="0" w:color="auto"/>
            </w:tcBorders>
          </w:tcPr>
          <w:p w14:paraId="631E9FA0" w14:textId="77777777" w:rsidR="004E2274" w:rsidRPr="00C751A0" w:rsidRDefault="004E2274" w:rsidP="006E4E8A">
            <w:pPr>
              <w:ind w:left="-24" w:right="57" w:firstLine="24"/>
              <w:jc w:val="center"/>
              <w:rPr>
                <w:sz w:val="18"/>
                <w:szCs w:val="19"/>
                <w:lang w:eastAsia="en-US"/>
              </w:rPr>
            </w:pPr>
            <w:r w:rsidRPr="00C751A0">
              <w:rPr>
                <w:sz w:val="18"/>
                <w:szCs w:val="19"/>
                <w:lang w:eastAsia="en-US"/>
              </w:rPr>
              <w:t>-</w:t>
            </w:r>
          </w:p>
        </w:tc>
        <w:tc>
          <w:tcPr>
            <w:tcW w:w="1127" w:type="dxa"/>
            <w:tcBorders>
              <w:top w:val="single" w:sz="4" w:space="0" w:color="auto"/>
              <w:left w:val="single" w:sz="4" w:space="0" w:color="auto"/>
              <w:bottom w:val="single" w:sz="4" w:space="0" w:color="auto"/>
              <w:right w:val="single" w:sz="4" w:space="0" w:color="auto"/>
            </w:tcBorders>
          </w:tcPr>
          <w:p w14:paraId="28DEACEB" w14:textId="77777777" w:rsidR="004E2274" w:rsidRPr="00C751A0" w:rsidRDefault="004E2274" w:rsidP="006E4E8A">
            <w:pPr>
              <w:ind w:left="-24" w:right="57" w:firstLine="24"/>
              <w:jc w:val="center"/>
              <w:rPr>
                <w:sz w:val="18"/>
                <w:szCs w:val="19"/>
                <w:lang w:eastAsia="en-US"/>
              </w:rPr>
            </w:pPr>
            <w:r w:rsidRPr="00C751A0">
              <w:rPr>
                <w:sz w:val="18"/>
                <w:szCs w:val="19"/>
                <w:lang w:eastAsia="en-US"/>
              </w:rPr>
              <w:t>-</w:t>
            </w:r>
          </w:p>
        </w:tc>
      </w:tr>
      <w:tr w:rsidR="004E2274" w:rsidRPr="008C380A" w14:paraId="0038E1E4"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6DEDA1C5" w14:textId="77777777" w:rsidR="004E2274" w:rsidRPr="00C751A0" w:rsidRDefault="004E2274" w:rsidP="006E4E8A">
            <w:pPr>
              <w:jc w:val="center"/>
              <w:rPr>
                <w:b/>
                <w:bCs/>
                <w:sz w:val="16"/>
                <w:szCs w:val="16"/>
                <w:lang w:eastAsia="en-US"/>
              </w:rPr>
            </w:pPr>
            <w:r w:rsidRPr="00C751A0">
              <w:rPr>
                <w:b/>
                <w:bCs/>
                <w:sz w:val="16"/>
                <w:szCs w:val="16"/>
              </w:rPr>
              <w:t>1.2.</w:t>
            </w:r>
          </w:p>
        </w:tc>
        <w:tc>
          <w:tcPr>
            <w:tcW w:w="2632" w:type="dxa"/>
            <w:vMerge/>
            <w:tcBorders>
              <w:left w:val="single" w:sz="4" w:space="0" w:color="auto"/>
              <w:right w:val="single" w:sz="4" w:space="0" w:color="auto"/>
            </w:tcBorders>
            <w:vAlign w:val="center"/>
            <w:hideMark/>
          </w:tcPr>
          <w:p w14:paraId="5063F1D6" w14:textId="77777777" w:rsidR="004E2274" w:rsidRPr="00C751A0" w:rsidRDefault="004E2274" w:rsidP="006E4E8A">
            <w:pPr>
              <w:rPr>
                <w:b/>
                <w:sz w:val="18"/>
                <w:szCs w:val="21"/>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25417A15"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5BF53B36" w14:textId="77777777" w:rsidR="004E2274" w:rsidRPr="00C751A0" w:rsidRDefault="004E2274" w:rsidP="006E4E8A">
            <w:pPr>
              <w:ind w:left="-24" w:right="57" w:firstLine="24"/>
              <w:jc w:val="center"/>
              <w:rPr>
                <w:sz w:val="18"/>
                <w:szCs w:val="19"/>
                <w:lang w:eastAsia="en-US"/>
              </w:rPr>
            </w:pPr>
            <w:r w:rsidRPr="00C751A0">
              <w:rPr>
                <w:sz w:val="18"/>
                <w:szCs w:val="19"/>
              </w:rPr>
              <w:t>2028</w:t>
            </w:r>
          </w:p>
        </w:tc>
        <w:tc>
          <w:tcPr>
            <w:tcW w:w="1108" w:type="dxa"/>
            <w:tcBorders>
              <w:top w:val="single" w:sz="4" w:space="0" w:color="auto"/>
              <w:left w:val="single" w:sz="4" w:space="0" w:color="auto"/>
              <w:bottom w:val="single" w:sz="4" w:space="0" w:color="auto"/>
              <w:right w:val="single" w:sz="4" w:space="0" w:color="auto"/>
            </w:tcBorders>
          </w:tcPr>
          <w:p w14:paraId="69ED80AC" w14:textId="77777777" w:rsidR="004E2274" w:rsidRPr="00C751A0" w:rsidRDefault="004E2274" w:rsidP="006E4E8A">
            <w:pPr>
              <w:ind w:left="-24" w:right="57" w:firstLine="24"/>
              <w:jc w:val="center"/>
              <w:rPr>
                <w:sz w:val="18"/>
                <w:szCs w:val="19"/>
              </w:rPr>
            </w:pPr>
            <w:r>
              <w:rPr>
                <w:sz w:val="18"/>
                <w:szCs w:val="19"/>
              </w:rPr>
              <w:t>1082,19</w:t>
            </w:r>
          </w:p>
        </w:tc>
        <w:tc>
          <w:tcPr>
            <w:tcW w:w="1082" w:type="dxa"/>
            <w:tcBorders>
              <w:top w:val="single" w:sz="4" w:space="0" w:color="auto"/>
              <w:left w:val="nil"/>
              <w:bottom w:val="single" w:sz="4" w:space="0" w:color="auto"/>
              <w:right w:val="single" w:sz="4" w:space="0" w:color="auto"/>
            </w:tcBorders>
          </w:tcPr>
          <w:p w14:paraId="576E4291" w14:textId="77777777" w:rsidR="004E2274" w:rsidRPr="00C751A0" w:rsidRDefault="004E2274" w:rsidP="006E4E8A">
            <w:pPr>
              <w:ind w:left="-24" w:right="57" w:firstLine="24"/>
              <w:jc w:val="center"/>
              <w:rPr>
                <w:sz w:val="18"/>
                <w:szCs w:val="19"/>
              </w:rPr>
            </w:pPr>
            <w:r>
              <w:rPr>
                <w:sz w:val="18"/>
                <w:szCs w:val="19"/>
              </w:rPr>
              <w:t>1130,81</w:t>
            </w:r>
          </w:p>
        </w:tc>
        <w:tc>
          <w:tcPr>
            <w:tcW w:w="1055" w:type="dxa"/>
            <w:tcBorders>
              <w:top w:val="single" w:sz="4" w:space="0" w:color="auto"/>
              <w:left w:val="nil"/>
              <w:bottom w:val="single" w:sz="4" w:space="0" w:color="auto"/>
              <w:right w:val="single" w:sz="4" w:space="0" w:color="auto"/>
            </w:tcBorders>
          </w:tcPr>
          <w:p w14:paraId="3BFC86B9" w14:textId="77777777" w:rsidR="004E2274" w:rsidRPr="00C751A0" w:rsidRDefault="004E2274" w:rsidP="006E4E8A">
            <w:pPr>
              <w:ind w:left="-24" w:right="57" w:firstLine="24"/>
              <w:jc w:val="center"/>
              <w:rPr>
                <w:sz w:val="18"/>
                <w:szCs w:val="19"/>
              </w:rPr>
            </w:pPr>
            <w:r w:rsidRPr="00C751A0">
              <w:rPr>
                <w:sz w:val="18"/>
                <w:szCs w:val="19"/>
              </w:rPr>
              <w:t>-</w:t>
            </w:r>
          </w:p>
        </w:tc>
        <w:tc>
          <w:tcPr>
            <w:tcW w:w="1127" w:type="dxa"/>
            <w:tcBorders>
              <w:top w:val="single" w:sz="4" w:space="0" w:color="auto"/>
              <w:left w:val="nil"/>
              <w:bottom w:val="single" w:sz="4" w:space="0" w:color="auto"/>
              <w:right w:val="single" w:sz="4" w:space="0" w:color="auto"/>
            </w:tcBorders>
          </w:tcPr>
          <w:p w14:paraId="61C93D13" w14:textId="77777777" w:rsidR="004E2274" w:rsidRPr="00C751A0" w:rsidRDefault="004E2274" w:rsidP="006E4E8A">
            <w:pPr>
              <w:ind w:left="-24" w:right="57" w:firstLine="24"/>
              <w:jc w:val="center"/>
              <w:rPr>
                <w:sz w:val="18"/>
                <w:szCs w:val="19"/>
              </w:rPr>
            </w:pPr>
            <w:r w:rsidRPr="00C751A0">
              <w:rPr>
                <w:sz w:val="18"/>
                <w:szCs w:val="19"/>
              </w:rPr>
              <w:t>-</w:t>
            </w:r>
          </w:p>
        </w:tc>
      </w:tr>
      <w:tr w:rsidR="004E2274" w:rsidRPr="008C380A" w14:paraId="7D61334E"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213E8F18" w14:textId="77777777" w:rsidR="004E2274" w:rsidRPr="00C751A0" w:rsidRDefault="004E2274" w:rsidP="006E4E8A">
            <w:pPr>
              <w:jc w:val="center"/>
              <w:rPr>
                <w:b/>
                <w:bCs/>
                <w:sz w:val="16"/>
                <w:szCs w:val="16"/>
                <w:lang w:eastAsia="en-US"/>
              </w:rPr>
            </w:pPr>
            <w:r w:rsidRPr="00C751A0">
              <w:rPr>
                <w:b/>
                <w:bCs/>
                <w:sz w:val="16"/>
                <w:szCs w:val="16"/>
              </w:rPr>
              <w:t>1.3.</w:t>
            </w:r>
          </w:p>
        </w:tc>
        <w:tc>
          <w:tcPr>
            <w:tcW w:w="2632" w:type="dxa"/>
            <w:vMerge/>
            <w:tcBorders>
              <w:left w:val="single" w:sz="4" w:space="0" w:color="auto"/>
              <w:right w:val="single" w:sz="4" w:space="0" w:color="auto"/>
            </w:tcBorders>
            <w:vAlign w:val="center"/>
            <w:hideMark/>
          </w:tcPr>
          <w:p w14:paraId="78044616" w14:textId="77777777" w:rsidR="004E2274" w:rsidRPr="00C751A0" w:rsidRDefault="004E2274" w:rsidP="006E4E8A">
            <w:pPr>
              <w:rPr>
                <w:b/>
                <w:sz w:val="18"/>
                <w:szCs w:val="21"/>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5701B553"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77960A64" w14:textId="77777777" w:rsidR="004E2274" w:rsidRPr="00C751A0" w:rsidRDefault="004E2274" w:rsidP="006E4E8A">
            <w:pPr>
              <w:ind w:left="-24" w:right="57" w:firstLine="24"/>
              <w:jc w:val="center"/>
              <w:rPr>
                <w:sz w:val="18"/>
                <w:szCs w:val="19"/>
                <w:lang w:eastAsia="en-US"/>
              </w:rPr>
            </w:pPr>
            <w:r w:rsidRPr="00C751A0">
              <w:rPr>
                <w:sz w:val="18"/>
                <w:szCs w:val="19"/>
              </w:rPr>
              <w:t>2029</w:t>
            </w:r>
          </w:p>
        </w:tc>
        <w:tc>
          <w:tcPr>
            <w:tcW w:w="1108" w:type="dxa"/>
            <w:tcBorders>
              <w:top w:val="single" w:sz="4" w:space="0" w:color="auto"/>
              <w:left w:val="single" w:sz="4" w:space="0" w:color="auto"/>
              <w:bottom w:val="single" w:sz="4" w:space="0" w:color="auto"/>
              <w:right w:val="single" w:sz="4" w:space="0" w:color="auto"/>
            </w:tcBorders>
          </w:tcPr>
          <w:p w14:paraId="521984FB" w14:textId="77777777" w:rsidR="004E2274" w:rsidRPr="00C751A0" w:rsidRDefault="004E2274" w:rsidP="006E4E8A">
            <w:pPr>
              <w:ind w:left="-24" w:right="57" w:firstLine="24"/>
              <w:jc w:val="center"/>
              <w:rPr>
                <w:sz w:val="18"/>
                <w:szCs w:val="19"/>
              </w:rPr>
            </w:pPr>
            <w:r>
              <w:rPr>
                <w:sz w:val="18"/>
                <w:szCs w:val="19"/>
              </w:rPr>
              <w:t>1130,81</w:t>
            </w:r>
          </w:p>
        </w:tc>
        <w:tc>
          <w:tcPr>
            <w:tcW w:w="1082" w:type="dxa"/>
            <w:tcBorders>
              <w:top w:val="single" w:sz="4" w:space="0" w:color="auto"/>
              <w:left w:val="nil"/>
              <w:bottom w:val="single" w:sz="4" w:space="0" w:color="auto"/>
              <w:right w:val="single" w:sz="4" w:space="0" w:color="auto"/>
            </w:tcBorders>
          </w:tcPr>
          <w:p w14:paraId="380F6554" w14:textId="77777777" w:rsidR="004E2274" w:rsidRPr="00C751A0" w:rsidRDefault="004E2274" w:rsidP="006E4E8A">
            <w:pPr>
              <w:ind w:left="-24" w:right="57" w:firstLine="24"/>
              <w:jc w:val="center"/>
              <w:rPr>
                <w:sz w:val="18"/>
                <w:szCs w:val="19"/>
              </w:rPr>
            </w:pPr>
            <w:r>
              <w:rPr>
                <w:sz w:val="18"/>
                <w:szCs w:val="19"/>
              </w:rPr>
              <w:t>1177,57</w:t>
            </w:r>
          </w:p>
        </w:tc>
        <w:tc>
          <w:tcPr>
            <w:tcW w:w="1055" w:type="dxa"/>
            <w:tcBorders>
              <w:top w:val="single" w:sz="4" w:space="0" w:color="auto"/>
              <w:left w:val="nil"/>
              <w:bottom w:val="single" w:sz="4" w:space="0" w:color="auto"/>
              <w:right w:val="single" w:sz="4" w:space="0" w:color="auto"/>
            </w:tcBorders>
          </w:tcPr>
          <w:p w14:paraId="41AF20AE" w14:textId="77777777" w:rsidR="004E2274" w:rsidRPr="00C751A0" w:rsidRDefault="004E2274" w:rsidP="006E4E8A">
            <w:pPr>
              <w:ind w:left="-24" w:right="57" w:firstLine="24"/>
              <w:jc w:val="center"/>
              <w:rPr>
                <w:sz w:val="18"/>
                <w:szCs w:val="19"/>
              </w:rPr>
            </w:pPr>
            <w:r w:rsidRPr="00C751A0">
              <w:rPr>
                <w:sz w:val="18"/>
                <w:szCs w:val="19"/>
              </w:rPr>
              <w:t>-</w:t>
            </w:r>
          </w:p>
        </w:tc>
        <w:tc>
          <w:tcPr>
            <w:tcW w:w="1127" w:type="dxa"/>
            <w:tcBorders>
              <w:top w:val="single" w:sz="4" w:space="0" w:color="auto"/>
              <w:left w:val="nil"/>
              <w:bottom w:val="single" w:sz="4" w:space="0" w:color="auto"/>
              <w:right w:val="single" w:sz="4" w:space="0" w:color="auto"/>
            </w:tcBorders>
          </w:tcPr>
          <w:p w14:paraId="768592E4" w14:textId="77777777" w:rsidR="004E2274" w:rsidRPr="00C751A0" w:rsidRDefault="004E2274" w:rsidP="006E4E8A">
            <w:pPr>
              <w:ind w:left="-24" w:right="57" w:firstLine="24"/>
              <w:jc w:val="center"/>
              <w:rPr>
                <w:sz w:val="18"/>
                <w:szCs w:val="19"/>
              </w:rPr>
            </w:pPr>
            <w:r w:rsidRPr="00C751A0">
              <w:rPr>
                <w:sz w:val="18"/>
                <w:szCs w:val="19"/>
              </w:rPr>
              <w:t>-</w:t>
            </w:r>
          </w:p>
        </w:tc>
      </w:tr>
      <w:tr w:rsidR="004E2274" w:rsidRPr="008C380A" w14:paraId="05BA47A6" w14:textId="77777777" w:rsidTr="006E4E8A">
        <w:trPr>
          <w:trHeight w:val="66"/>
          <w:jc w:val="center"/>
        </w:trPr>
        <w:tc>
          <w:tcPr>
            <w:tcW w:w="579" w:type="dxa"/>
            <w:tcBorders>
              <w:top w:val="single" w:sz="4" w:space="0" w:color="auto"/>
              <w:left w:val="single" w:sz="4" w:space="0" w:color="auto"/>
              <w:bottom w:val="single" w:sz="4" w:space="0" w:color="auto"/>
              <w:right w:val="single" w:sz="4" w:space="0" w:color="auto"/>
            </w:tcBorders>
            <w:hideMark/>
          </w:tcPr>
          <w:p w14:paraId="14FA288E" w14:textId="77777777" w:rsidR="004E2274" w:rsidRPr="00C751A0" w:rsidRDefault="004E2274" w:rsidP="006E4E8A">
            <w:pPr>
              <w:jc w:val="center"/>
              <w:rPr>
                <w:b/>
                <w:bCs/>
                <w:sz w:val="16"/>
                <w:szCs w:val="16"/>
                <w:lang w:eastAsia="en-US"/>
              </w:rPr>
            </w:pPr>
            <w:r w:rsidRPr="00C751A0">
              <w:rPr>
                <w:b/>
                <w:bCs/>
                <w:sz w:val="16"/>
                <w:szCs w:val="16"/>
              </w:rPr>
              <w:t>1.4.</w:t>
            </w:r>
          </w:p>
        </w:tc>
        <w:tc>
          <w:tcPr>
            <w:tcW w:w="2632" w:type="dxa"/>
            <w:vMerge/>
            <w:tcBorders>
              <w:left w:val="single" w:sz="4" w:space="0" w:color="auto"/>
              <w:right w:val="single" w:sz="4" w:space="0" w:color="auto"/>
            </w:tcBorders>
            <w:vAlign w:val="center"/>
            <w:hideMark/>
          </w:tcPr>
          <w:p w14:paraId="5BF294BE" w14:textId="77777777" w:rsidR="004E2274" w:rsidRPr="00C751A0" w:rsidRDefault="004E2274" w:rsidP="006E4E8A">
            <w:pPr>
              <w:rPr>
                <w:b/>
                <w:sz w:val="18"/>
                <w:szCs w:val="21"/>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04412FF8"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53D9E2A2" w14:textId="77777777" w:rsidR="004E2274" w:rsidRPr="00C751A0" w:rsidRDefault="004E2274" w:rsidP="006E4E8A">
            <w:pPr>
              <w:ind w:left="-24" w:right="57" w:firstLine="24"/>
              <w:jc w:val="center"/>
              <w:rPr>
                <w:sz w:val="18"/>
                <w:szCs w:val="19"/>
                <w:lang w:eastAsia="en-US"/>
              </w:rPr>
            </w:pPr>
            <w:r w:rsidRPr="00C751A0">
              <w:rPr>
                <w:sz w:val="18"/>
                <w:szCs w:val="19"/>
              </w:rPr>
              <w:t>2030</w:t>
            </w:r>
          </w:p>
        </w:tc>
        <w:tc>
          <w:tcPr>
            <w:tcW w:w="1108" w:type="dxa"/>
            <w:tcBorders>
              <w:top w:val="single" w:sz="4" w:space="0" w:color="auto"/>
              <w:left w:val="single" w:sz="4" w:space="0" w:color="auto"/>
              <w:bottom w:val="single" w:sz="4" w:space="0" w:color="auto"/>
              <w:right w:val="single" w:sz="4" w:space="0" w:color="auto"/>
            </w:tcBorders>
          </w:tcPr>
          <w:p w14:paraId="68D83AC3" w14:textId="77777777" w:rsidR="004E2274" w:rsidRPr="00C751A0" w:rsidRDefault="004E2274" w:rsidP="006E4E8A">
            <w:pPr>
              <w:ind w:left="-24" w:right="57" w:firstLine="24"/>
              <w:jc w:val="center"/>
              <w:rPr>
                <w:sz w:val="18"/>
                <w:szCs w:val="19"/>
              </w:rPr>
            </w:pPr>
            <w:r>
              <w:rPr>
                <w:sz w:val="18"/>
                <w:szCs w:val="19"/>
              </w:rPr>
              <w:t>1177,57</w:t>
            </w:r>
          </w:p>
        </w:tc>
        <w:tc>
          <w:tcPr>
            <w:tcW w:w="1082" w:type="dxa"/>
            <w:tcBorders>
              <w:top w:val="single" w:sz="4" w:space="0" w:color="auto"/>
              <w:left w:val="nil"/>
              <w:bottom w:val="single" w:sz="4" w:space="0" w:color="auto"/>
              <w:right w:val="single" w:sz="4" w:space="0" w:color="auto"/>
            </w:tcBorders>
          </w:tcPr>
          <w:p w14:paraId="4A5349D8" w14:textId="77777777" w:rsidR="004E2274" w:rsidRPr="00C751A0" w:rsidRDefault="004E2274" w:rsidP="006E4E8A">
            <w:pPr>
              <w:ind w:left="-24" w:right="57" w:firstLine="24"/>
              <w:jc w:val="center"/>
              <w:rPr>
                <w:sz w:val="18"/>
                <w:szCs w:val="19"/>
              </w:rPr>
            </w:pPr>
            <w:r>
              <w:rPr>
                <w:sz w:val="18"/>
                <w:szCs w:val="19"/>
              </w:rPr>
              <w:t>1250,18</w:t>
            </w:r>
          </w:p>
        </w:tc>
        <w:tc>
          <w:tcPr>
            <w:tcW w:w="1055" w:type="dxa"/>
            <w:tcBorders>
              <w:top w:val="single" w:sz="4" w:space="0" w:color="auto"/>
              <w:left w:val="nil"/>
              <w:bottom w:val="single" w:sz="4" w:space="0" w:color="auto"/>
              <w:right w:val="single" w:sz="4" w:space="0" w:color="auto"/>
            </w:tcBorders>
          </w:tcPr>
          <w:p w14:paraId="7844B8BC" w14:textId="77777777" w:rsidR="004E2274" w:rsidRPr="00C751A0" w:rsidRDefault="004E2274" w:rsidP="006E4E8A">
            <w:pPr>
              <w:ind w:left="-24" w:right="57" w:firstLine="24"/>
              <w:jc w:val="center"/>
              <w:rPr>
                <w:sz w:val="18"/>
                <w:szCs w:val="19"/>
              </w:rPr>
            </w:pPr>
            <w:r w:rsidRPr="00C751A0">
              <w:rPr>
                <w:sz w:val="18"/>
                <w:szCs w:val="19"/>
              </w:rPr>
              <w:t>-</w:t>
            </w:r>
          </w:p>
        </w:tc>
        <w:tc>
          <w:tcPr>
            <w:tcW w:w="1127" w:type="dxa"/>
            <w:tcBorders>
              <w:top w:val="single" w:sz="4" w:space="0" w:color="auto"/>
              <w:left w:val="nil"/>
              <w:bottom w:val="single" w:sz="4" w:space="0" w:color="auto"/>
              <w:right w:val="single" w:sz="4" w:space="0" w:color="auto"/>
            </w:tcBorders>
          </w:tcPr>
          <w:p w14:paraId="7F6FF942" w14:textId="77777777" w:rsidR="004E2274" w:rsidRPr="00C751A0" w:rsidRDefault="004E2274" w:rsidP="006E4E8A">
            <w:pPr>
              <w:ind w:left="-24" w:right="57" w:firstLine="24"/>
              <w:jc w:val="center"/>
              <w:rPr>
                <w:sz w:val="18"/>
                <w:szCs w:val="19"/>
              </w:rPr>
            </w:pPr>
            <w:r w:rsidRPr="00C751A0">
              <w:rPr>
                <w:sz w:val="18"/>
                <w:szCs w:val="19"/>
              </w:rPr>
              <w:t>-</w:t>
            </w:r>
          </w:p>
        </w:tc>
      </w:tr>
      <w:tr w:rsidR="004E2274" w:rsidRPr="00637D98" w14:paraId="4860131C" w14:textId="77777777" w:rsidTr="006E4E8A">
        <w:trPr>
          <w:trHeight w:val="467"/>
          <w:jc w:val="center"/>
        </w:trPr>
        <w:tc>
          <w:tcPr>
            <w:tcW w:w="579" w:type="dxa"/>
            <w:tcBorders>
              <w:top w:val="single" w:sz="4" w:space="0" w:color="auto"/>
              <w:left w:val="single" w:sz="4" w:space="0" w:color="auto"/>
              <w:bottom w:val="single" w:sz="4" w:space="0" w:color="auto"/>
              <w:right w:val="single" w:sz="4" w:space="0" w:color="auto"/>
            </w:tcBorders>
            <w:hideMark/>
          </w:tcPr>
          <w:p w14:paraId="565B69B8" w14:textId="77777777" w:rsidR="004E2274" w:rsidRPr="00C751A0" w:rsidRDefault="004E2274" w:rsidP="006E4E8A">
            <w:pPr>
              <w:jc w:val="center"/>
              <w:rPr>
                <w:b/>
                <w:bCs/>
                <w:sz w:val="16"/>
                <w:szCs w:val="16"/>
                <w:lang w:eastAsia="en-US"/>
              </w:rPr>
            </w:pPr>
            <w:r w:rsidRPr="00C751A0">
              <w:rPr>
                <w:b/>
                <w:bCs/>
                <w:sz w:val="16"/>
                <w:szCs w:val="16"/>
              </w:rPr>
              <w:t>2.</w:t>
            </w:r>
          </w:p>
        </w:tc>
        <w:tc>
          <w:tcPr>
            <w:tcW w:w="2632" w:type="dxa"/>
            <w:vMerge w:val="restart"/>
            <w:tcBorders>
              <w:left w:val="single" w:sz="4" w:space="0" w:color="auto"/>
              <w:right w:val="single" w:sz="4" w:space="0" w:color="auto"/>
            </w:tcBorders>
            <w:hideMark/>
          </w:tcPr>
          <w:p w14:paraId="0BF39D73" w14:textId="77777777" w:rsidR="004E2274" w:rsidRPr="00C751A0" w:rsidRDefault="004E2274" w:rsidP="006E4E8A">
            <w:pPr>
              <w:autoSpaceDE w:val="0"/>
              <w:autoSpaceDN w:val="0"/>
              <w:adjustRightInd w:val="0"/>
              <w:rPr>
                <w:b/>
                <w:sz w:val="18"/>
                <w:szCs w:val="21"/>
                <w:lang w:eastAsia="en-US"/>
              </w:rPr>
            </w:pPr>
            <w:r w:rsidRPr="00C751A0">
              <w:rPr>
                <w:bCs/>
                <w:sz w:val="18"/>
                <w:szCs w:val="21"/>
              </w:rPr>
              <w:t xml:space="preserve">ОБЩЕСТВО С ОГРАНИЧЕННОЙ ОТВЕТСТВЕННОСТЬЮ «ТЕПЛОСЕТИ» </w:t>
            </w:r>
            <w:r w:rsidRPr="00C751A0">
              <w:rPr>
                <w:bCs/>
                <w:sz w:val="18"/>
                <w:szCs w:val="21"/>
              </w:rPr>
              <w:br/>
              <w:t xml:space="preserve">(ИНН 5256112714), </w:t>
            </w:r>
            <w:r w:rsidRPr="00C751A0">
              <w:rPr>
                <w:bCs/>
                <w:sz w:val="18"/>
                <w:szCs w:val="21"/>
              </w:rPr>
              <w:br/>
              <w:t>г. Нижний Новгород</w:t>
            </w:r>
          </w:p>
        </w:tc>
        <w:tc>
          <w:tcPr>
            <w:tcW w:w="6580" w:type="dxa"/>
            <w:gridSpan w:val="6"/>
            <w:tcBorders>
              <w:top w:val="single" w:sz="4" w:space="0" w:color="auto"/>
              <w:left w:val="single" w:sz="4" w:space="0" w:color="auto"/>
              <w:bottom w:val="single" w:sz="4" w:space="0" w:color="auto"/>
              <w:right w:val="single" w:sz="4" w:space="0" w:color="auto"/>
            </w:tcBorders>
            <w:hideMark/>
          </w:tcPr>
          <w:p w14:paraId="1BEC03F2" w14:textId="77777777" w:rsidR="004E2274" w:rsidRPr="00C751A0" w:rsidRDefault="004E2274" w:rsidP="006E4E8A">
            <w:pPr>
              <w:autoSpaceDE w:val="0"/>
              <w:autoSpaceDN w:val="0"/>
              <w:adjustRightInd w:val="0"/>
              <w:jc w:val="both"/>
              <w:rPr>
                <w:b/>
                <w:bCs/>
                <w:sz w:val="18"/>
                <w:szCs w:val="19"/>
              </w:rPr>
            </w:pPr>
            <w:r w:rsidRPr="00C751A0">
              <w:rPr>
                <w:b/>
                <w:bCs/>
                <w:sz w:val="18"/>
                <w:szCs w:val="19"/>
              </w:rPr>
              <w:t>Для потребителей, в случае отсутствия дифференциации тарифов по схеме подключения</w:t>
            </w:r>
          </w:p>
        </w:tc>
      </w:tr>
      <w:tr w:rsidR="004E2274" w:rsidRPr="00637D98" w14:paraId="0DF40D75"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28C9FBDB" w14:textId="77777777" w:rsidR="004E2274" w:rsidRPr="00C751A0" w:rsidRDefault="004E2274" w:rsidP="006E4E8A">
            <w:pPr>
              <w:jc w:val="center"/>
              <w:rPr>
                <w:b/>
                <w:bCs/>
                <w:sz w:val="16"/>
                <w:szCs w:val="16"/>
                <w:lang w:eastAsia="en-US"/>
              </w:rPr>
            </w:pPr>
            <w:r w:rsidRPr="00C751A0">
              <w:rPr>
                <w:b/>
                <w:bCs/>
                <w:sz w:val="16"/>
                <w:szCs w:val="16"/>
              </w:rPr>
              <w:t>2.1.</w:t>
            </w:r>
          </w:p>
        </w:tc>
        <w:tc>
          <w:tcPr>
            <w:tcW w:w="2632" w:type="dxa"/>
            <w:vMerge/>
            <w:tcBorders>
              <w:left w:val="single" w:sz="4" w:space="0" w:color="auto"/>
              <w:right w:val="single" w:sz="4" w:space="0" w:color="auto"/>
            </w:tcBorders>
            <w:vAlign w:val="center"/>
            <w:hideMark/>
          </w:tcPr>
          <w:p w14:paraId="67CFBC80" w14:textId="77777777" w:rsidR="004E2274" w:rsidRPr="008C380A" w:rsidRDefault="004E2274" w:rsidP="006E4E8A">
            <w:pPr>
              <w:rPr>
                <w:b/>
                <w:sz w:val="20"/>
                <w:szCs w:val="18"/>
                <w:lang w:eastAsia="en-US"/>
              </w:rPr>
            </w:pPr>
          </w:p>
        </w:tc>
        <w:tc>
          <w:tcPr>
            <w:tcW w:w="1541" w:type="dxa"/>
            <w:vMerge w:val="restart"/>
            <w:tcBorders>
              <w:top w:val="single" w:sz="4" w:space="0" w:color="auto"/>
              <w:left w:val="single" w:sz="4" w:space="0" w:color="auto"/>
              <w:bottom w:val="single" w:sz="4" w:space="0" w:color="auto"/>
              <w:right w:val="single" w:sz="4" w:space="0" w:color="auto"/>
            </w:tcBorders>
            <w:hideMark/>
          </w:tcPr>
          <w:p w14:paraId="277F6054" w14:textId="77777777" w:rsidR="004E2274" w:rsidRPr="00C751A0" w:rsidRDefault="004E2274" w:rsidP="006E4E8A">
            <w:pPr>
              <w:rPr>
                <w:sz w:val="18"/>
                <w:szCs w:val="19"/>
                <w:lang w:eastAsia="en-US"/>
              </w:rPr>
            </w:pPr>
            <w:r w:rsidRPr="00C751A0">
              <w:rPr>
                <w:sz w:val="18"/>
                <w:szCs w:val="19"/>
              </w:rPr>
              <w:t>одноставочный, руб./Гкал</w:t>
            </w:r>
          </w:p>
        </w:tc>
        <w:tc>
          <w:tcPr>
            <w:tcW w:w="667" w:type="dxa"/>
            <w:tcBorders>
              <w:top w:val="single" w:sz="4" w:space="0" w:color="auto"/>
              <w:left w:val="single" w:sz="4" w:space="0" w:color="auto"/>
              <w:bottom w:val="single" w:sz="4" w:space="0" w:color="auto"/>
              <w:right w:val="single" w:sz="4" w:space="0" w:color="auto"/>
            </w:tcBorders>
            <w:hideMark/>
          </w:tcPr>
          <w:p w14:paraId="5C9F4A95" w14:textId="77777777" w:rsidR="004E2274" w:rsidRPr="00C751A0" w:rsidRDefault="004E2274" w:rsidP="006E4E8A">
            <w:pPr>
              <w:ind w:left="-24" w:right="57" w:firstLine="24"/>
              <w:jc w:val="center"/>
              <w:rPr>
                <w:sz w:val="18"/>
                <w:szCs w:val="19"/>
                <w:lang w:eastAsia="en-US"/>
              </w:rPr>
            </w:pPr>
            <w:r w:rsidRPr="00C751A0">
              <w:rPr>
                <w:sz w:val="18"/>
                <w:szCs w:val="19"/>
              </w:rPr>
              <w:t>2027</w:t>
            </w:r>
          </w:p>
        </w:tc>
        <w:tc>
          <w:tcPr>
            <w:tcW w:w="1108" w:type="dxa"/>
            <w:tcBorders>
              <w:top w:val="single" w:sz="4" w:space="0" w:color="auto"/>
              <w:left w:val="single" w:sz="4" w:space="0" w:color="auto"/>
              <w:bottom w:val="single" w:sz="4" w:space="0" w:color="auto"/>
              <w:right w:val="single" w:sz="4" w:space="0" w:color="auto"/>
            </w:tcBorders>
          </w:tcPr>
          <w:p w14:paraId="65FD2EB0" w14:textId="77777777" w:rsidR="004E2274" w:rsidRPr="00C751A0" w:rsidRDefault="004E2274" w:rsidP="006E4E8A">
            <w:pPr>
              <w:ind w:left="-24" w:right="57" w:firstLine="24"/>
              <w:jc w:val="center"/>
              <w:rPr>
                <w:sz w:val="18"/>
                <w:szCs w:val="19"/>
                <w:lang w:eastAsia="en-US"/>
              </w:rPr>
            </w:pPr>
            <w:r>
              <w:rPr>
                <w:sz w:val="18"/>
                <w:szCs w:val="19"/>
                <w:lang w:eastAsia="en-US"/>
              </w:rPr>
              <w:t>196,20</w:t>
            </w:r>
          </w:p>
        </w:tc>
        <w:tc>
          <w:tcPr>
            <w:tcW w:w="1082" w:type="dxa"/>
            <w:tcBorders>
              <w:top w:val="single" w:sz="4" w:space="0" w:color="auto"/>
              <w:left w:val="single" w:sz="4" w:space="0" w:color="auto"/>
              <w:bottom w:val="single" w:sz="4" w:space="0" w:color="auto"/>
              <w:right w:val="single" w:sz="4" w:space="0" w:color="auto"/>
            </w:tcBorders>
          </w:tcPr>
          <w:p w14:paraId="3CF4F9BE" w14:textId="77777777" w:rsidR="004E2274" w:rsidRPr="00C751A0" w:rsidRDefault="004E2274" w:rsidP="006E4E8A">
            <w:pPr>
              <w:ind w:left="-24" w:right="57" w:firstLine="24"/>
              <w:jc w:val="center"/>
              <w:rPr>
                <w:sz w:val="18"/>
                <w:szCs w:val="19"/>
                <w:lang w:eastAsia="en-US"/>
              </w:rPr>
            </w:pPr>
            <w:r>
              <w:rPr>
                <w:sz w:val="18"/>
                <w:szCs w:val="19"/>
                <w:lang w:eastAsia="en-US"/>
              </w:rPr>
              <w:t>198,17</w:t>
            </w:r>
          </w:p>
        </w:tc>
        <w:tc>
          <w:tcPr>
            <w:tcW w:w="1055" w:type="dxa"/>
            <w:tcBorders>
              <w:top w:val="single" w:sz="4" w:space="0" w:color="auto"/>
              <w:left w:val="single" w:sz="4" w:space="0" w:color="auto"/>
              <w:bottom w:val="single" w:sz="4" w:space="0" w:color="auto"/>
              <w:right w:val="single" w:sz="4" w:space="0" w:color="auto"/>
            </w:tcBorders>
          </w:tcPr>
          <w:p w14:paraId="1D1DC5C4" w14:textId="77777777" w:rsidR="004E2274" w:rsidRPr="00C751A0" w:rsidRDefault="004E2274" w:rsidP="006E4E8A">
            <w:pPr>
              <w:ind w:left="-24" w:right="57" w:firstLine="24"/>
              <w:jc w:val="center"/>
              <w:rPr>
                <w:sz w:val="18"/>
                <w:szCs w:val="19"/>
                <w:lang w:eastAsia="en-US"/>
              </w:rPr>
            </w:pPr>
            <w:r>
              <w:rPr>
                <w:sz w:val="18"/>
                <w:szCs w:val="19"/>
                <w:lang w:eastAsia="en-US"/>
              </w:rPr>
              <w:t>275,88</w:t>
            </w:r>
          </w:p>
        </w:tc>
        <w:tc>
          <w:tcPr>
            <w:tcW w:w="1127" w:type="dxa"/>
            <w:tcBorders>
              <w:top w:val="single" w:sz="4" w:space="0" w:color="auto"/>
              <w:left w:val="single" w:sz="4" w:space="0" w:color="auto"/>
              <w:bottom w:val="single" w:sz="4" w:space="0" w:color="auto"/>
              <w:right w:val="single" w:sz="4" w:space="0" w:color="auto"/>
            </w:tcBorders>
          </w:tcPr>
          <w:p w14:paraId="1A38BE95" w14:textId="77777777" w:rsidR="004E2274" w:rsidRPr="00C751A0" w:rsidRDefault="004E2274" w:rsidP="006E4E8A">
            <w:pPr>
              <w:ind w:left="-24" w:right="57" w:firstLine="24"/>
              <w:jc w:val="center"/>
              <w:rPr>
                <w:sz w:val="18"/>
                <w:szCs w:val="19"/>
                <w:lang w:eastAsia="en-US"/>
              </w:rPr>
            </w:pPr>
            <w:r>
              <w:rPr>
                <w:sz w:val="18"/>
                <w:szCs w:val="19"/>
                <w:lang w:eastAsia="en-US"/>
              </w:rPr>
              <w:t>290,53</w:t>
            </w:r>
          </w:p>
        </w:tc>
      </w:tr>
      <w:tr w:rsidR="004E2274" w:rsidRPr="00637D98" w14:paraId="6B942826"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66B5053D" w14:textId="77777777" w:rsidR="004E2274" w:rsidRPr="00C751A0" w:rsidRDefault="004E2274" w:rsidP="006E4E8A">
            <w:pPr>
              <w:jc w:val="center"/>
              <w:rPr>
                <w:b/>
                <w:bCs/>
                <w:sz w:val="16"/>
                <w:szCs w:val="16"/>
                <w:lang w:eastAsia="en-US"/>
              </w:rPr>
            </w:pPr>
            <w:r w:rsidRPr="00C751A0">
              <w:rPr>
                <w:b/>
                <w:bCs/>
                <w:sz w:val="16"/>
                <w:szCs w:val="16"/>
              </w:rPr>
              <w:t>2.2.</w:t>
            </w:r>
          </w:p>
        </w:tc>
        <w:tc>
          <w:tcPr>
            <w:tcW w:w="2632" w:type="dxa"/>
            <w:vMerge/>
            <w:tcBorders>
              <w:left w:val="single" w:sz="4" w:space="0" w:color="auto"/>
              <w:right w:val="single" w:sz="4" w:space="0" w:color="auto"/>
            </w:tcBorders>
            <w:vAlign w:val="center"/>
            <w:hideMark/>
          </w:tcPr>
          <w:p w14:paraId="4996D6CB" w14:textId="77777777" w:rsidR="004E2274" w:rsidRPr="008C380A" w:rsidRDefault="004E2274" w:rsidP="006E4E8A">
            <w:pPr>
              <w:rPr>
                <w:b/>
                <w:sz w:val="20"/>
                <w:szCs w:val="18"/>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3ABAF739"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31AB1881" w14:textId="77777777" w:rsidR="004E2274" w:rsidRPr="00C751A0" w:rsidRDefault="004E2274" w:rsidP="006E4E8A">
            <w:pPr>
              <w:ind w:left="-24" w:right="57" w:firstLine="24"/>
              <w:jc w:val="center"/>
              <w:rPr>
                <w:sz w:val="18"/>
                <w:szCs w:val="19"/>
                <w:lang w:eastAsia="en-US"/>
              </w:rPr>
            </w:pPr>
            <w:r w:rsidRPr="00C751A0">
              <w:rPr>
                <w:sz w:val="18"/>
                <w:szCs w:val="19"/>
              </w:rPr>
              <w:t>2028</w:t>
            </w:r>
          </w:p>
        </w:tc>
        <w:tc>
          <w:tcPr>
            <w:tcW w:w="1108" w:type="dxa"/>
            <w:tcBorders>
              <w:top w:val="single" w:sz="4" w:space="0" w:color="auto"/>
              <w:left w:val="single" w:sz="4" w:space="0" w:color="auto"/>
              <w:bottom w:val="single" w:sz="4" w:space="0" w:color="auto"/>
              <w:right w:val="single" w:sz="4" w:space="0" w:color="auto"/>
            </w:tcBorders>
          </w:tcPr>
          <w:p w14:paraId="0BD7DBB1" w14:textId="77777777" w:rsidR="004E2274" w:rsidRPr="00C751A0" w:rsidRDefault="004E2274" w:rsidP="006E4E8A">
            <w:pPr>
              <w:ind w:left="-24" w:right="57" w:firstLine="24"/>
              <w:jc w:val="center"/>
              <w:rPr>
                <w:sz w:val="18"/>
                <w:szCs w:val="19"/>
              </w:rPr>
            </w:pPr>
            <w:r>
              <w:rPr>
                <w:sz w:val="18"/>
                <w:szCs w:val="19"/>
              </w:rPr>
              <w:t>198,17</w:t>
            </w:r>
          </w:p>
        </w:tc>
        <w:tc>
          <w:tcPr>
            <w:tcW w:w="1082" w:type="dxa"/>
            <w:tcBorders>
              <w:top w:val="single" w:sz="4" w:space="0" w:color="auto"/>
              <w:left w:val="nil"/>
              <w:bottom w:val="single" w:sz="4" w:space="0" w:color="auto"/>
              <w:right w:val="single" w:sz="4" w:space="0" w:color="auto"/>
            </w:tcBorders>
          </w:tcPr>
          <w:p w14:paraId="7313CC12" w14:textId="77777777" w:rsidR="004E2274" w:rsidRPr="00C751A0" w:rsidRDefault="004E2274" w:rsidP="006E4E8A">
            <w:pPr>
              <w:ind w:left="-24" w:right="57" w:firstLine="24"/>
              <w:jc w:val="center"/>
              <w:rPr>
                <w:sz w:val="18"/>
                <w:szCs w:val="19"/>
              </w:rPr>
            </w:pPr>
            <w:r>
              <w:rPr>
                <w:sz w:val="18"/>
                <w:szCs w:val="19"/>
              </w:rPr>
              <w:t>200,15</w:t>
            </w:r>
          </w:p>
        </w:tc>
        <w:tc>
          <w:tcPr>
            <w:tcW w:w="1055" w:type="dxa"/>
            <w:tcBorders>
              <w:top w:val="single" w:sz="4" w:space="0" w:color="auto"/>
              <w:left w:val="nil"/>
              <w:bottom w:val="single" w:sz="4" w:space="0" w:color="auto"/>
              <w:right w:val="single" w:sz="4" w:space="0" w:color="auto"/>
            </w:tcBorders>
          </w:tcPr>
          <w:p w14:paraId="5988C646" w14:textId="77777777" w:rsidR="004E2274" w:rsidRPr="00C751A0" w:rsidRDefault="004E2274" w:rsidP="006E4E8A">
            <w:pPr>
              <w:ind w:left="-24" w:right="57" w:firstLine="24"/>
              <w:jc w:val="center"/>
              <w:rPr>
                <w:sz w:val="18"/>
                <w:szCs w:val="19"/>
              </w:rPr>
            </w:pPr>
            <w:r>
              <w:rPr>
                <w:sz w:val="18"/>
                <w:szCs w:val="19"/>
              </w:rPr>
              <w:t>290,53</w:t>
            </w:r>
          </w:p>
        </w:tc>
        <w:tc>
          <w:tcPr>
            <w:tcW w:w="1127" w:type="dxa"/>
            <w:tcBorders>
              <w:top w:val="single" w:sz="4" w:space="0" w:color="auto"/>
              <w:left w:val="nil"/>
              <w:bottom w:val="single" w:sz="4" w:space="0" w:color="auto"/>
              <w:right w:val="single" w:sz="4" w:space="0" w:color="auto"/>
            </w:tcBorders>
          </w:tcPr>
          <w:p w14:paraId="6F2B4F75" w14:textId="77777777" w:rsidR="004E2274" w:rsidRPr="00C751A0" w:rsidRDefault="004E2274" w:rsidP="006E4E8A">
            <w:pPr>
              <w:ind w:left="-24" w:right="57" w:firstLine="24"/>
              <w:jc w:val="center"/>
              <w:rPr>
                <w:sz w:val="18"/>
                <w:szCs w:val="19"/>
              </w:rPr>
            </w:pPr>
            <w:r>
              <w:rPr>
                <w:sz w:val="18"/>
                <w:szCs w:val="19"/>
              </w:rPr>
              <w:t>305,07</w:t>
            </w:r>
          </w:p>
        </w:tc>
      </w:tr>
      <w:tr w:rsidR="004E2274" w:rsidRPr="00637D98" w14:paraId="51CFABBB"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2DD52255" w14:textId="77777777" w:rsidR="004E2274" w:rsidRPr="00C751A0" w:rsidRDefault="004E2274" w:rsidP="006E4E8A">
            <w:pPr>
              <w:jc w:val="center"/>
              <w:rPr>
                <w:b/>
                <w:bCs/>
                <w:sz w:val="16"/>
                <w:szCs w:val="16"/>
                <w:lang w:eastAsia="en-US"/>
              </w:rPr>
            </w:pPr>
            <w:r w:rsidRPr="00C751A0">
              <w:rPr>
                <w:b/>
                <w:bCs/>
                <w:sz w:val="16"/>
                <w:szCs w:val="16"/>
              </w:rPr>
              <w:t>2.3.</w:t>
            </w:r>
          </w:p>
        </w:tc>
        <w:tc>
          <w:tcPr>
            <w:tcW w:w="2632" w:type="dxa"/>
            <w:vMerge/>
            <w:tcBorders>
              <w:left w:val="single" w:sz="4" w:space="0" w:color="auto"/>
              <w:right w:val="single" w:sz="4" w:space="0" w:color="auto"/>
            </w:tcBorders>
            <w:vAlign w:val="center"/>
            <w:hideMark/>
          </w:tcPr>
          <w:p w14:paraId="6492D957" w14:textId="77777777" w:rsidR="004E2274" w:rsidRPr="008C380A" w:rsidRDefault="004E2274" w:rsidP="006E4E8A">
            <w:pPr>
              <w:rPr>
                <w:b/>
                <w:sz w:val="20"/>
                <w:szCs w:val="18"/>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70A8BCDD"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14625775" w14:textId="77777777" w:rsidR="004E2274" w:rsidRPr="00C751A0" w:rsidRDefault="004E2274" w:rsidP="006E4E8A">
            <w:pPr>
              <w:ind w:left="-24" w:right="57" w:firstLine="24"/>
              <w:jc w:val="center"/>
              <w:rPr>
                <w:sz w:val="18"/>
                <w:szCs w:val="19"/>
                <w:lang w:eastAsia="en-US"/>
              </w:rPr>
            </w:pPr>
            <w:r w:rsidRPr="00C751A0">
              <w:rPr>
                <w:sz w:val="18"/>
                <w:szCs w:val="19"/>
              </w:rPr>
              <w:t>2029</w:t>
            </w:r>
          </w:p>
        </w:tc>
        <w:tc>
          <w:tcPr>
            <w:tcW w:w="1108" w:type="dxa"/>
            <w:tcBorders>
              <w:top w:val="single" w:sz="4" w:space="0" w:color="auto"/>
              <w:left w:val="single" w:sz="4" w:space="0" w:color="auto"/>
              <w:bottom w:val="single" w:sz="4" w:space="0" w:color="auto"/>
              <w:right w:val="single" w:sz="4" w:space="0" w:color="auto"/>
            </w:tcBorders>
          </w:tcPr>
          <w:p w14:paraId="1BC1F002" w14:textId="77777777" w:rsidR="004E2274" w:rsidRPr="00C751A0" w:rsidRDefault="004E2274" w:rsidP="006E4E8A">
            <w:pPr>
              <w:ind w:left="-24" w:right="57" w:firstLine="24"/>
              <w:jc w:val="center"/>
              <w:rPr>
                <w:sz w:val="18"/>
                <w:szCs w:val="19"/>
              </w:rPr>
            </w:pPr>
            <w:r>
              <w:rPr>
                <w:sz w:val="18"/>
                <w:szCs w:val="19"/>
              </w:rPr>
              <w:t>200,15</w:t>
            </w:r>
          </w:p>
        </w:tc>
        <w:tc>
          <w:tcPr>
            <w:tcW w:w="1082" w:type="dxa"/>
            <w:tcBorders>
              <w:top w:val="single" w:sz="4" w:space="0" w:color="auto"/>
              <w:left w:val="nil"/>
              <w:bottom w:val="single" w:sz="4" w:space="0" w:color="auto"/>
              <w:right w:val="single" w:sz="4" w:space="0" w:color="auto"/>
            </w:tcBorders>
          </w:tcPr>
          <w:p w14:paraId="7A2141A8" w14:textId="77777777" w:rsidR="004E2274" w:rsidRPr="00C751A0" w:rsidRDefault="004E2274" w:rsidP="006E4E8A">
            <w:pPr>
              <w:ind w:left="-24" w:right="57" w:firstLine="24"/>
              <w:jc w:val="center"/>
              <w:rPr>
                <w:sz w:val="18"/>
                <w:szCs w:val="19"/>
              </w:rPr>
            </w:pPr>
            <w:r>
              <w:rPr>
                <w:sz w:val="18"/>
                <w:szCs w:val="19"/>
              </w:rPr>
              <w:t>202,15</w:t>
            </w:r>
          </w:p>
        </w:tc>
        <w:tc>
          <w:tcPr>
            <w:tcW w:w="1055" w:type="dxa"/>
            <w:tcBorders>
              <w:top w:val="single" w:sz="4" w:space="0" w:color="auto"/>
              <w:left w:val="nil"/>
              <w:bottom w:val="single" w:sz="4" w:space="0" w:color="auto"/>
              <w:right w:val="single" w:sz="4" w:space="0" w:color="auto"/>
            </w:tcBorders>
          </w:tcPr>
          <w:p w14:paraId="68E0CE6D" w14:textId="77777777" w:rsidR="004E2274" w:rsidRPr="00C751A0" w:rsidRDefault="004E2274" w:rsidP="006E4E8A">
            <w:pPr>
              <w:ind w:left="-24" w:right="57" w:firstLine="24"/>
              <w:jc w:val="center"/>
              <w:rPr>
                <w:sz w:val="18"/>
                <w:szCs w:val="19"/>
              </w:rPr>
            </w:pPr>
            <w:r>
              <w:rPr>
                <w:sz w:val="18"/>
                <w:szCs w:val="19"/>
              </w:rPr>
              <w:t>305,07</w:t>
            </w:r>
          </w:p>
        </w:tc>
        <w:tc>
          <w:tcPr>
            <w:tcW w:w="1127" w:type="dxa"/>
            <w:tcBorders>
              <w:top w:val="single" w:sz="4" w:space="0" w:color="auto"/>
              <w:left w:val="nil"/>
              <w:bottom w:val="single" w:sz="4" w:space="0" w:color="auto"/>
              <w:right w:val="single" w:sz="4" w:space="0" w:color="auto"/>
            </w:tcBorders>
          </w:tcPr>
          <w:p w14:paraId="135C2A4E" w14:textId="77777777" w:rsidR="004E2274" w:rsidRPr="00C751A0" w:rsidRDefault="004E2274" w:rsidP="006E4E8A">
            <w:pPr>
              <w:ind w:left="-24" w:right="57" w:firstLine="24"/>
              <w:jc w:val="center"/>
              <w:rPr>
                <w:sz w:val="18"/>
                <w:szCs w:val="19"/>
              </w:rPr>
            </w:pPr>
            <w:r>
              <w:rPr>
                <w:sz w:val="18"/>
                <w:szCs w:val="19"/>
              </w:rPr>
              <w:t>319,71</w:t>
            </w:r>
          </w:p>
        </w:tc>
      </w:tr>
      <w:tr w:rsidR="004E2274" w:rsidRPr="00637D98" w14:paraId="47B9E4CC" w14:textId="77777777" w:rsidTr="006E4E8A">
        <w:trPr>
          <w:trHeight w:val="66"/>
          <w:jc w:val="center"/>
        </w:trPr>
        <w:tc>
          <w:tcPr>
            <w:tcW w:w="579" w:type="dxa"/>
            <w:tcBorders>
              <w:top w:val="single" w:sz="4" w:space="0" w:color="auto"/>
              <w:left w:val="single" w:sz="4" w:space="0" w:color="auto"/>
              <w:bottom w:val="single" w:sz="4" w:space="0" w:color="auto"/>
              <w:right w:val="single" w:sz="4" w:space="0" w:color="auto"/>
            </w:tcBorders>
            <w:hideMark/>
          </w:tcPr>
          <w:p w14:paraId="26FC0405" w14:textId="77777777" w:rsidR="004E2274" w:rsidRPr="002F2681" w:rsidRDefault="004E2274" w:rsidP="006E4E8A">
            <w:pPr>
              <w:jc w:val="center"/>
              <w:rPr>
                <w:b/>
                <w:bCs/>
                <w:sz w:val="18"/>
                <w:szCs w:val="16"/>
                <w:lang w:eastAsia="en-US"/>
              </w:rPr>
            </w:pPr>
            <w:r w:rsidRPr="00C751A0">
              <w:rPr>
                <w:b/>
                <w:bCs/>
                <w:sz w:val="16"/>
                <w:szCs w:val="16"/>
              </w:rPr>
              <w:t>2.4.</w:t>
            </w:r>
          </w:p>
        </w:tc>
        <w:tc>
          <w:tcPr>
            <w:tcW w:w="2632" w:type="dxa"/>
            <w:vMerge/>
            <w:tcBorders>
              <w:left w:val="single" w:sz="4" w:space="0" w:color="auto"/>
              <w:bottom w:val="single" w:sz="4" w:space="0" w:color="auto"/>
              <w:right w:val="single" w:sz="4" w:space="0" w:color="auto"/>
            </w:tcBorders>
            <w:vAlign w:val="center"/>
            <w:hideMark/>
          </w:tcPr>
          <w:p w14:paraId="2D32FA8D" w14:textId="77777777" w:rsidR="004E2274" w:rsidRPr="008C380A" w:rsidRDefault="004E2274" w:rsidP="006E4E8A">
            <w:pPr>
              <w:rPr>
                <w:b/>
                <w:sz w:val="20"/>
                <w:szCs w:val="18"/>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17C2B8AF"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2433D3AA" w14:textId="77777777" w:rsidR="004E2274" w:rsidRPr="00C751A0" w:rsidRDefault="004E2274" w:rsidP="006E4E8A">
            <w:pPr>
              <w:ind w:left="-24" w:right="57" w:firstLine="24"/>
              <w:jc w:val="center"/>
              <w:rPr>
                <w:sz w:val="18"/>
                <w:szCs w:val="19"/>
                <w:lang w:eastAsia="en-US"/>
              </w:rPr>
            </w:pPr>
            <w:r w:rsidRPr="00C751A0">
              <w:rPr>
                <w:sz w:val="18"/>
                <w:szCs w:val="19"/>
              </w:rPr>
              <w:t>2030</w:t>
            </w:r>
          </w:p>
        </w:tc>
        <w:tc>
          <w:tcPr>
            <w:tcW w:w="1108" w:type="dxa"/>
            <w:tcBorders>
              <w:top w:val="single" w:sz="4" w:space="0" w:color="auto"/>
              <w:left w:val="single" w:sz="4" w:space="0" w:color="auto"/>
              <w:bottom w:val="single" w:sz="4" w:space="0" w:color="auto"/>
              <w:right w:val="single" w:sz="4" w:space="0" w:color="auto"/>
            </w:tcBorders>
          </w:tcPr>
          <w:p w14:paraId="734BDC2C" w14:textId="77777777" w:rsidR="004E2274" w:rsidRPr="00C751A0" w:rsidRDefault="004E2274" w:rsidP="006E4E8A">
            <w:pPr>
              <w:ind w:left="-24" w:right="57" w:firstLine="24"/>
              <w:jc w:val="center"/>
              <w:rPr>
                <w:sz w:val="18"/>
                <w:szCs w:val="19"/>
              </w:rPr>
            </w:pPr>
            <w:r>
              <w:rPr>
                <w:sz w:val="18"/>
                <w:szCs w:val="19"/>
              </w:rPr>
              <w:t>202,15</w:t>
            </w:r>
          </w:p>
        </w:tc>
        <w:tc>
          <w:tcPr>
            <w:tcW w:w="1082" w:type="dxa"/>
            <w:tcBorders>
              <w:top w:val="single" w:sz="4" w:space="0" w:color="auto"/>
              <w:left w:val="nil"/>
              <w:bottom w:val="single" w:sz="4" w:space="0" w:color="auto"/>
              <w:right w:val="single" w:sz="4" w:space="0" w:color="auto"/>
            </w:tcBorders>
          </w:tcPr>
          <w:p w14:paraId="404A85C3" w14:textId="77777777" w:rsidR="004E2274" w:rsidRPr="00C751A0" w:rsidRDefault="004E2274" w:rsidP="006E4E8A">
            <w:pPr>
              <w:ind w:left="-24" w:right="57" w:firstLine="24"/>
              <w:jc w:val="center"/>
              <w:rPr>
                <w:sz w:val="18"/>
                <w:szCs w:val="19"/>
              </w:rPr>
            </w:pPr>
            <w:r>
              <w:rPr>
                <w:sz w:val="18"/>
                <w:szCs w:val="19"/>
              </w:rPr>
              <w:t>213,78</w:t>
            </w:r>
          </w:p>
        </w:tc>
        <w:tc>
          <w:tcPr>
            <w:tcW w:w="1055" w:type="dxa"/>
            <w:tcBorders>
              <w:top w:val="single" w:sz="4" w:space="0" w:color="auto"/>
              <w:left w:val="nil"/>
              <w:bottom w:val="single" w:sz="4" w:space="0" w:color="auto"/>
              <w:right w:val="single" w:sz="4" w:space="0" w:color="auto"/>
            </w:tcBorders>
          </w:tcPr>
          <w:p w14:paraId="05FA5466" w14:textId="77777777" w:rsidR="004E2274" w:rsidRPr="00C751A0" w:rsidRDefault="004E2274" w:rsidP="006E4E8A">
            <w:pPr>
              <w:ind w:left="-24" w:right="57" w:firstLine="24"/>
              <w:jc w:val="center"/>
              <w:rPr>
                <w:sz w:val="18"/>
                <w:szCs w:val="19"/>
              </w:rPr>
            </w:pPr>
            <w:r>
              <w:rPr>
                <w:sz w:val="18"/>
                <w:szCs w:val="19"/>
              </w:rPr>
              <w:t>319,71</w:t>
            </w:r>
          </w:p>
        </w:tc>
        <w:tc>
          <w:tcPr>
            <w:tcW w:w="1127" w:type="dxa"/>
            <w:tcBorders>
              <w:top w:val="single" w:sz="4" w:space="0" w:color="auto"/>
              <w:left w:val="nil"/>
              <w:bottom w:val="single" w:sz="4" w:space="0" w:color="auto"/>
              <w:right w:val="single" w:sz="4" w:space="0" w:color="auto"/>
            </w:tcBorders>
          </w:tcPr>
          <w:p w14:paraId="6F847643" w14:textId="77777777" w:rsidR="004E2274" w:rsidRPr="00C751A0" w:rsidRDefault="004E2274" w:rsidP="006E4E8A">
            <w:pPr>
              <w:ind w:left="-24" w:right="57" w:firstLine="24"/>
              <w:jc w:val="center"/>
              <w:rPr>
                <w:sz w:val="18"/>
                <w:szCs w:val="19"/>
              </w:rPr>
            </w:pPr>
            <w:r>
              <w:rPr>
                <w:sz w:val="18"/>
                <w:szCs w:val="19"/>
              </w:rPr>
              <w:t>337,69</w:t>
            </w:r>
          </w:p>
        </w:tc>
      </w:tr>
    </w:tbl>
    <w:p w14:paraId="560E48A7" w14:textId="77777777" w:rsidR="000E4B9B" w:rsidRDefault="000E4B9B" w:rsidP="000E4B9B">
      <w:pPr>
        <w:ind w:firstLine="709"/>
        <w:jc w:val="both"/>
        <w:rPr>
          <w:sz w:val="24"/>
          <w:szCs w:val="24"/>
        </w:rPr>
      </w:pPr>
      <w:r w:rsidRPr="00CD1780">
        <w:rPr>
          <w:rFonts w:eastAsia="Calibri"/>
          <w:b/>
          <w:sz w:val="24"/>
          <w:szCs w:val="24"/>
        </w:rPr>
        <w:t>4.</w:t>
      </w:r>
      <w:r w:rsidRPr="00CD1780">
        <w:rPr>
          <w:rFonts w:eastAsia="Calibri"/>
          <w:sz w:val="24"/>
          <w:szCs w:val="24"/>
        </w:rPr>
        <w:t xml:space="preserve"> </w:t>
      </w:r>
      <w:r>
        <w:rPr>
          <w:bCs/>
          <w:sz w:val="24"/>
          <w:szCs w:val="24"/>
        </w:rPr>
        <w:t>ОБЩЕСТВО</w:t>
      </w:r>
      <w:r w:rsidRPr="00A669B6">
        <w:rPr>
          <w:bCs/>
          <w:sz w:val="24"/>
          <w:szCs w:val="24"/>
        </w:rPr>
        <w:t xml:space="preserve"> С ОГРАНИЧЕННОЙ ОТВЕТСТВЕННОСТЬЮ </w:t>
      </w:r>
      <w:r w:rsidRPr="00850240">
        <w:rPr>
          <w:bCs/>
          <w:noProof/>
          <w:sz w:val="24"/>
          <w:szCs w:val="24"/>
        </w:rPr>
        <w:t>«ТЕПЛОСЕТИ» (ИНН 5256112714), г. Нижний Новгород</w:t>
      </w:r>
      <w:r w:rsidRPr="00A669B6">
        <w:rPr>
          <w:sz w:val="24"/>
          <w:szCs w:val="24"/>
        </w:rPr>
        <w:t xml:space="preserve">, </w:t>
      </w:r>
      <w:r w:rsidRPr="00850240">
        <w:rPr>
          <w:sz w:val="24"/>
          <w:szCs w:val="24"/>
        </w:rPr>
        <w:t xml:space="preserve">применяет общий режим налогообложения и является плательщиком НДС. </w:t>
      </w:r>
    </w:p>
    <w:p w14:paraId="7D0614DE" w14:textId="77777777" w:rsidR="000E4B9B" w:rsidRPr="00CD1780" w:rsidRDefault="000E4B9B" w:rsidP="000E4B9B">
      <w:pPr>
        <w:ind w:firstLine="709"/>
        <w:jc w:val="both"/>
        <w:rPr>
          <w:sz w:val="24"/>
          <w:szCs w:val="24"/>
        </w:rPr>
      </w:pPr>
      <w:r w:rsidRPr="00CD1780">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D5B7F8F" w14:textId="77777777" w:rsidR="000E4B9B" w:rsidRPr="00EF1F00" w:rsidRDefault="000E4B9B" w:rsidP="000E4B9B">
      <w:pPr>
        <w:ind w:firstLine="708"/>
        <w:jc w:val="both"/>
        <w:rPr>
          <w:sz w:val="24"/>
          <w:szCs w:val="24"/>
        </w:rPr>
      </w:pPr>
      <w:r w:rsidRPr="005A1C85">
        <w:rPr>
          <w:b/>
          <w:bCs/>
          <w:sz w:val="24"/>
          <w:szCs w:val="24"/>
        </w:rPr>
        <w:t>5.</w:t>
      </w:r>
      <w:r w:rsidRPr="005A1C85">
        <w:rPr>
          <w:sz w:val="24"/>
          <w:szCs w:val="24"/>
        </w:rPr>
        <w:t xml:space="preserve"> </w:t>
      </w:r>
      <w:r w:rsidRPr="00EF1F00">
        <w:rPr>
          <w:sz w:val="24"/>
          <w:szCs w:val="24"/>
        </w:rPr>
        <w:t xml:space="preserve">Тарифы, установленные пунктом 3 настоящего решения, действуют </w:t>
      </w:r>
      <w:r>
        <w:rPr>
          <w:sz w:val="24"/>
          <w:szCs w:val="24"/>
        </w:rPr>
        <w:t>с 1 января 2026 г. по 31 декабря 2030</w:t>
      </w:r>
      <w:r w:rsidRPr="00EF1F00">
        <w:rPr>
          <w:sz w:val="24"/>
          <w:szCs w:val="24"/>
        </w:rPr>
        <w:t xml:space="preserve"> г. включительно.</w:t>
      </w:r>
    </w:p>
    <w:p w14:paraId="6A3974FA" w14:textId="77777777" w:rsidR="000E4B9B" w:rsidRPr="0039645F" w:rsidRDefault="000E4B9B" w:rsidP="000E4B9B">
      <w:pPr>
        <w:ind w:firstLine="708"/>
        <w:jc w:val="both"/>
        <w:rPr>
          <w:sz w:val="24"/>
          <w:szCs w:val="24"/>
        </w:rPr>
      </w:pPr>
      <w:r w:rsidRPr="0039645F">
        <w:rPr>
          <w:sz w:val="24"/>
          <w:szCs w:val="24"/>
        </w:rPr>
        <w:t>По данному вопросу голосовали: «за» единогласно.</w:t>
      </w:r>
    </w:p>
    <w:p w14:paraId="3949878B" w14:textId="77777777" w:rsidR="000E4B9B" w:rsidRDefault="000E4B9B" w:rsidP="000E4B9B"/>
    <w:p w14:paraId="770F976A" w14:textId="77777777" w:rsidR="000E4B9B" w:rsidRDefault="000E4B9B" w:rsidP="000A58DE">
      <w:pPr>
        <w:ind w:firstLine="709"/>
        <w:jc w:val="center"/>
        <w:rPr>
          <w:sz w:val="24"/>
          <w:szCs w:val="24"/>
        </w:rPr>
      </w:pPr>
    </w:p>
    <w:p w14:paraId="1DCB8B5A" w14:textId="44C7DF2B" w:rsidR="000E4B9B" w:rsidRPr="007623CF" w:rsidRDefault="00BB1014" w:rsidP="000E4B9B">
      <w:pPr>
        <w:tabs>
          <w:tab w:val="left" w:pos="851"/>
          <w:tab w:val="left" w:pos="993"/>
          <w:tab w:val="left" w:pos="1134"/>
        </w:tabs>
        <w:jc w:val="both"/>
        <w:rPr>
          <w:bCs/>
          <w:sz w:val="24"/>
          <w:szCs w:val="24"/>
        </w:rPr>
      </w:pPr>
      <w:r>
        <w:rPr>
          <w:b/>
          <w:bCs/>
          <w:sz w:val="24"/>
          <w:szCs w:val="24"/>
        </w:rPr>
        <w:t>51</w:t>
      </w:r>
      <w:r w:rsidR="00830D7A">
        <w:rPr>
          <w:b/>
          <w:bCs/>
          <w:sz w:val="24"/>
          <w:szCs w:val="24"/>
        </w:rPr>
        <w:t xml:space="preserve">. </w:t>
      </w:r>
      <w:r w:rsidR="000E4B9B" w:rsidRPr="007623CF">
        <w:rPr>
          <w:b/>
          <w:bCs/>
          <w:sz w:val="24"/>
          <w:szCs w:val="24"/>
        </w:rPr>
        <w:t>СЛУШАЛИ:</w:t>
      </w:r>
      <w:r w:rsidR="000E4B9B" w:rsidRPr="007623CF">
        <w:rPr>
          <w:b/>
          <w:noProof/>
          <w:sz w:val="24"/>
          <w:szCs w:val="24"/>
        </w:rPr>
        <w:t xml:space="preserve"> </w:t>
      </w:r>
      <w:r w:rsidR="000E4B9B">
        <w:rPr>
          <w:bCs/>
          <w:sz w:val="24"/>
          <w:szCs w:val="24"/>
        </w:rPr>
        <w:t>О внесении изменений</w:t>
      </w:r>
      <w:r w:rsidR="000E4B9B" w:rsidRPr="007623CF">
        <w:rPr>
          <w:bCs/>
          <w:sz w:val="24"/>
          <w:szCs w:val="24"/>
        </w:rPr>
        <w:t xml:space="preserve"> в решение региональной службы по тарифам Нижегородской области от </w:t>
      </w:r>
      <w:r w:rsidR="000E4B9B">
        <w:rPr>
          <w:bCs/>
          <w:sz w:val="24"/>
          <w:szCs w:val="24"/>
        </w:rPr>
        <w:t>14 декабря 2023 г. № 55/13</w:t>
      </w:r>
      <w:r w:rsidR="000E4B9B" w:rsidRPr="007623CF">
        <w:rPr>
          <w:bCs/>
          <w:sz w:val="24"/>
          <w:szCs w:val="24"/>
        </w:rPr>
        <w:t xml:space="preserve"> «</w:t>
      </w:r>
      <w:r w:rsidR="000E4B9B">
        <w:rPr>
          <w:bCs/>
          <w:sz w:val="24"/>
          <w:szCs w:val="24"/>
        </w:rPr>
        <w:t xml:space="preserve">Об установлении </w:t>
      </w:r>
      <w:r w:rsidR="000E4B9B" w:rsidRPr="00ED5CC0">
        <w:rPr>
          <w:bCs/>
          <w:sz w:val="24"/>
          <w:szCs w:val="24"/>
        </w:rPr>
        <w:t xml:space="preserve">тарифов на услуги по передаче тепловой энергии через тепловые сети </w:t>
      </w:r>
      <w:r w:rsidR="000E4B9B">
        <w:rPr>
          <w:noProof/>
          <w:sz w:val="24"/>
          <w:szCs w:val="24"/>
        </w:rPr>
        <w:t>ФЕДЕРАЛЬНОГО ГОСУДАРСТВЕННОГО УНИТАРНОГО ПРЕДПРИЯТИЯ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r w:rsidR="000E4B9B" w:rsidRPr="007623CF">
        <w:rPr>
          <w:noProof/>
          <w:sz w:val="24"/>
          <w:szCs w:val="24"/>
        </w:rPr>
        <w:t>»</w:t>
      </w:r>
      <w:r w:rsidR="000E4B9B" w:rsidRPr="007623CF">
        <w:rPr>
          <w:bCs/>
          <w:sz w:val="24"/>
          <w:szCs w:val="24"/>
        </w:rPr>
        <w:t xml:space="preserve">. </w:t>
      </w:r>
    </w:p>
    <w:p w14:paraId="24ADCFEB" w14:textId="77777777" w:rsidR="000E4B9B" w:rsidRPr="00CA3049" w:rsidRDefault="000E4B9B" w:rsidP="000E4B9B">
      <w:pPr>
        <w:tabs>
          <w:tab w:val="left" w:pos="2478"/>
        </w:tabs>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w:t>
      </w:r>
      <w:r w:rsidRPr="00ED5CC0">
        <w:rPr>
          <w:sz w:val="24"/>
          <w:szCs w:val="24"/>
        </w:rPr>
        <w:t>тарифов на услуги по передаче тепловой энергии</w:t>
      </w:r>
      <w:r>
        <w:rPr>
          <w:noProof/>
          <w:sz w:val="24"/>
        </w:rPr>
        <w:t xml:space="preserve"> </w:t>
      </w:r>
      <w:r w:rsidRPr="00805136">
        <w:rPr>
          <w:noProof/>
          <w:sz w:val="24"/>
        </w:rPr>
        <w:t>ФЕДЕРАЛЬНОГО ГОСУДАРСТВЕННОГО УНИТАРНОГО ПРЕДПРИЯТИЯ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F35DEF">
        <w:rPr>
          <w:bCs/>
          <w:sz w:val="24"/>
          <w:szCs w:val="24"/>
        </w:rPr>
        <w:t>№ </w:t>
      </w:r>
      <w:r w:rsidRPr="00F81EF9">
        <w:rPr>
          <w:bCs/>
          <w:sz w:val="24"/>
          <w:szCs w:val="24"/>
        </w:rPr>
        <w:t>Вх-516-204057/25</w:t>
      </w:r>
      <w:r>
        <w:rPr>
          <w:bCs/>
          <w:sz w:val="24"/>
          <w:szCs w:val="24"/>
        </w:rPr>
        <w:t xml:space="preserve"> от 24 апреля </w:t>
      </w:r>
      <w:r w:rsidRPr="00F81EF9">
        <w:rPr>
          <w:bCs/>
          <w:sz w:val="24"/>
          <w:szCs w:val="24"/>
        </w:rPr>
        <w:t>2025 г. (исходящий № 88</w:t>
      </w:r>
      <w:r>
        <w:rPr>
          <w:bCs/>
          <w:sz w:val="24"/>
          <w:szCs w:val="24"/>
        </w:rPr>
        <w:t>/</w:t>
      </w:r>
      <w:r w:rsidRPr="00F81EF9">
        <w:rPr>
          <w:bCs/>
          <w:sz w:val="24"/>
          <w:szCs w:val="24"/>
        </w:rPr>
        <w:t xml:space="preserve"> от б/д</w:t>
      </w:r>
      <w:r>
        <w:rPr>
          <w:bCs/>
          <w:sz w:val="24"/>
          <w:szCs w:val="24"/>
        </w:rPr>
        <w:t>).</w:t>
      </w:r>
    </w:p>
    <w:p w14:paraId="3B0E2424" w14:textId="77777777" w:rsidR="000E4B9B" w:rsidRPr="00805136" w:rsidRDefault="000E4B9B" w:rsidP="000E4B9B">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Pr="00805136">
        <w:rPr>
          <w:bCs/>
          <w:noProof/>
          <w:sz w:val="24"/>
          <w:szCs w:val="24"/>
        </w:rPr>
        <w:t>начальник отдела региональной службы по тарифам Нижегородской области Сироткина О.И</w:t>
      </w:r>
      <w:r w:rsidRPr="00805136">
        <w:rPr>
          <w:bCs/>
          <w:sz w:val="24"/>
          <w:szCs w:val="24"/>
        </w:rPr>
        <w:t>.</w:t>
      </w:r>
    </w:p>
    <w:p w14:paraId="288D54A4" w14:textId="38CAFB76" w:rsidR="000E4B9B" w:rsidRPr="00B22B31" w:rsidRDefault="000E4B9B" w:rsidP="000E4B9B">
      <w:pPr>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w:t>
      </w:r>
      <w:r w:rsidRPr="00B22B31">
        <w:rPr>
          <w:sz w:val="24"/>
          <w:szCs w:val="24"/>
        </w:rPr>
        <w:lastRenderedPageBreak/>
        <w:t xml:space="preserve">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805136">
        <w:rPr>
          <w:noProof/>
          <w:sz w:val="24"/>
          <w:szCs w:val="24"/>
        </w:rPr>
        <w:t>ФЕДЕРАЛЬНЫМ ГОСУДАРСТВЕННЫМ УНИТАРНЫМ ПРЕДПРИЯТИЕМ «РОССИЙСКИЙ ФЕДЕРАЛЬНЫЙ ЯДЕРНЫЙ ЦЕНТР - ВСЕРОССИЙСКИЙ НАУЧНО-ИССЛЕДОВАТЕЛЬСКИЙ ИНСТ</w:t>
      </w:r>
      <w:r>
        <w:rPr>
          <w:noProof/>
          <w:sz w:val="24"/>
          <w:szCs w:val="24"/>
        </w:rPr>
        <w:t xml:space="preserve">ИТУТ ЭКСПЕРИМЕНТАЛЬНОЙ ФИЗИКИ» </w:t>
      </w:r>
      <w:r w:rsidRPr="00805136">
        <w:rPr>
          <w:noProof/>
          <w:sz w:val="24"/>
          <w:szCs w:val="24"/>
        </w:rPr>
        <w:t>(ИНН 5254001230), г. Саров Нижегородской области</w:t>
      </w:r>
      <w:r w:rsidRPr="00B22B31">
        <w:rPr>
          <w:noProof/>
          <w:sz w:val="24"/>
          <w:szCs w:val="24"/>
        </w:rPr>
        <w:t xml:space="preserve">, </w:t>
      </w:r>
      <w:r w:rsidRPr="00B22B31">
        <w:rPr>
          <w:sz w:val="24"/>
          <w:szCs w:val="24"/>
        </w:rPr>
        <w:t>экспертного заключения рег. № в-</w:t>
      </w:r>
      <w:r w:rsidR="00D4216C">
        <w:rPr>
          <w:sz w:val="24"/>
          <w:szCs w:val="24"/>
        </w:rPr>
        <w:t>887</w:t>
      </w:r>
      <w:r>
        <w:rPr>
          <w:sz w:val="24"/>
          <w:szCs w:val="24"/>
        </w:rPr>
        <w:t xml:space="preserve"> </w:t>
      </w:r>
      <w:r w:rsidR="00D4216C">
        <w:rPr>
          <w:sz w:val="24"/>
          <w:szCs w:val="24"/>
        </w:rPr>
        <w:t>от 12 декабря 2025 г.:</w:t>
      </w:r>
    </w:p>
    <w:p w14:paraId="50F4F011" w14:textId="77777777" w:rsidR="000E4B9B" w:rsidRDefault="000E4B9B" w:rsidP="000E4B9B">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14 декабря 2023 г. № 55/13</w:t>
      </w:r>
      <w:r w:rsidRPr="007623CF">
        <w:rPr>
          <w:bCs/>
          <w:sz w:val="24"/>
          <w:szCs w:val="24"/>
        </w:rPr>
        <w:t xml:space="preserve"> «</w:t>
      </w:r>
      <w:r>
        <w:rPr>
          <w:bCs/>
          <w:sz w:val="24"/>
          <w:szCs w:val="24"/>
        </w:rPr>
        <w:t xml:space="preserve">Об установлении </w:t>
      </w:r>
      <w:r w:rsidRPr="00ED5CC0">
        <w:rPr>
          <w:bCs/>
          <w:sz w:val="24"/>
          <w:szCs w:val="24"/>
        </w:rPr>
        <w:t xml:space="preserve">тарифов на услуги по передаче тепловой энергии через тепловые сети </w:t>
      </w:r>
      <w:r>
        <w:rPr>
          <w:noProof/>
          <w:sz w:val="24"/>
          <w:szCs w:val="24"/>
        </w:rPr>
        <w:t>ФЕДЕРАЛЬНОГО ГОСУДАРСТВЕННОГО УНИТАРНОГО ПРЕДПРИЯТИЯ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50AE0255"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3E9C68D8" w14:textId="60BE9FF9" w:rsidR="00FB4377" w:rsidRPr="00FB4377" w:rsidRDefault="00FB4377" w:rsidP="00FB4377">
      <w:pPr>
        <w:autoSpaceDE w:val="0"/>
        <w:autoSpaceDN w:val="0"/>
        <w:adjustRightInd w:val="0"/>
        <w:ind w:firstLine="709"/>
        <w:jc w:val="both"/>
        <w:rPr>
          <w:bCs/>
          <w:sz w:val="24"/>
          <w:szCs w:val="24"/>
        </w:rPr>
      </w:pPr>
      <w:r w:rsidRPr="00FB4377">
        <w:rPr>
          <w:bCs/>
          <w:sz w:val="24"/>
          <w:szCs w:val="24"/>
        </w:rPr>
        <w:t>2) строк</w:t>
      </w:r>
      <w:r>
        <w:rPr>
          <w:bCs/>
          <w:sz w:val="24"/>
          <w:szCs w:val="24"/>
        </w:rPr>
        <w:t>у</w:t>
      </w:r>
      <w:r w:rsidRPr="00FB4377">
        <w:rPr>
          <w:bCs/>
          <w:sz w:val="24"/>
          <w:szCs w:val="24"/>
        </w:rPr>
        <w:t xml:space="preserve"> </w:t>
      </w:r>
      <w:r>
        <w:rPr>
          <w:bCs/>
          <w:sz w:val="24"/>
          <w:szCs w:val="24"/>
        </w:rPr>
        <w:t xml:space="preserve">1.2 </w:t>
      </w:r>
      <w:r w:rsidRPr="00FB4377">
        <w:rPr>
          <w:bCs/>
          <w:sz w:val="24"/>
          <w:szCs w:val="24"/>
        </w:rPr>
        <w:t>таблицы исключить;</w:t>
      </w:r>
    </w:p>
    <w:p w14:paraId="116F0AE0"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0B64E70B" w14:textId="6C00F622" w:rsidR="000E4B9B" w:rsidRDefault="00FB4377" w:rsidP="00FB4377">
      <w:pPr>
        <w:autoSpaceDE w:val="0"/>
        <w:autoSpaceDN w:val="0"/>
        <w:adjustRightInd w:val="0"/>
        <w:jc w:val="right"/>
        <w:rPr>
          <w:sz w:val="24"/>
          <w:szCs w:val="24"/>
        </w:rPr>
      </w:pPr>
      <w:r w:rsidRPr="00FB4377">
        <w:rPr>
          <w:sz w:val="24"/>
          <w:szCs w:val="24"/>
        </w:rPr>
        <w:t xml:space="preserve"> «Таблица 2</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3775"/>
        <w:gridCol w:w="1843"/>
        <w:gridCol w:w="850"/>
        <w:gridCol w:w="1358"/>
        <w:gridCol w:w="1247"/>
      </w:tblGrid>
      <w:tr w:rsidR="000E4B9B" w:rsidRPr="00326DCE" w14:paraId="62745D5D" w14:textId="77777777" w:rsidTr="000E4B9B">
        <w:trPr>
          <w:trHeight w:val="88"/>
          <w:jc w:val="center"/>
        </w:trPr>
        <w:tc>
          <w:tcPr>
            <w:tcW w:w="674" w:type="dxa"/>
            <w:vMerge w:val="restart"/>
            <w:tcBorders>
              <w:top w:val="single" w:sz="4" w:space="0" w:color="auto"/>
              <w:left w:val="single" w:sz="4" w:space="0" w:color="auto"/>
              <w:bottom w:val="single" w:sz="4" w:space="0" w:color="auto"/>
              <w:right w:val="single" w:sz="4" w:space="0" w:color="auto"/>
            </w:tcBorders>
            <w:hideMark/>
          </w:tcPr>
          <w:p w14:paraId="39004F6A" w14:textId="77777777" w:rsidR="000E4B9B" w:rsidRPr="00326DCE" w:rsidRDefault="000E4B9B" w:rsidP="000E4B9B">
            <w:pPr>
              <w:jc w:val="center"/>
              <w:rPr>
                <w:b/>
                <w:bCs/>
                <w:sz w:val="16"/>
                <w:szCs w:val="18"/>
                <w:lang w:eastAsia="en-US"/>
              </w:rPr>
            </w:pPr>
            <w:r w:rsidRPr="00326DCE">
              <w:rPr>
                <w:b/>
                <w:bCs/>
                <w:sz w:val="16"/>
                <w:szCs w:val="18"/>
                <w:lang w:eastAsia="en-US"/>
              </w:rPr>
              <w:t>№ п/п</w:t>
            </w:r>
          </w:p>
        </w:tc>
        <w:tc>
          <w:tcPr>
            <w:tcW w:w="3775" w:type="dxa"/>
            <w:vMerge w:val="restart"/>
            <w:tcBorders>
              <w:top w:val="single" w:sz="4" w:space="0" w:color="auto"/>
              <w:left w:val="single" w:sz="4" w:space="0" w:color="auto"/>
              <w:bottom w:val="single" w:sz="4" w:space="0" w:color="auto"/>
              <w:right w:val="single" w:sz="4" w:space="0" w:color="auto"/>
            </w:tcBorders>
            <w:hideMark/>
          </w:tcPr>
          <w:p w14:paraId="5BF354BF" w14:textId="77777777" w:rsidR="000E4B9B" w:rsidRPr="00326DCE" w:rsidRDefault="000E4B9B" w:rsidP="000E4B9B">
            <w:pPr>
              <w:ind w:left="-90"/>
              <w:jc w:val="center"/>
              <w:rPr>
                <w:b/>
                <w:bCs/>
                <w:sz w:val="16"/>
                <w:szCs w:val="18"/>
                <w:lang w:eastAsia="en-US"/>
              </w:rPr>
            </w:pPr>
            <w:r w:rsidRPr="00326DCE">
              <w:rPr>
                <w:b/>
                <w:bCs/>
                <w:sz w:val="16"/>
                <w:szCs w:val="18"/>
                <w:lang w:eastAsia="en-US"/>
              </w:rPr>
              <w:t>Наименование регулируемой организации</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210708EB"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Вид тарифа</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5EDD792"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Год</w:t>
            </w:r>
          </w:p>
        </w:tc>
        <w:tc>
          <w:tcPr>
            <w:tcW w:w="2605" w:type="dxa"/>
            <w:gridSpan w:val="2"/>
            <w:tcBorders>
              <w:top w:val="single" w:sz="4" w:space="0" w:color="auto"/>
              <w:left w:val="single" w:sz="4" w:space="0" w:color="auto"/>
              <w:bottom w:val="single" w:sz="4" w:space="0" w:color="auto"/>
              <w:right w:val="single" w:sz="4" w:space="0" w:color="auto"/>
            </w:tcBorders>
            <w:hideMark/>
          </w:tcPr>
          <w:p w14:paraId="3073B85C"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Вид теплоносителя</w:t>
            </w:r>
          </w:p>
        </w:tc>
      </w:tr>
      <w:tr w:rsidR="000E4B9B" w:rsidRPr="00326DCE" w14:paraId="05D1042A" w14:textId="77777777" w:rsidTr="000E4B9B">
        <w:trPr>
          <w:trHeight w:val="87"/>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252E9E9D" w14:textId="77777777" w:rsidR="000E4B9B" w:rsidRPr="00326DCE" w:rsidRDefault="000E4B9B" w:rsidP="000E4B9B">
            <w:pPr>
              <w:rPr>
                <w:b/>
                <w:bCs/>
                <w:sz w:val="16"/>
                <w:szCs w:val="18"/>
                <w:lang w:eastAsia="en-US"/>
              </w:rPr>
            </w:pPr>
          </w:p>
        </w:tc>
        <w:tc>
          <w:tcPr>
            <w:tcW w:w="3775" w:type="dxa"/>
            <w:vMerge/>
            <w:tcBorders>
              <w:top w:val="single" w:sz="4" w:space="0" w:color="auto"/>
              <w:left w:val="single" w:sz="4" w:space="0" w:color="auto"/>
              <w:bottom w:val="single" w:sz="4" w:space="0" w:color="auto"/>
              <w:right w:val="single" w:sz="4" w:space="0" w:color="auto"/>
            </w:tcBorders>
            <w:vAlign w:val="center"/>
            <w:hideMark/>
          </w:tcPr>
          <w:p w14:paraId="0887C11C" w14:textId="77777777" w:rsidR="000E4B9B" w:rsidRPr="00326DCE" w:rsidRDefault="000E4B9B" w:rsidP="000E4B9B">
            <w:pPr>
              <w:rPr>
                <w:b/>
                <w:bCs/>
                <w:sz w:val="16"/>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B07FB01" w14:textId="77777777" w:rsidR="000E4B9B" w:rsidRPr="00326DCE" w:rsidRDefault="000E4B9B" w:rsidP="000E4B9B">
            <w:pPr>
              <w:rPr>
                <w:b/>
                <w:bCs/>
                <w:sz w:val="16"/>
                <w:szCs w:val="1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C35392B" w14:textId="77777777" w:rsidR="000E4B9B" w:rsidRPr="00326DCE" w:rsidRDefault="000E4B9B" w:rsidP="000E4B9B">
            <w:pPr>
              <w:rPr>
                <w:b/>
                <w:bCs/>
                <w:sz w:val="16"/>
                <w:szCs w:val="18"/>
                <w:lang w:eastAsia="en-US"/>
              </w:rPr>
            </w:pPr>
          </w:p>
        </w:tc>
        <w:tc>
          <w:tcPr>
            <w:tcW w:w="2605" w:type="dxa"/>
            <w:gridSpan w:val="2"/>
            <w:tcBorders>
              <w:top w:val="single" w:sz="4" w:space="0" w:color="auto"/>
              <w:left w:val="single" w:sz="4" w:space="0" w:color="auto"/>
              <w:bottom w:val="single" w:sz="4" w:space="0" w:color="auto"/>
              <w:right w:val="single" w:sz="4" w:space="0" w:color="auto"/>
            </w:tcBorders>
            <w:hideMark/>
          </w:tcPr>
          <w:p w14:paraId="00DEFE5E"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Вода</w:t>
            </w:r>
          </w:p>
        </w:tc>
      </w:tr>
      <w:tr w:rsidR="000E4B9B" w:rsidRPr="00326DCE" w14:paraId="06AF21AB" w14:textId="77777777" w:rsidTr="000E4B9B">
        <w:trPr>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3E997296" w14:textId="77777777" w:rsidR="000E4B9B" w:rsidRPr="00326DCE" w:rsidRDefault="000E4B9B" w:rsidP="000E4B9B">
            <w:pPr>
              <w:rPr>
                <w:b/>
                <w:bCs/>
                <w:sz w:val="16"/>
                <w:szCs w:val="18"/>
                <w:lang w:eastAsia="en-US"/>
              </w:rPr>
            </w:pPr>
          </w:p>
        </w:tc>
        <w:tc>
          <w:tcPr>
            <w:tcW w:w="3775" w:type="dxa"/>
            <w:vMerge/>
            <w:tcBorders>
              <w:top w:val="single" w:sz="4" w:space="0" w:color="auto"/>
              <w:left w:val="single" w:sz="4" w:space="0" w:color="auto"/>
              <w:bottom w:val="single" w:sz="4" w:space="0" w:color="auto"/>
              <w:right w:val="single" w:sz="4" w:space="0" w:color="auto"/>
            </w:tcBorders>
            <w:vAlign w:val="center"/>
            <w:hideMark/>
          </w:tcPr>
          <w:p w14:paraId="1FCDB3BA" w14:textId="77777777" w:rsidR="000E4B9B" w:rsidRPr="00326DCE" w:rsidRDefault="000E4B9B" w:rsidP="000E4B9B">
            <w:pPr>
              <w:rPr>
                <w:b/>
                <w:bCs/>
                <w:sz w:val="16"/>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174A8E2" w14:textId="77777777" w:rsidR="000E4B9B" w:rsidRPr="00326DCE" w:rsidRDefault="000E4B9B" w:rsidP="000E4B9B">
            <w:pPr>
              <w:rPr>
                <w:b/>
                <w:bCs/>
                <w:sz w:val="16"/>
                <w:szCs w:val="1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7FB66C" w14:textId="77777777" w:rsidR="000E4B9B" w:rsidRPr="00326DCE" w:rsidRDefault="000E4B9B" w:rsidP="000E4B9B">
            <w:pPr>
              <w:rPr>
                <w:b/>
                <w:bCs/>
                <w:sz w:val="16"/>
                <w:szCs w:val="18"/>
                <w:lang w:eastAsia="en-US"/>
              </w:rPr>
            </w:pPr>
          </w:p>
        </w:tc>
        <w:tc>
          <w:tcPr>
            <w:tcW w:w="1358" w:type="dxa"/>
            <w:tcBorders>
              <w:top w:val="single" w:sz="4" w:space="0" w:color="auto"/>
              <w:left w:val="single" w:sz="4" w:space="0" w:color="auto"/>
              <w:bottom w:val="single" w:sz="4" w:space="0" w:color="auto"/>
              <w:right w:val="single" w:sz="4" w:space="0" w:color="auto"/>
            </w:tcBorders>
            <w:hideMark/>
          </w:tcPr>
          <w:p w14:paraId="358642A6"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 xml:space="preserve">с 1 января по 30 </w:t>
            </w:r>
            <w:r>
              <w:rPr>
                <w:b/>
                <w:bCs/>
                <w:sz w:val="16"/>
                <w:szCs w:val="18"/>
                <w:lang w:eastAsia="en-US"/>
              </w:rPr>
              <w:t>сентября</w:t>
            </w:r>
            <w:r w:rsidRPr="00326DCE">
              <w:rPr>
                <w:b/>
                <w:bCs/>
                <w:sz w:val="16"/>
                <w:szCs w:val="18"/>
                <w:lang w:eastAsia="en-US"/>
              </w:rPr>
              <w:t xml:space="preserve"> </w:t>
            </w:r>
          </w:p>
        </w:tc>
        <w:tc>
          <w:tcPr>
            <w:tcW w:w="1247" w:type="dxa"/>
            <w:tcBorders>
              <w:top w:val="single" w:sz="4" w:space="0" w:color="auto"/>
              <w:left w:val="single" w:sz="4" w:space="0" w:color="auto"/>
              <w:bottom w:val="single" w:sz="4" w:space="0" w:color="auto"/>
              <w:right w:val="single" w:sz="4" w:space="0" w:color="auto"/>
            </w:tcBorders>
            <w:hideMark/>
          </w:tcPr>
          <w:p w14:paraId="7AB7A5FB"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 xml:space="preserve">с 1 </w:t>
            </w:r>
            <w:r>
              <w:rPr>
                <w:b/>
                <w:bCs/>
                <w:sz w:val="16"/>
                <w:szCs w:val="18"/>
                <w:lang w:eastAsia="en-US"/>
              </w:rPr>
              <w:t xml:space="preserve">октября </w:t>
            </w:r>
            <w:r w:rsidRPr="00326DCE">
              <w:rPr>
                <w:b/>
                <w:bCs/>
                <w:sz w:val="16"/>
                <w:szCs w:val="18"/>
                <w:lang w:eastAsia="en-US"/>
              </w:rPr>
              <w:t xml:space="preserve">по </w:t>
            </w:r>
          </w:p>
          <w:p w14:paraId="7267798E"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 xml:space="preserve">31 декабря </w:t>
            </w:r>
          </w:p>
        </w:tc>
      </w:tr>
      <w:tr w:rsidR="000E4B9B" w:rsidRPr="00326DCE" w14:paraId="28F5FA3D" w14:textId="77777777" w:rsidTr="000E4B9B">
        <w:trPr>
          <w:jc w:val="center"/>
        </w:trPr>
        <w:tc>
          <w:tcPr>
            <w:tcW w:w="674" w:type="dxa"/>
            <w:tcBorders>
              <w:top w:val="single" w:sz="4" w:space="0" w:color="auto"/>
              <w:left w:val="single" w:sz="4" w:space="0" w:color="auto"/>
              <w:bottom w:val="single" w:sz="4" w:space="0" w:color="auto"/>
              <w:right w:val="single" w:sz="4" w:space="0" w:color="auto"/>
            </w:tcBorders>
            <w:hideMark/>
          </w:tcPr>
          <w:p w14:paraId="07AB51F3" w14:textId="77777777" w:rsidR="000E4B9B" w:rsidRPr="00326DCE" w:rsidRDefault="000E4B9B" w:rsidP="000E4B9B">
            <w:pPr>
              <w:jc w:val="center"/>
              <w:rPr>
                <w:b/>
                <w:bCs/>
                <w:sz w:val="16"/>
                <w:szCs w:val="18"/>
                <w:lang w:eastAsia="en-US"/>
              </w:rPr>
            </w:pPr>
            <w:r w:rsidRPr="00326DCE">
              <w:rPr>
                <w:b/>
                <w:bCs/>
                <w:sz w:val="16"/>
                <w:szCs w:val="18"/>
                <w:lang w:eastAsia="en-US"/>
              </w:rPr>
              <w:t>1.</w:t>
            </w:r>
          </w:p>
        </w:tc>
        <w:tc>
          <w:tcPr>
            <w:tcW w:w="3775" w:type="dxa"/>
            <w:vMerge w:val="restart"/>
            <w:tcBorders>
              <w:top w:val="single" w:sz="4" w:space="0" w:color="auto"/>
              <w:left w:val="single" w:sz="4" w:space="0" w:color="auto"/>
              <w:right w:val="single" w:sz="4" w:space="0" w:color="auto"/>
            </w:tcBorders>
            <w:hideMark/>
          </w:tcPr>
          <w:p w14:paraId="52738CED" w14:textId="77777777" w:rsidR="000E4B9B" w:rsidRPr="00696E4F" w:rsidRDefault="000E4B9B" w:rsidP="000E4B9B">
            <w:pPr>
              <w:autoSpaceDE w:val="0"/>
              <w:autoSpaceDN w:val="0"/>
              <w:adjustRightInd w:val="0"/>
              <w:rPr>
                <w:b/>
                <w:sz w:val="18"/>
                <w:szCs w:val="18"/>
                <w:lang w:eastAsia="en-US"/>
              </w:rPr>
            </w:pPr>
            <w:r w:rsidRPr="00062BA2">
              <w:rPr>
                <w:bCs/>
                <w:sz w:val="18"/>
                <w:szCs w:val="18"/>
              </w:rPr>
              <w:t>ФЕДЕРАЛЬНОЕ ГОСУДАРСТВЕННОЕ УНИТАРНОЕ ПРЕДПРИЯТИЕ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p>
        </w:tc>
        <w:tc>
          <w:tcPr>
            <w:tcW w:w="5298" w:type="dxa"/>
            <w:gridSpan w:val="4"/>
            <w:tcBorders>
              <w:top w:val="single" w:sz="4" w:space="0" w:color="auto"/>
              <w:left w:val="single" w:sz="4" w:space="0" w:color="auto"/>
              <w:bottom w:val="single" w:sz="4" w:space="0" w:color="auto"/>
              <w:right w:val="single" w:sz="4" w:space="0" w:color="auto"/>
            </w:tcBorders>
            <w:hideMark/>
          </w:tcPr>
          <w:p w14:paraId="35F23C09" w14:textId="77777777" w:rsidR="000E4B9B" w:rsidRPr="00326DCE" w:rsidRDefault="000E4B9B" w:rsidP="000E4B9B">
            <w:pPr>
              <w:autoSpaceDE w:val="0"/>
              <w:autoSpaceDN w:val="0"/>
              <w:adjustRightInd w:val="0"/>
              <w:jc w:val="both"/>
              <w:rPr>
                <w:rFonts w:eastAsia="Calibri"/>
                <w:b/>
                <w:bCs/>
                <w:sz w:val="18"/>
                <w:szCs w:val="20"/>
                <w:lang w:eastAsia="en-US"/>
              </w:rPr>
            </w:pPr>
            <w:r w:rsidRPr="00326DCE">
              <w:rPr>
                <w:b/>
                <w:bCs/>
                <w:sz w:val="18"/>
                <w:szCs w:val="20"/>
                <w:lang w:eastAsia="en-US"/>
              </w:rPr>
              <w:t>Для потребителей</w:t>
            </w:r>
            <w:r w:rsidRPr="00326DCE">
              <w:rPr>
                <w:b/>
                <w:sz w:val="18"/>
                <w:szCs w:val="20"/>
                <w:lang w:eastAsia="en-US"/>
              </w:rPr>
              <w:t xml:space="preserve">, </w:t>
            </w:r>
            <w:r w:rsidRPr="00326DCE">
              <w:rPr>
                <w:b/>
                <w:bCs/>
                <w:sz w:val="18"/>
                <w:szCs w:val="20"/>
                <w:lang w:eastAsia="en-US"/>
              </w:rPr>
              <w:t xml:space="preserve">в случае отсутствия дифференциации тарифов по схеме подключения </w:t>
            </w:r>
          </w:p>
        </w:tc>
      </w:tr>
      <w:tr w:rsidR="00855A93" w:rsidRPr="00326DCE" w14:paraId="1E2EE6A6" w14:textId="77777777" w:rsidTr="000E4B9B">
        <w:trPr>
          <w:jc w:val="center"/>
        </w:trPr>
        <w:tc>
          <w:tcPr>
            <w:tcW w:w="674" w:type="dxa"/>
            <w:tcBorders>
              <w:top w:val="single" w:sz="4" w:space="0" w:color="auto"/>
              <w:left w:val="single" w:sz="4" w:space="0" w:color="auto"/>
              <w:bottom w:val="single" w:sz="4" w:space="0" w:color="auto"/>
              <w:right w:val="single" w:sz="4" w:space="0" w:color="auto"/>
            </w:tcBorders>
            <w:hideMark/>
          </w:tcPr>
          <w:p w14:paraId="7F8DCF3F" w14:textId="77777777" w:rsidR="00855A93" w:rsidRPr="00326DCE" w:rsidRDefault="00855A93" w:rsidP="00855A93">
            <w:pPr>
              <w:jc w:val="center"/>
              <w:rPr>
                <w:b/>
                <w:bCs/>
                <w:sz w:val="16"/>
                <w:szCs w:val="18"/>
                <w:lang w:eastAsia="en-US"/>
              </w:rPr>
            </w:pPr>
            <w:r w:rsidRPr="00326DCE">
              <w:rPr>
                <w:b/>
                <w:bCs/>
                <w:sz w:val="16"/>
                <w:szCs w:val="18"/>
                <w:lang w:eastAsia="en-US"/>
              </w:rPr>
              <w:t>1.1.</w:t>
            </w:r>
          </w:p>
        </w:tc>
        <w:tc>
          <w:tcPr>
            <w:tcW w:w="3775" w:type="dxa"/>
            <w:vMerge/>
            <w:tcBorders>
              <w:left w:val="single" w:sz="4" w:space="0" w:color="auto"/>
              <w:right w:val="single" w:sz="4" w:space="0" w:color="auto"/>
            </w:tcBorders>
            <w:vAlign w:val="center"/>
            <w:hideMark/>
          </w:tcPr>
          <w:p w14:paraId="7E54A2F6" w14:textId="77777777" w:rsidR="00855A93" w:rsidRPr="00326DCE" w:rsidRDefault="00855A93" w:rsidP="00855A93">
            <w:pPr>
              <w:rPr>
                <w:b/>
                <w:sz w:val="18"/>
                <w:szCs w:val="18"/>
                <w:lang w:eastAsia="en-US"/>
              </w:rPr>
            </w:pPr>
          </w:p>
        </w:tc>
        <w:tc>
          <w:tcPr>
            <w:tcW w:w="1843" w:type="dxa"/>
            <w:tcBorders>
              <w:top w:val="single" w:sz="4" w:space="0" w:color="auto"/>
              <w:left w:val="single" w:sz="4" w:space="0" w:color="auto"/>
              <w:right w:val="single" w:sz="4" w:space="0" w:color="auto"/>
            </w:tcBorders>
            <w:hideMark/>
          </w:tcPr>
          <w:p w14:paraId="0FFCB9F8" w14:textId="77777777" w:rsidR="00855A93" w:rsidRPr="00326DCE" w:rsidRDefault="00855A93" w:rsidP="00855A93">
            <w:pPr>
              <w:rPr>
                <w:sz w:val="18"/>
                <w:szCs w:val="20"/>
                <w:lang w:eastAsia="en-US"/>
              </w:rPr>
            </w:pPr>
            <w:r w:rsidRPr="00326DCE">
              <w:rPr>
                <w:sz w:val="18"/>
                <w:szCs w:val="20"/>
                <w:lang w:eastAsia="en-US"/>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hideMark/>
          </w:tcPr>
          <w:p w14:paraId="6D7729A5" w14:textId="77777777" w:rsidR="00855A93" w:rsidRPr="00326DCE" w:rsidRDefault="00855A93" w:rsidP="00855A93">
            <w:pPr>
              <w:ind w:left="-24" w:right="57" w:firstLine="24"/>
              <w:jc w:val="center"/>
              <w:rPr>
                <w:sz w:val="18"/>
                <w:szCs w:val="20"/>
                <w:lang w:eastAsia="en-US"/>
              </w:rPr>
            </w:pPr>
            <w:r>
              <w:rPr>
                <w:sz w:val="18"/>
                <w:szCs w:val="20"/>
                <w:lang w:eastAsia="en-US"/>
              </w:rPr>
              <w:t>2026</w:t>
            </w:r>
          </w:p>
        </w:tc>
        <w:tc>
          <w:tcPr>
            <w:tcW w:w="1358" w:type="dxa"/>
            <w:tcBorders>
              <w:top w:val="single" w:sz="4" w:space="0" w:color="auto"/>
              <w:left w:val="single" w:sz="4" w:space="0" w:color="auto"/>
              <w:bottom w:val="single" w:sz="4" w:space="0" w:color="auto"/>
              <w:right w:val="single" w:sz="4" w:space="0" w:color="auto"/>
            </w:tcBorders>
          </w:tcPr>
          <w:p w14:paraId="0F8594E2" w14:textId="0FB6EE7B" w:rsidR="00855A93" w:rsidRPr="00326DCE" w:rsidRDefault="00855A93" w:rsidP="00855A93">
            <w:pPr>
              <w:ind w:left="-24" w:right="57" w:firstLine="24"/>
              <w:jc w:val="center"/>
              <w:rPr>
                <w:rFonts w:eastAsia="Calibri"/>
                <w:sz w:val="18"/>
                <w:szCs w:val="22"/>
                <w:lang w:eastAsia="en-US"/>
              </w:rPr>
            </w:pPr>
            <w:r>
              <w:rPr>
                <w:rFonts w:eastAsia="Calibri"/>
                <w:sz w:val="18"/>
                <w:szCs w:val="22"/>
                <w:lang w:eastAsia="en-US"/>
              </w:rPr>
              <w:t>184,14</w:t>
            </w:r>
          </w:p>
        </w:tc>
        <w:tc>
          <w:tcPr>
            <w:tcW w:w="1247" w:type="dxa"/>
            <w:tcBorders>
              <w:top w:val="single" w:sz="4" w:space="0" w:color="auto"/>
              <w:left w:val="single" w:sz="4" w:space="0" w:color="auto"/>
              <w:bottom w:val="single" w:sz="4" w:space="0" w:color="auto"/>
              <w:right w:val="single" w:sz="4" w:space="0" w:color="auto"/>
            </w:tcBorders>
          </w:tcPr>
          <w:p w14:paraId="12AD51FC" w14:textId="77E79CF4" w:rsidR="00855A93" w:rsidRPr="00326DCE" w:rsidRDefault="00855A93" w:rsidP="00855A93">
            <w:pPr>
              <w:ind w:left="-24" w:right="57" w:firstLine="24"/>
              <w:jc w:val="center"/>
              <w:rPr>
                <w:rFonts w:eastAsia="Calibri"/>
                <w:sz w:val="18"/>
                <w:szCs w:val="22"/>
                <w:lang w:eastAsia="en-US"/>
              </w:rPr>
            </w:pPr>
            <w:r>
              <w:rPr>
                <w:rFonts w:eastAsia="Calibri"/>
                <w:sz w:val="18"/>
                <w:szCs w:val="22"/>
                <w:lang w:eastAsia="en-US"/>
              </w:rPr>
              <w:t>202,37</w:t>
            </w:r>
          </w:p>
        </w:tc>
      </w:tr>
    </w:tbl>
    <w:p w14:paraId="08532754" w14:textId="77777777" w:rsidR="000E4B9B" w:rsidRPr="00B22B31" w:rsidRDefault="000E4B9B" w:rsidP="000E4B9B">
      <w:pPr>
        <w:autoSpaceDE w:val="0"/>
        <w:autoSpaceDN w:val="0"/>
        <w:adjustRightInd w:val="0"/>
        <w:ind w:firstLine="709"/>
        <w:jc w:val="right"/>
        <w:outlineLvl w:val="0"/>
        <w:rPr>
          <w:b/>
          <w:sz w:val="24"/>
          <w:szCs w:val="24"/>
        </w:rPr>
      </w:pPr>
      <w:r w:rsidRPr="00B22B31">
        <w:rPr>
          <w:noProof/>
          <w:sz w:val="24"/>
          <w:szCs w:val="24"/>
        </w:rPr>
        <w:t>».</w:t>
      </w:r>
    </w:p>
    <w:p w14:paraId="79187DC1" w14:textId="77777777" w:rsidR="000E4B9B" w:rsidRPr="00B22B31" w:rsidRDefault="000E4B9B" w:rsidP="000E4B9B">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3B9D56D1" w14:textId="77777777" w:rsidR="000E4B9B" w:rsidRPr="00700C57" w:rsidRDefault="000E4B9B" w:rsidP="000E4B9B">
      <w:pPr>
        <w:ind w:firstLine="720"/>
        <w:jc w:val="both"/>
        <w:rPr>
          <w:sz w:val="24"/>
          <w:szCs w:val="24"/>
        </w:rPr>
      </w:pPr>
      <w:r w:rsidRPr="00700C57">
        <w:rPr>
          <w:sz w:val="24"/>
          <w:szCs w:val="24"/>
        </w:rPr>
        <w:t xml:space="preserve">По данному вопросу голосовали: </w:t>
      </w:r>
      <w:r w:rsidRPr="003F72B0">
        <w:rPr>
          <w:sz w:val="24"/>
          <w:szCs w:val="24"/>
        </w:rPr>
        <w:t>«</w:t>
      </w:r>
      <w:r w:rsidRPr="0019673D">
        <w:rPr>
          <w:sz w:val="24"/>
          <w:szCs w:val="24"/>
        </w:rPr>
        <w:t>за» - 5 (Янковская А.А. участия в голосовании не принимала, заявлен самоотвод).</w:t>
      </w:r>
    </w:p>
    <w:p w14:paraId="1E185397" w14:textId="77777777" w:rsidR="000E4B9B" w:rsidRDefault="000E4B9B" w:rsidP="000E4B9B"/>
    <w:p w14:paraId="6872F91C" w14:textId="77777777" w:rsidR="000E4B9B" w:rsidRDefault="000E4B9B" w:rsidP="000A58DE">
      <w:pPr>
        <w:ind w:firstLine="709"/>
        <w:jc w:val="center"/>
        <w:rPr>
          <w:sz w:val="24"/>
          <w:szCs w:val="24"/>
        </w:rPr>
      </w:pPr>
    </w:p>
    <w:p w14:paraId="7B978252" w14:textId="77656C7A" w:rsidR="000E4B9B" w:rsidRPr="006C39DF" w:rsidRDefault="00BB1014" w:rsidP="000E4B9B">
      <w:pPr>
        <w:tabs>
          <w:tab w:val="left" w:pos="851"/>
          <w:tab w:val="left" w:pos="993"/>
          <w:tab w:val="left" w:pos="1134"/>
        </w:tabs>
        <w:jc w:val="both"/>
        <w:rPr>
          <w:bCs/>
          <w:sz w:val="24"/>
          <w:szCs w:val="24"/>
        </w:rPr>
      </w:pPr>
      <w:r>
        <w:rPr>
          <w:b/>
          <w:bCs/>
          <w:sz w:val="24"/>
          <w:szCs w:val="24"/>
        </w:rPr>
        <w:t>52</w:t>
      </w:r>
      <w:r w:rsidR="00830D7A">
        <w:rPr>
          <w:b/>
          <w:bCs/>
          <w:sz w:val="24"/>
          <w:szCs w:val="24"/>
        </w:rPr>
        <w:t xml:space="preserve">. </w:t>
      </w:r>
      <w:r w:rsidR="000E4B9B" w:rsidRPr="006C39DF">
        <w:rPr>
          <w:b/>
          <w:bCs/>
          <w:sz w:val="24"/>
          <w:szCs w:val="24"/>
        </w:rPr>
        <w:t>СЛУШАЛИ:</w:t>
      </w:r>
      <w:r w:rsidR="000E4B9B" w:rsidRPr="006C39DF">
        <w:rPr>
          <w:b/>
          <w:noProof/>
          <w:sz w:val="24"/>
          <w:szCs w:val="24"/>
        </w:rPr>
        <w:t xml:space="preserve"> </w:t>
      </w:r>
      <w:r w:rsidR="000E4B9B">
        <w:rPr>
          <w:bCs/>
          <w:sz w:val="24"/>
          <w:szCs w:val="24"/>
        </w:rPr>
        <w:t>О внесении изменений</w:t>
      </w:r>
      <w:r w:rsidR="000E4B9B" w:rsidRPr="006C39DF">
        <w:rPr>
          <w:bCs/>
          <w:sz w:val="24"/>
          <w:szCs w:val="24"/>
        </w:rPr>
        <w:t xml:space="preserve"> в решение региональной службы по та</w:t>
      </w:r>
      <w:r w:rsidR="000E4B9B">
        <w:rPr>
          <w:bCs/>
          <w:sz w:val="24"/>
          <w:szCs w:val="24"/>
        </w:rPr>
        <w:t>рифам Нижегородской области от 20</w:t>
      </w:r>
      <w:r w:rsidR="000E4B9B" w:rsidRPr="006C39DF">
        <w:rPr>
          <w:bCs/>
          <w:sz w:val="24"/>
          <w:szCs w:val="24"/>
        </w:rPr>
        <w:t xml:space="preserve"> декабря 202</w:t>
      </w:r>
      <w:r w:rsidR="000E4B9B">
        <w:rPr>
          <w:bCs/>
          <w:sz w:val="24"/>
          <w:szCs w:val="24"/>
        </w:rPr>
        <w:t>3</w:t>
      </w:r>
      <w:r w:rsidR="000E4B9B" w:rsidRPr="006C39DF">
        <w:rPr>
          <w:bCs/>
          <w:sz w:val="24"/>
          <w:szCs w:val="24"/>
        </w:rPr>
        <w:t xml:space="preserve"> г. № </w:t>
      </w:r>
      <w:r w:rsidR="000E4B9B">
        <w:rPr>
          <w:bCs/>
          <w:sz w:val="24"/>
          <w:szCs w:val="24"/>
        </w:rPr>
        <w:t>58/7</w:t>
      </w:r>
      <w:r w:rsidR="000E4B9B" w:rsidRPr="006C39DF">
        <w:rPr>
          <w:bCs/>
          <w:sz w:val="24"/>
          <w:szCs w:val="24"/>
        </w:rPr>
        <w:t xml:space="preserve"> «</w:t>
      </w:r>
      <w:r w:rsidR="000E4B9B" w:rsidRPr="0097366A">
        <w:rPr>
          <w:noProof/>
          <w:sz w:val="24"/>
          <w:szCs w:val="24"/>
        </w:rPr>
        <w:t>Об установлении АКЦИОНЕРНОМУ ОБЩЕСТВУ «НИЖЕГОРОДСКАЯ ОБЛАСТНАЯ КОММУНАЛЬНАЯ КОМПАНИЯ» (ИНН  5260267654), г. Нижний Новгород, тарифов на тепловую энергию (мощность), поставляемую потребителям Нижегородской области</w:t>
      </w:r>
      <w:r w:rsidR="000E4B9B" w:rsidRPr="006C39DF">
        <w:rPr>
          <w:noProof/>
          <w:sz w:val="24"/>
          <w:szCs w:val="24"/>
        </w:rPr>
        <w:t>»</w:t>
      </w:r>
      <w:r w:rsidR="000E4B9B" w:rsidRPr="006C39DF">
        <w:rPr>
          <w:bCs/>
          <w:sz w:val="24"/>
          <w:szCs w:val="24"/>
        </w:rPr>
        <w:t xml:space="preserve">. </w:t>
      </w:r>
    </w:p>
    <w:p w14:paraId="7E6F6E69" w14:textId="77777777" w:rsidR="000E4B9B" w:rsidRPr="005F3233" w:rsidRDefault="000E4B9B" w:rsidP="000E4B9B">
      <w:pPr>
        <w:tabs>
          <w:tab w:val="left" w:pos="2408"/>
        </w:tabs>
        <w:autoSpaceDE w:val="0"/>
        <w:autoSpaceDN w:val="0"/>
        <w:adjustRightInd w:val="0"/>
        <w:jc w:val="both"/>
        <w:rPr>
          <w:noProof/>
          <w:sz w:val="24"/>
          <w:szCs w:val="24"/>
        </w:rPr>
      </w:pPr>
      <w:r w:rsidRPr="006C39DF">
        <w:rPr>
          <w:noProof/>
          <w:sz w:val="24"/>
          <w:szCs w:val="24"/>
          <w:u w:val="single"/>
        </w:rPr>
        <w:t>Основани</w:t>
      </w:r>
      <w:r>
        <w:rPr>
          <w:noProof/>
          <w:sz w:val="24"/>
          <w:szCs w:val="24"/>
          <w:u w:val="single"/>
        </w:rPr>
        <w:t>е</w:t>
      </w:r>
      <w:r w:rsidRPr="006C39DF">
        <w:rPr>
          <w:noProof/>
          <w:sz w:val="24"/>
          <w:szCs w:val="24"/>
          <w:u w:val="single"/>
        </w:rPr>
        <w:t xml:space="preserve"> для рассмотрения:</w:t>
      </w:r>
      <w:r w:rsidRPr="006C39DF">
        <w:rPr>
          <w:noProof/>
          <w:sz w:val="24"/>
          <w:szCs w:val="24"/>
        </w:rPr>
        <w:t xml:space="preserve"> </w:t>
      </w:r>
      <w:r w:rsidRPr="006C39DF">
        <w:rPr>
          <w:bCs/>
          <w:sz w:val="24"/>
          <w:szCs w:val="24"/>
        </w:rPr>
        <w:t xml:space="preserve">предложение о корректировке долгосрочных тарифов </w:t>
      </w:r>
      <w:r w:rsidRPr="006C39DF">
        <w:rPr>
          <w:rFonts w:eastAsia="Calibri"/>
          <w:bCs/>
          <w:sz w:val="24"/>
          <w:szCs w:val="24"/>
        </w:rPr>
        <w:t xml:space="preserve">на тепловую энергию (мощность) на территории Нижегородской области АКЦИОНЕРНОГО ОБЩЕСТВА «НИЖЕГОРОДСКАЯ ОБЛАСТНАЯ КОММУНАЛЬНАЯ КОМПАНИЯ» </w:t>
      </w:r>
      <w:r w:rsidRPr="006C39DF">
        <w:rPr>
          <w:rFonts w:eastAsia="Calibri"/>
          <w:sz w:val="24"/>
          <w:szCs w:val="24"/>
        </w:rPr>
        <w:t>(ИНН 5260267654)</w:t>
      </w:r>
      <w:r w:rsidRPr="006C39DF">
        <w:rPr>
          <w:rFonts w:eastAsia="Calibri"/>
          <w:bCs/>
          <w:sz w:val="24"/>
          <w:szCs w:val="24"/>
        </w:rPr>
        <w:t>, г. Нижний Новгород</w:t>
      </w:r>
      <w:r w:rsidRPr="006C39DF">
        <w:rPr>
          <w:bCs/>
          <w:sz w:val="24"/>
          <w:szCs w:val="24"/>
        </w:rPr>
        <w:t xml:space="preserve"> (с прилагающимися расчетными и обосновывающими материалами)</w:t>
      </w:r>
      <w:r>
        <w:rPr>
          <w:bCs/>
          <w:sz w:val="24"/>
          <w:szCs w:val="24"/>
        </w:rPr>
        <w:t xml:space="preserve">, </w:t>
      </w:r>
      <w:r w:rsidRPr="00B975A2">
        <w:rPr>
          <w:bCs/>
          <w:sz w:val="24"/>
          <w:szCs w:val="24"/>
        </w:rPr>
        <w:t xml:space="preserve">№ </w:t>
      </w:r>
      <w:r w:rsidRPr="0050609C">
        <w:rPr>
          <w:bCs/>
          <w:sz w:val="24"/>
          <w:szCs w:val="24"/>
        </w:rPr>
        <w:t>Сл-709-395038/25</w:t>
      </w:r>
      <w:r>
        <w:rPr>
          <w:bCs/>
          <w:sz w:val="24"/>
          <w:szCs w:val="24"/>
        </w:rPr>
        <w:t xml:space="preserve"> </w:t>
      </w:r>
      <w:r w:rsidRPr="0050609C">
        <w:rPr>
          <w:bCs/>
          <w:sz w:val="24"/>
          <w:szCs w:val="24"/>
        </w:rPr>
        <w:t>от 29 апреля 2025 г</w:t>
      </w:r>
      <w:r w:rsidRPr="0050609C">
        <w:rPr>
          <w:rFonts w:eastAsia="Calibri"/>
          <w:sz w:val="24"/>
          <w:szCs w:val="24"/>
          <w:lang w:eastAsia="en-US"/>
        </w:rPr>
        <w:t>.</w:t>
      </w:r>
    </w:p>
    <w:p w14:paraId="13EB9E45" w14:textId="77777777" w:rsidR="000E4B9B" w:rsidRPr="00EF43D8" w:rsidRDefault="000E4B9B" w:rsidP="000E4B9B">
      <w:pPr>
        <w:tabs>
          <w:tab w:val="left" w:pos="2408"/>
        </w:tabs>
        <w:autoSpaceDE w:val="0"/>
        <w:autoSpaceDN w:val="0"/>
        <w:adjustRightInd w:val="0"/>
        <w:jc w:val="both"/>
        <w:rPr>
          <w:bCs/>
          <w:noProof/>
          <w:sz w:val="24"/>
          <w:szCs w:val="24"/>
        </w:rPr>
      </w:pPr>
      <w:r w:rsidRPr="00ED10C1">
        <w:rPr>
          <w:noProof/>
          <w:sz w:val="24"/>
          <w:szCs w:val="24"/>
          <w:u w:val="single"/>
        </w:rPr>
        <w:t>Ответственный:</w:t>
      </w:r>
      <w:r w:rsidRPr="00ED10C1">
        <w:rPr>
          <w:noProof/>
          <w:sz w:val="24"/>
          <w:szCs w:val="24"/>
        </w:rPr>
        <w:t xml:space="preserve"> </w:t>
      </w:r>
      <w:r w:rsidRPr="00EF43D8">
        <w:rPr>
          <w:noProof/>
          <w:sz w:val="24"/>
          <w:szCs w:val="24"/>
        </w:rPr>
        <w:t>ведущий консультант региональной службы по тарифам Нижегородской области Мелехин С.В.</w:t>
      </w:r>
    </w:p>
    <w:p w14:paraId="512374BD" w14:textId="77777777" w:rsidR="000E4B9B" w:rsidRPr="00C47F3F" w:rsidRDefault="000E4B9B" w:rsidP="000E4B9B">
      <w:pPr>
        <w:jc w:val="both"/>
        <w:rPr>
          <w:bCs/>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от 9 июля 2025 г. № 54/од):</w:t>
      </w:r>
      <w:r w:rsidRPr="007E1FAD">
        <w:rPr>
          <w:sz w:val="24"/>
          <w:szCs w:val="24"/>
        </w:rPr>
        <w:t xml:space="preserve"> </w:t>
      </w:r>
      <w:r w:rsidRPr="006545C7">
        <w:rPr>
          <w:noProof/>
          <w:sz w:val="24"/>
          <w:szCs w:val="24"/>
        </w:rPr>
        <w:t>ведущий консультант региональной службы по тарифам Нижегородской области Мелехин С.В</w:t>
      </w:r>
      <w:r w:rsidRPr="006545C7">
        <w:rPr>
          <w:bCs/>
          <w:noProof/>
          <w:sz w:val="24"/>
          <w:szCs w:val="24"/>
        </w:rPr>
        <w:t xml:space="preserve">, </w:t>
      </w:r>
      <w:r w:rsidRPr="006545C7">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58424EED" w14:textId="2D34BB27" w:rsidR="000E4B9B" w:rsidRPr="006C39DF" w:rsidRDefault="000E4B9B" w:rsidP="000E4B9B">
      <w:pPr>
        <w:jc w:val="both"/>
        <w:rPr>
          <w:rFonts w:eastAsia="Calibri"/>
          <w:sz w:val="24"/>
          <w:szCs w:val="24"/>
          <w:lang w:eastAsia="en-US"/>
        </w:rPr>
      </w:pPr>
      <w:r w:rsidRPr="00ED10C1">
        <w:rPr>
          <w:b/>
          <w:sz w:val="24"/>
          <w:szCs w:val="24"/>
        </w:rPr>
        <w:t xml:space="preserve">РЕШИЛИ: </w:t>
      </w:r>
      <w:r w:rsidRPr="00ED10C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w:t>
      </w:r>
      <w:r w:rsidRPr="00ED10C1">
        <w:rPr>
          <w:sz w:val="24"/>
          <w:szCs w:val="24"/>
        </w:rPr>
        <w:lastRenderedPageBreak/>
        <w:t xml:space="preserve">2012 г. № 1075 «О ценообразовании в сфере теплоснабжения», </w:t>
      </w:r>
      <w:r w:rsidRPr="0029174D">
        <w:rPr>
          <w:rFonts w:eastAsia="Calibri"/>
          <w:sz w:val="24"/>
          <w:szCs w:val="24"/>
          <w:lang w:eastAsia="en-US"/>
        </w:rPr>
        <w:t>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rFonts w:eastAsia="Calibri"/>
          <w:sz w:val="24"/>
          <w:szCs w:val="24"/>
          <w:lang w:eastAsia="en-US"/>
        </w:rPr>
        <w:t xml:space="preserve"> </w:t>
      </w:r>
      <w:r w:rsidRPr="00ED10C1">
        <w:rPr>
          <w:sz w:val="24"/>
          <w:szCs w:val="24"/>
        </w:rPr>
        <w:t>и</w:t>
      </w:r>
      <w:r w:rsidRPr="006C39DF">
        <w:rPr>
          <w:sz w:val="24"/>
          <w:szCs w:val="24"/>
        </w:rPr>
        <w:t xml:space="preserve"> на основании рассмотрения расчетных и обосновывающих материалов, представленных </w:t>
      </w:r>
      <w:r w:rsidRPr="006C39DF">
        <w:rPr>
          <w:rFonts w:eastAsia="Calibri"/>
          <w:sz w:val="24"/>
          <w:szCs w:val="24"/>
        </w:rPr>
        <w:t>АКЦИОНЕРНЫМ ОБЩЕСТВОМ «НИЖЕГОРОДСКАЯ ОБЛАСТНАЯ КОММУНАЛЬНАЯ КОМПАНИЯ» (ИНН 5260267654), г. Нижний Новгород</w:t>
      </w:r>
      <w:r w:rsidRPr="006C39DF">
        <w:rPr>
          <w:bCs/>
          <w:sz w:val="24"/>
          <w:szCs w:val="24"/>
        </w:rPr>
        <w:t>,</w:t>
      </w:r>
      <w:r w:rsidRPr="006C39DF">
        <w:rPr>
          <w:noProof/>
          <w:sz w:val="24"/>
          <w:szCs w:val="24"/>
        </w:rPr>
        <w:t xml:space="preserve"> </w:t>
      </w:r>
      <w:r w:rsidRPr="006C39DF">
        <w:rPr>
          <w:sz w:val="24"/>
          <w:szCs w:val="24"/>
        </w:rPr>
        <w:t>экспертного заключения рег</w:t>
      </w:r>
      <w:r w:rsidRPr="0017624D">
        <w:rPr>
          <w:sz w:val="24"/>
          <w:szCs w:val="24"/>
        </w:rPr>
        <w:t>. № в-</w:t>
      </w:r>
      <w:r w:rsidR="00E43C61">
        <w:rPr>
          <w:sz w:val="24"/>
          <w:szCs w:val="24"/>
        </w:rPr>
        <w:t>888</w:t>
      </w:r>
      <w:r w:rsidRPr="0017624D">
        <w:rPr>
          <w:sz w:val="24"/>
          <w:szCs w:val="24"/>
        </w:rPr>
        <w:t xml:space="preserve"> </w:t>
      </w:r>
      <w:r w:rsidR="00E43C61">
        <w:rPr>
          <w:sz w:val="24"/>
          <w:szCs w:val="24"/>
        </w:rPr>
        <w:t>от 12 декабря 2025 г.:</w:t>
      </w:r>
    </w:p>
    <w:p w14:paraId="1B0029EA" w14:textId="77777777" w:rsidR="00E71C9B" w:rsidRDefault="000E4B9B" w:rsidP="00E71C9B">
      <w:pPr>
        <w:autoSpaceDE w:val="0"/>
        <w:autoSpaceDN w:val="0"/>
        <w:adjustRightInd w:val="0"/>
        <w:ind w:firstLine="709"/>
        <w:jc w:val="both"/>
        <w:rPr>
          <w:bCs/>
          <w:sz w:val="24"/>
          <w:szCs w:val="24"/>
        </w:rPr>
      </w:pPr>
      <w:r w:rsidRPr="006C39DF">
        <w:rPr>
          <w:b/>
          <w:sz w:val="24"/>
          <w:szCs w:val="24"/>
        </w:rPr>
        <w:t xml:space="preserve">1. </w:t>
      </w:r>
      <w:r>
        <w:rPr>
          <w:sz w:val="24"/>
          <w:szCs w:val="24"/>
        </w:rPr>
        <w:t xml:space="preserve">Внести в Приложение 2 к решению </w:t>
      </w:r>
      <w:r w:rsidRPr="006C39DF">
        <w:rPr>
          <w:noProof/>
          <w:sz w:val="24"/>
          <w:szCs w:val="24"/>
        </w:rPr>
        <w:t>региональной службы по тарифам Нижегородской области</w:t>
      </w:r>
      <w:r>
        <w:rPr>
          <w:noProof/>
          <w:sz w:val="24"/>
          <w:szCs w:val="24"/>
        </w:rPr>
        <w:t xml:space="preserve"> </w:t>
      </w:r>
      <w:r w:rsidRPr="006C39DF">
        <w:rPr>
          <w:bCs/>
          <w:sz w:val="24"/>
          <w:szCs w:val="24"/>
        </w:rPr>
        <w:t xml:space="preserve">от </w:t>
      </w:r>
      <w:r>
        <w:rPr>
          <w:bCs/>
          <w:sz w:val="24"/>
          <w:szCs w:val="24"/>
        </w:rPr>
        <w:t>20</w:t>
      </w:r>
      <w:r w:rsidRPr="006C39DF">
        <w:rPr>
          <w:bCs/>
          <w:sz w:val="24"/>
          <w:szCs w:val="24"/>
        </w:rPr>
        <w:t xml:space="preserve"> декабря 202</w:t>
      </w:r>
      <w:r>
        <w:rPr>
          <w:bCs/>
          <w:sz w:val="24"/>
          <w:szCs w:val="24"/>
        </w:rPr>
        <w:t>3</w:t>
      </w:r>
      <w:r w:rsidRPr="006C39DF">
        <w:rPr>
          <w:bCs/>
          <w:sz w:val="24"/>
          <w:szCs w:val="24"/>
        </w:rPr>
        <w:t xml:space="preserve"> г. № </w:t>
      </w:r>
      <w:r>
        <w:rPr>
          <w:bCs/>
          <w:sz w:val="24"/>
          <w:szCs w:val="24"/>
        </w:rPr>
        <w:t>58/7</w:t>
      </w:r>
      <w:r w:rsidRPr="006C39DF">
        <w:rPr>
          <w:bCs/>
          <w:sz w:val="24"/>
          <w:szCs w:val="24"/>
        </w:rPr>
        <w:t xml:space="preserve"> «</w:t>
      </w:r>
      <w:r w:rsidRPr="0097366A">
        <w:rPr>
          <w:noProof/>
          <w:sz w:val="24"/>
          <w:szCs w:val="24"/>
        </w:rPr>
        <w:t>Об установлении АКЦИОНЕРНОМУ ОБЩЕСТВУ «НИЖЕГОРОДСКАЯ ОБЛАСТНАЯ КОММУНАЛЬНАЯ КОМПАНИЯ» (ИНН  5260267654), г. Нижний Новгород, тарифов на тепловую энергию (мощность), поставляемую потребителям Нижегородской области</w:t>
      </w:r>
      <w:r w:rsidRPr="006C39DF">
        <w:rPr>
          <w:noProof/>
          <w:sz w:val="24"/>
          <w:szCs w:val="24"/>
        </w:rPr>
        <w:t xml:space="preserve">» </w:t>
      </w:r>
      <w:r>
        <w:rPr>
          <w:bCs/>
          <w:sz w:val="24"/>
          <w:szCs w:val="24"/>
        </w:rPr>
        <w:t>следующие изменения</w:t>
      </w:r>
      <w:r>
        <w:rPr>
          <w:sz w:val="24"/>
          <w:szCs w:val="24"/>
        </w:rPr>
        <w:t>:</w:t>
      </w:r>
    </w:p>
    <w:p w14:paraId="0C409C14" w14:textId="77777777" w:rsidR="00E71C9B" w:rsidRPr="00E71C9B" w:rsidRDefault="00E71C9B" w:rsidP="00E71C9B">
      <w:pPr>
        <w:autoSpaceDE w:val="0"/>
        <w:autoSpaceDN w:val="0"/>
        <w:adjustRightInd w:val="0"/>
        <w:ind w:firstLine="709"/>
        <w:jc w:val="both"/>
        <w:rPr>
          <w:bCs/>
          <w:sz w:val="24"/>
          <w:szCs w:val="24"/>
        </w:rPr>
      </w:pPr>
      <w:r w:rsidRPr="00E71C9B">
        <w:rPr>
          <w:bCs/>
          <w:sz w:val="24"/>
          <w:szCs w:val="24"/>
        </w:rPr>
        <w:t xml:space="preserve">1) </w:t>
      </w:r>
      <w:r w:rsidR="000E4B9B" w:rsidRPr="00E71C9B">
        <w:rPr>
          <w:bCs/>
          <w:sz w:val="24"/>
          <w:szCs w:val="24"/>
        </w:rPr>
        <w:t>строки 1.2, 1.6, 2.2, 2.6, 3.2, 3.6, 4.2, 4.6, 5.2, 5.6 Таблицы 2 исключить;</w:t>
      </w:r>
    </w:p>
    <w:p w14:paraId="729A39D7" w14:textId="6E3A048C" w:rsidR="000E4B9B" w:rsidRPr="00E71C9B" w:rsidRDefault="00E71C9B" w:rsidP="00E71C9B">
      <w:pPr>
        <w:autoSpaceDE w:val="0"/>
        <w:autoSpaceDN w:val="0"/>
        <w:adjustRightInd w:val="0"/>
        <w:ind w:firstLine="709"/>
        <w:jc w:val="both"/>
        <w:rPr>
          <w:bCs/>
          <w:sz w:val="24"/>
          <w:szCs w:val="24"/>
        </w:rPr>
      </w:pPr>
      <w:r w:rsidRPr="00E71C9B">
        <w:rPr>
          <w:bCs/>
          <w:sz w:val="24"/>
          <w:szCs w:val="24"/>
        </w:rPr>
        <w:t xml:space="preserve">2)  </w:t>
      </w:r>
      <w:r w:rsidR="000E4B9B" w:rsidRPr="00E71C9B">
        <w:rPr>
          <w:bCs/>
          <w:sz w:val="24"/>
          <w:szCs w:val="24"/>
        </w:rPr>
        <w:t>дополнить Таблицей 3 следующего содержания:</w:t>
      </w:r>
    </w:p>
    <w:p w14:paraId="21A9F374" w14:textId="77777777" w:rsidR="000E4B9B" w:rsidRPr="00AF6064" w:rsidRDefault="000E4B9B" w:rsidP="000E4B9B">
      <w:pPr>
        <w:jc w:val="right"/>
        <w:rPr>
          <w:b/>
        </w:rPr>
      </w:pPr>
      <w:r w:rsidRPr="00F340A6">
        <w:rPr>
          <w:sz w:val="24"/>
        </w:rPr>
        <w:t xml:space="preserve"> «</w:t>
      </w:r>
      <w:r>
        <w:rPr>
          <w:sz w:val="24"/>
        </w:rPr>
        <w:t>Таблица 3</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666"/>
      </w:tblGrid>
      <w:tr w:rsidR="00F0309E" w:rsidRPr="00245656" w14:paraId="2A610D85" w14:textId="77777777" w:rsidTr="00A94DF7">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0343C2E8" w14:textId="77777777" w:rsidR="00F0309E" w:rsidRPr="00245656" w:rsidRDefault="00F0309E"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998EB76" w14:textId="77777777" w:rsidR="00F0309E" w:rsidRPr="00245656" w:rsidRDefault="00F0309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A8DFC03" w14:textId="77777777" w:rsidR="00F0309E" w:rsidRPr="00245656" w:rsidRDefault="00F0309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409F062" w14:textId="77777777" w:rsidR="00F0309E" w:rsidRPr="00245656" w:rsidRDefault="00F0309E" w:rsidP="00A94DF7">
            <w:pPr>
              <w:ind w:firstLine="24"/>
              <w:jc w:val="center"/>
              <w:rPr>
                <w:b/>
                <w:bCs/>
                <w:sz w:val="16"/>
                <w:szCs w:val="18"/>
              </w:rPr>
            </w:pPr>
            <w:r w:rsidRPr="00245656">
              <w:rPr>
                <w:b/>
                <w:bCs/>
                <w:sz w:val="16"/>
                <w:szCs w:val="18"/>
              </w:rPr>
              <w:t>Год</w:t>
            </w:r>
          </w:p>
        </w:tc>
        <w:tc>
          <w:tcPr>
            <w:tcW w:w="3225" w:type="dxa"/>
            <w:gridSpan w:val="2"/>
            <w:tcBorders>
              <w:top w:val="single" w:sz="4" w:space="0" w:color="auto"/>
              <w:left w:val="single" w:sz="4" w:space="0" w:color="auto"/>
              <w:bottom w:val="single" w:sz="4" w:space="0" w:color="auto"/>
              <w:right w:val="single" w:sz="4" w:space="0" w:color="auto"/>
            </w:tcBorders>
            <w:hideMark/>
          </w:tcPr>
          <w:p w14:paraId="5C57ABA7" w14:textId="77777777" w:rsidR="00F0309E" w:rsidRPr="00245656" w:rsidRDefault="00F0309E" w:rsidP="00A94DF7">
            <w:pPr>
              <w:ind w:firstLine="24"/>
              <w:jc w:val="center"/>
              <w:rPr>
                <w:b/>
                <w:bCs/>
                <w:sz w:val="16"/>
                <w:szCs w:val="18"/>
              </w:rPr>
            </w:pPr>
            <w:r w:rsidRPr="00245656">
              <w:rPr>
                <w:b/>
                <w:bCs/>
                <w:sz w:val="16"/>
                <w:szCs w:val="18"/>
              </w:rPr>
              <w:t>Вода</w:t>
            </w:r>
          </w:p>
        </w:tc>
      </w:tr>
      <w:tr w:rsidR="00F0309E" w:rsidRPr="00245656" w14:paraId="2DDCAC87" w14:textId="77777777" w:rsidTr="00A94DF7">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685077B6" w14:textId="77777777" w:rsidR="00F0309E" w:rsidRPr="00245656" w:rsidRDefault="00F0309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20D7D7F" w14:textId="77777777" w:rsidR="00F0309E" w:rsidRPr="00245656" w:rsidRDefault="00F0309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A945F0F" w14:textId="77777777" w:rsidR="00F0309E" w:rsidRPr="00245656" w:rsidRDefault="00F0309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90F87E8" w14:textId="77777777" w:rsidR="00F0309E" w:rsidRPr="00245656" w:rsidRDefault="00F0309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3DDB7BB" w14:textId="77777777" w:rsidR="00F0309E" w:rsidRPr="00245656" w:rsidRDefault="00F0309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666" w:type="dxa"/>
            <w:tcBorders>
              <w:top w:val="single" w:sz="4" w:space="0" w:color="auto"/>
              <w:left w:val="single" w:sz="4" w:space="0" w:color="auto"/>
              <w:bottom w:val="single" w:sz="4" w:space="0" w:color="auto"/>
              <w:right w:val="single" w:sz="4" w:space="0" w:color="auto"/>
            </w:tcBorders>
            <w:hideMark/>
          </w:tcPr>
          <w:p w14:paraId="4BDE62DD" w14:textId="77777777" w:rsidR="00F0309E" w:rsidRPr="00245656" w:rsidRDefault="00F0309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D83A1A3" w14:textId="77777777" w:rsidR="00F0309E" w:rsidRPr="00245656" w:rsidRDefault="00F0309E" w:rsidP="00A94DF7">
            <w:pPr>
              <w:ind w:left="-24" w:firstLine="24"/>
              <w:jc w:val="center"/>
              <w:rPr>
                <w:b/>
                <w:bCs/>
                <w:sz w:val="16"/>
                <w:szCs w:val="18"/>
              </w:rPr>
            </w:pPr>
            <w:r w:rsidRPr="00245656">
              <w:rPr>
                <w:b/>
                <w:bCs/>
                <w:sz w:val="16"/>
                <w:szCs w:val="18"/>
              </w:rPr>
              <w:t xml:space="preserve">31 декабря </w:t>
            </w:r>
          </w:p>
        </w:tc>
      </w:tr>
      <w:tr w:rsidR="00F0309E" w:rsidRPr="00245656" w14:paraId="1BE9D644"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5D3875F" w14:textId="77777777" w:rsidR="00F0309E" w:rsidRPr="00245656" w:rsidRDefault="00F0309E"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EFCF033" w14:textId="77777777" w:rsidR="00F0309E" w:rsidRPr="00EC407A" w:rsidRDefault="00F0309E" w:rsidP="00A94DF7">
            <w:pPr>
              <w:autoSpaceDE w:val="0"/>
              <w:autoSpaceDN w:val="0"/>
              <w:adjustRightInd w:val="0"/>
              <w:rPr>
                <w:sz w:val="19"/>
                <w:szCs w:val="19"/>
              </w:rPr>
            </w:pPr>
            <w:r w:rsidRPr="00EA1147">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6897A034" w14:textId="77777777" w:rsidR="00F0309E" w:rsidRPr="003D1E41" w:rsidRDefault="00F0309E" w:rsidP="00A94DF7">
            <w:pPr>
              <w:autoSpaceDE w:val="0"/>
              <w:autoSpaceDN w:val="0"/>
              <w:adjustRightInd w:val="0"/>
              <w:jc w:val="both"/>
              <w:rPr>
                <w:b/>
                <w:bCs/>
                <w:sz w:val="18"/>
                <w:szCs w:val="18"/>
              </w:rPr>
            </w:pPr>
            <w:r w:rsidRPr="00220C6D">
              <w:rPr>
                <w:b/>
                <w:bCs/>
                <w:sz w:val="18"/>
                <w:szCs w:val="18"/>
              </w:rPr>
              <w:t>Для потребителей на территории Богородского муниципального округа Нижегородской области, в случае отсутствия дифференциации тарифов по схеме подключения</w:t>
            </w:r>
          </w:p>
        </w:tc>
      </w:tr>
      <w:tr w:rsidR="00F0309E" w:rsidRPr="00245656" w14:paraId="17D4C0E8"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4CDAD57" w14:textId="77777777" w:rsidR="00F0309E" w:rsidRPr="00245656" w:rsidRDefault="00F0309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17FDD1E"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1527AC6"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3CE496"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F19FC46" w14:textId="77777777" w:rsidR="00F0309E" w:rsidRPr="00245656" w:rsidRDefault="00F0309E" w:rsidP="00A94DF7">
            <w:pPr>
              <w:jc w:val="center"/>
              <w:rPr>
                <w:sz w:val="18"/>
                <w:szCs w:val="18"/>
              </w:rPr>
            </w:pPr>
            <w:r>
              <w:rPr>
                <w:sz w:val="18"/>
                <w:szCs w:val="18"/>
              </w:rPr>
              <w:t>3507,20</w:t>
            </w:r>
          </w:p>
        </w:tc>
        <w:tc>
          <w:tcPr>
            <w:tcW w:w="1666" w:type="dxa"/>
            <w:tcBorders>
              <w:top w:val="single" w:sz="4" w:space="0" w:color="auto"/>
              <w:left w:val="single" w:sz="4" w:space="0" w:color="auto"/>
              <w:bottom w:val="single" w:sz="4" w:space="0" w:color="auto"/>
              <w:right w:val="single" w:sz="4" w:space="0" w:color="auto"/>
            </w:tcBorders>
            <w:vAlign w:val="center"/>
          </w:tcPr>
          <w:p w14:paraId="12EFE299" w14:textId="77777777" w:rsidR="00F0309E" w:rsidRPr="00245656" w:rsidRDefault="00F0309E" w:rsidP="00A94DF7">
            <w:pPr>
              <w:jc w:val="center"/>
              <w:rPr>
                <w:sz w:val="18"/>
                <w:szCs w:val="18"/>
              </w:rPr>
            </w:pPr>
            <w:r>
              <w:rPr>
                <w:sz w:val="18"/>
                <w:szCs w:val="18"/>
              </w:rPr>
              <w:t>3614,71</w:t>
            </w:r>
          </w:p>
        </w:tc>
      </w:tr>
      <w:tr w:rsidR="00F0309E" w:rsidRPr="00245656" w14:paraId="02A5ADBB"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57F93608"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E9AC220"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62160AB5"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3B89E6D3"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9068898" w14:textId="77777777" w:rsidR="00F0309E" w:rsidRPr="00245656" w:rsidRDefault="00F0309E"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AB308C2"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163EDA4"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A08D76"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75FBC62" w14:textId="77777777" w:rsidR="00F0309E" w:rsidRPr="00245656" w:rsidRDefault="00F0309E" w:rsidP="00A94DF7">
            <w:pPr>
              <w:jc w:val="center"/>
              <w:rPr>
                <w:sz w:val="18"/>
                <w:szCs w:val="18"/>
              </w:rPr>
            </w:pPr>
            <w:r>
              <w:rPr>
                <w:sz w:val="18"/>
                <w:szCs w:val="18"/>
              </w:rPr>
              <w:t>4278,78</w:t>
            </w:r>
          </w:p>
        </w:tc>
        <w:tc>
          <w:tcPr>
            <w:tcW w:w="1666" w:type="dxa"/>
            <w:tcBorders>
              <w:top w:val="single" w:sz="4" w:space="0" w:color="auto"/>
              <w:left w:val="single" w:sz="4" w:space="0" w:color="auto"/>
              <w:bottom w:val="single" w:sz="4" w:space="0" w:color="auto"/>
              <w:right w:val="single" w:sz="4" w:space="0" w:color="auto"/>
            </w:tcBorders>
            <w:vAlign w:val="center"/>
          </w:tcPr>
          <w:p w14:paraId="2ECAF79C" w14:textId="77777777" w:rsidR="00F0309E" w:rsidRPr="00245656" w:rsidRDefault="00F0309E" w:rsidP="00A94DF7">
            <w:pPr>
              <w:jc w:val="center"/>
              <w:rPr>
                <w:sz w:val="18"/>
                <w:szCs w:val="18"/>
              </w:rPr>
            </w:pPr>
            <w:r>
              <w:rPr>
                <w:sz w:val="18"/>
                <w:szCs w:val="18"/>
              </w:rPr>
              <w:t>4409,95</w:t>
            </w:r>
          </w:p>
        </w:tc>
      </w:tr>
      <w:tr w:rsidR="00F0309E" w:rsidRPr="003D1E41" w14:paraId="64788F52"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34690D9C" w14:textId="77777777" w:rsidR="00F0309E" w:rsidRPr="00245656" w:rsidRDefault="00F0309E" w:rsidP="00A94DF7">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D3BF529" w14:textId="77777777" w:rsidR="00F0309E" w:rsidRDefault="00F0309E" w:rsidP="00A94DF7">
            <w:r w:rsidRPr="008C607F">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4038F76B" w14:textId="77777777" w:rsidR="00F0309E" w:rsidRPr="003D1E41" w:rsidRDefault="00F0309E" w:rsidP="00A94DF7">
            <w:pPr>
              <w:autoSpaceDE w:val="0"/>
              <w:autoSpaceDN w:val="0"/>
              <w:adjustRightInd w:val="0"/>
              <w:jc w:val="both"/>
              <w:rPr>
                <w:b/>
                <w:bCs/>
                <w:sz w:val="18"/>
                <w:szCs w:val="18"/>
              </w:rPr>
            </w:pPr>
            <w:r w:rsidRPr="00220C6D">
              <w:rPr>
                <w:rFonts w:eastAsia="Calibri"/>
                <w:b/>
                <w:bCs/>
                <w:sz w:val="18"/>
                <w:szCs w:val="18"/>
                <w:lang w:eastAsia="en-US"/>
              </w:rPr>
              <w:t>Для потребителей на территории административно-территориального образования Новинский сельсовет городского округа город Нижний Новгород, в случае отсутствия дифференциации тарифов по схеме подключения</w:t>
            </w:r>
          </w:p>
        </w:tc>
      </w:tr>
      <w:tr w:rsidR="00F0309E" w:rsidRPr="00245656" w14:paraId="7EFABD07"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01F39A0" w14:textId="77777777" w:rsidR="00F0309E" w:rsidRPr="00245656" w:rsidRDefault="00F0309E" w:rsidP="00A94DF7">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hideMark/>
          </w:tcPr>
          <w:p w14:paraId="48F253C4"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384593A"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5FD1D2"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20157A2" w14:textId="77777777" w:rsidR="00F0309E" w:rsidRPr="00245656" w:rsidRDefault="00F0309E" w:rsidP="00A94DF7">
            <w:pPr>
              <w:jc w:val="center"/>
              <w:rPr>
                <w:sz w:val="18"/>
                <w:szCs w:val="18"/>
              </w:rPr>
            </w:pPr>
            <w:r>
              <w:rPr>
                <w:sz w:val="18"/>
                <w:szCs w:val="18"/>
              </w:rPr>
              <w:t>2740,09</w:t>
            </w:r>
          </w:p>
        </w:tc>
        <w:tc>
          <w:tcPr>
            <w:tcW w:w="1666" w:type="dxa"/>
            <w:tcBorders>
              <w:top w:val="single" w:sz="4" w:space="0" w:color="auto"/>
              <w:left w:val="single" w:sz="4" w:space="0" w:color="auto"/>
              <w:bottom w:val="single" w:sz="4" w:space="0" w:color="auto"/>
              <w:right w:val="single" w:sz="4" w:space="0" w:color="auto"/>
            </w:tcBorders>
            <w:vAlign w:val="center"/>
          </w:tcPr>
          <w:p w14:paraId="588B9C5F" w14:textId="77777777" w:rsidR="00F0309E" w:rsidRPr="00245656" w:rsidRDefault="00F0309E" w:rsidP="00A94DF7">
            <w:pPr>
              <w:jc w:val="center"/>
              <w:rPr>
                <w:sz w:val="18"/>
                <w:szCs w:val="18"/>
              </w:rPr>
            </w:pPr>
            <w:r>
              <w:rPr>
                <w:sz w:val="18"/>
                <w:szCs w:val="18"/>
              </w:rPr>
              <w:t>3015,91</w:t>
            </w:r>
          </w:p>
        </w:tc>
      </w:tr>
      <w:tr w:rsidR="00F0309E" w:rsidRPr="00245656" w14:paraId="2F2CBEBD"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7432B18C"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hideMark/>
          </w:tcPr>
          <w:p w14:paraId="57D23960"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36EFF8E8"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43595D1B"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629E260F" w14:textId="77777777" w:rsidR="00F0309E" w:rsidRPr="00245656" w:rsidRDefault="00F0309E" w:rsidP="00A94DF7">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hideMark/>
          </w:tcPr>
          <w:p w14:paraId="6826FFA3"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B2A0986"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BC3671"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D8161F3" w14:textId="77777777" w:rsidR="00F0309E" w:rsidRPr="00245656" w:rsidRDefault="00F0309E" w:rsidP="00A94DF7">
            <w:pPr>
              <w:jc w:val="center"/>
              <w:rPr>
                <w:sz w:val="18"/>
                <w:szCs w:val="18"/>
              </w:rPr>
            </w:pPr>
            <w:r>
              <w:rPr>
                <w:sz w:val="18"/>
                <w:szCs w:val="18"/>
              </w:rPr>
              <w:t>3342,91</w:t>
            </w:r>
          </w:p>
        </w:tc>
        <w:tc>
          <w:tcPr>
            <w:tcW w:w="1666" w:type="dxa"/>
            <w:tcBorders>
              <w:top w:val="single" w:sz="4" w:space="0" w:color="auto"/>
              <w:left w:val="single" w:sz="4" w:space="0" w:color="auto"/>
              <w:bottom w:val="single" w:sz="4" w:space="0" w:color="auto"/>
              <w:right w:val="single" w:sz="4" w:space="0" w:color="auto"/>
            </w:tcBorders>
            <w:vAlign w:val="center"/>
          </w:tcPr>
          <w:p w14:paraId="37975309" w14:textId="77777777" w:rsidR="00F0309E" w:rsidRPr="00245656" w:rsidRDefault="00F0309E" w:rsidP="00A94DF7">
            <w:pPr>
              <w:jc w:val="center"/>
              <w:rPr>
                <w:sz w:val="18"/>
                <w:szCs w:val="18"/>
              </w:rPr>
            </w:pPr>
            <w:r>
              <w:rPr>
                <w:sz w:val="18"/>
                <w:szCs w:val="18"/>
              </w:rPr>
              <w:t>3679,41</w:t>
            </w:r>
          </w:p>
        </w:tc>
      </w:tr>
      <w:tr w:rsidR="00F0309E" w:rsidRPr="003D1E41" w14:paraId="0A29CA52"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5655B0AB" w14:textId="77777777" w:rsidR="00F0309E" w:rsidRPr="00245656" w:rsidRDefault="00F0309E" w:rsidP="00A94DF7">
            <w:pPr>
              <w:jc w:val="center"/>
              <w:rPr>
                <w:b/>
                <w:bCs/>
                <w:sz w:val="16"/>
                <w:szCs w:val="18"/>
              </w:rPr>
            </w:pPr>
            <w:r>
              <w:rPr>
                <w:b/>
                <w:bCs/>
                <w:sz w:val="16"/>
                <w:szCs w:val="18"/>
              </w:rPr>
              <w:t>3</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067847C" w14:textId="77777777" w:rsidR="00F0309E" w:rsidRDefault="00F0309E" w:rsidP="00A94DF7">
            <w:r w:rsidRPr="008C607F">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0E526643" w14:textId="77777777" w:rsidR="00F0309E" w:rsidRPr="003D1E41" w:rsidRDefault="00F0309E" w:rsidP="00A94DF7">
            <w:pPr>
              <w:autoSpaceDE w:val="0"/>
              <w:autoSpaceDN w:val="0"/>
              <w:adjustRightInd w:val="0"/>
              <w:jc w:val="both"/>
              <w:rPr>
                <w:b/>
                <w:bCs/>
                <w:sz w:val="18"/>
                <w:szCs w:val="18"/>
              </w:rPr>
            </w:pPr>
            <w:r w:rsidRPr="00220C6D">
              <w:rPr>
                <w:rFonts w:eastAsia="Calibri"/>
                <w:b/>
                <w:bCs/>
                <w:sz w:val="18"/>
                <w:szCs w:val="18"/>
                <w:lang w:eastAsia="en-US"/>
              </w:rPr>
              <w:t>Для потребителей на территории муниципального округа Семеновский Нижегородской области, в случае отсутствия дифференциации тарифов по схеме подключения</w:t>
            </w:r>
          </w:p>
        </w:tc>
      </w:tr>
      <w:tr w:rsidR="00F0309E" w:rsidRPr="00245656" w14:paraId="12C60919"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0436530" w14:textId="77777777" w:rsidR="00F0309E" w:rsidRPr="00245656" w:rsidRDefault="00F0309E" w:rsidP="00A94DF7">
            <w:pPr>
              <w:jc w:val="center"/>
              <w:rPr>
                <w:b/>
                <w:bCs/>
                <w:sz w:val="16"/>
                <w:szCs w:val="18"/>
              </w:rPr>
            </w:pPr>
            <w:r>
              <w:rPr>
                <w:b/>
                <w:bCs/>
                <w:sz w:val="16"/>
                <w:szCs w:val="18"/>
              </w:rPr>
              <w:t>3</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hideMark/>
          </w:tcPr>
          <w:p w14:paraId="348D9B29"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7863AA1"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840656"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AF3CE88" w14:textId="77777777" w:rsidR="00F0309E" w:rsidRPr="00245656" w:rsidRDefault="00F0309E" w:rsidP="00A94DF7">
            <w:pPr>
              <w:jc w:val="center"/>
              <w:rPr>
                <w:sz w:val="18"/>
                <w:szCs w:val="18"/>
              </w:rPr>
            </w:pPr>
            <w:r>
              <w:rPr>
                <w:sz w:val="18"/>
                <w:szCs w:val="18"/>
              </w:rPr>
              <w:t>3393,80</w:t>
            </w:r>
          </w:p>
        </w:tc>
        <w:tc>
          <w:tcPr>
            <w:tcW w:w="1666" w:type="dxa"/>
            <w:tcBorders>
              <w:top w:val="single" w:sz="4" w:space="0" w:color="auto"/>
              <w:left w:val="single" w:sz="4" w:space="0" w:color="auto"/>
              <w:bottom w:val="single" w:sz="4" w:space="0" w:color="auto"/>
              <w:right w:val="single" w:sz="4" w:space="0" w:color="auto"/>
            </w:tcBorders>
            <w:vAlign w:val="center"/>
          </w:tcPr>
          <w:p w14:paraId="26472793" w14:textId="77777777" w:rsidR="00F0309E" w:rsidRPr="00245656" w:rsidRDefault="00F0309E" w:rsidP="00A94DF7">
            <w:pPr>
              <w:jc w:val="center"/>
              <w:rPr>
                <w:sz w:val="18"/>
                <w:szCs w:val="18"/>
              </w:rPr>
            </w:pPr>
            <w:r>
              <w:rPr>
                <w:sz w:val="18"/>
                <w:szCs w:val="18"/>
              </w:rPr>
              <w:t>3614,71</w:t>
            </w:r>
          </w:p>
        </w:tc>
      </w:tr>
      <w:tr w:rsidR="00F0309E" w:rsidRPr="00245656" w14:paraId="034DE9D2"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5257BDA0"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hideMark/>
          </w:tcPr>
          <w:p w14:paraId="0B129026"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6230C04B"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79301178"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F0FD855" w14:textId="77777777" w:rsidR="00F0309E" w:rsidRPr="00245656" w:rsidRDefault="00F0309E" w:rsidP="00A94DF7">
            <w:pPr>
              <w:jc w:val="center"/>
              <w:rPr>
                <w:b/>
                <w:bCs/>
                <w:sz w:val="16"/>
                <w:szCs w:val="18"/>
              </w:rPr>
            </w:pPr>
            <w:r>
              <w:rPr>
                <w:b/>
                <w:bCs/>
                <w:sz w:val="16"/>
                <w:szCs w:val="18"/>
              </w:rPr>
              <w:t>3.2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hideMark/>
          </w:tcPr>
          <w:p w14:paraId="7DEB13D0"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E6408BA"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AF8C48"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FA56F49" w14:textId="77777777" w:rsidR="00F0309E" w:rsidRPr="00245656" w:rsidRDefault="00F0309E" w:rsidP="00A94DF7">
            <w:pPr>
              <w:jc w:val="center"/>
              <w:rPr>
                <w:sz w:val="18"/>
                <w:szCs w:val="18"/>
              </w:rPr>
            </w:pPr>
            <w:r>
              <w:rPr>
                <w:sz w:val="18"/>
                <w:szCs w:val="18"/>
              </w:rPr>
              <w:t>4140,44</w:t>
            </w:r>
          </w:p>
        </w:tc>
        <w:tc>
          <w:tcPr>
            <w:tcW w:w="1666" w:type="dxa"/>
            <w:tcBorders>
              <w:top w:val="single" w:sz="4" w:space="0" w:color="auto"/>
              <w:left w:val="single" w:sz="4" w:space="0" w:color="auto"/>
              <w:bottom w:val="single" w:sz="4" w:space="0" w:color="auto"/>
              <w:right w:val="single" w:sz="4" w:space="0" w:color="auto"/>
            </w:tcBorders>
            <w:vAlign w:val="center"/>
          </w:tcPr>
          <w:p w14:paraId="18AB2827" w14:textId="77777777" w:rsidR="00F0309E" w:rsidRPr="00245656" w:rsidRDefault="00F0309E" w:rsidP="00A94DF7">
            <w:pPr>
              <w:jc w:val="center"/>
              <w:rPr>
                <w:sz w:val="18"/>
                <w:szCs w:val="18"/>
              </w:rPr>
            </w:pPr>
            <w:r>
              <w:rPr>
                <w:sz w:val="18"/>
                <w:szCs w:val="18"/>
              </w:rPr>
              <w:t>4409,95</w:t>
            </w:r>
          </w:p>
        </w:tc>
      </w:tr>
      <w:tr w:rsidR="00F0309E" w:rsidRPr="003D1E41" w14:paraId="55A9BF98"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41B165D" w14:textId="77777777" w:rsidR="00F0309E" w:rsidRPr="00245656" w:rsidRDefault="00F0309E" w:rsidP="00A94DF7">
            <w:pPr>
              <w:jc w:val="center"/>
              <w:rPr>
                <w:b/>
                <w:bCs/>
                <w:sz w:val="16"/>
                <w:szCs w:val="18"/>
              </w:rPr>
            </w:pPr>
            <w:r>
              <w:rPr>
                <w:b/>
                <w:bCs/>
                <w:sz w:val="16"/>
                <w:szCs w:val="18"/>
              </w:rPr>
              <w:t>4</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E35CBAB" w14:textId="77777777" w:rsidR="00F0309E" w:rsidRDefault="00F0309E" w:rsidP="00A94DF7">
            <w:r w:rsidRPr="008C607F">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50D34FD0" w14:textId="77777777" w:rsidR="00F0309E" w:rsidRPr="003D1E41" w:rsidRDefault="00F0309E" w:rsidP="00A94DF7">
            <w:pPr>
              <w:autoSpaceDE w:val="0"/>
              <w:autoSpaceDN w:val="0"/>
              <w:adjustRightInd w:val="0"/>
              <w:jc w:val="both"/>
              <w:rPr>
                <w:b/>
                <w:bCs/>
                <w:sz w:val="18"/>
                <w:szCs w:val="18"/>
              </w:rPr>
            </w:pPr>
            <w:r w:rsidRPr="00220C6D">
              <w:rPr>
                <w:rFonts w:eastAsia="Calibri"/>
                <w:b/>
                <w:bCs/>
                <w:sz w:val="18"/>
                <w:szCs w:val="18"/>
                <w:lang w:eastAsia="en-US"/>
              </w:rPr>
              <w:t>Для потребителей на территории д. Боковая муниципального округа Семеновский Нижегородской области, в случае отсутствия дифференциации тарифов по схеме подключения</w:t>
            </w:r>
          </w:p>
        </w:tc>
      </w:tr>
      <w:tr w:rsidR="00F0309E" w:rsidRPr="00245656" w14:paraId="1FC5C6D8"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6C280CAC" w14:textId="77777777" w:rsidR="00F0309E" w:rsidRPr="00245656" w:rsidRDefault="00F0309E" w:rsidP="00A94DF7">
            <w:pPr>
              <w:jc w:val="center"/>
              <w:rPr>
                <w:b/>
                <w:bCs/>
                <w:sz w:val="16"/>
                <w:szCs w:val="18"/>
              </w:rPr>
            </w:pPr>
            <w:r>
              <w:rPr>
                <w:b/>
                <w:bCs/>
                <w:sz w:val="16"/>
                <w:szCs w:val="18"/>
              </w:rPr>
              <w:t>4</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hideMark/>
          </w:tcPr>
          <w:p w14:paraId="577B163F"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8116127"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C8EF15"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088D144" w14:textId="77777777" w:rsidR="00F0309E" w:rsidRPr="00245656" w:rsidRDefault="00F0309E" w:rsidP="00A94DF7">
            <w:pPr>
              <w:jc w:val="center"/>
              <w:rPr>
                <w:sz w:val="18"/>
                <w:szCs w:val="18"/>
              </w:rPr>
            </w:pPr>
            <w:r>
              <w:rPr>
                <w:sz w:val="18"/>
                <w:szCs w:val="18"/>
              </w:rPr>
              <w:t>2744,23</w:t>
            </w:r>
          </w:p>
        </w:tc>
        <w:tc>
          <w:tcPr>
            <w:tcW w:w="1666" w:type="dxa"/>
            <w:tcBorders>
              <w:top w:val="single" w:sz="4" w:space="0" w:color="auto"/>
              <w:left w:val="single" w:sz="4" w:space="0" w:color="auto"/>
              <w:bottom w:val="single" w:sz="4" w:space="0" w:color="auto"/>
              <w:right w:val="single" w:sz="4" w:space="0" w:color="auto"/>
            </w:tcBorders>
            <w:vAlign w:val="center"/>
          </w:tcPr>
          <w:p w14:paraId="7BD11955" w14:textId="77777777" w:rsidR="00F0309E" w:rsidRPr="00245656" w:rsidRDefault="00F0309E" w:rsidP="00A94DF7">
            <w:pPr>
              <w:jc w:val="center"/>
              <w:rPr>
                <w:sz w:val="18"/>
                <w:szCs w:val="18"/>
              </w:rPr>
            </w:pPr>
            <w:r>
              <w:rPr>
                <w:sz w:val="18"/>
                <w:szCs w:val="18"/>
              </w:rPr>
              <w:t>3015,91</w:t>
            </w:r>
          </w:p>
        </w:tc>
      </w:tr>
      <w:tr w:rsidR="00F0309E" w:rsidRPr="00245656" w14:paraId="0E896F2A"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016A14C7"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hideMark/>
          </w:tcPr>
          <w:p w14:paraId="5DABD4A2"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2409297D"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72E0FC09"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97A4E10" w14:textId="77777777" w:rsidR="00F0309E" w:rsidRPr="00245656" w:rsidRDefault="00F0309E" w:rsidP="00A94DF7">
            <w:pPr>
              <w:jc w:val="center"/>
              <w:rPr>
                <w:b/>
                <w:bCs/>
                <w:sz w:val="16"/>
                <w:szCs w:val="18"/>
              </w:rPr>
            </w:pPr>
            <w:r>
              <w:rPr>
                <w:b/>
                <w:bCs/>
                <w:sz w:val="16"/>
                <w:szCs w:val="18"/>
              </w:rPr>
              <w:t>4.2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hideMark/>
          </w:tcPr>
          <w:p w14:paraId="7411914E"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10040D7"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C45A56"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4CA741A" w14:textId="77777777" w:rsidR="00F0309E" w:rsidRPr="00245656" w:rsidRDefault="00F0309E" w:rsidP="00A94DF7">
            <w:pPr>
              <w:jc w:val="center"/>
              <w:rPr>
                <w:sz w:val="18"/>
                <w:szCs w:val="18"/>
              </w:rPr>
            </w:pPr>
            <w:r>
              <w:rPr>
                <w:sz w:val="18"/>
                <w:szCs w:val="18"/>
              </w:rPr>
              <w:t>3347,96</w:t>
            </w:r>
          </w:p>
        </w:tc>
        <w:tc>
          <w:tcPr>
            <w:tcW w:w="1666" w:type="dxa"/>
            <w:tcBorders>
              <w:top w:val="single" w:sz="4" w:space="0" w:color="auto"/>
              <w:left w:val="single" w:sz="4" w:space="0" w:color="auto"/>
              <w:bottom w:val="single" w:sz="4" w:space="0" w:color="auto"/>
              <w:right w:val="single" w:sz="4" w:space="0" w:color="auto"/>
            </w:tcBorders>
            <w:vAlign w:val="center"/>
          </w:tcPr>
          <w:p w14:paraId="25D4E1A3" w14:textId="77777777" w:rsidR="00F0309E" w:rsidRPr="00245656" w:rsidRDefault="00F0309E" w:rsidP="00A94DF7">
            <w:pPr>
              <w:jc w:val="center"/>
              <w:rPr>
                <w:sz w:val="18"/>
                <w:szCs w:val="18"/>
              </w:rPr>
            </w:pPr>
            <w:r>
              <w:rPr>
                <w:sz w:val="18"/>
                <w:szCs w:val="18"/>
              </w:rPr>
              <w:t>3679,41</w:t>
            </w:r>
          </w:p>
        </w:tc>
      </w:tr>
      <w:tr w:rsidR="00F0309E" w:rsidRPr="003D1E41" w14:paraId="7476A588"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3C31CC99" w14:textId="77777777" w:rsidR="00F0309E" w:rsidRPr="00245656" w:rsidRDefault="00F0309E" w:rsidP="00A94DF7">
            <w:pPr>
              <w:jc w:val="center"/>
              <w:rPr>
                <w:b/>
                <w:bCs/>
                <w:sz w:val="16"/>
                <w:szCs w:val="18"/>
              </w:rPr>
            </w:pPr>
            <w:r>
              <w:rPr>
                <w:b/>
                <w:bCs/>
                <w:sz w:val="16"/>
                <w:szCs w:val="18"/>
              </w:rPr>
              <w:t>5</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D82CFA3" w14:textId="77777777" w:rsidR="00F0309E" w:rsidRDefault="00F0309E" w:rsidP="00A94DF7">
            <w:r w:rsidRPr="008C607F">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7E649A0B" w14:textId="77777777" w:rsidR="00F0309E" w:rsidRPr="003D1E41" w:rsidRDefault="00F0309E" w:rsidP="00A94DF7">
            <w:pPr>
              <w:autoSpaceDE w:val="0"/>
              <w:autoSpaceDN w:val="0"/>
              <w:adjustRightInd w:val="0"/>
              <w:jc w:val="both"/>
              <w:rPr>
                <w:b/>
                <w:bCs/>
                <w:sz w:val="18"/>
                <w:szCs w:val="18"/>
              </w:rPr>
            </w:pPr>
            <w:r w:rsidRPr="00220C6D">
              <w:rPr>
                <w:rFonts w:eastAsia="Calibri"/>
                <w:b/>
                <w:bCs/>
                <w:sz w:val="18"/>
                <w:szCs w:val="18"/>
                <w:lang w:eastAsia="en-US"/>
              </w:rPr>
              <w:t>Для потребителей на территории муниципального округа город Шахунья Нижегородской области, в случае отсутствия дифференциации тарифов по схеме подключения</w:t>
            </w:r>
          </w:p>
        </w:tc>
      </w:tr>
      <w:tr w:rsidR="00F0309E" w:rsidRPr="00245656" w14:paraId="3983A5F7"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6B95742" w14:textId="77777777" w:rsidR="00F0309E" w:rsidRPr="00245656" w:rsidRDefault="00F0309E" w:rsidP="00A94DF7">
            <w:pPr>
              <w:jc w:val="center"/>
              <w:rPr>
                <w:b/>
                <w:bCs/>
                <w:sz w:val="16"/>
                <w:szCs w:val="18"/>
              </w:rPr>
            </w:pPr>
            <w:r>
              <w:rPr>
                <w:b/>
                <w:bCs/>
                <w:sz w:val="16"/>
                <w:szCs w:val="18"/>
              </w:rPr>
              <w:t>5</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F553467"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2C81A73"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AB8F1C"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D9DFD24" w14:textId="77777777" w:rsidR="00F0309E" w:rsidRPr="00245656" w:rsidRDefault="00F0309E" w:rsidP="00A94DF7">
            <w:pPr>
              <w:jc w:val="center"/>
              <w:rPr>
                <w:sz w:val="18"/>
                <w:szCs w:val="18"/>
              </w:rPr>
            </w:pPr>
            <w:r>
              <w:rPr>
                <w:sz w:val="18"/>
                <w:szCs w:val="18"/>
              </w:rPr>
              <w:t>4313,08</w:t>
            </w:r>
          </w:p>
        </w:tc>
        <w:tc>
          <w:tcPr>
            <w:tcW w:w="1666" w:type="dxa"/>
            <w:tcBorders>
              <w:top w:val="single" w:sz="4" w:space="0" w:color="auto"/>
              <w:left w:val="single" w:sz="4" w:space="0" w:color="auto"/>
              <w:bottom w:val="single" w:sz="4" w:space="0" w:color="auto"/>
              <w:right w:val="single" w:sz="4" w:space="0" w:color="auto"/>
            </w:tcBorders>
            <w:vAlign w:val="center"/>
          </w:tcPr>
          <w:p w14:paraId="01050B00" w14:textId="77777777" w:rsidR="00F0309E" w:rsidRPr="00245656" w:rsidRDefault="00F0309E" w:rsidP="00A94DF7">
            <w:pPr>
              <w:jc w:val="center"/>
              <w:rPr>
                <w:sz w:val="18"/>
                <w:szCs w:val="18"/>
              </w:rPr>
            </w:pPr>
            <w:r>
              <w:rPr>
                <w:sz w:val="18"/>
                <w:szCs w:val="18"/>
              </w:rPr>
              <w:t>4654,68</w:t>
            </w:r>
          </w:p>
        </w:tc>
      </w:tr>
      <w:tr w:rsidR="00F0309E" w:rsidRPr="00245656" w14:paraId="2310E4F3"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0A82B998"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416B863"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06AC8257"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694275BC"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A2C1199" w14:textId="77777777" w:rsidR="00F0309E" w:rsidRPr="00245656" w:rsidRDefault="00F0309E" w:rsidP="00A94DF7">
            <w:pPr>
              <w:jc w:val="center"/>
              <w:rPr>
                <w:b/>
                <w:bCs/>
                <w:sz w:val="16"/>
                <w:szCs w:val="18"/>
              </w:rPr>
            </w:pPr>
            <w:r>
              <w:rPr>
                <w:b/>
                <w:bCs/>
                <w:sz w:val="16"/>
                <w:szCs w:val="18"/>
              </w:rPr>
              <w:t>5.2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7ABF3D2"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AB5A5F1"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ABE28C"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E1EE017" w14:textId="77777777" w:rsidR="00F0309E" w:rsidRPr="00245656" w:rsidRDefault="00F0309E" w:rsidP="00A94DF7">
            <w:pPr>
              <w:jc w:val="center"/>
              <w:rPr>
                <w:sz w:val="18"/>
                <w:szCs w:val="18"/>
              </w:rPr>
            </w:pPr>
            <w:r>
              <w:rPr>
                <w:sz w:val="18"/>
                <w:szCs w:val="18"/>
              </w:rPr>
              <w:t>5261,96</w:t>
            </w:r>
          </w:p>
        </w:tc>
        <w:tc>
          <w:tcPr>
            <w:tcW w:w="1666" w:type="dxa"/>
            <w:tcBorders>
              <w:top w:val="single" w:sz="4" w:space="0" w:color="auto"/>
              <w:left w:val="single" w:sz="4" w:space="0" w:color="auto"/>
              <w:bottom w:val="single" w:sz="4" w:space="0" w:color="auto"/>
              <w:right w:val="single" w:sz="4" w:space="0" w:color="auto"/>
            </w:tcBorders>
            <w:vAlign w:val="center"/>
          </w:tcPr>
          <w:p w14:paraId="218793EB" w14:textId="77777777" w:rsidR="00F0309E" w:rsidRPr="00245656" w:rsidRDefault="00F0309E" w:rsidP="00A94DF7">
            <w:pPr>
              <w:jc w:val="center"/>
              <w:rPr>
                <w:sz w:val="18"/>
                <w:szCs w:val="18"/>
              </w:rPr>
            </w:pPr>
            <w:r>
              <w:rPr>
                <w:sz w:val="18"/>
                <w:szCs w:val="18"/>
              </w:rPr>
              <w:t>5678,71</w:t>
            </w:r>
          </w:p>
        </w:tc>
      </w:tr>
    </w:tbl>
    <w:p w14:paraId="16BED4FE" w14:textId="77777777" w:rsidR="000E4B9B" w:rsidRPr="006C39DF" w:rsidRDefault="000E4B9B" w:rsidP="000E4B9B">
      <w:pPr>
        <w:ind w:firstLine="720"/>
        <w:jc w:val="right"/>
        <w:rPr>
          <w:b/>
          <w:sz w:val="24"/>
          <w:szCs w:val="24"/>
        </w:rPr>
      </w:pPr>
      <w:r w:rsidRPr="006C39DF">
        <w:rPr>
          <w:noProof/>
          <w:sz w:val="24"/>
          <w:szCs w:val="24"/>
        </w:rPr>
        <w:t>».</w:t>
      </w:r>
    </w:p>
    <w:p w14:paraId="31FDD10B" w14:textId="77777777" w:rsidR="000E4B9B" w:rsidRPr="006C39DF" w:rsidRDefault="000E4B9B" w:rsidP="000E4B9B">
      <w:pPr>
        <w:ind w:firstLine="708"/>
        <w:jc w:val="both"/>
        <w:rPr>
          <w:sz w:val="24"/>
          <w:szCs w:val="24"/>
        </w:rPr>
      </w:pPr>
      <w:r w:rsidRPr="006C39DF">
        <w:rPr>
          <w:b/>
          <w:sz w:val="24"/>
          <w:szCs w:val="24"/>
        </w:rPr>
        <w:t xml:space="preserve">2. </w:t>
      </w:r>
      <w:r w:rsidRPr="006C39DF">
        <w:rPr>
          <w:color w:val="000000"/>
          <w:sz w:val="24"/>
          <w:szCs w:val="24"/>
        </w:rPr>
        <w:t xml:space="preserve">Настоящее решение вступает в силу с 1 </w:t>
      </w:r>
      <w:r>
        <w:rPr>
          <w:color w:val="000000"/>
          <w:sz w:val="24"/>
          <w:szCs w:val="24"/>
        </w:rPr>
        <w:t>января 2026</w:t>
      </w:r>
      <w:r w:rsidRPr="006C39DF">
        <w:rPr>
          <w:color w:val="000000"/>
          <w:sz w:val="24"/>
          <w:szCs w:val="24"/>
        </w:rPr>
        <w:t xml:space="preserve"> г.</w:t>
      </w:r>
    </w:p>
    <w:p w14:paraId="71495262" w14:textId="77777777" w:rsidR="000E4B9B" w:rsidRPr="006C39DF" w:rsidRDefault="000E4B9B" w:rsidP="000E4B9B">
      <w:pPr>
        <w:ind w:firstLine="720"/>
        <w:jc w:val="both"/>
        <w:rPr>
          <w:bCs/>
          <w:sz w:val="24"/>
          <w:szCs w:val="24"/>
        </w:rPr>
      </w:pPr>
      <w:r w:rsidRPr="006C39DF">
        <w:rPr>
          <w:sz w:val="24"/>
          <w:szCs w:val="24"/>
        </w:rPr>
        <w:t>По данному вопросу голосовали:</w:t>
      </w:r>
      <w:r w:rsidRPr="006C39DF">
        <w:rPr>
          <w:bCs/>
          <w:sz w:val="24"/>
          <w:szCs w:val="24"/>
        </w:rPr>
        <w:t xml:space="preserve"> «за» единогласно.</w:t>
      </w:r>
    </w:p>
    <w:p w14:paraId="24EA6D11" w14:textId="77777777" w:rsidR="000E4B9B" w:rsidRDefault="000E4B9B" w:rsidP="000E4B9B"/>
    <w:p w14:paraId="5066FB91" w14:textId="77777777" w:rsidR="000E4B9B" w:rsidRDefault="000E4B9B" w:rsidP="000E4B9B"/>
    <w:p w14:paraId="4D650E7A" w14:textId="15498A4C" w:rsidR="00CD084D" w:rsidRPr="004001F1" w:rsidRDefault="00DD65DB" w:rsidP="00CD084D">
      <w:pPr>
        <w:autoSpaceDE w:val="0"/>
        <w:autoSpaceDN w:val="0"/>
        <w:adjustRightInd w:val="0"/>
        <w:jc w:val="both"/>
        <w:rPr>
          <w:sz w:val="24"/>
          <w:szCs w:val="24"/>
        </w:rPr>
      </w:pPr>
      <w:r>
        <w:rPr>
          <w:b/>
          <w:bCs/>
          <w:sz w:val="24"/>
          <w:szCs w:val="24"/>
        </w:rPr>
        <w:t>5</w:t>
      </w:r>
      <w:r w:rsidR="00BB1014">
        <w:rPr>
          <w:b/>
          <w:bCs/>
          <w:sz w:val="24"/>
          <w:szCs w:val="24"/>
        </w:rPr>
        <w:t>3</w:t>
      </w:r>
      <w:r w:rsidR="00830D7A">
        <w:rPr>
          <w:b/>
          <w:bCs/>
          <w:sz w:val="24"/>
          <w:szCs w:val="24"/>
        </w:rPr>
        <w:t xml:space="preserve">. </w:t>
      </w:r>
      <w:r w:rsidR="00CD084D" w:rsidRPr="004001F1">
        <w:rPr>
          <w:b/>
          <w:bCs/>
          <w:sz w:val="24"/>
          <w:szCs w:val="24"/>
        </w:rPr>
        <w:t>СЛУШАЛИ:</w:t>
      </w:r>
      <w:r w:rsidR="00CD084D" w:rsidRPr="004001F1">
        <w:rPr>
          <w:bCs/>
          <w:sz w:val="24"/>
          <w:szCs w:val="24"/>
        </w:rPr>
        <w:t xml:space="preserve"> </w:t>
      </w:r>
      <w:r w:rsidR="00CD084D" w:rsidRPr="004001F1">
        <w:rPr>
          <w:rFonts w:eastAsia="Calibri"/>
          <w:bCs/>
          <w:sz w:val="24"/>
          <w:szCs w:val="24"/>
          <w:lang w:eastAsia="en-US"/>
        </w:rPr>
        <w:t xml:space="preserve">Об установлении АКЦИОНЕРНОМУ ОБЩЕСТВУ «НИЖЕГОРОДСКАЯ ОБЛАСТНАЯ КОММУНАЛЬНАЯ КОМПАНИЯ» </w:t>
      </w:r>
      <w:r w:rsidR="00CD084D" w:rsidRPr="004001F1">
        <w:rPr>
          <w:rFonts w:eastAsia="Calibri"/>
          <w:sz w:val="24"/>
          <w:szCs w:val="24"/>
          <w:lang w:eastAsia="en-US"/>
        </w:rPr>
        <w:t>(ИНН 5260267654)</w:t>
      </w:r>
      <w:r w:rsidR="00CD084D" w:rsidRPr="004001F1">
        <w:rPr>
          <w:rFonts w:eastAsia="Calibri"/>
          <w:bCs/>
          <w:sz w:val="24"/>
          <w:szCs w:val="24"/>
          <w:lang w:eastAsia="en-US"/>
        </w:rPr>
        <w:t xml:space="preserve">, г. Нижний Новгород, тарифов на тепловую энергию (мощность), поставляемую потребителям </w:t>
      </w:r>
      <w:r w:rsidR="00C728C6" w:rsidRPr="00C728C6">
        <w:rPr>
          <w:rFonts w:eastAsia="Calibri"/>
          <w:bCs/>
          <w:sz w:val="24"/>
          <w:szCs w:val="24"/>
          <w:lang w:eastAsia="en-US"/>
        </w:rPr>
        <w:t>Балахнинского муниципального округа Нижегородской области</w:t>
      </w:r>
      <w:r w:rsidR="00CD084D" w:rsidRPr="004001F1">
        <w:rPr>
          <w:sz w:val="24"/>
          <w:szCs w:val="24"/>
        </w:rPr>
        <w:t xml:space="preserve">. </w:t>
      </w:r>
    </w:p>
    <w:p w14:paraId="0CED9833" w14:textId="77777777" w:rsidR="00C728C6" w:rsidRDefault="00C728C6" w:rsidP="00CD084D">
      <w:pPr>
        <w:jc w:val="both"/>
        <w:rPr>
          <w:sz w:val="24"/>
          <w:szCs w:val="24"/>
        </w:rPr>
      </w:pPr>
      <w:r>
        <w:rPr>
          <w:sz w:val="24"/>
          <w:szCs w:val="24"/>
          <w:u w:val="single"/>
        </w:rPr>
        <w:t>Основания</w:t>
      </w:r>
      <w:r w:rsidR="00CD084D" w:rsidRPr="004001F1">
        <w:rPr>
          <w:sz w:val="24"/>
          <w:szCs w:val="24"/>
          <w:u w:val="single"/>
        </w:rPr>
        <w:t xml:space="preserve"> для рассмотрения</w:t>
      </w:r>
      <w:r w:rsidR="00CD084D">
        <w:rPr>
          <w:sz w:val="24"/>
          <w:szCs w:val="24"/>
        </w:rPr>
        <w:t xml:space="preserve">: </w:t>
      </w:r>
    </w:p>
    <w:p w14:paraId="72196F8A" w14:textId="77777777" w:rsidR="00C728C6" w:rsidRDefault="00C728C6" w:rsidP="00C728C6">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14 апреля 2027</w:t>
      </w:r>
      <w:r>
        <w:rPr>
          <w:bCs/>
          <w:sz w:val="24"/>
          <w:szCs w:val="24"/>
        </w:rPr>
        <w:t xml:space="preserve"> г. № 516-1512/17;</w:t>
      </w:r>
    </w:p>
    <w:p w14:paraId="54D8FA71" w14:textId="77777777" w:rsidR="00C728C6" w:rsidRDefault="00C728C6" w:rsidP="00C728C6">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rFonts w:eastAsia="Calibri"/>
          <w:bCs/>
          <w:sz w:val="24"/>
          <w:szCs w:val="24"/>
        </w:rPr>
        <w:t xml:space="preserve">п. Совхозный и д. Истомино Балахнинского муниципального округа </w:t>
      </w:r>
      <w:r>
        <w:rPr>
          <w:bCs/>
          <w:sz w:val="24"/>
          <w:szCs w:val="27"/>
        </w:rPr>
        <w:t>Нижегородской области</w:t>
      </w:r>
      <w:r>
        <w:rPr>
          <w:bCs/>
          <w:sz w:val="24"/>
          <w:szCs w:val="24"/>
        </w:rPr>
        <w:t>, на 2026 – 2030</w:t>
      </w:r>
      <w:r w:rsidRPr="00042CC9">
        <w:rPr>
          <w:bCs/>
          <w:sz w:val="24"/>
          <w:szCs w:val="24"/>
        </w:rPr>
        <w:t xml:space="preserve"> годы </w:t>
      </w:r>
      <w:r>
        <w:rPr>
          <w:noProof/>
          <w:sz w:val="24"/>
          <w:szCs w:val="24"/>
        </w:rPr>
        <w:t>АКЦИОНЕРНОГО ОБЩЕСТВА «НИЖЕГОРОДСКАЯ ОБЛАСТНАЯ КОММУНАЛЬНАЯ КОМПАНИЯ» (ИНН 5260267654), г. Нижний Новгород</w:t>
      </w:r>
      <w:r w:rsidRPr="00042CC9">
        <w:rPr>
          <w:bCs/>
          <w:sz w:val="24"/>
          <w:szCs w:val="24"/>
        </w:rPr>
        <w:t xml:space="preserve"> (с прилагающимися расчетными и обосновывающими материалами), </w:t>
      </w:r>
      <w:r w:rsidRPr="00C47BF7">
        <w:rPr>
          <w:bCs/>
          <w:sz w:val="24"/>
          <w:szCs w:val="24"/>
        </w:rPr>
        <w:t>№ Сл-709-394691/25 от 29 апреля 2025 г.;</w:t>
      </w:r>
    </w:p>
    <w:p w14:paraId="230C9DE4" w14:textId="77777777" w:rsidR="00C728C6" w:rsidRDefault="00C728C6" w:rsidP="00C728C6">
      <w:pPr>
        <w:tabs>
          <w:tab w:val="left" w:pos="2408"/>
        </w:tabs>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w:t>
      </w:r>
      <w:r w:rsidRPr="00624546">
        <w:rPr>
          <w:bCs/>
          <w:sz w:val="24"/>
          <w:szCs w:val="24"/>
        </w:rPr>
        <w:t xml:space="preserve">области от 6 мая 2025 г. № 516-240869/25 о рассмотрении заявления в рамках открытого дела об установлении тарифов на тепловую энергию (мощность), поставляемую потребителям </w:t>
      </w:r>
      <w:r w:rsidRPr="00624546">
        <w:rPr>
          <w:rFonts w:eastAsia="Calibri"/>
          <w:bCs/>
          <w:sz w:val="24"/>
          <w:szCs w:val="24"/>
        </w:rPr>
        <w:t>п. Совхозный и д. Истомино Балахнинского муниципального округа</w:t>
      </w:r>
      <w:r w:rsidRPr="00624546">
        <w:rPr>
          <w:bCs/>
          <w:sz w:val="24"/>
          <w:szCs w:val="24"/>
        </w:rPr>
        <w:t xml:space="preserve">, для </w:t>
      </w:r>
      <w:r w:rsidRPr="00624546">
        <w:rPr>
          <w:noProof/>
          <w:sz w:val="24"/>
          <w:szCs w:val="24"/>
        </w:rPr>
        <w:t>АКЦИОНЕРНОГО ОБЩЕСТВА «НИЖЕГОРОДСКАЯ ОБЛАСТНАЯ КОММУНАЛЬНАЯ КОМПАНИЯ</w:t>
      </w:r>
      <w:r>
        <w:rPr>
          <w:noProof/>
          <w:sz w:val="24"/>
          <w:szCs w:val="24"/>
        </w:rPr>
        <w:t>» (ИНН 5260267654), г. Нижний Новгород</w:t>
      </w:r>
      <w:r>
        <w:rPr>
          <w:bCs/>
          <w:sz w:val="24"/>
          <w:szCs w:val="24"/>
        </w:rPr>
        <w:t>, на 2017 - 2046 годы.</w:t>
      </w:r>
    </w:p>
    <w:p w14:paraId="4774C134" w14:textId="0851721E" w:rsidR="00C728C6" w:rsidRPr="004001F1" w:rsidRDefault="00C728C6" w:rsidP="00CD084D">
      <w:pPr>
        <w:jc w:val="both"/>
        <w:rPr>
          <w:sz w:val="24"/>
          <w:szCs w:val="24"/>
        </w:rPr>
      </w:pPr>
      <w:r>
        <w:rPr>
          <w:sz w:val="24"/>
          <w:szCs w:val="24"/>
        </w:rPr>
        <w:t xml:space="preserve">- </w:t>
      </w:r>
      <w:r w:rsidR="00CD084D" w:rsidRPr="004001F1">
        <w:rPr>
          <w:bCs/>
          <w:noProof/>
          <w:sz w:val="24"/>
          <w:szCs w:val="24"/>
        </w:rPr>
        <w:t xml:space="preserve">дело об установлении тарифов от </w:t>
      </w:r>
      <w:r w:rsidR="00CD084D">
        <w:rPr>
          <w:bCs/>
          <w:noProof/>
          <w:sz w:val="24"/>
          <w:szCs w:val="24"/>
        </w:rPr>
        <w:t xml:space="preserve">13 мая 2025 г. </w:t>
      </w:r>
      <w:r w:rsidR="00CD084D" w:rsidRPr="0038199F">
        <w:rPr>
          <w:rFonts w:eastAsia="Calibri"/>
          <w:sz w:val="24"/>
          <w:szCs w:val="24"/>
          <w:lang w:eastAsia="en-US"/>
        </w:rPr>
        <w:t>№ 516-430584/25</w:t>
      </w:r>
      <w:r>
        <w:rPr>
          <w:sz w:val="24"/>
          <w:szCs w:val="24"/>
        </w:rPr>
        <w:t>.</w:t>
      </w:r>
    </w:p>
    <w:p w14:paraId="68DC8EE1" w14:textId="41435658" w:rsidR="00CD084D" w:rsidRPr="00ED10C1" w:rsidRDefault="00CD084D" w:rsidP="00CD084D">
      <w:pPr>
        <w:jc w:val="both"/>
        <w:rPr>
          <w:bCs/>
          <w:noProof/>
          <w:sz w:val="24"/>
          <w:szCs w:val="24"/>
        </w:rPr>
      </w:pPr>
      <w:r w:rsidRPr="004001F1">
        <w:rPr>
          <w:bCs/>
          <w:sz w:val="24"/>
          <w:szCs w:val="24"/>
          <w:u w:val="single"/>
        </w:rPr>
        <w:t>Уполномоченный по дел</w:t>
      </w:r>
      <w:r w:rsidR="00C728C6">
        <w:rPr>
          <w:bCs/>
          <w:sz w:val="24"/>
          <w:szCs w:val="24"/>
          <w:u w:val="single"/>
        </w:rPr>
        <w:t>ам</w:t>
      </w:r>
      <w:r w:rsidRPr="004001F1">
        <w:rPr>
          <w:bCs/>
          <w:sz w:val="24"/>
          <w:szCs w:val="24"/>
        </w:rPr>
        <w:t xml:space="preserve">: </w:t>
      </w:r>
      <w:r>
        <w:rPr>
          <w:noProof/>
          <w:sz w:val="24"/>
          <w:szCs w:val="24"/>
        </w:rPr>
        <w:t>ведущий консультант</w:t>
      </w:r>
      <w:r w:rsidRPr="00ED10C1">
        <w:rPr>
          <w:noProof/>
          <w:sz w:val="24"/>
          <w:szCs w:val="24"/>
        </w:rPr>
        <w:t xml:space="preserve"> региональной службы по тарифам Нижегородской области </w:t>
      </w:r>
      <w:r>
        <w:rPr>
          <w:noProof/>
          <w:sz w:val="24"/>
          <w:szCs w:val="24"/>
        </w:rPr>
        <w:t>Мелехин С.В</w:t>
      </w:r>
      <w:r w:rsidRPr="00ED10C1">
        <w:rPr>
          <w:noProof/>
          <w:sz w:val="24"/>
          <w:szCs w:val="24"/>
        </w:rPr>
        <w:t>.</w:t>
      </w:r>
    </w:p>
    <w:p w14:paraId="70624146" w14:textId="77777777" w:rsidR="00CD084D" w:rsidRPr="00C47F3F" w:rsidRDefault="00CD084D" w:rsidP="00CD084D">
      <w:pPr>
        <w:jc w:val="both"/>
        <w:rPr>
          <w:bCs/>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от 9 июля 2025 г. № 54/од):</w:t>
      </w:r>
      <w:r w:rsidRPr="007E1FAD">
        <w:rPr>
          <w:sz w:val="24"/>
          <w:szCs w:val="24"/>
        </w:rPr>
        <w:t xml:space="preserve"> </w:t>
      </w:r>
      <w:r w:rsidRPr="006545C7">
        <w:rPr>
          <w:noProof/>
          <w:sz w:val="24"/>
          <w:szCs w:val="24"/>
        </w:rPr>
        <w:t>ведущий консультант региональной службы по тарифам Нижегородской области Мелехин С.В</w:t>
      </w:r>
      <w:r w:rsidRPr="006545C7">
        <w:rPr>
          <w:bCs/>
          <w:noProof/>
          <w:sz w:val="24"/>
          <w:szCs w:val="24"/>
        </w:rPr>
        <w:t xml:space="preserve">, </w:t>
      </w:r>
      <w:r w:rsidRPr="006545C7">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14F58B51" w14:textId="38502948" w:rsidR="00C728C6" w:rsidRPr="00C728C6" w:rsidRDefault="00CD084D" w:rsidP="00C728C6">
      <w:pPr>
        <w:jc w:val="both"/>
        <w:rPr>
          <w:rFonts w:eastAsia="Calibri"/>
          <w:sz w:val="24"/>
          <w:szCs w:val="24"/>
          <w:lang w:eastAsia="en-US"/>
        </w:rPr>
      </w:pPr>
      <w:r w:rsidRPr="00C728C6">
        <w:rPr>
          <w:b/>
          <w:bCs/>
          <w:sz w:val="24"/>
          <w:szCs w:val="24"/>
        </w:rPr>
        <w:t xml:space="preserve">РЕШИЛИ: </w:t>
      </w:r>
      <w:r w:rsidR="00C728C6" w:rsidRPr="00C728C6">
        <w:rPr>
          <w:sz w:val="24"/>
          <w:szCs w:val="24"/>
        </w:rPr>
        <w:t xml:space="preserve">В соответствии с Федеральным законом от 27 июля 2010 г. № 190-ФЗ «О теплоснабжении», Федеральным законом от 21 июля 2005 г. № 115-ФЗ «О концессионных соглашениях»,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00C728C6" w:rsidRPr="00C728C6">
        <w:rPr>
          <w:rFonts w:eastAsia="Calibri"/>
          <w:sz w:val="24"/>
          <w:szCs w:val="24"/>
        </w:rPr>
        <w:t>АКЦИОНЕРНЫМ ОБЩЕСТВОМ «НИЖЕГОРОДСКАЯ ОБЛАСТНАЯ КОММУНАЛЬНАЯ КОМПАНИЯ» (ИНН 5260267654), г. Нижний Новгород</w:t>
      </w:r>
      <w:r w:rsidR="00C728C6" w:rsidRPr="00C728C6">
        <w:rPr>
          <w:bCs/>
          <w:sz w:val="24"/>
          <w:szCs w:val="24"/>
        </w:rPr>
        <w:t>,</w:t>
      </w:r>
      <w:r w:rsidR="00C728C6" w:rsidRPr="00C728C6">
        <w:rPr>
          <w:noProof/>
          <w:sz w:val="24"/>
          <w:szCs w:val="24"/>
        </w:rPr>
        <w:t xml:space="preserve"> </w:t>
      </w:r>
      <w:r w:rsidR="00C728C6" w:rsidRPr="00C728C6">
        <w:rPr>
          <w:sz w:val="24"/>
          <w:szCs w:val="24"/>
        </w:rPr>
        <w:t>экспертных заключений рег. №№ в-889 от 12 декабря 2025 г., в-890 от 12 декабря 2025 г.:</w:t>
      </w:r>
    </w:p>
    <w:p w14:paraId="2AEE52D5" w14:textId="77777777" w:rsidR="00C728C6" w:rsidRPr="00C728C6" w:rsidRDefault="00C728C6" w:rsidP="00C728C6">
      <w:pPr>
        <w:autoSpaceDE w:val="0"/>
        <w:autoSpaceDN w:val="0"/>
        <w:adjustRightInd w:val="0"/>
        <w:ind w:firstLine="709"/>
        <w:jc w:val="both"/>
        <w:rPr>
          <w:sz w:val="24"/>
          <w:szCs w:val="24"/>
        </w:rPr>
      </w:pPr>
      <w:r w:rsidRPr="00C728C6">
        <w:rPr>
          <w:b/>
          <w:sz w:val="24"/>
          <w:szCs w:val="24"/>
        </w:rPr>
        <w:t xml:space="preserve">1. </w:t>
      </w:r>
      <w:r w:rsidRPr="00C728C6">
        <w:rPr>
          <w:sz w:val="24"/>
          <w:szCs w:val="24"/>
        </w:rPr>
        <w:t xml:space="preserve">При установлении тарифов в сфере теплоснабжения на Балахнинского муниципального округа Нижегородской области для </w:t>
      </w:r>
      <w:r w:rsidRPr="00C728C6">
        <w:rPr>
          <w:rFonts w:eastAsia="Calibri"/>
          <w:bCs/>
          <w:sz w:val="24"/>
          <w:szCs w:val="24"/>
          <w:lang w:eastAsia="en-US"/>
        </w:rPr>
        <w:t xml:space="preserve">АКЦИОНЕРНОГО ОБЩЕСТВА «НИЖЕГОРОДСКАЯ ОБЛАСТНАЯ КОММУНАЛЬНАЯ КОМПАНИЯ» </w:t>
      </w:r>
      <w:r w:rsidRPr="00C728C6">
        <w:rPr>
          <w:rFonts w:eastAsia="Calibri"/>
          <w:sz w:val="24"/>
          <w:szCs w:val="24"/>
          <w:lang w:eastAsia="en-US"/>
        </w:rPr>
        <w:t>(ИНН 5260267654)</w:t>
      </w:r>
      <w:r w:rsidRPr="00C728C6">
        <w:rPr>
          <w:rFonts w:eastAsia="Calibri"/>
          <w:bCs/>
          <w:sz w:val="24"/>
          <w:szCs w:val="24"/>
          <w:lang w:eastAsia="en-US"/>
        </w:rPr>
        <w:t>, г. Нижний Новгород</w:t>
      </w:r>
      <w:r w:rsidRPr="00C728C6">
        <w:rPr>
          <w:bCs/>
          <w:sz w:val="24"/>
          <w:szCs w:val="24"/>
        </w:rPr>
        <w:t>,</w:t>
      </w:r>
      <w:r w:rsidRPr="00C728C6">
        <w:rPr>
          <w:sz w:val="24"/>
          <w:szCs w:val="24"/>
        </w:rPr>
        <w:t xml:space="preserve"> применять </w:t>
      </w:r>
      <w:r w:rsidRPr="00C728C6">
        <w:rPr>
          <w:rFonts w:eastAsia="Calibri"/>
          <w:sz w:val="24"/>
          <w:szCs w:val="24"/>
          <w:lang w:eastAsia="en-US"/>
        </w:rPr>
        <w:t>метод индексации установленных тарифов</w:t>
      </w:r>
      <w:r w:rsidRPr="00C728C6">
        <w:rPr>
          <w:sz w:val="24"/>
          <w:szCs w:val="24"/>
        </w:rPr>
        <w:t>.</w:t>
      </w:r>
    </w:p>
    <w:p w14:paraId="13EC75E5" w14:textId="77777777" w:rsidR="00C728C6" w:rsidRPr="00C728C6" w:rsidRDefault="00C728C6" w:rsidP="00C728C6">
      <w:pPr>
        <w:ind w:firstLine="709"/>
        <w:jc w:val="both"/>
        <w:rPr>
          <w:rFonts w:eastAsia="Calibri"/>
          <w:sz w:val="24"/>
          <w:szCs w:val="24"/>
          <w:lang w:eastAsia="en-US"/>
        </w:rPr>
      </w:pPr>
      <w:r w:rsidRPr="00C728C6">
        <w:rPr>
          <w:b/>
          <w:sz w:val="24"/>
          <w:szCs w:val="24"/>
        </w:rPr>
        <w:t xml:space="preserve">2. </w:t>
      </w:r>
      <w:r w:rsidRPr="00C728C6">
        <w:rPr>
          <w:rFonts w:eastAsia="Calibri"/>
          <w:sz w:val="24"/>
          <w:szCs w:val="24"/>
          <w:lang w:eastAsia="en-US"/>
        </w:rPr>
        <w:t xml:space="preserve">Установить долгосрочные параметры регулирования деятельности в сфере теплоснабжения </w:t>
      </w:r>
      <w:r w:rsidRPr="00C728C6">
        <w:rPr>
          <w:sz w:val="24"/>
          <w:szCs w:val="24"/>
        </w:rPr>
        <w:t xml:space="preserve">на территории </w:t>
      </w:r>
      <w:r w:rsidRPr="00C728C6">
        <w:rPr>
          <w:rFonts w:eastAsia="Calibri"/>
          <w:bCs/>
          <w:sz w:val="24"/>
          <w:szCs w:val="24"/>
          <w:lang w:eastAsia="en-US"/>
        </w:rPr>
        <w:t>г. Балахна Нижегородской области</w:t>
      </w:r>
      <w:r w:rsidRPr="00C728C6">
        <w:rPr>
          <w:sz w:val="24"/>
          <w:szCs w:val="24"/>
        </w:rPr>
        <w:t xml:space="preserve"> для </w:t>
      </w:r>
      <w:r w:rsidRPr="00C728C6">
        <w:rPr>
          <w:rFonts w:eastAsia="Calibri"/>
          <w:bCs/>
          <w:sz w:val="24"/>
          <w:szCs w:val="24"/>
          <w:lang w:eastAsia="en-US"/>
        </w:rPr>
        <w:t xml:space="preserve">АКЦИОНЕРНОГО ОБЩЕСТВА «НИЖЕГОРОДСКАЯ ОБЛАСТНАЯ КОММУНАЛЬНАЯ КОМПАНИЯ» </w:t>
      </w:r>
      <w:r w:rsidRPr="00C728C6">
        <w:rPr>
          <w:rFonts w:eastAsia="Calibri"/>
          <w:sz w:val="24"/>
          <w:szCs w:val="24"/>
          <w:lang w:eastAsia="en-US"/>
        </w:rPr>
        <w:t>(ИНН 5260267654)</w:t>
      </w:r>
      <w:r w:rsidRPr="00C728C6">
        <w:rPr>
          <w:rFonts w:eastAsia="Calibri"/>
          <w:bCs/>
          <w:sz w:val="24"/>
          <w:szCs w:val="24"/>
          <w:lang w:eastAsia="en-US"/>
        </w:rPr>
        <w:t>, г. Нижний Новгород</w:t>
      </w:r>
      <w:r w:rsidRPr="00C728C6">
        <w:rPr>
          <w:rFonts w:eastAsia="Calibri"/>
          <w:sz w:val="24"/>
          <w:szCs w:val="24"/>
          <w:lang w:eastAsia="en-US"/>
        </w:rPr>
        <w:t xml:space="preserve">, на период 2026 – 2030 годов согласно Приложению 1. </w:t>
      </w:r>
    </w:p>
    <w:p w14:paraId="4AAA23FB" w14:textId="717394BA" w:rsidR="00CD084D" w:rsidRDefault="00C728C6" w:rsidP="00C728C6">
      <w:pPr>
        <w:ind w:firstLine="709"/>
        <w:jc w:val="both"/>
        <w:rPr>
          <w:bCs/>
          <w:sz w:val="24"/>
          <w:szCs w:val="24"/>
        </w:rPr>
      </w:pPr>
      <w:r w:rsidRPr="00C728C6">
        <w:rPr>
          <w:rFonts w:eastAsia="Calibri"/>
          <w:b/>
          <w:sz w:val="24"/>
          <w:szCs w:val="24"/>
          <w:lang w:eastAsia="en-US"/>
        </w:rPr>
        <w:t xml:space="preserve">3. </w:t>
      </w:r>
      <w:r w:rsidRPr="00C728C6">
        <w:rPr>
          <w:bCs/>
          <w:sz w:val="24"/>
          <w:szCs w:val="24"/>
        </w:rPr>
        <w:t xml:space="preserve">Установить </w:t>
      </w:r>
      <w:r w:rsidRPr="00C728C6">
        <w:rPr>
          <w:rFonts w:eastAsia="Calibri"/>
          <w:bCs/>
          <w:sz w:val="24"/>
          <w:szCs w:val="24"/>
          <w:lang w:eastAsia="en-US"/>
        </w:rPr>
        <w:t xml:space="preserve">АКЦИОНЕРНОМУ ОБЩЕСТВУ «НИЖЕГОРОДСКАЯ ОБЛАСТНАЯ КОММУНАЛЬНАЯ КОМПАНИЯ» </w:t>
      </w:r>
      <w:r w:rsidRPr="00C728C6">
        <w:rPr>
          <w:rFonts w:eastAsia="Calibri"/>
          <w:sz w:val="24"/>
          <w:szCs w:val="24"/>
          <w:lang w:eastAsia="en-US"/>
        </w:rPr>
        <w:t>(ИНН 5260267654)</w:t>
      </w:r>
      <w:r w:rsidRPr="00C728C6">
        <w:rPr>
          <w:rFonts w:eastAsia="Calibri"/>
          <w:bCs/>
          <w:sz w:val="24"/>
          <w:szCs w:val="24"/>
          <w:lang w:eastAsia="en-US"/>
        </w:rPr>
        <w:t>, г. Нижний Новгород</w:t>
      </w:r>
      <w:r w:rsidRPr="00C728C6">
        <w:rPr>
          <w:bCs/>
          <w:sz w:val="24"/>
          <w:szCs w:val="24"/>
        </w:rPr>
        <w:t xml:space="preserve">, </w:t>
      </w:r>
      <w:r w:rsidRPr="00C728C6">
        <w:rPr>
          <w:b/>
          <w:bCs/>
          <w:sz w:val="24"/>
          <w:szCs w:val="24"/>
        </w:rPr>
        <w:t>тарифы на тепловую энергию (мощность)</w:t>
      </w:r>
      <w:r w:rsidRPr="00C728C6">
        <w:rPr>
          <w:sz w:val="24"/>
          <w:szCs w:val="24"/>
        </w:rPr>
        <w:t>, поставляемую потребителям Балахнинского муниципального округа Нижегородской области</w:t>
      </w:r>
      <w:r w:rsidR="00CD084D" w:rsidRPr="00C728C6">
        <w:rPr>
          <w:sz w:val="24"/>
          <w:szCs w:val="24"/>
        </w:rPr>
        <w:t xml:space="preserve"> </w:t>
      </w:r>
      <w:r w:rsidR="00CD084D" w:rsidRPr="00C728C6">
        <w:rPr>
          <w:noProof/>
          <w:sz w:val="24"/>
          <w:szCs w:val="24"/>
        </w:rPr>
        <w:t>(</w:t>
      </w:r>
      <w:r w:rsidR="00CD084D" w:rsidRPr="00C728C6">
        <w:rPr>
          <w:sz w:val="24"/>
          <w:szCs w:val="24"/>
        </w:rPr>
        <w:t>основные плановые (расчетные) показатели на расчетный период регулирования</w:t>
      </w:r>
      <w:r w:rsidR="00CD084D">
        <w:rPr>
          <w:sz w:val="24"/>
          <w:szCs w:val="24"/>
        </w:rPr>
        <w:t xml:space="preserve"> приведены в </w:t>
      </w:r>
      <w:r w:rsidR="00CD084D" w:rsidRPr="005A3F6E">
        <w:rPr>
          <w:sz w:val="24"/>
          <w:szCs w:val="24"/>
        </w:rPr>
        <w:t xml:space="preserve">приложении к п. </w:t>
      </w:r>
      <w:r w:rsidR="00BB1014">
        <w:rPr>
          <w:sz w:val="24"/>
          <w:szCs w:val="24"/>
        </w:rPr>
        <w:t>53</w:t>
      </w:r>
      <w:r w:rsidR="00CD084D" w:rsidRPr="004001F1">
        <w:rPr>
          <w:sz w:val="24"/>
          <w:szCs w:val="24"/>
        </w:rPr>
        <w:t xml:space="preserve"> настоящего протокола),</w:t>
      </w:r>
      <w:r w:rsidR="00CD084D" w:rsidRPr="004001F1">
        <w:rPr>
          <w:noProof/>
          <w:sz w:val="24"/>
          <w:szCs w:val="24"/>
        </w:rPr>
        <w:t xml:space="preserve"> </w:t>
      </w:r>
      <w:r w:rsidR="00CD084D" w:rsidRPr="004001F1">
        <w:rPr>
          <w:bCs/>
          <w:sz w:val="24"/>
          <w:szCs w:val="24"/>
        </w:rPr>
        <w:t>в следующих размерах:</w:t>
      </w:r>
    </w:p>
    <w:p w14:paraId="766ED7FF" w14:textId="77777777" w:rsidR="00C728C6" w:rsidRPr="00C728C6" w:rsidRDefault="00C728C6" w:rsidP="00C728C6">
      <w:pPr>
        <w:spacing w:line="276" w:lineRule="auto"/>
        <w:jc w:val="right"/>
        <w:rPr>
          <w:b/>
          <w:sz w:val="24"/>
        </w:rPr>
      </w:pPr>
      <w:r w:rsidRPr="00C728C6">
        <w:rPr>
          <w:sz w:val="24"/>
        </w:rPr>
        <w:t>Таблица 1</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C728C6" w:rsidRPr="00245656" w14:paraId="4178742F" w14:textId="77777777" w:rsidTr="009C3D6C">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15615870" w14:textId="77777777" w:rsidR="00C728C6" w:rsidRPr="00245656" w:rsidRDefault="00C728C6" w:rsidP="009C3D6C">
            <w:pPr>
              <w:jc w:val="center"/>
              <w:rPr>
                <w:b/>
                <w:bCs/>
                <w:sz w:val="16"/>
                <w:szCs w:val="18"/>
              </w:rPr>
            </w:pPr>
            <w:r w:rsidRPr="00245656">
              <w:rPr>
                <w:b/>
                <w:bCs/>
                <w:sz w:val="16"/>
                <w:szCs w:val="18"/>
              </w:rPr>
              <w:lastRenderedPageBreak/>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28A6B79" w14:textId="77777777" w:rsidR="00C728C6" w:rsidRPr="00245656" w:rsidRDefault="00C728C6" w:rsidP="009C3D6C">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2349CFEF" w14:textId="77777777" w:rsidR="00C728C6" w:rsidRPr="00245656" w:rsidRDefault="00C728C6" w:rsidP="009C3D6C">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61BAC888" w14:textId="77777777" w:rsidR="00C728C6" w:rsidRPr="00245656" w:rsidRDefault="00C728C6" w:rsidP="009C3D6C">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55ABF8E6" w14:textId="77777777" w:rsidR="00C728C6" w:rsidRPr="00245656" w:rsidRDefault="00C728C6" w:rsidP="009C3D6C">
            <w:pPr>
              <w:ind w:firstLine="24"/>
              <w:jc w:val="center"/>
              <w:rPr>
                <w:b/>
                <w:bCs/>
                <w:sz w:val="16"/>
                <w:szCs w:val="18"/>
              </w:rPr>
            </w:pPr>
            <w:r w:rsidRPr="00245656">
              <w:rPr>
                <w:b/>
                <w:bCs/>
                <w:sz w:val="16"/>
                <w:szCs w:val="18"/>
              </w:rPr>
              <w:t>Вода</w:t>
            </w:r>
          </w:p>
        </w:tc>
      </w:tr>
      <w:tr w:rsidR="00C728C6" w:rsidRPr="00245656" w14:paraId="5F5C7959" w14:textId="77777777" w:rsidTr="009C3D6C">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450E06BE" w14:textId="77777777" w:rsidR="00C728C6" w:rsidRPr="00245656" w:rsidRDefault="00C728C6" w:rsidP="009C3D6C">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6256E6E" w14:textId="77777777" w:rsidR="00C728C6" w:rsidRPr="00245656" w:rsidRDefault="00C728C6" w:rsidP="009C3D6C">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250A4FC6" w14:textId="77777777" w:rsidR="00C728C6" w:rsidRPr="00245656" w:rsidRDefault="00C728C6" w:rsidP="009C3D6C">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7A3224B" w14:textId="77777777" w:rsidR="00C728C6" w:rsidRPr="00245656" w:rsidRDefault="00C728C6" w:rsidP="009C3D6C">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68675609" w14:textId="77777777" w:rsidR="00C728C6" w:rsidRPr="00245656" w:rsidRDefault="00C728C6"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r>
      <w:tr w:rsidR="00C728C6" w:rsidRPr="00245656" w14:paraId="56EE5504" w14:textId="77777777" w:rsidTr="009C3D6C">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79A8429D" w14:textId="77777777" w:rsidR="00C728C6" w:rsidRPr="00245656" w:rsidRDefault="00C728C6" w:rsidP="009C3D6C">
            <w:pPr>
              <w:jc w:val="center"/>
              <w:rPr>
                <w:b/>
                <w:bCs/>
                <w:sz w:val="16"/>
                <w:szCs w:val="18"/>
              </w:rPr>
            </w:pPr>
            <w:r w:rsidRPr="00245656">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71087D5" w14:textId="77777777" w:rsidR="00C728C6" w:rsidRPr="00EC407A" w:rsidRDefault="00C728C6" w:rsidP="009C3D6C">
            <w:pPr>
              <w:autoSpaceDE w:val="0"/>
              <w:autoSpaceDN w:val="0"/>
              <w:adjustRightInd w:val="0"/>
              <w:rPr>
                <w:sz w:val="19"/>
                <w:szCs w:val="19"/>
              </w:rPr>
            </w:pPr>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6037C786" w14:textId="77777777" w:rsidR="00C728C6" w:rsidRPr="006630F4" w:rsidRDefault="00C728C6" w:rsidP="009C3D6C">
            <w:pPr>
              <w:autoSpaceDE w:val="0"/>
              <w:autoSpaceDN w:val="0"/>
              <w:adjustRightInd w:val="0"/>
              <w:jc w:val="both"/>
              <w:rPr>
                <w:b/>
                <w:bCs/>
                <w:sz w:val="18"/>
                <w:szCs w:val="18"/>
              </w:rPr>
            </w:pPr>
            <w:r w:rsidRPr="00593EEF">
              <w:rPr>
                <w:b/>
                <w:bCs/>
                <w:sz w:val="18"/>
                <w:szCs w:val="18"/>
              </w:rPr>
              <w:t>Для потребителей на территории п. Совхозный и д. Истомино Балахнинского муниципального округа Нижегородской области, в случае отсутствия дифференциации тарифов по схеме подключения</w:t>
            </w:r>
          </w:p>
        </w:tc>
      </w:tr>
      <w:tr w:rsidR="00C728C6" w:rsidRPr="00245656" w14:paraId="08AB2EEC" w14:textId="77777777" w:rsidTr="009C3D6C">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10406587" w14:textId="77777777" w:rsidR="00C728C6" w:rsidRPr="00245656" w:rsidRDefault="00C728C6" w:rsidP="009C3D6C">
            <w:pPr>
              <w:jc w:val="center"/>
              <w:rPr>
                <w:b/>
                <w:bCs/>
                <w:sz w:val="16"/>
                <w:szCs w:val="18"/>
              </w:rPr>
            </w:pPr>
            <w:r w:rsidRPr="00245656">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183B52D" w14:textId="77777777" w:rsidR="00C728C6" w:rsidRPr="00245656"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04CA3D9E" w14:textId="77777777" w:rsidR="00C728C6" w:rsidRPr="00245656" w:rsidRDefault="00C728C6" w:rsidP="009C3D6C">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AA87B3" w14:textId="77777777" w:rsidR="00C728C6" w:rsidRPr="00245656" w:rsidRDefault="00C728C6" w:rsidP="009C3D6C">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224CBCB" w14:textId="77777777" w:rsidR="00C728C6" w:rsidRPr="00651671" w:rsidRDefault="00C728C6" w:rsidP="009C3D6C">
            <w:pPr>
              <w:jc w:val="center"/>
              <w:rPr>
                <w:sz w:val="18"/>
                <w:szCs w:val="18"/>
              </w:rPr>
            </w:pPr>
            <w:r>
              <w:rPr>
                <w:sz w:val="18"/>
                <w:szCs w:val="18"/>
              </w:rPr>
              <w:t>3516,01</w:t>
            </w:r>
          </w:p>
        </w:tc>
      </w:tr>
      <w:tr w:rsidR="00C728C6" w:rsidRPr="00245656" w14:paraId="1186BAA5" w14:textId="77777777" w:rsidTr="009C3D6C">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2A33D719" w14:textId="77777777" w:rsidR="00C728C6" w:rsidRPr="00245656" w:rsidRDefault="00C728C6" w:rsidP="009C3D6C">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1CF98E0" w14:textId="77777777" w:rsidR="00C728C6" w:rsidRPr="00245656" w:rsidRDefault="00C728C6" w:rsidP="009C3D6C">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34288518" w14:textId="77777777" w:rsidR="00C728C6" w:rsidRPr="00245656" w:rsidRDefault="00C728C6" w:rsidP="009C3D6C">
            <w:pPr>
              <w:ind w:left="-24" w:firstLine="24"/>
              <w:rPr>
                <w:sz w:val="18"/>
                <w:szCs w:val="18"/>
              </w:rPr>
            </w:pPr>
            <w:r w:rsidRPr="00245656">
              <w:rPr>
                <w:sz w:val="18"/>
                <w:szCs w:val="18"/>
              </w:rPr>
              <w:t>Население (тарифы указаны с учетом НДС)</w:t>
            </w:r>
          </w:p>
        </w:tc>
      </w:tr>
      <w:tr w:rsidR="00C728C6" w:rsidRPr="00245656" w14:paraId="3E1E9F3C" w14:textId="77777777" w:rsidTr="009C3D6C">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8B30602" w14:textId="77777777" w:rsidR="00C728C6" w:rsidRPr="00245656" w:rsidRDefault="00C728C6" w:rsidP="009C3D6C">
            <w:pPr>
              <w:jc w:val="center"/>
              <w:rPr>
                <w:b/>
                <w:bCs/>
                <w:sz w:val="16"/>
                <w:szCs w:val="18"/>
              </w:rPr>
            </w:pPr>
            <w:r>
              <w:rPr>
                <w:b/>
                <w:bCs/>
                <w:sz w:val="16"/>
                <w:szCs w:val="18"/>
              </w:rPr>
              <w:t>1.2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6FA722B" w14:textId="77777777" w:rsidR="00C728C6" w:rsidRPr="00245656"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50FA7D6A" w14:textId="77777777" w:rsidR="00C728C6" w:rsidRPr="00245656" w:rsidRDefault="00C728C6" w:rsidP="009C3D6C">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AA2247" w14:textId="77777777" w:rsidR="00C728C6" w:rsidRPr="00245656" w:rsidRDefault="00C728C6" w:rsidP="009C3D6C">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DF1BE4E" w14:textId="77777777" w:rsidR="00C728C6" w:rsidRPr="00651671" w:rsidRDefault="00C728C6" w:rsidP="009C3D6C">
            <w:pPr>
              <w:jc w:val="center"/>
              <w:rPr>
                <w:sz w:val="18"/>
                <w:szCs w:val="18"/>
              </w:rPr>
            </w:pPr>
            <w:r>
              <w:rPr>
                <w:sz w:val="18"/>
                <w:szCs w:val="18"/>
              </w:rPr>
              <w:t>4289,53</w:t>
            </w:r>
          </w:p>
        </w:tc>
      </w:tr>
      <w:tr w:rsidR="00C728C6" w:rsidRPr="003D1E41" w14:paraId="2BB3379B" w14:textId="77777777" w:rsidTr="009C3D6C">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37CFA607" w14:textId="77777777" w:rsidR="00C728C6" w:rsidRPr="00245656" w:rsidRDefault="00C728C6" w:rsidP="009C3D6C">
            <w:pPr>
              <w:jc w:val="center"/>
              <w:rPr>
                <w:b/>
                <w:bCs/>
                <w:sz w:val="16"/>
                <w:szCs w:val="18"/>
              </w:rPr>
            </w:pPr>
            <w:r>
              <w:rPr>
                <w:b/>
                <w:bCs/>
                <w:sz w:val="16"/>
                <w:szCs w:val="18"/>
              </w:rPr>
              <w:t>2</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34211D3B" w14:textId="77777777" w:rsidR="00C728C6" w:rsidRDefault="00C728C6" w:rsidP="009C3D6C">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756B2D3B" w14:textId="77777777" w:rsidR="00C728C6" w:rsidRPr="006630F4" w:rsidRDefault="00C728C6" w:rsidP="009C3D6C">
            <w:pPr>
              <w:autoSpaceDE w:val="0"/>
              <w:autoSpaceDN w:val="0"/>
              <w:adjustRightInd w:val="0"/>
              <w:jc w:val="both"/>
              <w:rPr>
                <w:rFonts w:eastAsia="Calibri"/>
                <w:b/>
                <w:bCs/>
                <w:sz w:val="18"/>
                <w:szCs w:val="18"/>
                <w:lang w:eastAsia="en-US"/>
              </w:rPr>
            </w:pPr>
            <w:r w:rsidRPr="00593EEF">
              <w:rPr>
                <w:rFonts w:eastAsia="Calibri"/>
                <w:b/>
                <w:bCs/>
                <w:sz w:val="18"/>
                <w:szCs w:val="18"/>
                <w:lang w:eastAsia="en-US"/>
              </w:rPr>
              <w:t>Для потребителей  на территории г. Балахна Нижегородской области, в случае отсутствия дифференциации тарифов по схеме подключения</w:t>
            </w:r>
          </w:p>
        </w:tc>
      </w:tr>
      <w:tr w:rsidR="00C728C6" w:rsidRPr="00245656" w14:paraId="5556706B" w14:textId="77777777" w:rsidTr="009C3D6C">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56902DD" w14:textId="77777777" w:rsidR="00C728C6" w:rsidRPr="00245656" w:rsidRDefault="00C728C6" w:rsidP="009C3D6C">
            <w:pPr>
              <w:jc w:val="center"/>
              <w:rPr>
                <w:b/>
                <w:bCs/>
                <w:sz w:val="16"/>
                <w:szCs w:val="18"/>
              </w:rPr>
            </w:pPr>
            <w:r>
              <w:rPr>
                <w:b/>
                <w:bCs/>
                <w:sz w:val="16"/>
                <w:szCs w:val="18"/>
              </w:rPr>
              <w:t>2</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789F8BAF" w14:textId="77777777" w:rsidR="00C728C6" w:rsidRPr="00245656"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1BBEA9A5" w14:textId="77777777" w:rsidR="00C728C6" w:rsidRPr="00245656" w:rsidRDefault="00C728C6" w:rsidP="009C3D6C">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7ED629" w14:textId="77777777" w:rsidR="00C728C6" w:rsidRPr="00245656" w:rsidRDefault="00C728C6" w:rsidP="009C3D6C">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28EADE14" w14:textId="77777777" w:rsidR="00C728C6" w:rsidRPr="00651671" w:rsidRDefault="00C728C6" w:rsidP="009C3D6C">
            <w:pPr>
              <w:jc w:val="center"/>
              <w:rPr>
                <w:sz w:val="18"/>
                <w:szCs w:val="18"/>
              </w:rPr>
            </w:pPr>
            <w:r>
              <w:rPr>
                <w:sz w:val="18"/>
                <w:szCs w:val="18"/>
              </w:rPr>
              <w:t>3333,22</w:t>
            </w:r>
          </w:p>
        </w:tc>
      </w:tr>
      <w:tr w:rsidR="00C728C6" w:rsidRPr="00245656" w14:paraId="7ED3EC49" w14:textId="77777777" w:rsidTr="009C3D6C">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702399D3" w14:textId="77777777" w:rsidR="00C728C6" w:rsidRPr="00245656" w:rsidRDefault="00C728C6" w:rsidP="009C3D6C">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20D13581" w14:textId="77777777" w:rsidR="00C728C6" w:rsidRPr="00245656" w:rsidRDefault="00C728C6" w:rsidP="009C3D6C">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4FE6777" w14:textId="77777777" w:rsidR="00C728C6" w:rsidRPr="00245656" w:rsidRDefault="00C728C6" w:rsidP="009C3D6C">
            <w:pPr>
              <w:ind w:left="-24" w:firstLine="24"/>
              <w:rPr>
                <w:sz w:val="18"/>
                <w:szCs w:val="18"/>
              </w:rPr>
            </w:pPr>
            <w:r w:rsidRPr="00245656">
              <w:rPr>
                <w:sz w:val="18"/>
                <w:szCs w:val="18"/>
              </w:rPr>
              <w:t>Население (тарифы указаны с учетом НДС)</w:t>
            </w:r>
          </w:p>
        </w:tc>
      </w:tr>
      <w:tr w:rsidR="00C728C6" w:rsidRPr="00245656" w14:paraId="0B2F4CE0" w14:textId="77777777" w:rsidTr="009C3D6C">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231CA53B" w14:textId="77777777" w:rsidR="00C728C6" w:rsidRPr="00245656" w:rsidRDefault="00C728C6" w:rsidP="009C3D6C">
            <w:pPr>
              <w:jc w:val="center"/>
              <w:rPr>
                <w:b/>
                <w:bCs/>
                <w:sz w:val="16"/>
                <w:szCs w:val="18"/>
              </w:rPr>
            </w:pPr>
            <w:r>
              <w:rPr>
                <w:b/>
                <w:bCs/>
                <w:sz w:val="16"/>
                <w:szCs w:val="18"/>
              </w:rPr>
              <w:t>2.2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1CFB93E4" w14:textId="77777777" w:rsidR="00C728C6" w:rsidRPr="00245656"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7A6541EE" w14:textId="77777777" w:rsidR="00C728C6" w:rsidRPr="00245656" w:rsidRDefault="00C728C6" w:rsidP="009C3D6C">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9F38D5" w14:textId="77777777" w:rsidR="00C728C6" w:rsidRPr="00245656" w:rsidRDefault="00C728C6" w:rsidP="009C3D6C">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0C53F01D" w14:textId="77777777" w:rsidR="00C728C6" w:rsidRPr="00651671" w:rsidRDefault="00C728C6" w:rsidP="009C3D6C">
            <w:pPr>
              <w:jc w:val="center"/>
              <w:rPr>
                <w:sz w:val="18"/>
                <w:szCs w:val="18"/>
              </w:rPr>
            </w:pPr>
            <w:r>
              <w:rPr>
                <w:sz w:val="18"/>
                <w:szCs w:val="18"/>
              </w:rPr>
              <w:t>4066,53</w:t>
            </w:r>
          </w:p>
        </w:tc>
      </w:tr>
    </w:tbl>
    <w:p w14:paraId="3E58F3A1" w14:textId="77777777" w:rsidR="00C728C6" w:rsidRPr="00C728C6" w:rsidRDefault="00C728C6" w:rsidP="00C728C6">
      <w:pPr>
        <w:spacing w:line="276" w:lineRule="auto"/>
        <w:jc w:val="right"/>
        <w:rPr>
          <w:b/>
          <w:sz w:val="24"/>
        </w:rPr>
      </w:pPr>
      <w:r w:rsidRPr="00C728C6">
        <w:rPr>
          <w:sz w:val="24"/>
        </w:rPr>
        <w:t>Таблица 2</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C728C6" w:rsidRPr="00245656" w14:paraId="751302D2" w14:textId="77777777" w:rsidTr="009C3D6C">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75873D47" w14:textId="77777777" w:rsidR="00C728C6" w:rsidRPr="00245656" w:rsidRDefault="00C728C6" w:rsidP="009C3D6C">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6046CC2B" w14:textId="77777777" w:rsidR="00C728C6" w:rsidRPr="00245656" w:rsidRDefault="00C728C6" w:rsidP="009C3D6C">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171385BC" w14:textId="77777777" w:rsidR="00C728C6" w:rsidRPr="00245656" w:rsidRDefault="00C728C6" w:rsidP="009C3D6C">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62FE374A" w14:textId="77777777" w:rsidR="00C728C6" w:rsidRPr="00245656" w:rsidRDefault="00C728C6" w:rsidP="009C3D6C">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4D9C025A" w14:textId="77777777" w:rsidR="00C728C6" w:rsidRPr="00245656" w:rsidRDefault="00C728C6" w:rsidP="009C3D6C">
            <w:pPr>
              <w:ind w:firstLine="24"/>
              <w:jc w:val="center"/>
              <w:rPr>
                <w:b/>
                <w:bCs/>
                <w:sz w:val="16"/>
                <w:szCs w:val="18"/>
              </w:rPr>
            </w:pPr>
            <w:r w:rsidRPr="00245656">
              <w:rPr>
                <w:b/>
                <w:bCs/>
                <w:sz w:val="16"/>
                <w:szCs w:val="18"/>
              </w:rPr>
              <w:t>Вода</w:t>
            </w:r>
          </w:p>
        </w:tc>
      </w:tr>
      <w:tr w:rsidR="00C728C6" w:rsidRPr="00245656" w14:paraId="6963C0EE" w14:textId="77777777" w:rsidTr="009C3D6C">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7560211B" w14:textId="77777777" w:rsidR="00C728C6" w:rsidRPr="00245656" w:rsidRDefault="00C728C6" w:rsidP="009C3D6C">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3E2FB87" w14:textId="77777777" w:rsidR="00C728C6" w:rsidRPr="00245656" w:rsidRDefault="00C728C6" w:rsidP="009C3D6C">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35D8211E" w14:textId="77777777" w:rsidR="00C728C6" w:rsidRPr="00245656" w:rsidRDefault="00C728C6" w:rsidP="009C3D6C">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F7B42C8" w14:textId="77777777" w:rsidR="00C728C6" w:rsidRPr="00245656" w:rsidRDefault="00C728C6" w:rsidP="009C3D6C">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76BDC60C" w14:textId="77777777" w:rsidR="00C728C6" w:rsidRPr="00245656" w:rsidRDefault="00C728C6" w:rsidP="009C3D6C">
            <w:pPr>
              <w:ind w:left="-24" w:firstLine="24"/>
              <w:jc w:val="center"/>
              <w:rPr>
                <w:b/>
                <w:bCs/>
                <w:sz w:val="16"/>
                <w:szCs w:val="18"/>
              </w:rPr>
            </w:pPr>
            <w:r w:rsidRPr="00245656">
              <w:rPr>
                <w:b/>
                <w:bCs/>
                <w:sz w:val="16"/>
                <w:szCs w:val="18"/>
              </w:rPr>
              <w:t xml:space="preserve">с </w:t>
            </w:r>
            <w:r>
              <w:rPr>
                <w:b/>
                <w:bCs/>
                <w:sz w:val="16"/>
                <w:szCs w:val="18"/>
              </w:rPr>
              <w:t xml:space="preserve">1 октября </w:t>
            </w:r>
            <w:r w:rsidRPr="00245656">
              <w:rPr>
                <w:b/>
                <w:bCs/>
                <w:sz w:val="16"/>
                <w:szCs w:val="18"/>
              </w:rPr>
              <w:t xml:space="preserve">по </w:t>
            </w:r>
            <w:r>
              <w:rPr>
                <w:b/>
                <w:bCs/>
                <w:sz w:val="16"/>
                <w:szCs w:val="18"/>
              </w:rPr>
              <w:t>31 декабря</w:t>
            </w:r>
            <w:r w:rsidRPr="00245656">
              <w:rPr>
                <w:b/>
                <w:bCs/>
                <w:sz w:val="16"/>
                <w:szCs w:val="18"/>
              </w:rPr>
              <w:t xml:space="preserve"> </w:t>
            </w:r>
          </w:p>
        </w:tc>
      </w:tr>
      <w:tr w:rsidR="00C728C6" w:rsidRPr="00930AD2" w14:paraId="183710A1" w14:textId="77777777" w:rsidTr="009C3D6C">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32ED4CFE" w14:textId="77777777" w:rsidR="00C728C6" w:rsidRPr="00930AD2" w:rsidRDefault="00C728C6" w:rsidP="009C3D6C">
            <w:pPr>
              <w:jc w:val="center"/>
              <w:rPr>
                <w:b/>
                <w:bCs/>
                <w:sz w:val="16"/>
                <w:szCs w:val="18"/>
              </w:rPr>
            </w:pPr>
            <w:r w:rsidRPr="00930AD2">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4AF80A4" w14:textId="77777777" w:rsidR="00C728C6" w:rsidRPr="00930AD2" w:rsidRDefault="00C728C6" w:rsidP="009C3D6C">
            <w:pPr>
              <w:autoSpaceDE w:val="0"/>
              <w:autoSpaceDN w:val="0"/>
              <w:adjustRightInd w:val="0"/>
              <w:rPr>
                <w:sz w:val="19"/>
                <w:szCs w:val="19"/>
              </w:rPr>
            </w:pPr>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6BE701A5" w14:textId="77777777" w:rsidR="00C728C6" w:rsidRPr="00930AD2" w:rsidRDefault="00C728C6" w:rsidP="009C3D6C">
            <w:pPr>
              <w:autoSpaceDE w:val="0"/>
              <w:autoSpaceDN w:val="0"/>
              <w:adjustRightInd w:val="0"/>
              <w:jc w:val="both"/>
              <w:rPr>
                <w:b/>
                <w:bCs/>
                <w:sz w:val="18"/>
                <w:szCs w:val="18"/>
              </w:rPr>
            </w:pPr>
            <w:r w:rsidRPr="00930AD2">
              <w:rPr>
                <w:b/>
                <w:bCs/>
                <w:sz w:val="18"/>
                <w:szCs w:val="18"/>
              </w:rPr>
              <w:t xml:space="preserve">Для потребителей территории </w:t>
            </w:r>
            <w:r w:rsidRPr="00593EEF">
              <w:rPr>
                <w:b/>
                <w:bCs/>
                <w:sz w:val="18"/>
                <w:szCs w:val="18"/>
              </w:rPr>
              <w:t>Балахнинского муниципального округа Нижегородской области</w:t>
            </w:r>
            <w:r w:rsidRPr="00930AD2">
              <w:rPr>
                <w:b/>
                <w:bCs/>
                <w:sz w:val="18"/>
                <w:szCs w:val="18"/>
              </w:rPr>
              <w:t>, в случае отсутствия дифференциации тарифов по схеме подключения</w:t>
            </w:r>
          </w:p>
        </w:tc>
      </w:tr>
      <w:tr w:rsidR="00C728C6" w:rsidRPr="00930AD2" w14:paraId="7A2E0D6B" w14:textId="77777777" w:rsidTr="009C3D6C">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1385A35E" w14:textId="77777777" w:rsidR="00C728C6" w:rsidRPr="00930AD2" w:rsidRDefault="00C728C6" w:rsidP="009C3D6C">
            <w:pPr>
              <w:jc w:val="center"/>
              <w:rPr>
                <w:b/>
                <w:bCs/>
                <w:sz w:val="16"/>
                <w:szCs w:val="18"/>
              </w:rPr>
            </w:pPr>
            <w:r w:rsidRPr="00930AD2">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8D90D71" w14:textId="77777777" w:rsidR="00C728C6" w:rsidRPr="00930AD2"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09E555B0" w14:textId="77777777" w:rsidR="00C728C6" w:rsidRPr="00930AD2" w:rsidRDefault="00C728C6" w:rsidP="009C3D6C">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14E5CD" w14:textId="77777777" w:rsidR="00C728C6" w:rsidRPr="00930AD2" w:rsidRDefault="00C728C6" w:rsidP="009C3D6C">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2C0D166" w14:textId="77777777" w:rsidR="00C728C6" w:rsidRPr="00930AD2" w:rsidRDefault="00C728C6" w:rsidP="009C3D6C">
            <w:pPr>
              <w:jc w:val="center"/>
              <w:rPr>
                <w:sz w:val="18"/>
                <w:szCs w:val="18"/>
              </w:rPr>
            </w:pPr>
            <w:r>
              <w:rPr>
                <w:sz w:val="18"/>
                <w:szCs w:val="18"/>
              </w:rPr>
              <w:t>3427,73</w:t>
            </w:r>
          </w:p>
        </w:tc>
      </w:tr>
      <w:tr w:rsidR="00C728C6" w:rsidRPr="00930AD2" w14:paraId="62FF125E" w14:textId="77777777" w:rsidTr="009C3D6C">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3C5BA21" w14:textId="77777777" w:rsidR="00C728C6" w:rsidRPr="00930AD2" w:rsidRDefault="00C728C6" w:rsidP="009C3D6C">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382725B" w14:textId="77777777" w:rsidR="00C728C6" w:rsidRPr="00930AD2" w:rsidRDefault="00C728C6" w:rsidP="009C3D6C">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E69FC41" w14:textId="77777777" w:rsidR="00C728C6" w:rsidRPr="00930AD2" w:rsidRDefault="00C728C6" w:rsidP="009C3D6C">
            <w:pPr>
              <w:ind w:left="-24" w:firstLine="24"/>
              <w:rPr>
                <w:sz w:val="18"/>
                <w:szCs w:val="18"/>
              </w:rPr>
            </w:pPr>
            <w:r w:rsidRPr="00930AD2">
              <w:rPr>
                <w:sz w:val="18"/>
                <w:szCs w:val="18"/>
              </w:rPr>
              <w:t>Население (тарифы указаны с учетом НДС)</w:t>
            </w:r>
          </w:p>
        </w:tc>
      </w:tr>
      <w:tr w:rsidR="00C728C6" w:rsidRPr="00930AD2" w14:paraId="51E75573" w14:textId="77777777" w:rsidTr="009C3D6C">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6E70884C" w14:textId="77777777" w:rsidR="00C728C6" w:rsidRPr="00930AD2" w:rsidRDefault="00C728C6" w:rsidP="009C3D6C">
            <w:pPr>
              <w:jc w:val="center"/>
              <w:rPr>
                <w:b/>
                <w:bCs/>
                <w:sz w:val="16"/>
                <w:szCs w:val="18"/>
              </w:rPr>
            </w:pPr>
            <w:r w:rsidRPr="00930AD2">
              <w:rPr>
                <w:b/>
                <w:bCs/>
                <w:sz w:val="16"/>
                <w:szCs w:val="18"/>
              </w:rPr>
              <w:t>1.2.</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E29B7E1" w14:textId="77777777" w:rsidR="00C728C6" w:rsidRPr="00930AD2"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51801EB6" w14:textId="77777777" w:rsidR="00C728C6" w:rsidRPr="00930AD2" w:rsidRDefault="00C728C6" w:rsidP="009C3D6C">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26FC37" w14:textId="77777777" w:rsidR="00C728C6" w:rsidRPr="00930AD2" w:rsidRDefault="00C728C6" w:rsidP="009C3D6C">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61A6AA7D" w14:textId="77777777" w:rsidR="00C728C6" w:rsidRPr="00930AD2" w:rsidRDefault="00C728C6" w:rsidP="009C3D6C">
            <w:pPr>
              <w:jc w:val="center"/>
              <w:rPr>
                <w:sz w:val="18"/>
                <w:szCs w:val="18"/>
              </w:rPr>
            </w:pPr>
            <w:r>
              <w:rPr>
                <w:sz w:val="18"/>
                <w:szCs w:val="18"/>
              </w:rPr>
              <w:t>4181,83</w:t>
            </w:r>
          </w:p>
        </w:tc>
      </w:tr>
    </w:tbl>
    <w:p w14:paraId="720860BF" w14:textId="77777777" w:rsidR="00C728C6" w:rsidRPr="00C728C6" w:rsidRDefault="00C728C6" w:rsidP="00C728C6">
      <w:pPr>
        <w:jc w:val="right"/>
        <w:rPr>
          <w:sz w:val="24"/>
        </w:rPr>
      </w:pPr>
      <w:r w:rsidRPr="00C728C6">
        <w:rPr>
          <w:sz w:val="24"/>
        </w:rPr>
        <w:t>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356"/>
        <w:gridCol w:w="2258"/>
        <w:gridCol w:w="818"/>
        <w:gridCol w:w="1299"/>
        <w:gridCol w:w="1503"/>
      </w:tblGrid>
      <w:tr w:rsidR="00D95D2A" w:rsidRPr="004001F1" w14:paraId="0F10426B" w14:textId="77777777" w:rsidTr="00633573">
        <w:trPr>
          <w:trHeight w:val="180"/>
        </w:trPr>
        <w:tc>
          <w:tcPr>
            <w:tcW w:w="547" w:type="dxa"/>
            <w:vMerge w:val="restart"/>
            <w:tcBorders>
              <w:top w:val="single" w:sz="4" w:space="0" w:color="auto"/>
              <w:left w:val="single" w:sz="4" w:space="0" w:color="auto"/>
              <w:bottom w:val="single" w:sz="4" w:space="0" w:color="auto"/>
              <w:right w:val="single" w:sz="4" w:space="0" w:color="auto"/>
            </w:tcBorders>
            <w:hideMark/>
          </w:tcPr>
          <w:p w14:paraId="02B91FEA"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 п/п</w:t>
            </w:r>
          </w:p>
        </w:tc>
        <w:tc>
          <w:tcPr>
            <w:tcW w:w="3356" w:type="dxa"/>
            <w:vMerge w:val="restart"/>
            <w:tcBorders>
              <w:top w:val="single" w:sz="4" w:space="0" w:color="auto"/>
              <w:left w:val="single" w:sz="4" w:space="0" w:color="auto"/>
              <w:bottom w:val="single" w:sz="4" w:space="0" w:color="auto"/>
              <w:right w:val="single" w:sz="4" w:space="0" w:color="auto"/>
            </w:tcBorders>
            <w:hideMark/>
          </w:tcPr>
          <w:p w14:paraId="1309F41E"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Наименование регулируемой организации</w:t>
            </w:r>
          </w:p>
        </w:tc>
        <w:tc>
          <w:tcPr>
            <w:tcW w:w="2258" w:type="dxa"/>
            <w:vMerge w:val="restart"/>
            <w:tcBorders>
              <w:top w:val="single" w:sz="4" w:space="0" w:color="auto"/>
              <w:left w:val="single" w:sz="4" w:space="0" w:color="auto"/>
              <w:bottom w:val="single" w:sz="4" w:space="0" w:color="auto"/>
              <w:right w:val="single" w:sz="4" w:space="0" w:color="auto"/>
            </w:tcBorders>
            <w:hideMark/>
          </w:tcPr>
          <w:p w14:paraId="7FE6E326"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Вид тарифа</w:t>
            </w:r>
          </w:p>
        </w:tc>
        <w:tc>
          <w:tcPr>
            <w:tcW w:w="818" w:type="dxa"/>
            <w:vMerge w:val="restart"/>
            <w:tcBorders>
              <w:top w:val="single" w:sz="4" w:space="0" w:color="auto"/>
              <w:left w:val="single" w:sz="4" w:space="0" w:color="auto"/>
              <w:bottom w:val="single" w:sz="4" w:space="0" w:color="auto"/>
              <w:right w:val="single" w:sz="4" w:space="0" w:color="auto"/>
            </w:tcBorders>
            <w:hideMark/>
          </w:tcPr>
          <w:p w14:paraId="57A52380"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Год</w:t>
            </w:r>
          </w:p>
        </w:tc>
        <w:tc>
          <w:tcPr>
            <w:tcW w:w="2802" w:type="dxa"/>
            <w:gridSpan w:val="2"/>
            <w:tcBorders>
              <w:top w:val="single" w:sz="4" w:space="0" w:color="auto"/>
              <w:left w:val="single" w:sz="4" w:space="0" w:color="auto"/>
              <w:bottom w:val="single" w:sz="4" w:space="0" w:color="auto"/>
              <w:right w:val="single" w:sz="4" w:space="0" w:color="auto"/>
            </w:tcBorders>
            <w:hideMark/>
          </w:tcPr>
          <w:p w14:paraId="754FBCF0"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Вода</w:t>
            </w:r>
          </w:p>
        </w:tc>
      </w:tr>
      <w:tr w:rsidR="00D95D2A" w:rsidRPr="004001F1" w14:paraId="04B0F7A9" w14:textId="77777777" w:rsidTr="00633573">
        <w:trPr>
          <w:trHeight w:val="385"/>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7DD0C6D4" w14:textId="77777777" w:rsidR="00D95D2A" w:rsidRPr="004001F1" w:rsidRDefault="00D95D2A" w:rsidP="00633573">
            <w:pP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8A98D" w14:textId="77777777" w:rsidR="00D95D2A" w:rsidRPr="004001F1" w:rsidRDefault="00D95D2A" w:rsidP="00633573">
            <w:pP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D6DD9" w14:textId="77777777" w:rsidR="00D95D2A" w:rsidRPr="004001F1" w:rsidRDefault="00D95D2A" w:rsidP="00633573">
            <w:pP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BFFB1" w14:textId="77777777" w:rsidR="00D95D2A" w:rsidRPr="004001F1" w:rsidRDefault="00D95D2A" w:rsidP="00633573">
            <w:pPr>
              <w:rPr>
                <w:rFonts w:eastAsia="Calibri"/>
                <w:b/>
                <w:bCs/>
                <w:sz w:val="16"/>
                <w:szCs w:val="16"/>
                <w:lang w:eastAsia="en-US"/>
              </w:rPr>
            </w:pPr>
          </w:p>
        </w:tc>
        <w:tc>
          <w:tcPr>
            <w:tcW w:w="1299" w:type="dxa"/>
            <w:tcBorders>
              <w:top w:val="single" w:sz="4" w:space="0" w:color="auto"/>
              <w:left w:val="single" w:sz="4" w:space="0" w:color="auto"/>
              <w:bottom w:val="single" w:sz="4" w:space="0" w:color="auto"/>
              <w:right w:val="single" w:sz="4" w:space="0" w:color="auto"/>
            </w:tcBorders>
            <w:hideMark/>
          </w:tcPr>
          <w:p w14:paraId="2F7CE552" w14:textId="77777777" w:rsidR="00D95D2A" w:rsidRPr="004001F1" w:rsidRDefault="00D95D2A" w:rsidP="00633573">
            <w:pPr>
              <w:jc w:val="center"/>
              <w:rPr>
                <w:rFonts w:eastAsia="Calibri"/>
                <w:b/>
                <w:bCs/>
                <w:sz w:val="16"/>
                <w:szCs w:val="16"/>
                <w:lang w:eastAsia="en-US"/>
              </w:rPr>
            </w:pPr>
            <w:r w:rsidRPr="004001F1">
              <w:rPr>
                <w:rFonts w:eastAsia="Calibri"/>
                <w:b/>
                <w:sz w:val="16"/>
                <w:szCs w:val="16"/>
                <w:lang w:eastAsia="en-US"/>
              </w:rPr>
              <w:t xml:space="preserve">с 1 января по 30 июня </w:t>
            </w:r>
          </w:p>
        </w:tc>
        <w:tc>
          <w:tcPr>
            <w:tcW w:w="1503" w:type="dxa"/>
            <w:tcBorders>
              <w:top w:val="single" w:sz="4" w:space="0" w:color="auto"/>
              <w:left w:val="single" w:sz="4" w:space="0" w:color="auto"/>
              <w:bottom w:val="single" w:sz="4" w:space="0" w:color="auto"/>
              <w:right w:val="single" w:sz="4" w:space="0" w:color="auto"/>
            </w:tcBorders>
            <w:hideMark/>
          </w:tcPr>
          <w:p w14:paraId="65764138" w14:textId="77777777" w:rsidR="00D95D2A" w:rsidRPr="004001F1" w:rsidRDefault="00D95D2A" w:rsidP="00633573">
            <w:pPr>
              <w:jc w:val="center"/>
              <w:rPr>
                <w:rFonts w:eastAsia="Calibri"/>
                <w:b/>
                <w:bCs/>
                <w:sz w:val="16"/>
                <w:szCs w:val="16"/>
                <w:lang w:eastAsia="en-US"/>
              </w:rPr>
            </w:pPr>
            <w:r w:rsidRPr="004001F1">
              <w:rPr>
                <w:rFonts w:eastAsia="Calibri"/>
                <w:b/>
                <w:sz w:val="16"/>
                <w:szCs w:val="16"/>
                <w:lang w:eastAsia="en-US"/>
              </w:rPr>
              <w:t xml:space="preserve">с 1 июля по 31 декабря </w:t>
            </w:r>
          </w:p>
        </w:tc>
      </w:tr>
      <w:tr w:rsidR="00D95D2A" w:rsidRPr="004001F1" w14:paraId="5906D949" w14:textId="77777777" w:rsidTr="00633573">
        <w:trPr>
          <w:trHeight w:val="614"/>
        </w:trPr>
        <w:tc>
          <w:tcPr>
            <w:tcW w:w="547" w:type="dxa"/>
            <w:tcBorders>
              <w:top w:val="single" w:sz="4" w:space="0" w:color="auto"/>
              <w:left w:val="single" w:sz="4" w:space="0" w:color="auto"/>
              <w:bottom w:val="single" w:sz="4" w:space="0" w:color="auto"/>
              <w:right w:val="single" w:sz="4" w:space="0" w:color="auto"/>
            </w:tcBorders>
            <w:hideMark/>
          </w:tcPr>
          <w:p w14:paraId="1419BA9B"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1.</w:t>
            </w:r>
          </w:p>
        </w:tc>
        <w:tc>
          <w:tcPr>
            <w:tcW w:w="3356" w:type="dxa"/>
            <w:vMerge w:val="restart"/>
            <w:tcBorders>
              <w:top w:val="single" w:sz="4" w:space="0" w:color="auto"/>
              <w:left w:val="single" w:sz="4" w:space="0" w:color="auto"/>
              <w:bottom w:val="single" w:sz="4" w:space="0" w:color="auto"/>
              <w:right w:val="single" w:sz="4" w:space="0" w:color="auto"/>
            </w:tcBorders>
            <w:hideMark/>
          </w:tcPr>
          <w:p w14:paraId="3A18863B" w14:textId="77777777" w:rsidR="00D95D2A" w:rsidRPr="004001F1" w:rsidRDefault="00D95D2A" w:rsidP="00633573">
            <w:pPr>
              <w:autoSpaceDE w:val="0"/>
              <w:autoSpaceDN w:val="0"/>
              <w:adjustRightInd w:val="0"/>
              <w:rPr>
                <w:rFonts w:eastAsia="Calibri"/>
                <w:noProof/>
                <w:sz w:val="21"/>
                <w:szCs w:val="21"/>
                <w:lang w:eastAsia="en-US"/>
              </w:rPr>
            </w:pPr>
            <w:r w:rsidRPr="008E65BA">
              <w:rPr>
                <w:rFonts w:eastAsia="Calibri"/>
                <w:bCs/>
                <w:sz w:val="18"/>
                <w:szCs w:val="24"/>
                <w:lang w:eastAsia="en-US"/>
              </w:rPr>
              <w:t xml:space="preserve">АКЦИОНЕРНОЕ ОБЩЕСТВО «НИЖЕГОРОДСКАЯ ОБЛАСТНАЯ КОММУНАЛЬНАЯ КОМПАНИЯ»  </w:t>
            </w:r>
            <w:r w:rsidRPr="008E65BA">
              <w:rPr>
                <w:rFonts w:eastAsia="Calibri"/>
                <w:sz w:val="18"/>
                <w:szCs w:val="24"/>
                <w:lang w:eastAsia="en-US"/>
              </w:rPr>
              <w:t>(ИНН 5260267654)</w:t>
            </w:r>
            <w:r w:rsidRPr="008E65BA">
              <w:rPr>
                <w:rFonts w:eastAsia="Calibri"/>
                <w:bCs/>
                <w:sz w:val="18"/>
                <w:szCs w:val="24"/>
                <w:lang w:eastAsia="en-US"/>
              </w:rPr>
              <w:t>, г. Нижний Новгород</w:t>
            </w:r>
          </w:p>
        </w:tc>
        <w:tc>
          <w:tcPr>
            <w:tcW w:w="5878" w:type="dxa"/>
            <w:gridSpan w:val="4"/>
            <w:tcBorders>
              <w:top w:val="single" w:sz="4" w:space="0" w:color="auto"/>
              <w:left w:val="single" w:sz="4" w:space="0" w:color="auto"/>
              <w:bottom w:val="single" w:sz="4" w:space="0" w:color="auto"/>
              <w:right w:val="single" w:sz="4" w:space="0" w:color="auto"/>
            </w:tcBorders>
            <w:hideMark/>
          </w:tcPr>
          <w:p w14:paraId="59E24891" w14:textId="77777777" w:rsidR="00D95D2A" w:rsidRPr="004001F1" w:rsidRDefault="00D95D2A" w:rsidP="00633573">
            <w:pPr>
              <w:ind w:right="57"/>
              <w:jc w:val="both"/>
              <w:rPr>
                <w:rFonts w:eastAsia="Calibri"/>
                <w:b/>
                <w:bCs/>
                <w:sz w:val="18"/>
                <w:szCs w:val="18"/>
                <w:lang w:eastAsia="en-US"/>
              </w:rPr>
            </w:pPr>
            <w:r w:rsidRPr="004001F1">
              <w:rPr>
                <w:rFonts w:eastAsia="Calibri"/>
                <w:b/>
                <w:bCs/>
                <w:sz w:val="18"/>
                <w:szCs w:val="18"/>
                <w:lang w:eastAsia="en-US"/>
              </w:rPr>
              <w:t xml:space="preserve">Для потребителей  </w:t>
            </w:r>
            <w:r w:rsidRPr="004001F1">
              <w:rPr>
                <w:b/>
                <w:sz w:val="18"/>
                <w:szCs w:val="18"/>
              </w:rPr>
              <w:t xml:space="preserve">на территории </w:t>
            </w:r>
            <w:r w:rsidRPr="008E65BA">
              <w:rPr>
                <w:rFonts w:eastAsia="Calibri"/>
                <w:b/>
                <w:bCs/>
                <w:sz w:val="18"/>
                <w:szCs w:val="18"/>
                <w:lang w:eastAsia="en-US"/>
              </w:rPr>
              <w:t>Балахнинского муниципального округа Нижегородской области</w:t>
            </w:r>
            <w:r w:rsidRPr="004001F1">
              <w:rPr>
                <w:rFonts w:eastAsia="Calibri"/>
                <w:b/>
                <w:bCs/>
                <w:sz w:val="18"/>
                <w:szCs w:val="18"/>
                <w:lang w:eastAsia="en-US"/>
              </w:rPr>
              <w:t>, в случае отсутствия дифференциации тарифов по схеме подключения</w:t>
            </w:r>
          </w:p>
        </w:tc>
      </w:tr>
      <w:tr w:rsidR="00D95D2A" w:rsidRPr="004001F1" w14:paraId="3FCE9A13"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76CAB3F6"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6DA87" w14:textId="77777777" w:rsidR="00D95D2A" w:rsidRPr="004001F1" w:rsidRDefault="00D95D2A" w:rsidP="00633573">
            <w:pPr>
              <w:rPr>
                <w:rFonts w:eastAsia="Calibri"/>
                <w:noProof/>
                <w:sz w:val="21"/>
                <w:szCs w:val="21"/>
                <w:lang w:eastAsia="en-US"/>
              </w:rPr>
            </w:pPr>
          </w:p>
        </w:tc>
        <w:tc>
          <w:tcPr>
            <w:tcW w:w="2258" w:type="dxa"/>
            <w:vMerge w:val="restart"/>
            <w:tcBorders>
              <w:top w:val="single" w:sz="4" w:space="0" w:color="auto"/>
              <w:left w:val="single" w:sz="4" w:space="0" w:color="auto"/>
              <w:bottom w:val="single" w:sz="4" w:space="0" w:color="auto"/>
              <w:right w:val="single" w:sz="4" w:space="0" w:color="auto"/>
            </w:tcBorders>
            <w:hideMark/>
          </w:tcPr>
          <w:p w14:paraId="59DA581D" w14:textId="77777777" w:rsidR="00D95D2A" w:rsidRPr="004001F1" w:rsidRDefault="00D95D2A" w:rsidP="00633573">
            <w:pPr>
              <w:rPr>
                <w:rFonts w:eastAsia="Calibri"/>
                <w:sz w:val="18"/>
                <w:szCs w:val="18"/>
                <w:lang w:eastAsia="en-US"/>
              </w:rPr>
            </w:pPr>
            <w:r w:rsidRPr="004001F1">
              <w:rPr>
                <w:sz w:val="18"/>
                <w:szCs w:val="18"/>
                <w:lang w:eastAsia="en-US"/>
              </w:rPr>
              <w:t>одноставочный, руб./Гкал</w:t>
            </w:r>
          </w:p>
        </w:tc>
        <w:tc>
          <w:tcPr>
            <w:tcW w:w="818" w:type="dxa"/>
            <w:tcBorders>
              <w:top w:val="single" w:sz="4" w:space="0" w:color="auto"/>
              <w:left w:val="single" w:sz="4" w:space="0" w:color="auto"/>
              <w:bottom w:val="single" w:sz="4" w:space="0" w:color="auto"/>
              <w:right w:val="single" w:sz="4" w:space="0" w:color="auto"/>
            </w:tcBorders>
            <w:hideMark/>
          </w:tcPr>
          <w:p w14:paraId="28734008"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2027</w:t>
            </w:r>
          </w:p>
        </w:tc>
        <w:tc>
          <w:tcPr>
            <w:tcW w:w="1299" w:type="dxa"/>
            <w:tcBorders>
              <w:top w:val="single" w:sz="4" w:space="0" w:color="auto"/>
              <w:left w:val="single" w:sz="4" w:space="0" w:color="auto"/>
              <w:bottom w:val="single" w:sz="4" w:space="0" w:color="auto"/>
              <w:right w:val="single" w:sz="4" w:space="0" w:color="auto"/>
            </w:tcBorders>
            <w:vAlign w:val="center"/>
          </w:tcPr>
          <w:p w14:paraId="686C312B"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3427,73</w:t>
            </w:r>
          </w:p>
        </w:tc>
        <w:tc>
          <w:tcPr>
            <w:tcW w:w="1503" w:type="dxa"/>
            <w:tcBorders>
              <w:top w:val="single" w:sz="4" w:space="0" w:color="auto"/>
              <w:left w:val="single" w:sz="4" w:space="0" w:color="auto"/>
              <w:bottom w:val="single" w:sz="4" w:space="0" w:color="auto"/>
              <w:right w:val="single" w:sz="4" w:space="0" w:color="auto"/>
            </w:tcBorders>
          </w:tcPr>
          <w:p w14:paraId="19A73CA7"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3646,11</w:t>
            </w:r>
          </w:p>
        </w:tc>
      </w:tr>
      <w:tr w:rsidR="00D95D2A" w:rsidRPr="004001F1" w14:paraId="55B1355C"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73F9A8B6"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1.2</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A37D7"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D1856"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022B5DEF"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2028</w:t>
            </w:r>
          </w:p>
        </w:tc>
        <w:tc>
          <w:tcPr>
            <w:tcW w:w="1299" w:type="dxa"/>
            <w:tcBorders>
              <w:top w:val="single" w:sz="4" w:space="0" w:color="auto"/>
              <w:left w:val="single" w:sz="4" w:space="0" w:color="auto"/>
              <w:bottom w:val="single" w:sz="4" w:space="0" w:color="auto"/>
              <w:right w:val="single" w:sz="4" w:space="0" w:color="auto"/>
            </w:tcBorders>
          </w:tcPr>
          <w:p w14:paraId="54BF4043"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3646,11</w:t>
            </w:r>
          </w:p>
        </w:tc>
        <w:tc>
          <w:tcPr>
            <w:tcW w:w="1503" w:type="dxa"/>
            <w:tcBorders>
              <w:top w:val="single" w:sz="4" w:space="0" w:color="auto"/>
              <w:left w:val="single" w:sz="4" w:space="0" w:color="auto"/>
              <w:bottom w:val="single" w:sz="4" w:space="0" w:color="auto"/>
              <w:right w:val="single" w:sz="4" w:space="0" w:color="auto"/>
            </w:tcBorders>
          </w:tcPr>
          <w:p w14:paraId="48112B26"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3790,47</w:t>
            </w:r>
          </w:p>
        </w:tc>
      </w:tr>
      <w:tr w:rsidR="00D95D2A" w:rsidRPr="004001F1" w14:paraId="3AE32FF2"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0A58DB20"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1.3</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AFFCB"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3C5D2"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3118D02C"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2029</w:t>
            </w:r>
          </w:p>
        </w:tc>
        <w:tc>
          <w:tcPr>
            <w:tcW w:w="1299" w:type="dxa"/>
            <w:tcBorders>
              <w:top w:val="single" w:sz="4" w:space="0" w:color="auto"/>
              <w:left w:val="single" w:sz="4" w:space="0" w:color="auto"/>
              <w:bottom w:val="single" w:sz="4" w:space="0" w:color="auto"/>
              <w:right w:val="single" w:sz="4" w:space="0" w:color="auto"/>
            </w:tcBorders>
          </w:tcPr>
          <w:p w14:paraId="1FF6FB62"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3790,47</w:t>
            </w:r>
          </w:p>
        </w:tc>
        <w:tc>
          <w:tcPr>
            <w:tcW w:w="1503" w:type="dxa"/>
            <w:tcBorders>
              <w:top w:val="single" w:sz="4" w:space="0" w:color="auto"/>
              <w:left w:val="single" w:sz="4" w:space="0" w:color="auto"/>
              <w:bottom w:val="single" w:sz="4" w:space="0" w:color="auto"/>
              <w:right w:val="single" w:sz="4" w:space="0" w:color="auto"/>
            </w:tcBorders>
          </w:tcPr>
          <w:p w14:paraId="61169872"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4048,22</w:t>
            </w:r>
          </w:p>
        </w:tc>
      </w:tr>
      <w:tr w:rsidR="00D95D2A" w:rsidRPr="004001F1" w14:paraId="5449CFD1" w14:textId="77777777" w:rsidTr="00633573">
        <w:trPr>
          <w:trHeight w:val="216"/>
        </w:trPr>
        <w:tc>
          <w:tcPr>
            <w:tcW w:w="547" w:type="dxa"/>
            <w:tcBorders>
              <w:top w:val="single" w:sz="4" w:space="0" w:color="auto"/>
              <w:left w:val="single" w:sz="4" w:space="0" w:color="auto"/>
              <w:bottom w:val="single" w:sz="4" w:space="0" w:color="auto"/>
              <w:right w:val="single" w:sz="4" w:space="0" w:color="auto"/>
            </w:tcBorders>
            <w:hideMark/>
          </w:tcPr>
          <w:p w14:paraId="38B32B49"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1.4</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90573A"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F1F64"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3A141892"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2030</w:t>
            </w:r>
          </w:p>
        </w:tc>
        <w:tc>
          <w:tcPr>
            <w:tcW w:w="1299" w:type="dxa"/>
            <w:tcBorders>
              <w:top w:val="single" w:sz="4" w:space="0" w:color="auto"/>
              <w:left w:val="single" w:sz="4" w:space="0" w:color="auto"/>
              <w:bottom w:val="single" w:sz="4" w:space="0" w:color="auto"/>
              <w:right w:val="single" w:sz="4" w:space="0" w:color="auto"/>
            </w:tcBorders>
          </w:tcPr>
          <w:p w14:paraId="2FFF5954"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4048,22</w:t>
            </w:r>
          </w:p>
        </w:tc>
        <w:tc>
          <w:tcPr>
            <w:tcW w:w="1503" w:type="dxa"/>
            <w:tcBorders>
              <w:top w:val="single" w:sz="4" w:space="0" w:color="auto"/>
              <w:left w:val="single" w:sz="4" w:space="0" w:color="auto"/>
              <w:bottom w:val="single" w:sz="4" w:space="0" w:color="auto"/>
              <w:right w:val="single" w:sz="4" w:space="0" w:color="auto"/>
            </w:tcBorders>
          </w:tcPr>
          <w:p w14:paraId="7212BF82"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4325,00</w:t>
            </w:r>
          </w:p>
        </w:tc>
      </w:tr>
      <w:tr w:rsidR="00D95D2A" w:rsidRPr="004001F1" w14:paraId="715D1B8C"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tcPr>
          <w:p w14:paraId="2EB66CDA" w14:textId="77777777" w:rsidR="00D95D2A" w:rsidRPr="004001F1" w:rsidRDefault="00D95D2A" w:rsidP="00633573">
            <w:pPr>
              <w:jc w:val="cente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ABE90" w14:textId="77777777" w:rsidR="00D95D2A" w:rsidRPr="004001F1" w:rsidRDefault="00D95D2A" w:rsidP="00633573">
            <w:pPr>
              <w:rPr>
                <w:rFonts w:eastAsia="Calibri"/>
                <w:noProof/>
                <w:sz w:val="21"/>
                <w:szCs w:val="21"/>
                <w:lang w:eastAsia="en-US"/>
              </w:rPr>
            </w:pPr>
          </w:p>
        </w:tc>
        <w:tc>
          <w:tcPr>
            <w:tcW w:w="5878" w:type="dxa"/>
            <w:gridSpan w:val="4"/>
            <w:tcBorders>
              <w:top w:val="single" w:sz="4" w:space="0" w:color="auto"/>
              <w:left w:val="single" w:sz="4" w:space="0" w:color="auto"/>
              <w:bottom w:val="single" w:sz="4" w:space="0" w:color="auto"/>
              <w:right w:val="single" w:sz="4" w:space="0" w:color="auto"/>
            </w:tcBorders>
            <w:hideMark/>
          </w:tcPr>
          <w:p w14:paraId="2AED6C36" w14:textId="77777777" w:rsidR="00D95D2A" w:rsidRPr="004001F1" w:rsidRDefault="00D95D2A" w:rsidP="00633573">
            <w:pPr>
              <w:rPr>
                <w:rFonts w:eastAsia="Calibri"/>
                <w:b/>
                <w:sz w:val="18"/>
                <w:szCs w:val="18"/>
                <w:lang w:eastAsia="en-US"/>
              </w:rPr>
            </w:pPr>
            <w:r w:rsidRPr="004001F1">
              <w:rPr>
                <w:rFonts w:eastAsia="Calibri"/>
                <w:sz w:val="18"/>
                <w:szCs w:val="18"/>
                <w:lang w:eastAsia="en-US"/>
              </w:rPr>
              <w:t>Население (тарифы указаны с учетом НДС)</w:t>
            </w:r>
          </w:p>
        </w:tc>
      </w:tr>
      <w:tr w:rsidR="00D95D2A" w:rsidRPr="004001F1" w14:paraId="13DFD54B"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1BF6B216"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1.5</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AC2F1" w14:textId="77777777" w:rsidR="00D95D2A" w:rsidRPr="004001F1" w:rsidRDefault="00D95D2A" w:rsidP="00633573">
            <w:pPr>
              <w:rPr>
                <w:rFonts w:eastAsia="Calibri"/>
                <w:noProof/>
                <w:sz w:val="21"/>
                <w:szCs w:val="21"/>
                <w:lang w:eastAsia="en-US"/>
              </w:rPr>
            </w:pPr>
          </w:p>
        </w:tc>
        <w:tc>
          <w:tcPr>
            <w:tcW w:w="2258" w:type="dxa"/>
            <w:vMerge w:val="restart"/>
            <w:tcBorders>
              <w:top w:val="single" w:sz="4" w:space="0" w:color="auto"/>
              <w:left w:val="single" w:sz="4" w:space="0" w:color="auto"/>
              <w:bottom w:val="single" w:sz="4" w:space="0" w:color="auto"/>
              <w:right w:val="single" w:sz="4" w:space="0" w:color="auto"/>
            </w:tcBorders>
            <w:hideMark/>
          </w:tcPr>
          <w:p w14:paraId="37B5864C" w14:textId="77777777" w:rsidR="00D95D2A" w:rsidRPr="004001F1" w:rsidRDefault="00D95D2A" w:rsidP="00633573">
            <w:pPr>
              <w:rPr>
                <w:rFonts w:eastAsia="Calibri"/>
                <w:sz w:val="18"/>
                <w:szCs w:val="18"/>
                <w:lang w:eastAsia="en-US"/>
              </w:rPr>
            </w:pPr>
            <w:r w:rsidRPr="004001F1">
              <w:rPr>
                <w:sz w:val="18"/>
                <w:szCs w:val="18"/>
                <w:lang w:eastAsia="en-US"/>
              </w:rPr>
              <w:t>одноставочный, руб./Гкал</w:t>
            </w:r>
          </w:p>
        </w:tc>
        <w:tc>
          <w:tcPr>
            <w:tcW w:w="818" w:type="dxa"/>
            <w:tcBorders>
              <w:top w:val="single" w:sz="4" w:space="0" w:color="auto"/>
              <w:left w:val="single" w:sz="4" w:space="0" w:color="auto"/>
              <w:bottom w:val="single" w:sz="4" w:space="0" w:color="auto"/>
              <w:right w:val="single" w:sz="4" w:space="0" w:color="auto"/>
            </w:tcBorders>
            <w:hideMark/>
          </w:tcPr>
          <w:p w14:paraId="49EDD6EB"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2027</w:t>
            </w:r>
          </w:p>
        </w:tc>
        <w:tc>
          <w:tcPr>
            <w:tcW w:w="1299" w:type="dxa"/>
            <w:tcBorders>
              <w:top w:val="single" w:sz="4" w:space="0" w:color="auto"/>
              <w:left w:val="single" w:sz="4" w:space="0" w:color="auto"/>
              <w:bottom w:val="single" w:sz="4" w:space="0" w:color="auto"/>
              <w:right w:val="single" w:sz="4" w:space="0" w:color="auto"/>
            </w:tcBorders>
            <w:vAlign w:val="center"/>
          </w:tcPr>
          <w:p w14:paraId="445ACFE2"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4181,83</w:t>
            </w:r>
          </w:p>
        </w:tc>
        <w:tc>
          <w:tcPr>
            <w:tcW w:w="1503" w:type="dxa"/>
            <w:tcBorders>
              <w:top w:val="single" w:sz="4" w:space="0" w:color="auto"/>
              <w:left w:val="single" w:sz="4" w:space="0" w:color="auto"/>
              <w:bottom w:val="single" w:sz="4" w:space="0" w:color="auto"/>
              <w:right w:val="single" w:sz="4" w:space="0" w:color="auto"/>
            </w:tcBorders>
          </w:tcPr>
          <w:p w14:paraId="6AE5FB1F"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4448,25</w:t>
            </w:r>
          </w:p>
        </w:tc>
      </w:tr>
      <w:tr w:rsidR="00D95D2A" w:rsidRPr="004001F1" w14:paraId="083342C9"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0D0649A2"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1.6</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385D9"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29FF0"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2A6E8651"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2028</w:t>
            </w:r>
          </w:p>
        </w:tc>
        <w:tc>
          <w:tcPr>
            <w:tcW w:w="1299" w:type="dxa"/>
            <w:tcBorders>
              <w:top w:val="single" w:sz="4" w:space="0" w:color="auto"/>
              <w:left w:val="single" w:sz="4" w:space="0" w:color="auto"/>
              <w:bottom w:val="single" w:sz="4" w:space="0" w:color="auto"/>
              <w:right w:val="single" w:sz="4" w:space="0" w:color="auto"/>
            </w:tcBorders>
          </w:tcPr>
          <w:p w14:paraId="6D2399E1"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4448,25</w:t>
            </w:r>
          </w:p>
        </w:tc>
        <w:tc>
          <w:tcPr>
            <w:tcW w:w="1503" w:type="dxa"/>
            <w:tcBorders>
              <w:top w:val="single" w:sz="4" w:space="0" w:color="auto"/>
              <w:left w:val="single" w:sz="4" w:space="0" w:color="auto"/>
              <w:bottom w:val="single" w:sz="4" w:space="0" w:color="auto"/>
              <w:right w:val="single" w:sz="4" w:space="0" w:color="auto"/>
            </w:tcBorders>
          </w:tcPr>
          <w:p w14:paraId="09D33F62"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4624,37</w:t>
            </w:r>
          </w:p>
        </w:tc>
      </w:tr>
      <w:tr w:rsidR="00D95D2A" w:rsidRPr="004001F1" w14:paraId="3019202C"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3195C4A1"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1.7</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52363"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B7112"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7C3D8CC9"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2029</w:t>
            </w:r>
          </w:p>
        </w:tc>
        <w:tc>
          <w:tcPr>
            <w:tcW w:w="1299" w:type="dxa"/>
            <w:tcBorders>
              <w:top w:val="single" w:sz="4" w:space="0" w:color="auto"/>
              <w:left w:val="single" w:sz="4" w:space="0" w:color="auto"/>
              <w:bottom w:val="single" w:sz="4" w:space="0" w:color="auto"/>
              <w:right w:val="single" w:sz="4" w:space="0" w:color="auto"/>
            </w:tcBorders>
          </w:tcPr>
          <w:p w14:paraId="604F05A3"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4624,37</w:t>
            </w:r>
          </w:p>
        </w:tc>
        <w:tc>
          <w:tcPr>
            <w:tcW w:w="1503" w:type="dxa"/>
            <w:tcBorders>
              <w:top w:val="single" w:sz="4" w:space="0" w:color="auto"/>
              <w:left w:val="single" w:sz="4" w:space="0" w:color="auto"/>
              <w:bottom w:val="single" w:sz="4" w:space="0" w:color="auto"/>
              <w:right w:val="single" w:sz="4" w:space="0" w:color="auto"/>
            </w:tcBorders>
          </w:tcPr>
          <w:p w14:paraId="5298198D"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4938,83</w:t>
            </w:r>
          </w:p>
        </w:tc>
      </w:tr>
      <w:tr w:rsidR="00D95D2A" w:rsidRPr="004001F1" w14:paraId="2A1DA930"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4EF40BAE"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1.8</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0E7EF"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E6783"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1555BC19"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2030</w:t>
            </w:r>
          </w:p>
        </w:tc>
        <w:tc>
          <w:tcPr>
            <w:tcW w:w="1299" w:type="dxa"/>
            <w:tcBorders>
              <w:top w:val="single" w:sz="4" w:space="0" w:color="auto"/>
              <w:left w:val="single" w:sz="4" w:space="0" w:color="auto"/>
              <w:bottom w:val="single" w:sz="4" w:space="0" w:color="auto"/>
              <w:right w:val="single" w:sz="4" w:space="0" w:color="auto"/>
            </w:tcBorders>
          </w:tcPr>
          <w:p w14:paraId="151DC4B4"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4938,83</w:t>
            </w:r>
          </w:p>
        </w:tc>
        <w:tc>
          <w:tcPr>
            <w:tcW w:w="1503" w:type="dxa"/>
            <w:tcBorders>
              <w:top w:val="single" w:sz="4" w:space="0" w:color="auto"/>
              <w:left w:val="single" w:sz="4" w:space="0" w:color="auto"/>
              <w:bottom w:val="single" w:sz="4" w:space="0" w:color="auto"/>
              <w:right w:val="single" w:sz="4" w:space="0" w:color="auto"/>
            </w:tcBorders>
          </w:tcPr>
          <w:p w14:paraId="320FFB04"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5276,50</w:t>
            </w:r>
          </w:p>
        </w:tc>
      </w:tr>
    </w:tbl>
    <w:p w14:paraId="13E873FA" w14:textId="3C9826CE" w:rsidR="00CD084D" w:rsidRPr="004001F1" w:rsidRDefault="00CD084D" w:rsidP="00CD084D">
      <w:pPr>
        <w:autoSpaceDE w:val="0"/>
        <w:autoSpaceDN w:val="0"/>
        <w:adjustRightInd w:val="0"/>
        <w:ind w:firstLine="708"/>
        <w:jc w:val="both"/>
        <w:rPr>
          <w:rFonts w:eastAsia="Calibri"/>
          <w:sz w:val="24"/>
          <w:szCs w:val="24"/>
          <w:lang w:eastAsia="en-US"/>
        </w:rPr>
      </w:pPr>
      <w:r w:rsidRPr="004001F1">
        <w:rPr>
          <w:b/>
          <w:sz w:val="24"/>
          <w:szCs w:val="24"/>
        </w:rPr>
        <w:t>4.</w:t>
      </w:r>
      <w:r w:rsidRPr="004001F1">
        <w:rPr>
          <w:sz w:val="24"/>
          <w:szCs w:val="24"/>
        </w:rPr>
        <w:t xml:space="preserve"> </w:t>
      </w:r>
      <w:r w:rsidRPr="004001F1">
        <w:rPr>
          <w:rFonts w:eastAsia="Calibri"/>
          <w:sz w:val="24"/>
          <w:szCs w:val="24"/>
          <w:lang w:eastAsia="en-US"/>
        </w:rPr>
        <w:t>АКЦИОНЕРНОЕ ОБЩЕСТВО «НИЖЕГОРОДСКАЯ ОБЛАСТНАЯ КОММУНАЛЬНАЯ КОМПАНИЯ» (ИНН 5260267654)</w:t>
      </w:r>
      <w:r w:rsidRPr="004001F1">
        <w:rPr>
          <w:rFonts w:eastAsia="Calibri"/>
          <w:bCs/>
          <w:sz w:val="24"/>
          <w:szCs w:val="24"/>
          <w:lang w:eastAsia="en-US"/>
        </w:rPr>
        <w:t>,</w:t>
      </w:r>
      <w:r w:rsidRPr="004001F1">
        <w:rPr>
          <w:rFonts w:eastAsia="Calibri"/>
          <w:sz w:val="24"/>
          <w:szCs w:val="24"/>
          <w:lang w:eastAsia="en-US"/>
        </w:rPr>
        <w:t xml:space="preserve"> г. Нижний Новгород, применяет общий режим налогообложения и является плательщиком НДС.</w:t>
      </w:r>
    </w:p>
    <w:p w14:paraId="57B604DA" w14:textId="77777777" w:rsidR="00CD084D" w:rsidRPr="004001F1" w:rsidRDefault="00CD084D" w:rsidP="00CD084D">
      <w:pPr>
        <w:autoSpaceDE w:val="0"/>
        <w:autoSpaceDN w:val="0"/>
        <w:adjustRightInd w:val="0"/>
        <w:ind w:firstLine="709"/>
        <w:jc w:val="both"/>
        <w:rPr>
          <w:sz w:val="24"/>
          <w:szCs w:val="24"/>
        </w:rPr>
      </w:pPr>
      <w:r w:rsidRPr="004001F1">
        <w:rPr>
          <w:sz w:val="24"/>
          <w:szCs w:val="24"/>
        </w:rPr>
        <w:t xml:space="preserve"> 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CE50086" w14:textId="77777777" w:rsidR="00CD084D" w:rsidRPr="004001F1" w:rsidRDefault="00CD084D" w:rsidP="00CD084D">
      <w:pPr>
        <w:ind w:firstLine="709"/>
        <w:jc w:val="both"/>
        <w:rPr>
          <w:sz w:val="24"/>
          <w:szCs w:val="24"/>
        </w:rPr>
      </w:pPr>
      <w:r w:rsidRPr="004001F1">
        <w:rPr>
          <w:b/>
          <w:bCs/>
          <w:sz w:val="24"/>
          <w:szCs w:val="24"/>
        </w:rPr>
        <w:t>5.</w:t>
      </w:r>
      <w:r w:rsidRPr="004001F1">
        <w:rPr>
          <w:sz w:val="24"/>
          <w:szCs w:val="24"/>
        </w:rPr>
        <w:t xml:space="preserve"> </w:t>
      </w:r>
      <w:hyperlink r:id="rId25" w:history="1">
        <w:r w:rsidRPr="004001F1">
          <w:rPr>
            <w:sz w:val="24"/>
            <w:szCs w:val="24"/>
          </w:rPr>
          <w:t>Тарифы</w:t>
        </w:r>
      </w:hyperlink>
      <w:r w:rsidRPr="004001F1">
        <w:rPr>
          <w:sz w:val="24"/>
          <w:szCs w:val="24"/>
        </w:rPr>
        <w:t xml:space="preserve">, установленные пунктом 3 настоящего решения, действуют с 1 января </w:t>
      </w:r>
      <w:r>
        <w:rPr>
          <w:sz w:val="24"/>
          <w:szCs w:val="24"/>
        </w:rPr>
        <w:br/>
        <w:t xml:space="preserve">2026 г. по 31 декабря 2030 </w:t>
      </w:r>
      <w:r w:rsidRPr="004001F1">
        <w:rPr>
          <w:sz w:val="24"/>
          <w:szCs w:val="24"/>
        </w:rPr>
        <w:t>г. включительно.</w:t>
      </w:r>
    </w:p>
    <w:p w14:paraId="78521301" w14:textId="77777777" w:rsidR="00CD084D" w:rsidRDefault="00CD084D" w:rsidP="00CD084D">
      <w:pPr>
        <w:ind w:right="-2" w:firstLine="709"/>
        <w:jc w:val="both"/>
        <w:rPr>
          <w:bCs/>
          <w:sz w:val="24"/>
          <w:szCs w:val="24"/>
        </w:rPr>
      </w:pPr>
      <w:r w:rsidRPr="004001F1">
        <w:rPr>
          <w:sz w:val="24"/>
          <w:szCs w:val="24"/>
        </w:rPr>
        <w:t>По данному вопросу голосовали: «за» единогласно.</w:t>
      </w:r>
    </w:p>
    <w:p w14:paraId="7FB01727" w14:textId="77777777" w:rsidR="00CD084D" w:rsidRDefault="00CD084D" w:rsidP="00CD084D"/>
    <w:p w14:paraId="341E13BF" w14:textId="69BC2134" w:rsidR="00CD084D" w:rsidRDefault="00CD084D" w:rsidP="00D037A8">
      <w:pPr>
        <w:rPr>
          <w:sz w:val="24"/>
          <w:szCs w:val="24"/>
        </w:rPr>
      </w:pPr>
    </w:p>
    <w:p w14:paraId="08531193" w14:textId="5532CD67" w:rsidR="00CD084D" w:rsidRDefault="00D037A8" w:rsidP="00CD084D">
      <w:pPr>
        <w:autoSpaceDE w:val="0"/>
        <w:autoSpaceDN w:val="0"/>
        <w:adjustRightInd w:val="0"/>
        <w:jc w:val="both"/>
        <w:rPr>
          <w:noProof/>
          <w:sz w:val="24"/>
          <w:szCs w:val="24"/>
        </w:rPr>
      </w:pPr>
      <w:r>
        <w:rPr>
          <w:b/>
          <w:bCs/>
          <w:sz w:val="24"/>
          <w:szCs w:val="24"/>
        </w:rPr>
        <w:t>54</w:t>
      </w:r>
      <w:r w:rsidR="00830D7A">
        <w:rPr>
          <w:b/>
          <w:bCs/>
          <w:sz w:val="24"/>
          <w:szCs w:val="24"/>
        </w:rPr>
        <w:t xml:space="preserve">. </w:t>
      </w:r>
      <w:r w:rsidR="00CD084D">
        <w:rPr>
          <w:b/>
          <w:bCs/>
          <w:sz w:val="24"/>
          <w:szCs w:val="24"/>
        </w:rPr>
        <w:t>СЛУШАЛИ:</w:t>
      </w:r>
      <w:r w:rsidR="00CD084D">
        <w:rPr>
          <w:bCs/>
          <w:sz w:val="24"/>
          <w:szCs w:val="24"/>
        </w:rPr>
        <w:t xml:space="preserve"> </w:t>
      </w:r>
      <w:r w:rsidR="00CD084D" w:rsidRPr="0097366A">
        <w:rPr>
          <w:rFonts w:eastAsia="Calibri"/>
          <w:sz w:val="24"/>
          <w:szCs w:val="24"/>
        </w:rPr>
        <w:t xml:space="preserve">Об установлении </w:t>
      </w:r>
      <w:r w:rsidR="00CD084D" w:rsidRPr="0097366A">
        <w:rPr>
          <w:rFonts w:eastAsia="Calibri"/>
          <w:bCs/>
          <w:sz w:val="24"/>
          <w:szCs w:val="24"/>
        </w:rPr>
        <w:t>АКЦИОНЕРНОМУ ОБЩЕСТВУ «НИЖЕГОРОДСКАЯ ОБ</w:t>
      </w:r>
      <w:r w:rsidR="00CD084D">
        <w:rPr>
          <w:rFonts w:eastAsia="Calibri"/>
          <w:bCs/>
          <w:sz w:val="24"/>
          <w:szCs w:val="24"/>
        </w:rPr>
        <w:t xml:space="preserve">ЛАСТНАЯ КОММУНАЛЬНАЯ КОМПАНИЯ» </w:t>
      </w:r>
      <w:r w:rsidR="00CD084D" w:rsidRPr="0097366A">
        <w:rPr>
          <w:rFonts w:eastAsia="Calibri"/>
          <w:sz w:val="24"/>
          <w:szCs w:val="24"/>
        </w:rPr>
        <w:t>(ИНН 5260267654)</w:t>
      </w:r>
      <w:r w:rsidR="00CD084D" w:rsidRPr="0097366A">
        <w:rPr>
          <w:rFonts w:eastAsia="Calibri"/>
          <w:bCs/>
          <w:sz w:val="24"/>
          <w:szCs w:val="24"/>
        </w:rPr>
        <w:t>, г. Нижний Новгород</w:t>
      </w:r>
      <w:r w:rsidR="00CD084D" w:rsidRPr="0097366A">
        <w:rPr>
          <w:rFonts w:eastAsia="Calibri"/>
          <w:sz w:val="24"/>
          <w:szCs w:val="24"/>
        </w:rPr>
        <w:t>, тарифов на тепловую энергию (мощность), поставляемую потребителям Володарского муниципального округа Нижегородской области</w:t>
      </w:r>
      <w:r w:rsidR="00CD084D">
        <w:rPr>
          <w:noProof/>
          <w:sz w:val="24"/>
          <w:szCs w:val="24"/>
        </w:rPr>
        <w:t>.</w:t>
      </w:r>
    </w:p>
    <w:p w14:paraId="75D5DC56" w14:textId="77777777" w:rsidR="00CD084D" w:rsidRDefault="00CD084D" w:rsidP="00CD084D">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2872C854" w14:textId="77777777" w:rsidR="00CD084D" w:rsidRDefault="00CD084D" w:rsidP="00CD084D">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13 марта 2017</w:t>
      </w:r>
      <w:r>
        <w:rPr>
          <w:bCs/>
          <w:sz w:val="24"/>
          <w:szCs w:val="24"/>
        </w:rPr>
        <w:t xml:space="preserve"> г. № 516-928/17;</w:t>
      </w:r>
    </w:p>
    <w:p w14:paraId="567C065F" w14:textId="77777777" w:rsidR="00CD084D" w:rsidRDefault="00CD084D" w:rsidP="00CD084D">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noProof/>
          <w:sz w:val="24"/>
          <w:szCs w:val="24"/>
        </w:rPr>
        <w:t>Володарского</w:t>
      </w:r>
      <w:r>
        <w:rPr>
          <w:bCs/>
          <w:sz w:val="24"/>
          <w:szCs w:val="24"/>
        </w:rPr>
        <w:t xml:space="preserve"> муниципального округа </w:t>
      </w:r>
      <w:r>
        <w:rPr>
          <w:bCs/>
          <w:sz w:val="24"/>
          <w:szCs w:val="27"/>
        </w:rPr>
        <w:t>Нижегородской области</w:t>
      </w:r>
      <w:r>
        <w:rPr>
          <w:bCs/>
          <w:sz w:val="24"/>
          <w:szCs w:val="24"/>
        </w:rPr>
        <w:t>, на 2026 – 2030</w:t>
      </w:r>
      <w:r w:rsidRPr="00042CC9">
        <w:rPr>
          <w:bCs/>
          <w:sz w:val="24"/>
          <w:szCs w:val="24"/>
        </w:rPr>
        <w:t xml:space="preserve"> годы </w:t>
      </w:r>
      <w:r>
        <w:rPr>
          <w:noProof/>
          <w:sz w:val="24"/>
          <w:szCs w:val="24"/>
        </w:rPr>
        <w:t>АКЦИОНЕРНОГО ОБЩЕСТВА «НИЖЕГОРОДСКАЯ ОБЛАСТНАЯ КОММУНАЛЬНАЯ КОМПАНИЯ» (ИНН 5260267654), г. Нижний Новгород</w:t>
      </w:r>
      <w:r w:rsidRPr="00042CC9">
        <w:rPr>
          <w:bCs/>
          <w:sz w:val="24"/>
          <w:szCs w:val="24"/>
        </w:rPr>
        <w:t xml:space="preserve"> (с прилагающимися расчетными и обосновывающими материалами), </w:t>
      </w:r>
      <w:r>
        <w:rPr>
          <w:bCs/>
          <w:sz w:val="24"/>
          <w:szCs w:val="24"/>
        </w:rPr>
        <w:t xml:space="preserve">№ Сл-709-394691/25 от 29 апреля </w:t>
      </w:r>
      <w:r w:rsidRPr="00B01825">
        <w:rPr>
          <w:bCs/>
          <w:sz w:val="24"/>
          <w:szCs w:val="24"/>
        </w:rPr>
        <w:t>2025 г</w:t>
      </w:r>
      <w:r w:rsidRPr="00B01825">
        <w:rPr>
          <w:rFonts w:eastAsia="Calibri"/>
          <w:sz w:val="24"/>
          <w:szCs w:val="24"/>
          <w:lang w:eastAsia="en-US"/>
        </w:rPr>
        <w:t>.;</w:t>
      </w:r>
    </w:p>
    <w:p w14:paraId="4C69E03C" w14:textId="5BBBBCBD" w:rsidR="009C3D6C" w:rsidRDefault="00CD084D" w:rsidP="00CD084D">
      <w:pPr>
        <w:autoSpaceDE w:val="0"/>
        <w:autoSpaceDN w:val="0"/>
        <w:adjustRightInd w:val="0"/>
        <w:jc w:val="both"/>
        <w:rPr>
          <w:bCs/>
          <w:sz w:val="24"/>
          <w:szCs w:val="24"/>
        </w:rPr>
      </w:pPr>
      <w:r w:rsidRPr="00042CC9">
        <w:rPr>
          <w:bCs/>
          <w:sz w:val="24"/>
          <w:szCs w:val="24"/>
        </w:rPr>
        <w:lastRenderedPageBreak/>
        <w:t xml:space="preserve">- письмо региональной службы по тарифам Нижегородской области </w:t>
      </w:r>
      <w:r w:rsidRPr="000D70FF">
        <w:rPr>
          <w:bCs/>
          <w:sz w:val="24"/>
          <w:szCs w:val="24"/>
        </w:rPr>
        <w:t>от 6 мая 2025 г. № 516-240057/25 о рассмотрении заявления в рамках открытого дела об установлении тарифов на тепловую энергию (мощность), поставляемую потребителям</w:t>
      </w:r>
      <w:r w:rsidRPr="00042CC9">
        <w:rPr>
          <w:bCs/>
          <w:sz w:val="24"/>
          <w:szCs w:val="24"/>
        </w:rPr>
        <w:t xml:space="preserve"> </w:t>
      </w:r>
      <w:r>
        <w:rPr>
          <w:bCs/>
          <w:sz w:val="24"/>
          <w:szCs w:val="24"/>
        </w:rPr>
        <w:t>В</w:t>
      </w:r>
      <w:r>
        <w:rPr>
          <w:noProof/>
          <w:sz w:val="24"/>
          <w:szCs w:val="24"/>
        </w:rPr>
        <w:t>олодарского</w:t>
      </w:r>
      <w:r>
        <w:rPr>
          <w:bCs/>
          <w:sz w:val="24"/>
          <w:szCs w:val="24"/>
        </w:rPr>
        <w:t xml:space="preserve"> муниципального округа </w:t>
      </w:r>
      <w:r>
        <w:rPr>
          <w:bCs/>
          <w:sz w:val="24"/>
          <w:szCs w:val="27"/>
        </w:rPr>
        <w:t>Нижегородской области</w:t>
      </w:r>
      <w:r>
        <w:rPr>
          <w:bCs/>
          <w:sz w:val="24"/>
          <w:szCs w:val="24"/>
        </w:rPr>
        <w:t xml:space="preserve">, для </w:t>
      </w:r>
      <w:r w:rsidRPr="005A6108">
        <w:rPr>
          <w:bCs/>
          <w:sz w:val="24"/>
          <w:szCs w:val="24"/>
        </w:rPr>
        <w:t xml:space="preserve">АКЦИОНЕРНОГО ОБЩЕСТВА «НИЖЕГОРОДСКАЯ ОБЛАСТНАЯ КОММУНАЛЬНАЯ КОМПАНИЯ» (ИНН </w:t>
      </w:r>
      <w:r>
        <w:rPr>
          <w:bCs/>
          <w:sz w:val="24"/>
          <w:szCs w:val="24"/>
        </w:rPr>
        <w:t>5260267654), г. Нижни</w:t>
      </w:r>
      <w:r w:rsidR="009C3D6C">
        <w:rPr>
          <w:bCs/>
          <w:sz w:val="24"/>
          <w:szCs w:val="24"/>
        </w:rPr>
        <w:t>й Новгород, на 2017 - 2046 годы.</w:t>
      </w:r>
    </w:p>
    <w:p w14:paraId="6C209590" w14:textId="69A11F1B" w:rsidR="00CD084D" w:rsidRDefault="001E666F" w:rsidP="00CD084D">
      <w:pPr>
        <w:tabs>
          <w:tab w:val="left" w:pos="2408"/>
        </w:tabs>
        <w:autoSpaceDE w:val="0"/>
        <w:autoSpaceDN w:val="0"/>
        <w:adjustRightInd w:val="0"/>
        <w:jc w:val="both"/>
        <w:rPr>
          <w:bCs/>
          <w:noProof/>
          <w:sz w:val="24"/>
          <w:szCs w:val="24"/>
        </w:rPr>
      </w:pPr>
      <w:r>
        <w:rPr>
          <w:bCs/>
          <w:sz w:val="24"/>
          <w:szCs w:val="24"/>
          <w:u w:val="single"/>
        </w:rPr>
        <w:t>Уполномоченный по делу</w:t>
      </w:r>
      <w:r w:rsidR="00CD084D" w:rsidRPr="002A4D57">
        <w:rPr>
          <w:bCs/>
          <w:sz w:val="24"/>
          <w:szCs w:val="24"/>
          <w:u w:val="single"/>
        </w:rPr>
        <w:t>:</w:t>
      </w:r>
      <w:r w:rsidR="00CD084D" w:rsidRPr="002A4D57">
        <w:rPr>
          <w:bCs/>
          <w:sz w:val="24"/>
          <w:szCs w:val="24"/>
        </w:rPr>
        <w:t xml:space="preserve"> </w:t>
      </w:r>
      <w:r w:rsidR="00CD084D">
        <w:rPr>
          <w:bCs/>
          <w:sz w:val="24"/>
          <w:szCs w:val="24"/>
        </w:rPr>
        <w:t xml:space="preserve">ведущий </w:t>
      </w:r>
      <w:r w:rsidR="00CD084D">
        <w:rPr>
          <w:noProof/>
          <w:sz w:val="24"/>
          <w:szCs w:val="24"/>
        </w:rPr>
        <w:t>консультант региональной службы по тарифам Нижегородской области Мелехин С.В.</w:t>
      </w:r>
    </w:p>
    <w:p w14:paraId="39169CCA" w14:textId="77777777" w:rsidR="00CD084D" w:rsidRPr="00C47F3F" w:rsidRDefault="00CD084D" w:rsidP="00CD084D">
      <w:pPr>
        <w:jc w:val="both"/>
        <w:rPr>
          <w:bCs/>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от 9 июля 2025 г. № 54/од):</w:t>
      </w:r>
      <w:r w:rsidRPr="007E1FAD">
        <w:rPr>
          <w:sz w:val="24"/>
          <w:szCs w:val="24"/>
        </w:rPr>
        <w:t xml:space="preserve"> </w:t>
      </w:r>
      <w:r w:rsidRPr="006545C7">
        <w:rPr>
          <w:noProof/>
          <w:sz w:val="24"/>
          <w:szCs w:val="24"/>
        </w:rPr>
        <w:t>ведущий консультант региональной службы по тарифам Нижегородской области Мелехин С.В</w:t>
      </w:r>
      <w:r w:rsidRPr="006545C7">
        <w:rPr>
          <w:bCs/>
          <w:noProof/>
          <w:sz w:val="24"/>
          <w:szCs w:val="24"/>
        </w:rPr>
        <w:t xml:space="preserve">, </w:t>
      </w:r>
      <w:r w:rsidRPr="006545C7">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3389C561" w14:textId="690447F5" w:rsidR="00CD084D" w:rsidRDefault="00CD084D" w:rsidP="00CD084D">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F35686">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rFonts w:eastAsia="Calibri"/>
          <w:sz w:val="24"/>
          <w:szCs w:val="24"/>
        </w:rPr>
        <w:t>АКЦИОНЕРНЫМ ОБЩЕСТВОМ «НИЖЕГОРОДСКАЯ ОБЛАСТНАЯ КОММУНАЛЬНАЯ КОМПАНИЯ» (ИНН 5260267654), г. Нижний Новгород</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891</w:t>
      </w:r>
      <w:r>
        <w:rPr>
          <w:sz w:val="24"/>
          <w:szCs w:val="24"/>
        </w:rPr>
        <w:t xml:space="preserve"> </w:t>
      </w:r>
      <w:r w:rsidR="00E43C61">
        <w:rPr>
          <w:sz w:val="24"/>
          <w:szCs w:val="24"/>
        </w:rPr>
        <w:t>от 12 декабря 2025 г.:</w:t>
      </w:r>
    </w:p>
    <w:p w14:paraId="4765E577" w14:textId="47313D36" w:rsidR="00CD084D" w:rsidRDefault="00CD084D" w:rsidP="00CD084D">
      <w:pPr>
        <w:ind w:firstLine="709"/>
        <w:jc w:val="both"/>
        <w:rPr>
          <w:sz w:val="24"/>
          <w:szCs w:val="24"/>
        </w:rPr>
      </w:pPr>
      <w:r w:rsidRPr="00344327">
        <w:rPr>
          <w:b/>
          <w:sz w:val="24"/>
          <w:szCs w:val="24"/>
        </w:rPr>
        <w:t xml:space="preserve">1. </w:t>
      </w:r>
      <w:r>
        <w:rPr>
          <w:sz w:val="24"/>
          <w:szCs w:val="24"/>
        </w:rPr>
        <w:t xml:space="preserve">Установить </w:t>
      </w:r>
      <w:r>
        <w:rPr>
          <w:noProof/>
          <w:sz w:val="24"/>
          <w:szCs w:val="24"/>
        </w:rPr>
        <w:t>АКЦИОНЕРНОМУ ОБЩЕСТВУ «НИЖЕГОРОДСКАЯ ОБЛАСТНАЯ КОММУНАЛЬНАЯ КОМПАНИЯ» (ИНН 5260267654), г. Нижний Новгород</w:t>
      </w:r>
      <w:r>
        <w:rPr>
          <w:bCs/>
          <w:sz w:val="24"/>
          <w:szCs w:val="24"/>
        </w:rPr>
        <w:t>,</w:t>
      </w:r>
      <w:r>
        <w:rPr>
          <w:b/>
          <w:sz w:val="24"/>
          <w:szCs w:val="24"/>
        </w:rPr>
        <w:t xml:space="preserve"> тарифы </w:t>
      </w:r>
      <w:r w:rsidRPr="00CD1780">
        <w:rPr>
          <w:b/>
          <w:sz w:val="24"/>
          <w:szCs w:val="24"/>
        </w:rPr>
        <w:t>на тепловую энергию (мощность),</w:t>
      </w:r>
      <w:r w:rsidRPr="00CD1780">
        <w:rPr>
          <w:sz w:val="24"/>
          <w:szCs w:val="24"/>
        </w:rPr>
        <w:t xml:space="preserve"> поставляемую потребителям </w:t>
      </w:r>
      <w:r>
        <w:rPr>
          <w:bCs/>
          <w:sz w:val="24"/>
          <w:szCs w:val="24"/>
        </w:rPr>
        <w:t>Володарского муниципального округа Нижегородской области</w:t>
      </w:r>
      <w:r w:rsidRPr="00CD1780">
        <w:rPr>
          <w:sz w:val="24"/>
          <w:szCs w:val="24"/>
        </w:rPr>
        <w:t xml:space="preserve"> (основные плановые (расчетные) показатели на расчетный период регулирования приведены в приложении к </w:t>
      </w:r>
      <w:r w:rsidRPr="005A3F6E">
        <w:rPr>
          <w:sz w:val="24"/>
          <w:szCs w:val="24"/>
        </w:rPr>
        <w:t>п.</w:t>
      </w:r>
      <w:r>
        <w:rPr>
          <w:sz w:val="24"/>
          <w:szCs w:val="24"/>
        </w:rPr>
        <w:t xml:space="preserve"> </w:t>
      </w:r>
      <w:r w:rsidR="00BB1014">
        <w:rPr>
          <w:sz w:val="24"/>
          <w:szCs w:val="24"/>
        </w:rPr>
        <w:t>5</w:t>
      </w:r>
      <w:r w:rsidR="001E666F">
        <w:rPr>
          <w:sz w:val="24"/>
          <w:szCs w:val="24"/>
        </w:rPr>
        <w:t>4</w:t>
      </w:r>
      <w:r w:rsidRPr="0091096C">
        <w:rPr>
          <w:sz w:val="24"/>
          <w:szCs w:val="24"/>
        </w:rPr>
        <w:t xml:space="preserve"> настоящего</w:t>
      </w:r>
      <w:r w:rsidRPr="00CD1780">
        <w:rPr>
          <w:sz w:val="24"/>
          <w:szCs w:val="24"/>
        </w:rPr>
        <w:t xml:space="preserve"> протокола), в следующих размерах:</w:t>
      </w:r>
    </w:p>
    <w:p w14:paraId="4AB3B34A" w14:textId="77777777" w:rsidR="001E666F" w:rsidRPr="00331597" w:rsidRDefault="001E666F" w:rsidP="001E666F">
      <w:pPr>
        <w:spacing w:line="276" w:lineRule="auto"/>
        <w:jc w:val="right"/>
        <w:rPr>
          <w:b/>
          <w:sz w:val="24"/>
        </w:rPr>
      </w:pPr>
      <w:r w:rsidRPr="00331597">
        <w:rPr>
          <w:sz w:val="24"/>
        </w:rPr>
        <w:t>Таблица 1</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1E666F" w:rsidRPr="00245656" w14:paraId="3898AA11" w14:textId="77777777" w:rsidTr="00633573">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6AF1FF36" w14:textId="77777777" w:rsidR="001E666F" w:rsidRPr="00245656" w:rsidRDefault="001E666F" w:rsidP="00633573">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60D8B8F2" w14:textId="77777777" w:rsidR="001E666F" w:rsidRPr="00245656" w:rsidRDefault="001E666F" w:rsidP="00633573">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753BFF57" w14:textId="77777777" w:rsidR="001E666F" w:rsidRPr="00245656" w:rsidRDefault="001E666F" w:rsidP="00633573">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19BFAE3C" w14:textId="77777777" w:rsidR="001E666F" w:rsidRPr="00245656" w:rsidRDefault="001E666F" w:rsidP="00633573">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698BF090" w14:textId="77777777" w:rsidR="001E666F" w:rsidRPr="00245656" w:rsidRDefault="001E666F" w:rsidP="00633573">
            <w:pPr>
              <w:ind w:firstLine="24"/>
              <w:jc w:val="center"/>
              <w:rPr>
                <w:b/>
                <w:bCs/>
                <w:sz w:val="16"/>
                <w:szCs w:val="18"/>
              </w:rPr>
            </w:pPr>
            <w:r w:rsidRPr="00245656">
              <w:rPr>
                <w:b/>
                <w:bCs/>
                <w:sz w:val="16"/>
                <w:szCs w:val="18"/>
              </w:rPr>
              <w:t>Вода</w:t>
            </w:r>
          </w:p>
        </w:tc>
      </w:tr>
      <w:tr w:rsidR="001E666F" w:rsidRPr="00245656" w14:paraId="6360829C" w14:textId="77777777" w:rsidTr="00633573">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53C11B47" w14:textId="77777777" w:rsidR="001E666F" w:rsidRPr="00245656" w:rsidRDefault="001E666F" w:rsidP="00633573">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240491D" w14:textId="77777777" w:rsidR="001E666F" w:rsidRPr="00245656" w:rsidRDefault="001E666F" w:rsidP="00633573">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67419A9A" w14:textId="77777777" w:rsidR="001E666F" w:rsidRPr="00245656" w:rsidRDefault="001E666F" w:rsidP="00633573">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AD4E135" w14:textId="77777777" w:rsidR="001E666F" w:rsidRPr="00245656" w:rsidRDefault="001E666F" w:rsidP="00633573">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33D0913C" w14:textId="77777777" w:rsidR="001E666F" w:rsidRPr="00245656" w:rsidRDefault="001E666F" w:rsidP="00633573">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r>
      <w:tr w:rsidR="001E666F" w:rsidRPr="00245656" w14:paraId="126775D0"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087F9662" w14:textId="77777777" w:rsidR="001E666F" w:rsidRPr="00245656" w:rsidRDefault="001E666F" w:rsidP="00633573">
            <w:pPr>
              <w:jc w:val="center"/>
              <w:rPr>
                <w:b/>
                <w:bCs/>
                <w:sz w:val="16"/>
                <w:szCs w:val="18"/>
              </w:rPr>
            </w:pPr>
            <w:r w:rsidRPr="00245656">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1B8DCCF" w14:textId="77777777" w:rsidR="001E666F" w:rsidRPr="00EC407A" w:rsidRDefault="001E666F" w:rsidP="00633573">
            <w:pPr>
              <w:autoSpaceDE w:val="0"/>
              <w:autoSpaceDN w:val="0"/>
              <w:adjustRightInd w:val="0"/>
              <w:rPr>
                <w:sz w:val="19"/>
                <w:szCs w:val="19"/>
              </w:rPr>
            </w:pPr>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4BFBB54F" w14:textId="77777777" w:rsidR="001E666F" w:rsidRPr="006630F4" w:rsidRDefault="001E666F" w:rsidP="00633573">
            <w:pPr>
              <w:autoSpaceDE w:val="0"/>
              <w:autoSpaceDN w:val="0"/>
              <w:adjustRightInd w:val="0"/>
              <w:jc w:val="both"/>
              <w:rPr>
                <w:b/>
                <w:bCs/>
                <w:sz w:val="18"/>
                <w:szCs w:val="18"/>
              </w:rPr>
            </w:pPr>
            <w:r w:rsidRPr="00405E8E">
              <w:rPr>
                <w:b/>
                <w:bCs/>
                <w:sz w:val="18"/>
                <w:szCs w:val="18"/>
              </w:rPr>
              <w:t>Для потребителей на территории р.п. Ильиногорск Володарского муниципального округа Нижегородской области (от котельной по ул. Промышленная (промплощадка № 1), объект № 6), в случае отсутствия дифференциации тарифов по схеме подключения</w:t>
            </w:r>
          </w:p>
        </w:tc>
      </w:tr>
      <w:tr w:rsidR="001E666F" w:rsidRPr="00245656" w14:paraId="607E0786" w14:textId="77777777" w:rsidTr="00633573">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261F656F" w14:textId="77777777" w:rsidR="001E666F" w:rsidRPr="00245656" w:rsidRDefault="001E666F" w:rsidP="00633573">
            <w:pPr>
              <w:jc w:val="center"/>
              <w:rPr>
                <w:b/>
                <w:bCs/>
                <w:sz w:val="16"/>
                <w:szCs w:val="18"/>
              </w:rPr>
            </w:pPr>
            <w:r w:rsidRPr="00245656">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D8327FF"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4BA21EDA"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867A66"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33124F6E" w14:textId="77777777" w:rsidR="001E666F" w:rsidRPr="00651671" w:rsidRDefault="001E666F" w:rsidP="00633573">
            <w:pPr>
              <w:jc w:val="center"/>
              <w:rPr>
                <w:sz w:val="18"/>
                <w:szCs w:val="18"/>
              </w:rPr>
            </w:pPr>
            <w:r>
              <w:rPr>
                <w:sz w:val="18"/>
                <w:szCs w:val="18"/>
              </w:rPr>
              <w:t>1963,77</w:t>
            </w:r>
          </w:p>
        </w:tc>
      </w:tr>
      <w:tr w:rsidR="001E666F" w:rsidRPr="00245656" w14:paraId="6435ABC9"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DF39457"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48EC6B0"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54693C28"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245656" w14:paraId="3CFE94D1"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A0C3561" w14:textId="77777777" w:rsidR="001E666F" w:rsidRPr="00245656" w:rsidRDefault="001E666F" w:rsidP="00633573">
            <w:pPr>
              <w:jc w:val="center"/>
              <w:rPr>
                <w:b/>
                <w:bCs/>
                <w:sz w:val="16"/>
                <w:szCs w:val="18"/>
              </w:rPr>
            </w:pPr>
            <w:r>
              <w:rPr>
                <w:b/>
                <w:bCs/>
                <w:sz w:val="16"/>
                <w:szCs w:val="18"/>
              </w:rPr>
              <w:t>1.2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168B1A4"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6873AD87"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D502CA"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ED8C4B1" w14:textId="77777777" w:rsidR="001E666F" w:rsidRPr="00651671" w:rsidRDefault="001E666F" w:rsidP="00633573">
            <w:pPr>
              <w:jc w:val="center"/>
              <w:rPr>
                <w:sz w:val="18"/>
                <w:szCs w:val="18"/>
              </w:rPr>
            </w:pPr>
            <w:r>
              <w:rPr>
                <w:sz w:val="18"/>
                <w:szCs w:val="18"/>
              </w:rPr>
              <w:t>-</w:t>
            </w:r>
          </w:p>
        </w:tc>
      </w:tr>
      <w:tr w:rsidR="001E666F" w:rsidRPr="003D1E41" w14:paraId="0BED4E6A"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0D9FD997" w14:textId="77777777" w:rsidR="001E666F" w:rsidRPr="00245656" w:rsidRDefault="001E666F" w:rsidP="00633573">
            <w:pPr>
              <w:jc w:val="center"/>
              <w:rPr>
                <w:b/>
                <w:bCs/>
                <w:sz w:val="16"/>
                <w:szCs w:val="18"/>
              </w:rPr>
            </w:pPr>
            <w:r>
              <w:rPr>
                <w:b/>
                <w:bCs/>
                <w:sz w:val="16"/>
                <w:szCs w:val="18"/>
              </w:rPr>
              <w:t>2</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86B2A28" w14:textId="77777777" w:rsidR="001E666F" w:rsidRDefault="001E666F" w:rsidP="00633573">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523D1221" w14:textId="77777777" w:rsidR="001E666F" w:rsidRPr="006630F4" w:rsidRDefault="001E666F" w:rsidP="00633573">
            <w:pPr>
              <w:autoSpaceDE w:val="0"/>
              <w:autoSpaceDN w:val="0"/>
              <w:adjustRightInd w:val="0"/>
              <w:jc w:val="both"/>
              <w:rPr>
                <w:rFonts w:eastAsia="Calibri"/>
                <w:b/>
                <w:bCs/>
                <w:sz w:val="18"/>
                <w:szCs w:val="18"/>
                <w:lang w:eastAsia="en-US"/>
              </w:rPr>
            </w:pPr>
            <w:r w:rsidRPr="00405E8E">
              <w:rPr>
                <w:b/>
                <w:bCs/>
                <w:sz w:val="18"/>
                <w:szCs w:val="18"/>
              </w:rPr>
              <w:t>Для потребителей на территории г. Володарск Нижегородской области, в случае отсутствия дифференциации тарифов по схеме подключения</w:t>
            </w:r>
          </w:p>
        </w:tc>
      </w:tr>
      <w:tr w:rsidR="001E666F" w:rsidRPr="00245656" w14:paraId="0820C48D"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29E5E47E" w14:textId="77777777" w:rsidR="001E666F" w:rsidRPr="00245656" w:rsidRDefault="001E666F" w:rsidP="00633573">
            <w:pPr>
              <w:jc w:val="center"/>
              <w:rPr>
                <w:b/>
                <w:bCs/>
                <w:sz w:val="16"/>
                <w:szCs w:val="18"/>
              </w:rPr>
            </w:pPr>
            <w:r>
              <w:rPr>
                <w:b/>
                <w:bCs/>
                <w:sz w:val="16"/>
                <w:szCs w:val="18"/>
              </w:rPr>
              <w:t>2</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737B8126"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641684AA"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4EEC6352"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DAB1A67" w14:textId="77777777" w:rsidR="001E666F" w:rsidRPr="00651671" w:rsidRDefault="001E666F" w:rsidP="00633573">
            <w:pPr>
              <w:jc w:val="center"/>
              <w:rPr>
                <w:sz w:val="18"/>
                <w:szCs w:val="18"/>
              </w:rPr>
            </w:pPr>
            <w:r>
              <w:rPr>
                <w:sz w:val="18"/>
                <w:szCs w:val="18"/>
              </w:rPr>
              <w:t>2364,69</w:t>
            </w:r>
          </w:p>
        </w:tc>
      </w:tr>
      <w:tr w:rsidR="001E666F" w:rsidRPr="00245656" w14:paraId="5D8FEF35"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6C21149C"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4C209823"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9794D1C"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245656" w14:paraId="6F8728FF"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5D89B64" w14:textId="77777777" w:rsidR="001E666F" w:rsidRPr="00245656" w:rsidRDefault="001E666F" w:rsidP="00633573">
            <w:pPr>
              <w:jc w:val="center"/>
              <w:rPr>
                <w:b/>
                <w:bCs/>
                <w:sz w:val="16"/>
                <w:szCs w:val="18"/>
              </w:rPr>
            </w:pPr>
            <w:r>
              <w:rPr>
                <w:b/>
                <w:bCs/>
                <w:sz w:val="16"/>
                <w:szCs w:val="18"/>
              </w:rPr>
              <w:t>2.2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11CE550D"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33A181CE"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FD8A82"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AB792C9" w14:textId="77777777" w:rsidR="001E666F" w:rsidRPr="00651671" w:rsidRDefault="001E666F" w:rsidP="00633573">
            <w:pPr>
              <w:jc w:val="center"/>
              <w:rPr>
                <w:sz w:val="18"/>
                <w:szCs w:val="18"/>
              </w:rPr>
            </w:pPr>
            <w:r>
              <w:rPr>
                <w:sz w:val="18"/>
                <w:szCs w:val="18"/>
              </w:rPr>
              <w:t>2884,92</w:t>
            </w:r>
          </w:p>
        </w:tc>
      </w:tr>
      <w:tr w:rsidR="001E666F" w:rsidRPr="006630F4" w14:paraId="0546C905"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2F3CA1C5" w14:textId="77777777" w:rsidR="001E666F" w:rsidRPr="00245656" w:rsidRDefault="001E666F" w:rsidP="00633573">
            <w:pPr>
              <w:jc w:val="center"/>
              <w:rPr>
                <w:b/>
                <w:bCs/>
                <w:sz w:val="16"/>
                <w:szCs w:val="18"/>
              </w:rPr>
            </w:pPr>
            <w:r>
              <w:rPr>
                <w:b/>
                <w:bCs/>
                <w:sz w:val="16"/>
                <w:szCs w:val="18"/>
              </w:rPr>
              <w:t>3</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416C208" w14:textId="77777777" w:rsidR="001E666F" w:rsidRDefault="001E666F" w:rsidP="00633573">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381E80FA" w14:textId="77777777" w:rsidR="001E666F" w:rsidRPr="006630F4" w:rsidRDefault="001E666F" w:rsidP="00633573">
            <w:pPr>
              <w:autoSpaceDE w:val="0"/>
              <w:autoSpaceDN w:val="0"/>
              <w:adjustRightInd w:val="0"/>
              <w:jc w:val="both"/>
              <w:rPr>
                <w:rFonts w:eastAsia="Calibri"/>
                <w:b/>
                <w:bCs/>
                <w:sz w:val="18"/>
                <w:szCs w:val="18"/>
                <w:lang w:eastAsia="en-US"/>
              </w:rPr>
            </w:pPr>
            <w:r w:rsidRPr="00405E8E">
              <w:rPr>
                <w:b/>
                <w:bCs/>
                <w:sz w:val="18"/>
                <w:szCs w:val="18"/>
              </w:rPr>
              <w:t>Для потребителей на территории р.п. Центральный, р.п. Фролищи и п. Инженерный Володарского муниципального округа Нижегородской области, в случае отсутствия дифференциации тарифов по схеме подключения</w:t>
            </w:r>
          </w:p>
        </w:tc>
      </w:tr>
      <w:tr w:rsidR="001E666F" w:rsidRPr="00651671" w14:paraId="42CF28FF"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079A8243" w14:textId="77777777" w:rsidR="001E666F" w:rsidRPr="00245656" w:rsidRDefault="001E666F" w:rsidP="00633573">
            <w:pPr>
              <w:jc w:val="center"/>
              <w:rPr>
                <w:b/>
                <w:bCs/>
                <w:sz w:val="16"/>
                <w:szCs w:val="18"/>
              </w:rPr>
            </w:pPr>
            <w:r>
              <w:rPr>
                <w:b/>
                <w:bCs/>
                <w:sz w:val="16"/>
                <w:szCs w:val="18"/>
              </w:rPr>
              <w:t>3</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4D83F5B8"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5A766238"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0AA2D809"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24469502" w14:textId="77777777" w:rsidR="001E666F" w:rsidRPr="00651671" w:rsidRDefault="001E666F" w:rsidP="00633573">
            <w:pPr>
              <w:jc w:val="center"/>
              <w:rPr>
                <w:sz w:val="18"/>
                <w:szCs w:val="18"/>
              </w:rPr>
            </w:pPr>
            <w:r>
              <w:rPr>
                <w:sz w:val="18"/>
                <w:szCs w:val="18"/>
              </w:rPr>
              <w:t>2876,82</w:t>
            </w:r>
          </w:p>
        </w:tc>
      </w:tr>
      <w:tr w:rsidR="001E666F" w:rsidRPr="00245656" w14:paraId="53A1D487"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20648C1D"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4C600755"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B0616B5"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651671" w14:paraId="6E496A4F"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0263106B" w14:textId="77777777" w:rsidR="001E666F" w:rsidRPr="00245656" w:rsidRDefault="001E666F" w:rsidP="00633573">
            <w:pPr>
              <w:jc w:val="center"/>
              <w:rPr>
                <w:b/>
                <w:bCs/>
                <w:sz w:val="16"/>
                <w:szCs w:val="18"/>
              </w:rPr>
            </w:pPr>
            <w:r>
              <w:rPr>
                <w:b/>
                <w:bCs/>
                <w:sz w:val="16"/>
                <w:szCs w:val="18"/>
              </w:rPr>
              <w:t>3.2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2D799664"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C8B32AE"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23F81A"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5F1F4CE" w14:textId="77777777" w:rsidR="001E666F" w:rsidRPr="00651671" w:rsidRDefault="001E666F" w:rsidP="00633573">
            <w:pPr>
              <w:jc w:val="center"/>
              <w:rPr>
                <w:sz w:val="18"/>
                <w:szCs w:val="18"/>
              </w:rPr>
            </w:pPr>
            <w:r>
              <w:rPr>
                <w:sz w:val="18"/>
                <w:szCs w:val="18"/>
              </w:rPr>
              <w:t>3509,72</w:t>
            </w:r>
          </w:p>
        </w:tc>
      </w:tr>
    </w:tbl>
    <w:p w14:paraId="02FC51D0" w14:textId="77777777" w:rsidR="001E666F" w:rsidRPr="00331597" w:rsidRDefault="001E666F" w:rsidP="001E666F">
      <w:pPr>
        <w:spacing w:line="276" w:lineRule="auto"/>
        <w:jc w:val="right"/>
        <w:rPr>
          <w:b/>
          <w:sz w:val="24"/>
        </w:rPr>
      </w:pPr>
      <w:r w:rsidRPr="00331597">
        <w:rPr>
          <w:sz w:val="24"/>
        </w:rPr>
        <w:t>Таблица 2</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1E666F" w:rsidRPr="00245656" w14:paraId="221492AE" w14:textId="77777777" w:rsidTr="00633573">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24DB37E2" w14:textId="77777777" w:rsidR="001E666F" w:rsidRPr="00245656" w:rsidRDefault="001E666F" w:rsidP="00633573">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08FBB019" w14:textId="77777777" w:rsidR="001E666F" w:rsidRPr="00245656" w:rsidRDefault="001E666F" w:rsidP="00633573">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3A9F7524" w14:textId="77777777" w:rsidR="001E666F" w:rsidRPr="00245656" w:rsidRDefault="001E666F" w:rsidP="00633573">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125DB98D" w14:textId="77777777" w:rsidR="001E666F" w:rsidRPr="00245656" w:rsidRDefault="001E666F" w:rsidP="00633573">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30A41709" w14:textId="77777777" w:rsidR="001E666F" w:rsidRPr="00245656" w:rsidRDefault="001E666F" w:rsidP="00633573">
            <w:pPr>
              <w:ind w:firstLine="24"/>
              <w:jc w:val="center"/>
              <w:rPr>
                <w:b/>
                <w:bCs/>
                <w:sz w:val="16"/>
                <w:szCs w:val="18"/>
              </w:rPr>
            </w:pPr>
            <w:r w:rsidRPr="00245656">
              <w:rPr>
                <w:b/>
                <w:bCs/>
                <w:sz w:val="16"/>
                <w:szCs w:val="18"/>
              </w:rPr>
              <w:t>Вода</w:t>
            </w:r>
          </w:p>
        </w:tc>
      </w:tr>
      <w:tr w:rsidR="001E666F" w:rsidRPr="00245656" w14:paraId="2BC97267" w14:textId="77777777" w:rsidTr="00633573">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0A4BF1F5" w14:textId="77777777" w:rsidR="001E666F" w:rsidRPr="00245656" w:rsidRDefault="001E666F" w:rsidP="00633573">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E8E0831" w14:textId="77777777" w:rsidR="001E666F" w:rsidRPr="00245656" w:rsidRDefault="001E666F" w:rsidP="00633573">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49DCFE84" w14:textId="77777777" w:rsidR="001E666F" w:rsidRPr="00245656" w:rsidRDefault="001E666F" w:rsidP="00633573">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E1CE911" w14:textId="77777777" w:rsidR="001E666F" w:rsidRPr="00245656" w:rsidRDefault="001E666F" w:rsidP="00633573">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76260637" w14:textId="77777777" w:rsidR="001E666F" w:rsidRPr="00245656" w:rsidRDefault="001E666F" w:rsidP="00633573">
            <w:pPr>
              <w:ind w:left="-24" w:firstLine="24"/>
              <w:jc w:val="center"/>
              <w:rPr>
                <w:b/>
                <w:bCs/>
                <w:sz w:val="16"/>
                <w:szCs w:val="18"/>
              </w:rPr>
            </w:pPr>
            <w:r w:rsidRPr="00245656">
              <w:rPr>
                <w:b/>
                <w:bCs/>
                <w:sz w:val="16"/>
                <w:szCs w:val="18"/>
              </w:rPr>
              <w:t xml:space="preserve">с 1 </w:t>
            </w:r>
            <w:r>
              <w:rPr>
                <w:b/>
                <w:bCs/>
                <w:sz w:val="16"/>
                <w:szCs w:val="18"/>
              </w:rPr>
              <w:t>октября по 31 декабря</w:t>
            </w:r>
            <w:r w:rsidRPr="00245656">
              <w:rPr>
                <w:b/>
                <w:bCs/>
                <w:sz w:val="16"/>
                <w:szCs w:val="18"/>
              </w:rPr>
              <w:t xml:space="preserve"> </w:t>
            </w:r>
          </w:p>
        </w:tc>
      </w:tr>
      <w:tr w:rsidR="001E666F" w:rsidRPr="006630F4" w14:paraId="1C6AFE1B"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6A36AE29" w14:textId="77777777" w:rsidR="001E666F" w:rsidRPr="00245656" w:rsidRDefault="001E666F" w:rsidP="00633573">
            <w:pPr>
              <w:jc w:val="center"/>
              <w:rPr>
                <w:b/>
                <w:bCs/>
                <w:sz w:val="16"/>
                <w:szCs w:val="18"/>
              </w:rPr>
            </w:pPr>
            <w:r w:rsidRPr="00245656">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EC44571" w14:textId="77777777" w:rsidR="001E666F" w:rsidRPr="00EC407A" w:rsidRDefault="001E666F" w:rsidP="00633573">
            <w:pPr>
              <w:autoSpaceDE w:val="0"/>
              <w:autoSpaceDN w:val="0"/>
              <w:adjustRightInd w:val="0"/>
              <w:rPr>
                <w:sz w:val="19"/>
                <w:szCs w:val="19"/>
              </w:rPr>
            </w:pPr>
            <w:r w:rsidRPr="00593EEF">
              <w:rPr>
                <w:noProof/>
                <w:sz w:val="18"/>
                <w:szCs w:val="19"/>
              </w:rPr>
              <w:t xml:space="preserve">АКЦИОНЕРНОЕ ОБЩЕСТВО «НИЖЕГОРОДСКАЯ ОБЛАСТНАЯ КОММУНАЛЬНАЯ КОМПАНИЯ» (ИНН 5260267654), </w:t>
            </w:r>
            <w:r w:rsidRPr="00593EEF">
              <w:rPr>
                <w:noProof/>
                <w:sz w:val="18"/>
                <w:szCs w:val="19"/>
              </w:rPr>
              <w:lastRenderedPageBreak/>
              <w:t>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5AA8E521" w14:textId="77777777" w:rsidR="001E666F" w:rsidRPr="006630F4" w:rsidRDefault="001E666F" w:rsidP="00633573">
            <w:pPr>
              <w:autoSpaceDE w:val="0"/>
              <w:autoSpaceDN w:val="0"/>
              <w:adjustRightInd w:val="0"/>
              <w:jc w:val="both"/>
              <w:rPr>
                <w:b/>
                <w:bCs/>
                <w:sz w:val="18"/>
                <w:szCs w:val="18"/>
              </w:rPr>
            </w:pPr>
            <w:r w:rsidRPr="00405E8E">
              <w:rPr>
                <w:b/>
                <w:bCs/>
                <w:sz w:val="18"/>
                <w:szCs w:val="18"/>
              </w:rPr>
              <w:lastRenderedPageBreak/>
              <w:t>Для потребителей на территории р.п. Ильиногорск Володарского муниципального округа Нижегородской области (от котельной по ул. Промышленная (промплощадка № 1), объект № 6), в случае отсутствия дифференциации тарифов по схеме подключения</w:t>
            </w:r>
          </w:p>
        </w:tc>
      </w:tr>
      <w:tr w:rsidR="001E666F" w:rsidRPr="00651671" w14:paraId="5636BB93" w14:textId="77777777" w:rsidTr="00633573">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4FA3007D" w14:textId="77777777" w:rsidR="001E666F" w:rsidRPr="00245656" w:rsidRDefault="001E666F" w:rsidP="00633573">
            <w:pPr>
              <w:jc w:val="center"/>
              <w:rPr>
                <w:b/>
                <w:bCs/>
                <w:sz w:val="16"/>
                <w:szCs w:val="18"/>
              </w:rPr>
            </w:pPr>
            <w:r w:rsidRPr="00245656">
              <w:rPr>
                <w:b/>
                <w:bCs/>
                <w:sz w:val="16"/>
                <w:szCs w:val="18"/>
              </w:rPr>
              <w:lastRenderedPageBreak/>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B569B78"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04971F31"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94510D"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38F626AE" w14:textId="77777777" w:rsidR="001E666F" w:rsidRPr="00651671" w:rsidRDefault="001E666F" w:rsidP="00633573">
            <w:pPr>
              <w:jc w:val="center"/>
              <w:rPr>
                <w:sz w:val="18"/>
                <w:szCs w:val="18"/>
              </w:rPr>
            </w:pPr>
            <w:r>
              <w:rPr>
                <w:sz w:val="18"/>
                <w:szCs w:val="18"/>
              </w:rPr>
              <w:t>2158,18</w:t>
            </w:r>
          </w:p>
        </w:tc>
      </w:tr>
      <w:tr w:rsidR="001E666F" w:rsidRPr="00245656" w14:paraId="56CB22E5"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0CC6D27E"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285E851"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262E3C46"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651671" w14:paraId="080C12FA"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4A068062" w14:textId="77777777" w:rsidR="001E666F" w:rsidRPr="00245656" w:rsidRDefault="001E666F" w:rsidP="00633573">
            <w:pPr>
              <w:jc w:val="center"/>
              <w:rPr>
                <w:b/>
                <w:bCs/>
                <w:sz w:val="16"/>
                <w:szCs w:val="18"/>
              </w:rPr>
            </w:pPr>
            <w:r>
              <w:rPr>
                <w:b/>
                <w:bCs/>
                <w:sz w:val="16"/>
                <w:szCs w:val="18"/>
              </w:rPr>
              <w:t>1.2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6781D98"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791442EE"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58A843"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93BD94B" w14:textId="77777777" w:rsidR="001E666F" w:rsidRPr="00651671" w:rsidRDefault="001E666F" w:rsidP="00633573">
            <w:pPr>
              <w:jc w:val="center"/>
              <w:rPr>
                <w:sz w:val="18"/>
                <w:szCs w:val="18"/>
              </w:rPr>
            </w:pPr>
            <w:r>
              <w:rPr>
                <w:sz w:val="18"/>
                <w:szCs w:val="18"/>
              </w:rPr>
              <w:t>-</w:t>
            </w:r>
          </w:p>
        </w:tc>
      </w:tr>
      <w:tr w:rsidR="001E666F" w:rsidRPr="006630F4" w14:paraId="127A2793"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5240B6B1" w14:textId="77777777" w:rsidR="001E666F" w:rsidRPr="00245656" w:rsidRDefault="001E666F" w:rsidP="00633573">
            <w:pPr>
              <w:jc w:val="center"/>
              <w:rPr>
                <w:b/>
                <w:bCs/>
                <w:sz w:val="16"/>
                <w:szCs w:val="18"/>
              </w:rPr>
            </w:pPr>
            <w:r>
              <w:rPr>
                <w:b/>
                <w:bCs/>
                <w:sz w:val="16"/>
                <w:szCs w:val="18"/>
              </w:rPr>
              <w:t>2</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7AD9525" w14:textId="77777777" w:rsidR="001E666F" w:rsidRDefault="001E666F" w:rsidP="00633573">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793F750B" w14:textId="77777777" w:rsidR="001E666F" w:rsidRPr="006630F4" w:rsidRDefault="001E666F" w:rsidP="00633573">
            <w:pPr>
              <w:autoSpaceDE w:val="0"/>
              <w:autoSpaceDN w:val="0"/>
              <w:adjustRightInd w:val="0"/>
              <w:jc w:val="both"/>
              <w:rPr>
                <w:rFonts w:eastAsia="Calibri"/>
                <w:b/>
                <w:bCs/>
                <w:sz w:val="18"/>
                <w:szCs w:val="18"/>
                <w:lang w:eastAsia="en-US"/>
              </w:rPr>
            </w:pPr>
            <w:r w:rsidRPr="00405E8E">
              <w:rPr>
                <w:b/>
                <w:bCs/>
                <w:sz w:val="18"/>
                <w:szCs w:val="18"/>
              </w:rPr>
              <w:t>Для потребителей на территории Володарского муниципального округа Нижегородской области, в случае отсутствия дифференциации тарифов по схеме подключения</w:t>
            </w:r>
          </w:p>
        </w:tc>
      </w:tr>
      <w:tr w:rsidR="001E666F" w:rsidRPr="00651671" w14:paraId="1760174C"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34D008D" w14:textId="77777777" w:rsidR="001E666F" w:rsidRPr="00245656" w:rsidRDefault="001E666F" w:rsidP="00633573">
            <w:pPr>
              <w:jc w:val="center"/>
              <w:rPr>
                <w:b/>
                <w:bCs/>
                <w:sz w:val="16"/>
                <w:szCs w:val="18"/>
              </w:rPr>
            </w:pPr>
            <w:r>
              <w:rPr>
                <w:b/>
                <w:bCs/>
                <w:sz w:val="16"/>
                <w:szCs w:val="18"/>
              </w:rPr>
              <w:t>2</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6C1B0C5E"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64B668C2"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DDC8FF"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0B74B568" w14:textId="77777777" w:rsidR="001E666F" w:rsidRPr="00651671" w:rsidRDefault="001E666F" w:rsidP="00633573">
            <w:pPr>
              <w:jc w:val="center"/>
              <w:rPr>
                <w:sz w:val="18"/>
                <w:szCs w:val="18"/>
              </w:rPr>
            </w:pPr>
            <w:r>
              <w:rPr>
                <w:sz w:val="18"/>
                <w:szCs w:val="18"/>
              </w:rPr>
              <w:t>2598,79</w:t>
            </w:r>
          </w:p>
        </w:tc>
      </w:tr>
      <w:tr w:rsidR="001E666F" w:rsidRPr="00245656" w14:paraId="746F9EEF"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C6A8125"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7CE94DAB"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D55822C"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651671" w14:paraId="7BD88E1D"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9312591" w14:textId="77777777" w:rsidR="001E666F" w:rsidRPr="00245656" w:rsidRDefault="001E666F" w:rsidP="00633573">
            <w:pPr>
              <w:jc w:val="center"/>
              <w:rPr>
                <w:b/>
                <w:bCs/>
                <w:sz w:val="16"/>
                <w:szCs w:val="18"/>
              </w:rPr>
            </w:pPr>
            <w:r>
              <w:rPr>
                <w:b/>
                <w:bCs/>
                <w:sz w:val="16"/>
                <w:szCs w:val="18"/>
              </w:rPr>
              <w:t>2.2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6D7B177F"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6414BAA"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2007B38"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783F19A" w14:textId="77777777" w:rsidR="001E666F" w:rsidRPr="00651671" w:rsidRDefault="001E666F" w:rsidP="00633573">
            <w:pPr>
              <w:jc w:val="center"/>
              <w:rPr>
                <w:sz w:val="18"/>
                <w:szCs w:val="18"/>
              </w:rPr>
            </w:pPr>
            <w:r>
              <w:rPr>
                <w:sz w:val="18"/>
                <w:szCs w:val="18"/>
              </w:rPr>
              <w:t>3170,52</w:t>
            </w:r>
          </w:p>
        </w:tc>
      </w:tr>
    </w:tbl>
    <w:p w14:paraId="1161117C" w14:textId="77777777" w:rsidR="001E666F" w:rsidRPr="009C209F" w:rsidRDefault="001E666F" w:rsidP="001E666F">
      <w:pPr>
        <w:jc w:val="right"/>
        <w:rPr>
          <w:sz w:val="24"/>
        </w:rPr>
      </w:pPr>
      <w:r w:rsidRPr="009C209F">
        <w:rPr>
          <w:sz w:val="24"/>
        </w:rPr>
        <w:t xml:space="preserve">Таблица </w:t>
      </w:r>
      <w:r>
        <w:rPr>
          <w:sz w:val="24"/>
        </w:rPr>
        <w:t>3</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9023CF" w:rsidRPr="00245656" w14:paraId="01E05476" w14:textId="77777777" w:rsidTr="00633573">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05EDCF59" w14:textId="77777777" w:rsidR="009023CF" w:rsidRPr="00245656" w:rsidRDefault="009023CF" w:rsidP="00633573">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0F382F8C" w14:textId="77777777" w:rsidR="009023CF" w:rsidRPr="00245656" w:rsidRDefault="009023CF" w:rsidP="00633573">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7984D9C2" w14:textId="77777777" w:rsidR="009023CF" w:rsidRPr="00245656" w:rsidRDefault="009023CF" w:rsidP="00633573">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78A2E7C0" w14:textId="77777777" w:rsidR="009023CF" w:rsidRPr="00245656" w:rsidRDefault="009023CF" w:rsidP="00633573">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CA1AFC2" w14:textId="77777777" w:rsidR="009023CF" w:rsidRPr="00245656" w:rsidRDefault="009023CF" w:rsidP="00633573">
            <w:pPr>
              <w:ind w:firstLine="24"/>
              <w:jc w:val="center"/>
              <w:rPr>
                <w:b/>
                <w:bCs/>
                <w:sz w:val="16"/>
                <w:szCs w:val="18"/>
              </w:rPr>
            </w:pPr>
            <w:r w:rsidRPr="00245656">
              <w:rPr>
                <w:b/>
                <w:bCs/>
                <w:sz w:val="16"/>
                <w:szCs w:val="18"/>
              </w:rPr>
              <w:t>Вода</w:t>
            </w:r>
          </w:p>
        </w:tc>
      </w:tr>
      <w:tr w:rsidR="009023CF" w:rsidRPr="00245656" w14:paraId="7CE0F648" w14:textId="77777777" w:rsidTr="00633573">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1614E213" w14:textId="77777777" w:rsidR="009023CF" w:rsidRPr="00245656" w:rsidRDefault="009023CF" w:rsidP="00633573">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A31B704" w14:textId="77777777" w:rsidR="009023CF" w:rsidRPr="00245656" w:rsidRDefault="009023CF" w:rsidP="00633573">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046E334" w14:textId="77777777" w:rsidR="009023CF" w:rsidRPr="00245656" w:rsidRDefault="009023CF" w:rsidP="00633573">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5A87180F" w14:textId="77777777" w:rsidR="009023CF" w:rsidRPr="00245656" w:rsidRDefault="009023CF" w:rsidP="00633573">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BB2CCF2" w14:textId="77777777" w:rsidR="009023CF" w:rsidRPr="00245656" w:rsidRDefault="009023CF" w:rsidP="00633573">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656D1D0E" w14:textId="77777777" w:rsidR="009023CF" w:rsidRPr="00245656" w:rsidRDefault="009023CF" w:rsidP="00633573">
            <w:pPr>
              <w:ind w:left="-24" w:firstLine="24"/>
              <w:jc w:val="center"/>
              <w:rPr>
                <w:b/>
                <w:bCs/>
                <w:sz w:val="16"/>
                <w:szCs w:val="18"/>
              </w:rPr>
            </w:pPr>
            <w:r w:rsidRPr="00245656">
              <w:rPr>
                <w:b/>
                <w:bCs/>
                <w:sz w:val="16"/>
                <w:szCs w:val="18"/>
              </w:rPr>
              <w:t xml:space="preserve">с 1 июля по </w:t>
            </w:r>
          </w:p>
          <w:p w14:paraId="26008452" w14:textId="77777777" w:rsidR="009023CF" w:rsidRPr="00245656" w:rsidRDefault="009023CF" w:rsidP="00633573">
            <w:pPr>
              <w:ind w:left="-24" w:firstLine="24"/>
              <w:jc w:val="center"/>
              <w:rPr>
                <w:b/>
                <w:bCs/>
                <w:sz w:val="16"/>
                <w:szCs w:val="18"/>
              </w:rPr>
            </w:pPr>
            <w:r w:rsidRPr="00245656">
              <w:rPr>
                <w:b/>
                <w:bCs/>
                <w:sz w:val="16"/>
                <w:szCs w:val="18"/>
              </w:rPr>
              <w:t xml:space="preserve">31 декабря </w:t>
            </w:r>
          </w:p>
        </w:tc>
      </w:tr>
      <w:tr w:rsidR="009023CF" w:rsidRPr="00245656" w14:paraId="611113F7" w14:textId="77777777" w:rsidTr="00633573">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D5526B5" w14:textId="77777777" w:rsidR="009023CF" w:rsidRPr="00245656" w:rsidRDefault="009023CF" w:rsidP="00633573">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26BAE604" w14:textId="77777777" w:rsidR="009023CF" w:rsidRPr="00405E8E" w:rsidRDefault="009023CF" w:rsidP="00633573">
            <w:pPr>
              <w:autoSpaceDE w:val="0"/>
              <w:autoSpaceDN w:val="0"/>
              <w:adjustRightInd w:val="0"/>
              <w:rPr>
                <w:noProof/>
                <w:sz w:val="19"/>
                <w:szCs w:val="19"/>
              </w:rPr>
            </w:pPr>
            <w:r w:rsidRPr="00405E8E">
              <w:rPr>
                <w:noProof/>
                <w:sz w:val="19"/>
                <w:szCs w:val="19"/>
              </w:rPr>
              <w:t xml:space="preserve">АКЦИОНЕРНОЕ ОБЩЕСТВО «НИЖЕГОРОДСКАЯ ОБЛАСТНАЯ КОММУНАЛЬНАЯ КОМПАНИЯ» </w:t>
            </w:r>
          </w:p>
          <w:p w14:paraId="6B16EF62" w14:textId="77777777" w:rsidR="009023CF" w:rsidRPr="006F01AE" w:rsidRDefault="009023CF" w:rsidP="00633573">
            <w:pPr>
              <w:autoSpaceDE w:val="0"/>
              <w:autoSpaceDN w:val="0"/>
              <w:adjustRightInd w:val="0"/>
              <w:rPr>
                <w:sz w:val="19"/>
                <w:szCs w:val="19"/>
              </w:rPr>
            </w:pPr>
            <w:r w:rsidRPr="00405E8E">
              <w:rPr>
                <w:noProof/>
                <w:sz w:val="19"/>
                <w:szCs w:val="19"/>
              </w:rPr>
              <w:t>(ИНН 5260267654), г. Нижний Новгород</w:t>
            </w:r>
          </w:p>
        </w:tc>
        <w:tc>
          <w:tcPr>
            <w:tcW w:w="5985" w:type="dxa"/>
            <w:gridSpan w:val="4"/>
            <w:tcBorders>
              <w:top w:val="single" w:sz="4" w:space="0" w:color="auto"/>
              <w:left w:val="single" w:sz="4" w:space="0" w:color="auto"/>
              <w:bottom w:val="single" w:sz="4" w:space="0" w:color="auto"/>
              <w:right w:val="single" w:sz="4" w:space="0" w:color="auto"/>
            </w:tcBorders>
            <w:hideMark/>
          </w:tcPr>
          <w:p w14:paraId="69EA6AD3" w14:textId="77777777" w:rsidR="009023CF" w:rsidRPr="00245656" w:rsidRDefault="009023CF" w:rsidP="00633573">
            <w:pPr>
              <w:autoSpaceDE w:val="0"/>
              <w:autoSpaceDN w:val="0"/>
              <w:adjustRightInd w:val="0"/>
              <w:jc w:val="both"/>
              <w:rPr>
                <w:rFonts w:eastAsia="Calibri"/>
                <w:sz w:val="18"/>
                <w:szCs w:val="18"/>
              </w:rPr>
            </w:pPr>
            <w:r w:rsidRPr="00405E8E">
              <w:rPr>
                <w:b/>
                <w:bCs/>
                <w:sz w:val="18"/>
                <w:szCs w:val="18"/>
              </w:rPr>
              <w:t>Для потребителей на территории р.п. Ильиногорск Володарского муниципального округа Нижегородской области (от котельной по ул. Промышленная (промплощадка № 1), объект № 6), в случае отсутствия дифференциации тарифов по схеме подключения</w:t>
            </w:r>
          </w:p>
        </w:tc>
      </w:tr>
      <w:tr w:rsidR="00770FBE" w:rsidRPr="00245656" w14:paraId="2B734599"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737D979" w14:textId="77777777" w:rsidR="00770FBE" w:rsidRPr="00245656" w:rsidRDefault="00770FBE" w:rsidP="00633573">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49EE2A1" w14:textId="77777777" w:rsidR="00770FBE" w:rsidRPr="00245656" w:rsidRDefault="00770FBE" w:rsidP="00633573">
            <w:pPr>
              <w:rPr>
                <w:sz w:val="18"/>
                <w:szCs w:val="18"/>
              </w:rPr>
            </w:pPr>
          </w:p>
        </w:tc>
        <w:tc>
          <w:tcPr>
            <w:tcW w:w="1748" w:type="dxa"/>
            <w:vMerge w:val="restart"/>
            <w:tcBorders>
              <w:top w:val="single" w:sz="4" w:space="0" w:color="auto"/>
              <w:left w:val="single" w:sz="4" w:space="0" w:color="auto"/>
              <w:right w:val="single" w:sz="4" w:space="0" w:color="auto"/>
            </w:tcBorders>
            <w:hideMark/>
          </w:tcPr>
          <w:p w14:paraId="3E691501" w14:textId="77777777" w:rsidR="00770FBE" w:rsidRPr="00245656" w:rsidRDefault="00770FBE" w:rsidP="00633573">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60578B06" w14:textId="77777777" w:rsidR="00770FBE" w:rsidRPr="00245656" w:rsidRDefault="00770FBE" w:rsidP="00633573">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97D3FD8" w14:textId="6925B3BE" w:rsidR="00770FBE" w:rsidRPr="00245656" w:rsidRDefault="00770FBE" w:rsidP="00633573">
            <w:pPr>
              <w:jc w:val="center"/>
              <w:rPr>
                <w:sz w:val="18"/>
                <w:szCs w:val="18"/>
              </w:rPr>
            </w:pPr>
            <w:r>
              <w:rPr>
                <w:sz w:val="18"/>
                <w:szCs w:val="18"/>
              </w:rPr>
              <w:t>2158,18</w:t>
            </w:r>
          </w:p>
        </w:tc>
        <w:tc>
          <w:tcPr>
            <w:tcW w:w="1556" w:type="dxa"/>
            <w:tcBorders>
              <w:top w:val="single" w:sz="4" w:space="0" w:color="auto"/>
              <w:left w:val="single" w:sz="4" w:space="0" w:color="auto"/>
              <w:bottom w:val="single" w:sz="4" w:space="0" w:color="auto"/>
              <w:right w:val="single" w:sz="4" w:space="0" w:color="auto"/>
            </w:tcBorders>
            <w:vAlign w:val="center"/>
          </w:tcPr>
          <w:p w14:paraId="75071310" w14:textId="0E36CCC7" w:rsidR="00770FBE" w:rsidRPr="00245656" w:rsidRDefault="00770FBE" w:rsidP="00633573">
            <w:pPr>
              <w:jc w:val="center"/>
              <w:rPr>
                <w:sz w:val="18"/>
                <w:szCs w:val="18"/>
              </w:rPr>
            </w:pPr>
            <w:r>
              <w:rPr>
                <w:sz w:val="18"/>
                <w:szCs w:val="18"/>
              </w:rPr>
              <w:t>2358,89</w:t>
            </w:r>
          </w:p>
        </w:tc>
      </w:tr>
      <w:tr w:rsidR="00770FBE" w:rsidRPr="00245656" w14:paraId="1AA2527C"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041D0EF" w14:textId="77777777" w:rsidR="00770FBE" w:rsidRPr="00245656" w:rsidRDefault="00770FBE" w:rsidP="00633573">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7F905D6" w14:textId="77777777" w:rsidR="00770FBE" w:rsidRPr="00245656" w:rsidRDefault="00770FBE" w:rsidP="00633573">
            <w:pPr>
              <w:rPr>
                <w:sz w:val="18"/>
                <w:szCs w:val="18"/>
              </w:rPr>
            </w:pPr>
          </w:p>
        </w:tc>
        <w:tc>
          <w:tcPr>
            <w:tcW w:w="1748" w:type="dxa"/>
            <w:vMerge/>
            <w:tcBorders>
              <w:left w:val="single" w:sz="4" w:space="0" w:color="auto"/>
              <w:right w:val="single" w:sz="4" w:space="0" w:color="auto"/>
            </w:tcBorders>
            <w:vAlign w:val="center"/>
            <w:hideMark/>
          </w:tcPr>
          <w:p w14:paraId="2761D89C" w14:textId="77777777" w:rsidR="00770FBE" w:rsidRPr="00245656" w:rsidRDefault="00770FBE"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FBF8FE4" w14:textId="77777777" w:rsidR="00770FBE" w:rsidRPr="00245656" w:rsidRDefault="00770FBE" w:rsidP="00633573">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3001903" w14:textId="1A6A3AD6" w:rsidR="00770FBE" w:rsidRPr="00245656" w:rsidRDefault="00770FBE" w:rsidP="00633573">
            <w:pPr>
              <w:jc w:val="center"/>
              <w:rPr>
                <w:sz w:val="18"/>
                <w:szCs w:val="18"/>
              </w:rPr>
            </w:pPr>
            <w:r>
              <w:rPr>
                <w:sz w:val="18"/>
                <w:szCs w:val="18"/>
              </w:rPr>
              <w:t>2358,89</w:t>
            </w:r>
          </w:p>
        </w:tc>
        <w:tc>
          <w:tcPr>
            <w:tcW w:w="1556" w:type="dxa"/>
            <w:tcBorders>
              <w:top w:val="single" w:sz="4" w:space="0" w:color="auto"/>
              <w:left w:val="nil"/>
              <w:bottom w:val="single" w:sz="4" w:space="0" w:color="auto"/>
              <w:right w:val="single" w:sz="4" w:space="0" w:color="auto"/>
            </w:tcBorders>
            <w:vAlign w:val="center"/>
          </w:tcPr>
          <w:p w14:paraId="55CC533E" w14:textId="127F521C" w:rsidR="00770FBE" w:rsidRPr="00245656" w:rsidRDefault="00770FBE" w:rsidP="00633573">
            <w:pPr>
              <w:jc w:val="center"/>
              <w:rPr>
                <w:sz w:val="18"/>
                <w:szCs w:val="18"/>
              </w:rPr>
            </w:pPr>
            <w:r>
              <w:rPr>
                <w:sz w:val="18"/>
                <w:szCs w:val="18"/>
              </w:rPr>
              <w:t>2519,30</w:t>
            </w:r>
          </w:p>
        </w:tc>
      </w:tr>
      <w:tr w:rsidR="00770FBE" w:rsidRPr="00245656" w14:paraId="0CD61A9B"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043142B" w14:textId="77777777" w:rsidR="00770FBE" w:rsidRPr="00245656" w:rsidRDefault="00770FBE" w:rsidP="00633573">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869AD83" w14:textId="77777777" w:rsidR="00770FBE" w:rsidRPr="00245656" w:rsidRDefault="00770FBE" w:rsidP="00633573">
            <w:pPr>
              <w:rPr>
                <w:sz w:val="18"/>
                <w:szCs w:val="18"/>
              </w:rPr>
            </w:pPr>
          </w:p>
        </w:tc>
        <w:tc>
          <w:tcPr>
            <w:tcW w:w="1748" w:type="dxa"/>
            <w:vMerge/>
            <w:tcBorders>
              <w:left w:val="single" w:sz="4" w:space="0" w:color="auto"/>
              <w:right w:val="single" w:sz="4" w:space="0" w:color="auto"/>
            </w:tcBorders>
            <w:vAlign w:val="center"/>
            <w:hideMark/>
          </w:tcPr>
          <w:p w14:paraId="59321FAE" w14:textId="77777777" w:rsidR="00770FBE" w:rsidRPr="00245656" w:rsidRDefault="00770FBE"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2F62CAD" w14:textId="77777777" w:rsidR="00770FBE" w:rsidRPr="00245656" w:rsidRDefault="00770FBE" w:rsidP="00633573">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691CDA36" w14:textId="2799F007" w:rsidR="00770FBE" w:rsidRPr="00245656" w:rsidRDefault="00770FBE" w:rsidP="00633573">
            <w:pPr>
              <w:jc w:val="center"/>
              <w:rPr>
                <w:sz w:val="18"/>
                <w:szCs w:val="18"/>
              </w:rPr>
            </w:pPr>
            <w:r>
              <w:rPr>
                <w:sz w:val="18"/>
                <w:szCs w:val="18"/>
              </w:rPr>
              <w:t>2519,30</w:t>
            </w:r>
          </w:p>
        </w:tc>
        <w:tc>
          <w:tcPr>
            <w:tcW w:w="1556" w:type="dxa"/>
            <w:tcBorders>
              <w:top w:val="single" w:sz="4" w:space="0" w:color="auto"/>
              <w:left w:val="nil"/>
              <w:bottom w:val="single" w:sz="4" w:space="0" w:color="auto"/>
              <w:right w:val="single" w:sz="4" w:space="0" w:color="auto"/>
            </w:tcBorders>
            <w:vAlign w:val="center"/>
          </w:tcPr>
          <w:p w14:paraId="12EC4314" w14:textId="4AF81AB1" w:rsidR="00770FBE" w:rsidRPr="00245656" w:rsidRDefault="00770FBE" w:rsidP="00633573">
            <w:pPr>
              <w:jc w:val="center"/>
              <w:rPr>
                <w:sz w:val="18"/>
                <w:szCs w:val="18"/>
              </w:rPr>
            </w:pPr>
            <w:r>
              <w:rPr>
                <w:sz w:val="18"/>
                <w:szCs w:val="18"/>
              </w:rPr>
              <w:t>2690,61</w:t>
            </w:r>
          </w:p>
        </w:tc>
      </w:tr>
      <w:tr w:rsidR="00770FBE" w:rsidRPr="00245656" w14:paraId="3A4A77A3"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CC7529A" w14:textId="77777777" w:rsidR="00770FBE" w:rsidRPr="00245656" w:rsidRDefault="00770FBE" w:rsidP="00633573">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5B88A74" w14:textId="77777777" w:rsidR="00770FBE" w:rsidRPr="00245656" w:rsidRDefault="00770FBE" w:rsidP="00633573">
            <w:pPr>
              <w:rPr>
                <w:sz w:val="18"/>
                <w:szCs w:val="18"/>
              </w:rPr>
            </w:pPr>
          </w:p>
        </w:tc>
        <w:tc>
          <w:tcPr>
            <w:tcW w:w="1748" w:type="dxa"/>
            <w:vMerge/>
            <w:tcBorders>
              <w:left w:val="single" w:sz="4" w:space="0" w:color="auto"/>
              <w:right w:val="single" w:sz="4" w:space="0" w:color="auto"/>
            </w:tcBorders>
            <w:vAlign w:val="center"/>
            <w:hideMark/>
          </w:tcPr>
          <w:p w14:paraId="23A459F0" w14:textId="77777777" w:rsidR="00770FBE" w:rsidRPr="00245656" w:rsidRDefault="00770FBE"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31AFED6" w14:textId="77777777" w:rsidR="00770FBE" w:rsidRPr="00245656" w:rsidRDefault="00770FBE" w:rsidP="00633573">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DAF4FDA" w14:textId="3D3FD087" w:rsidR="00770FBE" w:rsidRPr="00245656" w:rsidRDefault="00770FBE" w:rsidP="00633573">
            <w:pPr>
              <w:jc w:val="center"/>
              <w:rPr>
                <w:sz w:val="18"/>
                <w:szCs w:val="18"/>
              </w:rPr>
            </w:pPr>
            <w:r>
              <w:rPr>
                <w:sz w:val="18"/>
                <w:szCs w:val="18"/>
              </w:rPr>
              <w:t>2690,61</w:t>
            </w:r>
          </w:p>
        </w:tc>
        <w:tc>
          <w:tcPr>
            <w:tcW w:w="1556" w:type="dxa"/>
            <w:tcBorders>
              <w:top w:val="single" w:sz="4" w:space="0" w:color="auto"/>
              <w:left w:val="nil"/>
              <w:bottom w:val="single" w:sz="4" w:space="0" w:color="auto"/>
              <w:right w:val="single" w:sz="4" w:space="0" w:color="auto"/>
            </w:tcBorders>
            <w:vAlign w:val="center"/>
          </w:tcPr>
          <w:p w14:paraId="79973EA0" w14:textId="435F3D91" w:rsidR="00770FBE" w:rsidRPr="00245656" w:rsidRDefault="00770FBE" w:rsidP="00633573">
            <w:pPr>
              <w:jc w:val="center"/>
              <w:rPr>
                <w:sz w:val="18"/>
                <w:szCs w:val="18"/>
              </w:rPr>
            </w:pPr>
            <w:r>
              <w:rPr>
                <w:sz w:val="18"/>
                <w:szCs w:val="18"/>
              </w:rPr>
              <w:t>2873,57</w:t>
            </w:r>
          </w:p>
        </w:tc>
      </w:tr>
      <w:tr w:rsidR="009023CF" w:rsidRPr="00245656" w14:paraId="47B398AD" w14:textId="77777777" w:rsidTr="00633573">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55DC7743" w14:textId="77777777" w:rsidR="009023CF" w:rsidRPr="00245656" w:rsidRDefault="009023CF" w:rsidP="00633573">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5D83762" w14:textId="77777777" w:rsidR="009023CF" w:rsidRPr="00245656" w:rsidRDefault="009023CF" w:rsidP="00633573">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52D16F9C" w14:textId="77777777" w:rsidR="009023CF" w:rsidRPr="00245656" w:rsidRDefault="009023CF" w:rsidP="00633573">
            <w:pPr>
              <w:ind w:left="-24" w:firstLine="24"/>
              <w:rPr>
                <w:sz w:val="18"/>
                <w:szCs w:val="18"/>
              </w:rPr>
            </w:pPr>
            <w:r w:rsidRPr="00245656">
              <w:rPr>
                <w:sz w:val="18"/>
                <w:szCs w:val="18"/>
              </w:rPr>
              <w:t>Население (тарифы указаны с учетом НДС)</w:t>
            </w:r>
          </w:p>
        </w:tc>
      </w:tr>
      <w:tr w:rsidR="009023CF" w:rsidRPr="00245656" w14:paraId="10F8BB91"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FF4F8FE" w14:textId="77777777" w:rsidR="009023CF" w:rsidRPr="00245656" w:rsidRDefault="009023CF" w:rsidP="00633573">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4010171" w14:textId="77777777" w:rsidR="009023CF" w:rsidRPr="00245656" w:rsidRDefault="009023CF" w:rsidP="00633573">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35A1055F" w14:textId="77777777" w:rsidR="009023CF" w:rsidRPr="00245656" w:rsidRDefault="009023CF" w:rsidP="00633573">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D57E5A0" w14:textId="77777777" w:rsidR="009023CF" w:rsidRPr="00245656" w:rsidRDefault="009023CF" w:rsidP="00633573">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30111C58" w14:textId="77777777" w:rsidR="009023CF" w:rsidRPr="00245656" w:rsidRDefault="009023CF" w:rsidP="00633573">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1B792121" w14:textId="77777777" w:rsidR="009023CF" w:rsidRPr="00245656" w:rsidRDefault="009023CF" w:rsidP="00633573">
            <w:pPr>
              <w:jc w:val="center"/>
              <w:rPr>
                <w:sz w:val="18"/>
                <w:szCs w:val="18"/>
              </w:rPr>
            </w:pPr>
            <w:r>
              <w:rPr>
                <w:sz w:val="18"/>
                <w:szCs w:val="18"/>
              </w:rPr>
              <w:t>-</w:t>
            </w:r>
          </w:p>
        </w:tc>
      </w:tr>
      <w:tr w:rsidR="009023CF" w:rsidRPr="00245656" w14:paraId="7C7B8367"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1407594" w14:textId="77777777" w:rsidR="009023CF" w:rsidRPr="00245656" w:rsidRDefault="009023CF" w:rsidP="00633573">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0EB88AF"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6E753DA" w14:textId="77777777" w:rsidR="009023CF" w:rsidRPr="00245656"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388A776" w14:textId="77777777" w:rsidR="009023CF" w:rsidRPr="00245656" w:rsidRDefault="009023CF" w:rsidP="00633573">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0C8D4ED5" w14:textId="77777777" w:rsidR="009023CF" w:rsidRPr="00245656" w:rsidRDefault="009023CF" w:rsidP="00633573">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2416099D" w14:textId="77777777" w:rsidR="009023CF" w:rsidRPr="00245656" w:rsidRDefault="009023CF" w:rsidP="00633573">
            <w:pPr>
              <w:jc w:val="center"/>
              <w:rPr>
                <w:sz w:val="18"/>
                <w:szCs w:val="18"/>
              </w:rPr>
            </w:pPr>
            <w:r>
              <w:rPr>
                <w:sz w:val="18"/>
                <w:szCs w:val="18"/>
              </w:rPr>
              <w:t>-</w:t>
            </w:r>
          </w:p>
        </w:tc>
      </w:tr>
      <w:tr w:rsidR="009023CF" w:rsidRPr="00245656" w14:paraId="38E6B60B" w14:textId="77777777" w:rsidTr="00633573">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296D0F8A" w14:textId="77777777" w:rsidR="009023CF" w:rsidRPr="00245656" w:rsidRDefault="009023CF" w:rsidP="00633573">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7F9E431"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8B41B72" w14:textId="77777777" w:rsidR="009023CF" w:rsidRPr="00245656"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08DB09E" w14:textId="77777777" w:rsidR="009023CF" w:rsidRPr="00245656" w:rsidRDefault="009023CF" w:rsidP="00633573">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6BD6CD2" w14:textId="77777777" w:rsidR="009023CF" w:rsidRPr="00245656" w:rsidRDefault="009023CF" w:rsidP="00633573">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5C04A2CF" w14:textId="77777777" w:rsidR="009023CF" w:rsidRPr="00245656" w:rsidRDefault="009023CF" w:rsidP="00633573">
            <w:pPr>
              <w:jc w:val="center"/>
              <w:rPr>
                <w:sz w:val="18"/>
                <w:szCs w:val="18"/>
              </w:rPr>
            </w:pPr>
            <w:r>
              <w:rPr>
                <w:sz w:val="18"/>
                <w:szCs w:val="18"/>
              </w:rPr>
              <w:t>-</w:t>
            </w:r>
          </w:p>
        </w:tc>
      </w:tr>
      <w:tr w:rsidR="009023CF" w:rsidRPr="007C5765" w14:paraId="1C8A2C1F" w14:textId="77777777" w:rsidTr="00633573">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05E28B7B" w14:textId="77777777" w:rsidR="009023CF" w:rsidRPr="00245656" w:rsidRDefault="009023CF" w:rsidP="00633573">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5F0DAC19"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2A9020B0" w14:textId="77777777" w:rsidR="009023CF" w:rsidRPr="00245656"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7642BF19" w14:textId="77777777" w:rsidR="009023CF" w:rsidRDefault="009023CF" w:rsidP="00633573">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79AA2700" w14:textId="77777777" w:rsidR="009023CF" w:rsidRPr="00245656" w:rsidRDefault="009023CF" w:rsidP="00633573">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0FA73432" w14:textId="77777777" w:rsidR="009023CF" w:rsidRPr="00245656" w:rsidRDefault="009023CF" w:rsidP="00633573">
            <w:pPr>
              <w:jc w:val="center"/>
              <w:rPr>
                <w:sz w:val="18"/>
                <w:szCs w:val="18"/>
              </w:rPr>
            </w:pPr>
            <w:r>
              <w:rPr>
                <w:sz w:val="18"/>
                <w:szCs w:val="18"/>
              </w:rPr>
              <w:t>-</w:t>
            </w:r>
          </w:p>
        </w:tc>
      </w:tr>
      <w:tr w:rsidR="009023CF" w:rsidRPr="00245656" w14:paraId="50AB3FA8" w14:textId="77777777" w:rsidTr="00633573">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7BCB5F73" w14:textId="77777777" w:rsidR="009023CF" w:rsidRPr="00245656" w:rsidRDefault="009023CF" w:rsidP="00633573">
            <w:pPr>
              <w:jc w:val="center"/>
              <w:rPr>
                <w:b/>
                <w:bCs/>
                <w:sz w:val="16"/>
                <w:szCs w:val="18"/>
              </w:rPr>
            </w:pPr>
            <w:r>
              <w:rPr>
                <w:b/>
                <w:bCs/>
                <w:sz w:val="16"/>
                <w:szCs w:val="18"/>
              </w:rPr>
              <w:t>2</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419B5D7" w14:textId="77777777" w:rsidR="009023CF" w:rsidRPr="00405E8E" w:rsidRDefault="009023CF" w:rsidP="00633573">
            <w:pPr>
              <w:autoSpaceDE w:val="0"/>
              <w:autoSpaceDN w:val="0"/>
              <w:adjustRightInd w:val="0"/>
              <w:rPr>
                <w:noProof/>
                <w:sz w:val="19"/>
                <w:szCs w:val="19"/>
              </w:rPr>
            </w:pPr>
            <w:r w:rsidRPr="00405E8E">
              <w:rPr>
                <w:noProof/>
                <w:sz w:val="19"/>
                <w:szCs w:val="19"/>
              </w:rPr>
              <w:t xml:space="preserve">АКЦИОНЕРНОЕ ОБЩЕСТВО «НИЖЕГОРОДСКАЯ ОБЛАСТНАЯ КОММУНАЛЬНАЯ КОМПАНИЯ» </w:t>
            </w:r>
          </w:p>
          <w:p w14:paraId="2961C4B6" w14:textId="77777777" w:rsidR="009023CF" w:rsidRPr="006F01AE" w:rsidRDefault="009023CF" w:rsidP="00633573">
            <w:pPr>
              <w:autoSpaceDE w:val="0"/>
              <w:autoSpaceDN w:val="0"/>
              <w:adjustRightInd w:val="0"/>
              <w:rPr>
                <w:sz w:val="19"/>
                <w:szCs w:val="19"/>
              </w:rPr>
            </w:pPr>
            <w:r w:rsidRPr="00405E8E">
              <w:rPr>
                <w:noProof/>
                <w:sz w:val="19"/>
                <w:szCs w:val="19"/>
              </w:rPr>
              <w:t>(ИНН 5260267654), г. Нижний Новгород</w:t>
            </w:r>
          </w:p>
        </w:tc>
        <w:tc>
          <w:tcPr>
            <w:tcW w:w="5985" w:type="dxa"/>
            <w:gridSpan w:val="4"/>
            <w:tcBorders>
              <w:top w:val="single" w:sz="4" w:space="0" w:color="auto"/>
              <w:left w:val="single" w:sz="4" w:space="0" w:color="auto"/>
              <w:bottom w:val="single" w:sz="4" w:space="0" w:color="auto"/>
              <w:right w:val="single" w:sz="4" w:space="0" w:color="auto"/>
            </w:tcBorders>
            <w:hideMark/>
          </w:tcPr>
          <w:p w14:paraId="26C43829" w14:textId="77777777" w:rsidR="009023CF" w:rsidRPr="00973595" w:rsidRDefault="009023CF" w:rsidP="00633573">
            <w:pPr>
              <w:autoSpaceDE w:val="0"/>
              <w:autoSpaceDN w:val="0"/>
              <w:adjustRightInd w:val="0"/>
              <w:jc w:val="both"/>
              <w:rPr>
                <w:rFonts w:eastAsia="Calibri"/>
                <w:sz w:val="18"/>
                <w:szCs w:val="18"/>
              </w:rPr>
            </w:pPr>
            <w:r w:rsidRPr="00973595">
              <w:rPr>
                <w:b/>
                <w:bCs/>
                <w:sz w:val="18"/>
                <w:szCs w:val="18"/>
              </w:rPr>
              <w:t>Для потребителей на территории Володарского муниципального округа Нижегородской области, в случае отсутствия дифференциации тарифов по схеме подключения</w:t>
            </w:r>
          </w:p>
        </w:tc>
      </w:tr>
      <w:tr w:rsidR="009023CF" w:rsidRPr="00245656" w14:paraId="02E64297"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4B5E3CD" w14:textId="77777777" w:rsidR="009023CF" w:rsidRPr="00245656" w:rsidRDefault="009023CF" w:rsidP="00633573">
            <w:pPr>
              <w:jc w:val="center"/>
              <w:rPr>
                <w:b/>
                <w:bCs/>
                <w:sz w:val="16"/>
                <w:szCs w:val="18"/>
              </w:rPr>
            </w:pPr>
            <w:r>
              <w:rPr>
                <w:b/>
                <w:bCs/>
                <w:sz w:val="16"/>
                <w:szCs w:val="18"/>
              </w:rPr>
              <w:t>2</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0F10C28" w14:textId="77777777" w:rsidR="009023CF" w:rsidRPr="00245656" w:rsidRDefault="009023CF" w:rsidP="00633573">
            <w:pPr>
              <w:rPr>
                <w:sz w:val="18"/>
                <w:szCs w:val="18"/>
              </w:rPr>
            </w:pPr>
          </w:p>
        </w:tc>
        <w:tc>
          <w:tcPr>
            <w:tcW w:w="1748" w:type="dxa"/>
            <w:vMerge w:val="restart"/>
            <w:tcBorders>
              <w:top w:val="single" w:sz="4" w:space="0" w:color="auto"/>
              <w:left w:val="single" w:sz="4" w:space="0" w:color="auto"/>
              <w:right w:val="single" w:sz="4" w:space="0" w:color="auto"/>
            </w:tcBorders>
            <w:hideMark/>
          </w:tcPr>
          <w:p w14:paraId="1A6C4ED3" w14:textId="77777777" w:rsidR="009023CF" w:rsidRPr="00973595" w:rsidRDefault="009023CF" w:rsidP="00633573">
            <w:pPr>
              <w:rPr>
                <w:sz w:val="18"/>
                <w:szCs w:val="18"/>
              </w:rPr>
            </w:pPr>
            <w:r w:rsidRPr="00973595">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818A488" w14:textId="77777777" w:rsidR="009023CF" w:rsidRPr="00973595" w:rsidRDefault="009023CF" w:rsidP="00633573">
            <w:pPr>
              <w:ind w:left="-24" w:right="57" w:firstLine="24"/>
              <w:jc w:val="center"/>
              <w:rPr>
                <w:sz w:val="18"/>
                <w:szCs w:val="18"/>
              </w:rPr>
            </w:pPr>
            <w:r w:rsidRPr="00973595">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46CD1DD" w14:textId="77777777" w:rsidR="009023CF" w:rsidRPr="00973595" w:rsidRDefault="009023CF" w:rsidP="00633573">
            <w:pPr>
              <w:jc w:val="center"/>
              <w:rPr>
                <w:sz w:val="18"/>
                <w:szCs w:val="18"/>
              </w:rPr>
            </w:pPr>
            <w:r w:rsidRPr="00973595">
              <w:rPr>
                <w:sz w:val="18"/>
                <w:szCs w:val="18"/>
              </w:rPr>
              <w:t>2598,79</w:t>
            </w:r>
          </w:p>
        </w:tc>
        <w:tc>
          <w:tcPr>
            <w:tcW w:w="1556" w:type="dxa"/>
            <w:tcBorders>
              <w:top w:val="single" w:sz="4" w:space="0" w:color="auto"/>
              <w:left w:val="single" w:sz="4" w:space="0" w:color="auto"/>
              <w:bottom w:val="single" w:sz="4" w:space="0" w:color="auto"/>
              <w:right w:val="single" w:sz="4" w:space="0" w:color="auto"/>
            </w:tcBorders>
            <w:vAlign w:val="center"/>
          </w:tcPr>
          <w:p w14:paraId="0DBC1109" w14:textId="77777777" w:rsidR="009023CF" w:rsidRPr="00973595" w:rsidRDefault="009023CF" w:rsidP="00633573">
            <w:pPr>
              <w:jc w:val="center"/>
              <w:rPr>
                <w:sz w:val="18"/>
                <w:szCs w:val="18"/>
              </w:rPr>
            </w:pPr>
            <w:r w:rsidRPr="00973595">
              <w:rPr>
                <w:sz w:val="18"/>
                <w:szCs w:val="18"/>
              </w:rPr>
              <w:t>2833,06</w:t>
            </w:r>
          </w:p>
        </w:tc>
      </w:tr>
      <w:tr w:rsidR="009023CF" w:rsidRPr="00245656" w14:paraId="2540D66F"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69556CC" w14:textId="77777777" w:rsidR="009023CF" w:rsidRPr="00245656" w:rsidRDefault="009023CF" w:rsidP="00633573">
            <w:pPr>
              <w:jc w:val="center"/>
              <w:rPr>
                <w:b/>
                <w:bCs/>
                <w:sz w:val="16"/>
                <w:szCs w:val="18"/>
              </w:rPr>
            </w:pPr>
            <w:r>
              <w:rPr>
                <w:b/>
                <w:bCs/>
                <w:sz w:val="16"/>
                <w:szCs w:val="18"/>
              </w:rPr>
              <w:t>2.2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A2FB5F1" w14:textId="77777777" w:rsidR="009023CF" w:rsidRPr="00245656" w:rsidRDefault="009023CF" w:rsidP="00633573">
            <w:pPr>
              <w:rPr>
                <w:sz w:val="18"/>
                <w:szCs w:val="18"/>
              </w:rPr>
            </w:pPr>
          </w:p>
        </w:tc>
        <w:tc>
          <w:tcPr>
            <w:tcW w:w="1748" w:type="dxa"/>
            <w:vMerge/>
            <w:tcBorders>
              <w:left w:val="single" w:sz="4" w:space="0" w:color="auto"/>
              <w:right w:val="single" w:sz="4" w:space="0" w:color="auto"/>
            </w:tcBorders>
            <w:vAlign w:val="center"/>
            <w:hideMark/>
          </w:tcPr>
          <w:p w14:paraId="5363A342"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07B0A79" w14:textId="77777777" w:rsidR="009023CF" w:rsidRPr="00973595" w:rsidRDefault="009023CF" w:rsidP="00633573">
            <w:pPr>
              <w:ind w:left="-24" w:right="57" w:firstLine="24"/>
              <w:jc w:val="center"/>
              <w:rPr>
                <w:sz w:val="18"/>
                <w:szCs w:val="18"/>
              </w:rPr>
            </w:pPr>
            <w:r w:rsidRPr="00973595">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7B4D8238" w14:textId="77777777" w:rsidR="009023CF" w:rsidRPr="00973595" w:rsidRDefault="009023CF" w:rsidP="00633573">
            <w:pPr>
              <w:jc w:val="center"/>
              <w:rPr>
                <w:sz w:val="18"/>
                <w:szCs w:val="18"/>
              </w:rPr>
            </w:pPr>
            <w:r w:rsidRPr="00973595">
              <w:rPr>
                <w:sz w:val="18"/>
                <w:szCs w:val="18"/>
              </w:rPr>
              <w:t>2833,06</w:t>
            </w:r>
          </w:p>
        </w:tc>
        <w:tc>
          <w:tcPr>
            <w:tcW w:w="1556" w:type="dxa"/>
            <w:tcBorders>
              <w:top w:val="single" w:sz="4" w:space="0" w:color="auto"/>
              <w:left w:val="nil"/>
              <w:bottom w:val="single" w:sz="4" w:space="0" w:color="auto"/>
              <w:right w:val="single" w:sz="4" w:space="0" w:color="auto"/>
            </w:tcBorders>
            <w:vAlign w:val="center"/>
          </w:tcPr>
          <w:p w14:paraId="67899C5F" w14:textId="77777777" w:rsidR="009023CF" w:rsidRPr="00973595" w:rsidRDefault="009023CF" w:rsidP="00633573">
            <w:pPr>
              <w:jc w:val="center"/>
              <w:rPr>
                <w:sz w:val="18"/>
                <w:szCs w:val="18"/>
              </w:rPr>
            </w:pPr>
            <w:r w:rsidRPr="00973595">
              <w:rPr>
                <w:sz w:val="18"/>
                <w:szCs w:val="18"/>
              </w:rPr>
              <w:t>3025,33</w:t>
            </w:r>
          </w:p>
        </w:tc>
      </w:tr>
      <w:tr w:rsidR="009023CF" w:rsidRPr="00245656" w14:paraId="0FA8ABED"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36F25B5" w14:textId="77777777" w:rsidR="009023CF" w:rsidRPr="00245656" w:rsidRDefault="009023CF" w:rsidP="00633573">
            <w:pPr>
              <w:jc w:val="center"/>
              <w:rPr>
                <w:b/>
                <w:bCs/>
                <w:sz w:val="16"/>
                <w:szCs w:val="18"/>
              </w:rPr>
            </w:pPr>
            <w:r>
              <w:rPr>
                <w:b/>
                <w:bCs/>
                <w:sz w:val="16"/>
                <w:szCs w:val="18"/>
              </w:rPr>
              <w:t>2.3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A06723D" w14:textId="77777777" w:rsidR="009023CF" w:rsidRPr="00245656" w:rsidRDefault="009023CF" w:rsidP="00633573">
            <w:pPr>
              <w:rPr>
                <w:sz w:val="18"/>
                <w:szCs w:val="18"/>
              </w:rPr>
            </w:pPr>
          </w:p>
        </w:tc>
        <w:tc>
          <w:tcPr>
            <w:tcW w:w="1748" w:type="dxa"/>
            <w:vMerge/>
            <w:tcBorders>
              <w:left w:val="single" w:sz="4" w:space="0" w:color="auto"/>
              <w:right w:val="single" w:sz="4" w:space="0" w:color="auto"/>
            </w:tcBorders>
            <w:vAlign w:val="center"/>
            <w:hideMark/>
          </w:tcPr>
          <w:p w14:paraId="04594DB4"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106A710" w14:textId="77777777" w:rsidR="009023CF" w:rsidRPr="00973595" w:rsidRDefault="009023CF" w:rsidP="00633573">
            <w:pPr>
              <w:ind w:left="-24" w:right="57" w:firstLine="24"/>
              <w:jc w:val="center"/>
              <w:rPr>
                <w:sz w:val="18"/>
                <w:szCs w:val="18"/>
              </w:rPr>
            </w:pPr>
            <w:r w:rsidRPr="00973595">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27440541" w14:textId="77777777" w:rsidR="009023CF" w:rsidRPr="00973595" w:rsidRDefault="009023CF" w:rsidP="00633573">
            <w:pPr>
              <w:jc w:val="center"/>
              <w:rPr>
                <w:sz w:val="18"/>
                <w:szCs w:val="18"/>
              </w:rPr>
            </w:pPr>
            <w:r w:rsidRPr="00973595">
              <w:rPr>
                <w:sz w:val="18"/>
                <w:szCs w:val="18"/>
              </w:rPr>
              <w:t>3025,33</w:t>
            </w:r>
          </w:p>
        </w:tc>
        <w:tc>
          <w:tcPr>
            <w:tcW w:w="1556" w:type="dxa"/>
            <w:tcBorders>
              <w:top w:val="single" w:sz="4" w:space="0" w:color="auto"/>
              <w:left w:val="nil"/>
              <w:bottom w:val="single" w:sz="4" w:space="0" w:color="auto"/>
              <w:right w:val="single" w:sz="4" w:space="0" w:color="auto"/>
            </w:tcBorders>
            <w:vAlign w:val="center"/>
          </w:tcPr>
          <w:p w14:paraId="778A4C93" w14:textId="77777777" w:rsidR="009023CF" w:rsidRPr="00973595" w:rsidRDefault="009023CF" w:rsidP="00633573">
            <w:pPr>
              <w:jc w:val="center"/>
              <w:rPr>
                <w:sz w:val="18"/>
                <w:szCs w:val="18"/>
              </w:rPr>
            </w:pPr>
            <w:r w:rsidRPr="00973595">
              <w:rPr>
                <w:sz w:val="18"/>
                <w:szCs w:val="18"/>
              </w:rPr>
              <w:t>3231,43</w:t>
            </w:r>
          </w:p>
        </w:tc>
      </w:tr>
      <w:tr w:rsidR="009023CF" w:rsidRPr="00245656" w14:paraId="4FBAC8C4"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4D854C6" w14:textId="77777777" w:rsidR="009023CF" w:rsidRPr="00245656" w:rsidRDefault="009023CF" w:rsidP="00633573">
            <w:pPr>
              <w:jc w:val="center"/>
              <w:rPr>
                <w:b/>
                <w:bCs/>
                <w:sz w:val="16"/>
                <w:szCs w:val="18"/>
              </w:rPr>
            </w:pPr>
            <w:r>
              <w:rPr>
                <w:b/>
                <w:bCs/>
                <w:sz w:val="16"/>
                <w:szCs w:val="18"/>
              </w:rPr>
              <w:t>2.4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A391A2E" w14:textId="77777777" w:rsidR="009023CF" w:rsidRPr="00245656" w:rsidRDefault="009023CF" w:rsidP="00633573">
            <w:pPr>
              <w:rPr>
                <w:sz w:val="18"/>
                <w:szCs w:val="18"/>
              </w:rPr>
            </w:pPr>
          </w:p>
        </w:tc>
        <w:tc>
          <w:tcPr>
            <w:tcW w:w="1748" w:type="dxa"/>
            <w:vMerge/>
            <w:tcBorders>
              <w:left w:val="single" w:sz="4" w:space="0" w:color="auto"/>
              <w:right w:val="single" w:sz="4" w:space="0" w:color="auto"/>
            </w:tcBorders>
            <w:vAlign w:val="center"/>
            <w:hideMark/>
          </w:tcPr>
          <w:p w14:paraId="4BAE1FEA"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20B3F9A" w14:textId="77777777" w:rsidR="009023CF" w:rsidRPr="00973595" w:rsidRDefault="009023CF" w:rsidP="00633573">
            <w:pPr>
              <w:ind w:left="-24" w:right="57" w:firstLine="24"/>
              <w:jc w:val="center"/>
              <w:rPr>
                <w:sz w:val="18"/>
                <w:szCs w:val="18"/>
              </w:rPr>
            </w:pPr>
            <w:r w:rsidRPr="00973595">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493F0DB" w14:textId="77777777" w:rsidR="009023CF" w:rsidRPr="00973595" w:rsidRDefault="009023CF" w:rsidP="00633573">
            <w:pPr>
              <w:jc w:val="center"/>
              <w:rPr>
                <w:sz w:val="18"/>
                <w:szCs w:val="18"/>
              </w:rPr>
            </w:pPr>
            <w:r w:rsidRPr="00973595">
              <w:rPr>
                <w:sz w:val="18"/>
                <w:szCs w:val="18"/>
              </w:rPr>
              <w:t>3231,43</w:t>
            </w:r>
          </w:p>
        </w:tc>
        <w:tc>
          <w:tcPr>
            <w:tcW w:w="1556" w:type="dxa"/>
            <w:tcBorders>
              <w:top w:val="single" w:sz="4" w:space="0" w:color="auto"/>
              <w:left w:val="nil"/>
              <w:bottom w:val="single" w:sz="4" w:space="0" w:color="auto"/>
              <w:right w:val="single" w:sz="4" w:space="0" w:color="auto"/>
            </w:tcBorders>
            <w:vAlign w:val="center"/>
          </w:tcPr>
          <w:p w14:paraId="2A8BC96B" w14:textId="77777777" w:rsidR="009023CF" w:rsidRPr="00973595" w:rsidRDefault="009023CF" w:rsidP="00633573">
            <w:pPr>
              <w:jc w:val="center"/>
              <w:rPr>
                <w:sz w:val="18"/>
                <w:szCs w:val="18"/>
              </w:rPr>
            </w:pPr>
            <w:r w:rsidRPr="00973595">
              <w:rPr>
                <w:sz w:val="18"/>
                <w:szCs w:val="18"/>
              </w:rPr>
              <w:t>3450,79</w:t>
            </w:r>
          </w:p>
        </w:tc>
      </w:tr>
      <w:tr w:rsidR="009023CF" w:rsidRPr="00245656" w14:paraId="1B6A40F7" w14:textId="77777777" w:rsidTr="00633573">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4BB4D833" w14:textId="77777777" w:rsidR="009023CF" w:rsidRPr="00245656" w:rsidRDefault="009023CF" w:rsidP="00633573">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3D703ED" w14:textId="77777777" w:rsidR="009023CF" w:rsidRPr="00245656" w:rsidRDefault="009023CF" w:rsidP="00633573">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1ABE8E6A" w14:textId="77777777" w:rsidR="009023CF" w:rsidRPr="00973595" w:rsidRDefault="009023CF" w:rsidP="00633573">
            <w:pPr>
              <w:ind w:left="-24" w:firstLine="24"/>
              <w:rPr>
                <w:sz w:val="18"/>
                <w:szCs w:val="18"/>
              </w:rPr>
            </w:pPr>
            <w:r w:rsidRPr="00973595">
              <w:rPr>
                <w:sz w:val="18"/>
                <w:szCs w:val="18"/>
              </w:rPr>
              <w:t>Население (тарифы указаны с учетом НДС)</w:t>
            </w:r>
          </w:p>
        </w:tc>
      </w:tr>
      <w:tr w:rsidR="009023CF" w:rsidRPr="00245656" w14:paraId="3EA41970"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64B1002" w14:textId="77777777" w:rsidR="009023CF" w:rsidRPr="00245656" w:rsidRDefault="009023CF" w:rsidP="00633573">
            <w:pPr>
              <w:jc w:val="center"/>
              <w:rPr>
                <w:b/>
                <w:bCs/>
                <w:sz w:val="16"/>
                <w:szCs w:val="18"/>
              </w:rPr>
            </w:pPr>
            <w:r>
              <w:rPr>
                <w:b/>
                <w:bCs/>
                <w:sz w:val="16"/>
                <w:szCs w:val="18"/>
              </w:rPr>
              <w:t>2.5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8B1F31F" w14:textId="77777777" w:rsidR="009023CF" w:rsidRPr="00245656" w:rsidRDefault="009023CF" w:rsidP="00633573">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7DC8B04B" w14:textId="77777777" w:rsidR="009023CF" w:rsidRPr="00973595" w:rsidRDefault="009023CF" w:rsidP="00633573">
            <w:pPr>
              <w:rPr>
                <w:sz w:val="18"/>
                <w:szCs w:val="18"/>
              </w:rPr>
            </w:pPr>
            <w:r w:rsidRPr="00973595">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17202AC1" w14:textId="77777777" w:rsidR="009023CF" w:rsidRPr="00973595" w:rsidRDefault="009023CF" w:rsidP="00633573">
            <w:pPr>
              <w:ind w:left="-24" w:right="57" w:firstLine="24"/>
              <w:jc w:val="center"/>
              <w:rPr>
                <w:sz w:val="18"/>
                <w:szCs w:val="18"/>
              </w:rPr>
            </w:pPr>
            <w:r w:rsidRPr="00973595">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814EB2E" w14:textId="77777777" w:rsidR="009023CF" w:rsidRPr="00973595" w:rsidRDefault="009023CF" w:rsidP="00633573">
            <w:pPr>
              <w:jc w:val="center"/>
              <w:rPr>
                <w:sz w:val="18"/>
                <w:szCs w:val="18"/>
              </w:rPr>
            </w:pPr>
            <w:r w:rsidRPr="00973595">
              <w:rPr>
                <w:sz w:val="18"/>
                <w:szCs w:val="18"/>
              </w:rPr>
              <w:t>3170,52</w:t>
            </w:r>
          </w:p>
        </w:tc>
        <w:tc>
          <w:tcPr>
            <w:tcW w:w="1556" w:type="dxa"/>
            <w:tcBorders>
              <w:top w:val="single" w:sz="4" w:space="0" w:color="auto"/>
              <w:left w:val="single" w:sz="4" w:space="0" w:color="auto"/>
              <w:bottom w:val="single" w:sz="4" w:space="0" w:color="auto"/>
              <w:right w:val="single" w:sz="4" w:space="0" w:color="auto"/>
            </w:tcBorders>
            <w:vAlign w:val="center"/>
          </w:tcPr>
          <w:p w14:paraId="658F1EF9" w14:textId="77777777" w:rsidR="009023CF" w:rsidRPr="00973595" w:rsidRDefault="009023CF" w:rsidP="00633573">
            <w:pPr>
              <w:jc w:val="center"/>
              <w:rPr>
                <w:sz w:val="18"/>
                <w:szCs w:val="18"/>
              </w:rPr>
            </w:pPr>
            <w:r w:rsidRPr="00973595">
              <w:rPr>
                <w:sz w:val="18"/>
                <w:szCs w:val="18"/>
              </w:rPr>
              <w:t>3456,33</w:t>
            </w:r>
          </w:p>
        </w:tc>
      </w:tr>
      <w:tr w:rsidR="009023CF" w:rsidRPr="00245656" w14:paraId="35E56042"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870B581" w14:textId="77777777" w:rsidR="009023CF" w:rsidRPr="00245656" w:rsidRDefault="009023CF" w:rsidP="00633573">
            <w:pPr>
              <w:jc w:val="center"/>
              <w:rPr>
                <w:b/>
                <w:bCs/>
                <w:sz w:val="16"/>
                <w:szCs w:val="18"/>
              </w:rPr>
            </w:pPr>
            <w:r>
              <w:rPr>
                <w:b/>
                <w:bCs/>
                <w:sz w:val="16"/>
                <w:szCs w:val="18"/>
              </w:rPr>
              <w:t>2.6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6EFEB35"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D1F25D2"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EFAD3C3" w14:textId="77777777" w:rsidR="009023CF" w:rsidRPr="00973595" w:rsidRDefault="009023CF" w:rsidP="00633573">
            <w:pPr>
              <w:ind w:left="-24" w:right="57" w:firstLine="24"/>
              <w:jc w:val="center"/>
              <w:rPr>
                <w:sz w:val="18"/>
                <w:szCs w:val="18"/>
              </w:rPr>
            </w:pPr>
            <w:r w:rsidRPr="00973595">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79ABDF3" w14:textId="77777777" w:rsidR="009023CF" w:rsidRPr="00973595" w:rsidRDefault="009023CF" w:rsidP="00633573">
            <w:pPr>
              <w:jc w:val="center"/>
              <w:rPr>
                <w:sz w:val="18"/>
                <w:szCs w:val="18"/>
              </w:rPr>
            </w:pPr>
            <w:r w:rsidRPr="00973595">
              <w:rPr>
                <w:sz w:val="18"/>
                <w:szCs w:val="18"/>
              </w:rPr>
              <w:t>3456,33</w:t>
            </w:r>
          </w:p>
        </w:tc>
        <w:tc>
          <w:tcPr>
            <w:tcW w:w="1556" w:type="dxa"/>
            <w:tcBorders>
              <w:top w:val="single" w:sz="4" w:space="0" w:color="auto"/>
              <w:left w:val="nil"/>
              <w:bottom w:val="single" w:sz="4" w:space="0" w:color="auto"/>
              <w:right w:val="single" w:sz="4" w:space="0" w:color="auto"/>
            </w:tcBorders>
            <w:vAlign w:val="center"/>
          </w:tcPr>
          <w:p w14:paraId="4675F283" w14:textId="77777777" w:rsidR="009023CF" w:rsidRPr="00973595" w:rsidRDefault="009023CF" w:rsidP="00633573">
            <w:pPr>
              <w:jc w:val="center"/>
              <w:rPr>
                <w:sz w:val="18"/>
                <w:szCs w:val="18"/>
              </w:rPr>
            </w:pPr>
            <w:r w:rsidRPr="00973595">
              <w:rPr>
                <w:sz w:val="18"/>
                <w:szCs w:val="18"/>
              </w:rPr>
              <w:t>3690,90</w:t>
            </w:r>
          </w:p>
        </w:tc>
      </w:tr>
      <w:tr w:rsidR="009023CF" w:rsidRPr="00245656" w14:paraId="0661A985" w14:textId="77777777" w:rsidTr="00633573">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3BAAA78F" w14:textId="77777777" w:rsidR="009023CF" w:rsidRPr="00245656" w:rsidRDefault="009023CF" w:rsidP="00633573">
            <w:pPr>
              <w:jc w:val="center"/>
              <w:rPr>
                <w:b/>
                <w:bCs/>
                <w:sz w:val="16"/>
                <w:szCs w:val="18"/>
              </w:rPr>
            </w:pPr>
            <w:r>
              <w:rPr>
                <w:b/>
                <w:bCs/>
                <w:sz w:val="16"/>
                <w:szCs w:val="18"/>
              </w:rPr>
              <w:t>2.7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CEADBCA"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8FE88C1"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7D1530A" w14:textId="77777777" w:rsidR="009023CF" w:rsidRPr="00973595" w:rsidRDefault="009023CF" w:rsidP="00633573">
            <w:pPr>
              <w:ind w:left="-24" w:right="57" w:firstLine="24"/>
              <w:jc w:val="center"/>
              <w:rPr>
                <w:sz w:val="18"/>
                <w:szCs w:val="18"/>
              </w:rPr>
            </w:pPr>
            <w:r w:rsidRPr="00973595">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46B9B73" w14:textId="77777777" w:rsidR="009023CF" w:rsidRPr="00973595" w:rsidRDefault="009023CF" w:rsidP="00633573">
            <w:pPr>
              <w:jc w:val="center"/>
              <w:rPr>
                <w:sz w:val="18"/>
                <w:szCs w:val="18"/>
              </w:rPr>
            </w:pPr>
            <w:r w:rsidRPr="00973595">
              <w:rPr>
                <w:sz w:val="18"/>
                <w:szCs w:val="18"/>
              </w:rPr>
              <w:t>3690,90</w:t>
            </w:r>
          </w:p>
        </w:tc>
        <w:tc>
          <w:tcPr>
            <w:tcW w:w="1556" w:type="dxa"/>
            <w:tcBorders>
              <w:top w:val="single" w:sz="4" w:space="0" w:color="auto"/>
              <w:left w:val="nil"/>
              <w:bottom w:val="single" w:sz="4" w:space="0" w:color="auto"/>
              <w:right w:val="single" w:sz="4" w:space="0" w:color="auto"/>
            </w:tcBorders>
            <w:vAlign w:val="center"/>
          </w:tcPr>
          <w:p w14:paraId="7F374511" w14:textId="77777777" w:rsidR="009023CF" w:rsidRPr="00973595" w:rsidRDefault="009023CF" w:rsidP="00633573">
            <w:pPr>
              <w:jc w:val="center"/>
              <w:rPr>
                <w:sz w:val="18"/>
                <w:szCs w:val="18"/>
              </w:rPr>
            </w:pPr>
            <w:r w:rsidRPr="00973595">
              <w:rPr>
                <w:sz w:val="18"/>
                <w:szCs w:val="18"/>
              </w:rPr>
              <w:t>3942,35</w:t>
            </w:r>
          </w:p>
        </w:tc>
      </w:tr>
      <w:tr w:rsidR="009023CF" w:rsidRPr="00245656" w14:paraId="69D772AF" w14:textId="77777777" w:rsidTr="00633573">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6BB10F08" w14:textId="77777777" w:rsidR="009023CF" w:rsidRPr="00245656" w:rsidRDefault="009023CF" w:rsidP="00633573">
            <w:pPr>
              <w:jc w:val="center"/>
              <w:rPr>
                <w:b/>
                <w:bCs/>
                <w:sz w:val="16"/>
                <w:szCs w:val="18"/>
              </w:rPr>
            </w:pPr>
            <w:r>
              <w:rPr>
                <w:b/>
                <w:bCs/>
                <w:sz w:val="16"/>
                <w:szCs w:val="18"/>
              </w:rPr>
              <w:t>2.8.</w:t>
            </w:r>
          </w:p>
        </w:tc>
        <w:tc>
          <w:tcPr>
            <w:tcW w:w="3131" w:type="dxa"/>
            <w:vMerge/>
            <w:tcBorders>
              <w:top w:val="single" w:sz="4" w:space="0" w:color="auto"/>
              <w:left w:val="single" w:sz="4" w:space="0" w:color="auto"/>
              <w:bottom w:val="single" w:sz="4" w:space="0" w:color="auto"/>
              <w:right w:val="single" w:sz="4" w:space="0" w:color="auto"/>
            </w:tcBorders>
            <w:vAlign w:val="center"/>
          </w:tcPr>
          <w:p w14:paraId="029A9D32"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008D413D"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460C6BDF" w14:textId="77777777" w:rsidR="009023CF" w:rsidRPr="00973595" w:rsidRDefault="009023CF" w:rsidP="00633573">
            <w:pPr>
              <w:ind w:left="-24" w:right="57" w:firstLine="24"/>
              <w:jc w:val="center"/>
              <w:rPr>
                <w:sz w:val="18"/>
                <w:szCs w:val="18"/>
              </w:rPr>
            </w:pPr>
            <w:r w:rsidRPr="00973595">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5932903" w14:textId="77777777" w:rsidR="009023CF" w:rsidRPr="00973595" w:rsidRDefault="009023CF" w:rsidP="00633573">
            <w:pPr>
              <w:jc w:val="center"/>
              <w:rPr>
                <w:sz w:val="18"/>
                <w:szCs w:val="18"/>
              </w:rPr>
            </w:pPr>
            <w:r w:rsidRPr="00973595">
              <w:rPr>
                <w:sz w:val="18"/>
                <w:szCs w:val="18"/>
              </w:rPr>
              <w:t>3942,35</w:t>
            </w:r>
          </w:p>
        </w:tc>
        <w:tc>
          <w:tcPr>
            <w:tcW w:w="1556" w:type="dxa"/>
            <w:tcBorders>
              <w:top w:val="single" w:sz="4" w:space="0" w:color="auto"/>
              <w:left w:val="nil"/>
              <w:bottom w:val="single" w:sz="4" w:space="0" w:color="auto"/>
              <w:right w:val="single" w:sz="4" w:space="0" w:color="auto"/>
            </w:tcBorders>
            <w:vAlign w:val="center"/>
          </w:tcPr>
          <w:p w14:paraId="59995179" w14:textId="77777777" w:rsidR="009023CF" w:rsidRPr="00973595" w:rsidRDefault="009023CF" w:rsidP="00633573">
            <w:pPr>
              <w:jc w:val="center"/>
              <w:rPr>
                <w:sz w:val="18"/>
                <w:szCs w:val="18"/>
              </w:rPr>
            </w:pPr>
            <w:r w:rsidRPr="00973595">
              <w:rPr>
                <w:sz w:val="18"/>
                <w:szCs w:val="18"/>
              </w:rPr>
              <w:t>4209,96</w:t>
            </w:r>
          </w:p>
        </w:tc>
      </w:tr>
    </w:tbl>
    <w:p w14:paraId="699A7048" w14:textId="77777777" w:rsidR="00CD084D" w:rsidRDefault="00CD084D" w:rsidP="00CD084D">
      <w:pPr>
        <w:ind w:firstLine="709"/>
        <w:jc w:val="both"/>
        <w:rPr>
          <w:noProof/>
          <w:sz w:val="24"/>
          <w:szCs w:val="24"/>
        </w:rPr>
      </w:pPr>
      <w:r>
        <w:rPr>
          <w:b/>
          <w:sz w:val="24"/>
          <w:szCs w:val="24"/>
        </w:rPr>
        <w:t>2.</w:t>
      </w:r>
      <w:r>
        <w:rPr>
          <w:sz w:val="24"/>
          <w:szCs w:val="24"/>
        </w:rPr>
        <w:t xml:space="preserve"> </w:t>
      </w:r>
      <w:r w:rsidRPr="00344327">
        <w:rPr>
          <w:noProof/>
          <w:sz w:val="24"/>
          <w:szCs w:val="24"/>
        </w:rPr>
        <w:t xml:space="preserve">АКЦИОНЕРНОЕ ОБЩЕСТВО </w:t>
      </w:r>
      <w:r>
        <w:rPr>
          <w:noProof/>
          <w:sz w:val="24"/>
          <w:szCs w:val="24"/>
        </w:rPr>
        <w:t>«</w:t>
      </w:r>
      <w:r w:rsidRPr="00344327">
        <w:rPr>
          <w:noProof/>
          <w:sz w:val="24"/>
          <w:szCs w:val="24"/>
        </w:rPr>
        <w:t>НИЖЕГОРОДСКАЯ ОБЛАСТНАЯ КОММУНА</w:t>
      </w:r>
      <w:r>
        <w:rPr>
          <w:noProof/>
          <w:sz w:val="24"/>
          <w:szCs w:val="24"/>
        </w:rPr>
        <w:t>ЛЬНАЯ КОМПАНИЯ»</w:t>
      </w:r>
      <w:r w:rsidRPr="00344327">
        <w:rPr>
          <w:noProof/>
          <w:sz w:val="24"/>
          <w:szCs w:val="24"/>
        </w:rPr>
        <w:t xml:space="preserve"> (ИНН 5260267654), г. Нижний Новгород, применяет общий режим налогообложения и является плательщиком НДС. </w:t>
      </w:r>
    </w:p>
    <w:p w14:paraId="64D26F6B" w14:textId="77777777" w:rsidR="00CD084D" w:rsidRDefault="00CD084D" w:rsidP="00CD084D">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8093FF9" w14:textId="77777777" w:rsidR="00CD084D" w:rsidRDefault="00CD084D" w:rsidP="00CD084D">
      <w:pPr>
        <w:ind w:firstLine="708"/>
        <w:jc w:val="both"/>
        <w:rPr>
          <w:sz w:val="24"/>
          <w:szCs w:val="24"/>
        </w:rPr>
      </w:pPr>
      <w:r>
        <w:rPr>
          <w:b/>
          <w:bCs/>
          <w:sz w:val="24"/>
          <w:szCs w:val="24"/>
        </w:rPr>
        <w:t>3</w:t>
      </w:r>
      <w:r w:rsidRPr="00326DCE">
        <w:rPr>
          <w:b/>
          <w:bCs/>
          <w:sz w:val="24"/>
          <w:szCs w:val="24"/>
        </w:rPr>
        <w:t>.</w:t>
      </w:r>
      <w:r w:rsidRPr="00326DCE">
        <w:rPr>
          <w:sz w:val="24"/>
          <w:szCs w:val="24"/>
        </w:rPr>
        <w:t xml:space="preserve"> </w:t>
      </w:r>
      <w:r w:rsidRPr="00FF12DE">
        <w:rPr>
          <w:sz w:val="24"/>
          <w:szCs w:val="24"/>
        </w:rPr>
        <w:t xml:space="preserve">Тарифы, установленные пунктом </w:t>
      </w:r>
      <w:r>
        <w:rPr>
          <w:sz w:val="24"/>
          <w:szCs w:val="24"/>
        </w:rPr>
        <w:t>1</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15E82713" w14:textId="77777777" w:rsidR="00CD084D" w:rsidRDefault="00CD084D" w:rsidP="00CD084D">
      <w:pPr>
        <w:ind w:firstLine="708"/>
        <w:rPr>
          <w:sz w:val="24"/>
          <w:szCs w:val="24"/>
        </w:rPr>
      </w:pPr>
      <w:r>
        <w:rPr>
          <w:sz w:val="24"/>
          <w:szCs w:val="24"/>
        </w:rPr>
        <w:t>По данному вопросу голосовали: «за» единогласно.</w:t>
      </w:r>
    </w:p>
    <w:p w14:paraId="062FC1DF" w14:textId="77777777" w:rsidR="00CD084D" w:rsidRDefault="00CD084D" w:rsidP="00CD084D"/>
    <w:p w14:paraId="7D217A05" w14:textId="77777777" w:rsidR="00CD084D" w:rsidRDefault="00CD084D" w:rsidP="000A58DE">
      <w:pPr>
        <w:ind w:firstLine="709"/>
        <w:jc w:val="center"/>
        <w:rPr>
          <w:sz w:val="24"/>
          <w:szCs w:val="24"/>
        </w:rPr>
      </w:pPr>
    </w:p>
    <w:p w14:paraId="34A9DFB6" w14:textId="225BFBF5" w:rsidR="00CD084D" w:rsidRPr="0097366A" w:rsidRDefault="001E666F" w:rsidP="00CD084D">
      <w:pPr>
        <w:tabs>
          <w:tab w:val="left" w:pos="851"/>
          <w:tab w:val="left" w:pos="993"/>
          <w:tab w:val="left" w:pos="1134"/>
        </w:tabs>
        <w:jc w:val="both"/>
        <w:rPr>
          <w:bCs/>
          <w:sz w:val="24"/>
          <w:szCs w:val="24"/>
        </w:rPr>
      </w:pPr>
      <w:r>
        <w:rPr>
          <w:b/>
          <w:bCs/>
          <w:sz w:val="24"/>
          <w:szCs w:val="24"/>
        </w:rPr>
        <w:t>55</w:t>
      </w:r>
      <w:r w:rsidR="00830D7A">
        <w:rPr>
          <w:b/>
          <w:bCs/>
          <w:sz w:val="24"/>
          <w:szCs w:val="24"/>
        </w:rPr>
        <w:t xml:space="preserve">. </w:t>
      </w:r>
      <w:r w:rsidR="00CD084D" w:rsidRPr="0097366A">
        <w:rPr>
          <w:b/>
          <w:bCs/>
          <w:sz w:val="24"/>
          <w:szCs w:val="24"/>
        </w:rPr>
        <w:t>СЛУШАЛИ:</w:t>
      </w:r>
      <w:r w:rsidR="00CD084D" w:rsidRPr="0097366A">
        <w:rPr>
          <w:b/>
          <w:noProof/>
          <w:sz w:val="24"/>
          <w:szCs w:val="24"/>
        </w:rPr>
        <w:t xml:space="preserve"> </w:t>
      </w:r>
      <w:r w:rsidR="00CD084D">
        <w:rPr>
          <w:bCs/>
          <w:sz w:val="24"/>
          <w:szCs w:val="24"/>
        </w:rPr>
        <w:t>О внесении изменения</w:t>
      </w:r>
      <w:r w:rsidR="00CD084D" w:rsidRPr="0097366A">
        <w:rPr>
          <w:bCs/>
          <w:sz w:val="24"/>
          <w:szCs w:val="24"/>
        </w:rPr>
        <w:t xml:space="preserve"> в решение региональной службы по тарифам Нижегородской области от 14 декабря 2021 г. № 55/35 «</w:t>
      </w:r>
      <w:r w:rsidR="00CD084D" w:rsidRPr="0097366A">
        <w:rPr>
          <w:rFonts w:eastAsia="Calibri"/>
          <w:sz w:val="24"/>
          <w:szCs w:val="24"/>
        </w:rPr>
        <w:t xml:space="preserve">Об установлении </w:t>
      </w:r>
      <w:r w:rsidR="00CD084D" w:rsidRPr="0097366A">
        <w:rPr>
          <w:rFonts w:eastAsia="Calibri"/>
          <w:bCs/>
          <w:sz w:val="24"/>
          <w:szCs w:val="24"/>
        </w:rPr>
        <w:t xml:space="preserve">АКЦИОНЕРНОМУ ОБЩЕСТВУ «НИЖЕГОРОДСКАЯ ОБЛАСТНАЯ КОММУНАЛЬНАЯ КОМПАНИЯ» </w:t>
      </w:r>
      <w:r w:rsidR="00CD084D" w:rsidRPr="0097366A">
        <w:rPr>
          <w:rFonts w:eastAsia="Calibri"/>
          <w:sz w:val="24"/>
          <w:szCs w:val="24"/>
        </w:rPr>
        <w:t>(ИНН 5260267654)</w:t>
      </w:r>
      <w:r w:rsidR="00CD084D" w:rsidRPr="0097366A">
        <w:rPr>
          <w:rFonts w:eastAsia="Calibri"/>
          <w:bCs/>
          <w:sz w:val="24"/>
          <w:szCs w:val="24"/>
        </w:rPr>
        <w:t>, г. Нижний Новгород</w:t>
      </w:r>
      <w:r w:rsidR="00CD084D" w:rsidRPr="0097366A">
        <w:rPr>
          <w:rFonts w:eastAsia="Calibri"/>
          <w:sz w:val="24"/>
          <w:szCs w:val="24"/>
        </w:rPr>
        <w:t>, тарифов на тепловую энергию (мощность), поставляемую потребителям р.п. Ильиногорск Володарского муниципального округа Нижегородской области</w:t>
      </w:r>
      <w:r w:rsidR="00CD084D" w:rsidRPr="0097366A">
        <w:rPr>
          <w:noProof/>
          <w:sz w:val="24"/>
          <w:szCs w:val="24"/>
        </w:rPr>
        <w:t>»</w:t>
      </w:r>
      <w:r w:rsidR="00CD084D" w:rsidRPr="0097366A">
        <w:rPr>
          <w:bCs/>
          <w:sz w:val="24"/>
          <w:szCs w:val="24"/>
        </w:rPr>
        <w:t xml:space="preserve">. </w:t>
      </w:r>
    </w:p>
    <w:p w14:paraId="73F80BCD" w14:textId="77777777" w:rsidR="00CD084D" w:rsidRPr="00EE6473" w:rsidRDefault="00CD084D" w:rsidP="00CD084D">
      <w:pPr>
        <w:tabs>
          <w:tab w:val="left" w:pos="2408"/>
        </w:tabs>
        <w:autoSpaceDE w:val="0"/>
        <w:autoSpaceDN w:val="0"/>
        <w:adjustRightInd w:val="0"/>
        <w:jc w:val="both"/>
        <w:rPr>
          <w:noProof/>
          <w:sz w:val="24"/>
          <w:szCs w:val="24"/>
        </w:rPr>
      </w:pPr>
      <w:r>
        <w:rPr>
          <w:noProof/>
          <w:sz w:val="24"/>
          <w:szCs w:val="24"/>
          <w:u w:val="single"/>
        </w:rPr>
        <w:t>Основание</w:t>
      </w:r>
      <w:r w:rsidRPr="0097366A">
        <w:rPr>
          <w:noProof/>
          <w:sz w:val="24"/>
          <w:szCs w:val="24"/>
          <w:u w:val="single"/>
        </w:rPr>
        <w:t xml:space="preserve"> для рассмотрения:</w:t>
      </w:r>
      <w:r w:rsidRPr="0097366A">
        <w:rPr>
          <w:noProof/>
          <w:sz w:val="24"/>
          <w:szCs w:val="24"/>
        </w:rPr>
        <w:t xml:space="preserve"> </w:t>
      </w:r>
      <w:r w:rsidRPr="0097366A">
        <w:rPr>
          <w:bCs/>
          <w:sz w:val="24"/>
          <w:szCs w:val="24"/>
        </w:rPr>
        <w:t xml:space="preserve">предложение о корректировке долгосрочных тарифов </w:t>
      </w:r>
      <w:r w:rsidRPr="0097366A">
        <w:rPr>
          <w:rFonts w:eastAsia="Calibri"/>
          <w:bCs/>
          <w:sz w:val="24"/>
          <w:szCs w:val="24"/>
        </w:rPr>
        <w:t xml:space="preserve">на тепловую энергию (мощность) на территории р.п. Ильиногорск Володарского муниципального округа Нижегородской области (для потребителей на территории р.п. Ильиногорск Володарского муниципального округа Нижегородской области, в случае отсутствия дифференциации тарифов по схеме подключения через тепловые сети) </w:t>
      </w:r>
      <w:r w:rsidRPr="0097366A">
        <w:rPr>
          <w:bCs/>
          <w:sz w:val="24"/>
          <w:szCs w:val="24"/>
        </w:rPr>
        <w:t xml:space="preserve"> </w:t>
      </w:r>
      <w:r w:rsidRPr="0097366A">
        <w:rPr>
          <w:rFonts w:eastAsia="Calibri"/>
          <w:bCs/>
          <w:sz w:val="24"/>
          <w:szCs w:val="24"/>
        </w:rPr>
        <w:lastRenderedPageBreak/>
        <w:t xml:space="preserve">АКЦИОНЕРНОГО ОБЩЕСТВА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sidRPr="0097366A">
        <w:rPr>
          <w:bCs/>
          <w:sz w:val="24"/>
          <w:szCs w:val="24"/>
        </w:rPr>
        <w:t xml:space="preserve"> (с прилагающимися расчетными и обосновывающими материалами), </w:t>
      </w:r>
      <w:r w:rsidRPr="00B975A2">
        <w:rPr>
          <w:bCs/>
          <w:sz w:val="24"/>
          <w:szCs w:val="24"/>
        </w:rPr>
        <w:t xml:space="preserve">№ </w:t>
      </w:r>
      <w:r w:rsidRPr="0050609C">
        <w:rPr>
          <w:bCs/>
          <w:sz w:val="24"/>
          <w:szCs w:val="24"/>
        </w:rPr>
        <w:t>Сл-709-395038/25</w:t>
      </w:r>
      <w:r>
        <w:rPr>
          <w:bCs/>
          <w:sz w:val="24"/>
          <w:szCs w:val="24"/>
        </w:rPr>
        <w:t xml:space="preserve"> </w:t>
      </w:r>
      <w:r w:rsidRPr="0050609C">
        <w:rPr>
          <w:bCs/>
          <w:sz w:val="24"/>
          <w:szCs w:val="24"/>
        </w:rPr>
        <w:t>от 29 апреля 2025 г</w:t>
      </w:r>
      <w:r>
        <w:rPr>
          <w:rFonts w:eastAsia="Calibri"/>
          <w:sz w:val="24"/>
          <w:szCs w:val="24"/>
          <w:lang w:eastAsia="en-US"/>
        </w:rPr>
        <w:t>.</w:t>
      </w:r>
    </w:p>
    <w:p w14:paraId="0DE9AAA4" w14:textId="77777777" w:rsidR="00CD084D" w:rsidRDefault="00CD084D" w:rsidP="00CD084D">
      <w:pPr>
        <w:tabs>
          <w:tab w:val="left" w:pos="2408"/>
        </w:tabs>
        <w:autoSpaceDE w:val="0"/>
        <w:autoSpaceDN w:val="0"/>
        <w:adjustRightInd w:val="0"/>
        <w:jc w:val="both"/>
        <w:rPr>
          <w:bCs/>
          <w:noProof/>
          <w:sz w:val="24"/>
          <w:szCs w:val="24"/>
        </w:rPr>
      </w:pPr>
      <w:r w:rsidRPr="0097366A">
        <w:rPr>
          <w:noProof/>
          <w:sz w:val="24"/>
          <w:szCs w:val="24"/>
          <w:u w:val="single"/>
        </w:rPr>
        <w:t>Ответственный:</w:t>
      </w:r>
      <w:r w:rsidRPr="0097366A">
        <w:rPr>
          <w:noProof/>
          <w:sz w:val="24"/>
          <w:szCs w:val="24"/>
        </w:rPr>
        <w:t xml:space="preserve"> </w:t>
      </w:r>
      <w:r>
        <w:rPr>
          <w:noProof/>
          <w:sz w:val="24"/>
          <w:szCs w:val="24"/>
        </w:rPr>
        <w:t>ведущий консультант региональной службы по тарифам Нижегородской области Мелехин С.В.</w:t>
      </w:r>
    </w:p>
    <w:p w14:paraId="58441019" w14:textId="77777777" w:rsidR="00CD084D" w:rsidRPr="00C47F3F" w:rsidRDefault="00CD084D" w:rsidP="00CD084D">
      <w:pPr>
        <w:jc w:val="both"/>
        <w:rPr>
          <w:bCs/>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от 9 июля 2025 г. № 54/од):</w:t>
      </w:r>
      <w:r w:rsidRPr="007E1FAD">
        <w:rPr>
          <w:sz w:val="24"/>
          <w:szCs w:val="24"/>
        </w:rPr>
        <w:t xml:space="preserve"> </w:t>
      </w:r>
      <w:r w:rsidRPr="006545C7">
        <w:rPr>
          <w:noProof/>
          <w:sz w:val="24"/>
          <w:szCs w:val="24"/>
        </w:rPr>
        <w:t>ведущий консультант региональной службы по тарифам Нижегородской области Мелехин С.В</w:t>
      </w:r>
      <w:r w:rsidRPr="006545C7">
        <w:rPr>
          <w:bCs/>
          <w:noProof/>
          <w:sz w:val="24"/>
          <w:szCs w:val="24"/>
        </w:rPr>
        <w:t xml:space="preserve">, </w:t>
      </w:r>
      <w:r w:rsidRPr="006545C7">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462A639A" w14:textId="757E5360" w:rsidR="00CD084D" w:rsidRPr="0097366A" w:rsidRDefault="00CD084D" w:rsidP="00CD084D">
      <w:pPr>
        <w:jc w:val="both"/>
        <w:rPr>
          <w:rFonts w:eastAsiaTheme="minorHAnsi"/>
          <w:sz w:val="24"/>
          <w:szCs w:val="24"/>
        </w:rPr>
      </w:pPr>
      <w:r w:rsidRPr="0097366A">
        <w:rPr>
          <w:b/>
          <w:sz w:val="24"/>
          <w:szCs w:val="24"/>
        </w:rPr>
        <w:t xml:space="preserve">РЕШИЛИ: </w:t>
      </w:r>
      <w:r w:rsidRPr="0097366A">
        <w:rPr>
          <w:rFonts w:eastAsia="Calibri"/>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1075 «О ценообразовании в сфере теплоснабжения», </w:t>
      </w:r>
      <w:r w:rsidRPr="0097366A">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97366A">
        <w:rPr>
          <w:rFonts w:eastAsia="Calibri"/>
          <w:sz w:val="24"/>
          <w:szCs w:val="24"/>
        </w:rPr>
        <w:t xml:space="preserve">и на основании рассмотрения расчетных и обосновывающих материалов, представленных </w:t>
      </w:r>
      <w:r w:rsidRPr="0097366A">
        <w:rPr>
          <w:rFonts w:eastAsia="Calibri"/>
          <w:bCs/>
          <w:sz w:val="24"/>
          <w:szCs w:val="24"/>
        </w:rPr>
        <w:t xml:space="preserve">АКЦИОНЕРНЫМ ОБЩЕСТВОМ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sidRPr="0097366A">
        <w:rPr>
          <w:sz w:val="24"/>
          <w:szCs w:val="24"/>
        </w:rPr>
        <w:t>), экспертного заключения рег. № в-</w:t>
      </w:r>
      <w:r w:rsidR="00E43C61">
        <w:rPr>
          <w:sz w:val="24"/>
          <w:szCs w:val="24"/>
        </w:rPr>
        <w:t>892</w:t>
      </w:r>
      <w:r w:rsidRPr="0097366A">
        <w:rPr>
          <w:sz w:val="24"/>
          <w:szCs w:val="24"/>
        </w:rPr>
        <w:t xml:space="preserve"> </w:t>
      </w:r>
      <w:r w:rsidR="00E43C61">
        <w:rPr>
          <w:sz w:val="24"/>
          <w:szCs w:val="24"/>
        </w:rPr>
        <w:t>от 12 декабря 2025 г.:</w:t>
      </w:r>
    </w:p>
    <w:p w14:paraId="633BE096" w14:textId="77777777" w:rsidR="00CD084D" w:rsidRPr="0097366A" w:rsidRDefault="00CD084D" w:rsidP="00CD084D">
      <w:pPr>
        <w:autoSpaceDE w:val="0"/>
        <w:autoSpaceDN w:val="0"/>
        <w:adjustRightInd w:val="0"/>
        <w:ind w:firstLine="709"/>
        <w:jc w:val="both"/>
        <w:rPr>
          <w:bCs/>
          <w:sz w:val="24"/>
          <w:szCs w:val="24"/>
        </w:rPr>
      </w:pPr>
      <w:r w:rsidRPr="0097366A">
        <w:rPr>
          <w:b/>
          <w:sz w:val="24"/>
          <w:szCs w:val="24"/>
        </w:rPr>
        <w:t xml:space="preserve">1. </w:t>
      </w:r>
      <w:r w:rsidRPr="0097366A">
        <w:rPr>
          <w:sz w:val="24"/>
          <w:szCs w:val="24"/>
        </w:rPr>
        <w:t xml:space="preserve">Внести в </w:t>
      </w:r>
      <w:r w:rsidRPr="0097366A">
        <w:rPr>
          <w:noProof/>
          <w:sz w:val="24"/>
          <w:szCs w:val="24"/>
        </w:rPr>
        <w:t xml:space="preserve">решение региональной службы по тарифам Нижегородской области                  </w:t>
      </w:r>
      <w:r w:rsidRPr="0097366A">
        <w:rPr>
          <w:bCs/>
          <w:sz w:val="24"/>
          <w:szCs w:val="24"/>
        </w:rPr>
        <w:t>от 14 декабря 2021 г. № 55/35 «</w:t>
      </w:r>
      <w:r w:rsidRPr="0097366A">
        <w:rPr>
          <w:rFonts w:eastAsia="Calibri"/>
          <w:sz w:val="24"/>
          <w:szCs w:val="24"/>
        </w:rPr>
        <w:t xml:space="preserve">Об установлении </w:t>
      </w:r>
      <w:r w:rsidRPr="0097366A">
        <w:rPr>
          <w:rFonts w:eastAsia="Calibri"/>
          <w:bCs/>
          <w:sz w:val="24"/>
          <w:szCs w:val="24"/>
        </w:rPr>
        <w:t xml:space="preserve">АКЦИОНЕРНОМУ ОБЩЕСТВУ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sidRPr="0097366A">
        <w:rPr>
          <w:rFonts w:eastAsia="Calibri"/>
          <w:sz w:val="24"/>
          <w:szCs w:val="24"/>
        </w:rPr>
        <w:t>, тарифов на тепловую энергию (мощность), поставляемую потребителям р.п. Ильиногорск Володарского муниципального округа Нижегородской области</w:t>
      </w:r>
      <w:r w:rsidRPr="0097366A">
        <w:rPr>
          <w:noProof/>
          <w:sz w:val="24"/>
          <w:szCs w:val="24"/>
        </w:rPr>
        <w:t xml:space="preserve">» </w:t>
      </w:r>
      <w:r w:rsidRPr="0097366A">
        <w:rPr>
          <w:bCs/>
          <w:sz w:val="24"/>
          <w:szCs w:val="24"/>
        </w:rPr>
        <w:t>изменени</w:t>
      </w:r>
      <w:r>
        <w:rPr>
          <w:bCs/>
          <w:sz w:val="24"/>
          <w:szCs w:val="24"/>
        </w:rPr>
        <w:t>е, изложив т</w:t>
      </w:r>
      <w:r w:rsidRPr="0097366A">
        <w:rPr>
          <w:bCs/>
          <w:sz w:val="24"/>
          <w:szCs w:val="24"/>
        </w:rPr>
        <w:t xml:space="preserve">аблицу </w:t>
      </w:r>
      <w:r w:rsidRPr="0097366A">
        <w:rPr>
          <w:sz w:val="24"/>
          <w:szCs w:val="24"/>
        </w:rPr>
        <w:t>Приложения 2 к решению в следующей редакции:</w:t>
      </w:r>
    </w:p>
    <w:p w14:paraId="0B23CBF0" w14:textId="77777777" w:rsidR="00CD084D" w:rsidRPr="0097366A" w:rsidRDefault="00CD084D" w:rsidP="00CD084D">
      <w:pPr>
        <w:autoSpaceDE w:val="0"/>
        <w:autoSpaceDN w:val="0"/>
        <w:adjustRightInd w:val="0"/>
        <w:jc w:val="both"/>
        <w:rPr>
          <w:noProof/>
          <w:sz w:val="24"/>
          <w:szCs w:val="24"/>
        </w:rPr>
      </w:pPr>
      <w:r w:rsidRPr="0097366A">
        <w:rPr>
          <w:bCs/>
          <w:sz w:val="24"/>
          <w:szCs w:val="24"/>
        </w:rPr>
        <w:t>«</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263"/>
        <w:gridCol w:w="2573"/>
        <w:gridCol w:w="845"/>
        <w:gridCol w:w="1241"/>
        <w:gridCol w:w="1267"/>
      </w:tblGrid>
      <w:tr w:rsidR="00C449F3" w:rsidRPr="00C449F3" w14:paraId="5B0C44FF" w14:textId="77777777" w:rsidTr="004F37D5">
        <w:trPr>
          <w:trHeight w:val="199"/>
        </w:trPr>
        <w:tc>
          <w:tcPr>
            <w:tcW w:w="593" w:type="dxa"/>
            <w:vMerge w:val="restart"/>
            <w:tcBorders>
              <w:top w:val="single" w:sz="4" w:space="0" w:color="auto"/>
              <w:left w:val="single" w:sz="4" w:space="0" w:color="auto"/>
              <w:bottom w:val="single" w:sz="4" w:space="0" w:color="auto"/>
              <w:right w:val="single" w:sz="4" w:space="0" w:color="auto"/>
            </w:tcBorders>
            <w:hideMark/>
          </w:tcPr>
          <w:p w14:paraId="3B61A9EB"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 п/п</w:t>
            </w:r>
          </w:p>
        </w:tc>
        <w:tc>
          <w:tcPr>
            <w:tcW w:w="3263" w:type="dxa"/>
            <w:vMerge w:val="restart"/>
            <w:tcBorders>
              <w:top w:val="single" w:sz="4" w:space="0" w:color="auto"/>
              <w:left w:val="single" w:sz="4" w:space="0" w:color="auto"/>
              <w:bottom w:val="single" w:sz="4" w:space="0" w:color="auto"/>
              <w:right w:val="single" w:sz="4" w:space="0" w:color="auto"/>
            </w:tcBorders>
            <w:hideMark/>
          </w:tcPr>
          <w:p w14:paraId="2CC068A6"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Наименование регулируемой организации</w:t>
            </w:r>
          </w:p>
        </w:tc>
        <w:tc>
          <w:tcPr>
            <w:tcW w:w="2573" w:type="dxa"/>
            <w:vMerge w:val="restart"/>
            <w:tcBorders>
              <w:top w:val="single" w:sz="4" w:space="0" w:color="auto"/>
              <w:left w:val="single" w:sz="4" w:space="0" w:color="auto"/>
              <w:bottom w:val="single" w:sz="4" w:space="0" w:color="auto"/>
              <w:right w:val="single" w:sz="4" w:space="0" w:color="auto"/>
            </w:tcBorders>
            <w:hideMark/>
          </w:tcPr>
          <w:p w14:paraId="6C7B7EB2"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Вид тарифа</w:t>
            </w:r>
          </w:p>
        </w:tc>
        <w:tc>
          <w:tcPr>
            <w:tcW w:w="845" w:type="dxa"/>
            <w:vMerge w:val="restart"/>
            <w:tcBorders>
              <w:top w:val="single" w:sz="4" w:space="0" w:color="auto"/>
              <w:left w:val="single" w:sz="4" w:space="0" w:color="auto"/>
              <w:bottom w:val="single" w:sz="4" w:space="0" w:color="auto"/>
              <w:right w:val="single" w:sz="4" w:space="0" w:color="auto"/>
            </w:tcBorders>
            <w:hideMark/>
          </w:tcPr>
          <w:p w14:paraId="58B85D10"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Год</w:t>
            </w:r>
          </w:p>
        </w:tc>
        <w:tc>
          <w:tcPr>
            <w:tcW w:w="2508" w:type="dxa"/>
            <w:gridSpan w:val="2"/>
            <w:tcBorders>
              <w:top w:val="single" w:sz="4" w:space="0" w:color="auto"/>
              <w:left w:val="single" w:sz="4" w:space="0" w:color="auto"/>
              <w:bottom w:val="single" w:sz="4" w:space="0" w:color="auto"/>
              <w:right w:val="single" w:sz="4" w:space="0" w:color="auto"/>
            </w:tcBorders>
            <w:hideMark/>
          </w:tcPr>
          <w:p w14:paraId="33D705F5"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Вода</w:t>
            </w:r>
          </w:p>
        </w:tc>
      </w:tr>
      <w:tr w:rsidR="00C449F3" w:rsidRPr="00C449F3" w14:paraId="3E2EBBC1" w14:textId="77777777" w:rsidTr="004F37D5">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FBEEF" w14:textId="77777777" w:rsidR="00C449F3" w:rsidRPr="00C449F3" w:rsidRDefault="00C449F3" w:rsidP="004F37D5">
            <w:pPr>
              <w:rPr>
                <w:rFonts w:eastAsia="Calibri"/>
                <w:b/>
                <w:bCs/>
                <w:sz w:val="16"/>
                <w:szCs w:val="16"/>
                <w:lang w:eastAsia="en-US"/>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570C9790" w14:textId="77777777" w:rsidR="00C449F3" w:rsidRPr="00C449F3" w:rsidRDefault="00C449F3" w:rsidP="004F37D5">
            <w:pPr>
              <w:rPr>
                <w:rFonts w:eastAsia="Calibri"/>
                <w:b/>
                <w:bCs/>
                <w:sz w:val="16"/>
                <w:szCs w:val="16"/>
                <w:lang w:eastAsia="en-US"/>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191F46C2" w14:textId="77777777" w:rsidR="00C449F3" w:rsidRPr="00C449F3" w:rsidRDefault="00C449F3" w:rsidP="004F37D5">
            <w:pP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A3E71" w14:textId="77777777" w:rsidR="00C449F3" w:rsidRPr="00C449F3" w:rsidRDefault="00C449F3" w:rsidP="004F37D5">
            <w:pPr>
              <w:rPr>
                <w:rFonts w:eastAsia="Calibri"/>
                <w:b/>
                <w:bCs/>
                <w:sz w:val="16"/>
                <w:szCs w:val="16"/>
                <w:lang w:eastAsia="en-US"/>
              </w:rPr>
            </w:pPr>
          </w:p>
        </w:tc>
        <w:tc>
          <w:tcPr>
            <w:tcW w:w="1241" w:type="dxa"/>
            <w:tcBorders>
              <w:top w:val="single" w:sz="4" w:space="0" w:color="auto"/>
              <w:left w:val="single" w:sz="4" w:space="0" w:color="auto"/>
              <w:bottom w:val="single" w:sz="4" w:space="0" w:color="auto"/>
              <w:right w:val="single" w:sz="4" w:space="0" w:color="auto"/>
            </w:tcBorders>
            <w:hideMark/>
          </w:tcPr>
          <w:p w14:paraId="386A5735" w14:textId="77777777" w:rsidR="00C449F3" w:rsidRPr="00C449F3" w:rsidRDefault="00C449F3" w:rsidP="004F37D5">
            <w:pPr>
              <w:jc w:val="center"/>
              <w:rPr>
                <w:rFonts w:eastAsia="Calibri"/>
                <w:b/>
                <w:bCs/>
                <w:sz w:val="16"/>
                <w:szCs w:val="16"/>
                <w:lang w:eastAsia="en-US"/>
              </w:rPr>
            </w:pPr>
            <w:r w:rsidRPr="00C449F3">
              <w:rPr>
                <w:rFonts w:eastAsia="Calibri"/>
                <w:b/>
                <w:sz w:val="16"/>
                <w:szCs w:val="16"/>
                <w:lang w:eastAsia="en-US"/>
              </w:rPr>
              <w:t xml:space="preserve">с 1 января по 30 сентября </w:t>
            </w:r>
          </w:p>
        </w:tc>
        <w:tc>
          <w:tcPr>
            <w:tcW w:w="1267" w:type="dxa"/>
            <w:tcBorders>
              <w:top w:val="single" w:sz="4" w:space="0" w:color="auto"/>
              <w:left w:val="single" w:sz="4" w:space="0" w:color="auto"/>
              <w:bottom w:val="single" w:sz="4" w:space="0" w:color="auto"/>
              <w:right w:val="single" w:sz="4" w:space="0" w:color="auto"/>
            </w:tcBorders>
            <w:hideMark/>
          </w:tcPr>
          <w:p w14:paraId="62A06425" w14:textId="77777777" w:rsidR="00C449F3" w:rsidRPr="00C449F3" w:rsidRDefault="00C449F3" w:rsidP="004F37D5">
            <w:pPr>
              <w:jc w:val="center"/>
              <w:rPr>
                <w:rFonts w:eastAsia="Calibri"/>
                <w:b/>
                <w:bCs/>
                <w:sz w:val="16"/>
                <w:szCs w:val="16"/>
                <w:lang w:eastAsia="en-US"/>
              </w:rPr>
            </w:pPr>
            <w:r w:rsidRPr="00C449F3">
              <w:rPr>
                <w:rFonts w:eastAsia="Calibri"/>
                <w:b/>
                <w:sz w:val="16"/>
                <w:szCs w:val="16"/>
                <w:lang w:eastAsia="en-US"/>
              </w:rPr>
              <w:t xml:space="preserve">с 1 октября по 31 декабря </w:t>
            </w:r>
          </w:p>
        </w:tc>
      </w:tr>
      <w:tr w:rsidR="00C449F3" w:rsidRPr="000B6F68" w14:paraId="18C14DA9" w14:textId="77777777" w:rsidTr="004F37D5">
        <w:trPr>
          <w:trHeight w:val="486"/>
        </w:trPr>
        <w:tc>
          <w:tcPr>
            <w:tcW w:w="593" w:type="dxa"/>
            <w:tcBorders>
              <w:top w:val="single" w:sz="4" w:space="0" w:color="auto"/>
              <w:left w:val="single" w:sz="4" w:space="0" w:color="auto"/>
              <w:bottom w:val="single" w:sz="4" w:space="0" w:color="auto"/>
              <w:right w:val="single" w:sz="4" w:space="0" w:color="auto"/>
            </w:tcBorders>
            <w:hideMark/>
          </w:tcPr>
          <w:p w14:paraId="21E5AC90"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1.</w:t>
            </w:r>
          </w:p>
        </w:tc>
        <w:tc>
          <w:tcPr>
            <w:tcW w:w="3263" w:type="dxa"/>
            <w:vMerge w:val="restart"/>
            <w:tcBorders>
              <w:top w:val="single" w:sz="4" w:space="0" w:color="auto"/>
              <w:left w:val="single" w:sz="4" w:space="0" w:color="auto"/>
              <w:bottom w:val="single" w:sz="4" w:space="0" w:color="auto"/>
              <w:right w:val="single" w:sz="4" w:space="0" w:color="auto"/>
            </w:tcBorders>
            <w:hideMark/>
          </w:tcPr>
          <w:p w14:paraId="0319D4CD" w14:textId="77777777" w:rsidR="00C449F3" w:rsidRPr="000B6F68" w:rsidRDefault="00C449F3" w:rsidP="004F37D5">
            <w:pPr>
              <w:autoSpaceDE w:val="0"/>
              <w:autoSpaceDN w:val="0"/>
              <w:adjustRightInd w:val="0"/>
              <w:rPr>
                <w:rFonts w:eastAsia="Calibri"/>
                <w:sz w:val="22"/>
                <w:szCs w:val="22"/>
                <w:lang w:eastAsia="en-US"/>
              </w:rPr>
            </w:pPr>
            <w:r w:rsidRPr="00DB174F">
              <w:rPr>
                <w:rFonts w:eastAsia="Calibri"/>
                <w:bCs/>
                <w:sz w:val="20"/>
                <w:szCs w:val="24"/>
                <w:lang w:eastAsia="en-US"/>
              </w:rPr>
              <w:t xml:space="preserve">АКЦИОНЕРНОЕ ОБЩЕСТВО «НИЖЕГОРОДСКАЯ ОБЛАСТНАЯ КОММУНАЛЬНАЯ КОМПАНИЯ» </w:t>
            </w:r>
            <w:r w:rsidRPr="00DB174F">
              <w:rPr>
                <w:rFonts w:eastAsia="Calibri"/>
                <w:sz w:val="20"/>
                <w:szCs w:val="24"/>
                <w:lang w:eastAsia="en-US"/>
              </w:rPr>
              <w:t>(ИНН 5260267654)</w:t>
            </w:r>
            <w:r w:rsidRPr="00DB174F">
              <w:rPr>
                <w:rFonts w:eastAsia="Calibri"/>
                <w:bCs/>
                <w:sz w:val="20"/>
                <w:szCs w:val="24"/>
                <w:lang w:eastAsia="en-US"/>
              </w:rPr>
              <w:t>, г. Нижний Новгород</w:t>
            </w:r>
          </w:p>
        </w:tc>
        <w:tc>
          <w:tcPr>
            <w:tcW w:w="5926" w:type="dxa"/>
            <w:gridSpan w:val="4"/>
            <w:tcBorders>
              <w:top w:val="single" w:sz="4" w:space="0" w:color="auto"/>
              <w:left w:val="single" w:sz="4" w:space="0" w:color="auto"/>
              <w:bottom w:val="single" w:sz="4" w:space="0" w:color="auto"/>
              <w:right w:val="single" w:sz="4" w:space="0" w:color="auto"/>
            </w:tcBorders>
            <w:hideMark/>
          </w:tcPr>
          <w:p w14:paraId="110570B3" w14:textId="77777777" w:rsidR="00C449F3" w:rsidRPr="00C449F3" w:rsidRDefault="00C449F3" w:rsidP="004F37D5">
            <w:pPr>
              <w:ind w:right="57"/>
              <w:jc w:val="both"/>
              <w:rPr>
                <w:rFonts w:eastAsia="Calibri"/>
                <w:b/>
                <w:bCs/>
                <w:sz w:val="18"/>
                <w:lang w:eastAsia="en-US"/>
              </w:rPr>
            </w:pPr>
            <w:r w:rsidRPr="00C449F3">
              <w:rPr>
                <w:rFonts w:eastAsia="Calibri"/>
                <w:b/>
                <w:bCs/>
                <w:sz w:val="18"/>
                <w:lang w:eastAsia="en-US"/>
              </w:rPr>
              <w:t xml:space="preserve">Для потребителей на территории р.п. Ильиногорск Володарского муниципального округа Нижегородской области, в случае отсутствия дифференциации тарифов по схеме подключения через тепловые сети </w:t>
            </w:r>
          </w:p>
        </w:tc>
      </w:tr>
      <w:tr w:rsidR="00C449F3" w:rsidRPr="000B6F68" w14:paraId="0D30078A" w14:textId="77777777" w:rsidTr="004F37D5">
        <w:trPr>
          <w:trHeight w:val="212"/>
        </w:trPr>
        <w:tc>
          <w:tcPr>
            <w:tcW w:w="593" w:type="dxa"/>
            <w:tcBorders>
              <w:top w:val="single" w:sz="4" w:space="0" w:color="auto"/>
              <w:left w:val="single" w:sz="4" w:space="0" w:color="auto"/>
              <w:bottom w:val="single" w:sz="4" w:space="0" w:color="auto"/>
              <w:right w:val="single" w:sz="4" w:space="0" w:color="auto"/>
            </w:tcBorders>
            <w:hideMark/>
          </w:tcPr>
          <w:p w14:paraId="4ACD1393"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1.1.</w:t>
            </w: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3874DDAC" w14:textId="77777777" w:rsidR="00C449F3" w:rsidRPr="000B6F68" w:rsidRDefault="00C449F3" w:rsidP="004F37D5">
            <w:pPr>
              <w:rPr>
                <w:rFonts w:eastAsia="Calibri"/>
                <w:sz w:val="22"/>
                <w:szCs w:val="22"/>
                <w:lang w:eastAsia="en-US"/>
              </w:rPr>
            </w:pPr>
          </w:p>
        </w:tc>
        <w:tc>
          <w:tcPr>
            <w:tcW w:w="2573" w:type="dxa"/>
            <w:tcBorders>
              <w:top w:val="single" w:sz="4" w:space="0" w:color="auto"/>
              <w:left w:val="single" w:sz="4" w:space="0" w:color="auto"/>
              <w:bottom w:val="single" w:sz="4" w:space="0" w:color="auto"/>
              <w:right w:val="single" w:sz="4" w:space="0" w:color="auto"/>
            </w:tcBorders>
            <w:hideMark/>
          </w:tcPr>
          <w:p w14:paraId="7668DF35" w14:textId="77777777" w:rsidR="00C449F3" w:rsidRPr="00C449F3" w:rsidRDefault="00C449F3" w:rsidP="004F37D5">
            <w:pPr>
              <w:rPr>
                <w:rFonts w:eastAsia="Calibri"/>
                <w:sz w:val="18"/>
                <w:lang w:eastAsia="en-US"/>
              </w:rPr>
            </w:pPr>
            <w:r w:rsidRPr="00C449F3">
              <w:rPr>
                <w:sz w:val="18"/>
                <w:szCs w:val="18"/>
              </w:rPr>
              <w:t>одноставочный, руб./Гкал</w:t>
            </w:r>
          </w:p>
        </w:tc>
        <w:tc>
          <w:tcPr>
            <w:tcW w:w="845" w:type="dxa"/>
            <w:tcBorders>
              <w:top w:val="single" w:sz="4" w:space="0" w:color="auto"/>
              <w:left w:val="single" w:sz="4" w:space="0" w:color="auto"/>
              <w:bottom w:val="single" w:sz="4" w:space="0" w:color="auto"/>
              <w:right w:val="single" w:sz="4" w:space="0" w:color="auto"/>
            </w:tcBorders>
            <w:hideMark/>
          </w:tcPr>
          <w:p w14:paraId="3047D849" w14:textId="77777777" w:rsidR="00C449F3" w:rsidRPr="00C449F3" w:rsidRDefault="00C449F3" w:rsidP="004F37D5">
            <w:pPr>
              <w:ind w:left="57" w:right="57"/>
              <w:jc w:val="center"/>
              <w:rPr>
                <w:rFonts w:eastAsia="Calibri"/>
                <w:sz w:val="18"/>
                <w:lang w:eastAsia="en-US"/>
              </w:rPr>
            </w:pPr>
            <w:r w:rsidRPr="00C449F3">
              <w:rPr>
                <w:rFonts w:eastAsia="Calibri"/>
                <w:sz w:val="18"/>
                <w:lang w:eastAsia="en-US"/>
              </w:rPr>
              <w:t>2026</w:t>
            </w:r>
          </w:p>
        </w:tc>
        <w:tc>
          <w:tcPr>
            <w:tcW w:w="1241" w:type="dxa"/>
            <w:tcBorders>
              <w:top w:val="single" w:sz="4" w:space="0" w:color="auto"/>
              <w:left w:val="single" w:sz="4" w:space="0" w:color="auto"/>
              <w:bottom w:val="single" w:sz="4" w:space="0" w:color="auto"/>
              <w:right w:val="single" w:sz="4" w:space="0" w:color="auto"/>
            </w:tcBorders>
            <w:vAlign w:val="center"/>
          </w:tcPr>
          <w:p w14:paraId="4F412EE0" w14:textId="77777777" w:rsidR="00C449F3" w:rsidRPr="00C449F3" w:rsidRDefault="00C449F3" w:rsidP="004F37D5">
            <w:pPr>
              <w:jc w:val="center"/>
              <w:rPr>
                <w:rFonts w:eastAsia="Calibri"/>
                <w:sz w:val="18"/>
                <w:szCs w:val="22"/>
                <w:lang w:eastAsia="en-US"/>
              </w:rPr>
            </w:pPr>
            <w:r w:rsidRPr="00C449F3">
              <w:rPr>
                <w:rFonts w:eastAsia="Calibri"/>
                <w:sz w:val="18"/>
                <w:szCs w:val="22"/>
                <w:lang w:eastAsia="en-US"/>
              </w:rPr>
              <w:t>2364,69</w:t>
            </w:r>
          </w:p>
        </w:tc>
        <w:tc>
          <w:tcPr>
            <w:tcW w:w="1267" w:type="dxa"/>
            <w:tcBorders>
              <w:top w:val="single" w:sz="4" w:space="0" w:color="auto"/>
              <w:left w:val="single" w:sz="4" w:space="0" w:color="auto"/>
              <w:bottom w:val="single" w:sz="4" w:space="0" w:color="auto"/>
              <w:right w:val="single" w:sz="4" w:space="0" w:color="auto"/>
            </w:tcBorders>
            <w:vAlign w:val="center"/>
          </w:tcPr>
          <w:p w14:paraId="12B036B9" w14:textId="77777777" w:rsidR="00C449F3" w:rsidRPr="00C449F3" w:rsidRDefault="00C449F3" w:rsidP="004F37D5">
            <w:pPr>
              <w:jc w:val="center"/>
              <w:rPr>
                <w:rFonts w:eastAsia="Calibri"/>
                <w:sz w:val="18"/>
                <w:szCs w:val="22"/>
                <w:lang w:eastAsia="en-US"/>
              </w:rPr>
            </w:pPr>
            <w:r w:rsidRPr="00C449F3">
              <w:rPr>
                <w:rFonts w:eastAsia="Calibri"/>
                <w:sz w:val="18"/>
                <w:szCs w:val="22"/>
                <w:lang w:eastAsia="en-US"/>
              </w:rPr>
              <w:t>2598,79</w:t>
            </w:r>
          </w:p>
        </w:tc>
      </w:tr>
      <w:tr w:rsidR="00C449F3" w:rsidRPr="000B6F68" w14:paraId="37D61B39" w14:textId="77777777" w:rsidTr="004F37D5">
        <w:trPr>
          <w:trHeight w:val="269"/>
        </w:trPr>
        <w:tc>
          <w:tcPr>
            <w:tcW w:w="593" w:type="dxa"/>
            <w:tcBorders>
              <w:top w:val="single" w:sz="4" w:space="0" w:color="auto"/>
              <w:left w:val="single" w:sz="4" w:space="0" w:color="auto"/>
              <w:bottom w:val="single" w:sz="4" w:space="0" w:color="auto"/>
              <w:right w:val="single" w:sz="4" w:space="0" w:color="auto"/>
            </w:tcBorders>
          </w:tcPr>
          <w:p w14:paraId="069DF2AE" w14:textId="77777777" w:rsidR="00C449F3" w:rsidRPr="00C449F3" w:rsidRDefault="00C449F3" w:rsidP="004F37D5">
            <w:pPr>
              <w:rPr>
                <w:rFonts w:eastAsia="Calibri"/>
                <w:b/>
                <w:bCs/>
                <w:sz w:val="16"/>
                <w:szCs w:val="16"/>
                <w:lang w:eastAsia="en-US"/>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7473C3DE" w14:textId="77777777" w:rsidR="00C449F3" w:rsidRPr="000B6F68" w:rsidRDefault="00C449F3" w:rsidP="004F37D5">
            <w:pPr>
              <w:rPr>
                <w:rFonts w:eastAsia="Calibri"/>
                <w:sz w:val="22"/>
                <w:szCs w:val="22"/>
                <w:lang w:eastAsia="en-US"/>
              </w:rPr>
            </w:pPr>
          </w:p>
        </w:tc>
        <w:tc>
          <w:tcPr>
            <w:tcW w:w="5926" w:type="dxa"/>
            <w:gridSpan w:val="4"/>
            <w:tcBorders>
              <w:top w:val="single" w:sz="4" w:space="0" w:color="auto"/>
              <w:left w:val="single" w:sz="4" w:space="0" w:color="auto"/>
              <w:bottom w:val="single" w:sz="4" w:space="0" w:color="auto"/>
              <w:right w:val="single" w:sz="4" w:space="0" w:color="auto"/>
            </w:tcBorders>
            <w:hideMark/>
          </w:tcPr>
          <w:p w14:paraId="182E0081" w14:textId="77777777" w:rsidR="00C449F3" w:rsidRPr="00C449F3" w:rsidRDefault="00C449F3" w:rsidP="004F37D5">
            <w:pPr>
              <w:rPr>
                <w:rFonts w:eastAsia="Calibri"/>
                <w:b/>
                <w:sz w:val="18"/>
                <w:lang w:eastAsia="en-US"/>
              </w:rPr>
            </w:pPr>
            <w:r w:rsidRPr="00C449F3">
              <w:rPr>
                <w:rFonts w:eastAsia="Calibri"/>
                <w:sz w:val="18"/>
                <w:lang w:eastAsia="en-US"/>
              </w:rPr>
              <w:t>Население (тарифы указаны с учетом НДС)</w:t>
            </w:r>
          </w:p>
        </w:tc>
      </w:tr>
      <w:tr w:rsidR="00C449F3" w:rsidRPr="000B6F68" w14:paraId="78FFEE29" w14:textId="77777777" w:rsidTr="004F37D5">
        <w:trPr>
          <w:trHeight w:val="212"/>
        </w:trPr>
        <w:tc>
          <w:tcPr>
            <w:tcW w:w="593" w:type="dxa"/>
            <w:tcBorders>
              <w:top w:val="single" w:sz="4" w:space="0" w:color="auto"/>
              <w:left w:val="single" w:sz="4" w:space="0" w:color="auto"/>
              <w:bottom w:val="single" w:sz="4" w:space="0" w:color="auto"/>
              <w:right w:val="single" w:sz="4" w:space="0" w:color="auto"/>
            </w:tcBorders>
            <w:hideMark/>
          </w:tcPr>
          <w:p w14:paraId="2BDF22B0"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1.2.</w:t>
            </w: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2A4290A2" w14:textId="77777777" w:rsidR="00C449F3" w:rsidRPr="000B6F68" w:rsidRDefault="00C449F3" w:rsidP="004F37D5">
            <w:pPr>
              <w:rPr>
                <w:rFonts w:eastAsia="Calibri"/>
                <w:sz w:val="22"/>
                <w:szCs w:val="22"/>
                <w:lang w:eastAsia="en-US"/>
              </w:rPr>
            </w:pPr>
          </w:p>
        </w:tc>
        <w:tc>
          <w:tcPr>
            <w:tcW w:w="2573" w:type="dxa"/>
            <w:tcBorders>
              <w:top w:val="single" w:sz="4" w:space="0" w:color="auto"/>
              <w:left w:val="single" w:sz="4" w:space="0" w:color="auto"/>
              <w:bottom w:val="single" w:sz="4" w:space="0" w:color="auto"/>
              <w:right w:val="single" w:sz="4" w:space="0" w:color="auto"/>
            </w:tcBorders>
            <w:hideMark/>
          </w:tcPr>
          <w:p w14:paraId="56B35065" w14:textId="77777777" w:rsidR="00C449F3" w:rsidRPr="00C449F3" w:rsidRDefault="00C449F3" w:rsidP="004F37D5">
            <w:pPr>
              <w:rPr>
                <w:rFonts w:eastAsia="Calibri"/>
                <w:sz w:val="18"/>
                <w:lang w:eastAsia="en-US"/>
              </w:rPr>
            </w:pPr>
            <w:r w:rsidRPr="00C449F3">
              <w:rPr>
                <w:sz w:val="18"/>
                <w:szCs w:val="18"/>
              </w:rPr>
              <w:t>одноставочный, руб./Гкал</w:t>
            </w:r>
          </w:p>
        </w:tc>
        <w:tc>
          <w:tcPr>
            <w:tcW w:w="845" w:type="dxa"/>
            <w:tcBorders>
              <w:top w:val="single" w:sz="4" w:space="0" w:color="auto"/>
              <w:left w:val="single" w:sz="4" w:space="0" w:color="auto"/>
              <w:bottom w:val="single" w:sz="4" w:space="0" w:color="auto"/>
              <w:right w:val="single" w:sz="4" w:space="0" w:color="auto"/>
            </w:tcBorders>
            <w:hideMark/>
          </w:tcPr>
          <w:p w14:paraId="38201FB6" w14:textId="77777777" w:rsidR="00C449F3" w:rsidRPr="00C449F3" w:rsidRDefault="00C449F3" w:rsidP="004F37D5">
            <w:pPr>
              <w:ind w:left="57" w:right="57"/>
              <w:jc w:val="center"/>
              <w:rPr>
                <w:rFonts w:eastAsia="Calibri"/>
                <w:sz w:val="18"/>
                <w:szCs w:val="18"/>
                <w:lang w:eastAsia="en-US"/>
              </w:rPr>
            </w:pPr>
            <w:r w:rsidRPr="00C449F3">
              <w:rPr>
                <w:rFonts w:eastAsia="Calibri"/>
                <w:sz w:val="18"/>
                <w:szCs w:val="18"/>
                <w:lang w:eastAsia="en-US"/>
              </w:rPr>
              <w:t>2026</w:t>
            </w:r>
          </w:p>
        </w:tc>
        <w:tc>
          <w:tcPr>
            <w:tcW w:w="1241" w:type="dxa"/>
            <w:tcBorders>
              <w:top w:val="single" w:sz="4" w:space="0" w:color="auto"/>
              <w:left w:val="single" w:sz="4" w:space="0" w:color="auto"/>
              <w:bottom w:val="single" w:sz="4" w:space="0" w:color="auto"/>
              <w:right w:val="single" w:sz="4" w:space="0" w:color="auto"/>
            </w:tcBorders>
            <w:vAlign w:val="center"/>
          </w:tcPr>
          <w:p w14:paraId="436D6DF9" w14:textId="77777777" w:rsidR="00C449F3" w:rsidRPr="00C449F3" w:rsidRDefault="00C449F3" w:rsidP="004F37D5">
            <w:pPr>
              <w:jc w:val="center"/>
              <w:rPr>
                <w:rFonts w:eastAsia="Calibri"/>
                <w:sz w:val="18"/>
                <w:szCs w:val="18"/>
                <w:lang w:eastAsia="en-US"/>
              </w:rPr>
            </w:pPr>
            <w:r w:rsidRPr="00C449F3">
              <w:rPr>
                <w:rFonts w:eastAsia="Calibri"/>
                <w:sz w:val="18"/>
                <w:szCs w:val="18"/>
                <w:lang w:eastAsia="en-US"/>
              </w:rPr>
              <w:t>2884,92</w:t>
            </w:r>
          </w:p>
        </w:tc>
        <w:tc>
          <w:tcPr>
            <w:tcW w:w="1267" w:type="dxa"/>
            <w:tcBorders>
              <w:top w:val="single" w:sz="4" w:space="0" w:color="auto"/>
              <w:left w:val="single" w:sz="4" w:space="0" w:color="auto"/>
              <w:bottom w:val="single" w:sz="4" w:space="0" w:color="auto"/>
              <w:right w:val="single" w:sz="4" w:space="0" w:color="auto"/>
            </w:tcBorders>
            <w:vAlign w:val="center"/>
          </w:tcPr>
          <w:p w14:paraId="5820AFAA" w14:textId="77777777" w:rsidR="00C449F3" w:rsidRPr="00C449F3" w:rsidRDefault="00C449F3" w:rsidP="004F37D5">
            <w:pPr>
              <w:jc w:val="center"/>
              <w:rPr>
                <w:rFonts w:eastAsia="Calibri"/>
                <w:sz w:val="18"/>
                <w:szCs w:val="18"/>
                <w:lang w:eastAsia="en-US"/>
              </w:rPr>
            </w:pPr>
            <w:r w:rsidRPr="00C449F3">
              <w:rPr>
                <w:rFonts w:eastAsia="Calibri"/>
                <w:sz w:val="18"/>
                <w:szCs w:val="18"/>
                <w:lang w:eastAsia="en-US"/>
              </w:rPr>
              <w:t>3170,52</w:t>
            </w:r>
          </w:p>
        </w:tc>
      </w:tr>
    </w:tbl>
    <w:p w14:paraId="0080D791" w14:textId="77777777" w:rsidR="00CD084D" w:rsidRPr="0097366A" w:rsidRDefault="00CD084D" w:rsidP="00CD084D">
      <w:pPr>
        <w:ind w:firstLine="720"/>
        <w:jc w:val="right"/>
        <w:rPr>
          <w:b/>
          <w:sz w:val="24"/>
          <w:szCs w:val="24"/>
        </w:rPr>
      </w:pPr>
      <w:r w:rsidRPr="0097366A">
        <w:rPr>
          <w:noProof/>
          <w:sz w:val="24"/>
          <w:szCs w:val="24"/>
        </w:rPr>
        <w:t>».</w:t>
      </w:r>
    </w:p>
    <w:p w14:paraId="69DA8015" w14:textId="77777777" w:rsidR="00CD084D" w:rsidRPr="0097366A" w:rsidRDefault="00CD084D" w:rsidP="00CD084D">
      <w:pPr>
        <w:ind w:firstLine="708"/>
        <w:jc w:val="both"/>
        <w:rPr>
          <w:sz w:val="24"/>
          <w:szCs w:val="24"/>
        </w:rPr>
      </w:pPr>
      <w:r w:rsidRPr="0097366A">
        <w:rPr>
          <w:b/>
          <w:sz w:val="24"/>
          <w:szCs w:val="24"/>
        </w:rPr>
        <w:t xml:space="preserve">2. </w:t>
      </w:r>
      <w:r w:rsidRPr="0097366A">
        <w:rPr>
          <w:color w:val="000000"/>
          <w:sz w:val="24"/>
          <w:szCs w:val="24"/>
        </w:rPr>
        <w:t>Настоящее решение</w:t>
      </w:r>
      <w:r>
        <w:rPr>
          <w:color w:val="000000"/>
          <w:sz w:val="24"/>
          <w:szCs w:val="24"/>
        </w:rPr>
        <w:t xml:space="preserve"> вступает в силу с 1 января 2026</w:t>
      </w:r>
      <w:r w:rsidRPr="0097366A">
        <w:rPr>
          <w:color w:val="000000"/>
          <w:sz w:val="24"/>
          <w:szCs w:val="24"/>
        </w:rPr>
        <w:t xml:space="preserve"> г.</w:t>
      </w:r>
    </w:p>
    <w:p w14:paraId="7E709E7C" w14:textId="77777777" w:rsidR="00CD084D" w:rsidRDefault="00CD084D" w:rsidP="00CD084D">
      <w:pPr>
        <w:ind w:firstLine="720"/>
        <w:jc w:val="both"/>
        <w:rPr>
          <w:bCs/>
          <w:sz w:val="24"/>
          <w:szCs w:val="24"/>
        </w:rPr>
      </w:pPr>
      <w:r w:rsidRPr="0097366A">
        <w:rPr>
          <w:sz w:val="24"/>
          <w:szCs w:val="24"/>
        </w:rPr>
        <w:t>По данному вопросу голосовали:</w:t>
      </w:r>
      <w:r w:rsidRPr="0097366A">
        <w:rPr>
          <w:bCs/>
          <w:sz w:val="24"/>
          <w:szCs w:val="24"/>
        </w:rPr>
        <w:t xml:space="preserve"> «за» единогласно.</w:t>
      </w:r>
    </w:p>
    <w:p w14:paraId="350C0046" w14:textId="77777777" w:rsidR="00334CD9" w:rsidRDefault="00334CD9" w:rsidP="007244EE">
      <w:pPr>
        <w:autoSpaceDE w:val="0"/>
        <w:autoSpaceDN w:val="0"/>
        <w:adjustRightInd w:val="0"/>
        <w:jc w:val="both"/>
        <w:rPr>
          <w:bCs/>
          <w:sz w:val="24"/>
          <w:szCs w:val="24"/>
        </w:rPr>
      </w:pPr>
    </w:p>
    <w:p w14:paraId="720637B8" w14:textId="59461453" w:rsidR="00334CD9" w:rsidRDefault="00334CD9" w:rsidP="007244EE">
      <w:pPr>
        <w:autoSpaceDE w:val="0"/>
        <w:autoSpaceDN w:val="0"/>
        <w:adjustRightInd w:val="0"/>
        <w:jc w:val="both"/>
        <w:rPr>
          <w:bCs/>
          <w:sz w:val="24"/>
          <w:szCs w:val="24"/>
        </w:rPr>
      </w:pPr>
    </w:p>
    <w:p w14:paraId="52399A9D" w14:textId="63A00C3E" w:rsidR="00FC6AD7" w:rsidRPr="00C214C4" w:rsidRDefault="001E666F" w:rsidP="00FC6AD7">
      <w:pPr>
        <w:autoSpaceDE w:val="0"/>
        <w:autoSpaceDN w:val="0"/>
        <w:adjustRightInd w:val="0"/>
        <w:jc w:val="both"/>
        <w:rPr>
          <w:bCs/>
          <w:sz w:val="24"/>
          <w:szCs w:val="24"/>
        </w:rPr>
      </w:pPr>
      <w:r w:rsidRPr="00FC6AD7">
        <w:rPr>
          <w:b/>
          <w:bCs/>
          <w:sz w:val="24"/>
          <w:szCs w:val="24"/>
        </w:rPr>
        <w:t>56.</w:t>
      </w:r>
      <w:r w:rsidR="00FC6AD7" w:rsidRPr="009257BD">
        <w:rPr>
          <w:sz w:val="24"/>
          <w:szCs w:val="24"/>
        </w:rPr>
        <w:t xml:space="preserve"> </w:t>
      </w:r>
      <w:r w:rsidR="00FC6AD7" w:rsidRPr="009257BD">
        <w:rPr>
          <w:b/>
          <w:bCs/>
          <w:sz w:val="24"/>
          <w:szCs w:val="24"/>
        </w:rPr>
        <w:t>СЛУШАЛИ:</w:t>
      </w:r>
      <w:r w:rsidR="00FC6AD7" w:rsidRPr="009257BD">
        <w:rPr>
          <w:bCs/>
          <w:sz w:val="24"/>
          <w:szCs w:val="24"/>
        </w:rPr>
        <w:t xml:space="preserve"> </w:t>
      </w:r>
      <w:r w:rsidR="00FC6AD7" w:rsidRPr="00C214C4">
        <w:rPr>
          <w:bCs/>
          <w:sz w:val="24"/>
          <w:szCs w:val="24"/>
        </w:rPr>
        <w:t>О прекращении рассмотрения дела об установлении МУНИЦИПАЛЬНОМУ УНИТАРНОМУ ПРЕДПРИЯТИЮ «ЖИЛИЩНО-КОММУ</w:t>
      </w:r>
      <w:r w:rsidR="00FC6AD7">
        <w:rPr>
          <w:bCs/>
          <w:sz w:val="24"/>
          <w:szCs w:val="24"/>
        </w:rPr>
        <w:t xml:space="preserve">НАЛЬНОЕ ХОЗЯЙСТВО «МОШКОВСКОЕ» </w:t>
      </w:r>
      <w:r w:rsidR="00FC6AD7" w:rsidRPr="00C214C4">
        <w:rPr>
          <w:bCs/>
          <w:sz w:val="24"/>
          <w:szCs w:val="24"/>
        </w:rPr>
        <w:t xml:space="preserve">(ИНН 5248015756), </w:t>
      </w:r>
      <w:r w:rsidR="00FC6AD7">
        <w:rPr>
          <w:bCs/>
          <w:sz w:val="24"/>
          <w:szCs w:val="24"/>
        </w:rPr>
        <w:t>г. Городец</w:t>
      </w:r>
      <w:r w:rsidR="00FC6AD7" w:rsidRPr="00C214C4">
        <w:rPr>
          <w:bCs/>
          <w:sz w:val="24"/>
          <w:szCs w:val="24"/>
        </w:rPr>
        <w:t xml:space="preserve"> Нижегородской области, тарифов на тепловую энергию (мощность), поставляемую потребителям на территории административно-территориального образования Зиняковский сельсовет Городецкого муниципального округа Нижегородской области, на 2026 – 2028 годы</w:t>
      </w:r>
      <w:r w:rsidR="00FC6AD7" w:rsidRPr="009257BD">
        <w:rPr>
          <w:sz w:val="24"/>
          <w:szCs w:val="24"/>
        </w:rPr>
        <w:t xml:space="preserve">. </w:t>
      </w:r>
    </w:p>
    <w:p w14:paraId="06ED4923" w14:textId="77777777" w:rsidR="00FC6AD7" w:rsidRPr="00A87336" w:rsidRDefault="00FC6AD7" w:rsidP="00FC6AD7">
      <w:pPr>
        <w:jc w:val="both"/>
        <w:rPr>
          <w:sz w:val="24"/>
          <w:szCs w:val="24"/>
          <w:u w:val="single"/>
        </w:rPr>
      </w:pPr>
      <w:r w:rsidRPr="00A87336">
        <w:rPr>
          <w:sz w:val="24"/>
          <w:szCs w:val="24"/>
          <w:u w:val="single"/>
        </w:rPr>
        <w:t xml:space="preserve">Основания для рассмотрения: </w:t>
      </w:r>
    </w:p>
    <w:p w14:paraId="581B7DDC" w14:textId="77777777" w:rsidR="00FC6AD7" w:rsidRDefault="00FC6AD7" w:rsidP="00FC6AD7">
      <w:pPr>
        <w:autoSpaceDE w:val="0"/>
        <w:autoSpaceDN w:val="0"/>
        <w:adjustRightInd w:val="0"/>
        <w:jc w:val="both"/>
        <w:rPr>
          <w:bCs/>
          <w:sz w:val="24"/>
          <w:szCs w:val="24"/>
        </w:rPr>
      </w:pPr>
      <w:r w:rsidRPr="00A87336">
        <w:rPr>
          <w:noProof/>
          <w:sz w:val="24"/>
          <w:szCs w:val="24"/>
        </w:rPr>
        <w:t xml:space="preserve">- дело об установлении тарифов </w:t>
      </w:r>
      <w:r w:rsidRPr="002B7A3C">
        <w:rPr>
          <w:bCs/>
          <w:sz w:val="24"/>
          <w:szCs w:val="24"/>
        </w:rPr>
        <w:t xml:space="preserve">от </w:t>
      </w:r>
      <w:r>
        <w:rPr>
          <w:bCs/>
          <w:sz w:val="24"/>
          <w:szCs w:val="24"/>
        </w:rPr>
        <w:t xml:space="preserve">14 мая </w:t>
      </w:r>
      <w:r w:rsidRPr="00CF32EE">
        <w:rPr>
          <w:bCs/>
          <w:sz w:val="24"/>
          <w:szCs w:val="24"/>
        </w:rPr>
        <w:t>2025 г. № 516-252434/25</w:t>
      </w:r>
      <w:r>
        <w:rPr>
          <w:bCs/>
          <w:sz w:val="24"/>
          <w:szCs w:val="24"/>
        </w:rPr>
        <w:t>;</w:t>
      </w:r>
    </w:p>
    <w:p w14:paraId="31B838F7" w14:textId="77777777" w:rsidR="00FC6AD7" w:rsidRPr="00A87336" w:rsidRDefault="00FC6AD7" w:rsidP="00FC6AD7">
      <w:pPr>
        <w:autoSpaceDE w:val="0"/>
        <w:autoSpaceDN w:val="0"/>
        <w:adjustRightInd w:val="0"/>
        <w:jc w:val="both"/>
        <w:rPr>
          <w:bCs/>
          <w:sz w:val="24"/>
          <w:szCs w:val="24"/>
        </w:rPr>
      </w:pPr>
      <w:r w:rsidRPr="00A87336">
        <w:rPr>
          <w:rFonts w:eastAsia="Calibri"/>
          <w:sz w:val="24"/>
          <w:szCs w:val="24"/>
        </w:rPr>
        <w:t xml:space="preserve">- письмо об отзыве заявления </w:t>
      </w:r>
      <w:r>
        <w:rPr>
          <w:rFonts w:eastAsia="Calibri"/>
          <w:sz w:val="24"/>
          <w:szCs w:val="24"/>
        </w:rPr>
        <w:t xml:space="preserve">об установлении тарифов </w:t>
      </w:r>
      <w:r>
        <w:rPr>
          <w:bCs/>
          <w:sz w:val="24"/>
          <w:szCs w:val="24"/>
        </w:rPr>
        <w:t>МУНИЦИПАЛЬНОГО УНИТАРНОГО ПРЕДПРИЯТИЯ</w:t>
      </w:r>
      <w:r w:rsidRPr="00C214C4">
        <w:rPr>
          <w:bCs/>
          <w:sz w:val="24"/>
          <w:szCs w:val="24"/>
        </w:rPr>
        <w:t xml:space="preserve"> «ЖИЛИЩНО-КОММУНАЛЬНОЕ ХОЗЯЙСТВО «МОШКОВСКОЕ» (ИНН 5248015756), </w:t>
      </w:r>
      <w:r>
        <w:rPr>
          <w:bCs/>
          <w:sz w:val="24"/>
          <w:szCs w:val="24"/>
        </w:rPr>
        <w:t>г. Городец</w:t>
      </w:r>
      <w:r w:rsidRPr="00C214C4">
        <w:rPr>
          <w:bCs/>
          <w:sz w:val="24"/>
          <w:szCs w:val="24"/>
        </w:rPr>
        <w:t xml:space="preserve"> Нижегородской области</w:t>
      </w:r>
      <w:r w:rsidRPr="00A87336">
        <w:rPr>
          <w:bCs/>
          <w:sz w:val="24"/>
          <w:szCs w:val="24"/>
        </w:rPr>
        <w:t xml:space="preserve">, </w:t>
      </w:r>
      <w:r>
        <w:rPr>
          <w:bCs/>
          <w:sz w:val="24"/>
          <w:szCs w:val="24"/>
        </w:rPr>
        <w:t xml:space="preserve">входящий </w:t>
      </w:r>
      <w:r w:rsidRPr="00392AC7">
        <w:rPr>
          <w:bCs/>
          <w:sz w:val="24"/>
          <w:szCs w:val="24"/>
        </w:rPr>
        <w:t>№ Вх-516-587700/25 от 4 декабря 2025 г. (исходящий № 378 от 4 декабря 2025 г.).</w:t>
      </w:r>
    </w:p>
    <w:p w14:paraId="036E1F9F" w14:textId="45765F4A" w:rsidR="00FC6AD7" w:rsidRPr="00F70FC7" w:rsidRDefault="00FC6AD7" w:rsidP="00FC6AD7">
      <w:pPr>
        <w:autoSpaceDE w:val="0"/>
        <w:autoSpaceDN w:val="0"/>
        <w:adjustRightInd w:val="0"/>
        <w:jc w:val="both"/>
        <w:rPr>
          <w:bCs/>
          <w:sz w:val="24"/>
          <w:szCs w:val="24"/>
        </w:rPr>
      </w:pPr>
      <w:r w:rsidRPr="009257BD">
        <w:rPr>
          <w:noProof/>
          <w:sz w:val="24"/>
          <w:szCs w:val="24"/>
          <w:u w:val="single"/>
        </w:rPr>
        <w:t>Уполномоченный по делу:</w:t>
      </w:r>
      <w:r w:rsidRPr="009257BD">
        <w:rPr>
          <w:noProof/>
          <w:sz w:val="24"/>
          <w:szCs w:val="24"/>
        </w:rPr>
        <w:t xml:space="preserve"> </w:t>
      </w:r>
      <w:r w:rsidRPr="00F70FC7">
        <w:rPr>
          <w:noProof/>
          <w:sz w:val="24"/>
          <w:szCs w:val="24"/>
        </w:rPr>
        <w:t>ведущий консультант региональной службы по</w:t>
      </w:r>
      <w:r>
        <w:rPr>
          <w:noProof/>
          <w:sz w:val="24"/>
          <w:szCs w:val="24"/>
        </w:rPr>
        <w:t xml:space="preserve"> тарифам Нижегородской области </w:t>
      </w:r>
      <w:r w:rsidRPr="00F70FC7">
        <w:rPr>
          <w:bCs/>
          <w:sz w:val="24"/>
          <w:szCs w:val="24"/>
        </w:rPr>
        <w:t>Шумилов А.А.</w:t>
      </w:r>
    </w:p>
    <w:p w14:paraId="32BFB99B" w14:textId="77777777" w:rsidR="00FC6AD7" w:rsidRPr="002441C8" w:rsidRDefault="00FC6AD7" w:rsidP="00FC6AD7">
      <w:pPr>
        <w:jc w:val="both"/>
        <w:rPr>
          <w:sz w:val="24"/>
          <w:szCs w:val="24"/>
        </w:rPr>
      </w:pPr>
      <w:r w:rsidRPr="002441C8">
        <w:rPr>
          <w:b/>
          <w:sz w:val="24"/>
          <w:szCs w:val="24"/>
        </w:rPr>
        <w:lastRenderedPageBreak/>
        <w:t>РЕШИЛИ:</w:t>
      </w:r>
      <w:r w:rsidRPr="002441C8">
        <w:rPr>
          <w:sz w:val="24"/>
          <w:szCs w:val="24"/>
        </w:rPr>
        <w:t xml:space="preserve"> 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и на основании рассмотрения материалов, представленных  МУНИЦИПАЛЬНЫМ УНИТАРНЫМ ПРЕДПРИЯТИЕМ «ЖИЛИЩНО-КОММУНАЛЬНОЕ ХОЗЯЙСТВО «МОШКОВСКОЕ» (ИНН 5248015756), </w:t>
      </w:r>
      <w:r>
        <w:rPr>
          <w:bCs/>
          <w:sz w:val="24"/>
          <w:szCs w:val="24"/>
        </w:rPr>
        <w:t>г. Городец</w:t>
      </w:r>
      <w:r>
        <w:rPr>
          <w:sz w:val="24"/>
          <w:szCs w:val="24"/>
        </w:rPr>
        <w:t xml:space="preserve"> Нижегородской области</w:t>
      </w:r>
      <w:r w:rsidRPr="002441C8">
        <w:rPr>
          <w:sz w:val="24"/>
          <w:szCs w:val="24"/>
        </w:rPr>
        <w:t>:</w:t>
      </w:r>
    </w:p>
    <w:p w14:paraId="0040348C" w14:textId="77777777" w:rsidR="00FC6AD7" w:rsidRPr="002441C8" w:rsidRDefault="00FC6AD7" w:rsidP="00FC6AD7">
      <w:pPr>
        <w:autoSpaceDE w:val="0"/>
        <w:autoSpaceDN w:val="0"/>
        <w:adjustRightInd w:val="0"/>
        <w:ind w:firstLine="720"/>
        <w:jc w:val="both"/>
        <w:rPr>
          <w:sz w:val="24"/>
          <w:szCs w:val="24"/>
        </w:rPr>
      </w:pPr>
      <w:r w:rsidRPr="00392AC7">
        <w:rPr>
          <w:b/>
          <w:sz w:val="24"/>
          <w:szCs w:val="24"/>
        </w:rPr>
        <w:t>1.</w:t>
      </w:r>
      <w:r w:rsidRPr="00392AC7">
        <w:rPr>
          <w:sz w:val="24"/>
          <w:szCs w:val="24"/>
        </w:rPr>
        <w:t xml:space="preserve"> В связи с отзывом заявления</w:t>
      </w:r>
      <w:r>
        <w:rPr>
          <w:sz w:val="24"/>
          <w:szCs w:val="24"/>
        </w:rPr>
        <w:t xml:space="preserve"> об установлении тарифов</w:t>
      </w:r>
      <w:r w:rsidRPr="00392AC7">
        <w:rPr>
          <w:sz w:val="24"/>
          <w:szCs w:val="24"/>
        </w:rPr>
        <w:t>,</w:t>
      </w:r>
      <w:r w:rsidRPr="002441C8">
        <w:rPr>
          <w:sz w:val="24"/>
          <w:szCs w:val="24"/>
        </w:rPr>
        <w:t xml:space="preserve"> рассмотрение дела об установлении МУНИЦИПАЛЬНОМУ УНИТАРНОМУ ПРЕДПРИЯТИЮ «ЖИЛИЩНО-КОММУНАЛЬНОЕ ХОЗЯЙСТВО «МОШКОВСКОЕ» (ИНН 5248015756), </w:t>
      </w:r>
      <w:r>
        <w:rPr>
          <w:bCs/>
          <w:sz w:val="24"/>
          <w:szCs w:val="24"/>
        </w:rPr>
        <w:t>г. Городец Нижегородской области</w:t>
      </w:r>
      <w:r w:rsidRPr="002441C8">
        <w:rPr>
          <w:sz w:val="24"/>
          <w:szCs w:val="24"/>
        </w:rPr>
        <w:t xml:space="preserve">, тарифов на тепловую энергию (мощность), поставляемую потребителям на территории административно-территориального образования Зиняковский сельсовет Городецкого муниципального округа Нижегородской области, на 2026 – 2028 годы прекратить. </w:t>
      </w:r>
    </w:p>
    <w:p w14:paraId="3A2C8C0B" w14:textId="77777777" w:rsidR="00FC6AD7" w:rsidRPr="002441C8" w:rsidRDefault="00FC6AD7" w:rsidP="00FC6AD7">
      <w:pPr>
        <w:autoSpaceDE w:val="0"/>
        <w:autoSpaceDN w:val="0"/>
        <w:adjustRightInd w:val="0"/>
        <w:ind w:firstLine="720"/>
        <w:jc w:val="both"/>
        <w:rPr>
          <w:sz w:val="24"/>
          <w:szCs w:val="24"/>
        </w:rPr>
      </w:pPr>
      <w:r w:rsidRPr="002441C8">
        <w:rPr>
          <w:b/>
          <w:noProof/>
          <w:sz w:val="24"/>
          <w:szCs w:val="24"/>
        </w:rPr>
        <w:t xml:space="preserve">2. </w:t>
      </w:r>
      <w:r w:rsidRPr="002441C8">
        <w:rPr>
          <w:noProof/>
          <w:sz w:val="24"/>
          <w:szCs w:val="24"/>
        </w:rPr>
        <w:t>Настоящее решение вступает в силу со дня его принятия.</w:t>
      </w:r>
    </w:p>
    <w:p w14:paraId="5A0549C7" w14:textId="77777777" w:rsidR="00FC6AD7" w:rsidRPr="002441C8" w:rsidRDefault="00FC6AD7" w:rsidP="00FC6AD7">
      <w:pPr>
        <w:autoSpaceDE w:val="0"/>
        <w:autoSpaceDN w:val="0"/>
        <w:adjustRightInd w:val="0"/>
        <w:ind w:firstLine="709"/>
        <w:jc w:val="both"/>
        <w:rPr>
          <w:bCs/>
          <w:sz w:val="24"/>
          <w:szCs w:val="24"/>
        </w:rPr>
      </w:pPr>
      <w:r w:rsidRPr="002441C8">
        <w:rPr>
          <w:sz w:val="24"/>
          <w:szCs w:val="24"/>
        </w:rPr>
        <w:t>По данному вопросу голосовали:</w:t>
      </w:r>
      <w:r w:rsidRPr="002441C8">
        <w:rPr>
          <w:bCs/>
          <w:sz w:val="24"/>
          <w:szCs w:val="24"/>
        </w:rPr>
        <w:t xml:space="preserve"> «за» единогласно.</w:t>
      </w:r>
    </w:p>
    <w:p w14:paraId="708694CF" w14:textId="2FBC966B" w:rsidR="001E666F" w:rsidRPr="001E666F" w:rsidRDefault="001E666F" w:rsidP="007244EE">
      <w:pPr>
        <w:autoSpaceDE w:val="0"/>
        <w:autoSpaceDN w:val="0"/>
        <w:adjustRightInd w:val="0"/>
        <w:jc w:val="both"/>
        <w:rPr>
          <w:b/>
          <w:bCs/>
          <w:sz w:val="24"/>
          <w:szCs w:val="24"/>
        </w:rPr>
      </w:pPr>
    </w:p>
    <w:p w14:paraId="53468372" w14:textId="77777777" w:rsidR="001E666F" w:rsidRDefault="001E666F" w:rsidP="007244EE">
      <w:pPr>
        <w:autoSpaceDE w:val="0"/>
        <w:autoSpaceDN w:val="0"/>
        <w:adjustRightInd w:val="0"/>
        <w:jc w:val="both"/>
        <w:rPr>
          <w:bCs/>
          <w:sz w:val="24"/>
          <w:szCs w:val="24"/>
        </w:rPr>
      </w:pPr>
    </w:p>
    <w:p w14:paraId="5B0293B9" w14:textId="4D85B335" w:rsidR="00334CD9" w:rsidRDefault="00BB1014" w:rsidP="00334CD9">
      <w:pPr>
        <w:autoSpaceDE w:val="0"/>
        <w:autoSpaceDN w:val="0"/>
        <w:adjustRightInd w:val="0"/>
        <w:jc w:val="both"/>
        <w:rPr>
          <w:bCs/>
          <w:sz w:val="24"/>
          <w:szCs w:val="24"/>
        </w:rPr>
      </w:pPr>
      <w:r>
        <w:rPr>
          <w:b/>
          <w:bCs/>
          <w:sz w:val="24"/>
          <w:szCs w:val="24"/>
        </w:rPr>
        <w:t>57</w:t>
      </w:r>
      <w:r w:rsidR="00DD65DB">
        <w:rPr>
          <w:b/>
          <w:bCs/>
          <w:sz w:val="24"/>
          <w:szCs w:val="24"/>
        </w:rPr>
        <w:t xml:space="preserve">. </w:t>
      </w:r>
      <w:r w:rsidR="007244EE" w:rsidRPr="007623CF">
        <w:rPr>
          <w:b/>
          <w:bCs/>
          <w:sz w:val="24"/>
          <w:szCs w:val="24"/>
        </w:rPr>
        <w:t>СЛУШАЛИ:</w:t>
      </w:r>
      <w:r w:rsidR="007244EE" w:rsidRPr="007623CF">
        <w:rPr>
          <w:b/>
          <w:noProof/>
          <w:sz w:val="24"/>
          <w:szCs w:val="24"/>
        </w:rPr>
        <w:t xml:space="preserve"> </w:t>
      </w:r>
      <w:r w:rsidR="00334CD9" w:rsidRPr="00334CD9">
        <w:rPr>
          <w:bCs/>
          <w:sz w:val="24"/>
          <w:szCs w:val="24"/>
        </w:rPr>
        <w:t>О прекращении рассмотрения дела об установлении ОБЩЕСТВУ С ОГРАНИЧЕННОЙ ОТВЕТСТВЕННОСТЬЮ «РУАН» (ИНН 5263138167), г. Нижний Новгород, тарифов на тепловую энергию (мощность), поставляемую потребителям г. Нижнего Новгорода (от котельной по ул. Грузинская, д. 37 «Б»), на 2026 – 2028 годы</w:t>
      </w:r>
      <w:r w:rsidR="00334CD9">
        <w:rPr>
          <w:bCs/>
          <w:sz w:val="24"/>
          <w:szCs w:val="24"/>
        </w:rPr>
        <w:t>.</w:t>
      </w:r>
    </w:p>
    <w:p w14:paraId="71755243" w14:textId="03C5EC30" w:rsidR="007244EE" w:rsidRDefault="007244EE" w:rsidP="00334CD9">
      <w:pPr>
        <w:autoSpaceDE w:val="0"/>
        <w:autoSpaceDN w:val="0"/>
        <w:adjustRightInd w:val="0"/>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3CE1BF43" w14:textId="77777777" w:rsidR="007244EE" w:rsidRDefault="007244EE" w:rsidP="007244EE">
      <w:pPr>
        <w:autoSpaceDE w:val="0"/>
        <w:autoSpaceDN w:val="0"/>
        <w:adjustRightInd w:val="0"/>
        <w:jc w:val="both"/>
        <w:rPr>
          <w:bCs/>
          <w:sz w:val="24"/>
          <w:szCs w:val="24"/>
        </w:rPr>
      </w:pPr>
      <w:r w:rsidRPr="001E743C">
        <w:rPr>
          <w:bCs/>
          <w:sz w:val="24"/>
          <w:szCs w:val="24"/>
        </w:rPr>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14</w:t>
      </w:r>
      <w:r w:rsidRPr="00781B2C">
        <w:rPr>
          <w:sz w:val="24"/>
          <w:szCs w:val="24"/>
        </w:rPr>
        <w:t xml:space="preserve"> мая 202</w:t>
      </w:r>
      <w:r>
        <w:rPr>
          <w:sz w:val="24"/>
          <w:szCs w:val="24"/>
        </w:rPr>
        <w:t>5</w:t>
      </w:r>
      <w:r w:rsidRPr="00781B2C">
        <w:rPr>
          <w:sz w:val="24"/>
          <w:szCs w:val="24"/>
        </w:rPr>
        <w:t xml:space="preserve"> г. </w:t>
      </w:r>
      <w:r w:rsidRPr="00781B2C">
        <w:rPr>
          <w:sz w:val="24"/>
          <w:szCs w:val="24"/>
        </w:rPr>
        <w:br/>
        <w:t>№ Исх-</w:t>
      </w:r>
      <w:r w:rsidRPr="009D4781">
        <w:rPr>
          <w:sz w:val="24"/>
          <w:szCs w:val="24"/>
        </w:rPr>
        <w:t>516-253013/25</w:t>
      </w:r>
      <w:r>
        <w:rPr>
          <w:sz w:val="24"/>
          <w:szCs w:val="24"/>
        </w:rPr>
        <w:t xml:space="preserve"> об открытии дела об установлении </w:t>
      </w:r>
      <w:r w:rsidRPr="001E743C">
        <w:rPr>
          <w:sz w:val="24"/>
          <w:szCs w:val="24"/>
        </w:rPr>
        <w:t xml:space="preserve">тарифов </w:t>
      </w:r>
      <w:r>
        <w:rPr>
          <w:bCs/>
          <w:sz w:val="24"/>
          <w:szCs w:val="24"/>
        </w:rPr>
        <w:t>на тепловую энергию (мощность) по инициативе органа регулирования;</w:t>
      </w:r>
    </w:p>
    <w:p w14:paraId="3B734EF9" w14:textId="77777777" w:rsidR="007244EE" w:rsidRDefault="007244EE" w:rsidP="007244EE">
      <w:pPr>
        <w:autoSpaceDE w:val="0"/>
        <w:autoSpaceDN w:val="0"/>
        <w:adjustRightInd w:val="0"/>
        <w:jc w:val="both"/>
        <w:rPr>
          <w:bCs/>
          <w:sz w:val="24"/>
          <w:szCs w:val="24"/>
        </w:rPr>
      </w:pPr>
      <w:r>
        <w:rPr>
          <w:noProof/>
          <w:sz w:val="24"/>
          <w:szCs w:val="24"/>
        </w:rPr>
        <w:t xml:space="preserve">- 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14 февраля 2025</w:t>
      </w:r>
      <w:r w:rsidRPr="002553FE">
        <w:rPr>
          <w:bCs/>
          <w:sz w:val="24"/>
          <w:szCs w:val="24"/>
        </w:rPr>
        <w:t xml:space="preserve"> г. № 516-</w:t>
      </w:r>
      <w:r>
        <w:rPr>
          <w:bCs/>
          <w:sz w:val="24"/>
          <w:szCs w:val="24"/>
        </w:rPr>
        <w:t>79587/25;</w:t>
      </w:r>
    </w:p>
    <w:p w14:paraId="51A973EF" w14:textId="768E2F73" w:rsidR="007244EE" w:rsidRDefault="007244EE" w:rsidP="007244EE">
      <w:pPr>
        <w:autoSpaceDE w:val="0"/>
        <w:autoSpaceDN w:val="0"/>
        <w:adjustRightInd w:val="0"/>
        <w:jc w:val="both"/>
        <w:rPr>
          <w:bCs/>
          <w:sz w:val="24"/>
          <w:szCs w:val="24"/>
        </w:rPr>
      </w:pPr>
      <w:r w:rsidRPr="00920B4E">
        <w:rPr>
          <w:bCs/>
          <w:sz w:val="24"/>
          <w:szCs w:val="24"/>
        </w:rPr>
        <w:t xml:space="preserve">- </w:t>
      </w:r>
      <w:r w:rsidR="00920B4E">
        <w:rPr>
          <w:bCs/>
          <w:sz w:val="24"/>
          <w:szCs w:val="24"/>
        </w:rPr>
        <w:t xml:space="preserve">решение </w:t>
      </w:r>
      <w:r w:rsidR="00920B4E" w:rsidRPr="00920B4E">
        <w:rPr>
          <w:bCs/>
          <w:sz w:val="24"/>
          <w:szCs w:val="24"/>
        </w:rPr>
        <w:t>Арбитражн</w:t>
      </w:r>
      <w:r w:rsidR="00920B4E">
        <w:rPr>
          <w:bCs/>
          <w:sz w:val="24"/>
          <w:szCs w:val="24"/>
        </w:rPr>
        <w:t>ого</w:t>
      </w:r>
      <w:r w:rsidR="00920B4E" w:rsidRPr="00920B4E">
        <w:rPr>
          <w:bCs/>
          <w:sz w:val="24"/>
          <w:szCs w:val="24"/>
        </w:rPr>
        <w:t xml:space="preserve"> суд</w:t>
      </w:r>
      <w:r w:rsidR="00920B4E">
        <w:rPr>
          <w:bCs/>
          <w:sz w:val="24"/>
          <w:szCs w:val="24"/>
        </w:rPr>
        <w:t>а</w:t>
      </w:r>
      <w:r w:rsidR="00920B4E" w:rsidRPr="00920B4E">
        <w:rPr>
          <w:bCs/>
          <w:sz w:val="24"/>
          <w:szCs w:val="24"/>
        </w:rPr>
        <w:t xml:space="preserve"> Нижегородской области от 10</w:t>
      </w:r>
      <w:r w:rsidR="00920B4E">
        <w:rPr>
          <w:bCs/>
          <w:sz w:val="24"/>
          <w:szCs w:val="24"/>
        </w:rPr>
        <w:t xml:space="preserve"> июня </w:t>
      </w:r>
      <w:r w:rsidR="00920B4E" w:rsidRPr="00920B4E">
        <w:rPr>
          <w:bCs/>
          <w:sz w:val="24"/>
          <w:szCs w:val="24"/>
        </w:rPr>
        <w:t>2025 г. по делу № А43-15668/2023</w:t>
      </w:r>
      <w:r w:rsidR="00920B4E">
        <w:rPr>
          <w:bCs/>
          <w:sz w:val="24"/>
          <w:szCs w:val="24"/>
        </w:rPr>
        <w:t>;</w:t>
      </w:r>
    </w:p>
    <w:p w14:paraId="47BF4218" w14:textId="18B1B9D3" w:rsidR="00D336D9" w:rsidRDefault="00D336D9" w:rsidP="007244EE">
      <w:pPr>
        <w:autoSpaceDE w:val="0"/>
        <w:autoSpaceDN w:val="0"/>
        <w:adjustRightInd w:val="0"/>
        <w:jc w:val="both"/>
        <w:rPr>
          <w:bCs/>
          <w:sz w:val="24"/>
          <w:szCs w:val="24"/>
        </w:rPr>
      </w:pPr>
      <w:r>
        <w:rPr>
          <w:bCs/>
          <w:sz w:val="24"/>
          <w:szCs w:val="24"/>
        </w:rPr>
        <w:t>- постановление Первого арбитражного апелляционного суда от 4 декабря 2025 г. по делу № А43-15668/2023;</w:t>
      </w:r>
    </w:p>
    <w:p w14:paraId="48EBC713" w14:textId="6641622A" w:rsidR="00920B4E" w:rsidRDefault="00920B4E" w:rsidP="007244EE">
      <w:pPr>
        <w:autoSpaceDE w:val="0"/>
        <w:autoSpaceDN w:val="0"/>
        <w:adjustRightInd w:val="0"/>
        <w:jc w:val="both"/>
        <w:rPr>
          <w:bCs/>
          <w:sz w:val="24"/>
          <w:szCs w:val="24"/>
        </w:rPr>
      </w:pPr>
      <w:r>
        <w:rPr>
          <w:bCs/>
          <w:sz w:val="24"/>
          <w:szCs w:val="24"/>
        </w:rPr>
        <w:t>- экспертное заключение рег</w:t>
      </w:r>
      <w:r w:rsidRPr="00E43C61">
        <w:rPr>
          <w:bCs/>
          <w:sz w:val="24"/>
          <w:szCs w:val="24"/>
        </w:rPr>
        <w:t>. № в-</w:t>
      </w:r>
      <w:r w:rsidR="00E43C61" w:rsidRPr="00E43C61">
        <w:rPr>
          <w:bCs/>
          <w:sz w:val="24"/>
          <w:szCs w:val="24"/>
        </w:rPr>
        <w:t>893</w:t>
      </w:r>
      <w:r w:rsidRPr="00E43C61">
        <w:rPr>
          <w:bCs/>
          <w:sz w:val="24"/>
          <w:szCs w:val="24"/>
        </w:rPr>
        <w:t xml:space="preserve"> </w:t>
      </w:r>
      <w:r w:rsidR="00E43C61" w:rsidRPr="00E43C61">
        <w:rPr>
          <w:sz w:val="24"/>
          <w:szCs w:val="24"/>
        </w:rPr>
        <w:t>от</w:t>
      </w:r>
      <w:r w:rsidR="00E43C61">
        <w:rPr>
          <w:sz w:val="24"/>
          <w:szCs w:val="24"/>
        </w:rPr>
        <w:t xml:space="preserve"> 12 декабря 2025 г</w:t>
      </w:r>
      <w:r>
        <w:rPr>
          <w:bCs/>
          <w:sz w:val="24"/>
          <w:szCs w:val="24"/>
        </w:rPr>
        <w:t>.</w:t>
      </w:r>
    </w:p>
    <w:p w14:paraId="6CD16A9E" w14:textId="77777777" w:rsidR="007244EE" w:rsidRPr="00B33CA3" w:rsidRDefault="007244EE" w:rsidP="007244EE">
      <w:pPr>
        <w:jc w:val="both"/>
        <w:rPr>
          <w:sz w:val="24"/>
          <w:szCs w:val="24"/>
        </w:rPr>
      </w:pPr>
      <w:r w:rsidRPr="00B33CA3">
        <w:rPr>
          <w:sz w:val="24"/>
          <w:szCs w:val="24"/>
          <w:u w:val="single"/>
        </w:rPr>
        <w:t>Уполномоченный по делу</w:t>
      </w:r>
      <w:r w:rsidRPr="00B33CA3">
        <w:rPr>
          <w:sz w:val="24"/>
          <w:szCs w:val="24"/>
        </w:rPr>
        <w:t>: начальник отдела региональной службы по тарифам Нижегородской области Сироткина О.И.</w:t>
      </w:r>
    </w:p>
    <w:p w14:paraId="47EF440B" w14:textId="114BF78A" w:rsidR="00920B4E" w:rsidRPr="00920B4E" w:rsidRDefault="007244EE" w:rsidP="00920B4E">
      <w:pPr>
        <w:tabs>
          <w:tab w:val="left" w:pos="426"/>
          <w:tab w:val="left" w:pos="1134"/>
        </w:tabs>
        <w:jc w:val="both"/>
        <w:rPr>
          <w:sz w:val="24"/>
          <w:szCs w:val="24"/>
        </w:rPr>
      </w:pPr>
      <w:r w:rsidRPr="00920B4E">
        <w:rPr>
          <w:b/>
          <w:sz w:val="24"/>
          <w:szCs w:val="24"/>
        </w:rPr>
        <w:t xml:space="preserve">РЕШИЛИ: </w:t>
      </w:r>
      <w:r w:rsidR="00920B4E" w:rsidRPr="00920B4E">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и на основании рассмотрения материалов, представленных ОБЩЕСТВОМ С ОГРАНИЧЕННОЙ ОТВЕТСТВЕННОСТЬЮ «РУАН» (ИНН 5263138167), г. Нижний Новгород, экспертного заключения рег</w:t>
      </w:r>
      <w:r w:rsidR="00920B4E" w:rsidRPr="00E43C61">
        <w:rPr>
          <w:sz w:val="24"/>
          <w:szCs w:val="24"/>
        </w:rPr>
        <w:t>. № в-</w:t>
      </w:r>
      <w:r w:rsidR="00E43C61" w:rsidRPr="00E43C61">
        <w:rPr>
          <w:sz w:val="24"/>
          <w:szCs w:val="24"/>
        </w:rPr>
        <w:t>893</w:t>
      </w:r>
      <w:r w:rsidR="00920B4E" w:rsidRPr="00E43C61">
        <w:rPr>
          <w:sz w:val="24"/>
          <w:szCs w:val="24"/>
        </w:rPr>
        <w:t xml:space="preserve"> </w:t>
      </w:r>
      <w:r w:rsidR="00E43C61" w:rsidRPr="00E43C61">
        <w:rPr>
          <w:sz w:val="24"/>
          <w:szCs w:val="24"/>
        </w:rPr>
        <w:t>от</w:t>
      </w:r>
      <w:r w:rsidR="00E43C61">
        <w:rPr>
          <w:sz w:val="24"/>
          <w:szCs w:val="24"/>
        </w:rPr>
        <w:t xml:space="preserve"> 12 декабря 2025 г.:</w:t>
      </w:r>
    </w:p>
    <w:p w14:paraId="41123050" w14:textId="77777777" w:rsidR="00920B4E" w:rsidRPr="00920B4E" w:rsidRDefault="00920B4E" w:rsidP="00920B4E">
      <w:pPr>
        <w:autoSpaceDE w:val="0"/>
        <w:autoSpaceDN w:val="0"/>
        <w:adjustRightInd w:val="0"/>
        <w:ind w:firstLine="709"/>
        <w:jc w:val="both"/>
        <w:rPr>
          <w:sz w:val="24"/>
          <w:szCs w:val="24"/>
        </w:rPr>
      </w:pPr>
      <w:r w:rsidRPr="00920B4E">
        <w:rPr>
          <w:b/>
          <w:sz w:val="24"/>
          <w:szCs w:val="24"/>
        </w:rPr>
        <w:t xml:space="preserve">1. </w:t>
      </w:r>
      <w:r w:rsidRPr="00920B4E">
        <w:rPr>
          <w:sz w:val="24"/>
          <w:szCs w:val="24"/>
        </w:rPr>
        <w:t>В связи с отсутствием правовых оснований для установления регулируемых тарифов</w:t>
      </w:r>
      <w:r w:rsidRPr="00920B4E">
        <w:rPr>
          <w:bCs/>
          <w:sz w:val="24"/>
          <w:szCs w:val="24"/>
        </w:rPr>
        <w:t xml:space="preserve">, </w:t>
      </w:r>
      <w:r w:rsidRPr="00920B4E">
        <w:rPr>
          <w:sz w:val="24"/>
          <w:szCs w:val="24"/>
        </w:rPr>
        <w:t xml:space="preserve">рассмотрение </w:t>
      </w:r>
      <w:r w:rsidRPr="00920B4E">
        <w:rPr>
          <w:noProof/>
          <w:sz w:val="24"/>
          <w:szCs w:val="24"/>
        </w:rPr>
        <w:t>дела об установлении</w:t>
      </w:r>
      <w:r w:rsidRPr="00920B4E">
        <w:rPr>
          <w:sz w:val="24"/>
          <w:szCs w:val="24"/>
        </w:rPr>
        <w:t xml:space="preserve"> ОБЩЕСТВУ С ОГРАНИЧЕННОЙ ОТВЕТСТВЕННОСТЬЮ «РУАН» (ИНН 5263138167), г. Нижний Новгород, тарифов на тепловую энергию (мощность), поставляемую потребителям г. Нижнего Новгорода (от котельной по ул. Грузинская, д. 37 «Б»), на 2026 – 2028 годы прекратить.</w:t>
      </w:r>
    </w:p>
    <w:p w14:paraId="71D4507D" w14:textId="77777777" w:rsidR="00920B4E" w:rsidRPr="00920B4E" w:rsidRDefault="00920B4E" w:rsidP="00920B4E">
      <w:pPr>
        <w:autoSpaceDE w:val="0"/>
        <w:autoSpaceDN w:val="0"/>
        <w:adjustRightInd w:val="0"/>
        <w:ind w:firstLine="720"/>
        <w:jc w:val="both"/>
        <w:rPr>
          <w:sz w:val="24"/>
          <w:szCs w:val="24"/>
        </w:rPr>
      </w:pPr>
      <w:r w:rsidRPr="00920B4E">
        <w:rPr>
          <w:b/>
          <w:noProof/>
          <w:sz w:val="24"/>
          <w:szCs w:val="24"/>
        </w:rPr>
        <w:t xml:space="preserve">2. </w:t>
      </w:r>
      <w:r w:rsidRPr="00920B4E">
        <w:rPr>
          <w:noProof/>
          <w:sz w:val="24"/>
          <w:szCs w:val="24"/>
        </w:rPr>
        <w:t>Настоящее решение вступает в силу со дня его принятия.</w:t>
      </w:r>
    </w:p>
    <w:p w14:paraId="6A17BCF2" w14:textId="223AE1A5" w:rsidR="007244EE" w:rsidRDefault="007244EE" w:rsidP="00920B4E">
      <w:pPr>
        <w:autoSpaceDE w:val="0"/>
        <w:autoSpaceDN w:val="0"/>
        <w:adjustRightInd w:val="0"/>
        <w:ind w:firstLine="720"/>
        <w:jc w:val="both"/>
      </w:pPr>
      <w:r w:rsidRPr="00BF734B">
        <w:rPr>
          <w:rFonts w:eastAsia="Calibri"/>
          <w:sz w:val="24"/>
          <w:szCs w:val="24"/>
        </w:rPr>
        <w:t>По данному вопросу голосовали: «за» единогласно.</w:t>
      </w:r>
    </w:p>
    <w:p w14:paraId="0E92E6B8" w14:textId="77777777" w:rsidR="00CD084D" w:rsidRDefault="00CD084D" w:rsidP="000A58DE">
      <w:pPr>
        <w:ind w:firstLine="709"/>
        <w:jc w:val="center"/>
        <w:rPr>
          <w:sz w:val="24"/>
          <w:szCs w:val="24"/>
        </w:rPr>
      </w:pPr>
    </w:p>
    <w:p w14:paraId="7CF4C585" w14:textId="77777777" w:rsidR="000F5C53" w:rsidRDefault="000F5C53" w:rsidP="000A58DE">
      <w:pPr>
        <w:ind w:firstLine="709"/>
        <w:jc w:val="center"/>
        <w:rPr>
          <w:sz w:val="24"/>
          <w:szCs w:val="24"/>
        </w:rPr>
      </w:pPr>
    </w:p>
    <w:p w14:paraId="2691FD10" w14:textId="15BE8D04" w:rsidR="000F5C53" w:rsidRDefault="00BB1014" w:rsidP="000F5C53">
      <w:pPr>
        <w:autoSpaceDE w:val="0"/>
        <w:autoSpaceDN w:val="0"/>
        <w:adjustRightInd w:val="0"/>
        <w:jc w:val="both"/>
        <w:rPr>
          <w:noProof/>
          <w:sz w:val="24"/>
          <w:szCs w:val="24"/>
        </w:rPr>
      </w:pPr>
      <w:r>
        <w:rPr>
          <w:b/>
          <w:bCs/>
          <w:sz w:val="24"/>
          <w:szCs w:val="24"/>
        </w:rPr>
        <w:t>58</w:t>
      </w:r>
      <w:r w:rsidR="00830D7A">
        <w:rPr>
          <w:b/>
          <w:bCs/>
          <w:sz w:val="24"/>
          <w:szCs w:val="24"/>
        </w:rPr>
        <w:t xml:space="preserve">. </w:t>
      </w:r>
      <w:r w:rsidR="000F5C53">
        <w:rPr>
          <w:b/>
          <w:bCs/>
          <w:sz w:val="24"/>
          <w:szCs w:val="24"/>
        </w:rPr>
        <w:t>СЛУШАЛИ:</w:t>
      </w:r>
      <w:r w:rsidR="000F5C53">
        <w:rPr>
          <w:bCs/>
          <w:sz w:val="24"/>
          <w:szCs w:val="24"/>
        </w:rPr>
        <w:t xml:space="preserve"> </w:t>
      </w:r>
      <w:r w:rsidR="000F5C53" w:rsidRPr="00BD5DCB">
        <w:rPr>
          <w:bCs/>
          <w:sz w:val="24"/>
          <w:szCs w:val="24"/>
        </w:rPr>
        <w:t>Об установлении ПУБЛИЧНОМУ АКЦИОНЕРНОМУ ОБЩЕСТВУ «Т ПЛЮС» (ИНН 6315376946), городской округ Красногорск Московской области, тарифов на теплоноситель</w:t>
      </w:r>
      <w:r w:rsidR="000F5C53">
        <w:rPr>
          <w:noProof/>
          <w:sz w:val="24"/>
          <w:szCs w:val="24"/>
        </w:rPr>
        <w:t>.</w:t>
      </w:r>
    </w:p>
    <w:p w14:paraId="49A60DE7" w14:textId="77777777" w:rsidR="000F5C53" w:rsidRDefault="000F5C53" w:rsidP="000F5C53">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EA0FF5">
        <w:rPr>
          <w:bCs/>
          <w:sz w:val="24"/>
          <w:szCs w:val="24"/>
        </w:rPr>
        <w:t>от 12 мая 2025 г. № 516-247083/25</w:t>
      </w:r>
      <w:r>
        <w:rPr>
          <w:bCs/>
          <w:sz w:val="24"/>
          <w:szCs w:val="24"/>
        </w:rPr>
        <w:t>.</w:t>
      </w:r>
    </w:p>
    <w:p w14:paraId="02702E83" w14:textId="08B76F78" w:rsidR="000F5C53" w:rsidRPr="00B31813" w:rsidRDefault="000F5C53" w:rsidP="000F5C53">
      <w:pPr>
        <w:autoSpaceDE w:val="0"/>
        <w:autoSpaceDN w:val="0"/>
        <w:adjustRightInd w:val="0"/>
        <w:jc w:val="both"/>
        <w:rPr>
          <w:bCs/>
          <w:sz w:val="24"/>
          <w:szCs w:val="24"/>
        </w:rPr>
      </w:pPr>
      <w:r w:rsidRPr="002A4D57">
        <w:rPr>
          <w:bCs/>
          <w:sz w:val="24"/>
          <w:szCs w:val="24"/>
          <w:u w:val="single"/>
        </w:rPr>
        <w:lastRenderedPageBreak/>
        <w:t>Уполномоченный по делу:</w:t>
      </w:r>
      <w:r w:rsidRPr="002A4D57">
        <w:rPr>
          <w:bCs/>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675841">
        <w:rPr>
          <w:bCs/>
          <w:noProof/>
          <w:sz w:val="24"/>
          <w:szCs w:val="24"/>
        </w:rPr>
        <w:t>региональной службы по тарифам</w:t>
      </w:r>
      <w:r>
        <w:rPr>
          <w:bCs/>
          <w:noProof/>
          <w:sz w:val="24"/>
          <w:szCs w:val="24"/>
        </w:rPr>
        <w:t xml:space="preserve"> Нижегородской области </w:t>
      </w:r>
      <w:r w:rsidRPr="00B31813">
        <w:rPr>
          <w:bCs/>
          <w:noProof/>
          <w:sz w:val="24"/>
          <w:szCs w:val="24"/>
        </w:rPr>
        <w:t>Янковская</w:t>
      </w:r>
      <w:r>
        <w:rPr>
          <w:bCs/>
          <w:noProof/>
          <w:sz w:val="24"/>
          <w:szCs w:val="24"/>
        </w:rPr>
        <w:t xml:space="preserve"> А.А</w:t>
      </w:r>
      <w:r w:rsidRPr="00B31813">
        <w:rPr>
          <w:bCs/>
          <w:sz w:val="24"/>
          <w:szCs w:val="24"/>
        </w:rPr>
        <w:t>.</w:t>
      </w:r>
    </w:p>
    <w:p w14:paraId="24B51808" w14:textId="232F5F68" w:rsidR="000F5C53" w:rsidRPr="007E1FAD" w:rsidRDefault="000F5C53" w:rsidP="000F5C53">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54/од</w:t>
      </w:r>
      <w:r w:rsidR="00E636EF" w:rsidRPr="00E636EF">
        <w:rPr>
          <w:sz w:val="24"/>
          <w:szCs w:val="24"/>
          <w:u w:val="single"/>
        </w:rPr>
        <w:t xml:space="preserve"> (в ред. приказ</w:t>
      </w:r>
      <w:r w:rsidR="00780836">
        <w:rPr>
          <w:sz w:val="24"/>
          <w:szCs w:val="24"/>
          <w:u w:val="single"/>
        </w:rPr>
        <w:t>ов</w:t>
      </w:r>
      <w:r w:rsidR="00E636EF" w:rsidRPr="00E636EF">
        <w:rPr>
          <w:sz w:val="24"/>
          <w:szCs w:val="24"/>
          <w:u w:val="single"/>
        </w:rPr>
        <w:t xml:space="preserve"> </w:t>
      </w:r>
      <w:r w:rsidR="00E636EF" w:rsidRPr="00E636EF">
        <w:rPr>
          <w:bCs/>
          <w:noProof/>
          <w:sz w:val="24"/>
          <w:szCs w:val="24"/>
          <w:u w:val="single"/>
        </w:rPr>
        <w:t>региональной службы по тарифам Нижегородской области от 12 декабря 2025 г.</w:t>
      </w:r>
      <w:r w:rsidR="00E636EF">
        <w:rPr>
          <w:bCs/>
          <w:noProof/>
          <w:sz w:val="24"/>
          <w:szCs w:val="24"/>
          <w:u w:val="single"/>
        </w:rPr>
        <w:t xml:space="preserve"> № 136/од</w:t>
      </w:r>
      <w:r w:rsidR="00780836">
        <w:rPr>
          <w:bCs/>
          <w:noProof/>
          <w:sz w:val="24"/>
          <w:szCs w:val="24"/>
          <w:u w:val="single"/>
        </w:rPr>
        <w:t xml:space="preserve">, </w:t>
      </w:r>
      <w:r w:rsidR="00780836">
        <w:rPr>
          <w:sz w:val="24"/>
          <w:szCs w:val="24"/>
          <w:u w:val="single"/>
        </w:rPr>
        <w:t>от 18 декабря 2025 г. № 141/од</w:t>
      </w:r>
      <w:r w:rsidR="00E636EF">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Pr="007E1FAD">
        <w:rPr>
          <w:bCs/>
          <w:noProof/>
          <w:sz w:val="24"/>
          <w:szCs w:val="24"/>
        </w:rPr>
        <w:t xml:space="preserve">  региональной службы по тарифам Нижегородской области Янковская А.А</w:t>
      </w:r>
      <w:r w:rsidRPr="007E1FAD">
        <w:rPr>
          <w:bCs/>
          <w:sz w:val="24"/>
          <w:szCs w:val="24"/>
        </w:rPr>
        <w:t>.</w:t>
      </w:r>
      <w:r w:rsidRPr="007E1FAD">
        <w:rPr>
          <w:noProof/>
          <w:sz w:val="24"/>
          <w:szCs w:val="24"/>
        </w:rPr>
        <w:t xml:space="preserve">, </w:t>
      </w:r>
      <w:r w:rsidR="00E636EF">
        <w:rPr>
          <w:noProof/>
          <w:sz w:val="24"/>
          <w:szCs w:val="24"/>
        </w:rPr>
        <w:t xml:space="preserve">первый </w:t>
      </w:r>
      <w:r w:rsidRPr="007E1FAD">
        <w:rPr>
          <w:noProof/>
          <w:sz w:val="24"/>
          <w:szCs w:val="24"/>
        </w:rPr>
        <w:t>заместитель руководителя региональной службы по тарифам Нижегородской области Усольцева М.В.,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w:t>
      </w:r>
    </w:p>
    <w:p w14:paraId="5267A67A" w14:textId="325C135E" w:rsidR="000F5C53" w:rsidRDefault="000F5C53" w:rsidP="000F5C53">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sz w:val="24"/>
          <w:szCs w:val="24"/>
        </w:rPr>
        <w:t>ПУБЛИЧНЫМ АКЦИОНЕРНЫМ ОБЩЕСТВОМ «Т ПЛЮС»</w:t>
      </w:r>
      <w:r>
        <w:rPr>
          <w:bCs/>
          <w:sz w:val="24"/>
          <w:szCs w:val="24"/>
        </w:rPr>
        <w:t xml:space="preserve"> (ИНН 6315376946)</w:t>
      </w:r>
      <w:r>
        <w:rPr>
          <w:sz w:val="24"/>
          <w:szCs w:val="24"/>
        </w:rPr>
        <w:t>, городской округ Красногорск Московской области</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894</w:t>
      </w:r>
      <w:r>
        <w:rPr>
          <w:sz w:val="24"/>
          <w:szCs w:val="24"/>
        </w:rPr>
        <w:t xml:space="preserve"> </w:t>
      </w:r>
      <w:r w:rsidR="00E43C61">
        <w:rPr>
          <w:sz w:val="24"/>
          <w:szCs w:val="24"/>
        </w:rPr>
        <w:t>от 12 декабря 2025 г.:</w:t>
      </w:r>
    </w:p>
    <w:p w14:paraId="6D6A704F" w14:textId="77777777" w:rsidR="000F5C53" w:rsidRDefault="000F5C53" w:rsidP="000F5C53">
      <w:pPr>
        <w:ind w:firstLine="709"/>
        <w:jc w:val="both"/>
        <w:rPr>
          <w:sz w:val="24"/>
          <w:szCs w:val="24"/>
        </w:rPr>
      </w:pPr>
      <w:r>
        <w:rPr>
          <w:b/>
          <w:sz w:val="24"/>
          <w:szCs w:val="24"/>
        </w:rPr>
        <w:t>1.</w:t>
      </w:r>
      <w:r>
        <w:rPr>
          <w:sz w:val="24"/>
          <w:szCs w:val="24"/>
        </w:rPr>
        <w:t xml:space="preserve"> При установлении тарифов на теплоноситель для </w:t>
      </w:r>
      <w:r>
        <w:rPr>
          <w:noProof/>
          <w:sz w:val="24"/>
          <w:szCs w:val="24"/>
        </w:rPr>
        <w:t>ПУБЛИЧНОГО АКЦИОНЕРНОГО ОБЩЕСТВА «Т ПЛЮС»</w:t>
      </w:r>
      <w:r>
        <w:rPr>
          <w:bCs/>
          <w:noProof/>
          <w:sz w:val="24"/>
          <w:szCs w:val="24"/>
        </w:rPr>
        <w:t xml:space="preserve"> (ИНН  6315376946)</w:t>
      </w:r>
      <w:r>
        <w:rPr>
          <w:noProof/>
          <w:sz w:val="24"/>
          <w:szCs w:val="24"/>
        </w:rPr>
        <w:t>, городской округ Красногорск Московской области</w:t>
      </w:r>
      <w:r>
        <w:rPr>
          <w:sz w:val="24"/>
          <w:szCs w:val="24"/>
        </w:rPr>
        <w:t>, применять метод индексации установленных тарифов.</w:t>
      </w:r>
    </w:p>
    <w:p w14:paraId="2763664F" w14:textId="77777777" w:rsidR="000F5C53" w:rsidRDefault="000F5C53" w:rsidP="000F5C53">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6"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ПУБЛИЧНОГО АКЦИОНЕРНОГО ОБЩЕСТВА «Т ПЛЮС»</w:t>
      </w:r>
      <w:r>
        <w:rPr>
          <w:bCs/>
          <w:noProof/>
          <w:sz w:val="24"/>
          <w:szCs w:val="24"/>
        </w:rPr>
        <w:t xml:space="preserve"> (ИНН  6315376946)</w:t>
      </w:r>
      <w:r>
        <w:rPr>
          <w:noProof/>
          <w:sz w:val="24"/>
          <w:szCs w:val="24"/>
        </w:rPr>
        <w:t>, городской округ Красногорск Московской области</w:t>
      </w:r>
      <w:r>
        <w:rPr>
          <w:bCs/>
          <w:sz w:val="24"/>
          <w:szCs w:val="24"/>
        </w:rPr>
        <w:t>, на период 2026 - 2030 годов согласно Приложению 1.</w:t>
      </w:r>
    </w:p>
    <w:p w14:paraId="2B58B5D9" w14:textId="7A7DC16D" w:rsidR="000F5C53" w:rsidRDefault="000F5C53" w:rsidP="000F5C53">
      <w:pPr>
        <w:autoSpaceDE w:val="0"/>
        <w:autoSpaceDN w:val="0"/>
        <w:adjustRightInd w:val="0"/>
        <w:ind w:firstLine="709"/>
        <w:jc w:val="both"/>
        <w:rPr>
          <w:sz w:val="24"/>
          <w:szCs w:val="24"/>
        </w:rPr>
      </w:pPr>
      <w:r>
        <w:rPr>
          <w:b/>
          <w:sz w:val="24"/>
          <w:szCs w:val="24"/>
        </w:rPr>
        <w:t>3.</w:t>
      </w:r>
      <w:r>
        <w:rPr>
          <w:sz w:val="24"/>
          <w:szCs w:val="24"/>
        </w:rPr>
        <w:t xml:space="preserve"> Установить </w:t>
      </w:r>
      <w:r w:rsidRPr="00BD5DCB">
        <w:rPr>
          <w:bCs/>
          <w:sz w:val="24"/>
          <w:szCs w:val="24"/>
        </w:rPr>
        <w:t>ПУБЛИЧНОМУ АКЦИОНЕРНОМУ ОБЩЕСТВУ «Т ПЛЮС» (ИНН 6315376946), городской округ Красногорск Московской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5A3F6E">
        <w:rPr>
          <w:sz w:val="24"/>
          <w:szCs w:val="24"/>
        </w:rPr>
        <w:t>приложении к п.</w:t>
      </w:r>
      <w:r w:rsidRPr="00ED10C1">
        <w:rPr>
          <w:sz w:val="24"/>
          <w:szCs w:val="24"/>
        </w:rPr>
        <w:t xml:space="preserve"> </w:t>
      </w:r>
      <w:r w:rsidR="00BB1014">
        <w:rPr>
          <w:sz w:val="24"/>
          <w:szCs w:val="24"/>
        </w:rPr>
        <w:t>58</w:t>
      </w:r>
      <w:r>
        <w:rPr>
          <w:sz w:val="24"/>
          <w:szCs w:val="24"/>
        </w:rPr>
        <w:t xml:space="preserve"> настоящего протокола) в следующих размерах:</w:t>
      </w:r>
    </w:p>
    <w:tbl>
      <w:tblPr>
        <w:tblW w:w="1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4"/>
        <w:gridCol w:w="1535"/>
        <w:gridCol w:w="1403"/>
        <w:gridCol w:w="10"/>
        <w:gridCol w:w="662"/>
        <w:gridCol w:w="10"/>
        <w:gridCol w:w="714"/>
        <w:gridCol w:w="10"/>
        <w:gridCol w:w="662"/>
        <w:gridCol w:w="10"/>
        <w:gridCol w:w="714"/>
        <w:gridCol w:w="10"/>
        <w:gridCol w:w="662"/>
        <w:gridCol w:w="10"/>
        <w:gridCol w:w="714"/>
        <w:gridCol w:w="10"/>
        <w:gridCol w:w="662"/>
        <w:gridCol w:w="10"/>
        <w:gridCol w:w="714"/>
        <w:gridCol w:w="10"/>
        <w:gridCol w:w="662"/>
        <w:gridCol w:w="10"/>
        <w:gridCol w:w="714"/>
        <w:gridCol w:w="10"/>
      </w:tblGrid>
      <w:tr w:rsidR="00DF15AD" w:rsidRPr="00EF61EC" w14:paraId="52F3849F" w14:textId="77777777" w:rsidTr="006E4E8A">
        <w:trPr>
          <w:trHeight w:val="171"/>
          <w:jc w:val="center"/>
        </w:trPr>
        <w:tc>
          <w:tcPr>
            <w:tcW w:w="421" w:type="dxa"/>
            <w:vMerge w:val="restart"/>
            <w:tcBorders>
              <w:top w:val="single" w:sz="4" w:space="0" w:color="auto"/>
              <w:left w:val="single" w:sz="4" w:space="0" w:color="auto"/>
              <w:bottom w:val="single" w:sz="4" w:space="0" w:color="auto"/>
              <w:right w:val="single" w:sz="4" w:space="0" w:color="auto"/>
            </w:tcBorders>
            <w:hideMark/>
          </w:tcPr>
          <w:p w14:paraId="5AA9D2C1" w14:textId="77777777" w:rsidR="00DF15AD" w:rsidRPr="00EF61EC" w:rsidRDefault="00DF15AD" w:rsidP="006E4E8A">
            <w:pPr>
              <w:keepNext/>
              <w:jc w:val="center"/>
              <w:outlineLvl w:val="2"/>
              <w:rPr>
                <w:b/>
                <w:sz w:val="14"/>
                <w:szCs w:val="14"/>
                <w:lang w:eastAsia="en-US"/>
              </w:rPr>
            </w:pPr>
            <w:r w:rsidRPr="00EF61EC">
              <w:rPr>
                <w:b/>
                <w:sz w:val="14"/>
                <w:szCs w:val="14"/>
              </w:rPr>
              <w:t>№ п/п</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14:paraId="40072515" w14:textId="77777777" w:rsidR="00DF15AD" w:rsidRPr="00EF61EC" w:rsidRDefault="00DF15AD" w:rsidP="006E4E8A">
            <w:pPr>
              <w:keepNext/>
              <w:jc w:val="center"/>
              <w:outlineLvl w:val="2"/>
              <w:rPr>
                <w:b/>
                <w:sz w:val="14"/>
                <w:szCs w:val="14"/>
                <w:lang w:eastAsia="en-US"/>
              </w:rPr>
            </w:pPr>
            <w:r w:rsidRPr="00EF61EC">
              <w:rPr>
                <w:b/>
                <w:sz w:val="14"/>
                <w:szCs w:val="14"/>
              </w:rPr>
              <w:t>Наименование регулируемой организации</w:t>
            </w:r>
          </w:p>
        </w:tc>
        <w:tc>
          <w:tcPr>
            <w:tcW w:w="1413" w:type="dxa"/>
            <w:gridSpan w:val="2"/>
            <w:vMerge w:val="restart"/>
            <w:tcBorders>
              <w:top w:val="single" w:sz="4" w:space="0" w:color="auto"/>
              <w:left w:val="single" w:sz="4" w:space="0" w:color="auto"/>
              <w:bottom w:val="single" w:sz="4" w:space="0" w:color="auto"/>
              <w:right w:val="single" w:sz="4" w:space="0" w:color="auto"/>
            </w:tcBorders>
            <w:hideMark/>
          </w:tcPr>
          <w:p w14:paraId="6D2670D7" w14:textId="77777777" w:rsidR="00DF15AD" w:rsidRPr="00EF61EC" w:rsidRDefault="00DF15AD" w:rsidP="006E4E8A">
            <w:pPr>
              <w:keepNext/>
              <w:jc w:val="center"/>
              <w:outlineLvl w:val="2"/>
              <w:rPr>
                <w:b/>
                <w:sz w:val="14"/>
                <w:szCs w:val="14"/>
                <w:lang w:eastAsia="en-US"/>
              </w:rPr>
            </w:pPr>
            <w:r w:rsidRPr="00EF61EC">
              <w:rPr>
                <w:b/>
                <w:sz w:val="14"/>
                <w:szCs w:val="14"/>
              </w:rPr>
              <w:t>Вид тарифа</w:t>
            </w:r>
          </w:p>
        </w:tc>
        <w:tc>
          <w:tcPr>
            <w:tcW w:w="6980" w:type="dxa"/>
            <w:gridSpan w:val="20"/>
            <w:tcBorders>
              <w:top w:val="single" w:sz="4" w:space="0" w:color="auto"/>
              <w:left w:val="single" w:sz="4" w:space="0" w:color="auto"/>
              <w:bottom w:val="single" w:sz="4" w:space="0" w:color="auto"/>
              <w:right w:val="single" w:sz="4" w:space="0" w:color="auto"/>
            </w:tcBorders>
            <w:hideMark/>
          </w:tcPr>
          <w:p w14:paraId="76C3DC9E" w14:textId="77777777" w:rsidR="00DF15AD" w:rsidRPr="00EF61EC" w:rsidRDefault="00DF15AD" w:rsidP="006E4E8A">
            <w:pPr>
              <w:keepNext/>
              <w:jc w:val="center"/>
              <w:outlineLvl w:val="2"/>
              <w:rPr>
                <w:b/>
                <w:sz w:val="14"/>
                <w:szCs w:val="14"/>
              </w:rPr>
            </w:pPr>
            <w:r w:rsidRPr="00EF61EC">
              <w:rPr>
                <w:b/>
                <w:sz w:val="14"/>
                <w:szCs w:val="14"/>
              </w:rPr>
              <w:t>Вид теплоносителя</w:t>
            </w:r>
          </w:p>
        </w:tc>
      </w:tr>
      <w:tr w:rsidR="00DF15AD" w:rsidRPr="00EF61EC" w14:paraId="6521EA23" w14:textId="77777777" w:rsidTr="006E4E8A">
        <w:trPr>
          <w:trHeight w:val="14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3339EE7" w14:textId="77777777" w:rsidR="00DF15AD" w:rsidRPr="00EF61EC" w:rsidRDefault="00DF15AD" w:rsidP="006E4E8A">
            <w:pPr>
              <w:rPr>
                <w:b/>
                <w:sz w:val="14"/>
                <w:szCs w:val="14"/>
                <w:lang w:eastAsia="en-US"/>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4E63E746" w14:textId="77777777" w:rsidR="00DF15AD" w:rsidRPr="00EF61EC" w:rsidRDefault="00DF15AD" w:rsidP="006E4E8A">
            <w:pPr>
              <w:rPr>
                <w:b/>
                <w:sz w:val="14"/>
                <w:szCs w:val="14"/>
                <w:lang w:eastAsia="en-US"/>
              </w:rPr>
            </w:pPr>
          </w:p>
        </w:tc>
        <w:tc>
          <w:tcPr>
            <w:tcW w:w="1413" w:type="dxa"/>
            <w:gridSpan w:val="2"/>
            <w:vMerge/>
            <w:tcBorders>
              <w:top w:val="single" w:sz="4" w:space="0" w:color="auto"/>
              <w:left w:val="single" w:sz="4" w:space="0" w:color="auto"/>
              <w:bottom w:val="single" w:sz="4" w:space="0" w:color="auto"/>
              <w:right w:val="single" w:sz="4" w:space="0" w:color="auto"/>
            </w:tcBorders>
            <w:vAlign w:val="center"/>
            <w:hideMark/>
          </w:tcPr>
          <w:p w14:paraId="69AC3CB9" w14:textId="77777777" w:rsidR="00DF15AD" w:rsidRPr="00EF61EC" w:rsidRDefault="00DF15AD" w:rsidP="006E4E8A">
            <w:pPr>
              <w:rPr>
                <w:b/>
                <w:sz w:val="14"/>
                <w:szCs w:val="14"/>
                <w:lang w:eastAsia="en-US"/>
              </w:rPr>
            </w:pPr>
          </w:p>
        </w:tc>
        <w:tc>
          <w:tcPr>
            <w:tcW w:w="6980" w:type="dxa"/>
            <w:gridSpan w:val="20"/>
            <w:tcBorders>
              <w:top w:val="single" w:sz="4" w:space="0" w:color="auto"/>
              <w:left w:val="single" w:sz="4" w:space="0" w:color="auto"/>
              <w:bottom w:val="single" w:sz="4" w:space="0" w:color="auto"/>
              <w:right w:val="single" w:sz="4" w:space="0" w:color="auto"/>
            </w:tcBorders>
            <w:hideMark/>
          </w:tcPr>
          <w:p w14:paraId="0FA26C50" w14:textId="77777777" w:rsidR="00DF15AD" w:rsidRPr="00EF61EC" w:rsidRDefault="00DF15AD" w:rsidP="006E4E8A">
            <w:pPr>
              <w:keepNext/>
              <w:jc w:val="center"/>
              <w:outlineLvl w:val="2"/>
              <w:rPr>
                <w:b/>
                <w:sz w:val="14"/>
                <w:szCs w:val="14"/>
              </w:rPr>
            </w:pPr>
            <w:r w:rsidRPr="00EF61EC">
              <w:rPr>
                <w:b/>
                <w:sz w:val="14"/>
                <w:szCs w:val="14"/>
              </w:rPr>
              <w:t>вода</w:t>
            </w:r>
          </w:p>
        </w:tc>
      </w:tr>
      <w:tr w:rsidR="00DF15AD" w:rsidRPr="00EF61EC" w14:paraId="271655BD" w14:textId="77777777" w:rsidTr="006E4E8A">
        <w:trPr>
          <w:trHeight w:val="14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1203FF1" w14:textId="77777777" w:rsidR="00DF15AD" w:rsidRPr="00EF61EC" w:rsidRDefault="00DF15AD" w:rsidP="006E4E8A">
            <w:pPr>
              <w:rPr>
                <w:b/>
                <w:sz w:val="14"/>
                <w:szCs w:val="14"/>
                <w:lang w:eastAsia="en-US"/>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2D41EABA" w14:textId="77777777" w:rsidR="00DF15AD" w:rsidRPr="00EF61EC" w:rsidRDefault="00DF15AD" w:rsidP="006E4E8A">
            <w:pPr>
              <w:rPr>
                <w:b/>
                <w:sz w:val="14"/>
                <w:szCs w:val="14"/>
                <w:lang w:eastAsia="en-US"/>
              </w:rPr>
            </w:pPr>
          </w:p>
        </w:tc>
        <w:tc>
          <w:tcPr>
            <w:tcW w:w="1413" w:type="dxa"/>
            <w:gridSpan w:val="2"/>
            <w:vMerge/>
            <w:tcBorders>
              <w:top w:val="single" w:sz="4" w:space="0" w:color="auto"/>
              <w:left w:val="single" w:sz="4" w:space="0" w:color="auto"/>
              <w:bottom w:val="single" w:sz="4" w:space="0" w:color="auto"/>
              <w:right w:val="single" w:sz="4" w:space="0" w:color="auto"/>
            </w:tcBorders>
            <w:vAlign w:val="center"/>
            <w:hideMark/>
          </w:tcPr>
          <w:p w14:paraId="54D6A3CE" w14:textId="77777777" w:rsidR="00DF15AD" w:rsidRPr="00EF61EC" w:rsidRDefault="00DF15AD" w:rsidP="006E4E8A">
            <w:pPr>
              <w:rPr>
                <w:b/>
                <w:sz w:val="14"/>
                <w:szCs w:val="14"/>
                <w:lang w:eastAsia="en-US"/>
              </w:rPr>
            </w:pPr>
          </w:p>
        </w:tc>
        <w:tc>
          <w:tcPr>
            <w:tcW w:w="672" w:type="dxa"/>
            <w:gridSpan w:val="2"/>
            <w:tcBorders>
              <w:top w:val="single" w:sz="4" w:space="0" w:color="auto"/>
              <w:left w:val="single" w:sz="4" w:space="0" w:color="auto"/>
              <w:bottom w:val="single" w:sz="4" w:space="0" w:color="auto"/>
              <w:right w:val="single" w:sz="4" w:space="0" w:color="auto"/>
            </w:tcBorders>
            <w:hideMark/>
          </w:tcPr>
          <w:p w14:paraId="4957058E" w14:textId="77777777" w:rsidR="00DF15AD" w:rsidRPr="00EF61EC" w:rsidRDefault="00DF15AD" w:rsidP="006E4E8A">
            <w:pPr>
              <w:jc w:val="center"/>
              <w:rPr>
                <w:b/>
                <w:bCs/>
                <w:sz w:val="14"/>
                <w:szCs w:val="14"/>
                <w:lang w:eastAsia="en-US"/>
              </w:rPr>
            </w:pPr>
            <w:r w:rsidRPr="00EF61EC">
              <w:rPr>
                <w:b/>
                <w:sz w:val="14"/>
                <w:szCs w:val="14"/>
              </w:rPr>
              <w:t xml:space="preserve">с 1 января по 30 </w:t>
            </w:r>
            <w:r>
              <w:rPr>
                <w:b/>
                <w:sz w:val="14"/>
                <w:szCs w:val="14"/>
              </w:rPr>
              <w:t>сентября</w:t>
            </w:r>
            <w:r w:rsidRPr="00EF61EC">
              <w:rPr>
                <w:b/>
                <w:sz w:val="14"/>
                <w:szCs w:val="14"/>
              </w:rPr>
              <w:t xml:space="preserve"> 2026 г. </w:t>
            </w:r>
          </w:p>
        </w:tc>
        <w:tc>
          <w:tcPr>
            <w:tcW w:w="724" w:type="dxa"/>
            <w:gridSpan w:val="2"/>
            <w:tcBorders>
              <w:top w:val="single" w:sz="4" w:space="0" w:color="auto"/>
              <w:left w:val="single" w:sz="4" w:space="0" w:color="auto"/>
              <w:bottom w:val="single" w:sz="4" w:space="0" w:color="auto"/>
              <w:right w:val="single" w:sz="4" w:space="0" w:color="auto"/>
            </w:tcBorders>
          </w:tcPr>
          <w:p w14:paraId="2A7CEBC2" w14:textId="77777777" w:rsidR="00DF15AD" w:rsidRPr="00EF61EC" w:rsidRDefault="00DF15AD" w:rsidP="006E4E8A">
            <w:pPr>
              <w:jc w:val="center"/>
              <w:rPr>
                <w:b/>
                <w:bCs/>
                <w:sz w:val="14"/>
                <w:szCs w:val="14"/>
                <w:lang w:eastAsia="en-US"/>
              </w:rPr>
            </w:pPr>
            <w:r w:rsidRPr="00EF61EC">
              <w:rPr>
                <w:b/>
                <w:sz w:val="14"/>
                <w:szCs w:val="14"/>
              </w:rPr>
              <w:t xml:space="preserve">с 1 </w:t>
            </w:r>
            <w:r>
              <w:rPr>
                <w:b/>
                <w:sz w:val="14"/>
                <w:szCs w:val="14"/>
              </w:rPr>
              <w:t xml:space="preserve">октября </w:t>
            </w:r>
            <w:r w:rsidRPr="00EF61EC">
              <w:rPr>
                <w:b/>
                <w:sz w:val="14"/>
                <w:szCs w:val="14"/>
              </w:rPr>
              <w:t>по 31 декабря 2026 г.</w:t>
            </w:r>
          </w:p>
        </w:tc>
        <w:tc>
          <w:tcPr>
            <w:tcW w:w="672" w:type="dxa"/>
            <w:gridSpan w:val="2"/>
            <w:tcBorders>
              <w:top w:val="single" w:sz="4" w:space="0" w:color="auto"/>
              <w:left w:val="single" w:sz="4" w:space="0" w:color="auto"/>
              <w:bottom w:val="single" w:sz="4" w:space="0" w:color="auto"/>
              <w:right w:val="single" w:sz="4" w:space="0" w:color="auto"/>
            </w:tcBorders>
          </w:tcPr>
          <w:p w14:paraId="156D3CC8" w14:textId="77777777" w:rsidR="00DF15AD" w:rsidRPr="00EF61EC" w:rsidRDefault="00DF15AD" w:rsidP="006E4E8A">
            <w:pPr>
              <w:jc w:val="center"/>
              <w:rPr>
                <w:b/>
                <w:bCs/>
                <w:sz w:val="14"/>
                <w:szCs w:val="14"/>
                <w:lang w:eastAsia="en-US"/>
              </w:rPr>
            </w:pPr>
            <w:r w:rsidRPr="00EF61EC">
              <w:rPr>
                <w:b/>
                <w:sz w:val="14"/>
                <w:szCs w:val="14"/>
              </w:rPr>
              <w:t xml:space="preserve">с 1 января по 30 июня 2027 г. </w:t>
            </w:r>
          </w:p>
        </w:tc>
        <w:tc>
          <w:tcPr>
            <w:tcW w:w="724" w:type="dxa"/>
            <w:gridSpan w:val="2"/>
            <w:tcBorders>
              <w:top w:val="single" w:sz="4" w:space="0" w:color="auto"/>
              <w:left w:val="single" w:sz="4" w:space="0" w:color="auto"/>
              <w:bottom w:val="single" w:sz="4" w:space="0" w:color="auto"/>
              <w:right w:val="single" w:sz="4" w:space="0" w:color="auto"/>
            </w:tcBorders>
            <w:hideMark/>
          </w:tcPr>
          <w:p w14:paraId="1AC18D30" w14:textId="77777777" w:rsidR="00DF15AD" w:rsidRPr="00EF61EC" w:rsidRDefault="00DF15AD" w:rsidP="006E4E8A">
            <w:pPr>
              <w:jc w:val="center"/>
              <w:rPr>
                <w:b/>
                <w:bCs/>
                <w:sz w:val="14"/>
                <w:szCs w:val="14"/>
                <w:lang w:eastAsia="en-US"/>
              </w:rPr>
            </w:pPr>
            <w:r w:rsidRPr="00EF61EC">
              <w:rPr>
                <w:b/>
                <w:sz w:val="14"/>
                <w:szCs w:val="14"/>
              </w:rPr>
              <w:t>с 1 июля по 31 декабря 2027 г.</w:t>
            </w:r>
          </w:p>
        </w:tc>
        <w:tc>
          <w:tcPr>
            <w:tcW w:w="672" w:type="dxa"/>
            <w:gridSpan w:val="2"/>
            <w:tcBorders>
              <w:top w:val="single" w:sz="4" w:space="0" w:color="auto"/>
              <w:left w:val="single" w:sz="4" w:space="0" w:color="auto"/>
              <w:bottom w:val="single" w:sz="4" w:space="0" w:color="auto"/>
              <w:right w:val="single" w:sz="4" w:space="0" w:color="auto"/>
            </w:tcBorders>
            <w:hideMark/>
          </w:tcPr>
          <w:p w14:paraId="0E523DB0" w14:textId="77777777" w:rsidR="00DF15AD" w:rsidRPr="00EF61EC" w:rsidRDefault="00DF15AD" w:rsidP="006E4E8A">
            <w:pPr>
              <w:jc w:val="center"/>
              <w:rPr>
                <w:b/>
                <w:bCs/>
                <w:sz w:val="14"/>
                <w:szCs w:val="14"/>
                <w:lang w:eastAsia="en-US"/>
              </w:rPr>
            </w:pPr>
            <w:r w:rsidRPr="00EF61EC">
              <w:rPr>
                <w:b/>
                <w:sz w:val="14"/>
                <w:szCs w:val="14"/>
              </w:rPr>
              <w:t xml:space="preserve">с 1 января по 30 июня 2028 г. </w:t>
            </w:r>
          </w:p>
        </w:tc>
        <w:tc>
          <w:tcPr>
            <w:tcW w:w="724" w:type="dxa"/>
            <w:gridSpan w:val="2"/>
            <w:tcBorders>
              <w:top w:val="single" w:sz="4" w:space="0" w:color="auto"/>
              <w:left w:val="single" w:sz="4" w:space="0" w:color="auto"/>
              <w:bottom w:val="single" w:sz="4" w:space="0" w:color="auto"/>
              <w:right w:val="single" w:sz="4" w:space="0" w:color="auto"/>
            </w:tcBorders>
          </w:tcPr>
          <w:p w14:paraId="041534D9" w14:textId="77777777" w:rsidR="00DF15AD" w:rsidRPr="00EF61EC" w:rsidRDefault="00DF15AD" w:rsidP="006E4E8A">
            <w:pPr>
              <w:jc w:val="center"/>
              <w:rPr>
                <w:b/>
                <w:bCs/>
                <w:sz w:val="14"/>
                <w:szCs w:val="14"/>
                <w:lang w:eastAsia="en-US"/>
              </w:rPr>
            </w:pPr>
            <w:r w:rsidRPr="00EF61EC">
              <w:rPr>
                <w:b/>
                <w:sz w:val="14"/>
                <w:szCs w:val="14"/>
              </w:rPr>
              <w:t>с 1 июля по 31 декабря 2028 г.</w:t>
            </w:r>
          </w:p>
        </w:tc>
        <w:tc>
          <w:tcPr>
            <w:tcW w:w="672" w:type="dxa"/>
            <w:gridSpan w:val="2"/>
            <w:tcBorders>
              <w:top w:val="single" w:sz="4" w:space="0" w:color="auto"/>
              <w:left w:val="single" w:sz="4" w:space="0" w:color="auto"/>
              <w:bottom w:val="single" w:sz="4" w:space="0" w:color="auto"/>
              <w:right w:val="single" w:sz="4" w:space="0" w:color="auto"/>
            </w:tcBorders>
          </w:tcPr>
          <w:p w14:paraId="3C992D3E" w14:textId="77777777" w:rsidR="00DF15AD" w:rsidRPr="00EF61EC" w:rsidRDefault="00DF15AD" w:rsidP="006E4E8A">
            <w:pPr>
              <w:jc w:val="center"/>
              <w:rPr>
                <w:b/>
                <w:bCs/>
                <w:sz w:val="14"/>
                <w:szCs w:val="14"/>
                <w:lang w:eastAsia="en-US"/>
              </w:rPr>
            </w:pPr>
            <w:r w:rsidRPr="00EF61EC">
              <w:rPr>
                <w:b/>
                <w:sz w:val="14"/>
                <w:szCs w:val="14"/>
              </w:rPr>
              <w:t xml:space="preserve">с 1 января по 30 июня 2029 г. </w:t>
            </w:r>
          </w:p>
        </w:tc>
        <w:tc>
          <w:tcPr>
            <w:tcW w:w="724" w:type="dxa"/>
            <w:gridSpan w:val="2"/>
            <w:tcBorders>
              <w:top w:val="single" w:sz="4" w:space="0" w:color="auto"/>
              <w:left w:val="single" w:sz="4" w:space="0" w:color="auto"/>
              <w:bottom w:val="single" w:sz="4" w:space="0" w:color="auto"/>
              <w:right w:val="single" w:sz="4" w:space="0" w:color="auto"/>
            </w:tcBorders>
          </w:tcPr>
          <w:p w14:paraId="5B697724" w14:textId="77777777" w:rsidR="00DF15AD" w:rsidRPr="00EF61EC" w:rsidRDefault="00DF15AD" w:rsidP="006E4E8A">
            <w:pPr>
              <w:jc w:val="center"/>
              <w:rPr>
                <w:b/>
                <w:bCs/>
                <w:sz w:val="14"/>
                <w:szCs w:val="14"/>
                <w:lang w:eastAsia="en-US"/>
              </w:rPr>
            </w:pPr>
            <w:r w:rsidRPr="00EF61EC">
              <w:rPr>
                <w:b/>
                <w:sz w:val="14"/>
                <w:szCs w:val="14"/>
              </w:rPr>
              <w:t>с 1 июля по 31 декабря 2029 г.</w:t>
            </w:r>
          </w:p>
        </w:tc>
        <w:tc>
          <w:tcPr>
            <w:tcW w:w="672" w:type="dxa"/>
            <w:gridSpan w:val="2"/>
            <w:tcBorders>
              <w:top w:val="single" w:sz="4" w:space="0" w:color="auto"/>
              <w:left w:val="single" w:sz="4" w:space="0" w:color="auto"/>
              <w:bottom w:val="single" w:sz="4" w:space="0" w:color="auto"/>
              <w:right w:val="single" w:sz="4" w:space="0" w:color="auto"/>
            </w:tcBorders>
          </w:tcPr>
          <w:p w14:paraId="780C9530" w14:textId="77777777" w:rsidR="00DF15AD" w:rsidRPr="00EF61EC" w:rsidRDefault="00DF15AD" w:rsidP="006E4E8A">
            <w:pPr>
              <w:jc w:val="center"/>
              <w:rPr>
                <w:b/>
                <w:bCs/>
                <w:sz w:val="14"/>
                <w:szCs w:val="14"/>
                <w:lang w:eastAsia="en-US"/>
              </w:rPr>
            </w:pPr>
            <w:r w:rsidRPr="00EF61EC">
              <w:rPr>
                <w:b/>
                <w:sz w:val="14"/>
                <w:szCs w:val="14"/>
              </w:rPr>
              <w:t xml:space="preserve">с 1 января по 30 июня 2030 г. </w:t>
            </w:r>
          </w:p>
        </w:tc>
        <w:tc>
          <w:tcPr>
            <w:tcW w:w="724" w:type="dxa"/>
            <w:gridSpan w:val="2"/>
            <w:tcBorders>
              <w:top w:val="single" w:sz="4" w:space="0" w:color="auto"/>
              <w:left w:val="single" w:sz="4" w:space="0" w:color="auto"/>
              <w:bottom w:val="single" w:sz="4" w:space="0" w:color="auto"/>
              <w:right w:val="single" w:sz="4" w:space="0" w:color="auto"/>
            </w:tcBorders>
          </w:tcPr>
          <w:p w14:paraId="15C44EF9" w14:textId="77777777" w:rsidR="00DF15AD" w:rsidRPr="00EF61EC" w:rsidRDefault="00DF15AD" w:rsidP="006E4E8A">
            <w:pPr>
              <w:jc w:val="center"/>
              <w:rPr>
                <w:b/>
                <w:bCs/>
                <w:sz w:val="14"/>
                <w:szCs w:val="14"/>
                <w:lang w:eastAsia="en-US"/>
              </w:rPr>
            </w:pPr>
            <w:r w:rsidRPr="00EF61EC">
              <w:rPr>
                <w:b/>
                <w:sz w:val="14"/>
                <w:szCs w:val="14"/>
              </w:rPr>
              <w:t>с 1 июля по 31 декабря 2030 г.</w:t>
            </w:r>
          </w:p>
        </w:tc>
      </w:tr>
      <w:tr w:rsidR="00DF15AD" w:rsidRPr="00DD0B16" w14:paraId="2B2B29EA" w14:textId="77777777" w:rsidTr="006E4E8A">
        <w:trPr>
          <w:trHeight w:val="259"/>
          <w:jc w:val="center"/>
        </w:trPr>
        <w:tc>
          <w:tcPr>
            <w:tcW w:w="10373" w:type="dxa"/>
            <w:gridSpan w:val="25"/>
            <w:tcBorders>
              <w:top w:val="single" w:sz="4" w:space="0" w:color="auto"/>
              <w:left w:val="single" w:sz="4" w:space="0" w:color="auto"/>
              <w:bottom w:val="single" w:sz="4" w:space="0" w:color="auto"/>
              <w:right w:val="single" w:sz="4" w:space="0" w:color="auto"/>
            </w:tcBorders>
            <w:hideMark/>
          </w:tcPr>
          <w:p w14:paraId="1EE3FEBE" w14:textId="77777777" w:rsidR="00DF15AD" w:rsidRPr="00EF61EC" w:rsidRDefault="00DF15AD" w:rsidP="006E4E8A">
            <w:pPr>
              <w:keepNext/>
              <w:jc w:val="center"/>
              <w:outlineLvl w:val="2"/>
              <w:rPr>
                <w:sz w:val="18"/>
                <w:szCs w:val="18"/>
              </w:rPr>
            </w:pPr>
            <w:r w:rsidRPr="00EF61EC">
              <w:rPr>
                <w:sz w:val="18"/>
                <w:szCs w:val="18"/>
              </w:rPr>
              <w:t xml:space="preserve">Тариф на теплоноситель, поставляемый ПУБЛИЧНЫМ АКЦИОНЕРНЫМ ОБЩЕСТВОМ «Т ПЛЮС» </w:t>
            </w:r>
          </w:p>
          <w:p w14:paraId="2BB072A7" w14:textId="77777777" w:rsidR="00DF15AD" w:rsidRPr="00DD0B16" w:rsidRDefault="00DF15AD" w:rsidP="006E4E8A">
            <w:pPr>
              <w:keepNext/>
              <w:jc w:val="center"/>
              <w:outlineLvl w:val="2"/>
              <w:rPr>
                <w:sz w:val="18"/>
                <w:szCs w:val="18"/>
              </w:rPr>
            </w:pPr>
            <w:r w:rsidRPr="00EF61EC">
              <w:rPr>
                <w:sz w:val="18"/>
                <w:szCs w:val="18"/>
              </w:rPr>
              <w:t>(ИНН 6315376946), городской округ Красногорск Московской области, владеющим источником тепловой энергии, на котором производится теплоноситель (Сормовская ТЭЦ)</w:t>
            </w:r>
          </w:p>
        </w:tc>
      </w:tr>
      <w:tr w:rsidR="00DF15AD" w:rsidRPr="00EF61EC" w14:paraId="2DC02F58" w14:textId="77777777" w:rsidTr="006E4E8A">
        <w:trPr>
          <w:trHeight w:val="421"/>
          <w:jc w:val="center"/>
        </w:trPr>
        <w:tc>
          <w:tcPr>
            <w:tcW w:w="421" w:type="dxa"/>
            <w:tcBorders>
              <w:top w:val="single" w:sz="4" w:space="0" w:color="auto"/>
              <w:left w:val="single" w:sz="4" w:space="0" w:color="auto"/>
              <w:bottom w:val="single" w:sz="4" w:space="0" w:color="auto"/>
              <w:right w:val="single" w:sz="4" w:space="0" w:color="auto"/>
            </w:tcBorders>
            <w:hideMark/>
          </w:tcPr>
          <w:p w14:paraId="31F3C728" w14:textId="77777777" w:rsidR="00DF15AD" w:rsidRPr="00DD0B16" w:rsidRDefault="00DF15AD" w:rsidP="006E4E8A">
            <w:pPr>
              <w:keepNext/>
              <w:jc w:val="center"/>
              <w:outlineLvl w:val="2"/>
              <w:rPr>
                <w:sz w:val="16"/>
                <w:szCs w:val="16"/>
                <w:lang w:eastAsia="en-US"/>
              </w:rPr>
            </w:pPr>
            <w:r w:rsidRPr="00DD0B16">
              <w:rPr>
                <w:sz w:val="16"/>
                <w:szCs w:val="16"/>
              </w:rPr>
              <w:t>1.</w:t>
            </w:r>
          </w:p>
        </w:tc>
        <w:tc>
          <w:tcPr>
            <w:tcW w:w="1559" w:type="dxa"/>
            <w:gridSpan w:val="2"/>
            <w:tcBorders>
              <w:top w:val="single" w:sz="4" w:space="0" w:color="auto"/>
              <w:left w:val="single" w:sz="4" w:space="0" w:color="auto"/>
              <w:bottom w:val="single" w:sz="4" w:space="0" w:color="auto"/>
              <w:right w:val="single" w:sz="4" w:space="0" w:color="auto"/>
            </w:tcBorders>
            <w:hideMark/>
          </w:tcPr>
          <w:p w14:paraId="702C1881" w14:textId="77777777" w:rsidR="00DF15AD" w:rsidRPr="00EF61EC" w:rsidRDefault="00DF15AD" w:rsidP="006E4E8A">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13" w:type="dxa"/>
            <w:gridSpan w:val="2"/>
            <w:tcBorders>
              <w:top w:val="single" w:sz="4" w:space="0" w:color="auto"/>
              <w:left w:val="single" w:sz="4" w:space="0" w:color="auto"/>
              <w:bottom w:val="single" w:sz="4" w:space="0" w:color="auto"/>
              <w:right w:val="single" w:sz="4" w:space="0" w:color="auto"/>
            </w:tcBorders>
            <w:hideMark/>
          </w:tcPr>
          <w:p w14:paraId="66B4F7EF" w14:textId="77777777" w:rsidR="00DF15AD" w:rsidRPr="00EF61EC" w:rsidRDefault="00DF15AD" w:rsidP="006E4E8A">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47987B64"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65,62</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3FC296ED"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72,12</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2724D5A5"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72,12</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4B24E2B9"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75,55</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611AAD7E"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75,55</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577EB641"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77,10</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3322C2A4"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77,10</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5791DE0D"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80,56</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120075B6"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80,56</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36B08A8E"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82,16</w:t>
            </w:r>
          </w:p>
        </w:tc>
      </w:tr>
      <w:tr w:rsidR="00DF15AD" w:rsidRPr="00DD0B16" w14:paraId="2A8EBE64" w14:textId="77777777" w:rsidTr="006E4E8A">
        <w:trPr>
          <w:gridAfter w:val="1"/>
          <w:wAfter w:w="10" w:type="dxa"/>
          <w:trHeight w:val="259"/>
          <w:jc w:val="center"/>
        </w:trPr>
        <w:tc>
          <w:tcPr>
            <w:tcW w:w="10363" w:type="dxa"/>
            <w:gridSpan w:val="24"/>
            <w:tcBorders>
              <w:top w:val="single" w:sz="4" w:space="0" w:color="auto"/>
              <w:left w:val="single" w:sz="4" w:space="0" w:color="auto"/>
              <w:bottom w:val="single" w:sz="4" w:space="0" w:color="auto"/>
              <w:right w:val="single" w:sz="4" w:space="0" w:color="auto"/>
            </w:tcBorders>
            <w:hideMark/>
          </w:tcPr>
          <w:p w14:paraId="40E520EE" w14:textId="77777777" w:rsidR="00DF15AD" w:rsidRPr="00EF61EC" w:rsidRDefault="00DF15AD" w:rsidP="006E4E8A">
            <w:pPr>
              <w:keepNext/>
              <w:jc w:val="center"/>
              <w:outlineLvl w:val="2"/>
              <w:rPr>
                <w:sz w:val="18"/>
                <w:szCs w:val="18"/>
              </w:rPr>
            </w:pPr>
            <w:r w:rsidRPr="00EF61EC">
              <w:rPr>
                <w:sz w:val="18"/>
                <w:szCs w:val="18"/>
              </w:rPr>
              <w:t xml:space="preserve">Тариф на теплоноситель, поставляемый ПУБЛИЧНЫМ АКЦИОНЕРНЫМ ОБЩЕСТВОМ «Т ПЛЮС» </w:t>
            </w:r>
          </w:p>
          <w:p w14:paraId="312D1BC2" w14:textId="77777777" w:rsidR="00DF15AD" w:rsidRPr="00DD0B16" w:rsidRDefault="00DF15AD" w:rsidP="006E4E8A">
            <w:pPr>
              <w:keepNext/>
              <w:jc w:val="center"/>
              <w:outlineLvl w:val="2"/>
              <w:rPr>
                <w:sz w:val="18"/>
                <w:szCs w:val="18"/>
              </w:rPr>
            </w:pPr>
            <w:r w:rsidRPr="00EF61EC">
              <w:rPr>
                <w:sz w:val="18"/>
                <w:szCs w:val="18"/>
              </w:rPr>
              <w:t>(ИНН 6315376946), городской округ Красногорск Московской области, владеющим источником тепловой энергии, на котором производится теплоноситель (Новогорьковская ТЭЦ)</w:t>
            </w:r>
          </w:p>
        </w:tc>
      </w:tr>
      <w:tr w:rsidR="00DF15AD" w:rsidRPr="00EF61EC" w14:paraId="0B966856" w14:textId="77777777" w:rsidTr="006E4E8A">
        <w:trPr>
          <w:gridAfter w:val="1"/>
          <w:wAfter w:w="10" w:type="dxa"/>
          <w:trHeight w:val="421"/>
          <w:jc w:val="center"/>
        </w:trPr>
        <w:tc>
          <w:tcPr>
            <w:tcW w:w="445" w:type="dxa"/>
            <w:gridSpan w:val="2"/>
            <w:tcBorders>
              <w:top w:val="single" w:sz="4" w:space="0" w:color="auto"/>
              <w:left w:val="single" w:sz="4" w:space="0" w:color="auto"/>
              <w:bottom w:val="single" w:sz="4" w:space="0" w:color="auto"/>
              <w:right w:val="single" w:sz="4" w:space="0" w:color="auto"/>
            </w:tcBorders>
            <w:hideMark/>
          </w:tcPr>
          <w:p w14:paraId="412ABECC" w14:textId="77777777" w:rsidR="00DF15AD" w:rsidRPr="00DD0B16" w:rsidRDefault="00DF15AD" w:rsidP="006E4E8A">
            <w:pPr>
              <w:keepNext/>
              <w:jc w:val="center"/>
              <w:outlineLvl w:val="2"/>
              <w:rPr>
                <w:sz w:val="16"/>
                <w:szCs w:val="16"/>
                <w:lang w:eastAsia="en-US"/>
              </w:rPr>
            </w:pPr>
            <w:r>
              <w:rPr>
                <w:sz w:val="16"/>
                <w:szCs w:val="16"/>
              </w:rPr>
              <w:t>2.</w:t>
            </w:r>
          </w:p>
        </w:tc>
        <w:tc>
          <w:tcPr>
            <w:tcW w:w="1535" w:type="dxa"/>
            <w:tcBorders>
              <w:top w:val="single" w:sz="4" w:space="0" w:color="auto"/>
              <w:left w:val="single" w:sz="4" w:space="0" w:color="auto"/>
              <w:bottom w:val="single" w:sz="4" w:space="0" w:color="auto"/>
              <w:right w:val="single" w:sz="4" w:space="0" w:color="auto"/>
            </w:tcBorders>
            <w:hideMark/>
          </w:tcPr>
          <w:p w14:paraId="1FE661FE" w14:textId="77777777" w:rsidR="00DF15AD" w:rsidRPr="00EF61EC" w:rsidRDefault="00DF15AD" w:rsidP="006E4E8A">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644A047E" w14:textId="77777777" w:rsidR="00DF15AD" w:rsidRPr="00EF61EC" w:rsidRDefault="00DF15AD" w:rsidP="006E4E8A">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069B50F6"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84,25</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0F7D9229"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92,59</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5F5CE97D"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92,59</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0A763BE7"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95,61</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74E4B813"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95,61</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0576A2B9"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99,96</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334D4363"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99,96</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361EFEF0"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102,35</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5E270C16"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102,35</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1B078C19"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106,44</w:t>
            </w:r>
          </w:p>
        </w:tc>
      </w:tr>
    </w:tbl>
    <w:p w14:paraId="32B95DA3" w14:textId="77777777" w:rsidR="002C5608" w:rsidRDefault="002C5608" w:rsidP="002C5608">
      <w:pPr>
        <w:jc w:val="center"/>
        <w:rPr>
          <w:b/>
          <w:lang w:eastAsia="en-US"/>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535"/>
        <w:gridCol w:w="1403"/>
        <w:gridCol w:w="672"/>
        <w:gridCol w:w="724"/>
        <w:gridCol w:w="672"/>
        <w:gridCol w:w="724"/>
        <w:gridCol w:w="672"/>
        <w:gridCol w:w="724"/>
        <w:gridCol w:w="672"/>
        <w:gridCol w:w="724"/>
        <w:gridCol w:w="672"/>
        <w:gridCol w:w="724"/>
      </w:tblGrid>
      <w:tr w:rsidR="002C5608" w:rsidRPr="00DD0B16" w14:paraId="13719916" w14:textId="77777777" w:rsidTr="00DF15AD">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0AF27B51" w14:textId="77777777" w:rsidR="002C5608" w:rsidRPr="00DD0B16" w:rsidRDefault="002C5608" w:rsidP="009C3D6C">
            <w:pPr>
              <w:keepNext/>
              <w:jc w:val="center"/>
              <w:outlineLvl w:val="2"/>
              <w:rPr>
                <w:sz w:val="18"/>
                <w:szCs w:val="18"/>
              </w:rPr>
            </w:pPr>
            <w:r>
              <w:lastRenderedPageBreak/>
              <w:br w:type="page"/>
            </w:r>
            <w:r w:rsidRPr="00EF61EC">
              <w:rPr>
                <w:sz w:val="18"/>
                <w:szCs w:val="18"/>
              </w:rPr>
              <w:t xml:space="preserve">Тариф на теплоноситель, поставляемый потребителям г. Кстово </w:t>
            </w:r>
            <w:r w:rsidRPr="00EF74D3">
              <w:rPr>
                <w:sz w:val="18"/>
                <w:szCs w:val="18"/>
              </w:rPr>
              <w:t>городского округа город Нижний Новгород</w:t>
            </w:r>
          </w:p>
        </w:tc>
      </w:tr>
      <w:tr w:rsidR="002C5608" w:rsidRPr="00EF61EC" w14:paraId="231252F6" w14:textId="77777777" w:rsidTr="00DF15AD">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080A9F7C" w14:textId="77777777" w:rsidR="002C5608" w:rsidRPr="00DD0B16" w:rsidRDefault="002C5608" w:rsidP="009C3D6C">
            <w:pPr>
              <w:keepNext/>
              <w:jc w:val="center"/>
              <w:outlineLvl w:val="2"/>
              <w:rPr>
                <w:sz w:val="16"/>
                <w:szCs w:val="16"/>
                <w:lang w:eastAsia="en-US"/>
              </w:rPr>
            </w:pPr>
            <w:r>
              <w:rPr>
                <w:sz w:val="16"/>
                <w:szCs w:val="16"/>
              </w:rPr>
              <w:t>3</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1A951E42"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65B68505"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2619EFC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91,42</w:t>
            </w:r>
          </w:p>
        </w:tc>
        <w:tc>
          <w:tcPr>
            <w:tcW w:w="724" w:type="dxa"/>
            <w:tcBorders>
              <w:top w:val="single" w:sz="4" w:space="0" w:color="auto"/>
              <w:left w:val="single" w:sz="4" w:space="0" w:color="auto"/>
              <w:bottom w:val="single" w:sz="4" w:space="0" w:color="auto"/>
              <w:right w:val="single" w:sz="4" w:space="0" w:color="auto"/>
            </w:tcBorders>
            <w:vAlign w:val="center"/>
          </w:tcPr>
          <w:p w14:paraId="4C0F77E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100,47</w:t>
            </w:r>
          </w:p>
        </w:tc>
        <w:tc>
          <w:tcPr>
            <w:tcW w:w="672" w:type="dxa"/>
            <w:tcBorders>
              <w:top w:val="single" w:sz="4" w:space="0" w:color="auto"/>
              <w:left w:val="single" w:sz="4" w:space="0" w:color="auto"/>
              <w:bottom w:val="single" w:sz="4" w:space="0" w:color="auto"/>
              <w:right w:val="single" w:sz="4" w:space="0" w:color="auto"/>
            </w:tcBorders>
            <w:vAlign w:val="center"/>
          </w:tcPr>
          <w:p w14:paraId="0877F35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100,47</w:t>
            </w:r>
          </w:p>
        </w:tc>
        <w:tc>
          <w:tcPr>
            <w:tcW w:w="724" w:type="dxa"/>
            <w:tcBorders>
              <w:top w:val="single" w:sz="4" w:space="0" w:color="auto"/>
              <w:left w:val="single" w:sz="4" w:space="0" w:color="auto"/>
              <w:bottom w:val="single" w:sz="4" w:space="0" w:color="auto"/>
              <w:right w:val="single" w:sz="4" w:space="0" w:color="auto"/>
            </w:tcBorders>
            <w:vAlign w:val="center"/>
          </w:tcPr>
          <w:p w14:paraId="7CBF5EA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103,99</w:t>
            </w:r>
          </w:p>
        </w:tc>
        <w:tc>
          <w:tcPr>
            <w:tcW w:w="672" w:type="dxa"/>
            <w:tcBorders>
              <w:top w:val="single" w:sz="4" w:space="0" w:color="auto"/>
              <w:left w:val="single" w:sz="4" w:space="0" w:color="auto"/>
              <w:bottom w:val="single" w:sz="4" w:space="0" w:color="auto"/>
              <w:right w:val="single" w:sz="4" w:space="0" w:color="auto"/>
            </w:tcBorders>
            <w:vAlign w:val="center"/>
          </w:tcPr>
          <w:p w14:paraId="549FAEF2"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103,99</w:t>
            </w:r>
          </w:p>
        </w:tc>
        <w:tc>
          <w:tcPr>
            <w:tcW w:w="724" w:type="dxa"/>
            <w:tcBorders>
              <w:top w:val="single" w:sz="4" w:space="0" w:color="auto"/>
              <w:left w:val="single" w:sz="4" w:space="0" w:color="auto"/>
              <w:bottom w:val="single" w:sz="4" w:space="0" w:color="auto"/>
              <w:right w:val="single" w:sz="4" w:space="0" w:color="auto"/>
            </w:tcBorders>
            <w:vAlign w:val="center"/>
          </w:tcPr>
          <w:p w14:paraId="0D07584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109,37</w:t>
            </w:r>
          </w:p>
        </w:tc>
        <w:tc>
          <w:tcPr>
            <w:tcW w:w="672" w:type="dxa"/>
            <w:tcBorders>
              <w:top w:val="single" w:sz="4" w:space="0" w:color="auto"/>
              <w:left w:val="single" w:sz="4" w:space="0" w:color="auto"/>
              <w:bottom w:val="single" w:sz="4" w:space="0" w:color="auto"/>
              <w:right w:val="single" w:sz="4" w:space="0" w:color="auto"/>
            </w:tcBorders>
            <w:vAlign w:val="center"/>
          </w:tcPr>
          <w:p w14:paraId="6DD15D06"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109,37</w:t>
            </w:r>
          </w:p>
        </w:tc>
        <w:tc>
          <w:tcPr>
            <w:tcW w:w="724" w:type="dxa"/>
            <w:tcBorders>
              <w:top w:val="single" w:sz="4" w:space="0" w:color="auto"/>
              <w:left w:val="single" w:sz="4" w:space="0" w:color="auto"/>
              <w:bottom w:val="single" w:sz="4" w:space="0" w:color="auto"/>
              <w:right w:val="single" w:sz="4" w:space="0" w:color="auto"/>
            </w:tcBorders>
            <w:vAlign w:val="center"/>
          </w:tcPr>
          <w:p w14:paraId="13EA9DDA"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110,46</w:t>
            </w:r>
          </w:p>
        </w:tc>
        <w:tc>
          <w:tcPr>
            <w:tcW w:w="672" w:type="dxa"/>
            <w:tcBorders>
              <w:top w:val="single" w:sz="4" w:space="0" w:color="auto"/>
              <w:left w:val="single" w:sz="4" w:space="0" w:color="auto"/>
              <w:bottom w:val="single" w:sz="4" w:space="0" w:color="auto"/>
              <w:right w:val="single" w:sz="4" w:space="0" w:color="auto"/>
            </w:tcBorders>
            <w:vAlign w:val="center"/>
          </w:tcPr>
          <w:p w14:paraId="2AB6729D"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110,46</w:t>
            </w:r>
          </w:p>
        </w:tc>
        <w:tc>
          <w:tcPr>
            <w:tcW w:w="724" w:type="dxa"/>
            <w:tcBorders>
              <w:top w:val="single" w:sz="4" w:space="0" w:color="auto"/>
              <w:left w:val="single" w:sz="4" w:space="0" w:color="auto"/>
              <w:bottom w:val="single" w:sz="4" w:space="0" w:color="auto"/>
              <w:right w:val="single" w:sz="4" w:space="0" w:color="auto"/>
            </w:tcBorders>
            <w:vAlign w:val="center"/>
          </w:tcPr>
          <w:p w14:paraId="3457B047"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114,40</w:t>
            </w:r>
          </w:p>
        </w:tc>
      </w:tr>
      <w:tr w:rsidR="002C5608" w:rsidRPr="00DD0B16" w14:paraId="49966794" w14:textId="77777777" w:rsidTr="00DF15AD">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11055F91" w14:textId="77777777" w:rsidR="002C5608" w:rsidRPr="00EF61EC" w:rsidRDefault="002C5608" w:rsidP="009C3D6C">
            <w:pPr>
              <w:keepNext/>
              <w:jc w:val="center"/>
              <w:outlineLvl w:val="2"/>
              <w:rPr>
                <w:sz w:val="18"/>
                <w:szCs w:val="18"/>
              </w:rPr>
            </w:pPr>
            <w:r w:rsidRPr="00EF61EC">
              <w:rPr>
                <w:sz w:val="18"/>
                <w:szCs w:val="18"/>
              </w:rPr>
              <w:t xml:space="preserve">Тариф на теплоноситель, поставляемый ПУБЛИЧНЫМ АКЦИОНЕРНЫМ ОБЩЕСТВОМ «Т ПЛЮС» </w:t>
            </w:r>
          </w:p>
          <w:p w14:paraId="162FF9FF" w14:textId="77777777" w:rsidR="002C5608" w:rsidRPr="00DD0B16" w:rsidRDefault="002C5608" w:rsidP="009C3D6C">
            <w:pPr>
              <w:keepNext/>
              <w:jc w:val="center"/>
              <w:outlineLvl w:val="2"/>
              <w:rPr>
                <w:sz w:val="18"/>
                <w:szCs w:val="18"/>
              </w:rPr>
            </w:pPr>
            <w:r w:rsidRPr="00EF61EC">
              <w:rPr>
                <w:sz w:val="18"/>
                <w:szCs w:val="18"/>
              </w:rPr>
              <w:t xml:space="preserve">(ИНН 6315376946), городской округ Красногорск Московской области, владеющим источниками тепловой энергии, на которых производится теплоноситель (котельные, расположенные </w:t>
            </w:r>
            <w:r w:rsidRPr="00EF74D3">
              <w:rPr>
                <w:sz w:val="18"/>
                <w:szCs w:val="18"/>
              </w:rPr>
              <w:t>на территории административно-территориального образования Кстовский район городского округа город Нижний Новгород</w:t>
            </w:r>
            <w:r w:rsidRPr="00EF61EC">
              <w:rPr>
                <w:sz w:val="18"/>
                <w:szCs w:val="18"/>
              </w:rPr>
              <w:t>)</w:t>
            </w:r>
          </w:p>
        </w:tc>
      </w:tr>
      <w:tr w:rsidR="002C5608" w:rsidRPr="00EF61EC" w14:paraId="1B4F8B19" w14:textId="77777777" w:rsidTr="00DF15AD">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2A107E98" w14:textId="77777777" w:rsidR="002C5608" w:rsidRPr="00DD0B16" w:rsidRDefault="002C5608" w:rsidP="009C3D6C">
            <w:pPr>
              <w:keepNext/>
              <w:jc w:val="center"/>
              <w:outlineLvl w:val="2"/>
              <w:rPr>
                <w:sz w:val="16"/>
                <w:szCs w:val="16"/>
                <w:lang w:eastAsia="en-US"/>
              </w:rPr>
            </w:pPr>
            <w:r>
              <w:rPr>
                <w:sz w:val="16"/>
                <w:szCs w:val="16"/>
              </w:rPr>
              <w:t>4</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55D5614A"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76022614"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4B7BB112"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211,95</w:t>
            </w:r>
          </w:p>
        </w:tc>
        <w:tc>
          <w:tcPr>
            <w:tcW w:w="724" w:type="dxa"/>
            <w:tcBorders>
              <w:top w:val="single" w:sz="4" w:space="0" w:color="auto"/>
              <w:left w:val="single" w:sz="4" w:space="0" w:color="auto"/>
              <w:bottom w:val="single" w:sz="4" w:space="0" w:color="auto"/>
              <w:right w:val="single" w:sz="4" w:space="0" w:color="auto"/>
            </w:tcBorders>
            <w:vAlign w:val="center"/>
          </w:tcPr>
          <w:p w14:paraId="6344D747"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222,76</w:t>
            </w:r>
          </w:p>
        </w:tc>
        <w:tc>
          <w:tcPr>
            <w:tcW w:w="672" w:type="dxa"/>
            <w:tcBorders>
              <w:top w:val="single" w:sz="4" w:space="0" w:color="auto"/>
              <w:left w:val="single" w:sz="4" w:space="0" w:color="auto"/>
              <w:bottom w:val="single" w:sz="4" w:space="0" w:color="auto"/>
              <w:right w:val="single" w:sz="4" w:space="0" w:color="auto"/>
            </w:tcBorders>
            <w:vAlign w:val="center"/>
          </w:tcPr>
          <w:p w14:paraId="6303B388"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222,76</w:t>
            </w:r>
          </w:p>
        </w:tc>
        <w:tc>
          <w:tcPr>
            <w:tcW w:w="724" w:type="dxa"/>
            <w:tcBorders>
              <w:top w:val="single" w:sz="4" w:space="0" w:color="auto"/>
              <w:left w:val="single" w:sz="4" w:space="0" w:color="auto"/>
              <w:bottom w:val="single" w:sz="4" w:space="0" w:color="auto"/>
              <w:right w:val="single" w:sz="4" w:space="0" w:color="auto"/>
            </w:tcBorders>
            <w:vAlign w:val="center"/>
          </w:tcPr>
          <w:p w14:paraId="200B421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227,22</w:t>
            </w:r>
          </w:p>
        </w:tc>
        <w:tc>
          <w:tcPr>
            <w:tcW w:w="672" w:type="dxa"/>
            <w:tcBorders>
              <w:top w:val="single" w:sz="4" w:space="0" w:color="auto"/>
              <w:left w:val="single" w:sz="4" w:space="0" w:color="auto"/>
              <w:bottom w:val="single" w:sz="4" w:space="0" w:color="auto"/>
              <w:right w:val="single" w:sz="4" w:space="0" w:color="auto"/>
            </w:tcBorders>
            <w:vAlign w:val="center"/>
          </w:tcPr>
          <w:p w14:paraId="6AF37CD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227,22</w:t>
            </w:r>
          </w:p>
        </w:tc>
        <w:tc>
          <w:tcPr>
            <w:tcW w:w="724" w:type="dxa"/>
            <w:tcBorders>
              <w:top w:val="single" w:sz="4" w:space="0" w:color="auto"/>
              <w:left w:val="single" w:sz="4" w:space="0" w:color="auto"/>
              <w:bottom w:val="single" w:sz="4" w:space="0" w:color="auto"/>
              <w:right w:val="single" w:sz="4" w:space="0" w:color="auto"/>
            </w:tcBorders>
            <w:vAlign w:val="center"/>
          </w:tcPr>
          <w:p w14:paraId="1A083F8F"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240,42</w:t>
            </w:r>
          </w:p>
        </w:tc>
        <w:tc>
          <w:tcPr>
            <w:tcW w:w="672" w:type="dxa"/>
            <w:tcBorders>
              <w:top w:val="single" w:sz="4" w:space="0" w:color="auto"/>
              <w:left w:val="single" w:sz="4" w:space="0" w:color="auto"/>
              <w:bottom w:val="single" w:sz="4" w:space="0" w:color="auto"/>
              <w:right w:val="single" w:sz="4" w:space="0" w:color="auto"/>
            </w:tcBorders>
            <w:vAlign w:val="center"/>
          </w:tcPr>
          <w:p w14:paraId="497B1E80"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240,42</w:t>
            </w:r>
          </w:p>
        </w:tc>
        <w:tc>
          <w:tcPr>
            <w:tcW w:w="724" w:type="dxa"/>
            <w:tcBorders>
              <w:top w:val="single" w:sz="4" w:space="0" w:color="auto"/>
              <w:left w:val="single" w:sz="4" w:space="0" w:color="auto"/>
              <w:bottom w:val="single" w:sz="4" w:space="0" w:color="auto"/>
              <w:right w:val="single" w:sz="4" w:space="0" w:color="auto"/>
            </w:tcBorders>
            <w:vAlign w:val="center"/>
          </w:tcPr>
          <w:p w14:paraId="134DEE44"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243,53</w:t>
            </w:r>
          </w:p>
        </w:tc>
        <w:tc>
          <w:tcPr>
            <w:tcW w:w="672" w:type="dxa"/>
            <w:tcBorders>
              <w:top w:val="single" w:sz="4" w:space="0" w:color="auto"/>
              <w:left w:val="single" w:sz="4" w:space="0" w:color="auto"/>
              <w:bottom w:val="single" w:sz="4" w:space="0" w:color="auto"/>
              <w:right w:val="single" w:sz="4" w:space="0" w:color="auto"/>
            </w:tcBorders>
            <w:vAlign w:val="center"/>
          </w:tcPr>
          <w:p w14:paraId="2FBA7168"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243,53</w:t>
            </w:r>
          </w:p>
        </w:tc>
        <w:tc>
          <w:tcPr>
            <w:tcW w:w="724" w:type="dxa"/>
            <w:tcBorders>
              <w:top w:val="single" w:sz="4" w:space="0" w:color="auto"/>
              <w:left w:val="single" w:sz="4" w:space="0" w:color="auto"/>
              <w:bottom w:val="single" w:sz="4" w:space="0" w:color="auto"/>
              <w:right w:val="single" w:sz="4" w:space="0" w:color="auto"/>
            </w:tcBorders>
            <w:vAlign w:val="center"/>
          </w:tcPr>
          <w:p w14:paraId="1E9D804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254,26</w:t>
            </w:r>
          </w:p>
        </w:tc>
      </w:tr>
      <w:tr w:rsidR="002C5608" w:rsidRPr="00DD0B16" w14:paraId="45453CA4" w14:textId="77777777" w:rsidTr="00DF15AD">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55980D5B" w14:textId="77777777" w:rsidR="002C5608" w:rsidRPr="00DD0B16" w:rsidRDefault="002C5608" w:rsidP="009C3D6C">
            <w:pPr>
              <w:keepNext/>
              <w:jc w:val="center"/>
              <w:outlineLvl w:val="2"/>
              <w:rPr>
                <w:sz w:val="18"/>
                <w:szCs w:val="18"/>
              </w:rPr>
            </w:pPr>
            <w:r w:rsidRPr="00EF61EC">
              <w:rPr>
                <w:sz w:val="18"/>
                <w:szCs w:val="18"/>
              </w:rPr>
              <w:t xml:space="preserve">Тариф на теплоноситель, поставляемый потребителям </w:t>
            </w:r>
            <w:r w:rsidRPr="00EF74D3">
              <w:rPr>
                <w:sz w:val="18"/>
                <w:szCs w:val="18"/>
              </w:rPr>
              <w:t>на территории административно-территориального образования Кстовский район городского округа город Нижний Новгород</w:t>
            </w:r>
          </w:p>
        </w:tc>
      </w:tr>
      <w:tr w:rsidR="002C5608" w:rsidRPr="00EF61EC" w14:paraId="51C710C3" w14:textId="77777777" w:rsidTr="00DF15AD">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0C343E97" w14:textId="77777777" w:rsidR="002C5608" w:rsidRPr="00DD0B16" w:rsidRDefault="002C5608" w:rsidP="009C3D6C">
            <w:pPr>
              <w:keepNext/>
              <w:jc w:val="center"/>
              <w:outlineLvl w:val="2"/>
              <w:rPr>
                <w:sz w:val="16"/>
                <w:szCs w:val="16"/>
                <w:lang w:eastAsia="en-US"/>
              </w:rPr>
            </w:pPr>
            <w:r>
              <w:rPr>
                <w:sz w:val="16"/>
                <w:szCs w:val="16"/>
              </w:rPr>
              <w:t>5</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4B51E69E"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20092B58"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1AD090AF"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211,95</w:t>
            </w:r>
          </w:p>
        </w:tc>
        <w:tc>
          <w:tcPr>
            <w:tcW w:w="724" w:type="dxa"/>
            <w:tcBorders>
              <w:top w:val="single" w:sz="4" w:space="0" w:color="auto"/>
              <w:left w:val="single" w:sz="4" w:space="0" w:color="auto"/>
              <w:bottom w:val="single" w:sz="4" w:space="0" w:color="auto"/>
              <w:right w:val="single" w:sz="4" w:space="0" w:color="auto"/>
            </w:tcBorders>
            <w:vAlign w:val="center"/>
          </w:tcPr>
          <w:p w14:paraId="4E4B4883"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222,76</w:t>
            </w:r>
          </w:p>
        </w:tc>
        <w:tc>
          <w:tcPr>
            <w:tcW w:w="672" w:type="dxa"/>
            <w:tcBorders>
              <w:top w:val="single" w:sz="4" w:space="0" w:color="auto"/>
              <w:left w:val="single" w:sz="4" w:space="0" w:color="auto"/>
              <w:bottom w:val="single" w:sz="4" w:space="0" w:color="auto"/>
              <w:right w:val="single" w:sz="4" w:space="0" w:color="auto"/>
            </w:tcBorders>
            <w:vAlign w:val="center"/>
          </w:tcPr>
          <w:p w14:paraId="3929B99C"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222,76</w:t>
            </w:r>
          </w:p>
        </w:tc>
        <w:tc>
          <w:tcPr>
            <w:tcW w:w="724" w:type="dxa"/>
            <w:tcBorders>
              <w:top w:val="single" w:sz="4" w:space="0" w:color="auto"/>
              <w:left w:val="single" w:sz="4" w:space="0" w:color="auto"/>
              <w:bottom w:val="single" w:sz="4" w:space="0" w:color="auto"/>
              <w:right w:val="single" w:sz="4" w:space="0" w:color="auto"/>
            </w:tcBorders>
            <w:vAlign w:val="center"/>
          </w:tcPr>
          <w:p w14:paraId="10C25E5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227,22</w:t>
            </w:r>
          </w:p>
        </w:tc>
        <w:tc>
          <w:tcPr>
            <w:tcW w:w="672" w:type="dxa"/>
            <w:tcBorders>
              <w:top w:val="single" w:sz="4" w:space="0" w:color="auto"/>
              <w:left w:val="single" w:sz="4" w:space="0" w:color="auto"/>
              <w:bottom w:val="single" w:sz="4" w:space="0" w:color="auto"/>
              <w:right w:val="single" w:sz="4" w:space="0" w:color="auto"/>
            </w:tcBorders>
            <w:vAlign w:val="center"/>
          </w:tcPr>
          <w:p w14:paraId="0BAA83E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227,22</w:t>
            </w:r>
          </w:p>
        </w:tc>
        <w:tc>
          <w:tcPr>
            <w:tcW w:w="724" w:type="dxa"/>
            <w:tcBorders>
              <w:top w:val="single" w:sz="4" w:space="0" w:color="auto"/>
              <w:left w:val="single" w:sz="4" w:space="0" w:color="auto"/>
              <w:bottom w:val="single" w:sz="4" w:space="0" w:color="auto"/>
              <w:right w:val="single" w:sz="4" w:space="0" w:color="auto"/>
            </w:tcBorders>
            <w:vAlign w:val="center"/>
          </w:tcPr>
          <w:p w14:paraId="279218C5"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240,42</w:t>
            </w:r>
          </w:p>
        </w:tc>
        <w:tc>
          <w:tcPr>
            <w:tcW w:w="672" w:type="dxa"/>
            <w:tcBorders>
              <w:top w:val="single" w:sz="4" w:space="0" w:color="auto"/>
              <w:left w:val="single" w:sz="4" w:space="0" w:color="auto"/>
              <w:bottom w:val="single" w:sz="4" w:space="0" w:color="auto"/>
              <w:right w:val="single" w:sz="4" w:space="0" w:color="auto"/>
            </w:tcBorders>
            <w:vAlign w:val="center"/>
          </w:tcPr>
          <w:p w14:paraId="2ACD02BA"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240,42</w:t>
            </w:r>
          </w:p>
        </w:tc>
        <w:tc>
          <w:tcPr>
            <w:tcW w:w="724" w:type="dxa"/>
            <w:tcBorders>
              <w:top w:val="single" w:sz="4" w:space="0" w:color="auto"/>
              <w:left w:val="single" w:sz="4" w:space="0" w:color="auto"/>
              <w:bottom w:val="single" w:sz="4" w:space="0" w:color="auto"/>
              <w:right w:val="single" w:sz="4" w:space="0" w:color="auto"/>
            </w:tcBorders>
            <w:vAlign w:val="center"/>
          </w:tcPr>
          <w:p w14:paraId="15EE6626"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243,53</w:t>
            </w:r>
          </w:p>
        </w:tc>
        <w:tc>
          <w:tcPr>
            <w:tcW w:w="672" w:type="dxa"/>
            <w:tcBorders>
              <w:top w:val="single" w:sz="4" w:space="0" w:color="auto"/>
              <w:left w:val="single" w:sz="4" w:space="0" w:color="auto"/>
              <w:bottom w:val="single" w:sz="4" w:space="0" w:color="auto"/>
              <w:right w:val="single" w:sz="4" w:space="0" w:color="auto"/>
            </w:tcBorders>
            <w:vAlign w:val="center"/>
          </w:tcPr>
          <w:p w14:paraId="75D18BB4"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243,53</w:t>
            </w:r>
          </w:p>
        </w:tc>
        <w:tc>
          <w:tcPr>
            <w:tcW w:w="724" w:type="dxa"/>
            <w:tcBorders>
              <w:top w:val="single" w:sz="4" w:space="0" w:color="auto"/>
              <w:left w:val="single" w:sz="4" w:space="0" w:color="auto"/>
              <w:bottom w:val="single" w:sz="4" w:space="0" w:color="auto"/>
              <w:right w:val="single" w:sz="4" w:space="0" w:color="auto"/>
            </w:tcBorders>
            <w:vAlign w:val="center"/>
          </w:tcPr>
          <w:p w14:paraId="02E978AC"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254,26</w:t>
            </w:r>
          </w:p>
        </w:tc>
      </w:tr>
      <w:tr w:rsidR="002C5608" w:rsidRPr="00DD0B16" w14:paraId="1A377911" w14:textId="77777777" w:rsidTr="009C3D6C">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5387BDC6" w14:textId="3F4CE9A3" w:rsidR="002C5608" w:rsidRPr="00EF61EC" w:rsidRDefault="002C5608" w:rsidP="009C3D6C">
            <w:pPr>
              <w:keepNext/>
              <w:jc w:val="center"/>
              <w:outlineLvl w:val="2"/>
              <w:rPr>
                <w:sz w:val="18"/>
                <w:szCs w:val="18"/>
              </w:rPr>
            </w:pPr>
            <w:r>
              <w:br w:type="page"/>
            </w:r>
            <w:r w:rsidRPr="00EF61EC">
              <w:rPr>
                <w:sz w:val="18"/>
                <w:szCs w:val="18"/>
              </w:rPr>
              <w:t xml:space="preserve">Тариф на теплоноситель, поставляемый ПУБЛИЧНЫМ АКЦИОНЕРНЫМ ОБЩЕСТВОМ «Т ПЛЮС» </w:t>
            </w:r>
          </w:p>
          <w:p w14:paraId="19883A76" w14:textId="77777777" w:rsidR="002C5608" w:rsidRPr="00DD0B16" w:rsidRDefault="002C5608" w:rsidP="009C3D6C">
            <w:pPr>
              <w:keepNext/>
              <w:jc w:val="center"/>
              <w:outlineLvl w:val="2"/>
              <w:rPr>
                <w:sz w:val="18"/>
                <w:szCs w:val="18"/>
              </w:rPr>
            </w:pPr>
            <w:r w:rsidRPr="00EF61EC">
              <w:rPr>
                <w:sz w:val="18"/>
                <w:szCs w:val="18"/>
              </w:rPr>
              <w:t>(ИНН 6315376946), городской округ Красногорск Московской области, владеющим источником тепловой энергии, на котором производится теплоноситель (Дзержинская ТЭЦ)</w:t>
            </w:r>
          </w:p>
        </w:tc>
      </w:tr>
      <w:tr w:rsidR="002C5608" w:rsidRPr="00EF61EC" w14:paraId="590217AE" w14:textId="77777777" w:rsidTr="009C3D6C">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5D2C3D7E" w14:textId="77777777" w:rsidR="002C5608" w:rsidRPr="00DD0B16" w:rsidRDefault="002C5608" w:rsidP="009C3D6C">
            <w:pPr>
              <w:keepNext/>
              <w:jc w:val="center"/>
              <w:outlineLvl w:val="2"/>
              <w:rPr>
                <w:sz w:val="16"/>
                <w:szCs w:val="16"/>
                <w:lang w:eastAsia="en-US"/>
              </w:rPr>
            </w:pPr>
            <w:r>
              <w:rPr>
                <w:sz w:val="16"/>
                <w:szCs w:val="16"/>
              </w:rPr>
              <w:t>6</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053FED15"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0076FE19"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6FFEB2C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109,85</w:t>
            </w:r>
          </w:p>
        </w:tc>
        <w:tc>
          <w:tcPr>
            <w:tcW w:w="724" w:type="dxa"/>
            <w:tcBorders>
              <w:top w:val="single" w:sz="4" w:space="0" w:color="auto"/>
              <w:left w:val="single" w:sz="4" w:space="0" w:color="auto"/>
              <w:bottom w:val="single" w:sz="4" w:space="0" w:color="auto"/>
              <w:right w:val="single" w:sz="4" w:space="0" w:color="auto"/>
            </w:tcBorders>
            <w:vAlign w:val="center"/>
          </w:tcPr>
          <w:p w14:paraId="191DC195"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120,73</w:t>
            </w:r>
          </w:p>
        </w:tc>
        <w:tc>
          <w:tcPr>
            <w:tcW w:w="672" w:type="dxa"/>
            <w:tcBorders>
              <w:top w:val="single" w:sz="4" w:space="0" w:color="auto"/>
              <w:left w:val="single" w:sz="4" w:space="0" w:color="auto"/>
              <w:bottom w:val="single" w:sz="4" w:space="0" w:color="auto"/>
              <w:right w:val="single" w:sz="4" w:space="0" w:color="auto"/>
            </w:tcBorders>
            <w:vAlign w:val="center"/>
          </w:tcPr>
          <w:p w14:paraId="25983A30"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120,73</w:t>
            </w:r>
          </w:p>
        </w:tc>
        <w:tc>
          <w:tcPr>
            <w:tcW w:w="724" w:type="dxa"/>
            <w:tcBorders>
              <w:top w:val="single" w:sz="4" w:space="0" w:color="auto"/>
              <w:left w:val="single" w:sz="4" w:space="0" w:color="auto"/>
              <w:bottom w:val="single" w:sz="4" w:space="0" w:color="auto"/>
              <w:right w:val="single" w:sz="4" w:space="0" w:color="auto"/>
            </w:tcBorders>
            <w:vAlign w:val="center"/>
          </w:tcPr>
          <w:p w14:paraId="5BFCFABC"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128,56</w:t>
            </w:r>
          </w:p>
        </w:tc>
        <w:tc>
          <w:tcPr>
            <w:tcW w:w="672" w:type="dxa"/>
            <w:tcBorders>
              <w:top w:val="single" w:sz="4" w:space="0" w:color="auto"/>
              <w:left w:val="single" w:sz="4" w:space="0" w:color="auto"/>
              <w:bottom w:val="single" w:sz="4" w:space="0" w:color="auto"/>
              <w:right w:val="single" w:sz="4" w:space="0" w:color="auto"/>
            </w:tcBorders>
            <w:vAlign w:val="center"/>
          </w:tcPr>
          <w:p w14:paraId="132BDA16"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128,56</w:t>
            </w:r>
          </w:p>
        </w:tc>
        <w:tc>
          <w:tcPr>
            <w:tcW w:w="724" w:type="dxa"/>
            <w:tcBorders>
              <w:top w:val="single" w:sz="4" w:space="0" w:color="auto"/>
              <w:left w:val="single" w:sz="4" w:space="0" w:color="auto"/>
              <w:bottom w:val="single" w:sz="4" w:space="0" w:color="auto"/>
              <w:right w:val="single" w:sz="4" w:space="0" w:color="auto"/>
            </w:tcBorders>
            <w:vAlign w:val="center"/>
          </w:tcPr>
          <w:p w14:paraId="145A4507"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129,84</w:t>
            </w:r>
          </w:p>
        </w:tc>
        <w:tc>
          <w:tcPr>
            <w:tcW w:w="672" w:type="dxa"/>
            <w:tcBorders>
              <w:top w:val="single" w:sz="4" w:space="0" w:color="auto"/>
              <w:left w:val="single" w:sz="4" w:space="0" w:color="auto"/>
              <w:bottom w:val="single" w:sz="4" w:space="0" w:color="auto"/>
              <w:right w:val="single" w:sz="4" w:space="0" w:color="auto"/>
            </w:tcBorders>
            <w:vAlign w:val="center"/>
          </w:tcPr>
          <w:p w14:paraId="6616D882"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129,84</w:t>
            </w:r>
          </w:p>
        </w:tc>
        <w:tc>
          <w:tcPr>
            <w:tcW w:w="724" w:type="dxa"/>
            <w:tcBorders>
              <w:top w:val="single" w:sz="4" w:space="0" w:color="auto"/>
              <w:left w:val="single" w:sz="4" w:space="0" w:color="auto"/>
              <w:bottom w:val="single" w:sz="4" w:space="0" w:color="auto"/>
              <w:right w:val="single" w:sz="4" w:space="0" w:color="auto"/>
            </w:tcBorders>
            <w:vAlign w:val="center"/>
          </w:tcPr>
          <w:p w14:paraId="157CF18F"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135,03</w:t>
            </w:r>
          </w:p>
        </w:tc>
        <w:tc>
          <w:tcPr>
            <w:tcW w:w="672" w:type="dxa"/>
            <w:tcBorders>
              <w:top w:val="single" w:sz="4" w:space="0" w:color="auto"/>
              <w:left w:val="single" w:sz="4" w:space="0" w:color="auto"/>
              <w:bottom w:val="single" w:sz="4" w:space="0" w:color="auto"/>
              <w:right w:val="single" w:sz="4" w:space="0" w:color="auto"/>
            </w:tcBorders>
            <w:vAlign w:val="center"/>
          </w:tcPr>
          <w:p w14:paraId="754BB7DD"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135,03</w:t>
            </w:r>
          </w:p>
        </w:tc>
        <w:tc>
          <w:tcPr>
            <w:tcW w:w="724" w:type="dxa"/>
            <w:tcBorders>
              <w:top w:val="single" w:sz="4" w:space="0" w:color="auto"/>
              <w:left w:val="single" w:sz="4" w:space="0" w:color="auto"/>
              <w:bottom w:val="single" w:sz="4" w:space="0" w:color="auto"/>
              <w:right w:val="single" w:sz="4" w:space="0" w:color="auto"/>
            </w:tcBorders>
            <w:vAlign w:val="center"/>
          </w:tcPr>
          <w:p w14:paraId="74D98CF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138,30</w:t>
            </w:r>
          </w:p>
        </w:tc>
      </w:tr>
      <w:tr w:rsidR="002C5608" w:rsidRPr="00DD0B16" w14:paraId="5598710D" w14:textId="77777777" w:rsidTr="009C3D6C">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4053455A" w14:textId="77777777" w:rsidR="002C5608" w:rsidRPr="00DD0B16" w:rsidRDefault="002C5608" w:rsidP="009C3D6C">
            <w:pPr>
              <w:keepNext/>
              <w:jc w:val="center"/>
              <w:outlineLvl w:val="2"/>
              <w:rPr>
                <w:sz w:val="18"/>
                <w:szCs w:val="18"/>
              </w:rPr>
            </w:pPr>
            <w:r w:rsidRPr="00EF61EC">
              <w:rPr>
                <w:sz w:val="18"/>
                <w:szCs w:val="18"/>
              </w:rPr>
              <w:t>Тариф на теплоноситель, поставляемый потребителям городского округа город Дзержинск Нижегородской области</w:t>
            </w:r>
          </w:p>
        </w:tc>
      </w:tr>
      <w:tr w:rsidR="002C5608" w:rsidRPr="00EF61EC" w14:paraId="43C2A1E7" w14:textId="77777777" w:rsidTr="009C3D6C">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5435D404" w14:textId="77777777" w:rsidR="002C5608" w:rsidRPr="00DD0B16" w:rsidRDefault="002C5608" w:rsidP="009C3D6C">
            <w:pPr>
              <w:keepNext/>
              <w:jc w:val="center"/>
              <w:outlineLvl w:val="2"/>
              <w:rPr>
                <w:sz w:val="16"/>
                <w:szCs w:val="16"/>
                <w:lang w:eastAsia="en-US"/>
              </w:rPr>
            </w:pPr>
            <w:r>
              <w:rPr>
                <w:sz w:val="16"/>
                <w:szCs w:val="16"/>
              </w:rPr>
              <w:t>7</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3013848E"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77D11306"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2AD3CC6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109,85</w:t>
            </w:r>
          </w:p>
        </w:tc>
        <w:tc>
          <w:tcPr>
            <w:tcW w:w="724" w:type="dxa"/>
            <w:tcBorders>
              <w:top w:val="single" w:sz="4" w:space="0" w:color="auto"/>
              <w:left w:val="single" w:sz="4" w:space="0" w:color="auto"/>
              <w:bottom w:val="single" w:sz="4" w:space="0" w:color="auto"/>
              <w:right w:val="single" w:sz="4" w:space="0" w:color="auto"/>
            </w:tcBorders>
            <w:vAlign w:val="center"/>
          </w:tcPr>
          <w:p w14:paraId="1A559C1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120,73</w:t>
            </w:r>
          </w:p>
        </w:tc>
        <w:tc>
          <w:tcPr>
            <w:tcW w:w="672" w:type="dxa"/>
            <w:tcBorders>
              <w:top w:val="single" w:sz="4" w:space="0" w:color="auto"/>
              <w:left w:val="single" w:sz="4" w:space="0" w:color="auto"/>
              <w:bottom w:val="single" w:sz="4" w:space="0" w:color="auto"/>
              <w:right w:val="single" w:sz="4" w:space="0" w:color="auto"/>
            </w:tcBorders>
            <w:vAlign w:val="center"/>
          </w:tcPr>
          <w:p w14:paraId="615287F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120,73</w:t>
            </w:r>
          </w:p>
        </w:tc>
        <w:tc>
          <w:tcPr>
            <w:tcW w:w="724" w:type="dxa"/>
            <w:tcBorders>
              <w:top w:val="single" w:sz="4" w:space="0" w:color="auto"/>
              <w:left w:val="single" w:sz="4" w:space="0" w:color="auto"/>
              <w:bottom w:val="single" w:sz="4" w:space="0" w:color="auto"/>
              <w:right w:val="single" w:sz="4" w:space="0" w:color="auto"/>
            </w:tcBorders>
            <w:vAlign w:val="center"/>
          </w:tcPr>
          <w:p w14:paraId="36378FA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128,56</w:t>
            </w:r>
          </w:p>
        </w:tc>
        <w:tc>
          <w:tcPr>
            <w:tcW w:w="672" w:type="dxa"/>
            <w:tcBorders>
              <w:top w:val="single" w:sz="4" w:space="0" w:color="auto"/>
              <w:left w:val="single" w:sz="4" w:space="0" w:color="auto"/>
              <w:bottom w:val="single" w:sz="4" w:space="0" w:color="auto"/>
              <w:right w:val="single" w:sz="4" w:space="0" w:color="auto"/>
            </w:tcBorders>
            <w:vAlign w:val="center"/>
          </w:tcPr>
          <w:p w14:paraId="0C8F1A5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128,56</w:t>
            </w:r>
          </w:p>
        </w:tc>
        <w:tc>
          <w:tcPr>
            <w:tcW w:w="724" w:type="dxa"/>
            <w:tcBorders>
              <w:top w:val="single" w:sz="4" w:space="0" w:color="auto"/>
              <w:left w:val="single" w:sz="4" w:space="0" w:color="auto"/>
              <w:bottom w:val="single" w:sz="4" w:space="0" w:color="auto"/>
              <w:right w:val="single" w:sz="4" w:space="0" w:color="auto"/>
            </w:tcBorders>
            <w:vAlign w:val="center"/>
          </w:tcPr>
          <w:p w14:paraId="68F159AF"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129,84</w:t>
            </w:r>
          </w:p>
        </w:tc>
        <w:tc>
          <w:tcPr>
            <w:tcW w:w="672" w:type="dxa"/>
            <w:tcBorders>
              <w:top w:val="single" w:sz="4" w:space="0" w:color="auto"/>
              <w:left w:val="single" w:sz="4" w:space="0" w:color="auto"/>
              <w:bottom w:val="single" w:sz="4" w:space="0" w:color="auto"/>
              <w:right w:val="single" w:sz="4" w:space="0" w:color="auto"/>
            </w:tcBorders>
            <w:vAlign w:val="center"/>
          </w:tcPr>
          <w:p w14:paraId="0E0A7AA0"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129,84</w:t>
            </w:r>
          </w:p>
        </w:tc>
        <w:tc>
          <w:tcPr>
            <w:tcW w:w="724" w:type="dxa"/>
            <w:tcBorders>
              <w:top w:val="single" w:sz="4" w:space="0" w:color="auto"/>
              <w:left w:val="single" w:sz="4" w:space="0" w:color="auto"/>
              <w:bottom w:val="single" w:sz="4" w:space="0" w:color="auto"/>
              <w:right w:val="single" w:sz="4" w:space="0" w:color="auto"/>
            </w:tcBorders>
            <w:vAlign w:val="center"/>
          </w:tcPr>
          <w:p w14:paraId="430EFCC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135,03</w:t>
            </w:r>
          </w:p>
        </w:tc>
        <w:tc>
          <w:tcPr>
            <w:tcW w:w="672" w:type="dxa"/>
            <w:tcBorders>
              <w:top w:val="single" w:sz="4" w:space="0" w:color="auto"/>
              <w:left w:val="single" w:sz="4" w:space="0" w:color="auto"/>
              <w:bottom w:val="single" w:sz="4" w:space="0" w:color="auto"/>
              <w:right w:val="single" w:sz="4" w:space="0" w:color="auto"/>
            </w:tcBorders>
            <w:vAlign w:val="center"/>
          </w:tcPr>
          <w:p w14:paraId="31034D88"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135,03</w:t>
            </w:r>
          </w:p>
        </w:tc>
        <w:tc>
          <w:tcPr>
            <w:tcW w:w="724" w:type="dxa"/>
            <w:tcBorders>
              <w:top w:val="single" w:sz="4" w:space="0" w:color="auto"/>
              <w:left w:val="single" w:sz="4" w:space="0" w:color="auto"/>
              <w:bottom w:val="single" w:sz="4" w:space="0" w:color="auto"/>
              <w:right w:val="single" w:sz="4" w:space="0" w:color="auto"/>
            </w:tcBorders>
            <w:vAlign w:val="center"/>
          </w:tcPr>
          <w:p w14:paraId="66C236F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138,30</w:t>
            </w:r>
          </w:p>
        </w:tc>
      </w:tr>
    </w:tbl>
    <w:p w14:paraId="386E75BE" w14:textId="77777777" w:rsidR="000F5C53" w:rsidRDefault="000F5C53" w:rsidP="000F5C53">
      <w:pPr>
        <w:autoSpaceDE w:val="0"/>
        <w:autoSpaceDN w:val="0"/>
        <w:adjustRightInd w:val="0"/>
        <w:ind w:firstLine="709"/>
        <w:jc w:val="both"/>
        <w:rPr>
          <w:sz w:val="24"/>
          <w:szCs w:val="24"/>
        </w:rPr>
      </w:pPr>
      <w:r>
        <w:rPr>
          <w:b/>
          <w:sz w:val="24"/>
          <w:szCs w:val="24"/>
        </w:rPr>
        <w:t>4.</w:t>
      </w:r>
      <w:r>
        <w:rPr>
          <w:sz w:val="24"/>
          <w:szCs w:val="24"/>
        </w:rPr>
        <w:t xml:space="preserve"> </w:t>
      </w:r>
      <w:r>
        <w:rPr>
          <w:bCs/>
          <w:sz w:val="24"/>
          <w:szCs w:val="24"/>
        </w:rPr>
        <w:t>ПУБЛИЧНОЕ</w:t>
      </w:r>
      <w:r w:rsidRPr="00BD5DCB">
        <w:rPr>
          <w:bCs/>
          <w:sz w:val="24"/>
          <w:szCs w:val="24"/>
        </w:rPr>
        <w:t xml:space="preserve"> АКЦИОНЕРНО</w:t>
      </w:r>
      <w:r>
        <w:rPr>
          <w:bCs/>
          <w:sz w:val="24"/>
          <w:szCs w:val="24"/>
        </w:rPr>
        <w:t>Е</w:t>
      </w:r>
      <w:r w:rsidRPr="00BD5DCB">
        <w:rPr>
          <w:bCs/>
          <w:sz w:val="24"/>
          <w:szCs w:val="24"/>
        </w:rPr>
        <w:t xml:space="preserve"> ОБЩЕСТВ</w:t>
      </w:r>
      <w:r>
        <w:rPr>
          <w:bCs/>
          <w:sz w:val="24"/>
          <w:szCs w:val="24"/>
        </w:rPr>
        <w:t>О</w:t>
      </w:r>
      <w:r w:rsidRPr="00BD5DCB">
        <w:rPr>
          <w:bCs/>
          <w:sz w:val="24"/>
          <w:szCs w:val="24"/>
        </w:rPr>
        <w:t xml:space="preserve"> «Т ПЛЮС» (ИНН 6315376946), городской округ Красногорск Московской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00A7CCAC" w14:textId="77777777" w:rsidR="000F5C53" w:rsidRDefault="000F5C53" w:rsidP="000F5C53">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4063A35F" w14:textId="77777777" w:rsidR="000F5C53" w:rsidRDefault="000F5C53" w:rsidP="000F5C53">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497F58E4" w14:textId="77777777" w:rsidR="000F5C53" w:rsidRDefault="000F5C53" w:rsidP="000F5C53">
      <w:pPr>
        <w:ind w:firstLine="708"/>
        <w:rPr>
          <w:sz w:val="24"/>
          <w:szCs w:val="24"/>
        </w:rPr>
      </w:pPr>
      <w:r>
        <w:rPr>
          <w:sz w:val="24"/>
          <w:szCs w:val="24"/>
        </w:rPr>
        <w:t>По данному вопросу голосовали: «за» единогласно.</w:t>
      </w:r>
    </w:p>
    <w:p w14:paraId="3581FEEA" w14:textId="77777777" w:rsidR="000F5C53" w:rsidRDefault="000F5C53" w:rsidP="000F5C53"/>
    <w:p w14:paraId="554A830A" w14:textId="77777777" w:rsidR="000F5C53" w:rsidRDefault="000F5C53" w:rsidP="000A58DE">
      <w:pPr>
        <w:ind w:firstLine="709"/>
        <w:jc w:val="center"/>
        <w:rPr>
          <w:sz w:val="24"/>
          <w:szCs w:val="24"/>
        </w:rPr>
      </w:pPr>
    </w:p>
    <w:p w14:paraId="6296CAFE" w14:textId="1A2D7232" w:rsidR="000F5C53" w:rsidRPr="007623CF" w:rsidRDefault="00BB1014" w:rsidP="000F5C53">
      <w:pPr>
        <w:tabs>
          <w:tab w:val="left" w:pos="851"/>
          <w:tab w:val="left" w:pos="993"/>
          <w:tab w:val="left" w:pos="1134"/>
        </w:tabs>
        <w:jc w:val="both"/>
        <w:rPr>
          <w:bCs/>
          <w:sz w:val="24"/>
          <w:szCs w:val="24"/>
        </w:rPr>
      </w:pPr>
      <w:r>
        <w:rPr>
          <w:b/>
          <w:bCs/>
          <w:sz w:val="24"/>
          <w:szCs w:val="24"/>
        </w:rPr>
        <w:t>59</w:t>
      </w:r>
      <w:r w:rsidR="00830D7A">
        <w:rPr>
          <w:b/>
          <w:bCs/>
          <w:sz w:val="24"/>
          <w:szCs w:val="24"/>
        </w:rPr>
        <w:t xml:space="preserve">. </w:t>
      </w:r>
      <w:r w:rsidR="000F5C53" w:rsidRPr="007623CF">
        <w:rPr>
          <w:b/>
          <w:bCs/>
          <w:sz w:val="24"/>
          <w:szCs w:val="24"/>
        </w:rPr>
        <w:t>СЛУШАЛИ:</w:t>
      </w:r>
      <w:r w:rsidR="000F5C53" w:rsidRPr="007623CF">
        <w:rPr>
          <w:b/>
          <w:noProof/>
          <w:sz w:val="24"/>
          <w:szCs w:val="24"/>
        </w:rPr>
        <w:t xml:space="preserve"> </w:t>
      </w:r>
      <w:r w:rsidR="000F5C53">
        <w:rPr>
          <w:bCs/>
          <w:sz w:val="24"/>
          <w:szCs w:val="24"/>
        </w:rPr>
        <w:t>О внесении изменений</w:t>
      </w:r>
      <w:r w:rsidR="000F5C53" w:rsidRPr="007623CF">
        <w:rPr>
          <w:bCs/>
          <w:sz w:val="24"/>
          <w:szCs w:val="24"/>
        </w:rPr>
        <w:t xml:space="preserve"> в решение региональной службы по тарифам Нижегородской области от </w:t>
      </w:r>
      <w:r w:rsidR="000F5C53">
        <w:rPr>
          <w:bCs/>
          <w:sz w:val="24"/>
          <w:szCs w:val="24"/>
        </w:rPr>
        <w:t>20 декабря 2023 г. № 58/12</w:t>
      </w:r>
      <w:r w:rsidR="000F5C53" w:rsidRPr="007623CF">
        <w:rPr>
          <w:bCs/>
          <w:sz w:val="24"/>
          <w:szCs w:val="24"/>
        </w:rPr>
        <w:t xml:space="preserve"> «</w:t>
      </w:r>
      <w:r w:rsidR="000F5C53" w:rsidRPr="00835920">
        <w:rPr>
          <w:noProof/>
          <w:sz w:val="24"/>
          <w:szCs w:val="24"/>
        </w:rPr>
        <w:t xml:space="preserve">Об установлении ПУБЛИЧНОМУ </w:t>
      </w:r>
      <w:r w:rsidR="000F5C53" w:rsidRPr="00835920">
        <w:rPr>
          <w:noProof/>
          <w:sz w:val="24"/>
          <w:szCs w:val="24"/>
        </w:rPr>
        <w:lastRenderedPageBreak/>
        <w:t xml:space="preserve">АКЦИОНЕРНОМУ ОБЩЕСТВУ «Т ПЛЮС» (ИНН 6315376946), городской округ Красногорск Московской области, тарифов </w:t>
      </w:r>
      <w:r w:rsidR="000F5C53">
        <w:rPr>
          <w:noProof/>
          <w:sz w:val="24"/>
          <w:szCs w:val="24"/>
        </w:rPr>
        <w:t>в сфере теплоснабжения</w:t>
      </w:r>
      <w:r w:rsidR="000F5C53" w:rsidRPr="007623CF">
        <w:rPr>
          <w:noProof/>
          <w:sz w:val="24"/>
          <w:szCs w:val="24"/>
        </w:rPr>
        <w:t>»</w:t>
      </w:r>
      <w:r w:rsidR="000F5C53" w:rsidRPr="007623CF">
        <w:rPr>
          <w:bCs/>
          <w:sz w:val="24"/>
          <w:szCs w:val="24"/>
        </w:rPr>
        <w:t xml:space="preserve">. </w:t>
      </w:r>
    </w:p>
    <w:p w14:paraId="4DF650C2" w14:textId="5A09090B" w:rsidR="000F5C53" w:rsidRDefault="000F5C53" w:rsidP="000F5C53">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предложение о корректировке долгосрочных тарифов</w:t>
      </w:r>
      <w:r>
        <w:rPr>
          <w:bCs/>
          <w:sz w:val="24"/>
          <w:szCs w:val="24"/>
        </w:rPr>
        <w:t xml:space="preserve"> </w:t>
      </w:r>
      <w:r>
        <w:rPr>
          <w:noProof/>
          <w:sz w:val="24"/>
          <w:szCs w:val="24"/>
        </w:rPr>
        <w:t>в сфере теплоснабжения</w:t>
      </w:r>
      <w:r>
        <w:rPr>
          <w:sz w:val="24"/>
          <w:szCs w:val="24"/>
        </w:rPr>
        <w:t xml:space="preserve"> ПУБЛИЧНОГО АКЦИОНЕРНОГО ОБЩЕСТВА «Т ПЛЮС» (ИНН 6315376946), городской округ Красногорск Московской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065252">
        <w:rPr>
          <w:bCs/>
          <w:sz w:val="24"/>
          <w:szCs w:val="24"/>
        </w:rPr>
        <w:t>№ </w:t>
      </w:r>
      <w:r w:rsidRPr="00A2571A">
        <w:rPr>
          <w:bCs/>
          <w:sz w:val="24"/>
          <w:szCs w:val="24"/>
        </w:rPr>
        <w:t>Вх-516-213174/25 от 29 апреля 2025 г. (исходящий №</w:t>
      </w:r>
      <w:r>
        <w:rPr>
          <w:bCs/>
          <w:sz w:val="24"/>
          <w:szCs w:val="24"/>
        </w:rPr>
        <w:t xml:space="preserve"> </w:t>
      </w:r>
      <w:r w:rsidRPr="00A2571A">
        <w:rPr>
          <w:bCs/>
          <w:sz w:val="24"/>
          <w:szCs w:val="24"/>
        </w:rPr>
        <w:t>50700-22-1820 от 25 апреля 2025 г.)</w:t>
      </w:r>
      <w:r w:rsidR="007F78A6">
        <w:rPr>
          <w:sz w:val="24"/>
          <w:szCs w:val="24"/>
        </w:rPr>
        <w:t xml:space="preserve">, </w:t>
      </w:r>
      <w:r w:rsidR="007F78A6" w:rsidRPr="00065252">
        <w:rPr>
          <w:bCs/>
          <w:sz w:val="24"/>
          <w:szCs w:val="24"/>
        </w:rPr>
        <w:t>№ </w:t>
      </w:r>
      <w:r w:rsidR="007F78A6">
        <w:rPr>
          <w:bCs/>
          <w:sz w:val="24"/>
          <w:szCs w:val="24"/>
        </w:rPr>
        <w:t>Вх-516-577305</w:t>
      </w:r>
      <w:r w:rsidR="007F78A6" w:rsidRPr="00A2571A">
        <w:rPr>
          <w:bCs/>
          <w:sz w:val="24"/>
          <w:szCs w:val="24"/>
        </w:rPr>
        <w:t>/25 от 2</w:t>
      </w:r>
      <w:r w:rsidR="007F78A6">
        <w:rPr>
          <w:bCs/>
          <w:sz w:val="24"/>
          <w:szCs w:val="24"/>
        </w:rPr>
        <w:t>8</w:t>
      </w:r>
      <w:r w:rsidR="007F78A6" w:rsidRPr="00A2571A">
        <w:rPr>
          <w:bCs/>
          <w:sz w:val="24"/>
          <w:szCs w:val="24"/>
        </w:rPr>
        <w:t xml:space="preserve"> </w:t>
      </w:r>
      <w:r w:rsidR="007F78A6">
        <w:rPr>
          <w:bCs/>
          <w:sz w:val="24"/>
          <w:szCs w:val="24"/>
        </w:rPr>
        <w:t>ноября</w:t>
      </w:r>
      <w:r w:rsidR="007F78A6" w:rsidRPr="00A2571A">
        <w:rPr>
          <w:bCs/>
          <w:sz w:val="24"/>
          <w:szCs w:val="24"/>
        </w:rPr>
        <w:t xml:space="preserve"> 2025 г. (исходящий №</w:t>
      </w:r>
      <w:r w:rsidR="007F78A6">
        <w:rPr>
          <w:bCs/>
          <w:sz w:val="24"/>
          <w:szCs w:val="24"/>
        </w:rPr>
        <w:t xml:space="preserve"> </w:t>
      </w:r>
      <w:r w:rsidR="007F78A6" w:rsidRPr="00A2571A">
        <w:rPr>
          <w:bCs/>
          <w:sz w:val="24"/>
          <w:szCs w:val="24"/>
        </w:rPr>
        <w:t>50700-22-</w:t>
      </w:r>
      <w:r w:rsidR="007F78A6">
        <w:rPr>
          <w:bCs/>
          <w:sz w:val="24"/>
          <w:szCs w:val="24"/>
        </w:rPr>
        <w:t>4469</w:t>
      </w:r>
      <w:r w:rsidR="007F78A6" w:rsidRPr="00A2571A">
        <w:rPr>
          <w:bCs/>
          <w:sz w:val="24"/>
          <w:szCs w:val="24"/>
        </w:rPr>
        <w:t xml:space="preserve"> от 2</w:t>
      </w:r>
      <w:r w:rsidR="007F78A6">
        <w:rPr>
          <w:bCs/>
          <w:sz w:val="24"/>
          <w:szCs w:val="24"/>
        </w:rPr>
        <w:t>7 ноября</w:t>
      </w:r>
      <w:r w:rsidR="007F78A6" w:rsidRPr="00A2571A">
        <w:rPr>
          <w:bCs/>
          <w:sz w:val="24"/>
          <w:szCs w:val="24"/>
        </w:rPr>
        <w:t xml:space="preserve"> 2025 г.)</w:t>
      </w:r>
      <w:r w:rsidR="006B29F9">
        <w:rPr>
          <w:bCs/>
          <w:sz w:val="24"/>
          <w:szCs w:val="24"/>
        </w:rPr>
        <w:t>.</w:t>
      </w:r>
    </w:p>
    <w:p w14:paraId="7D84FE2F" w14:textId="673B065E" w:rsidR="000F5C53" w:rsidRPr="00B31813" w:rsidRDefault="000F5C53" w:rsidP="000F5C53">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31813">
        <w:rPr>
          <w:bCs/>
          <w:noProof/>
          <w:sz w:val="24"/>
          <w:szCs w:val="24"/>
        </w:rPr>
        <w:t>региональной службы по тарифам Нижегородской области Янковская</w:t>
      </w:r>
      <w:r>
        <w:rPr>
          <w:bCs/>
          <w:noProof/>
          <w:sz w:val="24"/>
          <w:szCs w:val="24"/>
        </w:rPr>
        <w:t xml:space="preserve"> А.А</w:t>
      </w:r>
      <w:r w:rsidRPr="00B31813">
        <w:rPr>
          <w:bCs/>
          <w:sz w:val="24"/>
          <w:szCs w:val="24"/>
        </w:rPr>
        <w:t>.</w:t>
      </w:r>
    </w:p>
    <w:p w14:paraId="10916988" w14:textId="71324B1A" w:rsidR="00E636EF" w:rsidRPr="007E1FAD" w:rsidRDefault="00E636EF" w:rsidP="00E636EF">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00780836">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00780836">
        <w:rPr>
          <w:bCs/>
          <w:noProof/>
          <w:sz w:val="24"/>
          <w:szCs w:val="24"/>
          <w:u w:val="single"/>
        </w:rPr>
        <w:t xml:space="preserve">, </w:t>
      </w:r>
      <w:r w:rsidR="00780836">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Pr>
          <w:bCs/>
          <w:noProof/>
          <w:sz w:val="24"/>
          <w:szCs w:val="24"/>
        </w:rPr>
        <w:t>заместитель руководителя</w:t>
      </w:r>
      <w:r w:rsidRPr="007E1FAD">
        <w:rPr>
          <w:bCs/>
          <w:noProof/>
          <w:sz w:val="24"/>
          <w:szCs w:val="24"/>
        </w:rPr>
        <w:t xml:space="preserve">  региональной службы по тарифам Нижегородской области Янковская А.А</w:t>
      </w:r>
      <w:r w:rsidRPr="007E1FAD">
        <w:rPr>
          <w:bCs/>
          <w:sz w:val="24"/>
          <w:szCs w:val="24"/>
        </w:rPr>
        <w:t>.</w:t>
      </w:r>
      <w:r w:rsidRPr="007E1FAD">
        <w:rPr>
          <w:noProof/>
          <w:sz w:val="24"/>
          <w:szCs w:val="24"/>
        </w:rPr>
        <w:t xml:space="preserve">, </w:t>
      </w:r>
      <w:r>
        <w:rPr>
          <w:noProof/>
          <w:sz w:val="24"/>
          <w:szCs w:val="24"/>
        </w:rPr>
        <w:t xml:space="preserve">первый </w:t>
      </w:r>
      <w:r w:rsidRPr="007E1FAD">
        <w:rPr>
          <w:noProof/>
          <w:sz w:val="24"/>
          <w:szCs w:val="24"/>
        </w:rPr>
        <w:t>заместитель руководителя региональной службы по тарифам Нижегородской области Усольцева М.В.,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w:t>
      </w:r>
    </w:p>
    <w:p w14:paraId="2BD5CCD1" w14:textId="1557E97A" w:rsidR="000F5C53" w:rsidRPr="00B22B31" w:rsidRDefault="000F5C53" w:rsidP="000F5C53">
      <w:pPr>
        <w:jc w:val="both"/>
        <w:rPr>
          <w:sz w:val="24"/>
          <w:szCs w:val="24"/>
        </w:rPr>
      </w:pPr>
      <w:r w:rsidRPr="00B22B31">
        <w:rPr>
          <w:b/>
          <w:sz w:val="24"/>
          <w:szCs w:val="24"/>
        </w:rPr>
        <w:t xml:space="preserve">РЕШИЛИ: </w:t>
      </w:r>
      <w:r w:rsidRPr="00F339F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0C17B2">
        <w:rPr>
          <w:sz w:val="24"/>
          <w:szCs w:val="24"/>
        </w:rPr>
        <w:t>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sidRPr="00B31813">
        <w:rPr>
          <w:sz w:val="24"/>
          <w:szCs w:val="24"/>
        </w:rPr>
        <w:t>ПУБЛИЧНЫМ</w:t>
      </w:r>
      <w:r>
        <w:rPr>
          <w:sz w:val="24"/>
          <w:szCs w:val="24"/>
        </w:rPr>
        <w:t xml:space="preserve"> АКЦИОНЕРНЫМ ОБЩЕСТВОМ «Т ПЛЮС» (ИНН 6315376946), городской округ Красногорск Московской области</w:t>
      </w:r>
      <w:r w:rsidRPr="00B22B31">
        <w:rPr>
          <w:noProof/>
          <w:sz w:val="24"/>
          <w:szCs w:val="24"/>
        </w:rPr>
        <w:t xml:space="preserve">, </w:t>
      </w:r>
      <w:r w:rsidRPr="00B22B31">
        <w:rPr>
          <w:sz w:val="24"/>
          <w:szCs w:val="24"/>
        </w:rPr>
        <w:t>экспертного заключения рег. № в-</w:t>
      </w:r>
      <w:r w:rsidR="00E43C61">
        <w:rPr>
          <w:sz w:val="24"/>
          <w:szCs w:val="24"/>
        </w:rPr>
        <w:t>895</w:t>
      </w:r>
      <w:r>
        <w:rPr>
          <w:sz w:val="24"/>
          <w:szCs w:val="24"/>
        </w:rPr>
        <w:t xml:space="preserve"> </w:t>
      </w:r>
      <w:r w:rsidR="00E43C61">
        <w:rPr>
          <w:sz w:val="24"/>
          <w:szCs w:val="24"/>
        </w:rPr>
        <w:t>от 12 декабря 2025 г.:</w:t>
      </w:r>
    </w:p>
    <w:p w14:paraId="441F2632" w14:textId="77777777" w:rsidR="000F5C53" w:rsidRDefault="000F5C53" w:rsidP="000F5C53">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20 декабря 2023 г. № 58/12</w:t>
      </w:r>
      <w:r w:rsidRPr="007623CF">
        <w:rPr>
          <w:bCs/>
          <w:sz w:val="24"/>
          <w:szCs w:val="24"/>
        </w:rPr>
        <w:t xml:space="preserve"> «</w:t>
      </w:r>
      <w:r w:rsidRPr="00835920">
        <w:rPr>
          <w:noProof/>
          <w:sz w:val="24"/>
          <w:szCs w:val="24"/>
        </w:rPr>
        <w:t xml:space="preserve">Об установлении ПУБЛИЧНОМУ АКЦИОНЕРНОМУ ОБЩЕСТВУ «Т ПЛЮС» (ИНН 6315376946), городской округ Красногорск Московской области, тарифов </w:t>
      </w:r>
      <w:r>
        <w:rPr>
          <w:noProof/>
          <w:sz w:val="24"/>
          <w:szCs w:val="24"/>
        </w:rPr>
        <w:t>в сфере теплоснабжения</w:t>
      </w:r>
      <w:r w:rsidRPr="00B22B31">
        <w:rPr>
          <w:bCs/>
          <w:sz w:val="24"/>
          <w:szCs w:val="24"/>
        </w:rPr>
        <w:t xml:space="preserve">» </w:t>
      </w:r>
      <w:r>
        <w:rPr>
          <w:bCs/>
          <w:sz w:val="24"/>
          <w:szCs w:val="24"/>
        </w:rPr>
        <w:t xml:space="preserve">следующие </w:t>
      </w:r>
      <w:r w:rsidRPr="00B22B31">
        <w:rPr>
          <w:bCs/>
          <w:sz w:val="24"/>
          <w:szCs w:val="24"/>
        </w:rPr>
        <w:t>изменени</w:t>
      </w:r>
      <w:r>
        <w:rPr>
          <w:bCs/>
          <w:sz w:val="24"/>
          <w:szCs w:val="24"/>
        </w:rPr>
        <w:t>я:</w:t>
      </w:r>
    </w:p>
    <w:p w14:paraId="7A0935CF" w14:textId="77777777" w:rsidR="000F5C53" w:rsidRPr="00A5084A" w:rsidRDefault="000F5C53" w:rsidP="000F5C53">
      <w:pPr>
        <w:autoSpaceDE w:val="0"/>
        <w:autoSpaceDN w:val="0"/>
        <w:adjustRightInd w:val="0"/>
        <w:ind w:firstLine="709"/>
        <w:jc w:val="both"/>
        <w:rPr>
          <w:bCs/>
          <w:sz w:val="24"/>
          <w:szCs w:val="24"/>
        </w:rPr>
      </w:pPr>
      <w:r w:rsidRPr="00A5084A">
        <w:rPr>
          <w:b/>
          <w:bCs/>
          <w:sz w:val="24"/>
          <w:szCs w:val="24"/>
        </w:rPr>
        <w:t>1.1.</w:t>
      </w:r>
      <w:r w:rsidRPr="00A5084A">
        <w:rPr>
          <w:bCs/>
          <w:sz w:val="24"/>
          <w:szCs w:val="24"/>
        </w:rPr>
        <w:t xml:space="preserve"> В Приложении 2 к решению:</w:t>
      </w:r>
    </w:p>
    <w:p w14:paraId="34C630CC"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324ACF36"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2) строки 1.2, 1.6 таблицы исключить;</w:t>
      </w:r>
    </w:p>
    <w:p w14:paraId="7AFC20EE"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35885441" w14:textId="77777777" w:rsidR="00C76217" w:rsidRPr="00C76217" w:rsidRDefault="00C76217" w:rsidP="00C76217">
      <w:pPr>
        <w:jc w:val="right"/>
        <w:rPr>
          <w:sz w:val="24"/>
          <w:szCs w:val="24"/>
        </w:rPr>
      </w:pPr>
      <w:r w:rsidRPr="00C7621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D00B8B" w:rsidRPr="00245656" w14:paraId="52EECD64" w14:textId="77777777" w:rsidTr="009C3D6C">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6B2B38B4" w14:textId="77777777" w:rsidR="00D00B8B" w:rsidRPr="00245656" w:rsidRDefault="00D00B8B" w:rsidP="009C3D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42B4826" w14:textId="77777777" w:rsidR="00D00B8B" w:rsidRPr="00245656" w:rsidRDefault="00D00B8B" w:rsidP="009C3D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B7BD643" w14:textId="77777777" w:rsidR="00D00B8B" w:rsidRPr="00245656" w:rsidRDefault="00D00B8B" w:rsidP="009C3D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8D796F1" w14:textId="77777777" w:rsidR="00D00B8B" w:rsidRPr="00245656" w:rsidRDefault="00D00B8B" w:rsidP="009C3D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1C663C9" w14:textId="77777777" w:rsidR="00D00B8B" w:rsidRPr="00245656" w:rsidRDefault="00D00B8B" w:rsidP="009C3D6C">
            <w:pPr>
              <w:ind w:firstLine="24"/>
              <w:jc w:val="center"/>
              <w:rPr>
                <w:b/>
                <w:bCs/>
                <w:sz w:val="16"/>
                <w:szCs w:val="18"/>
              </w:rPr>
            </w:pPr>
            <w:r w:rsidRPr="00245656">
              <w:rPr>
                <w:b/>
                <w:bCs/>
                <w:sz w:val="16"/>
                <w:szCs w:val="18"/>
              </w:rPr>
              <w:t>Вода</w:t>
            </w:r>
          </w:p>
        </w:tc>
      </w:tr>
      <w:tr w:rsidR="00D00B8B" w:rsidRPr="00245656" w14:paraId="714052C8" w14:textId="77777777" w:rsidTr="009C3D6C">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E4A5816" w14:textId="77777777" w:rsidR="00D00B8B" w:rsidRPr="00245656" w:rsidRDefault="00D00B8B" w:rsidP="009C3D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52206E6" w14:textId="77777777" w:rsidR="00D00B8B" w:rsidRPr="00245656" w:rsidRDefault="00D00B8B" w:rsidP="009C3D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6FADA0" w14:textId="77777777" w:rsidR="00D00B8B" w:rsidRPr="00245656" w:rsidRDefault="00D00B8B" w:rsidP="009C3D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64A792" w14:textId="77777777" w:rsidR="00D00B8B" w:rsidRPr="00245656" w:rsidRDefault="00D00B8B" w:rsidP="009C3D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87D5AB6" w14:textId="77777777" w:rsidR="00D00B8B" w:rsidRPr="00245656" w:rsidRDefault="00D00B8B"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C0DEDAE" w14:textId="77777777" w:rsidR="00D00B8B" w:rsidRPr="00245656" w:rsidRDefault="00D00B8B"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D6405D4" w14:textId="77777777" w:rsidR="00D00B8B" w:rsidRPr="00245656" w:rsidRDefault="00D00B8B" w:rsidP="009C3D6C">
            <w:pPr>
              <w:ind w:left="-24" w:firstLine="24"/>
              <w:jc w:val="center"/>
              <w:rPr>
                <w:b/>
                <w:bCs/>
                <w:sz w:val="16"/>
                <w:szCs w:val="18"/>
              </w:rPr>
            </w:pPr>
            <w:r w:rsidRPr="00245656">
              <w:rPr>
                <w:b/>
                <w:bCs/>
                <w:sz w:val="16"/>
                <w:szCs w:val="18"/>
              </w:rPr>
              <w:t xml:space="preserve">31 декабря </w:t>
            </w:r>
          </w:p>
        </w:tc>
      </w:tr>
      <w:tr w:rsidR="00D00B8B" w:rsidRPr="00245656" w14:paraId="75A34F32" w14:textId="77777777" w:rsidTr="009C3D6C">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BB4A869" w14:textId="77777777" w:rsidR="00D00B8B" w:rsidRPr="00245656" w:rsidRDefault="00D00B8B" w:rsidP="009C3D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CAD9165" w14:textId="77777777" w:rsidR="00D00B8B" w:rsidRPr="00B9744D" w:rsidRDefault="00D00B8B" w:rsidP="009C3D6C">
            <w:pPr>
              <w:ind w:left="-48"/>
              <w:rPr>
                <w:bCs/>
                <w:sz w:val="20"/>
              </w:rPr>
            </w:pPr>
            <w:r w:rsidRPr="00B9744D">
              <w:rPr>
                <w:bCs/>
                <w:sz w:val="20"/>
              </w:rPr>
              <w:t xml:space="preserve">ПУБЛИЧНОЕ АКЦИОНЕРНОЕ ОБЩЕСТВО «Т ПЛЮС» </w:t>
            </w:r>
          </w:p>
          <w:p w14:paraId="59AFB3F2" w14:textId="77777777" w:rsidR="00D00B8B" w:rsidRPr="00EC407A" w:rsidRDefault="00D00B8B" w:rsidP="009C3D6C">
            <w:pPr>
              <w:autoSpaceDE w:val="0"/>
              <w:autoSpaceDN w:val="0"/>
              <w:adjustRightInd w:val="0"/>
              <w:rPr>
                <w:sz w:val="19"/>
                <w:szCs w:val="19"/>
              </w:rPr>
            </w:pPr>
            <w:r w:rsidRPr="00B9744D">
              <w:rPr>
                <w:bCs/>
                <w:sz w:val="20"/>
              </w:rPr>
              <w:t>(ИНН  6315376946), городской округ Красногорск Московской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44972640" w14:textId="77777777" w:rsidR="00D00B8B" w:rsidRPr="003D1E41" w:rsidRDefault="00D00B8B" w:rsidP="009C3D6C">
            <w:pPr>
              <w:autoSpaceDE w:val="0"/>
              <w:autoSpaceDN w:val="0"/>
              <w:adjustRightInd w:val="0"/>
              <w:jc w:val="both"/>
              <w:rPr>
                <w:b/>
                <w:bCs/>
                <w:sz w:val="18"/>
                <w:szCs w:val="18"/>
              </w:rPr>
            </w:pPr>
            <w:r w:rsidRPr="00B9744D">
              <w:rPr>
                <w:b/>
                <w:bCs/>
                <w:sz w:val="18"/>
              </w:rPr>
              <w:t xml:space="preserve">Для потребителей на территории г. Кстово </w:t>
            </w:r>
            <w:r w:rsidRPr="00DF222F">
              <w:rPr>
                <w:b/>
                <w:bCs/>
                <w:sz w:val="18"/>
              </w:rPr>
              <w:t>городского округа город Нижний Новгород</w:t>
            </w:r>
            <w:r w:rsidRPr="00B9744D">
              <w:rPr>
                <w:b/>
                <w:bCs/>
                <w:sz w:val="18"/>
              </w:rPr>
              <w:t>, подключенных к магистральным тепловым сетям</w:t>
            </w:r>
          </w:p>
        </w:tc>
      </w:tr>
      <w:tr w:rsidR="00D00B8B" w:rsidRPr="00245656" w14:paraId="6DE2B068" w14:textId="77777777" w:rsidTr="009C3D6C">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5222B3A" w14:textId="77777777" w:rsidR="00D00B8B" w:rsidRPr="00245656" w:rsidRDefault="00D00B8B" w:rsidP="009C3D6C">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E0FF80" w14:textId="77777777" w:rsidR="00D00B8B" w:rsidRPr="00245656" w:rsidRDefault="00D00B8B"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4B6AA85" w14:textId="77777777" w:rsidR="00D00B8B" w:rsidRPr="00245656" w:rsidRDefault="00D00B8B"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B85BB3" w14:textId="77777777" w:rsidR="00D00B8B" w:rsidRPr="00245656" w:rsidRDefault="00D00B8B"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1A2C263" w14:textId="77777777" w:rsidR="00D00B8B" w:rsidRPr="00245656" w:rsidRDefault="00D00B8B" w:rsidP="009C3D6C">
            <w:pPr>
              <w:jc w:val="center"/>
              <w:rPr>
                <w:sz w:val="18"/>
                <w:szCs w:val="18"/>
              </w:rPr>
            </w:pPr>
            <w:r>
              <w:rPr>
                <w:sz w:val="18"/>
                <w:szCs w:val="18"/>
              </w:rPr>
              <w:t>1645,86</w:t>
            </w:r>
          </w:p>
        </w:tc>
        <w:tc>
          <w:tcPr>
            <w:tcW w:w="1556" w:type="dxa"/>
            <w:tcBorders>
              <w:top w:val="single" w:sz="4" w:space="0" w:color="auto"/>
              <w:left w:val="single" w:sz="4" w:space="0" w:color="auto"/>
              <w:bottom w:val="single" w:sz="4" w:space="0" w:color="auto"/>
              <w:right w:val="single" w:sz="4" w:space="0" w:color="auto"/>
            </w:tcBorders>
            <w:vAlign w:val="center"/>
          </w:tcPr>
          <w:p w14:paraId="4C081A38" w14:textId="77777777" w:rsidR="00D00B8B" w:rsidRPr="00245656" w:rsidRDefault="00D00B8B" w:rsidP="009C3D6C">
            <w:pPr>
              <w:jc w:val="center"/>
              <w:rPr>
                <w:sz w:val="18"/>
                <w:szCs w:val="18"/>
              </w:rPr>
            </w:pPr>
            <w:r>
              <w:rPr>
                <w:sz w:val="18"/>
                <w:szCs w:val="18"/>
              </w:rPr>
              <w:t>1808,80</w:t>
            </w:r>
          </w:p>
        </w:tc>
      </w:tr>
      <w:tr w:rsidR="00D00B8B" w:rsidRPr="00245656" w14:paraId="12D1FE12" w14:textId="77777777" w:rsidTr="009C3D6C">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C966C5C" w14:textId="77777777" w:rsidR="00D00B8B" w:rsidRPr="00245656" w:rsidRDefault="00D00B8B" w:rsidP="009C3D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1C7D286" w14:textId="77777777" w:rsidR="00D00B8B" w:rsidRPr="00245656" w:rsidRDefault="00D00B8B" w:rsidP="009C3D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9E43500" w14:textId="77777777" w:rsidR="00D00B8B" w:rsidRPr="00245656" w:rsidRDefault="00D00B8B" w:rsidP="009C3D6C">
            <w:pPr>
              <w:ind w:left="-24" w:firstLine="24"/>
              <w:rPr>
                <w:sz w:val="18"/>
                <w:szCs w:val="18"/>
              </w:rPr>
            </w:pPr>
            <w:r w:rsidRPr="00245656">
              <w:rPr>
                <w:sz w:val="18"/>
                <w:szCs w:val="18"/>
              </w:rPr>
              <w:t>Население (тарифы указаны с учетом НДС)</w:t>
            </w:r>
          </w:p>
        </w:tc>
      </w:tr>
      <w:tr w:rsidR="00D00B8B" w:rsidRPr="00245656" w14:paraId="7E715791" w14:textId="77777777" w:rsidTr="009C3D6C">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D0CAD71" w14:textId="77777777" w:rsidR="00D00B8B" w:rsidRPr="00245656" w:rsidRDefault="00D00B8B" w:rsidP="009C3D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A6684AC" w14:textId="77777777" w:rsidR="00D00B8B" w:rsidRPr="00245656" w:rsidRDefault="00D00B8B"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9FC6BF1" w14:textId="77777777" w:rsidR="00D00B8B" w:rsidRPr="00245656" w:rsidRDefault="00D00B8B"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C5AB89" w14:textId="77777777" w:rsidR="00D00B8B" w:rsidRPr="00245656" w:rsidRDefault="00D00B8B"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15255F9" w14:textId="77777777" w:rsidR="00D00B8B" w:rsidRPr="00245656" w:rsidRDefault="00D00B8B" w:rsidP="009C3D6C">
            <w:pPr>
              <w:jc w:val="center"/>
              <w:rPr>
                <w:sz w:val="18"/>
                <w:szCs w:val="18"/>
              </w:rPr>
            </w:pPr>
            <w:r>
              <w:rPr>
                <w:sz w:val="18"/>
                <w:szCs w:val="18"/>
              </w:rPr>
              <w:t>2007,95</w:t>
            </w:r>
          </w:p>
        </w:tc>
        <w:tc>
          <w:tcPr>
            <w:tcW w:w="1556" w:type="dxa"/>
            <w:tcBorders>
              <w:top w:val="single" w:sz="4" w:space="0" w:color="auto"/>
              <w:left w:val="single" w:sz="4" w:space="0" w:color="auto"/>
              <w:bottom w:val="single" w:sz="4" w:space="0" w:color="auto"/>
              <w:right w:val="single" w:sz="4" w:space="0" w:color="auto"/>
            </w:tcBorders>
            <w:vAlign w:val="center"/>
          </w:tcPr>
          <w:p w14:paraId="5EB91BEE" w14:textId="77777777" w:rsidR="00D00B8B" w:rsidRPr="00245656" w:rsidRDefault="00D00B8B" w:rsidP="009C3D6C">
            <w:pPr>
              <w:jc w:val="center"/>
              <w:rPr>
                <w:sz w:val="18"/>
                <w:szCs w:val="18"/>
              </w:rPr>
            </w:pPr>
            <w:r>
              <w:rPr>
                <w:sz w:val="18"/>
                <w:szCs w:val="18"/>
              </w:rPr>
              <w:t>2206,74</w:t>
            </w:r>
          </w:p>
        </w:tc>
      </w:tr>
    </w:tbl>
    <w:p w14:paraId="7812D75F"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05DD4D01" w14:textId="77777777" w:rsidR="000F5C53" w:rsidRPr="00F340A6" w:rsidRDefault="000F5C53" w:rsidP="000F5C53">
      <w:pPr>
        <w:autoSpaceDE w:val="0"/>
        <w:autoSpaceDN w:val="0"/>
        <w:adjustRightInd w:val="0"/>
        <w:ind w:firstLine="709"/>
        <w:jc w:val="both"/>
        <w:rPr>
          <w:bCs/>
          <w:sz w:val="24"/>
        </w:rPr>
      </w:pPr>
      <w:r>
        <w:rPr>
          <w:b/>
          <w:bCs/>
          <w:sz w:val="24"/>
          <w:szCs w:val="24"/>
        </w:rPr>
        <w:t>1.2</w:t>
      </w:r>
      <w:r w:rsidRPr="001E0DFA">
        <w:rPr>
          <w:b/>
          <w:bCs/>
          <w:sz w:val="24"/>
          <w:szCs w:val="24"/>
        </w:rPr>
        <w:t>.</w:t>
      </w:r>
      <w:r>
        <w:rPr>
          <w:bCs/>
          <w:sz w:val="24"/>
          <w:szCs w:val="24"/>
        </w:rPr>
        <w:t xml:space="preserve"> </w:t>
      </w:r>
      <w:r>
        <w:rPr>
          <w:bCs/>
          <w:sz w:val="24"/>
        </w:rPr>
        <w:t>В</w:t>
      </w:r>
      <w:r w:rsidRPr="00F340A6">
        <w:rPr>
          <w:bCs/>
          <w:sz w:val="24"/>
        </w:rPr>
        <w:t xml:space="preserve"> Приложении</w:t>
      </w:r>
      <w:r>
        <w:rPr>
          <w:bCs/>
          <w:sz w:val="24"/>
        </w:rPr>
        <w:t xml:space="preserve"> 3</w:t>
      </w:r>
      <w:r w:rsidRPr="00F340A6">
        <w:rPr>
          <w:bCs/>
          <w:sz w:val="24"/>
        </w:rPr>
        <w:t xml:space="preserve"> к решению:</w:t>
      </w:r>
    </w:p>
    <w:p w14:paraId="71DF414B"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1CD8BC41"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 xml:space="preserve">2) строки 2, 6 таблицы и </w:t>
      </w:r>
      <w:r w:rsidRPr="00C76217">
        <w:rPr>
          <w:bCs/>
          <w:sz w:val="24"/>
        </w:rPr>
        <w:t xml:space="preserve">абзацы четвертый и пятый примечания к таблице </w:t>
      </w:r>
      <w:r w:rsidRPr="00C76217">
        <w:rPr>
          <w:bCs/>
          <w:sz w:val="24"/>
          <w:szCs w:val="24"/>
        </w:rPr>
        <w:t>исключить;</w:t>
      </w:r>
    </w:p>
    <w:p w14:paraId="41BAD391"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и примечанием к таблице 2 следующего содержания:</w:t>
      </w:r>
    </w:p>
    <w:p w14:paraId="3753463B" w14:textId="77777777" w:rsidR="00C76217" w:rsidRPr="00C76217" w:rsidRDefault="00C76217" w:rsidP="00C76217">
      <w:pPr>
        <w:jc w:val="right"/>
        <w:rPr>
          <w:sz w:val="24"/>
          <w:szCs w:val="24"/>
        </w:rPr>
      </w:pPr>
      <w:r w:rsidRPr="00C7621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D00B8B" w:rsidRPr="004F4340" w14:paraId="55520A64" w14:textId="77777777" w:rsidTr="009C3D6C">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3A34CF86" w14:textId="77777777" w:rsidR="00D00B8B" w:rsidRPr="004F4340" w:rsidRDefault="00D00B8B" w:rsidP="009C3D6C">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170A1B74" w14:textId="77777777" w:rsidR="00D00B8B" w:rsidRPr="004F4340" w:rsidRDefault="00D00B8B" w:rsidP="009C3D6C">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79CBE776" w14:textId="77777777" w:rsidR="00D00B8B" w:rsidRPr="004F4340" w:rsidRDefault="00D00B8B" w:rsidP="009C3D6C">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1E7B8E29" w14:textId="77777777" w:rsidR="00D00B8B" w:rsidRPr="004F4340" w:rsidRDefault="00D00B8B" w:rsidP="009C3D6C">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05096AC7" w14:textId="77777777" w:rsidR="00D00B8B" w:rsidRPr="004F4340" w:rsidRDefault="00D00B8B" w:rsidP="009C3D6C">
            <w:pPr>
              <w:jc w:val="center"/>
              <w:rPr>
                <w:b/>
                <w:bCs/>
                <w:sz w:val="16"/>
                <w:szCs w:val="18"/>
              </w:rPr>
            </w:pPr>
            <w:r w:rsidRPr="004F4340">
              <w:rPr>
                <w:b/>
                <w:bCs/>
                <w:sz w:val="16"/>
                <w:szCs w:val="18"/>
              </w:rPr>
              <w:t>Вода</w:t>
            </w:r>
          </w:p>
        </w:tc>
      </w:tr>
      <w:tr w:rsidR="00D00B8B" w:rsidRPr="004F4340" w14:paraId="00551FE5" w14:textId="77777777" w:rsidTr="009C3D6C">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7657DB6" w14:textId="77777777" w:rsidR="00D00B8B" w:rsidRPr="004F4340" w:rsidRDefault="00D00B8B"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1B9491BA" w14:textId="77777777" w:rsidR="00D00B8B" w:rsidRPr="004F4340" w:rsidRDefault="00D00B8B"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2DA7418C" w14:textId="77777777" w:rsidR="00D00B8B" w:rsidRPr="004F4340" w:rsidRDefault="00D00B8B"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48A5B73" w14:textId="77777777" w:rsidR="00D00B8B" w:rsidRPr="004F4340" w:rsidRDefault="00D00B8B" w:rsidP="009C3D6C">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4AE2F81C" w14:textId="77777777" w:rsidR="00D00B8B" w:rsidRPr="004F4340" w:rsidRDefault="00D00B8B" w:rsidP="009C3D6C">
            <w:pPr>
              <w:rPr>
                <w:b/>
                <w:bCs/>
                <w:sz w:val="16"/>
                <w:szCs w:val="18"/>
              </w:rPr>
            </w:pPr>
          </w:p>
        </w:tc>
      </w:tr>
      <w:tr w:rsidR="00D00B8B" w:rsidRPr="004F4340" w14:paraId="6CC0C178" w14:textId="77777777" w:rsidTr="009C3D6C">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CB53FE0" w14:textId="77777777" w:rsidR="00D00B8B" w:rsidRPr="004F4340" w:rsidRDefault="00D00B8B"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30604A3F" w14:textId="77777777" w:rsidR="00D00B8B" w:rsidRPr="004F4340" w:rsidRDefault="00D00B8B"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790D1AE4" w14:textId="77777777" w:rsidR="00D00B8B" w:rsidRPr="004F4340" w:rsidRDefault="00D00B8B"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6CD8C07" w14:textId="77777777" w:rsidR="00D00B8B" w:rsidRPr="004F4340" w:rsidRDefault="00D00B8B" w:rsidP="009C3D6C">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16818AF0" w14:textId="77777777" w:rsidR="00D00B8B" w:rsidRPr="00245656" w:rsidRDefault="00D00B8B"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435" w:type="dxa"/>
            <w:tcBorders>
              <w:top w:val="single" w:sz="4" w:space="0" w:color="auto"/>
              <w:left w:val="single" w:sz="4" w:space="0" w:color="auto"/>
              <w:bottom w:val="single" w:sz="4" w:space="0" w:color="auto"/>
              <w:right w:val="single" w:sz="4" w:space="0" w:color="auto"/>
            </w:tcBorders>
            <w:hideMark/>
          </w:tcPr>
          <w:p w14:paraId="02BBDAFB" w14:textId="77777777" w:rsidR="00D00B8B" w:rsidRPr="00245656" w:rsidRDefault="00D00B8B"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BCC6EBA" w14:textId="77777777" w:rsidR="00D00B8B" w:rsidRPr="00245656" w:rsidRDefault="00D00B8B" w:rsidP="009C3D6C">
            <w:pPr>
              <w:ind w:left="-24" w:firstLine="24"/>
              <w:jc w:val="center"/>
              <w:rPr>
                <w:b/>
                <w:bCs/>
                <w:sz w:val="16"/>
                <w:szCs w:val="18"/>
              </w:rPr>
            </w:pPr>
            <w:r w:rsidRPr="00245656">
              <w:rPr>
                <w:b/>
                <w:bCs/>
                <w:sz w:val="16"/>
                <w:szCs w:val="18"/>
              </w:rPr>
              <w:t xml:space="preserve">31 декабря </w:t>
            </w:r>
          </w:p>
        </w:tc>
      </w:tr>
      <w:tr w:rsidR="00D00B8B" w:rsidRPr="004F4340" w14:paraId="531FCF35" w14:textId="77777777" w:rsidTr="009C3D6C">
        <w:trPr>
          <w:trHeight w:val="212"/>
        </w:trPr>
        <w:tc>
          <w:tcPr>
            <w:tcW w:w="574" w:type="dxa"/>
            <w:tcBorders>
              <w:top w:val="single" w:sz="4" w:space="0" w:color="auto"/>
              <w:left w:val="single" w:sz="4" w:space="0" w:color="auto"/>
              <w:right w:val="single" w:sz="4" w:space="0" w:color="auto"/>
            </w:tcBorders>
            <w:hideMark/>
          </w:tcPr>
          <w:p w14:paraId="39CAF8BA" w14:textId="77777777" w:rsidR="00D00B8B" w:rsidRPr="00FE728C" w:rsidRDefault="00D00B8B" w:rsidP="009C3D6C">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3AB4D335" w14:textId="77777777" w:rsidR="00D00B8B" w:rsidRPr="00FC4C4A" w:rsidRDefault="00D00B8B" w:rsidP="009C3D6C">
            <w:pPr>
              <w:rPr>
                <w:rFonts w:eastAsia="Calibri"/>
                <w:sz w:val="19"/>
                <w:szCs w:val="19"/>
              </w:rPr>
            </w:pPr>
            <w:r w:rsidRPr="00FC4C4A">
              <w:rPr>
                <w:rFonts w:eastAsia="Calibri"/>
                <w:sz w:val="19"/>
                <w:szCs w:val="19"/>
              </w:rPr>
              <w:t xml:space="preserve">ПУБЛИЧНОЕ АКЦИОНЕРНОЕ ОБЩЕСТВО «Т ПЛЮС» </w:t>
            </w:r>
          </w:p>
          <w:p w14:paraId="461777B6" w14:textId="77777777" w:rsidR="00D00B8B" w:rsidRPr="00563ECE" w:rsidRDefault="00D00B8B" w:rsidP="009C3D6C">
            <w:pPr>
              <w:rPr>
                <w:sz w:val="19"/>
                <w:szCs w:val="19"/>
              </w:rPr>
            </w:pPr>
            <w:r w:rsidRPr="00FC4C4A">
              <w:rPr>
                <w:rFonts w:eastAsia="Calibri"/>
                <w:sz w:val="19"/>
                <w:szCs w:val="19"/>
              </w:rPr>
              <w:t>(ИНН  6315376946), городской округ Красногорск Московской области</w:t>
            </w:r>
          </w:p>
        </w:tc>
        <w:tc>
          <w:tcPr>
            <w:tcW w:w="1722" w:type="dxa"/>
            <w:tcBorders>
              <w:top w:val="single" w:sz="4" w:space="0" w:color="auto"/>
              <w:left w:val="single" w:sz="4" w:space="0" w:color="auto"/>
              <w:right w:val="single" w:sz="4" w:space="0" w:color="auto"/>
            </w:tcBorders>
            <w:hideMark/>
          </w:tcPr>
          <w:p w14:paraId="0D586AB2" w14:textId="77777777" w:rsidR="00D00B8B" w:rsidRPr="004F4340" w:rsidRDefault="00D00B8B" w:rsidP="009C3D6C">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1401DF85" w14:textId="77777777" w:rsidR="00D00B8B" w:rsidRPr="004F4340" w:rsidRDefault="00D00B8B"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26E8B547" w14:textId="77777777" w:rsidR="00D00B8B" w:rsidRPr="0081798E" w:rsidRDefault="00D00B8B" w:rsidP="009C3D6C">
            <w:pPr>
              <w:ind w:left="57" w:right="57"/>
              <w:jc w:val="center"/>
              <w:rPr>
                <w:sz w:val="18"/>
              </w:rPr>
            </w:pPr>
            <w:r>
              <w:rPr>
                <w:sz w:val="18"/>
              </w:rPr>
              <w:t>1485,43</w:t>
            </w:r>
          </w:p>
        </w:tc>
        <w:tc>
          <w:tcPr>
            <w:tcW w:w="1435" w:type="dxa"/>
            <w:tcBorders>
              <w:top w:val="single" w:sz="4" w:space="0" w:color="auto"/>
              <w:left w:val="single" w:sz="4" w:space="0" w:color="auto"/>
              <w:right w:val="single" w:sz="4" w:space="0" w:color="auto"/>
            </w:tcBorders>
            <w:vAlign w:val="center"/>
          </w:tcPr>
          <w:p w14:paraId="487F34F7" w14:textId="77777777" w:rsidR="00D00B8B" w:rsidRPr="0081798E" w:rsidRDefault="00D00B8B" w:rsidP="009C3D6C">
            <w:pPr>
              <w:jc w:val="center"/>
              <w:rPr>
                <w:sz w:val="18"/>
              </w:rPr>
            </w:pPr>
            <w:r>
              <w:rPr>
                <w:sz w:val="18"/>
              </w:rPr>
              <w:t>1632,49</w:t>
            </w:r>
          </w:p>
        </w:tc>
      </w:tr>
      <w:tr w:rsidR="00D00B8B" w:rsidRPr="004F4340" w14:paraId="25BC320D" w14:textId="77777777" w:rsidTr="009C3D6C">
        <w:trPr>
          <w:trHeight w:val="220"/>
        </w:trPr>
        <w:tc>
          <w:tcPr>
            <w:tcW w:w="574" w:type="dxa"/>
            <w:tcBorders>
              <w:top w:val="single" w:sz="4" w:space="0" w:color="auto"/>
              <w:left w:val="single" w:sz="4" w:space="0" w:color="auto"/>
              <w:bottom w:val="single" w:sz="4" w:space="0" w:color="auto"/>
              <w:right w:val="single" w:sz="4" w:space="0" w:color="auto"/>
            </w:tcBorders>
          </w:tcPr>
          <w:p w14:paraId="065CF82D" w14:textId="77777777" w:rsidR="00D00B8B" w:rsidRPr="00FE728C" w:rsidRDefault="00D00B8B" w:rsidP="009C3D6C">
            <w:pPr>
              <w:rPr>
                <w:b/>
                <w:bCs/>
                <w:sz w:val="16"/>
              </w:rPr>
            </w:pPr>
          </w:p>
        </w:tc>
        <w:tc>
          <w:tcPr>
            <w:tcW w:w="3158" w:type="dxa"/>
            <w:vMerge/>
            <w:tcBorders>
              <w:left w:val="single" w:sz="4" w:space="0" w:color="auto"/>
              <w:right w:val="single" w:sz="4" w:space="0" w:color="auto"/>
            </w:tcBorders>
            <w:vAlign w:val="center"/>
            <w:hideMark/>
          </w:tcPr>
          <w:p w14:paraId="37A99A9C" w14:textId="77777777" w:rsidR="00D00B8B" w:rsidRPr="004F4340" w:rsidRDefault="00D00B8B" w:rsidP="009C3D6C">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009D185C" w14:textId="77777777" w:rsidR="00D00B8B" w:rsidRPr="004F4340" w:rsidRDefault="00D00B8B" w:rsidP="009C3D6C">
            <w:pPr>
              <w:rPr>
                <w:sz w:val="18"/>
              </w:rPr>
            </w:pPr>
            <w:r w:rsidRPr="004F4340">
              <w:rPr>
                <w:sz w:val="18"/>
              </w:rPr>
              <w:t>Население (тарифы указаны с учетом НДС)</w:t>
            </w:r>
          </w:p>
        </w:tc>
      </w:tr>
      <w:tr w:rsidR="00D00B8B" w:rsidRPr="004F4340" w14:paraId="33CBB2BF" w14:textId="77777777" w:rsidTr="009C3D6C">
        <w:trPr>
          <w:trHeight w:val="155"/>
        </w:trPr>
        <w:tc>
          <w:tcPr>
            <w:tcW w:w="574" w:type="dxa"/>
            <w:tcBorders>
              <w:top w:val="single" w:sz="4" w:space="0" w:color="auto"/>
              <w:left w:val="single" w:sz="4" w:space="0" w:color="auto"/>
              <w:bottom w:val="single" w:sz="4" w:space="0" w:color="auto"/>
              <w:right w:val="single" w:sz="4" w:space="0" w:color="auto"/>
            </w:tcBorders>
            <w:hideMark/>
          </w:tcPr>
          <w:p w14:paraId="3FD8F224" w14:textId="77777777" w:rsidR="00D00B8B" w:rsidRPr="00FE728C" w:rsidRDefault="00D00B8B" w:rsidP="009C3D6C">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00CE371F" w14:textId="77777777" w:rsidR="00D00B8B" w:rsidRPr="004F4340" w:rsidRDefault="00D00B8B" w:rsidP="009C3D6C">
            <w:pPr>
              <w:rPr>
                <w:sz w:val="24"/>
                <w:szCs w:val="24"/>
              </w:rPr>
            </w:pPr>
          </w:p>
        </w:tc>
        <w:tc>
          <w:tcPr>
            <w:tcW w:w="1722" w:type="dxa"/>
            <w:tcBorders>
              <w:left w:val="single" w:sz="4" w:space="0" w:color="auto"/>
              <w:right w:val="single" w:sz="4" w:space="0" w:color="auto"/>
            </w:tcBorders>
            <w:hideMark/>
          </w:tcPr>
          <w:p w14:paraId="02254894" w14:textId="77777777" w:rsidR="00D00B8B" w:rsidRPr="004F4340" w:rsidRDefault="00D00B8B" w:rsidP="009C3D6C">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6B5DFE9A" w14:textId="77777777" w:rsidR="00D00B8B" w:rsidRPr="004F4340" w:rsidRDefault="00D00B8B"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FFD3F10" w14:textId="77777777" w:rsidR="00D00B8B" w:rsidRPr="004F4340" w:rsidRDefault="00D00B8B" w:rsidP="009C3D6C">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168FD57" w14:textId="77777777" w:rsidR="00D00B8B" w:rsidRPr="004F4340" w:rsidRDefault="00D00B8B" w:rsidP="009C3D6C">
            <w:pPr>
              <w:jc w:val="center"/>
              <w:rPr>
                <w:sz w:val="18"/>
              </w:rPr>
            </w:pPr>
            <w:r w:rsidRPr="004F4340">
              <w:rPr>
                <w:sz w:val="18"/>
              </w:rPr>
              <w:t>-</w:t>
            </w:r>
          </w:p>
        </w:tc>
      </w:tr>
    </w:tbl>
    <w:p w14:paraId="704F8791" w14:textId="77777777" w:rsidR="000F5C53" w:rsidRPr="001E0DFA" w:rsidRDefault="000F5C53" w:rsidP="000F5C53">
      <w:pPr>
        <w:autoSpaceDE w:val="0"/>
        <w:autoSpaceDN w:val="0"/>
        <w:adjustRightInd w:val="0"/>
        <w:jc w:val="both"/>
        <w:rPr>
          <w:sz w:val="24"/>
          <w:szCs w:val="24"/>
        </w:rPr>
      </w:pPr>
      <w:r w:rsidRPr="001E0DFA">
        <w:rPr>
          <w:sz w:val="24"/>
          <w:szCs w:val="24"/>
        </w:rPr>
        <w:t>ПРИМЕЧАНИЕ: величина расходов на топливо, отнесенных на 1 Гкал тепловой энергии, отпускаемой в виде воды от источника тепловой энергии Сормовской ТЭЦ ПУБЛИЧНОГО АКЦИОНЕРНОГО ОБЩЕСТВА «Т ПЛЮС» (ИНН 6315376946), городской округ Красногорск Московской области</w:t>
      </w:r>
      <w:r w:rsidRPr="001E0DFA">
        <w:rPr>
          <w:bCs/>
          <w:sz w:val="24"/>
          <w:szCs w:val="24"/>
        </w:rPr>
        <w:t>,</w:t>
      </w:r>
      <w:r w:rsidRPr="001E0DFA">
        <w:rPr>
          <w:sz w:val="24"/>
          <w:szCs w:val="24"/>
        </w:rPr>
        <w:t xml:space="preserve"> составляет:</w:t>
      </w:r>
    </w:p>
    <w:p w14:paraId="30133CB5" w14:textId="77777777" w:rsidR="00D00B8B" w:rsidRPr="00D00B8B" w:rsidRDefault="00D00B8B" w:rsidP="00D00B8B">
      <w:pPr>
        <w:autoSpaceDE w:val="0"/>
        <w:autoSpaceDN w:val="0"/>
        <w:adjustRightInd w:val="0"/>
        <w:jc w:val="both"/>
        <w:rPr>
          <w:rFonts w:eastAsia="Calibri"/>
          <w:bCs/>
          <w:sz w:val="24"/>
          <w:szCs w:val="24"/>
        </w:rPr>
      </w:pPr>
      <w:r w:rsidRPr="00D00B8B">
        <w:rPr>
          <w:rFonts w:eastAsia="Calibri"/>
          <w:bCs/>
          <w:sz w:val="24"/>
          <w:szCs w:val="24"/>
        </w:rPr>
        <w:t>- с 1 января по 30 сентября 2026 г. – 1045,03 руб./Гкал;</w:t>
      </w:r>
    </w:p>
    <w:p w14:paraId="6D0CAF43" w14:textId="006003CD" w:rsidR="00D00B8B" w:rsidRPr="00D00B8B" w:rsidRDefault="00D00B8B" w:rsidP="00D00B8B">
      <w:pPr>
        <w:autoSpaceDE w:val="0"/>
        <w:autoSpaceDN w:val="0"/>
        <w:adjustRightInd w:val="0"/>
        <w:jc w:val="both"/>
        <w:rPr>
          <w:rFonts w:eastAsia="Calibri"/>
          <w:bCs/>
          <w:sz w:val="24"/>
          <w:szCs w:val="24"/>
        </w:rPr>
      </w:pPr>
      <w:r w:rsidRPr="00D00B8B">
        <w:rPr>
          <w:rFonts w:eastAsia="Calibri"/>
          <w:bCs/>
          <w:sz w:val="24"/>
          <w:szCs w:val="24"/>
        </w:rPr>
        <w:t>- с 1 октября</w:t>
      </w:r>
      <w:r w:rsidR="00242DAB">
        <w:rPr>
          <w:rFonts w:eastAsia="Calibri"/>
          <w:bCs/>
          <w:sz w:val="24"/>
          <w:szCs w:val="24"/>
        </w:rPr>
        <w:t xml:space="preserve"> </w:t>
      </w:r>
      <w:r w:rsidRPr="00D00B8B">
        <w:rPr>
          <w:rFonts w:eastAsia="Calibri"/>
          <w:bCs/>
          <w:sz w:val="24"/>
          <w:szCs w:val="24"/>
        </w:rPr>
        <w:t>по 31 декабря 2026 г. – 1141,06 руб./Гкал.».</w:t>
      </w:r>
    </w:p>
    <w:p w14:paraId="5A9A12F1" w14:textId="77777777" w:rsidR="000F5C53" w:rsidRPr="00F340A6" w:rsidRDefault="000F5C53" w:rsidP="000F5C53">
      <w:pPr>
        <w:autoSpaceDE w:val="0"/>
        <w:autoSpaceDN w:val="0"/>
        <w:adjustRightInd w:val="0"/>
        <w:ind w:firstLine="709"/>
        <w:jc w:val="both"/>
        <w:rPr>
          <w:bCs/>
          <w:sz w:val="24"/>
        </w:rPr>
      </w:pPr>
      <w:r>
        <w:rPr>
          <w:b/>
          <w:bCs/>
          <w:sz w:val="24"/>
          <w:szCs w:val="24"/>
        </w:rPr>
        <w:t>1.3</w:t>
      </w:r>
      <w:r w:rsidRPr="001E0DFA">
        <w:rPr>
          <w:b/>
          <w:bCs/>
          <w:sz w:val="24"/>
          <w:szCs w:val="24"/>
        </w:rPr>
        <w:t>.</w:t>
      </w:r>
      <w:r>
        <w:rPr>
          <w:bCs/>
          <w:sz w:val="24"/>
          <w:szCs w:val="24"/>
        </w:rPr>
        <w:t xml:space="preserve"> </w:t>
      </w:r>
      <w:r>
        <w:rPr>
          <w:bCs/>
          <w:sz w:val="24"/>
        </w:rPr>
        <w:t>В</w:t>
      </w:r>
      <w:r w:rsidRPr="00F340A6">
        <w:rPr>
          <w:bCs/>
          <w:sz w:val="24"/>
        </w:rPr>
        <w:t xml:space="preserve"> Приложении</w:t>
      </w:r>
      <w:r>
        <w:rPr>
          <w:bCs/>
          <w:sz w:val="24"/>
        </w:rPr>
        <w:t xml:space="preserve"> 4</w:t>
      </w:r>
      <w:r w:rsidRPr="00F340A6">
        <w:rPr>
          <w:bCs/>
          <w:sz w:val="24"/>
        </w:rPr>
        <w:t xml:space="preserve"> к решению:</w:t>
      </w:r>
    </w:p>
    <w:p w14:paraId="5DDB57E2"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42C764C6"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 xml:space="preserve">2) строки 2, 6 таблицы и </w:t>
      </w:r>
      <w:r w:rsidRPr="00C76217">
        <w:rPr>
          <w:bCs/>
          <w:sz w:val="24"/>
        </w:rPr>
        <w:t xml:space="preserve">абзацы четвертый и пятый примечания к таблице </w:t>
      </w:r>
      <w:r w:rsidRPr="00C76217">
        <w:rPr>
          <w:bCs/>
          <w:sz w:val="24"/>
          <w:szCs w:val="24"/>
        </w:rPr>
        <w:t>исключить;</w:t>
      </w:r>
    </w:p>
    <w:p w14:paraId="7671DA71"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3) дополнить таблицей 2 и примечанием к таблице 2 следующего содержания:</w:t>
      </w:r>
    </w:p>
    <w:p w14:paraId="08D60B14" w14:textId="77777777" w:rsidR="00C76217" w:rsidRPr="00C76217" w:rsidRDefault="00C76217" w:rsidP="00C76217">
      <w:pPr>
        <w:jc w:val="right"/>
        <w:rPr>
          <w:sz w:val="24"/>
          <w:szCs w:val="24"/>
        </w:rPr>
      </w:pPr>
      <w:r w:rsidRPr="00C7621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941B82" w:rsidRPr="004F4340" w14:paraId="6ECB42BC" w14:textId="77777777" w:rsidTr="009C3D6C">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59E9C80C" w14:textId="77777777" w:rsidR="00941B82" w:rsidRPr="004F4340" w:rsidRDefault="00941B82" w:rsidP="009C3D6C">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78AC5ADC" w14:textId="77777777" w:rsidR="00941B82" w:rsidRPr="004F4340" w:rsidRDefault="00941B82" w:rsidP="009C3D6C">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07269659" w14:textId="77777777" w:rsidR="00941B82" w:rsidRPr="004F4340" w:rsidRDefault="00941B82" w:rsidP="009C3D6C">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6E628183" w14:textId="77777777" w:rsidR="00941B82" w:rsidRPr="004F4340" w:rsidRDefault="00941B82" w:rsidP="009C3D6C">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540F6CBC" w14:textId="77777777" w:rsidR="00941B82" w:rsidRPr="004F4340" w:rsidRDefault="00941B82" w:rsidP="009C3D6C">
            <w:pPr>
              <w:jc w:val="center"/>
              <w:rPr>
                <w:b/>
                <w:bCs/>
                <w:sz w:val="16"/>
                <w:szCs w:val="18"/>
              </w:rPr>
            </w:pPr>
            <w:r w:rsidRPr="004F4340">
              <w:rPr>
                <w:b/>
                <w:bCs/>
                <w:sz w:val="16"/>
                <w:szCs w:val="18"/>
              </w:rPr>
              <w:t>Вода</w:t>
            </w:r>
          </w:p>
        </w:tc>
      </w:tr>
      <w:tr w:rsidR="00941B82" w:rsidRPr="004F4340" w14:paraId="497F9DA3" w14:textId="77777777" w:rsidTr="00941B82">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6CC095B" w14:textId="77777777" w:rsidR="00941B82" w:rsidRPr="004F4340" w:rsidRDefault="00941B82"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5C8FA0A1" w14:textId="77777777" w:rsidR="00941B82" w:rsidRPr="004F4340" w:rsidRDefault="00941B82"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0D121FA7" w14:textId="77777777" w:rsidR="00941B82" w:rsidRPr="004F4340" w:rsidRDefault="00941B82"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B54F102" w14:textId="77777777" w:rsidR="00941B82" w:rsidRPr="004F4340" w:rsidRDefault="00941B82" w:rsidP="009C3D6C">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54AE9B10" w14:textId="77777777" w:rsidR="00941B82" w:rsidRPr="004F4340" w:rsidRDefault="00941B82" w:rsidP="009C3D6C">
            <w:pPr>
              <w:rPr>
                <w:b/>
                <w:bCs/>
                <w:sz w:val="16"/>
                <w:szCs w:val="18"/>
              </w:rPr>
            </w:pPr>
          </w:p>
        </w:tc>
      </w:tr>
      <w:tr w:rsidR="00941B82" w:rsidRPr="004F4340" w14:paraId="7DCFCA42" w14:textId="77777777" w:rsidTr="009C3D6C">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FCF547A" w14:textId="77777777" w:rsidR="00941B82" w:rsidRPr="004F4340" w:rsidRDefault="00941B82"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0FE89321" w14:textId="77777777" w:rsidR="00941B82" w:rsidRPr="004F4340" w:rsidRDefault="00941B82"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6861256A" w14:textId="77777777" w:rsidR="00941B82" w:rsidRPr="004F4340" w:rsidRDefault="00941B82"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1E537D6" w14:textId="77777777" w:rsidR="00941B82" w:rsidRPr="004F4340" w:rsidRDefault="00941B82" w:rsidP="009C3D6C">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019BEEE7" w14:textId="77777777" w:rsidR="00941B82" w:rsidRPr="00245656" w:rsidRDefault="00941B82"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435" w:type="dxa"/>
            <w:tcBorders>
              <w:top w:val="single" w:sz="4" w:space="0" w:color="auto"/>
              <w:left w:val="single" w:sz="4" w:space="0" w:color="auto"/>
              <w:bottom w:val="single" w:sz="4" w:space="0" w:color="auto"/>
              <w:right w:val="single" w:sz="4" w:space="0" w:color="auto"/>
            </w:tcBorders>
            <w:hideMark/>
          </w:tcPr>
          <w:p w14:paraId="5628C598" w14:textId="77777777" w:rsidR="00941B82" w:rsidRPr="00245656" w:rsidRDefault="00941B82"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5314277" w14:textId="77777777" w:rsidR="00941B82" w:rsidRPr="00245656" w:rsidRDefault="00941B82" w:rsidP="009C3D6C">
            <w:pPr>
              <w:ind w:left="-24" w:firstLine="24"/>
              <w:jc w:val="center"/>
              <w:rPr>
                <w:b/>
                <w:bCs/>
                <w:sz w:val="16"/>
                <w:szCs w:val="18"/>
              </w:rPr>
            </w:pPr>
            <w:r w:rsidRPr="00245656">
              <w:rPr>
                <w:b/>
                <w:bCs/>
                <w:sz w:val="16"/>
                <w:szCs w:val="18"/>
              </w:rPr>
              <w:t xml:space="preserve">31 декабря </w:t>
            </w:r>
          </w:p>
        </w:tc>
      </w:tr>
      <w:tr w:rsidR="00941B82" w:rsidRPr="004F4340" w14:paraId="73830B55" w14:textId="77777777" w:rsidTr="009C3D6C">
        <w:trPr>
          <w:trHeight w:val="212"/>
        </w:trPr>
        <w:tc>
          <w:tcPr>
            <w:tcW w:w="574" w:type="dxa"/>
            <w:tcBorders>
              <w:top w:val="single" w:sz="4" w:space="0" w:color="auto"/>
              <w:left w:val="single" w:sz="4" w:space="0" w:color="auto"/>
              <w:right w:val="single" w:sz="4" w:space="0" w:color="auto"/>
            </w:tcBorders>
            <w:hideMark/>
          </w:tcPr>
          <w:p w14:paraId="278F5012" w14:textId="77777777" w:rsidR="00941B82" w:rsidRPr="00FE728C" w:rsidRDefault="00941B82" w:rsidP="009C3D6C">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3FFF9363" w14:textId="77777777" w:rsidR="00941B82" w:rsidRPr="00FC4C4A" w:rsidRDefault="00941B82" w:rsidP="009C3D6C">
            <w:pPr>
              <w:rPr>
                <w:rFonts w:eastAsia="Calibri"/>
                <w:sz w:val="19"/>
                <w:szCs w:val="19"/>
              </w:rPr>
            </w:pPr>
            <w:r w:rsidRPr="00FC4C4A">
              <w:rPr>
                <w:rFonts w:eastAsia="Calibri"/>
                <w:sz w:val="19"/>
                <w:szCs w:val="19"/>
              </w:rPr>
              <w:t xml:space="preserve">ПУБЛИЧНОЕ АКЦИОНЕРНОЕ ОБЩЕСТВО «Т ПЛЮС» </w:t>
            </w:r>
          </w:p>
          <w:p w14:paraId="4AC6166E" w14:textId="77777777" w:rsidR="00941B82" w:rsidRPr="00563ECE" w:rsidRDefault="00941B82" w:rsidP="009C3D6C">
            <w:pPr>
              <w:rPr>
                <w:sz w:val="19"/>
                <w:szCs w:val="19"/>
              </w:rPr>
            </w:pPr>
            <w:r w:rsidRPr="00FC4C4A">
              <w:rPr>
                <w:rFonts w:eastAsia="Calibri"/>
                <w:sz w:val="19"/>
                <w:szCs w:val="19"/>
              </w:rPr>
              <w:t>(ИНН  6315376946), городской округ Красногорск Московской области</w:t>
            </w:r>
          </w:p>
        </w:tc>
        <w:tc>
          <w:tcPr>
            <w:tcW w:w="1722" w:type="dxa"/>
            <w:tcBorders>
              <w:top w:val="single" w:sz="4" w:space="0" w:color="auto"/>
              <w:left w:val="single" w:sz="4" w:space="0" w:color="auto"/>
              <w:right w:val="single" w:sz="4" w:space="0" w:color="auto"/>
            </w:tcBorders>
            <w:hideMark/>
          </w:tcPr>
          <w:p w14:paraId="2C574F28" w14:textId="77777777" w:rsidR="00941B82" w:rsidRPr="004F4340" w:rsidRDefault="00941B82" w:rsidP="009C3D6C">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2C84792A" w14:textId="77777777" w:rsidR="00941B82" w:rsidRPr="004F4340" w:rsidRDefault="00941B82"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71290C9B" w14:textId="77777777" w:rsidR="00941B82" w:rsidRPr="0081798E" w:rsidRDefault="00941B82" w:rsidP="009C3D6C">
            <w:pPr>
              <w:ind w:left="57" w:right="57"/>
              <w:jc w:val="center"/>
              <w:rPr>
                <w:sz w:val="18"/>
              </w:rPr>
            </w:pPr>
            <w:r>
              <w:rPr>
                <w:sz w:val="18"/>
              </w:rPr>
              <w:t>1201,06</w:t>
            </w:r>
          </w:p>
        </w:tc>
        <w:tc>
          <w:tcPr>
            <w:tcW w:w="1435" w:type="dxa"/>
            <w:tcBorders>
              <w:top w:val="single" w:sz="4" w:space="0" w:color="auto"/>
              <w:left w:val="single" w:sz="4" w:space="0" w:color="auto"/>
              <w:right w:val="single" w:sz="4" w:space="0" w:color="auto"/>
            </w:tcBorders>
            <w:vAlign w:val="center"/>
          </w:tcPr>
          <w:p w14:paraId="4ED59A08" w14:textId="77777777" w:rsidR="00941B82" w:rsidRPr="0081798E" w:rsidRDefault="00941B82" w:rsidP="009C3D6C">
            <w:pPr>
              <w:jc w:val="center"/>
              <w:rPr>
                <w:sz w:val="18"/>
              </w:rPr>
            </w:pPr>
            <w:r>
              <w:rPr>
                <w:sz w:val="18"/>
              </w:rPr>
              <w:t>1327,00</w:t>
            </w:r>
          </w:p>
        </w:tc>
      </w:tr>
      <w:tr w:rsidR="00941B82" w:rsidRPr="004F4340" w14:paraId="783F4B67" w14:textId="77777777" w:rsidTr="009C3D6C">
        <w:trPr>
          <w:trHeight w:val="220"/>
        </w:trPr>
        <w:tc>
          <w:tcPr>
            <w:tcW w:w="574" w:type="dxa"/>
            <w:tcBorders>
              <w:top w:val="single" w:sz="4" w:space="0" w:color="auto"/>
              <w:left w:val="single" w:sz="4" w:space="0" w:color="auto"/>
              <w:bottom w:val="single" w:sz="4" w:space="0" w:color="auto"/>
              <w:right w:val="single" w:sz="4" w:space="0" w:color="auto"/>
            </w:tcBorders>
          </w:tcPr>
          <w:p w14:paraId="0556A156" w14:textId="77777777" w:rsidR="00941B82" w:rsidRPr="00FE728C" w:rsidRDefault="00941B82" w:rsidP="009C3D6C">
            <w:pPr>
              <w:rPr>
                <w:b/>
                <w:bCs/>
                <w:sz w:val="16"/>
              </w:rPr>
            </w:pPr>
          </w:p>
        </w:tc>
        <w:tc>
          <w:tcPr>
            <w:tcW w:w="3158" w:type="dxa"/>
            <w:vMerge/>
            <w:tcBorders>
              <w:left w:val="single" w:sz="4" w:space="0" w:color="auto"/>
              <w:right w:val="single" w:sz="4" w:space="0" w:color="auto"/>
            </w:tcBorders>
            <w:vAlign w:val="center"/>
            <w:hideMark/>
          </w:tcPr>
          <w:p w14:paraId="6778119E" w14:textId="77777777" w:rsidR="00941B82" w:rsidRPr="004F4340" w:rsidRDefault="00941B82" w:rsidP="009C3D6C">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0448CF24" w14:textId="77777777" w:rsidR="00941B82" w:rsidRPr="004F4340" w:rsidRDefault="00941B82" w:rsidP="009C3D6C">
            <w:pPr>
              <w:rPr>
                <w:sz w:val="18"/>
              </w:rPr>
            </w:pPr>
            <w:r w:rsidRPr="004F4340">
              <w:rPr>
                <w:sz w:val="18"/>
              </w:rPr>
              <w:t>Население (тарифы указаны с учетом НДС)</w:t>
            </w:r>
          </w:p>
        </w:tc>
      </w:tr>
      <w:tr w:rsidR="00941B82" w:rsidRPr="004F4340" w14:paraId="2E52D836" w14:textId="77777777" w:rsidTr="009C3D6C">
        <w:trPr>
          <w:trHeight w:val="155"/>
        </w:trPr>
        <w:tc>
          <w:tcPr>
            <w:tcW w:w="574" w:type="dxa"/>
            <w:tcBorders>
              <w:top w:val="single" w:sz="4" w:space="0" w:color="auto"/>
              <w:left w:val="single" w:sz="4" w:space="0" w:color="auto"/>
              <w:bottom w:val="single" w:sz="4" w:space="0" w:color="auto"/>
              <w:right w:val="single" w:sz="4" w:space="0" w:color="auto"/>
            </w:tcBorders>
            <w:hideMark/>
          </w:tcPr>
          <w:p w14:paraId="2F3C9885" w14:textId="77777777" w:rsidR="00941B82" w:rsidRPr="00FE728C" w:rsidRDefault="00941B82" w:rsidP="009C3D6C">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42B3E196" w14:textId="77777777" w:rsidR="00941B82" w:rsidRPr="004F4340" w:rsidRDefault="00941B82" w:rsidP="009C3D6C">
            <w:pPr>
              <w:rPr>
                <w:sz w:val="24"/>
                <w:szCs w:val="24"/>
              </w:rPr>
            </w:pPr>
          </w:p>
        </w:tc>
        <w:tc>
          <w:tcPr>
            <w:tcW w:w="1722" w:type="dxa"/>
            <w:tcBorders>
              <w:left w:val="single" w:sz="4" w:space="0" w:color="auto"/>
              <w:right w:val="single" w:sz="4" w:space="0" w:color="auto"/>
            </w:tcBorders>
            <w:hideMark/>
          </w:tcPr>
          <w:p w14:paraId="09E204F9" w14:textId="77777777" w:rsidR="00941B82" w:rsidRPr="004F4340" w:rsidRDefault="00941B82" w:rsidP="009C3D6C">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EE570E4" w14:textId="77777777" w:rsidR="00941B82" w:rsidRPr="004F4340" w:rsidRDefault="00941B82"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328A9A8" w14:textId="77777777" w:rsidR="00941B82" w:rsidRPr="004F4340" w:rsidRDefault="00941B82" w:rsidP="009C3D6C">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A0148CE" w14:textId="77777777" w:rsidR="00941B82" w:rsidRPr="004F4340" w:rsidRDefault="00941B82" w:rsidP="009C3D6C">
            <w:pPr>
              <w:jc w:val="center"/>
              <w:rPr>
                <w:sz w:val="18"/>
              </w:rPr>
            </w:pPr>
            <w:r w:rsidRPr="004F4340">
              <w:rPr>
                <w:sz w:val="18"/>
              </w:rPr>
              <w:t>-</w:t>
            </w:r>
          </w:p>
        </w:tc>
      </w:tr>
    </w:tbl>
    <w:p w14:paraId="5FE52B76" w14:textId="77777777" w:rsidR="000F5C53" w:rsidRPr="001E0DFA" w:rsidRDefault="000F5C53" w:rsidP="000F5C53">
      <w:pPr>
        <w:autoSpaceDE w:val="0"/>
        <w:autoSpaceDN w:val="0"/>
        <w:adjustRightInd w:val="0"/>
        <w:jc w:val="both"/>
        <w:rPr>
          <w:sz w:val="24"/>
          <w:szCs w:val="24"/>
        </w:rPr>
      </w:pPr>
      <w:r w:rsidRPr="001E0DFA">
        <w:rPr>
          <w:sz w:val="24"/>
          <w:szCs w:val="24"/>
        </w:rPr>
        <w:t>ПРИМЕЧАНИЕ: величина расходов на топливо, отнесенных на 1 Гкал тепловой энергии, отпускаемой в виде воды от источника тепловой энергии Сормовской ТЭЦ ПУБЛИЧНОГО АКЦИОНЕРНОГО ОБЩЕСТВА «Т ПЛЮС» (ИНН 6315376946), городской округ Красногорск Московской области</w:t>
      </w:r>
      <w:r w:rsidRPr="001E0DFA">
        <w:rPr>
          <w:bCs/>
          <w:sz w:val="24"/>
          <w:szCs w:val="24"/>
        </w:rPr>
        <w:t>,</w:t>
      </w:r>
      <w:r w:rsidRPr="001E0DFA">
        <w:rPr>
          <w:sz w:val="24"/>
          <w:szCs w:val="24"/>
        </w:rPr>
        <w:t xml:space="preserve"> составляет:</w:t>
      </w:r>
    </w:p>
    <w:p w14:paraId="1A79679E" w14:textId="77777777" w:rsidR="00941B82" w:rsidRPr="00941B82" w:rsidRDefault="00941B82" w:rsidP="00941B82">
      <w:pPr>
        <w:autoSpaceDE w:val="0"/>
        <w:autoSpaceDN w:val="0"/>
        <w:adjustRightInd w:val="0"/>
        <w:jc w:val="both"/>
        <w:rPr>
          <w:rFonts w:eastAsia="Calibri"/>
          <w:bCs/>
          <w:sz w:val="24"/>
          <w:szCs w:val="24"/>
        </w:rPr>
      </w:pPr>
      <w:r w:rsidRPr="00941B82">
        <w:rPr>
          <w:rFonts w:eastAsia="Calibri"/>
          <w:bCs/>
          <w:sz w:val="24"/>
          <w:szCs w:val="24"/>
        </w:rPr>
        <w:t>- с 1 января по 30 сентября 2026 г. – 1134,03 руб./Гкал;</w:t>
      </w:r>
    </w:p>
    <w:p w14:paraId="3E88DDC8" w14:textId="7DECCA26" w:rsidR="00941B82" w:rsidRPr="00941B82" w:rsidRDefault="00941B82" w:rsidP="00941B82">
      <w:pPr>
        <w:autoSpaceDE w:val="0"/>
        <w:autoSpaceDN w:val="0"/>
        <w:adjustRightInd w:val="0"/>
        <w:jc w:val="both"/>
        <w:rPr>
          <w:rFonts w:eastAsia="Calibri"/>
          <w:bCs/>
          <w:sz w:val="24"/>
          <w:szCs w:val="24"/>
        </w:rPr>
      </w:pPr>
      <w:r w:rsidRPr="00941B82">
        <w:rPr>
          <w:rFonts w:eastAsia="Calibri"/>
          <w:bCs/>
          <w:sz w:val="24"/>
          <w:szCs w:val="24"/>
        </w:rPr>
        <w:t>- с 1 октября</w:t>
      </w:r>
      <w:r>
        <w:rPr>
          <w:rFonts w:eastAsia="Calibri"/>
          <w:bCs/>
          <w:sz w:val="24"/>
          <w:szCs w:val="24"/>
        </w:rPr>
        <w:t xml:space="preserve"> </w:t>
      </w:r>
      <w:r w:rsidRPr="00941B82">
        <w:rPr>
          <w:rFonts w:eastAsia="Calibri"/>
          <w:bCs/>
          <w:sz w:val="24"/>
          <w:szCs w:val="24"/>
        </w:rPr>
        <w:t>по 31 декабря 2026 г. – 1241,10 руб./Гкал.».</w:t>
      </w:r>
    </w:p>
    <w:p w14:paraId="46567117" w14:textId="77777777" w:rsidR="000F5C53" w:rsidRPr="00F340A6" w:rsidRDefault="000F5C53" w:rsidP="000F5C53">
      <w:pPr>
        <w:autoSpaceDE w:val="0"/>
        <w:autoSpaceDN w:val="0"/>
        <w:adjustRightInd w:val="0"/>
        <w:ind w:firstLine="709"/>
        <w:jc w:val="both"/>
        <w:rPr>
          <w:bCs/>
          <w:sz w:val="24"/>
        </w:rPr>
      </w:pPr>
      <w:r>
        <w:rPr>
          <w:b/>
          <w:bCs/>
          <w:sz w:val="24"/>
          <w:szCs w:val="24"/>
        </w:rPr>
        <w:t>1.4</w:t>
      </w:r>
      <w:r w:rsidRPr="001E0DFA">
        <w:rPr>
          <w:b/>
          <w:bCs/>
          <w:sz w:val="24"/>
          <w:szCs w:val="24"/>
        </w:rPr>
        <w:t>.</w:t>
      </w:r>
      <w:r>
        <w:rPr>
          <w:bCs/>
          <w:sz w:val="24"/>
          <w:szCs w:val="24"/>
        </w:rPr>
        <w:t xml:space="preserve"> </w:t>
      </w:r>
      <w:r>
        <w:rPr>
          <w:bCs/>
          <w:sz w:val="24"/>
        </w:rPr>
        <w:t>В</w:t>
      </w:r>
      <w:r w:rsidRPr="00F340A6">
        <w:rPr>
          <w:bCs/>
          <w:sz w:val="24"/>
        </w:rPr>
        <w:t xml:space="preserve"> Приложении</w:t>
      </w:r>
      <w:r>
        <w:rPr>
          <w:bCs/>
          <w:sz w:val="24"/>
        </w:rPr>
        <w:t xml:space="preserve"> 5</w:t>
      </w:r>
      <w:r w:rsidRPr="00F340A6">
        <w:rPr>
          <w:bCs/>
          <w:sz w:val="24"/>
        </w:rPr>
        <w:t xml:space="preserve"> к решению:</w:t>
      </w:r>
    </w:p>
    <w:p w14:paraId="5D900B62"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7A118417"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 xml:space="preserve">2) строки 2, 6 таблицы и </w:t>
      </w:r>
      <w:r w:rsidRPr="00C76217">
        <w:rPr>
          <w:bCs/>
          <w:sz w:val="24"/>
        </w:rPr>
        <w:t xml:space="preserve">абзацы четвертый и пятый примечания к таблице </w:t>
      </w:r>
      <w:r w:rsidRPr="00C76217">
        <w:rPr>
          <w:bCs/>
          <w:sz w:val="24"/>
          <w:szCs w:val="24"/>
        </w:rPr>
        <w:t>исключить;</w:t>
      </w:r>
    </w:p>
    <w:p w14:paraId="0D05703A"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3) дополнить таблицей 2 и примечанием к таблице 2 следующего содержания:</w:t>
      </w:r>
    </w:p>
    <w:p w14:paraId="24AF1CF1" w14:textId="77777777" w:rsidR="00C76217" w:rsidRPr="00C76217" w:rsidRDefault="00C76217" w:rsidP="00C76217">
      <w:pPr>
        <w:jc w:val="right"/>
        <w:rPr>
          <w:sz w:val="24"/>
          <w:szCs w:val="24"/>
        </w:rPr>
      </w:pPr>
      <w:r w:rsidRPr="00C7621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242DAB" w:rsidRPr="004F4340" w14:paraId="451E4846" w14:textId="77777777" w:rsidTr="009C3D6C">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7DB7F35E" w14:textId="77777777" w:rsidR="00242DAB" w:rsidRPr="004F4340" w:rsidRDefault="00242DAB" w:rsidP="009C3D6C">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150047D9" w14:textId="77777777" w:rsidR="00242DAB" w:rsidRPr="004F4340" w:rsidRDefault="00242DAB" w:rsidP="009C3D6C">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46D11C7C" w14:textId="77777777" w:rsidR="00242DAB" w:rsidRPr="004F4340" w:rsidRDefault="00242DAB" w:rsidP="009C3D6C">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5F3E93EA" w14:textId="77777777" w:rsidR="00242DAB" w:rsidRPr="004F4340" w:rsidRDefault="00242DAB" w:rsidP="009C3D6C">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7EBD7429" w14:textId="77777777" w:rsidR="00242DAB" w:rsidRPr="004F4340" w:rsidRDefault="00242DAB" w:rsidP="009C3D6C">
            <w:pPr>
              <w:jc w:val="center"/>
              <w:rPr>
                <w:b/>
                <w:bCs/>
                <w:sz w:val="16"/>
                <w:szCs w:val="18"/>
              </w:rPr>
            </w:pPr>
            <w:r w:rsidRPr="004F4340">
              <w:rPr>
                <w:b/>
                <w:bCs/>
                <w:sz w:val="16"/>
                <w:szCs w:val="18"/>
              </w:rPr>
              <w:t>Вода</w:t>
            </w:r>
          </w:p>
        </w:tc>
      </w:tr>
      <w:tr w:rsidR="00242DAB" w:rsidRPr="004F4340" w14:paraId="23453A11" w14:textId="77777777" w:rsidTr="009C3D6C">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5C7772D" w14:textId="77777777" w:rsidR="00242DAB" w:rsidRPr="004F4340" w:rsidRDefault="00242DAB"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4033D9B5" w14:textId="77777777" w:rsidR="00242DAB" w:rsidRPr="004F4340" w:rsidRDefault="00242DAB"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2033BEDC" w14:textId="77777777" w:rsidR="00242DAB" w:rsidRPr="004F4340" w:rsidRDefault="00242DAB"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C2DCA0C" w14:textId="77777777" w:rsidR="00242DAB" w:rsidRPr="004F4340" w:rsidRDefault="00242DAB" w:rsidP="009C3D6C">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03AD1D2F" w14:textId="77777777" w:rsidR="00242DAB" w:rsidRPr="004F4340" w:rsidRDefault="00242DAB" w:rsidP="009C3D6C">
            <w:pPr>
              <w:rPr>
                <w:b/>
                <w:bCs/>
                <w:sz w:val="16"/>
                <w:szCs w:val="18"/>
              </w:rPr>
            </w:pPr>
          </w:p>
        </w:tc>
      </w:tr>
      <w:tr w:rsidR="00242DAB" w:rsidRPr="004F4340" w14:paraId="62B2085C" w14:textId="77777777" w:rsidTr="009C3D6C">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1D1552D" w14:textId="77777777" w:rsidR="00242DAB" w:rsidRPr="004F4340" w:rsidRDefault="00242DAB"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46BD5F43" w14:textId="77777777" w:rsidR="00242DAB" w:rsidRPr="004F4340" w:rsidRDefault="00242DAB"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69FC64DB" w14:textId="77777777" w:rsidR="00242DAB" w:rsidRPr="004F4340" w:rsidRDefault="00242DAB"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12B60565" w14:textId="77777777" w:rsidR="00242DAB" w:rsidRPr="004F4340" w:rsidRDefault="00242DAB" w:rsidP="009C3D6C">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6BF9B361" w14:textId="77777777" w:rsidR="00242DAB" w:rsidRPr="00245656" w:rsidRDefault="00242DAB"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435" w:type="dxa"/>
            <w:tcBorders>
              <w:top w:val="single" w:sz="4" w:space="0" w:color="auto"/>
              <w:left w:val="single" w:sz="4" w:space="0" w:color="auto"/>
              <w:bottom w:val="single" w:sz="4" w:space="0" w:color="auto"/>
              <w:right w:val="single" w:sz="4" w:space="0" w:color="auto"/>
            </w:tcBorders>
            <w:hideMark/>
          </w:tcPr>
          <w:p w14:paraId="65637936" w14:textId="77777777" w:rsidR="00242DAB" w:rsidRPr="00245656" w:rsidRDefault="00242DAB"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342DF8E4" w14:textId="77777777" w:rsidR="00242DAB" w:rsidRPr="00245656" w:rsidRDefault="00242DAB" w:rsidP="009C3D6C">
            <w:pPr>
              <w:ind w:left="-24" w:firstLine="24"/>
              <w:jc w:val="center"/>
              <w:rPr>
                <w:b/>
                <w:bCs/>
                <w:sz w:val="16"/>
                <w:szCs w:val="18"/>
              </w:rPr>
            </w:pPr>
            <w:r w:rsidRPr="00245656">
              <w:rPr>
                <w:b/>
                <w:bCs/>
                <w:sz w:val="16"/>
                <w:szCs w:val="18"/>
              </w:rPr>
              <w:t xml:space="preserve">31 декабря </w:t>
            </w:r>
          </w:p>
        </w:tc>
      </w:tr>
      <w:tr w:rsidR="00242DAB" w:rsidRPr="004F4340" w14:paraId="2A5AD0C2" w14:textId="77777777" w:rsidTr="009C3D6C">
        <w:trPr>
          <w:trHeight w:val="212"/>
        </w:trPr>
        <w:tc>
          <w:tcPr>
            <w:tcW w:w="574" w:type="dxa"/>
            <w:tcBorders>
              <w:top w:val="single" w:sz="4" w:space="0" w:color="auto"/>
              <w:left w:val="single" w:sz="4" w:space="0" w:color="auto"/>
              <w:right w:val="single" w:sz="4" w:space="0" w:color="auto"/>
            </w:tcBorders>
            <w:hideMark/>
          </w:tcPr>
          <w:p w14:paraId="62F7A0D7" w14:textId="77777777" w:rsidR="00242DAB" w:rsidRPr="00FE728C" w:rsidRDefault="00242DAB" w:rsidP="009C3D6C">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50E235C4" w14:textId="77777777" w:rsidR="00242DAB" w:rsidRPr="00FC4C4A" w:rsidRDefault="00242DAB" w:rsidP="009C3D6C">
            <w:pPr>
              <w:rPr>
                <w:rFonts w:eastAsia="Calibri"/>
                <w:sz w:val="19"/>
                <w:szCs w:val="19"/>
              </w:rPr>
            </w:pPr>
            <w:r w:rsidRPr="00FC4C4A">
              <w:rPr>
                <w:rFonts w:eastAsia="Calibri"/>
                <w:sz w:val="19"/>
                <w:szCs w:val="19"/>
              </w:rPr>
              <w:t xml:space="preserve">ПУБЛИЧНОЕ АКЦИОНЕРНОЕ ОБЩЕСТВО «Т ПЛЮС» </w:t>
            </w:r>
          </w:p>
          <w:p w14:paraId="11357BFE" w14:textId="77777777" w:rsidR="00242DAB" w:rsidRPr="00563ECE" w:rsidRDefault="00242DAB" w:rsidP="009C3D6C">
            <w:pPr>
              <w:rPr>
                <w:sz w:val="19"/>
                <w:szCs w:val="19"/>
              </w:rPr>
            </w:pPr>
            <w:r w:rsidRPr="00FC4C4A">
              <w:rPr>
                <w:rFonts w:eastAsia="Calibri"/>
                <w:sz w:val="19"/>
                <w:szCs w:val="19"/>
              </w:rPr>
              <w:t>(ИНН  6315376946), городской округ Красногорск Московской области</w:t>
            </w:r>
          </w:p>
        </w:tc>
        <w:tc>
          <w:tcPr>
            <w:tcW w:w="1722" w:type="dxa"/>
            <w:tcBorders>
              <w:top w:val="single" w:sz="4" w:space="0" w:color="auto"/>
              <w:left w:val="single" w:sz="4" w:space="0" w:color="auto"/>
              <w:right w:val="single" w:sz="4" w:space="0" w:color="auto"/>
            </w:tcBorders>
            <w:hideMark/>
          </w:tcPr>
          <w:p w14:paraId="4BE2864E" w14:textId="77777777" w:rsidR="00242DAB" w:rsidRPr="004F4340" w:rsidRDefault="00242DAB" w:rsidP="009C3D6C">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4C473FAB" w14:textId="77777777" w:rsidR="00242DAB" w:rsidRPr="004F4340" w:rsidRDefault="00242DAB"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64625B16" w14:textId="77777777" w:rsidR="00242DAB" w:rsidRPr="00AD526A" w:rsidRDefault="00242DAB" w:rsidP="009C3D6C">
            <w:pPr>
              <w:autoSpaceDE w:val="0"/>
              <w:autoSpaceDN w:val="0"/>
              <w:adjustRightInd w:val="0"/>
              <w:jc w:val="center"/>
              <w:rPr>
                <w:rFonts w:eastAsia="Calibri"/>
                <w:sz w:val="18"/>
              </w:rPr>
            </w:pPr>
            <w:r w:rsidRPr="00AD526A">
              <w:rPr>
                <w:rFonts w:eastAsia="Calibri"/>
                <w:sz w:val="18"/>
              </w:rPr>
              <w:t>1345,35</w:t>
            </w:r>
          </w:p>
        </w:tc>
        <w:tc>
          <w:tcPr>
            <w:tcW w:w="1435" w:type="dxa"/>
            <w:tcBorders>
              <w:top w:val="single" w:sz="4" w:space="0" w:color="auto"/>
              <w:left w:val="single" w:sz="4" w:space="0" w:color="auto"/>
              <w:right w:val="single" w:sz="4" w:space="0" w:color="auto"/>
            </w:tcBorders>
            <w:vAlign w:val="center"/>
          </w:tcPr>
          <w:p w14:paraId="2C4D3E46" w14:textId="77777777" w:rsidR="00242DAB" w:rsidRPr="00AD526A" w:rsidRDefault="00242DAB" w:rsidP="009C3D6C">
            <w:pPr>
              <w:autoSpaceDE w:val="0"/>
              <w:autoSpaceDN w:val="0"/>
              <w:adjustRightInd w:val="0"/>
              <w:jc w:val="center"/>
              <w:rPr>
                <w:rFonts w:eastAsia="Calibri"/>
                <w:sz w:val="18"/>
              </w:rPr>
            </w:pPr>
            <w:r>
              <w:rPr>
                <w:rFonts w:eastAsia="Calibri"/>
                <w:sz w:val="18"/>
              </w:rPr>
              <w:t>1609,65</w:t>
            </w:r>
          </w:p>
        </w:tc>
      </w:tr>
      <w:tr w:rsidR="00242DAB" w:rsidRPr="004F4340" w14:paraId="33C2F826" w14:textId="77777777" w:rsidTr="009C3D6C">
        <w:trPr>
          <w:trHeight w:val="220"/>
        </w:trPr>
        <w:tc>
          <w:tcPr>
            <w:tcW w:w="574" w:type="dxa"/>
            <w:tcBorders>
              <w:top w:val="single" w:sz="4" w:space="0" w:color="auto"/>
              <w:left w:val="single" w:sz="4" w:space="0" w:color="auto"/>
              <w:bottom w:val="single" w:sz="4" w:space="0" w:color="auto"/>
              <w:right w:val="single" w:sz="4" w:space="0" w:color="auto"/>
            </w:tcBorders>
          </w:tcPr>
          <w:p w14:paraId="79076755" w14:textId="77777777" w:rsidR="00242DAB" w:rsidRPr="00FE728C" w:rsidRDefault="00242DAB" w:rsidP="009C3D6C">
            <w:pPr>
              <w:rPr>
                <w:b/>
                <w:bCs/>
                <w:sz w:val="16"/>
              </w:rPr>
            </w:pPr>
          </w:p>
        </w:tc>
        <w:tc>
          <w:tcPr>
            <w:tcW w:w="3158" w:type="dxa"/>
            <w:vMerge/>
            <w:tcBorders>
              <w:left w:val="single" w:sz="4" w:space="0" w:color="auto"/>
              <w:right w:val="single" w:sz="4" w:space="0" w:color="auto"/>
            </w:tcBorders>
            <w:vAlign w:val="center"/>
            <w:hideMark/>
          </w:tcPr>
          <w:p w14:paraId="2C14254F" w14:textId="77777777" w:rsidR="00242DAB" w:rsidRPr="004F4340" w:rsidRDefault="00242DAB" w:rsidP="009C3D6C">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1BE8243D" w14:textId="77777777" w:rsidR="00242DAB" w:rsidRPr="004F4340" w:rsidRDefault="00242DAB" w:rsidP="009C3D6C">
            <w:pPr>
              <w:rPr>
                <w:sz w:val="18"/>
              </w:rPr>
            </w:pPr>
            <w:r w:rsidRPr="004F4340">
              <w:rPr>
                <w:sz w:val="18"/>
              </w:rPr>
              <w:t>Население (тарифы указаны с учетом НДС)</w:t>
            </w:r>
          </w:p>
        </w:tc>
      </w:tr>
      <w:tr w:rsidR="00242DAB" w:rsidRPr="004F4340" w14:paraId="235E9CF0" w14:textId="77777777" w:rsidTr="009C3D6C">
        <w:trPr>
          <w:trHeight w:val="155"/>
        </w:trPr>
        <w:tc>
          <w:tcPr>
            <w:tcW w:w="574" w:type="dxa"/>
            <w:tcBorders>
              <w:top w:val="single" w:sz="4" w:space="0" w:color="auto"/>
              <w:left w:val="single" w:sz="4" w:space="0" w:color="auto"/>
              <w:bottom w:val="single" w:sz="4" w:space="0" w:color="auto"/>
              <w:right w:val="single" w:sz="4" w:space="0" w:color="auto"/>
            </w:tcBorders>
            <w:hideMark/>
          </w:tcPr>
          <w:p w14:paraId="59B6A84A" w14:textId="77777777" w:rsidR="00242DAB" w:rsidRPr="00FE728C" w:rsidRDefault="00242DAB" w:rsidP="009C3D6C">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4F62FA98" w14:textId="77777777" w:rsidR="00242DAB" w:rsidRPr="004F4340" w:rsidRDefault="00242DAB" w:rsidP="009C3D6C">
            <w:pPr>
              <w:rPr>
                <w:sz w:val="24"/>
                <w:szCs w:val="24"/>
              </w:rPr>
            </w:pPr>
          </w:p>
        </w:tc>
        <w:tc>
          <w:tcPr>
            <w:tcW w:w="1722" w:type="dxa"/>
            <w:tcBorders>
              <w:left w:val="single" w:sz="4" w:space="0" w:color="auto"/>
              <w:right w:val="single" w:sz="4" w:space="0" w:color="auto"/>
            </w:tcBorders>
            <w:hideMark/>
          </w:tcPr>
          <w:p w14:paraId="23347FA6" w14:textId="77777777" w:rsidR="00242DAB" w:rsidRPr="004F4340" w:rsidRDefault="00242DAB" w:rsidP="009C3D6C">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011C265" w14:textId="77777777" w:rsidR="00242DAB" w:rsidRPr="004F4340" w:rsidRDefault="00242DAB"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45B7449" w14:textId="77777777" w:rsidR="00242DAB" w:rsidRPr="004F4340" w:rsidRDefault="00242DAB" w:rsidP="009C3D6C">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388D4F5" w14:textId="77777777" w:rsidR="00242DAB" w:rsidRPr="004F4340" w:rsidRDefault="00242DAB" w:rsidP="009C3D6C">
            <w:pPr>
              <w:jc w:val="center"/>
              <w:rPr>
                <w:sz w:val="18"/>
              </w:rPr>
            </w:pPr>
            <w:r w:rsidRPr="004F4340">
              <w:rPr>
                <w:sz w:val="18"/>
              </w:rPr>
              <w:t>-</w:t>
            </w:r>
          </w:p>
        </w:tc>
      </w:tr>
    </w:tbl>
    <w:p w14:paraId="0E184C1D" w14:textId="77777777" w:rsidR="000F5C53" w:rsidRPr="001E0DFA" w:rsidRDefault="000F5C53" w:rsidP="000F5C53">
      <w:pPr>
        <w:autoSpaceDE w:val="0"/>
        <w:autoSpaceDN w:val="0"/>
        <w:adjustRightInd w:val="0"/>
        <w:jc w:val="both"/>
        <w:rPr>
          <w:sz w:val="24"/>
          <w:szCs w:val="24"/>
        </w:rPr>
      </w:pPr>
      <w:r w:rsidRPr="001E0DFA">
        <w:rPr>
          <w:sz w:val="24"/>
          <w:szCs w:val="24"/>
        </w:rPr>
        <w:t>ПРИМЕЧАНИЕ: величина расходов на топливо, отнесенных на 1 Гкал тепловой энергии, отпускаемой в виде воды от источника тепловой энергии Сормовской ТЭЦ ПУБЛИЧНОГО АКЦИОНЕРНОГО ОБЩЕСТВА «Т ПЛЮС» (ИНН 6315376946), городской округ Красногорск Московской области</w:t>
      </w:r>
      <w:r w:rsidRPr="001E0DFA">
        <w:rPr>
          <w:bCs/>
          <w:sz w:val="24"/>
          <w:szCs w:val="24"/>
        </w:rPr>
        <w:t>,</w:t>
      </w:r>
      <w:r w:rsidRPr="001E0DFA">
        <w:rPr>
          <w:sz w:val="24"/>
          <w:szCs w:val="24"/>
        </w:rPr>
        <w:t xml:space="preserve"> составляет:</w:t>
      </w:r>
    </w:p>
    <w:p w14:paraId="606F59F8" w14:textId="77777777" w:rsidR="00242DAB" w:rsidRPr="00242DAB" w:rsidRDefault="00242DAB" w:rsidP="00242DAB">
      <w:pPr>
        <w:autoSpaceDE w:val="0"/>
        <w:autoSpaceDN w:val="0"/>
        <w:adjustRightInd w:val="0"/>
        <w:jc w:val="both"/>
        <w:rPr>
          <w:rFonts w:eastAsia="Calibri"/>
          <w:bCs/>
          <w:sz w:val="24"/>
          <w:szCs w:val="24"/>
        </w:rPr>
      </w:pPr>
      <w:r w:rsidRPr="00242DAB">
        <w:rPr>
          <w:rFonts w:eastAsia="Calibri"/>
          <w:bCs/>
          <w:sz w:val="24"/>
          <w:szCs w:val="24"/>
        </w:rPr>
        <w:t>- с 1 января по 30 сентября 2026 г. – 1107,52 руб./Гкал;</w:t>
      </w:r>
    </w:p>
    <w:p w14:paraId="2ADB6419" w14:textId="77777777" w:rsidR="00242DAB" w:rsidRPr="00242DAB" w:rsidRDefault="00242DAB" w:rsidP="00242DAB">
      <w:pPr>
        <w:autoSpaceDE w:val="0"/>
        <w:autoSpaceDN w:val="0"/>
        <w:adjustRightInd w:val="0"/>
        <w:jc w:val="both"/>
        <w:rPr>
          <w:rFonts w:eastAsia="Calibri"/>
          <w:bCs/>
          <w:sz w:val="24"/>
          <w:szCs w:val="24"/>
        </w:rPr>
      </w:pPr>
      <w:r w:rsidRPr="00242DAB">
        <w:rPr>
          <w:rFonts w:eastAsia="Calibri"/>
          <w:bCs/>
          <w:sz w:val="24"/>
          <w:szCs w:val="24"/>
        </w:rPr>
        <w:t>- с 1 октября по 31 декабря 2026 г. – 1209,65 руб./Гкал</w:t>
      </w:r>
      <w:r w:rsidRPr="00242DAB">
        <w:rPr>
          <w:rFonts w:eastAsia="Calibri"/>
          <w:bCs/>
          <w:sz w:val="24"/>
        </w:rPr>
        <w:t>».</w:t>
      </w:r>
    </w:p>
    <w:p w14:paraId="0901A60A" w14:textId="77777777" w:rsidR="000F5C53" w:rsidRPr="00F340A6" w:rsidRDefault="000F5C53" w:rsidP="000F5C53">
      <w:pPr>
        <w:autoSpaceDE w:val="0"/>
        <w:autoSpaceDN w:val="0"/>
        <w:adjustRightInd w:val="0"/>
        <w:ind w:firstLine="709"/>
        <w:jc w:val="both"/>
        <w:rPr>
          <w:bCs/>
          <w:sz w:val="24"/>
        </w:rPr>
      </w:pPr>
      <w:r w:rsidRPr="001E0DFA">
        <w:rPr>
          <w:b/>
          <w:bCs/>
          <w:sz w:val="24"/>
          <w:szCs w:val="24"/>
        </w:rPr>
        <w:t>1</w:t>
      </w:r>
      <w:r>
        <w:rPr>
          <w:b/>
          <w:bCs/>
          <w:sz w:val="24"/>
          <w:szCs w:val="24"/>
        </w:rPr>
        <w:t>.5</w:t>
      </w:r>
      <w:r w:rsidRPr="001E0DFA">
        <w:rPr>
          <w:b/>
          <w:bCs/>
          <w:sz w:val="24"/>
          <w:szCs w:val="24"/>
        </w:rPr>
        <w:t>.</w:t>
      </w:r>
      <w:r>
        <w:rPr>
          <w:bCs/>
          <w:sz w:val="24"/>
          <w:szCs w:val="24"/>
        </w:rPr>
        <w:t xml:space="preserve"> </w:t>
      </w:r>
      <w:r>
        <w:rPr>
          <w:bCs/>
          <w:sz w:val="24"/>
        </w:rPr>
        <w:t>В</w:t>
      </w:r>
      <w:r w:rsidRPr="00F340A6">
        <w:rPr>
          <w:bCs/>
          <w:sz w:val="24"/>
        </w:rPr>
        <w:t xml:space="preserve"> Приложении</w:t>
      </w:r>
      <w:r>
        <w:rPr>
          <w:bCs/>
          <w:sz w:val="24"/>
        </w:rPr>
        <w:t xml:space="preserve"> 6</w:t>
      </w:r>
      <w:r w:rsidRPr="00F340A6">
        <w:rPr>
          <w:bCs/>
          <w:sz w:val="24"/>
        </w:rPr>
        <w:t xml:space="preserve"> к решению:</w:t>
      </w:r>
    </w:p>
    <w:p w14:paraId="58357F7E"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1768F039"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2) строку 2 таблицы исключить;</w:t>
      </w:r>
    </w:p>
    <w:p w14:paraId="2FD48051"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064B7374" w14:textId="77777777" w:rsidR="00C76217" w:rsidRPr="00C76217" w:rsidRDefault="00C76217" w:rsidP="00C76217">
      <w:pPr>
        <w:jc w:val="right"/>
        <w:rPr>
          <w:sz w:val="24"/>
          <w:szCs w:val="24"/>
        </w:rPr>
      </w:pPr>
      <w:r w:rsidRPr="00C76217">
        <w:rPr>
          <w:sz w:val="24"/>
          <w:szCs w:val="24"/>
        </w:rPr>
        <w:lastRenderedPageBreak/>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4524"/>
        <w:gridCol w:w="1447"/>
        <w:gridCol w:w="708"/>
        <w:gridCol w:w="1247"/>
        <w:gridCol w:w="1276"/>
      </w:tblGrid>
      <w:tr w:rsidR="00242DAB" w:rsidRPr="002F00F3" w14:paraId="2167C09E" w14:textId="77777777" w:rsidTr="009C3D6C">
        <w:trPr>
          <w:trHeight w:val="322"/>
        </w:trPr>
        <w:tc>
          <w:tcPr>
            <w:tcW w:w="579" w:type="dxa"/>
            <w:vMerge w:val="restart"/>
            <w:tcBorders>
              <w:top w:val="single" w:sz="4" w:space="0" w:color="auto"/>
              <w:left w:val="single" w:sz="4" w:space="0" w:color="auto"/>
              <w:bottom w:val="single" w:sz="4" w:space="0" w:color="auto"/>
              <w:right w:val="single" w:sz="4" w:space="0" w:color="auto"/>
            </w:tcBorders>
            <w:hideMark/>
          </w:tcPr>
          <w:p w14:paraId="67A4C33F" w14:textId="77777777" w:rsidR="00242DAB" w:rsidRPr="00087A5E" w:rsidRDefault="00242DAB" w:rsidP="009C3D6C">
            <w:pPr>
              <w:rPr>
                <w:b/>
                <w:bCs/>
                <w:sz w:val="16"/>
                <w:szCs w:val="18"/>
                <w:lang w:eastAsia="en-US"/>
              </w:rPr>
            </w:pPr>
            <w:r w:rsidRPr="00087A5E">
              <w:rPr>
                <w:b/>
                <w:bCs/>
                <w:sz w:val="16"/>
                <w:szCs w:val="18"/>
                <w:lang w:eastAsia="en-US"/>
              </w:rPr>
              <w:t>№ п/п</w:t>
            </w:r>
          </w:p>
        </w:tc>
        <w:tc>
          <w:tcPr>
            <w:tcW w:w="4524" w:type="dxa"/>
            <w:vMerge w:val="restart"/>
            <w:tcBorders>
              <w:top w:val="single" w:sz="4" w:space="0" w:color="auto"/>
              <w:left w:val="single" w:sz="4" w:space="0" w:color="auto"/>
              <w:bottom w:val="single" w:sz="4" w:space="0" w:color="auto"/>
              <w:right w:val="single" w:sz="4" w:space="0" w:color="auto"/>
            </w:tcBorders>
            <w:hideMark/>
          </w:tcPr>
          <w:p w14:paraId="36E339DB" w14:textId="77777777" w:rsidR="00242DAB" w:rsidRPr="00087A5E" w:rsidRDefault="00242DAB" w:rsidP="009C3D6C">
            <w:pPr>
              <w:ind w:left="-90"/>
              <w:jc w:val="center"/>
              <w:rPr>
                <w:b/>
                <w:bCs/>
                <w:sz w:val="16"/>
                <w:szCs w:val="18"/>
                <w:lang w:eastAsia="en-US"/>
              </w:rPr>
            </w:pPr>
            <w:r w:rsidRPr="00087A5E">
              <w:rPr>
                <w:b/>
                <w:bCs/>
                <w:sz w:val="16"/>
                <w:szCs w:val="18"/>
                <w:lang w:eastAsia="en-US"/>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462F5B9A" w14:textId="77777777" w:rsidR="00242DAB" w:rsidRPr="00087A5E" w:rsidRDefault="00242DAB" w:rsidP="009C3D6C">
            <w:pPr>
              <w:ind w:left="-24" w:firstLine="24"/>
              <w:jc w:val="center"/>
              <w:rPr>
                <w:b/>
                <w:bCs/>
                <w:sz w:val="16"/>
                <w:szCs w:val="18"/>
                <w:lang w:eastAsia="en-US"/>
              </w:rPr>
            </w:pPr>
            <w:r w:rsidRPr="00087A5E">
              <w:rPr>
                <w:b/>
                <w:bCs/>
                <w:sz w:val="16"/>
                <w:szCs w:val="18"/>
                <w:lang w:eastAsia="en-US"/>
              </w:rPr>
              <w:t>Вид тарифа</w:t>
            </w:r>
          </w:p>
        </w:tc>
        <w:tc>
          <w:tcPr>
            <w:tcW w:w="708" w:type="dxa"/>
            <w:vMerge w:val="restart"/>
            <w:tcBorders>
              <w:top w:val="single" w:sz="4" w:space="0" w:color="auto"/>
              <w:left w:val="single" w:sz="4" w:space="0" w:color="auto"/>
              <w:bottom w:val="single" w:sz="4" w:space="0" w:color="auto"/>
              <w:right w:val="single" w:sz="4" w:space="0" w:color="auto"/>
            </w:tcBorders>
            <w:hideMark/>
          </w:tcPr>
          <w:p w14:paraId="21DA0301" w14:textId="77777777" w:rsidR="00242DAB" w:rsidRPr="00087A5E" w:rsidRDefault="00242DAB" w:rsidP="009C3D6C">
            <w:pPr>
              <w:ind w:left="-24" w:firstLine="24"/>
              <w:jc w:val="center"/>
              <w:rPr>
                <w:b/>
                <w:bCs/>
                <w:sz w:val="16"/>
                <w:szCs w:val="18"/>
                <w:lang w:eastAsia="en-US"/>
              </w:rPr>
            </w:pPr>
            <w:r w:rsidRPr="00087A5E">
              <w:rPr>
                <w:b/>
                <w:bCs/>
                <w:sz w:val="16"/>
                <w:szCs w:val="18"/>
                <w:lang w:eastAsia="en-US"/>
              </w:rPr>
              <w:t>Год</w:t>
            </w:r>
          </w:p>
        </w:tc>
        <w:tc>
          <w:tcPr>
            <w:tcW w:w="2523" w:type="dxa"/>
            <w:gridSpan w:val="2"/>
            <w:vMerge w:val="restart"/>
            <w:tcBorders>
              <w:top w:val="single" w:sz="4" w:space="0" w:color="auto"/>
              <w:left w:val="single" w:sz="4" w:space="0" w:color="auto"/>
              <w:bottom w:val="single" w:sz="4" w:space="0" w:color="auto"/>
              <w:right w:val="single" w:sz="4" w:space="0" w:color="auto"/>
            </w:tcBorders>
            <w:hideMark/>
          </w:tcPr>
          <w:p w14:paraId="43B211F5" w14:textId="77777777" w:rsidR="00242DAB" w:rsidRPr="00087A5E" w:rsidRDefault="00242DAB" w:rsidP="009C3D6C">
            <w:pPr>
              <w:ind w:left="-24" w:firstLine="24"/>
              <w:jc w:val="center"/>
              <w:rPr>
                <w:b/>
                <w:bCs/>
                <w:sz w:val="16"/>
                <w:szCs w:val="18"/>
                <w:lang w:eastAsia="en-US"/>
              </w:rPr>
            </w:pPr>
            <w:r w:rsidRPr="00087A5E">
              <w:rPr>
                <w:b/>
                <w:bCs/>
                <w:sz w:val="16"/>
                <w:szCs w:val="18"/>
                <w:lang w:eastAsia="en-US"/>
              </w:rPr>
              <w:t>Вода</w:t>
            </w:r>
          </w:p>
        </w:tc>
      </w:tr>
      <w:tr w:rsidR="00242DAB" w:rsidRPr="002F00F3" w14:paraId="32B241F2" w14:textId="77777777" w:rsidTr="009C3D6C">
        <w:trPr>
          <w:trHeight w:val="184"/>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2455345C" w14:textId="77777777" w:rsidR="00242DAB" w:rsidRPr="00087A5E" w:rsidRDefault="00242DAB" w:rsidP="009C3D6C">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73C6616B" w14:textId="77777777" w:rsidR="00242DAB" w:rsidRPr="00087A5E" w:rsidRDefault="00242DAB" w:rsidP="009C3D6C">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1C944853" w14:textId="77777777" w:rsidR="00242DAB" w:rsidRPr="00087A5E" w:rsidRDefault="00242DAB" w:rsidP="009C3D6C">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FA754C4" w14:textId="77777777" w:rsidR="00242DAB" w:rsidRPr="00087A5E" w:rsidRDefault="00242DAB" w:rsidP="009C3D6C">
            <w:pPr>
              <w:rPr>
                <w:b/>
                <w:bCs/>
                <w:sz w:val="16"/>
                <w:szCs w:val="18"/>
                <w:lang w:eastAsia="en-US"/>
              </w:rPr>
            </w:pPr>
          </w:p>
        </w:tc>
        <w:tc>
          <w:tcPr>
            <w:tcW w:w="2523" w:type="dxa"/>
            <w:gridSpan w:val="2"/>
            <w:vMerge/>
            <w:tcBorders>
              <w:top w:val="single" w:sz="4" w:space="0" w:color="auto"/>
              <w:left w:val="single" w:sz="4" w:space="0" w:color="auto"/>
              <w:bottom w:val="single" w:sz="4" w:space="0" w:color="auto"/>
              <w:right w:val="single" w:sz="4" w:space="0" w:color="auto"/>
            </w:tcBorders>
            <w:vAlign w:val="center"/>
            <w:hideMark/>
          </w:tcPr>
          <w:p w14:paraId="516BE162" w14:textId="77777777" w:rsidR="00242DAB" w:rsidRPr="00087A5E" w:rsidRDefault="00242DAB" w:rsidP="009C3D6C">
            <w:pPr>
              <w:rPr>
                <w:b/>
                <w:bCs/>
                <w:sz w:val="16"/>
                <w:szCs w:val="18"/>
                <w:lang w:eastAsia="en-US"/>
              </w:rPr>
            </w:pPr>
          </w:p>
        </w:tc>
      </w:tr>
      <w:tr w:rsidR="00242DAB" w:rsidRPr="002F00F3" w14:paraId="46C123A8" w14:textId="77777777" w:rsidTr="009C3D6C">
        <w:trPr>
          <w:trHeight w:val="147"/>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7B98B67B" w14:textId="77777777" w:rsidR="00242DAB" w:rsidRPr="00087A5E" w:rsidRDefault="00242DAB" w:rsidP="009C3D6C">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2C9D7729" w14:textId="77777777" w:rsidR="00242DAB" w:rsidRPr="00087A5E" w:rsidRDefault="00242DAB" w:rsidP="009C3D6C">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2FF117B8" w14:textId="77777777" w:rsidR="00242DAB" w:rsidRPr="00087A5E" w:rsidRDefault="00242DAB" w:rsidP="009C3D6C">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F27ADAF" w14:textId="77777777" w:rsidR="00242DAB" w:rsidRPr="00087A5E" w:rsidRDefault="00242DAB" w:rsidP="009C3D6C">
            <w:pPr>
              <w:rPr>
                <w:b/>
                <w:bCs/>
                <w:sz w:val="16"/>
                <w:szCs w:val="18"/>
                <w:lang w:eastAsia="en-US"/>
              </w:rPr>
            </w:pPr>
          </w:p>
        </w:tc>
        <w:tc>
          <w:tcPr>
            <w:tcW w:w="1247" w:type="dxa"/>
            <w:tcBorders>
              <w:top w:val="single" w:sz="4" w:space="0" w:color="auto"/>
              <w:left w:val="single" w:sz="4" w:space="0" w:color="auto"/>
              <w:bottom w:val="single" w:sz="4" w:space="0" w:color="auto"/>
              <w:right w:val="single" w:sz="4" w:space="0" w:color="auto"/>
            </w:tcBorders>
            <w:hideMark/>
          </w:tcPr>
          <w:p w14:paraId="403EE31F" w14:textId="77777777" w:rsidR="00242DAB" w:rsidRPr="00087A5E" w:rsidRDefault="00242DAB" w:rsidP="009C3D6C">
            <w:pPr>
              <w:ind w:left="-24" w:firstLine="24"/>
              <w:jc w:val="center"/>
              <w:rPr>
                <w:b/>
                <w:bCs/>
                <w:sz w:val="16"/>
                <w:szCs w:val="18"/>
                <w:lang w:eastAsia="en-US"/>
              </w:rPr>
            </w:pPr>
            <w:r w:rsidRPr="00087A5E">
              <w:rPr>
                <w:b/>
                <w:sz w:val="16"/>
                <w:szCs w:val="18"/>
                <w:lang w:eastAsia="en-US"/>
              </w:rPr>
              <w:t xml:space="preserve">с 1 января по 30 </w:t>
            </w:r>
            <w:r>
              <w:rPr>
                <w:b/>
                <w:sz w:val="16"/>
                <w:szCs w:val="18"/>
                <w:lang w:eastAsia="en-US"/>
              </w:rPr>
              <w:t>сентября</w:t>
            </w:r>
            <w:r w:rsidRPr="00087A5E">
              <w:rPr>
                <w:b/>
                <w:sz w:val="16"/>
                <w:szCs w:val="18"/>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79C0037" w14:textId="77777777" w:rsidR="00242DAB" w:rsidRPr="00087A5E" w:rsidRDefault="00242DAB" w:rsidP="009C3D6C">
            <w:pPr>
              <w:ind w:left="-24" w:firstLine="24"/>
              <w:jc w:val="center"/>
              <w:rPr>
                <w:b/>
                <w:bCs/>
                <w:sz w:val="16"/>
                <w:szCs w:val="18"/>
                <w:lang w:eastAsia="en-US"/>
              </w:rPr>
            </w:pPr>
            <w:r w:rsidRPr="00087A5E">
              <w:rPr>
                <w:b/>
                <w:sz w:val="16"/>
                <w:szCs w:val="18"/>
                <w:lang w:eastAsia="en-US"/>
              </w:rPr>
              <w:t xml:space="preserve">с 1 </w:t>
            </w:r>
            <w:r>
              <w:rPr>
                <w:b/>
                <w:sz w:val="16"/>
                <w:szCs w:val="18"/>
                <w:lang w:eastAsia="en-US"/>
              </w:rPr>
              <w:t>октября</w:t>
            </w:r>
            <w:r w:rsidRPr="00087A5E">
              <w:rPr>
                <w:b/>
                <w:sz w:val="16"/>
                <w:szCs w:val="18"/>
                <w:lang w:eastAsia="en-US"/>
              </w:rPr>
              <w:t xml:space="preserve"> по 31 декабря </w:t>
            </w:r>
          </w:p>
        </w:tc>
      </w:tr>
      <w:tr w:rsidR="00242DAB" w:rsidRPr="002F00F3" w14:paraId="236E80DB" w14:textId="77777777" w:rsidTr="009C3D6C">
        <w:trPr>
          <w:trHeight w:val="230"/>
        </w:trPr>
        <w:tc>
          <w:tcPr>
            <w:tcW w:w="579" w:type="dxa"/>
            <w:tcBorders>
              <w:top w:val="single" w:sz="4" w:space="0" w:color="auto"/>
              <w:left w:val="single" w:sz="4" w:space="0" w:color="auto"/>
              <w:bottom w:val="single" w:sz="4" w:space="0" w:color="auto"/>
              <w:right w:val="single" w:sz="4" w:space="0" w:color="auto"/>
            </w:tcBorders>
            <w:hideMark/>
          </w:tcPr>
          <w:p w14:paraId="7A81D086" w14:textId="77777777" w:rsidR="00242DAB" w:rsidRPr="00087A5E" w:rsidRDefault="00242DAB" w:rsidP="009C3D6C">
            <w:pPr>
              <w:jc w:val="center"/>
              <w:rPr>
                <w:b/>
                <w:bCs/>
                <w:sz w:val="16"/>
                <w:szCs w:val="18"/>
                <w:lang w:eastAsia="en-US"/>
              </w:rPr>
            </w:pPr>
            <w:r w:rsidRPr="00087A5E">
              <w:rPr>
                <w:b/>
                <w:bCs/>
                <w:sz w:val="16"/>
                <w:szCs w:val="18"/>
                <w:lang w:eastAsia="en-US"/>
              </w:rPr>
              <w:t>1.</w:t>
            </w:r>
          </w:p>
        </w:tc>
        <w:tc>
          <w:tcPr>
            <w:tcW w:w="4524" w:type="dxa"/>
            <w:tcBorders>
              <w:top w:val="single" w:sz="4" w:space="0" w:color="auto"/>
              <w:left w:val="single" w:sz="4" w:space="0" w:color="auto"/>
              <w:bottom w:val="single" w:sz="4" w:space="0" w:color="auto"/>
              <w:right w:val="single" w:sz="4" w:space="0" w:color="auto"/>
            </w:tcBorders>
            <w:hideMark/>
          </w:tcPr>
          <w:p w14:paraId="6129A57B" w14:textId="77777777" w:rsidR="00242DAB" w:rsidRPr="008F6B45" w:rsidRDefault="00242DAB" w:rsidP="009C3D6C">
            <w:pPr>
              <w:autoSpaceDE w:val="0"/>
              <w:autoSpaceDN w:val="0"/>
              <w:adjustRightInd w:val="0"/>
              <w:rPr>
                <w:sz w:val="19"/>
                <w:szCs w:val="19"/>
                <w:lang w:eastAsia="en-US"/>
              </w:rPr>
            </w:pPr>
            <w:r w:rsidRPr="00FC4C4A">
              <w:rPr>
                <w:bCs/>
                <w:sz w:val="19"/>
                <w:szCs w:val="19"/>
                <w:lang w:eastAsia="en-US"/>
              </w:rPr>
              <w:t xml:space="preserve">ПУБЛИЧНОЕ АКЦИОНЕРНОЕ ОБЩЕСТВО </w:t>
            </w:r>
            <w:r>
              <w:rPr>
                <w:bCs/>
                <w:sz w:val="19"/>
                <w:szCs w:val="19"/>
                <w:lang w:eastAsia="en-US"/>
              </w:rPr>
              <w:br/>
            </w:r>
            <w:r w:rsidRPr="00FC4C4A">
              <w:rPr>
                <w:bCs/>
                <w:sz w:val="19"/>
                <w:szCs w:val="19"/>
                <w:lang w:eastAsia="en-US"/>
              </w:rPr>
              <w:t>«Т ПЛЮС» (ИНН  6315376946), городской округ Красногорск Московской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15BE42D1" w14:textId="77777777" w:rsidR="00242DAB" w:rsidRPr="00087A5E" w:rsidRDefault="00242DAB" w:rsidP="009C3D6C">
            <w:pPr>
              <w:pStyle w:val="ac"/>
              <w:ind w:left="-24" w:firstLine="24"/>
              <w:jc w:val="left"/>
              <w:rPr>
                <w:sz w:val="18"/>
                <w:szCs w:val="20"/>
                <w:lang w:eastAsia="en-US"/>
              </w:rPr>
            </w:pPr>
            <w:r w:rsidRPr="00087A5E">
              <w:rPr>
                <w:sz w:val="18"/>
                <w:szCs w:val="20"/>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hideMark/>
          </w:tcPr>
          <w:p w14:paraId="3F160B51" w14:textId="77777777" w:rsidR="00242DAB" w:rsidRPr="007C5765" w:rsidRDefault="00242DAB" w:rsidP="009C3D6C">
            <w:pPr>
              <w:ind w:left="-24" w:right="57" w:firstLine="24"/>
              <w:jc w:val="center"/>
              <w:rPr>
                <w:sz w:val="18"/>
                <w:szCs w:val="18"/>
              </w:rPr>
            </w:pPr>
            <w:r>
              <w:rPr>
                <w:sz w:val="18"/>
                <w:szCs w:val="18"/>
              </w:rPr>
              <w:t>2026</w:t>
            </w:r>
          </w:p>
        </w:tc>
        <w:tc>
          <w:tcPr>
            <w:tcW w:w="1247" w:type="dxa"/>
            <w:tcBorders>
              <w:top w:val="single" w:sz="4" w:space="0" w:color="auto"/>
              <w:left w:val="single" w:sz="4" w:space="0" w:color="auto"/>
              <w:bottom w:val="single" w:sz="4" w:space="0" w:color="auto"/>
              <w:right w:val="single" w:sz="4" w:space="0" w:color="auto"/>
            </w:tcBorders>
            <w:vAlign w:val="center"/>
          </w:tcPr>
          <w:p w14:paraId="4BBCEF87" w14:textId="77777777" w:rsidR="00242DAB" w:rsidRPr="0042586F" w:rsidRDefault="00242DAB" w:rsidP="009C3D6C">
            <w:pPr>
              <w:ind w:left="-24" w:right="57" w:firstLine="24"/>
              <w:jc w:val="center"/>
              <w:rPr>
                <w:sz w:val="18"/>
                <w:lang w:eastAsia="en-US"/>
              </w:rPr>
            </w:pPr>
            <w:r>
              <w:rPr>
                <w:sz w:val="18"/>
                <w:lang w:eastAsia="en-US"/>
              </w:rPr>
              <w:t>1485,43</w:t>
            </w:r>
          </w:p>
        </w:tc>
        <w:tc>
          <w:tcPr>
            <w:tcW w:w="1276" w:type="dxa"/>
            <w:tcBorders>
              <w:top w:val="single" w:sz="4" w:space="0" w:color="auto"/>
              <w:left w:val="single" w:sz="4" w:space="0" w:color="auto"/>
              <w:bottom w:val="single" w:sz="4" w:space="0" w:color="auto"/>
              <w:right w:val="single" w:sz="4" w:space="0" w:color="auto"/>
            </w:tcBorders>
            <w:vAlign w:val="center"/>
          </w:tcPr>
          <w:p w14:paraId="2A3DE45D" w14:textId="77777777" w:rsidR="00242DAB" w:rsidRPr="0042586F" w:rsidRDefault="00242DAB" w:rsidP="009C3D6C">
            <w:pPr>
              <w:ind w:left="-24" w:right="57" w:firstLine="24"/>
              <w:jc w:val="center"/>
              <w:rPr>
                <w:sz w:val="18"/>
                <w:lang w:eastAsia="en-US"/>
              </w:rPr>
            </w:pPr>
            <w:r>
              <w:rPr>
                <w:sz w:val="18"/>
                <w:lang w:eastAsia="en-US"/>
              </w:rPr>
              <w:t>1632,49</w:t>
            </w:r>
          </w:p>
        </w:tc>
      </w:tr>
    </w:tbl>
    <w:p w14:paraId="274BEE6E"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2706C668" w14:textId="77777777" w:rsidR="000F5C53" w:rsidRPr="00F340A6" w:rsidRDefault="000F5C53" w:rsidP="000F5C53">
      <w:pPr>
        <w:autoSpaceDE w:val="0"/>
        <w:autoSpaceDN w:val="0"/>
        <w:adjustRightInd w:val="0"/>
        <w:ind w:firstLine="709"/>
        <w:jc w:val="both"/>
        <w:rPr>
          <w:bCs/>
          <w:sz w:val="24"/>
        </w:rPr>
      </w:pPr>
      <w:r w:rsidRPr="001E0DFA">
        <w:rPr>
          <w:b/>
          <w:bCs/>
          <w:sz w:val="24"/>
          <w:szCs w:val="24"/>
        </w:rPr>
        <w:t>1</w:t>
      </w:r>
      <w:r>
        <w:rPr>
          <w:b/>
          <w:bCs/>
          <w:sz w:val="24"/>
          <w:szCs w:val="24"/>
        </w:rPr>
        <w:t>.6.</w:t>
      </w:r>
      <w:r>
        <w:rPr>
          <w:bCs/>
          <w:sz w:val="24"/>
          <w:szCs w:val="24"/>
        </w:rPr>
        <w:t xml:space="preserve"> </w:t>
      </w:r>
      <w:r>
        <w:rPr>
          <w:bCs/>
          <w:sz w:val="24"/>
        </w:rPr>
        <w:t>В</w:t>
      </w:r>
      <w:r w:rsidRPr="00F340A6">
        <w:rPr>
          <w:bCs/>
          <w:sz w:val="24"/>
        </w:rPr>
        <w:t xml:space="preserve"> Приложении</w:t>
      </w:r>
      <w:r>
        <w:rPr>
          <w:bCs/>
          <w:sz w:val="24"/>
        </w:rPr>
        <w:t xml:space="preserve"> 7</w:t>
      </w:r>
      <w:r w:rsidRPr="00F340A6">
        <w:rPr>
          <w:bCs/>
          <w:sz w:val="24"/>
        </w:rPr>
        <w:t xml:space="preserve"> к решению:</w:t>
      </w:r>
    </w:p>
    <w:p w14:paraId="7E790589"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03D64CFD" w14:textId="5682BB43" w:rsidR="00C76217" w:rsidRPr="00C76217" w:rsidRDefault="00C76217" w:rsidP="00C76217">
      <w:pPr>
        <w:autoSpaceDE w:val="0"/>
        <w:autoSpaceDN w:val="0"/>
        <w:adjustRightInd w:val="0"/>
        <w:ind w:firstLine="709"/>
        <w:jc w:val="both"/>
        <w:rPr>
          <w:bCs/>
          <w:sz w:val="24"/>
          <w:szCs w:val="24"/>
        </w:rPr>
      </w:pPr>
      <w:r w:rsidRPr="00C76217">
        <w:rPr>
          <w:bCs/>
          <w:sz w:val="24"/>
          <w:szCs w:val="24"/>
        </w:rPr>
        <w:t>2) графу «2026 год» таблицы исключить;</w:t>
      </w:r>
    </w:p>
    <w:p w14:paraId="4F542EE5"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1107D002" w14:textId="62967C85" w:rsidR="000F5C53" w:rsidRPr="00C76217" w:rsidRDefault="00C76217" w:rsidP="00C76217">
      <w:pPr>
        <w:jc w:val="right"/>
        <w:rPr>
          <w:sz w:val="24"/>
          <w:szCs w:val="24"/>
        </w:rPr>
      </w:pPr>
      <w:r w:rsidRPr="00C76217">
        <w:rPr>
          <w:sz w:val="24"/>
          <w:szCs w:val="24"/>
        </w:rPr>
        <w:t xml:space="preserve"> «Таблица 2</w:t>
      </w:r>
    </w:p>
    <w:tbl>
      <w:tblPr>
        <w:tblW w:w="98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541"/>
        <w:gridCol w:w="1276"/>
        <w:gridCol w:w="47"/>
        <w:gridCol w:w="1323"/>
      </w:tblGrid>
      <w:tr w:rsidR="00734D8B" w:rsidRPr="00B9744D" w14:paraId="35D77253" w14:textId="77777777" w:rsidTr="00633573">
        <w:trPr>
          <w:trHeight w:val="352"/>
        </w:trPr>
        <w:tc>
          <w:tcPr>
            <w:tcW w:w="660" w:type="dxa"/>
            <w:vMerge w:val="restart"/>
            <w:tcBorders>
              <w:top w:val="single" w:sz="4" w:space="0" w:color="auto"/>
              <w:left w:val="single" w:sz="4" w:space="0" w:color="auto"/>
              <w:bottom w:val="single" w:sz="4" w:space="0" w:color="auto"/>
              <w:right w:val="single" w:sz="4" w:space="0" w:color="auto"/>
            </w:tcBorders>
            <w:hideMark/>
          </w:tcPr>
          <w:p w14:paraId="489EEB22" w14:textId="77777777" w:rsidR="00734D8B" w:rsidRPr="00B9744D" w:rsidRDefault="00734D8B" w:rsidP="00633573">
            <w:pPr>
              <w:keepNext/>
              <w:jc w:val="center"/>
              <w:outlineLvl w:val="2"/>
              <w:rPr>
                <w:b/>
                <w:sz w:val="16"/>
                <w:szCs w:val="16"/>
                <w:lang w:eastAsia="en-US"/>
              </w:rPr>
            </w:pPr>
            <w:r w:rsidRPr="00B9744D">
              <w:rPr>
                <w:b/>
                <w:sz w:val="16"/>
                <w:szCs w:val="16"/>
                <w:lang w:eastAsia="en-US"/>
              </w:rPr>
              <w:t>№ п/п</w:t>
            </w:r>
          </w:p>
        </w:tc>
        <w:tc>
          <w:tcPr>
            <w:tcW w:w="6541" w:type="dxa"/>
            <w:vMerge w:val="restart"/>
            <w:tcBorders>
              <w:top w:val="single" w:sz="4" w:space="0" w:color="auto"/>
              <w:left w:val="single" w:sz="4" w:space="0" w:color="auto"/>
              <w:bottom w:val="single" w:sz="4" w:space="0" w:color="auto"/>
              <w:right w:val="single" w:sz="4" w:space="0" w:color="auto"/>
            </w:tcBorders>
            <w:hideMark/>
          </w:tcPr>
          <w:p w14:paraId="13AF5E3B" w14:textId="77777777" w:rsidR="00734D8B" w:rsidRPr="00B9744D" w:rsidRDefault="00734D8B" w:rsidP="00633573">
            <w:pPr>
              <w:keepNext/>
              <w:jc w:val="center"/>
              <w:outlineLvl w:val="2"/>
              <w:rPr>
                <w:b/>
                <w:sz w:val="16"/>
                <w:szCs w:val="16"/>
                <w:lang w:eastAsia="en-US"/>
              </w:rPr>
            </w:pPr>
            <w:r w:rsidRPr="00B9744D">
              <w:rPr>
                <w:b/>
                <w:sz w:val="16"/>
                <w:szCs w:val="16"/>
                <w:lang w:eastAsia="en-US"/>
              </w:rPr>
              <w:t>Наименование регулируемой организации</w:t>
            </w:r>
          </w:p>
        </w:tc>
        <w:tc>
          <w:tcPr>
            <w:tcW w:w="2646" w:type="dxa"/>
            <w:gridSpan w:val="3"/>
            <w:tcBorders>
              <w:top w:val="single" w:sz="4" w:space="0" w:color="auto"/>
              <w:left w:val="single" w:sz="4" w:space="0" w:color="auto"/>
              <w:bottom w:val="single" w:sz="4" w:space="0" w:color="auto"/>
              <w:right w:val="single" w:sz="4" w:space="0" w:color="auto"/>
            </w:tcBorders>
            <w:hideMark/>
          </w:tcPr>
          <w:p w14:paraId="49BEBFF8" w14:textId="77777777" w:rsidR="00734D8B" w:rsidRPr="00B9744D" w:rsidRDefault="00734D8B" w:rsidP="00633573">
            <w:pPr>
              <w:keepNext/>
              <w:jc w:val="center"/>
              <w:outlineLvl w:val="2"/>
              <w:rPr>
                <w:b/>
                <w:sz w:val="16"/>
                <w:szCs w:val="16"/>
                <w:lang w:eastAsia="en-US"/>
              </w:rPr>
            </w:pPr>
            <w:r w:rsidRPr="00B9744D">
              <w:rPr>
                <w:b/>
                <w:sz w:val="16"/>
                <w:szCs w:val="16"/>
                <w:lang w:eastAsia="en-US"/>
              </w:rPr>
              <w:t>Плата за услуги по поддержанию резервной тепловой мощности, тыс. руб./Гкал/час в мес.</w:t>
            </w:r>
          </w:p>
        </w:tc>
      </w:tr>
      <w:tr w:rsidR="00734D8B" w:rsidRPr="00B9744D" w14:paraId="07877E0D" w14:textId="77777777" w:rsidTr="00633573">
        <w:trPr>
          <w:trHeight w:val="191"/>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25499CD7" w14:textId="77777777" w:rsidR="00734D8B" w:rsidRPr="00B9744D" w:rsidRDefault="00734D8B" w:rsidP="00633573">
            <w:pPr>
              <w:rPr>
                <w:b/>
                <w:sz w:val="16"/>
                <w:szCs w:val="16"/>
                <w:lang w:eastAsia="en-US"/>
              </w:rPr>
            </w:pPr>
          </w:p>
        </w:tc>
        <w:tc>
          <w:tcPr>
            <w:tcW w:w="6541" w:type="dxa"/>
            <w:vMerge/>
            <w:tcBorders>
              <w:top w:val="single" w:sz="4" w:space="0" w:color="auto"/>
              <w:left w:val="single" w:sz="4" w:space="0" w:color="auto"/>
              <w:bottom w:val="single" w:sz="4" w:space="0" w:color="auto"/>
              <w:right w:val="single" w:sz="4" w:space="0" w:color="auto"/>
            </w:tcBorders>
            <w:vAlign w:val="center"/>
            <w:hideMark/>
          </w:tcPr>
          <w:p w14:paraId="1412B0E9" w14:textId="77777777" w:rsidR="00734D8B" w:rsidRPr="00B9744D" w:rsidRDefault="00734D8B" w:rsidP="00633573">
            <w:pPr>
              <w:rPr>
                <w:b/>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C199517" w14:textId="77777777" w:rsidR="00734D8B" w:rsidRPr="00A90E22" w:rsidRDefault="00734D8B" w:rsidP="00633573">
            <w:pPr>
              <w:jc w:val="center"/>
              <w:rPr>
                <w:b/>
                <w:bCs/>
                <w:sz w:val="16"/>
                <w:szCs w:val="14"/>
              </w:rPr>
            </w:pPr>
            <w:r>
              <w:rPr>
                <w:b/>
                <w:sz w:val="16"/>
                <w:szCs w:val="14"/>
              </w:rPr>
              <w:t>с 1 января по 30 сентября</w:t>
            </w:r>
            <w:r w:rsidRPr="00A90E22">
              <w:rPr>
                <w:b/>
                <w:sz w:val="16"/>
                <w:szCs w:val="14"/>
              </w:rPr>
              <w:t xml:space="preserve"> 2026 г. </w:t>
            </w:r>
          </w:p>
        </w:tc>
        <w:tc>
          <w:tcPr>
            <w:tcW w:w="1370" w:type="dxa"/>
            <w:gridSpan w:val="2"/>
            <w:tcBorders>
              <w:top w:val="single" w:sz="4" w:space="0" w:color="auto"/>
              <w:left w:val="single" w:sz="4" w:space="0" w:color="auto"/>
              <w:bottom w:val="single" w:sz="4" w:space="0" w:color="auto"/>
              <w:right w:val="single" w:sz="4" w:space="0" w:color="auto"/>
            </w:tcBorders>
          </w:tcPr>
          <w:p w14:paraId="6C7960E7" w14:textId="77777777" w:rsidR="00734D8B" w:rsidRPr="00A90E22" w:rsidRDefault="00734D8B" w:rsidP="00633573">
            <w:pPr>
              <w:jc w:val="center"/>
              <w:rPr>
                <w:b/>
                <w:bCs/>
                <w:sz w:val="16"/>
                <w:szCs w:val="14"/>
              </w:rPr>
            </w:pPr>
            <w:r>
              <w:rPr>
                <w:b/>
                <w:sz w:val="16"/>
                <w:szCs w:val="14"/>
              </w:rPr>
              <w:t>с 1 октября</w:t>
            </w:r>
            <w:r w:rsidRPr="00A90E22">
              <w:rPr>
                <w:b/>
                <w:sz w:val="16"/>
                <w:szCs w:val="14"/>
              </w:rPr>
              <w:t xml:space="preserve"> по 31 декабря 2026 г.</w:t>
            </w:r>
          </w:p>
        </w:tc>
      </w:tr>
      <w:tr w:rsidR="00734D8B" w:rsidRPr="00B9744D" w14:paraId="17286DF0" w14:textId="77777777" w:rsidTr="00633573">
        <w:trPr>
          <w:trHeight w:val="441"/>
        </w:trPr>
        <w:tc>
          <w:tcPr>
            <w:tcW w:w="660" w:type="dxa"/>
            <w:tcBorders>
              <w:top w:val="single" w:sz="4" w:space="0" w:color="auto"/>
              <w:left w:val="single" w:sz="4" w:space="0" w:color="auto"/>
              <w:bottom w:val="single" w:sz="4" w:space="0" w:color="auto"/>
              <w:right w:val="single" w:sz="4" w:space="0" w:color="auto"/>
            </w:tcBorders>
            <w:hideMark/>
          </w:tcPr>
          <w:p w14:paraId="73FB5D36" w14:textId="77777777" w:rsidR="00734D8B" w:rsidRPr="00B9744D" w:rsidRDefault="00734D8B" w:rsidP="00633573">
            <w:pPr>
              <w:keepNext/>
              <w:jc w:val="center"/>
              <w:outlineLvl w:val="2"/>
              <w:rPr>
                <w:b/>
                <w:sz w:val="16"/>
                <w:szCs w:val="18"/>
                <w:lang w:eastAsia="en-US"/>
              </w:rPr>
            </w:pPr>
            <w:r w:rsidRPr="00B9744D">
              <w:rPr>
                <w:b/>
                <w:sz w:val="16"/>
                <w:szCs w:val="18"/>
                <w:lang w:eastAsia="en-US"/>
              </w:rPr>
              <w:t>1.</w:t>
            </w:r>
          </w:p>
        </w:tc>
        <w:tc>
          <w:tcPr>
            <w:tcW w:w="9187" w:type="dxa"/>
            <w:gridSpan w:val="4"/>
            <w:tcBorders>
              <w:top w:val="single" w:sz="4" w:space="0" w:color="auto"/>
              <w:left w:val="single" w:sz="4" w:space="0" w:color="auto"/>
              <w:bottom w:val="single" w:sz="4" w:space="0" w:color="auto"/>
              <w:right w:val="single" w:sz="4" w:space="0" w:color="auto"/>
            </w:tcBorders>
            <w:hideMark/>
          </w:tcPr>
          <w:p w14:paraId="0D33CC11" w14:textId="77777777" w:rsidR="00734D8B" w:rsidRPr="00B9744D" w:rsidRDefault="00734D8B" w:rsidP="00633573">
            <w:pPr>
              <w:jc w:val="both"/>
              <w:rPr>
                <w:sz w:val="18"/>
                <w:szCs w:val="18"/>
                <w:lang w:eastAsia="en-US"/>
              </w:rPr>
            </w:pPr>
            <w:r w:rsidRPr="00B9744D">
              <w:rPr>
                <w:rFonts w:eastAsiaTheme="minorHAnsi"/>
                <w:sz w:val="18"/>
                <w:szCs w:val="18"/>
                <w:lang w:eastAsia="en-US"/>
              </w:rPr>
              <w:t xml:space="preserve">ПУБЛИЧНОЕ АКЦИОНЕРНОЕ ОБЩЕСТВО «Т ПЛЮС» (ИНН </w:t>
            </w:r>
            <w:r w:rsidRPr="00B9744D">
              <w:rPr>
                <w:sz w:val="18"/>
                <w:szCs w:val="18"/>
              </w:rPr>
              <w:t xml:space="preserve"> 6315376946)</w:t>
            </w:r>
            <w:r w:rsidRPr="00B9744D">
              <w:rPr>
                <w:rFonts w:eastAsiaTheme="minorHAnsi"/>
                <w:sz w:val="18"/>
                <w:szCs w:val="18"/>
                <w:lang w:eastAsia="en-US"/>
              </w:rPr>
              <w:t xml:space="preserve">, </w:t>
            </w:r>
            <w:r w:rsidRPr="00B9744D">
              <w:rPr>
                <w:sz w:val="18"/>
                <w:szCs w:val="18"/>
              </w:rPr>
              <w:t>городской округ Красногорск Московской области</w:t>
            </w:r>
          </w:p>
        </w:tc>
      </w:tr>
      <w:tr w:rsidR="00734D8B" w:rsidRPr="00B9744D" w14:paraId="250137C9" w14:textId="77777777" w:rsidTr="00633573">
        <w:trPr>
          <w:trHeight w:val="58"/>
        </w:trPr>
        <w:tc>
          <w:tcPr>
            <w:tcW w:w="660" w:type="dxa"/>
            <w:tcBorders>
              <w:top w:val="single" w:sz="4" w:space="0" w:color="auto"/>
              <w:left w:val="single" w:sz="4" w:space="0" w:color="auto"/>
              <w:bottom w:val="single" w:sz="4" w:space="0" w:color="auto"/>
              <w:right w:val="single" w:sz="4" w:space="0" w:color="auto"/>
            </w:tcBorders>
            <w:hideMark/>
          </w:tcPr>
          <w:p w14:paraId="050E47CA" w14:textId="77777777" w:rsidR="00734D8B" w:rsidRPr="00B9744D" w:rsidRDefault="00734D8B" w:rsidP="00633573">
            <w:pPr>
              <w:keepNext/>
              <w:jc w:val="center"/>
              <w:outlineLvl w:val="2"/>
              <w:rPr>
                <w:b/>
                <w:sz w:val="16"/>
                <w:szCs w:val="18"/>
                <w:lang w:eastAsia="en-US"/>
              </w:rPr>
            </w:pPr>
            <w:r w:rsidRPr="00B9744D">
              <w:rPr>
                <w:b/>
                <w:sz w:val="16"/>
                <w:szCs w:val="18"/>
                <w:lang w:eastAsia="en-US"/>
              </w:rPr>
              <w:t>1.1.</w:t>
            </w:r>
          </w:p>
        </w:tc>
        <w:tc>
          <w:tcPr>
            <w:tcW w:w="6541" w:type="dxa"/>
            <w:tcBorders>
              <w:top w:val="single" w:sz="4" w:space="0" w:color="auto"/>
              <w:left w:val="single" w:sz="4" w:space="0" w:color="auto"/>
              <w:bottom w:val="single" w:sz="4" w:space="0" w:color="auto"/>
              <w:right w:val="single" w:sz="4" w:space="0" w:color="auto"/>
            </w:tcBorders>
            <w:hideMark/>
          </w:tcPr>
          <w:p w14:paraId="0FE4BB52" w14:textId="77777777" w:rsidR="00734D8B" w:rsidRPr="00B9744D" w:rsidRDefault="00734D8B" w:rsidP="00633573">
            <w:pPr>
              <w:keepNext/>
              <w:jc w:val="both"/>
              <w:outlineLvl w:val="2"/>
              <w:rPr>
                <w:sz w:val="18"/>
                <w:szCs w:val="18"/>
                <w:lang w:eastAsia="en-US"/>
              </w:rPr>
            </w:pPr>
            <w:r w:rsidRPr="00B9744D">
              <w:rPr>
                <w:sz w:val="18"/>
                <w:szCs w:val="18"/>
                <w:lang w:eastAsia="en-US"/>
              </w:rPr>
              <w:t>С использованием мощности источника тепловой энергии Сормовская ТЭЦ</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54F2EF56" w14:textId="77777777" w:rsidR="00734D8B" w:rsidRPr="00B9744D" w:rsidRDefault="00734D8B" w:rsidP="00633573">
            <w:pPr>
              <w:ind w:left="57" w:right="57"/>
              <w:jc w:val="center"/>
              <w:rPr>
                <w:sz w:val="18"/>
                <w:szCs w:val="18"/>
              </w:rPr>
            </w:pPr>
            <w:r>
              <w:rPr>
                <w:sz w:val="18"/>
                <w:szCs w:val="18"/>
              </w:rPr>
              <w:t>110,33</w:t>
            </w:r>
          </w:p>
        </w:tc>
        <w:tc>
          <w:tcPr>
            <w:tcW w:w="1323" w:type="dxa"/>
            <w:tcBorders>
              <w:top w:val="single" w:sz="4" w:space="0" w:color="auto"/>
              <w:left w:val="single" w:sz="4" w:space="0" w:color="auto"/>
              <w:bottom w:val="single" w:sz="4" w:space="0" w:color="auto"/>
              <w:right w:val="single" w:sz="4" w:space="0" w:color="auto"/>
            </w:tcBorders>
            <w:vAlign w:val="center"/>
          </w:tcPr>
          <w:p w14:paraId="06D49914" w14:textId="77777777" w:rsidR="00734D8B" w:rsidRPr="00B9744D" w:rsidRDefault="00734D8B" w:rsidP="00633573">
            <w:pPr>
              <w:ind w:left="57" w:right="57"/>
              <w:jc w:val="center"/>
              <w:rPr>
                <w:sz w:val="18"/>
                <w:szCs w:val="18"/>
              </w:rPr>
            </w:pPr>
            <w:r>
              <w:rPr>
                <w:sz w:val="18"/>
                <w:szCs w:val="18"/>
              </w:rPr>
              <w:t>110,33</w:t>
            </w:r>
          </w:p>
        </w:tc>
      </w:tr>
      <w:tr w:rsidR="00734D8B" w:rsidRPr="00B9744D" w14:paraId="54493CD5" w14:textId="77777777" w:rsidTr="00633573">
        <w:trPr>
          <w:trHeight w:val="126"/>
        </w:trPr>
        <w:tc>
          <w:tcPr>
            <w:tcW w:w="660" w:type="dxa"/>
            <w:tcBorders>
              <w:top w:val="single" w:sz="4" w:space="0" w:color="auto"/>
              <w:left w:val="single" w:sz="4" w:space="0" w:color="auto"/>
              <w:bottom w:val="single" w:sz="4" w:space="0" w:color="auto"/>
              <w:right w:val="single" w:sz="4" w:space="0" w:color="auto"/>
            </w:tcBorders>
            <w:hideMark/>
          </w:tcPr>
          <w:p w14:paraId="3AC5D13E" w14:textId="77777777" w:rsidR="00734D8B" w:rsidRPr="00B9744D" w:rsidRDefault="00734D8B" w:rsidP="00633573">
            <w:pPr>
              <w:keepNext/>
              <w:jc w:val="center"/>
              <w:outlineLvl w:val="2"/>
              <w:rPr>
                <w:b/>
                <w:sz w:val="16"/>
                <w:szCs w:val="18"/>
                <w:lang w:eastAsia="en-US"/>
              </w:rPr>
            </w:pPr>
            <w:r w:rsidRPr="00B9744D">
              <w:rPr>
                <w:b/>
                <w:sz w:val="16"/>
                <w:szCs w:val="18"/>
                <w:lang w:eastAsia="en-US"/>
              </w:rPr>
              <w:t>1.2.</w:t>
            </w:r>
          </w:p>
        </w:tc>
        <w:tc>
          <w:tcPr>
            <w:tcW w:w="6541" w:type="dxa"/>
            <w:tcBorders>
              <w:top w:val="single" w:sz="4" w:space="0" w:color="auto"/>
              <w:left w:val="single" w:sz="4" w:space="0" w:color="auto"/>
              <w:bottom w:val="single" w:sz="4" w:space="0" w:color="auto"/>
              <w:right w:val="single" w:sz="4" w:space="0" w:color="auto"/>
            </w:tcBorders>
            <w:hideMark/>
          </w:tcPr>
          <w:p w14:paraId="51F90C57" w14:textId="77777777" w:rsidR="00734D8B" w:rsidRPr="00B9744D" w:rsidRDefault="00734D8B" w:rsidP="00633573">
            <w:pPr>
              <w:keepNext/>
              <w:jc w:val="both"/>
              <w:outlineLvl w:val="2"/>
              <w:rPr>
                <w:sz w:val="18"/>
                <w:szCs w:val="18"/>
                <w:lang w:eastAsia="en-US"/>
              </w:rPr>
            </w:pPr>
            <w:r w:rsidRPr="00B9744D">
              <w:rPr>
                <w:sz w:val="18"/>
                <w:szCs w:val="18"/>
                <w:lang w:eastAsia="en-US"/>
              </w:rPr>
              <w:t>С использованием мощности источника тепловой энергии Новогорьковская ТЭЦ</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5A5B571F" w14:textId="77777777" w:rsidR="00734D8B" w:rsidRPr="00B9744D" w:rsidRDefault="00734D8B" w:rsidP="00633573">
            <w:pPr>
              <w:ind w:left="57" w:right="57"/>
              <w:jc w:val="center"/>
              <w:rPr>
                <w:sz w:val="18"/>
                <w:szCs w:val="18"/>
              </w:rPr>
            </w:pPr>
            <w:r>
              <w:rPr>
                <w:sz w:val="18"/>
                <w:szCs w:val="18"/>
              </w:rPr>
              <w:t>64,00</w:t>
            </w:r>
          </w:p>
        </w:tc>
        <w:tc>
          <w:tcPr>
            <w:tcW w:w="1323" w:type="dxa"/>
            <w:tcBorders>
              <w:top w:val="single" w:sz="4" w:space="0" w:color="auto"/>
              <w:left w:val="single" w:sz="4" w:space="0" w:color="auto"/>
              <w:bottom w:val="single" w:sz="4" w:space="0" w:color="auto"/>
              <w:right w:val="single" w:sz="4" w:space="0" w:color="auto"/>
            </w:tcBorders>
            <w:vAlign w:val="center"/>
          </w:tcPr>
          <w:p w14:paraId="7D2A2137" w14:textId="77777777" w:rsidR="00734D8B" w:rsidRPr="00B9744D" w:rsidRDefault="00734D8B" w:rsidP="00633573">
            <w:pPr>
              <w:ind w:left="57" w:right="57"/>
              <w:jc w:val="center"/>
              <w:rPr>
                <w:sz w:val="18"/>
                <w:szCs w:val="18"/>
              </w:rPr>
            </w:pPr>
            <w:r>
              <w:rPr>
                <w:sz w:val="18"/>
                <w:szCs w:val="18"/>
              </w:rPr>
              <w:t>64,00</w:t>
            </w:r>
          </w:p>
        </w:tc>
      </w:tr>
      <w:tr w:rsidR="00734D8B" w:rsidRPr="00B9744D" w14:paraId="14FADAD4" w14:textId="77777777" w:rsidTr="00633573">
        <w:trPr>
          <w:trHeight w:val="469"/>
        </w:trPr>
        <w:tc>
          <w:tcPr>
            <w:tcW w:w="660" w:type="dxa"/>
            <w:tcBorders>
              <w:top w:val="single" w:sz="4" w:space="0" w:color="auto"/>
              <w:left w:val="single" w:sz="4" w:space="0" w:color="auto"/>
              <w:bottom w:val="single" w:sz="4" w:space="0" w:color="auto"/>
              <w:right w:val="single" w:sz="4" w:space="0" w:color="auto"/>
            </w:tcBorders>
            <w:hideMark/>
          </w:tcPr>
          <w:p w14:paraId="18AF88FB" w14:textId="77777777" w:rsidR="00734D8B" w:rsidRPr="00B9744D" w:rsidRDefault="00734D8B" w:rsidP="00633573">
            <w:pPr>
              <w:keepNext/>
              <w:jc w:val="center"/>
              <w:outlineLvl w:val="2"/>
              <w:rPr>
                <w:b/>
                <w:sz w:val="16"/>
                <w:szCs w:val="18"/>
                <w:lang w:eastAsia="en-US"/>
              </w:rPr>
            </w:pPr>
            <w:r w:rsidRPr="00B9744D">
              <w:rPr>
                <w:b/>
                <w:sz w:val="16"/>
                <w:szCs w:val="18"/>
                <w:lang w:eastAsia="en-US"/>
              </w:rPr>
              <w:t>1.3.</w:t>
            </w:r>
          </w:p>
        </w:tc>
        <w:tc>
          <w:tcPr>
            <w:tcW w:w="6541" w:type="dxa"/>
            <w:tcBorders>
              <w:top w:val="single" w:sz="4" w:space="0" w:color="auto"/>
              <w:left w:val="single" w:sz="4" w:space="0" w:color="auto"/>
              <w:bottom w:val="single" w:sz="4" w:space="0" w:color="auto"/>
              <w:right w:val="single" w:sz="4" w:space="0" w:color="auto"/>
            </w:tcBorders>
            <w:hideMark/>
          </w:tcPr>
          <w:p w14:paraId="2126B13E" w14:textId="77777777" w:rsidR="00734D8B" w:rsidRPr="00B9744D" w:rsidRDefault="00734D8B" w:rsidP="00633573">
            <w:pPr>
              <w:keepNext/>
              <w:jc w:val="both"/>
              <w:outlineLvl w:val="2"/>
              <w:rPr>
                <w:sz w:val="18"/>
                <w:szCs w:val="18"/>
                <w:lang w:eastAsia="en-US"/>
              </w:rPr>
            </w:pPr>
            <w:r w:rsidRPr="00B9744D">
              <w:rPr>
                <w:sz w:val="18"/>
                <w:szCs w:val="18"/>
                <w:lang w:eastAsia="en-US"/>
              </w:rPr>
              <w:t xml:space="preserve">С использованием мощности источника тепловой энергии Новогорьковская ТЭЦ, котельных и мощности тепловых сетей </w:t>
            </w:r>
            <w:r w:rsidRPr="00DF222F">
              <w:rPr>
                <w:sz w:val="18"/>
                <w:szCs w:val="18"/>
                <w:lang w:eastAsia="en-US"/>
              </w:rPr>
              <w:t>на территории административно-территориального образования Кстовский район городского округа город Нижний Новгород</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646A69DE" w14:textId="77777777" w:rsidR="00734D8B" w:rsidRPr="00B9744D" w:rsidRDefault="00734D8B" w:rsidP="00633573">
            <w:pPr>
              <w:ind w:left="57" w:right="57"/>
              <w:jc w:val="center"/>
              <w:rPr>
                <w:sz w:val="18"/>
                <w:szCs w:val="18"/>
              </w:rPr>
            </w:pPr>
            <w:r>
              <w:rPr>
                <w:sz w:val="18"/>
                <w:szCs w:val="18"/>
              </w:rPr>
              <w:t>326,97</w:t>
            </w:r>
          </w:p>
        </w:tc>
        <w:tc>
          <w:tcPr>
            <w:tcW w:w="1323" w:type="dxa"/>
            <w:tcBorders>
              <w:top w:val="single" w:sz="4" w:space="0" w:color="auto"/>
              <w:left w:val="single" w:sz="4" w:space="0" w:color="auto"/>
              <w:bottom w:val="single" w:sz="4" w:space="0" w:color="auto"/>
              <w:right w:val="single" w:sz="4" w:space="0" w:color="auto"/>
            </w:tcBorders>
            <w:vAlign w:val="center"/>
          </w:tcPr>
          <w:p w14:paraId="616C5B63" w14:textId="77777777" w:rsidR="00734D8B" w:rsidRPr="00B9744D" w:rsidRDefault="00734D8B" w:rsidP="00633573">
            <w:pPr>
              <w:ind w:left="57" w:right="57"/>
              <w:jc w:val="center"/>
              <w:rPr>
                <w:sz w:val="18"/>
                <w:szCs w:val="18"/>
              </w:rPr>
            </w:pPr>
            <w:r>
              <w:rPr>
                <w:sz w:val="18"/>
                <w:szCs w:val="18"/>
              </w:rPr>
              <w:t>326,97</w:t>
            </w:r>
          </w:p>
        </w:tc>
      </w:tr>
      <w:tr w:rsidR="00734D8B" w:rsidRPr="00B9744D" w14:paraId="1F4E0A9E" w14:textId="77777777" w:rsidTr="00633573">
        <w:trPr>
          <w:trHeight w:val="114"/>
        </w:trPr>
        <w:tc>
          <w:tcPr>
            <w:tcW w:w="660" w:type="dxa"/>
            <w:tcBorders>
              <w:top w:val="single" w:sz="4" w:space="0" w:color="auto"/>
              <w:left w:val="single" w:sz="4" w:space="0" w:color="auto"/>
              <w:bottom w:val="single" w:sz="4" w:space="0" w:color="auto"/>
              <w:right w:val="single" w:sz="4" w:space="0" w:color="auto"/>
            </w:tcBorders>
            <w:hideMark/>
          </w:tcPr>
          <w:p w14:paraId="76A9C623" w14:textId="77777777" w:rsidR="00734D8B" w:rsidRPr="00B9744D" w:rsidRDefault="00734D8B" w:rsidP="00633573">
            <w:pPr>
              <w:keepNext/>
              <w:jc w:val="center"/>
              <w:outlineLvl w:val="2"/>
              <w:rPr>
                <w:b/>
                <w:sz w:val="16"/>
                <w:szCs w:val="18"/>
                <w:lang w:eastAsia="en-US"/>
              </w:rPr>
            </w:pPr>
            <w:r w:rsidRPr="00B9744D">
              <w:rPr>
                <w:b/>
                <w:sz w:val="16"/>
                <w:szCs w:val="18"/>
                <w:lang w:eastAsia="en-US"/>
              </w:rPr>
              <w:t>1.4.</w:t>
            </w:r>
          </w:p>
        </w:tc>
        <w:tc>
          <w:tcPr>
            <w:tcW w:w="6541" w:type="dxa"/>
            <w:tcBorders>
              <w:top w:val="single" w:sz="4" w:space="0" w:color="auto"/>
              <w:left w:val="single" w:sz="4" w:space="0" w:color="auto"/>
              <w:bottom w:val="single" w:sz="4" w:space="0" w:color="auto"/>
              <w:right w:val="single" w:sz="4" w:space="0" w:color="auto"/>
            </w:tcBorders>
            <w:hideMark/>
          </w:tcPr>
          <w:p w14:paraId="6A2325B9" w14:textId="77777777" w:rsidR="00734D8B" w:rsidRPr="00B9744D" w:rsidRDefault="00734D8B" w:rsidP="00633573">
            <w:pPr>
              <w:keepNext/>
              <w:jc w:val="both"/>
              <w:outlineLvl w:val="2"/>
              <w:rPr>
                <w:sz w:val="18"/>
                <w:szCs w:val="18"/>
                <w:lang w:eastAsia="en-US"/>
              </w:rPr>
            </w:pPr>
            <w:r w:rsidRPr="00B9744D">
              <w:rPr>
                <w:sz w:val="18"/>
                <w:szCs w:val="18"/>
                <w:lang w:eastAsia="en-US"/>
              </w:rPr>
              <w:t>С использованием мощности источника тепловой энергии Дзержинская ТЭЦ</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616B1188" w14:textId="77777777" w:rsidR="00734D8B" w:rsidRPr="00B9744D" w:rsidRDefault="00734D8B" w:rsidP="00633573">
            <w:pPr>
              <w:ind w:left="57" w:right="57"/>
              <w:jc w:val="center"/>
              <w:rPr>
                <w:sz w:val="18"/>
                <w:szCs w:val="18"/>
              </w:rPr>
            </w:pPr>
            <w:r>
              <w:rPr>
                <w:sz w:val="18"/>
                <w:szCs w:val="18"/>
              </w:rPr>
              <w:t>93,56</w:t>
            </w:r>
          </w:p>
        </w:tc>
        <w:tc>
          <w:tcPr>
            <w:tcW w:w="1323" w:type="dxa"/>
            <w:tcBorders>
              <w:top w:val="single" w:sz="4" w:space="0" w:color="auto"/>
              <w:left w:val="single" w:sz="4" w:space="0" w:color="auto"/>
              <w:bottom w:val="single" w:sz="4" w:space="0" w:color="auto"/>
              <w:right w:val="single" w:sz="4" w:space="0" w:color="auto"/>
            </w:tcBorders>
            <w:vAlign w:val="center"/>
          </w:tcPr>
          <w:p w14:paraId="638C7AC0" w14:textId="77777777" w:rsidR="00734D8B" w:rsidRPr="00B9744D" w:rsidRDefault="00734D8B" w:rsidP="00633573">
            <w:pPr>
              <w:ind w:left="57" w:right="57"/>
              <w:jc w:val="center"/>
              <w:rPr>
                <w:sz w:val="18"/>
                <w:szCs w:val="18"/>
              </w:rPr>
            </w:pPr>
            <w:r>
              <w:rPr>
                <w:sz w:val="18"/>
                <w:szCs w:val="18"/>
              </w:rPr>
              <w:t>93,56</w:t>
            </w:r>
          </w:p>
        </w:tc>
      </w:tr>
      <w:tr w:rsidR="00734D8B" w:rsidRPr="00B9744D" w14:paraId="16FCCC8D" w14:textId="77777777" w:rsidTr="00633573">
        <w:trPr>
          <w:trHeight w:val="487"/>
        </w:trPr>
        <w:tc>
          <w:tcPr>
            <w:tcW w:w="660" w:type="dxa"/>
            <w:tcBorders>
              <w:top w:val="single" w:sz="4" w:space="0" w:color="auto"/>
              <w:left w:val="single" w:sz="4" w:space="0" w:color="auto"/>
              <w:bottom w:val="single" w:sz="4" w:space="0" w:color="auto"/>
              <w:right w:val="single" w:sz="4" w:space="0" w:color="auto"/>
            </w:tcBorders>
            <w:hideMark/>
          </w:tcPr>
          <w:p w14:paraId="0FFA1456" w14:textId="77777777" w:rsidR="00734D8B" w:rsidRPr="00B9744D" w:rsidRDefault="00734D8B" w:rsidP="00633573">
            <w:pPr>
              <w:keepNext/>
              <w:jc w:val="center"/>
              <w:outlineLvl w:val="2"/>
              <w:rPr>
                <w:b/>
                <w:sz w:val="16"/>
                <w:szCs w:val="18"/>
                <w:lang w:eastAsia="en-US"/>
              </w:rPr>
            </w:pPr>
            <w:r w:rsidRPr="00B9744D">
              <w:rPr>
                <w:b/>
                <w:sz w:val="16"/>
                <w:szCs w:val="18"/>
                <w:lang w:eastAsia="en-US"/>
              </w:rPr>
              <w:t>1.5.</w:t>
            </w:r>
          </w:p>
        </w:tc>
        <w:tc>
          <w:tcPr>
            <w:tcW w:w="6541" w:type="dxa"/>
            <w:tcBorders>
              <w:top w:val="single" w:sz="4" w:space="0" w:color="auto"/>
              <w:left w:val="single" w:sz="4" w:space="0" w:color="auto"/>
              <w:bottom w:val="single" w:sz="4" w:space="0" w:color="auto"/>
              <w:right w:val="single" w:sz="4" w:space="0" w:color="auto"/>
            </w:tcBorders>
            <w:hideMark/>
          </w:tcPr>
          <w:p w14:paraId="07EADEEB" w14:textId="77777777" w:rsidR="00734D8B" w:rsidRPr="00B9744D" w:rsidRDefault="00734D8B" w:rsidP="00633573">
            <w:pPr>
              <w:keepNext/>
              <w:jc w:val="both"/>
              <w:outlineLvl w:val="2"/>
              <w:rPr>
                <w:sz w:val="18"/>
                <w:szCs w:val="18"/>
                <w:lang w:eastAsia="en-US"/>
              </w:rPr>
            </w:pPr>
            <w:r w:rsidRPr="00B9744D">
              <w:rPr>
                <w:sz w:val="18"/>
                <w:szCs w:val="18"/>
                <w:lang w:eastAsia="en-US"/>
              </w:rPr>
              <w:t>С использованием мощности источника тепловой энергии Дзержинская ТЭЦ, котельных и мощности тепловых сетей г. Дзержинск Нижегородской области</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58768F46" w14:textId="77777777" w:rsidR="00734D8B" w:rsidRPr="00B9744D" w:rsidRDefault="00734D8B" w:rsidP="00633573">
            <w:pPr>
              <w:ind w:left="57" w:right="57"/>
              <w:jc w:val="center"/>
              <w:rPr>
                <w:sz w:val="18"/>
                <w:szCs w:val="18"/>
              </w:rPr>
            </w:pPr>
            <w:r>
              <w:rPr>
                <w:sz w:val="18"/>
                <w:szCs w:val="18"/>
              </w:rPr>
              <w:t>260,44</w:t>
            </w:r>
          </w:p>
        </w:tc>
        <w:tc>
          <w:tcPr>
            <w:tcW w:w="1323" w:type="dxa"/>
            <w:tcBorders>
              <w:top w:val="single" w:sz="4" w:space="0" w:color="auto"/>
              <w:left w:val="single" w:sz="4" w:space="0" w:color="auto"/>
              <w:bottom w:val="single" w:sz="4" w:space="0" w:color="auto"/>
              <w:right w:val="single" w:sz="4" w:space="0" w:color="auto"/>
            </w:tcBorders>
            <w:vAlign w:val="center"/>
          </w:tcPr>
          <w:p w14:paraId="57634938" w14:textId="77777777" w:rsidR="00734D8B" w:rsidRPr="00B9744D" w:rsidRDefault="00734D8B" w:rsidP="00633573">
            <w:pPr>
              <w:ind w:left="57" w:right="57"/>
              <w:jc w:val="center"/>
              <w:rPr>
                <w:sz w:val="18"/>
                <w:szCs w:val="18"/>
              </w:rPr>
            </w:pPr>
            <w:r>
              <w:rPr>
                <w:sz w:val="18"/>
                <w:szCs w:val="18"/>
              </w:rPr>
              <w:t>260,44</w:t>
            </w:r>
          </w:p>
        </w:tc>
      </w:tr>
    </w:tbl>
    <w:p w14:paraId="59AD746B"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6E5813AC" w14:textId="77777777" w:rsidR="000F5C53" w:rsidRPr="00B22B31" w:rsidRDefault="000F5C53" w:rsidP="000F5C53">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43F78F6A" w14:textId="77777777" w:rsidR="000F5C53" w:rsidRPr="00B22B31" w:rsidRDefault="000F5C53" w:rsidP="000F5C53">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0B45BEEF" w14:textId="77777777" w:rsidR="000F5C53" w:rsidRDefault="000F5C53" w:rsidP="000F5C53"/>
    <w:p w14:paraId="7DDD6EB5" w14:textId="65579427" w:rsidR="000F5C53" w:rsidRDefault="00BB1014" w:rsidP="000F5C53">
      <w:pPr>
        <w:tabs>
          <w:tab w:val="left" w:pos="851"/>
          <w:tab w:val="left" w:pos="993"/>
          <w:tab w:val="left" w:pos="1134"/>
        </w:tabs>
        <w:jc w:val="both"/>
        <w:rPr>
          <w:bCs/>
          <w:sz w:val="24"/>
          <w:szCs w:val="24"/>
        </w:rPr>
      </w:pPr>
      <w:r>
        <w:rPr>
          <w:b/>
          <w:bCs/>
          <w:sz w:val="24"/>
          <w:szCs w:val="24"/>
        </w:rPr>
        <w:t>60</w:t>
      </w:r>
      <w:r w:rsidR="00830D7A">
        <w:rPr>
          <w:b/>
          <w:bCs/>
          <w:sz w:val="24"/>
          <w:szCs w:val="24"/>
        </w:rPr>
        <w:t xml:space="preserve">. </w:t>
      </w:r>
      <w:r w:rsidR="000F5C53">
        <w:rPr>
          <w:b/>
          <w:bCs/>
          <w:sz w:val="24"/>
          <w:szCs w:val="24"/>
        </w:rPr>
        <w:t>СЛУШАЛИ:</w:t>
      </w:r>
      <w:r w:rsidR="000F5C53">
        <w:rPr>
          <w:b/>
          <w:noProof/>
          <w:sz w:val="24"/>
          <w:szCs w:val="24"/>
        </w:rPr>
        <w:t xml:space="preserve"> </w:t>
      </w:r>
      <w:r w:rsidR="000F5C53">
        <w:rPr>
          <w:bCs/>
          <w:sz w:val="24"/>
          <w:szCs w:val="24"/>
        </w:rPr>
        <w:t xml:space="preserve">О внесении изменения в решение региональной службы по тарифам Нижегородской области от 16 декабря 2021 г. № 56/71 «Об установлении  ПУБЛИЧНОМУ АКЦИОНЕРНОМУ ОБЩЕСТВУ «Т ПЛЮС» (ИНН 6315376946), городской округ Красногорск Московской области, тарифов на тепловую энергию (мощность), поставляемую потребителям г. Дзержинск Нижегородской области». </w:t>
      </w:r>
    </w:p>
    <w:p w14:paraId="32ED1090" w14:textId="77777777" w:rsidR="000F5C53" w:rsidRDefault="000F5C53" w:rsidP="000F5C53">
      <w:pPr>
        <w:autoSpaceDE w:val="0"/>
        <w:autoSpaceDN w:val="0"/>
        <w:adjustRightInd w:val="0"/>
        <w:jc w:val="both"/>
        <w:rPr>
          <w:noProof/>
          <w:sz w:val="24"/>
          <w:szCs w:val="24"/>
        </w:rPr>
      </w:pPr>
      <w:r>
        <w:rPr>
          <w:noProof/>
          <w:sz w:val="24"/>
          <w:szCs w:val="24"/>
          <w:u w:val="single"/>
        </w:rPr>
        <w:t>Основания для рассмотрения:</w:t>
      </w:r>
      <w:r>
        <w:rPr>
          <w:noProof/>
          <w:sz w:val="24"/>
          <w:szCs w:val="24"/>
        </w:rPr>
        <w:t xml:space="preserve"> </w:t>
      </w:r>
    </w:p>
    <w:p w14:paraId="4BA13310" w14:textId="77777777" w:rsidR="000F5C53" w:rsidRDefault="000F5C53" w:rsidP="000F5C53">
      <w:pPr>
        <w:jc w:val="both"/>
        <w:rPr>
          <w:sz w:val="24"/>
          <w:szCs w:val="24"/>
        </w:rPr>
      </w:pPr>
      <w:r>
        <w:rPr>
          <w:sz w:val="24"/>
          <w:szCs w:val="24"/>
        </w:rPr>
        <w:t>- дело об установлении тарифов от 15 февраля 2018 г. № 516-881/18;</w:t>
      </w:r>
    </w:p>
    <w:p w14:paraId="0230C2FC" w14:textId="70521CFE" w:rsidR="000F5C53" w:rsidRDefault="000F5C53" w:rsidP="000F5C53">
      <w:pPr>
        <w:autoSpaceDE w:val="0"/>
        <w:autoSpaceDN w:val="0"/>
        <w:adjustRightInd w:val="0"/>
        <w:jc w:val="both"/>
        <w:rPr>
          <w:noProof/>
          <w:sz w:val="24"/>
          <w:szCs w:val="24"/>
        </w:rPr>
      </w:pPr>
      <w:r>
        <w:rPr>
          <w:bCs/>
          <w:sz w:val="24"/>
          <w:szCs w:val="24"/>
        </w:rPr>
        <w:t>- предложение о корректировке долгосрочных тарифов на тепловую энергию (мощность) на территории г. Дзержинск Нижегородской области</w:t>
      </w:r>
      <w:r>
        <w:rPr>
          <w:noProof/>
          <w:sz w:val="24"/>
          <w:szCs w:val="24"/>
        </w:rPr>
        <w:t xml:space="preserve"> ПУБЛИЧНОГО АКЦИОНЕРНОГО ОБЩЕСТВА «Т ПЛЮС»</w:t>
      </w:r>
      <w:r>
        <w:rPr>
          <w:bCs/>
          <w:noProof/>
          <w:sz w:val="24"/>
          <w:szCs w:val="24"/>
        </w:rPr>
        <w:t xml:space="preserve"> (ИНН  6315376946)</w:t>
      </w:r>
      <w:r>
        <w:rPr>
          <w:noProof/>
          <w:sz w:val="24"/>
          <w:szCs w:val="24"/>
        </w:rPr>
        <w:t>, городской округ Красногорск Московской области</w:t>
      </w:r>
      <w:r>
        <w:rPr>
          <w:bCs/>
          <w:noProof/>
          <w:sz w:val="24"/>
          <w:szCs w:val="24"/>
        </w:rPr>
        <w:t xml:space="preserve"> </w:t>
      </w:r>
      <w:r>
        <w:rPr>
          <w:bCs/>
          <w:sz w:val="24"/>
          <w:szCs w:val="24"/>
        </w:rPr>
        <w:t xml:space="preserve">(с прилагающимися расчетными и обосновывающими материалами), </w:t>
      </w:r>
      <w:r w:rsidRPr="00065252">
        <w:rPr>
          <w:bCs/>
          <w:sz w:val="24"/>
          <w:szCs w:val="24"/>
        </w:rPr>
        <w:t>№ </w:t>
      </w:r>
      <w:r w:rsidRPr="00A2571A">
        <w:rPr>
          <w:bCs/>
          <w:sz w:val="24"/>
          <w:szCs w:val="24"/>
        </w:rPr>
        <w:t>Вх-516-213174/25 от 29 апреля 2025 г. (исходящий №</w:t>
      </w:r>
      <w:r>
        <w:rPr>
          <w:bCs/>
          <w:sz w:val="24"/>
          <w:szCs w:val="24"/>
        </w:rPr>
        <w:t xml:space="preserve"> </w:t>
      </w:r>
      <w:r w:rsidRPr="00A2571A">
        <w:rPr>
          <w:bCs/>
          <w:sz w:val="24"/>
          <w:szCs w:val="24"/>
        </w:rPr>
        <w:t>50700-22-1820 от 25 апреля 2025 г.)</w:t>
      </w:r>
      <w:r w:rsidR="006B29F9">
        <w:rPr>
          <w:sz w:val="24"/>
          <w:szCs w:val="24"/>
        </w:rPr>
        <w:t>,</w:t>
      </w:r>
      <w:r w:rsidR="006B29F9" w:rsidRPr="006B29F9">
        <w:rPr>
          <w:bCs/>
          <w:sz w:val="24"/>
          <w:szCs w:val="24"/>
        </w:rPr>
        <w:t xml:space="preserve"> </w:t>
      </w:r>
      <w:r w:rsidR="006B29F9" w:rsidRPr="00065252">
        <w:rPr>
          <w:bCs/>
          <w:sz w:val="24"/>
          <w:szCs w:val="24"/>
        </w:rPr>
        <w:t>№ </w:t>
      </w:r>
      <w:r w:rsidR="006B29F9">
        <w:rPr>
          <w:bCs/>
          <w:sz w:val="24"/>
          <w:szCs w:val="24"/>
        </w:rPr>
        <w:t>Вх-516-577305</w:t>
      </w:r>
      <w:r w:rsidR="006B29F9" w:rsidRPr="00A2571A">
        <w:rPr>
          <w:bCs/>
          <w:sz w:val="24"/>
          <w:szCs w:val="24"/>
        </w:rPr>
        <w:t>/25 от 2</w:t>
      </w:r>
      <w:r w:rsidR="006B29F9">
        <w:rPr>
          <w:bCs/>
          <w:sz w:val="24"/>
          <w:szCs w:val="24"/>
        </w:rPr>
        <w:t>8</w:t>
      </w:r>
      <w:r w:rsidR="006B29F9" w:rsidRPr="00A2571A">
        <w:rPr>
          <w:bCs/>
          <w:sz w:val="24"/>
          <w:szCs w:val="24"/>
        </w:rPr>
        <w:t xml:space="preserve"> </w:t>
      </w:r>
      <w:r w:rsidR="006B29F9">
        <w:rPr>
          <w:bCs/>
          <w:sz w:val="24"/>
          <w:szCs w:val="24"/>
        </w:rPr>
        <w:t>ноября</w:t>
      </w:r>
      <w:r w:rsidR="006B29F9" w:rsidRPr="00A2571A">
        <w:rPr>
          <w:bCs/>
          <w:sz w:val="24"/>
          <w:szCs w:val="24"/>
        </w:rPr>
        <w:t xml:space="preserve"> 2025 г. (исходящий №</w:t>
      </w:r>
      <w:r w:rsidR="006B29F9">
        <w:rPr>
          <w:bCs/>
          <w:sz w:val="24"/>
          <w:szCs w:val="24"/>
        </w:rPr>
        <w:t xml:space="preserve"> </w:t>
      </w:r>
      <w:r w:rsidR="006B29F9" w:rsidRPr="00A2571A">
        <w:rPr>
          <w:bCs/>
          <w:sz w:val="24"/>
          <w:szCs w:val="24"/>
        </w:rPr>
        <w:t>50700-22-</w:t>
      </w:r>
      <w:r w:rsidR="006B29F9">
        <w:rPr>
          <w:bCs/>
          <w:sz w:val="24"/>
          <w:szCs w:val="24"/>
        </w:rPr>
        <w:t>4469</w:t>
      </w:r>
      <w:r w:rsidR="006B29F9" w:rsidRPr="00A2571A">
        <w:rPr>
          <w:bCs/>
          <w:sz w:val="24"/>
          <w:szCs w:val="24"/>
        </w:rPr>
        <w:t xml:space="preserve"> от 2</w:t>
      </w:r>
      <w:r w:rsidR="006B29F9">
        <w:rPr>
          <w:bCs/>
          <w:sz w:val="24"/>
          <w:szCs w:val="24"/>
        </w:rPr>
        <w:t>7 ноября</w:t>
      </w:r>
      <w:r w:rsidR="006B29F9" w:rsidRPr="00A2571A">
        <w:rPr>
          <w:bCs/>
          <w:sz w:val="24"/>
          <w:szCs w:val="24"/>
        </w:rPr>
        <w:t xml:space="preserve"> 2025 г.)</w:t>
      </w:r>
      <w:r w:rsidR="006B29F9">
        <w:rPr>
          <w:bCs/>
          <w:sz w:val="24"/>
          <w:szCs w:val="24"/>
        </w:rPr>
        <w:t>.</w:t>
      </w:r>
    </w:p>
    <w:p w14:paraId="23B4ECAE" w14:textId="30BE34EE" w:rsidR="000F5C53" w:rsidRPr="00B31813" w:rsidRDefault="000F5C53" w:rsidP="000F5C53">
      <w:pPr>
        <w:autoSpaceDE w:val="0"/>
        <w:autoSpaceDN w:val="0"/>
        <w:adjustRightInd w:val="0"/>
        <w:jc w:val="both"/>
        <w:rPr>
          <w:bCs/>
          <w:sz w:val="24"/>
          <w:szCs w:val="24"/>
        </w:rPr>
      </w:pPr>
      <w:r w:rsidRPr="00B31813">
        <w:rPr>
          <w:noProof/>
          <w:sz w:val="24"/>
          <w:szCs w:val="24"/>
          <w:u w:val="single"/>
        </w:rPr>
        <w:t>Ответственный:</w:t>
      </w:r>
      <w:r w:rsidRPr="00B31813">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31813">
        <w:rPr>
          <w:bCs/>
          <w:noProof/>
          <w:sz w:val="24"/>
          <w:szCs w:val="24"/>
        </w:rPr>
        <w:t>региональной службы по тар</w:t>
      </w:r>
      <w:r>
        <w:rPr>
          <w:bCs/>
          <w:noProof/>
          <w:sz w:val="24"/>
          <w:szCs w:val="24"/>
        </w:rPr>
        <w:t xml:space="preserve">ифам Нижегородской области </w:t>
      </w:r>
      <w:r w:rsidRPr="00B31813">
        <w:rPr>
          <w:bCs/>
          <w:noProof/>
          <w:sz w:val="24"/>
          <w:szCs w:val="24"/>
        </w:rPr>
        <w:t>Янковская</w:t>
      </w:r>
      <w:r>
        <w:rPr>
          <w:bCs/>
          <w:noProof/>
          <w:sz w:val="24"/>
          <w:szCs w:val="24"/>
        </w:rPr>
        <w:t xml:space="preserve"> А.А</w:t>
      </w:r>
      <w:r w:rsidRPr="00B31813">
        <w:rPr>
          <w:bCs/>
          <w:sz w:val="24"/>
          <w:szCs w:val="24"/>
        </w:rPr>
        <w:t>.</w:t>
      </w:r>
    </w:p>
    <w:p w14:paraId="6CC62BBA" w14:textId="05EF9C96" w:rsidR="00E636EF" w:rsidRPr="007E1FAD" w:rsidRDefault="00780836" w:rsidP="00E636EF">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00E636EF" w:rsidRPr="007E1FAD">
        <w:rPr>
          <w:bCs/>
          <w:noProof/>
          <w:sz w:val="24"/>
          <w:szCs w:val="24"/>
        </w:rPr>
        <w:t xml:space="preserve">  региональной службы по тарифам Нижегородской области Янковская А.А</w:t>
      </w:r>
      <w:r w:rsidR="00E636EF" w:rsidRPr="007E1FAD">
        <w:rPr>
          <w:bCs/>
          <w:sz w:val="24"/>
          <w:szCs w:val="24"/>
        </w:rPr>
        <w:t>.</w:t>
      </w:r>
      <w:r w:rsidR="00E636EF" w:rsidRPr="007E1FAD">
        <w:rPr>
          <w:noProof/>
          <w:sz w:val="24"/>
          <w:szCs w:val="24"/>
        </w:rPr>
        <w:t xml:space="preserve">, </w:t>
      </w:r>
      <w:r w:rsidR="00E636EF">
        <w:rPr>
          <w:noProof/>
          <w:sz w:val="24"/>
          <w:szCs w:val="24"/>
        </w:rPr>
        <w:t xml:space="preserve">первый </w:t>
      </w:r>
      <w:r w:rsidR="00E636EF" w:rsidRPr="007E1FAD">
        <w:rPr>
          <w:noProof/>
          <w:sz w:val="24"/>
          <w:szCs w:val="24"/>
        </w:rPr>
        <w:t>заместитель руководителя региональной службы по тарифам Нижегородской области Усольцева М.В.,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w:t>
      </w:r>
    </w:p>
    <w:p w14:paraId="6A5D51ED" w14:textId="42462EC7" w:rsidR="000F5C53" w:rsidRDefault="000F5C53" w:rsidP="000F5C53">
      <w:pPr>
        <w:autoSpaceDE w:val="0"/>
        <w:autoSpaceDN w:val="0"/>
        <w:adjustRightInd w:val="0"/>
        <w:jc w:val="both"/>
        <w:rPr>
          <w:rFonts w:eastAsia="Calibri"/>
          <w:sz w:val="24"/>
          <w:szCs w:val="24"/>
        </w:rPr>
      </w:pPr>
      <w:r w:rsidRPr="00B31813">
        <w:rPr>
          <w:b/>
          <w:sz w:val="24"/>
          <w:szCs w:val="24"/>
        </w:rPr>
        <w:lastRenderedPageBreak/>
        <w:t xml:space="preserve">РЕШИЛИ: </w:t>
      </w:r>
      <w:r w:rsidRPr="00B31813">
        <w:rPr>
          <w:sz w:val="24"/>
          <w:szCs w:val="24"/>
        </w:rPr>
        <w:t>В соответствии с Федеральным законом от 27 июля 2010 г. № 190-ФЗ «О теплоснабжении», Федеральным законом от 21 июля 2005 № 115-ФЗ «О концессионных соглашениях»,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C040DB">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B31813">
        <w:rPr>
          <w:sz w:val="24"/>
          <w:szCs w:val="24"/>
        </w:rPr>
        <w:t>и на основании</w:t>
      </w:r>
      <w:r>
        <w:rPr>
          <w:sz w:val="24"/>
          <w:szCs w:val="24"/>
        </w:rPr>
        <w:t xml:space="preserve"> рассмотрения расчетных и обосновывающих материалов, представленных ПУБЛИЧНЫМ АКЦИОНЕРНЫМ ОБЩЕСТВОМ «Т ПЛЮС»</w:t>
      </w:r>
      <w:r>
        <w:rPr>
          <w:bCs/>
          <w:sz w:val="24"/>
          <w:szCs w:val="24"/>
        </w:rPr>
        <w:t xml:space="preserve"> (ИНН 6315376946)</w:t>
      </w:r>
      <w:r>
        <w:rPr>
          <w:sz w:val="24"/>
          <w:szCs w:val="24"/>
        </w:rPr>
        <w:t>, городской округ Красногорск Московской области, экспертного заключения рег</w:t>
      </w:r>
      <w:r w:rsidRPr="00757F92">
        <w:rPr>
          <w:sz w:val="24"/>
          <w:szCs w:val="24"/>
        </w:rPr>
        <w:t>. № в-</w:t>
      </w:r>
      <w:r w:rsidR="00E43C61">
        <w:rPr>
          <w:sz w:val="24"/>
          <w:szCs w:val="24"/>
        </w:rPr>
        <w:t>896</w:t>
      </w:r>
      <w:r w:rsidRPr="00757F92">
        <w:rPr>
          <w:sz w:val="24"/>
          <w:szCs w:val="24"/>
        </w:rPr>
        <w:t xml:space="preserve"> </w:t>
      </w:r>
      <w:r w:rsidR="00E43C61">
        <w:rPr>
          <w:sz w:val="24"/>
          <w:szCs w:val="24"/>
        </w:rPr>
        <w:t>от 12 декабря 2025 г.:</w:t>
      </w:r>
    </w:p>
    <w:p w14:paraId="191CED68" w14:textId="77777777" w:rsidR="000F5C53" w:rsidRDefault="000F5C53" w:rsidP="000F5C53">
      <w:pPr>
        <w:tabs>
          <w:tab w:val="left" w:pos="709"/>
        </w:tabs>
        <w:ind w:firstLine="709"/>
        <w:jc w:val="both"/>
        <w:rPr>
          <w:sz w:val="24"/>
          <w:szCs w:val="24"/>
        </w:rPr>
      </w:pPr>
      <w:r>
        <w:rPr>
          <w:b/>
          <w:sz w:val="24"/>
          <w:szCs w:val="24"/>
        </w:rPr>
        <w:t>1.</w:t>
      </w:r>
      <w:r>
        <w:rPr>
          <w:sz w:val="24"/>
          <w:szCs w:val="24"/>
        </w:rPr>
        <w:t xml:space="preserve"> </w:t>
      </w:r>
      <w:r>
        <w:rPr>
          <w:bCs/>
          <w:sz w:val="24"/>
          <w:szCs w:val="24"/>
        </w:rPr>
        <w:t xml:space="preserve">Внести в решение </w:t>
      </w:r>
      <w:r>
        <w:rPr>
          <w:rFonts w:eastAsiaTheme="minorHAnsi"/>
          <w:sz w:val="24"/>
          <w:szCs w:val="24"/>
          <w:lang w:eastAsia="en-US"/>
        </w:rPr>
        <w:t>региональной службы по тарифам</w:t>
      </w:r>
      <w:r>
        <w:rPr>
          <w:sz w:val="24"/>
          <w:szCs w:val="24"/>
        </w:rPr>
        <w:t xml:space="preserve"> Нижегородской области от 16 декабря 2021 г. № 56/71 «Об установлении ПУБЛИЧНОМУ АКЦИОНЕРНОМУ ОБЩЕСТВУ «Т ПЛЮС»</w:t>
      </w:r>
      <w:r>
        <w:rPr>
          <w:bCs/>
          <w:sz w:val="24"/>
          <w:szCs w:val="24"/>
        </w:rPr>
        <w:t xml:space="preserve"> (ИНН 6315376946)</w:t>
      </w:r>
      <w:r>
        <w:rPr>
          <w:sz w:val="24"/>
          <w:szCs w:val="24"/>
        </w:rPr>
        <w:t>, городской округ Красногорск Московской области</w:t>
      </w:r>
      <w:r>
        <w:rPr>
          <w:noProof/>
          <w:sz w:val="24"/>
          <w:szCs w:val="24"/>
        </w:rPr>
        <w:t>,</w:t>
      </w:r>
      <w:r>
        <w:rPr>
          <w:sz w:val="24"/>
          <w:szCs w:val="24"/>
        </w:rPr>
        <w:t xml:space="preserve"> тарифов на тепловую энергию (мощность), поставляемую потребителям г. Дзержинск Нижегородской области» изменение, </w:t>
      </w:r>
      <w:r>
        <w:rPr>
          <w:bCs/>
          <w:sz w:val="24"/>
          <w:szCs w:val="24"/>
        </w:rPr>
        <w:t xml:space="preserve">изложив таблицу </w:t>
      </w:r>
      <w:r>
        <w:rPr>
          <w:sz w:val="24"/>
          <w:szCs w:val="24"/>
        </w:rPr>
        <w:t>Приложения 2 к решению в следующей редакции:</w:t>
      </w:r>
    </w:p>
    <w:p w14:paraId="05CC6F60" w14:textId="77777777" w:rsidR="000F5C53" w:rsidRDefault="000F5C53" w:rsidP="000F5C53">
      <w:pPr>
        <w:tabs>
          <w:tab w:val="left" w:pos="709"/>
        </w:tabs>
        <w:jc w:val="both"/>
        <w:rPr>
          <w:sz w:val="24"/>
          <w:szCs w:val="24"/>
        </w:rPr>
      </w:pPr>
      <w:r>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59"/>
        <w:gridCol w:w="2551"/>
        <w:gridCol w:w="851"/>
        <w:gridCol w:w="1275"/>
        <w:gridCol w:w="1276"/>
      </w:tblGrid>
      <w:tr w:rsidR="00633801" w:rsidRPr="00633801" w14:paraId="01041970" w14:textId="77777777" w:rsidTr="00633573">
        <w:trPr>
          <w:trHeight w:val="235"/>
        </w:trPr>
        <w:tc>
          <w:tcPr>
            <w:tcW w:w="569" w:type="dxa"/>
            <w:vMerge w:val="restart"/>
            <w:hideMark/>
          </w:tcPr>
          <w:p w14:paraId="3BBED85F" w14:textId="77777777" w:rsidR="00633801" w:rsidRPr="00633801" w:rsidRDefault="00633801" w:rsidP="00633573">
            <w:pPr>
              <w:jc w:val="center"/>
              <w:rPr>
                <w:b/>
                <w:bCs/>
                <w:sz w:val="16"/>
                <w:szCs w:val="16"/>
                <w:lang w:eastAsia="en-US"/>
              </w:rPr>
            </w:pPr>
            <w:r w:rsidRPr="00633801">
              <w:rPr>
                <w:b/>
                <w:bCs/>
                <w:sz w:val="16"/>
                <w:szCs w:val="16"/>
                <w:lang w:eastAsia="en-US"/>
              </w:rPr>
              <w:t>№ п/п</w:t>
            </w:r>
          </w:p>
        </w:tc>
        <w:tc>
          <w:tcPr>
            <w:tcW w:w="3259" w:type="dxa"/>
            <w:vMerge w:val="restart"/>
            <w:hideMark/>
          </w:tcPr>
          <w:p w14:paraId="237F8343" w14:textId="77777777" w:rsidR="00633801" w:rsidRPr="00633801" w:rsidRDefault="00633801" w:rsidP="00633573">
            <w:pPr>
              <w:jc w:val="center"/>
              <w:rPr>
                <w:b/>
                <w:bCs/>
                <w:sz w:val="16"/>
                <w:szCs w:val="16"/>
                <w:lang w:eastAsia="en-US"/>
              </w:rPr>
            </w:pPr>
            <w:r w:rsidRPr="00633801">
              <w:rPr>
                <w:b/>
                <w:bCs/>
                <w:sz w:val="16"/>
                <w:szCs w:val="16"/>
                <w:lang w:eastAsia="en-US"/>
              </w:rPr>
              <w:t>Наименование регулируемой организации</w:t>
            </w:r>
          </w:p>
        </w:tc>
        <w:tc>
          <w:tcPr>
            <w:tcW w:w="2551" w:type="dxa"/>
            <w:vMerge w:val="restart"/>
            <w:hideMark/>
          </w:tcPr>
          <w:p w14:paraId="6DDB7781" w14:textId="77777777" w:rsidR="00633801" w:rsidRPr="00633801" w:rsidRDefault="00633801" w:rsidP="00633573">
            <w:pPr>
              <w:jc w:val="center"/>
              <w:rPr>
                <w:b/>
                <w:bCs/>
                <w:sz w:val="16"/>
                <w:szCs w:val="16"/>
                <w:lang w:eastAsia="en-US"/>
              </w:rPr>
            </w:pPr>
            <w:r w:rsidRPr="00633801">
              <w:rPr>
                <w:b/>
                <w:bCs/>
                <w:sz w:val="16"/>
                <w:szCs w:val="16"/>
                <w:lang w:eastAsia="en-US"/>
              </w:rPr>
              <w:t>Вид тарифа</w:t>
            </w:r>
          </w:p>
        </w:tc>
        <w:tc>
          <w:tcPr>
            <w:tcW w:w="851" w:type="dxa"/>
            <w:vMerge w:val="restart"/>
            <w:hideMark/>
          </w:tcPr>
          <w:p w14:paraId="17848BB9" w14:textId="77777777" w:rsidR="00633801" w:rsidRPr="00633801" w:rsidRDefault="00633801" w:rsidP="00633573">
            <w:pPr>
              <w:jc w:val="center"/>
              <w:rPr>
                <w:b/>
                <w:bCs/>
                <w:sz w:val="16"/>
                <w:szCs w:val="16"/>
                <w:lang w:eastAsia="en-US"/>
              </w:rPr>
            </w:pPr>
            <w:r w:rsidRPr="00633801">
              <w:rPr>
                <w:b/>
                <w:bCs/>
                <w:sz w:val="16"/>
                <w:szCs w:val="16"/>
                <w:lang w:eastAsia="en-US"/>
              </w:rPr>
              <w:t>Год</w:t>
            </w:r>
          </w:p>
        </w:tc>
        <w:tc>
          <w:tcPr>
            <w:tcW w:w="2551" w:type="dxa"/>
            <w:gridSpan w:val="2"/>
            <w:vMerge w:val="restart"/>
            <w:hideMark/>
          </w:tcPr>
          <w:p w14:paraId="52F0F56C" w14:textId="77777777" w:rsidR="00633801" w:rsidRPr="00633801" w:rsidRDefault="00633801" w:rsidP="00633573">
            <w:pPr>
              <w:jc w:val="center"/>
              <w:rPr>
                <w:b/>
                <w:bCs/>
                <w:sz w:val="16"/>
                <w:szCs w:val="16"/>
                <w:lang w:eastAsia="en-US"/>
              </w:rPr>
            </w:pPr>
            <w:r w:rsidRPr="00633801">
              <w:rPr>
                <w:b/>
                <w:bCs/>
                <w:sz w:val="16"/>
                <w:szCs w:val="16"/>
                <w:lang w:eastAsia="en-US"/>
              </w:rPr>
              <w:t>Вода</w:t>
            </w:r>
          </w:p>
        </w:tc>
      </w:tr>
      <w:tr w:rsidR="00633801" w:rsidRPr="00633801" w14:paraId="6E499FE8" w14:textId="77777777" w:rsidTr="00633573">
        <w:trPr>
          <w:trHeight w:val="207"/>
        </w:trPr>
        <w:tc>
          <w:tcPr>
            <w:tcW w:w="569" w:type="dxa"/>
            <w:vMerge/>
            <w:vAlign w:val="center"/>
            <w:hideMark/>
          </w:tcPr>
          <w:p w14:paraId="15509211" w14:textId="77777777" w:rsidR="00633801" w:rsidRPr="00633801" w:rsidRDefault="00633801" w:rsidP="00633573">
            <w:pPr>
              <w:rPr>
                <w:b/>
                <w:bCs/>
                <w:sz w:val="16"/>
                <w:szCs w:val="16"/>
                <w:lang w:eastAsia="en-US"/>
              </w:rPr>
            </w:pPr>
          </w:p>
        </w:tc>
        <w:tc>
          <w:tcPr>
            <w:tcW w:w="3259" w:type="dxa"/>
            <w:vMerge/>
            <w:vAlign w:val="center"/>
            <w:hideMark/>
          </w:tcPr>
          <w:p w14:paraId="4F004861" w14:textId="77777777" w:rsidR="00633801" w:rsidRPr="00633801" w:rsidRDefault="00633801" w:rsidP="00633573">
            <w:pPr>
              <w:rPr>
                <w:b/>
                <w:bCs/>
                <w:sz w:val="16"/>
                <w:szCs w:val="16"/>
                <w:lang w:eastAsia="en-US"/>
              </w:rPr>
            </w:pPr>
          </w:p>
        </w:tc>
        <w:tc>
          <w:tcPr>
            <w:tcW w:w="2551" w:type="dxa"/>
            <w:vMerge/>
            <w:vAlign w:val="center"/>
            <w:hideMark/>
          </w:tcPr>
          <w:p w14:paraId="58E58B0A" w14:textId="77777777" w:rsidR="00633801" w:rsidRPr="00633801" w:rsidRDefault="00633801" w:rsidP="00633573">
            <w:pPr>
              <w:rPr>
                <w:b/>
                <w:bCs/>
                <w:sz w:val="16"/>
                <w:szCs w:val="16"/>
                <w:lang w:eastAsia="en-US"/>
              </w:rPr>
            </w:pPr>
          </w:p>
        </w:tc>
        <w:tc>
          <w:tcPr>
            <w:tcW w:w="851" w:type="dxa"/>
            <w:vMerge/>
            <w:vAlign w:val="center"/>
            <w:hideMark/>
          </w:tcPr>
          <w:p w14:paraId="7913E009" w14:textId="77777777" w:rsidR="00633801" w:rsidRPr="00633801" w:rsidRDefault="00633801" w:rsidP="00633573">
            <w:pPr>
              <w:rPr>
                <w:b/>
                <w:bCs/>
                <w:sz w:val="16"/>
                <w:szCs w:val="16"/>
                <w:lang w:eastAsia="en-US"/>
              </w:rPr>
            </w:pPr>
          </w:p>
        </w:tc>
        <w:tc>
          <w:tcPr>
            <w:tcW w:w="2551" w:type="dxa"/>
            <w:gridSpan w:val="2"/>
            <w:vMerge/>
            <w:vAlign w:val="center"/>
            <w:hideMark/>
          </w:tcPr>
          <w:p w14:paraId="0A86BE92" w14:textId="77777777" w:rsidR="00633801" w:rsidRPr="00633801" w:rsidRDefault="00633801" w:rsidP="00633573">
            <w:pPr>
              <w:rPr>
                <w:b/>
                <w:bCs/>
                <w:sz w:val="16"/>
                <w:szCs w:val="16"/>
                <w:lang w:eastAsia="en-US"/>
              </w:rPr>
            </w:pPr>
          </w:p>
        </w:tc>
      </w:tr>
      <w:tr w:rsidR="00633801" w:rsidRPr="00633801" w14:paraId="1E270859" w14:textId="77777777" w:rsidTr="00633573">
        <w:trPr>
          <w:trHeight w:val="147"/>
        </w:trPr>
        <w:tc>
          <w:tcPr>
            <w:tcW w:w="569" w:type="dxa"/>
            <w:vMerge/>
            <w:vAlign w:val="center"/>
            <w:hideMark/>
          </w:tcPr>
          <w:p w14:paraId="19888251" w14:textId="77777777" w:rsidR="00633801" w:rsidRPr="00633801" w:rsidRDefault="00633801" w:rsidP="00633573">
            <w:pPr>
              <w:rPr>
                <w:b/>
                <w:bCs/>
                <w:sz w:val="16"/>
                <w:szCs w:val="16"/>
                <w:lang w:eastAsia="en-US"/>
              </w:rPr>
            </w:pPr>
          </w:p>
        </w:tc>
        <w:tc>
          <w:tcPr>
            <w:tcW w:w="3259" w:type="dxa"/>
            <w:vMerge/>
            <w:vAlign w:val="center"/>
            <w:hideMark/>
          </w:tcPr>
          <w:p w14:paraId="24FC1ACB" w14:textId="77777777" w:rsidR="00633801" w:rsidRPr="00633801" w:rsidRDefault="00633801" w:rsidP="00633573">
            <w:pPr>
              <w:rPr>
                <w:b/>
                <w:bCs/>
                <w:sz w:val="16"/>
                <w:szCs w:val="16"/>
                <w:lang w:eastAsia="en-US"/>
              </w:rPr>
            </w:pPr>
          </w:p>
        </w:tc>
        <w:tc>
          <w:tcPr>
            <w:tcW w:w="2551" w:type="dxa"/>
            <w:vMerge/>
            <w:vAlign w:val="center"/>
            <w:hideMark/>
          </w:tcPr>
          <w:p w14:paraId="769CAE84" w14:textId="77777777" w:rsidR="00633801" w:rsidRPr="00633801" w:rsidRDefault="00633801" w:rsidP="00633573">
            <w:pPr>
              <w:rPr>
                <w:b/>
                <w:bCs/>
                <w:sz w:val="16"/>
                <w:szCs w:val="16"/>
                <w:lang w:eastAsia="en-US"/>
              </w:rPr>
            </w:pPr>
          </w:p>
        </w:tc>
        <w:tc>
          <w:tcPr>
            <w:tcW w:w="851" w:type="dxa"/>
            <w:vMerge/>
            <w:vAlign w:val="center"/>
            <w:hideMark/>
          </w:tcPr>
          <w:p w14:paraId="73DFF6CF" w14:textId="77777777" w:rsidR="00633801" w:rsidRPr="00633801" w:rsidRDefault="00633801" w:rsidP="00633573">
            <w:pPr>
              <w:rPr>
                <w:b/>
                <w:bCs/>
                <w:sz w:val="16"/>
                <w:szCs w:val="16"/>
                <w:lang w:eastAsia="en-US"/>
              </w:rPr>
            </w:pPr>
          </w:p>
        </w:tc>
        <w:tc>
          <w:tcPr>
            <w:tcW w:w="1275" w:type="dxa"/>
            <w:hideMark/>
          </w:tcPr>
          <w:p w14:paraId="720C62F3" w14:textId="77777777" w:rsidR="00633801" w:rsidRPr="00633801" w:rsidRDefault="00633801" w:rsidP="00633573">
            <w:pPr>
              <w:jc w:val="center"/>
              <w:rPr>
                <w:b/>
                <w:bCs/>
                <w:sz w:val="16"/>
                <w:szCs w:val="16"/>
                <w:lang w:eastAsia="en-US"/>
              </w:rPr>
            </w:pPr>
            <w:r w:rsidRPr="00633801">
              <w:rPr>
                <w:b/>
                <w:sz w:val="16"/>
                <w:szCs w:val="16"/>
                <w:lang w:eastAsia="en-US"/>
              </w:rPr>
              <w:t xml:space="preserve">с 1 января по 30 сентября </w:t>
            </w:r>
          </w:p>
        </w:tc>
        <w:tc>
          <w:tcPr>
            <w:tcW w:w="1276" w:type="dxa"/>
            <w:hideMark/>
          </w:tcPr>
          <w:p w14:paraId="603CF8F0" w14:textId="77777777" w:rsidR="00633801" w:rsidRPr="00633801" w:rsidRDefault="00633801" w:rsidP="00633573">
            <w:pPr>
              <w:jc w:val="center"/>
              <w:rPr>
                <w:b/>
                <w:bCs/>
                <w:sz w:val="16"/>
                <w:szCs w:val="16"/>
                <w:lang w:eastAsia="en-US"/>
              </w:rPr>
            </w:pPr>
            <w:r w:rsidRPr="00633801">
              <w:rPr>
                <w:b/>
                <w:sz w:val="16"/>
                <w:szCs w:val="16"/>
                <w:lang w:eastAsia="en-US"/>
              </w:rPr>
              <w:t xml:space="preserve">с 1 октября по 31 декабря </w:t>
            </w:r>
          </w:p>
        </w:tc>
      </w:tr>
      <w:tr w:rsidR="00633801" w:rsidRPr="004B2A2E" w14:paraId="04DA06A8" w14:textId="77777777" w:rsidTr="00633573">
        <w:trPr>
          <w:trHeight w:val="290"/>
        </w:trPr>
        <w:tc>
          <w:tcPr>
            <w:tcW w:w="569" w:type="dxa"/>
            <w:hideMark/>
          </w:tcPr>
          <w:p w14:paraId="5A780D28" w14:textId="77777777" w:rsidR="00633801" w:rsidRPr="00633801" w:rsidRDefault="00633801" w:rsidP="00633573">
            <w:pPr>
              <w:jc w:val="center"/>
              <w:rPr>
                <w:b/>
                <w:bCs/>
                <w:sz w:val="16"/>
                <w:szCs w:val="18"/>
                <w:lang w:eastAsia="en-US"/>
              </w:rPr>
            </w:pPr>
            <w:r w:rsidRPr="00633801">
              <w:rPr>
                <w:b/>
                <w:bCs/>
                <w:sz w:val="16"/>
                <w:szCs w:val="18"/>
                <w:lang w:eastAsia="en-US"/>
              </w:rPr>
              <w:t>1.</w:t>
            </w:r>
          </w:p>
        </w:tc>
        <w:tc>
          <w:tcPr>
            <w:tcW w:w="3259" w:type="dxa"/>
            <w:vMerge w:val="restart"/>
            <w:hideMark/>
          </w:tcPr>
          <w:p w14:paraId="4A9D94AB" w14:textId="77777777" w:rsidR="00633801" w:rsidRPr="00633801" w:rsidRDefault="00633801" w:rsidP="00633573">
            <w:pPr>
              <w:autoSpaceDE w:val="0"/>
              <w:autoSpaceDN w:val="0"/>
              <w:adjustRightInd w:val="0"/>
              <w:rPr>
                <w:sz w:val="20"/>
                <w:lang w:eastAsia="en-US"/>
              </w:rPr>
            </w:pPr>
            <w:r w:rsidRPr="00633801">
              <w:rPr>
                <w:noProof/>
                <w:sz w:val="20"/>
              </w:rPr>
              <w:t>ПУБЛИЧНОЕ АКЦИОНЕРНОЕ ОБЩЕСТВО «Т ПЛЮС</w:t>
            </w:r>
            <w:r w:rsidRPr="00633801">
              <w:rPr>
                <w:sz w:val="20"/>
              </w:rPr>
              <w:t>»</w:t>
            </w:r>
            <w:r w:rsidRPr="00633801">
              <w:rPr>
                <w:bCs/>
                <w:sz w:val="20"/>
              </w:rPr>
              <w:t xml:space="preserve"> (ИНН  6315376946)</w:t>
            </w:r>
            <w:r w:rsidRPr="00633801">
              <w:rPr>
                <w:sz w:val="20"/>
              </w:rPr>
              <w:t>, городской округ Красногорск Московской области</w:t>
            </w:r>
          </w:p>
        </w:tc>
        <w:tc>
          <w:tcPr>
            <w:tcW w:w="5953" w:type="dxa"/>
            <w:gridSpan w:val="4"/>
            <w:hideMark/>
          </w:tcPr>
          <w:p w14:paraId="1A5D357F" w14:textId="77777777" w:rsidR="00633801" w:rsidRPr="00633801" w:rsidRDefault="00633801" w:rsidP="00633573">
            <w:pPr>
              <w:ind w:right="57"/>
              <w:jc w:val="both"/>
              <w:rPr>
                <w:b/>
                <w:bCs/>
                <w:sz w:val="18"/>
                <w:szCs w:val="18"/>
                <w:lang w:eastAsia="en-US"/>
              </w:rPr>
            </w:pPr>
            <w:r w:rsidRPr="00633801">
              <w:rPr>
                <w:b/>
                <w:bCs/>
                <w:sz w:val="18"/>
                <w:szCs w:val="18"/>
              </w:rPr>
              <w:t>Для потребителей на территории г. Дзержинск Нижегородской области, подключенных к квартальным тепловым сетям</w:t>
            </w:r>
          </w:p>
        </w:tc>
      </w:tr>
      <w:tr w:rsidR="00633801" w:rsidRPr="004B2A2E" w14:paraId="427ADCFB" w14:textId="77777777" w:rsidTr="00633573">
        <w:trPr>
          <w:trHeight w:val="63"/>
        </w:trPr>
        <w:tc>
          <w:tcPr>
            <w:tcW w:w="569" w:type="dxa"/>
          </w:tcPr>
          <w:p w14:paraId="3B3E1361" w14:textId="77777777" w:rsidR="00633801" w:rsidRPr="00633801" w:rsidRDefault="00633801" w:rsidP="00633573">
            <w:pPr>
              <w:jc w:val="center"/>
              <w:rPr>
                <w:b/>
                <w:bCs/>
                <w:sz w:val="16"/>
                <w:szCs w:val="18"/>
                <w:lang w:eastAsia="en-US"/>
              </w:rPr>
            </w:pPr>
            <w:r w:rsidRPr="00633801">
              <w:rPr>
                <w:b/>
                <w:bCs/>
                <w:sz w:val="16"/>
                <w:szCs w:val="18"/>
                <w:lang w:eastAsia="en-US"/>
              </w:rPr>
              <w:t>1.1.</w:t>
            </w:r>
          </w:p>
        </w:tc>
        <w:tc>
          <w:tcPr>
            <w:tcW w:w="3259" w:type="dxa"/>
            <w:vMerge/>
            <w:vAlign w:val="center"/>
          </w:tcPr>
          <w:p w14:paraId="577A3A7E" w14:textId="77777777" w:rsidR="00633801" w:rsidRPr="00633801" w:rsidRDefault="00633801" w:rsidP="00633573">
            <w:pPr>
              <w:rPr>
                <w:sz w:val="20"/>
                <w:lang w:eastAsia="en-US"/>
              </w:rPr>
            </w:pPr>
          </w:p>
        </w:tc>
        <w:tc>
          <w:tcPr>
            <w:tcW w:w="2551" w:type="dxa"/>
          </w:tcPr>
          <w:p w14:paraId="0722CDD7" w14:textId="77777777" w:rsidR="00633801" w:rsidRPr="00633801" w:rsidRDefault="00633801" w:rsidP="00633573">
            <w:pPr>
              <w:rPr>
                <w:sz w:val="18"/>
                <w:szCs w:val="18"/>
                <w:lang w:eastAsia="en-US"/>
              </w:rPr>
            </w:pPr>
            <w:r w:rsidRPr="00633801">
              <w:rPr>
                <w:sz w:val="18"/>
                <w:szCs w:val="18"/>
              </w:rPr>
              <w:t>одноставочный, руб./Гкал</w:t>
            </w:r>
          </w:p>
        </w:tc>
        <w:tc>
          <w:tcPr>
            <w:tcW w:w="851" w:type="dxa"/>
          </w:tcPr>
          <w:p w14:paraId="5D3F7151" w14:textId="77777777" w:rsidR="00633801" w:rsidRPr="00633801" w:rsidRDefault="00633801" w:rsidP="00633573">
            <w:pPr>
              <w:ind w:left="57" w:right="57"/>
              <w:jc w:val="center"/>
              <w:rPr>
                <w:sz w:val="18"/>
                <w:szCs w:val="18"/>
                <w:lang w:eastAsia="en-US"/>
              </w:rPr>
            </w:pPr>
            <w:r w:rsidRPr="00633801">
              <w:rPr>
                <w:sz w:val="18"/>
                <w:szCs w:val="18"/>
                <w:lang w:eastAsia="en-US"/>
              </w:rPr>
              <w:t>2026</w:t>
            </w:r>
          </w:p>
        </w:tc>
        <w:tc>
          <w:tcPr>
            <w:tcW w:w="1275" w:type="dxa"/>
          </w:tcPr>
          <w:p w14:paraId="65EB23D0" w14:textId="77777777" w:rsidR="00633801" w:rsidRPr="00633801" w:rsidRDefault="00633801" w:rsidP="00633573">
            <w:pPr>
              <w:autoSpaceDE w:val="0"/>
              <w:autoSpaceDN w:val="0"/>
              <w:adjustRightInd w:val="0"/>
              <w:jc w:val="center"/>
              <w:rPr>
                <w:sz w:val="18"/>
                <w:szCs w:val="18"/>
              </w:rPr>
            </w:pPr>
            <w:r w:rsidRPr="00633801">
              <w:rPr>
                <w:sz w:val="18"/>
                <w:szCs w:val="18"/>
              </w:rPr>
              <w:t>3111,60</w:t>
            </w:r>
          </w:p>
        </w:tc>
        <w:tc>
          <w:tcPr>
            <w:tcW w:w="1276" w:type="dxa"/>
          </w:tcPr>
          <w:p w14:paraId="08C9D847" w14:textId="77777777" w:rsidR="00633801" w:rsidRPr="00633801" w:rsidRDefault="00633801" w:rsidP="00633573">
            <w:pPr>
              <w:autoSpaceDE w:val="0"/>
              <w:autoSpaceDN w:val="0"/>
              <w:adjustRightInd w:val="0"/>
              <w:jc w:val="center"/>
              <w:rPr>
                <w:sz w:val="18"/>
                <w:szCs w:val="18"/>
              </w:rPr>
            </w:pPr>
            <w:r w:rsidRPr="00633801">
              <w:rPr>
                <w:sz w:val="18"/>
                <w:szCs w:val="18"/>
              </w:rPr>
              <w:t>3419,65</w:t>
            </w:r>
          </w:p>
        </w:tc>
      </w:tr>
      <w:tr w:rsidR="00633801" w:rsidRPr="004B2A2E" w14:paraId="10163D8F" w14:textId="77777777" w:rsidTr="00633573">
        <w:trPr>
          <w:trHeight w:val="63"/>
        </w:trPr>
        <w:tc>
          <w:tcPr>
            <w:tcW w:w="569" w:type="dxa"/>
          </w:tcPr>
          <w:p w14:paraId="7E7C6411" w14:textId="77777777" w:rsidR="00633801" w:rsidRPr="00633801" w:rsidRDefault="00633801" w:rsidP="00633573">
            <w:pPr>
              <w:rPr>
                <w:b/>
                <w:bCs/>
                <w:sz w:val="16"/>
                <w:szCs w:val="18"/>
                <w:lang w:eastAsia="en-US"/>
              </w:rPr>
            </w:pPr>
          </w:p>
        </w:tc>
        <w:tc>
          <w:tcPr>
            <w:tcW w:w="3259" w:type="dxa"/>
            <w:vMerge/>
            <w:vAlign w:val="center"/>
            <w:hideMark/>
          </w:tcPr>
          <w:p w14:paraId="0517ED0B" w14:textId="77777777" w:rsidR="00633801" w:rsidRPr="00633801" w:rsidRDefault="00633801" w:rsidP="00633573">
            <w:pPr>
              <w:rPr>
                <w:sz w:val="20"/>
                <w:lang w:eastAsia="en-US"/>
              </w:rPr>
            </w:pPr>
          </w:p>
        </w:tc>
        <w:tc>
          <w:tcPr>
            <w:tcW w:w="5953" w:type="dxa"/>
            <w:gridSpan w:val="4"/>
            <w:hideMark/>
          </w:tcPr>
          <w:p w14:paraId="01ED850F" w14:textId="77777777" w:rsidR="00633801" w:rsidRPr="00633801" w:rsidRDefault="00633801" w:rsidP="00633573">
            <w:pPr>
              <w:rPr>
                <w:sz w:val="18"/>
                <w:szCs w:val="18"/>
                <w:lang w:eastAsia="en-US"/>
              </w:rPr>
            </w:pPr>
            <w:r w:rsidRPr="00633801">
              <w:rPr>
                <w:sz w:val="18"/>
                <w:szCs w:val="18"/>
                <w:lang w:eastAsia="en-US"/>
              </w:rPr>
              <w:t>Население (тарифы указаны с учетом НДС)</w:t>
            </w:r>
          </w:p>
        </w:tc>
      </w:tr>
      <w:tr w:rsidR="00633801" w:rsidRPr="004B2A2E" w14:paraId="5CA7B4A9" w14:textId="77777777" w:rsidTr="00633573">
        <w:trPr>
          <w:trHeight w:val="232"/>
        </w:trPr>
        <w:tc>
          <w:tcPr>
            <w:tcW w:w="569" w:type="dxa"/>
          </w:tcPr>
          <w:p w14:paraId="404457C4" w14:textId="77777777" w:rsidR="00633801" w:rsidRPr="00633801" w:rsidRDefault="00633801" w:rsidP="00633573">
            <w:pPr>
              <w:jc w:val="center"/>
              <w:rPr>
                <w:b/>
                <w:bCs/>
                <w:sz w:val="16"/>
                <w:szCs w:val="18"/>
                <w:lang w:eastAsia="en-US"/>
              </w:rPr>
            </w:pPr>
            <w:r w:rsidRPr="00633801">
              <w:rPr>
                <w:b/>
                <w:bCs/>
                <w:sz w:val="16"/>
                <w:szCs w:val="18"/>
                <w:lang w:eastAsia="en-US"/>
              </w:rPr>
              <w:t>1.2.</w:t>
            </w:r>
          </w:p>
        </w:tc>
        <w:tc>
          <w:tcPr>
            <w:tcW w:w="3259" w:type="dxa"/>
            <w:vMerge/>
            <w:vAlign w:val="center"/>
          </w:tcPr>
          <w:p w14:paraId="18E7C941" w14:textId="77777777" w:rsidR="00633801" w:rsidRPr="00633801" w:rsidRDefault="00633801" w:rsidP="00633573">
            <w:pPr>
              <w:rPr>
                <w:sz w:val="20"/>
                <w:lang w:eastAsia="en-US"/>
              </w:rPr>
            </w:pPr>
          </w:p>
        </w:tc>
        <w:tc>
          <w:tcPr>
            <w:tcW w:w="2551" w:type="dxa"/>
          </w:tcPr>
          <w:p w14:paraId="0F208E4B" w14:textId="77777777" w:rsidR="00633801" w:rsidRPr="00633801" w:rsidRDefault="00633801" w:rsidP="00633573">
            <w:pPr>
              <w:rPr>
                <w:sz w:val="18"/>
                <w:szCs w:val="18"/>
                <w:lang w:eastAsia="en-US"/>
              </w:rPr>
            </w:pPr>
            <w:r w:rsidRPr="00633801">
              <w:rPr>
                <w:sz w:val="18"/>
                <w:szCs w:val="18"/>
              </w:rPr>
              <w:t>одноставочный, руб./Гкал</w:t>
            </w:r>
          </w:p>
        </w:tc>
        <w:tc>
          <w:tcPr>
            <w:tcW w:w="851" w:type="dxa"/>
          </w:tcPr>
          <w:p w14:paraId="6EFF9841" w14:textId="77777777" w:rsidR="00633801" w:rsidRPr="00633801" w:rsidRDefault="00633801" w:rsidP="00633573">
            <w:pPr>
              <w:ind w:left="57" w:right="57"/>
              <w:jc w:val="center"/>
              <w:rPr>
                <w:sz w:val="18"/>
                <w:szCs w:val="18"/>
                <w:lang w:eastAsia="en-US"/>
              </w:rPr>
            </w:pPr>
            <w:r w:rsidRPr="00633801">
              <w:rPr>
                <w:sz w:val="18"/>
                <w:szCs w:val="18"/>
                <w:lang w:eastAsia="en-US"/>
              </w:rPr>
              <w:t>2026</w:t>
            </w:r>
          </w:p>
        </w:tc>
        <w:tc>
          <w:tcPr>
            <w:tcW w:w="1275" w:type="dxa"/>
          </w:tcPr>
          <w:p w14:paraId="5E80DA9D" w14:textId="77777777" w:rsidR="00633801" w:rsidRPr="00633801" w:rsidRDefault="00633801" w:rsidP="00633573">
            <w:pPr>
              <w:jc w:val="center"/>
              <w:rPr>
                <w:sz w:val="18"/>
                <w:szCs w:val="18"/>
              </w:rPr>
            </w:pPr>
            <w:r w:rsidRPr="00633801">
              <w:rPr>
                <w:sz w:val="18"/>
                <w:szCs w:val="18"/>
              </w:rPr>
              <w:t>3796,15</w:t>
            </w:r>
          </w:p>
        </w:tc>
        <w:tc>
          <w:tcPr>
            <w:tcW w:w="1276" w:type="dxa"/>
          </w:tcPr>
          <w:p w14:paraId="104FB38C" w14:textId="77777777" w:rsidR="00633801" w:rsidRPr="00633801" w:rsidRDefault="00633801" w:rsidP="00633573">
            <w:pPr>
              <w:jc w:val="center"/>
              <w:rPr>
                <w:sz w:val="18"/>
                <w:szCs w:val="18"/>
              </w:rPr>
            </w:pPr>
            <w:r w:rsidRPr="00633801">
              <w:rPr>
                <w:sz w:val="18"/>
                <w:szCs w:val="18"/>
              </w:rPr>
              <w:t>4171,97</w:t>
            </w:r>
          </w:p>
        </w:tc>
      </w:tr>
      <w:tr w:rsidR="00633801" w:rsidRPr="004B2A2E" w14:paraId="694D61A9" w14:textId="77777777" w:rsidTr="00633573">
        <w:trPr>
          <w:trHeight w:val="290"/>
        </w:trPr>
        <w:tc>
          <w:tcPr>
            <w:tcW w:w="569" w:type="dxa"/>
            <w:hideMark/>
          </w:tcPr>
          <w:p w14:paraId="28CA9714" w14:textId="77777777" w:rsidR="00633801" w:rsidRPr="00633801" w:rsidRDefault="00633801" w:rsidP="00633573">
            <w:pPr>
              <w:jc w:val="center"/>
              <w:rPr>
                <w:b/>
                <w:bCs/>
                <w:sz w:val="16"/>
                <w:szCs w:val="18"/>
                <w:lang w:eastAsia="en-US"/>
              </w:rPr>
            </w:pPr>
            <w:r w:rsidRPr="00633801">
              <w:rPr>
                <w:b/>
                <w:bCs/>
                <w:sz w:val="16"/>
                <w:szCs w:val="18"/>
                <w:lang w:eastAsia="en-US"/>
              </w:rPr>
              <w:t>2.</w:t>
            </w:r>
          </w:p>
        </w:tc>
        <w:tc>
          <w:tcPr>
            <w:tcW w:w="3259" w:type="dxa"/>
            <w:vMerge w:val="restart"/>
            <w:hideMark/>
          </w:tcPr>
          <w:p w14:paraId="7F12B261" w14:textId="77777777" w:rsidR="00633801" w:rsidRPr="00633801" w:rsidRDefault="00633801" w:rsidP="00633573">
            <w:pPr>
              <w:autoSpaceDE w:val="0"/>
              <w:autoSpaceDN w:val="0"/>
              <w:adjustRightInd w:val="0"/>
              <w:rPr>
                <w:sz w:val="20"/>
                <w:lang w:eastAsia="en-US"/>
              </w:rPr>
            </w:pPr>
            <w:r w:rsidRPr="00633801">
              <w:rPr>
                <w:noProof/>
                <w:sz w:val="20"/>
              </w:rPr>
              <w:t>ПУБЛИЧНОЕ АКЦИОНЕРНОЕ ОБЩЕСТВО «Т ПЛЮС</w:t>
            </w:r>
            <w:r w:rsidRPr="00633801">
              <w:rPr>
                <w:sz w:val="20"/>
              </w:rPr>
              <w:t>»</w:t>
            </w:r>
            <w:r w:rsidRPr="00633801">
              <w:rPr>
                <w:bCs/>
                <w:sz w:val="20"/>
              </w:rPr>
              <w:t xml:space="preserve"> (ИНН  6315376946)</w:t>
            </w:r>
            <w:r w:rsidRPr="00633801">
              <w:rPr>
                <w:sz w:val="20"/>
              </w:rPr>
              <w:t>, городской округ Красногорск Московской области</w:t>
            </w:r>
          </w:p>
        </w:tc>
        <w:tc>
          <w:tcPr>
            <w:tcW w:w="5953" w:type="dxa"/>
            <w:gridSpan w:val="4"/>
            <w:hideMark/>
          </w:tcPr>
          <w:p w14:paraId="0B522475" w14:textId="77777777" w:rsidR="00633801" w:rsidRPr="00633801" w:rsidRDefault="00633801" w:rsidP="00633573">
            <w:pPr>
              <w:ind w:right="57"/>
              <w:jc w:val="both"/>
              <w:rPr>
                <w:b/>
                <w:bCs/>
                <w:sz w:val="18"/>
                <w:szCs w:val="18"/>
                <w:lang w:eastAsia="en-US"/>
              </w:rPr>
            </w:pPr>
            <w:r w:rsidRPr="00633801">
              <w:rPr>
                <w:b/>
                <w:bCs/>
                <w:sz w:val="18"/>
                <w:szCs w:val="18"/>
              </w:rPr>
              <w:t>Для потребителей на территории г. Дзержинск Нижегородской области, подключенных к магистральным тепловым сетям</w:t>
            </w:r>
          </w:p>
        </w:tc>
      </w:tr>
      <w:tr w:rsidR="00633801" w:rsidRPr="004B2A2E" w14:paraId="3BE99BEC" w14:textId="77777777" w:rsidTr="00633573">
        <w:trPr>
          <w:trHeight w:val="63"/>
        </w:trPr>
        <w:tc>
          <w:tcPr>
            <w:tcW w:w="569" w:type="dxa"/>
          </w:tcPr>
          <w:p w14:paraId="58A88355" w14:textId="77777777" w:rsidR="00633801" w:rsidRPr="00633801" w:rsidRDefault="00633801" w:rsidP="00633573">
            <w:pPr>
              <w:jc w:val="center"/>
              <w:rPr>
                <w:b/>
                <w:bCs/>
                <w:sz w:val="16"/>
                <w:szCs w:val="18"/>
                <w:lang w:eastAsia="en-US"/>
              </w:rPr>
            </w:pPr>
            <w:r w:rsidRPr="00633801">
              <w:rPr>
                <w:b/>
                <w:bCs/>
                <w:sz w:val="16"/>
                <w:szCs w:val="18"/>
                <w:lang w:eastAsia="en-US"/>
              </w:rPr>
              <w:t>2.1.</w:t>
            </w:r>
          </w:p>
        </w:tc>
        <w:tc>
          <w:tcPr>
            <w:tcW w:w="3259" w:type="dxa"/>
            <w:vMerge/>
            <w:vAlign w:val="center"/>
          </w:tcPr>
          <w:p w14:paraId="53C34625" w14:textId="77777777" w:rsidR="00633801" w:rsidRPr="004B2A2E" w:rsidRDefault="00633801" w:rsidP="00633573">
            <w:pPr>
              <w:rPr>
                <w:sz w:val="20"/>
                <w:lang w:eastAsia="en-US"/>
              </w:rPr>
            </w:pPr>
          </w:p>
        </w:tc>
        <w:tc>
          <w:tcPr>
            <w:tcW w:w="2551" w:type="dxa"/>
          </w:tcPr>
          <w:p w14:paraId="0566D35C" w14:textId="77777777" w:rsidR="00633801" w:rsidRPr="00633801" w:rsidRDefault="00633801" w:rsidP="00633573">
            <w:pPr>
              <w:rPr>
                <w:sz w:val="18"/>
                <w:szCs w:val="18"/>
                <w:lang w:eastAsia="en-US"/>
              </w:rPr>
            </w:pPr>
            <w:r w:rsidRPr="00633801">
              <w:rPr>
                <w:sz w:val="18"/>
                <w:szCs w:val="18"/>
              </w:rPr>
              <w:t>одноставочный, руб./Гкал</w:t>
            </w:r>
          </w:p>
        </w:tc>
        <w:tc>
          <w:tcPr>
            <w:tcW w:w="851" w:type="dxa"/>
          </w:tcPr>
          <w:p w14:paraId="54C722B3" w14:textId="77777777" w:rsidR="00633801" w:rsidRPr="00633801" w:rsidRDefault="00633801" w:rsidP="00633573">
            <w:pPr>
              <w:ind w:left="57" w:right="57"/>
              <w:jc w:val="center"/>
              <w:rPr>
                <w:sz w:val="18"/>
                <w:szCs w:val="18"/>
                <w:lang w:eastAsia="en-US"/>
              </w:rPr>
            </w:pPr>
            <w:r w:rsidRPr="00633801">
              <w:rPr>
                <w:sz w:val="18"/>
                <w:szCs w:val="18"/>
                <w:lang w:eastAsia="en-US"/>
              </w:rPr>
              <w:t>2026</w:t>
            </w:r>
          </w:p>
        </w:tc>
        <w:tc>
          <w:tcPr>
            <w:tcW w:w="1275" w:type="dxa"/>
          </w:tcPr>
          <w:p w14:paraId="768B024B" w14:textId="77777777" w:rsidR="00633801" w:rsidRPr="00633801" w:rsidRDefault="00633801" w:rsidP="00633573">
            <w:pPr>
              <w:autoSpaceDE w:val="0"/>
              <w:autoSpaceDN w:val="0"/>
              <w:adjustRightInd w:val="0"/>
              <w:jc w:val="center"/>
              <w:rPr>
                <w:sz w:val="18"/>
                <w:szCs w:val="18"/>
              </w:rPr>
            </w:pPr>
            <w:r w:rsidRPr="00633801">
              <w:rPr>
                <w:sz w:val="18"/>
                <w:szCs w:val="18"/>
              </w:rPr>
              <w:t>1567,16</w:t>
            </w:r>
          </w:p>
        </w:tc>
        <w:tc>
          <w:tcPr>
            <w:tcW w:w="1276" w:type="dxa"/>
          </w:tcPr>
          <w:p w14:paraId="4DE3EC35" w14:textId="77777777" w:rsidR="00633801" w:rsidRPr="00633801" w:rsidRDefault="00633801" w:rsidP="00633573">
            <w:pPr>
              <w:autoSpaceDE w:val="0"/>
              <w:autoSpaceDN w:val="0"/>
              <w:adjustRightInd w:val="0"/>
              <w:jc w:val="center"/>
              <w:rPr>
                <w:sz w:val="18"/>
                <w:szCs w:val="18"/>
              </w:rPr>
            </w:pPr>
            <w:r w:rsidRPr="00633801">
              <w:rPr>
                <w:sz w:val="18"/>
                <w:szCs w:val="18"/>
              </w:rPr>
              <w:t>1722,31</w:t>
            </w:r>
          </w:p>
        </w:tc>
      </w:tr>
      <w:tr w:rsidR="00633801" w:rsidRPr="004B2A2E" w14:paraId="610021DF" w14:textId="77777777" w:rsidTr="00633573">
        <w:trPr>
          <w:trHeight w:val="63"/>
        </w:trPr>
        <w:tc>
          <w:tcPr>
            <w:tcW w:w="569" w:type="dxa"/>
          </w:tcPr>
          <w:p w14:paraId="0C0F9171" w14:textId="77777777" w:rsidR="00633801" w:rsidRPr="00633801" w:rsidRDefault="00633801" w:rsidP="00633573">
            <w:pPr>
              <w:jc w:val="center"/>
              <w:rPr>
                <w:b/>
                <w:bCs/>
                <w:sz w:val="16"/>
                <w:szCs w:val="18"/>
                <w:lang w:eastAsia="en-US"/>
              </w:rPr>
            </w:pPr>
          </w:p>
        </w:tc>
        <w:tc>
          <w:tcPr>
            <w:tcW w:w="3259" w:type="dxa"/>
            <w:vMerge/>
            <w:vAlign w:val="center"/>
            <w:hideMark/>
          </w:tcPr>
          <w:p w14:paraId="4C4B5452" w14:textId="77777777" w:rsidR="00633801" w:rsidRPr="004B2A2E" w:rsidRDefault="00633801" w:rsidP="00633573">
            <w:pPr>
              <w:rPr>
                <w:sz w:val="20"/>
                <w:lang w:eastAsia="en-US"/>
              </w:rPr>
            </w:pPr>
          </w:p>
        </w:tc>
        <w:tc>
          <w:tcPr>
            <w:tcW w:w="5953" w:type="dxa"/>
            <w:gridSpan w:val="4"/>
            <w:hideMark/>
          </w:tcPr>
          <w:p w14:paraId="00EEB771" w14:textId="77777777" w:rsidR="00633801" w:rsidRPr="00633801" w:rsidRDefault="00633801" w:rsidP="00633573">
            <w:pPr>
              <w:rPr>
                <w:sz w:val="18"/>
                <w:szCs w:val="18"/>
                <w:lang w:eastAsia="en-US"/>
              </w:rPr>
            </w:pPr>
            <w:r w:rsidRPr="00633801">
              <w:rPr>
                <w:sz w:val="18"/>
                <w:szCs w:val="18"/>
                <w:lang w:eastAsia="en-US"/>
              </w:rPr>
              <w:t>Население (тарифы указаны с учетом НДС)</w:t>
            </w:r>
          </w:p>
        </w:tc>
      </w:tr>
      <w:tr w:rsidR="00633801" w:rsidRPr="004B2A2E" w14:paraId="013A6CB6" w14:textId="77777777" w:rsidTr="00633573">
        <w:trPr>
          <w:trHeight w:val="232"/>
        </w:trPr>
        <w:tc>
          <w:tcPr>
            <w:tcW w:w="569" w:type="dxa"/>
          </w:tcPr>
          <w:p w14:paraId="5D204E37" w14:textId="77777777" w:rsidR="00633801" w:rsidRPr="00633801" w:rsidRDefault="00633801" w:rsidP="00633573">
            <w:pPr>
              <w:jc w:val="center"/>
              <w:rPr>
                <w:b/>
                <w:bCs/>
                <w:sz w:val="16"/>
                <w:szCs w:val="18"/>
                <w:lang w:eastAsia="en-US"/>
              </w:rPr>
            </w:pPr>
            <w:r w:rsidRPr="00633801">
              <w:rPr>
                <w:b/>
                <w:bCs/>
                <w:sz w:val="16"/>
                <w:szCs w:val="18"/>
                <w:lang w:eastAsia="en-US"/>
              </w:rPr>
              <w:t>2.2.</w:t>
            </w:r>
          </w:p>
        </w:tc>
        <w:tc>
          <w:tcPr>
            <w:tcW w:w="3259" w:type="dxa"/>
            <w:vMerge/>
            <w:vAlign w:val="center"/>
          </w:tcPr>
          <w:p w14:paraId="3B656FFE" w14:textId="77777777" w:rsidR="00633801" w:rsidRPr="004B2A2E" w:rsidRDefault="00633801" w:rsidP="00633573">
            <w:pPr>
              <w:rPr>
                <w:sz w:val="20"/>
                <w:lang w:eastAsia="en-US"/>
              </w:rPr>
            </w:pPr>
          </w:p>
        </w:tc>
        <w:tc>
          <w:tcPr>
            <w:tcW w:w="2551" w:type="dxa"/>
          </w:tcPr>
          <w:p w14:paraId="3D863F36" w14:textId="77777777" w:rsidR="00633801" w:rsidRPr="00633801" w:rsidRDefault="00633801" w:rsidP="00633573">
            <w:pPr>
              <w:rPr>
                <w:sz w:val="18"/>
                <w:szCs w:val="18"/>
                <w:lang w:eastAsia="en-US"/>
              </w:rPr>
            </w:pPr>
            <w:r w:rsidRPr="00633801">
              <w:rPr>
                <w:sz w:val="18"/>
                <w:szCs w:val="18"/>
              </w:rPr>
              <w:t>одноставочный, руб./Гкал</w:t>
            </w:r>
          </w:p>
        </w:tc>
        <w:tc>
          <w:tcPr>
            <w:tcW w:w="851" w:type="dxa"/>
          </w:tcPr>
          <w:p w14:paraId="6233CF96" w14:textId="77777777" w:rsidR="00633801" w:rsidRPr="00633801" w:rsidRDefault="00633801" w:rsidP="00633573">
            <w:pPr>
              <w:ind w:left="57" w:right="57"/>
              <w:jc w:val="center"/>
              <w:rPr>
                <w:sz w:val="18"/>
                <w:szCs w:val="18"/>
                <w:lang w:eastAsia="en-US"/>
              </w:rPr>
            </w:pPr>
            <w:r w:rsidRPr="00633801">
              <w:rPr>
                <w:sz w:val="18"/>
                <w:szCs w:val="18"/>
                <w:lang w:eastAsia="en-US"/>
              </w:rPr>
              <w:t>2026</w:t>
            </w:r>
          </w:p>
        </w:tc>
        <w:tc>
          <w:tcPr>
            <w:tcW w:w="1275" w:type="dxa"/>
          </w:tcPr>
          <w:p w14:paraId="78AF8694" w14:textId="77777777" w:rsidR="00633801" w:rsidRPr="00633801" w:rsidRDefault="00633801" w:rsidP="00633573">
            <w:pPr>
              <w:jc w:val="center"/>
              <w:rPr>
                <w:sz w:val="18"/>
                <w:szCs w:val="18"/>
              </w:rPr>
            </w:pPr>
            <w:r w:rsidRPr="00633801">
              <w:rPr>
                <w:sz w:val="18"/>
                <w:szCs w:val="18"/>
              </w:rPr>
              <w:t>1911,94</w:t>
            </w:r>
          </w:p>
        </w:tc>
        <w:tc>
          <w:tcPr>
            <w:tcW w:w="1276" w:type="dxa"/>
          </w:tcPr>
          <w:p w14:paraId="00CADAD9" w14:textId="77777777" w:rsidR="00633801" w:rsidRPr="00633801" w:rsidRDefault="00633801" w:rsidP="00633573">
            <w:pPr>
              <w:jc w:val="center"/>
              <w:rPr>
                <w:sz w:val="18"/>
                <w:szCs w:val="18"/>
              </w:rPr>
            </w:pPr>
            <w:r w:rsidRPr="00633801">
              <w:rPr>
                <w:sz w:val="18"/>
                <w:szCs w:val="18"/>
              </w:rPr>
              <w:t>2101,22</w:t>
            </w:r>
          </w:p>
        </w:tc>
      </w:tr>
    </w:tbl>
    <w:p w14:paraId="660C1F0E" w14:textId="77777777" w:rsidR="000F5C53" w:rsidRDefault="000F5C53" w:rsidP="000F5C53">
      <w:pPr>
        <w:tabs>
          <w:tab w:val="left" w:pos="709"/>
        </w:tabs>
        <w:ind w:firstLine="709"/>
        <w:jc w:val="right"/>
        <w:rPr>
          <w:sz w:val="24"/>
          <w:szCs w:val="24"/>
        </w:rPr>
      </w:pPr>
      <w:r>
        <w:rPr>
          <w:sz w:val="24"/>
          <w:szCs w:val="24"/>
        </w:rPr>
        <w:t>».</w:t>
      </w:r>
    </w:p>
    <w:p w14:paraId="7A105731" w14:textId="77777777" w:rsidR="000F5C53" w:rsidRDefault="000F5C53" w:rsidP="000F5C53">
      <w:pPr>
        <w:ind w:firstLine="708"/>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5FEDDD59" w14:textId="77777777" w:rsidR="000F5C53" w:rsidRDefault="000F5C53" w:rsidP="000F5C53">
      <w:pPr>
        <w:tabs>
          <w:tab w:val="left" w:pos="709"/>
        </w:tabs>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4351848F" w14:textId="77777777" w:rsidR="000F5C53" w:rsidRDefault="000F5C53" w:rsidP="000F5C53"/>
    <w:p w14:paraId="126A958D" w14:textId="55341FE8" w:rsidR="000F5C53" w:rsidRDefault="00BB1014" w:rsidP="000F5C53">
      <w:pPr>
        <w:autoSpaceDE w:val="0"/>
        <w:autoSpaceDN w:val="0"/>
        <w:adjustRightInd w:val="0"/>
        <w:jc w:val="both"/>
        <w:rPr>
          <w:noProof/>
          <w:sz w:val="24"/>
          <w:szCs w:val="24"/>
        </w:rPr>
      </w:pPr>
      <w:r>
        <w:rPr>
          <w:b/>
          <w:bCs/>
          <w:sz w:val="24"/>
          <w:szCs w:val="24"/>
        </w:rPr>
        <w:t>61</w:t>
      </w:r>
      <w:r w:rsidR="00830D7A">
        <w:rPr>
          <w:b/>
          <w:bCs/>
          <w:sz w:val="24"/>
          <w:szCs w:val="24"/>
        </w:rPr>
        <w:t xml:space="preserve">. </w:t>
      </w:r>
      <w:r w:rsidR="000F5C53">
        <w:rPr>
          <w:b/>
          <w:bCs/>
          <w:sz w:val="24"/>
          <w:szCs w:val="24"/>
        </w:rPr>
        <w:t>СЛУШАЛИ:</w:t>
      </w:r>
      <w:r w:rsidR="000F5C53">
        <w:rPr>
          <w:bCs/>
          <w:sz w:val="24"/>
          <w:szCs w:val="24"/>
        </w:rPr>
        <w:t xml:space="preserve"> Об установлении ПУБЛИЧНОМУ АКЦИОНЕРНОМУ ОБЩЕСТВУ «Т ПЛЮС»</w:t>
      </w:r>
      <w:r w:rsidR="000F5C53">
        <w:rPr>
          <w:noProof/>
          <w:sz w:val="24"/>
          <w:szCs w:val="24"/>
        </w:rPr>
        <w:t xml:space="preserve"> </w:t>
      </w:r>
      <w:r w:rsidR="000F5C53">
        <w:rPr>
          <w:bCs/>
          <w:sz w:val="24"/>
          <w:szCs w:val="24"/>
        </w:rPr>
        <w:t xml:space="preserve">(ИНН 6315376946), </w:t>
      </w:r>
      <w:r w:rsidR="000F5C53">
        <w:rPr>
          <w:sz w:val="24"/>
        </w:rPr>
        <w:t>городской округ Красногорск Московской области</w:t>
      </w:r>
      <w:r w:rsidR="000F5C53">
        <w:rPr>
          <w:bCs/>
          <w:sz w:val="24"/>
          <w:szCs w:val="24"/>
        </w:rPr>
        <w:t xml:space="preserve">, тарифов на тепловую энергию (мощность), поставляемую потребителям </w:t>
      </w:r>
      <w:r w:rsidR="000F5C53" w:rsidRPr="00022E06">
        <w:rPr>
          <w:bCs/>
          <w:sz w:val="24"/>
          <w:szCs w:val="24"/>
        </w:rPr>
        <w:t>на территории административно-территориального образования Кстовский район городского округа город Нижний Новгород</w:t>
      </w:r>
      <w:r w:rsidR="000F5C53">
        <w:rPr>
          <w:noProof/>
          <w:sz w:val="24"/>
          <w:szCs w:val="24"/>
        </w:rPr>
        <w:t>.</w:t>
      </w:r>
    </w:p>
    <w:p w14:paraId="1DF7F4E0" w14:textId="77777777" w:rsidR="000F5C53" w:rsidRDefault="000F5C53" w:rsidP="000F5C53">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4C7A071F" w14:textId="77777777" w:rsidR="000F5C53" w:rsidRDefault="000F5C53" w:rsidP="000F5C53">
      <w:pPr>
        <w:jc w:val="both"/>
        <w:rPr>
          <w:sz w:val="24"/>
          <w:szCs w:val="24"/>
        </w:rPr>
      </w:pPr>
      <w:r>
        <w:rPr>
          <w:sz w:val="24"/>
          <w:szCs w:val="24"/>
        </w:rPr>
        <w:t>- дело об установлении тарифов от 4 мая 2017 г. № 516-2036/17;</w:t>
      </w:r>
    </w:p>
    <w:p w14:paraId="3FA0DA93" w14:textId="35BCCB20" w:rsidR="006B29F9" w:rsidRDefault="000F5C53" w:rsidP="006B29F9">
      <w:pPr>
        <w:autoSpaceDE w:val="0"/>
        <w:autoSpaceDN w:val="0"/>
        <w:adjustRightInd w:val="0"/>
        <w:jc w:val="both"/>
        <w:rPr>
          <w:noProof/>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sidRPr="00022E06">
        <w:rPr>
          <w:bCs/>
          <w:sz w:val="24"/>
          <w:szCs w:val="24"/>
        </w:rPr>
        <w:t>на территории административно-территориального образования Кстовский район городского округа город Нижний Новгород</w:t>
      </w:r>
      <w:r>
        <w:rPr>
          <w:bCs/>
          <w:sz w:val="24"/>
          <w:szCs w:val="24"/>
        </w:rPr>
        <w:t xml:space="preserve">, на 2026 </w:t>
      </w:r>
      <w:r w:rsidRPr="00DB211D">
        <w:rPr>
          <w:bCs/>
          <w:sz w:val="24"/>
          <w:szCs w:val="24"/>
        </w:rPr>
        <w:t>– 2030 годы</w:t>
      </w:r>
      <w:r w:rsidRPr="00042CC9">
        <w:rPr>
          <w:bCs/>
          <w:sz w:val="24"/>
          <w:szCs w:val="24"/>
        </w:rPr>
        <w:t xml:space="preserve"> </w:t>
      </w:r>
      <w:r>
        <w:rPr>
          <w:sz w:val="24"/>
          <w:szCs w:val="24"/>
        </w:rPr>
        <w:t>ПУБЛИЧНОГО АКЦИОНЕРНОГО ОБЩЕСТВА «Т ПЛЮС» (ИНН 6315376946), городской округ Красногорск Московской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065252">
        <w:rPr>
          <w:bCs/>
          <w:sz w:val="24"/>
          <w:szCs w:val="24"/>
        </w:rPr>
        <w:t>№ </w:t>
      </w:r>
      <w:r w:rsidRPr="00A2571A">
        <w:rPr>
          <w:bCs/>
          <w:sz w:val="24"/>
          <w:szCs w:val="24"/>
        </w:rPr>
        <w:t>Вх-516-213174/25 от 29 апреля 2025 г. (исходящий №</w:t>
      </w:r>
      <w:r>
        <w:rPr>
          <w:bCs/>
          <w:sz w:val="24"/>
          <w:szCs w:val="24"/>
        </w:rPr>
        <w:t xml:space="preserve"> </w:t>
      </w:r>
      <w:r w:rsidRPr="00A2571A">
        <w:rPr>
          <w:bCs/>
          <w:sz w:val="24"/>
          <w:szCs w:val="24"/>
        </w:rPr>
        <w:t>50700-22-1820 от 25 апреля 2025 г.)</w:t>
      </w:r>
      <w:r>
        <w:rPr>
          <w:sz w:val="24"/>
          <w:szCs w:val="24"/>
        </w:rPr>
        <w:t>,</w:t>
      </w:r>
      <w:r w:rsidRPr="00DB211D">
        <w:rPr>
          <w:bCs/>
          <w:sz w:val="24"/>
          <w:szCs w:val="24"/>
        </w:rPr>
        <w:t xml:space="preserve"> </w:t>
      </w:r>
      <w:r>
        <w:rPr>
          <w:bCs/>
          <w:sz w:val="24"/>
          <w:szCs w:val="24"/>
        </w:rPr>
        <w:t xml:space="preserve">входящий </w:t>
      </w:r>
      <w:r w:rsidRPr="00065252">
        <w:rPr>
          <w:bCs/>
          <w:sz w:val="24"/>
          <w:szCs w:val="24"/>
        </w:rPr>
        <w:t>№ </w:t>
      </w:r>
      <w:r w:rsidRPr="00A2571A">
        <w:rPr>
          <w:bCs/>
          <w:sz w:val="24"/>
          <w:szCs w:val="24"/>
        </w:rPr>
        <w:t>Вх-516-</w:t>
      </w:r>
      <w:r>
        <w:rPr>
          <w:bCs/>
          <w:sz w:val="24"/>
          <w:szCs w:val="24"/>
        </w:rPr>
        <w:t>213624</w:t>
      </w:r>
      <w:r w:rsidRPr="00A2571A">
        <w:rPr>
          <w:bCs/>
          <w:sz w:val="24"/>
          <w:szCs w:val="24"/>
        </w:rPr>
        <w:t>/25 от 29 апреля 2025 г. (исходящий №</w:t>
      </w:r>
      <w:r>
        <w:rPr>
          <w:bCs/>
          <w:sz w:val="24"/>
          <w:szCs w:val="24"/>
        </w:rPr>
        <w:t xml:space="preserve"> 50700-22-1821</w:t>
      </w:r>
      <w:r w:rsidRPr="00A2571A">
        <w:rPr>
          <w:bCs/>
          <w:sz w:val="24"/>
          <w:szCs w:val="24"/>
        </w:rPr>
        <w:t xml:space="preserve"> от 25 апреля 2025 г.)</w:t>
      </w:r>
      <w:r>
        <w:rPr>
          <w:sz w:val="24"/>
          <w:szCs w:val="24"/>
        </w:rPr>
        <w:t>;</w:t>
      </w:r>
      <w:r w:rsidR="006B29F9">
        <w:rPr>
          <w:sz w:val="24"/>
          <w:szCs w:val="24"/>
        </w:rPr>
        <w:t xml:space="preserve"> </w:t>
      </w:r>
      <w:r w:rsidR="006B29F9" w:rsidRPr="00065252">
        <w:rPr>
          <w:bCs/>
          <w:sz w:val="24"/>
          <w:szCs w:val="24"/>
        </w:rPr>
        <w:t>№ </w:t>
      </w:r>
      <w:r w:rsidR="006B29F9">
        <w:rPr>
          <w:bCs/>
          <w:sz w:val="24"/>
          <w:szCs w:val="24"/>
        </w:rPr>
        <w:t>Вх-516-577305</w:t>
      </w:r>
      <w:r w:rsidR="006B29F9" w:rsidRPr="00A2571A">
        <w:rPr>
          <w:bCs/>
          <w:sz w:val="24"/>
          <w:szCs w:val="24"/>
        </w:rPr>
        <w:t>/25 от 2</w:t>
      </w:r>
      <w:r w:rsidR="006B29F9">
        <w:rPr>
          <w:bCs/>
          <w:sz w:val="24"/>
          <w:szCs w:val="24"/>
        </w:rPr>
        <w:t>8</w:t>
      </w:r>
      <w:r w:rsidR="006B29F9" w:rsidRPr="00A2571A">
        <w:rPr>
          <w:bCs/>
          <w:sz w:val="24"/>
          <w:szCs w:val="24"/>
        </w:rPr>
        <w:t xml:space="preserve"> </w:t>
      </w:r>
      <w:r w:rsidR="006B29F9">
        <w:rPr>
          <w:bCs/>
          <w:sz w:val="24"/>
          <w:szCs w:val="24"/>
        </w:rPr>
        <w:t>ноября</w:t>
      </w:r>
      <w:r w:rsidR="006B29F9" w:rsidRPr="00A2571A">
        <w:rPr>
          <w:bCs/>
          <w:sz w:val="24"/>
          <w:szCs w:val="24"/>
        </w:rPr>
        <w:t xml:space="preserve"> 2025 г. (исходящий №</w:t>
      </w:r>
      <w:r w:rsidR="006B29F9">
        <w:rPr>
          <w:bCs/>
          <w:sz w:val="24"/>
          <w:szCs w:val="24"/>
        </w:rPr>
        <w:t xml:space="preserve"> </w:t>
      </w:r>
      <w:r w:rsidR="006B29F9" w:rsidRPr="00A2571A">
        <w:rPr>
          <w:bCs/>
          <w:sz w:val="24"/>
          <w:szCs w:val="24"/>
        </w:rPr>
        <w:t>50700-22-</w:t>
      </w:r>
      <w:r w:rsidR="006B29F9">
        <w:rPr>
          <w:bCs/>
          <w:sz w:val="24"/>
          <w:szCs w:val="24"/>
        </w:rPr>
        <w:t>4469</w:t>
      </w:r>
      <w:r w:rsidR="006B29F9" w:rsidRPr="00A2571A">
        <w:rPr>
          <w:bCs/>
          <w:sz w:val="24"/>
          <w:szCs w:val="24"/>
        </w:rPr>
        <w:t xml:space="preserve"> от 2</w:t>
      </w:r>
      <w:r w:rsidR="006B29F9">
        <w:rPr>
          <w:bCs/>
          <w:sz w:val="24"/>
          <w:szCs w:val="24"/>
        </w:rPr>
        <w:t>7 ноября</w:t>
      </w:r>
      <w:r w:rsidR="006B29F9" w:rsidRPr="00A2571A">
        <w:rPr>
          <w:bCs/>
          <w:sz w:val="24"/>
          <w:szCs w:val="24"/>
        </w:rPr>
        <w:t xml:space="preserve"> 2025 г.)</w:t>
      </w:r>
      <w:r w:rsidR="00EB3802">
        <w:rPr>
          <w:bCs/>
          <w:sz w:val="24"/>
          <w:szCs w:val="24"/>
        </w:rPr>
        <w:t>.</w:t>
      </w:r>
    </w:p>
    <w:p w14:paraId="663A6DDD" w14:textId="77777777" w:rsidR="000F5C53" w:rsidRPr="00F0211F" w:rsidRDefault="000F5C53" w:rsidP="000F5C53">
      <w:pPr>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w:t>
      </w:r>
      <w:r w:rsidRPr="00DB211D">
        <w:rPr>
          <w:bCs/>
          <w:sz w:val="24"/>
          <w:szCs w:val="24"/>
        </w:rPr>
        <w:t>области от 12 мая 2025 г. № Исх-516-247021/25 о ежегодной корректировке долгосрочных тарифов в рамках открытого дела об установлении тарифов на тепловую энергию (мощность),</w:t>
      </w:r>
      <w:r w:rsidRPr="00042CC9">
        <w:rPr>
          <w:bCs/>
          <w:sz w:val="24"/>
          <w:szCs w:val="24"/>
        </w:rPr>
        <w:t xml:space="preserve"> поставляемую потребителям </w:t>
      </w:r>
      <w:r w:rsidRPr="00022E06">
        <w:rPr>
          <w:bCs/>
          <w:sz w:val="24"/>
          <w:szCs w:val="24"/>
        </w:rPr>
        <w:t>на территории административно-территориального образования Кстовский район городского округа город Нижний Новгород</w:t>
      </w:r>
      <w:r>
        <w:rPr>
          <w:bCs/>
          <w:sz w:val="24"/>
          <w:szCs w:val="24"/>
        </w:rPr>
        <w:t xml:space="preserve">, для </w:t>
      </w:r>
      <w:r>
        <w:rPr>
          <w:sz w:val="24"/>
          <w:szCs w:val="24"/>
        </w:rPr>
        <w:t>ПУБЛИЧНОГО АКЦИОНЕРНОГО ОБЩЕСТВА «Т ПЛЮС» (ИНН 6315376946), городской округ Красногорск Московской области</w:t>
      </w:r>
      <w:r>
        <w:rPr>
          <w:bCs/>
          <w:sz w:val="24"/>
          <w:szCs w:val="24"/>
        </w:rPr>
        <w:t>, на 2018 - 2046 годы.</w:t>
      </w:r>
    </w:p>
    <w:p w14:paraId="6A95A9C6" w14:textId="2CABFD8F" w:rsidR="000F5C53" w:rsidRPr="00B31813" w:rsidRDefault="000F5C53" w:rsidP="000F5C53">
      <w:pPr>
        <w:jc w:val="both"/>
        <w:rPr>
          <w:bCs/>
          <w:sz w:val="24"/>
          <w:szCs w:val="24"/>
        </w:rPr>
      </w:pPr>
      <w:r w:rsidRPr="002A4D57">
        <w:rPr>
          <w:bCs/>
          <w:sz w:val="24"/>
          <w:szCs w:val="24"/>
          <w:u w:val="single"/>
        </w:rPr>
        <w:lastRenderedPageBreak/>
        <w:t>Уполномоченный по делу:</w:t>
      </w:r>
      <w:r w:rsidRPr="002A4D57">
        <w:rPr>
          <w:bCs/>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31813">
        <w:rPr>
          <w:bCs/>
          <w:noProof/>
          <w:sz w:val="24"/>
          <w:szCs w:val="24"/>
        </w:rPr>
        <w:t>региональной службы по тарифам Нижегородской области Янковская</w:t>
      </w:r>
      <w:r>
        <w:rPr>
          <w:bCs/>
          <w:noProof/>
          <w:sz w:val="24"/>
          <w:szCs w:val="24"/>
        </w:rPr>
        <w:t xml:space="preserve"> А.А</w:t>
      </w:r>
      <w:r w:rsidRPr="00B31813">
        <w:rPr>
          <w:bCs/>
          <w:sz w:val="24"/>
          <w:szCs w:val="24"/>
        </w:rPr>
        <w:t>.</w:t>
      </w:r>
    </w:p>
    <w:p w14:paraId="35682C41" w14:textId="70B7B35A" w:rsidR="00E636EF" w:rsidRPr="007E1FAD" w:rsidRDefault="00780836" w:rsidP="00E636EF">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00E636EF" w:rsidRPr="007E1FAD">
        <w:rPr>
          <w:bCs/>
          <w:noProof/>
          <w:sz w:val="24"/>
          <w:szCs w:val="24"/>
        </w:rPr>
        <w:t xml:space="preserve">  региональной службы по тарифам Нижегородской области Янковская А.А</w:t>
      </w:r>
      <w:r w:rsidR="00E636EF" w:rsidRPr="007E1FAD">
        <w:rPr>
          <w:bCs/>
          <w:sz w:val="24"/>
          <w:szCs w:val="24"/>
        </w:rPr>
        <w:t>.</w:t>
      </w:r>
      <w:r w:rsidR="00E636EF" w:rsidRPr="007E1FAD">
        <w:rPr>
          <w:noProof/>
          <w:sz w:val="24"/>
          <w:szCs w:val="24"/>
        </w:rPr>
        <w:t xml:space="preserve">, </w:t>
      </w:r>
      <w:r w:rsidR="00E636EF">
        <w:rPr>
          <w:noProof/>
          <w:sz w:val="24"/>
          <w:szCs w:val="24"/>
        </w:rPr>
        <w:t xml:space="preserve">первый </w:t>
      </w:r>
      <w:r w:rsidR="00E636EF" w:rsidRPr="007E1FAD">
        <w:rPr>
          <w:noProof/>
          <w:sz w:val="24"/>
          <w:szCs w:val="24"/>
        </w:rPr>
        <w:t>заместитель руководителя региональной службы по тарифам Нижегородской области Усольцева М.В.,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w:t>
      </w:r>
    </w:p>
    <w:p w14:paraId="127E013E" w14:textId="36521B1F" w:rsidR="000F5C53" w:rsidRDefault="000F5C53" w:rsidP="000F5C53">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sz w:val="24"/>
          <w:szCs w:val="24"/>
        </w:rPr>
        <w:t>ПУБЛИЧНЫМ АКЦИОНЕРНЫМ ОБЩЕСТВОМ «Т ПЛЮС» (ИНН  6315376946), городской округ Красногорск Московской области</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897</w:t>
      </w:r>
      <w:r>
        <w:rPr>
          <w:sz w:val="24"/>
          <w:szCs w:val="24"/>
        </w:rPr>
        <w:t xml:space="preserve"> </w:t>
      </w:r>
      <w:r w:rsidR="00E43C61">
        <w:rPr>
          <w:sz w:val="24"/>
          <w:szCs w:val="24"/>
        </w:rPr>
        <w:t>от 12 декабря 2025 г.:</w:t>
      </w:r>
    </w:p>
    <w:p w14:paraId="07026D36" w14:textId="062B0B3E" w:rsidR="000F5C53" w:rsidRDefault="000F5C53" w:rsidP="000F5C53">
      <w:pPr>
        <w:ind w:firstLine="709"/>
        <w:jc w:val="both"/>
        <w:rPr>
          <w:sz w:val="24"/>
          <w:szCs w:val="24"/>
        </w:rPr>
      </w:pPr>
      <w:r>
        <w:rPr>
          <w:b/>
          <w:sz w:val="24"/>
          <w:szCs w:val="24"/>
        </w:rPr>
        <w:t>1.</w:t>
      </w:r>
      <w:r>
        <w:rPr>
          <w:sz w:val="24"/>
          <w:szCs w:val="24"/>
        </w:rPr>
        <w:t xml:space="preserve"> Установить </w:t>
      </w:r>
      <w:r>
        <w:rPr>
          <w:bCs/>
          <w:sz w:val="24"/>
          <w:szCs w:val="24"/>
        </w:rPr>
        <w:t>ПУБЛИЧНОМУ АКЦИОНЕРНОМУ ОБЩЕСТВУ «Т ПЛЮС»</w:t>
      </w:r>
      <w:r>
        <w:rPr>
          <w:noProof/>
          <w:sz w:val="24"/>
          <w:szCs w:val="24"/>
        </w:rPr>
        <w:t xml:space="preserve"> </w:t>
      </w:r>
      <w:r>
        <w:rPr>
          <w:bCs/>
          <w:sz w:val="24"/>
          <w:szCs w:val="24"/>
        </w:rPr>
        <w:t xml:space="preserve">(ИНН 6315376946), </w:t>
      </w:r>
      <w:r>
        <w:rPr>
          <w:sz w:val="24"/>
        </w:rPr>
        <w:t>городской округ Красногорск Московской области</w:t>
      </w:r>
      <w:r>
        <w:rPr>
          <w:bCs/>
          <w:sz w:val="24"/>
          <w:szCs w:val="24"/>
        </w:rPr>
        <w:t>,</w:t>
      </w:r>
      <w:r>
        <w:rPr>
          <w:b/>
          <w:sz w:val="24"/>
          <w:szCs w:val="24"/>
        </w:rPr>
        <w:t xml:space="preserve"> тарифы </w:t>
      </w:r>
      <w:r w:rsidRPr="00CD1780">
        <w:rPr>
          <w:b/>
          <w:sz w:val="24"/>
          <w:szCs w:val="24"/>
        </w:rPr>
        <w:t>на тепловую энергию (мощность),</w:t>
      </w:r>
      <w:r w:rsidRPr="00CD1780">
        <w:rPr>
          <w:sz w:val="24"/>
          <w:szCs w:val="24"/>
        </w:rPr>
        <w:t xml:space="preserve"> поставляемую потребителям </w:t>
      </w:r>
      <w:r w:rsidRPr="00022E06">
        <w:rPr>
          <w:bCs/>
          <w:sz w:val="24"/>
          <w:szCs w:val="24"/>
        </w:rPr>
        <w:t>на территории административно-территориального образования Кстовский район городского округа город Нижний Новгород</w:t>
      </w:r>
      <w:r w:rsidRPr="00CD1780">
        <w:rPr>
          <w:sz w:val="24"/>
          <w:szCs w:val="24"/>
        </w:rPr>
        <w:t xml:space="preserve"> (основные плановые (расчетные) показатели на расчетный период регулирования приведены в приложении к </w:t>
      </w:r>
      <w:r w:rsidRPr="005A3F6E">
        <w:rPr>
          <w:sz w:val="24"/>
          <w:szCs w:val="24"/>
        </w:rPr>
        <w:t xml:space="preserve">п. </w:t>
      </w:r>
      <w:r w:rsidR="00BB1014">
        <w:rPr>
          <w:sz w:val="24"/>
          <w:szCs w:val="24"/>
        </w:rPr>
        <w:t>61</w:t>
      </w:r>
      <w:r w:rsidRPr="0091096C">
        <w:rPr>
          <w:sz w:val="24"/>
          <w:szCs w:val="24"/>
        </w:rPr>
        <w:t xml:space="preserve"> настоящего</w:t>
      </w:r>
      <w:r w:rsidRPr="00CD1780">
        <w:rPr>
          <w:sz w:val="24"/>
          <w:szCs w:val="24"/>
        </w:rPr>
        <w:t xml:space="preserve"> протокола), в следующих размерах:</w:t>
      </w:r>
    </w:p>
    <w:p w14:paraId="7EA73F56" w14:textId="77777777" w:rsidR="00C66C84" w:rsidRPr="009C209F" w:rsidRDefault="00C66C84" w:rsidP="00C66C84">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C66C84" w:rsidRPr="00245656" w14:paraId="210C63CF" w14:textId="77777777" w:rsidTr="009C3D6C">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7135B343" w14:textId="77777777" w:rsidR="00C66C84" w:rsidRPr="00245656" w:rsidRDefault="00C66C84" w:rsidP="009C3D6C">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342AF645" w14:textId="77777777" w:rsidR="00C66C84" w:rsidRPr="00245656" w:rsidRDefault="00C66C84" w:rsidP="009C3D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F368251" w14:textId="77777777" w:rsidR="00C66C84" w:rsidRPr="00245656" w:rsidRDefault="00C66C84" w:rsidP="009C3D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93241AF" w14:textId="77777777" w:rsidR="00C66C84" w:rsidRPr="00245656" w:rsidRDefault="00C66C84" w:rsidP="009C3D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80E8B8D" w14:textId="77777777" w:rsidR="00C66C84" w:rsidRPr="00245656" w:rsidRDefault="00C66C84" w:rsidP="009C3D6C">
            <w:pPr>
              <w:ind w:firstLine="24"/>
              <w:jc w:val="center"/>
              <w:rPr>
                <w:b/>
                <w:bCs/>
                <w:sz w:val="16"/>
                <w:szCs w:val="18"/>
              </w:rPr>
            </w:pPr>
            <w:r w:rsidRPr="00245656">
              <w:rPr>
                <w:b/>
                <w:bCs/>
                <w:sz w:val="16"/>
                <w:szCs w:val="18"/>
              </w:rPr>
              <w:t>Вода</w:t>
            </w:r>
          </w:p>
        </w:tc>
      </w:tr>
      <w:tr w:rsidR="00C66C84" w:rsidRPr="00245656" w14:paraId="604B45E6" w14:textId="77777777" w:rsidTr="009C3D6C">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735DCFE4" w14:textId="77777777" w:rsidR="00C66C84" w:rsidRPr="00245656" w:rsidRDefault="00C66C84" w:rsidP="009C3D6C">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0FD59E8" w14:textId="77777777" w:rsidR="00C66C84" w:rsidRPr="00245656" w:rsidRDefault="00C66C84" w:rsidP="009C3D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6F11B1" w14:textId="77777777" w:rsidR="00C66C84" w:rsidRPr="00245656" w:rsidRDefault="00C66C84" w:rsidP="009C3D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06893F" w14:textId="77777777" w:rsidR="00C66C84" w:rsidRPr="00245656" w:rsidRDefault="00C66C84" w:rsidP="009C3D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7CBF67A" w14:textId="77777777" w:rsidR="00C66C84" w:rsidRPr="00245656" w:rsidRDefault="00C66C84"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6BB6FD3" w14:textId="77777777" w:rsidR="00C66C84" w:rsidRPr="00245656" w:rsidRDefault="00C66C84"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6FBDD2C2" w14:textId="77777777" w:rsidR="00C66C84" w:rsidRPr="00245656" w:rsidRDefault="00C66C84" w:rsidP="009C3D6C">
            <w:pPr>
              <w:ind w:left="-24" w:firstLine="24"/>
              <w:jc w:val="center"/>
              <w:rPr>
                <w:b/>
                <w:bCs/>
                <w:sz w:val="16"/>
                <w:szCs w:val="18"/>
              </w:rPr>
            </w:pPr>
            <w:r w:rsidRPr="00245656">
              <w:rPr>
                <w:b/>
                <w:bCs/>
                <w:sz w:val="16"/>
                <w:szCs w:val="18"/>
              </w:rPr>
              <w:t xml:space="preserve">31 декабря </w:t>
            </w:r>
          </w:p>
        </w:tc>
      </w:tr>
      <w:tr w:rsidR="00C66C84" w:rsidRPr="00245656" w14:paraId="71318AC7" w14:textId="77777777" w:rsidTr="009C3D6C">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42C57846" w14:textId="77777777" w:rsidR="00C66C84" w:rsidRPr="00245656" w:rsidRDefault="00C66C84" w:rsidP="009C3D6C">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CA3E89A" w14:textId="77777777" w:rsidR="00C66C84" w:rsidRPr="00245656" w:rsidRDefault="00C66C84" w:rsidP="009C3D6C">
            <w:pPr>
              <w:autoSpaceDE w:val="0"/>
              <w:autoSpaceDN w:val="0"/>
              <w:adjustRightInd w:val="0"/>
              <w:rPr>
                <w:sz w:val="18"/>
                <w:szCs w:val="18"/>
              </w:rPr>
            </w:pPr>
            <w:r w:rsidRPr="005411AB">
              <w:rPr>
                <w:noProof/>
                <w:sz w:val="19"/>
                <w:szCs w:val="19"/>
              </w:rPr>
              <w:t>ПУБЛИЧНОЕ АКЦИОНЕРНОЕ ОБЩЕСТВО «Т ПЛЮС» (ИНН  6315376946), городской округ Красногорск Московской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71F2740" w14:textId="77777777" w:rsidR="00C66C84" w:rsidRPr="003D1E41" w:rsidRDefault="00C66C84" w:rsidP="009C3D6C">
            <w:pPr>
              <w:autoSpaceDE w:val="0"/>
              <w:autoSpaceDN w:val="0"/>
              <w:adjustRightInd w:val="0"/>
              <w:jc w:val="both"/>
              <w:rPr>
                <w:b/>
                <w:bCs/>
                <w:sz w:val="18"/>
                <w:szCs w:val="18"/>
              </w:rPr>
            </w:pPr>
            <w:r w:rsidRPr="005411AB">
              <w:rPr>
                <w:b/>
                <w:bCs/>
                <w:sz w:val="18"/>
                <w:szCs w:val="18"/>
              </w:rPr>
              <w:t>Для потребителей на территории административно-территориального образования Кстовский район городского округа город Нижний Новгород, в случае отсутствия дифференциации тарифов по схеме подключения</w:t>
            </w:r>
          </w:p>
        </w:tc>
      </w:tr>
      <w:tr w:rsidR="00C66C84" w:rsidRPr="00245656" w14:paraId="39EE4DF6" w14:textId="77777777" w:rsidTr="009C3D6C">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14A5EDE8" w14:textId="77777777" w:rsidR="00C66C84" w:rsidRPr="00245656" w:rsidRDefault="00C66C84" w:rsidP="009C3D6C">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CA48944" w14:textId="77777777" w:rsidR="00C66C84" w:rsidRPr="00245656" w:rsidRDefault="00C66C84"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F32C116" w14:textId="77777777" w:rsidR="00C66C84" w:rsidRPr="00245656" w:rsidRDefault="00C66C84"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9261221" w14:textId="77777777" w:rsidR="00C66C84" w:rsidRPr="00245656" w:rsidRDefault="00C66C84"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924B1D" w14:textId="77777777" w:rsidR="00C66C84" w:rsidRPr="00245656" w:rsidRDefault="00C66C84" w:rsidP="009C3D6C">
            <w:pPr>
              <w:jc w:val="center"/>
              <w:rPr>
                <w:sz w:val="18"/>
                <w:szCs w:val="18"/>
              </w:rPr>
            </w:pPr>
            <w:r>
              <w:rPr>
                <w:sz w:val="18"/>
                <w:szCs w:val="18"/>
              </w:rPr>
              <w:t>3331,98</w:t>
            </w:r>
          </w:p>
        </w:tc>
        <w:tc>
          <w:tcPr>
            <w:tcW w:w="1556" w:type="dxa"/>
            <w:tcBorders>
              <w:top w:val="single" w:sz="4" w:space="0" w:color="auto"/>
              <w:left w:val="single" w:sz="4" w:space="0" w:color="auto"/>
              <w:bottom w:val="single" w:sz="4" w:space="0" w:color="auto"/>
              <w:right w:val="single" w:sz="4" w:space="0" w:color="auto"/>
            </w:tcBorders>
            <w:vAlign w:val="center"/>
          </w:tcPr>
          <w:p w14:paraId="6B586A2E" w14:textId="77777777" w:rsidR="00C66C84" w:rsidRPr="00245656" w:rsidRDefault="00C66C84" w:rsidP="009C3D6C">
            <w:pPr>
              <w:jc w:val="center"/>
              <w:rPr>
                <w:sz w:val="18"/>
                <w:szCs w:val="18"/>
              </w:rPr>
            </w:pPr>
            <w:r>
              <w:rPr>
                <w:sz w:val="18"/>
                <w:szCs w:val="18"/>
              </w:rPr>
              <w:t>3661,85</w:t>
            </w:r>
          </w:p>
        </w:tc>
      </w:tr>
      <w:tr w:rsidR="00C66C84" w:rsidRPr="00245656" w14:paraId="00FEF445" w14:textId="77777777" w:rsidTr="009C3D6C">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0631BBE6" w14:textId="77777777" w:rsidR="00C66C84" w:rsidRPr="00245656" w:rsidRDefault="00C66C84" w:rsidP="009C3D6C">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D021EC0" w14:textId="77777777" w:rsidR="00C66C84" w:rsidRPr="00245656" w:rsidRDefault="00C66C84" w:rsidP="009C3D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5628E6F" w14:textId="77777777" w:rsidR="00C66C84" w:rsidRPr="00245656" w:rsidRDefault="00C66C84" w:rsidP="009C3D6C">
            <w:pPr>
              <w:ind w:left="-24" w:firstLine="24"/>
              <w:rPr>
                <w:sz w:val="18"/>
                <w:szCs w:val="18"/>
              </w:rPr>
            </w:pPr>
            <w:r w:rsidRPr="00245656">
              <w:rPr>
                <w:sz w:val="18"/>
                <w:szCs w:val="18"/>
              </w:rPr>
              <w:t>Население (тарифы указаны с учетом НДС)</w:t>
            </w:r>
          </w:p>
        </w:tc>
      </w:tr>
      <w:tr w:rsidR="00C66C84" w:rsidRPr="00245656" w14:paraId="6208DE49" w14:textId="77777777" w:rsidTr="009C3D6C">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4FEDBA88" w14:textId="77777777" w:rsidR="00C66C84" w:rsidRPr="00245656" w:rsidRDefault="00C66C84" w:rsidP="009C3D6C">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E19C779" w14:textId="77777777" w:rsidR="00C66C84" w:rsidRPr="00245656" w:rsidRDefault="00C66C84"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E0670FA" w14:textId="77777777" w:rsidR="00C66C84" w:rsidRPr="00245656" w:rsidRDefault="00C66C84"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8292920" w14:textId="77777777" w:rsidR="00C66C84" w:rsidRPr="00245656" w:rsidRDefault="00C66C84"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2E1B5F4F" w14:textId="77777777" w:rsidR="00C66C84" w:rsidRPr="00245656" w:rsidRDefault="00C66C84" w:rsidP="009C3D6C">
            <w:pPr>
              <w:jc w:val="center"/>
              <w:rPr>
                <w:sz w:val="18"/>
                <w:szCs w:val="18"/>
              </w:rPr>
            </w:pPr>
            <w:r>
              <w:rPr>
                <w:sz w:val="18"/>
                <w:szCs w:val="18"/>
              </w:rPr>
              <w:t>4065,02</w:t>
            </w:r>
          </w:p>
        </w:tc>
        <w:tc>
          <w:tcPr>
            <w:tcW w:w="1556" w:type="dxa"/>
            <w:tcBorders>
              <w:top w:val="single" w:sz="4" w:space="0" w:color="auto"/>
              <w:left w:val="single" w:sz="4" w:space="0" w:color="auto"/>
              <w:bottom w:val="single" w:sz="4" w:space="0" w:color="auto"/>
              <w:right w:val="single" w:sz="4" w:space="0" w:color="auto"/>
            </w:tcBorders>
          </w:tcPr>
          <w:p w14:paraId="6B241364" w14:textId="77777777" w:rsidR="00C66C84" w:rsidRPr="00245656" w:rsidRDefault="00C66C84" w:rsidP="009C3D6C">
            <w:pPr>
              <w:jc w:val="center"/>
              <w:rPr>
                <w:sz w:val="18"/>
                <w:szCs w:val="18"/>
              </w:rPr>
            </w:pPr>
            <w:r>
              <w:rPr>
                <w:sz w:val="18"/>
                <w:szCs w:val="18"/>
              </w:rPr>
              <w:t>4467,46</w:t>
            </w:r>
          </w:p>
        </w:tc>
      </w:tr>
    </w:tbl>
    <w:p w14:paraId="2204862E" w14:textId="77777777" w:rsidR="00C66C84" w:rsidRPr="009C209F" w:rsidRDefault="00C66C84" w:rsidP="00C66C84">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C66C84" w:rsidRPr="00245656" w14:paraId="498D7408" w14:textId="77777777" w:rsidTr="009C3D6C">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229C68F5" w14:textId="77777777" w:rsidR="00C66C84" w:rsidRPr="00245656" w:rsidRDefault="00C66C84" w:rsidP="009C3D6C">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573351A" w14:textId="77777777" w:rsidR="00C66C84" w:rsidRPr="00245656" w:rsidRDefault="00C66C84" w:rsidP="009C3D6C">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0FC905D5" w14:textId="77777777" w:rsidR="00C66C84" w:rsidRPr="00245656" w:rsidRDefault="00C66C84" w:rsidP="009C3D6C">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2DF1789F" w14:textId="77777777" w:rsidR="00C66C84" w:rsidRPr="00245656" w:rsidRDefault="00C66C84" w:rsidP="009C3D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3AD471A" w14:textId="77777777" w:rsidR="00C66C84" w:rsidRPr="00245656" w:rsidRDefault="00C66C84" w:rsidP="009C3D6C">
            <w:pPr>
              <w:ind w:firstLine="24"/>
              <w:jc w:val="center"/>
              <w:rPr>
                <w:b/>
                <w:bCs/>
                <w:sz w:val="16"/>
                <w:szCs w:val="18"/>
              </w:rPr>
            </w:pPr>
            <w:r w:rsidRPr="00245656">
              <w:rPr>
                <w:b/>
                <w:bCs/>
                <w:sz w:val="16"/>
                <w:szCs w:val="18"/>
              </w:rPr>
              <w:t>Вода</w:t>
            </w:r>
          </w:p>
        </w:tc>
      </w:tr>
      <w:tr w:rsidR="00C66C84" w:rsidRPr="00245656" w14:paraId="49F51A87" w14:textId="77777777" w:rsidTr="009C3D6C">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2A92A9A" w14:textId="77777777" w:rsidR="00C66C84" w:rsidRPr="00245656" w:rsidRDefault="00C66C84" w:rsidP="009C3D6C">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ED42BAA" w14:textId="77777777" w:rsidR="00C66C84" w:rsidRPr="00245656" w:rsidRDefault="00C66C84" w:rsidP="009C3D6C">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C9BEACD" w14:textId="77777777" w:rsidR="00C66C84" w:rsidRPr="00245656" w:rsidRDefault="00C66C84" w:rsidP="009C3D6C">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48BB6B4" w14:textId="77777777" w:rsidR="00C66C84" w:rsidRPr="00245656" w:rsidRDefault="00C66C84" w:rsidP="009C3D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EECF785" w14:textId="77777777" w:rsidR="00C66C84" w:rsidRPr="00245656" w:rsidRDefault="00C66C84" w:rsidP="009C3D6C">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13E0AB3F" w14:textId="77777777" w:rsidR="00C66C84" w:rsidRPr="00245656" w:rsidRDefault="00C66C84" w:rsidP="009C3D6C">
            <w:pPr>
              <w:ind w:left="-24" w:firstLine="24"/>
              <w:jc w:val="center"/>
              <w:rPr>
                <w:b/>
                <w:bCs/>
                <w:sz w:val="16"/>
                <w:szCs w:val="18"/>
              </w:rPr>
            </w:pPr>
            <w:r w:rsidRPr="00245656">
              <w:rPr>
                <w:b/>
                <w:bCs/>
                <w:sz w:val="16"/>
                <w:szCs w:val="18"/>
              </w:rPr>
              <w:t xml:space="preserve">с 1 июля по </w:t>
            </w:r>
          </w:p>
          <w:p w14:paraId="2D16422A" w14:textId="77777777" w:rsidR="00C66C84" w:rsidRPr="00245656" w:rsidRDefault="00C66C84" w:rsidP="009C3D6C">
            <w:pPr>
              <w:ind w:left="-24" w:firstLine="24"/>
              <w:jc w:val="center"/>
              <w:rPr>
                <w:b/>
                <w:bCs/>
                <w:sz w:val="16"/>
                <w:szCs w:val="18"/>
              </w:rPr>
            </w:pPr>
            <w:r w:rsidRPr="00245656">
              <w:rPr>
                <w:b/>
                <w:bCs/>
                <w:sz w:val="16"/>
                <w:szCs w:val="18"/>
              </w:rPr>
              <w:t xml:space="preserve">31 декабря </w:t>
            </w:r>
          </w:p>
        </w:tc>
      </w:tr>
      <w:tr w:rsidR="00C66C84" w:rsidRPr="00245656" w14:paraId="54426F99" w14:textId="77777777" w:rsidTr="009C3D6C">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B077BA4" w14:textId="77777777" w:rsidR="00C66C84" w:rsidRPr="00245656" w:rsidRDefault="00C66C84" w:rsidP="009C3D6C">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91F312C" w14:textId="77777777" w:rsidR="00C66C84" w:rsidRPr="006F01AE" w:rsidRDefault="00C66C84" w:rsidP="009C3D6C">
            <w:pPr>
              <w:autoSpaceDE w:val="0"/>
              <w:autoSpaceDN w:val="0"/>
              <w:adjustRightInd w:val="0"/>
              <w:rPr>
                <w:sz w:val="19"/>
                <w:szCs w:val="19"/>
              </w:rPr>
            </w:pPr>
            <w:r w:rsidRPr="005411AB">
              <w:rPr>
                <w:noProof/>
                <w:sz w:val="19"/>
                <w:szCs w:val="19"/>
              </w:rPr>
              <w:t>ПУБЛИЧНОЕ АКЦИОНЕРНОЕ ОБЩЕСТВО «Т ПЛЮС» (ИНН  6315376946), городской округ Красногорск Московской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CAE42B8" w14:textId="77777777" w:rsidR="00C66C84" w:rsidRPr="00245656" w:rsidRDefault="00C66C84" w:rsidP="009C3D6C">
            <w:pPr>
              <w:autoSpaceDE w:val="0"/>
              <w:autoSpaceDN w:val="0"/>
              <w:adjustRightInd w:val="0"/>
              <w:jc w:val="both"/>
              <w:rPr>
                <w:rFonts w:eastAsia="Calibri"/>
                <w:sz w:val="18"/>
                <w:szCs w:val="18"/>
              </w:rPr>
            </w:pPr>
            <w:r w:rsidRPr="005411AB">
              <w:rPr>
                <w:b/>
                <w:bCs/>
                <w:sz w:val="18"/>
                <w:szCs w:val="18"/>
              </w:rPr>
              <w:t>Для потребителей на территории административно-территориального образования Кстовский район городского округа город Нижний Новгород, в случае отсутствия дифференциации тарифов по схеме подключения</w:t>
            </w:r>
          </w:p>
        </w:tc>
      </w:tr>
      <w:tr w:rsidR="00C66C84" w:rsidRPr="00245656" w14:paraId="03DBFC9D"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3C029DC" w14:textId="77777777" w:rsidR="00C66C84" w:rsidRPr="00245656" w:rsidRDefault="00C66C84" w:rsidP="009C3D6C">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E129844" w14:textId="77777777" w:rsidR="00C66C84" w:rsidRPr="00245656" w:rsidRDefault="00C66C84" w:rsidP="009C3D6C">
            <w:pPr>
              <w:rPr>
                <w:sz w:val="18"/>
                <w:szCs w:val="18"/>
              </w:rPr>
            </w:pPr>
          </w:p>
        </w:tc>
        <w:tc>
          <w:tcPr>
            <w:tcW w:w="1748" w:type="dxa"/>
            <w:vMerge w:val="restart"/>
            <w:tcBorders>
              <w:top w:val="single" w:sz="4" w:space="0" w:color="auto"/>
              <w:left w:val="single" w:sz="4" w:space="0" w:color="auto"/>
              <w:right w:val="single" w:sz="4" w:space="0" w:color="auto"/>
            </w:tcBorders>
            <w:hideMark/>
          </w:tcPr>
          <w:p w14:paraId="3A683D26" w14:textId="77777777" w:rsidR="00C66C84" w:rsidRPr="00245656" w:rsidRDefault="00C66C84" w:rsidP="009C3D6C">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BFEA97B" w14:textId="77777777" w:rsidR="00C66C84" w:rsidRPr="00245656" w:rsidRDefault="00C66C84" w:rsidP="009C3D6C">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03B8A2E3" w14:textId="77777777" w:rsidR="00C66C84" w:rsidRPr="00245656" w:rsidRDefault="00C66C84" w:rsidP="009C3D6C">
            <w:pPr>
              <w:jc w:val="center"/>
              <w:rPr>
                <w:sz w:val="18"/>
                <w:szCs w:val="18"/>
              </w:rPr>
            </w:pPr>
            <w:r>
              <w:rPr>
                <w:sz w:val="18"/>
                <w:szCs w:val="18"/>
              </w:rPr>
              <w:t>3661,85</w:t>
            </w:r>
          </w:p>
        </w:tc>
        <w:tc>
          <w:tcPr>
            <w:tcW w:w="1556" w:type="dxa"/>
            <w:tcBorders>
              <w:top w:val="single" w:sz="4" w:space="0" w:color="auto"/>
              <w:left w:val="single" w:sz="4" w:space="0" w:color="auto"/>
              <w:bottom w:val="single" w:sz="4" w:space="0" w:color="auto"/>
              <w:right w:val="single" w:sz="4" w:space="0" w:color="auto"/>
            </w:tcBorders>
            <w:vAlign w:val="center"/>
          </w:tcPr>
          <w:p w14:paraId="5D4D91B7" w14:textId="77777777" w:rsidR="00C66C84" w:rsidRPr="00245656" w:rsidRDefault="00C66C84" w:rsidP="009C3D6C">
            <w:pPr>
              <w:jc w:val="center"/>
              <w:rPr>
                <w:sz w:val="18"/>
                <w:szCs w:val="18"/>
              </w:rPr>
            </w:pPr>
            <w:r>
              <w:rPr>
                <w:sz w:val="18"/>
                <w:szCs w:val="18"/>
              </w:rPr>
              <w:t>4002,40</w:t>
            </w:r>
          </w:p>
        </w:tc>
      </w:tr>
      <w:tr w:rsidR="00C66C84" w:rsidRPr="00245656" w14:paraId="31A93399"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976D26D" w14:textId="77777777" w:rsidR="00C66C84" w:rsidRPr="00245656" w:rsidRDefault="00C66C84" w:rsidP="009C3D6C">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E736CB3" w14:textId="77777777" w:rsidR="00C66C84" w:rsidRPr="00245656" w:rsidRDefault="00C66C84" w:rsidP="009C3D6C">
            <w:pPr>
              <w:rPr>
                <w:sz w:val="18"/>
                <w:szCs w:val="18"/>
              </w:rPr>
            </w:pPr>
          </w:p>
        </w:tc>
        <w:tc>
          <w:tcPr>
            <w:tcW w:w="1748" w:type="dxa"/>
            <w:vMerge/>
            <w:tcBorders>
              <w:left w:val="single" w:sz="4" w:space="0" w:color="auto"/>
              <w:right w:val="single" w:sz="4" w:space="0" w:color="auto"/>
            </w:tcBorders>
            <w:vAlign w:val="center"/>
            <w:hideMark/>
          </w:tcPr>
          <w:p w14:paraId="3D1DE558"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EF44466" w14:textId="77777777" w:rsidR="00C66C84" w:rsidRPr="00245656" w:rsidRDefault="00C66C84" w:rsidP="009C3D6C">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BF0D851" w14:textId="77777777" w:rsidR="00C66C84" w:rsidRPr="00245656" w:rsidRDefault="00C66C84" w:rsidP="009C3D6C">
            <w:pPr>
              <w:jc w:val="center"/>
              <w:rPr>
                <w:sz w:val="18"/>
                <w:szCs w:val="18"/>
              </w:rPr>
            </w:pPr>
            <w:r>
              <w:rPr>
                <w:sz w:val="18"/>
                <w:szCs w:val="18"/>
              </w:rPr>
              <w:t>4002,40</w:t>
            </w:r>
          </w:p>
        </w:tc>
        <w:tc>
          <w:tcPr>
            <w:tcW w:w="1556" w:type="dxa"/>
            <w:tcBorders>
              <w:top w:val="single" w:sz="4" w:space="0" w:color="auto"/>
              <w:left w:val="nil"/>
              <w:bottom w:val="single" w:sz="4" w:space="0" w:color="auto"/>
              <w:right w:val="single" w:sz="4" w:space="0" w:color="auto"/>
            </w:tcBorders>
            <w:vAlign w:val="center"/>
          </w:tcPr>
          <w:p w14:paraId="21A77E69" w14:textId="77777777" w:rsidR="00C66C84" w:rsidRPr="00245656" w:rsidRDefault="00C66C84" w:rsidP="009C3D6C">
            <w:pPr>
              <w:jc w:val="center"/>
              <w:rPr>
                <w:sz w:val="18"/>
                <w:szCs w:val="18"/>
              </w:rPr>
            </w:pPr>
            <w:r>
              <w:rPr>
                <w:sz w:val="18"/>
                <w:szCs w:val="18"/>
              </w:rPr>
              <w:t>4274,56</w:t>
            </w:r>
          </w:p>
        </w:tc>
      </w:tr>
      <w:tr w:rsidR="00C66C84" w:rsidRPr="00245656" w14:paraId="00394766"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32D49ED" w14:textId="77777777" w:rsidR="00C66C84" w:rsidRPr="00245656" w:rsidRDefault="00C66C84" w:rsidP="009C3D6C">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B79DEAB" w14:textId="77777777" w:rsidR="00C66C84" w:rsidRPr="00245656" w:rsidRDefault="00C66C84" w:rsidP="009C3D6C">
            <w:pPr>
              <w:rPr>
                <w:sz w:val="18"/>
                <w:szCs w:val="18"/>
              </w:rPr>
            </w:pPr>
          </w:p>
        </w:tc>
        <w:tc>
          <w:tcPr>
            <w:tcW w:w="1748" w:type="dxa"/>
            <w:vMerge/>
            <w:tcBorders>
              <w:left w:val="single" w:sz="4" w:space="0" w:color="auto"/>
              <w:right w:val="single" w:sz="4" w:space="0" w:color="auto"/>
            </w:tcBorders>
            <w:vAlign w:val="center"/>
            <w:hideMark/>
          </w:tcPr>
          <w:p w14:paraId="4D600A3B"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875578A" w14:textId="77777777" w:rsidR="00C66C84" w:rsidRPr="00245656" w:rsidRDefault="00C66C84" w:rsidP="009C3D6C">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8AC4EBB" w14:textId="77777777" w:rsidR="00C66C84" w:rsidRPr="00245656" w:rsidRDefault="00C66C84" w:rsidP="009C3D6C">
            <w:pPr>
              <w:jc w:val="center"/>
              <w:rPr>
                <w:sz w:val="18"/>
                <w:szCs w:val="18"/>
              </w:rPr>
            </w:pPr>
            <w:r>
              <w:rPr>
                <w:sz w:val="18"/>
                <w:szCs w:val="18"/>
              </w:rPr>
              <w:t>4274,56</w:t>
            </w:r>
          </w:p>
        </w:tc>
        <w:tc>
          <w:tcPr>
            <w:tcW w:w="1556" w:type="dxa"/>
            <w:tcBorders>
              <w:top w:val="single" w:sz="4" w:space="0" w:color="auto"/>
              <w:left w:val="nil"/>
              <w:bottom w:val="single" w:sz="4" w:space="0" w:color="auto"/>
              <w:right w:val="single" w:sz="4" w:space="0" w:color="auto"/>
            </w:tcBorders>
            <w:vAlign w:val="center"/>
          </w:tcPr>
          <w:p w14:paraId="155530AE" w14:textId="77777777" w:rsidR="00C66C84" w:rsidRPr="00245656" w:rsidRDefault="00C66C84" w:rsidP="009C3D6C">
            <w:pPr>
              <w:jc w:val="center"/>
              <w:rPr>
                <w:sz w:val="18"/>
                <w:szCs w:val="18"/>
              </w:rPr>
            </w:pPr>
            <w:r>
              <w:rPr>
                <w:sz w:val="18"/>
                <w:szCs w:val="18"/>
              </w:rPr>
              <w:t>4445,54</w:t>
            </w:r>
          </w:p>
        </w:tc>
      </w:tr>
      <w:tr w:rsidR="00C66C84" w:rsidRPr="00245656" w14:paraId="69CB228A"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074D2C5" w14:textId="77777777" w:rsidR="00C66C84" w:rsidRPr="00245656" w:rsidRDefault="00C66C84" w:rsidP="009C3D6C">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CC6AAAF" w14:textId="77777777" w:rsidR="00C66C84" w:rsidRPr="00245656" w:rsidRDefault="00C66C84" w:rsidP="009C3D6C">
            <w:pPr>
              <w:rPr>
                <w:sz w:val="18"/>
                <w:szCs w:val="18"/>
              </w:rPr>
            </w:pPr>
          </w:p>
        </w:tc>
        <w:tc>
          <w:tcPr>
            <w:tcW w:w="1748" w:type="dxa"/>
            <w:vMerge/>
            <w:tcBorders>
              <w:left w:val="single" w:sz="4" w:space="0" w:color="auto"/>
              <w:right w:val="single" w:sz="4" w:space="0" w:color="auto"/>
            </w:tcBorders>
            <w:vAlign w:val="center"/>
            <w:hideMark/>
          </w:tcPr>
          <w:p w14:paraId="3C8EB8A4"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A4E46D7" w14:textId="77777777" w:rsidR="00C66C84" w:rsidRPr="00245656" w:rsidRDefault="00C66C84" w:rsidP="009C3D6C">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8008916" w14:textId="77777777" w:rsidR="00C66C84" w:rsidRPr="00245656" w:rsidRDefault="00C66C84" w:rsidP="009C3D6C">
            <w:pPr>
              <w:jc w:val="center"/>
              <w:rPr>
                <w:sz w:val="18"/>
                <w:szCs w:val="18"/>
              </w:rPr>
            </w:pPr>
            <w:r>
              <w:rPr>
                <w:sz w:val="18"/>
                <w:szCs w:val="18"/>
              </w:rPr>
              <w:t>4445,54</w:t>
            </w:r>
          </w:p>
        </w:tc>
        <w:tc>
          <w:tcPr>
            <w:tcW w:w="1556" w:type="dxa"/>
            <w:tcBorders>
              <w:top w:val="single" w:sz="4" w:space="0" w:color="auto"/>
              <w:left w:val="nil"/>
              <w:bottom w:val="single" w:sz="4" w:space="0" w:color="auto"/>
              <w:right w:val="single" w:sz="4" w:space="0" w:color="auto"/>
            </w:tcBorders>
            <w:vAlign w:val="center"/>
          </w:tcPr>
          <w:p w14:paraId="0797E8D0" w14:textId="77777777" w:rsidR="00C66C84" w:rsidRPr="00245656" w:rsidRDefault="00C66C84" w:rsidP="009C3D6C">
            <w:pPr>
              <w:jc w:val="center"/>
              <w:rPr>
                <w:sz w:val="18"/>
                <w:szCs w:val="18"/>
              </w:rPr>
            </w:pPr>
            <w:r>
              <w:rPr>
                <w:sz w:val="18"/>
                <w:szCs w:val="18"/>
              </w:rPr>
              <w:t>4623,36</w:t>
            </w:r>
          </w:p>
        </w:tc>
      </w:tr>
      <w:tr w:rsidR="00C66C84" w:rsidRPr="00245656" w14:paraId="0471B9BA" w14:textId="77777777" w:rsidTr="009C3D6C">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30F90411" w14:textId="77777777" w:rsidR="00C66C84" w:rsidRPr="00245656" w:rsidRDefault="00C66C84" w:rsidP="009C3D6C">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C1DC449" w14:textId="77777777" w:rsidR="00C66C84" w:rsidRPr="00245656" w:rsidRDefault="00C66C84" w:rsidP="009C3D6C">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7D0002A0" w14:textId="77777777" w:rsidR="00C66C84" w:rsidRPr="00245656" w:rsidRDefault="00C66C84" w:rsidP="009C3D6C">
            <w:pPr>
              <w:ind w:left="-24" w:firstLine="24"/>
              <w:rPr>
                <w:sz w:val="18"/>
                <w:szCs w:val="18"/>
              </w:rPr>
            </w:pPr>
            <w:r w:rsidRPr="00245656">
              <w:rPr>
                <w:sz w:val="18"/>
                <w:szCs w:val="18"/>
              </w:rPr>
              <w:t>Население (тарифы указаны с учетом НДС)</w:t>
            </w:r>
          </w:p>
        </w:tc>
      </w:tr>
      <w:tr w:rsidR="00C66C84" w:rsidRPr="00245656" w14:paraId="06B3971F"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9EEC2F4" w14:textId="77777777" w:rsidR="00C66C84" w:rsidRPr="00245656" w:rsidRDefault="00C66C84" w:rsidP="009C3D6C">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7B9CED3" w14:textId="77777777" w:rsidR="00C66C84" w:rsidRPr="00245656" w:rsidRDefault="00C66C84" w:rsidP="009C3D6C">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2E4059BB" w14:textId="77777777" w:rsidR="00C66C84" w:rsidRPr="00245656" w:rsidRDefault="00C66C84" w:rsidP="009C3D6C">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5BF361E" w14:textId="77777777" w:rsidR="00C66C84" w:rsidRPr="00245656" w:rsidRDefault="00C66C84" w:rsidP="009C3D6C">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tcPr>
          <w:p w14:paraId="438C1F46" w14:textId="77777777" w:rsidR="00C66C84" w:rsidRPr="00245656" w:rsidRDefault="00C66C84" w:rsidP="009C3D6C">
            <w:pPr>
              <w:jc w:val="center"/>
              <w:rPr>
                <w:sz w:val="18"/>
                <w:szCs w:val="18"/>
              </w:rPr>
            </w:pPr>
            <w:r>
              <w:rPr>
                <w:sz w:val="18"/>
                <w:szCs w:val="18"/>
              </w:rPr>
              <w:t>4467,46</w:t>
            </w:r>
          </w:p>
        </w:tc>
        <w:tc>
          <w:tcPr>
            <w:tcW w:w="1556" w:type="dxa"/>
            <w:tcBorders>
              <w:top w:val="single" w:sz="4" w:space="0" w:color="auto"/>
              <w:left w:val="single" w:sz="4" w:space="0" w:color="auto"/>
              <w:bottom w:val="single" w:sz="4" w:space="0" w:color="auto"/>
              <w:right w:val="single" w:sz="4" w:space="0" w:color="auto"/>
            </w:tcBorders>
          </w:tcPr>
          <w:p w14:paraId="71989C5D" w14:textId="77777777" w:rsidR="00C66C84" w:rsidRPr="00245656" w:rsidRDefault="00C66C84" w:rsidP="009C3D6C">
            <w:pPr>
              <w:jc w:val="center"/>
              <w:rPr>
                <w:sz w:val="18"/>
                <w:szCs w:val="18"/>
              </w:rPr>
            </w:pPr>
            <w:r>
              <w:rPr>
                <w:sz w:val="18"/>
                <w:szCs w:val="18"/>
              </w:rPr>
              <w:t>4882,93</w:t>
            </w:r>
          </w:p>
        </w:tc>
      </w:tr>
      <w:tr w:rsidR="00C66C84" w:rsidRPr="00245656" w14:paraId="3E7DA478"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2B93324" w14:textId="77777777" w:rsidR="00C66C84" w:rsidRPr="00245656" w:rsidRDefault="00C66C84" w:rsidP="009C3D6C">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5EBAC5F" w14:textId="77777777" w:rsidR="00C66C84" w:rsidRPr="00245656" w:rsidRDefault="00C66C84" w:rsidP="009C3D6C">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D406625"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A9B64AB" w14:textId="77777777" w:rsidR="00C66C84" w:rsidRPr="00245656" w:rsidRDefault="00C66C84" w:rsidP="009C3D6C">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tcPr>
          <w:p w14:paraId="6671DC0B" w14:textId="77777777" w:rsidR="00C66C84" w:rsidRPr="00245656" w:rsidRDefault="00C66C84" w:rsidP="009C3D6C">
            <w:pPr>
              <w:jc w:val="center"/>
              <w:rPr>
                <w:sz w:val="18"/>
                <w:szCs w:val="18"/>
              </w:rPr>
            </w:pPr>
            <w:r>
              <w:rPr>
                <w:sz w:val="18"/>
                <w:szCs w:val="18"/>
              </w:rPr>
              <w:t>4882,93</w:t>
            </w:r>
          </w:p>
        </w:tc>
        <w:tc>
          <w:tcPr>
            <w:tcW w:w="1556" w:type="dxa"/>
            <w:tcBorders>
              <w:top w:val="single" w:sz="4" w:space="0" w:color="auto"/>
              <w:left w:val="nil"/>
              <w:bottom w:val="single" w:sz="4" w:space="0" w:color="auto"/>
              <w:right w:val="single" w:sz="4" w:space="0" w:color="auto"/>
            </w:tcBorders>
            <w:vAlign w:val="center"/>
          </w:tcPr>
          <w:p w14:paraId="39138FBA" w14:textId="77777777" w:rsidR="00C66C84" w:rsidRPr="00245656" w:rsidRDefault="00C66C84" w:rsidP="009C3D6C">
            <w:pPr>
              <w:jc w:val="center"/>
              <w:rPr>
                <w:sz w:val="18"/>
                <w:szCs w:val="18"/>
              </w:rPr>
            </w:pPr>
            <w:r>
              <w:rPr>
                <w:sz w:val="18"/>
                <w:szCs w:val="18"/>
              </w:rPr>
              <w:t>5214,96</w:t>
            </w:r>
          </w:p>
        </w:tc>
      </w:tr>
      <w:tr w:rsidR="00C66C84" w:rsidRPr="00245656" w14:paraId="3A16F68A" w14:textId="77777777" w:rsidTr="009C3D6C">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751B5786" w14:textId="77777777" w:rsidR="00C66C84" w:rsidRPr="00245656" w:rsidRDefault="00C66C84" w:rsidP="009C3D6C">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4F997E8" w14:textId="77777777" w:rsidR="00C66C84" w:rsidRPr="00245656" w:rsidRDefault="00C66C84" w:rsidP="009C3D6C">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6456C3B"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056022E" w14:textId="77777777" w:rsidR="00C66C84" w:rsidRPr="00245656" w:rsidRDefault="00C66C84" w:rsidP="009C3D6C">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E9E6405" w14:textId="77777777" w:rsidR="00C66C84" w:rsidRPr="00245656" w:rsidRDefault="00C66C84" w:rsidP="009C3D6C">
            <w:pPr>
              <w:jc w:val="center"/>
              <w:rPr>
                <w:sz w:val="18"/>
                <w:szCs w:val="18"/>
              </w:rPr>
            </w:pPr>
            <w:r>
              <w:rPr>
                <w:sz w:val="18"/>
                <w:szCs w:val="18"/>
              </w:rPr>
              <w:t>5214,96</w:t>
            </w:r>
          </w:p>
        </w:tc>
        <w:tc>
          <w:tcPr>
            <w:tcW w:w="1556" w:type="dxa"/>
            <w:tcBorders>
              <w:top w:val="single" w:sz="4" w:space="0" w:color="auto"/>
              <w:left w:val="nil"/>
              <w:bottom w:val="single" w:sz="4" w:space="0" w:color="auto"/>
              <w:right w:val="single" w:sz="4" w:space="0" w:color="auto"/>
            </w:tcBorders>
            <w:vAlign w:val="center"/>
          </w:tcPr>
          <w:p w14:paraId="2D6FEE55" w14:textId="77777777" w:rsidR="00C66C84" w:rsidRPr="00245656" w:rsidRDefault="00C66C84" w:rsidP="009C3D6C">
            <w:pPr>
              <w:jc w:val="center"/>
              <w:rPr>
                <w:sz w:val="18"/>
                <w:szCs w:val="18"/>
              </w:rPr>
            </w:pPr>
            <w:r>
              <w:rPr>
                <w:sz w:val="18"/>
                <w:szCs w:val="18"/>
              </w:rPr>
              <w:t>5423,56</w:t>
            </w:r>
          </w:p>
        </w:tc>
      </w:tr>
      <w:tr w:rsidR="00C66C84" w:rsidRPr="007C5765" w14:paraId="44A10F43" w14:textId="77777777" w:rsidTr="009C3D6C">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DFCE6CC" w14:textId="77777777" w:rsidR="00C66C84" w:rsidRPr="00245656" w:rsidRDefault="00C66C84" w:rsidP="009C3D6C">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0A2EF1B6" w14:textId="77777777" w:rsidR="00C66C84" w:rsidRPr="00245656" w:rsidRDefault="00C66C84" w:rsidP="009C3D6C">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45FB7F2D"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5C4AB3B1" w14:textId="77777777" w:rsidR="00C66C84" w:rsidRDefault="00C66C84" w:rsidP="009C3D6C">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8DC7F0B" w14:textId="77777777" w:rsidR="00C66C84" w:rsidRPr="00245656" w:rsidRDefault="00C66C84" w:rsidP="009C3D6C">
            <w:pPr>
              <w:jc w:val="center"/>
              <w:rPr>
                <w:sz w:val="18"/>
                <w:szCs w:val="18"/>
              </w:rPr>
            </w:pPr>
            <w:r>
              <w:rPr>
                <w:sz w:val="18"/>
                <w:szCs w:val="18"/>
              </w:rPr>
              <w:t>5423,56</w:t>
            </w:r>
          </w:p>
        </w:tc>
        <w:tc>
          <w:tcPr>
            <w:tcW w:w="1556" w:type="dxa"/>
            <w:tcBorders>
              <w:top w:val="single" w:sz="4" w:space="0" w:color="auto"/>
              <w:left w:val="nil"/>
              <w:bottom w:val="single" w:sz="4" w:space="0" w:color="auto"/>
              <w:right w:val="single" w:sz="4" w:space="0" w:color="auto"/>
            </w:tcBorders>
            <w:vAlign w:val="center"/>
          </w:tcPr>
          <w:p w14:paraId="7E02987E" w14:textId="77777777" w:rsidR="00C66C84" w:rsidRPr="00245656" w:rsidRDefault="00C66C84" w:rsidP="009C3D6C">
            <w:pPr>
              <w:jc w:val="center"/>
              <w:rPr>
                <w:sz w:val="18"/>
                <w:szCs w:val="18"/>
              </w:rPr>
            </w:pPr>
            <w:r>
              <w:rPr>
                <w:sz w:val="18"/>
                <w:szCs w:val="18"/>
              </w:rPr>
              <w:t>5640,50</w:t>
            </w:r>
          </w:p>
        </w:tc>
      </w:tr>
    </w:tbl>
    <w:p w14:paraId="27438A83" w14:textId="77777777" w:rsidR="000F5C53" w:rsidRDefault="000F5C53" w:rsidP="000F5C53">
      <w:pPr>
        <w:ind w:firstLine="709"/>
        <w:jc w:val="both"/>
        <w:rPr>
          <w:sz w:val="24"/>
          <w:szCs w:val="22"/>
        </w:rPr>
      </w:pPr>
      <w:r>
        <w:rPr>
          <w:b/>
          <w:sz w:val="24"/>
          <w:szCs w:val="24"/>
        </w:rPr>
        <w:t>2.</w:t>
      </w:r>
      <w:r>
        <w:rPr>
          <w:sz w:val="24"/>
          <w:szCs w:val="24"/>
        </w:rPr>
        <w:t xml:space="preserve"> </w:t>
      </w:r>
      <w:r w:rsidRPr="004B6DC5">
        <w:rPr>
          <w:noProof/>
          <w:sz w:val="24"/>
          <w:szCs w:val="24"/>
        </w:rPr>
        <w:t>ПУБЛИЧНОЕ АКЦИОНЕРНОЕ ОБЩЕСТВО «Т ПЛЮС» (ИНН  6315376946), городской округ Красногорск Московской области</w:t>
      </w:r>
      <w:r>
        <w:rPr>
          <w:bCs/>
          <w:sz w:val="24"/>
          <w:szCs w:val="24"/>
        </w:rPr>
        <w:t>,</w:t>
      </w:r>
      <w:r>
        <w:rPr>
          <w:sz w:val="24"/>
          <w:szCs w:val="24"/>
        </w:rPr>
        <w:t xml:space="preserve"> </w:t>
      </w:r>
      <w:r w:rsidRPr="004B6DC5">
        <w:rPr>
          <w:sz w:val="24"/>
          <w:szCs w:val="22"/>
        </w:rPr>
        <w:t xml:space="preserve">применяет общий режим налогообложения и является плательщиком НДС. </w:t>
      </w:r>
    </w:p>
    <w:p w14:paraId="65259AA8" w14:textId="77777777" w:rsidR="000F5C53" w:rsidRDefault="000F5C53" w:rsidP="000F5C53">
      <w:pPr>
        <w:ind w:firstLine="709"/>
        <w:jc w:val="both"/>
        <w:rPr>
          <w:sz w:val="24"/>
          <w:szCs w:val="24"/>
        </w:rPr>
      </w:pPr>
      <w:r>
        <w:rPr>
          <w:sz w:val="24"/>
          <w:szCs w:val="24"/>
        </w:rPr>
        <w:lastRenderedPageBreak/>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EAAFB6A" w14:textId="77777777" w:rsidR="000F5C53" w:rsidRDefault="000F5C53" w:rsidP="000F5C53">
      <w:pPr>
        <w:ind w:firstLine="708"/>
        <w:jc w:val="both"/>
        <w:rPr>
          <w:sz w:val="24"/>
          <w:szCs w:val="24"/>
        </w:rPr>
      </w:pPr>
      <w:r>
        <w:rPr>
          <w:b/>
          <w:bCs/>
          <w:sz w:val="24"/>
          <w:szCs w:val="24"/>
        </w:rPr>
        <w:t>3</w:t>
      </w:r>
      <w:r w:rsidRPr="00326DCE">
        <w:rPr>
          <w:b/>
          <w:bCs/>
          <w:sz w:val="24"/>
          <w:szCs w:val="24"/>
        </w:rPr>
        <w:t>.</w:t>
      </w:r>
      <w:r w:rsidRPr="00326DCE">
        <w:rPr>
          <w:sz w:val="24"/>
          <w:szCs w:val="24"/>
        </w:rPr>
        <w:t xml:space="preserve"> </w:t>
      </w:r>
      <w:r w:rsidRPr="00FF12DE">
        <w:rPr>
          <w:sz w:val="24"/>
          <w:szCs w:val="24"/>
        </w:rPr>
        <w:t xml:space="preserve">Тарифы, установленные пунктом </w:t>
      </w:r>
      <w:r>
        <w:rPr>
          <w:sz w:val="24"/>
          <w:szCs w:val="24"/>
        </w:rPr>
        <w:t>1</w:t>
      </w:r>
      <w:r w:rsidRPr="00FF12DE">
        <w:rPr>
          <w:sz w:val="24"/>
          <w:szCs w:val="24"/>
        </w:rPr>
        <w:t xml:space="preserve"> настоящего решения, действуют с 1 </w:t>
      </w:r>
      <w:r>
        <w:rPr>
          <w:sz w:val="24"/>
          <w:szCs w:val="24"/>
        </w:rPr>
        <w:t xml:space="preserve">января 2026 г. по 31 декабря </w:t>
      </w:r>
      <w:r w:rsidRPr="004B6DC5">
        <w:rPr>
          <w:sz w:val="24"/>
          <w:szCs w:val="24"/>
        </w:rPr>
        <w:t>2030 г</w:t>
      </w:r>
      <w:r w:rsidRPr="00FF12DE">
        <w:rPr>
          <w:sz w:val="24"/>
          <w:szCs w:val="24"/>
        </w:rPr>
        <w:t>. включительно.</w:t>
      </w:r>
      <w:r w:rsidRPr="00326DCE">
        <w:rPr>
          <w:sz w:val="24"/>
          <w:szCs w:val="24"/>
        </w:rPr>
        <w:t xml:space="preserve"> </w:t>
      </w:r>
    </w:p>
    <w:p w14:paraId="307C104A" w14:textId="77777777" w:rsidR="000F5C53" w:rsidRDefault="000F5C53" w:rsidP="000F5C53">
      <w:pPr>
        <w:ind w:firstLine="708"/>
        <w:rPr>
          <w:sz w:val="24"/>
          <w:szCs w:val="24"/>
        </w:rPr>
      </w:pPr>
      <w:r>
        <w:rPr>
          <w:sz w:val="24"/>
          <w:szCs w:val="24"/>
        </w:rPr>
        <w:t>По данному вопросу голосовали: «за» единогласно.</w:t>
      </w:r>
    </w:p>
    <w:p w14:paraId="46E320B5" w14:textId="77777777" w:rsidR="000F5C53" w:rsidRDefault="000F5C53" w:rsidP="000A58DE">
      <w:pPr>
        <w:ind w:firstLine="709"/>
        <w:jc w:val="center"/>
        <w:rPr>
          <w:sz w:val="24"/>
          <w:szCs w:val="24"/>
        </w:rPr>
      </w:pPr>
    </w:p>
    <w:p w14:paraId="408FADF0" w14:textId="6AC566F9" w:rsidR="000F5C53" w:rsidRPr="007623CF" w:rsidRDefault="00DD65DB" w:rsidP="000F5C53">
      <w:pPr>
        <w:tabs>
          <w:tab w:val="left" w:pos="851"/>
          <w:tab w:val="left" w:pos="993"/>
          <w:tab w:val="left" w:pos="1134"/>
        </w:tabs>
        <w:jc w:val="both"/>
        <w:rPr>
          <w:bCs/>
          <w:sz w:val="24"/>
          <w:szCs w:val="24"/>
        </w:rPr>
      </w:pPr>
      <w:r>
        <w:rPr>
          <w:b/>
          <w:bCs/>
          <w:sz w:val="24"/>
          <w:szCs w:val="24"/>
        </w:rPr>
        <w:t>6</w:t>
      </w:r>
      <w:r w:rsidR="00BB1014">
        <w:rPr>
          <w:b/>
          <w:bCs/>
          <w:sz w:val="24"/>
          <w:szCs w:val="24"/>
        </w:rPr>
        <w:t>2</w:t>
      </w:r>
      <w:r w:rsidR="00830D7A">
        <w:rPr>
          <w:b/>
          <w:bCs/>
          <w:sz w:val="24"/>
          <w:szCs w:val="24"/>
        </w:rPr>
        <w:t xml:space="preserve">. </w:t>
      </w:r>
      <w:r w:rsidR="000F5C53" w:rsidRPr="007623CF">
        <w:rPr>
          <w:b/>
          <w:bCs/>
          <w:sz w:val="24"/>
          <w:szCs w:val="24"/>
        </w:rPr>
        <w:t>СЛУШАЛИ:</w:t>
      </w:r>
      <w:r w:rsidR="000F5C53">
        <w:rPr>
          <w:bCs/>
          <w:sz w:val="24"/>
          <w:szCs w:val="24"/>
        </w:rPr>
        <w:t xml:space="preserve"> О внесении изменений</w:t>
      </w:r>
      <w:r w:rsidR="000F5C53" w:rsidRPr="00004DC4">
        <w:rPr>
          <w:bCs/>
          <w:sz w:val="24"/>
          <w:szCs w:val="24"/>
        </w:rPr>
        <w:t xml:space="preserve"> в решение региональной службы по тар</w:t>
      </w:r>
      <w:r w:rsidR="000F5C53">
        <w:rPr>
          <w:bCs/>
          <w:sz w:val="24"/>
          <w:szCs w:val="24"/>
        </w:rPr>
        <w:t>ифам Нижегородской области от 20 декабря</w:t>
      </w:r>
      <w:r w:rsidR="000F5C53" w:rsidRPr="00004DC4">
        <w:rPr>
          <w:bCs/>
          <w:sz w:val="24"/>
          <w:szCs w:val="24"/>
        </w:rPr>
        <w:t xml:space="preserve"> 2023 г. № </w:t>
      </w:r>
      <w:r w:rsidR="000F5C53">
        <w:rPr>
          <w:bCs/>
          <w:sz w:val="24"/>
          <w:szCs w:val="24"/>
        </w:rPr>
        <w:t>58/15</w:t>
      </w:r>
      <w:r w:rsidR="000F5C53" w:rsidRPr="00004DC4">
        <w:rPr>
          <w:bCs/>
          <w:sz w:val="24"/>
          <w:szCs w:val="24"/>
        </w:rPr>
        <w:t xml:space="preserve"> «</w:t>
      </w:r>
      <w:r w:rsidR="000F5C53" w:rsidRPr="006A5A58">
        <w:rPr>
          <w:noProof/>
          <w:sz w:val="24"/>
          <w:szCs w:val="24"/>
        </w:rPr>
        <w:t>Об установлении ОБЩЕСТВУ С</w:t>
      </w:r>
      <w:r w:rsidR="000F5C53">
        <w:rPr>
          <w:noProof/>
          <w:sz w:val="24"/>
          <w:szCs w:val="24"/>
        </w:rPr>
        <w:t xml:space="preserve"> ОГРАНИЧЕННОЙ ОТВЕТСТВЕННОСТЬЮ «АВТОЗАВОДСКАЯ ТЭЦ»</w:t>
      </w:r>
      <w:r w:rsidR="000F5C53" w:rsidRPr="006A5A58">
        <w:rPr>
          <w:noProof/>
          <w:sz w:val="24"/>
          <w:szCs w:val="24"/>
        </w:rPr>
        <w:t xml:space="preserve"> (ИНН 5256049357), г. Нижний Новгород, тарифов в сфере теплоснабжения</w:t>
      </w:r>
      <w:r w:rsidR="000F5C53" w:rsidRPr="00004DC4">
        <w:rPr>
          <w:bCs/>
          <w:sz w:val="24"/>
          <w:szCs w:val="24"/>
        </w:rPr>
        <w:t>»</w:t>
      </w:r>
      <w:r w:rsidR="000F5C53">
        <w:rPr>
          <w:bCs/>
          <w:sz w:val="24"/>
          <w:szCs w:val="24"/>
        </w:rPr>
        <w:t>.</w:t>
      </w:r>
    </w:p>
    <w:p w14:paraId="4F556F5F" w14:textId="5457AB82" w:rsidR="00EB3802" w:rsidRDefault="000F5C53" w:rsidP="00EB3802">
      <w:pPr>
        <w:autoSpaceDE w:val="0"/>
        <w:autoSpaceDN w:val="0"/>
        <w:adjustRightInd w:val="0"/>
        <w:jc w:val="both"/>
        <w:rPr>
          <w:noProof/>
          <w:sz w:val="24"/>
          <w:szCs w:val="24"/>
        </w:rPr>
      </w:pPr>
      <w:r w:rsidRPr="003D6887">
        <w:rPr>
          <w:noProof/>
          <w:sz w:val="24"/>
          <w:szCs w:val="24"/>
          <w:u w:val="single"/>
        </w:rPr>
        <w:t>Основани</w:t>
      </w:r>
      <w:r>
        <w:rPr>
          <w:noProof/>
          <w:sz w:val="24"/>
          <w:szCs w:val="24"/>
          <w:u w:val="single"/>
        </w:rPr>
        <w:t>е</w:t>
      </w:r>
      <w:r w:rsidRPr="003D6887">
        <w:rPr>
          <w:noProof/>
          <w:sz w:val="24"/>
          <w:szCs w:val="24"/>
          <w:u w:val="single"/>
        </w:rPr>
        <w:t xml:space="preserve"> для рассмотрения:</w:t>
      </w:r>
      <w:r w:rsidRPr="003D6887">
        <w:rPr>
          <w:noProof/>
          <w:sz w:val="24"/>
          <w:szCs w:val="24"/>
        </w:rPr>
        <w:t xml:space="preserve"> </w:t>
      </w:r>
      <w:r w:rsidRPr="003D6887">
        <w:rPr>
          <w:bCs/>
          <w:sz w:val="24"/>
          <w:szCs w:val="24"/>
        </w:rPr>
        <w:t>предложения</w:t>
      </w:r>
      <w:r w:rsidRPr="00CA3049">
        <w:rPr>
          <w:bCs/>
          <w:sz w:val="24"/>
          <w:szCs w:val="24"/>
        </w:rPr>
        <w:t xml:space="preserve"> о корректировке долгосрочных тарифов </w:t>
      </w:r>
      <w:r>
        <w:rPr>
          <w:bCs/>
          <w:sz w:val="24"/>
          <w:szCs w:val="24"/>
        </w:rPr>
        <w:t xml:space="preserve">в сфере теплоснабжения </w:t>
      </w:r>
      <w:r>
        <w:rPr>
          <w:noProof/>
          <w:sz w:val="24"/>
          <w:szCs w:val="24"/>
        </w:rPr>
        <w:t>ОБЩЕСТВА</w:t>
      </w:r>
      <w:r w:rsidRPr="006A5A58">
        <w:rPr>
          <w:noProof/>
          <w:sz w:val="24"/>
          <w:szCs w:val="24"/>
        </w:rPr>
        <w:t xml:space="preserve"> С</w:t>
      </w:r>
      <w:r>
        <w:rPr>
          <w:noProof/>
          <w:sz w:val="24"/>
          <w:szCs w:val="24"/>
        </w:rPr>
        <w:t xml:space="preserve"> ОГРАНИЧЕННОЙ ОТВЕТСТВЕННОСТЬЮ «АВТОЗАВОДСКАЯ ТЭЦ»</w:t>
      </w:r>
      <w:r w:rsidRPr="006A5A58">
        <w:rPr>
          <w:noProof/>
          <w:sz w:val="24"/>
          <w:szCs w:val="24"/>
        </w:rPr>
        <w:t xml:space="preserve"> (ИНН 5256049357), г. Нижний Новгород</w:t>
      </w:r>
      <w:r w:rsidRPr="00CA3049">
        <w:rPr>
          <w:bCs/>
          <w:sz w:val="24"/>
          <w:szCs w:val="24"/>
        </w:rPr>
        <w:t xml:space="preserve"> (с прилагающимися расчетными и обосновывающими материалами), </w:t>
      </w:r>
      <w:r w:rsidRPr="00E36974">
        <w:rPr>
          <w:bCs/>
          <w:sz w:val="24"/>
          <w:szCs w:val="24"/>
        </w:rPr>
        <w:t>№ Вх-516-215470/25 от 29 апреля 2025 г. (исходящий № АТЭЦ-Исх-1655-25 от 25 апреля 2025 г.), Вх-516-214490/25 от 29 апреля 2025 г. (исходящий № АТЭЦ-Исх-1656-25 от 25 апреля 2025</w:t>
      </w:r>
      <w:r w:rsidR="00EB3802">
        <w:rPr>
          <w:bCs/>
          <w:sz w:val="24"/>
          <w:szCs w:val="24"/>
        </w:rPr>
        <w:t xml:space="preserve"> г.), </w:t>
      </w:r>
      <w:r w:rsidR="00EB3802" w:rsidRPr="00E36974">
        <w:rPr>
          <w:bCs/>
          <w:sz w:val="24"/>
          <w:szCs w:val="24"/>
        </w:rPr>
        <w:t>Вх-516-</w:t>
      </w:r>
      <w:r w:rsidR="007A5D0F">
        <w:rPr>
          <w:bCs/>
          <w:sz w:val="24"/>
          <w:szCs w:val="24"/>
        </w:rPr>
        <w:t>578072</w:t>
      </w:r>
      <w:r w:rsidR="00EB3802" w:rsidRPr="00E36974">
        <w:rPr>
          <w:bCs/>
          <w:sz w:val="24"/>
          <w:szCs w:val="24"/>
        </w:rPr>
        <w:t xml:space="preserve">/25 от </w:t>
      </w:r>
      <w:r w:rsidR="007A5D0F">
        <w:rPr>
          <w:bCs/>
          <w:sz w:val="24"/>
          <w:szCs w:val="24"/>
        </w:rPr>
        <w:t>01 декабря</w:t>
      </w:r>
      <w:r w:rsidR="00EB3802" w:rsidRPr="00E36974">
        <w:rPr>
          <w:bCs/>
          <w:sz w:val="24"/>
          <w:szCs w:val="24"/>
        </w:rPr>
        <w:t xml:space="preserve"> 2025 г. (исходящий № АТЭЦ-Исх-</w:t>
      </w:r>
      <w:r w:rsidR="007A5D0F">
        <w:rPr>
          <w:bCs/>
          <w:sz w:val="24"/>
          <w:szCs w:val="24"/>
        </w:rPr>
        <w:t>4722</w:t>
      </w:r>
      <w:r w:rsidR="00EB3802" w:rsidRPr="00E36974">
        <w:rPr>
          <w:bCs/>
          <w:sz w:val="24"/>
          <w:szCs w:val="24"/>
        </w:rPr>
        <w:t>-25 от 2</w:t>
      </w:r>
      <w:r w:rsidR="00EB3802">
        <w:rPr>
          <w:bCs/>
          <w:sz w:val="24"/>
          <w:szCs w:val="24"/>
        </w:rPr>
        <w:t>7 ноября</w:t>
      </w:r>
      <w:r w:rsidR="00EB3802" w:rsidRPr="00E36974">
        <w:rPr>
          <w:bCs/>
          <w:sz w:val="24"/>
          <w:szCs w:val="24"/>
        </w:rPr>
        <w:t xml:space="preserve"> 2025</w:t>
      </w:r>
      <w:r w:rsidR="00EB3802">
        <w:rPr>
          <w:bCs/>
          <w:sz w:val="24"/>
          <w:szCs w:val="24"/>
        </w:rPr>
        <w:t xml:space="preserve"> г.).</w:t>
      </w:r>
    </w:p>
    <w:p w14:paraId="12601452" w14:textId="319643EA" w:rsidR="000F5C53" w:rsidRPr="00B31813" w:rsidRDefault="000F5C53" w:rsidP="000F5C53">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31813">
        <w:rPr>
          <w:bCs/>
          <w:noProof/>
          <w:sz w:val="24"/>
          <w:szCs w:val="24"/>
        </w:rPr>
        <w:t>региональной службы по тарифам Нижегородской области Янковская</w:t>
      </w:r>
      <w:r>
        <w:rPr>
          <w:bCs/>
          <w:noProof/>
          <w:sz w:val="24"/>
          <w:szCs w:val="24"/>
        </w:rPr>
        <w:t xml:space="preserve"> А.А</w:t>
      </w:r>
      <w:r w:rsidRPr="00B31813">
        <w:rPr>
          <w:bCs/>
          <w:sz w:val="24"/>
          <w:szCs w:val="24"/>
        </w:rPr>
        <w:t>.</w:t>
      </w:r>
    </w:p>
    <w:p w14:paraId="5F80B759" w14:textId="177780A3" w:rsidR="00E636EF" w:rsidRPr="00E636EF" w:rsidRDefault="00780836" w:rsidP="000F5C53">
      <w:pPr>
        <w:autoSpaceDE w:val="0"/>
        <w:autoSpaceDN w:val="0"/>
        <w:adjustRightInd w:val="0"/>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00E636EF" w:rsidRPr="007E1FAD">
        <w:rPr>
          <w:bCs/>
          <w:noProof/>
          <w:sz w:val="24"/>
          <w:szCs w:val="24"/>
        </w:rPr>
        <w:t xml:space="preserve"> </w:t>
      </w:r>
      <w:r w:rsidR="000F5C53" w:rsidRPr="004C3E45">
        <w:rPr>
          <w:bCs/>
          <w:noProof/>
          <w:sz w:val="24"/>
          <w:szCs w:val="24"/>
        </w:rPr>
        <w:t>региональной службы по тарифам Нижегородской области Янковская А.А</w:t>
      </w:r>
      <w:r w:rsidR="000F5C53" w:rsidRPr="004C3E45">
        <w:rPr>
          <w:bCs/>
          <w:sz w:val="24"/>
          <w:szCs w:val="24"/>
        </w:rPr>
        <w:t>.</w:t>
      </w:r>
      <w:r w:rsidR="000F5C53" w:rsidRPr="004C3E45">
        <w:rPr>
          <w:noProof/>
          <w:sz w:val="24"/>
          <w:szCs w:val="24"/>
        </w:rPr>
        <w:t xml:space="preserve">,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 </w:t>
      </w:r>
      <w:r w:rsidR="00E636EF">
        <w:rPr>
          <w:noProof/>
          <w:sz w:val="24"/>
          <w:szCs w:val="24"/>
        </w:rPr>
        <w:t xml:space="preserve">первый </w:t>
      </w:r>
      <w:r w:rsidR="000F5C53" w:rsidRPr="004C3E45">
        <w:rPr>
          <w:noProof/>
          <w:sz w:val="24"/>
          <w:szCs w:val="24"/>
        </w:rPr>
        <w:t>заместитель руководителя региональной службы по тарифам Нижегородской области Усольцева М.В.</w:t>
      </w:r>
    </w:p>
    <w:p w14:paraId="7187D863" w14:textId="08338BC6" w:rsidR="000F5C53" w:rsidRPr="00B22B31" w:rsidRDefault="000F5C53" w:rsidP="000F5C53">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B22B31">
        <w:rPr>
          <w:sz w:val="24"/>
          <w:szCs w:val="24"/>
        </w:rPr>
        <w:t xml:space="preserve">и на основании рассмотрения расчетных и обосновывающих материалов, представленных </w:t>
      </w:r>
      <w:r>
        <w:rPr>
          <w:noProof/>
          <w:sz w:val="24"/>
          <w:szCs w:val="24"/>
        </w:rPr>
        <w:t>ОБЩЕСТВОМ</w:t>
      </w:r>
      <w:r w:rsidRPr="006A5A58">
        <w:rPr>
          <w:noProof/>
          <w:sz w:val="24"/>
          <w:szCs w:val="24"/>
        </w:rPr>
        <w:t xml:space="preserve"> С</w:t>
      </w:r>
      <w:r>
        <w:rPr>
          <w:noProof/>
          <w:sz w:val="24"/>
          <w:szCs w:val="24"/>
        </w:rPr>
        <w:t xml:space="preserve"> ОГРАНИЧЕННОЙ ОТВЕТСТВЕННОСТЬЮ «АВТОЗАВОДСКАЯ ТЭЦ»</w:t>
      </w:r>
      <w:r w:rsidRPr="006A5A58">
        <w:rPr>
          <w:noProof/>
          <w:sz w:val="24"/>
          <w:szCs w:val="24"/>
        </w:rPr>
        <w:t xml:space="preserve"> (ИНН 5256049357), г. Нижний Новгород</w:t>
      </w:r>
      <w:r w:rsidRPr="00B22B31">
        <w:rPr>
          <w:noProof/>
          <w:sz w:val="24"/>
          <w:szCs w:val="24"/>
        </w:rPr>
        <w:t xml:space="preserve">, </w:t>
      </w:r>
      <w:r w:rsidRPr="00B22B31">
        <w:rPr>
          <w:sz w:val="24"/>
          <w:szCs w:val="24"/>
        </w:rPr>
        <w:t>экспертного заключения рег. № в-</w:t>
      </w:r>
      <w:r w:rsidR="00E43C61">
        <w:rPr>
          <w:sz w:val="24"/>
          <w:szCs w:val="24"/>
        </w:rPr>
        <w:t>898</w:t>
      </w:r>
      <w:r>
        <w:rPr>
          <w:sz w:val="24"/>
          <w:szCs w:val="24"/>
        </w:rPr>
        <w:t xml:space="preserve"> </w:t>
      </w:r>
      <w:r w:rsidR="00E43C61">
        <w:rPr>
          <w:sz w:val="24"/>
          <w:szCs w:val="24"/>
        </w:rPr>
        <w:t>от 12 декабря 2025 г.:</w:t>
      </w:r>
    </w:p>
    <w:p w14:paraId="0385555D" w14:textId="77777777" w:rsidR="000F5C53" w:rsidRDefault="000F5C53" w:rsidP="000F5C53">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20 декабря</w:t>
      </w:r>
      <w:r w:rsidRPr="00004DC4">
        <w:rPr>
          <w:bCs/>
          <w:sz w:val="24"/>
          <w:szCs w:val="24"/>
        </w:rPr>
        <w:t xml:space="preserve"> 2023 г. № </w:t>
      </w:r>
      <w:r>
        <w:rPr>
          <w:bCs/>
          <w:sz w:val="24"/>
          <w:szCs w:val="24"/>
        </w:rPr>
        <w:t>58/15</w:t>
      </w:r>
      <w:r w:rsidRPr="00004DC4">
        <w:rPr>
          <w:bCs/>
          <w:sz w:val="24"/>
          <w:szCs w:val="24"/>
        </w:rPr>
        <w:t xml:space="preserve"> «</w:t>
      </w:r>
      <w:r w:rsidRPr="006A5A58">
        <w:rPr>
          <w:noProof/>
          <w:sz w:val="24"/>
          <w:szCs w:val="24"/>
        </w:rPr>
        <w:t>Об установлении ОБЩЕСТВУ С</w:t>
      </w:r>
      <w:r>
        <w:rPr>
          <w:noProof/>
          <w:sz w:val="24"/>
          <w:szCs w:val="24"/>
        </w:rPr>
        <w:t xml:space="preserve"> ОГРАНИЧЕННОЙ ОТВЕТСТВЕННОСТЬЮ «АВТОЗАВОДСКАЯ ТЭЦ»</w:t>
      </w:r>
      <w:r w:rsidRPr="006A5A58">
        <w:rPr>
          <w:noProof/>
          <w:sz w:val="24"/>
          <w:szCs w:val="24"/>
        </w:rPr>
        <w:t xml:space="preserve"> (ИНН 5256049357), г. Нижний Новгород, тарифов в сфере теплоснабжения</w:t>
      </w:r>
      <w:r w:rsidRPr="00B22B31">
        <w:rPr>
          <w:bCs/>
          <w:sz w:val="24"/>
          <w:szCs w:val="24"/>
        </w:rPr>
        <w:t xml:space="preserve">» </w:t>
      </w:r>
      <w:r>
        <w:rPr>
          <w:bCs/>
          <w:sz w:val="24"/>
          <w:szCs w:val="24"/>
        </w:rPr>
        <w:t>следующие изменения:</w:t>
      </w:r>
    </w:p>
    <w:p w14:paraId="2D288CF4" w14:textId="77777777" w:rsidR="000F5C53" w:rsidRPr="00F340A6" w:rsidRDefault="000F5C53" w:rsidP="000F5C53">
      <w:pPr>
        <w:autoSpaceDE w:val="0"/>
        <w:autoSpaceDN w:val="0"/>
        <w:adjustRightInd w:val="0"/>
        <w:ind w:firstLine="709"/>
        <w:jc w:val="both"/>
        <w:rPr>
          <w:bCs/>
          <w:sz w:val="24"/>
        </w:rPr>
      </w:pPr>
      <w:r w:rsidRPr="00F264F6">
        <w:rPr>
          <w:b/>
          <w:bCs/>
          <w:sz w:val="24"/>
          <w:szCs w:val="24"/>
        </w:rPr>
        <w:t>1.1.</w:t>
      </w:r>
      <w:r>
        <w:rPr>
          <w:bCs/>
          <w:sz w:val="24"/>
          <w:szCs w:val="24"/>
        </w:rPr>
        <w:t xml:space="preserve"> </w:t>
      </w:r>
      <w:r>
        <w:rPr>
          <w:bCs/>
          <w:sz w:val="24"/>
        </w:rPr>
        <w:t>В</w:t>
      </w:r>
      <w:r w:rsidRPr="00F340A6">
        <w:rPr>
          <w:bCs/>
          <w:sz w:val="24"/>
        </w:rPr>
        <w:t xml:space="preserve"> Приложении</w:t>
      </w:r>
      <w:r>
        <w:rPr>
          <w:bCs/>
          <w:sz w:val="24"/>
        </w:rPr>
        <w:t xml:space="preserve"> 2</w:t>
      </w:r>
      <w:r w:rsidRPr="00F340A6">
        <w:rPr>
          <w:bCs/>
          <w:sz w:val="24"/>
        </w:rPr>
        <w:t xml:space="preserve"> к решению:</w:t>
      </w:r>
    </w:p>
    <w:p w14:paraId="27B29880"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09913627"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 xml:space="preserve">2) строки 2, 6 таблицы и </w:t>
      </w:r>
      <w:r w:rsidRPr="00C76217">
        <w:rPr>
          <w:bCs/>
          <w:sz w:val="24"/>
        </w:rPr>
        <w:t xml:space="preserve">абзацы четвертый и пятый примечания к таблице </w:t>
      </w:r>
      <w:r w:rsidRPr="00C76217">
        <w:rPr>
          <w:bCs/>
          <w:sz w:val="24"/>
          <w:szCs w:val="24"/>
        </w:rPr>
        <w:t>исключить;</w:t>
      </w:r>
    </w:p>
    <w:p w14:paraId="22D72CDE"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и примечанием к таблице 2 следующего содержания:</w:t>
      </w:r>
    </w:p>
    <w:p w14:paraId="3E60D533" w14:textId="33527ED8" w:rsidR="000F5C53" w:rsidRPr="00C76217" w:rsidRDefault="00C76217" w:rsidP="00C76217">
      <w:pPr>
        <w:jc w:val="right"/>
        <w:rPr>
          <w:sz w:val="24"/>
          <w:szCs w:val="24"/>
        </w:rPr>
      </w:pPr>
      <w:r w:rsidRPr="00C7621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0F5C53" w:rsidRPr="004F4340" w14:paraId="07DC57E7" w14:textId="77777777" w:rsidTr="007E12B5">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23DFEC2E" w14:textId="77777777" w:rsidR="000F5C53" w:rsidRPr="004F4340" w:rsidRDefault="000F5C53" w:rsidP="007E12B5">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607474B4" w14:textId="77777777" w:rsidR="000F5C53" w:rsidRPr="004F4340" w:rsidRDefault="000F5C53" w:rsidP="007E12B5">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6EAE0EFB" w14:textId="77777777" w:rsidR="000F5C53" w:rsidRPr="004F4340" w:rsidRDefault="000F5C53" w:rsidP="007E12B5">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26819B1C" w14:textId="77777777" w:rsidR="000F5C53" w:rsidRPr="004F4340" w:rsidRDefault="000F5C53" w:rsidP="007E12B5">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5528589D" w14:textId="77777777" w:rsidR="000F5C53" w:rsidRPr="004F4340" w:rsidRDefault="000F5C53" w:rsidP="007E12B5">
            <w:pPr>
              <w:jc w:val="center"/>
              <w:rPr>
                <w:b/>
                <w:bCs/>
                <w:sz w:val="16"/>
                <w:szCs w:val="18"/>
              </w:rPr>
            </w:pPr>
            <w:r w:rsidRPr="004F4340">
              <w:rPr>
                <w:b/>
                <w:bCs/>
                <w:sz w:val="16"/>
                <w:szCs w:val="18"/>
              </w:rPr>
              <w:t>Вода</w:t>
            </w:r>
          </w:p>
        </w:tc>
      </w:tr>
      <w:tr w:rsidR="000F5C53" w:rsidRPr="004F4340" w14:paraId="64DFF41C" w14:textId="77777777" w:rsidTr="007E12B5">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B24FCBB" w14:textId="77777777" w:rsidR="000F5C53" w:rsidRPr="004F4340" w:rsidRDefault="000F5C53" w:rsidP="007E12B5">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4500542C" w14:textId="77777777" w:rsidR="000F5C53" w:rsidRPr="004F4340" w:rsidRDefault="000F5C53" w:rsidP="007E12B5">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38A9E557" w14:textId="77777777" w:rsidR="000F5C53" w:rsidRPr="004F4340" w:rsidRDefault="000F5C53" w:rsidP="007E12B5">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68D00DC6" w14:textId="77777777" w:rsidR="000F5C53" w:rsidRPr="004F4340" w:rsidRDefault="000F5C53" w:rsidP="007E12B5">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10AD5699" w14:textId="77777777" w:rsidR="000F5C53" w:rsidRPr="004F4340" w:rsidRDefault="000F5C53" w:rsidP="007E12B5">
            <w:pPr>
              <w:rPr>
                <w:b/>
                <w:bCs/>
                <w:sz w:val="16"/>
                <w:szCs w:val="18"/>
              </w:rPr>
            </w:pPr>
          </w:p>
        </w:tc>
      </w:tr>
      <w:tr w:rsidR="000F607A" w:rsidRPr="004F4340" w14:paraId="161998C5" w14:textId="77777777" w:rsidTr="007E12B5">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EA4CFC7" w14:textId="77777777" w:rsidR="000F607A" w:rsidRPr="004F4340" w:rsidRDefault="000F607A" w:rsidP="007E12B5">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13C3FDEE" w14:textId="77777777" w:rsidR="000F607A" w:rsidRPr="004F4340" w:rsidRDefault="000F607A" w:rsidP="007E12B5">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60F15805" w14:textId="77777777" w:rsidR="000F607A" w:rsidRPr="004F4340" w:rsidRDefault="000F607A" w:rsidP="007E12B5">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25CA9960" w14:textId="77777777" w:rsidR="000F607A" w:rsidRPr="004F4340" w:rsidRDefault="000F607A" w:rsidP="007E12B5">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686ABE61" w14:textId="2AA3FB40" w:rsidR="000F607A" w:rsidRPr="004F4340" w:rsidRDefault="000F607A" w:rsidP="007E12B5">
            <w:pPr>
              <w:jc w:val="center"/>
              <w:rPr>
                <w:b/>
                <w:bCs/>
                <w:sz w:val="16"/>
                <w:szCs w:val="18"/>
              </w:rPr>
            </w:pPr>
            <w:r w:rsidRPr="004F4340">
              <w:rPr>
                <w:b/>
                <w:sz w:val="16"/>
                <w:szCs w:val="18"/>
              </w:rPr>
              <w:t xml:space="preserve">с 1 января по 30 </w:t>
            </w:r>
            <w:r>
              <w:rPr>
                <w:b/>
                <w:sz w:val="16"/>
                <w:szCs w:val="18"/>
              </w:rPr>
              <w:t>сентября</w:t>
            </w:r>
          </w:p>
        </w:tc>
        <w:tc>
          <w:tcPr>
            <w:tcW w:w="1435" w:type="dxa"/>
            <w:tcBorders>
              <w:top w:val="single" w:sz="4" w:space="0" w:color="auto"/>
              <w:left w:val="single" w:sz="4" w:space="0" w:color="auto"/>
              <w:bottom w:val="single" w:sz="4" w:space="0" w:color="auto"/>
              <w:right w:val="single" w:sz="4" w:space="0" w:color="auto"/>
            </w:tcBorders>
            <w:hideMark/>
          </w:tcPr>
          <w:p w14:paraId="62168C84" w14:textId="14718209" w:rsidR="000F607A" w:rsidRPr="004F4340" w:rsidRDefault="000F607A" w:rsidP="007E12B5">
            <w:pPr>
              <w:jc w:val="center"/>
              <w:rPr>
                <w:b/>
                <w:bCs/>
                <w:sz w:val="16"/>
                <w:szCs w:val="18"/>
              </w:rPr>
            </w:pPr>
            <w:r w:rsidRPr="004F4340">
              <w:rPr>
                <w:b/>
                <w:sz w:val="16"/>
                <w:szCs w:val="18"/>
              </w:rPr>
              <w:t xml:space="preserve">с 1 </w:t>
            </w:r>
            <w:r>
              <w:rPr>
                <w:b/>
                <w:sz w:val="16"/>
                <w:szCs w:val="18"/>
              </w:rPr>
              <w:t>октября</w:t>
            </w:r>
            <w:r w:rsidRPr="004F4340">
              <w:rPr>
                <w:b/>
                <w:sz w:val="16"/>
                <w:szCs w:val="18"/>
              </w:rPr>
              <w:t xml:space="preserve"> по 31 декабря </w:t>
            </w:r>
          </w:p>
        </w:tc>
      </w:tr>
      <w:tr w:rsidR="003465E6" w:rsidRPr="004F4340" w14:paraId="31D29338" w14:textId="77777777" w:rsidTr="00633573">
        <w:trPr>
          <w:trHeight w:val="212"/>
        </w:trPr>
        <w:tc>
          <w:tcPr>
            <w:tcW w:w="574" w:type="dxa"/>
            <w:tcBorders>
              <w:top w:val="single" w:sz="4" w:space="0" w:color="auto"/>
              <w:left w:val="single" w:sz="4" w:space="0" w:color="auto"/>
              <w:right w:val="single" w:sz="4" w:space="0" w:color="auto"/>
            </w:tcBorders>
            <w:hideMark/>
          </w:tcPr>
          <w:p w14:paraId="6F0677DC" w14:textId="77777777" w:rsidR="003465E6" w:rsidRPr="00FE728C" w:rsidRDefault="003465E6" w:rsidP="003465E6">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663118E6" w14:textId="77777777" w:rsidR="003465E6" w:rsidRPr="005752BA" w:rsidRDefault="003465E6" w:rsidP="003465E6">
            <w:pPr>
              <w:rPr>
                <w:rFonts w:eastAsia="Calibri"/>
                <w:sz w:val="19"/>
                <w:szCs w:val="19"/>
              </w:rPr>
            </w:pPr>
            <w:r w:rsidRPr="005752BA">
              <w:rPr>
                <w:rFonts w:eastAsia="Calibri"/>
                <w:sz w:val="19"/>
                <w:szCs w:val="19"/>
              </w:rPr>
              <w:t xml:space="preserve">ОБЩЕСТВО С ОГРАНИЧЕННОЙ ОТВЕТСТВЕННОСТЬЮ «АВТОЗАВОДСКАЯ ТЭЦ» </w:t>
            </w:r>
          </w:p>
          <w:p w14:paraId="049511A4" w14:textId="77777777" w:rsidR="003465E6" w:rsidRPr="00563ECE" w:rsidRDefault="003465E6" w:rsidP="003465E6">
            <w:pPr>
              <w:rPr>
                <w:sz w:val="19"/>
                <w:szCs w:val="19"/>
              </w:rPr>
            </w:pPr>
            <w:r w:rsidRPr="005752BA">
              <w:rPr>
                <w:rFonts w:eastAsia="Calibri"/>
                <w:sz w:val="19"/>
                <w:szCs w:val="19"/>
              </w:rPr>
              <w:t xml:space="preserve">(ИНН 5256049357), г. Нижний </w:t>
            </w:r>
            <w:r w:rsidRPr="005752BA">
              <w:rPr>
                <w:rFonts w:eastAsia="Calibri"/>
                <w:sz w:val="19"/>
                <w:szCs w:val="19"/>
              </w:rPr>
              <w:lastRenderedPageBreak/>
              <w:t>Новгород</w:t>
            </w:r>
          </w:p>
        </w:tc>
        <w:tc>
          <w:tcPr>
            <w:tcW w:w="1722" w:type="dxa"/>
            <w:tcBorders>
              <w:top w:val="single" w:sz="4" w:space="0" w:color="auto"/>
              <w:left w:val="single" w:sz="4" w:space="0" w:color="auto"/>
              <w:right w:val="single" w:sz="4" w:space="0" w:color="auto"/>
            </w:tcBorders>
            <w:hideMark/>
          </w:tcPr>
          <w:p w14:paraId="65D26B23" w14:textId="77777777" w:rsidR="003465E6" w:rsidRPr="004F4340" w:rsidRDefault="003465E6" w:rsidP="003465E6">
            <w:pPr>
              <w:rPr>
                <w:sz w:val="18"/>
              </w:rPr>
            </w:pPr>
            <w:r w:rsidRPr="004F4340">
              <w:rPr>
                <w:sz w:val="18"/>
              </w:rPr>
              <w:lastRenderedPageBreak/>
              <w:t>одноставочный, руб./Гкал</w:t>
            </w:r>
          </w:p>
        </w:tc>
        <w:tc>
          <w:tcPr>
            <w:tcW w:w="1292" w:type="dxa"/>
            <w:tcBorders>
              <w:top w:val="single" w:sz="4" w:space="0" w:color="auto"/>
              <w:left w:val="single" w:sz="4" w:space="0" w:color="auto"/>
              <w:right w:val="single" w:sz="4" w:space="0" w:color="auto"/>
            </w:tcBorders>
            <w:vAlign w:val="center"/>
          </w:tcPr>
          <w:p w14:paraId="5464FE26" w14:textId="77777777" w:rsidR="003465E6" w:rsidRPr="004F4340" w:rsidRDefault="003465E6" w:rsidP="003465E6">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4176C8E1" w14:textId="0B3C4503" w:rsidR="003465E6" w:rsidRPr="0081798E" w:rsidRDefault="003465E6" w:rsidP="003465E6">
            <w:pPr>
              <w:ind w:left="57" w:right="57"/>
              <w:jc w:val="center"/>
              <w:rPr>
                <w:sz w:val="18"/>
              </w:rPr>
            </w:pPr>
            <w:r>
              <w:rPr>
                <w:sz w:val="18"/>
              </w:rPr>
              <w:t>1</w:t>
            </w:r>
            <w:r w:rsidRPr="00D852FC">
              <w:rPr>
                <w:sz w:val="18"/>
              </w:rPr>
              <w:t>455,19</w:t>
            </w:r>
          </w:p>
        </w:tc>
        <w:tc>
          <w:tcPr>
            <w:tcW w:w="1435" w:type="dxa"/>
            <w:tcBorders>
              <w:top w:val="single" w:sz="4" w:space="0" w:color="auto"/>
              <w:left w:val="single" w:sz="4" w:space="0" w:color="auto"/>
              <w:right w:val="single" w:sz="4" w:space="0" w:color="auto"/>
            </w:tcBorders>
            <w:vAlign w:val="center"/>
          </w:tcPr>
          <w:p w14:paraId="050527C0" w14:textId="22304B33" w:rsidR="003465E6" w:rsidRPr="0081798E" w:rsidRDefault="003465E6" w:rsidP="003465E6">
            <w:pPr>
              <w:jc w:val="center"/>
              <w:rPr>
                <w:sz w:val="18"/>
              </w:rPr>
            </w:pPr>
            <w:r>
              <w:rPr>
                <w:sz w:val="18"/>
              </w:rPr>
              <w:t>1613,37</w:t>
            </w:r>
          </w:p>
        </w:tc>
      </w:tr>
      <w:tr w:rsidR="000F5C53" w:rsidRPr="004F4340" w14:paraId="41067F07" w14:textId="77777777" w:rsidTr="007E12B5">
        <w:trPr>
          <w:trHeight w:val="220"/>
        </w:trPr>
        <w:tc>
          <w:tcPr>
            <w:tcW w:w="574" w:type="dxa"/>
            <w:tcBorders>
              <w:top w:val="single" w:sz="4" w:space="0" w:color="auto"/>
              <w:left w:val="single" w:sz="4" w:space="0" w:color="auto"/>
              <w:bottom w:val="single" w:sz="4" w:space="0" w:color="auto"/>
              <w:right w:val="single" w:sz="4" w:space="0" w:color="auto"/>
            </w:tcBorders>
          </w:tcPr>
          <w:p w14:paraId="76669419" w14:textId="77777777" w:rsidR="000F5C53" w:rsidRPr="00FE728C" w:rsidRDefault="000F5C53" w:rsidP="007E12B5">
            <w:pPr>
              <w:rPr>
                <w:b/>
                <w:bCs/>
                <w:sz w:val="16"/>
              </w:rPr>
            </w:pPr>
          </w:p>
        </w:tc>
        <w:tc>
          <w:tcPr>
            <w:tcW w:w="3158" w:type="dxa"/>
            <w:vMerge/>
            <w:tcBorders>
              <w:left w:val="single" w:sz="4" w:space="0" w:color="auto"/>
              <w:right w:val="single" w:sz="4" w:space="0" w:color="auto"/>
            </w:tcBorders>
            <w:vAlign w:val="center"/>
            <w:hideMark/>
          </w:tcPr>
          <w:p w14:paraId="584C6B3B" w14:textId="77777777" w:rsidR="000F5C53" w:rsidRPr="004F4340" w:rsidRDefault="000F5C53" w:rsidP="007E12B5">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06BAA2DC" w14:textId="77777777" w:rsidR="000F5C53" w:rsidRPr="004F4340" w:rsidRDefault="000F5C53" w:rsidP="007E12B5">
            <w:pPr>
              <w:rPr>
                <w:sz w:val="18"/>
              </w:rPr>
            </w:pPr>
            <w:r w:rsidRPr="004F4340">
              <w:rPr>
                <w:sz w:val="18"/>
              </w:rPr>
              <w:t>Население (тарифы указаны с учетом НДС)</w:t>
            </w:r>
          </w:p>
        </w:tc>
      </w:tr>
      <w:tr w:rsidR="000F5C53" w:rsidRPr="004F4340" w14:paraId="4F6F2E4F" w14:textId="77777777" w:rsidTr="007E12B5">
        <w:trPr>
          <w:trHeight w:val="155"/>
        </w:trPr>
        <w:tc>
          <w:tcPr>
            <w:tcW w:w="574" w:type="dxa"/>
            <w:tcBorders>
              <w:top w:val="single" w:sz="4" w:space="0" w:color="auto"/>
              <w:left w:val="single" w:sz="4" w:space="0" w:color="auto"/>
              <w:bottom w:val="single" w:sz="4" w:space="0" w:color="auto"/>
              <w:right w:val="single" w:sz="4" w:space="0" w:color="auto"/>
            </w:tcBorders>
            <w:hideMark/>
          </w:tcPr>
          <w:p w14:paraId="314416B8" w14:textId="77777777" w:rsidR="000F5C53" w:rsidRPr="00FE728C" w:rsidRDefault="000F5C53" w:rsidP="007E12B5">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1C286F42" w14:textId="77777777" w:rsidR="000F5C53" w:rsidRPr="004F4340" w:rsidRDefault="000F5C53" w:rsidP="007E12B5">
            <w:pPr>
              <w:rPr>
                <w:sz w:val="24"/>
                <w:szCs w:val="24"/>
              </w:rPr>
            </w:pPr>
          </w:p>
        </w:tc>
        <w:tc>
          <w:tcPr>
            <w:tcW w:w="1722" w:type="dxa"/>
            <w:tcBorders>
              <w:left w:val="single" w:sz="4" w:space="0" w:color="auto"/>
              <w:right w:val="single" w:sz="4" w:space="0" w:color="auto"/>
            </w:tcBorders>
            <w:hideMark/>
          </w:tcPr>
          <w:p w14:paraId="5640E55B" w14:textId="77777777" w:rsidR="000F5C53" w:rsidRPr="004F4340" w:rsidRDefault="000F5C53" w:rsidP="007E12B5">
            <w:pPr>
              <w:rPr>
                <w:sz w:val="18"/>
              </w:rPr>
            </w:pPr>
            <w:r w:rsidRPr="004F4340">
              <w:rPr>
                <w:sz w:val="18"/>
              </w:rPr>
              <w:t xml:space="preserve">одноставочный, </w:t>
            </w:r>
            <w:r w:rsidRPr="004F4340">
              <w:rPr>
                <w:sz w:val="18"/>
              </w:rPr>
              <w:lastRenderedPageBreak/>
              <w:t>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2ABBE9C" w14:textId="77777777" w:rsidR="000F5C53" w:rsidRPr="004F4340" w:rsidRDefault="000F5C53" w:rsidP="007E12B5">
            <w:pPr>
              <w:autoSpaceDE w:val="0"/>
              <w:autoSpaceDN w:val="0"/>
              <w:adjustRightInd w:val="0"/>
              <w:jc w:val="center"/>
              <w:rPr>
                <w:rFonts w:eastAsia="Calibri"/>
                <w:sz w:val="18"/>
              </w:rPr>
            </w:pPr>
            <w:r>
              <w:rPr>
                <w:rFonts w:eastAsia="Calibri"/>
                <w:sz w:val="18"/>
              </w:rPr>
              <w:lastRenderedPageBreak/>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61BC2563" w14:textId="77777777" w:rsidR="000F5C53" w:rsidRPr="004F4340" w:rsidRDefault="000F5C53" w:rsidP="007E12B5">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9F32215" w14:textId="77777777" w:rsidR="000F5C53" w:rsidRPr="004F4340" w:rsidRDefault="000F5C53" w:rsidP="007E12B5">
            <w:pPr>
              <w:jc w:val="center"/>
              <w:rPr>
                <w:sz w:val="18"/>
              </w:rPr>
            </w:pPr>
            <w:r w:rsidRPr="004F4340">
              <w:rPr>
                <w:sz w:val="18"/>
              </w:rPr>
              <w:t>-</w:t>
            </w:r>
          </w:p>
        </w:tc>
      </w:tr>
    </w:tbl>
    <w:p w14:paraId="77506CC1" w14:textId="77777777" w:rsidR="000F5C53" w:rsidRDefault="000F5C53" w:rsidP="000F5C53">
      <w:pPr>
        <w:autoSpaceDE w:val="0"/>
        <w:autoSpaceDN w:val="0"/>
        <w:adjustRightInd w:val="0"/>
        <w:jc w:val="both"/>
        <w:rPr>
          <w:sz w:val="24"/>
          <w:szCs w:val="24"/>
        </w:rPr>
      </w:pPr>
      <w:r w:rsidRPr="001E0DFA">
        <w:rPr>
          <w:sz w:val="24"/>
          <w:szCs w:val="24"/>
        </w:rPr>
        <w:lastRenderedPageBreak/>
        <w:t xml:space="preserve">ПРИМЕЧАНИЕ: </w:t>
      </w:r>
      <w:r w:rsidRPr="00771141">
        <w:rPr>
          <w:sz w:val="24"/>
          <w:szCs w:val="24"/>
        </w:rPr>
        <w:t>величина расходов на топливо, отнесенных на 1 Гкал тепловой энергии, отпускаемой в виде воды от источника тепловой энергии Автозаводской ТЭЦ ОБЩЕСТВА С ОГРАНИЧЕННОЙ ОТВЕТСТВЕННОСТЬЮ «АВТОЗАВОДСКАЯ ТЭЦ» (ИНН 5256049357), г. Нижний Новгород</w:t>
      </w:r>
      <w:r w:rsidRPr="00771141">
        <w:rPr>
          <w:bCs/>
          <w:sz w:val="24"/>
          <w:szCs w:val="24"/>
        </w:rPr>
        <w:t>,</w:t>
      </w:r>
      <w:r w:rsidRPr="00771141">
        <w:rPr>
          <w:sz w:val="24"/>
          <w:szCs w:val="24"/>
        </w:rPr>
        <w:t xml:space="preserve"> составляет:</w:t>
      </w:r>
    </w:p>
    <w:p w14:paraId="6D2A7E3A" w14:textId="77777777" w:rsidR="003465E6" w:rsidRPr="003465E6" w:rsidRDefault="003465E6" w:rsidP="003465E6">
      <w:pPr>
        <w:autoSpaceDE w:val="0"/>
        <w:autoSpaceDN w:val="0"/>
        <w:adjustRightInd w:val="0"/>
        <w:ind w:firstLine="709"/>
        <w:jc w:val="both"/>
        <w:rPr>
          <w:rFonts w:eastAsia="Calibri"/>
          <w:bCs/>
          <w:sz w:val="24"/>
          <w:szCs w:val="24"/>
        </w:rPr>
      </w:pPr>
      <w:r w:rsidRPr="003465E6">
        <w:rPr>
          <w:rFonts w:eastAsia="Calibri"/>
          <w:bCs/>
          <w:sz w:val="24"/>
          <w:szCs w:val="24"/>
        </w:rPr>
        <w:t>- с 1 января по 30 сентября 2026 г. – 970,71 руб./Гкал;</w:t>
      </w:r>
    </w:p>
    <w:p w14:paraId="123975B4" w14:textId="77777777" w:rsidR="003465E6" w:rsidRPr="003465E6" w:rsidRDefault="003465E6" w:rsidP="003465E6">
      <w:pPr>
        <w:autoSpaceDE w:val="0"/>
        <w:autoSpaceDN w:val="0"/>
        <w:adjustRightInd w:val="0"/>
        <w:ind w:firstLine="709"/>
        <w:jc w:val="both"/>
        <w:rPr>
          <w:rFonts w:eastAsia="Calibri"/>
          <w:bCs/>
          <w:sz w:val="24"/>
          <w:szCs w:val="24"/>
        </w:rPr>
      </w:pPr>
      <w:r w:rsidRPr="003465E6">
        <w:rPr>
          <w:rFonts w:eastAsia="Calibri"/>
          <w:bCs/>
          <w:sz w:val="24"/>
          <w:szCs w:val="24"/>
        </w:rPr>
        <w:t>- с 1 октября по 31 декабря 2026 г. – 1062,11 руб./Гкал.».</w:t>
      </w:r>
    </w:p>
    <w:p w14:paraId="0859ED00" w14:textId="77777777" w:rsidR="000F5C53" w:rsidRPr="00F340A6" w:rsidRDefault="000F5C53" w:rsidP="000F5C53">
      <w:pPr>
        <w:autoSpaceDE w:val="0"/>
        <w:autoSpaceDN w:val="0"/>
        <w:adjustRightInd w:val="0"/>
        <w:ind w:firstLine="709"/>
        <w:jc w:val="both"/>
        <w:rPr>
          <w:bCs/>
          <w:sz w:val="24"/>
        </w:rPr>
      </w:pPr>
      <w:r>
        <w:rPr>
          <w:b/>
          <w:bCs/>
          <w:sz w:val="24"/>
          <w:szCs w:val="24"/>
        </w:rPr>
        <w:t>1.2</w:t>
      </w:r>
      <w:r w:rsidRPr="00F264F6">
        <w:rPr>
          <w:b/>
          <w:bCs/>
          <w:sz w:val="24"/>
          <w:szCs w:val="24"/>
        </w:rPr>
        <w:t>.</w:t>
      </w:r>
      <w:r>
        <w:rPr>
          <w:bCs/>
          <w:sz w:val="24"/>
          <w:szCs w:val="24"/>
        </w:rPr>
        <w:t xml:space="preserve"> В</w:t>
      </w:r>
      <w:r w:rsidRPr="00F340A6">
        <w:rPr>
          <w:bCs/>
          <w:sz w:val="24"/>
        </w:rPr>
        <w:t xml:space="preserve"> Приложении </w:t>
      </w:r>
      <w:r>
        <w:rPr>
          <w:bCs/>
          <w:sz w:val="24"/>
        </w:rPr>
        <w:t xml:space="preserve">3 </w:t>
      </w:r>
      <w:r w:rsidRPr="00F340A6">
        <w:rPr>
          <w:bCs/>
          <w:sz w:val="24"/>
        </w:rPr>
        <w:t>к решению:</w:t>
      </w:r>
    </w:p>
    <w:p w14:paraId="4482448F"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548CEF59" w14:textId="165166AD" w:rsidR="00C76217" w:rsidRPr="00C76217" w:rsidRDefault="00C76217" w:rsidP="00C76217">
      <w:pPr>
        <w:autoSpaceDE w:val="0"/>
        <w:autoSpaceDN w:val="0"/>
        <w:adjustRightInd w:val="0"/>
        <w:ind w:firstLine="709"/>
        <w:jc w:val="both"/>
        <w:rPr>
          <w:bCs/>
          <w:sz w:val="24"/>
          <w:szCs w:val="24"/>
        </w:rPr>
      </w:pPr>
      <w:r w:rsidRPr="00C76217">
        <w:rPr>
          <w:bCs/>
          <w:sz w:val="24"/>
          <w:szCs w:val="24"/>
        </w:rPr>
        <w:t>2) строки 1.2, 1.6, 2.2, 2.6, 3.2, 3.6 таблицы исключить;</w:t>
      </w:r>
    </w:p>
    <w:p w14:paraId="3DC71B86" w14:textId="4B24F1CE"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520A500F" w14:textId="38829375" w:rsidR="000F5C53" w:rsidRPr="00C76217" w:rsidRDefault="00C76217" w:rsidP="00C76217">
      <w:pPr>
        <w:jc w:val="right"/>
        <w:rPr>
          <w:sz w:val="24"/>
          <w:szCs w:val="24"/>
        </w:rPr>
      </w:pPr>
      <w:r w:rsidRPr="00C7621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3465E6" w:rsidRPr="00245656" w14:paraId="149A49B2" w14:textId="77777777" w:rsidTr="00633573">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585557B3" w14:textId="77777777" w:rsidR="003465E6" w:rsidRPr="00245656" w:rsidRDefault="003465E6" w:rsidP="00633573">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D125773" w14:textId="77777777" w:rsidR="003465E6" w:rsidRPr="00245656" w:rsidRDefault="003465E6" w:rsidP="00633573">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3B1C66C" w14:textId="77777777" w:rsidR="003465E6" w:rsidRPr="00245656" w:rsidRDefault="003465E6" w:rsidP="00633573">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615E96F" w14:textId="77777777" w:rsidR="003465E6" w:rsidRPr="00245656" w:rsidRDefault="003465E6" w:rsidP="00633573">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1A93D1D" w14:textId="77777777" w:rsidR="003465E6" w:rsidRPr="00245656" w:rsidRDefault="003465E6" w:rsidP="00633573">
            <w:pPr>
              <w:ind w:firstLine="24"/>
              <w:jc w:val="center"/>
              <w:rPr>
                <w:b/>
                <w:bCs/>
                <w:sz w:val="16"/>
                <w:szCs w:val="18"/>
              </w:rPr>
            </w:pPr>
            <w:r w:rsidRPr="00245656">
              <w:rPr>
                <w:b/>
                <w:bCs/>
                <w:sz w:val="16"/>
                <w:szCs w:val="18"/>
              </w:rPr>
              <w:t>Вода</w:t>
            </w:r>
          </w:p>
        </w:tc>
      </w:tr>
      <w:tr w:rsidR="003465E6" w:rsidRPr="00245656" w14:paraId="575F6629" w14:textId="77777777" w:rsidTr="00633573">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7E09E210" w14:textId="77777777" w:rsidR="003465E6" w:rsidRPr="00245656" w:rsidRDefault="003465E6" w:rsidP="00633573">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328D0D" w14:textId="77777777" w:rsidR="003465E6" w:rsidRPr="00245656" w:rsidRDefault="003465E6" w:rsidP="00633573">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5A14B3" w14:textId="77777777" w:rsidR="003465E6" w:rsidRPr="00245656" w:rsidRDefault="003465E6" w:rsidP="00633573">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CD8DCDD" w14:textId="77777777" w:rsidR="003465E6" w:rsidRPr="00245656" w:rsidRDefault="003465E6" w:rsidP="00633573">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69DC8D9" w14:textId="77777777" w:rsidR="003465E6" w:rsidRPr="00245656" w:rsidRDefault="003465E6" w:rsidP="00633573">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E2F2060" w14:textId="77777777" w:rsidR="003465E6" w:rsidRPr="00245656" w:rsidRDefault="003465E6" w:rsidP="00633573">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0F9B9F3" w14:textId="77777777" w:rsidR="003465E6" w:rsidRPr="00245656" w:rsidRDefault="003465E6" w:rsidP="00633573">
            <w:pPr>
              <w:ind w:left="-24" w:firstLine="24"/>
              <w:jc w:val="center"/>
              <w:rPr>
                <w:b/>
                <w:bCs/>
                <w:sz w:val="16"/>
                <w:szCs w:val="18"/>
              </w:rPr>
            </w:pPr>
            <w:r w:rsidRPr="00245656">
              <w:rPr>
                <w:b/>
                <w:bCs/>
                <w:sz w:val="16"/>
                <w:szCs w:val="18"/>
              </w:rPr>
              <w:t xml:space="preserve">31 декабря </w:t>
            </w:r>
          </w:p>
        </w:tc>
      </w:tr>
      <w:tr w:rsidR="003465E6" w:rsidRPr="00245656" w14:paraId="54CC80D6" w14:textId="77777777" w:rsidTr="00633573">
        <w:trPr>
          <w:trHeight w:val="205"/>
          <w:jc w:val="center"/>
        </w:trPr>
        <w:tc>
          <w:tcPr>
            <w:tcW w:w="638" w:type="dxa"/>
            <w:tcBorders>
              <w:top w:val="single" w:sz="4" w:space="0" w:color="auto"/>
              <w:left w:val="single" w:sz="4" w:space="0" w:color="auto"/>
              <w:bottom w:val="single" w:sz="4" w:space="0" w:color="auto"/>
              <w:right w:val="single" w:sz="4" w:space="0" w:color="auto"/>
            </w:tcBorders>
            <w:hideMark/>
          </w:tcPr>
          <w:p w14:paraId="01DF064B" w14:textId="77777777" w:rsidR="003465E6" w:rsidRPr="00245656" w:rsidRDefault="003465E6" w:rsidP="00633573">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4012517" w14:textId="77777777" w:rsidR="003465E6" w:rsidRPr="00245656" w:rsidRDefault="003465E6" w:rsidP="00633573">
            <w:pPr>
              <w:autoSpaceDE w:val="0"/>
              <w:autoSpaceDN w:val="0"/>
              <w:adjustRightInd w:val="0"/>
              <w:rPr>
                <w:sz w:val="18"/>
                <w:szCs w:val="18"/>
              </w:rPr>
            </w:pPr>
            <w:r w:rsidRPr="00B57118">
              <w:rPr>
                <w:bCs/>
                <w:sz w:val="20"/>
              </w:rPr>
              <w:t xml:space="preserve">ОБЩЕСТВО С ОГРАНИЧЕННОЙ ОТВЕТСТВЕННОСТЬЮ «АВТОЗАВОДСКАЯ ТЭЦ» </w:t>
            </w:r>
            <w:r w:rsidRPr="00B57118">
              <w:rPr>
                <w:bCs/>
                <w:sz w:val="20"/>
              </w:rPr>
              <w:br/>
              <w:t>(ИНН 5256049357),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1AF8C5E4" w14:textId="77777777" w:rsidR="003465E6" w:rsidRPr="003D1E41" w:rsidRDefault="003465E6" w:rsidP="00633573">
            <w:pPr>
              <w:autoSpaceDE w:val="0"/>
              <w:autoSpaceDN w:val="0"/>
              <w:adjustRightInd w:val="0"/>
              <w:jc w:val="both"/>
              <w:rPr>
                <w:b/>
                <w:bCs/>
                <w:sz w:val="18"/>
                <w:szCs w:val="18"/>
              </w:rPr>
            </w:pPr>
            <w:r w:rsidRPr="00B57118">
              <w:rPr>
                <w:b/>
                <w:bCs/>
                <w:sz w:val="18"/>
                <w:szCs w:val="18"/>
              </w:rPr>
              <w:t>Для потребителей, подключенных к тепловым сетям на район</w:t>
            </w:r>
          </w:p>
        </w:tc>
      </w:tr>
      <w:tr w:rsidR="003465E6" w:rsidRPr="00245656" w14:paraId="266270D0"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47776BF" w14:textId="77777777" w:rsidR="003465E6" w:rsidRPr="00245656" w:rsidRDefault="003465E6" w:rsidP="00633573">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6135188"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E2BA793"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BC86BBA"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2D97053" w14:textId="77777777" w:rsidR="003465E6" w:rsidRPr="00D852FC" w:rsidRDefault="003465E6" w:rsidP="00633573">
            <w:pPr>
              <w:jc w:val="center"/>
              <w:rPr>
                <w:sz w:val="18"/>
                <w:szCs w:val="18"/>
              </w:rPr>
            </w:pPr>
            <w:r>
              <w:rPr>
                <w:sz w:val="18"/>
                <w:szCs w:val="18"/>
              </w:rPr>
              <w:t>2</w:t>
            </w:r>
            <w:r w:rsidRPr="00D852FC">
              <w:rPr>
                <w:sz w:val="18"/>
                <w:szCs w:val="18"/>
              </w:rPr>
              <w:t>512,43</w:t>
            </w:r>
          </w:p>
        </w:tc>
        <w:tc>
          <w:tcPr>
            <w:tcW w:w="1556" w:type="dxa"/>
            <w:tcBorders>
              <w:top w:val="single" w:sz="4" w:space="0" w:color="auto"/>
              <w:left w:val="single" w:sz="4" w:space="0" w:color="auto"/>
              <w:bottom w:val="single" w:sz="4" w:space="0" w:color="auto"/>
              <w:right w:val="single" w:sz="4" w:space="0" w:color="auto"/>
            </w:tcBorders>
            <w:vAlign w:val="center"/>
          </w:tcPr>
          <w:p w14:paraId="0AB6EB02" w14:textId="77777777" w:rsidR="003465E6" w:rsidRPr="00D852FC" w:rsidRDefault="003465E6" w:rsidP="00633573">
            <w:pPr>
              <w:jc w:val="center"/>
              <w:rPr>
                <w:sz w:val="18"/>
                <w:szCs w:val="18"/>
              </w:rPr>
            </w:pPr>
            <w:r>
              <w:rPr>
                <w:sz w:val="18"/>
                <w:szCs w:val="18"/>
              </w:rPr>
              <w:t>2</w:t>
            </w:r>
            <w:r w:rsidRPr="00D852FC">
              <w:rPr>
                <w:sz w:val="18"/>
                <w:szCs w:val="18"/>
              </w:rPr>
              <w:t>761,1</w:t>
            </w:r>
            <w:r>
              <w:rPr>
                <w:sz w:val="18"/>
                <w:szCs w:val="18"/>
              </w:rPr>
              <w:t>6</w:t>
            </w:r>
          </w:p>
        </w:tc>
      </w:tr>
      <w:tr w:rsidR="003465E6" w:rsidRPr="00245656" w14:paraId="0117A7DE" w14:textId="77777777" w:rsidTr="00633573">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298EA12C" w14:textId="77777777" w:rsidR="003465E6" w:rsidRPr="00245656" w:rsidRDefault="003465E6" w:rsidP="00633573">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FC9E502" w14:textId="77777777" w:rsidR="003465E6" w:rsidRPr="00245656" w:rsidRDefault="003465E6" w:rsidP="00633573">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F635744" w14:textId="77777777" w:rsidR="003465E6" w:rsidRPr="00245656" w:rsidRDefault="003465E6" w:rsidP="00633573">
            <w:pPr>
              <w:ind w:left="-24" w:firstLine="24"/>
              <w:rPr>
                <w:sz w:val="18"/>
                <w:szCs w:val="18"/>
              </w:rPr>
            </w:pPr>
            <w:r w:rsidRPr="00245656">
              <w:rPr>
                <w:sz w:val="18"/>
                <w:szCs w:val="18"/>
              </w:rPr>
              <w:t>Население (тарифы указаны с учетом НДС)</w:t>
            </w:r>
          </w:p>
        </w:tc>
      </w:tr>
      <w:tr w:rsidR="003465E6" w:rsidRPr="00245656" w14:paraId="2E6B862B"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38FB32A" w14:textId="77777777" w:rsidR="003465E6" w:rsidRPr="00245656" w:rsidRDefault="003465E6" w:rsidP="00633573">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AD8F89F"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0C6D119"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65084CC"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A036258" w14:textId="77777777" w:rsidR="003465E6" w:rsidRPr="00245656" w:rsidRDefault="003465E6" w:rsidP="00633573">
            <w:pPr>
              <w:jc w:val="center"/>
              <w:rPr>
                <w:sz w:val="18"/>
                <w:szCs w:val="18"/>
              </w:rPr>
            </w:pPr>
            <w:r>
              <w:rPr>
                <w:sz w:val="18"/>
                <w:szCs w:val="18"/>
              </w:rPr>
              <w:t>3065,16</w:t>
            </w:r>
          </w:p>
        </w:tc>
        <w:tc>
          <w:tcPr>
            <w:tcW w:w="1556" w:type="dxa"/>
            <w:tcBorders>
              <w:top w:val="single" w:sz="4" w:space="0" w:color="auto"/>
              <w:left w:val="single" w:sz="4" w:space="0" w:color="auto"/>
              <w:bottom w:val="single" w:sz="4" w:space="0" w:color="auto"/>
              <w:right w:val="single" w:sz="4" w:space="0" w:color="auto"/>
            </w:tcBorders>
            <w:vAlign w:val="center"/>
          </w:tcPr>
          <w:p w14:paraId="1EE0BAD0" w14:textId="77777777" w:rsidR="003465E6" w:rsidRPr="00245656" w:rsidRDefault="003465E6" w:rsidP="00633573">
            <w:pPr>
              <w:jc w:val="center"/>
              <w:rPr>
                <w:sz w:val="18"/>
                <w:szCs w:val="18"/>
              </w:rPr>
            </w:pPr>
            <w:r>
              <w:rPr>
                <w:sz w:val="18"/>
                <w:szCs w:val="18"/>
              </w:rPr>
              <w:t>3368,62</w:t>
            </w:r>
          </w:p>
        </w:tc>
      </w:tr>
      <w:tr w:rsidR="003465E6" w:rsidRPr="003D1E41" w14:paraId="23F6BBCB" w14:textId="77777777" w:rsidTr="00633573">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6E06F9D5" w14:textId="77777777" w:rsidR="003465E6" w:rsidRPr="00245656" w:rsidRDefault="003465E6" w:rsidP="00633573">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CAB54E5" w14:textId="77777777" w:rsidR="003465E6" w:rsidRPr="00245656" w:rsidRDefault="003465E6" w:rsidP="00633573">
            <w:pPr>
              <w:autoSpaceDE w:val="0"/>
              <w:autoSpaceDN w:val="0"/>
              <w:adjustRightInd w:val="0"/>
              <w:rPr>
                <w:sz w:val="18"/>
                <w:szCs w:val="18"/>
              </w:rPr>
            </w:pPr>
            <w:r w:rsidRPr="00B57118">
              <w:rPr>
                <w:bCs/>
                <w:sz w:val="20"/>
              </w:rPr>
              <w:t xml:space="preserve">ОБЩЕСТВО С ОГРАНИЧЕННОЙ ОТВЕТСТВЕННОСТЬЮ «АВТОЗАВОДСКАЯ ТЭЦ» </w:t>
            </w:r>
            <w:r w:rsidRPr="00B57118">
              <w:rPr>
                <w:bCs/>
                <w:sz w:val="20"/>
              </w:rPr>
              <w:br/>
              <w:t>(ИНН 5256049357),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73E49A0C" w14:textId="77777777" w:rsidR="003465E6" w:rsidRPr="00B57118" w:rsidRDefault="003465E6" w:rsidP="00633573">
            <w:pPr>
              <w:ind w:left="-107" w:right="57"/>
              <w:jc w:val="both"/>
              <w:rPr>
                <w:b/>
                <w:bCs/>
                <w:sz w:val="18"/>
                <w:szCs w:val="18"/>
              </w:rPr>
            </w:pPr>
            <w:r w:rsidRPr="00B57118">
              <w:rPr>
                <w:b/>
                <w:bCs/>
                <w:sz w:val="18"/>
                <w:szCs w:val="18"/>
              </w:rPr>
              <w:t>Для потребителей, подключенных к тепловым сетям ОБЩЕСТВА С ОГРАНИЧЕННОЙ ОТВЕТСТВЕННОСТЬЮ «ТЕПЛОСЕТИ» (ИНН 5256112714), г. Нижний Новгород, и к коллекторам котельной по ул. Новикова-Прибоя, д. 18, г. Нижний Новгород ОБЩЕСТВА С ОГРАНИЧЕННОЙ ОТВЕТСТВЕННОСТЬЮ «ГЕНЕРАЦИЯ ТЕПЛА» (ИНН 5258103070), г. Нижний Новгород</w:t>
            </w:r>
          </w:p>
        </w:tc>
      </w:tr>
      <w:tr w:rsidR="003465E6" w:rsidRPr="00245656" w14:paraId="6A5439AB"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B8F10EB" w14:textId="77777777" w:rsidR="003465E6" w:rsidRPr="00245656" w:rsidRDefault="003465E6" w:rsidP="00633573">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A88EDB9"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214B0B2" w14:textId="77777777" w:rsidR="003465E6" w:rsidRPr="00B57118" w:rsidRDefault="003465E6" w:rsidP="00633573">
            <w:pPr>
              <w:ind w:left="-10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6ECB5203"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09162386" w14:textId="77777777" w:rsidR="003465E6" w:rsidRPr="00D852FC" w:rsidRDefault="003465E6" w:rsidP="00633573">
            <w:pPr>
              <w:jc w:val="center"/>
              <w:rPr>
                <w:sz w:val="18"/>
                <w:szCs w:val="18"/>
              </w:rPr>
            </w:pPr>
            <w:r>
              <w:rPr>
                <w:sz w:val="18"/>
                <w:szCs w:val="18"/>
              </w:rPr>
              <w:t xml:space="preserve"> 1</w:t>
            </w:r>
            <w:r w:rsidRPr="00D852FC">
              <w:rPr>
                <w:sz w:val="18"/>
                <w:szCs w:val="18"/>
              </w:rPr>
              <w:t xml:space="preserve">924,21   </w:t>
            </w:r>
          </w:p>
        </w:tc>
        <w:tc>
          <w:tcPr>
            <w:tcW w:w="1556" w:type="dxa"/>
            <w:tcBorders>
              <w:top w:val="single" w:sz="4" w:space="0" w:color="auto"/>
              <w:left w:val="single" w:sz="4" w:space="0" w:color="auto"/>
              <w:bottom w:val="single" w:sz="4" w:space="0" w:color="auto"/>
              <w:right w:val="single" w:sz="4" w:space="0" w:color="auto"/>
            </w:tcBorders>
          </w:tcPr>
          <w:p w14:paraId="315D7B69" w14:textId="77777777" w:rsidR="003465E6" w:rsidRPr="00D852FC" w:rsidRDefault="003465E6" w:rsidP="00633573">
            <w:pPr>
              <w:jc w:val="center"/>
              <w:rPr>
                <w:sz w:val="18"/>
                <w:szCs w:val="18"/>
              </w:rPr>
            </w:pPr>
            <w:r>
              <w:rPr>
                <w:sz w:val="18"/>
                <w:szCs w:val="18"/>
              </w:rPr>
              <w:t>2 126,25</w:t>
            </w:r>
            <w:r w:rsidRPr="00D852FC">
              <w:rPr>
                <w:sz w:val="18"/>
                <w:szCs w:val="18"/>
              </w:rPr>
              <w:t xml:space="preserve">   </w:t>
            </w:r>
          </w:p>
        </w:tc>
      </w:tr>
      <w:tr w:rsidR="003465E6" w:rsidRPr="00245656" w14:paraId="2B82FBB7" w14:textId="77777777" w:rsidTr="00633573">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3C353CBF" w14:textId="77777777" w:rsidR="003465E6" w:rsidRPr="00245656" w:rsidRDefault="003465E6" w:rsidP="00633573">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1684D3E" w14:textId="77777777" w:rsidR="003465E6" w:rsidRPr="00245656" w:rsidRDefault="003465E6" w:rsidP="00633573">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96825E7" w14:textId="77777777" w:rsidR="003465E6" w:rsidRPr="00245656" w:rsidRDefault="003465E6" w:rsidP="00633573">
            <w:pPr>
              <w:ind w:left="-24" w:firstLine="24"/>
              <w:rPr>
                <w:sz w:val="18"/>
                <w:szCs w:val="18"/>
              </w:rPr>
            </w:pPr>
            <w:r w:rsidRPr="00245656">
              <w:rPr>
                <w:sz w:val="18"/>
                <w:szCs w:val="18"/>
              </w:rPr>
              <w:t>Население (тарифы указаны с учетом НДС)</w:t>
            </w:r>
          </w:p>
        </w:tc>
      </w:tr>
      <w:tr w:rsidR="003465E6" w:rsidRPr="00245656" w14:paraId="72FF08DD"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5AFF6B6D" w14:textId="77777777" w:rsidR="003465E6" w:rsidRPr="00245656" w:rsidRDefault="003465E6" w:rsidP="00633573">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3C92D89"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7E49AB1"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80F3B71"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B6807EF" w14:textId="77777777" w:rsidR="003465E6" w:rsidRPr="00245656" w:rsidRDefault="003465E6" w:rsidP="00633573">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71054A44" w14:textId="77777777" w:rsidR="003465E6" w:rsidRPr="00245656" w:rsidRDefault="003465E6" w:rsidP="00633573">
            <w:pPr>
              <w:jc w:val="center"/>
              <w:rPr>
                <w:sz w:val="18"/>
                <w:szCs w:val="18"/>
              </w:rPr>
            </w:pPr>
            <w:r>
              <w:rPr>
                <w:sz w:val="18"/>
                <w:szCs w:val="18"/>
              </w:rPr>
              <w:t>-</w:t>
            </w:r>
          </w:p>
        </w:tc>
      </w:tr>
      <w:tr w:rsidR="003465E6" w:rsidRPr="003D1E41" w14:paraId="2D9014C1" w14:textId="77777777" w:rsidTr="00633573">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3D03F15C" w14:textId="77777777" w:rsidR="003465E6" w:rsidRPr="00245656" w:rsidRDefault="003465E6" w:rsidP="00633573">
            <w:pPr>
              <w:jc w:val="center"/>
              <w:rPr>
                <w:b/>
                <w:bCs/>
                <w:sz w:val="16"/>
                <w:szCs w:val="18"/>
              </w:rPr>
            </w:pPr>
            <w:r>
              <w:rPr>
                <w:b/>
                <w:bCs/>
                <w:sz w:val="16"/>
                <w:szCs w:val="18"/>
              </w:rPr>
              <w:t>3</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B4F1FA0" w14:textId="77777777" w:rsidR="003465E6" w:rsidRPr="00245656" w:rsidRDefault="003465E6" w:rsidP="00633573">
            <w:pPr>
              <w:autoSpaceDE w:val="0"/>
              <w:autoSpaceDN w:val="0"/>
              <w:adjustRightInd w:val="0"/>
              <w:rPr>
                <w:sz w:val="18"/>
                <w:szCs w:val="18"/>
              </w:rPr>
            </w:pPr>
            <w:r w:rsidRPr="00B57118">
              <w:rPr>
                <w:bCs/>
                <w:sz w:val="20"/>
              </w:rPr>
              <w:t xml:space="preserve">ОБЩЕСТВО С ОГРАНИЧЕННОЙ ОТВЕТСТВЕННОСТЬЮ «АВТОЗАВОДСКАЯ ТЭЦ» </w:t>
            </w:r>
            <w:r w:rsidRPr="00B57118">
              <w:rPr>
                <w:bCs/>
                <w:sz w:val="20"/>
              </w:rPr>
              <w:br/>
              <w:t>(ИНН 5256049357),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057D28BA" w14:textId="77777777" w:rsidR="003465E6" w:rsidRPr="003D1E41" w:rsidRDefault="003465E6" w:rsidP="00633573">
            <w:pPr>
              <w:autoSpaceDE w:val="0"/>
              <w:autoSpaceDN w:val="0"/>
              <w:adjustRightInd w:val="0"/>
              <w:jc w:val="both"/>
              <w:rPr>
                <w:b/>
                <w:bCs/>
                <w:sz w:val="18"/>
                <w:szCs w:val="18"/>
              </w:rPr>
            </w:pPr>
            <w:r w:rsidRPr="00B57118">
              <w:rPr>
                <w:b/>
                <w:bCs/>
                <w:sz w:val="18"/>
                <w:szCs w:val="18"/>
              </w:rPr>
              <w:t>Для потребителей, подключенных к тепловым сетям от котельных ОБЩЕСТВА С ОГРАНИЧЕННОЙ ОТВЕТСТВЕННОСТЬЮ «ГЕНЕРАЦИЯ ТЕПЛА» (ИНН 5258103070), г. Нижний Новгород, и АКЦИОНЕРНОГО ОБЩЕСТВА «ЭНЕРГОСЕТЕВАЯ КОМПАНИЯ» (ИНН 5262054490), г. Нижний Новгород</w:t>
            </w:r>
          </w:p>
        </w:tc>
      </w:tr>
      <w:tr w:rsidR="003465E6" w:rsidRPr="00245656" w14:paraId="5FF65BD9"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B78F7E6" w14:textId="77777777" w:rsidR="003465E6" w:rsidRPr="00245656" w:rsidRDefault="003465E6" w:rsidP="00633573">
            <w:pPr>
              <w:jc w:val="center"/>
              <w:rPr>
                <w:b/>
                <w:bCs/>
                <w:sz w:val="16"/>
                <w:szCs w:val="18"/>
              </w:rPr>
            </w:pPr>
            <w:r>
              <w:rPr>
                <w:b/>
                <w:bCs/>
                <w:sz w:val="16"/>
                <w:szCs w:val="18"/>
              </w:rPr>
              <w:t>3</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ACAE67B"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4F8D1CE"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8958C80"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C3BDAFA" w14:textId="77777777" w:rsidR="003465E6" w:rsidRPr="00D852FC" w:rsidRDefault="003465E6" w:rsidP="00633573">
            <w:pPr>
              <w:jc w:val="center"/>
              <w:rPr>
                <w:sz w:val="18"/>
                <w:szCs w:val="18"/>
              </w:rPr>
            </w:pPr>
            <w:r>
              <w:rPr>
                <w:sz w:val="18"/>
                <w:szCs w:val="18"/>
              </w:rPr>
              <w:t>2</w:t>
            </w:r>
            <w:r w:rsidRPr="00D852FC">
              <w:rPr>
                <w:sz w:val="18"/>
                <w:szCs w:val="18"/>
              </w:rPr>
              <w:t>901,58</w:t>
            </w:r>
          </w:p>
        </w:tc>
        <w:tc>
          <w:tcPr>
            <w:tcW w:w="1556" w:type="dxa"/>
            <w:tcBorders>
              <w:top w:val="single" w:sz="4" w:space="0" w:color="auto"/>
              <w:left w:val="single" w:sz="4" w:space="0" w:color="auto"/>
              <w:bottom w:val="single" w:sz="4" w:space="0" w:color="auto"/>
              <w:right w:val="single" w:sz="4" w:space="0" w:color="auto"/>
            </w:tcBorders>
            <w:vAlign w:val="center"/>
          </w:tcPr>
          <w:p w14:paraId="6F4C5F71" w14:textId="77777777" w:rsidR="003465E6" w:rsidRPr="00D852FC" w:rsidRDefault="003465E6" w:rsidP="00633573">
            <w:pPr>
              <w:jc w:val="center"/>
              <w:rPr>
                <w:sz w:val="18"/>
                <w:szCs w:val="18"/>
              </w:rPr>
            </w:pPr>
            <w:r>
              <w:rPr>
                <w:sz w:val="18"/>
                <w:szCs w:val="18"/>
              </w:rPr>
              <w:t>3</w:t>
            </w:r>
            <w:r w:rsidRPr="00D852FC">
              <w:rPr>
                <w:sz w:val="18"/>
                <w:szCs w:val="18"/>
              </w:rPr>
              <w:t>188,8</w:t>
            </w:r>
            <w:r>
              <w:rPr>
                <w:sz w:val="18"/>
                <w:szCs w:val="18"/>
              </w:rPr>
              <w:t>4</w:t>
            </w:r>
          </w:p>
        </w:tc>
      </w:tr>
      <w:tr w:rsidR="003465E6" w:rsidRPr="00245656" w14:paraId="6344316F" w14:textId="77777777" w:rsidTr="00633573">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092E7FF5" w14:textId="77777777" w:rsidR="003465E6" w:rsidRPr="00245656" w:rsidRDefault="003465E6" w:rsidP="00633573">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EF9199" w14:textId="77777777" w:rsidR="003465E6" w:rsidRPr="00245656" w:rsidRDefault="003465E6" w:rsidP="00633573">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CB1923F" w14:textId="77777777" w:rsidR="003465E6" w:rsidRPr="00245656" w:rsidRDefault="003465E6" w:rsidP="00633573">
            <w:pPr>
              <w:ind w:left="-24" w:firstLine="24"/>
              <w:rPr>
                <w:sz w:val="18"/>
                <w:szCs w:val="18"/>
              </w:rPr>
            </w:pPr>
            <w:r w:rsidRPr="00245656">
              <w:rPr>
                <w:sz w:val="18"/>
                <w:szCs w:val="18"/>
              </w:rPr>
              <w:t>Население (тарифы указаны с учетом НДС)</w:t>
            </w:r>
          </w:p>
        </w:tc>
      </w:tr>
      <w:tr w:rsidR="003465E6" w:rsidRPr="00245656" w14:paraId="21D95FE2"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A295228" w14:textId="77777777" w:rsidR="003465E6" w:rsidRPr="00245656" w:rsidRDefault="003465E6" w:rsidP="00633573">
            <w:pPr>
              <w:jc w:val="center"/>
              <w:rPr>
                <w:b/>
                <w:bCs/>
                <w:sz w:val="16"/>
                <w:szCs w:val="18"/>
              </w:rPr>
            </w:pPr>
            <w:r>
              <w:rPr>
                <w:b/>
                <w:bCs/>
                <w:sz w:val="16"/>
                <w:szCs w:val="18"/>
              </w:rPr>
              <w:t>3.2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E419269"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49AA3BB"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B8811C0"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E1DE445" w14:textId="77777777" w:rsidR="003465E6" w:rsidRPr="00245656" w:rsidRDefault="003465E6" w:rsidP="00633573">
            <w:pPr>
              <w:jc w:val="center"/>
              <w:rPr>
                <w:sz w:val="18"/>
                <w:szCs w:val="18"/>
              </w:rPr>
            </w:pPr>
            <w:r>
              <w:rPr>
                <w:sz w:val="18"/>
                <w:szCs w:val="18"/>
              </w:rPr>
              <w:t>3539,93</w:t>
            </w:r>
          </w:p>
        </w:tc>
        <w:tc>
          <w:tcPr>
            <w:tcW w:w="1556" w:type="dxa"/>
            <w:tcBorders>
              <w:top w:val="single" w:sz="4" w:space="0" w:color="auto"/>
              <w:left w:val="single" w:sz="4" w:space="0" w:color="auto"/>
              <w:bottom w:val="single" w:sz="4" w:space="0" w:color="auto"/>
              <w:right w:val="single" w:sz="4" w:space="0" w:color="auto"/>
            </w:tcBorders>
            <w:vAlign w:val="center"/>
          </w:tcPr>
          <w:p w14:paraId="2BCAE5A9" w14:textId="77777777" w:rsidR="003465E6" w:rsidRPr="00245656" w:rsidRDefault="003465E6" w:rsidP="00633573">
            <w:pPr>
              <w:jc w:val="center"/>
              <w:rPr>
                <w:sz w:val="18"/>
                <w:szCs w:val="18"/>
              </w:rPr>
            </w:pPr>
            <w:r>
              <w:rPr>
                <w:sz w:val="18"/>
                <w:szCs w:val="18"/>
              </w:rPr>
              <w:t>3890,38</w:t>
            </w:r>
          </w:p>
        </w:tc>
      </w:tr>
    </w:tbl>
    <w:p w14:paraId="2D0BBCA9" w14:textId="77777777" w:rsidR="000F5C53" w:rsidRDefault="000F5C53" w:rsidP="000F5C53">
      <w:pPr>
        <w:autoSpaceDE w:val="0"/>
        <w:autoSpaceDN w:val="0"/>
        <w:adjustRightInd w:val="0"/>
        <w:ind w:firstLine="709"/>
        <w:jc w:val="right"/>
        <w:rPr>
          <w:sz w:val="24"/>
          <w:szCs w:val="24"/>
        </w:rPr>
      </w:pPr>
      <w:r w:rsidRPr="006308FB">
        <w:rPr>
          <w:sz w:val="24"/>
          <w:szCs w:val="24"/>
        </w:rPr>
        <w:t>».</w:t>
      </w:r>
    </w:p>
    <w:p w14:paraId="36517B7B" w14:textId="77777777" w:rsidR="000F5C53" w:rsidRPr="00F340A6" w:rsidRDefault="000F5C53" w:rsidP="000F5C53">
      <w:pPr>
        <w:autoSpaceDE w:val="0"/>
        <w:autoSpaceDN w:val="0"/>
        <w:adjustRightInd w:val="0"/>
        <w:ind w:firstLine="709"/>
        <w:jc w:val="both"/>
        <w:rPr>
          <w:bCs/>
          <w:sz w:val="24"/>
        </w:rPr>
      </w:pPr>
      <w:r>
        <w:rPr>
          <w:b/>
          <w:bCs/>
          <w:sz w:val="24"/>
          <w:szCs w:val="24"/>
        </w:rPr>
        <w:t>1.3</w:t>
      </w:r>
      <w:r w:rsidRPr="00F264F6">
        <w:rPr>
          <w:b/>
          <w:bCs/>
          <w:sz w:val="24"/>
          <w:szCs w:val="24"/>
        </w:rPr>
        <w:t>.</w:t>
      </w:r>
      <w:r>
        <w:rPr>
          <w:bCs/>
          <w:sz w:val="24"/>
          <w:szCs w:val="24"/>
        </w:rPr>
        <w:t xml:space="preserve"> </w:t>
      </w:r>
      <w:r>
        <w:rPr>
          <w:bCs/>
          <w:sz w:val="24"/>
        </w:rPr>
        <w:t>В Приложении 4</w:t>
      </w:r>
      <w:r w:rsidRPr="00F340A6">
        <w:rPr>
          <w:bCs/>
          <w:sz w:val="24"/>
        </w:rPr>
        <w:t xml:space="preserve"> к решению:</w:t>
      </w:r>
    </w:p>
    <w:p w14:paraId="73620235"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11FB9D26" w14:textId="6AE956DC" w:rsidR="00C76217" w:rsidRPr="00C76217" w:rsidRDefault="00C76217" w:rsidP="00C76217">
      <w:pPr>
        <w:autoSpaceDE w:val="0"/>
        <w:autoSpaceDN w:val="0"/>
        <w:adjustRightInd w:val="0"/>
        <w:ind w:firstLine="709"/>
        <w:jc w:val="both"/>
        <w:rPr>
          <w:bCs/>
          <w:sz w:val="24"/>
          <w:szCs w:val="24"/>
        </w:rPr>
      </w:pPr>
      <w:r w:rsidRPr="00C76217">
        <w:rPr>
          <w:bCs/>
          <w:sz w:val="24"/>
          <w:szCs w:val="24"/>
        </w:rPr>
        <w:t xml:space="preserve">2) </w:t>
      </w:r>
      <w:r>
        <w:rPr>
          <w:bCs/>
          <w:sz w:val="24"/>
          <w:szCs w:val="24"/>
        </w:rPr>
        <w:t xml:space="preserve">строку 2 </w:t>
      </w:r>
      <w:r w:rsidRPr="00C76217">
        <w:rPr>
          <w:bCs/>
          <w:sz w:val="24"/>
          <w:szCs w:val="24"/>
        </w:rPr>
        <w:t>таблицы исключить;</w:t>
      </w:r>
    </w:p>
    <w:p w14:paraId="7CC871E0"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2BE0DFEE" w14:textId="0C79DC1C" w:rsidR="000F5C53" w:rsidRPr="00C76217" w:rsidRDefault="00C76217" w:rsidP="00C76217">
      <w:pPr>
        <w:jc w:val="right"/>
        <w:rPr>
          <w:sz w:val="24"/>
          <w:szCs w:val="24"/>
        </w:rPr>
      </w:pPr>
      <w:r w:rsidRPr="00C76217">
        <w:rPr>
          <w:sz w:val="24"/>
          <w:szCs w:val="24"/>
        </w:rPr>
        <w:t xml:space="preserve"> «Таблица 2</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811"/>
        <w:gridCol w:w="1624"/>
        <w:gridCol w:w="739"/>
        <w:gridCol w:w="1476"/>
        <w:gridCol w:w="1477"/>
      </w:tblGrid>
      <w:tr w:rsidR="000F5C53" w:rsidRPr="00B57118" w14:paraId="44992DAB" w14:textId="77777777" w:rsidTr="007E12B5">
        <w:trPr>
          <w:trHeight w:val="184"/>
        </w:trPr>
        <w:tc>
          <w:tcPr>
            <w:tcW w:w="620" w:type="dxa"/>
            <w:vMerge w:val="restart"/>
            <w:tcBorders>
              <w:top w:val="single" w:sz="4" w:space="0" w:color="auto"/>
              <w:left w:val="single" w:sz="4" w:space="0" w:color="auto"/>
              <w:bottom w:val="single" w:sz="4" w:space="0" w:color="auto"/>
              <w:right w:val="single" w:sz="4" w:space="0" w:color="auto"/>
            </w:tcBorders>
            <w:hideMark/>
          </w:tcPr>
          <w:p w14:paraId="6CFB899F" w14:textId="77777777" w:rsidR="000F5C53" w:rsidRPr="00B57118" w:rsidRDefault="000F5C53" w:rsidP="007E12B5">
            <w:pPr>
              <w:jc w:val="center"/>
              <w:rPr>
                <w:b/>
                <w:bCs/>
                <w:sz w:val="16"/>
              </w:rPr>
            </w:pPr>
            <w:r w:rsidRPr="00B57118">
              <w:rPr>
                <w:b/>
                <w:bCs/>
                <w:sz w:val="16"/>
              </w:rPr>
              <w:t>№ п/п</w:t>
            </w:r>
          </w:p>
        </w:tc>
        <w:tc>
          <w:tcPr>
            <w:tcW w:w="3811" w:type="dxa"/>
            <w:vMerge w:val="restart"/>
            <w:tcBorders>
              <w:top w:val="single" w:sz="4" w:space="0" w:color="auto"/>
              <w:left w:val="single" w:sz="4" w:space="0" w:color="auto"/>
              <w:bottom w:val="single" w:sz="4" w:space="0" w:color="auto"/>
              <w:right w:val="single" w:sz="4" w:space="0" w:color="auto"/>
            </w:tcBorders>
            <w:hideMark/>
          </w:tcPr>
          <w:p w14:paraId="08DB82A4" w14:textId="77777777" w:rsidR="000F5C53" w:rsidRPr="00B57118" w:rsidRDefault="000F5C53" w:rsidP="007E12B5">
            <w:pPr>
              <w:ind w:left="-90"/>
              <w:jc w:val="center"/>
              <w:rPr>
                <w:b/>
                <w:bCs/>
                <w:sz w:val="16"/>
              </w:rPr>
            </w:pPr>
            <w:r w:rsidRPr="00B57118">
              <w:rPr>
                <w:b/>
                <w:bCs/>
                <w:sz w:val="16"/>
              </w:rPr>
              <w:t>Наименование регулируемой организации</w:t>
            </w:r>
          </w:p>
        </w:tc>
        <w:tc>
          <w:tcPr>
            <w:tcW w:w="1624" w:type="dxa"/>
            <w:vMerge w:val="restart"/>
            <w:tcBorders>
              <w:top w:val="single" w:sz="4" w:space="0" w:color="auto"/>
              <w:left w:val="single" w:sz="4" w:space="0" w:color="auto"/>
              <w:bottom w:val="single" w:sz="4" w:space="0" w:color="auto"/>
              <w:right w:val="single" w:sz="4" w:space="0" w:color="auto"/>
            </w:tcBorders>
            <w:hideMark/>
          </w:tcPr>
          <w:p w14:paraId="682F7404" w14:textId="77777777" w:rsidR="000F5C53" w:rsidRPr="00B57118" w:rsidRDefault="000F5C53" w:rsidP="007E12B5">
            <w:pPr>
              <w:ind w:left="-24" w:firstLine="24"/>
              <w:jc w:val="center"/>
              <w:rPr>
                <w:b/>
                <w:bCs/>
                <w:sz w:val="16"/>
              </w:rPr>
            </w:pPr>
            <w:r w:rsidRPr="00B57118">
              <w:rPr>
                <w:b/>
                <w:bCs/>
                <w:sz w:val="16"/>
              </w:rPr>
              <w:t>Вид тарифа</w:t>
            </w:r>
          </w:p>
        </w:tc>
        <w:tc>
          <w:tcPr>
            <w:tcW w:w="739" w:type="dxa"/>
            <w:vMerge w:val="restart"/>
            <w:tcBorders>
              <w:top w:val="single" w:sz="4" w:space="0" w:color="auto"/>
              <w:left w:val="single" w:sz="4" w:space="0" w:color="auto"/>
              <w:bottom w:val="single" w:sz="4" w:space="0" w:color="auto"/>
              <w:right w:val="single" w:sz="4" w:space="0" w:color="auto"/>
            </w:tcBorders>
            <w:hideMark/>
          </w:tcPr>
          <w:p w14:paraId="7F829E42" w14:textId="77777777" w:rsidR="000F5C53" w:rsidRPr="00B57118" w:rsidRDefault="000F5C53" w:rsidP="007E12B5">
            <w:pPr>
              <w:ind w:left="-24" w:firstLine="24"/>
              <w:jc w:val="center"/>
              <w:rPr>
                <w:b/>
                <w:bCs/>
                <w:sz w:val="16"/>
              </w:rPr>
            </w:pPr>
            <w:r w:rsidRPr="00B57118">
              <w:rPr>
                <w:b/>
                <w:bCs/>
                <w:sz w:val="16"/>
              </w:rPr>
              <w:t>Год</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14:paraId="50FE3DE4" w14:textId="77777777" w:rsidR="000F5C53" w:rsidRPr="00B57118" w:rsidRDefault="000F5C53" w:rsidP="007E12B5">
            <w:pPr>
              <w:ind w:left="-24" w:firstLine="24"/>
              <w:jc w:val="center"/>
              <w:rPr>
                <w:b/>
                <w:bCs/>
                <w:sz w:val="16"/>
              </w:rPr>
            </w:pPr>
            <w:r w:rsidRPr="00B57118">
              <w:rPr>
                <w:b/>
                <w:bCs/>
                <w:sz w:val="16"/>
              </w:rPr>
              <w:t>Вода</w:t>
            </w:r>
          </w:p>
        </w:tc>
      </w:tr>
      <w:tr w:rsidR="000F5C53" w:rsidRPr="00B57118" w14:paraId="51BA7968" w14:textId="77777777" w:rsidTr="007E12B5">
        <w:trPr>
          <w:trHeight w:val="184"/>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4379CACB" w14:textId="77777777" w:rsidR="000F5C53" w:rsidRPr="00B57118" w:rsidRDefault="000F5C53" w:rsidP="007E12B5">
            <w:pPr>
              <w:rPr>
                <w:b/>
                <w:bCs/>
                <w:sz w:val="16"/>
              </w:rPr>
            </w:pPr>
          </w:p>
        </w:tc>
        <w:tc>
          <w:tcPr>
            <w:tcW w:w="3811" w:type="dxa"/>
            <w:vMerge/>
            <w:tcBorders>
              <w:top w:val="single" w:sz="4" w:space="0" w:color="auto"/>
              <w:left w:val="single" w:sz="4" w:space="0" w:color="auto"/>
              <w:bottom w:val="single" w:sz="4" w:space="0" w:color="auto"/>
              <w:right w:val="single" w:sz="4" w:space="0" w:color="auto"/>
            </w:tcBorders>
            <w:vAlign w:val="center"/>
            <w:hideMark/>
          </w:tcPr>
          <w:p w14:paraId="3265A723" w14:textId="77777777" w:rsidR="000F5C53" w:rsidRPr="00B57118" w:rsidRDefault="000F5C53" w:rsidP="007E12B5">
            <w:pPr>
              <w:rPr>
                <w:b/>
                <w:bCs/>
                <w:sz w:val="16"/>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00C9B7F2" w14:textId="77777777" w:rsidR="000F5C53" w:rsidRPr="00B57118" w:rsidRDefault="000F5C53" w:rsidP="007E12B5">
            <w:pPr>
              <w:rPr>
                <w:b/>
                <w:bCs/>
                <w:sz w:val="16"/>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55A2644D" w14:textId="77777777" w:rsidR="000F5C53" w:rsidRPr="00B57118" w:rsidRDefault="000F5C53" w:rsidP="007E12B5">
            <w:pPr>
              <w:rPr>
                <w:b/>
                <w:bCs/>
                <w:sz w:val="16"/>
              </w:rPr>
            </w:pPr>
          </w:p>
        </w:tc>
        <w:tc>
          <w:tcPr>
            <w:tcW w:w="2953" w:type="dxa"/>
            <w:gridSpan w:val="2"/>
            <w:vMerge/>
            <w:tcBorders>
              <w:top w:val="single" w:sz="4" w:space="0" w:color="auto"/>
              <w:left w:val="single" w:sz="4" w:space="0" w:color="auto"/>
              <w:bottom w:val="single" w:sz="4" w:space="0" w:color="auto"/>
              <w:right w:val="single" w:sz="4" w:space="0" w:color="auto"/>
            </w:tcBorders>
            <w:vAlign w:val="center"/>
            <w:hideMark/>
          </w:tcPr>
          <w:p w14:paraId="51EED050" w14:textId="77777777" w:rsidR="000F5C53" w:rsidRPr="00B57118" w:rsidRDefault="000F5C53" w:rsidP="007E12B5">
            <w:pPr>
              <w:rPr>
                <w:b/>
                <w:bCs/>
                <w:sz w:val="16"/>
              </w:rPr>
            </w:pPr>
          </w:p>
        </w:tc>
      </w:tr>
      <w:tr w:rsidR="000F607A" w:rsidRPr="00B57118" w14:paraId="729BBF5C" w14:textId="77777777" w:rsidTr="007E12B5">
        <w:trPr>
          <w:trHeight w:val="145"/>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79D07DA5" w14:textId="77777777" w:rsidR="000F607A" w:rsidRPr="00B57118" w:rsidRDefault="000F607A" w:rsidP="007E12B5">
            <w:pPr>
              <w:rPr>
                <w:b/>
                <w:bCs/>
                <w:sz w:val="16"/>
              </w:rPr>
            </w:pPr>
          </w:p>
        </w:tc>
        <w:tc>
          <w:tcPr>
            <w:tcW w:w="3811" w:type="dxa"/>
            <w:vMerge/>
            <w:tcBorders>
              <w:top w:val="single" w:sz="4" w:space="0" w:color="auto"/>
              <w:left w:val="single" w:sz="4" w:space="0" w:color="auto"/>
              <w:bottom w:val="single" w:sz="4" w:space="0" w:color="auto"/>
              <w:right w:val="single" w:sz="4" w:space="0" w:color="auto"/>
            </w:tcBorders>
            <w:vAlign w:val="center"/>
            <w:hideMark/>
          </w:tcPr>
          <w:p w14:paraId="4E710E3D" w14:textId="77777777" w:rsidR="000F607A" w:rsidRPr="00B57118" w:rsidRDefault="000F607A" w:rsidP="007E12B5">
            <w:pPr>
              <w:rPr>
                <w:b/>
                <w:bCs/>
                <w:sz w:val="16"/>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623C1832" w14:textId="77777777" w:rsidR="000F607A" w:rsidRPr="00B57118" w:rsidRDefault="000F607A" w:rsidP="007E12B5">
            <w:pPr>
              <w:rPr>
                <w:b/>
                <w:bCs/>
                <w:sz w:val="16"/>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36790E6E" w14:textId="77777777" w:rsidR="000F607A" w:rsidRPr="00B57118" w:rsidRDefault="000F607A" w:rsidP="007E12B5">
            <w:pPr>
              <w:rPr>
                <w:b/>
                <w:bCs/>
                <w:sz w:val="16"/>
              </w:rPr>
            </w:pPr>
          </w:p>
        </w:tc>
        <w:tc>
          <w:tcPr>
            <w:tcW w:w="1476" w:type="dxa"/>
            <w:tcBorders>
              <w:top w:val="single" w:sz="4" w:space="0" w:color="auto"/>
              <w:left w:val="single" w:sz="4" w:space="0" w:color="auto"/>
              <w:bottom w:val="single" w:sz="4" w:space="0" w:color="auto"/>
              <w:right w:val="single" w:sz="4" w:space="0" w:color="auto"/>
            </w:tcBorders>
            <w:hideMark/>
          </w:tcPr>
          <w:p w14:paraId="5D2B6AC0" w14:textId="23E1B222" w:rsidR="000F607A" w:rsidRPr="00B57118" w:rsidRDefault="000F607A" w:rsidP="007E12B5">
            <w:pPr>
              <w:ind w:left="-24" w:firstLine="24"/>
              <w:jc w:val="center"/>
              <w:rPr>
                <w:b/>
                <w:bCs/>
                <w:sz w:val="16"/>
              </w:rPr>
            </w:pPr>
            <w:r w:rsidRPr="004F4340">
              <w:rPr>
                <w:b/>
                <w:sz w:val="16"/>
                <w:szCs w:val="18"/>
              </w:rPr>
              <w:t xml:space="preserve">с 1 января по 30 </w:t>
            </w:r>
            <w:r>
              <w:rPr>
                <w:b/>
                <w:sz w:val="16"/>
                <w:szCs w:val="18"/>
              </w:rPr>
              <w:t>сентября</w:t>
            </w:r>
          </w:p>
        </w:tc>
        <w:tc>
          <w:tcPr>
            <w:tcW w:w="1477" w:type="dxa"/>
            <w:tcBorders>
              <w:top w:val="single" w:sz="4" w:space="0" w:color="auto"/>
              <w:left w:val="single" w:sz="4" w:space="0" w:color="auto"/>
              <w:bottom w:val="single" w:sz="4" w:space="0" w:color="auto"/>
              <w:right w:val="single" w:sz="4" w:space="0" w:color="auto"/>
            </w:tcBorders>
            <w:hideMark/>
          </w:tcPr>
          <w:p w14:paraId="65AB2AF4" w14:textId="34C7D99D" w:rsidR="000F607A" w:rsidRPr="00B57118" w:rsidRDefault="000F607A" w:rsidP="007E12B5">
            <w:pPr>
              <w:ind w:left="-24" w:firstLine="24"/>
              <w:jc w:val="center"/>
              <w:rPr>
                <w:b/>
                <w:bCs/>
                <w:sz w:val="16"/>
              </w:rPr>
            </w:pPr>
            <w:r w:rsidRPr="004F4340">
              <w:rPr>
                <w:b/>
                <w:sz w:val="16"/>
                <w:szCs w:val="18"/>
              </w:rPr>
              <w:t xml:space="preserve">с 1 </w:t>
            </w:r>
            <w:r>
              <w:rPr>
                <w:b/>
                <w:sz w:val="16"/>
                <w:szCs w:val="18"/>
              </w:rPr>
              <w:t>октября</w:t>
            </w:r>
            <w:r w:rsidRPr="004F4340">
              <w:rPr>
                <w:b/>
                <w:sz w:val="16"/>
                <w:szCs w:val="18"/>
              </w:rPr>
              <w:t xml:space="preserve"> по 31 декабря </w:t>
            </w:r>
          </w:p>
        </w:tc>
      </w:tr>
      <w:tr w:rsidR="000F5C53" w:rsidRPr="00B57118" w14:paraId="0B9270E3" w14:textId="77777777" w:rsidTr="007E12B5">
        <w:trPr>
          <w:trHeight w:val="227"/>
        </w:trPr>
        <w:tc>
          <w:tcPr>
            <w:tcW w:w="620" w:type="dxa"/>
            <w:tcBorders>
              <w:top w:val="single" w:sz="4" w:space="0" w:color="auto"/>
              <w:left w:val="single" w:sz="4" w:space="0" w:color="auto"/>
              <w:bottom w:val="single" w:sz="4" w:space="0" w:color="auto"/>
              <w:right w:val="single" w:sz="4" w:space="0" w:color="auto"/>
            </w:tcBorders>
          </w:tcPr>
          <w:p w14:paraId="5C091BC4" w14:textId="77777777" w:rsidR="000F5C53" w:rsidRPr="00B57118" w:rsidRDefault="000F5C53" w:rsidP="007E12B5">
            <w:pPr>
              <w:jc w:val="center"/>
              <w:rPr>
                <w:b/>
                <w:bCs/>
                <w:sz w:val="16"/>
              </w:rPr>
            </w:pPr>
          </w:p>
        </w:tc>
        <w:tc>
          <w:tcPr>
            <w:tcW w:w="3811" w:type="dxa"/>
            <w:vMerge w:val="restart"/>
            <w:tcBorders>
              <w:top w:val="single" w:sz="4" w:space="0" w:color="auto"/>
              <w:left w:val="single" w:sz="4" w:space="0" w:color="auto"/>
              <w:right w:val="single" w:sz="4" w:space="0" w:color="auto"/>
            </w:tcBorders>
          </w:tcPr>
          <w:p w14:paraId="647B050B" w14:textId="77777777" w:rsidR="000F5C53" w:rsidRPr="00B57118" w:rsidRDefault="000F5C53" w:rsidP="007E12B5">
            <w:pPr>
              <w:autoSpaceDE w:val="0"/>
              <w:autoSpaceDN w:val="0"/>
              <w:adjustRightInd w:val="0"/>
              <w:rPr>
                <w:rFonts w:eastAsia="Calibri"/>
                <w:sz w:val="20"/>
              </w:rPr>
            </w:pPr>
            <w:r w:rsidRPr="00B57118">
              <w:rPr>
                <w:rFonts w:eastAsia="Calibri"/>
                <w:sz w:val="20"/>
              </w:rPr>
              <w:t xml:space="preserve">ОБЩЕСТВО С ОГРАНИЧЕННОЙ ОТВЕТСТВЕННОСТЬЮ «АВТОЗАВОДСКАЯ ТЭЦ» </w:t>
            </w:r>
            <w:r w:rsidRPr="00B57118">
              <w:rPr>
                <w:rFonts w:eastAsia="Calibri"/>
                <w:sz w:val="20"/>
              </w:rPr>
              <w:br/>
              <w:t>(ИНН 5256049357), г. Нижний Новгород</w:t>
            </w:r>
          </w:p>
        </w:tc>
        <w:tc>
          <w:tcPr>
            <w:tcW w:w="5316" w:type="dxa"/>
            <w:gridSpan w:val="4"/>
            <w:tcBorders>
              <w:top w:val="single" w:sz="4" w:space="0" w:color="auto"/>
              <w:left w:val="single" w:sz="4" w:space="0" w:color="auto"/>
              <w:bottom w:val="single" w:sz="4" w:space="0" w:color="auto"/>
              <w:right w:val="single" w:sz="4" w:space="0" w:color="auto"/>
            </w:tcBorders>
          </w:tcPr>
          <w:p w14:paraId="5E7D64D7" w14:textId="77777777" w:rsidR="000F5C53" w:rsidRPr="00B57118" w:rsidRDefault="000F5C53" w:rsidP="007E12B5">
            <w:pPr>
              <w:jc w:val="both"/>
              <w:rPr>
                <w:b/>
                <w:sz w:val="18"/>
                <w:szCs w:val="18"/>
              </w:rPr>
            </w:pPr>
            <w:r w:rsidRPr="00B57118">
              <w:rPr>
                <w:b/>
                <w:sz w:val="18"/>
              </w:rPr>
              <w:t xml:space="preserve">От источников теплоснабжения: коллектора Автозаводской ТЭЦ, г. Нижний Новгород, коллектора котельной по пр-ту Ленина, д. 88, г. Нижний Новгород, коллектора котельной по </w:t>
            </w:r>
            <w:r w:rsidRPr="00B57118">
              <w:rPr>
                <w:b/>
                <w:bCs/>
                <w:sz w:val="18"/>
              </w:rPr>
              <w:t xml:space="preserve">ул. Новикова-Прибоя, д. 18, </w:t>
            </w:r>
            <w:r w:rsidRPr="00B57118">
              <w:rPr>
                <w:b/>
                <w:sz w:val="18"/>
              </w:rPr>
              <w:t xml:space="preserve"> г. Нижний Новгород</w:t>
            </w:r>
          </w:p>
        </w:tc>
      </w:tr>
      <w:tr w:rsidR="003465E6" w:rsidRPr="00B57118" w14:paraId="0458D709" w14:textId="77777777" w:rsidTr="00633573">
        <w:trPr>
          <w:trHeight w:val="227"/>
        </w:trPr>
        <w:tc>
          <w:tcPr>
            <w:tcW w:w="620" w:type="dxa"/>
            <w:tcBorders>
              <w:top w:val="single" w:sz="4" w:space="0" w:color="auto"/>
              <w:left w:val="single" w:sz="4" w:space="0" w:color="auto"/>
              <w:bottom w:val="single" w:sz="4" w:space="0" w:color="auto"/>
              <w:right w:val="single" w:sz="4" w:space="0" w:color="auto"/>
            </w:tcBorders>
            <w:hideMark/>
          </w:tcPr>
          <w:p w14:paraId="0C0173B5" w14:textId="77777777" w:rsidR="003465E6" w:rsidRPr="00B57118" w:rsidRDefault="003465E6" w:rsidP="003465E6">
            <w:pPr>
              <w:jc w:val="center"/>
              <w:rPr>
                <w:b/>
                <w:bCs/>
                <w:sz w:val="16"/>
              </w:rPr>
            </w:pPr>
            <w:r w:rsidRPr="00B57118">
              <w:rPr>
                <w:b/>
                <w:bCs/>
                <w:sz w:val="16"/>
              </w:rPr>
              <w:t>1.</w:t>
            </w:r>
          </w:p>
        </w:tc>
        <w:tc>
          <w:tcPr>
            <w:tcW w:w="3811" w:type="dxa"/>
            <w:vMerge/>
            <w:tcBorders>
              <w:left w:val="single" w:sz="4" w:space="0" w:color="auto"/>
              <w:right w:val="single" w:sz="4" w:space="0" w:color="auto"/>
            </w:tcBorders>
            <w:hideMark/>
          </w:tcPr>
          <w:p w14:paraId="2EC0A5EB" w14:textId="77777777" w:rsidR="003465E6" w:rsidRPr="00B57118" w:rsidRDefault="003465E6" w:rsidP="003465E6">
            <w:pPr>
              <w:autoSpaceDE w:val="0"/>
              <w:autoSpaceDN w:val="0"/>
              <w:adjustRightInd w:val="0"/>
              <w:rPr>
                <w:sz w:val="20"/>
              </w:rPr>
            </w:pPr>
          </w:p>
        </w:tc>
        <w:tc>
          <w:tcPr>
            <w:tcW w:w="1624" w:type="dxa"/>
            <w:tcBorders>
              <w:top w:val="single" w:sz="4" w:space="0" w:color="auto"/>
              <w:left w:val="single" w:sz="4" w:space="0" w:color="auto"/>
              <w:bottom w:val="single" w:sz="4" w:space="0" w:color="auto"/>
              <w:right w:val="single" w:sz="4" w:space="0" w:color="auto"/>
            </w:tcBorders>
            <w:hideMark/>
          </w:tcPr>
          <w:p w14:paraId="2FAA06EF" w14:textId="77777777" w:rsidR="003465E6" w:rsidRPr="00B57118" w:rsidRDefault="003465E6" w:rsidP="003465E6">
            <w:pPr>
              <w:ind w:left="-24" w:firstLine="24"/>
              <w:rPr>
                <w:sz w:val="18"/>
                <w:szCs w:val="18"/>
              </w:rPr>
            </w:pPr>
            <w:r w:rsidRPr="00B57118">
              <w:rPr>
                <w:sz w:val="18"/>
                <w:szCs w:val="18"/>
              </w:rPr>
              <w:t>одноставочный, руб./Гкал</w:t>
            </w:r>
          </w:p>
        </w:tc>
        <w:tc>
          <w:tcPr>
            <w:tcW w:w="739" w:type="dxa"/>
            <w:tcBorders>
              <w:top w:val="single" w:sz="4" w:space="0" w:color="auto"/>
              <w:left w:val="single" w:sz="4" w:space="0" w:color="auto"/>
              <w:bottom w:val="single" w:sz="4" w:space="0" w:color="auto"/>
              <w:right w:val="single" w:sz="4" w:space="0" w:color="auto"/>
            </w:tcBorders>
            <w:vAlign w:val="center"/>
            <w:hideMark/>
          </w:tcPr>
          <w:p w14:paraId="28D8BB25" w14:textId="77777777" w:rsidR="003465E6" w:rsidRPr="00B57118" w:rsidRDefault="003465E6" w:rsidP="003465E6">
            <w:pPr>
              <w:autoSpaceDE w:val="0"/>
              <w:autoSpaceDN w:val="0"/>
              <w:adjustRightInd w:val="0"/>
              <w:jc w:val="center"/>
              <w:rPr>
                <w:rFonts w:eastAsia="Calibri"/>
                <w:sz w:val="18"/>
                <w:szCs w:val="18"/>
              </w:rPr>
            </w:pPr>
            <w:r>
              <w:rPr>
                <w:rFonts w:eastAsia="Calibri"/>
                <w:sz w:val="18"/>
                <w:szCs w:val="18"/>
              </w:rPr>
              <w:t>2026</w:t>
            </w:r>
          </w:p>
        </w:tc>
        <w:tc>
          <w:tcPr>
            <w:tcW w:w="1476" w:type="dxa"/>
            <w:tcBorders>
              <w:top w:val="single" w:sz="4" w:space="0" w:color="auto"/>
              <w:left w:val="single" w:sz="4" w:space="0" w:color="auto"/>
              <w:bottom w:val="single" w:sz="4" w:space="0" w:color="auto"/>
              <w:right w:val="single" w:sz="4" w:space="0" w:color="auto"/>
            </w:tcBorders>
            <w:vAlign w:val="center"/>
          </w:tcPr>
          <w:p w14:paraId="1D903663" w14:textId="0A623503" w:rsidR="003465E6" w:rsidRPr="00B57118" w:rsidRDefault="003465E6" w:rsidP="003465E6">
            <w:pPr>
              <w:ind w:left="-107"/>
              <w:jc w:val="center"/>
              <w:rPr>
                <w:sz w:val="18"/>
                <w:szCs w:val="20"/>
              </w:rPr>
            </w:pPr>
            <w:r>
              <w:rPr>
                <w:sz w:val="18"/>
                <w:szCs w:val="18"/>
              </w:rPr>
              <w:t>1</w:t>
            </w:r>
            <w:r w:rsidRPr="00D852FC">
              <w:rPr>
                <w:sz w:val="18"/>
                <w:szCs w:val="18"/>
              </w:rPr>
              <w:t>428,38</w:t>
            </w:r>
          </w:p>
        </w:tc>
        <w:tc>
          <w:tcPr>
            <w:tcW w:w="1477" w:type="dxa"/>
            <w:tcBorders>
              <w:top w:val="single" w:sz="4" w:space="0" w:color="auto"/>
              <w:left w:val="single" w:sz="4" w:space="0" w:color="auto"/>
              <w:bottom w:val="single" w:sz="4" w:space="0" w:color="auto"/>
              <w:right w:val="single" w:sz="4" w:space="0" w:color="auto"/>
            </w:tcBorders>
            <w:vAlign w:val="center"/>
          </w:tcPr>
          <w:p w14:paraId="4083336E" w14:textId="74987A4B" w:rsidR="003465E6" w:rsidRPr="00B57118" w:rsidRDefault="003465E6" w:rsidP="003465E6">
            <w:pPr>
              <w:ind w:left="-107"/>
              <w:jc w:val="center"/>
              <w:rPr>
                <w:sz w:val="18"/>
                <w:szCs w:val="20"/>
              </w:rPr>
            </w:pPr>
            <w:r>
              <w:rPr>
                <w:sz w:val="18"/>
                <w:szCs w:val="18"/>
              </w:rPr>
              <w:t>1583,65</w:t>
            </w:r>
          </w:p>
        </w:tc>
      </w:tr>
    </w:tbl>
    <w:p w14:paraId="5F3E201A" w14:textId="77777777" w:rsidR="000F5C53" w:rsidRDefault="000F5C53" w:rsidP="000F5C53">
      <w:pPr>
        <w:autoSpaceDE w:val="0"/>
        <w:autoSpaceDN w:val="0"/>
        <w:adjustRightInd w:val="0"/>
        <w:ind w:firstLine="709"/>
        <w:jc w:val="right"/>
        <w:rPr>
          <w:sz w:val="24"/>
          <w:szCs w:val="24"/>
        </w:rPr>
      </w:pPr>
      <w:r w:rsidRPr="006308FB">
        <w:rPr>
          <w:sz w:val="24"/>
          <w:szCs w:val="24"/>
        </w:rPr>
        <w:t>».</w:t>
      </w:r>
    </w:p>
    <w:p w14:paraId="6D62693F" w14:textId="77777777" w:rsidR="000F5C53" w:rsidRPr="00B22B31" w:rsidRDefault="000F5C53" w:rsidP="000F5C53">
      <w:pPr>
        <w:autoSpaceDE w:val="0"/>
        <w:autoSpaceDN w:val="0"/>
        <w:adjustRightInd w:val="0"/>
        <w:ind w:firstLine="709"/>
        <w:jc w:val="both"/>
        <w:rPr>
          <w:bCs/>
          <w:sz w:val="24"/>
          <w:szCs w:val="24"/>
        </w:rPr>
      </w:pPr>
      <w:r>
        <w:rPr>
          <w:b/>
          <w:bCs/>
          <w:sz w:val="24"/>
          <w:szCs w:val="24"/>
        </w:rPr>
        <w:t>1.4</w:t>
      </w:r>
      <w:r w:rsidRPr="00F264F6">
        <w:rPr>
          <w:b/>
          <w:bCs/>
          <w:sz w:val="24"/>
          <w:szCs w:val="24"/>
        </w:rPr>
        <w:t>.</w:t>
      </w:r>
      <w:r>
        <w:rPr>
          <w:bCs/>
          <w:sz w:val="24"/>
          <w:szCs w:val="24"/>
        </w:rPr>
        <w:t xml:space="preserve"> В </w:t>
      </w:r>
      <w:r>
        <w:rPr>
          <w:sz w:val="24"/>
          <w:szCs w:val="24"/>
        </w:rPr>
        <w:t>Приложении 5</w:t>
      </w:r>
      <w:r w:rsidRPr="00B22B31">
        <w:rPr>
          <w:sz w:val="24"/>
          <w:szCs w:val="24"/>
        </w:rPr>
        <w:t xml:space="preserve"> </w:t>
      </w:r>
      <w:r>
        <w:rPr>
          <w:sz w:val="24"/>
          <w:szCs w:val="24"/>
        </w:rPr>
        <w:t>к</w:t>
      </w:r>
      <w:r w:rsidRPr="00B22B31">
        <w:rPr>
          <w:sz w:val="24"/>
          <w:szCs w:val="24"/>
        </w:rPr>
        <w:t xml:space="preserve"> решению:</w:t>
      </w:r>
    </w:p>
    <w:p w14:paraId="13758F1F"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20006285" w14:textId="7E3DA490" w:rsidR="00C76217" w:rsidRPr="00C76217" w:rsidRDefault="00C76217" w:rsidP="00C76217">
      <w:pPr>
        <w:autoSpaceDE w:val="0"/>
        <w:autoSpaceDN w:val="0"/>
        <w:adjustRightInd w:val="0"/>
        <w:ind w:firstLine="709"/>
        <w:jc w:val="both"/>
        <w:rPr>
          <w:bCs/>
          <w:sz w:val="24"/>
          <w:szCs w:val="24"/>
        </w:rPr>
      </w:pPr>
      <w:r w:rsidRPr="00C76217">
        <w:rPr>
          <w:bCs/>
          <w:sz w:val="24"/>
          <w:szCs w:val="24"/>
        </w:rPr>
        <w:t xml:space="preserve">2) </w:t>
      </w:r>
      <w:r>
        <w:rPr>
          <w:bCs/>
          <w:sz w:val="24"/>
          <w:szCs w:val="24"/>
        </w:rPr>
        <w:t>графу «2026 год» таблицы исключить</w:t>
      </w:r>
      <w:r w:rsidRPr="00C76217">
        <w:rPr>
          <w:bCs/>
          <w:sz w:val="24"/>
          <w:szCs w:val="24"/>
        </w:rPr>
        <w:t>;</w:t>
      </w:r>
    </w:p>
    <w:p w14:paraId="49D03C04"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lastRenderedPageBreak/>
        <w:t>3) дополнить таблицей 2 следующего содержания:</w:t>
      </w:r>
    </w:p>
    <w:p w14:paraId="7F5DAAF0" w14:textId="70CBBAB5" w:rsidR="000F5C53" w:rsidRPr="00C76217" w:rsidRDefault="00C76217" w:rsidP="00C76217">
      <w:pPr>
        <w:jc w:val="right"/>
        <w:rPr>
          <w:sz w:val="24"/>
          <w:szCs w:val="24"/>
        </w:rPr>
      </w:pPr>
      <w:r w:rsidRPr="00C76217">
        <w:rPr>
          <w:sz w:val="24"/>
          <w:szCs w:val="24"/>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3"/>
        <w:gridCol w:w="1275"/>
        <w:gridCol w:w="1276"/>
      </w:tblGrid>
      <w:tr w:rsidR="003465E6" w:rsidRPr="00B57118" w14:paraId="11DCB48C" w14:textId="77777777" w:rsidTr="00633573">
        <w:tc>
          <w:tcPr>
            <w:tcW w:w="567" w:type="dxa"/>
            <w:vMerge w:val="restart"/>
            <w:tcBorders>
              <w:top w:val="single" w:sz="4" w:space="0" w:color="auto"/>
              <w:left w:val="single" w:sz="4" w:space="0" w:color="auto"/>
              <w:bottom w:val="single" w:sz="4" w:space="0" w:color="auto"/>
              <w:right w:val="single" w:sz="4" w:space="0" w:color="auto"/>
            </w:tcBorders>
            <w:hideMark/>
          </w:tcPr>
          <w:p w14:paraId="1A54AC02" w14:textId="77777777" w:rsidR="003465E6" w:rsidRPr="00B57118" w:rsidRDefault="003465E6" w:rsidP="00633573">
            <w:pPr>
              <w:keepNext/>
              <w:jc w:val="center"/>
              <w:outlineLvl w:val="2"/>
              <w:rPr>
                <w:b/>
                <w:sz w:val="16"/>
                <w:szCs w:val="16"/>
                <w:lang w:eastAsia="en-US"/>
              </w:rPr>
            </w:pPr>
            <w:r w:rsidRPr="00B57118">
              <w:rPr>
                <w:b/>
                <w:sz w:val="16"/>
                <w:szCs w:val="16"/>
                <w:lang w:eastAsia="en-US"/>
              </w:rPr>
              <w:t>№ п/п</w:t>
            </w:r>
          </w:p>
        </w:tc>
        <w:tc>
          <w:tcPr>
            <w:tcW w:w="6663" w:type="dxa"/>
            <w:vMerge w:val="restart"/>
            <w:tcBorders>
              <w:top w:val="single" w:sz="4" w:space="0" w:color="auto"/>
              <w:left w:val="single" w:sz="4" w:space="0" w:color="auto"/>
              <w:bottom w:val="single" w:sz="4" w:space="0" w:color="auto"/>
              <w:right w:val="single" w:sz="4" w:space="0" w:color="auto"/>
            </w:tcBorders>
            <w:hideMark/>
          </w:tcPr>
          <w:p w14:paraId="3D577A41" w14:textId="77777777" w:rsidR="003465E6" w:rsidRPr="00B57118" w:rsidRDefault="003465E6" w:rsidP="00633573">
            <w:pPr>
              <w:keepNext/>
              <w:jc w:val="center"/>
              <w:outlineLvl w:val="2"/>
              <w:rPr>
                <w:b/>
                <w:sz w:val="16"/>
                <w:szCs w:val="16"/>
                <w:lang w:eastAsia="en-US"/>
              </w:rPr>
            </w:pPr>
            <w:r w:rsidRPr="00B57118">
              <w:rPr>
                <w:b/>
                <w:sz w:val="16"/>
                <w:szCs w:val="16"/>
                <w:lang w:eastAsia="en-US"/>
              </w:rPr>
              <w:t>Наименование регулируемой организации</w:t>
            </w:r>
          </w:p>
        </w:tc>
        <w:tc>
          <w:tcPr>
            <w:tcW w:w="2551" w:type="dxa"/>
            <w:gridSpan w:val="2"/>
            <w:tcBorders>
              <w:top w:val="single" w:sz="4" w:space="0" w:color="auto"/>
              <w:left w:val="single" w:sz="4" w:space="0" w:color="auto"/>
              <w:bottom w:val="single" w:sz="4" w:space="0" w:color="auto"/>
              <w:right w:val="single" w:sz="4" w:space="0" w:color="auto"/>
            </w:tcBorders>
            <w:hideMark/>
          </w:tcPr>
          <w:p w14:paraId="5FF9EBEC" w14:textId="77777777" w:rsidR="003465E6" w:rsidRPr="00B57118" w:rsidRDefault="003465E6" w:rsidP="00633573">
            <w:pPr>
              <w:keepNext/>
              <w:jc w:val="center"/>
              <w:outlineLvl w:val="2"/>
              <w:rPr>
                <w:b/>
                <w:sz w:val="16"/>
                <w:szCs w:val="16"/>
                <w:lang w:eastAsia="en-US"/>
              </w:rPr>
            </w:pPr>
            <w:r w:rsidRPr="00B57118">
              <w:rPr>
                <w:b/>
                <w:sz w:val="16"/>
                <w:szCs w:val="16"/>
                <w:lang w:eastAsia="en-US"/>
              </w:rPr>
              <w:t>Плата за услуги по поддержанию резервной тепловой мощности, тыс. руб./Гкал/час в мес.</w:t>
            </w:r>
          </w:p>
        </w:tc>
      </w:tr>
      <w:tr w:rsidR="003465E6" w:rsidRPr="00B57118" w14:paraId="2FD9D9AC" w14:textId="77777777" w:rsidTr="00633573">
        <w:tc>
          <w:tcPr>
            <w:tcW w:w="567" w:type="dxa"/>
            <w:vMerge/>
            <w:tcBorders>
              <w:top w:val="single" w:sz="4" w:space="0" w:color="auto"/>
              <w:left w:val="single" w:sz="4" w:space="0" w:color="auto"/>
              <w:bottom w:val="single" w:sz="4" w:space="0" w:color="auto"/>
              <w:right w:val="single" w:sz="4" w:space="0" w:color="auto"/>
            </w:tcBorders>
            <w:vAlign w:val="center"/>
            <w:hideMark/>
          </w:tcPr>
          <w:p w14:paraId="5B072358" w14:textId="77777777" w:rsidR="003465E6" w:rsidRPr="00B57118" w:rsidRDefault="003465E6" w:rsidP="00633573">
            <w:pPr>
              <w:rPr>
                <w:b/>
                <w:sz w:val="16"/>
                <w:szCs w:val="16"/>
                <w:lang w:eastAsia="en-US"/>
              </w:rPr>
            </w:pPr>
          </w:p>
        </w:tc>
        <w:tc>
          <w:tcPr>
            <w:tcW w:w="6663" w:type="dxa"/>
            <w:vMerge/>
            <w:tcBorders>
              <w:top w:val="single" w:sz="4" w:space="0" w:color="auto"/>
              <w:left w:val="single" w:sz="4" w:space="0" w:color="auto"/>
              <w:bottom w:val="single" w:sz="4" w:space="0" w:color="auto"/>
              <w:right w:val="single" w:sz="4" w:space="0" w:color="auto"/>
            </w:tcBorders>
            <w:vAlign w:val="center"/>
            <w:hideMark/>
          </w:tcPr>
          <w:p w14:paraId="3BE3C18F" w14:textId="77777777" w:rsidR="003465E6" w:rsidRPr="00B57118" w:rsidRDefault="003465E6" w:rsidP="00633573">
            <w:pPr>
              <w:rPr>
                <w:b/>
                <w:sz w:val="16"/>
                <w:szCs w:val="16"/>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B855594" w14:textId="77777777" w:rsidR="003465E6" w:rsidRPr="00A90E22" w:rsidRDefault="003465E6" w:rsidP="00633573">
            <w:pPr>
              <w:jc w:val="center"/>
              <w:rPr>
                <w:b/>
                <w:bCs/>
                <w:sz w:val="16"/>
                <w:szCs w:val="14"/>
              </w:rPr>
            </w:pPr>
            <w:r>
              <w:rPr>
                <w:b/>
                <w:sz w:val="16"/>
                <w:szCs w:val="14"/>
              </w:rPr>
              <w:t>с 1 января по 30 сентября</w:t>
            </w:r>
            <w:r w:rsidRPr="00A90E22">
              <w:rPr>
                <w:b/>
                <w:sz w:val="16"/>
                <w:szCs w:val="14"/>
              </w:rPr>
              <w:t xml:space="preserve"> 2026 г. </w:t>
            </w:r>
          </w:p>
        </w:tc>
        <w:tc>
          <w:tcPr>
            <w:tcW w:w="1276" w:type="dxa"/>
            <w:tcBorders>
              <w:top w:val="single" w:sz="4" w:space="0" w:color="auto"/>
              <w:left w:val="single" w:sz="4" w:space="0" w:color="auto"/>
              <w:bottom w:val="single" w:sz="4" w:space="0" w:color="auto"/>
              <w:right w:val="single" w:sz="4" w:space="0" w:color="auto"/>
            </w:tcBorders>
          </w:tcPr>
          <w:p w14:paraId="3530E54F" w14:textId="77777777" w:rsidR="003465E6" w:rsidRPr="00A90E22" w:rsidRDefault="003465E6" w:rsidP="00633573">
            <w:pPr>
              <w:jc w:val="center"/>
              <w:rPr>
                <w:b/>
                <w:bCs/>
                <w:sz w:val="16"/>
                <w:szCs w:val="14"/>
              </w:rPr>
            </w:pPr>
            <w:r>
              <w:rPr>
                <w:b/>
                <w:sz w:val="16"/>
                <w:szCs w:val="14"/>
              </w:rPr>
              <w:t>с 1 октября</w:t>
            </w:r>
            <w:r w:rsidRPr="00A90E22">
              <w:rPr>
                <w:b/>
                <w:sz w:val="16"/>
                <w:szCs w:val="14"/>
              </w:rPr>
              <w:t xml:space="preserve"> по 31 декабря 2026 г.</w:t>
            </w:r>
          </w:p>
        </w:tc>
      </w:tr>
      <w:tr w:rsidR="003465E6" w:rsidRPr="00B57118" w14:paraId="00138E02"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53806A62" w14:textId="77777777" w:rsidR="003465E6" w:rsidRPr="00B57118" w:rsidRDefault="003465E6" w:rsidP="00633573">
            <w:pPr>
              <w:keepNext/>
              <w:jc w:val="center"/>
              <w:outlineLvl w:val="2"/>
              <w:rPr>
                <w:b/>
                <w:sz w:val="16"/>
                <w:szCs w:val="18"/>
                <w:lang w:eastAsia="en-US"/>
              </w:rPr>
            </w:pPr>
            <w:r w:rsidRPr="00B57118">
              <w:rPr>
                <w:b/>
                <w:sz w:val="16"/>
                <w:szCs w:val="18"/>
                <w:lang w:eastAsia="en-US"/>
              </w:rPr>
              <w:t>1.</w:t>
            </w:r>
          </w:p>
        </w:tc>
        <w:tc>
          <w:tcPr>
            <w:tcW w:w="9214" w:type="dxa"/>
            <w:gridSpan w:val="3"/>
            <w:tcBorders>
              <w:top w:val="single" w:sz="4" w:space="0" w:color="auto"/>
              <w:left w:val="single" w:sz="4" w:space="0" w:color="auto"/>
              <w:bottom w:val="single" w:sz="4" w:space="0" w:color="auto"/>
              <w:right w:val="single" w:sz="4" w:space="0" w:color="auto"/>
            </w:tcBorders>
            <w:hideMark/>
          </w:tcPr>
          <w:p w14:paraId="007E15B6" w14:textId="77777777" w:rsidR="003465E6" w:rsidRPr="00B57118" w:rsidRDefault="003465E6" w:rsidP="00633573">
            <w:pPr>
              <w:jc w:val="both"/>
              <w:rPr>
                <w:sz w:val="18"/>
                <w:szCs w:val="18"/>
                <w:lang w:eastAsia="en-US"/>
              </w:rPr>
            </w:pPr>
            <w:r w:rsidRPr="00B57118">
              <w:rPr>
                <w:rFonts w:eastAsiaTheme="minorHAnsi"/>
                <w:sz w:val="18"/>
                <w:szCs w:val="18"/>
                <w:lang w:eastAsia="en-US"/>
              </w:rPr>
              <w:t xml:space="preserve">ОБЩЕСТВУ С ОГРАНИЧЕННОЙ ОТВЕТСТВЕННОСТЬЮ «АВТОЗАВОДСКАЯ ТЭЦ» (ИНН 5256049357), </w:t>
            </w:r>
            <w:r w:rsidRPr="00B57118">
              <w:rPr>
                <w:rFonts w:eastAsiaTheme="minorHAnsi"/>
                <w:sz w:val="18"/>
                <w:szCs w:val="18"/>
                <w:lang w:eastAsia="en-US"/>
              </w:rPr>
              <w:br/>
              <w:t>г. Нижний Новгород</w:t>
            </w:r>
          </w:p>
        </w:tc>
      </w:tr>
      <w:tr w:rsidR="003465E6" w:rsidRPr="00B57118" w14:paraId="694073B5"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093BA09F" w14:textId="77777777" w:rsidR="003465E6" w:rsidRPr="00B57118" w:rsidRDefault="003465E6" w:rsidP="00633573">
            <w:pPr>
              <w:keepNext/>
              <w:jc w:val="center"/>
              <w:outlineLvl w:val="2"/>
              <w:rPr>
                <w:b/>
                <w:sz w:val="16"/>
                <w:szCs w:val="18"/>
                <w:lang w:eastAsia="en-US"/>
              </w:rPr>
            </w:pPr>
            <w:r w:rsidRPr="00B57118">
              <w:rPr>
                <w:b/>
                <w:sz w:val="16"/>
                <w:szCs w:val="18"/>
                <w:lang w:eastAsia="en-US"/>
              </w:rPr>
              <w:t>1.1.</w:t>
            </w:r>
          </w:p>
        </w:tc>
        <w:tc>
          <w:tcPr>
            <w:tcW w:w="6663" w:type="dxa"/>
            <w:tcBorders>
              <w:top w:val="single" w:sz="4" w:space="0" w:color="auto"/>
              <w:left w:val="single" w:sz="4" w:space="0" w:color="auto"/>
              <w:bottom w:val="single" w:sz="4" w:space="0" w:color="auto"/>
              <w:right w:val="single" w:sz="4" w:space="0" w:color="auto"/>
            </w:tcBorders>
            <w:hideMark/>
          </w:tcPr>
          <w:p w14:paraId="4F8DB416" w14:textId="77777777" w:rsidR="003465E6" w:rsidRPr="00B57118" w:rsidRDefault="003465E6" w:rsidP="00633573">
            <w:pPr>
              <w:keepNext/>
              <w:jc w:val="both"/>
              <w:outlineLvl w:val="2"/>
              <w:rPr>
                <w:sz w:val="18"/>
                <w:szCs w:val="18"/>
                <w:lang w:eastAsia="en-US"/>
              </w:rPr>
            </w:pPr>
            <w:r w:rsidRPr="00B57118">
              <w:rPr>
                <w:sz w:val="18"/>
                <w:szCs w:val="18"/>
                <w:lang w:eastAsia="en-US"/>
              </w:rPr>
              <w:t>С использованием мощности источника тепловой энергии Автозаводская ТЭЦ, котельных и мощности тепловых сетей на район</w:t>
            </w:r>
          </w:p>
        </w:tc>
        <w:tc>
          <w:tcPr>
            <w:tcW w:w="1275" w:type="dxa"/>
            <w:tcBorders>
              <w:top w:val="single" w:sz="4" w:space="0" w:color="auto"/>
              <w:left w:val="single" w:sz="4" w:space="0" w:color="auto"/>
              <w:bottom w:val="single" w:sz="4" w:space="0" w:color="auto"/>
              <w:right w:val="single" w:sz="4" w:space="0" w:color="auto"/>
            </w:tcBorders>
            <w:vAlign w:val="center"/>
          </w:tcPr>
          <w:p w14:paraId="0A4285D1" w14:textId="77777777" w:rsidR="003465E6" w:rsidRPr="00FB774C" w:rsidRDefault="003465E6" w:rsidP="00633573">
            <w:pPr>
              <w:keepNext/>
              <w:jc w:val="center"/>
              <w:outlineLvl w:val="2"/>
              <w:rPr>
                <w:sz w:val="18"/>
                <w:szCs w:val="18"/>
                <w:lang w:eastAsia="en-US"/>
              </w:rPr>
            </w:pPr>
            <w:r w:rsidRPr="00FB774C">
              <w:rPr>
                <w:sz w:val="18"/>
                <w:szCs w:val="18"/>
                <w:lang w:eastAsia="en-US"/>
              </w:rPr>
              <w:t>342,10</w:t>
            </w:r>
          </w:p>
        </w:tc>
        <w:tc>
          <w:tcPr>
            <w:tcW w:w="1276" w:type="dxa"/>
            <w:tcBorders>
              <w:top w:val="single" w:sz="4" w:space="0" w:color="auto"/>
              <w:left w:val="single" w:sz="4" w:space="0" w:color="auto"/>
              <w:bottom w:val="single" w:sz="4" w:space="0" w:color="auto"/>
              <w:right w:val="single" w:sz="4" w:space="0" w:color="auto"/>
            </w:tcBorders>
            <w:vAlign w:val="center"/>
          </w:tcPr>
          <w:p w14:paraId="35145CFF" w14:textId="77777777" w:rsidR="003465E6" w:rsidRPr="00FB774C" w:rsidRDefault="003465E6" w:rsidP="00633573">
            <w:pPr>
              <w:keepNext/>
              <w:jc w:val="center"/>
              <w:outlineLvl w:val="2"/>
              <w:rPr>
                <w:sz w:val="18"/>
                <w:szCs w:val="18"/>
                <w:lang w:eastAsia="en-US"/>
              </w:rPr>
            </w:pPr>
            <w:r w:rsidRPr="00FB774C">
              <w:rPr>
                <w:sz w:val="18"/>
                <w:szCs w:val="18"/>
                <w:lang w:eastAsia="en-US"/>
              </w:rPr>
              <w:t>342,10</w:t>
            </w:r>
          </w:p>
        </w:tc>
      </w:tr>
      <w:tr w:rsidR="003465E6" w:rsidRPr="00B57118" w14:paraId="27AB15C5"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68A3D51F" w14:textId="77777777" w:rsidR="003465E6" w:rsidRPr="00B57118" w:rsidRDefault="003465E6" w:rsidP="00633573">
            <w:pPr>
              <w:keepNext/>
              <w:jc w:val="center"/>
              <w:outlineLvl w:val="2"/>
              <w:rPr>
                <w:b/>
                <w:sz w:val="16"/>
                <w:szCs w:val="18"/>
                <w:lang w:eastAsia="en-US"/>
              </w:rPr>
            </w:pPr>
            <w:r w:rsidRPr="00B57118">
              <w:rPr>
                <w:b/>
                <w:sz w:val="16"/>
                <w:szCs w:val="18"/>
                <w:lang w:eastAsia="en-US"/>
              </w:rPr>
              <w:t>1.2.</w:t>
            </w:r>
          </w:p>
        </w:tc>
        <w:tc>
          <w:tcPr>
            <w:tcW w:w="6663" w:type="dxa"/>
            <w:tcBorders>
              <w:top w:val="single" w:sz="4" w:space="0" w:color="auto"/>
              <w:left w:val="single" w:sz="4" w:space="0" w:color="auto"/>
              <w:bottom w:val="single" w:sz="4" w:space="0" w:color="auto"/>
              <w:right w:val="single" w:sz="4" w:space="0" w:color="auto"/>
            </w:tcBorders>
            <w:hideMark/>
          </w:tcPr>
          <w:p w14:paraId="7033F574" w14:textId="77777777" w:rsidR="003465E6" w:rsidRPr="00B57118" w:rsidRDefault="003465E6" w:rsidP="00633573">
            <w:pPr>
              <w:keepNext/>
              <w:jc w:val="both"/>
              <w:outlineLvl w:val="2"/>
              <w:rPr>
                <w:sz w:val="18"/>
                <w:szCs w:val="18"/>
                <w:lang w:eastAsia="en-US"/>
              </w:rPr>
            </w:pPr>
            <w:r w:rsidRPr="00B57118">
              <w:rPr>
                <w:sz w:val="18"/>
                <w:szCs w:val="18"/>
                <w:lang w:eastAsia="en-US"/>
              </w:rPr>
              <w:t>С использованием мощности источника тепловой энергии Автозаводская ТЭЦ, котельных и мощности тепловых сетей ОБЩЕСТВА С ОГРАНИЧЕННОЙ ОТВЕТСТВЕННОСТЬЮ «ТЕПЛОСЕТИ» (ИНН 5256112714), г. Нижний Новгород</w:t>
            </w:r>
          </w:p>
        </w:tc>
        <w:tc>
          <w:tcPr>
            <w:tcW w:w="1275" w:type="dxa"/>
            <w:tcBorders>
              <w:top w:val="single" w:sz="4" w:space="0" w:color="auto"/>
              <w:left w:val="single" w:sz="4" w:space="0" w:color="auto"/>
              <w:bottom w:val="single" w:sz="4" w:space="0" w:color="auto"/>
              <w:right w:val="single" w:sz="4" w:space="0" w:color="auto"/>
            </w:tcBorders>
            <w:vAlign w:val="center"/>
          </w:tcPr>
          <w:p w14:paraId="145C5243" w14:textId="77777777" w:rsidR="003465E6" w:rsidRPr="00FB774C" w:rsidRDefault="003465E6" w:rsidP="00633573">
            <w:pPr>
              <w:keepNext/>
              <w:jc w:val="center"/>
              <w:outlineLvl w:val="2"/>
              <w:rPr>
                <w:sz w:val="18"/>
                <w:szCs w:val="18"/>
                <w:lang w:eastAsia="en-US"/>
              </w:rPr>
            </w:pPr>
            <w:r w:rsidRPr="00FB774C">
              <w:rPr>
                <w:sz w:val="18"/>
                <w:szCs w:val="18"/>
                <w:lang w:eastAsia="en-US"/>
              </w:rPr>
              <w:t>47,64</w:t>
            </w:r>
          </w:p>
        </w:tc>
        <w:tc>
          <w:tcPr>
            <w:tcW w:w="1276" w:type="dxa"/>
            <w:tcBorders>
              <w:top w:val="single" w:sz="4" w:space="0" w:color="auto"/>
              <w:left w:val="single" w:sz="4" w:space="0" w:color="auto"/>
              <w:bottom w:val="single" w:sz="4" w:space="0" w:color="auto"/>
              <w:right w:val="single" w:sz="4" w:space="0" w:color="auto"/>
            </w:tcBorders>
            <w:vAlign w:val="center"/>
          </w:tcPr>
          <w:p w14:paraId="34CC9634" w14:textId="77777777" w:rsidR="003465E6" w:rsidRPr="00FB774C" w:rsidRDefault="003465E6" w:rsidP="00633573">
            <w:pPr>
              <w:keepNext/>
              <w:jc w:val="center"/>
              <w:outlineLvl w:val="2"/>
              <w:rPr>
                <w:sz w:val="18"/>
                <w:szCs w:val="18"/>
                <w:lang w:eastAsia="en-US"/>
              </w:rPr>
            </w:pPr>
            <w:r w:rsidRPr="00FB774C">
              <w:rPr>
                <w:sz w:val="18"/>
                <w:szCs w:val="18"/>
                <w:lang w:eastAsia="en-US"/>
              </w:rPr>
              <w:t>47,64</w:t>
            </w:r>
          </w:p>
        </w:tc>
      </w:tr>
      <w:tr w:rsidR="003465E6" w:rsidRPr="00B57118" w14:paraId="6D4B3975"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696EE7FA" w14:textId="77777777" w:rsidR="003465E6" w:rsidRPr="00B57118" w:rsidRDefault="003465E6" w:rsidP="00633573">
            <w:pPr>
              <w:keepNext/>
              <w:jc w:val="center"/>
              <w:outlineLvl w:val="2"/>
              <w:rPr>
                <w:b/>
                <w:sz w:val="16"/>
                <w:szCs w:val="18"/>
                <w:lang w:eastAsia="en-US"/>
              </w:rPr>
            </w:pPr>
            <w:r w:rsidRPr="00B57118">
              <w:rPr>
                <w:b/>
                <w:sz w:val="16"/>
                <w:szCs w:val="18"/>
                <w:lang w:eastAsia="en-US"/>
              </w:rPr>
              <w:t>1.3.</w:t>
            </w:r>
          </w:p>
        </w:tc>
        <w:tc>
          <w:tcPr>
            <w:tcW w:w="6663" w:type="dxa"/>
            <w:tcBorders>
              <w:top w:val="single" w:sz="4" w:space="0" w:color="auto"/>
              <w:left w:val="single" w:sz="4" w:space="0" w:color="auto"/>
              <w:bottom w:val="single" w:sz="4" w:space="0" w:color="auto"/>
              <w:right w:val="single" w:sz="4" w:space="0" w:color="auto"/>
            </w:tcBorders>
            <w:hideMark/>
          </w:tcPr>
          <w:p w14:paraId="5EC6519D" w14:textId="77777777" w:rsidR="003465E6" w:rsidRPr="00B57118" w:rsidRDefault="003465E6" w:rsidP="00633573">
            <w:pPr>
              <w:keepNext/>
              <w:jc w:val="both"/>
              <w:outlineLvl w:val="2"/>
              <w:rPr>
                <w:sz w:val="18"/>
                <w:szCs w:val="18"/>
                <w:lang w:eastAsia="en-US"/>
              </w:rPr>
            </w:pPr>
            <w:r w:rsidRPr="00B57118">
              <w:rPr>
                <w:sz w:val="18"/>
                <w:szCs w:val="18"/>
                <w:lang w:eastAsia="en-US"/>
              </w:rPr>
              <w:t>С использованием мощности источников тепловой энергии и тепловых сетей ОБЩЕСТВА С ОГРАНИЧЕННОЙ ОТВЕТСТВЕННОСТЬЮ «ГЕНЕРАЦИЯ ТЕПЛА» (ИНН 5258103070), г. Нижний Новгород, и АКЦИОНЕРНОГО ОБЩЕСТВА «ЭНЕРГОСЕТЕВАЯ КОМПАНИЯ» (ИНН 5262054490), г. Нижний Новгород</w:t>
            </w:r>
          </w:p>
        </w:tc>
        <w:tc>
          <w:tcPr>
            <w:tcW w:w="1275" w:type="dxa"/>
            <w:tcBorders>
              <w:top w:val="single" w:sz="4" w:space="0" w:color="auto"/>
              <w:left w:val="single" w:sz="4" w:space="0" w:color="auto"/>
              <w:bottom w:val="single" w:sz="4" w:space="0" w:color="auto"/>
              <w:right w:val="single" w:sz="4" w:space="0" w:color="auto"/>
            </w:tcBorders>
            <w:vAlign w:val="center"/>
          </w:tcPr>
          <w:p w14:paraId="7935CE2C" w14:textId="77777777" w:rsidR="003465E6" w:rsidRPr="00FB774C" w:rsidRDefault="003465E6" w:rsidP="00633573">
            <w:pPr>
              <w:keepNext/>
              <w:jc w:val="center"/>
              <w:outlineLvl w:val="2"/>
              <w:rPr>
                <w:sz w:val="18"/>
                <w:szCs w:val="18"/>
                <w:lang w:eastAsia="en-US"/>
              </w:rPr>
            </w:pPr>
            <w:r w:rsidRPr="00FB774C">
              <w:rPr>
                <w:sz w:val="18"/>
                <w:szCs w:val="18"/>
                <w:lang w:eastAsia="en-US"/>
              </w:rPr>
              <w:t>41,50</w:t>
            </w:r>
          </w:p>
        </w:tc>
        <w:tc>
          <w:tcPr>
            <w:tcW w:w="1276" w:type="dxa"/>
            <w:tcBorders>
              <w:top w:val="single" w:sz="4" w:space="0" w:color="auto"/>
              <w:left w:val="single" w:sz="4" w:space="0" w:color="auto"/>
              <w:bottom w:val="single" w:sz="4" w:space="0" w:color="auto"/>
              <w:right w:val="single" w:sz="4" w:space="0" w:color="auto"/>
            </w:tcBorders>
            <w:vAlign w:val="center"/>
          </w:tcPr>
          <w:p w14:paraId="20335B88" w14:textId="77777777" w:rsidR="003465E6" w:rsidRPr="00FB774C" w:rsidRDefault="003465E6" w:rsidP="00633573">
            <w:pPr>
              <w:keepNext/>
              <w:jc w:val="center"/>
              <w:outlineLvl w:val="2"/>
              <w:rPr>
                <w:sz w:val="18"/>
                <w:szCs w:val="18"/>
                <w:lang w:eastAsia="en-US"/>
              </w:rPr>
            </w:pPr>
            <w:r w:rsidRPr="00FB774C">
              <w:rPr>
                <w:sz w:val="18"/>
                <w:szCs w:val="18"/>
                <w:lang w:eastAsia="en-US"/>
              </w:rPr>
              <w:t>41,50</w:t>
            </w:r>
          </w:p>
        </w:tc>
      </w:tr>
      <w:tr w:rsidR="003465E6" w14:paraId="67CC7495"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79E84186" w14:textId="77777777" w:rsidR="003465E6" w:rsidRPr="00B57118" w:rsidRDefault="003465E6" w:rsidP="00633573">
            <w:pPr>
              <w:keepNext/>
              <w:jc w:val="center"/>
              <w:outlineLvl w:val="2"/>
              <w:rPr>
                <w:b/>
                <w:sz w:val="16"/>
                <w:szCs w:val="18"/>
                <w:lang w:eastAsia="en-US"/>
              </w:rPr>
            </w:pPr>
            <w:r w:rsidRPr="00B57118">
              <w:rPr>
                <w:b/>
                <w:sz w:val="16"/>
                <w:szCs w:val="18"/>
                <w:lang w:eastAsia="en-US"/>
              </w:rPr>
              <w:t>1.4.</w:t>
            </w:r>
          </w:p>
        </w:tc>
        <w:tc>
          <w:tcPr>
            <w:tcW w:w="6663" w:type="dxa"/>
            <w:tcBorders>
              <w:top w:val="single" w:sz="4" w:space="0" w:color="auto"/>
              <w:left w:val="single" w:sz="4" w:space="0" w:color="auto"/>
              <w:bottom w:val="single" w:sz="4" w:space="0" w:color="auto"/>
              <w:right w:val="single" w:sz="4" w:space="0" w:color="auto"/>
            </w:tcBorders>
            <w:hideMark/>
          </w:tcPr>
          <w:p w14:paraId="5E26B3FA" w14:textId="77777777" w:rsidR="003465E6" w:rsidRPr="00B57118" w:rsidRDefault="003465E6" w:rsidP="00633573">
            <w:pPr>
              <w:keepNext/>
              <w:jc w:val="both"/>
              <w:outlineLvl w:val="2"/>
              <w:rPr>
                <w:sz w:val="18"/>
                <w:szCs w:val="18"/>
                <w:lang w:eastAsia="en-US"/>
              </w:rPr>
            </w:pPr>
            <w:r w:rsidRPr="00B57118">
              <w:rPr>
                <w:sz w:val="18"/>
                <w:szCs w:val="18"/>
                <w:lang w:eastAsia="en-US"/>
              </w:rPr>
              <w:t>С использованием мощности источников тепловой энергии по ул. Новикова-Прибоя, д. 18, г. Нижний Новгород ОБЩЕСТВА С ОГРАНИЧЕННОЙ ОТВЕТСТВЕННОСТЬЮ «ГЕНЕРАЦИЯ ТЕПЛА» (ИНН 5258103070), г. Нижний Новгород</w:t>
            </w:r>
          </w:p>
        </w:tc>
        <w:tc>
          <w:tcPr>
            <w:tcW w:w="1275" w:type="dxa"/>
            <w:tcBorders>
              <w:top w:val="single" w:sz="4" w:space="0" w:color="auto"/>
              <w:left w:val="single" w:sz="4" w:space="0" w:color="auto"/>
              <w:bottom w:val="single" w:sz="4" w:space="0" w:color="auto"/>
              <w:right w:val="single" w:sz="4" w:space="0" w:color="auto"/>
            </w:tcBorders>
            <w:vAlign w:val="center"/>
          </w:tcPr>
          <w:p w14:paraId="0DD3793B" w14:textId="77777777" w:rsidR="003465E6" w:rsidRPr="00FB774C" w:rsidRDefault="003465E6" w:rsidP="00633573">
            <w:pPr>
              <w:keepNext/>
              <w:jc w:val="center"/>
              <w:outlineLvl w:val="2"/>
              <w:rPr>
                <w:sz w:val="18"/>
                <w:szCs w:val="18"/>
                <w:lang w:eastAsia="en-US"/>
              </w:rPr>
            </w:pPr>
            <w:r w:rsidRPr="00FB774C">
              <w:rPr>
                <w:sz w:val="18"/>
                <w:szCs w:val="18"/>
                <w:lang w:eastAsia="en-US"/>
              </w:rPr>
              <w:t>293,95</w:t>
            </w:r>
          </w:p>
        </w:tc>
        <w:tc>
          <w:tcPr>
            <w:tcW w:w="1276" w:type="dxa"/>
            <w:tcBorders>
              <w:top w:val="single" w:sz="4" w:space="0" w:color="auto"/>
              <w:left w:val="single" w:sz="4" w:space="0" w:color="auto"/>
              <w:bottom w:val="single" w:sz="4" w:space="0" w:color="auto"/>
              <w:right w:val="single" w:sz="4" w:space="0" w:color="auto"/>
            </w:tcBorders>
            <w:vAlign w:val="center"/>
          </w:tcPr>
          <w:p w14:paraId="04DE8622" w14:textId="77777777" w:rsidR="003465E6" w:rsidRPr="00FB774C" w:rsidRDefault="003465E6" w:rsidP="00633573">
            <w:pPr>
              <w:keepNext/>
              <w:jc w:val="center"/>
              <w:outlineLvl w:val="2"/>
              <w:rPr>
                <w:sz w:val="18"/>
                <w:szCs w:val="18"/>
                <w:lang w:eastAsia="en-US"/>
              </w:rPr>
            </w:pPr>
            <w:r w:rsidRPr="00FB774C">
              <w:rPr>
                <w:sz w:val="18"/>
                <w:szCs w:val="18"/>
                <w:lang w:eastAsia="en-US"/>
              </w:rPr>
              <w:t>293,95</w:t>
            </w:r>
          </w:p>
        </w:tc>
      </w:tr>
    </w:tbl>
    <w:p w14:paraId="494A928B" w14:textId="77777777" w:rsidR="000F5C53" w:rsidRPr="006308FB" w:rsidRDefault="000F5C53" w:rsidP="000F5C53">
      <w:pPr>
        <w:autoSpaceDE w:val="0"/>
        <w:autoSpaceDN w:val="0"/>
        <w:adjustRightInd w:val="0"/>
        <w:ind w:firstLine="709"/>
        <w:jc w:val="right"/>
        <w:rPr>
          <w:sz w:val="24"/>
          <w:szCs w:val="24"/>
        </w:rPr>
      </w:pPr>
      <w:r w:rsidRPr="006308FB">
        <w:rPr>
          <w:sz w:val="24"/>
          <w:szCs w:val="24"/>
        </w:rPr>
        <w:t>».</w:t>
      </w:r>
    </w:p>
    <w:p w14:paraId="4CE4C260" w14:textId="77777777" w:rsidR="000F5C53" w:rsidRPr="00B22B31" w:rsidRDefault="000F5C53" w:rsidP="000F5C53">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7F01BB95" w14:textId="77777777" w:rsidR="000F5C53" w:rsidRPr="00B22B31" w:rsidRDefault="000F5C53" w:rsidP="000F5C53">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008633C0" w14:textId="77777777" w:rsidR="000F5C53" w:rsidRDefault="000F5C53" w:rsidP="000F5C53"/>
    <w:p w14:paraId="7835BC8F" w14:textId="77777777" w:rsidR="000F5C53" w:rsidRDefault="000F5C53" w:rsidP="000A58DE">
      <w:pPr>
        <w:ind w:firstLine="709"/>
        <w:jc w:val="center"/>
        <w:rPr>
          <w:sz w:val="24"/>
          <w:szCs w:val="24"/>
        </w:rPr>
      </w:pPr>
    </w:p>
    <w:p w14:paraId="1EFA742C" w14:textId="17A4FFC4" w:rsidR="000F5C53" w:rsidRDefault="00BB1014" w:rsidP="000F5C53">
      <w:pPr>
        <w:jc w:val="both"/>
        <w:rPr>
          <w:bCs/>
          <w:sz w:val="24"/>
          <w:szCs w:val="24"/>
        </w:rPr>
      </w:pPr>
      <w:r>
        <w:rPr>
          <w:b/>
          <w:bCs/>
          <w:sz w:val="24"/>
          <w:szCs w:val="24"/>
        </w:rPr>
        <w:t>63</w:t>
      </w:r>
      <w:r w:rsidR="00830D7A">
        <w:rPr>
          <w:b/>
          <w:bCs/>
          <w:sz w:val="24"/>
          <w:szCs w:val="24"/>
        </w:rPr>
        <w:t xml:space="preserve">. </w:t>
      </w:r>
      <w:r w:rsidR="000F5C53">
        <w:rPr>
          <w:b/>
          <w:bCs/>
          <w:sz w:val="24"/>
          <w:szCs w:val="24"/>
        </w:rPr>
        <w:t>СЛУШАЛИ:</w:t>
      </w:r>
      <w:r w:rsidR="000F5C53">
        <w:rPr>
          <w:bCs/>
          <w:sz w:val="24"/>
          <w:szCs w:val="24"/>
        </w:rPr>
        <w:t xml:space="preserve"> </w:t>
      </w:r>
      <w:r w:rsidR="000F5C53" w:rsidRPr="004C3E45">
        <w:rPr>
          <w:noProof/>
          <w:sz w:val="24"/>
          <w:szCs w:val="24"/>
        </w:rPr>
        <w:t>Об установлении ОБЩЕСТВУ С ОГРАНИЧЕННОЙ ОТВЕТСТВЕННОСТЬЮ «АВТОЗАВОДСКАЯ ТЭЦ» (ИНН 5256049357), г. Нижний Новгород, тарифов на теплоноситель</w:t>
      </w:r>
      <w:r w:rsidR="000F5C53">
        <w:rPr>
          <w:bCs/>
          <w:sz w:val="24"/>
          <w:szCs w:val="24"/>
        </w:rPr>
        <w:t>.</w:t>
      </w:r>
    </w:p>
    <w:p w14:paraId="09477A7A" w14:textId="77777777" w:rsidR="000F5C53" w:rsidRDefault="000F5C53" w:rsidP="000F5C53">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444BDF">
        <w:rPr>
          <w:bCs/>
          <w:sz w:val="24"/>
          <w:szCs w:val="24"/>
        </w:rPr>
        <w:t>от 13 мая 2025 г. № 516-249190/25</w:t>
      </w:r>
      <w:r>
        <w:rPr>
          <w:bCs/>
          <w:sz w:val="24"/>
          <w:szCs w:val="24"/>
        </w:rPr>
        <w:t>.</w:t>
      </w:r>
    </w:p>
    <w:p w14:paraId="16326088" w14:textId="099B8A93" w:rsidR="000F5C53" w:rsidRPr="004C3E45" w:rsidRDefault="000F5C53" w:rsidP="000F5C53">
      <w:pPr>
        <w:jc w:val="both"/>
        <w:rPr>
          <w:noProof/>
          <w:sz w:val="24"/>
          <w:szCs w:val="24"/>
        </w:rPr>
      </w:pPr>
      <w:r w:rsidRPr="002A4D57">
        <w:rPr>
          <w:bCs/>
          <w:sz w:val="24"/>
          <w:szCs w:val="24"/>
          <w:u w:val="single"/>
        </w:rPr>
        <w:t>Уполномоченный по делу:</w:t>
      </w:r>
      <w:r w:rsidRPr="002A4D57">
        <w:rPr>
          <w:bCs/>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4C3E45">
        <w:rPr>
          <w:noProof/>
          <w:sz w:val="24"/>
          <w:szCs w:val="24"/>
        </w:rPr>
        <w:t>региональной службы по тарифам Нижегородской области Янковская А.А.</w:t>
      </w:r>
    </w:p>
    <w:p w14:paraId="28178BAF" w14:textId="458460C3" w:rsidR="00E636EF" w:rsidRPr="00E636EF" w:rsidRDefault="00780836" w:rsidP="00E636EF">
      <w:pPr>
        <w:autoSpaceDE w:val="0"/>
        <w:autoSpaceDN w:val="0"/>
        <w:adjustRightInd w:val="0"/>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00E636EF" w:rsidRPr="007E1FAD">
        <w:rPr>
          <w:bCs/>
          <w:noProof/>
          <w:sz w:val="24"/>
          <w:szCs w:val="24"/>
        </w:rPr>
        <w:t xml:space="preserve"> </w:t>
      </w:r>
      <w:r w:rsidR="00E636EF" w:rsidRPr="004C3E45">
        <w:rPr>
          <w:bCs/>
          <w:noProof/>
          <w:sz w:val="24"/>
          <w:szCs w:val="24"/>
        </w:rPr>
        <w:t>региональной службы по тарифам Нижегородской области Янковская А.А</w:t>
      </w:r>
      <w:r w:rsidR="00E636EF" w:rsidRPr="004C3E45">
        <w:rPr>
          <w:bCs/>
          <w:sz w:val="24"/>
          <w:szCs w:val="24"/>
        </w:rPr>
        <w:t>.</w:t>
      </w:r>
      <w:r w:rsidR="00E636EF" w:rsidRPr="004C3E45">
        <w:rPr>
          <w:noProof/>
          <w:sz w:val="24"/>
          <w:szCs w:val="24"/>
        </w:rPr>
        <w:t xml:space="preserve">,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 </w:t>
      </w:r>
      <w:r w:rsidR="00E636EF">
        <w:rPr>
          <w:noProof/>
          <w:sz w:val="24"/>
          <w:szCs w:val="24"/>
        </w:rPr>
        <w:t xml:space="preserve">первый </w:t>
      </w:r>
      <w:r w:rsidR="00E636EF" w:rsidRPr="004C3E45">
        <w:rPr>
          <w:noProof/>
          <w:sz w:val="24"/>
          <w:szCs w:val="24"/>
        </w:rPr>
        <w:t>заместитель руководителя региональной службы по тарифам Нижегородской области Усольцева М.В.</w:t>
      </w:r>
    </w:p>
    <w:p w14:paraId="1EBAA6B7" w14:textId="0C2192C9" w:rsidR="000F5C53" w:rsidRDefault="000F5C53" w:rsidP="000F5C53">
      <w:pPr>
        <w:autoSpaceDE w:val="0"/>
        <w:autoSpaceDN w:val="0"/>
        <w:adjustRightInd w:val="0"/>
        <w:jc w:val="both"/>
        <w:rPr>
          <w:rFonts w:eastAsiaTheme="minorHAnsi"/>
          <w:sz w:val="24"/>
          <w:szCs w:val="24"/>
          <w:lang w:eastAsia="en-US"/>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ОБЩЕСТВОМ С ОГРАНИЧЕННОЙ ОТВЕТСТВЕННОСТЬЮ </w:t>
      </w:r>
      <w:r w:rsidRPr="00334135">
        <w:rPr>
          <w:bCs/>
          <w:sz w:val="24"/>
          <w:szCs w:val="24"/>
        </w:rPr>
        <w:t>«АВТОЗАВОДСКАЯ ТЭЦ» (ИНН 5256049357), г. Нижний Новгород</w:t>
      </w:r>
      <w:r>
        <w:rPr>
          <w:sz w:val="24"/>
          <w:szCs w:val="24"/>
        </w:rPr>
        <w:t>, экспертного заключения рег</w:t>
      </w:r>
      <w:r w:rsidRPr="00424A39">
        <w:rPr>
          <w:sz w:val="24"/>
          <w:szCs w:val="24"/>
        </w:rPr>
        <w:t>. № в-</w:t>
      </w:r>
      <w:r w:rsidR="00E43C61">
        <w:rPr>
          <w:sz w:val="24"/>
          <w:szCs w:val="24"/>
        </w:rPr>
        <w:t>899</w:t>
      </w:r>
      <w:r>
        <w:rPr>
          <w:sz w:val="24"/>
          <w:szCs w:val="24"/>
        </w:rPr>
        <w:t xml:space="preserve"> </w:t>
      </w:r>
      <w:r w:rsidR="00E43C61">
        <w:rPr>
          <w:sz w:val="24"/>
          <w:szCs w:val="24"/>
        </w:rPr>
        <w:t>от 12 декабря 2025 г.:</w:t>
      </w:r>
    </w:p>
    <w:p w14:paraId="799A7346" w14:textId="77777777" w:rsidR="000F5C53" w:rsidRDefault="000F5C53" w:rsidP="000F5C53">
      <w:pPr>
        <w:ind w:firstLine="709"/>
        <w:jc w:val="both"/>
        <w:rPr>
          <w:sz w:val="24"/>
          <w:szCs w:val="24"/>
        </w:rPr>
      </w:pPr>
      <w:r>
        <w:rPr>
          <w:b/>
          <w:sz w:val="24"/>
          <w:szCs w:val="24"/>
        </w:rPr>
        <w:t>1.</w:t>
      </w:r>
      <w:r>
        <w:rPr>
          <w:sz w:val="24"/>
          <w:szCs w:val="24"/>
        </w:rPr>
        <w:t xml:space="preserve"> При установлении тарифов на теплоноситель для ОБЩЕСТВА С ОГРАНИЧЕННОЙ ОТВЕТСТВЕННОСТЬЮ </w:t>
      </w:r>
      <w:r w:rsidRPr="004C3E45">
        <w:rPr>
          <w:noProof/>
          <w:sz w:val="24"/>
          <w:szCs w:val="24"/>
        </w:rPr>
        <w:t>«АВТОЗАВОДСКАЯ ТЭЦ» (ИНН 5256049357), г. Нижний Новгород</w:t>
      </w:r>
      <w:r>
        <w:rPr>
          <w:sz w:val="24"/>
          <w:szCs w:val="24"/>
        </w:rPr>
        <w:t>, применять метод индексации установленных тарифов.</w:t>
      </w:r>
    </w:p>
    <w:p w14:paraId="3545387F" w14:textId="77777777" w:rsidR="000F5C53" w:rsidRDefault="000F5C53" w:rsidP="000F5C53">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7"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 xml:space="preserve">ОБЩЕСТВА С ОГРАНИЧЕННОЙ </w:t>
      </w:r>
      <w:r>
        <w:rPr>
          <w:noProof/>
          <w:sz w:val="24"/>
          <w:szCs w:val="24"/>
        </w:rPr>
        <w:lastRenderedPageBreak/>
        <w:t xml:space="preserve">ОТВЕТСТВЕННОСТЬЮ </w:t>
      </w:r>
      <w:r w:rsidRPr="004C3E45">
        <w:rPr>
          <w:noProof/>
          <w:sz w:val="24"/>
          <w:szCs w:val="24"/>
        </w:rPr>
        <w:t>«АВТОЗАВОДСКАЯ ТЭЦ» (ИНН 5256049357), г. Нижний Новгород</w:t>
      </w:r>
      <w:r>
        <w:rPr>
          <w:bCs/>
          <w:sz w:val="24"/>
          <w:szCs w:val="24"/>
        </w:rPr>
        <w:t>, на период 2026 - 2030 годов согласно Приложению 1.</w:t>
      </w:r>
    </w:p>
    <w:p w14:paraId="3B95218D" w14:textId="04B4B484" w:rsidR="000F5C53" w:rsidRPr="00E07ADF" w:rsidRDefault="000F5C53" w:rsidP="000F5C53">
      <w:pPr>
        <w:autoSpaceDE w:val="0"/>
        <w:autoSpaceDN w:val="0"/>
        <w:adjustRightInd w:val="0"/>
        <w:ind w:firstLine="709"/>
        <w:jc w:val="both"/>
        <w:rPr>
          <w:sz w:val="24"/>
          <w:szCs w:val="24"/>
        </w:rPr>
      </w:pPr>
      <w:r>
        <w:rPr>
          <w:b/>
          <w:sz w:val="24"/>
          <w:szCs w:val="24"/>
        </w:rPr>
        <w:t>3.</w:t>
      </w:r>
      <w:r>
        <w:rPr>
          <w:sz w:val="24"/>
          <w:szCs w:val="24"/>
        </w:rPr>
        <w:t xml:space="preserve"> Установить ОБЩЕСТВУ С ОГРАНИЧЕННОЙ ОТВЕТСТВЕННОСТЬЮ </w:t>
      </w:r>
      <w:r w:rsidRPr="004C3E45">
        <w:rPr>
          <w:noProof/>
          <w:sz w:val="24"/>
          <w:szCs w:val="24"/>
        </w:rPr>
        <w:t>«АВТОЗАВОДСКАЯ ТЭЦ» (ИНН 5256049357), г. Нижний Новгород</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5A3F6E">
        <w:rPr>
          <w:sz w:val="24"/>
          <w:szCs w:val="24"/>
        </w:rPr>
        <w:t>приложении к п.</w:t>
      </w:r>
      <w:r w:rsidRPr="00ED10C1">
        <w:rPr>
          <w:sz w:val="24"/>
          <w:szCs w:val="24"/>
        </w:rPr>
        <w:t xml:space="preserve"> </w:t>
      </w:r>
      <w:r w:rsidR="00BB1014">
        <w:rPr>
          <w:sz w:val="24"/>
          <w:szCs w:val="24"/>
        </w:rPr>
        <w:t>63</w:t>
      </w:r>
      <w:r>
        <w:rPr>
          <w:sz w:val="24"/>
          <w:szCs w:val="24"/>
        </w:rPr>
        <w:t xml:space="preserve"> настоящего протокола) в следующих размерах:</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2202"/>
        <w:gridCol w:w="1043"/>
        <w:gridCol w:w="709"/>
        <w:gridCol w:w="708"/>
        <w:gridCol w:w="709"/>
        <w:gridCol w:w="709"/>
        <w:gridCol w:w="709"/>
        <w:gridCol w:w="708"/>
        <w:gridCol w:w="709"/>
        <w:gridCol w:w="709"/>
        <w:gridCol w:w="709"/>
        <w:gridCol w:w="708"/>
      </w:tblGrid>
      <w:tr w:rsidR="000F5C53" w:rsidRPr="00DD0B16" w14:paraId="4CCEC5B1" w14:textId="77777777" w:rsidTr="007E12B5">
        <w:trPr>
          <w:trHeight w:val="133"/>
          <w:jc w:val="center"/>
        </w:trPr>
        <w:tc>
          <w:tcPr>
            <w:tcW w:w="436" w:type="dxa"/>
            <w:vMerge w:val="restart"/>
            <w:tcBorders>
              <w:top w:val="single" w:sz="4" w:space="0" w:color="auto"/>
              <w:left w:val="single" w:sz="4" w:space="0" w:color="auto"/>
              <w:bottom w:val="single" w:sz="4" w:space="0" w:color="auto"/>
              <w:right w:val="single" w:sz="4" w:space="0" w:color="auto"/>
            </w:tcBorders>
            <w:hideMark/>
          </w:tcPr>
          <w:p w14:paraId="6334E7A7" w14:textId="77777777" w:rsidR="000F5C53" w:rsidRPr="00DD0B16" w:rsidRDefault="000F5C53" w:rsidP="007E12B5">
            <w:pPr>
              <w:keepNext/>
              <w:jc w:val="center"/>
              <w:outlineLvl w:val="2"/>
              <w:rPr>
                <w:b/>
                <w:sz w:val="16"/>
                <w:szCs w:val="16"/>
                <w:lang w:eastAsia="en-US"/>
              </w:rPr>
            </w:pPr>
            <w:r w:rsidRPr="00DD0B16">
              <w:rPr>
                <w:b/>
                <w:sz w:val="16"/>
                <w:szCs w:val="16"/>
              </w:rPr>
              <w:t>№ п/п</w:t>
            </w:r>
          </w:p>
        </w:tc>
        <w:tc>
          <w:tcPr>
            <w:tcW w:w="2202" w:type="dxa"/>
            <w:vMerge w:val="restart"/>
            <w:tcBorders>
              <w:top w:val="single" w:sz="4" w:space="0" w:color="auto"/>
              <w:left w:val="single" w:sz="4" w:space="0" w:color="auto"/>
              <w:bottom w:val="single" w:sz="4" w:space="0" w:color="auto"/>
              <w:right w:val="single" w:sz="4" w:space="0" w:color="auto"/>
            </w:tcBorders>
            <w:hideMark/>
          </w:tcPr>
          <w:p w14:paraId="7FA7CBCE" w14:textId="77777777" w:rsidR="000F5C53" w:rsidRPr="00DD0B16" w:rsidRDefault="000F5C53" w:rsidP="007E12B5">
            <w:pPr>
              <w:keepNext/>
              <w:jc w:val="center"/>
              <w:outlineLvl w:val="2"/>
              <w:rPr>
                <w:b/>
                <w:sz w:val="16"/>
                <w:szCs w:val="16"/>
                <w:lang w:eastAsia="en-US"/>
              </w:rPr>
            </w:pPr>
            <w:r w:rsidRPr="00DD0B16">
              <w:rPr>
                <w:b/>
                <w:sz w:val="16"/>
                <w:szCs w:val="16"/>
              </w:rPr>
              <w:t>Наименование регулируемой организации</w:t>
            </w:r>
          </w:p>
        </w:tc>
        <w:tc>
          <w:tcPr>
            <w:tcW w:w="1043" w:type="dxa"/>
            <w:vMerge w:val="restart"/>
            <w:tcBorders>
              <w:top w:val="single" w:sz="4" w:space="0" w:color="auto"/>
              <w:left w:val="single" w:sz="4" w:space="0" w:color="auto"/>
              <w:bottom w:val="single" w:sz="4" w:space="0" w:color="auto"/>
              <w:right w:val="single" w:sz="4" w:space="0" w:color="auto"/>
            </w:tcBorders>
            <w:hideMark/>
          </w:tcPr>
          <w:p w14:paraId="63428B61" w14:textId="77777777" w:rsidR="000F5C53" w:rsidRPr="00DD0B16" w:rsidRDefault="000F5C53" w:rsidP="007E12B5">
            <w:pPr>
              <w:keepNext/>
              <w:jc w:val="center"/>
              <w:outlineLvl w:val="2"/>
              <w:rPr>
                <w:b/>
                <w:sz w:val="16"/>
                <w:szCs w:val="16"/>
                <w:lang w:eastAsia="en-US"/>
              </w:rPr>
            </w:pPr>
            <w:r w:rsidRPr="00DD0B16">
              <w:rPr>
                <w:b/>
                <w:sz w:val="16"/>
                <w:szCs w:val="16"/>
              </w:rPr>
              <w:t>Вид тарифа</w:t>
            </w:r>
          </w:p>
        </w:tc>
        <w:tc>
          <w:tcPr>
            <w:tcW w:w="7087" w:type="dxa"/>
            <w:gridSpan w:val="10"/>
            <w:tcBorders>
              <w:top w:val="single" w:sz="4" w:space="0" w:color="auto"/>
              <w:left w:val="single" w:sz="4" w:space="0" w:color="auto"/>
              <w:bottom w:val="single" w:sz="4" w:space="0" w:color="auto"/>
              <w:right w:val="single" w:sz="4" w:space="0" w:color="auto"/>
            </w:tcBorders>
            <w:hideMark/>
          </w:tcPr>
          <w:p w14:paraId="0AE9F7A9" w14:textId="77777777" w:rsidR="000F5C53" w:rsidRPr="00DD0B16" w:rsidRDefault="000F5C53" w:rsidP="007E12B5">
            <w:pPr>
              <w:keepNext/>
              <w:jc w:val="center"/>
              <w:outlineLvl w:val="2"/>
              <w:rPr>
                <w:b/>
                <w:sz w:val="16"/>
                <w:szCs w:val="16"/>
              </w:rPr>
            </w:pPr>
            <w:r w:rsidRPr="00DD0B16">
              <w:rPr>
                <w:b/>
                <w:sz w:val="16"/>
                <w:szCs w:val="16"/>
              </w:rPr>
              <w:t>Вид теплоносителя</w:t>
            </w:r>
          </w:p>
        </w:tc>
      </w:tr>
      <w:tr w:rsidR="000F5C53" w:rsidRPr="00DD0B16" w14:paraId="201688AF" w14:textId="77777777" w:rsidTr="007E12B5">
        <w:trPr>
          <w:trHeight w:val="110"/>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14:paraId="3382F317" w14:textId="77777777" w:rsidR="000F5C53" w:rsidRPr="00DD0B16" w:rsidRDefault="000F5C53" w:rsidP="007E12B5">
            <w:pPr>
              <w:rPr>
                <w:b/>
                <w:sz w:val="16"/>
                <w:szCs w:val="16"/>
                <w:lang w:eastAsia="en-US"/>
              </w:rPr>
            </w:pPr>
          </w:p>
        </w:tc>
        <w:tc>
          <w:tcPr>
            <w:tcW w:w="2202" w:type="dxa"/>
            <w:vMerge/>
            <w:tcBorders>
              <w:top w:val="single" w:sz="4" w:space="0" w:color="auto"/>
              <w:left w:val="single" w:sz="4" w:space="0" w:color="auto"/>
              <w:bottom w:val="single" w:sz="4" w:space="0" w:color="auto"/>
              <w:right w:val="single" w:sz="4" w:space="0" w:color="auto"/>
            </w:tcBorders>
            <w:vAlign w:val="center"/>
            <w:hideMark/>
          </w:tcPr>
          <w:p w14:paraId="41B48063" w14:textId="77777777" w:rsidR="000F5C53" w:rsidRPr="00DD0B16" w:rsidRDefault="000F5C53" w:rsidP="007E12B5">
            <w:pPr>
              <w:rPr>
                <w:b/>
                <w:sz w:val="16"/>
                <w:szCs w:val="16"/>
                <w:lang w:eastAsia="en-US"/>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4AE374C" w14:textId="77777777" w:rsidR="000F5C53" w:rsidRPr="00DD0B16" w:rsidRDefault="000F5C53" w:rsidP="007E12B5">
            <w:pPr>
              <w:rPr>
                <w:b/>
                <w:sz w:val="16"/>
                <w:szCs w:val="16"/>
                <w:lang w:eastAsia="en-US"/>
              </w:rPr>
            </w:pPr>
          </w:p>
        </w:tc>
        <w:tc>
          <w:tcPr>
            <w:tcW w:w="7087" w:type="dxa"/>
            <w:gridSpan w:val="10"/>
            <w:tcBorders>
              <w:top w:val="single" w:sz="4" w:space="0" w:color="auto"/>
              <w:left w:val="single" w:sz="4" w:space="0" w:color="auto"/>
              <w:bottom w:val="single" w:sz="4" w:space="0" w:color="auto"/>
              <w:right w:val="single" w:sz="4" w:space="0" w:color="auto"/>
            </w:tcBorders>
            <w:hideMark/>
          </w:tcPr>
          <w:p w14:paraId="6A8C3693" w14:textId="77777777" w:rsidR="000F5C53" w:rsidRPr="00DD0B16" w:rsidRDefault="000F5C53" w:rsidP="007E12B5">
            <w:pPr>
              <w:keepNext/>
              <w:jc w:val="center"/>
              <w:outlineLvl w:val="2"/>
              <w:rPr>
                <w:b/>
                <w:sz w:val="16"/>
                <w:szCs w:val="16"/>
              </w:rPr>
            </w:pPr>
            <w:r w:rsidRPr="00DD0B16">
              <w:rPr>
                <w:b/>
                <w:sz w:val="16"/>
                <w:szCs w:val="16"/>
              </w:rPr>
              <w:t>вода</w:t>
            </w:r>
          </w:p>
        </w:tc>
      </w:tr>
      <w:tr w:rsidR="000F5C53" w:rsidRPr="00200C2A" w14:paraId="43B050B9" w14:textId="77777777" w:rsidTr="007E12B5">
        <w:trPr>
          <w:trHeight w:val="110"/>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14:paraId="1B866EE7" w14:textId="77777777" w:rsidR="000F5C53" w:rsidRPr="00DD0B16" w:rsidRDefault="000F5C53" w:rsidP="007E12B5">
            <w:pPr>
              <w:rPr>
                <w:b/>
                <w:sz w:val="16"/>
                <w:szCs w:val="16"/>
                <w:lang w:eastAsia="en-US"/>
              </w:rPr>
            </w:pPr>
          </w:p>
        </w:tc>
        <w:tc>
          <w:tcPr>
            <w:tcW w:w="2202" w:type="dxa"/>
            <w:vMerge/>
            <w:tcBorders>
              <w:top w:val="single" w:sz="4" w:space="0" w:color="auto"/>
              <w:left w:val="single" w:sz="4" w:space="0" w:color="auto"/>
              <w:bottom w:val="single" w:sz="4" w:space="0" w:color="auto"/>
              <w:right w:val="single" w:sz="4" w:space="0" w:color="auto"/>
            </w:tcBorders>
            <w:vAlign w:val="center"/>
            <w:hideMark/>
          </w:tcPr>
          <w:p w14:paraId="0F5958C8" w14:textId="77777777" w:rsidR="000F5C53" w:rsidRPr="00DD0B16" w:rsidRDefault="000F5C53" w:rsidP="007E12B5">
            <w:pPr>
              <w:rPr>
                <w:b/>
                <w:sz w:val="16"/>
                <w:szCs w:val="16"/>
                <w:lang w:eastAsia="en-US"/>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1AFA15B" w14:textId="77777777" w:rsidR="000F5C53" w:rsidRPr="00DD0B16" w:rsidRDefault="000F5C53" w:rsidP="007E12B5">
            <w:pPr>
              <w:rPr>
                <w:b/>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79CE22CE" w14:textId="77777777" w:rsidR="000F5C53" w:rsidRPr="00200C2A" w:rsidRDefault="000F5C53" w:rsidP="007E12B5">
            <w:pPr>
              <w:jc w:val="center"/>
              <w:rPr>
                <w:b/>
                <w:bCs/>
                <w:sz w:val="12"/>
                <w:szCs w:val="16"/>
                <w:lang w:eastAsia="en-US"/>
              </w:rPr>
            </w:pPr>
            <w:r w:rsidRPr="00200C2A">
              <w:rPr>
                <w:b/>
                <w:sz w:val="12"/>
                <w:szCs w:val="16"/>
              </w:rPr>
              <w:t xml:space="preserve">с 1 января по 30 </w:t>
            </w:r>
            <w:r>
              <w:rPr>
                <w:b/>
                <w:sz w:val="12"/>
                <w:szCs w:val="16"/>
              </w:rPr>
              <w:t>сентября</w:t>
            </w:r>
            <w:r w:rsidRPr="00200C2A">
              <w:rPr>
                <w:b/>
                <w:sz w:val="12"/>
                <w:szCs w:val="16"/>
              </w:rPr>
              <w:t xml:space="preserve"> 2026 г. </w:t>
            </w:r>
          </w:p>
        </w:tc>
        <w:tc>
          <w:tcPr>
            <w:tcW w:w="708" w:type="dxa"/>
            <w:tcBorders>
              <w:top w:val="single" w:sz="4" w:space="0" w:color="auto"/>
              <w:left w:val="single" w:sz="4" w:space="0" w:color="auto"/>
              <w:bottom w:val="single" w:sz="4" w:space="0" w:color="auto"/>
              <w:right w:val="single" w:sz="4" w:space="0" w:color="auto"/>
            </w:tcBorders>
          </w:tcPr>
          <w:p w14:paraId="741A37B0" w14:textId="77777777" w:rsidR="000F5C53" w:rsidRPr="00200C2A" w:rsidRDefault="000F5C53" w:rsidP="007E12B5">
            <w:pPr>
              <w:jc w:val="center"/>
              <w:rPr>
                <w:b/>
                <w:bCs/>
                <w:sz w:val="12"/>
                <w:szCs w:val="16"/>
                <w:lang w:eastAsia="en-US"/>
              </w:rPr>
            </w:pPr>
            <w:r w:rsidRPr="00200C2A">
              <w:rPr>
                <w:b/>
                <w:sz w:val="12"/>
                <w:szCs w:val="16"/>
              </w:rPr>
              <w:t xml:space="preserve">с 1 </w:t>
            </w:r>
            <w:r>
              <w:rPr>
                <w:b/>
                <w:sz w:val="12"/>
                <w:szCs w:val="16"/>
              </w:rPr>
              <w:t>октября</w:t>
            </w:r>
            <w:r w:rsidRPr="00200C2A">
              <w:rPr>
                <w:b/>
                <w:sz w:val="12"/>
                <w:szCs w:val="16"/>
              </w:rPr>
              <w:t xml:space="preserve"> по 31 декабря 2026 г.</w:t>
            </w:r>
          </w:p>
        </w:tc>
        <w:tc>
          <w:tcPr>
            <w:tcW w:w="709" w:type="dxa"/>
            <w:tcBorders>
              <w:top w:val="single" w:sz="4" w:space="0" w:color="auto"/>
              <w:left w:val="single" w:sz="4" w:space="0" w:color="auto"/>
              <w:bottom w:val="single" w:sz="4" w:space="0" w:color="auto"/>
              <w:right w:val="single" w:sz="4" w:space="0" w:color="auto"/>
            </w:tcBorders>
          </w:tcPr>
          <w:p w14:paraId="2CD748B5" w14:textId="77777777" w:rsidR="000F5C53" w:rsidRPr="00200C2A" w:rsidRDefault="000F5C53" w:rsidP="007E12B5">
            <w:pPr>
              <w:jc w:val="center"/>
              <w:rPr>
                <w:b/>
                <w:bCs/>
                <w:sz w:val="12"/>
                <w:szCs w:val="16"/>
                <w:lang w:eastAsia="en-US"/>
              </w:rPr>
            </w:pPr>
            <w:r w:rsidRPr="00200C2A">
              <w:rPr>
                <w:b/>
                <w:sz w:val="12"/>
                <w:szCs w:val="16"/>
              </w:rPr>
              <w:t xml:space="preserve">с 1 января по 30 июня 2027 г. </w:t>
            </w:r>
          </w:p>
        </w:tc>
        <w:tc>
          <w:tcPr>
            <w:tcW w:w="709" w:type="dxa"/>
            <w:tcBorders>
              <w:top w:val="single" w:sz="4" w:space="0" w:color="auto"/>
              <w:left w:val="single" w:sz="4" w:space="0" w:color="auto"/>
              <w:bottom w:val="single" w:sz="4" w:space="0" w:color="auto"/>
              <w:right w:val="single" w:sz="4" w:space="0" w:color="auto"/>
            </w:tcBorders>
            <w:hideMark/>
          </w:tcPr>
          <w:p w14:paraId="5A0D25A3" w14:textId="77777777" w:rsidR="000F5C53" w:rsidRPr="00200C2A" w:rsidRDefault="000F5C53" w:rsidP="007E12B5">
            <w:pPr>
              <w:jc w:val="center"/>
              <w:rPr>
                <w:b/>
                <w:bCs/>
                <w:sz w:val="12"/>
                <w:szCs w:val="16"/>
                <w:lang w:eastAsia="en-US"/>
              </w:rPr>
            </w:pPr>
            <w:r w:rsidRPr="00200C2A">
              <w:rPr>
                <w:b/>
                <w:sz w:val="12"/>
                <w:szCs w:val="16"/>
              </w:rPr>
              <w:t>с 1 июля по 31 декабря 2027 г.</w:t>
            </w:r>
          </w:p>
        </w:tc>
        <w:tc>
          <w:tcPr>
            <w:tcW w:w="709" w:type="dxa"/>
            <w:tcBorders>
              <w:top w:val="single" w:sz="4" w:space="0" w:color="auto"/>
              <w:left w:val="single" w:sz="4" w:space="0" w:color="auto"/>
              <w:bottom w:val="single" w:sz="4" w:space="0" w:color="auto"/>
              <w:right w:val="single" w:sz="4" w:space="0" w:color="auto"/>
            </w:tcBorders>
            <w:hideMark/>
          </w:tcPr>
          <w:p w14:paraId="4569CEE8" w14:textId="77777777" w:rsidR="000F5C53" w:rsidRPr="00200C2A" w:rsidRDefault="000F5C53" w:rsidP="007E12B5">
            <w:pPr>
              <w:jc w:val="center"/>
              <w:rPr>
                <w:b/>
                <w:bCs/>
                <w:sz w:val="12"/>
                <w:szCs w:val="16"/>
                <w:lang w:eastAsia="en-US"/>
              </w:rPr>
            </w:pPr>
            <w:r w:rsidRPr="00200C2A">
              <w:rPr>
                <w:b/>
                <w:sz w:val="12"/>
                <w:szCs w:val="16"/>
              </w:rPr>
              <w:t xml:space="preserve">с 1 января по 30 июня 2028 г. </w:t>
            </w:r>
          </w:p>
        </w:tc>
        <w:tc>
          <w:tcPr>
            <w:tcW w:w="708" w:type="dxa"/>
            <w:tcBorders>
              <w:top w:val="single" w:sz="4" w:space="0" w:color="auto"/>
              <w:left w:val="single" w:sz="4" w:space="0" w:color="auto"/>
              <w:bottom w:val="single" w:sz="4" w:space="0" w:color="auto"/>
              <w:right w:val="single" w:sz="4" w:space="0" w:color="auto"/>
            </w:tcBorders>
          </w:tcPr>
          <w:p w14:paraId="07337B51" w14:textId="77777777" w:rsidR="000F5C53" w:rsidRPr="00200C2A" w:rsidRDefault="000F5C53" w:rsidP="007E12B5">
            <w:pPr>
              <w:jc w:val="center"/>
              <w:rPr>
                <w:b/>
                <w:bCs/>
                <w:sz w:val="12"/>
                <w:szCs w:val="16"/>
                <w:lang w:eastAsia="en-US"/>
              </w:rPr>
            </w:pPr>
            <w:r w:rsidRPr="00200C2A">
              <w:rPr>
                <w:b/>
                <w:sz w:val="12"/>
                <w:szCs w:val="16"/>
              </w:rPr>
              <w:t>с 1 июля по 31 декабря 2028 г.</w:t>
            </w:r>
          </w:p>
        </w:tc>
        <w:tc>
          <w:tcPr>
            <w:tcW w:w="709" w:type="dxa"/>
            <w:tcBorders>
              <w:top w:val="single" w:sz="4" w:space="0" w:color="auto"/>
              <w:left w:val="single" w:sz="4" w:space="0" w:color="auto"/>
              <w:bottom w:val="single" w:sz="4" w:space="0" w:color="auto"/>
              <w:right w:val="single" w:sz="4" w:space="0" w:color="auto"/>
            </w:tcBorders>
          </w:tcPr>
          <w:p w14:paraId="5D0E8E84" w14:textId="77777777" w:rsidR="000F5C53" w:rsidRPr="00200C2A" w:rsidRDefault="000F5C53" w:rsidP="007E12B5">
            <w:pPr>
              <w:jc w:val="center"/>
              <w:rPr>
                <w:b/>
                <w:bCs/>
                <w:sz w:val="12"/>
                <w:szCs w:val="16"/>
                <w:lang w:eastAsia="en-US"/>
              </w:rPr>
            </w:pPr>
            <w:r w:rsidRPr="00200C2A">
              <w:rPr>
                <w:b/>
                <w:sz w:val="12"/>
                <w:szCs w:val="16"/>
              </w:rPr>
              <w:t xml:space="preserve">с 1 января по 30 июня 2029 г. </w:t>
            </w:r>
          </w:p>
        </w:tc>
        <w:tc>
          <w:tcPr>
            <w:tcW w:w="709" w:type="dxa"/>
            <w:tcBorders>
              <w:top w:val="single" w:sz="4" w:space="0" w:color="auto"/>
              <w:left w:val="single" w:sz="4" w:space="0" w:color="auto"/>
              <w:bottom w:val="single" w:sz="4" w:space="0" w:color="auto"/>
              <w:right w:val="single" w:sz="4" w:space="0" w:color="auto"/>
            </w:tcBorders>
          </w:tcPr>
          <w:p w14:paraId="127E51B8" w14:textId="77777777" w:rsidR="000F5C53" w:rsidRPr="00200C2A" w:rsidRDefault="000F5C53" w:rsidP="007E12B5">
            <w:pPr>
              <w:jc w:val="center"/>
              <w:rPr>
                <w:b/>
                <w:bCs/>
                <w:sz w:val="12"/>
                <w:szCs w:val="16"/>
                <w:lang w:eastAsia="en-US"/>
              </w:rPr>
            </w:pPr>
            <w:r w:rsidRPr="00200C2A">
              <w:rPr>
                <w:b/>
                <w:sz w:val="12"/>
                <w:szCs w:val="16"/>
              </w:rPr>
              <w:t>с 1 июля по 31 декабря 2029 г.</w:t>
            </w:r>
          </w:p>
        </w:tc>
        <w:tc>
          <w:tcPr>
            <w:tcW w:w="709" w:type="dxa"/>
            <w:tcBorders>
              <w:top w:val="single" w:sz="4" w:space="0" w:color="auto"/>
              <w:left w:val="single" w:sz="4" w:space="0" w:color="auto"/>
              <w:bottom w:val="single" w:sz="4" w:space="0" w:color="auto"/>
              <w:right w:val="single" w:sz="4" w:space="0" w:color="auto"/>
            </w:tcBorders>
          </w:tcPr>
          <w:p w14:paraId="1311CBAD" w14:textId="77777777" w:rsidR="000F5C53" w:rsidRPr="00200C2A" w:rsidRDefault="000F5C53" w:rsidP="007E12B5">
            <w:pPr>
              <w:jc w:val="center"/>
              <w:rPr>
                <w:b/>
                <w:bCs/>
                <w:sz w:val="12"/>
                <w:szCs w:val="16"/>
                <w:lang w:eastAsia="en-US"/>
              </w:rPr>
            </w:pPr>
            <w:r w:rsidRPr="00200C2A">
              <w:rPr>
                <w:b/>
                <w:sz w:val="12"/>
                <w:szCs w:val="16"/>
              </w:rPr>
              <w:t xml:space="preserve">с 1 января по 30 июня 2030 г. </w:t>
            </w:r>
          </w:p>
        </w:tc>
        <w:tc>
          <w:tcPr>
            <w:tcW w:w="708" w:type="dxa"/>
            <w:tcBorders>
              <w:top w:val="single" w:sz="4" w:space="0" w:color="auto"/>
              <w:left w:val="single" w:sz="4" w:space="0" w:color="auto"/>
              <w:bottom w:val="single" w:sz="4" w:space="0" w:color="auto"/>
              <w:right w:val="single" w:sz="4" w:space="0" w:color="auto"/>
            </w:tcBorders>
          </w:tcPr>
          <w:p w14:paraId="2CBF586E" w14:textId="77777777" w:rsidR="000F5C53" w:rsidRPr="00200C2A" w:rsidRDefault="000F5C53" w:rsidP="007E12B5">
            <w:pPr>
              <w:jc w:val="center"/>
              <w:rPr>
                <w:b/>
                <w:bCs/>
                <w:sz w:val="12"/>
                <w:szCs w:val="16"/>
                <w:lang w:eastAsia="en-US"/>
              </w:rPr>
            </w:pPr>
            <w:r w:rsidRPr="00200C2A">
              <w:rPr>
                <w:b/>
                <w:sz w:val="12"/>
                <w:szCs w:val="16"/>
              </w:rPr>
              <w:t>с 1 июля по 31 декабря 2030 г.</w:t>
            </w:r>
          </w:p>
        </w:tc>
      </w:tr>
      <w:tr w:rsidR="000F5C53" w:rsidRPr="00200C2A" w14:paraId="7E5F1D90" w14:textId="77777777" w:rsidTr="007E12B5">
        <w:trPr>
          <w:trHeight w:val="204"/>
          <w:jc w:val="center"/>
        </w:trPr>
        <w:tc>
          <w:tcPr>
            <w:tcW w:w="10768" w:type="dxa"/>
            <w:gridSpan w:val="13"/>
            <w:tcBorders>
              <w:top w:val="single" w:sz="4" w:space="0" w:color="auto"/>
              <w:left w:val="single" w:sz="4" w:space="0" w:color="auto"/>
              <w:bottom w:val="single" w:sz="4" w:space="0" w:color="auto"/>
              <w:right w:val="single" w:sz="4" w:space="0" w:color="auto"/>
            </w:tcBorders>
            <w:hideMark/>
          </w:tcPr>
          <w:p w14:paraId="5E159E19" w14:textId="77777777" w:rsidR="000F5C53" w:rsidRPr="00200C2A" w:rsidRDefault="000F5C53" w:rsidP="007E12B5">
            <w:pPr>
              <w:keepNext/>
              <w:jc w:val="center"/>
              <w:outlineLvl w:val="2"/>
              <w:rPr>
                <w:sz w:val="18"/>
                <w:szCs w:val="18"/>
              </w:rPr>
            </w:pPr>
            <w:r w:rsidRPr="00334135">
              <w:rPr>
                <w:bCs/>
                <w:sz w:val="18"/>
                <w:szCs w:val="19"/>
              </w:rPr>
              <w:t>Тариф на теплоноситель, поставляемый ОБЩЕСТВОМ С</w:t>
            </w:r>
            <w:r>
              <w:rPr>
                <w:bCs/>
                <w:sz w:val="18"/>
                <w:szCs w:val="19"/>
              </w:rPr>
              <w:t xml:space="preserve"> ОГРАНИЧЕННОЙ ОТВЕТСТВЕННОСТЬЮ «АВТОЗАВОДСКАЯ ТЭЦ»</w:t>
            </w:r>
            <w:r w:rsidRPr="00334135">
              <w:rPr>
                <w:bCs/>
                <w:sz w:val="18"/>
                <w:szCs w:val="19"/>
              </w:rPr>
              <w:t xml:space="preserve"> (ИНН 5256049357), г. Нижний Новгород, владеющим источником тепловой энергии, на котором производится теплоноситель</w:t>
            </w:r>
          </w:p>
        </w:tc>
      </w:tr>
      <w:tr w:rsidR="006A3E0D" w:rsidRPr="00200C2A" w14:paraId="446E0E5A" w14:textId="77777777" w:rsidTr="009C3D6C">
        <w:trPr>
          <w:trHeight w:val="333"/>
          <w:jc w:val="center"/>
        </w:trPr>
        <w:tc>
          <w:tcPr>
            <w:tcW w:w="436" w:type="dxa"/>
            <w:tcBorders>
              <w:top w:val="single" w:sz="4" w:space="0" w:color="auto"/>
              <w:left w:val="single" w:sz="4" w:space="0" w:color="auto"/>
              <w:bottom w:val="single" w:sz="4" w:space="0" w:color="auto"/>
              <w:right w:val="single" w:sz="4" w:space="0" w:color="auto"/>
            </w:tcBorders>
            <w:hideMark/>
          </w:tcPr>
          <w:p w14:paraId="21FE2084" w14:textId="77777777" w:rsidR="006A3E0D" w:rsidRPr="00DD0B16" w:rsidRDefault="006A3E0D" w:rsidP="006A3E0D">
            <w:pPr>
              <w:keepNext/>
              <w:jc w:val="center"/>
              <w:outlineLvl w:val="2"/>
              <w:rPr>
                <w:sz w:val="16"/>
                <w:szCs w:val="16"/>
                <w:lang w:eastAsia="en-US"/>
              </w:rPr>
            </w:pPr>
            <w:r w:rsidRPr="00DD0B16">
              <w:rPr>
                <w:sz w:val="16"/>
                <w:szCs w:val="16"/>
              </w:rPr>
              <w:t>1.</w:t>
            </w:r>
          </w:p>
        </w:tc>
        <w:tc>
          <w:tcPr>
            <w:tcW w:w="2202" w:type="dxa"/>
            <w:tcBorders>
              <w:top w:val="single" w:sz="4" w:space="0" w:color="auto"/>
              <w:left w:val="single" w:sz="4" w:space="0" w:color="auto"/>
              <w:bottom w:val="single" w:sz="4" w:space="0" w:color="auto"/>
              <w:right w:val="single" w:sz="4" w:space="0" w:color="auto"/>
            </w:tcBorders>
            <w:hideMark/>
          </w:tcPr>
          <w:p w14:paraId="2D321D87" w14:textId="77777777" w:rsidR="006A3E0D" w:rsidRPr="00200C2A" w:rsidRDefault="006A3E0D" w:rsidP="006A3E0D">
            <w:pPr>
              <w:keepNext/>
              <w:outlineLvl w:val="2"/>
              <w:rPr>
                <w:sz w:val="15"/>
                <w:szCs w:val="15"/>
                <w:lang w:eastAsia="en-US"/>
              </w:rPr>
            </w:pPr>
            <w:r w:rsidRPr="00200C2A">
              <w:rPr>
                <w:noProof/>
                <w:sz w:val="15"/>
                <w:szCs w:val="15"/>
              </w:rPr>
              <w:t xml:space="preserve">ОБЩЕСТВО С ОГРАНИЧЕННОЙ ОТВЕТСТВЕННОСТЬЮ </w:t>
            </w:r>
            <w:r w:rsidRPr="00334135">
              <w:rPr>
                <w:noProof/>
                <w:sz w:val="15"/>
                <w:szCs w:val="15"/>
              </w:rPr>
              <w:t>«АВТОЗАВОДСКАЯ ТЭЦ» (ИНН 5256049357), г. Нижний Новгород</w:t>
            </w:r>
          </w:p>
        </w:tc>
        <w:tc>
          <w:tcPr>
            <w:tcW w:w="1043" w:type="dxa"/>
            <w:tcBorders>
              <w:top w:val="single" w:sz="4" w:space="0" w:color="auto"/>
              <w:left w:val="single" w:sz="4" w:space="0" w:color="auto"/>
              <w:bottom w:val="single" w:sz="4" w:space="0" w:color="auto"/>
              <w:right w:val="single" w:sz="4" w:space="0" w:color="auto"/>
            </w:tcBorders>
            <w:hideMark/>
          </w:tcPr>
          <w:p w14:paraId="76A39902" w14:textId="77777777" w:rsidR="006A3E0D" w:rsidRPr="00200C2A" w:rsidRDefault="006A3E0D" w:rsidP="006A3E0D">
            <w:pPr>
              <w:keepNext/>
              <w:outlineLvl w:val="2"/>
              <w:rPr>
                <w:sz w:val="16"/>
                <w:szCs w:val="16"/>
                <w:lang w:eastAsia="en-US"/>
              </w:rPr>
            </w:pPr>
            <w:r w:rsidRPr="00200C2A">
              <w:rPr>
                <w:sz w:val="16"/>
                <w:szCs w:val="16"/>
              </w:rPr>
              <w:t>одноставочный, руб./м</w:t>
            </w:r>
            <w:r w:rsidRPr="00200C2A">
              <w:rPr>
                <w:sz w:val="16"/>
                <w:szCs w:val="16"/>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tcPr>
          <w:p w14:paraId="7D31E12D" w14:textId="0A625591" w:rsidR="006A3E0D" w:rsidRPr="00200C2A" w:rsidRDefault="006A3E0D" w:rsidP="006A3E0D">
            <w:pPr>
              <w:keepNext/>
              <w:spacing w:after="200" w:line="276" w:lineRule="auto"/>
              <w:jc w:val="center"/>
              <w:outlineLvl w:val="2"/>
              <w:rPr>
                <w:sz w:val="16"/>
                <w:szCs w:val="16"/>
                <w:lang w:eastAsia="en-US"/>
              </w:rPr>
            </w:pPr>
            <w:r w:rsidRPr="009751B8">
              <w:rPr>
                <w:sz w:val="16"/>
                <w:szCs w:val="16"/>
              </w:rPr>
              <w:t>102,68</w:t>
            </w:r>
          </w:p>
        </w:tc>
        <w:tc>
          <w:tcPr>
            <w:tcW w:w="708" w:type="dxa"/>
            <w:tcBorders>
              <w:top w:val="single" w:sz="4" w:space="0" w:color="auto"/>
              <w:left w:val="single" w:sz="4" w:space="0" w:color="auto"/>
              <w:bottom w:val="single" w:sz="4" w:space="0" w:color="auto"/>
              <w:right w:val="single" w:sz="4" w:space="0" w:color="auto"/>
            </w:tcBorders>
            <w:vAlign w:val="center"/>
          </w:tcPr>
          <w:p w14:paraId="7D987A7F" w14:textId="3FA48868" w:rsidR="006A3E0D" w:rsidRPr="00200C2A" w:rsidRDefault="006A3E0D" w:rsidP="006A3E0D">
            <w:pPr>
              <w:keepNext/>
              <w:spacing w:after="200" w:line="276" w:lineRule="auto"/>
              <w:jc w:val="center"/>
              <w:outlineLvl w:val="2"/>
              <w:rPr>
                <w:sz w:val="16"/>
                <w:szCs w:val="16"/>
                <w:lang w:eastAsia="en-US"/>
              </w:rPr>
            </w:pPr>
            <w:r w:rsidRPr="009751B8">
              <w:rPr>
                <w:sz w:val="16"/>
                <w:szCs w:val="16"/>
              </w:rPr>
              <w:t>106,79</w:t>
            </w:r>
          </w:p>
        </w:tc>
        <w:tc>
          <w:tcPr>
            <w:tcW w:w="709" w:type="dxa"/>
            <w:tcBorders>
              <w:top w:val="single" w:sz="4" w:space="0" w:color="auto"/>
              <w:left w:val="single" w:sz="4" w:space="0" w:color="auto"/>
              <w:bottom w:val="single" w:sz="4" w:space="0" w:color="auto"/>
              <w:right w:val="single" w:sz="4" w:space="0" w:color="auto"/>
            </w:tcBorders>
            <w:vAlign w:val="center"/>
          </w:tcPr>
          <w:p w14:paraId="5DA063C7" w14:textId="15A0BF67" w:rsidR="006A3E0D" w:rsidRPr="00200C2A" w:rsidRDefault="006A3E0D" w:rsidP="006A3E0D">
            <w:pPr>
              <w:keepNext/>
              <w:spacing w:after="200" w:line="276" w:lineRule="auto"/>
              <w:jc w:val="center"/>
              <w:outlineLvl w:val="2"/>
              <w:rPr>
                <w:sz w:val="16"/>
                <w:szCs w:val="16"/>
                <w:lang w:eastAsia="en-US"/>
              </w:rPr>
            </w:pPr>
            <w:r w:rsidRPr="009751B8">
              <w:rPr>
                <w:sz w:val="16"/>
                <w:szCs w:val="16"/>
              </w:rPr>
              <w:t>106,79</w:t>
            </w:r>
          </w:p>
        </w:tc>
        <w:tc>
          <w:tcPr>
            <w:tcW w:w="709" w:type="dxa"/>
            <w:tcBorders>
              <w:top w:val="single" w:sz="4" w:space="0" w:color="auto"/>
              <w:left w:val="single" w:sz="4" w:space="0" w:color="auto"/>
              <w:bottom w:val="single" w:sz="4" w:space="0" w:color="auto"/>
              <w:right w:val="single" w:sz="4" w:space="0" w:color="auto"/>
            </w:tcBorders>
            <w:vAlign w:val="center"/>
          </w:tcPr>
          <w:p w14:paraId="6D20BD0E" w14:textId="4B6A2B54" w:rsidR="006A3E0D" w:rsidRPr="00200C2A" w:rsidRDefault="006A3E0D" w:rsidP="006A3E0D">
            <w:pPr>
              <w:keepNext/>
              <w:spacing w:after="200" w:line="276" w:lineRule="auto"/>
              <w:jc w:val="center"/>
              <w:outlineLvl w:val="2"/>
              <w:rPr>
                <w:sz w:val="16"/>
                <w:szCs w:val="16"/>
                <w:lang w:eastAsia="en-US"/>
              </w:rPr>
            </w:pPr>
            <w:r w:rsidRPr="009751B8">
              <w:rPr>
                <w:sz w:val="16"/>
                <w:szCs w:val="16"/>
              </w:rPr>
              <w:t>112,63</w:t>
            </w:r>
          </w:p>
        </w:tc>
        <w:tc>
          <w:tcPr>
            <w:tcW w:w="709" w:type="dxa"/>
            <w:tcBorders>
              <w:top w:val="single" w:sz="4" w:space="0" w:color="auto"/>
              <w:left w:val="single" w:sz="4" w:space="0" w:color="auto"/>
              <w:bottom w:val="single" w:sz="4" w:space="0" w:color="auto"/>
              <w:right w:val="single" w:sz="4" w:space="0" w:color="auto"/>
            </w:tcBorders>
            <w:vAlign w:val="center"/>
          </w:tcPr>
          <w:p w14:paraId="1C01B447" w14:textId="667D6E74" w:rsidR="006A3E0D" w:rsidRPr="00200C2A" w:rsidRDefault="006A3E0D" w:rsidP="006A3E0D">
            <w:pPr>
              <w:keepNext/>
              <w:spacing w:after="200" w:line="276" w:lineRule="auto"/>
              <w:jc w:val="center"/>
              <w:outlineLvl w:val="2"/>
              <w:rPr>
                <w:sz w:val="16"/>
                <w:szCs w:val="16"/>
                <w:lang w:eastAsia="en-US"/>
              </w:rPr>
            </w:pPr>
            <w:r w:rsidRPr="009751B8">
              <w:rPr>
                <w:sz w:val="16"/>
                <w:szCs w:val="16"/>
              </w:rPr>
              <w:t>112,63</w:t>
            </w:r>
          </w:p>
        </w:tc>
        <w:tc>
          <w:tcPr>
            <w:tcW w:w="708" w:type="dxa"/>
            <w:tcBorders>
              <w:top w:val="single" w:sz="4" w:space="0" w:color="auto"/>
              <w:left w:val="single" w:sz="4" w:space="0" w:color="auto"/>
              <w:bottom w:val="single" w:sz="4" w:space="0" w:color="auto"/>
              <w:right w:val="single" w:sz="4" w:space="0" w:color="auto"/>
            </w:tcBorders>
            <w:vAlign w:val="center"/>
          </w:tcPr>
          <w:p w14:paraId="086DDABE" w14:textId="19EE55D6" w:rsidR="006A3E0D" w:rsidRPr="00200C2A" w:rsidRDefault="006A3E0D" w:rsidP="006A3E0D">
            <w:pPr>
              <w:keepNext/>
              <w:spacing w:after="200" w:line="276" w:lineRule="auto"/>
              <w:jc w:val="center"/>
              <w:outlineLvl w:val="2"/>
              <w:rPr>
                <w:sz w:val="16"/>
                <w:szCs w:val="16"/>
              </w:rPr>
            </w:pPr>
            <w:r w:rsidRPr="009751B8">
              <w:rPr>
                <w:sz w:val="16"/>
                <w:szCs w:val="16"/>
              </w:rPr>
              <w:t>117,18</w:t>
            </w:r>
          </w:p>
        </w:tc>
        <w:tc>
          <w:tcPr>
            <w:tcW w:w="709" w:type="dxa"/>
            <w:tcBorders>
              <w:top w:val="single" w:sz="4" w:space="0" w:color="auto"/>
              <w:left w:val="single" w:sz="4" w:space="0" w:color="auto"/>
              <w:bottom w:val="single" w:sz="4" w:space="0" w:color="auto"/>
              <w:right w:val="single" w:sz="4" w:space="0" w:color="auto"/>
            </w:tcBorders>
            <w:vAlign w:val="center"/>
          </w:tcPr>
          <w:p w14:paraId="796D616B" w14:textId="5DCE691D" w:rsidR="006A3E0D" w:rsidRPr="00200C2A" w:rsidRDefault="006A3E0D" w:rsidP="006A3E0D">
            <w:pPr>
              <w:keepNext/>
              <w:spacing w:after="200" w:line="276" w:lineRule="auto"/>
              <w:jc w:val="center"/>
              <w:outlineLvl w:val="2"/>
              <w:rPr>
                <w:sz w:val="16"/>
                <w:szCs w:val="16"/>
              </w:rPr>
            </w:pPr>
            <w:r w:rsidRPr="009751B8">
              <w:rPr>
                <w:sz w:val="16"/>
                <w:szCs w:val="16"/>
              </w:rPr>
              <w:t>117,18</w:t>
            </w:r>
          </w:p>
        </w:tc>
        <w:tc>
          <w:tcPr>
            <w:tcW w:w="709" w:type="dxa"/>
            <w:tcBorders>
              <w:top w:val="single" w:sz="4" w:space="0" w:color="auto"/>
              <w:left w:val="single" w:sz="4" w:space="0" w:color="auto"/>
              <w:bottom w:val="single" w:sz="4" w:space="0" w:color="auto"/>
              <w:right w:val="single" w:sz="4" w:space="0" w:color="auto"/>
            </w:tcBorders>
            <w:vAlign w:val="center"/>
          </w:tcPr>
          <w:p w14:paraId="743F4120" w14:textId="631064DE" w:rsidR="006A3E0D" w:rsidRPr="00200C2A" w:rsidRDefault="006A3E0D" w:rsidP="006A3E0D">
            <w:pPr>
              <w:keepNext/>
              <w:spacing w:after="200" w:line="276" w:lineRule="auto"/>
              <w:jc w:val="center"/>
              <w:outlineLvl w:val="2"/>
              <w:rPr>
                <w:sz w:val="16"/>
                <w:szCs w:val="16"/>
              </w:rPr>
            </w:pPr>
            <w:r w:rsidRPr="009751B8">
              <w:rPr>
                <w:sz w:val="16"/>
                <w:szCs w:val="16"/>
              </w:rPr>
              <w:t>121,46</w:t>
            </w:r>
          </w:p>
        </w:tc>
        <w:tc>
          <w:tcPr>
            <w:tcW w:w="709" w:type="dxa"/>
            <w:tcBorders>
              <w:top w:val="single" w:sz="4" w:space="0" w:color="auto"/>
              <w:left w:val="single" w:sz="4" w:space="0" w:color="auto"/>
              <w:bottom w:val="single" w:sz="4" w:space="0" w:color="auto"/>
              <w:right w:val="single" w:sz="4" w:space="0" w:color="auto"/>
            </w:tcBorders>
            <w:vAlign w:val="center"/>
          </w:tcPr>
          <w:p w14:paraId="39B2612F" w14:textId="54205363" w:rsidR="006A3E0D" w:rsidRPr="00200C2A" w:rsidRDefault="006A3E0D" w:rsidP="006A3E0D">
            <w:pPr>
              <w:keepNext/>
              <w:spacing w:after="200" w:line="276" w:lineRule="auto"/>
              <w:jc w:val="center"/>
              <w:outlineLvl w:val="2"/>
              <w:rPr>
                <w:sz w:val="16"/>
                <w:szCs w:val="16"/>
              </w:rPr>
            </w:pPr>
            <w:r w:rsidRPr="009751B8">
              <w:rPr>
                <w:sz w:val="16"/>
                <w:szCs w:val="16"/>
              </w:rPr>
              <w:t>121,46</w:t>
            </w:r>
          </w:p>
        </w:tc>
        <w:tc>
          <w:tcPr>
            <w:tcW w:w="708" w:type="dxa"/>
            <w:tcBorders>
              <w:top w:val="single" w:sz="4" w:space="0" w:color="auto"/>
              <w:left w:val="single" w:sz="4" w:space="0" w:color="auto"/>
              <w:bottom w:val="single" w:sz="4" w:space="0" w:color="auto"/>
              <w:right w:val="single" w:sz="4" w:space="0" w:color="auto"/>
            </w:tcBorders>
            <w:vAlign w:val="center"/>
          </w:tcPr>
          <w:p w14:paraId="0B472BF5" w14:textId="69D09801" w:rsidR="006A3E0D" w:rsidRPr="00200C2A" w:rsidRDefault="006A3E0D" w:rsidP="006A3E0D">
            <w:pPr>
              <w:keepNext/>
              <w:spacing w:after="200" w:line="276" w:lineRule="auto"/>
              <w:jc w:val="center"/>
              <w:outlineLvl w:val="2"/>
              <w:rPr>
                <w:sz w:val="16"/>
                <w:szCs w:val="16"/>
              </w:rPr>
            </w:pPr>
            <w:r w:rsidRPr="009751B8">
              <w:rPr>
                <w:sz w:val="16"/>
                <w:szCs w:val="16"/>
              </w:rPr>
              <w:t>125,33</w:t>
            </w:r>
          </w:p>
        </w:tc>
      </w:tr>
    </w:tbl>
    <w:p w14:paraId="4D295CF3" w14:textId="77777777" w:rsidR="000F5C53" w:rsidRDefault="000F5C53" w:rsidP="000F5C53">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 xml:space="preserve">ОБЩЕСТВО С ОГРАНИЧЕННОЙ ОТВЕТСТВЕННОСТЬЮ </w:t>
      </w:r>
      <w:r w:rsidRPr="00334135">
        <w:rPr>
          <w:bCs/>
          <w:sz w:val="24"/>
          <w:szCs w:val="24"/>
        </w:rPr>
        <w:t>«АВТОЗАВОДСКАЯ ТЭЦ» (ИНН 5256049357), г. Нижний Новгород</w:t>
      </w:r>
      <w:r>
        <w:rPr>
          <w:bCs/>
          <w:sz w:val="24"/>
          <w:szCs w:val="24"/>
        </w:rPr>
        <w:t>,</w:t>
      </w:r>
      <w:r>
        <w:rPr>
          <w:sz w:val="24"/>
          <w:szCs w:val="24"/>
        </w:rPr>
        <w:t xml:space="preserve"> применяет общий режим налогообложения и является плательщиком НДС.</w:t>
      </w:r>
    </w:p>
    <w:p w14:paraId="46DFB057" w14:textId="77777777" w:rsidR="000F5C53" w:rsidRDefault="000F5C53" w:rsidP="000F5C53">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E7CE030" w14:textId="77777777" w:rsidR="000F5C53" w:rsidRDefault="000F5C53" w:rsidP="000F5C53">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67B13819" w14:textId="77777777" w:rsidR="000F5C53" w:rsidRPr="00277124" w:rsidRDefault="000F5C53" w:rsidP="000F5C53">
      <w:pPr>
        <w:ind w:firstLine="708"/>
        <w:jc w:val="both"/>
        <w:rPr>
          <w:sz w:val="24"/>
          <w:szCs w:val="24"/>
        </w:rPr>
      </w:pPr>
      <w:r>
        <w:rPr>
          <w:sz w:val="24"/>
          <w:szCs w:val="24"/>
        </w:rPr>
        <w:t>По данному вопросу голосовали: «за» единогласно.</w:t>
      </w:r>
    </w:p>
    <w:p w14:paraId="6653268A" w14:textId="77777777" w:rsidR="000F5C53" w:rsidRDefault="000F5C53" w:rsidP="000A58DE">
      <w:pPr>
        <w:ind w:firstLine="709"/>
        <w:jc w:val="center"/>
        <w:rPr>
          <w:sz w:val="24"/>
          <w:szCs w:val="24"/>
        </w:rPr>
      </w:pPr>
    </w:p>
    <w:p w14:paraId="106C39C3" w14:textId="77777777" w:rsidR="000F5C53" w:rsidRDefault="000F5C53" w:rsidP="000A58DE">
      <w:pPr>
        <w:ind w:firstLine="709"/>
        <w:jc w:val="center"/>
        <w:rPr>
          <w:sz w:val="24"/>
          <w:szCs w:val="24"/>
        </w:rPr>
      </w:pPr>
    </w:p>
    <w:p w14:paraId="072112CE" w14:textId="734414DA" w:rsidR="000F5C53" w:rsidRPr="007623CF" w:rsidRDefault="00BB1014" w:rsidP="000F5C53">
      <w:pPr>
        <w:tabs>
          <w:tab w:val="left" w:pos="851"/>
          <w:tab w:val="left" w:pos="993"/>
          <w:tab w:val="left" w:pos="1134"/>
        </w:tabs>
        <w:jc w:val="both"/>
        <w:rPr>
          <w:bCs/>
          <w:sz w:val="24"/>
          <w:szCs w:val="24"/>
        </w:rPr>
      </w:pPr>
      <w:r>
        <w:rPr>
          <w:b/>
          <w:bCs/>
          <w:sz w:val="24"/>
          <w:szCs w:val="24"/>
        </w:rPr>
        <w:t>64</w:t>
      </w:r>
      <w:r w:rsidR="00830D7A">
        <w:rPr>
          <w:b/>
          <w:bCs/>
          <w:sz w:val="24"/>
          <w:szCs w:val="24"/>
        </w:rPr>
        <w:t xml:space="preserve">. </w:t>
      </w:r>
      <w:r w:rsidR="000F5C53" w:rsidRPr="007623CF">
        <w:rPr>
          <w:b/>
          <w:bCs/>
          <w:sz w:val="24"/>
          <w:szCs w:val="24"/>
        </w:rPr>
        <w:t>СЛУШАЛИ:</w:t>
      </w:r>
      <w:r w:rsidR="000F5C53" w:rsidRPr="007623CF">
        <w:rPr>
          <w:b/>
          <w:noProof/>
          <w:sz w:val="24"/>
          <w:szCs w:val="24"/>
        </w:rPr>
        <w:t xml:space="preserve"> </w:t>
      </w:r>
      <w:r w:rsidR="000F5C53" w:rsidRPr="007623CF">
        <w:rPr>
          <w:bCs/>
          <w:sz w:val="24"/>
          <w:szCs w:val="24"/>
        </w:rPr>
        <w:t>О внесении изменени</w:t>
      </w:r>
      <w:r w:rsidR="000F5C53">
        <w:rPr>
          <w:bCs/>
          <w:sz w:val="24"/>
          <w:szCs w:val="24"/>
        </w:rPr>
        <w:t>й</w:t>
      </w:r>
      <w:r w:rsidR="000F5C53" w:rsidRPr="007623CF">
        <w:rPr>
          <w:bCs/>
          <w:sz w:val="24"/>
          <w:szCs w:val="24"/>
        </w:rPr>
        <w:t xml:space="preserve"> в решение региональной службы по тарифам Нижегородской области от </w:t>
      </w:r>
      <w:r w:rsidR="000F5C53">
        <w:rPr>
          <w:bCs/>
          <w:sz w:val="24"/>
          <w:szCs w:val="24"/>
        </w:rPr>
        <w:t>14 декабря 2023 г. № 55/16</w:t>
      </w:r>
      <w:r w:rsidR="000F5C53" w:rsidRPr="007623CF">
        <w:rPr>
          <w:bCs/>
          <w:sz w:val="24"/>
          <w:szCs w:val="24"/>
        </w:rPr>
        <w:t xml:space="preserve"> «</w:t>
      </w:r>
      <w:r w:rsidR="000F5C53" w:rsidRPr="008239AC">
        <w:rPr>
          <w:bCs/>
          <w:sz w:val="24"/>
          <w:szCs w:val="24"/>
        </w:rPr>
        <w:t>Об установлении АКЦИОНЕРНОМУ ОБЩЕСТВУ «САРОВСКАЯ ГЕНЕРИРУЮЩАЯ КОМПАНИЯ» (ИНН 5254082550), г. Саров Нижегородской области, тарифов в сфере теплоснабжения</w:t>
      </w:r>
      <w:r w:rsidR="000F5C53" w:rsidRPr="007623CF">
        <w:rPr>
          <w:noProof/>
          <w:sz w:val="24"/>
          <w:szCs w:val="24"/>
        </w:rPr>
        <w:t>»</w:t>
      </w:r>
      <w:r w:rsidR="000F5C53" w:rsidRPr="007623CF">
        <w:rPr>
          <w:bCs/>
          <w:sz w:val="24"/>
          <w:szCs w:val="24"/>
        </w:rPr>
        <w:t xml:space="preserve">. </w:t>
      </w:r>
    </w:p>
    <w:p w14:paraId="1ADB1C04" w14:textId="77777777" w:rsidR="000F5C53" w:rsidRPr="00CA3049" w:rsidRDefault="000F5C53" w:rsidP="000F5C53">
      <w:pPr>
        <w:autoSpaceDE w:val="0"/>
        <w:autoSpaceDN w:val="0"/>
        <w:adjustRightInd w:val="0"/>
        <w:jc w:val="both"/>
        <w:rPr>
          <w:noProof/>
          <w:sz w:val="24"/>
          <w:szCs w:val="24"/>
        </w:rPr>
      </w:pPr>
      <w:r>
        <w:rPr>
          <w:noProof/>
          <w:sz w:val="24"/>
          <w:szCs w:val="24"/>
          <w:u w:val="single"/>
        </w:rPr>
        <w:t xml:space="preserve">Основание </w:t>
      </w:r>
      <w:r w:rsidRPr="002D2E20">
        <w:rPr>
          <w:noProof/>
          <w:sz w:val="24"/>
          <w:szCs w:val="24"/>
          <w:u w:val="single"/>
        </w:rPr>
        <w:t>для рассмотрения:</w:t>
      </w:r>
      <w:r>
        <w:rPr>
          <w:noProof/>
          <w:sz w:val="24"/>
          <w:szCs w:val="24"/>
        </w:rPr>
        <w:t xml:space="preserve"> </w:t>
      </w:r>
      <w:r w:rsidRPr="00CA3049">
        <w:rPr>
          <w:bCs/>
          <w:sz w:val="24"/>
          <w:szCs w:val="24"/>
        </w:rPr>
        <w:t xml:space="preserve">предложение о корректировке долгосрочных тарифов </w:t>
      </w:r>
      <w:r w:rsidRPr="00CD1780">
        <w:rPr>
          <w:sz w:val="24"/>
          <w:szCs w:val="24"/>
        </w:rPr>
        <w:t xml:space="preserve">в сфере теплоснабжения </w:t>
      </w:r>
      <w:r>
        <w:rPr>
          <w:sz w:val="24"/>
          <w:szCs w:val="24"/>
        </w:rPr>
        <w:t xml:space="preserve">АКЦИОНЕРНОГО ОБЩЕСТВА </w:t>
      </w:r>
      <w:r w:rsidRPr="008239AC">
        <w:rPr>
          <w:bCs/>
          <w:sz w:val="24"/>
          <w:szCs w:val="24"/>
        </w:rPr>
        <w:t>«САРОВСКАЯ ГЕНЕРИРУЮЩАЯ КОМПАНИЯ» (ИНН 5254082550), г. Саров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5F7887">
        <w:rPr>
          <w:bCs/>
          <w:sz w:val="24"/>
          <w:szCs w:val="24"/>
        </w:rPr>
        <w:t xml:space="preserve">№ Вх-516-211702/25 от 28 апреля 2025 г. (исходящий № 083/535 от 23 апреля </w:t>
      </w:r>
      <w:r>
        <w:rPr>
          <w:bCs/>
          <w:sz w:val="24"/>
          <w:szCs w:val="24"/>
        </w:rPr>
        <w:t>2025 г.).</w:t>
      </w:r>
    </w:p>
    <w:p w14:paraId="62CE7B40" w14:textId="3450B190" w:rsidR="000F5C53" w:rsidRDefault="000F5C53" w:rsidP="000F5C53">
      <w:pPr>
        <w:jc w:val="both"/>
        <w:rPr>
          <w:bCs/>
          <w:sz w:val="24"/>
          <w:szCs w:val="24"/>
        </w:rPr>
      </w:pPr>
      <w:r w:rsidRPr="00097BCA">
        <w:rPr>
          <w:noProof/>
          <w:sz w:val="24"/>
          <w:szCs w:val="24"/>
          <w:u w:val="single"/>
        </w:rPr>
        <w:t>Ответственный:</w:t>
      </w:r>
      <w:r w:rsidRPr="00097BCA">
        <w:rPr>
          <w:noProof/>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454229">
        <w:rPr>
          <w:bCs/>
          <w:sz w:val="24"/>
          <w:szCs w:val="24"/>
        </w:rPr>
        <w:t>региональной службы по тарифам Нижегородской области Янковская А.А.</w:t>
      </w:r>
    </w:p>
    <w:p w14:paraId="265B3020" w14:textId="337CB9A6" w:rsidR="000F5C53" w:rsidRPr="00B22B31" w:rsidRDefault="000F5C53" w:rsidP="000F5C53">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Pr>
          <w:sz w:val="24"/>
          <w:szCs w:val="24"/>
        </w:rPr>
        <w:t xml:space="preserve">АКЦИОНЕРНЫМ ОБЩЕСТВОМ </w:t>
      </w:r>
      <w:r w:rsidRPr="008239AC">
        <w:rPr>
          <w:bCs/>
          <w:sz w:val="24"/>
          <w:szCs w:val="24"/>
        </w:rPr>
        <w:t>«САРОВСКАЯ ГЕНЕРИРУЮЩАЯ КОМПАНИЯ» (ИНН 5254082550), г. Саров Нижегородской области</w:t>
      </w:r>
      <w:r w:rsidRPr="00B22B31">
        <w:rPr>
          <w:noProof/>
          <w:sz w:val="24"/>
          <w:szCs w:val="24"/>
        </w:rPr>
        <w:t xml:space="preserve">, </w:t>
      </w:r>
      <w:r w:rsidRPr="00B22B31">
        <w:rPr>
          <w:sz w:val="24"/>
          <w:szCs w:val="24"/>
        </w:rPr>
        <w:t>экспертного заключения рег. № в-</w:t>
      </w:r>
      <w:r w:rsidR="00E43C61">
        <w:rPr>
          <w:sz w:val="24"/>
          <w:szCs w:val="24"/>
        </w:rPr>
        <w:t>900</w:t>
      </w:r>
      <w:r>
        <w:rPr>
          <w:sz w:val="24"/>
          <w:szCs w:val="24"/>
        </w:rPr>
        <w:t xml:space="preserve"> </w:t>
      </w:r>
      <w:r w:rsidR="00E43C61">
        <w:rPr>
          <w:sz w:val="24"/>
          <w:szCs w:val="24"/>
        </w:rPr>
        <w:t>от 12 декабря 2025 г.:</w:t>
      </w:r>
    </w:p>
    <w:p w14:paraId="1352085B" w14:textId="77777777" w:rsidR="000F5C53" w:rsidRDefault="000F5C53" w:rsidP="000F5C53">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14 декабря 2023 г. № 55/16</w:t>
      </w:r>
      <w:r w:rsidRPr="007623CF">
        <w:rPr>
          <w:bCs/>
          <w:sz w:val="24"/>
          <w:szCs w:val="24"/>
        </w:rPr>
        <w:t xml:space="preserve"> «</w:t>
      </w:r>
      <w:r w:rsidRPr="008239AC">
        <w:rPr>
          <w:bCs/>
          <w:sz w:val="24"/>
          <w:szCs w:val="24"/>
        </w:rPr>
        <w:t>Об установлении АКЦИОНЕРНОМУ ОБЩЕСТВУ «САРОВСКАЯ ГЕНЕРИРУЮЩАЯ КОМПАНИЯ» (ИНН 5254082550), г. Саров Нижегородской области, тарифов в сфере теплоснабжения</w:t>
      </w:r>
      <w:r w:rsidRPr="00B22B31">
        <w:rPr>
          <w:bCs/>
          <w:sz w:val="24"/>
          <w:szCs w:val="24"/>
        </w:rPr>
        <w:t xml:space="preserve">» </w:t>
      </w:r>
      <w:r>
        <w:rPr>
          <w:bCs/>
          <w:sz w:val="24"/>
          <w:szCs w:val="24"/>
        </w:rPr>
        <w:t xml:space="preserve">следующие </w:t>
      </w:r>
      <w:r w:rsidRPr="00B22B31">
        <w:rPr>
          <w:bCs/>
          <w:sz w:val="24"/>
          <w:szCs w:val="24"/>
        </w:rPr>
        <w:t>изменени</w:t>
      </w:r>
      <w:r>
        <w:rPr>
          <w:bCs/>
          <w:sz w:val="24"/>
          <w:szCs w:val="24"/>
        </w:rPr>
        <w:t>я:</w:t>
      </w:r>
    </w:p>
    <w:p w14:paraId="4D173E89" w14:textId="77777777" w:rsidR="000F5C53" w:rsidRPr="00F340A6" w:rsidRDefault="000F5C53" w:rsidP="000F5C53">
      <w:pPr>
        <w:autoSpaceDE w:val="0"/>
        <w:autoSpaceDN w:val="0"/>
        <w:adjustRightInd w:val="0"/>
        <w:ind w:firstLine="709"/>
        <w:jc w:val="both"/>
        <w:rPr>
          <w:bCs/>
          <w:sz w:val="24"/>
        </w:rPr>
      </w:pPr>
      <w:r>
        <w:rPr>
          <w:b/>
          <w:sz w:val="24"/>
          <w:szCs w:val="24"/>
        </w:rPr>
        <w:t xml:space="preserve">1.1. </w:t>
      </w:r>
      <w:r>
        <w:rPr>
          <w:bCs/>
          <w:sz w:val="24"/>
        </w:rPr>
        <w:t>В Приложении 2</w:t>
      </w:r>
      <w:r w:rsidRPr="00F340A6">
        <w:rPr>
          <w:bCs/>
          <w:sz w:val="24"/>
        </w:rPr>
        <w:t xml:space="preserve"> к решению:</w:t>
      </w:r>
    </w:p>
    <w:p w14:paraId="22AA8B83"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1) перед таблицей дополнить словами «Таблица 1»;</w:t>
      </w:r>
    </w:p>
    <w:p w14:paraId="03B6D74B"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lastRenderedPageBreak/>
        <w:t xml:space="preserve">2) строки 2, 6 таблицы и </w:t>
      </w:r>
      <w:r w:rsidRPr="00582E03">
        <w:rPr>
          <w:bCs/>
          <w:sz w:val="24"/>
        </w:rPr>
        <w:t xml:space="preserve">абзацы четвертый и пятый примечания к таблице </w:t>
      </w:r>
      <w:r w:rsidRPr="00582E03">
        <w:rPr>
          <w:bCs/>
          <w:sz w:val="24"/>
          <w:szCs w:val="24"/>
        </w:rPr>
        <w:t>исключить;</w:t>
      </w:r>
    </w:p>
    <w:p w14:paraId="186DFC4A"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3) дополнить таблицей 2 и примечанием к таблице 2 следующего содержания:</w:t>
      </w:r>
    </w:p>
    <w:p w14:paraId="58177B8B" w14:textId="43F52EAB" w:rsidR="000F5C53" w:rsidRPr="00582E03" w:rsidRDefault="00582E03" w:rsidP="00582E03">
      <w:pPr>
        <w:jc w:val="right"/>
        <w:rPr>
          <w:sz w:val="24"/>
          <w:szCs w:val="24"/>
        </w:rPr>
      </w:pPr>
      <w:r w:rsidRPr="00582E03">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0F5C53" w:rsidRPr="004F4340" w14:paraId="64463EEF" w14:textId="77777777" w:rsidTr="007E12B5">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17EB75EA" w14:textId="77777777" w:rsidR="000F5C53" w:rsidRPr="004F4340" w:rsidRDefault="000F5C53" w:rsidP="007E12B5">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3F17537F" w14:textId="77777777" w:rsidR="000F5C53" w:rsidRPr="004F4340" w:rsidRDefault="000F5C53" w:rsidP="007E12B5">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7CEAFF88" w14:textId="77777777" w:rsidR="000F5C53" w:rsidRPr="004F4340" w:rsidRDefault="000F5C53" w:rsidP="007E12B5">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5E5A00C9" w14:textId="77777777" w:rsidR="000F5C53" w:rsidRPr="004F4340" w:rsidRDefault="000F5C53" w:rsidP="007E12B5">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3DDD0CF1" w14:textId="77777777" w:rsidR="000F5C53" w:rsidRPr="004F4340" w:rsidRDefault="000F5C53" w:rsidP="007E12B5">
            <w:pPr>
              <w:jc w:val="center"/>
              <w:rPr>
                <w:b/>
                <w:bCs/>
                <w:sz w:val="16"/>
                <w:szCs w:val="18"/>
              </w:rPr>
            </w:pPr>
            <w:r w:rsidRPr="004F4340">
              <w:rPr>
                <w:b/>
                <w:bCs/>
                <w:sz w:val="16"/>
                <w:szCs w:val="18"/>
              </w:rPr>
              <w:t>Вода</w:t>
            </w:r>
          </w:p>
        </w:tc>
      </w:tr>
      <w:tr w:rsidR="000F5C53" w:rsidRPr="004F4340" w14:paraId="5C4582D8" w14:textId="77777777" w:rsidTr="007E12B5">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5E9384E" w14:textId="77777777" w:rsidR="000F5C53" w:rsidRPr="004F4340" w:rsidRDefault="000F5C53" w:rsidP="007E12B5">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0F21EE3E" w14:textId="77777777" w:rsidR="000F5C53" w:rsidRPr="004F4340" w:rsidRDefault="000F5C53" w:rsidP="007E12B5">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23BD7533" w14:textId="77777777" w:rsidR="000F5C53" w:rsidRPr="004F4340" w:rsidRDefault="000F5C53" w:rsidP="007E12B5">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3645F39B" w14:textId="77777777" w:rsidR="000F5C53" w:rsidRPr="004F4340" w:rsidRDefault="000F5C53" w:rsidP="007E12B5">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349F3F20" w14:textId="77777777" w:rsidR="000F5C53" w:rsidRPr="004F4340" w:rsidRDefault="000F5C53" w:rsidP="007E12B5">
            <w:pPr>
              <w:rPr>
                <w:b/>
                <w:bCs/>
                <w:sz w:val="16"/>
                <w:szCs w:val="18"/>
              </w:rPr>
            </w:pPr>
          </w:p>
        </w:tc>
      </w:tr>
      <w:tr w:rsidR="00B011CF" w:rsidRPr="004F4340" w14:paraId="3E3D2DB1" w14:textId="77777777" w:rsidTr="007E12B5">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1B97899" w14:textId="77777777" w:rsidR="00B011CF" w:rsidRPr="004F4340" w:rsidRDefault="00B011CF" w:rsidP="007E12B5">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73548781" w14:textId="77777777" w:rsidR="00B011CF" w:rsidRPr="004F4340" w:rsidRDefault="00B011CF" w:rsidP="007E12B5">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0CDF5EDF" w14:textId="77777777" w:rsidR="00B011CF" w:rsidRPr="004F4340" w:rsidRDefault="00B011CF" w:rsidP="007E12B5">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0473FFD" w14:textId="77777777" w:rsidR="00B011CF" w:rsidRPr="004F4340" w:rsidRDefault="00B011CF" w:rsidP="007E12B5">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786EC8D7" w14:textId="1A7B8E99" w:rsidR="00B011CF" w:rsidRPr="004F4340" w:rsidRDefault="00B011CF" w:rsidP="007E12B5">
            <w:pPr>
              <w:jc w:val="center"/>
              <w:rPr>
                <w:b/>
                <w:bCs/>
                <w:sz w:val="16"/>
                <w:szCs w:val="18"/>
              </w:rPr>
            </w:pPr>
            <w:r w:rsidRPr="004F4340">
              <w:rPr>
                <w:b/>
                <w:sz w:val="16"/>
                <w:szCs w:val="18"/>
              </w:rPr>
              <w:t xml:space="preserve">с 1 января по 30 </w:t>
            </w:r>
            <w:r>
              <w:rPr>
                <w:b/>
                <w:sz w:val="16"/>
                <w:szCs w:val="18"/>
              </w:rPr>
              <w:t>сентября</w:t>
            </w:r>
          </w:p>
        </w:tc>
        <w:tc>
          <w:tcPr>
            <w:tcW w:w="1435" w:type="dxa"/>
            <w:tcBorders>
              <w:top w:val="single" w:sz="4" w:space="0" w:color="auto"/>
              <w:left w:val="single" w:sz="4" w:space="0" w:color="auto"/>
              <w:bottom w:val="single" w:sz="4" w:space="0" w:color="auto"/>
              <w:right w:val="single" w:sz="4" w:space="0" w:color="auto"/>
            </w:tcBorders>
            <w:hideMark/>
          </w:tcPr>
          <w:p w14:paraId="4D1BCABA" w14:textId="378537B0" w:rsidR="00B011CF" w:rsidRPr="004F4340" w:rsidRDefault="00B011CF" w:rsidP="007E12B5">
            <w:pPr>
              <w:jc w:val="center"/>
              <w:rPr>
                <w:b/>
                <w:bCs/>
                <w:sz w:val="16"/>
                <w:szCs w:val="18"/>
              </w:rPr>
            </w:pPr>
            <w:r w:rsidRPr="004F4340">
              <w:rPr>
                <w:b/>
                <w:sz w:val="16"/>
                <w:szCs w:val="18"/>
              </w:rPr>
              <w:t xml:space="preserve">с 1 </w:t>
            </w:r>
            <w:r>
              <w:rPr>
                <w:b/>
                <w:sz w:val="16"/>
                <w:szCs w:val="18"/>
              </w:rPr>
              <w:t>октября</w:t>
            </w:r>
            <w:r w:rsidRPr="004F4340">
              <w:rPr>
                <w:b/>
                <w:sz w:val="16"/>
                <w:szCs w:val="18"/>
              </w:rPr>
              <w:t xml:space="preserve"> по 31 декабря </w:t>
            </w:r>
          </w:p>
        </w:tc>
      </w:tr>
      <w:tr w:rsidR="00EA6405" w:rsidRPr="004F4340" w14:paraId="4F200F25" w14:textId="77777777" w:rsidTr="003D69F5">
        <w:trPr>
          <w:trHeight w:val="212"/>
        </w:trPr>
        <w:tc>
          <w:tcPr>
            <w:tcW w:w="574" w:type="dxa"/>
            <w:tcBorders>
              <w:top w:val="single" w:sz="4" w:space="0" w:color="auto"/>
              <w:left w:val="single" w:sz="4" w:space="0" w:color="auto"/>
              <w:right w:val="single" w:sz="4" w:space="0" w:color="auto"/>
            </w:tcBorders>
            <w:hideMark/>
          </w:tcPr>
          <w:p w14:paraId="4C0EBD43" w14:textId="77777777" w:rsidR="00EA6405" w:rsidRPr="00FE728C" w:rsidRDefault="00EA6405" w:rsidP="00EA6405">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6C7F84A2" w14:textId="77777777" w:rsidR="00EA6405" w:rsidRPr="00563ECE" w:rsidRDefault="00EA6405" w:rsidP="00EA6405">
            <w:pPr>
              <w:rPr>
                <w:sz w:val="19"/>
                <w:szCs w:val="19"/>
              </w:rPr>
            </w:pPr>
            <w:r w:rsidRPr="008F6B45">
              <w:rPr>
                <w:rFonts w:eastAsia="Calibri"/>
                <w:sz w:val="19"/>
                <w:szCs w:val="19"/>
              </w:rPr>
              <w:t>АКЦИОНЕРНОЕ ОБЩЕСТВО «САРОВСКАЯ ГЕНЕРИРУЮЩАЯ КОМПАНИЯ» (ИНН 5254082550), г. Саров Нижегородской области</w:t>
            </w:r>
          </w:p>
        </w:tc>
        <w:tc>
          <w:tcPr>
            <w:tcW w:w="1722" w:type="dxa"/>
            <w:tcBorders>
              <w:top w:val="single" w:sz="4" w:space="0" w:color="auto"/>
              <w:left w:val="single" w:sz="4" w:space="0" w:color="auto"/>
              <w:right w:val="single" w:sz="4" w:space="0" w:color="auto"/>
            </w:tcBorders>
            <w:hideMark/>
          </w:tcPr>
          <w:p w14:paraId="73103E20" w14:textId="77777777" w:rsidR="00EA6405" w:rsidRPr="004F4340" w:rsidRDefault="00EA6405" w:rsidP="00EA6405">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512C3474" w14:textId="77777777" w:rsidR="00EA6405" w:rsidRPr="004F4340" w:rsidRDefault="00EA6405" w:rsidP="00EA6405">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27E53676" w14:textId="07317945" w:rsidR="00EA6405" w:rsidRPr="0081798E" w:rsidRDefault="00EA6405" w:rsidP="00EA6405">
            <w:pPr>
              <w:ind w:left="57" w:right="57"/>
              <w:jc w:val="center"/>
              <w:rPr>
                <w:sz w:val="18"/>
              </w:rPr>
            </w:pPr>
            <w:r>
              <w:rPr>
                <w:sz w:val="18"/>
              </w:rPr>
              <w:t>1649,92</w:t>
            </w:r>
          </w:p>
        </w:tc>
        <w:tc>
          <w:tcPr>
            <w:tcW w:w="1435" w:type="dxa"/>
            <w:tcBorders>
              <w:top w:val="single" w:sz="4" w:space="0" w:color="auto"/>
              <w:left w:val="single" w:sz="4" w:space="0" w:color="auto"/>
              <w:right w:val="single" w:sz="4" w:space="0" w:color="auto"/>
            </w:tcBorders>
            <w:vAlign w:val="center"/>
          </w:tcPr>
          <w:p w14:paraId="1F670B0F" w14:textId="4EFE8221" w:rsidR="00EA6405" w:rsidRPr="0081798E" w:rsidRDefault="00EA6405" w:rsidP="00EA6405">
            <w:pPr>
              <w:jc w:val="center"/>
              <w:rPr>
                <w:sz w:val="18"/>
              </w:rPr>
            </w:pPr>
            <w:r>
              <w:rPr>
                <w:sz w:val="18"/>
              </w:rPr>
              <w:t>1823,16</w:t>
            </w:r>
          </w:p>
        </w:tc>
      </w:tr>
      <w:tr w:rsidR="000F5C53" w:rsidRPr="004F4340" w14:paraId="18E74619" w14:textId="77777777" w:rsidTr="007E12B5">
        <w:trPr>
          <w:trHeight w:val="220"/>
        </w:trPr>
        <w:tc>
          <w:tcPr>
            <w:tcW w:w="574" w:type="dxa"/>
            <w:tcBorders>
              <w:top w:val="single" w:sz="4" w:space="0" w:color="auto"/>
              <w:left w:val="single" w:sz="4" w:space="0" w:color="auto"/>
              <w:bottom w:val="single" w:sz="4" w:space="0" w:color="auto"/>
              <w:right w:val="single" w:sz="4" w:space="0" w:color="auto"/>
            </w:tcBorders>
          </w:tcPr>
          <w:p w14:paraId="1BF1F056" w14:textId="77777777" w:rsidR="000F5C53" w:rsidRPr="00FE728C" w:rsidRDefault="000F5C53" w:rsidP="007E12B5">
            <w:pPr>
              <w:rPr>
                <w:b/>
                <w:bCs/>
                <w:sz w:val="16"/>
              </w:rPr>
            </w:pPr>
          </w:p>
        </w:tc>
        <w:tc>
          <w:tcPr>
            <w:tcW w:w="3158" w:type="dxa"/>
            <w:vMerge/>
            <w:tcBorders>
              <w:left w:val="single" w:sz="4" w:space="0" w:color="auto"/>
              <w:right w:val="single" w:sz="4" w:space="0" w:color="auto"/>
            </w:tcBorders>
            <w:vAlign w:val="center"/>
            <w:hideMark/>
          </w:tcPr>
          <w:p w14:paraId="2B9DCA51" w14:textId="77777777" w:rsidR="000F5C53" w:rsidRPr="004F4340" w:rsidRDefault="000F5C53" w:rsidP="007E12B5">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5F674C4E" w14:textId="77777777" w:rsidR="000F5C53" w:rsidRPr="004F4340" w:rsidRDefault="000F5C53" w:rsidP="007E12B5">
            <w:pPr>
              <w:rPr>
                <w:sz w:val="18"/>
              </w:rPr>
            </w:pPr>
            <w:r w:rsidRPr="004F4340">
              <w:rPr>
                <w:sz w:val="18"/>
              </w:rPr>
              <w:t>Население (тарифы указаны с учетом НДС)</w:t>
            </w:r>
          </w:p>
        </w:tc>
      </w:tr>
      <w:tr w:rsidR="000F5C53" w:rsidRPr="004F4340" w14:paraId="50719EA4" w14:textId="77777777" w:rsidTr="007E12B5">
        <w:trPr>
          <w:trHeight w:val="155"/>
        </w:trPr>
        <w:tc>
          <w:tcPr>
            <w:tcW w:w="574" w:type="dxa"/>
            <w:tcBorders>
              <w:top w:val="single" w:sz="4" w:space="0" w:color="auto"/>
              <w:left w:val="single" w:sz="4" w:space="0" w:color="auto"/>
              <w:bottom w:val="single" w:sz="4" w:space="0" w:color="auto"/>
              <w:right w:val="single" w:sz="4" w:space="0" w:color="auto"/>
            </w:tcBorders>
            <w:hideMark/>
          </w:tcPr>
          <w:p w14:paraId="7B78E6EC" w14:textId="77777777" w:rsidR="000F5C53" w:rsidRPr="00FE728C" w:rsidRDefault="000F5C53" w:rsidP="007E12B5">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683FF4A0" w14:textId="77777777" w:rsidR="000F5C53" w:rsidRPr="004F4340" w:rsidRDefault="000F5C53" w:rsidP="007E12B5">
            <w:pPr>
              <w:rPr>
                <w:sz w:val="24"/>
                <w:szCs w:val="24"/>
              </w:rPr>
            </w:pPr>
          </w:p>
        </w:tc>
        <w:tc>
          <w:tcPr>
            <w:tcW w:w="1722" w:type="dxa"/>
            <w:tcBorders>
              <w:left w:val="single" w:sz="4" w:space="0" w:color="auto"/>
              <w:right w:val="single" w:sz="4" w:space="0" w:color="auto"/>
            </w:tcBorders>
            <w:hideMark/>
          </w:tcPr>
          <w:p w14:paraId="789898EE" w14:textId="77777777" w:rsidR="000F5C53" w:rsidRPr="004F4340" w:rsidRDefault="000F5C53" w:rsidP="007E12B5">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12FD781" w14:textId="77777777" w:rsidR="000F5C53" w:rsidRPr="004F4340" w:rsidRDefault="000F5C53" w:rsidP="007E12B5">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36B18D9" w14:textId="77777777" w:rsidR="000F5C53" w:rsidRPr="004F4340" w:rsidRDefault="000F5C53" w:rsidP="007E12B5">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EA52461" w14:textId="77777777" w:rsidR="000F5C53" w:rsidRPr="004F4340" w:rsidRDefault="000F5C53" w:rsidP="007E12B5">
            <w:pPr>
              <w:jc w:val="center"/>
              <w:rPr>
                <w:sz w:val="18"/>
              </w:rPr>
            </w:pPr>
            <w:r w:rsidRPr="004F4340">
              <w:rPr>
                <w:sz w:val="18"/>
              </w:rPr>
              <w:t>-</w:t>
            </w:r>
          </w:p>
        </w:tc>
      </w:tr>
    </w:tbl>
    <w:p w14:paraId="31DFC7BB" w14:textId="77777777" w:rsidR="000F5C53" w:rsidRPr="008239AC" w:rsidRDefault="000F5C53" w:rsidP="000F5C53">
      <w:pPr>
        <w:tabs>
          <w:tab w:val="left" w:pos="9355"/>
        </w:tabs>
        <w:autoSpaceDE w:val="0"/>
        <w:autoSpaceDN w:val="0"/>
        <w:adjustRightInd w:val="0"/>
        <w:ind w:right="-1"/>
        <w:jc w:val="both"/>
        <w:rPr>
          <w:rFonts w:eastAsiaTheme="minorHAnsi"/>
          <w:bCs/>
          <w:sz w:val="24"/>
          <w:lang w:eastAsia="en-US"/>
        </w:rPr>
      </w:pPr>
      <w:r w:rsidRPr="008239AC">
        <w:rPr>
          <w:rFonts w:eastAsiaTheme="minorHAnsi"/>
          <w:bCs/>
          <w:sz w:val="24"/>
          <w:lang w:eastAsia="en-US"/>
        </w:rPr>
        <w:t xml:space="preserve">Примечание: величина расходов на топливо, отнесенных на 1 Гкал тепловой энергии, отпускаемой в виде воды от источника тепловой энергии АКЦИОНЕРНОГО ОБЩЕСТВА «САРОВСКАЯ ГЕНЕРИРУЮЩАЯ КОМПАНИЯ» </w:t>
      </w:r>
      <w:r w:rsidRPr="008239AC">
        <w:rPr>
          <w:bCs/>
          <w:sz w:val="24"/>
        </w:rPr>
        <w:t xml:space="preserve">(ИНН </w:t>
      </w:r>
      <w:r w:rsidRPr="008239AC">
        <w:rPr>
          <w:sz w:val="24"/>
        </w:rPr>
        <w:t>5254082550)</w:t>
      </w:r>
      <w:r w:rsidRPr="008239AC">
        <w:rPr>
          <w:rFonts w:eastAsiaTheme="minorHAnsi"/>
          <w:bCs/>
          <w:sz w:val="24"/>
          <w:lang w:eastAsia="en-US"/>
        </w:rPr>
        <w:t>, г. Саров Нижегородской области, составляет:</w:t>
      </w:r>
    </w:p>
    <w:p w14:paraId="2B14C2C2" w14:textId="77777777" w:rsidR="00EA6405" w:rsidRPr="00EA6405" w:rsidRDefault="00EA6405" w:rsidP="00EA6405">
      <w:pPr>
        <w:autoSpaceDE w:val="0"/>
        <w:autoSpaceDN w:val="0"/>
        <w:adjustRightInd w:val="0"/>
        <w:ind w:firstLine="709"/>
        <w:jc w:val="both"/>
        <w:rPr>
          <w:rFonts w:eastAsia="Calibri"/>
          <w:bCs/>
          <w:sz w:val="24"/>
          <w:szCs w:val="24"/>
        </w:rPr>
      </w:pPr>
      <w:r w:rsidRPr="00EA6405">
        <w:rPr>
          <w:rFonts w:eastAsia="Calibri"/>
          <w:bCs/>
          <w:sz w:val="24"/>
          <w:szCs w:val="24"/>
        </w:rPr>
        <w:t xml:space="preserve">- с 1 января по 30 сентября 2026 г. – </w:t>
      </w:r>
      <w:r w:rsidRPr="00EA6405">
        <w:rPr>
          <w:rFonts w:eastAsiaTheme="minorHAnsi"/>
          <w:bCs/>
          <w:sz w:val="24"/>
          <w:lang w:eastAsia="en-US"/>
        </w:rPr>
        <w:t xml:space="preserve">1096,89 </w:t>
      </w:r>
      <w:r w:rsidRPr="00EA6405">
        <w:rPr>
          <w:rFonts w:eastAsia="Calibri"/>
          <w:bCs/>
          <w:sz w:val="24"/>
          <w:szCs w:val="24"/>
        </w:rPr>
        <w:t>руб./Гкал;</w:t>
      </w:r>
    </w:p>
    <w:p w14:paraId="56804AF7" w14:textId="77777777" w:rsidR="00EA6405" w:rsidRPr="00EA6405" w:rsidRDefault="00EA6405" w:rsidP="00EA6405">
      <w:pPr>
        <w:autoSpaceDE w:val="0"/>
        <w:autoSpaceDN w:val="0"/>
        <w:adjustRightInd w:val="0"/>
        <w:ind w:firstLine="709"/>
        <w:jc w:val="both"/>
        <w:rPr>
          <w:rFonts w:eastAsia="Calibri"/>
          <w:bCs/>
          <w:sz w:val="24"/>
          <w:szCs w:val="24"/>
        </w:rPr>
      </w:pPr>
      <w:r w:rsidRPr="00EA6405">
        <w:rPr>
          <w:rFonts w:eastAsia="Calibri"/>
          <w:bCs/>
          <w:sz w:val="24"/>
          <w:szCs w:val="24"/>
        </w:rPr>
        <w:t>- с 1 октября по 31 декабря 2026 г. – 1200,51 руб./Гкал.».</w:t>
      </w:r>
    </w:p>
    <w:p w14:paraId="6F681521" w14:textId="77777777" w:rsidR="000F5C53" w:rsidRPr="00F340A6" w:rsidRDefault="000F5C53" w:rsidP="000F5C53">
      <w:pPr>
        <w:autoSpaceDE w:val="0"/>
        <w:autoSpaceDN w:val="0"/>
        <w:adjustRightInd w:val="0"/>
        <w:ind w:firstLine="709"/>
        <w:jc w:val="both"/>
        <w:rPr>
          <w:bCs/>
          <w:sz w:val="24"/>
        </w:rPr>
      </w:pPr>
      <w:r>
        <w:rPr>
          <w:b/>
          <w:bCs/>
          <w:sz w:val="24"/>
          <w:szCs w:val="24"/>
        </w:rPr>
        <w:t>1.2</w:t>
      </w:r>
      <w:r w:rsidRPr="00FE728C">
        <w:rPr>
          <w:b/>
          <w:bCs/>
          <w:sz w:val="24"/>
          <w:szCs w:val="24"/>
        </w:rPr>
        <w:t>.</w:t>
      </w:r>
      <w:r>
        <w:rPr>
          <w:bCs/>
          <w:sz w:val="24"/>
          <w:szCs w:val="24"/>
        </w:rPr>
        <w:t xml:space="preserve"> </w:t>
      </w:r>
      <w:r>
        <w:rPr>
          <w:bCs/>
          <w:sz w:val="24"/>
        </w:rPr>
        <w:t>В Приложении 3</w:t>
      </w:r>
      <w:r w:rsidRPr="00F340A6">
        <w:rPr>
          <w:bCs/>
          <w:sz w:val="24"/>
        </w:rPr>
        <w:t xml:space="preserve"> к решению:</w:t>
      </w:r>
    </w:p>
    <w:p w14:paraId="480ACB19"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1) перед таблицей дополнить словами «Таблица 1»;</w:t>
      </w:r>
    </w:p>
    <w:p w14:paraId="611E5572" w14:textId="45F287CD" w:rsidR="00582E03" w:rsidRPr="00582E03" w:rsidRDefault="00582E03" w:rsidP="00582E03">
      <w:pPr>
        <w:autoSpaceDE w:val="0"/>
        <w:autoSpaceDN w:val="0"/>
        <w:adjustRightInd w:val="0"/>
        <w:ind w:firstLine="709"/>
        <w:jc w:val="both"/>
        <w:rPr>
          <w:bCs/>
          <w:sz w:val="24"/>
          <w:szCs w:val="24"/>
        </w:rPr>
      </w:pPr>
      <w:r>
        <w:rPr>
          <w:bCs/>
          <w:sz w:val="24"/>
          <w:szCs w:val="24"/>
        </w:rPr>
        <w:t>2) строку</w:t>
      </w:r>
      <w:r w:rsidRPr="00582E03">
        <w:rPr>
          <w:bCs/>
          <w:sz w:val="24"/>
          <w:szCs w:val="24"/>
        </w:rPr>
        <w:t xml:space="preserve"> 2 таблицы исключить;</w:t>
      </w:r>
    </w:p>
    <w:p w14:paraId="63C0EEAC" w14:textId="36EE3E3C" w:rsidR="00582E03" w:rsidRPr="00582E03" w:rsidRDefault="00582E03" w:rsidP="00582E03">
      <w:pPr>
        <w:autoSpaceDE w:val="0"/>
        <w:autoSpaceDN w:val="0"/>
        <w:adjustRightInd w:val="0"/>
        <w:ind w:firstLine="709"/>
        <w:jc w:val="both"/>
        <w:rPr>
          <w:bCs/>
          <w:sz w:val="24"/>
          <w:szCs w:val="24"/>
        </w:rPr>
      </w:pPr>
      <w:r w:rsidRPr="00582E03">
        <w:rPr>
          <w:bCs/>
          <w:sz w:val="24"/>
          <w:szCs w:val="24"/>
        </w:rPr>
        <w:t>3) дополнить таблицей 2 следующего содержания:</w:t>
      </w:r>
    </w:p>
    <w:p w14:paraId="03B3D5CE" w14:textId="173DBC31" w:rsidR="000F5C53" w:rsidRPr="00582E03" w:rsidRDefault="00582E03" w:rsidP="00582E03">
      <w:pPr>
        <w:jc w:val="right"/>
        <w:rPr>
          <w:sz w:val="24"/>
          <w:szCs w:val="24"/>
        </w:rPr>
      </w:pPr>
      <w:r w:rsidRPr="00582E03">
        <w:rPr>
          <w:sz w:val="24"/>
          <w:szCs w:val="24"/>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4524"/>
        <w:gridCol w:w="1447"/>
        <w:gridCol w:w="708"/>
        <w:gridCol w:w="1247"/>
        <w:gridCol w:w="1276"/>
      </w:tblGrid>
      <w:tr w:rsidR="000F5C53" w:rsidRPr="002F00F3" w14:paraId="250A9E4B" w14:textId="77777777" w:rsidTr="007E12B5">
        <w:trPr>
          <w:trHeight w:val="322"/>
        </w:trPr>
        <w:tc>
          <w:tcPr>
            <w:tcW w:w="579" w:type="dxa"/>
            <w:vMerge w:val="restart"/>
            <w:tcBorders>
              <w:top w:val="single" w:sz="4" w:space="0" w:color="auto"/>
              <w:left w:val="single" w:sz="4" w:space="0" w:color="auto"/>
              <w:bottom w:val="single" w:sz="4" w:space="0" w:color="auto"/>
              <w:right w:val="single" w:sz="4" w:space="0" w:color="auto"/>
            </w:tcBorders>
            <w:hideMark/>
          </w:tcPr>
          <w:p w14:paraId="251E018D" w14:textId="77777777" w:rsidR="000F5C53" w:rsidRPr="00087A5E" w:rsidRDefault="000F5C53" w:rsidP="007E12B5">
            <w:pPr>
              <w:rPr>
                <w:b/>
                <w:bCs/>
                <w:sz w:val="16"/>
                <w:szCs w:val="18"/>
                <w:lang w:eastAsia="en-US"/>
              </w:rPr>
            </w:pPr>
            <w:r w:rsidRPr="00087A5E">
              <w:rPr>
                <w:b/>
                <w:bCs/>
                <w:sz w:val="16"/>
                <w:szCs w:val="18"/>
                <w:lang w:eastAsia="en-US"/>
              </w:rPr>
              <w:t>№ п/п</w:t>
            </w:r>
          </w:p>
        </w:tc>
        <w:tc>
          <w:tcPr>
            <w:tcW w:w="4524" w:type="dxa"/>
            <w:vMerge w:val="restart"/>
            <w:tcBorders>
              <w:top w:val="single" w:sz="4" w:space="0" w:color="auto"/>
              <w:left w:val="single" w:sz="4" w:space="0" w:color="auto"/>
              <w:bottom w:val="single" w:sz="4" w:space="0" w:color="auto"/>
              <w:right w:val="single" w:sz="4" w:space="0" w:color="auto"/>
            </w:tcBorders>
            <w:hideMark/>
          </w:tcPr>
          <w:p w14:paraId="0B2E3D2A" w14:textId="77777777" w:rsidR="000F5C53" w:rsidRPr="00087A5E" w:rsidRDefault="000F5C53" w:rsidP="007E12B5">
            <w:pPr>
              <w:ind w:left="-90"/>
              <w:jc w:val="center"/>
              <w:rPr>
                <w:b/>
                <w:bCs/>
                <w:sz w:val="16"/>
                <w:szCs w:val="18"/>
                <w:lang w:eastAsia="en-US"/>
              </w:rPr>
            </w:pPr>
            <w:r w:rsidRPr="00087A5E">
              <w:rPr>
                <w:b/>
                <w:bCs/>
                <w:sz w:val="16"/>
                <w:szCs w:val="18"/>
                <w:lang w:eastAsia="en-US"/>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07ED3DEB"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Вид тарифа</w:t>
            </w:r>
          </w:p>
        </w:tc>
        <w:tc>
          <w:tcPr>
            <w:tcW w:w="708" w:type="dxa"/>
            <w:vMerge w:val="restart"/>
            <w:tcBorders>
              <w:top w:val="single" w:sz="4" w:space="0" w:color="auto"/>
              <w:left w:val="single" w:sz="4" w:space="0" w:color="auto"/>
              <w:bottom w:val="single" w:sz="4" w:space="0" w:color="auto"/>
              <w:right w:val="single" w:sz="4" w:space="0" w:color="auto"/>
            </w:tcBorders>
            <w:hideMark/>
          </w:tcPr>
          <w:p w14:paraId="336D02B0"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Год</w:t>
            </w:r>
          </w:p>
        </w:tc>
        <w:tc>
          <w:tcPr>
            <w:tcW w:w="2523" w:type="dxa"/>
            <w:gridSpan w:val="2"/>
            <w:vMerge w:val="restart"/>
            <w:tcBorders>
              <w:top w:val="single" w:sz="4" w:space="0" w:color="auto"/>
              <w:left w:val="single" w:sz="4" w:space="0" w:color="auto"/>
              <w:bottom w:val="single" w:sz="4" w:space="0" w:color="auto"/>
              <w:right w:val="single" w:sz="4" w:space="0" w:color="auto"/>
            </w:tcBorders>
            <w:hideMark/>
          </w:tcPr>
          <w:p w14:paraId="780CFB1E"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Вода</w:t>
            </w:r>
          </w:p>
        </w:tc>
      </w:tr>
      <w:tr w:rsidR="000F5C53" w:rsidRPr="002F00F3" w14:paraId="30BAC845" w14:textId="77777777" w:rsidTr="007E12B5">
        <w:trPr>
          <w:trHeight w:val="322"/>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23676868" w14:textId="77777777" w:rsidR="000F5C53" w:rsidRPr="00087A5E" w:rsidRDefault="000F5C53" w:rsidP="007E12B5">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511D2A5B" w14:textId="77777777" w:rsidR="000F5C53" w:rsidRPr="00087A5E" w:rsidRDefault="000F5C53" w:rsidP="007E12B5">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66EED752" w14:textId="77777777" w:rsidR="000F5C53" w:rsidRPr="00087A5E" w:rsidRDefault="000F5C53" w:rsidP="007E12B5">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3C76510" w14:textId="77777777" w:rsidR="000F5C53" w:rsidRPr="00087A5E" w:rsidRDefault="000F5C53" w:rsidP="007E12B5">
            <w:pPr>
              <w:rPr>
                <w:b/>
                <w:bCs/>
                <w:sz w:val="16"/>
                <w:szCs w:val="18"/>
                <w:lang w:eastAsia="en-US"/>
              </w:rPr>
            </w:pPr>
          </w:p>
        </w:tc>
        <w:tc>
          <w:tcPr>
            <w:tcW w:w="2523" w:type="dxa"/>
            <w:gridSpan w:val="2"/>
            <w:vMerge/>
            <w:tcBorders>
              <w:top w:val="single" w:sz="4" w:space="0" w:color="auto"/>
              <w:left w:val="single" w:sz="4" w:space="0" w:color="auto"/>
              <w:bottom w:val="single" w:sz="4" w:space="0" w:color="auto"/>
              <w:right w:val="single" w:sz="4" w:space="0" w:color="auto"/>
            </w:tcBorders>
            <w:vAlign w:val="center"/>
            <w:hideMark/>
          </w:tcPr>
          <w:p w14:paraId="437D15D1" w14:textId="77777777" w:rsidR="000F5C53" w:rsidRPr="00087A5E" w:rsidRDefault="000F5C53" w:rsidP="007E12B5">
            <w:pPr>
              <w:rPr>
                <w:b/>
                <w:bCs/>
                <w:sz w:val="16"/>
                <w:szCs w:val="18"/>
                <w:lang w:eastAsia="en-US"/>
              </w:rPr>
            </w:pPr>
          </w:p>
        </w:tc>
      </w:tr>
      <w:tr w:rsidR="000F5C53" w:rsidRPr="002F00F3" w14:paraId="2CC6EE19" w14:textId="77777777" w:rsidTr="007E12B5">
        <w:trPr>
          <w:trHeight w:val="147"/>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08A1D4A3" w14:textId="77777777" w:rsidR="000F5C53" w:rsidRPr="00087A5E" w:rsidRDefault="000F5C53" w:rsidP="007E12B5">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43673553" w14:textId="77777777" w:rsidR="000F5C53" w:rsidRPr="00087A5E" w:rsidRDefault="000F5C53" w:rsidP="007E12B5">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69758F43" w14:textId="77777777" w:rsidR="000F5C53" w:rsidRPr="00087A5E" w:rsidRDefault="000F5C53" w:rsidP="007E12B5">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E05DC92" w14:textId="77777777" w:rsidR="000F5C53" w:rsidRPr="00087A5E" w:rsidRDefault="000F5C53" w:rsidP="007E12B5">
            <w:pPr>
              <w:rPr>
                <w:b/>
                <w:bCs/>
                <w:sz w:val="16"/>
                <w:szCs w:val="18"/>
                <w:lang w:eastAsia="en-US"/>
              </w:rPr>
            </w:pPr>
          </w:p>
        </w:tc>
        <w:tc>
          <w:tcPr>
            <w:tcW w:w="1247" w:type="dxa"/>
            <w:tcBorders>
              <w:top w:val="single" w:sz="4" w:space="0" w:color="auto"/>
              <w:left w:val="single" w:sz="4" w:space="0" w:color="auto"/>
              <w:bottom w:val="single" w:sz="4" w:space="0" w:color="auto"/>
              <w:right w:val="single" w:sz="4" w:space="0" w:color="auto"/>
            </w:tcBorders>
            <w:hideMark/>
          </w:tcPr>
          <w:p w14:paraId="21EBC813" w14:textId="77777777" w:rsidR="000F5C53" w:rsidRPr="00087A5E" w:rsidRDefault="000F5C53" w:rsidP="007E12B5">
            <w:pPr>
              <w:ind w:left="-24" w:firstLine="24"/>
              <w:jc w:val="center"/>
              <w:rPr>
                <w:b/>
                <w:bCs/>
                <w:sz w:val="16"/>
                <w:szCs w:val="18"/>
                <w:lang w:eastAsia="en-US"/>
              </w:rPr>
            </w:pPr>
            <w:r w:rsidRPr="00087A5E">
              <w:rPr>
                <w:b/>
                <w:sz w:val="16"/>
                <w:szCs w:val="18"/>
                <w:lang w:eastAsia="en-US"/>
              </w:rPr>
              <w:t xml:space="preserve">с 1 января по 30 </w:t>
            </w:r>
            <w:r>
              <w:rPr>
                <w:b/>
                <w:sz w:val="16"/>
                <w:szCs w:val="18"/>
                <w:lang w:eastAsia="en-US"/>
              </w:rPr>
              <w:t>сентября</w:t>
            </w:r>
            <w:r w:rsidRPr="00087A5E">
              <w:rPr>
                <w:b/>
                <w:sz w:val="16"/>
                <w:szCs w:val="18"/>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D673E1E" w14:textId="77777777" w:rsidR="000F5C53" w:rsidRPr="00087A5E" w:rsidRDefault="000F5C53" w:rsidP="007E12B5">
            <w:pPr>
              <w:ind w:left="-24" w:firstLine="24"/>
              <w:jc w:val="center"/>
              <w:rPr>
                <w:b/>
                <w:bCs/>
                <w:sz w:val="16"/>
                <w:szCs w:val="18"/>
                <w:lang w:eastAsia="en-US"/>
              </w:rPr>
            </w:pPr>
            <w:r w:rsidRPr="00087A5E">
              <w:rPr>
                <w:b/>
                <w:sz w:val="16"/>
                <w:szCs w:val="18"/>
                <w:lang w:eastAsia="en-US"/>
              </w:rPr>
              <w:t xml:space="preserve">с 1 </w:t>
            </w:r>
            <w:r>
              <w:rPr>
                <w:b/>
                <w:sz w:val="16"/>
                <w:szCs w:val="18"/>
                <w:lang w:eastAsia="en-US"/>
              </w:rPr>
              <w:t>октября</w:t>
            </w:r>
            <w:r w:rsidRPr="00087A5E">
              <w:rPr>
                <w:b/>
                <w:sz w:val="16"/>
                <w:szCs w:val="18"/>
                <w:lang w:eastAsia="en-US"/>
              </w:rPr>
              <w:t xml:space="preserve"> по 31 декабря </w:t>
            </w:r>
          </w:p>
        </w:tc>
      </w:tr>
      <w:tr w:rsidR="00EA6405" w:rsidRPr="002F00F3" w14:paraId="27568F5A" w14:textId="77777777" w:rsidTr="003D69F5">
        <w:trPr>
          <w:trHeight w:val="230"/>
        </w:trPr>
        <w:tc>
          <w:tcPr>
            <w:tcW w:w="579" w:type="dxa"/>
            <w:tcBorders>
              <w:top w:val="single" w:sz="4" w:space="0" w:color="auto"/>
              <w:left w:val="single" w:sz="4" w:space="0" w:color="auto"/>
              <w:bottom w:val="single" w:sz="4" w:space="0" w:color="auto"/>
              <w:right w:val="single" w:sz="4" w:space="0" w:color="auto"/>
            </w:tcBorders>
            <w:hideMark/>
          </w:tcPr>
          <w:p w14:paraId="66A90FD1" w14:textId="77777777" w:rsidR="00EA6405" w:rsidRPr="00087A5E" w:rsidRDefault="00EA6405" w:rsidP="00EA6405">
            <w:pPr>
              <w:jc w:val="center"/>
              <w:rPr>
                <w:b/>
                <w:bCs/>
                <w:sz w:val="16"/>
                <w:szCs w:val="18"/>
                <w:lang w:eastAsia="en-US"/>
              </w:rPr>
            </w:pPr>
            <w:r w:rsidRPr="00087A5E">
              <w:rPr>
                <w:b/>
                <w:bCs/>
                <w:sz w:val="16"/>
                <w:szCs w:val="18"/>
                <w:lang w:eastAsia="en-US"/>
              </w:rPr>
              <w:t>1.</w:t>
            </w:r>
          </w:p>
        </w:tc>
        <w:tc>
          <w:tcPr>
            <w:tcW w:w="4524" w:type="dxa"/>
            <w:tcBorders>
              <w:top w:val="single" w:sz="4" w:space="0" w:color="auto"/>
              <w:left w:val="single" w:sz="4" w:space="0" w:color="auto"/>
              <w:bottom w:val="single" w:sz="4" w:space="0" w:color="auto"/>
              <w:right w:val="single" w:sz="4" w:space="0" w:color="auto"/>
            </w:tcBorders>
            <w:hideMark/>
          </w:tcPr>
          <w:p w14:paraId="7ED0C3DA" w14:textId="77777777" w:rsidR="00EA6405" w:rsidRPr="008F6B45" w:rsidRDefault="00EA6405" w:rsidP="00EA6405">
            <w:pPr>
              <w:autoSpaceDE w:val="0"/>
              <w:autoSpaceDN w:val="0"/>
              <w:adjustRightInd w:val="0"/>
              <w:rPr>
                <w:sz w:val="19"/>
                <w:szCs w:val="19"/>
                <w:lang w:eastAsia="en-US"/>
              </w:rPr>
            </w:pPr>
            <w:r w:rsidRPr="008F6B45">
              <w:rPr>
                <w:bCs/>
                <w:sz w:val="19"/>
                <w:szCs w:val="19"/>
                <w:lang w:eastAsia="en-US"/>
              </w:rPr>
              <w:t>АКЦИОНЕРНОЕ ОБЩЕСТВО «САРОВСКАЯ ГЕНЕРИРУЮЩАЯ КОМПАНИЯ» (ИНН 5254082550), г. Саров Нижегородской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29F676DC" w14:textId="77777777" w:rsidR="00EA6405" w:rsidRPr="00087A5E" w:rsidRDefault="00EA6405" w:rsidP="00EA6405">
            <w:pPr>
              <w:pStyle w:val="ac"/>
              <w:ind w:left="-24" w:firstLine="24"/>
              <w:jc w:val="left"/>
              <w:rPr>
                <w:sz w:val="18"/>
                <w:szCs w:val="20"/>
                <w:lang w:eastAsia="en-US"/>
              </w:rPr>
            </w:pPr>
            <w:r w:rsidRPr="00087A5E">
              <w:rPr>
                <w:sz w:val="18"/>
                <w:szCs w:val="20"/>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hideMark/>
          </w:tcPr>
          <w:p w14:paraId="6F3AA8B7" w14:textId="77777777" w:rsidR="00EA6405" w:rsidRPr="007C5765" w:rsidRDefault="00EA6405" w:rsidP="00EA6405">
            <w:pPr>
              <w:ind w:left="-24" w:right="57" w:firstLine="24"/>
              <w:jc w:val="center"/>
              <w:rPr>
                <w:sz w:val="18"/>
                <w:szCs w:val="18"/>
              </w:rPr>
            </w:pPr>
            <w:r>
              <w:rPr>
                <w:sz w:val="18"/>
                <w:szCs w:val="18"/>
              </w:rPr>
              <w:t>2026</w:t>
            </w:r>
          </w:p>
        </w:tc>
        <w:tc>
          <w:tcPr>
            <w:tcW w:w="1247" w:type="dxa"/>
            <w:tcBorders>
              <w:top w:val="single" w:sz="4" w:space="0" w:color="auto"/>
              <w:left w:val="single" w:sz="4" w:space="0" w:color="auto"/>
              <w:bottom w:val="single" w:sz="4" w:space="0" w:color="auto"/>
              <w:right w:val="single" w:sz="4" w:space="0" w:color="auto"/>
            </w:tcBorders>
            <w:vAlign w:val="center"/>
          </w:tcPr>
          <w:p w14:paraId="386769AB" w14:textId="71EE7DF7" w:rsidR="00EA6405" w:rsidRPr="0042586F" w:rsidRDefault="00EA6405" w:rsidP="00EA6405">
            <w:pPr>
              <w:ind w:left="-24" w:right="57" w:firstLine="24"/>
              <w:jc w:val="center"/>
              <w:rPr>
                <w:sz w:val="18"/>
                <w:lang w:eastAsia="en-US"/>
              </w:rPr>
            </w:pPr>
            <w:r>
              <w:rPr>
                <w:sz w:val="18"/>
              </w:rPr>
              <w:t>1649,92</w:t>
            </w:r>
          </w:p>
        </w:tc>
        <w:tc>
          <w:tcPr>
            <w:tcW w:w="1276" w:type="dxa"/>
            <w:tcBorders>
              <w:top w:val="single" w:sz="4" w:space="0" w:color="auto"/>
              <w:left w:val="single" w:sz="4" w:space="0" w:color="auto"/>
              <w:bottom w:val="single" w:sz="4" w:space="0" w:color="auto"/>
              <w:right w:val="single" w:sz="4" w:space="0" w:color="auto"/>
            </w:tcBorders>
            <w:vAlign w:val="center"/>
          </w:tcPr>
          <w:p w14:paraId="724DA241" w14:textId="2E716B60" w:rsidR="00EA6405" w:rsidRPr="0042586F" w:rsidRDefault="00EA6405" w:rsidP="00EA6405">
            <w:pPr>
              <w:ind w:left="-24" w:right="57" w:firstLine="24"/>
              <w:jc w:val="center"/>
              <w:rPr>
                <w:sz w:val="18"/>
                <w:lang w:eastAsia="en-US"/>
              </w:rPr>
            </w:pPr>
            <w:r>
              <w:rPr>
                <w:sz w:val="18"/>
              </w:rPr>
              <w:t>1823,16</w:t>
            </w:r>
          </w:p>
        </w:tc>
      </w:tr>
    </w:tbl>
    <w:p w14:paraId="3EC62D5D"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53C70F11" w14:textId="77777777" w:rsidR="000F5C53" w:rsidRPr="00B22B31" w:rsidRDefault="000F5C53" w:rsidP="000F5C53">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1699E78E" w14:textId="77777777" w:rsidR="000F5C53" w:rsidRPr="00B22B31" w:rsidRDefault="000F5C53" w:rsidP="000F5C53">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2954E70A" w14:textId="77777777" w:rsidR="000F5C53" w:rsidRDefault="000F5C53" w:rsidP="000F5C53"/>
    <w:p w14:paraId="393023CE" w14:textId="77777777" w:rsidR="000F5C53" w:rsidRDefault="000F5C53" w:rsidP="000F5C53"/>
    <w:p w14:paraId="5875D495" w14:textId="4E7022F2" w:rsidR="000F5C53" w:rsidRDefault="00BB1014" w:rsidP="000F5C53">
      <w:pPr>
        <w:autoSpaceDE w:val="0"/>
        <w:autoSpaceDN w:val="0"/>
        <w:adjustRightInd w:val="0"/>
        <w:jc w:val="both"/>
        <w:rPr>
          <w:noProof/>
          <w:sz w:val="24"/>
          <w:szCs w:val="24"/>
        </w:rPr>
      </w:pPr>
      <w:r>
        <w:rPr>
          <w:b/>
          <w:bCs/>
          <w:sz w:val="24"/>
          <w:szCs w:val="24"/>
        </w:rPr>
        <w:t>65</w:t>
      </w:r>
      <w:r w:rsidR="00830D7A">
        <w:rPr>
          <w:b/>
          <w:bCs/>
          <w:sz w:val="24"/>
          <w:szCs w:val="24"/>
        </w:rPr>
        <w:t xml:space="preserve">. </w:t>
      </w:r>
      <w:r w:rsidR="000F5C53">
        <w:rPr>
          <w:b/>
          <w:bCs/>
          <w:sz w:val="24"/>
          <w:szCs w:val="24"/>
        </w:rPr>
        <w:t>СЛУШАЛИ:</w:t>
      </w:r>
      <w:r w:rsidR="000F5C53">
        <w:rPr>
          <w:bCs/>
          <w:sz w:val="24"/>
          <w:szCs w:val="24"/>
        </w:rPr>
        <w:t xml:space="preserve"> </w:t>
      </w:r>
      <w:r w:rsidR="000F5C53">
        <w:rPr>
          <w:noProof/>
          <w:sz w:val="24"/>
          <w:szCs w:val="24"/>
        </w:rPr>
        <w:t>Об установлении АКЦИОНЕРНОМУ ОБЩЕСТВУ «САРОВСКАЯ ГЕНЕРИРУЮЩАЯ КОМПАНИЯ» (ИНН 5254082550), г. Саров Нижегородской области, тарифов на теплоноситель.</w:t>
      </w:r>
    </w:p>
    <w:p w14:paraId="3B693CE8" w14:textId="77777777" w:rsidR="000F5C53" w:rsidRDefault="000F5C53" w:rsidP="000F5C53">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37328C">
        <w:rPr>
          <w:bCs/>
          <w:sz w:val="24"/>
          <w:szCs w:val="24"/>
        </w:rPr>
        <w:t>от 12 мая 2025 г. № 516-247062/25</w:t>
      </w:r>
      <w:r>
        <w:rPr>
          <w:bCs/>
          <w:sz w:val="24"/>
          <w:szCs w:val="24"/>
        </w:rPr>
        <w:t>.</w:t>
      </w:r>
    </w:p>
    <w:p w14:paraId="4F5275E2" w14:textId="414049B7" w:rsidR="000F5C53" w:rsidRPr="001650C4" w:rsidRDefault="000F5C53" w:rsidP="000F5C53">
      <w:pPr>
        <w:jc w:val="both"/>
        <w:rPr>
          <w:bCs/>
          <w:noProof/>
          <w:sz w:val="24"/>
          <w:szCs w:val="24"/>
        </w:rPr>
      </w:pPr>
      <w:r w:rsidRPr="002A4D57">
        <w:rPr>
          <w:bCs/>
          <w:sz w:val="24"/>
          <w:szCs w:val="24"/>
          <w:u w:val="single"/>
        </w:rPr>
        <w:t>Уполномоченный по делу:</w:t>
      </w:r>
      <w:r w:rsidRPr="002A4D57">
        <w:rPr>
          <w:bCs/>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1650C4">
        <w:rPr>
          <w:bCs/>
          <w:noProof/>
          <w:sz w:val="24"/>
          <w:szCs w:val="24"/>
        </w:rPr>
        <w:t>региональной службы по тарифам Нижегородской области Янковская</w:t>
      </w:r>
      <w:r>
        <w:rPr>
          <w:bCs/>
          <w:noProof/>
          <w:sz w:val="24"/>
          <w:szCs w:val="24"/>
        </w:rPr>
        <w:t xml:space="preserve"> А.А</w:t>
      </w:r>
      <w:r w:rsidRPr="001650C4">
        <w:rPr>
          <w:bCs/>
          <w:noProof/>
          <w:sz w:val="24"/>
          <w:szCs w:val="24"/>
        </w:rPr>
        <w:t>.</w:t>
      </w:r>
    </w:p>
    <w:p w14:paraId="298144A2" w14:textId="4E1AFBA3" w:rsidR="000F5C53" w:rsidRDefault="000F5C53" w:rsidP="000F5C53">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2A4D57">
        <w:rPr>
          <w:noProof/>
          <w:sz w:val="24"/>
          <w:szCs w:val="24"/>
        </w:rPr>
        <w:t>АКЦИОНЕРНЫМ</w:t>
      </w:r>
      <w:r>
        <w:rPr>
          <w:noProof/>
          <w:sz w:val="24"/>
          <w:szCs w:val="24"/>
        </w:rPr>
        <w:t xml:space="preserve"> </w:t>
      </w:r>
      <w:r>
        <w:rPr>
          <w:sz w:val="24"/>
          <w:szCs w:val="24"/>
        </w:rPr>
        <w:t xml:space="preserve">ОБЩЕСТВОМ </w:t>
      </w:r>
      <w:r>
        <w:rPr>
          <w:noProof/>
          <w:sz w:val="24"/>
          <w:szCs w:val="24"/>
        </w:rPr>
        <w:t>«САРОВСКАЯ ГЕНЕРИРУЮЩАЯ КОМПАНИЯ» (ИНН 5254082550), г. Саров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901</w:t>
      </w:r>
      <w:r>
        <w:rPr>
          <w:sz w:val="24"/>
          <w:szCs w:val="24"/>
        </w:rPr>
        <w:t xml:space="preserve"> </w:t>
      </w:r>
      <w:r w:rsidR="00E43C61">
        <w:rPr>
          <w:sz w:val="24"/>
          <w:szCs w:val="24"/>
        </w:rPr>
        <w:t>от 12 декабря 2025 г.:</w:t>
      </w:r>
    </w:p>
    <w:p w14:paraId="5F32B30C" w14:textId="77777777" w:rsidR="000F5C53" w:rsidRDefault="000F5C53" w:rsidP="000F5C53">
      <w:pPr>
        <w:ind w:firstLine="709"/>
        <w:jc w:val="both"/>
        <w:rPr>
          <w:sz w:val="24"/>
          <w:szCs w:val="24"/>
        </w:rPr>
      </w:pPr>
      <w:r>
        <w:rPr>
          <w:b/>
          <w:sz w:val="24"/>
          <w:szCs w:val="24"/>
        </w:rPr>
        <w:t>1.</w:t>
      </w:r>
      <w:r>
        <w:rPr>
          <w:sz w:val="24"/>
          <w:szCs w:val="24"/>
        </w:rPr>
        <w:t xml:space="preserve"> При установлении тарифов на теплоноситель для </w:t>
      </w:r>
      <w:r>
        <w:rPr>
          <w:noProof/>
          <w:sz w:val="24"/>
          <w:szCs w:val="24"/>
        </w:rPr>
        <w:t xml:space="preserve">АКЦИОНЕРНОГО </w:t>
      </w:r>
      <w:r>
        <w:rPr>
          <w:sz w:val="24"/>
          <w:szCs w:val="24"/>
        </w:rPr>
        <w:t xml:space="preserve">ОБЩЕСТВА </w:t>
      </w:r>
      <w:r>
        <w:rPr>
          <w:noProof/>
          <w:sz w:val="24"/>
          <w:szCs w:val="24"/>
        </w:rPr>
        <w:t>«САРОВСКАЯ ГЕНЕРИРУЮЩАЯ КОМПАНИЯ» (ИНН 5254082550), г. Саров Нижегородской области</w:t>
      </w:r>
      <w:r>
        <w:rPr>
          <w:sz w:val="24"/>
          <w:szCs w:val="24"/>
        </w:rPr>
        <w:t>, применять метод индексации установленных тарифов.</w:t>
      </w:r>
    </w:p>
    <w:p w14:paraId="370BB60A" w14:textId="77777777" w:rsidR="000F5C53" w:rsidRDefault="000F5C53" w:rsidP="000F5C53">
      <w:pPr>
        <w:autoSpaceDE w:val="0"/>
        <w:autoSpaceDN w:val="0"/>
        <w:adjustRightInd w:val="0"/>
        <w:ind w:firstLine="709"/>
        <w:jc w:val="both"/>
        <w:rPr>
          <w:bCs/>
          <w:sz w:val="24"/>
          <w:szCs w:val="24"/>
        </w:rPr>
      </w:pPr>
      <w:r>
        <w:rPr>
          <w:b/>
          <w:sz w:val="24"/>
          <w:szCs w:val="24"/>
        </w:rPr>
        <w:lastRenderedPageBreak/>
        <w:t>2.</w:t>
      </w:r>
      <w:r>
        <w:rPr>
          <w:sz w:val="24"/>
          <w:szCs w:val="24"/>
        </w:rPr>
        <w:t xml:space="preserve"> </w:t>
      </w:r>
      <w:r>
        <w:rPr>
          <w:bCs/>
          <w:sz w:val="24"/>
          <w:szCs w:val="24"/>
        </w:rPr>
        <w:t xml:space="preserve">Установить </w:t>
      </w:r>
      <w:hyperlink r:id="rId28"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 xml:space="preserve">АКЦИОНЕРНОГО </w:t>
      </w:r>
      <w:r>
        <w:rPr>
          <w:sz w:val="24"/>
          <w:szCs w:val="24"/>
        </w:rPr>
        <w:t xml:space="preserve">ОБЩЕСТВА </w:t>
      </w:r>
      <w:r>
        <w:rPr>
          <w:noProof/>
          <w:sz w:val="24"/>
          <w:szCs w:val="24"/>
        </w:rPr>
        <w:t>«САРОВСКАЯ ГЕНЕРИРУЮЩАЯ КОМПАНИЯ» (ИНН 5254082550), г. Саров Нижегородской области</w:t>
      </w:r>
      <w:r>
        <w:rPr>
          <w:bCs/>
          <w:sz w:val="24"/>
          <w:szCs w:val="24"/>
        </w:rPr>
        <w:t>, на период 2026 - 2030 годов согласно Приложению 1.</w:t>
      </w:r>
    </w:p>
    <w:p w14:paraId="57537FF0" w14:textId="4E14C0E3" w:rsidR="000F5C53" w:rsidRDefault="000F5C53" w:rsidP="000F5C53">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 xml:space="preserve">АКЦИОНЕРНОМУ </w:t>
      </w:r>
      <w:r>
        <w:rPr>
          <w:sz w:val="24"/>
          <w:szCs w:val="24"/>
        </w:rPr>
        <w:t xml:space="preserve">ОБЩЕСТВУ </w:t>
      </w:r>
      <w:r>
        <w:rPr>
          <w:noProof/>
          <w:sz w:val="24"/>
          <w:szCs w:val="24"/>
        </w:rPr>
        <w:t>«САРОВСКАЯ ГЕНЕРИРУЮЩАЯ КОМПАНИЯ» (ИНН 5254082550), г. Саров Нижегородской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EB6B12">
        <w:rPr>
          <w:sz w:val="24"/>
          <w:szCs w:val="24"/>
        </w:rPr>
        <w:t>к п.</w:t>
      </w:r>
      <w:r w:rsidRPr="00ED10C1">
        <w:rPr>
          <w:sz w:val="24"/>
          <w:szCs w:val="24"/>
        </w:rPr>
        <w:t xml:space="preserve"> </w:t>
      </w:r>
      <w:r w:rsidR="00BB1014">
        <w:rPr>
          <w:sz w:val="24"/>
          <w:szCs w:val="24"/>
        </w:rPr>
        <w:t>65</w:t>
      </w:r>
      <w:r>
        <w:rPr>
          <w:sz w:val="24"/>
          <w:szCs w:val="24"/>
        </w:rPr>
        <w:t xml:space="preserve"> настоящего протокола) в следующих размерах:</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75"/>
        <w:gridCol w:w="1447"/>
        <w:gridCol w:w="790"/>
        <w:gridCol w:w="735"/>
        <w:gridCol w:w="672"/>
        <w:gridCol w:w="724"/>
        <w:gridCol w:w="672"/>
        <w:gridCol w:w="724"/>
        <w:gridCol w:w="672"/>
        <w:gridCol w:w="724"/>
        <w:gridCol w:w="672"/>
        <w:gridCol w:w="724"/>
      </w:tblGrid>
      <w:tr w:rsidR="00ED4359" w:rsidRPr="00DB44A5" w14:paraId="284184A8" w14:textId="77777777" w:rsidTr="009C3D6C">
        <w:trPr>
          <w:trHeight w:val="171"/>
          <w:jc w:val="center"/>
        </w:trPr>
        <w:tc>
          <w:tcPr>
            <w:tcW w:w="417" w:type="dxa"/>
            <w:vMerge w:val="restart"/>
            <w:tcBorders>
              <w:top w:val="single" w:sz="4" w:space="0" w:color="auto"/>
              <w:left w:val="single" w:sz="4" w:space="0" w:color="auto"/>
              <w:bottom w:val="single" w:sz="4" w:space="0" w:color="auto"/>
              <w:right w:val="single" w:sz="4" w:space="0" w:color="auto"/>
            </w:tcBorders>
            <w:hideMark/>
          </w:tcPr>
          <w:p w14:paraId="07CE1273" w14:textId="77777777" w:rsidR="00ED4359" w:rsidRPr="00DB44A5" w:rsidRDefault="00ED4359" w:rsidP="009C3D6C">
            <w:pPr>
              <w:keepNext/>
              <w:jc w:val="center"/>
              <w:outlineLvl w:val="2"/>
              <w:rPr>
                <w:b/>
                <w:sz w:val="14"/>
                <w:szCs w:val="14"/>
                <w:lang w:eastAsia="en-US"/>
              </w:rPr>
            </w:pPr>
            <w:r w:rsidRPr="00DB44A5">
              <w:rPr>
                <w:b/>
                <w:sz w:val="14"/>
                <w:szCs w:val="14"/>
              </w:rPr>
              <w:t>№ п/п</w:t>
            </w:r>
          </w:p>
        </w:tc>
        <w:tc>
          <w:tcPr>
            <w:tcW w:w="1575" w:type="dxa"/>
            <w:vMerge w:val="restart"/>
            <w:tcBorders>
              <w:top w:val="single" w:sz="4" w:space="0" w:color="auto"/>
              <w:left w:val="single" w:sz="4" w:space="0" w:color="auto"/>
              <w:bottom w:val="single" w:sz="4" w:space="0" w:color="auto"/>
              <w:right w:val="single" w:sz="4" w:space="0" w:color="auto"/>
            </w:tcBorders>
            <w:hideMark/>
          </w:tcPr>
          <w:p w14:paraId="07A6688C" w14:textId="77777777" w:rsidR="00ED4359" w:rsidRPr="00DB44A5" w:rsidRDefault="00ED4359" w:rsidP="009C3D6C">
            <w:pPr>
              <w:keepNext/>
              <w:jc w:val="center"/>
              <w:outlineLvl w:val="2"/>
              <w:rPr>
                <w:b/>
                <w:sz w:val="14"/>
                <w:szCs w:val="14"/>
                <w:lang w:eastAsia="en-US"/>
              </w:rPr>
            </w:pPr>
            <w:r w:rsidRPr="00DB44A5">
              <w:rPr>
                <w:b/>
                <w:sz w:val="14"/>
                <w:szCs w:val="14"/>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16058121" w14:textId="77777777" w:rsidR="00ED4359" w:rsidRPr="00DB44A5" w:rsidRDefault="00ED4359" w:rsidP="009C3D6C">
            <w:pPr>
              <w:keepNext/>
              <w:jc w:val="center"/>
              <w:outlineLvl w:val="2"/>
              <w:rPr>
                <w:b/>
                <w:sz w:val="14"/>
                <w:szCs w:val="14"/>
                <w:lang w:eastAsia="en-US"/>
              </w:rPr>
            </w:pPr>
            <w:r w:rsidRPr="00DB44A5">
              <w:rPr>
                <w:b/>
                <w:sz w:val="14"/>
                <w:szCs w:val="14"/>
              </w:rPr>
              <w:t>Вид тарифа</w:t>
            </w:r>
          </w:p>
        </w:tc>
        <w:tc>
          <w:tcPr>
            <w:tcW w:w="7109" w:type="dxa"/>
            <w:gridSpan w:val="10"/>
            <w:tcBorders>
              <w:top w:val="single" w:sz="4" w:space="0" w:color="auto"/>
              <w:left w:val="single" w:sz="4" w:space="0" w:color="auto"/>
              <w:bottom w:val="single" w:sz="4" w:space="0" w:color="auto"/>
              <w:right w:val="single" w:sz="4" w:space="0" w:color="auto"/>
            </w:tcBorders>
            <w:hideMark/>
          </w:tcPr>
          <w:p w14:paraId="6C37804A" w14:textId="77777777" w:rsidR="00ED4359" w:rsidRPr="00DB44A5" w:rsidRDefault="00ED4359" w:rsidP="009C3D6C">
            <w:pPr>
              <w:keepNext/>
              <w:jc w:val="center"/>
              <w:outlineLvl w:val="2"/>
              <w:rPr>
                <w:b/>
                <w:sz w:val="14"/>
                <w:szCs w:val="14"/>
              </w:rPr>
            </w:pPr>
            <w:r w:rsidRPr="00DB44A5">
              <w:rPr>
                <w:b/>
                <w:sz w:val="14"/>
                <w:szCs w:val="14"/>
              </w:rPr>
              <w:t>Вид теплоносителя</w:t>
            </w:r>
          </w:p>
        </w:tc>
      </w:tr>
      <w:tr w:rsidR="00ED4359" w:rsidRPr="00DB44A5" w14:paraId="085988C3" w14:textId="77777777" w:rsidTr="009C3D6C">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748AD88D" w14:textId="77777777" w:rsidR="00ED4359" w:rsidRPr="00DB44A5" w:rsidRDefault="00ED4359" w:rsidP="009C3D6C">
            <w:pPr>
              <w:rPr>
                <w:b/>
                <w:sz w:val="14"/>
                <w:szCs w:val="14"/>
                <w:lang w:eastAsia="en-US"/>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0DA289EB" w14:textId="77777777" w:rsidR="00ED4359" w:rsidRPr="00DB44A5" w:rsidRDefault="00ED4359" w:rsidP="009C3D6C">
            <w:pPr>
              <w:rPr>
                <w:b/>
                <w:sz w:val="14"/>
                <w:szCs w:val="14"/>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2F91B70B" w14:textId="77777777" w:rsidR="00ED4359" w:rsidRPr="00DB44A5" w:rsidRDefault="00ED4359" w:rsidP="009C3D6C">
            <w:pPr>
              <w:rPr>
                <w:b/>
                <w:sz w:val="14"/>
                <w:szCs w:val="14"/>
                <w:lang w:eastAsia="en-US"/>
              </w:rPr>
            </w:pPr>
          </w:p>
        </w:tc>
        <w:tc>
          <w:tcPr>
            <w:tcW w:w="7109" w:type="dxa"/>
            <w:gridSpan w:val="10"/>
            <w:tcBorders>
              <w:top w:val="single" w:sz="4" w:space="0" w:color="auto"/>
              <w:left w:val="single" w:sz="4" w:space="0" w:color="auto"/>
              <w:bottom w:val="single" w:sz="4" w:space="0" w:color="auto"/>
              <w:right w:val="single" w:sz="4" w:space="0" w:color="auto"/>
            </w:tcBorders>
            <w:hideMark/>
          </w:tcPr>
          <w:p w14:paraId="0427DD18" w14:textId="77777777" w:rsidR="00ED4359" w:rsidRPr="00DB44A5" w:rsidRDefault="00ED4359" w:rsidP="009C3D6C">
            <w:pPr>
              <w:keepNext/>
              <w:jc w:val="center"/>
              <w:outlineLvl w:val="2"/>
              <w:rPr>
                <w:b/>
                <w:sz w:val="14"/>
                <w:szCs w:val="14"/>
              </w:rPr>
            </w:pPr>
            <w:r w:rsidRPr="00DB44A5">
              <w:rPr>
                <w:b/>
                <w:sz w:val="14"/>
                <w:szCs w:val="14"/>
              </w:rPr>
              <w:t>вода</w:t>
            </w:r>
          </w:p>
        </w:tc>
      </w:tr>
      <w:tr w:rsidR="00ED4359" w:rsidRPr="00DB44A5" w14:paraId="44CF99E6" w14:textId="77777777" w:rsidTr="009C3D6C">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6DE0464D" w14:textId="77777777" w:rsidR="00ED4359" w:rsidRPr="00DB44A5" w:rsidRDefault="00ED4359" w:rsidP="009C3D6C">
            <w:pPr>
              <w:rPr>
                <w:b/>
                <w:sz w:val="14"/>
                <w:szCs w:val="14"/>
                <w:lang w:eastAsia="en-US"/>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4FF5F148" w14:textId="77777777" w:rsidR="00ED4359" w:rsidRPr="00DB44A5" w:rsidRDefault="00ED4359" w:rsidP="009C3D6C">
            <w:pPr>
              <w:rPr>
                <w:b/>
                <w:sz w:val="14"/>
                <w:szCs w:val="14"/>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293633FE" w14:textId="77777777" w:rsidR="00ED4359" w:rsidRPr="00DB44A5" w:rsidRDefault="00ED4359" w:rsidP="009C3D6C">
            <w:pPr>
              <w:rPr>
                <w:b/>
                <w:sz w:val="14"/>
                <w:szCs w:val="14"/>
                <w:lang w:eastAsia="en-US"/>
              </w:rPr>
            </w:pPr>
          </w:p>
        </w:tc>
        <w:tc>
          <w:tcPr>
            <w:tcW w:w="790" w:type="dxa"/>
            <w:tcBorders>
              <w:top w:val="single" w:sz="4" w:space="0" w:color="auto"/>
              <w:left w:val="single" w:sz="4" w:space="0" w:color="auto"/>
              <w:bottom w:val="single" w:sz="4" w:space="0" w:color="auto"/>
              <w:right w:val="single" w:sz="4" w:space="0" w:color="auto"/>
            </w:tcBorders>
            <w:hideMark/>
          </w:tcPr>
          <w:p w14:paraId="1F757323" w14:textId="77777777" w:rsidR="00ED4359" w:rsidRPr="00DB44A5" w:rsidRDefault="00ED4359" w:rsidP="009C3D6C">
            <w:pPr>
              <w:jc w:val="center"/>
              <w:rPr>
                <w:b/>
                <w:bCs/>
                <w:sz w:val="14"/>
                <w:szCs w:val="14"/>
                <w:lang w:eastAsia="en-US"/>
              </w:rPr>
            </w:pPr>
            <w:r w:rsidRPr="00DB44A5">
              <w:rPr>
                <w:b/>
                <w:sz w:val="14"/>
                <w:szCs w:val="14"/>
              </w:rPr>
              <w:t xml:space="preserve">с 1 января по 30 </w:t>
            </w:r>
            <w:r>
              <w:rPr>
                <w:b/>
                <w:sz w:val="14"/>
                <w:szCs w:val="14"/>
              </w:rPr>
              <w:t>сентября</w:t>
            </w:r>
            <w:r w:rsidRPr="00DB44A5">
              <w:rPr>
                <w:b/>
                <w:sz w:val="14"/>
                <w:szCs w:val="14"/>
              </w:rPr>
              <w:t xml:space="preserve"> 2026 г. </w:t>
            </w:r>
          </w:p>
        </w:tc>
        <w:tc>
          <w:tcPr>
            <w:tcW w:w="735" w:type="dxa"/>
            <w:tcBorders>
              <w:top w:val="single" w:sz="4" w:space="0" w:color="auto"/>
              <w:left w:val="single" w:sz="4" w:space="0" w:color="auto"/>
              <w:bottom w:val="single" w:sz="4" w:space="0" w:color="auto"/>
              <w:right w:val="single" w:sz="4" w:space="0" w:color="auto"/>
            </w:tcBorders>
          </w:tcPr>
          <w:p w14:paraId="77CED3B6" w14:textId="77777777" w:rsidR="00ED4359" w:rsidRPr="00DB44A5" w:rsidRDefault="00ED4359" w:rsidP="009C3D6C">
            <w:pPr>
              <w:jc w:val="center"/>
              <w:rPr>
                <w:b/>
                <w:bCs/>
                <w:sz w:val="14"/>
                <w:szCs w:val="14"/>
                <w:lang w:eastAsia="en-US"/>
              </w:rPr>
            </w:pPr>
            <w:r w:rsidRPr="00DB44A5">
              <w:rPr>
                <w:b/>
                <w:sz w:val="14"/>
                <w:szCs w:val="14"/>
              </w:rPr>
              <w:t xml:space="preserve">с 1 </w:t>
            </w:r>
            <w:r>
              <w:rPr>
                <w:b/>
                <w:sz w:val="14"/>
                <w:szCs w:val="14"/>
              </w:rPr>
              <w:t>октября</w:t>
            </w:r>
            <w:r w:rsidRPr="00DB44A5">
              <w:rPr>
                <w:b/>
                <w:sz w:val="14"/>
                <w:szCs w:val="14"/>
              </w:rPr>
              <w:t xml:space="preserve"> по 31 декабря 2026 г.</w:t>
            </w:r>
          </w:p>
        </w:tc>
        <w:tc>
          <w:tcPr>
            <w:tcW w:w="672" w:type="dxa"/>
            <w:tcBorders>
              <w:top w:val="single" w:sz="4" w:space="0" w:color="auto"/>
              <w:left w:val="single" w:sz="4" w:space="0" w:color="auto"/>
              <w:bottom w:val="single" w:sz="4" w:space="0" w:color="auto"/>
              <w:right w:val="single" w:sz="4" w:space="0" w:color="auto"/>
            </w:tcBorders>
          </w:tcPr>
          <w:p w14:paraId="549CF0B1" w14:textId="77777777" w:rsidR="00ED4359" w:rsidRPr="00DB44A5" w:rsidRDefault="00ED4359" w:rsidP="009C3D6C">
            <w:pPr>
              <w:jc w:val="center"/>
              <w:rPr>
                <w:b/>
                <w:bCs/>
                <w:sz w:val="14"/>
                <w:szCs w:val="14"/>
                <w:lang w:eastAsia="en-US"/>
              </w:rPr>
            </w:pPr>
            <w:r w:rsidRPr="00DB44A5">
              <w:rPr>
                <w:b/>
                <w:sz w:val="14"/>
                <w:szCs w:val="14"/>
              </w:rPr>
              <w:t xml:space="preserve">с 1 января по 30 июня 2027 г. </w:t>
            </w:r>
          </w:p>
        </w:tc>
        <w:tc>
          <w:tcPr>
            <w:tcW w:w="724" w:type="dxa"/>
            <w:tcBorders>
              <w:top w:val="single" w:sz="4" w:space="0" w:color="auto"/>
              <w:left w:val="single" w:sz="4" w:space="0" w:color="auto"/>
              <w:bottom w:val="single" w:sz="4" w:space="0" w:color="auto"/>
              <w:right w:val="single" w:sz="4" w:space="0" w:color="auto"/>
            </w:tcBorders>
            <w:hideMark/>
          </w:tcPr>
          <w:p w14:paraId="23CA8EA5" w14:textId="77777777" w:rsidR="00ED4359" w:rsidRPr="00DB44A5" w:rsidRDefault="00ED4359" w:rsidP="009C3D6C">
            <w:pPr>
              <w:jc w:val="center"/>
              <w:rPr>
                <w:b/>
                <w:bCs/>
                <w:sz w:val="14"/>
                <w:szCs w:val="14"/>
                <w:lang w:eastAsia="en-US"/>
              </w:rPr>
            </w:pPr>
            <w:r w:rsidRPr="00DB44A5">
              <w:rPr>
                <w:b/>
                <w:sz w:val="14"/>
                <w:szCs w:val="14"/>
              </w:rPr>
              <w:t>с 1 июля по 31 декабря 2027 г.</w:t>
            </w:r>
          </w:p>
        </w:tc>
        <w:tc>
          <w:tcPr>
            <w:tcW w:w="672" w:type="dxa"/>
            <w:tcBorders>
              <w:top w:val="single" w:sz="4" w:space="0" w:color="auto"/>
              <w:left w:val="single" w:sz="4" w:space="0" w:color="auto"/>
              <w:bottom w:val="single" w:sz="4" w:space="0" w:color="auto"/>
              <w:right w:val="single" w:sz="4" w:space="0" w:color="auto"/>
            </w:tcBorders>
            <w:hideMark/>
          </w:tcPr>
          <w:p w14:paraId="2CCF0957" w14:textId="77777777" w:rsidR="00ED4359" w:rsidRPr="00DB44A5" w:rsidRDefault="00ED4359" w:rsidP="009C3D6C">
            <w:pPr>
              <w:jc w:val="center"/>
              <w:rPr>
                <w:b/>
                <w:bCs/>
                <w:sz w:val="14"/>
                <w:szCs w:val="14"/>
                <w:lang w:eastAsia="en-US"/>
              </w:rPr>
            </w:pPr>
            <w:r w:rsidRPr="00DB44A5">
              <w:rPr>
                <w:b/>
                <w:sz w:val="14"/>
                <w:szCs w:val="14"/>
              </w:rPr>
              <w:t xml:space="preserve">с 1 января по 30 июня 2028 г. </w:t>
            </w:r>
          </w:p>
        </w:tc>
        <w:tc>
          <w:tcPr>
            <w:tcW w:w="724" w:type="dxa"/>
            <w:tcBorders>
              <w:top w:val="single" w:sz="4" w:space="0" w:color="auto"/>
              <w:left w:val="single" w:sz="4" w:space="0" w:color="auto"/>
              <w:bottom w:val="single" w:sz="4" w:space="0" w:color="auto"/>
              <w:right w:val="single" w:sz="4" w:space="0" w:color="auto"/>
            </w:tcBorders>
          </w:tcPr>
          <w:p w14:paraId="1DA60754" w14:textId="77777777" w:rsidR="00ED4359" w:rsidRPr="00DB44A5" w:rsidRDefault="00ED4359" w:rsidP="009C3D6C">
            <w:pPr>
              <w:jc w:val="center"/>
              <w:rPr>
                <w:b/>
                <w:bCs/>
                <w:sz w:val="14"/>
                <w:szCs w:val="14"/>
                <w:lang w:eastAsia="en-US"/>
              </w:rPr>
            </w:pPr>
            <w:r w:rsidRPr="00DB44A5">
              <w:rPr>
                <w:b/>
                <w:sz w:val="14"/>
                <w:szCs w:val="14"/>
              </w:rPr>
              <w:t>с 1 июля по 31 декабря 2028 г.</w:t>
            </w:r>
          </w:p>
        </w:tc>
        <w:tc>
          <w:tcPr>
            <w:tcW w:w="672" w:type="dxa"/>
            <w:tcBorders>
              <w:top w:val="single" w:sz="4" w:space="0" w:color="auto"/>
              <w:left w:val="single" w:sz="4" w:space="0" w:color="auto"/>
              <w:bottom w:val="single" w:sz="4" w:space="0" w:color="auto"/>
              <w:right w:val="single" w:sz="4" w:space="0" w:color="auto"/>
            </w:tcBorders>
          </w:tcPr>
          <w:p w14:paraId="0573E840" w14:textId="77777777" w:rsidR="00ED4359" w:rsidRPr="00DB44A5" w:rsidRDefault="00ED4359" w:rsidP="009C3D6C">
            <w:pPr>
              <w:jc w:val="center"/>
              <w:rPr>
                <w:b/>
                <w:bCs/>
                <w:sz w:val="14"/>
                <w:szCs w:val="14"/>
                <w:lang w:eastAsia="en-US"/>
              </w:rPr>
            </w:pPr>
            <w:r w:rsidRPr="00DB44A5">
              <w:rPr>
                <w:b/>
                <w:sz w:val="14"/>
                <w:szCs w:val="14"/>
              </w:rPr>
              <w:t xml:space="preserve">с 1 января по 30 июня 2029 г. </w:t>
            </w:r>
          </w:p>
        </w:tc>
        <w:tc>
          <w:tcPr>
            <w:tcW w:w="724" w:type="dxa"/>
            <w:tcBorders>
              <w:top w:val="single" w:sz="4" w:space="0" w:color="auto"/>
              <w:left w:val="single" w:sz="4" w:space="0" w:color="auto"/>
              <w:bottom w:val="single" w:sz="4" w:space="0" w:color="auto"/>
              <w:right w:val="single" w:sz="4" w:space="0" w:color="auto"/>
            </w:tcBorders>
          </w:tcPr>
          <w:p w14:paraId="4AA1A4B5" w14:textId="77777777" w:rsidR="00ED4359" w:rsidRPr="00DB44A5" w:rsidRDefault="00ED4359" w:rsidP="009C3D6C">
            <w:pPr>
              <w:jc w:val="center"/>
              <w:rPr>
                <w:b/>
                <w:bCs/>
                <w:sz w:val="14"/>
                <w:szCs w:val="14"/>
                <w:lang w:eastAsia="en-US"/>
              </w:rPr>
            </w:pPr>
            <w:r w:rsidRPr="00DB44A5">
              <w:rPr>
                <w:b/>
                <w:sz w:val="14"/>
                <w:szCs w:val="14"/>
              </w:rPr>
              <w:t>с 1 июля по 31 декабря 2029 г.</w:t>
            </w:r>
          </w:p>
        </w:tc>
        <w:tc>
          <w:tcPr>
            <w:tcW w:w="672" w:type="dxa"/>
            <w:tcBorders>
              <w:top w:val="single" w:sz="4" w:space="0" w:color="auto"/>
              <w:left w:val="single" w:sz="4" w:space="0" w:color="auto"/>
              <w:bottom w:val="single" w:sz="4" w:space="0" w:color="auto"/>
              <w:right w:val="single" w:sz="4" w:space="0" w:color="auto"/>
            </w:tcBorders>
          </w:tcPr>
          <w:p w14:paraId="36389C34" w14:textId="77777777" w:rsidR="00ED4359" w:rsidRPr="00DB44A5" w:rsidRDefault="00ED4359" w:rsidP="009C3D6C">
            <w:pPr>
              <w:jc w:val="center"/>
              <w:rPr>
                <w:b/>
                <w:bCs/>
                <w:sz w:val="14"/>
                <w:szCs w:val="14"/>
                <w:lang w:eastAsia="en-US"/>
              </w:rPr>
            </w:pPr>
            <w:r w:rsidRPr="00DB44A5">
              <w:rPr>
                <w:b/>
                <w:sz w:val="14"/>
                <w:szCs w:val="14"/>
              </w:rPr>
              <w:t xml:space="preserve">с 1 января по 30 июня 2030 г. </w:t>
            </w:r>
          </w:p>
        </w:tc>
        <w:tc>
          <w:tcPr>
            <w:tcW w:w="724" w:type="dxa"/>
            <w:tcBorders>
              <w:top w:val="single" w:sz="4" w:space="0" w:color="auto"/>
              <w:left w:val="single" w:sz="4" w:space="0" w:color="auto"/>
              <w:bottom w:val="single" w:sz="4" w:space="0" w:color="auto"/>
              <w:right w:val="single" w:sz="4" w:space="0" w:color="auto"/>
            </w:tcBorders>
          </w:tcPr>
          <w:p w14:paraId="34CD58AC" w14:textId="77777777" w:rsidR="00ED4359" w:rsidRPr="00DB44A5" w:rsidRDefault="00ED4359" w:rsidP="009C3D6C">
            <w:pPr>
              <w:jc w:val="center"/>
              <w:rPr>
                <w:b/>
                <w:bCs/>
                <w:sz w:val="14"/>
                <w:szCs w:val="14"/>
                <w:lang w:eastAsia="en-US"/>
              </w:rPr>
            </w:pPr>
            <w:r w:rsidRPr="00DB44A5">
              <w:rPr>
                <w:b/>
                <w:sz w:val="14"/>
                <w:szCs w:val="14"/>
              </w:rPr>
              <w:t>с 1 июля по 31 декабря 2030 г.</w:t>
            </w:r>
          </w:p>
        </w:tc>
      </w:tr>
      <w:tr w:rsidR="00ED4359" w:rsidRPr="00DB44A5" w14:paraId="70FC1CBE" w14:textId="77777777" w:rsidTr="009C3D6C">
        <w:trPr>
          <w:trHeight w:val="259"/>
          <w:jc w:val="center"/>
        </w:trPr>
        <w:tc>
          <w:tcPr>
            <w:tcW w:w="10548" w:type="dxa"/>
            <w:gridSpan w:val="13"/>
            <w:tcBorders>
              <w:top w:val="single" w:sz="4" w:space="0" w:color="auto"/>
              <w:left w:val="single" w:sz="4" w:space="0" w:color="auto"/>
              <w:bottom w:val="single" w:sz="4" w:space="0" w:color="auto"/>
              <w:right w:val="single" w:sz="4" w:space="0" w:color="auto"/>
            </w:tcBorders>
            <w:hideMark/>
          </w:tcPr>
          <w:p w14:paraId="6B4FD71B" w14:textId="77777777" w:rsidR="00ED4359" w:rsidRPr="00DB44A5" w:rsidRDefault="00ED4359" w:rsidP="009C3D6C">
            <w:pPr>
              <w:keepNext/>
              <w:jc w:val="center"/>
              <w:outlineLvl w:val="2"/>
              <w:rPr>
                <w:sz w:val="18"/>
                <w:szCs w:val="18"/>
              </w:rPr>
            </w:pPr>
            <w:r w:rsidRPr="000B4C20">
              <w:rPr>
                <w:sz w:val="18"/>
                <w:szCs w:val="18"/>
              </w:rPr>
              <w:t>Тариф на теплоноситель, поставляемый АКЦИОНЕРНЫМ ОБЩЕСТВОМ «САРОВСКАЯ ГЕНЕРИРУЮЩАЯ КОМПАНИЯ» (ИНН 5254082550), г. Саров Нижегородской области, владеющим источниками тепловой энергии, на которых производится теплоноситель</w:t>
            </w:r>
          </w:p>
        </w:tc>
      </w:tr>
      <w:tr w:rsidR="003465E6" w:rsidRPr="00DB44A5" w14:paraId="258B22E5" w14:textId="77777777" w:rsidTr="009C3D6C">
        <w:trPr>
          <w:trHeight w:val="421"/>
          <w:jc w:val="center"/>
        </w:trPr>
        <w:tc>
          <w:tcPr>
            <w:tcW w:w="417" w:type="dxa"/>
            <w:tcBorders>
              <w:top w:val="single" w:sz="4" w:space="0" w:color="auto"/>
              <w:left w:val="single" w:sz="4" w:space="0" w:color="auto"/>
              <w:bottom w:val="single" w:sz="4" w:space="0" w:color="auto"/>
              <w:right w:val="single" w:sz="4" w:space="0" w:color="auto"/>
            </w:tcBorders>
            <w:hideMark/>
          </w:tcPr>
          <w:p w14:paraId="12E7A1A2" w14:textId="77777777" w:rsidR="003465E6" w:rsidRPr="00DB44A5" w:rsidRDefault="003465E6" w:rsidP="003465E6">
            <w:pPr>
              <w:keepNext/>
              <w:jc w:val="center"/>
              <w:outlineLvl w:val="2"/>
              <w:rPr>
                <w:sz w:val="18"/>
                <w:szCs w:val="18"/>
                <w:lang w:eastAsia="en-US"/>
              </w:rPr>
            </w:pPr>
            <w:r w:rsidRPr="00DB44A5">
              <w:rPr>
                <w:sz w:val="18"/>
                <w:szCs w:val="18"/>
              </w:rPr>
              <w:t>1.</w:t>
            </w:r>
          </w:p>
        </w:tc>
        <w:tc>
          <w:tcPr>
            <w:tcW w:w="1575" w:type="dxa"/>
            <w:tcBorders>
              <w:top w:val="single" w:sz="4" w:space="0" w:color="auto"/>
              <w:left w:val="single" w:sz="4" w:space="0" w:color="auto"/>
              <w:bottom w:val="single" w:sz="4" w:space="0" w:color="auto"/>
              <w:right w:val="single" w:sz="4" w:space="0" w:color="auto"/>
            </w:tcBorders>
            <w:hideMark/>
          </w:tcPr>
          <w:p w14:paraId="5B307A06" w14:textId="77777777" w:rsidR="003465E6" w:rsidRPr="00DB44A5" w:rsidRDefault="003465E6" w:rsidP="003465E6">
            <w:pPr>
              <w:keepNext/>
              <w:outlineLvl w:val="2"/>
              <w:rPr>
                <w:sz w:val="18"/>
                <w:szCs w:val="18"/>
                <w:lang w:eastAsia="en-US"/>
              </w:rPr>
            </w:pPr>
            <w:r w:rsidRPr="00DB44A5">
              <w:rPr>
                <w:noProof/>
                <w:sz w:val="16"/>
                <w:szCs w:val="18"/>
              </w:rPr>
              <w:t xml:space="preserve">АКЦИОНЕРНОЕ </w:t>
            </w:r>
            <w:r w:rsidRPr="00DB44A5">
              <w:rPr>
                <w:sz w:val="16"/>
                <w:szCs w:val="18"/>
              </w:rPr>
              <w:t xml:space="preserve">ОБЩЕСТВО </w:t>
            </w:r>
            <w:r w:rsidRPr="000B4C20">
              <w:rPr>
                <w:sz w:val="16"/>
                <w:szCs w:val="18"/>
              </w:rPr>
              <w:t>«САРОВСКАЯ ГЕНЕРИРУЮЩАЯ КОМПАНИЯ» (ИНН 5254082550), г. Саров Нижегородской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6DC61E87" w14:textId="77777777" w:rsidR="003465E6" w:rsidRPr="00DB44A5" w:rsidRDefault="003465E6" w:rsidP="003465E6">
            <w:pPr>
              <w:keepNext/>
              <w:outlineLvl w:val="2"/>
              <w:rPr>
                <w:sz w:val="18"/>
                <w:szCs w:val="18"/>
                <w:lang w:eastAsia="en-US"/>
              </w:rPr>
            </w:pPr>
            <w:r w:rsidRPr="00DB44A5">
              <w:rPr>
                <w:sz w:val="18"/>
                <w:szCs w:val="18"/>
              </w:rPr>
              <w:t>одноставочный, руб./м</w:t>
            </w:r>
            <w:r w:rsidRPr="00DB44A5">
              <w:rPr>
                <w:sz w:val="18"/>
                <w:szCs w:val="18"/>
                <w:vertAlign w:val="superscript"/>
              </w:rPr>
              <w:t>3</w:t>
            </w:r>
          </w:p>
        </w:tc>
        <w:tc>
          <w:tcPr>
            <w:tcW w:w="790" w:type="dxa"/>
            <w:tcBorders>
              <w:top w:val="single" w:sz="4" w:space="0" w:color="auto"/>
              <w:left w:val="single" w:sz="4" w:space="0" w:color="auto"/>
              <w:bottom w:val="single" w:sz="4" w:space="0" w:color="auto"/>
              <w:right w:val="single" w:sz="4" w:space="0" w:color="auto"/>
            </w:tcBorders>
            <w:vAlign w:val="center"/>
          </w:tcPr>
          <w:p w14:paraId="648E25E4" w14:textId="48991A2B" w:rsidR="003465E6" w:rsidRPr="00351256" w:rsidRDefault="003465E6" w:rsidP="003465E6">
            <w:pPr>
              <w:keepNext/>
              <w:jc w:val="center"/>
              <w:outlineLvl w:val="2"/>
              <w:rPr>
                <w:noProof/>
                <w:sz w:val="16"/>
                <w:szCs w:val="18"/>
              </w:rPr>
            </w:pPr>
            <w:r w:rsidRPr="003673EC">
              <w:rPr>
                <w:sz w:val="18"/>
                <w:szCs w:val="18"/>
              </w:rPr>
              <w:t>11,58</w:t>
            </w:r>
          </w:p>
        </w:tc>
        <w:tc>
          <w:tcPr>
            <w:tcW w:w="735" w:type="dxa"/>
            <w:tcBorders>
              <w:top w:val="single" w:sz="4" w:space="0" w:color="auto"/>
              <w:left w:val="single" w:sz="4" w:space="0" w:color="auto"/>
              <w:bottom w:val="single" w:sz="4" w:space="0" w:color="auto"/>
              <w:right w:val="single" w:sz="4" w:space="0" w:color="auto"/>
            </w:tcBorders>
            <w:vAlign w:val="center"/>
          </w:tcPr>
          <w:p w14:paraId="3C50779E" w14:textId="3D92FF10" w:rsidR="003465E6" w:rsidRPr="00351256" w:rsidRDefault="003465E6" w:rsidP="003465E6">
            <w:pPr>
              <w:keepNext/>
              <w:jc w:val="center"/>
              <w:outlineLvl w:val="2"/>
              <w:rPr>
                <w:noProof/>
                <w:sz w:val="16"/>
                <w:szCs w:val="18"/>
              </w:rPr>
            </w:pPr>
            <w:r w:rsidRPr="003673EC">
              <w:rPr>
                <w:sz w:val="18"/>
                <w:szCs w:val="18"/>
              </w:rPr>
              <w:t>12,89</w:t>
            </w:r>
          </w:p>
        </w:tc>
        <w:tc>
          <w:tcPr>
            <w:tcW w:w="672" w:type="dxa"/>
            <w:tcBorders>
              <w:top w:val="single" w:sz="4" w:space="0" w:color="auto"/>
              <w:left w:val="single" w:sz="4" w:space="0" w:color="auto"/>
              <w:bottom w:val="single" w:sz="4" w:space="0" w:color="auto"/>
              <w:right w:val="single" w:sz="4" w:space="0" w:color="auto"/>
            </w:tcBorders>
            <w:vAlign w:val="center"/>
          </w:tcPr>
          <w:p w14:paraId="7609AF6D" w14:textId="545D7F54" w:rsidR="003465E6" w:rsidRPr="00351256" w:rsidRDefault="003465E6" w:rsidP="003465E6">
            <w:pPr>
              <w:keepNext/>
              <w:jc w:val="center"/>
              <w:outlineLvl w:val="2"/>
              <w:rPr>
                <w:noProof/>
                <w:sz w:val="16"/>
                <w:szCs w:val="18"/>
              </w:rPr>
            </w:pPr>
            <w:r w:rsidRPr="003673EC">
              <w:rPr>
                <w:sz w:val="18"/>
                <w:szCs w:val="18"/>
              </w:rPr>
              <w:t>12,89</w:t>
            </w:r>
          </w:p>
        </w:tc>
        <w:tc>
          <w:tcPr>
            <w:tcW w:w="724" w:type="dxa"/>
            <w:tcBorders>
              <w:top w:val="single" w:sz="4" w:space="0" w:color="auto"/>
              <w:left w:val="single" w:sz="4" w:space="0" w:color="auto"/>
              <w:bottom w:val="single" w:sz="4" w:space="0" w:color="auto"/>
              <w:right w:val="single" w:sz="4" w:space="0" w:color="auto"/>
            </w:tcBorders>
            <w:vAlign w:val="center"/>
          </w:tcPr>
          <w:p w14:paraId="6C9BF04A" w14:textId="40462EAB" w:rsidR="003465E6" w:rsidRPr="00351256" w:rsidRDefault="003465E6" w:rsidP="003465E6">
            <w:pPr>
              <w:keepNext/>
              <w:jc w:val="center"/>
              <w:outlineLvl w:val="2"/>
              <w:rPr>
                <w:noProof/>
                <w:sz w:val="16"/>
                <w:szCs w:val="18"/>
              </w:rPr>
            </w:pPr>
            <w:r w:rsidRPr="003673EC">
              <w:rPr>
                <w:sz w:val="18"/>
                <w:szCs w:val="18"/>
              </w:rPr>
              <w:t>13,12</w:t>
            </w:r>
          </w:p>
        </w:tc>
        <w:tc>
          <w:tcPr>
            <w:tcW w:w="672" w:type="dxa"/>
            <w:tcBorders>
              <w:top w:val="single" w:sz="4" w:space="0" w:color="auto"/>
              <w:left w:val="single" w:sz="4" w:space="0" w:color="auto"/>
              <w:bottom w:val="single" w:sz="4" w:space="0" w:color="auto"/>
              <w:right w:val="single" w:sz="4" w:space="0" w:color="auto"/>
            </w:tcBorders>
            <w:vAlign w:val="center"/>
          </w:tcPr>
          <w:p w14:paraId="355E454A" w14:textId="47FDD8DB" w:rsidR="003465E6" w:rsidRPr="00351256" w:rsidRDefault="003465E6" w:rsidP="003465E6">
            <w:pPr>
              <w:keepNext/>
              <w:jc w:val="center"/>
              <w:outlineLvl w:val="2"/>
              <w:rPr>
                <w:noProof/>
                <w:sz w:val="16"/>
                <w:szCs w:val="18"/>
              </w:rPr>
            </w:pPr>
            <w:r w:rsidRPr="003673EC">
              <w:rPr>
                <w:sz w:val="18"/>
                <w:szCs w:val="18"/>
              </w:rPr>
              <w:t>13,12</w:t>
            </w:r>
          </w:p>
        </w:tc>
        <w:tc>
          <w:tcPr>
            <w:tcW w:w="724" w:type="dxa"/>
            <w:tcBorders>
              <w:top w:val="single" w:sz="4" w:space="0" w:color="auto"/>
              <w:left w:val="single" w:sz="4" w:space="0" w:color="auto"/>
              <w:bottom w:val="single" w:sz="4" w:space="0" w:color="auto"/>
              <w:right w:val="single" w:sz="4" w:space="0" w:color="auto"/>
            </w:tcBorders>
            <w:vAlign w:val="center"/>
          </w:tcPr>
          <w:p w14:paraId="7C94EBD7" w14:textId="5AEF99CD" w:rsidR="003465E6" w:rsidRPr="00351256" w:rsidRDefault="003465E6" w:rsidP="003465E6">
            <w:pPr>
              <w:keepNext/>
              <w:jc w:val="center"/>
              <w:outlineLvl w:val="2"/>
              <w:rPr>
                <w:noProof/>
                <w:sz w:val="16"/>
                <w:szCs w:val="18"/>
              </w:rPr>
            </w:pPr>
            <w:r w:rsidRPr="003673EC">
              <w:rPr>
                <w:sz w:val="18"/>
                <w:szCs w:val="18"/>
              </w:rPr>
              <w:t>13,60</w:t>
            </w:r>
          </w:p>
        </w:tc>
        <w:tc>
          <w:tcPr>
            <w:tcW w:w="672" w:type="dxa"/>
            <w:tcBorders>
              <w:top w:val="single" w:sz="4" w:space="0" w:color="auto"/>
              <w:left w:val="single" w:sz="4" w:space="0" w:color="auto"/>
              <w:bottom w:val="single" w:sz="4" w:space="0" w:color="auto"/>
              <w:right w:val="single" w:sz="4" w:space="0" w:color="auto"/>
            </w:tcBorders>
            <w:vAlign w:val="center"/>
          </w:tcPr>
          <w:p w14:paraId="78288DA4" w14:textId="635971F9" w:rsidR="003465E6" w:rsidRPr="00351256" w:rsidRDefault="003465E6" w:rsidP="003465E6">
            <w:pPr>
              <w:keepNext/>
              <w:jc w:val="center"/>
              <w:outlineLvl w:val="2"/>
              <w:rPr>
                <w:noProof/>
                <w:sz w:val="16"/>
                <w:szCs w:val="18"/>
              </w:rPr>
            </w:pPr>
            <w:r w:rsidRPr="003673EC">
              <w:rPr>
                <w:sz w:val="18"/>
                <w:szCs w:val="18"/>
              </w:rPr>
              <w:t>13,60</w:t>
            </w:r>
          </w:p>
        </w:tc>
        <w:tc>
          <w:tcPr>
            <w:tcW w:w="724" w:type="dxa"/>
            <w:tcBorders>
              <w:top w:val="single" w:sz="4" w:space="0" w:color="auto"/>
              <w:left w:val="single" w:sz="4" w:space="0" w:color="auto"/>
              <w:bottom w:val="single" w:sz="4" w:space="0" w:color="auto"/>
              <w:right w:val="single" w:sz="4" w:space="0" w:color="auto"/>
            </w:tcBorders>
            <w:vAlign w:val="center"/>
          </w:tcPr>
          <w:p w14:paraId="46CEB434" w14:textId="4A534C54" w:rsidR="003465E6" w:rsidRPr="00351256" w:rsidRDefault="003465E6" w:rsidP="003465E6">
            <w:pPr>
              <w:keepNext/>
              <w:jc w:val="center"/>
              <w:outlineLvl w:val="2"/>
              <w:rPr>
                <w:noProof/>
                <w:sz w:val="16"/>
                <w:szCs w:val="18"/>
              </w:rPr>
            </w:pPr>
            <w:r w:rsidRPr="003673EC">
              <w:rPr>
                <w:sz w:val="18"/>
                <w:szCs w:val="18"/>
              </w:rPr>
              <w:t>13,89</w:t>
            </w:r>
          </w:p>
        </w:tc>
        <w:tc>
          <w:tcPr>
            <w:tcW w:w="672" w:type="dxa"/>
            <w:tcBorders>
              <w:top w:val="single" w:sz="4" w:space="0" w:color="auto"/>
              <w:left w:val="single" w:sz="4" w:space="0" w:color="auto"/>
              <w:bottom w:val="single" w:sz="4" w:space="0" w:color="auto"/>
              <w:right w:val="single" w:sz="4" w:space="0" w:color="auto"/>
            </w:tcBorders>
            <w:vAlign w:val="center"/>
          </w:tcPr>
          <w:p w14:paraId="02E410D3" w14:textId="4932C874" w:rsidR="003465E6" w:rsidRPr="00351256" w:rsidRDefault="003465E6" w:rsidP="003465E6">
            <w:pPr>
              <w:keepNext/>
              <w:jc w:val="center"/>
              <w:outlineLvl w:val="2"/>
              <w:rPr>
                <w:noProof/>
                <w:sz w:val="16"/>
                <w:szCs w:val="18"/>
              </w:rPr>
            </w:pPr>
            <w:r w:rsidRPr="003673EC">
              <w:rPr>
                <w:sz w:val="18"/>
                <w:szCs w:val="18"/>
              </w:rPr>
              <w:t>13,89</w:t>
            </w:r>
          </w:p>
        </w:tc>
        <w:tc>
          <w:tcPr>
            <w:tcW w:w="724" w:type="dxa"/>
            <w:tcBorders>
              <w:top w:val="single" w:sz="4" w:space="0" w:color="auto"/>
              <w:left w:val="single" w:sz="4" w:space="0" w:color="auto"/>
              <w:bottom w:val="single" w:sz="4" w:space="0" w:color="auto"/>
              <w:right w:val="single" w:sz="4" w:space="0" w:color="auto"/>
            </w:tcBorders>
            <w:vAlign w:val="center"/>
          </w:tcPr>
          <w:p w14:paraId="026631A4" w14:textId="21235E19" w:rsidR="003465E6" w:rsidRPr="00351256" w:rsidRDefault="003465E6" w:rsidP="003465E6">
            <w:pPr>
              <w:keepNext/>
              <w:jc w:val="center"/>
              <w:outlineLvl w:val="2"/>
              <w:rPr>
                <w:noProof/>
                <w:sz w:val="16"/>
                <w:szCs w:val="18"/>
              </w:rPr>
            </w:pPr>
            <w:r w:rsidRPr="003673EC">
              <w:rPr>
                <w:sz w:val="18"/>
                <w:szCs w:val="18"/>
              </w:rPr>
              <w:t>14,45</w:t>
            </w:r>
          </w:p>
        </w:tc>
      </w:tr>
    </w:tbl>
    <w:p w14:paraId="0FE47375" w14:textId="77777777" w:rsidR="000F5C53" w:rsidRDefault="000F5C53" w:rsidP="000F5C53">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 xml:space="preserve">АКЦИОНЕРНОЕ </w:t>
      </w:r>
      <w:r>
        <w:rPr>
          <w:sz w:val="24"/>
          <w:szCs w:val="24"/>
        </w:rPr>
        <w:t xml:space="preserve">ОБЩЕСТВО </w:t>
      </w:r>
      <w:r>
        <w:rPr>
          <w:noProof/>
          <w:sz w:val="24"/>
          <w:szCs w:val="24"/>
        </w:rPr>
        <w:t>«САРОВСКАЯ ГЕНЕРИРУЮЩАЯ КОМПАНИЯ» (ИНН 5254082550), г. Саров Нижегородской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4A2E0D18" w14:textId="77777777" w:rsidR="000F5C53" w:rsidRDefault="000F5C53" w:rsidP="000F5C53">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3B93765" w14:textId="77777777" w:rsidR="000F5C53" w:rsidRDefault="000F5C53" w:rsidP="000F5C53">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538F0A30" w14:textId="77777777" w:rsidR="000F5C53" w:rsidRDefault="000F5C53" w:rsidP="000F5C53">
      <w:pPr>
        <w:ind w:firstLine="708"/>
        <w:rPr>
          <w:sz w:val="24"/>
          <w:szCs w:val="24"/>
        </w:rPr>
      </w:pPr>
      <w:r>
        <w:rPr>
          <w:sz w:val="24"/>
          <w:szCs w:val="24"/>
        </w:rPr>
        <w:t>По данному вопросу голосовали: «за» единогласно.</w:t>
      </w:r>
    </w:p>
    <w:p w14:paraId="3186ADE1" w14:textId="77777777" w:rsidR="000F5C53" w:rsidRDefault="000F5C53" w:rsidP="000F5C53"/>
    <w:p w14:paraId="43368BF4" w14:textId="2A22207D" w:rsidR="000F5C53" w:rsidRPr="007623CF" w:rsidRDefault="00BB1014" w:rsidP="000F5C53">
      <w:pPr>
        <w:tabs>
          <w:tab w:val="left" w:pos="851"/>
          <w:tab w:val="left" w:pos="993"/>
          <w:tab w:val="left" w:pos="1134"/>
        </w:tabs>
        <w:jc w:val="both"/>
        <w:rPr>
          <w:bCs/>
          <w:sz w:val="24"/>
          <w:szCs w:val="24"/>
        </w:rPr>
      </w:pPr>
      <w:r>
        <w:rPr>
          <w:b/>
          <w:bCs/>
          <w:sz w:val="24"/>
          <w:szCs w:val="24"/>
        </w:rPr>
        <w:t>66</w:t>
      </w:r>
      <w:r w:rsidR="00830D7A">
        <w:rPr>
          <w:b/>
          <w:bCs/>
          <w:sz w:val="24"/>
          <w:szCs w:val="24"/>
        </w:rPr>
        <w:t xml:space="preserve">. </w:t>
      </w:r>
      <w:r w:rsidR="000F5C53" w:rsidRPr="007623CF">
        <w:rPr>
          <w:b/>
          <w:bCs/>
          <w:sz w:val="24"/>
          <w:szCs w:val="24"/>
        </w:rPr>
        <w:t>СЛУШАЛИ:</w:t>
      </w:r>
      <w:r w:rsidR="000F5C53" w:rsidRPr="007623CF">
        <w:rPr>
          <w:b/>
          <w:noProof/>
          <w:sz w:val="24"/>
          <w:szCs w:val="24"/>
        </w:rPr>
        <w:t xml:space="preserve"> </w:t>
      </w:r>
      <w:r w:rsidR="000F5C53" w:rsidRPr="007623CF">
        <w:rPr>
          <w:bCs/>
          <w:sz w:val="24"/>
          <w:szCs w:val="24"/>
        </w:rPr>
        <w:t>О внесении изменени</w:t>
      </w:r>
      <w:r w:rsidR="000F5C53">
        <w:rPr>
          <w:bCs/>
          <w:sz w:val="24"/>
          <w:szCs w:val="24"/>
        </w:rPr>
        <w:t>й</w:t>
      </w:r>
      <w:r w:rsidR="000F5C53" w:rsidRPr="007623CF">
        <w:rPr>
          <w:bCs/>
          <w:sz w:val="24"/>
          <w:szCs w:val="24"/>
        </w:rPr>
        <w:t xml:space="preserve"> в решение региональной службы по тарифам Нижегородской области от </w:t>
      </w:r>
      <w:r w:rsidR="000F5C53">
        <w:rPr>
          <w:bCs/>
          <w:sz w:val="24"/>
          <w:szCs w:val="24"/>
        </w:rPr>
        <w:t>14 декабря 2023 г. № 55/18</w:t>
      </w:r>
      <w:r w:rsidR="000F5C53" w:rsidRPr="007623CF">
        <w:rPr>
          <w:bCs/>
          <w:sz w:val="24"/>
          <w:szCs w:val="24"/>
        </w:rPr>
        <w:t xml:space="preserve"> «</w:t>
      </w:r>
      <w:r w:rsidR="000F5C53">
        <w:rPr>
          <w:bCs/>
          <w:sz w:val="24"/>
          <w:szCs w:val="24"/>
        </w:rPr>
        <w:t>Об установлении АКЦИОНЕРНОМУ ОБЩЕСТВУ «САРОВСКАЯ ТЕПЛОСЕТЕВАЯ КОМПАНИЯ» (ИНН 5254082630), г. Саров Нижегородской области, тарифов в сфере теплоснабжения</w:t>
      </w:r>
      <w:r w:rsidR="000F5C53" w:rsidRPr="007623CF">
        <w:rPr>
          <w:noProof/>
          <w:sz w:val="24"/>
          <w:szCs w:val="24"/>
        </w:rPr>
        <w:t>»</w:t>
      </w:r>
      <w:r w:rsidR="000F5C53" w:rsidRPr="007623CF">
        <w:rPr>
          <w:bCs/>
          <w:sz w:val="24"/>
          <w:szCs w:val="24"/>
        </w:rPr>
        <w:t xml:space="preserve">. </w:t>
      </w:r>
    </w:p>
    <w:p w14:paraId="1EA3D613" w14:textId="3863A223" w:rsidR="000F5C53" w:rsidRPr="00C80E08" w:rsidRDefault="000F5C53" w:rsidP="000F5C53">
      <w:pPr>
        <w:tabs>
          <w:tab w:val="left" w:pos="851"/>
          <w:tab w:val="left" w:pos="993"/>
          <w:tab w:val="left" w:pos="1134"/>
        </w:tabs>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Pr>
          <w:noProof/>
          <w:sz w:val="24"/>
          <w:szCs w:val="24"/>
        </w:rPr>
        <w:t xml:space="preserve"> </w:t>
      </w:r>
      <w:r w:rsidRPr="00CA3049">
        <w:rPr>
          <w:bCs/>
          <w:sz w:val="24"/>
          <w:szCs w:val="24"/>
        </w:rPr>
        <w:t xml:space="preserve">предложение о корректировке долгосрочных тарифов </w:t>
      </w:r>
      <w:r w:rsidRPr="00CD1780">
        <w:rPr>
          <w:sz w:val="24"/>
          <w:szCs w:val="24"/>
        </w:rPr>
        <w:t xml:space="preserve">в сфере теплоснабжения </w:t>
      </w:r>
      <w:r>
        <w:rPr>
          <w:sz w:val="24"/>
          <w:szCs w:val="24"/>
        </w:rPr>
        <w:t xml:space="preserve">АКЦИОНЕРНОГО ОБЩЕСТВА </w:t>
      </w:r>
      <w:r>
        <w:rPr>
          <w:bCs/>
          <w:sz w:val="24"/>
          <w:szCs w:val="24"/>
        </w:rPr>
        <w:t>«САРОВСКАЯ ТЕПЛОСЕТЕВАЯ КОМПАНИЯ» (ИНН 5254082630), г. Саров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3C0996">
        <w:rPr>
          <w:bCs/>
          <w:sz w:val="24"/>
          <w:szCs w:val="24"/>
        </w:rPr>
        <w:t>№ Вх-516-211695/25 от 28 апреля 2025 г. (исходящий № 084/638 от 23 апреля 2025 г.)</w:t>
      </w:r>
      <w:r w:rsidR="006F2E0C">
        <w:rPr>
          <w:sz w:val="24"/>
          <w:szCs w:val="24"/>
        </w:rPr>
        <w:t xml:space="preserve">, </w:t>
      </w:r>
      <w:r w:rsidR="006F2E0C" w:rsidRPr="00B22B31">
        <w:rPr>
          <w:bCs/>
          <w:sz w:val="24"/>
          <w:szCs w:val="24"/>
        </w:rPr>
        <w:t xml:space="preserve">входящий </w:t>
      </w:r>
      <w:r w:rsidR="006F2E0C">
        <w:rPr>
          <w:bCs/>
          <w:sz w:val="24"/>
          <w:szCs w:val="24"/>
        </w:rPr>
        <w:t>№ Вх-516-574610</w:t>
      </w:r>
      <w:r w:rsidR="006F2E0C" w:rsidRPr="003C0996">
        <w:rPr>
          <w:bCs/>
          <w:sz w:val="24"/>
          <w:szCs w:val="24"/>
        </w:rPr>
        <w:t>/25 от 2</w:t>
      </w:r>
      <w:r w:rsidR="006F2E0C">
        <w:rPr>
          <w:bCs/>
          <w:sz w:val="24"/>
          <w:szCs w:val="24"/>
        </w:rPr>
        <w:t>7</w:t>
      </w:r>
      <w:r w:rsidR="006F2E0C" w:rsidRPr="003C0996">
        <w:rPr>
          <w:bCs/>
          <w:sz w:val="24"/>
          <w:szCs w:val="24"/>
        </w:rPr>
        <w:t xml:space="preserve"> </w:t>
      </w:r>
      <w:r w:rsidR="006F2E0C">
        <w:rPr>
          <w:bCs/>
          <w:sz w:val="24"/>
          <w:szCs w:val="24"/>
        </w:rPr>
        <w:t>ноября</w:t>
      </w:r>
      <w:r w:rsidR="006F2E0C" w:rsidRPr="003C0996">
        <w:rPr>
          <w:bCs/>
          <w:sz w:val="24"/>
          <w:szCs w:val="24"/>
        </w:rPr>
        <w:t xml:space="preserve"> 2025 г. (исходящий № 084/</w:t>
      </w:r>
      <w:r w:rsidR="006F2E0C">
        <w:rPr>
          <w:bCs/>
          <w:sz w:val="24"/>
          <w:szCs w:val="24"/>
        </w:rPr>
        <w:t>1</w:t>
      </w:r>
      <w:r w:rsidR="006F2E0C" w:rsidRPr="003C0996">
        <w:rPr>
          <w:bCs/>
          <w:sz w:val="24"/>
          <w:szCs w:val="24"/>
        </w:rPr>
        <w:t>638 от 2</w:t>
      </w:r>
      <w:r w:rsidR="006F2E0C">
        <w:rPr>
          <w:bCs/>
          <w:sz w:val="24"/>
          <w:szCs w:val="24"/>
        </w:rPr>
        <w:t>6</w:t>
      </w:r>
      <w:r w:rsidR="006F2E0C" w:rsidRPr="003C0996">
        <w:rPr>
          <w:bCs/>
          <w:sz w:val="24"/>
          <w:szCs w:val="24"/>
        </w:rPr>
        <w:t xml:space="preserve"> </w:t>
      </w:r>
      <w:r w:rsidR="006F2E0C">
        <w:rPr>
          <w:bCs/>
          <w:sz w:val="24"/>
          <w:szCs w:val="24"/>
        </w:rPr>
        <w:t>ноября</w:t>
      </w:r>
      <w:r w:rsidR="006F2E0C" w:rsidRPr="003C0996">
        <w:rPr>
          <w:bCs/>
          <w:sz w:val="24"/>
          <w:szCs w:val="24"/>
        </w:rPr>
        <w:t xml:space="preserve"> 2025 г.)</w:t>
      </w:r>
    </w:p>
    <w:p w14:paraId="0E5866DB" w14:textId="36FA70DB" w:rsidR="000F5C53" w:rsidRDefault="000F5C53" w:rsidP="000F5C53">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454229">
        <w:rPr>
          <w:bCs/>
          <w:sz w:val="24"/>
          <w:szCs w:val="24"/>
        </w:rPr>
        <w:t>региональной службы по тарифам Нижегородской области Янковская А.А.</w:t>
      </w:r>
    </w:p>
    <w:p w14:paraId="706E8BC3" w14:textId="44DBA547" w:rsidR="000F5C53" w:rsidRPr="00962684" w:rsidRDefault="00780836" w:rsidP="000F5C53">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приказа</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Pr>
          <w:bCs/>
          <w:sz w:val="24"/>
          <w:szCs w:val="24"/>
        </w:rPr>
        <w:t>заместитель руководителя</w:t>
      </w:r>
      <w:r w:rsidR="000F5C53" w:rsidRPr="00AD152A">
        <w:rPr>
          <w:bCs/>
          <w:sz w:val="24"/>
          <w:szCs w:val="24"/>
        </w:rPr>
        <w:t xml:space="preserve"> региональной службы по тарифам Нижегородской области Янковская А.А., </w:t>
      </w:r>
      <w:r w:rsidR="000F5C53" w:rsidRPr="00AD152A">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5BF4BE7C" w14:textId="25CB4AA6" w:rsidR="000F5C53" w:rsidRPr="00B22B31" w:rsidRDefault="000F5C53" w:rsidP="000F5C53">
      <w:pPr>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w:t>
      </w:r>
      <w:r w:rsidRPr="00B22B31">
        <w:rPr>
          <w:sz w:val="24"/>
          <w:szCs w:val="24"/>
        </w:rPr>
        <w:lastRenderedPageBreak/>
        <w:t>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sidRPr="00EB4ABE">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Pr>
          <w:sz w:val="24"/>
          <w:szCs w:val="24"/>
        </w:rPr>
        <w:t xml:space="preserve">АКЦИОНЕРНЫМ ОБЩЕСТВОМ </w:t>
      </w:r>
      <w:r>
        <w:rPr>
          <w:bCs/>
          <w:sz w:val="24"/>
          <w:szCs w:val="24"/>
        </w:rPr>
        <w:t>«САРОВСКАЯ ТЕПЛОСЕТЕВАЯ КОМПАНИЯ» (ИНН 5254082630), г. Саров Нижегородской области</w:t>
      </w:r>
      <w:r w:rsidRPr="00B22B31">
        <w:rPr>
          <w:noProof/>
          <w:sz w:val="24"/>
          <w:szCs w:val="24"/>
        </w:rPr>
        <w:t xml:space="preserve">, </w:t>
      </w:r>
      <w:r w:rsidRPr="00B22B31">
        <w:rPr>
          <w:sz w:val="24"/>
          <w:szCs w:val="24"/>
        </w:rPr>
        <w:t>экспертного заключения рег. № в-</w:t>
      </w:r>
      <w:r w:rsidR="00E43C61">
        <w:rPr>
          <w:sz w:val="24"/>
          <w:szCs w:val="24"/>
        </w:rPr>
        <w:t>902</w:t>
      </w:r>
      <w:r>
        <w:rPr>
          <w:sz w:val="24"/>
          <w:szCs w:val="24"/>
        </w:rPr>
        <w:t xml:space="preserve"> </w:t>
      </w:r>
      <w:r w:rsidR="00E43C61">
        <w:rPr>
          <w:sz w:val="24"/>
          <w:szCs w:val="24"/>
        </w:rPr>
        <w:t>от 12 декабря 2025 г.:</w:t>
      </w:r>
    </w:p>
    <w:p w14:paraId="573C849F" w14:textId="77777777" w:rsidR="000F5C53" w:rsidRDefault="000F5C53" w:rsidP="000F5C53">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14 декабря 2023 г. № 55/18</w:t>
      </w:r>
      <w:r w:rsidRPr="007623CF">
        <w:rPr>
          <w:bCs/>
          <w:sz w:val="24"/>
          <w:szCs w:val="24"/>
        </w:rPr>
        <w:t xml:space="preserve"> «</w:t>
      </w:r>
      <w:r>
        <w:rPr>
          <w:bCs/>
          <w:sz w:val="24"/>
          <w:szCs w:val="24"/>
        </w:rPr>
        <w:t>Об установлении АКЦИОНЕРНОМУ ОБЩЕСТВУ «САРОВСКАЯ ТЕПЛОСЕТЕВАЯ КОМПАНИЯ» (ИНН 5254082630), г. Саров Нижегородской области, тарифов в сфере теплоснабжения</w:t>
      </w:r>
      <w:r w:rsidRPr="00B22B31">
        <w:rPr>
          <w:bCs/>
          <w:sz w:val="24"/>
          <w:szCs w:val="24"/>
        </w:rPr>
        <w:t xml:space="preserve">» </w:t>
      </w:r>
      <w:r>
        <w:rPr>
          <w:bCs/>
          <w:sz w:val="24"/>
          <w:szCs w:val="24"/>
        </w:rPr>
        <w:t xml:space="preserve">следующие </w:t>
      </w:r>
      <w:r w:rsidRPr="00B22B31">
        <w:rPr>
          <w:bCs/>
          <w:sz w:val="24"/>
          <w:szCs w:val="24"/>
        </w:rPr>
        <w:t>изменени</w:t>
      </w:r>
      <w:r>
        <w:rPr>
          <w:bCs/>
          <w:sz w:val="24"/>
          <w:szCs w:val="24"/>
        </w:rPr>
        <w:t>я:</w:t>
      </w:r>
    </w:p>
    <w:p w14:paraId="47B89EFA" w14:textId="77777777" w:rsidR="000F5C53" w:rsidRPr="00F340A6" w:rsidRDefault="000F5C53" w:rsidP="000F5C53">
      <w:pPr>
        <w:autoSpaceDE w:val="0"/>
        <w:autoSpaceDN w:val="0"/>
        <w:adjustRightInd w:val="0"/>
        <w:ind w:firstLine="709"/>
        <w:jc w:val="both"/>
        <w:rPr>
          <w:bCs/>
          <w:sz w:val="24"/>
        </w:rPr>
      </w:pPr>
      <w:r>
        <w:rPr>
          <w:b/>
          <w:sz w:val="24"/>
          <w:szCs w:val="24"/>
        </w:rPr>
        <w:t xml:space="preserve">1.1. </w:t>
      </w:r>
      <w:r>
        <w:rPr>
          <w:bCs/>
          <w:sz w:val="24"/>
        </w:rPr>
        <w:t>В</w:t>
      </w:r>
      <w:r w:rsidRPr="00F340A6">
        <w:rPr>
          <w:bCs/>
          <w:sz w:val="24"/>
        </w:rPr>
        <w:t xml:space="preserve"> Приложении </w:t>
      </w:r>
      <w:r>
        <w:rPr>
          <w:bCs/>
          <w:sz w:val="24"/>
        </w:rPr>
        <w:t xml:space="preserve">2 </w:t>
      </w:r>
      <w:r w:rsidRPr="00F340A6">
        <w:rPr>
          <w:bCs/>
          <w:sz w:val="24"/>
        </w:rPr>
        <w:t>к решению:</w:t>
      </w:r>
    </w:p>
    <w:p w14:paraId="4746C24A"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1) перед таблицей дополнить словами «Таблица 1»;</w:t>
      </w:r>
    </w:p>
    <w:p w14:paraId="00987B36" w14:textId="5DAAA276" w:rsidR="00582E03" w:rsidRPr="00582E03" w:rsidRDefault="00582E03" w:rsidP="00582E03">
      <w:pPr>
        <w:autoSpaceDE w:val="0"/>
        <w:autoSpaceDN w:val="0"/>
        <w:adjustRightInd w:val="0"/>
        <w:ind w:firstLine="709"/>
        <w:jc w:val="both"/>
        <w:rPr>
          <w:bCs/>
          <w:sz w:val="24"/>
          <w:szCs w:val="24"/>
        </w:rPr>
      </w:pPr>
      <w:r w:rsidRPr="00582E03">
        <w:rPr>
          <w:bCs/>
          <w:sz w:val="24"/>
          <w:szCs w:val="24"/>
        </w:rPr>
        <w:t xml:space="preserve">2) </w:t>
      </w:r>
      <w:r>
        <w:rPr>
          <w:bCs/>
          <w:sz w:val="24"/>
          <w:szCs w:val="24"/>
        </w:rPr>
        <w:t>строки 1.2, 1.6</w:t>
      </w:r>
      <w:r w:rsidRPr="00D130E6">
        <w:rPr>
          <w:bCs/>
          <w:sz w:val="24"/>
          <w:szCs w:val="24"/>
        </w:rPr>
        <w:t xml:space="preserve"> таблицы исключить</w:t>
      </w:r>
      <w:r w:rsidRPr="00582E03">
        <w:rPr>
          <w:bCs/>
          <w:sz w:val="24"/>
          <w:szCs w:val="24"/>
        </w:rPr>
        <w:t>;</w:t>
      </w:r>
    </w:p>
    <w:p w14:paraId="74BB706D" w14:textId="18F6AC9A" w:rsidR="00582E03" w:rsidRPr="00582E03" w:rsidRDefault="00582E03" w:rsidP="00582E03">
      <w:pPr>
        <w:autoSpaceDE w:val="0"/>
        <w:autoSpaceDN w:val="0"/>
        <w:adjustRightInd w:val="0"/>
        <w:ind w:firstLine="709"/>
        <w:jc w:val="both"/>
        <w:rPr>
          <w:bCs/>
          <w:sz w:val="24"/>
          <w:szCs w:val="24"/>
        </w:rPr>
      </w:pPr>
      <w:r w:rsidRPr="00582E03">
        <w:rPr>
          <w:bCs/>
          <w:sz w:val="24"/>
          <w:szCs w:val="24"/>
        </w:rPr>
        <w:t>3) дополнить таблицей 2 следующего содержания:</w:t>
      </w:r>
    </w:p>
    <w:p w14:paraId="7187BC82" w14:textId="3EDE5637" w:rsidR="000F5C53" w:rsidRPr="00582E03" w:rsidRDefault="00582E03" w:rsidP="00582E03">
      <w:pPr>
        <w:jc w:val="right"/>
        <w:rPr>
          <w:sz w:val="24"/>
          <w:szCs w:val="24"/>
        </w:rPr>
      </w:pPr>
      <w:r w:rsidRPr="00582E03">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347736" w:rsidRPr="00245656" w14:paraId="07508D97" w14:textId="77777777" w:rsidTr="009C3D6C">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00CA1A26" w14:textId="77777777" w:rsidR="00347736" w:rsidRPr="00245656" w:rsidRDefault="00347736" w:rsidP="009C3D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459C1ED" w14:textId="77777777" w:rsidR="00347736" w:rsidRPr="00245656" w:rsidRDefault="00347736" w:rsidP="009C3D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2717BAF" w14:textId="77777777" w:rsidR="00347736" w:rsidRPr="00245656" w:rsidRDefault="00347736" w:rsidP="009C3D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6A2E508" w14:textId="77777777" w:rsidR="00347736" w:rsidRPr="00245656" w:rsidRDefault="00347736" w:rsidP="009C3D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239326F" w14:textId="77777777" w:rsidR="00347736" w:rsidRPr="00245656" w:rsidRDefault="00347736" w:rsidP="009C3D6C">
            <w:pPr>
              <w:ind w:firstLine="24"/>
              <w:jc w:val="center"/>
              <w:rPr>
                <w:b/>
                <w:bCs/>
                <w:sz w:val="16"/>
                <w:szCs w:val="18"/>
              </w:rPr>
            </w:pPr>
            <w:r w:rsidRPr="00245656">
              <w:rPr>
                <w:b/>
                <w:bCs/>
                <w:sz w:val="16"/>
                <w:szCs w:val="18"/>
              </w:rPr>
              <w:t>Вода</w:t>
            </w:r>
          </w:p>
        </w:tc>
      </w:tr>
      <w:tr w:rsidR="00347736" w:rsidRPr="00245656" w14:paraId="378A4727" w14:textId="77777777" w:rsidTr="009C3D6C">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38549559" w14:textId="77777777" w:rsidR="00347736" w:rsidRPr="00245656" w:rsidRDefault="00347736" w:rsidP="009C3D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FF259B7" w14:textId="77777777" w:rsidR="00347736" w:rsidRPr="00245656" w:rsidRDefault="00347736" w:rsidP="009C3D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F6887EA" w14:textId="77777777" w:rsidR="00347736" w:rsidRPr="00245656" w:rsidRDefault="00347736" w:rsidP="009C3D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832EBF5" w14:textId="77777777" w:rsidR="00347736" w:rsidRPr="00245656" w:rsidRDefault="00347736" w:rsidP="009C3D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492E893" w14:textId="77777777" w:rsidR="00347736" w:rsidRPr="00245656" w:rsidRDefault="00347736"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2F12FB0" w14:textId="77777777" w:rsidR="00347736" w:rsidRPr="00245656" w:rsidRDefault="00347736"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9BF3612" w14:textId="77777777" w:rsidR="00347736" w:rsidRPr="00245656" w:rsidRDefault="00347736" w:rsidP="009C3D6C">
            <w:pPr>
              <w:ind w:left="-24" w:firstLine="24"/>
              <w:jc w:val="center"/>
              <w:rPr>
                <w:b/>
                <w:bCs/>
                <w:sz w:val="16"/>
                <w:szCs w:val="18"/>
              </w:rPr>
            </w:pPr>
            <w:r w:rsidRPr="00245656">
              <w:rPr>
                <w:b/>
                <w:bCs/>
                <w:sz w:val="16"/>
                <w:szCs w:val="18"/>
              </w:rPr>
              <w:t xml:space="preserve">31 декабря </w:t>
            </w:r>
          </w:p>
        </w:tc>
      </w:tr>
      <w:tr w:rsidR="00347736" w:rsidRPr="00245656" w14:paraId="09952AD6" w14:textId="77777777" w:rsidTr="009C3D6C">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4ED88240" w14:textId="77777777" w:rsidR="00347736" w:rsidRPr="00245656" w:rsidRDefault="00347736" w:rsidP="009C3D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309BE58" w14:textId="77777777" w:rsidR="00347736" w:rsidRPr="00EC407A" w:rsidRDefault="00347736" w:rsidP="009C3D6C">
            <w:pPr>
              <w:autoSpaceDE w:val="0"/>
              <w:autoSpaceDN w:val="0"/>
              <w:adjustRightInd w:val="0"/>
              <w:rPr>
                <w:sz w:val="19"/>
                <w:szCs w:val="19"/>
              </w:rPr>
            </w:pPr>
            <w:r w:rsidRPr="00AD5826">
              <w:rPr>
                <w:noProof/>
                <w:sz w:val="19"/>
                <w:szCs w:val="19"/>
              </w:rPr>
              <w:t xml:space="preserve">АКЦИОНЕРНОЕ ОБЩЕСТВО «САРОВСКАЯ ТЕПЛОСЕТЕВАЯ КОМПАНИЯ» (ИНН 5254082630), </w:t>
            </w:r>
            <w:r>
              <w:rPr>
                <w:noProof/>
                <w:sz w:val="19"/>
                <w:szCs w:val="19"/>
              </w:rPr>
              <w:br/>
            </w:r>
            <w:r w:rsidRPr="00AD5826">
              <w:rPr>
                <w:noProof/>
                <w:sz w:val="19"/>
                <w:szCs w:val="19"/>
              </w:rPr>
              <w:t>г. Саров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7D821CB" w14:textId="77777777" w:rsidR="00347736" w:rsidRPr="003D1E41" w:rsidRDefault="00347736" w:rsidP="009C3D6C">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347736" w:rsidRPr="00245656" w14:paraId="6DE180BC" w14:textId="77777777" w:rsidTr="009C3D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A990F29" w14:textId="77777777" w:rsidR="00347736" w:rsidRPr="00245656" w:rsidRDefault="00347736" w:rsidP="009C3D6C">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CE7734F" w14:textId="77777777" w:rsidR="00347736" w:rsidRPr="00245656" w:rsidRDefault="00347736"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63F6840" w14:textId="77777777" w:rsidR="00347736" w:rsidRPr="00245656" w:rsidRDefault="00347736"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8F552F" w14:textId="77777777" w:rsidR="00347736" w:rsidRPr="00245656" w:rsidRDefault="00347736"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AC3E8AF" w14:textId="77777777" w:rsidR="00347736" w:rsidRPr="00245656" w:rsidRDefault="00347736" w:rsidP="009C3D6C">
            <w:pPr>
              <w:jc w:val="center"/>
              <w:rPr>
                <w:sz w:val="18"/>
                <w:szCs w:val="18"/>
              </w:rPr>
            </w:pPr>
            <w:r>
              <w:rPr>
                <w:sz w:val="18"/>
                <w:szCs w:val="18"/>
              </w:rPr>
              <w:t>2322,00</w:t>
            </w:r>
          </w:p>
        </w:tc>
        <w:tc>
          <w:tcPr>
            <w:tcW w:w="1556" w:type="dxa"/>
            <w:tcBorders>
              <w:top w:val="single" w:sz="4" w:space="0" w:color="auto"/>
              <w:left w:val="single" w:sz="4" w:space="0" w:color="auto"/>
              <w:bottom w:val="single" w:sz="4" w:space="0" w:color="auto"/>
              <w:right w:val="single" w:sz="4" w:space="0" w:color="auto"/>
            </w:tcBorders>
            <w:vAlign w:val="center"/>
          </w:tcPr>
          <w:p w14:paraId="18C237C0" w14:textId="77777777" w:rsidR="00347736" w:rsidRPr="00245656" w:rsidRDefault="00347736" w:rsidP="009C3D6C">
            <w:pPr>
              <w:jc w:val="center"/>
              <w:rPr>
                <w:sz w:val="18"/>
                <w:szCs w:val="18"/>
              </w:rPr>
            </w:pPr>
            <w:r>
              <w:rPr>
                <w:sz w:val="18"/>
                <w:szCs w:val="18"/>
              </w:rPr>
              <w:t>2551,88</w:t>
            </w:r>
          </w:p>
        </w:tc>
      </w:tr>
      <w:tr w:rsidR="00347736" w:rsidRPr="00245656" w14:paraId="609D506E" w14:textId="77777777" w:rsidTr="009C3D6C">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7F14B124" w14:textId="77777777" w:rsidR="00347736" w:rsidRPr="00245656" w:rsidRDefault="00347736" w:rsidP="009C3D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DCB43A" w14:textId="77777777" w:rsidR="00347736" w:rsidRPr="00245656" w:rsidRDefault="00347736" w:rsidP="009C3D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8FB028A" w14:textId="77777777" w:rsidR="00347736" w:rsidRPr="00245656" w:rsidRDefault="00347736" w:rsidP="009C3D6C">
            <w:pPr>
              <w:ind w:left="-24" w:firstLine="24"/>
              <w:rPr>
                <w:sz w:val="18"/>
                <w:szCs w:val="18"/>
              </w:rPr>
            </w:pPr>
            <w:r w:rsidRPr="00245656">
              <w:rPr>
                <w:sz w:val="18"/>
                <w:szCs w:val="18"/>
              </w:rPr>
              <w:t>Население (тарифы указаны с учетом НДС)</w:t>
            </w:r>
          </w:p>
        </w:tc>
      </w:tr>
      <w:tr w:rsidR="00347736" w:rsidRPr="00245656" w14:paraId="4283CC24" w14:textId="77777777" w:rsidTr="009C3D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E23862C" w14:textId="77777777" w:rsidR="00347736" w:rsidRPr="00245656" w:rsidRDefault="00347736" w:rsidP="009C3D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3DF0348" w14:textId="77777777" w:rsidR="00347736" w:rsidRPr="00245656" w:rsidRDefault="00347736"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D8D849A" w14:textId="77777777" w:rsidR="00347736" w:rsidRPr="00245656" w:rsidRDefault="00347736"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24B833" w14:textId="77777777" w:rsidR="00347736" w:rsidRPr="00245656" w:rsidRDefault="00347736"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0BB5577" w14:textId="77777777" w:rsidR="00347736" w:rsidRPr="00245656" w:rsidRDefault="00347736" w:rsidP="009C3D6C">
            <w:pPr>
              <w:jc w:val="center"/>
              <w:rPr>
                <w:sz w:val="18"/>
                <w:szCs w:val="18"/>
              </w:rPr>
            </w:pPr>
            <w:r>
              <w:rPr>
                <w:sz w:val="18"/>
                <w:szCs w:val="18"/>
              </w:rPr>
              <w:t>2832,84</w:t>
            </w:r>
          </w:p>
        </w:tc>
        <w:tc>
          <w:tcPr>
            <w:tcW w:w="1556" w:type="dxa"/>
            <w:tcBorders>
              <w:top w:val="single" w:sz="4" w:space="0" w:color="auto"/>
              <w:left w:val="single" w:sz="4" w:space="0" w:color="auto"/>
              <w:bottom w:val="single" w:sz="4" w:space="0" w:color="auto"/>
              <w:right w:val="single" w:sz="4" w:space="0" w:color="auto"/>
            </w:tcBorders>
            <w:vAlign w:val="center"/>
          </w:tcPr>
          <w:p w14:paraId="5DCAA75F" w14:textId="77777777" w:rsidR="00347736" w:rsidRPr="00245656" w:rsidRDefault="00347736" w:rsidP="009C3D6C">
            <w:pPr>
              <w:jc w:val="center"/>
              <w:rPr>
                <w:sz w:val="18"/>
                <w:szCs w:val="18"/>
              </w:rPr>
            </w:pPr>
            <w:r>
              <w:rPr>
                <w:sz w:val="18"/>
                <w:szCs w:val="18"/>
              </w:rPr>
              <w:t>3113,29</w:t>
            </w:r>
          </w:p>
        </w:tc>
      </w:tr>
    </w:tbl>
    <w:p w14:paraId="48535C7E" w14:textId="77777777" w:rsidR="000F5C53" w:rsidRPr="009B42F1" w:rsidRDefault="000F5C53" w:rsidP="000F5C53">
      <w:pPr>
        <w:autoSpaceDE w:val="0"/>
        <w:autoSpaceDN w:val="0"/>
        <w:adjustRightInd w:val="0"/>
        <w:jc w:val="right"/>
        <w:rPr>
          <w:bCs/>
          <w:sz w:val="24"/>
          <w:szCs w:val="24"/>
        </w:rPr>
      </w:pPr>
      <w:r>
        <w:rPr>
          <w:bCs/>
          <w:sz w:val="24"/>
          <w:szCs w:val="24"/>
        </w:rPr>
        <w:t>».</w:t>
      </w:r>
    </w:p>
    <w:p w14:paraId="4110272A" w14:textId="77777777" w:rsidR="000F5C53" w:rsidRPr="00F340A6" w:rsidRDefault="000F5C53" w:rsidP="000F5C53">
      <w:pPr>
        <w:autoSpaceDE w:val="0"/>
        <w:autoSpaceDN w:val="0"/>
        <w:adjustRightInd w:val="0"/>
        <w:ind w:firstLine="709"/>
        <w:jc w:val="both"/>
        <w:rPr>
          <w:bCs/>
          <w:sz w:val="24"/>
        </w:rPr>
      </w:pPr>
      <w:r>
        <w:rPr>
          <w:b/>
          <w:bCs/>
          <w:sz w:val="24"/>
          <w:szCs w:val="24"/>
        </w:rPr>
        <w:t>1.2</w:t>
      </w:r>
      <w:r w:rsidRPr="00FE728C">
        <w:rPr>
          <w:b/>
          <w:bCs/>
          <w:sz w:val="24"/>
          <w:szCs w:val="24"/>
        </w:rPr>
        <w:t>.</w:t>
      </w:r>
      <w:r>
        <w:rPr>
          <w:bCs/>
          <w:sz w:val="24"/>
          <w:szCs w:val="24"/>
        </w:rPr>
        <w:t xml:space="preserve"> </w:t>
      </w:r>
      <w:r>
        <w:rPr>
          <w:bCs/>
          <w:sz w:val="24"/>
        </w:rPr>
        <w:t>В</w:t>
      </w:r>
      <w:r w:rsidRPr="00F340A6">
        <w:rPr>
          <w:bCs/>
          <w:sz w:val="24"/>
        </w:rPr>
        <w:t xml:space="preserve"> Приложении </w:t>
      </w:r>
      <w:r>
        <w:rPr>
          <w:bCs/>
          <w:sz w:val="24"/>
        </w:rPr>
        <w:t xml:space="preserve">3 </w:t>
      </w:r>
      <w:r w:rsidRPr="00F340A6">
        <w:rPr>
          <w:bCs/>
          <w:sz w:val="24"/>
        </w:rPr>
        <w:t>к решению:</w:t>
      </w:r>
    </w:p>
    <w:p w14:paraId="1BE2C0DC"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1) перед таблицей дополнить словами «Таблица 1»;</w:t>
      </w:r>
    </w:p>
    <w:p w14:paraId="650D8219" w14:textId="3E074049" w:rsidR="00582E03" w:rsidRPr="00582E03" w:rsidRDefault="00582E03" w:rsidP="00582E03">
      <w:pPr>
        <w:autoSpaceDE w:val="0"/>
        <w:autoSpaceDN w:val="0"/>
        <w:adjustRightInd w:val="0"/>
        <w:ind w:firstLine="709"/>
        <w:jc w:val="both"/>
        <w:rPr>
          <w:bCs/>
          <w:sz w:val="24"/>
          <w:szCs w:val="24"/>
        </w:rPr>
      </w:pPr>
      <w:r w:rsidRPr="00582E03">
        <w:rPr>
          <w:bCs/>
          <w:sz w:val="24"/>
          <w:szCs w:val="24"/>
        </w:rPr>
        <w:t xml:space="preserve">2) </w:t>
      </w:r>
      <w:r>
        <w:rPr>
          <w:bCs/>
          <w:sz w:val="24"/>
          <w:szCs w:val="24"/>
        </w:rPr>
        <w:t>строк</w:t>
      </w:r>
      <w:r w:rsidR="005214C6">
        <w:rPr>
          <w:bCs/>
          <w:sz w:val="24"/>
          <w:szCs w:val="24"/>
        </w:rPr>
        <w:t xml:space="preserve">у </w:t>
      </w:r>
      <w:r>
        <w:rPr>
          <w:bCs/>
          <w:sz w:val="24"/>
          <w:szCs w:val="24"/>
        </w:rPr>
        <w:t>2</w:t>
      </w:r>
      <w:r w:rsidRPr="00D130E6">
        <w:rPr>
          <w:bCs/>
          <w:sz w:val="24"/>
          <w:szCs w:val="24"/>
        </w:rPr>
        <w:t xml:space="preserve"> таблицы исключить</w:t>
      </w:r>
      <w:r w:rsidRPr="00582E03">
        <w:rPr>
          <w:bCs/>
          <w:sz w:val="24"/>
          <w:szCs w:val="24"/>
        </w:rPr>
        <w:t>;</w:t>
      </w:r>
    </w:p>
    <w:p w14:paraId="5244F28A"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3) дополнить таблицей 2 следующего содержания:</w:t>
      </w:r>
    </w:p>
    <w:p w14:paraId="290DC874" w14:textId="0C552ABC" w:rsidR="000F5C53" w:rsidRPr="005214C6" w:rsidRDefault="00582E03" w:rsidP="005214C6">
      <w:pPr>
        <w:jc w:val="right"/>
        <w:rPr>
          <w:sz w:val="24"/>
          <w:szCs w:val="24"/>
        </w:rPr>
      </w:pPr>
      <w:r w:rsidRPr="00582E03">
        <w:rPr>
          <w:sz w:val="24"/>
          <w:szCs w:val="24"/>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4524"/>
        <w:gridCol w:w="1447"/>
        <w:gridCol w:w="708"/>
        <w:gridCol w:w="1247"/>
        <w:gridCol w:w="1276"/>
      </w:tblGrid>
      <w:tr w:rsidR="000F5C53" w:rsidRPr="002F00F3" w14:paraId="11E4D93A" w14:textId="77777777" w:rsidTr="007E12B5">
        <w:trPr>
          <w:trHeight w:val="322"/>
        </w:trPr>
        <w:tc>
          <w:tcPr>
            <w:tcW w:w="579" w:type="dxa"/>
            <w:vMerge w:val="restart"/>
            <w:tcBorders>
              <w:top w:val="single" w:sz="4" w:space="0" w:color="auto"/>
              <w:left w:val="single" w:sz="4" w:space="0" w:color="auto"/>
              <w:bottom w:val="single" w:sz="4" w:space="0" w:color="auto"/>
              <w:right w:val="single" w:sz="4" w:space="0" w:color="auto"/>
            </w:tcBorders>
            <w:hideMark/>
          </w:tcPr>
          <w:p w14:paraId="10CFC4AA" w14:textId="77777777" w:rsidR="000F5C53" w:rsidRPr="00087A5E" w:rsidRDefault="000F5C53" w:rsidP="007E12B5">
            <w:pPr>
              <w:rPr>
                <w:b/>
                <w:bCs/>
                <w:sz w:val="16"/>
                <w:szCs w:val="18"/>
                <w:lang w:eastAsia="en-US"/>
              </w:rPr>
            </w:pPr>
            <w:r w:rsidRPr="00087A5E">
              <w:rPr>
                <w:b/>
                <w:bCs/>
                <w:sz w:val="16"/>
                <w:szCs w:val="18"/>
                <w:lang w:eastAsia="en-US"/>
              </w:rPr>
              <w:t>№ п/п</w:t>
            </w:r>
          </w:p>
        </w:tc>
        <w:tc>
          <w:tcPr>
            <w:tcW w:w="4524" w:type="dxa"/>
            <w:vMerge w:val="restart"/>
            <w:tcBorders>
              <w:top w:val="single" w:sz="4" w:space="0" w:color="auto"/>
              <w:left w:val="single" w:sz="4" w:space="0" w:color="auto"/>
              <w:bottom w:val="single" w:sz="4" w:space="0" w:color="auto"/>
              <w:right w:val="single" w:sz="4" w:space="0" w:color="auto"/>
            </w:tcBorders>
            <w:hideMark/>
          </w:tcPr>
          <w:p w14:paraId="0DB85BEB" w14:textId="77777777" w:rsidR="000F5C53" w:rsidRPr="00087A5E" w:rsidRDefault="000F5C53" w:rsidP="007E12B5">
            <w:pPr>
              <w:ind w:left="-90"/>
              <w:jc w:val="center"/>
              <w:rPr>
                <w:b/>
                <w:bCs/>
                <w:sz w:val="16"/>
                <w:szCs w:val="18"/>
                <w:lang w:eastAsia="en-US"/>
              </w:rPr>
            </w:pPr>
            <w:r w:rsidRPr="00087A5E">
              <w:rPr>
                <w:b/>
                <w:bCs/>
                <w:sz w:val="16"/>
                <w:szCs w:val="18"/>
                <w:lang w:eastAsia="en-US"/>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74AAF5A6"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Вид тарифа</w:t>
            </w:r>
          </w:p>
        </w:tc>
        <w:tc>
          <w:tcPr>
            <w:tcW w:w="708" w:type="dxa"/>
            <w:vMerge w:val="restart"/>
            <w:tcBorders>
              <w:top w:val="single" w:sz="4" w:space="0" w:color="auto"/>
              <w:left w:val="single" w:sz="4" w:space="0" w:color="auto"/>
              <w:bottom w:val="single" w:sz="4" w:space="0" w:color="auto"/>
              <w:right w:val="single" w:sz="4" w:space="0" w:color="auto"/>
            </w:tcBorders>
            <w:hideMark/>
          </w:tcPr>
          <w:p w14:paraId="5D9ED2BF"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Год</w:t>
            </w:r>
          </w:p>
        </w:tc>
        <w:tc>
          <w:tcPr>
            <w:tcW w:w="2523" w:type="dxa"/>
            <w:gridSpan w:val="2"/>
            <w:vMerge w:val="restart"/>
            <w:tcBorders>
              <w:top w:val="single" w:sz="4" w:space="0" w:color="auto"/>
              <w:left w:val="single" w:sz="4" w:space="0" w:color="auto"/>
              <w:bottom w:val="single" w:sz="4" w:space="0" w:color="auto"/>
              <w:right w:val="single" w:sz="4" w:space="0" w:color="auto"/>
            </w:tcBorders>
            <w:hideMark/>
          </w:tcPr>
          <w:p w14:paraId="3107C387"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Вода</w:t>
            </w:r>
          </w:p>
        </w:tc>
      </w:tr>
      <w:tr w:rsidR="000F5C53" w:rsidRPr="002F00F3" w14:paraId="5810CADB" w14:textId="77777777" w:rsidTr="007E12B5">
        <w:trPr>
          <w:trHeight w:val="322"/>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136E4EFB" w14:textId="77777777" w:rsidR="000F5C53" w:rsidRPr="00087A5E" w:rsidRDefault="000F5C53" w:rsidP="007E12B5">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09D89C8C" w14:textId="77777777" w:rsidR="000F5C53" w:rsidRPr="00087A5E" w:rsidRDefault="000F5C53" w:rsidP="007E12B5">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55FA6486" w14:textId="77777777" w:rsidR="000F5C53" w:rsidRPr="00087A5E" w:rsidRDefault="000F5C53" w:rsidP="007E12B5">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1EF5554" w14:textId="77777777" w:rsidR="000F5C53" w:rsidRPr="00087A5E" w:rsidRDefault="000F5C53" w:rsidP="007E12B5">
            <w:pPr>
              <w:rPr>
                <w:b/>
                <w:bCs/>
                <w:sz w:val="16"/>
                <w:szCs w:val="18"/>
                <w:lang w:eastAsia="en-US"/>
              </w:rPr>
            </w:pPr>
          </w:p>
        </w:tc>
        <w:tc>
          <w:tcPr>
            <w:tcW w:w="2523" w:type="dxa"/>
            <w:gridSpan w:val="2"/>
            <w:vMerge/>
            <w:tcBorders>
              <w:top w:val="single" w:sz="4" w:space="0" w:color="auto"/>
              <w:left w:val="single" w:sz="4" w:space="0" w:color="auto"/>
              <w:bottom w:val="single" w:sz="4" w:space="0" w:color="auto"/>
              <w:right w:val="single" w:sz="4" w:space="0" w:color="auto"/>
            </w:tcBorders>
            <w:vAlign w:val="center"/>
            <w:hideMark/>
          </w:tcPr>
          <w:p w14:paraId="55A93987" w14:textId="77777777" w:rsidR="000F5C53" w:rsidRPr="00087A5E" w:rsidRDefault="000F5C53" w:rsidP="007E12B5">
            <w:pPr>
              <w:rPr>
                <w:b/>
                <w:bCs/>
                <w:sz w:val="16"/>
                <w:szCs w:val="18"/>
                <w:lang w:eastAsia="en-US"/>
              </w:rPr>
            </w:pPr>
          </w:p>
        </w:tc>
      </w:tr>
      <w:tr w:rsidR="000F5C53" w:rsidRPr="002F00F3" w14:paraId="4E51722E" w14:textId="77777777" w:rsidTr="007E12B5">
        <w:trPr>
          <w:trHeight w:val="147"/>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17432A19" w14:textId="77777777" w:rsidR="000F5C53" w:rsidRPr="00087A5E" w:rsidRDefault="000F5C53" w:rsidP="007E12B5">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06B2C233" w14:textId="77777777" w:rsidR="000F5C53" w:rsidRPr="00087A5E" w:rsidRDefault="000F5C53" w:rsidP="007E12B5">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12D0CC16" w14:textId="77777777" w:rsidR="000F5C53" w:rsidRPr="00087A5E" w:rsidRDefault="000F5C53" w:rsidP="007E12B5">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F322C40" w14:textId="77777777" w:rsidR="000F5C53" w:rsidRPr="00087A5E" w:rsidRDefault="000F5C53" w:rsidP="007E12B5">
            <w:pPr>
              <w:rPr>
                <w:b/>
                <w:bCs/>
                <w:sz w:val="16"/>
                <w:szCs w:val="18"/>
                <w:lang w:eastAsia="en-US"/>
              </w:rPr>
            </w:pPr>
          </w:p>
        </w:tc>
        <w:tc>
          <w:tcPr>
            <w:tcW w:w="1247" w:type="dxa"/>
            <w:tcBorders>
              <w:top w:val="single" w:sz="4" w:space="0" w:color="auto"/>
              <w:left w:val="single" w:sz="4" w:space="0" w:color="auto"/>
              <w:bottom w:val="single" w:sz="4" w:space="0" w:color="auto"/>
              <w:right w:val="single" w:sz="4" w:space="0" w:color="auto"/>
            </w:tcBorders>
            <w:hideMark/>
          </w:tcPr>
          <w:p w14:paraId="72D87F4B" w14:textId="77777777" w:rsidR="000F5C53" w:rsidRPr="00087A5E" w:rsidRDefault="000F5C53" w:rsidP="007E12B5">
            <w:pPr>
              <w:ind w:left="-24" w:firstLine="24"/>
              <w:jc w:val="center"/>
              <w:rPr>
                <w:b/>
                <w:bCs/>
                <w:sz w:val="16"/>
                <w:szCs w:val="18"/>
                <w:lang w:eastAsia="en-US"/>
              </w:rPr>
            </w:pPr>
            <w:r w:rsidRPr="00087A5E">
              <w:rPr>
                <w:b/>
                <w:sz w:val="16"/>
                <w:szCs w:val="18"/>
                <w:lang w:eastAsia="en-US"/>
              </w:rPr>
              <w:t xml:space="preserve">с 1 января по 30 </w:t>
            </w:r>
            <w:r>
              <w:rPr>
                <w:b/>
                <w:sz w:val="16"/>
                <w:szCs w:val="18"/>
                <w:lang w:eastAsia="en-US"/>
              </w:rPr>
              <w:t>сентября</w:t>
            </w:r>
            <w:r w:rsidRPr="00087A5E">
              <w:rPr>
                <w:b/>
                <w:sz w:val="16"/>
                <w:szCs w:val="18"/>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6985DBF" w14:textId="77777777" w:rsidR="000F5C53" w:rsidRPr="00087A5E" w:rsidRDefault="000F5C53" w:rsidP="007E12B5">
            <w:pPr>
              <w:ind w:left="-24" w:firstLine="24"/>
              <w:jc w:val="center"/>
              <w:rPr>
                <w:b/>
                <w:bCs/>
                <w:sz w:val="16"/>
                <w:szCs w:val="18"/>
                <w:lang w:eastAsia="en-US"/>
              </w:rPr>
            </w:pPr>
            <w:r w:rsidRPr="00087A5E">
              <w:rPr>
                <w:b/>
                <w:sz w:val="16"/>
                <w:szCs w:val="18"/>
                <w:lang w:eastAsia="en-US"/>
              </w:rPr>
              <w:t xml:space="preserve">с 1 </w:t>
            </w:r>
            <w:r>
              <w:rPr>
                <w:b/>
                <w:sz w:val="16"/>
                <w:szCs w:val="18"/>
                <w:lang w:eastAsia="en-US"/>
              </w:rPr>
              <w:t>октября</w:t>
            </w:r>
            <w:r w:rsidRPr="00087A5E">
              <w:rPr>
                <w:b/>
                <w:sz w:val="16"/>
                <w:szCs w:val="18"/>
                <w:lang w:eastAsia="en-US"/>
              </w:rPr>
              <w:t xml:space="preserve"> по 31 декабря </w:t>
            </w:r>
          </w:p>
        </w:tc>
      </w:tr>
      <w:tr w:rsidR="00347736" w:rsidRPr="002F00F3" w14:paraId="634F911A" w14:textId="77777777" w:rsidTr="009C3D6C">
        <w:trPr>
          <w:trHeight w:val="230"/>
        </w:trPr>
        <w:tc>
          <w:tcPr>
            <w:tcW w:w="579" w:type="dxa"/>
            <w:tcBorders>
              <w:top w:val="single" w:sz="4" w:space="0" w:color="auto"/>
              <w:left w:val="single" w:sz="4" w:space="0" w:color="auto"/>
              <w:bottom w:val="single" w:sz="4" w:space="0" w:color="auto"/>
              <w:right w:val="single" w:sz="4" w:space="0" w:color="auto"/>
            </w:tcBorders>
            <w:hideMark/>
          </w:tcPr>
          <w:p w14:paraId="25962A0D" w14:textId="77777777" w:rsidR="00347736" w:rsidRPr="00087A5E" w:rsidRDefault="00347736" w:rsidP="00347736">
            <w:pPr>
              <w:jc w:val="center"/>
              <w:rPr>
                <w:b/>
                <w:bCs/>
                <w:sz w:val="16"/>
                <w:szCs w:val="18"/>
                <w:lang w:eastAsia="en-US"/>
              </w:rPr>
            </w:pPr>
            <w:r w:rsidRPr="00087A5E">
              <w:rPr>
                <w:b/>
                <w:bCs/>
                <w:sz w:val="16"/>
                <w:szCs w:val="18"/>
                <w:lang w:eastAsia="en-US"/>
              </w:rPr>
              <w:t>1.</w:t>
            </w:r>
          </w:p>
        </w:tc>
        <w:tc>
          <w:tcPr>
            <w:tcW w:w="4524" w:type="dxa"/>
            <w:tcBorders>
              <w:top w:val="single" w:sz="4" w:space="0" w:color="auto"/>
              <w:left w:val="single" w:sz="4" w:space="0" w:color="auto"/>
              <w:bottom w:val="single" w:sz="4" w:space="0" w:color="auto"/>
              <w:right w:val="single" w:sz="4" w:space="0" w:color="auto"/>
            </w:tcBorders>
            <w:hideMark/>
          </w:tcPr>
          <w:p w14:paraId="0CD7F850" w14:textId="77777777" w:rsidR="00347736" w:rsidRPr="008F6B45" w:rsidRDefault="00347736" w:rsidP="00347736">
            <w:pPr>
              <w:autoSpaceDE w:val="0"/>
              <w:autoSpaceDN w:val="0"/>
              <w:adjustRightInd w:val="0"/>
              <w:rPr>
                <w:sz w:val="19"/>
                <w:szCs w:val="19"/>
                <w:lang w:eastAsia="en-US"/>
              </w:rPr>
            </w:pPr>
            <w:r w:rsidRPr="008F6B45">
              <w:rPr>
                <w:bCs/>
                <w:sz w:val="19"/>
                <w:szCs w:val="19"/>
                <w:lang w:eastAsia="en-US"/>
              </w:rPr>
              <w:t xml:space="preserve">АКЦИОНЕРНОЕ ОБЩЕСТВО </w:t>
            </w:r>
            <w:r w:rsidRPr="00AD5826">
              <w:rPr>
                <w:bCs/>
                <w:sz w:val="19"/>
                <w:szCs w:val="19"/>
                <w:lang w:eastAsia="en-US"/>
              </w:rPr>
              <w:t>«САРОВСКАЯ ТЕПЛОСЕТЕВАЯ КОМПАНИЯ» (ИНН 5254082630), г. Саров Нижегородской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545DC265" w14:textId="77777777" w:rsidR="00347736" w:rsidRPr="00087A5E" w:rsidRDefault="00347736" w:rsidP="00347736">
            <w:pPr>
              <w:pStyle w:val="ac"/>
              <w:ind w:left="-24" w:firstLine="24"/>
              <w:jc w:val="left"/>
              <w:rPr>
                <w:sz w:val="18"/>
                <w:szCs w:val="20"/>
                <w:lang w:eastAsia="en-US"/>
              </w:rPr>
            </w:pPr>
            <w:r w:rsidRPr="00087A5E">
              <w:rPr>
                <w:sz w:val="18"/>
                <w:szCs w:val="20"/>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hideMark/>
          </w:tcPr>
          <w:p w14:paraId="2BF77269" w14:textId="77777777" w:rsidR="00347736" w:rsidRPr="007C5765" w:rsidRDefault="00347736" w:rsidP="00347736">
            <w:pPr>
              <w:ind w:left="-24" w:right="57" w:firstLine="24"/>
              <w:jc w:val="center"/>
              <w:rPr>
                <w:sz w:val="18"/>
                <w:szCs w:val="18"/>
              </w:rPr>
            </w:pPr>
            <w:r>
              <w:rPr>
                <w:sz w:val="18"/>
                <w:szCs w:val="18"/>
              </w:rPr>
              <w:t>2026</w:t>
            </w:r>
          </w:p>
        </w:tc>
        <w:tc>
          <w:tcPr>
            <w:tcW w:w="1247" w:type="dxa"/>
            <w:tcBorders>
              <w:top w:val="single" w:sz="4" w:space="0" w:color="auto"/>
              <w:left w:val="single" w:sz="4" w:space="0" w:color="auto"/>
              <w:bottom w:val="single" w:sz="4" w:space="0" w:color="auto"/>
              <w:right w:val="single" w:sz="4" w:space="0" w:color="auto"/>
            </w:tcBorders>
            <w:vAlign w:val="center"/>
          </w:tcPr>
          <w:p w14:paraId="4EECF831" w14:textId="69B7B2A0" w:rsidR="00347736" w:rsidRPr="0042586F" w:rsidRDefault="00347736" w:rsidP="00347736">
            <w:pPr>
              <w:ind w:left="-24" w:right="57" w:firstLine="24"/>
              <w:jc w:val="center"/>
              <w:rPr>
                <w:sz w:val="18"/>
                <w:lang w:eastAsia="en-US"/>
              </w:rPr>
            </w:pPr>
            <w:r>
              <w:rPr>
                <w:sz w:val="18"/>
                <w:lang w:eastAsia="en-US"/>
              </w:rPr>
              <w:t>1649,92</w:t>
            </w:r>
          </w:p>
        </w:tc>
        <w:tc>
          <w:tcPr>
            <w:tcW w:w="1276" w:type="dxa"/>
            <w:tcBorders>
              <w:top w:val="single" w:sz="4" w:space="0" w:color="auto"/>
              <w:left w:val="single" w:sz="4" w:space="0" w:color="auto"/>
              <w:bottom w:val="single" w:sz="4" w:space="0" w:color="auto"/>
              <w:right w:val="single" w:sz="4" w:space="0" w:color="auto"/>
            </w:tcBorders>
            <w:vAlign w:val="center"/>
          </w:tcPr>
          <w:p w14:paraId="73FA45AA" w14:textId="474CA4A0" w:rsidR="00347736" w:rsidRPr="0042586F" w:rsidRDefault="00347736" w:rsidP="00347736">
            <w:pPr>
              <w:ind w:left="-24" w:right="57" w:firstLine="24"/>
              <w:jc w:val="center"/>
              <w:rPr>
                <w:sz w:val="18"/>
                <w:lang w:eastAsia="en-US"/>
              </w:rPr>
            </w:pPr>
            <w:r>
              <w:rPr>
                <w:sz w:val="18"/>
                <w:lang w:eastAsia="en-US"/>
              </w:rPr>
              <w:t>1823,16</w:t>
            </w:r>
          </w:p>
        </w:tc>
      </w:tr>
    </w:tbl>
    <w:p w14:paraId="7E7E8681"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56FB10ED" w14:textId="77777777" w:rsidR="000F5C53" w:rsidRPr="00B22B31" w:rsidRDefault="000F5C53" w:rsidP="000F5C53">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78C53CEB" w14:textId="77777777" w:rsidR="000F5C53" w:rsidRPr="00B22B31" w:rsidRDefault="000F5C53" w:rsidP="000F5C53">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41BF07FF" w14:textId="77777777" w:rsidR="000F5C53" w:rsidRDefault="000F5C53" w:rsidP="000F5C53"/>
    <w:p w14:paraId="469452BA" w14:textId="77777777" w:rsidR="000F5C53" w:rsidRDefault="000F5C53" w:rsidP="000A58DE">
      <w:pPr>
        <w:ind w:firstLine="709"/>
        <w:jc w:val="center"/>
        <w:rPr>
          <w:sz w:val="24"/>
          <w:szCs w:val="24"/>
        </w:rPr>
      </w:pPr>
    </w:p>
    <w:p w14:paraId="60D28903" w14:textId="3C0FF4E7" w:rsidR="000F5C53" w:rsidRDefault="00BB1014" w:rsidP="000F5C53">
      <w:pPr>
        <w:autoSpaceDE w:val="0"/>
        <w:autoSpaceDN w:val="0"/>
        <w:adjustRightInd w:val="0"/>
        <w:jc w:val="both"/>
        <w:rPr>
          <w:noProof/>
          <w:sz w:val="24"/>
          <w:szCs w:val="24"/>
        </w:rPr>
      </w:pPr>
      <w:r>
        <w:rPr>
          <w:b/>
          <w:bCs/>
          <w:sz w:val="24"/>
          <w:szCs w:val="24"/>
        </w:rPr>
        <w:t>67</w:t>
      </w:r>
      <w:r w:rsidR="00830D7A">
        <w:rPr>
          <w:b/>
          <w:bCs/>
          <w:sz w:val="24"/>
          <w:szCs w:val="24"/>
        </w:rPr>
        <w:t xml:space="preserve">. </w:t>
      </w:r>
      <w:r w:rsidR="000F5C53">
        <w:rPr>
          <w:b/>
          <w:bCs/>
          <w:sz w:val="24"/>
          <w:szCs w:val="24"/>
        </w:rPr>
        <w:t>СЛУШАЛИ:</w:t>
      </w:r>
      <w:r w:rsidR="000F5C53">
        <w:rPr>
          <w:bCs/>
          <w:sz w:val="24"/>
          <w:szCs w:val="24"/>
        </w:rPr>
        <w:t xml:space="preserve"> </w:t>
      </w:r>
      <w:r w:rsidR="000F5C53" w:rsidRPr="0097688B">
        <w:rPr>
          <w:bCs/>
          <w:sz w:val="24"/>
          <w:szCs w:val="24"/>
        </w:rPr>
        <w:t>Об установлении АКЦИОНЕРНОМУ ОБЩЕСТВУ «САРОВСКАЯ ТЕПЛОСЕТЕВАЯ КОМПАНИЯ» (ИНН 5254082630), г. Саров Нижегородской области, тарифов на теплоноситель</w:t>
      </w:r>
      <w:r w:rsidR="000F5C53">
        <w:rPr>
          <w:noProof/>
          <w:sz w:val="24"/>
          <w:szCs w:val="24"/>
        </w:rPr>
        <w:t>.</w:t>
      </w:r>
    </w:p>
    <w:p w14:paraId="07DF2FFB" w14:textId="77777777" w:rsidR="000F5C53" w:rsidRDefault="000F5C53" w:rsidP="000F5C53">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0F760C">
        <w:rPr>
          <w:bCs/>
          <w:sz w:val="24"/>
          <w:szCs w:val="24"/>
        </w:rPr>
        <w:t>от 12 мая 2025 г. № 516-247034/25</w:t>
      </w:r>
      <w:r>
        <w:rPr>
          <w:bCs/>
          <w:sz w:val="24"/>
          <w:szCs w:val="24"/>
        </w:rPr>
        <w:t>.</w:t>
      </w:r>
    </w:p>
    <w:p w14:paraId="18405547" w14:textId="6FD2B8BD" w:rsidR="000F5C53" w:rsidRPr="001650C4" w:rsidRDefault="000F5C53" w:rsidP="000F5C53">
      <w:pPr>
        <w:jc w:val="both"/>
        <w:rPr>
          <w:bCs/>
          <w:noProof/>
          <w:sz w:val="24"/>
          <w:szCs w:val="24"/>
        </w:rPr>
      </w:pPr>
      <w:r w:rsidRPr="002A4D57">
        <w:rPr>
          <w:bCs/>
          <w:sz w:val="24"/>
          <w:szCs w:val="24"/>
          <w:u w:val="single"/>
        </w:rPr>
        <w:t>Уполномоченный по делу:</w:t>
      </w:r>
      <w:r w:rsidRPr="002A4D57">
        <w:rPr>
          <w:bCs/>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1650C4">
        <w:rPr>
          <w:bCs/>
          <w:noProof/>
          <w:sz w:val="24"/>
          <w:szCs w:val="24"/>
        </w:rPr>
        <w:t>региональной службы по тарифам Нижегородской области Янковская</w:t>
      </w:r>
      <w:r>
        <w:rPr>
          <w:bCs/>
          <w:noProof/>
          <w:sz w:val="24"/>
          <w:szCs w:val="24"/>
        </w:rPr>
        <w:t xml:space="preserve"> А.А</w:t>
      </w:r>
      <w:r w:rsidRPr="001650C4">
        <w:rPr>
          <w:bCs/>
          <w:noProof/>
          <w:sz w:val="24"/>
          <w:szCs w:val="24"/>
        </w:rPr>
        <w:t>.</w:t>
      </w:r>
    </w:p>
    <w:p w14:paraId="771434E5" w14:textId="55A55E9B" w:rsidR="000F5C53" w:rsidRPr="00962684" w:rsidRDefault="002357CA" w:rsidP="000F5C53">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Pr>
          <w:bCs/>
          <w:sz w:val="24"/>
          <w:szCs w:val="24"/>
        </w:rPr>
        <w:t>заместитель руководителя</w:t>
      </w:r>
      <w:r w:rsidR="000F5C53" w:rsidRPr="00AD152A">
        <w:rPr>
          <w:bCs/>
          <w:sz w:val="24"/>
          <w:szCs w:val="24"/>
        </w:rPr>
        <w:t xml:space="preserve"> региональной службы по тарифам Нижегородской области Янковская А.А., </w:t>
      </w:r>
      <w:r w:rsidR="000F5C53" w:rsidRPr="00AD152A">
        <w:rPr>
          <w:noProof/>
          <w:sz w:val="24"/>
          <w:szCs w:val="24"/>
        </w:rPr>
        <w:t xml:space="preserve">начальник отдела региональной службы по тарифам Нижегородской области Сироткина О.И., ведущий консультант региональной </w:t>
      </w:r>
      <w:r w:rsidR="000F5C53" w:rsidRPr="00AD152A">
        <w:rPr>
          <w:noProof/>
          <w:sz w:val="24"/>
          <w:szCs w:val="24"/>
        </w:rPr>
        <w:lastRenderedPageBreak/>
        <w:t>службы по тарифам Нижегородской области Власова К.И., начальник отдела региональной службы по тарифам Нижегородской области Мосеев А.А.</w:t>
      </w:r>
    </w:p>
    <w:p w14:paraId="5D3E268E" w14:textId="6F767922" w:rsidR="000F5C53" w:rsidRDefault="000F5C53" w:rsidP="000F5C53">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овании в сфере теплоснабжения»,</w:t>
      </w:r>
      <w:r>
        <w:rPr>
          <w:bCs/>
          <w:sz w:val="24"/>
          <w:szCs w:val="24"/>
        </w:rPr>
        <w:t xml:space="preserve"> </w:t>
      </w:r>
      <w:r>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2A4D57">
        <w:rPr>
          <w:noProof/>
          <w:sz w:val="24"/>
          <w:szCs w:val="24"/>
        </w:rPr>
        <w:t>АКЦИОНЕРНЫМ</w:t>
      </w:r>
      <w:r>
        <w:rPr>
          <w:noProof/>
          <w:sz w:val="24"/>
          <w:szCs w:val="24"/>
        </w:rPr>
        <w:t xml:space="preserve"> </w:t>
      </w:r>
      <w:r>
        <w:rPr>
          <w:sz w:val="24"/>
          <w:szCs w:val="24"/>
        </w:rPr>
        <w:t xml:space="preserve">ОБЩЕСТВОМ </w:t>
      </w:r>
      <w:r w:rsidRPr="0097688B">
        <w:rPr>
          <w:bCs/>
          <w:sz w:val="24"/>
          <w:szCs w:val="24"/>
        </w:rPr>
        <w:t>«САРОВСКАЯ ТЕПЛОСЕТЕВАЯ КОМПАНИЯ» (ИНН 5254082630), г. Саров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903</w:t>
      </w:r>
      <w:r>
        <w:rPr>
          <w:sz w:val="24"/>
          <w:szCs w:val="24"/>
        </w:rPr>
        <w:t xml:space="preserve"> </w:t>
      </w:r>
      <w:r w:rsidR="00E43C61">
        <w:rPr>
          <w:sz w:val="24"/>
          <w:szCs w:val="24"/>
        </w:rPr>
        <w:t>от 12 декабря 2025 г.:</w:t>
      </w:r>
    </w:p>
    <w:p w14:paraId="345A0F0C" w14:textId="77777777" w:rsidR="000F5C53" w:rsidRDefault="000F5C53" w:rsidP="000F5C53">
      <w:pPr>
        <w:ind w:firstLine="709"/>
        <w:jc w:val="both"/>
        <w:rPr>
          <w:sz w:val="24"/>
          <w:szCs w:val="24"/>
        </w:rPr>
      </w:pPr>
      <w:r>
        <w:rPr>
          <w:b/>
          <w:sz w:val="24"/>
          <w:szCs w:val="24"/>
        </w:rPr>
        <w:t>1.</w:t>
      </w:r>
      <w:r>
        <w:rPr>
          <w:sz w:val="24"/>
          <w:szCs w:val="24"/>
        </w:rPr>
        <w:t xml:space="preserve"> При установлении тарифов на теплоноситель для </w:t>
      </w:r>
      <w:r>
        <w:rPr>
          <w:noProof/>
          <w:sz w:val="24"/>
          <w:szCs w:val="24"/>
        </w:rPr>
        <w:t xml:space="preserve">АКЦИОНЕРНОГО </w:t>
      </w:r>
      <w:r>
        <w:rPr>
          <w:sz w:val="24"/>
          <w:szCs w:val="24"/>
        </w:rPr>
        <w:t xml:space="preserve">ОБЩЕСТВА </w:t>
      </w:r>
      <w:r w:rsidRPr="0097688B">
        <w:rPr>
          <w:bCs/>
          <w:sz w:val="24"/>
          <w:szCs w:val="24"/>
        </w:rPr>
        <w:t>«САРОВСКАЯ ТЕПЛОСЕТЕВАЯ КОМПАНИЯ» (ИНН 5254082630), г. Саров Нижегородской области</w:t>
      </w:r>
      <w:r>
        <w:rPr>
          <w:sz w:val="24"/>
          <w:szCs w:val="24"/>
        </w:rPr>
        <w:t>, применять метод индексации установленных тарифов.</w:t>
      </w:r>
    </w:p>
    <w:p w14:paraId="7E0003B1" w14:textId="77777777" w:rsidR="000F5C53" w:rsidRDefault="000F5C53" w:rsidP="000F5C53">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9"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 xml:space="preserve">АКЦИОНЕРНОГО </w:t>
      </w:r>
      <w:r>
        <w:rPr>
          <w:sz w:val="24"/>
          <w:szCs w:val="24"/>
        </w:rPr>
        <w:t xml:space="preserve">ОБЩЕСТВА </w:t>
      </w:r>
      <w:r w:rsidRPr="0097688B">
        <w:rPr>
          <w:bCs/>
          <w:sz w:val="24"/>
          <w:szCs w:val="24"/>
        </w:rPr>
        <w:t>«САРОВСКАЯ ТЕПЛОСЕТЕВАЯ КОМПАНИЯ» (ИНН 5254082630), г. Саров Нижегородской области</w:t>
      </w:r>
      <w:r>
        <w:rPr>
          <w:bCs/>
          <w:sz w:val="24"/>
          <w:szCs w:val="24"/>
        </w:rPr>
        <w:t>, на период 2026 - 2030 годов согласно Приложению 1.</w:t>
      </w:r>
    </w:p>
    <w:p w14:paraId="619A9050" w14:textId="5F7A4B96" w:rsidR="000F5C53" w:rsidRDefault="000F5C53" w:rsidP="000F5C53">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 xml:space="preserve">АКЦИОНЕРНОМУ </w:t>
      </w:r>
      <w:r>
        <w:rPr>
          <w:sz w:val="24"/>
          <w:szCs w:val="24"/>
        </w:rPr>
        <w:t xml:space="preserve">ОБЩЕСТВУ </w:t>
      </w:r>
      <w:r w:rsidRPr="0097688B">
        <w:rPr>
          <w:bCs/>
          <w:sz w:val="24"/>
          <w:szCs w:val="24"/>
        </w:rPr>
        <w:t>«САРОВСКАЯ ТЕПЛОСЕТЕВАЯ КОМПАНИЯ» (ИНН 5254082630), г. Саров Нижегородской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EB6B12">
        <w:rPr>
          <w:sz w:val="24"/>
          <w:szCs w:val="24"/>
        </w:rPr>
        <w:t>к п.</w:t>
      </w:r>
      <w:r w:rsidRPr="00ED10C1">
        <w:rPr>
          <w:sz w:val="24"/>
          <w:szCs w:val="24"/>
        </w:rPr>
        <w:t xml:space="preserve"> </w:t>
      </w:r>
      <w:r w:rsidR="00BB1014">
        <w:rPr>
          <w:sz w:val="24"/>
          <w:szCs w:val="24"/>
        </w:rPr>
        <w:t>67</w:t>
      </w:r>
      <w:r>
        <w:rPr>
          <w:sz w:val="24"/>
          <w:szCs w:val="24"/>
        </w:rPr>
        <w:t xml:space="preserve"> настоящего протокола) в следующих размерах:</w:t>
      </w:r>
    </w:p>
    <w:tbl>
      <w:tblPr>
        <w:tblW w:w="10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01"/>
        <w:gridCol w:w="1447"/>
        <w:gridCol w:w="790"/>
        <w:gridCol w:w="735"/>
        <w:gridCol w:w="672"/>
        <w:gridCol w:w="724"/>
        <w:gridCol w:w="672"/>
        <w:gridCol w:w="724"/>
        <w:gridCol w:w="672"/>
        <w:gridCol w:w="724"/>
        <w:gridCol w:w="672"/>
        <w:gridCol w:w="724"/>
      </w:tblGrid>
      <w:tr w:rsidR="008B7322" w:rsidRPr="00DB44A5" w14:paraId="20FC0632" w14:textId="77777777" w:rsidTr="009C3D6C">
        <w:trPr>
          <w:trHeight w:val="171"/>
          <w:jc w:val="center"/>
        </w:trPr>
        <w:tc>
          <w:tcPr>
            <w:tcW w:w="417" w:type="dxa"/>
            <w:vMerge w:val="restart"/>
            <w:tcBorders>
              <w:top w:val="single" w:sz="4" w:space="0" w:color="auto"/>
              <w:left w:val="single" w:sz="4" w:space="0" w:color="auto"/>
              <w:bottom w:val="single" w:sz="4" w:space="0" w:color="auto"/>
              <w:right w:val="single" w:sz="4" w:space="0" w:color="auto"/>
            </w:tcBorders>
            <w:hideMark/>
          </w:tcPr>
          <w:p w14:paraId="12F630BF" w14:textId="77777777" w:rsidR="008B7322" w:rsidRPr="00DB44A5" w:rsidRDefault="008B7322" w:rsidP="009C3D6C">
            <w:pPr>
              <w:keepNext/>
              <w:jc w:val="center"/>
              <w:outlineLvl w:val="2"/>
              <w:rPr>
                <w:b/>
                <w:sz w:val="14"/>
                <w:szCs w:val="14"/>
                <w:lang w:eastAsia="en-US"/>
              </w:rPr>
            </w:pPr>
            <w:r w:rsidRPr="00DB44A5">
              <w:rPr>
                <w:b/>
                <w:sz w:val="14"/>
                <w:szCs w:val="14"/>
              </w:rPr>
              <w:t>№ п/п</w:t>
            </w:r>
          </w:p>
        </w:tc>
        <w:tc>
          <w:tcPr>
            <w:tcW w:w="1401" w:type="dxa"/>
            <w:vMerge w:val="restart"/>
            <w:tcBorders>
              <w:top w:val="single" w:sz="4" w:space="0" w:color="auto"/>
              <w:left w:val="single" w:sz="4" w:space="0" w:color="auto"/>
              <w:bottom w:val="single" w:sz="4" w:space="0" w:color="auto"/>
              <w:right w:val="single" w:sz="4" w:space="0" w:color="auto"/>
            </w:tcBorders>
            <w:hideMark/>
          </w:tcPr>
          <w:p w14:paraId="09B8CA5C" w14:textId="77777777" w:rsidR="008B7322" w:rsidRPr="00DB44A5" w:rsidRDefault="008B7322" w:rsidP="009C3D6C">
            <w:pPr>
              <w:keepNext/>
              <w:jc w:val="center"/>
              <w:outlineLvl w:val="2"/>
              <w:rPr>
                <w:b/>
                <w:sz w:val="14"/>
                <w:szCs w:val="14"/>
                <w:lang w:eastAsia="en-US"/>
              </w:rPr>
            </w:pPr>
            <w:r w:rsidRPr="00DB44A5">
              <w:rPr>
                <w:b/>
                <w:sz w:val="14"/>
                <w:szCs w:val="14"/>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1137DD07" w14:textId="77777777" w:rsidR="008B7322" w:rsidRPr="00DB44A5" w:rsidRDefault="008B7322" w:rsidP="009C3D6C">
            <w:pPr>
              <w:keepNext/>
              <w:jc w:val="center"/>
              <w:outlineLvl w:val="2"/>
              <w:rPr>
                <w:b/>
                <w:sz w:val="14"/>
                <w:szCs w:val="14"/>
                <w:lang w:eastAsia="en-US"/>
              </w:rPr>
            </w:pPr>
            <w:r w:rsidRPr="00DB44A5">
              <w:rPr>
                <w:b/>
                <w:sz w:val="14"/>
                <w:szCs w:val="14"/>
              </w:rPr>
              <w:t>Вид тарифа</w:t>
            </w:r>
          </w:p>
        </w:tc>
        <w:tc>
          <w:tcPr>
            <w:tcW w:w="7109" w:type="dxa"/>
            <w:gridSpan w:val="10"/>
            <w:tcBorders>
              <w:top w:val="single" w:sz="4" w:space="0" w:color="auto"/>
              <w:left w:val="single" w:sz="4" w:space="0" w:color="auto"/>
              <w:bottom w:val="single" w:sz="4" w:space="0" w:color="auto"/>
              <w:right w:val="single" w:sz="4" w:space="0" w:color="auto"/>
            </w:tcBorders>
            <w:hideMark/>
          </w:tcPr>
          <w:p w14:paraId="27271276" w14:textId="77777777" w:rsidR="008B7322" w:rsidRPr="00DB44A5" w:rsidRDefault="008B7322" w:rsidP="009C3D6C">
            <w:pPr>
              <w:keepNext/>
              <w:jc w:val="center"/>
              <w:outlineLvl w:val="2"/>
              <w:rPr>
                <w:b/>
                <w:sz w:val="14"/>
                <w:szCs w:val="14"/>
              </w:rPr>
            </w:pPr>
            <w:r w:rsidRPr="00DB44A5">
              <w:rPr>
                <w:b/>
                <w:sz w:val="14"/>
                <w:szCs w:val="14"/>
              </w:rPr>
              <w:t>Вид теплоносителя</w:t>
            </w:r>
          </w:p>
        </w:tc>
      </w:tr>
      <w:tr w:rsidR="008B7322" w:rsidRPr="00DB44A5" w14:paraId="525360FA" w14:textId="77777777" w:rsidTr="009C3D6C">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7F867105" w14:textId="77777777" w:rsidR="008B7322" w:rsidRPr="00DB44A5" w:rsidRDefault="008B7322" w:rsidP="009C3D6C">
            <w:pPr>
              <w:rPr>
                <w:b/>
                <w:sz w:val="14"/>
                <w:szCs w:val="14"/>
                <w:lang w:eastAsia="en-US"/>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14:paraId="63AACA3F" w14:textId="77777777" w:rsidR="008B7322" w:rsidRPr="00DB44A5" w:rsidRDefault="008B7322" w:rsidP="009C3D6C">
            <w:pPr>
              <w:rPr>
                <w:b/>
                <w:sz w:val="14"/>
                <w:szCs w:val="14"/>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2A1DAF6D" w14:textId="77777777" w:rsidR="008B7322" w:rsidRPr="00DB44A5" w:rsidRDefault="008B7322" w:rsidP="009C3D6C">
            <w:pPr>
              <w:rPr>
                <w:b/>
                <w:sz w:val="14"/>
                <w:szCs w:val="14"/>
                <w:lang w:eastAsia="en-US"/>
              </w:rPr>
            </w:pPr>
          </w:p>
        </w:tc>
        <w:tc>
          <w:tcPr>
            <w:tcW w:w="7109" w:type="dxa"/>
            <w:gridSpan w:val="10"/>
            <w:tcBorders>
              <w:top w:val="single" w:sz="4" w:space="0" w:color="auto"/>
              <w:left w:val="single" w:sz="4" w:space="0" w:color="auto"/>
              <w:bottom w:val="single" w:sz="4" w:space="0" w:color="auto"/>
              <w:right w:val="single" w:sz="4" w:space="0" w:color="auto"/>
            </w:tcBorders>
            <w:hideMark/>
          </w:tcPr>
          <w:p w14:paraId="4FDFA896" w14:textId="77777777" w:rsidR="008B7322" w:rsidRPr="00DB44A5" w:rsidRDefault="008B7322" w:rsidP="009C3D6C">
            <w:pPr>
              <w:keepNext/>
              <w:jc w:val="center"/>
              <w:outlineLvl w:val="2"/>
              <w:rPr>
                <w:b/>
                <w:sz w:val="14"/>
                <w:szCs w:val="14"/>
              </w:rPr>
            </w:pPr>
            <w:r w:rsidRPr="00DB44A5">
              <w:rPr>
                <w:b/>
                <w:sz w:val="14"/>
                <w:szCs w:val="14"/>
              </w:rPr>
              <w:t>вода</w:t>
            </w:r>
          </w:p>
        </w:tc>
      </w:tr>
      <w:tr w:rsidR="008B7322" w:rsidRPr="00DB44A5" w14:paraId="19BC4620" w14:textId="77777777" w:rsidTr="009C3D6C">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63BC3288" w14:textId="77777777" w:rsidR="008B7322" w:rsidRPr="00DB44A5" w:rsidRDefault="008B7322" w:rsidP="009C3D6C">
            <w:pPr>
              <w:rPr>
                <w:b/>
                <w:sz w:val="14"/>
                <w:szCs w:val="14"/>
                <w:lang w:eastAsia="en-US"/>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14:paraId="45EB71D5" w14:textId="77777777" w:rsidR="008B7322" w:rsidRPr="00DB44A5" w:rsidRDefault="008B7322" w:rsidP="009C3D6C">
            <w:pPr>
              <w:rPr>
                <w:b/>
                <w:sz w:val="14"/>
                <w:szCs w:val="14"/>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747ADDD4" w14:textId="77777777" w:rsidR="008B7322" w:rsidRPr="00DB44A5" w:rsidRDefault="008B7322" w:rsidP="009C3D6C">
            <w:pPr>
              <w:rPr>
                <w:b/>
                <w:sz w:val="14"/>
                <w:szCs w:val="14"/>
                <w:lang w:eastAsia="en-US"/>
              </w:rPr>
            </w:pPr>
          </w:p>
        </w:tc>
        <w:tc>
          <w:tcPr>
            <w:tcW w:w="790" w:type="dxa"/>
            <w:tcBorders>
              <w:top w:val="single" w:sz="4" w:space="0" w:color="auto"/>
              <w:left w:val="single" w:sz="4" w:space="0" w:color="auto"/>
              <w:bottom w:val="single" w:sz="4" w:space="0" w:color="auto"/>
              <w:right w:val="single" w:sz="4" w:space="0" w:color="auto"/>
            </w:tcBorders>
            <w:hideMark/>
          </w:tcPr>
          <w:p w14:paraId="289D0BF9" w14:textId="77777777" w:rsidR="008B7322" w:rsidRPr="00DB44A5" w:rsidRDefault="008B7322" w:rsidP="009C3D6C">
            <w:pPr>
              <w:jc w:val="center"/>
              <w:rPr>
                <w:b/>
                <w:bCs/>
                <w:sz w:val="14"/>
                <w:szCs w:val="14"/>
                <w:lang w:eastAsia="en-US"/>
              </w:rPr>
            </w:pPr>
            <w:r w:rsidRPr="00DB44A5">
              <w:rPr>
                <w:b/>
                <w:sz w:val="14"/>
                <w:szCs w:val="14"/>
              </w:rPr>
              <w:t xml:space="preserve">с 1 января по 30 </w:t>
            </w:r>
            <w:r>
              <w:rPr>
                <w:b/>
                <w:sz w:val="14"/>
                <w:szCs w:val="14"/>
              </w:rPr>
              <w:t>сентября</w:t>
            </w:r>
            <w:r w:rsidRPr="00DB44A5">
              <w:rPr>
                <w:b/>
                <w:sz w:val="14"/>
                <w:szCs w:val="14"/>
              </w:rPr>
              <w:t xml:space="preserve"> 2026 г. </w:t>
            </w:r>
          </w:p>
        </w:tc>
        <w:tc>
          <w:tcPr>
            <w:tcW w:w="735" w:type="dxa"/>
            <w:tcBorders>
              <w:top w:val="single" w:sz="4" w:space="0" w:color="auto"/>
              <w:left w:val="single" w:sz="4" w:space="0" w:color="auto"/>
              <w:bottom w:val="single" w:sz="4" w:space="0" w:color="auto"/>
              <w:right w:val="single" w:sz="4" w:space="0" w:color="auto"/>
            </w:tcBorders>
          </w:tcPr>
          <w:p w14:paraId="2BE10FF9" w14:textId="77777777" w:rsidR="008B7322" w:rsidRPr="00DB44A5" w:rsidRDefault="008B7322" w:rsidP="009C3D6C">
            <w:pPr>
              <w:jc w:val="center"/>
              <w:rPr>
                <w:b/>
                <w:bCs/>
                <w:sz w:val="14"/>
                <w:szCs w:val="14"/>
                <w:lang w:eastAsia="en-US"/>
              </w:rPr>
            </w:pPr>
            <w:r w:rsidRPr="00DB44A5">
              <w:rPr>
                <w:b/>
                <w:sz w:val="14"/>
                <w:szCs w:val="14"/>
              </w:rPr>
              <w:t xml:space="preserve">с 1 </w:t>
            </w:r>
            <w:r>
              <w:rPr>
                <w:b/>
                <w:sz w:val="14"/>
                <w:szCs w:val="14"/>
              </w:rPr>
              <w:t>октября</w:t>
            </w:r>
            <w:r w:rsidRPr="00DB44A5">
              <w:rPr>
                <w:b/>
                <w:sz w:val="14"/>
                <w:szCs w:val="14"/>
              </w:rPr>
              <w:t xml:space="preserve"> по 31 декабря 2026 г.</w:t>
            </w:r>
          </w:p>
        </w:tc>
        <w:tc>
          <w:tcPr>
            <w:tcW w:w="672" w:type="dxa"/>
            <w:tcBorders>
              <w:top w:val="single" w:sz="4" w:space="0" w:color="auto"/>
              <w:left w:val="single" w:sz="4" w:space="0" w:color="auto"/>
              <w:bottom w:val="single" w:sz="4" w:space="0" w:color="auto"/>
              <w:right w:val="single" w:sz="4" w:space="0" w:color="auto"/>
            </w:tcBorders>
          </w:tcPr>
          <w:p w14:paraId="742E85FE" w14:textId="77777777" w:rsidR="008B7322" w:rsidRPr="00DB44A5" w:rsidRDefault="008B7322" w:rsidP="009C3D6C">
            <w:pPr>
              <w:jc w:val="center"/>
              <w:rPr>
                <w:b/>
                <w:bCs/>
                <w:sz w:val="14"/>
                <w:szCs w:val="14"/>
                <w:lang w:eastAsia="en-US"/>
              </w:rPr>
            </w:pPr>
            <w:r w:rsidRPr="00DB44A5">
              <w:rPr>
                <w:b/>
                <w:sz w:val="14"/>
                <w:szCs w:val="14"/>
              </w:rPr>
              <w:t xml:space="preserve">с 1 января по 30 июня 2027 г. </w:t>
            </w:r>
          </w:p>
        </w:tc>
        <w:tc>
          <w:tcPr>
            <w:tcW w:w="724" w:type="dxa"/>
            <w:tcBorders>
              <w:top w:val="single" w:sz="4" w:space="0" w:color="auto"/>
              <w:left w:val="single" w:sz="4" w:space="0" w:color="auto"/>
              <w:bottom w:val="single" w:sz="4" w:space="0" w:color="auto"/>
              <w:right w:val="single" w:sz="4" w:space="0" w:color="auto"/>
            </w:tcBorders>
            <w:hideMark/>
          </w:tcPr>
          <w:p w14:paraId="37D74681" w14:textId="77777777" w:rsidR="008B7322" w:rsidRPr="00DB44A5" w:rsidRDefault="008B7322" w:rsidP="009C3D6C">
            <w:pPr>
              <w:jc w:val="center"/>
              <w:rPr>
                <w:b/>
                <w:bCs/>
                <w:sz w:val="14"/>
                <w:szCs w:val="14"/>
                <w:lang w:eastAsia="en-US"/>
              </w:rPr>
            </w:pPr>
            <w:r w:rsidRPr="00DB44A5">
              <w:rPr>
                <w:b/>
                <w:sz w:val="14"/>
                <w:szCs w:val="14"/>
              </w:rPr>
              <w:t>с 1 июля по 31 декабря 2027 г.</w:t>
            </w:r>
          </w:p>
        </w:tc>
        <w:tc>
          <w:tcPr>
            <w:tcW w:w="672" w:type="dxa"/>
            <w:tcBorders>
              <w:top w:val="single" w:sz="4" w:space="0" w:color="auto"/>
              <w:left w:val="single" w:sz="4" w:space="0" w:color="auto"/>
              <w:bottom w:val="single" w:sz="4" w:space="0" w:color="auto"/>
              <w:right w:val="single" w:sz="4" w:space="0" w:color="auto"/>
            </w:tcBorders>
            <w:hideMark/>
          </w:tcPr>
          <w:p w14:paraId="58B885A0" w14:textId="77777777" w:rsidR="008B7322" w:rsidRPr="00DB44A5" w:rsidRDefault="008B7322" w:rsidP="009C3D6C">
            <w:pPr>
              <w:jc w:val="center"/>
              <w:rPr>
                <w:b/>
                <w:bCs/>
                <w:sz w:val="14"/>
                <w:szCs w:val="14"/>
                <w:lang w:eastAsia="en-US"/>
              </w:rPr>
            </w:pPr>
            <w:r w:rsidRPr="00DB44A5">
              <w:rPr>
                <w:b/>
                <w:sz w:val="14"/>
                <w:szCs w:val="14"/>
              </w:rPr>
              <w:t xml:space="preserve">с 1 января по 30 июня 2028 г. </w:t>
            </w:r>
          </w:p>
        </w:tc>
        <w:tc>
          <w:tcPr>
            <w:tcW w:w="724" w:type="dxa"/>
            <w:tcBorders>
              <w:top w:val="single" w:sz="4" w:space="0" w:color="auto"/>
              <w:left w:val="single" w:sz="4" w:space="0" w:color="auto"/>
              <w:bottom w:val="single" w:sz="4" w:space="0" w:color="auto"/>
              <w:right w:val="single" w:sz="4" w:space="0" w:color="auto"/>
            </w:tcBorders>
          </w:tcPr>
          <w:p w14:paraId="39EB1EE5" w14:textId="77777777" w:rsidR="008B7322" w:rsidRPr="00DB44A5" w:rsidRDefault="008B7322" w:rsidP="009C3D6C">
            <w:pPr>
              <w:jc w:val="center"/>
              <w:rPr>
                <w:b/>
                <w:bCs/>
                <w:sz w:val="14"/>
                <w:szCs w:val="14"/>
                <w:lang w:eastAsia="en-US"/>
              </w:rPr>
            </w:pPr>
            <w:r w:rsidRPr="00DB44A5">
              <w:rPr>
                <w:b/>
                <w:sz w:val="14"/>
                <w:szCs w:val="14"/>
              </w:rPr>
              <w:t>с 1 июля по 31 декабря 2028 г.</w:t>
            </w:r>
          </w:p>
        </w:tc>
        <w:tc>
          <w:tcPr>
            <w:tcW w:w="672" w:type="dxa"/>
            <w:tcBorders>
              <w:top w:val="single" w:sz="4" w:space="0" w:color="auto"/>
              <w:left w:val="single" w:sz="4" w:space="0" w:color="auto"/>
              <w:bottom w:val="single" w:sz="4" w:space="0" w:color="auto"/>
              <w:right w:val="single" w:sz="4" w:space="0" w:color="auto"/>
            </w:tcBorders>
          </w:tcPr>
          <w:p w14:paraId="0C0D13E2" w14:textId="77777777" w:rsidR="008B7322" w:rsidRPr="00DB44A5" w:rsidRDefault="008B7322" w:rsidP="009C3D6C">
            <w:pPr>
              <w:jc w:val="center"/>
              <w:rPr>
                <w:b/>
                <w:bCs/>
                <w:sz w:val="14"/>
                <w:szCs w:val="14"/>
                <w:lang w:eastAsia="en-US"/>
              </w:rPr>
            </w:pPr>
            <w:r w:rsidRPr="00DB44A5">
              <w:rPr>
                <w:b/>
                <w:sz w:val="14"/>
                <w:szCs w:val="14"/>
              </w:rPr>
              <w:t xml:space="preserve">с 1 января по 30 июня 2029 г. </w:t>
            </w:r>
          </w:p>
        </w:tc>
        <w:tc>
          <w:tcPr>
            <w:tcW w:w="724" w:type="dxa"/>
            <w:tcBorders>
              <w:top w:val="single" w:sz="4" w:space="0" w:color="auto"/>
              <w:left w:val="single" w:sz="4" w:space="0" w:color="auto"/>
              <w:bottom w:val="single" w:sz="4" w:space="0" w:color="auto"/>
              <w:right w:val="single" w:sz="4" w:space="0" w:color="auto"/>
            </w:tcBorders>
          </w:tcPr>
          <w:p w14:paraId="6CC06CA9" w14:textId="77777777" w:rsidR="008B7322" w:rsidRPr="00DB44A5" w:rsidRDefault="008B7322" w:rsidP="009C3D6C">
            <w:pPr>
              <w:jc w:val="center"/>
              <w:rPr>
                <w:b/>
                <w:bCs/>
                <w:sz w:val="14"/>
                <w:szCs w:val="14"/>
                <w:lang w:eastAsia="en-US"/>
              </w:rPr>
            </w:pPr>
            <w:r w:rsidRPr="00DB44A5">
              <w:rPr>
                <w:b/>
                <w:sz w:val="14"/>
                <w:szCs w:val="14"/>
              </w:rPr>
              <w:t>с 1 июля по 31 декабря 2029 г.</w:t>
            </w:r>
          </w:p>
        </w:tc>
        <w:tc>
          <w:tcPr>
            <w:tcW w:w="672" w:type="dxa"/>
            <w:tcBorders>
              <w:top w:val="single" w:sz="4" w:space="0" w:color="auto"/>
              <w:left w:val="single" w:sz="4" w:space="0" w:color="auto"/>
              <w:bottom w:val="single" w:sz="4" w:space="0" w:color="auto"/>
              <w:right w:val="single" w:sz="4" w:space="0" w:color="auto"/>
            </w:tcBorders>
          </w:tcPr>
          <w:p w14:paraId="2D158C00" w14:textId="77777777" w:rsidR="008B7322" w:rsidRPr="00DB44A5" w:rsidRDefault="008B7322" w:rsidP="009C3D6C">
            <w:pPr>
              <w:jc w:val="center"/>
              <w:rPr>
                <w:b/>
                <w:bCs/>
                <w:sz w:val="14"/>
                <w:szCs w:val="14"/>
                <w:lang w:eastAsia="en-US"/>
              </w:rPr>
            </w:pPr>
            <w:r w:rsidRPr="00DB44A5">
              <w:rPr>
                <w:b/>
                <w:sz w:val="14"/>
                <w:szCs w:val="14"/>
              </w:rPr>
              <w:t xml:space="preserve">с 1 января по 30 июня 2030 г. </w:t>
            </w:r>
          </w:p>
        </w:tc>
        <w:tc>
          <w:tcPr>
            <w:tcW w:w="724" w:type="dxa"/>
            <w:tcBorders>
              <w:top w:val="single" w:sz="4" w:space="0" w:color="auto"/>
              <w:left w:val="single" w:sz="4" w:space="0" w:color="auto"/>
              <w:bottom w:val="single" w:sz="4" w:space="0" w:color="auto"/>
              <w:right w:val="single" w:sz="4" w:space="0" w:color="auto"/>
            </w:tcBorders>
          </w:tcPr>
          <w:p w14:paraId="2EA8B88A" w14:textId="77777777" w:rsidR="008B7322" w:rsidRPr="00DB44A5" w:rsidRDefault="008B7322" w:rsidP="009C3D6C">
            <w:pPr>
              <w:jc w:val="center"/>
              <w:rPr>
                <w:b/>
                <w:bCs/>
                <w:sz w:val="14"/>
                <w:szCs w:val="14"/>
                <w:lang w:eastAsia="en-US"/>
              </w:rPr>
            </w:pPr>
            <w:r w:rsidRPr="00DB44A5">
              <w:rPr>
                <w:b/>
                <w:sz w:val="14"/>
                <w:szCs w:val="14"/>
              </w:rPr>
              <w:t>с 1 июля по 31 декабря 2030 г.</w:t>
            </w:r>
          </w:p>
        </w:tc>
      </w:tr>
      <w:tr w:rsidR="008B7322" w:rsidRPr="00DB44A5" w14:paraId="78790819" w14:textId="77777777" w:rsidTr="009C3D6C">
        <w:trPr>
          <w:trHeight w:val="259"/>
          <w:jc w:val="center"/>
        </w:trPr>
        <w:tc>
          <w:tcPr>
            <w:tcW w:w="10374" w:type="dxa"/>
            <w:gridSpan w:val="13"/>
            <w:tcBorders>
              <w:top w:val="single" w:sz="4" w:space="0" w:color="auto"/>
              <w:left w:val="single" w:sz="4" w:space="0" w:color="auto"/>
              <w:bottom w:val="single" w:sz="4" w:space="0" w:color="auto"/>
              <w:right w:val="single" w:sz="4" w:space="0" w:color="auto"/>
            </w:tcBorders>
            <w:hideMark/>
          </w:tcPr>
          <w:p w14:paraId="66DAF1BF" w14:textId="77777777" w:rsidR="008B7322" w:rsidRPr="00DB44A5" w:rsidRDefault="008B7322" w:rsidP="009C3D6C">
            <w:pPr>
              <w:keepNext/>
              <w:jc w:val="center"/>
              <w:outlineLvl w:val="2"/>
              <w:rPr>
                <w:sz w:val="18"/>
                <w:szCs w:val="18"/>
              </w:rPr>
            </w:pPr>
            <w:r w:rsidRPr="000B4C20">
              <w:rPr>
                <w:sz w:val="18"/>
                <w:szCs w:val="18"/>
              </w:rPr>
              <w:t xml:space="preserve">Тариф на теплоноситель, поставляемый </w:t>
            </w:r>
            <w:r>
              <w:rPr>
                <w:sz w:val="18"/>
                <w:szCs w:val="18"/>
              </w:rPr>
              <w:t>потребителям</w:t>
            </w:r>
          </w:p>
        </w:tc>
      </w:tr>
      <w:tr w:rsidR="000F15FF" w:rsidRPr="00DB44A5" w14:paraId="59149409" w14:textId="77777777" w:rsidTr="000F15FF">
        <w:trPr>
          <w:trHeight w:val="421"/>
          <w:jc w:val="center"/>
        </w:trPr>
        <w:tc>
          <w:tcPr>
            <w:tcW w:w="417" w:type="dxa"/>
            <w:tcBorders>
              <w:top w:val="single" w:sz="4" w:space="0" w:color="auto"/>
              <w:left w:val="single" w:sz="4" w:space="0" w:color="auto"/>
              <w:bottom w:val="single" w:sz="4" w:space="0" w:color="auto"/>
              <w:right w:val="single" w:sz="4" w:space="0" w:color="auto"/>
            </w:tcBorders>
            <w:hideMark/>
          </w:tcPr>
          <w:p w14:paraId="56388D82" w14:textId="77777777" w:rsidR="000F15FF" w:rsidRPr="00DB44A5" w:rsidRDefault="000F15FF" w:rsidP="004668FC">
            <w:pPr>
              <w:keepNext/>
              <w:jc w:val="center"/>
              <w:outlineLvl w:val="2"/>
              <w:rPr>
                <w:sz w:val="18"/>
                <w:szCs w:val="18"/>
                <w:lang w:eastAsia="en-US"/>
              </w:rPr>
            </w:pPr>
            <w:r w:rsidRPr="00DB44A5">
              <w:rPr>
                <w:sz w:val="18"/>
                <w:szCs w:val="18"/>
              </w:rPr>
              <w:t>1.</w:t>
            </w:r>
          </w:p>
        </w:tc>
        <w:tc>
          <w:tcPr>
            <w:tcW w:w="1401" w:type="dxa"/>
            <w:tcBorders>
              <w:top w:val="single" w:sz="4" w:space="0" w:color="auto"/>
              <w:left w:val="single" w:sz="4" w:space="0" w:color="auto"/>
              <w:bottom w:val="single" w:sz="4" w:space="0" w:color="auto"/>
              <w:right w:val="single" w:sz="4" w:space="0" w:color="auto"/>
            </w:tcBorders>
            <w:hideMark/>
          </w:tcPr>
          <w:p w14:paraId="529999C1" w14:textId="77777777" w:rsidR="000F15FF" w:rsidRPr="00E9640C" w:rsidRDefault="000F15FF" w:rsidP="004668FC">
            <w:pPr>
              <w:keepNext/>
              <w:outlineLvl w:val="2"/>
              <w:rPr>
                <w:sz w:val="15"/>
                <w:szCs w:val="15"/>
                <w:lang w:eastAsia="en-US"/>
              </w:rPr>
            </w:pPr>
            <w:r w:rsidRPr="00E9640C">
              <w:rPr>
                <w:noProof/>
                <w:sz w:val="15"/>
                <w:szCs w:val="15"/>
              </w:rPr>
              <w:t xml:space="preserve">АКЦИОНЕРНОЕ </w:t>
            </w:r>
            <w:r w:rsidRPr="00E9640C">
              <w:rPr>
                <w:sz w:val="15"/>
                <w:szCs w:val="15"/>
              </w:rPr>
              <w:t xml:space="preserve">ОБЩЕСТВО «САРОВСКАЯ ТЕПЛОСЕТЕВАЯ КОМПАНИЯ» (ИНН 5254082630), </w:t>
            </w:r>
            <w:r>
              <w:rPr>
                <w:sz w:val="15"/>
                <w:szCs w:val="15"/>
              </w:rPr>
              <w:br/>
            </w:r>
            <w:r w:rsidRPr="00E9640C">
              <w:rPr>
                <w:sz w:val="15"/>
                <w:szCs w:val="15"/>
              </w:rPr>
              <w:t>г. Саров Нижегородской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69AC5FAC" w14:textId="77777777" w:rsidR="000F15FF" w:rsidRPr="00DB44A5" w:rsidRDefault="000F15FF" w:rsidP="004668FC">
            <w:pPr>
              <w:keepNext/>
              <w:outlineLvl w:val="2"/>
              <w:rPr>
                <w:sz w:val="18"/>
                <w:szCs w:val="18"/>
                <w:lang w:eastAsia="en-US"/>
              </w:rPr>
            </w:pPr>
            <w:r w:rsidRPr="00DB44A5">
              <w:rPr>
                <w:sz w:val="18"/>
                <w:szCs w:val="18"/>
              </w:rPr>
              <w:t>одноставочный, руб./м</w:t>
            </w:r>
            <w:r w:rsidRPr="00DB44A5">
              <w:rPr>
                <w:sz w:val="18"/>
                <w:szCs w:val="18"/>
                <w:vertAlign w:val="superscript"/>
              </w:rPr>
              <w:t>3</w:t>
            </w:r>
          </w:p>
        </w:tc>
        <w:tc>
          <w:tcPr>
            <w:tcW w:w="790" w:type="dxa"/>
            <w:tcBorders>
              <w:top w:val="single" w:sz="4" w:space="0" w:color="auto"/>
              <w:left w:val="single" w:sz="4" w:space="0" w:color="auto"/>
              <w:bottom w:val="single" w:sz="4" w:space="0" w:color="auto"/>
              <w:right w:val="single" w:sz="4" w:space="0" w:color="auto"/>
            </w:tcBorders>
            <w:vAlign w:val="center"/>
          </w:tcPr>
          <w:p w14:paraId="14DF2C2B" w14:textId="5832951F" w:rsidR="000F15FF" w:rsidRPr="00DB44A5" w:rsidRDefault="000F15FF" w:rsidP="000F15FF">
            <w:pPr>
              <w:keepNext/>
              <w:jc w:val="center"/>
              <w:outlineLvl w:val="2"/>
              <w:rPr>
                <w:sz w:val="18"/>
                <w:szCs w:val="18"/>
              </w:rPr>
            </w:pPr>
            <w:r w:rsidRPr="000F15FF">
              <w:rPr>
                <w:sz w:val="18"/>
                <w:szCs w:val="18"/>
              </w:rPr>
              <w:t>11,79</w:t>
            </w:r>
          </w:p>
        </w:tc>
        <w:tc>
          <w:tcPr>
            <w:tcW w:w="735" w:type="dxa"/>
            <w:tcBorders>
              <w:top w:val="single" w:sz="4" w:space="0" w:color="auto"/>
              <w:left w:val="single" w:sz="4" w:space="0" w:color="auto"/>
              <w:bottom w:val="single" w:sz="4" w:space="0" w:color="auto"/>
              <w:right w:val="single" w:sz="4" w:space="0" w:color="auto"/>
            </w:tcBorders>
            <w:vAlign w:val="center"/>
          </w:tcPr>
          <w:p w14:paraId="50AE2990" w14:textId="4E427CFE" w:rsidR="000F15FF" w:rsidRPr="00DB44A5" w:rsidRDefault="000F15FF" w:rsidP="000F15FF">
            <w:pPr>
              <w:keepNext/>
              <w:jc w:val="center"/>
              <w:outlineLvl w:val="2"/>
              <w:rPr>
                <w:sz w:val="18"/>
                <w:szCs w:val="18"/>
              </w:rPr>
            </w:pPr>
            <w:r w:rsidRPr="000F15FF">
              <w:rPr>
                <w:sz w:val="18"/>
                <w:szCs w:val="18"/>
              </w:rPr>
              <w:t>12,96</w:t>
            </w:r>
          </w:p>
        </w:tc>
        <w:tc>
          <w:tcPr>
            <w:tcW w:w="672" w:type="dxa"/>
            <w:tcBorders>
              <w:top w:val="single" w:sz="4" w:space="0" w:color="auto"/>
              <w:left w:val="single" w:sz="4" w:space="0" w:color="auto"/>
              <w:bottom w:val="single" w:sz="4" w:space="0" w:color="auto"/>
              <w:right w:val="single" w:sz="4" w:space="0" w:color="auto"/>
            </w:tcBorders>
            <w:vAlign w:val="center"/>
          </w:tcPr>
          <w:p w14:paraId="447D5F24" w14:textId="18B4F512" w:rsidR="000F15FF" w:rsidRPr="00DB44A5" w:rsidRDefault="000F15FF" w:rsidP="000F15FF">
            <w:pPr>
              <w:keepNext/>
              <w:jc w:val="center"/>
              <w:outlineLvl w:val="2"/>
              <w:rPr>
                <w:sz w:val="18"/>
                <w:szCs w:val="18"/>
              </w:rPr>
            </w:pPr>
            <w:r w:rsidRPr="000F15FF">
              <w:rPr>
                <w:sz w:val="18"/>
                <w:szCs w:val="18"/>
              </w:rPr>
              <w:t>12,96</w:t>
            </w:r>
          </w:p>
        </w:tc>
        <w:tc>
          <w:tcPr>
            <w:tcW w:w="724" w:type="dxa"/>
            <w:tcBorders>
              <w:top w:val="single" w:sz="4" w:space="0" w:color="auto"/>
              <w:left w:val="single" w:sz="4" w:space="0" w:color="auto"/>
              <w:bottom w:val="single" w:sz="4" w:space="0" w:color="auto"/>
              <w:right w:val="single" w:sz="4" w:space="0" w:color="auto"/>
            </w:tcBorders>
            <w:vAlign w:val="center"/>
          </w:tcPr>
          <w:p w14:paraId="18B7BC27" w14:textId="0343102E" w:rsidR="000F15FF" w:rsidRPr="00DB44A5" w:rsidRDefault="000F15FF" w:rsidP="000F15FF">
            <w:pPr>
              <w:keepNext/>
              <w:jc w:val="center"/>
              <w:outlineLvl w:val="2"/>
              <w:rPr>
                <w:sz w:val="18"/>
                <w:szCs w:val="18"/>
              </w:rPr>
            </w:pPr>
            <w:r w:rsidRPr="000F15FF">
              <w:rPr>
                <w:sz w:val="18"/>
                <w:szCs w:val="18"/>
              </w:rPr>
              <w:t>13,41</w:t>
            </w:r>
          </w:p>
        </w:tc>
        <w:tc>
          <w:tcPr>
            <w:tcW w:w="672" w:type="dxa"/>
            <w:tcBorders>
              <w:top w:val="single" w:sz="4" w:space="0" w:color="auto"/>
              <w:left w:val="single" w:sz="4" w:space="0" w:color="auto"/>
              <w:bottom w:val="single" w:sz="4" w:space="0" w:color="auto"/>
              <w:right w:val="single" w:sz="4" w:space="0" w:color="auto"/>
            </w:tcBorders>
            <w:vAlign w:val="center"/>
          </w:tcPr>
          <w:p w14:paraId="5BB9D000" w14:textId="5C7EC802" w:rsidR="000F15FF" w:rsidRPr="00DB44A5" w:rsidRDefault="000F15FF" w:rsidP="000F15FF">
            <w:pPr>
              <w:keepNext/>
              <w:jc w:val="center"/>
              <w:outlineLvl w:val="2"/>
              <w:rPr>
                <w:sz w:val="18"/>
                <w:szCs w:val="18"/>
              </w:rPr>
            </w:pPr>
            <w:r w:rsidRPr="000F15FF">
              <w:rPr>
                <w:sz w:val="18"/>
                <w:szCs w:val="18"/>
              </w:rPr>
              <w:t>13,41</w:t>
            </w:r>
          </w:p>
        </w:tc>
        <w:tc>
          <w:tcPr>
            <w:tcW w:w="724" w:type="dxa"/>
            <w:tcBorders>
              <w:top w:val="single" w:sz="4" w:space="0" w:color="auto"/>
              <w:left w:val="single" w:sz="4" w:space="0" w:color="auto"/>
              <w:bottom w:val="single" w:sz="4" w:space="0" w:color="auto"/>
              <w:right w:val="single" w:sz="4" w:space="0" w:color="auto"/>
            </w:tcBorders>
            <w:vAlign w:val="center"/>
          </w:tcPr>
          <w:p w14:paraId="026D73CF" w14:textId="53CEC1B3" w:rsidR="000F15FF" w:rsidRPr="00DB44A5" w:rsidRDefault="000F15FF" w:rsidP="000F15FF">
            <w:pPr>
              <w:keepNext/>
              <w:jc w:val="center"/>
              <w:outlineLvl w:val="2"/>
              <w:rPr>
                <w:sz w:val="18"/>
                <w:szCs w:val="18"/>
              </w:rPr>
            </w:pPr>
            <w:r w:rsidRPr="000F15FF">
              <w:rPr>
                <w:sz w:val="18"/>
                <w:szCs w:val="18"/>
              </w:rPr>
              <w:t>13,66</w:t>
            </w:r>
          </w:p>
        </w:tc>
        <w:tc>
          <w:tcPr>
            <w:tcW w:w="672" w:type="dxa"/>
            <w:tcBorders>
              <w:top w:val="single" w:sz="4" w:space="0" w:color="auto"/>
              <w:left w:val="single" w:sz="4" w:space="0" w:color="auto"/>
              <w:bottom w:val="single" w:sz="4" w:space="0" w:color="auto"/>
              <w:right w:val="single" w:sz="4" w:space="0" w:color="auto"/>
            </w:tcBorders>
            <w:vAlign w:val="center"/>
          </w:tcPr>
          <w:p w14:paraId="3C007D94" w14:textId="4F8A1D72" w:rsidR="000F15FF" w:rsidRPr="00DB44A5" w:rsidRDefault="000F15FF" w:rsidP="000F15FF">
            <w:pPr>
              <w:keepNext/>
              <w:jc w:val="center"/>
              <w:outlineLvl w:val="2"/>
              <w:rPr>
                <w:sz w:val="18"/>
                <w:szCs w:val="18"/>
              </w:rPr>
            </w:pPr>
            <w:r w:rsidRPr="000F15FF">
              <w:rPr>
                <w:sz w:val="18"/>
                <w:szCs w:val="18"/>
              </w:rPr>
              <w:t>13,66</w:t>
            </w:r>
          </w:p>
        </w:tc>
        <w:tc>
          <w:tcPr>
            <w:tcW w:w="724" w:type="dxa"/>
            <w:tcBorders>
              <w:top w:val="single" w:sz="4" w:space="0" w:color="auto"/>
              <w:left w:val="single" w:sz="4" w:space="0" w:color="auto"/>
              <w:bottom w:val="single" w:sz="4" w:space="0" w:color="auto"/>
              <w:right w:val="single" w:sz="4" w:space="0" w:color="auto"/>
            </w:tcBorders>
            <w:vAlign w:val="center"/>
          </w:tcPr>
          <w:p w14:paraId="79DE6524" w14:textId="7549FBC6" w:rsidR="000F15FF" w:rsidRPr="00DB44A5" w:rsidRDefault="000F15FF" w:rsidP="000F15FF">
            <w:pPr>
              <w:keepNext/>
              <w:jc w:val="center"/>
              <w:outlineLvl w:val="2"/>
              <w:rPr>
                <w:sz w:val="18"/>
                <w:szCs w:val="18"/>
              </w:rPr>
            </w:pPr>
            <w:r w:rsidRPr="000F15FF">
              <w:rPr>
                <w:sz w:val="18"/>
                <w:szCs w:val="18"/>
              </w:rPr>
              <w:t>14,22</w:t>
            </w:r>
          </w:p>
        </w:tc>
        <w:tc>
          <w:tcPr>
            <w:tcW w:w="672" w:type="dxa"/>
            <w:tcBorders>
              <w:top w:val="single" w:sz="4" w:space="0" w:color="auto"/>
              <w:left w:val="single" w:sz="4" w:space="0" w:color="auto"/>
              <w:bottom w:val="single" w:sz="4" w:space="0" w:color="auto"/>
              <w:right w:val="single" w:sz="4" w:space="0" w:color="auto"/>
            </w:tcBorders>
            <w:vAlign w:val="center"/>
          </w:tcPr>
          <w:p w14:paraId="63DB06C5" w14:textId="46354A74" w:rsidR="000F15FF" w:rsidRPr="00DB44A5" w:rsidRDefault="000F15FF" w:rsidP="000F15FF">
            <w:pPr>
              <w:keepNext/>
              <w:jc w:val="center"/>
              <w:outlineLvl w:val="2"/>
              <w:rPr>
                <w:sz w:val="18"/>
                <w:szCs w:val="18"/>
              </w:rPr>
            </w:pPr>
            <w:r w:rsidRPr="000F15FF">
              <w:rPr>
                <w:sz w:val="18"/>
                <w:szCs w:val="18"/>
              </w:rPr>
              <w:t>14,22</w:t>
            </w:r>
          </w:p>
        </w:tc>
        <w:tc>
          <w:tcPr>
            <w:tcW w:w="724" w:type="dxa"/>
            <w:tcBorders>
              <w:top w:val="single" w:sz="4" w:space="0" w:color="auto"/>
              <w:left w:val="single" w:sz="4" w:space="0" w:color="auto"/>
              <w:bottom w:val="single" w:sz="4" w:space="0" w:color="auto"/>
              <w:right w:val="single" w:sz="4" w:space="0" w:color="auto"/>
            </w:tcBorders>
            <w:vAlign w:val="center"/>
          </w:tcPr>
          <w:p w14:paraId="649F9499" w14:textId="21E9FB05" w:rsidR="000F15FF" w:rsidRPr="00DB44A5" w:rsidRDefault="000F15FF" w:rsidP="000F15FF">
            <w:pPr>
              <w:keepNext/>
              <w:jc w:val="center"/>
              <w:outlineLvl w:val="2"/>
              <w:rPr>
                <w:sz w:val="18"/>
                <w:szCs w:val="18"/>
              </w:rPr>
            </w:pPr>
            <w:r w:rsidRPr="000F15FF">
              <w:rPr>
                <w:sz w:val="18"/>
                <w:szCs w:val="18"/>
              </w:rPr>
              <w:t>14,49</w:t>
            </w:r>
          </w:p>
        </w:tc>
      </w:tr>
    </w:tbl>
    <w:p w14:paraId="548F7469" w14:textId="77777777" w:rsidR="000F5C53" w:rsidRDefault="000F5C53" w:rsidP="000F5C53">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 xml:space="preserve">АКЦИОНЕРНОЕ </w:t>
      </w:r>
      <w:r>
        <w:rPr>
          <w:sz w:val="24"/>
          <w:szCs w:val="24"/>
        </w:rPr>
        <w:t xml:space="preserve">ОБЩЕСТВО </w:t>
      </w:r>
      <w:r w:rsidRPr="0097688B">
        <w:rPr>
          <w:bCs/>
          <w:sz w:val="24"/>
          <w:szCs w:val="24"/>
        </w:rPr>
        <w:t>«САРОВСКАЯ ТЕПЛОСЕТЕВАЯ КОМПАНИЯ» (ИНН 5254082630), г. Саров Нижегородской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1E71CA05" w14:textId="77777777" w:rsidR="000F5C53" w:rsidRDefault="000F5C53" w:rsidP="000F5C53">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E5FEE8C" w14:textId="77777777" w:rsidR="000F5C53" w:rsidRDefault="000F5C53" w:rsidP="000F5C53">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114F2457" w14:textId="77777777" w:rsidR="000F5C53" w:rsidRDefault="000F5C53" w:rsidP="000F5C53">
      <w:pPr>
        <w:ind w:firstLine="708"/>
        <w:rPr>
          <w:sz w:val="24"/>
          <w:szCs w:val="24"/>
        </w:rPr>
      </w:pPr>
      <w:r>
        <w:rPr>
          <w:sz w:val="24"/>
          <w:szCs w:val="24"/>
        </w:rPr>
        <w:t>По данному вопросу голосовали: «за» единогласно.</w:t>
      </w:r>
    </w:p>
    <w:p w14:paraId="613AC8D9" w14:textId="7F298958" w:rsidR="00BD6EF2" w:rsidRDefault="00BD6EF2" w:rsidP="000F5C53">
      <w:pPr>
        <w:ind w:firstLine="708"/>
        <w:rPr>
          <w:sz w:val="24"/>
          <w:szCs w:val="24"/>
        </w:rPr>
      </w:pPr>
    </w:p>
    <w:p w14:paraId="7786E369" w14:textId="77777777" w:rsidR="0076420F" w:rsidRDefault="0076420F" w:rsidP="000F5C53">
      <w:pPr>
        <w:ind w:firstLine="708"/>
        <w:rPr>
          <w:sz w:val="24"/>
          <w:szCs w:val="24"/>
        </w:rPr>
      </w:pPr>
    </w:p>
    <w:p w14:paraId="4CC46425" w14:textId="2ECAAC7B" w:rsidR="00CF6546" w:rsidRDefault="00BB1014" w:rsidP="00CF6546">
      <w:pPr>
        <w:autoSpaceDE w:val="0"/>
        <w:autoSpaceDN w:val="0"/>
        <w:adjustRightInd w:val="0"/>
        <w:jc w:val="both"/>
        <w:rPr>
          <w:rFonts w:eastAsia="Calibri"/>
          <w:noProof/>
          <w:sz w:val="24"/>
          <w:szCs w:val="24"/>
        </w:rPr>
      </w:pPr>
      <w:r>
        <w:rPr>
          <w:b/>
          <w:bCs/>
          <w:sz w:val="24"/>
          <w:szCs w:val="24"/>
        </w:rPr>
        <w:t>68</w:t>
      </w:r>
      <w:r w:rsidR="00CF6546">
        <w:rPr>
          <w:b/>
          <w:bCs/>
          <w:sz w:val="24"/>
          <w:szCs w:val="24"/>
        </w:rPr>
        <w:t xml:space="preserve">. </w:t>
      </w:r>
      <w:r w:rsidR="00CF6546" w:rsidRPr="00202776">
        <w:rPr>
          <w:b/>
          <w:bCs/>
          <w:sz w:val="24"/>
          <w:szCs w:val="24"/>
        </w:rPr>
        <w:t>СЛУШАЛИ:</w:t>
      </w:r>
      <w:r w:rsidR="00CF6546">
        <w:rPr>
          <w:bCs/>
          <w:sz w:val="24"/>
          <w:szCs w:val="24"/>
        </w:rPr>
        <w:t xml:space="preserve"> </w:t>
      </w:r>
      <w:r w:rsidR="00CF6546">
        <w:rPr>
          <w:rFonts w:eastAsia="Calibri"/>
          <w:noProof/>
          <w:sz w:val="24"/>
          <w:szCs w:val="24"/>
        </w:rPr>
        <w:t xml:space="preserve">О внесении изменений в некоторые решения об установлении тарифов в сфере теплоснабжения. </w:t>
      </w:r>
    </w:p>
    <w:p w14:paraId="2542CA37" w14:textId="77777777" w:rsidR="00CF6546" w:rsidRPr="00A711F3" w:rsidRDefault="00CF6546" w:rsidP="00CF6546">
      <w:pPr>
        <w:jc w:val="both"/>
        <w:rPr>
          <w:noProof/>
          <w:sz w:val="24"/>
          <w:szCs w:val="24"/>
        </w:rPr>
      </w:pPr>
      <w:r w:rsidRPr="00A711F3">
        <w:rPr>
          <w:noProof/>
          <w:sz w:val="24"/>
          <w:szCs w:val="24"/>
          <w:u w:val="single"/>
        </w:rPr>
        <w:t>Основания для рассмотрения:</w:t>
      </w:r>
      <w:r w:rsidRPr="00A711F3">
        <w:rPr>
          <w:noProof/>
          <w:sz w:val="24"/>
          <w:szCs w:val="24"/>
        </w:rPr>
        <w:t xml:space="preserve"> </w:t>
      </w:r>
    </w:p>
    <w:p w14:paraId="0E54739B" w14:textId="77777777" w:rsidR="00CF6546" w:rsidRDefault="00CF6546" w:rsidP="00CF6546">
      <w:pPr>
        <w:jc w:val="both"/>
        <w:rPr>
          <w:sz w:val="24"/>
          <w:szCs w:val="24"/>
        </w:rPr>
      </w:pPr>
      <w:r>
        <w:rPr>
          <w:sz w:val="24"/>
          <w:szCs w:val="24"/>
        </w:rPr>
        <w:t xml:space="preserve">- </w:t>
      </w:r>
      <w:r w:rsidRPr="00EF6BFF">
        <w:rPr>
          <w:sz w:val="24"/>
          <w:szCs w:val="24"/>
        </w:rPr>
        <w:t>Федеральн</w:t>
      </w:r>
      <w:r>
        <w:rPr>
          <w:sz w:val="24"/>
          <w:szCs w:val="24"/>
        </w:rPr>
        <w:t>ый</w:t>
      </w:r>
      <w:r w:rsidRPr="00EF6BFF">
        <w:rPr>
          <w:sz w:val="24"/>
          <w:szCs w:val="24"/>
        </w:rPr>
        <w:t xml:space="preserve"> закон от 28 ноября 2025 г.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w:t>
      </w:r>
      <w:r>
        <w:rPr>
          <w:sz w:val="24"/>
          <w:szCs w:val="24"/>
        </w:rPr>
        <w:t>;</w:t>
      </w:r>
    </w:p>
    <w:p w14:paraId="58E3A9B2" w14:textId="77777777" w:rsidR="00CF6546" w:rsidRDefault="00CF6546" w:rsidP="00CF6546">
      <w:pPr>
        <w:tabs>
          <w:tab w:val="left" w:pos="993"/>
        </w:tabs>
        <w:jc w:val="both"/>
        <w:rPr>
          <w:sz w:val="24"/>
          <w:szCs w:val="24"/>
        </w:rPr>
      </w:pPr>
      <w:r>
        <w:rPr>
          <w:sz w:val="24"/>
          <w:szCs w:val="24"/>
        </w:rPr>
        <w:lastRenderedPageBreak/>
        <w:t>-</w:t>
      </w:r>
      <w:r w:rsidRPr="00103543">
        <w:rPr>
          <w:sz w:val="24"/>
          <w:szCs w:val="24"/>
        </w:rPr>
        <w:t xml:space="preserve"> </w:t>
      </w:r>
      <w:r>
        <w:rPr>
          <w:sz w:val="24"/>
          <w:szCs w:val="24"/>
        </w:rPr>
        <w:t>заявление</w:t>
      </w:r>
      <w:r w:rsidRPr="00F862B3">
        <w:rPr>
          <w:sz w:val="24"/>
          <w:szCs w:val="24"/>
        </w:rPr>
        <w:t xml:space="preserve"> о пересмотре тарифов </w:t>
      </w:r>
      <w:r>
        <w:rPr>
          <w:sz w:val="24"/>
          <w:szCs w:val="24"/>
        </w:rPr>
        <w:t xml:space="preserve">на тепловую энергию (мощность) </w:t>
      </w:r>
      <w:r w:rsidRPr="00F11DD7">
        <w:rPr>
          <w:sz w:val="24"/>
          <w:szCs w:val="24"/>
        </w:rPr>
        <w:t xml:space="preserve">МУНИЦИПАЛЬНОГО ПРЕДПРИЯТИЯ </w:t>
      </w:r>
      <w:r w:rsidRPr="00F11DD7">
        <w:rPr>
          <w:bCs/>
          <w:sz w:val="24"/>
          <w:szCs w:val="24"/>
        </w:rPr>
        <w:t>ГОРОДСКОГО ОКРУГА НАВАШИНСКИЙ «ЖИЛКОМСЕРВИС» (ИНН 5223034940), г. Навашино Нижегородской области</w:t>
      </w:r>
      <w:r>
        <w:rPr>
          <w:bCs/>
          <w:sz w:val="24"/>
          <w:szCs w:val="24"/>
        </w:rPr>
        <w:t xml:space="preserve"> </w:t>
      </w:r>
      <w:r w:rsidRPr="00103543">
        <w:rPr>
          <w:rFonts w:eastAsiaTheme="minorHAnsi"/>
          <w:sz w:val="24"/>
          <w:szCs w:val="24"/>
          <w:lang w:eastAsia="en-US"/>
        </w:rPr>
        <w:t xml:space="preserve">(с прилагающимися материалами), </w:t>
      </w:r>
      <w:r w:rsidRPr="00103543">
        <w:rPr>
          <w:sz w:val="24"/>
          <w:szCs w:val="24"/>
        </w:rPr>
        <w:t xml:space="preserve">входящий </w:t>
      </w:r>
      <w:r>
        <w:rPr>
          <w:sz w:val="24"/>
          <w:szCs w:val="24"/>
        </w:rPr>
        <w:t>№ Вх-516-580989/25 от 2 декабря 2025 г. (</w:t>
      </w:r>
      <w:r w:rsidRPr="00AE6E2F">
        <w:rPr>
          <w:sz w:val="24"/>
          <w:szCs w:val="24"/>
        </w:rPr>
        <w:t xml:space="preserve">исходящий </w:t>
      </w:r>
      <w:r>
        <w:rPr>
          <w:sz w:val="24"/>
          <w:szCs w:val="24"/>
        </w:rPr>
        <w:t>№ 450 от 1 декабря 2025 г.);</w:t>
      </w:r>
    </w:p>
    <w:p w14:paraId="30F1E7D5" w14:textId="77777777" w:rsidR="00CF6546" w:rsidRDefault="00CF6546" w:rsidP="00CF6546">
      <w:pPr>
        <w:tabs>
          <w:tab w:val="left" w:pos="993"/>
        </w:tabs>
        <w:jc w:val="both"/>
        <w:rPr>
          <w:sz w:val="24"/>
          <w:szCs w:val="24"/>
        </w:rPr>
      </w:pPr>
      <w:r w:rsidRPr="00103543">
        <w:rPr>
          <w:sz w:val="24"/>
          <w:szCs w:val="24"/>
        </w:rPr>
        <w:t xml:space="preserve">- </w:t>
      </w:r>
      <w:r>
        <w:rPr>
          <w:sz w:val="24"/>
          <w:szCs w:val="24"/>
        </w:rPr>
        <w:t>заявление</w:t>
      </w:r>
      <w:r w:rsidRPr="00F862B3">
        <w:rPr>
          <w:sz w:val="24"/>
          <w:szCs w:val="24"/>
        </w:rPr>
        <w:t xml:space="preserve"> о пересмотре тарифов </w:t>
      </w:r>
      <w:r>
        <w:rPr>
          <w:sz w:val="24"/>
          <w:szCs w:val="24"/>
        </w:rPr>
        <w:t xml:space="preserve">на тепловую энергию (мощность) ОБЩЕСТВА С ОГРАНИЧЕННОЙ ОТВЕТСТВЕННОСТЬЮ </w:t>
      </w:r>
      <w:r w:rsidRPr="001B686C">
        <w:rPr>
          <w:sz w:val="24"/>
          <w:szCs w:val="24"/>
        </w:rPr>
        <w:t>«НИЖЕГОРОДСКАЯ ТРИКОТАЖНАЯ ФАБРИКА» (ИНН 5262360338), г. Нижний Новгород</w:t>
      </w:r>
      <w:r w:rsidRPr="001B686C">
        <w:rPr>
          <w:rFonts w:eastAsiaTheme="minorHAnsi"/>
          <w:sz w:val="24"/>
          <w:szCs w:val="24"/>
        </w:rPr>
        <w:t xml:space="preserve"> </w:t>
      </w:r>
      <w:r w:rsidRPr="00103543">
        <w:rPr>
          <w:rFonts w:eastAsiaTheme="minorHAnsi"/>
          <w:sz w:val="24"/>
          <w:szCs w:val="24"/>
          <w:lang w:eastAsia="en-US"/>
        </w:rPr>
        <w:t xml:space="preserve">(с прилагающимися материалами), </w:t>
      </w:r>
      <w:r w:rsidRPr="00103543">
        <w:rPr>
          <w:sz w:val="24"/>
          <w:szCs w:val="24"/>
        </w:rPr>
        <w:t>входящий № Вх-516-</w:t>
      </w:r>
      <w:r>
        <w:rPr>
          <w:sz w:val="24"/>
        </w:rPr>
        <w:t>586586/25 от 4 декабря 2025 г.</w:t>
      </w:r>
      <w:r>
        <w:rPr>
          <w:sz w:val="24"/>
          <w:szCs w:val="24"/>
        </w:rPr>
        <w:t xml:space="preserve"> (</w:t>
      </w:r>
      <w:r w:rsidRPr="00AE6E2F">
        <w:rPr>
          <w:sz w:val="24"/>
          <w:szCs w:val="24"/>
        </w:rPr>
        <w:t xml:space="preserve">исходящий </w:t>
      </w:r>
      <w:r>
        <w:rPr>
          <w:sz w:val="24"/>
          <w:szCs w:val="24"/>
        </w:rPr>
        <w:t>б/н б/д);</w:t>
      </w:r>
    </w:p>
    <w:p w14:paraId="4B57ABDF" w14:textId="7E315C86" w:rsidR="00CF6546" w:rsidRPr="00103543" w:rsidRDefault="00CF6546" w:rsidP="00CF6546">
      <w:pPr>
        <w:tabs>
          <w:tab w:val="left" w:pos="993"/>
        </w:tabs>
        <w:jc w:val="both"/>
        <w:rPr>
          <w:sz w:val="24"/>
          <w:szCs w:val="24"/>
        </w:rPr>
      </w:pPr>
      <w:r>
        <w:rPr>
          <w:sz w:val="24"/>
          <w:szCs w:val="24"/>
        </w:rPr>
        <w:t xml:space="preserve">- дополнительные экспертные заключения рег. </w:t>
      </w:r>
      <w:r w:rsidRPr="00E43C61">
        <w:rPr>
          <w:sz w:val="24"/>
          <w:szCs w:val="24"/>
        </w:rPr>
        <w:t>№№ в-</w:t>
      </w:r>
      <w:r w:rsidR="00CB4C97">
        <w:rPr>
          <w:sz w:val="24"/>
          <w:szCs w:val="24"/>
        </w:rPr>
        <w:t>101</w:t>
      </w:r>
      <w:r w:rsidR="00E43C61" w:rsidRPr="00E43C61">
        <w:rPr>
          <w:sz w:val="24"/>
          <w:szCs w:val="24"/>
        </w:rPr>
        <w:t>0</w:t>
      </w:r>
      <w:r w:rsidRPr="00E43C61">
        <w:rPr>
          <w:sz w:val="24"/>
          <w:szCs w:val="24"/>
        </w:rPr>
        <w:t xml:space="preserve"> от </w:t>
      </w:r>
      <w:r w:rsidR="00E43C61" w:rsidRPr="00E43C61">
        <w:rPr>
          <w:sz w:val="24"/>
          <w:szCs w:val="24"/>
        </w:rPr>
        <w:t xml:space="preserve">12 декабря </w:t>
      </w:r>
      <w:r w:rsidR="00CB4C97">
        <w:rPr>
          <w:sz w:val="24"/>
          <w:szCs w:val="24"/>
        </w:rPr>
        <w:t>2025 г.,</w:t>
      </w:r>
      <w:r w:rsidRPr="00E43C61">
        <w:rPr>
          <w:sz w:val="24"/>
          <w:szCs w:val="24"/>
        </w:rPr>
        <w:t xml:space="preserve"> в-</w:t>
      </w:r>
      <w:r w:rsidR="00E43C61" w:rsidRPr="00E43C61">
        <w:rPr>
          <w:sz w:val="24"/>
          <w:szCs w:val="24"/>
        </w:rPr>
        <w:t>1011</w:t>
      </w:r>
      <w:r w:rsidRPr="00E43C61">
        <w:rPr>
          <w:sz w:val="24"/>
          <w:szCs w:val="24"/>
        </w:rPr>
        <w:t xml:space="preserve"> от </w:t>
      </w:r>
      <w:r w:rsidR="00E43C61" w:rsidRPr="00E43C61">
        <w:rPr>
          <w:sz w:val="24"/>
          <w:szCs w:val="24"/>
        </w:rPr>
        <w:t xml:space="preserve">12 декабря </w:t>
      </w:r>
      <w:r w:rsidRPr="00E43C61">
        <w:rPr>
          <w:sz w:val="24"/>
          <w:szCs w:val="24"/>
        </w:rPr>
        <w:t>2025 г.</w:t>
      </w:r>
    </w:p>
    <w:p w14:paraId="7D696D83" w14:textId="77777777" w:rsidR="00CF6546" w:rsidRDefault="00CF6546" w:rsidP="00CF6546">
      <w:pPr>
        <w:autoSpaceDE w:val="0"/>
        <w:autoSpaceDN w:val="0"/>
        <w:adjustRightInd w:val="0"/>
        <w:jc w:val="both"/>
        <w:rPr>
          <w:rFonts w:eastAsia="Calibri"/>
          <w:noProof/>
          <w:sz w:val="24"/>
          <w:szCs w:val="24"/>
        </w:rPr>
      </w:pPr>
      <w:r w:rsidRPr="003933C4">
        <w:rPr>
          <w:rFonts w:eastAsia="Calibri"/>
          <w:noProof/>
          <w:sz w:val="24"/>
          <w:szCs w:val="24"/>
          <w:u w:val="single"/>
        </w:rPr>
        <w:t>Ответственные:</w:t>
      </w:r>
      <w:r>
        <w:rPr>
          <w:rFonts w:eastAsia="Calibri"/>
          <w:noProof/>
          <w:sz w:val="24"/>
          <w:szCs w:val="24"/>
        </w:rPr>
        <w:t xml:space="preserve"> </w:t>
      </w:r>
      <w:r>
        <w:rPr>
          <w:bCs/>
          <w:sz w:val="24"/>
          <w:szCs w:val="24"/>
        </w:rPr>
        <w:t>консультант</w:t>
      </w:r>
      <w:r w:rsidRPr="006D3804">
        <w:rPr>
          <w:bCs/>
          <w:sz w:val="24"/>
          <w:szCs w:val="24"/>
        </w:rPr>
        <w:t xml:space="preserve"> региональной службы по тарифам Нижегородской области </w:t>
      </w:r>
      <w:r>
        <w:rPr>
          <w:bCs/>
          <w:sz w:val="24"/>
          <w:szCs w:val="24"/>
        </w:rPr>
        <w:t>Смирнова Е.Л</w:t>
      </w:r>
      <w:r w:rsidRPr="006D3804">
        <w:rPr>
          <w:bCs/>
          <w:sz w:val="24"/>
          <w:szCs w:val="24"/>
        </w:rPr>
        <w:t>.</w:t>
      </w:r>
      <w:r>
        <w:rPr>
          <w:bCs/>
          <w:sz w:val="24"/>
          <w:szCs w:val="24"/>
        </w:rPr>
        <w:t xml:space="preserve">, </w:t>
      </w:r>
      <w:r>
        <w:rPr>
          <w:noProof/>
          <w:sz w:val="24"/>
          <w:szCs w:val="24"/>
        </w:rPr>
        <w:t xml:space="preserve">ведущий консультант </w:t>
      </w:r>
      <w:r w:rsidRPr="00D420EB">
        <w:rPr>
          <w:bCs/>
          <w:noProof/>
          <w:sz w:val="24"/>
          <w:szCs w:val="24"/>
        </w:rPr>
        <w:t>консультант региональной службы по тарифам Нижегородской области</w:t>
      </w:r>
      <w:r>
        <w:rPr>
          <w:bCs/>
          <w:noProof/>
          <w:sz w:val="24"/>
          <w:szCs w:val="24"/>
        </w:rPr>
        <w:t xml:space="preserve"> Кривоногова О.С.</w:t>
      </w:r>
    </w:p>
    <w:p w14:paraId="714364A0" w14:textId="11734B0C" w:rsidR="00B8375E" w:rsidRPr="00B8375E" w:rsidRDefault="00CF6546" w:rsidP="00B8375E">
      <w:pPr>
        <w:autoSpaceDE w:val="0"/>
        <w:autoSpaceDN w:val="0"/>
        <w:adjustRightInd w:val="0"/>
        <w:jc w:val="both"/>
        <w:rPr>
          <w:sz w:val="24"/>
          <w:szCs w:val="24"/>
        </w:rPr>
      </w:pPr>
      <w:r w:rsidRPr="00B8375E">
        <w:rPr>
          <w:b/>
          <w:sz w:val="24"/>
          <w:szCs w:val="24"/>
        </w:rPr>
        <w:t>РЕШИЛИ</w:t>
      </w:r>
      <w:r w:rsidR="00B8375E" w:rsidRPr="00B8375E">
        <w:rPr>
          <w:b/>
          <w:sz w:val="24"/>
          <w:szCs w:val="24"/>
        </w:rPr>
        <w:t>:</w:t>
      </w:r>
      <w:r w:rsidR="00B8375E" w:rsidRPr="00B8375E">
        <w:rPr>
          <w:sz w:val="24"/>
          <w:szCs w:val="24"/>
        </w:rPr>
        <w:t xml:space="preserve"> В связи с принятием Федерального закона от 28 ноября 2025 г.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и на основании рассмотрения материалов, представленных регулируемыми организациями, дополнительных экспертных заключений рег. №№ в-1010 от 12 декабря 2025 г., в-1011 от 12 декабря 2025 г.:</w:t>
      </w:r>
    </w:p>
    <w:p w14:paraId="417849D5" w14:textId="77777777" w:rsidR="00B8375E" w:rsidRPr="00B8375E" w:rsidRDefault="00B8375E" w:rsidP="00B8375E">
      <w:pPr>
        <w:autoSpaceDE w:val="0"/>
        <w:autoSpaceDN w:val="0"/>
        <w:adjustRightInd w:val="0"/>
        <w:ind w:firstLine="720"/>
        <w:jc w:val="both"/>
        <w:rPr>
          <w:sz w:val="24"/>
          <w:szCs w:val="24"/>
        </w:rPr>
      </w:pPr>
      <w:r w:rsidRPr="00B8375E">
        <w:rPr>
          <w:b/>
          <w:sz w:val="24"/>
          <w:szCs w:val="24"/>
        </w:rPr>
        <w:t>1.</w:t>
      </w:r>
      <w:r w:rsidRPr="00B8375E">
        <w:rPr>
          <w:sz w:val="24"/>
          <w:szCs w:val="24"/>
        </w:rPr>
        <w:t xml:space="preserve"> Внести в решение региональной службы по тарифам Нижегородской области от 18 ноября 2022 г. № 46/67 «Об установлении МУНИЦИПАЛЬНОМУ ПРЕДПРИЯТИЮ ГОРОДСКОГО ОКРУГА НАВАШИНСКИЙ «ЖИЛКОМСЕРВИС» (ИНН 5223034940), г. Навашино Нижегородской области, тарифов на тепловую энергию (мощность), поставляемую потребителям муниципального округа Навашинский Нижегородской области» следующие изменения:</w:t>
      </w:r>
    </w:p>
    <w:p w14:paraId="3EB54606" w14:textId="77777777" w:rsidR="00B8375E" w:rsidRPr="00B8375E" w:rsidRDefault="00B8375E" w:rsidP="00B8375E">
      <w:pPr>
        <w:autoSpaceDE w:val="0"/>
        <w:autoSpaceDN w:val="0"/>
        <w:adjustRightInd w:val="0"/>
        <w:ind w:firstLine="709"/>
        <w:jc w:val="both"/>
        <w:rPr>
          <w:sz w:val="24"/>
          <w:szCs w:val="24"/>
        </w:rPr>
      </w:pPr>
      <w:r w:rsidRPr="00B8375E">
        <w:rPr>
          <w:b/>
          <w:sz w:val="24"/>
          <w:szCs w:val="24"/>
        </w:rPr>
        <w:t xml:space="preserve">1.1. </w:t>
      </w:r>
      <w:r w:rsidRPr="00B8375E">
        <w:rPr>
          <w:sz w:val="24"/>
          <w:szCs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4B4C1F42" w14:textId="77777777" w:rsidR="00B8375E" w:rsidRPr="00B8375E" w:rsidRDefault="00B8375E" w:rsidP="00B8375E">
      <w:pPr>
        <w:autoSpaceDE w:val="0"/>
        <w:autoSpaceDN w:val="0"/>
        <w:adjustRightInd w:val="0"/>
        <w:ind w:firstLine="709"/>
        <w:jc w:val="both"/>
        <w:rPr>
          <w:bCs/>
          <w:sz w:val="24"/>
          <w:szCs w:val="24"/>
        </w:rPr>
      </w:pPr>
      <w:r w:rsidRPr="00B8375E">
        <w:rPr>
          <w:b/>
          <w:bCs/>
          <w:sz w:val="24"/>
          <w:szCs w:val="24"/>
        </w:rPr>
        <w:t xml:space="preserve">1.2. </w:t>
      </w:r>
      <w:r w:rsidRPr="00B8375E">
        <w:rPr>
          <w:bCs/>
          <w:sz w:val="24"/>
          <w:szCs w:val="24"/>
        </w:rPr>
        <w:t>В Приложении 2 к решению:</w:t>
      </w:r>
    </w:p>
    <w:p w14:paraId="425800F7" w14:textId="77777777" w:rsidR="00B8375E" w:rsidRPr="00B8375E" w:rsidRDefault="00B8375E" w:rsidP="00B8375E">
      <w:pPr>
        <w:autoSpaceDE w:val="0"/>
        <w:autoSpaceDN w:val="0"/>
        <w:adjustRightInd w:val="0"/>
        <w:ind w:firstLine="709"/>
        <w:jc w:val="both"/>
        <w:rPr>
          <w:sz w:val="24"/>
          <w:szCs w:val="24"/>
        </w:rPr>
      </w:pPr>
      <w:r w:rsidRPr="00B8375E">
        <w:rPr>
          <w:bCs/>
          <w:sz w:val="24"/>
          <w:szCs w:val="24"/>
        </w:rPr>
        <w:t xml:space="preserve">1) перед таблицей, содержащей тарифы </w:t>
      </w:r>
      <w:r w:rsidRPr="00B8375E">
        <w:rPr>
          <w:sz w:val="24"/>
          <w:szCs w:val="24"/>
        </w:rPr>
        <w:t>на тепловую энергию (мощность) на 2025 - 2027 годы для потребителей муниципального округа Навашинский Нижегородской области, дополнить словами «Таблица 1»;</w:t>
      </w:r>
    </w:p>
    <w:p w14:paraId="4529E357" w14:textId="77777777" w:rsidR="00B8375E" w:rsidRPr="00B8375E" w:rsidRDefault="00B8375E" w:rsidP="00B8375E">
      <w:pPr>
        <w:autoSpaceDE w:val="0"/>
        <w:autoSpaceDN w:val="0"/>
        <w:adjustRightInd w:val="0"/>
        <w:ind w:firstLine="709"/>
        <w:jc w:val="both"/>
        <w:rPr>
          <w:sz w:val="24"/>
          <w:szCs w:val="24"/>
        </w:rPr>
      </w:pPr>
      <w:r w:rsidRPr="00B8375E">
        <w:rPr>
          <w:sz w:val="24"/>
          <w:szCs w:val="24"/>
        </w:rPr>
        <w:t>2)</w:t>
      </w:r>
      <w:r w:rsidRPr="00B8375E">
        <w:rPr>
          <w:bCs/>
          <w:sz w:val="24"/>
          <w:szCs w:val="24"/>
        </w:rPr>
        <w:t xml:space="preserve"> перед таблицей, </w:t>
      </w:r>
      <w:r w:rsidRPr="00B8375E">
        <w:rPr>
          <w:sz w:val="24"/>
          <w:szCs w:val="24"/>
        </w:rPr>
        <w:t>содержащей тарифы на тепловую энергию (мощность) на 2026 год для потребителей на территории п. Теша муниципального округа Навашинский Нижегородской области, дополнить словами «Таблица 2»;</w:t>
      </w:r>
    </w:p>
    <w:p w14:paraId="730351C0" w14:textId="77777777" w:rsidR="00B8375E" w:rsidRPr="00B8375E" w:rsidRDefault="00B8375E" w:rsidP="00B8375E">
      <w:pPr>
        <w:autoSpaceDE w:val="0"/>
        <w:autoSpaceDN w:val="0"/>
        <w:adjustRightInd w:val="0"/>
        <w:ind w:firstLine="709"/>
        <w:jc w:val="both"/>
        <w:rPr>
          <w:sz w:val="24"/>
          <w:szCs w:val="24"/>
        </w:rPr>
      </w:pPr>
      <w:r w:rsidRPr="00B8375E">
        <w:rPr>
          <w:sz w:val="24"/>
          <w:szCs w:val="24"/>
        </w:rPr>
        <w:t xml:space="preserve">3) </w:t>
      </w:r>
      <w:r w:rsidRPr="00B8375E">
        <w:rPr>
          <w:bCs/>
          <w:sz w:val="24"/>
          <w:szCs w:val="24"/>
        </w:rPr>
        <w:t xml:space="preserve">таблицу, </w:t>
      </w:r>
      <w:r w:rsidRPr="00B8375E">
        <w:rPr>
          <w:sz w:val="24"/>
          <w:szCs w:val="24"/>
        </w:rPr>
        <w:t>содержащую тарифы на тепловую энергию (мощность) на 2026 год для потребителей на территории п. Теша муниципального округа Навашинский Нижегородской области, изложить в следующей редакции:</w:t>
      </w:r>
    </w:p>
    <w:p w14:paraId="61642816" w14:textId="77777777" w:rsidR="00B8375E" w:rsidRPr="00B8375E" w:rsidRDefault="00B8375E" w:rsidP="00B8375E">
      <w:pPr>
        <w:autoSpaceDE w:val="0"/>
        <w:autoSpaceDN w:val="0"/>
        <w:adjustRightInd w:val="0"/>
        <w:jc w:val="both"/>
        <w:rPr>
          <w:sz w:val="24"/>
          <w:szCs w:val="24"/>
        </w:rPr>
      </w:pPr>
      <w:r w:rsidRPr="00B8375E">
        <w:rPr>
          <w:sz w:val="24"/>
          <w:szCs w:val="24"/>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
        <w:gridCol w:w="3508"/>
        <w:gridCol w:w="1559"/>
        <w:gridCol w:w="851"/>
        <w:gridCol w:w="1559"/>
        <w:gridCol w:w="1556"/>
      </w:tblGrid>
      <w:tr w:rsidR="00B8375E" w:rsidRPr="00F11DD7" w14:paraId="5AD1F190" w14:textId="77777777" w:rsidTr="00B8375E">
        <w:trPr>
          <w:trHeight w:val="215"/>
          <w:jc w:val="center"/>
        </w:trPr>
        <w:tc>
          <w:tcPr>
            <w:tcW w:w="639" w:type="dxa"/>
            <w:vMerge w:val="restart"/>
            <w:tcBorders>
              <w:top w:val="single" w:sz="4" w:space="0" w:color="auto"/>
              <w:left w:val="single" w:sz="4" w:space="0" w:color="auto"/>
              <w:bottom w:val="single" w:sz="4" w:space="0" w:color="auto"/>
              <w:right w:val="single" w:sz="4" w:space="0" w:color="auto"/>
            </w:tcBorders>
            <w:hideMark/>
          </w:tcPr>
          <w:p w14:paraId="5A62BF37" w14:textId="77777777" w:rsidR="00B8375E" w:rsidRPr="00F11DD7" w:rsidRDefault="00B8375E" w:rsidP="00A94DF7">
            <w:pPr>
              <w:jc w:val="center"/>
              <w:rPr>
                <w:b/>
                <w:bCs/>
                <w:sz w:val="16"/>
                <w:szCs w:val="18"/>
              </w:rPr>
            </w:pPr>
            <w:r w:rsidRPr="00F11DD7">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94E780D" w14:textId="77777777" w:rsidR="00B8375E" w:rsidRPr="00F11DD7" w:rsidRDefault="00B8375E" w:rsidP="00A94DF7">
            <w:pPr>
              <w:jc w:val="center"/>
              <w:rPr>
                <w:b/>
                <w:bCs/>
                <w:sz w:val="16"/>
                <w:szCs w:val="18"/>
              </w:rPr>
            </w:pPr>
            <w:r w:rsidRPr="00F11DD7">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26040BE" w14:textId="77777777" w:rsidR="00B8375E" w:rsidRPr="00F11DD7" w:rsidRDefault="00B8375E" w:rsidP="00A94DF7">
            <w:pPr>
              <w:ind w:firstLine="24"/>
              <w:jc w:val="center"/>
              <w:rPr>
                <w:b/>
                <w:bCs/>
                <w:sz w:val="16"/>
                <w:szCs w:val="18"/>
              </w:rPr>
            </w:pPr>
            <w:r w:rsidRPr="00F11DD7">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1A0B7CD" w14:textId="77777777" w:rsidR="00B8375E" w:rsidRPr="00F11DD7" w:rsidRDefault="00B8375E" w:rsidP="00A94DF7">
            <w:pPr>
              <w:ind w:firstLine="24"/>
              <w:jc w:val="center"/>
              <w:rPr>
                <w:b/>
                <w:bCs/>
                <w:sz w:val="16"/>
                <w:szCs w:val="18"/>
              </w:rPr>
            </w:pPr>
            <w:r w:rsidRPr="00F11DD7">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DB81A33" w14:textId="77777777" w:rsidR="00B8375E" w:rsidRPr="00F11DD7" w:rsidRDefault="00B8375E" w:rsidP="00A94DF7">
            <w:pPr>
              <w:ind w:firstLine="24"/>
              <w:jc w:val="center"/>
              <w:rPr>
                <w:b/>
                <w:bCs/>
                <w:sz w:val="16"/>
                <w:szCs w:val="18"/>
              </w:rPr>
            </w:pPr>
            <w:r w:rsidRPr="00F11DD7">
              <w:rPr>
                <w:b/>
                <w:bCs/>
                <w:sz w:val="16"/>
                <w:szCs w:val="18"/>
              </w:rPr>
              <w:t>Вода</w:t>
            </w:r>
          </w:p>
        </w:tc>
      </w:tr>
      <w:tr w:rsidR="00B8375E" w:rsidRPr="00F11DD7" w14:paraId="275E9C4F" w14:textId="77777777" w:rsidTr="00B8375E">
        <w:trPr>
          <w:trHeight w:val="151"/>
          <w:jc w:val="center"/>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432D15C0" w14:textId="77777777" w:rsidR="00B8375E" w:rsidRPr="00F11DD7" w:rsidRDefault="00B8375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3A84AEE" w14:textId="77777777" w:rsidR="00B8375E" w:rsidRPr="00F11DD7" w:rsidRDefault="00B8375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A4F60AE" w14:textId="77777777" w:rsidR="00B8375E" w:rsidRPr="00F11DD7" w:rsidRDefault="00B8375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23CD358" w14:textId="77777777" w:rsidR="00B8375E" w:rsidRPr="00F11DD7" w:rsidRDefault="00B8375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284B288" w14:textId="77777777" w:rsidR="00B8375E" w:rsidRPr="00F11DD7" w:rsidRDefault="00B8375E" w:rsidP="00A94DF7">
            <w:pPr>
              <w:ind w:left="-24" w:firstLine="24"/>
              <w:jc w:val="center"/>
              <w:rPr>
                <w:b/>
                <w:bCs/>
                <w:sz w:val="16"/>
                <w:szCs w:val="18"/>
              </w:rPr>
            </w:pPr>
            <w:r w:rsidRPr="00F11DD7">
              <w:rPr>
                <w:b/>
                <w:bCs/>
                <w:sz w:val="16"/>
                <w:szCs w:val="18"/>
              </w:rPr>
              <w:t xml:space="preserve">с 1 января по 30 сентября </w:t>
            </w:r>
          </w:p>
        </w:tc>
        <w:tc>
          <w:tcPr>
            <w:tcW w:w="1556" w:type="dxa"/>
            <w:tcBorders>
              <w:top w:val="single" w:sz="4" w:space="0" w:color="auto"/>
              <w:left w:val="single" w:sz="4" w:space="0" w:color="auto"/>
              <w:bottom w:val="single" w:sz="4" w:space="0" w:color="auto"/>
              <w:right w:val="single" w:sz="4" w:space="0" w:color="auto"/>
            </w:tcBorders>
            <w:hideMark/>
          </w:tcPr>
          <w:p w14:paraId="17C1E3E6" w14:textId="77777777" w:rsidR="00B8375E" w:rsidRPr="00F11DD7" w:rsidRDefault="00B8375E" w:rsidP="00A94DF7">
            <w:pPr>
              <w:ind w:left="-24" w:firstLine="24"/>
              <w:jc w:val="center"/>
              <w:rPr>
                <w:b/>
                <w:bCs/>
                <w:sz w:val="16"/>
                <w:szCs w:val="18"/>
              </w:rPr>
            </w:pPr>
            <w:r w:rsidRPr="00F11DD7">
              <w:rPr>
                <w:b/>
                <w:bCs/>
                <w:sz w:val="16"/>
                <w:szCs w:val="18"/>
              </w:rPr>
              <w:t xml:space="preserve">с 1 октября по </w:t>
            </w:r>
          </w:p>
          <w:p w14:paraId="0450B5E4" w14:textId="77777777" w:rsidR="00B8375E" w:rsidRPr="00F11DD7" w:rsidRDefault="00B8375E" w:rsidP="00A94DF7">
            <w:pPr>
              <w:ind w:left="-24" w:firstLine="24"/>
              <w:jc w:val="center"/>
              <w:rPr>
                <w:b/>
                <w:bCs/>
                <w:sz w:val="16"/>
                <w:szCs w:val="18"/>
              </w:rPr>
            </w:pPr>
            <w:r w:rsidRPr="00F11DD7">
              <w:rPr>
                <w:b/>
                <w:bCs/>
                <w:sz w:val="16"/>
                <w:szCs w:val="18"/>
              </w:rPr>
              <w:t xml:space="preserve">31 декабря </w:t>
            </w:r>
          </w:p>
        </w:tc>
      </w:tr>
      <w:tr w:rsidR="00B8375E" w:rsidRPr="00F11DD7" w14:paraId="0042ADDA" w14:textId="77777777" w:rsidTr="00B8375E">
        <w:trPr>
          <w:trHeight w:val="481"/>
          <w:jc w:val="center"/>
        </w:trPr>
        <w:tc>
          <w:tcPr>
            <w:tcW w:w="639" w:type="dxa"/>
            <w:tcBorders>
              <w:top w:val="single" w:sz="4" w:space="0" w:color="auto"/>
              <w:left w:val="single" w:sz="4" w:space="0" w:color="auto"/>
              <w:bottom w:val="single" w:sz="4" w:space="0" w:color="auto"/>
              <w:right w:val="single" w:sz="4" w:space="0" w:color="auto"/>
            </w:tcBorders>
            <w:hideMark/>
          </w:tcPr>
          <w:p w14:paraId="739F4A2E" w14:textId="77777777" w:rsidR="00B8375E" w:rsidRPr="00F11DD7" w:rsidRDefault="00B8375E" w:rsidP="00A94DF7">
            <w:pPr>
              <w:jc w:val="center"/>
              <w:rPr>
                <w:b/>
                <w:bCs/>
                <w:sz w:val="16"/>
                <w:szCs w:val="18"/>
              </w:rPr>
            </w:pPr>
            <w:r w:rsidRPr="00F11DD7">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0EDAB7D" w14:textId="77777777" w:rsidR="00B8375E" w:rsidRPr="00F11DD7" w:rsidRDefault="00B8375E" w:rsidP="00A94DF7">
            <w:pPr>
              <w:autoSpaceDE w:val="0"/>
              <w:autoSpaceDN w:val="0"/>
              <w:adjustRightInd w:val="0"/>
              <w:rPr>
                <w:noProof/>
                <w:sz w:val="19"/>
                <w:szCs w:val="19"/>
              </w:rPr>
            </w:pPr>
            <w:r w:rsidRPr="00F11DD7">
              <w:rPr>
                <w:noProof/>
                <w:sz w:val="19"/>
                <w:szCs w:val="19"/>
              </w:rPr>
              <w:t xml:space="preserve">МУНИЦИПАЛЬНОЕ  ПРЕДПРИЯТИЕ ГОРОДСКОГО ОКРУГА НАВАШИНСКИЙ «ЖИЛКОМСЕРВИС» </w:t>
            </w:r>
          </w:p>
          <w:p w14:paraId="78D8C016" w14:textId="77777777" w:rsidR="00B8375E" w:rsidRPr="00F11DD7" w:rsidRDefault="00B8375E" w:rsidP="00A94DF7">
            <w:pPr>
              <w:autoSpaceDE w:val="0"/>
              <w:autoSpaceDN w:val="0"/>
              <w:adjustRightInd w:val="0"/>
              <w:rPr>
                <w:sz w:val="19"/>
                <w:szCs w:val="19"/>
              </w:rPr>
            </w:pPr>
            <w:r w:rsidRPr="00F11DD7">
              <w:rPr>
                <w:noProof/>
                <w:sz w:val="19"/>
                <w:szCs w:val="19"/>
              </w:rPr>
              <w:t>(ИНН 5223034940), г. Навашино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E4DF87D" w14:textId="77777777" w:rsidR="00B8375E" w:rsidRPr="00F11DD7" w:rsidRDefault="00B8375E" w:rsidP="00A94DF7">
            <w:pPr>
              <w:autoSpaceDE w:val="0"/>
              <w:autoSpaceDN w:val="0"/>
              <w:adjustRightInd w:val="0"/>
              <w:jc w:val="both"/>
              <w:rPr>
                <w:b/>
                <w:bCs/>
                <w:sz w:val="18"/>
                <w:szCs w:val="18"/>
              </w:rPr>
            </w:pPr>
            <w:r w:rsidRPr="00F11DD7">
              <w:rPr>
                <w:b/>
                <w:bCs/>
                <w:sz w:val="18"/>
                <w:szCs w:val="18"/>
                <w:lang w:eastAsia="en-US"/>
              </w:rPr>
              <w:t>Для потребителей на территории п. Теша муниципального округа Навашинский Нижегородской области, в случае отсутствия дифференциации тарифов по схеме подключения</w:t>
            </w:r>
          </w:p>
        </w:tc>
      </w:tr>
      <w:tr w:rsidR="00B8375E" w:rsidRPr="00F11DD7" w14:paraId="0328F040" w14:textId="77777777" w:rsidTr="00B8375E">
        <w:trPr>
          <w:trHeight w:val="215"/>
          <w:jc w:val="center"/>
        </w:trPr>
        <w:tc>
          <w:tcPr>
            <w:tcW w:w="639" w:type="dxa"/>
            <w:tcBorders>
              <w:top w:val="single" w:sz="4" w:space="0" w:color="auto"/>
              <w:left w:val="single" w:sz="4" w:space="0" w:color="auto"/>
              <w:bottom w:val="single" w:sz="4" w:space="0" w:color="auto"/>
              <w:right w:val="single" w:sz="4" w:space="0" w:color="auto"/>
            </w:tcBorders>
            <w:hideMark/>
          </w:tcPr>
          <w:p w14:paraId="191440E4" w14:textId="77777777" w:rsidR="00B8375E" w:rsidRPr="00F11DD7" w:rsidRDefault="00B8375E" w:rsidP="00A94DF7">
            <w:pPr>
              <w:jc w:val="center"/>
              <w:rPr>
                <w:b/>
                <w:bCs/>
                <w:sz w:val="16"/>
                <w:szCs w:val="18"/>
              </w:rPr>
            </w:pPr>
            <w:r w:rsidRPr="00F11DD7">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90A2340" w14:textId="77777777" w:rsidR="00B8375E" w:rsidRPr="00F11DD7" w:rsidRDefault="00B8375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4F72DD7" w14:textId="77777777" w:rsidR="00B8375E" w:rsidRPr="00F11DD7" w:rsidRDefault="00B8375E" w:rsidP="00A94DF7">
            <w:pPr>
              <w:rPr>
                <w:sz w:val="18"/>
                <w:szCs w:val="18"/>
              </w:rPr>
            </w:pPr>
            <w:r w:rsidRPr="00F11DD7">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A66A1F" w14:textId="77777777" w:rsidR="00B8375E" w:rsidRPr="00F11DD7" w:rsidRDefault="00B8375E" w:rsidP="00A94DF7">
            <w:pPr>
              <w:ind w:left="-24" w:right="57" w:firstLine="24"/>
              <w:jc w:val="center"/>
              <w:rPr>
                <w:sz w:val="18"/>
                <w:szCs w:val="18"/>
              </w:rPr>
            </w:pPr>
            <w:r w:rsidRPr="00F11DD7">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041F902" w14:textId="77777777" w:rsidR="00B8375E" w:rsidRPr="00F11DD7" w:rsidRDefault="00B8375E" w:rsidP="00A94DF7">
            <w:pPr>
              <w:jc w:val="center"/>
              <w:rPr>
                <w:sz w:val="18"/>
                <w:szCs w:val="18"/>
              </w:rPr>
            </w:pPr>
            <w:r>
              <w:rPr>
                <w:sz w:val="18"/>
                <w:szCs w:val="18"/>
              </w:rPr>
              <w:t>6660,20</w:t>
            </w:r>
          </w:p>
        </w:tc>
        <w:tc>
          <w:tcPr>
            <w:tcW w:w="1556" w:type="dxa"/>
            <w:tcBorders>
              <w:top w:val="single" w:sz="4" w:space="0" w:color="auto"/>
              <w:left w:val="single" w:sz="4" w:space="0" w:color="auto"/>
              <w:bottom w:val="single" w:sz="4" w:space="0" w:color="auto"/>
              <w:right w:val="single" w:sz="4" w:space="0" w:color="auto"/>
            </w:tcBorders>
            <w:vAlign w:val="center"/>
          </w:tcPr>
          <w:p w14:paraId="2DFAA216" w14:textId="77777777" w:rsidR="00B8375E" w:rsidRPr="00F11DD7" w:rsidRDefault="00B8375E" w:rsidP="00A94DF7">
            <w:pPr>
              <w:jc w:val="center"/>
              <w:rPr>
                <w:sz w:val="18"/>
                <w:szCs w:val="18"/>
              </w:rPr>
            </w:pPr>
            <w:r>
              <w:rPr>
                <w:sz w:val="18"/>
                <w:szCs w:val="18"/>
              </w:rPr>
              <w:t>7319,56</w:t>
            </w:r>
          </w:p>
        </w:tc>
      </w:tr>
      <w:tr w:rsidR="00B8375E" w:rsidRPr="00F11DD7" w14:paraId="319F5A24" w14:textId="77777777" w:rsidTr="00B8375E">
        <w:trPr>
          <w:trHeight w:val="241"/>
          <w:jc w:val="center"/>
        </w:trPr>
        <w:tc>
          <w:tcPr>
            <w:tcW w:w="639" w:type="dxa"/>
            <w:tcBorders>
              <w:top w:val="single" w:sz="4" w:space="0" w:color="auto"/>
              <w:left w:val="single" w:sz="4" w:space="0" w:color="auto"/>
              <w:bottom w:val="single" w:sz="4" w:space="0" w:color="auto"/>
              <w:right w:val="single" w:sz="4" w:space="0" w:color="auto"/>
            </w:tcBorders>
          </w:tcPr>
          <w:p w14:paraId="54957AF3" w14:textId="77777777" w:rsidR="00B8375E" w:rsidRPr="00F11DD7" w:rsidRDefault="00B8375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59AA2DC" w14:textId="77777777" w:rsidR="00B8375E" w:rsidRPr="00F11DD7" w:rsidRDefault="00B8375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8668F97" w14:textId="77777777" w:rsidR="00B8375E" w:rsidRPr="00F11DD7" w:rsidRDefault="00B8375E" w:rsidP="00A94DF7">
            <w:pPr>
              <w:ind w:left="-24" w:firstLine="24"/>
              <w:rPr>
                <w:sz w:val="18"/>
                <w:szCs w:val="18"/>
              </w:rPr>
            </w:pPr>
            <w:r w:rsidRPr="00F11DD7">
              <w:rPr>
                <w:sz w:val="18"/>
                <w:szCs w:val="18"/>
              </w:rPr>
              <w:t>Население (тарифы указаны с учетом НДС)</w:t>
            </w:r>
          </w:p>
        </w:tc>
      </w:tr>
      <w:tr w:rsidR="00B8375E" w:rsidRPr="00F11DD7" w14:paraId="72E2CE13" w14:textId="77777777" w:rsidTr="00B8375E">
        <w:trPr>
          <w:trHeight w:val="215"/>
          <w:jc w:val="center"/>
        </w:trPr>
        <w:tc>
          <w:tcPr>
            <w:tcW w:w="639" w:type="dxa"/>
            <w:tcBorders>
              <w:top w:val="single" w:sz="4" w:space="0" w:color="auto"/>
              <w:left w:val="single" w:sz="4" w:space="0" w:color="auto"/>
              <w:bottom w:val="single" w:sz="4" w:space="0" w:color="auto"/>
              <w:right w:val="single" w:sz="4" w:space="0" w:color="auto"/>
            </w:tcBorders>
            <w:hideMark/>
          </w:tcPr>
          <w:p w14:paraId="4951D917" w14:textId="77777777" w:rsidR="00B8375E" w:rsidRPr="00F11DD7" w:rsidRDefault="00B8375E" w:rsidP="00A94DF7">
            <w:pPr>
              <w:jc w:val="center"/>
              <w:rPr>
                <w:b/>
                <w:bCs/>
                <w:sz w:val="16"/>
                <w:szCs w:val="18"/>
              </w:rPr>
            </w:pPr>
            <w:r w:rsidRPr="00F11DD7">
              <w:rPr>
                <w:b/>
                <w:bCs/>
                <w:sz w:val="16"/>
                <w:szCs w:val="18"/>
              </w:rPr>
              <w:t>1.2.</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402222B" w14:textId="77777777" w:rsidR="00B8375E" w:rsidRPr="00F11DD7" w:rsidRDefault="00B8375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0E5AB28" w14:textId="77777777" w:rsidR="00B8375E" w:rsidRPr="00F11DD7" w:rsidRDefault="00B8375E" w:rsidP="00A94DF7">
            <w:pPr>
              <w:rPr>
                <w:sz w:val="18"/>
                <w:szCs w:val="18"/>
              </w:rPr>
            </w:pPr>
            <w:r w:rsidRPr="00F11DD7">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E3E7B6" w14:textId="77777777" w:rsidR="00B8375E" w:rsidRPr="00F11DD7" w:rsidRDefault="00B8375E" w:rsidP="00A94DF7">
            <w:pPr>
              <w:ind w:left="-24" w:right="57" w:firstLine="24"/>
              <w:jc w:val="center"/>
              <w:rPr>
                <w:sz w:val="18"/>
                <w:szCs w:val="18"/>
              </w:rPr>
            </w:pPr>
            <w:r w:rsidRPr="00F11DD7">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33D0436" w14:textId="77777777" w:rsidR="00B8375E" w:rsidRPr="00F11DD7" w:rsidRDefault="00B8375E" w:rsidP="00A94DF7">
            <w:pPr>
              <w:jc w:val="center"/>
              <w:rPr>
                <w:sz w:val="18"/>
                <w:szCs w:val="18"/>
              </w:rPr>
            </w:pPr>
            <w:r>
              <w:rPr>
                <w:sz w:val="18"/>
                <w:szCs w:val="18"/>
              </w:rPr>
              <w:t>6993,21</w:t>
            </w:r>
          </w:p>
        </w:tc>
        <w:tc>
          <w:tcPr>
            <w:tcW w:w="1556" w:type="dxa"/>
            <w:tcBorders>
              <w:top w:val="single" w:sz="4" w:space="0" w:color="auto"/>
              <w:left w:val="single" w:sz="4" w:space="0" w:color="auto"/>
              <w:bottom w:val="single" w:sz="4" w:space="0" w:color="auto"/>
              <w:right w:val="single" w:sz="4" w:space="0" w:color="auto"/>
            </w:tcBorders>
            <w:vAlign w:val="center"/>
          </w:tcPr>
          <w:p w14:paraId="66D77650" w14:textId="77777777" w:rsidR="00B8375E" w:rsidRPr="00F11DD7" w:rsidRDefault="00B8375E" w:rsidP="00A94DF7">
            <w:pPr>
              <w:jc w:val="center"/>
              <w:rPr>
                <w:sz w:val="18"/>
                <w:szCs w:val="18"/>
              </w:rPr>
            </w:pPr>
            <w:r>
              <w:rPr>
                <w:sz w:val="18"/>
                <w:szCs w:val="18"/>
              </w:rPr>
              <w:t>7685,54</w:t>
            </w:r>
          </w:p>
        </w:tc>
      </w:tr>
    </w:tbl>
    <w:p w14:paraId="0208A824" w14:textId="77777777" w:rsidR="00B8375E" w:rsidRPr="00B8375E" w:rsidRDefault="00B8375E" w:rsidP="00B8375E">
      <w:pPr>
        <w:autoSpaceDE w:val="0"/>
        <w:autoSpaceDN w:val="0"/>
        <w:adjustRightInd w:val="0"/>
        <w:ind w:firstLine="720"/>
        <w:jc w:val="right"/>
        <w:rPr>
          <w:sz w:val="24"/>
        </w:rPr>
      </w:pPr>
      <w:r w:rsidRPr="00B8375E">
        <w:rPr>
          <w:sz w:val="24"/>
        </w:rPr>
        <w:t>».</w:t>
      </w:r>
    </w:p>
    <w:p w14:paraId="21271CA9" w14:textId="77777777" w:rsidR="00B8375E" w:rsidRPr="00B8375E" w:rsidRDefault="00B8375E" w:rsidP="00B8375E">
      <w:pPr>
        <w:autoSpaceDE w:val="0"/>
        <w:autoSpaceDN w:val="0"/>
        <w:adjustRightInd w:val="0"/>
        <w:ind w:firstLine="720"/>
        <w:jc w:val="both"/>
        <w:rPr>
          <w:sz w:val="24"/>
        </w:rPr>
      </w:pPr>
      <w:r w:rsidRPr="00B8375E">
        <w:rPr>
          <w:b/>
          <w:sz w:val="24"/>
        </w:rPr>
        <w:t>2.</w:t>
      </w:r>
      <w:r w:rsidRPr="00B8375E">
        <w:rPr>
          <w:sz w:val="24"/>
        </w:rPr>
        <w:t xml:space="preserve"> Внести в решение региональной службы по тарифам Нижегородской области от 20 декабря 2023 г. № 58/31 «Об установлении ОБЩЕСТВУ С ОГРАНИЧЕННОЙ </w:t>
      </w:r>
      <w:r w:rsidRPr="00B8375E">
        <w:rPr>
          <w:sz w:val="24"/>
        </w:rPr>
        <w:lastRenderedPageBreak/>
        <w:t>ОТВЕТСТВЕННОСТЬЮ «НИЖЕГОРОДСКАЯ ТРИКОТАЖНАЯ ФАБРИКА» (ИНН 5262360338), г. Нижний Новгород, тарифов на тепловую энергию (мощность), поставляемую потребителям г. Нижнего Новгорода» следующие изменения:</w:t>
      </w:r>
    </w:p>
    <w:p w14:paraId="74833FFB" w14:textId="77777777" w:rsidR="00B8375E" w:rsidRPr="00B8375E" w:rsidRDefault="00B8375E" w:rsidP="00B8375E">
      <w:pPr>
        <w:autoSpaceDE w:val="0"/>
        <w:autoSpaceDN w:val="0"/>
        <w:adjustRightInd w:val="0"/>
        <w:ind w:firstLine="709"/>
        <w:jc w:val="both"/>
        <w:rPr>
          <w:sz w:val="24"/>
        </w:rPr>
      </w:pPr>
      <w:r w:rsidRPr="00B8375E">
        <w:rPr>
          <w:b/>
          <w:sz w:val="24"/>
        </w:rPr>
        <w:t xml:space="preserve">2.1. </w:t>
      </w:r>
      <w:r w:rsidRPr="00B8375E">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6A3A870D" w14:textId="77777777" w:rsidR="00B8375E" w:rsidRPr="00B8375E" w:rsidRDefault="00B8375E" w:rsidP="00B8375E">
      <w:pPr>
        <w:autoSpaceDE w:val="0"/>
        <w:autoSpaceDN w:val="0"/>
        <w:adjustRightInd w:val="0"/>
        <w:ind w:firstLine="709"/>
        <w:jc w:val="both"/>
        <w:rPr>
          <w:bCs/>
          <w:sz w:val="24"/>
        </w:rPr>
      </w:pPr>
      <w:r w:rsidRPr="00B8375E">
        <w:rPr>
          <w:b/>
          <w:bCs/>
          <w:sz w:val="24"/>
        </w:rPr>
        <w:t xml:space="preserve">2.2. </w:t>
      </w:r>
      <w:r w:rsidRPr="00B8375E">
        <w:rPr>
          <w:bCs/>
          <w:sz w:val="24"/>
        </w:rPr>
        <w:t>В Приложении 2 к решению:</w:t>
      </w:r>
    </w:p>
    <w:p w14:paraId="625BFC20" w14:textId="77777777" w:rsidR="00B8375E" w:rsidRPr="00B8375E" w:rsidRDefault="00B8375E" w:rsidP="00B8375E">
      <w:pPr>
        <w:autoSpaceDE w:val="0"/>
        <w:autoSpaceDN w:val="0"/>
        <w:adjustRightInd w:val="0"/>
        <w:ind w:firstLine="709"/>
        <w:jc w:val="both"/>
        <w:rPr>
          <w:sz w:val="24"/>
          <w:szCs w:val="24"/>
        </w:rPr>
      </w:pPr>
      <w:r w:rsidRPr="00B8375E">
        <w:rPr>
          <w:bCs/>
          <w:sz w:val="24"/>
        </w:rPr>
        <w:t xml:space="preserve">1) перед таблицей, содержащей тарифы </w:t>
      </w:r>
      <w:r w:rsidRPr="00B8375E">
        <w:rPr>
          <w:sz w:val="24"/>
          <w:szCs w:val="24"/>
        </w:rPr>
        <w:t>на тепловую энергию (мощность) на 2025, 2027 и 2028 годы, дополнить словами «Таблица 1»;</w:t>
      </w:r>
    </w:p>
    <w:p w14:paraId="7DE441DF" w14:textId="77777777" w:rsidR="00B8375E" w:rsidRPr="00B8375E" w:rsidRDefault="00B8375E" w:rsidP="00B8375E">
      <w:pPr>
        <w:autoSpaceDE w:val="0"/>
        <w:autoSpaceDN w:val="0"/>
        <w:adjustRightInd w:val="0"/>
        <w:ind w:firstLine="709"/>
        <w:jc w:val="both"/>
        <w:rPr>
          <w:sz w:val="24"/>
          <w:szCs w:val="24"/>
        </w:rPr>
      </w:pPr>
      <w:r w:rsidRPr="00B8375E">
        <w:rPr>
          <w:sz w:val="24"/>
          <w:szCs w:val="24"/>
        </w:rPr>
        <w:t>2)</w:t>
      </w:r>
      <w:r w:rsidRPr="00B8375E">
        <w:rPr>
          <w:bCs/>
          <w:sz w:val="24"/>
        </w:rPr>
        <w:t xml:space="preserve"> перед таблицей, </w:t>
      </w:r>
      <w:r w:rsidRPr="00B8375E">
        <w:rPr>
          <w:sz w:val="24"/>
          <w:szCs w:val="24"/>
        </w:rPr>
        <w:t>содержащей тарифы на тепловую энергию (мощность) на 2026 год, дополнить словами «Таблица 2»;</w:t>
      </w:r>
    </w:p>
    <w:p w14:paraId="38BFF795" w14:textId="77777777" w:rsidR="00B8375E" w:rsidRPr="00B8375E" w:rsidRDefault="00B8375E" w:rsidP="00B8375E">
      <w:pPr>
        <w:autoSpaceDE w:val="0"/>
        <w:autoSpaceDN w:val="0"/>
        <w:adjustRightInd w:val="0"/>
        <w:ind w:firstLine="709"/>
        <w:jc w:val="both"/>
        <w:rPr>
          <w:sz w:val="24"/>
          <w:szCs w:val="24"/>
        </w:rPr>
      </w:pPr>
      <w:r w:rsidRPr="00B8375E">
        <w:rPr>
          <w:sz w:val="24"/>
          <w:szCs w:val="24"/>
        </w:rPr>
        <w:t xml:space="preserve">3) </w:t>
      </w:r>
      <w:r w:rsidRPr="00B8375E">
        <w:rPr>
          <w:bCs/>
          <w:sz w:val="24"/>
        </w:rPr>
        <w:t>т</w:t>
      </w:r>
      <w:r w:rsidRPr="00B8375E">
        <w:rPr>
          <w:bCs/>
          <w:sz w:val="24"/>
          <w:szCs w:val="24"/>
        </w:rPr>
        <w:t>аблицу</w:t>
      </w:r>
      <w:r w:rsidRPr="00B8375E">
        <w:rPr>
          <w:sz w:val="24"/>
          <w:szCs w:val="24"/>
        </w:rPr>
        <w:t>, содержащую тарифы</w:t>
      </w:r>
      <w:r w:rsidRPr="00B8375E">
        <w:rPr>
          <w:sz w:val="24"/>
        </w:rPr>
        <w:t xml:space="preserve"> на тепловую энергию (мощность) на 2026 год</w:t>
      </w:r>
      <w:r w:rsidRPr="00B8375E">
        <w:rPr>
          <w:sz w:val="24"/>
          <w:szCs w:val="24"/>
        </w:rPr>
        <w:t>, изложить в следующей редакции:</w:t>
      </w:r>
    </w:p>
    <w:p w14:paraId="3789D470" w14:textId="77777777" w:rsidR="00B8375E" w:rsidRPr="00B8375E" w:rsidRDefault="00B8375E" w:rsidP="00B8375E">
      <w:pPr>
        <w:autoSpaceDE w:val="0"/>
        <w:autoSpaceDN w:val="0"/>
        <w:adjustRightInd w:val="0"/>
        <w:jc w:val="both"/>
        <w:rPr>
          <w:sz w:val="24"/>
          <w:szCs w:val="24"/>
        </w:rPr>
      </w:pPr>
      <w:r w:rsidRPr="00B8375E">
        <w:rPr>
          <w:sz w:val="24"/>
          <w:szCs w:val="24"/>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
        <w:gridCol w:w="3508"/>
        <w:gridCol w:w="1559"/>
        <w:gridCol w:w="851"/>
        <w:gridCol w:w="1559"/>
        <w:gridCol w:w="1556"/>
      </w:tblGrid>
      <w:tr w:rsidR="00B8375E" w:rsidRPr="00245656" w14:paraId="12369E25" w14:textId="77777777" w:rsidTr="00B8375E">
        <w:trPr>
          <w:trHeight w:val="215"/>
          <w:jc w:val="center"/>
        </w:trPr>
        <w:tc>
          <w:tcPr>
            <w:tcW w:w="639" w:type="dxa"/>
            <w:vMerge w:val="restart"/>
            <w:tcBorders>
              <w:top w:val="single" w:sz="4" w:space="0" w:color="auto"/>
              <w:left w:val="single" w:sz="4" w:space="0" w:color="auto"/>
              <w:bottom w:val="single" w:sz="4" w:space="0" w:color="auto"/>
              <w:right w:val="single" w:sz="4" w:space="0" w:color="auto"/>
            </w:tcBorders>
            <w:hideMark/>
          </w:tcPr>
          <w:p w14:paraId="3DA7A734" w14:textId="77777777" w:rsidR="00B8375E" w:rsidRPr="00245656" w:rsidRDefault="00B8375E"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3C6398D" w14:textId="77777777" w:rsidR="00B8375E" w:rsidRPr="00245656" w:rsidRDefault="00B8375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69AB0E3" w14:textId="77777777" w:rsidR="00B8375E" w:rsidRPr="00245656" w:rsidRDefault="00B8375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780C610" w14:textId="77777777" w:rsidR="00B8375E" w:rsidRPr="00245656" w:rsidRDefault="00B8375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23B263B" w14:textId="77777777" w:rsidR="00B8375E" w:rsidRPr="00245656" w:rsidRDefault="00B8375E" w:rsidP="00A94DF7">
            <w:pPr>
              <w:ind w:firstLine="24"/>
              <w:jc w:val="center"/>
              <w:rPr>
                <w:b/>
                <w:bCs/>
                <w:sz w:val="16"/>
                <w:szCs w:val="18"/>
              </w:rPr>
            </w:pPr>
            <w:r w:rsidRPr="00245656">
              <w:rPr>
                <w:b/>
                <w:bCs/>
                <w:sz w:val="16"/>
                <w:szCs w:val="18"/>
              </w:rPr>
              <w:t>Вода</w:t>
            </w:r>
          </w:p>
        </w:tc>
      </w:tr>
      <w:tr w:rsidR="00B8375E" w:rsidRPr="00245656" w14:paraId="4C8BB427" w14:textId="77777777" w:rsidTr="00B8375E">
        <w:trPr>
          <w:trHeight w:val="151"/>
          <w:jc w:val="center"/>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545DBCD1" w14:textId="77777777" w:rsidR="00B8375E" w:rsidRPr="00245656" w:rsidRDefault="00B8375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B2193CA" w14:textId="77777777" w:rsidR="00B8375E" w:rsidRPr="00245656" w:rsidRDefault="00B8375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2F7B82" w14:textId="77777777" w:rsidR="00B8375E" w:rsidRPr="00245656" w:rsidRDefault="00B8375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2A1FCE0" w14:textId="77777777" w:rsidR="00B8375E" w:rsidRPr="00245656" w:rsidRDefault="00B8375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B6EDE44" w14:textId="77777777" w:rsidR="00B8375E" w:rsidRPr="00245656" w:rsidRDefault="00B8375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375195B8" w14:textId="77777777" w:rsidR="00B8375E" w:rsidRPr="00245656" w:rsidRDefault="00B8375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FE98477" w14:textId="77777777" w:rsidR="00B8375E" w:rsidRPr="00245656" w:rsidRDefault="00B8375E" w:rsidP="00A94DF7">
            <w:pPr>
              <w:ind w:left="-24" w:firstLine="24"/>
              <w:jc w:val="center"/>
              <w:rPr>
                <w:b/>
                <w:bCs/>
                <w:sz w:val="16"/>
                <w:szCs w:val="18"/>
              </w:rPr>
            </w:pPr>
            <w:r w:rsidRPr="00245656">
              <w:rPr>
                <w:b/>
                <w:bCs/>
                <w:sz w:val="16"/>
                <w:szCs w:val="18"/>
              </w:rPr>
              <w:t xml:space="preserve">31 декабря </w:t>
            </w:r>
          </w:p>
        </w:tc>
      </w:tr>
      <w:tr w:rsidR="00B8375E" w:rsidRPr="00245656" w14:paraId="4F707E86" w14:textId="77777777" w:rsidTr="00B8375E">
        <w:trPr>
          <w:trHeight w:val="481"/>
          <w:jc w:val="center"/>
        </w:trPr>
        <w:tc>
          <w:tcPr>
            <w:tcW w:w="639" w:type="dxa"/>
            <w:tcBorders>
              <w:top w:val="single" w:sz="4" w:space="0" w:color="auto"/>
              <w:left w:val="single" w:sz="4" w:space="0" w:color="auto"/>
              <w:bottom w:val="single" w:sz="4" w:space="0" w:color="auto"/>
              <w:right w:val="single" w:sz="4" w:space="0" w:color="auto"/>
            </w:tcBorders>
            <w:hideMark/>
          </w:tcPr>
          <w:p w14:paraId="268B1DBA" w14:textId="77777777" w:rsidR="00B8375E" w:rsidRPr="00245656" w:rsidRDefault="00B8375E"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2002F14" w14:textId="77777777" w:rsidR="00B8375E" w:rsidRPr="00245656" w:rsidRDefault="00B8375E" w:rsidP="00A94DF7">
            <w:pPr>
              <w:autoSpaceDE w:val="0"/>
              <w:autoSpaceDN w:val="0"/>
              <w:adjustRightInd w:val="0"/>
              <w:rPr>
                <w:sz w:val="18"/>
                <w:szCs w:val="18"/>
              </w:rPr>
            </w:pPr>
            <w:r w:rsidRPr="005A7113">
              <w:rPr>
                <w:bCs/>
                <w:noProof/>
                <w:sz w:val="20"/>
              </w:rPr>
              <w:t xml:space="preserve">ОБЩЕСТВО С ОГРАНИЧЕННОЙ ОТВЕТСТВЕННОСТЬЮ </w:t>
            </w:r>
            <w:r w:rsidRPr="00362B1B">
              <w:rPr>
                <w:bCs/>
                <w:noProof/>
                <w:sz w:val="20"/>
              </w:rPr>
              <w:t>«НИЖЕГОРОДСКАЯ ТРИКОТАЖНАЯ ФАБРИКА» (ИНН 5262360338),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1C1AE92F" w14:textId="77777777" w:rsidR="00B8375E" w:rsidRPr="003D1E41" w:rsidRDefault="00B8375E" w:rsidP="00A94DF7">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B8375E" w:rsidRPr="00245656" w14:paraId="64B5510D" w14:textId="77777777" w:rsidTr="00B8375E">
        <w:trPr>
          <w:trHeight w:val="215"/>
          <w:jc w:val="center"/>
        </w:trPr>
        <w:tc>
          <w:tcPr>
            <w:tcW w:w="639" w:type="dxa"/>
            <w:tcBorders>
              <w:top w:val="single" w:sz="4" w:space="0" w:color="auto"/>
              <w:left w:val="single" w:sz="4" w:space="0" w:color="auto"/>
              <w:bottom w:val="single" w:sz="4" w:space="0" w:color="auto"/>
              <w:right w:val="single" w:sz="4" w:space="0" w:color="auto"/>
            </w:tcBorders>
            <w:hideMark/>
          </w:tcPr>
          <w:p w14:paraId="29B2BB57" w14:textId="77777777" w:rsidR="00B8375E" w:rsidRPr="00245656" w:rsidRDefault="00B8375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8C9B838" w14:textId="77777777" w:rsidR="00B8375E" w:rsidRPr="00245656" w:rsidRDefault="00B8375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DAD1E59" w14:textId="77777777" w:rsidR="00B8375E" w:rsidRPr="00245656" w:rsidRDefault="00B8375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722CA6" w14:textId="77777777" w:rsidR="00B8375E" w:rsidRPr="00245656" w:rsidRDefault="00B8375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827C0EF" w14:textId="77777777" w:rsidR="00B8375E" w:rsidRPr="00245656" w:rsidRDefault="00B8375E" w:rsidP="00A94DF7">
            <w:pPr>
              <w:jc w:val="center"/>
              <w:rPr>
                <w:sz w:val="18"/>
                <w:szCs w:val="18"/>
              </w:rPr>
            </w:pPr>
            <w:r>
              <w:rPr>
                <w:sz w:val="18"/>
                <w:szCs w:val="18"/>
              </w:rPr>
              <w:t>2753,36</w:t>
            </w:r>
          </w:p>
        </w:tc>
        <w:tc>
          <w:tcPr>
            <w:tcW w:w="1556" w:type="dxa"/>
            <w:tcBorders>
              <w:top w:val="single" w:sz="4" w:space="0" w:color="auto"/>
              <w:left w:val="single" w:sz="4" w:space="0" w:color="auto"/>
              <w:bottom w:val="single" w:sz="4" w:space="0" w:color="auto"/>
              <w:right w:val="single" w:sz="4" w:space="0" w:color="auto"/>
            </w:tcBorders>
            <w:vAlign w:val="center"/>
          </w:tcPr>
          <w:p w14:paraId="68216890" w14:textId="77777777" w:rsidR="00B8375E" w:rsidRPr="00245656" w:rsidRDefault="00B8375E" w:rsidP="00A94DF7">
            <w:pPr>
              <w:jc w:val="center"/>
              <w:rPr>
                <w:sz w:val="18"/>
                <w:szCs w:val="18"/>
              </w:rPr>
            </w:pPr>
            <w:r>
              <w:rPr>
                <w:sz w:val="18"/>
                <w:szCs w:val="18"/>
              </w:rPr>
              <w:t>3025,94</w:t>
            </w:r>
          </w:p>
        </w:tc>
      </w:tr>
      <w:tr w:rsidR="00B8375E" w:rsidRPr="00245656" w14:paraId="0CFD3B16" w14:textId="77777777" w:rsidTr="00B8375E">
        <w:trPr>
          <w:trHeight w:val="241"/>
          <w:jc w:val="center"/>
        </w:trPr>
        <w:tc>
          <w:tcPr>
            <w:tcW w:w="639" w:type="dxa"/>
            <w:tcBorders>
              <w:top w:val="single" w:sz="4" w:space="0" w:color="auto"/>
              <w:left w:val="single" w:sz="4" w:space="0" w:color="auto"/>
              <w:bottom w:val="single" w:sz="4" w:space="0" w:color="auto"/>
              <w:right w:val="single" w:sz="4" w:space="0" w:color="auto"/>
            </w:tcBorders>
          </w:tcPr>
          <w:p w14:paraId="1AF3396A" w14:textId="77777777" w:rsidR="00B8375E" w:rsidRPr="00245656" w:rsidRDefault="00B8375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FEE5B3D" w14:textId="77777777" w:rsidR="00B8375E" w:rsidRPr="00245656" w:rsidRDefault="00B8375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62F3B27" w14:textId="77777777" w:rsidR="00B8375E" w:rsidRPr="00245656" w:rsidRDefault="00B8375E" w:rsidP="00A94DF7">
            <w:pPr>
              <w:ind w:left="-24" w:firstLine="24"/>
              <w:rPr>
                <w:sz w:val="18"/>
                <w:szCs w:val="18"/>
              </w:rPr>
            </w:pPr>
            <w:r w:rsidRPr="00245656">
              <w:rPr>
                <w:sz w:val="18"/>
                <w:szCs w:val="18"/>
              </w:rPr>
              <w:t>Население (тарифы указаны с учетом НДС)</w:t>
            </w:r>
          </w:p>
        </w:tc>
      </w:tr>
      <w:tr w:rsidR="00B8375E" w:rsidRPr="00245656" w14:paraId="6293A22A" w14:textId="77777777" w:rsidTr="00B8375E">
        <w:trPr>
          <w:trHeight w:val="215"/>
          <w:jc w:val="center"/>
        </w:trPr>
        <w:tc>
          <w:tcPr>
            <w:tcW w:w="639" w:type="dxa"/>
            <w:tcBorders>
              <w:top w:val="single" w:sz="4" w:space="0" w:color="auto"/>
              <w:left w:val="single" w:sz="4" w:space="0" w:color="auto"/>
              <w:bottom w:val="single" w:sz="4" w:space="0" w:color="auto"/>
              <w:right w:val="single" w:sz="4" w:space="0" w:color="auto"/>
            </w:tcBorders>
            <w:hideMark/>
          </w:tcPr>
          <w:p w14:paraId="69D06E77" w14:textId="77777777" w:rsidR="00B8375E" w:rsidRPr="00245656" w:rsidRDefault="00B8375E"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C2AC343" w14:textId="77777777" w:rsidR="00B8375E" w:rsidRPr="00245656" w:rsidRDefault="00B8375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F91E119" w14:textId="77777777" w:rsidR="00B8375E" w:rsidRPr="00245656" w:rsidRDefault="00B8375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752404" w14:textId="77777777" w:rsidR="00B8375E" w:rsidRPr="00245656" w:rsidRDefault="00B8375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AF3A68A" w14:textId="77777777" w:rsidR="00B8375E" w:rsidRPr="00245656" w:rsidRDefault="00B8375E" w:rsidP="00A94DF7">
            <w:pPr>
              <w:jc w:val="center"/>
              <w:rPr>
                <w:sz w:val="18"/>
                <w:szCs w:val="18"/>
              </w:rPr>
            </w:pPr>
            <w:r>
              <w:rPr>
                <w:sz w:val="18"/>
                <w:szCs w:val="18"/>
              </w:rPr>
              <w:t>2891,03</w:t>
            </w:r>
          </w:p>
        </w:tc>
        <w:tc>
          <w:tcPr>
            <w:tcW w:w="1556" w:type="dxa"/>
            <w:tcBorders>
              <w:top w:val="single" w:sz="4" w:space="0" w:color="auto"/>
              <w:left w:val="single" w:sz="4" w:space="0" w:color="auto"/>
              <w:bottom w:val="single" w:sz="4" w:space="0" w:color="auto"/>
              <w:right w:val="single" w:sz="4" w:space="0" w:color="auto"/>
            </w:tcBorders>
            <w:vAlign w:val="center"/>
          </w:tcPr>
          <w:p w14:paraId="6048C3FD" w14:textId="77777777" w:rsidR="00B8375E" w:rsidRPr="00245656" w:rsidRDefault="00B8375E" w:rsidP="00A94DF7">
            <w:pPr>
              <w:jc w:val="center"/>
              <w:rPr>
                <w:sz w:val="18"/>
                <w:szCs w:val="18"/>
              </w:rPr>
            </w:pPr>
            <w:r>
              <w:rPr>
                <w:sz w:val="18"/>
                <w:szCs w:val="18"/>
              </w:rPr>
              <w:t>3177,24</w:t>
            </w:r>
          </w:p>
        </w:tc>
      </w:tr>
    </w:tbl>
    <w:p w14:paraId="54C11C9E" w14:textId="77777777" w:rsidR="00B8375E" w:rsidRPr="00B8375E" w:rsidRDefault="00B8375E" w:rsidP="00B8375E">
      <w:pPr>
        <w:autoSpaceDE w:val="0"/>
        <w:autoSpaceDN w:val="0"/>
        <w:adjustRightInd w:val="0"/>
        <w:ind w:firstLine="720"/>
        <w:jc w:val="right"/>
        <w:rPr>
          <w:sz w:val="24"/>
        </w:rPr>
      </w:pPr>
      <w:r w:rsidRPr="00B8375E">
        <w:rPr>
          <w:sz w:val="24"/>
        </w:rPr>
        <w:t>».</w:t>
      </w:r>
    </w:p>
    <w:p w14:paraId="0F73C0CE" w14:textId="77777777" w:rsidR="00B8375E" w:rsidRPr="00B8375E" w:rsidRDefault="00B8375E" w:rsidP="00B8375E">
      <w:pPr>
        <w:tabs>
          <w:tab w:val="left" w:pos="-7797"/>
        </w:tabs>
        <w:jc w:val="both"/>
        <w:rPr>
          <w:b/>
          <w:bCs/>
          <w:sz w:val="24"/>
        </w:rPr>
      </w:pPr>
      <w:r w:rsidRPr="00B8375E">
        <w:rPr>
          <w:b/>
          <w:bCs/>
          <w:sz w:val="24"/>
        </w:rPr>
        <w:tab/>
        <w:t xml:space="preserve">3. </w:t>
      </w:r>
      <w:r w:rsidRPr="00B8375E">
        <w:rPr>
          <w:sz w:val="24"/>
        </w:rPr>
        <w:t>Настоящее решение вступает в силу с 1 января 2026 г.</w:t>
      </w:r>
    </w:p>
    <w:p w14:paraId="6F6D4101" w14:textId="4C945310" w:rsidR="00CF6546" w:rsidRPr="00741F80" w:rsidRDefault="00CF6546" w:rsidP="00B8375E">
      <w:pPr>
        <w:autoSpaceDE w:val="0"/>
        <w:autoSpaceDN w:val="0"/>
        <w:adjustRightInd w:val="0"/>
        <w:ind w:firstLine="720"/>
        <w:jc w:val="both"/>
        <w:rPr>
          <w:sz w:val="24"/>
          <w:szCs w:val="24"/>
        </w:rPr>
      </w:pPr>
      <w:r w:rsidRPr="00741F80">
        <w:rPr>
          <w:sz w:val="24"/>
          <w:szCs w:val="24"/>
        </w:rPr>
        <w:t>По данному вопросу голосовали: «за» единогласно.</w:t>
      </w:r>
    </w:p>
    <w:p w14:paraId="2431C8EB" w14:textId="77777777" w:rsidR="000F5C53" w:rsidRDefault="000F5C53" w:rsidP="000F5C53"/>
    <w:p w14:paraId="4D63C8E3" w14:textId="77777777" w:rsidR="00CF6546" w:rsidRDefault="00CF6546" w:rsidP="000F5C53"/>
    <w:p w14:paraId="23388AD9" w14:textId="09B84270" w:rsidR="006D437D" w:rsidRPr="009606F6" w:rsidRDefault="00BB1014" w:rsidP="006D437D">
      <w:pPr>
        <w:autoSpaceDE w:val="0"/>
        <w:autoSpaceDN w:val="0"/>
        <w:adjustRightInd w:val="0"/>
        <w:jc w:val="both"/>
        <w:rPr>
          <w:bCs/>
          <w:sz w:val="24"/>
          <w:szCs w:val="24"/>
        </w:rPr>
      </w:pPr>
      <w:r>
        <w:rPr>
          <w:b/>
          <w:bCs/>
          <w:sz w:val="24"/>
          <w:szCs w:val="24"/>
        </w:rPr>
        <w:t>69</w:t>
      </w:r>
      <w:r w:rsidR="00AB1C42">
        <w:rPr>
          <w:b/>
          <w:bCs/>
          <w:sz w:val="24"/>
          <w:szCs w:val="24"/>
        </w:rPr>
        <w:t xml:space="preserve">. </w:t>
      </w:r>
      <w:r w:rsidR="006D437D" w:rsidRPr="009606F6">
        <w:rPr>
          <w:b/>
          <w:bCs/>
          <w:sz w:val="24"/>
          <w:szCs w:val="24"/>
        </w:rPr>
        <w:t>СЛУШАЛИ:</w:t>
      </w:r>
      <w:r w:rsidR="006D437D" w:rsidRPr="009606F6">
        <w:rPr>
          <w:bCs/>
          <w:sz w:val="24"/>
          <w:szCs w:val="24"/>
        </w:rPr>
        <w:t xml:space="preserve"> </w:t>
      </w:r>
      <w:r w:rsidR="006D437D" w:rsidRPr="009606F6">
        <w:rPr>
          <w:sz w:val="24"/>
          <w:szCs w:val="24"/>
        </w:rPr>
        <w:t xml:space="preserve">Об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ПРЕДПРИЯТИЯ </w:t>
      </w:r>
      <w:r w:rsidR="006D437D" w:rsidRPr="00EB6B12">
        <w:rPr>
          <w:sz w:val="24"/>
          <w:szCs w:val="24"/>
        </w:rPr>
        <w:t>ГОРОДСКОГО ОКРУГА ГОРОД ПЕРВОМАЙСК</w:t>
      </w:r>
      <w:r w:rsidR="006D437D" w:rsidRPr="009606F6">
        <w:rPr>
          <w:sz w:val="24"/>
          <w:szCs w:val="24"/>
        </w:rPr>
        <w:t xml:space="preserve"> НИЖЕГОРОДСКОЙ ОБЛАСТИ «РАДУГА» (ИНН 5224003504), г. Первомайск Нижегородской области.</w:t>
      </w:r>
    </w:p>
    <w:p w14:paraId="4B3359A2" w14:textId="77777777" w:rsidR="006D437D" w:rsidRPr="009606F6" w:rsidRDefault="006D437D" w:rsidP="006D437D">
      <w:pPr>
        <w:jc w:val="both"/>
        <w:rPr>
          <w:sz w:val="24"/>
          <w:szCs w:val="24"/>
        </w:rPr>
      </w:pPr>
      <w:r w:rsidRPr="009606F6">
        <w:rPr>
          <w:sz w:val="24"/>
          <w:szCs w:val="24"/>
          <w:u w:val="single"/>
        </w:rPr>
        <w:t>Основание для рассмотрения</w:t>
      </w:r>
      <w:r w:rsidRPr="009606F6">
        <w:rPr>
          <w:sz w:val="24"/>
          <w:szCs w:val="24"/>
        </w:rPr>
        <w:t xml:space="preserve">: </w:t>
      </w:r>
      <w:r w:rsidRPr="009606F6">
        <w:rPr>
          <w:bCs/>
          <w:noProof/>
          <w:sz w:val="24"/>
          <w:szCs w:val="24"/>
        </w:rPr>
        <w:t xml:space="preserve">дело об установлении тарифов </w:t>
      </w:r>
      <w:r w:rsidRPr="00D5750D">
        <w:rPr>
          <w:bCs/>
          <w:noProof/>
          <w:sz w:val="24"/>
          <w:szCs w:val="24"/>
        </w:rPr>
        <w:t>от 12 мая 2025</w:t>
      </w:r>
      <w:r w:rsidRPr="00D5750D">
        <w:rPr>
          <w:rFonts w:eastAsia="Calibri"/>
          <w:sz w:val="24"/>
          <w:szCs w:val="24"/>
        </w:rPr>
        <w:t xml:space="preserve"> </w:t>
      </w:r>
      <w:r w:rsidRPr="00D5750D">
        <w:rPr>
          <w:bCs/>
          <w:noProof/>
          <w:sz w:val="24"/>
          <w:szCs w:val="24"/>
        </w:rPr>
        <w:t xml:space="preserve">г. </w:t>
      </w:r>
      <w:r w:rsidRPr="00D5750D">
        <w:rPr>
          <w:rFonts w:eastAsia="Calibri"/>
          <w:sz w:val="24"/>
          <w:szCs w:val="24"/>
        </w:rPr>
        <w:t>№ Исх-516-247052/25.</w:t>
      </w:r>
    </w:p>
    <w:p w14:paraId="0C027B8A" w14:textId="77777777" w:rsidR="006D437D" w:rsidRPr="009606F6" w:rsidRDefault="006D437D" w:rsidP="006D437D">
      <w:pPr>
        <w:tabs>
          <w:tab w:val="left" w:pos="851"/>
          <w:tab w:val="left" w:pos="993"/>
          <w:tab w:val="left" w:pos="1134"/>
        </w:tabs>
        <w:jc w:val="both"/>
        <w:rPr>
          <w:bCs/>
          <w:sz w:val="24"/>
          <w:szCs w:val="24"/>
        </w:rPr>
      </w:pPr>
      <w:r w:rsidRPr="009606F6">
        <w:rPr>
          <w:bCs/>
          <w:sz w:val="24"/>
          <w:szCs w:val="24"/>
          <w:u w:val="single"/>
        </w:rPr>
        <w:t>Уполномоченный по делу</w:t>
      </w:r>
      <w:r w:rsidRPr="009606F6">
        <w:rPr>
          <w:bCs/>
          <w:sz w:val="24"/>
          <w:szCs w:val="24"/>
        </w:rPr>
        <w:t xml:space="preserve">: </w:t>
      </w:r>
      <w:r>
        <w:rPr>
          <w:bCs/>
          <w:sz w:val="24"/>
          <w:szCs w:val="24"/>
        </w:rPr>
        <w:t>ведущий консультант</w:t>
      </w:r>
      <w:r w:rsidRPr="009606F6">
        <w:rPr>
          <w:bCs/>
          <w:sz w:val="24"/>
          <w:szCs w:val="24"/>
        </w:rPr>
        <w:t xml:space="preserve"> региональной службы по тарифам Нижегородской области </w:t>
      </w:r>
      <w:r>
        <w:rPr>
          <w:bCs/>
          <w:sz w:val="24"/>
          <w:szCs w:val="24"/>
        </w:rPr>
        <w:t>Рыжакова И.С</w:t>
      </w:r>
      <w:r w:rsidRPr="009606F6">
        <w:rPr>
          <w:bCs/>
          <w:sz w:val="24"/>
          <w:szCs w:val="24"/>
        </w:rPr>
        <w:t>.</w:t>
      </w:r>
    </w:p>
    <w:p w14:paraId="564A0EE2" w14:textId="6A6EBB52" w:rsidR="006D437D" w:rsidRPr="009606F6" w:rsidRDefault="006D437D" w:rsidP="006D437D">
      <w:pPr>
        <w:autoSpaceDE w:val="0"/>
        <w:autoSpaceDN w:val="0"/>
        <w:adjustRightInd w:val="0"/>
        <w:jc w:val="both"/>
        <w:rPr>
          <w:sz w:val="24"/>
        </w:rPr>
      </w:pPr>
      <w:r w:rsidRPr="009606F6">
        <w:rPr>
          <w:b/>
          <w:bCs/>
          <w:sz w:val="24"/>
          <w:szCs w:val="24"/>
        </w:rPr>
        <w:t xml:space="preserve">РЕШИЛИ: </w:t>
      </w:r>
      <w:r w:rsidRPr="009606F6">
        <w:rPr>
          <w:sz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приказом ФСТ России от 27 декабря 2013 г. № 1746-э «Об утверждении Методических указаний по расчету регулируемых тарифов в сфере водоснабжения и водоотведения» и на основании рассмотрения необходимых обосновывающих материалов, представленных МУНИЦИПАЛЬНЫМ ПРЕДПРИЯТИЕМ ГОРОДСКОГО ОКРУГА ГОРОД ПЕРВОМАЙСК НИЖЕГОРОДСКОЙ ОБЛ</w:t>
      </w:r>
      <w:r>
        <w:rPr>
          <w:sz w:val="24"/>
        </w:rPr>
        <w:t xml:space="preserve">АСТИ «РАДУГА» (ИНН 5224003504), </w:t>
      </w:r>
      <w:r w:rsidRPr="009606F6">
        <w:rPr>
          <w:sz w:val="24"/>
        </w:rPr>
        <w:t>г. Первомайск Нижегородской области,  эк</w:t>
      </w:r>
      <w:r>
        <w:rPr>
          <w:sz w:val="24"/>
        </w:rPr>
        <w:t>спертного  заключения рег. № в-</w:t>
      </w:r>
      <w:r w:rsidR="005B3607">
        <w:rPr>
          <w:sz w:val="24"/>
        </w:rPr>
        <w:t>905</w:t>
      </w:r>
      <w:r w:rsidRPr="009606F6">
        <w:rPr>
          <w:sz w:val="24"/>
        </w:rPr>
        <w:t xml:space="preserve"> </w:t>
      </w:r>
      <w:r w:rsidR="005B3607">
        <w:rPr>
          <w:sz w:val="24"/>
          <w:szCs w:val="24"/>
        </w:rPr>
        <w:t>от 12 декабря 2025 г.:</w:t>
      </w:r>
    </w:p>
    <w:p w14:paraId="7229E551" w14:textId="77777777" w:rsidR="006D437D" w:rsidRPr="009606F6" w:rsidRDefault="006D437D" w:rsidP="006D437D">
      <w:pPr>
        <w:numPr>
          <w:ilvl w:val="0"/>
          <w:numId w:val="5"/>
        </w:numPr>
        <w:tabs>
          <w:tab w:val="left" w:pos="1134"/>
        </w:tabs>
        <w:ind w:left="0" w:firstLine="709"/>
        <w:jc w:val="both"/>
        <w:rPr>
          <w:sz w:val="24"/>
        </w:rPr>
      </w:pPr>
      <w:r w:rsidRPr="009606F6">
        <w:rPr>
          <w:sz w:val="24"/>
        </w:rPr>
        <w:t>Установить тариф на подключение (технологическое присоединение) к централизованной системе холодного водоснабжения МУНИЦИПАЛЬНОГО ПРЕДПРИЯТИЯ ГОРОДСКОГО ОКРУГА ГОРОД ПЕРВОМАЙСК НИЖЕГОРОДСКОЙ ОБЛАСТИ «РАДУГА» (ИНН 5224003504), г. Первомайск Нижегородской области, согласно Приложению 1 к настоящему решению.</w:t>
      </w:r>
    </w:p>
    <w:p w14:paraId="4C4F3FDF" w14:textId="77777777" w:rsidR="006D437D" w:rsidRPr="009606F6" w:rsidRDefault="006D437D" w:rsidP="006D437D">
      <w:pPr>
        <w:numPr>
          <w:ilvl w:val="0"/>
          <w:numId w:val="5"/>
        </w:numPr>
        <w:tabs>
          <w:tab w:val="left" w:pos="1134"/>
        </w:tabs>
        <w:ind w:left="0" w:firstLine="709"/>
        <w:jc w:val="both"/>
        <w:rPr>
          <w:sz w:val="24"/>
        </w:rPr>
      </w:pPr>
      <w:r w:rsidRPr="009606F6">
        <w:rPr>
          <w:sz w:val="24"/>
        </w:rPr>
        <w:t xml:space="preserve">Установить тариф на подключение (технологическое присоединение) к централизованной системе водоотведения МУНИЦИПАЛЬНОГО ПРЕДПРИЯТИЯ </w:t>
      </w:r>
      <w:r w:rsidRPr="009606F6">
        <w:rPr>
          <w:sz w:val="24"/>
        </w:rPr>
        <w:lastRenderedPageBreak/>
        <w:t>ГОРОДСКОГО ОКРУГА ГОРОД ПЕРВОМАЙСК НИЖЕГОРОДСКОЙ ОБЛАСТИ «РАДУГА» (ИНН 5224003504), г. Первомайск Нижегородской области, согласно Приложению 2 к настоящему решению.</w:t>
      </w:r>
    </w:p>
    <w:p w14:paraId="17523A23" w14:textId="77777777" w:rsidR="006D437D" w:rsidRPr="009606F6" w:rsidRDefault="006D437D" w:rsidP="006D437D">
      <w:pPr>
        <w:autoSpaceDE w:val="0"/>
        <w:autoSpaceDN w:val="0"/>
        <w:adjustRightInd w:val="0"/>
        <w:ind w:firstLine="720"/>
        <w:jc w:val="both"/>
        <w:rPr>
          <w:sz w:val="24"/>
        </w:rPr>
      </w:pPr>
      <w:r w:rsidRPr="009606F6">
        <w:rPr>
          <w:b/>
          <w:sz w:val="24"/>
        </w:rPr>
        <w:t>3.</w:t>
      </w:r>
      <w:r w:rsidRPr="009606F6">
        <w:rPr>
          <w:sz w:val="24"/>
        </w:rPr>
        <w:t xml:space="preserve"> МУНИЦИПАЛЬНОЕ ПРЕДПРИЯТИЕ ГОРОДСКОГО ОКРУГА ГОРОД ПЕРВОМАЙСК НИЖЕГОРОДСКОЙ ОБЛАСТИ «РАДУГА» (ИНН 5224003504),</w:t>
      </w:r>
      <w:r w:rsidRPr="009606F6">
        <w:rPr>
          <w:sz w:val="24"/>
        </w:rPr>
        <w:br/>
        <w:t>г. Первомайск Нижегородской области</w:t>
      </w:r>
      <w:r w:rsidRPr="009606F6">
        <w:rPr>
          <w:bCs/>
          <w:sz w:val="24"/>
        </w:rPr>
        <w:t>, применяет общий режим налогообложения и является плательщиком НДС.</w:t>
      </w:r>
    </w:p>
    <w:p w14:paraId="488D0850" w14:textId="77777777" w:rsidR="006D437D" w:rsidRPr="009606F6" w:rsidRDefault="006D437D" w:rsidP="006D437D">
      <w:pPr>
        <w:autoSpaceDE w:val="0"/>
        <w:autoSpaceDN w:val="0"/>
        <w:adjustRightInd w:val="0"/>
        <w:ind w:firstLine="720"/>
        <w:jc w:val="both"/>
        <w:rPr>
          <w:sz w:val="24"/>
        </w:rPr>
      </w:pPr>
      <w:r w:rsidRPr="009606F6">
        <w:rPr>
          <w:sz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584B65C" w14:textId="77777777" w:rsidR="006D437D" w:rsidRPr="009606F6" w:rsidRDefault="006D437D" w:rsidP="006D437D">
      <w:pPr>
        <w:ind w:firstLine="720"/>
        <w:jc w:val="both"/>
        <w:rPr>
          <w:sz w:val="24"/>
        </w:rPr>
      </w:pPr>
      <w:r w:rsidRPr="009606F6">
        <w:rPr>
          <w:b/>
          <w:sz w:val="24"/>
        </w:rPr>
        <w:t>4.</w:t>
      </w:r>
      <w:r w:rsidRPr="009606F6">
        <w:rPr>
          <w:sz w:val="24"/>
        </w:rPr>
        <w:t xml:space="preserve"> Тарифы, установленные пунктами 1 и 2 настоящего решения, действуют </w:t>
      </w:r>
      <w:r w:rsidRPr="00BD0B0A">
        <w:rPr>
          <w:sz w:val="24"/>
        </w:rPr>
        <w:t>с 1 января по 31 декабря 202</w:t>
      </w:r>
      <w:r>
        <w:rPr>
          <w:sz w:val="24"/>
        </w:rPr>
        <w:t>6</w:t>
      </w:r>
      <w:r w:rsidRPr="00BD0B0A">
        <w:rPr>
          <w:sz w:val="24"/>
        </w:rPr>
        <w:t xml:space="preserve"> г. включительно.</w:t>
      </w:r>
    </w:p>
    <w:p w14:paraId="2F54C456" w14:textId="77777777" w:rsidR="006D437D" w:rsidRPr="009606F6" w:rsidRDefault="006D437D" w:rsidP="006D437D">
      <w:pPr>
        <w:ind w:firstLine="720"/>
        <w:jc w:val="both"/>
        <w:rPr>
          <w:sz w:val="24"/>
        </w:rPr>
      </w:pPr>
      <w:r w:rsidRPr="009606F6">
        <w:rPr>
          <w:sz w:val="24"/>
        </w:rPr>
        <w:t>По данному вопросу голосовали: «за» единогласно.</w:t>
      </w:r>
    </w:p>
    <w:p w14:paraId="61FCD3B5" w14:textId="77777777" w:rsidR="006D437D" w:rsidRDefault="006D437D" w:rsidP="006D437D"/>
    <w:p w14:paraId="3B52B6FF" w14:textId="77777777" w:rsidR="006D437D" w:rsidRDefault="006D437D" w:rsidP="006D437D">
      <w:pPr>
        <w:ind w:firstLine="709"/>
        <w:jc w:val="center"/>
        <w:rPr>
          <w:sz w:val="24"/>
          <w:szCs w:val="24"/>
        </w:rPr>
      </w:pPr>
    </w:p>
    <w:p w14:paraId="6F433238" w14:textId="3E2837E7" w:rsidR="006D437D" w:rsidRPr="00D230CE" w:rsidRDefault="00BB1014" w:rsidP="006D437D">
      <w:pPr>
        <w:jc w:val="both"/>
        <w:rPr>
          <w:noProof/>
          <w:sz w:val="24"/>
          <w:szCs w:val="24"/>
        </w:rPr>
      </w:pPr>
      <w:r>
        <w:rPr>
          <w:b/>
          <w:sz w:val="24"/>
          <w:szCs w:val="24"/>
        </w:rPr>
        <w:t>70</w:t>
      </w:r>
      <w:r w:rsidR="00AB1C42">
        <w:rPr>
          <w:b/>
          <w:sz w:val="24"/>
          <w:szCs w:val="24"/>
        </w:rPr>
        <w:t xml:space="preserve">. </w:t>
      </w:r>
      <w:r w:rsidR="006D437D" w:rsidRPr="00D230CE">
        <w:rPr>
          <w:b/>
          <w:sz w:val="24"/>
          <w:szCs w:val="24"/>
        </w:rPr>
        <w:t>СЛУШАЛИ:</w:t>
      </w:r>
      <w:r w:rsidR="006D437D" w:rsidRPr="00D230CE">
        <w:rPr>
          <w:sz w:val="24"/>
          <w:szCs w:val="24"/>
        </w:rPr>
        <w:t xml:space="preserve"> </w:t>
      </w:r>
      <w:r w:rsidR="006D437D" w:rsidRPr="00D230CE">
        <w:rPr>
          <w:noProof/>
          <w:sz w:val="24"/>
          <w:szCs w:val="24"/>
        </w:rPr>
        <w:t xml:space="preserve">Об установлении тарифов на подключение (технологическое присоединение) к централизованным системам холодного водоснабжения и водоотведения </w:t>
      </w:r>
      <w:r w:rsidR="006D437D" w:rsidRPr="00066F9C">
        <w:rPr>
          <w:noProof/>
          <w:sz w:val="24"/>
          <w:szCs w:val="24"/>
        </w:rPr>
        <w:t>МУНИЦИП</w:t>
      </w:r>
      <w:r w:rsidR="006D437D">
        <w:rPr>
          <w:noProof/>
          <w:sz w:val="24"/>
          <w:szCs w:val="24"/>
        </w:rPr>
        <w:t>АЛЬНОГО УНИТАРНОГО ПРЕДПРИЯТИЯ «ВОДОКАНАЛ»</w:t>
      </w:r>
      <w:r w:rsidR="006D437D" w:rsidRPr="00066F9C">
        <w:rPr>
          <w:noProof/>
          <w:sz w:val="24"/>
          <w:szCs w:val="24"/>
        </w:rPr>
        <w:t xml:space="preserve"> (ИНН 5252021897), г. Павлово Нижегородской области</w:t>
      </w:r>
      <w:r w:rsidR="006D437D" w:rsidRPr="00D230CE">
        <w:rPr>
          <w:sz w:val="24"/>
          <w:szCs w:val="24"/>
        </w:rPr>
        <w:t>.</w:t>
      </w:r>
    </w:p>
    <w:p w14:paraId="7FEA8986" w14:textId="77777777" w:rsidR="006D437D" w:rsidRPr="00D230CE" w:rsidRDefault="006D437D" w:rsidP="006D437D">
      <w:pPr>
        <w:jc w:val="both"/>
        <w:rPr>
          <w:sz w:val="24"/>
          <w:szCs w:val="24"/>
        </w:rPr>
      </w:pPr>
      <w:r w:rsidRPr="00D230CE">
        <w:rPr>
          <w:noProof/>
          <w:sz w:val="24"/>
          <w:szCs w:val="24"/>
          <w:u w:val="single"/>
        </w:rPr>
        <w:t>Основание для рассмотрения:</w:t>
      </w:r>
      <w:r w:rsidRPr="00D230CE">
        <w:rPr>
          <w:noProof/>
          <w:sz w:val="24"/>
          <w:szCs w:val="24"/>
        </w:rPr>
        <w:t xml:space="preserve"> дело об установлении платы </w:t>
      </w:r>
      <w:r w:rsidRPr="007321AA">
        <w:rPr>
          <w:noProof/>
          <w:sz w:val="24"/>
          <w:szCs w:val="24"/>
        </w:rPr>
        <w:t>от 10 апреля 2025</w:t>
      </w:r>
      <w:r w:rsidRPr="007321AA">
        <w:rPr>
          <w:sz w:val="24"/>
          <w:szCs w:val="24"/>
        </w:rPr>
        <w:t xml:space="preserve"> г. № Исх-516-191775/25.</w:t>
      </w:r>
      <w:r w:rsidRPr="00D230CE">
        <w:rPr>
          <w:sz w:val="24"/>
          <w:szCs w:val="24"/>
        </w:rPr>
        <w:t xml:space="preserve"> </w:t>
      </w:r>
    </w:p>
    <w:p w14:paraId="63AACB32" w14:textId="77777777" w:rsidR="006D437D" w:rsidRPr="00D230CE" w:rsidRDefault="006D437D" w:rsidP="006D437D">
      <w:pPr>
        <w:jc w:val="both"/>
        <w:rPr>
          <w:b/>
          <w:noProof/>
          <w:sz w:val="24"/>
          <w:szCs w:val="24"/>
        </w:rPr>
      </w:pPr>
      <w:r w:rsidRPr="00D230CE">
        <w:rPr>
          <w:noProof/>
          <w:sz w:val="24"/>
          <w:szCs w:val="24"/>
          <w:u w:val="single"/>
        </w:rPr>
        <w:t>Уполномоченный по делу</w:t>
      </w:r>
      <w:r w:rsidRPr="00D230CE">
        <w:rPr>
          <w:noProof/>
          <w:sz w:val="24"/>
          <w:szCs w:val="24"/>
        </w:rPr>
        <w:t xml:space="preserve">: </w:t>
      </w:r>
      <w:r>
        <w:rPr>
          <w:sz w:val="24"/>
          <w:szCs w:val="24"/>
        </w:rPr>
        <w:t xml:space="preserve">ведущий консультант региональной службы по тарифам Нижегородской </w:t>
      </w:r>
      <w:r w:rsidRPr="00654378">
        <w:rPr>
          <w:sz w:val="24"/>
          <w:szCs w:val="24"/>
        </w:rPr>
        <w:t>области Рыжакова И.С</w:t>
      </w:r>
      <w:r w:rsidRPr="00654378">
        <w:rPr>
          <w:bCs/>
          <w:noProof/>
          <w:sz w:val="24"/>
          <w:szCs w:val="24"/>
        </w:rPr>
        <w:t>.</w:t>
      </w:r>
    </w:p>
    <w:p w14:paraId="2A421E33" w14:textId="67838B73" w:rsidR="006D437D" w:rsidRPr="00D230CE" w:rsidRDefault="006D437D" w:rsidP="006D437D">
      <w:pPr>
        <w:autoSpaceDE w:val="0"/>
        <w:autoSpaceDN w:val="0"/>
        <w:adjustRightInd w:val="0"/>
        <w:jc w:val="both"/>
        <w:rPr>
          <w:sz w:val="24"/>
          <w:szCs w:val="24"/>
        </w:rPr>
      </w:pPr>
      <w:r w:rsidRPr="00D230CE">
        <w:rPr>
          <w:b/>
          <w:sz w:val="24"/>
          <w:szCs w:val="24"/>
        </w:rPr>
        <w:t>РЕШИЛИ:</w:t>
      </w:r>
      <w:r w:rsidRPr="00D230CE">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приказом ФСТ России от 27 декабря 2013 г. № 1746-э «Об утверждении Методических указаний по расчету регулируемых тарифов в сфере водоснабжения и водоотведения» и на основании рассмотрения необходимых обосновывающих материалов, представленных </w:t>
      </w:r>
      <w:r w:rsidRPr="00066F9C">
        <w:rPr>
          <w:noProof/>
          <w:sz w:val="24"/>
          <w:szCs w:val="24"/>
        </w:rPr>
        <w:t>МУНИЦИП</w:t>
      </w:r>
      <w:r>
        <w:rPr>
          <w:noProof/>
          <w:sz w:val="24"/>
          <w:szCs w:val="24"/>
        </w:rPr>
        <w:t>АЛЬНЫМ УНИТАРНЫМ ПРЕДПРИЯТИЕМ «ВОДОКАНАЛ»</w:t>
      </w:r>
      <w:r w:rsidRPr="00066F9C">
        <w:rPr>
          <w:noProof/>
          <w:sz w:val="24"/>
          <w:szCs w:val="24"/>
        </w:rPr>
        <w:t xml:space="preserve"> (ИНН 5252021897), г. Павлово Нижегородской области</w:t>
      </w:r>
      <w:r w:rsidRPr="00D230CE">
        <w:rPr>
          <w:sz w:val="24"/>
          <w:szCs w:val="24"/>
        </w:rPr>
        <w:t>,  экспертного  заключения рег. № в-</w:t>
      </w:r>
      <w:r w:rsidR="005B3607">
        <w:rPr>
          <w:sz w:val="24"/>
          <w:szCs w:val="24"/>
        </w:rPr>
        <w:t>906</w:t>
      </w:r>
      <w:r w:rsidRPr="00D230CE">
        <w:rPr>
          <w:sz w:val="24"/>
          <w:szCs w:val="24"/>
        </w:rPr>
        <w:t xml:space="preserve"> </w:t>
      </w:r>
      <w:r w:rsidR="005B3607">
        <w:rPr>
          <w:sz w:val="24"/>
          <w:szCs w:val="24"/>
        </w:rPr>
        <w:t>от 12 декабря 2025 г.:</w:t>
      </w:r>
    </w:p>
    <w:p w14:paraId="458D469F" w14:textId="77777777" w:rsidR="006D437D" w:rsidRPr="00D230CE" w:rsidRDefault="006D437D" w:rsidP="006D437D">
      <w:pPr>
        <w:numPr>
          <w:ilvl w:val="0"/>
          <w:numId w:val="8"/>
        </w:numPr>
        <w:tabs>
          <w:tab w:val="left" w:pos="1134"/>
        </w:tabs>
        <w:ind w:left="0" w:firstLine="709"/>
        <w:jc w:val="both"/>
        <w:rPr>
          <w:sz w:val="24"/>
          <w:szCs w:val="24"/>
        </w:rPr>
      </w:pPr>
      <w:r w:rsidRPr="00D230CE">
        <w:rPr>
          <w:sz w:val="24"/>
          <w:szCs w:val="24"/>
        </w:rPr>
        <w:t xml:space="preserve">Установить тариф на подключение (технологическое присоединение) к централизованной системе холодного водоснабжения </w:t>
      </w:r>
      <w:r w:rsidRPr="00066F9C">
        <w:rPr>
          <w:noProof/>
          <w:sz w:val="24"/>
          <w:szCs w:val="24"/>
        </w:rPr>
        <w:t>МУНИЦИП</w:t>
      </w:r>
      <w:r>
        <w:rPr>
          <w:noProof/>
          <w:sz w:val="24"/>
          <w:szCs w:val="24"/>
        </w:rPr>
        <w:t>АЛЬНОГО УНИТАРНОГО ПРЕДПРИЯТИЯ «ВОДОКАНАЛ»</w:t>
      </w:r>
      <w:r w:rsidRPr="00066F9C">
        <w:rPr>
          <w:noProof/>
          <w:sz w:val="24"/>
          <w:szCs w:val="24"/>
        </w:rPr>
        <w:t xml:space="preserve"> (ИНН 5252021897), г. Павлово Нижегородской области</w:t>
      </w:r>
      <w:r w:rsidRPr="00D230CE">
        <w:rPr>
          <w:sz w:val="24"/>
          <w:szCs w:val="24"/>
        </w:rPr>
        <w:t>, согласно Приложению 1 к настоящему решению.</w:t>
      </w:r>
    </w:p>
    <w:p w14:paraId="57DB0F29" w14:textId="77777777" w:rsidR="006D437D" w:rsidRPr="00D230CE" w:rsidRDefault="006D437D" w:rsidP="006D437D">
      <w:pPr>
        <w:numPr>
          <w:ilvl w:val="0"/>
          <w:numId w:val="8"/>
        </w:numPr>
        <w:tabs>
          <w:tab w:val="left" w:pos="1134"/>
        </w:tabs>
        <w:ind w:left="0" w:firstLine="720"/>
        <w:jc w:val="both"/>
        <w:rPr>
          <w:sz w:val="24"/>
          <w:szCs w:val="24"/>
        </w:rPr>
      </w:pPr>
      <w:r w:rsidRPr="00D230CE">
        <w:rPr>
          <w:sz w:val="24"/>
          <w:szCs w:val="24"/>
        </w:rPr>
        <w:t xml:space="preserve">Установить тариф на подключение (технологическое присоединение) к централизованной системе водоотведения </w:t>
      </w:r>
      <w:r w:rsidRPr="00066F9C">
        <w:rPr>
          <w:noProof/>
          <w:sz w:val="24"/>
          <w:szCs w:val="24"/>
        </w:rPr>
        <w:t>МУНИЦИП</w:t>
      </w:r>
      <w:r>
        <w:rPr>
          <w:noProof/>
          <w:sz w:val="24"/>
          <w:szCs w:val="24"/>
        </w:rPr>
        <w:t>АЛЬНОГО УНИТАРНОГО ПРЕДПРИЯТИЯ «ВОДОКАНАЛ»</w:t>
      </w:r>
      <w:r w:rsidRPr="00066F9C">
        <w:rPr>
          <w:noProof/>
          <w:sz w:val="24"/>
          <w:szCs w:val="24"/>
        </w:rPr>
        <w:t xml:space="preserve"> (ИНН 5252021897), г. Павлово Нижегородской области</w:t>
      </w:r>
      <w:r w:rsidRPr="00D230CE">
        <w:rPr>
          <w:sz w:val="24"/>
          <w:szCs w:val="24"/>
        </w:rPr>
        <w:t>, согласно Приложению 2 к настоящему решению.</w:t>
      </w:r>
    </w:p>
    <w:p w14:paraId="09E18A17" w14:textId="77777777" w:rsidR="006D437D" w:rsidRDefault="006D437D" w:rsidP="006D437D">
      <w:pPr>
        <w:ind w:firstLine="709"/>
        <w:jc w:val="both"/>
        <w:rPr>
          <w:rFonts w:eastAsia="Calibri"/>
          <w:sz w:val="24"/>
        </w:rPr>
      </w:pPr>
      <w:r w:rsidRPr="00D230CE">
        <w:rPr>
          <w:rFonts w:eastAsia="Calibri"/>
          <w:b/>
          <w:sz w:val="24"/>
          <w:szCs w:val="24"/>
          <w:lang w:eastAsia="en-US"/>
        </w:rPr>
        <w:t>3.</w:t>
      </w:r>
      <w:r w:rsidRPr="00D230CE">
        <w:rPr>
          <w:rFonts w:eastAsia="Calibri"/>
          <w:sz w:val="24"/>
          <w:szCs w:val="24"/>
          <w:lang w:eastAsia="en-US"/>
        </w:rPr>
        <w:t xml:space="preserve"> </w:t>
      </w:r>
      <w:r w:rsidRPr="00066F9C">
        <w:rPr>
          <w:noProof/>
          <w:sz w:val="24"/>
          <w:szCs w:val="24"/>
        </w:rPr>
        <w:t>МУНИЦИП</w:t>
      </w:r>
      <w:r>
        <w:rPr>
          <w:noProof/>
          <w:sz w:val="24"/>
          <w:szCs w:val="24"/>
        </w:rPr>
        <w:t>АЛЬНОЕ УНИТАРНОЕ ПРЕДПРИЯТИЕ «ВОДОКАНАЛ»</w:t>
      </w:r>
      <w:r w:rsidRPr="00066F9C">
        <w:rPr>
          <w:noProof/>
          <w:sz w:val="24"/>
          <w:szCs w:val="24"/>
        </w:rPr>
        <w:t xml:space="preserve"> (ИНН 5252021897), г. Павлово Нижегородской области</w:t>
      </w:r>
      <w:r w:rsidRPr="001C744A">
        <w:rPr>
          <w:sz w:val="24"/>
        </w:rPr>
        <w:t xml:space="preserve">, </w:t>
      </w:r>
      <w:r w:rsidRPr="00066F9C">
        <w:rPr>
          <w:sz w:val="24"/>
        </w:rPr>
        <w:t>применяет общий режим налогообложения и является плательщиком НДС.</w:t>
      </w:r>
      <w:r w:rsidRPr="00066F9C">
        <w:rPr>
          <w:rFonts w:eastAsia="Calibri"/>
          <w:sz w:val="24"/>
        </w:rPr>
        <w:t xml:space="preserve"> </w:t>
      </w:r>
    </w:p>
    <w:p w14:paraId="2C7B40F0" w14:textId="77777777" w:rsidR="006D437D" w:rsidRPr="00D230CE" w:rsidRDefault="006D437D" w:rsidP="006D437D">
      <w:pPr>
        <w:ind w:firstLine="709"/>
        <w:jc w:val="both"/>
        <w:rPr>
          <w:rFonts w:eastAsia="Calibri"/>
          <w:sz w:val="24"/>
          <w:szCs w:val="24"/>
          <w:lang w:eastAsia="en-US"/>
        </w:rPr>
      </w:pPr>
      <w:r w:rsidRPr="00D230CE">
        <w:rPr>
          <w:rFonts w:eastAsia="Calibri"/>
          <w:sz w:val="24"/>
          <w:szCs w:val="24"/>
          <w:lang w:eastAsia="en-US"/>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F7713F4" w14:textId="77777777" w:rsidR="006D437D" w:rsidRPr="00D230CE" w:rsidRDefault="006D437D" w:rsidP="006D437D">
      <w:pPr>
        <w:ind w:firstLine="720"/>
        <w:jc w:val="both"/>
        <w:rPr>
          <w:rFonts w:eastAsia="Calibri"/>
          <w:sz w:val="24"/>
          <w:szCs w:val="24"/>
          <w:lang w:eastAsia="en-US"/>
        </w:rPr>
      </w:pPr>
      <w:r w:rsidRPr="00D230CE">
        <w:rPr>
          <w:rFonts w:eastAsia="Calibri"/>
          <w:b/>
          <w:sz w:val="24"/>
          <w:szCs w:val="24"/>
          <w:lang w:eastAsia="en-US"/>
        </w:rPr>
        <w:t>4.</w:t>
      </w:r>
      <w:r w:rsidRPr="00D230CE">
        <w:rPr>
          <w:rFonts w:eastAsia="Calibri"/>
          <w:sz w:val="24"/>
          <w:szCs w:val="24"/>
          <w:lang w:eastAsia="en-US"/>
        </w:rPr>
        <w:t xml:space="preserve"> Тарифы, установленные пунктами 1 и 2 настоящего решения, действуют с 1 </w:t>
      </w:r>
      <w:r>
        <w:rPr>
          <w:rFonts w:eastAsia="Calibri"/>
          <w:sz w:val="24"/>
          <w:szCs w:val="24"/>
          <w:lang w:eastAsia="en-US"/>
        </w:rPr>
        <w:t>января 2026 г. по 31 декабря 2030</w:t>
      </w:r>
      <w:r w:rsidRPr="00D230CE">
        <w:rPr>
          <w:rFonts w:eastAsia="Calibri"/>
          <w:sz w:val="24"/>
          <w:szCs w:val="24"/>
          <w:lang w:eastAsia="en-US"/>
        </w:rPr>
        <w:t xml:space="preserve"> г. включительно.</w:t>
      </w:r>
    </w:p>
    <w:p w14:paraId="6645262B" w14:textId="77777777" w:rsidR="006D437D" w:rsidRPr="00D230CE" w:rsidRDefault="006D437D" w:rsidP="006D437D">
      <w:pPr>
        <w:autoSpaceDE w:val="0"/>
        <w:autoSpaceDN w:val="0"/>
        <w:adjustRightInd w:val="0"/>
        <w:ind w:firstLine="709"/>
        <w:jc w:val="both"/>
        <w:rPr>
          <w:sz w:val="24"/>
          <w:szCs w:val="24"/>
        </w:rPr>
      </w:pPr>
      <w:r w:rsidRPr="00D230CE">
        <w:rPr>
          <w:sz w:val="24"/>
          <w:szCs w:val="24"/>
        </w:rPr>
        <w:t>По данному вопросу голосовали: «за» единогласно.</w:t>
      </w:r>
    </w:p>
    <w:p w14:paraId="7743D5CD" w14:textId="77777777" w:rsidR="006D437D" w:rsidRDefault="006D437D" w:rsidP="006D437D">
      <w:pPr>
        <w:autoSpaceDE w:val="0"/>
        <w:autoSpaceDN w:val="0"/>
        <w:adjustRightInd w:val="0"/>
        <w:jc w:val="both"/>
        <w:rPr>
          <w:b/>
          <w:bCs/>
          <w:sz w:val="24"/>
          <w:szCs w:val="24"/>
        </w:rPr>
      </w:pPr>
    </w:p>
    <w:p w14:paraId="006E0DD7" w14:textId="77777777" w:rsidR="006D437D" w:rsidRDefault="006D437D" w:rsidP="006D437D">
      <w:pPr>
        <w:autoSpaceDE w:val="0"/>
        <w:autoSpaceDN w:val="0"/>
        <w:adjustRightInd w:val="0"/>
        <w:jc w:val="both"/>
        <w:rPr>
          <w:b/>
          <w:bCs/>
          <w:sz w:val="24"/>
          <w:szCs w:val="24"/>
        </w:rPr>
      </w:pPr>
    </w:p>
    <w:p w14:paraId="7D6E31C3" w14:textId="4FD8C357" w:rsidR="007421AC" w:rsidRPr="00305F54" w:rsidRDefault="00BB1014" w:rsidP="007421AC">
      <w:pPr>
        <w:autoSpaceDE w:val="0"/>
        <w:autoSpaceDN w:val="0"/>
        <w:adjustRightInd w:val="0"/>
        <w:jc w:val="both"/>
        <w:rPr>
          <w:bCs/>
          <w:sz w:val="24"/>
          <w:szCs w:val="24"/>
        </w:rPr>
      </w:pPr>
      <w:r>
        <w:rPr>
          <w:b/>
          <w:bCs/>
          <w:sz w:val="24"/>
          <w:szCs w:val="24"/>
        </w:rPr>
        <w:t>71</w:t>
      </w:r>
      <w:r w:rsidR="00AB1C42">
        <w:rPr>
          <w:b/>
          <w:bCs/>
          <w:sz w:val="24"/>
          <w:szCs w:val="24"/>
        </w:rPr>
        <w:t xml:space="preserve">. </w:t>
      </w:r>
      <w:r w:rsidR="007421AC" w:rsidRPr="009606F6">
        <w:rPr>
          <w:b/>
          <w:bCs/>
          <w:sz w:val="24"/>
          <w:szCs w:val="24"/>
        </w:rPr>
        <w:t>СЛУШАЛИ:</w:t>
      </w:r>
      <w:r w:rsidR="007421AC" w:rsidRPr="009606F6">
        <w:rPr>
          <w:bCs/>
          <w:sz w:val="24"/>
          <w:szCs w:val="24"/>
        </w:rPr>
        <w:t xml:space="preserve"> </w:t>
      </w:r>
      <w:r w:rsidR="007421AC" w:rsidRPr="00305F54">
        <w:rPr>
          <w:noProof/>
          <w:sz w:val="24"/>
          <w:szCs w:val="24"/>
        </w:rPr>
        <w:t xml:space="preserve">Об установлении тарифов за подключение (технологическое присоединение) к централизованным системам холодного водоснабжения и водоотведения АКЦИОНЕРНОГО </w:t>
      </w:r>
      <w:r w:rsidR="007421AC" w:rsidRPr="00305F54">
        <w:rPr>
          <w:noProof/>
          <w:sz w:val="24"/>
          <w:szCs w:val="24"/>
        </w:rPr>
        <w:lastRenderedPageBreak/>
        <w:t>ОБЩЕСТВА «ДЗЕРЖИНСКИЙ ВОДОКАНАЛ» (ИНН 5260154749), г. Дзержинск Нижегородской области</w:t>
      </w:r>
      <w:r w:rsidR="007421AC" w:rsidRPr="00305F54">
        <w:rPr>
          <w:sz w:val="24"/>
          <w:szCs w:val="24"/>
        </w:rPr>
        <w:t>.</w:t>
      </w:r>
    </w:p>
    <w:p w14:paraId="2310DFCC" w14:textId="2241A756" w:rsidR="007421AC" w:rsidRDefault="007421AC" w:rsidP="007421AC">
      <w:pPr>
        <w:jc w:val="both"/>
        <w:rPr>
          <w:rFonts w:eastAsia="Calibri"/>
          <w:sz w:val="24"/>
          <w:szCs w:val="24"/>
        </w:rPr>
      </w:pPr>
      <w:r w:rsidRPr="009606F6">
        <w:rPr>
          <w:sz w:val="24"/>
          <w:szCs w:val="24"/>
          <w:u w:val="single"/>
        </w:rPr>
        <w:t>Основани</w:t>
      </w:r>
      <w:r w:rsidR="00497848">
        <w:rPr>
          <w:sz w:val="24"/>
          <w:szCs w:val="24"/>
          <w:u w:val="single"/>
        </w:rPr>
        <w:t>е</w:t>
      </w:r>
      <w:r w:rsidRPr="009606F6">
        <w:rPr>
          <w:sz w:val="24"/>
          <w:szCs w:val="24"/>
          <w:u w:val="single"/>
        </w:rPr>
        <w:t xml:space="preserve"> для рассмотрения</w:t>
      </w:r>
      <w:r w:rsidRPr="009606F6">
        <w:rPr>
          <w:sz w:val="24"/>
          <w:szCs w:val="24"/>
        </w:rPr>
        <w:t xml:space="preserve">: </w:t>
      </w:r>
      <w:r w:rsidRPr="009606F6">
        <w:rPr>
          <w:bCs/>
          <w:noProof/>
          <w:sz w:val="24"/>
          <w:szCs w:val="24"/>
        </w:rPr>
        <w:t xml:space="preserve">дело об установлении тарифов </w:t>
      </w:r>
      <w:r w:rsidRPr="00B50321">
        <w:rPr>
          <w:bCs/>
          <w:noProof/>
          <w:sz w:val="24"/>
          <w:szCs w:val="24"/>
        </w:rPr>
        <w:t>от 12 мая 2025</w:t>
      </w:r>
      <w:r w:rsidRPr="00B50321">
        <w:rPr>
          <w:rFonts w:eastAsia="Calibri"/>
          <w:sz w:val="24"/>
          <w:szCs w:val="24"/>
        </w:rPr>
        <w:t xml:space="preserve"> </w:t>
      </w:r>
      <w:r w:rsidRPr="00B50321">
        <w:rPr>
          <w:bCs/>
          <w:noProof/>
          <w:sz w:val="24"/>
          <w:szCs w:val="24"/>
        </w:rPr>
        <w:t xml:space="preserve">г. </w:t>
      </w:r>
      <w:r w:rsidR="00497848">
        <w:rPr>
          <w:rFonts w:eastAsia="Calibri"/>
          <w:sz w:val="24"/>
          <w:szCs w:val="24"/>
        </w:rPr>
        <w:t>№ Исх-516-246712/25.</w:t>
      </w:r>
    </w:p>
    <w:p w14:paraId="454BC508" w14:textId="77777777" w:rsidR="007421AC" w:rsidRDefault="007421AC" w:rsidP="007421AC">
      <w:pPr>
        <w:tabs>
          <w:tab w:val="left" w:pos="851"/>
          <w:tab w:val="left" w:pos="993"/>
          <w:tab w:val="left" w:pos="1134"/>
        </w:tabs>
        <w:jc w:val="both"/>
        <w:rPr>
          <w:bCs/>
          <w:sz w:val="24"/>
          <w:szCs w:val="24"/>
        </w:rPr>
      </w:pPr>
      <w:r w:rsidRPr="009606F6">
        <w:rPr>
          <w:bCs/>
          <w:sz w:val="24"/>
          <w:szCs w:val="24"/>
          <w:u w:val="single"/>
        </w:rPr>
        <w:t>Уполномоченный по делу</w:t>
      </w:r>
      <w:r w:rsidRPr="009606F6">
        <w:rPr>
          <w:bCs/>
          <w:sz w:val="24"/>
          <w:szCs w:val="24"/>
        </w:rPr>
        <w:t xml:space="preserve">: </w:t>
      </w:r>
      <w:r>
        <w:rPr>
          <w:bCs/>
          <w:sz w:val="24"/>
          <w:szCs w:val="24"/>
        </w:rPr>
        <w:t>ведущий консультант</w:t>
      </w:r>
      <w:r w:rsidRPr="009606F6">
        <w:rPr>
          <w:bCs/>
          <w:sz w:val="24"/>
          <w:szCs w:val="24"/>
        </w:rPr>
        <w:t xml:space="preserve"> региональной службы по тарифам Нижегородской области </w:t>
      </w:r>
      <w:r>
        <w:rPr>
          <w:bCs/>
          <w:sz w:val="24"/>
          <w:szCs w:val="24"/>
        </w:rPr>
        <w:t>Рыжакова И.С</w:t>
      </w:r>
      <w:r w:rsidRPr="009606F6">
        <w:rPr>
          <w:bCs/>
          <w:sz w:val="24"/>
          <w:szCs w:val="24"/>
        </w:rPr>
        <w:t>.</w:t>
      </w:r>
    </w:p>
    <w:p w14:paraId="5B647E41" w14:textId="4E345506" w:rsidR="007421AC" w:rsidRPr="00305F54" w:rsidRDefault="007421AC" w:rsidP="007421AC">
      <w:pPr>
        <w:autoSpaceDE w:val="0"/>
        <w:autoSpaceDN w:val="0"/>
        <w:adjustRightInd w:val="0"/>
        <w:jc w:val="both"/>
        <w:rPr>
          <w:sz w:val="24"/>
          <w:szCs w:val="24"/>
        </w:rPr>
      </w:pPr>
      <w:r w:rsidRPr="00305F54">
        <w:rPr>
          <w:b/>
          <w:bCs/>
          <w:sz w:val="24"/>
          <w:szCs w:val="24"/>
        </w:rPr>
        <w:t xml:space="preserve">РЕШИЛИ: </w:t>
      </w:r>
      <w:r w:rsidRPr="00305F54">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приказом ФСТ России от 27 декабря 2013 г. № 1746-э «Об утверждении Методических указаний по расчету регулируемых тарифов в сфере водоснабжения и водоотведения» и на основании рассмотрения необходимых обосновывающих материалов, представленных АКЦИОНЕРНЫМ ОБЩЕСТВОМ «ДЗЕРЖИНСКИЙ ВОДОКАНАЛ» (ИНН 5260154749), г. Дзержинск Нижегородской области,  экспертного  заключения рег. № в-</w:t>
      </w:r>
      <w:r w:rsidR="005B3607">
        <w:rPr>
          <w:sz w:val="24"/>
          <w:szCs w:val="24"/>
        </w:rPr>
        <w:t>907</w:t>
      </w:r>
      <w:r w:rsidRPr="00305F54">
        <w:rPr>
          <w:sz w:val="24"/>
          <w:szCs w:val="24"/>
        </w:rPr>
        <w:t xml:space="preserve"> </w:t>
      </w:r>
      <w:r w:rsidR="005B3607">
        <w:rPr>
          <w:sz w:val="24"/>
          <w:szCs w:val="24"/>
        </w:rPr>
        <w:t>от 12 декабря 2025 г.:</w:t>
      </w:r>
    </w:p>
    <w:p w14:paraId="394C5955" w14:textId="77777777" w:rsidR="007421AC" w:rsidRPr="00305F54" w:rsidRDefault="007421AC" w:rsidP="007421AC">
      <w:pPr>
        <w:pStyle w:val="ac"/>
        <w:numPr>
          <w:ilvl w:val="0"/>
          <w:numId w:val="10"/>
        </w:numPr>
        <w:tabs>
          <w:tab w:val="left" w:pos="1134"/>
        </w:tabs>
        <w:ind w:left="0" w:firstLine="709"/>
        <w:rPr>
          <w:sz w:val="24"/>
          <w:szCs w:val="24"/>
        </w:rPr>
      </w:pPr>
      <w:r w:rsidRPr="00305F54">
        <w:rPr>
          <w:sz w:val="24"/>
          <w:szCs w:val="24"/>
        </w:rPr>
        <w:t xml:space="preserve">Установить тариф на подключение (технологическое присоединение) к централизованной системе холодного водоснабжения </w:t>
      </w:r>
      <w:r w:rsidRPr="00305F54">
        <w:rPr>
          <w:bCs/>
          <w:sz w:val="24"/>
          <w:szCs w:val="24"/>
        </w:rPr>
        <w:t>АКЦИОНЕРНОГО ОБЩЕСТВА «ДЗЕРЖИНСКИЙ ВОДОКАНАЛ» (ИНН 5260154749), г. Дзержинск Нижегородской области</w:t>
      </w:r>
      <w:r w:rsidRPr="00305F54">
        <w:rPr>
          <w:sz w:val="24"/>
          <w:szCs w:val="24"/>
        </w:rPr>
        <w:t>, согласно Приложению 1 к настоящему решению.</w:t>
      </w:r>
    </w:p>
    <w:p w14:paraId="410BE3ED" w14:textId="77777777" w:rsidR="007421AC" w:rsidRPr="00305F54" w:rsidRDefault="007421AC" w:rsidP="007421AC">
      <w:pPr>
        <w:pStyle w:val="ac"/>
        <w:numPr>
          <w:ilvl w:val="0"/>
          <w:numId w:val="10"/>
        </w:numPr>
        <w:tabs>
          <w:tab w:val="left" w:pos="1134"/>
        </w:tabs>
        <w:ind w:left="0" w:firstLine="720"/>
        <w:rPr>
          <w:sz w:val="24"/>
          <w:szCs w:val="24"/>
        </w:rPr>
      </w:pPr>
      <w:r w:rsidRPr="00305F54">
        <w:rPr>
          <w:sz w:val="24"/>
          <w:szCs w:val="24"/>
        </w:rPr>
        <w:t xml:space="preserve">Установить тариф на подключение (технологическое присоединение) к централизованной системе водоотведения </w:t>
      </w:r>
      <w:r w:rsidRPr="00305F54">
        <w:rPr>
          <w:bCs/>
          <w:sz w:val="24"/>
          <w:szCs w:val="24"/>
        </w:rPr>
        <w:t>АКЦИОНЕРНОГО ОБЩЕСТВА «ДЗЕРЖИНСКИЙ ВОДОКАНАЛ» (ИНН 5260154749), г. Дзержинск Нижегородской области</w:t>
      </w:r>
      <w:r w:rsidRPr="00305F54">
        <w:rPr>
          <w:sz w:val="24"/>
          <w:szCs w:val="24"/>
        </w:rPr>
        <w:t>, согласно Приложению 2 к настоящему решению.</w:t>
      </w:r>
    </w:p>
    <w:p w14:paraId="0033D0F8" w14:textId="77777777" w:rsidR="007421AC" w:rsidRPr="00305F54" w:rsidRDefault="007421AC" w:rsidP="007421AC">
      <w:pPr>
        <w:autoSpaceDE w:val="0"/>
        <w:autoSpaceDN w:val="0"/>
        <w:adjustRightInd w:val="0"/>
        <w:ind w:firstLine="720"/>
        <w:jc w:val="both"/>
        <w:rPr>
          <w:sz w:val="24"/>
          <w:szCs w:val="24"/>
        </w:rPr>
      </w:pPr>
      <w:r w:rsidRPr="00305F54">
        <w:rPr>
          <w:b/>
          <w:sz w:val="24"/>
          <w:szCs w:val="24"/>
        </w:rPr>
        <w:t>3.</w:t>
      </w:r>
      <w:r w:rsidRPr="00305F54">
        <w:rPr>
          <w:sz w:val="24"/>
          <w:szCs w:val="24"/>
        </w:rPr>
        <w:t xml:space="preserve"> </w:t>
      </w:r>
      <w:r w:rsidRPr="00305F54">
        <w:rPr>
          <w:bCs/>
          <w:sz w:val="24"/>
          <w:szCs w:val="24"/>
        </w:rPr>
        <w:t>АКЦИОНЕРНОЕ ОБЩЕСТВО «ДЗЕРЖИНСКИЙ ВОДОКАНАЛ» (ИНН 5260154749), г. Дзержинск Нижегородской области, применяет общий режим налогообложения и является плательщиком НДС.</w:t>
      </w:r>
    </w:p>
    <w:p w14:paraId="5EE473B6" w14:textId="77777777" w:rsidR="007421AC" w:rsidRPr="00305F54" w:rsidRDefault="007421AC" w:rsidP="007421AC">
      <w:pPr>
        <w:autoSpaceDE w:val="0"/>
        <w:autoSpaceDN w:val="0"/>
        <w:adjustRightInd w:val="0"/>
        <w:ind w:firstLine="720"/>
        <w:jc w:val="both"/>
        <w:rPr>
          <w:sz w:val="24"/>
          <w:szCs w:val="24"/>
        </w:rPr>
      </w:pPr>
      <w:r w:rsidRPr="00305F54">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D38011B" w14:textId="77777777" w:rsidR="007421AC" w:rsidRPr="00B50321" w:rsidRDefault="007421AC" w:rsidP="007421AC">
      <w:pPr>
        <w:ind w:firstLine="720"/>
        <w:jc w:val="both"/>
        <w:rPr>
          <w:sz w:val="24"/>
          <w:szCs w:val="24"/>
        </w:rPr>
      </w:pPr>
      <w:r w:rsidRPr="00305F54">
        <w:rPr>
          <w:b/>
          <w:sz w:val="24"/>
          <w:szCs w:val="24"/>
        </w:rPr>
        <w:t>4.</w:t>
      </w:r>
      <w:r w:rsidRPr="00305F54">
        <w:rPr>
          <w:sz w:val="24"/>
          <w:szCs w:val="24"/>
        </w:rPr>
        <w:t xml:space="preserve"> Тарифы, установленные пунктами 1 и 2 настоящего решения, </w:t>
      </w:r>
      <w:r w:rsidRPr="00B50321">
        <w:rPr>
          <w:sz w:val="24"/>
          <w:szCs w:val="24"/>
        </w:rPr>
        <w:t>действуют с 1 января по 31 декабря 2026 г. включительно.</w:t>
      </w:r>
    </w:p>
    <w:p w14:paraId="39399563" w14:textId="7598AE93" w:rsidR="006D437D" w:rsidRPr="0031394A" w:rsidRDefault="006D437D" w:rsidP="007421AC">
      <w:pPr>
        <w:autoSpaceDE w:val="0"/>
        <w:autoSpaceDN w:val="0"/>
        <w:adjustRightInd w:val="0"/>
        <w:ind w:firstLine="720"/>
        <w:jc w:val="both"/>
        <w:rPr>
          <w:sz w:val="24"/>
          <w:szCs w:val="24"/>
        </w:rPr>
      </w:pPr>
      <w:r w:rsidRPr="0031394A">
        <w:rPr>
          <w:sz w:val="24"/>
          <w:szCs w:val="24"/>
        </w:rPr>
        <w:t>По данному вопросу голосовали: «за» единогласно.</w:t>
      </w:r>
    </w:p>
    <w:p w14:paraId="7124CDA7" w14:textId="77777777" w:rsidR="006D437D" w:rsidRPr="0031394A" w:rsidRDefault="006D437D" w:rsidP="006D437D"/>
    <w:p w14:paraId="35A39D33" w14:textId="77777777" w:rsidR="000F5C53" w:rsidRDefault="000F5C53" w:rsidP="000A58DE">
      <w:pPr>
        <w:ind w:firstLine="709"/>
        <w:jc w:val="center"/>
        <w:rPr>
          <w:sz w:val="24"/>
          <w:szCs w:val="24"/>
        </w:rPr>
      </w:pPr>
    </w:p>
    <w:p w14:paraId="2A6DB314" w14:textId="5766076D" w:rsidR="00AB1C28" w:rsidRPr="000D31FF" w:rsidRDefault="00BB1014" w:rsidP="00AB1C28">
      <w:pPr>
        <w:autoSpaceDE w:val="0"/>
        <w:autoSpaceDN w:val="0"/>
        <w:adjustRightInd w:val="0"/>
        <w:jc w:val="both"/>
        <w:rPr>
          <w:bCs/>
          <w:sz w:val="24"/>
          <w:szCs w:val="24"/>
        </w:rPr>
      </w:pPr>
      <w:r>
        <w:rPr>
          <w:b/>
          <w:bCs/>
          <w:sz w:val="24"/>
          <w:szCs w:val="24"/>
        </w:rPr>
        <w:t>72</w:t>
      </w:r>
      <w:r w:rsidR="00AB1C42">
        <w:rPr>
          <w:b/>
          <w:bCs/>
          <w:sz w:val="24"/>
          <w:szCs w:val="24"/>
        </w:rPr>
        <w:t xml:space="preserve">. </w:t>
      </w:r>
      <w:r w:rsidR="00AB1C28" w:rsidRPr="00202776">
        <w:rPr>
          <w:b/>
          <w:bCs/>
          <w:sz w:val="24"/>
          <w:szCs w:val="24"/>
        </w:rPr>
        <w:t>СЛУШАЛИ:</w:t>
      </w:r>
      <w:r w:rsidR="00AB1C28">
        <w:rPr>
          <w:bCs/>
          <w:sz w:val="24"/>
          <w:szCs w:val="24"/>
        </w:rPr>
        <w:t xml:space="preserve"> </w:t>
      </w:r>
      <w:r w:rsidR="00AB1C28" w:rsidRPr="002329FF">
        <w:rPr>
          <w:bCs/>
          <w:sz w:val="24"/>
          <w:szCs w:val="24"/>
        </w:rPr>
        <w:t>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водоотведения для потребителей с. Шатовка городского округа город Арзамас Нижегородской области</w:t>
      </w:r>
      <w:r w:rsidR="00AB1C28">
        <w:rPr>
          <w:bCs/>
          <w:sz w:val="24"/>
          <w:szCs w:val="24"/>
        </w:rPr>
        <w:t>.</w:t>
      </w:r>
    </w:p>
    <w:p w14:paraId="4D7BD8C3" w14:textId="77777777" w:rsidR="00AB1C28" w:rsidRDefault="00AB1C28" w:rsidP="00AB1C28">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12 ноября 2025</w:t>
      </w:r>
      <w:r w:rsidRPr="002553FE">
        <w:rPr>
          <w:bCs/>
          <w:sz w:val="24"/>
          <w:szCs w:val="24"/>
        </w:rPr>
        <w:t xml:space="preserve"> г. № </w:t>
      </w:r>
      <w:r w:rsidRPr="001B43BA">
        <w:rPr>
          <w:bCs/>
          <w:sz w:val="24"/>
          <w:szCs w:val="24"/>
        </w:rPr>
        <w:t>516-</w:t>
      </w:r>
      <w:r>
        <w:rPr>
          <w:bCs/>
          <w:sz w:val="24"/>
          <w:szCs w:val="24"/>
        </w:rPr>
        <w:t>598077</w:t>
      </w:r>
      <w:r w:rsidRPr="001B43BA">
        <w:rPr>
          <w:bCs/>
          <w:sz w:val="24"/>
          <w:szCs w:val="24"/>
        </w:rPr>
        <w:t>/25</w:t>
      </w:r>
      <w:r>
        <w:rPr>
          <w:bCs/>
          <w:sz w:val="24"/>
          <w:szCs w:val="24"/>
        </w:rPr>
        <w:t xml:space="preserve">. </w:t>
      </w:r>
    </w:p>
    <w:p w14:paraId="23378A28" w14:textId="77777777" w:rsidR="00AB1C28" w:rsidRPr="00E54BAB" w:rsidRDefault="00AB1C28" w:rsidP="00AB1C28">
      <w:pPr>
        <w:autoSpaceDE w:val="0"/>
        <w:autoSpaceDN w:val="0"/>
        <w:adjustRightInd w:val="0"/>
        <w:jc w:val="both"/>
        <w:rPr>
          <w:sz w:val="24"/>
        </w:rPr>
      </w:pPr>
      <w:r w:rsidRPr="00F339F1">
        <w:rPr>
          <w:noProof/>
          <w:sz w:val="24"/>
          <w:szCs w:val="24"/>
          <w:u w:val="single"/>
        </w:rPr>
        <w:t>Уполномоченный по делу:</w:t>
      </w:r>
      <w:r w:rsidRPr="00F339F1">
        <w:rPr>
          <w:noProof/>
          <w:sz w:val="24"/>
          <w:szCs w:val="24"/>
        </w:rPr>
        <w:t xml:space="preserve"> </w:t>
      </w:r>
      <w:r>
        <w:rPr>
          <w:bCs/>
          <w:sz w:val="24"/>
          <w:szCs w:val="24"/>
        </w:rPr>
        <w:t>ведущий консультант</w:t>
      </w:r>
      <w:r w:rsidRPr="004B2802">
        <w:rPr>
          <w:bCs/>
          <w:sz w:val="24"/>
          <w:szCs w:val="24"/>
        </w:rPr>
        <w:t xml:space="preserve"> региональной службы по тарифам Нижегородской области</w:t>
      </w:r>
      <w:r>
        <w:rPr>
          <w:bCs/>
          <w:sz w:val="24"/>
          <w:szCs w:val="24"/>
        </w:rPr>
        <w:t xml:space="preserve"> Лаврентьева М.И.</w:t>
      </w:r>
    </w:p>
    <w:p w14:paraId="24BBE7CA" w14:textId="0BBEE2AD" w:rsidR="00AB1C28" w:rsidRPr="002329FF" w:rsidRDefault="00AB1C28" w:rsidP="00AB1C28">
      <w:pPr>
        <w:jc w:val="both"/>
        <w:rPr>
          <w:sz w:val="24"/>
          <w:szCs w:val="24"/>
        </w:rPr>
      </w:pPr>
      <w:r w:rsidRPr="002329FF">
        <w:rPr>
          <w:b/>
          <w:sz w:val="24"/>
          <w:szCs w:val="24"/>
        </w:rPr>
        <w:t xml:space="preserve">РЕШИЛИ: </w:t>
      </w:r>
      <w:r w:rsidRPr="002329FF">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2329FF">
        <w:rPr>
          <w:bCs/>
          <w:sz w:val="24"/>
          <w:szCs w:val="24"/>
        </w:rPr>
        <w:t>ОБЩЕСТВОМ С ОГРАНИЧЕННОЙ ОТВЕТСТВЕННОСТЬЮ «РАЙВОДОКАНАЛ» (ИНН 5243037996), д. Березовка городского округа город Арзамас Нижегородской области</w:t>
      </w:r>
      <w:r w:rsidRPr="002329FF">
        <w:rPr>
          <w:sz w:val="24"/>
          <w:szCs w:val="24"/>
        </w:rPr>
        <w:t>, экспертного заключения рег. № в-</w:t>
      </w:r>
      <w:r w:rsidR="005B3607">
        <w:rPr>
          <w:sz w:val="24"/>
          <w:szCs w:val="24"/>
        </w:rPr>
        <w:t>908</w:t>
      </w:r>
      <w:r w:rsidRPr="002329FF">
        <w:rPr>
          <w:sz w:val="24"/>
          <w:szCs w:val="24"/>
        </w:rPr>
        <w:t xml:space="preserve"> </w:t>
      </w:r>
      <w:r w:rsidR="005B3607">
        <w:rPr>
          <w:sz w:val="24"/>
          <w:szCs w:val="24"/>
        </w:rPr>
        <w:t>от 12 декабря 2025 г.:</w:t>
      </w:r>
    </w:p>
    <w:p w14:paraId="57B80041" w14:textId="77777777" w:rsidR="00AB1C28" w:rsidRPr="002329FF" w:rsidRDefault="00AB1C28" w:rsidP="00AB1C28">
      <w:pPr>
        <w:ind w:firstLine="709"/>
        <w:jc w:val="both"/>
        <w:rPr>
          <w:sz w:val="24"/>
          <w:szCs w:val="24"/>
        </w:rPr>
      </w:pPr>
      <w:r w:rsidRPr="002329FF">
        <w:rPr>
          <w:b/>
          <w:sz w:val="24"/>
          <w:szCs w:val="24"/>
        </w:rPr>
        <w:t>1.</w:t>
      </w:r>
      <w:r w:rsidRPr="002329FF">
        <w:rPr>
          <w:sz w:val="24"/>
          <w:szCs w:val="24"/>
        </w:rPr>
        <w:t xml:space="preserve"> При установлении тарифов в сфере водоотведения на территории с. Шатовка городского округа город Арзамас Нижегородской области для </w:t>
      </w:r>
      <w:r w:rsidRPr="002329FF">
        <w:rPr>
          <w:bCs/>
          <w:sz w:val="24"/>
          <w:szCs w:val="24"/>
        </w:rPr>
        <w:t xml:space="preserve">ОБЩЕСТВА С ОГРАНИЧЕННОЙ ОТВЕТСТВЕННОСТЬЮ «РАЙВОДОКАНАЛ» (ИНН 5243037996), д. </w:t>
      </w:r>
      <w:r w:rsidRPr="002329FF">
        <w:rPr>
          <w:bCs/>
          <w:sz w:val="24"/>
          <w:szCs w:val="24"/>
        </w:rPr>
        <w:lastRenderedPageBreak/>
        <w:t>Березовка городского округа город Арзамас Нижегородской области</w:t>
      </w:r>
      <w:r w:rsidRPr="002329FF">
        <w:rPr>
          <w:sz w:val="24"/>
          <w:szCs w:val="24"/>
        </w:rPr>
        <w:t>, применять метод экономически обоснованных расходов (затрат).</w:t>
      </w:r>
    </w:p>
    <w:p w14:paraId="48EEAF94" w14:textId="1468ECA4" w:rsidR="00AB1C28" w:rsidRPr="002329FF" w:rsidRDefault="00AB1C28" w:rsidP="00AB1C28">
      <w:pPr>
        <w:ind w:firstLine="720"/>
        <w:jc w:val="both"/>
        <w:rPr>
          <w:sz w:val="24"/>
          <w:szCs w:val="24"/>
        </w:rPr>
      </w:pPr>
      <w:r w:rsidRPr="002329FF">
        <w:rPr>
          <w:b/>
          <w:sz w:val="24"/>
          <w:szCs w:val="24"/>
        </w:rPr>
        <w:t>2.</w:t>
      </w:r>
      <w:r w:rsidRPr="002329FF">
        <w:rPr>
          <w:sz w:val="24"/>
          <w:szCs w:val="24"/>
        </w:rPr>
        <w:t xml:space="preserve"> Установить </w:t>
      </w:r>
      <w:r w:rsidRPr="002329FF">
        <w:rPr>
          <w:bCs/>
          <w:sz w:val="24"/>
          <w:szCs w:val="24"/>
        </w:rPr>
        <w:t>ОБЩЕСТВУ С ОГРАНИЧЕННОЙ ОТВЕТСТВЕННОСТЬЮ «РАЙВОДОКАНАЛ» (ИНН 5243037996), д. Березовка городского округа город Арзамас Нижегородской области</w:t>
      </w:r>
      <w:r w:rsidRPr="002329FF">
        <w:rPr>
          <w:sz w:val="24"/>
          <w:szCs w:val="24"/>
        </w:rPr>
        <w:t xml:space="preserve">, </w:t>
      </w:r>
      <w:r w:rsidRPr="002329FF">
        <w:rPr>
          <w:b/>
          <w:sz w:val="24"/>
          <w:szCs w:val="24"/>
        </w:rPr>
        <w:t xml:space="preserve">тарифы в сфере водоотведения </w:t>
      </w:r>
      <w:r w:rsidRPr="002329FF">
        <w:rPr>
          <w:sz w:val="24"/>
          <w:szCs w:val="24"/>
        </w:rPr>
        <w:t xml:space="preserve">для потребителей с. Шатовка городского округа город Арзамас Нижегородской области (основные показатели расчета тарифов регулируемой организации на период регулирования приведены в приложении </w:t>
      </w:r>
      <w:r w:rsidRPr="007421AC">
        <w:rPr>
          <w:sz w:val="24"/>
          <w:szCs w:val="24"/>
        </w:rPr>
        <w:t>к п.</w:t>
      </w:r>
      <w:r w:rsidR="00BB1014">
        <w:rPr>
          <w:sz w:val="24"/>
          <w:szCs w:val="24"/>
        </w:rPr>
        <w:t xml:space="preserve"> 72</w:t>
      </w:r>
      <w:r w:rsidRPr="002329FF">
        <w:rPr>
          <w:sz w:val="24"/>
          <w:szCs w:val="24"/>
        </w:rPr>
        <w:t xml:space="preserve">  настоящего протокола)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364"/>
        <w:gridCol w:w="3031"/>
        <w:gridCol w:w="2877"/>
      </w:tblGrid>
      <w:tr w:rsidR="00AB1C28" w:rsidRPr="0089187A" w14:paraId="08DC8539" w14:textId="77777777" w:rsidTr="007E12B5">
        <w:trPr>
          <w:trHeight w:val="280"/>
          <w:jc w:val="center"/>
        </w:trPr>
        <w:tc>
          <w:tcPr>
            <w:tcW w:w="292" w:type="pct"/>
            <w:vMerge w:val="restart"/>
            <w:tcBorders>
              <w:top w:val="single" w:sz="4" w:space="0" w:color="auto"/>
              <w:left w:val="single" w:sz="4" w:space="0" w:color="auto"/>
              <w:bottom w:val="single" w:sz="4" w:space="0" w:color="auto"/>
              <w:right w:val="single" w:sz="4" w:space="0" w:color="auto"/>
            </w:tcBorders>
            <w:hideMark/>
          </w:tcPr>
          <w:p w14:paraId="07D2A52C" w14:textId="77777777" w:rsidR="00AB1C28" w:rsidRPr="0089187A" w:rsidRDefault="00AB1C28" w:rsidP="007E12B5">
            <w:pPr>
              <w:jc w:val="center"/>
              <w:rPr>
                <w:b/>
                <w:sz w:val="16"/>
                <w:szCs w:val="16"/>
                <w:lang w:eastAsia="en-US"/>
              </w:rPr>
            </w:pPr>
            <w:r w:rsidRPr="0089187A">
              <w:rPr>
                <w:b/>
                <w:sz w:val="16"/>
                <w:szCs w:val="16"/>
                <w:lang w:eastAsia="en-US"/>
              </w:rPr>
              <w:t>№ п/п</w:t>
            </w:r>
          </w:p>
        </w:tc>
        <w:tc>
          <w:tcPr>
            <w:tcW w:w="1708" w:type="pct"/>
            <w:vMerge w:val="restart"/>
            <w:tcBorders>
              <w:top w:val="single" w:sz="4" w:space="0" w:color="auto"/>
              <w:left w:val="single" w:sz="4" w:space="0" w:color="auto"/>
              <w:bottom w:val="single" w:sz="4" w:space="0" w:color="auto"/>
              <w:right w:val="single" w:sz="4" w:space="0" w:color="auto"/>
            </w:tcBorders>
            <w:hideMark/>
          </w:tcPr>
          <w:p w14:paraId="37174BBF" w14:textId="77777777" w:rsidR="00AB1C28" w:rsidRPr="0089187A" w:rsidRDefault="00AB1C28" w:rsidP="007E12B5">
            <w:pPr>
              <w:jc w:val="center"/>
              <w:rPr>
                <w:b/>
                <w:sz w:val="16"/>
                <w:szCs w:val="16"/>
                <w:lang w:eastAsia="en-US"/>
              </w:rPr>
            </w:pPr>
            <w:r w:rsidRPr="0089187A">
              <w:rPr>
                <w:b/>
                <w:sz w:val="16"/>
                <w:szCs w:val="16"/>
                <w:lang w:eastAsia="en-US"/>
              </w:rPr>
              <w:t>Тарифы в сфере водоотведения</w:t>
            </w:r>
          </w:p>
        </w:tc>
        <w:tc>
          <w:tcPr>
            <w:tcW w:w="3000" w:type="pct"/>
            <w:gridSpan w:val="2"/>
            <w:tcBorders>
              <w:top w:val="single" w:sz="4" w:space="0" w:color="auto"/>
              <w:left w:val="single" w:sz="4" w:space="0" w:color="auto"/>
              <w:bottom w:val="single" w:sz="4" w:space="0" w:color="auto"/>
              <w:right w:val="single" w:sz="4" w:space="0" w:color="auto"/>
            </w:tcBorders>
            <w:hideMark/>
          </w:tcPr>
          <w:p w14:paraId="13C1B229" w14:textId="77777777" w:rsidR="00AB1C28" w:rsidRPr="0089187A" w:rsidRDefault="00AB1C28" w:rsidP="007E12B5">
            <w:pPr>
              <w:jc w:val="center"/>
              <w:rPr>
                <w:b/>
                <w:sz w:val="16"/>
                <w:szCs w:val="16"/>
                <w:lang w:eastAsia="en-US"/>
              </w:rPr>
            </w:pPr>
            <w:r w:rsidRPr="0089187A">
              <w:rPr>
                <w:b/>
                <w:sz w:val="16"/>
                <w:szCs w:val="16"/>
                <w:lang w:eastAsia="en-US"/>
              </w:rPr>
              <w:t>Периоды регулирования</w:t>
            </w:r>
          </w:p>
        </w:tc>
      </w:tr>
      <w:tr w:rsidR="00AB1C28" w:rsidRPr="0089187A" w14:paraId="740EEF47" w14:textId="77777777" w:rsidTr="007E12B5">
        <w:trPr>
          <w:cantSplit/>
          <w:trHeight w:val="137"/>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0EEF8346" w14:textId="77777777" w:rsidR="00AB1C28" w:rsidRPr="0089187A" w:rsidRDefault="00AB1C28" w:rsidP="007E12B5">
            <w:pPr>
              <w:rPr>
                <w:b/>
                <w:sz w:val="16"/>
                <w:szCs w:val="16"/>
                <w:lang w:eastAsia="en-US"/>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14:paraId="158BC450" w14:textId="77777777" w:rsidR="00AB1C28" w:rsidRPr="0089187A" w:rsidRDefault="00AB1C28" w:rsidP="007E12B5">
            <w:pPr>
              <w:rPr>
                <w:b/>
                <w:sz w:val="16"/>
                <w:szCs w:val="16"/>
                <w:lang w:eastAsia="en-US"/>
              </w:rPr>
            </w:pPr>
          </w:p>
        </w:tc>
        <w:tc>
          <w:tcPr>
            <w:tcW w:w="3000" w:type="pct"/>
            <w:gridSpan w:val="2"/>
            <w:tcBorders>
              <w:top w:val="single" w:sz="4" w:space="0" w:color="auto"/>
              <w:left w:val="single" w:sz="4" w:space="0" w:color="auto"/>
              <w:bottom w:val="single" w:sz="4" w:space="0" w:color="auto"/>
              <w:right w:val="single" w:sz="4" w:space="0" w:color="auto"/>
            </w:tcBorders>
          </w:tcPr>
          <w:p w14:paraId="2DF6E72A" w14:textId="77777777" w:rsidR="00AB1C28" w:rsidRPr="0089187A" w:rsidRDefault="00AB1C28" w:rsidP="007E12B5">
            <w:pPr>
              <w:jc w:val="center"/>
              <w:rPr>
                <w:b/>
                <w:sz w:val="16"/>
                <w:szCs w:val="16"/>
                <w:lang w:eastAsia="en-US"/>
              </w:rPr>
            </w:pPr>
            <w:r w:rsidRPr="0089187A">
              <w:rPr>
                <w:b/>
                <w:sz w:val="16"/>
                <w:szCs w:val="16"/>
                <w:lang w:eastAsia="en-US"/>
              </w:rPr>
              <w:t>2026 год</w:t>
            </w:r>
          </w:p>
        </w:tc>
      </w:tr>
      <w:tr w:rsidR="00AB1C28" w:rsidRPr="0089187A" w14:paraId="386E2905" w14:textId="77777777" w:rsidTr="007E12B5">
        <w:trPr>
          <w:cantSplit/>
          <w:trHeight w:val="58"/>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7BFE5965" w14:textId="77777777" w:rsidR="00AB1C28" w:rsidRPr="0089187A" w:rsidRDefault="00AB1C28" w:rsidP="007E12B5">
            <w:pPr>
              <w:rPr>
                <w:b/>
                <w:sz w:val="16"/>
                <w:szCs w:val="16"/>
                <w:lang w:eastAsia="en-US"/>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14:paraId="67B87964" w14:textId="77777777" w:rsidR="00AB1C28" w:rsidRPr="0089187A" w:rsidRDefault="00AB1C28" w:rsidP="007E12B5">
            <w:pPr>
              <w:rPr>
                <w:b/>
                <w:sz w:val="16"/>
                <w:szCs w:val="16"/>
                <w:lang w:eastAsia="en-US"/>
              </w:rPr>
            </w:pPr>
          </w:p>
        </w:tc>
        <w:tc>
          <w:tcPr>
            <w:tcW w:w="1539" w:type="pct"/>
            <w:tcBorders>
              <w:top w:val="single" w:sz="4" w:space="0" w:color="auto"/>
              <w:left w:val="single" w:sz="4" w:space="0" w:color="auto"/>
              <w:bottom w:val="single" w:sz="4" w:space="0" w:color="auto"/>
              <w:right w:val="single" w:sz="4" w:space="0" w:color="auto"/>
            </w:tcBorders>
          </w:tcPr>
          <w:p w14:paraId="2B15DB5A" w14:textId="77777777" w:rsidR="00AB1C28" w:rsidRPr="0089187A" w:rsidRDefault="00AB1C28" w:rsidP="007E12B5">
            <w:pPr>
              <w:jc w:val="center"/>
              <w:rPr>
                <w:b/>
                <w:sz w:val="16"/>
                <w:szCs w:val="14"/>
                <w:lang w:eastAsia="en-US"/>
              </w:rPr>
            </w:pPr>
            <w:r w:rsidRPr="0089187A">
              <w:rPr>
                <w:b/>
                <w:sz w:val="16"/>
                <w:szCs w:val="14"/>
                <w:lang w:eastAsia="en-US"/>
              </w:rPr>
              <w:t>С 1 января по 30 сентября</w:t>
            </w:r>
          </w:p>
        </w:tc>
        <w:tc>
          <w:tcPr>
            <w:tcW w:w="1461" w:type="pct"/>
            <w:tcBorders>
              <w:top w:val="single" w:sz="4" w:space="0" w:color="auto"/>
              <w:left w:val="single" w:sz="4" w:space="0" w:color="auto"/>
              <w:bottom w:val="single" w:sz="4" w:space="0" w:color="auto"/>
              <w:right w:val="single" w:sz="4" w:space="0" w:color="auto"/>
            </w:tcBorders>
            <w:hideMark/>
          </w:tcPr>
          <w:p w14:paraId="008CE65D" w14:textId="77777777" w:rsidR="00AB1C28" w:rsidRPr="0089187A" w:rsidRDefault="00AB1C28" w:rsidP="007E12B5">
            <w:pPr>
              <w:jc w:val="center"/>
              <w:rPr>
                <w:b/>
                <w:sz w:val="16"/>
                <w:szCs w:val="14"/>
                <w:lang w:eastAsia="en-US"/>
              </w:rPr>
            </w:pPr>
            <w:r w:rsidRPr="0089187A">
              <w:rPr>
                <w:b/>
                <w:sz w:val="16"/>
                <w:szCs w:val="14"/>
                <w:lang w:eastAsia="en-US"/>
              </w:rPr>
              <w:t>С 1 октября по 31 декабря</w:t>
            </w:r>
          </w:p>
        </w:tc>
      </w:tr>
      <w:tr w:rsidR="00DC4466" w:rsidRPr="0089187A" w14:paraId="62C1F358" w14:textId="77777777" w:rsidTr="007E12B5">
        <w:trPr>
          <w:trHeight w:val="131"/>
          <w:jc w:val="center"/>
        </w:trPr>
        <w:tc>
          <w:tcPr>
            <w:tcW w:w="292" w:type="pct"/>
            <w:tcBorders>
              <w:top w:val="single" w:sz="4" w:space="0" w:color="auto"/>
              <w:left w:val="single" w:sz="4" w:space="0" w:color="auto"/>
              <w:bottom w:val="single" w:sz="4" w:space="0" w:color="auto"/>
              <w:right w:val="single" w:sz="4" w:space="0" w:color="auto"/>
            </w:tcBorders>
            <w:hideMark/>
          </w:tcPr>
          <w:p w14:paraId="7528773C" w14:textId="77777777" w:rsidR="00DC4466" w:rsidRPr="0089187A" w:rsidRDefault="00DC4466" w:rsidP="00DC4466">
            <w:pPr>
              <w:jc w:val="center"/>
              <w:rPr>
                <w:b/>
                <w:bCs/>
                <w:sz w:val="18"/>
                <w:szCs w:val="16"/>
                <w:lang w:eastAsia="en-US"/>
              </w:rPr>
            </w:pPr>
            <w:r>
              <w:rPr>
                <w:b/>
                <w:bCs/>
                <w:sz w:val="18"/>
                <w:szCs w:val="16"/>
                <w:lang w:eastAsia="en-US"/>
              </w:rPr>
              <w:t>1</w:t>
            </w:r>
            <w:r w:rsidRPr="0089187A">
              <w:rPr>
                <w:b/>
                <w:bCs/>
                <w:sz w:val="18"/>
                <w:szCs w:val="16"/>
                <w:lang w:eastAsia="en-US"/>
              </w:rPr>
              <w:t>.</w:t>
            </w:r>
          </w:p>
        </w:tc>
        <w:tc>
          <w:tcPr>
            <w:tcW w:w="1708" w:type="pct"/>
            <w:tcBorders>
              <w:top w:val="single" w:sz="4" w:space="0" w:color="auto"/>
              <w:left w:val="single" w:sz="4" w:space="0" w:color="auto"/>
              <w:bottom w:val="single" w:sz="4" w:space="0" w:color="auto"/>
              <w:right w:val="single" w:sz="4" w:space="0" w:color="auto"/>
            </w:tcBorders>
            <w:hideMark/>
          </w:tcPr>
          <w:p w14:paraId="2C733CF9" w14:textId="77777777" w:rsidR="00DC4466" w:rsidRPr="0089187A" w:rsidRDefault="00DC4466" w:rsidP="00DC4466">
            <w:pPr>
              <w:rPr>
                <w:sz w:val="20"/>
                <w:szCs w:val="18"/>
                <w:lang w:eastAsia="en-US"/>
              </w:rPr>
            </w:pPr>
            <w:r w:rsidRPr="0089187A">
              <w:rPr>
                <w:sz w:val="20"/>
                <w:szCs w:val="18"/>
                <w:lang w:eastAsia="en-US"/>
              </w:rPr>
              <w:t>Водоотведение, руб./м</w:t>
            </w:r>
            <w:r w:rsidRPr="0089187A">
              <w:rPr>
                <w:sz w:val="20"/>
                <w:szCs w:val="18"/>
                <w:vertAlign w:val="superscript"/>
                <w:lang w:eastAsia="en-US"/>
              </w:rPr>
              <w:t>3</w:t>
            </w:r>
          </w:p>
        </w:tc>
        <w:tc>
          <w:tcPr>
            <w:tcW w:w="1539" w:type="pct"/>
            <w:tcBorders>
              <w:top w:val="single" w:sz="4" w:space="0" w:color="auto"/>
              <w:left w:val="single" w:sz="4" w:space="0" w:color="auto"/>
              <w:bottom w:val="single" w:sz="4" w:space="0" w:color="auto"/>
              <w:right w:val="single" w:sz="4" w:space="0" w:color="auto"/>
            </w:tcBorders>
            <w:vAlign w:val="bottom"/>
          </w:tcPr>
          <w:p w14:paraId="5BF6DFD1" w14:textId="40DADCF9" w:rsidR="00DC4466" w:rsidRPr="0089187A" w:rsidRDefault="00DC4466" w:rsidP="00DC4466">
            <w:pPr>
              <w:jc w:val="center"/>
              <w:rPr>
                <w:sz w:val="20"/>
                <w:szCs w:val="18"/>
                <w:lang w:eastAsia="en-US"/>
              </w:rPr>
            </w:pPr>
            <w:r>
              <w:rPr>
                <w:sz w:val="20"/>
                <w:szCs w:val="18"/>
                <w:lang w:eastAsia="en-US"/>
              </w:rPr>
              <w:t>-</w:t>
            </w:r>
          </w:p>
        </w:tc>
        <w:tc>
          <w:tcPr>
            <w:tcW w:w="1461" w:type="pct"/>
            <w:tcBorders>
              <w:top w:val="single" w:sz="4" w:space="0" w:color="auto"/>
              <w:left w:val="single" w:sz="4" w:space="0" w:color="auto"/>
              <w:bottom w:val="single" w:sz="4" w:space="0" w:color="auto"/>
              <w:right w:val="single" w:sz="4" w:space="0" w:color="auto"/>
            </w:tcBorders>
            <w:vAlign w:val="bottom"/>
          </w:tcPr>
          <w:p w14:paraId="28F53A15" w14:textId="275C1566" w:rsidR="00DC4466" w:rsidRPr="0089187A" w:rsidRDefault="00DC4466" w:rsidP="00DC4466">
            <w:pPr>
              <w:autoSpaceDE w:val="0"/>
              <w:autoSpaceDN w:val="0"/>
              <w:adjustRightInd w:val="0"/>
              <w:jc w:val="center"/>
              <w:rPr>
                <w:rFonts w:eastAsia="Calibri"/>
                <w:sz w:val="20"/>
                <w:lang w:eastAsia="en-US"/>
              </w:rPr>
            </w:pPr>
            <w:r>
              <w:rPr>
                <w:rFonts w:eastAsia="Calibri"/>
                <w:sz w:val="20"/>
                <w:lang w:eastAsia="en-US"/>
              </w:rPr>
              <w:t>-</w:t>
            </w:r>
          </w:p>
        </w:tc>
      </w:tr>
      <w:tr w:rsidR="00DC4466" w:rsidRPr="0089187A" w14:paraId="6BBA7EDF" w14:textId="77777777" w:rsidTr="007E12B5">
        <w:trPr>
          <w:trHeight w:val="58"/>
          <w:jc w:val="center"/>
        </w:trPr>
        <w:tc>
          <w:tcPr>
            <w:tcW w:w="292" w:type="pct"/>
            <w:tcBorders>
              <w:top w:val="single" w:sz="4" w:space="0" w:color="auto"/>
              <w:left w:val="single" w:sz="4" w:space="0" w:color="auto"/>
              <w:bottom w:val="single" w:sz="4" w:space="0" w:color="auto"/>
              <w:right w:val="single" w:sz="4" w:space="0" w:color="auto"/>
            </w:tcBorders>
            <w:hideMark/>
          </w:tcPr>
          <w:p w14:paraId="45A16E41" w14:textId="77777777" w:rsidR="00DC4466" w:rsidRPr="0089187A" w:rsidRDefault="00DC4466" w:rsidP="00DC4466">
            <w:pPr>
              <w:jc w:val="center"/>
              <w:rPr>
                <w:b/>
                <w:bCs/>
                <w:sz w:val="18"/>
                <w:szCs w:val="16"/>
                <w:lang w:eastAsia="en-US"/>
              </w:rPr>
            </w:pPr>
            <w:r>
              <w:rPr>
                <w:b/>
                <w:bCs/>
                <w:sz w:val="18"/>
                <w:szCs w:val="16"/>
                <w:lang w:eastAsia="en-US"/>
              </w:rPr>
              <w:t>2</w:t>
            </w:r>
            <w:r w:rsidRPr="0089187A">
              <w:rPr>
                <w:b/>
                <w:bCs/>
                <w:sz w:val="18"/>
                <w:szCs w:val="16"/>
                <w:lang w:eastAsia="en-US"/>
              </w:rPr>
              <w:t>.</w:t>
            </w:r>
          </w:p>
        </w:tc>
        <w:tc>
          <w:tcPr>
            <w:tcW w:w="1708" w:type="pct"/>
            <w:tcBorders>
              <w:top w:val="single" w:sz="4" w:space="0" w:color="auto"/>
              <w:left w:val="single" w:sz="4" w:space="0" w:color="auto"/>
              <w:bottom w:val="single" w:sz="4" w:space="0" w:color="auto"/>
              <w:right w:val="single" w:sz="4" w:space="0" w:color="auto"/>
            </w:tcBorders>
            <w:hideMark/>
          </w:tcPr>
          <w:p w14:paraId="5D0F940B" w14:textId="77777777" w:rsidR="00DC4466" w:rsidRPr="0089187A" w:rsidRDefault="00DC4466" w:rsidP="00DC4466">
            <w:pPr>
              <w:rPr>
                <w:noProof/>
                <w:sz w:val="20"/>
                <w:szCs w:val="18"/>
                <w:lang w:eastAsia="en-US"/>
              </w:rPr>
            </w:pPr>
            <w:r w:rsidRPr="0089187A">
              <w:rPr>
                <w:sz w:val="20"/>
                <w:szCs w:val="18"/>
                <w:lang w:eastAsia="en-US"/>
              </w:rPr>
              <w:t>Водоотведение, руб./м</w:t>
            </w:r>
            <w:r w:rsidRPr="0089187A">
              <w:rPr>
                <w:sz w:val="20"/>
                <w:szCs w:val="18"/>
                <w:vertAlign w:val="superscript"/>
                <w:lang w:eastAsia="en-US"/>
              </w:rPr>
              <w:t>3</w:t>
            </w:r>
          </w:p>
          <w:p w14:paraId="39AF616F" w14:textId="77777777" w:rsidR="00DC4466" w:rsidRPr="0089187A" w:rsidRDefault="00DC4466" w:rsidP="00DC4466">
            <w:pPr>
              <w:rPr>
                <w:noProof/>
                <w:sz w:val="20"/>
                <w:szCs w:val="18"/>
                <w:lang w:eastAsia="en-US"/>
              </w:rPr>
            </w:pPr>
            <w:r w:rsidRPr="0089187A">
              <w:rPr>
                <w:noProof/>
                <w:sz w:val="20"/>
                <w:szCs w:val="18"/>
                <w:lang w:eastAsia="en-US"/>
              </w:rPr>
              <w:t>Население (с учетом НДС)</w:t>
            </w:r>
          </w:p>
        </w:tc>
        <w:tc>
          <w:tcPr>
            <w:tcW w:w="1539" w:type="pct"/>
            <w:tcBorders>
              <w:top w:val="single" w:sz="4" w:space="0" w:color="auto"/>
              <w:left w:val="single" w:sz="4" w:space="0" w:color="auto"/>
              <w:bottom w:val="single" w:sz="4" w:space="0" w:color="auto"/>
              <w:right w:val="single" w:sz="4" w:space="0" w:color="auto"/>
            </w:tcBorders>
            <w:vAlign w:val="bottom"/>
          </w:tcPr>
          <w:p w14:paraId="1839A755" w14:textId="12ADB4D6" w:rsidR="00DC4466" w:rsidRPr="0089187A" w:rsidRDefault="00DC4466" w:rsidP="00DC4466">
            <w:pPr>
              <w:jc w:val="center"/>
              <w:rPr>
                <w:sz w:val="20"/>
                <w:szCs w:val="18"/>
                <w:lang w:eastAsia="en-US"/>
              </w:rPr>
            </w:pPr>
            <w:r>
              <w:rPr>
                <w:sz w:val="20"/>
                <w:szCs w:val="18"/>
                <w:lang w:eastAsia="en-US"/>
              </w:rPr>
              <w:t>49,18</w:t>
            </w:r>
          </w:p>
        </w:tc>
        <w:tc>
          <w:tcPr>
            <w:tcW w:w="1461" w:type="pct"/>
            <w:tcBorders>
              <w:top w:val="single" w:sz="4" w:space="0" w:color="auto"/>
              <w:left w:val="single" w:sz="4" w:space="0" w:color="auto"/>
              <w:bottom w:val="single" w:sz="4" w:space="0" w:color="auto"/>
              <w:right w:val="single" w:sz="4" w:space="0" w:color="auto"/>
            </w:tcBorders>
            <w:vAlign w:val="bottom"/>
          </w:tcPr>
          <w:p w14:paraId="76D530B5" w14:textId="2CFF33DC" w:rsidR="00DC4466" w:rsidRPr="0089187A" w:rsidRDefault="00DC4466" w:rsidP="00DC4466">
            <w:pPr>
              <w:autoSpaceDE w:val="0"/>
              <w:autoSpaceDN w:val="0"/>
              <w:adjustRightInd w:val="0"/>
              <w:jc w:val="center"/>
              <w:rPr>
                <w:rFonts w:eastAsia="Calibri"/>
                <w:sz w:val="20"/>
                <w:lang w:eastAsia="en-US"/>
              </w:rPr>
            </w:pPr>
            <w:r>
              <w:rPr>
                <w:rFonts w:eastAsia="Calibri"/>
                <w:sz w:val="20"/>
                <w:lang w:eastAsia="en-US"/>
              </w:rPr>
              <w:t>54,04</w:t>
            </w:r>
          </w:p>
        </w:tc>
      </w:tr>
    </w:tbl>
    <w:p w14:paraId="6CA2193C" w14:textId="77777777" w:rsidR="00AB1C28" w:rsidRPr="002329FF" w:rsidRDefault="00AB1C28" w:rsidP="00AB1C28">
      <w:pPr>
        <w:ind w:firstLine="709"/>
        <w:jc w:val="both"/>
        <w:rPr>
          <w:sz w:val="24"/>
          <w:szCs w:val="24"/>
        </w:rPr>
      </w:pPr>
      <w:r w:rsidRPr="002329FF">
        <w:rPr>
          <w:b/>
          <w:sz w:val="24"/>
          <w:szCs w:val="24"/>
        </w:rPr>
        <w:t>3.</w:t>
      </w:r>
      <w:r w:rsidRPr="002329FF">
        <w:rPr>
          <w:sz w:val="24"/>
          <w:szCs w:val="24"/>
        </w:rPr>
        <w:t xml:space="preserve"> Утвердить производственную программу </w:t>
      </w:r>
      <w:r w:rsidRPr="002329FF">
        <w:rPr>
          <w:bCs/>
          <w:sz w:val="24"/>
          <w:szCs w:val="24"/>
        </w:rPr>
        <w:t>ОБЩЕСТВА С ОГРАНИЧЕННОЙ ОТВЕТСТВЕННОСТЬЮ «РАЙВОДОКАНАЛ» (ИНН 5243037996), д. Березовка городского округа город Арзамас Нижегородской области</w:t>
      </w:r>
      <w:r w:rsidRPr="002329FF">
        <w:rPr>
          <w:sz w:val="24"/>
          <w:szCs w:val="24"/>
        </w:rPr>
        <w:t>, в сфере водоотведения на территории с. Шатовка городского округа город Арзамас Нижегородской области согласно Приложению к настоящему решению</w:t>
      </w:r>
      <w:r w:rsidRPr="002329FF">
        <w:rPr>
          <w:noProof/>
          <w:sz w:val="24"/>
          <w:szCs w:val="24"/>
        </w:rPr>
        <w:t>.</w:t>
      </w:r>
    </w:p>
    <w:p w14:paraId="21AF061D" w14:textId="77777777" w:rsidR="00AB1C28" w:rsidRPr="002329FF" w:rsidRDefault="00AB1C28" w:rsidP="00AB1C28">
      <w:pPr>
        <w:ind w:firstLine="709"/>
        <w:jc w:val="both"/>
        <w:rPr>
          <w:bCs/>
          <w:sz w:val="24"/>
          <w:szCs w:val="24"/>
        </w:rPr>
      </w:pPr>
      <w:r w:rsidRPr="002329FF">
        <w:rPr>
          <w:b/>
          <w:sz w:val="24"/>
          <w:szCs w:val="24"/>
        </w:rPr>
        <w:t>4.</w:t>
      </w:r>
      <w:r w:rsidRPr="002329FF">
        <w:rPr>
          <w:sz w:val="24"/>
          <w:szCs w:val="24"/>
        </w:rPr>
        <w:t xml:space="preserve"> </w:t>
      </w:r>
      <w:r w:rsidRPr="002329FF">
        <w:rPr>
          <w:bCs/>
          <w:sz w:val="24"/>
          <w:szCs w:val="24"/>
        </w:rPr>
        <w:t xml:space="preserve">ОБЩЕСТВО С ОГРАНИЧЕННОЙ ОТВЕТСТВЕННОСТЬЮ «РАЙВОДОКАНАЛ» (ИНН 5243037996), д. Березовка городского округа город Арзамас Нижегородской области, 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 </w:t>
      </w:r>
    </w:p>
    <w:p w14:paraId="528A4EFD" w14:textId="77777777" w:rsidR="00AB1C28" w:rsidRPr="002329FF" w:rsidRDefault="00AB1C28" w:rsidP="00AB1C28">
      <w:pPr>
        <w:ind w:firstLine="709"/>
        <w:jc w:val="both"/>
        <w:rPr>
          <w:bCs/>
          <w:sz w:val="24"/>
          <w:szCs w:val="24"/>
        </w:rPr>
      </w:pPr>
      <w:r w:rsidRPr="002329FF">
        <w:rPr>
          <w:sz w:val="24"/>
          <w:szCs w:val="24"/>
        </w:rPr>
        <w:t xml:space="preserve">Расходы, учтенные при формировании </w:t>
      </w:r>
      <w:hyperlink r:id="rId30" w:history="1">
        <w:r w:rsidRPr="002329FF">
          <w:rPr>
            <w:sz w:val="24"/>
            <w:szCs w:val="24"/>
          </w:rPr>
          <w:t>тарифов</w:t>
        </w:r>
      </w:hyperlink>
      <w:r w:rsidRPr="002329FF">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2329FF">
        <w:rPr>
          <w:bCs/>
          <w:sz w:val="24"/>
          <w:szCs w:val="24"/>
        </w:rPr>
        <w:t>.</w:t>
      </w:r>
    </w:p>
    <w:p w14:paraId="1F05328E" w14:textId="77777777" w:rsidR="00AB1C28" w:rsidRPr="002329FF" w:rsidRDefault="00AB1C28" w:rsidP="00AB1C28">
      <w:pPr>
        <w:ind w:firstLine="708"/>
        <w:jc w:val="both"/>
        <w:rPr>
          <w:sz w:val="24"/>
          <w:szCs w:val="24"/>
        </w:rPr>
      </w:pPr>
      <w:r w:rsidRPr="002329FF">
        <w:rPr>
          <w:b/>
          <w:bCs/>
          <w:sz w:val="24"/>
          <w:szCs w:val="24"/>
        </w:rPr>
        <w:t>5.</w:t>
      </w:r>
      <w:r w:rsidRPr="002329FF">
        <w:rPr>
          <w:sz w:val="24"/>
          <w:szCs w:val="24"/>
        </w:rPr>
        <w:t xml:space="preserve"> Т</w:t>
      </w:r>
      <w:r w:rsidRPr="002329FF">
        <w:rPr>
          <w:bCs/>
          <w:sz w:val="24"/>
          <w:szCs w:val="24"/>
        </w:rPr>
        <w:t xml:space="preserve">арифы, установленные </w:t>
      </w:r>
      <w:r w:rsidRPr="002329FF">
        <w:rPr>
          <w:sz w:val="24"/>
          <w:szCs w:val="24"/>
        </w:rPr>
        <w:t>пунктом 3 настоящего решения, действуют с 1 января по 31 декабря 2026 г. включительно.</w:t>
      </w:r>
    </w:p>
    <w:p w14:paraId="2571219E" w14:textId="77777777" w:rsidR="00AB1C28" w:rsidRPr="002329FF" w:rsidRDefault="00AB1C28" w:rsidP="00AB1C28">
      <w:pPr>
        <w:ind w:firstLine="708"/>
        <w:jc w:val="both"/>
        <w:rPr>
          <w:sz w:val="24"/>
          <w:szCs w:val="24"/>
        </w:rPr>
      </w:pPr>
      <w:r w:rsidRPr="002329FF">
        <w:rPr>
          <w:rFonts w:eastAsia="Calibri"/>
          <w:sz w:val="24"/>
          <w:szCs w:val="24"/>
        </w:rPr>
        <w:t>По данному вопросу голосовали: «за» единогласно.</w:t>
      </w:r>
    </w:p>
    <w:p w14:paraId="00236E70" w14:textId="77777777" w:rsidR="00AB1C28" w:rsidRPr="002329FF" w:rsidRDefault="00AB1C28" w:rsidP="00AB1C28">
      <w:pPr>
        <w:rPr>
          <w:sz w:val="24"/>
          <w:szCs w:val="24"/>
        </w:rPr>
      </w:pPr>
    </w:p>
    <w:p w14:paraId="0BA3EAA7" w14:textId="77777777" w:rsidR="00AB1C28" w:rsidRDefault="00AB1C28" w:rsidP="000A58DE">
      <w:pPr>
        <w:ind w:firstLine="709"/>
        <w:jc w:val="center"/>
        <w:rPr>
          <w:sz w:val="24"/>
          <w:szCs w:val="24"/>
        </w:rPr>
      </w:pPr>
    </w:p>
    <w:p w14:paraId="69D39090" w14:textId="0C3F217C" w:rsidR="00AB1C28" w:rsidRDefault="00BB1014" w:rsidP="00AB1C28">
      <w:pPr>
        <w:jc w:val="both"/>
        <w:rPr>
          <w:b/>
          <w:bCs/>
          <w:sz w:val="24"/>
          <w:szCs w:val="24"/>
        </w:rPr>
      </w:pPr>
      <w:r>
        <w:rPr>
          <w:b/>
          <w:bCs/>
          <w:sz w:val="24"/>
          <w:szCs w:val="24"/>
        </w:rPr>
        <w:t>73</w:t>
      </w:r>
      <w:r w:rsidR="00AB1C42">
        <w:rPr>
          <w:b/>
          <w:bCs/>
          <w:sz w:val="24"/>
          <w:szCs w:val="24"/>
        </w:rPr>
        <w:t xml:space="preserve">. </w:t>
      </w:r>
      <w:r w:rsidR="00AB1C28">
        <w:rPr>
          <w:b/>
          <w:bCs/>
          <w:sz w:val="24"/>
          <w:szCs w:val="24"/>
        </w:rPr>
        <w:t xml:space="preserve">СЛУШАЛИ: </w:t>
      </w:r>
      <w:r w:rsidR="00AB1C28">
        <w:rPr>
          <w:bCs/>
          <w:sz w:val="24"/>
          <w:szCs w:val="24"/>
        </w:rPr>
        <w:t xml:space="preserve">О внесении изменений </w:t>
      </w:r>
      <w:r w:rsidR="00AB1C28">
        <w:rPr>
          <w:noProof/>
          <w:sz w:val="24"/>
          <w:szCs w:val="24"/>
        </w:rPr>
        <w:t>в решение региональной службы по тарифам Нижегородской области от 7 декабря 2021 г. № 52/18 «</w:t>
      </w:r>
      <w:r w:rsidR="00AB1C28">
        <w:rPr>
          <w:bCs/>
          <w:noProof/>
          <w:sz w:val="24"/>
          <w:szCs w:val="24"/>
        </w:rPr>
        <w:t>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холодного водоснабжения и водоотведения для потребителей городского округа город Арзамас Нижегородской области</w:t>
      </w:r>
      <w:r w:rsidR="00AB1C28">
        <w:rPr>
          <w:bCs/>
          <w:sz w:val="24"/>
          <w:szCs w:val="24"/>
        </w:rPr>
        <w:t>»</w:t>
      </w:r>
      <w:r w:rsidR="00AB1C28">
        <w:rPr>
          <w:noProof/>
          <w:sz w:val="24"/>
          <w:szCs w:val="24"/>
        </w:rPr>
        <w:t xml:space="preserve">. </w:t>
      </w:r>
    </w:p>
    <w:p w14:paraId="745DE629" w14:textId="77777777" w:rsidR="00AB1C28" w:rsidRPr="00901E74" w:rsidRDefault="00AB1C28" w:rsidP="00AB1C28">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w:t>
      </w:r>
      <w:r>
        <w:rPr>
          <w:bCs/>
          <w:noProof/>
          <w:sz w:val="24"/>
          <w:szCs w:val="24"/>
        </w:rPr>
        <w:t xml:space="preserve">в сфере холодного водоснабжения и водоотведения ОБЩЕСТВА С ОГРАНИЧЕННОЙ ОТВЕТСТВЕННОСТЬЮ «РАЙВОДОКАНАЛ» (ИНН 5243037996), д. Березовка </w:t>
      </w:r>
      <w:r>
        <w:rPr>
          <w:bCs/>
          <w:sz w:val="24"/>
          <w:szCs w:val="24"/>
        </w:rPr>
        <w:t>городского округа город Арзамас</w:t>
      </w:r>
      <w:r>
        <w:rPr>
          <w:sz w:val="24"/>
          <w:szCs w:val="24"/>
        </w:rPr>
        <w:t xml:space="preserve"> </w:t>
      </w:r>
      <w:r>
        <w:rPr>
          <w:bCs/>
          <w:noProof/>
          <w:sz w:val="24"/>
          <w:szCs w:val="24"/>
        </w:rPr>
        <w:t>Нижегородской области</w:t>
      </w:r>
      <w:r>
        <w:rPr>
          <w:noProof/>
          <w:sz w:val="24"/>
          <w:szCs w:val="24"/>
        </w:rPr>
        <w:t xml:space="preserve"> </w:t>
      </w:r>
      <w:r>
        <w:rPr>
          <w:bCs/>
          <w:noProof/>
          <w:sz w:val="24"/>
          <w:szCs w:val="24"/>
        </w:rPr>
        <w:t xml:space="preserve">(с прилагающимися необходимыми обосновывающими материалами), </w:t>
      </w:r>
      <w:r w:rsidRPr="0005636F">
        <w:rPr>
          <w:bCs/>
          <w:noProof/>
          <w:sz w:val="24"/>
          <w:szCs w:val="24"/>
        </w:rPr>
        <w:t xml:space="preserve">входящий </w:t>
      </w:r>
      <w:r w:rsidRPr="009F0D88">
        <w:rPr>
          <w:bCs/>
          <w:sz w:val="24"/>
          <w:szCs w:val="24"/>
        </w:rPr>
        <w:t>№ Вх-516-201623/25 от 23 апреля 2025 г. (исходящий № 113 от 21 апреля 2025 г.)</w:t>
      </w:r>
      <w:r>
        <w:rPr>
          <w:bCs/>
          <w:noProof/>
          <w:sz w:val="24"/>
          <w:szCs w:val="24"/>
        </w:rPr>
        <w:t>.</w:t>
      </w:r>
    </w:p>
    <w:p w14:paraId="5153AAC7" w14:textId="77777777" w:rsidR="00AB1C28" w:rsidRDefault="00AB1C28" w:rsidP="00AB1C28">
      <w:pPr>
        <w:jc w:val="both"/>
        <w:rPr>
          <w:bCs/>
          <w:noProof/>
          <w:sz w:val="24"/>
          <w:szCs w:val="24"/>
        </w:rPr>
      </w:pPr>
      <w:r w:rsidRPr="009F0D88">
        <w:rPr>
          <w:noProof/>
          <w:sz w:val="24"/>
          <w:szCs w:val="24"/>
          <w:u w:val="single"/>
        </w:rPr>
        <w:t>Ответственный:</w:t>
      </w:r>
      <w:r w:rsidRPr="009F0D88">
        <w:rPr>
          <w:noProof/>
          <w:sz w:val="24"/>
          <w:szCs w:val="24"/>
        </w:rPr>
        <w:t xml:space="preserve"> ведущий консультант региональной службы по тарифам</w:t>
      </w:r>
      <w:r>
        <w:rPr>
          <w:noProof/>
          <w:sz w:val="24"/>
          <w:szCs w:val="24"/>
        </w:rPr>
        <w:t xml:space="preserve"> Нижегородской области Лаврентьева М.И.</w:t>
      </w:r>
    </w:p>
    <w:p w14:paraId="11CB861D" w14:textId="77777777" w:rsidR="00AB1C28" w:rsidRPr="007268A0" w:rsidRDefault="00AB1C28" w:rsidP="00AB1C28">
      <w:pPr>
        <w:autoSpaceDE w:val="0"/>
        <w:autoSpaceDN w:val="0"/>
        <w:adjustRightInd w:val="0"/>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sidRPr="00F93C07">
        <w:rPr>
          <w:noProof/>
          <w:sz w:val="24"/>
          <w:szCs w:val="24"/>
        </w:rPr>
        <w:t>начальник отдела региональной службы по тарифам Нижегородской области Шестаков С.В.</w:t>
      </w:r>
      <w:r w:rsidRPr="00F93C07">
        <w:rPr>
          <w:bCs/>
          <w:noProof/>
          <w:sz w:val="24"/>
          <w:szCs w:val="24"/>
        </w:rPr>
        <w:t xml:space="preserve">, </w:t>
      </w:r>
      <w:r w:rsidRPr="00F93C07">
        <w:rPr>
          <w:noProof/>
          <w:sz w:val="24"/>
          <w:szCs w:val="24"/>
        </w:rPr>
        <w:t>ведущий консультант региональной службы по тарифам Нижегородской области Лаврентьева М.И.</w:t>
      </w:r>
      <w:r w:rsidRPr="00F93C07">
        <w:rPr>
          <w:bCs/>
          <w:noProof/>
          <w:sz w:val="24"/>
          <w:szCs w:val="24"/>
        </w:rPr>
        <w:t xml:space="preserve">, </w:t>
      </w:r>
      <w:r w:rsidRPr="00F93C07">
        <w:rPr>
          <w:noProof/>
          <w:sz w:val="24"/>
          <w:szCs w:val="24"/>
        </w:rPr>
        <w:t>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47E4B6A4" w14:textId="2D304B43" w:rsidR="00AB1C28" w:rsidRDefault="00AB1C28" w:rsidP="00AB1C28">
      <w:pPr>
        <w:jc w:val="both"/>
        <w:rPr>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Федеральным законом от 21 июля 2005 г. № 115-ФЗ «О концессионных соглашениях», постановлением Правительства Российской Федерации </w:t>
      </w:r>
      <w:r>
        <w:rPr>
          <w:sz w:val="24"/>
          <w:szCs w:val="24"/>
        </w:rPr>
        <w:br/>
      </w:r>
      <w:r>
        <w:rPr>
          <w:sz w:val="24"/>
          <w:szCs w:val="24"/>
        </w:rPr>
        <w:lastRenderedPageBreak/>
        <w:t xml:space="preserve">от 13 мая 2013 г. № 406 «О государственном регулировании тарифов в сфере водоснабжения и водоотведения» </w:t>
      </w:r>
      <w:r w:rsidRPr="001650C4">
        <w:rPr>
          <w:sz w:val="24"/>
          <w:szCs w:val="24"/>
        </w:rPr>
        <w:t xml:space="preserve">и на основании рассмотрения необходимых обосновывающих материалов, представленных </w:t>
      </w:r>
      <w:r w:rsidRPr="001650C4">
        <w:rPr>
          <w:color w:val="000000"/>
          <w:sz w:val="24"/>
        </w:rPr>
        <w:t>ОБЩЕСТВОМ С ОГРАНИЧЕННОЙ ОТВЕТСТВЕННОСТЬЮ</w:t>
      </w:r>
      <w:r>
        <w:rPr>
          <w:color w:val="000000"/>
          <w:sz w:val="24"/>
        </w:rPr>
        <w:t xml:space="preserve"> «РАЙВОДОКАНАЛ» (ИНН 5243037996), д. Березовка </w:t>
      </w:r>
      <w:r>
        <w:rPr>
          <w:bCs/>
          <w:sz w:val="24"/>
          <w:szCs w:val="24"/>
        </w:rPr>
        <w:t>городского округа город Арзамас</w:t>
      </w:r>
      <w:r>
        <w:rPr>
          <w:sz w:val="24"/>
          <w:szCs w:val="24"/>
        </w:rPr>
        <w:t xml:space="preserve"> </w:t>
      </w:r>
      <w:r>
        <w:rPr>
          <w:bCs/>
          <w:color w:val="000000"/>
          <w:sz w:val="24"/>
        </w:rPr>
        <w:t>Нижегородской области</w:t>
      </w:r>
      <w:r>
        <w:rPr>
          <w:bCs/>
          <w:sz w:val="24"/>
          <w:szCs w:val="24"/>
        </w:rPr>
        <w:t xml:space="preserve">, </w:t>
      </w:r>
      <w:r>
        <w:rPr>
          <w:sz w:val="24"/>
          <w:szCs w:val="24"/>
        </w:rPr>
        <w:t>экспертного заключения рег. № в-</w:t>
      </w:r>
      <w:r w:rsidR="005B3607">
        <w:rPr>
          <w:sz w:val="24"/>
          <w:szCs w:val="24"/>
        </w:rPr>
        <w:t>909</w:t>
      </w:r>
      <w:r>
        <w:rPr>
          <w:sz w:val="24"/>
          <w:szCs w:val="24"/>
        </w:rPr>
        <w:t xml:space="preserve"> </w:t>
      </w:r>
      <w:r w:rsidR="005B3607">
        <w:rPr>
          <w:sz w:val="24"/>
          <w:szCs w:val="24"/>
        </w:rPr>
        <w:t>от 12 декабря 2025 г.:</w:t>
      </w:r>
    </w:p>
    <w:p w14:paraId="2C3F7C95" w14:textId="77777777" w:rsidR="00AB1C28" w:rsidRDefault="00AB1C28" w:rsidP="00AB1C28">
      <w:pPr>
        <w:ind w:firstLine="720"/>
        <w:jc w:val="both"/>
        <w:rPr>
          <w:noProof/>
          <w:sz w:val="24"/>
          <w:szCs w:val="24"/>
        </w:rPr>
      </w:pPr>
      <w:r>
        <w:rPr>
          <w:rFonts w:eastAsia="Calibri"/>
          <w:b/>
          <w:sz w:val="24"/>
          <w:szCs w:val="24"/>
        </w:rPr>
        <w:t xml:space="preserve">1. </w:t>
      </w:r>
      <w:r>
        <w:rPr>
          <w:rFonts w:eastAsia="Calibri"/>
          <w:sz w:val="24"/>
          <w:szCs w:val="24"/>
        </w:rPr>
        <w:t xml:space="preserve">Внести в решение региональной службы по тарифам Нижегородской области                  </w:t>
      </w:r>
      <w:r>
        <w:rPr>
          <w:rFonts w:eastAsia="Calibri"/>
          <w:noProof/>
          <w:sz w:val="24"/>
          <w:szCs w:val="24"/>
        </w:rPr>
        <w:t xml:space="preserve">от </w:t>
      </w:r>
      <w:r>
        <w:rPr>
          <w:noProof/>
          <w:sz w:val="24"/>
          <w:szCs w:val="24"/>
        </w:rPr>
        <w:t>7 декабря 2021 г. № 52/18 «</w:t>
      </w:r>
      <w:r>
        <w:rPr>
          <w:bCs/>
          <w:noProof/>
          <w:sz w:val="24"/>
          <w:szCs w:val="24"/>
        </w:rPr>
        <w:t>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холодного водоснабжения и водоотведения для потребителей городского округа город Арзамас Нижегородской области</w:t>
      </w:r>
      <w:r>
        <w:rPr>
          <w:rFonts w:eastAsia="Calibri"/>
          <w:bCs/>
          <w:sz w:val="24"/>
          <w:szCs w:val="24"/>
        </w:rPr>
        <w:t xml:space="preserve">» </w:t>
      </w:r>
      <w:r>
        <w:rPr>
          <w:noProof/>
          <w:sz w:val="24"/>
          <w:szCs w:val="24"/>
        </w:rPr>
        <w:t>следующие изменения:</w:t>
      </w:r>
    </w:p>
    <w:p w14:paraId="1A9B3327" w14:textId="77777777" w:rsidR="00AB1C28" w:rsidRPr="00E50378" w:rsidRDefault="00AB1C28" w:rsidP="00AB1C28">
      <w:pPr>
        <w:ind w:firstLine="708"/>
        <w:jc w:val="both"/>
        <w:rPr>
          <w:sz w:val="24"/>
          <w:szCs w:val="24"/>
        </w:rPr>
      </w:pPr>
      <w:r w:rsidRPr="00E50378">
        <w:rPr>
          <w:b/>
          <w:sz w:val="24"/>
          <w:szCs w:val="24"/>
        </w:rPr>
        <w:t>1.1.</w:t>
      </w:r>
      <w:r w:rsidRPr="00E50378">
        <w:rPr>
          <w:sz w:val="24"/>
          <w:szCs w:val="24"/>
        </w:rPr>
        <w:t xml:space="preserve"> Таблицу пункта 1 решения изложить в следующей редакции:</w:t>
      </w:r>
    </w:p>
    <w:p w14:paraId="4F061C89" w14:textId="77777777" w:rsidR="00AB1C28" w:rsidRPr="00E50378" w:rsidRDefault="00AB1C28" w:rsidP="00AB1C28">
      <w:pPr>
        <w:jc w:val="both"/>
        <w:rPr>
          <w:sz w:val="24"/>
          <w:szCs w:val="24"/>
        </w:rPr>
      </w:pPr>
      <w:r w:rsidRPr="00E50378">
        <w:rPr>
          <w:sz w:val="24"/>
          <w:szCs w:val="24"/>
        </w:rPr>
        <w:t>«</w:t>
      </w:r>
    </w:p>
    <w:tbl>
      <w:tblPr>
        <w:tblW w:w="10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4701"/>
        <w:gridCol w:w="2236"/>
        <w:gridCol w:w="2137"/>
        <w:gridCol w:w="254"/>
        <w:gridCol w:w="237"/>
        <w:gridCol w:w="227"/>
        <w:gridCol w:w="221"/>
      </w:tblGrid>
      <w:tr w:rsidR="00376005" w:rsidRPr="00483B42" w14:paraId="271F0CDC" w14:textId="77777777" w:rsidTr="00334CD9">
        <w:trPr>
          <w:gridAfter w:val="4"/>
          <w:wAfter w:w="938" w:type="dxa"/>
          <w:trHeight w:val="272"/>
        </w:trPr>
        <w:tc>
          <w:tcPr>
            <w:tcW w:w="489" w:type="dxa"/>
            <w:vMerge w:val="restart"/>
            <w:tcBorders>
              <w:top w:val="single" w:sz="4" w:space="0" w:color="auto"/>
              <w:left w:val="single" w:sz="4" w:space="0" w:color="auto"/>
              <w:bottom w:val="single" w:sz="4" w:space="0" w:color="auto"/>
              <w:right w:val="single" w:sz="4" w:space="0" w:color="auto"/>
            </w:tcBorders>
            <w:hideMark/>
          </w:tcPr>
          <w:p w14:paraId="7B6E507A" w14:textId="77777777" w:rsidR="00376005" w:rsidRPr="00483B42" w:rsidRDefault="00376005" w:rsidP="00334CD9">
            <w:pPr>
              <w:jc w:val="center"/>
              <w:rPr>
                <w:b/>
                <w:sz w:val="17"/>
                <w:szCs w:val="17"/>
              </w:rPr>
            </w:pPr>
            <w:r w:rsidRPr="00483B42">
              <w:rPr>
                <w:b/>
                <w:sz w:val="17"/>
                <w:szCs w:val="17"/>
              </w:rPr>
              <w:t>№ п/п</w:t>
            </w:r>
          </w:p>
        </w:tc>
        <w:tc>
          <w:tcPr>
            <w:tcW w:w="4701" w:type="dxa"/>
            <w:vMerge w:val="restart"/>
            <w:tcBorders>
              <w:top w:val="single" w:sz="4" w:space="0" w:color="auto"/>
              <w:left w:val="single" w:sz="4" w:space="0" w:color="auto"/>
              <w:bottom w:val="single" w:sz="4" w:space="0" w:color="auto"/>
              <w:right w:val="single" w:sz="4" w:space="0" w:color="auto"/>
            </w:tcBorders>
            <w:hideMark/>
          </w:tcPr>
          <w:p w14:paraId="52124FAE" w14:textId="77777777" w:rsidR="00376005" w:rsidRPr="00483B42" w:rsidRDefault="00376005" w:rsidP="00334CD9">
            <w:pPr>
              <w:jc w:val="center"/>
              <w:rPr>
                <w:b/>
                <w:sz w:val="17"/>
                <w:szCs w:val="17"/>
              </w:rPr>
            </w:pPr>
            <w:r w:rsidRPr="00483B42">
              <w:rPr>
                <w:b/>
                <w:sz w:val="17"/>
                <w:szCs w:val="17"/>
              </w:rPr>
              <w:t>Тарифы в сфере холодного водоснабжения и водоотведения</w:t>
            </w:r>
          </w:p>
        </w:tc>
        <w:tc>
          <w:tcPr>
            <w:tcW w:w="4373" w:type="dxa"/>
            <w:gridSpan w:val="2"/>
            <w:tcBorders>
              <w:top w:val="single" w:sz="4" w:space="0" w:color="auto"/>
              <w:left w:val="single" w:sz="4" w:space="0" w:color="auto"/>
              <w:bottom w:val="single" w:sz="4" w:space="0" w:color="auto"/>
              <w:right w:val="single" w:sz="4" w:space="0" w:color="auto"/>
            </w:tcBorders>
            <w:hideMark/>
          </w:tcPr>
          <w:p w14:paraId="2387ADB0" w14:textId="77777777" w:rsidR="00376005" w:rsidRPr="00483B42" w:rsidRDefault="00376005" w:rsidP="00334CD9">
            <w:pPr>
              <w:jc w:val="center"/>
              <w:rPr>
                <w:b/>
                <w:sz w:val="17"/>
                <w:szCs w:val="17"/>
              </w:rPr>
            </w:pPr>
            <w:r w:rsidRPr="00483B42">
              <w:rPr>
                <w:b/>
                <w:sz w:val="17"/>
                <w:szCs w:val="17"/>
              </w:rPr>
              <w:t>Периоды регулирования</w:t>
            </w:r>
          </w:p>
        </w:tc>
      </w:tr>
      <w:tr w:rsidR="00376005" w:rsidRPr="00483B42" w14:paraId="6A03FDC0" w14:textId="77777777" w:rsidTr="00334CD9">
        <w:trPr>
          <w:gridAfter w:val="4"/>
          <w:wAfter w:w="938" w:type="dxa"/>
          <w:cantSplit/>
          <w:trHeight w:val="133"/>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6D3D182E" w14:textId="77777777" w:rsidR="00376005" w:rsidRPr="00483B42" w:rsidRDefault="00376005" w:rsidP="00334CD9">
            <w:pPr>
              <w:jc w:val="center"/>
              <w:rPr>
                <w:b/>
                <w:sz w:val="17"/>
                <w:szCs w:val="17"/>
              </w:rPr>
            </w:pPr>
          </w:p>
        </w:tc>
        <w:tc>
          <w:tcPr>
            <w:tcW w:w="4701" w:type="dxa"/>
            <w:vMerge/>
            <w:tcBorders>
              <w:top w:val="single" w:sz="4" w:space="0" w:color="auto"/>
              <w:left w:val="single" w:sz="4" w:space="0" w:color="auto"/>
              <w:bottom w:val="single" w:sz="4" w:space="0" w:color="auto"/>
              <w:right w:val="single" w:sz="4" w:space="0" w:color="auto"/>
            </w:tcBorders>
            <w:vAlign w:val="center"/>
            <w:hideMark/>
          </w:tcPr>
          <w:p w14:paraId="5BD588C2" w14:textId="77777777" w:rsidR="00376005" w:rsidRPr="00483B42" w:rsidRDefault="00376005" w:rsidP="00334CD9">
            <w:pPr>
              <w:jc w:val="center"/>
              <w:rPr>
                <w:b/>
                <w:sz w:val="17"/>
                <w:szCs w:val="17"/>
              </w:rPr>
            </w:pPr>
          </w:p>
        </w:tc>
        <w:tc>
          <w:tcPr>
            <w:tcW w:w="4373" w:type="dxa"/>
            <w:gridSpan w:val="2"/>
            <w:tcBorders>
              <w:top w:val="single" w:sz="4" w:space="0" w:color="auto"/>
              <w:left w:val="single" w:sz="4" w:space="0" w:color="auto"/>
              <w:bottom w:val="single" w:sz="4" w:space="0" w:color="auto"/>
              <w:right w:val="single" w:sz="4" w:space="0" w:color="auto"/>
            </w:tcBorders>
          </w:tcPr>
          <w:p w14:paraId="29EC519F" w14:textId="77777777" w:rsidR="00376005" w:rsidRPr="00483B42" w:rsidRDefault="00376005" w:rsidP="00334CD9">
            <w:pPr>
              <w:jc w:val="center"/>
              <w:rPr>
                <w:b/>
                <w:sz w:val="17"/>
                <w:szCs w:val="17"/>
              </w:rPr>
            </w:pPr>
            <w:r w:rsidRPr="00483B42">
              <w:rPr>
                <w:b/>
                <w:sz w:val="17"/>
                <w:szCs w:val="17"/>
              </w:rPr>
              <w:t>2026 год</w:t>
            </w:r>
          </w:p>
        </w:tc>
      </w:tr>
      <w:tr w:rsidR="00376005" w:rsidRPr="00483B42" w14:paraId="53930E98" w14:textId="77777777" w:rsidTr="00334CD9">
        <w:trPr>
          <w:gridAfter w:val="4"/>
          <w:wAfter w:w="939" w:type="dxa"/>
          <w:cantSplit/>
          <w:trHeight w:val="184"/>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362AA969" w14:textId="77777777" w:rsidR="00376005" w:rsidRPr="00483B42" w:rsidRDefault="00376005" w:rsidP="00334CD9">
            <w:pPr>
              <w:jc w:val="center"/>
              <w:rPr>
                <w:b/>
                <w:sz w:val="17"/>
                <w:szCs w:val="17"/>
              </w:rPr>
            </w:pPr>
          </w:p>
        </w:tc>
        <w:tc>
          <w:tcPr>
            <w:tcW w:w="4701" w:type="dxa"/>
            <w:vMerge/>
            <w:tcBorders>
              <w:top w:val="single" w:sz="4" w:space="0" w:color="auto"/>
              <w:left w:val="single" w:sz="4" w:space="0" w:color="auto"/>
              <w:bottom w:val="single" w:sz="4" w:space="0" w:color="auto"/>
              <w:right w:val="single" w:sz="4" w:space="0" w:color="auto"/>
            </w:tcBorders>
            <w:vAlign w:val="center"/>
            <w:hideMark/>
          </w:tcPr>
          <w:p w14:paraId="1DB1E1E3" w14:textId="77777777" w:rsidR="00376005" w:rsidRPr="00483B42" w:rsidRDefault="00376005" w:rsidP="00334CD9">
            <w:pPr>
              <w:jc w:val="center"/>
              <w:rPr>
                <w:b/>
                <w:sz w:val="17"/>
                <w:szCs w:val="17"/>
              </w:rPr>
            </w:pPr>
          </w:p>
        </w:tc>
        <w:tc>
          <w:tcPr>
            <w:tcW w:w="2236" w:type="dxa"/>
            <w:tcBorders>
              <w:top w:val="single" w:sz="4" w:space="0" w:color="auto"/>
              <w:left w:val="single" w:sz="4" w:space="0" w:color="auto"/>
              <w:bottom w:val="single" w:sz="4" w:space="0" w:color="auto"/>
              <w:right w:val="single" w:sz="4" w:space="0" w:color="auto"/>
            </w:tcBorders>
          </w:tcPr>
          <w:p w14:paraId="4C33728B" w14:textId="77777777" w:rsidR="00376005" w:rsidRPr="00483B42" w:rsidRDefault="00376005" w:rsidP="00334CD9">
            <w:pPr>
              <w:jc w:val="center"/>
              <w:rPr>
                <w:b/>
                <w:sz w:val="17"/>
                <w:szCs w:val="17"/>
              </w:rPr>
            </w:pPr>
            <w:r w:rsidRPr="005454A2">
              <w:rPr>
                <w:b/>
                <w:sz w:val="17"/>
                <w:szCs w:val="17"/>
              </w:rPr>
              <w:t>С 1 января по 30 сентября</w:t>
            </w:r>
          </w:p>
        </w:tc>
        <w:tc>
          <w:tcPr>
            <w:tcW w:w="2136" w:type="dxa"/>
            <w:tcBorders>
              <w:top w:val="single" w:sz="4" w:space="0" w:color="auto"/>
              <w:left w:val="single" w:sz="4" w:space="0" w:color="auto"/>
              <w:bottom w:val="single" w:sz="4" w:space="0" w:color="auto"/>
              <w:right w:val="single" w:sz="4" w:space="0" w:color="auto"/>
            </w:tcBorders>
            <w:hideMark/>
          </w:tcPr>
          <w:p w14:paraId="6CBE175C" w14:textId="77777777" w:rsidR="00376005" w:rsidRPr="00483B42" w:rsidRDefault="00376005" w:rsidP="00334CD9">
            <w:pPr>
              <w:jc w:val="center"/>
              <w:rPr>
                <w:b/>
                <w:sz w:val="17"/>
                <w:szCs w:val="17"/>
              </w:rPr>
            </w:pPr>
            <w:r w:rsidRPr="00483B42">
              <w:rPr>
                <w:b/>
                <w:sz w:val="17"/>
                <w:szCs w:val="17"/>
              </w:rPr>
              <w:t xml:space="preserve">С 1 </w:t>
            </w:r>
            <w:r>
              <w:rPr>
                <w:b/>
                <w:sz w:val="17"/>
                <w:szCs w:val="17"/>
              </w:rPr>
              <w:t>октября</w:t>
            </w:r>
            <w:r w:rsidRPr="00483B42">
              <w:rPr>
                <w:b/>
                <w:sz w:val="17"/>
                <w:szCs w:val="17"/>
              </w:rPr>
              <w:t xml:space="preserve"> по 31 декабря</w:t>
            </w:r>
          </w:p>
        </w:tc>
      </w:tr>
      <w:tr w:rsidR="00376005" w:rsidRPr="00483B42" w14:paraId="412C4101" w14:textId="77777777" w:rsidTr="00334CD9">
        <w:trPr>
          <w:gridAfter w:val="4"/>
          <w:wAfter w:w="938" w:type="dxa"/>
          <w:trHeight w:val="128"/>
        </w:trPr>
        <w:tc>
          <w:tcPr>
            <w:tcW w:w="489" w:type="dxa"/>
            <w:tcBorders>
              <w:top w:val="single" w:sz="4" w:space="0" w:color="auto"/>
              <w:left w:val="single" w:sz="4" w:space="0" w:color="auto"/>
              <w:bottom w:val="single" w:sz="4" w:space="0" w:color="auto"/>
              <w:right w:val="single" w:sz="4" w:space="0" w:color="auto"/>
            </w:tcBorders>
            <w:hideMark/>
          </w:tcPr>
          <w:p w14:paraId="4BA3C5E5" w14:textId="77777777" w:rsidR="00376005" w:rsidRPr="00747EA3" w:rsidRDefault="00376005" w:rsidP="00334CD9">
            <w:pPr>
              <w:jc w:val="center"/>
              <w:rPr>
                <w:b/>
                <w:bCs/>
                <w:sz w:val="16"/>
              </w:rPr>
            </w:pPr>
            <w:r w:rsidRPr="00747EA3">
              <w:rPr>
                <w:b/>
                <w:bCs/>
                <w:sz w:val="16"/>
              </w:rPr>
              <w:t>1.</w:t>
            </w:r>
          </w:p>
        </w:tc>
        <w:tc>
          <w:tcPr>
            <w:tcW w:w="9074" w:type="dxa"/>
            <w:gridSpan w:val="3"/>
            <w:tcBorders>
              <w:top w:val="single" w:sz="4" w:space="0" w:color="auto"/>
              <w:left w:val="single" w:sz="4" w:space="0" w:color="auto"/>
              <w:bottom w:val="single" w:sz="4" w:space="0" w:color="auto"/>
              <w:right w:val="single" w:sz="4" w:space="0" w:color="auto"/>
            </w:tcBorders>
            <w:hideMark/>
          </w:tcPr>
          <w:p w14:paraId="64EBB283" w14:textId="77777777" w:rsidR="00376005" w:rsidRPr="00483B42" w:rsidRDefault="00376005" w:rsidP="00334CD9">
            <w:pPr>
              <w:jc w:val="both"/>
              <w:rPr>
                <w:b/>
                <w:sz w:val="18"/>
                <w:szCs w:val="18"/>
              </w:rPr>
            </w:pPr>
            <w:r w:rsidRPr="00483B42">
              <w:rPr>
                <w:b/>
                <w:sz w:val="18"/>
                <w:szCs w:val="18"/>
              </w:rPr>
              <w:t xml:space="preserve">На территории </w:t>
            </w:r>
            <w:r w:rsidRPr="00483B42">
              <w:rPr>
                <w:b/>
                <w:bCs/>
                <w:sz w:val="18"/>
                <w:szCs w:val="18"/>
              </w:rPr>
              <w:t xml:space="preserve">городского округа город Арзамас </w:t>
            </w:r>
            <w:r w:rsidRPr="00483B42">
              <w:rPr>
                <w:b/>
                <w:sz w:val="18"/>
                <w:szCs w:val="18"/>
              </w:rPr>
              <w:t>Нижегородской области</w:t>
            </w:r>
          </w:p>
        </w:tc>
      </w:tr>
      <w:tr w:rsidR="00376005" w:rsidRPr="00483B42" w14:paraId="107B916A" w14:textId="77777777" w:rsidTr="00334CD9">
        <w:trPr>
          <w:gridAfter w:val="4"/>
          <w:wAfter w:w="939" w:type="dxa"/>
          <w:trHeight w:val="129"/>
        </w:trPr>
        <w:tc>
          <w:tcPr>
            <w:tcW w:w="489" w:type="dxa"/>
            <w:tcBorders>
              <w:top w:val="single" w:sz="4" w:space="0" w:color="auto"/>
              <w:left w:val="single" w:sz="4" w:space="0" w:color="auto"/>
              <w:bottom w:val="single" w:sz="4" w:space="0" w:color="auto"/>
              <w:right w:val="single" w:sz="4" w:space="0" w:color="auto"/>
            </w:tcBorders>
            <w:hideMark/>
          </w:tcPr>
          <w:p w14:paraId="59C68F0A" w14:textId="77777777" w:rsidR="00376005" w:rsidRPr="00747EA3" w:rsidRDefault="00376005" w:rsidP="00334CD9">
            <w:pPr>
              <w:jc w:val="center"/>
              <w:rPr>
                <w:b/>
                <w:bCs/>
                <w:sz w:val="16"/>
              </w:rPr>
            </w:pPr>
            <w:r w:rsidRPr="00747EA3">
              <w:rPr>
                <w:b/>
                <w:bCs/>
                <w:sz w:val="16"/>
              </w:rPr>
              <w:t>1.1.</w:t>
            </w:r>
          </w:p>
        </w:tc>
        <w:tc>
          <w:tcPr>
            <w:tcW w:w="4701" w:type="dxa"/>
            <w:tcBorders>
              <w:top w:val="single" w:sz="4" w:space="0" w:color="auto"/>
              <w:left w:val="single" w:sz="4" w:space="0" w:color="auto"/>
              <w:bottom w:val="single" w:sz="4" w:space="0" w:color="auto"/>
              <w:right w:val="single" w:sz="4" w:space="0" w:color="auto"/>
            </w:tcBorders>
            <w:hideMark/>
          </w:tcPr>
          <w:p w14:paraId="316A5E02" w14:textId="77777777" w:rsidR="00376005" w:rsidRPr="00483B42" w:rsidRDefault="00376005" w:rsidP="00334CD9">
            <w:pPr>
              <w:rPr>
                <w:noProof/>
                <w:sz w:val="18"/>
                <w:szCs w:val="18"/>
              </w:rPr>
            </w:pPr>
            <w:r w:rsidRPr="00483B42">
              <w:rPr>
                <w:sz w:val="18"/>
                <w:szCs w:val="18"/>
              </w:rPr>
              <w:t>Питьевая вода, руб./м</w:t>
            </w:r>
            <w:r w:rsidRPr="00483B42">
              <w:rPr>
                <w:sz w:val="18"/>
                <w:szCs w:val="18"/>
                <w:vertAlign w:val="superscript"/>
              </w:rPr>
              <w:t>3</w:t>
            </w:r>
          </w:p>
        </w:tc>
        <w:tc>
          <w:tcPr>
            <w:tcW w:w="2236" w:type="dxa"/>
            <w:tcBorders>
              <w:top w:val="single" w:sz="8" w:space="0" w:color="auto"/>
              <w:left w:val="single" w:sz="4" w:space="0" w:color="auto"/>
              <w:bottom w:val="nil"/>
              <w:right w:val="single" w:sz="4" w:space="0" w:color="auto"/>
            </w:tcBorders>
            <w:vAlign w:val="bottom"/>
          </w:tcPr>
          <w:p w14:paraId="58A5315E" w14:textId="77777777" w:rsidR="00376005" w:rsidRPr="00483B42" w:rsidRDefault="00376005" w:rsidP="00334CD9">
            <w:pPr>
              <w:jc w:val="center"/>
              <w:rPr>
                <w:sz w:val="18"/>
                <w:szCs w:val="18"/>
              </w:rPr>
            </w:pPr>
            <w:r>
              <w:rPr>
                <w:color w:val="000000"/>
                <w:sz w:val="18"/>
                <w:szCs w:val="18"/>
              </w:rPr>
              <w:t>51,90</w:t>
            </w:r>
          </w:p>
        </w:tc>
        <w:tc>
          <w:tcPr>
            <w:tcW w:w="2136" w:type="dxa"/>
            <w:tcBorders>
              <w:top w:val="single" w:sz="8" w:space="0" w:color="auto"/>
              <w:left w:val="nil"/>
              <w:bottom w:val="nil"/>
              <w:right w:val="single" w:sz="8" w:space="0" w:color="auto"/>
            </w:tcBorders>
            <w:vAlign w:val="bottom"/>
          </w:tcPr>
          <w:p w14:paraId="5463B74B" w14:textId="77777777" w:rsidR="00376005" w:rsidRPr="00483B42" w:rsidRDefault="00376005" w:rsidP="00334CD9">
            <w:pPr>
              <w:jc w:val="center"/>
              <w:rPr>
                <w:sz w:val="18"/>
                <w:szCs w:val="18"/>
              </w:rPr>
            </w:pPr>
            <w:r>
              <w:rPr>
                <w:color w:val="000000"/>
                <w:sz w:val="18"/>
                <w:szCs w:val="18"/>
              </w:rPr>
              <w:t>57,04</w:t>
            </w:r>
          </w:p>
        </w:tc>
      </w:tr>
      <w:tr w:rsidR="00376005" w:rsidRPr="00483B42" w14:paraId="34660137" w14:textId="77777777" w:rsidTr="00334CD9">
        <w:trPr>
          <w:gridAfter w:val="4"/>
          <w:wAfter w:w="939" w:type="dxa"/>
          <w:trHeight w:val="128"/>
        </w:trPr>
        <w:tc>
          <w:tcPr>
            <w:tcW w:w="489" w:type="dxa"/>
            <w:vMerge w:val="restart"/>
            <w:tcBorders>
              <w:top w:val="single" w:sz="4" w:space="0" w:color="auto"/>
              <w:left w:val="single" w:sz="4" w:space="0" w:color="auto"/>
              <w:bottom w:val="single" w:sz="4" w:space="0" w:color="auto"/>
              <w:right w:val="single" w:sz="4" w:space="0" w:color="auto"/>
            </w:tcBorders>
            <w:hideMark/>
          </w:tcPr>
          <w:p w14:paraId="6F8648D3" w14:textId="77777777" w:rsidR="00376005" w:rsidRPr="00747EA3" w:rsidRDefault="00376005" w:rsidP="00334CD9">
            <w:pPr>
              <w:jc w:val="center"/>
              <w:rPr>
                <w:b/>
                <w:bCs/>
                <w:sz w:val="16"/>
              </w:rPr>
            </w:pPr>
            <w:r w:rsidRPr="00747EA3">
              <w:rPr>
                <w:b/>
                <w:bCs/>
                <w:sz w:val="16"/>
              </w:rPr>
              <w:t>1.2.</w:t>
            </w:r>
          </w:p>
        </w:tc>
        <w:tc>
          <w:tcPr>
            <w:tcW w:w="4701" w:type="dxa"/>
            <w:tcBorders>
              <w:top w:val="single" w:sz="4" w:space="0" w:color="auto"/>
              <w:left w:val="single" w:sz="4" w:space="0" w:color="auto"/>
              <w:bottom w:val="nil"/>
              <w:right w:val="single" w:sz="4" w:space="0" w:color="auto"/>
            </w:tcBorders>
            <w:hideMark/>
          </w:tcPr>
          <w:p w14:paraId="0DA4C522" w14:textId="77777777" w:rsidR="00376005" w:rsidRPr="00483B42" w:rsidRDefault="00376005" w:rsidP="00334CD9">
            <w:pPr>
              <w:rPr>
                <w:noProof/>
                <w:sz w:val="18"/>
                <w:szCs w:val="18"/>
              </w:rPr>
            </w:pPr>
            <w:r w:rsidRPr="00483B42">
              <w:rPr>
                <w:sz w:val="18"/>
                <w:szCs w:val="18"/>
              </w:rPr>
              <w:t>Питьевая вода, руб./м</w:t>
            </w:r>
            <w:r w:rsidRPr="00483B42">
              <w:rPr>
                <w:sz w:val="18"/>
                <w:szCs w:val="18"/>
                <w:vertAlign w:val="superscript"/>
              </w:rPr>
              <w:t>3</w:t>
            </w:r>
          </w:p>
        </w:tc>
        <w:tc>
          <w:tcPr>
            <w:tcW w:w="2236" w:type="dxa"/>
            <w:vMerge w:val="restart"/>
            <w:tcBorders>
              <w:top w:val="single" w:sz="8" w:space="0" w:color="auto"/>
              <w:left w:val="single" w:sz="8" w:space="0" w:color="auto"/>
              <w:bottom w:val="single" w:sz="8" w:space="0" w:color="000000"/>
              <w:right w:val="single" w:sz="4" w:space="0" w:color="auto"/>
            </w:tcBorders>
            <w:vAlign w:val="bottom"/>
          </w:tcPr>
          <w:p w14:paraId="052B7435" w14:textId="77777777" w:rsidR="00376005" w:rsidRPr="00483B42" w:rsidRDefault="00376005" w:rsidP="00334CD9">
            <w:pPr>
              <w:jc w:val="center"/>
              <w:rPr>
                <w:sz w:val="18"/>
                <w:szCs w:val="18"/>
              </w:rPr>
            </w:pPr>
            <w:r>
              <w:rPr>
                <w:color w:val="000000"/>
                <w:sz w:val="18"/>
                <w:szCs w:val="18"/>
              </w:rPr>
              <w:t>54,50</w:t>
            </w:r>
          </w:p>
        </w:tc>
        <w:tc>
          <w:tcPr>
            <w:tcW w:w="2136" w:type="dxa"/>
            <w:vMerge w:val="restart"/>
            <w:tcBorders>
              <w:top w:val="single" w:sz="8" w:space="0" w:color="auto"/>
              <w:left w:val="single" w:sz="4" w:space="0" w:color="auto"/>
              <w:bottom w:val="single" w:sz="8" w:space="0" w:color="000000"/>
              <w:right w:val="single" w:sz="8" w:space="0" w:color="auto"/>
            </w:tcBorders>
            <w:vAlign w:val="bottom"/>
          </w:tcPr>
          <w:p w14:paraId="6F15DA56" w14:textId="77777777" w:rsidR="00376005" w:rsidRPr="00483B42" w:rsidRDefault="00376005" w:rsidP="00334CD9">
            <w:pPr>
              <w:jc w:val="center"/>
              <w:rPr>
                <w:sz w:val="18"/>
                <w:szCs w:val="18"/>
              </w:rPr>
            </w:pPr>
            <w:r>
              <w:rPr>
                <w:color w:val="000000"/>
                <w:sz w:val="18"/>
                <w:szCs w:val="18"/>
              </w:rPr>
              <w:t>59,89</w:t>
            </w:r>
          </w:p>
        </w:tc>
      </w:tr>
      <w:tr w:rsidR="00376005" w:rsidRPr="00483B42" w14:paraId="2FF55995" w14:textId="77777777" w:rsidTr="00334CD9">
        <w:trPr>
          <w:trHeight w:val="50"/>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48496B14" w14:textId="77777777" w:rsidR="00376005" w:rsidRPr="00747EA3" w:rsidRDefault="00376005" w:rsidP="00334CD9">
            <w:pPr>
              <w:rPr>
                <w:b/>
                <w:bCs/>
                <w:sz w:val="16"/>
              </w:rPr>
            </w:pPr>
          </w:p>
        </w:tc>
        <w:tc>
          <w:tcPr>
            <w:tcW w:w="4701" w:type="dxa"/>
            <w:tcBorders>
              <w:top w:val="nil"/>
              <w:left w:val="single" w:sz="4" w:space="0" w:color="auto"/>
              <w:bottom w:val="single" w:sz="4" w:space="0" w:color="auto"/>
              <w:right w:val="single" w:sz="4" w:space="0" w:color="auto"/>
            </w:tcBorders>
            <w:hideMark/>
          </w:tcPr>
          <w:p w14:paraId="439DBEC6"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vMerge/>
            <w:tcBorders>
              <w:top w:val="single" w:sz="8" w:space="0" w:color="auto"/>
              <w:left w:val="single" w:sz="8" w:space="0" w:color="auto"/>
              <w:bottom w:val="single" w:sz="8" w:space="0" w:color="000000"/>
              <w:right w:val="single" w:sz="4" w:space="0" w:color="auto"/>
            </w:tcBorders>
            <w:vAlign w:val="center"/>
          </w:tcPr>
          <w:p w14:paraId="15AC89F9" w14:textId="77777777" w:rsidR="00376005" w:rsidRPr="00483B42" w:rsidRDefault="00376005" w:rsidP="00334CD9">
            <w:pPr>
              <w:rPr>
                <w:sz w:val="18"/>
                <w:szCs w:val="18"/>
              </w:rPr>
            </w:pPr>
          </w:p>
        </w:tc>
        <w:tc>
          <w:tcPr>
            <w:tcW w:w="2136" w:type="dxa"/>
            <w:vMerge/>
            <w:tcBorders>
              <w:top w:val="single" w:sz="8" w:space="0" w:color="auto"/>
              <w:left w:val="single" w:sz="4" w:space="0" w:color="auto"/>
              <w:bottom w:val="single" w:sz="8" w:space="0" w:color="000000"/>
              <w:right w:val="single" w:sz="8" w:space="0" w:color="auto"/>
            </w:tcBorders>
            <w:vAlign w:val="center"/>
          </w:tcPr>
          <w:p w14:paraId="1735D958" w14:textId="77777777" w:rsidR="00376005" w:rsidRPr="00483B42" w:rsidRDefault="00376005" w:rsidP="00334CD9">
            <w:pPr>
              <w:rPr>
                <w:sz w:val="18"/>
                <w:szCs w:val="18"/>
              </w:rPr>
            </w:pPr>
          </w:p>
        </w:tc>
        <w:tc>
          <w:tcPr>
            <w:tcW w:w="939" w:type="dxa"/>
            <w:gridSpan w:val="4"/>
            <w:tcBorders>
              <w:top w:val="nil"/>
              <w:left w:val="nil"/>
              <w:bottom w:val="nil"/>
              <w:right w:val="nil"/>
            </w:tcBorders>
            <w:vAlign w:val="bottom"/>
          </w:tcPr>
          <w:p w14:paraId="07DFCE2D" w14:textId="77777777" w:rsidR="00376005" w:rsidRPr="00483B42" w:rsidRDefault="00376005" w:rsidP="00334CD9"/>
        </w:tc>
      </w:tr>
      <w:tr w:rsidR="00376005" w:rsidRPr="00483B42" w14:paraId="0AA3BAEE" w14:textId="77777777" w:rsidTr="00334CD9">
        <w:trPr>
          <w:gridAfter w:val="4"/>
          <w:wAfter w:w="938" w:type="dxa"/>
          <w:trHeight w:val="128"/>
        </w:trPr>
        <w:tc>
          <w:tcPr>
            <w:tcW w:w="489" w:type="dxa"/>
            <w:tcBorders>
              <w:top w:val="single" w:sz="4" w:space="0" w:color="auto"/>
              <w:left w:val="single" w:sz="4" w:space="0" w:color="auto"/>
              <w:bottom w:val="single" w:sz="4" w:space="0" w:color="auto"/>
              <w:right w:val="single" w:sz="4" w:space="0" w:color="auto"/>
            </w:tcBorders>
            <w:hideMark/>
          </w:tcPr>
          <w:p w14:paraId="727A7CAC" w14:textId="77777777" w:rsidR="00376005" w:rsidRPr="00747EA3" w:rsidRDefault="00376005" w:rsidP="00334CD9">
            <w:pPr>
              <w:jc w:val="center"/>
              <w:rPr>
                <w:b/>
                <w:bCs/>
                <w:sz w:val="16"/>
              </w:rPr>
            </w:pPr>
            <w:r w:rsidRPr="00747EA3">
              <w:rPr>
                <w:b/>
                <w:bCs/>
                <w:sz w:val="16"/>
              </w:rPr>
              <w:t>2.</w:t>
            </w:r>
          </w:p>
        </w:tc>
        <w:tc>
          <w:tcPr>
            <w:tcW w:w="9074" w:type="dxa"/>
            <w:gridSpan w:val="3"/>
            <w:tcBorders>
              <w:top w:val="single" w:sz="4" w:space="0" w:color="auto"/>
              <w:left w:val="single" w:sz="4" w:space="0" w:color="auto"/>
              <w:bottom w:val="single" w:sz="4" w:space="0" w:color="auto"/>
              <w:right w:val="single" w:sz="4" w:space="0" w:color="auto"/>
            </w:tcBorders>
            <w:hideMark/>
          </w:tcPr>
          <w:p w14:paraId="600DC0A1" w14:textId="77777777" w:rsidR="00376005" w:rsidRPr="00483B42" w:rsidRDefault="00376005" w:rsidP="00334CD9">
            <w:pPr>
              <w:jc w:val="both"/>
              <w:rPr>
                <w:b/>
                <w:sz w:val="18"/>
                <w:szCs w:val="18"/>
              </w:rPr>
            </w:pPr>
            <w:r w:rsidRPr="00483B42">
              <w:rPr>
                <w:b/>
                <w:sz w:val="18"/>
                <w:szCs w:val="18"/>
              </w:rPr>
              <w:t>На территории городского округа город Арзамас Нижегородской области</w:t>
            </w:r>
          </w:p>
        </w:tc>
      </w:tr>
      <w:tr w:rsidR="00376005" w:rsidRPr="00483B42" w14:paraId="300F3C06" w14:textId="77777777" w:rsidTr="00334CD9">
        <w:trPr>
          <w:gridAfter w:val="4"/>
          <w:wAfter w:w="939" w:type="dxa"/>
          <w:trHeight w:val="128"/>
        </w:trPr>
        <w:tc>
          <w:tcPr>
            <w:tcW w:w="489" w:type="dxa"/>
            <w:tcBorders>
              <w:top w:val="single" w:sz="4" w:space="0" w:color="auto"/>
              <w:left w:val="single" w:sz="4" w:space="0" w:color="auto"/>
              <w:bottom w:val="single" w:sz="4" w:space="0" w:color="auto"/>
              <w:right w:val="single" w:sz="4" w:space="0" w:color="auto"/>
            </w:tcBorders>
            <w:hideMark/>
          </w:tcPr>
          <w:p w14:paraId="4646F927" w14:textId="77777777" w:rsidR="00376005" w:rsidRPr="00747EA3" w:rsidRDefault="00376005" w:rsidP="00334CD9">
            <w:pPr>
              <w:jc w:val="center"/>
              <w:rPr>
                <w:b/>
                <w:bCs/>
                <w:sz w:val="16"/>
              </w:rPr>
            </w:pPr>
            <w:r w:rsidRPr="00747EA3">
              <w:rPr>
                <w:b/>
                <w:bCs/>
                <w:sz w:val="16"/>
              </w:rPr>
              <w:t>2.1.</w:t>
            </w:r>
          </w:p>
        </w:tc>
        <w:tc>
          <w:tcPr>
            <w:tcW w:w="4701" w:type="dxa"/>
            <w:tcBorders>
              <w:top w:val="single" w:sz="4" w:space="0" w:color="auto"/>
              <w:left w:val="single" w:sz="4" w:space="0" w:color="auto"/>
              <w:bottom w:val="single" w:sz="4" w:space="0" w:color="auto"/>
              <w:right w:val="single" w:sz="4" w:space="0" w:color="auto"/>
            </w:tcBorders>
            <w:hideMark/>
          </w:tcPr>
          <w:p w14:paraId="2BD12BF4" w14:textId="77777777" w:rsidR="00376005" w:rsidRPr="00483B42" w:rsidRDefault="00376005" w:rsidP="00334CD9">
            <w:pPr>
              <w:rPr>
                <w:noProof/>
                <w:sz w:val="18"/>
                <w:szCs w:val="18"/>
              </w:rPr>
            </w:pPr>
            <w:r w:rsidRPr="00483B42">
              <w:rPr>
                <w:sz w:val="18"/>
                <w:szCs w:val="18"/>
              </w:rPr>
              <w:t>Водоотведение (без учета очистки сточных вод), руб./м</w:t>
            </w:r>
            <w:r w:rsidRPr="00483B42">
              <w:rPr>
                <w:sz w:val="18"/>
                <w:szCs w:val="18"/>
                <w:vertAlign w:val="superscript"/>
              </w:rPr>
              <w:t>3</w:t>
            </w:r>
          </w:p>
        </w:tc>
        <w:tc>
          <w:tcPr>
            <w:tcW w:w="2236" w:type="dxa"/>
            <w:tcBorders>
              <w:top w:val="single" w:sz="8" w:space="0" w:color="auto"/>
              <w:left w:val="single" w:sz="8" w:space="0" w:color="auto"/>
              <w:bottom w:val="nil"/>
              <w:right w:val="single" w:sz="4" w:space="0" w:color="auto"/>
            </w:tcBorders>
            <w:vAlign w:val="bottom"/>
          </w:tcPr>
          <w:p w14:paraId="129000DE" w14:textId="77777777" w:rsidR="00376005" w:rsidRPr="00483B42" w:rsidRDefault="00376005" w:rsidP="00334CD9">
            <w:pPr>
              <w:jc w:val="center"/>
              <w:rPr>
                <w:sz w:val="18"/>
                <w:szCs w:val="18"/>
              </w:rPr>
            </w:pPr>
            <w:r>
              <w:rPr>
                <w:color w:val="000000"/>
                <w:sz w:val="18"/>
                <w:szCs w:val="18"/>
              </w:rPr>
              <w:t>46,84</w:t>
            </w:r>
          </w:p>
        </w:tc>
        <w:tc>
          <w:tcPr>
            <w:tcW w:w="2136" w:type="dxa"/>
            <w:tcBorders>
              <w:top w:val="single" w:sz="8" w:space="0" w:color="auto"/>
              <w:left w:val="nil"/>
              <w:bottom w:val="nil"/>
              <w:right w:val="single" w:sz="8" w:space="0" w:color="auto"/>
            </w:tcBorders>
            <w:vAlign w:val="bottom"/>
          </w:tcPr>
          <w:p w14:paraId="397DF43B" w14:textId="77777777" w:rsidR="00376005" w:rsidRPr="00483B42" w:rsidRDefault="00376005" w:rsidP="00334CD9">
            <w:pPr>
              <w:jc w:val="center"/>
              <w:rPr>
                <w:sz w:val="18"/>
                <w:szCs w:val="18"/>
              </w:rPr>
            </w:pPr>
            <w:r>
              <w:rPr>
                <w:color w:val="000000"/>
                <w:sz w:val="18"/>
                <w:szCs w:val="18"/>
              </w:rPr>
              <w:t>51,47</w:t>
            </w:r>
          </w:p>
        </w:tc>
      </w:tr>
      <w:tr w:rsidR="00376005" w:rsidRPr="00483B42" w14:paraId="0B233B7E" w14:textId="77777777" w:rsidTr="00334CD9">
        <w:trPr>
          <w:gridAfter w:val="4"/>
          <w:wAfter w:w="939" w:type="dxa"/>
          <w:trHeight w:val="128"/>
        </w:trPr>
        <w:tc>
          <w:tcPr>
            <w:tcW w:w="489" w:type="dxa"/>
            <w:vMerge w:val="restart"/>
            <w:tcBorders>
              <w:top w:val="single" w:sz="4" w:space="0" w:color="auto"/>
              <w:left w:val="single" w:sz="4" w:space="0" w:color="auto"/>
              <w:bottom w:val="single" w:sz="4" w:space="0" w:color="auto"/>
              <w:right w:val="single" w:sz="4" w:space="0" w:color="auto"/>
            </w:tcBorders>
            <w:hideMark/>
          </w:tcPr>
          <w:p w14:paraId="537E7BAF" w14:textId="77777777" w:rsidR="00376005" w:rsidRPr="00747EA3" w:rsidRDefault="00376005" w:rsidP="00334CD9">
            <w:pPr>
              <w:jc w:val="center"/>
              <w:rPr>
                <w:b/>
                <w:bCs/>
                <w:sz w:val="16"/>
              </w:rPr>
            </w:pPr>
            <w:r w:rsidRPr="00747EA3">
              <w:rPr>
                <w:b/>
                <w:bCs/>
                <w:sz w:val="16"/>
              </w:rPr>
              <w:t>2.2.</w:t>
            </w:r>
          </w:p>
        </w:tc>
        <w:tc>
          <w:tcPr>
            <w:tcW w:w="4701" w:type="dxa"/>
            <w:tcBorders>
              <w:top w:val="single" w:sz="4" w:space="0" w:color="auto"/>
              <w:left w:val="single" w:sz="4" w:space="0" w:color="auto"/>
              <w:bottom w:val="nil"/>
              <w:right w:val="single" w:sz="4" w:space="0" w:color="auto"/>
            </w:tcBorders>
            <w:hideMark/>
          </w:tcPr>
          <w:p w14:paraId="365BC9AF" w14:textId="77777777" w:rsidR="00376005" w:rsidRPr="00483B42" w:rsidRDefault="00376005" w:rsidP="00334CD9">
            <w:pPr>
              <w:rPr>
                <w:noProof/>
                <w:sz w:val="18"/>
                <w:szCs w:val="18"/>
              </w:rPr>
            </w:pPr>
            <w:r w:rsidRPr="00483B42">
              <w:rPr>
                <w:sz w:val="18"/>
                <w:szCs w:val="18"/>
              </w:rPr>
              <w:t>Водоотведение (без учета очистки сточных вод), руб./м</w:t>
            </w:r>
            <w:r w:rsidRPr="00483B42">
              <w:rPr>
                <w:sz w:val="18"/>
                <w:szCs w:val="18"/>
                <w:vertAlign w:val="superscript"/>
              </w:rPr>
              <w:t>3</w:t>
            </w:r>
          </w:p>
        </w:tc>
        <w:tc>
          <w:tcPr>
            <w:tcW w:w="2236" w:type="dxa"/>
            <w:vMerge w:val="restart"/>
            <w:tcBorders>
              <w:top w:val="single" w:sz="8" w:space="0" w:color="auto"/>
              <w:left w:val="single" w:sz="8" w:space="0" w:color="auto"/>
              <w:bottom w:val="single" w:sz="8" w:space="0" w:color="000000"/>
              <w:right w:val="single" w:sz="4" w:space="0" w:color="auto"/>
            </w:tcBorders>
            <w:vAlign w:val="bottom"/>
          </w:tcPr>
          <w:p w14:paraId="7A5501A2" w14:textId="77777777" w:rsidR="00376005" w:rsidRPr="00483B42" w:rsidRDefault="00376005" w:rsidP="00334CD9">
            <w:pPr>
              <w:jc w:val="center"/>
              <w:rPr>
                <w:sz w:val="18"/>
                <w:szCs w:val="18"/>
              </w:rPr>
            </w:pPr>
            <w:r>
              <w:rPr>
                <w:color w:val="000000"/>
                <w:sz w:val="18"/>
                <w:szCs w:val="18"/>
              </w:rPr>
              <w:t>49,18</w:t>
            </w:r>
          </w:p>
        </w:tc>
        <w:tc>
          <w:tcPr>
            <w:tcW w:w="2136" w:type="dxa"/>
            <w:vMerge w:val="restart"/>
            <w:tcBorders>
              <w:top w:val="single" w:sz="8" w:space="0" w:color="auto"/>
              <w:left w:val="single" w:sz="8" w:space="0" w:color="auto"/>
              <w:bottom w:val="single" w:sz="8" w:space="0" w:color="000000"/>
              <w:right w:val="single" w:sz="8" w:space="0" w:color="auto"/>
            </w:tcBorders>
            <w:vAlign w:val="bottom"/>
          </w:tcPr>
          <w:p w14:paraId="2A2C937F" w14:textId="77777777" w:rsidR="00376005" w:rsidRPr="00483B42" w:rsidRDefault="00376005" w:rsidP="00334CD9">
            <w:pPr>
              <w:jc w:val="center"/>
              <w:rPr>
                <w:sz w:val="18"/>
                <w:szCs w:val="18"/>
              </w:rPr>
            </w:pPr>
            <w:r>
              <w:rPr>
                <w:color w:val="000000"/>
                <w:sz w:val="18"/>
                <w:szCs w:val="18"/>
              </w:rPr>
              <w:t>54,04</w:t>
            </w:r>
          </w:p>
        </w:tc>
      </w:tr>
      <w:tr w:rsidR="00376005" w:rsidRPr="00483B42" w14:paraId="04DB2CDC" w14:textId="77777777" w:rsidTr="00334CD9">
        <w:trPr>
          <w:gridAfter w:val="1"/>
          <w:wAfter w:w="221" w:type="dxa"/>
          <w:trHeight w:val="127"/>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61AE07C5" w14:textId="77777777" w:rsidR="00376005" w:rsidRPr="00747EA3" w:rsidRDefault="00376005" w:rsidP="00334CD9">
            <w:pPr>
              <w:rPr>
                <w:b/>
                <w:bCs/>
                <w:sz w:val="16"/>
              </w:rPr>
            </w:pPr>
          </w:p>
        </w:tc>
        <w:tc>
          <w:tcPr>
            <w:tcW w:w="4701" w:type="dxa"/>
            <w:tcBorders>
              <w:top w:val="nil"/>
              <w:left w:val="single" w:sz="4" w:space="0" w:color="auto"/>
              <w:bottom w:val="single" w:sz="4" w:space="0" w:color="auto"/>
              <w:right w:val="single" w:sz="4" w:space="0" w:color="auto"/>
            </w:tcBorders>
            <w:hideMark/>
          </w:tcPr>
          <w:p w14:paraId="6C6CF6D7"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vMerge/>
            <w:tcBorders>
              <w:top w:val="single" w:sz="8" w:space="0" w:color="auto"/>
              <w:left w:val="single" w:sz="8" w:space="0" w:color="auto"/>
              <w:bottom w:val="single" w:sz="8" w:space="0" w:color="000000"/>
              <w:right w:val="single" w:sz="4" w:space="0" w:color="auto"/>
            </w:tcBorders>
            <w:vAlign w:val="center"/>
          </w:tcPr>
          <w:p w14:paraId="2B4693FD" w14:textId="77777777" w:rsidR="00376005" w:rsidRPr="00483B42" w:rsidRDefault="00376005" w:rsidP="00334CD9">
            <w:pPr>
              <w:rPr>
                <w:sz w:val="18"/>
                <w:szCs w:val="18"/>
              </w:rPr>
            </w:pPr>
          </w:p>
        </w:tc>
        <w:tc>
          <w:tcPr>
            <w:tcW w:w="2136" w:type="dxa"/>
            <w:vMerge/>
            <w:tcBorders>
              <w:top w:val="single" w:sz="8" w:space="0" w:color="auto"/>
              <w:left w:val="single" w:sz="8" w:space="0" w:color="auto"/>
              <w:bottom w:val="single" w:sz="8" w:space="0" w:color="000000"/>
              <w:right w:val="single" w:sz="8" w:space="0" w:color="auto"/>
            </w:tcBorders>
            <w:vAlign w:val="center"/>
          </w:tcPr>
          <w:p w14:paraId="4DA80A61" w14:textId="77777777" w:rsidR="00376005" w:rsidRPr="00483B42" w:rsidRDefault="00376005" w:rsidP="00334CD9">
            <w:pPr>
              <w:rPr>
                <w:sz w:val="18"/>
                <w:szCs w:val="18"/>
              </w:rPr>
            </w:pPr>
          </w:p>
        </w:tc>
        <w:tc>
          <w:tcPr>
            <w:tcW w:w="718" w:type="dxa"/>
            <w:gridSpan w:val="3"/>
            <w:tcBorders>
              <w:top w:val="nil"/>
              <w:left w:val="nil"/>
              <w:bottom w:val="nil"/>
              <w:right w:val="nil"/>
            </w:tcBorders>
            <w:vAlign w:val="bottom"/>
          </w:tcPr>
          <w:p w14:paraId="42A3114A" w14:textId="77777777" w:rsidR="00376005" w:rsidRPr="00483B42" w:rsidRDefault="00376005" w:rsidP="00334CD9"/>
        </w:tc>
      </w:tr>
      <w:tr w:rsidR="00376005" w:rsidRPr="00483B42" w14:paraId="635FA12C" w14:textId="77777777" w:rsidTr="00334CD9">
        <w:trPr>
          <w:gridAfter w:val="4"/>
          <w:wAfter w:w="938" w:type="dxa"/>
          <w:trHeight w:val="148"/>
        </w:trPr>
        <w:tc>
          <w:tcPr>
            <w:tcW w:w="489" w:type="dxa"/>
            <w:tcBorders>
              <w:top w:val="single" w:sz="4" w:space="0" w:color="auto"/>
              <w:left w:val="single" w:sz="4" w:space="0" w:color="auto"/>
              <w:bottom w:val="single" w:sz="4" w:space="0" w:color="auto"/>
              <w:right w:val="single" w:sz="4" w:space="0" w:color="auto"/>
            </w:tcBorders>
            <w:hideMark/>
          </w:tcPr>
          <w:p w14:paraId="6754B9C1" w14:textId="77777777" w:rsidR="00376005" w:rsidRPr="00747EA3" w:rsidRDefault="00376005" w:rsidP="00334CD9">
            <w:pPr>
              <w:jc w:val="center"/>
              <w:rPr>
                <w:b/>
                <w:bCs/>
                <w:sz w:val="16"/>
              </w:rPr>
            </w:pPr>
            <w:r w:rsidRPr="00747EA3">
              <w:rPr>
                <w:b/>
                <w:bCs/>
                <w:sz w:val="16"/>
              </w:rPr>
              <w:t>3.</w:t>
            </w:r>
          </w:p>
        </w:tc>
        <w:tc>
          <w:tcPr>
            <w:tcW w:w="9074" w:type="dxa"/>
            <w:gridSpan w:val="3"/>
            <w:tcBorders>
              <w:top w:val="single" w:sz="4" w:space="0" w:color="auto"/>
              <w:left w:val="single" w:sz="4" w:space="0" w:color="auto"/>
              <w:bottom w:val="single" w:sz="4" w:space="0" w:color="auto"/>
              <w:right w:val="single" w:sz="4" w:space="0" w:color="auto"/>
            </w:tcBorders>
            <w:hideMark/>
          </w:tcPr>
          <w:p w14:paraId="3867060B" w14:textId="77777777" w:rsidR="00376005" w:rsidRPr="00483B42" w:rsidRDefault="00376005" w:rsidP="00334CD9">
            <w:pPr>
              <w:jc w:val="both"/>
              <w:rPr>
                <w:b/>
                <w:sz w:val="18"/>
                <w:szCs w:val="18"/>
              </w:rPr>
            </w:pPr>
            <w:r w:rsidRPr="00483B42">
              <w:rPr>
                <w:b/>
                <w:sz w:val="18"/>
                <w:szCs w:val="18"/>
              </w:rPr>
              <w:t>На территории городского округа город Арзамас Нижегородской области</w:t>
            </w:r>
          </w:p>
        </w:tc>
      </w:tr>
      <w:tr w:rsidR="00376005" w:rsidRPr="00483B42" w14:paraId="528AE0EF" w14:textId="77777777" w:rsidTr="00334CD9">
        <w:trPr>
          <w:gridAfter w:val="4"/>
          <w:wAfter w:w="939" w:type="dxa"/>
          <w:trHeight w:val="52"/>
        </w:trPr>
        <w:tc>
          <w:tcPr>
            <w:tcW w:w="489" w:type="dxa"/>
            <w:tcBorders>
              <w:top w:val="single" w:sz="4" w:space="0" w:color="auto"/>
              <w:left w:val="single" w:sz="4" w:space="0" w:color="auto"/>
              <w:bottom w:val="single" w:sz="4" w:space="0" w:color="auto"/>
              <w:right w:val="single" w:sz="4" w:space="0" w:color="auto"/>
            </w:tcBorders>
            <w:hideMark/>
          </w:tcPr>
          <w:p w14:paraId="66B6F245" w14:textId="77777777" w:rsidR="00376005" w:rsidRPr="00747EA3" w:rsidRDefault="00376005" w:rsidP="00334CD9">
            <w:pPr>
              <w:jc w:val="center"/>
              <w:rPr>
                <w:b/>
                <w:bCs/>
                <w:sz w:val="16"/>
              </w:rPr>
            </w:pPr>
            <w:r w:rsidRPr="00747EA3">
              <w:rPr>
                <w:b/>
                <w:bCs/>
                <w:sz w:val="16"/>
              </w:rPr>
              <w:t>3.1</w:t>
            </w:r>
          </w:p>
        </w:tc>
        <w:tc>
          <w:tcPr>
            <w:tcW w:w="4701" w:type="dxa"/>
            <w:tcBorders>
              <w:top w:val="single" w:sz="4" w:space="0" w:color="auto"/>
              <w:left w:val="single" w:sz="4" w:space="0" w:color="auto"/>
              <w:bottom w:val="single" w:sz="4" w:space="0" w:color="auto"/>
              <w:right w:val="single" w:sz="4" w:space="0" w:color="auto"/>
            </w:tcBorders>
            <w:hideMark/>
          </w:tcPr>
          <w:p w14:paraId="13792061" w14:textId="77777777" w:rsidR="00376005" w:rsidRPr="00483B42" w:rsidRDefault="00376005" w:rsidP="00334CD9">
            <w:pPr>
              <w:rPr>
                <w:noProof/>
                <w:sz w:val="18"/>
                <w:szCs w:val="18"/>
              </w:rPr>
            </w:pPr>
            <w:r w:rsidRPr="00483B42">
              <w:rPr>
                <w:sz w:val="18"/>
                <w:szCs w:val="18"/>
              </w:rPr>
              <w:t>Водоотведение, руб./м</w:t>
            </w:r>
            <w:r w:rsidRPr="00483B42">
              <w:rPr>
                <w:sz w:val="18"/>
                <w:szCs w:val="18"/>
                <w:vertAlign w:val="superscript"/>
              </w:rPr>
              <w:t>3</w:t>
            </w:r>
          </w:p>
        </w:tc>
        <w:tc>
          <w:tcPr>
            <w:tcW w:w="2236" w:type="dxa"/>
            <w:tcBorders>
              <w:top w:val="single" w:sz="8" w:space="0" w:color="auto"/>
              <w:left w:val="single" w:sz="8" w:space="0" w:color="auto"/>
              <w:bottom w:val="single" w:sz="4" w:space="0" w:color="auto"/>
              <w:right w:val="single" w:sz="4" w:space="0" w:color="auto"/>
            </w:tcBorders>
            <w:vAlign w:val="bottom"/>
          </w:tcPr>
          <w:p w14:paraId="28DBDE84" w14:textId="77777777" w:rsidR="00376005" w:rsidRPr="00483B42" w:rsidRDefault="00376005" w:rsidP="00334CD9">
            <w:pPr>
              <w:jc w:val="center"/>
              <w:rPr>
                <w:sz w:val="18"/>
                <w:szCs w:val="18"/>
              </w:rPr>
            </w:pPr>
            <w:r>
              <w:rPr>
                <w:color w:val="000000"/>
                <w:sz w:val="18"/>
                <w:szCs w:val="18"/>
              </w:rPr>
              <w:t>71,29</w:t>
            </w:r>
          </w:p>
        </w:tc>
        <w:tc>
          <w:tcPr>
            <w:tcW w:w="2136" w:type="dxa"/>
            <w:tcBorders>
              <w:top w:val="single" w:sz="8" w:space="0" w:color="auto"/>
              <w:left w:val="nil"/>
              <w:bottom w:val="single" w:sz="4" w:space="0" w:color="auto"/>
              <w:right w:val="single" w:sz="8" w:space="0" w:color="auto"/>
            </w:tcBorders>
            <w:vAlign w:val="bottom"/>
          </w:tcPr>
          <w:p w14:paraId="15F4270D" w14:textId="77777777" w:rsidR="00376005" w:rsidRPr="00483B42" w:rsidRDefault="00376005" w:rsidP="00334CD9">
            <w:pPr>
              <w:jc w:val="center"/>
              <w:rPr>
                <w:sz w:val="18"/>
                <w:szCs w:val="18"/>
              </w:rPr>
            </w:pPr>
            <w:r>
              <w:rPr>
                <w:color w:val="000000"/>
                <w:sz w:val="18"/>
                <w:szCs w:val="18"/>
              </w:rPr>
              <w:t>78,34</w:t>
            </w:r>
          </w:p>
        </w:tc>
      </w:tr>
      <w:tr w:rsidR="00376005" w:rsidRPr="00483B42" w14:paraId="410DF7A6" w14:textId="77777777" w:rsidTr="00334CD9">
        <w:trPr>
          <w:gridAfter w:val="4"/>
          <w:wAfter w:w="939" w:type="dxa"/>
          <w:trHeight w:val="127"/>
        </w:trPr>
        <w:tc>
          <w:tcPr>
            <w:tcW w:w="489" w:type="dxa"/>
            <w:vMerge w:val="restart"/>
            <w:tcBorders>
              <w:top w:val="single" w:sz="4" w:space="0" w:color="auto"/>
              <w:left w:val="single" w:sz="4" w:space="0" w:color="auto"/>
              <w:bottom w:val="single" w:sz="4" w:space="0" w:color="auto"/>
              <w:right w:val="single" w:sz="4" w:space="0" w:color="auto"/>
            </w:tcBorders>
            <w:hideMark/>
          </w:tcPr>
          <w:p w14:paraId="34E4080B" w14:textId="77777777" w:rsidR="00376005" w:rsidRPr="00747EA3" w:rsidRDefault="00376005" w:rsidP="00334CD9">
            <w:pPr>
              <w:jc w:val="center"/>
              <w:rPr>
                <w:b/>
                <w:bCs/>
                <w:sz w:val="16"/>
              </w:rPr>
            </w:pPr>
            <w:r w:rsidRPr="00747EA3">
              <w:rPr>
                <w:b/>
                <w:bCs/>
                <w:sz w:val="16"/>
              </w:rPr>
              <w:t>3.2.</w:t>
            </w:r>
          </w:p>
        </w:tc>
        <w:tc>
          <w:tcPr>
            <w:tcW w:w="4701" w:type="dxa"/>
            <w:tcBorders>
              <w:top w:val="single" w:sz="4" w:space="0" w:color="auto"/>
              <w:left w:val="single" w:sz="4" w:space="0" w:color="auto"/>
              <w:bottom w:val="nil"/>
              <w:right w:val="single" w:sz="4" w:space="0" w:color="auto"/>
            </w:tcBorders>
            <w:hideMark/>
          </w:tcPr>
          <w:p w14:paraId="2B1551F5" w14:textId="77777777" w:rsidR="00376005" w:rsidRPr="00483B42" w:rsidRDefault="00376005" w:rsidP="00334CD9">
            <w:pPr>
              <w:rPr>
                <w:noProof/>
                <w:sz w:val="18"/>
                <w:szCs w:val="18"/>
              </w:rPr>
            </w:pPr>
            <w:r w:rsidRPr="00483B42">
              <w:rPr>
                <w:sz w:val="18"/>
                <w:szCs w:val="18"/>
              </w:rPr>
              <w:t>Водоотведение, руб./м</w:t>
            </w:r>
            <w:r w:rsidRPr="00483B42">
              <w:rPr>
                <w:sz w:val="18"/>
                <w:szCs w:val="18"/>
                <w:vertAlign w:val="superscript"/>
              </w:rPr>
              <w:t>3</w:t>
            </w:r>
          </w:p>
        </w:tc>
        <w:tc>
          <w:tcPr>
            <w:tcW w:w="2236" w:type="dxa"/>
            <w:vMerge w:val="restart"/>
            <w:tcBorders>
              <w:top w:val="nil"/>
              <w:left w:val="single" w:sz="8" w:space="0" w:color="auto"/>
              <w:bottom w:val="single" w:sz="8" w:space="0" w:color="000000"/>
              <w:right w:val="single" w:sz="4" w:space="0" w:color="auto"/>
            </w:tcBorders>
            <w:vAlign w:val="bottom"/>
          </w:tcPr>
          <w:p w14:paraId="6BF5F42D" w14:textId="77777777" w:rsidR="00376005" w:rsidRPr="00483B42" w:rsidRDefault="00376005" w:rsidP="00334CD9">
            <w:pPr>
              <w:jc w:val="center"/>
              <w:rPr>
                <w:sz w:val="18"/>
                <w:szCs w:val="18"/>
              </w:rPr>
            </w:pPr>
            <w:r>
              <w:rPr>
                <w:color w:val="000000"/>
                <w:sz w:val="18"/>
                <w:szCs w:val="18"/>
              </w:rPr>
              <w:t>74,85</w:t>
            </w:r>
          </w:p>
        </w:tc>
        <w:tc>
          <w:tcPr>
            <w:tcW w:w="2136" w:type="dxa"/>
            <w:vMerge w:val="restart"/>
            <w:tcBorders>
              <w:top w:val="nil"/>
              <w:left w:val="single" w:sz="8" w:space="0" w:color="auto"/>
              <w:bottom w:val="single" w:sz="8" w:space="0" w:color="000000"/>
              <w:right w:val="single" w:sz="8" w:space="0" w:color="auto"/>
            </w:tcBorders>
            <w:vAlign w:val="bottom"/>
          </w:tcPr>
          <w:p w14:paraId="55A549D3" w14:textId="77777777" w:rsidR="00376005" w:rsidRPr="00483B42" w:rsidRDefault="00376005" w:rsidP="00334CD9">
            <w:pPr>
              <w:jc w:val="center"/>
              <w:rPr>
                <w:sz w:val="18"/>
                <w:szCs w:val="18"/>
              </w:rPr>
            </w:pPr>
            <w:r>
              <w:rPr>
                <w:color w:val="000000"/>
                <w:sz w:val="18"/>
                <w:szCs w:val="18"/>
              </w:rPr>
              <w:t>82,26</w:t>
            </w:r>
          </w:p>
        </w:tc>
      </w:tr>
      <w:tr w:rsidR="00376005" w:rsidRPr="00483B42" w14:paraId="7E4A9D80" w14:textId="77777777" w:rsidTr="00334CD9">
        <w:trPr>
          <w:gridAfter w:val="2"/>
          <w:wAfter w:w="448" w:type="dxa"/>
          <w:trHeight w:val="127"/>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4FE26688" w14:textId="77777777" w:rsidR="00376005" w:rsidRPr="00747EA3" w:rsidRDefault="00376005" w:rsidP="00334CD9">
            <w:pPr>
              <w:rPr>
                <w:b/>
                <w:bCs/>
                <w:sz w:val="16"/>
              </w:rPr>
            </w:pPr>
          </w:p>
        </w:tc>
        <w:tc>
          <w:tcPr>
            <w:tcW w:w="4701" w:type="dxa"/>
            <w:tcBorders>
              <w:top w:val="nil"/>
              <w:left w:val="single" w:sz="4" w:space="0" w:color="auto"/>
              <w:bottom w:val="single" w:sz="4" w:space="0" w:color="auto"/>
              <w:right w:val="single" w:sz="4" w:space="0" w:color="auto"/>
            </w:tcBorders>
            <w:hideMark/>
          </w:tcPr>
          <w:p w14:paraId="3B845755"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vMerge/>
            <w:tcBorders>
              <w:top w:val="nil"/>
              <w:left w:val="single" w:sz="8" w:space="0" w:color="auto"/>
              <w:bottom w:val="single" w:sz="8" w:space="0" w:color="000000"/>
              <w:right w:val="single" w:sz="4" w:space="0" w:color="auto"/>
            </w:tcBorders>
            <w:vAlign w:val="center"/>
          </w:tcPr>
          <w:p w14:paraId="5F172F3E" w14:textId="77777777" w:rsidR="00376005" w:rsidRPr="00483B42" w:rsidRDefault="00376005" w:rsidP="00334CD9">
            <w:pPr>
              <w:rPr>
                <w:sz w:val="18"/>
                <w:szCs w:val="18"/>
              </w:rPr>
            </w:pPr>
          </w:p>
        </w:tc>
        <w:tc>
          <w:tcPr>
            <w:tcW w:w="2136" w:type="dxa"/>
            <w:vMerge/>
            <w:tcBorders>
              <w:top w:val="nil"/>
              <w:left w:val="single" w:sz="8" w:space="0" w:color="auto"/>
              <w:bottom w:val="single" w:sz="8" w:space="0" w:color="000000"/>
              <w:right w:val="single" w:sz="8" w:space="0" w:color="auto"/>
            </w:tcBorders>
            <w:vAlign w:val="center"/>
          </w:tcPr>
          <w:p w14:paraId="177C55C9" w14:textId="77777777" w:rsidR="00376005" w:rsidRPr="00483B42" w:rsidRDefault="00376005" w:rsidP="00334CD9">
            <w:pPr>
              <w:rPr>
                <w:sz w:val="18"/>
                <w:szCs w:val="18"/>
              </w:rPr>
            </w:pPr>
          </w:p>
        </w:tc>
        <w:tc>
          <w:tcPr>
            <w:tcW w:w="491" w:type="dxa"/>
            <w:gridSpan w:val="2"/>
            <w:tcBorders>
              <w:top w:val="nil"/>
              <w:left w:val="nil"/>
              <w:bottom w:val="nil"/>
              <w:right w:val="nil"/>
            </w:tcBorders>
            <w:vAlign w:val="bottom"/>
          </w:tcPr>
          <w:p w14:paraId="17F3C7F4" w14:textId="77777777" w:rsidR="00376005" w:rsidRPr="00483B42" w:rsidRDefault="00376005" w:rsidP="00334CD9"/>
        </w:tc>
      </w:tr>
      <w:tr w:rsidR="00376005" w:rsidRPr="00483B42" w14:paraId="646D5DDB" w14:textId="77777777" w:rsidTr="00334CD9">
        <w:trPr>
          <w:gridAfter w:val="4"/>
          <w:wAfter w:w="938" w:type="dxa"/>
          <w:trHeight w:val="127"/>
        </w:trPr>
        <w:tc>
          <w:tcPr>
            <w:tcW w:w="489" w:type="dxa"/>
            <w:tcBorders>
              <w:top w:val="single" w:sz="4" w:space="0" w:color="auto"/>
              <w:left w:val="single" w:sz="4" w:space="0" w:color="auto"/>
              <w:bottom w:val="single" w:sz="4" w:space="0" w:color="auto"/>
              <w:right w:val="single" w:sz="4" w:space="0" w:color="auto"/>
            </w:tcBorders>
            <w:hideMark/>
          </w:tcPr>
          <w:p w14:paraId="0F892ABE" w14:textId="77777777" w:rsidR="00376005" w:rsidRPr="00747EA3" w:rsidRDefault="00376005" w:rsidP="00334CD9">
            <w:pPr>
              <w:jc w:val="center"/>
              <w:rPr>
                <w:b/>
                <w:bCs/>
                <w:sz w:val="16"/>
              </w:rPr>
            </w:pPr>
            <w:r w:rsidRPr="00747EA3">
              <w:rPr>
                <w:b/>
                <w:bCs/>
                <w:sz w:val="16"/>
              </w:rPr>
              <w:t>4.</w:t>
            </w:r>
          </w:p>
        </w:tc>
        <w:tc>
          <w:tcPr>
            <w:tcW w:w="9074" w:type="dxa"/>
            <w:gridSpan w:val="3"/>
            <w:tcBorders>
              <w:top w:val="single" w:sz="4" w:space="0" w:color="auto"/>
              <w:left w:val="single" w:sz="4" w:space="0" w:color="auto"/>
              <w:bottom w:val="single" w:sz="4" w:space="0" w:color="auto"/>
              <w:right w:val="single" w:sz="4" w:space="0" w:color="auto"/>
            </w:tcBorders>
            <w:hideMark/>
          </w:tcPr>
          <w:p w14:paraId="1C397C97" w14:textId="77777777" w:rsidR="00376005" w:rsidRPr="00483B42" w:rsidRDefault="00376005" w:rsidP="00334CD9">
            <w:pPr>
              <w:jc w:val="both"/>
              <w:rPr>
                <w:b/>
                <w:noProof/>
                <w:sz w:val="18"/>
                <w:szCs w:val="18"/>
              </w:rPr>
            </w:pPr>
            <w:r w:rsidRPr="00483B42">
              <w:rPr>
                <w:b/>
                <w:noProof/>
                <w:sz w:val="18"/>
                <w:szCs w:val="18"/>
              </w:rPr>
              <w:t xml:space="preserve">На территории р.п. Выездное и с. Красное городского округа город Арзамас Нижегородской области </w:t>
            </w:r>
          </w:p>
        </w:tc>
      </w:tr>
      <w:tr w:rsidR="00376005" w:rsidRPr="00483B42" w14:paraId="62F3EFC8"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hideMark/>
          </w:tcPr>
          <w:p w14:paraId="52B692D1" w14:textId="77777777" w:rsidR="00376005" w:rsidRPr="00747EA3" w:rsidRDefault="00376005" w:rsidP="00334CD9">
            <w:pPr>
              <w:jc w:val="center"/>
              <w:rPr>
                <w:b/>
                <w:bCs/>
                <w:sz w:val="16"/>
              </w:rPr>
            </w:pPr>
            <w:r w:rsidRPr="00747EA3">
              <w:rPr>
                <w:b/>
                <w:bCs/>
                <w:sz w:val="16"/>
              </w:rPr>
              <w:t>4.1.</w:t>
            </w:r>
          </w:p>
        </w:tc>
        <w:tc>
          <w:tcPr>
            <w:tcW w:w="4701" w:type="dxa"/>
            <w:tcBorders>
              <w:top w:val="single" w:sz="4" w:space="0" w:color="auto"/>
              <w:left w:val="single" w:sz="4" w:space="0" w:color="auto"/>
              <w:bottom w:val="single" w:sz="4" w:space="0" w:color="auto"/>
              <w:right w:val="single" w:sz="4" w:space="0" w:color="auto"/>
            </w:tcBorders>
            <w:hideMark/>
          </w:tcPr>
          <w:p w14:paraId="412B4A38" w14:textId="77777777" w:rsidR="00376005" w:rsidRPr="00483B42" w:rsidRDefault="00376005" w:rsidP="00334CD9">
            <w:pPr>
              <w:rPr>
                <w:noProof/>
                <w:sz w:val="18"/>
                <w:szCs w:val="18"/>
              </w:rPr>
            </w:pPr>
            <w:bookmarkStart w:id="2" w:name="_Hlk184722835"/>
            <w:r w:rsidRPr="00483B42">
              <w:rPr>
                <w:noProof/>
                <w:sz w:val="18"/>
                <w:szCs w:val="18"/>
              </w:rPr>
              <w:t>Водоотведение</w:t>
            </w:r>
            <w:bookmarkEnd w:id="2"/>
            <w:r w:rsidRPr="00483B42">
              <w:rPr>
                <w:noProof/>
                <w:sz w:val="18"/>
                <w:szCs w:val="18"/>
              </w:rPr>
              <w:t>, руб./м</w:t>
            </w:r>
            <w:r w:rsidRPr="00483B42">
              <w:rPr>
                <w:noProof/>
                <w:sz w:val="18"/>
                <w:szCs w:val="18"/>
                <w:vertAlign w:val="superscript"/>
              </w:rPr>
              <w:t>3</w:t>
            </w:r>
          </w:p>
        </w:tc>
        <w:tc>
          <w:tcPr>
            <w:tcW w:w="2236" w:type="dxa"/>
            <w:tcBorders>
              <w:top w:val="single" w:sz="8" w:space="0" w:color="auto"/>
              <w:left w:val="single" w:sz="8" w:space="0" w:color="auto"/>
              <w:bottom w:val="single" w:sz="4" w:space="0" w:color="auto"/>
              <w:right w:val="single" w:sz="4" w:space="0" w:color="auto"/>
            </w:tcBorders>
            <w:vAlign w:val="bottom"/>
          </w:tcPr>
          <w:p w14:paraId="34CB2E92" w14:textId="77777777" w:rsidR="00376005" w:rsidRPr="00483B42" w:rsidRDefault="00376005" w:rsidP="00334CD9">
            <w:pPr>
              <w:jc w:val="center"/>
              <w:rPr>
                <w:sz w:val="18"/>
                <w:szCs w:val="18"/>
              </w:rPr>
            </w:pPr>
            <w:r>
              <w:rPr>
                <w:color w:val="000000"/>
                <w:sz w:val="18"/>
                <w:szCs w:val="18"/>
              </w:rPr>
              <w:t>77,57</w:t>
            </w:r>
          </w:p>
        </w:tc>
        <w:tc>
          <w:tcPr>
            <w:tcW w:w="2136" w:type="dxa"/>
            <w:tcBorders>
              <w:top w:val="single" w:sz="8" w:space="0" w:color="auto"/>
              <w:left w:val="nil"/>
              <w:bottom w:val="single" w:sz="4" w:space="0" w:color="auto"/>
              <w:right w:val="single" w:sz="8" w:space="0" w:color="auto"/>
            </w:tcBorders>
            <w:vAlign w:val="bottom"/>
          </w:tcPr>
          <w:p w14:paraId="71C663EA" w14:textId="77777777" w:rsidR="00376005" w:rsidRPr="00483B42" w:rsidRDefault="00376005" w:rsidP="00334CD9">
            <w:pPr>
              <w:jc w:val="center"/>
              <w:rPr>
                <w:sz w:val="18"/>
                <w:szCs w:val="18"/>
              </w:rPr>
            </w:pPr>
            <w:r>
              <w:rPr>
                <w:color w:val="000000"/>
                <w:sz w:val="18"/>
                <w:szCs w:val="18"/>
              </w:rPr>
              <w:t>84,24</w:t>
            </w:r>
          </w:p>
        </w:tc>
      </w:tr>
      <w:tr w:rsidR="00376005" w:rsidRPr="00483B42" w14:paraId="4E6DBAD0" w14:textId="77777777" w:rsidTr="00334CD9">
        <w:trPr>
          <w:gridAfter w:val="4"/>
          <w:wAfter w:w="939" w:type="dxa"/>
          <w:trHeight w:val="127"/>
        </w:trPr>
        <w:tc>
          <w:tcPr>
            <w:tcW w:w="489" w:type="dxa"/>
            <w:vMerge w:val="restart"/>
            <w:tcBorders>
              <w:top w:val="single" w:sz="4" w:space="0" w:color="auto"/>
              <w:left w:val="single" w:sz="4" w:space="0" w:color="auto"/>
              <w:bottom w:val="single" w:sz="4" w:space="0" w:color="auto"/>
              <w:right w:val="single" w:sz="4" w:space="0" w:color="auto"/>
            </w:tcBorders>
            <w:hideMark/>
          </w:tcPr>
          <w:p w14:paraId="4342BB86" w14:textId="77777777" w:rsidR="00376005" w:rsidRPr="00747EA3" w:rsidRDefault="00376005" w:rsidP="00334CD9">
            <w:pPr>
              <w:jc w:val="center"/>
              <w:rPr>
                <w:b/>
                <w:bCs/>
                <w:sz w:val="16"/>
              </w:rPr>
            </w:pPr>
            <w:r w:rsidRPr="00747EA3">
              <w:rPr>
                <w:b/>
                <w:bCs/>
                <w:sz w:val="16"/>
              </w:rPr>
              <w:t>4.2.</w:t>
            </w:r>
          </w:p>
        </w:tc>
        <w:tc>
          <w:tcPr>
            <w:tcW w:w="4701" w:type="dxa"/>
            <w:tcBorders>
              <w:top w:val="single" w:sz="4" w:space="0" w:color="auto"/>
              <w:left w:val="single" w:sz="4" w:space="0" w:color="auto"/>
              <w:bottom w:val="nil"/>
              <w:right w:val="single" w:sz="4" w:space="0" w:color="auto"/>
            </w:tcBorders>
          </w:tcPr>
          <w:p w14:paraId="7220E4C9" w14:textId="77777777" w:rsidR="00376005" w:rsidRPr="00483B42" w:rsidRDefault="00376005" w:rsidP="00334CD9">
            <w:pPr>
              <w:rPr>
                <w:noProof/>
                <w:sz w:val="18"/>
                <w:szCs w:val="18"/>
              </w:rPr>
            </w:pPr>
            <w:r w:rsidRPr="00483B42">
              <w:rPr>
                <w:noProof/>
                <w:sz w:val="18"/>
                <w:szCs w:val="18"/>
              </w:rPr>
              <w:t>Водоотведение, руб./м</w:t>
            </w:r>
            <w:r w:rsidRPr="00483B42">
              <w:rPr>
                <w:noProof/>
                <w:sz w:val="18"/>
                <w:szCs w:val="18"/>
                <w:vertAlign w:val="superscript"/>
              </w:rPr>
              <w:t>3</w:t>
            </w:r>
          </w:p>
        </w:tc>
        <w:tc>
          <w:tcPr>
            <w:tcW w:w="2236" w:type="dxa"/>
            <w:vMerge w:val="restart"/>
            <w:tcBorders>
              <w:top w:val="nil"/>
              <w:left w:val="single" w:sz="8" w:space="0" w:color="auto"/>
              <w:bottom w:val="single" w:sz="8" w:space="0" w:color="000000"/>
              <w:right w:val="single" w:sz="4" w:space="0" w:color="auto"/>
            </w:tcBorders>
            <w:vAlign w:val="bottom"/>
          </w:tcPr>
          <w:p w14:paraId="72F5DC71" w14:textId="77777777" w:rsidR="00376005" w:rsidRPr="00483B42" w:rsidRDefault="00376005" w:rsidP="00334CD9">
            <w:pPr>
              <w:jc w:val="center"/>
              <w:rPr>
                <w:sz w:val="18"/>
                <w:szCs w:val="18"/>
              </w:rPr>
            </w:pPr>
            <w:r>
              <w:rPr>
                <w:color w:val="000000"/>
                <w:sz w:val="18"/>
                <w:szCs w:val="18"/>
              </w:rPr>
              <w:t>81,45</w:t>
            </w:r>
          </w:p>
        </w:tc>
        <w:tc>
          <w:tcPr>
            <w:tcW w:w="2136" w:type="dxa"/>
            <w:vMerge w:val="restart"/>
            <w:tcBorders>
              <w:top w:val="nil"/>
              <w:left w:val="single" w:sz="8" w:space="0" w:color="auto"/>
              <w:bottom w:val="single" w:sz="8" w:space="0" w:color="000000"/>
              <w:right w:val="single" w:sz="4" w:space="0" w:color="auto"/>
            </w:tcBorders>
            <w:vAlign w:val="bottom"/>
          </w:tcPr>
          <w:p w14:paraId="5D16CAC4" w14:textId="77777777" w:rsidR="00376005" w:rsidRPr="00483B42" w:rsidRDefault="00376005" w:rsidP="00334CD9">
            <w:pPr>
              <w:jc w:val="center"/>
              <w:rPr>
                <w:sz w:val="18"/>
                <w:szCs w:val="18"/>
              </w:rPr>
            </w:pPr>
            <w:r>
              <w:rPr>
                <w:color w:val="000000"/>
                <w:sz w:val="18"/>
                <w:szCs w:val="18"/>
              </w:rPr>
              <w:t>88,45</w:t>
            </w:r>
          </w:p>
        </w:tc>
      </w:tr>
      <w:tr w:rsidR="00376005" w:rsidRPr="00483B42" w14:paraId="0D955DD0" w14:textId="77777777" w:rsidTr="00334CD9">
        <w:trPr>
          <w:gridAfter w:val="3"/>
          <w:wAfter w:w="685" w:type="dxa"/>
          <w:trHeight w:val="127"/>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62A48FD5" w14:textId="77777777" w:rsidR="00376005" w:rsidRPr="00747EA3" w:rsidRDefault="00376005" w:rsidP="00334CD9">
            <w:pPr>
              <w:rPr>
                <w:b/>
                <w:bCs/>
                <w:sz w:val="16"/>
              </w:rPr>
            </w:pPr>
          </w:p>
        </w:tc>
        <w:tc>
          <w:tcPr>
            <w:tcW w:w="4701" w:type="dxa"/>
            <w:tcBorders>
              <w:top w:val="nil"/>
              <w:left w:val="single" w:sz="4" w:space="0" w:color="auto"/>
              <w:bottom w:val="single" w:sz="4" w:space="0" w:color="auto"/>
              <w:right w:val="single" w:sz="4" w:space="0" w:color="auto"/>
            </w:tcBorders>
          </w:tcPr>
          <w:p w14:paraId="5E2EC926"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vMerge/>
            <w:tcBorders>
              <w:top w:val="nil"/>
              <w:left w:val="single" w:sz="8" w:space="0" w:color="auto"/>
              <w:bottom w:val="single" w:sz="8" w:space="0" w:color="000000"/>
              <w:right w:val="single" w:sz="4" w:space="0" w:color="auto"/>
            </w:tcBorders>
            <w:vAlign w:val="center"/>
          </w:tcPr>
          <w:p w14:paraId="43E7B0CA" w14:textId="77777777" w:rsidR="00376005" w:rsidRPr="00483B42" w:rsidRDefault="00376005" w:rsidP="00334CD9">
            <w:pPr>
              <w:rPr>
                <w:sz w:val="18"/>
                <w:szCs w:val="18"/>
              </w:rPr>
            </w:pPr>
          </w:p>
        </w:tc>
        <w:tc>
          <w:tcPr>
            <w:tcW w:w="2136" w:type="dxa"/>
            <w:vMerge/>
            <w:tcBorders>
              <w:top w:val="nil"/>
              <w:left w:val="single" w:sz="8" w:space="0" w:color="auto"/>
              <w:bottom w:val="single" w:sz="8" w:space="0" w:color="000000"/>
              <w:right w:val="single" w:sz="4" w:space="0" w:color="auto"/>
            </w:tcBorders>
            <w:vAlign w:val="center"/>
          </w:tcPr>
          <w:p w14:paraId="2A760422" w14:textId="77777777" w:rsidR="00376005" w:rsidRPr="00483B42" w:rsidRDefault="00376005" w:rsidP="00334CD9">
            <w:pPr>
              <w:rPr>
                <w:sz w:val="18"/>
                <w:szCs w:val="18"/>
              </w:rPr>
            </w:pPr>
          </w:p>
        </w:tc>
        <w:tc>
          <w:tcPr>
            <w:tcW w:w="254" w:type="dxa"/>
            <w:tcBorders>
              <w:top w:val="nil"/>
              <w:left w:val="nil"/>
              <w:bottom w:val="nil"/>
              <w:right w:val="nil"/>
            </w:tcBorders>
            <w:vAlign w:val="bottom"/>
          </w:tcPr>
          <w:p w14:paraId="0C896286" w14:textId="77777777" w:rsidR="00376005" w:rsidRPr="00483B42" w:rsidRDefault="00376005" w:rsidP="00334CD9"/>
        </w:tc>
      </w:tr>
      <w:tr w:rsidR="00376005" w:rsidRPr="00483B42" w14:paraId="56753A9F" w14:textId="77777777" w:rsidTr="00334CD9">
        <w:trPr>
          <w:gridAfter w:val="4"/>
          <w:wAfter w:w="938" w:type="dxa"/>
          <w:trHeight w:val="127"/>
        </w:trPr>
        <w:tc>
          <w:tcPr>
            <w:tcW w:w="489" w:type="dxa"/>
            <w:tcBorders>
              <w:top w:val="single" w:sz="4" w:space="0" w:color="auto"/>
              <w:left w:val="single" w:sz="4" w:space="0" w:color="auto"/>
              <w:bottom w:val="single" w:sz="4" w:space="0" w:color="auto"/>
              <w:right w:val="single" w:sz="4" w:space="0" w:color="auto"/>
            </w:tcBorders>
          </w:tcPr>
          <w:p w14:paraId="363CB1B4" w14:textId="77777777" w:rsidR="00376005" w:rsidRPr="00747EA3" w:rsidRDefault="00376005" w:rsidP="00334CD9">
            <w:pPr>
              <w:jc w:val="center"/>
              <w:rPr>
                <w:b/>
                <w:bCs/>
                <w:sz w:val="16"/>
              </w:rPr>
            </w:pPr>
            <w:r w:rsidRPr="00C953E7">
              <w:rPr>
                <w:b/>
                <w:bCs/>
                <w:sz w:val="16"/>
              </w:rPr>
              <w:t>5.</w:t>
            </w:r>
          </w:p>
        </w:tc>
        <w:tc>
          <w:tcPr>
            <w:tcW w:w="9074" w:type="dxa"/>
            <w:gridSpan w:val="3"/>
            <w:tcBorders>
              <w:top w:val="single" w:sz="4" w:space="0" w:color="auto"/>
              <w:left w:val="single" w:sz="4" w:space="0" w:color="auto"/>
              <w:bottom w:val="single" w:sz="4" w:space="0" w:color="auto"/>
              <w:right w:val="single" w:sz="4" w:space="0" w:color="auto"/>
            </w:tcBorders>
          </w:tcPr>
          <w:p w14:paraId="517A289F" w14:textId="77777777" w:rsidR="00376005" w:rsidRPr="00483B42" w:rsidRDefault="00376005" w:rsidP="00334CD9">
            <w:pPr>
              <w:jc w:val="both"/>
              <w:rPr>
                <w:b/>
                <w:noProof/>
                <w:sz w:val="18"/>
                <w:szCs w:val="18"/>
              </w:rPr>
            </w:pPr>
            <w:r w:rsidRPr="00483B42">
              <w:rPr>
                <w:b/>
                <w:noProof/>
                <w:sz w:val="18"/>
                <w:szCs w:val="18"/>
              </w:rPr>
              <w:t>На территории д. Березовка городского округа город Арзамас Нижегородской области</w:t>
            </w:r>
          </w:p>
        </w:tc>
      </w:tr>
      <w:tr w:rsidR="00376005" w:rsidRPr="00483B42" w14:paraId="76AB2F4E"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tcPr>
          <w:p w14:paraId="6A56BDF3" w14:textId="77777777" w:rsidR="00376005" w:rsidRPr="00747EA3" w:rsidRDefault="00376005" w:rsidP="00334CD9">
            <w:pPr>
              <w:jc w:val="center"/>
              <w:rPr>
                <w:b/>
                <w:bCs/>
                <w:sz w:val="16"/>
              </w:rPr>
            </w:pPr>
            <w:r>
              <w:rPr>
                <w:b/>
                <w:bCs/>
                <w:sz w:val="16"/>
              </w:rPr>
              <w:t>5.1.</w:t>
            </w:r>
          </w:p>
        </w:tc>
        <w:tc>
          <w:tcPr>
            <w:tcW w:w="4701" w:type="dxa"/>
            <w:tcBorders>
              <w:top w:val="single" w:sz="4" w:space="0" w:color="auto"/>
              <w:left w:val="single" w:sz="4" w:space="0" w:color="auto"/>
              <w:bottom w:val="single" w:sz="4" w:space="0" w:color="auto"/>
              <w:right w:val="single" w:sz="4" w:space="0" w:color="auto"/>
            </w:tcBorders>
          </w:tcPr>
          <w:p w14:paraId="1CC20B77" w14:textId="77777777" w:rsidR="00376005" w:rsidRPr="00483B42" w:rsidRDefault="00376005" w:rsidP="00334CD9">
            <w:pPr>
              <w:rPr>
                <w:noProof/>
                <w:sz w:val="18"/>
                <w:szCs w:val="18"/>
              </w:rPr>
            </w:pPr>
            <w:r w:rsidRPr="00483B42">
              <w:rPr>
                <w:noProof/>
                <w:sz w:val="18"/>
                <w:szCs w:val="18"/>
              </w:rPr>
              <w:t>Водоотведение, руб./м</w:t>
            </w:r>
            <w:r w:rsidRPr="00483B42">
              <w:rPr>
                <w:noProof/>
                <w:sz w:val="18"/>
                <w:szCs w:val="18"/>
                <w:vertAlign w:val="superscript"/>
              </w:rPr>
              <w:t>3</w:t>
            </w:r>
          </w:p>
        </w:tc>
        <w:tc>
          <w:tcPr>
            <w:tcW w:w="2236" w:type="dxa"/>
            <w:tcBorders>
              <w:top w:val="single" w:sz="8" w:space="0" w:color="auto"/>
              <w:left w:val="single" w:sz="8" w:space="0" w:color="auto"/>
              <w:bottom w:val="single" w:sz="4" w:space="0" w:color="auto"/>
              <w:right w:val="single" w:sz="4" w:space="0" w:color="auto"/>
            </w:tcBorders>
            <w:vAlign w:val="bottom"/>
          </w:tcPr>
          <w:p w14:paraId="5B3E9531" w14:textId="77777777" w:rsidR="00376005" w:rsidRPr="00483B42" w:rsidRDefault="00376005" w:rsidP="00334CD9">
            <w:pPr>
              <w:jc w:val="center"/>
              <w:rPr>
                <w:sz w:val="18"/>
                <w:szCs w:val="18"/>
              </w:rPr>
            </w:pPr>
            <w:r>
              <w:rPr>
                <w:color w:val="000000"/>
                <w:sz w:val="18"/>
                <w:szCs w:val="18"/>
              </w:rPr>
              <w:t>82,02</w:t>
            </w:r>
          </w:p>
        </w:tc>
        <w:tc>
          <w:tcPr>
            <w:tcW w:w="2136" w:type="dxa"/>
            <w:tcBorders>
              <w:top w:val="single" w:sz="8" w:space="0" w:color="auto"/>
              <w:left w:val="nil"/>
              <w:bottom w:val="single" w:sz="4" w:space="0" w:color="auto"/>
              <w:right w:val="single" w:sz="8" w:space="0" w:color="auto"/>
            </w:tcBorders>
            <w:vAlign w:val="bottom"/>
          </w:tcPr>
          <w:p w14:paraId="0AEE6527" w14:textId="77777777" w:rsidR="00376005" w:rsidRPr="00483B42" w:rsidRDefault="00376005" w:rsidP="00334CD9">
            <w:pPr>
              <w:jc w:val="center"/>
              <w:rPr>
                <w:sz w:val="18"/>
                <w:szCs w:val="18"/>
              </w:rPr>
            </w:pPr>
            <w:r>
              <w:rPr>
                <w:color w:val="000000"/>
                <w:sz w:val="18"/>
                <w:szCs w:val="18"/>
              </w:rPr>
              <w:t>88,16</w:t>
            </w:r>
          </w:p>
        </w:tc>
      </w:tr>
      <w:tr w:rsidR="00376005" w:rsidRPr="00483B42" w14:paraId="4D1D68DD"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tcPr>
          <w:p w14:paraId="2042AEA3" w14:textId="77777777" w:rsidR="00376005" w:rsidRPr="00747EA3" w:rsidRDefault="00376005" w:rsidP="00334CD9">
            <w:pPr>
              <w:jc w:val="center"/>
              <w:rPr>
                <w:b/>
                <w:bCs/>
                <w:sz w:val="16"/>
              </w:rPr>
            </w:pPr>
            <w:r>
              <w:rPr>
                <w:b/>
                <w:bCs/>
                <w:sz w:val="16"/>
              </w:rPr>
              <w:t>5.2.</w:t>
            </w:r>
          </w:p>
        </w:tc>
        <w:tc>
          <w:tcPr>
            <w:tcW w:w="4701" w:type="dxa"/>
            <w:tcBorders>
              <w:top w:val="single" w:sz="4" w:space="0" w:color="auto"/>
              <w:left w:val="single" w:sz="4" w:space="0" w:color="auto"/>
              <w:bottom w:val="nil"/>
              <w:right w:val="single" w:sz="4" w:space="0" w:color="auto"/>
            </w:tcBorders>
          </w:tcPr>
          <w:p w14:paraId="39325AE3" w14:textId="77777777" w:rsidR="00376005" w:rsidRPr="00483B42" w:rsidRDefault="00376005" w:rsidP="00334CD9">
            <w:pPr>
              <w:rPr>
                <w:noProof/>
                <w:sz w:val="18"/>
                <w:szCs w:val="18"/>
              </w:rPr>
            </w:pPr>
            <w:r w:rsidRPr="00483B42">
              <w:rPr>
                <w:noProof/>
                <w:sz w:val="18"/>
                <w:szCs w:val="18"/>
              </w:rPr>
              <w:t>Водоотведение, руб./м</w:t>
            </w:r>
            <w:r w:rsidRPr="00483B42">
              <w:rPr>
                <w:noProof/>
                <w:sz w:val="18"/>
                <w:szCs w:val="18"/>
                <w:vertAlign w:val="superscript"/>
              </w:rPr>
              <w:t>3</w:t>
            </w:r>
          </w:p>
          <w:p w14:paraId="5BD58EBB"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tcBorders>
              <w:top w:val="single" w:sz="4" w:space="0" w:color="auto"/>
              <w:left w:val="single" w:sz="4" w:space="0" w:color="auto"/>
              <w:bottom w:val="single" w:sz="4" w:space="0" w:color="auto"/>
              <w:right w:val="single" w:sz="4" w:space="0" w:color="auto"/>
            </w:tcBorders>
            <w:vAlign w:val="bottom"/>
          </w:tcPr>
          <w:p w14:paraId="2AD174BA" w14:textId="77777777" w:rsidR="00376005" w:rsidRPr="00483B42" w:rsidRDefault="00376005" w:rsidP="00334CD9">
            <w:pPr>
              <w:jc w:val="center"/>
              <w:rPr>
                <w:sz w:val="18"/>
                <w:szCs w:val="18"/>
              </w:rPr>
            </w:pPr>
            <w:r w:rsidRPr="00483B42">
              <w:rPr>
                <w:sz w:val="18"/>
                <w:szCs w:val="18"/>
              </w:rPr>
              <w:t>-</w:t>
            </w:r>
          </w:p>
        </w:tc>
        <w:tc>
          <w:tcPr>
            <w:tcW w:w="2136" w:type="dxa"/>
            <w:tcBorders>
              <w:top w:val="single" w:sz="4" w:space="0" w:color="auto"/>
              <w:left w:val="single" w:sz="4" w:space="0" w:color="auto"/>
              <w:bottom w:val="single" w:sz="4" w:space="0" w:color="auto"/>
              <w:right w:val="single" w:sz="4" w:space="0" w:color="auto"/>
            </w:tcBorders>
            <w:vAlign w:val="bottom"/>
          </w:tcPr>
          <w:p w14:paraId="4077C06A" w14:textId="77777777" w:rsidR="00376005" w:rsidRPr="00483B42" w:rsidRDefault="00376005" w:rsidP="00334CD9">
            <w:pPr>
              <w:jc w:val="center"/>
              <w:rPr>
                <w:sz w:val="18"/>
                <w:szCs w:val="18"/>
              </w:rPr>
            </w:pPr>
            <w:r w:rsidRPr="00483B42">
              <w:rPr>
                <w:sz w:val="18"/>
                <w:szCs w:val="18"/>
              </w:rPr>
              <w:t>-</w:t>
            </w:r>
          </w:p>
        </w:tc>
      </w:tr>
      <w:tr w:rsidR="00376005" w:rsidRPr="00483B42" w14:paraId="30BFBCB2" w14:textId="77777777" w:rsidTr="00334CD9">
        <w:trPr>
          <w:gridAfter w:val="4"/>
          <w:wAfter w:w="938" w:type="dxa"/>
          <w:trHeight w:val="127"/>
        </w:trPr>
        <w:tc>
          <w:tcPr>
            <w:tcW w:w="489" w:type="dxa"/>
            <w:tcBorders>
              <w:top w:val="single" w:sz="4" w:space="0" w:color="auto"/>
              <w:left w:val="single" w:sz="4" w:space="0" w:color="auto"/>
              <w:bottom w:val="single" w:sz="4" w:space="0" w:color="auto"/>
              <w:right w:val="single" w:sz="4" w:space="0" w:color="auto"/>
            </w:tcBorders>
          </w:tcPr>
          <w:p w14:paraId="7C4CD5A0" w14:textId="77777777" w:rsidR="00376005" w:rsidRPr="00747EA3" w:rsidRDefault="00376005" w:rsidP="00334CD9">
            <w:pPr>
              <w:jc w:val="center"/>
              <w:rPr>
                <w:b/>
                <w:bCs/>
                <w:sz w:val="16"/>
              </w:rPr>
            </w:pPr>
            <w:r>
              <w:rPr>
                <w:b/>
                <w:bCs/>
                <w:sz w:val="16"/>
              </w:rPr>
              <w:t>6.</w:t>
            </w:r>
          </w:p>
        </w:tc>
        <w:tc>
          <w:tcPr>
            <w:tcW w:w="9074" w:type="dxa"/>
            <w:gridSpan w:val="3"/>
            <w:tcBorders>
              <w:top w:val="single" w:sz="4" w:space="0" w:color="auto"/>
              <w:left w:val="single" w:sz="4" w:space="0" w:color="auto"/>
              <w:bottom w:val="single" w:sz="4" w:space="0" w:color="auto"/>
              <w:right w:val="single" w:sz="4" w:space="0" w:color="auto"/>
            </w:tcBorders>
          </w:tcPr>
          <w:p w14:paraId="2AAC582F" w14:textId="77777777" w:rsidR="00376005" w:rsidRPr="00483B42" w:rsidRDefault="00376005" w:rsidP="00334CD9">
            <w:pPr>
              <w:jc w:val="both"/>
              <w:rPr>
                <w:b/>
                <w:noProof/>
                <w:sz w:val="18"/>
                <w:szCs w:val="18"/>
              </w:rPr>
            </w:pPr>
            <w:r w:rsidRPr="00483B42">
              <w:rPr>
                <w:b/>
                <w:noProof/>
                <w:sz w:val="18"/>
                <w:szCs w:val="18"/>
              </w:rPr>
              <w:t>На территории д. Березовка и с. Кирилловка городского округа город Арзамас Нижегородской области по схеме подключения жилищного фонда</w:t>
            </w:r>
          </w:p>
        </w:tc>
      </w:tr>
      <w:tr w:rsidR="00376005" w:rsidRPr="00483B42" w14:paraId="5A84AF9C"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tcPr>
          <w:p w14:paraId="46B6C64A" w14:textId="77777777" w:rsidR="00376005" w:rsidRPr="00747EA3" w:rsidRDefault="00376005" w:rsidP="00334CD9">
            <w:pPr>
              <w:jc w:val="center"/>
              <w:rPr>
                <w:b/>
                <w:bCs/>
                <w:sz w:val="16"/>
              </w:rPr>
            </w:pPr>
            <w:r>
              <w:rPr>
                <w:b/>
                <w:bCs/>
                <w:sz w:val="16"/>
              </w:rPr>
              <w:t>6.1.</w:t>
            </w:r>
          </w:p>
        </w:tc>
        <w:tc>
          <w:tcPr>
            <w:tcW w:w="4701" w:type="dxa"/>
            <w:tcBorders>
              <w:top w:val="single" w:sz="4" w:space="0" w:color="auto"/>
              <w:left w:val="single" w:sz="4" w:space="0" w:color="auto"/>
              <w:bottom w:val="single" w:sz="4" w:space="0" w:color="auto"/>
              <w:right w:val="single" w:sz="4" w:space="0" w:color="auto"/>
            </w:tcBorders>
          </w:tcPr>
          <w:p w14:paraId="6CE1E59D" w14:textId="77777777" w:rsidR="00376005" w:rsidRPr="00483B42" w:rsidRDefault="00376005" w:rsidP="00334CD9">
            <w:pPr>
              <w:rPr>
                <w:noProof/>
                <w:sz w:val="18"/>
                <w:szCs w:val="18"/>
              </w:rPr>
            </w:pPr>
            <w:r w:rsidRPr="00483B42">
              <w:rPr>
                <w:noProof/>
                <w:sz w:val="18"/>
                <w:szCs w:val="18"/>
              </w:rPr>
              <w:t>Водоотведение, руб./м</w:t>
            </w:r>
            <w:r w:rsidRPr="00483B42">
              <w:rPr>
                <w:noProof/>
                <w:sz w:val="18"/>
                <w:szCs w:val="18"/>
                <w:vertAlign w:val="superscript"/>
              </w:rPr>
              <w:t>3</w:t>
            </w:r>
          </w:p>
        </w:tc>
        <w:tc>
          <w:tcPr>
            <w:tcW w:w="2236" w:type="dxa"/>
            <w:tcBorders>
              <w:top w:val="single" w:sz="4" w:space="0" w:color="auto"/>
              <w:left w:val="single" w:sz="4" w:space="0" w:color="auto"/>
              <w:bottom w:val="single" w:sz="4" w:space="0" w:color="auto"/>
              <w:right w:val="single" w:sz="4" w:space="0" w:color="auto"/>
            </w:tcBorders>
            <w:vAlign w:val="bottom"/>
          </w:tcPr>
          <w:p w14:paraId="3132A4FB" w14:textId="77777777" w:rsidR="00376005" w:rsidRPr="00483B42" w:rsidRDefault="00376005" w:rsidP="00334CD9">
            <w:pPr>
              <w:jc w:val="center"/>
              <w:rPr>
                <w:sz w:val="18"/>
                <w:szCs w:val="18"/>
              </w:rPr>
            </w:pPr>
            <w:r w:rsidRPr="00483B42">
              <w:rPr>
                <w:sz w:val="18"/>
                <w:szCs w:val="18"/>
              </w:rPr>
              <w:t>-</w:t>
            </w:r>
          </w:p>
        </w:tc>
        <w:tc>
          <w:tcPr>
            <w:tcW w:w="2136" w:type="dxa"/>
            <w:tcBorders>
              <w:top w:val="single" w:sz="4" w:space="0" w:color="auto"/>
              <w:left w:val="single" w:sz="4" w:space="0" w:color="auto"/>
              <w:bottom w:val="single" w:sz="4" w:space="0" w:color="auto"/>
              <w:right w:val="single" w:sz="4" w:space="0" w:color="auto"/>
            </w:tcBorders>
            <w:vAlign w:val="bottom"/>
          </w:tcPr>
          <w:p w14:paraId="7EF00F37" w14:textId="77777777" w:rsidR="00376005" w:rsidRPr="00483B42" w:rsidRDefault="00376005" w:rsidP="00334CD9">
            <w:pPr>
              <w:jc w:val="center"/>
              <w:rPr>
                <w:sz w:val="18"/>
                <w:szCs w:val="18"/>
              </w:rPr>
            </w:pPr>
            <w:r w:rsidRPr="00483B42">
              <w:rPr>
                <w:sz w:val="18"/>
                <w:szCs w:val="18"/>
              </w:rPr>
              <w:t>-</w:t>
            </w:r>
          </w:p>
        </w:tc>
      </w:tr>
      <w:tr w:rsidR="00376005" w:rsidRPr="00483B42" w14:paraId="3A88B24C"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tcPr>
          <w:p w14:paraId="2F51CC9D" w14:textId="77777777" w:rsidR="00376005" w:rsidRPr="00747EA3" w:rsidRDefault="00376005" w:rsidP="00334CD9">
            <w:pPr>
              <w:jc w:val="center"/>
              <w:rPr>
                <w:b/>
                <w:bCs/>
                <w:sz w:val="16"/>
              </w:rPr>
            </w:pPr>
            <w:r>
              <w:rPr>
                <w:b/>
                <w:bCs/>
                <w:sz w:val="16"/>
              </w:rPr>
              <w:t>6.2.</w:t>
            </w:r>
          </w:p>
        </w:tc>
        <w:tc>
          <w:tcPr>
            <w:tcW w:w="4701" w:type="dxa"/>
            <w:tcBorders>
              <w:top w:val="single" w:sz="4" w:space="0" w:color="auto"/>
              <w:left w:val="single" w:sz="4" w:space="0" w:color="auto"/>
              <w:bottom w:val="single" w:sz="4" w:space="0" w:color="auto"/>
              <w:right w:val="single" w:sz="4" w:space="0" w:color="auto"/>
            </w:tcBorders>
          </w:tcPr>
          <w:p w14:paraId="70236DD0" w14:textId="77777777" w:rsidR="00376005" w:rsidRPr="00483B42" w:rsidRDefault="00376005" w:rsidP="00334CD9">
            <w:pPr>
              <w:rPr>
                <w:sz w:val="18"/>
                <w:szCs w:val="18"/>
              </w:rPr>
            </w:pPr>
            <w:r w:rsidRPr="00483B42">
              <w:rPr>
                <w:sz w:val="18"/>
                <w:szCs w:val="18"/>
              </w:rPr>
              <w:t>Водоотведение, руб./м</w:t>
            </w:r>
            <w:r w:rsidRPr="00483B42">
              <w:rPr>
                <w:sz w:val="18"/>
                <w:szCs w:val="18"/>
                <w:vertAlign w:val="superscript"/>
              </w:rPr>
              <w:t>3</w:t>
            </w:r>
          </w:p>
          <w:p w14:paraId="1A38A90B" w14:textId="77777777" w:rsidR="00376005" w:rsidRPr="00483B42" w:rsidRDefault="00376005" w:rsidP="00334CD9">
            <w:pPr>
              <w:rPr>
                <w:sz w:val="18"/>
                <w:szCs w:val="18"/>
              </w:rPr>
            </w:pPr>
            <w:r w:rsidRPr="00483B42">
              <w:rPr>
                <w:sz w:val="18"/>
                <w:szCs w:val="18"/>
              </w:rPr>
              <w:t>Население (с учетом НДС)</w:t>
            </w:r>
          </w:p>
        </w:tc>
        <w:tc>
          <w:tcPr>
            <w:tcW w:w="2236" w:type="dxa"/>
            <w:tcBorders>
              <w:top w:val="single" w:sz="4" w:space="0" w:color="auto"/>
              <w:left w:val="single" w:sz="4" w:space="0" w:color="auto"/>
              <w:bottom w:val="single" w:sz="4" w:space="0" w:color="auto"/>
              <w:right w:val="single" w:sz="4" w:space="0" w:color="auto"/>
            </w:tcBorders>
            <w:vAlign w:val="bottom"/>
          </w:tcPr>
          <w:p w14:paraId="0AB9D4CE" w14:textId="77777777" w:rsidR="00376005" w:rsidRPr="00483B42" w:rsidRDefault="00376005" w:rsidP="00334CD9">
            <w:pPr>
              <w:jc w:val="center"/>
              <w:rPr>
                <w:sz w:val="18"/>
                <w:szCs w:val="18"/>
              </w:rPr>
            </w:pPr>
            <w:r>
              <w:rPr>
                <w:sz w:val="18"/>
                <w:szCs w:val="18"/>
              </w:rPr>
              <w:t>49,18</w:t>
            </w:r>
          </w:p>
        </w:tc>
        <w:tc>
          <w:tcPr>
            <w:tcW w:w="2136" w:type="dxa"/>
            <w:tcBorders>
              <w:top w:val="single" w:sz="4" w:space="0" w:color="auto"/>
              <w:left w:val="single" w:sz="4" w:space="0" w:color="auto"/>
              <w:bottom w:val="single" w:sz="4" w:space="0" w:color="auto"/>
              <w:right w:val="single" w:sz="4" w:space="0" w:color="auto"/>
            </w:tcBorders>
            <w:vAlign w:val="bottom"/>
          </w:tcPr>
          <w:p w14:paraId="16259318" w14:textId="77777777" w:rsidR="00376005" w:rsidRPr="00483B42" w:rsidRDefault="00376005" w:rsidP="00334CD9">
            <w:pPr>
              <w:jc w:val="center"/>
              <w:rPr>
                <w:sz w:val="18"/>
                <w:szCs w:val="18"/>
              </w:rPr>
            </w:pPr>
            <w:r>
              <w:rPr>
                <w:sz w:val="18"/>
                <w:szCs w:val="18"/>
              </w:rPr>
              <w:t>54,04</w:t>
            </w:r>
          </w:p>
        </w:tc>
      </w:tr>
    </w:tbl>
    <w:p w14:paraId="4D3C47A4" w14:textId="77777777" w:rsidR="00AB1C28" w:rsidRPr="00E50378" w:rsidRDefault="00AB1C28" w:rsidP="00AB1C28">
      <w:pPr>
        <w:jc w:val="right"/>
        <w:rPr>
          <w:sz w:val="24"/>
          <w:szCs w:val="24"/>
        </w:rPr>
      </w:pPr>
      <w:r w:rsidRPr="00E50378">
        <w:rPr>
          <w:sz w:val="24"/>
          <w:szCs w:val="24"/>
        </w:rPr>
        <w:t>».</w:t>
      </w:r>
    </w:p>
    <w:p w14:paraId="1C953FD6" w14:textId="77777777" w:rsidR="00AB1C28" w:rsidRDefault="00AB1C28" w:rsidP="00AB1C28">
      <w:pPr>
        <w:ind w:firstLine="709"/>
        <w:jc w:val="both"/>
        <w:rPr>
          <w:sz w:val="24"/>
          <w:szCs w:val="24"/>
        </w:rPr>
      </w:pPr>
      <w:r w:rsidRPr="000A252C">
        <w:rPr>
          <w:b/>
          <w:sz w:val="24"/>
          <w:szCs w:val="24"/>
        </w:rPr>
        <w:t xml:space="preserve">1.2. </w:t>
      </w:r>
      <w:r>
        <w:rPr>
          <w:sz w:val="24"/>
          <w:szCs w:val="24"/>
        </w:rPr>
        <w:t>Приложения 1 - 6</w:t>
      </w:r>
      <w:r w:rsidRPr="00E50378">
        <w:rPr>
          <w:sz w:val="24"/>
          <w:szCs w:val="24"/>
        </w:rPr>
        <w:t xml:space="preserve"> к решению изложить в новой ред</w:t>
      </w:r>
      <w:r>
        <w:rPr>
          <w:sz w:val="24"/>
          <w:szCs w:val="24"/>
        </w:rPr>
        <w:t>акции согласно Приложениям 1 - 6</w:t>
      </w:r>
      <w:r w:rsidRPr="00E50378">
        <w:rPr>
          <w:sz w:val="24"/>
          <w:szCs w:val="24"/>
        </w:rPr>
        <w:t xml:space="preserve"> к настоящему решению.</w:t>
      </w:r>
    </w:p>
    <w:p w14:paraId="24BEC5BE" w14:textId="77777777" w:rsidR="00AB1C28" w:rsidRDefault="00AB1C28" w:rsidP="00AB1C28">
      <w:pPr>
        <w:ind w:firstLine="708"/>
        <w:jc w:val="both"/>
        <w:rPr>
          <w:rFonts w:eastAsia="Calibri"/>
          <w:bCs/>
          <w:sz w:val="24"/>
          <w:szCs w:val="24"/>
        </w:rPr>
      </w:pPr>
      <w:r>
        <w:rPr>
          <w:b/>
          <w:sz w:val="24"/>
          <w:szCs w:val="24"/>
        </w:rPr>
        <w:t xml:space="preserve">2. </w:t>
      </w:r>
      <w:r>
        <w:rPr>
          <w:rFonts w:eastAsia="Calibri"/>
          <w:bCs/>
          <w:sz w:val="24"/>
          <w:szCs w:val="24"/>
        </w:rPr>
        <w:t>Настоящее решение вступает в силу с 1 января 2026 г.</w:t>
      </w:r>
    </w:p>
    <w:p w14:paraId="45B4CB10" w14:textId="77777777" w:rsidR="00AB1C28" w:rsidRDefault="00AB1C28" w:rsidP="00AB1C28">
      <w:pPr>
        <w:ind w:firstLine="709"/>
        <w:jc w:val="both"/>
        <w:rPr>
          <w:sz w:val="24"/>
          <w:szCs w:val="24"/>
        </w:rPr>
      </w:pPr>
      <w:r>
        <w:rPr>
          <w:sz w:val="24"/>
          <w:szCs w:val="24"/>
        </w:rPr>
        <w:t>По данному вопросу голосовали: «за» единогласно.</w:t>
      </w:r>
    </w:p>
    <w:p w14:paraId="43DEF1C4" w14:textId="77777777" w:rsidR="00AB1C28" w:rsidRDefault="00AB1C28" w:rsidP="00AB1C28"/>
    <w:p w14:paraId="55DBBC4C" w14:textId="77777777" w:rsidR="00AB1C28" w:rsidRDefault="00AB1C28" w:rsidP="000A58DE">
      <w:pPr>
        <w:ind w:firstLine="709"/>
        <w:jc w:val="center"/>
        <w:rPr>
          <w:sz w:val="24"/>
          <w:szCs w:val="24"/>
        </w:rPr>
      </w:pPr>
    </w:p>
    <w:p w14:paraId="7D6791CE" w14:textId="2007FA23" w:rsidR="00DA0496" w:rsidRPr="00A669B6" w:rsidRDefault="00BB1014" w:rsidP="00DA0496">
      <w:pPr>
        <w:autoSpaceDE w:val="0"/>
        <w:autoSpaceDN w:val="0"/>
        <w:adjustRightInd w:val="0"/>
        <w:jc w:val="both"/>
        <w:rPr>
          <w:sz w:val="24"/>
          <w:szCs w:val="24"/>
        </w:rPr>
      </w:pPr>
      <w:r>
        <w:rPr>
          <w:b/>
          <w:sz w:val="24"/>
          <w:szCs w:val="24"/>
        </w:rPr>
        <w:t>74</w:t>
      </w:r>
      <w:r w:rsidR="00BC4C77">
        <w:rPr>
          <w:b/>
          <w:sz w:val="24"/>
          <w:szCs w:val="24"/>
        </w:rPr>
        <w:t xml:space="preserve">. </w:t>
      </w:r>
      <w:r w:rsidR="00DA0496" w:rsidRPr="00A669B6">
        <w:rPr>
          <w:b/>
          <w:sz w:val="24"/>
          <w:szCs w:val="24"/>
        </w:rPr>
        <w:t>СЛУШАЛИ:</w:t>
      </w:r>
      <w:r w:rsidR="00DA0496" w:rsidRPr="00A669B6">
        <w:rPr>
          <w:sz w:val="24"/>
          <w:szCs w:val="24"/>
        </w:rPr>
        <w:t xml:space="preserve"> </w:t>
      </w:r>
      <w:r w:rsidR="00DA0496" w:rsidRPr="00203E4C">
        <w:rPr>
          <w:bCs/>
          <w:sz w:val="24"/>
          <w:szCs w:val="24"/>
        </w:rPr>
        <w:t>Об установлении МУНИЦИПАЛЬНОМУ УНИТАРНОМУ ПРЕДПРИЯТИЮ «ВОДОКАНАЛ» АРЗАМАССКОГО МУНИЦИПАЛЬНОГО РАЙОНА НИЖЕГОРОДСКОЙ ОБЛАСТИ (ИНН 5202013643), р.п. Выездное городского округа город Арзамас Нижегородской области, тарифов в сфере холодного водоснабжения и водоотведения для потребителей д. Успенское 1-е и с. Кирилловка городского округа город Арзамас Нижегородской области</w:t>
      </w:r>
      <w:r w:rsidR="00DA0496" w:rsidRPr="00A669B6">
        <w:rPr>
          <w:sz w:val="24"/>
          <w:szCs w:val="24"/>
        </w:rPr>
        <w:t>.</w:t>
      </w:r>
    </w:p>
    <w:p w14:paraId="1905E6EA" w14:textId="3317EB71" w:rsidR="00DA0496" w:rsidRPr="00A669B6" w:rsidRDefault="00DA0496" w:rsidP="00DA0496">
      <w:pPr>
        <w:autoSpaceDE w:val="0"/>
        <w:autoSpaceDN w:val="0"/>
        <w:adjustRightInd w:val="0"/>
        <w:jc w:val="both"/>
        <w:rPr>
          <w:sz w:val="24"/>
          <w:szCs w:val="24"/>
        </w:rPr>
      </w:pPr>
      <w:r>
        <w:rPr>
          <w:noProof/>
          <w:sz w:val="24"/>
          <w:szCs w:val="24"/>
          <w:u w:val="single"/>
        </w:rPr>
        <w:t>Основание</w:t>
      </w:r>
      <w:r w:rsidRPr="00A669B6">
        <w:rPr>
          <w:noProof/>
          <w:sz w:val="24"/>
          <w:szCs w:val="24"/>
          <w:u w:val="single"/>
        </w:rPr>
        <w:t xml:space="preserve"> для рассмотрения</w:t>
      </w:r>
      <w:r w:rsidRPr="00A669B6">
        <w:rPr>
          <w:noProof/>
          <w:sz w:val="24"/>
          <w:szCs w:val="24"/>
        </w:rPr>
        <w:t xml:space="preserve">: дело об установлении </w:t>
      </w:r>
      <w:r w:rsidRPr="00882002">
        <w:rPr>
          <w:noProof/>
          <w:sz w:val="24"/>
          <w:szCs w:val="24"/>
        </w:rPr>
        <w:t xml:space="preserve">тарифов </w:t>
      </w:r>
      <w:r w:rsidRPr="00FD39EC">
        <w:rPr>
          <w:noProof/>
          <w:sz w:val="24"/>
          <w:szCs w:val="24"/>
        </w:rPr>
        <w:t>от 6 мая 2025 г. № 516-239733/25</w:t>
      </w:r>
      <w:r>
        <w:rPr>
          <w:sz w:val="24"/>
          <w:szCs w:val="24"/>
        </w:rPr>
        <w:t>.</w:t>
      </w:r>
    </w:p>
    <w:p w14:paraId="50360984" w14:textId="77777777" w:rsidR="00DA0496" w:rsidRDefault="00DA0496" w:rsidP="00DA0496">
      <w:pPr>
        <w:jc w:val="both"/>
        <w:rPr>
          <w:bCs/>
          <w:noProof/>
          <w:sz w:val="24"/>
          <w:szCs w:val="24"/>
        </w:rPr>
      </w:pPr>
      <w:r w:rsidRPr="00A669B6">
        <w:rPr>
          <w:sz w:val="24"/>
          <w:szCs w:val="24"/>
          <w:u w:val="single"/>
        </w:rPr>
        <w:lastRenderedPageBreak/>
        <w:t>Уполномоченный по делу:</w:t>
      </w:r>
      <w:r w:rsidRPr="00A669B6">
        <w:rPr>
          <w:sz w:val="24"/>
          <w:szCs w:val="24"/>
        </w:rPr>
        <w:t xml:space="preserve"> </w:t>
      </w:r>
      <w:r>
        <w:rPr>
          <w:noProof/>
          <w:sz w:val="24"/>
          <w:szCs w:val="24"/>
        </w:rPr>
        <w:t>ведущий консультант региональной службы по тарифам Нижегородской области Лаврентьева М.И.</w:t>
      </w:r>
    </w:p>
    <w:p w14:paraId="4417DAF4" w14:textId="6E034BEB" w:rsidR="00DA0496" w:rsidRPr="00A669B6" w:rsidRDefault="00DA0496" w:rsidP="00DA0496">
      <w:pPr>
        <w:jc w:val="both"/>
        <w:rPr>
          <w:sz w:val="24"/>
          <w:szCs w:val="24"/>
        </w:rPr>
      </w:pPr>
      <w:r w:rsidRPr="00A669B6">
        <w:rPr>
          <w:b/>
          <w:sz w:val="24"/>
          <w:szCs w:val="24"/>
        </w:rPr>
        <w:t xml:space="preserve">РЕШИЛИ: </w:t>
      </w:r>
      <w:r w:rsidRPr="00A669B6">
        <w:rPr>
          <w:sz w:val="24"/>
          <w:szCs w:val="24"/>
        </w:rPr>
        <w:t xml:space="preserve">В соответствии с Федеральным законом от 7 декабря 2011 г. № 416-ФЗ </w:t>
      </w:r>
      <w:r w:rsidRPr="00A669B6">
        <w:rPr>
          <w:sz w:val="24"/>
          <w:szCs w:val="24"/>
        </w:rPr>
        <w:br/>
        <w:t>«О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A669B6">
        <w:rPr>
          <w:sz w:val="24"/>
          <w:szCs w:val="24"/>
        </w:rPr>
        <w:t xml:space="preserve">и на основании рассмотрения необходимых обосновывающих материалов, представленных </w:t>
      </w:r>
      <w:r w:rsidRPr="00B35959">
        <w:rPr>
          <w:bCs/>
          <w:sz w:val="24"/>
          <w:szCs w:val="24"/>
        </w:rPr>
        <w:t xml:space="preserve">МУНИЦИПАЛЬНЫМ УНИТАРНЫМ ПРЕДПРИЯТИЕМ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A669B6">
        <w:rPr>
          <w:sz w:val="24"/>
          <w:szCs w:val="24"/>
        </w:rPr>
        <w:t>, экспертного заключения рег. № в-</w:t>
      </w:r>
      <w:r w:rsidR="005B3607">
        <w:rPr>
          <w:sz w:val="24"/>
          <w:szCs w:val="24"/>
        </w:rPr>
        <w:t>910</w:t>
      </w:r>
      <w:r w:rsidRPr="00A669B6">
        <w:rPr>
          <w:sz w:val="24"/>
          <w:szCs w:val="24"/>
        </w:rPr>
        <w:t xml:space="preserve"> </w:t>
      </w:r>
      <w:r w:rsidR="005B3607">
        <w:rPr>
          <w:sz w:val="24"/>
          <w:szCs w:val="24"/>
        </w:rPr>
        <w:t>от 12 декабря 2025 г.:</w:t>
      </w:r>
    </w:p>
    <w:p w14:paraId="62379FDA" w14:textId="77777777" w:rsidR="00DA0496" w:rsidRPr="00A669B6" w:rsidRDefault="00DA0496" w:rsidP="00DA0496">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D516AE">
        <w:rPr>
          <w:bCs/>
          <w:noProof/>
          <w:sz w:val="24"/>
          <w:szCs w:val="24"/>
        </w:rPr>
        <w:t xml:space="preserve">в сфере холодного водоснабжения </w:t>
      </w:r>
      <w:r>
        <w:rPr>
          <w:bCs/>
          <w:noProof/>
          <w:sz w:val="24"/>
          <w:szCs w:val="24"/>
        </w:rPr>
        <w:t xml:space="preserve">и </w:t>
      </w:r>
      <w:r w:rsidRPr="00D516AE">
        <w:rPr>
          <w:bCs/>
          <w:noProof/>
          <w:sz w:val="24"/>
          <w:szCs w:val="24"/>
        </w:rPr>
        <w:t xml:space="preserve">водоотведения </w:t>
      </w:r>
      <w:r>
        <w:rPr>
          <w:bCs/>
          <w:noProof/>
          <w:sz w:val="24"/>
          <w:szCs w:val="24"/>
        </w:rPr>
        <w:t xml:space="preserve">на территории </w:t>
      </w:r>
      <w:r w:rsidRPr="00D516AE">
        <w:rPr>
          <w:bCs/>
          <w:noProof/>
          <w:sz w:val="24"/>
          <w:szCs w:val="24"/>
        </w:rPr>
        <w:t xml:space="preserve">д. Успенское 1-е и с. Кирилловка городского округа город Арзамас Нижегородской области </w:t>
      </w:r>
      <w:r w:rsidRPr="00A669B6">
        <w:rPr>
          <w:sz w:val="24"/>
          <w:szCs w:val="24"/>
        </w:rPr>
        <w:t xml:space="preserve">для </w:t>
      </w:r>
      <w:r>
        <w:rPr>
          <w:color w:val="000000"/>
          <w:sz w:val="24"/>
          <w:szCs w:val="24"/>
        </w:rPr>
        <w:t xml:space="preserve">МУНИЦИПАЛЬНОГО УНИТАРНОГО ПРЕДПРИЯТИЯ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A669B6">
        <w:rPr>
          <w:sz w:val="24"/>
          <w:szCs w:val="24"/>
        </w:rPr>
        <w:t>, применять метод индексации.</w:t>
      </w:r>
    </w:p>
    <w:p w14:paraId="0AFC468A" w14:textId="77777777" w:rsidR="00DA0496" w:rsidRPr="00A669B6" w:rsidRDefault="00DA0496" w:rsidP="00DA0496">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Pr>
          <w:bCs/>
          <w:noProof/>
          <w:sz w:val="24"/>
          <w:szCs w:val="24"/>
        </w:rPr>
        <w:t xml:space="preserve">на территории </w:t>
      </w:r>
      <w:r w:rsidRPr="00D516AE">
        <w:rPr>
          <w:bCs/>
          <w:noProof/>
          <w:sz w:val="24"/>
          <w:szCs w:val="24"/>
        </w:rPr>
        <w:t xml:space="preserve">д. Успенское 1-е и с. Кирилловка городского округа город Арзамас Нижегородской области </w:t>
      </w:r>
      <w:r w:rsidRPr="00A669B6">
        <w:rPr>
          <w:sz w:val="24"/>
          <w:szCs w:val="24"/>
        </w:rPr>
        <w:t xml:space="preserve">для </w:t>
      </w:r>
      <w:r>
        <w:rPr>
          <w:color w:val="000000"/>
          <w:sz w:val="24"/>
          <w:szCs w:val="24"/>
        </w:rPr>
        <w:t xml:space="preserve">МУНИЦИПАЛЬНОГО УНИТАРНОГО ПРЕДПРИЯТИЯ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Pr>
          <w:rFonts w:eastAsia="Calibri"/>
          <w:bCs/>
          <w:sz w:val="24"/>
          <w:szCs w:val="24"/>
        </w:rPr>
        <w:t>, на период 2026 – 2030</w:t>
      </w:r>
      <w:r w:rsidRPr="00A669B6">
        <w:rPr>
          <w:rFonts w:eastAsia="Calibri"/>
          <w:bCs/>
          <w:sz w:val="24"/>
          <w:szCs w:val="24"/>
        </w:rPr>
        <w:t xml:space="preserve"> годов в следующих размерах:</w:t>
      </w:r>
    </w:p>
    <w:p w14:paraId="0B2AD588" w14:textId="77777777" w:rsidR="00DA0496" w:rsidRDefault="00DA0496" w:rsidP="00DA0496">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04"/>
        <w:gridCol w:w="2334"/>
        <w:gridCol w:w="1507"/>
        <w:gridCol w:w="2648"/>
      </w:tblGrid>
      <w:tr w:rsidR="00DA0496" w:rsidRPr="00036F95" w14:paraId="33291A6D" w14:textId="77777777" w:rsidTr="00DA0496">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054E7B22" w14:textId="77777777" w:rsidR="00DA0496" w:rsidRPr="00036F95" w:rsidRDefault="00DA0496" w:rsidP="00DA0496">
            <w:pPr>
              <w:jc w:val="center"/>
              <w:rPr>
                <w:sz w:val="18"/>
                <w:szCs w:val="18"/>
              </w:rPr>
            </w:pPr>
            <w:r w:rsidRPr="00036F95">
              <w:rPr>
                <w:sz w:val="18"/>
                <w:szCs w:val="18"/>
              </w:rPr>
              <w:t>Год</w:t>
            </w:r>
          </w:p>
        </w:tc>
        <w:tc>
          <w:tcPr>
            <w:tcW w:w="2304" w:type="dxa"/>
            <w:tcBorders>
              <w:top w:val="single" w:sz="4" w:space="0" w:color="auto"/>
              <w:left w:val="single" w:sz="4" w:space="0" w:color="auto"/>
              <w:bottom w:val="single" w:sz="4" w:space="0" w:color="auto"/>
              <w:right w:val="single" w:sz="4" w:space="0" w:color="auto"/>
            </w:tcBorders>
            <w:vAlign w:val="center"/>
            <w:hideMark/>
          </w:tcPr>
          <w:p w14:paraId="2ED667B9" w14:textId="77777777" w:rsidR="00DA0496" w:rsidRPr="00036F95" w:rsidRDefault="00DA0496" w:rsidP="00DA0496">
            <w:pPr>
              <w:jc w:val="center"/>
              <w:rPr>
                <w:sz w:val="18"/>
                <w:szCs w:val="18"/>
              </w:rPr>
            </w:pPr>
            <w:r w:rsidRPr="00036F95">
              <w:rPr>
                <w:sz w:val="18"/>
                <w:szCs w:val="18"/>
              </w:rPr>
              <w:t>Базовый уровень операционных расходов</w:t>
            </w:r>
          </w:p>
        </w:tc>
        <w:tc>
          <w:tcPr>
            <w:tcW w:w="2334" w:type="dxa"/>
            <w:tcBorders>
              <w:top w:val="single" w:sz="4" w:space="0" w:color="auto"/>
              <w:left w:val="single" w:sz="4" w:space="0" w:color="auto"/>
              <w:bottom w:val="single" w:sz="4" w:space="0" w:color="auto"/>
              <w:right w:val="single" w:sz="4" w:space="0" w:color="auto"/>
            </w:tcBorders>
            <w:vAlign w:val="center"/>
            <w:hideMark/>
          </w:tcPr>
          <w:p w14:paraId="7255E9AA" w14:textId="77777777" w:rsidR="00DA0496" w:rsidRPr="00036F95" w:rsidRDefault="00DA0496" w:rsidP="00DA0496">
            <w:pPr>
              <w:jc w:val="center"/>
              <w:rPr>
                <w:sz w:val="18"/>
                <w:szCs w:val="18"/>
              </w:rPr>
            </w:pPr>
            <w:r w:rsidRPr="00036F95">
              <w:rPr>
                <w:sz w:val="18"/>
                <w:szCs w:val="18"/>
              </w:rPr>
              <w:t>Индекс эффективности операционных расходов</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4F20735" w14:textId="77777777" w:rsidR="00DA0496" w:rsidRPr="00036F95" w:rsidRDefault="00DA0496" w:rsidP="00DA0496">
            <w:pPr>
              <w:jc w:val="center"/>
              <w:rPr>
                <w:sz w:val="18"/>
                <w:szCs w:val="18"/>
              </w:rPr>
            </w:pPr>
            <w:r w:rsidRPr="00036F95">
              <w:rPr>
                <w:sz w:val="18"/>
                <w:szCs w:val="18"/>
              </w:rPr>
              <w:t>Уровень потерь воды</w:t>
            </w:r>
          </w:p>
        </w:tc>
        <w:tc>
          <w:tcPr>
            <w:tcW w:w="2648" w:type="dxa"/>
            <w:tcBorders>
              <w:top w:val="single" w:sz="4" w:space="0" w:color="auto"/>
              <w:left w:val="single" w:sz="4" w:space="0" w:color="auto"/>
              <w:bottom w:val="single" w:sz="4" w:space="0" w:color="auto"/>
              <w:right w:val="single" w:sz="4" w:space="0" w:color="auto"/>
            </w:tcBorders>
            <w:vAlign w:val="center"/>
            <w:hideMark/>
          </w:tcPr>
          <w:p w14:paraId="340B5E30" w14:textId="77777777" w:rsidR="00DA0496" w:rsidRPr="00036F95" w:rsidRDefault="00DA0496" w:rsidP="00DA0496">
            <w:pPr>
              <w:jc w:val="center"/>
              <w:rPr>
                <w:sz w:val="18"/>
                <w:szCs w:val="18"/>
              </w:rPr>
            </w:pPr>
            <w:r w:rsidRPr="00036F95">
              <w:rPr>
                <w:sz w:val="18"/>
                <w:szCs w:val="18"/>
              </w:rPr>
              <w:t>Удельный расход электрической энергии</w:t>
            </w:r>
          </w:p>
        </w:tc>
      </w:tr>
      <w:tr w:rsidR="00DA0496" w:rsidRPr="00036F95" w14:paraId="2D0C9912" w14:textId="77777777" w:rsidTr="00DA0496">
        <w:tc>
          <w:tcPr>
            <w:tcW w:w="988" w:type="dxa"/>
            <w:vMerge/>
            <w:tcBorders>
              <w:top w:val="single" w:sz="4" w:space="0" w:color="auto"/>
              <w:left w:val="single" w:sz="4" w:space="0" w:color="auto"/>
              <w:bottom w:val="single" w:sz="4" w:space="0" w:color="auto"/>
              <w:right w:val="single" w:sz="4" w:space="0" w:color="auto"/>
            </w:tcBorders>
            <w:vAlign w:val="center"/>
            <w:hideMark/>
          </w:tcPr>
          <w:p w14:paraId="4AE789E9" w14:textId="77777777" w:rsidR="00DA0496" w:rsidRPr="00036F95" w:rsidRDefault="00DA0496" w:rsidP="00DA0496">
            <w:pPr>
              <w:rPr>
                <w:sz w:val="18"/>
                <w:szCs w:val="18"/>
              </w:rPr>
            </w:pPr>
          </w:p>
        </w:tc>
        <w:tc>
          <w:tcPr>
            <w:tcW w:w="2304" w:type="dxa"/>
            <w:tcBorders>
              <w:top w:val="single" w:sz="4" w:space="0" w:color="auto"/>
              <w:left w:val="single" w:sz="4" w:space="0" w:color="auto"/>
              <w:bottom w:val="single" w:sz="4" w:space="0" w:color="auto"/>
              <w:right w:val="single" w:sz="4" w:space="0" w:color="auto"/>
            </w:tcBorders>
            <w:vAlign w:val="center"/>
            <w:hideMark/>
          </w:tcPr>
          <w:p w14:paraId="2FA27FF8" w14:textId="77777777" w:rsidR="00DA0496" w:rsidRPr="00036F95" w:rsidRDefault="00DA0496" w:rsidP="00DA0496">
            <w:pPr>
              <w:jc w:val="center"/>
              <w:rPr>
                <w:sz w:val="18"/>
                <w:szCs w:val="18"/>
              </w:rPr>
            </w:pPr>
            <w:r w:rsidRPr="00036F95">
              <w:rPr>
                <w:sz w:val="18"/>
                <w:szCs w:val="18"/>
              </w:rPr>
              <w:t>тыс. руб.</w:t>
            </w:r>
          </w:p>
        </w:tc>
        <w:tc>
          <w:tcPr>
            <w:tcW w:w="2334" w:type="dxa"/>
            <w:tcBorders>
              <w:top w:val="single" w:sz="4" w:space="0" w:color="auto"/>
              <w:left w:val="single" w:sz="4" w:space="0" w:color="auto"/>
              <w:bottom w:val="single" w:sz="4" w:space="0" w:color="auto"/>
              <w:right w:val="single" w:sz="4" w:space="0" w:color="auto"/>
            </w:tcBorders>
            <w:vAlign w:val="center"/>
            <w:hideMark/>
          </w:tcPr>
          <w:p w14:paraId="08141C26" w14:textId="77777777" w:rsidR="00DA0496" w:rsidRPr="00036F95" w:rsidRDefault="00DA0496" w:rsidP="00DA0496">
            <w:pPr>
              <w:jc w:val="center"/>
              <w:rPr>
                <w:sz w:val="18"/>
                <w:szCs w:val="18"/>
              </w:rPr>
            </w:pPr>
            <w:r w:rsidRPr="00036F95">
              <w:rPr>
                <w:sz w:val="18"/>
                <w:szCs w:val="18"/>
              </w:rPr>
              <w:t>%</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88831F" w14:textId="77777777" w:rsidR="00DA0496" w:rsidRPr="00036F95" w:rsidRDefault="00DA0496" w:rsidP="00DA0496">
            <w:pPr>
              <w:jc w:val="center"/>
              <w:rPr>
                <w:sz w:val="18"/>
                <w:szCs w:val="18"/>
              </w:rPr>
            </w:pPr>
            <w:r w:rsidRPr="00036F95">
              <w:rPr>
                <w:sz w:val="18"/>
                <w:szCs w:val="18"/>
              </w:rPr>
              <w:t>%</w:t>
            </w:r>
          </w:p>
        </w:tc>
        <w:tc>
          <w:tcPr>
            <w:tcW w:w="2648" w:type="dxa"/>
            <w:tcBorders>
              <w:top w:val="single" w:sz="4" w:space="0" w:color="auto"/>
              <w:left w:val="single" w:sz="4" w:space="0" w:color="auto"/>
              <w:bottom w:val="single" w:sz="4" w:space="0" w:color="auto"/>
              <w:right w:val="single" w:sz="4" w:space="0" w:color="auto"/>
            </w:tcBorders>
            <w:vAlign w:val="center"/>
            <w:hideMark/>
          </w:tcPr>
          <w:p w14:paraId="3E1B0145" w14:textId="77777777" w:rsidR="00DA0496" w:rsidRPr="00036F95" w:rsidRDefault="00DA0496" w:rsidP="00DA0496">
            <w:pPr>
              <w:jc w:val="center"/>
              <w:rPr>
                <w:sz w:val="18"/>
                <w:szCs w:val="18"/>
              </w:rPr>
            </w:pPr>
            <w:r w:rsidRPr="00036F95">
              <w:rPr>
                <w:sz w:val="18"/>
                <w:szCs w:val="18"/>
              </w:rPr>
              <w:t>кВт.ч/м</w:t>
            </w:r>
            <w:r w:rsidRPr="00036F95">
              <w:rPr>
                <w:sz w:val="18"/>
                <w:szCs w:val="18"/>
                <w:vertAlign w:val="superscript"/>
              </w:rPr>
              <w:t>3</w:t>
            </w:r>
          </w:p>
        </w:tc>
      </w:tr>
      <w:tr w:rsidR="00DA0496" w:rsidRPr="00036F95" w14:paraId="1087E1BE" w14:textId="77777777" w:rsidTr="00DA0496">
        <w:tc>
          <w:tcPr>
            <w:tcW w:w="9781" w:type="dxa"/>
            <w:gridSpan w:val="5"/>
            <w:tcBorders>
              <w:top w:val="single" w:sz="4" w:space="0" w:color="auto"/>
              <w:left w:val="single" w:sz="4" w:space="0" w:color="auto"/>
              <w:bottom w:val="single" w:sz="4" w:space="0" w:color="auto"/>
              <w:right w:val="single" w:sz="4" w:space="0" w:color="auto"/>
            </w:tcBorders>
          </w:tcPr>
          <w:p w14:paraId="57591BAF" w14:textId="77777777" w:rsidR="00DA0496" w:rsidRPr="00036F95" w:rsidRDefault="00DA0496" w:rsidP="00DA0496">
            <w:pPr>
              <w:rPr>
                <w:sz w:val="18"/>
                <w:szCs w:val="18"/>
              </w:rPr>
            </w:pPr>
            <w:r w:rsidRPr="008D59AE">
              <w:rPr>
                <w:b/>
                <w:sz w:val="18"/>
                <w:szCs w:val="18"/>
              </w:rPr>
              <w:t xml:space="preserve">На территории </w:t>
            </w:r>
            <w:r w:rsidRPr="00D516AE">
              <w:rPr>
                <w:b/>
                <w:bCs/>
                <w:sz w:val="18"/>
                <w:szCs w:val="18"/>
              </w:rPr>
              <w:t>д. Успенское 1-е городского округа город Арзамас Нижегородской области</w:t>
            </w:r>
          </w:p>
        </w:tc>
      </w:tr>
      <w:tr w:rsidR="00DC4466" w:rsidRPr="00036F95" w14:paraId="76658335" w14:textId="77777777" w:rsidTr="00DA0496">
        <w:tc>
          <w:tcPr>
            <w:tcW w:w="988" w:type="dxa"/>
            <w:tcBorders>
              <w:top w:val="single" w:sz="4" w:space="0" w:color="auto"/>
              <w:left w:val="single" w:sz="4" w:space="0" w:color="auto"/>
              <w:bottom w:val="single" w:sz="4" w:space="0" w:color="auto"/>
              <w:right w:val="single" w:sz="4" w:space="0" w:color="auto"/>
            </w:tcBorders>
            <w:hideMark/>
          </w:tcPr>
          <w:p w14:paraId="47EBEF58" w14:textId="77777777" w:rsidR="00DC4466" w:rsidRPr="008C4BF3" w:rsidRDefault="00DC4466" w:rsidP="00DC4466">
            <w:pPr>
              <w:jc w:val="center"/>
              <w:rPr>
                <w:rFonts w:eastAsia="Calibri"/>
                <w:sz w:val="18"/>
                <w:szCs w:val="18"/>
              </w:rPr>
            </w:pPr>
            <w:r>
              <w:rPr>
                <w:rFonts w:eastAsia="Calibri"/>
                <w:sz w:val="18"/>
                <w:szCs w:val="18"/>
              </w:rPr>
              <w:t>2026</w:t>
            </w:r>
          </w:p>
        </w:tc>
        <w:tc>
          <w:tcPr>
            <w:tcW w:w="2304" w:type="dxa"/>
            <w:tcBorders>
              <w:top w:val="single" w:sz="4" w:space="0" w:color="auto"/>
              <w:left w:val="single" w:sz="4" w:space="0" w:color="auto"/>
              <w:bottom w:val="single" w:sz="4" w:space="0" w:color="auto"/>
              <w:right w:val="single" w:sz="4" w:space="0" w:color="auto"/>
            </w:tcBorders>
          </w:tcPr>
          <w:p w14:paraId="4149DB16" w14:textId="56C61557" w:rsidR="00DC4466" w:rsidRPr="00DC4466" w:rsidRDefault="00DC4466" w:rsidP="00DC4466">
            <w:pPr>
              <w:jc w:val="center"/>
              <w:rPr>
                <w:sz w:val="18"/>
                <w:szCs w:val="18"/>
              </w:rPr>
            </w:pPr>
            <w:r w:rsidRPr="00DC4466">
              <w:rPr>
                <w:sz w:val="18"/>
                <w:szCs w:val="18"/>
              </w:rPr>
              <w:t>42,12</w:t>
            </w:r>
          </w:p>
        </w:tc>
        <w:tc>
          <w:tcPr>
            <w:tcW w:w="2334" w:type="dxa"/>
            <w:tcBorders>
              <w:top w:val="single" w:sz="4" w:space="0" w:color="auto"/>
              <w:left w:val="single" w:sz="4" w:space="0" w:color="auto"/>
              <w:bottom w:val="single" w:sz="4" w:space="0" w:color="auto"/>
              <w:right w:val="single" w:sz="4" w:space="0" w:color="auto"/>
            </w:tcBorders>
          </w:tcPr>
          <w:p w14:paraId="4966A5D8" w14:textId="082D8413" w:rsidR="00DC4466" w:rsidRPr="00DC4466" w:rsidRDefault="00DC4466" w:rsidP="00DC4466">
            <w:pPr>
              <w:jc w:val="center"/>
              <w:rPr>
                <w:sz w:val="18"/>
                <w:szCs w:val="18"/>
              </w:rPr>
            </w:pPr>
            <w:r w:rsidRPr="00DC4466">
              <w:rPr>
                <w:sz w:val="18"/>
                <w:szCs w:val="18"/>
              </w:rPr>
              <w:t>-</w:t>
            </w:r>
          </w:p>
        </w:tc>
        <w:tc>
          <w:tcPr>
            <w:tcW w:w="1507" w:type="dxa"/>
            <w:tcBorders>
              <w:top w:val="single" w:sz="4" w:space="0" w:color="auto"/>
              <w:left w:val="single" w:sz="4" w:space="0" w:color="auto"/>
              <w:bottom w:val="single" w:sz="4" w:space="0" w:color="auto"/>
              <w:right w:val="single" w:sz="4" w:space="0" w:color="auto"/>
            </w:tcBorders>
          </w:tcPr>
          <w:p w14:paraId="01F53AEC" w14:textId="55307BBB" w:rsidR="00DC4466" w:rsidRPr="00DC4466" w:rsidRDefault="00DC4466" w:rsidP="00DC4466">
            <w:pPr>
              <w:jc w:val="center"/>
              <w:rPr>
                <w:sz w:val="18"/>
                <w:szCs w:val="18"/>
              </w:rPr>
            </w:pPr>
            <w:r w:rsidRPr="00DC4466">
              <w:rPr>
                <w:sz w:val="18"/>
                <w:szCs w:val="18"/>
              </w:rPr>
              <w:t>0</w:t>
            </w:r>
          </w:p>
        </w:tc>
        <w:tc>
          <w:tcPr>
            <w:tcW w:w="2648" w:type="dxa"/>
            <w:tcBorders>
              <w:top w:val="single" w:sz="4" w:space="0" w:color="auto"/>
              <w:left w:val="single" w:sz="4" w:space="0" w:color="auto"/>
              <w:bottom w:val="single" w:sz="4" w:space="0" w:color="auto"/>
              <w:right w:val="single" w:sz="4" w:space="0" w:color="auto"/>
            </w:tcBorders>
          </w:tcPr>
          <w:p w14:paraId="37E20EFB" w14:textId="4007A2EE" w:rsidR="00DC4466" w:rsidRPr="00DC4466" w:rsidRDefault="00DC4466" w:rsidP="00DC4466">
            <w:pPr>
              <w:jc w:val="center"/>
              <w:rPr>
                <w:sz w:val="18"/>
                <w:szCs w:val="18"/>
              </w:rPr>
            </w:pPr>
            <w:r w:rsidRPr="00DC4466">
              <w:rPr>
                <w:sz w:val="18"/>
                <w:szCs w:val="18"/>
              </w:rPr>
              <w:t>1,06</w:t>
            </w:r>
          </w:p>
        </w:tc>
      </w:tr>
      <w:tr w:rsidR="00DC4466" w:rsidRPr="00036F95" w14:paraId="2EB6449D" w14:textId="77777777" w:rsidTr="00DA0496">
        <w:tc>
          <w:tcPr>
            <w:tcW w:w="988" w:type="dxa"/>
            <w:tcBorders>
              <w:top w:val="single" w:sz="4" w:space="0" w:color="auto"/>
              <w:left w:val="single" w:sz="4" w:space="0" w:color="auto"/>
              <w:bottom w:val="single" w:sz="4" w:space="0" w:color="auto"/>
              <w:right w:val="single" w:sz="4" w:space="0" w:color="auto"/>
            </w:tcBorders>
            <w:hideMark/>
          </w:tcPr>
          <w:p w14:paraId="2F6778CC" w14:textId="77777777" w:rsidR="00DC4466" w:rsidRPr="008C4BF3" w:rsidRDefault="00DC4466" w:rsidP="00DC4466">
            <w:pPr>
              <w:jc w:val="center"/>
              <w:rPr>
                <w:rFonts w:eastAsia="Calibri"/>
                <w:sz w:val="18"/>
                <w:szCs w:val="18"/>
              </w:rPr>
            </w:pPr>
            <w:r>
              <w:rPr>
                <w:rFonts w:eastAsia="Calibri"/>
                <w:sz w:val="18"/>
                <w:szCs w:val="18"/>
              </w:rPr>
              <w:t>2027</w:t>
            </w:r>
          </w:p>
        </w:tc>
        <w:tc>
          <w:tcPr>
            <w:tcW w:w="2304" w:type="dxa"/>
            <w:tcBorders>
              <w:top w:val="single" w:sz="4" w:space="0" w:color="auto"/>
              <w:left w:val="single" w:sz="4" w:space="0" w:color="auto"/>
              <w:bottom w:val="single" w:sz="4" w:space="0" w:color="auto"/>
              <w:right w:val="single" w:sz="4" w:space="0" w:color="auto"/>
            </w:tcBorders>
          </w:tcPr>
          <w:p w14:paraId="2F91FD5B" w14:textId="000250D1" w:rsidR="00DC4466" w:rsidRPr="00DC4466" w:rsidRDefault="00DC4466" w:rsidP="00DC4466">
            <w:pPr>
              <w:jc w:val="center"/>
              <w:rPr>
                <w:sz w:val="18"/>
                <w:szCs w:val="18"/>
              </w:rPr>
            </w:pPr>
            <w:r w:rsidRPr="00DC4466">
              <w:rPr>
                <w:sz w:val="18"/>
                <w:szCs w:val="18"/>
              </w:rPr>
              <w:t>42,12</w:t>
            </w:r>
          </w:p>
        </w:tc>
        <w:tc>
          <w:tcPr>
            <w:tcW w:w="2334" w:type="dxa"/>
            <w:tcBorders>
              <w:top w:val="single" w:sz="4" w:space="0" w:color="auto"/>
              <w:left w:val="single" w:sz="4" w:space="0" w:color="auto"/>
              <w:bottom w:val="single" w:sz="4" w:space="0" w:color="auto"/>
              <w:right w:val="single" w:sz="4" w:space="0" w:color="auto"/>
            </w:tcBorders>
          </w:tcPr>
          <w:p w14:paraId="0EB15E55" w14:textId="73E318EC" w:rsidR="00DC4466" w:rsidRPr="00DC4466" w:rsidRDefault="00DC4466" w:rsidP="00DC4466">
            <w:pPr>
              <w:jc w:val="center"/>
              <w:rPr>
                <w:sz w:val="18"/>
                <w:szCs w:val="18"/>
              </w:rPr>
            </w:pPr>
            <w:r w:rsidRPr="00DC4466">
              <w:rPr>
                <w:sz w:val="18"/>
                <w:szCs w:val="18"/>
              </w:rPr>
              <w:t>1</w:t>
            </w:r>
          </w:p>
        </w:tc>
        <w:tc>
          <w:tcPr>
            <w:tcW w:w="1507" w:type="dxa"/>
            <w:tcBorders>
              <w:top w:val="single" w:sz="4" w:space="0" w:color="auto"/>
              <w:left w:val="single" w:sz="4" w:space="0" w:color="auto"/>
              <w:bottom w:val="single" w:sz="4" w:space="0" w:color="auto"/>
              <w:right w:val="single" w:sz="4" w:space="0" w:color="auto"/>
            </w:tcBorders>
          </w:tcPr>
          <w:p w14:paraId="457CA74A" w14:textId="6A3FFC03" w:rsidR="00DC4466" w:rsidRPr="00DC4466" w:rsidRDefault="00DC4466" w:rsidP="00DC4466">
            <w:pPr>
              <w:jc w:val="center"/>
              <w:rPr>
                <w:sz w:val="18"/>
                <w:szCs w:val="18"/>
              </w:rPr>
            </w:pPr>
            <w:r w:rsidRPr="00DC4466">
              <w:rPr>
                <w:sz w:val="18"/>
                <w:szCs w:val="18"/>
              </w:rPr>
              <w:t>0</w:t>
            </w:r>
          </w:p>
        </w:tc>
        <w:tc>
          <w:tcPr>
            <w:tcW w:w="2648" w:type="dxa"/>
            <w:tcBorders>
              <w:top w:val="single" w:sz="4" w:space="0" w:color="auto"/>
              <w:left w:val="single" w:sz="4" w:space="0" w:color="auto"/>
              <w:bottom w:val="single" w:sz="4" w:space="0" w:color="auto"/>
              <w:right w:val="single" w:sz="4" w:space="0" w:color="auto"/>
            </w:tcBorders>
          </w:tcPr>
          <w:p w14:paraId="5A2A9580" w14:textId="33B3E478" w:rsidR="00DC4466" w:rsidRPr="00DC4466" w:rsidRDefault="00DC4466" w:rsidP="00DC4466">
            <w:pPr>
              <w:jc w:val="center"/>
              <w:rPr>
                <w:sz w:val="18"/>
                <w:szCs w:val="18"/>
              </w:rPr>
            </w:pPr>
            <w:r w:rsidRPr="00DC4466">
              <w:rPr>
                <w:sz w:val="18"/>
                <w:szCs w:val="18"/>
              </w:rPr>
              <w:t>1,06</w:t>
            </w:r>
          </w:p>
        </w:tc>
      </w:tr>
      <w:tr w:rsidR="00DC4466" w:rsidRPr="00036F95" w14:paraId="0CE7FA1E" w14:textId="77777777" w:rsidTr="00DA0496">
        <w:tc>
          <w:tcPr>
            <w:tcW w:w="988" w:type="dxa"/>
            <w:tcBorders>
              <w:top w:val="single" w:sz="4" w:space="0" w:color="auto"/>
              <w:left w:val="single" w:sz="4" w:space="0" w:color="auto"/>
              <w:bottom w:val="single" w:sz="4" w:space="0" w:color="auto"/>
              <w:right w:val="single" w:sz="4" w:space="0" w:color="auto"/>
            </w:tcBorders>
            <w:hideMark/>
          </w:tcPr>
          <w:p w14:paraId="21731134" w14:textId="77777777" w:rsidR="00DC4466" w:rsidRPr="008C4BF3" w:rsidRDefault="00DC4466" w:rsidP="00DC4466">
            <w:pPr>
              <w:jc w:val="center"/>
              <w:rPr>
                <w:rFonts w:eastAsia="Calibri"/>
                <w:sz w:val="18"/>
                <w:szCs w:val="18"/>
              </w:rPr>
            </w:pPr>
            <w:r>
              <w:rPr>
                <w:rFonts w:eastAsia="Calibri"/>
                <w:sz w:val="18"/>
                <w:szCs w:val="18"/>
              </w:rPr>
              <w:t>2028</w:t>
            </w:r>
          </w:p>
        </w:tc>
        <w:tc>
          <w:tcPr>
            <w:tcW w:w="2304" w:type="dxa"/>
            <w:tcBorders>
              <w:top w:val="single" w:sz="4" w:space="0" w:color="auto"/>
              <w:left w:val="single" w:sz="4" w:space="0" w:color="auto"/>
              <w:bottom w:val="single" w:sz="4" w:space="0" w:color="auto"/>
              <w:right w:val="single" w:sz="4" w:space="0" w:color="auto"/>
            </w:tcBorders>
          </w:tcPr>
          <w:p w14:paraId="5667CD62" w14:textId="1750A038" w:rsidR="00DC4466" w:rsidRPr="00DC4466" w:rsidRDefault="00DC4466" w:rsidP="00DC4466">
            <w:pPr>
              <w:jc w:val="center"/>
              <w:rPr>
                <w:sz w:val="18"/>
                <w:szCs w:val="18"/>
              </w:rPr>
            </w:pPr>
            <w:r w:rsidRPr="00DC4466">
              <w:rPr>
                <w:sz w:val="18"/>
                <w:szCs w:val="18"/>
              </w:rPr>
              <w:t>42,12</w:t>
            </w:r>
          </w:p>
        </w:tc>
        <w:tc>
          <w:tcPr>
            <w:tcW w:w="2334" w:type="dxa"/>
            <w:tcBorders>
              <w:top w:val="single" w:sz="4" w:space="0" w:color="auto"/>
              <w:left w:val="single" w:sz="4" w:space="0" w:color="auto"/>
              <w:bottom w:val="single" w:sz="4" w:space="0" w:color="auto"/>
              <w:right w:val="single" w:sz="4" w:space="0" w:color="auto"/>
            </w:tcBorders>
          </w:tcPr>
          <w:p w14:paraId="673F0C1B" w14:textId="0B1F48E8" w:rsidR="00DC4466" w:rsidRPr="00DC4466" w:rsidRDefault="00DC4466" w:rsidP="00DC4466">
            <w:pPr>
              <w:jc w:val="center"/>
              <w:rPr>
                <w:sz w:val="18"/>
                <w:szCs w:val="18"/>
              </w:rPr>
            </w:pPr>
            <w:r w:rsidRPr="00DC4466">
              <w:rPr>
                <w:sz w:val="18"/>
                <w:szCs w:val="18"/>
              </w:rPr>
              <w:t>1</w:t>
            </w:r>
          </w:p>
        </w:tc>
        <w:tc>
          <w:tcPr>
            <w:tcW w:w="1507" w:type="dxa"/>
            <w:tcBorders>
              <w:top w:val="single" w:sz="4" w:space="0" w:color="auto"/>
              <w:left w:val="single" w:sz="4" w:space="0" w:color="auto"/>
              <w:bottom w:val="single" w:sz="4" w:space="0" w:color="auto"/>
              <w:right w:val="single" w:sz="4" w:space="0" w:color="auto"/>
            </w:tcBorders>
          </w:tcPr>
          <w:p w14:paraId="78C04A09" w14:textId="4A3CA779" w:rsidR="00DC4466" w:rsidRPr="00DC4466" w:rsidRDefault="00DC4466" w:rsidP="00DC4466">
            <w:pPr>
              <w:jc w:val="center"/>
              <w:rPr>
                <w:sz w:val="18"/>
                <w:szCs w:val="18"/>
              </w:rPr>
            </w:pPr>
            <w:r w:rsidRPr="00DC4466">
              <w:rPr>
                <w:sz w:val="18"/>
                <w:szCs w:val="18"/>
              </w:rPr>
              <w:t>0</w:t>
            </w:r>
          </w:p>
        </w:tc>
        <w:tc>
          <w:tcPr>
            <w:tcW w:w="2648" w:type="dxa"/>
            <w:tcBorders>
              <w:top w:val="single" w:sz="4" w:space="0" w:color="auto"/>
              <w:left w:val="single" w:sz="4" w:space="0" w:color="auto"/>
              <w:bottom w:val="single" w:sz="4" w:space="0" w:color="auto"/>
              <w:right w:val="single" w:sz="4" w:space="0" w:color="auto"/>
            </w:tcBorders>
          </w:tcPr>
          <w:p w14:paraId="03E5407F" w14:textId="13F1B9D5" w:rsidR="00DC4466" w:rsidRPr="00DC4466" w:rsidRDefault="00DC4466" w:rsidP="00DC4466">
            <w:pPr>
              <w:jc w:val="center"/>
              <w:rPr>
                <w:sz w:val="18"/>
                <w:szCs w:val="18"/>
              </w:rPr>
            </w:pPr>
            <w:r w:rsidRPr="00DC4466">
              <w:rPr>
                <w:sz w:val="18"/>
                <w:szCs w:val="18"/>
              </w:rPr>
              <w:t>1,06</w:t>
            </w:r>
          </w:p>
        </w:tc>
      </w:tr>
      <w:tr w:rsidR="00DC4466" w:rsidRPr="00036F95" w14:paraId="21DC27A4" w14:textId="77777777" w:rsidTr="00DA0496">
        <w:tc>
          <w:tcPr>
            <w:tcW w:w="988" w:type="dxa"/>
            <w:tcBorders>
              <w:top w:val="single" w:sz="4" w:space="0" w:color="auto"/>
              <w:left w:val="single" w:sz="4" w:space="0" w:color="auto"/>
              <w:bottom w:val="single" w:sz="4" w:space="0" w:color="auto"/>
              <w:right w:val="single" w:sz="4" w:space="0" w:color="auto"/>
            </w:tcBorders>
          </w:tcPr>
          <w:p w14:paraId="3A730A4B" w14:textId="77777777" w:rsidR="00DC4466" w:rsidRDefault="00DC4466" w:rsidP="00DC4466">
            <w:pPr>
              <w:jc w:val="center"/>
              <w:rPr>
                <w:rFonts w:eastAsia="Calibri"/>
                <w:sz w:val="18"/>
                <w:szCs w:val="18"/>
              </w:rPr>
            </w:pPr>
            <w:r>
              <w:rPr>
                <w:rFonts w:eastAsia="Calibri"/>
                <w:sz w:val="18"/>
                <w:szCs w:val="18"/>
              </w:rPr>
              <w:t>2029</w:t>
            </w:r>
          </w:p>
        </w:tc>
        <w:tc>
          <w:tcPr>
            <w:tcW w:w="2304" w:type="dxa"/>
            <w:tcBorders>
              <w:top w:val="single" w:sz="4" w:space="0" w:color="auto"/>
              <w:left w:val="single" w:sz="4" w:space="0" w:color="auto"/>
              <w:bottom w:val="single" w:sz="4" w:space="0" w:color="auto"/>
              <w:right w:val="single" w:sz="4" w:space="0" w:color="auto"/>
            </w:tcBorders>
          </w:tcPr>
          <w:p w14:paraId="6A5EBE54" w14:textId="3B72D0EF" w:rsidR="00DC4466" w:rsidRPr="00DC4466" w:rsidRDefault="00DC4466" w:rsidP="00DC4466">
            <w:pPr>
              <w:jc w:val="center"/>
              <w:rPr>
                <w:sz w:val="18"/>
              </w:rPr>
            </w:pPr>
            <w:r w:rsidRPr="00DC4466">
              <w:rPr>
                <w:sz w:val="18"/>
              </w:rPr>
              <w:t>42,12</w:t>
            </w:r>
          </w:p>
        </w:tc>
        <w:tc>
          <w:tcPr>
            <w:tcW w:w="2334" w:type="dxa"/>
            <w:tcBorders>
              <w:top w:val="single" w:sz="4" w:space="0" w:color="auto"/>
              <w:left w:val="single" w:sz="4" w:space="0" w:color="auto"/>
              <w:bottom w:val="single" w:sz="4" w:space="0" w:color="auto"/>
              <w:right w:val="single" w:sz="4" w:space="0" w:color="auto"/>
            </w:tcBorders>
          </w:tcPr>
          <w:p w14:paraId="4FB8899C" w14:textId="3EC62F46" w:rsidR="00DC4466" w:rsidRPr="00DC4466" w:rsidRDefault="00DC4466" w:rsidP="00DC4466">
            <w:pPr>
              <w:jc w:val="center"/>
              <w:rPr>
                <w:sz w:val="18"/>
              </w:rPr>
            </w:pPr>
            <w:r w:rsidRPr="00DC4466">
              <w:rPr>
                <w:sz w:val="18"/>
              </w:rPr>
              <w:t>1</w:t>
            </w:r>
          </w:p>
        </w:tc>
        <w:tc>
          <w:tcPr>
            <w:tcW w:w="1507" w:type="dxa"/>
            <w:tcBorders>
              <w:top w:val="single" w:sz="4" w:space="0" w:color="auto"/>
              <w:left w:val="single" w:sz="4" w:space="0" w:color="auto"/>
              <w:bottom w:val="single" w:sz="4" w:space="0" w:color="auto"/>
              <w:right w:val="single" w:sz="4" w:space="0" w:color="auto"/>
            </w:tcBorders>
          </w:tcPr>
          <w:p w14:paraId="7584117E" w14:textId="54107116" w:rsidR="00DC4466" w:rsidRPr="00DC4466" w:rsidRDefault="00DC4466" w:rsidP="00DC4466">
            <w:pPr>
              <w:jc w:val="center"/>
              <w:rPr>
                <w:sz w:val="18"/>
              </w:rPr>
            </w:pPr>
            <w:r w:rsidRPr="00DC4466">
              <w:rPr>
                <w:sz w:val="18"/>
              </w:rPr>
              <w:t>0</w:t>
            </w:r>
          </w:p>
        </w:tc>
        <w:tc>
          <w:tcPr>
            <w:tcW w:w="2648" w:type="dxa"/>
            <w:tcBorders>
              <w:top w:val="single" w:sz="4" w:space="0" w:color="auto"/>
              <w:left w:val="single" w:sz="4" w:space="0" w:color="auto"/>
              <w:bottom w:val="single" w:sz="4" w:space="0" w:color="auto"/>
              <w:right w:val="single" w:sz="4" w:space="0" w:color="auto"/>
            </w:tcBorders>
          </w:tcPr>
          <w:p w14:paraId="669FF739" w14:textId="15CF3EF9" w:rsidR="00DC4466" w:rsidRPr="00DC4466" w:rsidRDefault="00DC4466" w:rsidP="00DC4466">
            <w:pPr>
              <w:jc w:val="center"/>
              <w:rPr>
                <w:sz w:val="18"/>
                <w:szCs w:val="20"/>
              </w:rPr>
            </w:pPr>
            <w:r w:rsidRPr="00DC4466">
              <w:rPr>
                <w:sz w:val="18"/>
              </w:rPr>
              <w:t>1,06</w:t>
            </w:r>
          </w:p>
        </w:tc>
      </w:tr>
      <w:tr w:rsidR="00DC4466" w:rsidRPr="00036F95" w14:paraId="3473CD8C" w14:textId="77777777" w:rsidTr="00DA0496">
        <w:tc>
          <w:tcPr>
            <w:tcW w:w="988" w:type="dxa"/>
            <w:tcBorders>
              <w:top w:val="single" w:sz="4" w:space="0" w:color="auto"/>
              <w:left w:val="single" w:sz="4" w:space="0" w:color="auto"/>
              <w:bottom w:val="single" w:sz="4" w:space="0" w:color="auto"/>
              <w:right w:val="single" w:sz="4" w:space="0" w:color="auto"/>
            </w:tcBorders>
          </w:tcPr>
          <w:p w14:paraId="15E98191" w14:textId="77777777" w:rsidR="00DC4466" w:rsidRDefault="00DC4466" w:rsidP="00DC4466">
            <w:pPr>
              <w:jc w:val="center"/>
              <w:rPr>
                <w:rFonts w:eastAsia="Calibri"/>
                <w:sz w:val="18"/>
                <w:szCs w:val="18"/>
              </w:rPr>
            </w:pPr>
            <w:r>
              <w:rPr>
                <w:rFonts w:eastAsia="Calibri"/>
                <w:sz w:val="18"/>
                <w:szCs w:val="18"/>
              </w:rPr>
              <w:t>2030</w:t>
            </w:r>
          </w:p>
        </w:tc>
        <w:tc>
          <w:tcPr>
            <w:tcW w:w="2304" w:type="dxa"/>
            <w:tcBorders>
              <w:top w:val="single" w:sz="4" w:space="0" w:color="auto"/>
              <w:left w:val="single" w:sz="4" w:space="0" w:color="auto"/>
              <w:bottom w:val="single" w:sz="4" w:space="0" w:color="auto"/>
              <w:right w:val="single" w:sz="4" w:space="0" w:color="auto"/>
            </w:tcBorders>
          </w:tcPr>
          <w:p w14:paraId="3A1C59FD" w14:textId="4AAF921A" w:rsidR="00DC4466" w:rsidRPr="00DC4466" w:rsidRDefault="00DC4466" w:rsidP="00DC4466">
            <w:pPr>
              <w:jc w:val="center"/>
              <w:rPr>
                <w:sz w:val="18"/>
              </w:rPr>
            </w:pPr>
            <w:r w:rsidRPr="00DC4466">
              <w:rPr>
                <w:sz w:val="18"/>
              </w:rPr>
              <w:t>42,12</w:t>
            </w:r>
          </w:p>
        </w:tc>
        <w:tc>
          <w:tcPr>
            <w:tcW w:w="2334" w:type="dxa"/>
            <w:tcBorders>
              <w:top w:val="single" w:sz="4" w:space="0" w:color="auto"/>
              <w:left w:val="single" w:sz="4" w:space="0" w:color="auto"/>
              <w:bottom w:val="single" w:sz="4" w:space="0" w:color="auto"/>
              <w:right w:val="single" w:sz="4" w:space="0" w:color="auto"/>
            </w:tcBorders>
          </w:tcPr>
          <w:p w14:paraId="6CB50F3B" w14:textId="4C84B966" w:rsidR="00DC4466" w:rsidRPr="00DC4466" w:rsidRDefault="00DC4466" w:rsidP="00DC4466">
            <w:pPr>
              <w:jc w:val="center"/>
              <w:rPr>
                <w:sz w:val="18"/>
              </w:rPr>
            </w:pPr>
            <w:r w:rsidRPr="00DC4466">
              <w:rPr>
                <w:sz w:val="18"/>
              </w:rPr>
              <w:t>1</w:t>
            </w:r>
          </w:p>
        </w:tc>
        <w:tc>
          <w:tcPr>
            <w:tcW w:w="1507" w:type="dxa"/>
            <w:tcBorders>
              <w:top w:val="single" w:sz="4" w:space="0" w:color="auto"/>
              <w:left w:val="single" w:sz="4" w:space="0" w:color="auto"/>
              <w:bottom w:val="single" w:sz="4" w:space="0" w:color="auto"/>
              <w:right w:val="single" w:sz="4" w:space="0" w:color="auto"/>
            </w:tcBorders>
          </w:tcPr>
          <w:p w14:paraId="79163FD8" w14:textId="1AC9629C" w:rsidR="00DC4466" w:rsidRPr="00DC4466" w:rsidRDefault="00DC4466" w:rsidP="00DC4466">
            <w:pPr>
              <w:jc w:val="center"/>
              <w:rPr>
                <w:sz w:val="18"/>
              </w:rPr>
            </w:pPr>
            <w:r w:rsidRPr="00DC4466">
              <w:rPr>
                <w:sz w:val="18"/>
              </w:rPr>
              <w:t>0</w:t>
            </w:r>
          </w:p>
        </w:tc>
        <w:tc>
          <w:tcPr>
            <w:tcW w:w="2648" w:type="dxa"/>
            <w:tcBorders>
              <w:top w:val="single" w:sz="4" w:space="0" w:color="auto"/>
              <w:left w:val="single" w:sz="4" w:space="0" w:color="auto"/>
              <w:bottom w:val="single" w:sz="4" w:space="0" w:color="auto"/>
              <w:right w:val="single" w:sz="4" w:space="0" w:color="auto"/>
            </w:tcBorders>
          </w:tcPr>
          <w:p w14:paraId="659C3395" w14:textId="3AD8CB5F" w:rsidR="00DC4466" w:rsidRPr="00DC4466" w:rsidRDefault="00DC4466" w:rsidP="00DC4466">
            <w:pPr>
              <w:jc w:val="center"/>
              <w:rPr>
                <w:sz w:val="18"/>
                <w:szCs w:val="20"/>
              </w:rPr>
            </w:pPr>
            <w:r w:rsidRPr="00DC4466">
              <w:rPr>
                <w:sz w:val="18"/>
              </w:rPr>
              <w:t>1,06</w:t>
            </w:r>
          </w:p>
        </w:tc>
      </w:tr>
    </w:tbl>
    <w:p w14:paraId="59A13558" w14:textId="77777777" w:rsidR="00DA0496" w:rsidRPr="008D59AE" w:rsidRDefault="00DA0496" w:rsidP="00DA0496">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водоотведения</w:t>
      </w:r>
      <w:r w:rsidRPr="008D59AE">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DA0496" w:rsidRPr="00036F95" w14:paraId="25976721" w14:textId="77777777" w:rsidTr="00DA0496">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188867BC" w14:textId="77777777" w:rsidR="00DA0496" w:rsidRPr="00036F95" w:rsidRDefault="00DA0496" w:rsidP="00DA0496">
            <w:pPr>
              <w:jc w:val="center"/>
              <w:rPr>
                <w:sz w:val="18"/>
                <w:szCs w:val="18"/>
              </w:rPr>
            </w:pPr>
            <w:r w:rsidRPr="00036F95">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440046F4" w14:textId="77777777" w:rsidR="00DA0496" w:rsidRPr="00036F95" w:rsidRDefault="00DA0496" w:rsidP="00DA0496">
            <w:pPr>
              <w:jc w:val="center"/>
              <w:rPr>
                <w:sz w:val="18"/>
                <w:szCs w:val="18"/>
              </w:rPr>
            </w:pPr>
            <w:r w:rsidRPr="00036F95">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59AEC632" w14:textId="77777777" w:rsidR="00DA0496" w:rsidRPr="00036F95" w:rsidRDefault="00DA0496" w:rsidP="00DA0496">
            <w:pPr>
              <w:jc w:val="center"/>
              <w:rPr>
                <w:sz w:val="18"/>
                <w:szCs w:val="18"/>
              </w:rPr>
            </w:pPr>
            <w:r w:rsidRPr="00036F95">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0F657EA" w14:textId="77777777" w:rsidR="00DA0496" w:rsidRPr="00036F95" w:rsidRDefault="00DA0496" w:rsidP="00DA0496">
            <w:pPr>
              <w:jc w:val="center"/>
              <w:rPr>
                <w:sz w:val="18"/>
                <w:szCs w:val="18"/>
              </w:rPr>
            </w:pPr>
            <w:r w:rsidRPr="00036F95">
              <w:rPr>
                <w:sz w:val="18"/>
                <w:szCs w:val="18"/>
              </w:rPr>
              <w:t>Удельный расход электрической энергии</w:t>
            </w:r>
          </w:p>
        </w:tc>
      </w:tr>
      <w:tr w:rsidR="00DA0496" w:rsidRPr="00036F95" w14:paraId="0FA51343" w14:textId="77777777" w:rsidTr="00DA0496">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3C5C1C87" w14:textId="77777777" w:rsidR="00DA0496" w:rsidRPr="00036F95" w:rsidRDefault="00DA0496" w:rsidP="00DA0496">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34BF4215" w14:textId="77777777" w:rsidR="00DA0496" w:rsidRPr="00036F95" w:rsidRDefault="00DA0496" w:rsidP="00DA0496">
            <w:pPr>
              <w:jc w:val="center"/>
              <w:rPr>
                <w:sz w:val="18"/>
                <w:szCs w:val="18"/>
              </w:rPr>
            </w:pPr>
            <w:r w:rsidRPr="00036F95">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2856EDB5" w14:textId="77777777" w:rsidR="00DA0496" w:rsidRPr="00036F95" w:rsidRDefault="00DA0496" w:rsidP="00DA0496">
            <w:pPr>
              <w:jc w:val="center"/>
              <w:rPr>
                <w:sz w:val="18"/>
                <w:szCs w:val="18"/>
              </w:rPr>
            </w:pPr>
            <w:r w:rsidRPr="00036F95">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9E9F692" w14:textId="77777777" w:rsidR="00DA0496" w:rsidRPr="00036F95" w:rsidRDefault="00DA0496" w:rsidP="00DA0496">
            <w:pPr>
              <w:jc w:val="center"/>
              <w:rPr>
                <w:sz w:val="18"/>
                <w:szCs w:val="18"/>
              </w:rPr>
            </w:pPr>
            <w:r w:rsidRPr="00036F95">
              <w:rPr>
                <w:sz w:val="18"/>
                <w:szCs w:val="18"/>
              </w:rPr>
              <w:t>кВт.ч/м</w:t>
            </w:r>
            <w:r w:rsidRPr="00036F95">
              <w:rPr>
                <w:sz w:val="18"/>
                <w:szCs w:val="18"/>
                <w:vertAlign w:val="superscript"/>
              </w:rPr>
              <w:t>3</w:t>
            </w:r>
          </w:p>
        </w:tc>
      </w:tr>
      <w:tr w:rsidR="00DA0496" w:rsidRPr="00036F95" w14:paraId="28112CBC" w14:textId="77777777" w:rsidTr="00DA0496">
        <w:trPr>
          <w:trHeight w:val="218"/>
        </w:trPr>
        <w:tc>
          <w:tcPr>
            <w:tcW w:w="9781" w:type="dxa"/>
            <w:gridSpan w:val="4"/>
            <w:tcBorders>
              <w:top w:val="single" w:sz="4" w:space="0" w:color="auto"/>
              <w:left w:val="single" w:sz="4" w:space="0" w:color="auto"/>
              <w:bottom w:val="single" w:sz="4" w:space="0" w:color="auto"/>
              <w:right w:val="single" w:sz="4" w:space="0" w:color="auto"/>
            </w:tcBorders>
          </w:tcPr>
          <w:p w14:paraId="4AE0AB1C" w14:textId="77777777" w:rsidR="00DA0496" w:rsidRPr="00036F95" w:rsidRDefault="00DA0496" w:rsidP="00DA0496">
            <w:pPr>
              <w:rPr>
                <w:sz w:val="18"/>
                <w:szCs w:val="18"/>
              </w:rPr>
            </w:pPr>
            <w:r w:rsidRPr="008D59AE">
              <w:rPr>
                <w:b/>
                <w:sz w:val="18"/>
                <w:szCs w:val="18"/>
              </w:rPr>
              <w:t xml:space="preserve">На территории </w:t>
            </w:r>
            <w:r w:rsidRPr="00D516AE">
              <w:rPr>
                <w:b/>
                <w:bCs/>
                <w:sz w:val="18"/>
                <w:szCs w:val="18"/>
              </w:rPr>
              <w:t>с. Кирилловка городского округа город Арзамас Нижегородской области</w:t>
            </w:r>
          </w:p>
        </w:tc>
      </w:tr>
      <w:tr w:rsidR="00DC4466" w:rsidRPr="00036F95" w14:paraId="1110FDC8"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hideMark/>
          </w:tcPr>
          <w:p w14:paraId="35EE00CA" w14:textId="77777777" w:rsidR="00DC4466" w:rsidRPr="008C4BF3" w:rsidRDefault="00DC4466" w:rsidP="00DC4466">
            <w:pPr>
              <w:jc w:val="center"/>
              <w:rPr>
                <w:rFonts w:eastAsia="Calibri"/>
                <w:sz w:val="18"/>
                <w:szCs w:val="18"/>
              </w:rPr>
            </w:pPr>
            <w:r>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06A10CB8" w14:textId="5ACFDBDE" w:rsidR="00DC4466" w:rsidRPr="00DC4466" w:rsidRDefault="00DC4466" w:rsidP="00DC4466">
            <w:pPr>
              <w:jc w:val="center"/>
              <w:rPr>
                <w:sz w:val="18"/>
                <w:szCs w:val="18"/>
              </w:rPr>
            </w:pPr>
            <w:r w:rsidRPr="00DC4466">
              <w:rPr>
                <w:sz w:val="18"/>
                <w:szCs w:val="18"/>
              </w:rPr>
              <w:t>34,37</w:t>
            </w:r>
          </w:p>
        </w:tc>
        <w:tc>
          <w:tcPr>
            <w:tcW w:w="2764" w:type="dxa"/>
            <w:tcBorders>
              <w:top w:val="single" w:sz="4" w:space="0" w:color="auto"/>
              <w:left w:val="single" w:sz="4" w:space="0" w:color="auto"/>
              <w:bottom w:val="single" w:sz="4" w:space="0" w:color="auto"/>
              <w:right w:val="single" w:sz="4" w:space="0" w:color="auto"/>
            </w:tcBorders>
          </w:tcPr>
          <w:p w14:paraId="6B719F52" w14:textId="7332BB32" w:rsidR="00DC4466" w:rsidRPr="00DC4466" w:rsidRDefault="00DC4466" w:rsidP="00DC4466">
            <w:pPr>
              <w:jc w:val="center"/>
              <w:rPr>
                <w:sz w:val="18"/>
                <w:szCs w:val="18"/>
              </w:rPr>
            </w:pPr>
            <w:r w:rsidRPr="00DC4466">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00F9FAA3" w14:textId="7C446E69" w:rsidR="00DC4466" w:rsidRPr="00DC4466" w:rsidRDefault="00DC4466" w:rsidP="00DC4466">
            <w:pPr>
              <w:jc w:val="center"/>
              <w:rPr>
                <w:sz w:val="18"/>
                <w:szCs w:val="18"/>
              </w:rPr>
            </w:pPr>
            <w:r w:rsidRPr="00DC4466">
              <w:rPr>
                <w:sz w:val="18"/>
                <w:szCs w:val="18"/>
              </w:rPr>
              <w:t>-</w:t>
            </w:r>
          </w:p>
        </w:tc>
      </w:tr>
      <w:tr w:rsidR="00DC4466" w:rsidRPr="00036F95" w14:paraId="4E189917" w14:textId="77777777" w:rsidTr="00DA0496">
        <w:trPr>
          <w:trHeight w:val="205"/>
        </w:trPr>
        <w:tc>
          <w:tcPr>
            <w:tcW w:w="1170" w:type="dxa"/>
            <w:tcBorders>
              <w:top w:val="single" w:sz="4" w:space="0" w:color="auto"/>
              <w:left w:val="single" w:sz="4" w:space="0" w:color="auto"/>
              <w:bottom w:val="single" w:sz="4" w:space="0" w:color="auto"/>
              <w:right w:val="single" w:sz="4" w:space="0" w:color="auto"/>
            </w:tcBorders>
            <w:hideMark/>
          </w:tcPr>
          <w:p w14:paraId="53E4AED5" w14:textId="77777777" w:rsidR="00DC4466" w:rsidRPr="008C4BF3" w:rsidRDefault="00DC4466" w:rsidP="00DC4466">
            <w:pPr>
              <w:jc w:val="center"/>
              <w:rPr>
                <w:rFonts w:eastAsia="Calibri"/>
                <w:sz w:val="18"/>
                <w:szCs w:val="18"/>
              </w:rPr>
            </w:pPr>
            <w:r>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07140A2C" w14:textId="684CBF15" w:rsidR="00DC4466" w:rsidRPr="00DC4466" w:rsidRDefault="00DC4466" w:rsidP="00DC4466">
            <w:pPr>
              <w:jc w:val="center"/>
              <w:rPr>
                <w:sz w:val="18"/>
                <w:szCs w:val="18"/>
              </w:rPr>
            </w:pPr>
            <w:r w:rsidRPr="00DC4466">
              <w:rPr>
                <w:sz w:val="18"/>
                <w:szCs w:val="18"/>
              </w:rPr>
              <w:t>34,37</w:t>
            </w:r>
          </w:p>
        </w:tc>
        <w:tc>
          <w:tcPr>
            <w:tcW w:w="2764" w:type="dxa"/>
            <w:tcBorders>
              <w:top w:val="single" w:sz="4" w:space="0" w:color="auto"/>
              <w:left w:val="single" w:sz="4" w:space="0" w:color="auto"/>
              <w:bottom w:val="single" w:sz="4" w:space="0" w:color="auto"/>
              <w:right w:val="single" w:sz="4" w:space="0" w:color="auto"/>
            </w:tcBorders>
          </w:tcPr>
          <w:p w14:paraId="26D6DB41" w14:textId="634B7C17" w:rsidR="00DC4466" w:rsidRPr="00DC4466" w:rsidRDefault="00DC4466" w:rsidP="00DC4466">
            <w:pPr>
              <w:jc w:val="center"/>
              <w:rPr>
                <w:sz w:val="18"/>
                <w:szCs w:val="18"/>
              </w:rPr>
            </w:pPr>
            <w:r w:rsidRPr="00DC4466">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1BA618F8" w14:textId="61E47B09" w:rsidR="00DC4466" w:rsidRPr="00DC4466" w:rsidRDefault="00DC4466" w:rsidP="00DC4466">
            <w:pPr>
              <w:jc w:val="center"/>
              <w:rPr>
                <w:sz w:val="18"/>
                <w:szCs w:val="18"/>
              </w:rPr>
            </w:pPr>
            <w:r w:rsidRPr="00DC4466">
              <w:rPr>
                <w:sz w:val="18"/>
                <w:szCs w:val="18"/>
              </w:rPr>
              <w:t>-</w:t>
            </w:r>
          </w:p>
        </w:tc>
      </w:tr>
      <w:tr w:rsidR="00DC4466" w:rsidRPr="00036F95" w14:paraId="3DFACDA4"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hideMark/>
          </w:tcPr>
          <w:p w14:paraId="20B5EDA3" w14:textId="77777777" w:rsidR="00DC4466" w:rsidRPr="008C4BF3" w:rsidRDefault="00DC4466" w:rsidP="00DC4466">
            <w:pPr>
              <w:jc w:val="center"/>
              <w:rPr>
                <w:rFonts w:eastAsia="Calibri"/>
                <w:sz w:val="18"/>
                <w:szCs w:val="18"/>
              </w:rPr>
            </w:pPr>
            <w:r>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7E6A375D" w14:textId="1550EBB4" w:rsidR="00DC4466" w:rsidRPr="00DC4466" w:rsidRDefault="00DC4466" w:rsidP="00DC4466">
            <w:pPr>
              <w:jc w:val="center"/>
              <w:rPr>
                <w:sz w:val="18"/>
                <w:szCs w:val="18"/>
              </w:rPr>
            </w:pPr>
            <w:r w:rsidRPr="00DC4466">
              <w:rPr>
                <w:sz w:val="18"/>
                <w:szCs w:val="18"/>
              </w:rPr>
              <w:t>34,37</w:t>
            </w:r>
          </w:p>
        </w:tc>
        <w:tc>
          <w:tcPr>
            <w:tcW w:w="2764" w:type="dxa"/>
            <w:tcBorders>
              <w:top w:val="single" w:sz="4" w:space="0" w:color="auto"/>
              <w:left w:val="single" w:sz="4" w:space="0" w:color="auto"/>
              <w:bottom w:val="single" w:sz="4" w:space="0" w:color="auto"/>
              <w:right w:val="single" w:sz="4" w:space="0" w:color="auto"/>
            </w:tcBorders>
          </w:tcPr>
          <w:p w14:paraId="4BDAF0FB" w14:textId="5C6F0D4A" w:rsidR="00DC4466" w:rsidRPr="00DC4466" w:rsidRDefault="00DC4466" w:rsidP="00DC4466">
            <w:pPr>
              <w:jc w:val="center"/>
              <w:rPr>
                <w:sz w:val="18"/>
                <w:szCs w:val="18"/>
              </w:rPr>
            </w:pPr>
            <w:r w:rsidRPr="00DC4466">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295BB350" w14:textId="2B5DB2DD" w:rsidR="00DC4466" w:rsidRPr="00DC4466" w:rsidRDefault="00DC4466" w:rsidP="00DC4466">
            <w:pPr>
              <w:jc w:val="center"/>
              <w:rPr>
                <w:sz w:val="18"/>
                <w:szCs w:val="18"/>
              </w:rPr>
            </w:pPr>
            <w:r w:rsidRPr="00DC4466">
              <w:rPr>
                <w:sz w:val="18"/>
                <w:szCs w:val="18"/>
              </w:rPr>
              <w:t>-</w:t>
            </w:r>
          </w:p>
        </w:tc>
      </w:tr>
      <w:tr w:rsidR="00DC4466" w:rsidRPr="00036F95" w14:paraId="14E45151"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tcPr>
          <w:p w14:paraId="59AFF4A7" w14:textId="77777777" w:rsidR="00DC4466" w:rsidRDefault="00DC4466" w:rsidP="00DC4466">
            <w:pPr>
              <w:jc w:val="center"/>
              <w:rPr>
                <w:rFonts w:eastAsia="Calibri"/>
                <w:sz w:val="18"/>
                <w:szCs w:val="18"/>
              </w:rPr>
            </w:pPr>
            <w:r>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4E498FF8" w14:textId="44A3A01A" w:rsidR="00DC4466" w:rsidRPr="00DC4466" w:rsidRDefault="00DC4466" w:rsidP="00DC4466">
            <w:pPr>
              <w:jc w:val="center"/>
              <w:rPr>
                <w:sz w:val="18"/>
              </w:rPr>
            </w:pPr>
            <w:r w:rsidRPr="00DC4466">
              <w:rPr>
                <w:sz w:val="18"/>
              </w:rPr>
              <w:t>34,37</w:t>
            </w:r>
          </w:p>
        </w:tc>
        <w:tc>
          <w:tcPr>
            <w:tcW w:w="2764" w:type="dxa"/>
            <w:tcBorders>
              <w:top w:val="single" w:sz="4" w:space="0" w:color="auto"/>
              <w:left w:val="single" w:sz="4" w:space="0" w:color="auto"/>
              <w:bottom w:val="single" w:sz="4" w:space="0" w:color="auto"/>
              <w:right w:val="single" w:sz="4" w:space="0" w:color="auto"/>
            </w:tcBorders>
          </w:tcPr>
          <w:p w14:paraId="77250D1C" w14:textId="5441DACA" w:rsidR="00DC4466" w:rsidRPr="00DC4466" w:rsidRDefault="00DC4466" w:rsidP="00DC4466">
            <w:pPr>
              <w:jc w:val="center"/>
              <w:rPr>
                <w:sz w:val="18"/>
              </w:rPr>
            </w:pPr>
            <w:r w:rsidRPr="00DC4466">
              <w:rPr>
                <w:sz w:val="18"/>
              </w:rPr>
              <w:t>1</w:t>
            </w:r>
          </w:p>
        </w:tc>
        <w:tc>
          <w:tcPr>
            <w:tcW w:w="3119" w:type="dxa"/>
            <w:tcBorders>
              <w:top w:val="single" w:sz="4" w:space="0" w:color="auto"/>
              <w:left w:val="single" w:sz="4" w:space="0" w:color="auto"/>
              <w:bottom w:val="single" w:sz="4" w:space="0" w:color="auto"/>
              <w:right w:val="single" w:sz="4" w:space="0" w:color="auto"/>
            </w:tcBorders>
          </w:tcPr>
          <w:p w14:paraId="6374DA37" w14:textId="7D734CF3" w:rsidR="00DC4466" w:rsidRPr="00DC4466" w:rsidRDefault="00DC4466" w:rsidP="00DC4466">
            <w:pPr>
              <w:jc w:val="center"/>
              <w:rPr>
                <w:sz w:val="18"/>
              </w:rPr>
            </w:pPr>
            <w:r w:rsidRPr="00DC4466">
              <w:rPr>
                <w:sz w:val="18"/>
              </w:rPr>
              <w:t>-</w:t>
            </w:r>
          </w:p>
        </w:tc>
      </w:tr>
      <w:tr w:rsidR="00DC4466" w:rsidRPr="00036F95" w14:paraId="2198A711"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tcPr>
          <w:p w14:paraId="16104208" w14:textId="77777777" w:rsidR="00DC4466" w:rsidRDefault="00DC4466" w:rsidP="00DC4466">
            <w:pPr>
              <w:jc w:val="center"/>
              <w:rPr>
                <w:rFonts w:eastAsia="Calibri"/>
                <w:sz w:val="18"/>
                <w:szCs w:val="18"/>
              </w:rPr>
            </w:pPr>
            <w:r>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08C1E9D4" w14:textId="4B5BF0C0" w:rsidR="00DC4466" w:rsidRPr="00DC4466" w:rsidRDefault="00DC4466" w:rsidP="00DC4466">
            <w:pPr>
              <w:jc w:val="center"/>
              <w:rPr>
                <w:sz w:val="18"/>
              </w:rPr>
            </w:pPr>
            <w:r w:rsidRPr="00DC4466">
              <w:rPr>
                <w:sz w:val="18"/>
              </w:rPr>
              <w:t>34,37</w:t>
            </w:r>
          </w:p>
        </w:tc>
        <w:tc>
          <w:tcPr>
            <w:tcW w:w="2764" w:type="dxa"/>
            <w:tcBorders>
              <w:top w:val="single" w:sz="4" w:space="0" w:color="auto"/>
              <w:left w:val="single" w:sz="4" w:space="0" w:color="auto"/>
              <w:bottom w:val="single" w:sz="4" w:space="0" w:color="auto"/>
              <w:right w:val="single" w:sz="4" w:space="0" w:color="auto"/>
            </w:tcBorders>
          </w:tcPr>
          <w:p w14:paraId="123410FB" w14:textId="212FD3F0" w:rsidR="00DC4466" w:rsidRPr="00DC4466" w:rsidRDefault="00DC4466" w:rsidP="00DC4466">
            <w:pPr>
              <w:jc w:val="center"/>
              <w:rPr>
                <w:sz w:val="18"/>
              </w:rPr>
            </w:pPr>
            <w:r w:rsidRPr="00DC4466">
              <w:rPr>
                <w:sz w:val="18"/>
              </w:rPr>
              <w:t>1</w:t>
            </w:r>
          </w:p>
        </w:tc>
        <w:tc>
          <w:tcPr>
            <w:tcW w:w="3119" w:type="dxa"/>
            <w:tcBorders>
              <w:top w:val="single" w:sz="4" w:space="0" w:color="auto"/>
              <w:left w:val="single" w:sz="4" w:space="0" w:color="auto"/>
              <w:bottom w:val="single" w:sz="4" w:space="0" w:color="auto"/>
              <w:right w:val="single" w:sz="4" w:space="0" w:color="auto"/>
            </w:tcBorders>
          </w:tcPr>
          <w:p w14:paraId="727C320A" w14:textId="42E25E07" w:rsidR="00DC4466" w:rsidRPr="00DC4466" w:rsidRDefault="00DC4466" w:rsidP="00DC4466">
            <w:pPr>
              <w:jc w:val="center"/>
              <w:rPr>
                <w:sz w:val="18"/>
              </w:rPr>
            </w:pPr>
            <w:r w:rsidRPr="00DC4466">
              <w:rPr>
                <w:sz w:val="18"/>
              </w:rPr>
              <w:t>-</w:t>
            </w:r>
          </w:p>
        </w:tc>
      </w:tr>
    </w:tbl>
    <w:p w14:paraId="784DED59" w14:textId="69CFEB8B" w:rsidR="00DA0496" w:rsidRPr="00A3101E" w:rsidRDefault="00DA0496" w:rsidP="00DA0496">
      <w:pPr>
        <w:ind w:firstLine="708"/>
        <w:jc w:val="both"/>
        <w:rPr>
          <w:sz w:val="24"/>
          <w:szCs w:val="24"/>
        </w:rPr>
      </w:pPr>
      <w:r w:rsidRPr="00A669B6">
        <w:rPr>
          <w:b/>
          <w:sz w:val="24"/>
          <w:szCs w:val="24"/>
        </w:rPr>
        <w:t>3.</w:t>
      </w:r>
      <w:r w:rsidRPr="00A669B6">
        <w:rPr>
          <w:sz w:val="24"/>
          <w:szCs w:val="24"/>
        </w:rPr>
        <w:t xml:space="preserve"> Установить </w:t>
      </w:r>
      <w:r w:rsidRPr="008D59AE">
        <w:rPr>
          <w:bCs/>
          <w:noProof/>
          <w:sz w:val="24"/>
          <w:szCs w:val="24"/>
        </w:rPr>
        <w:t xml:space="preserve">МУНИЦИПАЛЬНОМУ УНИТАРНОМУ ПРЕДПРИЯТИЮ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sidRPr="00203E4C">
        <w:rPr>
          <w:bCs/>
          <w:sz w:val="24"/>
          <w:szCs w:val="24"/>
        </w:rPr>
        <w:t>д. Успенское 1-е и с. Кирилловка городского округа город Арзамас Нижегородской области</w:t>
      </w:r>
      <w:r w:rsidRPr="00A669B6">
        <w:rPr>
          <w:sz w:val="24"/>
          <w:szCs w:val="24"/>
        </w:rPr>
        <w:t xml:space="preserve">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DA0496">
        <w:rPr>
          <w:bCs/>
          <w:sz w:val="24"/>
          <w:szCs w:val="24"/>
        </w:rPr>
        <w:t>приложении к п.</w:t>
      </w:r>
      <w:r>
        <w:rPr>
          <w:bCs/>
          <w:sz w:val="24"/>
          <w:szCs w:val="24"/>
        </w:rPr>
        <w:t xml:space="preserve"> 7</w:t>
      </w:r>
      <w:r w:rsidR="00BB1014">
        <w:rPr>
          <w:bCs/>
          <w:sz w:val="24"/>
          <w:szCs w:val="24"/>
        </w:rPr>
        <w:t>4</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845"/>
        <w:gridCol w:w="790"/>
        <w:gridCol w:w="768"/>
        <w:gridCol w:w="713"/>
        <w:gridCol w:w="768"/>
        <w:gridCol w:w="713"/>
        <w:gridCol w:w="768"/>
        <w:gridCol w:w="731"/>
        <w:gridCol w:w="770"/>
        <w:gridCol w:w="731"/>
        <w:gridCol w:w="770"/>
      </w:tblGrid>
      <w:tr w:rsidR="00DC4466" w:rsidRPr="0073242F" w14:paraId="1C9BD296" w14:textId="77777777" w:rsidTr="00DE745F">
        <w:trPr>
          <w:trHeight w:val="280"/>
          <w:jc w:val="center"/>
        </w:trPr>
        <w:tc>
          <w:tcPr>
            <w:tcW w:w="244" w:type="pct"/>
            <w:vMerge w:val="restart"/>
            <w:tcBorders>
              <w:top w:val="single" w:sz="4" w:space="0" w:color="auto"/>
              <w:left w:val="single" w:sz="4" w:space="0" w:color="auto"/>
              <w:bottom w:val="single" w:sz="4" w:space="0" w:color="auto"/>
              <w:right w:val="single" w:sz="4" w:space="0" w:color="auto"/>
            </w:tcBorders>
            <w:hideMark/>
          </w:tcPr>
          <w:p w14:paraId="32C0515F" w14:textId="77777777" w:rsidR="00DC4466" w:rsidRPr="0073242F" w:rsidRDefault="00DC4466" w:rsidP="00334CD9">
            <w:pPr>
              <w:jc w:val="center"/>
              <w:rPr>
                <w:b/>
                <w:sz w:val="16"/>
                <w:szCs w:val="18"/>
                <w:lang w:eastAsia="en-US"/>
              </w:rPr>
            </w:pPr>
            <w:r w:rsidRPr="0073242F">
              <w:rPr>
                <w:b/>
                <w:sz w:val="16"/>
                <w:szCs w:val="18"/>
              </w:rPr>
              <w:t>№ п/п</w:t>
            </w:r>
          </w:p>
        </w:tc>
        <w:tc>
          <w:tcPr>
            <w:tcW w:w="937" w:type="pct"/>
            <w:vMerge w:val="restart"/>
            <w:tcBorders>
              <w:top w:val="single" w:sz="4" w:space="0" w:color="auto"/>
              <w:left w:val="single" w:sz="4" w:space="0" w:color="auto"/>
              <w:bottom w:val="single" w:sz="4" w:space="0" w:color="auto"/>
              <w:right w:val="single" w:sz="4" w:space="0" w:color="auto"/>
            </w:tcBorders>
            <w:hideMark/>
          </w:tcPr>
          <w:p w14:paraId="16FE8095" w14:textId="77777777" w:rsidR="00DC4466" w:rsidRPr="0073242F" w:rsidRDefault="00DC4466" w:rsidP="00334CD9">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19" w:type="pct"/>
            <w:gridSpan w:val="10"/>
            <w:tcBorders>
              <w:top w:val="single" w:sz="4" w:space="0" w:color="auto"/>
              <w:left w:val="single" w:sz="4" w:space="0" w:color="auto"/>
              <w:bottom w:val="single" w:sz="4" w:space="0" w:color="auto"/>
              <w:right w:val="single" w:sz="4" w:space="0" w:color="auto"/>
            </w:tcBorders>
            <w:hideMark/>
          </w:tcPr>
          <w:p w14:paraId="3C978A27" w14:textId="77777777" w:rsidR="00DC4466" w:rsidRPr="0073242F" w:rsidRDefault="00DC4466" w:rsidP="00334CD9">
            <w:pPr>
              <w:jc w:val="center"/>
              <w:rPr>
                <w:b/>
                <w:sz w:val="16"/>
                <w:szCs w:val="18"/>
              </w:rPr>
            </w:pPr>
            <w:r w:rsidRPr="0073242F">
              <w:rPr>
                <w:b/>
                <w:sz w:val="16"/>
                <w:szCs w:val="18"/>
              </w:rPr>
              <w:t>Периоды регулирования</w:t>
            </w:r>
          </w:p>
        </w:tc>
      </w:tr>
      <w:tr w:rsidR="00DC4466" w:rsidRPr="0073242F" w14:paraId="0AB9BB87" w14:textId="77777777" w:rsidTr="00DE745F">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A84DC" w14:textId="77777777" w:rsidR="00DC4466" w:rsidRPr="0073242F" w:rsidRDefault="00DC4466" w:rsidP="00334CD9">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A085" w14:textId="77777777" w:rsidR="00DC4466" w:rsidRPr="0073242F" w:rsidRDefault="00DC4466" w:rsidP="00334CD9">
            <w:pPr>
              <w:rPr>
                <w:b/>
                <w:sz w:val="16"/>
                <w:szCs w:val="18"/>
                <w:lang w:eastAsia="en-US"/>
              </w:rPr>
            </w:pPr>
          </w:p>
        </w:tc>
        <w:tc>
          <w:tcPr>
            <w:tcW w:w="791" w:type="pct"/>
            <w:gridSpan w:val="2"/>
            <w:tcBorders>
              <w:top w:val="single" w:sz="4" w:space="0" w:color="auto"/>
              <w:left w:val="single" w:sz="4" w:space="0" w:color="auto"/>
              <w:bottom w:val="single" w:sz="4" w:space="0" w:color="auto"/>
              <w:right w:val="single" w:sz="4" w:space="0" w:color="auto"/>
            </w:tcBorders>
            <w:hideMark/>
          </w:tcPr>
          <w:p w14:paraId="39D5FBCA" w14:textId="77777777" w:rsidR="00DC4466" w:rsidRPr="0073242F" w:rsidRDefault="00DC4466" w:rsidP="00334CD9">
            <w:pPr>
              <w:jc w:val="center"/>
              <w:rPr>
                <w:b/>
                <w:sz w:val="16"/>
                <w:szCs w:val="18"/>
                <w:lang w:eastAsia="en-US"/>
              </w:rPr>
            </w:pPr>
            <w:r>
              <w:rPr>
                <w:b/>
                <w:sz w:val="16"/>
                <w:szCs w:val="18"/>
              </w:rPr>
              <w:t>2026</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61293651" w14:textId="77777777" w:rsidR="00DC4466" w:rsidRPr="0073242F" w:rsidRDefault="00DC4466" w:rsidP="00334CD9">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0515BBA3" w14:textId="77777777" w:rsidR="00DC4466" w:rsidRPr="0073242F" w:rsidRDefault="00DC4466" w:rsidP="00334CD9">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2DCC1982" w14:textId="77777777" w:rsidR="00DC4466" w:rsidRPr="0073242F" w:rsidRDefault="00DC4466" w:rsidP="00334CD9">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09FB5A09" w14:textId="77777777" w:rsidR="00DC4466" w:rsidRPr="0073242F" w:rsidRDefault="00DC4466" w:rsidP="00334CD9">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DC4466" w:rsidRPr="0073242F" w14:paraId="513E8F9E" w14:textId="77777777" w:rsidTr="00DE745F">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BDC9F" w14:textId="77777777" w:rsidR="00DC4466" w:rsidRPr="0073242F" w:rsidRDefault="00DC4466" w:rsidP="00334CD9">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B8A8A" w14:textId="77777777" w:rsidR="00DC4466" w:rsidRPr="0073242F" w:rsidRDefault="00DC4466" w:rsidP="00334CD9">
            <w:pPr>
              <w:rPr>
                <w:b/>
                <w:sz w:val="16"/>
                <w:szCs w:val="18"/>
                <w:lang w:eastAsia="en-US"/>
              </w:rPr>
            </w:pPr>
          </w:p>
        </w:tc>
        <w:tc>
          <w:tcPr>
            <w:tcW w:w="401" w:type="pct"/>
            <w:tcBorders>
              <w:top w:val="single" w:sz="4" w:space="0" w:color="auto"/>
              <w:left w:val="single" w:sz="4" w:space="0" w:color="auto"/>
              <w:bottom w:val="single" w:sz="4" w:space="0" w:color="auto"/>
              <w:right w:val="single" w:sz="4" w:space="0" w:color="auto"/>
            </w:tcBorders>
            <w:hideMark/>
          </w:tcPr>
          <w:p w14:paraId="466EB49D" w14:textId="77777777" w:rsidR="00DC4466" w:rsidRPr="0073242F" w:rsidRDefault="00DC4466" w:rsidP="00334CD9">
            <w:pPr>
              <w:jc w:val="center"/>
              <w:rPr>
                <w:b/>
                <w:sz w:val="14"/>
                <w:szCs w:val="18"/>
                <w:lang w:eastAsia="en-US"/>
              </w:rPr>
            </w:pPr>
            <w:r w:rsidRPr="003605DD">
              <w:rPr>
                <w:b/>
                <w:sz w:val="14"/>
                <w:szCs w:val="18"/>
              </w:rPr>
              <w:t>С 1 января по 30 сентября</w:t>
            </w:r>
          </w:p>
        </w:tc>
        <w:tc>
          <w:tcPr>
            <w:tcW w:w="390" w:type="pct"/>
            <w:tcBorders>
              <w:top w:val="single" w:sz="4" w:space="0" w:color="auto"/>
              <w:left w:val="single" w:sz="4" w:space="0" w:color="auto"/>
              <w:bottom w:val="single" w:sz="4" w:space="0" w:color="auto"/>
              <w:right w:val="single" w:sz="4" w:space="0" w:color="auto"/>
            </w:tcBorders>
          </w:tcPr>
          <w:p w14:paraId="2013B4C4" w14:textId="77777777" w:rsidR="00DC4466" w:rsidRPr="0073242F" w:rsidRDefault="00DC4466" w:rsidP="00334CD9">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2F0A92DA" w14:textId="77777777" w:rsidR="00DC4466" w:rsidRPr="0073242F" w:rsidRDefault="00DC4466" w:rsidP="00334CD9">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43B09242" w14:textId="77777777" w:rsidR="00DC4466" w:rsidRPr="0073242F" w:rsidRDefault="00DC4466" w:rsidP="00334CD9">
            <w:pPr>
              <w:jc w:val="center"/>
              <w:rPr>
                <w:b/>
                <w:sz w:val="14"/>
                <w:szCs w:val="18"/>
                <w:lang w:eastAsia="en-US"/>
              </w:rPr>
            </w:pPr>
            <w:r w:rsidRPr="0073242F">
              <w:rPr>
                <w:b/>
                <w:sz w:val="14"/>
                <w:szCs w:val="18"/>
              </w:rPr>
              <w:t>С 1 июля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67E7B861" w14:textId="77777777" w:rsidR="00DC4466" w:rsidRPr="0073242F" w:rsidRDefault="00DC4466" w:rsidP="00334CD9">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3F99493D" w14:textId="77777777" w:rsidR="00DC4466" w:rsidRPr="0073242F" w:rsidRDefault="00DC4466" w:rsidP="00334CD9">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769B877E" w14:textId="77777777" w:rsidR="00DC4466" w:rsidRPr="0073242F" w:rsidRDefault="00DC4466" w:rsidP="00334CD9">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47A9E0EA" w14:textId="77777777" w:rsidR="00DC4466" w:rsidRPr="0073242F" w:rsidRDefault="00DC4466" w:rsidP="00334CD9">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5B263976" w14:textId="77777777" w:rsidR="00DC4466" w:rsidRPr="0073242F" w:rsidRDefault="00DC4466" w:rsidP="00334CD9">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64775681" w14:textId="77777777" w:rsidR="00DC4466" w:rsidRPr="0073242F" w:rsidRDefault="00DC4466" w:rsidP="00334CD9">
            <w:pPr>
              <w:jc w:val="center"/>
              <w:rPr>
                <w:b/>
                <w:sz w:val="14"/>
                <w:szCs w:val="18"/>
                <w:lang w:eastAsia="en-US"/>
              </w:rPr>
            </w:pPr>
            <w:r w:rsidRPr="0073242F">
              <w:rPr>
                <w:b/>
                <w:sz w:val="14"/>
                <w:szCs w:val="18"/>
              </w:rPr>
              <w:t>С 1 июля по 31 декабря</w:t>
            </w:r>
          </w:p>
        </w:tc>
      </w:tr>
      <w:tr w:rsidR="00DC4466" w:rsidRPr="00241B16" w14:paraId="3A97F99B" w14:textId="77777777" w:rsidTr="00DE745F">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68188ACB" w14:textId="77777777" w:rsidR="00DC4466" w:rsidRPr="00B35959" w:rsidRDefault="00DC4466" w:rsidP="00334CD9">
            <w:pPr>
              <w:jc w:val="center"/>
              <w:rPr>
                <w:b/>
                <w:bCs/>
                <w:sz w:val="16"/>
                <w:szCs w:val="16"/>
              </w:rPr>
            </w:pPr>
            <w:r>
              <w:rPr>
                <w:b/>
                <w:bCs/>
                <w:sz w:val="16"/>
                <w:szCs w:val="16"/>
              </w:rPr>
              <w:t>1.</w:t>
            </w:r>
          </w:p>
        </w:tc>
        <w:tc>
          <w:tcPr>
            <w:tcW w:w="4756" w:type="pct"/>
            <w:gridSpan w:val="11"/>
            <w:tcBorders>
              <w:top w:val="single" w:sz="4" w:space="0" w:color="auto"/>
              <w:left w:val="single" w:sz="4" w:space="0" w:color="auto"/>
              <w:bottom w:val="single" w:sz="4" w:space="0" w:color="auto"/>
              <w:right w:val="single" w:sz="4" w:space="0" w:color="auto"/>
            </w:tcBorders>
          </w:tcPr>
          <w:p w14:paraId="10918B41" w14:textId="77777777" w:rsidR="00DC4466" w:rsidRPr="00241B16" w:rsidRDefault="00DC4466" w:rsidP="00334CD9">
            <w:pPr>
              <w:spacing w:line="256" w:lineRule="auto"/>
              <w:rPr>
                <w:b/>
                <w:sz w:val="18"/>
                <w:szCs w:val="18"/>
                <w:lang w:eastAsia="en-US"/>
              </w:rPr>
            </w:pPr>
            <w:r w:rsidRPr="00241B16">
              <w:rPr>
                <w:b/>
                <w:sz w:val="18"/>
                <w:szCs w:val="18"/>
                <w:lang w:eastAsia="en-US"/>
              </w:rPr>
              <w:t>На территории д. Успенское 1-е городского округа город Арзамас Нижегородской области</w:t>
            </w:r>
          </w:p>
        </w:tc>
      </w:tr>
      <w:tr w:rsidR="00DC4466" w:rsidRPr="00241B16" w14:paraId="525529A9" w14:textId="77777777" w:rsidTr="00DE745F">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734F839A" w14:textId="77777777" w:rsidR="00DC4466" w:rsidRPr="0073242F" w:rsidRDefault="00DC4466" w:rsidP="00334CD9">
            <w:pPr>
              <w:jc w:val="center"/>
              <w:rPr>
                <w:b/>
                <w:bCs/>
                <w:sz w:val="16"/>
                <w:szCs w:val="16"/>
              </w:rPr>
            </w:pPr>
            <w:r>
              <w:rPr>
                <w:b/>
                <w:bCs/>
                <w:sz w:val="16"/>
                <w:szCs w:val="16"/>
              </w:rPr>
              <w:t>1.</w:t>
            </w:r>
            <w:r w:rsidRPr="0073242F">
              <w:rPr>
                <w:b/>
                <w:bCs/>
                <w:sz w:val="16"/>
                <w:szCs w:val="16"/>
                <w:lang w:val="en-US"/>
              </w:rPr>
              <w:t>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4C78920C" w14:textId="77777777" w:rsidR="00DC4466" w:rsidRPr="00241B16" w:rsidRDefault="00DC4466" w:rsidP="00334CD9">
            <w:pPr>
              <w:spacing w:line="256" w:lineRule="auto"/>
              <w:rPr>
                <w:noProof/>
                <w:sz w:val="18"/>
                <w:szCs w:val="18"/>
                <w:lang w:eastAsia="en-US"/>
              </w:rPr>
            </w:pPr>
            <w:r w:rsidRPr="00241B16">
              <w:rPr>
                <w:sz w:val="18"/>
                <w:szCs w:val="18"/>
                <w:lang w:eastAsia="en-US"/>
              </w:rPr>
              <w:t>Питьевая вода, руб./м</w:t>
            </w:r>
            <w:r w:rsidRPr="00241B16">
              <w:rPr>
                <w:sz w:val="18"/>
                <w:szCs w:val="18"/>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4887ADCD" w14:textId="77777777" w:rsidR="00DC4466" w:rsidRPr="00241B16" w:rsidRDefault="00DC4466" w:rsidP="00334CD9">
            <w:pPr>
              <w:spacing w:line="256" w:lineRule="auto"/>
              <w:jc w:val="center"/>
              <w:rPr>
                <w:sz w:val="18"/>
                <w:szCs w:val="18"/>
                <w:lang w:eastAsia="en-US"/>
              </w:rPr>
            </w:pPr>
            <w:r w:rsidRPr="000C469C">
              <w:rPr>
                <w:sz w:val="18"/>
                <w:szCs w:val="18"/>
                <w:lang w:eastAsia="en-US"/>
              </w:rPr>
              <w:t>32,39</w:t>
            </w:r>
          </w:p>
        </w:tc>
        <w:tc>
          <w:tcPr>
            <w:tcW w:w="390" w:type="pct"/>
            <w:tcBorders>
              <w:top w:val="single" w:sz="4" w:space="0" w:color="auto"/>
              <w:left w:val="single" w:sz="4" w:space="0" w:color="auto"/>
              <w:bottom w:val="single" w:sz="4" w:space="0" w:color="auto"/>
              <w:right w:val="single" w:sz="4" w:space="0" w:color="auto"/>
            </w:tcBorders>
            <w:vAlign w:val="bottom"/>
          </w:tcPr>
          <w:p w14:paraId="18236A57" w14:textId="77777777" w:rsidR="00DC4466" w:rsidRPr="00241B16" w:rsidRDefault="00DC4466" w:rsidP="00334CD9">
            <w:pPr>
              <w:spacing w:line="256" w:lineRule="auto"/>
              <w:jc w:val="center"/>
              <w:rPr>
                <w:sz w:val="18"/>
                <w:szCs w:val="18"/>
                <w:lang w:eastAsia="en-US"/>
              </w:rPr>
            </w:pPr>
            <w:r w:rsidRPr="000C469C">
              <w:rPr>
                <w:sz w:val="18"/>
                <w:szCs w:val="18"/>
                <w:lang w:eastAsia="en-US"/>
              </w:rPr>
              <w:t>35,62</w:t>
            </w:r>
          </w:p>
        </w:tc>
        <w:tc>
          <w:tcPr>
            <w:tcW w:w="362" w:type="pct"/>
            <w:tcBorders>
              <w:top w:val="single" w:sz="4" w:space="0" w:color="auto"/>
              <w:left w:val="single" w:sz="4" w:space="0" w:color="auto"/>
              <w:bottom w:val="single" w:sz="4" w:space="0" w:color="auto"/>
              <w:right w:val="single" w:sz="4" w:space="0" w:color="auto"/>
            </w:tcBorders>
            <w:vAlign w:val="bottom"/>
          </w:tcPr>
          <w:p w14:paraId="21B34F6B" w14:textId="77777777" w:rsidR="00DC4466" w:rsidRPr="00241B16" w:rsidRDefault="00DC4466" w:rsidP="00334CD9">
            <w:pPr>
              <w:spacing w:line="256" w:lineRule="auto"/>
              <w:jc w:val="center"/>
              <w:rPr>
                <w:sz w:val="18"/>
                <w:szCs w:val="18"/>
                <w:lang w:eastAsia="en-US"/>
              </w:rPr>
            </w:pPr>
            <w:r w:rsidRPr="000C469C">
              <w:rPr>
                <w:sz w:val="18"/>
                <w:szCs w:val="18"/>
                <w:lang w:eastAsia="en-US"/>
              </w:rPr>
              <w:t>35,62</w:t>
            </w:r>
          </w:p>
        </w:tc>
        <w:tc>
          <w:tcPr>
            <w:tcW w:w="390" w:type="pct"/>
            <w:tcBorders>
              <w:top w:val="single" w:sz="4" w:space="0" w:color="auto"/>
              <w:left w:val="single" w:sz="4" w:space="0" w:color="auto"/>
              <w:bottom w:val="single" w:sz="4" w:space="0" w:color="auto"/>
              <w:right w:val="single" w:sz="4" w:space="0" w:color="auto"/>
            </w:tcBorders>
            <w:vAlign w:val="bottom"/>
          </w:tcPr>
          <w:p w14:paraId="76FA7E1B" w14:textId="77777777" w:rsidR="00DC4466" w:rsidRPr="00241B16" w:rsidRDefault="00DC4466" w:rsidP="00334CD9">
            <w:pPr>
              <w:spacing w:line="256" w:lineRule="auto"/>
              <w:jc w:val="center"/>
              <w:rPr>
                <w:sz w:val="18"/>
                <w:szCs w:val="18"/>
                <w:lang w:eastAsia="en-US"/>
              </w:rPr>
            </w:pPr>
            <w:r w:rsidRPr="000C469C">
              <w:rPr>
                <w:sz w:val="18"/>
                <w:szCs w:val="18"/>
                <w:lang w:eastAsia="en-US"/>
              </w:rPr>
              <w:t>35,98</w:t>
            </w:r>
          </w:p>
        </w:tc>
        <w:tc>
          <w:tcPr>
            <w:tcW w:w="362" w:type="pct"/>
            <w:tcBorders>
              <w:top w:val="single" w:sz="4" w:space="0" w:color="auto"/>
              <w:left w:val="single" w:sz="4" w:space="0" w:color="auto"/>
              <w:bottom w:val="single" w:sz="4" w:space="0" w:color="auto"/>
              <w:right w:val="single" w:sz="4" w:space="0" w:color="auto"/>
            </w:tcBorders>
            <w:vAlign w:val="bottom"/>
          </w:tcPr>
          <w:p w14:paraId="02C4C188" w14:textId="77777777" w:rsidR="00DC4466" w:rsidRPr="00241B16" w:rsidRDefault="00DC4466" w:rsidP="00334CD9">
            <w:pPr>
              <w:spacing w:line="256" w:lineRule="auto"/>
              <w:jc w:val="center"/>
              <w:rPr>
                <w:sz w:val="18"/>
                <w:szCs w:val="18"/>
                <w:lang w:eastAsia="en-US"/>
              </w:rPr>
            </w:pPr>
            <w:r w:rsidRPr="000C469C">
              <w:rPr>
                <w:sz w:val="18"/>
                <w:szCs w:val="18"/>
                <w:lang w:eastAsia="en-US"/>
              </w:rPr>
              <w:t>35,98</w:t>
            </w:r>
          </w:p>
        </w:tc>
        <w:tc>
          <w:tcPr>
            <w:tcW w:w="390" w:type="pct"/>
            <w:tcBorders>
              <w:top w:val="single" w:sz="4" w:space="0" w:color="auto"/>
              <w:left w:val="single" w:sz="4" w:space="0" w:color="auto"/>
              <w:bottom w:val="single" w:sz="4" w:space="0" w:color="auto"/>
              <w:right w:val="single" w:sz="4" w:space="0" w:color="auto"/>
            </w:tcBorders>
            <w:vAlign w:val="bottom"/>
          </w:tcPr>
          <w:p w14:paraId="51412B4A" w14:textId="77777777" w:rsidR="00DC4466" w:rsidRPr="00241B16" w:rsidRDefault="00DC4466" w:rsidP="00334CD9">
            <w:pPr>
              <w:spacing w:line="256" w:lineRule="auto"/>
              <w:jc w:val="center"/>
              <w:rPr>
                <w:sz w:val="18"/>
                <w:szCs w:val="18"/>
                <w:lang w:eastAsia="en-US"/>
              </w:rPr>
            </w:pPr>
            <w:r w:rsidRPr="000C469C">
              <w:rPr>
                <w:sz w:val="18"/>
                <w:szCs w:val="18"/>
                <w:lang w:eastAsia="en-US"/>
              </w:rPr>
              <w:t>36,34</w:t>
            </w:r>
          </w:p>
        </w:tc>
        <w:tc>
          <w:tcPr>
            <w:tcW w:w="371" w:type="pct"/>
            <w:tcBorders>
              <w:top w:val="single" w:sz="4" w:space="0" w:color="auto"/>
              <w:left w:val="single" w:sz="4" w:space="0" w:color="auto"/>
              <w:bottom w:val="single" w:sz="4" w:space="0" w:color="auto"/>
              <w:right w:val="single" w:sz="4" w:space="0" w:color="auto"/>
            </w:tcBorders>
            <w:vAlign w:val="bottom"/>
          </w:tcPr>
          <w:p w14:paraId="4C268828" w14:textId="77777777" w:rsidR="00DC4466" w:rsidRPr="00241B16" w:rsidRDefault="00DC4466" w:rsidP="00334CD9">
            <w:pPr>
              <w:spacing w:line="256" w:lineRule="auto"/>
              <w:jc w:val="center"/>
              <w:rPr>
                <w:sz w:val="18"/>
                <w:szCs w:val="18"/>
                <w:lang w:eastAsia="en-US"/>
              </w:rPr>
            </w:pPr>
            <w:r w:rsidRPr="000C469C">
              <w:rPr>
                <w:sz w:val="18"/>
                <w:szCs w:val="18"/>
                <w:lang w:eastAsia="en-US"/>
              </w:rPr>
              <w:t>36,34</w:t>
            </w:r>
          </w:p>
        </w:tc>
        <w:tc>
          <w:tcPr>
            <w:tcW w:w="391" w:type="pct"/>
            <w:tcBorders>
              <w:top w:val="single" w:sz="4" w:space="0" w:color="auto"/>
              <w:left w:val="single" w:sz="4" w:space="0" w:color="auto"/>
              <w:bottom w:val="single" w:sz="4" w:space="0" w:color="auto"/>
              <w:right w:val="single" w:sz="4" w:space="0" w:color="auto"/>
            </w:tcBorders>
            <w:vAlign w:val="bottom"/>
          </w:tcPr>
          <w:p w14:paraId="7D4241F1" w14:textId="77777777" w:rsidR="00DC4466" w:rsidRPr="00241B16" w:rsidRDefault="00DC4466" w:rsidP="00334CD9">
            <w:pPr>
              <w:spacing w:line="256" w:lineRule="auto"/>
              <w:jc w:val="center"/>
              <w:rPr>
                <w:sz w:val="18"/>
                <w:szCs w:val="18"/>
                <w:lang w:eastAsia="en-US"/>
              </w:rPr>
            </w:pPr>
            <w:r w:rsidRPr="000C469C">
              <w:rPr>
                <w:sz w:val="18"/>
                <w:szCs w:val="18"/>
                <w:lang w:eastAsia="en-US"/>
              </w:rPr>
              <w:t>37,79</w:t>
            </w:r>
          </w:p>
        </w:tc>
        <w:tc>
          <w:tcPr>
            <w:tcW w:w="371" w:type="pct"/>
            <w:tcBorders>
              <w:top w:val="single" w:sz="4" w:space="0" w:color="auto"/>
              <w:left w:val="single" w:sz="4" w:space="0" w:color="auto"/>
              <w:bottom w:val="single" w:sz="4" w:space="0" w:color="auto"/>
              <w:right w:val="single" w:sz="4" w:space="0" w:color="auto"/>
            </w:tcBorders>
            <w:vAlign w:val="bottom"/>
          </w:tcPr>
          <w:p w14:paraId="71E8AB77" w14:textId="77777777" w:rsidR="00DC4466" w:rsidRPr="00241B16" w:rsidRDefault="00DC4466" w:rsidP="00334CD9">
            <w:pPr>
              <w:spacing w:line="256" w:lineRule="auto"/>
              <w:jc w:val="center"/>
              <w:rPr>
                <w:sz w:val="18"/>
                <w:szCs w:val="18"/>
                <w:lang w:eastAsia="en-US"/>
              </w:rPr>
            </w:pPr>
            <w:r w:rsidRPr="000C469C">
              <w:rPr>
                <w:sz w:val="18"/>
                <w:szCs w:val="18"/>
                <w:lang w:eastAsia="en-US"/>
              </w:rPr>
              <w:t>37,79</w:t>
            </w:r>
          </w:p>
        </w:tc>
        <w:tc>
          <w:tcPr>
            <w:tcW w:w="391" w:type="pct"/>
            <w:tcBorders>
              <w:top w:val="single" w:sz="4" w:space="0" w:color="auto"/>
              <w:left w:val="single" w:sz="4" w:space="0" w:color="auto"/>
              <w:bottom w:val="single" w:sz="4" w:space="0" w:color="auto"/>
              <w:right w:val="single" w:sz="4" w:space="0" w:color="auto"/>
            </w:tcBorders>
            <w:vAlign w:val="bottom"/>
          </w:tcPr>
          <w:p w14:paraId="0606EA3F" w14:textId="77777777" w:rsidR="00DC4466" w:rsidRPr="00241B16" w:rsidRDefault="00DC4466" w:rsidP="00334CD9">
            <w:pPr>
              <w:spacing w:line="256" w:lineRule="auto"/>
              <w:jc w:val="center"/>
              <w:rPr>
                <w:sz w:val="18"/>
                <w:szCs w:val="18"/>
                <w:lang w:eastAsia="en-US"/>
              </w:rPr>
            </w:pPr>
            <w:r w:rsidRPr="000C469C">
              <w:rPr>
                <w:sz w:val="18"/>
                <w:szCs w:val="18"/>
                <w:lang w:eastAsia="en-US"/>
              </w:rPr>
              <w:t>37,88</w:t>
            </w:r>
          </w:p>
        </w:tc>
      </w:tr>
      <w:tr w:rsidR="00DE745F" w:rsidRPr="00241B16" w14:paraId="49491D06" w14:textId="77777777" w:rsidTr="00DE745F">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282C09C5" w14:textId="77777777" w:rsidR="00DE745F" w:rsidRPr="0073242F" w:rsidRDefault="00DE745F" w:rsidP="00334CD9">
            <w:pPr>
              <w:jc w:val="center"/>
              <w:rPr>
                <w:b/>
                <w:bCs/>
                <w:sz w:val="16"/>
                <w:szCs w:val="16"/>
              </w:rPr>
            </w:pPr>
            <w:r>
              <w:rPr>
                <w:b/>
                <w:bCs/>
                <w:sz w:val="16"/>
                <w:szCs w:val="16"/>
              </w:rPr>
              <w:lastRenderedPageBreak/>
              <w:t>1.</w:t>
            </w:r>
            <w:r w:rsidRPr="00863EA4">
              <w:rPr>
                <w:b/>
                <w:bCs/>
                <w:sz w:val="16"/>
                <w:szCs w:val="16"/>
              </w:rPr>
              <w:t>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3C7F8815" w14:textId="77777777" w:rsidR="00DE745F" w:rsidRPr="00241B16" w:rsidRDefault="00DE745F" w:rsidP="00334CD9">
            <w:pPr>
              <w:spacing w:line="256" w:lineRule="auto"/>
              <w:rPr>
                <w:noProof/>
                <w:sz w:val="18"/>
                <w:szCs w:val="18"/>
                <w:lang w:eastAsia="en-US"/>
              </w:rPr>
            </w:pPr>
            <w:r w:rsidRPr="00241B16">
              <w:rPr>
                <w:sz w:val="18"/>
                <w:szCs w:val="18"/>
                <w:lang w:eastAsia="en-US"/>
              </w:rPr>
              <w:t>Питьевая вода, руб./м</w:t>
            </w:r>
            <w:r w:rsidRPr="00241B16">
              <w:rPr>
                <w:sz w:val="18"/>
                <w:szCs w:val="18"/>
                <w:vertAlign w:val="superscript"/>
                <w:lang w:eastAsia="en-US"/>
              </w:rPr>
              <w:t>3</w:t>
            </w:r>
          </w:p>
          <w:p w14:paraId="03946C58" w14:textId="77777777" w:rsidR="00DE745F" w:rsidRPr="00241B16" w:rsidRDefault="00DE745F" w:rsidP="00334CD9">
            <w:pPr>
              <w:spacing w:line="256" w:lineRule="auto"/>
              <w:rPr>
                <w:noProof/>
                <w:sz w:val="18"/>
                <w:szCs w:val="18"/>
                <w:lang w:eastAsia="en-US"/>
              </w:rPr>
            </w:pPr>
            <w:r w:rsidRPr="00241B16">
              <w:rPr>
                <w:noProof/>
                <w:sz w:val="18"/>
                <w:szCs w:val="18"/>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700D0FDB" w14:textId="2A2D647A"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402644FC" w14:textId="4D7EDBC0" w:rsidR="00DE745F" w:rsidRPr="00241B16" w:rsidRDefault="00DE745F" w:rsidP="00334CD9">
            <w:pPr>
              <w:spacing w:line="256" w:lineRule="auto"/>
              <w:jc w:val="center"/>
              <w:rPr>
                <w:sz w:val="18"/>
                <w:szCs w:val="18"/>
                <w:lang w:eastAsia="en-US"/>
              </w:rPr>
            </w:pPr>
            <w:r>
              <w:rPr>
                <w:sz w:val="18"/>
                <w:szCs w:val="18"/>
                <w:lang w:eastAsia="en-US"/>
              </w:rPr>
              <w:t>-</w:t>
            </w:r>
          </w:p>
        </w:tc>
        <w:tc>
          <w:tcPr>
            <w:tcW w:w="362" w:type="pct"/>
            <w:tcBorders>
              <w:top w:val="single" w:sz="4" w:space="0" w:color="auto"/>
              <w:left w:val="single" w:sz="4" w:space="0" w:color="auto"/>
              <w:bottom w:val="single" w:sz="4" w:space="0" w:color="auto"/>
              <w:right w:val="single" w:sz="4" w:space="0" w:color="auto"/>
            </w:tcBorders>
            <w:vAlign w:val="bottom"/>
          </w:tcPr>
          <w:p w14:paraId="17315E47" w14:textId="4300F87C"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5BFA7E64" w14:textId="7A8946FB" w:rsidR="00DE745F" w:rsidRPr="00241B16" w:rsidRDefault="00DE745F" w:rsidP="00334CD9">
            <w:pPr>
              <w:spacing w:line="256" w:lineRule="auto"/>
              <w:jc w:val="center"/>
              <w:rPr>
                <w:sz w:val="18"/>
                <w:szCs w:val="18"/>
                <w:lang w:eastAsia="en-US"/>
              </w:rPr>
            </w:pPr>
            <w:r>
              <w:rPr>
                <w:sz w:val="18"/>
                <w:szCs w:val="18"/>
                <w:lang w:eastAsia="en-US"/>
              </w:rPr>
              <w:t>-</w:t>
            </w:r>
          </w:p>
        </w:tc>
        <w:tc>
          <w:tcPr>
            <w:tcW w:w="362" w:type="pct"/>
            <w:tcBorders>
              <w:top w:val="single" w:sz="4" w:space="0" w:color="auto"/>
              <w:left w:val="single" w:sz="4" w:space="0" w:color="auto"/>
              <w:bottom w:val="single" w:sz="4" w:space="0" w:color="auto"/>
              <w:right w:val="single" w:sz="4" w:space="0" w:color="auto"/>
            </w:tcBorders>
            <w:vAlign w:val="bottom"/>
          </w:tcPr>
          <w:p w14:paraId="33CFAFCD" w14:textId="448851A6"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41980D69" w14:textId="724612F9" w:rsidR="00DE745F" w:rsidRPr="00241B16" w:rsidRDefault="00DE745F" w:rsidP="00334CD9">
            <w:pPr>
              <w:spacing w:line="256" w:lineRule="auto"/>
              <w:jc w:val="center"/>
              <w:rPr>
                <w:sz w:val="18"/>
                <w:szCs w:val="18"/>
                <w:lang w:eastAsia="en-US"/>
              </w:rPr>
            </w:pPr>
            <w:r>
              <w:rPr>
                <w:sz w:val="18"/>
                <w:szCs w:val="18"/>
                <w:lang w:eastAsia="en-US"/>
              </w:rPr>
              <w:t>-</w:t>
            </w:r>
          </w:p>
        </w:tc>
        <w:tc>
          <w:tcPr>
            <w:tcW w:w="371" w:type="pct"/>
            <w:tcBorders>
              <w:top w:val="single" w:sz="4" w:space="0" w:color="auto"/>
              <w:left w:val="single" w:sz="4" w:space="0" w:color="auto"/>
              <w:bottom w:val="single" w:sz="4" w:space="0" w:color="auto"/>
              <w:right w:val="single" w:sz="4" w:space="0" w:color="auto"/>
            </w:tcBorders>
            <w:vAlign w:val="bottom"/>
          </w:tcPr>
          <w:p w14:paraId="014748FE" w14:textId="56AC965D" w:rsidR="00DE745F" w:rsidRPr="00241B16" w:rsidRDefault="00DE745F" w:rsidP="00334CD9">
            <w:pPr>
              <w:spacing w:line="256" w:lineRule="auto"/>
              <w:jc w:val="center"/>
              <w:rPr>
                <w:sz w:val="18"/>
                <w:szCs w:val="18"/>
                <w:lang w:eastAsia="en-US"/>
              </w:rPr>
            </w:pPr>
            <w:r>
              <w:rPr>
                <w:sz w:val="18"/>
                <w:szCs w:val="18"/>
                <w:lang w:eastAsia="en-US"/>
              </w:rPr>
              <w:t>-</w:t>
            </w:r>
          </w:p>
        </w:tc>
        <w:tc>
          <w:tcPr>
            <w:tcW w:w="391" w:type="pct"/>
            <w:tcBorders>
              <w:top w:val="single" w:sz="4" w:space="0" w:color="auto"/>
              <w:left w:val="single" w:sz="4" w:space="0" w:color="auto"/>
              <w:bottom w:val="single" w:sz="4" w:space="0" w:color="auto"/>
              <w:right w:val="single" w:sz="4" w:space="0" w:color="auto"/>
            </w:tcBorders>
            <w:vAlign w:val="bottom"/>
          </w:tcPr>
          <w:p w14:paraId="26C7F591" w14:textId="52FAD402" w:rsidR="00DE745F" w:rsidRPr="00241B16" w:rsidRDefault="00DE745F" w:rsidP="00334CD9">
            <w:pPr>
              <w:spacing w:line="256" w:lineRule="auto"/>
              <w:jc w:val="center"/>
              <w:rPr>
                <w:sz w:val="18"/>
                <w:szCs w:val="18"/>
                <w:lang w:eastAsia="en-US"/>
              </w:rPr>
            </w:pPr>
            <w:r>
              <w:rPr>
                <w:sz w:val="18"/>
                <w:szCs w:val="18"/>
                <w:lang w:eastAsia="en-US"/>
              </w:rPr>
              <w:t>-</w:t>
            </w:r>
          </w:p>
        </w:tc>
        <w:tc>
          <w:tcPr>
            <w:tcW w:w="371" w:type="pct"/>
            <w:tcBorders>
              <w:top w:val="single" w:sz="4" w:space="0" w:color="auto"/>
              <w:left w:val="single" w:sz="4" w:space="0" w:color="auto"/>
              <w:bottom w:val="single" w:sz="4" w:space="0" w:color="auto"/>
              <w:right w:val="single" w:sz="4" w:space="0" w:color="auto"/>
            </w:tcBorders>
            <w:vAlign w:val="bottom"/>
          </w:tcPr>
          <w:p w14:paraId="6024857B" w14:textId="6488E844" w:rsidR="00DE745F" w:rsidRPr="00241B16" w:rsidRDefault="00DE745F" w:rsidP="00334CD9">
            <w:pPr>
              <w:spacing w:line="256" w:lineRule="auto"/>
              <w:jc w:val="center"/>
              <w:rPr>
                <w:sz w:val="18"/>
                <w:szCs w:val="18"/>
                <w:lang w:eastAsia="en-US"/>
              </w:rPr>
            </w:pPr>
            <w:r>
              <w:rPr>
                <w:sz w:val="18"/>
                <w:szCs w:val="18"/>
                <w:lang w:eastAsia="en-US"/>
              </w:rPr>
              <w:t>-</w:t>
            </w:r>
          </w:p>
        </w:tc>
        <w:tc>
          <w:tcPr>
            <w:tcW w:w="391" w:type="pct"/>
            <w:tcBorders>
              <w:top w:val="single" w:sz="4" w:space="0" w:color="auto"/>
              <w:left w:val="single" w:sz="4" w:space="0" w:color="auto"/>
              <w:bottom w:val="single" w:sz="4" w:space="0" w:color="auto"/>
              <w:right w:val="single" w:sz="4" w:space="0" w:color="auto"/>
            </w:tcBorders>
            <w:vAlign w:val="bottom"/>
          </w:tcPr>
          <w:p w14:paraId="7421A1CD" w14:textId="7E2BF1D4" w:rsidR="00DE745F" w:rsidRPr="00241B16" w:rsidRDefault="00DE745F" w:rsidP="00334CD9">
            <w:pPr>
              <w:spacing w:line="256" w:lineRule="auto"/>
              <w:jc w:val="center"/>
              <w:rPr>
                <w:sz w:val="18"/>
                <w:szCs w:val="18"/>
                <w:lang w:eastAsia="en-US"/>
              </w:rPr>
            </w:pPr>
            <w:r>
              <w:rPr>
                <w:sz w:val="18"/>
                <w:szCs w:val="18"/>
                <w:lang w:eastAsia="en-US"/>
              </w:rPr>
              <w:t>-</w:t>
            </w:r>
          </w:p>
        </w:tc>
      </w:tr>
      <w:tr w:rsidR="00DC4466" w:rsidRPr="00241B16" w14:paraId="6F9B310C" w14:textId="77777777" w:rsidTr="00DE745F">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14EB4A38" w14:textId="77777777" w:rsidR="00DC4466" w:rsidRPr="00B35959" w:rsidRDefault="00DC4466" w:rsidP="00334CD9">
            <w:pPr>
              <w:jc w:val="center"/>
              <w:rPr>
                <w:b/>
                <w:bCs/>
                <w:sz w:val="16"/>
                <w:szCs w:val="16"/>
              </w:rPr>
            </w:pPr>
            <w:r>
              <w:rPr>
                <w:b/>
                <w:bCs/>
                <w:sz w:val="16"/>
                <w:szCs w:val="16"/>
              </w:rPr>
              <w:t>2.</w:t>
            </w:r>
          </w:p>
        </w:tc>
        <w:tc>
          <w:tcPr>
            <w:tcW w:w="4756" w:type="pct"/>
            <w:gridSpan w:val="11"/>
            <w:tcBorders>
              <w:top w:val="single" w:sz="4" w:space="0" w:color="auto"/>
              <w:left w:val="single" w:sz="4" w:space="0" w:color="auto"/>
              <w:bottom w:val="single" w:sz="4" w:space="0" w:color="auto"/>
              <w:right w:val="single" w:sz="4" w:space="0" w:color="auto"/>
            </w:tcBorders>
          </w:tcPr>
          <w:p w14:paraId="218B146C" w14:textId="77777777" w:rsidR="00DC4466" w:rsidRPr="00241B16" w:rsidRDefault="00DC4466" w:rsidP="00334CD9">
            <w:pPr>
              <w:spacing w:line="256" w:lineRule="auto"/>
              <w:jc w:val="both"/>
              <w:rPr>
                <w:b/>
                <w:sz w:val="18"/>
                <w:szCs w:val="18"/>
                <w:lang w:eastAsia="en-US"/>
              </w:rPr>
            </w:pPr>
            <w:r w:rsidRPr="00241B16">
              <w:rPr>
                <w:b/>
                <w:sz w:val="18"/>
                <w:szCs w:val="18"/>
                <w:lang w:eastAsia="en-US"/>
              </w:rPr>
              <w:t>На территории с. Кирилловка городского округа город Арзамас Нижегородской области</w:t>
            </w:r>
          </w:p>
        </w:tc>
      </w:tr>
      <w:tr w:rsidR="00DC4466" w:rsidRPr="00241B16" w14:paraId="3448E52D" w14:textId="77777777" w:rsidTr="00DE745F">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2FB593F2" w14:textId="77777777" w:rsidR="00DC4466" w:rsidRPr="0073242F" w:rsidRDefault="00DC4466" w:rsidP="00334CD9">
            <w:pPr>
              <w:jc w:val="center"/>
              <w:rPr>
                <w:b/>
                <w:bCs/>
                <w:sz w:val="16"/>
                <w:szCs w:val="16"/>
              </w:rPr>
            </w:pPr>
            <w:r>
              <w:rPr>
                <w:b/>
                <w:bCs/>
                <w:sz w:val="16"/>
                <w:szCs w:val="16"/>
              </w:rPr>
              <w:t>2.1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63F964AF" w14:textId="77777777" w:rsidR="00DC4466" w:rsidRPr="00241B16" w:rsidRDefault="00DC4466" w:rsidP="00334CD9">
            <w:pPr>
              <w:spacing w:line="256" w:lineRule="auto"/>
              <w:rPr>
                <w:noProof/>
                <w:sz w:val="18"/>
                <w:szCs w:val="18"/>
                <w:lang w:eastAsia="en-US"/>
              </w:rPr>
            </w:pPr>
            <w:r w:rsidRPr="00241B16">
              <w:rPr>
                <w:sz w:val="18"/>
                <w:szCs w:val="18"/>
                <w:lang w:eastAsia="en-US"/>
              </w:rPr>
              <w:t>Водоотведение, руб./м</w:t>
            </w:r>
            <w:r w:rsidRPr="00241B16">
              <w:rPr>
                <w:sz w:val="18"/>
                <w:szCs w:val="18"/>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71986922" w14:textId="77777777" w:rsidR="00DC4466" w:rsidRPr="00241B16" w:rsidRDefault="00DC4466" w:rsidP="00334CD9">
            <w:pPr>
              <w:spacing w:line="256" w:lineRule="auto"/>
              <w:jc w:val="center"/>
              <w:rPr>
                <w:sz w:val="18"/>
                <w:szCs w:val="18"/>
                <w:lang w:eastAsia="en-US"/>
              </w:rPr>
            </w:pPr>
            <w:r w:rsidRPr="000C469C">
              <w:rPr>
                <w:sz w:val="18"/>
                <w:szCs w:val="18"/>
                <w:lang w:eastAsia="en-US"/>
              </w:rPr>
              <w:t>57,96</w:t>
            </w:r>
          </w:p>
        </w:tc>
        <w:tc>
          <w:tcPr>
            <w:tcW w:w="390" w:type="pct"/>
            <w:tcBorders>
              <w:top w:val="single" w:sz="4" w:space="0" w:color="auto"/>
              <w:left w:val="single" w:sz="4" w:space="0" w:color="auto"/>
              <w:bottom w:val="single" w:sz="4" w:space="0" w:color="auto"/>
              <w:right w:val="single" w:sz="4" w:space="0" w:color="auto"/>
            </w:tcBorders>
            <w:vAlign w:val="bottom"/>
          </w:tcPr>
          <w:p w14:paraId="7F063C34" w14:textId="77777777" w:rsidR="00DC4466" w:rsidRPr="00241B16" w:rsidRDefault="00DC4466" w:rsidP="00334CD9">
            <w:pPr>
              <w:spacing w:line="256" w:lineRule="auto"/>
              <w:jc w:val="center"/>
              <w:rPr>
                <w:sz w:val="18"/>
                <w:szCs w:val="18"/>
                <w:lang w:eastAsia="en-US"/>
              </w:rPr>
            </w:pPr>
            <w:r w:rsidRPr="000C469C">
              <w:rPr>
                <w:sz w:val="18"/>
                <w:szCs w:val="18"/>
                <w:lang w:eastAsia="en-US"/>
              </w:rPr>
              <w:t>63,69</w:t>
            </w:r>
          </w:p>
        </w:tc>
        <w:tc>
          <w:tcPr>
            <w:tcW w:w="362" w:type="pct"/>
            <w:tcBorders>
              <w:top w:val="single" w:sz="4" w:space="0" w:color="auto"/>
              <w:left w:val="single" w:sz="4" w:space="0" w:color="auto"/>
              <w:bottom w:val="single" w:sz="4" w:space="0" w:color="auto"/>
              <w:right w:val="single" w:sz="4" w:space="0" w:color="auto"/>
            </w:tcBorders>
            <w:vAlign w:val="bottom"/>
          </w:tcPr>
          <w:p w14:paraId="2D4084A9" w14:textId="77777777" w:rsidR="00DC4466" w:rsidRPr="00241B16" w:rsidRDefault="00DC4466" w:rsidP="00334CD9">
            <w:pPr>
              <w:spacing w:line="256" w:lineRule="auto"/>
              <w:jc w:val="center"/>
              <w:rPr>
                <w:sz w:val="18"/>
                <w:szCs w:val="18"/>
                <w:lang w:eastAsia="en-US"/>
              </w:rPr>
            </w:pPr>
            <w:r w:rsidRPr="000C469C">
              <w:rPr>
                <w:sz w:val="18"/>
                <w:szCs w:val="18"/>
                <w:lang w:eastAsia="en-US"/>
              </w:rPr>
              <w:t>63,69</w:t>
            </w:r>
          </w:p>
        </w:tc>
        <w:tc>
          <w:tcPr>
            <w:tcW w:w="390" w:type="pct"/>
            <w:tcBorders>
              <w:top w:val="single" w:sz="4" w:space="0" w:color="auto"/>
              <w:left w:val="single" w:sz="4" w:space="0" w:color="auto"/>
              <w:bottom w:val="single" w:sz="4" w:space="0" w:color="auto"/>
              <w:right w:val="single" w:sz="4" w:space="0" w:color="auto"/>
            </w:tcBorders>
            <w:vAlign w:val="bottom"/>
          </w:tcPr>
          <w:p w14:paraId="1F2E2548" w14:textId="77777777" w:rsidR="00DC4466" w:rsidRPr="00241B16" w:rsidRDefault="00DC4466" w:rsidP="00334CD9">
            <w:pPr>
              <w:spacing w:line="256" w:lineRule="auto"/>
              <w:jc w:val="center"/>
              <w:rPr>
                <w:sz w:val="18"/>
                <w:szCs w:val="18"/>
                <w:lang w:eastAsia="en-US"/>
              </w:rPr>
            </w:pPr>
            <w:r w:rsidRPr="00E94FFB">
              <w:rPr>
                <w:sz w:val="18"/>
                <w:szCs w:val="18"/>
                <w:lang w:eastAsia="en-US"/>
              </w:rPr>
              <w:t>64,33</w:t>
            </w:r>
          </w:p>
        </w:tc>
        <w:tc>
          <w:tcPr>
            <w:tcW w:w="362" w:type="pct"/>
            <w:tcBorders>
              <w:top w:val="single" w:sz="4" w:space="0" w:color="auto"/>
              <w:left w:val="single" w:sz="4" w:space="0" w:color="auto"/>
              <w:bottom w:val="single" w:sz="4" w:space="0" w:color="auto"/>
              <w:right w:val="single" w:sz="4" w:space="0" w:color="auto"/>
            </w:tcBorders>
            <w:vAlign w:val="bottom"/>
          </w:tcPr>
          <w:p w14:paraId="4859057C" w14:textId="77777777" w:rsidR="00DC4466" w:rsidRPr="00241B16" w:rsidRDefault="00DC4466" w:rsidP="00334CD9">
            <w:pPr>
              <w:spacing w:line="256" w:lineRule="auto"/>
              <w:jc w:val="center"/>
              <w:rPr>
                <w:sz w:val="18"/>
                <w:szCs w:val="18"/>
                <w:lang w:eastAsia="en-US"/>
              </w:rPr>
            </w:pPr>
            <w:r w:rsidRPr="00E94FFB">
              <w:rPr>
                <w:sz w:val="18"/>
                <w:szCs w:val="18"/>
                <w:lang w:eastAsia="en-US"/>
              </w:rPr>
              <w:t>64,33</w:t>
            </w:r>
          </w:p>
        </w:tc>
        <w:tc>
          <w:tcPr>
            <w:tcW w:w="390" w:type="pct"/>
            <w:tcBorders>
              <w:top w:val="single" w:sz="4" w:space="0" w:color="auto"/>
              <w:left w:val="single" w:sz="4" w:space="0" w:color="auto"/>
              <w:bottom w:val="single" w:sz="4" w:space="0" w:color="auto"/>
              <w:right w:val="single" w:sz="4" w:space="0" w:color="auto"/>
            </w:tcBorders>
            <w:vAlign w:val="bottom"/>
          </w:tcPr>
          <w:p w14:paraId="1A344715" w14:textId="77777777" w:rsidR="00DC4466" w:rsidRPr="00241B16" w:rsidRDefault="00DC4466" w:rsidP="00334CD9">
            <w:pPr>
              <w:spacing w:line="256" w:lineRule="auto"/>
              <w:jc w:val="center"/>
              <w:rPr>
                <w:sz w:val="18"/>
                <w:szCs w:val="18"/>
                <w:lang w:eastAsia="en-US"/>
              </w:rPr>
            </w:pPr>
            <w:r w:rsidRPr="00E94FFB">
              <w:rPr>
                <w:sz w:val="18"/>
                <w:szCs w:val="18"/>
                <w:lang w:eastAsia="en-US"/>
              </w:rPr>
              <w:t>64,84</w:t>
            </w:r>
          </w:p>
        </w:tc>
        <w:tc>
          <w:tcPr>
            <w:tcW w:w="371" w:type="pct"/>
            <w:tcBorders>
              <w:top w:val="single" w:sz="4" w:space="0" w:color="auto"/>
              <w:left w:val="single" w:sz="4" w:space="0" w:color="auto"/>
              <w:bottom w:val="single" w:sz="4" w:space="0" w:color="auto"/>
              <w:right w:val="single" w:sz="4" w:space="0" w:color="auto"/>
            </w:tcBorders>
            <w:vAlign w:val="bottom"/>
          </w:tcPr>
          <w:p w14:paraId="6297ACB8" w14:textId="77777777" w:rsidR="00DC4466" w:rsidRPr="00241B16" w:rsidRDefault="00DC4466" w:rsidP="00334CD9">
            <w:pPr>
              <w:spacing w:line="256" w:lineRule="auto"/>
              <w:jc w:val="center"/>
              <w:rPr>
                <w:sz w:val="18"/>
                <w:szCs w:val="18"/>
                <w:lang w:eastAsia="en-US"/>
              </w:rPr>
            </w:pPr>
            <w:r w:rsidRPr="00E94FFB">
              <w:rPr>
                <w:sz w:val="18"/>
                <w:szCs w:val="18"/>
                <w:lang w:eastAsia="en-US"/>
              </w:rPr>
              <w:t>64,84</w:t>
            </w:r>
          </w:p>
        </w:tc>
        <w:tc>
          <w:tcPr>
            <w:tcW w:w="391" w:type="pct"/>
            <w:tcBorders>
              <w:top w:val="single" w:sz="4" w:space="0" w:color="auto"/>
              <w:left w:val="single" w:sz="4" w:space="0" w:color="auto"/>
              <w:bottom w:val="single" w:sz="4" w:space="0" w:color="auto"/>
              <w:right w:val="single" w:sz="4" w:space="0" w:color="auto"/>
            </w:tcBorders>
            <w:vAlign w:val="bottom"/>
          </w:tcPr>
          <w:p w14:paraId="6FCA029B" w14:textId="77777777" w:rsidR="00DC4466" w:rsidRPr="00241B16" w:rsidRDefault="00DC4466" w:rsidP="00334CD9">
            <w:pPr>
              <w:spacing w:line="256" w:lineRule="auto"/>
              <w:jc w:val="center"/>
              <w:rPr>
                <w:sz w:val="18"/>
                <w:szCs w:val="18"/>
                <w:lang w:eastAsia="en-US"/>
              </w:rPr>
            </w:pPr>
            <w:r w:rsidRPr="00E94FFB">
              <w:rPr>
                <w:sz w:val="18"/>
                <w:szCs w:val="18"/>
                <w:lang w:eastAsia="en-US"/>
              </w:rPr>
              <w:t>65,49</w:t>
            </w:r>
          </w:p>
        </w:tc>
        <w:tc>
          <w:tcPr>
            <w:tcW w:w="371" w:type="pct"/>
            <w:tcBorders>
              <w:top w:val="single" w:sz="4" w:space="0" w:color="auto"/>
              <w:left w:val="single" w:sz="4" w:space="0" w:color="auto"/>
              <w:bottom w:val="single" w:sz="4" w:space="0" w:color="auto"/>
              <w:right w:val="single" w:sz="4" w:space="0" w:color="auto"/>
            </w:tcBorders>
            <w:vAlign w:val="bottom"/>
          </w:tcPr>
          <w:p w14:paraId="33D2E680" w14:textId="77777777" w:rsidR="00DC4466" w:rsidRPr="00241B16" w:rsidRDefault="00DC4466" w:rsidP="00334CD9">
            <w:pPr>
              <w:spacing w:line="256" w:lineRule="auto"/>
              <w:jc w:val="center"/>
              <w:rPr>
                <w:sz w:val="18"/>
                <w:szCs w:val="18"/>
                <w:lang w:eastAsia="en-US"/>
              </w:rPr>
            </w:pPr>
            <w:r w:rsidRPr="00E94FFB">
              <w:rPr>
                <w:sz w:val="18"/>
                <w:szCs w:val="18"/>
                <w:lang w:eastAsia="en-US"/>
              </w:rPr>
              <w:t>65,49</w:t>
            </w:r>
          </w:p>
        </w:tc>
        <w:tc>
          <w:tcPr>
            <w:tcW w:w="391" w:type="pct"/>
            <w:tcBorders>
              <w:top w:val="single" w:sz="4" w:space="0" w:color="auto"/>
              <w:left w:val="single" w:sz="4" w:space="0" w:color="auto"/>
              <w:bottom w:val="single" w:sz="4" w:space="0" w:color="auto"/>
              <w:right w:val="single" w:sz="4" w:space="0" w:color="auto"/>
            </w:tcBorders>
            <w:vAlign w:val="bottom"/>
          </w:tcPr>
          <w:p w14:paraId="3CE18F72" w14:textId="77777777" w:rsidR="00DC4466" w:rsidRPr="00241B16" w:rsidRDefault="00DC4466" w:rsidP="00334CD9">
            <w:pPr>
              <w:spacing w:line="256" w:lineRule="auto"/>
              <w:jc w:val="center"/>
              <w:rPr>
                <w:sz w:val="18"/>
                <w:szCs w:val="18"/>
                <w:lang w:eastAsia="en-US"/>
              </w:rPr>
            </w:pPr>
            <w:r w:rsidRPr="00E94FFB">
              <w:rPr>
                <w:sz w:val="18"/>
                <w:szCs w:val="18"/>
                <w:lang w:eastAsia="en-US"/>
              </w:rPr>
              <w:t>65,98</w:t>
            </w:r>
          </w:p>
        </w:tc>
      </w:tr>
      <w:tr w:rsidR="00DE745F" w:rsidRPr="00241B16" w14:paraId="7AD78BF2" w14:textId="77777777" w:rsidTr="00DE745F">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6B8CC43D" w14:textId="77777777" w:rsidR="00DE745F" w:rsidRPr="0073242F" w:rsidRDefault="00DE745F" w:rsidP="00334CD9">
            <w:pPr>
              <w:jc w:val="center"/>
              <w:rPr>
                <w:b/>
                <w:bCs/>
                <w:sz w:val="16"/>
                <w:szCs w:val="16"/>
              </w:rPr>
            </w:pPr>
            <w:r>
              <w:rPr>
                <w:b/>
                <w:bCs/>
                <w:sz w:val="16"/>
                <w:szCs w:val="16"/>
              </w:rPr>
              <w:t>2.2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125150A6" w14:textId="77777777" w:rsidR="00DE745F" w:rsidRPr="00241B16" w:rsidRDefault="00DE745F" w:rsidP="00334CD9">
            <w:pPr>
              <w:spacing w:line="256" w:lineRule="auto"/>
              <w:rPr>
                <w:noProof/>
                <w:sz w:val="18"/>
                <w:szCs w:val="18"/>
                <w:lang w:eastAsia="en-US"/>
              </w:rPr>
            </w:pPr>
            <w:r w:rsidRPr="00241B16">
              <w:rPr>
                <w:sz w:val="18"/>
                <w:szCs w:val="18"/>
                <w:lang w:eastAsia="en-US"/>
              </w:rPr>
              <w:t>Водоотведение, руб./м</w:t>
            </w:r>
            <w:r w:rsidRPr="00241B16">
              <w:rPr>
                <w:sz w:val="18"/>
                <w:szCs w:val="18"/>
                <w:vertAlign w:val="superscript"/>
                <w:lang w:eastAsia="en-US"/>
              </w:rPr>
              <w:t>3</w:t>
            </w:r>
          </w:p>
          <w:p w14:paraId="548FA6C7" w14:textId="77777777" w:rsidR="00DE745F" w:rsidRPr="00241B16" w:rsidRDefault="00DE745F" w:rsidP="00334CD9">
            <w:pPr>
              <w:spacing w:line="256" w:lineRule="auto"/>
              <w:rPr>
                <w:noProof/>
                <w:sz w:val="18"/>
                <w:szCs w:val="18"/>
                <w:lang w:eastAsia="en-US"/>
              </w:rPr>
            </w:pPr>
            <w:r w:rsidRPr="00241B16">
              <w:rPr>
                <w:noProof/>
                <w:sz w:val="18"/>
                <w:szCs w:val="18"/>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25FDFC28" w14:textId="0E24F83A" w:rsidR="00DE745F" w:rsidRPr="00241B16" w:rsidRDefault="007A2BB6" w:rsidP="00334CD9">
            <w:pPr>
              <w:spacing w:line="256" w:lineRule="auto"/>
              <w:jc w:val="center"/>
              <w:rPr>
                <w:sz w:val="18"/>
                <w:szCs w:val="18"/>
                <w:lang w:eastAsia="en-US"/>
              </w:rPr>
            </w:pPr>
            <w:r>
              <w:rPr>
                <w:sz w:val="18"/>
                <w:szCs w:val="18"/>
                <w:lang w:eastAsia="en-US"/>
              </w:rPr>
              <w:t xml:space="preserve"> </w:t>
            </w:r>
          </w:p>
        </w:tc>
        <w:tc>
          <w:tcPr>
            <w:tcW w:w="390" w:type="pct"/>
            <w:tcBorders>
              <w:top w:val="single" w:sz="4" w:space="0" w:color="auto"/>
              <w:left w:val="single" w:sz="4" w:space="0" w:color="auto"/>
              <w:bottom w:val="single" w:sz="4" w:space="0" w:color="auto"/>
              <w:right w:val="single" w:sz="4" w:space="0" w:color="auto"/>
            </w:tcBorders>
            <w:vAlign w:val="bottom"/>
          </w:tcPr>
          <w:p w14:paraId="1BBF5889" w14:textId="242EE1FF" w:rsidR="00DE745F" w:rsidRPr="00241B16" w:rsidRDefault="00DE745F" w:rsidP="00334CD9">
            <w:pPr>
              <w:spacing w:line="256" w:lineRule="auto"/>
              <w:jc w:val="center"/>
              <w:rPr>
                <w:sz w:val="18"/>
                <w:szCs w:val="18"/>
                <w:lang w:eastAsia="en-US"/>
              </w:rPr>
            </w:pPr>
            <w:r>
              <w:rPr>
                <w:sz w:val="18"/>
                <w:szCs w:val="18"/>
                <w:lang w:eastAsia="en-US"/>
              </w:rPr>
              <w:t>-</w:t>
            </w:r>
          </w:p>
        </w:tc>
        <w:tc>
          <w:tcPr>
            <w:tcW w:w="362" w:type="pct"/>
            <w:tcBorders>
              <w:top w:val="single" w:sz="4" w:space="0" w:color="auto"/>
              <w:left w:val="single" w:sz="4" w:space="0" w:color="auto"/>
              <w:bottom w:val="single" w:sz="4" w:space="0" w:color="auto"/>
              <w:right w:val="single" w:sz="4" w:space="0" w:color="auto"/>
            </w:tcBorders>
            <w:vAlign w:val="bottom"/>
          </w:tcPr>
          <w:p w14:paraId="16B4369F" w14:textId="73CCA070"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1AA023BE" w14:textId="3F65F9F8" w:rsidR="00DE745F" w:rsidRPr="00241B16" w:rsidRDefault="00DE745F" w:rsidP="00334CD9">
            <w:pPr>
              <w:spacing w:line="256" w:lineRule="auto"/>
              <w:jc w:val="center"/>
              <w:rPr>
                <w:sz w:val="18"/>
                <w:szCs w:val="18"/>
                <w:lang w:eastAsia="en-US"/>
              </w:rPr>
            </w:pPr>
            <w:r>
              <w:rPr>
                <w:sz w:val="18"/>
                <w:szCs w:val="18"/>
                <w:lang w:eastAsia="en-US"/>
              </w:rPr>
              <w:t>-</w:t>
            </w:r>
          </w:p>
        </w:tc>
        <w:tc>
          <w:tcPr>
            <w:tcW w:w="362" w:type="pct"/>
            <w:tcBorders>
              <w:top w:val="single" w:sz="4" w:space="0" w:color="auto"/>
              <w:left w:val="single" w:sz="4" w:space="0" w:color="auto"/>
              <w:bottom w:val="single" w:sz="4" w:space="0" w:color="auto"/>
              <w:right w:val="single" w:sz="4" w:space="0" w:color="auto"/>
            </w:tcBorders>
            <w:vAlign w:val="bottom"/>
          </w:tcPr>
          <w:p w14:paraId="0C87E96C" w14:textId="41C70292"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55128CF4" w14:textId="2ECC45C8" w:rsidR="00DE745F" w:rsidRPr="00241B16" w:rsidRDefault="00DE745F" w:rsidP="00334CD9">
            <w:pPr>
              <w:spacing w:line="256" w:lineRule="auto"/>
              <w:jc w:val="center"/>
              <w:rPr>
                <w:sz w:val="18"/>
                <w:szCs w:val="18"/>
                <w:lang w:eastAsia="en-US"/>
              </w:rPr>
            </w:pPr>
            <w:r>
              <w:rPr>
                <w:sz w:val="18"/>
                <w:szCs w:val="18"/>
                <w:lang w:eastAsia="en-US"/>
              </w:rPr>
              <w:t>-</w:t>
            </w:r>
          </w:p>
        </w:tc>
        <w:tc>
          <w:tcPr>
            <w:tcW w:w="371" w:type="pct"/>
            <w:tcBorders>
              <w:top w:val="single" w:sz="4" w:space="0" w:color="auto"/>
              <w:left w:val="single" w:sz="4" w:space="0" w:color="auto"/>
              <w:bottom w:val="single" w:sz="4" w:space="0" w:color="auto"/>
              <w:right w:val="single" w:sz="4" w:space="0" w:color="auto"/>
            </w:tcBorders>
            <w:vAlign w:val="bottom"/>
          </w:tcPr>
          <w:p w14:paraId="43B659BC" w14:textId="5B2AC7F5" w:rsidR="00DE745F" w:rsidRPr="00241B16" w:rsidRDefault="00DE745F" w:rsidP="00334CD9">
            <w:pPr>
              <w:spacing w:line="256" w:lineRule="auto"/>
              <w:jc w:val="center"/>
              <w:rPr>
                <w:sz w:val="18"/>
                <w:szCs w:val="18"/>
                <w:lang w:eastAsia="en-US"/>
              </w:rPr>
            </w:pPr>
            <w:r>
              <w:rPr>
                <w:sz w:val="18"/>
                <w:szCs w:val="18"/>
                <w:lang w:eastAsia="en-US"/>
              </w:rPr>
              <w:t>-</w:t>
            </w:r>
          </w:p>
        </w:tc>
        <w:tc>
          <w:tcPr>
            <w:tcW w:w="391" w:type="pct"/>
            <w:tcBorders>
              <w:top w:val="single" w:sz="4" w:space="0" w:color="auto"/>
              <w:left w:val="single" w:sz="4" w:space="0" w:color="auto"/>
              <w:bottom w:val="single" w:sz="4" w:space="0" w:color="auto"/>
              <w:right w:val="single" w:sz="4" w:space="0" w:color="auto"/>
            </w:tcBorders>
            <w:vAlign w:val="bottom"/>
          </w:tcPr>
          <w:p w14:paraId="459D6D1E" w14:textId="7B51B0A7" w:rsidR="00DE745F" w:rsidRPr="00241B16" w:rsidRDefault="00DE745F" w:rsidP="00334CD9">
            <w:pPr>
              <w:spacing w:line="256" w:lineRule="auto"/>
              <w:jc w:val="center"/>
              <w:rPr>
                <w:sz w:val="18"/>
                <w:szCs w:val="18"/>
                <w:lang w:eastAsia="en-US"/>
              </w:rPr>
            </w:pPr>
            <w:r>
              <w:rPr>
                <w:sz w:val="18"/>
                <w:szCs w:val="18"/>
                <w:lang w:eastAsia="en-US"/>
              </w:rPr>
              <w:t>-</w:t>
            </w:r>
          </w:p>
        </w:tc>
        <w:tc>
          <w:tcPr>
            <w:tcW w:w="371" w:type="pct"/>
            <w:tcBorders>
              <w:top w:val="single" w:sz="4" w:space="0" w:color="auto"/>
              <w:left w:val="single" w:sz="4" w:space="0" w:color="auto"/>
              <w:bottom w:val="single" w:sz="4" w:space="0" w:color="auto"/>
              <w:right w:val="single" w:sz="4" w:space="0" w:color="auto"/>
            </w:tcBorders>
            <w:vAlign w:val="bottom"/>
          </w:tcPr>
          <w:p w14:paraId="43700059" w14:textId="0EB65D9B" w:rsidR="00DE745F" w:rsidRPr="00241B16" w:rsidRDefault="00DE745F" w:rsidP="00334CD9">
            <w:pPr>
              <w:spacing w:line="256" w:lineRule="auto"/>
              <w:jc w:val="center"/>
              <w:rPr>
                <w:sz w:val="18"/>
                <w:szCs w:val="18"/>
                <w:lang w:eastAsia="en-US"/>
              </w:rPr>
            </w:pPr>
            <w:r>
              <w:rPr>
                <w:sz w:val="18"/>
                <w:szCs w:val="18"/>
                <w:lang w:eastAsia="en-US"/>
              </w:rPr>
              <w:t>-</w:t>
            </w:r>
          </w:p>
        </w:tc>
        <w:tc>
          <w:tcPr>
            <w:tcW w:w="391" w:type="pct"/>
            <w:tcBorders>
              <w:top w:val="single" w:sz="4" w:space="0" w:color="auto"/>
              <w:left w:val="single" w:sz="4" w:space="0" w:color="auto"/>
              <w:bottom w:val="single" w:sz="4" w:space="0" w:color="auto"/>
              <w:right w:val="single" w:sz="4" w:space="0" w:color="auto"/>
            </w:tcBorders>
            <w:vAlign w:val="bottom"/>
          </w:tcPr>
          <w:p w14:paraId="3ACA381D" w14:textId="624ECB62" w:rsidR="00DE745F" w:rsidRPr="00241B16" w:rsidRDefault="00DE745F" w:rsidP="00334CD9">
            <w:pPr>
              <w:spacing w:line="256" w:lineRule="auto"/>
              <w:jc w:val="center"/>
              <w:rPr>
                <w:sz w:val="18"/>
                <w:szCs w:val="18"/>
                <w:lang w:eastAsia="en-US"/>
              </w:rPr>
            </w:pPr>
            <w:r>
              <w:rPr>
                <w:sz w:val="18"/>
                <w:szCs w:val="18"/>
                <w:lang w:eastAsia="en-US"/>
              </w:rPr>
              <w:t>-</w:t>
            </w:r>
          </w:p>
        </w:tc>
      </w:tr>
    </w:tbl>
    <w:p w14:paraId="194277C6" w14:textId="77777777" w:rsidR="00DA0496" w:rsidRPr="00A669B6" w:rsidRDefault="00DA0496" w:rsidP="00DA0496">
      <w:pPr>
        <w:ind w:firstLine="709"/>
        <w:jc w:val="both"/>
        <w:rPr>
          <w:sz w:val="24"/>
          <w:szCs w:val="24"/>
        </w:rPr>
      </w:pPr>
      <w:r w:rsidRPr="00A669B6">
        <w:rPr>
          <w:b/>
          <w:sz w:val="24"/>
          <w:szCs w:val="24"/>
        </w:rPr>
        <w:t>4.</w:t>
      </w:r>
      <w:r>
        <w:rPr>
          <w:sz w:val="24"/>
          <w:szCs w:val="24"/>
        </w:rPr>
        <w:t xml:space="preserve"> Утвердить производственные программы</w:t>
      </w:r>
      <w:r w:rsidRPr="00A669B6">
        <w:rPr>
          <w:sz w:val="24"/>
          <w:szCs w:val="24"/>
        </w:rPr>
        <w:t xml:space="preserve"> </w:t>
      </w:r>
      <w:r>
        <w:rPr>
          <w:color w:val="000000"/>
          <w:sz w:val="24"/>
          <w:szCs w:val="24"/>
        </w:rPr>
        <w:t xml:space="preserve">МУНИЦИПАЛЬНОГО УНИТАРНОГО ПРЕДПРИЯТИЯ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A669B6">
        <w:rPr>
          <w:sz w:val="24"/>
          <w:szCs w:val="24"/>
        </w:rPr>
        <w:t xml:space="preserve">, </w:t>
      </w:r>
      <w:r w:rsidRPr="00B35959">
        <w:rPr>
          <w:sz w:val="24"/>
          <w:szCs w:val="24"/>
        </w:rPr>
        <w:t xml:space="preserve">в сфере холодного водоснабжения и водоотведения </w:t>
      </w:r>
      <w:r>
        <w:rPr>
          <w:sz w:val="24"/>
          <w:szCs w:val="24"/>
        </w:rPr>
        <w:t xml:space="preserve">на территории </w:t>
      </w:r>
      <w:r w:rsidRPr="00203E4C">
        <w:rPr>
          <w:bCs/>
          <w:sz w:val="24"/>
          <w:szCs w:val="24"/>
        </w:rPr>
        <w:t>д. Успенское 1-е и с. Кирилловка городского округа город Арзамас Нижегородской области</w:t>
      </w:r>
      <w:r w:rsidRPr="00A669B6">
        <w:rPr>
          <w:sz w:val="24"/>
          <w:szCs w:val="24"/>
        </w:rPr>
        <w:t xml:space="preserve"> согласно П</w:t>
      </w:r>
      <w:r>
        <w:rPr>
          <w:sz w:val="24"/>
          <w:szCs w:val="24"/>
        </w:rPr>
        <w:t xml:space="preserve">риложениям 1, 2 </w:t>
      </w:r>
      <w:r w:rsidRPr="00A669B6">
        <w:rPr>
          <w:sz w:val="24"/>
          <w:szCs w:val="24"/>
        </w:rPr>
        <w:t>к настоящему решению</w:t>
      </w:r>
      <w:r w:rsidRPr="00A669B6">
        <w:rPr>
          <w:noProof/>
          <w:sz w:val="24"/>
          <w:szCs w:val="24"/>
        </w:rPr>
        <w:t>.</w:t>
      </w:r>
    </w:p>
    <w:p w14:paraId="25F9A2E0" w14:textId="77777777" w:rsidR="00DA0496" w:rsidRDefault="00DA0496" w:rsidP="00DA0496">
      <w:pPr>
        <w:ind w:firstLine="709"/>
        <w:jc w:val="both"/>
        <w:rPr>
          <w:sz w:val="24"/>
          <w:szCs w:val="24"/>
        </w:rPr>
      </w:pPr>
      <w:r w:rsidRPr="00A669B6">
        <w:rPr>
          <w:b/>
          <w:sz w:val="24"/>
          <w:szCs w:val="24"/>
        </w:rPr>
        <w:t>5.</w:t>
      </w:r>
      <w:r w:rsidRPr="00A669B6">
        <w:rPr>
          <w:sz w:val="24"/>
          <w:szCs w:val="24"/>
        </w:rPr>
        <w:t xml:space="preserve"> </w:t>
      </w:r>
      <w:r w:rsidRPr="00B35959">
        <w:rPr>
          <w:bCs/>
          <w:sz w:val="24"/>
          <w:szCs w:val="24"/>
        </w:rPr>
        <w:t xml:space="preserve">МУНИЦИПАЛЬНОЕ УНИТАРНОЕ ПРЕДПРИЯТИЕ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2B207B">
        <w:rPr>
          <w:sz w:val="24"/>
          <w:szCs w:val="24"/>
        </w:rPr>
        <w:t xml:space="preserve">, </w:t>
      </w:r>
      <w:r w:rsidRPr="00D516AE">
        <w:rPr>
          <w:sz w:val="24"/>
          <w:szCs w:val="24"/>
        </w:rPr>
        <w:t>применяет упрощенную систему налогообложения</w:t>
      </w:r>
      <w:r w:rsidRPr="002B207B">
        <w:rPr>
          <w:sz w:val="24"/>
          <w:szCs w:val="24"/>
        </w:rPr>
        <w:t>.</w:t>
      </w:r>
    </w:p>
    <w:p w14:paraId="74EA2AD6" w14:textId="77777777" w:rsidR="00DA0496" w:rsidRPr="00A669B6" w:rsidRDefault="00DA0496" w:rsidP="00DA0496">
      <w:pPr>
        <w:ind w:firstLine="709"/>
        <w:jc w:val="both"/>
        <w:rPr>
          <w:bCs/>
          <w:sz w:val="24"/>
          <w:szCs w:val="24"/>
        </w:rPr>
      </w:pPr>
      <w:r w:rsidRPr="00A669B6">
        <w:rPr>
          <w:sz w:val="24"/>
          <w:szCs w:val="24"/>
        </w:rPr>
        <w:t xml:space="preserve">Расходы, учтенные при формировании </w:t>
      </w:r>
      <w:hyperlink r:id="rId31"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567A4E2D" w14:textId="77777777" w:rsidR="00DA0496" w:rsidRPr="00EF1F00" w:rsidRDefault="00DA0496" w:rsidP="00DA0496">
      <w:pPr>
        <w:ind w:firstLine="708"/>
        <w:jc w:val="both"/>
        <w:rPr>
          <w:sz w:val="24"/>
          <w:szCs w:val="24"/>
        </w:rPr>
      </w:pPr>
      <w:r w:rsidRPr="00A669B6">
        <w:rPr>
          <w:b/>
          <w:bCs/>
          <w:sz w:val="24"/>
          <w:szCs w:val="24"/>
        </w:rPr>
        <w:t>6.</w:t>
      </w:r>
      <w:r w:rsidRPr="00A669B6">
        <w:rPr>
          <w:sz w:val="24"/>
          <w:szCs w:val="24"/>
        </w:rPr>
        <w:t xml:space="preserve"> </w:t>
      </w:r>
      <w:r w:rsidRPr="00EF1F00">
        <w:rPr>
          <w:sz w:val="24"/>
          <w:szCs w:val="24"/>
        </w:rPr>
        <w:t xml:space="preserve">Тарифы, установленные пунктом 3 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2D15E6B2" w14:textId="77777777" w:rsidR="00DA0496" w:rsidRPr="00A669B6" w:rsidRDefault="00DA0496" w:rsidP="00DA0496">
      <w:pPr>
        <w:ind w:firstLine="708"/>
        <w:jc w:val="both"/>
        <w:rPr>
          <w:sz w:val="24"/>
          <w:szCs w:val="24"/>
        </w:rPr>
      </w:pPr>
      <w:r w:rsidRPr="00A669B6">
        <w:rPr>
          <w:rFonts w:eastAsia="Calibri"/>
          <w:sz w:val="24"/>
          <w:szCs w:val="24"/>
        </w:rPr>
        <w:t>По данному вопросу голосовали: «за» единогласно.</w:t>
      </w:r>
    </w:p>
    <w:p w14:paraId="6F6494C8" w14:textId="61A7CCC5" w:rsidR="00AB1C28" w:rsidRDefault="00AB1C28" w:rsidP="00DA0496">
      <w:pPr>
        <w:autoSpaceDE w:val="0"/>
        <w:autoSpaceDN w:val="0"/>
        <w:adjustRightInd w:val="0"/>
        <w:jc w:val="both"/>
        <w:rPr>
          <w:sz w:val="24"/>
          <w:szCs w:val="24"/>
        </w:rPr>
      </w:pPr>
    </w:p>
    <w:p w14:paraId="7F4ACA17" w14:textId="77777777" w:rsidR="000A58DE" w:rsidRDefault="000A58DE" w:rsidP="000A58DE">
      <w:pPr>
        <w:ind w:firstLine="709"/>
        <w:jc w:val="center"/>
        <w:rPr>
          <w:sz w:val="24"/>
          <w:szCs w:val="24"/>
        </w:rPr>
      </w:pPr>
    </w:p>
    <w:p w14:paraId="0720DAD0" w14:textId="3A9FF478" w:rsidR="00DA0496" w:rsidRPr="000D31FF" w:rsidRDefault="00DD65DB" w:rsidP="00DA0496">
      <w:pPr>
        <w:autoSpaceDE w:val="0"/>
        <w:autoSpaceDN w:val="0"/>
        <w:adjustRightInd w:val="0"/>
        <w:jc w:val="both"/>
        <w:rPr>
          <w:bCs/>
          <w:sz w:val="24"/>
          <w:szCs w:val="24"/>
        </w:rPr>
      </w:pPr>
      <w:r>
        <w:rPr>
          <w:b/>
          <w:noProof/>
          <w:sz w:val="24"/>
          <w:szCs w:val="24"/>
        </w:rPr>
        <w:t>7</w:t>
      </w:r>
      <w:r w:rsidR="00BB1014">
        <w:rPr>
          <w:b/>
          <w:noProof/>
          <w:sz w:val="24"/>
          <w:szCs w:val="24"/>
        </w:rPr>
        <w:t>5</w:t>
      </w:r>
      <w:r w:rsidR="00BC4C77">
        <w:rPr>
          <w:b/>
          <w:noProof/>
          <w:sz w:val="24"/>
          <w:szCs w:val="24"/>
        </w:rPr>
        <w:t xml:space="preserve">. </w:t>
      </w:r>
      <w:r w:rsidR="00DA0496" w:rsidRPr="00202776">
        <w:rPr>
          <w:b/>
          <w:bCs/>
          <w:sz w:val="24"/>
          <w:szCs w:val="24"/>
        </w:rPr>
        <w:t>СЛУШАЛИ:</w:t>
      </w:r>
      <w:r w:rsidR="00DA0496">
        <w:rPr>
          <w:bCs/>
          <w:sz w:val="24"/>
          <w:szCs w:val="24"/>
        </w:rPr>
        <w:t xml:space="preserve"> </w:t>
      </w:r>
      <w:r w:rsidR="00DA0496" w:rsidRPr="0078350E">
        <w:rPr>
          <w:bCs/>
          <w:sz w:val="24"/>
          <w:szCs w:val="24"/>
        </w:rPr>
        <w:t>Об установлении МУНИЦИПАЛЬНОМУ УНИТАРНОМУ ПРЕДПРИЯТИЮ «ВОДОКАНАЛ» АРЗАМАССКОГО МУНИЦИПАЛЬНОГО РАЙОНА НИЖЕГОРОДСКОЙ ОБЛАСТИ (</w:t>
      </w:r>
      <w:r w:rsidR="00DA0496">
        <w:rPr>
          <w:bCs/>
          <w:sz w:val="24"/>
          <w:szCs w:val="24"/>
        </w:rPr>
        <w:t xml:space="preserve">ИНН 5202013643), р.п. Выездное </w:t>
      </w:r>
      <w:r w:rsidR="00DA0496" w:rsidRPr="0078350E">
        <w:rPr>
          <w:bCs/>
          <w:sz w:val="24"/>
          <w:szCs w:val="24"/>
        </w:rPr>
        <w:t>городского округа город Арзамас Нижегородской области, тарифов в сфере водоотведения (очистка сточных вод) для потребителей с. Шатовка городского округа город Арзамас Нижегородской области</w:t>
      </w:r>
      <w:r w:rsidR="00DA0496">
        <w:rPr>
          <w:bCs/>
          <w:sz w:val="24"/>
          <w:szCs w:val="24"/>
        </w:rPr>
        <w:t>.</w:t>
      </w:r>
    </w:p>
    <w:p w14:paraId="127713AA" w14:textId="77777777" w:rsidR="00DA0496" w:rsidRDefault="00DA0496" w:rsidP="00DA0496">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19 сентября 2025</w:t>
      </w:r>
      <w:r w:rsidRPr="002553FE">
        <w:rPr>
          <w:bCs/>
          <w:sz w:val="24"/>
          <w:szCs w:val="24"/>
        </w:rPr>
        <w:t xml:space="preserve"> г. № </w:t>
      </w:r>
      <w:r w:rsidRPr="001B43BA">
        <w:rPr>
          <w:bCs/>
          <w:sz w:val="24"/>
          <w:szCs w:val="24"/>
        </w:rPr>
        <w:t>516-492595/25</w:t>
      </w:r>
      <w:r>
        <w:rPr>
          <w:bCs/>
          <w:sz w:val="24"/>
          <w:szCs w:val="24"/>
        </w:rPr>
        <w:t xml:space="preserve">. </w:t>
      </w:r>
    </w:p>
    <w:p w14:paraId="7D3A19C6" w14:textId="77777777" w:rsidR="00DA0496" w:rsidRPr="00E54BAB" w:rsidRDefault="00DA0496" w:rsidP="00DA0496">
      <w:pPr>
        <w:autoSpaceDE w:val="0"/>
        <w:autoSpaceDN w:val="0"/>
        <w:adjustRightInd w:val="0"/>
        <w:jc w:val="both"/>
        <w:rPr>
          <w:sz w:val="24"/>
        </w:rPr>
      </w:pPr>
      <w:r w:rsidRPr="00F339F1">
        <w:rPr>
          <w:noProof/>
          <w:sz w:val="24"/>
          <w:szCs w:val="24"/>
          <w:u w:val="single"/>
        </w:rPr>
        <w:t>Уполномоченный по делу:</w:t>
      </w:r>
      <w:r w:rsidRPr="00F339F1">
        <w:rPr>
          <w:noProof/>
          <w:sz w:val="24"/>
          <w:szCs w:val="24"/>
        </w:rPr>
        <w:t xml:space="preserve"> </w:t>
      </w:r>
      <w:r>
        <w:rPr>
          <w:bCs/>
          <w:sz w:val="24"/>
          <w:szCs w:val="24"/>
        </w:rPr>
        <w:t>ведущий консультант</w:t>
      </w:r>
      <w:r w:rsidRPr="004B2802">
        <w:rPr>
          <w:bCs/>
          <w:sz w:val="24"/>
          <w:szCs w:val="24"/>
        </w:rPr>
        <w:t xml:space="preserve"> региональной службы по тарифам Нижегородской области</w:t>
      </w:r>
      <w:r>
        <w:rPr>
          <w:bCs/>
          <w:sz w:val="24"/>
          <w:szCs w:val="24"/>
        </w:rPr>
        <w:t xml:space="preserve"> Лаврентьева М.И.</w:t>
      </w:r>
    </w:p>
    <w:p w14:paraId="38FBC9E6" w14:textId="30D0BBB2" w:rsidR="00DA0496" w:rsidRPr="0093550E" w:rsidRDefault="00DA0496" w:rsidP="00DA0496">
      <w:pPr>
        <w:jc w:val="both"/>
        <w:rPr>
          <w:sz w:val="24"/>
          <w:szCs w:val="24"/>
        </w:rPr>
      </w:pPr>
      <w:r w:rsidRPr="0093550E">
        <w:rPr>
          <w:b/>
          <w:sz w:val="24"/>
          <w:szCs w:val="24"/>
        </w:rPr>
        <w:t xml:space="preserve">РЕШИЛИ: </w:t>
      </w:r>
      <w:r w:rsidRPr="0093550E">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szCs w:val="24"/>
        </w:rPr>
        <w:t xml:space="preserve">городского округа город Арзамас </w:t>
      </w:r>
      <w:r w:rsidRPr="0093550E">
        <w:rPr>
          <w:bCs/>
          <w:sz w:val="24"/>
          <w:szCs w:val="24"/>
        </w:rPr>
        <w:t>Нижегородской области</w:t>
      </w:r>
      <w:r>
        <w:rPr>
          <w:sz w:val="24"/>
          <w:szCs w:val="24"/>
        </w:rPr>
        <w:t>, экспертного заключения рег. № в-</w:t>
      </w:r>
      <w:r w:rsidR="005B3607">
        <w:rPr>
          <w:sz w:val="24"/>
          <w:szCs w:val="24"/>
        </w:rPr>
        <w:t>911</w:t>
      </w:r>
      <w:r w:rsidRPr="0093550E">
        <w:rPr>
          <w:sz w:val="24"/>
          <w:szCs w:val="24"/>
        </w:rPr>
        <w:t xml:space="preserve"> </w:t>
      </w:r>
      <w:r w:rsidR="005B3607">
        <w:rPr>
          <w:sz w:val="24"/>
          <w:szCs w:val="24"/>
        </w:rPr>
        <w:t>от 12 декабря 2025 г.:</w:t>
      </w:r>
    </w:p>
    <w:p w14:paraId="2E7D57E5" w14:textId="77777777" w:rsidR="00DA0496" w:rsidRPr="00A669B6" w:rsidRDefault="00DA0496" w:rsidP="00DA0496">
      <w:pPr>
        <w:ind w:firstLine="709"/>
        <w:jc w:val="both"/>
        <w:rPr>
          <w:sz w:val="24"/>
          <w:szCs w:val="24"/>
        </w:rPr>
      </w:pPr>
      <w:r w:rsidRPr="0093550E">
        <w:rPr>
          <w:b/>
          <w:bCs/>
          <w:sz w:val="24"/>
          <w:szCs w:val="24"/>
        </w:rPr>
        <w:t>1.</w:t>
      </w:r>
      <w:r w:rsidRPr="0093550E">
        <w:rPr>
          <w:sz w:val="24"/>
          <w:szCs w:val="24"/>
        </w:rPr>
        <w:t xml:space="preserve"> При установлении тарифов в сфере водоотведения (очистка сточных вод) на территории с. Шатовка городского округа город Арзамас Нижегородской области для МУНИЦИПАЛЬНОГО УНИТАРНОГО ПРЕДПРИЯТИЯ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szCs w:val="24"/>
        </w:rPr>
        <w:t xml:space="preserve">городского округа город Арзамас </w:t>
      </w:r>
      <w:r w:rsidRPr="0093550E">
        <w:rPr>
          <w:bCs/>
          <w:sz w:val="24"/>
          <w:szCs w:val="24"/>
        </w:rPr>
        <w:t>Нижегородской области</w:t>
      </w:r>
      <w:r w:rsidRPr="0093550E">
        <w:rPr>
          <w:sz w:val="24"/>
          <w:szCs w:val="24"/>
        </w:rPr>
        <w:t xml:space="preserve">, применять </w:t>
      </w:r>
      <w:r w:rsidRPr="00A669B6">
        <w:rPr>
          <w:sz w:val="24"/>
          <w:szCs w:val="24"/>
        </w:rPr>
        <w:t>метод индексации.</w:t>
      </w:r>
    </w:p>
    <w:p w14:paraId="19A1AFC8" w14:textId="77777777" w:rsidR="00DA0496" w:rsidRPr="00A669B6" w:rsidRDefault="00DA0496" w:rsidP="00DA0496">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93550E">
        <w:rPr>
          <w:sz w:val="24"/>
          <w:szCs w:val="24"/>
        </w:rPr>
        <w:t xml:space="preserve">в сфере водоотведения (очистка сточных вод) на территории с. Шатовка городского округа город Арзамас Нижегородской области </w:t>
      </w:r>
      <w:r w:rsidRPr="00A669B6">
        <w:rPr>
          <w:sz w:val="24"/>
          <w:szCs w:val="24"/>
        </w:rPr>
        <w:t xml:space="preserve">для </w:t>
      </w:r>
      <w:r>
        <w:rPr>
          <w:color w:val="000000"/>
          <w:sz w:val="24"/>
          <w:szCs w:val="24"/>
        </w:rPr>
        <w:t xml:space="preserve">МУНИЦИПАЛЬНОГО УНИТАРНОГО ПРЕДПРИЯТИЯ </w:t>
      </w:r>
      <w:r w:rsidRPr="00203E4C">
        <w:rPr>
          <w:bCs/>
          <w:sz w:val="24"/>
          <w:szCs w:val="24"/>
        </w:rPr>
        <w:t xml:space="preserve">«ВОДОКАНАЛ» </w:t>
      </w:r>
      <w:r w:rsidRPr="00203E4C">
        <w:rPr>
          <w:bCs/>
          <w:sz w:val="24"/>
          <w:szCs w:val="24"/>
        </w:rPr>
        <w:lastRenderedPageBreak/>
        <w:t>АРЗАМАССКОГО МУНИЦИПАЛЬНОГО РАЙОНА НИЖЕГОРОДСКОЙ ОБЛАСТИ (ИНН 5202013643), р.п. Выездное городского округа город Арзамас Нижегородской области</w:t>
      </w:r>
      <w:r>
        <w:rPr>
          <w:rFonts w:eastAsia="Calibri"/>
          <w:bCs/>
          <w:sz w:val="24"/>
          <w:szCs w:val="24"/>
        </w:rPr>
        <w:t>, на период 2026 – 2028</w:t>
      </w:r>
      <w:r w:rsidRPr="00A669B6">
        <w:rPr>
          <w:rFonts w:eastAsia="Calibri"/>
          <w:bCs/>
          <w:sz w:val="24"/>
          <w:szCs w:val="24"/>
        </w:rPr>
        <w:t xml:space="preserve"> годов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DA0496" w:rsidRPr="00036F95" w14:paraId="085A8B5A" w14:textId="77777777" w:rsidTr="00DA0496">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6AE138FC" w14:textId="77777777" w:rsidR="00DA0496" w:rsidRPr="00036F95" w:rsidRDefault="00DA0496" w:rsidP="00DA0496">
            <w:pPr>
              <w:jc w:val="center"/>
              <w:rPr>
                <w:sz w:val="18"/>
                <w:szCs w:val="18"/>
              </w:rPr>
            </w:pPr>
            <w:r w:rsidRPr="00036F95">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5D5417A0" w14:textId="77777777" w:rsidR="00DA0496" w:rsidRPr="00036F95" w:rsidRDefault="00DA0496" w:rsidP="00DA0496">
            <w:pPr>
              <w:jc w:val="center"/>
              <w:rPr>
                <w:sz w:val="18"/>
                <w:szCs w:val="18"/>
              </w:rPr>
            </w:pPr>
            <w:r w:rsidRPr="00036F95">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7E1B4D88" w14:textId="77777777" w:rsidR="00DA0496" w:rsidRPr="00036F95" w:rsidRDefault="00DA0496" w:rsidP="00DA0496">
            <w:pPr>
              <w:jc w:val="center"/>
              <w:rPr>
                <w:sz w:val="18"/>
                <w:szCs w:val="18"/>
              </w:rPr>
            </w:pPr>
            <w:r w:rsidRPr="00036F95">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87A56A2" w14:textId="77777777" w:rsidR="00DA0496" w:rsidRPr="00036F95" w:rsidRDefault="00DA0496" w:rsidP="00DA0496">
            <w:pPr>
              <w:jc w:val="center"/>
              <w:rPr>
                <w:sz w:val="18"/>
                <w:szCs w:val="18"/>
              </w:rPr>
            </w:pPr>
            <w:r w:rsidRPr="00036F95">
              <w:rPr>
                <w:sz w:val="18"/>
                <w:szCs w:val="18"/>
              </w:rPr>
              <w:t>Удельный расход электрической энергии</w:t>
            </w:r>
          </w:p>
        </w:tc>
      </w:tr>
      <w:tr w:rsidR="00DA0496" w:rsidRPr="00036F95" w14:paraId="58951658" w14:textId="77777777" w:rsidTr="00DA0496">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14A0B0F9" w14:textId="77777777" w:rsidR="00DA0496" w:rsidRPr="00036F95" w:rsidRDefault="00DA0496" w:rsidP="00DA0496">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73B1F98D" w14:textId="77777777" w:rsidR="00DA0496" w:rsidRPr="00036F95" w:rsidRDefault="00DA0496" w:rsidP="00DA0496">
            <w:pPr>
              <w:jc w:val="center"/>
              <w:rPr>
                <w:sz w:val="18"/>
                <w:szCs w:val="18"/>
              </w:rPr>
            </w:pPr>
            <w:r w:rsidRPr="00036F95">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0DBF7FCD" w14:textId="77777777" w:rsidR="00DA0496" w:rsidRPr="00036F95" w:rsidRDefault="00DA0496" w:rsidP="00DA0496">
            <w:pPr>
              <w:jc w:val="center"/>
              <w:rPr>
                <w:sz w:val="18"/>
                <w:szCs w:val="18"/>
              </w:rPr>
            </w:pPr>
            <w:r w:rsidRPr="00036F95">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6968C68" w14:textId="77777777" w:rsidR="00DA0496" w:rsidRPr="00036F95" w:rsidRDefault="00DA0496" w:rsidP="00DA0496">
            <w:pPr>
              <w:jc w:val="center"/>
              <w:rPr>
                <w:sz w:val="18"/>
                <w:szCs w:val="18"/>
              </w:rPr>
            </w:pPr>
            <w:r w:rsidRPr="00036F95">
              <w:rPr>
                <w:sz w:val="18"/>
                <w:szCs w:val="18"/>
              </w:rPr>
              <w:t>кВт.ч/м</w:t>
            </w:r>
            <w:r w:rsidRPr="00036F95">
              <w:rPr>
                <w:sz w:val="18"/>
                <w:szCs w:val="18"/>
                <w:vertAlign w:val="superscript"/>
              </w:rPr>
              <w:t>3</w:t>
            </w:r>
          </w:p>
        </w:tc>
      </w:tr>
      <w:tr w:rsidR="00DC4466" w:rsidRPr="00036F95" w14:paraId="3429E8BA"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hideMark/>
          </w:tcPr>
          <w:p w14:paraId="6A872062" w14:textId="77777777" w:rsidR="00DC4466" w:rsidRPr="008C4BF3" w:rsidRDefault="00DC4466" w:rsidP="00DC4466">
            <w:pPr>
              <w:jc w:val="center"/>
              <w:rPr>
                <w:rFonts w:eastAsia="Calibri"/>
                <w:sz w:val="18"/>
                <w:szCs w:val="18"/>
              </w:rPr>
            </w:pPr>
            <w:r>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5CF23773" w14:textId="7518DCE2" w:rsidR="00DC4466" w:rsidRPr="00DC4466" w:rsidRDefault="00DC4466" w:rsidP="00DC4466">
            <w:pPr>
              <w:jc w:val="center"/>
              <w:rPr>
                <w:sz w:val="18"/>
                <w:szCs w:val="18"/>
              </w:rPr>
            </w:pPr>
            <w:r w:rsidRPr="00DC4466">
              <w:rPr>
                <w:sz w:val="18"/>
                <w:szCs w:val="18"/>
              </w:rPr>
              <w:t>2844,60</w:t>
            </w:r>
          </w:p>
        </w:tc>
        <w:tc>
          <w:tcPr>
            <w:tcW w:w="2764" w:type="dxa"/>
            <w:tcBorders>
              <w:top w:val="single" w:sz="4" w:space="0" w:color="auto"/>
              <w:left w:val="single" w:sz="4" w:space="0" w:color="auto"/>
              <w:bottom w:val="single" w:sz="4" w:space="0" w:color="auto"/>
              <w:right w:val="single" w:sz="4" w:space="0" w:color="auto"/>
            </w:tcBorders>
          </w:tcPr>
          <w:p w14:paraId="53462D8A" w14:textId="55DEB9D2" w:rsidR="00DC4466" w:rsidRPr="00DC4466" w:rsidRDefault="00DC4466" w:rsidP="00DC4466">
            <w:pPr>
              <w:jc w:val="center"/>
              <w:rPr>
                <w:sz w:val="18"/>
                <w:szCs w:val="18"/>
              </w:rPr>
            </w:pPr>
            <w:r w:rsidRPr="00DC4466">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464DDD27" w14:textId="5C8B8088" w:rsidR="00DC4466" w:rsidRPr="00DC4466" w:rsidRDefault="00DC4466" w:rsidP="00DC4466">
            <w:pPr>
              <w:jc w:val="center"/>
              <w:rPr>
                <w:sz w:val="18"/>
                <w:szCs w:val="18"/>
              </w:rPr>
            </w:pPr>
            <w:r w:rsidRPr="00DC4466">
              <w:rPr>
                <w:sz w:val="18"/>
                <w:szCs w:val="18"/>
              </w:rPr>
              <w:t>3,20</w:t>
            </w:r>
          </w:p>
        </w:tc>
      </w:tr>
      <w:tr w:rsidR="00DC4466" w:rsidRPr="00036F95" w14:paraId="187308C3" w14:textId="77777777" w:rsidTr="00DA0496">
        <w:trPr>
          <w:trHeight w:val="205"/>
        </w:trPr>
        <w:tc>
          <w:tcPr>
            <w:tcW w:w="1170" w:type="dxa"/>
            <w:tcBorders>
              <w:top w:val="single" w:sz="4" w:space="0" w:color="auto"/>
              <w:left w:val="single" w:sz="4" w:space="0" w:color="auto"/>
              <w:bottom w:val="single" w:sz="4" w:space="0" w:color="auto"/>
              <w:right w:val="single" w:sz="4" w:space="0" w:color="auto"/>
            </w:tcBorders>
            <w:hideMark/>
          </w:tcPr>
          <w:p w14:paraId="46D1ECF4" w14:textId="77777777" w:rsidR="00DC4466" w:rsidRPr="008C4BF3" w:rsidRDefault="00DC4466" w:rsidP="00DC4466">
            <w:pPr>
              <w:jc w:val="center"/>
              <w:rPr>
                <w:rFonts w:eastAsia="Calibri"/>
                <w:sz w:val="18"/>
                <w:szCs w:val="18"/>
              </w:rPr>
            </w:pPr>
            <w:r>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7E7C2E1E" w14:textId="6ECEDA0A" w:rsidR="00DC4466" w:rsidRPr="00DC4466" w:rsidRDefault="00DC4466" w:rsidP="00DC4466">
            <w:pPr>
              <w:jc w:val="center"/>
              <w:rPr>
                <w:sz w:val="18"/>
                <w:szCs w:val="18"/>
              </w:rPr>
            </w:pPr>
            <w:r w:rsidRPr="00DC4466">
              <w:rPr>
                <w:sz w:val="18"/>
                <w:szCs w:val="18"/>
              </w:rPr>
              <w:t>2844,60</w:t>
            </w:r>
          </w:p>
        </w:tc>
        <w:tc>
          <w:tcPr>
            <w:tcW w:w="2764" w:type="dxa"/>
            <w:tcBorders>
              <w:top w:val="single" w:sz="4" w:space="0" w:color="auto"/>
              <w:left w:val="single" w:sz="4" w:space="0" w:color="auto"/>
              <w:bottom w:val="single" w:sz="4" w:space="0" w:color="auto"/>
              <w:right w:val="single" w:sz="4" w:space="0" w:color="auto"/>
            </w:tcBorders>
          </w:tcPr>
          <w:p w14:paraId="7D024129" w14:textId="108F9C69" w:rsidR="00DC4466" w:rsidRPr="00DC4466" w:rsidRDefault="00DC4466" w:rsidP="00DC4466">
            <w:pPr>
              <w:jc w:val="center"/>
              <w:rPr>
                <w:sz w:val="18"/>
                <w:szCs w:val="18"/>
              </w:rPr>
            </w:pPr>
            <w:r w:rsidRPr="00DC4466">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5A8AC34B" w14:textId="70701579" w:rsidR="00DC4466" w:rsidRPr="00DC4466" w:rsidRDefault="00DC4466" w:rsidP="00DC4466">
            <w:pPr>
              <w:jc w:val="center"/>
              <w:rPr>
                <w:sz w:val="18"/>
                <w:szCs w:val="18"/>
              </w:rPr>
            </w:pPr>
            <w:r w:rsidRPr="00DC4466">
              <w:rPr>
                <w:sz w:val="18"/>
                <w:szCs w:val="18"/>
              </w:rPr>
              <w:t>3,20</w:t>
            </w:r>
          </w:p>
        </w:tc>
      </w:tr>
      <w:tr w:rsidR="00DC4466" w:rsidRPr="00036F95" w14:paraId="7DC39223"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hideMark/>
          </w:tcPr>
          <w:p w14:paraId="1023E5A1" w14:textId="77777777" w:rsidR="00DC4466" w:rsidRPr="008C4BF3" w:rsidRDefault="00DC4466" w:rsidP="00DC4466">
            <w:pPr>
              <w:jc w:val="center"/>
              <w:rPr>
                <w:rFonts w:eastAsia="Calibri"/>
                <w:sz w:val="18"/>
                <w:szCs w:val="18"/>
              </w:rPr>
            </w:pPr>
            <w:r>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4C2CFB39" w14:textId="16F4BF0B" w:rsidR="00DC4466" w:rsidRPr="00DC4466" w:rsidRDefault="00DC4466" w:rsidP="00DC4466">
            <w:pPr>
              <w:jc w:val="center"/>
              <w:rPr>
                <w:sz w:val="18"/>
                <w:szCs w:val="18"/>
              </w:rPr>
            </w:pPr>
            <w:r w:rsidRPr="00DC4466">
              <w:rPr>
                <w:sz w:val="18"/>
                <w:szCs w:val="18"/>
              </w:rPr>
              <w:t>2844,60</w:t>
            </w:r>
          </w:p>
        </w:tc>
        <w:tc>
          <w:tcPr>
            <w:tcW w:w="2764" w:type="dxa"/>
            <w:tcBorders>
              <w:top w:val="single" w:sz="4" w:space="0" w:color="auto"/>
              <w:left w:val="single" w:sz="4" w:space="0" w:color="auto"/>
              <w:bottom w:val="single" w:sz="4" w:space="0" w:color="auto"/>
              <w:right w:val="single" w:sz="4" w:space="0" w:color="auto"/>
            </w:tcBorders>
          </w:tcPr>
          <w:p w14:paraId="74AE9A36" w14:textId="4651B4AE" w:rsidR="00DC4466" w:rsidRPr="00DC4466" w:rsidRDefault="00DC4466" w:rsidP="00DC4466">
            <w:pPr>
              <w:jc w:val="center"/>
              <w:rPr>
                <w:sz w:val="18"/>
                <w:szCs w:val="18"/>
              </w:rPr>
            </w:pPr>
            <w:r w:rsidRPr="00DC4466">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695F0805" w14:textId="478D4D14" w:rsidR="00DC4466" w:rsidRPr="00DC4466" w:rsidRDefault="00DC4466" w:rsidP="00DC4466">
            <w:pPr>
              <w:jc w:val="center"/>
              <w:rPr>
                <w:sz w:val="18"/>
                <w:szCs w:val="18"/>
              </w:rPr>
            </w:pPr>
            <w:r w:rsidRPr="00DC4466">
              <w:rPr>
                <w:sz w:val="18"/>
                <w:szCs w:val="18"/>
              </w:rPr>
              <w:t>3,20</w:t>
            </w:r>
          </w:p>
        </w:tc>
      </w:tr>
    </w:tbl>
    <w:p w14:paraId="52CA3F40" w14:textId="21C40725" w:rsidR="00DA0496" w:rsidRPr="001B43BA" w:rsidRDefault="00DA0496" w:rsidP="00DA0496">
      <w:pPr>
        <w:ind w:firstLine="709"/>
        <w:jc w:val="both"/>
        <w:rPr>
          <w:sz w:val="24"/>
          <w:szCs w:val="24"/>
        </w:rPr>
      </w:pPr>
      <w:r w:rsidRPr="001B43BA">
        <w:rPr>
          <w:b/>
          <w:sz w:val="24"/>
          <w:szCs w:val="24"/>
        </w:rPr>
        <w:t>3.</w:t>
      </w:r>
      <w:r>
        <w:rPr>
          <w:sz w:val="24"/>
          <w:szCs w:val="24"/>
        </w:rPr>
        <w:t xml:space="preserve"> </w:t>
      </w:r>
      <w:r w:rsidRPr="0093550E">
        <w:rPr>
          <w:sz w:val="24"/>
          <w:szCs w:val="24"/>
        </w:rPr>
        <w:t xml:space="preserve">Установить МУНИЦИПАЛЬНОМУ УНИТАРНОМУ ПРЕДПРИЯТИЮ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szCs w:val="24"/>
        </w:rPr>
        <w:t xml:space="preserve">городского округа город Арзамас </w:t>
      </w:r>
      <w:r w:rsidRPr="0093550E">
        <w:rPr>
          <w:bCs/>
          <w:sz w:val="24"/>
          <w:szCs w:val="24"/>
        </w:rPr>
        <w:t>Нижегородской области</w:t>
      </w:r>
      <w:r w:rsidRPr="0093550E">
        <w:rPr>
          <w:sz w:val="24"/>
          <w:szCs w:val="24"/>
        </w:rPr>
        <w:t xml:space="preserve">, </w:t>
      </w:r>
      <w:r w:rsidRPr="0093550E">
        <w:rPr>
          <w:b/>
          <w:bCs/>
          <w:sz w:val="24"/>
          <w:szCs w:val="24"/>
        </w:rPr>
        <w:t xml:space="preserve">тарифы </w:t>
      </w:r>
      <w:r w:rsidRPr="0093550E">
        <w:rPr>
          <w:b/>
          <w:sz w:val="24"/>
          <w:szCs w:val="24"/>
        </w:rPr>
        <w:t>сфере водоотведения (очистка сточных вод)</w:t>
      </w:r>
      <w:r w:rsidRPr="0093550E">
        <w:rPr>
          <w:sz w:val="24"/>
          <w:szCs w:val="24"/>
        </w:rPr>
        <w:t xml:space="preserve"> для потребителей с. Шатовка городского округа город Арзамас Нижегородской области (основные показатели расчета тарифов регулируемой организации на период регулирования приведены в </w:t>
      </w:r>
      <w:r w:rsidRPr="00DA0496">
        <w:rPr>
          <w:sz w:val="24"/>
          <w:szCs w:val="24"/>
        </w:rPr>
        <w:t>приложении к п. 7</w:t>
      </w:r>
      <w:r w:rsidR="00BB1014">
        <w:rPr>
          <w:sz w:val="24"/>
          <w:szCs w:val="24"/>
        </w:rPr>
        <w:t>5</w:t>
      </w:r>
      <w:r>
        <w:rPr>
          <w:sz w:val="24"/>
          <w:szCs w:val="24"/>
        </w:rPr>
        <w:t xml:space="preserve"> настоящего протокола) </w:t>
      </w:r>
      <w:r w:rsidRPr="0093550E">
        <w:rPr>
          <w:sz w:val="24"/>
          <w:szCs w:val="24"/>
        </w:rPr>
        <w:t>в следующих размерах:</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632"/>
        <w:gridCol w:w="1234"/>
        <w:gridCol w:w="1085"/>
        <w:gridCol w:w="1082"/>
        <w:gridCol w:w="1082"/>
        <w:gridCol w:w="1084"/>
        <w:gridCol w:w="1084"/>
      </w:tblGrid>
      <w:tr w:rsidR="00DA0496" w14:paraId="653C7D5B" w14:textId="77777777" w:rsidTr="00DC4466">
        <w:trPr>
          <w:trHeight w:val="280"/>
          <w:jc w:val="center"/>
        </w:trPr>
        <w:tc>
          <w:tcPr>
            <w:tcW w:w="254" w:type="pct"/>
            <w:vMerge w:val="restart"/>
            <w:tcBorders>
              <w:top w:val="single" w:sz="4" w:space="0" w:color="auto"/>
              <w:left w:val="single" w:sz="4" w:space="0" w:color="auto"/>
              <w:bottom w:val="single" w:sz="4" w:space="0" w:color="auto"/>
              <w:right w:val="single" w:sz="4" w:space="0" w:color="auto"/>
            </w:tcBorders>
            <w:hideMark/>
          </w:tcPr>
          <w:p w14:paraId="33E961E0" w14:textId="77777777" w:rsidR="00DA0496" w:rsidRPr="00917904" w:rsidRDefault="00DA0496" w:rsidP="00DA0496">
            <w:pPr>
              <w:jc w:val="center"/>
              <w:rPr>
                <w:b/>
                <w:sz w:val="16"/>
                <w:szCs w:val="16"/>
                <w:lang w:eastAsia="en-US"/>
              </w:rPr>
            </w:pPr>
            <w:r w:rsidRPr="00917904">
              <w:rPr>
                <w:b/>
                <w:sz w:val="16"/>
                <w:szCs w:val="16"/>
              </w:rPr>
              <w:t>№ п/п</w:t>
            </w:r>
          </w:p>
        </w:tc>
        <w:tc>
          <w:tcPr>
            <w:tcW w:w="1346" w:type="pct"/>
            <w:vMerge w:val="restart"/>
            <w:tcBorders>
              <w:top w:val="single" w:sz="4" w:space="0" w:color="auto"/>
              <w:left w:val="single" w:sz="4" w:space="0" w:color="auto"/>
              <w:bottom w:val="single" w:sz="4" w:space="0" w:color="auto"/>
              <w:right w:val="single" w:sz="4" w:space="0" w:color="auto"/>
            </w:tcBorders>
            <w:hideMark/>
          </w:tcPr>
          <w:p w14:paraId="1B5CB03C" w14:textId="77777777" w:rsidR="00DA0496" w:rsidRPr="00917904" w:rsidRDefault="00DA0496" w:rsidP="00DA0496">
            <w:pPr>
              <w:jc w:val="center"/>
              <w:rPr>
                <w:b/>
                <w:sz w:val="16"/>
                <w:szCs w:val="16"/>
                <w:lang w:eastAsia="en-US"/>
              </w:rPr>
            </w:pPr>
            <w:r w:rsidRPr="00917904">
              <w:rPr>
                <w:b/>
                <w:sz w:val="16"/>
                <w:szCs w:val="16"/>
              </w:rPr>
              <w:t xml:space="preserve">Тарифы в сфере </w:t>
            </w:r>
            <w:r>
              <w:rPr>
                <w:b/>
                <w:sz w:val="16"/>
                <w:szCs w:val="16"/>
              </w:rPr>
              <w:t>водоотведения</w:t>
            </w:r>
            <w:r w:rsidRPr="00917904">
              <w:rPr>
                <w:b/>
                <w:sz w:val="16"/>
                <w:szCs w:val="16"/>
              </w:rPr>
              <w:t xml:space="preserve"> </w:t>
            </w:r>
          </w:p>
        </w:tc>
        <w:tc>
          <w:tcPr>
            <w:tcW w:w="3401" w:type="pct"/>
            <w:gridSpan w:val="6"/>
            <w:tcBorders>
              <w:top w:val="single" w:sz="4" w:space="0" w:color="auto"/>
              <w:left w:val="single" w:sz="4" w:space="0" w:color="auto"/>
              <w:bottom w:val="single" w:sz="4" w:space="0" w:color="auto"/>
              <w:right w:val="single" w:sz="4" w:space="0" w:color="auto"/>
            </w:tcBorders>
            <w:hideMark/>
          </w:tcPr>
          <w:p w14:paraId="4DE1A9D0" w14:textId="77777777" w:rsidR="00DA0496" w:rsidRPr="00917904" w:rsidRDefault="00DA0496" w:rsidP="00DA0496">
            <w:pPr>
              <w:jc w:val="center"/>
              <w:rPr>
                <w:b/>
                <w:sz w:val="16"/>
                <w:szCs w:val="16"/>
              </w:rPr>
            </w:pPr>
            <w:r w:rsidRPr="00917904">
              <w:rPr>
                <w:b/>
                <w:sz w:val="16"/>
                <w:szCs w:val="16"/>
              </w:rPr>
              <w:t>Периоды регулирования</w:t>
            </w:r>
          </w:p>
        </w:tc>
      </w:tr>
      <w:tr w:rsidR="00DA0496" w14:paraId="24320362" w14:textId="77777777" w:rsidTr="00DC4466">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2025E" w14:textId="77777777" w:rsidR="00DA0496" w:rsidRPr="00917904" w:rsidRDefault="00DA0496" w:rsidP="00DA0496">
            <w:pPr>
              <w:rPr>
                <w:b/>
                <w:sz w:val="16"/>
                <w:szCs w:val="16"/>
                <w:lang w:eastAsia="en-US"/>
              </w:rPr>
            </w:pPr>
          </w:p>
        </w:tc>
        <w:tc>
          <w:tcPr>
            <w:tcW w:w="1346" w:type="pct"/>
            <w:vMerge/>
            <w:tcBorders>
              <w:top w:val="single" w:sz="4" w:space="0" w:color="auto"/>
              <w:left w:val="single" w:sz="4" w:space="0" w:color="auto"/>
              <w:bottom w:val="single" w:sz="4" w:space="0" w:color="auto"/>
              <w:right w:val="single" w:sz="4" w:space="0" w:color="auto"/>
            </w:tcBorders>
            <w:vAlign w:val="center"/>
            <w:hideMark/>
          </w:tcPr>
          <w:p w14:paraId="4E41C915" w14:textId="77777777" w:rsidR="00DA0496" w:rsidRPr="00917904" w:rsidRDefault="00DA0496" w:rsidP="00DA0496">
            <w:pPr>
              <w:rPr>
                <w:b/>
                <w:sz w:val="16"/>
                <w:szCs w:val="16"/>
                <w:lang w:eastAsia="en-US"/>
              </w:rPr>
            </w:pPr>
          </w:p>
        </w:tc>
        <w:tc>
          <w:tcPr>
            <w:tcW w:w="1186" w:type="pct"/>
            <w:gridSpan w:val="2"/>
            <w:tcBorders>
              <w:top w:val="single" w:sz="4" w:space="0" w:color="auto"/>
              <w:left w:val="single" w:sz="4" w:space="0" w:color="auto"/>
              <w:bottom w:val="single" w:sz="4" w:space="0" w:color="auto"/>
              <w:right w:val="single" w:sz="4" w:space="0" w:color="auto"/>
            </w:tcBorders>
          </w:tcPr>
          <w:p w14:paraId="4CCC0AE9" w14:textId="77777777" w:rsidR="00DA0496" w:rsidRPr="00917904" w:rsidRDefault="00DA0496" w:rsidP="00DA0496">
            <w:pPr>
              <w:jc w:val="center"/>
              <w:rPr>
                <w:b/>
                <w:sz w:val="16"/>
                <w:szCs w:val="16"/>
                <w:lang w:eastAsia="en-US"/>
              </w:rPr>
            </w:pPr>
            <w:r w:rsidRPr="00917904">
              <w:rPr>
                <w:b/>
                <w:sz w:val="16"/>
                <w:szCs w:val="16"/>
              </w:rPr>
              <w:t>2026 год</w:t>
            </w:r>
          </w:p>
        </w:tc>
        <w:tc>
          <w:tcPr>
            <w:tcW w:w="1106" w:type="pct"/>
            <w:gridSpan w:val="2"/>
            <w:tcBorders>
              <w:top w:val="single" w:sz="4" w:space="0" w:color="auto"/>
              <w:left w:val="single" w:sz="4" w:space="0" w:color="auto"/>
              <w:bottom w:val="single" w:sz="4" w:space="0" w:color="auto"/>
              <w:right w:val="single" w:sz="4" w:space="0" w:color="auto"/>
            </w:tcBorders>
            <w:hideMark/>
          </w:tcPr>
          <w:p w14:paraId="4ACB7625" w14:textId="77777777" w:rsidR="00DA0496" w:rsidRPr="00917904" w:rsidRDefault="00DA0496" w:rsidP="00DA0496">
            <w:pPr>
              <w:jc w:val="center"/>
              <w:rPr>
                <w:b/>
                <w:sz w:val="16"/>
                <w:szCs w:val="16"/>
              </w:rPr>
            </w:pPr>
            <w:r w:rsidRPr="00917904">
              <w:rPr>
                <w:b/>
                <w:sz w:val="16"/>
                <w:szCs w:val="16"/>
              </w:rPr>
              <w:t>2027 год</w:t>
            </w:r>
          </w:p>
        </w:tc>
        <w:tc>
          <w:tcPr>
            <w:tcW w:w="1108" w:type="pct"/>
            <w:gridSpan w:val="2"/>
            <w:tcBorders>
              <w:top w:val="single" w:sz="4" w:space="0" w:color="auto"/>
              <w:left w:val="single" w:sz="4" w:space="0" w:color="auto"/>
              <w:bottom w:val="single" w:sz="4" w:space="0" w:color="auto"/>
              <w:right w:val="single" w:sz="4" w:space="0" w:color="auto"/>
            </w:tcBorders>
            <w:hideMark/>
          </w:tcPr>
          <w:p w14:paraId="7A8039B0" w14:textId="77777777" w:rsidR="00DA0496" w:rsidRPr="00917904" w:rsidRDefault="00DA0496" w:rsidP="00DA0496">
            <w:pPr>
              <w:jc w:val="center"/>
              <w:rPr>
                <w:b/>
                <w:sz w:val="16"/>
                <w:szCs w:val="16"/>
              </w:rPr>
            </w:pPr>
            <w:r w:rsidRPr="00917904">
              <w:rPr>
                <w:b/>
                <w:sz w:val="16"/>
                <w:szCs w:val="16"/>
              </w:rPr>
              <w:t>2028 год</w:t>
            </w:r>
          </w:p>
        </w:tc>
      </w:tr>
      <w:tr w:rsidR="00DA0496" w14:paraId="5CE9862D" w14:textId="77777777" w:rsidTr="0062655C">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8968D" w14:textId="77777777" w:rsidR="00DA0496" w:rsidRPr="00917904" w:rsidRDefault="00DA0496" w:rsidP="00DA0496">
            <w:pPr>
              <w:rPr>
                <w:b/>
                <w:sz w:val="16"/>
                <w:szCs w:val="16"/>
                <w:lang w:eastAsia="en-US"/>
              </w:rPr>
            </w:pPr>
          </w:p>
        </w:tc>
        <w:tc>
          <w:tcPr>
            <w:tcW w:w="1346" w:type="pct"/>
            <w:vMerge/>
            <w:tcBorders>
              <w:top w:val="single" w:sz="4" w:space="0" w:color="auto"/>
              <w:left w:val="single" w:sz="4" w:space="0" w:color="auto"/>
              <w:bottom w:val="single" w:sz="4" w:space="0" w:color="auto"/>
              <w:right w:val="single" w:sz="4" w:space="0" w:color="auto"/>
            </w:tcBorders>
            <w:vAlign w:val="center"/>
            <w:hideMark/>
          </w:tcPr>
          <w:p w14:paraId="1D7471CC" w14:textId="77777777" w:rsidR="00DA0496" w:rsidRPr="00917904" w:rsidRDefault="00DA0496" w:rsidP="00DA0496">
            <w:pPr>
              <w:rPr>
                <w:b/>
                <w:sz w:val="16"/>
                <w:szCs w:val="16"/>
                <w:lang w:eastAsia="en-US"/>
              </w:rPr>
            </w:pPr>
          </w:p>
        </w:tc>
        <w:tc>
          <w:tcPr>
            <w:tcW w:w="631" w:type="pct"/>
            <w:tcBorders>
              <w:top w:val="single" w:sz="4" w:space="0" w:color="auto"/>
              <w:left w:val="single" w:sz="4" w:space="0" w:color="auto"/>
              <w:bottom w:val="single" w:sz="4" w:space="0" w:color="auto"/>
              <w:right w:val="single" w:sz="4" w:space="0" w:color="auto"/>
            </w:tcBorders>
          </w:tcPr>
          <w:p w14:paraId="173E5908" w14:textId="77777777" w:rsidR="00DA0496" w:rsidRPr="00917904" w:rsidRDefault="00DA0496" w:rsidP="00DA0496">
            <w:pPr>
              <w:jc w:val="center"/>
              <w:rPr>
                <w:b/>
                <w:sz w:val="16"/>
                <w:szCs w:val="16"/>
                <w:lang w:eastAsia="en-US"/>
              </w:rPr>
            </w:pPr>
            <w:r w:rsidRPr="003B1089">
              <w:rPr>
                <w:b/>
                <w:sz w:val="16"/>
                <w:szCs w:val="16"/>
              </w:rPr>
              <w:t>С 1 января по 30 сентября</w:t>
            </w:r>
          </w:p>
        </w:tc>
        <w:tc>
          <w:tcPr>
            <w:tcW w:w="555" w:type="pct"/>
            <w:tcBorders>
              <w:top w:val="single" w:sz="4" w:space="0" w:color="auto"/>
              <w:left w:val="single" w:sz="4" w:space="0" w:color="auto"/>
              <w:bottom w:val="single" w:sz="4" w:space="0" w:color="auto"/>
              <w:right w:val="single" w:sz="4" w:space="0" w:color="auto"/>
            </w:tcBorders>
            <w:hideMark/>
          </w:tcPr>
          <w:p w14:paraId="4DEA4B0B" w14:textId="77777777" w:rsidR="00DA0496" w:rsidRPr="00917904" w:rsidRDefault="00DA0496" w:rsidP="00DA0496">
            <w:pPr>
              <w:jc w:val="center"/>
              <w:rPr>
                <w:b/>
                <w:sz w:val="16"/>
                <w:szCs w:val="16"/>
                <w:lang w:eastAsia="en-US"/>
              </w:rPr>
            </w:pPr>
            <w:r w:rsidRPr="00917904">
              <w:rPr>
                <w:b/>
                <w:sz w:val="16"/>
                <w:szCs w:val="16"/>
              </w:rPr>
              <w:t xml:space="preserve">С 1 </w:t>
            </w:r>
            <w:r>
              <w:rPr>
                <w:b/>
                <w:sz w:val="16"/>
                <w:szCs w:val="16"/>
              </w:rPr>
              <w:t>октября</w:t>
            </w:r>
            <w:r w:rsidRPr="00917904">
              <w:rPr>
                <w:b/>
                <w:sz w:val="16"/>
                <w:szCs w:val="16"/>
              </w:rPr>
              <w:t xml:space="preserve"> по 31 декабря</w:t>
            </w:r>
          </w:p>
        </w:tc>
        <w:tc>
          <w:tcPr>
            <w:tcW w:w="553" w:type="pct"/>
            <w:tcBorders>
              <w:top w:val="single" w:sz="4" w:space="0" w:color="auto"/>
              <w:left w:val="single" w:sz="4" w:space="0" w:color="auto"/>
              <w:bottom w:val="single" w:sz="4" w:space="0" w:color="auto"/>
              <w:right w:val="single" w:sz="4" w:space="0" w:color="auto"/>
            </w:tcBorders>
            <w:hideMark/>
          </w:tcPr>
          <w:p w14:paraId="304DB53F" w14:textId="77777777" w:rsidR="00DA0496" w:rsidRPr="00917904" w:rsidRDefault="00DA0496" w:rsidP="00DA0496">
            <w:pPr>
              <w:jc w:val="center"/>
              <w:rPr>
                <w:b/>
                <w:sz w:val="16"/>
                <w:szCs w:val="16"/>
                <w:lang w:eastAsia="en-US"/>
              </w:rPr>
            </w:pPr>
            <w:r w:rsidRPr="00917904">
              <w:rPr>
                <w:b/>
                <w:sz w:val="16"/>
                <w:szCs w:val="16"/>
              </w:rPr>
              <w:t>С 1 января по 30 июня</w:t>
            </w:r>
          </w:p>
        </w:tc>
        <w:tc>
          <w:tcPr>
            <w:tcW w:w="553" w:type="pct"/>
            <w:tcBorders>
              <w:top w:val="single" w:sz="4" w:space="0" w:color="auto"/>
              <w:left w:val="single" w:sz="4" w:space="0" w:color="auto"/>
              <w:bottom w:val="single" w:sz="4" w:space="0" w:color="auto"/>
              <w:right w:val="single" w:sz="4" w:space="0" w:color="auto"/>
            </w:tcBorders>
            <w:hideMark/>
          </w:tcPr>
          <w:p w14:paraId="302EF9F8" w14:textId="77777777" w:rsidR="00DA0496" w:rsidRPr="00917904" w:rsidRDefault="00DA0496" w:rsidP="00DA0496">
            <w:pPr>
              <w:jc w:val="center"/>
              <w:rPr>
                <w:b/>
                <w:sz w:val="16"/>
                <w:szCs w:val="16"/>
                <w:lang w:eastAsia="en-US"/>
              </w:rPr>
            </w:pPr>
            <w:r w:rsidRPr="00917904">
              <w:rPr>
                <w:b/>
                <w:sz w:val="16"/>
                <w:szCs w:val="16"/>
              </w:rPr>
              <w:t>С 1 июля по 31 декабря</w:t>
            </w:r>
          </w:p>
        </w:tc>
        <w:tc>
          <w:tcPr>
            <w:tcW w:w="554" w:type="pct"/>
            <w:tcBorders>
              <w:top w:val="single" w:sz="4" w:space="0" w:color="auto"/>
              <w:left w:val="single" w:sz="4" w:space="0" w:color="auto"/>
              <w:bottom w:val="single" w:sz="4" w:space="0" w:color="auto"/>
              <w:right w:val="single" w:sz="4" w:space="0" w:color="auto"/>
            </w:tcBorders>
            <w:hideMark/>
          </w:tcPr>
          <w:p w14:paraId="15386EE5" w14:textId="77777777" w:rsidR="00DA0496" w:rsidRPr="00917904" w:rsidRDefault="00DA0496" w:rsidP="00DA0496">
            <w:pPr>
              <w:jc w:val="center"/>
              <w:rPr>
                <w:b/>
                <w:sz w:val="16"/>
                <w:szCs w:val="16"/>
                <w:lang w:eastAsia="en-US"/>
              </w:rPr>
            </w:pPr>
            <w:r w:rsidRPr="00917904">
              <w:rPr>
                <w:b/>
                <w:sz w:val="16"/>
                <w:szCs w:val="16"/>
              </w:rPr>
              <w:t>С 1 января по 30 июня</w:t>
            </w:r>
          </w:p>
        </w:tc>
        <w:tc>
          <w:tcPr>
            <w:tcW w:w="554" w:type="pct"/>
            <w:tcBorders>
              <w:top w:val="single" w:sz="4" w:space="0" w:color="auto"/>
              <w:left w:val="single" w:sz="4" w:space="0" w:color="auto"/>
              <w:bottom w:val="single" w:sz="4" w:space="0" w:color="auto"/>
              <w:right w:val="single" w:sz="4" w:space="0" w:color="auto"/>
            </w:tcBorders>
            <w:hideMark/>
          </w:tcPr>
          <w:p w14:paraId="31030BD4" w14:textId="77777777" w:rsidR="00DA0496" w:rsidRPr="00917904" w:rsidRDefault="00DA0496" w:rsidP="00DA0496">
            <w:pPr>
              <w:jc w:val="center"/>
              <w:rPr>
                <w:b/>
                <w:sz w:val="16"/>
                <w:szCs w:val="16"/>
                <w:lang w:eastAsia="en-US"/>
              </w:rPr>
            </w:pPr>
            <w:r w:rsidRPr="00917904">
              <w:rPr>
                <w:b/>
                <w:sz w:val="16"/>
                <w:szCs w:val="16"/>
              </w:rPr>
              <w:t>С 1 июля по 31 декабря</w:t>
            </w:r>
          </w:p>
        </w:tc>
      </w:tr>
      <w:tr w:rsidR="0062655C" w:rsidRPr="00917904" w14:paraId="66769BD7" w14:textId="77777777" w:rsidTr="0062655C">
        <w:trPr>
          <w:trHeight w:val="131"/>
          <w:jc w:val="center"/>
        </w:trPr>
        <w:tc>
          <w:tcPr>
            <w:tcW w:w="254" w:type="pct"/>
            <w:tcBorders>
              <w:top w:val="single" w:sz="4" w:space="0" w:color="auto"/>
              <w:left w:val="single" w:sz="4" w:space="0" w:color="auto"/>
              <w:bottom w:val="single" w:sz="4" w:space="0" w:color="auto"/>
              <w:right w:val="single" w:sz="4" w:space="0" w:color="auto"/>
            </w:tcBorders>
            <w:hideMark/>
          </w:tcPr>
          <w:p w14:paraId="05CD551A" w14:textId="77777777" w:rsidR="0062655C" w:rsidRPr="00917904" w:rsidRDefault="0062655C" w:rsidP="0062655C">
            <w:pPr>
              <w:jc w:val="center"/>
              <w:rPr>
                <w:b/>
                <w:bCs/>
                <w:sz w:val="18"/>
                <w:szCs w:val="16"/>
                <w:lang w:eastAsia="en-US"/>
              </w:rPr>
            </w:pPr>
            <w:r w:rsidRPr="00917904">
              <w:rPr>
                <w:b/>
                <w:bCs/>
                <w:sz w:val="18"/>
                <w:szCs w:val="16"/>
              </w:rPr>
              <w:t>1.</w:t>
            </w:r>
          </w:p>
        </w:tc>
        <w:tc>
          <w:tcPr>
            <w:tcW w:w="1346" w:type="pct"/>
            <w:tcBorders>
              <w:top w:val="single" w:sz="4" w:space="0" w:color="auto"/>
              <w:left w:val="single" w:sz="4" w:space="0" w:color="auto"/>
              <w:bottom w:val="single" w:sz="4" w:space="0" w:color="auto"/>
              <w:right w:val="single" w:sz="4" w:space="0" w:color="auto"/>
            </w:tcBorders>
            <w:hideMark/>
          </w:tcPr>
          <w:p w14:paraId="31467760" w14:textId="77777777" w:rsidR="0062655C" w:rsidRPr="00917904" w:rsidRDefault="0062655C" w:rsidP="0062655C">
            <w:pPr>
              <w:rPr>
                <w:noProof/>
                <w:sz w:val="20"/>
                <w:szCs w:val="18"/>
                <w:lang w:eastAsia="en-US"/>
              </w:rPr>
            </w:pPr>
            <w:r>
              <w:rPr>
                <w:sz w:val="20"/>
                <w:szCs w:val="18"/>
              </w:rPr>
              <w:t>Водоотведение (очистка сточных вод)</w:t>
            </w:r>
            <w:r w:rsidRPr="00917904">
              <w:rPr>
                <w:sz w:val="20"/>
                <w:szCs w:val="18"/>
              </w:rPr>
              <w:t>, руб./м</w:t>
            </w:r>
            <w:r w:rsidRPr="00917904">
              <w:rPr>
                <w:sz w:val="20"/>
                <w:szCs w:val="18"/>
                <w:vertAlign w:val="superscript"/>
              </w:rPr>
              <w:t>3</w:t>
            </w:r>
          </w:p>
        </w:tc>
        <w:tc>
          <w:tcPr>
            <w:tcW w:w="631" w:type="pct"/>
            <w:tcBorders>
              <w:top w:val="single" w:sz="4" w:space="0" w:color="auto"/>
              <w:left w:val="single" w:sz="4" w:space="0" w:color="auto"/>
              <w:bottom w:val="single" w:sz="4" w:space="0" w:color="auto"/>
              <w:right w:val="single" w:sz="4" w:space="0" w:color="auto"/>
            </w:tcBorders>
            <w:vAlign w:val="bottom"/>
          </w:tcPr>
          <w:p w14:paraId="775E68CD" w14:textId="0CBF9567" w:rsidR="0062655C" w:rsidRPr="0062655C" w:rsidRDefault="0062655C" w:rsidP="0062655C">
            <w:pPr>
              <w:jc w:val="center"/>
              <w:rPr>
                <w:sz w:val="18"/>
                <w:szCs w:val="18"/>
              </w:rPr>
            </w:pPr>
            <w:r w:rsidRPr="0062655C">
              <w:rPr>
                <w:sz w:val="18"/>
                <w:szCs w:val="18"/>
              </w:rPr>
              <w:t>84,10</w:t>
            </w:r>
          </w:p>
        </w:tc>
        <w:tc>
          <w:tcPr>
            <w:tcW w:w="555" w:type="pct"/>
            <w:tcBorders>
              <w:top w:val="single" w:sz="4" w:space="0" w:color="auto"/>
              <w:left w:val="single" w:sz="4" w:space="0" w:color="auto"/>
              <w:bottom w:val="single" w:sz="4" w:space="0" w:color="auto"/>
              <w:right w:val="single" w:sz="4" w:space="0" w:color="auto"/>
            </w:tcBorders>
            <w:vAlign w:val="bottom"/>
          </w:tcPr>
          <w:p w14:paraId="7BE772E3" w14:textId="41B224EA" w:rsidR="0062655C" w:rsidRPr="0062655C" w:rsidRDefault="0062655C" w:rsidP="0062655C">
            <w:pPr>
              <w:jc w:val="center"/>
              <w:rPr>
                <w:sz w:val="18"/>
                <w:szCs w:val="18"/>
              </w:rPr>
            </w:pPr>
            <w:r w:rsidRPr="0062655C">
              <w:rPr>
                <w:sz w:val="18"/>
                <w:szCs w:val="18"/>
              </w:rPr>
              <w:t>92,42</w:t>
            </w:r>
          </w:p>
        </w:tc>
        <w:tc>
          <w:tcPr>
            <w:tcW w:w="553" w:type="pct"/>
            <w:tcBorders>
              <w:top w:val="single" w:sz="4" w:space="0" w:color="auto"/>
              <w:left w:val="single" w:sz="4" w:space="0" w:color="auto"/>
              <w:bottom w:val="single" w:sz="4" w:space="0" w:color="auto"/>
              <w:right w:val="single" w:sz="4" w:space="0" w:color="auto"/>
            </w:tcBorders>
            <w:vAlign w:val="bottom"/>
          </w:tcPr>
          <w:p w14:paraId="792F5663" w14:textId="0B6237ED" w:rsidR="0062655C" w:rsidRPr="0062655C" w:rsidRDefault="0062655C" w:rsidP="0062655C">
            <w:pPr>
              <w:jc w:val="center"/>
              <w:rPr>
                <w:sz w:val="18"/>
                <w:szCs w:val="18"/>
              </w:rPr>
            </w:pPr>
            <w:r w:rsidRPr="0062655C">
              <w:rPr>
                <w:sz w:val="18"/>
                <w:szCs w:val="18"/>
              </w:rPr>
              <w:t>92,42</w:t>
            </w:r>
          </w:p>
        </w:tc>
        <w:tc>
          <w:tcPr>
            <w:tcW w:w="553" w:type="pct"/>
            <w:tcBorders>
              <w:top w:val="single" w:sz="4" w:space="0" w:color="auto"/>
              <w:left w:val="single" w:sz="4" w:space="0" w:color="auto"/>
              <w:bottom w:val="single" w:sz="4" w:space="0" w:color="auto"/>
              <w:right w:val="single" w:sz="4" w:space="0" w:color="auto"/>
            </w:tcBorders>
            <w:vAlign w:val="bottom"/>
          </w:tcPr>
          <w:p w14:paraId="281211C5" w14:textId="1E2A52DB" w:rsidR="0062655C" w:rsidRPr="0062655C" w:rsidRDefault="0062655C" w:rsidP="0062655C">
            <w:pPr>
              <w:jc w:val="center"/>
              <w:rPr>
                <w:sz w:val="18"/>
                <w:szCs w:val="18"/>
              </w:rPr>
            </w:pPr>
            <w:r w:rsidRPr="0062655C">
              <w:rPr>
                <w:sz w:val="18"/>
                <w:szCs w:val="18"/>
              </w:rPr>
              <w:t>97,20</w:t>
            </w:r>
          </w:p>
        </w:tc>
        <w:tc>
          <w:tcPr>
            <w:tcW w:w="554" w:type="pct"/>
            <w:tcBorders>
              <w:top w:val="single" w:sz="4" w:space="0" w:color="auto"/>
              <w:left w:val="single" w:sz="4" w:space="0" w:color="auto"/>
              <w:bottom w:val="single" w:sz="4" w:space="0" w:color="auto"/>
              <w:right w:val="single" w:sz="4" w:space="0" w:color="auto"/>
            </w:tcBorders>
            <w:vAlign w:val="bottom"/>
          </w:tcPr>
          <w:p w14:paraId="58408B81" w14:textId="58A3D7BC" w:rsidR="0062655C" w:rsidRPr="0062655C" w:rsidRDefault="0062655C" w:rsidP="0062655C">
            <w:pPr>
              <w:jc w:val="center"/>
              <w:rPr>
                <w:sz w:val="18"/>
                <w:szCs w:val="18"/>
              </w:rPr>
            </w:pPr>
            <w:r w:rsidRPr="0062655C">
              <w:rPr>
                <w:sz w:val="18"/>
                <w:szCs w:val="18"/>
              </w:rPr>
              <w:t>97,20</w:t>
            </w:r>
          </w:p>
        </w:tc>
        <w:tc>
          <w:tcPr>
            <w:tcW w:w="554" w:type="pct"/>
            <w:tcBorders>
              <w:top w:val="single" w:sz="4" w:space="0" w:color="auto"/>
              <w:left w:val="single" w:sz="4" w:space="0" w:color="auto"/>
              <w:bottom w:val="single" w:sz="4" w:space="0" w:color="auto"/>
              <w:right w:val="single" w:sz="4" w:space="0" w:color="auto"/>
            </w:tcBorders>
            <w:vAlign w:val="bottom"/>
          </w:tcPr>
          <w:p w14:paraId="3F34C501" w14:textId="0644D883" w:rsidR="0062655C" w:rsidRPr="0062655C" w:rsidRDefault="0062655C" w:rsidP="0062655C">
            <w:pPr>
              <w:jc w:val="center"/>
              <w:rPr>
                <w:sz w:val="18"/>
                <w:szCs w:val="18"/>
              </w:rPr>
            </w:pPr>
            <w:r w:rsidRPr="0062655C">
              <w:rPr>
                <w:sz w:val="18"/>
                <w:szCs w:val="18"/>
              </w:rPr>
              <w:t>102,62</w:t>
            </w:r>
          </w:p>
        </w:tc>
      </w:tr>
      <w:tr w:rsidR="0062655C" w:rsidRPr="00917904" w14:paraId="5B8A00C6" w14:textId="77777777" w:rsidTr="0062655C">
        <w:trPr>
          <w:trHeight w:val="416"/>
          <w:jc w:val="center"/>
        </w:trPr>
        <w:tc>
          <w:tcPr>
            <w:tcW w:w="254" w:type="pct"/>
            <w:tcBorders>
              <w:top w:val="single" w:sz="4" w:space="0" w:color="auto"/>
              <w:left w:val="single" w:sz="4" w:space="0" w:color="auto"/>
              <w:bottom w:val="single" w:sz="4" w:space="0" w:color="auto"/>
              <w:right w:val="single" w:sz="4" w:space="0" w:color="auto"/>
            </w:tcBorders>
            <w:hideMark/>
          </w:tcPr>
          <w:p w14:paraId="6F457732" w14:textId="77777777" w:rsidR="0062655C" w:rsidRPr="00917904" w:rsidRDefault="0062655C" w:rsidP="0062655C">
            <w:pPr>
              <w:jc w:val="center"/>
              <w:rPr>
                <w:b/>
                <w:bCs/>
                <w:sz w:val="18"/>
                <w:szCs w:val="16"/>
                <w:lang w:eastAsia="en-US"/>
              </w:rPr>
            </w:pPr>
            <w:r w:rsidRPr="00917904">
              <w:rPr>
                <w:b/>
                <w:bCs/>
                <w:sz w:val="18"/>
                <w:szCs w:val="16"/>
              </w:rPr>
              <w:t>2.</w:t>
            </w:r>
          </w:p>
        </w:tc>
        <w:tc>
          <w:tcPr>
            <w:tcW w:w="1346" w:type="pct"/>
            <w:tcBorders>
              <w:top w:val="single" w:sz="4" w:space="0" w:color="auto"/>
              <w:left w:val="single" w:sz="4" w:space="0" w:color="auto"/>
              <w:right w:val="single" w:sz="4" w:space="0" w:color="auto"/>
            </w:tcBorders>
            <w:hideMark/>
          </w:tcPr>
          <w:p w14:paraId="56FAAF2D" w14:textId="77777777" w:rsidR="0062655C" w:rsidRPr="00917904" w:rsidRDefault="0062655C" w:rsidP="0062655C">
            <w:pPr>
              <w:rPr>
                <w:noProof/>
                <w:sz w:val="20"/>
                <w:szCs w:val="18"/>
                <w:lang w:eastAsia="en-US"/>
              </w:rPr>
            </w:pPr>
            <w:r>
              <w:rPr>
                <w:sz w:val="20"/>
                <w:szCs w:val="18"/>
              </w:rPr>
              <w:t>Водоотведение (очистка сточных вод)</w:t>
            </w:r>
            <w:r w:rsidRPr="00917904">
              <w:rPr>
                <w:sz w:val="20"/>
                <w:szCs w:val="18"/>
              </w:rPr>
              <w:t>, руб./м</w:t>
            </w:r>
            <w:r w:rsidRPr="00917904">
              <w:rPr>
                <w:sz w:val="20"/>
                <w:szCs w:val="18"/>
                <w:vertAlign w:val="superscript"/>
              </w:rPr>
              <w:t>3</w:t>
            </w:r>
          </w:p>
          <w:p w14:paraId="6A1F2E7B" w14:textId="77777777" w:rsidR="0062655C" w:rsidRPr="00917904" w:rsidRDefault="0062655C" w:rsidP="0062655C">
            <w:pPr>
              <w:rPr>
                <w:noProof/>
                <w:sz w:val="20"/>
                <w:szCs w:val="18"/>
                <w:lang w:eastAsia="en-US"/>
              </w:rPr>
            </w:pPr>
            <w:r w:rsidRPr="00917904">
              <w:rPr>
                <w:noProof/>
                <w:sz w:val="20"/>
                <w:szCs w:val="18"/>
              </w:rPr>
              <w:t>Население (с учетом НДС)</w:t>
            </w:r>
          </w:p>
        </w:tc>
        <w:tc>
          <w:tcPr>
            <w:tcW w:w="631" w:type="pct"/>
            <w:tcBorders>
              <w:top w:val="single" w:sz="4" w:space="0" w:color="auto"/>
              <w:left w:val="single" w:sz="4" w:space="0" w:color="auto"/>
              <w:bottom w:val="single" w:sz="4" w:space="0" w:color="auto"/>
              <w:right w:val="single" w:sz="4" w:space="0" w:color="auto"/>
            </w:tcBorders>
            <w:vAlign w:val="bottom"/>
          </w:tcPr>
          <w:p w14:paraId="49471C6B" w14:textId="2B3F47D9" w:rsidR="0062655C" w:rsidRPr="0062655C" w:rsidRDefault="0062655C" w:rsidP="0062655C">
            <w:pPr>
              <w:jc w:val="center"/>
              <w:rPr>
                <w:sz w:val="18"/>
                <w:szCs w:val="18"/>
              </w:rPr>
            </w:pPr>
            <w:r w:rsidRPr="0062655C">
              <w:rPr>
                <w:sz w:val="18"/>
                <w:szCs w:val="18"/>
              </w:rPr>
              <w:t>-</w:t>
            </w:r>
          </w:p>
        </w:tc>
        <w:tc>
          <w:tcPr>
            <w:tcW w:w="555" w:type="pct"/>
            <w:tcBorders>
              <w:top w:val="single" w:sz="4" w:space="0" w:color="auto"/>
              <w:left w:val="single" w:sz="4" w:space="0" w:color="auto"/>
              <w:bottom w:val="single" w:sz="4" w:space="0" w:color="auto"/>
              <w:right w:val="single" w:sz="4" w:space="0" w:color="auto"/>
            </w:tcBorders>
            <w:vAlign w:val="bottom"/>
          </w:tcPr>
          <w:p w14:paraId="481A18C0" w14:textId="58F7DC74" w:rsidR="0062655C" w:rsidRPr="0062655C" w:rsidRDefault="0062655C" w:rsidP="0062655C">
            <w:pPr>
              <w:jc w:val="center"/>
              <w:rPr>
                <w:sz w:val="18"/>
                <w:szCs w:val="18"/>
              </w:rPr>
            </w:pPr>
            <w:r w:rsidRPr="0062655C">
              <w:rPr>
                <w:sz w:val="18"/>
                <w:szCs w:val="18"/>
              </w:rPr>
              <w:t>-</w:t>
            </w:r>
          </w:p>
        </w:tc>
        <w:tc>
          <w:tcPr>
            <w:tcW w:w="553" w:type="pct"/>
            <w:tcBorders>
              <w:top w:val="single" w:sz="4" w:space="0" w:color="auto"/>
              <w:left w:val="single" w:sz="4" w:space="0" w:color="auto"/>
              <w:bottom w:val="single" w:sz="4" w:space="0" w:color="auto"/>
              <w:right w:val="single" w:sz="4" w:space="0" w:color="auto"/>
            </w:tcBorders>
            <w:vAlign w:val="bottom"/>
          </w:tcPr>
          <w:p w14:paraId="2C345C76" w14:textId="6DE09AE3" w:rsidR="0062655C" w:rsidRPr="0062655C" w:rsidRDefault="0062655C" w:rsidP="0062655C">
            <w:pPr>
              <w:jc w:val="center"/>
              <w:rPr>
                <w:sz w:val="18"/>
                <w:szCs w:val="18"/>
              </w:rPr>
            </w:pPr>
            <w:r w:rsidRPr="0062655C">
              <w:rPr>
                <w:sz w:val="18"/>
                <w:szCs w:val="18"/>
              </w:rPr>
              <w:t>-</w:t>
            </w:r>
          </w:p>
        </w:tc>
        <w:tc>
          <w:tcPr>
            <w:tcW w:w="553" w:type="pct"/>
            <w:tcBorders>
              <w:top w:val="single" w:sz="4" w:space="0" w:color="auto"/>
              <w:left w:val="single" w:sz="4" w:space="0" w:color="auto"/>
              <w:bottom w:val="single" w:sz="4" w:space="0" w:color="auto"/>
              <w:right w:val="single" w:sz="4" w:space="0" w:color="auto"/>
            </w:tcBorders>
            <w:vAlign w:val="bottom"/>
          </w:tcPr>
          <w:p w14:paraId="6FCBE51E" w14:textId="71FD99F4" w:rsidR="0062655C" w:rsidRPr="0062655C" w:rsidRDefault="0062655C" w:rsidP="0062655C">
            <w:pPr>
              <w:jc w:val="center"/>
              <w:rPr>
                <w:sz w:val="18"/>
                <w:szCs w:val="18"/>
              </w:rPr>
            </w:pPr>
            <w:r w:rsidRPr="0062655C">
              <w:rPr>
                <w:sz w:val="18"/>
                <w:szCs w:val="18"/>
              </w:rPr>
              <w:t>-</w:t>
            </w:r>
          </w:p>
        </w:tc>
        <w:tc>
          <w:tcPr>
            <w:tcW w:w="554" w:type="pct"/>
            <w:tcBorders>
              <w:top w:val="single" w:sz="4" w:space="0" w:color="auto"/>
              <w:left w:val="single" w:sz="4" w:space="0" w:color="auto"/>
              <w:bottom w:val="single" w:sz="4" w:space="0" w:color="auto"/>
              <w:right w:val="single" w:sz="4" w:space="0" w:color="auto"/>
            </w:tcBorders>
            <w:vAlign w:val="bottom"/>
          </w:tcPr>
          <w:p w14:paraId="7C21B052" w14:textId="36089F04" w:rsidR="0062655C" w:rsidRPr="0062655C" w:rsidRDefault="0062655C" w:rsidP="0062655C">
            <w:pPr>
              <w:jc w:val="center"/>
              <w:rPr>
                <w:sz w:val="18"/>
                <w:szCs w:val="18"/>
              </w:rPr>
            </w:pPr>
            <w:r w:rsidRPr="0062655C">
              <w:rPr>
                <w:sz w:val="18"/>
                <w:szCs w:val="18"/>
              </w:rPr>
              <w:t>-</w:t>
            </w:r>
          </w:p>
        </w:tc>
        <w:tc>
          <w:tcPr>
            <w:tcW w:w="554" w:type="pct"/>
            <w:tcBorders>
              <w:top w:val="single" w:sz="4" w:space="0" w:color="auto"/>
              <w:left w:val="single" w:sz="4" w:space="0" w:color="auto"/>
              <w:bottom w:val="single" w:sz="4" w:space="0" w:color="auto"/>
              <w:right w:val="single" w:sz="4" w:space="0" w:color="auto"/>
            </w:tcBorders>
            <w:vAlign w:val="bottom"/>
          </w:tcPr>
          <w:p w14:paraId="337646E1" w14:textId="581259FB" w:rsidR="0062655C" w:rsidRPr="0062655C" w:rsidRDefault="0062655C" w:rsidP="0062655C">
            <w:pPr>
              <w:jc w:val="center"/>
              <w:rPr>
                <w:sz w:val="18"/>
                <w:szCs w:val="18"/>
              </w:rPr>
            </w:pPr>
            <w:r w:rsidRPr="0062655C">
              <w:rPr>
                <w:sz w:val="18"/>
                <w:szCs w:val="18"/>
              </w:rPr>
              <w:t>-</w:t>
            </w:r>
          </w:p>
        </w:tc>
      </w:tr>
    </w:tbl>
    <w:p w14:paraId="584CA05E" w14:textId="77777777" w:rsidR="00DA0496" w:rsidRPr="0093550E" w:rsidRDefault="00DA0496" w:rsidP="00DA0496">
      <w:pPr>
        <w:ind w:firstLine="708"/>
        <w:jc w:val="both"/>
        <w:rPr>
          <w:sz w:val="24"/>
          <w:szCs w:val="24"/>
        </w:rPr>
      </w:pPr>
      <w:r>
        <w:rPr>
          <w:b/>
          <w:sz w:val="24"/>
          <w:szCs w:val="24"/>
        </w:rPr>
        <w:t>4</w:t>
      </w:r>
      <w:r w:rsidRPr="0093550E">
        <w:rPr>
          <w:b/>
          <w:sz w:val="24"/>
          <w:szCs w:val="24"/>
        </w:rPr>
        <w:t>.</w:t>
      </w:r>
      <w:r w:rsidRPr="0093550E">
        <w:rPr>
          <w:sz w:val="24"/>
          <w:szCs w:val="24"/>
        </w:rPr>
        <w:t xml:space="preserve"> Утвердить производственную программу МУНИЦИПАЛЬНОГО УНИТАРНОГО ПРЕДПРИЯТИЯ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rPr>
        <w:t xml:space="preserve">городского округа город Арзамас </w:t>
      </w:r>
      <w:r w:rsidRPr="0093550E">
        <w:rPr>
          <w:bCs/>
          <w:sz w:val="24"/>
          <w:szCs w:val="24"/>
        </w:rPr>
        <w:t>Нижегородской области</w:t>
      </w:r>
      <w:r w:rsidRPr="0093550E">
        <w:rPr>
          <w:sz w:val="24"/>
          <w:szCs w:val="24"/>
        </w:rPr>
        <w:t xml:space="preserve">, </w:t>
      </w:r>
      <w:r w:rsidRPr="0093550E">
        <w:rPr>
          <w:sz w:val="24"/>
        </w:rPr>
        <w:t xml:space="preserve">в сфере водоотведения (очистка сточных вод) на территории </w:t>
      </w:r>
      <w:r w:rsidRPr="0093550E">
        <w:rPr>
          <w:sz w:val="24"/>
          <w:szCs w:val="26"/>
        </w:rPr>
        <w:t xml:space="preserve">с. Шатовка </w:t>
      </w:r>
      <w:r w:rsidRPr="0093550E">
        <w:rPr>
          <w:sz w:val="24"/>
        </w:rPr>
        <w:t xml:space="preserve">городского округа город Арзамас Нижегородской области </w:t>
      </w:r>
      <w:r w:rsidRPr="0093550E">
        <w:rPr>
          <w:sz w:val="24"/>
          <w:szCs w:val="24"/>
        </w:rPr>
        <w:t>согласно Приложению к настоящему решению.</w:t>
      </w:r>
    </w:p>
    <w:p w14:paraId="0EB11A55" w14:textId="77777777" w:rsidR="00DA0496" w:rsidRPr="0093550E" w:rsidRDefault="00DA0496" w:rsidP="00DA0496">
      <w:pPr>
        <w:ind w:firstLine="709"/>
        <w:jc w:val="both"/>
        <w:rPr>
          <w:sz w:val="24"/>
          <w:szCs w:val="24"/>
        </w:rPr>
      </w:pPr>
      <w:r>
        <w:rPr>
          <w:b/>
          <w:bCs/>
          <w:sz w:val="24"/>
          <w:szCs w:val="24"/>
        </w:rPr>
        <w:t>5</w:t>
      </w:r>
      <w:r w:rsidRPr="0093550E">
        <w:rPr>
          <w:b/>
          <w:bCs/>
          <w:sz w:val="24"/>
          <w:szCs w:val="24"/>
        </w:rPr>
        <w:t xml:space="preserve">. </w:t>
      </w:r>
      <w:r w:rsidRPr="0093550E">
        <w:rPr>
          <w:sz w:val="24"/>
          <w:szCs w:val="24"/>
        </w:rPr>
        <w:t xml:space="preserve">МУНИЦИПАЛЬНОЕ УНИТАРНОЕ ПРЕДПРИЯТИЕ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rPr>
        <w:t>городского округа город Арзамас</w:t>
      </w:r>
      <w:r w:rsidRPr="0093550E">
        <w:rPr>
          <w:bCs/>
          <w:sz w:val="24"/>
          <w:szCs w:val="24"/>
        </w:rPr>
        <w:t xml:space="preserve"> Нижегородской области</w:t>
      </w:r>
      <w:r w:rsidRPr="0093550E">
        <w:rPr>
          <w:sz w:val="24"/>
          <w:szCs w:val="24"/>
        </w:rPr>
        <w:t>, применяет упрощенную систему налогообложения.</w:t>
      </w:r>
    </w:p>
    <w:p w14:paraId="3B4BDCBC" w14:textId="77777777" w:rsidR="00DA0496" w:rsidRPr="0093550E" w:rsidRDefault="00DA0496" w:rsidP="00DA0496">
      <w:pPr>
        <w:ind w:firstLine="709"/>
        <w:jc w:val="both"/>
        <w:rPr>
          <w:sz w:val="24"/>
          <w:szCs w:val="24"/>
        </w:rPr>
      </w:pPr>
      <w:r w:rsidRPr="0093550E">
        <w:rPr>
          <w:sz w:val="24"/>
          <w:szCs w:val="24"/>
        </w:rPr>
        <w:t xml:space="preserve">Расходы, учтенные при формировании </w:t>
      </w:r>
      <w:hyperlink r:id="rId32" w:history="1">
        <w:r w:rsidRPr="0093550E">
          <w:rPr>
            <w:sz w:val="24"/>
            <w:szCs w:val="24"/>
          </w:rPr>
          <w:t>тарифов</w:t>
        </w:r>
      </w:hyperlink>
      <w:r w:rsidRPr="0093550E">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p>
    <w:p w14:paraId="685FF86E" w14:textId="77777777" w:rsidR="00DA0496" w:rsidRPr="0093550E" w:rsidRDefault="00DA0496" w:rsidP="00DA0496">
      <w:pPr>
        <w:ind w:firstLine="709"/>
        <w:jc w:val="both"/>
        <w:rPr>
          <w:noProof/>
          <w:sz w:val="24"/>
        </w:rPr>
      </w:pPr>
      <w:r>
        <w:rPr>
          <w:b/>
          <w:bCs/>
          <w:sz w:val="24"/>
          <w:szCs w:val="24"/>
        </w:rPr>
        <w:t>6</w:t>
      </w:r>
      <w:r w:rsidRPr="0093550E">
        <w:rPr>
          <w:b/>
          <w:bCs/>
          <w:sz w:val="24"/>
          <w:szCs w:val="24"/>
        </w:rPr>
        <w:t>.</w:t>
      </w:r>
      <w:r w:rsidRPr="0093550E">
        <w:rPr>
          <w:sz w:val="24"/>
          <w:szCs w:val="24"/>
        </w:rPr>
        <w:t xml:space="preserve"> </w:t>
      </w:r>
      <w:r>
        <w:rPr>
          <w:sz w:val="24"/>
          <w:szCs w:val="24"/>
        </w:rPr>
        <w:t>Т</w:t>
      </w:r>
      <w:r w:rsidRPr="0093550E">
        <w:rPr>
          <w:sz w:val="24"/>
          <w:szCs w:val="24"/>
        </w:rPr>
        <w:t>арифы, установ</w:t>
      </w:r>
      <w:r>
        <w:rPr>
          <w:sz w:val="24"/>
          <w:szCs w:val="24"/>
        </w:rPr>
        <w:t>ленные пунктом 3</w:t>
      </w:r>
      <w:r w:rsidRPr="0093550E">
        <w:rPr>
          <w:sz w:val="24"/>
          <w:szCs w:val="24"/>
        </w:rPr>
        <w:t xml:space="preserve"> настоящего решения, действуют с 1 </w:t>
      </w:r>
      <w:r>
        <w:rPr>
          <w:sz w:val="24"/>
          <w:szCs w:val="24"/>
        </w:rPr>
        <w:t>января 2026 г. по 31 декабря 2028</w:t>
      </w:r>
      <w:r w:rsidRPr="0093550E">
        <w:rPr>
          <w:sz w:val="24"/>
          <w:szCs w:val="24"/>
        </w:rPr>
        <w:t xml:space="preserve"> г. включительно.</w:t>
      </w:r>
    </w:p>
    <w:p w14:paraId="44CA6F86" w14:textId="77777777" w:rsidR="00DA0496" w:rsidRPr="00C93198" w:rsidRDefault="00DA0496" w:rsidP="00DA0496">
      <w:pPr>
        <w:ind w:firstLine="720"/>
        <w:jc w:val="both"/>
        <w:rPr>
          <w:sz w:val="24"/>
          <w:szCs w:val="24"/>
        </w:rPr>
      </w:pPr>
      <w:r w:rsidRPr="00C93198">
        <w:rPr>
          <w:rFonts w:eastAsia="Calibri"/>
          <w:sz w:val="24"/>
          <w:szCs w:val="24"/>
        </w:rPr>
        <w:t>По данному вопросу голосовали: «за» единогласно.</w:t>
      </w:r>
    </w:p>
    <w:p w14:paraId="2525402C" w14:textId="77777777" w:rsidR="00DA0496" w:rsidRDefault="00DA0496" w:rsidP="00DA0496"/>
    <w:p w14:paraId="4E116F5E" w14:textId="77777777" w:rsidR="00DA0496" w:rsidRDefault="00DA0496" w:rsidP="007E12B5">
      <w:pPr>
        <w:autoSpaceDE w:val="0"/>
        <w:autoSpaceDN w:val="0"/>
        <w:adjustRightInd w:val="0"/>
        <w:jc w:val="both"/>
        <w:rPr>
          <w:b/>
          <w:noProof/>
          <w:sz w:val="24"/>
          <w:szCs w:val="24"/>
        </w:rPr>
      </w:pPr>
    </w:p>
    <w:p w14:paraId="6759D2B3" w14:textId="775166C4" w:rsidR="007E12B5" w:rsidRPr="00F00179" w:rsidRDefault="00BB1014" w:rsidP="007E12B5">
      <w:pPr>
        <w:autoSpaceDE w:val="0"/>
        <w:autoSpaceDN w:val="0"/>
        <w:adjustRightInd w:val="0"/>
        <w:jc w:val="both"/>
        <w:rPr>
          <w:sz w:val="24"/>
          <w:szCs w:val="24"/>
        </w:rPr>
      </w:pPr>
      <w:r>
        <w:rPr>
          <w:b/>
          <w:noProof/>
          <w:sz w:val="24"/>
          <w:szCs w:val="24"/>
        </w:rPr>
        <w:t>76</w:t>
      </w:r>
      <w:r w:rsidR="00DA0496">
        <w:rPr>
          <w:b/>
          <w:noProof/>
          <w:sz w:val="24"/>
          <w:szCs w:val="24"/>
        </w:rPr>
        <w:t xml:space="preserve">. </w:t>
      </w:r>
      <w:r w:rsidR="007E12B5" w:rsidRPr="00F00179">
        <w:rPr>
          <w:b/>
          <w:noProof/>
          <w:sz w:val="24"/>
          <w:szCs w:val="24"/>
        </w:rPr>
        <w:t xml:space="preserve">СЛУШАЛИ: </w:t>
      </w:r>
      <w:r w:rsidR="007E12B5" w:rsidRPr="009D086A">
        <w:rPr>
          <w:bCs/>
          <w:sz w:val="24"/>
          <w:szCs w:val="24"/>
        </w:rPr>
        <w:t>Об установлении МУНИЦИПАЛЬНОМУ УНИТАРНОМУ ПРЕДПРИЯТИЮ ГОРОДСКОГО ОКРУГА ГОРОД КУЛЕБАКИ «РАЙВОДОКАНАЛ» (ИНН 5251007667), г. Кулебаки Нижегородской области, тарифов в сфере водоотведения для потребителей городского округа город Кулебаки Нижегородской области</w:t>
      </w:r>
      <w:r w:rsidR="007E12B5" w:rsidRPr="00F00179">
        <w:rPr>
          <w:sz w:val="24"/>
          <w:szCs w:val="24"/>
        </w:rPr>
        <w:t xml:space="preserve">. </w:t>
      </w:r>
    </w:p>
    <w:p w14:paraId="2CA7A8E7" w14:textId="77777777" w:rsidR="00E163BE" w:rsidRDefault="007E12B5" w:rsidP="007E12B5">
      <w:pPr>
        <w:autoSpaceDE w:val="0"/>
        <w:autoSpaceDN w:val="0"/>
        <w:adjustRightInd w:val="0"/>
        <w:jc w:val="both"/>
        <w:rPr>
          <w:bCs/>
          <w:sz w:val="24"/>
          <w:szCs w:val="24"/>
        </w:rPr>
      </w:pPr>
      <w:r>
        <w:rPr>
          <w:bCs/>
          <w:sz w:val="24"/>
          <w:szCs w:val="24"/>
          <w:u w:val="single"/>
        </w:rPr>
        <w:t>Основани</w:t>
      </w:r>
      <w:r w:rsidR="00E163BE">
        <w:rPr>
          <w:bCs/>
          <w:sz w:val="24"/>
          <w:szCs w:val="24"/>
          <w:u w:val="single"/>
        </w:rPr>
        <w:t>я</w:t>
      </w:r>
      <w:r w:rsidRPr="00CD1780">
        <w:rPr>
          <w:bCs/>
          <w:sz w:val="24"/>
          <w:szCs w:val="24"/>
          <w:u w:val="single"/>
        </w:rPr>
        <w:t xml:space="preserve"> для рассмотрения:</w:t>
      </w:r>
      <w:r w:rsidRPr="00CD1780">
        <w:rPr>
          <w:bCs/>
          <w:sz w:val="24"/>
          <w:szCs w:val="24"/>
        </w:rPr>
        <w:t xml:space="preserve"> </w:t>
      </w:r>
    </w:p>
    <w:p w14:paraId="1A619B38" w14:textId="35729511" w:rsidR="00E163BE" w:rsidRDefault="00E163BE" w:rsidP="00E163BE">
      <w:pPr>
        <w:autoSpaceDE w:val="0"/>
        <w:autoSpaceDN w:val="0"/>
        <w:adjustRightInd w:val="0"/>
        <w:jc w:val="both"/>
        <w:rPr>
          <w:bCs/>
          <w:sz w:val="24"/>
          <w:szCs w:val="24"/>
        </w:rPr>
      </w:pPr>
      <w:r>
        <w:rPr>
          <w:bCs/>
          <w:sz w:val="24"/>
          <w:szCs w:val="24"/>
        </w:rPr>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5 декабря</w:t>
      </w:r>
      <w:r w:rsidRPr="00781B2C">
        <w:rPr>
          <w:sz w:val="24"/>
          <w:szCs w:val="24"/>
        </w:rPr>
        <w:t xml:space="preserve"> 202</w:t>
      </w:r>
      <w:r>
        <w:rPr>
          <w:sz w:val="24"/>
          <w:szCs w:val="24"/>
        </w:rPr>
        <w:t>5</w:t>
      </w:r>
      <w:r w:rsidRPr="00781B2C">
        <w:rPr>
          <w:sz w:val="24"/>
          <w:szCs w:val="24"/>
        </w:rPr>
        <w:t xml:space="preserve"> г. </w:t>
      </w:r>
      <w:r w:rsidRPr="00781B2C">
        <w:rPr>
          <w:sz w:val="24"/>
          <w:szCs w:val="24"/>
        </w:rPr>
        <w:br/>
        <w:t xml:space="preserve">№ </w:t>
      </w:r>
      <w:r w:rsidRPr="00E163BE">
        <w:rPr>
          <w:sz w:val="24"/>
          <w:szCs w:val="24"/>
        </w:rPr>
        <w:t>Исх-516-646498/25</w:t>
      </w:r>
      <w:r>
        <w:rPr>
          <w:sz w:val="24"/>
          <w:szCs w:val="24"/>
        </w:rPr>
        <w:t xml:space="preserve"> об открытии дела об установлении </w:t>
      </w:r>
      <w:r w:rsidRPr="00236E41">
        <w:rPr>
          <w:noProof/>
          <w:sz w:val="24"/>
          <w:szCs w:val="24"/>
        </w:rPr>
        <w:t xml:space="preserve">тарифов </w:t>
      </w:r>
      <w:r w:rsidRPr="009D086A">
        <w:rPr>
          <w:bCs/>
          <w:sz w:val="24"/>
          <w:szCs w:val="24"/>
        </w:rPr>
        <w:t>в сфере водоотведения для потребителей городского округа город Кулебаки Нижегородской области</w:t>
      </w:r>
      <w:r>
        <w:rPr>
          <w:sz w:val="24"/>
          <w:szCs w:val="24"/>
        </w:rPr>
        <w:t>,</w:t>
      </w:r>
      <w:r>
        <w:rPr>
          <w:bCs/>
          <w:sz w:val="24"/>
          <w:szCs w:val="24"/>
        </w:rPr>
        <w:t xml:space="preserve"> по инициативе органа регулирования;</w:t>
      </w:r>
    </w:p>
    <w:p w14:paraId="2D8C84F1" w14:textId="7FEC0E0F" w:rsidR="00E163BE" w:rsidRDefault="00E163BE" w:rsidP="00E163BE">
      <w:pPr>
        <w:autoSpaceDE w:val="0"/>
        <w:autoSpaceDN w:val="0"/>
        <w:adjustRightInd w:val="0"/>
        <w:jc w:val="both"/>
        <w:rPr>
          <w:bCs/>
          <w:sz w:val="24"/>
          <w:szCs w:val="24"/>
        </w:rPr>
      </w:pPr>
      <w:r>
        <w:rPr>
          <w:noProof/>
          <w:sz w:val="24"/>
          <w:szCs w:val="24"/>
        </w:rPr>
        <w:t xml:space="preserve">- дело об установлении </w:t>
      </w:r>
      <w:r w:rsidRPr="002553FE">
        <w:rPr>
          <w:noProof/>
          <w:sz w:val="24"/>
          <w:szCs w:val="24"/>
        </w:rPr>
        <w:t xml:space="preserve">тарифов </w:t>
      </w:r>
      <w:r w:rsidRPr="00E163BE">
        <w:rPr>
          <w:bCs/>
          <w:sz w:val="24"/>
          <w:szCs w:val="24"/>
        </w:rPr>
        <w:t>от 19 сен</w:t>
      </w:r>
      <w:r>
        <w:rPr>
          <w:bCs/>
          <w:sz w:val="24"/>
          <w:szCs w:val="24"/>
        </w:rPr>
        <w:t>тября 2025 г. №</w:t>
      </w:r>
      <w:r w:rsidR="00DA6CC7">
        <w:rPr>
          <w:bCs/>
          <w:sz w:val="24"/>
          <w:szCs w:val="24"/>
        </w:rPr>
        <w:t xml:space="preserve"> 516-492034/25;</w:t>
      </w:r>
    </w:p>
    <w:p w14:paraId="1DE440D3" w14:textId="670D538C" w:rsidR="00DA6CC7" w:rsidRDefault="00DA6CC7" w:rsidP="00DA6CC7">
      <w:pPr>
        <w:autoSpaceDE w:val="0"/>
        <w:autoSpaceDN w:val="0"/>
        <w:adjustRightInd w:val="0"/>
        <w:jc w:val="both"/>
        <w:rPr>
          <w:bCs/>
          <w:sz w:val="24"/>
          <w:szCs w:val="24"/>
        </w:rPr>
      </w:pPr>
      <w:r>
        <w:rPr>
          <w:bCs/>
          <w:sz w:val="24"/>
          <w:szCs w:val="24"/>
        </w:rPr>
        <w:t xml:space="preserve">- предложение об установлении тарифов </w:t>
      </w:r>
      <w:r w:rsidRPr="009D086A">
        <w:rPr>
          <w:bCs/>
          <w:sz w:val="24"/>
          <w:szCs w:val="24"/>
        </w:rPr>
        <w:t xml:space="preserve">в сфере водоотведения </w:t>
      </w:r>
      <w:r w:rsidRPr="00FE41DC">
        <w:rPr>
          <w:bCs/>
          <w:sz w:val="24"/>
          <w:szCs w:val="24"/>
        </w:rPr>
        <w:t xml:space="preserve">МУНИЦИПАЛЬНОГО УНИТАРНОГО ПРЕДПРИЯТИЯ ГОРОДСКОГО ОКРУГА ГОРОД КУЛЕБАКИ </w:t>
      </w:r>
      <w:r w:rsidRPr="00FE41DC">
        <w:rPr>
          <w:bCs/>
          <w:sz w:val="24"/>
          <w:szCs w:val="24"/>
        </w:rPr>
        <w:lastRenderedPageBreak/>
        <w:t>«РАЙВОДОКАНАЛ» (ИНН 5251007667), г. Кулебаки Нижегородской области</w:t>
      </w:r>
      <w:r>
        <w:rPr>
          <w:bCs/>
          <w:sz w:val="24"/>
          <w:szCs w:val="24"/>
        </w:rPr>
        <w:t xml:space="preserve"> (с прилагающимися необходимыми обосновывающими материалами), №</w:t>
      </w:r>
      <w:r w:rsidRPr="00DA6CC7">
        <w:rPr>
          <w:bCs/>
          <w:sz w:val="24"/>
          <w:szCs w:val="24"/>
        </w:rPr>
        <w:t xml:space="preserve"> Вх-516-596685/25</w:t>
      </w:r>
      <w:r>
        <w:rPr>
          <w:bCs/>
          <w:sz w:val="24"/>
          <w:szCs w:val="24"/>
        </w:rPr>
        <w:t xml:space="preserve"> </w:t>
      </w:r>
      <w:r w:rsidRPr="00DA6CC7">
        <w:rPr>
          <w:bCs/>
          <w:sz w:val="24"/>
          <w:szCs w:val="24"/>
        </w:rPr>
        <w:t xml:space="preserve">от </w:t>
      </w:r>
      <w:r>
        <w:rPr>
          <w:bCs/>
          <w:sz w:val="24"/>
          <w:szCs w:val="24"/>
        </w:rPr>
        <w:t xml:space="preserve">9 декабря 2025 г. (исходящий № </w:t>
      </w:r>
      <w:r w:rsidRPr="00DA6CC7">
        <w:rPr>
          <w:bCs/>
          <w:sz w:val="24"/>
          <w:szCs w:val="24"/>
        </w:rPr>
        <w:t>01-01/443</w:t>
      </w:r>
      <w:r>
        <w:rPr>
          <w:bCs/>
          <w:sz w:val="24"/>
          <w:szCs w:val="24"/>
        </w:rPr>
        <w:t xml:space="preserve"> от 8 декабря 2025 г.).</w:t>
      </w:r>
    </w:p>
    <w:p w14:paraId="01E2DAFA" w14:textId="77777777" w:rsidR="007E12B5" w:rsidRDefault="007E12B5" w:rsidP="007E12B5">
      <w:pPr>
        <w:jc w:val="both"/>
        <w:rPr>
          <w:noProof/>
          <w:sz w:val="24"/>
          <w:szCs w:val="24"/>
        </w:rPr>
      </w:pPr>
      <w:r w:rsidRPr="00F00179">
        <w:rPr>
          <w:noProof/>
          <w:sz w:val="24"/>
          <w:szCs w:val="24"/>
          <w:u w:val="single"/>
        </w:rPr>
        <w:t>Уполномоченный по делу</w:t>
      </w:r>
      <w:r w:rsidRPr="00F00179">
        <w:rPr>
          <w:noProof/>
          <w:sz w:val="24"/>
          <w:szCs w:val="24"/>
        </w:rPr>
        <w:t xml:space="preserve">: </w:t>
      </w:r>
      <w:r>
        <w:rPr>
          <w:bCs/>
          <w:sz w:val="24"/>
          <w:szCs w:val="24"/>
        </w:rPr>
        <w:t xml:space="preserve">консультант </w:t>
      </w:r>
      <w:r>
        <w:rPr>
          <w:bCs/>
          <w:noProof/>
          <w:sz w:val="24"/>
          <w:szCs w:val="24"/>
        </w:rPr>
        <w:t>региональной службы по тарифам Нижегородской области Волжанкина А.А.</w:t>
      </w:r>
    </w:p>
    <w:p w14:paraId="76F759E5" w14:textId="179597CA" w:rsidR="007E12B5" w:rsidRPr="00FE41DC" w:rsidRDefault="007E12B5" w:rsidP="007E12B5">
      <w:pPr>
        <w:jc w:val="both"/>
        <w:rPr>
          <w:sz w:val="24"/>
          <w:szCs w:val="24"/>
        </w:rPr>
      </w:pPr>
      <w:r w:rsidRPr="00FE41DC">
        <w:rPr>
          <w:b/>
          <w:noProof/>
          <w:sz w:val="24"/>
          <w:szCs w:val="24"/>
        </w:rPr>
        <w:t xml:space="preserve">РЕШИЛИ: </w:t>
      </w:r>
      <w:r w:rsidRPr="00FE41DC">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FE41DC">
        <w:rPr>
          <w:bCs/>
          <w:sz w:val="24"/>
          <w:szCs w:val="24"/>
        </w:rPr>
        <w:t>МУНИЦИПАЛЬНЫМ УНИТАРНЫМ ПРЕДПРИЯТИЕМ ГОРОДСКОГО ОКРУГА ГОРОД КУЛЕБАКИ «РАЙВОДОКАНАЛ» (ИНН 5251007667), г. Кулебаки Нижегородской области</w:t>
      </w:r>
      <w:r w:rsidRPr="00FE41DC">
        <w:rPr>
          <w:sz w:val="24"/>
          <w:szCs w:val="24"/>
        </w:rPr>
        <w:t>, экспертного заключения рег. № в-</w:t>
      </w:r>
      <w:r w:rsidR="005B3607">
        <w:rPr>
          <w:sz w:val="24"/>
          <w:szCs w:val="24"/>
        </w:rPr>
        <w:t>912</w:t>
      </w:r>
      <w:r w:rsidRPr="00FE41DC">
        <w:rPr>
          <w:sz w:val="24"/>
          <w:szCs w:val="24"/>
        </w:rPr>
        <w:t xml:space="preserve"> </w:t>
      </w:r>
      <w:r w:rsidR="005B3607">
        <w:rPr>
          <w:sz w:val="24"/>
          <w:szCs w:val="24"/>
        </w:rPr>
        <w:t>от 12 декабря 2025 г.:</w:t>
      </w:r>
    </w:p>
    <w:p w14:paraId="0A40A56D" w14:textId="77777777" w:rsidR="007E12B5" w:rsidRPr="00A669B6" w:rsidRDefault="007E12B5" w:rsidP="007E12B5">
      <w:pPr>
        <w:ind w:firstLine="709"/>
        <w:jc w:val="both"/>
        <w:rPr>
          <w:sz w:val="24"/>
          <w:szCs w:val="24"/>
        </w:rPr>
      </w:pPr>
      <w:r w:rsidRPr="00FE41DC">
        <w:rPr>
          <w:b/>
          <w:sz w:val="24"/>
          <w:szCs w:val="24"/>
        </w:rPr>
        <w:t>1.</w:t>
      </w:r>
      <w:r w:rsidRPr="00FE41DC">
        <w:rPr>
          <w:sz w:val="24"/>
          <w:szCs w:val="24"/>
        </w:rPr>
        <w:t xml:space="preserve"> При установлении тарифов в сфере водоотведения для </w:t>
      </w:r>
      <w:r w:rsidRPr="00FE41DC">
        <w:rPr>
          <w:bCs/>
          <w:sz w:val="24"/>
          <w:szCs w:val="24"/>
        </w:rPr>
        <w:t>МУНИЦИПАЛЬНОГО УНИТАРНОГО ПРЕДПРИЯТИЯ ГОРОДСКОГО ОКРУГА ГОРОД КУЛЕБАКИ «РАЙВОДОКАНАЛ» (ИНН 5251007667), г. Кулебаки Нижегородской области,</w:t>
      </w:r>
      <w:r w:rsidRPr="00FE41DC">
        <w:rPr>
          <w:sz w:val="24"/>
          <w:szCs w:val="24"/>
        </w:rPr>
        <w:t xml:space="preserve"> применять </w:t>
      </w:r>
      <w:r w:rsidRPr="00BA65F5">
        <w:rPr>
          <w:sz w:val="24"/>
          <w:szCs w:val="24"/>
        </w:rPr>
        <w:t xml:space="preserve">применять </w:t>
      </w:r>
      <w:r w:rsidRPr="00A669B6">
        <w:rPr>
          <w:sz w:val="24"/>
          <w:szCs w:val="24"/>
        </w:rPr>
        <w:t>метод индексации.</w:t>
      </w:r>
    </w:p>
    <w:p w14:paraId="6D16FB1F" w14:textId="77777777" w:rsidR="007E12B5" w:rsidRDefault="007E12B5" w:rsidP="007E12B5">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BA65F5">
        <w:rPr>
          <w:sz w:val="24"/>
          <w:szCs w:val="24"/>
        </w:rPr>
        <w:t xml:space="preserve">в сфере </w:t>
      </w:r>
      <w:r>
        <w:rPr>
          <w:sz w:val="24"/>
          <w:szCs w:val="24"/>
        </w:rPr>
        <w:t>водоотведения</w:t>
      </w:r>
      <w:r w:rsidRPr="00BA65F5">
        <w:rPr>
          <w:sz w:val="24"/>
          <w:szCs w:val="24"/>
        </w:rPr>
        <w:t xml:space="preserve"> для </w:t>
      </w:r>
      <w:r w:rsidRPr="00BA65F5">
        <w:rPr>
          <w:bCs/>
          <w:sz w:val="24"/>
          <w:szCs w:val="24"/>
        </w:rPr>
        <w:t xml:space="preserve">МУНИЦИПАЛЬНОГО УНИТАРНОГО ПРЕДПРИЯТИЯ </w:t>
      </w:r>
      <w:r w:rsidRPr="00FE41DC">
        <w:rPr>
          <w:bCs/>
          <w:sz w:val="24"/>
          <w:szCs w:val="24"/>
        </w:rPr>
        <w:t>ГОРОДСКОГО ОКРУГА ГОРОД КУЛЕБАКИ «РАЙВОДОКАНАЛ» (ИНН 5251007667), г. Кулебаки Нижегородской области</w:t>
      </w:r>
      <w:r>
        <w:rPr>
          <w:rFonts w:eastAsia="Calibri"/>
          <w:bCs/>
          <w:sz w:val="24"/>
          <w:szCs w:val="24"/>
        </w:rPr>
        <w:t>, на период 2026 – 2028</w:t>
      </w:r>
      <w:r w:rsidRPr="00A669B6">
        <w:rPr>
          <w:rFonts w:eastAsia="Calibri"/>
          <w:bCs/>
          <w:sz w:val="24"/>
          <w:szCs w:val="24"/>
        </w:rPr>
        <w:t xml:space="preserve"> годов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579"/>
        <w:gridCol w:w="2618"/>
        <w:gridCol w:w="3477"/>
      </w:tblGrid>
      <w:tr w:rsidR="007E12B5" w:rsidRPr="00036F95" w14:paraId="7CCED506" w14:textId="77777777" w:rsidTr="00DA6CC7">
        <w:trPr>
          <w:trHeight w:val="446"/>
        </w:trPr>
        <w:tc>
          <w:tcPr>
            <w:tcW w:w="1107" w:type="dxa"/>
            <w:vMerge w:val="restart"/>
            <w:tcBorders>
              <w:top w:val="single" w:sz="4" w:space="0" w:color="auto"/>
              <w:left w:val="single" w:sz="4" w:space="0" w:color="auto"/>
              <w:bottom w:val="single" w:sz="4" w:space="0" w:color="auto"/>
              <w:right w:val="single" w:sz="4" w:space="0" w:color="auto"/>
            </w:tcBorders>
            <w:vAlign w:val="center"/>
            <w:hideMark/>
          </w:tcPr>
          <w:p w14:paraId="25ACBAC4" w14:textId="77777777" w:rsidR="007E12B5" w:rsidRPr="00036F95" w:rsidRDefault="007E12B5" w:rsidP="007E12B5">
            <w:pPr>
              <w:jc w:val="center"/>
              <w:rPr>
                <w:sz w:val="18"/>
                <w:szCs w:val="18"/>
              </w:rPr>
            </w:pPr>
            <w:r w:rsidRPr="00036F95">
              <w:rPr>
                <w:sz w:val="18"/>
                <w:szCs w:val="18"/>
              </w:rPr>
              <w:t>Год</w:t>
            </w:r>
          </w:p>
        </w:tc>
        <w:tc>
          <w:tcPr>
            <w:tcW w:w="2579" w:type="dxa"/>
            <w:tcBorders>
              <w:top w:val="single" w:sz="4" w:space="0" w:color="auto"/>
              <w:left w:val="single" w:sz="4" w:space="0" w:color="auto"/>
              <w:bottom w:val="single" w:sz="4" w:space="0" w:color="auto"/>
              <w:right w:val="single" w:sz="4" w:space="0" w:color="auto"/>
            </w:tcBorders>
            <w:vAlign w:val="center"/>
            <w:hideMark/>
          </w:tcPr>
          <w:p w14:paraId="6E85B742" w14:textId="77777777" w:rsidR="007E12B5" w:rsidRPr="00036F95" w:rsidRDefault="007E12B5" w:rsidP="007E12B5">
            <w:pPr>
              <w:jc w:val="center"/>
              <w:rPr>
                <w:sz w:val="18"/>
                <w:szCs w:val="18"/>
              </w:rPr>
            </w:pPr>
            <w:r w:rsidRPr="00036F95">
              <w:rPr>
                <w:sz w:val="18"/>
                <w:szCs w:val="18"/>
              </w:rPr>
              <w:t>Базовый уровень операционных расходов</w:t>
            </w:r>
          </w:p>
        </w:tc>
        <w:tc>
          <w:tcPr>
            <w:tcW w:w="2618" w:type="dxa"/>
            <w:tcBorders>
              <w:top w:val="single" w:sz="4" w:space="0" w:color="auto"/>
              <w:left w:val="single" w:sz="4" w:space="0" w:color="auto"/>
              <w:bottom w:val="single" w:sz="4" w:space="0" w:color="auto"/>
              <w:right w:val="single" w:sz="4" w:space="0" w:color="auto"/>
            </w:tcBorders>
            <w:vAlign w:val="center"/>
            <w:hideMark/>
          </w:tcPr>
          <w:p w14:paraId="1AD458D0" w14:textId="77777777" w:rsidR="007E12B5" w:rsidRPr="00036F95" w:rsidRDefault="007E12B5" w:rsidP="007E12B5">
            <w:pPr>
              <w:jc w:val="center"/>
              <w:rPr>
                <w:sz w:val="18"/>
                <w:szCs w:val="18"/>
              </w:rPr>
            </w:pPr>
            <w:r w:rsidRPr="00036F95">
              <w:rPr>
                <w:sz w:val="18"/>
                <w:szCs w:val="18"/>
              </w:rPr>
              <w:t>Индекс эффективности операционных расходов</w:t>
            </w:r>
          </w:p>
        </w:tc>
        <w:tc>
          <w:tcPr>
            <w:tcW w:w="3477" w:type="dxa"/>
            <w:tcBorders>
              <w:top w:val="single" w:sz="4" w:space="0" w:color="auto"/>
              <w:left w:val="single" w:sz="4" w:space="0" w:color="auto"/>
              <w:bottom w:val="single" w:sz="4" w:space="0" w:color="auto"/>
              <w:right w:val="single" w:sz="4" w:space="0" w:color="auto"/>
            </w:tcBorders>
            <w:vAlign w:val="center"/>
            <w:hideMark/>
          </w:tcPr>
          <w:p w14:paraId="5F5FE486" w14:textId="77777777" w:rsidR="007E12B5" w:rsidRPr="00036F95" w:rsidRDefault="007E12B5" w:rsidP="007E12B5">
            <w:pPr>
              <w:jc w:val="center"/>
              <w:rPr>
                <w:sz w:val="18"/>
                <w:szCs w:val="18"/>
              </w:rPr>
            </w:pPr>
            <w:r w:rsidRPr="00036F95">
              <w:rPr>
                <w:sz w:val="18"/>
                <w:szCs w:val="18"/>
              </w:rPr>
              <w:t>Удельный расход электрической энергии</w:t>
            </w:r>
          </w:p>
        </w:tc>
      </w:tr>
      <w:tr w:rsidR="007E12B5" w:rsidRPr="00036F95" w14:paraId="18FC943B" w14:textId="77777777" w:rsidTr="00DA6CC7">
        <w:trPr>
          <w:trHeight w:val="236"/>
        </w:trPr>
        <w:tc>
          <w:tcPr>
            <w:tcW w:w="1107" w:type="dxa"/>
            <w:vMerge/>
            <w:tcBorders>
              <w:top w:val="single" w:sz="4" w:space="0" w:color="auto"/>
              <w:left w:val="single" w:sz="4" w:space="0" w:color="auto"/>
              <w:bottom w:val="single" w:sz="4" w:space="0" w:color="auto"/>
              <w:right w:val="single" w:sz="4" w:space="0" w:color="auto"/>
            </w:tcBorders>
            <w:vAlign w:val="center"/>
            <w:hideMark/>
          </w:tcPr>
          <w:p w14:paraId="25CF3A0C" w14:textId="77777777" w:rsidR="007E12B5" w:rsidRPr="00036F95" w:rsidRDefault="007E12B5" w:rsidP="007E12B5">
            <w:pPr>
              <w:rPr>
                <w:sz w:val="18"/>
                <w:szCs w:val="18"/>
              </w:rPr>
            </w:pPr>
          </w:p>
        </w:tc>
        <w:tc>
          <w:tcPr>
            <w:tcW w:w="2579" w:type="dxa"/>
            <w:tcBorders>
              <w:top w:val="single" w:sz="4" w:space="0" w:color="auto"/>
              <w:left w:val="single" w:sz="4" w:space="0" w:color="auto"/>
              <w:bottom w:val="single" w:sz="4" w:space="0" w:color="auto"/>
              <w:right w:val="single" w:sz="4" w:space="0" w:color="auto"/>
            </w:tcBorders>
            <w:vAlign w:val="center"/>
            <w:hideMark/>
          </w:tcPr>
          <w:p w14:paraId="19F2A35F" w14:textId="77777777" w:rsidR="007E12B5" w:rsidRPr="00036F95" w:rsidRDefault="007E12B5" w:rsidP="007E12B5">
            <w:pPr>
              <w:jc w:val="center"/>
              <w:rPr>
                <w:sz w:val="18"/>
                <w:szCs w:val="18"/>
              </w:rPr>
            </w:pPr>
            <w:r w:rsidRPr="00036F95">
              <w:rPr>
                <w:sz w:val="18"/>
                <w:szCs w:val="18"/>
              </w:rPr>
              <w:t>тыс. руб.</w:t>
            </w:r>
          </w:p>
        </w:tc>
        <w:tc>
          <w:tcPr>
            <w:tcW w:w="2618" w:type="dxa"/>
            <w:tcBorders>
              <w:top w:val="single" w:sz="4" w:space="0" w:color="auto"/>
              <w:left w:val="single" w:sz="4" w:space="0" w:color="auto"/>
              <w:bottom w:val="single" w:sz="4" w:space="0" w:color="auto"/>
              <w:right w:val="single" w:sz="4" w:space="0" w:color="auto"/>
            </w:tcBorders>
            <w:vAlign w:val="center"/>
            <w:hideMark/>
          </w:tcPr>
          <w:p w14:paraId="0C723228" w14:textId="77777777" w:rsidR="007E12B5" w:rsidRPr="00036F95" w:rsidRDefault="007E12B5" w:rsidP="007E12B5">
            <w:pPr>
              <w:jc w:val="center"/>
              <w:rPr>
                <w:sz w:val="18"/>
                <w:szCs w:val="18"/>
              </w:rPr>
            </w:pPr>
            <w:r w:rsidRPr="00036F95">
              <w:rPr>
                <w:sz w:val="18"/>
                <w:szCs w:val="18"/>
              </w:rPr>
              <w:t>%</w:t>
            </w:r>
          </w:p>
        </w:tc>
        <w:tc>
          <w:tcPr>
            <w:tcW w:w="3477" w:type="dxa"/>
            <w:tcBorders>
              <w:top w:val="single" w:sz="4" w:space="0" w:color="auto"/>
              <w:left w:val="single" w:sz="4" w:space="0" w:color="auto"/>
              <w:bottom w:val="single" w:sz="4" w:space="0" w:color="auto"/>
              <w:right w:val="single" w:sz="4" w:space="0" w:color="auto"/>
            </w:tcBorders>
            <w:vAlign w:val="center"/>
            <w:hideMark/>
          </w:tcPr>
          <w:p w14:paraId="13FAD651" w14:textId="77777777" w:rsidR="007E12B5" w:rsidRPr="00036F95" w:rsidRDefault="007E12B5" w:rsidP="007E12B5">
            <w:pPr>
              <w:jc w:val="center"/>
              <w:rPr>
                <w:sz w:val="18"/>
                <w:szCs w:val="18"/>
              </w:rPr>
            </w:pPr>
            <w:r w:rsidRPr="00036F95">
              <w:rPr>
                <w:sz w:val="18"/>
                <w:szCs w:val="18"/>
              </w:rPr>
              <w:t>кВт.ч/м</w:t>
            </w:r>
            <w:r w:rsidRPr="00036F95">
              <w:rPr>
                <w:sz w:val="18"/>
                <w:szCs w:val="18"/>
                <w:vertAlign w:val="superscript"/>
              </w:rPr>
              <w:t>3</w:t>
            </w:r>
          </w:p>
        </w:tc>
      </w:tr>
      <w:tr w:rsidR="00593F7F" w:rsidRPr="00036F95" w14:paraId="4CF518B4" w14:textId="77777777" w:rsidTr="00DA6CC7">
        <w:trPr>
          <w:trHeight w:val="223"/>
        </w:trPr>
        <w:tc>
          <w:tcPr>
            <w:tcW w:w="1107" w:type="dxa"/>
            <w:tcBorders>
              <w:top w:val="single" w:sz="4" w:space="0" w:color="auto"/>
              <w:left w:val="single" w:sz="4" w:space="0" w:color="auto"/>
              <w:bottom w:val="single" w:sz="4" w:space="0" w:color="auto"/>
              <w:right w:val="single" w:sz="4" w:space="0" w:color="auto"/>
            </w:tcBorders>
            <w:hideMark/>
          </w:tcPr>
          <w:p w14:paraId="2CCF54C1" w14:textId="77777777" w:rsidR="00593F7F" w:rsidRPr="008C4BF3" w:rsidRDefault="00593F7F" w:rsidP="00593F7F">
            <w:pPr>
              <w:jc w:val="center"/>
              <w:rPr>
                <w:rFonts w:eastAsia="Calibri"/>
                <w:sz w:val="18"/>
                <w:szCs w:val="18"/>
              </w:rPr>
            </w:pPr>
            <w:r>
              <w:rPr>
                <w:rFonts w:eastAsia="Calibri"/>
                <w:sz w:val="18"/>
                <w:szCs w:val="18"/>
              </w:rPr>
              <w:t>2026</w:t>
            </w:r>
          </w:p>
        </w:tc>
        <w:tc>
          <w:tcPr>
            <w:tcW w:w="2579" w:type="dxa"/>
            <w:tcBorders>
              <w:top w:val="single" w:sz="4" w:space="0" w:color="auto"/>
              <w:left w:val="single" w:sz="4" w:space="0" w:color="auto"/>
              <w:bottom w:val="single" w:sz="4" w:space="0" w:color="auto"/>
              <w:right w:val="single" w:sz="4" w:space="0" w:color="auto"/>
            </w:tcBorders>
          </w:tcPr>
          <w:p w14:paraId="28F3483B" w14:textId="1F8FD4D1" w:rsidR="00593F7F" w:rsidRPr="00593F7F" w:rsidRDefault="00593F7F" w:rsidP="00593F7F">
            <w:pPr>
              <w:jc w:val="center"/>
              <w:rPr>
                <w:sz w:val="18"/>
                <w:szCs w:val="18"/>
              </w:rPr>
            </w:pPr>
            <w:r w:rsidRPr="00593F7F">
              <w:rPr>
                <w:sz w:val="18"/>
                <w:szCs w:val="18"/>
              </w:rPr>
              <w:t>61800,09</w:t>
            </w:r>
          </w:p>
        </w:tc>
        <w:tc>
          <w:tcPr>
            <w:tcW w:w="2618" w:type="dxa"/>
            <w:tcBorders>
              <w:top w:val="single" w:sz="4" w:space="0" w:color="auto"/>
              <w:left w:val="single" w:sz="4" w:space="0" w:color="auto"/>
              <w:bottom w:val="single" w:sz="4" w:space="0" w:color="auto"/>
              <w:right w:val="single" w:sz="4" w:space="0" w:color="auto"/>
            </w:tcBorders>
          </w:tcPr>
          <w:p w14:paraId="1826CA4A" w14:textId="6BE41DA1" w:rsidR="00593F7F" w:rsidRPr="00593F7F" w:rsidRDefault="00593F7F" w:rsidP="00593F7F">
            <w:pPr>
              <w:jc w:val="center"/>
              <w:rPr>
                <w:sz w:val="18"/>
                <w:szCs w:val="18"/>
              </w:rPr>
            </w:pPr>
            <w:r w:rsidRPr="00593F7F">
              <w:rPr>
                <w:sz w:val="18"/>
                <w:szCs w:val="18"/>
              </w:rPr>
              <w:t>-</w:t>
            </w:r>
          </w:p>
        </w:tc>
        <w:tc>
          <w:tcPr>
            <w:tcW w:w="3477" w:type="dxa"/>
            <w:tcBorders>
              <w:top w:val="single" w:sz="4" w:space="0" w:color="auto"/>
              <w:left w:val="single" w:sz="4" w:space="0" w:color="auto"/>
              <w:bottom w:val="single" w:sz="4" w:space="0" w:color="auto"/>
              <w:right w:val="single" w:sz="4" w:space="0" w:color="auto"/>
            </w:tcBorders>
          </w:tcPr>
          <w:p w14:paraId="232B3DF8" w14:textId="2951A32C" w:rsidR="00593F7F" w:rsidRPr="00593F7F" w:rsidRDefault="00593F7F" w:rsidP="00593F7F">
            <w:pPr>
              <w:jc w:val="center"/>
              <w:rPr>
                <w:sz w:val="18"/>
                <w:szCs w:val="18"/>
              </w:rPr>
            </w:pPr>
            <w:r w:rsidRPr="00593F7F">
              <w:rPr>
                <w:sz w:val="18"/>
                <w:szCs w:val="18"/>
              </w:rPr>
              <w:t>0,92</w:t>
            </w:r>
          </w:p>
        </w:tc>
      </w:tr>
      <w:tr w:rsidR="00593F7F" w:rsidRPr="00036F95" w14:paraId="7533EB6A" w14:textId="77777777" w:rsidTr="00DA6CC7">
        <w:trPr>
          <w:trHeight w:val="236"/>
        </w:trPr>
        <w:tc>
          <w:tcPr>
            <w:tcW w:w="1107" w:type="dxa"/>
            <w:tcBorders>
              <w:top w:val="single" w:sz="4" w:space="0" w:color="auto"/>
              <w:left w:val="single" w:sz="4" w:space="0" w:color="auto"/>
              <w:bottom w:val="single" w:sz="4" w:space="0" w:color="auto"/>
              <w:right w:val="single" w:sz="4" w:space="0" w:color="auto"/>
            </w:tcBorders>
            <w:hideMark/>
          </w:tcPr>
          <w:p w14:paraId="71C18169" w14:textId="77777777" w:rsidR="00593F7F" w:rsidRPr="008C4BF3" w:rsidRDefault="00593F7F" w:rsidP="00593F7F">
            <w:pPr>
              <w:jc w:val="center"/>
              <w:rPr>
                <w:rFonts w:eastAsia="Calibri"/>
                <w:sz w:val="18"/>
                <w:szCs w:val="18"/>
              </w:rPr>
            </w:pPr>
            <w:r>
              <w:rPr>
                <w:rFonts w:eastAsia="Calibri"/>
                <w:sz w:val="18"/>
                <w:szCs w:val="18"/>
              </w:rPr>
              <w:t>2027</w:t>
            </w:r>
          </w:p>
        </w:tc>
        <w:tc>
          <w:tcPr>
            <w:tcW w:w="2579" w:type="dxa"/>
            <w:tcBorders>
              <w:top w:val="single" w:sz="4" w:space="0" w:color="auto"/>
              <w:left w:val="single" w:sz="4" w:space="0" w:color="auto"/>
              <w:bottom w:val="single" w:sz="4" w:space="0" w:color="auto"/>
              <w:right w:val="single" w:sz="4" w:space="0" w:color="auto"/>
            </w:tcBorders>
          </w:tcPr>
          <w:p w14:paraId="278E990D" w14:textId="3BEDA839" w:rsidR="00593F7F" w:rsidRPr="00593F7F" w:rsidRDefault="00593F7F" w:rsidP="00593F7F">
            <w:pPr>
              <w:jc w:val="center"/>
              <w:rPr>
                <w:sz w:val="18"/>
                <w:szCs w:val="18"/>
              </w:rPr>
            </w:pPr>
            <w:r w:rsidRPr="00593F7F">
              <w:rPr>
                <w:sz w:val="18"/>
                <w:szCs w:val="18"/>
              </w:rPr>
              <w:t>61800,09</w:t>
            </w:r>
          </w:p>
        </w:tc>
        <w:tc>
          <w:tcPr>
            <w:tcW w:w="2618" w:type="dxa"/>
            <w:tcBorders>
              <w:top w:val="single" w:sz="4" w:space="0" w:color="auto"/>
              <w:left w:val="single" w:sz="4" w:space="0" w:color="auto"/>
              <w:bottom w:val="single" w:sz="4" w:space="0" w:color="auto"/>
              <w:right w:val="single" w:sz="4" w:space="0" w:color="auto"/>
            </w:tcBorders>
          </w:tcPr>
          <w:p w14:paraId="24923D99" w14:textId="275B795C" w:rsidR="00593F7F" w:rsidRPr="00593F7F" w:rsidRDefault="00593F7F" w:rsidP="00593F7F">
            <w:pPr>
              <w:jc w:val="center"/>
              <w:rPr>
                <w:sz w:val="18"/>
                <w:szCs w:val="18"/>
              </w:rPr>
            </w:pPr>
            <w:r w:rsidRPr="00593F7F">
              <w:rPr>
                <w:sz w:val="18"/>
                <w:szCs w:val="18"/>
              </w:rPr>
              <w:t>1</w:t>
            </w:r>
          </w:p>
        </w:tc>
        <w:tc>
          <w:tcPr>
            <w:tcW w:w="3477" w:type="dxa"/>
            <w:tcBorders>
              <w:top w:val="single" w:sz="4" w:space="0" w:color="auto"/>
              <w:left w:val="single" w:sz="4" w:space="0" w:color="auto"/>
              <w:bottom w:val="single" w:sz="4" w:space="0" w:color="auto"/>
              <w:right w:val="single" w:sz="4" w:space="0" w:color="auto"/>
            </w:tcBorders>
          </w:tcPr>
          <w:p w14:paraId="1951E110" w14:textId="7B4B926A" w:rsidR="00593F7F" w:rsidRPr="00593F7F" w:rsidRDefault="00593F7F" w:rsidP="00593F7F">
            <w:pPr>
              <w:jc w:val="center"/>
              <w:rPr>
                <w:sz w:val="18"/>
                <w:szCs w:val="18"/>
              </w:rPr>
            </w:pPr>
            <w:r w:rsidRPr="00593F7F">
              <w:rPr>
                <w:sz w:val="18"/>
                <w:szCs w:val="18"/>
              </w:rPr>
              <w:t>0,92</w:t>
            </w:r>
          </w:p>
        </w:tc>
      </w:tr>
      <w:tr w:rsidR="00593F7F" w:rsidRPr="00036F95" w14:paraId="20AF22DF" w14:textId="77777777" w:rsidTr="00DA6CC7">
        <w:trPr>
          <w:trHeight w:val="209"/>
        </w:trPr>
        <w:tc>
          <w:tcPr>
            <w:tcW w:w="1107" w:type="dxa"/>
            <w:tcBorders>
              <w:top w:val="single" w:sz="4" w:space="0" w:color="auto"/>
              <w:left w:val="single" w:sz="4" w:space="0" w:color="auto"/>
              <w:bottom w:val="single" w:sz="4" w:space="0" w:color="auto"/>
              <w:right w:val="single" w:sz="4" w:space="0" w:color="auto"/>
            </w:tcBorders>
            <w:hideMark/>
          </w:tcPr>
          <w:p w14:paraId="63DB4215" w14:textId="77777777" w:rsidR="00593F7F" w:rsidRPr="008C4BF3" w:rsidRDefault="00593F7F" w:rsidP="00593F7F">
            <w:pPr>
              <w:jc w:val="center"/>
              <w:rPr>
                <w:rFonts w:eastAsia="Calibri"/>
                <w:sz w:val="18"/>
                <w:szCs w:val="18"/>
              </w:rPr>
            </w:pPr>
            <w:r>
              <w:rPr>
                <w:rFonts w:eastAsia="Calibri"/>
                <w:sz w:val="18"/>
                <w:szCs w:val="18"/>
              </w:rPr>
              <w:t>2028</w:t>
            </w:r>
          </w:p>
        </w:tc>
        <w:tc>
          <w:tcPr>
            <w:tcW w:w="2579" w:type="dxa"/>
            <w:tcBorders>
              <w:top w:val="single" w:sz="4" w:space="0" w:color="auto"/>
              <w:left w:val="single" w:sz="4" w:space="0" w:color="auto"/>
              <w:bottom w:val="single" w:sz="4" w:space="0" w:color="auto"/>
              <w:right w:val="single" w:sz="4" w:space="0" w:color="auto"/>
            </w:tcBorders>
          </w:tcPr>
          <w:p w14:paraId="6D831424" w14:textId="1D3CDE1A" w:rsidR="00593F7F" w:rsidRPr="00593F7F" w:rsidRDefault="00593F7F" w:rsidP="00593F7F">
            <w:pPr>
              <w:jc w:val="center"/>
              <w:rPr>
                <w:sz w:val="18"/>
                <w:szCs w:val="18"/>
              </w:rPr>
            </w:pPr>
            <w:r w:rsidRPr="00593F7F">
              <w:rPr>
                <w:sz w:val="18"/>
                <w:szCs w:val="18"/>
              </w:rPr>
              <w:t>61800,09</w:t>
            </w:r>
          </w:p>
        </w:tc>
        <w:tc>
          <w:tcPr>
            <w:tcW w:w="2618" w:type="dxa"/>
            <w:tcBorders>
              <w:top w:val="single" w:sz="4" w:space="0" w:color="auto"/>
              <w:left w:val="single" w:sz="4" w:space="0" w:color="auto"/>
              <w:bottom w:val="single" w:sz="4" w:space="0" w:color="auto"/>
              <w:right w:val="single" w:sz="4" w:space="0" w:color="auto"/>
            </w:tcBorders>
          </w:tcPr>
          <w:p w14:paraId="58A89439" w14:textId="43214D02" w:rsidR="00593F7F" w:rsidRPr="00593F7F" w:rsidRDefault="00593F7F" w:rsidP="00593F7F">
            <w:pPr>
              <w:jc w:val="center"/>
              <w:rPr>
                <w:sz w:val="18"/>
                <w:szCs w:val="18"/>
              </w:rPr>
            </w:pPr>
            <w:r w:rsidRPr="00593F7F">
              <w:rPr>
                <w:sz w:val="18"/>
                <w:szCs w:val="18"/>
              </w:rPr>
              <w:t>1</w:t>
            </w:r>
          </w:p>
        </w:tc>
        <w:tc>
          <w:tcPr>
            <w:tcW w:w="3477" w:type="dxa"/>
            <w:tcBorders>
              <w:top w:val="single" w:sz="4" w:space="0" w:color="auto"/>
              <w:left w:val="single" w:sz="4" w:space="0" w:color="auto"/>
              <w:bottom w:val="single" w:sz="4" w:space="0" w:color="auto"/>
              <w:right w:val="single" w:sz="4" w:space="0" w:color="auto"/>
            </w:tcBorders>
          </w:tcPr>
          <w:p w14:paraId="564B4551" w14:textId="6F941D17" w:rsidR="00593F7F" w:rsidRPr="00593F7F" w:rsidRDefault="00593F7F" w:rsidP="00593F7F">
            <w:pPr>
              <w:jc w:val="center"/>
              <w:rPr>
                <w:sz w:val="18"/>
                <w:szCs w:val="18"/>
              </w:rPr>
            </w:pPr>
            <w:r w:rsidRPr="00593F7F">
              <w:rPr>
                <w:sz w:val="18"/>
                <w:szCs w:val="18"/>
              </w:rPr>
              <w:t>0,92</w:t>
            </w:r>
          </w:p>
        </w:tc>
      </w:tr>
    </w:tbl>
    <w:p w14:paraId="79D994CF" w14:textId="033B6B8E" w:rsidR="007E12B5" w:rsidRDefault="007E12B5" w:rsidP="007E12B5">
      <w:pPr>
        <w:ind w:firstLine="709"/>
        <w:jc w:val="both"/>
        <w:rPr>
          <w:sz w:val="24"/>
          <w:szCs w:val="24"/>
        </w:rPr>
      </w:pPr>
      <w:r w:rsidRPr="00A669B6">
        <w:rPr>
          <w:b/>
          <w:sz w:val="24"/>
          <w:szCs w:val="24"/>
        </w:rPr>
        <w:t>3.</w:t>
      </w:r>
      <w:r w:rsidRPr="00FE41DC">
        <w:rPr>
          <w:sz w:val="24"/>
          <w:szCs w:val="24"/>
        </w:rPr>
        <w:t xml:space="preserve">Установить </w:t>
      </w:r>
      <w:r w:rsidRPr="00FE41DC">
        <w:rPr>
          <w:bCs/>
          <w:sz w:val="24"/>
          <w:szCs w:val="24"/>
        </w:rPr>
        <w:t>МУНИЦИПАЛЬНОМУ УНИТАРНОМУ ПРЕДПРИЯТИЮ ГОРОДСКОГО ОКРУГА ГОРОД КУЛЕБАКИ «РАЙВОДОКАНАЛ» (ИНН 5251007667), г. Кулебаки Нижегородской области</w:t>
      </w:r>
      <w:r w:rsidRPr="00FE41DC">
        <w:rPr>
          <w:sz w:val="24"/>
          <w:szCs w:val="24"/>
        </w:rPr>
        <w:t xml:space="preserve">, </w:t>
      </w:r>
      <w:r w:rsidRPr="00FE41DC">
        <w:rPr>
          <w:b/>
          <w:sz w:val="24"/>
          <w:szCs w:val="24"/>
        </w:rPr>
        <w:t xml:space="preserve">тарифы в сфере холодного водоотведения </w:t>
      </w:r>
      <w:r w:rsidRPr="00FE41DC">
        <w:rPr>
          <w:sz w:val="24"/>
          <w:szCs w:val="24"/>
        </w:rPr>
        <w:t xml:space="preserve">для потребителей городского округа город Кулебаки Нижегородской области </w:t>
      </w:r>
      <w:r w:rsidRPr="00CD1780">
        <w:rPr>
          <w:sz w:val="24"/>
          <w:szCs w:val="24"/>
        </w:rPr>
        <w:t xml:space="preserve">(основные плановые (расчетные) показатели на расчетный период регулирования приведены в </w:t>
      </w:r>
      <w:r w:rsidRPr="009718FA">
        <w:rPr>
          <w:sz w:val="24"/>
          <w:szCs w:val="24"/>
        </w:rPr>
        <w:t>приложении к п.</w:t>
      </w:r>
      <w:r w:rsidR="00BB1014">
        <w:rPr>
          <w:sz w:val="24"/>
          <w:szCs w:val="24"/>
        </w:rPr>
        <w:t xml:space="preserve"> 76</w:t>
      </w:r>
      <w:r>
        <w:rPr>
          <w:sz w:val="24"/>
          <w:szCs w:val="24"/>
        </w:rPr>
        <w:t xml:space="preserve">  </w:t>
      </w:r>
      <w:r w:rsidRPr="0091096C">
        <w:rPr>
          <w:sz w:val="24"/>
          <w:szCs w:val="24"/>
        </w:rPr>
        <w:t>настоящего</w:t>
      </w:r>
      <w:r>
        <w:rPr>
          <w:sz w:val="24"/>
          <w:szCs w:val="24"/>
        </w:rPr>
        <w:t xml:space="preserve"> протокола) </w:t>
      </w:r>
      <w:r w:rsidRPr="00FE41DC">
        <w:rPr>
          <w:sz w:val="24"/>
          <w:szCs w:val="24"/>
        </w:rPr>
        <w:t>в следующих размерах: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920"/>
        <w:gridCol w:w="1364"/>
        <w:gridCol w:w="1336"/>
        <w:gridCol w:w="1188"/>
        <w:gridCol w:w="1238"/>
        <w:gridCol w:w="1188"/>
        <w:gridCol w:w="1238"/>
      </w:tblGrid>
      <w:tr w:rsidR="007E12B5" w:rsidRPr="00D12878" w14:paraId="69F7F93A" w14:textId="77777777" w:rsidTr="007E12B5">
        <w:trPr>
          <w:trHeight w:val="56"/>
        </w:trPr>
        <w:tc>
          <w:tcPr>
            <w:tcW w:w="0" w:type="auto"/>
            <w:vMerge w:val="restart"/>
            <w:tcBorders>
              <w:top w:val="single" w:sz="4" w:space="0" w:color="auto"/>
              <w:left w:val="single" w:sz="4" w:space="0" w:color="auto"/>
              <w:bottom w:val="single" w:sz="4" w:space="0" w:color="auto"/>
              <w:right w:val="single" w:sz="4" w:space="0" w:color="auto"/>
            </w:tcBorders>
            <w:hideMark/>
          </w:tcPr>
          <w:p w14:paraId="2B2EB433" w14:textId="77777777" w:rsidR="007E12B5" w:rsidRPr="00D12878" w:rsidRDefault="007E12B5" w:rsidP="007E12B5">
            <w:pPr>
              <w:jc w:val="center"/>
              <w:rPr>
                <w:b/>
                <w:sz w:val="15"/>
                <w:szCs w:val="15"/>
              </w:rPr>
            </w:pPr>
            <w:r w:rsidRPr="00D12878">
              <w:rPr>
                <w:b/>
                <w:sz w:val="15"/>
                <w:szCs w:val="15"/>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39C3CAB1" w14:textId="77777777" w:rsidR="007E12B5" w:rsidRPr="00D12878" w:rsidRDefault="007E12B5" w:rsidP="007E12B5">
            <w:pPr>
              <w:jc w:val="center"/>
              <w:rPr>
                <w:b/>
                <w:sz w:val="15"/>
                <w:szCs w:val="15"/>
              </w:rPr>
            </w:pPr>
            <w:r w:rsidRPr="00D12878">
              <w:rPr>
                <w:b/>
                <w:sz w:val="15"/>
                <w:szCs w:val="15"/>
              </w:rPr>
              <w:t xml:space="preserve">Тарифы в сфере </w:t>
            </w:r>
            <w:r>
              <w:rPr>
                <w:b/>
                <w:sz w:val="15"/>
                <w:szCs w:val="15"/>
              </w:rPr>
              <w:t>водоотведения</w:t>
            </w:r>
            <w:r w:rsidRPr="00D12878">
              <w:rPr>
                <w:b/>
                <w:sz w:val="15"/>
                <w:szCs w:val="15"/>
              </w:rPr>
              <w:t xml:space="preserve"> </w:t>
            </w:r>
          </w:p>
        </w:tc>
        <w:tc>
          <w:tcPr>
            <w:tcW w:w="0" w:type="auto"/>
            <w:gridSpan w:val="6"/>
            <w:tcBorders>
              <w:top w:val="single" w:sz="4" w:space="0" w:color="auto"/>
              <w:left w:val="single" w:sz="4" w:space="0" w:color="auto"/>
              <w:bottom w:val="single" w:sz="4" w:space="0" w:color="auto"/>
              <w:right w:val="single" w:sz="4" w:space="0" w:color="auto"/>
            </w:tcBorders>
            <w:hideMark/>
          </w:tcPr>
          <w:p w14:paraId="2743AAB0" w14:textId="77777777" w:rsidR="007E12B5" w:rsidRPr="00D12878" w:rsidRDefault="007E12B5" w:rsidP="007E12B5">
            <w:pPr>
              <w:jc w:val="center"/>
              <w:rPr>
                <w:b/>
                <w:sz w:val="15"/>
                <w:szCs w:val="15"/>
              </w:rPr>
            </w:pPr>
            <w:r w:rsidRPr="00D12878">
              <w:rPr>
                <w:b/>
                <w:sz w:val="15"/>
                <w:szCs w:val="15"/>
              </w:rPr>
              <w:t>Периоды регулирования</w:t>
            </w:r>
          </w:p>
        </w:tc>
      </w:tr>
      <w:tr w:rsidR="007E12B5" w:rsidRPr="00D12878" w14:paraId="0B3DC96E" w14:textId="77777777" w:rsidTr="007E12B5">
        <w:trPr>
          <w:cantSplit/>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1175C" w14:textId="77777777" w:rsidR="007E12B5" w:rsidRPr="00D12878" w:rsidRDefault="007E12B5" w:rsidP="007E12B5">
            <w:pPr>
              <w:rPr>
                <w:b/>
                <w:sz w:val="15"/>
                <w:szCs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A16D7" w14:textId="77777777" w:rsidR="007E12B5" w:rsidRPr="00D12878" w:rsidRDefault="007E12B5" w:rsidP="007E12B5">
            <w:pPr>
              <w:rPr>
                <w:b/>
                <w:sz w:val="15"/>
                <w:szCs w:val="15"/>
              </w:rPr>
            </w:pPr>
          </w:p>
        </w:tc>
        <w:tc>
          <w:tcPr>
            <w:tcW w:w="0" w:type="auto"/>
            <w:gridSpan w:val="2"/>
            <w:tcBorders>
              <w:top w:val="single" w:sz="4" w:space="0" w:color="auto"/>
              <w:left w:val="single" w:sz="4" w:space="0" w:color="auto"/>
              <w:bottom w:val="single" w:sz="4" w:space="0" w:color="auto"/>
              <w:right w:val="single" w:sz="4" w:space="0" w:color="auto"/>
            </w:tcBorders>
          </w:tcPr>
          <w:p w14:paraId="0D9AF799" w14:textId="77777777" w:rsidR="007E12B5" w:rsidRPr="00D12878" w:rsidRDefault="007E12B5" w:rsidP="007E12B5">
            <w:pPr>
              <w:jc w:val="center"/>
              <w:rPr>
                <w:b/>
                <w:sz w:val="15"/>
                <w:szCs w:val="15"/>
              </w:rPr>
            </w:pPr>
            <w:r w:rsidRPr="00D12878">
              <w:rPr>
                <w:b/>
                <w:sz w:val="15"/>
                <w:szCs w:val="15"/>
              </w:rPr>
              <w:t>202</w:t>
            </w:r>
            <w:r>
              <w:rPr>
                <w:b/>
                <w:sz w:val="15"/>
                <w:szCs w:val="15"/>
              </w:rPr>
              <w:t>6</w:t>
            </w:r>
            <w:r w:rsidRPr="00D12878">
              <w:rPr>
                <w:b/>
                <w:sz w:val="15"/>
                <w:szCs w:val="15"/>
              </w:rPr>
              <w:t xml:space="preserve"> год</w:t>
            </w:r>
          </w:p>
        </w:tc>
        <w:tc>
          <w:tcPr>
            <w:tcW w:w="0" w:type="auto"/>
            <w:gridSpan w:val="2"/>
            <w:tcBorders>
              <w:top w:val="single" w:sz="4" w:space="0" w:color="auto"/>
              <w:left w:val="single" w:sz="4" w:space="0" w:color="auto"/>
              <w:bottom w:val="single" w:sz="4" w:space="0" w:color="auto"/>
              <w:right w:val="single" w:sz="4" w:space="0" w:color="auto"/>
            </w:tcBorders>
            <w:hideMark/>
          </w:tcPr>
          <w:p w14:paraId="0D19529F" w14:textId="77777777" w:rsidR="007E12B5" w:rsidRPr="00D12878" w:rsidRDefault="007E12B5" w:rsidP="007E12B5">
            <w:pPr>
              <w:jc w:val="center"/>
              <w:rPr>
                <w:b/>
                <w:sz w:val="15"/>
                <w:szCs w:val="15"/>
              </w:rPr>
            </w:pPr>
            <w:r w:rsidRPr="00D12878">
              <w:rPr>
                <w:b/>
                <w:sz w:val="15"/>
                <w:szCs w:val="15"/>
              </w:rPr>
              <w:t>2</w:t>
            </w:r>
            <w:r>
              <w:rPr>
                <w:b/>
                <w:sz w:val="15"/>
                <w:szCs w:val="15"/>
              </w:rPr>
              <w:t>027</w:t>
            </w:r>
            <w:r w:rsidRPr="00D12878">
              <w:rPr>
                <w:b/>
                <w:sz w:val="15"/>
                <w:szCs w:val="15"/>
              </w:rPr>
              <w:t xml:space="preserve"> год</w:t>
            </w:r>
          </w:p>
        </w:tc>
        <w:tc>
          <w:tcPr>
            <w:tcW w:w="0" w:type="auto"/>
            <w:gridSpan w:val="2"/>
            <w:tcBorders>
              <w:top w:val="single" w:sz="4" w:space="0" w:color="auto"/>
              <w:left w:val="single" w:sz="4" w:space="0" w:color="auto"/>
              <w:bottom w:val="single" w:sz="4" w:space="0" w:color="auto"/>
              <w:right w:val="single" w:sz="4" w:space="0" w:color="auto"/>
            </w:tcBorders>
            <w:hideMark/>
          </w:tcPr>
          <w:p w14:paraId="1F834D6B" w14:textId="77777777" w:rsidR="007E12B5" w:rsidRPr="00D12878" w:rsidRDefault="007E12B5" w:rsidP="007E12B5">
            <w:pPr>
              <w:jc w:val="center"/>
              <w:rPr>
                <w:b/>
                <w:sz w:val="15"/>
                <w:szCs w:val="15"/>
              </w:rPr>
            </w:pPr>
            <w:r w:rsidRPr="00D12878">
              <w:rPr>
                <w:b/>
                <w:sz w:val="15"/>
                <w:szCs w:val="15"/>
              </w:rPr>
              <w:t>202</w:t>
            </w:r>
            <w:r>
              <w:rPr>
                <w:b/>
                <w:sz w:val="15"/>
                <w:szCs w:val="15"/>
              </w:rPr>
              <w:t>8</w:t>
            </w:r>
            <w:r w:rsidRPr="00D12878">
              <w:rPr>
                <w:b/>
                <w:sz w:val="15"/>
                <w:szCs w:val="15"/>
              </w:rPr>
              <w:t xml:space="preserve"> год</w:t>
            </w:r>
          </w:p>
        </w:tc>
      </w:tr>
      <w:tr w:rsidR="007E12B5" w:rsidRPr="00D12878" w14:paraId="7799C88A" w14:textId="77777777" w:rsidTr="007E12B5">
        <w:trPr>
          <w:cantSplit/>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54658" w14:textId="77777777" w:rsidR="007E12B5" w:rsidRPr="00D12878" w:rsidRDefault="007E12B5" w:rsidP="007E12B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87F74" w14:textId="77777777" w:rsidR="007E12B5" w:rsidRPr="00D12878" w:rsidRDefault="007E12B5" w:rsidP="007E12B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14:paraId="5C4E44AE" w14:textId="77777777" w:rsidR="007E12B5" w:rsidRPr="00D12878" w:rsidRDefault="007E12B5" w:rsidP="007E12B5">
            <w:pPr>
              <w:jc w:val="center"/>
              <w:rPr>
                <w:b/>
                <w:sz w:val="14"/>
                <w:szCs w:val="14"/>
              </w:rPr>
            </w:pPr>
            <w:r w:rsidRPr="00BA7737">
              <w:rPr>
                <w:b/>
                <w:sz w:val="14"/>
                <w:szCs w:val="14"/>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41ADA240" w14:textId="77777777" w:rsidR="007E12B5" w:rsidRPr="00D12878" w:rsidRDefault="007E12B5" w:rsidP="007E12B5">
            <w:pPr>
              <w:jc w:val="center"/>
              <w:rPr>
                <w:b/>
                <w:sz w:val="14"/>
                <w:szCs w:val="14"/>
              </w:rPr>
            </w:pPr>
            <w:r w:rsidRPr="00D12878">
              <w:rPr>
                <w:b/>
                <w:sz w:val="14"/>
                <w:szCs w:val="14"/>
              </w:rPr>
              <w:t xml:space="preserve">С 1 </w:t>
            </w:r>
            <w:r>
              <w:rPr>
                <w:b/>
                <w:sz w:val="14"/>
                <w:szCs w:val="14"/>
              </w:rPr>
              <w:t>октября</w:t>
            </w:r>
            <w:r w:rsidRPr="00D12878">
              <w:rPr>
                <w:b/>
                <w:sz w:val="14"/>
                <w:szCs w:val="14"/>
              </w:rPr>
              <w:t xml:space="preserve"> по 31 декабря </w:t>
            </w:r>
          </w:p>
        </w:tc>
        <w:tc>
          <w:tcPr>
            <w:tcW w:w="0" w:type="auto"/>
            <w:tcBorders>
              <w:top w:val="single" w:sz="4" w:space="0" w:color="auto"/>
              <w:left w:val="single" w:sz="4" w:space="0" w:color="auto"/>
              <w:bottom w:val="single" w:sz="4" w:space="0" w:color="auto"/>
              <w:right w:val="single" w:sz="4" w:space="0" w:color="auto"/>
            </w:tcBorders>
            <w:hideMark/>
          </w:tcPr>
          <w:p w14:paraId="3D363F53" w14:textId="77777777" w:rsidR="007E12B5" w:rsidRPr="00D12878" w:rsidRDefault="007E12B5" w:rsidP="007E12B5">
            <w:pPr>
              <w:jc w:val="center"/>
              <w:rPr>
                <w:b/>
                <w:sz w:val="14"/>
                <w:szCs w:val="14"/>
              </w:rPr>
            </w:pPr>
            <w:r w:rsidRPr="00D12878">
              <w:rPr>
                <w:b/>
                <w:sz w:val="14"/>
                <w:szCs w:val="14"/>
              </w:rPr>
              <w:t xml:space="preserve">С 1 января по 30 июня </w:t>
            </w:r>
          </w:p>
        </w:tc>
        <w:tc>
          <w:tcPr>
            <w:tcW w:w="0" w:type="auto"/>
            <w:tcBorders>
              <w:top w:val="single" w:sz="4" w:space="0" w:color="auto"/>
              <w:left w:val="single" w:sz="4" w:space="0" w:color="auto"/>
              <w:bottom w:val="single" w:sz="4" w:space="0" w:color="auto"/>
              <w:right w:val="single" w:sz="4" w:space="0" w:color="auto"/>
            </w:tcBorders>
            <w:hideMark/>
          </w:tcPr>
          <w:p w14:paraId="65283754" w14:textId="77777777" w:rsidR="007E12B5" w:rsidRPr="00D12878" w:rsidRDefault="007E12B5" w:rsidP="007E12B5">
            <w:pPr>
              <w:jc w:val="center"/>
              <w:rPr>
                <w:b/>
                <w:sz w:val="14"/>
                <w:szCs w:val="14"/>
              </w:rPr>
            </w:pPr>
            <w:r w:rsidRPr="00D12878">
              <w:rPr>
                <w:b/>
                <w:sz w:val="14"/>
                <w:szCs w:val="14"/>
              </w:rPr>
              <w:t xml:space="preserve">С 1 июля по 31 декабря </w:t>
            </w:r>
          </w:p>
        </w:tc>
        <w:tc>
          <w:tcPr>
            <w:tcW w:w="0" w:type="auto"/>
            <w:tcBorders>
              <w:top w:val="single" w:sz="4" w:space="0" w:color="auto"/>
              <w:left w:val="single" w:sz="4" w:space="0" w:color="auto"/>
              <w:bottom w:val="single" w:sz="4" w:space="0" w:color="auto"/>
              <w:right w:val="single" w:sz="4" w:space="0" w:color="auto"/>
            </w:tcBorders>
            <w:hideMark/>
          </w:tcPr>
          <w:p w14:paraId="52DF8C19" w14:textId="77777777" w:rsidR="007E12B5" w:rsidRPr="00D12878" w:rsidRDefault="007E12B5" w:rsidP="007E12B5">
            <w:pPr>
              <w:jc w:val="center"/>
              <w:rPr>
                <w:b/>
                <w:sz w:val="14"/>
                <w:szCs w:val="14"/>
              </w:rPr>
            </w:pPr>
            <w:r w:rsidRPr="00D12878">
              <w:rPr>
                <w:b/>
                <w:sz w:val="14"/>
                <w:szCs w:val="14"/>
              </w:rPr>
              <w:t xml:space="preserve">С 1 января по 30 июня </w:t>
            </w:r>
          </w:p>
        </w:tc>
        <w:tc>
          <w:tcPr>
            <w:tcW w:w="0" w:type="auto"/>
            <w:tcBorders>
              <w:top w:val="single" w:sz="4" w:space="0" w:color="auto"/>
              <w:left w:val="single" w:sz="4" w:space="0" w:color="auto"/>
              <w:bottom w:val="single" w:sz="4" w:space="0" w:color="auto"/>
              <w:right w:val="single" w:sz="4" w:space="0" w:color="auto"/>
            </w:tcBorders>
            <w:hideMark/>
          </w:tcPr>
          <w:p w14:paraId="650E7B37" w14:textId="77777777" w:rsidR="007E12B5" w:rsidRPr="00D12878" w:rsidRDefault="007E12B5" w:rsidP="007E12B5">
            <w:pPr>
              <w:jc w:val="center"/>
              <w:rPr>
                <w:b/>
                <w:sz w:val="14"/>
                <w:szCs w:val="14"/>
              </w:rPr>
            </w:pPr>
            <w:r w:rsidRPr="00D12878">
              <w:rPr>
                <w:b/>
                <w:sz w:val="14"/>
                <w:szCs w:val="14"/>
              </w:rPr>
              <w:t xml:space="preserve">С 1 июля по 31 декабря </w:t>
            </w:r>
          </w:p>
        </w:tc>
      </w:tr>
      <w:tr w:rsidR="00593F7F" w:rsidRPr="007462CD" w14:paraId="3EDC8EF7" w14:textId="77777777" w:rsidTr="007E12B5">
        <w:trPr>
          <w:trHeight w:val="144"/>
        </w:trPr>
        <w:tc>
          <w:tcPr>
            <w:tcW w:w="0" w:type="auto"/>
            <w:tcBorders>
              <w:top w:val="single" w:sz="4" w:space="0" w:color="auto"/>
              <w:left w:val="single" w:sz="4" w:space="0" w:color="auto"/>
              <w:bottom w:val="single" w:sz="4" w:space="0" w:color="auto"/>
              <w:right w:val="single" w:sz="4" w:space="0" w:color="auto"/>
            </w:tcBorders>
            <w:hideMark/>
          </w:tcPr>
          <w:p w14:paraId="61AF54FC" w14:textId="77777777" w:rsidR="00593F7F" w:rsidRPr="007462CD" w:rsidRDefault="00593F7F" w:rsidP="00593F7F">
            <w:pPr>
              <w:jc w:val="center"/>
              <w:rPr>
                <w:b/>
                <w:bCs/>
                <w:sz w:val="16"/>
                <w:szCs w:val="14"/>
              </w:rPr>
            </w:pPr>
            <w:r w:rsidRPr="007462CD">
              <w:rPr>
                <w:b/>
                <w:bCs/>
                <w:sz w:val="16"/>
                <w:szCs w:val="14"/>
              </w:rPr>
              <w:t>1.</w:t>
            </w:r>
          </w:p>
        </w:tc>
        <w:tc>
          <w:tcPr>
            <w:tcW w:w="0" w:type="auto"/>
            <w:tcBorders>
              <w:top w:val="single" w:sz="4" w:space="0" w:color="auto"/>
              <w:left w:val="single" w:sz="4" w:space="0" w:color="auto"/>
              <w:bottom w:val="single" w:sz="4" w:space="0" w:color="auto"/>
              <w:right w:val="single" w:sz="4" w:space="0" w:color="auto"/>
            </w:tcBorders>
            <w:hideMark/>
          </w:tcPr>
          <w:p w14:paraId="1E5C3552" w14:textId="77777777" w:rsidR="00593F7F" w:rsidRPr="007462CD" w:rsidRDefault="00593F7F" w:rsidP="00593F7F">
            <w:pPr>
              <w:rPr>
                <w:noProof/>
                <w:sz w:val="18"/>
                <w:szCs w:val="16"/>
              </w:rPr>
            </w:pPr>
            <w:r>
              <w:rPr>
                <w:sz w:val="18"/>
                <w:szCs w:val="16"/>
              </w:rPr>
              <w:t>Водоотведение</w:t>
            </w:r>
            <w:r w:rsidRPr="007462CD">
              <w:rPr>
                <w:sz w:val="18"/>
                <w:szCs w:val="16"/>
              </w:rPr>
              <w:t>, руб./м</w:t>
            </w:r>
            <w:r w:rsidRPr="007462CD">
              <w:rPr>
                <w:sz w:val="18"/>
                <w:szCs w:val="16"/>
                <w:vertAlign w:val="superscript"/>
              </w:rPr>
              <w:t>3</w:t>
            </w:r>
          </w:p>
        </w:tc>
        <w:tc>
          <w:tcPr>
            <w:tcW w:w="0" w:type="auto"/>
            <w:tcBorders>
              <w:top w:val="single" w:sz="4" w:space="0" w:color="auto"/>
              <w:left w:val="single" w:sz="4" w:space="0" w:color="auto"/>
              <w:bottom w:val="single" w:sz="4" w:space="0" w:color="auto"/>
            </w:tcBorders>
            <w:vAlign w:val="bottom"/>
          </w:tcPr>
          <w:p w14:paraId="5276423C" w14:textId="5238E40E" w:rsidR="00593F7F" w:rsidRPr="008656AB" w:rsidRDefault="00593F7F" w:rsidP="00593F7F">
            <w:pPr>
              <w:jc w:val="center"/>
              <w:rPr>
                <w:sz w:val="18"/>
                <w:szCs w:val="18"/>
              </w:rPr>
            </w:pPr>
            <w:r w:rsidRPr="00441A1A">
              <w:rPr>
                <w:sz w:val="18"/>
                <w:szCs w:val="18"/>
              </w:rPr>
              <w:t>44,01</w:t>
            </w:r>
          </w:p>
        </w:tc>
        <w:tc>
          <w:tcPr>
            <w:tcW w:w="0" w:type="auto"/>
            <w:shd w:val="clear" w:color="auto" w:fill="auto"/>
            <w:vAlign w:val="bottom"/>
          </w:tcPr>
          <w:p w14:paraId="1DD7E186" w14:textId="6B91CA38" w:rsidR="00593F7F" w:rsidRPr="008656AB" w:rsidRDefault="00593F7F" w:rsidP="00593F7F">
            <w:pPr>
              <w:jc w:val="center"/>
              <w:rPr>
                <w:sz w:val="18"/>
                <w:szCs w:val="18"/>
              </w:rPr>
            </w:pPr>
            <w:r w:rsidRPr="00441A1A">
              <w:rPr>
                <w:sz w:val="18"/>
                <w:szCs w:val="18"/>
              </w:rPr>
              <w:t>48,36</w:t>
            </w:r>
          </w:p>
        </w:tc>
        <w:tc>
          <w:tcPr>
            <w:tcW w:w="0" w:type="auto"/>
            <w:shd w:val="clear" w:color="auto" w:fill="auto"/>
            <w:vAlign w:val="bottom"/>
          </w:tcPr>
          <w:p w14:paraId="7DF39077" w14:textId="5307BE14" w:rsidR="00593F7F" w:rsidRPr="008656AB" w:rsidRDefault="00593F7F" w:rsidP="00593F7F">
            <w:pPr>
              <w:jc w:val="center"/>
              <w:rPr>
                <w:sz w:val="18"/>
                <w:szCs w:val="18"/>
              </w:rPr>
            </w:pPr>
            <w:r w:rsidRPr="00441A1A">
              <w:rPr>
                <w:sz w:val="18"/>
                <w:szCs w:val="18"/>
              </w:rPr>
              <w:t>48,36</w:t>
            </w:r>
          </w:p>
        </w:tc>
        <w:tc>
          <w:tcPr>
            <w:tcW w:w="0" w:type="auto"/>
            <w:shd w:val="clear" w:color="auto" w:fill="auto"/>
            <w:vAlign w:val="bottom"/>
          </w:tcPr>
          <w:p w14:paraId="03FA2DAE" w14:textId="6B13E94B" w:rsidR="00593F7F" w:rsidRPr="008656AB" w:rsidRDefault="00593F7F" w:rsidP="00593F7F">
            <w:pPr>
              <w:jc w:val="center"/>
              <w:rPr>
                <w:sz w:val="18"/>
                <w:szCs w:val="18"/>
              </w:rPr>
            </w:pPr>
            <w:r w:rsidRPr="00441A1A">
              <w:rPr>
                <w:sz w:val="18"/>
                <w:szCs w:val="18"/>
              </w:rPr>
              <w:t>49,09</w:t>
            </w:r>
          </w:p>
        </w:tc>
        <w:tc>
          <w:tcPr>
            <w:tcW w:w="0" w:type="auto"/>
            <w:shd w:val="clear" w:color="auto" w:fill="auto"/>
            <w:vAlign w:val="bottom"/>
          </w:tcPr>
          <w:p w14:paraId="2FB716D9" w14:textId="75E9CEE4" w:rsidR="00593F7F" w:rsidRPr="008656AB" w:rsidRDefault="00593F7F" w:rsidP="00593F7F">
            <w:pPr>
              <w:jc w:val="center"/>
              <w:rPr>
                <w:sz w:val="18"/>
                <w:szCs w:val="18"/>
              </w:rPr>
            </w:pPr>
            <w:r w:rsidRPr="00441A1A">
              <w:rPr>
                <w:sz w:val="18"/>
                <w:szCs w:val="18"/>
              </w:rPr>
              <w:t>49,09</w:t>
            </w:r>
          </w:p>
        </w:tc>
        <w:tc>
          <w:tcPr>
            <w:tcW w:w="0" w:type="auto"/>
            <w:shd w:val="clear" w:color="auto" w:fill="auto"/>
            <w:vAlign w:val="bottom"/>
          </w:tcPr>
          <w:p w14:paraId="1DF443DF" w14:textId="25B2E95B" w:rsidR="00593F7F" w:rsidRPr="008656AB" w:rsidRDefault="00593F7F" w:rsidP="00593F7F">
            <w:pPr>
              <w:jc w:val="center"/>
              <w:rPr>
                <w:sz w:val="18"/>
                <w:szCs w:val="18"/>
              </w:rPr>
            </w:pPr>
            <w:r w:rsidRPr="00441A1A">
              <w:rPr>
                <w:sz w:val="18"/>
                <w:szCs w:val="18"/>
              </w:rPr>
              <w:t>49,54</w:t>
            </w:r>
          </w:p>
        </w:tc>
      </w:tr>
      <w:tr w:rsidR="00593F7F" w:rsidRPr="007462CD" w14:paraId="5772C2A2" w14:textId="77777777" w:rsidTr="007E12B5">
        <w:trPr>
          <w:trHeight w:val="144"/>
        </w:trPr>
        <w:tc>
          <w:tcPr>
            <w:tcW w:w="0" w:type="auto"/>
            <w:vMerge w:val="restart"/>
            <w:tcBorders>
              <w:top w:val="single" w:sz="4" w:space="0" w:color="auto"/>
              <w:left w:val="single" w:sz="4" w:space="0" w:color="auto"/>
              <w:bottom w:val="single" w:sz="4" w:space="0" w:color="auto"/>
              <w:right w:val="single" w:sz="4" w:space="0" w:color="auto"/>
            </w:tcBorders>
            <w:hideMark/>
          </w:tcPr>
          <w:p w14:paraId="2E65621D" w14:textId="77777777" w:rsidR="00593F7F" w:rsidRPr="007462CD" w:rsidRDefault="00593F7F" w:rsidP="00593F7F">
            <w:pPr>
              <w:jc w:val="center"/>
              <w:rPr>
                <w:b/>
                <w:bCs/>
                <w:sz w:val="16"/>
                <w:szCs w:val="14"/>
              </w:rPr>
            </w:pPr>
            <w:r w:rsidRPr="007462CD">
              <w:rPr>
                <w:b/>
                <w:bCs/>
                <w:sz w:val="16"/>
                <w:szCs w:val="14"/>
              </w:rPr>
              <w:t>2.</w:t>
            </w:r>
          </w:p>
        </w:tc>
        <w:tc>
          <w:tcPr>
            <w:tcW w:w="0" w:type="auto"/>
            <w:tcBorders>
              <w:top w:val="single" w:sz="4" w:space="0" w:color="auto"/>
              <w:left w:val="single" w:sz="4" w:space="0" w:color="auto"/>
              <w:bottom w:val="nil"/>
              <w:right w:val="single" w:sz="4" w:space="0" w:color="auto"/>
            </w:tcBorders>
            <w:hideMark/>
          </w:tcPr>
          <w:p w14:paraId="0271B7D9" w14:textId="77777777" w:rsidR="00593F7F" w:rsidRPr="007462CD" w:rsidRDefault="00593F7F" w:rsidP="00593F7F">
            <w:pPr>
              <w:rPr>
                <w:noProof/>
                <w:sz w:val="18"/>
                <w:szCs w:val="16"/>
              </w:rPr>
            </w:pPr>
            <w:r>
              <w:rPr>
                <w:sz w:val="18"/>
                <w:szCs w:val="16"/>
              </w:rPr>
              <w:t>Водоотведение</w:t>
            </w:r>
            <w:r w:rsidRPr="007462CD">
              <w:rPr>
                <w:sz w:val="18"/>
                <w:szCs w:val="16"/>
              </w:rPr>
              <w:t>, руб./м</w:t>
            </w:r>
            <w:r w:rsidRPr="007462CD">
              <w:rPr>
                <w:sz w:val="18"/>
                <w:szCs w:val="16"/>
                <w:vertAlign w:val="superscript"/>
              </w:rPr>
              <w:t>3</w:t>
            </w:r>
          </w:p>
        </w:tc>
        <w:tc>
          <w:tcPr>
            <w:tcW w:w="0" w:type="auto"/>
            <w:vMerge w:val="restart"/>
            <w:tcBorders>
              <w:top w:val="single" w:sz="4" w:space="0" w:color="auto"/>
              <w:left w:val="single" w:sz="4" w:space="0" w:color="auto"/>
            </w:tcBorders>
            <w:vAlign w:val="bottom"/>
          </w:tcPr>
          <w:p w14:paraId="5FA6B3FB" w14:textId="5BAF0A85" w:rsidR="00593F7F" w:rsidRPr="008656AB" w:rsidRDefault="00593F7F" w:rsidP="00593F7F">
            <w:pPr>
              <w:jc w:val="center"/>
              <w:rPr>
                <w:sz w:val="18"/>
                <w:szCs w:val="18"/>
              </w:rPr>
            </w:pPr>
            <w:r w:rsidRPr="00441A1A">
              <w:rPr>
                <w:sz w:val="18"/>
                <w:szCs w:val="18"/>
              </w:rPr>
              <w:t>46,21</w:t>
            </w:r>
          </w:p>
        </w:tc>
        <w:tc>
          <w:tcPr>
            <w:tcW w:w="0" w:type="auto"/>
            <w:vMerge w:val="restart"/>
            <w:vAlign w:val="bottom"/>
          </w:tcPr>
          <w:p w14:paraId="19538E36" w14:textId="65336E93" w:rsidR="00593F7F" w:rsidRPr="008656AB" w:rsidRDefault="00593F7F" w:rsidP="00593F7F">
            <w:pPr>
              <w:jc w:val="center"/>
              <w:rPr>
                <w:sz w:val="18"/>
                <w:szCs w:val="18"/>
              </w:rPr>
            </w:pPr>
            <w:r w:rsidRPr="00441A1A">
              <w:rPr>
                <w:sz w:val="18"/>
                <w:szCs w:val="18"/>
              </w:rPr>
              <w:t>50,78</w:t>
            </w:r>
          </w:p>
        </w:tc>
        <w:tc>
          <w:tcPr>
            <w:tcW w:w="0" w:type="auto"/>
            <w:vMerge w:val="restart"/>
            <w:vAlign w:val="bottom"/>
          </w:tcPr>
          <w:p w14:paraId="358378EC" w14:textId="0125EA94" w:rsidR="00593F7F" w:rsidRPr="008656AB" w:rsidRDefault="00593F7F" w:rsidP="00593F7F">
            <w:pPr>
              <w:jc w:val="center"/>
              <w:rPr>
                <w:sz w:val="18"/>
                <w:szCs w:val="18"/>
              </w:rPr>
            </w:pPr>
            <w:r w:rsidRPr="00441A1A">
              <w:rPr>
                <w:sz w:val="18"/>
                <w:szCs w:val="18"/>
              </w:rPr>
              <w:t>50,78</w:t>
            </w:r>
          </w:p>
        </w:tc>
        <w:tc>
          <w:tcPr>
            <w:tcW w:w="0" w:type="auto"/>
            <w:vMerge w:val="restart"/>
            <w:shd w:val="clear" w:color="auto" w:fill="auto"/>
            <w:vAlign w:val="bottom"/>
          </w:tcPr>
          <w:p w14:paraId="0FC2BE45" w14:textId="26A4D5D5" w:rsidR="00593F7F" w:rsidRPr="008656AB" w:rsidRDefault="00593F7F" w:rsidP="00593F7F">
            <w:pPr>
              <w:jc w:val="center"/>
              <w:rPr>
                <w:sz w:val="18"/>
                <w:szCs w:val="18"/>
              </w:rPr>
            </w:pPr>
            <w:r w:rsidRPr="00441A1A">
              <w:rPr>
                <w:sz w:val="18"/>
                <w:szCs w:val="18"/>
              </w:rPr>
              <w:t>51,54</w:t>
            </w:r>
          </w:p>
        </w:tc>
        <w:tc>
          <w:tcPr>
            <w:tcW w:w="0" w:type="auto"/>
            <w:vMerge w:val="restart"/>
            <w:shd w:val="clear" w:color="auto" w:fill="auto"/>
            <w:vAlign w:val="bottom"/>
          </w:tcPr>
          <w:p w14:paraId="3D0A09F3" w14:textId="1CAC0A59" w:rsidR="00593F7F" w:rsidRPr="008656AB" w:rsidRDefault="00593F7F" w:rsidP="00593F7F">
            <w:pPr>
              <w:jc w:val="center"/>
              <w:rPr>
                <w:sz w:val="18"/>
                <w:szCs w:val="18"/>
              </w:rPr>
            </w:pPr>
            <w:r w:rsidRPr="00441A1A">
              <w:rPr>
                <w:sz w:val="18"/>
                <w:szCs w:val="18"/>
              </w:rPr>
              <w:t>51,54</w:t>
            </w:r>
          </w:p>
        </w:tc>
        <w:tc>
          <w:tcPr>
            <w:tcW w:w="0" w:type="auto"/>
            <w:vMerge w:val="restart"/>
            <w:shd w:val="clear" w:color="auto" w:fill="auto"/>
            <w:vAlign w:val="bottom"/>
          </w:tcPr>
          <w:p w14:paraId="452C818C" w14:textId="0F15BFA1" w:rsidR="00593F7F" w:rsidRPr="008656AB" w:rsidRDefault="00593F7F" w:rsidP="00593F7F">
            <w:pPr>
              <w:jc w:val="center"/>
              <w:rPr>
                <w:sz w:val="18"/>
                <w:szCs w:val="18"/>
              </w:rPr>
            </w:pPr>
            <w:r w:rsidRPr="00441A1A">
              <w:rPr>
                <w:sz w:val="18"/>
                <w:szCs w:val="18"/>
              </w:rPr>
              <w:t>52,02</w:t>
            </w:r>
          </w:p>
        </w:tc>
      </w:tr>
      <w:tr w:rsidR="007E12B5" w:rsidRPr="007462CD" w14:paraId="669CE485" w14:textId="77777777" w:rsidTr="007E12B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19478" w14:textId="77777777" w:rsidR="007E12B5" w:rsidRPr="007462CD" w:rsidRDefault="007E12B5" w:rsidP="007E12B5">
            <w:pPr>
              <w:rPr>
                <w:b/>
                <w:bCs/>
                <w:sz w:val="16"/>
                <w:szCs w:val="14"/>
              </w:rPr>
            </w:pPr>
          </w:p>
        </w:tc>
        <w:tc>
          <w:tcPr>
            <w:tcW w:w="0" w:type="auto"/>
            <w:tcBorders>
              <w:top w:val="nil"/>
              <w:left w:val="single" w:sz="4" w:space="0" w:color="auto"/>
              <w:bottom w:val="single" w:sz="4" w:space="0" w:color="auto"/>
              <w:right w:val="single" w:sz="4" w:space="0" w:color="auto"/>
            </w:tcBorders>
            <w:hideMark/>
          </w:tcPr>
          <w:p w14:paraId="19C9B4B6" w14:textId="77777777" w:rsidR="007E12B5" w:rsidRPr="007462CD" w:rsidRDefault="007E12B5" w:rsidP="007E12B5">
            <w:pPr>
              <w:rPr>
                <w:noProof/>
                <w:sz w:val="18"/>
                <w:szCs w:val="16"/>
              </w:rPr>
            </w:pPr>
            <w:r w:rsidRPr="007462CD">
              <w:rPr>
                <w:noProof/>
                <w:sz w:val="18"/>
                <w:szCs w:val="16"/>
              </w:rPr>
              <w:t>Население (с учетом НДС)</w:t>
            </w:r>
          </w:p>
        </w:tc>
        <w:tc>
          <w:tcPr>
            <w:tcW w:w="0" w:type="auto"/>
            <w:vMerge/>
            <w:tcBorders>
              <w:left w:val="single" w:sz="4" w:space="0" w:color="auto"/>
              <w:bottom w:val="single" w:sz="4" w:space="0" w:color="auto"/>
            </w:tcBorders>
            <w:vAlign w:val="center"/>
          </w:tcPr>
          <w:p w14:paraId="6A2659EB" w14:textId="77777777" w:rsidR="007E12B5" w:rsidRPr="008656AB" w:rsidRDefault="007E12B5" w:rsidP="007E12B5">
            <w:pPr>
              <w:rPr>
                <w:sz w:val="18"/>
                <w:szCs w:val="18"/>
                <w:highlight w:val="yellow"/>
              </w:rPr>
            </w:pPr>
          </w:p>
        </w:tc>
        <w:tc>
          <w:tcPr>
            <w:tcW w:w="0" w:type="auto"/>
            <w:vMerge/>
            <w:vAlign w:val="center"/>
          </w:tcPr>
          <w:p w14:paraId="5C54883A" w14:textId="77777777" w:rsidR="007E12B5" w:rsidRPr="008656AB" w:rsidRDefault="007E12B5" w:rsidP="007E12B5">
            <w:pPr>
              <w:jc w:val="center"/>
              <w:rPr>
                <w:sz w:val="18"/>
                <w:szCs w:val="18"/>
              </w:rPr>
            </w:pPr>
          </w:p>
        </w:tc>
        <w:tc>
          <w:tcPr>
            <w:tcW w:w="0" w:type="auto"/>
            <w:vMerge/>
          </w:tcPr>
          <w:p w14:paraId="31FAFC94" w14:textId="77777777" w:rsidR="007E12B5" w:rsidRPr="008656AB" w:rsidRDefault="007E12B5" w:rsidP="007E12B5">
            <w:pPr>
              <w:jc w:val="center"/>
              <w:rPr>
                <w:sz w:val="18"/>
                <w:szCs w:val="18"/>
              </w:rPr>
            </w:pPr>
          </w:p>
        </w:tc>
        <w:tc>
          <w:tcPr>
            <w:tcW w:w="0" w:type="auto"/>
            <w:vMerge/>
            <w:shd w:val="clear" w:color="auto" w:fill="auto"/>
          </w:tcPr>
          <w:p w14:paraId="04B875A3" w14:textId="77777777" w:rsidR="007E12B5" w:rsidRPr="008656AB" w:rsidRDefault="007E12B5" w:rsidP="007E12B5">
            <w:pPr>
              <w:jc w:val="center"/>
              <w:rPr>
                <w:sz w:val="18"/>
                <w:szCs w:val="18"/>
              </w:rPr>
            </w:pPr>
          </w:p>
        </w:tc>
        <w:tc>
          <w:tcPr>
            <w:tcW w:w="0" w:type="auto"/>
            <w:vMerge/>
            <w:shd w:val="clear" w:color="auto" w:fill="auto"/>
          </w:tcPr>
          <w:p w14:paraId="3385A6B6" w14:textId="77777777" w:rsidR="007E12B5" w:rsidRPr="008656AB" w:rsidRDefault="007E12B5" w:rsidP="007E12B5">
            <w:pPr>
              <w:jc w:val="center"/>
              <w:rPr>
                <w:sz w:val="18"/>
                <w:szCs w:val="18"/>
              </w:rPr>
            </w:pPr>
          </w:p>
        </w:tc>
        <w:tc>
          <w:tcPr>
            <w:tcW w:w="0" w:type="auto"/>
            <w:vMerge/>
            <w:shd w:val="clear" w:color="auto" w:fill="auto"/>
          </w:tcPr>
          <w:p w14:paraId="29596C4F" w14:textId="77777777" w:rsidR="007E12B5" w:rsidRPr="008656AB" w:rsidRDefault="007E12B5" w:rsidP="007E12B5">
            <w:pPr>
              <w:jc w:val="center"/>
              <w:rPr>
                <w:sz w:val="18"/>
                <w:szCs w:val="18"/>
              </w:rPr>
            </w:pPr>
          </w:p>
        </w:tc>
      </w:tr>
    </w:tbl>
    <w:p w14:paraId="2BF7A9A5" w14:textId="77777777" w:rsidR="007E12B5" w:rsidRPr="00FE41DC" w:rsidRDefault="007E12B5" w:rsidP="007E12B5">
      <w:pPr>
        <w:ind w:firstLine="709"/>
        <w:jc w:val="both"/>
        <w:rPr>
          <w:sz w:val="24"/>
        </w:rPr>
      </w:pPr>
      <w:r>
        <w:rPr>
          <w:b/>
          <w:sz w:val="24"/>
        </w:rPr>
        <w:t>4</w:t>
      </w:r>
      <w:r w:rsidRPr="00FE41DC">
        <w:rPr>
          <w:b/>
          <w:sz w:val="24"/>
        </w:rPr>
        <w:t>.</w:t>
      </w:r>
      <w:r w:rsidRPr="00FE41DC">
        <w:rPr>
          <w:sz w:val="24"/>
        </w:rPr>
        <w:t xml:space="preserve"> Утвердить производственную программу </w:t>
      </w:r>
      <w:r w:rsidRPr="00FE41DC">
        <w:rPr>
          <w:bCs/>
          <w:sz w:val="24"/>
        </w:rPr>
        <w:t>МУНИЦИПАЛЬНОГО УНИТАРНОГО ПРЕДПРИЯТИЯ ГОРОДСКОГО ОКРУГА ГОРОД КУЛЕБАКИ «РАЙВОДОКАНАЛ» (ИНН 5251007667), г. Кулебаки Нижегородской области,</w:t>
      </w:r>
      <w:r w:rsidRPr="00FE41DC">
        <w:rPr>
          <w:sz w:val="24"/>
        </w:rPr>
        <w:t xml:space="preserve"> в сфере водоотведения согласно Приложению к настоящему решению</w:t>
      </w:r>
      <w:r w:rsidRPr="00FE41DC">
        <w:rPr>
          <w:noProof/>
          <w:sz w:val="24"/>
        </w:rPr>
        <w:t>.</w:t>
      </w:r>
    </w:p>
    <w:p w14:paraId="5733E4EC" w14:textId="77777777" w:rsidR="007E12B5" w:rsidRPr="00FE41DC" w:rsidRDefault="007E12B5" w:rsidP="007E12B5">
      <w:pPr>
        <w:pStyle w:val="ac"/>
        <w:ind w:firstLine="709"/>
        <w:rPr>
          <w:sz w:val="24"/>
        </w:rPr>
      </w:pPr>
      <w:r>
        <w:rPr>
          <w:b/>
          <w:sz w:val="24"/>
        </w:rPr>
        <w:t>5</w:t>
      </w:r>
      <w:r w:rsidRPr="00FE41DC">
        <w:rPr>
          <w:b/>
          <w:sz w:val="24"/>
        </w:rPr>
        <w:t>.</w:t>
      </w:r>
      <w:r w:rsidRPr="00FE41DC">
        <w:rPr>
          <w:sz w:val="24"/>
        </w:rPr>
        <w:t xml:space="preserve"> МУНИЦИПАЛЬНОЕ УНИТАРНОЕ ПРЕДПРИЯТИЕ </w:t>
      </w:r>
      <w:r w:rsidRPr="00FE41DC">
        <w:rPr>
          <w:bCs/>
          <w:sz w:val="24"/>
        </w:rPr>
        <w:t>ГОРОДСКОГО ОКРУГА ГОРОД КУЛЕБАКИ «РАЙВОДОКАНАЛ» (ИНН 5251007667), г. Кулебаки Нижегородской области</w:t>
      </w:r>
      <w:r w:rsidRPr="00FE41DC">
        <w:rPr>
          <w:sz w:val="24"/>
        </w:rPr>
        <w:t xml:space="preserve">, 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 </w:t>
      </w:r>
    </w:p>
    <w:p w14:paraId="7CE22499" w14:textId="77777777" w:rsidR="007E12B5" w:rsidRPr="00FE41DC" w:rsidRDefault="007E12B5" w:rsidP="007E12B5">
      <w:pPr>
        <w:ind w:firstLine="709"/>
        <w:jc w:val="both"/>
        <w:rPr>
          <w:bCs/>
          <w:sz w:val="24"/>
        </w:rPr>
      </w:pPr>
      <w:r w:rsidRPr="00FE41DC">
        <w:rPr>
          <w:sz w:val="24"/>
        </w:rPr>
        <w:t xml:space="preserve">Расходы, учтенные при формировании </w:t>
      </w:r>
      <w:hyperlink r:id="rId33" w:history="1">
        <w:r w:rsidRPr="00FE41DC">
          <w:rPr>
            <w:sz w:val="24"/>
          </w:rPr>
          <w:t>тарифов</w:t>
        </w:r>
      </w:hyperlink>
      <w:r w:rsidRPr="00FE41DC">
        <w:rPr>
          <w:sz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FE41DC">
        <w:rPr>
          <w:bCs/>
          <w:sz w:val="24"/>
        </w:rPr>
        <w:t>.</w:t>
      </w:r>
    </w:p>
    <w:p w14:paraId="0AA2ECE2" w14:textId="77777777" w:rsidR="007E12B5" w:rsidRPr="00D622EB" w:rsidRDefault="007E12B5" w:rsidP="007E12B5">
      <w:pPr>
        <w:ind w:firstLine="708"/>
        <w:jc w:val="both"/>
        <w:rPr>
          <w:sz w:val="24"/>
          <w:szCs w:val="24"/>
        </w:rPr>
      </w:pPr>
      <w:r>
        <w:rPr>
          <w:b/>
          <w:bCs/>
          <w:sz w:val="24"/>
        </w:rPr>
        <w:t>6</w:t>
      </w:r>
      <w:r w:rsidRPr="00D622EB">
        <w:rPr>
          <w:b/>
          <w:bCs/>
          <w:sz w:val="24"/>
          <w:szCs w:val="24"/>
        </w:rPr>
        <w:t>.</w:t>
      </w:r>
      <w:r w:rsidRPr="00D622EB">
        <w:rPr>
          <w:sz w:val="24"/>
          <w:szCs w:val="24"/>
        </w:rPr>
        <w:t xml:space="preserve"> </w:t>
      </w:r>
      <w:r>
        <w:rPr>
          <w:sz w:val="24"/>
          <w:szCs w:val="24"/>
        </w:rPr>
        <w:t>Тарифы, установленные пунктом 3</w:t>
      </w:r>
      <w:r w:rsidRPr="00D622EB">
        <w:rPr>
          <w:sz w:val="24"/>
          <w:szCs w:val="24"/>
        </w:rPr>
        <w:t xml:space="preserve"> настоящего решения, действуют с 1 </w:t>
      </w:r>
      <w:r>
        <w:rPr>
          <w:sz w:val="24"/>
          <w:szCs w:val="24"/>
        </w:rPr>
        <w:t>января 2026 г. по 31 декабря 2028</w:t>
      </w:r>
      <w:r w:rsidRPr="00D622EB">
        <w:rPr>
          <w:sz w:val="24"/>
          <w:szCs w:val="24"/>
        </w:rPr>
        <w:t xml:space="preserve"> г. включительно.</w:t>
      </w:r>
    </w:p>
    <w:p w14:paraId="276651C6" w14:textId="77777777" w:rsidR="007E12B5" w:rsidRPr="00F00179" w:rsidRDefault="007E12B5" w:rsidP="007E12B5">
      <w:pPr>
        <w:ind w:firstLine="708"/>
        <w:jc w:val="both"/>
        <w:rPr>
          <w:sz w:val="24"/>
          <w:szCs w:val="24"/>
        </w:rPr>
      </w:pPr>
      <w:r w:rsidRPr="00F00179">
        <w:rPr>
          <w:sz w:val="24"/>
          <w:szCs w:val="24"/>
        </w:rPr>
        <w:t>По данному вопросу голосовали: «за» единогласно.</w:t>
      </w:r>
    </w:p>
    <w:p w14:paraId="1B5BF133" w14:textId="77777777" w:rsidR="007E12B5" w:rsidRPr="00D53BA7" w:rsidRDefault="007E12B5" w:rsidP="007E12B5">
      <w:pPr>
        <w:autoSpaceDE w:val="0"/>
        <w:autoSpaceDN w:val="0"/>
        <w:adjustRightInd w:val="0"/>
        <w:jc w:val="both"/>
      </w:pPr>
    </w:p>
    <w:p w14:paraId="3140E3F5" w14:textId="77777777" w:rsidR="007E12B5" w:rsidRDefault="007E12B5" w:rsidP="007E12B5"/>
    <w:p w14:paraId="39F63A37" w14:textId="356156ED" w:rsidR="007E12B5" w:rsidRPr="00EB1F66" w:rsidRDefault="00BB1014" w:rsidP="007E12B5">
      <w:pPr>
        <w:autoSpaceDE w:val="0"/>
        <w:autoSpaceDN w:val="0"/>
        <w:adjustRightInd w:val="0"/>
        <w:jc w:val="both"/>
        <w:rPr>
          <w:sz w:val="24"/>
          <w:szCs w:val="24"/>
        </w:rPr>
      </w:pPr>
      <w:r>
        <w:rPr>
          <w:b/>
          <w:sz w:val="24"/>
          <w:szCs w:val="24"/>
        </w:rPr>
        <w:t>77</w:t>
      </w:r>
      <w:r w:rsidR="00BC4C77">
        <w:rPr>
          <w:b/>
          <w:sz w:val="24"/>
          <w:szCs w:val="24"/>
        </w:rPr>
        <w:t xml:space="preserve">. </w:t>
      </w:r>
      <w:r w:rsidR="007E12B5" w:rsidRPr="00F339F1">
        <w:rPr>
          <w:b/>
          <w:sz w:val="24"/>
          <w:szCs w:val="24"/>
        </w:rPr>
        <w:t>СЛУШАЛИ:</w:t>
      </w:r>
      <w:r w:rsidR="007E12B5" w:rsidRPr="00F339F1">
        <w:rPr>
          <w:sz w:val="24"/>
          <w:szCs w:val="24"/>
        </w:rPr>
        <w:t xml:space="preserve"> </w:t>
      </w:r>
      <w:r w:rsidR="007E12B5" w:rsidRPr="00EB1F66">
        <w:rPr>
          <w:sz w:val="24"/>
          <w:szCs w:val="24"/>
        </w:rPr>
        <w:t>О внесении изменений в решение региональной службы по тар</w:t>
      </w:r>
      <w:r w:rsidR="007E12B5">
        <w:rPr>
          <w:sz w:val="24"/>
          <w:szCs w:val="24"/>
        </w:rPr>
        <w:t>ифам Нижегородской области от 9 ноября 2023</w:t>
      </w:r>
      <w:r w:rsidR="007E12B5" w:rsidRPr="00EB1F66">
        <w:rPr>
          <w:sz w:val="24"/>
          <w:szCs w:val="24"/>
        </w:rPr>
        <w:t xml:space="preserve"> г. № </w:t>
      </w:r>
      <w:r w:rsidR="007E12B5">
        <w:rPr>
          <w:sz w:val="24"/>
          <w:szCs w:val="24"/>
        </w:rPr>
        <w:t>45/37</w:t>
      </w:r>
      <w:r w:rsidR="007E12B5" w:rsidRPr="00EB1F66">
        <w:rPr>
          <w:sz w:val="24"/>
          <w:szCs w:val="24"/>
        </w:rPr>
        <w:t xml:space="preserve"> «</w:t>
      </w:r>
      <w:r w:rsidR="007E12B5" w:rsidRPr="007A58EA">
        <w:rPr>
          <w:bCs/>
          <w:sz w:val="24"/>
          <w:szCs w:val="24"/>
        </w:rPr>
        <w:t>Об установлении МУНИЦИП</w:t>
      </w:r>
      <w:r w:rsidR="007E12B5">
        <w:rPr>
          <w:bCs/>
          <w:sz w:val="24"/>
          <w:szCs w:val="24"/>
        </w:rPr>
        <w:t>АЛЬНОМУ УНИТАРНОМУ ПРЕДПРИЯТИЮ «ЖИЛИЩНО-КОММУНАЛЬНОЕ ХОЗЯЙСТВО «</w:t>
      </w:r>
      <w:r w:rsidR="007E12B5" w:rsidRPr="007A58EA">
        <w:rPr>
          <w:bCs/>
          <w:sz w:val="24"/>
          <w:szCs w:val="24"/>
        </w:rPr>
        <w:t>МОШКОВСКОЕ</w:t>
      </w:r>
      <w:r w:rsidR="007E12B5">
        <w:rPr>
          <w:bCs/>
          <w:sz w:val="24"/>
          <w:szCs w:val="24"/>
        </w:rPr>
        <w:t>»</w:t>
      </w:r>
      <w:r w:rsidR="007E12B5" w:rsidRPr="007A58EA">
        <w:rPr>
          <w:bCs/>
          <w:sz w:val="24"/>
          <w:szCs w:val="24"/>
        </w:rPr>
        <w:t xml:space="preserve"> (ИНН 5248015756), </w:t>
      </w:r>
      <w:r w:rsidR="007E12B5" w:rsidRPr="008B08C0">
        <w:rPr>
          <w:bCs/>
          <w:sz w:val="24"/>
          <w:szCs w:val="24"/>
        </w:rPr>
        <w:t>г. Городец Нижегородской области,</w:t>
      </w:r>
      <w:r w:rsidR="007E12B5" w:rsidRPr="007A58EA">
        <w:rPr>
          <w:bCs/>
          <w:sz w:val="24"/>
          <w:szCs w:val="24"/>
        </w:rPr>
        <w:t xml:space="preserve"> тарифов в сфере холодного водоснабжения и водоотведения для потребителей Городецкого муниципального округа Нижегородской области</w:t>
      </w:r>
      <w:r w:rsidR="007E12B5" w:rsidRPr="00EB1F66">
        <w:rPr>
          <w:sz w:val="24"/>
          <w:szCs w:val="24"/>
        </w:rPr>
        <w:t>»</w:t>
      </w:r>
      <w:r w:rsidR="007E12B5" w:rsidRPr="00F339F1">
        <w:rPr>
          <w:sz w:val="24"/>
          <w:szCs w:val="24"/>
        </w:rPr>
        <w:t>.</w:t>
      </w:r>
    </w:p>
    <w:p w14:paraId="36242806" w14:textId="77777777" w:rsidR="007E12B5" w:rsidRDefault="007E12B5" w:rsidP="007E12B5">
      <w:pPr>
        <w:jc w:val="both"/>
        <w:rPr>
          <w:rFonts w:eastAsia="Calibri"/>
          <w:sz w:val="24"/>
          <w:szCs w:val="24"/>
        </w:rPr>
      </w:pPr>
      <w:r>
        <w:rPr>
          <w:noProof/>
          <w:sz w:val="24"/>
          <w:szCs w:val="24"/>
          <w:u w:val="single"/>
        </w:rPr>
        <w:t>Основания</w:t>
      </w:r>
      <w:r w:rsidRPr="00F339F1">
        <w:rPr>
          <w:noProof/>
          <w:sz w:val="24"/>
          <w:szCs w:val="24"/>
          <w:u w:val="single"/>
        </w:rPr>
        <w:t xml:space="preserve"> для рассмотрения:</w:t>
      </w:r>
      <w:r w:rsidRPr="00F339F1">
        <w:rPr>
          <w:rFonts w:eastAsia="Calibri"/>
          <w:sz w:val="24"/>
          <w:szCs w:val="24"/>
        </w:rPr>
        <w:t xml:space="preserve"> </w:t>
      </w:r>
    </w:p>
    <w:p w14:paraId="24203211" w14:textId="77777777" w:rsidR="007E12B5" w:rsidRDefault="007E12B5" w:rsidP="007E12B5">
      <w:pPr>
        <w:jc w:val="both"/>
        <w:rPr>
          <w:bCs/>
          <w:noProof/>
          <w:sz w:val="24"/>
          <w:szCs w:val="24"/>
        </w:rPr>
      </w:pPr>
      <w:r>
        <w:rPr>
          <w:rFonts w:eastAsia="Calibri"/>
          <w:sz w:val="24"/>
          <w:szCs w:val="24"/>
        </w:rPr>
        <w:t xml:space="preserve">- </w:t>
      </w:r>
      <w:r w:rsidRPr="00F339F1">
        <w:rPr>
          <w:sz w:val="24"/>
          <w:szCs w:val="24"/>
        </w:rPr>
        <w:t xml:space="preserve">предложение о корректировке 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Pr>
          <w:bCs/>
          <w:sz w:val="24"/>
          <w:szCs w:val="24"/>
        </w:rPr>
        <w:t>«ЖИЛИЩНО-КОММУНАЛЬНОЕ ХОЗЯЙСТВО «</w:t>
      </w:r>
      <w:r w:rsidRPr="007A58EA">
        <w:rPr>
          <w:bCs/>
          <w:sz w:val="24"/>
          <w:szCs w:val="24"/>
        </w:rPr>
        <w:t>МОШКОВСКОЕ</w:t>
      </w:r>
      <w:r>
        <w:rPr>
          <w:bCs/>
          <w:sz w:val="24"/>
          <w:szCs w:val="24"/>
        </w:rPr>
        <w:t>»</w:t>
      </w:r>
      <w:r w:rsidRPr="007A58EA">
        <w:rPr>
          <w:bCs/>
          <w:sz w:val="24"/>
          <w:szCs w:val="24"/>
        </w:rPr>
        <w:t xml:space="preserve"> (ИНН 5248015756), </w:t>
      </w:r>
      <w:r w:rsidRPr="008B08C0">
        <w:rPr>
          <w:bCs/>
          <w:sz w:val="24"/>
          <w:szCs w:val="24"/>
        </w:rPr>
        <w:t>г. Городец Нижегородской области</w:t>
      </w:r>
      <w:r w:rsidRPr="00F339F1">
        <w:rPr>
          <w:bCs/>
          <w:sz w:val="24"/>
          <w:szCs w:val="24"/>
        </w:rPr>
        <w:t xml:space="preserve"> (с прилагающимися необходимыми обосновывающими материалами), входящий </w:t>
      </w:r>
      <w:r w:rsidRPr="0068216C">
        <w:rPr>
          <w:bCs/>
          <w:sz w:val="24"/>
          <w:szCs w:val="24"/>
        </w:rPr>
        <w:t>№ Вх-516-215864/25 от 29 апреля 2025 г. (исходящий № 131 от 28 апреля 2025 г.)</w:t>
      </w:r>
      <w:r>
        <w:rPr>
          <w:bCs/>
          <w:noProof/>
          <w:sz w:val="24"/>
          <w:szCs w:val="24"/>
        </w:rPr>
        <w:t>;</w:t>
      </w:r>
    </w:p>
    <w:p w14:paraId="022D7F63" w14:textId="2316CE18" w:rsidR="007E12B5" w:rsidRDefault="007E12B5" w:rsidP="007E12B5">
      <w:pPr>
        <w:jc w:val="both"/>
        <w:rPr>
          <w:bCs/>
          <w:noProof/>
          <w:sz w:val="24"/>
          <w:szCs w:val="24"/>
        </w:rPr>
      </w:pPr>
      <w:r>
        <w:rPr>
          <w:bCs/>
          <w:noProof/>
          <w:sz w:val="24"/>
          <w:szCs w:val="24"/>
        </w:rPr>
        <w:t xml:space="preserve">- </w:t>
      </w:r>
      <w:r w:rsidR="00E535C2">
        <w:rPr>
          <w:bCs/>
          <w:noProof/>
          <w:sz w:val="24"/>
          <w:szCs w:val="24"/>
        </w:rPr>
        <w:t>заявление</w:t>
      </w:r>
      <w:r>
        <w:rPr>
          <w:bCs/>
          <w:noProof/>
          <w:sz w:val="24"/>
          <w:szCs w:val="24"/>
        </w:rPr>
        <w:t xml:space="preserve"> о пересмотре долгосрочных параметров и </w:t>
      </w:r>
      <w:r w:rsidRPr="00F339F1">
        <w:rPr>
          <w:sz w:val="24"/>
          <w:szCs w:val="24"/>
        </w:rPr>
        <w:t xml:space="preserve">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Pr>
          <w:bCs/>
          <w:sz w:val="24"/>
          <w:szCs w:val="24"/>
        </w:rPr>
        <w:t>«ЖИЛИЩНО-КОММУНАЛЬНОЕ ХОЗЯЙСТВО «</w:t>
      </w:r>
      <w:r w:rsidRPr="007A58EA">
        <w:rPr>
          <w:bCs/>
          <w:sz w:val="24"/>
          <w:szCs w:val="24"/>
        </w:rPr>
        <w:t>МОШКОВСКОЕ</w:t>
      </w:r>
      <w:r>
        <w:rPr>
          <w:bCs/>
          <w:sz w:val="24"/>
          <w:szCs w:val="24"/>
        </w:rPr>
        <w:t>»</w:t>
      </w:r>
      <w:r w:rsidRPr="007A58EA">
        <w:rPr>
          <w:bCs/>
          <w:sz w:val="24"/>
          <w:szCs w:val="24"/>
        </w:rPr>
        <w:t xml:space="preserve"> (ИНН 5248015756), </w:t>
      </w:r>
      <w:r w:rsidRPr="008B08C0">
        <w:rPr>
          <w:bCs/>
          <w:sz w:val="24"/>
          <w:szCs w:val="24"/>
        </w:rPr>
        <w:t>г. Городец Нижегородской области</w:t>
      </w:r>
      <w:r w:rsidRPr="00F339F1">
        <w:rPr>
          <w:bCs/>
          <w:sz w:val="24"/>
          <w:szCs w:val="24"/>
        </w:rPr>
        <w:t xml:space="preserve"> (с прилагающимися необходимыми обосновывающими материалами), входящий </w:t>
      </w:r>
      <w:r w:rsidRPr="0068216C">
        <w:rPr>
          <w:bCs/>
          <w:sz w:val="24"/>
          <w:szCs w:val="24"/>
        </w:rPr>
        <w:t xml:space="preserve">№ </w:t>
      </w:r>
      <w:r w:rsidRPr="008B08C0">
        <w:rPr>
          <w:bCs/>
          <w:sz w:val="24"/>
          <w:szCs w:val="24"/>
        </w:rPr>
        <w:t>Вх-516-577816/25 от 28 ноября 2025 г. (исходящий № 368 от 27 ноября 2025 г.)</w:t>
      </w:r>
      <w:r w:rsidR="00E535C2">
        <w:rPr>
          <w:bCs/>
          <w:noProof/>
          <w:sz w:val="24"/>
          <w:szCs w:val="24"/>
        </w:rPr>
        <w:t>.</w:t>
      </w:r>
    </w:p>
    <w:p w14:paraId="267C97D6" w14:textId="77777777" w:rsidR="007E12B5" w:rsidRPr="00056E19" w:rsidRDefault="007E12B5" w:rsidP="007E12B5">
      <w:pPr>
        <w:jc w:val="both"/>
        <w:rPr>
          <w:bCs/>
          <w:sz w:val="24"/>
          <w:szCs w:val="24"/>
        </w:rPr>
      </w:pPr>
      <w:r w:rsidRPr="00F339F1">
        <w:rPr>
          <w:sz w:val="24"/>
          <w:szCs w:val="24"/>
          <w:u w:val="single"/>
        </w:rPr>
        <w:t>Ответственный:</w:t>
      </w:r>
      <w:r w:rsidRPr="00F339F1">
        <w:rPr>
          <w:sz w:val="24"/>
          <w:szCs w:val="24"/>
        </w:rPr>
        <w:t xml:space="preserve"> </w:t>
      </w:r>
      <w:r>
        <w:rPr>
          <w:noProof/>
          <w:sz w:val="24"/>
          <w:szCs w:val="24"/>
        </w:rPr>
        <w:t xml:space="preserve">ведущий </w:t>
      </w:r>
      <w:r w:rsidRPr="00056E19">
        <w:rPr>
          <w:noProof/>
          <w:sz w:val="24"/>
          <w:szCs w:val="24"/>
        </w:rPr>
        <w:t xml:space="preserve">консультант региональной службы по тарифам Нижегородской области  </w:t>
      </w:r>
      <w:r>
        <w:rPr>
          <w:bCs/>
          <w:sz w:val="24"/>
          <w:szCs w:val="24"/>
        </w:rPr>
        <w:t>Шумилов А.А</w:t>
      </w:r>
      <w:r w:rsidRPr="00056E19">
        <w:rPr>
          <w:bCs/>
          <w:sz w:val="24"/>
          <w:szCs w:val="24"/>
        </w:rPr>
        <w:t>.</w:t>
      </w:r>
    </w:p>
    <w:p w14:paraId="14D9C04B" w14:textId="07B4EDB1" w:rsidR="007E12B5" w:rsidRPr="00EB1F66" w:rsidRDefault="007E12B5" w:rsidP="007E12B5">
      <w:pPr>
        <w:jc w:val="both"/>
        <w:rPr>
          <w:noProof/>
          <w:sz w:val="24"/>
          <w:szCs w:val="24"/>
        </w:rPr>
      </w:pPr>
      <w:r w:rsidRPr="00EB1F66">
        <w:rPr>
          <w:b/>
          <w:sz w:val="24"/>
          <w:szCs w:val="24"/>
        </w:rPr>
        <w:t xml:space="preserve">РЕШИЛИ: </w:t>
      </w:r>
      <w:r w:rsidRPr="00EB1F66">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w:t>
      </w:r>
      <w:r>
        <w:rPr>
          <w:sz w:val="24"/>
          <w:szCs w:val="24"/>
        </w:rPr>
        <w:t xml:space="preserve">представленных </w:t>
      </w:r>
      <w:r w:rsidRPr="00EB1F66">
        <w:rPr>
          <w:sz w:val="24"/>
          <w:szCs w:val="24"/>
        </w:rPr>
        <w:t xml:space="preserve">МУНИЦИПАЛЬНЫМ  УНИТАРНЫМ ПРЕДПРИЯТИЕМ </w:t>
      </w:r>
      <w:r>
        <w:rPr>
          <w:bCs/>
          <w:sz w:val="24"/>
          <w:szCs w:val="24"/>
        </w:rPr>
        <w:t>«ЖИЛИЩНО-КОММУНАЛЬНОЕ ХОЗЯЙСТВО «</w:t>
      </w:r>
      <w:r w:rsidRPr="007A58EA">
        <w:rPr>
          <w:bCs/>
          <w:sz w:val="24"/>
          <w:szCs w:val="24"/>
        </w:rPr>
        <w:t>МОШКОВСКОЕ</w:t>
      </w:r>
      <w:r>
        <w:rPr>
          <w:bCs/>
          <w:sz w:val="24"/>
          <w:szCs w:val="24"/>
        </w:rPr>
        <w:t>»</w:t>
      </w:r>
      <w:r w:rsidRPr="007A58EA">
        <w:rPr>
          <w:bCs/>
          <w:sz w:val="24"/>
          <w:szCs w:val="24"/>
        </w:rPr>
        <w:t xml:space="preserve"> (ИНН 5248015756), </w:t>
      </w:r>
      <w:r w:rsidRPr="008B08C0">
        <w:rPr>
          <w:bCs/>
          <w:sz w:val="24"/>
          <w:szCs w:val="24"/>
        </w:rPr>
        <w:t>г. Городец Нижегородской области</w:t>
      </w:r>
      <w:r w:rsidRPr="00EB1F66">
        <w:rPr>
          <w:sz w:val="24"/>
          <w:szCs w:val="24"/>
        </w:rPr>
        <w:t>, экспертного заключения рег. № в-</w:t>
      </w:r>
      <w:r w:rsidR="005B3607">
        <w:rPr>
          <w:sz w:val="24"/>
          <w:szCs w:val="24"/>
        </w:rPr>
        <w:t>913</w:t>
      </w:r>
      <w:r w:rsidRPr="00EB1F66">
        <w:rPr>
          <w:sz w:val="24"/>
          <w:szCs w:val="24"/>
        </w:rPr>
        <w:t xml:space="preserve"> </w:t>
      </w:r>
      <w:r w:rsidR="005B3607">
        <w:rPr>
          <w:sz w:val="24"/>
          <w:szCs w:val="24"/>
        </w:rPr>
        <w:t>от 12 декабря 2025 г.:</w:t>
      </w:r>
    </w:p>
    <w:p w14:paraId="00B2B5AC" w14:textId="77777777" w:rsidR="007E12B5" w:rsidRPr="008B08C0" w:rsidRDefault="007E12B5" w:rsidP="007E12B5">
      <w:pPr>
        <w:ind w:firstLine="709"/>
        <w:jc w:val="both"/>
        <w:rPr>
          <w:sz w:val="24"/>
          <w:szCs w:val="24"/>
        </w:rPr>
      </w:pPr>
      <w:r w:rsidRPr="008B08C0">
        <w:rPr>
          <w:b/>
          <w:sz w:val="24"/>
          <w:szCs w:val="24"/>
        </w:rPr>
        <w:t xml:space="preserve">1. </w:t>
      </w:r>
      <w:r w:rsidRPr="008B08C0">
        <w:rPr>
          <w:bCs/>
          <w:sz w:val="24"/>
          <w:szCs w:val="24"/>
        </w:rPr>
        <w:t xml:space="preserve">Внести в решение региональной службы по тарифам Нижегородской области </w:t>
      </w:r>
      <w:r w:rsidRPr="008B08C0">
        <w:rPr>
          <w:sz w:val="24"/>
          <w:szCs w:val="24"/>
        </w:rPr>
        <w:t>от 9 ноября 2023 г. № 45/37 «</w:t>
      </w:r>
      <w:r w:rsidRPr="008B08C0">
        <w:rPr>
          <w:bCs/>
          <w:sz w:val="24"/>
          <w:szCs w:val="24"/>
        </w:rPr>
        <w:t xml:space="preserve">Об установлении МУНИЦИПАЛЬНОМУ УНИТАРНОМУ ПРЕДПРИЯТИЮ «ЖИЛИЩНО-КОММУНАЛЬНОЕ ХОЗЯЙСТВО «МОШКОВСКОЕ» (ИНН 5248015756), </w:t>
      </w:r>
      <w:r w:rsidRPr="008B08C0">
        <w:rPr>
          <w:bCs/>
          <w:sz w:val="24"/>
        </w:rPr>
        <w:t>г. Городец Нижегородской области</w:t>
      </w:r>
      <w:r w:rsidRPr="008B08C0">
        <w:rPr>
          <w:bCs/>
          <w:sz w:val="24"/>
          <w:szCs w:val="24"/>
        </w:rPr>
        <w:t>, тарифов в сфере холодного водоснабжения и водоотведения для потребителей Городецкого муниципального округа Нижегородской области</w:t>
      </w:r>
      <w:r w:rsidRPr="008B08C0">
        <w:rPr>
          <w:sz w:val="24"/>
          <w:szCs w:val="24"/>
        </w:rPr>
        <w:t xml:space="preserve">» </w:t>
      </w:r>
      <w:r w:rsidRPr="008B08C0">
        <w:rPr>
          <w:noProof/>
          <w:sz w:val="24"/>
          <w:szCs w:val="24"/>
        </w:rPr>
        <w:t>следующие изменения:</w:t>
      </w:r>
    </w:p>
    <w:p w14:paraId="62F03257" w14:textId="77777777" w:rsidR="007E12B5" w:rsidRPr="008B08C0" w:rsidRDefault="007E12B5" w:rsidP="007E12B5">
      <w:pPr>
        <w:ind w:firstLine="708"/>
        <w:jc w:val="both"/>
        <w:rPr>
          <w:sz w:val="24"/>
          <w:szCs w:val="24"/>
        </w:rPr>
      </w:pPr>
      <w:r w:rsidRPr="008B08C0">
        <w:rPr>
          <w:b/>
          <w:sz w:val="24"/>
          <w:szCs w:val="24"/>
        </w:rPr>
        <w:t>1.1.</w:t>
      </w:r>
      <w:r w:rsidRPr="008B08C0">
        <w:rPr>
          <w:sz w:val="24"/>
          <w:szCs w:val="24"/>
        </w:rPr>
        <w:t xml:space="preserve"> В пункте 2 решения:</w:t>
      </w:r>
    </w:p>
    <w:p w14:paraId="33C82FEA" w14:textId="77777777" w:rsidR="007E12B5" w:rsidRPr="008B08C0" w:rsidRDefault="007E12B5" w:rsidP="007E12B5">
      <w:pPr>
        <w:ind w:firstLine="708"/>
        <w:jc w:val="both"/>
        <w:rPr>
          <w:sz w:val="24"/>
          <w:szCs w:val="24"/>
        </w:rPr>
      </w:pPr>
      <w:r w:rsidRPr="008B08C0">
        <w:rPr>
          <w:b/>
          <w:sz w:val="24"/>
          <w:szCs w:val="24"/>
        </w:rPr>
        <w:t>1.1.1.</w:t>
      </w:r>
      <w:r w:rsidRPr="008B08C0">
        <w:rPr>
          <w:sz w:val="24"/>
          <w:szCs w:val="24"/>
        </w:rPr>
        <w:t xml:space="preserve"> Таблицу подпункта 2.1 изложить в следующей редакции:</w:t>
      </w:r>
    </w:p>
    <w:p w14:paraId="21E2F010" w14:textId="77777777" w:rsidR="007E12B5" w:rsidRPr="008B08C0" w:rsidRDefault="007E12B5" w:rsidP="007E12B5">
      <w:pPr>
        <w:jc w:val="both"/>
        <w:rPr>
          <w:bCs/>
          <w:sz w:val="24"/>
        </w:rPr>
      </w:pPr>
      <w:r w:rsidRPr="008B08C0">
        <w:rPr>
          <w:sz w:val="24"/>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2376"/>
        <w:gridCol w:w="2409"/>
        <w:gridCol w:w="1560"/>
        <w:gridCol w:w="2551"/>
      </w:tblGrid>
      <w:tr w:rsidR="007E12B5" w:rsidRPr="000838B4" w14:paraId="40110604" w14:textId="77777777" w:rsidTr="007E12B5">
        <w:trPr>
          <w:trHeight w:val="440"/>
        </w:trPr>
        <w:tc>
          <w:tcPr>
            <w:tcW w:w="885" w:type="dxa"/>
            <w:vMerge w:val="restart"/>
            <w:tcBorders>
              <w:top w:val="single" w:sz="4" w:space="0" w:color="auto"/>
              <w:left w:val="single" w:sz="4" w:space="0" w:color="auto"/>
              <w:bottom w:val="single" w:sz="4" w:space="0" w:color="auto"/>
              <w:right w:val="single" w:sz="4" w:space="0" w:color="auto"/>
            </w:tcBorders>
            <w:vAlign w:val="center"/>
            <w:hideMark/>
          </w:tcPr>
          <w:p w14:paraId="1A20574D" w14:textId="77777777" w:rsidR="007E12B5" w:rsidRPr="000838B4" w:rsidRDefault="007E12B5" w:rsidP="007E12B5">
            <w:pPr>
              <w:jc w:val="center"/>
              <w:rPr>
                <w:sz w:val="20"/>
              </w:rPr>
            </w:pPr>
            <w:r w:rsidRPr="000838B4">
              <w:rPr>
                <w:sz w:val="20"/>
              </w:rPr>
              <w:t>Год</w:t>
            </w:r>
          </w:p>
        </w:tc>
        <w:tc>
          <w:tcPr>
            <w:tcW w:w="2376" w:type="dxa"/>
            <w:tcBorders>
              <w:top w:val="single" w:sz="4" w:space="0" w:color="auto"/>
              <w:left w:val="single" w:sz="4" w:space="0" w:color="auto"/>
              <w:bottom w:val="single" w:sz="4" w:space="0" w:color="auto"/>
              <w:right w:val="single" w:sz="4" w:space="0" w:color="auto"/>
            </w:tcBorders>
            <w:vAlign w:val="center"/>
            <w:hideMark/>
          </w:tcPr>
          <w:p w14:paraId="65C1F55E" w14:textId="77777777" w:rsidR="007E12B5" w:rsidRPr="000838B4" w:rsidRDefault="007E12B5" w:rsidP="007E12B5">
            <w:pPr>
              <w:jc w:val="center"/>
              <w:rPr>
                <w:sz w:val="20"/>
              </w:rPr>
            </w:pPr>
            <w:r w:rsidRPr="000838B4">
              <w:rPr>
                <w:sz w:val="20"/>
              </w:rPr>
              <w:t>Базовый уровень операционных расходов</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CEF1387" w14:textId="77777777" w:rsidR="007E12B5" w:rsidRPr="000838B4" w:rsidRDefault="007E12B5" w:rsidP="007E12B5">
            <w:pPr>
              <w:jc w:val="center"/>
              <w:rPr>
                <w:sz w:val="20"/>
              </w:rPr>
            </w:pPr>
            <w:r w:rsidRPr="000838B4">
              <w:rPr>
                <w:sz w:val="20"/>
              </w:rPr>
              <w:t>Индекс эффективности операционных расходов</w:t>
            </w:r>
          </w:p>
        </w:tc>
        <w:tc>
          <w:tcPr>
            <w:tcW w:w="1560" w:type="dxa"/>
            <w:tcBorders>
              <w:top w:val="single" w:sz="4" w:space="0" w:color="auto"/>
              <w:left w:val="single" w:sz="4" w:space="0" w:color="auto"/>
              <w:bottom w:val="single" w:sz="4" w:space="0" w:color="auto"/>
              <w:right w:val="single" w:sz="4" w:space="0" w:color="auto"/>
            </w:tcBorders>
            <w:vAlign w:val="center"/>
          </w:tcPr>
          <w:p w14:paraId="5ACD0FF6" w14:textId="77777777" w:rsidR="007E12B5" w:rsidRPr="000838B4" w:rsidRDefault="007E12B5" w:rsidP="007E12B5">
            <w:pPr>
              <w:jc w:val="center"/>
              <w:rPr>
                <w:sz w:val="20"/>
              </w:rPr>
            </w:pPr>
            <w:r w:rsidRPr="000838B4">
              <w:rPr>
                <w:sz w:val="20"/>
              </w:rPr>
              <w:t>Уровень потерь воды</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7EA3C1E" w14:textId="77777777" w:rsidR="007E12B5" w:rsidRPr="000838B4" w:rsidRDefault="007E12B5" w:rsidP="007E12B5">
            <w:pPr>
              <w:jc w:val="center"/>
              <w:rPr>
                <w:sz w:val="20"/>
              </w:rPr>
            </w:pPr>
            <w:r w:rsidRPr="000838B4">
              <w:rPr>
                <w:sz w:val="20"/>
              </w:rPr>
              <w:t>Удельный расход электрической энергии</w:t>
            </w:r>
          </w:p>
        </w:tc>
      </w:tr>
      <w:tr w:rsidR="007E12B5" w:rsidRPr="000838B4" w14:paraId="6E4E6F5F" w14:textId="77777777" w:rsidTr="007E12B5">
        <w:trPr>
          <w:trHeight w:val="141"/>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6820AD5A" w14:textId="77777777" w:rsidR="007E12B5" w:rsidRPr="000838B4" w:rsidRDefault="007E12B5" w:rsidP="007E12B5">
            <w:pPr>
              <w:jc w:val="center"/>
              <w:rPr>
                <w:sz w:val="20"/>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48A75719" w14:textId="77777777" w:rsidR="007E12B5" w:rsidRPr="000838B4" w:rsidRDefault="007E12B5" w:rsidP="007E12B5">
            <w:pPr>
              <w:jc w:val="center"/>
              <w:rPr>
                <w:sz w:val="20"/>
              </w:rPr>
            </w:pPr>
            <w:r w:rsidRPr="000838B4">
              <w:rPr>
                <w:sz w:val="20"/>
              </w:rPr>
              <w:t>тыс. руб.</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6C52828" w14:textId="77777777" w:rsidR="007E12B5" w:rsidRPr="000838B4" w:rsidRDefault="007E12B5" w:rsidP="007E12B5">
            <w:pPr>
              <w:jc w:val="center"/>
              <w:rPr>
                <w:sz w:val="20"/>
              </w:rPr>
            </w:pPr>
            <w:r w:rsidRPr="000838B4">
              <w:rPr>
                <w:sz w:val="20"/>
              </w:rPr>
              <w:t>%</w:t>
            </w:r>
          </w:p>
        </w:tc>
        <w:tc>
          <w:tcPr>
            <w:tcW w:w="1560" w:type="dxa"/>
            <w:tcBorders>
              <w:top w:val="single" w:sz="4" w:space="0" w:color="auto"/>
              <w:left w:val="single" w:sz="4" w:space="0" w:color="auto"/>
              <w:bottom w:val="single" w:sz="4" w:space="0" w:color="auto"/>
              <w:right w:val="single" w:sz="4" w:space="0" w:color="auto"/>
            </w:tcBorders>
            <w:vAlign w:val="center"/>
          </w:tcPr>
          <w:p w14:paraId="64A26AB5" w14:textId="77777777" w:rsidR="007E12B5" w:rsidRPr="000838B4" w:rsidRDefault="007E12B5" w:rsidP="007E12B5">
            <w:pPr>
              <w:jc w:val="center"/>
              <w:rPr>
                <w:sz w:val="20"/>
              </w:rPr>
            </w:pPr>
            <w:r w:rsidRPr="000838B4">
              <w:rPr>
                <w:sz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5E49C56" w14:textId="77777777" w:rsidR="007E12B5" w:rsidRPr="000838B4" w:rsidRDefault="007E12B5" w:rsidP="007E12B5">
            <w:pPr>
              <w:jc w:val="center"/>
              <w:rPr>
                <w:sz w:val="20"/>
              </w:rPr>
            </w:pPr>
            <w:r w:rsidRPr="000838B4">
              <w:rPr>
                <w:sz w:val="20"/>
              </w:rPr>
              <w:t>кВт.ч/м</w:t>
            </w:r>
            <w:r w:rsidRPr="000838B4">
              <w:rPr>
                <w:sz w:val="20"/>
                <w:vertAlign w:val="superscript"/>
              </w:rPr>
              <w:t>3</w:t>
            </w:r>
          </w:p>
        </w:tc>
      </w:tr>
      <w:tr w:rsidR="00154F79" w:rsidRPr="00CD212E" w14:paraId="6AD8F6E1" w14:textId="77777777" w:rsidTr="003D69F5">
        <w:trPr>
          <w:trHeight w:val="235"/>
        </w:trPr>
        <w:tc>
          <w:tcPr>
            <w:tcW w:w="885" w:type="dxa"/>
            <w:tcBorders>
              <w:top w:val="single" w:sz="4" w:space="0" w:color="auto"/>
              <w:left w:val="single" w:sz="4" w:space="0" w:color="auto"/>
              <w:bottom w:val="single" w:sz="4" w:space="0" w:color="auto"/>
              <w:right w:val="single" w:sz="4" w:space="0" w:color="auto"/>
            </w:tcBorders>
            <w:hideMark/>
          </w:tcPr>
          <w:p w14:paraId="52139170" w14:textId="77777777" w:rsidR="00154F79" w:rsidRPr="000838B4" w:rsidRDefault="00154F79" w:rsidP="00154F79">
            <w:pPr>
              <w:jc w:val="center"/>
              <w:rPr>
                <w:sz w:val="20"/>
              </w:rPr>
            </w:pPr>
            <w:r w:rsidRPr="000838B4">
              <w:rPr>
                <w:sz w:val="20"/>
              </w:rPr>
              <w:t>2026</w:t>
            </w:r>
          </w:p>
        </w:tc>
        <w:tc>
          <w:tcPr>
            <w:tcW w:w="2376" w:type="dxa"/>
            <w:tcBorders>
              <w:top w:val="single" w:sz="4" w:space="0" w:color="auto"/>
              <w:left w:val="single" w:sz="4" w:space="0" w:color="auto"/>
              <w:bottom w:val="single" w:sz="4" w:space="0" w:color="auto"/>
              <w:right w:val="single" w:sz="4" w:space="0" w:color="auto"/>
            </w:tcBorders>
          </w:tcPr>
          <w:p w14:paraId="53BF4E54" w14:textId="51F3347F" w:rsidR="00154F79" w:rsidRPr="00CD212E" w:rsidRDefault="00154F79" w:rsidP="00154F79">
            <w:pPr>
              <w:jc w:val="center"/>
              <w:rPr>
                <w:sz w:val="18"/>
                <w:szCs w:val="18"/>
              </w:rPr>
            </w:pPr>
            <w:r>
              <w:rPr>
                <w:sz w:val="20"/>
              </w:rPr>
              <w:t>9</w:t>
            </w:r>
            <w:r w:rsidRPr="00913AEF">
              <w:rPr>
                <w:sz w:val="20"/>
              </w:rPr>
              <w:t>270,00</w:t>
            </w:r>
          </w:p>
        </w:tc>
        <w:tc>
          <w:tcPr>
            <w:tcW w:w="2409" w:type="dxa"/>
            <w:tcBorders>
              <w:top w:val="single" w:sz="4" w:space="0" w:color="auto"/>
              <w:left w:val="single" w:sz="4" w:space="0" w:color="auto"/>
              <w:bottom w:val="single" w:sz="4" w:space="0" w:color="auto"/>
              <w:right w:val="single" w:sz="4" w:space="0" w:color="auto"/>
            </w:tcBorders>
          </w:tcPr>
          <w:p w14:paraId="6D2CC1C8" w14:textId="7A31C06E" w:rsidR="00154F79" w:rsidRPr="00CD212E" w:rsidRDefault="00154F79" w:rsidP="00154F79">
            <w:pPr>
              <w:jc w:val="center"/>
              <w:rPr>
                <w:sz w:val="18"/>
                <w:szCs w:val="18"/>
              </w:rPr>
            </w:pPr>
            <w:r>
              <w:rPr>
                <w:sz w:val="18"/>
                <w:szCs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69130A9E" w14:textId="61B0230F" w:rsidR="00154F79" w:rsidRPr="00CD212E" w:rsidRDefault="00154F79" w:rsidP="00154F79">
            <w:pPr>
              <w:jc w:val="center"/>
              <w:rPr>
                <w:sz w:val="18"/>
                <w:szCs w:val="18"/>
              </w:rPr>
            </w:pPr>
            <w:r>
              <w:rPr>
                <w:sz w:val="18"/>
                <w:szCs w:val="18"/>
                <w:lang w:val="en-US"/>
              </w:rPr>
              <w:t>5</w:t>
            </w:r>
            <w:r>
              <w:rPr>
                <w:sz w:val="18"/>
                <w:szCs w:val="18"/>
              </w:rPr>
              <w:t>,</w:t>
            </w:r>
            <w:r>
              <w:rPr>
                <w:sz w:val="18"/>
                <w:szCs w:val="18"/>
                <w:lang w:val="en-US"/>
              </w:rPr>
              <w:t>88</w:t>
            </w:r>
          </w:p>
        </w:tc>
        <w:tc>
          <w:tcPr>
            <w:tcW w:w="2551" w:type="dxa"/>
            <w:tcBorders>
              <w:top w:val="single" w:sz="4" w:space="0" w:color="auto"/>
              <w:left w:val="single" w:sz="4" w:space="0" w:color="auto"/>
              <w:bottom w:val="single" w:sz="4" w:space="0" w:color="auto"/>
              <w:right w:val="single" w:sz="4" w:space="0" w:color="auto"/>
            </w:tcBorders>
            <w:vAlign w:val="center"/>
          </w:tcPr>
          <w:p w14:paraId="1A8B3E12" w14:textId="3D3DF441" w:rsidR="00154F79" w:rsidRPr="00CD212E" w:rsidRDefault="00154F79" w:rsidP="00154F79">
            <w:pPr>
              <w:jc w:val="center"/>
              <w:rPr>
                <w:sz w:val="18"/>
                <w:szCs w:val="18"/>
              </w:rPr>
            </w:pPr>
            <w:r>
              <w:rPr>
                <w:sz w:val="18"/>
                <w:szCs w:val="18"/>
                <w:lang w:val="en-US"/>
              </w:rPr>
              <w:t>1</w:t>
            </w:r>
            <w:r>
              <w:rPr>
                <w:sz w:val="18"/>
                <w:szCs w:val="18"/>
              </w:rPr>
              <w:t>,</w:t>
            </w:r>
            <w:r>
              <w:rPr>
                <w:sz w:val="18"/>
                <w:szCs w:val="18"/>
                <w:lang w:val="en-US"/>
              </w:rPr>
              <w:t>28</w:t>
            </w:r>
          </w:p>
        </w:tc>
      </w:tr>
      <w:tr w:rsidR="00154F79" w:rsidRPr="00CD212E" w14:paraId="67F88E5B" w14:textId="77777777" w:rsidTr="003D69F5">
        <w:trPr>
          <w:trHeight w:val="235"/>
        </w:trPr>
        <w:tc>
          <w:tcPr>
            <w:tcW w:w="885" w:type="dxa"/>
            <w:tcBorders>
              <w:top w:val="single" w:sz="4" w:space="0" w:color="auto"/>
              <w:left w:val="single" w:sz="4" w:space="0" w:color="auto"/>
              <w:bottom w:val="single" w:sz="4" w:space="0" w:color="auto"/>
              <w:right w:val="single" w:sz="4" w:space="0" w:color="auto"/>
            </w:tcBorders>
            <w:hideMark/>
          </w:tcPr>
          <w:p w14:paraId="2083F460" w14:textId="77777777" w:rsidR="00154F79" w:rsidRPr="000838B4" w:rsidRDefault="00154F79" w:rsidP="00154F79">
            <w:pPr>
              <w:jc w:val="center"/>
              <w:rPr>
                <w:sz w:val="20"/>
              </w:rPr>
            </w:pPr>
            <w:r w:rsidRPr="000838B4">
              <w:rPr>
                <w:sz w:val="20"/>
              </w:rPr>
              <w:t>2027</w:t>
            </w:r>
          </w:p>
        </w:tc>
        <w:tc>
          <w:tcPr>
            <w:tcW w:w="2376" w:type="dxa"/>
            <w:tcBorders>
              <w:top w:val="single" w:sz="4" w:space="0" w:color="auto"/>
              <w:left w:val="single" w:sz="4" w:space="0" w:color="auto"/>
              <w:bottom w:val="single" w:sz="4" w:space="0" w:color="auto"/>
              <w:right w:val="single" w:sz="4" w:space="0" w:color="auto"/>
            </w:tcBorders>
          </w:tcPr>
          <w:p w14:paraId="0142CA3D" w14:textId="0CD03A7B" w:rsidR="00154F79" w:rsidRPr="00CD212E" w:rsidRDefault="00154F79" w:rsidP="00154F79">
            <w:pPr>
              <w:jc w:val="center"/>
              <w:rPr>
                <w:sz w:val="18"/>
                <w:szCs w:val="18"/>
              </w:rPr>
            </w:pPr>
            <w:r>
              <w:rPr>
                <w:sz w:val="20"/>
              </w:rPr>
              <w:t>9</w:t>
            </w:r>
            <w:r w:rsidRPr="00913AEF">
              <w:rPr>
                <w:sz w:val="20"/>
              </w:rPr>
              <w:t>270,00</w:t>
            </w:r>
          </w:p>
        </w:tc>
        <w:tc>
          <w:tcPr>
            <w:tcW w:w="2409" w:type="dxa"/>
            <w:tcBorders>
              <w:top w:val="single" w:sz="4" w:space="0" w:color="auto"/>
              <w:left w:val="single" w:sz="4" w:space="0" w:color="auto"/>
              <w:bottom w:val="single" w:sz="4" w:space="0" w:color="auto"/>
              <w:right w:val="single" w:sz="4" w:space="0" w:color="auto"/>
            </w:tcBorders>
          </w:tcPr>
          <w:p w14:paraId="7A5544F2" w14:textId="2B60447F" w:rsidR="00154F79" w:rsidRPr="00CD212E" w:rsidRDefault="00154F79" w:rsidP="00154F79">
            <w:pPr>
              <w:jc w:val="center"/>
              <w:rPr>
                <w:sz w:val="18"/>
                <w:szCs w:val="18"/>
              </w:rPr>
            </w:pPr>
            <w:r>
              <w:rPr>
                <w:sz w:val="18"/>
                <w:szCs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3443005C" w14:textId="27307E60" w:rsidR="00154F79" w:rsidRPr="00CD212E" w:rsidRDefault="00154F79" w:rsidP="00154F79">
            <w:pPr>
              <w:jc w:val="center"/>
              <w:rPr>
                <w:sz w:val="18"/>
                <w:szCs w:val="18"/>
              </w:rPr>
            </w:pPr>
            <w:r>
              <w:rPr>
                <w:sz w:val="18"/>
                <w:szCs w:val="18"/>
                <w:lang w:val="en-US"/>
              </w:rPr>
              <w:t>5</w:t>
            </w:r>
            <w:r>
              <w:rPr>
                <w:sz w:val="18"/>
                <w:szCs w:val="18"/>
              </w:rPr>
              <w:t>,</w:t>
            </w:r>
            <w:r>
              <w:rPr>
                <w:sz w:val="18"/>
                <w:szCs w:val="18"/>
                <w:lang w:val="en-US"/>
              </w:rPr>
              <w:t>88</w:t>
            </w:r>
          </w:p>
        </w:tc>
        <w:tc>
          <w:tcPr>
            <w:tcW w:w="2551" w:type="dxa"/>
            <w:tcBorders>
              <w:top w:val="single" w:sz="4" w:space="0" w:color="auto"/>
              <w:left w:val="single" w:sz="4" w:space="0" w:color="auto"/>
              <w:bottom w:val="single" w:sz="4" w:space="0" w:color="auto"/>
              <w:right w:val="single" w:sz="4" w:space="0" w:color="auto"/>
            </w:tcBorders>
            <w:vAlign w:val="center"/>
          </w:tcPr>
          <w:p w14:paraId="0971A5F6" w14:textId="0A6CF23C" w:rsidR="00154F79" w:rsidRPr="00CD212E" w:rsidRDefault="00154F79" w:rsidP="00154F79">
            <w:pPr>
              <w:jc w:val="center"/>
              <w:rPr>
                <w:sz w:val="18"/>
                <w:szCs w:val="18"/>
              </w:rPr>
            </w:pPr>
            <w:r>
              <w:rPr>
                <w:sz w:val="18"/>
                <w:szCs w:val="18"/>
                <w:lang w:val="en-US"/>
              </w:rPr>
              <w:t>1</w:t>
            </w:r>
            <w:r>
              <w:rPr>
                <w:sz w:val="18"/>
                <w:szCs w:val="18"/>
              </w:rPr>
              <w:t>,</w:t>
            </w:r>
            <w:r>
              <w:rPr>
                <w:sz w:val="18"/>
                <w:szCs w:val="18"/>
                <w:lang w:val="en-US"/>
              </w:rPr>
              <w:t>28</w:t>
            </w:r>
          </w:p>
        </w:tc>
      </w:tr>
      <w:tr w:rsidR="00154F79" w:rsidRPr="00CD212E" w14:paraId="0A9EFA07" w14:textId="77777777" w:rsidTr="003D69F5">
        <w:trPr>
          <w:trHeight w:val="235"/>
        </w:trPr>
        <w:tc>
          <w:tcPr>
            <w:tcW w:w="885" w:type="dxa"/>
            <w:tcBorders>
              <w:top w:val="single" w:sz="4" w:space="0" w:color="auto"/>
              <w:left w:val="single" w:sz="4" w:space="0" w:color="auto"/>
              <w:bottom w:val="single" w:sz="4" w:space="0" w:color="auto"/>
              <w:right w:val="single" w:sz="4" w:space="0" w:color="auto"/>
            </w:tcBorders>
            <w:hideMark/>
          </w:tcPr>
          <w:p w14:paraId="457A178B" w14:textId="77777777" w:rsidR="00154F79" w:rsidRPr="000838B4" w:rsidRDefault="00154F79" w:rsidP="00154F79">
            <w:pPr>
              <w:jc w:val="center"/>
              <w:rPr>
                <w:sz w:val="20"/>
              </w:rPr>
            </w:pPr>
            <w:r w:rsidRPr="000838B4">
              <w:rPr>
                <w:sz w:val="20"/>
              </w:rPr>
              <w:t>2028</w:t>
            </w:r>
          </w:p>
        </w:tc>
        <w:tc>
          <w:tcPr>
            <w:tcW w:w="2376" w:type="dxa"/>
            <w:tcBorders>
              <w:top w:val="single" w:sz="4" w:space="0" w:color="auto"/>
              <w:left w:val="single" w:sz="4" w:space="0" w:color="auto"/>
              <w:bottom w:val="single" w:sz="4" w:space="0" w:color="auto"/>
              <w:right w:val="single" w:sz="4" w:space="0" w:color="auto"/>
            </w:tcBorders>
          </w:tcPr>
          <w:p w14:paraId="77E60B35" w14:textId="1095949B" w:rsidR="00154F79" w:rsidRPr="00CD212E" w:rsidRDefault="00154F79" w:rsidP="00154F79">
            <w:pPr>
              <w:jc w:val="center"/>
              <w:rPr>
                <w:sz w:val="18"/>
                <w:szCs w:val="18"/>
              </w:rPr>
            </w:pPr>
            <w:r>
              <w:rPr>
                <w:sz w:val="20"/>
              </w:rPr>
              <w:t>9</w:t>
            </w:r>
            <w:r w:rsidRPr="00913AEF">
              <w:rPr>
                <w:sz w:val="20"/>
              </w:rPr>
              <w:t>270,00</w:t>
            </w:r>
          </w:p>
        </w:tc>
        <w:tc>
          <w:tcPr>
            <w:tcW w:w="2409" w:type="dxa"/>
            <w:tcBorders>
              <w:top w:val="single" w:sz="4" w:space="0" w:color="auto"/>
              <w:left w:val="single" w:sz="4" w:space="0" w:color="auto"/>
              <w:bottom w:val="single" w:sz="4" w:space="0" w:color="auto"/>
              <w:right w:val="single" w:sz="4" w:space="0" w:color="auto"/>
            </w:tcBorders>
          </w:tcPr>
          <w:p w14:paraId="4F48D6AE" w14:textId="5572C99C" w:rsidR="00154F79" w:rsidRPr="00CD212E" w:rsidRDefault="00154F79" w:rsidP="00154F79">
            <w:pPr>
              <w:jc w:val="center"/>
              <w:rPr>
                <w:sz w:val="18"/>
                <w:szCs w:val="18"/>
              </w:rPr>
            </w:pPr>
            <w:r>
              <w:rPr>
                <w:sz w:val="18"/>
                <w:szCs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3860B6BD" w14:textId="2FAD5491" w:rsidR="00154F79" w:rsidRPr="00CD212E" w:rsidRDefault="00154F79" w:rsidP="00154F79">
            <w:pPr>
              <w:jc w:val="center"/>
              <w:rPr>
                <w:sz w:val="18"/>
                <w:szCs w:val="18"/>
              </w:rPr>
            </w:pPr>
            <w:r>
              <w:rPr>
                <w:sz w:val="18"/>
                <w:szCs w:val="18"/>
                <w:lang w:val="en-US"/>
              </w:rPr>
              <w:t>5</w:t>
            </w:r>
            <w:r>
              <w:rPr>
                <w:sz w:val="18"/>
                <w:szCs w:val="18"/>
              </w:rPr>
              <w:t>,</w:t>
            </w:r>
            <w:r>
              <w:rPr>
                <w:sz w:val="18"/>
                <w:szCs w:val="18"/>
                <w:lang w:val="en-US"/>
              </w:rPr>
              <w:t>88</w:t>
            </w:r>
          </w:p>
        </w:tc>
        <w:tc>
          <w:tcPr>
            <w:tcW w:w="2551" w:type="dxa"/>
            <w:tcBorders>
              <w:top w:val="single" w:sz="4" w:space="0" w:color="auto"/>
              <w:left w:val="single" w:sz="4" w:space="0" w:color="auto"/>
              <w:bottom w:val="single" w:sz="4" w:space="0" w:color="auto"/>
              <w:right w:val="single" w:sz="4" w:space="0" w:color="auto"/>
            </w:tcBorders>
            <w:vAlign w:val="center"/>
          </w:tcPr>
          <w:p w14:paraId="714F4F38" w14:textId="279211EC" w:rsidR="00154F79" w:rsidRPr="00CD212E" w:rsidRDefault="00154F79" w:rsidP="00154F79">
            <w:pPr>
              <w:jc w:val="center"/>
              <w:rPr>
                <w:sz w:val="18"/>
                <w:szCs w:val="18"/>
              </w:rPr>
            </w:pPr>
            <w:r>
              <w:rPr>
                <w:sz w:val="18"/>
                <w:szCs w:val="18"/>
                <w:lang w:val="en-US"/>
              </w:rPr>
              <w:t>1</w:t>
            </w:r>
            <w:r>
              <w:rPr>
                <w:sz w:val="18"/>
                <w:szCs w:val="18"/>
              </w:rPr>
              <w:t>,</w:t>
            </w:r>
            <w:r>
              <w:rPr>
                <w:sz w:val="18"/>
                <w:szCs w:val="18"/>
                <w:lang w:val="en-US"/>
              </w:rPr>
              <w:t>28</w:t>
            </w:r>
          </w:p>
        </w:tc>
      </w:tr>
    </w:tbl>
    <w:p w14:paraId="0FEA9A90" w14:textId="77777777" w:rsidR="007E12B5" w:rsidRPr="008B08C0" w:rsidRDefault="007E12B5" w:rsidP="007E12B5">
      <w:pPr>
        <w:ind w:firstLine="709"/>
        <w:jc w:val="right"/>
        <w:rPr>
          <w:bCs/>
          <w:sz w:val="24"/>
          <w:szCs w:val="24"/>
        </w:rPr>
      </w:pPr>
      <w:r w:rsidRPr="008B08C0">
        <w:rPr>
          <w:bCs/>
          <w:sz w:val="24"/>
          <w:szCs w:val="24"/>
        </w:rPr>
        <w:t>».</w:t>
      </w:r>
    </w:p>
    <w:p w14:paraId="36384CBF" w14:textId="77777777" w:rsidR="007E12B5" w:rsidRPr="008B08C0" w:rsidRDefault="007E12B5" w:rsidP="007E12B5">
      <w:pPr>
        <w:ind w:firstLine="708"/>
        <w:jc w:val="both"/>
        <w:rPr>
          <w:sz w:val="24"/>
          <w:szCs w:val="24"/>
        </w:rPr>
      </w:pPr>
      <w:r w:rsidRPr="008B08C0">
        <w:rPr>
          <w:b/>
          <w:sz w:val="24"/>
          <w:szCs w:val="24"/>
        </w:rPr>
        <w:t>1.1.2.</w:t>
      </w:r>
      <w:r w:rsidRPr="008B08C0">
        <w:rPr>
          <w:sz w:val="24"/>
          <w:szCs w:val="24"/>
        </w:rPr>
        <w:t xml:space="preserve"> Таблицу подпункта 2.2 изложить в следующей редакции:</w:t>
      </w:r>
    </w:p>
    <w:p w14:paraId="28E50B56" w14:textId="77777777" w:rsidR="007E12B5" w:rsidRPr="008B08C0" w:rsidRDefault="007E12B5" w:rsidP="007E12B5">
      <w:pPr>
        <w:jc w:val="both"/>
        <w:rPr>
          <w:bCs/>
          <w:sz w:val="24"/>
        </w:rPr>
      </w:pPr>
      <w:r w:rsidRPr="008B08C0">
        <w:rPr>
          <w:sz w:val="24"/>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2580"/>
        <w:gridCol w:w="2531"/>
        <w:gridCol w:w="3606"/>
      </w:tblGrid>
      <w:tr w:rsidR="007E12B5" w:rsidRPr="000838B4" w14:paraId="35FF1DF1" w14:textId="77777777" w:rsidTr="007E12B5">
        <w:trPr>
          <w:trHeight w:val="446"/>
        </w:trPr>
        <w:tc>
          <w:tcPr>
            <w:tcW w:w="1064" w:type="dxa"/>
            <w:vMerge w:val="restart"/>
            <w:tcBorders>
              <w:top w:val="single" w:sz="4" w:space="0" w:color="auto"/>
              <w:left w:val="single" w:sz="4" w:space="0" w:color="auto"/>
              <w:bottom w:val="single" w:sz="4" w:space="0" w:color="auto"/>
              <w:right w:val="single" w:sz="4" w:space="0" w:color="auto"/>
            </w:tcBorders>
            <w:vAlign w:val="center"/>
            <w:hideMark/>
          </w:tcPr>
          <w:p w14:paraId="75F0B4CF" w14:textId="77777777" w:rsidR="007E12B5" w:rsidRPr="000838B4" w:rsidRDefault="007E12B5" w:rsidP="007E12B5">
            <w:pPr>
              <w:jc w:val="center"/>
              <w:rPr>
                <w:sz w:val="20"/>
              </w:rPr>
            </w:pPr>
            <w:r w:rsidRPr="000838B4">
              <w:rPr>
                <w:sz w:val="20"/>
              </w:rPr>
              <w:t>Год</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E556FD9" w14:textId="77777777" w:rsidR="007E12B5" w:rsidRPr="000838B4" w:rsidRDefault="007E12B5" w:rsidP="007E12B5">
            <w:pPr>
              <w:jc w:val="center"/>
              <w:rPr>
                <w:sz w:val="20"/>
              </w:rPr>
            </w:pPr>
            <w:r w:rsidRPr="000838B4">
              <w:rPr>
                <w:sz w:val="20"/>
              </w:rPr>
              <w:t>Базовый уровень операционных расходов</w:t>
            </w:r>
          </w:p>
        </w:tc>
        <w:tc>
          <w:tcPr>
            <w:tcW w:w="2531" w:type="dxa"/>
            <w:tcBorders>
              <w:top w:val="single" w:sz="4" w:space="0" w:color="auto"/>
              <w:left w:val="single" w:sz="4" w:space="0" w:color="auto"/>
              <w:bottom w:val="single" w:sz="4" w:space="0" w:color="auto"/>
              <w:right w:val="single" w:sz="4" w:space="0" w:color="auto"/>
            </w:tcBorders>
            <w:vAlign w:val="center"/>
            <w:hideMark/>
          </w:tcPr>
          <w:p w14:paraId="1EB09B0C" w14:textId="77777777" w:rsidR="007E12B5" w:rsidRPr="000838B4" w:rsidRDefault="007E12B5" w:rsidP="007E12B5">
            <w:pPr>
              <w:jc w:val="center"/>
              <w:rPr>
                <w:sz w:val="20"/>
              </w:rPr>
            </w:pPr>
            <w:r w:rsidRPr="000838B4">
              <w:rPr>
                <w:sz w:val="20"/>
              </w:rPr>
              <w:t>Индекс эффективности операционных расходов</w:t>
            </w:r>
          </w:p>
        </w:tc>
        <w:tc>
          <w:tcPr>
            <w:tcW w:w="3606" w:type="dxa"/>
            <w:tcBorders>
              <w:top w:val="single" w:sz="4" w:space="0" w:color="auto"/>
              <w:left w:val="single" w:sz="4" w:space="0" w:color="auto"/>
              <w:bottom w:val="single" w:sz="4" w:space="0" w:color="auto"/>
              <w:right w:val="single" w:sz="4" w:space="0" w:color="auto"/>
            </w:tcBorders>
            <w:vAlign w:val="center"/>
            <w:hideMark/>
          </w:tcPr>
          <w:p w14:paraId="7838CC36" w14:textId="77777777" w:rsidR="007E12B5" w:rsidRPr="000838B4" w:rsidRDefault="007E12B5" w:rsidP="007E12B5">
            <w:pPr>
              <w:jc w:val="center"/>
              <w:rPr>
                <w:sz w:val="20"/>
              </w:rPr>
            </w:pPr>
            <w:r w:rsidRPr="000838B4">
              <w:rPr>
                <w:sz w:val="20"/>
              </w:rPr>
              <w:t>Удельный расход электрической энергии</w:t>
            </w:r>
          </w:p>
        </w:tc>
      </w:tr>
      <w:tr w:rsidR="007E12B5" w:rsidRPr="000838B4" w14:paraId="4165AD1B" w14:textId="77777777" w:rsidTr="007E12B5">
        <w:trPr>
          <w:trHeight w:val="143"/>
        </w:trPr>
        <w:tc>
          <w:tcPr>
            <w:tcW w:w="1064" w:type="dxa"/>
            <w:vMerge/>
            <w:tcBorders>
              <w:top w:val="single" w:sz="4" w:space="0" w:color="auto"/>
              <w:left w:val="single" w:sz="4" w:space="0" w:color="auto"/>
              <w:bottom w:val="single" w:sz="4" w:space="0" w:color="auto"/>
              <w:right w:val="single" w:sz="4" w:space="0" w:color="auto"/>
            </w:tcBorders>
            <w:vAlign w:val="center"/>
            <w:hideMark/>
          </w:tcPr>
          <w:p w14:paraId="172C76CD" w14:textId="77777777" w:rsidR="007E12B5" w:rsidRPr="000838B4" w:rsidRDefault="007E12B5" w:rsidP="007E12B5">
            <w:pPr>
              <w:jc w:val="both"/>
              <w:rPr>
                <w:sz w:val="20"/>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FD65E8E" w14:textId="77777777" w:rsidR="007E12B5" w:rsidRPr="000838B4" w:rsidRDefault="007E12B5" w:rsidP="007E12B5">
            <w:pPr>
              <w:jc w:val="center"/>
              <w:rPr>
                <w:sz w:val="20"/>
              </w:rPr>
            </w:pPr>
            <w:r w:rsidRPr="000838B4">
              <w:rPr>
                <w:sz w:val="20"/>
              </w:rPr>
              <w:t>тыс. руб.</w:t>
            </w:r>
          </w:p>
        </w:tc>
        <w:tc>
          <w:tcPr>
            <w:tcW w:w="2531" w:type="dxa"/>
            <w:tcBorders>
              <w:top w:val="single" w:sz="4" w:space="0" w:color="auto"/>
              <w:left w:val="single" w:sz="4" w:space="0" w:color="auto"/>
              <w:bottom w:val="single" w:sz="4" w:space="0" w:color="auto"/>
              <w:right w:val="single" w:sz="4" w:space="0" w:color="auto"/>
            </w:tcBorders>
            <w:vAlign w:val="center"/>
            <w:hideMark/>
          </w:tcPr>
          <w:p w14:paraId="7DF63D62" w14:textId="77777777" w:rsidR="007E12B5" w:rsidRPr="000838B4" w:rsidRDefault="007E12B5" w:rsidP="007E12B5">
            <w:pPr>
              <w:jc w:val="center"/>
              <w:rPr>
                <w:sz w:val="20"/>
              </w:rPr>
            </w:pPr>
            <w:r w:rsidRPr="000838B4">
              <w:rPr>
                <w:sz w:val="20"/>
              </w:rPr>
              <w:t>%</w:t>
            </w:r>
          </w:p>
        </w:tc>
        <w:tc>
          <w:tcPr>
            <w:tcW w:w="3606" w:type="dxa"/>
            <w:tcBorders>
              <w:top w:val="single" w:sz="4" w:space="0" w:color="auto"/>
              <w:left w:val="single" w:sz="4" w:space="0" w:color="auto"/>
              <w:bottom w:val="single" w:sz="4" w:space="0" w:color="auto"/>
              <w:right w:val="single" w:sz="4" w:space="0" w:color="auto"/>
            </w:tcBorders>
            <w:vAlign w:val="center"/>
            <w:hideMark/>
          </w:tcPr>
          <w:p w14:paraId="6A9DC399" w14:textId="77777777" w:rsidR="007E12B5" w:rsidRPr="000838B4" w:rsidRDefault="007E12B5" w:rsidP="007E12B5">
            <w:pPr>
              <w:jc w:val="center"/>
              <w:rPr>
                <w:sz w:val="20"/>
              </w:rPr>
            </w:pPr>
            <w:r w:rsidRPr="000838B4">
              <w:rPr>
                <w:sz w:val="20"/>
              </w:rPr>
              <w:t>кВт.ч/м</w:t>
            </w:r>
            <w:r w:rsidRPr="000838B4">
              <w:rPr>
                <w:sz w:val="20"/>
                <w:vertAlign w:val="superscript"/>
              </w:rPr>
              <w:t>3</w:t>
            </w:r>
          </w:p>
        </w:tc>
      </w:tr>
      <w:tr w:rsidR="00154F79" w:rsidRPr="000838B4" w14:paraId="7EC37269" w14:textId="77777777" w:rsidTr="003D69F5">
        <w:trPr>
          <w:trHeight w:val="238"/>
        </w:trPr>
        <w:tc>
          <w:tcPr>
            <w:tcW w:w="1064" w:type="dxa"/>
            <w:tcBorders>
              <w:top w:val="single" w:sz="4" w:space="0" w:color="auto"/>
              <w:left w:val="single" w:sz="4" w:space="0" w:color="auto"/>
              <w:bottom w:val="single" w:sz="4" w:space="0" w:color="auto"/>
              <w:right w:val="single" w:sz="4" w:space="0" w:color="auto"/>
            </w:tcBorders>
            <w:hideMark/>
          </w:tcPr>
          <w:p w14:paraId="74AECD8E" w14:textId="77777777" w:rsidR="00154F79" w:rsidRPr="000838B4" w:rsidRDefault="00154F79" w:rsidP="00154F79">
            <w:pPr>
              <w:jc w:val="center"/>
              <w:rPr>
                <w:sz w:val="20"/>
              </w:rPr>
            </w:pPr>
            <w:r w:rsidRPr="000838B4">
              <w:rPr>
                <w:sz w:val="20"/>
              </w:rPr>
              <w:t>2026</w:t>
            </w:r>
          </w:p>
        </w:tc>
        <w:tc>
          <w:tcPr>
            <w:tcW w:w="2580" w:type="dxa"/>
            <w:tcBorders>
              <w:top w:val="single" w:sz="4" w:space="0" w:color="auto"/>
              <w:left w:val="single" w:sz="4" w:space="0" w:color="auto"/>
              <w:bottom w:val="single" w:sz="4" w:space="0" w:color="auto"/>
              <w:right w:val="single" w:sz="4" w:space="0" w:color="auto"/>
            </w:tcBorders>
          </w:tcPr>
          <w:p w14:paraId="7110BE3D" w14:textId="2411F21F" w:rsidR="00154F79" w:rsidRPr="00796609" w:rsidRDefault="00154F79" w:rsidP="00154F79">
            <w:pPr>
              <w:jc w:val="center"/>
              <w:rPr>
                <w:sz w:val="18"/>
              </w:rPr>
            </w:pPr>
            <w:r>
              <w:rPr>
                <w:sz w:val="20"/>
              </w:rPr>
              <w:t>9</w:t>
            </w:r>
            <w:r w:rsidRPr="00913AEF">
              <w:rPr>
                <w:sz w:val="20"/>
              </w:rPr>
              <w:t>757,79</w:t>
            </w:r>
          </w:p>
        </w:tc>
        <w:tc>
          <w:tcPr>
            <w:tcW w:w="2531" w:type="dxa"/>
            <w:tcBorders>
              <w:top w:val="single" w:sz="4" w:space="0" w:color="auto"/>
              <w:left w:val="single" w:sz="4" w:space="0" w:color="auto"/>
              <w:bottom w:val="single" w:sz="4" w:space="0" w:color="auto"/>
              <w:right w:val="single" w:sz="4" w:space="0" w:color="auto"/>
            </w:tcBorders>
          </w:tcPr>
          <w:p w14:paraId="2A5F1B87" w14:textId="5F824D74" w:rsidR="00154F79" w:rsidRPr="00CD212E" w:rsidRDefault="00154F79" w:rsidP="00154F79">
            <w:pPr>
              <w:jc w:val="center"/>
              <w:rPr>
                <w:sz w:val="18"/>
              </w:rPr>
            </w:pPr>
            <w:r>
              <w:rPr>
                <w:sz w:val="18"/>
                <w:szCs w:val="18"/>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1DAFDD24" w14:textId="24E23758" w:rsidR="00154F79" w:rsidRPr="003D60C4" w:rsidRDefault="00154F79" w:rsidP="00154F79">
            <w:pPr>
              <w:jc w:val="center"/>
              <w:rPr>
                <w:sz w:val="18"/>
              </w:rPr>
            </w:pPr>
            <w:r>
              <w:rPr>
                <w:sz w:val="18"/>
                <w:lang w:val="en-US"/>
              </w:rPr>
              <w:t>1</w:t>
            </w:r>
            <w:r>
              <w:rPr>
                <w:sz w:val="18"/>
              </w:rPr>
              <w:t>,</w:t>
            </w:r>
            <w:r>
              <w:rPr>
                <w:sz w:val="18"/>
                <w:lang w:val="en-US"/>
              </w:rPr>
              <w:t>12</w:t>
            </w:r>
          </w:p>
        </w:tc>
      </w:tr>
      <w:tr w:rsidR="00154F79" w:rsidRPr="000838B4" w14:paraId="3592AB9E" w14:textId="77777777" w:rsidTr="003D69F5">
        <w:trPr>
          <w:trHeight w:val="238"/>
        </w:trPr>
        <w:tc>
          <w:tcPr>
            <w:tcW w:w="1064" w:type="dxa"/>
            <w:tcBorders>
              <w:top w:val="single" w:sz="4" w:space="0" w:color="auto"/>
              <w:left w:val="single" w:sz="4" w:space="0" w:color="auto"/>
              <w:bottom w:val="single" w:sz="4" w:space="0" w:color="auto"/>
              <w:right w:val="single" w:sz="4" w:space="0" w:color="auto"/>
            </w:tcBorders>
            <w:hideMark/>
          </w:tcPr>
          <w:p w14:paraId="2B091929" w14:textId="77777777" w:rsidR="00154F79" w:rsidRPr="000838B4" w:rsidRDefault="00154F79" w:rsidP="00154F79">
            <w:pPr>
              <w:jc w:val="center"/>
              <w:rPr>
                <w:sz w:val="20"/>
              </w:rPr>
            </w:pPr>
            <w:r w:rsidRPr="000838B4">
              <w:rPr>
                <w:sz w:val="20"/>
              </w:rPr>
              <w:t>2027</w:t>
            </w:r>
          </w:p>
        </w:tc>
        <w:tc>
          <w:tcPr>
            <w:tcW w:w="2580" w:type="dxa"/>
            <w:tcBorders>
              <w:top w:val="single" w:sz="4" w:space="0" w:color="auto"/>
              <w:left w:val="single" w:sz="4" w:space="0" w:color="auto"/>
              <w:bottom w:val="single" w:sz="4" w:space="0" w:color="auto"/>
              <w:right w:val="single" w:sz="4" w:space="0" w:color="auto"/>
            </w:tcBorders>
          </w:tcPr>
          <w:p w14:paraId="17170CD8" w14:textId="1571DED2" w:rsidR="00154F79" w:rsidRPr="00796609" w:rsidRDefault="00154F79" w:rsidP="00154F79">
            <w:pPr>
              <w:jc w:val="center"/>
              <w:rPr>
                <w:sz w:val="18"/>
              </w:rPr>
            </w:pPr>
            <w:r>
              <w:rPr>
                <w:sz w:val="20"/>
              </w:rPr>
              <w:t>9</w:t>
            </w:r>
            <w:r w:rsidRPr="00913AEF">
              <w:rPr>
                <w:sz w:val="20"/>
              </w:rPr>
              <w:t>757,79</w:t>
            </w:r>
          </w:p>
        </w:tc>
        <w:tc>
          <w:tcPr>
            <w:tcW w:w="2531" w:type="dxa"/>
            <w:tcBorders>
              <w:top w:val="single" w:sz="4" w:space="0" w:color="auto"/>
              <w:left w:val="single" w:sz="4" w:space="0" w:color="auto"/>
              <w:bottom w:val="single" w:sz="4" w:space="0" w:color="auto"/>
              <w:right w:val="single" w:sz="4" w:space="0" w:color="auto"/>
            </w:tcBorders>
          </w:tcPr>
          <w:p w14:paraId="6A5470DD" w14:textId="4C7DEC70" w:rsidR="00154F79" w:rsidRPr="00CD212E" w:rsidRDefault="00154F79" w:rsidP="00154F79">
            <w:pPr>
              <w:jc w:val="center"/>
              <w:rPr>
                <w:sz w:val="18"/>
              </w:rPr>
            </w:pPr>
            <w:r>
              <w:rPr>
                <w:sz w:val="18"/>
                <w:szCs w:val="18"/>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447AC98B" w14:textId="15E46FD6" w:rsidR="00154F79" w:rsidRPr="003D60C4" w:rsidRDefault="00154F79" w:rsidP="00154F79">
            <w:pPr>
              <w:jc w:val="center"/>
              <w:rPr>
                <w:sz w:val="18"/>
              </w:rPr>
            </w:pPr>
            <w:r>
              <w:rPr>
                <w:sz w:val="18"/>
                <w:lang w:val="en-US"/>
              </w:rPr>
              <w:t>1</w:t>
            </w:r>
            <w:r>
              <w:rPr>
                <w:sz w:val="18"/>
              </w:rPr>
              <w:t>,</w:t>
            </w:r>
            <w:r>
              <w:rPr>
                <w:sz w:val="18"/>
                <w:lang w:val="en-US"/>
              </w:rPr>
              <w:t>12</w:t>
            </w:r>
          </w:p>
        </w:tc>
      </w:tr>
      <w:tr w:rsidR="00154F79" w:rsidRPr="000838B4" w14:paraId="4B2E3843" w14:textId="77777777" w:rsidTr="003D69F5">
        <w:trPr>
          <w:trHeight w:val="238"/>
        </w:trPr>
        <w:tc>
          <w:tcPr>
            <w:tcW w:w="1064" w:type="dxa"/>
            <w:tcBorders>
              <w:top w:val="single" w:sz="4" w:space="0" w:color="auto"/>
              <w:left w:val="single" w:sz="4" w:space="0" w:color="auto"/>
              <w:bottom w:val="single" w:sz="4" w:space="0" w:color="auto"/>
              <w:right w:val="single" w:sz="4" w:space="0" w:color="auto"/>
            </w:tcBorders>
            <w:hideMark/>
          </w:tcPr>
          <w:p w14:paraId="56CEA93C" w14:textId="77777777" w:rsidR="00154F79" w:rsidRPr="000838B4" w:rsidRDefault="00154F79" w:rsidP="00154F79">
            <w:pPr>
              <w:jc w:val="center"/>
              <w:rPr>
                <w:sz w:val="20"/>
              </w:rPr>
            </w:pPr>
            <w:r w:rsidRPr="000838B4">
              <w:rPr>
                <w:sz w:val="20"/>
              </w:rPr>
              <w:t>2028</w:t>
            </w:r>
          </w:p>
        </w:tc>
        <w:tc>
          <w:tcPr>
            <w:tcW w:w="2580" w:type="dxa"/>
            <w:tcBorders>
              <w:top w:val="single" w:sz="4" w:space="0" w:color="auto"/>
              <w:left w:val="single" w:sz="4" w:space="0" w:color="auto"/>
              <w:bottom w:val="single" w:sz="4" w:space="0" w:color="auto"/>
              <w:right w:val="single" w:sz="4" w:space="0" w:color="auto"/>
            </w:tcBorders>
          </w:tcPr>
          <w:p w14:paraId="513F3EA9" w14:textId="77A334D6" w:rsidR="00154F79" w:rsidRPr="00796609" w:rsidRDefault="00154F79" w:rsidP="00154F79">
            <w:pPr>
              <w:jc w:val="center"/>
              <w:rPr>
                <w:sz w:val="18"/>
              </w:rPr>
            </w:pPr>
            <w:r>
              <w:rPr>
                <w:sz w:val="20"/>
              </w:rPr>
              <w:t>9</w:t>
            </w:r>
            <w:r w:rsidRPr="00913AEF">
              <w:rPr>
                <w:sz w:val="20"/>
              </w:rPr>
              <w:t>757,79</w:t>
            </w:r>
          </w:p>
        </w:tc>
        <w:tc>
          <w:tcPr>
            <w:tcW w:w="2531" w:type="dxa"/>
            <w:tcBorders>
              <w:top w:val="single" w:sz="4" w:space="0" w:color="auto"/>
              <w:left w:val="single" w:sz="4" w:space="0" w:color="auto"/>
              <w:bottom w:val="single" w:sz="4" w:space="0" w:color="auto"/>
              <w:right w:val="single" w:sz="4" w:space="0" w:color="auto"/>
            </w:tcBorders>
          </w:tcPr>
          <w:p w14:paraId="0253A766" w14:textId="4B2EFC9D" w:rsidR="00154F79" w:rsidRPr="00CD212E" w:rsidRDefault="00154F79" w:rsidP="00154F79">
            <w:pPr>
              <w:jc w:val="center"/>
              <w:rPr>
                <w:sz w:val="18"/>
              </w:rPr>
            </w:pPr>
            <w:r>
              <w:rPr>
                <w:sz w:val="18"/>
                <w:szCs w:val="18"/>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5E49AAE7" w14:textId="649DEB13" w:rsidR="00154F79" w:rsidRPr="003D60C4" w:rsidRDefault="00154F79" w:rsidP="00154F79">
            <w:pPr>
              <w:jc w:val="center"/>
              <w:rPr>
                <w:sz w:val="18"/>
              </w:rPr>
            </w:pPr>
            <w:r>
              <w:rPr>
                <w:sz w:val="18"/>
                <w:lang w:val="en-US"/>
              </w:rPr>
              <w:t>1</w:t>
            </w:r>
            <w:r>
              <w:rPr>
                <w:sz w:val="18"/>
              </w:rPr>
              <w:t>,</w:t>
            </w:r>
            <w:r>
              <w:rPr>
                <w:sz w:val="18"/>
                <w:lang w:val="en-US"/>
              </w:rPr>
              <w:t>12</w:t>
            </w:r>
          </w:p>
        </w:tc>
      </w:tr>
    </w:tbl>
    <w:p w14:paraId="473132BD" w14:textId="77777777" w:rsidR="007E12B5" w:rsidRPr="008B08C0" w:rsidRDefault="007E12B5" w:rsidP="007E12B5">
      <w:pPr>
        <w:ind w:firstLine="709"/>
        <w:jc w:val="right"/>
        <w:rPr>
          <w:bCs/>
          <w:sz w:val="24"/>
          <w:szCs w:val="24"/>
        </w:rPr>
      </w:pPr>
      <w:r w:rsidRPr="008B08C0">
        <w:rPr>
          <w:bCs/>
          <w:sz w:val="24"/>
          <w:szCs w:val="24"/>
        </w:rPr>
        <w:lastRenderedPageBreak/>
        <w:t>».</w:t>
      </w:r>
    </w:p>
    <w:p w14:paraId="457452AE" w14:textId="77777777" w:rsidR="007E12B5" w:rsidRPr="008B08C0" w:rsidRDefault="007E12B5" w:rsidP="007E12B5">
      <w:pPr>
        <w:ind w:firstLine="708"/>
        <w:jc w:val="both"/>
        <w:rPr>
          <w:sz w:val="24"/>
          <w:szCs w:val="24"/>
        </w:rPr>
      </w:pPr>
      <w:r w:rsidRPr="008B08C0">
        <w:rPr>
          <w:b/>
          <w:sz w:val="24"/>
          <w:szCs w:val="24"/>
        </w:rPr>
        <w:t xml:space="preserve">1.1.3. </w:t>
      </w:r>
      <w:r w:rsidRPr="008B08C0">
        <w:rPr>
          <w:sz w:val="24"/>
          <w:szCs w:val="24"/>
        </w:rPr>
        <w:t>Дополнить подпунктами 2.3 и 2.4 следующего содержания:</w:t>
      </w:r>
    </w:p>
    <w:p w14:paraId="1A94A4C5" w14:textId="77777777" w:rsidR="007E12B5" w:rsidRPr="008B08C0" w:rsidRDefault="007E12B5" w:rsidP="007E12B5">
      <w:pPr>
        <w:ind w:firstLine="708"/>
        <w:jc w:val="both"/>
        <w:rPr>
          <w:sz w:val="24"/>
          <w:szCs w:val="24"/>
        </w:rPr>
      </w:pPr>
      <w:r w:rsidRPr="008B08C0">
        <w:rPr>
          <w:sz w:val="24"/>
          <w:szCs w:val="24"/>
        </w:rPr>
        <w:t>«</w:t>
      </w:r>
      <w:r w:rsidRPr="008B08C0">
        <w:rPr>
          <w:b/>
          <w:sz w:val="24"/>
          <w:szCs w:val="24"/>
        </w:rPr>
        <w:t>2.3.</w:t>
      </w:r>
      <w:r w:rsidRPr="008B08C0">
        <w:rPr>
          <w:sz w:val="24"/>
          <w:szCs w:val="24"/>
        </w:rPr>
        <w:t xml:space="preserve"> В сфере водоотведения (без учета очистки сточных вод):</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2580"/>
        <w:gridCol w:w="2531"/>
        <w:gridCol w:w="3606"/>
      </w:tblGrid>
      <w:tr w:rsidR="007E12B5" w:rsidRPr="000838B4" w14:paraId="65D532DE" w14:textId="77777777" w:rsidTr="007E12B5">
        <w:trPr>
          <w:trHeight w:val="446"/>
        </w:trPr>
        <w:tc>
          <w:tcPr>
            <w:tcW w:w="1064" w:type="dxa"/>
            <w:vMerge w:val="restart"/>
            <w:tcBorders>
              <w:top w:val="single" w:sz="4" w:space="0" w:color="auto"/>
              <w:left w:val="single" w:sz="4" w:space="0" w:color="auto"/>
              <w:bottom w:val="single" w:sz="4" w:space="0" w:color="auto"/>
              <w:right w:val="single" w:sz="4" w:space="0" w:color="auto"/>
            </w:tcBorders>
            <w:vAlign w:val="center"/>
            <w:hideMark/>
          </w:tcPr>
          <w:p w14:paraId="5381DEF3" w14:textId="77777777" w:rsidR="007E12B5" w:rsidRPr="000838B4" w:rsidRDefault="007E12B5" w:rsidP="007E12B5">
            <w:pPr>
              <w:jc w:val="center"/>
              <w:rPr>
                <w:sz w:val="20"/>
              </w:rPr>
            </w:pPr>
            <w:r w:rsidRPr="000838B4">
              <w:rPr>
                <w:sz w:val="20"/>
              </w:rPr>
              <w:t>Год</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852F1C3" w14:textId="77777777" w:rsidR="007E12B5" w:rsidRPr="000838B4" w:rsidRDefault="007E12B5" w:rsidP="007E12B5">
            <w:pPr>
              <w:jc w:val="center"/>
              <w:rPr>
                <w:sz w:val="20"/>
              </w:rPr>
            </w:pPr>
            <w:r w:rsidRPr="000838B4">
              <w:rPr>
                <w:sz w:val="20"/>
              </w:rPr>
              <w:t>Базовый уровень операционных расходов</w:t>
            </w:r>
          </w:p>
        </w:tc>
        <w:tc>
          <w:tcPr>
            <w:tcW w:w="2531" w:type="dxa"/>
            <w:tcBorders>
              <w:top w:val="single" w:sz="4" w:space="0" w:color="auto"/>
              <w:left w:val="single" w:sz="4" w:space="0" w:color="auto"/>
              <w:bottom w:val="single" w:sz="4" w:space="0" w:color="auto"/>
              <w:right w:val="single" w:sz="4" w:space="0" w:color="auto"/>
            </w:tcBorders>
            <w:vAlign w:val="center"/>
            <w:hideMark/>
          </w:tcPr>
          <w:p w14:paraId="61118561" w14:textId="77777777" w:rsidR="007E12B5" w:rsidRPr="000838B4" w:rsidRDefault="007E12B5" w:rsidP="007E12B5">
            <w:pPr>
              <w:jc w:val="center"/>
              <w:rPr>
                <w:sz w:val="20"/>
              </w:rPr>
            </w:pPr>
            <w:r w:rsidRPr="000838B4">
              <w:rPr>
                <w:sz w:val="20"/>
              </w:rPr>
              <w:t>Индекс эффективности операционных расходов</w:t>
            </w:r>
          </w:p>
        </w:tc>
        <w:tc>
          <w:tcPr>
            <w:tcW w:w="3606" w:type="dxa"/>
            <w:tcBorders>
              <w:top w:val="single" w:sz="4" w:space="0" w:color="auto"/>
              <w:left w:val="single" w:sz="4" w:space="0" w:color="auto"/>
              <w:bottom w:val="single" w:sz="4" w:space="0" w:color="auto"/>
              <w:right w:val="single" w:sz="4" w:space="0" w:color="auto"/>
            </w:tcBorders>
            <w:vAlign w:val="center"/>
            <w:hideMark/>
          </w:tcPr>
          <w:p w14:paraId="7836B546" w14:textId="77777777" w:rsidR="007E12B5" w:rsidRPr="000838B4" w:rsidRDefault="007E12B5" w:rsidP="007E12B5">
            <w:pPr>
              <w:jc w:val="center"/>
              <w:rPr>
                <w:sz w:val="20"/>
              </w:rPr>
            </w:pPr>
            <w:r w:rsidRPr="000838B4">
              <w:rPr>
                <w:sz w:val="20"/>
              </w:rPr>
              <w:t>Удельный расход электрической энергии</w:t>
            </w:r>
          </w:p>
        </w:tc>
      </w:tr>
      <w:tr w:rsidR="007E12B5" w:rsidRPr="000838B4" w14:paraId="186F6F5B" w14:textId="77777777" w:rsidTr="007E12B5">
        <w:trPr>
          <w:trHeight w:val="143"/>
        </w:trPr>
        <w:tc>
          <w:tcPr>
            <w:tcW w:w="1064" w:type="dxa"/>
            <w:vMerge/>
            <w:tcBorders>
              <w:top w:val="single" w:sz="4" w:space="0" w:color="auto"/>
              <w:left w:val="single" w:sz="4" w:space="0" w:color="auto"/>
              <w:bottom w:val="single" w:sz="4" w:space="0" w:color="auto"/>
              <w:right w:val="single" w:sz="4" w:space="0" w:color="auto"/>
            </w:tcBorders>
            <w:vAlign w:val="center"/>
            <w:hideMark/>
          </w:tcPr>
          <w:p w14:paraId="3F0D52FA" w14:textId="77777777" w:rsidR="007E12B5" w:rsidRPr="000838B4" w:rsidRDefault="007E12B5" w:rsidP="007E12B5">
            <w:pPr>
              <w:jc w:val="both"/>
              <w:rPr>
                <w:sz w:val="20"/>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D3522F9" w14:textId="77777777" w:rsidR="007E12B5" w:rsidRPr="000838B4" w:rsidRDefault="007E12B5" w:rsidP="007E12B5">
            <w:pPr>
              <w:jc w:val="center"/>
              <w:rPr>
                <w:sz w:val="20"/>
              </w:rPr>
            </w:pPr>
            <w:r w:rsidRPr="000838B4">
              <w:rPr>
                <w:sz w:val="20"/>
              </w:rPr>
              <w:t>тыс. руб.</w:t>
            </w:r>
          </w:p>
        </w:tc>
        <w:tc>
          <w:tcPr>
            <w:tcW w:w="2531" w:type="dxa"/>
            <w:tcBorders>
              <w:top w:val="single" w:sz="4" w:space="0" w:color="auto"/>
              <w:left w:val="single" w:sz="4" w:space="0" w:color="auto"/>
              <w:bottom w:val="single" w:sz="4" w:space="0" w:color="auto"/>
              <w:right w:val="single" w:sz="4" w:space="0" w:color="auto"/>
            </w:tcBorders>
            <w:vAlign w:val="center"/>
            <w:hideMark/>
          </w:tcPr>
          <w:p w14:paraId="7A8BA8B5" w14:textId="77777777" w:rsidR="007E12B5" w:rsidRPr="000838B4" w:rsidRDefault="007E12B5" w:rsidP="007E12B5">
            <w:pPr>
              <w:jc w:val="center"/>
              <w:rPr>
                <w:sz w:val="20"/>
              </w:rPr>
            </w:pPr>
            <w:r w:rsidRPr="000838B4">
              <w:rPr>
                <w:sz w:val="20"/>
              </w:rPr>
              <w:t>%</w:t>
            </w:r>
          </w:p>
        </w:tc>
        <w:tc>
          <w:tcPr>
            <w:tcW w:w="3606" w:type="dxa"/>
            <w:tcBorders>
              <w:top w:val="single" w:sz="4" w:space="0" w:color="auto"/>
              <w:left w:val="single" w:sz="4" w:space="0" w:color="auto"/>
              <w:bottom w:val="single" w:sz="4" w:space="0" w:color="auto"/>
              <w:right w:val="single" w:sz="4" w:space="0" w:color="auto"/>
            </w:tcBorders>
            <w:vAlign w:val="center"/>
            <w:hideMark/>
          </w:tcPr>
          <w:p w14:paraId="5AD42A81" w14:textId="77777777" w:rsidR="007E12B5" w:rsidRPr="000838B4" w:rsidRDefault="007E12B5" w:rsidP="007E12B5">
            <w:pPr>
              <w:jc w:val="center"/>
              <w:rPr>
                <w:sz w:val="20"/>
              </w:rPr>
            </w:pPr>
            <w:r w:rsidRPr="000838B4">
              <w:rPr>
                <w:sz w:val="20"/>
              </w:rPr>
              <w:t>кВт.ч/м</w:t>
            </w:r>
            <w:r w:rsidRPr="000838B4">
              <w:rPr>
                <w:sz w:val="20"/>
                <w:vertAlign w:val="superscript"/>
              </w:rPr>
              <w:t>3</w:t>
            </w:r>
          </w:p>
        </w:tc>
      </w:tr>
      <w:tr w:rsidR="00154F79" w:rsidRPr="000838B4" w14:paraId="0A72C768"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060FBD65" w14:textId="77777777" w:rsidR="00154F79" w:rsidRPr="000838B4" w:rsidRDefault="00154F79" w:rsidP="00154F79">
            <w:pPr>
              <w:jc w:val="center"/>
              <w:rPr>
                <w:sz w:val="20"/>
              </w:rPr>
            </w:pPr>
            <w:r w:rsidRPr="000838B4">
              <w:rPr>
                <w:sz w:val="20"/>
              </w:rPr>
              <w:t>2026</w:t>
            </w:r>
          </w:p>
        </w:tc>
        <w:tc>
          <w:tcPr>
            <w:tcW w:w="2580" w:type="dxa"/>
            <w:tcBorders>
              <w:top w:val="single" w:sz="4" w:space="0" w:color="auto"/>
              <w:left w:val="single" w:sz="4" w:space="0" w:color="auto"/>
              <w:bottom w:val="single" w:sz="4" w:space="0" w:color="auto"/>
              <w:right w:val="single" w:sz="4" w:space="0" w:color="auto"/>
            </w:tcBorders>
            <w:vAlign w:val="center"/>
          </w:tcPr>
          <w:p w14:paraId="24E17C2C" w14:textId="52FBFF68" w:rsidR="00154F79" w:rsidRPr="00796609" w:rsidRDefault="00154F79" w:rsidP="00154F79">
            <w:pPr>
              <w:jc w:val="center"/>
              <w:rPr>
                <w:sz w:val="18"/>
              </w:rPr>
            </w:pPr>
            <w:r w:rsidRPr="00FD77C3">
              <w:rPr>
                <w:sz w:val="20"/>
              </w:rPr>
              <w:t>3199,03</w:t>
            </w:r>
          </w:p>
        </w:tc>
        <w:tc>
          <w:tcPr>
            <w:tcW w:w="2531" w:type="dxa"/>
            <w:tcBorders>
              <w:top w:val="single" w:sz="4" w:space="0" w:color="auto"/>
              <w:left w:val="single" w:sz="4" w:space="0" w:color="auto"/>
              <w:bottom w:val="single" w:sz="4" w:space="0" w:color="auto"/>
              <w:right w:val="single" w:sz="4" w:space="0" w:color="auto"/>
            </w:tcBorders>
          </w:tcPr>
          <w:p w14:paraId="79656B76" w14:textId="28820E47"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42D89902" w14:textId="206A76F0" w:rsidR="00154F79" w:rsidRPr="003D60C4" w:rsidRDefault="00154F79" w:rsidP="00154F79">
            <w:pPr>
              <w:jc w:val="center"/>
              <w:rPr>
                <w:sz w:val="18"/>
              </w:rPr>
            </w:pPr>
            <w:r>
              <w:rPr>
                <w:sz w:val="20"/>
                <w:lang w:val="en-US"/>
              </w:rPr>
              <w:t>0</w:t>
            </w:r>
            <w:r>
              <w:rPr>
                <w:sz w:val="20"/>
              </w:rPr>
              <w:t>,</w:t>
            </w:r>
            <w:r w:rsidRPr="00FD77C3">
              <w:rPr>
                <w:sz w:val="20"/>
                <w:lang w:val="en-US"/>
              </w:rPr>
              <w:t>38</w:t>
            </w:r>
          </w:p>
        </w:tc>
      </w:tr>
      <w:tr w:rsidR="00154F79" w:rsidRPr="000838B4" w14:paraId="3643CB5A"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7058A6E9" w14:textId="77777777" w:rsidR="00154F79" w:rsidRPr="000838B4" w:rsidRDefault="00154F79" w:rsidP="00154F79">
            <w:pPr>
              <w:jc w:val="center"/>
              <w:rPr>
                <w:sz w:val="20"/>
              </w:rPr>
            </w:pPr>
            <w:r w:rsidRPr="000838B4">
              <w:rPr>
                <w:sz w:val="20"/>
              </w:rPr>
              <w:t>2027</w:t>
            </w:r>
          </w:p>
        </w:tc>
        <w:tc>
          <w:tcPr>
            <w:tcW w:w="2580" w:type="dxa"/>
            <w:tcBorders>
              <w:top w:val="single" w:sz="4" w:space="0" w:color="auto"/>
              <w:left w:val="single" w:sz="4" w:space="0" w:color="auto"/>
              <w:bottom w:val="single" w:sz="4" w:space="0" w:color="auto"/>
              <w:right w:val="single" w:sz="4" w:space="0" w:color="auto"/>
            </w:tcBorders>
            <w:vAlign w:val="center"/>
          </w:tcPr>
          <w:p w14:paraId="14083973" w14:textId="2F61910E" w:rsidR="00154F79" w:rsidRPr="00796609" w:rsidRDefault="00154F79" w:rsidP="00154F79">
            <w:pPr>
              <w:jc w:val="center"/>
              <w:rPr>
                <w:sz w:val="18"/>
              </w:rPr>
            </w:pPr>
            <w:r w:rsidRPr="00FD77C3">
              <w:rPr>
                <w:sz w:val="20"/>
              </w:rPr>
              <w:t>3199,03</w:t>
            </w:r>
          </w:p>
        </w:tc>
        <w:tc>
          <w:tcPr>
            <w:tcW w:w="2531" w:type="dxa"/>
            <w:tcBorders>
              <w:top w:val="single" w:sz="4" w:space="0" w:color="auto"/>
              <w:left w:val="single" w:sz="4" w:space="0" w:color="auto"/>
              <w:bottom w:val="single" w:sz="4" w:space="0" w:color="auto"/>
              <w:right w:val="single" w:sz="4" w:space="0" w:color="auto"/>
            </w:tcBorders>
          </w:tcPr>
          <w:p w14:paraId="1A90AD8C" w14:textId="4D06A4F2"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3B5E9340" w14:textId="12F2B01C" w:rsidR="00154F79" w:rsidRPr="003D60C4" w:rsidRDefault="00154F79" w:rsidP="00154F79">
            <w:pPr>
              <w:jc w:val="center"/>
              <w:rPr>
                <w:sz w:val="18"/>
              </w:rPr>
            </w:pPr>
            <w:r>
              <w:rPr>
                <w:sz w:val="20"/>
                <w:lang w:val="en-US"/>
              </w:rPr>
              <w:t>0</w:t>
            </w:r>
            <w:r>
              <w:rPr>
                <w:sz w:val="20"/>
              </w:rPr>
              <w:t>,</w:t>
            </w:r>
            <w:r w:rsidRPr="00FD77C3">
              <w:rPr>
                <w:sz w:val="20"/>
                <w:lang w:val="en-US"/>
              </w:rPr>
              <w:t>38</w:t>
            </w:r>
          </w:p>
        </w:tc>
      </w:tr>
      <w:tr w:rsidR="00154F79" w:rsidRPr="000838B4" w14:paraId="0F9B37F3"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61DD1203" w14:textId="77777777" w:rsidR="00154F79" w:rsidRPr="000838B4" w:rsidRDefault="00154F79" w:rsidP="00154F79">
            <w:pPr>
              <w:jc w:val="center"/>
              <w:rPr>
                <w:sz w:val="20"/>
              </w:rPr>
            </w:pPr>
            <w:r w:rsidRPr="000838B4">
              <w:rPr>
                <w:sz w:val="20"/>
              </w:rPr>
              <w:t>2028</w:t>
            </w:r>
          </w:p>
        </w:tc>
        <w:tc>
          <w:tcPr>
            <w:tcW w:w="2580" w:type="dxa"/>
            <w:tcBorders>
              <w:top w:val="single" w:sz="4" w:space="0" w:color="auto"/>
              <w:left w:val="single" w:sz="4" w:space="0" w:color="auto"/>
              <w:bottom w:val="single" w:sz="4" w:space="0" w:color="auto"/>
              <w:right w:val="single" w:sz="4" w:space="0" w:color="auto"/>
            </w:tcBorders>
            <w:vAlign w:val="center"/>
          </w:tcPr>
          <w:p w14:paraId="7908E084" w14:textId="035ACDA2" w:rsidR="00154F79" w:rsidRPr="00796609" w:rsidRDefault="00154F79" w:rsidP="00154F79">
            <w:pPr>
              <w:jc w:val="center"/>
              <w:rPr>
                <w:sz w:val="18"/>
              </w:rPr>
            </w:pPr>
            <w:r w:rsidRPr="00FD77C3">
              <w:rPr>
                <w:sz w:val="20"/>
              </w:rPr>
              <w:t>3199,03</w:t>
            </w:r>
          </w:p>
        </w:tc>
        <w:tc>
          <w:tcPr>
            <w:tcW w:w="2531" w:type="dxa"/>
            <w:tcBorders>
              <w:top w:val="single" w:sz="4" w:space="0" w:color="auto"/>
              <w:left w:val="single" w:sz="4" w:space="0" w:color="auto"/>
              <w:bottom w:val="single" w:sz="4" w:space="0" w:color="auto"/>
              <w:right w:val="single" w:sz="4" w:space="0" w:color="auto"/>
            </w:tcBorders>
          </w:tcPr>
          <w:p w14:paraId="649A2994" w14:textId="4D8F80D0"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0939F5E6" w14:textId="154D97E9" w:rsidR="00154F79" w:rsidRPr="003D60C4" w:rsidRDefault="00154F79" w:rsidP="00154F79">
            <w:pPr>
              <w:jc w:val="center"/>
              <w:rPr>
                <w:sz w:val="18"/>
              </w:rPr>
            </w:pPr>
            <w:r>
              <w:rPr>
                <w:sz w:val="20"/>
                <w:lang w:val="en-US"/>
              </w:rPr>
              <w:t>0</w:t>
            </w:r>
            <w:r>
              <w:rPr>
                <w:sz w:val="20"/>
              </w:rPr>
              <w:t>,</w:t>
            </w:r>
            <w:r w:rsidRPr="00FD77C3">
              <w:rPr>
                <w:sz w:val="20"/>
                <w:lang w:val="en-US"/>
              </w:rPr>
              <w:t>38</w:t>
            </w:r>
          </w:p>
        </w:tc>
      </w:tr>
    </w:tbl>
    <w:p w14:paraId="50BE0C04" w14:textId="77777777" w:rsidR="007E12B5" w:rsidRPr="008B08C0" w:rsidRDefault="007E12B5" w:rsidP="007E12B5">
      <w:pPr>
        <w:ind w:firstLine="720"/>
        <w:jc w:val="both"/>
        <w:rPr>
          <w:sz w:val="24"/>
          <w:szCs w:val="24"/>
        </w:rPr>
      </w:pPr>
      <w:r w:rsidRPr="008B08C0">
        <w:rPr>
          <w:b/>
          <w:sz w:val="24"/>
          <w:szCs w:val="24"/>
        </w:rPr>
        <w:t>2.4.</w:t>
      </w:r>
      <w:r w:rsidRPr="008B08C0">
        <w:rPr>
          <w:sz w:val="24"/>
          <w:szCs w:val="24"/>
        </w:rPr>
        <w:t xml:space="preserve"> В сфере водоотведения (очистка сточных вод):</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2580"/>
        <w:gridCol w:w="2531"/>
        <w:gridCol w:w="3606"/>
      </w:tblGrid>
      <w:tr w:rsidR="007E12B5" w:rsidRPr="000838B4" w14:paraId="77CC2D95" w14:textId="77777777" w:rsidTr="007E12B5">
        <w:trPr>
          <w:trHeight w:val="446"/>
        </w:trPr>
        <w:tc>
          <w:tcPr>
            <w:tcW w:w="1064" w:type="dxa"/>
            <w:vMerge w:val="restart"/>
            <w:tcBorders>
              <w:top w:val="single" w:sz="4" w:space="0" w:color="auto"/>
              <w:left w:val="single" w:sz="4" w:space="0" w:color="auto"/>
              <w:bottom w:val="single" w:sz="4" w:space="0" w:color="auto"/>
              <w:right w:val="single" w:sz="4" w:space="0" w:color="auto"/>
            </w:tcBorders>
            <w:vAlign w:val="center"/>
            <w:hideMark/>
          </w:tcPr>
          <w:p w14:paraId="25DFCBC6" w14:textId="77777777" w:rsidR="007E12B5" w:rsidRPr="000838B4" w:rsidRDefault="007E12B5" w:rsidP="007E12B5">
            <w:pPr>
              <w:jc w:val="center"/>
              <w:rPr>
                <w:sz w:val="20"/>
              </w:rPr>
            </w:pPr>
            <w:r w:rsidRPr="000838B4">
              <w:rPr>
                <w:sz w:val="20"/>
              </w:rPr>
              <w:t>Год</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5992800" w14:textId="77777777" w:rsidR="007E12B5" w:rsidRPr="000838B4" w:rsidRDefault="007E12B5" w:rsidP="007E12B5">
            <w:pPr>
              <w:jc w:val="center"/>
              <w:rPr>
                <w:sz w:val="20"/>
              </w:rPr>
            </w:pPr>
            <w:r w:rsidRPr="000838B4">
              <w:rPr>
                <w:sz w:val="20"/>
              </w:rPr>
              <w:t>Базовый уровень операционных расходов</w:t>
            </w:r>
          </w:p>
        </w:tc>
        <w:tc>
          <w:tcPr>
            <w:tcW w:w="2531" w:type="dxa"/>
            <w:tcBorders>
              <w:top w:val="single" w:sz="4" w:space="0" w:color="auto"/>
              <w:left w:val="single" w:sz="4" w:space="0" w:color="auto"/>
              <w:bottom w:val="single" w:sz="4" w:space="0" w:color="auto"/>
              <w:right w:val="single" w:sz="4" w:space="0" w:color="auto"/>
            </w:tcBorders>
            <w:vAlign w:val="center"/>
            <w:hideMark/>
          </w:tcPr>
          <w:p w14:paraId="2FA03CE7" w14:textId="77777777" w:rsidR="007E12B5" w:rsidRPr="000838B4" w:rsidRDefault="007E12B5" w:rsidP="007E12B5">
            <w:pPr>
              <w:jc w:val="center"/>
              <w:rPr>
                <w:sz w:val="20"/>
              </w:rPr>
            </w:pPr>
            <w:r w:rsidRPr="000838B4">
              <w:rPr>
                <w:sz w:val="20"/>
              </w:rPr>
              <w:t>Индекс эффективности операционных расходов</w:t>
            </w:r>
          </w:p>
        </w:tc>
        <w:tc>
          <w:tcPr>
            <w:tcW w:w="3606" w:type="dxa"/>
            <w:tcBorders>
              <w:top w:val="single" w:sz="4" w:space="0" w:color="auto"/>
              <w:left w:val="single" w:sz="4" w:space="0" w:color="auto"/>
              <w:bottom w:val="single" w:sz="4" w:space="0" w:color="auto"/>
              <w:right w:val="single" w:sz="4" w:space="0" w:color="auto"/>
            </w:tcBorders>
            <w:vAlign w:val="center"/>
            <w:hideMark/>
          </w:tcPr>
          <w:p w14:paraId="314D2689" w14:textId="77777777" w:rsidR="007E12B5" w:rsidRPr="000838B4" w:rsidRDefault="007E12B5" w:rsidP="007E12B5">
            <w:pPr>
              <w:jc w:val="center"/>
              <w:rPr>
                <w:sz w:val="20"/>
              </w:rPr>
            </w:pPr>
            <w:r w:rsidRPr="000838B4">
              <w:rPr>
                <w:sz w:val="20"/>
              </w:rPr>
              <w:t>Удельный расход электрической энергии</w:t>
            </w:r>
          </w:p>
        </w:tc>
      </w:tr>
      <w:tr w:rsidR="007E12B5" w:rsidRPr="000838B4" w14:paraId="7F2C440B" w14:textId="77777777" w:rsidTr="007E12B5">
        <w:trPr>
          <w:trHeight w:val="143"/>
        </w:trPr>
        <w:tc>
          <w:tcPr>
            <w:tcW w:w="1064" w:type="dxa"/>
            <w:vMerge/>
            <w:tcBorders>
              <w:top w:val="single" w:sz="4" w:space="0" w:color="auto"/>
              <w:left w:val="single" w:sz="4" w:space="0" w:color="auto"/>
              <w:bottom w:val="single" w:sz="4" w:space="0" w:color="auto"/>
              <w:right w:val="single" w:sz="4" w:space="0" w:color="auto"/>
            </w:tcBorders>
            <w:vAlign w:val="center"/>
            <w:hideMark/>
          </w:tcPr>
          <w:p w14:paraId="6EFDA8D5" w14:textId="77777777" w:rsidR="007E12B5" w:rsidRPr="000838B4" w:rsidRDefault="007E12B5" w:rsidP="007E12B5">
            <w:pPr>
              <w:jc w:val="both"/>
              <w:rPr>
                <w:sz w:val="20"/>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442EF63" w14:textId="77777777" w:rsidR="007E12B5" w:rsidRPr="000838B4" w:rsidRDefault="007E12B5" w:rsidP="007E12B5">
            <w:pPr>
              <w:jc w:val="center"/>
              <w:rPr>
                <w:sz w:val="20"/>
              </w:rPr>
            </w:pPr>
            <w:r w:rsidRPr="000838B4">
              <w:rPr>
                <w:sz w:val="20"/>
              </w:rPr>
              <w:t>тыс. руб.</w:t>
            </w:r>
          </w:p>
        </w:tc>
        <w:tc>
          <w:tcPr>
            <w:tcW w:w="2531" w:type="dxa"/>
            <w:tcBorders>
              <w:top w:val="single" w:sz="4" w:space="0" w:color="auto"/>
              <w:left w:val="single" w:sz="4" w:space="0" w:color="auto"/>
              <w:bottom w:val="single" w:sz="4" w:space="0" w:color="auto"/>
              <w:right w:val="single" w:sz="4" w:space="0" w:color="auto"/>
            </w:tcBorders>
            <w:vAlign w:val="center"/>
            <w:hideMark/>
          </w:tcPr>
          <w:p w14:paraId="66E6741E" w14:textId="77777777" w:rsidR="007E12B5" w:rsidRPr="000838B4" w:rsidRDefault="007E12B5" w:rsidP="007E12B5">
            <w:pPr>
              <w:jc w:val="center"/>
              <w:rPr>
                <w:sz w:val="20"/>
              </w:rPr>
            </w:pPr>
            <w:r w:rsidRPr="000838B4">
              <w:rPr>
                <w:sz w:val="20"/>
              </w:rPr>
              <w:t>%</w:t>
            </w:r>
          </w:p>
        </w:tc>
        <w:tc>
          <w:tcPr>
            <w:tcW w:w="3606" w:type="dxa"/>
            <w:tcBorders>
              <w:top w:val="single" w:sz="4" w:space="0" w:color="auto"/>
              <w:left w:val="single" w:sz="4" w:space="0" w:color="auto"/>
              <w:bottom w:val="single" w:sz="4" w:space="0" w:color="auto"/>
              <w:right w:val="single" w:sz="4" w:space="0" w:color="auto"/>
            </w:tcBorders>
            <w:vAlign w:val="center"/>
            <w:hideMark/>
          </w:tcPr>
          <w:p w14:paraId="320183DB" w14:textId="77777777" w:rsidR="007E12B5" w:rsidRPr="000838B4" w:rsidRDefault="007E12B5" w:rsidP="007E12B5">
            <w:pPr>
              <w:jc w:val="center"/>
              <w:rPr>
                <w:sz w:val="20"/>
              </w:rPr>
            </w:pPr>
            <w:r w:rsidRPr="000838B4">
              <w:rPr>
                <w:sz w:val="20"/>
              </w:rPr>
              <w:t>кВт.ч/м</w:t>
            </w:r>
            <w:r w:rsidRPr="000838B4">
              <w:rPr>
                <w:sz w:val="20"/>
                <w:vertAlign w:val="superscript"/>
              </w:rPr>
              <w:t>3</w:t>
            </w:r>
          </w:p>
        </w:tc>
      </w:tr>
      <w:tr w:rsidR="00154F79" w:rsidRPr="000838B4" w14:paraId="5A361560"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603B51E1" w14:textId="77777777" w:rsidR="00154F79" w:rsidRPr="000838B4" w:rsidRDefault="00154F79" w:rsidP="00154F79">
            <w:pPr>
              <w:jc w:val="center"/>
              <w:rPr>
                <w:sz w:val="20"/>
              </w:rPr>
            </w:pPr>
            <w:r w:rsidRPr="000838B4">
              <w:rPr>
                <w:sz w:val="20"/>
              </w:rPr>
              <w:t>2026</w:t>
            </w:r>
          </w:p>
        </w:tc>
        <w:tc>
          <w:tcPr>
            <w:tcW w:w="2580" w:type="dxa"/>
            <w:tcBorders>
              <w:top w:val="single" w:sz="4" w:space="0" w:color="auto"/>
              <w:left w:val="single" w:sz="4" w:space="0" w:color="auto"/>
              <w:bottom w:val="single" w:sz="4" w:space="0" w:color="auto"/>
              <w:right w:val="single" w:sz="4" w:space="0" w:color="auto"/>
            </w:tcBorders>
            <w:vAlign w:val="center"/>
          </w:tcPr>
          <w:p w14:paraId="5EC1168E" w14:textId="19E615D5" w:rsidR="00154F79" w:rsidRPr="00796609" w:rsidRDefault="00154F79" w:rsidP="00154F79">
            <w:pPr>
              <w:jc w:val="center"/>
              <w:rPr>
                <w:sz w:val="18"/>
              </w:rPr>
            </w:pPr>
            <w:r w:rsidRPr="00FD77C3">
              <w:rPr>
                <w:sz w:val="20"/>
              </w:rPr>
              <w:t>5787,39</w:t>
            </w:r>
          </w:p>
        </w:tc>
        <w:tc>
          <w:tcPr>
            <w:tcW w:w="2531" w:type="dxa"/>
            <w:tcBorders>
              <w:top w:val="single" w:sz="4" w:space="0" w:color="auto"/>
              <w:left w:val="single" w:sz="4" w:space="0" w:color="auto"/>
              <w:bottom w:val="single" w:sz="4" w:space="0" w:color="auto"/>
              <w:right w:val="single" w:sz="4" w:space="0" w:color="auto"/>
            </w:tcBorders>
          </w:tcPr>
          <w:p w14:paraId="308B1C0E" w14:textId="2AE04BB2"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63C01016" w14:textId="79C4B1CB" w:rsidR="00154F79" w:rsidRPr="003D60C4" w:rsidRDefault="00154F79" w:rsidP="00154F79">
            <w:pPr>
              <w:jc w:val="center"/>
              <w:rPr>
                <w:sz w:val="18"/>
              </w:rPr>
            </w:pPr>
            <w:r>
              <w:rPr>
                <w:sz w:val="20"/>
                <w:lang w:val="en-US"/>
              </w:rPr>
              <w:t>0</w:t>
            </w:r>
            <w:r>
              <w:rPr>
                <w:sz w:val="20"/>
              </w:rPr>
              <w:t>,</w:t>
            </w:r>
            <w:r w:rsidRPr="00FD77C3">
              <w:rPr>
                <w:sz w:val="20"/>
                <w:lang w:val="en-US"/>
              </w:rPr>
              <w:t>84</w:t>
            </w:r>
          </w:p>
        </w:tc>
      </w:tr>
      <w:tr w:rsidR="00154F79" w:rsidRPr="000838B4" w14:paraId="3DCDDEAE"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67DEE79A" w14:textId="77777777" w:rsidR="00154F79" w:rsidRPr="000838B4" w:rsidRDefault="00154F79" w:rsidP="00154F79">
            <w:pPr>
              <w:jc w:val="center"/>
              <w:rPr>
                <w:sz w:val="20"/>
              </w:rPr>
            </w:pPr>
            <w:r w:rsidRPr="000838B4">
              <w:rPr>
                <w:sz w:val="20"/>
              </w:rPr>
              <w:t>2027</w:t>
            </w:r>
          </w:p>
        </w:tc>
        <w:tc>
          <w:tcPr>
            <w:tcW w:w="2580" w:type="dxa"/>
            <w:tcBorders>
              <w:top w:val="single" w:sz="4" w:space="0" w:color="auto"/>
              <w:left w:val="single" w:sz="4" w:space="0" w:color="auto"/>
              <w:bottom w:val="single" w:sz="4" w:space="0" w:color="auto"/>
              <w:right w:val="single" w:sz="4" w:space="0" w:color="auto"/>
            </w:tcBorders>
            <w:vAlign w:val="center"/>
          </w:tcPr>
          <w:p w14:paraId="6D67F614" w14:textId="09E5B98D" w:rsidR="00154F79" w:rsidRPr="00796609" w:rsidRDefault="00154F79" w:rsidP="00154F79">
            <w:pPr>
              <w:jc w:val="center"/>
              <w:rPr>
                <w:sz w:val="18"/>
              </w:rPr>
            </w:pPr>
            <w:r w:rsidRPr="00FD77C3">
              <w:rPr>
                <w:sz w:val="20"/>
              </w:rPr>
              <w:t>5787,39</w:t>
            </w:r>
          </w:p>
        </w:tc>
        <w:tc>
          <w:tcPr>
            <w:tcW w:w="2531" w:type="dxa"/>
            <w:tcBorders>
              <w:top w:val="single" w:sz="4" w:space="0" w:color="auto"/>
              <w:left w:val="single" w:sz="4" w:space="0" w:color="auto"/>
              <w:bottom w:val="single" w:sz="4" w:space="0" w:color="auto"/>
              <w:right w:val="single" w:sz="4" w:space="0" w:color="auto"/>
            </w:tcBorders>
          </w:tcPr>
          <w:p w14:paraId="48585620" w14:textId="4D0C12FD"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7FECE303" w14:textId="634159A9" w:rsidR="00154F79" w:rsidRPr="003D60C4" w:rsidRDefault="00154F79" w:rsidP="00154F79">
            <w:pPr>
              <w:jc w:val="center"/>
              <w:rPr>
                <w:sz w:val="18"/>
              </w:rPr>
            </w:pPr>
            <w:r>
              <w:rPr>
                <w:sz w:val="20"/>
                <w:lang w:val="en-US"/>
              </w:rPr>
              <w:t>0</w:t>
            </w:r>
            <w:r>
              <w:rPr>
                <w:sz w:val="20"/>
              </w:rPr>
              <w:t>,</w:t>
            </w:r>
            <w:r w:rsidRPr="00FD77C3">
              <w:rPr>
                <w:sz w:val="20"/>
                <w:lang w:val="en-US"/>
              </w:rPr>
              <w:t>84</w:t>
            </w:r>
          </w:p>
        </w:tc>
      </w:tr>
      <w:tr w:rsidR="00154F79" w:rsidRPr="000838B4" w14:paraId="411C6DF1"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1DE484F7" w14:textId="77777777" w:rsidR="00154F79" w:rsidRPr="000838B4" w:rsidRDefault="00154F79" w:rsidP="00154F79">
            <w:pPr>
              <w:jc w:val="center"/>
              <w:rPr>
                <w:sz w:val="20"/>
              </w:rPr>
            </w:pPr>
            <w:r w:rsidRPr="000838B4">
              <w:rPr>
                <w:sz w:val="20"/>
              </w:rPr>
              <w:t>2028</w:t>
            </w:r>
          </w:p>
        </w:tc>
        <w:tc>
          <w:tcPr>
            <w:tcW w:w="2580" w:type="dxa"/>
            <w:tcBorders>
              <w:top w:val="single" w:sz="4" w:space="0" w:color="auto"/>
              <w:left w:val="single" w:sz="4" w:space="0" w:color="auto"/>
              <w:bottom w:val="single" w:sz="4" w:space="0" w:color="auto"/>
              <w:right w:val="single" w:sz="4" w:space="0" w:color="auto"/>
            </w:tcBorders>
            <w:vAlign w:val="center"/>
          </w:tcPr>
          <w:p w14:paraId="62CDC3B5" w14:textId="5D199BDC" w:rsidR="00154F79" w:rsidRPr="00796609" w:rsidRDefault="00154F79" w:rsidP="00154F79">
            <w:pPr>
              <w:jc w:val="center"/>
              <w:rPr>
                <w:sz w:val="18"/>
              </w:rPr>
            </w:pPr>
            <w:r w:rsidRPr="00FD77C3">
              <w:rPr>
                <w:sz w:val="20"/>
              </w:rPr>
              <w:t>5787,39</w:t>
            </w:r>
          </w:p>
        </w:tc>
        <w:tc>
          <w:tcPr>
            <w:tcW w:w="2531" w:type="dxa"/>
            <w:tcBorders>
              <w:top w:val="single" w:sz="4" w:space="0" w:color="auto"/>
              <w:left w:val="single" w:sz="4" w:space="0" w:color="auto"/>
              <w:bottom w:val="single" w:sz="4" w:space="0" w:color="auto"/>
              <w:right w:val="single" w:sz="4" w:space="0" w:color="auto"/>
            </w:tcBorders>
          </w:tcPr>
          <w:p w14:paraId="0AD9D7A4" w14:textId="3A7D1D3D"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62325CBB" w14:textId="6CD79096" w:rsidR="00154F79" w:rsidRPr="003D60C4" w:rsidRDefault="00154F79" w:rsidP="00154F79">
            <w:pPr>
              <w:jc w:val="center"/>
              <w:rPr>
                <w:sz w:val="18"/>
              </w:rPr>
            </w:pPr>
            <w:r>
              <w:rPr>
                <w:sz w:val="20"/>
                <w:lang w:val="en-US"/>
              </w:rPr>
              <w:t>0</w:t>
            </w:r>
            <w:r>
              <w:rPr>
                <w:sz w:val="20"/>
              </w:rPr>
              <w:t>,</w:t>
            </w:r>
            <w:r w:rsidRPr="00FD77C3">
              <w:rPr>
                <w:sz w:val="20"/>
                <w:lang w:val="en-US"/>
              </w:rPr>
              <w:t>84</w:t>
            </w:r>
          </w:p>
        </w:tc>
      </w:tr>
    </w:tbl>
    <w:p w14:paraId="7AB281A0" w14:textId="77777777" w:rsidR="007E12B5" w:rsidRPr="008B08C0" w:rsidRDefault="007E12B5" w:rsidP="007E12B5">
      <w:pPr>
        <w:jc w:val="right"/>
        <w:rPr>
          <w:sz w:val="24"/>
          <w:szCs w:val="24"/>
        </w:rPr>
      </w:pPr>
      <w:r w:rsidRPr="008B08C0">
        <w:rPr>
          <w:sz w:val="24"/>
          <w:szCs w:val="24"/>
        </w:rPr>
        <w:t>».</w:t>
      </w:r>
    </w:p>
    <w:p w14:paraId="0DD8AE75" w14:textId="77777777" w:rsidR="0038258D" w:rsidRPr="0038258D" w:rsidRDefault="0038258D" w:rsidP="0038258D">
      <w:pPr>
        <w:ind w:firstLine="708"/>
        <w:jc w:val="both"/>
        <w:rPr>
          <w:sz w:val="24"/>
          <w:szCs w:val="24"/>
        </w:rPr>
      </w:pPr>
      <w:r w:rsidRPr="0038258D">
        <w:rPr>
          <w:b/>
          <w:sz w:val="24"/>
          <w:szCs w:val="24"/>
        </w:rPr>
        <w:t>1.2.</w:t>
      </w:r>
      <w:r w:rsidRPr="0038258D">
        <w:rPr>
          <w:sz w:val="24"/>
          <w:szCs w:val="24"/>
        </w:rPr>
        <w:t xml:space="preserve"> Пункт 3 решения изложить в следующей редакции:</w:t>
      </w:r>
    </w:p>
    <w:p w14:paraId="4CA97EDE" w14:textId="77777777" w:rsidR="0038258D" w:rsidRPr="0038258D" w:rsidRDefault="0038258D" w:rsidP="0038258D">
      <w:pPr>
        <w:ind w:firstLine="708"/>
        <w:jc w:val="both"/>
        <w:rPr>
          <w:sz w:val="24"/>
          <w:szCs w:val="24"/>
        </w:rPr>
      </w:pPr>
      <w:r w:rsidRPr="0038258D">
        <w:rPr>
          <w:sz w:val="24"/>
          <w:szCs w:val="24"/>
        </w:rPr>
        <w:t>«</w:t>
      </w:r>
      <w:r w:rsidRPr="0038258D">
        <w:rPr>
          <w:b/>
          <w:sz w:val="24"/>
          <w:szCs w:val="24"/>
        </w:rPr>
        <w:t>3.</w:t>
      </w:r>
      <w:r w:rsidRPr="0038258D">
        <w:rPr>
          <w:sz w:val="24"/>
          <w:szCs w:val="24"/>
        </w:rPr>
        <w:t xml:space="preserve"> Установить МУНИЦИПАЛЬНОМУ УНИТАРНОМУ ПРЕДПРИЯТИЮ «ЖИЛИЩНО-КОММУНАЛЬНОЕ ХОЗЯЙСТВО «МОШКОВСКОЕ» (ИНН 5248015756), г. Городец Нижегородской области, тарифы в сфере холодного водоснабжения и водоотведения для потребителей Городецкого муниципального округа Нижегородской области в следующих размерах:</w:t>
      </w:r>
    </w:p>
    <w:p w14:paraId="18C49144" w14:textId="77777777" w:rsidR="00FD1119" w:rsidRPr="00FD1119" w:rsidRDefault="00FD1119" w:rsidP="00FD1119">
      <w:pPr>
        <w:spacing w:line="276" w:lineRule="auto"/>
        <w:ind w:firstLine="708"/>
        <w:jc w:val="right"/>
        <w:rPr>
          <w:sz w:val="24"/>
          <w:szCs w:val="24"/>
        </w:rPr>
      </w:pPr>
      <w:r w:rsidRPr="00FD1119">
        <w:rPr>
          <w:sz w:val="24"/>
          <w:szCs w:val="24"/>
        </w:rPr>
        <w:t>Таблица 1</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6338"/>
        <w:gridCol w:w="2821"/>
      </w:tblGrid>
      <w:tr w:rsidR="00FD1119" w14:paraId="3E33EE1C" w14:textId="77777777" w:rsidTr="00A94DF7">
        <w:trPr>
          <w:trHeight w:val="53"/>
        </w:trPr>
        <w:tc>
          <w:tcPr>
            <w:tcW w:w="312" w:type="pct"/>
            <w:vMerge w:val="restart"/>
            <w:tcBorders>
              <w:top w:val="single" w:sz="4" w:space="0" w:color="auto"/>
              <w:left w:val="single" w:sz="4" w:space="0" w:color="auto"/>
              <w:bottom w:val="single" w:sz="4" w:space="0" w:color="auto"/>
              <w:right w:val="single" w:sz="4" w:space="0" w:color="auto"/>
            </w:tcBorders>
            <w:hideMark/>
          </w:tcPr>
          <w:p w14:paraId="4805A1AA" w14:textId="77777777" w:rsidR="00FD1119" w:rsidRPr="00F31A89" w:rsidRDefault="00FD1119" w:rsidP="00A94DF7">
            <w:pPr>
              <w:jc w:val="center"/>
              <w:rPr>
                <w:b/>
                <w:sz w:val="16"/>
                <w:szCs w:val="14"/>
                <w:lang w:eastAsia="en-US"/>
              </w:rPr>
            </w:pPr>
            <w:r w:rsidRPr="00F31A89">
              <w:rPr>
                <w:b/>
                <w:sz w:val="16"/>
                <w:szCs w:val="14"/>
              </w:rPr>
              <w:t>№ п/п</w:t>
            </w:r>
          </w:p>
        </w:tc>
        <w:tc>
          <w:tcPr>
            <w:tcW w:w="3244" w:type="pct"/>
            <w:vMerge w:val="restart"/>
            <w:tcBorders>
              <w:top w:val="single" w:sz="4" w:space="0" w:color="auto"/>
              <w:left w:val="single" w:sz="4" w:space="0" w:color="auto"/>
              <w:bottom w:val="single" w:sz="4" w:space="0" w:color="auto"/>
              <w:right w:val="single" w:sz="4" w:space="0" w:color="auto"/>
            </w:tcBorders>
            <w:hideMark/>
          </w:tcPr>
          <w:p w14:paraId="1B17C6EF" w14:textId="77777777" w:rsidR="00FD1119" w:rsidRPr="00F31A89" w:rsidRDefault="00FD1119" w:rsidP="00A94DF7">
            <w:pPr>
              <w:jc w:val="center"/>
              <w:rPr>
                <w:b/>
                <w:sz w:val="16"/>
                <w:szCs w:val="14"/>
                <w:lang w:eastAsia="en-US"/>
              </w:rPr>
            </w:pPr>
            <w:r w:rsidRPr="00F31A89">
              <w:rPr>
                <w:b/>
                <w:sz w:val="16"/>
                <w:szCs w:val="14"/>
              </w:rPr>
              <w:t>Тарифы в сфере холодного водоснабжения и водоотведения</w:t>
            </w:r>
          </w:p>
        </w:tc>
        <w:tc>
          <w:tcPr>
            <w:tcW w:w="1444" w:type="pct"/>
            <w:tcBorders>
              <w:top w:val="single" w:sz="4" w:space="0" w:color="auto"/>
              <w:left w:val="single" w:sz="4" w:space="0" w:color="auto"/>
              <w:bottom w:val="single" w:sz="4" w:space="0" w:color="auto"/>
              <w:right w:val="single" w:sz="4" w:space="0" w:color="auto"/>
            </w:tcBorders>
            <w:hideMark/>
          </w:tcPr>
          <w:p w14:paraId="7A377FEF" w14:textId="77777777" w:rsidR="00FD1119" w:rsidRPr="00F31A89" w:rsidRDefault="00FD1119" w:rsidP="00A94DF7">
            <w:pPr>
              <w:jc w:val="center"/>
              <w:rPr>
                <w:b/>
                <w:sz w:val="16"/>
                <w:szCs w:val="14"/>
              </w:rPr>
            </w:pPr>
            <w:r w:rsidRPr="00F31A89">
              <w:rPr>
                <w:b/>
                <w:sz w:val="16"/>
                <w:szCs w:val="14"/>
              </w:rPr>
              <w:t>Периоды регулирования</w:t>
            </w:r>
          </w:p>
        </w:tc>
      </w:tr>
      <w:tr w:rsidR="00FD1119" w14:paraId="70AAE342" w14:textId="77777777" w:rsidTr="00A94DF7">
        <w:trPr>
          <w:cantSplit/>
          <w:trHeight w:val="137"/>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9426C6E" w14:textId="77777777" w:rsidR="00FD1119" w:rsidRPr="00F31A89" w:rsidRDefault="00FD1119" w:rsidP="00A94DF7">
            <w:pPr>
              <w:rPr>
                <w:b/>
                <w:sz w:val="16"/>
                <w:szCs w:val="14"/>
                <w:lang w:eastAsia="en-US"/>
              </w:rPr>
            </w:pPr>
          </w:p>
        </w:tc>
        <w:tc>
          <w:tcPr>
            <w:tcW w:w="3244" w:type="pct"/>
            <w:vMerge/>
            <w:tcBorders>
              <w:top w:val="single" w:sz="4" w:space="0" w:color="auto"/>
              <w:left w:val="single" w:sz="4" w:space="0" w:color="auto"/>
              <w:bottom w:val="single" w:sz="4" w:space="0" w:color="auto"/>
              <w:right w:val="single" w:sz="4" w:space="0" w:color="auto"/>
            </w:tcBorders>
            <w:vAlign w:val="center"/>
            <w:hideMark/>
          </w:tcPr>
          <w:p w14:paraId="3446A402" w14:textId="77777777" w:rsidR="00FD1119" w:rsidRPr="00F31A89" w:rsidRDefault="00FD1119" w:rsidP="00A94DF7">
            <w:pPr>
              <w:rPr>
                <w:b/>
                <w:sz w:val="16"/>
                <w:szCs w:val="14"/>
                <w:lang w:eastAsia="en-US"/>
              </w:rPr>
            </w:pPr>
          </w:p>
        </w:tc>
        <w:tc>
          <w:tcPr>
            <w:tcW w:w="1444" w:type="pct"/>
            <w:tcBorders>
              <w:top w:val="single" w:sz="4" w:space="0" w:color="auto"/>
              <w:left w:val="single" w:sz="4" w:space="0" w:color="auto"/>
              <w:bottom w:val="single" w:sz="4" w:space="0" w:color="auto"/>
              <w:right w:val="single" w:sz="4" w:space="0" w:color="auto"/>
            </w:tcBorders>
            <w:hideMark/>
          </w:tcPr>
          <w:p w14:paraId="150EB7B9" w14:textId="77777777" w:rsidR="00FD1119" w:rsidRPr="00F31A89" w:rsidRDefault="00FD1119" w:rsidP="00A94DF7">
            <w:pPr>
              <w:jc w:val="center"/>
              <w:rPr>
                <w:b/>
                <w:sz w:val="16"/>
                <w:szCs w:val="14"/>
              </w:rPr>
            </w:pPr>
            <w:r w:rsidRPr="00F31A89">
              <w:rPr>
                <w:b/>
                <w:sz w:val="16"/>
                <w:szCs w:val="14"/>
              </w:rPr>
              <w:t>2026 год</w:t>
            </w:r>
          </w:p>
        </w:tc>
      </w:tr>
      <w:tr w:rsidR="00FD1119" w14:paraId="7BA7A4AF" w14:textId="77777777" w:rsidTr="00A94DF7">
        <w:trPr>
          <w:cantSplit/>
          <w:trHeight w:val="159"/>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6DD5DE0" w14:textId="77777777" w:rsidR="00FD1119" w:rsidRPr="00F31A89" w:rsidRDefault="00FD1119" w:rsidP="00A94DF7">
            <w:pPr>
              <w:rPr>
                <w:b/>
                <w:sz w:val="16"/>
                <w:szCs w:val="14"/>
                <w:lang w:eastAsia="en-US"/>
              </w:rPr>
            </w:pPr>
          </w:p>
        </w:tc>
        <w:tc>
          <w:tcPr>
            <w:tcW w:w="3244" w:type="pct"/>
            <w:vMerge/>
            <w:tcBorders>
              <w:top w:val="single" w:sz="4" w:space="0" w:color="auto"/>
              <w:left w:val="single" w:sz="4" w:space="0" w:color="auto"/>
              <w:bottom w:val="single" w:sz="4" w:space="0" w:color="auto"/>
              <w:right w:val="single" w:sz="4" w:space="0" w:color="auto"/>
            </w:tcBorders>
            <w:vAlign w:val="center"/>
            <w:hideMark/>
          </w:tcPr>
          <w:p w14:paraId="556740CD" w14:textId="77777777" w:rsidR="00FD1119" w:rsidRPr="00F31A89" w:rsidRDefault="00FD1119" w:rsidP="00A94DF7">
            <w:pPr>
              <w:rPr>
                <w:b/>
                <w:sz w:val="16"/>
                <w:szCs w:val="14"/>
                <w:lang w:eastAsia="en-US"/>
              </w:rPr>
            </w:pPr>
          </w:p>
        </w:tc>
        <w:tc>
          <w:tcPr>
            <w:tcW w:w="1444" w:type="pct"/>
            <w:tcBorders>
              <w:top w:val="single" w:sz="4" w:space="0" w:color="auto"/>
              <w:left w:val="single" w:sz="4" w:space="0" w:color="auto"/>
              <w:bottom w:val="single" w:sz="4" w:space="0" w:color="auto"/>
              <w:right w:val="single" w:sz="4" w:space="0" w:color="auto"/>
            </w:tcBorders>
            <w:hideMark/>
          </w:tcPr>
          <w:p w14:paraId="752DDDEC" w14:textId="77777777" w:rsidR="00FD1119" w:rsidRPr="00F31A89" w:rsidRDefault="00FD1119" w:rsidP="00A94DF7">
            <w:pPr>
              <w:jc w:val="center"/>
              <w:rPr>
                <w:b/>
                <w:sz w:val="16"/>
                <w:szCs w:val="14"/>
              </w:rPr>
            </w:pPr>
            <w:r w:rsidRPr="00F31A89">
              <w:rPr>
                <w:b/>
                <w:sz w:val="16"/>
                <w:szCs w:val="14"/>
              </w:rPr>
              <w:t xml:space="preserve">С 1 января по 30 сентября </w:t>
            </w:r>
          </w:p>
        </w:tc>
      </w:tr>
      <w:tr w:rsidR="00FD1119" w14:paraId="1E06E1F8"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965DAD0" w14:textId="77777777" w:rsidR="00FD1119" w:rsidRDefault="00FD1119" w:rsidP="00A94DF7">
            <w:pPr>
              <w:jc w:val="center"/>
              <w:rPr>
                <w:b/>
                <w:bCs/>
                <w:sz w:val="16"/>
                <w:szCs w:val="16"/>
                <w:lang w:eastAsia="en-US"/>
              </w:rPr>
            </w:pPr>
            <w:r>
              <w:rPr>
                <w:b/>
                <w:bCs/>
                <w:sz w:val="16"/>
                <w:szCs w:val="16"/>
              </w:rPr>
              <w:t>1.</w:t>
            </w:r>
          </w:p>
        </w:tc>
        <w:tc>
          <w:tcPr>
            <w:tcW w:w="4688" w:type="pct"/>
            <w:gridSpan w:val="2"/>
            <w:tcBorders>
              <w:top w:val="single" w:sz="4" w:space="0" w:color="auto"/>
              <w:left w:val="single" w:sz="4" w:space="0" w:color="auto"/>
              <w:bottom w:val="single" w:sz="4" w:space="0" w:color="auto"/>
              <w:right w:val="single" w:sz="4" w:space="0" w:color="auto"/>
            </w:tcBorders>
            <w:hideMark/>
          </w:tcPr>
          <w:p w14:paraId="0388468B" w14:textId="77777777" w:rsidR="00FD1119" w:rsidRDefault="00FD1119" w:rsidP="00A94DF7">
            <w:pPr>
              <w:jc w:val="both"/>
              <w:rPr>
                <w:b/>
                <w:bCs/>
                <w:iCs/>
                <w:sz w:val="18"/>
                <w:szCs w:val="18"/>
              </w:rPr>
            </w:pPr>
            <w:r>
              <w:rPr>
                <w:b/>
                <w:bCs/>
                <w:iCs/>
                <w:sz w:val="18"/>
                <w:szCs w:val="18"/>
              </w:rPr>
              <w:t xml:space="preserve">На территории п. Ильинский, </w:t>
            </w:r>
            <w:r w:rsidRPr="00560E23">
              <w:rPr>
                <w:b/>
                <w:sz w:val="18"/>
                <w:szCs w:val="18"/>
              </w:rPr>
              <w:t xml:space="preserve">п. Аксентис </w:t>
            </w:r>
            <w:r>
              <w:rPr>
                <w:b/>
                <w:sz w:val="18"/>
                <w:szCs w:val="18"/>
              </w:rPr>
              <w:t xml:space="preserve">и </w:t>
            </w:r>
            <w:r w:rsidRPr="00C45889">
              <w:rPr>
                <w:b/>
                <w:sz w:val="18"/>
                <w:szCs w:val="18"/>
              </w:rPr>
              <w:t xml:space="preserve">административно-территориального образования Зиняковский сельсовет </w:t>
            </w:r>
            <w:r w:rsidRPr="00560E23">
              <w:rPr>
                <w:b/>
                <w:sz w:val="18"/>
                <w:szCs w:val="18"/>
              </w:rPr>
              <w:t>Городецкого муниципального округа Нижегородской области</w:t>
            </w:r>
          </w:p>
        </w:tc>
      </w:tr>
      <w:tr w:rsidR="00FD1119" w14:paraId="1AD9AE8A"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917A5AA" w14:textId="77777777" w:rsidR="00FD1119" w:rsidRDefault="00FD1119" w:rsidP="00A94DF7">
            <w:pPr>
              <w:jc w:val="center"/>
              <w:rPr>
                <w:b/>
                <w:bCs/>
                <w:sz w:val="16"/>
                <w:szCs w:val="16"/>
                <w:lang w:eastAsia="en-US"/>
              </w:rPr>
            </w:pPr>
            <w:r>
              <w:rPr>
                <w:b/>
                <w:bCs/>
                <w:sz w:val="16"/>
                <w:szCs w:val="16"/>
              </w:rPr>
              <w:t>1.1.</w:t>
            </w:r>
          </w:p>
        </w:tc>
        <w:tc>
          <w:tcPr>
            <w:tcW w:w="3244" w:type="pct"/>
            <w:tcBorders>
              <w:top w:val="single" w:sz="4" w:space="0" w:color="auto"/>
              <w:left w:val="single" w:sz="4" w:space="0" w:color="auto"/>
              <w:bottom w:val="single" w:sz="4" w:space="0" w:color="auto"/>
              <w:right w:val="single" w:sz="4" w:space="0" w:color="auto"/>
            </w:tcBorders>
            <w:hideMark/>
          </w:tcPr>
          <w:p w14:paraId="6B3B1192"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41DEB53" w14:textId="77777777" w:rsidR="00FD1119" w:rsidRDefault="00FD1119" w:rsidP="00A94DF7">
            <w:pPr>
              <w:jc w:val="center"/>
              <w:rPr>
                <w:sz w:val="18"/>
                <w:szCs w:val="18"/>
                <w:lang w:eastAsia="en-US"/>
              </w:rPr>
            </w:pPr>
            <w:r w:rsidRPr="006D4267">
              <w:rPr>
                <w:sz w:val="18"/>
                <w:szCs w:val="18"/>
                <w:lang w:eastAsia="en-US"/>
              </w:rPr>
              <w:t>46,94</w:t>
            </w:r>
          </w:p>
        </w:tc>
      </w:tr>
      <w:tr w:rsidR="00FD1119" w14:paraId="7843B95E"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C09A060" w14:textId="77777777" w:rsidR="00FD1119" w:rsidRDefault="00FD1119" w:rsidP="00A94DF7">
            <w:pPr>
              <w:jc w:val="center"/>
              <w:rPr>
                <w:b/>
                <w:bCs/>
                <w:sz w:val="16"/>
                <w:szCs w:val="16"/>
                <w:lang w:eastAsia="en-US"/>
              </w:rPr>
            </w:pPr>
            <w:r>
              <w:rPr>
                <w:b/>
                <w:bCs/>
                <w:sz w:val="16"/>
                <w:szCs w:val="16"/>
              </w:rPr>
              <w:t>1.2.</w:t>
            </w:r>
          </w:p>
        </w:tc>
        <w:tc>
          <w:tcPr>
            <w:tcW w:w="3244" w:type="pct"/>
            <w:tcBorders>
              <w:top w:val="single" w:sz="4" w:space="0" w:color="auto"/>
              <w:left w:val="single" w:sz="4" w:space="0" w:color="auto"/>
              <w:bottom w:val="nil"/>
              <w:right w:val="single" w:sz="4" w:space="0" w:color="auto"/>
            </w:tcBorders>
            <w:hideMark/>
          </w:tcPr>
          <w:p w14:paraId="085A5E3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0DDD2792" w14:textId="77777777" w:rsidR="00FD1119" w:rsidRDefault="00FD1119" w:rsidP="00A94DF7">
            <w:pPr>
              <w:jc w:val="center"/>
              <w:rPr>
                <w:sz w:val="18"/>
                <w:szCs w:val="18"/>
                <w:lang w:eastAsia="en-US"/>
              </w:rPr>
            </w:pPr>
            <w:r w:rsidRPr="00913AEF">
              <w:rPr>
                <w:sz w:val="18"/>
                <w:szCs w:val="18"/>
                <w:lang w:eastAsia="en-US"/>
              </w:rPr>
              <w:t>49,29</w:t>
            </w:r>
          </w:p>
        </w:tc>
      </w:tr>
      <w:tr w:rsidR="00FD1119" w14:paraId="04ACC95C"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92B473A"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6C58747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1879688E" w14:textId="77777777" w:rsidR="00FD1119" w:rsidRDefault="00FD1119" w:rsidP="00A94DF7">
            <w:pPr>
              <w:rPr>
                <w:sz w:val="18"/>
                <w:szCs w:val="18"/>
                <w:lang w:eastAsia="en-US"/>
              </w:rPr>
            </w:pPr>
          </w:p>
        </w:tc>
      </w:tr>
      <w:tr w:rsidR="00FD1119" w14:paraId="012BDC06"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3B5839E" w14:textId="77777777" w:rsidR="00FD1119" w:rsidRDefault="00FD1119" w:rsidP="00A94DF7">
            <w:pPr>
              <w:jc w:val="center"/>
              <w:rPr>
                <w:b/>
                <w:bCs/>
                <w:sz w:val="16"/>
                <w:szCs w:val="16"/>
                <w:lang w:eastAsia="en-US"/>
              </w:rPr>
            </w:pPr>
            <w:r>
              <w:rPr>
                <w:b/>
                <w:bCs/>
                <w:sz w:val="16"/>
                <w:szCs w:val="16"/>
              </w:rPr>
              <w:t>2.</w:t>
            </w:r>
          </w:p>
        </w:tc>
        <w:tc>
          <w:tcPr>
            <w:tcW w:w="4688" w:type="pct"/>
            <w:gridSpan w:val="2"/>
            <w:tcBorders>
              <w:top w:val="single" w:sz="4" w:space="0" w:color="auto"/>
              <w:left w:val="single" w:sz="4" w:space="0" w:color="auto"/>
              <w:bottom w:val="single" w:sz="4" w:space="0" w:color="auto"/>
              <w:right w:val="single" w:sz="4" w:space="0" w:color="auto"/>
            </w:tcBorders>
            <w:hideMark/>
          </w:tcPr>
          <w:p w14:paraId="15874341"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На территории административно-территориального образования Смольковский сельсовет Городецкого муниципального округа Нижегородской области</w:t>
            </w:r>
          </w:p>
        </w:tc>
      </w:tr>
      <w:tr w:rsidR="00FD1119" w14:paraId="4DCCEEB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AA489A1" w14:textId="77777777" w:rsidR="00FD1119" w:rsidRDefault="00FD1119" w:rsidP="00A94DF7">
            <w:pPr>
              <w:jc w:val="center"/>
              <w:rPr>
                <w:b/>
                <w:bCs/>
                <w:sz w:val="16"/>
                <w:szCs w:val="16"/>
                <w:lang w:eastAsia="en-US"/>
              </w:rPr>
            </w:pPr>
            <w:r>
              <w:rPr>
                <w:b/>
                <w:bCs/>
                <w:sz w:val="16"/>
                <w:szCs w:val="16"/>
              </w:rPr>
              <w:t>2.1.</w:t>
            </w:r>
          </w:p>
        </w:tc>
        <w:tc>
          <w:tcPr>
            <w:tcW w:w="3244" w:type="pct"/>
            <w:tcBorders>
              <w:top w:val="single" w:sz="4" w:space="0" w:color="auto"/>
              <w:left w:val="single" w:sz="4" w:space="0" w:color="auto"/>
              <w:bottom w:val="single" w:sz="4" w:space="0" w:color="auto"/>
              <w:right w:val="single" w:sz="4" w:space="0" w:color="auto"/>
            </w:tcBorders>
            <w:hideMark/>
          </w:tcPr>
          <w:p w14:paraId="6540A8D9"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7C9A7D7C" w14:textId="77777777" w:rsidR="00FD1119" w:rsidRDefault="00FD1119" w:rsidP="00A94DF7">
            <w:pPr>
              <w:jc w:val="center"/>
              <w:rPr>
                <w:sz w:val="18"/>
                <w:szCs w:val="18"/>
                <w:lang w:eastAsia="en-US"/>
              </w:rPr>
            </w:pPr>
            <w:r w:rsidRPr="00913AEF">
              <w:rPr>
                <w:sz w:val="18"/>
                <w:szCs w:val="18"/>
                <w:lang w:eastAsia="en-US"/>
              </w:rPr>
              <w:t>64,26</w:t>
            </w:r>
          </w:p>
        </w:tc>
      </w:tr>
      <w:tr w:rsidR="00FD1119" w14:paraId="2AED7B91"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9EFA9B1" w14:textId="77777777" w:rsidR="00FD1119" w:rsidRDefault="00FD1119" w:rsidP="00A94DF7">
            <w:pPr>
              <w:jc w:val="center"/>
              <w:rPr>
                <w:b/>
                <w:bCs/>
                <w:sz w:val="16"/>
                <w:szCs w:val="16"/>
                <w:lang w:eastAsia="en-US"/>
              </w:rPr>
            </w:pPr>
            <w:r>
              <w:rPr>
                <w:b/>
                <w:bCs/>
                <w:sz w:val="16"/>
                <w:szCs w:val="16"/>
              </w:rPr>
              <w:t>2.2.</w:t>
            </w:r>
          </w:p>
        </w:tc>
        <w:tc>
          <w:tcPr>
            <w:tcW w:w="3244" w:type="pct"/>
            <w:tcBorders>
              <w:top w:val="single" w:sz="4" w:space="0" w:color="auto"/>
              <w:left w:val="single" w:sz="4" w:space="0" w:color="auto"/>
              <w:bottom w:val="nil"/>
              <w:right w:val="single" w:sz="4" w:space="0" w:color="auto"/>
            </w:tcBorders>
            <w:hideMark/>
          </w:tcPr>
          <w:p w14:paraId="0A4DCDC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65DB58E0" w14:textId="77777777" w:rsidR="00FD1119" w:rsidRDefault="00FD1119" w:rsidP="00A94DF7">
            <w:pPr>
              <w:jc w:val="center"/>
              <w:rPr>
                <w:sz w:val="18"/>
                <w:szCs w:val="18"/>
                <w:lang w:eastAsia="en-US"/>
              </w:rPr>
            </w:pPr>
            <w:r w:rsidRPr="00784365">
              <w:rPr>
                <w:sz w:val="18"/>
                <w:szCs w:val="18"/>
                <w:lang w:eastAsia="en-US"/>
              </w:rPr>
              <w:t>67,47</w:t>
            </w:r>
          </w:p>
        </w:tc>
      </w:tr>
      <w:tr w:rsidR="00FD1119" w14:paraId="43A49A44"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3AA3C9E"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64E47C85"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2C89F5BA" w14:textId="77777777" w:rsidR="00FD1119" w:rsidRDefault="00FD1119" w:rsidP="00A94DF7">
            <w:pPr>
              <w:jc w:val="center"/>
              <w:rPr>
                <w:sz w:val="18"/>
                <w:szCs w:val="18"/>
                <w:lang w:eastAsia="en-US"/>
              </w:rPr>
            </w:pPr>
          </w:p>
        </w:tc>
      </w:tr>
      <w:tr w:rsidR="00FD1119" w14:paraId="5EE7D41F"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CBEF74D" w14:textId="77777777" w:rsidR="00FD1119" w:rsidRDefault="00FD1119" w:rsidP="00A94DF7">
            <w:pPr>
              <w:jc w:val="center"/>
              <w:rPr>
                <w:b/>
                <w:bCs/>
                <w:sz w:val="16"/>
                <w:szCs w:val="16"/>
                <w:lang w:eastAsia="en-US"/>
              </w:rPr>
            </w:pPr>
            <w:r>
              <w:rPr>
                <w:b/>
                <w:bCs/>
                <w:sz w:val="16"/>
                <w:szCs w:val="16"/>
              </w:rPr>
              <w:t>2.3.</w:t>
            </w:r>
          </w:p>
        </w:tc>
        <w:tc>
          <w:tcPr>
            <w:tcW w:w="3244" w:type="pct"/>
            <w:tcBorders>
              <w:top w:val="single" w:sz="4" w:space="0" w:color="auto"/>
              <w:left w:val="single" w:sz="4" w:space="0" w:color="auto"/>
              <w:bottom w:val="single" w:sz="4" w:space="0" w:color="auto"/>
              <w:right w:val="single" w:sz="4" w:space="0" w:color="auto"/>
            </w:tcBorders>
            <w:hideMark/>
          </w:tcPr>
          <w:p w14:paraId="6521FB38"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63AF80AA" w14:textId="77777777" w:rsidR="00FD1119" w:rsidRDefault="00FD1119" w:rsidP="00A94DF7">
            <w:pPr>
              <w:jc w:val="center"/>
              <w:rPr>
                <w:sz w:val="18"/>
                <w:szCs w:val="18"/>
                <w:lang w:eastAsia="en-US"/>
              </w:rPr>
            </w:pPr>
            <w:r w:rsidRPr="00784365">
              <w:rPr>
                <w:sz w:val="18"/>
                <w:szCs w:val="18"/>
                <w:lang w:eastAsia="en-US"/>
              </w:rPr>
              <w:t>57,72</w:t>
            </w:r>
          </w:p>
        </w:tc>
      </w:tr>
      <w:tr w:rsidR="00FD1119" w14:paraId="27C08131"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EC18558" w14:textId="77777777" w:rsidR="00FD1119" w:rsidRDefault="00FD1119" w:rsidP="00A94DF7">
            <w:pPr>
              <w:jc w:val="center"/>
              <w:rPr>
                <w:b/>
                <w:bCs/>
                <w:sz w:val="16"/>
                <w:szCs w:val="16"/>
                <w:lang w:eastAsia="en-US"/>
              </w:rPr>
            </w:pPr>
            <w:r>
              <w:rPr>
                <w:b/>
                <w:bCs/>
                <w:sz w:val="16"/>
                <w:szCs w:val="16"/>
              </w:rPr>
              <w:t>2.4.</w:t>
            </w:r>
          </w:p>
        </w:tc>
        <w:tc>
          <w:tcPr>
            <w:tcW w:w="3244" w:type="pct"/>
            <w:tcBorders>
              <w:top w:val="single" w:sz="4" w:space="0" w:color="auto"/>
              <w:left w:val="single" w:sz="4" w:space="0" w:color="auto"/>
              <w:bottom w:val="nil"/>
              <w:right w:val="single" w:sz="4" w:space="0" w:color="auto"/>
            </w:tcBorders>
            <w:hideMark/>
          </w:tcPr>
          <w:p w14:paraId="61258A3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8351701" w14:textId="77777777" w:rsidR="00FD1119" w:rsidRDefault="00FD1119" w:rsidP="00A94DF7">
            <w:pPr>
              <w:jc w:val="center"/>
              <w:rPr>
                <w:sz w:val="18"/>
                <w:szCs w:val="18"/>
                <w:lang w:eastAsia="en-US"/>
              </w:rPr>
            </w:pPr>
            <w:r w:rsidRPr="00784365">
              <w:rPr>
                <w:sz w:val="18"/>
                <w:szCs w:val="18"/>
                <w:lang w:eastAsia="en-US"/>
              </w:rPr>
              <w:t>60,61</w:t>
            </w:r>
          </w:p>
        </w:tc>
      </w:tr>
      <w:tr w:rsidR="00FD1119" w14:paraId="00B3D8A4"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F290A25"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0477030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64BB4E33" w14:textId="77777777" w:rsidR="00FD1119" w:rsidRDefault="00FD1119" w:rsidP="00A94DF7">
            <w:pPr>
              <w:rPr>
                <w:sz w:val="18"/>
                <w:szCs w:val="18"/>
                <w:lang w:eastAsia="en-US"/>
              </w:rPr>
            </w:pPr>
          </w:p>
        </w:tc>
      </w:tr>
      <w:tr w:rsidR="00FD1119" w14:paraId="0511B880"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E8AC474" w14:textId="77777777" w:rsidR="00FD1119" w:rsidRDefault="00FD1119" w:rsidP="00A94DF7">
            <w:pPr>
              <w:jc w:val="center"/>
              <w:rPr>
                <w:b/>
                <w:bCs/>
                <w:sz w:val="16"/>
                <w:szCs w:val="16"/>
                <w:lang w:eastAsia="en-US"/>
              </w:rPr>
            </w:pPr>
            <w:r>
              <w:rPr>
                <w:b/>
                <w:bCs/>
                <w:sz w:val="16"/>
                <w:szCs w:val="16"/>
              </w:rPr>
              <w:t>3.</w:t>
            </w:r>
          </w:p>
        </w:tc>
        <w:tc>
          <w:tcPr>
            <w:tcW w:w="4688" w:type="pct"/>
            <w:gridSpan w:val="2"/>
            <w:tcBorders>
              <w:top w:val="single" w:sz="4" w:space="0" w:color="auto"/>
              <w:left w:val="single" w:sz="4" w:space="0" w:color="auto"/>
              <w:bottom w:val="single" w:sz="4" w:space="0" w:color="auto"/>
              <w:right w:val="single" w:sz="4" w:space="0" w:color="auto"/>
            </w:tcBorders>
            <w:hideMark/>
          </w:tcPr>
          <w:p w14:paraId="7C9F4472"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4932A7">
              <w:rPr>
                <w:rFonts w:eastAsia="Calibri"/>
                <w:b/>
                <w:bCs/>
                <w:sz w:val="18"/>
                <w:szCs w:val="18"/>
              </w:rPr>
              <w:t>административно-территориального образования Тимирязевский сельсовет</w:t>
            </w:r>
            <w:r w:rsidRPr="00C45889">
              <w:rPr>
                <w:rFonts w:eastAsia="Calibri"/>
                <w:b/>
                <w:bCs/>
                <w:sz w:val="18"/>
                <w:szCs w:val="18"/>
              </w:rPr>
              <w:t xml:space="preserve"> Городецкого муниципального округа Нижегородской области</w:t>
            </w:r>
          </w:p>
        </w:tc>
      </w:tr>
      <w:tr w:rsidR="00FD1119" w14:paraId="191AB72E"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3DFB1BD" w14:textId="77777777" w:rsidR="00FD1119" w:rsidRDefault="00FD1119" w:rsidP="00A94DF7">
            <w:pPr>
              <w:jc w:val="center"/>
              <w:rPr>
                <w:b/>
                <w:bCs/>
                <w:sz w:val="16"/>
                <w:szCs w:val="16"/>
                <w:lang w:eastAsia="en-US"/>
              </w:rPr>
            </w:pPr>
            <w:r>
              <w:rPr>
                <w:b/>
                <w:bCs/>
                <w:sz w:val="16"/>
                <w:szCs w:val="16"/>
              </w:rPr>
              <w:t>3.1.</w:t>
            </w:r>
          </w:p>
        </w:tc>
        <w:tc>
          <w:tcPr>
            <w:tcW w:w="3244" w:type="pct"/>
            <w:tcBorders>
              <w:top w:val="single" w:sz="4" w:space="0" w:color="auto"/>
              <w:left w:val="single" w:sz="4" w:space="0" w:color="auto"/>
              <w:bottom w:val="single" w:sz="4" w:space="0" w:color="auto"/>
              <w:right w:val="single" w:sz="4" w:space="0" w:color="auto"/>
            </w:tcBorders>
            <w:hideMark/>
          </w:tcPr>
          <w:p w14:paraId="07B24BB9"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E0FA430" w14:textId="77777777" w:rsidR="00FD1119" w:rsidRDefault="00FD1119" w:rsidP="00A94DF7">
            <w:pPr>
              <w:jc w:val="center"/>
              <w:rPr>
                <w:sz w:val="18"/>
                <w:szCs w:val="18"/>
                <w:lang w:eastAsia="en-US"/>
              </w:rPr>
            </w:pPr>
            <w:r w:rsidRPr="00784365">
              <w:rPr>
                <w:sz w:val="18"/>
                <w:szCs w:val="18"/>
                <w:lang w:eastAsia="en-US"/>
              </w:rPr>
              <w:t>61,95</w:t>
            </w:r>
          </w:p>
        </w:tc>
      </w:tr>
      <w:tr w:rsidR="00FD1119" w14:paraId="4BF2475F"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30F22F36" w14:textId="77777777" w:rsidR="00FD1119" w:rsidRDefault="00FD1119" w:rsidP="00A94DF7">
            <w:pPr>
              <w:jc w:val="center"/>
              <w:rPr>
                <w:b/>
                <w:bCs/>
                <w:sz w:val="16"/>
                <w:szCs w:val="16"/>
                <w:lang w:eastAsia="en-US"/>
              </w:rPr>
            </w:pPr>
            <w:r>
              <w:rPr>
                <w:b/>
                <w:bCs/>
                <w:sz w:val="16"/>
                <w:szCs w:val="16"/>
              </w:rPr>
              <w:t>3.2.</w:t>
            </w:r>
          </w:p>
        </w:tc>
        <w:tc>
          <w:tcPr>
            <w:tcW w:w="3244" w:type="pct"/>
            <w:tcBorders>
              <w:top w:val="single" w:sz="4" w:space="0" w:color="auto"/>
              <w:left w:val="single" w:sz="4" w:space="0" w:color="auto"/>
              <w:bottom w:val="nil"/>
              <w:right w:val="single" w:sz="4" w:space="0" w:color="auto"/>
            </w:tcBorders>
            <w:hideMark/>
          </w:tcPr>
          <w:p w14:paraId="5609F9BE"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57BEC0AB" w14:textId="77777777" w:rsidR="00FD1119" w:rsidRDefault="00FD1119" w:rsidP="00A94DF7">
            <w:pPr>
              <w:jc w:val="center"/>
              <w:rPr>
                <w:sz w:val="18"/>
                <w:szCs w:val="18"/>
                <w:lang w:eastAsia="en-US"/>
              </w:rPr>
            </w:pPr>
            <w:r w:rsidRPr="00784365">
              <w:rPr>
                <w:sz w:val="18"/>
                <w:szCs w:val="18"/>
                <w:lang w:eastAsia="en-US"/>
              </w:rPr>
              <w:t>65,05</w:t>
            </w:r>
          </w:p>
        </w:tc>
      </w:tr>
      <w:tr w:rsidR="00FD1119" w14:paraId="029E31AA"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28A8ECE4"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7394B77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2B4EA1B4" w14:textId="77777777" w:rsidR="00FD1119" w:rsidRDefault="00FD1119" w:rsidP="00A94DF7">
            <w:pPr>
              <w:jc w:val="center"/>
              <w:rPr>
                <w:sz w:val="18"/>
                <w:szCs w:val="18"/>
                <w:lang w:eastAsia="en-US"/>
              </w:rPr>
            </w:pPr>
          </w:p>
        </w:tc>
      </w:tr>
      <w:tr w:rsidR="00FD1119" w14:paraId="15D669A2"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9E3EDE0" w14:textId="77777777" w:rsidR="00FD1119" w:rsidRDefault="00FD1119" w:rsidP="00A94DF7">
            <w:pPr>
              <w:jc w:val="center"/>
              <w:rPr>
                <w:b/>
                <w:bCs/>
                <w:sz w:val="16"/>
                <w:szCs w:val="16"/>
                <w:lang w:eastAsia="en-US"/>
              </w:rPr>
            </w:pPr>
            <w:r>
              <w:rPr>
                <w:b/>
                <w:bCs/>
                <w:sz w:val="16"/>
                <w:szCs w:val="16"/>
              </w:rPr>
              <w:t>3.3.</w:t>
            </w:r>
          </w:p>
        </w:tc>
        <w:tc>
          <w:tcPr>
            <w:tcW w:w="3244" w:type="pct"/>
            <w:tcBorders>
              <w:top w:val="single" w:sz="4" w:space="0" w:color="auto"/>
              <w:left w:val="single" w:sz="4" w:space="0" w:color="auto"/>
              <w:bottom w:val="single" w:sz="4" w:space="0" w:color="auto"/>
              <w:right w:val="single" w:sz="4" w:space="0" w:color="auto"/>
            </w:tcBorders>
            <w:hideMark/>
          </w:tcPr>
          <w:p w14:paraId="082956D0"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34F42905" w14:textId="77777777" w:rsidR="00FD1119" w:rsidRDefault="00FD1119" w:rsidP="00A94DF7">
            <w:pPr>
              <w:jc w:val="center"/>
              <w:rPr>
                <w:sz w:val="18"/>
                <w:szCs w:val="18"/>
                <w:lang w:eastAsia="en-US"/>
              </w:rPr>
            </w:pPr>
            <w:r w:rsidRPr="00784365">
              <w:rPr>
                <w:sz w:val="18"/>
                <w:szCs w:val="18"/>
                <w:lang w:eastAsia="en-US"/>
              </w:rPr>
              <w:t>79,66</w:t>
            </w:r>
          </w:p>
        </w:tc>
      </w:tr>
      <w:tr w:rsidR="00FD1119" w14:paraId="56C0C1F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5D9F1D01" w14:textId="77777777" w:rsidR="00FD1119" w:rsidRDefault="00FD1119" w:rsidP="00A94DF7">
            <w:pPr>
              <w:jc w:val="center"/>
              <w:rPr>
                <w:b/>
                <w:bCs/>
                <w:sz w:val="16"/>
                <w:szCs w:val="16"/>
                <w:lang w:eastAsia="en-US"/>
              </w:rPr>
            </w:pPr>
            <w:r>
              <w:rPr>
                <w:b/>
                <w:bCs/>
                <w:sz w:val="16"/>
                <w:szCs w:val="16"/>
              </w:rPr>
              <w:t>3.4.</w:t>
            </w:r>
          </w:p>
        </w:tc>
        <w:tc>
          <w:tcPr>
            <w:tcW w:w="3244" w:type="pct"/>
            <w:tcBorders>
              <w:top w:val="single" w:sz="4" w:space="0" w:color="auto"/>
              <w:left w:val="single" w:sz="4" w:space="0" w:color="auto"/>
              <w:bottom w:val="nil"/>
              <w:right w:val="single" w:sz="4" w:space="0" w:color="auto"/>
            </w:tcBorders>
            <w:hideMark/>
          </w:tcPr>
          <w:p w14:paraId="3C288F32"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B0A5737" w14:textId="77777777" w:rsidR="00FD1119" w:rsidRDefault="00FD1119" w:rsidP="00A94DF7">
            <w:pPr>
              <w:jc w:val="center"/>
              <w:rPr>
                <w:sz w:val="18"/>
                <w:szCs w:val="18"/>
                <w:lang w:eastAsia="en-US"/>
              </w:rPr>
            </w:pPr>
            <w:r w:rsidRPr="00784365">
              <w:rPr>
                <w:sz w:val="18"/>
                <w:szCs w:val="18"/>
                <w:lang w:eastAsia="en-US"/>
              </w:rPr>
              <w:t>83,64</w:t>
            </w:r>
          </w:p>
        </w:tc>
      </w:tr>
      <w:tr w:rsidR="00FD1119" w14:paraId="2D0F0AE2"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3BDD99EA"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3F666B8B"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57387C8D" w14:textId="77777777" w:rsidR="00FD1119" w:rsidRDefault="00FD1119" w:rsidP="00A94DF7">
            <w:pPr>
              <w:jc w:val="center"/>
              <w:rPr>
                <w:sz w:val="18"/>
                <w:szCs w:val="18"/>
                <w:lang w:eastAsia="en-US"/>
              </w:rPr>
            </w:pPr>
          </w:p>
        </w:tc>
      </w:tr>
      <w:tr w:rsidR="00FD1119" w14:paraId="317B6A9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5215BE4" w14:textId="77777777" w:rsidR="00FD1119" w:rsidRDefault="00FD1119" w:rsidP="00A94DF7">
            <w:pPr>
              <w:jc w:val="center"/>
              <w:rPr>
                <w:b/>
                <w:bCs/>
                <w:sz w:val="16"/>
                <w:szCs w:val="16"/>
                <w:lang w:eastAsia="en-US"/>
              </w:rPr>
            </w:pPr>
            <w:r>
              <w:rPr>
                <w:b/>
                <w:bCs/>
                <w:sz w:val="16"/>
                <w:szCs w:val="16"/>
              </w:rPr>
              <w:t>3.5.</w:t>
            </w:r>
          </w:p>
        </w:tc>
        <w:tc>
          <w:tcPr>
            <w:tcW w:w="3244" w:type="pct"/>
            <w:tcBorders>
              <w:top w:val="single" w:sz="4" w:space="0" w:color="auto"/>
              <w:left w:val="single" w:sz="4" w:space="0" w:color="auto"/>
              <w:bottom w:val="single" w:sz="4" w:space="0" w:color="auto"/>
              <w:right w:val="single" w:sz="4" w:space="0" w:color="auto"/>
            </w:tcBorders>
            <w:hideMark/>
          </w:tcPr>
          <w:p w14:paraId="5BCF00DC" w14:textId="77777777" w:rsidR="00FD1119" w:rsidRDefault="00FD1119" w:rsidP="00A94DF7">
            <w:pPr>
              <w:rPr>
                <w:noProof/>
                <w:sz w:val="18"/>
                <w:szCs w:val="18"/>
                <w:lang w:eastAsia="en-US"/>
              </w:rPr>
            </w:pPr>
            <w:r>
              <w:rPr>
                <w:sz w:val="18"/>
                <w:szCs w:val="18"/>
              </w:rPr>
              <w:t>Водоотведение (очистка сточных вод),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2F60D941" w14:textId="77777777" w:rsidR="00FD1119" w:rsidRDefault="00FD1119" w:rsidP="00A94DF7">
            <w:pPr>
              <w:jc w:val="center"/>
              <w:rPr>
                <w:sz w:val="18"/>
                <w:szCs w:val="18"/>
                <w:lang w:eastAsia="en-US"/>
              </w:rPr>
            </w:pPr>
            <w:r w:rsidRPr="00784365">
              <w:rPr>
                <w:sz w:val="18"/>
                <w:szCs w:val="18"/>
                <w:lang w:eastAsia="en-US"/>
              </w:rPr>
              <w:t>40,52</w:t>
            </w:r>
          </w:p>
        </w:tc>
      </w:tr>
      <w:tr w:rsidR="00FD1119" w14:paraId="31857D2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66B4930B" w14:textId="77777777" w:rsidR="00FD1119" w:rsidRDefault="00FD1119" w:rsidP="00A94DF7">
            <w:pPr>
              <w:jc w:val="center"/>
              <w:rPr>
                <w:b/>
                <w:bCs/>
                <w:sz w:val="16"/>
                <w:szCs w:val="16"/>
                <w:lang w:eastAsia="en-US"/>
              </w:rPr>
            </w:pPr>
            <w:r>
              <w:rPr>
                <w:b/>
                <w:bCs/>
                <w:sz w:val="16"/>
                <w:szCs w:val="16"/>
              </w:rPr>
              <w:t>3.6.</w:t>
            </w:r>
          </w:p>
        </w:tc>
        <w:tc>
          <w:tcPr>
            <w:tcW w:w="3244" w:type="pct"/>
            <w:tcBorders>
              <w:top w:val="single" w:sz="4" w:space="0" w:color="auto"/>
              <w:left w:val="single" w:sz="4" w:space="0" w:color="auto"/>
              <w:bottom w:val="nil"/>
              <w:right w:val="single" w:sz="4" w:space="0" w:color="auto"/>
            </w:tcBorders>
            <w:hideMark/>
          </w:tcPr>
          <w:p w14:paraId="387A00B0"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(очистка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3B7924CC" w14:textId="77777777" w:rsidR="00FD1119" w:rsidRDefault="00FD1119" w:rsidP="00A94DF7">
            <w:pPr>
              <w:jc w:val="center"/>
              <w:rPr>
                <w:sz w:val="18"/>
                <w:szCs w:val="18"/>
                <w:lang w:eastAsia="en-US"/>
              </w:rPr>
            </w:pPr>
            <w:r>
              <w:rPr>
                <w:sz w:val="18"/>
                <w:szCs w:val="18"/>
                <w:lang w:val="en-US" w:eastAsia="en-US"/>
              </w:rPr>
              <w:t>-</w:t>
            </w:r>
          </w:p>
        </w:tc>
      </w:tr>
      <w:tr w:rsidR="00FD1119" w14:paraId="0F6D686F"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92003BB"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0C3C1BB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78FFFBD7" w14:textId="77777777" w:rsidR="00FD1119" w:rsidRDefault="00FD1119" w:rsidP="00A94DF7">
            <w:pPr>
              <w:rPr>
                <w:sz w:val="18"/>
                <w:szCs w:val="18"/>
                <w:lang w:eastAsia="en-US"/>
              </w:rPr>
            </w:pPr>
          </w:p>
        </w:tc>
      </w:tr>
      <w:tr w:rsidR="00FD1119" w14:paraId="04287F1F"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34C3194" w14:textId="77777777" w:rsidR="00FD1119" w:rsidRDefault="00FD1119" w:rsidP="00A94DF7">
            <w:pPr>
              <w:jc w:val="center"/>
              <w:rPr>
                <w:b/>
                <w:bCs/>
                <w:sz w:val="16"/>
                <w:szCs w:val="16"/>
                <w:lang w:eastAsia="en-US"/>
              </w:rPr>
            </w:pPr>
            <w:r>
              <w:rPr>
                <w:b/>
                <w:bCs/>
                <w:sz w:val="16"/>
                <w:szCs w:val="16"/>
              </w:rPr>
              <w:t>4.</w:t>
            </w:r>
          </w:p>
        </w:tc>
        <w:tc>
          <w:tcPr>
            <w:tcW w:w="4688" w:type="pct"/>
            <w:gridSpan w:val="2"/>
            <w:tcBorders>
              <w:top w:val="single" w:sz="4" w:space="0" w:color="auto"/>
              <w:left w:val="single" w:sz="4" w:space="0" w:color="auto"/>
              <w:bottom w:val="single" w:sz="4" w:space="0" w:color="auto"/>
              <w:right w:val="single" w:sz="4" w:space="0" w:color="auto"/>
            </w:tcBorders>
            <w:hideMark/>
          </w:tcPr>
          <w:p w14:paraId="4D16F101"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4932A7">
              <w:rPr>
                <w:rFonts w:eastAsia="Calibri"/>
                <w:b/>
                <w:bCs/>
                <w:sz w:val="18"/>
                <w:szCs w:val="18"/>
              </w:rPr>
              <w:t>административно-территориального образования Ковригинский сельсовет</w:t>
            </w:r>
            <w:r w:rsidRPr="00C45889">
              <w:rPr>
                <w:rFonts w:eastAsia="Calibri"/>
                <w:b/>
                <w:bCs/>
                <w:sz w:val="18"/>
                <w:szCs w:val="18"/>
              </w:rPr>
              <w:t xml:space="preserve"> Городецкого муниципального округа Нижегородской области</w:t>
            </w:r>
          </w:p>
        </w:tc>
      </w:tr>
      <w:tr w:rsidR="00FD1119" w14:paraId="18A158C8"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0A16DE1" w14:textId="77777777" w:rsidR="00FD1119" w:rsidRDefault="00FD1119" w:rsidP="00A94DF7">
            <w:pPr>
              <w:jc w:val="center"/>
              <w:rPr>
                <w:b/>
                <w:bCs/>
                <w:sz w:val="16"/>
                <w:szCs w:val="16"/>
                <w:lang w:eastAsia="en-US"/>
              </w:rPr>
            </w:pPr>
            <w:r>
              <w:rPr>
                <w:b/>
                <w:bCs/>
                <w:sz w:val="16"/>
                <w:szCs w:val="16"/>
              </w:rPr>
              <w:t>4.1.</w:t>
            </w:r>
          </w:p>
        </w:tc>
        <w:tc>
          <w:tcPr>
            <w:tcW w:w="3244" w:type="pct"/>
            <w:tcBorders>
              <w:top w:val="single" w:sz="4" w:space="0" w:color="auto"/>
              <w:left w:val="single" w:sz="4" w:space="0" w:color="auto"/>
              <w:bottom w:val="single" w:sz="4" w:space="0" w:color="auto"/>
              <w:right w:val="single" w:sz="4" w:space="0" w:color="auto"/>
            </w:tcBorders>
            <w:hideMark/>
          </w:tcPr>
          <w:p w14:paraId="6C010B41"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7F19B77E" w14:textId="77777777" w:rsidR="00FD1119" w:rsidRDefault="00FD1119" w:rsidP="00A94DF7">
            <w:pPr>
              <w:jc w:val="center"/>
              <w:rPr>
                <w:sz w:val="18"/>
                <w:szCs w:val="18"/>
                <w:lang w:eastAsia="en-US"/>
              </w:rPr>
            </w:pPr>
            <w:r w:rsidRPr="00784365">
              <w:rPr>
                <w:sz w:val="18"/>
                <w:szCs w:val="18"/>
                <w:lang w:eastAsia="en-US"/>
              </w:rPr>
              <w:t>49,68</w:t>
            </w:r>
          </w:p>
        </w:tc>
      </w:tr>
      <w:tr w:rsidR="00FD1119" w14:paraId="44D70BF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00D7BBD0" w14:textId="77777777" w:rsidR="00FD1119" w:rsidRDefault="00FD1119" w:rsidP="00A94DF7">
            <w:pPr>
              <w:jc w:val="center"/>
              <w:rPr>
                <w:b/>
                <w:bCs/>
                <w:sz w:val="16"/>
                <w:szCs w:val="16"/>
                <w:lang w:eastAsia="en-US"/>
              </w:rPr>
            </w:pPr>
            <w:r>
              <w:rPr>
                <w:b/>
                <w:bCs/>
                <w:sz w:val="16"/>
                <w:szCs w:val="16"/>
              </w:rPr>
              <w:t>4.2.</w:t>
            </w:r>
          </w:p>
        </w:tc>
        <w:tc>
          <w:tcPr>
            <w:tcW w:w="3244" w:type="pct"/>
            <w:tcBorders>
              <w:top w:val="single" w:sz="4" w:space="0" w:color="auto"/>
              <w:left w:val="single" w:sz="4" w:space="0" w:color="auto"/>
              <w:bottom w:val="nil"/>
              <w:right w:val="single" w:sz="4" w:space="0" w:color="auto"/>
            </w:tcBorders>
            <w:hideMark/>
          </w:tcPr>
          <w:p w14:paraId="6F4CD52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19A3B04" w14:textId="77777777" w:rsidR="00FD1119" w:rsidRDefault="00FD1119" w:rsidP="00A94DF7">
            <w:pPr>
              <w:jc w:val="center"/>
              <w:rPr>
                <w:sz w:val="18"/>
                <w:szCs w:val="18"/>
                <w:lang w:eastAsia="en-US"/>
              </w:rPr>
            </w:pPr>
            <w:r w:rsidRPr="00784365">
              <w:rPr>
                <w:sz w:val="18"/>
                <w:szCs w:val="18"/>
                <w:lang w:eastAsia="en-US"/>
              </w:rPr>
              <w:t>52,16</w:t>
            </w:r>
          </w:p>
        </w:tc>
      </w:tr>
      <w:tr w:rsidR="00FD1119" w14:paraId="284F4C4B"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8F26117"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558373D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2EFFD9B2" w14:textId="77777777" w:rsidR="00FD1119" w:rsidRDefault="00FD1119" w:rsidP="00A94DF7">
            <w:pPr>
              <w:jc w:val="center"/>
              <w:rPr>
                <w:sz w:val="18"/>
                <w:szCs w:val="18"/>
                <w:lang w:eastAsia="en-US"/>
              </w:rPr>
            </w:pPr>
          </w:p>
        </w:tc>
      </w:tr>
      <w:tr w:rsidR="00FD1119" w14:paraId="7E04222E"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52EAFCB" w14:textId="77777777" w:rsidR="00FD1119" w:rsidRDefault="00FD1119" w:rsidP="00A94DF7">
            <w:pPr>
              <w:jc w:val="center"/>
              <w:rPr>
                <w:b/>
                <w:bCs/>
                <w:sz w:val="16"/>
                <w:szCs w:val="16"/>
                <w:lang w:eastAsia="en-US"/>
              </w:rPr>
            </w:pPr>
            <w:r>
              <w:rPr>
                <w:b/>
                <w:bCs/>
                <w:sz w:val="16"/>
                <w:szCs w:val="16"/>
              </w:rPr>
              <w:t>4.3.</w:t>
            </w:r>
          </w:p>
        </w:tc>
        <w:tc>
          <w:tcPr>
            <w:tcW w:w="3244" w:type="pct"/>
            <w:tcBorders>
              <w:top w:val="single" w:sz="4" w:space="0" w:color="auto"/>
              <w:left w:val="single" w:sz="4" w:space="0" w:color="auto"/>
              <w:bottom w:val="single" w:sz="4" w:space="0" w:color="auto"/>
              <w:right w:val="single" w:sz="4" w:space="0" w:color="auto"/>
            </w:tcBorders>
            <w:hideMark/>
          </w:tcPr>
          <w:p w14:paraId="6B1AAA5A"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790633F4" w14:textId="77777777" w:rsidR="00FD1119" w:rsidRDefault="00FD1119" w:rsidP="00A94DF7">
            <w:pPr>
              <w:jc w:val="center"/>
              <w:rPr>
                <w:sz w:val="18"/>
                <w:szCs w:val="18"/>
                <w:lang w:eastAsia="en-US"/>
              </w:rPr>
            </w:pPr>
            <w:r>
              <w:rPr>
                <w:sz w:val="18"/>
                <w:szCs w:val="18"/>
                <w:lang w:eastAsia="en-US"/>
              </w:rPr>
              <w:t>117,29</w:t>
            </w:r>
          </w:p>
        </w:tc>
      </w:tr>
      <w:tr w:rsidR="00FD1119" w14:paraId="528D60E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FA0395D" w14:textId="77777777" w:rsidR="00FD1119" w:rsidRDefault="00FD1119" w:rsidP="00A94DF7">
            <w:pPr>
              <w:jc w:val="center"/>
              <w:rPr>
                <w:b/>
                <w:bCs/>
                <w:sz w:val="16"/>
                <w:szCs w:val="16"/>
                <w:lang w:eastAsia="en-US"/>
              </w:rPr>
            </w:pPr>
            <w:r>
              <w:rPr>
                <w:b/>
                <w:bCs/>
                <w:sz w:val="16"/>
                <w:szCs w:val="16"/>
              </w:rPr>
              <w:t>4.4.</w:t>
            </w:r>
          </w:p>
        </w:tc>
        <w:tc>
          <w:tcPr>
            <w:tcW w:w="3244" w:type="pct"/>
            <w:tcBorders>
              <w:top w:val="single" w:sz="4" w:space="0" w:color="auto"/>
              <w:left w:val="single" w:sz="4" w:space="0" w:color="auto"/>
              <w:bottom w:val="nil"/>
              <w:right w:val="single" w:sz="4" w:space="0" w:color="auto"/>
            </w:tcBorders>
            <w:hideMark/>
          </w:tcPr>
          <w:p w14:paraId="40C5B25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B56F8A2" w14:textId="77777777" w:rsidR="00FD1119" w:rsidRDefault="00FD1119" w:rsidP="00A94DF7">
            <w:pPr>
              <w:jc w:val="center"/>
              <w:rPr>
                <w:sz w:val="18"/>
                <w:szCs w:val="18"/>
                <w:lang w:eastAsia="en-US"/>
              </w:rPr>
            </w:pPr>
            <w:r w:rsidRPr="00784365">
              <w:rPr>
                <w:sz w:val="18"/>
                <w:szCs w:val="18"/>
                <w:lang w:eastAsia="en-US"/>
              </w:rPr>
              <w:t>123,1</w:t>
            </w:r>
            <w:r>
              <w:rPr>
                <w:sz w:val="18"/>
                <w:szCs w:val="18"/>
                <w:lang w:eastAsia="en-US"/>
              </w:rPr>
              <w:t>5</w:t>
            </w:r>
          </w:p>
        </w:tc>
      </w:tr>
      <w:tr w:rsidR="00FD1119" w14:paraId="4572936D"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4CC4A87"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7C53DC2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3830DBF2" w14:textId="77777777" w:rsidR="00FD1119" w:rsidRDefault="00FD1119" w:rsidP="00A94DF7">
            <w:pPr>
              <w:rPr>
                <w:sz w:val="18"/>
                <w:szCs w:val="18"/>
                <w:lang w:eastAsia="en-US"/>
              </w:rPr>
            </w:pPr>
          </w:p>
        </w:tc>
      </w:tr>
      <w:tr w:rsidR="00FD1119" w14:paraId="5CB27ED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78EA57F" w14:textId="77777777" w:rsidR="00FD1119" w:rsidRDefault="00FD1119" w:rsidP="00A94DF7">
            <w:pPr>
              <w:jc w:val="center"/>
              <w:rPr>
                <w:b/>
                <w:bCs/>
                <w:sz w:val="16"/>
                <w:szCs w:val="16"/>
                <w:lang w:eastAsia="en-US"/>
              </w:rPr>
            </w:pPr>
            <w:r>
              <w:rPr>
                <w:b/>
                <w:bCs/>
                <w:sz w:val="16"/>
                <w:szCs w:val="16"/>
              </w:rPr>
              <w:t>5.</w:t>
            </w:r>
          </w:p>
        </w:tc>
        <w:tc>
          <w:tcPr>
            <w:tcW w:w="4688" w:type="pct"/>
            <w:gridSpan w:val="2"/>
            <w:tcBorders>
              <w:top w:val="single" w:sz="4" w:space="0" w:color="auto"/>
              <w:left w:val="single" w:sz="4" w:space="0" w:color="auto"/>
              <w:bottom w:val="single" w:sz="4" w:space="0" w:color="auto"/>
              <w:right w:val="single" w:sz="4" w:space="0" w:color="auto"/>
            </w:tcBorders>
            <w:hideMark/>
          </w:tcPr>
          <w:p w14:paraId="166FDE5E"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4932A7">
              <w:rPr>
                <w:rFonts w:eastAsia="Calibri"/>
                <w:b/>
                <w:bCs/>
                <w:sz w:val="18"/>
                <w:szCs w:val="18"/>
              </w:rPr>
              <w:t>административно-территориального образования Федуринский сельсовет Городецкого муниципального округа Нижегородской области</w:t>
            </w:r>
          </w:p>
        </w:tc>
      </w:tr>
      <w:tr w:rsidR="00FD1119" w14:paraId="1E75983B"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6B8A48B" w14:textId="77777777" w:rsidR="00FD1119" w:rsidRDefault="00FD1119" w:rsidP="00A94DF7">
            <w:pPr>
              <w:jc w:val="center"/>
              <w:rPr>
                <w:b/>
                <w:bCs/>
                <w:sz w:val="16"/>
                <w:szCs w:val="16"/>
                <w:lang w:eastAsia="en-US"/>
              </w:rPr>
            </w:pPr>
            <w:r>
              <w:rPr>
                <w:b/>
                <w:bCs/>
                <w:sz w:val="16"/>
                <w:szCs w:val="16"/>
              </w:rPr>
              <w:t>5.1.</w:t>
            </w:r>
          </w:p>
        </w:tc>
        <w:tc>
          <w:tcPr>
            <w:tcW w:w="3244" w:type="pct"/>
            <w:tcBorders>
              <w:top w:val="single" w:sz="4" w:space="0" w:color="auto"/>
              <w:left w:val="single" w:sz="4" w:space="0" w:color="auto"/>
              <w:bottom w:val="single" w:sz="4" w:space="0" w:color="auto"/>
              <w:right w:val="single" w:sz="4" w:space="0" w:color="auto"/>
            </w:tcBorders>
            <w:hideMark/>
          </w:tcPr>
          <w:p w14:paraId="348D494E"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2B4202E3" w14:textId="77777777" w:rsidR="00FD1119" w:rsidRDefault="00FD1119" w:rsidP="00A94DF7">
            <w:pPr>
              <w:jc w:val="center"/>
              <w:rPr>
                <w:sz w:val="18"/>
                <w:szCs w:val="18"/>
                <w:lang w:eastAsia="en-US"/>
              </w:rPr>
            </w:pPr>
            <w:r w:rsidRPr="00A3750E">
              <w:rPr>
                <w:sz w:val="18"/>
                <w:szCs w:val="18"/>
                <w:lang w:eastAsia="en-US"/>
              </w:rPr>
              <w:t>37,27</w:t>
            </w:r>
          </w:p>
        </w:tc>
      </w:tr>
      <w:tr w:rsidR="00FD1119" w14:paraId="48BC3102"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05DDA24" w14:textId="77777777" w:rsidR="00FD1119" w:rsidRDefault="00FD1119" w:rsidP="00A94DF7">
            <w:pPr>
              <w:jc w:val="center"/>
              <w:rPr>
                <w:b/>
                <w:bCs/>
                <w:sz w:val="16"/>
                <w:szCs w:val="16"/>
                <w:lang w:eastAsia="en-US"/>
              </w:rPr>
            </w:pPr>
            <w:r>
              <w:rPr>
                <w:b/>
                <w:bCs/>
                <w:sz w:val="16"/>
                <w:szCs w:val="16"/>
              </w:rPr>
              <w:t>5.2.</w:t>
            </w:r>
          </w:p>
        </w:tc>
        <w:tc>
          <w:tcPr>
            <w:tcW w:w="3244" w:type="pct"/>
            <w:tcBorders>
              <w:top w:val="single" w:sz="4" w:space="0" w:color="auto"/>
              <w:left w:val="single" w:sz="4" w:space="0" w:color="auto"/>
              <w:bottom w:val="nil"/>
              <w:right w:val="single" w:sz="4" w:space="0" w:color="auto"/>
            </w:tcBorders>
            <w:hideMark/>
          </w:tcPr>
          <w:p w14:paraId="4B864E3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A73D4EB" w14:textId="77777777" w:rsidR="00FD1119" w:rsidRDefault="00FD1119" w:rsidP="00A94DF7">
            <w:pPr>
              <w:jc w:val="center"/>
              <w:rPr>
                <w:sz w:val="18"/>
                <w:szCs w:val="18"/>
                <w:lang w:eastAsia="en-US"/>
              </w:rPr>
            </w:pPr>
            <w:r w:rsidRPr="00A3750E">
              <w:rPr>
                <w:sz w:val="18"/>
                <w:szCs w:val="18"/>
                <w:lang w:eastAsia="en-US"/>
              </w:rPr>
              <w:t>39,13</w:t>
            </w:r>
          </w:p>
        </w:tc>
      </w:tr>
      <w:tr w:rsidR="00FD1119" w14:paraId="21E0D7E8"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6B0FA75"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7E854772"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5A12E4D0" w14:textId="77777777" w:rsidR="00FD1119" w:rsidRDefault="00FD1119" w:rsidP="00A94DF7">
            <w:pPr>
              <w:jc w:val="center"/>
              <w:rPr>
                <w:sz w:val="18"/>
                <w:szCs w:val="18"/>
                <w:lang w:eastAsia="en-US"/>
              </w:rPr>
            </w:pPr>
          </w:p>
        </w:tc>
      </w:tr>
      <w:tr w:rsidR="00FD1119" w14:paraId="442D6968"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9C798AD" w14:textId="77777777" w:rsidR="00FD1119" w:rsidRDefault="00FD1119" w:rsidP="00A94DF7">
            <w:pPr>
              <w:jc w:val="center"/>
              <w:rPr>
                <w:b/>
                <w:bCs/>
                <w:sz w:val="16"/>
                <w:szCs w:val="16"/>
                <w:lang w:eastAsia="en-US"/>
              </w:rPr>
            </w:pPr>
            <w:r>
              <w:rPr>
                <w:b/>
                <w:bCs/>
                <w:sz w:val="16"/>
                <w:szCs w:val="16"/>
              </w:rPr>
              <w:lastRenderedPageBreak/>
              <w:t>5.3.</w:t>
            </w:r>
          </w:p>
        </w:tc>
        <w:tc>
          <w:tcPr>
            <w:tcW w:w="3244" w:type="pct"/>
            <w:tcBorders>
              <w:top w:val="single" w:sz="4" w:space="0" w:color="auto"/>
              <w:left w:val="single" w:sz="4" w:space="0" w:color="auto"/>
              <w:bottom w:val="single" w:sz="4" w:space="0" w:color="auto"/>
              <w:right w:val="single" w:sz="4" w:space="0" w:color="auto"/>
            </w:tcBorders>
            <w:hideMark/>
          </w:tcPr>
          <w:p w14:paraId="093903EF"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6B58AE8E" w14:textId="77777777" w:rsidR="00FD1119" w:rsidRDefault="00FD1119" w:rsidP="00A94DF7">
            <w:pPr>
              <w:jc w:val="center"/>
              <w:rPr>
                <w:sz w:val="18"/>
                <w:szCs w:val="18"/>
                <w:lang w:eastAsia="en-US"/>
              </w:rPr>
            </w:pPr>
            <w:r w:rsidRPr="00A3750E">
              <w:rPr>
                <w:sz w:val="18"/>
                <w:szCs w:val="18"/>
                <w:lang w:eastAsia="en-US"/>
              </w:rPr>
              <w:t>139,28</w:t>
            </w:r>
          </w:p>
        </w:tc>
      </w:tr>
      <w:tr w:rsidR="00FD1119" w14:paraId="1DBBC273"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1D31A34F" w14:textId="77777777" w:rsidR="00FD1119" w:rsidRDefault="00FD1119" w:rsidP="00A94DF7">
            <w:pPr>
              <w:jc w:val="center"/>
              <w:rPr>
                <w:b/>
                <w:bCs/>
                <w:sz w:val="16"/>
                <w:szCs w:val="16"/>
                <w:lang w:eastAsia="en-US"/>
              </w:rPr>
            </w:pPr>
            <w:r>
              <w:rPr>
                <w:b/>
                <w:bCs/>
                <w:sz w:val="16"/>
                <w:szCs w:val="16"/>
              </w:rPr>
              <w:t>5.4.</w:t>
            </w:r>
          </w:p>
        </w:tc>
        <w:tc>
          <w:tcPr>
            <w:tcW w:w="3244" w:type="pct"/>
            <w:tcBorders>
              <w:top w:val="single" w:sz="4" w:space="0" w:color="auto"/>
              <w:left w:val="single" w:sz="4" w:space="0" w:color="auto"/>
              <w:bottom w:val="nil"/>
              <w:right w:val="single" w:sz="4" w:space="0" w:color="auto"/>
            </w:tcBorders>
            <w:hideMark/>
          </w:tcPr>
          <w:p w14:paraId="1452D01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4805B349" w14:textId="77777777" w:rsidR="00FD1119" w:rsidRDefault="00FD1119" w:rsidP="00A94DF7">
            <w:pPr>
              <w:jc w:val="center"/>
              <w:rPr>
                <w:sz w:val="18"/>
                <w:szCs w:val="18"/>
                <w:lang w:eastAsia="en-US"/>
              </w:rPr>
            </w:pPr>
            <w:r w:rsidRPr="00A3750E">
              <w:rPr>
                <w:sz w:val="18"/>
                <w:szCs w:val="18"/>
                <w:lang w:eastAsia="en-US"/>
              </w:rPr>
              <w:t>146,24</w:t>
            </w:r>
          </w:p>
        </w:tc>
      </w:tr>
      <w:tr w:rsidR="00FD1119" w14:paraId="4A5ED460"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471F81D4"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1EC489DE"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74E9DA0B" w14:textId="77777777" w:rsidR="00FD1119" w:rsidRDefault="00FD1119" w:rsidP="00A94DF7">
            <w:pPr>
              <w:jc w:val="center"/>
              <w:rPr>
                <w:sz w:val="18"/>
                <w:szCs w:val="18"/>
                <w:lang w:eastAsia="en-US"/>
              </w:rPr>
            </w:pPr>
          </w:p>
        </w:tc>
      </w:tr>
      <w:tr w:rsidR="00FD1119" w14:paraId="16946D8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30654CC" w14:textId="77777777" w:rsidR="00FD1119" w:rsidRDefault="00FD1119" w:rsidP="00A94DF7">
            <w:pPr>
              <w:jc w:val="center"/>
              <w:rPr>
                <w:b/>
                <w:bCs/>
                <w:sz w:val="16"/>
                <w:szCs w:val="16"/>
                <w:lang w:eastAsia="en-US"/>
              </w:rPr>
            </w:pPr>
            <w:r>
              <w:rPr>
                <w:b/>
                <w:bCs/>
                <w:sz w:val="16"/>
                <w:szCs w:val="16"/>
              </w:rPr>
              <w:t>5.5.</w:t>
            </w:r>
          </w:p>
        </w:tc>
        <w:tc>
          <w:tcPr>
            <w:tcW w:w="3244" w:type="pct"/>
            <w:tcBorders>
              <w:top w:val="single" w:sz="4" w:space="0" w:color="auto"/>
              <w:left w:val="single" w:sz="4" w:space="0" w:color="auto"/>
              <w:bottom w:val="single" w:sz="4" w:space="0" w:color="auto"/>
              <w:right w:val="single" w:sz="4" w:space="0" w:color="auto"/>
            </w:tcBorders>
            <w:hideMark/>
          </w:tcPr>
          <w:p w14:paraId="14EFDB7F" w14:textId="77777777" w:rsidR="00FD1119" w:rsidRDefault="00FD1119" w:rsidP="00A94DF7">
            <w:pPr>
              <w:rPr>
                <w:noProof/>
                <w:sz w:val="18"/>
                <w:szCs w:val="18"/>
                <w:lang w:eastAsia="en-US"/>
              </w:rPr>
            </w:pPr>
            <w:r>
              <w:rPr>
                <w:sz w:val="18"/>
                <w:szCs w:val="18"/>
              </w:rPr>
              <w:t>Водоотведение (очистка сточных вод),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0C45241" w14:textId="77777777" w:rsidR="00FD1119" w:rsidRDefault="00FD1119" w:rsidP="00A94DF7">
            <w:pPr>
              <w:jc w:val="center"/>
              <w:rPr>
                <w:sz w:val="18"/>
                <w:szCs w:val="18"/>
                <w:lang w:eastAsia="en-US"/>
              </w:rPr>
            </w:pPr>
            <w:r w:rsidRPr="00A3750E">
              <w:rPr>
                <w:sz w:val="18"/>
                <w:szCs w:val="18"/>
                <w:lang w:eastAsia="en-US"/>
              </w:rPr>
              <w:t>98,28</w:t>
            </w:r>
          </w:p>
        </w:tc>
      </w:tr>
      <w:tr w:rsidR="00FD1119" w14:paraId="3654FCE3"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573A3BFD" w14:textId="77777777" w:rsidR="00FD1119" w:rsidRDefault="00FD1119" w:rsidP="00A94DF7">
            <w:pPr>
              <w:jc w:val="center"/>
              <w:rPr>
                <w:b/>
                <w:bCs/>
                <w:sz w:val="16"/>
                <w:szCs w:val="16"/>
                <w:lang w:eastAsia="en-US"/>
              </w:rPr>
            </w:pPr>
            <w:r>
              <w:rPr>
                <w:b/>
                <w:bCs/>
                <w:sz w:val="16"/>
                <w:szCs w:val="16"/>
              </w:rPr>
              <w:t>5.6.</w:t>
            </w:r>
          </w:p>
        </w:tc>
        <w:tc>
          <w:tcPr>
            <w:tcW w:w="3244" w:type="pct"/>
            <w:tcBorders>
              <w:top w:val="single" w:sz="4" w:space="0" w:color="auto"/>
              <w:left w:val="single" w:sz="4" w:space="0" w:color="auto"/>
              <w:bottom w:val="nil"/>
              <w:right w:val="single" w:sz="4" w:space="0" w:color="auto"/>
            </w:tcBorders>
            <w:hideMark/>
          </w:tcPr>
          <w:p w14:paraId="701C4D59"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(очистка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08D03384" w14:textId="77777777" w:rsidR="00FD1119" w:rsidRDefault="00FD1119" w:rsidP="00A94DF7">
            <w:pPr>
              <w:jc w:val="center"/>
              <w:rPr>
                <w:sz w:val="18"/>
                <w:szCs w:val="18"/>
                <w:lang w:eastAsia="en-US"/>
              </w:rPr>
            </w:pPr>
            <w:r>
              <w:rPr>
                <w:sz w:val="18"/>
                <w:szCs w:val="18"/>
                <w:lang w:val="en-US" w:eastAsia="en-US"/>
              </w:rPr>
              <w:t>-</w:t>
            </w:r>
          </w:p>
        </w:tc>
      </w:tr>
      <w:tr w:rsidR="00FD1119" w14:paraId="19FA2B12"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5765133"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57160F55"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045708D3" w14:textId="77777777" w:rsidR="00FD1119" w:rsidRDefault="00FD1119" w:rsidP="00A94DF7">
            <w:pPr>
              <w:rPr>
                <w:sz w:val="18"/>
                <w:szCs w:val="18"/>
                <w:lang w:eastAsia="en-US"/>
              </w:rPr>
            </w:pPr>
          </w:p>
        </w:tc>
      </w:tr>
      <w:tr w:rsidR="00FD1119" w14:paraId="33C22D7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D530FA8" w14:textId="77777777" w:rsidR="00FD1119" w:rsidRDefault="00FD1119" w:rsidP="00A94DF7">
            <w:pPr>
              <w:jc w:val="center"/>
              <w:rPr>
                <w:b/>
                <w:bCs/>
                <w:sz w:val="16"/>
                <w:szCs w:val="16"/>
                <w:lang w:eastAsia="en-US"/>
              </w:rPr>
            </w:pPr>
            <w:r>
              <w:rPr>
                <w:b/>
                <w:bCs/>
                <w:sz w:val="16"/>
                <w:szCs w:val="16"/>
              </w:rPr>
              <w:t>6.</w:t>
            </w:r>
          </w:p>
        </w:tc>
        <w:tc>
          <w:tcPr>
            <w:tcW w:w="4688" w:type="pct"/>
            <w:gridSpan w:val="2"/>
            <w:tcBorders>
              <w:top w:val="single" w:sz="4" w:space="0" w:color="auto"/>
              <w:left w:val="single" w:sz="4" w:space="0" w:color="auto"/>
              <w:bottom w:val="single" w:sz="4" w:space="0" w:color="auto"/>
              <w:right w:val="single" w:sz="4" w:space="0" w:color="auto"/>
            </w:tcBorders>
            <w:hideMark/>
          </w:tcPr>
          <w:p w14:paraId="668C69C2"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административно-территориального образования </w:t>
            </w:r>
            <w:r>
              <w:rPr>
                <w:rFonts w:eastAsia="Calibri"/>
                <w:b/>
                <w:bCs/>
                <w:sz w:val="18"/>
                <w:szCs w:val="18"/>
              </w:rPr>
              <w:t>Смиркинский</w:t>
            </w:r>
            <w:r w:rsidRPr="00C45889">
              <w:rPr>
                <w:rFonts w:eastAsia="Calibri"/>
                <w:b/>
                <w:bCs/>
                <w:sz w:val="18"/>
                <w:szCs w:val="18"/>
              </w:rPr>
              <w:t xml:space="preserve"> сельсовет Городецкого муниципального округа Нижегородской области</w:t>
            </w:r>
          </w:p>
        </w:tc>
      </w:tr>
      <w:tr w:rsidR="00FD1119" w14:paraId="1D985B92"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B57F179" w14:textId="77777777" w:rsidR="00FD1119" w:rsidRDefault="00FD1119" w:rsidP="00A94DF7">
            <w:pPr>
              <w:jc w:val="center"/>
              <w:rPr>
                <w:b/>
                <w:bCs/>
                <w:sz w:val="16"/>
                <w:szCs w:val="16"/>
                <w:lang w:eastAsia="en-US"/>
              </w:rPr>
            </w:pPr>
            <w:r>
              <w:rPr>
                <w:b/>
                <w:bCs/>
                <w:sz w:val="16"/>
                <w:szCs w:val="16"/>
              </w:rPr>
              <w:t>6.1.</w:t>
            </w:r>
          </w:p>
        </w:tc>
        <w:tc>
          <w:tcPr>
            <w:tcW w:w="3244" w:type="pct"/>
            <w:tcBorders>
              <w:top w:val="single" w:sz="4" w:space="0" w:color="auto"/>
              <w:left w:val="single" w:sz="4" w:space="0" w:color="auto"/>
              <w:bottom w:val="single" w:sz="4" w:space="0" w:color="auto"/>
              <w:right w:val="single" w:sz="4" w:space="0" w:color="auto"/>
            </w:tcBorders>
            <w:hideMark/>
          </w:tcPr>
          <w:p w14:paraId="37D7795D"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6057A66C" w14:textId="77777777" w:rsidR="00FD1119" w:rsidRDefault="00FD1119" w:rsidP="00A94DF7">
            <w:pPr>
              <w:jc w:val="center"/>
              <w:rPr>
                <w:sz w:val="18"/>
                <w:szCs w:val="18"/>
                <w:lang w:eastAsia="en-US"/>
              </w:rPr>
            </w:pPr>
            <w:r w:rsidRPr="00A3750E">
              <w:rPr>
                <w:sz w:val="18"/>
                <w:szCs w:val="18"/>
                <w:lang w:eastAsia="en-US"/>
              </w:rPr>
              <w:t>61,71</w:t>
            </w:r>
          </w:p>
        </w:tc>
      </w:tr>
      <w:tr w:rsidR="00FD1119" w14:paraId="56516438"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8FDBDD0" w14:textId="77777777" w:rsidR="00FD1119" w:rsidRDefault="00FD1119" w:rsidP="00A94DF7">
            <w:pPr>
              <w:jc w:val="center"/>
              <w:rPr>
                <w:b/>
                <w:bCs/>
                <w:sz w:val="16"/>
                <w:szCs w:val="16"/>
                <w:lang w:eastAsia="en-US"/>
              </w:rPr>
            </w:pPr>
            <w:r>
              <w:rPr>
                <w:b/>
                <w:bCs/>
                <w:sz w:val="16"/>
                <w:szCs w:val="16"/>
              </w:rPr>
              <w:t>6.2.</w:t>
            </w:r>
          </w:p>
        </w:tc>
        <w:tc>
          <w:tcPr>
            <w:tcW w:w="3244" w:type="pct"/>
            <w:tcBorders>
              <w:top w:val="single" w:sz="4" w:space="0" w:color="auto"/>
              <w:left w:val="single" w:sz="4" w:space="0" w:color="auto"/>
              <w:bottom w:val="nil"/>
              <w:right w:val="single" w:sz="4" w:space="0" w:color="auto"/>
            </w:tcBorders>
            <w:hideMark/>
          </w:tcPr>
          <w:p w14:paraId="3967C33B"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tcBorders>
            <w:vAlign w:val="bottom"/>
          </w:tcPr>
          <w:p w14:paraId="5CB99336" w14:textId="77777777" w:rsidR="00FD1119" w:rsidRDefault="00FD1119" w:rsidP="00A94DF7">
            <w:pPr>
              <w:jc w:val="center"/>
              <w:rPr>
                <w:sz w:val="18"/>
                <w:szCs w:val="18"/>
                <w:lang w:eastAsia="en-US"/>
              </w:rPr>
            </w:pPr>
            <w:r w:rsidRPr="00A3750E">
              <w:rPr>
                <w:sz w:val="18"/>
                <w:szCs w:val="18"/>
                <w:lang w:eastAsia="en-US"/>
              </w:rPr>
              <w:t>64,80</w:t>
            </w:r>
          </w:p>
        </w:tc>
      </w:tr>
      <w:tr w:rsidR="00FD1119" w14:paraId="2518AE27"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B7E9DE0"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137B529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tcBorders>
            <w:vAlign w:val="bottom"/>
          </w:tcPr>
          <w:p w14:paraId="7D1B8DB7" w14:textId="77777777" w:rsidR="00FD1119" w:rsidRDefault="00FD1119" w:rsidP="00A94DF7">
            <w:pPr>
              <w:jc w:val="center"/>
              <w:rPr>
                <w:sz w:val="18"/>
                <w:szCs w:val="18"/>
                <w:lang w:eastAsia="en-US"/>
              </w:rPr>
            </w:pPr>
          </w:p>
        </w:tc>
      </w:tr>
      <w:tr w:rsidR="00FD1119" w14:paraId="367C0C44"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EDDCDA2" w14:textId="77777777" w:rsidR="00FD1119" w:rsidRDefault="00FD1119" w:rsidP="00A94DF7">
            <w:pPr>
              <w:jc w:val="center"/>
              <w:rPr>
                <w:b/>
                <w:bCs/>
                <w:sz w:val="16"/>
                <w:szCs w:val="16"/>
                <w:lang w:eastAsia="en-US"/>
              </w:rPr>
            </w:pPr>
            <w:r>
              <w:rPr>
                <w:b/>
                <w:bCs/>
                <w:sz w:val="16"/>
                <w:szCs w:val="16"/>
              </w:rPr>
              <w:t>6.3.</w:t>
            </w:r>
          </w:p>
        </w:tc>
        <w:tc>
          <w:tcPr>
            <w:tcW w:w="3244" w:type="pct"/>
            <w:tcBorders>
              <w:top w:val="single" w:sz="4" w:space="0" w:color="auto"/>
              <w:left w:val="single" w:sz="4" w:space="0" w:color="auto"/>
              <w:bottom w:val="single" w:sz="4" w:space="0" w:color="auto"/>
              <w:right w:val="single" w:sz="4" w:space="0" w:color="auto"/>
            </w:tcBorders>
            <w:hideMark/>
          </w:tcPr>
          <w:p w14:paraId="5E2693EB"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090596EF" w14:textId="77777777" w:rsidR="00FD1119" w:rsidRDefault="00FD1119" w:rsidP="00A94DF7">
            <w:pPr>
              <w:jc w:val="center"/>
              <w:rPr>
                <w:sz w:val="18"/>
                <w:szCs w:val="18"/>
                <w:lang w:eastAsia="en-US"/>
              </w:rPr>
            </w:pPr>
            <w:r w:rsidRPr="00A3750E">
              <w:rPr>
                <w:sz w:val="18"/>
                <w:szCs w:val="18"/>
                <w:lang w:eastAsia="en-US"/>
              </w:rPr>
              <w:t>74,07</w:t>
            </w:r>
          </w:p>
        </w:tc>
      </w:tr>
      <w:tr w:rsidR="00FD1119" w14:paraId="1A2F0EA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FEF6472" w14:textId="77777777" w:rsidR="00FD1119" w:rsidRDefault="00FD1119" w:rsidP="00A94DF7">
            <w:pPr>
              <w:jc w:val="center"/>
              <w:rPr>
                <w:b/>
                <w:bCs/>
                <w:sz w:val="16"/>
                <w:szCs w:val="16"/>
                <w:lang w:eastAsia="en-US"/>
              </w:rPr>
            </w:pPr>
            <w:r>
              <w:rPr>
                <w:b/>
                <w:bCs/>
                <w:sz w:val="16"/>
                <w:szCs w:val="16"/>
              </w:rPr>
              <w:t>6.4.</w:t>
            </w:r>
          </w:p>
        </w:tc>
        <w:tc>
          <w:tcPr>
            <w:tcW w:w="3244" w:type="pct"/>
            <w:tcBorders>
              <w:top w:val="single" w:sz="4" w:space="0" w:color="auto"/>
              <w:left w:val="single" w:sz="4" w:space="0" w:color="auto"/>
              <w:bottom w:val="nil"/>
              <w:right w:val="single" w:sz="4" w:space="0" w:color="auto"/>
            </w:tcBorders>
            <w:hideMark/>
          </w:tcPr>
          <w:p w14:paraId="2DED37C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00821A14" w14:textId="77777777" w:rsidR="00FD1119" w:rsidRDefault="00FD1119" w:rsidP="00A94DF7">
            <w:pPr>
              <w:jc w:val="center"/>
              <w:rPr>
                <w:sz w:val="18"/>
                <w:szCs w:val="18"/>
                <w:lang w:eastAsia="en-US"/>
              </w:rPr>
            </w:pPr>
            <w:r w:rsidRPr="00A3750E">
              <w:rPr>
                <w:sz w:val="18"/>
                <w:szCs w:val="18"/>
                <w:lang w:eastAsia="en-US"/>
              </w:rPr>
              <w:t>77,77</w:t>
            </w:r>
          </w:p>
        </w:tc>
      </w:tr>
      <w:tr w:rsidR="00FD1119" w14:paraId="3B3A1037"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A5164DA"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3F96B1C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133033A6" w14:textId="77777777" w:rsidR="00FD1119" w:rsidRDefault="00FD1119" w:rsidP="00A94DF7">
            <w:pPr>
              <w:rPr>
                <w:sz w:val="18"/>
                <w:szCs w:val="18"/>
                <w:lang w:eastAsia="en-US"/>
              </w:rPr>
            </w:pPr>
          </w:p>
        </w:tc>
      </w:tr>
      <w:tr w:rsidR="00FD1119" w14:paraId="050BD4EC"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D8CEE90" w14:textId="77777777" w:rsidR="00FD1119" w:rsidRDefault="00FD1119" w:rsidP="00A94DF7">
            <w:pPr>
              <w:jc w:val="center"/>
              <w:rPr>
                <w:b/>
                <w:bCs/>
                <w:sz w:val="16"/>
                <w:szCs w:val="16"/>
                <w:lang w:eastAsia="en-US"/>
              </w:rPr>
            </w:pPr>
            <w:r>
              <w:rPr>
                <w:b/>
                <w:bCs/>
                <w:sz w:val="16"/>
                <w:szCs w:val="16"/>
              </w:rPr>
              <w:t>7.</w:t>
            </w:r>
          </w:p>
        </w:tc>
        <w:tc>
          <w:tcPr>
            <w:tcW w:w="4688" w:type="pct"/>
            <w:gridSpan w:val="2"/>
            <w:tcBorders>
              <w:top w:val="single" w:sz="4" w:space="0" w:color="auto"/>
              <w:left w:val="single" w:sz="4" w:space="0" w:color="auto"/>
              <w:bottom w:val="single" w:sz="4" w:space="0" w:color="auto"/>
              <w:right w:val="single" w:sz="4" w:space="0" w:color="auto"/>
            </w:tcBorders>
            <w:hideMark/>
          </w:tcPr>
          <w:p w14:paraId="62A8E952"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административно-территориального образования </w:t>
            </w:r>
            <w:r>
              <w:rPr>
                <w:rFonts w:eastAsia="Calibri"/>
                <w:b/>
                <w:bCs/>
                <w:sz w:val="18"/>
                <w:szCs w:val="18"/>
              </w:rPr>
              <w:t>Бриляковский</w:t>
            </w:r>
            <w:r w:rsidRPr="00C45889">
              <w:rPr>
                <w:rFonts w:eastAsia="Calibri"/>
                <w:b/>
                <w:bCs/>
                <w:sz w:val="18"/>
                <w:szCs w:val="18"/>
              </w:rPr>
              <w:t xml:space="preserve"> сельсовет Городецкого муниципального округа Нижегородской области</w:t>
            </w:r>
          </w:p>
        </w:tc>
      </w:tr>
      <w:tr w:rsidR="00FD1119" w14:paraId="3855D9A8"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1F404F4" w14:textId="77777777" w:rsidR="00FD1119" w:rsidRDefault="00FD1119" w:rsidP="00A94DF7">
            <w:pPr>
              <w:jc w:val="center"/>
              <w:rPr>
                <w:b/>
                <w:bCs/>
                <w:sz w:val="16"/>
                <w:szCs w:val="16"/>
                <w:lang w:eastAsia="en-US"/>
              </w:rPr>
            </w:pPr>
            <w:r>
              <w:rPr>
                <w:b/>
                <w:bCs/>
                <w:sz w:val="16"/>
                <w:szCs w:val="16"/>
              </w:rPr>
              <w:t>7.1.</w:t>
            </w:r>
          </w:p>
        </w:tc>
        <w:tc>
          <w:tcPr>
            <w:tcW w:w="3244" w:type="pct"/>
            <w:tcBorders>
              <w:top w:val="single" w:sz="4" w:space="0" w:color="auto"/>
              <w:left w:val="single" w:sz="4" w:space="0" w:color="auto"/>
              <w:bottom w:val="single" w:sz="4" w:space="0" w:color="auto"/>
              <w:right w:val="single" w:sz="4" w:space="0" w:color="auto"/>
            </w:tcBorders>
            <w:hideMark/>
          </w:tcPr>
          <w:p w14:paraId="796EC659"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29BC5000" w14:textId="77777777" w:rsidR="00FD1119" w:rsidRDefault="00FD1119" w:rsidP="00A94DF7">
            <w:pPr>
              <w:jc w:val="center"/>
              <w:rPr>
                <w:sz w:val="18"/>
                <w:szCs w:val="18"/>
                <w:lang w:eastAsia="en-US"/>
              </w:rPr>
            </w:pPr>
            <w:r w:rsidRPr="00CB6755">
              <w:rPr>
                <w:sz w:val="18"/>
                <w:szCs w:val="18"/>
                <w:lang w:eastAsia="en-US"/>
              </w:rPr>
              <w:t>42,60</w:t>
            </w:r>
          </w:p>
        </w:tc>
      </w:tr>
      <w:tr w:rsidR="00FD1119" w14:paraId="66380085"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508BCAB6" w14:textId="77777777" w:rsidR="00FD1119" w:rsidRDefault="00FD1119" w:rsidP="00A94DF7">
            <w:pPr>
              <w:jc w:val="center"/>
              <w:rPr>
                <w:b/>
                <w:bCs/>
                <w:sz w:val="16"/>
                <w:szCs w:val="16"/>
                <w:lang w:eastAsia="en-US"/>
              </w:rPr>
            </w:pPr>
            <w:r>
              <w:rPr>
                <w:b/>
                <w:bCs/>
                <w:sz w:val="16"/>
                <w:szCs w:val="16"/>
              </w:rPr>
              <w:t>7.2.</w:t>
            </w:r>
          </w:p>
        </w:tc>
        <w:tc>
          <w:tcPr>
            <w:tcW w:w="3244" w:type="pct"/>
            <w:tcBorders>
              <w:top w:val="single" w:sz="4" w:space="0" w:color="auto"/>
              <w:left w:val="single" w:sz="4" w:space="0" w:color="auto"/>
              <w:bottom w:val="nil"/>
              <w:right w:val="single" w:sz="4" w:space="0" w:color="auto"/>
            </w:tcBorders>
            <w:hideMark/>
          </w:tcPr>
          <w:p w14:paraId="1DEC894D"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165C1901" w14:textId="77777777" w:rsidR="00FD1119" w:rsidRDefault="00FD1119" w:rsidP="00A94DF7">
            <w:pPr>
              <w:jc w:val="center"/>
              <w:rPr>
                <w:sz w:val="18"/>
                <w:szCs w:val="18"/>
                <w:lang w:eastAsia="en-US"/>
              </w:rPr>
            </w:pPr>
            <w:r w:rsidRPr="00CB6755">
              <w:rPr>
                <w:sz w:val="18"/>
                <w:szCs w:val="18"/>
                <w:lang w:eastAsia="en-US"/>
              </w:rPr>
              <w:t>44,73</w:t>
            </w:r>
          </w:p>
        </w:tc>
      </w:tr>
      <w:tr w:rsidR="00FD1119" w14:paraId="1FBD584F"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D78E143"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71666CE0"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016BCDA8" w14:textId="77777777" w:rsidR="00FD1119" w:rsidRDefault="00FD1119" w:rsidP="00A94DF7">
            <w:pPr>
              <w:jc w:val="center"/>
              <w:rPr>
                <w:sz w:val="18"/>
                <w:szCs w:val="18"/>
                <w:lang w:eastAsia="en-US"/>
              </w:rPr>
            </w:pPr>
          </w:p>
        </w:tc>
      </w:tr>
      <w:tr w:rsidR="00FD1119" w14:paraId="0F5A281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DF1A3F8" w14:textId="77777777" w:rsidR="00FD1119" w:rsidRDefault="00FD1119" w:rsidP="00A94DF7">
            <w:pPr>
              <w:jc w:val="center"/>
              <w:rPr>
                <w:b/>
                <w:bCs/>
                <w:sz w:val="16"/>
                <w:szCs w:val="16"/>
                <w:lang w:eastAsia="en-US"/>
              </w:rPr>
            </w:pPr>
            <w:r>
              <w:rPr>
                <w:b/>
                <w:bCs/>
                <w:sz w:val="16"/>
                <w:szCs w:val="16"/>
              </w:rPr>
              <w:t>7.3.</w:t>
            </w:r>
          </w:p>
        </w:tc>
        <w:tc>
          <w:tcPr>
            <w:tcW w:w="3244" w:type="pct"/>
            <w:tcBorders>
              <w:top w:val="single" w:sz="4" w:space="0" w:color="auto"/>
              <w:left w:val="single" w:sz="4" w:space="0" w:color="auto"/>
              <w:bottom w:val="single" w:sz="4" w:space="0" w:color="auto"/>
              <w:right w:val="single" w:sz="4" w:space="0" w:color="auto"/>
            </w:tcBorders>
            <w:hideMark/>
          </w:tcPr>
          <w:p w14:paraId="7A2C3B31"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0DE7C416" w14:textId="77777777" w:rsidR="00FD1119" w:rsidRDefault="00FD1119" w:rsidP="00A94DF7">
            <w:pPr>
              <w:jc w:val="center"/>
              <w:rPr>
                <w:sz w:val="18"/>
                <w:szCs w:val="18"/>
                <w:lang w:eastAsia="en-US"/>
              </w:rPr>
            </w:pPr>
            <w:r w:rsidRPr="00CB6755">
              <w:rPr>
                <w:sz w:val="18"/>
                <w:szCs w:val="18"/>
                <w:lang w:eastAsia="en-US"/>
              </w:rPr>
              <w:t>60,58</w:t>
            </w:r>
          </w:p>
        </w:tc>
      </w:tr>
      <w:tr w:rsidR="00FD1119" w14:paraId="6F2DBB9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10C067ED" w14:textId="77777777" w:rsidR="00FD1119" w:rsidRDefault="00FD1119" w:rsidP="00A94DF7">
            <w:pPr>
              <w:rPr>
                <w:b/>
                <w:bCs/>
                <w:sz w:val="16"/>
                <w:szCs w:val="16"/>
                <w:lang w:eastAsia="en-US"/>
              </w:rPr>
            </w:pPr>
            <w:r>
              <w:rPr>
                <w:b/>
                <w:bCs/>
                <w:sz w:val="16"/>
                <w:szCs w:val="16"/>
              </w:rPr>
              <w:t>7.4.</w:t>
            </w:r>
          </w:p>
        </w:tc>
        <w:tc>
          <w:tcPr>
            <w:tcW w:w="3244" w:type="pct"/>
            <w:tcBorders>
              <w:top w:val="single" w:sz="4" w:space="0" w:color="auto"/>
              <w:left w:val="single" w:sz="4" w:space="0" w:color="auto"/>
              <w:bottom w:val="nil"/>
              <w:right w:val="single" w:sz="4" w:space="0" w:color="auto"/>
            </w:tcBorders>
            <w:hideMark/>
          </w:tcPr>
          <w:p w14:paraId="405FAEB6"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31BE5E20" w14:textId="77777777" w:rsidR="00FD1119" w:rsidRDefault="00FD1119" w:rsidP="00A94DF7">
            <w:pPr>
              <w:jc w:val="center"/>
              <w:rPr>
                <w:sz w:val="18"/>
                <w:szCs w:val="18"/>
                <w:lang w:eastAsia="en-US"/>
              </w:rPr>
            </w:pPr>
            <w:r w:rsidRPr="00CB6755">
              <w:rPr>
                <w:sz w:val="18"/>
                <w:szCs w:val="18"/>
                <w:lang w:eastAsia="en-US"/>
              </w:rPr>
              <w:t>63,61</w:t>
            </w:r>
          </w:p>
        </w:tc>
      </w:tr>
      <w:tr w:rsidR="00FD1119" w14:paraId="034EC569"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48820152"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3E7977A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54EF81AE" w14:textId="77777777" w:rsidR="00FD1119" w:rsidRDefault="00FD1119" w:rsidP="00A94DF7">
            <w:pPr>
              <w:rPr>
                <w:sz w:val="18"/>
                <w:szCs w:val="18"/>
                <w:lang w:eastAsia="en-US"/>
              </w:rPr>
            </w:pPr>
          </w:p>
        </w:tc>
      </w:tr>
      <w:tr w:rsidR="00FD1119" w14:paraId="4CCD0049"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FF7EE69" w14:textId="77777777" w:rsidR="00FD1119" w:rsidRDefault="00FD1119" w:rsidP="00A94DF7">
            <w:pPr>
              <w:jc w:val="center"/>
              <w:rPr>
                <w:b/>
                <w:bCs/>
                <w:sz w:val="16"/>
                <w:szCs w:val="16"/>
                <w:lang w:eastAsia="en-US"/>
              </w:rPr>
            </w:pPr>
            <w:r>
              <w:rPr>
                <w:b/>
                <w:bCs/>
                <w:sz w:val="16"/>
                <w:szCs w:val="16"/>
              </w:rPr>
              <w:t>8.</w:t>
            </w:r>
          </w:p>
        </w:tc>
        <w:tc>
          <w:tcPr>
            <w:tcW w:w="4688" w:type="pct"/>
            <w:gridSpan w:val="2"/>
            <w:tcBorders>
              <w:top w:val="single" w:sz="4" w:space="0" w:color="auto"/>
              <w:left w:val="single" w:sz="4" w:space="0" w:color="auto"/>
              <w:bottom w:val="single" w:sz="4" w:space="0" w:color="auto"/>
              <w:right w:val="single" w:sz="4" w:space="0" w:color="auto"/>
            </w:tcBorders>
            <w:hideMark/>
          </w:tcPr>
          <w:p w14:paraId="658224DC"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п. Аксентис</w:t>
            </w:r>
            <w:r w:rsidRPr="00C45889">
              <w:rPr>
                <w:rFonts w:eastAsia="Calibri"/>
                <w:b/>
                <w:bCs/>
                <w:sz w:val="18"/>
                <w:szCs w:val="18"/>
              </w:rPr>
              <w:t xml:space="preserve"> Городецкого муниципального округа Нижегородской области</w:t>
            </w:r>
          </w:p>
        </w:tc>
      </w:tr>
      <w:tr w:rsidR="00FD1119" w14:paraId="505A0864"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F90CDBA" w14:textId="77777777" w:rsidR="00FD1119" w:rsidRDefault="00FD1119" w:rsidP="00A94DF7">
            <w:pPr>
              <w:jc w:val="center"/>
              <w:rPr>
                <w:b/>
                <w:bCs/>
                <w:sz w:val="16"/>
                <w:szCs w:val="16"/>
                <w:lang w:eastAsia="en-US"/>
              </w:rPr>
            </w:pPr>
            <w:r>
              <w:rPr>
                <w:b/>
                <w:bCs/>
                <w:sz w:val="16"/>
                <w:szCs w:val="16"/>
              </w:rPr>
              <w:t>8.1.</w:t>
            </w:r>
          </w:p>
        </w:tc>
        <w:tc>
          <w:tcPr>
            <w:tcW w:w="3244" w:type="pct"/>
            <w:tcBorders>
              <w:top w:val="single" w:sz="4" w:space="0" w:color="auto"/>
              <w:left w:val="single" w:sz="4" w:space="0" w:color="auto"/>
              <w:bottom w:val="single" w:sz="4" w:space="0" w:color="auto"/>
              <w:right w:val="single" w:sz="4" w:space="0" w:color="auto"/>
            </w:tcBorders>
            <w:hideMark/>
          </w:tcPr>
          <w:p w14:paraId="21315747"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7CEDF842" w14:textId="77777777" w:rsidR="00FD1119" w:rsidRDefault="00FD1119" w:rsidP="00A94DF7">
            <w:pPr>
              <w:jc w:val="center"/>
              <w:rPr>
                <w:sz w:val="18"/>
                <w:szCs w:val="18"/>
                <w:lang w:eastAsia="en-US"/>
              </w:rPr>
            </w:pPr>
            <w:r w:rsidRPr="005C2528">
              <w:rPr>
                <w:sz w:val="18"/>
                <w:szCs w:val="18"/>
                <w:lang w:eastAsia="en-US"/>
              </w:rPr>
              <w:t>82,88</w:t>
            </w:r>
          </w:p>
        </w:tc>
      </w:tr>
      <w:tr w:rsidR="00FD1119" w14:paraId="1A0373CF"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900CD74" w14:textId="77777777" w:rsidR="00FD1119" w:rsidRDefault="00FD1119" w:rsidP="00A94DF7">
            <w:pPr>
              <w:rPr>
                <w:b/>
                <w:bCs/>
                <w:sz w:val="16"/>
                <w:szCs w:val="16"/>
                <w:lang w:eastAsia="en-US"/>
              </w:rPr>
            </w:pPr>
            <w:r>
              <w:rPr>
                <w:b/>
                <w:bCs/>
                <w:sz w:val="16"/>
                <w:szCs w:val="16"/>
              </w:rPr>
              <w:t>8.2.</w:t>
            </w:r>
          </w:p>
        </w:tc>
        <w:tc>
          <w:tcPr>
            <w:tcW w:w="3244" w:type="pct"/>
            <w:tcBorders>
              <w:top w:val="single" w:sz="4" w:space="0" w:color="auto"/>
              <w:left w:val="single" w:sz="4" w:space="0" w:color="auto"/>
              <w:bottom w:val="nil"/>
              <w:right w:val="single" w:sz="4" w:space="0" w:color="auto"/>
            </w:tcBorders>
            <w:hideMark/>
          </w:tcPr>
          <w:p w14:paraId="1ED6AEE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2D00FD55" w14:textId="77777777" w:rsidR="00FD1119" w:rsidRDefault="00FD1119" w:rsidP="00A94DF7">
            <w:pPr>
              <w:jc w:val="center"/>
              <w:rPr>
                <w:sz w:val="18"/>
                <w:szCs w:val="18"/>
                <w:lang w:eastAsia="en-US"/>
              </w:rPr>
            </w:pPr>
            <w:r w:rsidRPr="005C2528">
              <w:rPr>
                <w:sz w:val="18"/>
                <w:szCs w:val="18"/>
                <w:lang w:eastAsia="en-US"/>
              </w:rPr>
              <w:t>87,02</w:t>
            </w:r>
          </w:p>
        </w:tc>
      </w:tr>
      <w:tr w:rsidR="00FD1119" w14:paraId="3AACD83F"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17E7C15"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3C6AE7B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6C48A9F4" w14:textId="77777777" w:rsidR="00FD1119" w:rsidRDefault="00FD1119" w:rsidP="00A94DF7">
            <w:pPr>
              <w:rPr>
                <w:sz w:val="18"/>
                <w:szCs w:val="18"/>
                <w:lang w:eastAsia="en-US"/>
              </w:rPr>
            </w:pPr>
          </w:p>
        </w:tc>
      </w:tr>
      <w:tr w:rsidR="00FD1119" w14:paraId="45E708BA"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3F0C43A" w14:textId="77777777" w:rsidR="00FD1119" w:rsidRDefault="00FD1119" w:rsidP="00A94DF7">
            <w:pPr>
              <w:jc w:val="center"/>
              <w:rPr>
                <w:b/>
                <w:bCs/>
                <w:sz w:val="16"/>
                <w:szCs w:val="16"/>
                <w:lang w:eastAsia="en-US"/>
              </w:rPr>
            </w:pPr>
            <w:r>
              <w:rPr>
                <w:b/>
                <w:bCs/>
                <w:sz w:val="16"/>
                <w:szCs w:val="16"/>
              </w:rPr>
              <w:t>9.</w:t>
            </w:r>
          </w:p>
        </w:tc>
        <w:tc>
          <w:tcPr>
            <w:tcW w:w="4688" w:type="pct"/>
            <w:gridSpan w:val="2"/>
            <w:tcBorders>
              <w:top w:val="single" w:sz="4" w:space="0" w:color="auto"/>
              <w:left w:val="single" w:sz="4" w:space="0" w:color="auto"/>
              <w:bottom w:val="single" w:sz="4" w:space="0" w:color="auto"/>
            </w:tcBorders>
            <w:hideMark/>
          </w:tcPr>
          <w:p w14:paraId="16A4A8A9"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п. Ильинский</w:t>
            </w:r>
            <w:r w:rsidRPr="00C45889">
              <w:rPr>
                <w:rFonts w:eastAsia="Calibri"/>
                <w:b/>
                <w:bCs/>
                <w:sz w:val="18"/>
                <w:szCs w:val="18"/>
              </w:rPr>
              <w:t xml:space="preserve"> Городецкого муниципального округа Нижегородской области</w:t>
            </w:r>
          </w:p>
        </w:tc>
      </w:tr>
      <w:tr w:rsidR="00FD1119" w14:paraId="3CCE2FA6"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B469D4A" w14:textId="77777777" w:rsidR="00FD1119" w:rsidRDefault="00FD1119" w:rsidP="00A94DF7">
            <w:pPr>
              <w:jc w:val="center"/>
              <w:rPr>
                <w:b/>
                <w:bCs/>
                <w:sz w:val="16"/>
                <w:szCs w:val="16"/>
                <w:lang w:eastAsia="en-US"/>
              </w:rPr>
            </w:pPr>
            <w:r>
              <w:rPr>
                <w:b/>
                <w:bCs/>
                <w:sz w:val="16"/>
                <w:szCs w:val="16"/>
              </w:rPr>
              <w:t>9.1.</w:t>
            </w:r>
          </w:p>
        </w:tc>
        <w:tc>
          <w:tcPr>
            <w:tcW w:w="3244" w:type="pct"/>
            <w:tcBorders>
              <w:top w:val="single" w:sz="4" w:space="0" w:color="auto"/>
              <w:left w:val="single" w:sz="4" w:space="0" w:color="auto"/>
              <w:bottom w:val="single" w:sz="4" w:space="0" w:color="auto"/>
              <w:right w:val="single" w:sz="4" w:space="0" w:color="auto"/>
            </w:tcBorders>
            <w:hideMark/>
          </w:tcPr>
          <w:p w14:paraId="6F0CF1ED" w14:textId="77777777" w:rsidR="00FD1119" w:rsidRDefault="00FD1119" w:rsidP="00A94DF7">
            <w:pPr>
              <w:rPr>
                <w:noProof/>
                <w:sz w:val="18"/>
                <w:szCs w:val="18"/>
                <w:lang w:eastAsia="en-US"/>
              </w:rPr>
            </w:pPr>
            <w:r>
              <w:rPr>
                <w:rFonts w:eastAsia="Calibri"/>
                <w:sz w:val="18"/>
                <w:szCs w:val="18"/>
              </w:rPr>
              <w:t xml:space="preserve">Водоотведение (без учета очистки сточных вод), </w:t>
            </w:r>
            <w:r>
              <w:rPr>
                <w:sz w:val="18"/>
                <w:szCs w:val="18"/>
              </w:rPr>
              <w:t xml:space="preserve">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EAA0D54" w14:textId="77777777" w:rsidR="00FD1119" w:rsidRDefault="00FD1119" w:rsidP="00A94DF7">
            <w:pPr>
              <w:jc w:val="center"/>
              <w:rPr>
                <w:sz w:val="18"/>
                <w:szCs w:val="18"/>
                <w:lang w:eastAsia="en-US"/>
              </w:rPr>
            </w:pPr>
            <w:r w:rsidRPr="005C2528">
              <w:rPr>
                <w:sz w:val="18"/>
                <w:szCs w:val="18"/>
                <w:lang w:eastAsia="en-US"/>
              </w:rPr>
              <w:t>63,35</w:t>
            </w:r>
          </w:p>
        </w:tc>
      </w:tr>
      <w:tr w:rsidR="00FD1119" w14:paraId="44EE59F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D06CEDE" w14:textId="77777777" w:rsidR="00FD1119" w:rsidRDefault="00FD1119" w:rsidP="00A94DF7">
            <w:pPr>
              <w:rPr>
                <w:b/>
                <w:bCs/>
                <w:sz w:val="16"/>
                <w:szCs w:val="16"/>
                <w:lang w:eastAsia="en-US"/>
              </w:rPr>
            </w:pPr>
            <w:r>
              <w:rPr>
                <w:b/>
                <w:bCs/>
                <w:sz w:val="16"/>
                <w:szCs w:val="16"/>
              </w:rPr>
              <w:t>9.2.</w:t>
            </w:r>
          </w:p>
        </w:tc>
        <w:tc>
          <w:tcPr>
            <w:tcW w:w="3244" w:type="pct"/>
            <w:tcBorders>
              <w:top w:val="single" w:sz="4" w:space="0" w:color="auto"/>
              <w:left w:val="single" w:sz="4" w:space="0" w:color="auto"/>
              <w:bottom w:val="nil"/>
              <w:right w:val="single" w:sz="4" w:space="0" w:color="auto"/>
            </w:tcBorders>
            <w:hideMark/>
          </w:tcPr>
          <w:p w14:paraId="193AF324"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058E736A" w14:textId="77777777" w:rsidR="00FD1119" w:rsidRDefault="00FD1119" w:rsidP="00A94DF7">
            <w:pPr>
              <w:jc w:val="center"/>
              <w:rPr>
                <w:sz w:val="18"/>
                <w:szCs w:val="18"/>
                <w:lang w:eastAsia="en-US"/>
              </w:rPr>
            </w:pPr>
            <w:r w:rsidRPr="005C2528">
              <w:rPr>
                <w:sz w:val="18"/>
                <w:szCs w:val="18"/>
                <w:lang w:eastAsia="en-US"/>
              </w:rPr>
              <w:t>66,52</w:t>
            </w:r>
          </w:p>
        </w:tc>
      </w:tr>
      <w:tr w:rsidR="00FD1119" w14:paraId="02B5F5AD"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6FF0665"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00A50F1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57416469" w14:textId="77777777" w:rsidR="00FD1119" w:rsidRDefault="00FD1119" w:rsidP="00A94DF7">
            <w:pPr>
              <w:rPr>
                <w:sz w:val="18"/>
                <w:szCs w:val="18"/>
                <w:lang w:eastAsia="en-US"/>
              </w:rPr>
            </w:pPr>
          </w:p>
        </w:tc>
      </w:tr>
      <w:tr w:rsidR="00FD1119" w14:paraId="17D1ED6E"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99EB183" w14:textId="77777777" w:rsidR="00FD1119" w:rsidRDefault="00FD1119" w:rsidP="00A94DF7">
            <w:pPr>
              <w:jc w:val="center"/>
              <w:rPr>
                <w:b/>
                <w:bCs/>
                <w:sz w:val="16"/>
                <w:szCs w:val="16"/>
                <w:lang w:eastAsia="en-US"/>
              </w:rPr>
            </w:pPr>
            <w:r>
              <w:rPr>
                <w:b/>
                <w:bCs/>
                <w:sz w:val="16"/>
                <w:szCs w:val="16"/>
              </w:rPr>
              <w:t>10.</w:t>
            </w:r>
          </w:p>
        </w:tc>
        <w:tc>
          <w:tcPr>
            <w:tcW w:w="4688" w:type="pct"/>
            <w:gridSpan w:val="2"/>
            <w:tcBorders>
              <w:top w:val="single" w:sz="4" w:space="0" w:color="auto"/>
              <w:left w:val="single" w:sz="4" w:space="0" w:color="auto"/>
              <w:bottom w:val="single" w:sz="4" w:space="0" w:color="auto"/>
              <w:right w:val="single" w:sz="4" w:space="0" w:color="auto"/>
            </w:tcBorders>
            <w:hideMark/>
          </w:tcPr>
          <w:p w14:paraId="780CA2E4"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7B5656">
              <w:rPr>
                <w:rFonts w:eastAsia="Calibri"/>
                <w:b/>
                <w:bCs/>
                <w:sz w:val="18"/>
                <w:szCs w:val="18"/>
              </w:rPr>
              <w:t xml:space="preserve">с. Зиняки </w:t>
            </w:r>
            <w:r w:rsidRPr="004932A7">
              <w:rPr>
                <w:rFonts w:eastAsia="Calibri"/>
                <w:b/>
                <w:bCs/>
                <w:sz w:val="18"/>
                <w:szCs w:val="18"/>
              </w:rPr>
              <w:t>и с. Воронино Городецкого</w:t>
            </w:r>
            <w:r w:rsidRPr="00C45889">
              <w:rPr>
                <w:rFonts w:eastAsia="Calibri"/>
                <w:b/>
                <w:bCs/>
                <w:sz w:val="18"/>
                <w:szCs w:val="18"/>
              </w:rPr>
              <w:t xml:space="preserve"> муниципального округа Нижегородской области</w:t>
            </w:r>
          </w:p>
        </w:tc>
      </w:tr>
      <w:tr w:rsidR="00FD1119" w14:paraId="4FED60BC"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B8E5E50" w14:textId="77777777" w:rsidR="00FD1119" w:rsidRDefault="00FD1119" w:rsidP="00A94DF7">
            <w:pPr>
              <w:jc w:val="center"/>
              <w:rPr>
                <w:b/>
                <w:bCs/>
                <w:sz w:val="16"/>
                <w:szCs w:val="16"/>
                <w:lang w:eastAsia="en-US"/>
              </w:rPr>
            </w:pPr>
            <w:r>
              <w:rPr>
                <w:b/>
                <w:bCs/>
                <w:sz w:val="16"/>
                <w:szCs w:val="16"/>
              </w:rPr>
              <w:t>10.1.</w:t>
            </w:r>
          </w:p>
        </w:tc>
        <w:tc>
          <w:tcPr>
            <w:tcW w:w="3244" w:type="pct"/>
            <w:tcBorders>
              <w:top w:val="single" w:sz="4" w:space="0" w:color="auto"/>
              <w:left w:val="single" w:sz="4" w:space="0" w:color="auto"/>
              <w:bottom w:val="single" w:sz="4" w:space="0" w:color="auto"/>
              <w:right w:val="single" w:sz="4" w:space="0" w:color="auto"/>
            </w:tcBorders>
            <w:hideMark/>
          </w:tcPr>
          <w:p w14:paraId="4FC51C98" w14:textId="77777777" w:rsidR="00FD1119" w:rsidRDefault="00FD1119" w:rsidP="00A94DF7">
            <w:pPr>
              <w:rPr>
                <w:noProof/>
                <w:sz w:val="18"/>
                <w:szCs w:val="18"/>
                <w:lang w:eastAsia="en-US"/>
              </w:rPr>
            </w:pPr>
            <w:r>
              <w:rPr>
                <w:sz w:val="18"/>
                <w:szCs w:val="18"/>
              </w:rPr>
              <w:t>Водоотведение (без учета очистки сточных вод),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7E6E509" w14:textId="77777777" w:rsidR="00FD1119" w:rsidRDefault="00FD1119" w:rsidP="00A94DF7">
            <w:pPr>
              <w:jc w:val="center"/>
              <w:rPr>
                <w:sz w:val="18"/>
                <w:szCs w:val="18"/>
                <w:lang w:eastAsia="en-US"/>
              </w:rPr>
            </w:pPr>
            <w:r w:rsidRPr="005C2528">
              <w:rPr>
                <w:sz w:val="18"/>
                <w:szCs w:val="18"/>
                <w:lang w:eastAsia="en-US"/>
              </w:rPr>
              <w:t>30,04</w:t>
            </w:r>
          </w:p>
        </w:tc>
      </w:tr>
      <w:tr w:rsidR="00FD1119" w14:paraId="6BA471F3"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60A4FDA9" w14:textId="77777777" w:rsidR="00FD1119" w:rsidRDefault="00FD1119" w:rsidP="00A94DF7">
            <w:pPr>
              <w:rPr>
                <w:b/>
                <w:bCs/>
                <w:sz w:val="16"/>
                <w:szCs w:val="16"/>
                <w:lang w:eastAsia="en-US"/>
              </w:rPr>
            </w:pPr>
            <w:r>
              <w:rPr>
                <w:b/>
                <w:bCs/>
                <w:sz w:val="16"/>
                <w:szCs w:val="16"/>
              </w:rPr>
              <w:t>10.2.</w:t>
            </w:r>
          </w:p>
        </w:tc>
        <w:tc>
          <w:tcPr>
            <w:tcW w:w="3244" w:type="pct"/>
            <w:tcBorders>
              <w:top w:val="single" w:sz="4" w:space="0" w:color="auto"/>
              <w:left w:val="single" w:sz="4" w:space="0" w:color="auto"/>
              <w:bottom w:val="nil"/>
              <w:right w:val="single" w:sz="4" w:space="0" w:color="auto"/>
            </w:tcBorders>
            <w:hideMark/>
          </w:tcPr>
          <w:p w14:paraId="34A435C8"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1AAFF706" w14:textId="77777777" w:rsidR="00FD1119" w:rsidRDefault="00FD1119" w:rsidP="00A94DF7">
            <w:pPr>
              <w:jc w:val="center"/>
              <w:rPr>
                <w:sz w:val="18"/>
                <w:szCs w:val="18"/>
                <w:lang w:eastAsia="en-US"/>
              </w:rPr>
            </w:pPr>
            <w:r w:rsidRPr="005C2528">
              <w:rPr>
                <w:sz w:val="18"/>
                <w:szCs w:val="18"/>
                <w:lang w:eastAsia="en-US"/>
              </w:rPr>
              <w:t>31,54</w:t>
            </w:r>
          </w:p>
        </w:tc>
      </w:tr>
      <w:tr w:rsidR="00FD1119" w14:paraId="567C5F05"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EB47024"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0B3EC81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028F820A" w14:textId="77777777" w:rsidR="00FD1119" w:rsidRDefault="00FD1119" w:rsidP="00A94DF7">
            <w:pPr>
              <w:rPr>
                <w:sz w:val="18"/>
                <w:szCs w:val="18"/>
                <w:lang w:eastAsia="en-US"/>
              </w:rPr>
            </w:pPr>
          </w:p>
        </w:tc>
      </w:tr>
      <w:tr w:rsidR="00FD1119" w14:paraId="1154CF54"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C563528" w14:textId="77777777" w:rsidR="00FD1119" w:rsidRDefault="00FD1119" w:rsidP="00A94DF7">
            <w:pPr>
              <w:jc w:val="center"/>
              <w:rPr>
                <w:b/>
                <w:bCs/>
                <w:sz w:val="16"/>
                <w:szCs w:val="16"/>
                <w:lang w:eastAsia="en-US"/>
              </w:rPr>
            </w:pPr>
            <w:r>
              <w:rPr>
                <w:b/>
                <w:bCs/>
                <w:sz w:val="16"/>
                <w:szCs w:val="16"/>
              </w:rPr>
              <w:t>11.</w:t>
            </w:r>
          </w:p>
        </w:tc>
        <w:tc>
          <w:tcPr>
            <w:tcW w:w="4688" w:type="pct"/>
            <w:gridSpan w:val="2"/>
            <w:tcBorders>
              <w:top w:val="single" w:sz="4" w:space="0" w:color="auto"/>
              <w:left w:val="single" w:sz="4" w:space="0" w:color="auto"/>
              <w:bottom w:val="single" w:sz="4" w:space="0" w:color="auto"/>
              <w:right w:val="single" w:sz="4" w:space="0" w:color="auto"/>
            </w:tcBorders>
            <w:hideMark/>
          </w:tcPr>
          <w:p w14:paraId="1242376B"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7B5656">
              <w:rPr>
                <w:rFonts w:eastAsia="Calibri"/>
                <w:b/>
                <w:bCs/>
                <w:sz w:val="18"/>
                <w:szCs w:val="18"/>
              </w:rPr>
              <w:t xml:space="preserve">с. </w:t>
            </w:r>
            <w:r>
              <w:rPr>
                <w:rFonts w:eastAsia="Calibri"/>
                <w:b/>
                <w:bCs/>
                <w:sz w:val="18"/>
                <w:szCs w:val="18"/>
              </w:rPr>
              <w:t>Зарубино</w:t>
            </w:r>
            <w:r w:rsidRPr="007B5656">
              <w:rPr>
                <w:rFonts w:eastAsia="Calibri"/>
                <w:b/>
                <w:bCs/>
                <w:sz w:val="18"/>
                <w:szCs w:val="18"/>
              </w:rPr>
              <w:t xml:space="preserve"> </w:t>
            </w:r>
            <w:r w:rsidRPr="00C45889">
              <w:rPr>
                <w:rFonts w:eastAsia="Calibri"/>
                <w:b/>
                <w:bCs/>
                <w:sz w:val="18"/>
                <w:szCs w:val="18"/>
              </w:rPr>
              <w:t>Городецкого муниципального округа Нижегородской области</w:t>
            </w:r>
          </w:p>
        </w:tc>
      </w:tr>
      <w:tr w:rsidR="00FD1119" w14:paraId="14F2E34F"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DA2799E" w14:textId="77777777" w:rsidR="00FD1119" w:rsidRDefault="00FD1119" w:rsidP="00A94DF7">
            <w:pPr>
              <w:jc w:val="center"/>
              <w:rPr>
                <w:b/>
                <w:bCs/>
                <w:sz w:val="16"/>
                <w:szCs w:val="16"/>
                <w:lang w:eastAsia="en-US"/>
              </w:rPr>
            </w:pPr>
            <w:r>
              <w:rPr>
                <w:b/>
                <w:bCs/>
                <w:sz w:val="16"/>
                <w:szCs w:val="16"/>
              </w:rPr>
              <w:t>11.1.</w:t>
            </w:r>
          </w:p>
        </w:tc>
        <w:tc>
          <w:tcPr>
            <w:tcW w:w="3244" w:type="pct"/>
            <w:tcBorders>
              <w:top w:val="single" w:sz="4" w:space="0" w:color="auto"/>
              <w:left w:val="single" w:sz="4" w:space="0" w:color="auto"/>
              <w:bottom w:val="single" w:sz="4" w:space="0" w:color="auto"/>
              <w:right w:val="single" w:sz="4" w:space="0" w:color="auto"/>
            </w:tcBorders>
            <w:hideMark/>
          </w:tcPr>
          <w:p w14:paraId="5D2093C3" w14:textId="77777777" w:rsidR="00FD1119" w:rsidRDefault="00FD1119" w:rsidP="00A94DF7">
            <w:pPr>
              <w:rPr>
                <w:noProof/>
                <w:sz w:val="18"/>
                <w:szCs w:val="18"/>
                <w:lang w:eastAsia="en-US"/>
              </w:rPr>
            </w:pPr>
            <w:r>
              <w:rPr>
                <w:sz w:val="18"/>
                <w:szCs w:val="18"/>
              </w:rPr>
              <w:t>Водоотведение (без учета очистки сточных вод),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45D1994C" w14:textId="77777777" w:rsidR="00FD1119" w:rsidRDefault="00FD1119" w:rsidP="00A94DF7">
            <w:pPr>
              <w:jc w:val="center"/>
              <w:rPr>
                <w:sz w:val="18"/>
                <w:szCs w:val="18"/>
                <w:lang w:eastAsia="en-US"/>
              </w:rPr>
            </w:pPr>
            <w:r w:rsidRPr="00D62E5D">
              <w:rPr>
                <w:sz w:val="18"/>
                <w:szCs w:val="18"/>
                <w:lang w:eastAsia="en-US"/>
              </w:rPr>
              <w:t>54,</w:t>
            </w:r>
            <w:r>
              <w:rPr>
                <w:sz w:val="18"/>
                <w:szCs w:val="18"/>
                <w:lang w:eastAsia="en-US"/>
              </w:rPr>
              <w:t>89</w:t>
            </w:r>
          </w:p>
        </w:tc>
      </w:tr>
      <w:tr w:rsidR="00FD1119" w14:paraId="107BAD9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5071A5A" w14:textId="77777777" w:rsidR="00FD1119" w:rsidRDefault="00FD1119" w:rsidP="00A94DF7">
            <w:pPr>
              <w:rPr>
                <w:b/>
                <w:bCs/>
                <w:sz w:val="16"/>
                <w:szCs w:val="16"/>
                <w:lang w:eastAsia="en-US"/>
              </w:rPr>
            </w:pPr>
            <w:r>
              <w:rPr>
                <w:b/>
                <w:bCs/>
                <w:sz w:val="16"/>
                <w:szCs w:val="16"/>
              </w:rPr>
              <w:t>11.2.</w:t>
            </w:r>
          </w:p>
        </w:tc>
        <w:tc>
          <w:tcPr>
            <w:tcW w:w="3244" w:type="pct"/>
            <w:tcBorders>
              <w:top w:val="single" w:sz="4" w:space="0" w:color="auto"/>
              <w:left w:val="single" w:sz="4" w:space="0" w:color="auto"/>
              <w:bottom w:val="nil"/>
              <w:right w:val="single" w:sz="4" w:space="0" w:color="auto"/>
            </w:tcBorders>
            <w:hideMark/>
          </w:tcPr>
          <w:p w14:paraId="3C8AC19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3230AD78" w14:textId="77777777" w:rsidR="00FD1119" w:rsidRDefault="00FD1119" w:rsidP="00A94DF7">
            <w:pPr>
              <w:jc w:val="center"/>
              <w:rPr>
                <w:sz w:val="18"/>
                <w:szCs w:val="18"/>
                <w:lang w:eastAsia="en-US"/>
              </w:rPr>
            </w:pPr>
            <w:r w:rsidRPr="00D62E5D">
              <w:rPr>
                <w:sz w:val="18"/>
                <w:szCs w:val="18"/>
                <w:lang w:eastAsia="en-US"/>
              </w:rPr>
              <w:t>57,6</w:t>
            </w:r>
            <w:r>
              <w:rPr>
                <w:sz w:val="18"/>
                <w:szCs w:val="18"/>
                <w:lang w:eastAsia="en-US"/>
              </w:rPr>
              <w:t>3</w:t>
            </w:r>
          </w:p>
        </w:tc>
      </w:tr>
      <w:tr w:rsidR="00FD1119" w14:paraId="7CF8DEFF"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3C00B6A"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2982E83B"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1E13E9B1" w14:textId="77777777" w:rsidR="00FD1119" w:rsidRDefault="00FD1119" w:rsidP="00A94DF7">
            <w:pPr>
              <w:rPr>
                <w:sz w:val="18"/>
                <w:szCs w:val="18"/>
                <w:lang w:eastAsia="en-US"/>
              </w:rPr>
            </w:pPr>
          </w:p>
        </w:tc>
      </w:tr>
    </w:tbl>
    <w:p w14:paraId="16009FDF" w14:textId="77777777" w:rsidR="00FD1119" w:rsidRPr="00FD1119" w:rsidRDefault="00FD1119" w:rsidP="00FD1119">
      <w:pPr>
        <w:spacing w:line="276" w:lineRule="auto"/>
        <w:ind w:firstLine="708"/>
        <w:jc w:val="right"/>
        <w:rPr>
          <w:sz w:val="24"/>
          <w:szCs w:val="24"/>
        </w:rPr>
      </w:pPr>
      <w:r w:rsidRPr="00FD1119">
        <w:rPr>
          <w:sz w:val="24"/>
          <w:szCs w:val="24"/>
        </w:rPr>
        <w:t>Таблица 2</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3218"/>
        <w:gridCol w:w="1278"/>
        <w:gridCol w:w="1161"/>
        <w:gridCol w:w="1168"/>
        <w:gridCol w:w="1161"/>
        <w:gridCol w:w="1174"/>
      </w:tblGrid>
      <w:tr w:rsidR="00FD1119" w14:paraId="61B0E1B6" w14:textId="77777777" w:rsidTr="00A94DF7">
        <w:trPr>
          <w:trHeight w:val="53"/>
        </w:trPr>
        <w:tc>
          <w:tcPr>
            <w:tcW w:w="312" w:type="pct"/>
            <w:vMerge w:val="restart"/>
            <w:tcBorders>
              <w:top w:val="single" w:sz="4" w:space="0" w:color="auto"/>
              <w:left w:val="single" w:sz="4" w:space="0" w:color="auto"/>
              <w:bottom w:val="single" w:sz="4" w:space="0" w:color="auto"/>
              <w:right w:val="single" w:sz="4" w:space="0" w:color="auto"/>
            </w:tcBorders>
            <w:hideMark/>
          </w:tcPr>
          <w:p w14:paraId="3101DE0B" w14:textId="77777777" w:rsidR="00FD1119" w:rsidRPr="00F31A89" w:rsidRDefault="00FD1119" w:rsidP="00A94DF7">
            <w:pPr>
              <w:jc w:val="center"/>
              <w:rPr>
                <w:b/>
                <w:sz w:val="16"/>
                <w:szCs w:val="14"/>
                <w:lang w:eastAsia="en-US"/>
              </w:rPr>
            </w:pPr>
            <w:r w:rsidRPr="00F31A89">
              <w:rPr>
                <w:b/>
                <w:sz w:val="16"/>
                <w:szCs w:val="14"/>
              </w:rPr>
              <w:t>№ п/п</w:t>
            </w:r>
          </w:p>
        </w:tc>
        <w:tc>
          <w:tcPr>
            <w:tcW w:w="1647" w:type="pct"/>
            <w:vMerge w:val="restart"/>
            <w:tcBorders>
              <w:top w:val="single" w:sz="4" w:space="0" w:color="auto"/>
              <w:left w:val="single" w:sz="4" w:space="0" w:color="auto"/>
              <w:bottom w:val="single" w:sz="4" w:space="0" w:color="auto"/>
              <w:right w:val="single" w:sz="4" w:space="0" w:color="auto"/>
            </w:tcBorders>
            <w:hideMark/>
          </w:tcPr>
          <w:p w14:paraId="2FB01008" w14:textId="77777777" w:rsidR="00FD1119" w:rsidRPr="00F31A89" w:rsidRDefault="00FD1119" w:rsidP="00A94DF7">
            <w:pPr>
              <w:jc w:val="center"/>
              <w:rPr>
                <w:b/>
                <w:sz w:val="16"/>
                <w:szCs w:val="14"/>
                <w:lang w:eastAsia="en-US"/>
              </w:rPr>
            </w:pPr>
            <w:r w:rsidRPr="00F31A89">
              <w:rPr>
                <w:b/>
                <w:sz w:val="16"/>
                <w:szCs w:val="14"/>
              </w:rPr>
              <w:t>Тарифы в сфере холодного водоснабжения и водоотведения</w:t>
            </w:r>
          </w:p>
        </w:tc>
        <w:tc>
          <w:tcPr>
            <w:tcW w:w="3041" w:type="pct"/>
            <w:gridSpan w:val="5"/>
            <w:tcBorders>
              <w:top w:val="single" w:sz="4" w:space="0" w:color="auto"/>
              <w:left w:val="single" w:sz="4" w:space="0" w:color="auto"/>
              <w:bottom w:val="single" w:sz="4" w:space="0" w:color="auto"/>
              <w:right w:val="single" w:sz="4" w:space="0" w:color="auto"/>
            </w:tcBorders>
            <w:hideMark/>
          </w:tcPr>
          <w:p w14:paraId="1063DA0D" w14:textId="77777777" w:rsidR="00FD1119" w:rsidRPr="00F31A89" w:rsidRDefault="00FD1119" w:rsidP="00A94DF7">
            <w:pPr>
              <w:jc w:val="center"/>
              <w:rPr>
                <w:b/>
                <w:sz w:val="16"/>
                <w:szCs w:val="14"/>
              </w:rPr>
            </w:pPr>
            <w:r w:rsidRPr="00F31A89">
              <w:rPr>
                <w:b/>
                <w:sz w:val="16"/>
                <w:szCs w:val="14"/>
              </w:rPr>
              <w:t>Периоды регулирования</w:t>
            </w:r>
          </w:p>
        </w:tc>
      </w:tr>
      <w:tr w:rsidR="00FD1119" w14:paraId="6B8BE8D7" w14:textId="77777777" w:rsidTr="00A94DF7">
        <w:trPr>
          <w:cantSplit/>
          <w:trHeight w:val="137"/>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9CFFDC6" w14:textId="77777777" w:rsidR="00FD1119" w:rsidRPr="00F31A89" w:rsidRDefault="00FD1119" w:rsidP="00A94DF7">
            <w:pPr>
              <w:rPr>
                <w:b/>
                <w:sz w:val="16"/>
                <w:szCs w:val="14"/>
                <w:lang w:eastAsia="en-US"/>
              </w:rPr>
            </w:pPr>
          </w:p>
        </w:tc>
        <w:tc>
          <w:tcPr>
            <w:tcW w:w="1647" w:type="pct"/>
            <w:vMerge/>
            <w:tcBorders>
              <w:top w:val="single" w:sz="4" w:space="0" w:color="auto"/>
              <w:left w:val="single" w:sz="4" w:space="0" w:color="auto"/>
              <w:bottom w:val="single" w:sz="4" w:space="0" w:color="auto"/>
              <w:right w:val="single" w:sz="4" w:space="0" w:color="auto"/>
            </w:tcBorders>
            <w:vAlign w:val="center"/>
            <w:hideMark/>
          </w:tcPr>
          <w:p w14:paraId="1B477C09" w14:textId="77777777" w:rsidR="00FD1119" w:rsidRPr="00F31A89" w:rsidRDefault="00FD1119" w:rsidP="00A94DF7">
            <w:pPr>
              <w:rPr>
                <w:b/>
                <w:sz w:val="16"/>
                <w:szCs w:val="14"/>
                <w:lang w:eastAsia="en-US"/>
              </w:rPr>
            </w:pPr>
          </w:p>
        </w:tc>
        <w:tc>
          <w:tcPr>
            <w:tcW w:w="654" w:type="pct"/>
            <w:tcBorders>
              <w:top w:val="single" w:sz="4" w:space="0" w:color="auto"/>
              <w:left w:val="single" w:sz="4" w:space="0" w:color="auto"/>
              <w:bottom w:val="single" w:sz="4" w:space="0" w:color="auto"/>
              <w:right w:val="single" w:sz="4" w:space="0" w:color="auto"/>
            </w:tcBorders>
            <w:hideMark/>
          </w:tcPr>
          <w:p w14:paraId="206E165A" w14:textId="77777777" w:rsidR="00FD1119" w:rsidRPr="00F31A89" w:rsidRDefault="00FD1119" w:rsidP="00A94DF7">
            <w:pPr>
              <w:jc w:val="center"/>
              <w:rPr>
                <w:b/>
                <w:sz w:val="16"/>
                <w:szCs w:val="14"/>
              </w:rPr>
            </w:pPr>
            <w:r w:rsidRPr="00F31A89">
              <w:rPr>
                <w:b/>
                <w:sz w:val="16"/>
                <w:szCs w:val="14"/>
              </w:rPr>
              <w:t>2026 год</w:t>
            </w:r>
          </w:p>
        </w:tc>
        <w:tc>
          <w:tcPr>
            <w:tcW w:w="1192" w:type="pct"/>
            <w:gridSpan w:val="2"/>
            <w:tcBorders>
              <w:top w:val="single" w:sz="4" w:space="0" w:color="auto"/>
              <w:left w:val="single" w:sz="4" w:space="0" w:color="auto"/>
              <w:bottom w:val="single" w:sz="4" w:space="0" w:color="auto"/>
              <w:right w:val="single" w:sz="4" w:space="0" w:color="auto"/>
            </w:tcBorders>
          </w:tcPr>
          <w:p w14:paraId="3A5C2D33" w14:textId="77777777" w:rsidR="00FD1119" w:rsidRPr="00F31A89" w:rsidRDefault="00FD1119" w:rsidP="00A94DF7">
            <w:pPr>
              <w:jc w:val="center"/>
              <w:rPr>
                <w:b/>
                <w:sz w:val="16"/>
                <w:szCs w:val="14"/>
              </w:rPr>
            </w:pPr>
            <w:r>
              <w:rPr>
                <w:b/>
                <w:sz w:val="16"/>
                <w:szCs w:val="14"/>
              </w:rPr>
              <w:t>2027 год</w:t>
            </w:r>
          </w:p>
        </w:tc>
        <w:tc>
          <w:tcPr>
            <w:tcW w:w="1195" w:type="pct"/>
            <w:gridSpan w:val="2"/>
            <w:tcBorders>
              <w:top w:val="single" w:sz="4" w:space="0" w:color="auto"/>
              <w:left w:val="single" w:sz="4" w:space="0" w:color="auto"/>
              <w:bottom w:val="single" w:sz="4" w:space="0" w:color="auto"/>
              <w:right w:val="single" w:sz="4" w:space="0" w:color="auto"/>
            </w:tcBorders>
          </w:tcPr>
          <w:p w14:paraId="7D3EC156" w14:textId="77777777" w:rsidR="00FD1119" w:rsidRPr="00F31A89" w:rsidRDefault="00FD1119" w:rsidP="00A94DF7">
            <w:pPr>
              <w:jc w:val="center"/>
              <w:rPr>
                <w:b/>
                <w:sz w:val="16"/>
                <w:szCs w:val="14"/>
              </w:rPr>
            </w:pPr>
            <w:r>
              <w:rPr>
                <w:b/>
                <w:sz w:val="16"/>
                <w:szCs w:val="14"/>
              </w:rPr>
              <w:t>2028 год</w:t>
            </w:r>
          </w:p>
        </w:tc>
      </w:tr>
      <w:tr w:rsidR="00FD1119" w14:paraId="5A7425FB" w14:textId="77777777" w:rsidTr="00A94DF7">
        <w:trPr>
          <w:cantSplit/>
          <w:trHeight w:val="159"/>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1706FD2" w14:textId="77777777" w:rsidR="00FD1119" w:rsidRPr="00F31A89" w:rsidRDefault="00FD1119" w:rsidP="00A94DF7">
            <w:pPr>
              <w:rPr>
                <w:b/>
                <w:sz w:val="16"/>
                <w:szCs w:val="14"/>
                <w:lang w:eastAsia="en-US"/>
              </w:rPr>
            </w:pPr>
          </w:p>
        </w:tc>
        <w:tc>
          <w:tcPr>
            <w:tcW w:w="1647" w:type="pct"/>
            <w:vMerge/>
            <w:tcBorders>
              <w:top w:val="single" w:sz="4" w:space="0" w:color="auto"/>
              <w:left w:val="single" w:sz="4" w:space="0" w:color="auto"/>
              <w:bottom w:val="single" w:sz="4" w:space="0" w:color="auto"/>
              <w:right w:val="single" w:sz="4" w:space="0" w:color="auto"/>
            </w:tcBorders>
            <w:vAlign w:val="center"/>
            <w:hideMark/>
          </w:tcPr>
          <w:p w14:paraId="017EC4E7" w14:textId="77777777" w:rsidR="00FD1119" w:rsidRPr="00F31A89" w:rsidRDefault="00FD1119" w:rsidP="00A94DF7">
            <w:pPr>
              <w:rPr>
                <w:b/>
                <w:sz w:val="16"/>
                <w:szCs w:val="14"/>
                <w:lang w:eastAsia="en-US"/>
              </w:rPr>
            </w:pPr>
          </w:p>
        </w:tc>
        <w:tc>
          <w:tcPr>
            <w:tcW w:w="654" w:type="pct"/>
            <w:tcBorders>
              <w:top w:val="single" w:sz="4" w:space="0" w:color="auto"/>
              <w:left w:val="single" w:sz="4" w:space="0" w:color="auto"/>
              <w:bottom w:val="single" w:sz="4" w:space="0" w:color="auto"/>
              <w:right w:val="single" w:sz="4" w:space="0" w:color="auto"/>
            </w:tcBorders>
            <w:hideMark/>
          </w:tcPr>
          <w:p w14:paraId="77547DE6" w14:textId="77777777" w:rsidR="00FD1119" w:rsidRPr="00F31A89" w:rsidRDefault="00FD1119" w:rsidP="00A94DF7">
            <w:pPr>
              <w:jc w:val="center"/>
              <w:rPr>
                <w:b/>
                <w:sz w:val="16"/>
                <w:szCs w:val="14"/>
              </w:rPr>
            </w:pPr>
            <w:r>
              <w:rPr>
                <w:b/>
                <w:sz w:val="16"/>
                <w:szCs w:val="14"/>
              </w:rPr>
              <w:t xml:space="preserve">С 1 октября по 31 декабря </w:t>
            </w:r>
          </w:p>
        </w:tc>
        <w:tc>
          <w:tcPr>
            <w:tcW w:w="594" w:type="pct"/>
            <w:tcBorders>
              <w:top w:val="single" w:sz="4" w:space="0" w:color="auto"/>
              <w:left w:val="single" w:sz="4" w:space="0" w:color="auto"/>
              <w:bottom w:val="single" w:sz="4" w:space="0" w:color="auto"/>
              <w:right w:val="single" w:sz="4" w:space="0" w:color="auto"/>
            </w:tcBorders>
          </w:tcPr>
          <w:p w14:paraId="7F6ED24B" w14:textId="77777777" w:rsidR="00FD1119" w:rsidRPr="00F31A89" w:rsidRDefault="00FD1119" w:rsidP="00A94DF7">
            <w:pPr>
              <w:jc w:val="center"/>
              <w:rPr>
                <w:b/>
                <w:sz w:val="16"/>
                <w:szCs w:val="14"/>
                <w:lang w:eastAsia="en-US"/>
              </w:rPr>
            </w:pPr>
            <w:r w:rsidRPr="00F31A89">
              <w:rPr>
                <w:b/>
                <w:sz w:val="16"/>
                <w:szCs w:val="14"/>
              </w:rPr>
              <w:t xml:space="preserve">С 1 января по 30 </w:t>
            </w:r>
            <w:r>
              <w:rPr>
                <w:b/>
                <w:sz w:val="16"/>
                <w:szCs w:val="14"/>
              </w:rPr>
              <w:t>июня</w:t>
            </w:r>
            <w:r w:rsidRPr="00F31A89">
              <w:rPr>
                <w:b/>
                <w:sz w:val="16"/>
                <w:szCs w:val="14"/>
              </w:rPr>
              <w:t xml:space="preserve"> </w:t>
            </w:r>
          </w:p>
        </w:tc>
        <w:tc>
          <w:tcPr>
            <w:tcW w:w="598" w:type="pct"/>
            <w:tcBorders>
              <w:top w:val="single" w:sz="4" w:space="0" w:color="auto"/>
              <w:left w:val="single" w:sz="4" w:space="0" w:color="auto"/>
              <w:bottom w:val="single" w:sz="4" w:space="0" w:color="auto"/>
              <w:right w:val="single" w:sz="4" w:space="0" w:color="auto"/>
            </w:tcBorders>
          </w:tcPr>
          <w:p w14:paraId="598688A5" w14:textId="77777777" w:rsidR="00FD1119" w:rsidRPr="00F31A89" w:rsidRDefault="00FD1119" w:rsidP="00A94DF7">
            <w:pPr>
              <w:jc w:val="center"/>
              <w:rPr>
                <w:b/>
                <w:sz w:val="16"/>
                <w:szCs w:val="14"/>
              </w:rPr>
            </w:pPr>
            <w:r>
              <w:rPr>
                <w:b/>
                <w:sz w:val="16"/>
                <w:szCs w:val="14"/>
              </w:rPr>
              <w:t xml:space="preserve">С 1 июля по 31 декабря </w:t>
            </w:r>
          </w:p>
        </w:tc>
        <w:tc>
          <w:tcPr>
            <w:tcW w:w="594" w:type="pct"/>
            <w:tcBorders>
              <w:top w:val="single" w:sz="4" w:space="0" w:color="auto"/>
              <w:left w:val="single" w:sz="4" w:space="0" w:color="auto"/>
              <w:bottom w:val="single" w:sz="4" w:space="0" w:color="auto"/>
              <w:right w:val="single" w:sz="4" w:space="0" w:color="auto"/>
            </w:tcBorders>
          </w:tcPr>
          <w:p w14:paraId="19351675" w14:textId="77777777" w:rsidR="00FD1119" w:rsidRPr="00F31A89" w:rsidRDefault="00FD1119" w:rsidP="00A94DF7">
            <w:pPr>
              <w:jc w:val="center"/>
              <w:rPr>
                <w:b/>
                <w:sz w:val="16"/>
                <w:szCs w:val="14"/>
                <w:lang w:eastAsia="en-US"/>
              </w:rPr>
            </w:pPr>
            <w:r w:rsidRPr="00F31A89">
              <w:rPr>
                <w:b/>
                <w:sz w:val="16"/>
                <w:szCs w:val="14"/>
              </w:rPr>
              <w:t xml:space="preserve">С 1 января по 30 </w:t>
            </w:r>
            <w:r>
              <w:rPr>
                <w:b/>
                <w:sz w:val="16"/>
                <w:szCs w:val="14"/>
              </w:rPr>
              <w:t>июня</w:t>
            </w:r>
            <w:r w:rsidRPr="00F31A89">
              <w:rPr>
                <w:b/>
                <w:sz w:val="16"/>
                <w:szCs w:val="14"/>
              </w:rPr>
              <w:t xml:space="preserve"> </w:t>
            </w:r>
          </w:p>
        </w:tc>
        <w:tc>
          <w:tcPr>
            <w:tcW w:w="601" w:type="pct"/>
            <w:tcBorders>
              <w:top w:val="single" w:sz="4" w:space="0" w:color="auto"/>
              <w:left w:val="single" w:sz="4" w:space="0" w:color="auto"/>
              <w:bottom w:val="single" w:sz="4" w:space="0" w:color="auto"/>
              <w:right w:val="single" w:sz="4" w:space="0" w:color="auto"/>
            </w:tcBorders>
          </w:tcPr>
          <w:p w14:paraId="24AB4B4A" w14:textId="77777777" w:rsidR="00FD1119" w:rsidRPr="00F31A89" w:rsidRDefault="00FD1119" w:rsidP="00A94DF7">
            <w:pPr>
              <w:jc w:val="center"/>
              <w:rPr>
                <w:b/>
                <w:sz w:val="16"/>
                <w:szCs w:val="14"/>
              </w:rPr>
            </w:pPr>
            <w:r>
              <w:rPr>
                <w:b/>
                <w:sz w:val="16"/>
                <w:szCs w:val="14"/>
              </w:rPr>
              <w:t xml:space="preserve">С 1 июля по 31 декабря </w:t>
            </w:r>
          </w:p>
        </w:tc>
      </w:tr>
      <w:tr w:rsidR="00FD1119" w14:paraId="3474F7DB"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4E1EEB1" w14:textId="77777777" w:rsidR="00FD1119" w:rsidRDefault="00FD1119" w:rsidP="00A94DF7">
            <w:pPr>
              <w:jc w:val="center"/>
              <w:rPr>
                <w:b/>
                <w:bCs/>
                <w:sz w:val="16"/>
                <w:szCs w:val="16"/>
                <w:lang w:eastAsia="en-US"/>
              </w:rPr>
            </w:pPr>
            <w:r>
              <w:rPr>
                <w:b/>
                <w:bCs/>
                <w:sz w:val="16"/>
                <w:szCs w:val="16"/>
              </w:rPr>
              <w:t>1.</w:t>
            </w:r>
          </w:p>
        </w:tc>
        <w:tc>
          <w:tcPr>
            <w:tcW w:w="4688" w:type="pct"/>
            <w:gridSpan w:val="6"/>
            <w:tcBorders>
              <w:top w:val="single" w:sz="4" w:space="0" w:color="auto"/>
              <w:left w:val="single" w:sz="4" w:space="0" w:color="auto"/>
              <w:bottom w:val="single" w:sz="4" w:space="0" w:color="auto"/>
              <w:right w:val="single" w:sz="4" w:space="0" w:color="auto"/>
            </w:tcBorders>
            <w:hideMark/>
          </w:tcPr>
          <w:p w14:paraId="5A8ED457" w14:textId="77777777" w:rsidR="00FD1119" w:rsidRDefault="00FD1119" w:rsidP="00A94DF7">
            <w:pPr>
              <w:jc w:val="both"/>
              <w:rPr>
                <w:b/>
                <w:bCs/>
                <w:iCs/>
                <w:sz w:val="18"/>
                <w:szCs w:val="18"/>
              </w:rPr>
            </w:pPr>
            <w:r>
              <w:rPr>
                <w:b/>
                <w:bCs/>
                <w:iCs/>
                <w:sz w:val="18"/>
                <w:szCs w:val="18"/>
              </w:rPr>
              <w:t xml:space="preserve">На территории п. Ильинский, </w:t>
            </w:r>
            <w:r>
              <w:rPr>
                <w:b/>
                <w:sz w:val="18"/>
                <w:szCs w:val="18"/>
              </w:rPr>
              <w:t>п. Аксентис и административно-территориальных образований</w:t>
            </w:r>
            <w:r w:rsidRPr="00C45889">
              <w:rPr>
                <w:b/>
                <w:sz w:val="18"/>
                <w:szCs w:val="18"/>
              </w:rPr>
              <w:t xml:space="preserve"> Зиняковский </w:t>
            </w:r>
            <w:r>
              <w:rPr>
                <w:b/>
                <w:sz w:val="18"/>
                <w:szCs w:val="18"/>
              </w:rPr>
              <w:t xml:space="preserve">и Ковригинский </w:t>
            </w:r>
            <w:r w:rsidRPr="00C45889">
              <w:rPr>
                <w:b/>
                <w:sz w:val="18"/>
                <w:szCs w:val="18"/>
              </w:rPr>
              <w:t>сельсовет</w:t>
            </w:r>
            <w:r>
              <w:rPr>
                <w:b/>
                <w:sz w:val="18"/>
                <w:szCs w:val="18"/>
              </w:rPr>
              <w:t>ы</w:t>
            </w:r>
            <w:r w:rsidRPr="00C45889">
              <w:rPr>
                <w:b/>
                <w:sz w:val="18"/>
                <w:szCs w:val="18"/>
              </w:rPr>
              <w:t xml:space="preserve"> </w:t>
            </w:r>
            <w:r w:rsidRPr="00560E23">
              <w:rPr>
                <w:b/>
                <w:sz w:val="18"/>
                <w:szCs w:val="18"/>
              </w:rPr>
              <w:t>Городецкого муниципального округа Нижегородской области</w:t>
            </w:r>
          </w:p>
        </w:tc>
      </w:tr>
      <w:tr w:rsidR="00FD1119" w14:paraId="193C629C"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65555C4" w14:textId="77777777" w:rsidR="00FD1119" w:rsidRDefault="00FD1119" w:rsidP="00A94DF7">
            <w:pPr>
              <w:jc w:val="center"/>
              <w:rPr>
                <w:b/>
                <w:bCs/>
                <w:sz w:val="16"/>
                <w:szCs w:val="16"/>
                <w:lang w:eastAsia="en-US"/>
              </w:rPr>
            </w:pPr>
            <w:r>
              <w:rPr>
                <w:b/>
                <w:bCs/>
                <w:sz w:val="16"/>
                <w:szCs w:val="16"/>
              </w:rPr>
              <w:t>1.1.</w:t>
            </w:r>
          </w:p>
        </w:tc>
        <w:tc>
          <w:tcPr>
            <w:tcW w:w="1647" w:type="pct"/>
            <w:tcBorders>
              <w:top w:val="single" w:sz="4" w:space="0" w:color="auto"/>
              <w:left w:val="single" w:sz="4" w:space="0" w:color="auto"/>
              <w:bottom w:val="single" w:sz="4" w:space="0" w:color="auto"/>
              <w:right w:val="single" w:sz="4" w:space="0" w:color="auto"/>
            </w:tcBorders>
            <w:hideMark/>
          </w:tcPr>
          <w:p w14:paraId="12C80571"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1E856D3C" w14:textId="77777777" w:rsidR="00FD1119" w:rsidRDefault="00FD1119" w:rsidP="00A94DF7">
            <w:pPr>
              <w:jc w:val="center"/>
              <w:rPr>
                <w:sz w:val="18"/>
                <w:szCs w:val="18"/>
                <w:lang w:eastAsia="en-US"/>
              </w:rPr>
            </w:pPr>
            <w:r>
              <w:rPr>
                <w:sz w:val="18"/>
                <w:szCs w:val="18"/>
                <w:lang w:eastAsia="en-US"/>
              </w:rPr>
              <w:t>52,57</w:t>
            </w:r>
          </w:p>
        </w:tc>
        <w:tc>
          <w:tcPr>
            <w:tcW w:w="594" w:type="pct"/>
            <w:tcBorders>
              <w:top w:val="single" w:sz="4" w:space="0" w:color="auto"/>
              <w:left w:val="single" w:sz="4" w:space="0" w:color="auto"/>
              <w:bottom w:val="single" w:sz="4" w:space="0" w:color="auto"/>
              <w:right w:val="single" w:sz="4" w:space="0" w:color="auto"/>
            </w:tcBorders>
            <w:vAlign w:val="bottom"/>
          </w:tcPr>
          <w:p w14:paraId="7FBC5E93" w14:textId="77777777" w:rsidR="00FD1119" w:rsidRDefault="00FD1119" w:rsidP="00A94DF7">
            <w:pPr>
              <w:jc w:val="center"/>
              <w:rPr>
                <w:sz w:val="18"/>
                <w:szCs w:val="18"/>
                <w:lang w:eastAsia="en-US"/>
              </w:rPr>
            </w:pPr>
            <w:r w:rsidRPr="00913AEF">
              <w:rPr>
                <w:sz w:val="18"/>
                <w:szCs w:val="18"/>
                <w:lang w:eastAsia="en-US"/>
              </w:rPr>
              <w:t>52,5</w:t>
            </w:r>
            <w:r>
              <w:rPr>
                <w:sz w:val="18"/>
                <w:szCs w:val="18"/>
                <w:lang w:eastAsia="en-US"/>
              </w:rPr>
              <w:t>7</w:t>
            </w:r>
          </w:p>
        </w:tc>
        <w:tc>
          <w:tcPr>
            <w:tcW w:w="598" w:type="pct"/>
            <w:tcBorders>
              <w:top w:val="single" w:sz="4" w:space="0" w:color="auto"/>
              <w:left w:val="single" w:sz="4" w:space="0" w:color="auto"/>
              <w:bottom w:val="single" w:sz="4" w:space="0" w:color="auto"/>
              <w:right w:val="single" w:sz="4" w:space="0" w:color="auto"/>
            </w:tcBorders>
            <w:vAlign w:val="bottom"/>
          </w:tcPr>
          <w:p w14:paraId="78852E0D" w14:textId="77777777" w:rsidR="00FD1119" w:rsidRDefault="00FD1119" w:rsidP="00A94DF7">
            <w:pPr>
              <w:jc w:val="center"/>
              <w:rPr>
                <w:sz w:val="18"/>
                <w:szCs w:val="18"/>
                <w:lang w:eastAsia="en-US"/>
              </w:rPr>
            </w:pPr>
            <w:r w:rsidRPr="00913AEF">
              <w:rPr>
                <w:sz w:val="18"/>
                <w:szCs w:val="18"/>
                <w:lang w:eastAsia="en-US"/>
              </w:rPr>
              <w:t>53,90</w:t>
            </w:r>
          </w:p>
        </w:tc>
        <w:tc>
          <w:tcPr>
            <w:tcW w:w="594" w:type="pct"/>
            <w:tcBorders>
              <w:top w:val="single" w:sz="4" w:space="0" w:color="auto"/>
              <w:left w:val="single" w:sz="4" w:space="0" w:color="auto"/>
              <w:bottom w:val="single" w:sz="4" w:space="0" w:color="auto"/>
              <w:right w:val="single" w:sz="4" w:space="0" w:color="auto"/>
            </w:tcBorders>
            <w:vAlign w:val="bottom"/>
          </w:tcPr>
          <w:p w14:paraId="2844A448" w14:textId="77777777" w:rsidR="00FD1119" w:rsidRDefault="00FD1119" w:rsidP="00A94DF7">
            <w:pPr>
              <w:jc w:val="center"/>
              <w:rPr>
                <w:sz w:val="18"/>
                <w:szCs w:val="18"/>
                <w:lang w:eastAsia="en-US"/>
              </w:rPr>
            </w:pPr>
            <w:r w:rsidRPr="00913AEF">
              <w:rPr>
                <w:sz w:val="18"/>
                <w:szCs w:val="18"/>
                <w:lang w:eastAsia="en-US"/>
              </w:rPr>
              <w:t>53,90</w:t>
            </w:r>
          </w:p>
        </w:tc>
        <w:tc>
          <w:tcPr>
            <w:tcW w:w="601" w:type="pct"/>
            <w:tcBorders>
              <w:top w:val="single" w:sz="4" w:space="0" w:color="auto"/>
              <w:left w:val="single" w:sz="4" w:space="0" w:color="auto"/>
              <w:bottom w:val="single" w:sz="4" w:space="0" w:color="auto"/>
              <w:right w:val="single" w:sz="4" w:space="0" w:color="auto"/>
            </w:tcBorders>
            <w:vAlign w:val="bottom"/>
          </w:tcPr>
          <w:p w14:paraId="6C5F25DC" w14:textId="77777777" w:rsidR="00FD1119" w:rsidRDefault="00FD1119" w:rsidP="00A94DF7">
            <w:pPr>
              <w:jc w:val="center"/>
              <w:rPr>
                <w:sz w:val="18"/>
                <w:szCs w:val="18"/>
                <w:lang w:eastAsia="en-US"/>
              </w:rPr>
            </w:pPr>
            <w:r w:rsidRPr="00913AEF">
              <w:rPr>
                <w:sz w:val="18"/>
                <w:szCs w:val="18"/>
                <w:lang w:eastAsia="en-US"/>
              </w:rPr>
              <w:t>55,14</w:t>
            </w:r>
          </w:p>
        </w:tc>
      </w:tr>
      <w:tr w:rsidR="00FD1119" w14:paraId="58903308"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3C9FAD8C" w14:textId="77777777" w:rsidR="00FD1119" w:rsidRDefault="00FD1119" w:rsidP="00A94DF7">
            <w:pPr>
              <w:jc w:val="center"/>
              <w:rPr>
                <w:b/>
                <w:bCs/>
                <w:sz w:val="16"/>
                <w:szCs w:val="16"/>
                <w:lang w:eastAsia="en-US"/>
              </w:rPr>
            </w:pPr>
            <w:r>
              <w:rPr>
                <w:b/>
                <w:bCs/>
                <w:sz w:val="16"/>
                <w:szCs w:val="16"/>
              </w:rPr>
              <w:t>1.2.</w:t>
            </w:r>
          </w:p>
        </w:tc>
        <w:tc>
          <w:tcPr>
            <w:tcW w:w="1647" w:type="pct"/>
            <w:tcBorders>
              <w:top w:val="single" w:sz="4" w:space="0" w:color="auto"/>
              <w:left w:val="single" w:sz="4" w:space="0" w:color="auto"/>
              <w:bottom w:val="nil"/>
              <w:right w:val="single" w:sz="4" w:space="0" w:color="auto"/>
            </w:tcBorders>
            <w:hideMark/>
          </w:tcPr>
          <w:p w14:paraId="54D1BA8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0CED0797" w14:textId="77777777" w:rsidR="00FD1119" w:rsidRDefault="00FD1119" w:rsidP="00A94DF7">
            <w:pPr>
              <w:jc w:val="center"/>
              <w:rPr>
                <w:sz w:val="18"/>
                <w:szCs w:val="18"/>
                <w:lang w:eastAsia="en-US"/>
              </w:rPr>
            </w:pPr>
            <w:r w:rsidRPr="00913AEF">
              <w:rPr>
                <w:sz w:val="18"/>
                <w:szCs w:val="18"/>
                <w:lang w:eastAsia="en-US"/>
              </w:rPr>
              <w:t>55,20</w:t>
            </w:r>
          </w:p>
        </w:tc>
        <w:tc>
          <w:tcPr>
            <w:tcW w:w="594" w:type="pct"/>
            <w:vMerge w:val="restart"/>
            <w:tcBorders>
              <w:top w:val="single" w:sz="4" w:space="0" w:color="auto"/>
              <w:left w:val="single" w:sz="4" w:space="0" w:color="auto"/>
              <w:right w:val="single" w:sz="4" w:space="0" w:color="auto"/>
            </w:tcBorders>
            <w:vAlign w:val="bottom"/>
          </w:tcPr>
          <w:p w14:paraId="7C48D0B8" w14:textId="77777777" w:rsidR="00FD1119" w:rsidRDefault="00FD1119" w:rsidP="00A94DF7">
            <w:pPr>
              <w:jc w:val="center"/>
              <w:rPr>
                <w:sz w:val="18"/>
                <w:szCs w:val="18"/>
                <w:lang w:eastAsia="en-US"/>
              </w:rPr>
            </w:pPr>
            <w:r w:rsidRPr="00913AEF">
              <w:rPr>
                <w:sz w:val="18"/>
                <w:szCs w:val="18"/>
                <w:lang w:eastAsia="en-US"/>
              </w:rPr>
              <w:t>55,20</w:t>
            </w:r>
          </w:p>
        </w:tc>
        <w:tc>
          <w:tcPr>
            <w:tcW w:w="598" w:type="pct"/>
            <w:vMerge w:val="restart"/>
            <w:tcBorders>
              <w:top w:val="single" w:sz="4" w:space="0" w:color="auto"/>
              <w:left w:val="single" w:sz="4" w:space="0" w:color="auto"/>
              <w:right w:val="single" w:sz="4" w:space="0" w:color="auto"/>
            </w:tcBorders>
            <w:vAlign w:val="bottom"/>
          </w:tcPr>
          <w:p w14:paraId="107C0AC6" w14:textId="77777777" w:rsidR="00FD1119" w:rsidRDefault="00FD1119" w:rsidP="00A94DF7">
            <w:pPr>
              <w:jc w:val="center"/>
              <w:rPr>
                <w:sz w:val="18"/>
                <w:szCs w:val="18"/>
                <w:lang w:eastAsia="en-US"/>
              </w:rPr>
            </w:pPr>
            <w:r w:rsidRPr="00913AEF">
              <w:rPr>
                <w:sz w:val="18"/>
                <w:szCs w:val="18"/>
                <w:lang w:eastAsia="en-US"/>
              </w:rPr>
              <w:t>56,59</w:t>
            </w:r>
          </w:p>
        </w:tc>
        <w:tc>
          <w:tcPr>
            <w:tcW w:w="594" w:type="pct"/>
            <w:vMerge w:val="restart"/>
            <w:tcBorders>
              <w:top w:val="single" w:sz="4" w:space="0" w:color="auto"/>
              <w:left w:val="single" w:sz="4" w:space="0" w:color="auto"/>
              <w:right w:val="single" w:sz="4" w:space="0" w:color="auto"/>
            </w:tcBorders>
            <w:vAlign w:val="bottom"/>
          </w:tcPr>
          <w:p w14:paraId="01B5FF03" w14:textId="77777777" w:rsidR="00FD1119" w:rsidRDefault="00FD1119" w:rsidP="00A94DF7">
            <w:pPr>
              <w:jc w:val="center"/>
              <w:rPr>
                <w:sz w:val="18"/>
                <w:szCs w:val="18"/>
                <w:lang w:eastAsia="en-US"/>
              </w:rPr>
            </w:pPr>
            <w:r w:rsidRPr="00913AEF">
              <w:rPr>
                <w:sz w:val="18"/>
                <w:szCs w:val="18"/>
                <w:lang w:eastAsia="en-US"/>
              </w:rPr>
              <w:t>56,59</w:t>
            </w:r>
          </w:p>
        </w:tc>
        <w:tc>
          <w:tcPr>
            <w:tcW w:w="601" w:type="pct"/>
            <w:vMerge w:val="restart"/>
            <w:tcBorders>
              <w:top w:val="single" w:sz="4" w:space="0" w:color="auto"/>
              <w:left w:val="single" w:sz="4" w:space="0" w:color="auto"/>
              <w:right w:val="single" w:sz="4" w:space="0" w:color="auto"/>
            </w:tcBorders>
            <w:vAlign w:val="bottom"/>
          </w:tcPr>
          <w:p w14:paraId="3E04C898" w14:textId="77777777" w:rsidR="00FD1119" w:rsidRDefault="00FD1119" w:rsidP="00A94DF7">
            <w:pPr>
              <w:jc w:val="center"/>
              <w:rPr>
                <w:sz w:val="18"/>
                <w:szCs w:val="18"/>
                <w:lang w:eastAsia="en-US"/>
              </w:rPr>
            </w:pPr>
            <w:r w:rsidRPr="00913AEF">
              <w:rPr>
                <w:sz w:val="18"/>
                <w:szCs w:val="18"/>
                <w:lang w:eastAsia="en-US"/>
              </w:rPr>
              <w:t>57,90</w:t>
            </w:r>
          </w:p>
        </w:tc>
      </w:tr>
      <w:tr w:rsidR="00FD1119" w14:paraId="1EC0D5C4"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2F029326"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10D3D919"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2A3C41B7"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64B1D4B5"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153A0BAF"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6EDEE993"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78B3A4A9" w14:textId="77777777" w:rsidR="00FD1119" w:rsidRDefault="00FD1119" w:rsidP="00A94DF7">
            <w:pPr>
              <w:rPr>
                <w:sz w:val="18"/>
                <w:szCs w:val="18"/>
                <w:lang w:eastAsia="en-US"/>
              </w:rPr>
            </w:pPr>
          </w:p>
        </w:tc>
      </w:tr>
      <w:tr w:rsidR="00FD1119" w14:paraId="11502339"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6D5891B" w14:textId="77777777" w:rsidR="00FD1119" w:rsidRDefault="00FD1119" w:rsidP="00A94DF7">
            <w:pPr>
              <w:jc w:val="center"/>
              <w:rPr>
                <w:b/>
                <w:bCs/>
                <w:sz w:val="16"/>
                <w:szCs w:val="16"/>
                <w:lang w:eastAsia="en-US"/>
              </w:rPr>
            </w:pPr>
            <w:r>
              <w:rPr>
                <w:b/>
                <w:bCs/>
                <w:sz w:val="16"/>
                <w:szCs w:val="16"/>
              </w:rPr>
              <w:t>2.</w:t>
            </w:r>
          </w:p>
        </w:tc>
        <w:tc>
          <w:tcPr>
            <w:tcW w:w="4688" w:type="pct"/>
            <w:gridSpan w:val="6"/>
            <w:tcBorders>
              <w:top w:val="single" w:sz="4" w:space="0" w:color="auto"/>
              <w:left w:val="single" w:sz="4" w:space="0" w:color="auto"/>
              <w:bottom w:val="single" w:sz="4" w:space="0" w:color="auto"/>
              <w:right w:val="single" w:sz="4" w:space="0" w:color="auto"/>
            </w:tcBorders>
            <w:hideMark/>
          </w:tcPr>
          <w:p w14:paraId="28F9C6E6"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административно-территориальных образований</w:t>
            </w:r>
            <w:r w:rsidRPr="00C45889">
              <w:rPr>
                <w:rFonts w:eastAsia="Calibri"/>
                <w:b/>
                <w:bCs/>
                <w:sz w:val="18"/>
                <w:szCs w:val="18"/>
              </w:rPr>
              <w:t xml:space="preserve"> Смольковский</w:t>
            </w:r>
            <w:r>
              <w:rPr>
                <w:rFonts w:eastAsia="Calibri"/>
                <w:b/>
                <w:bCs/>
                <w:sz w:val="18"/>
                <w:szCs w:val="18"/>
              </w:rPr>
              <w:t>, Тимирязевский и Смиркинский</w:t>
            </w:r>
            <w:r w:rsidRPr="00C45889">
              <w:rPr>
                <w:rFonts w:eastAsia="Calibri"/>
                <w:b/>
                <w:bCs/>
                <w:sz w:val="18"/>
                <w:szCs w:val="18"/>
              </w:rPr>
              <w:t xml:space="preserve"> сельсовет</w:t>
            </w:r>
            <w:r>
              <w:rPr>
                <w:rFonts w:eastAsia="Calibri"/>
                <w:b/>
                <w:bCs/>
                <w:sz w:val="18"/>
                <w:szCs w:val="18"/>
              </w:rPr>
              <w:t>ы</w:t>
            </w:r>
            <w:r w:rsidRPr="00C45889">
              <w:rPr>
                <w:rFonts w:eastAsia="Calibri"/>
                <w:b/>
                <w:bCs/>
                <w:sz w:val="18"/>
                <w:szCs w:val="18"/>
              </w:rPr>
              <w:t xml:space="preserve"> Городецкого муниципального округа Нижегородской области</w:t>
            </w:r>
          </w:p>
        </w:tc>
      </w:tr>
      <w:tr w:rsidR="00FD1119" w14:paraId="421C536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A6407FD" w14:textId="77777777" w:rsidR="00FD1119" w:rsidRDefault="00FD1119" w:rsidP="00A94DF7">
            <w:pPr>
              <w:jc w:val="center"/>
              <w:rPr>
                <w:b/>
                <w:bCs/>
                <w:sz w:val="16"/>
                <w:szCs w:val="16"/>
                <w:lang w:eastAsia="en-US"/>
              </w:rPr>
            </w:pPr>
            <w:r>
              <w:rPr>
                <w:b/>
                <w:bCs/>
                <w:sz w:val="16"/>
                <w:szCs w:val="16"/>
              </w:rPr>
              <w:t>2.1.</w:t>
            </w:r>
          </w:p>
        </w:tc>
        <w:tc>
          <w:tcPr>
            <w:tcW w:w="1647" w:type="pct"/>
            <w:tcBorders>
              <w:top w:val="single" w:sz="4" w:space="0" w:color="auto"/>
              <w:left w:val="single" w:sz="4" w:space="0" w:color="auto"/>
              <w:bottom w:val="single" w:sz="4" w:space="0" w:color="auto"/>
              <w:right w:val="single" w:sz="4" w:space="0" w:color="auto"/>
            </w:tcBorders>
            <w:hideMark/>
          </w:tcPr>
          <w:p w14:paraId="7A935D48"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026E9456" w14:textId="77777777" w:rsidR="00FD1119" w:rsidRDefault="00FD1119" w:rsidP="00A94DF7">
            <w:pPr>
              <w:jc w:val="center"/>
              <w:rPr>
                <w:sz w:val="18"/>
                <w:szCs w:val="18"/>
                <w:lang w:eastAsia="en-US"/>
              </w:rPr>
            </w:pPr>
            <w:r w:rsidRPr="00913AEF">
              <w:rPr>
                <w:sz w:val="18"/>
                <w:szCs w:val="18"/>
                <w:lang w:eastAsia="en-US"/>
              </w:rPr>
              <w:t>64,26</w:t>
            </w:r>
          </w:p>
        </w:tc>
        <w:tc>
          <w:tcPr>
            <w:tcW w:w="594" w:type="pct"/>
            <w:tcBorders>
              <w:top w:val="single" w:sz="4" w:space="0" w:color="auto"/>
              <w:left w:val="single" w:sz="4" w:space="0" w:color="auto"/>
              <w:bottom w:val="single" w:sz="4" w:space="0" w:color="auto"/>
              <w:right w:val="single" w:sz="4" w:space="0" w:color="auto"/>
            </w:tcBorders>
            <w:vAlign w:val="bottom"/>
          </w:tcPr>
          <w:p w14:paraId="673D6069" w14:textId="77777777" w:rsidR="00FD1119" w:rsidRDefault="00FD1119" w:rsidP="00A94DF7">
            <w:pPr>
              <w:jc w:val="center"/>
              <w:rPr>
                <w:sz w:val="18"/>
                <w:szCs w:val="18"/>
                <w:lang w:eastAsia="en-US"/>
              </w:rPr>
            </w:pPr>
            <w:r w:rsidRPr="00913AEF">
              <w:rPr>
                <w:sz w:val="18"/>
                <w:szCs w:val="18"/>
                <w:lang w:eastAsia="en-US"/>
              </w:rPr>
              <w:t>64,26</w:t>
            </w:r>
          </w:p>
        </w:tc>
        <w:tc>
          <w:tcPr>
            <w:tcW w:w="598" w:type="pct"/>
            <w:tcBorders>
              <w:top w:val="single" w:sz="4" w:space="0" w:color="auto"/>
              <w:left w:val="single" w:sz="4" w:space="0" w:color="auto"/>
              <w:bottom w:val="single" w:sz="4" w:space="0" w:color="auto"/>
              <w:right w:val="single" w:sz="4" w:space="0" w:color="auto"/>
            </w:tcBorders>
            <w:vAlign w:val="bottom"/>
          </w:tcPr>
          <w:p w14:paraId="38A88CB1" w14:textId="77777777" w:rsidR="00FD1119" w:rsidRDefault="00FD1119" w:rsidP="00A94DF7">
            <w:pPr>
              <w:jc w:val="center"/>
              <w:rPr>
                <w:sz w:val="18"/>
                <w:szCs w:val="18"/>
                <w:lang w:eastAsia="en-US"/>
              </w:rPr>
            </w:pPr>
            <w:r w:rsidRPr="00913AEF">
              <w:rPr>
                <w:sz w:val="18"/>
                <w:szCs w:val="18"/>
                <w:lang w:eastAsia="en-US"/>
              </w:rPr>
              <w:t>65,87</w:t>
            </w:r>
          </w:p>
        </w:tc>
        <w:tc>
          <w:tcPr>
            <w:tcW w:w="594" w:type="pct"/>
            <w:tcBorders>
              <w:top w:val="single" w:sz="4" w:space="0" w:color="auto"/>
              <w:left w:val="single" w:sz="4" w:space="0" w:color="auto"/>
              <w:bottom w:val="single" w:sz="4" w:space="0" w:color="auto"/>
              <w:right w:val="single" w:sz="4" w:space="0" w:color="auto"/>
            </w:tcBorders>
            <w:vAlign w:val="bottom"/>
          </w:tcPr>
          <w:p w14:paraId="352A2609" w14:textId="77777777" w:rsidR="00FD1119" w:rsidRDefault="00FD1119" w:rsidP="00A94DF7">
            <w:pPr>
              <w:jc w:val="center"/>
              <w:rPr>
                <w:sz w:val="18"/>
                <w:szCs w:val="18"/>
                <w:lang w:eastAsia="en-US"/>
              </w:rPr>
            </w:pPr>
            <w:r w:rsidRPr="00913AEF">
              <w:rPr>
                <w:sz w:val="18"/>
                <w:szCs w:val="18"/>
                <w:lang w:eastAsia="en-US"/>
              </w:rPr>
              <w:t>65,87</w:t>
            </w:r>
          </w:p>
        </w:tc>
        <w:tc>
          <w:tcPr>
            <w:tcW w:w="601" w:type="pct"/>
            <w:tcBorders>
              <w:top w:val="single" w:sz="4" w:space="0" w:color="auto"/>
              <w:left w:val="single" w:sz="4" w:space="0" w:color="auto"/>
              <w:bottom w:val="single" w:sz="4" w:space="0" w:color="auto"/>
              <w:right w:val="single" w:sz="4" w:space="0" w:color="auto"/>
            </w:tcBorders>
            <w:vAlign w:val="bottom"/>
          </w:tcPr>
          <w:p w14:paraId="2D0208E7" w14:textId="77777777" w:rsidR="00FD1119" w:rsidRDefault="00FD1119" w:rsidP="00A94DF7">
            <w:pPr>
              <w:jc w:val="center"/>
              <w:rPr>
                <w:sz w:val="18"/>
                <w:szCs w:val="18"/>
                <w:lang w:eastAsia="en-US"/>
              </w:rPr>
            </w:pPr>
            <w:r w:rsidRPr="00913AEF">
              <w:rPr>
                <w:sz w:val="18"/>
                <w:szCs w:val="18"/>
                <w:lang w:eastAsia="en-US"/>
              </w:rPr>
              <w:t>67,39</w:t>
            </w:r>
          </w:p>
        </w:tc>
      </w:tr>
      <w:tr w:rsidR="00FD1119" w14:paraId="074090CB"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53B81C7C" w14:textId="77777777" w:rsidR="00FD1119" w:rsidRDefault="00FD1119" w:rsidP="00A94DF7">
            <w:pPr>
              <w:jc w:val="center"/>
              <w:rPr>
                <w:b/>
                <w:bCs/>
                <w:sz w:val="16"/>
                <w:szCs w:val="16"/>
                <w:lang w:eastAsia="en-US"/>
              </w:rPr>
            </w:pPr>
            <w:r>
              <w:rPr>
                <w:b/>
                <w:bCs/>
                <w:sz w:val="16"/>
                <w:szCs w:val="16"/>
              </w:rPr>
              <w:t>2.2.</w:t>
            </w:r>
          </w:p>
        </w:tc>
        <w:tc>
          <w:tcPr>
            <w:tcW w:w="1647" w:type="pct"/>
            <w:tcBorders>
              <w:top w:val="single" w:sz="4" w:space="0" w:color="auto"/>
              <w:left w:val="single" w:sz="4" w:space="0" w:color="auto"/>
              <w:bottom w:val="nil"/>
              <w:right w:val="single" w:sz="4" w:space="0" w:color="auto"/>
            </w:tcBorders>
            <w:hideMark/>
          </w:tcPr>
          <w:p w14:paraId="5929B63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3040F8EF" w14:textId="77777777" w:rsidR="00FD1119" w:rsidRDefault="00FD1119" w:rsidP="00A94DF7">
            <w:pPr>
              <w:jc w:val="center"/>
              <w:rPr>
                <w:sz w:val="18"/>
                <w:szCs w:val="18"/>
                <w:lang w:eastAsia="en-US"/>
              </w:rPr>
            </w:pPr>
            <w:r w:rsidRPr="00784365">
              <w:rPr>
                <w:sz w:val="18"/>
                <w:szCs w:val="18"/>
                <w:lang w:eastAsia="en-US"/>
              </w:rPr>
              <w:t>67,47</w:t>
            </w:r>
          </w:p>
        </w:tc>
        <w:tc>
          <w:tcPr>
            <w:tcW w:w="594" w:type="pct"/>
            <w:vMerge w:val="restart"/>
            <w:tcBorders>
              <w:top w:val="single" w:sz="4" w:space="0" w:color="auto"/>
              <w:left w:val="single" w:sz="4" w:space="0" w:color="auto"/>
              <w:right w:val="single" w:sz="4" w:space="0" w:color="auto"/>
            </w:tcBorders>
            <w:vAlign w:val="bottom"/>
          </w:tcPr>
          <w:p w14:paraId="479ABA32" w14:textId="77777777" w:rsidR="00FD1119" w:rsidRDefault="00FD1119" w:rsidP="00A94DF7">
            <w:pPr>
              <w:jc w:val="center"/>
              <w:rPr>
                <w:sz w:val="18"/>
                <w:szCs w:val="18"/>
                <w:lang w:eastAsia="en-US"/>
              </w:rPr>
            </w:pPr>
            <w:r w:rsidRPr="00784365">
              <w:rPr>
                <w:sz w:val="18"/>
                <w:szCs w:val="18"/>
                <w:lang w:eastAsia="en-US"/>
              </w:rPr>
              <w:t>67,47</w:t>
            </w:r>
          </w:p>
        </w:tc>
        <w:tc>
          <w:tcPr>
            <w:tcW w:w="598" w:type="pct"/>
            <w:vMerge w:val="restart"/>
            <w:tcBorders>
              <w:top w:val="single" w:sz="4" w:space="0" w:color="auto"/>
              <w:left w:val="single" w:sz="4" w:space="0" w:color="auto"/>
              <w:right w:val="single" w:sz="4" w:space="0" w:color="auto"/>
            </w:tcBorders>
            <w:vAlign w:val="bottom"/>
          </w:tcPr>
          <w:p w14:paraId="15E5F40C" w14:textId="77777777" w:rsidR="00FD1119" w:rsidRDefault="00FD1119" w:rsidP="00A94DF7">
            <w:pPr>
              <w:jc w:val="center"/>
              <w:rPr>
                <w:sz w:val="18"/>
                <w:szCs w:val="18"/>
                <w:lang w:eastAsia="en-US"/>
              </w:rPr>
            </w:pPr>
            <w:r w:rsidRPr="00784365">
              <w:rPr>
                <w:sz w:val="18"/>
                <w:szCs w:val="18"/>
                <w:lang w:eastAsia="en-US"/>
              </w:rPr>
              <w:t>69,16</w:t>
            </w:r>
          </w:p>
        </w:tc>
        <w:tc>
          <w:tcPr>
            <w:tcW w:w="594" w:type="pct"/>
            <w:vMerge w:val="restart"/>
            <w:tcBorders>
              <w:top w:val="single" w:sz="4" w:space="0" w:color="auto"/>
              <w:left w:val="single" w:sz="4" w:space="0" w:color="auto"/>
              <w:right w:val="single" w:sz="4" w:space="0" w:color="auto"/>
            </w:tcBorders>
            <w:vAlign w:val="bottom"/>
          </w:tcPr>
          <w:p w14:paraId="31D028B5" w14:textId="77777777" w:rsidR="00FD1119" w:rsidRDefault="00FD1119" w:rsidP="00A94DF7">
            <w:pPr>
              <w:jc w:val="center"/>
              <w:rPr>
                <w:sz w:val="18"/>
                <w:szCs w:val="18"/>
                <w:lang w:eastAsia="en-US"/>
              </w:rPr>
            </w:pPr>
            <w:r w:rsidRPr="00784365">
              <w:rPr>
                <w:sz w:val="18"/>
                <w:szCs w:val="18"/>
                <w:lang w:eastAsia="en-US"/>
              </w:rPr>
              <w:t>69,16</w:t>
            </w:r>
          </w:p>
        </w:tc>
        <w:tc>
          <w:tcPr>
            <w:tcW w:w="601" w:type="pct"/>
            <w:vMerge w:val="restart"/>
            <w:tcBorders>
              <w:top w:val="single" w:sz="4" w:space="0" w:color="auto"/>
              <w:left w:val="single" w:sz="4" w:space="0" w:color="auto"/>
              <w:right w:val="single" w:sz="4" w:space="0" w:color="auto"/>
            </w:tcBorders>
            <w:vAlign w:val="bottom"/>
          </w:tcPr>
          <w:p w14:paraId="19B67203" w14:textId="77777777" w:rsidR="00FD1119" w:rsidRDefault="00FD1119" w:rsidP="00A94DF7">
            <w:pPr>
              <w:jc w:val="center"/>
              <w:rPr>
                <w:sz w:val="18"/>
                <w:szCs w:val="18"/>
                <w:lang w:eastAsia="en-US"/>
              </w:rPr>
            </w:pPr>
            <w:r w:rsidRPr="00784365">
              <w:rPr>
                <w:sz w:val="18"/>
                <w:szCs w:val="18"/>
                <w:lang w:eastAsia="en-US"/>
              </w:rPr>
              <w:t>70,76</w:t>
            </w:r>
          </w:p>
        </w:tc>
      </w:tr>
      <w:tr w:rsidR="00FD1119" w14:paraId="121FB916"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2FF7BF5"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2E435965"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68C9470A"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0CB73230"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6B0D0FF6"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6F2A36DE"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4187CF12" w14:textId="77777777" w:rsidR="00FD1119" w:rsidRDefault="00FD1119" w:rsidP="00A94DF7">
            <w:pPr>
              <w:jc w:val="center"/>
              <w:rPr>
                <w:sz w:val="18"/>
                <w:szCs w:val="18"/>
                <w:lang w:eastAsia="en-US"/>
              </w:rPr>
            </w:pPr>
          </w:p>
        </w:tc>
      </w:tr>
      <w:tr w:rsidR="00FD1119" w:rsidRPr="00C45889" w14:paraId="32386F77"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60C48C6" w14:textId="77777777" w:rsidR="00FD1119" w:rsidRDefault="00FD1119" w:rsidP="00A94DF7">
            <w:pPr>
              <w:jc w:val="center"/>
              <w:rPr>
                <w:b/>
                <w:bCs/>
                <w:sz w:val="16"/>
                <w:szCs w:val="16"/>
                <w:lang w:eastAsia="en-US"/>
              </w:rPr>
            </w:pPr>
            <w:r>
              <w:rPr>
                <w:b/>
                <w:bCs/>
                <w:sz w:val="16"/>
                <w:szCs w:val="16"/>
              </w:rPr>
              <w:t>3.</w:t>
            </w:r>
          </w:p>
        </w:tc>
        <w:tc>
          <w:tcPr>
            <w:tcW w:w="4688" w:type="pct"/>
            <w:gridSpan w:val="6"/>
            <w:tcBorders>
              <w:top w:val="single" w:sz="4" w:space="0" w:color="auto"/>
              <w:left w:val="single" w:sz="4" w:space="0" w:color="auto"/>
              <w:bottom w:val="single" w:sz="4" w:space="0" w:color="auto"/>
              <w:right w:val="single" w:sz="4" w:space="0" w:color="auto"/>
            </w:tcBorders>
            <w:hideMark/>
          </w:tcPr>
          <w:p w14:paraId="0050AE39"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C42659">
              <w:rPr>
                <w:rFonts w:eastAsia="Calibri"/>
                <w:b/>
                <w:bCs/>
                <w:sz w:val="18"/>
                <w:szCs w:val="18"/>
              </w:rPr>
              <w:t>административно-территориального образования Федуринский сельсовет Городецкого муниципального округа Нижегородской области</w:t>
            </w:r>
          </w:p>
        </w:tc>
      </w:tr>
      <w:tr w:rsidR="00FD1119" w14:paraId="79E4786A"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A18E8E5" w14:textId="77777777" w:rsidR="00FD1119" w:rsidRDefault="00FD1119" w:rsidP="00A94DF7">
            <w:pPr>
              <w:jc w:val="center"/>
              <w:rPr>
                <w:b/>
                <w:bCs/>
                <w:sz w:val="16"/>
                <w:szCs w:val="16"/>
                <w:lang w:eastAsia="en-US"/>
              </w:rPr>
            </w:pPr>
            <w:r>
              <w:rPr>
                <w:b/>
                <w:bCs/>
                <w:sz w:val="16"/>
                <w:szCs w:val="16"/>
              </w:rPr>
              <w:t>3.1.</w:t>
            </w:r>
          </w:p>
        </w:tc>
        <w:tc>
          <w:tcPr>
            <w:tcW w:w="1647" w:type="pct"/>
            <w:tcBorders>
              <w:top w:val="single" w:sz="4" w:space="0" w:color="auto"/>
              <w:left w:val="single" w:sz="4" w:space="0" w:color="auto"/>
              <w:bottom w:val="single" w:sz="4" w:space="0" w:color="auto"/>
              <w:right w:val="single" w:sz="4" w:space="0" w:color="auto"/>
            </w:tcBorders>
            <w:hideMark/>
          </w:tcPr>
          <w:p w14:paraId="68AB780C"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152962EB" w14:textId="77777777" w:rsidR="00FD1119" w:rsidRDefault="00FD1119" w:rsidP="00A94DF7">
            <w:pPr>
              <w:jc w:val="center"/>
              <w:rPr>
                <w:sz w:val="18"/>
                <w:szCs w:val="18"/>
                <w:lang w:eastAsia="en-US"/>
              </w:rPr>
            </w:pPr>
            <w:r w:rsidRPr="00A3750E">
              <w:rPr>
                <w:sz w:val="18"/>
                <w:szCs w:val="18"/>
                <w:lang w:eastAsia="en-US"/>
              </w:rPr>
              <w:t>41,74</w:t>
            </w:r>
          </w:p>
        </w:tc>
        <w:tc>
          <w:tcPr>
            <w:tcW w:w="594" w:type="pct"/>
            <w:tcBorders>
              <w:top w:val="single" w:sz="4" w:space="0" w:color="auto"/>
              <w:left w:val="single" w:sz="4" w:space="0" w:color="auto"/>
              <w:bottom w:val="single" w:sz="4" w:space="0" w:color="auto"/>
              <w:right w:val="single" w:sz="4" w:space="0" w:color="auto"/>
            </w:tcBorders>
            <w:vAlign w:val="bottom"/>
          </w:tcPr>
          <w:p w14:paraId="6FC47CD4" w14:textId="77777777" w:rsidR="00FD1119" w:rsidRDefault="00FD1119" w:rsidP="00A94DF7">
            <w:pPr>
              <w:jc w:val="center"/>
              <w:rPr>
                <w:sz w:val="18"/>
                <w:szCs w:val="18"/>
                <w:lang w:eastAsia="en-US"/>
              </w:rPr>
            </w:pPr>
            <w:r w:rsidRPr="00A3750E">
              <w:rPr>
                <w:sz w:val="18"/>
                <w:szCs w:val="18"/>
                <w:lang w:eastAsia="en-US"/>
              </w:rPr>
              <w:t>41,74</w:t>
            </w:r>
          </w:p>
        </w:tc>
        <w:tc>
          <w:tcPr>
            <w:tcW w:w="598" w:type="pct"/>
            <w:tcBorders>
              <w:top w:val="single" w:sz="4" w:space="0" w:color="auto"/>
              <w:left w:val="single" w:sz="4" w:space="0" w:color="auto"/>
              <w:bottom w:val="single" w:sz="4" w:space="0" w:color="auto"/>
              <w:right w:val="single" w:sz="4" w:space="0" w:color="auto"/>
            </w:tcBorders>
            <w:vAlign w:val="bottom"/>
          </w:tcPr>
          <w:p w14:paraId="5FF5B857" w14:textId="77777777" w:rsidR="00FD1119" w:rsidRDefault="00FD1119" w:rsidP="00A94DF7">
            <w:pPr>
              <w:jc w:val="center"/>
              <w:rPr>
                <w:sz w:val="18"/>
                <w:szCs w:val="18"/>
                <w:lang w:eastAsia="en-US"/>
              </w:rPr>
            </w:pPr>
            <w:r w:rsidRPr="00A3750E">
              <w:rPr>
                <w:sz w:val="18"/>
                <w:szCs w:val="18"/>
                <w:lang w:eastAsia="en-US"/>
              </w:rPr>
              <w:t>42,79</w:t>
            </w:r>
          </w:p>
        </w:tc>
        <w:tc>
          <w:tcPr>
            <w:tcW w:w="594" w:type="pct"/>
            <w:tcBorders>
              <w:top w:val="single" w:sz="4" w:space="0" w:color="auto"/>
              <w:left w:val="single" w:sz="4" w:space="0" w:color="auto"/>
              <w:bottom w:val="single" w:sz="4" w:space="0" w:color="auto"/>
              <w:right w:val="single" w:sz="4" w:space="0" w:color="auto"/>
            </w:tcBorders>
            <w:vAlign w:val="bottom"/>
          </w:tcPr>
          <w:p w14:paraId="70ADCE06" w14:textId="77777777" w:rsidR="00FD1119" w:rsidRDefault="00FD1119" w:rsidP="00A94DF7">
            <w:pPr>
              <w:jc w:val="center"/>
              <w:rPr>
                <w:sz w:val="18"/>
                <w:szCs w:val="18"/>
                <w:lang w:eastAsia="en-US"/>
              </w:rPr>
            </w:pPr>
            <w:r w:rsidRPr="00A3750E">
              <w:rPr>
                <w:sz w:val="18"/>
                <w:szCs w:val="18"/>
                <w:lang w:eastAsia="en-US"/>
              </w:rPr>
              <w:t>42,79</w:t>
            </w:r>
          </w:p>
        </w:tc>
        <w:tc>
          <w:tcPr>
            <w:tcW w:w="601" w:type="pct"/>
            <w:tcBorders>
              <w:top w:val="single" w:sz="4" w:space="0" w:color="auto"/>
              <w:left w:val="single" w:sz="4" w:space="0" w:color="auto"/>
              <w:bottom w:val="single" w:sz="4" w:space="0" w:color="auto"/>
              <w:right w:val="single" w:sz="4" w:space="0" w:color="auto"/>
            </w:tcBorders>
            <w:vAlign w:val="bottom"/>
          </w:tcPr>
          <w:p w14:paraId="56C5B603" w14:textId="77777777" w:rsidR="00FD1119" w:rsidRDefault="00FD1119" w:rsidP="00A94DF7">
            <w:pPr>
              <w:jc w:val="center"/>
              <w:rPr>
                <w:sz w:val="18"/>
                <w:szCs w:val="18"/>
                <w:lang w:eastAsia="en-US"/>
              </w:rPr>
            </w:pPr>
            <w:r w:rsidRPr="00A3750E">
              <w:rPr>
                <w:sz w:val="18"/>
                <w:szCs w:val="18"/>
                <w:lang w:eastAsia="en-US"/>
              </w:rPr>
              <w:t>43,78</w:t>
            </w:r>
          </w:p>
        </w:tc>
      </w:tr>
      <w:tr w:rsidR="00FD1119" w14:paraId="6726C7F7"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CEC66DB" w14:textId="77777777" w:rsidR="00FD1119" w:rsidRDefault="00FD1119" w:rsidP="00A94DF7">
            <w:pPr>
              <w:jc w:val="center"/>
              <w:rPr>
                <w:b/>
                <w:bCs/>
                <w:sz w:val="16"/>
                <w:szCs w:val="16"/>
                <w:lang w:eastAsia="en-US"/>
              </w:rPr>
            </w:pPr>
            <w:r>
              <w:rPr>
                <w:b/>
                <w:bCs/>
                <w:sz w:val="16"/>
                <w:szCs w:val="16"/>
              </w:rPr>
              <w:t>3.2.</w:t>
            </w:r>
          </w:p>
        </w:tc>
        <w:tc>
          <w:tcPr>
            <w:tcW w:w="1647" w:type="pct"/>
            <w:tcBorders>
              <w:top w:val="single" w:sz="4" w:space="0" w:color="auto"/>
              <w:left w:val="single" w:sz="4" w:space="0" w:color="auto"/>
              <w:bottom w:val="nil"/>
              <w:right w:val="single" w:sz="4" w:space="0" w:color="auto"/>
            </w:tcBorders>
            <w:hideMark/>
          </w:tcPr>
          <w:p w14:paraId="2432AC36"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4705667D" w14:textId="77777777" w:rsidR="00FD1119" w:rsidRDefault="00FD1119" w:rsidP="00A94DF7">
            <w:pPr>
              <w:jc w:val="center"/>
              <w:rPr>
                <w:sz w:val="18"/>
                <w:szCs w:val="18"/>
                <w:lang w:eastAsia="en-US"/>
              </w:rPr>
            </w:pPr>
            <w:r w:rsidRPr="00A3750E">
              <w:rPr>
                <w:sz w:val="18"/>
                <w:szCs w:val="18"/>
                <w:lang w:eastAsia="en-US"/>
              </w:rPr>
              <w:t>43,83</w:t>
            </w:r>
          </w:p>
        </w:tc>
        <w:tc>
          <w:tcPr>
            <w:tcW w:w="594" w:type="pct"/>
            <w:vMerge w:val="restart"/>
            <w:tcBorders>
              <w:top w:val="single" w:sz="4" w:space="0" w:color="auto"/>
              <w:left w:val="single" w:sz="4" w:space="0" w:color="auto"/>
              <w:right w:val="single" w:sz="4" w:space="0" w:color="auto"/>
            </w:tcBorders>
            <w:vAlign w:val="bottom"/>
          </w:tcPr>
          <w:p w14:paraId="35399F34" w14:textId="77777777" w:rsidR="00FD1119" w:rsidRDefault="00FD1119" w:rsidP="00A94DF7">
            <w:pPr>
              <w:jc w:val="center"/>
              <w:rPr>
                <w:sz w:val="18"/>
                <w:szCs w:val="18"/>
                <w:lang w:eastAsia="en-US"/>
              </w:rPr>
            </w:pPr>
            <w:r w:rsidRPr="00A3750E">
              <w:rPr>
                <w:sz w:val="18"/>
                <w:szCs w:val="18"/>
                <w:lang w:eastAsia="en-US"/>
              </w:rPr>
              <w:t>43,83</w:t>
            </w:r>
          </w:p>
        </w:tc>
        <w:tc>
          <w:tcPr>
            <w:tcW w:w="598" w:type="pct"/>
            <w:vMerge w:val="restart"/>
            <w:tcBorders>
              <w:top w:val="single" w:sz="4" w:space="0" w:color="auto"/>
              <w:left w:val="single" w:sz="4" w:space="0" w:color="auto"/>
              <w:right w:val="single" w:sz="4" w:space="0" w:color="auto"/>
            </w:tcBorders>
            <w:vAlign w:val="bottom"/>
          </w:tcPr>
          <w:p w14:paraId="7E9D66E7" w14:textId="77777777" w:rsidR="00FD1119" w:rsidRDefault="00FD1119" w:rsidP="00A94DF7">
            <w:pPr>
              <w:jc w:val="center"/>
              <w:rPr>
                <w:sz w:val="18"/>
                <w:szCs w:val="18"/>
                <w:lang w:eastAsia="en-US"/>
              </w:rPr>
            </w:pPr>
            <w:r w:rsidRPr="00A3750E">
              <w:rPr>
                <w:sz w:val="18"/>
                <w:szCs w:val="18"/>
                <w:lang w:eastAsia="en-US"/>
              </w:rPr>
              <w:t>44,93</w:t>
            </w:r>
          </w:p>
        </w:tc>
        <w:tc>
          <w:tcPr>
            <w:tcW w:w="594" w:type="pct"/>
            <w:vMerge w:val="restart"/>
            <w:tcBorders>
              <w:top w:val="single" w:sz="4" w:space="0" w:color="auto"/>
              <w:left w:val="single" w:sz="4" w:space="0" w:color="auto"/>
              <w:right w:val="single" w:sz="4" w:space="0" w:color="auto"/>
            </w:tcBorders>
            <w:vAlign w:val="bottom"/>
          </w:tcPr>
          <w:p w14:paraId="7781A406" w14:textId="77777777" w:rsidR="00FD1119" w:rsidRDefault="00FD1119" w:rsidP="00A94DF7">
            <w:pPr>
              <w:jc w:val="center"/>
              <w:rPr>
                <w:sz w:val="18"/>
                <w:szCs w:val="18"/>
                <w:lang w:eastAsia="en-US"/>
              </w:rPr>
            </w:pPr>
            <w:r w:rsidRPr="00A3750E">
              <w:rPr>
                <w:sz w:val="18"/>
                <w:szCs w:val="18"/>
                <w:lang w:eastAsia="en-US"/>
              </w:rPr>
              <w:t>44,93</w:t>
            </w:r>
          </w:p>
        </w:tc>
        <w:tc>
          <w:tcPr>
            <w:tcW w:w="601" w:type="pct"/>
            <w:vMerge w:val="restart"/>
            <w:tcBorders>
              <w:top w:val="single" w:sz="4" w:space="0" w:color="auto"/>
              <w:left w:val="single" w:sz="4" w:space="0" w:color="auto"/>
              <w:right w:val="single" w:sz="4" w:space="0" w:color="auto"/>
            </w:tcBorders>
            <w:vAlign w:val="bottom"/>
          </w:tcPr>
          <w:p w14:paraId="437E80FA" w14:textId="77777777" w:rsidR="00FD1119" w:rsidRDefault="00FD1119" w:rsidP="00A94DF7">
            <w:pPr>
              <w:jc w:val="center"/>
              <w:rPr>
                <w:sz w:val="18"/>
                <w:szCs w:val="18"/>
                <w:lang w:eastAsia="en-US"/>
              </w:rPr>
            </w:pPr>
            <w:r w:rsidRPr="00A3750E">
              <w:rPr>
                <w:sz w:val="18"/>
                <w:szCs w:val="18"/>
                <w:lang w:eastAsia="en-US"/>
              </w:rPr>
              <w:t>45,96</w:t>
            </w:r>
          </w:p>
        </w:tc>
      </w:tr>
      <w:tr w:rsidR="00FD1119" w14:paraId="052B762A"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5D24411"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7E8A2B3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15A9FF62"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35B710DE"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4B0EEC50"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168CA6D6"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2CE91731" w14:textId="77777777" w:rsidR="00FD1119" w:rsidRDefault="00FD1119" w:rsidP="00A94DF7">
            <w:pPr>
              <w:jc w:val="center"/>
              <w:rPr>
                <w:sz w:val="18"/>
                <w:szCs w:val="18"/>
                <w:lang w:eastAsia="en-US"/>
              </w:rPr>
            </w:pPr>
          </w:p>
        </w:tc>
      </w:tr>
      <w:tr w:rsidR="00FD1119" w14:paraId="7049465C"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F60E80C" w14:textId="77777777" w:rsidR="00FD1119" w:rsidRDefault="00FD1119" w:rsidP="00A94DF7">
            <w:pPr>
              <w:jc w:val="center"/>
              <w:rPr>
                <w:b/>
                <w:bCs/>
                <w:sz w:val="16"/>
                <w:szCs w:val="16"/>
                <w:lang w:eastAsia="en-US"/>
              </w:rPr>
            </w:pPr>
            <w:r>
              <w:rPr>
                <w:b/>
                <w:bCs/>
                <w:sz w:val="16"/>
                <w:szCs w:val="16"/>
              </w:rPr>
              <w:t>3.3.</w:t>
            </w:r>
          </w:p>
        </w:tc>
        <w:tc>
          <w:tcPr>
            <w:tcW w:w="1647" w:type="pct"/>
            <w:tcBorders>
              <w:top w:val="single" w:sz="4" w:space="0" w:color="auto"/>
              <w:left w:val="single" w:sz="4" w:space="0" w:color="auto"/>
              <w:bottom w:val="single" w:sz="4" w:space="0" w:color="auto"/>
              <w:right w:val="single" w:sz="4" w:space="0" w:color="auto"/>
            </w:tcBorders>
            <w:hideMark/>
          </w:tcPr>
          <w:p w14:paraId="73B2F670"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33A51E0D" w14:textId="77777777" w:rsidR="00FD1119" w:rsidRDefault="00FD1119" w:rsidP="00A94DF7">
            <w:pPr>
              <w:jc w:val="center"/>
              <w:rPr>
                <w:sz w:val="18"/>
                <w:szCs w:val="18"/>
                <w:lang w:eastAsia="en-US"/>
              </w:rPr>
            </w:pPr>
            <w:r w:rsidRPr="00A3750E">
              <w:rPr>
                <w:sz w:val="18"/>
                <w:szCs w:val="18"/>
                <w:lang w:eastAsia="en-US"/>
              </w:rPr>
              <w:t>139,28</w:t>
            </w:r>
          </w:p>
        </w:tc>
        <w:tc>
          <w:tcPr>
            <w:tcW w:w="594" w:type="pct"/>
            <w:tcBorders>
              <w:top w:val="single" w:sz="4" w:space="0" w:color="auto"/>
              <w:left w:val="single" w:sz="4" w:space="0" w:color="auto"/>
              <w:bottom w:val="single" w:sz="4" w:space="0" w:color="auto"/>
              <w:right w:val="single" w:sz="4" w:space="0" w:color="auto"/>
            </w:tcBorders>
            <w:vAlign w:val="bottom"/>
          </w:tcPr>
          <w:p w14:paraId="607E99D5" w14:textId="77777777" w:rsidR="00FD1119" w:rsidRDefault="00FD1119" w:rsidP="00A94DF7">
            <w:pPr>
              <w:jc w:val="center"/>
              <w:rPr>
                <w:sz w:val="18"/>
                <w:szCs w:val="18"/>
                <w:lang w:eastAsia="en-US"/>
              </w:rPr>
            </w:pPr>
            <w:r w:rsidRPr="00A3750E">
              <w:rPr>
                <w:sz w:val="18"/>
                <w:szCs w:val="18"/>
                <w:lang w:eastAsia="en-US"/>
              </w:rPr>
              <w:t>139,28</w:t>
            </w:r>
          </w:p>
        </w:tc>
        <w:tc>
          <w:tcPr>
            <w:tcW w:w="598" w:type="pct"/>
            <w:tcBorders>
              <w:top w:val="single" w:sz="4" w:space="0" w:color="auto"/>
              <w:left w:val="single" w:sz="4" w:space="0" w:color="auto"/>
              <w:bottom w:val="single" w:sz="4" w:space="0" w:color="auto"/>
              <w:right w:val="single" w:sz="4" w:space="0" w:color="auto"/>
            </w:tcBorders>
            <w:vAlign w:val="bottom"/>
          </w:tcPr>
          <w:p w14:paraId="73E07AA9" w14:textId="77777777" w:rsidR="00FD1119" w:rsidRDefault="00FD1119" w:rsidP="00A94DF7">
            <w:pPr>
              <w:jc w:val="center"/>
              <w:rPr>
                <w:sz w:val="18"/>
                <w:szCs w:val="18"/>
                <w:lang w:eastAsia="en-US"/>
              </w:rPr>
            </w:pPr>
            <w:r w:rsidRPr="00A3750E">
              <w:rPr>
                <w:sz w:val="18"/>
                <w:szCs w:val="18"/>
                <w:lang w:eastAsia="en-US"/>
              </w:rPr>
              <w:t>144,16</w:t>
            </w:r>
          </w:p>
        </w:tc>
        <w:tc>
          <w:tcPr>
            <w:tcW w:w="594" w:type="pct"/>
            <w:tcBorders>
              <w:top w:val="single" w:sz="4" w:space="0" w:color="auto"/>
              <w:left w:val="single" w:sz="4" w:space="0" w:color="auto"/>
              <w:bottom w:val="single" w:sz="4" w:space="0" w:color="auto"/>
              <w:right w:val="single" w:sz="4" w:space="0" w:color="auto"/>
            </w:tcBorders>
            <w:vAlign w:val="bottom"/>
          </w:tcPr>
          <w:p w14:paraId="05CE9005" w14:textId="77777777" w:rsidR="00FD1119" w:rsidRDefault="00FD1119" w:rsidP="00A94DF7">
            <w:pPr>
              <w:jc w:val="center"/>
              <w:rPr>
                <w:sz w:val="18"/>
                <w:szCs w:val="18"/>
                <w:lang w:eastAsia="en-US"/>
              </w:rPr>
            </w:pPr>
            <w:r w:rsidRPr="00A3750E">
              <w:rPr>
                <w:sz w:val="18"/>
                <w:szCs w:val="18"/>
                <w:lang w:eastAsia="en-US"/>
              </w:rPr>
              <w:t>144,16</w:t>
            </w:r>
          </w:p>
        </w:tc>
        <w:tc>
          <w:tcPr>
            <w:tcW w:w="601" w:type="pct"/>
            <w:tcBorders>
              <w:top w:val="single" w:sz="4" w:space="0" w:color="auto"/>
              <w:left w:val="single" w:sz="4" w:space="0" w:color="auto"/>
              <w:bottom w:val="single" w:sz="4" w:space="0" w:color="auto"/>
              <w:right w:val="single" w:sz="4" w:space="0" w:color="auto"/>
            </w:tcBorders>
            <w:vAlign w:val="bottom"/>
          </w:tcPr>
          <w:p w14:paraId="6077D593" w14:textId="77777777" w:rsidR="00FD1119" w:rsidRDefault="00FD1119" w:rsidP="00A94DF7">
            <w:pPr>
              <w:jc w:val="center"/>
              <w:rPr>
                <w:sz w:val="18"/>
                <w:szCs w:val="18"/>
                <w:lang w:eastAsia="en-US"/>
              </w:rPr>
            </w:pPr>
            <w:r w:rsidRPr="00A3750E">
              <w:rPr>
                <w:sz w:val="18"/>
                <w:szCs w:val="18"/>
                <w:lang w:eastAsia="en-US"/>
              </w:rPr>
              <w:t>149,28</w:t>
            </w:r>
          </w:p>
        </w:tc>
      </w:tr>
      <w:tr w:rsidR="00FD1119" w14:paraId="1FEBEC79"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61D2F15" w14:textId="77777777" w:rsidR="00FD1119" w:rsidRDefault="00FD1119" w:rsidP="00A94DF7">
            <w:pPr>
              <w:jc w:val="center"/>
              <w:rPr>
                <w:b/>
                <w:bCs/>
                <w:sz w:val="16"/>
                <w:szCs w:val="16"/>
                <w:lang w:eastAsia="en-US"/>
              </w:rPr>
            </w:pPr>
            <w:r>
              <w:rPr>
                <w:b/>
                <w:bCs/>
                <w:sz w:val="16"/>
                <w:szCs w:val="16"/>
              </w:rPr>
              <w:t>3.4.</w:t>
            </w:r>
          </w:p>
        </w:tc>
        <w:tc>
          <w:tcPr>
            <w:tcW w:w="1647" w:type="pct"/>
            <w:tcBorders>
              <w:top w:val="single" w:sz="4" w:space="0" w:color="auto"/>
              <w:left w:val="single" w:sz="4" w:space="0" w:color="auto"/>
              <w:bottom w:val="nil"/>
              <w:right w:val="single" w:sz="4" w:space="0" w:color="auto"/>
            </w:tcBorders>
            <w:hideMark/>
          </w:tcPr>
          <w:p w14:paraId="68A4159D"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79DE11D5" w14:textId="77777777" w:rsidR="00FD1119" w:rsidRPr="00A3750E" w:rsidRDefault="00FD1119" w:rsidP="00A94DF7">
            <w:pPr>
              <w:jc w:val="center"/>
              <w:rPr>
                <w:sz w:val="18"/>
                <w:szCs w:val="18"/>
                <w:lang w:eastAsia="en-US"/>
              </w:rPr>
            </w:pPr>
            <w:r w:rsidRPr="00A3750E">
              <w:rPr>
                <w:sz w:val="18"/>
                <w:szCs w:val="18"/>
                <w:lang w:eastAsia="en-US"/>
              </w:rPr>
              <w:t>146,24</w:t>
            </w:r>
          </w:p>
        </w:tc>
        <w:tc>
          <w:tcPr>
            <w:tcW w:w="594" w:type="pct"/>
            <w:vMerge w:val="restart"/>
            <w:tcBorders>
              <w:top w:val="single" w:sz="4" w:space="0" w:color="auto"/>
              <w:left w:val="single" w:sz="4" w:space="0" w:color="auto"/>
              <w:right w:val="single" w:sz="4" w:space="0" w:color="auto"/>
            </w:tcBorders>
            <w:vAlign w:val="bottom"/>
          </w:tcPr>
          <w:p w14:paraId="575F0480" w14:textId="77777777" w:rsidR="00FD1119" w:rsidRDefault="00FD1119" w:rsidP="00A94DF7">
            <w:pPr>
              <w:jc w:val="center"/>
              <w:rPr>
                <w:sz w:val="18"/>
                <w:szCs w:val="18"/>
                <w:lang w:eastAsia="en-US"/>
              </w:rPr>
            </w:pPr>
            <w:r w:rsidRPr="00A3750E">
              <w:rPr>
                <w:sz w:val="18"/>
                <w:szCs w:val="18"/>
                <w:lang w:eastAsia="en-US"/>
              </w:rPr>
              <w:t>146,24</w:t>
            </w:r>
          </w:p>
        </w:tc>
        <w:tc>
          <w:tcPr>
            <w:tcW w:w="598" w:type="pct"/>
            <w:vMerge w:val="restart"/>
            <w:tcBorders>
              <w:top w:val="single" w:sz="4" w:space="0" w:color="auto"/>
              <w:left w:val="single" w:sz="4" w:space="0" w:color="auto"/>
              <w:right w:val="single" w:sz="4" w:space="0" w:color="auto"/>
            </w:tcBorders>
            <w:vAlign w:val="bottom"/>
          </w:tcPr>
          <w:p w14:paraId="733C8088" w14:textId="77777777" w:rsidR="00FD1119" w:rsidRDefault="00FD1119" w:rsidP="00A94DF7">
            <w:pPr>
              <w:jc w:val="center"/>
              <w:rPr>
                <w:sz w:val="18"/>
                <w:szCs w:val="18"/>
                <w:lang w:eastAsia="en-US"/>
              </w:rPr>
            </w:pPr>
            <w:r w:rsidRPr="00A3750E">
              <w:rPr>
                <w:sz w:val="18"/>
                <w:szCs w:val="18"/>
                <w:lang w:eastAsia="en-US"/>
              </w:rPr>
              <w:t>151,36</w:t>
            </w:r>
          </w:p>
        </w:tc>
        <w:tc>
          <w:tcPr>
            <w:tcW w:w="594" w:type="pct"/>
            <w:vMerge w:val="restart"/>
            <w:tcBorders>
              <w:top w:val="single" w:sz="4" w:space="0" w:color="auto"/>
              <w:left w:val="single" w:sz="4" w:space="0" w:color="auto"/>
              <w:right w:val="single" w:sz="4" w:space="0" w:color="auto"/>
            </w:tcBorders>
            <w:vAlign w:val="bottom"/>
          </w:tcPr>
          <w:p w14:paraId="731BE008" w14:textId="77777777" w:rsidR="00FD1119" w:rsidRDefault="00FD1119" w:rsidP="00A94DF7">
            <w:pPr>
              <w:jc w:val="center"/>
              <w:rPr>
                <w:sz w:val="18"/>
                <w:szCs w:val="18"/>
                <w:lang w:eastAsia="en-US"/>
              </w:rPr>
            </w:pPr>
            <w:r w:rsidRPr="00A3750E">
              <w:rPr>
                <w:sz w:val="18"/>
                <w:szCs w:val="18"/>
                <w:lang w:eastAsia="en-US"/>
              </w:rPr>
              <w:t>151,36</w:t>
            </w:r>
          </w:p>
        </w:tc>
        <w:tc>
          <w:tcPr>
            <w:tcW w:w="601" w:type="pct"/>
            <w:vMerge w:val="restart"/>
            <w:tcBorders>
              <w:top w:val="single" w:sz="4" w:space="0" w:color="auto"/>
              <w:left w:val="single" w:sz="4" w:space="0" w:color="auto"/>
              <w:right w:val="single" w:sz="4" w:space="0" w:color="auto"/>
            </w:tcBorders>
            <w:vAlign w:val="bottom"/>
          </w:tcPr>
          <w:p w14:paraId="0F6E9236" w14:textId="77777777" w:rsidR="00FD1119" w:rsidRDefault="00FD1119" w:rsidP="00A94DF7">
            <w:pPr>
              <w:jc w:val="center"/>
              <w:rPr>
                <w:sz w:val="18"/>
                <w:szCs w:val="18"/>
                <w:lang w:eastAsia="en-US"/>
              </w:rPr>
            </w:pPr>
            <w:r w:rsidRPr="00A3750E">
              <w:rPr>
                <w:sz w:val="18"/>
                <w:szCs w:val="18"/>
                <w:lang w:eastAsia="en-US"/>
              </w:rPr>
              <w:t>156,74</w:t>
            </w:r>
          </w:p>
        </w:tc>
      </w:tr>
      <w:tr w:rsidR="00FD1119" w14:paraId="2F0469A5"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38DBA30B"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5D0AA29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7C0CE454"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15A06A6C"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461F671C"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3DC367A7"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0C6C3A47" w14:textId="77777777" w:rsidR="00FD1119" w:rsidRDefault="00FD1119" w:rsidP="00A94DF7">
            <w:pPr>
              <w:jc w:val="center"/>
              <w:rPr>
                <w:sz w:val="18"/>
                <w:szCs w:val="18"/>
                <w:lang w:eastAsia="en-US"/>
              </w:rPr>
            </w:pPr>
          </w:p>
        </w:tc>
      </w:tr>
      <w:tr w:rsidR="00FD1119" w14:paraId="2670ADE3"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755AD17" w14:textId="77777777" w:rsidR="00FD1119" w:rsidRDefault="00FD1119" w:rsidP="00A94DF7">
            <w:pPr>
              <w:jc w:val="center"/>
              <w:rPr>
                <w:b/>
                <w:bCs/>
                <w:sz w:val="16"/>
                <w:szCs w:val="16"/>
                <w:lang w:eastAsia="en-US"/>
              </w:rPr>
            </w:pPr>
            <w:r>
              <w:rPr>
                <w:b/>
                <w:bCs/>
                <w:sz w:val="16"/>
                <w:szCs w:val="16"/>
              </w:rPr>
              <w:t>3.5.</w:t>
            </w:r>
          </w:p>
        </w:tc>
        <w:tc>
          <w:tcPr>
            <w:tcW w:w="1647" w:type="pct"/>
            <w:tcBorders>
              <w:top w:val="single" w:sz="4" w:space="0" w:color="auto"/>
              <w:left w:val="single" w:sz="4" w:space="0" w:color="auto"/>
              <w:bottom w:val="single" w:sz="4" w:space="0" w:color="auto"/>
              <w:right w:val="single" w:sz="4" w:space="0" w:color="auto"/>
            </w:tcBorders>
            <w:hideMark/>
          </w:tcPr>
          <w:p w14:paraId="0CDE3682" w14:textId="77777777" w:rsidR="00FD1119" w:rsidRDefault="00FD1119" w:rsidP="00A94DF7">
            <w:pPr>
              <w:rPr>
                <w:noProof/>
                <w:sz w:val="18"/>
                <w:szCs w:val="18"/>
                <w:lang w:eastAsia="en-US"/>
              </w:rPr>
            </w:pPr>
            <w:r>
              <w:rPr>
                <w:sz w:val="18"/>
                <w:szCs w:val="18"/>
              </w:rPr>
              <w:t>Водоотведение (очистка сточных вод),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43DDC2F6" w14:textId="77777777" w:rsidR="00FD1119" w:rsidRDefault="00FD1119" w:rsidP="00A94DF7">
            <w:pPr>
              <w:jc w:val="center"/>
              <w:rPr>
                <w:sz w:val="18"/>
                <w:szCs w:val="18"/>
                <w:lang w:eastAsia="en-US"/>
              </w:rPr>
            </w:pPr>
            <w:r w:rsidRPr="00A3750E">
              <w:rPr>
                <w:sz w:val="18"/>
                <w:szCs w:val="18"/>
                <w:lang w:eastAsia="en-US"/>
              </w:rPr>
              <w:t>98,28</w:t>
            </w:r>
          </w:p>
        </w:tc>
        <w:tc>
          <w:tcPr>
            <w:tcW w:w="594" w:type="pct"/>
            <w:tcBorders>
              <w:top w:val="single" w:sz="4" w:space="0" w:color="auto"/>
              <w:left w:val="single" w:sz="4" w:space="0" w:color="auto"/>
              <w:bottom w:val="single" w:sz="4" w:space="0" w:color="auto"/>
              <w:right w:val="single" w:sz="4" w:space="0" w:color="auto"/>
            </w:tcBorders>
            <w:vAlign w:val="bottom"/>
          </w:tcPr>
          <w:p w14:paraId="2D8D37E0" w14:textId="77777777" w:rsidR="00FD1119" w:rsidRDefault="00FD1119" w:rsidP="00A94DF7">
            <w:pPr>
              <w:jc w:val="center"/>
              <w:rPr>
                <w:sz w:val="18"/>
                <w:szCs w:val="18"/>
                <w:lang w:eastAsia="en-US"/>
              </w:rPr>
            </w:pPr>
            <w:r w:rsidRPr="00A3750E">
              <w:rPr>
                <w:sz w:val="18"/>
                <w:szCs w:val="18"/>
                <w:lang w:eastAsia="en-US"/>
              </w:rPr>
              <w:t>98,28</w:t>
            </w:r>
          </w:p>
        </w:tc>
        <w:tc>
          <w:tcPr>
            <w:tcW w:w="598" w:type="pct"/>
            <w:tcBorders>
              <w:top w:val="single" w:sz="4" w:space="0" w:color="auto"/>
              <w:left w:val="single" w:sz="4" w:space="0" w:color="auto"/>
              <w:bottom w:val="single" w:sz="4" w:space="0" w:color="auto"/>
              <w:right w:val="single" w:sz="4" w:space="0" w:color="auto"/>
            </w:tcBorders>
            <w:vAlign w:val="bottom"/>
          </w:tcPr>
          <w:p w14:paraId="1DA5646B" w14:textId="77777777" w:rsidR="00FD1119" w:rsidRDefault="00FD1119" w:rsidP="00A94DF7">
            <w:pPr>
              <w:jc w:val="center"/>
              <w:rPr>
                <w:sz w:val="18"/>
                <w:szCs w:val="18"/>
                <w:lang w:eastAsia="en-US"/>
              </w:rPr>
            </w:pPr>
            <w:r w:rsidRPr="00A3750E">
              <w:rPr>
                <w:sz w:val="18"/>
                <w:szCs w:val="18"/>
                <w:lang w:eastAsia="en-US"/>
              </w:rPr>
              <w:t>101,82</w:t>
            </w:r>
          </w:p>
        </w:tc>
        <w:tc>
          <w:tcPr>
            <w:tcW w:w="594" w:type="pct"/>
            <w:tcBorders>
              <w:top w:val="single" w:sz="4" w:space="0" w:color="auto"/>
              <w:left w:val="single" w:sz="4" w:space="0" w:color="auto"/>
              <w:bottom w:val="single" w:sz="4" w:space="0" w:color="auto"/>
              <w:right w:val="single" w:sz="4" w:space="0" w:color="auto"/>
            </w:tcBorders>
            <w:vAlign w:val="bottom"/>
          </w:tcPr>
          <w:p w14:paraId="6D0A20C1" w14:textId="77777777" w:rsidR="00FD1119" w:rsidRDefault="00FD1119" w:rsidP="00A94DF7">
            <w:pPr>
              <w:jc w:val="center"/>
              <w:rPr>
                <w:sz w:val="18"/>
                <w:szCs w:val="18"/>
                <w:lang w:eastAsia="en-US"/>
              </w:rPr>
            </w:pPr>
            <w:r w:rsidRPr="00A3750E">
              <w:rPr>
                <w:sz w:val="18"/>
                <w:szCs w:val="18"/>
                <w:lang w:eastAsia="en-US"/>
              </w:rPr>
              <w:t>101,82</w:t>
            </w:r>
          </w:p>
        </w:tc>
        <w:tc>
          <w:tcPr>
            <w:tcW w:w="601" w:type="pct"/>
            <w:tcBorders>
              <w:top w:val="single" w:sz="4" w:space="0" w:color="auto"/>
              <w:left w:val="single" w:sz="4" w:space="0" w:color="auto"/>
              <w:bottom w:val="single" w:sz="4" w:space="0" w:color="auto"/>
              <w:right w:val="single" w:sz="4" w:space="0" w:color="auto"/>
            </w:tcBorders>
            <w:vAlign w:val="bottom"/>
          </w:tcPr>
          <w:p w14:paraId="38977BAF" w14:textId="77777777" w:rsidR="00FD1119" w:rsidRDefault="00FD1119" w:rsidP="00A94DF7">
            <w:pPr>
              <w:jc w:val="center"/>
              <w:rPr>
                <w:sz w:val="18"/>
                <w:szCs w:val="18"/>
                <w:lang w:eastAsia="en-US"/>
              </w:rPr>
            </w:pPr>
            <w:r w:rsidRPr="00A3750E">
              <w:rPr>
                <w:sz w:val="18"/>
                <w:szCs w:val="18"/>
                <w:lang w:eastAsia="en-US"/>
              </w:rPr>
              <w:t>105,31</w:t>
            </w:r>
          </w:p>
        </w:tc>
      </w:tr>
      <w:tr w:rsidR="00FD1119" w14:paraId="186A847C"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BCB919D" w14:textId="77777777" w:rsidR="00FD1119" w:rsidRDefault="00FD1119" w:rsidP="00A94DF7">
            <w:pPr>
              <w:jc w:val="center"/>
              <w:rPr>
                <w:b/>
                <w:bCs/>
                <w:sz w:val="16"/>
                <w:szCs w:val="16"/>
                <w:lang w:eastAsia="en-US"/>
              </w:rPr>
            </w:pPr>
            <w:r>
              <w:rPr>
                <w:b/>
                <w:bCs/>
                <w:sz w:val="16"/>
                <w:szCs w:val="16"/>
              </w:rPr>
              <w:t>3.6.</w:t>
            </w:r>
          </w:p>
        </w:tc>
        <w:tc>
          <w:tcPr>
            <w:tcW w:w="1647" w:type="pct"/>
            <w:tcBorders>
              <w:top w:val="single" w:sz="4" w:space="0" w:color="auto"/>
              <w:left w:val="single" w:sz="4" w:space="0" w:color="auto"/>
              <w:bottom w:val="nil"/>
              <w:right w:val="single" w:sz="4" w:space="0" w:color="auto"/>
            </w:tcBorders>
            <w:hideMark/>
          </w:tcPr>
          <w:p w14:paraId="5B9E1E0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(очистка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5BF4001C" w14:textId="77777777" w:rsidR="00FD1119" w:rsidRDefault="00FD1119" w:rsidP="00A94DF7">
            <w:pPr>
              <w:jc w:val="center"/>
              <w:rPr>
                <w:sz w:val="18"/>
                <w:szCs w:val="18"/>
                <w:lang w:eastAsia="en-US"/>
              </w:rPr>
            </w:pPr>
            <w:r>
              <w:rPr>
                <w:sz w:val="18"/>
                <w:szCs w:val="18"/>
                <w:lang w:val="en-US" w:eastAsia="en-US"/>
              </w:rPr>
              <w:t>-</w:t>
            </w:r>
          </w:p>
        </w:tc>
        <w:tc>
          <w:tcPr>
            <w:tcW w:w="594" w:type="pct"/>
            <w:vMerge w:val="restart"/>
            <w:tcBorders>
              <w:top w:val="single" w:sz="4" w:space="0" w:color="auto"/>
              <w:left w:val="single" w:sz="4" w:space="0" w:color="auto"/>
              <w:right w:val="single" w:sz="4" w:space="0" w:color="auto"/>
            </w:tcBorders>
            <w:vAlign w:val="bottom"/>
          </w:tcPr>
          <w:p w14:paraId="3AB52A22" w14:textId="77777777" w:rsidR="00FD1119" w:rsidRDefault="00FD1119" w:rsidP="00A94DF7">
            <w:pPr>
              <w:jc w:val="center"/>
              <w:rPr>
                <w:sz w:val="18"/>
                <w:szCs w:val="18"/>
                <w:lang w:eastAsia="en-US"/>
              </w:rPr>
            </w:pPr>
            <w:r>
              <w:rPr>
                <w:sz w:val="18"/>
                <w:szCs w:val="18"/>
                <w:lang w:val="en-US" w:eastAsia="en-US"/>
              </w:rPr>
              <w:t>-</w:t>
            </w:r>
          </w:p>
        </w:tc>
        <w:tc>
          <w:tcPr>
            <w:tcW w:w="598" w:type="pct"/>
            <w:vMerge w:val="restart"/>
            <w:tcBorders>
              <w:top w:val="single" w:sz="4" w:space="0" w:color="auto"/>
              <w:left w:val="single" w:sz="4" w:space="0" w:color="auto"/>
              <w:right w:val="single" w:sz="4" w:space="0" w:color="auto"/>
            </w:tcBorders>
            <w:vAlign w:val="bottom"/>
          </w:tcPr>
          <w:p w14:paraId="531E2CC6" w14:textId="77777777" w:rsidR="00FD1119" w:rsidRDefault="00FD1119" w:rsidP="00A94DF7">
            <w:pPr>
              <w:jc w:val="center"/>
              <w:rPr>
                <w:sz w:val="18"/>
                <w:szCs w:val="18"/>
                <w:lang w:eastAsia="en-US"/>
              </w:rPr>
            </w:pPr>
            <w:r>
              <w:rPr>
                <w:sz w:val="18"/>
                <w:szCs w:val="18"/>
                <w:lang w:val="en-US" w:eastAsia="en-US"/>
              </w:rPr>
              <w:t>-</w:t>
            </w:r>
          </w:p>
        </w:tc>
        <w:tc>
          <w:tcPr>
            <w:tcW w:w="594" w:type="pct"/>
            <w:vMerge w:val="restart"/>
            <w:tcBorders>
              <w:top w:val="single" w:sz="4" w:space="0" w:color="auto"/>
              <w:left w:val="single" w:sz="4" w:space="0" w:color="auto"/>
              <w:right w:val="single" w:sz="4" w:space="0" w:color="auto"/>
            </w:tcBorders>
            <w:vAlign w:val="bottom"/>
          </w:tcPr>
          <w:p w14:paraId="47A87A47" w14:textId="77777777" w:rsidR="00FD1119" w:rsidRDefault="00FD1119" w:rsidP="00A94DF7">
            <w:pPr>
              <w:jc w:val="center"/>
              <w:rPr>
                <w:sz w:val="18"/>
                <w:szCs w:val="18"/>
                <w:lang w:eastAsia="en-US"/>
              </w:rPr>
            </w:pPr>
            <w:r>
              <w:rPr>
                <w:sz w:val="18"/>
                <w:szCs w:val="18"/>
                <w:lang w:val="en-US" w:eastAsia="en-US"/>
              </w:rPr>
              <w:t>-</w:t>
            </w:r>
          </w:p>
        </w:tc>
        <w:tc>
          <w:tcPr>
            <w:tcW w:w="601" w:type="pct"/>
            <w:vMerge w:val="restart"/>
            <w:tcBorders>
              <w:top w:val="single" w:sz="4" w:space="0" w:color="auto"/>
              <w:left w:val="single" w:sz="4" w:space="0" w:color="auto"/>
              <w:right w:val="single" w:sz="4" w:space="0" w:color="auto"/>
            </w:tcBorders>
            <w:vAlign w:val="bottom"/>
          </w:tcPr>
          <w:p w14:paraId="2567C12C" w14:textId="77777777" w:rsidR="00FD1119" w:rsidRDefault="00FD1119" w:rsidP="00A94DF7">
            <w:pPr>
              <w:jc w:val="center"/>
              <w:rPr>
                <w:sz w:val="18"/>
                <w:szCs w:val="18"/>
                <w:lang w:eastAsia="en-US"/>
              </w:rPr>
            </w:pPr>
            <w:r>
              <w:rPr>
                <w:sz w:val="18"/>
                <w:szCs w:val="18"/>
                <w:lang w:val="en-US" w:eastAsia="en-US"/>
              </w:rPr>
              <w:t>-</w:t>
            </w:r>
          </w:p>
        </w:tc>
      </w:tr>
      <w:tr w:rsidR="00FD1119" w14:paraId="43D7BF06"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4969582C"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696862A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649CA1BD"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67F5B509"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582F1141"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20B5D58A"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7ACDCA53" w14:textId="77777777" w:rsidR="00FD1119" w:rsidRDefault="00FD1119" w:rsidP="00A94DF7">
            <w:pPr>
              <w:rPr>
                <w:sz w:val="18"/>
                <w:szCs w:val="18"/>
                <w:lang w:eastAsia="en-US"/>
              </w:rPr>
            </w:pPr>
          </w:p>
        </w:tc>
      </w:tr>
      <w:tr w:rsidR="00FD1119" w:rsidRPr="00C45889" w14:paraId="061A04F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6C8202C" w14:textId="77777777" w:rsidR="00FD1119" w:rsidRDefault="00FD1119" w:rsidP="00A94DF7">
            <w:pPr>
              <w:jc w:val="center"/>
              <w:rPr>
                <w:b/>
                <w:bCs/>
                <w:sz w:val="16"/>
                <w:szCs w:val="16"/>
                <w:lang w:eastAsia="en-US"/>
              </w:rPr>
            </w:pPr>
            <w:r>
              <w:rPr>
                <w:b/>
                <w:bCs/>
                <w:sz w:val="16"/>
                <w:szCs w:val="16"/>
              </w:rPr>
              <w:t>4.</w:t>
            </w:r>
          </w:p>
        </w:tc>
        <w:tc>
          <w:tcPr>
            <w:tcW w:w="4688" w:type="pct"/>
            <w:gridSpan w:val="6"/>
            <w:tcBorders>
              <w:top w:val="single" w:sz="4" w:space="0" w:color="auto"/>
              <w:left w:val="single" w:sz="4" w:space="0" w:color="auto"/>
              <w:bottom w:val="single" w:sz="4" w:space="0" w:color="auto"/>
              <w:right w:val="single" w:sz="4" w:space="0" w:color="auto"/>
            </w:tcBorders>
            <w:hideMark/>
          </w:tcPr>
          <w:p w14:paraId="06870D68"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административно-территориального образования </w:t>
            </w:r>
            <w:r>
              <w:rPr>
                <w:rFonts w:eastAsia="Calibri"/>
                <w:b/>
                <w:bCs/>
                <w:sz w:val="18"/>
                <w:szCs w:val="18"/>
              </w:rPr>
              <w:t>Бриляковский</w:t>
            </w:r>
            <w:r w:rsidRPr="00C45889">
              <w:rPr>
                <w:rFonts w:eastAsia="Calibri"/>
                <w:b/>
                <w:bCs/>
                <w:sz w:val="18"/>
                <w:szCs w:val="18"/>
              </w:rPr>
              <w:t xml:space="preserve"> сельсовет Городецкого муниципального округа Нижегородской области</w:t>
            </w:r>
          </w:p>
        </w:tc>
      </w:tr>
      <w:tr w:rsidR="00FD1119" w14:paraId="6A5030A7"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F3CEAFE" w14:textId="77777777" w:rsidR="00FD1119" w:rsidRDefault="00FD1119" w:rsidP="00A94DF7">
            <w:pPr>
              <w:jc w:val="center"/>
              <w:rPr>
                <w:b/>
                <w:bCs/>
                <w:sz w:val="16"/>
                <w:szCs w:val="16"/>
                <w:lang w:eastAsia="en-US"/>
              </w:rPr>
            </w:pPr>
            <w:r>
              <w:rPr>
                <w:b/>
                <w:bCs/>
                <w:sz w:val="16"/>
                <w:szCs w:val="16"/>
              </w:rPr>
              <w:lastRenderedPageBreak/>
              <w:t>4.1.</w:t>
            </w:r>
          </w:p>
        </w:tc>
        <w:tc>
          <w:tcPr>
            <w:tcW w:w="1647" w:type="pct"/>
            <w:tcBorders>
              <w:top w:val="single" w:sz="4" w:space="0" w:color="auto"/>
              <w:left w:val="single" w:sz="4" w:space="0" w:color="auto"/>
              <w:bottom w:val="single" w:sz="4" w:space="0" w:color="auto"/>
              <w:right w:val="single" w:sz="4" w:space="0" w:color="auto"/>
            </w:tcBorders>
            <w:hideMark/>
          </w:tcPr>
          <w:p w14:paraId="4F0FF0C2"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31941E31" w14:textId="77777777" w:rsidR="00FD1119" w:rsidRDefault="00FD1119" w:rsidP="00A94DF7">
            <w:pPr>
              <w:jc w:val="center"/>
              <w:rPr>
                <w:sz w:val="18"/>
                <w:szCs w:val="18"/>
                <w:lang w:eastAsia="en-US"/>
              </w:rPr>
            </w:pPr>
            <w:r w:rsidRPr="00CB6755">
              <w:rPr>
                <w:sz w:val="18"/>
                <w:szCs w:val="18"/>
                <w:lang w:eastAsia="en-US"/>
              </w:rPr>
              <w:t>47,71</w:t>
            </w:r>
          </w:p>
        </w:tc>
        <w:tc>
          <w:tcPr>
            <w:tcW w:w="594" w:type="pct"/>
            <w:tcBorders>
              <w:top w:val="single" w:sz="4" w:space="0" w:color="auto"/>
              <w:left w:val="single" w:sz="4" w:space="0" w:color="auto"/>
              <w:bottom w:val="single" w:sz="4" w:space="0" w:color="auto"/>
              <w:right w:val="single" w:sz="4" w:space="0" w:color="auto"/>
            </w:tcBorders>
            <w:vAlign w:val="bottom"/>
          </w:tcPr>
          <w:p w14:paraId="1A56FDDE" w14:textId="77777777" w:rsidR="00FD1119" w:rsidRDefault="00FD1119" w:rsidP="00A94DF7">
            <w:pPr>
              <w:jc w:val="center"/>
              <w:rPr>
                <w:sz w:val="18"/>
                <w:szCs w:val="18"/>
                <w:lang w:eastAsia="en-US"/>
              </w:rPr>
            </w:pPr>
            <w:r w:rsidRPr="00CB6755">
              <w:rPr>
                <w:sz w:val="18"/>
                <w:szCs w:val="18"/>
                <w:lang w:eastAsia="en-US"/>
              </w:rPr>
              <w:t>47,71</w:t>
            </w:r>
          </w:p>
        </w:tc>
        <w:tc>
          <w:tcPr>
            <w:tcW w:w="598" w:type="pct"/>
            <w:tcBorders>
              <w:top w:val="single" w:sz="4" w:space="0" w:color="auto"/>
              <w:left w:val="single" w:sz="4" w:space="0" w:color="auto"/>
              <w:bottom w:val="single" w:sz="4" w:space="0" w:color="auto"/>
              <w:right w:val="single" w:sz="4" w:space="0" w:color="auto"/>
            </w:tcBorders>
            <w:vAlign w:val="bottom"/>
          </w:tcPr>
          <w:p w14:paraId="1655ECBE" w14:textId="77777777" w:rsidR="00FD1119" w:rsidRDefault="00FD1119" w:rsidP="00A94DF7">
            <w:pPr>
              <w:jc w:val="center"/>
              <w:rPr>
                <w:sz w:val="18"/>
                <w:szCs w:val="18"/>
                <w:lang w:eastAsia="en-US"/>
              </w:rPr>
            </w:pPr>
            <w:r w:rsidRPr="00CB6755">
              <w:rPr>
                <w:sz w:val="18"/>
                <w:szCs w:val="18"/>
                <w:lang w:eastAsia="en-US"/>
              </w:rPr>
              <w:t>48,91</w:t>
            </w:r>
          </w:p>
        </w:tc>
        <w:tc>
          <w:tcPr>
            <w:tcW w:w="594" w:type="pct"/>
            <w:tcBorders>
              <w:top w:val="single" w:sz="4" w:space="0" w:color="auto"/>
              <w:left w:val="single" w:sz="4" w:space="0" w:color="auto"/>
              <w:bottom w:val="single" w:sz="4" w:space="0" w:color="auto"/>
              <w:right w:val="single" w:sz="4" w:space="0" w:color="auto"/>
            </w:tcBorders>
            <w:vAlign w:val="bottom"/>
          </w:tcPr>
          <w:p w14:paraId="7967E640" w14:textId="77777777" w:rsidR="00FD1119" w:rsidRDefault="00FD1119" w:rsidP="00A94DF7">
            <w:pPr>
              <w:jc w:val="center"/>
              <w:rPr>
                <w:sz w:val="18"/>
                <w:szCs w:val="18"/>
                <w:lang w:eastAsia="en-US"/>
              </w:rPr>
            </w:pPr>
            <w:r w:rsidRPr="00CB6755">
              <w:rPr>
                <w:sz w:val="18"/>
                <w:szCs w:val="18"/>
                <w:lang w:eastAsia="en-US"/>
              </w:rPr>
              <w:t>48,91</w:t>
            </w:r>
          </w:p>
        </w:tc>
        <w:tc>
          <w:tcPr>
            <w:tcW w:w="601" w:type="pct"/>
            <w:tcBorders>
              <w:top w:val="single" w:sz="4" w:space="0" w:color="auto"/>
              <w:left w:val="single" w:sz="4" w:space="0" w:color="auto"/>
              <w:bottom w:val="single" w:sz="4" w:space="0" w:color="auto"/>
              <w:right w:val="single" w:sz="4" w:space="0" w:color="auto"/>
            </w:tcBorders>
            <w:vAlign w:val="bottom"/>
          </w:tcPr>
          <w:p w14:paraId="21F90C0E" w14:textId="77777777" w:rsidR="00FD1119" w:rsidRDefault="00FD1119" w:rsidP="00A94DF7">
            <w:pPr>
              <w:jc w:val="center"/>
              <w:rPr>
                <w:sz w:val="18"/>
                <w:szCs w:val="18"/>
                <w:lang w:eastAsia="en-US"/>
              </w:rPr>
            </w:pPr>
            <w:r w:rsidRPr="00CB6755">
              <w:rPr>
                <w:sz w:val="18"/>
                <w:szCs w:val="18"/>
                <w:lang w:eastAsia="en-US"/>
              </w:rPr>
              <w:t>50,04</w:t>
            </w:r>
          </w:p>
        </w:tc>
      </w:tr>
      <w:tr w:rsidR="00FD1119" w14:paraId="3DEEB927"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1676005" w14:textId="77777777" w:rsidR="00FD1119" w:rsidRDefault="00FD1119" w:rsidP="00A94DF7">
            <w:pPr>
              <w:jc w:val="center"/>
              <w:rPr>
                <w:b/>
                <w:bCs/>
                <w:sz w:val="16"/>
                <w:szCs w:val="16"/>
                <w:lang w:eastAsia="en-US"/>
              </w:rPr>
            </w:pPr>
            <w:r>
              <w:rPr>
                <w:b/>
                <w:bCs/>
                <w:sz w:val="16"/>
                <w:szCs w:val="16"/>
              </w:rPr>
              <w:t>4.2.</w:t>
            </w:r>
          </w:p>
        </w:tc>
        <w:tc>
          <w:tcPr>
            <w:tcW w:w="1647" w:type="pct"/>
            <w:tcBorders>
              <w:top w:val="single" w:sz="4" w:space="0" w:color="auto"/>
              <w:left w:val="single" w:sz="4" w:space="0" w:color="auto"/>
              <w:bottom w:val="nil"/>
              <w:right w:val="single" w:sz="4" w:space="0" w:color="auto"/>
            </w:tcBorders>
            <w:hideMark/>
          </w:tcPr>
          <w:p w14:paraId="15DB622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1C505C50" w14:textId="77777777" w:rsidR="00FD1119" w:rsidRDefault="00FD1119" w:rsidP="00A94DF7">
            <w:pPr>
              <w:jc w:val="center"/>
              <w:rPr>
                <w:sz w:val="18"/>
                <w:szCs w:val="18"/>
                <w:lang w:eastAsia="en-US"/>
              </w:rPr>
            </w:pPr>
            <w:r w:rsidRPr="00CB6755">
              <w:rPr>
                <w:sz w:val="18"/>
                <w:szCs w:val="18"/>
                <w:lang w:eastAsia="en-US"/>
              </w:rPr>
              <w:t>50,10</w:t>
            </w:r>
          </w:p>
        </w:tc>
        <w:tc>
          <w:tcPr>
            <w:tcW w:w="594" w:type="pct"/>
            <w:vMerge w:val="restart"/>
            <w:tcBorders>
              <w:top w:val="single" w:sz="4" w:space="0" w:color="auto"/>
              <w:left w:val="single" w:sz="4" w:space="0" w:color="auto"/>
              <w:right w:val="single" w:sz="4" w:space="0" w:color="auto"/>
            </w:tcBorders>
            <w:vAlign w:val="bottom"/>
          </w:tcPr>
          <w:p w14:paraId="51F2381C" w14:textId="77777777" w:rsidR="00FD1119" w:rsidRDefault="00FD1119" w:rsidP="00A94DF7">
            <w:pPr>
              <w:jc w:val="center"/>
              <w:rPr>
                <w:sz w:val="18"/>
                <w:szCs w:val="18"/>
                <w:lang w:eastAsia="en-US"/>
              </w:rPr>
            </w:pPr>
            <w:r w:rsidRPr="00CB6755">
              <w:rPr>
                <w:sz w:val="18"/>
                <w:szCs w:val="18"/>
                <w:lang w:eastAsia="en-US"/>
              </w:rPr>
              <w:t>50,10</w:t>
            </w:r>
          </w:p>
        </w:tc>
        <w:tc>
          <w:tcPr>
            <w:tcW w:w="598" w:type="pct"/>
            <w:vMerge w:val="restart"/>
            <w:tcBorders>
              <w:top w:val="single" w:sz="4" w:space="0" w:color="auto"/>
              <w:left w:val="single" w:sz="4" w:space="0" w:color="auto"/>
              <w:right w:val="single" w:sz="4" w:space="0" w:color="auto"/>
            </w:tcBorders>
            <w:vAlign w:val="bottom"/>
          </w:tcPr>
          <w:p w14:paraId="545F7C36" w14:textId="77777777" w:rsidR="00FD1119" w:rsidRDefault="00FD1119" w:rsidP="00A94DF7">
            <w:pPr>
              <w:jc w:val="center"/>
              <w:rPr>
                <w:sz w:val="18"/>
                <w:szCs w:val="18"/>
                <w:lang w:eastAsia="en-US"/>
              </w:rPr>
            </w:pPr>
            <w:r w:rsidRPr="00CB6755">
              <w:rPr>
                <w:sz w:val="18"/>
                <w:szCs w:val="18"/>
                <w:lang w:eastAsia="en-US"/>
              </w:rPr>
              <w:t>51,36</w:t>
            </w:r>
          </w:p>
        </w:tc>
        <w:tc>
          <w:tcPr>
            <w:tcW w:w="594" w:type="pct"/>
            <w:vMerge w:val="restart"/>
            <w:tcBorders>
              <w:top w:val="single" w:sz="4" w:space="0" w:color="auto"/>
              <w:left w:val="single" w:sz="4" w:space="0" w:color="auto"/>
              <w:right w:val="single" w:sz="4" w:space="0" w:color="auto"/>
            </w:tcBorders>
            <w:vAlign w:val="bottom"/>
          </w:tcPr>
          <w:p w14:paraId="6E2D0EFD" w14:textId="77777777" w:rsidR="00FD1119" w:rsidRDefault="00FD1119" w:rsidP="00A94DF7">
            <w:pPr>
              <w:jc w:val="center"/>
              <w:rPr>
                <w:sz w:val="18"/>
                <w:szCs w:val="18"/>
                <w:lang w:eastAsia="en-US"/>
              </w:rPr>
            </w:pPr>
            <w:r w:rsidRPr="00CB6755">
              <w:rPr>
                <w:sz w:val="18"/>
                <w:szCs w:val="18"/>
                <w:lang w:eastAsia="en-US"/>
              </w:rPr>
              <w:t>51,36</w:t>
            </w:r>
          </w:p>
        </w:tc>
        <w:tc>
          <w:tcPr>
            <w:tcW w:w="601" w:type="pct"/>
            <w:vMerge w:val="restart"/>
            <w:tcBorders>
              <w:top w:val="single" w:sz="4" w:space="0" w:color="auto"/>
              <w:left w:val="single" w:sz="4" w:space="0" w:color="auto"/>
              <w:right w:val="single" w:sz="4" w:space="0" w:color="auto"/>
            </w:tcBorders>
            <w:vAlign w:val="bottom"/>
          </w:tcPr>
          <w:p w14:paraId="51A4E4EA" w14:textId="77777777" w:rsidR="00FD1119" w:rsidRDefault="00FD1119" w:rsidP="00A94DF7">
            <w:pPr>
              <w:jc w:val="center"/>
              <w:rPr>
                <w:sz w:val="18"/>
                <w:szCs w:val="18"/>
                <w:lang w:eastAsia="en-US"/>
              </w:rPr>
            </w:pPr>
            <w:r w:rsidRPr="005C2528">
              <w:rPr>
                <w:sz w:val="18"/>
                <w:szCs w:val="18"/>
                <w:lang w:eastAsia="en-US"/>
              </w:rPr>
              <w:t>52,54</w:t>
            </w:r>
          </w:p>
        </w:tc>
      </w:tr>
      <w:tr w:rsidR="00FD1119" w14:paraId="3714AA43"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A41E656"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1D2E2A9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0F23AE6E"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66E77CD0"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59AC2302"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3BC7EFB3"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0043760E" w14:textId="77777777" w:rsidR="00FD1119" w:rsidRDefault="00FD1119" w:rsidP="00A94DF7">
            <w:pPr>
              <w:jc w:val="center"/>
              <w:rPr>
                <w:sz w:val="18"/>
                <w:szCs w:val="18"/>
                <w:lang w:eastAsia="en-US"/>
              </w:rPr>
            </w:pPr>
          </w:p>
        </w:tc>
      </w:tr>
      <w:tr w:rsidR="00FD1119" w:rsidRPr="00C45889" w14:paraId="587BB6C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ED4A881" w14:textId="77777777" w:rsidR="00FD1119" w:rsidRDefault="00FD1119" w:rsidP="00A94DF7">
            <w:pPr>
              <w:jc w:val="center"/>
              <w:rPr>
                <w:b/>
                <w:bCs/>
                <w:sz w:val="16"/>
                <w:szCs w:val="16"/>
                <w:lang w:eastAsia="en-US"/>
              </w:rPr>
            </w:pPr>
            <w:r>
              <w:rPr>
                <w:b/>
                <w:bCs/>
                <w:sz w:val="16"/>
                <w:szCs w:val="16"/>
              </w:rPr>
              <w:t>5.</w:t>
            </w:r>
          </w:p>
        </w:tc>
        <w:tc>
          <w:tcPr>
            <w:tcW w:w="4688" w:type="pct"/>
            <w:gridSpan w:val="6"/>
            <w:tcBorders>
              <w:top w:val="single" w:sz="4" w:space="0" w:color="auto"/>
              <w:left w:val="single" w:sz="4" w:space="0" w:color="auto"/>
              <w:bottom w:val="single" w:sz="4" w:space="0" w:color="auto"/>
              <w:right w:val="single" w:sz="4" w:space="0" w:color="auto"/>
            </w:tcBorders>
            <w:hideMark/>
          </w:tcPr>
          <w:p w14:paraId="2F512EC3"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административно-территориальных образований Смольковский и</w:t>
            </w:r>
            <w:r w:rsidRPr="00C45889">
              <w:rPr>
                <w:rFonts w:eastAsia="Calibri"/>
                <w:b/>
                <w:bCs/>
                <w:sz w:val="18"/>
                <w:szCs w:val="18"/>
              </w:rPr>
              <w:t xml:space="preserve"> </w:t>
            </w:r>
            <w:r>
              <w:rPr>
                <w:rFonts w:eastAsia="Calibri"/>
                <w:b/>
                <w:bCs/>
                <w:sz w:val="18"/>
                <w:szCs w:val="18"/>
              </w:rPr>
              <w:t>Бриляковский</w:t>
            </w:r>
            <w:r w:rsidRPr="00C45889">
              <w:rPr>
                <w:rFonts w:eastAsia="Calibri"/>
                <w:b/>
                <w:bCs/>
                <w:sz w:val="18"/>
                <w:szCs w:val="18"/>
              </w:rPr>
              <w:t xml:space="preserve"> сельсовет</w:t>
            </w:r>
            <w:r>
              <w:rPr>
                <w:rFonts w:eastAsia="Calibri"/>
                <w:b/>
                <w:bCs/>
                <w:sz w:val="18"/>
                <w:szCs w:val="18"/>
              </w:rPr>
              <w:t>ы</w:t>
            </w:r>
            <w:r w:rsidRPr="00C45889">
              <w:rPr>
                <w:rFonts w:eastAsia="Calibri"/>
                <w:b/>
                <w:bCs/>
                <w:sz w:val="18"/>
                <w:szCs w:val="18"/>
              </w:rPr>
              <w:t xml:space="preserve"> Городецкого муниципального округа Нижегородской области</w:t>
            </w:r>
          </w:p>
        </w:tc>
      </w:tr>
      <w:tr w:rsidR="00FD1119" w14:paraId="1CFA402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D1F8BCB" w14:textId="77777777" w:rsidR="00FD1119" w:rsidRDefault="00FD1119" w:rsidP="00A94DF7">
            <w:pPr>
              <w:jc w:val="center"/>
              <w:rPr>
                <w:b/>
                <w:bCs/>
                <w:sz w:val="16"/>
                <w:szCs w:val="16"/>
                <w:lang w:eastAsia="en-US"/>
              </w:rPr>
            </w:pPr>
            <w:r>
              <w:rPr>
                <w:b/>
                <w:bCs/>
                <w:sz w:val="16"/>
                <w:szCs w:val="16"/>
              </w:rPr>
              <w:t>5.1.</w:t>
            </w:r>
          </w:p>
        </w:tc>
        <w:tc>
          <w:tcPr>
            <w:tcW w:w="1647" w:type="pct"/>
            <w:tcBorders>
              <w:top w:val="single" w:sz="4" w:space="0" w:color="auto"/>
              <w:left w:val="single" w:sz="4" w:space="0" w:color="auto"/>
              <w:bottom w:val="single" w:sz="4" w:space="0" w:color="auto"/>
              <w:right w:val="single" w:sz="4" w:space="0" w:color="auto"/>
            </w:tcBorders>
            <w:hideMark/>
          </w:tcPr>
          <w:p w14:paraId="5E42B79F"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408B368A" w14:textId="77777777" w:rsidR="00FD1119" w:rsidRDefault="00FD1119" w:rsidP="00A94DF7">
            <w:pPr>
              <w:jc w:val="center"/>
              <w:rPr>
                <w:sz w:val="18"/>
                <w:szCs w:val="18"/>
                <w:lang w:eastAsia="en-US"/>
              </w:rPr>
            </w:pPr>
            <w:r w:rsidRPr="00CB6755">
              <w:rPr>
                <w:sz w:val="18"/>
                <w:szCs w:val="18"/>
                <w:lang w:eastAsia="en-US"/>
              </w:rPr>
              <w:t>64,36</w:t>
            </w:r>
          </w:p>
        </w:tc>
        <w:tc>
          <w:tcPr>
            <w:tcW w:w="594" w:type="pct"/>
            <w:tcBorders>
              <w:top w:val="single" w:sz="4" w:space="0" w:color="auto"/>
              <w:left w:val="single" w:sz="4" w:space="0" w:color="auto"/>
              <w:bottom w:val="single" w:sz="4" w:space="0" w:color="auto"/>
              <w:right w:val="single" w:sz="4" w:space="0" w:color="auto"/>
            </w:tcBorders>
            <w:vAlign w:val="bottom"/>
          </w:tcPr>
          <w:p w14:paraId="37B81590" w14:textId="77777777" w:rsidR="00FD1119" w:rsidRDefault="00FD1119" w:rsidP="00A94DF7">
            <w:pPr>
              <w:jc w:val="center"/>
              <w:rPr>
                <w:sz w:val="18"/>
                <w:szCs w:val="18"/>
                <w:lang w:eastAsia="en-US"/>
              </w:rPr>
            </w:pPr>
            <w:r w:rsidRPr="00CB6755">
              <w:rPr>
                <w:sz w:val="18"/>
                <w:szCs w:val="18"/>
                <w:lang w:eastAsia="en-US"/>
              </w:rPr>
              <w:t>64,36</w:t>
            </w:r>
          </w:p>
        </w:tc>
        <w:tc>
          <w:tcPr>
            <w:tcW w:w="598" w:type="pct"/>
            <w:tcBorders>
              <w:top w:val="single" w:sz="4" w:space="0" w:color="auto"/>
              <w:left w:val="single" w:sz="4" w:space="0" w:color="auto"/>
              <w:bottom w:val="single" w:sz="4" w:space="0" w:color="auto"/>
              <w:right w:val="single" w:sz="4" w:space="0" w:color="auto"/>
            </w:tcBorders>
            <w:vAlign w:val="bottom"/>
          </w:tcPr>
          <w:p w14:paraId="2C200F74" w14:textId="77777777" w:rsidR="00FD1119" w:rsidRDefault="00FD1119" w:rsidP="00A94DF7">
            <w:pPr>
              <w:jc w:val="center"/>
              <w:rPr>
                <w:sz w:val="18"/>
                <w:szCs w:val="18"/>
                <w:lang w:eastAsia="en-US"/>
              </w:rPr>
            </w:pPr>
            <w:r w:rsidRPr="00CB6755">
              <w:rPr>
                <w:sz w:val="18"/>
                <w:szCs w:val="18"/>
                <w:lang w:eastAsia="en-US"/>
              </w:rPr>
              <w:t>66,61</w:t>
            </w:r>
          </w:p>
        </w:tc>
        <w:tc>
          <w:tcPr>
            <w:tcW w:w="594" w:type="pct"/>
            <w:tcBorders>
              <w:top w:val="single" w:sz="4" w:space="0" w:color="auto"/>
              <w:left w:val="single" w:sz="4" w:space="0" w:color="auto"/>
              <w:bottom w:val="single" w:sz="4" w:space="0" w:color="auto"/>
              <w:right w:val="single" w:sz="4" w:space="0" w:color="auto"/>
            </w:tcBorders>
            <w:vAlign w:val="bottom"/>
          </w:tcPr>
          <w:p w14:paraId="64FD9C52" w14:textId="77777777" w:rsidR="00FD1119" w:rsidRDefault="00FD1119" w:rsidP="00A94DF7">
            <w:pPr>
              <w:jc w:val="center"/>
              <w:rPr>
                <w:sz w:val="18"/>
                <w:szCs w:val="18"/>
                <w:lang w:eastAsia="en-US"/>
              </w:rPr>
            </w:pPr>
            <w:r w:rsidRPr="00CB6755">
              <w:rPr>
                <w:sz w:val="18"/>
                <w:szCs w:val="18"/>
                <w:lang w:eastAsia="en-US"/>
              </w:rPr>
              <w:t>66,61</w:t>
            </w:r>
          </w:p>
        </w:tc>
        <w:tc>
          <w:tcPr>
            <w:tcW w:w="601" w:type="pct"/>
            <w:tcBorders>
              <w:top w:val="single" w:sz="4" w:space="0" w:color="auto"/>
              <w:left w:val="single" w:sz="4" w:space="0" w:color="auto"/>
              <w:bottom w:val="single" w:sz="4" w:space="0" w:color="auto"/>
              <w:right w:val="single" w:sz="4" w:space="0" w:color="auto"/>
            </w:tcBorders>
            <w:vAlign w:val="bottom"/>
          </w:tcPr>
          <w:p w14:paraId="7062E50E" w14:textId="77777777" w:rsidR="00FD1119" w:rsidRDefault="00FD1119" w:rsidP="00A94DF7">
            <w:pPr>
              <w:jc w:val="center"/>
              <w:rPr>
                <w:sz w:val="18"/>
                <w:szCs w:val="18"/>
                <w:lang w:eastAsia="en-US"/>
              </w:rPr>
            </w:pPr>
            <w:r w:rsidRPr="00CB6755">
              <w:rPr>
                <w:sz w:val="18"/>
                <w:szCs w:val="18"/>
                <w:lang w:eastAsia="en-US"/>
              </w:rPr>
              <w:t>68,98</w:t>
            </w:r>
          </w:p>
        </w:tc>
      </w:tr>
      <w:tr w:rsidR="00FD1119" w14:paraId="46DEBE42"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77CBC03" w14:textId="77777777" w:rsidR="00FD1119" w:rsidRDefault="00FD1119" w:rsidP="00A94DF7">
            <w:pPr>
              <w:jc w:val="center"/>
              <w:rPr>
                <w:b/>
                <w:bCs/>
                <w:sz w:val="16"/>
                <w:szCs w:val="16"/>
                <w:lang w:eastAsia="en-US"/>
              </w:rPr>
            </w:pPr>
            <w:r>
              <w:rPr>
                <w:b/>
                <w:bCs/>
                <w:sz w:val="16"/>
                <w:szCs w:val="16"/>
              </w:rPr>
              <w:t>5.2.</w:t>
            </w:r>
          </w:p>
        </w:tc>
        <w:tc>
          <w:tcPr>
            <w:tcW w:w="1647" w:type="pct"/>
            <w:tcBorders>
              <w:top w:val="single" w:sz="4" w:space="0" w:color="auto"/>
              <w:left w:val="single" w:sz="4" w:space="0" w:color="auto"/>
              <w:bottom w:val="nil"/>
              <w:right w:val="single" w:sz="4" w:space="0" w:color="auto"/>
            </w:tcBorders>
            <w:hideMark/>
          </w:tcPr>
          <w:p w14:paraId="1745ABBD"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66DA33AC" w14:textId="77777777" w:rsidR="00FD1119" w:rsidRDefault="00FD1119" w:rsidP="00A94DF7">
            <w:pPr>
              <w:jc w:val="center"/>
              <w:rPr>
                <w:sz w:val="18"/>
                <w:szCs w:val="18"/>
                <w:lang w:eastAsia="en-US"/>
              </w:rPr>
            </w:pPr>
            <w:r w:rsidRPr="00CB6755">
              <w:rPr>
                <w:sz w:val="18"/>
                <w:szCs w:val="18"/>
                <w:lang w:eastAsia="en-US"/>
              </w:rPr>
              <w:t>67,58</w:t>
            </w:r>
          </w:p>
        </w:tc>
        <w:tc>
          <w:tcPr>
            <w:tcW w:w="594" w:type="pct"/>
            <w:vMerge w:val="restart"/>
            <w:tcBorders>
              <w:top w:val="single" w:sz="4" w:space="0" w:color="auto"/>
              <w:left w:val="single" w:sz="4" w:space="0" w:color="auto"/>
              <w:right w:val="single" w:sz="4" w:space="0" w:color="auto"/>
            </w:tcBorders>
            <w:vAlign w:val="bottom"/>
          </w:tcPr>
          <w:p w14:paraId="5BFD284C" w14:textId="77777777" w:rsidR="00FD1119" w:rsidRDefault="00FD1119" w:rsidP="00A94DF7">
            <w:pPr>
              <w:jc w:val="center"/>
              <w:rPr>
                <w:sz w:val="18"/>
                <w:szCs w:val="18"/>
                <w:lang w:eastAsia="en-US"/>
              </w:rPr>
            </w:pPr>
            <w:r w:rsidRPr="00CB6755">
              <w:rPr>
                <w:sz w:val="18"/>
                <w:szCs w:val="18"/>
                <w:lang w:eastAsia="en-US"/>
              </w:rPr>
              <w:t>67,58</w:t>
            </w:r>
          </w:p>
        </w:tc>
        <w:tc>
          <w:tcPr>
            <w:tcW w:w="598" w:type="pct"/>
            <w:vMerge w:val="restart"/>
            <w:tcBorders>
              <w:top w:val="single" w:sz="4" w:space="0" w:color="auto"/>
              <w:left w:val="single" w:sz="4" w:space="0" w:color="auto"/>
              <w:right w:val="single" w:sz="4" w:space="0" w:color="auto"/>
            </w:tcBorders>
            <w:vAlign w:val="bottom"/>
          </w:tcPr>
          <w:p w14:paraId="19FFCB25" w14:textId="77777777" w:rsidR="00FD1119" w:rsidRDefault="00FD1119" w:rsidP="00A94DF7">
            <w:pPr>
              <w:jc w:val="center"/>
              <w:rPr>
                <w:sz w:val="18"/>
                <w:szCs w:val="18"/>
                <w:lang w:eastAsia="en-US"/>
              </w:rPr>
            </w:pPr>
            <w:r w:rsidRPr="00CB6755">
              <w:rPr>
                <w:sz w:val="18"/>
                <w:szCs w:val="18"/>
                <w:lang w:eastAsia="en-US"/>
              </w:rPr>
              <w:t>69,94</w:t>
            </w:r>
          </w:p>
        </w:tc>
        <w:tc>
          <w:tcPr>
            <w:tcW w:w="594" w:type="pct"/>
            <w:vMerge w:val="restart"/>
            <w:tcBorders>
              <w:top w:val="single" w:sz="4" w:space="0" w:color="auto"/>
              <w:left w:val="single" w:sz="4" w:space="0" w:color="auto"/>
              <w:right w:val="single" w:sz="4" w:space="0" w:color="auto"/>
            </w:tcBorders>
            <w:vAlign w:val="bottom"/>
          </w:tcPr>
          <w:p w14:paraId="052114A0" w14:textId="77777777" w:rsidR="00FD1119" w:rsidRDefault="00FD1119" w:rsidP="00A94DF7">
            <w:pPr>
              <w:jc w:val="center"/>
              <w:rPr>
                <w:sz w:val="18"/>
                <w:szCs w:val="18"/>
                <w:lang w:eastAsia="en-US"/>
              </w:rPr>
            </w:pPr>
            <w:r w:rsidRPr="00CB6755">
              <w:rPr>
                <w:sz w:val="18"/>
                <w:szCs w:val="18"/>
                <w:lang w:eastAsia="en-US"/>
              </w:rPr>
              <w:t>69,94</w:t>
            </w:r>
          </w:p>
        </w:tc>
        <w:tc>
          <w:tcPr>
            <w:tcW w:w="601" w:type="pct"/>
            <w:vMerge w:val="restart"/>
            <w:tcBorders>
              <w:top w:val="single" w:sz="4" w:space="0" w:color="auto"/>
              <w:left w:val="single" w:sz="4" w:space="0" w:color="auto"/>
              <w:right w:val="single" w:sz="4" w:space="0" w:color="auto"/>
            </w:tcBorders>
            <w:vAlign w:val="bottom"/>
          </w:tcPr>
          <w:p w14:paraId="6120EADB" w14:textId="77777777" w:rsidR="00FD1119" w:rsidRDefault="00FD1119" w:rsidP="00A94DF7">
            <w:pPr>
              <w:jc w:val="center"/>
              <w:rPr>
                <w:sz w:val="18"/>
                <w:szCs w:val="18"/>
                <w:lang w:eastAsia="en-US"/>
              </w:rPr>
            </w:pPr>
            <w:r w:rsidRPr="00CB6755">
              <w:rPr>
                <w:sz w:val="18"/>
                <w:szCs w:val="18"/>
                <w:lang w:eastAsia="en-US"/>
              </w:rPr>
              <w:t>72,43</w:t>
            </w:r>
          </w:p>
        </w:tc>
      </w:tr>
      <w:tr w:rsidR="00FD1119" w14:paraId="6E7FDA15"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A35B6A0"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29AC115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4922CC37"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570132FF"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640E3262"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0FAFB9F6"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637DDC78" w14:textId="77777777" w:rsidR="00FD1119" w:rsidRDefault="00FD1119" w:rsidP="00A94DF7">
            <w:pPr>
              <w:rPr>
                <w:sz w:val="18"/>
                <w:szCs w:val="18"/>
                <w:lang w:eastAsia="en-US"/>
              </w:rPr>
            </w:pPr>
          </w:p>
        </w:tc>
      </w:tr>
      <w:tr w:rsidR="00FD1119" w:rsidRPr="00C45889" w14:paraId="2D5DAD5A"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9DE4673" w14:textId="77777777" w:rsidR="00FD1119" w:rsidRDefault="00FD1119" w:rsidP="00A94DF7">
            <w:pPr>
              <w:jc w:val="center"/>
              <w:rPr>
                <w:b/>
                <w:bCs/>
                <w:sz w:val="16"/>
                <w:szCs w:val="16"/>
                <w:lang w:eastAsia="en-US"/>
              </w:rPr>
            </w:pPr>
            <w:r>
              <w:rPr>
                <w:b/>
                <w:bCs/>
                <w:sz w:val="16"/>
                <w:szCs w:val="16"/>
              </w:rPr>
              <w:t>6.</w:t>
            </w:r>
          </w:p>
        </w:tc>
        <w:tc>
          <w:tcPr>
            <w:tcW w:w="4688" w:type="pct"/>
            <w:gridSpan w:val="6"/>
            <w:tcBorders>
              <w:top w:val="single" w:sz="4" w:space="0" w:color="auto"/>
              <w:left w:val="single" w:sz="4" w:space="0" w:color="auto"/>
              <w:bottom w:val="single" w:sz="4" w:space="0" w:color="auto"/>
              <w:right w:val="single" w:sz="4" w:space="0" w:color="auto"/>
            </w:tcBorders>
            <w:hideMark/>
          </w:tcPr>
          <w:p w14:paraId="1F417622" w14:textId="77777777" w:rsidR="00FD1119" w:rsidRPr="00C42659" w:rsidRDefault="00FD1119" w:rsidP="00A94DF7">
            <w:pPr>
              <w:autoSpaceDE w:val="0"/>
              <w:autoSpaceDN w:val="0"/>
              <w:adjustRightInd w:val="0"/>
              <w:jc w:val="both"/>
              <w:rPr>
                <w:rFonts w:eastAsia="Calibri"/>
                <w:b/>
                <w:bCs/>
                <w:sz w:val="18"/>
                <w:szCs w:val="18"/>
              </w:rPr>
            </w:pPr>
            <w:r w:rsidRPr="00C42659">
              <w:rPr>
                <w:rFonts w:eastAsia="Calibri"/>
                <w:b/>
                <w:bCs/>
                <w:sz w:val="18"/>
                <w:szCs w:val="18"/>
              </w:rPr>
              <w:t>На территории п. Аксентис и административно-территориальных образований Тимирязевский и Смиркинский  сельсоветы Городецкого муниципального округа Нижегородской области</w:t>
            </w:r>
          </w:p>
        </w:tc>
      </w:tr>
      <w:tr w:rsidR="00FD1119" w14:paraId="2CFFA354"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DD0159B" w14:textId="77777777" w:rsidR="00FD1119" w:rsidRDefault="00FD1119" w:rsidP="00A94DF7">
            <w:pPr>
              <w:jc w:val="center"/>
              <w:rPr>
                <w:b/>
                <w:bCs/>
                <w:sz w:val="16"/>
                <w:szCs w:val="16"/>
                <w:lang w:eastAsia="en-US"/>
              </w:rPr>
            </w:pPr>
            <w:r>
              <w:rPr>
                <w:b/>
                <w:bCs/>
                <w:sz w:val="16"/>
                <w:szCs w:val="16"/>
              </w:rPr>
              <w:t>6.1.</w:t>
            </w:r>
          </w:p>
        </w:tc>
        <w:tc>
          <w:tcPr>
            <w:tcW w:w="1647" w:type="pct"/>
            <w:tcBorders>
              <w:top w:val="single" w:sz="4" w:space="0" w:color="auto"/>
              <w:left w:val="single" w:sz="4" w:space="0" w:color="auto"/>
              <w:bottom w:val="single" w:sz="4" w:space="0" w:color="auto"/>
              <w:right w:val="single" w:sz="4" w:space="0" w:color="auto"/>
            </w:tcBorders>
            <w:hideMark/>
          </w:tcPr>
          <w:p w14:paraId="32D9D930"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A6DE645" w14:textId="77777777" w:rsidR="00FD1119" w:rsidRDefault="00FD1119" w:rsidP="00A94DF7">
            <w:pPr>
              <w:jc w:val="center"/>
              <w:rPr>
                <w:sz w:val="18"/>
                <w:szCs w:val="18"/>
                <w:lang w:eastAsia="en-US"/>
              </w:rPr>
            </w:pPr>
            <w:r w:rsidRPr="00784365">
              <w:rPr>
                <w:sz w:val="18"/>
                <w:szCs w:val="18"/>
                <w:lang w:eastAsia="en-US"/>
              </w:rPr>
              <w:t>82,88</w:t>
            </w:r>
          </w:p>
        </w:tc>
        <w:tc>
          <w:tcPr>
            <w:tcW w:w="594" w:type="pct"/>
            <w:tcBorders>
              <w:top w:val="single" w:sz="4" w:space="0" w:color="auto"/>
              <w:left w:val="single" w:sz="4" w:space="0" w:color="auto"/>
              <w:bottom w:val="single" w:sz="4" w:space="0" w:color="auto"/>
              <w:right w:val="single" w:sz="4" w:space="0" w:color="auto"/>
            </w:tcBorders>
            <w:vAlign w:val="bottom"/>
          </w:tcPr>
          <w:p w14:paraId="1527CB1F" w14:textId="77777777" w:rsidR="00FD1119" w:rsidRDefault="00FD1119" w:rsidP="00A94DF7">
            <w:pPr>
              <w:jc w:val="center"/>
              <w:rPr>
                <w:sz w:val="18"/>
                <w:szCs w:val="18"/>
                <w:lang w:eastAsia="en-US"/>
              </w:rPr>
            </w:pPr>
            <w:r w:rsidRPr="00784365">
              <w:rPr>
                <w:sz w:val="18"/>
                <w:szCs w:val="18"/>
                <w:lang w:eastAsia="en-US"/>
              </w:rPr>
              <w:t>82,88</w:t>
            </w:r>
          </w:p>
        </w:tc>
        <w:tc>
          <w:tcPr>
            <w:tcW w:w="598" w:type="pct"/>
            <w:tcBorders>
              <w:top w:val="single" w:sz="4" w:space="0" w:color="auto"/>
              <w:left w:val="single" w:sz="4" w:space="0" w:color="auto"/>
              <w:bottom w:val="single" w:sz="4" w:space="0" w:color="auto"/>
              <w:right w:val="single" w:sz="4" w:space="0" w:color="auto"/>
            </w:tcBorders>
            <w:vAlign w:val="bottom"/>
          </w:tcPr>
          <w:p w14:paraId="32A826E0" w14:textId="77777777" w:rsidR="00FD1119" w:rsidRDefault="00FD1119" w:rsidP="00A94DF7">
            <w:pPr>
              <w:jc w:val="center"/>
              <w:rPr>
                <w:sz w:val="18"/>
                <w:szCs w:val="18"/>
                <w:lang w:eastAsia="en-US"/>
              </w:rPr>
            </w:pPr>
            <w:r w:rsidRPr="00784365">
              <w:rPr>
                <w:sz w:val="18"/>
                <w:szCs w:val="18"/>
                <w:lang w:eastAsia="en-US"/>
              </w:rPr>
              <w:t>85,78</w:t>
            </w:r>
          </w:p>
        </w:tc>
        <w:tc>
          <w:tcPr>
            <w:tcW w:w="594" w:type="pct"/>
            <w:tcBorders>
              <w:top w:val="single" w:sz="4" w:space="0" w:color="auto"/>
              <w:left w:val="single" w:sz="4" w:space="0" w:color="auto"/>
              <w:bottom w:val="single" w:sz="4" w:space="0" w:color="auto"/>
              <w:right w:val="single" w:sz="4" w:space="0" w:color="auto"/>
            </w:tcBorders>
            <w:vAlign w:val="bottom"/>
          </w:tcPr>
          <w:p w14:paraId="77E82535" w14:textId="77777777" w:rsidR="00FD1119" w:rsidRDefault="00FD1119" w:rsidP="00A94DF7">
            <w:pPr>
              <w:jc w:val="center"/>
              <w:rPr>
                <w:sz w:val="18"/>
                <w:szCs w:val="18"/>
                <w:lang w:eastAsia="en-US"/>
              </w:rPr>
            </w:pPr>
            <w:r w:rsidRPr="00784365">
              <w:rPr>
                <w:sz w:val="18"/>
                <w:szCs w:val="18"/>
                <w:lang w:eastAsia="en-US"/>
              </w:rPr>
              <w:t>85,78</w:t>
            </w:r>
          </w:p>
        </w:tc>
        <w:tc>
          <w:tcPr>
            <w:tcW w:w="601" w:type="pct"/>
            <w:tcBorders>
              <w:top w:val="single" w:sz="4" w:space="0" w:color="auto"/>
              <w:left w:val="single" w:sz="4" w:space="0" w:color="auto"/>
              <w:bottom w:val="single" w:sz="4" w:space="0" w:color="auto"/>
              <w:right w:val="single" w:sz="4" w:space="0" w:color="auto"/>
            </w:tcBorders>
            <w:vAlign w:val="bottom"/>
          </w:tcPr>
          <w:p w14:paraId="1FE8472F" w14:textId="77777777" w:rsidR="00FD1119" w:rsidRDefault="00FD1119" w:rsidP="00A94DF7">
            <w:pPr>
              <w:jc w:val="center"/>
              <w:rPr>
                <w:sz w:val="18"/>
                <w:szCs w:val="18"/>
                <w:lang w:eastAsia="en-US"/>
              </w:rPr>
            </w:pPr>
            <w:r w:rsidRPr="00784365">
              <w:rPr>
                <w:sz w:val="18"/>
                <w:szCs w:val="18"/>
                <w:lang w:eastAsia="en-US"/>
              </w:rPr>
              <w:t>88,83</w:t>
            </w:r>
          </w:p>
        </w:tc>
      </w:tr>
      <w:tr w:rsidR="00FD1119" w14:paraId="78A9088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66298B68" w14:textId="77777777" w:rsidR="00FD1119" w:rsidRDefault="00FD1119" w:rsidP="00A94DF7">
            <w:pPr>
              <w:jc w:val="center"/>
              <w:rPr>
                <w:b/>
                <w:bCs/>
                <w:sz w:val="16"/>
                <w:szCs w:val="16"/>
                <w:lang w:eastAsia="en-US"/>
              </w:rPr>
            </w:pPr>
            <w:r>
              <w:rPr>
                <w:b/>
                <w:bCs/>
                <w:sz w:val="16"/>
                <w:szCs w:val="16"/>
              </w:rPr>
              <w:t>6.2.</w:t>
            </w:r>
          </w:p>
        </w:tc>
        <w:tc>
          <w:tcPr>
            <w:tcW w:w="1647" w:type="pct"/>
            <w:tcBorders>
              <w:top w:val="single" w:sz="4" w:space="0" w:color="auto"/>
              <w:left w:val="single" w:sz="4" w:space="0" w:color="auto"/>
              <w:bottom w:val="nil"/>
              <w:right w:val="single" w:sz="4" w:space="0" w:color="auto"/>
            </w:tcBorders>
            <w:hideMark/>
          </w:tcPr>
          <w:p w14:paraId="62D5EFF8"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4463D91B" w14:textId="77777777" w:rsidR="00FD1119" w:rsidRDefault="00FD1119" w:rsidP="00A94DF7">
            <w:pPr>
              <w:jc w:val="center"/>
              <w:rPr>
                <w:sz w:val="18"/>
                <w:szCs w:val="18"/>
                <w:lang w:eastAsia="en-US"/>
              </w:rPr>
            </w:pPr>
            <w:r w:rsidRPr="00784365">
              <w:rPr>
                <w:sz w:val="18"/>
                <w:szCs w:val="18"/>
                <w:lang w:eastAsia="en-US"/>
              </w:rPr>
              <w:t>87,02</w:t>
            </w:r>
          </w:p>
        </w:tc>
        <w:tc>
          <w:tcPr>
            <w:tcW w:w="594" w:type="pct"/>
            <w:vMerge w:val="restart"/>
            <w:tcBorders>
              <w:top w:val="single" w:sz="4" w:space="0" w:color="auto"/>
              <w:left w:val="single" w:sz="4" w:space="0" w:color="auto"/>
              <w:right w:val="single" w:sz="4" w:space="0" w:color="auto"/>
            </w:tcBorders>
            <w:vAlign w:val="bottom"/>
          </w:tcPr>
          <w:p w14:paraId="458CBCBF" w14:textId="77777777" w:rsidR="00FD1119" w:rsidRDefault="00FD1119" w:rsidP="00A94DF7">
            <w:pPr>
              <w:jc w:val="center"/>
              <w:rPr>
                <w:sz w:val="18"/>
                <w:szCs w:val="18"/>
                <w:lang w:eastAsia="en-US"/>
              </w:rPr>
            </w:pPr>
            <w:r w:rsidRPr="00784365">
              <w:rPr>
                <w:sz w:val="18"/>
                <w:szCs w:val="18"/>
                <w:lang w:eastAsia="en-US"/>
              </w:rPr>
              <w:t>87,02</w:t>
            </w:r>
          </w:p>
        </w:tc>
        <w:tc>
          <w:tcPr>
            <w:tcW w:w="598" w:type="pct"/>
            <w:vMerge w:val="restart"/>
            <w:tcBorders>
              <w:top w:val="single" w:sz="4" w:space="0" w:color="auto"/>
              <w:left w:val="single" w:sz="4" w:space="0" w:color="auto"/>
              <w:right w:val="single" w:sz="4" w:space="0" w:color="auto"/>
            </w:tcBorders>
            <w:vAlign w:val="bottom"/>
          </w:tcPr>
          <w:p w14:paraId="4331C05B" w14:textId="77777777" w:rsidR="00FD1119" w:rsidRDefault="00FD1119" w:rsidP="00A94DF7">
            <w:pPr>
              <w:jc w:val="center"/>
              <w:rPr>
                <w:sz w:val="18"/>
                <w:szCs w:val="18"/>
                <w:lang w:eastAsia="en-US"/>
              </w:rPr>
            </w:pPr>
            <w:r w:rsidRPr="00784365">
              <w:rPr>
                <w:sz w:val="18"/>
                <w:szCs w:val="18"/>
                <w:lang w:eastAsia="en-US"/>
              </w:rPr>
              <w:t>90,07</w:t>
            </w:r>
          </w:p>
        </w:tc>
        <w:tc>
          <w:tcPr>
            <w:tcW w:w="594" w:type="pct"/>
            <w:vMerge w:val="restart"/>
            <w:tcBorders>
              <w:top w:val="single" w:sz="4" w:space="0" w:color="auto"/>
              <w:left w:val="single" w:sz="4" w:space="0" w:color="auto"/>
              <w:right w:val="single" w:sz="4" w:space="0" w:color="auto"/>
            </w:tcBorders>
            <w:vAlign w:val="bottom"/>
          </w:tcPr>
          <w:p w14:paraId="66AD3C25" w14:textId="77777777" w:rsidR="00FD1119" w:rsidRDefault="00FD1119" w:rsidP="00A94DF7">
            <w:pPr>
              <w:jc w:val="center"/>
              <w:rPr>
                <w:sz w:val="18"/>
                <w:szCs w:val="18"/>
                <w:lang w:eastAsia="en-US"/>
              </w:rPr>
            </w:pPr>
            <w:r w:rsidRPr="00784365">
              <w:rPr>
                <w:sz w:val="18"/>
                <w:szCs w:val="18"/>
                <w:lang w:eastAsia="en-US"/>
              </w:rPr>
              <w:t>90,07</w:t>
            </w:r>
          </w:p>
        </w:tc>
        <w:tc>
          <w:tcPr>
            <w:tcW w:w="601" w:type="pct"/>
            <w:vMerge w:val="restart"/>
            <w:tcBorders>
              <w:top w:val="single" w:sz="4" w:space="0" w:color="auto"/>
              <w:left w:val="single" w:sz="4" w:space="0" w:color="auto"/>
              <w:right w:val="single" w:sz="4" w:space="0" w:color="auto"/>
            </w:tcBorders>
            <w:vAlign w:val="bottom"/>
          </w:tcPr>
          <w:p w14:paraId="1EE95686" w14:textId="77777777" w:rsidR="00FD1119" w:rsidRDefault="00FD1119" w:rsidP="00A94DF7">
            <w:pPr>
              <w:jc w:val="center"/>
              <w:rPr>
                <w:sz w:val="18"/>
                <w:szCs w:val="18"/>
                <w:lang w:eastAsia="en-US"/>
              </w:rPr>
            </w:pPr>
            <w:r w:rsidRPr="00784365">
              <w:rPr>
                <w:sz w:val="18"/>
                <w:szCs w:val="18"/>
                <w:lang w:eastAsia="en-US"/>
              </w:rPr>
              <w:t>93,27</w:t>
            </w:r>
          </w:p>
        </w:tc>
      </w:tr>
      <w:tr w:rsidR="00FD1119" w14:paraId="6B379D6B"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7B9FA12"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04BB26E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1AD1609D"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6D742CF1"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1CED0573"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4BF6D5D5"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57762A0A" w14:textId="77777777" w:rsidR="00FD1119" w:rsidRDefault="00FD1119" w:rsidP="00A94DF7">
            <w:pPr>
              <w:jc w:val="center"/>
              <w:rPr>
                <w:sz w:val="18"/>
                <w:szCs w:val="18"/>
                <w:lang w:eastAsia="en-US"/>
              </w:rPr>
            </w:pPr>
          </w:p>
        </w:tc>
      </w:tr>
      <w:tr w:rsidR="00FD1119" w:rsidRPr="00C45889" w14:paraId="0634F23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F9EFF44" w14:textId="77777777" w:rsidR="00FD1119" w:rsidRDefault="00FD1119" w:rsidP="00A94DF7">
            <w:pPr>
              <w:jc w:val="center"/>
              <w:rPr>
                <w:b/>
                <w:bCs/>
                <w:sz w:val="16"/>
                <w:szCs w:val="16"/>
                <w:lang w:eastAsia="en-US"/>
              </w:rPr>
            </w:pPr>
            <w:r>
              <w:rPr>
                <w:b/>
                <w:bCs/>
                <w:sz w:val="16"/>
                <w:szCs w:val="16"/>
              </w:rPr>
              <w:t>7.</w:t>
            </w:r>
          </w:p>
        </w:tc>
        <w:tc>
          <w:tcPr>
            <w:tcW w:w="4688" w:type="pct"/>
            <w:gridSpan w:val="6"/>
            <w:tcBorders>
              <w:top w:val="single" w:sz="4" w:space="0" w:color="auto"/>
              <w:left w:val="single" w:sz="4" w:space="0" w:color="auto"/>
              <w:bottom w:val="single" w:sz="4" w:space="0" w:color="auto"/>
              <w:right w:val="single" w:sz="4" w:space="0" w:color="auto"/>
            </w:tcBorders>
            <w:hideMark/>
          </w:tcPr>
          <w:p w14:paraId="21B3B50A" w14:textId="77777777" w:rsidR="00FD1119" w:rsidRPr="00C45889" w:rsidRDefault="00FD1119" w:rsidP="00A94DF7">
            <w:pPr>
              <w:autoSpaceDE w:val="0"/>
              <w:autoSpaceDN w:val="0"/>
              <w:adjustRightInd w:val="0"/>
              <w:jc w:val="both"/>
              <w:rPr>
                <w:rFonts w:eastAsia="Calibri"/>
                <w:b/>
                <w:bCs/>
                <w:sz w:val="18"/>
                <w:szCs w:val="18"/>
              </w:rPr>
            </w:pPr>
            <w:r w:rsidRPr="00C42659">
              <w:rPr>
                <w:rFonts w:eastAsia="Calibri"/>
                <w:b/>
                <w:bCs/>
                <w:sz w:val="18"/>
                <w:szCs w:val="18"/>
              </w:rPr>
              <w:t>На территории административно-территориального образования Ковригинский сельсовет Городецкого муниципального округа Нижегородской области</w:t>
            </w:r>
          </w:p>
        </w:tc>
      </w:tr>
      <w:tr w:rsidR="00FD1119" w14:paraId="63F97929"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83DCB14" w14:textId="77777777" w:rsidR="00FD1119" w:rsidRDefault="00FD1119" w:rsidP="00A94DF7">
            <w:pPr>
              <w:jc w:val="center"/>
              <w:rPr>
                <w:b/>
                <w:bCs/>
                <w:sz w:val="16"/>
                <w:szCs w:val="16"/>
                <w:lang w:eastAsia="en-US"/>
              </w:rPr>
            </w:pPr>
            <w:r>
              <w:rPr>
                <w:b/>
                <w:bCs/>
                <w:sz w:val="16"/>
                <w:szCs w:val="16"/>
              </w:rPr>
              <w:t>7.1.</w:t>
            </w:r>
          </w:p>
        </w:tc>
        <w:tc>
          <w:tcPr>
            <w:tcW w:w="1647" w:type="pct"/>
            <w:tcBorders>
              <w:top w:val="single" w:sz="4" w:space="0" w:color="auto"/>
              <w:left w:val="single" w:sz="4" w:space="0" w:color="auto"/>
              <w:bottom w:val="single" w:sz="4" w:space="0" w:color="auto"/>
              <w:right w:val="single" w:sz="4" w:space="0" w:color="auto"/>
            </w:tcBorders>
            <w:hideMark/>
          </w:tcPr>
          <w:p w14:paraId="35A48B98"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048C0B15" w14:textId="77777777" w:rsidR="00FD1119" w:rsidRDefault="00FD1119" w:rsidP="00A94DF7">
            <w:pPr>
              <w:jc w:val="center"/>
              <w:rPr>
                <w:sz w:val="18"/>
                <w:szCs w:val="18"/>
                <w:lang w:eastAsia="en-US"/>
              </w:rPr>
            </w:pPr>
            <w:r w:rsidRPr="00784365">
              <w:rPr>
                <w:sz w:val="18"/>
                <w:szCs w:val="18"/>
                <w:lang w:eastAsia="en-US"/>
              </w:rPr>
              <w:t>117,</w:t>
            </w:r>
            <w:r>
              <w:rPr>
                <w:sz w:val="18"/>
                <w:szCs w:val="18"/>
                <w:lang w:eastAsia="en-US"/>
              </w:rPr>
              <w:t>29</w:t>
            </w:r>
          </w:p>
        </w:tc>
        <w:tc>
          <w:tcPr>
            <w:tcW w:w="594" w:type="pct"/>
            <w:tcBorders>
              <w:top w:val="single" w:sz="4" w:space="0" w:color="auto"/>
              <w:left w:val="single" w:sz="4" w:space="0" w:color="auto"/>
              <w:bottom w:val="single" w:sz="4" w:space="0" w:color="auto"/>
              <w:right w:val="single" w:sz="4" w:space="0" w:color="auto"/>
            </w:tcBorders>
            <w:vAlign w:val="bottom"/>
          </w:tcPr>
          <w:p w14:paraId="0B91D556" w14:textId="77777777" w:rsidR="00FD1119" w:rsidRDefault="00FD1119" w:rsidP="00A94DF7">
            <w:pPr>
              <w:jc w:val="center"/>
              <w:rPr>
                <w:sz w:val="18"/>
                <w:szCs w:val="18"/>
                <w:lang w:eastAsia="en-US"/>
              </w:rPr>
            </w:pPr>
            <w:r w:rsidRPr="00784365">
              <w:rPr>
                <w:sz w:val="18"/>
                <w:szCs w:val="18"/>
                <w:lang w:eastAsia="en-US"/>
              </w:rPr>
              <w:t>117,</w:t>
            </w:r>
            <w:r>
              <w:rPr>
                <w:sz w:val="18"/>
                <w:szCs w:val="18"/>
                <w:lang w:eastAsia="en-US"/>
              </w:rPr>
              <w:t>29</w:t>
            </w:r>
          </w:p>
        </w:tc>
        <w:tc>
          <w:tcPr>
            <w:tcW w:w="598" w:type="pct"/>
            <w:tcBorders>
              <w:top w:val="single" w:sz="4" w:space="0" w:color="auto"/>
              <w:left w:val="single" w:sz="4" w:space="0" w:color="auto"/>
              <w:bottom w:val="single" w:sz="4" w:space="0" w:color="auto"/>
              <w:right w:val="single" w:sz="4" w:space="0" w:color="auto"/>
            </w:tcBorders>
            <w:vAlign w:val="bottom"/>
          </w:tcPr>
          <w:p w14:paraId="74B1FA43" w14:textId="77777777" w:rsidR="00FD1119" w:rsidRDefault="00FD1119" w:rsidP="00A94DF7">
            <w:pPr>
              <w:jc w:val="center"/>
              <w:rPr>
                <w:sz w:val="18"/>
                <w:szCs w:val="18"/>
                <w:lang w:eastAsia="en-US"/>
              </w:rPr>
            </w:pPr>
            <w:r w:rsidRPr="00784365">
              <w:rPr>
                <w:sz w:val="18"/>
                <w:szCs w:val="18"/>
                <w:lang w:eastAsia="en-US"/>
              </w:rPr>
              <w:t>121,41</w:t>
            </w:r>
          </w:p>
        </w:tc>
        <w:tc>
          <w:tcPr>
            <w:tcW w:w="594" w:type="pct"/>
            <w:tcBorders>
              <w:top w:val="single" w:sz="4" w:space="0" w:color="auto"/>
              <w:left w:val="single" w:sz="4" w:space="0" w:color="auto"/>
              <w:bottom w:val="single" w:sz="4" w:space="0" w:color="auto"/>
              <w:right w:val="single" w:sz="4" w:space="0" w:color="auto"/>
            </w:tcBorders>
            <w:vAlign w:val="bottom"/>
          </w:tcPr>
          <w:p w14:paraId="6ADADB1E" w14:textId="77777777" w:rsidR="00FD1119" w:rsidRDefault="00FD1119" w:rsidP="00A94DF7">
            <w:pPr>
              <w:jc w:val="center"/>
              <w:rPr>
                <w:sz w:val="18"/>
                <w:szCs w:val="18"/>
                <w:lang w:eastAsia="en-US"/>
              </w:rPr>
            </w:pPr>
            <w:r w:rsidRPr="00784365">
              <w:rPr>
                <w:sz w:val="18"/>
                <w:szCs w:val="18"/>
                <w:lang w:eastAsia="en-US"/>
              </w:rPr>
              <w:t>121,41</w:t>
            </w:r>
          </w:p>
        </w:tc>
        <w:tc>
          <w:tcPr>
            <w:tcW w:w="601" w:type="pct"/>
            <w:tcBorders>
              <w:top w:val="single" w:sz="4" w:space="0" w:color="auto"/>
              <w:left w:val="single" w:sz="4" w:space="0" w:color="auto"/>
              <w:bottom w:val="single" w:sz="4" w:space="0" w:color="auto"/>
              <w:right w:val="single" w:sz="4" w:space="0" w:color="auto"/>
            </w:tcBorders>
            <w:vAlign w:val="bottom"/>
          </w:tcPr>
          <w:p w14:paraId="6914F49F" w14:textId="77777777" w:rsidR="00FD1119" w:rsidRDefault="00FD1119" w:rsidP="00A94DF7">
            <w:pPr>
              <w:jc w:val="center"/>
              <w:rPr>
                <w:sz w:val="18"/>
                <w:szCs w:val="18"/>
                <w:lang w:eastAsia="en-US"/>
              </w:rPr>
            </w:pPr>
            <w:r w:rsidRPr="00784365">
              <w:rPr>
                <w:sz w:val="18"/>
                <w:szCs w:val="18"/>
                <w:lang w:eastAsia="en-US"/>
              </w:rPr>
              <w:t>125,72</w:t>
            </w:r>
          </w:p>
        </w:tc>
      </w:tr>
      <w:tr w:rsidR="00FD1119" w14:paraId="373B3E83"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4AA0E55" w14:textId="77777777" w:rsidR="00FD1119" w:rsidRDefault="00FD1119" w:rsidP="00A94DF7">
            <w:pPr>
              <w:jc w:val="center"/>
              <w:rPr>
                <w:b/>
                <w:bCs/>
                <w:sz w:val="16"/>
                <w:szCs w:val="16"/>
                <w:lang w:eastAsia="en-US"/>
              </w:rPr>
            </w:pPr>
            <w:r>
              <w:rPr>
                <w:b/>
                <w:bCs/>
                <w:sz w:val="16"/>
                <w:szCs w:val="16"/>
              </w:rPr>
              <w:t>7.2.</w:t>
            </w:r>
          </w:p>
        </w:tc>
        <w:tc>
          <w:tcPr>
            <w:tcW w:w="1647" w:type="pct"/>
            <w:tcBorders>
              <w:top w:val="single" w:sz="4" w:space="0" w:color="auto"/>
              <w:left w:val="single" w:sz="4" w:space="0" w:color="auto"/>
              <w:bottom w:val="nil"/>
              <w:right w:val="single" w:sz="4" w:space="0" w:color="auto"/>
            </w:tcBorders>
            <w:hideMark/>
          </w:tcPr>
          <w:p w14:paraId="3AF4B70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591F8EBE" w14:textId="77777777" w:rsidR="00FD1119" w:rsidRDefault="00FD1119" w:rsidP="00A94DF7">
            <w:pPr>
              <w:jc w:val="center"/>
              <w:rPr>
                <w:sz w:val="18"/>
                <w:szCs w:val="18"/>
                <w:lang w:eastAsia="en-US"/>
              </w:rPr>
            </w:pPr>
            <w:r w:rsidRPr="00784365">
              <w:rPr>
                <w:sz w:val="18"/>
                <w:szCs w:val="18"/>
                <w:lang w:eastAsia="en-US"/>
              </w:rPr>
              <w:t>123,1</w:t>
            </w:r>
            <w:r>
              <w:rPr>
                <w:sz w:val="18"/>
                <w:szCs w:val="18"/>
                <w:lang w:eastAsia="en-US"/>
              </w:rPr>
              <w:t>5</w:t>
            </w:r>
          </w:p>
        </w:tc>
        <w:tc>
          <w:tcPr>
            <w:tcW w:w="594" w:type="pct"/>
            <w:vMerge w:val="restart"/>
            <w:tcBorders>
              <w:top w:val="single" w:sz="4" w:space="0" w:color="auto"/>
              <w:left w:val="single" w:sz="4" w:space="0" w:color="auto"/>
              <w:right w:val="single" w:sz="4" w:space="0" w:color="auto"/>
            </w:tcBorders>
            <w:vAlign w:val="bottom"/>
          </w:tcPr>
          <w:p w14:paraId="2AB3F620" w14:textId="77777777" w:rsidR="00FD1119" w:rsidRDefault="00FD1119" w:rsidP="00A94DF7">
            <w:pPr>
              <w:jc w:val="center"/>
              <w:rPr>
                <w:sz w:val="18"/>
                <w:szCs w:val="18"/>
                <w:lang w:eastAsia="en-US"/>
              </w:rPr>
            </w:pPr>
            <w:r w:rsidRPr="00784365">
              <w:rPr>
                <w:sz w:val="18"/>
                <w:szCs w:val="18"/>
                <w:lang w:eastAsia="en-US"/>
              </w:rPr>
              <w:t>123,1</w:t>
            </w:r>
            <w:r>
              <w:rPr>
                <w:sz w:val="18"/>
                <w:szCs w:val="18"/>
                <w:lang w:eastAsia="en-US"/>
              </w:rPr>
              <w:t>5</w:t>
            </w:r>
          </w:p>
        </w:tc>
        <w:tc>
          <w:tcPr>
            <w:tcW w:w="598" w:type="pct"/>
            <w:vMerge w:val="restart"/>
            <w:tcBorders>
              <w:top w:val="single" w:sz="4" w:space="0" w:color="auto"/>
              <w:left w:val="single" w:sz="4" w:space="0" w:color="auto"/>
              <w:right w:val="single" w:sz="4" w:space="0" w:color="auto"/>
            </w:tcBorders>
            <w:vAlign w:val="bottom"/>
          </w:tcPr>
          <w:p w14:paraId="54F60111" w14:textId="77777777" w:rsidR="00FD1119" w:rsidRDefault="00FD1119" w:rsidP="00A94DF7">
            <w:pPr>
              <w:jc w:val="center"/>
              <w:rPr>
                <w:sz w:val="18"/>
                <w:szCs w:val="18"/>
                <w:lang w:eastAsia="en-US"/>
              </w:rPr>
            </w:pPr>
            <w:r w:rsidRPr="00784365">
              <w:rPr>
                <w:sz w:val="18"/>
                <w:szCs w:val="18"/>
                <w:lang w:eastAsia="en-US"/>
              </w:rPr>
              <w:t>127,48</w:t>
            </w:r>
          </w:p>
        </w:tc>
        <w:tc>
          <w:tcPr>
            <w:tcW w:w="594" w:type="pct"/>
            <w:vMerge w:val="restart"/>
            <w:tcBorders>
              <w:top w:val="single" w:sz="4" w:space="0" w:color="auto"/>
              <w:left w:val="single" w:sz="4" w:space="0" w:color="auto"/>
              <w:right w:val="single" w:sz="4" w:space="0" w:color="auto"/>
            </w:tcBorders>
            <w:vAlign w:val="bottom"/>
          </w:tcPr>
          <w:p w14:paraId="7C93C20A" w14:textId="77777777" w:rsidR="00FD1119" w:rsidRDefault="00FD1119" w:rsidP="00A94DF7">
            <w:pPr>
              <w:jc w:val="center"/>
              <w:rPr>
                <w:sz w:val="18"/>
                <w:szCs w:val="18"/>
                <w:lang w:eastAsia="en-US"/>
              </w:rPr>
            </w:pPr>
            <w:r w:rsidRPr="00784365">
              <w:rPr>
                <w:sz w:val="18"/>
                <w:szCs w:val="18"/>
                <w:lang w:eastAsia="en-US"/>
              </w:rPr>
              <w:t>127,48</w:t>
            </w:r>
          </w:p>
        </w:tc>
        <w:tc>
          <w:tcPr>
            <w:tcW w:w="601" w:type="pct"/>
            <w:vMerge w:val="restart"/>
            <w:tcBorders>
              <w:top w:val="single" w:sz="4" w:space="0" w:color="auto"/>
              <w:left w:val="single" w:sz="4" w:space="0" w:color="auto"/>
              <w:right w:val="single" w:sz="4" w:space="0" w:color="auto"/>
            </w:tcBorders>
            <w:vAlign w:val="bottom"/>
          </w:tcPr>
          <w:p w14:paraId="4B87E3CE" w14:textId="77777777" w:rsidR="00FD1119" w:rsidRDefault="00FD1119" w:rsidP="00A94DF7">
            <w:pPr>
              <w:jc w:val="center"/>
              <w:rPr>
                <w:sz w:val="18"/>
                <w:szCs w:val="18"/>
                <w:lang w:eastAsia="en-US"/>
              </w:rPr>
            </w:pPr>
            <w:r w:rsidRPr="00784365">
              <w:rPr>
                <w:sz w:val="18"/>
                <w:szCs w:val="18"/>
                <w:lang w:eastAsia="en-US"/>
              </w:rPr>
              <w:t>132,00</w:t>
            </w:r>
          </w:p>
        </w:tc>
      </w:tr>
      <w:tr w:rsidR="00FD1119" w14:paraId="40E2B72D"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6D9F7E9"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23089B0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1C315A34"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2C5E48DF"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381E4D88"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7D912EEC" w14:textId="77777777" w:rsidR="00FD1119" w:rsidRPr="00C4265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45C20FBE" w14:textId="77777777" w:rsidR="00FD1119" w:rsidRDefault="00FD1119" w:rsidP="00A94DF7">
            <w:pPr>
              <w:rPr>
                <w:sz w:val="18"/>
                <w:szCs w:val="18"/>
                <w:lang w:eastAsia="en-US"/>
              </w:rPr>
            </w:pPr>
          </w:p>
        </w:tc>
      </w:tr>
      <w:tr w:rsidR="00FD1119" w14:paraId="2FE9592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49A1A4E" w14:textId="77777777" w:rsidR="00FD1119" w:rsidRDefault="00FD1119" w:rsidP="00A94DF7">
            <w:pPr>
              <w:jc w:val="center"/>
              <w:rPr>
                <w:b/>
                <w:bCs/>
                <w:sz w:val="16"/>
                <w:szCs w:val="16"/>
                <w:lang w:eastAsia="en-US"/>
              </w:rPr>
            </w:pPr>
            <w:r>
              <w:rPr>
                <w:b/>
                <w:bCs/>
                <w:sz w:val="16"/>
                <w:szCs w:val="16"/>
              </w:rPr>
              <w:t>8.</w:t>
            </w:r>
          </w:p>
        </w:tc>
        <w:tc>
          <w:tcPr>
            <w:tcW w:w="4688" w:type="pct"/>
            <w:gridSpan w:val="6"/>
            <w:tcBorders>
              <w:top w:val="single" w:sz="4" w:space="0" w:color="auto"/>
              <w:left w:val="single" w:sz="4" w:space="0" w:color="auto"/>
              <w:bottom w:val="single" w:sz="4" w:space="0" w:color="auto"/>
            </w:tcBorders>
            <w:hideMark/>
          </w:tcPr>
          <w:p w14:paraId="36EFFDD3"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п. Ильинский</w:t>
            </w:r>
            <w:r w:rsidRPr="00C45889">
              <w:rPr>
                <w:rFonts w:eastAsia="Calibri"/>
                <w:b/>
                <w:bCs/>
                <w:sz w:val="18"/>
                <w:szCs w:val="18"/>
              </w:rPr>
              <w:t xml:space="preserve"> Городецкого муниципального округа Нижегородской области</w:t>
            </w:r>
          </w:p>
        </w:tc>
      </w:tr>
      <w:tr w:rsidR="00FD1119" w14:paraId="140F1947"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60EDECD" w14:textId="77777777" w:rsidR="00FD1119" w:rsidRDefault="00FD1119" w:rsidP="00A94DF7">
            <w:pPr>
              <w:jc w:val="center"/>
              <w:rPr>
                <w:b/>
                <w:bCs/>
                <w:sz w:val="16"/>
                <w:szCs w:val="16"/>
                <w:lang w:eastAsia="en-US"/>
              </w:rPr>
            </w:pPr>
            <w:r>
              <w:rPr>
                <w:b/>
                <w:bCs/>
                <w:sz w:val="16"/>
                <w:szCs w:val="16"/>
              </w:rPr>
              <w:t>8.1.</w:t>
            </w:r>
          </w:p>
        </w:tc>
        <w:tc>
          <w:tcPr>
            <w:tcW w:w="1647" w:type="pct"/>
            <w:tcBorders>
              <w:top w:val="single" w:sz="4" w:space="0" w:color="auto"/>
              <w:left w:val="single" w:sz="4" w:space="0" w:color="auto"/>
              <w:bottom w:val="single" w:sz="4" w:space="0" w:color="auto"/>
              <w:right w:val="single" w:sz="4" w:space="0" w:color="auto"/>
            </w:tcBorders>
            <w:hideMark/>
          </w:tcPr>
          <w:p w14:paraId="238634F1" w14:textId="77777777" w:rsidR="00FD1119" w:rsidRDefault="00FD1119" w:rsidP="00A94DF7">
            <w:pPr>
              <w:rPr>
                <w:noProof/>
                <w:sz w:val="18"/>
                <w:szCs w:val="18"/>
                <w:lang w:eastAsia="en-US"/>
              </w:rPr>
            </w:pPr>
            <w:r>
              <w:rPr>
                <w:rFonts w:eastAsia="Calibri"/>
                <w:sz w:val="18"/>
                <w:szCs w:val="18"/>
              </w:rPr>
              <w:t xml:space="preserve">Водоотведение (без учета очистки сточных вод), </w:t>
            </w:r>
            <w:r>
              <w:rPr>
                <w:sz w:val="18"/>
                <w:szCs w:val="18"/>
              </w:rPr>
              <w:t xml:space="preserve">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EA9CC8D" w14:textId="77777777" w:rsidR="00FD1119" w:rsidRDefault="00FD1119" w:rsidP="00A94DF7">
            <w:pPr>
              <w:jc w:val="center"/>
              <w:rPr>
                <w:sz w:val="18"/>
                <w:szCs w:val="18"/>
                <w:lang w:eastAsia="en-US"/>
              </w:rPr>
            </w:pPr>
            <w:r w:rsidRPr="005C2528">
              <w:rPr>
                <w:sz w:val="18"/>
                <w:szCs w:val="18"/>
                <w:lang w:eastAsia="en-US"/>
              </w:rPr>
              <w:t>63,35</w:t>
            </w:r>
          </w:p>
        </w:tc>
        <w:tc>
          <w:tcPr>
            <w:tcW w:w="594" w:type="pct"/>
            <w:tcBorders>
              <w:top w:val="single" w:sz="4" w:space="0" w:color="auto"/>
              <w:left w:val="single" w:sz="4" w:space="0" w:color="auto"/>
              <w:bottom w:val="single" w:sz="4" w:space="0" w:color="auto"/>
              <w:right w:val="single" w:sz="4" w:space="0" w:color="auto"/>
            </w:tcBorders>
            <w:vAlign w:val="bottom"/>
          </w:tcPr>
          <w:p w14:paraId="0319369C" w14:textId="77777777" w:rsidR="00FD1119" w:rsidRDefault="00FD1119" w:rsidP="00A94DF7">
            <w:pPr>
              <w:jc w:val="center"/>
              <w:rPr>
                <w:sz w:val="18"/>
                <w:szCs w:val="18"/>
                <w:lang w:eastAsia="en-US"/>
              </w:rPr>
            </w:pPr>
            <w:r w:rsidRPr="005C2528">
              <w:rPr>
                <w:sz w:val="18"/>
                <w:szCs w:val="18"/>
                <w:lang w:eastAsia="en-US"/>
              </w:rPr>
              <w:t>63,35</w:t>
            </w:r>
          </w:p>
        </w:tc>
        <w:tc>
          <w:tcPr>
            <w:tcW w:w="598" w:type="pct"/>
            <w:tcBorders>
              <w:top w:val="single" w:sz="4" w:space="0" w:color="auto"/>
              <w:left w:val="single" w:sz="4" w:space="0" w:color="auto"/>
              <w:bottom w:val="single" w:sz="4" w:space="0" w:color="auto"/>
              <w:right w:val="single" w:sz="4" w:space="0" w:color="auto"/>
            </w:tcBorders>
            <w:vAlign w:val="bottom"/>
          </w:tcPr>
          <w:p w14:paraId="7950BC09" w14:textId="77777777" w:rsidR="00FD1119" w:rsidRDefault="00FD1119" w:rsidP="00A94DF7">
            <w:pPr>
              <w:jc w:val="center"/>
              <w:rPr>
                <w:sz w:val="18"/>
                <w:szCs w:val="18"/>
                <w:lang w:eastAsia="en-US"/>
              </w:rPr>
            </w:pPr>
            <w:r w:rsidRPr="005C2528">
              <w:rPr>
                <w:sz w:val="18"/>
                <w:szCs w:val="18"/>
                <w:lang w:eastAsia="en-US"/>
              </w:rPr>
              <w:t>65,88</w:t>
            </w:r>
          </w:p>
        </w:tc>
        <w:tc>
          <w:tcPr>
            <w:tcW w:w="594" w:type="pct"/>
            <w:tcBorders>
              <w:top w:val="single" w:sz="4" w:space="0" w:color="auto"/>
              <w:left w:val="single" w:sz="4" w:space="0" w:color="auto"/>
              <w:bottom w:val="single" w:sz="4" w:space="0" w:color="auto"/>
              <w:right w:val="single" w:sz="4" w:space="0" w:color="auto"/>
            </w:tcBorders>
            <w:vAlign w:val="bottom"/>
          </w:tcPr>
          <w:p w14:paraId="294A9C69" w14:textId="77777777" w:rsidR="00FD1119" w:rsidRDefault="00FD1119" w:rsidP="00A94DF7">
            <w:pPr>
              <w:jc w:val="center"/>
              <w:rPr>
                <w:sz w:val="18"/>
                <w:szCs w:val="18"/>
                <w:lang w:eastAsia="en-US"/>
              </w:rPr>
            </w:pPr>
            <w:r w:rsidRPr="005C2528">
              <w:rPr>
                <w:sz w:val="18"/>
                <w:szCs w:val="18"/>
                <w:lang w:eastAsia="en-US"/>
              </w:rPr>
              <w:t>65,88</w:t>
            </w:r>
          </w:p>
        </w:tc>
        <w:tc>
          <w:tcPr>
            <w:tcW w:w="601" w:type="pct"/>
            <w:tcBorders>
              <w:top w:val="single" w:sz="4" w:space="0" w:color="auto"/>
              <w:left w:val="single" w:sz="4" w:space="0" w:color="auto"/>
              <w:bottom w:val="single" w:sz="4" w:space="0" w:color="auto"/>
              <w:right w:val="single" w:sz="4" w:space="0" w:color="auto"/>
            </w:tcBorders>
            <w:vAlign w:val="bottom"/>
          </w:tcPr>
          <w:p w14:paraId="2E5F2B5B" w14:textId="77777777" w:rsidR="00FD1119" w:rsidRDefault="00FD1119" w:rsidP="00A94DF7">
            <w:pPr>
              <w:jc w:val="center"/>
              <w:rPr>
                <w:sz w:val="18"/>
                <w:szCs w:val="18"/>
                <w:lang w:eastAsia="en-US"/>
              </w:rPr>
            </w:pPr>
            <w:r w:rsidRPr="005C2528">
              <w:rPr>
                <w:sz w:val="18"/>
                <w:szCs w:val="18"/>
                <w:lang w:eastAsia="en-US"/>
              </w:rPr>
              <w:t>68,51</w:t>
            </w:r>
          </w:p>
        </w:tc>
      </w:tr>
      <w:tr w:rsidR="00FD1119" w14:paraId="09FBAC6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2497CC1" w14:textId="77777777" w:rsidR="00FD1119" w:rsidRDefault="00FD1119" w:rsidP="00A94DF7">
            <w:pPr>
              <w:jc w:val="center"/>
              <w:rPr>
                <w:b/>
                <w:bCs/>
                <w:sz w:val="16"/>
                <w:szCs w:val="16"/>
                <w:lang w:eastAsia="en-US"/>
              </w:rPr>
            </w:pPr>
            <w:r>
              <w:rPr>
                <w:b/>
                <w:bCs/>
                <w:sz w:val="16"/>
                <w:szCs w:val="16"/>
              </w:rPr>
              <w:t>8.2.</w:t>
            </w:r>
          </w:p>
        </w:tc>
        <w:tc>
          <w:tcPr>
            <w:tcW w:w="1647" w:type="pct"/>
            <w:tcBorders>
              <w:top w:val="single" w:sz="4" w:space="0" w:color="auto"/>
              <w:left w:val="single" w:sz="4" w:space="0" w:color="auto"/>
              <w:bottom w:val="nil"/>
              <w:right w:val="single" w:sz="4" w:space="0" w:color="auto"/>
            </w:tcBorders>
            <w:hideMark/>
          </w:tcPr>
          <w:p w14:paraId="7843C849"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5B677FFF" w14:textId="77777777" w:rsidR="00FD1119" w:rsidRDefault="00FD1119" w:rsidP="00A94DF7">
            <w:pPr>
              <w:jc w:val="center"/>
              <w:rPr>
                <w:sz w:val="18"/>
                <w:szCs w:val="18"/>
                <w:lang w:eastAsia="en-US"/>
              </w:rPr>
            </w:pPr>
            <w:r w:rsidRPr="005C2528">
              <w:rPr>
                <w:sz w:val="18"/>
                <w:szCs w:val="18"/>
                <w:lang w:eastAsia="en-US"/>
              </w:rPr>
              <w:t>66,52</w:t>
            </w:r>
          </w:p>
        </w:tc>
        <w:tc>
          <w:tcPr>
            <w:tcW w:w="594" w:type="pct"/>
            <w:vMerge w:val="restart"/>
            <w:tcBorders>
              <w:top w:val="single" w:sz="4" w:space="0" w:color="auto"/>
              <w:left w:val="single" w:sz="4" w:space="0" w:color="auto"/>
              <w:right w:val="single" w:sz="4" w:space="0" w:color="auto"/>
            </w:tcBorders>
            <w:vAlign w:val="bottom"/>
          </w:tcPr>
          <w:p w14:paraId="2CA62DA2" w14:textId="77777777" w:rsidR="00FD1119" w:rsidRDefault="00FD1119" w:rsidP="00A94DF7">
            <w:pPr>
              <w:jc w:val="center"/>
              <w:rPr>
                <w:sz w:val="18"/>
                <w:szCs w:val="18"/>
                <w:lang w:eastAsia="en-US"/>
              </w:rPr>
            </w:pPr>
            <w:r w:rsidRPr="005C2528">
              <w:rPr>
                <w:sz w:val="18"/>
                <w:szCs w:val="18"/>
                <w:lang w:eastAsia="en-US"/>
              </w:rPr>
              <w:t>66,52</w:t>
            </w:r>
          </w:p>
        </w:tc>
        <w:tc>
          <w:tcPr>
            <w:tcW w:w="598" w:type="pct"/>
            <w:vMerge w:val="restart"/>
            <w:tcBorders>
              <w:top w:val="single" w:sz="4" w:space="0" w:color="auto"/>
              <w:left w:val="single" w:sz="4" w:space="0" w:color="auto"/>
              <w:right w:val="single" w:sz="4" w:space="0" w:color="auto"/>
            </w:tcBorders>
            <w:vAlign w:val="bottom"/>
          </w:tcPr>
          <w:p w14:paraId="7E316B13" w14:textId="77777777" w:rsidR="00FD1119" w:rsidRDefault="00FD1119" w:rsidP="00A94DF7">
            <w:pPr>
              <w:jc w:val="center"/>
              <w:rPr>
                <w:sz w:val="18"/>
                <w:szCs w:val="18"/>
                <w:lang w:eastAsia="en-US"/>
              </w:rPr>
            </w:pPr>
            <w:r w:rsidRPr="005C2528">
              <w:rPr>
                <w:sz w:val="18"/>
                <w:szCs w:val="18"/>
                <w:lang w:eastAsia="en-US"/>
              </w:rPr>
              <w:t>69,17</w:t>
            </w:r>
          </w:p>
        </w:tc>
        <w:tc>
          <w:tcPr>
            <w:tcW w:w="594" w:type="pct"/>
            <w:vMerge w:val="restart"/>
            <w:tcBorders>
              <w:top w:val="single" w:sz="4" w:space="0" w:color="auto"/>
              <w:left w:val="single" w:sz="4" w:space="0" w:color="auto"/>
              <w:right w:val="single" w:sz="4" w:space="0" w:color="auto"/>
            </w:tcBorders>
            <w:vAlign w:val="bottom"/>
          </w:tcPr>
          <w:p w14:paraId="48E5C631" w14:textId="77777777" w:rsidR="00FD1119" w:rsidRDefault="00FD1119" w:rsidP="00A94DF7">
            <w:pPr>
              <w:jc w:val="center"/>
              <w:rPr>
                <w:sz w:val="18"/>
                <w:szCs w:val="18"/>
                <w:lang w:eastAsia="en-US"/>
              </w:rPr>
            </w:pPr>
            <w:r w:rsidRPr="005C2528">
              <w:rPr>
                <w:sz w:val="18"/>
                <w:szCs w:val="18"/>
                <w:lang w:eastAsia="en-US"/>
              </w:rPr>
              <w:t>69,17</w:t>
            </w:r>
          </w:p>
        </w:tc>
        <w:tc>
          <w:tcPr>
            <w:tcW w:w="601" w:type="pct"/>
            <w:vMerge w:val="restart"/>
            <w:tcBorders>
              <w:top w:val="single" w:sz="4" w:space="0" w:color="auto"/>
              <w:left w:val="single" w:sz="4" w:space="0" w:color="auto"/>
              <w:right w:val="single" w:sz="4" w:space="0" w:color="auto"/>
            </w:tcBorders>
            <w:vAlign w:val="bottom"/>
          </w:tcPr>
          <w:p w14:paraId="31F11D3E" w14:textId="77777777" w:rsidR="00FD1119" w:rsidRDefault="00FD1119" w:rsidP="00A94DF7">
            <w:pPr>
              <w:jc w:val="center"/>
              <w:rPr>
                <w:sz w:val="18"/>
                <w:szCs w:val="18"/>
                <w:lang w:eastAsia="en-US"/>
              </w:rPr>
            </w:pPr>
            <w:r w:rsidRPr="005C2528">
              <w:rPr>
                <w:sz w:val="18"/>
                <w:szCs w:val="18"/>
                <w:lang w:eastAsia="en-US"/>
              </w:rPr>
              <w:t>71,93</w:t>
            </w:r>
          </w:p>
        </w:tc>
      </w:tr>
      <w:tr w:rsidR="00FD1119" w14:paraId="5B36988A"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7113C24"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0B3CF35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3C4F33C8"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458252D4"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33B05A52"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0F85C453"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19C95109" w14:textId="77777777" w:rsidR="00FD1119" w:rsidRDefault="00FD1119" w:rsidP="00A94DF7">
            <w:pPr>
              <w:rPr>
                <w:sz w:val="18"/>
                <w:szCs w:val="18"/>
                <w:lang w:eastAsia="en-US"/>
              </w:rPr>
            </w:pPr>
          </w:p>
        </w:tc>
      </w:tr>
      <w:tr w:rsidR="00FD1119" w14:paraId="454C97AB"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886D0E8" w14:textId="77777777" w:rsidR="00FD1119" w:rsidRDefault="00FD1119" w:rsidP="00A94DF7">
            <w:pPr>
              <w:jc w:val="center"/>
              <w:rPr>
                <w:b/>
                <w:bCs/>
                <w:sz w:val="16"/>
                <w:szCs w:val="16"/>
                <w:lang w:eastAsia="en-US"/>
              </w:rPr>
            </w:pPr>
            <w:r>
              <w:rPr>
                <w:b/>
                <w:bCs/>
                <w:sz w:val="16"/>
                <w:szCs w:val="16"/>
              </w:rPr>
              <w:t>9.</w:t>
            </w:r>
          </w:p>
        </w:tc>
        <w:tc>
          <w:tcPr>
            <w:tcW w:w="4688" w:type="pct"/>
            <w:gridSpan w:val="6"/>
            <w:tcBorders>
              <w:top w:val="single" w:sz="4" w:space="0" w:color="auto"/>
              <w:left w:val="single" w:sz="4" w:space="0" w:color="auto"/>
              <w:bottom w:val="single" w:sz="4" w:space="0" w:color="auto"/>
              <w:right w:val="single" w:sz="4" w:space="0" w:color="auto"/>
            </w:tcBorders>
            <w:hideMark/>
          </w:tcPr>
          <w:p w14:paraId="470927E7"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7B5656">
              <w:rPr>
                <w:rFonts w:eastAsia="Calibri"/>
                <w:b/>
                <w:bCs/>
                <w:sz w:val="18"/>
                <w:szCs w:val="18"/>
              </w:rPr>
              <w:t xml:space="preserve">с. </w:t>
            </w:r>
            <w:r w:rsidRPr="00C42659">
              <w:rPr>
                <w:rFonts w:eastAsia="Calibri"/>
                <w:b/>
                <w:bCs/>
                <w:sz w:val="18"/>
                <w:szCs w:val="18"/>
              </w:rPr>
              <w:t>Зиняки и с. Воронино Г</w:t>
            </w:r>
            <w:r w:rsidRPr="00C45889">
              <w:rPr>
                <w:rFonts w:eastAsia="Calibri"/>
                <w:b/>
                <w:bCs/>
                <w:sz w:val="18"/>
                <w:szCs w:val="18"/>
              </w:rPr>
              <w:t>ородецкого муниципального округа Нижегородской области</w:t>
            </w:r>
          </w:p>
        </w:tc>
      </w:tr>
      <w:tr w:rsidR="00FD1119" w14:paraId="2A4DF65B"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663514A" w14:textId="77777777" w:rsidR="00FD1119" w:rsidRDefault="00FD1119" w:rsidP="00A94DF7">
            <w:pPr>
              <w:jc w:val="center"/>
              <w:rPr>
                <w:b/>
                <w:bCs/>
                <w:sz w:val="16"/>
                <w:szCs w:val="16"/>
                <w:lang w:eastAsia="en-US"/>
              </w:rPr>
            </w:pPr>
            <w:r>
              <w:rPr>
                <w:b/>
                <w:bCs/>
                <w:sz w:val="16"/>
                <w:szCs w:val="16"/>
              </w:rPr>
              <w:t>9.1.</w:t>
            </w:r>
          </w:p>
        </w:tc>
        <w:tc>
          <w:tcPr>
            <w:tcW w:w="1647" w:type="pct"/>
            <w:tcBorders>
              <w:top w:val="single" w:sz="4" w:space="0" w:color="auto"/>
              <w:left w:val="single" w:sz="4" w:space="0" w:color="auto"/>
              <w:bottom w:val="single" w:sz="4" w:space="0" w:color="auto"/>
              <w:right w:val="single" w:sz="4" w:space="0" w:color="auto"/>
            </w:tcBorders>
            <w:hideMark/>
          </w:tcPr>
          <w:p w14:paraId="4B325960" w14:textId="77777777" w:rsidR="00FD1119" w:rsidRDefault="00FD1119" w:rsidP="00A94DF7">
            <w:pPr>
              <w:rPr>
                <w:noProof/>
                <w:sz w:val="18"/>
                <w:szCs w:val="18"/>
                <w:lang w:eastAsia="en-US"/>
              </w:rPr>
            </w:pPr>
            <w:r>
              <w:rPr>
                <w:sz w:val="18"/>
                <w:szCs w:val="18"/>
              </w:rPr>
              <w:t>Водоотведение (без учета очистки сточных вод),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59B9B61" w14:textId="77777777" w:rsidR="00FD1119" w:rsidRDefault="00FD1119" w:rsidP="00A94DF7">
            <w:pPr>
              <w:jc w:val="center"/>
              <w:rPr>
                <w:sz w:val="18"/>
                <w:szCs w:val="18"/>
                <w:lang w:eastAsia="en-US"/>
              </w:rPr>
            </w:pPr>
            <w:r w:rsidRPr="005C2528">
              <w:rPr>
                <w:sz w:val="18"/>
                <w:szCs w:val="18"/>
                <w:lang w:eastAsia="en-US"/>
              </w:rPr>
              <w:t>33,01</w:t>
            </w:r>
          </w:p>
        </w:tc>
        <w:tc>
          <w:tcPr>
            <w:tcW w:w="594" w:type="pct"/>
            <w:tcBorders>
              <w:top w:val="single" w:sz="4" w:space="0" w:color="auto"/>
              <w:left w:val="single" w:sz="4" w:space="0" w:color="auto"/>
              <w:bottom w:val="single" w:sz="4" w:space="0" w:color="auto"/>
              <w:right w:val="single" w:sz="4" w:space="0" w:color="auto"/>
            </w:tcBorders>
            <w:vAlign w:val="bottom"/>
          </w:tcPr>
          <w:p w14:paraId="1DA4BA79" w14:textId="77777777" w:rsidR="00FD1119" w:rsidRDefault="00FD1119" w:rsidP="00A94DF7">
            <w:pPr>
              <w:jc w:val="center"/>
              <w:rPr>
                <w:sz w:val="18"/>
                <w:szCs w:val="18"/>
                <w:lang w:eastAsia="en-US"/>
              </w:rPr>
            </w:pPr>
            <w:r w:rsidRPr="005C2528">
              <w:rPr>
                <w:sz w:val="18"/>
                <w:szCs w:val="18"/>
                <w:lang w:eastAsia="en-US"/>
              </w:rPr>
              <w:t>33,01</w:t>
            </w:r>
          </w:p>
        </w:tc>
        <w:tc>
          <w:tcPr>
            <w:tcW w:w="598" w:type="pct"/>
            <w:tcBorders>
              <w:top w:val="single" w:sz="4" w:space="0" w:color="auto"/>
              <w:left w:val="single" w:sz="4" w:space="0" w:color="auto"/>
              <w:bottom w:val="single" w:sz="4" w:space="0" w:color="auto"/>
              <w:right w:val="single" w:sz="4" w:space="0" w:color="auto"/>
            </w:tcBorders>
            <w:vAlign w:val="bottom"/>
          </w:tcPr>
          <w:p w14:paraId="53926C74" w14:textId="77777777" w:rsidR="00FD1119" w:rsidRDefault="00FD1119" w:rsidP="00A94DF7">
            <w:pPr>
              <w:jc w:val="center"/>
              <w:rPr>
                <w:sz w:val="18"/>
                <w:szCs w:val="18"/>
                <w:lang w:eastAsia="en-US"/>
              </w:rPr>
            </w:pPr>
            <w:r w:rsidRPr="005C2528">
              <w:rPr>
                <w:sz w:val="18"/>
                <w:szCs w:val="18"/>
                <w:lang w:eastAsia="en-US"/>
              </w:rPr>
              <w:t>34,33</w:t>
            </w:r>
          </w:p>
        </w:tc>
        <w:tc>
          <w:tcPr>
            <w:tcW w:w="594" w:type="pct"/>
            <w:tcBorders>
              <w:top w:val="single" w:sz="4" w:space="0" w:color="auto"/>
              <w:left w:val="single" w:sz="4" w:space="0" w:color="auto"/>
              <w:bottom w:val="single" w:sz="4" w:space="0" w:color="auto"/>
              <w:right w:val="single" w:sz="4" w:space="0" w:color="auto"/>
            </w:tcBorders>
            <w:vAlign w:val="bottom"/>
          </w:tcPr>
          <w:p w14:paraId="33577655" w14:textId="77777777" w:rsidR="00FD1119" w:rsidRDefault="00FD1119" w:rsidP="00A94DF7">
            <w:pPr>
              <w:jc w:val="center"/>
              <w:rPr>
                <w:sz w:val="18"/>
                <w:szCs w:val="18"/>
                <w:lang w:eastAsia="en-US"/>
              </w:rPr>
            </w:pPr>
            <w:r w:rsidRPr="005C2528">
              <w:rPr>
                <w:sz w:val="18"/>
                <w:szCs w:val="18"/>
                <w:lang w:eastAsia="en-US"/>
              </w:rPr>
              <w:t>34,33</w:t>
            </w:r>
          </w:p>
        </w:tc>
        <w:tc>
          <w:tcPr>
            <w:tcW w:w="601" w:type="pct"/>
            <w:tcBorders>
              <w:top w:val="single" w:sz="4" w:space="0" w:color="auto"/>
              <w:left w:val="single" w:sz="4" w:space="0" w:color="auto"/>
              <w:bottom w:val="single" w:sz="4" w:space="0" w:color="auto"/>
              <w:right w:val="single" w:sz="4" w:space="0" w:color="auto"/>
            </w:tcBorders>
            <w:vAlign w:val="bottom"/>
          </w:tcPr>
          <w:p w14:paraId="3D636CB3" w14:textId="77777777" w:rsidR="00FD1119" w:rsidRDefault="00FD1119" w:rsidP="00A94DF7">
            <w:pPr>
              <w:jc w:val="center"/>
              <w:rPr>
                <w:sz w:val="18"/>
                <w:szCs w:val="18"/>
                <w:lang w:eastAsia="en-US"/>
              </w:rPr>
            </w:pPr>
            <w:r w:rsidRPr="005C2528">
              <w:rPr>
                <w:sz w:val="18"/>
                <w:szCs w:val="18"/>
                <w:lang w:eastAsia="en-US"/>
              </w:rPr>
              <w:t>35,70</w:t>
            </w:r>
          </w:p>
        </w:tc>
      </w:tr>
      <w:tr w:rsidR="00FD1119" w14:paraId="3E051BA7"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0BF0C70C" w14:textId="77777777" w:rsidR="00FD1119" w:rsidRDefault="00FD1119" w:rsidP="00A94DF7">
            <w:pPr>
              <w:jc w:val="center"/>
              <w:rPr>
                <w:b/>
                <w:bCs/>
                <w:sz w:val="16"/>
                <w:szCs w:val="16"/>
                <w:lang w:eastAsia="en-US"/>
              </w:rPr>
            </w:pPr>
            <w:r>
              <w:rPr>
                <w:b/>
                <w:bCs/>
                <w:sz w:val="16"/>
                <w:szCs w:val="16"/>
              </w:rPr>
              <w:t>9.2.</w:t>
            </w:r>
          </w:p>
        </w:tc>
        <w:tc>
          <w:tcPr>
            <w:tcW w:w="1647" w:type="pct"/>
            <w:tcBorders>
              <w:top w:val="single" w:sz="4" w:space="0" w:color="auto"/>
              <w:left w:val="single" w:sz="4" w:space="0" w:color="auto"/>
              <w:bottom w:val="nil"/>
              <w:right w:val="single" w:sz="4" w:space="0" w:color="auto"/>
            </w:tcBorders>
            <w:hideMark/>
          </w:tcPr>
          <w:p w14:paraId="2F10BD80"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30429C6F" w14:textId="77777777" w:rsidR="00FD1119" w:rsidRDefault="00FD1119" w:rsidP="00A94DF7">
            <w:pPr>
              <w:jc w:val="center"/>
              <w:rPr>
                <w:sz w:val="18"/>
                <w:szCs w:val="18"/>
                <w:lang w:eastAsia="en-US"/>
              </w:rPr>
            </w:pPr>
            <w:r w:rsidRPr="005C2528">
              <w:rPr>
                <w:sz w:val="18"/>
                <w:szCs w:val="18"/>
                <w:lang w:eastAsia="en-US"/>
              </w:rPr>
              <w:t>34,66</w:t>
            </w:r>
          </w:p>
        </w:tc>
        <w:tc>
          <w:tcPr>
            <w:tcW w:w="594" w:type="pct"/>
            <w:vMerge w:val="restart"/>
            <w:tcBorders>
              <w:top w:val="single" w:sz="4" w:space="0" w:color="auto"/>
              <w:left w:val="single" w:sz="4" w:space="0" w:color="auto"/>
              <w:right w:val="single" w:sz="4" w:space="0" w:color="auto"/>
            </w:tcBorders>
            <w:vAlign w:val="bottom"/>
          </w:tcPr>
          <w:p w14:paraId="06782C5D" w14:textId="77777777" w:rsidR="00FD1119" w:rsidRDefault="00FD1119" w:rsidP="00A94DF7">
            <w:pPr>
              <w:jc w:val="center"/>
              <w:rPr>
                <w:sz w:val="18"/>
                <w:szCs w:val="18"/>
                <w:lang w:eastAsia="en-US"/>
              </w:rPr>
            </w:pPr>
            <w:r w:rsidRPr="005C2528">
              <w:rPr>
                <w:sz w:val="18"/>
                <w:szCs w:val="18"/>
                <w:lang w:eastAsia="en-US"/>
              </w:rPr>
              <w:t>34,66</w:t>
            </w:r>
          </w:p>
        </w:tc>
        <w:tc>
          <w:tcPr>
            <w:tcW w:w="598" w:type="pct"/>
            <w:vMerge w:val="restart"/>
            <w:tcBorders>
              <w:top w:val="single" w:sz="4" w:space="0" w:color="auto"/>
              <w:left w:val="single" w:sz="4" w:space="0" w:color="auto"/>
              <w:right w:val="single" w:sz="4" w:space="0" w:color="auto"/>
            </w:tcBorders>
            <w:vAlign w:val="bottom"/>
          </w:tcPr>
          <w:p w14:paraId="4B4A9DB0" w14:textId="77777777" w:rsidR="00FD1119" w:rsidRDefault="00FD1119" w:rsidP="00A94DF7">
            <w:pPr>
              <w:jc w:val="center"/>
              <w:rPr>
                <w:sz w:val="18"/>
                <w:szCs w:val="18"/>
                <w:lang w:eastAsia="en-US"/>
              </w:rPr>
            </w:pPr>
            <w:r w:rsidRPr="005C2528">
              <w:rPr>
                <w:sz w:val="18"/>
                <w:szCs w:val="18"/>
                <w:lang w:eastAsia="en-US"/>
              </w:rPr>
              <w:t>36,05</w:t>
            </w:r>
          </w:p>
        </w:tc>
        <w:tc>
          <w:tcPr>
            <w:tcW w:w="594" w:type="pct"/>
            <w:vMerge w:val="restart"/>
            <w:tcBorders>
              <w:top w:val="single" w:sz="4" w:space="0" w:color="auto"/>
              <w:left w:val="single" w:sz="4" w:space="0" w:color="auto"/>
              <w:right w:val="single" w:sz="4" w:space="0" w:color="auto"/>
            </w:tcBorders>
            <w:vAlign w:val="bottom"/>
          </w:tcPr>
          <w:p w14:paraId="089041BB" w14:textId="77777777" w:rsidR="00FD1119" w:rsidRDefault="00FD1119" w:rsidP="00A94DF7">
            <w:pPr>
              <w:jc w:val="center"/>
              <w:rPr>
                <w:sz w:val="18"/>
                <w:szCs w:val="18"/>
                <w:lang w:eastAsia="en-US"/>
              </w:rPr>
            </w:pPr>
            <w:r w:rsidRPr="005C2528">
              <w:rPr>
                <w:sz w:val="18"/>
                <w:szCs w:val="18"/>
                <w:lang w:eastAsia="en-US"/>
              </w:rPr>
              <w:t>36,05</w:t>
            </w:r>
          </w:p>
        </w:tc>
        <w:tc>
          <w:tcPr>
            <w:tcW w:w="601" w:type="pct"/>
            <w:vMerge w:val="restart"/>
            <w:tcBorders>
              <w:top w:val="single" w:sz="4" w:space="0" w:color="auto"/>
              <w:left w:val="single" w:sz="4" w:space="0" w:color="auto"/>
              <w:right w:val="single" w:sz="4" w:space="0" w:color="auto"/>
            </w:tcBorders>
            <w:vAlign w:val="bottom"/>
          </w:tcPr>
          <w:p w14:paraId="21365FC7" w14:textId="77777777" w:rsidR="00FD1119" w:rsidRDefault="00FD1119" w:rsidP="00A94DF7">
            <w:pPr>
              <w:jc w:val="center"/>
              <w:rPr>
                <w:sz w:val="18"/>
                <w:szCs w:val="18"/>
                <w:lang w:eastAsia="en-US"/>
              </w:rPr>
            </w:pPr>
            <w:r w:rsidRPr="005C2528">
              <w:rPr>
                <w:sz w:val="18"/>
                <w:szCs w:val="18"/>
                <w:lang w:eastAsia="en-US"/>
              </w:rPr>
              <w:t>37,48</w:t>
            </w:r>
          </w:p>
        </w:tc>
      </w:tr>
      <w:tr w:rsidR="00FD1119" w14:paraId="118AB560"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5029EA5"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308D1CF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309E428C"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426BBB84"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3A059BCF"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04371A69"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50FCE930" w14:textId="77777777" w:rsidR="00FD1119" w:rsidRDefault="00FD1119" w:rsidP="00A94DF7">
            <w:pPr>
              <w:rPr>
                <w:sz w:val="18"/>
                <w:szCs w:val="18"/>
                <w:lang w:eastAsia="en-US"/>
              </w:rPr>
            </w:pPr>
          </w:p>
        </w:tc>
      </w:tr>
      <w:tr w:rsidR="00FD1119" w14:paraId="066472C7"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15CDCAC" w14:textId="77777777" w:rsidR="00FD1119" w:rsidRDefault="00FD1119" w:rsidP="00A94DF7">
            <w:pPr>
              <w:jc w:val="center"/>
              <w:rPr>
                <w:b/>
                <w:bCs/>
                <w:sz w:val="16"/>
                <w:szCs w:val="16"/>
                <w:lang w:eastAsia="en-US"/>
              </w:rPr>
            </w:pPr>
            <w:r>
              <w:rPr>
                <w:b/>
                <w:bCs/>
                <w:sz w:val="16"/>
                <w:szCs w:val="16"/>
              </w:rPr>
              <w:t>10.</w:t>
            </w:r>
          </w:p>
        </w:tc>
        <w:tc>
          <w:tcPr>
            <w:tcW w:w="4688" w:type="pct"/>
            <w:gridSpan w:val="6"/>
            <w:tcBorders>
              <w:top w:val="single" w:sz="4" w:space="0" w:color="auto"/>
              <w:left w:val="single" w:sz="4" w:space="0" w:color="auto"/>
              <w:bottom w:val="single" w:sz="4" w:space="0" w:color="auto"/>
              <w:right w:val="single" w:sz="4" w:space="0" w:color="auto"/>
            </w:tcBorders>
            <w:hideMark/>
          </w:tcPr>
          <w:p w14:paraId="328A8030"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7B5656">
              <w:rPr>
                <w:rFonts w:eastAsia="Calibri"/>
                <w:b/>
                <w:bCs/>
                <w:sz w:val="18"/>
                <w:szCs w:val="18"/>
              </w:rPr>
              <w:t xml:space="preserve">с. </w:t>
            </w:r>
            <w:r>
              <w:rPr>
                <w:rFonts w:eastAsia="Calibri"/>
                <w:b/>
                <w:bCs/>
                <w:sz w:val="18"/>
                <w:szCs w:val="18"/>
              </w:rPr>
              <w:t>Зарубино</w:t>
            </w:r>
            <w:r w:rsidRPr="007B5656">
              <w:rPr>
                <w:rFonts w:eastAsia="Calibri"/>
                <w:b/>
                <w:bCs/>
                <w:sz w:val="18"/>
                <w:szCs w:val="18"/>
              </w:rPr>
              <w:t xml:space="preserve"> </w:t>
            </w:r>
            <w:r w:rsidRPr="00C45889">
              <w:rPr>
                <w:rFonts w:eastAsia="Calibri"/>
                <w:b/>
                <w:bCs/>
                <w:sz w:val="18"/>
                <w:szCs w:val="18"/>
              </w:rPr>
              <w:t>Городецкого муниципального округа Нижегородской области</w:t>
            </w:r>
          </w:p>
        </w:tc>
      </w:tr>
      <w:tr w:rsidR="00FD1119" w14:paraId="2ECFBC30"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693FEC1" w14:textId="77777777" w:rsidR="00FD1119" w:rsidRDefault="00FD1119" w:rsidP="00A94DF7">
            <w:pPr>
              <w:jc w:val="center"/>
              <w:rPr>
                <w:b/>
                <w:bCs/>
                <w:sz w:val="16"/>
                <w:szCs w:val="16"/>
                <w:lang w:eastAsia="en-US"/>
              </w:rPr>
            </w:pPr>
            <w:r>
              <w:rPr>
                <w:b/>
                <w:bCs/>
                <w:sz w:val="16"/>
                <w:szCs w:val="16"/>
              </w:rPr>
              <w:t>10.1.</w:t>
            </w:r>
          </w:p>
        </w:tc>
        <w:tc>
          <w:tcPr>
            <w:tcW w:w="1647" w:type="pct"/>
            <w:tcBorders>
              <w:top w:val="single" w:sz="4" w:space="0" w:color="auto"/>
              <w:left w:val="single" w:sz="4" w:space="0" w:color="auto"/>
              <w:bottom w:val="single" w:sz="4" w:space="0" w:color="auto"/>
              <w:right w:val="single" w:sz="4" w:space="0" w:color="auto"/>
            </w:tcBorders>
            <w:hideMark/>
          </w:tcPr>
          <w:p w14:paraId="06A11060" w14:textId="77777777" w:rsidR="00FD1119" w:rsidRDefault="00FD1119" w:rsidP="00A94DF7">
            <w:pPr>
              <w:rPr>
                <w:noProof/>
                <w:sz w:val="18"/>
                <w:szCs w:val="18"/>
                <w:lang w:eastAsia="en-US"/>
              </w:rPr>
            </w:pPr>
            <w:r>
              <w:rPr>
                <w:sz w:val="18"/>
                <w:szCs w:val="18"/>
              </w:rPr>
              <w:t>Водоотведение (без учета очистки сточных вод),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BFDF9AE" w14:textId="77777777" w:rsidR="00FD1119" w:rsidRDefault="00FD1119" w:rsidP="00A94DF7">
            <w:pPr>
              <w:jc w:val="center"/>
              <w:rPr>
                <w:sz w:val="18"/>
                <w:szCs w:val="18"/>
                <w:lang w:eastAsia="en-US"/>
              </w:rPr>
            </w:pPr>
            <w:r w:rsidRPr="00D62E5D">
              <w:rPr>
                <w:sz w:val="18"/>
                <w:szCs w:val="18"/>
                <w:lang w:eastAsia="en-US"/>
              </w:rPr>
              <w:t>60,33</w:t>
            </w:r>
          </w:p>
        </w:tc>
        <w:tc>
          <w:tcPr>
            <w:tcW w:w="594" w:type="pct"/>
            <w:tcBorders>
              <w:top w:val="single" w:sz="4" w:space="0" w:color="auto"/>
              <w:left w:val="single" w:sz="4" w:space="0" w:color="auto"/>
              <w:bottom w:val="single" w:sz="4" w:space="0" w:color="auto"/>
              <w:right w:val="single" w:sz="4" w:space="0" w:color="auto"/>
            </w:tcBorders>
            <w:vAlign w:val="bottom"/>
          </w:tcPr>
          <w:p w14:paraId="09607B01" w14:textId="77777777" w:rsidR="00FD1119" w:rsidRDefault="00FD1119" w:rsidP="00A94DF7">
            <w:pPr>
              <w:jc w:val="center"/>
              <w:rPr>
                <w:sz w:val="18"/>
                <w:szCs w:val="18"/>
                <w:lang w:eastAsia="en-US"/>
              </w:rPr>
            </w:pPr>
            <w:r w:rsidRPr="00D62E5D">
              <w:rPr>
                <w:sz w:val="18"/>
                <w:szCs w:val="18"/>
                <w:lang w:eastAsia="en-US"/>
              </w:rPr>
              <w:t>60,33</w:t>
            </w:r>
          </w:p>
        </w:tc>
        <w:tc>
          <w:tcPr>
            <w:tcW w:w="598" w:type="pct"/>
            <w:tcBorders>
              <w:top w:val="single" w:sz="4" w:space="0" w:color="auto"/>
              <w:left w:val="single" w:sz="4" w:space="0" w:color="auto"/>
              <w:bottom w:val="single" w:sz="4" w:space="0" w:color="auto"/>
              <w:right w:val="single" w:sz="4" w:space="0" w:color="auto"/>
            </w:tcBorders>
            <w:vAlign w:val="bottom"/>
          </w:tcPr>
          <w:p w14:paraId="555B9354" w14:textId="77777777" w:rsidR="00FD1119" w:rsidRDefault="00FD1119" w:rsidP="00A94DF7">
            <w:pPr>
              <w:jc w:val="center"/>
              <w:rPr>
                <w:sz w:val="18"/>
                <w:szCs w:val="18"/>
                <w:lang w:eastAsia="en-US"/>
              </w:rPr>
            </w:pPr>
            <w:r w:rsidRPr="00D62E5D">
              <w:rPr>
                <w:sz w:val="18"/>
                <w:szCs w:val="18"/>
                <w:lang w:eastAsia="en-US"/>
              </w:rPr>
              <w:t>62,74</w:t>
            </w:r>
          </w:p>
        </w:tc>
        <w:tc>
          <w:tcPr>
            <w:tcW w:w="594" w:type="pct"/>
            <w:tcBorders>
              <w:top w:val="single" w:sz="4" w:space="0" w:color="auto"/>
              <w:left w:val="single" w:sz="4" w:space="0" w:color="auto"/>
              <w:bottom w:val="single" w:sz="4" w:space="0" w:color="auto"/>
              <w:right w:val="single" w:sz="4" w:space="0" w:color="auto"/>
            </w:tcBorders>
            <w:vAlign w:val="bottom"/>
          </w:tcPr>
          <w:p w14:paraId="352FDFAC" w14:textId="77777777" w:rsidR="00FD1119" w:rsidRDefault="00FD1119" w:rsidP="00A94DF7">
            <w:pPr>
              <w:jc w:val="center"/>
              <w:rPr>
                <w:sz w:val="18"/>
                <w:szCs w:val="18"/>
                <w:lang w:eastAsia="en-US"/>
              </w:rPr>
            </w:pPr>
            <w:r w:rsidRPr="00D62E5D">
              <w:rPr>
                <w:sz w:val="18"/>
                <w:szCs w:val="18"/>
                <w:lang w:eastAsia="en-US"/>
              </w:rPr>
              <w:t>62,74</w:t>
            </w:r>
          </w:p>
        </w:tc>
        <w:tc>
          <w:tcPr>
            <w:tcW w:w="601" w:type="pct"/>
            <w:tcBorders>
              <w:top w:val="single" w:sz="4" w:space="0" w:color="auto"/>
              <w:left w:val="single" w:sz="4" w:space="0" w:color="auto"/>
              <w:bottom w:val="single" w:sz="4" w:space="0" w:color="auto"/>
              <w:right w:val="single" w:sz="4" w:space="0" w:color="auto"/>
            </w:tcBorders>
            <w:vAlign w:val="bottom"/>
          </w:tcPr>
          <w:p w14:paraId="08A4A161" w14:textId="77777777" w:rsidR="00FD1119" w:rsidRDefault="00FD1119" w:rsidP="00A94DF7">
            <w:pPr>
              <w:jc w:val="center"/>
              <w:rPr>
                <w:sz w:val="18"/>
                <w:szCs w:val="18"/>
                <w:lang w:eastAsia="en-US"/>
              </w:rPr>
            </w:pPr>
            <w:r w:rsidRPr="00D62E5D">
              <w:rPr>
                <w:sz w:val="18"/>
                <w:szCs w:val="18"/>
                <w:lang w:eastAsia="en-US"/>
              </w:rPr>
              <w:t>65,24</w:t>
            </w:r>
          </w:p>
        </w:tc>
      </w:tr>
      <w:tr w:rsidR="00FD1119" w14:paraId="137F59D8"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2734EE2" w14:textId="77777777" w:rsidR="00FD1119" w:rsidRDefault="00FD1119" w:rsidP="00A94DF7">
            <w:pPr>
              <w:jc w:val="center"/>
              <w:rPr>
                <w:b/>
                <w:bCs/>
                <w:sz w:val="16"/>
                <w:szCs w:val="16"/>
                <w:lang w:eastAsia="en-US"/>
              </w:rPr>
            </w:pPr>
            <w:r>
              <w:rPr>
                <w:b/>
                <w:bCs/>
                <w:sz w:val="16"/>
                <w:szCs w:val="16"/>
              </w:rPr>
              <w:t>10.2.</w:t>
            </w:r>
          </w:p>
        </w:tc>
        <w:tc>
          <w:tcPr>
            <w:tcW w:w="1647" w:type="pct"/>
            <w:tcBorders>
              <w:top w:val="single" w:sz="4" w:space="0" w:color="auto"/>
              <w:left w:val="single" w:sz="4" w:space="0" w:color="auto"/>
              <w:bottom w:val="nil"/>
              <w:right w:val="single" w:sz="4" w:space="0" w:color="auto"/>
            </w:tcBorders>
            <w:hideMark/>
          </w:tcPr>
          <w:p w14:paraId="4CA61EF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1BFE2B05" w14:textId="77777777" w:rsidR="00FD1119" w:rsidRDefault="00FD1119" w:rsidP="00A94DF7">
            <w:pPr>
              <w:jc w:val="center"/>
              <w:rPr>
                <w:sz w:val="18"/>
                <w:szCs w:val="18"/>
                <w:lang w:eastAsia="en-US"/>
              </w:rPr>
            </w:pPr>
            <w:r w:rsidRPr="00D62E5D">
              <w:rPr>
                <w:sz w:val="18"/>
                <w:szCs w:val="18"/>
                <w:lang w:eastAsia="en-US"/>
              </w:rPr>
              <w:t>63,35</w:t>
            </w:r>
          </w:p>
        </w:tc>
        <w:tc>
          <w:tcPr>
            <w:tcW w:w="594" w:type="pct"/>
            <w:vMerge w:val="restart"/>
            <w:tcBorders>
              <w:top w:val="single" w:sz="4" w:space="0" w:color="auto"/>
              <w:left w:val="single" w:sz="4" w:space="0" w:color="auto"/>
              <w:right w:val="single" w:sz="4" w:space="0" w:color="auto"/>
            </w:tcBorders>
            <w:vAlign w:val="bottom"/>
          </w:tcPr>
          <w:p w14:paraId="00C51106" w14:textId="77777777" w:rsidR="00FD1119" w:rsidRDefault="00FD1119" w:rsidP="00A94DF7">
            <w:pPr>
              <w:jc w:val="center"/>
              <w:rPr>
                <w:sz w:val="18"/>
                <w:szCs w:val="18"/>
                <w:lang w:eastAsia="en-US"/>
              </w:rPr>
            </w:pPr>
            <w:r w:rsidRPr="00D62E5D">
              <w:rPr>
                <w:sz w:val="18"/>
                <w:szCs w:val="18"/>
                <w:lang w:eastAsia="en-US"/>
              </w:rPr>
              <w:t>63,35</w:t>
            </w:r>
          </w:p>
        </w:tc>
        <w:tc>
          <w:tcPr>
            <w:tcW w:w="598" w:type="pct"/>
            <w:vMerge w:val="restart"/>
            <w:tcBorders>
              <w:top w:val="single" w:sz="4" w:space="0" w:color="auto"/>
              <w:left w:val="single" w:sz="4" w:space="0" w:color="auto"/>
              <w:right w:val="single" w:sz="4" w:space="0" w:color="auto"/>
            </w:tcBorders>
            <w:vAlign w:val="bottom"/>
          </w:tcPr>
          <w:p w14:paraId="232ABB1E" w14:textId="77777777" w:rsidR="00FD1119" w:rsidRDefault="00FD1119" w:rsidP="00A94DF7">
            <w:pPr>
              <w:jc w:val="center"/>
              <w:rPr>
                <w:sz w:val="18"/>
                <w:szCs w:val="18"/>
                <w:lang w:eastAsia="en-US"/>
              </w:rPr>
            </w:pPr>
            <w:r w:rsidRPr="00D62E5D">
              <w:rPr>
                <w:sz w:val="18"/>
                <w:szCs w:val="18"/>
                <w:lang w:eastAsia="en-US"/>
              </w:rPr>
              <w:t>65,87</w:t>
            </w:r>
          </w:p>
        </w:tc>
        <w:tc>
          <w:tcPr>
            <w:tcW w:w="594" w:type="pct"/>
            <w:vMerge w:val="restart"/>
            <w:tcBorders>
              <w:top w:val="single" w:sz="4" w:space="0" w:color="auto"/>
              <w:left w:val="single" w:sz="4" w:space="0" w:color="auto"/>
              <w:right w:val="single" w:sz="4" w:space="0" w:color="auto"/>
            </w:tcBorders>
            <w:vAlign w:val="bottom"/>
          </w:tcPr>
          <w:p w14:paraId="3959409F" w14:textId="77777777" w:rsidR="00FD1119" w:rsidRDefault="00FD1119" w:rsidP="00A94DF7">
            <w:pPr>
              <w:jc w:val="center"/>
              <w:rPr>
                <w:sz w:val="18"/>
                <w:szCs w:val="18"/>
                <w:lang w:eastAsia="en-US"/>
              </w:rPr>
            </w:pPr>
            <w:r w:rsidRPr="00D62E5D">
              <w:rPr>
                <w:sz w:val="18"/>
                <w:szCs w:val="18"/>
                <w:lang w:eastAsia="en-US"/>
              </w:rPr>
              <w:t>65,87</w:t>
            </w:r>
          </w:p>
        </w:tc>
        <w:tc>
          <w:tcPr>
            <w:tcW w:w="601" w:type="pct"/>
            <w:vMerge w:val="restart"/>
            <w:tcBorders>
              <w:top w:val="single" w:sz="4" w:space="0" w:color="auto"/>
              <w:left w:val="single" w:sz="4" w:space="0" w:color="auto"/>
              <w:right w:val="single" w:sz="4" w:space="0" w:color="auto"/>
            </w:tcBorders>
            <w:vAlign w:val="bottom"/>
          </w:tcPr>
          <w:p w14:paraId="3010E71F" w14:textId="77777777" w:rsidR="00FD1119" w:rsidRDefault="00FD1119" w:rsidP="00A94DF7">
            <w:pPr>
              <w:jc w:val="center"/>
              <w:rPr>
                <w:sz w:val="18"/>
                <w:szCs w:val="18"/>
                <w:lang w:eastAsia="en-US"/>
              </w:rPr>
            </w:pPr>
            <w:r w:rsidRPr="00D62E5D">
              <w:rPr>
                <w:sz w:val="18"/>
                <w:szCs w:val="18"/>
                <w:lang w:eastAsia="en-US"/>
              </w:rPr>
              <w:t>68,50</w:t>
            </w:r>
          </w:p>
        </w:tc>
      </w:tr>
      <w:tr w:rsidR="00FD1119" w14:paraId="03440E8B"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7A6752F"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67EA4B0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224CA21C"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70F3D4DA"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55399060"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1C64A358"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5BDB3318" w14:textId="77777777" w:rsidR="00FD1119" w:rsidRDefault="00FD1119" w:rsidP="00A94DF7">
            <w:pPr>
              <w:rPr>
                <w:sz w:val="18"/>
                <w:szCs w:val="18"/>
                <w:lang w:eastAsia="en-US"/>
              </w:rPr>
            </w:pPr>
          </w:p>
        </w:tc>
      </w:tr>
      <w:tr w:rsidR="00FD1119" w:rsidRPr="00C45889" w14:paraId="01CDA32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4EE9068" w14:textId="77777777" w:rsidR="00FD1119" w:rsidRDefault="00FD1119" w:rsidP="00A94DF7">
            <w:pPr>
              <w:jc w:val="center"/>
              <w:rPr>
                <w:b/>
                <w:bCs/>
                <w:sz w:val="16"/>
                <w:szCs w:val="16"/>
                <w:lang w:eastAsia="en-US"/>
              </w:rPr>
            </w:pPr>
            <w:r>
              <w:rPr>
                <w:b/>
                <w:bCs/>
                <w:sz w:val="16"/>
                <w:szCs w:val="16"/>
              </w:rPr>
              <w:t>11.</w:t>
            </w:r>
          </w:p>
        </w:tc>
        <w:tc>
          <w:tcPr>
            <w:tcW w:w="4688" w:type="pct"/>
            <w:gridSpan w:val="6"/>
            <w:tcBorders>
              <w:top w:val="single" w:sz="4" w:space="0" w:color="auto"/>
              <w:left w:val="single" w:sz="4" w:space="0" w:color="auto"/>
              <w:bottom w:val="single" w:sz="4" w:space="0" w:color="auto"/>
              <w:right w:val="single" w:sz="4" w:space="0" w:color="auto"/>
            </w:tcBorders>
            <w:hideMark/>
          </w:tcPr>
          <w:p w14:paraId="2F26E28A"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w:t>
            </w:r>
            <w:r w:rsidRPr="00C42659">
              <w:rPr>
                <w:rFonts w:eastAsia="Calibri"/>
                <w:b/>
                <w:bCs/>
                <w:sz w:val="18"/>
                <w:szCs w:val="18"/>
              </w:rPr>
              <w:t>территории административно-территориального образования Тимирязевский сельсовет</w:t>
            </w:r>
            <w:r w:rsidRPr="00C45889">
              <w:rPr>
                <w:rFonts w:eastAsia="Calibri"/>
                <w:b/>
                <w:bCs/>
                <w:sz w:val="18"/>
                <w:szCs w:val="18"/>
              </w:rPr>
              <w:t xml:space="preserve"> Городецкого муниципального округа Нижегородской области</w:t>
            </w:r>
          </w:p>
        </w:tc>
      </w:tr>
      <w:tr w:rsidR="00FD1119" w14:paraId="60095310"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8F99D0F" w14:textId="77777777" w:rsidR="00FD1119" w:rsidRDefault="00FD1119" w:rsidP="00A94DF7">
            <w:pPr>
              <w:jc w:val="center"/>
              <w:rPr>
                <w:b/>
                <w:bCs/>
                <w:sz w:val="16"/>
                <w:szCs w:val="16"/>
                <w:lang w:eastAsia="en-US"/>
              </w:rPr>
            </w:pPr>
            <w:r>
              <w:rPr>
                <w:b/>
                <w:bCs/>
                <w:sz w:val="16"/>
                <w:szCs w:val="16"/>
              </w:rPr>
              <w:t>11.1.</w:t>
            </w:r>
          </w:p>
        </w:tc>
        <w:tc>
          <w:tcPr>
            <w:tcW w:w="1647" w:type="pct"/>
            <w:tcBorders>
              <w:top w:val="single" w:sz="4" w:space="0" w:color="auto"/>
              <w:left w:val="single" w:sz="4" w:space="0" w:color="auto"/>
              <w:bottom w:val="single" w:sz="4" w:space="0" w:color="auto"/>
              <w:right w:val="single" w:sz="4" w:space="0" w:color="auto"/>
            </w:tcBorders>
            <w:hideMark/>
          </w:tcPr>
          <w:p w14:paraId="2B0B2CA2" w14:textId="77777777" w:rsidR="00FD1119" w:rsidRDefault="00FD1119" w:rsidP="00A94DF7">
            <w:pPr>
              <w:rPr>
                <w:noProof/>
                <w:sz w:val="18"/>
                <w:szCs w:val="18"/>
                <w:lang w:eastAsia="en-US"/>
              </w:rPr>
            </w:pPr>
            <w:r>
              <w:rPr>
                <w:sz w:val="18"/>
                <w:szCs w:val="18"/>
              </w:rPr>
              <w:t>Водоотведение (очистка сточных вод),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6BC07B5" w14:textId="77777777" w:rsidR="00FD1119" w:rsidRDefault="00FD1119" w:rsidP="00A94DF7">
            <w:pPr>
              <w:jc w:val="center"/>
              <w:rPr>
                <w:sz w:val="18"/>
                <w:szCs w:val="18"/>
                <w:lang w:eastAsia="en-US"/>
              </w:rPr>
            </w:pPr>
            <w:r w:rsidRPr="00784365">
              <w:rPr>
                <w:sz w:val="18"/>
                <w:szCs w:val="18"/>
                <w:lang w:eastAsia="en-US"/>
              </w:rPr>
              <w:t>44,54</w:t>
            </w:r>
          </w:p>
        </w:tc>
        <w:tc>
          <w:tcPr>
            <w:tcW w:w="594" w:type="pct"/>
            <w:tcBorders>
              <w:top w:val="single" w:sz="4" w:space="0" w:color="auto"/>
              <w:left w:val="single" w:sz="4" w:space="0" w:color="auto"/>
              <w:bottom w:val="single" w:sz="4" w:space="0" w:color="auto"/>
              <w:right w:val="single" w:sz="4" w:space="0" w:color="auto"/>
            </w:tcBorders>
            <w:vAlign w:val="bottom"/>
          </w:tcPr>
          <w:p w14:paraId="5680A82F" w14:textId="77777777" w:rsidR="00FD1119" w:rsidRDefault="00FD1119" w:rsidP="00A94DF7">
            <w:pPr>
              <w:jc w:val="center"/>
              <w:rPr>
                <w:sz w:val="18"/>
                <w:szCs w:val="18"/>
                <w:lang w:eastAsia="en-US"/>
              </w:rPr>
            </w:pPr>
            <w:r w:rsidRPr="00784365">
              <w:rPr>
                <w:sz w:val="18"/>
                <w:szCs w:val="18"/>
                <w:lang w:eastAsia="en-US"/>
              </w:rPr>
              <w:t>44,54</w:t>
            </w:r>
          </w:p>
        </w:tc>
        <w:tc>
          <w:tcPr>
            <w:tcW w:w="598" w:type="pct"/>
            <w:tcBorders>
              <w:top w:val="single" w:sz="4" w:space="0" w:color="auto"/>
              <w:left w:val="single" w:sz="4" w:space="0" w:color="auto"/>
              <w:bottom w:val="single" w:sz="4" w:space="0" w:color="auto"/>
              <w:right w:val="single" w:sz="4" w:space="0" w:color="auto"/>
            </w:tcBorders>
            <w:vAlign w:val="bottom"/>
          </w:tcPr>
          <w:p w14:paraId="20C0EF77" w14:textId="77777777" w:rsidR="00FD1119" w:rsidRDefault="00FD1119" w:rsidP="00A94DF7">
            <w:pPr>
              <w:jc w:val="center"/>
              <w:rPr>
                <w:sz w:val="18"/>
                <w:szCs w:val="18"/>
                <w:lang w:eastAsia="en-US"/>
              </w:rPr>
            </w:pPr>
            <w:r w:rsidRPr="00784365">
              <w:rPr>
                <w:sz w:val="18"/>
                <w:szCs w:val="18"/>
                <w:lang w:eastAsia="en-US"/>
              </w:rPr>
              <w:t>46,14</w:t>
            </w:r>
          </w:p>
        </w:tc>
        <w:tc>
          <w:tcPr>
            <w:tcW w:w="594" w:type="pct"/>
            <w:tcBorders>
              <w:top w:val="single" w:sz="4" w:space="0" w:color="auto"/>
              <w:left w:val="single" w:sz="4" w:space="0" w:color="auto"/>
              <w:bottom w:val="single" w:sz="4" w:space="0" w:color="auto"/>
              <w:right w:val="single" w:sz="4" w:space="0" w:color="auto"/>
            </w:tcBorders>
            <w:vAlign w:val="bottom"/>
          </w:tcPr>
          <w:p w14:paraId="24AF5A49" w14:textId="77777777" w:rsidR="00FD1119" w:rsidRDefault="00FD1119" w:rsidP="00A94DF7">
            <w:pPr>
              <w:jc w:val="center"/>
              <w:rPr>
                <w:sz w:val="18"/>
                <w:szCs w:val="18"/>
                <w:lang w:eastAsia="en-US"/>
              </w:rPr>
            </w:pPr>
            <w:r w:rsidRPr="00784365">
              <w:rPr>
                <w:sz w:val="18"/>
                <w:szCs w:val="18"/>
                <w:lang w:eastAsia="en-US"/>
              </w:rPr>
              <w:t>46,14</w:t>
            </w:r>
          </w:p>
        </w:tc>
        <w:tc>
          <w:tcPr>
            <w:tcW w:w="601" w:type="pct"/>
            <w:tcBorders>
              <w:top w:val="single" w:sz="4" w:space="0" w:color="auto"/>
              <w:left w:val="single" w:sz="4" w:space="0" w:color="auto"/>
              <w:bottom w:val="single" w:sz="4" w:space="0" w:color="auto"/>
              <w:right w:val="single" w:sz="4" w:space="0" w:color="auto"/>
            </w:tcBorders>
            <w:vAlign w:val="bottom"/>
          </w:tcPr>
          <w:p w14:paraId="762762E1" w14:textId="77777777" w:rsidR="00FD1119" w:rsidRDefault="00FD1119" w:rsidP="00A94DF7">
            <w:pPr>
              <w:jc w:val="center"/>
              <w:rPr>
                <w:sz w:val="18"/>
                <w:szCs w:val="18"/>
                <w:lang w:eastAsia="en-US"/>
              </w:rPr>
            </w:pPr>
            <w:r w:rsidRPr="00784365">
              <w:rPr>
                <w:sz w:val="18"/>
                <w:szCs w:val="18"/>
                <w:lang w:eastAsia="en-US"/>
              </w:rPr>
              <w:t>47,72</w:t>
            </w:r>
          </w:p>
        </w:tc>
      </w:tr>
      <w:tr w:rsidR="00FD1119" w14:paraId="68BD1976"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60C47A6E" w14:textId="77777777" w:rsidR="00FD1119" w:rsidRDefault="00FD1119" w:rsidP="00A94DF7">
            <w:pPr>
              <w:jc w:val="center"/>
              <w:rPr>
                <w:b/>
                <w:bCs/>
                <w:sz w:val="16"/>
                <w:szCs w:val="16"/>
                <w:lang w:eastAsia="en-US"/>
              </w:rPr>
            </w:pPr>
            <w:r>
              <w:rPr>
                <w:b/>
                <w:bCs/>
                <w:sz w:val="16"/>
                <w:szCs w:val="16"/>
              </w:rPr>
              <w:t>11.2.</w:t>
            </w:r>
          </w:p>
        </w:tc>
        <w:tc>
          <w:tcPr>
            <w:tcW w:w="1647" w:type="pct"/>
            <w:tcBorders>
              <w:top w:val="single" w:sz="4" w:space="0" w:color="auto"/>
              <w:left w:val="single" w:sz="4" w:space="0" w:color="auto"/>
              <w:bottom w:val="nil"/>
              <w:right w:val="single" w:sz="4" w:space="0" w:color="auto"/>
            </w:tcBorders>
            <w:hideMark/>
          </w:tcPr>
          <w:p w14:paraId="6C99C432"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(очистка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6208A421" w14:textId="77777777" w:rsidR="00FD1119" w:rsidRDefault="00FD1119" w:rsidP="00A94DF7">
            <w:pPr>
              <w:jc w:val="center"/>
              <w:rPr>
                <w:sz w:val="18"/>
                <w:szCs w:val="18"/>
                <w:lang w:eastAsia="en-US"/>
              </w:rPr>
            </w:pPr>
            <w:r>
              <w:rPr>
                <w:sz w:val="18"/>
                <w:szCs w:val="18"/>
                <w:lang w:val="en-US" w:eastAsia="en-US"/>
              </w:rPr>
              <w:t>-</w:t>
            </w:r>
          </w:p>
        </w:tc>
        <w:tc>
          <w:tcPr>
            <w:tcW w:w="594" w:type="pct"/>
            <w:vMerge w:val="restart"/>
            <w:tcBorders>
              <w:top w:val="single" w:sz="4" w:space="0" w:color="auto"/>
              <w:left w:val="single" w:sz="4" w:space="0" w:color="auto"/>
              <w:right w:val="single" w:sz="4" w:space="0" w:color="auto"/>
            </w:tcBorders>
            <w:vAlign w:val="bottom"/>
          </w:tcPr>
          <w:p w14:paraId="008D6A79" w14:textId="77777777" w:rsidR="00FD1119" w:rsidRDefault="00FD1119" w:rsidP="00A94DF7">
            <w:pPr>
              <w:jc w:val="center"/>
              <w:rPr>
                <w:sz w:val="18"/>
                <w:szCs w:val="18"/>
                <w:lang w:eastAsia="en-US"/>
              </w:rPr>
            </w:pPr>
            <w:r>
              <w:rPr>
                <w:sz w:val="18"/>
                <w:szCs w:val="18"/>
                <w:lang w:val="en-US" w:eastAsia="en-US"/>
              </w:rPr>
              <w:t>-</w:t>
            </w:r>
          </w:p>
        </w:tc>
        <w:tc>
          <w:tcPr>
            <w:tcW w:w="598" w:type="pct"/>
            <w:vMerge w:val="restart"/>
            <w:tcBorders>
              <w:top w:val="single" w:sz="4" w:space="0" w:color="auto"/>
              <w:left w:val="single" w:sz="4" w:space="0" w:color="auto"/>
              <w:right w:val="single" w:sz="4" w:space="0" w:color="auto"/>
            </w:tcBorders>
            <w:vAlign w:val="bottom"/>
          </w:tcPr>
          <w:p w14:paraId="4C3A4753" w14:textId="77777777" w:rsidR="00FD1119" w:rsidRDefault="00FD1119" w:rsidP="00A94DF7">
            <w:pPr>
              <w:jc w:val="center"/>
              <w:rPr>
                <w:sz w:val="18"/>
                <w:szCs w:val="18"/>
                <w:lang w:eastAsia="en-US"/>
              </w:rPr>
            </w:pPr>
            <w:r>
              <w:rPr>
                <w:sz w:val="18"/>
                <w:szCs w:val="18"/>
                <w:lang w:val="en-US" w:eastAsia="en-US"/>
              </w:rPr>
              <w:t>-</w:t>
            </w:r>
          </w:p>
        </w:tc>
        <w:tc>
          <w:tcPr>
            <w:tcW w:w="594" w:type="pct"/>
            <w:vMerge w:val="restart"/>
            <w:tcBorders>
              <w:top w:val="single" w:sz="4" w:space="0" w:color="auto"/>
              <w:left w:val="single" w:sz="4" w:space="0" w:color="auto"/>
              <w:right w:val="single" w:sz="4" w:space="0" w:color="auto"/>
            </w:tcBorders>
            <w:vAlign w:val="bottom"/>
          </w:tcPr>
          <w:p w14:paraId="72CF0ACD" w14:textId="77777777" w:rsidR="00FD1119" w:rsidRPr="00C42659" w:rsidRDefault="00FD1119" w:rsidP="00A94DF7">
            <w:pPr>
              <w:jc w:val="center"/>
              <w:rPr>
                <w:sz w:val="18"/>
                <w:szCs w:val="18"/>
                <w:lang w:eastAsia="en-US"/>
              </w:rPr>
            </w:pPr>
            <w:r w:rsidRPr="00C42659">
              <w:rPr>
                <w:sz w:val="18"/>
                <w:szCs w:val="18"/>
                <w:lang w:val="en-US" w:eastAsia="en-US"/>
              </w:rPr>
              <w:t>-</w:t>
            </w:r>
          </w:p>
        </w:tc>
        <w:tc>
          <w:tcPr>
            <w:tcW w:w="601" w:type="pct"/>
            <w:vMerge w:val="restart"/>
            <w:tcBorders>
              <w:top w:val="single" w:sz="4" w:space="0" w:color="auto"/>
              <w:left w:val="single" w:sz="4" w:space="0" w:color="auto"/>
              <w:right w:val="single" w:sz="4" w:space="0" w:color="auto"/>
            </w:tcBorders>
            <w:vAlign w:val="bottom"/>
          </w:tcPr>
          <w:p w14:paraId="0BDE4300" w14:textId="77777777" w:rsidR="00FD1119" w:rsidRDefault="00FD1119" w:rsidP="00A94DF7">
            <w:pPr>
              <w:jc w:val="center"/>
              <w:rPr>
                <w:sz w:val="18"/>
                <w:szCs w:val="18"/>
                <w:lang w:eastAsia="en-US"/>
              </w:rPr>
            </w:pPr>
            <w:r>
              <w:rPr>
                <w:sz w:val="18"/>
                <w:szCs w:val="18"/>
                <w:lang w:val="en-US" w:eastAsia="en-US"/>
              </w:rPr>
              <w:t>-</w:t>
            </w:r>
          </w:p>
        </w:tc>
      </w:tr>
      <w:tr w:rsidR="00FD1119" w14:paraId="75923DB9"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3986A221"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7D0692CB"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003A688A"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5BC93419"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50E0853D"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50645B70" w14:textId="77777777" w:rsidR="00FD1119" w:rsidRPr="00C4265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3514AF34" w14:textId="77777777" w:rsidR="00FD1119" w:rsidRDefault="00FD1119" w:rsidP="00A94DF7">
            <w:pPr>
              <w:rPr>
                <w:sz w:val="18"/>
                <w:szCs w:val="18"/>
                <w:lang w:eastAsia="en-US"/>
              </w:rPr>
            </w:pPr>
          </w:p>
        </w:tc>
      </w:tr>
    </w:tbl>
    <w:p w14:paraId="4AA911C2" w14:textId="77777777" w:rsidR="0038258D" w:rsidRPr="0038258D" w:rsidRDefault="0038258D" w:rsidP="0038258D">
      <w:pPr>
        <w:ind w:firstLine="709"/>
        <w:jc w:val="right"/>
        <w:rPr>
          <w:sz w:val="24"/>
          <w:szCs w:val="24"/>
        </w:rPr>
      </w:pPr>
      <w:r w:rsidRPr="0038258D">
        <w:rPr>
          <w:sz w:val="24"/>
          <w:szCs w:val="24"/>
        </w:rPr>
        <w:t>».</w:t>
      </w:r>
    </w:p>
    <w:p w14:paraId="531B266D" w14:textId="77777777" w:rsidR="0038258D" w:rsidRPr="0038258D" w:rsidRDefault="0038258D" w:rsidP="0038258D">
      <w:pPr>
        <w:autoSpaceDE w:val="0"/>
        <w:autoSpaceDN w:val="0"/>
        <w:adjustRightInd w:val="0"/>
        <w:ind w:firstLine="709"/>
        <w:jc w:val="both"/>
        <w:rPr>
          <w:sz w:val="24"/>
          <w:szCs w:val="24"/>
        </w:rPr>
      </w:pPr>
      <w:r w:rsidRPr="0038258D">
        <w:rPr>
          <w:b/>
          <w:sz w:val="24"/>
          <w:szCs w:val="24"/>
        </w:rPr>
        <w:t xml:space="preserve">1.3. </w:t>
      </w:r>
      <w:r w:rsidRPr="0038258D">
        <w:rPr>
          <w:sz w:val="24"/>
          <w:szCs w:val="24"/>
        </w:rPr>
        <w:t>Абзац первый пункта 5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539E1377" w14:textId="77777777" w:rsidR="0038258D" w:rsidRPr="0038258D" w:rsidRDefault="0038258D" w:rsidP="0038258D">
      <w:pPr>
        <w:ind w:firstLine="709"/>
        <w:jc w:val="both"/>
        <w:rPr>
          <w:sz w:val="24"/>
          <w:szCs w:val="24"/>
        </w:rPr>
      </w:pPr>
      <w:r w:rsidRPr="0038258D">
        <w:rPr>
          <w:b/>
          <w:sz w:val="24"/>
          <w:szCs w:val="24"/>
        </w:rPr>
        <w:t xml:space="preserve">1.4. </w:t>
      </w:r>
      <w:r w:rsidRPr="0038258D">
        <w:rPr>
          <w:noProof/>
          <w:sz w:val="24"/>
          <w:szCs w:val="24"/>
        </w:rPr>
        <w:t xml:space="preserve">Приложения 1 - 4 </w:t>
      </w:r>
      <w:r w:rsidRPr="0038258D">
        <w:rPr>
          <w:sz w:val="24"/>
          <w:szCs w:val="24"/>
        </w:rPr>
        <w:t xml:space="preserve">к решению изложить в новой редакции согласно </w:t>
      </w:r>
      <w:r w:rsidRPr="0038258D">
        <w:rPr>
          <w:noProof/>
          <w:sz w:val="24"/>
          <w:szCs w:val="24"/>
        </w:rPr>
        <w:t xml:space="preserve">Приложениям 1 - 4 </w:t>
      </w:r>
      <w:r w:rsidRPr="0038258D">
        <w:rPr>
          <w:sz w:val="24"/>
          <w:szCs w:val="24"/>
        </w:rPr>
        <w:t>к настоящему решению.</w:t>
      </w:r>
    </w:p>
    <w:p w14:paraId="51919F03" w14:textId="77777777" w:rsidR="0038258D" w:rsidRPr="0038258D" w:rsidRDefault="0038258D" w:rsidP="0038258D">
      <w:pPr>
        <w:ind w:firstLine="709"/>
        <w:jc w:val="both"/>
        <w:rPr>
          <w:sz w:val="24"/>
          <w:szCs w:val="24"/>
        </w:rPr>
      </w:pPr>
      <w:r w:rsidRPr="0038258D">
        <w:rPr>
          <w:b/>
          <w:sz w:val="24"/>
          <w:szCs w:val="24"/>
        </w:rPr>
        <w:t xml:space="preserve">2. </w:t>
      </w:r>
      <w:r w:rsidRPr="0038258D">
        <w:rPr>
          <w:sz w:val="24"/>
          <w:szCs w:val="24"/>
        </w:rPr>
        <w:t>Настоящее решение вступает в силу с 1 января 2026 г.</w:t>
      </w:r>
    </w:p>
    <w:p w14:paraId="275B8C87" w14:textId="77777777" w:rsidR="007E12B5" w:rsidRPr="0038258D" w:rsidRDefault="007E12B5" w:rsidP="0038258D">
      <w:pPr>
        <w:ind w:firstLine="709"/>
        <w:jc w:val="both"/>
        <w:rPr>
          <w:sz w:val="24"/>
          <w:szCs w:val="24"/>
        </w:rPr>
      </w:pPr>
      <w:r w:rsidRPr="0038258D">
        <w:rPr>
          <w:rFonts w:eastAsia="Calibri"/>
          <w:sz w:val="24"/>
          <w:szCs w:val="24"/>
        </w:rPr>
        <w:t>По данному вопросу голосовали: «за» единогласно.</w:t>
      </w:r>
    </w:p>
    <w:p w14:paraId="7E2AE08B" w14:textId="77777777" w:rsidR="007E12B5" w:rsidRDefault="007E12B5" w:rsidP="007E12B5"/>
    <w:p w14:paraId="40B9DA12" w14:textId="77777777" w:rsidR="000A58DE" w:rsidRDefault="000A58DE" w:rsidP="000A58DE">
      <w:pPr>
        <w:ind w:firstLine="709"/>
        <w:jc w:val="center"/>
        <w:rPr>
          <w:sz w:val="24"/>
          <w:szCs w:val="24"/>
        </w:rPr>
      </w:pPr>
    </w:p>
    <w:p w14:paraId="7C3D4490" w14:textId="2F5DC62F" w:rsidR="007E12B5" w:rsidRPr="000D31FF" w:rsidRDefault="00BB1014" w:rsidP="007E12B5">
      <w:pPr>
        <w:autoSpaceDE w:val="0"/>
        <w:autoSpaceDN w:val="0"/>
        <w:adjustRightInd w:val="0"/>
        <w:jc w:val="both"/>
        <w:rPr>
          <w:bCs/>
          <w:sz w:val="24"/>
          <w:szCs w:val="24"/>
        </w:rPr>
      </w:pPr>
      <w:r>
        <w:rPr>
          <w:b/>
          <w:bCs/>
          <w:sz w:val="24"/>
          <w:szCs w:val="24"/>
        </w:rPr>
        <w:t>78</w:t>
      </w:r>
      <w:r w:rsidR="00BC4C77">
        <w:rPr>
          <w:b/>
          <w:bCs/>
          <w:sz w:val="24"/>
          <w:szCs w:val="24"/>
        </w:rPr>
        <w:t xml:space="preserve">. </w:t>
      </w:r>
      <w:r w:rsidR="007E12B5" w:rsidRPr="00202776">
        <w:rPr>
          <w:b/>
          <w:bCs/>
          <w:sz w:val="24"/>
          <w:szCs w:val="24"/>
        </w:rPr>
        <w:t>СЛУШАЛИ:</w:t>
      </w:r>
      <w:r w:rsidR="007E12B5">
        <w:rPr>
          <w:bCs/>
          <w:sz w:val="24"/>
          <w:szCs w:val="24"/>
        </w:rPr>
        <w:t xml:space="preserve"> Об установлении</w:t>
      </w:r>
      <w:r w:rsidR="007E12B5" w:rsidRPr="00E54BAB">
        <w:rPr>
          <w:bCs/>
          <w:sz w:val="24"/>
          <w:szCs w:val="24"/>
        </w:rPr>
        <w:t xml:space="preserve"> МУНИЦИПАЛЬНОМУ УНИТАРНОМУ ПРЕДПРИЯТИЮ «ТЕПЛОВЫЕ СЕТИ» (ИНН 5248011350), г. Городец Нижегородской области, тарифов в сфере холодного водоснабжения на территории административно-территориального образования Кумохинский сельсовет Городецкого муниципального округа Нижегородской области</w:t>
      </w:r>
      <w:r w:rsidR="007E12B5">
        <w:rPr>
          <w:bCs/>
          <w:sz w:val="24"/>
          <w:szCs w:val="24"/>
        </w:rPr>
        <w:t>.</w:t>
      </w:r>
    </w:p>
    <w:p w14:paraId="557C39AE" w14:textId="77777777" w:rsidR="007E12B5" w:rsidRPr="005C6F21" w:rsidRDefault="007E12B5" w:rsidP="007E12B5">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5C6F21">
        <w:rPr>
          <w:bCs/>
          <w:sz w:val="24"/>
          <w:szCs w:val="24"/>
        </w:rPr>
        <w:t>от 25 августа 2025 г. № 516-443667</w:t>
      </w:r>
      <w:r>
        <w:rPr>
          <w:bCs/>
          <w:sz w:val="24"/>
          <w:szCs w:val="24"/>
        </w:rPr>
        <w:t>/25.</w:t>
      </w:r>
    </w:p>
    <w:p w14:paraId="19BD9B4F" w14:textId="77777777" w:rsidR="007E12B5" w:rsidRPr="00BA65F5" w:rsidRDefault="007E12B5" w:rsidP="007E12B5">
      <w:pPr>
        <w:jc w:val="both"/>
        <w:rPr>
          <w:sz w:val="24"/>
        </w:rPr>
      </w:pPr>
      <w:r w:rsidRPr="00F339F1">
        <w:rPr>
          <w:noProof/>
          <w:sz w:val="24"/>
          <w:szCs w:val="24"/>
          <w:u w:val="single"/>
        </w:rPr>
        <w:t>Уполномоченный по делу:</w:t>
      </w:r>
      <w:r w:rsidRPr="00F339F1">
        <w:rPr>
          <w:noProof/>
          <w:sz w:val="24"/>
          <w:szCs w:val="24"/>
        </w:rPr>
        <w:t xml:space="preserve"> </w:t>
      </w:r>
      <w:r>
        <w:rPr>
          <w:bCs/>
          <w:sz w:val="24"/>
          <w:szCs w:val="24"/>
        </w:rPr>
        <w:t>ведущий консультант</w:t>
      </w:r>
      <w:r w:rsidRPr="004B2802">
        <w:rPr>
          <w:bCs/>
          <w:sz w:val="24"/>
          <w:szCs w:val="24"/>
        </w:rPr>
        <w:t xml:space="preserve"> региональной службы по тарифам </w:t>
      </w:r>
      <w:r w:rsidRPr="00BA65F5">
        <w:rPr>
          <w:bCs/>
          <w:sz w:val="24"/>
          <w:szCs w:val="24"/>
        </w:rPr>
        <w:t>Нижегородской области Шумилов А.А.</w:t>
      </w:r>
    </w:p>
    <w:p w14:paraId="19FBEA09" w14:textId="77777777" w:rsidR="007E12B5" w:rsidRDefault="007E12B5" w:rsidP="007E12B5">
      <w:pPr>
        <w:autoSpaceDE w:val="0"/>
        <w:autoSpaceDN w:val="0"/>
        <w:adjustRightInd w:val="0"/>
        <w:jc w:val="both"/>
        <w:rPr>
          <w:sz w:val="24"/>
          <w:szCs w:val="24"/>
        </w:rPr>
      </w:pPr>
      <w:r>
        <w:rPr>
          <w:sz w:val="24"/>
          <w:szCs w:val="24"/>
          <w:u w:val="single"/>
        </w:rPr>
        <w:lastRenderedPageBreak/>
        <w:t xml:space="preserve">Экспертная комиссия </w:t>
      </w:r>
      <w:r w:rsidRPr="00FF6D41">
        <w:rPr>
          <w:sz w:val="24"/>
          <w:szCs w:val="24"/>
          <w:u w:val="single"/>
        </w:rPr>
        <w:t>(приказ региональной службы по тарифам Нижегородской области от 9 июля 2025 г. № 54/од (в ред. приказа региональной службы по тарифам Нижегородской области от 22 сентября 2025 г. № 75/од)):</w:t>
      </w:r>
      <w:r w:rsidRPr="00FF6D41">
        <w:rPr>
          <w:i/>
          <w:sz w:val="24"/>
          <w:szCs w:val="24"/>
        </w:rPr>
        <w:t xml:space="preserve"> </w:t>
      </w:r>
      <w:r w:rsidRPr="00344729">
        <w:rPr>
          <w:sz w:val="24"/>
          <w:szCs w:val="24"/>
        </w:rPr>
        <w:t>в</w:t>
      </w:r>
      <w:r w:rsidRPr="00344729">
        <w:rPr>
          <w:noProof/>
          <w:sz w:val="24"/>
          <w:szCs w:val="24"/>
        </w:rPr>
        <w:t xml:space="preserve">едущий консультант региональной службы по тарифам Нижегородской области  </w:t>
      </w:r>
      <w:r w:rsidRPr="00344729">
        <w:rPr>
          <w:bCs/>
          <w:sz w:val="24"/>
          <w:szCs w:val="24"/>
        </w:rPr>
        <w:t xml:space="preserve">Шумилов А.А., </w:t>
      </w:r>
      <w:r w:rsidRPr="00344729">
        <w:rPr>
          <w:noProof/>
          <w:sz w:val="24"/>
          <w:szCs w:val="24"/>
        </w:rPr>
        <w:t xml:space="preserve">начальник отдела региональной службы по тарифам Нижегородской области Шестаков С.В., ведущий консультант региональной службы по тарифам Нижегородской области Власова К.И., </w:t>
      </w:r>
      <w:r>
        <w:rPr>
          <w:noProof/>
          <w:sz w:val="24"/>
          <w:szCs w:val="24"/>
        </w:rPr>
        <w:t>начальник управления региональной службы по тарифам Нижегородской области Уткин И.Е.</w:t>
      </w:r>
    </w:p>
    <w:p w14:paraId="704E27EB" w14:textId="571B0BC5" w:rsidR="007E12B5" w:rsidRPr="00BA65F5" w:rsidRDefault="007E12B5" w:rsidP="007E12B5">
      <w:pPr>
        <w:jc w:val="both"/>
        <w:rPr>
          <w:sz w:val="24"/>
          <w:szCs w:val="24"/>
        </w:rPr>
      </w:pPr>
      <w:r w:rsidRPr="00BA65F5">
        <w:rPr>
          <w:b/>
          <w:sz w:val="24"/>
          <w:szCs w:val="24"/>
        </w:rPr>
        <w:t>РЕШИЛИ:</w:t>
      </w:r>
      <w:r w:rsidRPr="00BA65F5">
        <w:t xml:space="preserve"> </w:t>
      </w:r>
      <w:r w:rsidRPr="00BA65F5">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BA65F5">
        <w:rPr>
          <w:bCs/>
          <w:sz w:val="24"/>
          <w:szCs w:val="24"/>
        </w:rPr>
        <w:t>МУНИЦИПАЛЬНЫМ УНИТАРНЫМ ПРЕДПРИЯТИЕМ «ТЕПЛОВЫЕ СЕТИ» (ИНН 5248011350), г. Городец Нижегородской области</w:t>
      </w:r>
      <w:r w:rsidRPr="00BA65F5">
        <w:rPr>
          <w:sz w:val="24"/>
          <w:szCs w:val="24"/>
        </w:rPr>
        <w:t>, экс</w:t>
      </w:r>
      <w:r>
        <w:rPr>
          <w:sz w:val="24"/>
          <w:szCs w:val="24"/>
        </w:rPr>
        <w:t>пертного заключения рег. № в-</w:t>
      </w:r>
      <w:r w:rsidR="00CC73A5">
        <w:rPr>
          <w:sz w:val="24"/>
          <w:szCs w:val="24"/>
        </w:rPr>
        <w:t>914</w:t>
      </w:r>
      <w:r w:rsidRPr="00BA65F5">
        <w:rPr>
          <w:sz w:val="24"/>
          <w:szCs w:val="24"/>
        </w:rPr>
        <w:t xml:space="preserve"> </w:t>
      </w:r>
      <w:r w:rsidR="00CC73A5">
        <w:rPr>
          <w:sz w:val="24"/>
          <w:szCs w:val="24"/>
        </w:rPr>
        <w:t>от 12 декабря 2025 г.:</w:t>
      </w:r>
    </w:p>
    <w:p w14:paraId="015E5B9C" w14:textId="77777777" w:rsidR="007E12B5" w:rsidRPr="00A669B6" w:rsidRDefault="007E12B5" w:rsidP="007E12B5">
      <w:pPr>
        <w:ind w:firstLine="709"/>
        <w:jc w:val="both"/>
        <w:rPr>
          <w:sz w:val="24"/>
          <w:szCs w:val="24"/>
        </w:rPr>
      </w:pPr>
      <w:r w:rsidRPr="00BA65F5">
        <w:rPr>
          <w:b/>
          <w:sz w:val="24"/>
          <w:szCs w:val="24"/>
        </w:rPr>
        <w:t>1.</w:t>
      </w:r>
      <w:r w:rsidRPr="00BA65F5">
        <w:rPr>
          <w:sz w:val="24"/>
          <w:szCs w:val="24"/>
        </w:rPr>
        <w:t xml:space="preserve"> При установлении тарифов в сфере холодного водоснабжения на территории административно-территориального образования Кумохинский сельсовет Городецкого муниципального округа Нижегородской области для </w:t>
      </w:r>
      <w:r w:rsidRPr="00BA65F5">
        <w:rPr>
          <w:bCs/>
          <w:sz w:val="24"/>
          <w:szCs w:val="24"/>
        </w:rPr>
        <w:t>МУНИЦИПАЛЬНОГО УНИТАРНОГО ПРЕДПРИЯТИЯ «ТЕПЛОВЫЕ СЕТИ» (ИНН 5248011350), г. Городец Нижегородской области</w:t>
      </w:r>
      <w:r w:rsidRPr="00BA65F5">
        <w:rPr>
          <w:sz w:val="24"/>
          <w:szCs w:val="24"/>
        </w:rPr>
        <w:t xml:space="preserve">, применять </w:t>
      </w:r>
      <w:r w:rsidRPr="00A669B6">
        <w:rPr>
          <w:sz w:val="24"/>
          <w:szCs w:val="24"/>
        </w:rPr>
        <w:t>метод индексации.</w:t>
      </w:r>
    </w:p>
    <w:p w14:paraId="1BED1F41" w14:textId="77777777" w:rsidR="007E12B5" w:rsidRDefault="007E12B5" w:rsidP="007E12B5">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BA65F5">
        <w:rPr>
          <w:sz w:val="24"/>
          <w:szCs w:val="24"/>
        </w:rPr>
        <w:t xml:space="preserve">в сфере холодного водоснабжения на территории административно-территориального образования Кумохинский сельсовет Городецкого муниципального округа Нижегородской области для </w:t>
      </w:r>
      <w:r w:rsidRPr="00BA65F5">
        <w:rPr>
          <w:bCs/>
          <w:sz w:val="24"/>
          <w:szCs w:val="24"/>
        </w:rPr>
        <w:t>МУНИЦИПАЛЬНОГО УНИТАРНОГО ПРЕДПРИЯТИЯ «ТЕПЛОВЫЕ СЕТИ» (ИНН 5248011350), г. Городец Нижегородской области</w:t>
      </w:r>
      <w:r>
        <w:rPr>
          <w:rFonts w:eastAsia="Calibri"/>
          <w:bCs/>
          <w:sz w:val="24"/>
          <w:szCs w:val="24"/>
        </w:rPr>
        <w:t>, на период 2026 – 2028</w:t>
      </w:r>
      <w:r w:rsidRPr="00A669B6">
        <w:rPr>
          <w:rFonts w:eastAsia="Calibri"/>
          <w:bCs/>
          <w:sz w:val="24"/>
          <w:szCs w:val="24"/>
        </w:rPr>
        <w:t xml:space="preserve"> годов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181"/>
        <w:gridCol w:w="2214"/>
        <w:gridCol w:w="1425"/>
        <w:gridCol w:w="3025"/>
      </w:tblGrid>
      <w:tr w:rsidR="007E12B5" w:rsidRPr="00036F95" w14:paraId="5B74EA5E" w14:textId="77777777" w:rsidTr="001B0CF9">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72D4C133" w14:textId="77777777" w:rsidR="007E12B5" w:rsidRPr="00036F95" w:rsidRDefault="007E12B5" w:rsidP="007E12B5">
            <w:pPr>
              <w:jc w:val="center"/>
              <w:rPr>
                <w:sz w:val="18"/>
                <w:szCs w:val="18"/>
              </w:rPr>
            </w:pPr>
            <w:r w:rsidRPr="00036F95">
              <w:rPr>
                <w:sz w:val="18"/>
                <w:szCs w:val="18"/>
              </w:rPr>
              <w:t>Год</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704BCE5" w14:textId="77777777" w:rsidR="007E12B5" w:rsidRPr="00036F95" w:rsidRDefault="007E12B5" w:rsidP="007E12B5">
            <w:pPr>
              <w:jc w:val="center"/>
              <w:rPr>
                <w:sz w:val="18"/>
                <w:szCs w:val="18"/>
              </w:rPr>
            </w:pPr>
            <w:r w:rsidRPr="00036F95">
              <w:rPr>
                <w:sz w:val="18"/>
                <w:szCs w:val="18"/>
              </w:rPr>
              <w:t>Базовый уровень операционных расходов</w:t>
            </w:r>
          </w:p>
        </w:tc>
        <w:tc>
          <w:tcPr>
            <w:tcW w:w="2214" w:type="dxa"/>
            <w:tcBorders>
              <w:top w:val="single" w:sz="4" w:space="0" w:color="auto"/>
              <w:left w:val="single" w:sz="4" w:space="0" w:color="auto"/>
              <w:bottom w:val="single" w:sz="4" w:space="0" w:color="auto"/>
              <w:right w:val="single" w:sz="4" w:space="0" w:color="auto"/>
            </w:tcBorders>
            <w:vAlign w:val="center"/>
            <w:hideMark/>
          </w:tcPr>
          <w:p w14:paraId="3BCF8D0F" w14:textId="77777777" w:rsidR="007E12B5" w:rsidRPr="00036F95" w:rsidRDefault="007E12B5" w:rsidP="007E12B5">
            <w:pPr>
              <w:jc w:val="center"/>
              <w:rPr>
                <w:sz w:val="18"/>
                <w:szCs w:val="18"/>
              </w:rPr>
            </w:pPr>
            <w:r w:rsidRPr="00036F95">
              <w:rPr>
                <w:sz w:val="18"/>
                <w:szCs w:val="18"/>
              </w:rPr>
              <w:t>Индекс эффективности операционных расходов</w:t>
            </w:r>
          </w:p>
        </w:tc>
        <w:tc>
          <w:tcPr>
            <w:tcW w:w="1425" w:type="dxa"/>
            <w:tcBorders>
              <w:top w:val="single" w:sz="4" w:space="0" w:color="auto"/>
              <w:left w:val="single" w:sz="4" w:space="0" w:color="auto"/>
              <w:bottom w:val="single" w:sz="4" w:space="0" w:color="auto"/>
              <w:right w:val="single" w:sz="4" w:space="0" w:color="auto"/>
            </w:tcBorders>
            <w:vAlign w:val="center"/>
            <w:hideMark/>
          </w:tcPr>
          <w:p w14:paraId="2463598F" w14:textId="77777777" w:rsidR="007E12B5" w:rsidRPr="00036F95" w:rsidRDefault="007E12B5" w:rsidP="007E12B5">
            <w:pPr>
              <w:jc w:val="center"/>
              <w:rPr>
                <w:sz w:val="18"/>
                <w:szCs w:val="18"/>
              </w:rPr>
            </w:pPr>
            <w:r w:rsidRPr="00036F95">
              <w:rPr>
                <w:sz w:val="18"/>
                <w:szCs w:val="18"/>
              </w:rPr>
              <w:t>Уровень потерь воды</w:t>
            </w:r>
          </w:p>
        </w:tc>
        <w:tc>
          <w:tcPr>
            <w:tcW w:w="3025" w:type="dxa"/>
            <w:tcBorders>
              <w:top w:val="single" w:sz="4" w:space="0" w:color="auto"/>
              <w:left w:val="single" w:sz="4" w:space="0" w:color="auto"/>
              <w:bottom w:val="single" w:sz="4" w:space="0" w:color="auto"/>
              <w:right w:val="single" w:sz="4" w:space="0" w:color="auto"/>
            </w:tcBorders>
            <w:vAlign w:val="center"/>
            <w:hideMark/>
          </w:tcPr>
          <w:p w14:paraId="126F8603" w14:textId="77777777" w:rsidR="007E12B5" w:rsidRPr="00036F95" w:rsidRDefault="007E12B5" w:rsidP="007E12B5">
            <w:pPr>
              <w:jc w:val="center"/>
              <w:rPr>
                <w:sz w:val="18"/>
                <w:szCs w:val="18"/>
              </w:rPr>
            </w:pPr>
            <w:r w:rsidRPr="00036F95">
              <w:rPr>
                <w:sz w:val="18"/>
                <w:szCs w:val="18"/>
              </w:rPr>
              <w:t>Удельный расход электрической энергии</w:t>
            </w:r>
          </w:p>
        </w:tc>
      </w:tr>
      <w:tr w:rsidR="007E12B5" w:rsidRPr="00036F95" w14:paraId="6ADD075A" w14:textId="77777777" w:rsidTr="001B0CF9">
        <w:tc>
          <w:tcPr>
            <w:tcW w:w="936" w:type="dxa"/>
            <w:vMerge/>
            <w:tcBorders>
              <w:top w:val="single" w:sz="4" w:space="0" w:color="auto"/>
              <w:left w:val="single" w:sz="4" w:space="0" w:color="auto"/>
              <w:bottom w:val="single" w:sz="4" w:space="0" w:color="auto"/>
              <w:right w:val="single" w:sz="4" w:space="0" w:color="auto"/>
            </w:tcBorders>
            <w:vAlign w:val="center"/>
            <w:hideMark/>
          </w:tcPr>
          <w:p w14:paraId="2F500AB7" w14:textId="77777777" w:rsidR="007E12B5" w:rsidRPr="00036F95" w:rsidRDefault="007E12B5" w:rsidP="007E12B5">
            <w:pPr>
              <w:rPr>
                <w:sz w:val="18"/>
                <w:szCs w:val="18"/>
              </w:rPr>
            </w:pPr>
          </w:p>
        </w:tc>
        <w:tc>
          <w:tcPr>
            <w:tcW w:w="2181" w:type="dxa"/>
            <w:tcBorders>
              <w:top w:val="single" w:sz="4" w:space="0" w:color="auto"/>
              <w:left w:val="single" w:sz="4" w:space="0" w:color="auto"/>
              <w:bottom w:val="single" w:sz="4" w:space="0" w:color="auto"/>
              <w:right w:val="single" w:sz="4" w:space="0" w:color="auto"/>
            </w:tcBorders>
            <w:vAlign w:val="center"/>
            <w:hideMark/>
          </w:tcPr>
          <w:p w14:paraId="2CB7DDE8" w14:textId="77777777" w:rsidR="007E12B5" w:rsidRPr="00036F95" w:rsidRDefault="007E12B5" w:rsidP="007E12B5">
            <w:pPr>
              <w:jc w:val="center"/>
              <w:rPr>
                <w:sz w:val="18"/>
                <w:szCs w:val="18"/>
              </w:rPr>
            </w:pPr>
            <w:r w:rsidRPr="00036F95">
              <w:rPr>
                <w:sz w:val="18"/>
                <w:szCs w:val="18"/>
              </w:rPr>
              <w:t>тыс. руб.</w:t>
            </w:r>
          </w:p>
        </w:tc>
        <w:tc>
          <w:tcPr>
            <w:tcW w:w="2214" w:type="dxa"/>
            <w:tcBorders>
              <w:top w:val="single" w:sz="4" w:space="0" w:color="auto"/>
              <w:left w:val="single" w:sz="4" w:space="0" w:color="auto"/>
              <w:bottom w:val="single" w:sz="4" w:space="0" w:color="auto"/>
              <w:right w:val="single" w:sz="4" w:space="0" w:color="auto"/>
            </w:tcBorders>
            <w:vAlign w:val="center"/>
            <w:hideMark/>
          </w:tcPr>
          <w:p w14:paraId="24C8D570" w14:textId="77777777" w:rsidR="007E12B5" w:rsidRPr="00036F95" w:rsidRDefault="007E12B5" w:rsidP="007E12B5">
            <w:pPr>
              <w:jc w:val="center"/>
              <w:rPr>
                <w:sz w:val="18"/>
                <w:szCs w:val="18"/>
              </w:rPr>
            </w:pPr>
            <w:r w:rsidRPr="00036F95">
              <w:rPr>
                <w:sz w:val="18"/>
                <w:szCs w:val="18"/>
              </w:rPr>
              <w:t>%</w:t>
            </w:r>
          </w:p>
        </w:tc>
        <w:tc>
          <w:tcPr>
            <w:tcW w:w="1425" w:type="dxa"/>
            <w:tcBorders>
              <w:top w:val="single" w:sz="4" w:space="0" w:color="auto"/>
              <w:left w:val="single" w:sz="4" w:space="0" w:color="auto"/>
              <w:bottom w:val="single" w:sz="4" w:space="0" w:color="auto"/>
              <w:right w:val="single" w:sz="4" w:space="0" w:color="auto"/>
            </w:tcBorders>
            <w:vAlign w:val="center"/>
            <w:hideMark/>
          </w:tcPr>
          <w:p w14:paraId="47B10074" w14:textId="77777777" w:rsidR="007E12B5" w:rsidRPr="00036F95" w:rsidRDefault="007E12B5" w:rsidP="007E12B5">
            <w:pPr>
              <w:jc w:val="center"/>
              <w:rPr>
                <w:sz w:val="18"/>
                <w:szCs w:val="18"/>
              </w:rPr>
            </w:pPr>
            <w:r w:rsidRPr="00036F95">
              <w:rPr>
                <w:sz w:val="18"/>
                <w:szCs w:val="18"/>
              </w:rPr>
              <w:t>%</w:t>
            </w:r>
          </w:p>
        </w:tc>
        <w:tc>
          <w:tcPr>
            <w:tcW w:w="3025" w:type="dxa"/>
            <w:tcBorders>
              <w:top w:val="single" w:sz="4" w:space="0" w:color="auto"/>
              <w:left w:val="single" w:sz="4" w:space="0" w:color="auto"/>
              <w:bottom w:val="single" w:sz="4" w:space="0" w:color="auto"/>
              <w:right w:val="single" w:sz="4" w:space="0" w:color="auto"/>
            </w:tcBorders>
            <w:vAlign w:val="center"/>
            <w:hideMark/>
          </w:tcPr>
          <w:p w14:paraId="6C6B4904" w14:textId="77777777" w:rsidR="007E12B5" w:rsidRPr="00036F95" w:rsidRDefault="007E12B5" w:rsidP="007E12B5">
            <w:pPr>
              <w:jc w:val="center"/>
              <w:rPr>
                <w:sz w:val="18"/>
                <w:szCs w:val="18"/>
              </w:rPr>
            </w:pPr>
            <w:r w:rsidRPr="00036F95">
              <w:rPr>
                <w:sz w:val="18"/>
                <w:szCs w:val="18"/>
              </w:rPr>
              <w:t>кВт.ч/м</w:t>
            </w:r>
            <w:r w:rsidRPr="00036F95">
              <w:rPr>
                <w:sz w:val="18"/>
                <w:szCs w:val="18"/>
                <w:vertAlign w:val="superscript"/>
              </w:rPr>
              <w:t>3</w:t>
            </w:r>
          </w:p>
        </w:tc>
      </w:tr>
      <w:tr w:rsidR="008D7C1A" w:rsidRPr="00036F95" w14:paraId="1206EDFD" w14:textId="77777777" w:rsidTr="001B0CF9">
        <w:tc>
          <w:tcPr>
            <w:tcW w:w="936" w:type="dxa"/>
            <w:tcBorders>
              <w:top w:val="single" w:sz="4" w:space="0" w:color="auto"/>
              <w:left w:val="single" w:sz="4" w:space="0" w:color="auto"/>
              <w:bottom w:val="single" w:sz="4" w:space="0" w:color="auto"/>
              <w:right w:val="single" w:sz="4" w:space="0" w:color="auto"/>
            </w:tcBorders>
            <w:hideMark/>
          </w:tcPr>
          <w:p w14:paraId="3C6FECED" w14:textId="77777777" w:rsidR="008D7C1A" w:rsidRPr="008C4BF3" w:rsidRDefault="008D7C1A" w:rsidP="008D7C1A">
            <w:pPr>
              <w:jc w:val="center"/>
              <w:rPr>
                <w:rFonts w:eastAsia="Calibri"/>
                <w:sz w:val="18"/>
                <w:szCs w:val="18"/>
              </w:rPr>
            </w:pPr>
            <w:r>
              <w:rPr>
                <w:rFonts w:eastAsia="Calibri"/>
                <w:sz w:val="18"/>
                <w:szCs w:val="18"/>
              </w:rPr>
              <w:t>2026</w:t>
            </w:r>
          </w:p>
        </w:tc>
        <w:tc>
          <w:tcPr>
            <w:tcW w:w="2181" w:type="dxa"/>
            <w:tcBorders>
              <w:top w:val="single" w:sz="4" w:space="0" w:color="auto"/>
              <w:left w:val="single" w:sz="4" w:space="0" w:color="auto"/>
              <w:bottom w:val="single" w:sz="4" w:space="0" w:color="auto"/>
              <w:right w:val="single" w:sz="4" w:space="0" w:color="auto"/>
            </w:tcBorders>
          </w:tcPr>
          <w:p w14:paraId="2CE102DC" w14:textId="3692581A" w:rsidR="008D7C1A" w:rsidRPr="008D7C1A" w:rsidRDefault="008D7C1A" w:rsidP="008D7C1A">
            <w:pPr>
              <w:jc w:val="center"/>
              <w:rPr>
                <w:sz w:val="18"/>
                <w:szCs w:val="18"/>
              </w:rPr>
            </w:pPr>
            <w:r w:rsidRPr="008D7C1A">
              <w:rPr>
                <w:rFonts w:eastAsia="Calibri"/>
                <w:sz w:val="18"/>
              </w:rPr>
              <w:t>4</w:t>
            </w:r>
            <w:r w:rsidRPr="008D7C1A">
              <w:rPr>
                <w:rFonts w:eastAsia="Calibri"/>
                <w:sz w:val="18"/>
                <w:szCs w:val="20"/>
              </w:rPr>
              <w:t>466,80</w:t>
            </w:r>
          </w:p>
        </w:tc>
        <w:tc>
          <w:tcPr>
            <w:tcW w:w="2214" w:type="dxa"/>
            <w:tcBorders>
              <w:top w:val="single" w:sz="4" w:space="0" w:color="auto"/>
              <w:left w:val="single" w:sz="4" w:space="0" w:color="auto"/>
              <w:bottom w:val="single" w:sz="4" w:space="0" w:color="auto"/>
              <w:right w:val="single" w:sz="4" w:space="0" w:color="auto"/>
            </w:tcBorders>
          </w:tcPr>
          <w:p w14:paraId="4F3785B1" w14:textId="274AA621" w:rsidR="008D7C1A" w:rsidRPr="008D7C1A" w:rsidRDefault="008D7C1A" w:rsidP="008D7C1A">
            <w:pPr>
              <w:jc w:val="center"/>
              <w:rPr>
                <w:sz w:val="18"/>
                <w:szCs w:val="18"/>
              </w:rPr>
            </w:pPr>
            <w:r w:rsidRPr="008D7C1A">
              <w:rPr>
                <w:sz w:val="18"/>
              </w:rPr>
              <w:t>-</w:t>
            </w:r>
          </w:p>
        </w:tc>
        <w:tc>
          <w:tcPr>
            <w:tcW w:w="1425" w:type="dxa"/>
            <w:tcBorders>
              <w:top w:val="single" w:sz="4" w:space="0" w:color="auto"/>
              <w:left w:val="single" w:sz="4" w:space="0" w:color="auto"/>
              <w:bottom w:val="single" w:sz="4" w:space="0" w:color="auto"/>
              <w:right w:val="single" w:sz="4" w:space="0" w:color="auto"/>
            </w:tcBorders>
          </w:tcPr>
          <w:p w14:paraId="2010B3FD" w14:textId="75D3FACE" w:rsidR="008D7C1A" w:rsidRPr="008D7C1A" w:rsidRDefault="008D7C1A" w:rsidP="008D7C1A">
            <w:pPr>
              <w:jc w:val="center"/>
              <w:rPr>
                <w:sz w:val="18"/>
                <w:szCs w:val="18"/>
              </w:rPr>
            </w:pPr>
            <w:r w:rsidRPr="008D7C1A">
              <w:rPr>
                <w:sz w:val="18"/>
              </w:rPr>
              <w:t>0</w:t>
            </w:r>
          </w:p>
        </w:tc>
        <w:tc>
          <w:tcPr>
            <w:tcW w:w="3025" w:type="dxa"/>
            <w:tcBorders>
              <w:top w:val="single" w:sz="4" w:space="0" w:color="auto"/>
              <w:left w:val="single" w:sz="4" w:space="0" w:color="auto"/>
              <w:bottom w:val="single" w:sz="4" w:space="0" w:color="auto"/>
              <w:right w:val="single" w:sz="4" w:space="0" w:color="auto"/>
            </w:tcBorders>
          </w:tcPr>
          <w:p w14:paraId="3BD5BED6" w14:textId="6049A13A" w:rsidR="008D7C1A" w:rsidRPr="008D7C1A" w:rsidRDefault="008D7C1A" w:rsidP="008D7C1A">
            <w:pPr>
              <w:jc w:val="center"/>
              <w:rPr>
                <w:sz w:val="18"/>
                <w:szCs w:val="18"/>
              </w:rPr>
            </w:pPr>
            <w:r w:rsidRPr="008D7C1A">
              <w:rPr>
                <w:sz w:val="18"/>
                <w:szCs w:val="20"/>
              </w:rPr>
              <w:t>0,56</w:t>
            </w:r>
          </w:p>
        </w:tc>
      </w:tr>
      <w:tr w:rsidR="008D7C1A" w:rsidRPr="00036F95" w14:paraId="3D4EA862" w14:textId="77777777" w:rsidTr="001B0CF9">
        <w:tc>
          <w:tcPr>
            <w:tcW w:w="936" w:type="dxa"/>
            <w:tcBorders>
              <w:top w:val="single" w:sz="4" w:space="0" w:color="auto"/>
              <w:left w:val="single" w:sz="4" w:space="0" w:color="auto"/>
              <w:bottom w:val="single" w:sz="4" w:space="0" w:color="auto"/>
              <w:right w:val="single" w:sz="4" w:space="0" w:color="auto"/>
            </w:tcBorders>
            <w:hideMark/>
          </w:tcPr>
          <w:p w14:paraId="2EE4B902" w14:textId="77777777" w:rsidR="008D7C1A" w:rsidRPr="008C4BF3" w:rsidRDefault="008D7C1A" w:rsidP="008D7C1A">
            <w:pPr>
              <w:jc w:val="center"/>
              <w:rPr>
                <w:rFonts w:eastAsia="Calibri"/>
                <w:sz w:val="18"/>
                <w:szCs w:val="18"/>
              </w:rPr>
            </w:pPr>
            <w:r>
              <w:rPr>
                <w:rFonts w:eastAsia="Calibri"/>
                <w:sz w:val="18"/>
                <w:szCs w:val="18"/>
              </w:rPr>
              <w:t>2027</w:t>
            </w:r>
          </w:p>
        </w:tc>
        <w:tc>
          <w:tcPr>
            <w:tcW w:w="2181" w:type="dxa"/>
            <w:tcBorders>
              <w:top w:val="single" w:sz="4" w:space="0" w:color="auto"/>
              <w:left w:val="single" w:sz="4" w:space="0" w:color="auto"/>
              <w:bottom w:val="single" w:sz="4" w:space="0" w:color="auto"/>
              <w:right w:val="single" w:sz="4" w:space="0" w:color="auto"/>
            </w:tcBorders>
          </w:tcPr>
          <w:p w14:paraId="179A611D" w14:textId="03BB1999" w:rsidR="008D7C1A" w:rsidRPr="008D7C1A" w:rsidRDefault="008D7C1A" w:rsidP="008D7C1A">
            <w:pPr>
              <w:jc w:val="center"/>
              <w:rPr>
                <w:sz w:val="18"/>
                <w:szCs w:val="18"/>
              </w:rPr>
            </w:pPr>
            <w:r w:rsidRPr="008D7C1A">
              <w:rPr>
                <w:rFonts w:eastAsia="Calibri"/>
                <w:sz w:val="18"/>
              </w:rPr>
              <w:t>4</w:t>
            </w:r>
            <w:r w:rsidRPr="008D7C1A">
              <w:rPr>
                <w:rFonts w:eastAsia="Calibri"/>
                <w:sz w:val="18"/>
                <w:szCs w:val="20"/>
              </w:rPr>
              <w:t>466,80</w:t>
            </w:r>
          </w:p>
        </w:tc>
        <w:tc>
          <w:tcPr>
            <w:tcW w:w="2214" w:type="dxa"/>
            <w:tcBorders>
              <w:top w:val="single" w:sz="4" w:space="0" w:color="auto"/>
              <w:left w:val="single" w:sz="4" w:space="0" w:color="auto"/>
              <w:bottom w:val="single" w:sz="4" w:space="0" w:color="auto"/>
              <w:right w:val="single" w:sz="4" w:space="0" w:color="auto"/>
            </w:tcBorders>
          </w:tcPr>
          <w:p w14:paraId="188C51C8" w14:textId="3BD1A8CC" w:rsidR="008D7C1A" w:rsidRPr="008D7C1A" w:rsidRDefault="008D7C1A" w:rsidP="008D7C1A">
            <w:pPr>
              <w:jc w:val="center"/>
              <w:rPr>
                <w:sz w:val="18"/>
                <w:szCs w:val="18"/>
              </w:rPr>
            </w:pPr>
            <w:r w:rsidRPr="008D7C1A">
              <w:rPr>
                <w:sz w:val="18"/>
              </w:rPr>
              <w:t>1</w:t>
            </w:r>
          </w:p>
        </w:tc>
        <w:tc>
          <w:tcPr>
            <w:tcW w:w="1425" w:type="dxa"/>
            <w:tcBorders>
              <w:top w:val="single" w:sz="4" w:space="0" w:color="auto"/>
              <w:left w:val="single" w:sz="4" w:space="0" w:color="auto"/>
              <w:bottom w:val="single" w:sz="4" w:space="0" w:color="auto"/>
              <w:right w:val="single" w:sz="4" w:space="0" w:color="auto"/>
            </w:tcBorders>
          </w:tcPr>
          <w:p w14:paraId="5A2A1AA1" w14:textId="75456602" w:rsidR="008D7C1A" w:rsidRPr="008D7C1A" w:rsidRDefault="008D7C1A" w:rsidP="008D7C1A">
            <w:pPr>
              <w:jc w:val="center"/>
              <w:rPr>
                <w:sz w:val="18"/>
                <w:szCs w:val="18"/>
              </w:rPr>
            </w:pPr>
            <w:r w:rsidRPr="008D7C1A">
              <w:rPr>
                <w:sz w:val="18"/>
              </w:rPr>
              <w:t>0</w:t>
            </w:r>
          </w:p>
        </w:tc>
        <w:tc>
          <w:tcPr>
            <w:tcW w:w="3025" w:type="dxa"/>
            <w:tcBorders>
              <w:top w:val="single" w:sz="4" w:space="0" w:color="auto"/>
              <w:left w:val="single" w:sz="4" w:space="0" w:color="auto"/>
              <w:bottom w:val="single" w:sz="4" w:space="0" w:color="auto"/>
              <w:right w:val="single" w:sz="4" w:space="0" w:color="auto"/>
            </w:tcBorders>
          </w:tcPr>
          <w:p w14:paraId="1C4C7C70" w14:textId="02675B02" w:rsidR="008D7C1A" w:rsidRPr="008D7C1A" w:rsidRDefault="008D7C1A" w:rsidP="008D7C1A">
            <w:pPr>
              <w:jc w:val="center"/>
              <w:rPr>
                <w:sz w:val="18"/>
                <w:szCs w:val="18"/>
              </w:rPr>
            </w:pPr>
            <w:r w:rsidRPr="008D7C1A">
              <w:rPr>
                <w:sz w:val="18"/>
                <w:szCs w:val="20"/>
              </w:rPr>
              <w:t>0,56</w:t>
            </w:r>
          </w:p>
        </w:tc>
      </w:tr>
      <w:tr w:rsidR="008D7C1A" w:rsidRPr="00036F95" w14:paraId="69CD36C3" w14:textId="77777777" w:rsidTr="001B0CF9">
        <w:tc>
          <w:tcPr>
            <w:tcW w:w="936" w:type="dxa"/>
            <w:tcBorders>
              <w:top w:val="single" w:sz="4" w:space="0" w:color="auto"/>
              <w:left w:val="single" w:sz="4" w:space="0" w:color="auto"/>
              <w:bottom w:val="single" w:sz="4" w:space="0" w:color="auto"/>
              <w:right w:val="single" w:sz="4" w:space="0" w:color="auto"/>
            </w:tcBorders>
            <w:hideMark/>
          </w:tcPr>
          <w:p w14:paraId="0D9E8D53" w14:textId="77777777" w:rsidR="008D7C1A" w:rsidRPr="008C4BF3" w:rsidRDefault="008D7C1A" w:rsidP="008D7C1A">
            <w:pPr>
              <w:jc w:val="center"/>
              <w:rPr>
                <w:rFonts w:eastAsia="Calibri"/>
                <w:sz w:val="18"/>
                <w:szCs w:val="18"/>
              </w:rPr>
            </w:pPr>
            <w:r>
              <w:rPr>
                <w:rFonts w:eastAsia="Calibri"/>
                <w:sz w:val="18"/>
                <w:szCs w:val="18"/>
              </w:rPr>
              <w:t>2028</w:t>
            </w:r>
          </w:p>
        </w:tc>
        <w:tc>
          <w:tcPr>
            <w:tcW w:w="2181" w:type="dxa"/>
            <w:tcBorders>
              <w:top w:val="single" w:sz="4" w:space="0" w:color="auto"/>
              <w:left w:val="single" w:sz="4" w:space="0" w:color="auto"/>
              <w:bottom w:val="single" w:sz="4" w:space="0" w:color="auto"/>
              <w:right w:val="single" w:sz="4" w:space="0" w:color="auto"/>
            </w:tcBorders>
          </w:tcPr>
          <w:p w14:paraId="16A054D7" w14:textId="521B0E01" w:rsidR="008D7C1A" w:rsidRPr="008D7C1A" w:rsidRDefault="008D7C1A" w:rsidP="008D7C1A">
            <w:pPr>
              <w:jc w:val="center"/>
              <w:rPr>
                <w:sz w:val="18"/>
                <w:szCs w:val="18"/>
              </w:rPr>
            </w:pPr>
            <w:r w:rsidRPr="008D7C1A">
              <w:rPr>
                <w:rFonts w:eastAsia="Calibri"/>
                <w:sz w:val="18"/>
              </w:rPr>
              <w:t>4</w:t>
            </w:r>
            <w:r w:rsidRPr="008D7C1A">
              <w:rPr>
                <w:rFonts w:eastAsia="Calibri"/>
                <w:sz w:val="18"/>
                <w:szCs w:val="20"/>
              </w:rPr>
              <w:t>466,80</w:t>
            </w:r>
          </w:p>
        </w:tc>
        <w:tc>
          <w:tcPr>
            <w:tcW w:w="2214" w:type="dxa"/>
            <w:tcBorders>
              <w:top w:val="single" w:sz="4" w:space="0" w:color="auto"/>
              <w:left w:val="single" w:sz="4" w:space="0" w:color="auto"/>
              <w:bottom w:val="single" w:sz="4" w:space="0" w:color="auto"/>
              <w:right w:val="single" w:sz="4" w:space="0" w:color="auto"/>
            </w:tcBorders>
          </w:tcPr>
          <w:p w14:paraId="1FE36B9D" w14:textId="72F511A2" w:rsidR="008D7C1A" w:rsidRPr="008D7C1A" w:rsidRDefault="008D7C1A" w:rsidP="008D7C1A">
            <w:pPr>
              <w:jc w:val="center"/>
              <w:rPr>
                <w:sz w:val="18"/>
                <w:szCs w:val="18"/>
              </w:rPr>
            </w:pPr>
            <w:r w:rsidRPr="008D7C1A">
              <w:rPr>
                <w:sz w:val="18"/>
              </w:rPr>
              <w:t>1</w:t>
            </w:r>
          </w:p>
        </w:tc>
        <w:tc>
          <w:tcPr>
            <w:tcW w:w="1425" w:type="dxa"/>
            <w:tcBorders>
              <w:top w:val="single" w:sz="4" w:space="0" w:color="auto"/>
              <w:left w:val="single" w:sz="4" w:space="0" w:color="auto"/>
              <w:bottom w:val="single" w:sz="4" w:space="0" w:color="auto"/>
              <w:right w:val="single" w:sz="4" w:space="0" w:color="auto"/>
            </w:tcBorders>
          </w:tcPr>
          <w:p w14:paraId="72A41FA7" w14:textId="3EB25974" w:rsidR="008D7C1A" w:rsidRPr="008D7C1A" w:rsidRDefault="008D7C1A" w:rsidP="008D7C1A">
            <w:pPr>
              <w:jc w:val="center"/>
              <w:rPr>
                <w:sz w:val="18"/>
                <w:szCs w:val="18"/>
              </w:rPr>
            </w:pPr>
            <w:r w:rsidRPr="008D7C1A">
              <w:rPr>
                <w:sz w:val="18"/>
              </w:rPr>
              <w:t>0</w:t>
            </w:r>
          </w:p>
        </w:tc>
        <w:tc>
          <w:tcPr>
            <w:tcW w:w="3025" w:type="dxa"/>
            <w:tcBorders>
              <w:top w:val="single" w:sz="4" w:space="0" w:color="auto"/>
              <w:left w:val="single" w:sz="4" w:space="0" w:color="auto"/>
              <w:bottom w:val="single" w:sz="4" w:space="0" w:color="auto"/>
              <w:right w:val="single" w:sz="4" w:space="0" w:color="auto"/>
            </w:tcBorders>
          </w:tcPr>
          <w:p w14:paraId="1D5F3DA9" w14:textId="5B1E9CAB" w:rsidR="008D7C1A" w:rsidRPr="008D7C1A" w:rsidRDefault="008D7C1A" w:rsidP="008D7C1A">
            <w:pPr>
              <w:jc w:val="center"/>
              <w:rPr>
                <w:sz w:val="18"/>
                <w:szCs w:val="18"/>
              </w:rPr>
            </w:pPr>
            <w:r w:rsidRPr="008D7C1A">
              <w:rPr>
                <w:sz w:val="18"/>
                <w:szCs w:val="20"/>
              </w:rPr>
              <w:t>0,56</w:t>
            </w:r>
          </w:p>
        </w:tc>
      </w:tr>
    </w:tbl>
    <w:p w14:paraId="00BAC3CA" w14:textId="4666E7CC" w:rsidR="007E12B5" w:rsidRDefault="007E12B5" w:rsidP="007E12B5">
      <w:pPr>
        <w:ind w:firstLine="709"/>
        <w:jc w:val="both"/>
        <w:rPr>
          <w:sz w:val="24"/>
          <w:szCs w:val="24"/>
        </w:rPr>
      </w:pPr>
      <w:r w:rsidRPr="00A669B6">
        <w:rPr>
          <w:b/>
          <w:sz w:val="24"/>
          <w:szCs w:val="24"/>
        </w:rPr>
        <w:t>3.</w:t>
      </w:r>
      <w:r w:rsidRPr="00A669B6">
        <w:rPr>
          <w:sz w:val="24"/>
          <w:szCs w:val="24"/>
        </w:rPr>
        <w:t xml:space="preserve"> </w:t>
      </w:r>
      <w:r w:rsidRPr="00BA65F5">
        <w:rPr>
          <w:sz w:val="24"/>
          <w:szCs w:val="24"/>
        </w:rPr>
        <w:t xml:space="preserve">Установить </w:t>
      </w:r>
      <w:r w:rsidRPr="00BA65F5">
        <w:rPr>
          <w:bCs/>
          <w:sz w:val="24"/>
          <w:szCs w:val="24"/>
        </w:rPr>
        <w:t>МУНИЦИПАЛЬНОМУ УНИТАРНОМУ ПРЕДПРИЯТИЮ «ТЕПЛОВЫЕ СЕТИ» (ИНН 5248011350), г. Городец Нижегородской области</w:t>
      </w:r>
      <w:r w:rsidRPr="00BA65F5">
        <w:rPr>
          <w:sz w:val="24"/>
          <w:szCs w:val="24"/>
        </w:rPr>
        <w:t xml:space="preserve">, </w:t>
      </w:r>
      <w:r w:rsidRPr="00BA65F5">
        <w:rPr>
          <w:b/>
          <w:sz w:val="24"/>
          <w:szCs w:val="24"/>
        </w:rPr>
        <w:t xml:space="preserve">тарифы в сфере холодного водоснабжения </w:t>
      </w:r>
      <w:r w:rsidRPr="00BA65F5">
        <w:rPr>
          <w:sz w:val="24"/>
          <w:szCs w:val="24"/>
        </w:rPr>
        <w:t xml:space="preserve">для потребителей </w:t>
      </w:r>
      <w:r w:rsidRPr="00BA65F5">
        <w:rPr>
          <w:bCs/>
          <w:sz w:val="24"/>
          <w:szCs w:val="24"/>
        </w:rPr>
        <w:t>на территории административно-территориального образования Кумохинский сельсовет Городецкого муниципального округа Нижегородской области</w:t>
      </w:r>
      <w:r w:rsidRPr="00BA65F5">
        <w:rPr>
          <w:sz w:val="24"/>
          <w:szCs w:val="24"/>
        </w:rPr>
        <w:t xml:space="preserve"> </w:t>
      </w:r>
      <w:r>
        <w:rPr>
          <w:sz w:val="24"/>
          <w:szCs w:val="24"/>
        </w:rPr>
        <w:t>(</w:t>
      </w:r>
      <w:r w:rsidRPr="00BA65F5">
        <w:rPr>
          <w:sz w:val="24"/>
          <w:szCs w:val="24"/>
        </w:rPr>
        <w:t xml:space="preserve">основные показатели расчета тарифов </w:t>
      </w:r>
      <w:r w:rsidRPr="00BA65F5">
        <w:rPr>
          <w:bCs/>
          <w:sz w:val="24"/>
          <w:szCs w:val="24"/>
        </w:rPr>
        <w:t xml:space="preserve">регулируемой организации на период регулирования приведены в приложении </w:t>
      </w:r>
      <w:r w:rsidRPr="00B63569">
        <w:rPr>
          <w:bCs/>
          <w:sz w:val="24"/>
          <w:szCs w:val="24"/>
        </w:rPr>
        <w:t>к п.</w:t>
      </w:r>
      <w:r w:rsidRPr="00BA65F5">
        <w:rPr>
          <w:bCs/>
          <w:sz w:val="24"/>
          <w:szCs w:val="24"/>
        </w:rPr>
        <w:t xml:space="preserve"> </w:t>
      </w:r>
      <w:r w:rsidR="001B0CF9">
        <w:rPr>
          <w:bCs/>
          <w:sz w:val="24"/>
          <w:szCs w:val="24"/>
        </w:rPr>
        <w:t>7</w:t>
      </w:r>
      <w:r w:rsidR="00BB1014">
        <w:rPr>
          <w:bCs/>
          <w:sz w:val="24"/>
          <w:szCs w:val="24"/>
        </w:rPr>
        <w:t>8</w:t>
      </w:r>
      <w:r w:rsidRPr="00BA65F5">
        <w:rPr>
          <w:bCs/>
          <w:sz w:val="24"/>
          <w:szCs w:val="24"/>
        </w:rPr>
        <w:t xml:space="preserve"> настоящего протокола</w:t>
      </w:r>
      <w:r>
        <w:rPr>
          <w:bCs/>
          <w:sz w:val="24"/>
          <w:szCs w:val="24"/>
        </w:rPr>
        <w:t>)</w:t>
      </w:r>
      <w:r w:rsidRPr="00BA65F5">
        <w:rPr>
          <w:sz w:val="24"/>
          <w:szCs w:val="24"/>
        </w:rPr>
        <w:t xml:space="preserve"> в следующих размерах: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168"/>
        <w:gridCol w:w="1321"/>
        <w:gridCol w:w="1292"/>
        <w:gridCol w:w="1149"/>
        <w:gridCol w:w="1200"/>
        <w:gridCol w:w="1149"/>
        <w:gridCol w:w="1200"/>
      </w:tblGrid>
      <w:tr w:rsidR="007E12B5" w:rsidRPr="00D12878" w14:paraId="2E845209" w14:textId="77777777" w:rsidTr="007E12B5">
        <w:trPr>
          <w:trHeight w:val="56"/>
        </w:trPr>
        <w:tc>
          <w:tcPr>
            <w:tcW w:w="0" w:type="auto"/>
            <w:vMerge w:val="restart"/>
            <w:tcBorders>
              <w:top w:val="single" w:sz="4" w:space="0" w:color="auto"/>
              <w:left w:val="single" w:sz="4" w:space="0" w:color="auto"/>
              <w:bottom w:val="single" w:sz="4" w:space="0" w:color="auto"/>
              <w:right w:val="single" w:sz="4" w:space="0" w:color="auto"/>
            </w:tcBorders>
            <w:hideMark/>
          </w:tcPr>
          <w:p w14:paraId="17F5D3E8" w14:textId="77777777" w:rsidR="007E12B5" w:rsidRPr="00D12878" w:rsidRDefault="007E12B5" w:rsidP="007E12B5">
            <w:pPr>
              <w:jc w:val="center"/>
              <w:rPr>
                <w:b/>
                <w:sz w:val="15"/>
                <w:szCs w:val="15"/>
              </w:rPr>
            </w:pPr>
            <w:r w:rsidRPr="00D12878">
              <w:rPr>
                <w:b/>
                <w:sz w:val="15"/>
                <w:szCs w:val="15"/>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4CCF359C" w14:textId="77777777" w:rsidR="007E12B5" w:rsidRPr="00D12878" w:rsidRDefault="007E12B5" w:rsidP="007E12B5">
            <w:pPr>
              <w:jc w:val="center"/>
              <w:rPr>
                <w:b/>
                <w:sz w:val="15"/>
                <w:szCs w:val="15"/>
              </w:rPr>
            </w:pPr>
            <w:r w:rsidRPr="00D12878">
              <w:rPr>
                <w:b/>
                <w:sz w:val="15"/>
                <w:szCs w:val="15"/>
              </w:rPr>
              <w:t xml:space="preserve">Тарифы в сфере холодного водоснабжения </w:t>
            </w:r>
          </w:p>
        </w:tc>
        <w:tc>
          <w:tcPr>
            <w:tcW w:w="0" w:type="auto"/>
            <w:gridSpan w:val="6"/>
            <w:tcBorders>
              <w:top w:val="single" w:sz="4" w:space="0" w:color="auto"/>
              <w:left w:val="single" w:sz="4" w:space="0" w:color="auto"/>
              <w:bottom w:val="single" w:sz="4" w:space="0" w:color="auto"/>
              <w:right w:val="single" w:sz="4" w:space="0" w:color="auto"/>
            </w:tcBorders>
            <w:hideMark/>
          </w:tcPr>
          <w:p w14:paraId="44488E35" w14:textId="77777777" w:rsidR="007E12B5" w:rsidRPr="00D12878" w:rsidRDefault="007E12B5" w:rsidP="007E12B5">
            <w:pPr>
              <w:jc w:val="center"/>
              <w:rPr>
                <w:b/>
                <w:sz w:val="15"/>
                <w:szCs w:val="15"/>
              </w:rPr>
            </w:pPr>
            <w:r w:rsidRPr="00D12878">
              <w:rPr>
                <w:b/>
                <w:sz w:val="15"/>
                <w:szCs w:val="15"/>
              </w:rPr>
              <w:t>Периоды регулирования</w:t>
            </w:r>
          </w:p>
        </w:tc>
      </w:tr>
      <w:tr w:rsidR="007E12B5" w:rsidRPr="00D12878" w14:paraId="22178E70" w14:textId="77777777" w:rsidTr="007E12B5">
        <w:trPr>
          <w:cantSplit/>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BE163" w14:textId="77777777" w:rsidR="007E12B5" w:rsidRPr="00D12878" w:rsidRDefault="007E12B5" w:rsidP="007E12B5">
            <w:pPr>
              <w:rPr>
                <w:b/>
                <w:sz w:val="15"/>
                <w:szCs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25CB1" w14:textId="77777777" w:rsidR="007E12B5" w:rsidRPr="00D12878" w:rsidRDefault="007E12B5" w:rsidP="007E12B5">
            <w:pPr>
              <w:rPr>
                <w:b/>
                <w:sz w:val="15"/>
                <w:szCs w:val="15"/>
              </w:rPr>
            </w:pPr>
          </w:p>
        </w:tc>
        <w:tc>
          <w:tcPr>
            <w:tcW w:w="0" w:type="auto"/>
            <w:gridSpan w:val="2"/>
            <w:tcBorders>
              <w:top w:val="single" w:sz="4" w:space="0" w:color="auto"/>
              <w:left w:val="single" w:sz="4" w:space="0" w:color="auto"/>
              <w:bottom w:val="single" w:sz="4" w:space="0" w:color="auto"/>
              <w:right w:val="single" w:sz="4" w:space="0" w:color="auto"/>
            </w:tcBorders>
          </w:tcPr>
          <w:p w14:paraId="3A7AE850" w14:textId="77777777" w:rsidR="007E12B5" w:rsidRPr="00D12878" w:rsidRDefault="007E12B5" w:rsidP="007E12B5">
            <w:pPr>
              <w:jc w:val="center"/>
              <w:rPr>
                <w:b/>
                <w:sz w:val="15"/>
                <w:szCs w:val="15"/>
              </w:rPr>
            </w:pPr>
            <w:r w:rsidRPr="00D12878">
              <w:rPr>
                <w:b/>
                <w:sz w:val="15"/>
                <w:szCs w:val="15"/>
              </w:rPr>
              <w:t>202</w:t>
            </w:r>
            <w:r>
              <w:rPr>
                <w:b/>
                <w:sz w:val="15"/>
                <w:szCs w:val="15"/>
              </w:rPr>
              <w:t>6</w:t>
            </w:r>
            <w:r w:rsidRPr="00D12878">
              <w:rPr>
                <w:b/>
                <w:sz w:val="15"/>
                <w:szCs w:val="15"/>
              </w:rPr>
              <w:t xml:space="preserve"> год</w:t>
            </w:r>
          </w:p>
        </w:tc>
        <w:tc>
          <w:tcPr>
            <w:tcW w:w="0" w:type="auto"/>
            <w:gridSpan w:val="2"/>
            <w:tcBorders>
              <w:top w:val="single" w:sz="4" w:space="0" w:color="auto"/>
              <w:left w:val="single" w:sz="4" w:space="0" w:color="auto"/>
              <w:bottom w:val="single" w:sz="4" w:space="0" w:color="auto"/>
              <w:right w:val="single" w:sz="4" w:space="0" w:color="auto"/>
            </w:tcBorders>
            <w:hideMark/>
          </w:tcPr>
          <w:p w14:paraId="182F2233" w14:textId="77777777" w:rsidR="007E12B5" w:rsidRPr="00D12878" w:rsidRDefault="007E12B5" w:rsidP="007E12B5">
            <w:pPr>
              <w:jc w:val="center"/>
              <w:rPr>
                <w:b/>
                <w:sz w:val="15"/>
                <w:szCs w:val="15"/>
              </w:rPr>
            </w:pPr>
            <w:r w:rsidRPr="00D12878">
              <w:rPr>
                <w:b/>
                <w:sz w:val="15"/>
                <w:szCs w:val="15"/>
              </w:rPr>
              <w:t>2</w:t>
            </w:r>
            <w:r>
              <w:rPr>
                <w:b/>
                <w:sz w:val="15"/>
                <w:szCs w:val="15"/>
              </w:rPr>
              <w:t>027</w:t>
            </w:r>
            <w:r w:rsidRPr="00D12878">
              <w:rPr>
                <w:b/>
                <w:sz w:val="15"/>
                <w:szCs w:val="15"/>
              </w:rPr>
              <w:t xml:space="preserve"> год</w:t>
            </w:r>
          </w:p>
        </w:tc>
        <w:tc>
          <w:tcPr>
            <w:tcW w:w="0" w:type="auto"/>
            <w:gridSpan w:val="2"/>
            <w:tcBorders>
              <w:top w:val="single" w:sz="4" w:space="0" w:color="auto"/>
              <w:left w:val="single" w:sz="4" w:space="0" w:color="auto"/>
              <w:bottom w:val="single" w:sz="4" w:space="0" w:color="auto"/>
              <w:right w:val="single" w:sz="4" w:space="0" w:color="auto"/>
            </w:tcBorders>
            <w:hideMark/>
          </w:tcPr>
          <w:p w14:paraId="633FCFE6" w14:textId="77777777" w:rsidR="007E12B5" w:rsidRPr="00D12878" w:rsidRDefault="007E12B5" w:rsidP="007E12B5">
            <w:pPr>
              <w:jc w:val="center"/>
              <w:rPr>
                <w:b/>
                <w:sz w:val="15"/>
                <w:szCs w:val="15"/>
              </w:rPr>
            </w:pPr>
            <w:r w:rsidRPr="00D12878">
              <w:rPr>
                <w:b/>
                <w:sz w:val="15"/>
                <w:szCs w:val="15"/>
              </w:rPr>
              <w:t>202</w:t>
            </w:r>
            <w:r>
              <w:rPr>
                <w:b/>
                <w:sz w:val="15"/>
                <w:szCs w:val="15"/>
              </w:rPr>
              <w:t>8</w:t>
            </w:r>
            <w:r w:rsidRPr="00D12878">
              <w:rPr>
                <w:b/>
                <w:sz w:val="15"/>
                <w:szCs w:val="15"/>
              </w:rPr>
              <w:t xml:space="preserve"> год</w:t>
            </w:r>
          </w:p>
        </w:tc>
      </w:tr>
      <w:tr w:rsidR="007E12B5" w:rsidRPr="00D12878" w14:paraId="5275D420" w14:textId="77777777" w:rsidTr="007E12B5">
        <w:trPr>
          <w:cantSplit/>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01708" w14:textId="77777777" w:rsidR="007E12B5" w:rsidRPr="00D12878" w:rsidRDefault="007E12B5" w:rsidP="007E12B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07E85" w14:textId="77777777" w:rsidR="007E12B5" w:rsidRPr="00D12878" w:rsidRDefault="007E12B5" w:rsidP="007E12B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14:paraId="7542B4D1" w14:textId="77777777" w:rsidR="007E12B5" w:rsidRPr="00D12878" w:rsidRDefault="007E12B5" w:rsidP="007E12B5">
            <w:pPr>
              <w:jc w:val="center"/>
              <w:rPr>
                <w:b/>
                <w:sz w:val="14"/>
                <w:szCs w:val="14"/>
              </w:rPr>
            </w:pPr>
            <w:r w:rsidRPr="00BA7737">
              <w:rPr>
                <w:b/>
                <w:sz w:val="14"/>
                <w:szCs w:val="14"/>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1B1FA38C" w14:textId="77777777" w:rsidR="007E12B5" w:rsidRPr="00D12878" w:rsidRDefault="007E12B5" w:rsidP="007E12B5">
            <w:pPr>
              <w:jc w:val="center"/>
              <w:rPr>
                <w:b/>
                <w:sz w:val="14"/>
                <w:szCs w:val="14"/>
              </w:rPr>
            </w:pPr>
            <w:r w:rsidRPr="00D12878">
              <w:rPr>
                <w:b/>
                <w:sz w:val="14"/>
                <w:szCs w:val="14"/>
              </w:rPr>
              <w:t xml:space="preserve">С 1 </w:t>
            </w:r>
            <w:r>
              <w:rPr>
                <w:b/>
                <w:sz w:val="14"/>
                <w:szCs w:val="14"/>
              </w:rPr>
              <w:t>октября</w:t>
            </w:r>
            <w:r w:rsidRPr="00D12878">
              <w:rPr>
                <w:b/>
                <w:sz w:val="14"/>
                <w:szCs w:val="14"/>
              </w:rPr>
              <w:t xml:space="preserve"> по 31 декабря </w:t>
            </w:r>
          </w:p>
        </w:tc>
        <w:tc>
          <w:tcPr>
            <w:tcW w:w="0" w:type="auto"/>
            <w:tcBorders>
              <w:top w:val="single" w:sz="4" w:space="0" w:color="auto"/>
              <w:left w:val="single" w:sz="4" w:space="0" w:color="auto"/>
              <w:bottom w:val="single" w:sz="4" w:space="0" w:color="auto"/>
              <w:right w:val="single" w:sz="4" w:space="0" w:color="auto"/>
            </w:tcBorders>
            <w:hideMark/>
          </w:tcPr>
          <w:p w14:paraId="27D201CF" w14:textId="77777777" w:rsidR="007E12B5" w:rsidRPr="00D12878" w:rsidRDefault="007E12B5" w:rsidP="007E12B5">
            <w:pPr>
              <w:jc w:val="center"/>
              <w:rPr>
                <w:b/>
                <w:sz w:val="14"/>
                <w:szCs w:val="14"/>
              </w:rPr>
            </w:pPr>
            <w:r w:rsidRPr="00D12878">
              <w:rPr>
                <w:b/>
                <w:sz w:val="14"/>
                <w:szCs w:val="14"/>
              </w:rPr>
              <w:t xml:space="preserve">С 1 января по 30 июня </w:t>
            </w:r>
          </w:p>
        </w:tc>
        <w:tc>
          <w:tcPr>
            <w:tcW w:w="0" w:type="auto"/>
            <w:tcBorders>
              <w:top w:val="single" w:sz="4" w:space="0" w:color="auto"/>
              <w:left w:val="single" w:sz="4" w:space="0" w:color="auto"/>
              <w:bottom w:val="single" w:sz="4" w:space="0" w:color="auto"/>
              <w:right w:val="single" w:sz="4" w:space="0" w:color="auto"/>
            </w:tcBorders>
            <w:hideMark/>
          </w:tcPr>
          <w:p w14:paraId="3E9C34C5" w14:textId="77777777" w:rsidR="007E12B5" w:rsidRPr="00D12878" w:rsidRDefault="007E12B5" w:rsidP="007E12B5">
            <w:pPr>
              <w:jc w:val="center"/>
              <w:rPr>
                <w:b/>
                <w:sz w:val="14"/>
                <w:szCs w:val="14"/>
              </w:rPr>
            </w:pPr>
            <w:r w:rsidRPr="00D12878">
              <w:rPr>
                <w:b/>
                <w:sz w:val="14"/>
                <w:szCs w:val="14"/>
              </w:rPr>
              <w:t xml:space="preserve">С 1 июля по 31 декабря </w:t>
            </w:r>
          </w:p>
        </w:tc>
        <w:tc>
          <w:tcPr>
            <w:tcW w:w="0" w:type="auto"/>
            <w:tcBorders>
              <w:top w:val="single" w:sz="4" w:space="0" w:color="auto"/>
              <w:left w:val="single" w:sz="4" w:space="0" w:color="auto"/>
              <w:bottom w:val="single" w:sz="4" w:space="0" w:color="auto"/>
              <w:right w:val="single" w:sz="4" w:space="0" w:color="auto"/>
            </w:tcBorders>
            <w:hideMark/>
          </w:tcPr>
          <w:p w14:paraId="09A149DA" w14:textId="77777777" w:rsidR="007E12B5" w:rsidRPr="00D12878" w:rsidRDefault="007E12B5" w:rsidP="007E12B5">
            <w:pPr>
              <w:jc w:val="center"/>
              <w:rPr>
                <w:b/>
                <w:sz w:val="14"/>
                <w:szCs w:val="14"/>
              </w:rPr>
            </w:pPr>
            <w:r w:rsidRPr="00D12878">
              <w:rPr>
                <w:b/>
                <w:sz w:val="14"/>
                <w:szCs w:val="14"/>
              </w:rPr>
              <w:t xml:space="preserve">С 1 января по 30 июня </w:t>
            </w:r>
          </w:p>
        </w:tc>
        <w:tc>
          <w:tcPr>
            <w:tcW w:w="0" w:type="auto"/>
            <w:tcBorders>
              <w:top w:val="single" w:sz="4" w:space="0" w:color="auto"/>
              <w:left w:val="single" w:sz="4" w:space="0" w:color="auto"/>
              <w:bottom w:val="single" w:sz="4" w:space="0" w:color="auto"/>
              <w:right w:val="single" w:sz="4" w:space="0" w:color="auto"/>
            </w:tcBorders>
            <w:hideMark/>
          </w:tcPr>
          <w:p w14:paraId="0B9AF356" w14:textId="77777777" w:rsidR="007E12B5" w:rsidRPr="00D12878" w:rsidRDefault="007E12B5" w:rsidP="007E12B5">
            <w:pPr>
              <w:jc w:val="center"/>
              <w:rPr>
                <w:b/>
                <w:sz w:val="14"/>
                <w:szCs w:val="14"/>
              </w:rPr>
            </w:pPr>
            <w:r w:rsidRPr="00D12878">
              <w:rPr>
                <w:b/>
                <w:sz w:val="14"/>
                <w:szCs w:val="14"/>
              </w:rPr>
              <w:t xml:space="preserve">С 1 июля по 31 декабря </w:t>
            </w:r>
          </w:p>
        </w:tc>
      </w:tr>
      <w:tr w:rsidR="007C0731" w:rsidRPr="007462CD" w14:paraId="3699048F" w14:textId="77777777" w:rsidTr="007E12B5">
        <w:trPr>
          <w:trHeight w:val="144"/>
        </w:trPr>
        <w:tc>
          <w:tcPr>
            <w:tcW w:w="0" w:type="auto"/>
            <w:tcBorders>
              <w:top w:val="single" w:sz="4" w:space="0" w:color="auto"/>
              <w:left w:val="single" w:sz="4" w:space="0" w:color="auto"/>
              <w:bottom w:val="single" w:sz="4" w:space="0" w:color="auto"/>
              <w:right w:val="single" w:sz="4" w:space="0" w:color="auto"/>
            </w:tcBorders>
            <w:hideMark/>
          </w:tcPr>
          <w:p w14:paraId="0D57BE13" w14:textId="77777777" w:rsidR="007C0731" w:rsidRPr="007462CD" w:rsidRDefault="007C0731" w:rsidP="007C0731">
            <w:pPr>
              <w:jc w:val="center"/>
              <w:rPr>
                <w:b/>
                <w:bCs/>
                <w:sz w:val="16"/>
                <w:szCs w:val="14"/>
              </w:rPr>
            </w:pPr>
            <w:r w:rsidRPr="007462CD">
              <w:rPr>
                <w:b/>
                <w:bCs/>
                <w:sz w:val="16"/>
                <w:szCs w:val="14"/>
              </w:rPr>
              <w:t>1.</w:t>
            </w:r>
          </w:p>
        </w:tc>
        <w:tc>
          <w:tcPr>
            <w:tcW w:w="0" w:type="auto"/>
            <w:tcBorders>
              <w:top w:val="single" w:sz="4" w:space="0" w:color="auto"/>
              <w:left w:val="single" w:sz="4" w:space="0" w:color="auto"/>
              <w:bottom w:val="single" w:sz="4" w:space="0" w:color="auto"/>
              <w:right w:val="single" w:sz="4" w:space="0" w:color="auto"/>
            </w:tcBorders>
            <w:hideMark/>
          </w:tcPr>
          <w:p w14:paraId="7A238856" w14:textId="77777777" w:rsidR="007C0731" w:rsidRPr="007462CD" w:rsidRDefault="007C0731" w:rsidP="007C0731">
            <w:pPr>
              <w:rPr>
                <w:noProof/>
                <w:sz w:val="18"/>
                <w:szCs w:val="16"/>
              </w:rPr>
            </w:pPr>
            <w:r w:rsidRPr="007462CD">
              <w:rPr>
                <w:sz w:val="18"/>
                <w:szCs w:val="16"/>
              </w:rPr>
              <w:t>Питьевая вода, руб./м</w:t>
            </w:r>
            <w:r w:rsidRPr="007462CD">
              <w:rPr>
                <w:sz w:val="18"/>
                <w:szCs w:val="16"/>
                <w:vertAlign w:val="superscript"/>
              </w:rPr>
              <w:t>3</w:t>
            </w:r>
          </w:p>
        </w:tc>
        <w:tc>
          <w:tcPr>
            <w:tcW w:w="0" w:type="auto"/>
            <w:tcBorders>
              <w:top w:val="single" w:sz="4" w:space="0" w:color="auto"/>
              <w:left w:val="single" w:sz="4" w:space="0" w:color="auto"/>
              <w:bottom w:val="single" w:sz="4" w:space="0" w:color="auto"/>
            </w:tcBorders>
            <w:vAlign w:val="bottom"/>
          </w:tcPr>
          <w:p w14:paraId="4032363D" w14:textId="7EA0C814" w:rsidR="007C0731" w:rsidRPr="008656AB" w:rsidRDefault="007C0731" w:rsidP="007C0731">
            <w:pPr>
              <w:jc w:val="center"/>
              <w:rPr>
                <w:sz w:val="18"/>
                <w:szCs w:val="18"/>
              </w:rPr>
            </w:pPr>
            <w:r w:rsidRPr="00345D90">
              <w:rPr>
                <w:sz w:val="18"/>
                <w:szCs w:val="18"/>
              </w:rPr>
              <w:t>38,26</w:t>
            </w:r>
          </w:p>
        </w:tc>
        <w:tc>
          <w:tcPr>
            <w:tcW w:w="0" w:type="auto"/>
            <w:shd w:val="clear" w:color="auto" w:fill="auto"/>
            <w:vAlign w:val="bottom"/>
          </w:tcPr>
          <w:p w14:paraId="6157AAAF" w14:textId="79289B67" w:rsidR="007C0731" w:rsidRPr="008656AB" w:rsidRDefault="007C0731" w:rsidP="007C0731">
            <w:pPr>
              <w:jc w:val="center"/>
              <w:rPr>
                <w:sz w:val="18"/>
                <w:szCs w:val="18"/>
              </w:rPr>
            </w:pPr>
            <w:r w:rsidRPr="00FD69ED">
              <w:rPr>
                <w:sz w:val="18"/>
                <w:szCs w:val="18"/>
              </w:rPr>
              <w:t>42,04</w:t>
            </w:r>
          </w:p>
        </w:tc>
        <w:tc>
          <w:tcPr>
            <w:tcW w:w="0" w:type="auto"/>
            <w:shd w:val="clear" w:color="auto" w:fill="auto"/>
            <w:vAlign w:val="bottom"/>
          </w:tcPr>
          <w:p w14:paraId="7B3BE452" w14:textId="25DEAD3D" w:rsidR="007C0731" w:rsidRPr="008656AB" w:rsidRDefault="007C0731" w:rsidP="007C0731">
            <w:pPr>
              <w:jc w:val="center"/>
              <w:rPr>
                <w:sz w:val="18"/>
                <w:szCs w:val="18"/>
              </w:rPr>
            </w:pPr>
            <w:r w:rsidRPr="00FD69ED">
              <w:rPr>
                <w:sz w:val="18"/>
                <w:szCs w:val="18"/>
              </w:rPr>
              <w:t>42,04</w:t>
            </w:r>
          </w:p>
        </w:tc>
        <w:tc>
          <w:tcPr>
            <w:tcW w:w="0" w:type="auto"/>
            <w:shd w:val="clear" w:color="auto" w:fill="auto"/>
            <w:vAlign w:val="bottom"/>
          </w:tcPr>
          <w:p w14:paraId="43B31B72" w14:textId="6AA8C983" w:rsidR="007C0731" w:rsidRPr="008656AB" w:rsidRDefault="007C0731" w:rsidP="007C0731">
            <w:pPr>
              <w:jc w:val="center"/>
              <w:rPr>
                <w:sz w:val="18"/>
                <w:szCs w:val="18"/>
              </w:rPr>
            </w:pPr>
            <w:r w:rsidRPr="00FD69ED">
              <w:rPr>
                <w:sz w:val="18"/>
                <w:szCs w:val="18"/>
              </w:rPr>
              <w:t>42,04</w:t>
            </w:r>
          </w:p>
        </w:tc>
        <w:tc>
          <w:tcPr>
            <w:tcW w:w="0" w:type="auto"/>
            <w:shd w:val="clear" w:color="auto" w:fill="auto"/>
            <w:vAlign w:val="bottom"/>
          </w:tcPr>
          <w:p w14:paraId="4930AF6B" w14:textId="684783F3" w:rsidR="007C0731" w:rsidRPr="008656AB" w:rsidRDefault="007C0731" w:rsidP="007C0731">
            <w:pPr>
              <w:jc w:val="center"/>
              <w:rPr>
                <w:sz w:val="18"/>
                <w:szCs w:val="18"/>
              </w:rPr>
            </w:pPr>
            <w:r w:rsidRPr="00FD69ED">
              <w:rPr>
                <w:sz w:val="18"/>
                <w:szCs w:val="18"/>
              </w:rPr>
              <w:t>42,04</w:t>
            </w:r>
          </w:p>
        </w:tc>
        <w:tc>
          <w:tcPr>
            <w:tcW w:w="0" w:type="auto"/>
            <w:shd w:val="clear" w:color="auto" w:fill="auto"/>
            <w:vAlign w:val="bottom"/>
          </w:tcPr>
          <w:p w14:paraId="6BC66EE4" w14:textId="1A9DE78F" w:rsidR="007C0731" w:rsidRPr="008656AB" w:rsidRDefault="007C0731" w:rsidP="007C0731">
            <w:pPr>
              <w:jc w:val="center"/>
              <w:rPr>
                <w:sz w:val="18"/>
                <w:szCs w:val="18"/>
              </w:rPr>
            </w:pPr>
            <w:r w:rsidRPr="00FD69ED">
              <w:rPr>
                <w:sz w:val="18"/>
                <w:szCs w:val="18"/>
              </w:rPr>
              <w:t>42,04</w:t>
            </w:r>
          </w:p>
        </w:tc>
      </w:tr>
      <w:tr w:rsidR="007C0731" w:rsidRPr="007462CD" w14:paraId="19F196BA" w14:textId="77777777" w:rsidTr="007E12B5">
        <w:trPr>
          <w:trHeight w:val="144"/>
        </w:trPr>
        <w:tc>
          <w:tcPr>
            <w:tcW w:w="0" w:type="auto"/>
            <w:vMerge w:val="restart"/>
            <w:tcBorders>
              <w:top w:val="single" w:sz="4" w:space="0" w:color="auto"/>
              <w:left w:val="single" w:sz="4" w:space="0" w:color="auto"/>
              <w:bottom w:val="single" w:sz="4" w:space="0" w:color="auto"/>
              <w:right w:val="single" w:sz="4" w:space="0" w:color="auto"/>
            </w:tcBorders>
            <w:hideMark/>
          </w:tcPr>
          <w:p w14:paraId="2750B2CC" w14:textId="77777777" w:rsidR="007C0731" w:rsidRPr="007462CD" w:rsidRDefault="007C0731" w:rsidP="007C0731">
            <w:pPr>
              <w:jc w:val="center"/>
              <w:rPr>
                <w:b/>
                <w:bCs/>
                <w:sz w:val="16"/>
                <w:szCs w:val="14"/>
              </w:rPr>
            </w:pPr>
            <w:r w:rsidRPr="007462CD">
              <w:rPr>
                <w:b/>
                <w:bCs/>
                <w:sz w:val="16"/>
                <w:szCs w:val="14"/>
              </w:rPr>
              <w:t>2.</w:t>
            </w:r>
          </w:p>
        </w:tc>
        <w:tc>
          <w:tcPr>
            <w:tcW w:w="0" w:type="auto"/>
            <w:tcBorders>
              <w:top w:val="single" w:sz="4" w:space="0" w:color="auto"/>
              <w:left w:val="single" w:sz="4" w:space="0" w:color="auto"/>
              <w:bottom w:val="nil"/>
              <w:right w:val="single" w:sz="4" w:space="0" w:color="auto"/>
            </w:tcBorders>
            <w:hideMark/>
          </w:tcPr>
          <w:p w14:paraId="5DE81592" w14:textId="77777777" w:rsidR="007C0731" w:rsidRPr="007462CD" w:rsidRDefault="007C0731" w:rsidP="007C0731">
            <w:pPr>
              <w:rPr>
                <w:noProof/>
                <w:sz w:val="18"/>
                <w:szCs w:val="16"/>
              </w:rPr>
            </w:pPr>
            <w:r w:rsidRPr="007462CD">
              <w:rPr>
                <w:sz w:val="18"/>
                <w:szCs w:val="16"/>
              </w:rPr>
              <w:t>Питьевая вода, руб./м</w:t>
            </w:r>
            <w:r w:rsidRPr="007462CD">
              <w:rPr>
                <w:sz w:val="18"/>
                <w:szCs w:val="16"/>
                <w:vertAlign w:val="superscript"/>
              </w:rPr>
              <w:t>3</w:t>
            </w:r>
          </w:p>
        </w:tc>
        <w:tc>
          <w:tcPr>
            <w:tcW w:w="0" w:type="auto"/>
            <w:vMerge w:val="restart"/>
            <w:tcBorders>
              <w:top w:val="single" w:sz="4" w:space="0" w:color="auto"/>
              <w:left w:val="single" w:sz="4" w:space="0" w:color="auto"/>
            </w:tcBorders>
            <w:vAlign w:val="bottom"/>
          </w:tcPr>
          <w:p w14:paraId="2B907D99" w14:textId="36C90A1A" w:rsidR="007C0731" w:rsidRPr="008656AB" w:rsidRDefault="007C0731" w:rsidP="007C0731">
            <w:pPr>
              <w:jc w:val="center"/>
              <w:rPr>
                <w:sz w:val="18"/>
                <w:szCs w:val="18"/>
              </w:rPr>
            </w:pPr>
            <w:r w:rsidRPr="00FD69ED">
              <w:rPr>
                <w:sz w:val="18"/>
                <w:szCs w:val="18"/>
              </w:rPr>
              <w:t>46,68</w:t>
            </w:r>
          </w:p>
        </w:tc>
        <w:tc>
          <w:tcPr>
            <w:tcW w:w="0" w:type="auto"/>
            <w:vMerge w:val="restart"/>
            <w:vAlign w:val="bottom"/>
          </w:tcPr>
          <w:p w14:paraId="612F1E36" w14:textId="59956747" w:rsidR="007C0731" w:rsidRPr="008656AB" w:rsidRDefault="007C0731" w:rsidP="007C0731">
            <w:pPr>
              <w:jc w:val="center"/>
              <w:rPr>
                <w:sz w:val="18"/>
                <w:szCs w:val="18"/>
              </w:rPr>
            </w:pPr>
            <w:r w:rsidRPr="00FD69ED">
              <w:rPr>
                <w:sz w:val="18"/>
                <w:szCs w:val="18"/>
              </w:rPr>
              <w:t>51,29</w:t>
            </w:r>
          </w:p>
        </w:tc>
        <w:tc>
          <w:tcPr>
            <w:tcW w:w="0" w:type="auto"/>
            <w:vMerge w:val="restart"/>
            <w:vAlign w:val="bottom"/>
          </w:tcPr>
          <w:p w14:paraId="67A6F055" w14:textId="53A7F4D8" w:rsidR="007C0731" w:rsidRPr="008656AB" w:rsidRDefault="007C0731" w:rsidP="007C0731">
            <w:pPr>
              <w:jc w:val="center"/>
              <w:rPr>
                <w:sz w:val="18"/>
                <w:szCs w:val="18"/>
              </w:rPr>
            </w:pPr>
            <w:r w:rsidRPr="00FD69ED">
              <w:rPr>
                <w:sz w:val="18"/>
                <w:szCs w:val="18"/>
              </w:rPr>
              <w:t>51,29</w:t>
            </w:r>
          </w:p>
        </w:tc>
        <w:tc>
          <w:tcPr>
            <w:tcW w:w="0" w:type="auto"/>
            <w:vMerge w:val="restart"/>
            <w:shd w:val="clear" w:color="auto" w:fill="auto"/>
            <w:vAlign w:val="bottom"/>
          </w:tcPr>
          <w:p w14:paraId="0A5ECA3E" w14:textId="6D68EB71" w:rsidR="007C0731" w:rsidRPr="008656AB" w:rsidRDefault="007C0731" w:rsidP="007C0731">
            <w:pPr>
              <w:jc w:val="center"/>
              <w:rPr>
                <w:sz w:val="18"/>
                <w:szCs w:val="18"/>
              </w:rPr>
            </w:pPr>
            <w:r w:rsidRPr="00FD69ED">
              <w:rPr>
                <w:sz w:val="18"/>
                <w:szCs w:val="18"/>
              </w:rPr>
              <w:t>51,29</w:t>
            </w:r>
          </w:p>
        </w:tc>
        <w:tc>
          <w:tcPr>
            <w:tcW w:w="0" w:type="auto"/>
            <w:vMerge w:val="restart"/>
            <w:shd w:val="clear" w:color="auto" w:fill="auto"/>
            <w:vAlign w:val="bottom"/>
          </w:tcPr>
          <w:p w14:paraId="71816C6F" w14:textId="6D1D3A3F" w:rsidR="007C0731" w:rsidRPr="008656AB" w:rsidRDefault="007C0731" w:rsidP="007C0731">
            <w:pPr>
              <w:jc w:val="center"/>
              <w:rPr>
                <w:sz w:val="18"/>
                <w:szCs w:val="18"/>
              </w:rPr>
            </w:pPr>
            <w:r w:rsidRPr="00FD69ED">
              <w:rPr>
                <w:sz w:val="18"/>
                <w:szCs w:val="18"/>
              </w:rPr>
              <w:t>51,29</w:t>
            </w:r>
          </w:p>
        </w:tc>
        <w:tc>
          <w:tcPr>
            <w:tcW w:w="0" w:type="auto"/>
            <w:vMerge w:val="restart"/>
            <w:shd w:val="clear" w:color="auto" w:fill="auto"/>
            <w:vAlign w:val="bottom"/>
          </w:tcPr>
          <w:p w14:paraId="0D29DC35" w14:textId="155067D1" w:rsidR="007C0731" w:rsidRPr="008656AB" w:rsidRDefault="007C0731" w:rsidP="007C0731">
            <w:pPr>
              <w:jc w:val="center"/>
              <w:rPr>
                <w:sz w:val="18"/>
                <w:szCs w:val="18"/>
              </w:rPr>
            </w:pPr>
            <w:r w:rsidRPr="00FD69ED">
              <w:rPr>
                <w:sz w:val="18"/>
                <w:szCs w:val="18"/>
              </w:rPr>
              <w:t>51,29</w:t>
            </w:r>
          </w:p>
        </w:tc>
      </w:tr>
      <w:tr w:rsidR="007E12B5" w:rsidRPr="007462CD" w14:paraId="62F9EE04" w14:textId="77777777" w:rsidTr="007E12B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01D42" w14:textId="77777777" w:rsidR="007E12B5" w:rsidRPr="007462CD" w:rsidRDefault="007E12B5" w:rsidP="007E12B5">
            <w:pPr>
              <w:rPr>
                <w:b/>
                <w:bCs/>
                <w:sz w:val="16"/>
                <w:szCs w:val="14"/>
              </w:rPr>
            </w:pPr>
          </w:p>
        </w:tc>
        <w:tc>
          <w:tcPr>
            <w:tcW w:w="0" w:type="auto"/>
            <w:tcBorders>
              <w:top w:val="nil"/>
              <w:left w:val="single" w:sz="4" w:space="0" w:color="auto"/>
              <w:bottom w:val="single" w:sz="4" w:space="0" w:color="auto"/>
              <w:right w:val="single" w:sz="4" w:space="0" w:color="auto"/>
            </w:tcBorders>
            <w:hideMark/>
          </w:tcPr>
          <w:p w14:paraId="24DF55F4" w14:textId="77777777" w:rsidR="007E12B5" w:rsidRPr="007462CD" w:rsidRDefault="007E12B5" w:rsidP="007E12B5">
            <w:pPr>
              <w:rPr>
                <w:noProof/>
                <w:sz w:val="18"/>
                <w:szCs w:val="16"/>
              </w:rPr>
            </w:pPr>
            <w:r w:rsidRPr="007462CD">
              <w:rPr>
                <w:noProof/>
                <w:sz w:val="18"/>
                <w:szCs w:val="16"/>
              </w:rPr>
              <w:t>Население (с учетом НДС)</w:t>
            </w:r>
          </w:p>
        </w:tc>
        <w:tc>
          <w:tcPr>
            <w:tcW w:w="0" w:type="auto"/>
            <w:vMerge/>
            <w:tcBorders>
              <w:left w:val="single" w:sz="4" w:space="0" w:color="auto"/>
              <w:bottom w:val="single" w:sz="4" w:space="0" w:color="auto"/>
            </w:tcBorders>
            <w:vAlign w:val="center"/>
          </w:tcPr>
          <w:p w14:paraId="26F1377A" w14:textId="77777777" w:rsidR="007E12B5" w:rsidRPr="008656AB" w:rsidRDefault="007E12B5" w:rsidP="007E12B5">
            <w:pPr>
              <w:rPr>
                <w:sz w:val="18"/>
                <w:szCs w:val="18"/>
                <w:highlight w:val="yellow"/>
              </w:rPr>
            </w:pPr>
          </w:p>
        </w:tc>
        <w:tc>
          <w:tcPr>
            <w:tcW w:w="0" w:type="auto"/>
            <w:vMerge/>
            <w:vAlign w:val="center"/>
          </w:tcPr>
          <w:p w14:paraId="0EEA01E4" w14:textId="77777777" w:rsidR="007E12B5" w:rsidRPr="008656AB" w:rsidRDefault="007E12B5" w:rsidP="007E12B5">
            <w:pPr>
              <w:jc w:val="center"/>
              <w:rPr>
                <w:sz w:val="18"/>
                <w:szCs w:val="18"/>
              </w:rPr>
            </w:pPr>
          </w:p>
        </w:tc>
        <w:tc>
          <w:tcPr>
            <w:tcW w:w="0" w:type="auto"/>
            <w:vMerge/>
          </w:tcPr>
          <w:p w14:paraId="42572EA4" w14:textId="77777777" w:rsidR="007E12B5" w:rsidRPr="008656AB" w:rsidRDefault="007E12B5" w:rsidP="007E12B5">
            <w:pPr>
              <w:jc w:val="center"/>
              <w:rPr>
                <w:sz w:val="18"/>
                <w:szCs w:val="18"/>
              </w:rPr>
            </w:pPr>
          </w:p>
        </w:tc>
        <w:tc>
          <w:tcPr>
            <w:tcW w:w="0" w:type="auto"/>
            <w:vMerge/>
            <w:shd w:val="clear" w:color="auto" w:fill="auto"/>
          </w:tcPr>
          <w:p w14:paraId="25A526DE" w14:textId="77777777" w:rsidR="007E12B5" w:rsidRPr="008656AB" w:rsidRDefault="007E12B5" w:rsidP="007E12B5">
            <w:pPr>
              <w:jc w:val="center"/>
              <w:rPr>
                <w:sz w:val="18"/>
                <w:szCs w:val="18"/>
              </w:rPr>
            </w:pPr>
          </w:p>
        </w:tc>
        <w:tc>
          <w:tcPr>
            <w:tcW w:w="0" w:type="auto"/>
            <w:vMerge/>
            <w:shd w:val="clear" w:color="auto" w:fill="auto"/>
          </w:tcPr>
          <w:p w14:paraId="4BD0CB98" w14:textId="77777777" w:rsidR="007E12B5" w:rsidRPr="008656AB" w:rsidRDefault="007E12B5" w:rsidP="007E12B5">
            <w:pPr>
              <w:jc w:val="center"/>
              <w:rPr>
                <w:sz w:val="18"/>
                <w:szCs w:val="18"/>
              </w:rPr>
            </w:pPr>
          </w:p>
        </w:tc>
        <w:tc>
          <w:tcPr>
            <w:tcW w:w="0" w:type="auto"/>
            <w:vMerge/>
            <w:shd w:val="clear" w:color="auto" w:fill="auto"/>
          </w:tcPr>
          <w:p w14:paraId="241F61DC" w14:textId="77777777" w:rsidR="007E12B5" w:rsidRPr="008656AB" w:rsidRDefault="007E12B5" w:rsidP="007E12B5">
            <w:pPr>
              <w:jc w:val="center"/>
              <w:rPr>
                <w:sz w:val="18"/>
                <w:szCs w:val="18"/>
              </w:rPr>
            </w:pPr>
          </w:p>
        </w:tc>
      </w:tr>
    </w:tbl>
    <w:p w14:paraId="292CF907" w14:textId="77777777" w:rsidR="007E12B5" w:rsidRPr="00BA65F5" w:rsidRDefault="007E12B5" w:rsidP="007E12B5">
      <w:pPr>
        <w:ind w:firstLine="709"/>
        <w:jc w:val="both"/>
        <w:rPr>
          <w:sz w:val="24"/>
          <w:szCs w:val="24"/>
        </w:rPr>
      </w:pPr>
      <w:r>
        <w:rPr>
          <w:b/>
          <w:sz w:val="24"/>
          <w:szCs w:val="24"/>
        </w:rPr>
        <w:t>4</w:t>
      </w:r>
      <w:r w:rsidRPr="00BA65F5">
        <w:rPr>
          <w:b/>
          <w:sz w:val="24"/>
          <w:szCs w:val="24"/>
        </w:rPr>
        <w:t>.</w:t>
      </w:r>
      <w:r w:rsidRPr="00BA65F5">
        <w:rPr>
          <w:sz w:val="24"/>
          <w:szCs w:val="24"/>
        </w:rPr>
        <w:t xml:space="preserve"> Утвердить производственную программу </w:t>
      </w:r>
      <w:r w:rsidRPr="00BA65F5">
        <w:rPr>
          <w:bCs/>
          <w:sz w:val="24"/>
          <w:szCs w:val="24"/>
        </w:rPr>
        <w:t>МУНИЦИПАЛЬНОГО УНИТАРНОГО ПРЕДПРИЯТИЯ «ТЕПЛОВЫЕ СЕТИ» (ИНН 5248011350), г. Городец Нижегородской области</w:t>
      </w:r>
      <w:r w:rsidRPr="00BA65F5">
        <w:rPr>
          <w:sz w:val="24"/>
          <w:szCs w:val="24"/>
        </w:rPr>
        <w:t xml:space="preserve">, в сфере холодного водоснабжения </w:t>
      </w:r>
      <w:r w:rsidRPr="00BA65F5">
        <w:rPr>
          <w:bCs/>
          <w:sz w:val="24"/>
          <w:szCs w:val="24"/>
        </w:rPr>
        <w:t>на территории административно-территориального образования Кумохинский сельсовет Городецкого муниципального округа Нижегородской области</w:t>
      </w:r>
      <w:r w:rsidRPr="00BA65F5">
        <w:rPr>
          <w:sz w:val="24"/>
          <w:szCs w:val="24"/>
        </w:rPr>
        <w:t xml:space="preserve"> согласно Приложению к настоящему решению</w:t>
      </w:r>
      <w:r w:rsidRPr="00BA65F5">
        <w:rPr>
          <w:noProof/>
          <w:sz w:val="24"/>
          <w:szCs w:val="24"/>
        </w:rPr>
        <w:t>.</w:t>
      </w:r>
    </w:p>
    <w:p w14:paraId="3D5A58C3" w14:textId="77777777" w:rsidR="007E12B5" w:rsidRPr="00BA65F5" w:rsidRDefault="007E12B5" w:rsidP="007E12B5">
      <w:pPr>
        <w:ind w:firstLine="709"/>
        <w:jc w:val="both"/>
        <w:rPr>
          <w:sz w:val="24"/>
          <w:szCs w:val="24"/>
        </w:rPr>
      </w:pPr>
      <w:r>
        <w:rPr>
          <w:b/>
          <w:sz w:val="24"/>
          <w:szCs w:val="24"/>
        </w:rPr>
        <w:t>5</w:t>
      </w:r>
      <w:r w:rsidRPr="00BA65F5">
        <w:rPr>
          <w:b/>
          <w:sz w:val="24"/>
          <w:szCs w:val="24"/>
        </w:rPr>
        <w:t>.</w:t>
      </w:r>
      <w:r w:rsidRPr="00BA65F5">
        <w:rPr>
          <w:sz w:val="24"/>
          <w:szCs w:val="24"/>
        </w:rPr>
        <w:t xml:space="preserve"> </w:t>
      </w:r>
      <w:r w:rsidRPr="00BA65F5">
        <w:rPr>
          <w:bCs/>
          <w:sz w:val="24"/>
          <w:szCs w:val="24"/>
        </w:rPr>
        <w:t>МУНИЦИПАЛЬНОЕ УНИТАРНОЕ ПРЕДПРИЯТИЕ «ТЕПЛОВЫЕ СЕТИ» (ИНН 5248011350), г. Городец Нижегородской области, применяет общий режим налогообложения и является плательщиком НДС</w:t>
      </w:r>
      <w:r w:rsidRPr="00BA65F5">
        <w:rPr>
          <w:sz w:val="24"/>
          <w:szCs w:val="24"/>
        </w:rPr>
        <w:t>.</w:t>
      </w:r>
    </w:p>
    <w:p w14:paraId="4E0BF4CD" w14:textId="77777777" w:rsidR="007E12B5" w:rsidRPr="00BA65F5" w:rsidRDefault="007E12B5" w:rsidP="007E12B5">
      <w:pPr>
        <w:ind w:firstLine="709"/>
        <w:jc w:val="both"/>
        <w:rPr>
          <w:bCs/>
          <w:sz w:val="24"/>
          <w:szCs w:val="24"/>
        </w:rPr>
      </w:pPr>
      <w:r w:rsidRPr="00BA65F5">
        <w:rPr>
          <w:sz w:val="24"/>
          <w:szCs w:val="24"/>
        </w:rPr>
        <w:t xml:space="preserve">Расходы, учтенные при формировании </w:t>
      </w:r>
      <w:hyperlink r:id="rId34" w:history="1">
        <w:r w:rsidRPr="00BA65F5">
          <w:rPr>
            <w:sz w:val="24"/>
            <w:szCs w:val="24"/>
          </w:rPr>
          <w:t>тарифов</w:t>
        </w:r>
      </w:hyperlink>
      <w:r w:rsidRPr="00BA65F5">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BA65F5">
        <w:rPr>
          <w:bCs/>
          <w:sz w:val="24"/>
          <w:szCs w:val="24"/>
        </w:rPr>
        <w:t>.</w:t>
      </w:r>
    </w:p>
    <w:p w14:paraId="3BBB2CA6" w14:textId="77777777" w:rsidR="007E12B5" w:rsidRPr="00BA65F5" w:rsidRDefault="007E12B5" w:rsidP="007E12B5">
      <w:pPr>
        <w:ind w:firstLine="708"/>
        <w:jc w:val="both"/>
        <w:rPr>
          <w:sz w:val="24"/>
          <w:szCs w:val="24"/>
        </w:rPr>
      </w:pPr>
      <w:r>
        <w:rPr>
          <w:b/>
          <w:bCs/>
          <w:sz w:val="24"/>
          <w:szCs w:val="24"/>
        </w:rPr>
        <w:lastRenderedPageBreak/>
        <w:t>6</w:t>
      </w:r>
      <w:r w:rsidRPr="00BA65F5">
        <w:rPr>
          <w:b/>
          <w:bCs/>
          <w:sz w:val="24"/>
          <w:szCs w:val="24"/>
        </w:rPr>
        <w:t>.</w:t>
      </w:r>
      <w:r w:rsidRPr="00BA65F5">
        <w:rPr>
          <w:sz w:val="24"/>
          <w:szCs w:val="24"/>
        </w:rPr>
        <w:t xml:space="preserve"> </w:t>
      </w:r>
      <w:r>
        <w:rPr>
          <w:sz w:val="24"/>
          <w:szCs w:val="24"/>
        </w:rPr>
        <w:t>Т</w:t>
      </w:r>
      <w:r w:rsidRPr="00BA65F5">
        <w:rPr>
          <w:bCs/>
          <w:sz w:val="24"/>
          <w:szCs w:val="24"/>
        </w:rPr>
        <w:t xml:space="preserve">арифы, установленные </w:t>
      </w:r>
      <w:r>
        <w:rPr>
          <w:sz w:val="24"/>
          <w:szCs w:val="24"/>
        </w:rPr>
        <w:t>пунктом 3</w:t>
      </w:r>
      <w:r w:rsidRPr="00BA65F5">
        <w:rPr>
          <w:sz w:val="24"/>
          <w:szCs w:val="24"/>
        </w:rPr>
        <w:t xml:space="preserve"> настоящего решения, действуют с 1 </w:t>
      </w:r>
      <w:r>
        <w:rPr>
          <w:sz w:val="24"/>
          <w:szCs w:val="24"/>
        </w:rPr>
        <w:t>января 2026 г.</w:t>
      </w:r>
      <w:r w:rsidRPr="00BA65F5">
        <w:rPr>
          <w:sz w:val="24"/>
          <w:szCs w:val="24"/>
        </w:rPr>
        <w:t xml:space="preserve"> по 31 декабря 202</w:t>
      </w:r>
      <w:r>
        <w:rPr>
          <w:sz w:val="24"/>
          <w:szCs w:val="24"/>
        </w:rPr>
        <w:t>8</w:t>
      </w:r>
      <w:r w:rsidRPr="00BA65F5">
        <w:rPr>
          <w:sz w:val="24"/>
          <w:szCs w:val="24"/>
        </w:rPr>
        <w:t xml:space="preserve"> г. включительно.</w:t>
      </w:r>
    </w:p>
    <w:p w14:paraId="16AC9D6C" w14:textId="77777777" w:rsidR="007E12B5" w:rsidRPr="00C93198" w:rsidRDefault="007E12B5" w:rsidP="007E12B5">
      <w:pPr>
        <w:ind w:firstLine="720"/>
        <w:jc w:val="both"/>
        <w:rPr>
          <w:sz w:val="24"/>
          <w:szCs w:val="24"/>
        </w:rPr>
      </w:pPr>
      <w:r w:rsidRPr="00C93198">
        <w:rPr>
          <w:rFonts w:eastAsia="Calibri"/>
          <w:sz w:val="24"/>
          <w:szCs w:val="24"/>
        </w:rPr>
        <w:t>По данному вопросу голосовали: «за» единогласно.</w:t>
      </w:r>
    </w:p>
    <w:p w14:paraId="771FE5CA" w14:textId="77777777" w:rsidR="007E12B5" w:rsidRDefault="007E12B5" w:rsidP="007E12B5"/>
    <w:p w14:paraId="315DF2ED" w14:textId="77777777" w:rsidR="007E12B5" w:rsidRDefault="007E12B5" w:rsidP="000A58DE">
      <w:pPr>
        <w:ind w:firstLine="709"/>
        <w:jc w:val="center"/>
        <w:rPr>
          <w:sz w:val="24"/>
          <w:szCs w:val="24"/>
        </w:rPr>
      </w:pPr>
    </w:p>
    <w:p w14:paraId="234814D9" w14:textId="062A7A9F" w:rsidR="00B63569" w:rsidRPr="00F339F1" w:rsidRDefault="00BB1014" w:rsidP="00B63569">
      <w:pPr>
        <w:autoSpaceDE w:val="0"/>
        <w:autoSpaceDN w:val="0"/>
        <w:adjustRightInd w:val="0"/>
        <w:jc w:val="both"/>
        <w:rPr>
          <w:noProof/>
          <w:sz w:val="24"/>
          <w:szCs w:val="24"/>
        </w:rPr>
      </w:pPr>
      <w:r>
        <w:rPr>
          <w:b/>
          <w:bCs/>
          <w:sz w:val="24"/>
          <w:szCs w:val="24"/>
        </w:rPr>
        <w:t>79</w:t>
      </w:r>
      <w:r w:rsidR="00BC4C77">
        <w:rPr>
          <w:b/>
          <w:bCs/>
          <w:sz w:val="24"/>
          <w:szCs w:val="24"/>
        </w:rPr>
        <w:t xml:space="preserve">. </w:t>
      </w:r>
      <w:r w:rsidR="00B63569" w:rsidRPr="00F339F1">
        <w:rPr>
          <w:b/>
          <w:bCs/>
          <w:sz w:val="24"/>
          <w:szCs w:val="24"/>
        </w:rPr>
        <w:t xml:space="preserve">СЛУШАЛИ: </w:t>
      </w:r>
      <w:r w:rsidR="00B63569" w:rsidRPr="00F339F1">
        <w:rPr>
          <w:bCs/>
          <w:sz w:val="24"/>
          <w:szCs w:val="24"/>
        </w:rPr>
        <w:t>О внесении изменений в решение региональной службы по тар</w:t>
      </w:r>
      <w:r w:rsidR="00B63569">
        <w:rPr>
          <w:bCs/>
          <w:sz w:val="24"/>
          <w:szCs w:val="24"/>
        </w:rPr>
        <w:t>ифам Нижегородской области от 18 ноября 2022</w:t>
      </w:r>
      <w:r w:rsidR="00B63569" w:rsidRPr="00F339F1">
        <w:rPr>
          <w:bCs/>
          <w:sz w:val="24"/>
          <w:szCs w:val="24"/>
        </w:rPr>
        <w:t xml:space="preserve"> г. № </w:t>
      </w:r>
      <w:r w:rsidR="00B63569">
        <w:rPr>
          <w:bCs/>
          <w:sz w:val="24"/>
          <w:szCs w:val="24"/>
        </w:rPr>
        <w:t>46/138</w:t>
      </w:r>
      <w:r w:rsidR="00B63569" w:rsidRPr="00F339F1">
        <w:rPr>
          <w:bCs/>
          <w:sz w:val="24"/>
          <w:szCs w:val="24"/>
        </w:rPr>
        <w:t xml:space="preserve"> «Об установлении МУНИЦИПАЛЬНОМУ УНИТАРНОМУ ПРЕДПРИЯТИЮ «ЖИЛИЩНО-КОММУНАЛЬНОЕ ХОЗЯЙСТВО» (ИНН 5208006025), р.п. Вача Нижегородской области, тарифов в сфере холодного водоснабжения и водоотведения для потребителей Вачского муниципального округа Нижегородской области»</w:t>
      </w:r>
      <w:r w:rsidR="00B63569" w:rsidRPr="00F339F1">
        <w:rPr>
          <w:noProof/>
          <w:sz w:val="24"/>
          <w:szCs w:val="24"/>
        </w:rPr>
        <w:t>.</w:t>
      </w:r>
    </w:p>
    <w:p w14:paraId="1F5498B5" w14:textId="77777777" w:rsidR="00B63569" w:rsidRDefault="00B63569" w:rsidP="00B63569">
      <w:pPr>
        <w:jc w:val="both"/>
        <w:rPr>
          <w:bCs/>
          <w:sz w:val="24"/>
          <w:szCs w:val="24"/>
        </w:rPr>
      </w:pPr>
      <w:r w:rsidRPr="00F339F1">
        <w:rPr>
          <w:bCs/>
          <w:sz w:val="24"/>
          <w:szCs w:val="24"/>
          <w:u w:val="single"/>
        </w:rPr>
        <w:t>Осн</w:t>
      </w:r>
      <w:r>
        <w:rPr>
          <w:bCs/>
          <w:sz w:val="24"/>
          <w:szCs w:val="24"/>
          <w:u w:val="single"/>
        </w:rPr>
        <w:t>ования</w:t>
      </w:r>
      <w:r w:rsidRPr="00F339F1">
        <w:rPr>
          <w:bCs/>
          <w:sz w:val="24"/>
          <w:szCs w:val="24"/>
          <w:u w:val="single"/>
        </w:rPr>
        <w:t xml:space="preserve"> для рассмотрения:</w:t>
      </w:r>
      <w:r w:rsidRPr="00F339F1">
        <w:rPr>
          <w:bCs/>
          <w:sz w:val="24"/>
          <w:szCs w:val="24"/>
        </w:rPr>
        <w:t xml:space="preserve"> </w:t>
      </w:r>
    </w:p>
    <w:p w14:paraId="0B73235C" w14:textId="77777777" w:rsidR="00B63569" w:rsidRDefault="00B63569" w:rsidP="00B63569">
      <w:pPr>
        <w:jc w:val="both"/>
        <w:rPr>
          <w:sz w:val="24"/>
          <w:szCs w:val="24"/>
        </w:rPr>
      </w:pPr>
      <w:r>
        <w:rPr>
          <w:bCs/>
          <w:sz w:val="24"/>
          <w:szCs w:val="24"/>
        </w:rPr>
        <w:t xml:space="preserve">- </w:t>
      </w:r>
      <w:r w:rsidRPr="00F339F1">
        <w:rPr>
          <w:bCs/>
          <w:sz w:val="24"/>
          <w:szCs w:val="24"/>
        </w:rPr>
        <w:t xml:space="preserve">предложение о корректировке долгосрочных тарифов </w:t>
      </w:r>
      <w:r w:rsidRPr="00F339F1">
        <w:rPr>
          <w:sz w:val="24"/>
          <w:szCs w:val="24"/>
        </w:rPr>
        <w:t>в сфере холодного водоснабжения</w:t>
      </w:r>
      <w:r>
        <w:rPr>
          <w:sz w:val="24"/>
          <w:szCs w:val="24"/>
        </w:rPr>
        <w:t xml:space="preserve"> и водоотведения</w:t>
      </w:r>
      <w:r w:rsidRPr="00F339F1">
        <w:rPr>
          <w:sz w:val="24"/>
          <w:szCs w:val="24"/>
        </w:rPr>
        <w:t xml:space="preserve"> </w:t>
      </w:r>
      <w:r w:rsidRPr="00F339F1">
        <w:rPr>
          <w:noProof/>
          <w:sz w:val="24"/>
          <w:szCs w:val="24"/>
        </w:rPr>
        <w:t xml:space="preserve">на территории </w:t>
      </w:r>
      <w:r w:rsidRPr="00F339F1">
        <w:rPr>
          <w:sz w:val="24"/>
          <w:szCs w:val="24"/>
        </w:rPr>
        <w:t>Вачского</w:t>
      </w:r>
      <w:r w:rsidRPr="00F339F1">
        <w:rPr>
          <w:bCs/>
          <w:sz w:val="24"/>
          <w:szCs w:val="24"/>
        </w:rPr>
        <w:t xml:space="preserve"> </w:t>
      </w:r>
      <w:r w:rsidRPr="00F339F1">
        <w:rPr>
          <w:sz w:val="24"/>
          <w:szCs w:val="24"/>
        </w:rPr>
        <w:t>муниципального округа Нижегородской области</w:t>
      </w:r>
      <w:r w:rsidRPr="00F339F1">
        <w:rPr>
          <w:bCs/>
          <w:sz w:val="24"/>
          <w:szCs w:val="24"/>
        </w:rPr>
        <w:t xml:space="preserve"> МУНИЦИПАЛЬНОГО УНИТАРНОГО ПРЕДПРИЯТИЯ «ЖИЛИЩНО - КОММУНАЛЬН</w:t>
      </w:r>
      <w:r>
        <w:rPr>
          <w:bCs/>
          <w:sz w:val="24"/>
          <w:szCs w:val="24"/>
        </w:rPr>
        <w:t xml:space="preserve">ОЕ ХОЗЯЙСТВО» (ИНН 5208006025), </w:t>
      </w:r>
      <w:r w:rsidRPr="00F339F1">
        <w:rPr>
          <w:bCs/>
          <w:sz w:val="24"/>
          <w:szCs w:val="24"/>
        </w:rPr>
        <w:t xml:space="preserve">р.п. Вача Нижегородской области (с прилагающимися расчетными и обосновывающими материалами), входящий </w:t>
      </w:r>
      <w:r w:rsidRPr="00880B16">
        <w:rPr>
          <w:bCs/>
          <w:sz w:val="24"/>
          <w:szCs w:val="24"/>
        </w:rPr>
        <w:t>№ Вх-516-208645/25 от 25 апреля 2025 г. (исходящий № 621 от 18 апреля 2025 г.)</w:t>
      </w:r>
      <w:r>
        <w:rPr>
          <w:sz w:val="24"/>
          <w:szCs w:val="24"/>
        </w:rPr>
        <w:t>;</w:t>
      </w:r>
    </w:p>
    <w:p w14:paraId="5B203E76" w14:textId="3FAF523E" w:rsidR="00B63569" w:rsidRDefault="00B63569" w:rsidP="00B63569">
      <w:pPr>
        <w:jc w:val="both"/>
        <w:rPr>
          <w:sz w:val="24"/>
          <w:szCs w:val="24"/>
        </w:rPr>
      </w:pPr>
      <w:r>
        <w:rPr>
          <w:sz w:val="24"/>
          <w:szCs w:val="24"/>
        </w:rPr>
        <w:t xml:space="preserve">- заявление о пересмотре долгосрочных параметров регулирования и </w:t>
      </w:r>
      <w:r w:rsidRPr="00F339F1">
        <w:rPr>
          <w:bCs/>
          <w:sz w:val="24"/>
          <w:szCs w:val="24"/>
        </w:rPr>
        <w:t xml:space="preserve">тарифов </w:t>
      </w:r>
      <w:r w:rsidRPr="00F339F1">
        <w:rPr>
          <w:sz w:val="24"/>
          <w:szCs w:val="24"/>
        </w:rPr>
        <w:t xml:space="preserve">в сфере </w:t>
      </w:r>
      <w:r>
        <w:rPr>
          <w:sz w:val="24"/>
          <w:szCs w:val="24"/>
        </w:rPr>
        <w:t>водоотведения</w:t>
      </w:r>
      <w:r w:rsidRPr="00F339F1">
        <w:rPr>
          <w:sz w:val="24"/>
          <w:szCs w:val="24"/>
        </w:rPr>
        <w:t xml:space="preserve"> </w:t>
      </w:r>
      <w:r w:rsidRPr="00F339F1">
        <w:rPr>
          <w:noProof/>
          <w:sz w:val="24"/>
          <w:szCs w:val="24"/>
        </w:rPr>
        <w:t xml:space="preserve">на территории </w:t>
      </w:r>
      <w:r w:rsidRPr="00F339F1">
        <w:rPr>
          <w:sz w:val="24"/>
          <w:szCs w:val="24"/>
        </w:rPr>
        <w:t>Вачского</w:t>
      </w:r>
      <w:r w:rsidRPr="00F339F1">
        <w:rPr>
          <w:bCs/>
          <w:sz w:val="24"/>
          <w:szCs w:val="24"/>
        </w:rPr>
        <w:t xml:space="preserve"> </w:t>
      </w:r>
      <w:r w:rsidRPr="00F339F1">
        <w:rPr>
          <w:sz w:val="24"/>
          <w:szCs w:val="24"/>
        </w:rPr>
        <w:t>муниципального округа Нижегородской области</w:t>
      </w:r>
      <w:r w:rsidRPr="00F339F1">
        <w:rPr>
          <w:bCs/>
          <w:sz w:val="24"/>
          <w:szCs w:val="24"/>
        </w:rPr>
        <w:t xml:space="preserve"> МУНИЦИПАЛЬНОГО УНИТАРНОГО ПРЕДПРИЯТИЯ «ЖИЛИЩНО - КОММУНАЛЬН</w:t>
      </w:r>
      <w:r>
        <w:rPr>
          <w:bCs/>
          <w:sz w:val="24"/>
          <w:szCs w:val="24"/>
        </w:rPr>
        <w:t xml:space="preserve">ОЕ ХОЗЯЙСТВО» (ИНН 5208006025), </w:t>
      </w:r>
      <w:r w:rsidRPr="00F339F1">
        <w:rPr>
          <w:bCs/>
          <w:sz w:val="24"/>
          <w:szCs w:val="24"/>
        </w:rPr>
        <w:t xml:space="preserve">р.п. Вача Нижегородской области (с прилагающимися материалами), входящий </w:t>
      </w:r>
      <w:r w:rsidRPr="009B0F08">
        <w:rPr>
          <w:bCs/>
          <w:sz w:val="24"/>
          <w:szCs w:val="24"/>
        </w:rPr>
        <w:t>№ Вх-516-458811/25 от 24 сентября 2025 г. (исходящий № 1043 от 22 сентября 2025 г.)</w:t>
      </w:r>
      <w:r>
        <w:rPr>
          <w:sz w:val="24"/>
          <w:szCs w:val="24"/>
        </w:rPr>
        <w:t>;</w:t>
      </w:r>
    </w:p>
    <w:p w14:paraId="43F2E4B2" w14:textId="3AD3B66B" w:rsidR="00CC5F9F" w:rsidRDefault="00CC5F9F" w:rsidP="00B63569">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7F091DFD" w14:textId="32E67E50" w:rsidR="00B63569" w:rsidRPr="005E4BAB" w:rsidRDefault="00B63569" w:rsidP="00B63569">
      <w:pPr>
        <w:tabs>
          <w:tab w:val="left" w:pos="2478"/>
        </w:tabs>
        <w:autoSpaceDE w:val="0"/>
        <w:autoSpaceDN w:val="0"/>
        <w:adjustRightInd w:val="0"/>
        <w:jc w:val="both"/>
        <w:rPr>
          <w:rFonts w:eastAsia="Calibri"/>
          <w:sz w:val="24"/>
          <w:szCs w:val="24"/>
        </w:rPr>
      </w:pPr>
      <w:r w:rsidRPr="00254851">
        <w:rPr>
          <w:rFonts w:eastAsia="Calibri"/>
          <w:sz w:val="24"/>
          <w:szCs w:val="24"/>
        </w:rPr>
        <w:t xml:space="preserve">- Указ Губернатора Нижегородской области от </w:t>
      </w:r>
      <w:r w:rsidR="00254851" w:rsidRPr="00254851">
        <w:rPr>
          <w:rFonts w:eastAsia="Calibri"/>
          <w:sz w:val="24"/>
          <w:szCs w:val="24"/>
        </w:rPr>
        <w:t xml:space="preserve">14 декабря </w:t>
      </w:r>
      <w:r w:rsidRPr="00254851">
        <w:rPr>
          <w:rFonts w:eastAsia="Calibri"/>
          <w:sz w:val="24"/>
          <w:szCs w:val="24"/>
        </w:rPr>
        <w:t xml:space="preserve">2025 г. № </w:t>
      </w:r>
      <w:r w:rsidR="00254851" w:rsidRPr="00254851">
        <w:rPr>
          <w:rFonts w:eastAsia="Calibri"/>
          <w:sz w:val="24"/>
          <w:szCs w:val="24"/>
        </w:rPr>
        <w:t>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Pr="00254851">
        <w:rPr>
          <w:rFonts w:eastAsia="Calibri"/>
          <w:sz w:val="24"/>
          <w:szCs w:val="24"/>
        </w:rPr>
        <w:t>».</w:t>
      </w:r>
    </w:p>
    <w:p w14:paraId="1BD06D0C" w14:textId="77777777" w:rsidR="00B63569" w:rsidRPr="009A7869" w:rsidRDefault="00B63569" w:rsidP="00B63569">
      <w:pPr>
        <w:jc w:val="both"/>
        <w:rPr>
          <w:bCs/>
          <w:sz w:val="24"/>
          <w:szCs w:val="24"/>
        </w:rPr>
      </w:pPr>
      <w:r w:rsidRPr="00F339F1">
        <w:rPr>
          <w:noProof/>
          <w:sz w:val="24"/>
          <w:szCs w:val="24"/>
          <w:u w:val="single"/>
        </w:rPr>
        <w:t>Ответственный:</w:t>
      </w:r>
      <w:r w:rsidRPr="00F339F1">
        <w:rPr>
          <w:noProof/>
          <w:sz w:val="24"/>
          <w:szCs w:val="24"/>
        </w:rPr>
        <w:t xml:space="preserve"> </w:t>
      </w:r>
      <w:r>
        <w:rPr>
          <w:noProof/>
          <w:sz w:val="24"/>
          <w:szCs w:val="24"/>
        </w:rPr>
        <w:t>консультант</w:t>
      </w:r>
      <w:r w:rsidRPr="009A7869">
        <w:rPr>
          <w:noProof/>
          <w:sz w:val="24"/>
          <w:szCs w:val="24"/>
        </w:rPr>
        <w:t xml:space="preserve"> региональной службы по тарифам Нижегородской области </w:t>
      </w:r>
      <w:r>
        <w:rPr>
          <w:bCs/>
          <w:sz w:val="24"/>
          <w:szCs w:val="24"/>
        </w:rPr>
        <w:t>Волжанкина А.А.</w:t>
      </w:r>
    </w:p>
    <w:p w14:paraId="25F41BD6" w14:textId="6E2B92B5" w:rsidR="00B63569" w:rsidRPr="004456C1" w:rsidRDefault="00B63569" w:rsidP="00B63569">
      <w:pPr>
        <w:tabs>
          <w:tab w:val="left" w:pos="2408"/>
        </w:tabs>
        <w:autoSpaceDE w:val="0"/>
        <w:autoSpaceDN w:val="0"/>
        <w:adjustRightInd w:val="0"/>
        <w:jc w:val="both"/>
        <w:rPr>
          <w:sz w:val="24"/>
          <w:szCs w:val="24"/>
        </w:rPr>
      </w:pPr>
      <w:r w:rsidRPr="00F339F1">
        <w:rPr>
          <w:b/>
          <w:sz w:val="24"/>
          <w:szCs w:val="24"/>
        </w:rPr>
        <w:t xml:space="preserve">РЕШИЛИ: </w:t>
      </w:r>
      <w:r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Pr>
          <w:sz w:val="24"/>
          <w:szCs w:val="24"/>
        </w:rPr>
        <w:t xml:space="preserve"> водоснабжения и водоотведения»</w:t>
      </w:r>
      <w:r w:rsidR="007E0EB7">
        <w:rPr>
          <w:sz w:val="24"/>
          <w:szCs w:val="24"/>
        </w:rPr>
        <w:t xml:space="preserve">,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письма ФАС России от 3 декабря 2025 г. № МШ/114849/25</w:t>
      </w:r>
      <w:r>
        <w:rPr>
          <w:sz w:val="24"/>
          <w:szCs w:val="24"/>
        </w:rPr>
        <w:t xml:space="preserve"> </w:t>
      </w:r>
      <w:r w:rsidRPr="00F339F1">
        <w:rPr>
          <w:sz w:val="24"/>
          <w:szCs w:val="24"/>
        </w:rPr>
        <w:t>и на основании рассмотрения необходимых обосновывающих материалов, представленных МУНИЦИПАЛЬНЫМ УНИТАРНЫМ ПРЕДПРИЯТИЕМ «ЖИЛИЩНО-КОММУНАЛЬНОЕ ХОЗЯЙСТВО» (ИНН 5208006025), р.п. Вача Нижегородской области, экспертного заключения рег. № в-</w:t>
      </w:r>
      <w:r w:rsidR="00CC73A5">
        <w:rPr>
          <w:sz w:val="24"/>
          <w:szCs w:val="24"/>
        </w:rPr>
        <w:t>915</w:t>
      </w:r>
      <w:r w:rsidRPr="00F339F1">
        <w:rPr>
          <w:sz w:val="24"/>
          <w:szCs w:val="24"/>
        </w:rPr>
        <w:t xml:space="preserve"> </w:t>
      </w:r>
      <w:r w:rsidR="00CC73A5" w:rsidRPr="00CC73A5">
        <w:rPr>
          <w:sz w:val="24"/>
          <w:szCs w:val="24"/>
        </w:rPr>
        <w:t xml:space="preserve">от 12 декабря </w:t>
      </w:r>
      <w:r w:rsidR="00CC73A5">
        <w:rPr>
          <w:sz w:val="24"/>
          <w:szCs w:val="24"/>
        </w:rPr>
        <w:t>2025 г.</w:t>
      </w:r>
      <w:r>
        <w:rPr>
          <w:sz w:val="24"/>
          <w:szCs w:val="24"/>
        </w:rPr>
        <w:t xml:space="preserve">, </w:t>
      </w:r>
      <w:r w:rsidR="00D76ECF" w:rsidRPr="00D76ECF">
        <w:rPr>
          <w:sz w:val="24"/>
          <w:szCs w:val="24"/>
        </w:rPr>
        <w:t>протокола заседания правления региональной службы по тарифам Нижегородской области № 60 от 19 декабря 2025 г.:</w:t>
      </w:r>
    </w:p>
    <w:p w14:paraId="20DC963E" w14:textId="77777777" w:rsidR="00B63569" w:rsidRPr="00F339F1" w:rsidRDefault="00B63569" w:rsidP="00B63569">
      <w:pPr>
        <w:autoSpaceDE w:val="0"/>
        <w:autoSpaceDN w:val="0"/>
        <w:adjustRightInd w:val="0"/>
        <w:ind w:firstLine="709"/>
        <w:jc w:val="both"/>
        <w:rPr>
          <w:sz w:val="24"/>
          <w:szCs w:val="24"/>
        </w:rPr>
      </w:pPr>
      <w:r w:rsidRPr="00F339F1">
        <w:rPr>
          <w:b/>
          <w:sz w:val="24"/>
          <w:szCs w:val="24"/>
        </w:rPr>
        <w:t xml:space="preserve">1. </w:t>
      </w:r>
      <w:r w:rsidRPr="00F339F1">
        <w:rPr>
          <w:sz w:val="24"/>
          <w:szCs w:val="24"/>
        </w:rPr>
        <w:t xml:space="preserve">Внести </w:t>
      </w:r>
      <w:r w:rsidRPr="00F339F1">
        <w:rPr>
          <w:bCs/>
          <w:sz w:val="24"/>
          <w:szCs w:val="24"/>
        </w:rPr>
        <w:t xml:space="preserve">в решение региональной службы по тарифам Нижегородской области </w:t>
      </w:r>
      <w:r w:rsidRPr="00F339F1">
        <w:rPr>
          <w:bCs/>
          <w:sz w:val="24"/>
          <w:szCs w:val="24"/>
        </w:rPr>
        <w:br/>
        <w:t xml:space="preserve">от </w:t>
      </w:r>
      <w:r>
        <w:rPr>
          <w:bCs/>
          <w:sz w:val="24"/>
          <w:szCs w:val="24"/>
        </w:rPr>
        <w:t>18 ноября 2022</w:t>
      </w:r>
      <w:r w:rsidRPr="00F339F1">
        <w:rPr>
          <w:bCs/>
          <w:sz w:val="24"/>
          <w:szCs w:val="24"/>
        </w:rPr>
        <w:t xml:space="preserve"> г. № </w:t>
      </w:r>
      <w:r>
        <w:rPr>
          <w:bCs/>
          <w:sz w:val="24"/>
          <w:szCs w:val="24"/>
        </w:rPr>
        <w:t>46/138</w:t>
      </w:r>
      <w:r w:rsidRPr="00F339F1">
        <w:rPr>
          <w:bCs/>
          <w:sz w:val="24"/>
          <w:szCs w:val="24"/>
        </w:rPr>
        <w:t xml:space="preserve"> «Об установлении МУНИЦИПАЛЬНОМУ УНИТАРНОМУ ПРЕДПРИЯТИЮ «ЖИЛИЩНО-КОММУНАЛЬНОЕ ХОЗЯЙСТВО» (ИНН 5208006025), </w:t>
      </w:r>
      <w:r>
        <w:rPr>
          <w:bCs/>
          <w:sz w:val="24"/>
          <w:szCs w:val="24"/>
        </w:rPr>
        <w:t xml:space="preserve">             </w:t>
      </w:r>
      <w:r w:rsidRPr="00F339F1">
        <w:rPr>
          <w:bCs/>
          <w:sz w:val="24"/>
          <w:szCs w:val="24"/>
        </w:rPr>
        <w:t>р.п. Вача Нижегородской области, тарифов в сфере холодного водоснабжения и водоотведения для потребителей Вачского муниципального округа Нижегородской области</w:t>
      </w:r>
      <w:r w:rsidRPr="00F339F1">
        <w:rPr>
          <w:sz w:val="24"/>
          <w:szCs w:val="24"/>
        </w:rPr>
        <w:t>» следующие изменения:</w:t>
      </w:r>
    </w:p>
    <w:p w14:paraId="4BB5BCBD" w14:textId="77777777" w:rsidR="0076755C" w:rsidRPr="0076755C" w:rsidRDefault="0076755C" w:rsidP="0076755C">
      <w:pPr>
        <w:autoSpaceDE w:val="0"/>
        <w:autoSpaceDN w:val="0"/>
        <w:adjustRightInd w:val="0"/>
        <w:ind w:firstLine="709"/>
        <w:jc w:val="both"/>
        <w:rPr>
          <w:bCs/>
          <w:sz w:val="24"/>
        </w:rPr>
      </w:pPr>
      <w:r w:rsidRPr="0076755C">
        <w:rPr>
          <w:b/>
          <w:bCs/>
          <w:sz w:val="24"/>
        </w:rPr>
        <w:t>1.1.</w:t>
      </w:r>
      <w:r w:rsidRPr="0076755C">
        <w:rPr>
          <w:bCs/>
          <w:sz w:val="24"/>
        </w:rPr>
        <w:t xml:space="preserve"> В пункте 2 решения:</w:t>
      </w:r>
    </w:p>
    <w:p w14:paraId="16168A2F" w14:textId="77777777" w:rsidR="0076755C" w:rsidRPr="0076755C" w:rsidRDefault="0076755C" w:rsidP="0076755C">
      <w:pPr>
        <w:autoSpaceDE w:val="0"/>
        <w:autoSpaceDN w:val="0"/>
        <w:adjustRightInd w:val="0"/>
        <w:ind w:firstLine="709"/>
        <w:jc w:val="both"/>
        <w:rPr>
          <w:bCs/>
          <w:sz w:val="24"/>
        </w:rPr>
      </w:pPr>
      <w:r w:rsidRPr="0076755C">
        <w:rPr>
          <w:bCs/>
          <w:sz w:val="24"/>
        </w:rPr>
        <w:t>1) таблицу подпункта 2.2 изложить в следующей редакции:</w:t>
      </w:r>
    </w:p>
    <w:p w14:paraId="79BFF9A6" w14:textId="77777777" w:rsidR="0076755C" w:rsidRPr="0076755C" w:rsidRDefault="0076755C" w:rsidP="0076755C">
      <w:pPr>
        <w:autoSpaceDE w:val="0"/>
        <w:autoSpaceDN w:val="0"/>
        <w:adjustRightInd w:val="0"/>
        <w:jc w:val="both"/>
        <w:rPr>
          <w:bCs/>
          <w:sz w:val="24"/>
        </w:rPr>
      </w:pPr>
      <w:r w:rsidRPr="0076755C">
        <w:rPr>
          <w:bCs/>
          <w:sz w:val="24"/>
        </w:rPr>
        <w:lastRenderedPageBreak/>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2268"/>
        <w:gridCol w:w="2297"/>
      </w:tblGrid>
      <w:tr w:rsidR="0076755C" w:rsidRPr="0076755C" w14:paraId="2ADA4167" w14:textId="77777777" w:rsidTr="003D69F5">
        <w:trPr>
          <w:trHeight w:val="443"/>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4D94792" w14:textId="77777777" w:rsidR="0076755C" w:rsidRPr="0076755C" w:rsidRDefault="0076755C" w:rsidP="003D69F5">
            <w:pPr>
              <w:jc w:val="center"/>
              <w:rPr>
                <w:sz w:val="18"/>
                <w:szCs w:val="18"/>
              </w:rPr>
            </w:pPr>
            <w:r w:rsidRPr="0076755C">
              <w:rPr>
                <w:sz w:val="18"/>
                <w:szCs w:val="18"/>
              </w:rPr>
              <w:t>Год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9B8608" w14:textId="77777777" w:rsidR="0076755C" w:rsidRPr="0076755C" w:rsidRDefault="0076755C" w:rsidP="003D69F5">
            <w:pPr>
              <w:jc w:val="center"/>
              <w:rPr>
                <w:sz w:val="18"/>
                <w:szCs w:val="18"/>
              </w:rPr>
            </w:pPr>
            <w:r w:rsidRPr="0076755C">
              <w:rPr>
                <w:sz w:val="18"/>
                <w:szCs w:val="18"/>
              </w:rPr>
              <w:t>Базовый уровень операционных расходов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719A27" w14:textId="77777777" w:rsidR="0076755C" w:rsidRPr="0076755C" w:rsidRDefault="0076755C" w:rsidP="003D69F5">
            <w:pPr>
              <w:jc w:val="center"/>
              <w:rPr>
                <w:sz w:val="18"/>
                <w:szCs w:val="18"/>
              </w:rPr>
            </w:pPr>
            <w:r w:rsidRPr="0076755C">
              <w:rPr>
                <w:sz w:val="18"/>
                <w:szCs w:val="18"/>
              </w:rPr>
              <w:t>Индекс эффективности операционных расходов</w:t>
            </w:r>
          </w:p>
        </w:tc>
        <w:tc>
          <w:tcPr>
            <w:tcW w:w="2297" w:type="dxa"/>
            <w:tcBorders>
              <w:top w:val="single" w:sz="4" w:space="0" w:color="auto"/>
              <w:left w:val="single" w:sz="4" w:space="0" w:color="auto"/>
              <w:bottom w:val="single" w:sz="4" w:space="0" w:color="auto"/>
              <w:right w:val="single" w:sz="4" w:space="0" w:color="auto"/>
            </w:tcBorders>
            <w:vAlign w:val="center"/>
            <w:hideMark/>
          </w:tcPr>
          <w:p w14:paraId="64339B50" w14:textId="77777777" w:rsidR="0076755C" w:rsidRPr="0076755C" w:rsidRDefault="0076755C" w:rsidP="003D69F5">
            <w:pPr>
              <w:jc w:val="center"/>
              <w:rPr>
                <w:sz w:val="18"/>
                <w:szCs w:val="18"/>
              </w:rPr>
            </w:pPr>
            <w:r w:rsidRPr="0076755C">
              <w:rPr>
                <w:sz w:val="18"/>
                <w:szCs w:val="18"/>
              </w:rPr>
              <w:t>Удельный расход электрической энергии</w:t>
            </w:r>
          </w:p>
        </w:tc>
      </w:tr>
      <w:tr w:rsidR="0076755C" w:rsidRPr="0076755C" w14:paraId="71C29A85" w14:textId="77777777" w:rsidTr="003D69F5">
        <w:trPr>
          <w:trHeight w:val="15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20BD121" w14:textId="77777777" w:rsidR="0076755C" w:rsidRPr="0076755C" w:rsidRDefault="0076755C" w:rsidP="003D69F5">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A62A81E" w14:textId="77777777" w:rsidR="0076755C" w:rsidRPr="0076755C" w:rsidRDefault="0076755C" w:rsidP="003D69F5">
            <w:pPr>
              <w:jc w:val="center"/>
              <w:rPr>
                <w:sz w:val="18"/>
                <w:szCs w:val="18"/>
              </w:rPr>
            </w:pPr>
            <w:r w:rsidRPr="0076755C">
              <w:rPr>
                <w:sz w:val="18"/>
                <w:szCs w:val="18"/>
              </w:rPr>
              <w:t>тыс. руб.</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D86B86" w14:textId="77777777" w:rsidR="0076755C" w:rsidRPr="0076755C" w:rsidRDefault="0076755C" w:rsidP="003D69F5">
            <w:pPr>
              <w:jc w:val="center"/>
              <w:rPr>
                <w:sz w:val="18"/>
                <w:szCs w:val="18"/>
              </w:rPr>
            </w:pPr>
            <w:r w:rsidRPr="0076755C">
              <w:rPr>
                <w:sz w:val="18"/>
                <w:szCs w:val="18"/>
              </w:rPr>
              <w:t>%</w:t>
            </w:r>
          </w:p>
        </w:tc>
        <w:tc>
          <w:tcPr>
            <w:tcW w:w="2297" w:type="dxa"/>
            <w:tcBorders>
              <w:top w:val="single" w:sz="4" w:space="0" w:color="auto"/>
              <w:left w:val="single" w:sz="4" w:space="0" w:color="auto"/>
              <w:bottom w:val="single" w:sz="4" w:space="0" w:color="auto"/>
              <w:right w:val="single" w:sz="4" w:space="0" w:color="auto"/>
            </w:tcBorders>
            <w:vAlign w:val="center"/>
            <w:hideMark/>
          </w:tcPr>
          <w:p w14:paraId="3AA1F1B6" w14:textId="77777777" w:rsidR="0076755C" w:rsidRPr="0076755C" w:rsidRDefault="0076755C" w:rsidP="003D69F5">
            <w:pPr>
              <w:jc w:val="center"/>
              <w:rPr>
                <w:sz w:val="18"/>
                <w:szCs w:val="18"/>
              </w:rPr>
            </w:pPr>
            <w:r w:rsidRPr="0076755C">
              <w:rPr>
                <w:sz w:val="18"/>
                <w:szCs w:val="18"/>
              </w:rPr>
              <w:t>кВт.ч/м</w:t>
            </w:r>
            <w:r w:rsidRPr="0076755C">
              <w:rPr>
                <w:sz w:val="18"/>
                <w:szCs w:val="18"/>
                <w:vertAlign w:val="superscript"/>
              </w:rPr>
              <w:t>3</w:t>
            </w:r>
          </w:p>
        </w:tc>
      </w:tr>
      <w:tr w:rsidR="00154F79" w:rsidRPr="0076755C" w14:paraId="56DBB4D6" w14:textId="77777777" w:rsidTr="003D69F5">
        <w:trPr>
          <w:trHeight w:val="215"/>
        </w:trPr>
        <w:tc>
          <w:tcPr>
            <w:tcW w:w="2835" w:type="dxa"/>
            <w:tcBorders>
              <w:top w:val="single" w:sz="4" w:space="0" w:color="auto"/>
              <w:left w:val="single" w:sz="4" w:space="0" w:color="auto"/>
              <w:bottom w:val="single" w:sz="4" w:space="0" w:color="auto"/>
              <w:right w:val="single" w:sz="4" w:space="0" w:color="auto"/>
            </w:tcBorders>
            <w:hideMark/>
          </w:tcPr>
          <w:p w14:paraId="51AEE47D" w14:textId="77777777" w:rsidR="00154F79" w:rsidRPr="0076755C" w:rsidRDefault="00154F79" w:rsidP="00154F79">
            <w:pPr>
              <w:jc w:val="center"/>
              <w:rPr>
                <w:rFonts w:eastAsia="Calibri"/>
                <w:sz w:val="18"/>
                <w:szCs w:val="18"/>
              </w:rPr>
            </w:pPr>
            <w:r w:rsidRPr="0076755C">
              <w:rPr>
                <w:rFonts w:eastAsia="Calibri"/>
                <w:sz w:val="18"/>
                <w:szCs w:val="18"/>
              </w:rPr>
              <w:t>С 01.01.2026 по 30.06.2026</w:t>
            </w:r>
          </w:p>
        </w:tc>
        <w:tc>
          <w:tcPr>
            <w:tcW w:w="2268" w:type="dxa"/>
            <w:tcBorders>
              <w:top w:val="single" w:sz="4" w:space="0" w:color="auto"/>
              <w:left w:val="single" w:sz="4" w:space="0" w:color="auto"/>
              <w:bottom w:val="single" w:sz="4" w:space="0" w:color="auto"/>
              <w:right w:val="single" w:sz="4" w:space="0" w:color="auto"/>
            </w:tcBorders>
          </w:tcPr>
          <w:p w14:paraId="3D807922" w14:textId="5EAAB688" w:rsidR="00154F79" w:rsidRPr="00154F79" w:rsidRDefault="00154F79" w:rsidP="00154F79">
            <w:pPr>
              <w:jc w:val="center"/>
              <w:rPr>
                <w:sz w:val="18"/>
              </w:rPr>
            </w:pPr>
            <w:r w:rsidRPr="00154F79">
              <w:rPr>
                <w:sz w:val="18"/>
              </w:rPr>
              <w:t>3603,315</w:t>
            </w:r>
          </w:p>
        </w:tc>
        <w:tc>
          <w:tcPr>
            <w:tcW w:w="2268" w:type="dxa"/>
            <w:tcBorders>
              <w:top w:val="single" w:sz="4" w:space="0" w:color="auto"/>
              <w:left w:val="single" w:sz="4" w:space="0" w:color="auto"/>
              <w:right w:val="single" w:sz="4" w:space="0" w:color="auto"/>
            </w:tcBorders>
          </w:tcPr>
          <w:p w14:paraId="04B3F282" w14:textId="1022C015" w:rsidR="00154F79" w:rsidRPr="00154F79" w:rsidRDefault="00154F79" w:rsidP="00154F79">
            <w:pPr>
              <w:jc w:val="center"/>
              <w:rPr>
                <w:sz w:val="18"/>
              </w:rPr>
            </w:pPr>
            <w:r w:rsidRPr="00154F79">
              <w:rPr>
                <w:sz w:val="18"/>
              </w:rPr>
              <w:t>1</w:t>
            </w:r>
          </w:p>
        </w:tc>
        <w:tc>
          <w:tcPr>
            <w:tcW w:w="2297" w:type="dxa"/>
            <w:tcBorders>
              <w:top w:val="single" w:sz="4" w:space="0" w:color="auto"/>
              <w:left w:val="single" w:sz="4" w:space="0" w:color="auto"/>
              <w:right w:val="single" w:sz="4" w:space="0" w:color="auto"/>
            </w:tcBorders>
            <w:vAlign w:val="center"/>
          </w:tcPr>
          <w:p w14:paraId="066B20F3" w14:textId="5C8498D1" w:rsidR="00154F79" w:rsidRPr="00154F79" w:rsidRDefault="00154F79" w:rsidP="00154F79">
            <w:pPr>
              <w:jc w:val="center"/>
              <w:rPr>
                <w:sz w:val="18"/>
              </w:rPr>
            </w:pPr>
            <w:r w:rsidRPr="00154F79">
              <w:rPr>
                <w:sz w:val="18"/>
              </w:rPr>
              <w:t>2,49</w:t>
            </w:r>
          </w:p>
        </w:tc>
      </w:tr>
      <w:tr w:rsidR="00154F79" w:rsidRPr="0076755C" w14:paraId="78C942D0" w14:textId="77777777" w:rsidTr="003D69F5">
        <w:trPr>
          <w:trHeight w:val="215"/>
        </w:trPr>
        <w:tc>
          <w:tcPr>
            <w:tcW w:w="2835" w:type="dxa"/>
            <w:tcBorders>
              <w:top w:val="single" w:sz="4" w:space="0" w:color="auto"/>
              <w:left w:val="single" w:sz="4" w:space="0" w:color="auto"/>
              <w:bottom w:val="single" w:sz="4" w:space="0" w:color="auto"/>
              <w:right w:val="single" w:sz="4" w:space="0" w:color="auto"/>
            </w:tcBorders>
          </w:tcPr>
          <w:p w14:paraId="45B5562D" w14:textId="77777777" w:rsidR="00154F79" w:rsidRPr="0076755C" w:rsidRDefault="00154F79" w:rsidP="00154F79">
            <w:pPr>
              <w:jc w:val="center"/>
              <w:rPr>
                <w:rFonts w:eastAsia="Calibri"/>
                <w:sz w:val="18"/>
                <w:szCs w:val="18"/>
              </w:rPr>
            </w:pPr>
            <w:r w:rsidRPr="0076755C">
              <w:rPr>
                <w:rFonts w:eastAsia="Calibri"/>
                <w:sz w:val="18"/>
                <w:szCs w:val="18"/>
              </w:rPr>
              <w:t>С 01.10.2026 по 31.12.2026</w:t>
            </w:r>
          </w:p>
        </w:tc>
        <w:tc>
          <w:tcPr>
            <w:tcW w:w="2268" w:type="dxa"/>
            <w:tcBorders>
              <w:top w:val="single" w:sz="4" w:space="0" w:color="auto"/>
              <w:left w:val="single" w:sz="4" w:space="0" w:color="auto"/>
              <w:bottom w:val="single" w:sz="4" w:space="0" w:color="auto"/>
              <w:right w:val="single" w:sz="4" w:space="0" w:color="auto"/>
            </w:tcBorders>
          </w:tcPr>
          <w:p w14:paraId="58B7CD6B" w14:textId="7A5DF730" w:rsidR="00154F79" w:rsidRPr="00154F79" w:rsidRDefault="00154F79" w:rsidP="00154F79">
            <w:pPr>
              <w:jc w:val="center"/>
              <w:rPr>
                <w:sz w:val="18"/>
              </w:rPr>
            </w:pPr>
            <w:r w:rsidRPr="00154F79">
              <w:rPr>
                <w:sz w:val="18"/>
              </w:rPr>
              <w:t>2053,085</w:t>
            </w:r>
          </w:p>
        </w:tc>
        <w:tc>
          <w:tcPr>
            <w:tcW w:w="2268" w:type="dxa"/>
            <w:tcBorders>
              <w:left w:val="single" w:sz="4" w:space="0" w:color="auto"/>
              <w:bottom w:val="single" w:sz="4" w:space="0" w:color="auto"/>
              <w:right w:val="single" w:sz="4" w:space="0" w:color="auto"/>
            </w:tcBorders>
          </w:tcPr>
          <w:p w14:paraId="1E50703E" w14:textId="2DA3B8BD" w:rsidR="00154F79" w:rsidRPr="00154F79" w:rsidRDefault="00154F79" w:rsidP="00154F79">
            <w:pPr>
              <w:jc w:val="center"/>
              <w:rPr>
                <w:sz w:val="18"/>
              </w:rPr>
            </w:pPr>
            <w:r w:rsidRPr="00154F79">
              <w:rPr>
                <w:sz w:val="18"/>
              </w:rPr>
              <w:t>1</w:t>
            </w:r>
          </w:p>
        </w:tc>
        <w:tc>
          <w:tcPr>
            <w:tcW w:w="2297" w:type="dxa"/>
            <w:tcBorders>
              <w:left w:val="single" w:sz="4" w:space="0" w:color="auto"/>
              <w:bottom w:val="single" w:sz="4" w:space="0" w:color="auto"/>
              <w:right w:val="single" w:sz="4" w:space="0" w:color="auto"/>
            </w:tcBorders>
          </w:tcPr>
          <w:p w14:paraId="0EEEC35B" w14:textId="0D23E32D" w:rsidR="00154F79" w:rsidRPr="00154F79" w:rsidRDefault="00154F79" w:rsidP="00154F79">
            <w:pPr>
              <w:jc w:val="center"/>
              <w:rPr>
                <w:sz w:val="18"/>
              </w:rPr>
            </w:pPr>
            <w:r w:rsidRPr="00154F79">
              <w:rPr>
                <w:sz w:val="18"/>
              </w:rPr>
              <w:t>0,94</w:t>
            </w:r>
          </w:p>
        </w:tc>
      </w:tr>
      <w:tr w:rsidR="00154F79" w:rsidRPr="0076755C" w14:paraId="013492C0" w14:textId="77777777" w:rsidTr="003D69F5">
        <w:trPr>
          <w:trHeight w:val="229"/>
        </w:trPr>
        <w:tc>
          <w:tcPr>
            <w:tcW w:w="2835" w:type="dxa"/>
            <w:tcBorders>
              <w:top w:val="single" w:sz="4" w:space="0" w:color="auto"/>
              <w:left w:val="single" w:sz="4" w:space="0" w:color="auto"/>
              <w:bottom w:val="single" w:sz="4" w:space="0" w:color="auto"/>
              <w:right w:val="single" w:sz="4" w:space="0" w:color="auto"/>
            </w:tcBorders>
            <w:hideMark/>
          </w:tcPr>
          <w:p w14:paraId="5C150DB6" w14:textId="77777777" w:rsidR="00154F79" w:rsidRPr="0076755C" w:rsidRDefault="00154F79" w:rsidP="00154F79">
            <w:pPr>
              <w:jc w:val="center"/>
              <w:rPr>
                <w:rFonts w:eastAsia="Calibri"/>
                <w:sz w:val="18"/>
                <w:szCs w:val="18"/>
              </w:rPr>
            </w:pPr>
            <w:r w:rsidRPr="0076755C">
              <w:rPr>
                <w:rFonts w:eastAsia="Calibri"/>
                <w:sz w:val="18"/>
                <w:szCs w:val="18"/>
              </w:rPr>
              <w:t>2027</w:t>
            </w:r>
          </w:p>
        </w:tc>
        <w:tc>
          <w:tcPr>
            <w:tcW w:w="2268" w:type="dxa"/>
            <w:tcBorders>
              <w:top w:val="single" w:sz="4" w:space="0" w:color="auto"/>
              <w:left w:val="single" w:sz="4" w:space="0" w:color="auto"/>
              <w:bottom w:val="single" w:sz="4" w:space="0" w:color="auto"/>
              <w:right w:val="single" w:sz="4" w:space="0" w:color="auto"/>
            </w:tcBorders>
          </w:tcPr>
          <w:p w14:paraId="2EBBEB8A" w14:textId="1A86AA25" w:rsidR="00154F79" w:rsidRPr="00154F79" w:rsidRDefault="003F17D2" w:rsidP="00154F79">
            <w:pPr>
              <w:jc w:val="center"/>
              <w:rPr>
                <w:sz w:val="18"/>
              </w:rPr>
            </w:pPr>
            <w:r>
              <w:rPr>
                <w:sz w:val="20"/>
              </w:rPr>
              <w:t>8212,34</w:t>
            </w:r>
          </w:p>
        </w:tc>
        <w:tc>
          <w:tcPr>
            <w:tcW w:w="2268" w:type="dxa"/>
            <w:tcBorders>
              <w:top w:val="single" w:sz="4" w:space="0" w:color="auto"/>
              <w:left w:val="single" w:sz="4" w:space="0" w:color="auto"/>
              <w:bottom w:val="single" w:sz="4" w:space="0" w:color="auto"/>
              <w:right w:val="single" w:sz="4" w:space="0" w:color="auto"/>
            </w:tcBorders>
          </w:tcPr>
          <w:p w14:paraId="7A47E09A" w14:textId="0E903B4E" w:rsidR="00154F79" w:rsidRPr="00154F79" w:rsidRDefault="00154F79" w:rsidP="00154F79">
            <w:pPr>
              <w:jc w:val="center"/>
              <w:rPr>
                <w:sz w:val="18"/>
              </w:rPr>
            </w:pPr>
            <w:r w:rsidRPr="00154F79">
              <w:rPr>
                <w:sz w:val="18"/>
              </w:rPr>
              <w:t>1</w:t>
            </w:r>
          </w:p>
        </w:tc>
        <w:tc>
          <w:tcPr>
            <w:tcW w:w="2297" w:type="dxa"/>
            <w:tcBorders>
              <w:top w:val="single" w:sz="4" w:space="0" w:color="auto"/>
              <w:left w:val="single" w:sz="4" w:space="0" w:color="auto"/>
              <w:bottom w:val="single" w:sz="4" w:space="0" w:color="auto"/>
              <w:right w:val="single" w:sz="4" w:space="0" w:color="auto"/>
            </w:tcBorders>
          </w:tcPr>
          <w:p w14:paraId="32805B1F" w14:textId="001757CB" w:rsidR="00154F79" w:rsidRPr="00154F79" w:rsidRDefault="00154F79" w:rsidP="00154F79">
            <w:pPr>
              <w:jc w:val="center"/>
              <w:rPr>
                <w:sz w:val="18"/>
              </w:rPr>
            </w:pPr>
            <w:r w:rsidRPr="00154F79">
              <w:rPr>
                <w:sz w:val="18"/>
              </w:rPr>
              <w:t>0,94</w:t>
            </w:r>
          </w:p>
        </w:tc>
      </w:tr>
    </w:tbl>
    <w:p w14:paraId="58EE8519" w14:textId="77777777" w:rsidR="0076755C" w:rsidRPr="0076755C" w:rsidRDefault="0076755C" w:rsidP="0076755C">
      <w:pPr>
        <w:autoSpaceDE w:val="0"/>
        <w:autoSpaceDN w:val="0"/>
        <w:adjustRightInd w:val="0"/>
        <w:ind w:firstLine="709"/>
        <w:jc w:val="right"/>
        <w:rPr>
          <w:bCs/>
          <w:sz w:val="24"/>
        </w:rPr>
      </w:pPr>
      <w:r w:rsidRPr="0076755C">
        <w:rPr>
          <w:bCs/>
          <w:sz w:val="24"/>
        </w:rPr>
        <w:t>»;</w:t>
      </w:r>
    </w:p>
    <w:p w14:paraId="5174F682" w14:textId="77777777" w:rsidR="0076755C" w:rsidRPr="0076755C" w:rsidRDefault="0076755C" w:rsidP="0076755C">
      <w:pPr>
        <w:autoSpaceDE w:val="0"/>
        <w:autoSpaceDN w:val="0"/>
        <w:adjustRightInd w:val="0"/>
        <w:ind w:firstLine="709"/>
        <w:jc w:val="both"/>
        <w:rPr>
          <w:bCs/>
          <w:sz w:val="24"/>
        </w:rPr>
      </w:pPr>
      <w:r w:rsidRPr="0076755C">
        <w:rPr>
          <w:bCs/>
          <w:sz w:val="24"/>
        </w:rPr>
        <w:t>2) таблицу подпункта 2.3 изложить в следующей редакции:</w:t>
      </w:r>
    </w:p>
    <w:p w14:paraId="0F21CA26" w14:textId="77777777" w:rsidR="0076755C" w:rsidRPr="0076755C" w:rsidRDefault="0076755C" w:rsidP="0076755C">
      <w:pPr>
        <w:autoSpaceDE w:val="0"/>
        <w:autoSpaceDN w:val="0"/>
        <w:adjustRightInd w:val="0"/>
        <w:jc w:val="both"/>
        <w:rPr>
          <w:bCs/>
          <w:sz w:val="24"/>
        </w:rPr>
      </w:pPr>
      <w:r w:rsidRPr="0076755C">
        <w:rPr>
          <w:bCs/>
          <w:sz w:val="24"/>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2268"/>
        <w:gridCol w:w="2297"/>
      </w:tblGrid>
      <w:tr w:rsidR="0076755C" w:rsidRPr="00154F79" w14:paraId="40A5B6ED" w14:textId="77777777" w:rsidTr="003D69F5">
        <w:trPr>
          <w:trHeight w:val="443"/>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E54BD05" w14:textId="77777777" w:rsidR="0076755C" w:rsidRPr="00154F79" w:rsidRDefault="0076755C" w:rsidP="003D69F5">
            <w:pPr>
              <w:jc w:val="center"/>
              <w:rPr>
                <w:sz w:val="18"/>
                <w:szCs w:val="18"/>
              </w:rPr>
            </w:pPr>
            <w:r w:rsidRPr="00154F79">
              <w:rPr>
                <w:sz w:val="18"/>
                <w:szCs w:val="18"/>
              </w:rPr>
              <w:t>Год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E4188C" w14:textId="77777777" w:rsidR="0076755C" w:rsidRPr="00154F79" w:rsidRDefault="0076755C" w:rsidP="003D69F5">
            <w:pPr>
              <w:jc w:val="center"/>
              <w:rPr>
                <w:sz w:val="18"/>
                <w:szCs w:val="18"/>
              </w:rPr>
            </w:pPr>
            <w:r w:rsidRPr="00154F79">
              <w:rPr>
                <w:sz w:val="18"/>
                <w:szCs w:val="18"/>
              </w:rPr>
              <w:t>Базовый уровень операционных расходов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8E8162" w14:textId="77777777" w:rsidR="0076755C" w:rsidRPr="00154F79" w:rsidRDefault="0076755C" w:rsidP="003D69F5">
            <w:pPr>
              <w:jc w:val="center"/>
              <w:rPr>
                <w:sz w:val="18"/>
                <w:szCs w:val="18"/>
              </w:rPr>
            </w:pPr>
            <w:r w:rsidRPr="00154F79">
              <w:rPr>
                <w:sz w:val="18"/>
                <w:szCs w:val="18"/>
              </w:rPr>
              <w:t>Индекс эффективности операционных расходов</w:t>
            </w:r>
          </w:p>
        </w:tc>
        <w:tc>
          <w:tcPr>
            <w:tcW w:w="2297" w:type="dxa"/>
            <w:tcBorders>
              <w:top w:val="single" w:sz="4" w:space="0" w:color="auto"/>
              <w:left w:val="single" w:sz="4" w:space="0" w:color="auto"/>
              <w:bottom w:val="single" w:sz="4" w:space="0" w:color="auto"/>
              <w:right w:val="single" w:sz="4" w:space="0" w:color="auto"/>
            </w:tcBorders>
            <w:vAlign w:val="center"/>
            <w:hideMark/>
          </w:tcPr>
          <w:p w14:paraId="0606743B" w14:textId="77777777" w:rsidR="0076755C" w:rsidRPr="00154F79" w:rsidRDefault="0076755C" w:rsidP="003D69F5">
            <w:pPr>
              <w:jc w:val="center"/>
              <w:rPr>
                <w:sz w:val="18"/>
                <w:szCs w:val="18"/>
              </w:rPr>
            </w:pPr>
            <w:r w:rsidRPr="00154F79">
              <w:rPr>
                <w:sz w:val="18"/>
                <w:szCs w:val="18"/>
              </w:rPr>
              <w:t>Удельный расход электрической энергии</w:t>
            </w:r>
          </w:p>
        </w:tc>
      </w:tr>
      <w:tr w:rsidR="0076755C" w:rsidRPr="00154F79" w14:paraId="314DF5B4" w14:textId="77777777" w:rsidTr="003D69F5">
        <w:trPr>
          <w:trHeight w:val="15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067847B" w14:textId="77777777" w:rsidR="0076755C" w:rsidRPr="00154F79" w:rsidRDefault="0076755C" w:rsidP="003D69F5">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E52291F" w14:textId="77777777" w:rsidR="0076755C" w:rsidRPr="00154F79" w:rsidRDefault="0076755C" w:rsidP="003D69F5">
            <w:pPr>
              <w:jc w:val="center"/>
              <w:rPr>
                <w:sz w:val="18"/>
                <w:szCs w:val="18"/>
              </w:rPr>
            </w:pPr>
            <w:r w:rsidRPr="00154F79">
              <w:rPr>
                <w:sz w:val="18"/>
                <w:szCs w:val="18"/>
              </w:rPr>
              <w:t>тыс. руб.</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0033DA" w14:textId="77777777" w:rsidR="0076755C" w:rsidRPr="00154F79" w:rsidRDefault="0076755C" w:rsidP="003D69F5">
            <w:pPr>
              <w:jc w:val="center"/>
              <w:rPr>
                <w:sz w:val="18"/>
                <w:szCs w:val="18"/>
              </w:rPr>
            </w:pPr>
            <w:r w:rsidRPr="00154F79">
              <w:rPr>
                <w:sz w:val="18"/>
                <w:szCs w:val="18"/>
              </w:rPr>
              <w:t>%</w:t>
            </w:r>
          </w:p>
        </w:tc>
        <w:tc>
          <w:tcPr>
            <w:tcW w:w="2297" w:type="dxa"/>
            <w:tcBorders>
              <w:top w:val="single" w:sz="4" w:space="0" w:color="auto"/>
              <w:left w:val="single" w:sz="4" w:space="0" w:color="auto"/>
              <w:bottom w:val="single" w:sz="4" w:space="0" w:color="auto"/>
              <w:right w:val="single" w:sz="4" w:space="0" w:color="auto"/>
            </w:tcBorders>
            <w:vAlign w:val="center"/>
            <w:hideMark/>
          </w:tcPr>
          <w:p w14:paraId="7FD1DE66" w14:textId="77777777" w:rsidR="0076755C" w:rsidRPr="00154F79" w:rsidRDefault="0076755C" w:rsidP="003D69F5">
            <w:pPr>
              <w:jc w:val="center"/>
              <w:rPr>
                <w:sz w:val="18"/>
                <w:szCs w:val="18"/>
              </w:rPr>
            </w:pPr>
            <w:r w:rsidRPr="00154F79">
              <w:rPr>
                <w:sz w:val="18"/>
                <w:szCs w:val="18"/>
              </w:rPr>
              <w:t>кВт.ч/м</w:t>
            </w:r>
            <w:r w:rsidRPr="00154F79">
              <w:rPr>
                <w:sz w:val="18"/>
                <w:szCs w:val="18"/>
                <w:vertAlign w:val="superscript"/>
              </w:rPr>
              <w:t>3</w:t>
            </w:r>
          </w:p>
        </w:tc>
      </w:tr>
      <w:tr w:rsidR="00154F79" w:rsidRPr="00154F79" w14:paraId="74D2AD1F" w14:textId="77777777" w:rsidTr="003D69F5">
        <w:trPr>
          <w:trHeight w:val="229"/>
        </w:trPr>
        <w:tc>
          <w:tcPr>
            <w:tcW w:w="2835" w:type="dxa"/>
            <w:tcBorders>
              <w:top w:val="single" w:sz="4" w:space="0" w:color="auto"/>
              <w:left w:val="single" w:sz="4" w:space="0" w:color="auto"/>
              <w:bottom w:val="single" w:sz="4" w:space="0" w:color="auto"/>
              <w:right w:val="single" w:sz="4" w:space="0" w:color="auto"/>
            </w:tcBorders>
          </w:tcPr>
          <w:p w14:paraId="16D7C925" w14:textId="77777777" w:rsidR="00154F79" w:rsidRPr="00154F79" w:rsidRDefault="00154F79" w:rsidP="00154F79">
            <w:pPr>
              <w:jc w:val="center"/>
              <w:rPr>
                <w:rFonts w:eastAsia="Calibri"/>
                <w:sz w:val="18"/>
                <w:szCs w:val="18"/>
              </w:rPr>
            </w:pPr>
            <w:r w:rsidRPr="00154F79">
              <w:rPr>
                <w:rFonts w:eastAsia="Calibri"/>
                <w:sz w:val="18"/>
                <w:szCs w:val="18"/>
              </w:rPr>
              <w:t>2026</w:t>
            </w:r>
          </w:p>
        </w:tc>
        <w:tc>
          <w:tcPr>
            <w:tcW w:w="2268" w:type="dxa"/>
            <w:tcBorders>
              <w:top w:val="single" w:sz="4" w:space="0" w:color="auto"/>
              <w:left w:val="single" w:sz="4" w:space="0" w:color="auto"/>
              <w:bottom w:val="single" w:sz="4" w:space="0" w:color="auto"/>
              <w:right w:val="single" w:sz="4" w:space="0" w:color="auto"/>
            </w:tcBorders>
          </w:tcPr>
          <w:p w14:paraId="6F4C403E" w14:textId="2F03DDD0" w:rsidR="00154F79" w:rsidRPr="00154F79" w:rsidRDefault="00154F79" w:rsidP="00154F79">
            <w:pPr>
              <w:jc w:val="center"/>
              <w:rPr>
                <w:sz w:val="18"/>
              </w:rPr>
            </w:pPr>
            <w:r w:rsidRPr="00154F79">
              <w:rPr>
                <w:sz w:val="18"/>
              </w:rPr>
              <w:t>5363,66</w:t>
            </w:r>
          </w:p>
        </w:tc>
        <w:tc>
          <w:tcPr>
            <w:tcW w:w="2268" w:type="dxa"/>
            <w:tcBorders>
              <w:top w:val="single" w:sz="4" w:space="0" w:color="auto"/>
              <w:left w:val="single" w:sz="4" w:space="0" w:color="auto"/>
              <w:bottom w:val="single" w:sz="4" w:space="0" w:color="auto"/>
              <w:right w:val="single" w:sz="4" w:space="0" w:color="auto"/>
            </w:tcBorders>
          </w:tcPr>
          <w:p w14:paraId="5B498661" w14:textId="42615200" w:rsidR="00154F79" w:rsidRPr="00154F79" w:rsidRDefault="00154F79" w:rsidP="00154F79">
            <w:pPr>
              <w:jc w:val="center"/>
              <w:rPr>
                <w:sz w:val="18"/>
              </w:rPr>
            </w:pPr>
            <w:r w:rsidRPr="00154F79">
              <w:rPr>
                <w:sz w:val="18"/>
              </w:rPr>
              <w:t>1</w:t>
            </w:r>
          </w:p>
        </w:tc>
        <w:tc>
          <w:tcPr>
            <w:tcW w:w="2297" w:type="dxa"/>
            <w:tcBorders>
              <w:top w:val="single" w:sz="4" w:space="0" w:color="auto"/>
              <w:left w:val="single" w:sz="4" w:space="0" w:color="auto"/>
              <w:bottom w:val="single" w:sz="4" w:space="0" w:color="auto"/>
              <w:right w:val="single" w:sz="4" w:space="0" w:color="auto"/>
            </w:tcBorders>
          </w:tcPr>
          <w:p w14:paraId="2EB51AD2" w14:textId="2A9390E2" w:rsidR="00154F79" w:rsidRPr="00154F79" w:rsidRDefault="00154F79" w:rsidP="00154F79">
            <w:pPr>
              <w:jc w:val="center"/>
              <w:rPr>
                <w:sz w:val="18"/>
              </w:rPr>
            </w:pPr>
            <w:r w:rsidRPr="00154F79">
              <w:rPr>
                <w:sz w:val="18"/>
              </w:rPr>
              <w:t>-</w:t>
            </w:r>
          </w:p>
        </w:tc>
      </w:tr>
      <w:tr w:rsidR="00154F79" w:rsidRPr="0076755C" w14:paraId="2C9BD77B" w14:textId="77777777" w:rsidTr="003D69F5">
        <w:trPr>
          <w:trHeight w:val="229"/>
        </w:trPr>
        <w:tc>
          <w:tcPr>
            <w:tcW w:w="2835" w:type="dxa"/>
            <w:tcBorders>
              <w:top w:val="single" w:sz="4" w:space="0" w:color="auto"/>
              <w:left w:val="single" w:sz="4" w:space="0" w:color="auto"/>
              <w:bottom w:val="single" w:sz="4" w:space="0" w:color="auto"/>
              <w:right w:val="single" w:sz="4" w:space="0" w:color="auto"/>
            </w:tcBorders>
            <w:hideMark/>
          </w:tcPr>
          <w:p w14:paraId="51487F5D" w14:textId="77777777" w:rsidR="00154F79" w:rsidRPr="00154F79" w:rsidRDefault="00154F79" w:rsidP="00154F79">
            <w:pPr>
              <w:jc w:val="center"/>
              <w:rPr>
                <w:rFonts w:eastAsia="Calibri"/>
                <w:sz w:val="18"/>
                <w:szCs w:val="18"/>
              </w:rPr>
            </w:pPr>
            <w:r w:rsidRPr="00154F79">
              <w:rPr>
                <w:rFonts w:eastAsia="Calibri"/>
                <w:sz w:val="18"/>
                <w:szCs w:val="18"/>
              </w:rPr>
              <w:t>2027</w:t>
            </w:r>
          </w:p>
        </w:tc>
        <w:tc>
          <w:tcPr>
            <w:tcW w:w="2268" w:type="dxa"/>
            <w:tcBorders>
              <w:top w:val="single" w:sz="4" w:space="0" w:color="auto"/>
              <w:left w:val="single" w:sz="4" w:space="0" w:color="auto"/>
              <w:bottom w:val="single" w:sz="4" w:space="0" w:color="auto"/>
              <w:right w:val="single" w:sz="4" w:space="0" w:color="auto"/>
            </w:tcBorders>
          </w:tcPr>
          <w:p w14:paraId="654AEB6C" w14:textId="7A2A017E" w:rsidR="00154F79" w:rsidRPr="00154F79" w:rsidRDefault="00154F79" w:rsidP="00154F79">
            <w:pPr>
              <w:jc w:val="center"/>
              <w:rPr>
                <w:sz w:val="18"/>
              </w:rPr>
            </w:pPr>
            <w:r w:rsidRPr="00154F79">
              <w:rPr>
                <w:sz w:val="18"/>
              </w:rPr>
              <w:t>5363,66</w:t>
            </w:r>
          </w:p>
        </w:tc>
        <w:tc>
          <w:tcPr>
            <w:tcW w:w="2268" w:type="dxa"/>
            <w:tcBorders>
              <w:top w:val="single" w:sz="4" w:space="0" w:color="auto"/>
              <w:left w:val="single" w:sz="4" w:space="0" w:color="auto"/>
              <w:bottom w:val="single" w:sz="4" w:space="0" w:color="auto"/>
              <w:right w:val="single" w:sz="4" w:space="0" w:color="auto"/>
            </w:tcBorders>
          </w:tcPr>
          <w:p w14:paraId="063689DF" w14:textId="38884558" w:rsidR="00154F79" w:rsidRPr="00154F79" w:rsidRDefault="00154F79" w:rsidP="00154F79">
            <w:pPr>
              <w:jc w:val="center"/>
              <w:rPr>
                <w:sz w:val="18"/>
              </w:rPr>
            </w:pPr>
            <w:r w:rsidRPr="00154F79">
              <w:rPr>
                <w:sz w:val="18"/>
              </w:rPr>
              <w:t>1</w:t>
            </w:r>
          </w:p>
        </w:tc>
        <w:tc>
          <w:tcPr>
            <w:tcW w:w="2297" w:type="dxa"/>
            <w:tcBorders>
              <w:top w:val="single" w:sz="4" w:space="0" w:color="auto"/>
              <w:left w:val="single" w:sz="4" w:space="0" w:color="auto"/>
              <w:bottom w:val="single" w:sz="4" w:space="0" w:color="auto"/>
              <w:right w:val="single" w:sz="4" w:space="0" w:color="auto"/>
            </w:tcBorders>
          </w:tcPr>
          <w:p w14:paraId="7553D83F" w14:textId="5ED9237F" w:rsidR="00154F79" w:rsidRPr="00154F79" w:rsidRDefault="00154F79" w:rsidP="00154F79">
            <w:pPr>
              <w:jc w:val="center"/>
              <w:rPr>
                <w:sz w:val="18"/>
              </w:rPr>
            </w:pPr>
            <w:r w:rsidRPr="00154F79">
              <w:rPr>
                <w:sz w:val="18"/>
              </w:rPr>
              <w:t>-</w:t>
            </w:r>
          </w:p>
        </w:tc>
      </w:tr>
    </w:tbl>
    <w:p w14:paraId="71A6676B" w14:textId="77777777" w:rsidR="0076755C" w:rsidRPr="0076755C" w:rsidRDefault="0076755C" w:rsidP="0076755C">
      <w:pPr>
        <w:autoSpaceDE w:val="0"/>
        <w:autoSpaceDN w:val="0"/>
        <w:adjustRightInd w:val="0"/>
        <w:ind w:firstLine="709"/>
        <w:jc w:val="right"/>
        <w:rPr>
          <w:bCs/>
          <w:sz w:val="24"/>
          <w:szCs w:val="24"/>
        </w:rPr>
      </w:pPr>
      <w:r w:rsidRPr="0076755C">
        <w:rPr>
          <w:bCs/>
          <w:sz w:val="24"/>
          <w:szCs w:val="24"/>
        </w:rPr>
        <w:t>».</w:t>
      </w:r>
    </w:p>
    <w:p w14:paraId="7341F8E1" w14:textId="77777777" w:rsidR="00B63569" w:rsidRPr="0076755C" w:rsidRDefault="00B63569" w:rsidP="0076755C">
      <w:pPr>
        <w:autoSpaceDE w:val="0"/>
        <w:autoSpaceDN w:val="0"/>
        <w:adjustRightInd w:val="0"/>
        <w:ind w:firstLine="709"/>
        <w:jc w:val="both"/>
        <w:rPr>
          <w:bCs/>
          <w:sz w:val="24"/>
          <w:szCs w:val="24"/>
        </w:rPr>
      </w:pPr>
      <w:r w:rsidRPr="0076755C">
        <w:rPr>
          <w:b/>
          <w:sz w:val="24"/>
          <w:szCs w:val="24"/>
        </w:rPr>
        <w:t>1.2.</w:t>
      </w:r>
      <w:r w:rsidRPr="0076755C">
        <w:rPr>
          <w:sz w:val="24"/>
          <w:szCs w:val="24"/>
        </w:rPr>
        <w:t xml:space="preserve"> </w:t>
      </w:r>
      <w:r w:rsidRPr="0076755C">
        <w:rPr>
          <w:bCs/>
          <w:sz w:val="24"/>
          <w:szCs w:val="24"/>
        </w:rPr>
        <w:t>В пункте 3 решения:</w:t>
      </w:r>
    </w:p>
    <w:p w14:paraId="2662426D"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229B101D" w14:textId="77777777" w:rsidR="00BD2987" w:rsidRPr="00BD2987" w:rsidRDefault="00BD2987" w:rsidP="00BD2987">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31C5EB13" w14:textId="77777777"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0D7F6C5"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120"/>
        <w:gridCol w:w="2117"/>
      </w:tblGrid>
      <w:tr w:rsidR="00B63569" w:rsidRPr="008C4BF3" w14:paraId="37573FAD" w14:textId="77777777" w:rsidTr="00312FA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642C60B" w14:textId="77777777" w:rsidR="00B63569" w:rsidRPr="00D61612" w:rsidRDefault="00B63569" w:rsidP="00312FA9">
            <w:pPr>
              <w:jc w:val="center"/>
              <w:rPr>
                <w:b/>
                <w:sz w:val="16"/>
                <w:szCs w:val="16"/>
              </w:rPr>
            </w:pPr>
            <w:r w:rsidRPr="00D61612">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5AB48549" w14:textId="77777777" w:rsidR="00B63569" w:rsidRPr="00D61612" w:rsidRDefault="00B63569" w:rsidP="00312FA9">
            <w:pPr>
              <w:jc w:val="center"/>
              <w:rPr>
                <w:b/>
                <w:sz w:val="16"/>
                <w:szCs w:val="16"/>
              </w:rPr>
            </w:pPr>
            <w:r w:rsidRPr="00D61612">
              <w:rPr>
                <w:b/>
                <w:sz w:val="16"/>
                <w:szCs w:val="16"/>
              </w:rPr>
              <w:t xml:space="preserve">Тарифы в сфере холодного водоснабжения </w:t>
            </w:r>
            <w:r>
              <w:rPr>
                <w:b/>
                <w:sz w:val="16"/>
                <w:szCs w:val="16"/>
              </w:rPr>
              <w:t>и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5A6A33EF" w14:textId="77777777" w:rsidR="00B63569" w:rsidRPr="00D61612" w:rsidRDefault="00B63569" w:rsidP="00312FA9">
            <w:pPr>
              <w:jc w:val="center"/>
              <w:rPr>
                <w:b/>
                <w:sz w:val="16"/>
                <w:szCs w:val="16"/>
              </w:rPr>
            </w:pPr>
            <w:r w:rsidRPr="00D61612">
              <w:rPr>
                <w:b/>
                <w:sz w:val="16"/>
                <w:szCs w:val="16"/>
              </w:rPr>
              <w:t>Периоды регулирования</w:t>
            </w:r>
          </w:p>
        </w:tc>
      </w:tr>
      <w:tr w:rsidR="00B63569" w:rsidRPr="008C4BF3" w14:paraId="353C927D" w14:textId="77777777" w:rsidTr="00312FA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2A03F" w14:textId="77777777" w:rsidR="00B63569" w:rsidRPr="00D61612" w:rsidRDefault="00B63569" w:rsidP="00312FA9">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A66E8" w14:textId="77777777" w:rsidR="00B63569" w:rsidRPr="00D61612" w:rsidRDefault="00B63569" w:rsidP="00312FA9">
            <w:pPr>
              <w:rPr>
                <w:b/>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598A99D6" w14:textId="77777777" w:rsidR="00B63569" w:rsidRPr="00D61612" w:rsidRDefault="00B63569" w:rsidP="00312FA9">
            <w:pPr>
              <w:jc w:val="center"/>
              <w:rPr>
                <w:b/>
                <w:sz w:val="16"/>
                <w:szCs w:val="16"/>
              </w:rPr>
            </w:pPr>
            <w:r w:rsidRPr="00D61612">
              <w:rPr>
                <w:b/>
                <w:sz w:val="16"/>
                <w:szCs w:val="16"/>
              </w:rPr>
              <w:t>2026 год</w:t>
            </w:r>
          </w:p>
        </w:tc>
      </w:tr>
      <w:tr w:rsidR="00B63569" w:rsidRPr="008C4BF3" w14:paraId="668AE195" w14:textId="77777777" w:rsidTr="00312FA9">
        <w:trPr>
          <w:cantSplit/>
          <w:trHeight w:val="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CA6E4" w14:textId="77777777" w:rsidR="00B63569" w:rsidRPr="00D61612" w:rsidRDefault="00B63569" w:rsidP="00312FA9">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B5EBC" w14:textId="77777777" w:rsidR="00B63569" w:rsidRPr="00D61612" w:rsidRDefault="00B63569" w:rsidP="00312FA9">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14:paraId="2FDE06F9" w14:textId="77777777" w:rsidR="00B63569" w:rsidRPr="00D61612" w:rsidRDefault="00B63569" w:rsidP="00312FA9">
            <w:pPr>
              <w:jc w:val="center"/>
              <w:rPr>
                <w:b/>
                <w:sz w:val="16"/>
                <w:szCs w:val="16"/>
              </w:rPr>
            </w:pPr>
            <w:r w:rsidRPr="00DD5802">
              <w:rPr>
                <w:b/>
                <w:sz w:val="16"/>
                <w:szCs w:val="16"/>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tcPr>
          <w:p w14:paraId="73BE4C88" w14:textId="77777777" w:rsidR="00B63569" w:rsidRPr="00D61612" w:rsidRDefault="00B63569" w:rsidP="00312FA9">
            <w:pPr>
              <w:jc w:val="center"/>
              <w:rPr>
                <w:b/>
                <w:sz w:val="16"/>
                <w:szCs w:val="16"/>
              </w:rPr>
            </w:pPr>
            <w:r w:rsidRPr="00D61612">
              <w:rPr>
                <w:b/>
                <w:sz w:val="16"/>
                <w:szCs w:val="16"/>
              </w:rPr>
              <w:t xml:space="preserve">С 1 </w:t>
            </w:r>
            <w:r>
              <w:rPr>
                <w:b/>
                <w:sz w:val="16"/>
                <w:szCs w:val="16"/>
              </w:rPr>
              <w:t>октября</w:t>
            </w:r>
            <w:r w:rsidRPr="00D61612">
              <w:rPr>
                <w:b/>
                <w:sz w:val="16"/>
                <w:szCs w:val="16"/>
              </w:rPr>
              <w:t xml:space="preserve"> по 31 декабря</w:t>
            </w:r>
          </w:p>
        </w:tc>
      </w:tr>
      <w:tr w:rsidR="00154F79" w:rsidRPr="0061112D" w14:paraId="1B8A66CA" w14:textId="77777777" w:rsidTr="00312FA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78FD0BC9" w14:textId="77777777" w:rsidR="00154F79" w:rsidRPr="00D61612" w:rsidRDefault="00154F79" w:rsidP="00154F79">
            <w:pPr>
              <w:jc w:val="center"/>
              <w:rPr>
                <w:b/>
                <w:bCs/>
                <w:sz w:val="18"/>
                <w:szCs w:val="16"/>
              </w:rPr>
            </w:pPr>
            <w:r w:rsidRPr="00D61612">
              <w:rPr>
                <w:b/>
                <w:bCs/>
                <w:sz w:val="18"/>
                <w:szCs w:val="16"/>
              </w:rPr>
              <w:t>1.</w:t>
            </w:r>
          </w:p>
        </w:tc>
        <w:tc>
          <w:tcPr>
            <w:tcW w:w="0" w:type="auto"/>
            <w:tcBorders>
              <w:top w:val="single" w:sz="4" w:space="0" w:color="auto"/>
              <w:left w:val="single" w:sz="4" w:space="0" w:color="auto"/>
              <w:bottom w:val="single" w:sz="4" w:space="0" w:color="auto"/>
              <w:right w:val="single" w:sz="4" w:space="0" w:color="auto"/>
            </w:tcBorders>
            <w:hideMark/>
          </w:tcPr>
          <w:p w14:paraId="1EBA0520" w14:textId="77777777" w:rsidR="00154F79" w:rsidRPr="0061112D" w:rsidRDefault="00154F79" w:rsidP="00154F79">
            <w:pPr>
              <w:rPr>
                <w:noProof/>
                <w:sz w:val="18"/>
              </w:rPr>
            </w:pPr>
            <w:r w:rsidRPr="0061112D">
              <w:rPr>
                <w:sz w:val="18"/>
              </w:rPr>
              <w:t>Питьевая вода, руб./м</w:t>
            </w:r>
            <w:r w:rsidRPr="0061112D">
              <w:rPr>
                <w:sz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61634DB4" w14:textId="0BF0A360" w:rsidR="00154F79" w:rsidRPr="000A6945" w:rsidRDefault="00154F79" w:rsidP="00154F79">
            <w:pPr>
              <w:autoSpaceDE w:val="0"/>
              <w:autoSpaceDN w:val="0"/>
              <w:adjustRightInd w:val="0"/>
              <w:jc w:val="center"/>
              <w:rPr>
                <w:rFonts w:eastAsia="Calibri"/>
                <w:sz w:val="18"/>
                <w:szCs w:val="19"/>
                <w:lang w:eastAsia="en-US"/>
              </w:rPr>
            </w:pPr>
            <w:r w:rsidRPr="00A41E50">
              <w:rPr>
                <w:rFonts w:eastAsia="Calibri"/>
                <w:sz w:val="18"/>
                <w:szCs w:val="19"/>
              </w:rPr>
              <w:t>78,23</w:t>
            </w:r>
          </w:p>
        </w:tc>
        <w:tc>
          <w:tcPr>
            <w:tcW w:w="0" w:type="auto"/>
            <w:tcBorders>
              <w:top w:val="single" w:sz="4" w:space="0" w:color="auto"/>
              <w:left w:val="single" w:sz="4" w:space="0" w:color="auto"/>
              <w:bottom w:val="single" w:sz="4" w:space="0" w:color="auto"/>
              <w:right w:val="single" w:sz="4" w:space="0" w:color="auto"/>
            </w:tcBorders>
            <w:vAlign w:val="bottom"/>
          </w:tcPr>
          <w:p w14:paraId="39A8CB42" w14:textId="1E6B0825" w:rsidR="00154F79" w:rsidRPr="000A6945" w:rsidRDefault="00154F79" w:rsidP="00154F79">
            <w:pPr>
              <w:autoSpaceDE w:val="0"/>
              <w:autoSpaceDN w:val="0"/>
              <w:adjustRightInd w:val="0"/>
              <w:jc w:val="center"/>
              <w:rPr>
                <w:rFonts w:eastAsia="Calibri"/>
                <w:sz w:val="18"/>
                <w:szCs w:val="19"/>
                <w:lang w:eastAsia="en-US"/>
              </w:rPr>
            </w:pPr>
            <w:r w:rsidRPr="00A41E50">
              <w:rPr>
                <w:rFonts w:eastAsia="Calibri"/>
                <w:sz w:val="18"/>
                <w:szCs w:val="19"/>
              </w:rPr>
              <w:t>85,</w:t>
            </w:r>
            <w:r>
              <w:rPr>
                <w:rFonts w:eastAsia="Calibri"/>
                <w:sz w:val="18"/>
                <w:szCs w:val="19"/>
              </w:rPr>
              <w:t>89</w:t>
            </w:r>
          </w:p>
        </w:tc>
      </w:tr>
      <w:tr w:rsidR="00154F79" w:rsidRPr="0061112D" w14:paraId="51D82813" w14:textId="77777777" w:rsidTr="00312FA9">
        <w:trPr>
          <w:trHeight w:val="13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796159F" w14:textId="77777777" w:rsidR="00154F79" w:rsidRPr="00D61612" w:rsidRDefault="00154F79" w:rsidP="00154F79">
            <w:pPr>
              <w:jc w:val="center"/>
              <w:rPr>
                <w:b/>
                <w:bCs/>
                <w:sz w:val="18"/>
                <w:szCs w:val="16"/>
              </w:rPr>
            </w:pPr>
            <w:r w:rsidRPr="00D61612">
              <w:rPr>
                <w:b/>
                <w:bCs/>
                <w:sz w:val="18"/>
                <w:szCs w:val="16"/>
              </w:rPr>
              <w:t>2.</w:t>
            </w:r>
          </w:p>
        </w:tc>
        <w:tc>
          <w:tcPr>
            <w:tcW w:w="0" w:type="auto"/>
            <w:tcBorders>
              <w:top w:val="single" w:sz="4" w:space="0" w:color="auto"/>
              <w:left w:val="single" w:sz="4" w:space="0" w:color="auto"/>
              <w:bottom w:val="nil"/>
              <w:right w:val="single" w:sz="4" w:space="0" w:color="auto"/>
            </w:tcBorders>
            <w:hideMark/>
          </w:tcPr>
          <w:p w14:paraId="43C83E1E" w14:textId="77777777" w:rsidR="00154F79" w:rsidRPr="0061112D" w:rsidRDefault="00154F79" w:rsidP="00154F79">
            <w:pPr>
              <w:rPr>
                <w:noProof/>
                <w:sz w:val="18"/>
              </w:rPr>
            </w:pPr>
            <w:r w:rsidRPr="0061112D">
              <w:rPr>
                <w:sz w:val="18"/>
              </w:rPr>
              <w:t>Питьевая вода, руб./м</w:t>
            </w:r>
            <w:r w:rsidRPr="0061112D">
              <w:rPr>
                <w:sz w:val="18"/>
                <w:vertAlign w:val="superscript"/>
              </w:rPr>
              <w:t>3</w:t>
            </w:r>
          </w:p>
        </w:tc>
        <w:tc>
          <w:tcPr>
            <w:tcW w:w="0" w:type="auto"/>
            <w:vMerge w:val="restart"/>
            <w:tcBorders>
              <w:top w:val="single" w:sz="4" w:space="0" w:color="auto"/>
              <w:left w:val="single" w:sz="4" w:space="0" w:color="auto"/>
              <w:right w:val="single" w:sz="4" w:space="0" w:color="auto"/>
            </w:tcBorders>
            <w:vAlign w:val="bottom"/>
          </w:tcPr>
          <w:p w14:paraId="7403D811" w14:textId="08992D25" w:rsidR="00154F79" w:rsidRPr="000A6945" w:rsidRDefault="00154F79" w:rsidP="00154F79">
            <w:pPr>
              <w:autoSpaceDE w:val="0"/>
              <w:autoSpaceDN w:val="0"/>
              <w:adjustRightInd w:val="0"/>
              <w:jc w:val="center"/>
              <w:rPr>
                <w:rFonts w:eastAsia="Calibri"/>
                <w:sz w:val="18"/>
                <w:szCs w:val="19"/>
                <w:lang w:eastAsia="en-US"/>
              </w:rPr>
            </w:pPr>
            <w:r w:rsidRPr="00A41E50">
              <w:rPr>
                <w:rFonts w:eastAsia="Calibri"/>
                <w:sz w:val="18"/>
                <w:szCs w:val="19"/>
              </w:rPr>
              <w:t>82,14</w:t>
            </w:r>
          </w:p>
        </w:tc>
        <w:tc>
          <w:tcPr>
            <w:tcW w:w="0" w:type="auto"/>
            <w:vMerge w:val="restart"/>
            <w:tcBorders>
              <w:top w:val="single" w:sz="4" w:space="0" w:color="auto"/>
              <w:left w:val="single" w:sz="4" w:space="0" w:color="auto"/>
              <w:right w:val="single" w:sz="4" w:space="0" w:color="auto"/>
            </w:tcBorders>
            <w:vAlign w:val="bottom"/>
          </w:tcPr>
          <w:p w14:paraId="5284F5D7" w14:textId="109017E4" w:rsidR="00154F79" w:rsidRPr="000A6945" w:rsidRDefault="00154F79" w:rsidP="00154F79">
            <w:pPr>
              <w:autoSpaceDE w:val="0"/>
              <w:autoSpaceDN w:val="0"/>
              <w:adjustRightInd w:val="0"/>
              <w:jc w:val="center"/>
              <w:rPr>
                <w:rFonts w:eastAsia="Calibri"/>
                <w:sz w:val="18"/>
                <w:szCs w:val="19"/>
                <w:lang w:eastAsia="en-US"/>
              </w:rPr>
            </w:pPr>
            <w:r w:rsidRPr="00A41E50">
              <w:rPr>
                <w:rFonts w:eastAsia="Calibri"/>
                <w:sz w:val="18"/>
                <w:szCs w:val="19"/>
              </w:rPr>
              <w:t>90,</w:t>
            </w:r>
            <w:r>
              <w:rPr>
                <w:rFonts w:eastAsia="Calibri"/>
                <w:sz w:val="18"/>
                <w:szCs w:val="19"/>
              </w:rPr>
              <w:t>18</w:t>
            </w:r>
          </w:p>
        </w:tc>
      </w:tr>
      <w:tr w:rsidR="00154F79" w:rsidRPr="0061112D" w14:paraId="51BA346C" w14:textId="77777777" w:rsidTr="00312FA9">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63B1D" w14:textId="77777777" w:rsidR="00154F79" w:rsidRPr="00D61612" w:rsidRDefault="00154F79" w:rsidP="00154F79">
            <w:pPr>
              <w:rPr>
                <w:b/>
                <w:bCs/>
                <w:sz w:val="18"/>
                <w:szCs w:val="16"/>
              </w:rPr>
            </w:pPr>
          </w:p>
        </w:tc>
        <w:tc>
          <w:tcPr>
            <w:tcW w:w="0" w:type="auto"/>
            <w:tcBorders>
              <w:top w:val="nil"/>
              <w:left w:val="single" w:sz="4" w:space="0" w:color="auto"/>
              <w:bottom w:val="single" w:sz="4" w:space="0" w:color="auto"/>
              <w:right w:val="single" w:sz="4" w:space="0" w:color="auto"/>
            </w:tcBorders>
            <w:hideMark/>
          </w:tcPr>
          <w:p w14:paraId="7496BC0C" w14:textId="77777777" w:rsidR="00154F79" w:rsidRPr="0061112D" w:rsidRDefault="00154F79" w:rsidP="00154F79">
            <w:pPr>
              <w:rPr>
                <w:noProof/>
                <w:sz w:val="18"/>
              </w:rPr>
            </w:pPr>
            <w:r w:rsidRPr="0061112D">
              <w:rPr>
                <w:noProof/>
                <w:sz w:val="18"/>
              </w:rPr>
              <w:t>Население (с учетом НДС)</w:t>
            </w:r>
          </w:p>
        </w:tc>
        <w:tc>
          <w:tcPr>
            <w:tcW w:w="0" w:type="auto"/>
            <w:vMerge/>
            <w:tcBorders>
              <w:left w:val="single" w:sz="4" w:space="0" w:color="auto"/>
              <w:bottom w:val="single" w:sz="4" w:space="0" w:color="auto"/>
              <w:right w:val="single" w:sz="4" w:space="0" w:color="auto"/>
            </w:tcBorders>
            <w:vAlign w:val="bottom"/>
          </w:tcPr>
          <w:p w14:paraId="55B90395" w14:textId="77777777" w:rsidR="00154F79" w:rsidRPr="000A6945" w:rsidRDefault="00154F79" w:rsidP="00154F79">
            <w:pPr>
              <w:jc w:val="center"/>
              <w:rPr>
                <w:sz w:val="18"/>
              </w:rPr>
            </w:pPr>
          </w:p>
        </w:tc>
        <w:tc>
          <w:tcPr>
            <w:tcW w:w="0" w:type="auto"/>
            <w:vMerge/>
            <w:tcBorders>
              <w:left w:val="single" w:sz="4" w:space="0" w:color="auto"/>
              <w:bottom w:val="single" w:sz="4" w:space="0" w:color="auto"/>
              <w:right w:val="single" w:sz="4" w:space="0" w:color="auto"/>
            </w:tcBorders>
            <w:vAlign w:val="bottom"/>
          </w:tcPr>
          <w:p w14:paraId="35CB4245" w14:textId="77777777" w:rsidR="00154F79" w:rsidRPr="000A6945" w:rsidRDefault="00154F79" w:rsidP="00154F79">
            <w:pPr>
              <w:jc w:val="center"/>
              <w:rPr>
                <w:sz w:val="18"/>
              </w:rPr>
            </w:pPr>
          </w:p>
        </w:tc>
      </w:tr>
      <w:tr w:rsidR="00154F79" w:rsidRPr="0061112D" w14:paraId="3AA33EE8" w14:textId="77777777" w:rsidTr="00312FA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6F79E787" w14:textId="77777777" w:rsidR="00154F79" w:rsidRPr="00D61612" w:rsidRDefault="00154F79" w:rsidP="00154F79">
            <w:pPr>
              <w:jc w:val="center"/>
              <w:rPr>
                <w:b/>
                <w:bCs/>
                <w:sz w:val="18"/>
                <w:szCs w:val="16"/>
              </w:rPr>
            </w:pPr>
            <w:r>
              <w:rPr>
                <w:b/>
                <w:bCs/>
                <w:sz w:val="18"/>
                <w:szCs w:val="16"/>
              </w:rPr>
              <w:t>3</w:t>
            </w:r>
            <w:r w:rsidRPr="00D61612">
              <w:rPr>
                <w:b/>
                <w:bCs/>
                <w:sz w:val="18"/>
                <w:szCs w:val="16"/>
              </w:rPr>
              <w:t>.</w:t>
            </w:r>
          </w:p>
        </w:tc>
        <w:tc>
          <w:tcPr>
            <w:tcW w:w="0" w:type="auto"/>
            <w:tcBorders>
              <w:top w:val="single" w:sz="4" w:space="0" w:color="auto"/>
              <w:left w:val="single" w:sz="4" w:space="0" w:color="auto"/>
              <w:bottom w:val="single" w:sz="4" w:space="0" w:color="auto"/>
              <w:right w:val="single" w:sz="4" w:space="0" w:color="auto"/>
            </w:tcBorders>
            <w:hideMark/>
          </w:tcPr>
          <w:p w14:paraId="32B40D25" w14:textId="77777777" w:rsidR="00154F79" w:rsidRPr="0061112D" w:rsidRDefault="00154F79" w:rsidP="00154F79">
            <w:pPr>
              <w:rPr>
                <w:noProof/>
                <w:sz w:val="18"/>
                <w:szCs w:val="18"/>
              </w:rPr>
            </w:pPr>
            <w:r w:rsidRPr="0061112D">
              <w:rPr>
                <w:sz w:val="18"/>
                <w:szCs w:val="18"/>
              </w:rPr>
              <w:t>Водоотведение, руб./м</w:t>
            </w:r>
            <w:r w:rsidRPr="0061112D">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0691BE2" w14:textId="7A8F3E3F" w:rsidR="00154F79" w:rsidRPr="000A6945" w:rsidRDefault="00154F79" w:rsidP="00154F79">
            <w:pPr>
              <w:jc w:val="center"/>
              <w:rPr>
                <w:rFonts w:eastAsia="Calibri"/>
                <w:sz w:val="18"/>
                <w:szCs w:val="18"/>
                <w:lang w:eastAsia="en-US"/>
              </w:rPr>
            </w:pPr>
            <w:r w:rsidRPr="00B910E2">
              <w:rPr>
                <w:rFonts w:eastAsia="Calibri"/>
                <w:sz w:val="18"/>
                <w:szCs w:val="18"/>
              </w:rPr>
              <w:t>72,48</w:t>
            </w:r>
          </w:p>
        </w:tc>
        <w:tc>
          <w:tcPr>
            <w:tcW w:w="0" w:type="auto"/>
            <w:tcBorders>
              <w:top w:val="single" w:sz="4" w:space="0" w:color="auto"/>
              <w:left w:val="single" w:sz="4" w:space="0" w:color="auto"/>
              <w:bottom w:val="single" w:sz="4" w:space="0" w:color="auto"/>
              <w:right w:val="single" w:sz="4" w:space="0" w:color="auto"/>
            </w:tcBorders>
            <w:vAlign w:val="bottom"/>
          </w:tcPr>
          <w:p w14:paraId="1B5F85F8" w14:textId="0440D5C7" w:rsidR="00154F79" w:rsidRPr="000A6945" w:rsidRDefault="00154F79" w:rsidP="00154F79">
            <w:pPr>
              <w:jc w:val="center"/>
              <w:rPr>
                <w:rFonts w:eastAsia="Calibri"/>
                <w:sz w:val="18"/>
                <w:szCs w:val="18"/>
                <w:lang w:eastAsia="en-US"/>
              </w:rPr>
            </w:pPr>
            <w:r w:rsidRPr="002C4E46">
              <w:rPr>
                <w:rFonts w:eastAsia="Calibri"/>
                <w:sz w:val="18"/>
                <w:szCs w:val="18"/>
              </w:rPr>
              <w:t>114,91</w:t>
            </w:r>
          </w:p>
        </w:tc>
      </w:tr>
      <w:tr w:rsidR="00154F79" w:rsidRPr="0061112D" w14:paraId="5CF243C6" w14:textId="77777777" w:rsidTr="00312FA9">
        <w:trPr>
          <w:trHeight w:val="13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3B10C85" w14:textId="77777777" w:rsidR="00154F79" w:rsidRPr="00D61612" w:rsidRDefault="00154F79" w:rsidP="00154F79">
            <w:pPr>
              <w:jc w:val="center"/>
              <w:rPr>
                <w:b/>
                <w:bCs/>
                <w:sz w:val="18"/>
                <w:szCs w:val="16"/>
              </w:rPr>
            </w:pPr>
            <w:r>
              <w:rPr>
                <w:b/>
                <w:bCs/>
                <w:sz w:val="18"/>
                <w:szCs w:val="16"/>
              </w:rPr>
              <w:t>4</w:t>
            </w:r>
            <w:r w:rsidRPr="00D61612">
              <w:rPr>
                <w:b/>
                <w:bCs/>
                <w:sz w:val="18"/>
                <w:szCs w:val="16"/>
              </w:rPr>
              <w:t>.</w:t>
            </w:r>
          </w:p>
        </w:tc>
        <w:tc>
          <w:tcPr>
            <w:tcW w:w="0" w:type="auto"/>
            <w:tcBorders>
              <w:top w:val="single" w:sz="4" w:space="0" w:color="auto"/>
              <w:left w:val="single" w:sz="4" w:space="0" w:color="auto"/>
              <w:bottom w:val="nil"/>
              <w:right w:val="single" w:sz="4" w:space="0" w:color="auto"/>
            </w:tcBorders>
            <w:hideMark/>
          </w:tcPr>
          <w:p w14:paraId="5A3A13AC" w14:textId="77777777" w:rsidR="00154F79" w:rsidRPr="0061112D" w:rsidRDefault="00154F79" w:rsidP="00154F79">
            <w:pPr>
              <w:rPr>
                <w:noProof/>
                <w:sz w:val="18"/>
                <w:szCs w:val="18"/>
              </w:rPr>
            </w:pPr>
            <w:r w:rsidRPr="0061112D">
              <w:rPr>
                <w:sz w:val="18"/>
                <w:szCs w:val="18"/>
              </w:rPr>
              <w:t>Водоотведение, руб./м</w:t>
            </w:r>
            <w:r w:rsidRPr="0061112D">
              <w:rPr>
                <w:sz w:val="18"/>
                <w:szCs w:val="18"/>
                <w:vertAlign w:val="superscript"/>
              </w:rPr>
              <w:t>3</w:t>
            </w:r>
          </w:p>
        </w:tc>
        <w:tc>
          <w:tcPr>
            <w:tcW w:w="0" w:type="auto"/>
            <w:vMerge w:val="restart"/>
            <w:tcBorders>
              <w:top w:val="single" w:sz="4" w:space="0" w:color="auto"/>
              <w:left w:val="single" w:sz="4" w:space="0" w:color="auto"/>
              <w:right w:val="single" w:sz="4" w:space="0" w:color="auto"/>
            </w:tcBorders>
            <w:vAlign w:val="bottom"/>
          </w:tcPr>
          <w:p w14:paraId="011180A9" w14:textId="65D9A3E3" w:rsidR="00154F79" w:rsidRPr="000A6945" w:rsidRDefault="00154F79" w:rsidP="00154F79">
            <w:pPr>
              <w:jc w:val="center"/>
              <w:rPr>
                <w:rFonts w:eastAsia="Calibri"/>
                <w:sz w:val="18"/>
                <w:szCs w:val="18"/>
                <w:lang w:eastAsia="en-US"/>
              </w:rPr>
            </w:pPr>
            <w:r w:rsidRPr="002C4E46">
              <w:rPr>
                <w:rFonts w:eastAsia="Calibri"/>
                <w:sz w:val="18"/>
                <w:szCs w:val="18"/>
              </w:rPr>
              <w:t>76,1</w:t>
            </w:r>
            <w:r>
              <w:rPr>
                <w:rFonts w:eastAsia="Calibri"/>
                <w:sz w:val="18"/>
                <w:szCs w:val="18"/>
              </w:rPr>
              <w:t>0</w:t>
            </w:r>
          </w:p>
        </w:tc>
        <w:tc>
          <w:tcPr>
            <w:tcW w:w="0" w:type="auto"/>
            <w:vMerge w:val="restart"/>
            <w:tcBorders>
              <w:top w:val="single" w:sz="4" w:space="0" w:color="auto"/>
              <w:left w:val="single" w:sz="4" w:space="0" w:color="auto"/>
              <w:right w:val="single" w:sz="4" w:space="0" w:color="auto"/>
            </w:tcBorders>
            <w:vAlign w:val="bottom"/>
          </w:tcPr>
          <w:p w14:paraId="17817856" w14:textId="34DD6565" w:rsidR="00154F79" w:rsidRPr="000A6945" w:rsidRDefault="00154F79" w:rsidP="00154F79">
            <w:pPr>
              <w:jc w:val="center"/>
              <w:rPr>
                <w:rFonts w:eastAsia="Calibri"/>
                <w:sz w:val="18"/>
                <w:szCs w:val="18"/>
                <w:lang w:eastAsia="en-US"/>
              </w:rPr>
            </w:pPr>
            <w:r>
              <w:rPr>
                <w:rFonts w:eastAsia="Calibri"/>
                <w:sz w:val="18"/>
                <w:szCs w:val="18"/>
              </w:rPr>
              <w:t>120,66</w:t>
            </w:r>
          </w:p>
        </w:tc>
      </w:tr>
      <w:tr w:rsidR="00154F79" w:rsidRPr="0061112D" w14:paraId="7047114C" w14:textId="77777777" w:rsidTr="00312FA9">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EE1AD" w14:textId="77777777" w:rsidR="00154F79" w:rsidRPr="00D61612" w:rsidRDefault="00154F79" w:rsidP="00154F79">
            <w:pPr>
              <w:rPr>
                <w:b/>
                <w:bCs/>
                <w:sz w:val="18"/>
                <w:szCs w:val="16"/>
              </w:rPr>
            </w:pPr>
          </w:p>
        </w:tc>
        <w:tc>
          <w:tcPr>
            <w:tcW w:w="0" w:type="auto"/>
            <w:tcBorders>
              <w:top w:val="nil"/>
              <w:left w:val="single" w:sz="4" w:space="0" w:color="auto"/>
              <w:bottom w:val="single" w:sz="4" w:space="0" w:color="auto"/>
              <w:right w:val="single" w:sz="4" w:space="0" w:color="auto"/>
            </w:tcBorders>
            <w:hideMark/>
          </w:tcPr>
          <w:p w14:paraId="1CC48ACF" w14:textId="77777777" w:rsidR="00154F79" w:rsidRPr="0061112D" w:rsidRDefault="00154F79" w:rsidP="00154F79">
            <w:pPr>
              <w:rPr>
                <w:noProof/>
                <w:sz w:val="18"/>
                <w:szCs w:val="18"/>
              </w:rPr>
            </w:pPr>
            <w:r w:rsidRPr="0061112D">
              <w:rPr>
                <w:noProof/>
                <w:sz w:val="18"/>
                <w:szCs w:val="18"/>
              </w:rPr>
              <w:t>Население (с учетом НДС)</w:t>
            </w:r>
          </w:p>
        </w:tc>
        <w:tc>
          <w:tcPr>
            <w:tcW w:w="0" w:type="auto"/>
            <w:vMerge/>
            <w:tcBorders>
              <w:left w:val="single" w:sz="4" w:space="0" w:color="auto"/>
              <w:bottom w:val="single" w:sz="4" w:space="0" w:color="auto"/>
              <w:right w:val="single" w:sz="4" w:space="0" w:color="auto"/>
            </w:tcBorders>
            <w:vAlign w:val="bottom"/>
          </w:tcPr>
          <w:p w14:paraId="3B0DDC53" w14:textId="77777777" w:rsidR="00154F79" w:rsidRPr="000A6945" w:rsidRDefault="00154F79" w:rsidP="00154F79">
            <w:pPr>
              <w:jc w:val="center"/>
              <w:rPr>
                <w:sz w:val="18"/>
                <w:szCs w:val="18"/>
              </w:rPr>
            </w:pPr>
          </w:p>
        </w:tc>
        <w:tc>
          <w:tcPr>
            <w:tcW w:w="0" w:type="auto"/>
            <w:vMerge/>
            <w:tcBorders>
              <w:left w:val="single" w:sz="4" w:space="0" w:color="auto"/>
              <w:bottom w:val="single" w:sz="4" w:space="0" w:color="auto"/>
              <w:right w:val="single" w:sz="4" w:space="0" w:color="auto"/>
            </w:tcBorders>
            <w:vAlign w:val="bottom"/>
          </w:tcPr>
          <w:p w14:paraId="1DCA2DAD" w14:textId="77777777" w:rsidR="00154F79" w:rsidRPr="000A6945" w:rsidRDefault="00154F79" w:rsidP="00154F79">
            <w:pPr>
              <w:jc w:val="center"/>
              <w:rPr>
                <w:sz w:val="18"/>
                <w:szCs w:val="18"/>
              </w:rPr>
            </w:pPr>
          </w:p>
        </w:tc>
      </w:tr>
      <w:tr w:rsidR="00154F79" w:rsidRPr="0061112D" w14:paraId="6C466759" w14:textId="77777777" w:rsidTr="00312FA9">
        <w:trPr>
          <w:trHeight w:val="248"/>
          <w:jc w:val="center"/>
        </w:trPr>
        <w:tc>
          <w:tcPr>
            <w:tcW w:w="0" w:type="auto"/>
            <w:tcBorders>
              <w:top w:val="single" w:sz="4" w:space="0" w:color="auto"/>
              <w:left w:val="single" w:sz="4" w:space="0" w:color="auto"/>
              <w:bottom w:val="single" w:sz="4" w:space="0" w:color="auto"/>
              <w:right w:val="single" w:sz="4" w:space="0" w:color="auto"/>
            </w:tcBorders>
            <w:hideMark/>
          </w:tcPr>
          <w:p w14:paraId="716F8D70" w14:textId="77777777" w:rsidR="00154F79" w:rsidRPr="00D61612" w:rsidRDefault="00154F79" w:rsidP="00154F79">
            <w:pPr>
              <w:jc w:val="center"/>
              <w:rPr>
                <w:b/>
                <w:bCs/>
                <w:sz w:val="18"/>
                <w:szCs w:val="16"/>
              </w:rPr>
            </w:pPr>
            <w:r>
              <w:rPr>
                <w:b/>
                <w:bCs/>
                <w:sz w:val="18"/>
                <w:szCs w:val="16"/>
              </w:rPr>
              <w:t>5</w:t>
            </w:r>
            <w:r w:rsidRPr="00D61612">
              <w:rPr>
                <w:b/>
                <w:bCs/>
                <w:sz w:val="18"/>
                <w:szCs w:val="16"/>
              </w:rPr>
              <w:t>.</w:t>
            </w:r>
          </w:p>
        </w:tc>
        <w:tc>
          <w:tcPr>
            <w:tcW w:w="0" w:type="auto"/>
            <w:tcBorders>
              <w:top w:val="single" w:sz="4" w:space="0" w:color="auto"/>
              <w:left w:val="single" w:sz="4" w:space="0" w:color="auto"/>
              <w:bottom w:val="single" w:sz="4" w:space="0" w:color="auto"/>
              <w:right w:val="single" w:sz="4" w:space="0" w:color="auto"/>
            </w:tcBorders>
            <w:hideMark/>
          </w:tcPr>
          <w:p w14:paraId="5F91F334" w14:textId="77777777" w:rsidR="00154F79" w:rsidRPr="0061112D" w:rsidRDefault="00154F79" w:rsidP="00154F79">
            <w:pPr>
              <w:rPr>
                <w:noProof/>
                <w:sz w:val="18"/>
                <w:szCs w:val="18"/>
              </w:rPr>
            </w:pPr>
            <w:r w:rsidRPr="0061112D">
              <w:rPr>
                <w:sz w:val="18"/>
                <w:szCs w:val="18"/>
              </w:rPr>
              <w:t>Водоотведение (без учета очистки сточных вод), руб./м</w:t>
            </w:r>
            <w:r w:rsidRPr="0061112D">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7D2BF2EB" w14:textId="6895548E" w:rsidR="00154F79" w:rsidRPr="000A6945" w:rsidRDefault="00154F79" w:rsidP="00154F79">
            <w:pPr>
              <w:jc w:val="center"/>
              <w:rPr>
                <w:rFonts w:eastAsia="Calibri"/>
                <w:sz w:val="18"/>
                <w:szCs w:val="18"/>
                <w:lang w:eastAsia="en-US"/>
              </w:rPr>
            </w:pPr>
            <w:r w:rsidRPr="002C4E46">
              <w:rPr>
                <w:rFonts w:eastAsia="Calibri"/>
                <w:sz w:val="18"/>
                <w:szCs w:val="18"/>
              </w:rPr>
              <w:t>54,41</w:t>
            </w:r>
          </w:p>
        </w:tc>
        <w:tc>
          <w:tcPr>
            <w:tcW w:w="0" w:type="auto"/>
            <w:tcBorders>
              <w:top w:val="single" w:sz="4" w:space="0" w:color="auto"/>
              <w:left w:val="single" w:sz="4" w:space="0" w:color="auto"/>
              <w:bottom w:val="single" w:sz="4" w:space="0" w:color="auto"/>
              <w:right w:val="single" w:sz="4" w:space="0" w:color="auto"/>
            </w:tcBorders>
            <w:vAlign w:val="bottom"/>
          </w:tcPr>
          <w:p w14:paraId="1A132A31" w14:textId="132FCFCB" w:rsidR="00154F79" w:rsidRPr="000A6945" w:rsidRDefault="00154F79" w:rsidP="00154F79">
            <w:pPr>
              <w:jc w:val="center"/>
              <w:rPr>
                <w:rFonts w:eastAsia="Calibri"/>
                <w:sz w:val="18"/>
                <w:szCs w:val="18"/>
                <w:lang w:eastAsia="en-US"/>
              </w:rPr>
            </w:pPr>
            <w:r w:rsidRPr="002C4E46">
              <w:rPr>
                <w:rFonts w:eastAsia="Calibri"/>
                <w:sz w:val="18"/>
                <w:szCs w:val="18"/>
              </w:rPr>
              <w:t>59,79</w:t>
            </w:r>
          </w:p>
        </w:tc>
      </w:tr>
      <w:tr w:rsidR="00154F79" w:rsidRPr="0061112D" w14:paraId="3A0F3795" w14:textId="77777777" w:rsidTr="00312FA9">
        <w:trPr>
          <w:trHeight w:val="13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3F7C175" w14:textId="77777777" w:rsidR="00154F79" w:rsidRPr="00D61612" w:rsidRDefault="00154F79" w:rsidP="00154F79">
            <w:pPr>
              <w:jc w:val="center"/>
              <w:rPr>
                <w:b/>
                <w:bCs/>
                <w:sz w:val="18"/>
                <w:szCs w:val="16"/>
              </w:rPr>
            </w:pPr>
            <w:r>
              <w:rPr>
                <w:b/>
                <w:bCs/>
                <w:sz w:val="18"/>
                <w:szCs w:val="16"/>
              </w:rPr>
              <w:t>6</w:t>
            </w:r>
            <w:r w:rsidRPr="00D61612">
              <w:rPr>
                <w:b/>
                <w:bCs/>
                <w:sz w:val="18"/>
                <w:szCs w:val="16"/>
              </w:rPr>
              <w:t>.</w:t>
            </w:r>
          </w:p>
        </w:tc>
        <w:tc>
          <w:tcPr>
            <w:tcW w:w="0" w:type="auto"/>
            <w:tcBorders>
              <w:top w:val="single" w:sz="4" w:space="0" w:color="auto"/>
              <w:left w:val="single" w:sz="4" w:space="0" w:color="auto"/>
              <w:bottom w:val="nil"/>
              <w:right w:val="single" w:sz="4" w:space="0" w:color="auto"/>
            </w:tcBorders>
            <w:hideMark/>
          </w:tcPr>
          <w:p w14:paraId="32C596B9" w14:textId="77777777" w:rsidR="00154F79" w:rsidRPr="0061112D" w:rsidRDefault="00154F79" w:rsidP="00154F79">
            <w:pPr>
              <w:rPr>
                <w:noProof/>
                <w:sz w:val="18"/>
                <w:szCs w:val="18"/>
              </w:rPr>
            </w:pPr>
            <w:r w:rsidRPr="0061112D">
              <w:rPr>
                <w:sz w:val="18"/>
                <w:szCs w:val="18"/>
              </w:rPr>
              <w:t>Водоотведение (без учета очистки сточных вод), руб./м</w:t>
            </w:r>
            <w:r w:rsidRPr="0061112D">
              <w:rPr>
                <w:sz w:val="18"/>
                <w:szCs w:val="18"/>
                <w:vertAlign w:val="superscript"/>
              </w:rPr>
              <w:t>3</w:t>
            </w:r>
          </w:p>
        </w:tc>
        <w:tc>
          <w:tcPr>
            <w:tcW w:w="0" w:type="auto"/>
            <w:vMerge w:val="restart"/>
            <w:tcBorders>
              <w:top w:val="single" w:sz="4" w:space="0" w:color="auto"/>
              <w:left w:val="single" w:sz="4" w:space="0" w:color="auto"/>
              <w:right w:val="single" w:sz="4" w:space="0" w:color="auto"/>
            </w:tcBorders>
            <w:vAlign w:val="bottom"/>
          </w:tcPr>
          <w:p w14:paraId="6133FC4A" w14:textId="2FCFAE32" w:rsidR="00154F79" w:rsidRPr="000A6945" w:rsidRDefault="00154F79" w:rsidP="00154F79">
            <w:pPr>
              <w:jc w:val="center"/>
              <w:rPr>
                <w:rFonts w:eastAsia="Calibri"/>
                <w:sz w:val="18"/>
                <w:szCs w:val="18"/>
                <w:lang w:eastAsia="en-US"/>
              </w:rPr>
            </w:pPr>
            <w:r w:rsidRPr="002C4E46">
              <w:rPr>
                <w:rFonts w:eastAsia="Calibri"/>
                <w:sz w:val="18"/>
                <w:szCs w:val="18"/>
              </w:rPr>
              <w:t>57,13</w:t>
            </w:r>
          </w:p>
        </w:tc>
        <w:tc>
          <w:tcPr>
            <w:tcW w:w="0" w:type="auto"/>
            <w:vMerge w:val="restart"/>
            <w:tcBorders>
              <w:top w:val="single" w:sz="4" w:space="0" w:color="auto"/>
              <w:left w:val="single" w:sz="4" w:space="0" w:color="auto"/>
              <w:right w:val="single" w:sz="4" w:space="0" w:color="auto"/>
            </w:tcBorders>
            <w:vAlign w:val="bottom"/>
          </w:tcPr>
          <w:p w14:paraId="22628EDB" w14:textId="2573F4A2" w:rsidR="00154F79" w:rsidRPr="000A6945" w:rsidRDefault="00154F79" w:rsidP="00154F79">
            <w:pPr>
              <w:jc w:val="center"/>
              <w:rPr>
                <w:rFonts w:eastAsia="Calibri"/>
                <w:sz w:val="18"/>
                <w:szCs w:val="18"/>
                <w:lang w:eastAsia="en-US"/>
              </w:rPr>
            </w:pPr>
            <w:r w:rsidRPr="002C4E46">
              <w:rPr>
                <w:rFonts w:eastAsia="Calibri"/>
                <w:sz w:val="18"/>
                <w:szCs w:val="18"/>
              </w:rPr>
              <w:t>62,78</w:t>
            </w:r>
          </w:p>
        </w:tc>
      </w:tr>
      <w:tr w:rsidR="00B63569" w:rsidRPr="0061112D" w14:paraId="7B0EFF78" w14:textId="77777777" w:rsidTr="00312FA9">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428AA" w14:textId="77777777" w:rsidR="00B63569" w:rsidRPr="008C4BF3" w:rsidRDefault="00B63569" w:rsidP="00312FA9">
            <w:pPr>
              <w:rPr>
                <w:b/>
                <w:bCs/>
                <w:sz w:val="16"/>
                <w:szCs w:val="16"/>
              </w:rPr>
            </w:pPr>
          </w:p>
        </w:tc>
        <w:tc>
          <w:tcPr>
            <w:tcW w:w="0" w:type="auto"/>
            <w:tcBorders>
              <w:top w:val="nil"/>
              <w:left w:val="single" w:sz="4" w:space="0" w:color="auto"/>
              <w:bottom w:val="single" w:sz="4" w:space="0" w:color="auto"/>
              <w:right w:val="single" w:sz="4" w:space="0" w:color="auto"/>
            </w:tcBorders>
            <w:hideMark/>
          </w:tcPr>
          <w:p w14:paraId="0A290449" w14:textId="77777777" w:rsidR="00B63569" w:rsidRPr="0061112D" w:rsidRDefault="00B63569" w:rsidP="00312FA9">
            <w:pPr>
              <w:rPr>
                <w:noProof/>
                <w:sz w:val="18"/>
                <w:szCs w:val="18"/>
              </w:rPr>
            </w:pPr>
            <w:r w:rsidRPr="0061112D">
              <w:rPr>
                <w:noProof/>
                <w:sz w:val="18"/>
                <w:szCs w:val="18"/>
              </w:rPr>
              <w:t>Население (с учетом НДС)</w:t>
            </w:r>
          </w:p>
        </w:tc>
        <w:tc>
          <w:tcPr>
            <w:tcW w:w="0" w:type="auto"/>
            <w:vMerge/>
            <w:tcBorders>
              <w:left w:val="single" w:sz="4" w:space="0" w:color="auto"/>
              <w:bottom w:val="single" w:sz="4" w:space="0" w:color="auto"/>
              <w:right w:val="single" w:sz="4" w:space="0" w:color="auto"/>
            </w:tcBorders>
            <w:vAlign w:val="center"/>
          </w:tcPr>
          <w:p w14:paraId="6296282E" w14:textId="77777777" w:rsidR="00B63569" w:rsidRPr="0061112D" w:rsidRDefault="00B63569" w:rsidP="00312FA9">
            <w:pPr>
              <w:rPr>
                <w:sz w:val="18"/>
                <w:szCs w:val="18"/>
              </w:rPr>
            </w:pPr>
          </w:p>
        </w:tc>
        <w:tc>
          <w:tcPr>
            <w:tcW w:w="0" w:type="auto"/>
            <w:vMerge/>
            <w:tcBorders>
              <w:left w:val="single" w:sz="4" w:space="0" w:color="auto"/>
              <w:bottom w:val="single" w:sz="4" w:space="0" w:color="auto"/>
              <w:right w:val="single" w:sz="4" w:space="0" w:color="auto"/>
            </w:tcBorders>
          </w:tcPr>
          <w:p w14:paraId="35904760" w14:textId="77777777" w:rsidR="00B63569" w:rsidRPr="0061112D" w:rsidRDefault="00B63569" w:rsidP="00312FA9">
            <w:pPr>
              <w:rPr>
                <w:sz w:val="18"/>
                <w:szCs w:val="18"/>
              </w:rPr>
            </w:pPr>
          </w:p>
        </w:tc>
      </w:tr>
    </w:tbl>
    <w:p w14:paraId="096B9762" w14:textId="77777777" w:rsidR="00B63569" w:rsidRPr="00215EE0" w:rsidRDefault="00B63569" w:rsidP="00B63569">
      <w:pPr>
        <w:spacing w:line="276" w:lineRule="auto"/>
        <w:ind w:firstLine="720"/>
        <w:jc w:val="right"/>
      </w:pPr>
      <w:r>
        <w:t>».</w:t>
      </w:r>
    </w:p>
    <w:p w14:paraId="7F9B3695" w14:textId="77777777" w:rsidR="00B63569" w:rsidRPr="0024003D" w:rsidRDefault="00B63569" w:rsidP="00B63569">
      <w:pPr>
        <w:autoSpaceDE w:val="0"/>
        <w:autoSpaceDN w:val="0"/>
        <w:adjustRightInd w:val="0"/>
        <w:ind w:firstLine="709"/>
        <w:jc w:val="both"/>
        <w:rPr>
          <w:b/>
          <w:sz w:val="24"/>
        </w:rPr>
      </w:pPr>
      <w:r w:rsidRPr="0024003D">
        <w:rPr>
          <w:b/>
          <w:sz w:val="24"/>
        </w:rPr>
        <w:t>1.</w:t>
      </w:r>
      <w:r>
        <w:rPr>
          <w:b/>
          <w:sz w:val="24"/>
        </w:rPr>
        <w:t>3</w:t>
      </w:r>
      <w:r w:rsidRPr="0024003D">
        <w:rPr>
          <w:b/>
          <w:sz w:val="24"/>
        </w:rPr>
        <w:t xml:space="preserve">. </w:t>
      </w:r>
      <w:r w:rsidRPr="0024003D">
        <w:rPr>
          <w:sz w:val="24"/>
        </w:rPr>
        <w:t>В Приложениях 1 - 3 к решению:</w:t>
      </w:r>
    </w:p>
    <w:p w14:paraId="0089E3E0" w14:textId="77777777" w:rsidR="00B63569" w:rsidRPr="0024003D" w:rsidRDefault="00B63569" w:rsidP="00B63569">
      <w:pPr>
        <w:autoSpaceDE w:val="0"/>
        <w:autoSpaceDN w:val="0"/>
        <w:adjustRightInd w:val="0"/>
        <w:ind w:firstLine="709"/>
        <w:jc w:val="both"/>
        <w:rPr>
          <w:sz w:val="24"/>
        </w:rPr>
      </w:pPr>
      <w:r w:rsidRPr="0024003D">
        <w:rPr>
          <w:sz w:val="24"/>
        </w:rPr>
        <w:t>1) слова «Производственная программа по оказанию услуг» заменить словами «Производственная программа МУНИЦИПАЛЬНОГО УНИТАРНОГО ПРЕДПРИЯТИЯ «ЖИЛИЩНО-КОММУНАЛЬНОЕ ХОЗЯЙСТВО» (ИНН 5208006025), р.п. Вача Нижегородской области, в сфере»;</w:t>
      </w:r>
    </w:p>
    <w:p w14:paraId="44F7B1A9" w14:textId="77777777" w:rsidR="00B63569" w:rsidRPr="0024003D" w:rsidRDefault="00B63569" w:rsidP="00B63569">
      <w:pPr>
        <w:autoSpaceDE w:val="0"/>
        <w:autoSpaceDN w:val="0"/>
        <w:adjustRightInd w:val="0"/>
        <w:ind w:firstLine="709"/>
        <w:jc w:val="both"/>
        <w:rPr>
          <w:sz w:val="24"/>
        </w:rPr>
      </w:pPr>
      <w:r w:rsidRPr="0024003D">
        <w:rPr>
          <w:sz w:val="24"/>
        </w:rPr>
        <w:t>2) производственные программы МУНИЦИПАЛЬНОГО УНИТАРНОГО ПРЕДПРИЯТИЯ «ЖИЛИЩНО-КОММУНАЛЬНОЕ ХОЗЯЙСТВО» (ИНН 5208006025), р.п. Вача Нижегородской области,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6D677D74" w14:textId="77777777" w:rsidR="00B63569" w:rsidRPr="0024003D" w:rsidRDefault="00B63569" w:rsidP="00B63569">
      <w:pPr>
        <w:autoSpaceDE w:val="0"/>
        <w:autoSpaceDN w:val="0"/>
        <w:adjustRightInd w:val="0"/>
        <w:ind w:firstLine="709"/>
        <w:jc w:val="both"/>
        <w:rPr>
          <w:sz w:val="24"/>
        </w:rPr>
      </w:pPr>
      <w:r>
        <w:rPr>
          <w:b/>
          <w:sz w:val="24"/>
        </w:rPr>
        <w:t>1.4</w:t>
      </w:r>
      <w:r w:rsidRPr="0024003D">
        <w:rPr>
          <w:b/>
          <w:sz w:val="24"/>
        </w:rPr>
        <w:t xml:space="preserve">. </w:t>
      </w:r>
      <w:r w:rsidRPr="0024003D">
        <w:rPr>
          <w:sz w:val="24"/>
        </w:rPr>
        <w:t>Дополнить Приложение 1 к решению производственной программой МУНИЦИПАЛЬНОГО УНИТАРНОГО ПРЕДПРИЯТИЯ «ЖИЛИЩНО-КОММУНАЛЬНОЕ ХОЗЯЙСТВО» (ИНН 5208006025), р.п. Вача Нижегородской области, в сфере холодного водоснабжения на период реализации с 1 января 2026 г. по 31 декабря 2026 г. согласно Приложению 1 к настоящему решению.</w:t>
      </w:r>
    </w:p>
    <w:p w14:paraId="3644C75F" w14:textId="77777777" w:rsidR="00B63569" w:rsidRPr="0024003D" w:rsidRDefault="00B63569" w:rsidP="00B63569">
      <w:pPr>
        <w:autoSpaceDE w:val="0"/>
        <w:autoSpaceDN w:val="0"/>
        <w:adjustRightInd w:val="0"/>
        <w:ind w:firstLine="709"/>
        <w:jc w:val="both"/>
        <w:rPr>
          <w:sz w:val="24"/>
        </w:rPr>
      </w:pPr>
      <w:r>
        <w:rPr>
          <w:b/>
          <w:sz w:val="24"/>
        </w:rPr>
        <w:t>1.5</w:t>
      </w:r>
      <w:r w:rsidRPr="0024003D">
        <w:rPr>
          <w:b/>
          <w:sz w:val="24"/>
        </w:rPr>
        <w:t xml:space="preserve">. </w:t>
      </w:r>
      <w:r w:rsidRPr="0024003D">
        <w:rPr>
          <w:sz w:val="24"/>
        </w:rPr>
        <w:t>Дополнить Приложение 2 к решению производственной программой МУНИЦИПАЛЬНОГО УНИТАРНОГО ПРЕДПРИЯТИЯ «ЖИЛИЩНО-КОММУНАЛЬНОЕ ХОЗЯЙСТВО» (ИНН 5208006025), р.п. Вача Нижегородской области, в сфере водоотведения на период реализации с 1 января 2026 г. по 31 декабря 2026 г. согласно Приложению 2 к настоящему решению.</w:t>
      </w:r>
    </w:p>
    <w:p w14:paraId="07A167A6" w14:textId="77777777" w:rsidR="00B63569" w:rsidRPr="0024003D" w:rsidRDefault="00B63569" w:rsidP="00B63569">
      <w:pPr>
        <w:autoSpaceDE w:val="0"/>
        <w:autoSpaceDN w:val="0"/>
        <w:adjustRightInd w:val="0"/>
        <w:ind w:firstLine="709"/>
        <w:jc w:val="both"/>
        <w:rPr>
          <w:sz w:val="24"/>
        </w:rPr>
      </w:pPr>
      <w:r>
        <w:rPr>
          <w:b/>
          <w:sz w:val="24"/>
        </w:rPr>
        <w:t>1.6</w:t>
      </w:r>
      <w:r w:rsidRPr="0024003D">
        <w:rPr>
          <w:b/>
          <w:sz w:val="24"/>
        </w:rPr>
        <w:t xml:space="preserve">. </w:t>
      </w:r>
      <w:r w:rsidRPr="0024003D">
        <w:rPr>
          <w:sz w:val="24"/>
        </w:rPr>
        <w:t xml:space="preserve">Дополнить Приложение 3 к решению производственной программой МУНИЦИПАЛЬНОГО УНИТАРНОГО ПРЕДПРИЯТИЯ «ЖИЛИЩНО-КОММУНАЛЬНОЕ ХОЗЯЙСТВО» (ИНН 5208006025), р.п. Вача Нижегородской области, в сфере водоотведения </w:t>
      </w:r>
      <w:r w:rsidRPr="0024003D">
        <w:rPr>
          <w:sz w:val="24"/>
        </w:rPr>
        <w:lastRenderedPageBreak/>
        <w:t>(без учета очистки сточных вод) на период реализации с 1 января 2026 г. по 31 декабря 2026 г. согласно Приложению 3 к настоящему решению.</w:t>
      </w:r>
    </w:p>
    <w:p w14:paraId="56120081" w14:textId="77777777" w:rsidR="00B63569" w:rsidRPr="00F339F1" w:rsidRDefault="00B63569" w:rsidP="00B63569">
      <w:pPr>
        <w:ind w:firstLine="720"/>
        <w:jc w:val="both"/>
        <w:rPr>
          <w:sz w:val="24"/>
          <w:szCs w:val="24"/>
        </w:rPr>
      </w:pPr>
      <w:r w:rsidRPr="00F339F1">
        <w:rPr>
          <w:b/>
          <w:sz w:val="24"/>
          <w:szCs w:val="24"/>
        </w:rPr>
        <w:t xml:space="preserve">2. </w:t>
      </w:r>
      <w:r w:rsidRPr="00F339F1">
        <w:rPr>
          <w:noProof/>
          <w:sz w:val="24"/>
          <w:szCs w:val="24"/>
        </w:rPr>
        <w:t xml:space="preserve">Настоящее решение вступает в силу </w:t>
      </w:r>
      <w:r w:rsidRPr="00F339F1">
        <w:rPr>
          <w:sz w:val="24"/>
          <w:szCs w:val="24"/>
        </w:rPr>
        <w:t xml:space="preserve">с 1 </w:t>
      </w:r>
      <w:r>
        <w:rPr>
          <w:sz w:val="24"/>
          <w:szCs w:val="24"/>
        </w:rPr>
        <w:t>января 2026</w:t>
      </w:r>
      <w:r w:rsidRPr="00F339F1">
        <w:rPr>
          <w:sz w:val="24"/>
          <w:szCs w:val="24"/>
        </w:rPr>
        <w:t xml:space="preserve"> г.</w:t>
      </w:r>
    </w:p>
    <w:p w14:paraId="0BAA2D5B" w14:textId="77777777" w:rsidR="00B63569" w:rsidRPr="00F339F1" w:rsidRDefault="00B63569" w:rsidP="00B63569">
      <w:pPr>
        <w:ind w:firstLine="708"/>
        <w:jc w:val="both"/>
        <w:rPr>
          <w:sz w:val="24"/>
          <w:szCs w:val="24"/>
        </w:rPr>
      </w:pPr>
      <w:r w:rsidRPr="00F339F1">
        <w:rPr>
          <w:sz w:val="24"/>
          <w:szCs w:val="24"/>
        </w:rPr>
        <w:t xml:space="preserve"> По данному вопросу голосовали: «за» единогласно.</w:t>
      </w:r>
    </w:p>
    <w:p w14:paraId="1A9AC365" w14:textId="77777777" w:rsidR="00B63569" w:rsidRDefault="00B63569" w:rsidP="00B63569"/>
    <w:p w14:paraId="714C47B2" w14:textId="39739C83" w:rsidR="007E12B5" w:rsidRDefault="007E12B5" w:rsidP="00B63569">
      <w:pPr>
        <w:autoSpaceDE w:val="0"/>
        <w:autoSpaceDN w:val="0"/>
        <w:adjustRightInd w:val="0"/>
        <w:jc w:val="both"/>
      </w:pPr>
    </w:p>
    <w:p w14:paraId="57D9A1C4" w14:textId="5E176322" w:rsidR="007E12B5" w:rsidRDefault="00BB1014" w:rsidP="007E12B5">
      <w:pPr>
        <w:autoSpaceDE w:val="0"/>
        <w:autoSpaceDN w:val="0"/>
        <w:adjustRightInd w:val="0"/>
        <w:jc w:val="both"/>
        <w:rPr>
          <w:sz w:val="24"/>
          <w:szCs w:val="24"/>
        </w:rPr>
      </w:pPr>
      <w:r>
        <w:rPr>
          <w:b/>
          <w:sz w:val="24"/>
          <w:szCs w:val="24"/>
        </w:rPr>
        <w:t>80</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20 декабря 2023 г. № 58/47 «</w:t>
      </w:r>
      <w:r w:rsidR="007E12B5">
        <w:rPr>
          <w:bCs/>
          <w:sz w:val="24"/>
          <w:szCs w:val="24"/>
        </w:rPr>
        <w:t xml:space="preserve">Об установлении </w:t>
      </w:r>
      <w:r w:rsidR="007E12B5">
        <w:rPr>
          <w:sz w:val="24"/>
          <w:szCs w:val="24"/>
        </w:rPr>
        <w:t>ОТКРЫТОМУ АКЦИОНЕРНОМУ ОБЩЕСТВУ «ДИЗЕЛЬ» (ИНН 5249012839), г. Дзержинск Нижегородской области, тарифов в сфере водоотведения для потребителей г. Дзержинск Нижегородской области».</w:t>
      </w:r>
    </w:p>
    <w:p w14:paraId="531FB345" w14:textId="77777777" w:rsidR="007E12B5" w:rsidRPr="007164A7" w:rsidRDefault="007E12B5" w:rsidP="007E12B5">
      <w:pPr>
        <w:autoSpaceDE w:val="0"/>
        <w:autoSpaceDN w:val="0"/>
        <w:adjustRightInd w:val="0"/>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водоотведения </w:t>
      </w:r>
      <w:r>
        <w:rPr>
          <w:sz w:val="24"/>
          <w:szCs w:val="24"/>
        </w:rPr>
        <w:t>ОТКРЫТОГО АКЦИОНЕРНОГО ОБЩЕСТВА «ДИЗЕЛЬ» (ИНН 5249012839), г. Дзержинск Нижегородской области</w:t>
      </w:r>
      <w:r>
        <w:rPr>
          <w:bCs/>
          <w:sz w:val="24"/>
          <w:szCs w:val="24"/>
        </w:rPr>
        <w:t xml:space="preserve"> (с прилагающимися необходимыми обосновывающими материалами), входящий </w:t>
      </w:r>
      <w:r w:rsidRPr="00322A9A">
        <w:rPr>
          <w:sz w:val="24"/>
          <w:szCs w:val="24"/>
        </w:rPr>
        <w:t xml:space="preserve">№ Вх-516-216734/25 от 30 апреля 2025 г. (исходящий № 15 от 30 апреля </w:t>
      </w:r>
      <w:r>
        <w:rPr>
          <w:sz w:val="24"/>
          <w:szCs w:val="24"/>
        </w:rPr>
        <w:t>2025 г.).</w:t>
      </w:r>
    </w:p>
    <w:p w14:paraId="022D3A75" w14:textId="77777777" w:rsidR="007E12B5" w:rsidRDefault="007E12B5" w:rsidP="007E12B5">
      <w:pPr>
        <w:jc w:val="both"/>
        <w:rPr>
          <w:noProof/>
          <w:sz w:val="24"/>
          <w:szCs w:val="24"/>
        </w:rPr>
      </w:pPr>
      <w:r>
        <w:rPr>
          <w:sz w:val="24"/>
          <w:szCs w:val="24"/>
          <w:u w:val="single"/>
        </w:rPr>
        <w:t>Ответственный:</w:t>
      </w:r>
      <w:r>
        <w:rPr>
          <w:sz w:val="24"/>
          <w:szCs w:val="24"/>
        </w:rPr>
        <w:t xml:space="preserve"> </w:t>
      </w:r>
      <w:r>
        <w:rPr>
          <w:noProof/>
          <w:sz w:val="24"/>
          <w:szCs w:val="24"/>
        </w:rPr>
        <w:t>начальник отдела региональной службы по тарифам Нижегородской области Шестаков С.В</w:t>
      </w:r>
      <w:r>
        <w:rPr>
          <w:bCs/>
          <w:sz w:val="24"/>
          <w:szCs w:val="24"/>
        </w:rPr>
        <w:t>.</w:t>
      </w:r>
    </w:p>
    <w:p w14:paraId="1C284C8F" w14:textId="2FBB3A92" w:rsidR="007E12B5" w:rsidRDefault="007E12B5" w:rsidP="007E12B5">
      <w:pPr>
        <w:jc w:val="both"/>
        <w:rPr>
          <w:sz w:val="24"/>
          <w:szCs w:val="24"/>
        </w:rPr>
      </w:pPr>
      <w:r>
        <w:rPr>
          <w:b/>
          <w:sz w:val="24"/>
          <w:szCs w:val="24"/>
        </w:rPr>
        <w:t xml:space="preserve">РЕШИЛИ: </w:t>
      </w:r>
      <w:r>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ОТКРЫТЫМ АКЦИОНЕРНЫМ ОБЩЕСТВОМ «ДИЗЕЛЬ» (ИНН 5249012839), г. Дзержинск Нижегородской области, экспертного заключения рег. № в-</w:t>
      </w:r>
      <w:r w:rsidR="00CC73A5">
        <w:rPr>
          <w:sz w:val="24"/>
          <w:szCs w:val="24"/>
        </w:rPr>
        <w:t>916</w:t>
      </w:r>
      <w:r>
        <w:rPr>
          <w:sz w:val="24"/>
          <w:szCs w:val="24"/>
        </w:rPr>
        <w:t xml:space="preserve"> </w:t>
      </w:r>
      <w:r w:rsidR="00CC73A5">
        <w:rPr>
          <w:sz w:val="24"/>
          <w:szCs w:val="24"/>
        </w:rPr>
        <w:t>от 12 декабря 2025 г.:</w:t>
      </w:r>
    </w:p>
    <w:p w14:paraId="510DCA50" w14:textId="77777777" w:rsidR="007E12B5" w:rsidRDefault="007E12B5" w:rsidP="007E12B5">
      <w:pPr>
        <w:ind w:firstLine="708"/>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20 декабря 2023 г. № 58/47 «</w:t>
      </w:r>
      <w:r>
        <w:rPr>
          <w:bCs/>
          <w:sz w:val="24"/>
          <w:szCs w:val="24"/>
        </w:rPr>
        <w:t xml:space="preserve">Об установлении </w:t>
      </w:r>
      <w:r>
        <w:rPr>
          <w:sz w:val="24"/>
          <w:szCs w:val="24"/>
        </w:rPr>
        <w:t xml:space="preserve">ОТКРЫТОМУ АКЦИОНЕРНОМУ ОБЩЕСТВУ «ДИЗЕЛЬ» (ИНН 5249012839), г. Дзержинск Нижегородской области, тарифов в сфере водоотведения для потребителей г. Дзержинск Нижегородской области» </w:t>
      </w:r>
      <w:r>
        <w:rPr>
          <w:noProof/>
          <w:sz w:val="24"/>
          <w:szCs w:val="24"/>
        </w:rPr>
        <w:t>следующие изменения:</w:t>
      </w:r>
    </w:p>
    <w:p w14:paraId="19175108" w14:textId="77777777" w:rsidR="007E12B5" w:rsidRPr="004A21E7" w:rsidRDefault="007E12B5" w:rsidP="007E12B5">
      <w:pPr>
        <w:autoSpaceDE w:val="0"/>
        <w:autoSpaceDN w:val="0"/>
        <w:adjustRightInd w:val="0"/>
        <w:ind w:firstLine="709"/>
        <w:jc w:val="both"/>
        <w:rPr>
          <w:bCs/>
          <w:sz w:val="24"/>
        </w:rPr>
      </w:pPr>
      <w:r w:rsidRPr="004A21E7">
        <w:rPr>
          <w:b/>
          <w:bCs/>
          <w:sz w:val="24"/>
        </w:rPr>
        <w:t>1.1.</w:t>
      </w:r>
      <w:r w:rsidRPr="004A21E7">
        <w:rPr>
          <w:bCs/>
          <w:sz w:val="24"/>
        </w:rPr>
        <w:t xml:space="preserve"> В пункте 3 решения:</w:t>
      </w:r>
    </w:p>
    <w:p w14:paraId="3B8D9933"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23B0129"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6CA84E3E"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FCEA440" w14:textId="77777777" w:rsidR="00BD2987" w:rsidRPr="00BD2987" w:rsidRDefault="00BD2987" w:rsidP="00BD2987">
      <w:pPr>
        <w:jc w:val="right"/>
        <w:rPr>
          <w:sz w:val="24"/>
        </w:rPr>
      </w:pPr>
      <w:r w:rsidRPr="00BD2987">
        <w:rPr>
          <w:sz w:val="24"/>
        </w:rPr>
        <w:t>«Таблица 2</w:t>
      </w: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3788"/>
        <w:gridCol w:w="2666"/>
        <w:gridCol w:w="2809"/>
      </w:tblGrid>
      <w:tr w:rsidR="007E12B5" w14:paraId="6F9EB996" w14:textId="77777777" w:rsidTr="007E12B5">
        <w:trPr>
          <w:trHeight w:val="282"/>
          <w:jc w:val="center"/>
        </w:trPr>
        <w:tc>
          <w:tcPr>
            <w:tcW w:w="258" w:type="pct"/>
            <w:vMerge w:val="restart"/>
            <w:tcBorders>
              <w:top w:val="single" w:sz="4" w:space="0" w:color="auto"/>
              <w:left w:val="single" w:sz="4" w:space="0" w:color="auto"/>
              <w:bottom w:val="single" w:sz="4" w:space="0" w:color="auto"/>
              <w:right w:val="single" w:sz="4" w:space="0" w:color="auto"/>
            </w:tcBorders>
            <w:hideMark/>
          </w:tcPr>
          <w:p w14:paraId="02DD991C" w14:textId="77777777" w:rsidR="007E12B5" w:rsidRDefault="007E12B5" w:rsidP="007E12B5">
            <w:pPr>
              <w:spacing w:line="276" w:lineRule="auto"/>
              <w:jc w:val="center"/>
              <w:rPr>
                <w:b/>
                <w:sz w:val="16"/>
                <w:szCs w:val="16"/>
                <w:lang w:eastAsia="en-US"/>
              </w:rPr>
            </w:pPr>
            <w:r>
              <w:rPr>
                <w:b/>
                <w:sz w:val="16"/>
                <w:szCs w:val="16"/>
              </w:rPr>
              <w:t>№ п/п</w:t>
            </w:r>
          </w:p>
        </w:tc>
        <w:tc>
          <w:tcPr>
            <w:tcW w:w="1939" w:type="pct"/>
            <w:vMerge w:val="restart"/>
            <w:tcBorders>
              <w:top w:val="single" w:sz="4" w:space="0" w:color="auto"/>
              <w:left w:val="single" w:sz="4" w:space="0" w:color="auto"/>
              <w:bottom w:val="single" w:sz="4" w:space="0" w:color="auto"/>
              <w:right w:val="single" w:sz="4" w:space="0" w:color="auto"/>
            </w:tcBorders>
            <w:hideMark/>
          </w:tcPr>
          <w:p w14:paraId="0A476EBD" w14:textId="77777777" w:rsidR="007E12B5" w:rsidRPr="004A21E7" w:rsidRDefault="007E12B5" w:rsidP="007E12B5">
            <w:pPr>
              <w:spacing w:line="276" w:lineRule="auto"/>
              <w:jc w:val="center"/>
              <w:rPr>
                <w:b/>
                <w:sz w:val="16"/>
                <w:szCs w:val="16"/>
                <w:lang w:eastAsia="en-US"/>
              </w:rPr>
            </w:pPr>
            <w:r w:rsidRPr="004A21E7">
              <w:rPr>
                <w:b/>
                <w:sz w:val="16"/>
                <w:szCs w:val="16"/>
              </w:rPr>
              <w:t>Тарифы в сфере водоотведения</w:t>
            </w:r>
          </w:p>
        </w:tc>
        <w:tc>
          <w:tcPr>
            <w:tcW w:w="2803" w:type="pct"/>
            <w:gridSpan w:val="2"/>
            <w:tcBorders>
              <w:top w:val="single" w:sz="4" w:space="0" w:color="auto"/>
              <w:left w:val="single" w:sz="4" w:space="0" w:color="auto"/>
              <w:bottom w:val="single" w:sz="4" w:space="0" w:color="auto"/>
              <w:right w:val="single" w:sz="4" w:space="0" w:color="auto"/>
            </w:tcBorders>
            <w:hideMark/>
          </w:tcPr>
          <w:p w14:paraId="716FF88A" w14:textId="77777777" w:rsidR="007E12B5" w:rsidRPr="004A21E7" w:rsidRDefault="007E12B5" w:rsidP="007E12B5">
            <w:pPr>
              <w:spacing w:line="276" w:lineRule="auto"/>
              <w:jc w:val="center"/>
              <w:rPr>
                <w:b/>
                <w:sz w:val="16"/>
                <w:szCs w:val="16"/>
              </w:rPr>
            </w:pPr>
            <w:r w:rsidRPr="004A21E7">
              <w:rPr>
                <w:b/>
                <w:sz w:val="16"/>
                <w:szCs w:val="16"/>
              </w:rPr>
              <w:t>Периоды регулирования</w:t>
            </w:r>
          </w:p>
        </w:tc>
      </w:tr>
      <w:tr w:rsidR="007E12B5" w14:paraId="6133D146" w14:textId="77777777" w:rsidTr="007E12B5">
        <w:trPr>
          <w:cantSplit/>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29CF7" w14:textId="77777777" w:rsidR="007E12B5" w:rsidRDefault="007E12B5" w:rsidP="007E12B5">
            <w:pPr>
              <w:spacing w:line="276" w:lineRule="auto"/>
              <w:rPr>
                <w:b/>
                <w:sz w:val="16"/>
                <w:szCs w:val="16"/>
                <w:lang w:eastAsia="en-US"/>
              </w:rPr>
            </w:pPr>
          </w:p>
        </w:tc>
        <w:tc>
          <w:tcPr>
            <w:tcW w:w="1939" w:type="pct"/>
            <w:vMerge/>
            <w:tcBorders>
              <w:top w:val="single" w:sz="4" w:space="0" w:color="auto"/>
              <w:left w:val="single" w:sz="4" w:space="0" w:color="auto"/>
              <w:bottom w:val="single" w:sz="4" w:space="0" w:color="auto"/>
              <w:right w:val="single" w:sz="4" w:space="0" w:color="auto"/>
            </w:tcBorders>
            <w:vAlign w:val="center"/>
            <w:hideMark/>
          </w:tcPr>
          <w:p w14:paraId="118C71BF" w14:textId="77777777" w:rsidR="007E12B5" w:rsidRPr="004A21E7" w:rsidRDefault="007E12B5" w:rsidP="007E12B5">
            <w:pPr>
              <w:spacing w:line="276" w:lineRule="auto"/>
              <w:rPr>
                <w:b/>
                <w:sz w:val="16"/>
                <w:szCs w:val="16"/>
                <w:lang w:eastAsia="en-US"/>
              </w:rPr>
            </w:pPr>
          </w:p>
        </w:tc>
        <w:tc>
          <w:tcPr>
            <w:tcW w:w="2803" w:type="pct"/>
            <w:gridSpan w:val="2"/>
            <w:tcBorders>
              <w:top w:val="single" w:sz="4" w:space="0" w:color="auto"/>
              <w:left w:val="single" w:sz="4" w:space="0" w:color="auto"/>
              <w:bottom w:val="single" w:sz="4" w:space="0" w:color="auto"/>
              <w:right w:val="single" w:sz="4" w:space="0" w:color="auto"/>
            </w:tcBorders>
          </w:tcPr>
          <w:p w14:paraId="53F460D6" w14:textId="77777777" w:rsidR="007E12B5" w:rsidRPr="004A21E7" w:rsidRDefault="007E12B5" w:rsidP="007E12B5">
            <w:pPr>
              <w:spacing w:line="276" w:lineRule="auto"/>
              <w:jc w:val="center"/>
              <w:rPr>
                <w:b/>
                <w:sz w:val="16"/>
                <w:szCs w:val="16"/>
                <w:lang w:eastAsia="en-US"/>
              </w:rPr>
            </w:pPr>
            <w:r w:rsidRPr="004A21E7">
              <w:rPr>
                <w:b/>
                <w:sz w:val="16"/>
                <w:szCs w:val="16"/>
              </w:rPr>
              <w:t>2026 год</w:t>
            </w:r>
          </w:p>
        </w:tc>
      </w:tr>
      <w:tr w:rsidR="007E12B5" w14:paraId="1672B6EA" w14:textId="77777777" w:rsidTr="007E12B5">
        <w:trPr>
          <w:cantSplit/>
          <w:trHeight w:val="1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05AF9" w14:textId="77777777" w:rsidR="007E12B5" w:rsidRDefault="007E12B5" w:rsidP="007E12B5">
            <w:pPr>
              <w:spacing w:line="276" w:lineRule="auto"/>
              <w:rPr>
                <w:b/>
                <w:sz w:val="16"/>
                <w:szCs w:val="16"/>
                <w:lang w:eastAsia="en-US"/>
              </w:rPr>
            </w:pPr>
          </w:p>
        </w:tc>
        <w:tc>
          <w:tcPr>
            <w:tcW w:w="1939" w:type="pct"/>
            <w:vMerge/>
            <w:tcBorders>
              <w:top w:val="single" w:sz="4" w:space="0" w:color="auto"/>
              <w:left w:val="single" w:sz="4" w:space="0" w:color="auto"/>
              <w:bottom w:val="single" w:sz="4" w:space="0" w:color="auto"/>
              <w:right w:val="single" w:sz="4" w:space="0" w:color="auto"/>
            </w:tcBorders>
            <w:vAlign w:val="center"/>
            <w:hideMark/>
          </w:tcPr>
          <w:p w14:paraId="6EDED58D" w14:textId="77777777" w:rsidR="007E12B5" w:rsidRPr="004A21E7" w:rsidRDefault="007E12B5" w:rsidP="007E12B5">
            <w:pPr>
              <w:spacing w:line="276" w:lineRule="auto"/>
              <w:rPr>
                <w:b/>
                <w:sz w:val="16"/>
                <w:szCs w:val="16"/>
                <w:lang w:eastAsia="en-US"/>
              </w:rPr>
            </w:pPr>
          </w:p>
        </w:tc>
        <w:tc>
          <w:tcPr>
            <w:tcW w:w="1365" w:type="pct"/>
            <w:tcBorders>
              <w:top w:val="single" w:sz="4" w:space="0" w:color="auto"/>
              <w:left w:val="single" w:sz="4" w:space="0" w:color="auto"/>
              <w:bottom w:val="single" w:sz="4" w:space="0" w:color="auto"/>
              <w:right w:val="single" w:sz="4" w:space="0" w:color="auto"/>
            </w:tcBorders>
          </w:tcPr>
          <w:p w14:paraId="75B36CEB" w14:textId="77777777" w:rsidR="007E12B5" w:rsidRPr="004A21E7" w:rsidRDefault="007E12B5" w:rsidP="007E12B5">
            <w:pPr>
              <w:spacing w:line="276" w:lineRule="auto"/>
              <w:jc w:val="center"/>
              <w:rPr>
                <w:b/>
                <w:sz w:val="16"/>
                <w:szCs w:val="16"/>
                <w:lang w:eastAsia="en-US"/>
              </w:rPr>
            </w:pPr>
            <w:r w:rsidRPr="004A21E7">
              <w:rPr>
                <w:b/>
                <w:sz w:val="16"/>
                <w:szCs w:val="16"/>
              </w:rPr>
              <w:t>С 1 января по 30 сентября</w:t>
            </w:r>
          </w:p>
        </w:tc>
        <w:tc>
          <w:tcPr>
            <w:tcW w:w="1438" w:type="pct"/>
            <w:tcBorders>
              <w:top w:val="single" w:sz="4" w:space="0" w:color="auto"/>
              <w:left w:val="single" w:sz="4" w:space="0" w:color="auto"/>
              <w:bottom w:val="single" w:sz="4" w:space="0" w:color="auto"/>
              <w:right w:val="single" w:sz="4" w:space="0" w:color="auto"/>
            </w:tcBorders>
            <w:hideMark/>
          </w:tcPr>
          <w:p w14:paraId="7F666662" w14:textId="77777777" w:rsidR="007E12B5" w:rsidRPr="004A21E7" w:rsidRDefault="007E12B5" w:rsidP="007E12B5">
            <w:pPr>
              <w:spacing w:line="276" w:lineRule="auto"/>
              <w:jc w:val="center"/>
              <w:rPr>
                <w:b/>
                <w:sz w:val="16"/>
                <w:szCs w:val="16"/>
                <w:lang w:eastAsia="en-US"/>
              </w:rPr>
            </w:pPr>
            <w:r w:rsidRPr="004A21E7">
              <w:rPr>
                <w:b/>
                <w:sz w:val="16"/>
                <w:szCs w:val="16"/>
              </w:rPr>
              <w:t>С 1 октября по 31 декабря</w:t>
            </w:r>
          </w:p>
        </w:tc>
      </w:tr>
      <w:tr w:rsidR="00DB2D63" w14:paraId="3ADDC0B1" w14:textId="77777777" w:rsidTr="007E12B5">
        <w:trPr>
          <w:trHeight w:val="132"/>
          <w:jc w:val="center"/>
        </w:trPr>
        <w:tc>
          <w:tcPr>
            <w:tcW w:w="258" w:type="pct"/>
            <w:tcBorders>
              <w:top w:val="single" w:sz="4" w:space="0" w:color="auto"/>
              <w:left w:val="single" w:sz="4" w:space="0" w:color="auto"/>
              <w:bottom w:val="single" w:sz="4" w:space="0" w:color="auto"/>
              <w:right w:val="single" w:sz="4" w:space="0" w:color="auto"/>
            </w:tcBorders>
            <w:hideMark/>
          </w:tcPr>
          <w:p w14:paraId="49DFE57B" w14:textId="77777777" w:rsidR="00DB2D63" w:rsidRDefault="00DB2D63" w:rsidP="00DB2D63">
            <w:pPr>
              <w:spacing w:line="276" w:lineRule="auto"/>
              <w:jc w:val="center"/>
              <w:rPr>
                <w:b/>
                <w:bCs/>
                <w:sz w:val="16"/>
                <w:szCs w:val="16"/>
                <w:lang w:eastAsia="en-US"/>
              </w:rPr>
            </w:pPr>
            <w:r>
              <w:rPr>
                <w:b/>
                <w:bCs/>
                <w:sz w:val="16"/>
                <w:szCs w:val="16"/>
              </w:rPr>
              <w:t>1.</w:t>
            </w:r>
          </w:p>
        </w:tc>
        <w:tc>
          <w:tcPr>
            <w:tcW w:w="1939" w:type="pct"/>
            <w:tcBorders>
              <w:top w:val="single" w:sz="4" w:space="0" w:color="auto"/>
              <w:left w:val="single" w:sz="4" w:space="0" w:color="auto"/>
              <w:bottom w:val="single" w:sz="4" w:space="0" w:color="auto"/>
              <w:right w:val="single" w:sz="4" w:space="0" w:color="auto"/>
            </w:tcBorders>
            <w:hideMark/>
          </w:tcPr>
          <w:p w14:paraId="2D737B8C" w14:textId="77777777" w:rsidR="00DB2D63" w:rsidRDefault="00DB2D63" w:rsidP="00DB2D63">
            <w:pPr>
              <w:spacing w:line="276" w:lineRule="auto"/>
              <w:rPr>
                <w:sz w:val="18"/>
                <w:szCs w:val="18"/>
              </w:rPr>
            </w:pPr>
            <w:r>
              <w:rPr>
                <w:sz w:val="18"/>
                <w:szCs w:val="18"/>
              </w:rPr>
              <w:t>Водоотведение, руб./м</w:t>
            </w:r>
            <w:r>
              <w:rPr>
                <w:sz w:val="18"/>
                <w:szCs w:val="18"/>
                <w:vertAlign w:val="superscript"/>
              </w:rPr>
              <w:t>3</w:t>
            </w:r>
          </w:p>
        </w:tc>
        <w:tc>
          <w:tcPr>
            <w:tcW w:w="1365" w:type="pct"/>
            <w:tcBorders>
              <w:top w:val="single" w:sz="4" w:space="0" w:color="auto"/>
              <w:left w:val="single" w:sz="4" w:space="0" w:color="auto"/>
              <w:bottom w:val="single" w:sz="4" w:space="0" w:color="auto"/>
              <w:right w:val="single" w:sz="4" w:space="0" w:color="auto"/>
            </w:tcBorders>
            <w:vAlign w:val="bottom"/>
          </w:tcPr>
          <w:p w14:paraId="425777DC" w14:textId="7585A880" w:rsidR="00DB2D63" w:rsidRPr="00DB2D63" w:rsidRDefault="00DB2D63" w:rsidP="00DB2D63">
            <w:pPr>
              <w:spacing w:line="276" w:lineRule="auto"/>
              <w:jc w:val="center"/>
              <w:rPr>
                <w:sz w:val="18"/>
                <w:szCs w:val="18"/>
              </w:rPr>
            </w:pPr>
            <w:r w:rsidRPr="00DB2D63">
              <w:rPr>
                <w:sz w:val="18"/>
                <w:szCs w:val="18"/>
              </w:rPr>
              <w:t>160,37</w:t>
            </w:r>
          </w:p>
        </w:tc>
        <w:tc>
          <w:tcPr>
            <w:tcW w:w="1438" w:type="pct"/>
            <w:tcBorders>
              <w:top w:val="single" w:sz="4" w:space="0" w:color="auto"/>
              <w:left w:val="single" w:sz="4" w:space="0" w:color="auto"/>
              <w:bottom w:val="single" w:sz="4" w:space="0" w:color="auto"/>
              <w:right w:val="single" w:sz="4" w:space="0" w:color="auto"/>
            </w:tcBorders>
            <w:vAlign w:val="bottom"/>
          </w:tcPr>
          <w:p w14:paraId="309E1022" w14:textId="239E2C97" w:rsidR="00DB2D63" w:rsidRPr="00DB2D63" w:rsidRDefault="00DB2D63" w:rsidP="00DB2D63">
            <w:pPr>
              <w:spacing w:line="276" w:lineRule="auto"/>
              <w:jc w:val="center"/>
              <w:rPr>
                <w:sz w:val="18"/>
                <w:szCs w:val="18"/>
              </w:rPr>
            </w:pPr>
            <w:r w:rsidRPr="00DB2D63">
              <w:rPr>
                <w:sz w:val="18"/>
                <w:szCs w:val="18"/>
              </w:rPr>
              <w:t>176,85</w:t>
            </w:r>
          </w:p>
        </w:tc>
      </w:tr>
      <w:tr w:rsidR="007E12B5" w14:paraId="6D40B31C" w14:textId="77777777" w:rsidTr="007E12B5">
        <w:trPr>
          <w:trHeight w:val="319"/>
          <w:jc w:val="center"/>
        </w:trPr>
        <w:tc>
          <w:tcPr>
            <w:tcW w:w="258" w:type="pct"/>
            <w:tcBorders>
              <w:top w:val="single" w:sz="4" w:space="0" w:color="auto"/>
              <w:left w:val="single" w:sz="4" w:space="0" w:color="auto"/>
              <w:bottom w:val="single" w:sz="4" w:space="0" w:color="auto"/>
              <w:right w:val="single" w:sz="4" w:space="0" w:color="auto"/>
            </w:tcBorders>
            <w:hideMark/>
          </w:tcPr>
          <w:p w14:paraId="6836260F" w14:textId="77777777" w:rsidR="007E12B5" w:rsidRDefault="007E12B5" w:rsidP="007E12B5">
            <w:pPr>
              <w:spacing w:line="276" w:lineRule="auto"/>
              <w:jc w:val="center"/>
              <w:rPr>
                <w:b/>
                <w:bCs/>
                <w:sz w:val="16"/>
                <w:szCs w:val="16"/>
                <w:lang w:eastAsia="en-US"/>
              </w:rPr>
            </w:pPr>
            <w:r>
              <w:rPr>
                <w:b/>
                <w:bCs/>
                <w:sz w:val="16"/>
                <w:szCs w:val="16"/>
              </w:rPr>
              <w:t>2.</w:t>
            </w:r>
          </w:p>
        </w:tc>
        <w:tc>
          <w:tcPr>
            <w:tcW w:w="1939" w:type="pct"/>
            <w:tcBorders>
              <w:top w:val="single" w:sz="4" w:space="0" w:color="auto"/>
              <w:left w:val="single" w:sz="4" w:space="0" w:color="auto"/>
              <w:bottom w:val="single" w:sz="4" w:space="0" w:color="auto"/>
              <w:right w:val="single" w:sz="4" w:space="0" w:color="auto"/>
            </w:tcBorders>
            <w:hideMark/>
          </w:tcPr>
          <w:p w14:paraId="005EEC8A" w14:textId="77777777" w:rsidR="007E12B5" w:rsidRDefault="007E12B5" w:rsidP="007E12B5">
            <w:pPr>
              <w:spacing w:line="276" w:lineRule="auto"/>
              <w:rPr>
                <w:sz w:val="18"/>
                <w:szCs w:val="18"/>
                <w:vertAlign w:val="superscript"/>
              </w:rPr>
            </w:pPr>
            <w:r>
              <w:rPr>
                <w:sz w:val="18"/>
                <w:szCs w:val="18"/>
              </w:rPr>
              <w:t>Водоотведение, руб./м</w:t>
            </w:r>
            <w:r>
              <w:rPr>
                <w:sz w:val="18"/>
                <w:szCs w:val="18"/>
                <w:vertAlign w:val="superscript"/>
              </w:rPr>
              <w:t>3</w:t>
            </w:r>
          </w:p>
          <w:p w14:paraId="54A50A80" w14:textId="77777777" w:rsidR="007E12B5" w:rsidRDefault="007E12B5" w:rsidP="007E12B5">
            <w:pPr>
              <w:spacing w:line="276" w:lineRule="auto"/>
              <w:rPr>
                <w:noProof/>
                <w:sz w:val="18"/>
                <w:szCs w:val="18"/>
                <w:lang w:eastAsia="en-US"/>
              </w:rPr>
            </w:pPr>
            <w:r>
              <w:rPr>
                <w:noProof/>
                <w:sz w:val="18"/>
                <w:szCs w:val="18"/>
              </w:rPr>
              <w:t>Население (с учетом НДС)</w:t>
            </w:r>
          </w:p>
        </w:tc>
        <w:tc>
          <w:tcPr>
            <w:tcW w:w="1365" w:type="pct"/>
            <w:tcBorders>
              <w:top w:val="single" w:sz="4" w:space="0" w:color="auto"/>
              <w:left w:val="single" w:sz="4" w:space="0" w:color="auto"/>
              <w:bottom w:val="single" w:sz="4" w:space="0" w:color="auto"/>
              <w:right w:val="single" w:sz="4" w:space="0" w:color="auto"/>
            </w:tcBorders>
            <w:vAlign w:val="bottom"/>
          </w:tcPr>
          <w:p w14:paraId="5A90BC52" w14:textId="77777777" w:rsidR="007E12B5" w:rsidRDefault="007E12B5" w:rsidP="007E12B5">
            <w:pPr>
              <w:spacing w:line="276" w:lineRule="auto"/>
              <w:jc w:val="center"/>
              <w:rPr>
                <w:sz w:val="18"/>
                <w:szCs w:val="18"/>
              </w:rPr>
            </w:pPr>
            <w:r>
              <w:rPr>
                <w:sz w:val="18"/>
                <w:szCs w:val="18"/>
              </w:rPr>
              <w:t>-</w:t>
            </w:r>
          </w:p>
        </w:tc>
        <w:tc>
          <w:tcPr>
            <w:tcW w:w="1438" w:type="pct"/>
            <w:tcBorders>
              <w:top w:val="single" w:sz="4" w:space="0" w:color="auto"/>
              <w:left w:val="single" w:sz="4" w:space="0" w:color="auto"/>
              <w:bottom w:val="single" w:sz="4" w:space="0" w:color="auto"/>
              <w:right w:val="single" w:sz="4" w:space="0" w:color="auto"/>
            </w:tcBorders>
            <w:vAlign w:val="bottom"/>
            <w:hideMark/>
          </w:tcPr>
          <w:p w14:paraId="7D958C9F" w14:textId="77777777" w:rsidR="007E12B5" w:rsidRDefault="007E12B5" w:rsidP="007E12B5">
            <w:pPr>
              <w:spacing w:line="276" w:lineRule="auto"/>
              <w:jc w:val="center"/>
              <w:rPr>
                <w:sz w:val="18"/>
                <w:szCs w:val="18"/>
              </w:rPr>
            </w:pPr>
            <w:r>
              <w:rPr>
                <w:sz w:val="18"/>
                <w:szCs w:val="18"/>
              </w:rPr>
              <w:t>-</w:t>
            </w:r>
          </w:p>
        </w:tc>
      </w:tr>
    </w:tbl>
    <w:p w14:paraId="6624230B" w14:textId="77777777" w:rsidR="007E12B5" w:rsidRDefault="007E12B5" w:rsidP="007E12B5">
      <w:pPr>
        <w:ind w:firstLine="709"/>
        <w:jc w:val="right"/>
        <w:rPr>
          <w:sz w:val="24"/>
          <w:szCs w:val="24"/>
        </w:rPr>
      </w:pPr>
      <w:r>
        <w:rPr>
          <w:sz w:val="24"/>
          <w:szCs w:val="24"/>
        </w:rPr>
        <w:t>».</w:t>
      </w:r>
    </w:p>
    <w:p w14:paraId="1361502A" w14:textId="77777777" w:rsidR="007E12B5" w:rsidRPr="004A21E7" w:rsidRDefault="007E12B5" w:rsidP="007E12B5">
      <w:pPr>
        <w:autoSpaceDE w:val="0"/>
        <w:autoSpaceDN w:val="0"/>
        <w:adjustRightInd w:val="0"/>
        <w:ind w:firstLine="709"/>
        <w:jc w:val="both"/>
        <w:rPr>
          <w:sz w:val="24"/>
        </w:rPr>
      </w:pPr>
      <w:r w:rsidRPr="004A21E7">
        <w:rPr>
          <w:b/>
          <w:sz w:val="24"/>
        </w:rPr>
        <w:t xml:space="preserve">1.2. </w:t>
      </w:r>
      <w:r w:rsidRPr="004A21E7">
        <w:rPr>
          <w:sz w:val="24"/>
        </w:rPr>
        <w:t>В Приложении к решению:</w:t>
      </w:r>
    </w:p>
    <w:p w14:paraId="174D15B4" w14:textId="77777777" w:rsidR="007E12B5" w:rsidRPr="00BA7287" w:rsidRDefault="007E12B5" w:rsidP="007E12B5">
      <w:pPr>
        <w:autoSpaceDE w:val="0"/>
        <w:autoSpaceDN w:val="0"/>
        <w:adjustRightInd w:val="0"/>
        <w:ind w:firstLine="709"/>
        <w:jc w:val="both"/>
        <w:rPr>
          <w:sz w:val="24"/>
        </w:rPr>
      </w:pPr>
      <w:r w:rsidRPr="00BA7287">
        <w:rPr>
          <w:sz w:val="24"/>
        </w:rPr>
        <w:t xml:space="preserve">1) слова «Производственная программа по оказанию услуг» заменить словами «Производственная программа </w:t>
      </w:r>
      <w:r w:rsidRPr="00BA7287">
        <w:rPr>
          <w:sz w:val="24"/>
          <w:szCs w:val="24"/>
        </w:rPr>
        <w:t>ОТКРЫТОГО АКЦИОНЕРНОГО ОБЩЕСТВА «ДИЗЕЛЬ» (ИНН 5249012839), г. Дзержинск Нижегородской области</w:t>
      </w:r>
      <w:r w:rsidRPr="00BA7287">
        <w:rPr>
          <w:sz w:val="24"/>
        </w:rPr>
        <w:t>, в сфере»;</w:t>
      </w:r>
    </w:p>
    <w:p w14:paraId="034667F2" w14:textId="77777777" w:rsidR="007E12B5" w:rsidRPr="004A21E7" w:rsidRDefault="007E12B5" w:rsidP="007E12B5">
      <w:pPr>
        <w:autoSpaceDE w:val="0"/>
        <w:autoSpaceDN w:val="0"/>
        <w:adjustRightInd w:val="0"/>
        <w:ind w:firstLine="709"/>
        <w:jc w:val="both"/>
        <w:rPr>
          <w:sz w:val="24"/>
        </w:rPr>
      </w:pPr>
      <w:r w:rsidRPr="004A21E7">
        <w:rPr>
          <w:sz w:val="24"/>
        </w:rPr>
        <w:t xml:space="preserve">2) производственную программу </w:t>
      </w:r>
      <w:r w:rsidRPr="004A21E7">
        <w:rPr>
          <w:sz w:val="24"/>
          <w:szCs w:val="24"/>
        </w:rPr>
        <w:t>ОТКРЫТОГО АКЦИОНЕРНОГО ОБЩЕСТВА «ДИЗЕЛЬ» (ИНН 5249012839), г. Дзержинск Нижегородской области</w:t>
      </w:r>
      <w:r w:rsidRPr="004A21E7">
        <w:rPr>
          <w:sz w:val="24"/>
        </w:rPr>
        <w:t xml:space="preserve">, в сфере водоотведения признать утратившей силу в части периода реализации показателей и мероприятий производственной программы </w:t>
      </w:r>
      <w:r w:rsidRPr="004A21E7">
        <w:rPr>
          <w:sz w:val="24"/>
          <w:szCs w:val="24"/>
        </w:rPr>
        <w:t xml:space="preserve">с 1 января 2026 г. </w:t>
      </w:r>
      <w:r w:rsidRPr="004A21E7">
        <w:rPr>
          <w:sz w:val="24"/>
        </w:rPr>
        <w:t>по 31 декабря 2026 г.</w:t>
      </w:r>
      <w:r>
        <w:rPr>
          <w:sz w:val="24"/>
        </w:rPr>
        <w:t>;</w:t>
      </w:r>
    </w:p>
    <w:p w14:paraId="3F0E6251" w14:textId="77777777" w:rsidR="007E12B5" w:rsidRPr="004A21E7" w:rsidRDefault="007E12B5" w:rsidP="007E12B5">
      <w:pPr>
        <w:autoSpaceDE w:val="0"/>
        <w:autoSpaceDN w:val="0"/>
        <w:adjustRightInd w:val="0"/>
        <w:ind w:firstLine="709"/>
        <w:jc w:val="both"/>
        <w:rPr>
          <w:b/>
          <w:sz w:val="24"/>
        </w:rPr>
      </w:pPr>
      <w:r>
        <w:rPr>
          <w:sz w:val="24"/>
          <w:szCs w:val="24"/>
        </w:rPr>
        <w:t xml:space="preserve">3) </w:t>
      </w:r>
      <w:r w:rsidRPr="004920B9">
        <w:rPr>
          <w:sz w:val="24"/>
          <w:szCs w:val="24"/>
        </w:rPr>
        <w:t>дополнить производственной программой</w:t>
      </w:r>
      <w:r w:rsidRPr="004A21E7">
        <w:rPr>
          <w:sz w:val="24"/>
          <w:szCs w:val="24"/>
        </w:rPr>
        <w:t xml:space="preserve"> ОТКРЫТОГО АКЦИОНЕРНОГО ОБЩЕСТВА «ДИЗЕЛЬ» (ИНН 5249012839), г. Дзержинск Нижегородской области</w:t>
      </w:r>
      <w:r w:rsidRPr="004A21E7">
        <w:rPr>
          <w:sz w:val="24"/>
        </w:rPr>
        <w:t xml:space="preserve">, в сфере водоотведения на период реализации </w:t>
      </w:r>
      <w:r w:rsidRPr="004A21E7">
        <w:rPr>
          <w:sz w:val="24"/>
          <w:szCs w:val="24"/>
        </w:rPr>
        <w:t xml:space="preserve">с 1 января 2026 г. </w:t>
      </w:r>
      <w:r w:rsidRPr="004A21E7">
        <w:rPr>
          <w:sz w:val="24"/>
        </w:rPr>
        <w:t>по 31 декабря 2026 г. согласно Приложению к настоящему решению.</w:t>
      </w:r>
    </w:p>
    <w:p w14:paraId="25DE8822" w14:textId="77777777" w:rsidR="007E12B5" w:rsidRDefault="007E12B5" w:rsidP="007E12B5">
      <w:pPr>
        <w:ind w:firstLine="709"/>
        <w:jc w:val="both"/>
        <w:rPr>
          <w:sz w:val="24"/>
          <w:szCs w:val="24"/>
        </w:rPr>
      </w:pPr>
      <w:r>
        <w:rPr>
          <w:b/>
          <w:sz w:val="24"/>
          <w:szCs w:val="24"/>
        </w:rPr>
        <w:lastRenderedPageBreak/>
        <w:t xml:space="preserve">2. </w:t>
      </w:r>
      <w:r>
        <w:rPr>
          <w:sz w:val="24"/>
          <w:szCs w:val="24"/>
        </w:rPr>
        <w:t>Настоящее решение вступает в силу с 1 января 2026 г.</w:t>
      </w:r>
    </w:p>
    <w:p w14:paraId="65194E80" w14:textId="77777777" w:rsidR="007E12B5" w:rsidRDefault="007E12B5" w:rsidP="007E12B5">
      <w:pPr>
        <w:ind w:firstLine="709"/>
        <w:jc w:val="both"/>
        <w:rPr>
          <w:rFonts w:eastAsia="Calibri"/>
          <w:sz w:val="24"/>
          <w:szCs w:val="24"/>
        </w:rPr>
      </w:pPr>
      <w:r>
        <w:rPr>
          <w:rFonts w:eastAsia="Calibri"/>
          <w:sz w:val="24"/>
          <w:szCs w:val="24"/>
        </w:rPr>
        <w:t>По данному вопросу голосовали: «за» единогласно.</w:t>
      </w:r>
    </w:p>
    <w:p w14:paraId="16E56FA6" w14:textId="77777777" w:rsidR="007E12B5" w:rsidRDefault="007E12B5" w:rsidP="007E12B5"/>
    <w:p w14:paraId="6457F658" w14:textId="77777777" w:rsidR="007E12B5" w:rsidRDefault="007E12B5" w:rsidP="000A58DE">
      <w:pPr>
        <w:ind w:firstLine="709"/>
        <w:jc w:val="center"/>
        <w:rPr>
          <w:sz w:val="24"/>
          <w:szCs w:val="24"/>
        </w:rPr>
      </w:pPr>
    </w:p>
    <w:p w14:paraId="617D1857" w14:textId="47446B93" w:rsidR="007E12B5" w:rsidRPr="00A669B6" w:rsidRDefault="00BB1014" w:rsidP="007E12B5">
      <w:pPr>
        <w:autoSpaceDE w:val="0"/>
        <w:autoSpaceDN w:val="0"/>
        <w:adjustRightInd w:val="0"/>
        <w:jc w:val="both"/>
        <w:rPr>
          <w:sz w:val="24"/>
          <w:szCs w:val="24"/>
        </w:rPr>
      </w:pPr>
      <w:r>
        <w:rPr>
          <w:b/>
          <w:sz w:val="24"/>
          <w:szCs w:val="24"/>
        </w:rPr>
        <w:t>81</w:t>
      </w:r>
      <w:r w:rsidR="00BC4C77">
        <w:rPr>
          <w:b/>
          <w:sz w:val="24"/>
          <w:szCs w:val="24"/>
        </w:rPr>
        <w:t xml:space="preserve">. </w:t>
      </w:r>
      <w:r w:rsidR="007E12B5" w:rsidRPr="00A669B6">
        <w:rPr>
          <w:b/>
          <w:sz w:val="24"/>
          <w:szCs w:val="24"/>
        </w:rPr>
        <w:t>СЛУШАЛИ:</w:t>
      </w:r>
      <w:r w:rsidR="007E12B5" w:rsidRPr="00A669B6">
        <w:rPr>
          <w:sz w:val="24"/>
          <w:szCs w:val="24"/>
        </w:rPr>
        <w:t xml:space="preserve"> </w:t>
      </w:r>
      <w:r w:rsidR="007E12B5">
        <w:rPr>
          <w:bCs/>
          <w:sz w:val="24"/>
        </w:rPr>
        <w:t xml:space="preserve">Об установлении </w:t>
      </w:r>
      <w:r w:rsidR="007E12B5">
        <w:rPr>
          <w:sz w:val="24"/>
        </w:rPr>
        <w:t>ОБЩЕСТВУ С ОГРАНИЧЕННОЙ ОТВЕТСТВЕННОСТЬЮ «ЭКСПРЕСС» (ИНН 5260130850), г. Дзержинск Нижегородской области</w:t>
      </w:r>
      <w:r w:rsidR="007E12B5">
        <w:rPr>
          <w:bCs/>
          <w:sz w:val="24"/>
        </w:rPr>
        <w:t xml:space="preserve">, тарифов в сфере холодного водоснабжения и водоотведения для потребителей </w:t>
      </w:r>
      <w:r w:rsidR="007E12B5">
        <w:rPr>
          <w:sz w:val="24"/>
          <w:szCs w:val="26"/>
        </w:rPr>
        <w:t>г. Дзержинск</w:t>
      </w:r>
      <w:r w:rsidR="007E12B5">
        <w:rPr>
          <w:sz w:val="24"/>
        </w:rPr>
        <w:t xml:space="preserve"> Нижегородской области</w:t>
      </w:r>
      <w:r w:rsidR="007E12B5" w:rsidRPr="00A669B6">
        <w:rPr>
          <w:sz w:val="24"/>
          <w:szCs w:val="24"/>
        </w:rPr>
        <w:t>.</w:t>
      </w:r>
    </w:p>
    <w:p w14:paraId="6C386835" w14:textId="77777777" w:rsidR="00C92321" w:rsidRDefault="00C92321" w:rsidP="007E12B5">
      <w:pPr>
        <w:autoSpaceDE w:val="0"/>
        <w:autoSpaceDN w:val="0"/>
        <w:adjustRightInd w:val="0"/>
        <w:jc w:val="both"/>
        <w:rPr>
          <w:noProof/>
          <w:sz w:val="24"/>
          <w:szCs w:val="24"/>
        </w:rPr>
      </w:pPr>
      <w:r>
        <w:rPr>
          <w:noProof/>
          <w:sz w:val="24"/>
          <w:szCs w:val="24"/>
          <w:u w:val="single"/>
        </w:rPr>
        <w:t>Основания</w:t>
      </w:r>
      <w:r w:rsidR="007E12B5" w:rsidRPr="00A669B6">
        <w:rPr>
          <w:noProof/>
          <w:sz w:val="24"/>
          <w:szCs w:val="24"/>
          <w:u w:val="single"/>
        </w:rPr>
        <w:t xml:space="preserve"> для рассмотрения</w:t>
      </w:r>
      <w:r w:rsidR="007E12B5" w:rsidRPr="00A669B6">
        <w:rPr>
          <w:noProof/>
          <w:sz w:val="24"/>
          <w:szCs w:val="24"/>
        </w:rPr>
        <w:t xml:space="preserve">: </w:t>
      </w:r>
    </w:p>
    <w:p w14:paraId="171B9C32" w14:textId="04692422" w:rsidR="007E12B5" w:rsidRDefault="00C92321" w:rsidP="007E12B5">
      <w:pPr>
        <w:autoSpaceDE w:val="0"/>
        <w:autoSpaceDN w:val="0"/>
        <w:adjustRightInd w:val="0"/>
        <w:jc w:val="both"/>
        <w:rPr>
          <w:sz w:val="24"/>
          <w:szCs w:val="24"/>
        </w:rPr>
      </w:pPr>
      <w:r>
        <w:rPr>
          <w:noProof/>
          <w:sz w:val="24"/>
          <w:szCs w:val="24"/>
        </w:rPr>
        <w:t xml:space="preserve">- </w:t>
      </w:r>
      <w:r w:rsidR="007E12B5" w:rsidRPr="00A669B6">
        <w:rPr>
          <w:noProof/>
          <w:sz w:val="24"/>
          <w:szCs w:val="24"/>
        </w:rPr>
        <w:t xml:space="preserve">дело об установлении тарифов </w:t>
      </w:r>
      <w:r w:rsidR="007E12B5">
        <w:rPr>
          <w:noProof/>
          <w:sz w:val="24"/>
          <w:szCs w:val="24"/>
        </w:rPr>
        <w:t xml:space="preserve">от 6 мая </w:t>
      </w:r>
      <w:r w:rsidR="007E12B5" w:rsidRPr="00147E5A">
        <w:rPr>
          <w:noProof/>
          <w:sz w:val="24"/>
          <w:szCs w:val="24"/>
        </w:rPr>
        <w:t>2025 г. № 516-239947/25</w:t>
      </w:r>
      <w:r>
        <w:rPr>
          <w:sz w:val="24"/>
          <w:szCs w:val="24"/>
        </w:rPr>
        <w:t>;</w:t>
      </w:r>
    </w:p>
    <w:p w14:paraId="509BE752" w14:textId="52BFE9C0" w:rsidR="00C92321" w:rsidRDefault="00C92321" w:rsidP="004E493C">
      <w:pPr>
        <w:autoSpaceDE w:val="0"/>
        <w:autoSpaceDN w:val="0"/>
        <w:adjustRightInd w:val="0"/>
        <w:jc w:val="both"/>
        <w:rPr>
          <w:noProof/>
          <w:sz w:val="24"/>
          <w:szCs w:val="24"/>
        </w:rPr>
      </w:pPr>
      <w:r>
        <w:rPr>
          <w:sz w:val="24"/>
          <w:szCs w:val="24"/>
        </w:rPr>
        <w:t xml:space="preserve">- особое мнение </w:t>
      </w:r>
      <w:r>
        <w:rPr>
          <w:sz w:val="24"/>
        </w:rPr>
        <w:t xml:space="preserve">ОБЩЕСТВА С ОГРАНИЧЕННОЙ ОТВЕТСТВЕННОСТЬЮ «ЭКСПРЕСС» (ИНН 5260130850), г. Дзержинск Нижегородской области, входящий № </w:t>
      </w:r>
      <w:r w:rsidR="004E493C" w:rsidRPr="004E493C">
        <w:rPr>
          <w:sz w:val="24"/>
        </w:rPr>
        <w:t>Вх-516-614616/25</w:t>
      </w:r>
      <w:r w:rsidR="004E493C">
        <w:rPr>
          <w:sz w:val="24"/>
        </w:rPr>
        <w:t xml:space="preserve"> </w:t>
      </w:r>
      <w:r w:rsidR="004E493C" w:rsidRPr="004E493C">
        <w:rPr>
          <w:sz w:val="24"/>
        </w:rPr>
        <w:t>от 18</w:t>
      </w:r>
      <w:r w:rsidR="004E493C">
        <w:rPr>
          <w:sz w:val="24"/>
        </w:rPr>
        <w:t xml:space="preserve"> </w:t>
      </w:r>
      <w:r w:rsidR="004E493C" w:rsidRPr="004E493C">
        <w:rPr>
          <w:sz w:val="24"/>
        </w:rPr>
        <w:t xml:space="preserve">декабря </w:t>
      </w:r>
      <w:r w:rsidRPr="004E493C">
        <w:rPr>
          <w:sz w:val="24"/>
        </w:rPr>
        <w:t>2025</w:t>
      </w:r>
      <w:r>
        <w:rPr>
          <w:sz w:val="24"/>
        </w:rPr>
        <w:t xml:space="preserve"> г. (исходящий № 121/Д от 18 декабря 2025 г.).</w:t>
      </w:r>
    </w:p>
    <w:p w14:paraId="1943F4CC" w14:textId="77777777" w:rsidR="007E12B5" w:rsidRPr="00F339F1" w:rsidRDefault="007E12B5" w:rsidP="007E12B5">
      <w:pPr>
        <w:jc w:val="both"/>
        <w:rPr>
          <w:noProof/>
          <w:sz w:val="24"/>
          <w:szCs w:val="24"/>
        </w:rPr>
      </w:pPr>
      <w:r w:rsidRPr="00A669B6">
        <w:rPr>
          <w:sz w:val="24"/>
          <w:szCs w:val="24"/>
          <w:u w:val="single"/>
        </w:rPr>
        <w:t>Уполномоченный по делу:</w:t>
      </w:r>
      <w:r w:rsidRPr="00A669B6">
        <w:rPr>
          <w:sz w:val="24"/>
          <w:szCs w:val="24"/>
        </w:rPr>
        <w:t xml:space="preserve"> </w:t>
      </w:r>
      <w:r w:rsidRPr="00F339F1">
        <w:rPr>
          <w:noProof/>
          <w:sz w:val="24"/>
          <w:szCs w:val="24"/>
        </w:rPr>
        <w:t>начальник отдела региональной службы по тарифам Нижегородской области Шестаков</w:t>
      </w:r>
      <w:r>
        <w:rPr>
          <w:noProof/>
          <w:sz w:val="24"/>
          <w:szCs w:val="24"/>
        </w:rPr>
        <w:t xml:space="preserve"> С.В</w:t>
      </w:r>
      <w:r w:rsidRPr="00F339F1">
        <w:rPr>
          <w:bCs/>
          <w:sz w:val="24"/>
          <w:szCs w:val="24"/>
        </w:rPr>
        <w:t>.</w:t>
      </w:r>
    </w:p>
    <w:p w14:paraId="25E6CA92" w14:textId="0EAC76F6" w:rsidR="00E636EF" w:rsidRDefault="0076420F" w:rsidP="00E636EF">
      <w:pPr>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sidRPr="000E461F">
        <w:rPr>
          <w:noProof/>
          <w:sz w:val="24"/>
          <w:szCs w:val="24"/>
        </w:rPr>
        <w:t>начальник отдела региональной службы по тарифам Нижегородской области Шестаков С.В</w:t>
      </w:r>
      <w:r w:rsidR="00E636EF" w:rsidRPr="000E461F">
        <w:rPr>
          <w:bCs/>
          <w:sz w:val="24"/>
          <w:szCs w:val="24"/>
        </w:rPr>
        <w:t xml:space="preserve">., </w:t>
      </w:r>
      <w:r w:rsidR="00E636EF">
        <w:rPr>
          <w:bCs/>
          <w:sz w:val="24"/>
          <w:szCs w:val="24"/>
        </w:rPr>
        <w:t xml:space="preserve">первый </w:t>
      </w:r>
      <w:r w:rsidR="00E636EF" w:rsidRPr="000E461F">
        <w:rPr>
          <w:noProof/>
          <w:sz w:val="24"/>
          <w:szCs w:val="24"/>
        </w:rPr>
        <w:t>заместитель руководителя региональной службы по тарифам Нижегородской области Усольцева М.В.</w:t>
      </w:r>
      <w:r w:rsidR="00E636EF" w:rsidRPr="000E461F">
        <w:rPr>
          <w:bCs/>
          <w:sz w:val="24"/>
          <w:szCs w:val="24"/>
        </w:rPr>
        <w:t xml:space="preserve">, </w:t>
      </w:r>
      <w:r w:rsidR="00E636EF" w:rsidRPr="000E461F">
        <w:rPr>
          <w:noProof/>
          <w:sz w:val="24"/>
          <w:szCs w:val="24"/>
        </w:rPr>
        <w:t>начальник отдела региональной службы по тарифам Нижегородской области Груздева Т.В., заместитель руководителя региональной службы по тарифам Нижегородской области Гришин А.С.</w:t>
      </w:r>
    </w:p>
    <w:p w14:paraId="2E7E3197" w14:textId="05D27894" w:rsidR="0019673D" w:rsidRDefault="00C92321" w:rsidP="0019673D">
      <w:pPr>
        <w:jc w:val="both"/>
        <w:rPr>
          <w:sz w:val="24"/>
          <w:szCs w:val="24"/>
        </w:rPr>
      </w:pPr>
      <w:r>
        <w:rPr>
          <w:noProof/>
          <w:sz w:val="24"/>
          <w:szCs w:val="24"/>
        </w:rPr>
        <w:tab/>
      </w:r>
      <w:r w:rsidRPr="0019673D">
        <w:rPr>
          <w:noProof/>
          <w:sz w:val="24"/>
          <w:szCs w:val="24"/>
        </w:rPr>
        <w:t xml:space="preserve">По результатам рассмотрения </w:t>
      </w:r>
      <w:r w:rsidR="0019673D" w:rsidRPr="0019673D">
        <w:rPr>
          <w:noProof/>
          <w:sz w:val="24"/>
          <w:szCs w:val="24"/>
        </w:rPr>
        <w:t>доводов</w:t>
      </w:r>
      <w:r w:rsidRPr="0019673D">
        <w:rPr>
          <w:noProof/>
          <w:sz w:val="24"/>
          <w:szCs w:val="24"/>
        </w:rPr>
        <w:t xml:space="preserve"> </w:t>
      </w:r>
      <w:r w:rsidRPr="0019673D">
        <w:rPr>
          <w:sz w:val="24"/>
        </w:rPr>
        <w:t xml:space="preserve">ОБЩЕСТВА С ОГРАНИЧЕННОЙ ОТВЕТСТВЕННОСТЬЮ «ЭКСПРЕСС» (ИНН 5260130850), г. Дзержинск Нижегородской области, </w:t>
      </w:r>
      <w:r w:rsidR="0019673D" w:rsidRPr="0019673D">
        <w:rPr>
          <w:sz w:val="24"/>
          <w:szCs w:val="24"/>
        </w:rPr>
        <w:t>изложенных</w:t>
      </w:r>
      <w:r w:rsidR="0019673D" w:rsidRPr="009E60CF">
        <w:rPr>
          <w:sz w:val="24"/>
          <w:szCs w:val="24"/>
        </w:rPr>
        <w:t xml:space="preserve"> в особом мнении (</w:t>
      </w:r>
      <w:r w:rsidR="0019673D">
        <w:rPr>
          <w:sz w:val="24"/>
          <w:szCs w:val="24"/>
        </w:rPr>
        <w:t>исх.</w:t>
      </w:r>
      <w:r w:rsidR="0019673D" w:rsidRPr="0019673D">
        <w:rPr>
          <w:sz w:val="24"/>
          <w:szCs w:val="24"/>
        </w:rPr>
        <w:t xml:space="preserve"> </w:t>
      </w:r>
      <w:r w:rsidR="0019673D">
        <w:rPr>
          <w:sz w:val="24"/>
          <w:szCs w:val="24"/>
        </w:rPr>
        <w:t>№ 121/Д от 18 декабря 2025 г., вх. № Вх-516-614616/25 от 18 декабря 2025 г.</w:t>
      </w:r>
      <w:r w:rsidR="0019673D" w:rsidRPr="009E60CF">
        <w:rPr>
          <w:sz w:val="24"/>
          <w:szCs w:val="24"/>
        </w:rPr>
        <w:t>), правление</w:t>
      </w:r>
      <w:r w:rsidR="0019673D" w:rsidRPr="00421649">
        <w:rPr>
          <w:sz w:val="24"/>
          <w:szCs w:val="24"/>
        </w:rPr>
        <w:t xml:space="preserve"> региональной службы по тарифам Нижегородской области </w:t>
      </w:r>
      <w:r w:rsidR="0019673D">
        <w:rPr>
          <w:sz w:val="24"/>
          <w:szCs w:val="24"/>
        </w:rPr>
        <w:t>отмечает следующее</w:t>
      </w:r>
      <w:r w:rsidR="0019673D" w:rsidRPr="00421649">
        <w:rPr>
          <w:sz w:val="24"/>
          <w:szCs w:val="24"/>
        </w:rPr>
        <w:t>.</w:t>
      </w:r>
    </w:p>
    <w:p w14:paraId="3A414AD8" w14:textId="77777777" w:rsidR="0019673D" w:rsidRDefault="0019673D" w:rsidP="0019673D">
      <w:pPr>
        <w:pStyle w:val="Default"/>
        <w:numPr>
          <w:ilvl w:val="0"/>
          <w:numId w:val="12"/>
        </w:numPr>
        <w:tabs>
          <w:tab w:val="left" w:pos="993"/>
        </w:tabs>
        <w:ind w:left="0" w:firstLine="709"/>
        <w:jc w:val="both"/>
      </w:pPr>
      <w:r>
        <w:t xml:space="preserve">Доводы организации по расходам на проведение капитального ремонта водопроводных и канализационных сетей не обоснованы. Дополнительных материалов в обоснование данных затрат организацией не представлено, согласно документам, представленным в тарифном деле, сделать вывод о том, что данные мероприятия относятся к капитальному ремонту, не представляется возможным. Кроме того, конкурс на заключение договоров на выполнение ремонтных работ проведен с единственным участником. Анализ рынка на услуги по ремонту оборудования не проводился. </w:t>
      </w:r>
    </w:p>
    <w:p w14:paraId="75E103E7" w14:textId="77777777" w:rsidR="0019673D" w:rsidRDefault="0019673D" w:rsidP="0019673D">
      <w:pPr>
        <w:pStyle w:val="Default"/>
        <w:numPr>
          <w:ilvl w:val="0"/>
          <w:numId w:val="12"/>
        </w:numPr>
        <w:tabs>
          <w:tab w:val="left" w:pos="993"/>
        </w:tabs>
        <w:ind w:left="0" w:firstLine="709"/>
        <w:jc w:val="both"/>
      </w:pPr>
      <w:r>
        <w:t xml:space="preserve">Доводы организации по расходам на оплату труда и отчисления на социальные нужды административного управленческого персонала не обоснованы. Организацией не представлен расчет затрат на оплату труда выполненный в соответствии с положениями Отраслевого тарифного соглашения. </w:t>
      </w:r>
    </w:p>
    <w:p w14:paraId="545FA10A" w14:textId="77777777" w:rsidR="0019673D" w:rsidRDefault="0019673D" w:rsidP="0019673D">
      <w:pPr>
        <w:pStyle w:val="Default"/>
        <w:numPr>
          <w:ilvl w:val="0"/>
          <w:numId w:val="12"/>
        </w:numPr>
        <w:tabs>
          <w:tab w:val="left" w:pos="993"/>
        </w:tabs>
        <w:ind w:left="0" w:firstLine="709"/>
        <w:jc w:val="both"/>
      </w:pPr>
      <w:r>
        <w:t>Доводы организации по расходам на почтовые услуги на период регулирования приняты к рассмотрению. Затраты на почтовые услуги учтены на основании выполненных расчетов и заключенных договоров. В итоге дополнительно учтены затраты в сфере водоснабжения в размере – 1,26 тыс. руб., в сфере водоотведения – 61,48 тыс. руб.</w:t>
      </w:r>
    </w:p>
    <w:p w14:paraId="73B1DAAA" w14:textId="7197A167" w:rsidR="0019673D" w:rsidRPr="00673D2D" w:rsidRDefault="0019673D" w:rsidP="007F78A6">
      <w:pPr>
        <w:pStyle w:val="Default"/>
        <w:numPr>
          <w:ilvl w:val="0"/>
          <w:numId w:val="12"/>
        </w:numPr>
        <w:tabs>
          <w:tab w:val="left" w:pos="993"/>
        </w:tabs>
        <w:ind w:left="0" w:firstLine="709"/>
        <w:jc w:val="both"/>
      </w:pPr>
      <w:r>
        <w:t>Доводы организации по расходам на аренду не жилого помещения не обоснованы. Согласно п.</w:t>
      </w:r>
      <w:r w:rsidRPr="0019673D">
        <w:rPr>
          <w:color w:val="auto"/>
        </w:rPr>
        <w:t xml:space="preserve"> 44 Основ ценообразования </w:t>
      </w:r>
      <w:r w:rsidRPr="0019673D">
        <w:t>в сфере водоснабжения и водоотведения</w:t>
      </w:r>
      <w:r>
        <w:t xml:space="preserve">, утвержденных </w:t>
      </w:r>
      <w:r w:rsidRPr="00A669B6">
        <w:t>постановлением Правительства Российской Федерации от 13 мая 2013 г. № 406</w:t>
      </w:r>
      <w:r>
        <w:t xml:space="preserve">, </w:t>
      </w:r>
      <w:r w:rsidRPr="0019673D">
        <w:rPr>
          <w:color w:val="auto"/>
        </w:rPr>
        <w:t>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r>
        <w:t xml:space="preserve">. Копии документов от собственника имущества, подтверждающие его затраты на </w:t>
      </w:r>
      <w:r w:rsidRPr="0019673D">
        <w:rPr>
          <w:color w:val="auto"/>
        </w:rPr>
        <w:t>амортизацию, налогов на имущество и землю и других обязательных платежей не представлено организацией.</w:t>
      </w:r>
    </w:p>
    <w:p w14:paraId="091EAA64" w14:textId="6C768125" w:rsidR="0019673D" w:rsidRPr="0053591C" w:rsidRDefault="0019673D" w:rsidP="0019673D">
      <w:pPr>
        <w:pStyle w:val="Default"/>
        <w:numPr>
          <w:ilvl w:val="0"/>
          <w:numId w:val="12"/>
        </w:numPr>
        <w:tabs>
          <w:tab w:val="left" w:pos="993"/>
        </w:tabs>
        <w:ind w:left="0" w:firstLine="709"/>
        <w:jc w:val="both"/>
      </w:pPr>
      <w:r>
        <w:lastRenderedPageBreak/>
        <w:t>Доводы организации на затраты по охране объектов на период регулирования приняты к рассмотрению. Затраты по договору с ООО «ЧОО Факел» от 27 января 2025 г. учтены на период регулирования. В итоге дополнительно учтены затраты в сфере водоснабжения в размере – 36,36 тыс. руб.</w:t>
      </w:r>
    </w:p>
    <w:p w14:paraId="5F12E649" w14:textId="714FEFEF" w:rsidR="007E12B5" w:rsidRPr="00A669B6" w:rsidRDefault="0019673D" w:rsidP="0019673D">
      <w:pPr>
        <w:pStyle w:val="Default"/>
        <w:tabs>
          <w:tab w:val="left" w:pos="993"/>
        </w:tabs>
        <w:jc w:val="both"/>
      </w:pPr>
      <w:r>
        <w:t xml:space="preserve"> </w:t>
      </w:r>
      <w:r w:rsidR="007E12B5" w:rsidRPr="00A669B6">
        <w:rPr>
          <w:b/>
        </w:rPr>
        <w:t xml:space="preserve">РЕШИЛИ: </w:t>
      </w:r>
      <w:r w:rsidR="007E12B5" w:rsidRPr="00A669B6">
        <w:t xml:space="preserve">В соответствии с Федеральным законом от 7 декабря 2011 г. № 416-ФЗ </w:t>
      </w:r>
      <w:r w:rsidR="007E12B5" w:rsidRPr="00A669B6">
        <w:br/>
        <w:t>«О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sidR="007E12B5">
        <w:t xml:space="preserve"> </w:t>
      </w:r>
      <w:r w:rsidR="007E12B5" w:rsidRPr="00A669B6">
        <w:t xml:space="preserve">и на основании рассмотрения необходимых обосновывающих материалов, представленных </w:t>
      </w:r>
      <w:r w:rsidR="007E12B5" w:rsidRPr="00F339F1">
        <w:rPr>
          <w:bCs/>
        </w:rPr>
        <w:t>ОБЩЕСТВ</w:t>
      </w:r>
      <w:r w:rsidR="007E12B5">
        <w:rPr>
          <w:bCs/>
        </w:rPr>
        <w:t>ОМ</w:t>
      </w:r>
      <w:r w:rsidR="007E12B5" w:rsidRPr="00F339F1">
        <w:rPr>
          <w:bCs/>
        </w:rPr>
        <w:t xml:space="preserve"> С ОГРАНИЧЕННОЙ ОТВЕТСТВЕННОСТЬЮ</w:t>
      </w:r>
      <w:r w:rsidR="007E12B5">
        <w:rPr>
          <w:bCs/>
        </w:rPr>
        <w:t xml:space="preserve"> </w:t>
      </w:r>
      <w:r w:rsidR="007E12B5">
        <w:t>«ЭКСПРЕСС» (ИНН 5260130850), г. Дзержинск Нижегородской области</w:t>
      </w:r>
      <w:r w:rsidR="007E12B5" w:rsidRPr="00A669B6">
        <w:t>, экспертного заключения рег. № в-</w:t>
      </w:r>
      <w:r w:rsidR="00CC73A5">
        <w:t>917</w:t>
      </w:r>
      <w:r w:rsidR="007E12B5" w:rsidRPr="00A669B6">
        <w:t xml:space="preserve"> </w:t>
      </w:r>
      <w:r w:rsidR="00D92609">
        <w:t>от 12 декабря 2025 г., протокола заседения правления региональной службв по тарифам Нижегородской области № 60 от 19 декабря 2025 г.:</w:t>
      </w:r>
    </w:p>
    <w:p w14:paraId="731976DA" w14:textId="77777777" w:rsidR="007E12B5" w:rsidRPr="00A669B6" w:rsidRDefault="007E12B5" w:rsidP="007E12B5">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F339F1">
        <w:rPr>
          <w:sz w:val="24"/>
          <w:szCs w:val="24"/>
        </w:rPr>
        <w:t xml:space="preserve">в сфере холодного водоснабжения </w:t>
      </w:r>
      <w:r>
        <w:rPr>
          <w:sz w:val="24"/>
          <w:szCs w:val="24"/>
        </w:rPr>
        <w:t xml:space="preserve">и водоотведения </w:t>
      </w:r>
      <w:r w:rsidRPr="00A669B6">
        <w:rPr>
          <w:sz w:val="24"/>
          <w:szCs w:val="24"/>
        </w:rPr>
        <w:t xml:space="preserve">для </w:t>
      </w:r>
      <w:r w:rsidRPr="00F339F1">
        <w:rPr>
          <w:bCs/>
          <w:sz w:val="24"/>
          <w:szCs w:val="24"/>
        </w:rPr>
        <w:t>ОБЩЕСТВ</w:t>
      </w:r>
      <w:r>
        <w:rPr>
          <w:bCs/>
          <w:sz w:val="24"/>
          <w:szCs w:val="24"/>
        </w:rPr>
        <w:t>А</w:t>
      </w:r>
      <w:r w:rsidRPr="00F339F1">
        <w:rPr>
          <w:bCs/>
          <w:sz w:val="24"/>
          <w:szCs w:val="24"/>
        </w:rPr>
        <w:t xml:space="preserve"> С ОГРАНИЧЕННОЙ ОТВЕТСТВЕННОСТЬЮ</w:t>
      </w:r>
      <w:r>
        <w:rPr>
          <w:bCs/>
          <w:sz w:val="24"/>
          <w:szCs w:val="24"/>
        </w:rPr>
        <w:t xml:space="preserve"> </w:t>
      </w:r>
      <w:r>
        <w:rPr>
          <w:sz w:val="24"/>
        </w:rPr>
        <w:t>«ЭКСПРЕСС» (ИНН 5260130850), г. Дзержинск Нижегородской области</w:t>
      </w:r>
      <w:r w:rsidRPr="00A669B6">
        <w:rPr>
          <w:sz w:val="24"/>
          <w:szCs w:val="24"/>
        </w:rPr>
        <w:t>, применять метод индексации.</w:t>
      </w:r>
    </w:p>
    <w:p w14:paraId="32F17E76" w14:textId="77777777" w:rsidR="007E12B5" w:rsidRDefault="007E12B5" w:rsidP="007E12B5">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A669B6">
        <w:rPr>
          <w:sz w:val="24"/>
          <w:szCs w:val="24"/>
        </w:rPr>
        <w:t xml:space="preserve">для </w:t>
      </w:r>
      <w:r>
        <w:rPr>
          <w:bCs/>
          <w:sz w:val="24"/>
          <w:szCs w:val="24"/>
        </w:rPr>
        <w:t>ОБЩЕСТВА</w:t>
      </w:r>
      <w:r w:rsidRPr="00F339F1">
        <w:rPr>
          <w:bCs/>
          <w:sz w:val="24"/>
          <w:szCs w:val="24"/>
        </w:rPr>
        <w:t xml:space="preserve"> С ОГРАНИЧЕННОЙ ОТВЕТСТВЕННОСТЬЮ</w:t>
      </w:r>
      <w:r>
        <w:rPr>
          <w:bCs/>
          <w:sz w:val="24"/>
          <w:szCs w:val="24"/>
        </w:rPr>
        <w:t xml:space="preserve"> </w:t>
      </w:r>
      <w:r>
        <w:rPr>
          <w:sz w:val="24"/>
        </w:rPr>
        <w:t>«ЭКСПРЕСС» (ИНН 5260130850), г. Дзержинск Нижегородской области</w:t>
      </w:r>
      <w:r>
        <w:rPr>
          <w:bCs/>
          <w:sz w:val="24"/>
          <w:szCs w:val="24"/>
        </w:rPr>
        <w:t>,</w:t>
      </w:r>
      <w:r>
        <w:rPr>
          <w:rFonts w:eastAsia="Calibri"/>
          <w:bCs/>
          <w:sz w:val="24"/>
          <w:szCs w:val="24"/>
        </w:rPr>
        <w:t xml:space="preserve"> на период 2026 – 2030</w:t>
      </w:r>
      <w:r w:rsidRPr="00A669B6">
        <w:rPr>
          <w:rFonts w:eastAsia="Calibri"/>
          <w:bCs/>
          <w:sz w:val="24"/>
          <w:szCs w:val="24"/>
        </w:rPr>
        <w:t xml:space="preserve"> годов в следующих размерах:</w:t>
      </w:r>
    </w:p>
    <w:p w14:paraId="758D32AE" w14:textId="77777777" w:rsidR="007E12B5" w:rsidRDefault="007E12B5" w:rsidP="007E12B5">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181"/>
        <w:gridCol w:w="2214"/>
        <w:gridCol w:w="1425"/>
        <w:gridCol w:w="3025"/>
      </w:tblGrid>
      <w:tr w:rsidR="007E12B5" w:rsidRPr="00036F95" w14:paraId="464B0E28" w14:textId="77777777" w:rsidTr="00CC73A5">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44DE37CB" w14:textId="77777777" w:rsidR="007E12B5" w:rsidRPr="00036F95" w:rsidRDefault="007E12B5" w:rsidP="007E12B5">
            <w:pPr>
              <w:jc w:val="center"/>
              <w:rPr>
                <w:sz w:val="18"/>
                <w:szCs w:val="18"/>
              </w:rPr>
            </w:pPr>
            <w:r w:rsidRPr="00036F95">
              <w:rPr>
                <w:sz w:val="18"/>
                <w:szCs w:val="18"/>
              </w:rPr>
              <w:t>Год</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C0F46E2" w14:textId="77777777" w:rsidR="007E12B5" w:rsidRPr="00036F95" w:rsidRDefault="007E12B5" w:rsidP="007E12B5">
            <w:pPr>
              <w:jc w:val="center"/>
              <w:rPr>
                <w:sz w:val="18"/>
                <w:szCs w:val="18"/>
              </w:rPr>
            </w:pPr>
            <w:r w:rsidRPr="00036F95">
              <w:rPr>
                <w:sz w:val="18"/>
                <w:szCs w:val="18"/>
              </w:rPr>
              <w:t>Базовый уровень операционных расходов</w:t>
            </w:r>
          </w:p>
        </w:tc>
        <w:tc>
          <w:tcPr>
            <w:tcW w:w="2214" w:type="dxa"/>
            <w:tcBorders>
              <w:top w:val="single" w:sz="4" w:space="0" w:color="auto"/>
              <w:left w:val="single" w:sz="4" w:space="0" w:color="auto"/>
              <w:bottom w:val="single" w:sz="4" w:space="0" w:color="auto"/>
              <w:right w:val="single" w:sz="4" w:space="0" w:color="auto"/>
            </w:tcBorders>
            <w:vAlign w:val="center"/>
            <w:hideMark/>
          </w:tcPr>
          <w:p w14:paraId="111F014E" w14:textId="77777777" w:rsidR="007E12B5" w:rsidRPr="00036F95" w:rsidRDefault="007E12B5" w:rsidP="007E12B5">
            <w:pPr>
              <w:jc w:val="center"/>
              <w:rPr>
                <w:sz w:val="18"/>
                <w:szCs w:val="18"/>
              </w:rPr>
            </w:pPr>
            <w:r w:rsidRPr="00036F95">
              <w:rPr>
                <w:sz w:val="18"/>
                <w:szCs w:val="18"/>
              </w:rPr>
              <w:t>Индекс эффективности операционных расходов</w:t>
            </w:r>
          </w:p>
        </w:tc>
        <w:tc>
          <w:tcPr>
            <w:tcW w:w="1425" w:type="dxa"/>
            <w:tcBorders>
              <w:top w:val="single" w:sz="4" w:space="0" w:color="auto"/>
              <w:left w:val="single" w:sz="4" w:space="0" w:color="auto"/>
              <w:bottom w:val="single" w:sz="4" w:space="0" w:color="auto"/>
              <w:right w:val="single" w:sz="4" w:space="0" w:color="auto"/>
            </w:tcBorders>
            <w:vAlign w:val="center"/>
            <w:hideMark/>
          </w:tcPr>
          <w:p w14:paraId="6D81BF76" w14:textId="77777777" w:rsidR="007E12B5" w:rsidRPr="00036F95" w:rsidRDefault="007E12B5" w:rsidP="007E12B5">
            <w:pPr>
              <w:jc w:val="center"/>
              <w:rPr>
                <w:sz w:val="18"/>
                <w:szCs w:val="18"/>
              </w:rPr>
            </w:pPr>
            <w:r w:rsidRPr="00036F95">
              <w:rPr>
                <w:sz w:val="18"/>
                <w:szCs w:val="18"/>
              </w:rPr>
              <w:t>Уровень потерь воды</w:t>
            </w:r>
          </w:p>
        </w:tc>
        <w:tc>
          <w:tcPr>
            <w:tcW w:w="3025" w:type="dxa"/>
            <w:tcBorders>
              <w:top w:val="single" w:sz="4" w:space="0" w:color="auto"/>
              <w:left w:val="single" w:sz="4" w:space="0" w:color="auto"/>
              <w:bottom w:val="single" w:sz="4" w:space="0" w:color="auto"/>
              <w:right w:val="single" w:sz="4" w:space="0" w:color="auto"/>
            </w:tcBorders>
            <w:vAlign w:val="center"/>
            <w:hideMark/>
          </w:tcPr>
          <w:p w14:paraId="259AFF90" w14:textId="77777777" w:rsidR="007E12B5" w:rsidRPr="00036F95" w:rsidRDefault="007E12B5" w:rsidP="007E12B5">
            <w:pPr>
              <w:jc w:val="center"/>
              <w:rPr>
                <w:sz w:val="18"/>
                <w:szCs w:val="18"/>
              </w:rPr>
            </w:pPr>
            <w:r w:rsidRPr="00036F95">
              <w:rPr>
                <w:sz w:val="18"/>
                <w:szCs w:val="18"/>
              </w:rPr>
              <w:t>Удельный расход электрической энергии</w:t>
            </w:r>
          </w:p>
        </w:tc>
      </w:tr>
      <w:tr w:rsidR="007E12B5" w:rsidRPr="00036F95" w14:paraId="491C5EE0" w14:textId="77777777" w:rsidTr="00CC73A5">
        <w:tc>
          <w:tcPr>
            <w:tcW w:w="936" w:type="dxa"/>
            <w:vMerge/>
            <w:tcBorders>
              <w:top w:val="single" w:sz="4" w:space="0" w:color="auto"/>
              <w:left w:val="single" w:sz="4" w:space="0" w:color="auto"/>
              <w:bottom w:val="single" w:sz="4" w:space="0" w:color="auto"/>
              <w:right w:val="single" w:sz="4" w:space="0" w:color="auto"/>
            </w:tcBorders>
            <w:vAlign w:val="center"/>
            <w:hideMark/>
          </w:tcPr>
          <w:p w14:paraId="486ADC03" w14:textId="77777777" w:rsidR="007E12B5" w:rsidRPr="00036F95" w:rsidRDefault="007E12B5" w:rsidP="007E12B5">
            <w:pPr>
              <w:rPr>
                <w:sz w:val="18"/>
                <w:szCs w:val="18"/>
              </w:rPr>
            </w:pPr>
          </w:p>
        </w:tc>
        <w:tc>
          <w:tcPr>
            <w:tcW w:w="2181" w:type="dxa"/>
            <w:tcBorders>
              <w:top w:val="single" w:sz="4" w:space="0" w:color="auto"/>
              <w:left w:val="single" w:sz="4" w:space="0" w:color="auto"/>
              <w:bottom w:val="single" w:sz="4" w:space="0" w:color="auto"/>
              <w:right w:val="single" w:sz="4" w:space="0" w:color="auto"/>
            </w:tcBorders>
            <w:vAlign w:val="center"/>
            <w:hideMark/>
          </w:tcPr>
          <w:p w14:paraId="468743DE" w14:textId="77777777" w:rsidR="007E12B5" w:rsidRPr="00036F95" w:rsidRDefault="007E12B5" w:rsidP="007E12B5">
            <w:pPr>
              <w:jc w:val="center"/>
              <w:rPr>
                <w:sz w:val="18"/>
                <w:szCs w:val="18"/>
              </w:rPr>
            </w:pPr>
            <w:r w:rsidRPr="00036F95">
              <w:rPr>
                <w:sz w:val="18"/>
                <w:szCs w:val="18"/>
              </w:rPr>
              <w:t>тыс. руб.</w:t>
            </w:r>
          </w:p>
        </w:tc>
        <w:tc>
          <w:tcPr>
            <w:tcW w:w="2214" w:type="dxa"/>
            <w:tcBorders>
              <w:top w:val="single" w:sz="4" w:space="0" w:color="auto"/>
              <w:left w:val="single" w:sz="4" w:space="0" w:color="auto"/>
              <w:bottom w:val="single" w:sz="4" w:space="0" w:color="auto"/>
              <w:right w:val="single" w:sz="4" w:space="0" w:color="auto"/>
            </w:tcBorders>
            <w:vAlign w:val="center"/>
            <w:hideMark/>
          </w:tcPr>
          <w:p w14:paraId="4E438140" w14:textId="77777777" w:rsidR="007E12B5" w:rsidRPr="00036F95" w:rsidRDefault="007E12B5" w:rsidP="007E12B5">
            <w:pPr>
              <w:jc w:val="center"/>
              <w:rPr>
                <w:sz w:val="18"/>
                <w:szCs w:val="18"/>
              </w:rPr>
            </w:pPr>
            <w:r w:rsidRPr="00036F95">
              <w:rPr>
                <w:sz w:val="18"/>
                <w:szCs w:val="18"/>
              </w:rPr>
              <w:t>%</w:t>
            </w:r>
          </w:p>
        </w:tc>
        <w:tc>
          <w:tcPr>
            <w:tcW w:w="1425" w:type="dxa"/>
            <w:tcBorders>
              <w:top w:val="single" w:sz="4" w:space="0" w:color="auto"/>
              <w:left w:val="single" w:sz="4" w:space="0" w:color="auto"/>
              <w:bottom w:val="single" w:sz="4" w:space="0" w:color="auto"/>
              <w:right w:val="single" w:sz="4" w:space="0" w:color="auto"/>
            </w:tcBorders>
            <w:vAlign w:val="center"/>
            <w:hideMark/>
          </w:tcPr>
          <w:p w14:paraId="0EC259C8" w14:textId="77777777" w:rsidR="007E12B5" w:rsidRPr="00036F95" w:rsidRDefault="007E12B5" w:rsidP="007E12B5">
            <w:pPr>
              <w:jc w:val="center"/>
              <w:rPr>
                <w:sz w:val="18"/>
                <w:szCs w:val="18"/>
              </w:rPr>
            </w:pPr>
            <w:r w:rsidRPr="00036F95">
              <w:rPr>
                <w:sz w:val="18"/>
                <w:szCs w:val="18"/>
              </w:rPr>
              <w:t>%</w:t>
            </w:r>
          </w:p>
        </w:tc>
        <w:tc>
          <w:tcPr>
            <w:tcW w:w="3025" w:type="dxa"/>
            <w:tcBorders>
              <w:top w:val="single" w:sz="4" w:space="0" w:color="auto"/>
              <w:left w:val="single" w:sz="4" w:space="0" w:color="auto"/>
              <w:bottom w:val="single" w:sz="4" w:space="0" w:color="auto"/>
              <w:right w:val="single" w:sz="4" w:space="0" w:color="auto"/>
            </w:tcBorders>
            <w:vAlign w:val="center"/>
            <w:hideMark/>
          </w:tcPr>
          <w:p w14:paraId="50FB05DA" w14:textId="77777777" w:rsidR="007E12B5" w:rsidRPr="00036F95" w:rsidRDefault="007E12B5" w:rsidP="007E12B5">
            <w:pPr>
              <w:jc w:val="center"/>
              <w:rPr>
                <w:sz w:val="18"/>
                <w:szCs w:val="18"/>
              </w:rPr>
            </w:pPr>
            <w:r w:rsidRPr="00036F95">
              <w:rPr>
                <w:sz w:val="18"/>
                <w:szCs w:val="18"/>
              </w:rPr>
              <w:t>кВт.ч/м</w:t>
            </w:r>
            <w:r w:rsidRPr="00036F95">
              <w:rPr>
                <w:sz w:val="18"/>
                <w:szCs w:val="18"/>
                <w:vertAlign w:val="superscript"/>
              </w:rPr>
              <w:t>3</w:t>
            </w:r>
          </w:p>
        </w:tc>
      </w:tr>
      <w:tr w:rsidR="007E12B5" w:rsidRPr="00036F95" w14:paraId="5AC48E0A" w14:textId="77777777" w:rsidTr="00CC73A5">
        <w:tc>
          <w:tcPr>
            <w:tcW w:w="9781" w:type="dxa"/>
            <w:gridSpan w:val="5"/>
            <w:tcBorders>
              <w:top w:val="single" w:sz="4" w:space="0" w:color="auto"/>
              <w:left w:val="single" w:sz="4" w:space="0" w:color="auto"/>
              <w:bottom w:val="single" w:sz="4" w:space="0" w:color="auto"/>
              <w:right w:val="single" w:sz="4" w:space="0" w:color="auto"/>
            </w:tcBorders>
          </w:tcPr>
          <w:p w14:paraId="607099AE" w14:textId="77777777" w:rsidR="007E12B5" w:rsidRPr="00183556" w:rsidRDefault="007E12B5" w:rsidP="007E12B5">
            <w:pPr>
              <w:jc w:val="center"/>
              <w:rPr>
                <w:sz w:val="18"/>
                <w:szCs w:val="18"/>
              </w:rPr>
            </w:pPr>
            <w:r>
              <w:rPr>
                <w:sz w:val="18"/>
                <w:szCs w:val="18"/>
              </w:rPr>
              <w:t>Техническая вода</w:t>
            </w:r>
          </w:p>
        </w:tc>
      </w:tr>
      <w:tr w:rsidR="008D7367" w:rsidRPr="00036F95" w14:paraId="0C6A442D" w14:textId="77777777" w:rsidTr="00CC73A5">
        <w:tc>
          <w:tcPr>
            <w:tcW w:w="936" w:type="dxa"/>
            <w:tcBorders>
              <w:top w:val="single" w:sz="4" w:space="0" w:color="auto"/>
              <w:left w:val="single" w:sz="4" w:space="0" w:color="auto"/>
              <w:bottom w:val="single" w:sz="4" w:space="0" w:color="auto"/>
              <w:right w:val="single" w:sz="4" w:space="0" w:color="auto"/>
            </w:tcBorders>
            <w:hideMark/>
          </w:tcPr>
          <w:p w14:paraId="4189E9B4" w14:textId="77777777" w:rsidR="008D7367" w:rsidRPr="008C4BF3" w:rsidRDefault="008D7367" w:rsidP="008D7367">
            <w:pPr>
              <w:jc w:val="center"/>
              <w:rPr>
                <w:rFonts w:eastAsia="Calibri"/>
                <w:sz w:val="18"/>
                <w:szCs w:val="18"/>
              </w:rPr>
            </w:pPr>
            <w:r>
              <w:rPr>
                <w:rFonts w:eastAsia="Calibri"/>
                <w:sz w:val="18"/>
                <w:szCs w:val="18"/>
              </w:rPr>
              <w:t>2026</w:t>
            </w:r>
          </w:p>
        </w:tc>
        <w:tc>
          <w:tcPr>
            <w:tcW w:w="2181" w:type="dxa"/>
            <w:tcBorders>
              <w:top w:val="single" w:sz="4" w:space="0" w:color="auto"/>
              <w:left w:val="single" w:sz="4" w:space="0" w:color="auto"/>
              <w:bottom w:val="single" w:sz="4" w:space="0" w:color="auto"/>
              <w:right w:val="single" w:sz="4" w:space="0" w:color="auto"/>
            </w:tcBorders>
          </w:tcPr>
          <w:p w14:paraId="62D77096" w14:textId="60BD1752"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7E070E4B" w14:textId="6B2EDB81" w:rsidR="008D7367" w:rsidRPr="008D7367" w:rsidRDefault="008D7367" w:rsidP="008D7367">
            <w:pPr>
              <w:jc w:val="center"/>
              <w:rPr>
                <w:sz w:val="18"/>
                <w:szCs w:val="18"/>
              </w:rPr>
            </w:pPr>
            <w:r w:rsidRPr="008D7367">
              <w:rPr>
                <w:sz w:val="18"/>
                <w:szCs w:val="18"/>
              </w:rPr>
              <w:t>-</w:t>
            </w:r>
          </w:p>
        </w:tc>
        <w:tc>
          <w:tcPr>
            <w:tcW w:w="1425" w:type="dxa"/>
            <w:tcBorders>
              <w:top w:val="single" w:sz="4" w:space="0" w:color="auto"/>
              <w:left w:val="single" w:sz="4" w:space="0" w:color="auto"/>
              <w:bottom w:val="single" w:sz="4" w:space="0" w:color="auto"/>
              <w:right w:val="single" w:sz="4" w:space="0" w:color="auto"/>
            </w:tcBorders>
          </w:tcPr>
          <w:p w14:paraId="6FBC5159" w14:textId="64A36BFD"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2689B826" w14:textId="0A49B2D5" w:rsidR="008D7367" w:rsidRPr="008D7367" w:rsidRDefault="008D7367" w:rsidP="008D7367">
            <w:pPr>
              <w:jc w:val="center"/>
              <w:rPr>
                <w:sz w:val="18"/>
                <w:szCs w:val="18"/>
              </w:rPr>
            </w:pPr>
            <w:r w:rsidRPr="008D7367">
              <w:rPr>
                <w:sz w:val="18"/>
                <w:szCs w:val="18"/>
              </w:rPr>
              <w:t>1,35</w:t>
            </w:r>
          </w:p>
        </w:tc>
      </w:tr>
      <w:tr w:rsidR="008D7367" w:rsidRPr="00036F95" w14:paraId="25DA92A3" w14:textId="77777777" w:rsidTr="00CC73A5">
        <w:tc>
          <w:tcPr>
            <w:tcW w:w="936" w:type="dxa"/>
            <w:tcBorders>
              <w:top w:val="single" w:sz="4" w:space="0" w:color="auto"/>
              <w:left w:val="single" w:sz="4" w:space="0" w:color="auto"/>
              <w:bottom w:val="single" w:sz="4" w:space="0" w:color="auto"/>
              <w:right w:val="single" w:sz="4" w:space="0" w:color="auto"/>
            </w:tcBorders>
            <w:hideMark/>
          </w:tcPr>
          <w:p w14:paraId="63C638EE" w14:textId="77777777" w:rsidR="008D7367" w:rsidRPr="008C4BF3" w:rsidRDefault="008D7367" w:rsidP="008D7367">
            <w:pPr>
              <w:jc w:val="center"/>
              <w:rPr>
                <w:rFonts w:eastAsia="Calibri"/>
                <w:sz w:val="18"/>
                <w:szCs w:val="18"/>
              </w:rPr>
            </w:pPr>
            <w:r>
              <w:rPr>
                <w:rFonts w:eastAsia="Calibri"/>
                <w:sz w:val="18"/>
                <w:szCs w:val="18"/>
              </w:rPr>
              <w:t>2027</w:t>
            </w:r>
          </w:p>
        </w:tc>
        <w:tc>
          <w:tcPr>
            <w:tcW w:w="2181" w:type="dxa"/>
            <w:tcBorders>
              <w:top w:val="single" w:sz="4" w:space="0" w:color="auto"/>
              <w:left w:val="single" w:sz="4" w:space="0" w:color="auto"/>
              <w:bottom w:val="single" w:sz="4" w:space="0" w:color="auto"/>
              <w:right w:val="single" w:sz="4" w:space="0" w:color="auto"/>
            </w:tcBorders>
          </w:tcPr>
          <w:p w14:paraId="4682E059" w14:textId="641DCB3B"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25E580AA" w14:textId="3970BFE1" w:rsidR="008D7367" w:rsidRPr="008D7367" w:rsidRDefault="008D7367" w:rsidP="008D7367">
            <w:pPr>
              <w:jc w:val="center"/>
              <w:rPr>
                <w:sz w:val="18"/>
                <w:szCs w:val="18"/>
              </w:rPr>
            </w:pPr>
            <w:r w:rsidRPr="008D7367">
              <w:rPr>
                <w:sz w:val="18"/>
                <w:szCs w:val="18"/>
              </w:rPr>
              <w:t>1</w:t>
            </w:r>
          </w:p>
        </w:tc>
        <w:tc>
          <w:tcPr>
            <w:tcW w:w="1425" w:type="dxa"/>
            <w:tcBorders>
              <w:top w:val="single" w:sz="4" w:space="0" w:color="auto"/>
              <w:left w:val="single" w:sz="4" w:space="0" w:color="auto"/>
              <w:bottom w:val="single" w:sz="4" w:space="0" w:color="auto"/>
              <w:right w:val="single" w:sz="4" w:space="0" w:color="auto"/>
            </w:tcBorders>
          </w:tcPr>
          <w:p w14:paraId="7085B46D" w14:textId="3A003BC0"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54679C0D" w14:textId="62A7BC5E" w:rsidR="008D7367" w:rsidRPr="008D7367" w:rsidRDefault="008D7367" w:rsidP="008D7367">
            <w:pPr>
              <w:jc w:val="center"/>
              <w:rPr>
                <w:sz w:val="18"/>
                <w:szCs w:val="18"/>
              </w:rPr>
            </w:pPr>
            <w:r w:rsidRPr="008D7367">
              <w:rPr>
                <w:sz w:val="18"/>
                <w:szCs w:val="18"/>
              </w:rPr>
              <w:t>1,35</w:t>
            </w:r>
          </w:p>
        </w:tc>
      </w:tr>
      <w:tr w:rsidR="008D7367" w:rsidRPr="00036F95" w14:paraId="13230410" w14:textId="77777777" w:rsidTr="00CC73A5">
        <w:tc>
          <w:tcPr>
            <w:tcW w:w="936" w:type="dxa"/>
            <w:tcBorders>
              <w:top w:val="single" w:sz="4" w:space="0" w:color="auto"/>
              <w:left w:val="single" w:sz="4" w:space="0" w:color="auto"/>
              <w:bottom w:val="single" w:sz="4" w:space="0" w:color="auto"/>
              <w:right w:val="single" w:sz="4" w:space="0" w:color="auto"/>
            </w:tcBorders>
            <w:hideMark/>
          </w:tcPr>
          <w:p w14:paraId="4D3850FA" w14:textId="77777777" w:rsidR="008D7367" w:rsidRPr="008C4BF3" w:rsidRDefault="008D7367" w:rsidP="008D7367">
            <w:pPr>
              <w:jc w:val="center"/>
              <w:rPr>
                <w:rFonts w:eastAsia="Calibri"/>
                <w:sz w:val="18"/>
                <w:szCs w:val="18"/>
              </w:rPr>
            </w:pPr>
            <w:r>
              <w:rPr>
                <w:rFonts w:eastAsia="Calibri"/>
                <w:sz w:val="18"/>
                <w:szCs w:val="18"/>
              </w:rPr>
              <w:t>2028</w:t>
            </w:r>
          </w:p>
        </w:tc>
        <w:tc>
          <w:tcPr>
            <w:tcW w:w="2181" w:type="dxa"/>
            <w:tcBorders>
              <w:top w:val="single" w:sz="4" w:space="0" w:color="auto"/>
              <w:left w:val="single" w:sz="4" w:space="0" w:color="auto"/>
              <w:bottom w:val="single" w:sz="4" w:space="0" w:color="auto"/>
              <w:right w:val="single" w:sz="4" w:space="0" w:color="auto"/>
            </w:tcBorders>
          </w:tcPr>
          <w:p w14:paraId="048777E4" w14:textId="0812EF9D"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5C0F1CF9" w14:textId="7A3BEC00" w:rsidR="008D7367" w:rsidRPr="008D7367" w:rsidRDefault="008D7367" w:rsidP="008D7367">
            <w:pPr>
              <w:jc w:val="center"/>
              <w:rPr>
                <w:sz w:val="18"/>
                <w:szCs w:val="18"/>
              </w:rPr>
            </w:pPr>
            <w:r w:rsidRPr="008D7367">
              <w:rPr>
                <w:sz w:val="18"/>
                <w:szCs w:val="18"/>
              </w:rPr>
              <w:t>1</w:t>
            </w:r>
          </w:p>
        </w:tc>
        <w:tc>
          <w:tcPr>
            <w:tcW w:w="1425" w:type="dxa"/>
            <w:tcBorders>
              <w:top w:val="single" w:sz="4" w:space="0" w:color="auto"/>
              <w:left w:val="single" w:sz="4" w:space="0" w:color="auto"/>
              <w:bottom w:val="single" w:sz="4" w:space="0" w:color="auto"/>
              <w:right w:val="single" w:sz="4" w:space="0" w:color="auto"/>
            </w:tcBorders>
          </w:tcPr>
          <w:p w14:paraId="4AD770AC" w14:textId="25C877A4"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460A45C2" w14:textId="77049AFC" w:rsidR="008D7367" w:rsidRPr="008D7367" w:rsidRDefault="008D7367" w:rsidP="008D7367">
            <w:pPr>
              <w:jc w:val="center"/>
              <w:rPr>
                <w:sz w:val="18"/>
                <w:szCs w:val="18"/>
              </w:rPr>
            </w:pPr>
            <w:r w:rsidRPr="008D7367">
              <w:rPr>
                <w:sz w:val="18"/>
                <w:szCs w:val="18"/>
              </w:rPr>
              <w:t>1,35</w:t>
            </w:r>
          </w:p>
        </w:tc>
      </w:tr>
      <w:tr w:rsidR="008D7367" w:rsidRPr="00036F95" w14:paraId="6470230E" w14:textId="77777777" w:rsidTr="00CC73A5">
        <w:tc>
          <w:tcPr>
            <w:tcW w:w="936" w:type="dxa"/>
            <w:tcBorders>
              <w:top w:val="single" w:sz="4" w:space="0" w:color="auto"/>
              <w:left w:val="single" w:sz="4" w:space="0" w:color="auto"/>
              <w:bottom w:val="single" w:sz="4" w:space="0" w:color="auto"/>
              <w:right w:val="single" w:sz="4" w:space="0" w:color="auto"/>
            </w:tcBorders>
          </w:tcPr>
          <w:p w14:paraId="415F9275" w14:textId="77777777" w:rsidR="008D7367" w:rsidRDefault="008D7367" w:rsidP="008D7367">
            <w:pPr>
              <w:jc w:val="center"/>
              <w:rPr>
                <w:rFonts w:eastAsia="Calibri"/>
                <w:sz w:val="18"/>
                <w:szCs w:val="18"/>
              </w:rPr>
            </w:pPr>
            <w:r>
              <w:rPr>
                <w:rFonts w:eastAsia="Calibri"/>
                <w:sz w:val="18"/>
                <w:szCs w:val="18"/>
              </w:rPr>
              <w:t>2029</w:t>
            </w:r>
          </w:p>
        </w:tc>
        <w:tc>
          <w:tcPr>
            <w:tcW w:w="2181" w:type="dxa"/>
            <w:tcBorders>
              <w:top w:val="single" w:sz="4" w:space="0" w:color="auto"/>
              <w:left w:val="single" w:sz="4" w:space="0" w:color="auto"/>
              <w:bottom w:val="single" w:sz="4" w:space="0" w:color="auto"/>
              <w:right w:val="single" w:sz="4" w:space="0" w:color="auto"/>
            </w:tcBorders>
          </w:tcPr>
          <w:p w14:paraId="0A8278A2" w14:textId="3FC7E75E"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4A5AA86E" w14:textId="75DB0EBE" w:rsidR="008D7367" w:rsidRPr="008D7367" w:rsidRDefault="008D7367" w:rsidP="008D7367">
            <w:pPr>
              <w:jc w:val="center"/>
              <w:rPr>
                <w:sz w:val="18"/>
                <w:szCs w:val="18"/>
              </w:rPr>
            </w:pPr>
            <w:r w:rsidRPr="008D7367">
              <w:rPr>
                <w:sz w:val="18"/>
                <w:szCs w:val="18"/>
              </w:rPr>
              <w:t>1</w:t>
            </w:r>
          </w:p>
        </w:tc>
        <w:tc>
          <w:tcPr>
            <w:tcW w:w="1425" w:type="dxa"/>
            <w:tcBorders>
              <w:top w:val="single" w:sz="4" w:space="0" w:color="auto"/>
              <w:left w:val="single" w:sz="4" w:space="0" w:color="auto"/>
              <w:bottom w:val="single" w:sz="4" w:space="0" w:color="auto"/>
              <w:right w:val="single" w:sz="4" w:space="0" w:color="auto"/>
            </w:tcBorders>
          </w:tcPr>
          <w:p w14:paraId="12FC6C0A" w14:textId="553138A9"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78C97A92" w14:textId="27B2BD09" w:rsidR="008D7367" w:rsidRPr="008D7367" w:rsidRDefault="008D7367" w:rsidP="008D7367">
            <w:pPr>
              <w:jc w:val="center"/>
              <w:rPr>
                <w:sz w:val="18"/>
                <w:szCs w:val="18"/>
              </w:rPr>
            </w:pPr>
            <w:r w:rsidRPr="008D7367">
              <w:rPr>
                <w:sz w:val="18"/>
                <w:szCs w:val="18"/>
              </w:rPr>
              <w:t>1,35</w:t>
            </w:r>
          </w:p>
        </w:tc>
      </w:tr>
      <w:tr w:rsidR="008D7367" w:rsidRPr="00036F95" w14:paraId="08CAF4BD" w14:textId="77777777" w:rsidTr="00CC73A5">
        <w:tc>
          <w:tcPr>
            <w:tcW w:w="936" w:type="dxa"/>
            <w:tcBorders>
              <w:top w:val="single" w:sz="4" w:space="0" w:color="auto"/>
              <w:left w:val="single" w:sz="4" w:space="0" w:color="auto"/>
              <w:bottom w:val="single" w:sz="4" w:space="0" w:color="auto"/>
              <w:right w:val="single" w:sz="4" w:space="0" w:color="auto"/>
            </w:tcBorders>
          </w:tcPr>
          <w:p w14:paraId="3CFDBF35" w14:textId="77777777" w:rsidR="008D7367" w:rsidRDefault="008D7367" w:rsidP="008D7367">
            <w:pPr>
              <w:jc w:val="center"/>
              <w:rPr>
                <w:rFonts w:eastAsia="Calibri"/>
                <w:sz w:val="18"/>
                <w:szCs w:val="18"/>
              </w:rPr>
            </w:pPr>
            <w:r>
              <w:rPr>
                <w:rFonts w:eastAsia="Calibri"/>
                <w:sz w:val="18"/>
                <w:szCs w:val="18"/>
              </w:rPr>
              <w:t>2030</w:t>
            </w:r>
          </w:p>
        </w:tc>
        <w:tc>
          <w:tcPr>
            <w:tcW w:w="2181" w:type="dxa"/>
            <w:tcBorders>
              <w:top w:val="single" w:sz="4" w:space="0" w:color="auto"/>
              <w:left w:val="single" w:sz="4" w:space="0" w:color="auto"/>
              <w:bottom w:val="single" w:sz="4" w:space="0" w:color="auto"/>
              <w:right w:val="single" w:sz="4" w:space="0" w:color="auto"/>
            </w:tcBorders>
          </w:tcPr>
          <w:p w14:paraId="6D9D160A" w14:textId="2C1B8D55"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3E6369E8" w14:textId="6875F9EA" w:rsidR="008D7367" w:rsidRPr="008D7367" w:rsidRDefault="008D7367" w:rsidP="008D7367">
            <w:pPr>
              <w:jc w:val="center"/>
              <w:rPr>
                <w:sz w:val="18"/>
                <w:szCs w:val="18"/>
              </w:rPr>
            </w:pPr>
            <w:r w:rsidRPr="008D7367">
              <w:rPr>
                <w:sz w:val="18"/>
                <w:szCs w:val="18"/>
              </w:rPr>
              <w:t>1</w:t>
            </w:r>
          </w:p>
        </w:tc>
        <w:tc>
          <w:tcPr>
            <w:tcW w:w="1425" w:type="dxa"/>
            <w:tcBorders>
              <w:top w:val="single" w:sz="4" w:space="0" w:color="auto"/>
              <w:left w:val="single" w:sz="4" w:space="0" w:color="auto"/>
              <w:bottom w:val="single" w:sz="4" w:space="0" w:color="auto"/>
              <w:right w:val="single" w:sz="4" w:space="0" w:color="auto"/>
            </w:tcBorders>
          </w:tcPr>
          <w:p w14:paraId="06E2AEE5" w14:textId="0002B443"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415C30DA" w14:textId="1FCADD3D" w:rsidR="008D7367" w:rsidRPr="008D7367" w:rsidRDefault="008D7367" w:rsidP="008D7367">
            <w:pPr>
              <w:jc w:val="center"/>
              <w:rPr>
                <w:sz w:val="18"/>
                <w:szCs w:val="18"/>
              </w:rPr>
            </w:pPr>
            <w:r w:rsidRPr="008D7367">
              <w:rPr>
                <w:sz w:val="18"/>
                <w:szCs w:val="18"/>
              </w:rPr>
              <w:t>1,35</w:t>
            </w:r>
          </w:p>
        </w:tc>
      </w:tr>
    </w:tbl>
    <w:p w14:paraId="6D1BAC75" w14:textId="77777777" w:rsidR="007E12B5" w:rsidRPr="008D59AE" w:rsidRDefault="007E12B5" w:rsidP="007E12B5">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водоотведения</w:t>
      </w:r>
      <w:r w:rsidRPr="008D59AE">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7E12B5" w:rsidRPr="00036F95" w14:paraId="7F6295B5" w14:textId="77777777" w:rsidTr="00CC73A5">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59B3EE60" w14:textId="77777777" w:rsidR="007E12B5" w:rsidRPr="00036F95" w:rsidRDefault="007E12B5" w:rsidP="007E12B5">
            <w:pPr>
              <w:jc w:val="center"/>
              <w:rPr>
                <w:sz w:val="18"/>
                <w:szCs w:val="18"/>
              </w:rPr>
            </w:pPr>
            <w:r w:rsidRPr="00036F95">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66CCCC0A" w14:textId="77777777" w:rsidR="007E12B5" w:rsidRPr="00036F95" w:rsidRDefault="007E12B5" w:rsidP="007E12B5">
            <w:pPr>
              <w:jc w:val="center"/>
              <w:rPr>
                <w:sz w:val="18"/>
                <w:szCs w:val="18"/>
              </w:rPr>
            </w:pPr>
            <w:r w:rsidRPr="00036F95">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59BC7C70" w14:textId="77777777" w:rsidR="007E12B5" w:rsidRPr="00036F95" w:rsidRDefault="007E12B5" w:rsidP="007E12B5">
            <w:pPr>
              <w:jc w:val="center"/>
              <w:rPr>
                <w:sz w:val="18"/>
                <w:szCs w:val="18"/>
              </w:rPr>
            </w:pPr>
            <w:r w:rsidRPr="00036F95">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EFEC89A" w14:textId="77777777" w:rsidR="007E12B5" w:rsidRPr="00036F95" w:rsidRDefault="007E12B5" w:rsidP="007E12B5">
            <w:pPr>
              <w:jc w:val="center"/>
              <w:rPr>
                <w:sz w:val="18"/>
                <w:szCs w:val="18"/>
              </w:rPr>
            </w:pPr>
            <w:r w:rsidRPr="00036F95">
              <w:rPr>
                <w:sz w:val="18"/>
                <w:szCs w:val="18"/>
              </w:rPr>
              <w:t>Удельный расход электрической энергии</w:t>
            </w:r>
          </w:p>
        </w:tc>
      </w:tr>
      <w:tr w:rsidR="007E12B5" w:rsidRPr="00036F95" w14:paraId="44244962" w14:textId="77777777" w:rsidTr="00CC73A5">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041631D3" w14:textId="77777777" w:rsidR="007E12B5" w:rsidRPr="00036F95" w:rsidRDefault="007E12B5" w:rsidP="007E12B5">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628222DF" w14:textId="77777777" w:rsidR="007E12B5" w:rsidRPr="00036F95" w:rsidRDefault="007E12B5" w:rsidP="007E12B5">
            <w:pPr>
              <w:jc w:val="center"/>
              <w:rPr>
                <w:sz w:val="18"/>
                <w:szCs w:val="18"/>
              </w:rPr>
            </w:pPr>
            <w:r w:rsidRPr="00036F95">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3580C032" w14:textId="77777777" w:rsidR="007E12B5" w:rsidRPr="00036F95" w:rsidRDefault="007E12B5" w:rsidP="007E12B5">
            <w:pPr>
              <w:jc w:val="center"/>
              <w:rPr>
                <w:sz w:val="18"/>
                <w:szCs w:val="18"/>
              </w:rPr>
            </w:pPr>
            <w:r w:rsidRPr="00036F95">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75A0952" w14:textId="77777777" w:rsidR="007E12B5" w:rsidRPr="00036F95" w:rsidRDefault="007E12B5" w:rsidP="007E12B5">
            <w:pPr>
              <w:jc w:val="center"/>
              <w:rPr>
                <w:sz w:val="18"/>
                <w:szCs w:val="18"/>
              </w:rPr>
            </w:pPr>
            <w:r w:rsidRPr="00036F95">
              <w:rPr>
                <w:sz w:val="18"/>
                <w:szCs w:val="18"/>
              </w:rPr>
              <w:t>кВт.ч/м</w:t>
            </w:r>
            <w:r w:rsidRPr="00036F95">
              <w:rPr>
                <w:sz w:val="18"/>
                <w:szCs w:val="18"/>
                <w:vertAlign w:val="superscript"/>
              </w:rPr>
              <w:t>3</w:t>
            </w:r>
          </w:p>
        </w:tc>
      </w:tr>
      <w:tr w:rsidR="008D7367" w:rsidRPr="00036F95" w14:paraId="3FC21212" w14:textId="77777777" w:rsidTr="00CC73A5">
        <w:trPr>
          <w:trHeight w:val="218"/>
        </w:trPr>
        <w:tc>
          <w:tcPr>
            <w:tcW w:w="1170" w:type="dxa"/>
            <w:tcBorders>
              <w:top w:val="single" w:sz="4" w:space="0" w:color="auto"/>
              <w:left w:val="single" w:sz="4" w:space="0" w:color="auto"/>
              <w:bottom w:val="single" w:sz="4" w:space="0" w:color="auto"/>
              <w:right w:val="single" w:sz="4" w:space="0" w:color="auto"/>
            </w:tcBorders>
            <w:hideMark/>
          </w:tcPr>
          <w:p w14:paraId="3F201017" w14:textId="77777777" w:rsidR="008D7367" w:rsidRPr="008C4BF3" w:rsidRDefault="008D7367" w:rsidP="008D7367">
            <w:pPr>
              <w:jc w:val="center"/>
              <w:rPr>
                <w:rFonts w:eastAsia="Calibri"/>
                <w:sz w:val="18"/>
                <w:szCs w:val="18"/>
              </w:rPr>
            </w:pPr>
            <w:r>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4C1613E1" w14:textId="0440D227"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06056A32" w14:textId="0FD4FF3D" w:rsidR="008D7367" w:rsidRPr="008D7367" w:rsidRDefault="008D7367" w:rsidP="008D7367">
            <w:pPr>
              <w:jc w:val="center"/>
              <w:rPr>
                <w:sz w:val="18"/>
                <w:szCs w:val="18"/>
              </w:rPr>
            </w:pPr>
            <w:r w:rsidRPr="008D7367">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18C7B045" w14:textId="221E32A0" w:rsidR="008D7367" w:rsidRPr="008D7367" w:rsidRDefault="008D7367" w:rsidP="008D7367">
            <w:pPr>
              <w:jc w:val="center"/>
              <w:rPr>
                <w:sz w:val="18"/>
                <w:szCs w:val="18"/>
              </w:rPr>
            </w:pPr>
            <w:r w:rsidRPr="008D7367">
              <w:rPr>
                <w:sz w:val="18"/>
                <w:szCs w:val="18"/>
              </w:rPr>
              <w:t>0,001</w:t>
            </w:r>
          </w:p>
        </w:tc>
      </w:tr>
      <w:tr w:rsidR="008D7367" w:rsidRPr="00036F95" w14:paraId="3AD72350" w14:textId="77777777" w:rsidTr="00CC73A5">
        <w:trPr>
          <w:trHeight w:val="205"/>
        </w:trPr>
        <w:tc>
          <w:tcPr>
            <w:tcW w:w="1170" w:type="dxa"/>
            <w:tcBorders>
              <w:top w:val="single" w:sz="4" w:space="0" w:color="auto"/>
              <w:left w:val="single" w:sz="4" w:space="0" w:color="auto"/>
              <w:bottom w:val="single" w:sz="4" w:space="0" w:color="auto"/>
              <w:right w:val="single" w:sz="4" w:space="0" w:color="auto"/>
            </w:tcBorders>
            <w:hideMark/>
          </w:tcPr>
          <w:p w14:paraId="133C0F90" w14:textId="77777777" w:rsidR="008D7367" w:rsidRPr="008C4BF3" w:rsidRDefault="008D7367" w:rsidP="008D7367">
            <w:pPr>
              <w:jc w:val="center"/>
              <w:rPr>
                <w:rFonts w:eastAsia="Calibri"/>
                <w:sz w:val="18"/>
                <w:szCs w:val="18"/>
              </w:rPr>
            </w:pPr>
            <w:r>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022DC4AF" w14:textId="50A9483B"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30DF17FC" w14:textId="323619C2" w:rsidR="008D7367" w:rsidRPr="008D7367" w:rsidRDefault="008D7367" w:rsidP="008D7367">
            <w:pPr>
              <w:jc w:val="center"/>
              <w:rPr>
                <w:sz w:val="18"/>
                <w:szCs w:val="18"/>
              </w:rPr>
            </w:pPr>
            <w:r w:rsidRPr="008D7367">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79A7F10B" w14:textId="32CF3A31" w:rsidR="008D7367" w:rsidRPr="008D7367" w:rsidRDefault="008D7367" w:rsidP="008D7367">
            <w:pPr>
              <w:jc w:val="center"/>
              <w:rPr>
                <w:sz w:val="18"/>
                <w:szCs w:val="18"/>
              </w:rPr>
            </w:pPr>
            <w:r w:rsidRPr="008D7367">
              <w:rPr>
                <w:sz w:val="18"/>
                <w:szCs w:val="18"/>
              </w:rPr>
              <w:t>0,001</w:t>
            </w:r>
          </w:p>
        </w:tc>
      </w:tr>
      <w:tr w:rsidR="008D7367" w:rsidRPr="00036F95" w14:paraId="31CB3E6D" w14:textId="77777777" w:rsidTr="00CC73A5">
        <w:trPr>
          <w:trHeight w:val="218"/>
        </w:trPr>
        <w:tc>
          <w:tcPr>
            <w:tcW w:w="1170" w:type="dxa"/>
            <w:tcBorders>
              <w:top w:val="single" w:sz="4" w:space="0" w:color="auto"/>
              <w:left w:val="single" w:sz="4" w:space="0" w:color="auto"/>
              <w:bottom w:val="single" w:sz="4" w:space="0" w:color="auto"/>
              <w:right w:val="single" w:sz="4" w:space="0" w:color="auto"/>
            </w:tcBorders>
            <w:hideMark/>
          </w:tcPr>
          <w:p w14:paraId="6A7298B0" w14:textId="77777777" w:rsidR="008D7367" w:rsidRPr="008C4BF3" w:rsidRDefault="008D7367" w:rsidP="008D7367">
            <w:pPr>
              <w:jc w:val="center"/>
              <w:rPr>
                <w:rFonts w:eastAsia="Calibri"/>
                <w:sz w:val="18"/>
                <w:szCs w:val="18"/>
              </w:rPr>
            </w:pPr>
            <w:r>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495895F7" w14:textId="15316B54"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667E1280" w14:textId="2988A3FF" w:rsidR="008D7367" w:rsidRPr="008D7367" w:rsidRDefault="008D7367" w:rsidP="008D7367">
            <w:pPr>
              <w:jc w:val="center"/>
              <w:rPr>
                <w:sz w:val="18"/>
                <w:szCs w:val="18"/>
              </w:rPr>
            </w:pPr>
            <w:r w:rsidRPr="008D7367">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0D989650" w14:textId="2AEFE1E4" w:rsidR="008D7367" w:rsidRPr="008D7367" w:rsidRDefault="008D7367" w:rsidP="008D7367">
            <w:pPr>
              <w:jc w:val="center"/>
              <w:rPr>
                <w:sz w:val="18"/>
                <w:szCs w:val="18"/>
              </w:rPr>
            </w:pPr>
            <w:r w:rsidRPr="008D7367">
              <w:rPr>
                <w:sz w:val="18"/>
                <w:szCs w:val="18"/>
              </w:rPr>
              <w:t>0,001</w:t>
            </w:r>
          </w:p>
        </w:tc>
      </w:tr>
      <w:tr w:rsidR="008D7367" w:rsidRPr="00036F95" w14:paraId="4D1ECAED" w14:textId="77777777" w:rsidTr="00CC73A5">
        <w:trPr>
          <w:trHeight w:val="218"/>
        </w:trPr>
        <w:tc>
          <w:tcPr>
            <w:tcW w:w="1170" w:type="dxa"/>
            <w:tcBorders>
              <w:top w:val="single" w:sz="4" w:space="0" w:color="auto"/>
              <w:left w:val="single" w:sz="4" w:space="0" w:color="auto"/>
              <w:bottom w:val="single" w:sz="4" w:space="0" w:color="auto"/>
              <w:right w:val="single" w:sz="4" w:space="0" w:color="auto"/>
            </w:tcBorders>
          </w:tcPr>
          <w:p w14:paraId="5D269A63" w14:textId="77777777" w:rsidR="008D7367" w:rsidRDefault="008D7367" w:rsidP="008D7367">
            <w:pPr>
              <w:jc w:val="center"/>
              <w:rPr>
                <w:rFonts w:eastAsia="Calibri"/>
                <w:sz w:val="18"/>
                <w:szCs w:val="18"/>
              </w:rPr>
            </w:pPr>
            <w:r>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2CFDAA0C" w14:textId="20E93598"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1A715F49" w14:textId="4A9E9F1C" w:rsidR="008D7367" w:rsidRPr="008D7367" w:rsidRDefault="008D7367" w:rsidP="008D7367">
            <w:pPr>
              <w:jc w:val="center"/>
              <w:rPr>
                <w:sz w:val="18"/>
                <w:szCs w:val="18"/>
              </w:rPr>
            </w:pPr>
            <w:r w:rsidRPr="008D7367">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0A612D98" w14:textId="4BF16C61" w:rsidR="008D7367" w:rsidRPr="008D7367" w:rsidRDefault="008D7367" w:rsidP="008D7367">
            <w:pPr>
              <w:jc w:val="center"/>
              <w:rPr>
                <w:sz w:val="18"/>
                <w:szCs w:val="18"/>
              </w:rPr>
            </w:pPr>
            <w:r w:rsidRPr="008D7367">
              <w:rPr>
                <w:sz w:val="18"/>
                <w:szCs w:val="18"/>
              </w:rPr>
              <w:t>0,001</w:t>
            </w:r>
          </w:p>
        </w:tc>
      </w:tr>
      <w:tr w:rsidR="008D7367" w:rsidRPr="00036F95" w14:paraId="649C14BD" w14:textId="77777777" w:rsidTr="00CC73A5">
        <w:trPr>
          <w:trHeight w:val="218"/>
        </w:trPr>
        <w:tc>
          <w:tcPr>
            <w:tcW w:w="1170" w:type="dxa"/>
            <w:tcBorders>
              <w:top w:val="single" w:sz="4" w:space="0" w:color="auto"/>
              <w:left w:val="single" w:sz="4" w:space="0" w:color="auto"/>
              <w:bottom w:val="single" w:sz="4" w:space="0" w:color="auto"/>
              <w:right w:val="single" w:sz="4" w:space="0" w:color="auto"/>
            </w:tcBorders>
          </w:tcPr>
          <w:p w14:paraId="315BD478" w14:textId="77777777" w:rsidR="008D7367" w:rsidRDefault="008D7367" w:rsidP="008D7367">
            <w:pPr>
              <w:jc w:val="center"/>
              <w:rPr>
                <w:rFonts w:eastAsia="Calibri"/>
                <w:sz w:val="18"/>
                <w:szCs w:val="18"/>
              </w:rPr>
            </w:pPr>
            <w:r>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2AF2C86D" w14:textId="79123080"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3EFFC65A" w14:textId="06D4CEA1" w:rsidR="008D7367" w:rsidRPr="008D7367" w:rsidRDefault="008D7367" w:rsidP="008D7367">
            <w:pPr>
              <w:jc w:val="center"/>
              <w:rPr>
                <w:sz w:val="18"/>
                <w:szCs w:val="18"/>
              </w:rPr>
            </w:pPr>
            <w:r w:rsidRPr="008D7367">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756952D8" w14:textId="181EF0C7" w:rsidR="008D7367" w:rsidRPr="008D7367" w:rsidRDefault="008D7367" w:rsidP="008D7367">
            <w:pPr>
              <w:jc w:val="center"/>
              <w:rPr>
                <w:sz w:val="18"/>
                <w:szCs w:val="18"/>
              </w:rPr>
            </w:pPr>
            <w:r w:rsidRPr="008D7367">
              <w:rPr>
                <w:sz w:val="18"/>
                <w:szCs w:val="18"/>
              </w:rPr>
              <w:t>0,001</w:t>
            </w:r>
          </w:p>
        </w:tc>
      </w:tr>
    </w:tbl>
    <w:p w14:paraId="52D482A2" w14:textId="404D800C" w:rsidR="007E12B5" w:rsidRPr="00A3101E" w:rsidRDefault="007E12B5" w:rsidP="007E12B5">
      <w:pPr>
        <w:ind w:firstLine="709"/>
        <w:jc w:val="both"/>
        <w:rPr>
          <w:sz w:val="24"/>
          <w:szCs w:val="24"/>
        </w:rPr>
      </w:pPr>
      <w:r w:rsidRPr="00A669B6">
        <w:rPr>
          <w:b/>
          <w:sz w:val="24"/>
          <w:szCs w:val="24"/>
        </w:rPr>
        <w:t>3.</w:t>
      </w:r>
      <w:r w:rsidRPr="00A669B6">
        <w:rPr>
          <w:sz w:val="24"/>
          <w:szCs w:val="24"/>
        </w:rPr>
        <w:t xml:space="preserve"> Установить </w:t>
      </w:r>
      <w:r w:rsidRPr="00F339F1">
        <w:rPr>
          <w:bCs/>
          <w:sz w:val="24"/>
          <w:szCs w:val="24"/>
        </w:rPr>
        <w:t>ОБЩЕСТВУ С ОГРАНИЧЕННОЙ ОТВЕТСТВЕННОСТЬЮ</w:t>
      </w:r>
      <w:r>
        <w:rPr>
          <w:bCs/>
          <w:sz w:val="24"/>
          <w:szCs w:val="24"/>
        </w:rPr>
        <w:t xml:space="preserve"> </w:t>
      </w:r>
      <w:r>
        <w:rPr>
          <w:sz w:val="24"/>
        </w:rPr>
        <w:t>«ЭКСПРЕСС» (ИНН 5260130850), г. Дзержинск Нижегородской области</w:t>
      </w:r>
      <w:r w:rsidRPr="00A669B6">
        <w:rPr>
          <w:sz w:val="24"/>
          <w:szCs w:val="24"/>
        </w:rPr>
        <w:t xml:space="preserve">, </w:t>
      </w:r>
      <w:r w:rsidRPr="00BA4F32">
        <w:rPr>
          <w:b/>
          <w:sz w:val="24"/>
          <w:szCs w:val="24"/>
        </w:rPr>
        <w:t xml:space="preserve">тарифы сфере холодного водоснабжения и водоотведения </w:t>
      </w:r>
      <w:r w:rsidRPr="00BA4F32">
        <w:rPr>
          <w:sz w:val="24"/>
          <w:szCs w:val="24"/>
        </w:rPr>
        <w:t>для потребителей г. Дзержинск Нижегородской области</w:t>
      </w:r>
      <w:r w:rsidRPr="00A669B6">
        <w:rPr>
          <w:sz w:val="24"/>
          <w:szCs w:val="24"/>
        </w:rPr>
        <w:t xml:space="preserve">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приложении к </w:t>
      </w:r>
      <w:r w:rsidRPr="00D92609">
        <w:rPr>
          <w:bCs/>
          <w:sz w:val="24"/>
          <w:szCs w:val="24"/>
        </w:rPr>
        <w:t>п.</w:t>
      </w:r>
      <w:r w:rsidR="00BB1014" w:rsidRPr="00D92609">
        <w:rPr>
          <w:bCs/>
          <w:sz w:val="24"/>
          <w:szCs w:val="24"/>
        </w:rPr>
        <w:t xml:space="preserve"> 81</w:t>
      </w:r>
      <w:r w:rsidRPr="00A669B6">
        <w:rPr>
          <w:bCs/>
          <w:sz w:val="24"/>
          <w:szCs w:val="24"/>
        </w:rPr>
        <w:t xml:space="preserve"> настоящего протокола</w:t>
      </w:r>
      <w:r w:rsidRPr="00A669B6">
        <w:rPr>
          <w:sz w:val="24"/>
          <w:szCs w:val="24"/>
        </w:rPr>
        <w:t>) в следующих размерах:</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572"/>
        <w:gridCol w:w="871"/>
        <w:gridCol w:w="809"/>
        <w:gridCol w:w="737"/>
        <w:gridCol w:w="796"/>
        <w:gridCol w:w="737"/>
        <w:gridCol w:w="796"/>
        <w:gridCol w:w="737"/>
        <w:gridCol w:w="796"/>
        <w:gridCol w:w="737"/>
        <w:gridCol w:w="796"/>
      </w:tblGrid>
      <w:tr w:rsidR="008D7367" w14:paraId="25F322BB" w14:textId="77777777" w:rsidTr="00633573">
        <w:trPr>
          <w:trHeight w:val="262"/>
          <w:jc w:val="center"/>
        </w:trPr>
        <w:tc>
          <w:tcPr>
            <w:tcW w:w="238" w:type="pct"/>
            <w:vMerge w:val="restart"/>
            <w:tcBorders>
              <w:top w:val="single" w:sz="4" w:space="0" w:color="auto"/>
              <w:left w:val="single" w:sz="4" w:space="0" w:color="auto"/>
              <w:bottom w:val="single" w:sz="4" w:space="0" w:color="auto"/>
              <w:right w:val="single" w:sz="4" w:space="0" w:color="auto"/>
            </w:tcBorders>
            <w:hideMark/>
          </w:tcPr>
          <w:p w14:paraId="4C20F812" w14:textId="77777777" w:rsidR="008D7367" w:rsidRPr="001201A8" w:rsidRDefault="008D7367" w:rsidP="00633573">
            <w:pPr>
              <w:jc w:val="center"/>
              <w:rPr>
                <w:b/>
                <w:sz w:val="16"/>
                <w:szCs w:val="16"/>
                <w:lang w:eastAsia="en-US"/>
              </w:rPr>
            </w:pPr>
            <w:r w:rsidRPr="001201A8">
              <w:rPr>
                <w:b/>
                <w:sz w:val="16"/>
                <w:szCs w:val="16"/>
              </w:rPr>
              <w:t>№ п/п</w:t>
            </w:r>
          </w:p>
        </w:tc>
        <w:tc>
          <w:tcPr>
            <w:tcW w:w="1202" w:type="pct"/>
            <w:vMerge w:val="restart"/>
            <w:tcBorders>
              <w:top w:val="single" w:sz="4" w:space="0" w:color="auto"/>
              <w:left w:val="single" w:sz="4" w:space="0" w:color="auto"/>
              <w:bottom w:val="single" w:sz="4" w:space="0" w:color="auto"/>
              <w:right w:val="single" w:sz="4" w:space="0" w:color="auto"/>
            </w:tcBorders>
            <w:hideMark/>
          </w:tcPr>
          <w:p w14:paraId="27D9AEDF" w14:textId="77777777" w:rsidR="008D7367" w:rsidRPr="001201A8" w:rsidRDefault="008D7367" w:rsidP="00633573">
            <w:pPr>
              <w:jc w:val="center"/>
              <w:rPr>
                <w:b/>
                <w:sz w:val="16"/>
                <w:szCs w:val="16"/>
                <w:lang w:eastAsia="en-US"/>
              </w:rPr>
            </w:pPr>
            <w:r w:rsidRPr="001201A8">
              <w:rPr>
                <w:b/>
                <w:sz w:val="16"/>
                <w:szCs w:val="16"/>
              </w:rPr>
              <w:t>Тарифы в сфере холодного водоснабжения и водоотведения</w:t>
            </w:r>
          </w:p>
        </w:tc>
        <w:tc>
          <w:tcPr>
            <w:tcW w:w="3561" w:type="pct"/>
            <w:gridSpan w:val="10"/>
            <w:tcBorders>
              <w:top w:val="single" w:sz="4" w:space="0" w:color="auto"/>
              <w:left w:val="single" w:sz="4" w:space="0" w:color="auto"/>
              <w:bottom w:val="single" w:sz="4" w:space="0" w:color="auto"/>
              <w:right w:val="single" w:sz="4" w:space="0" w:color="auto"/>
            </w:tcBorders>
            <w:hideMark/>
          </w:tcPr>
          <w:p w14:paraId="65165CCD" w14:textId="77777777" w:rsidR="008D7367" w:rsidRPr="001201A8" w:rsidRDefault="008D7367" w:rsidP="00633573">
            <w:pPr>
              <w:jc w:val="center"/>
              <w:rPr>
                <w:b/>
                <w:sz w:val="16"/>
                <w:szCs w:val="16"/>
              </w:rPr>
            </w:pPr>
            <w:r w:rsidRPr="001201A8">
              <w:rPr>
                <w:b/>
                <w:sz w:val="16"/>
                <w:szCs w:val="16"/>
              </w:rPr>
              <w:t>Периоды регулирования</w:t>
            </w:r>
          </w:p>
        </w:tc>
      </w:tr>
      <w:tr w:rsidR="008D7367" w14:paraId="7502B963" w14:textId="77777777" w:rsidTr="00633573">
        <w:trPr>
          <w:cantSplit/>
          <w:trHeight w:val="127"/>
          <w:jc w:val="center"/>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7B8815E1" w14:textId="77777777" w:rsidR="008D7367" w:rsidRPr="001201A8" w:rsidRDefault="008D7367" w:rsidP="00633573">
            <w:pPr>
              <w:rPr>
                <w:b/>
                <w:sz w:val="16"/>
                <w:szCs w:val="16"/>
                <w:lang w:eastAsia="en-US"/>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2EBC508D" w14:textId="77777777" w:rsidR="008D7367" w:rsidRPr="001201A8" w:rsidRDefault="008D7367" w:rsidP="00633573">
            <w:pPr>
              <w:rPr>
                <w:b/>
                <w:sz w:val="16"/>
                <w:szCs w:val="16"/>
                <w:lang w:eastAsia="en-US"/>
              </w:rPr>
            </w:pPr>
          </w:p>
        </w:tc>
        <w:tc>
          <w:tcPr>
            <w:tcW w:w="718" w:type="pct"/>
            <w:gridSpan w:val="2"/>
            <w:tcBorders>
              <w:top w:val="single" w:sz="4" w:space="0" w:color="auto"/>
              <w:left w:val="single" w:sz="4" w:space="0" w:color="auto"/>
              <w:bottom w:val="single" w:sz="4" w:space="0" w:color="auto"/>
              <w:right w:val="single" w:sz="4" w:space="0" w:color="auto"/>
            </w:tcBorders>
          </w:tcPr>
          <w:p w14:paraId="096AF5C9" w14:textId="77777777" w:rsidR="008D7367" w:rsidRPr="001201A8" w:rsidRDefault="008D7367" w:rsidP="00633573">
            <w:pPr>
              <w:jc w:val="center"/>
              <w:rPr>
                <w:b/>
                <w:sz w:val="16"/>
                <w:szCs w:val="16"/>
                <w:lang w:eastAsia="en-US"/>
              </w:rPr>
            </w:pPr>
            <w:r w:rsidRPr="001201A8">
              <w:rPr>
                <w:b/>
                <w:sz w:val="16"/>
                <w:szCs w:val="16"/>
              </w:rPr>
              <w:t>2026 год</w:t>
            </w:r>
          </w:p>
        </w:tc>
        <w:tc>
          <w:tcPr>
            <w:tcW w:w="711" w:type="pct"/>
            <w:gridSpan w:val="2"/>
            <w:tcBorders>
              <w:top w:val="single" w:sz="4" w:space="0" w:color="auto"/>
              <w:left w:val="single" w:sz="4" w:space="0" w:color="auto"/>
              <w:bottom w:val="single" w:sz="4" w:space="0" w:color="auto"/>
              <w:right w:val="single" w:sz="4" w:space="0" w:color="auto"/>
            </w:tcBorders>
            <w:hideMark/>
          </w:tcPr>
          <w:p w14:paraId="6763DB36" w14:textId="77777777" w:rsidR="008D7367" w:rsidRPr="001201A8" w:rsidRDefault="008D7367" w:rsidP="00633573">
            <w:pPr>
              <w:jc w:val="center"/>
              <w:rPr>
                <w:b/>
                <w:sz w:val="16"/>
                <w:szCs w:val="16"/>
                <w:lang w:eastAsia="en-US"/>
              </w:rPr>
            </w:pPr>
            <w:r w:rsidRPr="001201A8">
              <w:rPr>
                <w:b/>
                <w:sz w:val="16"/>
                <w:szCs w:val="16"/>
              </w:rPr>
              <w:t>2027 год</w:t>
            </w:r>
          </w:p>
        </w:tc>
        <w:tc>
          <w:tcPr>
            <w:tcW w:w="711" w:type="pct"/>
            <w:gridSpan w:val="2"/>
            <w:tcBorders>
              <w:top w:val="single" w:sz="4" w:space="0" w:color="auto"/>
              <w:left w:val="single" w:sz="4" w:space="0" w:color="auto"/>
              <w:bottom w:val="single" w:sz="4" w:space="0" w:color="auto"/>
              <w:right w:val="single" w:sz="4" w:space="0" w:color="auto"/>
            </w:tcBorders>
            <w:hideMark/>
          </w:tcPr>
          <w:p w14:paraId="7CDD937C" w14:textId="77777777" w:rsidR="008D7367" w:rsidRPr="001201A8" w:rsidRDefault="008D7367" w:rsidP="00633573">
            <w:pPr>
              <w:jc w:val="center"/>
              <w:rPr>
                <w:b/>
                <w:sz w:val="16"/>
                <w:szCs w:val="16"/>
              </w:rPr>
            </w:pPr>
            <w:r w:rsidRPr="001201A8">
              <w:rPr>
                <w:b/>
                <w:sz w:val="16"/>
                <w:szCs w:val="16"/>
              </w:rPr>
              <w:t>2028 год</w:t>
            </w:r>
          </w:p>
        </w:tc>
        <w:tc>
          <w:tcPr>
            <w:tcW w:w="711" w:type="pct"/>
            <w:gridSpan w:val="2"/>
            <w:tcBorders>
              <w:top w:val="single" w:sz="4" w:space="0" w:color="auto"/>
              <w:left w:val="single" w:sz="4" w:space="0" w:color="auto"/>
              <w:bottom w:val="single" w:sz="4" w:space="0" w:color="auto"/>
              <w:right w:val="single" w:sz="4" w:space="0" w:color="auto"/>
            </w:tcBorders>
            <w:hideMark/>
          </w:tcPr>
          <w:p w14:paraId="5B6FF953" w14:textId="77777777" w:rsidR="008D7367" w:rsidRPr="001201A8" w:rsidRDefault="008D7367" w:rsidP="00633573">
            <w:pPr>
              <w:jc w:val="center"/>
              <w:rPr>
                <w:b/>
                <w:sz w:val="16"/>
                <w:szCs w:val="16"/>
              </w:rPr>
            </w:pPr>
            <w:r w:rsidRPr="001201A8">
              <w:rPr>
                <w:b/>
                <w:sz w:val="16"/>
                <w:szCs w:val="16"/>
              </w:rPr>
              <w:t>2029 год</w:t>
            </w:r>
          </w:p>
        </w:tc>
        <w:tc>
          <w:tcPr>
            <w:tcW w:w="709" w:type="pct"/>
            <w:gridSpan w:val="2"/>
            <w:tcBorders>
              <w:top w:val="single" w:sz="4" w:space="0" w:color="auto"/>
              <w:left w:val="single" w:sz="4" w:space="0" w:color="auto"/>
              <w:bottom w:val="single" w:sz="4" w:space="0" w:color="auto"/>
              <w:right w:val="single" w:sz="4" w:space="0" w:color="auto"/>
            </w:tcBorders>
          </w:tcPr>
          <w:p w14:paraId="71BCD9F6" w14:textId="77777777" w:rsidR="008D7367" w:rsidRPr="001201A8" w:rsidRDefault="008D7367" w:rsidP="00633573">
            <w:pPr>
              <w:jc w:val="center"/>
              <w:rPr>
                <w:b/>
                <w:sz w:val="16"/>
                <w:szCs w:val="16"/>
              </w:rPr>
            </w:pPr>
            <w:r w:rsidRPr="001201A8">
              <w:rPr>
                <w:b/>
                <w:sz w:val="16"/>
                <w:szCs w:val="16"/>
              </w:rPr>
              <w:t>2030 год</w:t>
            </w:r>
          </w:p>
        </w:tc>
      </w:tr>
      <w:tr w:rsidR="008D7367" w14:paraId="22006C71" w14:textId="77777777" w:rsidTr="00633573">
        <w:trPr>
          <w:cantSplit/>
          <w:trHeight w:val="333"/>
          <w:jc w:val="center"/>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048EF119" w14:textId="77777777" w:rsidR="008D7367" w:rsidRPr="001201A8" w:rsidRDefault="008D7367" w:rsidP="00633573">
            <w:pPr>
              <w:rPr>
                <w:b/>
                <w:sz w:val="16"/>
                <w:szCs w:val="16"/>
                <w:lang w:eastAsia="en-US"/>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AC3EF5F" w14:textId="77777777" w:rsidR="008D7367" w:rsidRPr="001201A8" w:rsidRDefault="008D7367" w:rsidP="00633573">
            <w:pPr>
              <w:rPr>
                <w:b/>
                <w:sz w:val="16"/>
                <w:szCs w:val="16"/>
                <w:lang w:eastAsia="en-US"/>
              </w:rPr>
            </w:pPr>
          </w:p>
        </w:tc>
        <w:tc>
          <w:tcPr>
            <w:tcW w:w="350" w:type="pct"/>
            <w:tcBorders>
              <w:top w:val="single" w:sz="4" w:space="0" w:color="auto"/>
              <w:left w:val="single" w:sz="4" w:space="0" w:color="auto"/>
              <w:bottom w:val="single" w:sz="4" w:space="0" w:color="auto"/>
              <w:right w:val="single" w:sz="4" w:space="0" w:color="auto"/>
            </w:tcBorders>
          </w:tcPr>
          <w:p w14:paraId="49C2FE8E" w14:textId="77777777" w:rsidR="008D7367" w:rsidRPr="001201A8" w:rsidRDefault="008D7367" w:rsidP="00633573">
            <w:pPr>
              <w:jc w:val="center"/>
              <w:rPr>
                <w:b/>
                <w:sz w:val="16"/>
                <w:szCs w:val="16"/>
                <w:lang w:eastAsia="en-US"/>
              </w:rPr>
            </w:pPr>
            <w:r w:rsidRPr="00062C9C">
              <w:rPr>
                <w:b/>
                <w:sz w:val="16"/>
                <w:szCs w:val="16"/>
              </w:rPr>
              <w:t>С 1 января по 30 сентября</w:t>
            </w:r>
          </w:p>
        </w:tc>
        <w:tc>
          <w:tcPr>
            <w:tcW w:w="368" w:type="pct"/>
            <w:tcBorders>
              <w:top w:val="single" w:sz="4" w:space="0" w:color="auto"/>
              <w:left w:val="single" w:sz="4" w:space="0" w:color="auto"/>
              <w:bottom w:val="single" w:sz="4" w:space="0" w:color="auto"/>
              <w:right w:val="single" w:sz="4" w:space="0" w:color="auto"/>
            </w:tcBorders>
            <w:hideMark/>
          </w:tcPr>
          <w:p w14:paraId="58AC6EEB" w14:textId="77777777" w:rsidR="008D7367" w:rsidRPr="001201A8" w:rsidRDefault="008D7367" w:rsidP="00633573">
            <w:pPr>
              <w:jc w:val="center"/>
              <w:rPr>
                <w:b/>
                <w:sz w:val="16"/>
                <w:szCs w:val="16"/>
                <w:lang w:eastAsia="en-US"/>
              </w:rPr>
            </w:pPr>
            <w:r w:rsidRPr="001201A8">
              <w:rPr>
                <w:b/>
                <w:sz w:val="16"/>
                <w:szCs w:val="16"/>
              </w:rPr>
              <w:t xml:space="preserve">С 1 </w:t>
            </w:r>
            <w:r>
              <w:rPr>
                <w:b/>
                <w:sz w:val="16"/>
                <w:szCs w:val="16"/>
              </w:rPr>
              <w:t>октября</w:t>
            </w:r>
            <w:r w:rsidRPr="001201A8">
              <w:rPr>
                <w:b/>
                <w:sz w:val="16"/>
                <w:szCs w:val="16"/>
              </w:rPr>
              <w:t xml:space="preserve"> по 31 декабря</w:t>
            </w:r>
          </w:p>
        </w:tc>
        <w:tc>
          <w:tcPr>
            <w:tcW w:w="343" w:type="pct"/>
            <w:tcBorders>
              <w:top w:val="single" w:sz="4" w:space="0" w:color="auto"/>
              <w:left w:val="single" w:sz="4" w:space="0" w:color="auto"/>
              <w:bottom w:val="single" w:sz="4" w:space="0" w:color="auto"/>
              <w:right w:val="single" w:sz="4" w:space="0" w:color="auto"/>
            </w:tcBorders>
            <w:hideMark/>
          </w:tcPr>
          <w:p w14:paraId="6A280556" w14:textId="77777777" w:rsidR="008D7367" w:rsidRPr="001201A8" w:rsidRDefault="008D7367" w:rsidP="00633573">
            <w:pPr>
              <w:jc w:val="center"/>
              <w:rPr>
                <w:b/>
                <w:sz w:val="16"/>
                <w:szCs w:val="16"/>
                <w:lang w:eastAsia="en-US"/>
              </w:rPr>
            </w:pPr>
            <w:r w:rsidRPr="001201A8">
              <w:rPr>
                <w:b/>
                <w:sz w:val="16"/>
                <w:szCs w:val="16"/>
              </w:rPr>
              <w:t>С 1 января по 30 июня</w:t>
            </w:r>
          </w:p>
        </w:tc>
        <w:tc>
          <w:tcPr>
            <w:tcW w:w="368" w:type="pct"/>
            <w:tcBorders>
              <w:top w:val="single" w:sz="4" w:space="0" w:color="auto"/>
              <w:left w:val="single" w:sz="4" w:space="0" w:color="auto"/>
              <w:bottom w:val="single" w:sz="4" w:space="0" w:color="auto"/>
              <w:right w:val="single" w:sz="4" w:space="0" w:color="auto"/>
            </w:tcBorders>
            <w:hideMark/>
          </w:tcPr>
          <w:p w14:paraId="1C619786" w14:textId="77777777" w:rsidR="008D7367" w:rsidRPr="001201A8" w:rsidRDefault="008D7367" w:rsidP="00633573">
            <w:pPr>
              <w:jc w:val="center"/>
              <w:rPr>
                <w:b/>
                <w:sz w:val="16"/>
                <w:szCs w:val="16"/>
                <w:lang w:eastAsia="en-US"/>
              </w:rPr>
            </w:pPr>
            <w:r w:rsidRPr="001201A8">
              <w:rPr>
                <w:b/>
                <w:sz w:val="16"/>
                <w:szCs w:val="16"/>
              </w:rPr>
              <w:t>С 1 июля по 31 декабря</w:t>
            </w:r>
          </w:p>
        </w:tc>
        <w:tc>
          <w:tcPr>
            <w:tcW w:w="343" w:type="pct"/>
            <w:tcBorders>
              <w:top w:val="single" w:sz="4" w:space="0" w:color="auto"/>
              <w:left w:val="single" w:sz="4" w:space="0" w:color="auto"/>
              <w:bottom w:val="single" w:sz="4" w:space="0" w:color="auto"/>
              <w:right w:val="single" w:sz="4" w:space="0" w:color="auto"/>
            </w:tcBorders>
            <w:hideMark/>
          </w:tcPr>
          <w:p w14:paraId="66FEBD01" w14:textId="77777777" w:rsidR="008D7367" w:rsidRPr="001201A8" w:rsidRDefault="008D7367" w:rsidP="00633573">
            <w:pPr>
              <w:jc w:val="center"/>
              <w:rPr>
                <w:b/>
                <w:sz w:val="16"/>
                <w:szCs w:val="16"/>
                <w:lang w:eastAsia="en-US"/>
              </w:rPr>
            </w:pPr>
            <w:r w:rsidRPr="001201A8">
              <w:rPr>
                <w:b/>
                <w:sz w:val="16"/>
                <w:szCs w:val="16"/>
              </w:rPr>
              <w:t>С 1 января по 30 июня</w:t>
            </w:r>
          </w:p>
        </w:tc>
        <w:tc>
          <w:tcPr>
            <w:tcW w:w="368" w:type="pct"/>
            <w:tcBorders>
              <w:top w:val="single" w:sz="4" w:space="0" w:color="auto"/>
              <w:left w:val="single" w:sz="4" w:space="0" w:color="auto"/>
              <w:bottom w:val="single" w:sz="4" w:space="0" w:color="auto"/>
              <w:right w:val="single" w:sz="4" w:space="0" w:color="auto"/>
            </w:tcBorders>
            <w:hideMark/>
          </w:tcPr>
          <w:p w14:paraId="55A5BA96" w14:textId="77777777" w:rsidR="008D7367" w:rsidRPr="001201A8" w:rsidRDefault="008D7367" w:rsidP="00633573">
            <w:pPr>
              <w:jc w:val="center"/>
              <w:rPr>
                <w:b/>
                <w:sz w:val="16"/>
                <w:szCs w:val="16"/>
                <w:lang w:eastAsia="en-US"/>
              </w:rPr>
            </w:pPr>
            <w:r w:rsidRPr="001201A8">
              <w:rPr>
                <w:b/>
                <w:sz w:val="16"/>
                <w:szCs w:val="16"/>
              </w:rPr>
              <w:t>С 1 июля по 31 декабря</w:t>
            </w:r>
          </w:p>
        </w:tc>
        <w:tc>
          <w:tcPr>
            <w:tcW w:w="343" w:type="pct"/>
            <w:tcBorders>
              <w:top w:val="single" w:sz="4" w:space="0" w:color="auto"/>
              <w:left w:val="single" w:sz="4" w:space="0" w:color="auto"/>
              <w:bottom w:val="single" w:sz="4" w:space="0" w:color="auto"/>
              <w:right w:val="single" w:sz="4" w:space="0" w:color="auto"/>
            </w:tcBorders>
            <w:hideMark/>
          </w:tcPr>
          <w:p w14:paraId="51F3E38F" w14:textId="77777777" w:rsidR="008D7367" w:rsidRPr="001201A8" w:rsidRDefault="008D7367" w:rsidP="00633573">
            <w:pPr>
              <w:jc w:val="center"/>
              <w:rPr>
                <w:b/>
                <w:sz w:val="16"/>
                <w:szCs w:val="16"/>
                <w:lang w:eastAsia="en-US"/>
              </w:rPr>
            </w:pPr>
            <w:r w:rsidRPr="001201A8">
              <w:rPr>
                <w:b/>
                <w:sz w:val="16"/>
                <w:szCs w:val="16"/>
              </w:rPr>
              <w:t>С 1 января по 30 июня</w:t>
            </w:r>
          </w:p>
        </w:tc>
        <w:tc>
          <w:tcPr>
            <w:tcW w:w="368" w:type="pct"/>
            <w:tcBorders>
              <w:top w:val="single" w:sz="4" w:space="0" w:color="auto"/>
              <w:left w:val="single" w:sz="4" w:space="0" w:color="auto"/>
              <w:bottom w:val="single" w:sz="4" w:space="0" w:color="auto"/>
              <w:right w:val="single" w:sz="4" w:space="0" w:color="auto"/>
            </w:tcBorders>
            <w:hideMark/>
          </w:tcPr>
          <w:p w14:paraId="146DC157" w14:textId="77777777" w:rsidR="008D7367" w:rsidRPr="001201A8" w:rsidRDefault="008D7367" w:rsidP="00633573">
            <w:pPr>
              <w:jc w:val="center"/>
              <w:rPr>
                <w:b/>
                <w:sz w:val="16"/>
                <w:szCs w:val="16"/>
                <w:lang w:eastAsia="en-US"/>
              </w:rPr>
            </w:pPr>
            <w:r w:rsidRPr="001201A8">
              <w:rPr>
                <w:b/>
                <w:sz w:val="16"/>
                <w:szCs w:val="16"/>
              </w:rPr>
              <w:t>С 1 июля по 31 декабря</w:t>
            </w:r>
          </w:p>
        </w:tc>
        <w:tc>
          <w:tcPr>
            <w:tcW w:w="343" w:type="pct"/>
            <w:tcBorders>
              <w:top w:val="single" w:sz="4" w:space="0" w:color="auto"/>
              <w:left w:val="single" w:sz="4" w:space="0" w:color="auto"/>
              <w:bottom w:val="single" w:sz="4" w:space="0" w:color="auto"/>
              <w:right w:val="single" w:sz="4" w:space="0" w:color="auto"/>
            </w:tcBorders>
          </w:tcPr>
          <w:p w14:paraId="519ED8A8" w14:textId="77777777" w:rsidR="008D7367" w:rsidRPr="001201A8" w:rsidRDefault="008D7367" w:rsidP="00633573">
            <w:pPr>
              <w:jc w:val="center"/>
              <w:rPr>
                <w:b/>
                <w:sz w:val="16"/>
                <w:szCs w:val="16"/>
              </w:rPr>
            </w:pPr>
            <w:r w:rsidRPr="001201A8">
              <w:rPr>
                <w:b/>
                <w:sz w:val="16"/>
                <w:szCs w:val="16"/>
              </w:rPr>
              <w:t>С 1 января по 30 июня</w:t>
            </w:r>
          </w:p>
        </w:tc>
        <w:tc>
          <w:tcPr>
            <w:tcW w:w="366" w:type="pct"/>
            <w:tcBorders>
              <w:top w:val="single" w:sz="4" w:space="0" w:color="auto"/>
              <w:left w:val="single" w:sz="4" w:space="0" w:color="auto"/>
              <w:bottom w:val="single" w:sz="4" w:space="0" w:color="auto"/>
              <w:right w:val="single" w:sz="4" w:space="0" w:color="auto"/>
            </w:tcBorders>
          </w:tcPr>
          <w:p w14:paraId="55EA8BC2" w14:textId="77777777" w:rsidR="008D7367" w:rsidRPr="001201A8" w:rsidRDefault="008D7367" w:rsidP="00633573">
            <w:pPr>
              <w:jc w:val="center"/>
              <w:rPr>
                <w:b/>
                <w:sz w:val="16"/>
                <w:szCs w:val="16"/>
              </w:rPr>
            </w:pPr>
            <w:r w:rsidRPr="001201A8">
              <w:rPr>
                <w:b/>
                <w:sz w:val="16"/>
                <w:szCs w:val="16"/>
              </w:rPr>
              <w:t>С 1 июля по 31 декабря</w:t>
            </w:r>
          </w:p>
        </w:tc>
      </w:tr>
      <w:tr w:rsidR="008D7367" w:rsidRPr="001201A8" w14:paraId="40CC62CA" w14:textId="77777777" w:rsidTr="00633573">
        <w:trPr>
          <w:trHeight w:val="121"/>
          <w:jc w:val="center"/>
        </w:trPr>
        <w:tc>
          <w:tcPr>
            <w:tcW w:w="238" w:type="pct"/>
            <w:tcBorders>
              <w:top w:val="single" w:sz="4" w:space="0" w:color="auto"/>
              <w:left w:val="single" w:sz="4" w:space="0" w:color="auto"/>
              <w:bottom w:val="single" w:sz="4" w:space="0" w:color="auto"/>
              <w:right w:val="single" w:sz="4" w:space="0" w:color="auto"/>
            </w:tcBorders>
            <w:hideMark/>
          </w:tcPr>
          <w:p w14:paraId="054CF229" w14:textId="77777777" w:rsidR="008D7367" w:rsidRDefault="008D7367" w:rsidP="00633573">
            <w:pPr>
              <w:jc w:val="center"/>
              <w:rPr>
                <w:b/>
                <w:bCs/>
                <w:sz w:val="16"/>
                <w:szCs w:val="16"/>
                <w:lang w:eastAsia="en-US"/>
              </w:rPr>
            </w:pPr>
            <w:r>
              <w:rPr>
                <w:b/>
                <w:bCs/>
                <w:sz w:val="16"/>
                <w:szCs w:val="16"/>
              </w:rPr>
              <w:t>1.</w:t>
            </w:r>
          </w:p>
        </w:tc>
        <w:tc>
          <w:tcPr>
            <w:tcW w:w="1202" w:type="pct"/>
            <w:tcBorders>
              <w:top w:val="single" w:sz="4" w:space="0" w:color="auto"/>
              <w:left w:val="single" w:sz="4" w:space="0" w:color="auto"/>
              <w:bottom w:val="single" w:sz="4" w:space="0" w:color="auto"/>
              <w:right w:val="single" w:sz="4" w:space="0" w:color="auto"/>
            </w:tcBorders>
            <w:hideMark/>
          </w:tcPr>
          <w:p w14:paraId="73F2D0D4" w14:textId="77777777" w:rsidR="008D7367" w:rsidRPr="001201A8" w:rsidRDefault="008D7367" w:rsidP="00633573">
            <w:pPr>
              <w:rPr>
                <w:noProof/>
                <w:sz w:val="18"/>
                <w:szCs w:val="17"/>
                <w:lang w:eastAsia="en-US"/>
              </w:rPr>
            </w:pPr>
            <w:r w:rsidRPr="001201A8">
              <w:rPr>
                <w:sz w:val="18"/>
                <w:szCs w:val="17"/>
              </w:rPr>
              <w:t>Техническая вода, руб./м</w:t>
            </w:r>
            <w:r w:rsidRPr="001201A8">
              <w:rPr>
                <w:sz w:val="18"/>
                <w:szCs w:val="17"/>
                <w:vertAlign w:val="superscript"/>
              </w:rPr>
              <w:t>3</w:t>
            </w:r>
          </w:p>
        </w:tc>
        <w:tc>
          <w:tcPr>
            <w:tcW w:w="350" w:type="pct"/>
            <w:tcBorders>
              <w:top w:val="single" w:sz="4" w:space="0" w:color="auto"/>
              <w:left w:val="single" w:sz="4" w:space="0" w:color="auto"/>
              <w:bottom w:val="single" w:sz="4" w:space="0" w:color="auto"/>
              <w:right w:val="single" w:sz="4" w:space="0" w:color="auto"/>
            </w:tcBorders>
            <w:vAlign w:val="bottom"/>
          </w:tcPr>
          <w:p w14:paraId="45424F39" w14:textId="77777777" w:rsidR="008D7367" w:rsidRPr="001201A8" w:rsidRDefault="008D7367" w:rsidP="00633573">
            <w:pPr>
              <w:jc w:val="center"/>
              <w:rPr>
                <w:sz w:val="18"/>
                <w:szCs w:val="17"/>
              </w:rPr>
            </w:pPr>
            <w:r>
              <w:rPr>
                <w:sz w:val="18"/>
                <w:szCs w:val="17"/>
              </w:rPr>
              <w:t>103,91</w:t>
            </w:r>
          </w:p>
        </w:tc>
        <w:tc>
          <w:tcPr>
            <w:tcW w:w="368" w:type="pct"/>
            <w:tcBorders>
              <w:top w:val="single" w:sz="4" w:space="0" w:color="auto"/>
              <w:left w:val="single" w:sz="4" w:space="0" w:color="auto"/>
              <w:bottom w:val="single" w:sz="4" w:space="0" w:color="auto"/>
              <w:right w:val="single" w:sz="4" w:space="0" w:color="auto"/>
            </w:tcBorders>
            <w:vAlign w:val="bottom"/>
          </w:tcPr>
          <w:p w14:paraId="1BE62170" w14:textId="77777777" w:rsidR="008D7367" w:rsidRPr="001201A8" w:rsidRDefault="008D7367" w:rsidP="00633573">
            <w:pPr>
              <w:jc w:val="center"/>
              <w:rPr>
                <w:sz w:val="18"/>
                <w:szCs w:val="17"/>
              </w:rPr>
            </w:pPr>
            <w:r>
              <w:rPr>
                <w:sz w:val="18"/>
                <w:szCs w:val="17"/>
              </w:rPr>
              <w:t>114,22</w:t>
            </w:r>
          </w:p>
        </w:tc>
        <w:tc>
          <w:tcPr>
            <w:tcW w:w="343" w:type="pct"/>
            <w:tcBorders>
              <w:top w:val="single" w:sz="4" w:space="0" w:color="auto"/>
              <w:left w:val="single" w:sz="4" w:space="0" w:color="auto"/>
              <w:bottom w:val="single" w:sz="4" w:space="0" w:color="auto"/>
              <w:right w:val="single" w:sz="4" w:space="0" w:color="auto"/>
            </w:tcBorders>
            <w:vAlign w:val="bottom"/>
          </w:tcPr>
          <w:p w14:paraId="669D9675" w14:textId="77777777" w:rsidR="008D7367" w:rsidRPr="001201A8" w:rsidRDefault="008D7367" w:rsidP="00633573">
            <w:pPr>
              <w:jc w:val="center"/>
              <w:rPr>
                <w:sz w:val="18"/>
                <w:szCs w:val="17"/>
              </w:rPr>
            </w:pPr>
            <w:r>
              <w:rPr>
                <w:sz w:val="18"/>
                <w:szCs w:val="17"/>
              </w:rPr>
              <w:t>114,22</w:t>
            </w:r>
          </w:p>
        </w:tc>
        <w:tc>
          <w:tcPr>
            <w:tcW w:w="368" w:type="pct"/>
            <w:tcBorders>
              <w:top w:val="single" w:sz="4" w:space="0" w:color="auto"/>
              <w:left w:val="single" w:sz="4" w:space="0" w:color="auto"/>
              <w:bottom w:val="single" w:sz="4" w:space="0" w:color="auto"/>
              <w:right w:val="single" w:sz="4" w:space="0" w:color="auto"/>
            </w:tcBorders>
            <w:vAlign w:val="bottom"/>
          </w:tcPr>
          <w:p w14:paraId="46A1FF5D" w14:textId="77777777" w:rsidR="008D7367" w:rsidRPr="001201A8" w:rsidRDefault="008D7367" w:rsidP="00633573">
            <w:pPr>
              <w:jc w:val="center"/>
              <w:rPr>
                <w:sz w:val="18"/>
                <w:szCs w:val="17"/>
              </w:rPr>
            </w:pPr>
            <w:r>
              <w:rPr>
                <w:sz w:val="18"/>
                <w:szCs w:val="17"/>
              </w:rPr>
              <w:t>118,79</w:t>
            </w:r>
          </w:p>
        </w:tc>
        <w:tc>
          <w:tcPr>
            <w:tcW w:w="343" w:type="pct"/>
            <w:tcBorders>
              <w:top w:val="single" w:sz="4" w:space="0" w:color="auto"/>
              <w:left w:val="single" w:sz="4" w:space="0" w:color="auto"/>
              <w:bottom w:val="single" w:sz="4" w:space="0" w:color="auto"/>
              <w:right w:val="single" w:sz="4" w:space="0" w:color="auto"/>
            </w:tcBorders>
            <w:vAlign w:val="bottom"/>
          </w:tcPr>
          <w:p w14:paraId="4FCE6C19" w14:textId="77777777" w:rsidR="008D7367" w:rsidRPr="001201A8" w:rsidRDefault="008D7367" w:rsidP="00633573">
            <w:pPr>
              <w:jc w:val="center"/>
              <w:rPr>
                <w:sz w:val="18"/>
                <w:szCs w:val="17"/>
              </w:rPr>
            </w:pPr>
            <w:r>
              <w:rPr>
                <w:sz w:val="18"/>
                <w:szCs w:val="17"/>
              </w:rPr>
              <w:t>118,79</w:t>
            </w:r>
          </w:p>
        </w:tc>
        <w:tc>
          <w:tcPr>
            <w:tcW w:w="368" w:type="pct"/>
            <w:tcBorders>
              <w:top w:val="single" w:sz="4" w:space="0" w:color="auto"/>
              <w:left w:val="single" w:sz="4" w:space="0" w:color="auto"/>
              <w:bottom w:val="single" w:sz="4" w:space="0" w:color="auto"/>
              <w:right w:val="single" w:sz="4" w:space="0" w:color="auto"/>
            </w:tcBorders>
            <w:vAlign w:val="bottom"/>
          </w:tcPr>
          <w:p w14:paraId="3D15E8B4" w14:textId="77777777" w:rsidR="008D7367" w:rsidRPr="001201A8" w:rsidRDefault="008D7367" w:rsidP="00633573">
            <w:pPr>
              <w:jc w:val="center"/>
              <w:rPr>
                <w:sz w:val="18"/>
                <w:szCs w:val="17"/>
              </w:rPr>
            </w:pPr>
            <w:r>
              <w:rPr>
                <w:sz w:val="18"/>
                <w:szCs w:val="17"/>
              </w:rPr>
              <w:t>122,35</w:t>
            </w:r>
          </w:p>
        </w:tc>
        <w:tc>
          <w:tcPr>
            <w:tcW w:w="343" w:type="pct"/>
            <w:tcBorders>
              <w:top w:val="single" w:sz="4" w:space="0" w:color="auto"/>
              <w:left w:val="single" w:sz="4" w:space="0" w:color="auto"/>
              <w:bottom w:val="single" w:sz="4" w:space="0" w:color="auto"/>
              <w:right w:val="single" w:sz="4" w:space="0" w:color="auto"/>
            </w:tcBorders>
            <w:vAlign w:val="bottom"/>
          </w:tcPr>
          <w:p w14:paraId="0C8D1145" w14:textId="77777777" w:rsidR="008D7367" w:rsidRPr="001201A8" w:rsidRDefault="008D7367" w:rsidP="00633573">
            <w:pPr>
              <w:jc w:val="center"/>
              <w:rPr>
                <w:sz w:val="18"/>
                <w:szCs w:val="17"/>
              </w:rPr>
            </w:pPr>
            <w:r>
              <w:rPr>
                <w:sz w:val="18"/>
                <w:szCs w:val="17"/>
              </w:rPr>
              <w:t>122,35</w:t>
            </w:r>
          </w:p>
        </w:tc>
        <w:tc>
          <w:tcPr>
            <w:tcW w:w="368" w:type="pct"/>
            <w:tcBorders>
              <w:top w:val="single" w:sz="4" w:space="0" w:color="auto"/>
              <w:left w:val="single" w:sz="4" w:space="0" w:color="auto"/>
              <w:bottom w:val="single" w:sz="4" w:space="0" w:color="auto"/>
              <w:right w:val="single" w:sz="4" w:space="0" w:color="auto"/>
            </w:tcBorders>
            <w:vAlign w:val="bottom"/>
          </w:tcPr>
          <w:p w14:paraId="1ADC294F" w14:textId="77777777" w:rsidR="008D7367" w:rsidRPr="001201A8" w:rsidRDefault="008D7367" w:rsidP="00633573">
            <w:pPr>
              <w:jc w:val="center"/>
              <w:rPr>
                <w:sz w:val="18"/>
                <w:szCs w:val="17"/>
              </w:rPr>
            </w:pPr>
            <w:r>
              <w:rPr>
                <w:sz w:val="18"/>
                <w:szCs w:val="17"/>
              </w:rPr>
              <w:t>125,65</w:t>
            </w:r>
          </w:p>
        </w:tc>
        <w:tc>
          <w:tcPr>
            <w:tcW w:w="343" w:type="pct"/>
            <w:tcBorders>
              <w:top w:val="single" w:sz="4" w:space="0" w:color="auto"/>
              <w:left w:val="single" w:sz="4" w:space="0" w:color="auto"/>
              <w:bottom w:val="single" w:sz="4" w:space="0" w:color="auto"/>
              <w:right w:val="single" w:sz="4" w:space="0" w:color="auto"/>
            </w:tcBorders>
            <w:vAlign w:val="bottom"/>
          </w:tcPr>
          <w:p w14:paraId="0B2979BE" w14:textId="77777777" w:rsidR="008D7367" w:rsidRPr="001201A8" w:rsidRDefault="008D7367" w:rsidP="00633573">
            <w:pPr>
              <w:jc w:val="center"/>
              <w:rPr>
                <w:sz w:val="18"/>
                <w:szCs w:val="17"/>
              </w:rPr>
            </w:pPr>
            <w:r>
              <w:rPr>
                <w:sz w:val="18"/>
                <w:szCs w:val="17"/>
              </w:rPr>
              <w:t>125,65</w:t>
            </w:r>
          </w:p>
        </w:tc>
        <w:tc>
          <w:tcPr>
            <w:tcW w:w="366" w:type="pct"/>
            <w:tcBorders>
              <w:top w:val="single" w:sz="4" w:space="0" w:color="auto"/>
              <w:left w:val="single" w:sz="4" w:space="0" w:color="auto"/>
              <w:bottom w:val="single" w:sz="4" w:space="0" w:color="auto"/>
              <w:right w:val="single" w:sz="4" w:space="0" w:color="auto"/>
            </w:tcBorders>
            <w:vAlign w:val="bottom"/>
          </w:tcPr>
          <w:p w14:paraId="513030C9" w14:textId="77777777" w:rsidR="008D7367" w:rsidRPr="001201A8" w:rsidRDefault="008D7367" w:rsidP="00633573">
            <w:pPr>
              <w:jc w:val="center"/>
              <w:rPr>
                <w:sz w:val="18"/>
                <w:szCs w:val="17"/>
              </w:rPr>
            </w:pPr>
            <w:r>
              <w:rPr>
                <w:sz w:val="18"/>
                <w:szCs w:val="17"/>
              </w:rPr>
              <w:t>128,25</w:t>
            </w:r>
          </w:p>
        </w:tc>
      </w:tr>
      <w:tr w:rsidR="008D7367" w:rsidRPr="001201A8" w14:paraId="48B77CD4" w14:textId="77777777" w:rsidTr="00633573">
        <w:trPr>
          <w:trHeight w:val="218"/>
          <w:jc w:val="center"/>
        </w:trPr>
        <w:tc>
          <w:tcPr>
            <w:tcW w:w="238" w:type="pct"/>
            <w:tcBorders>
              <w:top w:val="single" w:sz="4" w:space="0" w:color="auto"/>
              <w:left w:val="single" w:sz="4" w:space="0" w:color="auto"/>
              <w:bottom w:val="single" w:sz="4" w:space="0" w:color="auto"/>
              <w:right w:val="single" w:sz="4" w:space="0" w:color="auto"/>
            </w:tcBorders>
            <w:hideMark/>
          </w:tcPr>
          <w:p w14:paraId="7BF6BC11" w14:textId="77777777" w:rsidR="008D7367" w:rsidRDefault="008D7367" w:rsidP="00633573">
            <w:pPr>
              <w:jc w:val="center"/>
              <w:rPr>
                <w:b/>
                <w:bCs/>
                <w:sz w:val="16"/>
                <w:szCs w:val="16"/>
                <w:lang w:eastAsia="en-US"/>
              </w:rPr>
            </w:pPr>
            <w:r>
              <w:rPr>
                <w:b/>
                <w:bCs/>
                <w:sz w:val="16"/>
                <w:szCs w:val="16"/>
              </w:rPr>
              <w:t>2.</w:t>
            </w:r>
          </w:p>
        </w:tc>
        <w:tc>
          <w:tcPr>
            <w:tcW w:w="1202" w:type="pct"/>
            <w:tcBorders>
              <w:top w:val="single" w:sz="4" w:space="0" w:color="auto"/>
              <w:left w:val="single" w:sz="4" w:space="0" w:color="auto"/>
              <w:right w:val="single" w:sz="4" w:space="0" w:color="auto"/>
            </w:tcBorders>
            <w:hideMark/>
          </w:tcPr>
          <w:p w14:paraId="4399CC77" w14:textId="77777777" w:rsidR="008D7367" w:rsidRPr="001201A8" w:rsidRDefault="008D7367" w:rsidP="00633573">
            <w:pPr>
              <w:rPr>
                <w:noProof/>
                <w:sz w:val="18"/>
                <w:szCs w:val="17"/>
                <w:lang w:eastAsia="en-US"/>
              </w:rPr>
            </w:pPr>
            <w:r w:rsidRPr="001201A8">
              <w:rPr>
                <w:sz w:val="18"/>
                <w:szCs w:val="17"/>
              </w:rPr>
              <w:t>Техническая вода, руб./м</w:t>
            </w:r>
            <w:r w:rsidRPr="001201A8">
              <w:rPr>
                <w:sz w:val="18"/>
                <w:szCs w:val="17"/>
                <w:vertAlign w:val="superscript"/>
              </w:rPr>
              <w:t>3</w:t>
            </w:r>
          </w:p>
          <w:p w14:paraId="7E45C778" w14:textId="77777777" w:rsidR="008D7367" w:rsidRPr="001201A8" w:rsidRDefault="008D7367" w:rsidP="00633573">
            <w:pPr>
              <w:rPr>
                <w:noProof/>
                <w:sz w:val="18"/>
                <w:szCs w:val="17"/>
                <w:lang w:eastAsia="en-US"/>
              </w:rPr>
            </w:pPr>
            <w:r w:rsidRPr="001201A8">
              <w:rPr>
                <w:noProof/>
                <w:sz w:val="18"/>
                <w:szCs w:val="17"/>
              </w:rPr>
              <w:t>Население (с учетом НДС)</w:t>
            </w:r>
          </w:p>
        </w:tc>
        <w:tc>
          <w:tcPr>
            <w:tcW w:w="350" w:type="pct"/>
            <w:tcBorders>
              <w:top w:val="single" w:sz="4" w:space="0" w:color="auto"/>
              <w:left w:val="single" w:sz="4" w:space="0" w:color="auto"/>
              <w:bottom w:val="single" w:sz="4" w:space="0" w:color="auto"/>
              <w:right w:val="single" w:sz="4" w:space="0" w:color="auto"/>
            </w:tcBorders>
            <w:vAlign w:val="bottom"/>
          </w:tcPr>
          <w:p w14:paraId="5602496B"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30C76D68"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6DBCF8F5"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05A7C877"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10C241A5"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075D0434"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1676E748"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6A9364F5"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339506DD" w14:textId="77777777" w:rsidR="008D7367" w:rsidRPr="001201A8" w:rsidRDefault="008D7367" w:rsidP="00633573">
            <w:pPr>
              <w:jc w:val="center"/>
              <w:rPr>
                <w:sz w:val="18"/>
                <w:szCs w:val="17"/>
              </w:rPr>
            </w:pPr>
            <w:r w:rsidRPr="001201A8">
              <w:rPr>
                <w:sz w:val="18"/>
                <w:szCs w:val="17"/>
              </w:rPr>
              <w:t>-</w:t>
            </w:r>
          </w:p>
        </w:tc>
        <w:tc>
          <w:tcPr>
            <w:tcW w:w="366" w:type="pct"/>
            <w:tcBorders>
              <w:top w:val="single" w:sz="4" w:space="0" w:color="auto"/>
              <w:left w:val="single" w:sz="4" w:space="0" w:color="auto"/>
              <w:bottom w:val="single" w:sz="4" w:space="0" w:color="auto"/>
              <w:right w:val="single" w:sz="4" w:space="0" w:color="auto"/>
            </w:tcBorders>
            <w:vAlign w:val="bottom"/>
          </w:tcPr>
          <w:p w14:paraId="7735096C" w14:textId="77777777" w:rsidR="008D7367" w:rsidRPr="001201A8" w:rsidRDefault="008D7367" w:rsidP="00633573">
            <w:pPr>
              <w:jc w:val="center"/>
              <w:rPr>
                <w:sz w:val="18"/>
                <w:szCs w:val="17"/>
              </w:rPr>
            </w:pPr>
            <w:r w:rsidRPr="001201A8">
              <w:rPr>
                <w:sz w:val="18"/>
                <w:szCs w:val="17"/>
              </w:rPr>
              <w:t>-</w:t>
            </w:r>
          </w:p>
        </w:tc>
      </w:tr>
      <w:tr w:rsidR="008D7367" w:rsidRPr="001201A8" w14:paraId="404C3F23" w14:textId="77777777" w:rsidTr="00633573">
        <w:trPr>
          <w:trHeight w:val="121"/>
          <w:jc w:val="center"/>
        </w:trPr>
        <w:tc>
          <w:tcPr>
            <w:tcW w:w="238" w:type="pct"/>
            <w:tcBorders>
              <w:top w:val="single" w:sz="4" w:space="0" w:color="auto"/>
              <w:left w:val="single" w:sz="4" w:space="0" w:color="auto"/>
              <w:bottom w:val="single" w:sz="4" w:space="0" w:color="auto"/>
              <w:right w:val="single" w:sz="4" w:space="0" w:color="auto"/>
            </w:tcBorders>
            <w:hideMark/>
          </w:tcPr>
          <w:p w14:paraId="423CAFF3" w14:textId="77777777" w:rsidR="008D7367" w:rsidRDefault="008D7367" w:rsidP="00633573">
            <w:pPr>
              <w:jc w:val="center"/>
              <w:rPr>
                <w:b/>
                <w:bCs/>
                <w:sz w:val="16"/>
                <w:szCs w:val="16"/>
                <w:lang w:eastAsia="en-US"/>
              </w:rPr>
            </w:pPr>
            <w:r>
              <w:rPr>
                <w:b/>
                <w:bCs/>
                <w:sz w:val="16"/>
                <w:szCs w:val="16"/>
              </w:rPr>
              <w:t>3.</w:t>
            </w:r>
          </w:p>
        </w:tc>
        <w:tc>
          <w:tcPr>
            <w:tcW w:w="1202" w:type="pct"/>
            <w:tcBorders>
              <w:top w:val="single" w:sz="4" w:space="0" w:color="auto"/>
              <w:left w:val="single" w:sz="4" w:space="0" w:color="auto"/>
              <w:bottom w:val="single" w:sz="4" w:space="0" w:color="auto"/>
              <w:right w:val="single" w:sz="4" w:space="0" w:color="auto"/>
            </w:tcBorders>
            <w:hideMark/>
          </w:tcPr>
          <w:p w14:paraId="2D36DC70" w14:textId="77777777" w:rsidR="008D7367" w:rsidRPr="001201A8" w:rsidRDefault="008D7367" w:rsidP="00633573">
            <w:pPr>
              <w:rPr>
                <w:noProof/>
                <w:sz w:val="18"/>
                <w:szCs w:val="17"/>
                <w:lang w:eastAsia="en-US"/>
              </w:rPr>
            </w:pPr>
            <w:r w:rsidRPr="001201A8">
              <w:rPr>
                <w:sz w:val="18"/>
                <w:szCs w:val="17"/>
              </w:rPr>
              <w:t>Водоотведение, руб./м</w:t>
            </w:r>
            <w:r w:rsidRPr="001201A8">
              <w:rPr>
                <w:sz w:val="18"/>
                <w:szCs w:val="17"/>
                <w:vertAlign w:val="superscript"/>
              </w:rPr>
              <w:t>3</w:t>
            </w:r>
          </w:p>
        </w:tc>
        <w:tc>
          <w:tcPr>
            <w:tcW w:w="350" w:type="pct"/>
            <w:tcBorders>
              <w:top w:val="single" w:sz="4" w:space="0" w:color="auto"/>
              <w:left w:val="single" w:sz="4" w:space="0" w:color="auto"/>
              <w:bottom w:val="single" w:sz="4" w:space="0" w:color="auto"/>
              <w:right w:val="single" w:sz="4" w:space="0" w:color="auto"/>
            </w:tcBorders>
            <w:vAlign w:val="bottom"/>
          </w:tcPr>
          <w:p w14:paraId="2CB38264" w14:textId="77777777" w:rsidR="008D7367" w:rsidRPr="001201A8" w:rsidRDefault="008D7367" w:rsidP="00633573">
            <w:pPr>
              <w:jc w:val="center"/>
              <w:rPr>
                <w:sz w:val="18"/>
                <w:szCs w:val="17"/>
              </w:rPr>
            </w:pPr>
            <w:r>
              <w:rPr>
                <w:sz w:val="18"/>
                <w:szCs w:val="17"/>
              </w:rPr>
              <w:t>125,65</w:t>
            </w:r>
          </w:p>
        </w:tc>
        <w:tc>
          <w:tcPr>
            <w:tcW w:w="368" w:type="pct"/>
            <w:tcBorders>
              <w:top w:val="single" w:sz="4" w:space="0" w:color="auto"/>
              <w:left w:val="single" w:sz="4" w:space="0" w:color="auto"/>
              <w:bottom w:val="single" w:sz="4" w:space="0" w:color="auto"/>
              <w:right w:val="single" w:sz="4" w:space="0" w:color="auto"/>
            </w:tcBorders>
            <w:vAlign w:val="bottom"/>
          </w:tcPr>
          <w:p w14:paraId="7D9DF7AA" w14:textId="77777777" w:rsidR="008D7367" w:rsidRPr="001201A8" w:rsidRDefault="008D7367" w:rsidP="00633573">
            <w:pPr>
              <w:jc w:val="center"/>
              <w:rPr>
                <w:sz w:val="18"/>
                <w:szCs w:val="17"/>
              </w:rPr>
            </w:pPr>
            <w:r>
              <w:rPr>
                <w:sz w:val="18"/>
                <w:szCs w:val="17"/>
              </w:rPr>
              <w:t>147,75</w:t>
            </w:r>
          </w:p>
        </w:tc>
        <w:tc>
          <w:tcPr>
            <w:tcW w:w="343" w:type="pct"/>
            <w:tcBorders>
              <w:top w:val="single" w:sz="4" w:space="0" w:color="auto"/>
              <w:left w:val="single" w:sz="4" w:space="0" w:color="auto"/>
              <w:bottom w:val="single" w:sz="4" w:space="0" w:color="auto"/>
              <w:right w:val="single" w:sz="4" w:space="0" w:color="auto"/>
            </w:tcBorders>
            <w:vAlign w:val="bottom"/>
          </w:tcPr>
          <w:p w14:paraId="30331D95" w14:textId="77777777" w:rsidR="008D7367" w:rsidRPr="001201A8" w:rsidRDefault="008D7367" w:rsidP="00633573">
            <w:pPr>
              <w:jc w:val="center"/>
              <w:rPr>
                <w:sz w:val="18"/>
                <w:szCs w:val="17"/>
              </w:rPr>
            </w:pPr>
            <w:r>
              <w:rPr>
                <w:sz w:val="18"/>
                <w:szCs w:val="17"/>
              </w:rPr>
              <w:t>147,75</w:t>
            </w:r>
          </w:p>
        </w:tc>
        <w:tc>
          <w:tcPr>
            <w:tcW w:w="368" w:type="pct"/>
            <w:tcBorders>
              <w:top w:val="single" w:sz="4" w:space="0" w:color="auto"/>
              <w:left w:val="single" w:sz="4" w:space="0" w:color="auto"/>
              <w:bottom w:val="single" w:sz="4" w:space="0" w:color="auto"/>
              <w:right w:val="single" w:sz="4" w:space="0" w:color="auto"/>
            </w:tcBorders>
            <w:vAlign w:val="bottom"/>
          </w:tcPr>
          <w:p w14:paraId="3402BB77" w14:textId="77777777" w:rsidR="008D7367" w:rsidRPr="001201A8" w:rsidRDefault="008D7367" w:rsidP="00633573">
            <w:pPr>
              <w:jc w:val="center"/>
              <w:rPr>
                <w:sz w:val="18"/>
                <w:szCs w:val="17"/>
              </w:rPr>
            </w:pPr>
            <w:r>
              <w:rPr>
                <w:sz w:val="18"/>
                <w:szCs w:val="17"/>
              </w:rPr>
              <w:t>159,87</w:t>
            </w:r>
          </w:p>
        </w:tc>
        <w:tc>
          <w:tcPr>
            <w:tcW w:w="343" w:type="pct"/>
            <w:tcBorders>
              <w:top w:val="single" w:sz="4" w:space="0" w:color="auto"/>
              <w:left w:val="single" w:sz="4" w:space="0" w:color="auto"/>
              <w:bottom w:val="single" w:sz="4" w:space="0" w:color="auto"/>
              <w:right w:val="single" w:sz="4" w:space="0" w:color="auto"/>
            </w:tcBorders>
            <w:vAlign w:val="bottom"/>
          </w:tcPr>
          <w:p w14:paraId="67DE9201" w14:textId="77777777" w:rsidR="008D7367" w:rsidRPr="001201A8" w:rsidRDefault="008D7367" w:rsidP="00633573">
            <w:pPr>
              <w:jc w:val="center"/>
              <w:rPr>
                <w:sz w:val="18"/>
                <w:szCs w:val="17"/>
              </w:rPr>
            </w:pPr>
            <w:r>
              <w:rPr>
                <w:sz w:val="18"/>
                <w:szCs w:val="17"/>
              </w:rPr>
              <w:t>159,87</w:t>
            </w:r>
          </w:p>
        </w:tc>
        <w:tc>
          <w:tcPr>
            <w:tcW w:w="368" w:type="pct"/>
            <w:tcBorders>
              <w:top w:val="single" w:sz="4" w:space="0" w:color="auto"/>
              <w:left w:val="single" w:sz="4" w:space="0" w:color="auto"/>
              <w:bottom w:val="single" w:sz="4" w:space="0" w:color="auto"/>
              <w:right w:val="single" w:sz="4" w:space="0" w:color="auto"/>
            </w:tcBorders>
            <w:vAlign w:val="bottom"/>
          </w:tcPr>
          <w:p w14:paraId="60941F08" w14:textId="77777777" w:rsidR="008D7367" w:rsidRPr="001201A8" w:rsidRDefault="008D7367" w:rsidP="00633573">
            <w:pPr>
              <w:jc w:val="center"/>
              <w:rPr>
                <w:sz w:val="18"/>
                <w:szCs w:val="17"/>
              </w:rPr>
            </w:pPr>
            <w:r>
              <w:rPr>
                <w:sz w:val="18"/>
                <w:szCs w:val="17"/>
              </w:rPr>
              <w:t>168,58</w:t>
            </w:r>
          </w:p>
        </w:tc>
        <w:tc>
          <w:tcPr>
            <w:tcW w:w="343" w:type="pct"/>
            <w:tcBorders>
              <w:top w:val="single" w:sz="4" w:space="0" w:color="auto"/>
              <w:left w:val="single" w:sz="4" w:space="0" w:color="auto"/>
              <w:bottom w:val="single" w:sz="4" w:space="0" w:color="auto"/>
              <w:right w:val="single" w:sz="4" w:space="0" w:color="auto"/>
            </w:tcBorders>
            <w:vAlign w:val="bottom"/>
          </w:tcPr>
          <w:p w14:paraId="2D775A9D" w14:textId="77777777" w:rsidR="008D7367" w:rsidRPr="001201A8" w:rsidRDefault="008D7367" w:rsidP="00633573">
            <w:pPr>
              <w:jc w:val="center"/>
              <w:rPr>
                <w:sz w:val="18"/>
                <w:szCs w:val="17"/>
              </w:rPr>
            </w:pPr>
            <w:r>
              <w:rPr>
                <w:sz w:val="18"/>
                <w:szCs w:val="17"/>
              </w:rPr>
              <w:t>168,58</w:t>
            </w:r>
          </w:p>
        </w:tc>
        <w:tc>
          <w:tcPr>
            <w:tcW w:w="368" w:type="pct"/>
            <w:tcBorders>
              <w:top w:val="single" w:sz="4" w:space="0" w:color="auto"/>
              <w:left w:val="single" w:sz="4" w:space="0" w:color="auto"/>
              <w:bottom w:val="single" w:sz="4" w:space="0" w:color="auto"/>
              <w:right w:val="single" w:sz="4" w:space="0" w:color="auto"/>
            </w:tcBorders>
            <w:vAlign w:val="bottom"/>
          </w:tcPr>
          <w:p w14:paraId="56DBF14E" w14:textId="77777777" w:rsidR="008D7367" w:rsidRPr="001201A8" w:rsidRDefault="008D7367" w:rsidP="00633573">
            <w:pPr>
              <w:jc w:val="center"/>
              <w:rPr>
                <w:sz w:val="18"/>
                <w:szCs w:val="17"/>
              </w:rPr>
            </w:pPr>
            <w:r>
              <w:rPr>
                <w:sz w:val="18"/>
                <w:szCs w:val="17"/>
              </w:rPr>
              <w:t>175,32</w:t>
            </w:r>
          </w:p>
        </w:tc>
        <w:tc>
          <w:tcPr>
            <w:tcW w:w="343" w:type="pct"/>
            <w:tcBorders>
              <w:top w:val="single" w:sz="4" w:space="0" w:color="auto"/>
              <w:left w:val="single" w:sz="4" w:space="0" w:color="auto"/>
              <w:bottom w:val="single" w:sz="4" w:space="0" w:color="auto"/>
              <w:right w:val="single" w:sz="4" w:space="0" w:color="auto"/>
            </w:tcBorders>
            <w:vAlign w:val="bottom"/>
          </w:tcPr>
          <w:p w14:paraId="4EC526FC" w14:textId="77777777" w:rsidR="008D7367" w:rsidRPr="001201A8" w:rsidRDefault="008D7367" w:rsidP="00633573">
            <w:pPr>
              <w:jc w:val="center"/>
              <w:rPr>
                <w:sz w:val="18"/>
                <w:szCs w:val="17"/>
              </w:rPr>
            </w:pPr>
            <w:r>
              <w:rPr>
                <w:sz w:val="18"/>
                <w:szCs w:val="17"/>
              </w:rPr>
              <w:t>175,32</w:t>
            </w:r>
          </w:p>
        </w:tc>
        <w:tc>
          <w:tcPr>
            <w:tcW w:w="366" w:type="pct"/>
            <w:tcBorders>
              <w:top w:val="single" w:sz="4" w:space="0" w:color="auto"/>
              <w:left w:val="single" w:sz="4" w:space="0" w:color="auto"/>
              <w:bottom w:val="single" w:sz="4" w:space="0" w:color="auto"/>
              <w:right w:val="single" w:sz="4" w:space="0" w:color="auto"/>
            </w:tcBorders>
            <w:vAlign w:val="bottom"/>
          </w:tcPr>
          <w:p w14:paraId="7C756FBA" w14:textId="77777777" w:rsidR="008D7367" w:rsidRPr="001201A8" w:rsidRDefault="008D7367" w:rsidP="00633573">
            <w:pPr>
              <w:jc w:val="center"/>
              <w:rPr>
                <w:sz w:val="18"/>
                <w:szCs w:val="17"/>
              </w:rPr>
            </w:pPr>
            <w:r>
              <w:rPr>
                <w:sz w:val="18"/>
                <w:szCs w:val="17"/>
              </w:rPr>
              <w:t>182,31</w:t>
            </w:r>
          </w:p>
        </w:tc>
      </w:tr>
      <w:tr w:rsidR="008D7367" w:rsidRPr="001201A8" w14:paraId="36374B07" w14:textId="77777777" w:rsidTr="00633573">
        <w:trPr>
          <w:trHeight w:val="218"/>
          <w:jc w:val="center"/>
        </w:trPr>
        <w:tc>
          <w:tcPr>
            <w:tcW w:w="238" w:type="pct"/>
            <w:tcBorders>
              <w:top w:val="single" w:sz="4" w:space="0" w:color="auto"/>
              <w:left w:val="single" w:sz="4" w:space="0" w:color="auto"/>
              <w:bottom w:val="single" w:sz="4" w:space="0" w:color="auto"/>
              <w:right w:val="single" w:sz="4" w:space="0" w:color="auto"/>
            </w:tcBorders>
            <w:hideMark/>
          </w:tcPr>
          <w:p w14:paraId="481EF243" w14:textId="77777777" w:rsidR="008D7367" w:rsidRDefault="008D7367" w:rsidP="00633573">
            <w:pPr>
              <w:jc w:val="center"/>
              <w:rPr>
                <w:b/>
                <w:bCs/>
                <w:sz w:val="16"/>
                <w:szCs w:val="16"/>
                <w:lang w:eastAsia="en-US"/>
              </w:rPr>
            </w:pPr>
            <w:r>
              <w:rPr>
                <w:b/>
                <w:bCs/>
                <w:sz w:val="16"/>
                <w:szCs w:val="16"/>
              </w:rPr>
              <w:t>4.</w:t>
            </w:r>
          </w:p>
        </w:tc>
        <w:tc>
          <w:tcPr>
            <w:tcW w:w="1202" w:type="pct"/>
            <w:tcBorders>
              <w:top w:val="single" w:sz="4" w:space="0" w:color="auto"/>
              <w:left w:val="single" w:sz="4" w:space="0" w:color="auto"/>
              <w:right w:val="single" w:sz="4" w:space="0" w:color="auto"/>
            </w:tcBorders>
            <w:hideMark/>
          </w:tcPr>
          <w:p w14:paraId="6640D84B" w14:textId="77777777" w:rsidR="008D7367" w:rsidRPr="001201A8" w:rsidRDefault="008D7367" w:rsidP="00633573">
            <w:pPr>
              <w:rPr>
                <w:noProof/>
                <w:sz w:val="18"/>
                <w:szCs w:val="17"/>
                <w:lang w:eastAsia="en-US"/>
              </w:rPr>
            </w:pPr>
            <w:r w:rsidRPr="001201A8">
              <w:rPr>
                <w:sz w:val="18"/>
                <w:szCs w:val="17"/>
              </w:rPr>
              <w:t>Водоотведение, руб./м</w:t>
            </w:r>
            <w:r w:rsidRPr="001201A8">
              <w:rPr>
                <w:sz w:val="18"/>
                <w:szCs w:val="17"/>
                <w:vertAlign w:val="superscript"/>
              </w:rPr>
              <w:t>3</w:t>
            </w:r>
          </w:p>
          <w:p w14:paraId="60B69AEC" w14:textId="77777777" w:rsidR="008D7367" w:rsidRPr="001201A8" w:rsidRDefault="008D7367" w:rsidP="00633573">
            <w:pPr>
              <w:rPr>
                <w:noProof/>
                <w:sz w:val="18"/>
                <w:szCs w:val="17"/>
                <w:lang w:eastAsia="en-US"/>
              </w:rPr>
            </w:pPr>
            <w:r w:rsidRPr="001201A8">
              <w:rPr>
                <w:noProof/>
                <w:sz w:val="18"/>
                <w:szCs w:val="17"/>
              </w:rPr>
              <w:t xml:space="preserve">Население (с </w:t>
            </w:r>
            <w:r w:rsidRPr="001201A8">
              <w:rPr>
                <w:noProof/>
                <w:sz w:val="18"/>
                <w:szCs w:val="17"/>
              </w:rPr>
              <w:lastRenderedPageBreak/>
              <w:t>учетом НДС)</w:t>
            </w:r>
          </w:p>
        </w:tc>
        <w:tc>
          <w:tcPr>
            <w:tcW w:w="350" w:type="pct"/>
            <w:tcBorders>
              <w:top w:val="single" w:sz="4" w:space="0" w:color="auto"/>
              <w:left w:val="single" w:sz="4" w:space="0" w:color="auto"/>
              <w:bottom w:val="single" w:sz="4" w:space="0" w:color="auto"/>
              <w:right w:val="single" w:sz="4" w:space="0" w:color="auto"/>
            </w:tcBorders>
            <w:vAlign w:val="bottom"/>
          </w:tcPr>
          <w:p w14:paraId="58623C3B" w14:textId="77777777" w:rsidR="008D7367" w:rsidRPr="001201A8" w:rsidRDefault="008D7367" w:rsidP="00633573">
            <w:pPr>
              <w:jc w:val="center"/>
              <w:rPr>
                <w:sz w:val="18"/>
                <w:szCs w:val="17"/>
              </w:rPr>
            </w:pPr>
            <w:r w:rsidRPr="001201A8">
              <w:rPr>
                <w:sz w:val="18"/>
                <w:szCs w:val="17"/>
              </w:rPr>
              <w:lastRenderedPageBreak/>
              <w:t>-</w:t>
            </w:r>
          </w:p>
        </w:tc>
        <w:tc>
          <w:tcPr>
            <w:tcW w:w="368" w:type="pct"/>
            <w:tcBorders>
              <w:top w:val="single" w:sz="4" w:space="0" w:color="auto"/>
              <w:left w:val="single" w:sz="4" w:space="0" w:color="auto"/>
              <w:bottom w:val="single" w:sz="4" w:space="0" w:color="auto"/>
              <w:right w:val="single" w:sz="4" w:space="0" w:color="auto"/>
            </w:tcBorders>
            <w:vAlign w:val="bottom"/>
          </w:tcPr>
          <w:p w14:paraId="4BAD7DDF"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59C2B711"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1DF5E5F6"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7D83DF96"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472579CC"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03BE6E24"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3B940530"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3897DF6D" w14:textId="77777777" w:rsidR="008D7367" w:rsidRPr="001201A8" w:rsidRDefault="008D7367" w:rsidP="00633573">
            <w:pPr>
              <w:jc w:val="center"/>
              <w:rPr>
                <w:sz w:val="18"/>
                <w:szCs w:val="17"/>
              </w:rPr>
            </w:pPr>
            <w:r w:rsidRPr="001201A8">
              <w:rPr>
                <w:sz w:val="18"/>
                <w:szCs w:val="17"/>
              </w:rPr>
              <w:t>-</w:t>
            </w:r>
          </w:p>
        </w:tc>
        <w:tc>
          <w:tcPr>
            <w:tcW w:w="366" w:type="pct"/>
            <w:tcBorders>
              <w:top w:val="single" w:sz="4" w:space="0" w:color="auto"/>
              <w:left w:val="single" w:sz="4" w:space="0" w:color="auto"/>
              <w:bottom w:val="single" w:sz="4" w:space="0" w:color="auto"/>
              <w:right w:val="single" w:sz="4" w:space="0" w:color="auto"/>
            </w:tcBorders>
            <w:vAlign w:val="bottom"/>
          </w:tcPr>
          <w:p w14:paraId="35631C09" w14:textId="77777777" w:rsidR="008D7367" w:rsidRPr="001201A8" w:rsidRDefault="008D7367" w:rsidP="00633573">
            <w:pPr>
              <w:jc w:val="center"/>
              <w:rPr>
                <w:sz w:val="18"/>
                <w:szCs w:val="17"/>
              </w:rPr>
            </w:pPr>
            <w:r w:rsidRPr="001201A8">
              <w:rPr>
                <w:sz w:val="18"/>
                <w:szCs w:val="17"/>
              </w:rPr>
              <w:t>-</w:t>
            </w:r>
          </w:p>
        </w:tc>
      </w:tr>
    </w:tbl>
    <w:p w14:paraId="420F629E" w14:textId="77777777" w:rsidR="007E12B5" w:rsidRPr="00A669B6" w:rsidRDefault="007E12B5" w:rsidP="007E12B5">
      <w:pPr>
        <w:ind w:firstLine="709"/>
        <w:jc w:val="both"/>
        <w:rPr>
          <w:sz w:val="24"/>
          <w:szCs w:val="24"/>
        </w:rPr>
      </w:pPr>
      <w:r w:rsidRPr="00A669B6">
        <w:rPr>
          <w:b/>
          <w:sz w:val="24"/>
          <w:szCs w:val="24"/>
        </w:rPr>
        <w:lastRenderedPageBreak/>
        <w:t>4.</w:t>
      </w:r>
      <w:r>
        <w:rPr>
          <w:sz w:val="24"/>
          <w:szCs w:val="24"/>
        </w:rPr>
        <w:t xml:space="preserve"> Утвердить производственные программы</w:t>
      </w:r>
      <w:r w:rsidRPr="00A669B6">
        <w:rPr>
          <w:sz w:val="24"/>
          <w:szCs w:val="24"/>
        </w:rPr>
        <w:t xml:space="preserve"> </w:t>
      </w:r>
      <w:r>
        <w:rPr>
          <w:bCs/>
          <w:sz w:val="24"/>
          <w:szCs w:val="24"/>
        </w:rPr>
        <w:t>ОБЩЕСТВА</w:t>
      </w:r>
      <w:r w:rsidRPr="00F339F1">
        <w:rPr>
          <w:bCs/>
          <w:sz w:val="24"/>
          <w:szCs w:val="24"/>
        </w:rPr>
        <w:t xml:space="preserve"> С ОГРАНИЧЕННОЙ ОТВЕТСТВЕННОСТЬЮ</w:t>
      </w:r>
      <w:r>
        <w:rPr>
          <w:bCs/>
          <w:sz w:val="24"/>
          <w:szCs w:val="24"/>
        </w:rPr>
        <w:t xml:space="preserve"> </w:t>
      </w:r>
      <w:r>
        <w:rPr>
          <w:sz w:val="24"/>
        </w:rPr>
        <w:t>«ЭКСПРЕСС» (ИНН 5260130850), г. Дзержинск Нижегородской области</w:t>
      </w:r>
      <w:r w:rsidRPr="00A669B6">
        <w:rPr>
          <w:sz w:val="24"/>
          <w:szCs w:val="24"/>
        </w:rPr>
        <w:t xml:space="preserve">, </w:t>
      </w:r>
      <w:r w:rsidRPr="00F339F1">
        <w:rPr>
          <w:sz w:val="24"/>
          <w:szCs w:val="24"/>
        </w:rPr>
        <w:t xml:space="preserve">в сфере холодного водоснабжения </w:t>
      </w:r>
      <w:r>
        <w:rPr>
          <w:sz w:val="24"/>
          <w:szCs w:val="24"/>
        </w:rPr>
        <w:t xml:space="preserve">и водоотведения </w:t>
      </w:r>
      <w:r w:rsidRPr="00A669B6">
        <w:rPr>
          <w:sz w:val="24"/>
          <w:szCs w:val="24"/>
        </w:rPr>
        <w:t>согласно П</w:t>
      </w:r>
      <w:r>
        <w:rPr>
          <w:sz w:val="24"/>
          <w:szCs w:val="24"/>
        </w:rPr>
        <w:t>риложениям 1, 2</w:t>
      </w:r>
      <w:r w:rsidRPr="00A669B6">
        <w:rPr>
          <w:sz w:val="24"/>
          <w:szCs w:val="24"/>
        </w:rPr>
        <w:t xml:space="preserve"> к настоящему решению</w:t>
      </w:r>
      <w:r w:rsidRPr="00A669B6">
        <w:rPr>
          <w:noProof/>
          <w:sz w:val="24"/>
          <w:szCs w:val="24"/>
        </w:rPr>
        <w:t>.</w:t>
      </w:r>
    </w:p>
    <w:p w14:paraId="63472821" w14:textId="77777777" w:rsidR="007E12B5" w:rsidRDefault="007E12B5" w:rsidP="007E12B5">
      <w:pPr>
        <w:ind w:firstLine="709"/>
        <w:jc w:val="both"/>
        <w:rPr>
          <w:bCs/>
          <w:sz w:val="24"/>
          <w:szCs w:val="24"/>
        </w:rPr>
      </w:pPr>
      <w:r w:rsidRPr="00A669B6">
        <w:rPr>
          <w:b/>
          <w:sz w:val="24"/>
          <w:szCs w:val="24"/>
        </w:rPr>
        <w:t>5.</w:t>
      </w:r>
      <w:r w:rsidRPr="00A669B6">
        <w:rPr>
          <w:sz w:val="24"/>
          <w:szCs w:val="24"/>
        </w:rPr>
        <w:t xml:space="preserve"> </w:t>
      </w:r>
      <w:r>
        <w:rPr>
          <w:bCs/>
          <w:sz w:val="24"/>
          <w:szCs w:val="24"/>
        </w:rPr>
        <w:t>ОБЩЕСТВО</w:t>
      </w:r>
      <w:r w:rsidRPr="00F339F1">
        <w:rPr>
          <w:bCs/>
          <w:sz w:val="24"/>
          <w:szCs w:val="24"/>
        </w:rPr>
        <w:t xml:space="preserve"> С ОГРАНИЧЕННОЙ ОТВЕТСТВЕННОСТЬЮ</w:t>
      </w:r>
      <w:r>
        <w:rPr>
          <w:bCs/>
          <w:sz w:val="24"/>
          <w:szCs w:val="24"/>
        </w:rPr>
        <w:t xml:space="preserve"> </w:t>
      </w:r>
      <w:r>
        <w:rPr>
          <w:sz w:val="24"/>
        </w:rPr>
        <w:t>«ЭКСПРЕСС» (ИНН 5260130850), г. Дзержинск Нижегородской области</w:t>
      </w:r>
      <w:r w:rsidRPr="00F7179D">
        <w:rPr>
          <w:bCs/>
          <w:sz w:val="24"/>
          <w:szCs w:val="24"/>
        </w:rPr>
        <w:t xml:space="preserve">, применяет общий режим налогообложения и является плательщиком НДС. </w:t>
      </w:r>
    </w:p>
    <w:p w14:paraId="3BDB66EF" w14:textId="77777777" w:rsidR="007E12B5" w:rsidRPr="00A669B6" w:rsidRDefault="007E12B5" w:rsidP="007E12B5">
      <w:pPr>
        <w:ind w:firstLine="709"/>
        <w:jc w:val="both"/>
        <w:rPr>
          <w:bCs/>
          <w:sz w:val="24"/>
          <w:szCs w:val="24"/>
        </w:rPr>
      </w:pPr>
      <w:r w:rsidRPr="00A669B6">
        <w:rPr>
          <w:sz w:val="24"/>
          <w:szCs w:val="24"/>
        </w:rPr>
        <w:t xml:space="preserve">Расходы, учтенные при формировании </w:t>
      </w:r>
      <w:hyperlink r:id="rId35"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6B08BCB5" w14:textId="77777777" w:rsidR="007E12B5" w:rsidRPr="00EF1F00" w:rsidRDefault="007E12B5" w:rsidP="007E12B5">
      <w:pPr>
        <w:ind w:firstLine="708"/>
        <w:jc w:val="both"/>
        <w:rPr>
          <w:sz w:val="24"/>
          <w:szCs w:val="24"/>
        </w:rPr>
      </w:pPr>
      <w:r w:rsidRPr="00A669B6">
        <w:rPr>
          <w:b/>
          <w:bCs/>
          <w:sz w:val="24"/>
          <w:szCs w:val="24"/>
        </w:rPr>
        <w:t>6.</w:t>
      </w:r>
      <w:r w:rsidRPr="00A669B6">
        <w:rPr>
          <w:sz w:val="24"/>
          <w:szCs w:val="24"/>
        </w:rPr>
        <w:t xml:space="preserve"> </w:t>
      </w:r>
      <w:r w:rsidRPr="00EF1F00">
        <w:rPr>
          <w:sz w:val="24"/>
          <w:szCs w:val="24"/>
        </w:rPr>
        <w:t xml:space="preserve">Тарифы, установленные пунктом 3 настоящего решения, </w:t>
      </w:r>
      <w:r>
        <w:rPr>
          <w:sz w:val="24"/>
          <w:szCs w:val="24"/>
        </w:rPr>
        <w:t>действуют</w:t>
      </w:r>
      <w:r w:rsidRPr="00EF1F00">
        <w:rPr>
          <w:sz w:val="24"/>
          <w:szCs w:val="24"/>
        </w:rPr>
        <w:t xml:space="preserve"> с 1 </w:t>
      </w:r>
      <w:r>
        <w:rPr>
          <w:sz w:val="24"/>
          <w:szCs w:val="24"/>
        </w:rPr>
        <w:t>января</w:t>
      </w:r>
      <w:r>
        <w:rPr>
          <w:sz w:val="24"/>
          <w:szCs w:val="24"/>
        </w:rPr>
        <w:br/>
        <w:t>2026 г. по 31 декабря 2030</w:t>
      </w:r>
      <w:r w:rsidRPr="00EF1F00">
        <w:rPr>
          <w:sz w:val="24"/>
          <w:szCs w:val="24"/>
        </w:rPr>
        <w:t xml:space="preserve"> г. включительно.</w:t>
      </w:r>
    </w:p>
    <w:p w14:paraId="493C5C72" w14:textId="77777777" w:rsidR="007E12B5" w:rsidRPr="00A669B6" w:rsidRDefault="007E12B5" w:rsidP="007E12B5">
      <w:pPr>
        <w:ind w:firstLine="708"/>
        <w:jc w:val="both"/>
        <w:rPr>
          <w:sz w:val="24"/>
          <w:szCs w:val="24"/>
        </w:rPr>
      </w:pPr>
      <w:r w:rsidRPr="00A669B6">
        <w:rPr>
          <w:rFonts w:eastAsia="Calibri"/>
          <w:sz w:val="24"/>
          <w:szCs w:val="24"/>
        </w:rPr>
        <w:t>По данному вопросу голосовали: «за» единогласно.</w:t>
      </w:r>
    </w:p>
    <w:p w14:paraId="2BB36273" w14:textId="77777777" w:rsidR="007E12B5" w:rsidRDefault="007E12B5" w:rsidP="007E12B5"/>
    <w:p w14:paraId="73355EA7" w14:textId="77777777" w:rsidR="007E12B5" w:rsidRDefault="007E12B5" w:rsidP="000A58DE">
      <w:pPr>
        <w:ind w:firstLine="709"/>
        <w:jc w:val="center"/>
        <w:rPr>
          <w:sz w:val="24"/>
          <w:szCs w:val="24"/>
        </w:rPr>
      </w:pPr>
    </w:p>
    <w:p w14:paraId="2EE08EBF" w14:textId="6E9A7F06" w:rsidR="007E12B5" w:rsidRDefault="00DD65DB" w:rsidP="007E12B5">
      <w:pPr>
        <w:autoSpaceDE w:val="0"/>
        <w:autoSpaceDN w:val="0"/>
        <w:adjustRightInd w:val="0"/>
        <w:jc w:val="both"/>
        <w:rPr>
          <w:sz w:val="24"/>
          <w:szCs w:val="24"/>
        </w:rPr>
      </w:pPr>
      <w:r>
        <w:rPr>
          <w:b/>
          <w:sz w:val="24"/>
          <w:szCs w:val="24"/>
        </w:rPr>
        <w:t>8</w:t>
      </w:r>
      <w:r w:rsidR="00BB1014">
        <w:rPr>
          <w:b/>
          <w:sz w:val="24"/>
          <w:szCs w:val="24"/>
        </w:rPr>
        <w:t>2</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20 декабря 2023 г. № 58/46 «</w:t>
      </w:r>
      <w:r w:rsidR="007E12B5">
        <w:rPr>
          <w:bCs/>
          <w:sz w:val="24"/>
          <w:szCs w:val="24"/>
        </w:rPr>
        <w:t>Об установлении АКЦИОНЕРНОМУ ОБЩЕСТВУ «ДЗЕРЖИНСКИЙ ВОДОКАНАЛ» (ИНН 5260154749), г. Дзержинск Нижегородской области, тарифов в сфере холодного водоснабжения и водоотведения для потребителей г. Дзержинск Нижегородской области</w:t>
      </w:r>
      <w:r w:rsidR="007E12B5">
        <w:rPr>
          <w:sz w:val="24"/>
          <w:szCs w:val="24"/>
        </w:rPr>
        <w:t>».</w:t>
      </w:r>
    </w:p>
    <w:p w14:paraId="77D0F646" w14:textId="77777777" w:rsidR="007E12B5" w:rsidRDefault="007E12B5" w:rsidP="007E12B5">
      <w:pPr>
        <w:jc w:val="both"/>
        <w:rPr>
          <w:rFonts w:eastAsia="Calibri"/>
          <w:sz w:val="24"/>
          <w:szCs w:val="24"/>
        </w:rPr>
      </w:pPr>
      <w:r>
        <w:rPr>
          <w:noProof/>
          <w:sz w:val="24"/>
          <w:szCs w:val="24"/>
          <w:u w:val="single"/>
        </w:rPr>
        <w:t>Основани</w:t>
      </w:r>
      <w:r w:rsidRPr="00803576">
        <w:rPr>
          <w:noProof/>
          <w:sz w:val="24"/>
          <w:szCs w:val="24"/>
          <w:u w:val="single"/>
        </w:rPr>
        <w:t>я</w:t>
      </w:r>
      <w:r>
        <w:rPr>
          <w:noProof/>
          <w:sz w:val="24"/>
          <w:szCs w:val="24"/>
          <w:u w:val="single"/>
        </w:rPr>
        <w:t xml:space="preserve"> для рассмотрения:</w:t>
      </w:r>
      <w:r>
        <w:rPr>
          <w:rFonts w:eastAsia="Calibri"/>
          <w:sz w:val="24"/>
          <w:szCs w:val="24"/>
        </w:rPr>
        <w:t xml:space="preserve"> </w:t>
      </w:r>
    </w:p>
    <w:p w14:paraId="2684C0CF" w14:textId="137929D3" w:rsidR="007E12B5" w:rsidRDefault="007E12B5" w:rsidP="007E12B5">
      <w:pPr>
        <w:jc w:val="both"/>
        <w:rPr>
          <w:bCs/>
          <w:noProof/>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АКЦИОНЕРНОГО ОБЩЕСТВА «ДЗЕРЖИНСКИЙ ВОДОКАНАЛ» (ИНН 5260154749), г. Дзержинск Нижегородской области (с прилагающимися необходимыми обосновывающими материалами), входящий № </w:t>
      </w:r>
      <w:r w:rsidRPr="00A6270E">
        <w:rPr>
          <w:bCs/>
          <w:sz w:val="24"/>
          <w:szCs w:val="24"/>
        </w:rPr>
        <w:t>Вх-516-208703/25</w:t>
      </w:r>
      <w:r>
        <w:rPr>
          <w:bCs/>
          <w:sz w:val="24"/>
          <w:szCs w:val="24"/>
        </w:rPr>
        <w:t xml:space="preserve"> от 25 </w:t>
      </w:r>
      <w:r w:rsidRPr="00A6270E">
        <w:rPr>
          <w:bCs/>
          <w:sz w:val="24"/>
          <w:szCs w:val="24"/>
        </w:rPr>
        <w:t>апреля 2025 г. (исходящий № 896/ПЭО от 25 апреля 2025 г.)</w:t>
      </w:r>
      <w:r w:rsidRPr="00A6270E">
        <w:rPr>
          <w:bCs/>
          <w:noProof/>
          <w:sz w:val="24"/>
          <w:szCs w:val="24"/>
        </w:rPr>
        <w:t>;</w:t>
      </w:r>
    </w:p>
    <w:p w14:paraId="2F506886" w14:textId="68792F40" w:rsidR="00B63569" w:rsidRDefault="00B63569" w:rsidP="00B63569">
      <w:pPr>
        <w:jc w:val="both"/>
        <w:rPr>
          <w:bCs/>
          <w:noProof/>
          <w:sz w:val="24"/>
          <w:szCs w:val="24"/>
        </w:rPr>
      </w:pPr>
      <w:r w:rsidRPr="00803576">
        <w:rPr>
          <w:bCs/>
          <w:noProof/>
          <w:sz w:val="24"/>
          <w:szCs w:val="24"/>
        </w:rPr>
        <w:t>- заявление о пересмотре расходов на оплату труда</w:t>
      </w:r>
      <w:r w:rsidRPr="00803576">
        <w:rPr>
          <w:bCs/>
          <w:sz w:val="24"/>
          <w:szCs w:val="24"/>
        </w:rPr>
        <w:t xml:space="preserve"> АКЦИОНЕРНОГО ОБЩЕСТВА «ДЗЕРЖИНСКИЙ ВОДОКАНАЛ» (ИНН 5260154749), г. Дзержинск Нижегородской области (с прилагающимися м</w:t>
      </w:r>
      <w:r w:rsidR="00803576" w:rsidRPr="00803576">
        <w:rPr>
          <w:bCs/>
          <w:sz w:val="24"/>
          <w:szCs w:val="24"/>
        </w:rPr>
        <w:t>атериалами), входящий № Вх-516-577825</w:t>
      </w:r>
      <w:r w:rsidRPr="00803576">
        <w:rPr>
          <w:bCs/>
          <w:sz w:val="24"/>
          <w:szCs w:val="24"/>
        </w:rPr>
        <w:t>/25 от</w:t>
      </w:r>
      <w:r w:rsidR="00803576" w:rsidRPr="00803576">
        <w:rPr>
          <w:bCs/>
          <w:sz w:val="24"/>
          <w:szCs w:val="24"/>
        </w:rPr>
        <w:t xml:space="preserve"> 28 ноября </w:t>
      </w:r>
      <w:r w:rsidRPr="00803576">
        <w:rPr>
          <w:bCs/>
          <w:sz w:val="24"/>
          <w:szCs w:val="24"/>
        </w:rPr>
        <w:t xml:space="preserve">2025 г. (исходящий № </w:t>
      </w:r>
      <w:r w:rsidR="00803576" w:rsidRPr="00803576">
        <w:rPr>
          <w:bCs/>
          <w:sz w:val="24"/>
          <w:szCs w:val="24"/>
        </w:rPr>
        <w:t>2561</w:t>
      </w:r>
      <w:r w:rsidRPr="00803576">
        <w:rPr>
          <w:bCs/>
          <w:sz w:val="24"/>
          <w:szCs w:val="24"/>
        </w:rPr>
        <w:t xml:space="preserve">/ПЭО от </w:t>
      </w:r>
      <w:r w:rsidR="00803576" w:rsidRPr="00803576">
        <w:rPr>
          <w:bCs/>
          <w:sz w:val="24"/>
          <w:szCs w:val="24"/>
        </w:rPr>
        <w:t xml:space="preserve">27 ноября </w:t>
      </w:r>
      <w:r w:rsidRPr="00803576">
        <w:rPr>
          <w:bCs/>
          <w:sz w:val="24"/>
          <w:szCs w:val="24"/>
        </w:rPr>
        <w:t>2025 г.)</w:t>
      </w:r>
      <w:r w:rsidRPr="00803576">
        <w:rPr>
          <w:bCs/>
          <w:noProof/>
          <w:sz w:val="24"/>
          <w:szCs w:val="24"/>
        </w:rPr>
        <w:t>;</w:t>
      </w:r>
    </w:p>
    <w:p w14:paraId="189347A6" w14:textId="1748A087" w:rsidR="00497848" w:rsidRPr="009606F6" w:rsidRDefault="00497848" w:rsidP="004E493C">
      <w:pPr>
        <w:jc w:val="both"/>
        <w:rPr>
          <w:sz w:val="24"/>
          <w:szCs w:val="24"/>
        </w:rPr>
      </w:pPr>
      <w:r>
        <w:rPr>
          <w:rFonts w:eastAsia="Calibri"/>
          <w:sz w:val="24"/>
          <w:szCs w:val="24"/>
        </w:rPr>
        <w:t xml:space="preserve">- особое мнение </w:t>
      </w:r>
      <w:r w:rsidRPr="00305F54">
        <w:rPr>
          <w:noProof/>
          <w:sz w:val="24"/>
          <w:szCs w:val="24"/>
        </w:rPr>
        <w:t>АКЦИОНЕРНОГО ОБЩЕСТВА «ДЗЕРЖИНСКИЙ ВОДОКАНАЛ» (ИНН 5260154749), г. Дзержинск Нижегородской области</w:t>
      </w:r>
      <w:r>
        <w:rPr>
          <w:noProof/>
          <w:sz w:val="24"/>
          <w:szCs w:val="24"/>
        </w:rPr>
        <w:t xml:space="preserve"> (с прилагающимися документами), </w:t>
      </w:r>
      <w:r w:rsidRPr="00772A25">
        <w:rPr>
          <w:noProof/>
          <w:sz w:val="24"/>
          <w:szCs w:val="24"/>
        </w:rPr>
        <w:t xml:space="preserve">входящий </w:t>
      </w:r>
      <w:r w:rsidRPr="004E493C">
        <w:rPr>
          <w:noProof/>
          <w:sz w:val="24"/>
          <w:szCs w:val="24"/>
        </w:rPr>
        <w:t xml:space="preserve">№ </w:t>
      </w:r>
      <w:r w:rsidR="004E493C" w:rsidRPr="004E493C">
        <w:rPr>
          <w:noProof/>
          <w:sz w:val="24"/>
          <w:szCs w:val="24"/>
        </w:rPr>
        <w:t xml:space="preserve">Вх-516-614564/25 от 18 декабря </w:t>
      </w:r>
      <w:r w:rsidRPr="004E493C">
        <w:rPr>
          <w:noProof/>
          <w:sz w:val="24"/>
          <w:szCs w:val="24"/>
        </w:rPr>
        <w:t xml:space="preserve"> 2025 г. (исходящий № 2731/ПЭО от 18 декабря 2025 г.).</w:t>
      </w:r>
    </w:p>
    <w:p w14:paraId="7BB46414" w14:textId="77777777" w:rsidR="007E12B5" w:rsidRDefault="007E12B5" w:rsidP="007E12B5">
      <w:pPr>
        <w:jc w:val="both"/>
        <w:rPr>
          <w:bCs/>
          <w:sz w:val="24"/>
          <w:szCs w:val="24"/>
        </w:rPr>
      </w:pPr>
      <w:r w:rsidRPr="00C55CCF">
        <w:rPr>
          <w:bCs/>
          <w:sz w:val="24"/>
          <w:szCs w:val="24"/>
          <w:u w:val="single"/>
        </w:rPr>
        <w:t>О</w:t>
      </w:r>
      <w:r>
        <w:rPr>
          <w:sz w:val="24"/>
          <w:szCs w:val="24"/>
          <w:u w:val="single"/>
        </w:rPr>
        <w:t>тветственный:</w:t>
      </w:r>
      <w:r>
        <w:rPr>
          <w:sz w:val="24"/>
          <w:szCs w:val="24"/>
        </w:rPr>
        <w:t xml:space="preserve"> </w:t>
      </w:r>
      <w:r>
        <w:rPr>
          <w:noProof/>
          <w:sz w:val="24"/>
          <w:szCs w:val="24"/>
        </w:rPr>
        <w:t>начальник отдела региональной службы по тарифам Нижегородской области Шестаков С.В</w:t>
      </w:r>
      <w:r>
        <w:rPr>
          <w:bCs/>
          <w:sz w:val="24"/>
          <w:szCs w:val="24"/>
        </w:rPr>
        <w:t>.</w:t>
      </w:r>
    </w:p>
    <w:p w14:paraId="52705710" w14:textId="023897DE" w:rsidR="007E12B5" w:rsidRDefault="0076420F" w:rsidP="007E12B5">
      <w:pPr>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7E12B5" w:rsidRPr="000E461F">
        <w:rPr>
          <w:noProof/>
          <w:sz w:val="24"/>
          <w:szCs w:val="24"/>
        </w:rPr>
        <w:t>начальник отдела региональной службы по тарифам Нижегородской области Шестаков С.В</w:t>
      </w:r>
      <w:r w:rsidR="007E12B5" w:rsidRPr="000E461F">
        <w:rPr>
          <w:bCs/>
          <w:sz w:val="24"/>
          <w:szCs w:val="24"/>
        </w:rPr>
        <w:t xml:space="preserve">., </w:t>
      </w:r>
      <w:r w:rsidR="00E636EF">
        <w:rPr>
          <w:bCs/>
          <w:sz w:val="24"/>
          <w:szCs w:val="24"/>
        </w:rPr>
        <w:t xml:space="preserve">первый </w:t>
      </w:r>
      <w:r w:rsidR="007E12B5" w:rsidRPr="000E461F">
        <w:rPr>
          <w:noProof/>
          <w:sz w:val="24"/>
          <w:szCs w:val="24"/>
        </w:rPr>
        <w:t>заместитель руководителя региональной службы по тарифам Нижегородской области Усольцева М.В.</w:t>
      </w:r>
      <w:r w:rsidR="007E12B5" w:rsidRPr="000E461F">
        <w:rPr>
          <w:bCs/>
          <w:sz w:val="24"/>
          <w:szCs w:val="24"/>
        </w:rPr>
        <w:t xml:space="preserve">, </w:t>
      </w:r>
      <w:r w:rsidR="007E12B5" w:rsidRPr="000E461F">
        <w:rPr>
          <w:noProof/>
          <w:sz w:val="24"/>
          <w:szCs w:val="24"/>
        </w:rPr>
        <w:t>начальник отдела региональной службы по тарифам Нижегородской области Груздева Т.В., заместитель руководителя региональной службы по тарифам Нижегородской области Гришин А.С.</w:t>
      </w:r>
    </w:p>
    <w:p w14:paraId="48F9E5D0" w14:textId="3F871F5E" w:rsidR="00D43954" w:rsidRPr="007835CB" w:rsidRDefault="007E12B5" w:rsidP="00D43954">
      <w:pPr>
        <w:ind w:firstLine="720"/>
        <w:jc w:val="both"/>
        <w:rPr>
          <w:sz w:val="24"/>
          <w:szCs w:val="24"/>
        </w:rPr>
      </w:pPr>
      <w:r w:rsidRPr="00D43954">
        <w:rPr>
          <w:bCs/>
          <w:sz w:val="24"/>
          <w:szCs w:val="24"/>
        </w:rPr>
        <w:t xml:space="preserve">По результатам рассмотрения </w:t>
      </w:r>
      <w:r w:rsidR="00D43954" w:rsidRPr="00D43954">
        <w:rPr>
          <w:bCs/>
          <w:sz w:val="24"/>
          <w:szCs w:val="24"/>
        </w:rPr>
        <w:t>доводов</w:t>
      </w:r>
      <w:r w:rsidRPr="00D43954">
        <w:rPr>
          <w:bCs/>
          <w:sz w:val="24"/>
          <w:szCs w:val="24"/>
        </w:rPr>
        <w:t xml:space="preserve"> АКЦИОНЕРНОГО ОБЩЕСТВА «ДЗЕРЖИНСКИЙ ВОДОКАНАЛ» (ИНН 5260154749), г. Дзержинск Нижегородской области</w:t>
      </w:r>
      <w:r w:rsidR="00D43954" w:rsidRPr="00D43954">
        <w:rPr>
          <w:noProof/>
          <w:sz w:val="24"/>
          <w:szCs w:val="24"/>
        </w:rPr>
        <w:t xml:space="preserve">, </w:t>
      </w:r>
      <w:r w:rsidR="00D43954" w:rsidRPr="00D43954">
        <w:rPr>
          <w:sz w:val="24"/>
          <w:szCs w:val="24"/>
        </w:rPr>
        <w:t>изложенных в особом мнении (исх. № 2731/ПЭО от 18 декабря 2025 г., вх. № Вх-516-</w:t>
      </w:r>
      <w:r w:rsidR="00D43954" w:rsidRPr="007835CB">
        <w:rPr>
          <w:sz w:val="24"/>
          <w:szCs w:val="24"/>
        </w:rPr>
        <w:t>614564/25 от 18</w:t>
      </w:r>
      <w:r w:rsidR="00D43954">
        <w:rPr>
          <w:sz w:val="24"/>
          <w:szCs w:val="24"/>
        </w:rPr>
        <w:t xml:space="preserve"> декабря </w:t>
      </w:r>
      <w:r w:rsidR="00D43954" w:rsidRPr="007835CB">
        <w:rPr>
          <w:sz w:val="24"/>
          <w:szCs w:val="24"/>
        </w:rPr>
        <w:t>2025</w:t>
      </w:r>
      <w:r w:rsidR="00D43954">
        <w:rPr>
          <w:sz w:val="24"/>
          <w:szCs w:val="24"/>
        </w:rPr>
        <w:t xml:space="preserve"> г.</w:t>
      </w:r>
      <w:r w:rsidR="00D43954" w:rsidRPr="007835CB">
        <w:rPr>
          <w:sz w:val="24"/>
          <w:szCs w:val="24"/>
        </w:rPr>
        <w:t>), правление региональной службы по тарифам Нижегородской области приняты решения:</w:t>
      </w:r>
    </w:p>
    <w:p w14:paraId="35F228FE" w14:textId="41F6D4F8" w:rsidR="00D43954" w:rsidRPr="007835CB" w:rsidRDefault="00D43954" w:rsidP="00D43954">
      <w:pPr>
        <w:pStyle w:val="af9"/>
        <w:numPr>
          <w:ilvl w:val="0"/>
          <w:numId w:val="13"/>
        </w:numPr>
        <w:tabs>
          <w:tab w:val="left" w:pos="993"/>
        </w:tabs>
        <w:autoSpaceDE w:val="0"/>
        <w:autoSpaceDN w:val="0"/>
        <w:adjustRightInd w:val="0"/>
        <w:ind w:left="0" w:firstLine="567"/>
        <w:jc w:val="both"/>
      </w:pPr>
      <w:r w:rsidRPr="007835CB">
        <w:t>Учесть расходы на реагенты в соответствии с обосновывающими документами, представленными письмом исх. №</w:t>
      </w:r>
      <w:r>
        <w:t xml:space="preserve"> </w:t>
      </w:r>
      <w:r w:rsidRPr="007835CB">
        <w:t>2560/ПЭО от 27</w:t>
      </w:r>
      <w:r>
        <w:t xml:space="preserve"> ноября </w:t>
      </w:r>
      <w:r w:rsidRPr="007835CB">
        <w:t>2025</w:t>
      </w:r>
      <w:r>
        <w:t xml:space="preserve"> г.</w:t>
      </w:r>
      <w:r w:rsidRPr="007835CB">
        <w:t>, вх. №</w:t>
      </w:r>
      <w:r>
        <w:t xml:space="preserve"> № Вх-</w:t>
      </w:r>
      <w:r w:rsidRPr="007835CB">
        <w:t>516-577821/25 от 28</w:t>
      </w:r>
      <w:r>
        <w:t xml:space="preserve"> ноября </w:t>
      </w:r>
      <w:r w:rsidRPr="007835CB">
        <w:t>2025</w:t>
      </w:r>
      <w:r>
        <w:t xml:space="preserve"> г.</w:t>
      </w:r>
      <w:r w:rsidRPr="007835CB">
        <w:t xml:space="preserve">, в соответствии с пп. «б» п. 22 Основами ценообразования в сфере </w:t>
      </w:r>
      <w:r w:rsidRPr="007835CB">
        <w:lastRenderedPageBreak/>
        <w:t>водоснабжения и водоотведения, утвержденными постановлением Правительства Р</w:t>
      </w:r>
      <w:r>
        <w:t>оссийской Федерации о</w:t>
      </w:r>
      <w:r w:rsidRPr="007835CB">
        <w:t>т 13</w:t>
      </w:r>
      <w:r>
        <w:t xml:space="preserve"> мая </w:t>
      </w:r>
      <w:r w:rsidRPr="007835CB">
        <w:t>2013 г. № 406</w:t>
      </w:r>
      <w:r>
        <w:t xml:space="preserve"> (далее - Основы ценообразования),</w:t>
      </w:r>
      <w:r w:rsidRPr="007835CB">
        <w:t xml:space="preserve"> в размере, не превышающем предложение организации: в сфере водоснабжения в </w:t>
      </w:r>
      <w:r w:rsidRPr="008F4618">
        <w:t>дополнительном</w:t>
      </w:r>
      <w:r>
        <w:t xml:space="preserve"> </w:t>
      </w:r>
      <w:r w:rsidRPr="007835CB">
        <w:t>размере – 750,07 тыс. руб., в сфере водоотведения (сточные воды от иных абонентов) – 30,08 тыс. руб.</w:t>
      </w:r>
    </w:p>
    <w:p w14:paraId="261B563E" w14:textId="344E9858" w:rsidR="00D43954" w:rsidRPr="006D7438" w:rsidRDefault="00D43954" w:rsidP="00D43954">
      <w:pPr>
        <w:pStyle w:val="af9"/>
        <w:numPr>
          <w:ilvl w:val="0"/>
          <w:numId w:val="13"/>
        </w:numPr>
        <w:tabs>
          <w:tab w:val="left" w:pos="993"/>
        </w:tabs>
        <w:autoSpaceDE w:val="0"/>
        <w:autoSpaceDN w:val="0"/>
        <w:adjustRightInd w:val="0"/>
        <w:ind w:left="0" w:firstLine="567"/>
        <w:jc w:val="both"/>
        <w:rPr>
          <w:rFonts w:eastAsiaTheme="minorHAnsi"/>
          <w:lang w:eastAsia="en-US"/>
        </w:rPr>
      </w:pPr>
      <w:r w:rsidRPr="006D7438">
        <w:t xml:space="preserve">Отклонить доводы по расходам на компенсацию экономически обоснованных расходов на химреагенты по факту 2024 года, в связи с учетом фактических расходов на химреагенты года при расчете корректировки </w:t>
      </w:r>
      <w:r>
        <w:t>необходимой валовой выручки организации</w:t>
      </w:r>
      <w:r w:rsidRPr="006D7438">
        <w:t xml:space="preserve"> в соответствии с п. 95  Методических указаний по расчету регулируемых тарифов в сфере водоснабжения и водоотведения, утвержденных </w:t>
      </w:r>
      <w:r>
        <w:t>п</w:t>
      </w:r>
      <w:r w:rsidRPr="006D7438">
        <w:t>риказом ФСТ России от 27</w:t>
      </w:r>
      <w:r>
        <w:t xml:space="preserve"> декабря </w:t>
      </w:r>
      <w:r w:rsidRPr="006D7438">
        <w:t>2013</w:t>
      </w:r>
      <w:r>
        <w:t xml:space="preserve"> г.</w:t>
      </w:r>
      <w:r w:rsidRPr="006D7438">
        <w:t xml:space="preserve"> № 1746-э</w:t>
      </w:r>
      <w:r>
        <w:t>,</w:t>
      </w:r>
      <w:r w:rsidRPr="006D7438">
        <w:t xml:space="preserve"> по факту 2024</w:t>
      </w:r>
      <w:r>
        <w:t xml:space="preserve"> года (</w:t>
      </w:r>
      <w:r>
        <w:rPr>
          <w:rFonts w:eastAsiaTheme="minorHAnsi"/>
          <w:noProof/>
          <w:position w:val="-10"/>
        </w:rPr>
        <w:drawing>
          <wp:inline distT="0" distB="0" distL="0" distR="0" wp14:anchorId="24DF92BE" wp14:editId="300D4530">
            <wp:extent cx="707390" cy="286385"/>
            <wp:effectExtent l="0" t="0" r="0" b="0"/>
            <wp:docPr id="1399404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7390" cy="286385"/>
                    </a:xfrm>
                    <a:prstGeom prst="rect">
                      <a:avLst/>
                    </a:prstGeom>
                    <a:noFill/>
                    <a:ln>
                      <a:noFill/>
                    </a:ln>
                  </pic:spPr>
                </pic:pic>
              </a:graphicData>
            </a:graphic>
          </wp:inline>
        </w:drawing>
      </w:r>
      <w:r w:rsidRPr="006D7438">
        <w:t>)</w:t>
      </w:r>
      <w:r w:rsidRPr="007835CB">
        <w:t>.</w:t>
      </w:r>
    </w:p>
    <w:p w14:paraId="01C84452" w14:textId="1E7C6CF3" w:rsidR="00D43954" w:rsidRDefault="00D43954" w:rsidP="00D43954">
      <w:pPr>
        <w:pStyle w:val="af9"/>
        <w:numPr>
          <w:ilvl w:val="0"/>
          <w:numId w:val="13"/>
        </w:numPr>
        <w:tabs>
          <w:tab w:val="left" w:pos="993"/>
        </w:tabs>
        <w:autoSpaceDE w:val="0"/>
        <w:autoSpaceDN w:val="0"/>
        <w:adjustRightInd w:val="0"/>
        <w:ind w:left="0" w:firstLine="567"/>
        <w:jc w:val="both"/>
      </w:pPr>
      <w:r w:rsidRPr="007835CB">
        <w:t>Учесть плату за негативное воздействие на работу централизованной системы водоотведения за 2023 года в размере 7836,39 тыс. руб. в порядке, предусмотренном Основами ценообразования.</w:t>
      </w:r>
    </w:p>
    <w:p w14:paraId="7AF1AF50" w14:textId="6FA2FE6F" w:rsidR="00D43954" w:rsidRDefault="00D43954" w:rsidP="00D43954">
      <w:pPr>
        <w:pStyle w:val="af9"/>
        <w:numPr>
          <w:ilvl w:val="0"/>
          <w:numId w:val="13"/>
        </w:numPr>
        <w:tabs>
          <w:tab w:val="left" w:pos="993"/>
        </w:tabs>
        <w:autoSpaceDE w:val="0"/>
        <w:autoSpaceDN w:val="0"/>
        <w:adjustRightInd w:val="0"/>
        <w:ind w:left="0" w:firstLine="567"/>
        <w:jc w:val="both"/>
      </w:pPr>
      <w:r>
        <w:t xml:space="preserve"> В связи с тем, что расчет фонда оплаты труда на 2026 - 2028 гг. выполнен региональной службой по тарифам Нижегородской области в соответствии с п. </w:t>
      </w:r>
      <w:r w:rsidRPr="007835CB">
        <w:t>52</w:t>
      </w:r>
      <w:r>
        <w:t xml:space="preserve"> Основ ценообразования (а именно, с учетом отраслевых тарифных соглашений, коллективного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а также при отсутствии материалов, подтверждающих невыполнение в 2024 год организацией требований </w:t>
      </w:r>
      <w:r w:rsidRPr="00AF18A9">
        <w:t>Федерально</w:t>
      </w:r>
      <w:r>
        <w:t>го</w:t>
      </w:r>
      <w:r w:rsidRPr="00AF18A9">
        <w:t xml:space="preserve"> отраслево</w:t>
      </w:r>
      <w:r>
        <w:t>го</w:t>
      </w:r>
      <w:r w:rsidRPr="00AF18A9">
        <w:t xml:space="preserve"> тарифно</w:t>
      </w:r>
      <w:r>
        <w:t>го</w:t>
      </w:r>
      <w:r w:rsidRPr="00AF18A9">
        <w:t xml:space="preserve"> соглашени</w:t>
      </w:r>
      <w:r>
        <w:t>я</w:t>
      </w:r>
      <w:r w:rsidRPr="00AF18A9">
        <w:t xml:space="preserve"> в жилищно-коммунальном хозяйстве Российской Федерации</w:t>
      </w:r>
      <w:r>
        <w:t xml:space="preserve">  (далее – ФОТС), и расчетов по распределению годовой премии по категориям работников с учетом положений п.п. 2.8.2.5, 2.10 ФОТС, приведенное</w:t>
      </w:r>
      <w:r w:rsidRPr="00783F8D">
        <w:t xml:space="preserve"> АКЦИОНЕРН</w:t>
      </w:r>
      <w:r>
        <w:t>ЫМ</w:t>
      </w:r>
      <w:r w:rsidRPr="00783F8D">
        <w:t xml:space="preserve"> ОБЩЕСТВ</w:t>
      </w:r>
      <w:r>
        <w:t>ОМ</w:t>
      </w:r>
      <w:r w:rsidRPr="00783F8D">
        <w:t xml:space="preserve"> «ДЗЕРЖИНСКИЙ ВОДОКАНАЛ»</w:t>
      </w:r>
      <w:r>
        <w:t xml:space="preserve"> </w:t>
      </w:r>
      <w:r w:rsidRPr="00D43954">
        <w:rPr>
          <w:bCs/>
        </w:rPr>
        <w:t>(ИНН 5260154749), г. Дзержинск Нижегородской области</w:t>
      </w:r>
      <w:r w:rsidRPr="00D43954">
        <w:rPr>
          <w:noProof/>
        </w:rPr>
        <w:t xml:space="preserve">, </w:t>
      </w:r>
      <w:r>
        <w:t>обоснование об учете дополнительных расходов</w:t>
      </w:r>
      <w:r w:rsidRPr="007835CB">
        <w:t xml:space="preserve"> </w:t>
      </w:r>
      <w:r>
        <w:t xml:space="preserve">фонд оплаты труда является ненадлежащим и подлежит отклонению. </w:t>
      </w:r>
    </w:p>
    <w:p w14:paraId="496468B7" w14:textId="5FB1723F" w:rsidR="007E12B5" w:rsidRDefault="007E12B5" w:rsidP="007E12B5">
      <w:pPr>
        <w:jc w:val="both"/>
        <w:rPr>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АКЦИОНЕРНЫМ ОБЩЕСТВОМ «ДЗЕРЖИНСКИЙ ВОДОКАНАЛ» (ИНН 5260154749), г. Дзержинск Нижегородской области</w:t>
      </w:r>
      <w:r>
        <w:rPr>
          <w:sz w:val="24"/>
          <w:szCs w:val="24"/>
        </w:rPr>
        <w:t>, экспертного заключения рег. № в-</w:t>
      </w:r>
      <w:r w:rsidR="00CC73A5">
        <w:rPr>
          <w:sz w:val="24"/>
          <w:szCs w:val="24"/>
        </w:rPr>
        <w:t>918</w:t>
      </w:r>
      <w:r>
        <w:rPr>
          <w:sz w:val="24"/>
          <w:szCs w:val="24"/>
        </w:rPr>
        <w:t xml:space="preserve"> </w:t>
      </w:r>
      <w:r w:rsidR="00CC73A5">
        <w:rPr>
          <w:sz w:val="24"/>
          <w:szCs w:val="24"/>
        </w:rPr>
        <w:t>от 12 декабря 2025 г.</w:t>
      </w:r>
      <w:r w:rsidR="00D92609">
        <w:rPr>
          <w:sz w:val="24"/>
          <w:szCs w:val="24"/>
        </w:rPr>
        <w:t>, протокола заседения правления региональной службв по тарифам Нижегородской области № 60 от 19 декабря 2025 г.</w:t>
      </w:r>
      <w:r w:rsidR="00CC73A5">
        <w:rPr>
          <w:sz w:val="24"/>
          <w:szCs w:val="24"/>
        </w:rPr>
        <w:t>:</w:t>
      </w:r>
    </w:p>
    <w:p w14:paraId="2C121092" w14:textId="77777777" w:rsidR="007E12B5" w:rsidRPr="00EA7CD5" w:rsidRDefault="007E12B5" w:rsidP="00EA7CD5">
      <w:pPr>
        <w:ind w:firstLine="708"/>
        <w:jc w:val="both"/>
        <w:rPr>
          <w:sz w:val="24"/>
          <w:szCs w:val="24"/>
        </w:rPr>
      </w:pPr>
      <w:r w:rsidRPr="00EA7CD5">
        <w:rPr>
          <w:b/>
          <w:sz w:val="24"/>
          <w:szCs w:val="24"/>
        </w:rPr>
        <w:t xml:space="preserve">1. </w:t>
      </w:r>
      <w:r w:rsidRPr="00EA7CD5">
        <w:rPr>
          <w:bCs/>
          <w:sz w:val="24"/>
          <w:szCs w:val="24"/>
        </w:rPr>
        <w:t xml:space="preserve">Внести в решение региональной службы по тарифам Нижегородской области </w:t>
      </w:r>
      <w:r w:rsidRPr="00EA7CD5">
        <w:rPr>
          <w:bCs/>
          <w:sz w:val="24"/>
          <w:szCs w:val="24"/>
        </w:rPr>
        <w:br/>
      </w:r>
      <w:r w:rsidRPr="00EA7CD5">
        <w:rPr>
          <w:sz w:val="24"/>
          <w:szCs w:val="24"/>
        </w:rPr>
        <w:t>от 20 декабря 2023 г. № 58/46 «</w:t>
      </w:r>
      <w:r w:rsidRPr="00EA7CD5">
        <w:rPr>
          <w:bCs/>
          <w:sz w:val="24"/>
          <w:szCs w:val="24"/>
        </w:rPr>
        <w:t>Об установлении АКЦИОНЕРНОМУ ОБЩЕСТВУ «ДЗЕРЖИНСКИЙ ВОДОКАНАЛ» (ИНН 5260154749), г. Дзержинск Нижегородской области, тарифов в сфере холодного водоснабжения и водоотведения для потребителей г. Дзержинск Нижегородской области</w:t>
      </w:r>
      <w:r w:rsidRPr="00EA7CD5">
        <w:rPr>
          <w:sz w:val="24"/>
          <w:szCs w:val="24"/>
        </w:rPr>
        <w:t xml:space="preserve">» </w:t>
      </w:r>
      <w:r w:rsidRPr="00EA7CD5">
        <w:rPr>
          <w:noProof/>
          <w:sz w:val="24"/>
          <w:szCs w:val="24"/>
        </w:rPr>
        <w:t>следующие изменения:</w:t>
      </w:r>
    </w:p>
    <w:p w14:paraId="5B70D42B" w14:textId="77777777" w:rsidR="00EA7CD5" w:rsidRPr="00EA7CD5" w:rsidRDefault="00EA7CD5" w:rsidP="00EA7CD5">
      <w:pPr>
        <w:ind w:firstLine="709"/>
        <w:jc w:val="both"/>
        <w:rPr>
          <w:sz w:val="24"/>
          <w:szCs w:val="24"/>
        </w:rPr>
      </w:pPr>
      <w:r w:rsidRPr="00EA7CD5">
        <w:rPr>
          <w:b/>
          <w:bCs/>
          <w:sz w:val="24"/>
          <w:szCs w:val="24"/>
        </w:rPr>
        <w:t>1.1.</w:t>
      </w:r>
      <w:r w:rsidRPr="00EA7CD5">
        <w:rPr>
          <w:bCs/>
          <w:sz w:val="24"/>
          <w:szCs w:val="24"/>
        </w:rPr>
        <w:t xml:space="preserve"> </w:t>
      </w:r>
      <w:r w:rsidRPr="00EA7CD5">
        <w:rPr>
          <w:sz w:val="24"/>
          <w:szCs w:val="24"/>
        </w:rPr>
        <w:t>В пункте 2 решения:</w:t>
      </w:r>
    </w:p>
    <w:p w14:paraId="12885CCD" w14:textId="77777777" w:rsidR="00EA7CD5" w:rsidRPr="00EA7CD5" w:rsidRDefault="00EA7CD5" w:rsidP="00EA7CD5">
      <w:pPr>
        <w:ind w:firstLine="709"/>
        <w:jc w:val="both"/>
        <w:rPr>
          <w:sz w:val="24"/>
          <w:szCs w:val="24"/>
        </w:rPr>
      </w:pPr>
      <w:r w:rsidRPr="00EA7CD5">
        <w:rPr>
          <w:b/>
          <w:sz w:val="24"/>
          <w:szCs w:val="24"/>
        </w:rPr>
        <w:t>1.1.1.</w:t>
      </w:r>
      <w:r w:rsidRPr="00EA7CD5">
        <w:rPr>
          <w:sz w:val="24"/>
          <w:szCs w:val="24"/>
        </w:rPr>
        <w:t xml:space="preserve"> В строках «2026», «2027», «2028» таблицы подпункта 2.1:</w:t>
      </w:r>
    </w:p>
    <w:p w14:paraId="145CDC86" w14:textId="77777777" w:rsidR="00EA7CD5" w:rsidRPr="00EA7CD5" w:rsidRDefault="00EA7CD5" w:rsidP="00EA7CD5">
      <w:pPr>
        <w:ind w:firstLine="709"/>
        <w:jc w:val="both"/>
        <w:rPr>
          <w:sz w:val="24"/>
          <w:szCs w:val="24"/>
        </w:rPr>
      </w:pPr>
      <w:r w:rsidRPr="00EA7CD5">
        <w:rPr>
          <w:sz w:val="24"/>
          <w:szCs w:val="24"/>
        </w:rPr>
        <w:t>1) в столбце «Базовый уровень операционных расходов» цифры «571489,65» заменить цифрами «697756,00»;</w:t>
      </w:r>
    </w:p>
    <w:p w14:paraId="4984AF0F" w14:textId="77777777" w:rsidR="00EA7CD5" w:rsidRPr="00EA7CD5" w:rsidRDefault="00EA7CD5" w:rsidP="00EA7CD5">
      <w:pPr>
        <w:autoSpaceDE w:val="0"/>
        <w:autoSpaceDN w:val="0"/>
        <w:adjustRightInd w:val="0"/>
        <w:ind w:firstLine="708"/>
        <w:jc w:val="both"/>
        <w:rPr>
          <w:sz w:val="24"/>
          <w:szCs w:val="24"/>
        </w:rPr>
      </w:pPr>
      <w:r w:rsidRPr="00EA7CD5">
        <w:rPr>
          <w:sz w:val="24"/>
          <w:szCs w:val="24"/>
        </w:rPr>
        <w:t>2) в столбце «Индекс эффективности операционных расходов» цифру «1» заменить цифрой «0».</w:t>
      </w:r>
    </w:p>
    <w:p w14:paraId="023CBD00" w14:textId="77777777" w:rsidR="00EA7CD5" w:rsidRPr="00EA7CD5" w:rsidRDefault="00EA7CD5" w:rsidP="00EA7CD5">
      <w:pPr>
        <w:autoSpaceDE w:val="0"/>
        <w:autoSpaceDN w:val="0"/>
        <w:adjustRightInd w:val="0"/>
        <w:ind w:firstLine="708"/>
        <w:jc w:val="both"/>
        <w:rPr>
          <w:sz w:val="24"/>
          <w:szCs w:val="24"/>
        </w:rPr>
      </w:pPr>
      <w:r w:rsidRPr="00EA7CD5">
        <w:rPr>
          <w:b/>
          <w:sz w:val="24"/>
          <w:szCs w:val="24"/>
        </w:rPr>
        <w:t>1.1.2.</w:t>
      </w:r>
      <w:r w:rsidRPr="00EA7CD5">
        <w:rPr>
          <w:sz w:val="24"/>
          <w:szCs w:val="24"/>
        </w:rPr>
        <w:t xml:space="preserve"> В таблице подпункта 2.2:</w:t>
      </w:r>
    </w:p>
    <w:p w14:paraId="6F2B67B6" w14:textId="77777777" w:rsidR="00EA7CD5" w:rsidRPr="00EA7CD5" w:rsidRDefault="00EA7CD5" w:rsidP="00EA7CD5">
      <w:pPr>
        <w:ind w:firstLine="709"/>
        <w:jc w:val="both"/>
        <w:rPr>
          <w:sz w:val="24"/>
          <w:szCs w:val="24"/>
        </w:rPr>
      </w:pPr>
      <w:r w:rsidRPr="00EA7CD5">
        <w:rPr>
          <w:b/>
          <w:sz w:val="24"/>
          <w:szCs w:val="24"/>
        </w:rPr>
        <w:t>1.1.2.1.</w:t>
      </w:r>
      <w:r w:rsidRPr="00EA7CD5">
        <w:rPr>
          <w:sz w:val="24"/>
          <w:szCs w:val="24"/>
        </w:rPr>
        <w:t xml:space="preserve"> В строках «2026», «2027», «2028» раздела «Сточные воды, отводимые иными абонентами»:</w:t>
      </w:r>
    </w:p>
    <w:p w14:paraId="6F36B298" w14:textId="77777777" w:rsidR="00EA7CD5" w:rsidRPr="00EA7CD5" w:rsidRDefault="00EA7CD5" w:rsidP="00EA7CD5">
      <w:pPr>
        <w:ind w:firstLine="709"/>
        <w:jc w:val="both"/>
        <w:rPr>
          <w:sz w:val="24"/>
          <w:szCs w:val="24"/>
        </w:rPr>
      </w:pPr>
      <w:r w:rsidRPr="00EA7CD5">
        <w:rPr>
          <w:sz w:val="24"/>
          <w:szCs w:val="24"/>
        </w:rPr>
        <w:t>1) в столбце «Базовый уровень операционных расходов» цифры «242331,48» заменить цифрами «297755,44»;</w:t>
      </w:r>
    </w:p>
    <w:p w14:paraId="206E5D58" w14:textId="77777777" w:rsidR="00EA7CD5" w:rsidRPr="00EA7CD5" w:rsidRDefault="00EA7CD5" w:rsidP="00EA7CD5">
      <w:pPr>
        <w:autoSpaceDE w:val="0"/>
        <w:autoSpaceDN w:val="0"/>
        <w:adjustRightInd w:val="0"/>
        <w:ind w:firstLine="708"/>
        <w:jc w:val="both"/>
        <w:rPr>
          <w:sz w:val="24"/>
          <w:szCs w:val="24"/>
        </w:rPr>
      </w:pPr>
      <w:r w:rsidRPr="00EA7CD5">
        <w:rPr>
          <w:sz w:val="24"/>
          <w:szCs w:val="24"/>
        </w:rPr>
        <w:t>2) в столбце «Индекс эффективности операционных расходов» цифру «1» заменить цифрой «0».</w:t>
      </w:r>
    </w:p>
    <w:p w14:paraId="44FFB0A4" w14:textId="77777777" w:rsidR="00EA7CD5" w:rsidRPr="00EA7CD5" w:rsidRDefault="00EA7CD5" w:rsidP="00EA7CD5">
      <w:pPr>
        <w:ind w:firstLine="709"/>
        <w:jc w:val="both"/>
        <w:rPr>
          <w:sz w:val="24"/>
          <w:szCs w:val="24"/>
        </w:rPr>
      </w:pPr>
      <w:r w:rsidRPr="00EA7CD5">
        <w:rPr>
          <w:b/>
          <w:sz w:val="24"/>
          <w:szCs w:val="24"/>
        </w:rPr>
        <w:lastRenderedPageBreak/>
        <w:t>1.1.2.2.</w:t>
      </w:r>
      <w:r w:rsidRPr="00EA7CD5">
        <w:rPr>
          <w:sz w:val="24"/>
          <w:szCs w:val="24"/>
        </w:rPr>
        <w:t xml:space="preserve"> В строках «2026», «2027», «2028» раздела «Хозяйственно-бытовые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w:t>
      </w:r>
    </w:p>
    <w:p w14:paraId="20285BD9" w14:textId="77777777" w:rsidR="00EA7CD5" w:rsidRPr="00EA7CD5" w:rsidRDefault="00EA7CD5" w:rsidP="00EA7CD5">
      <w:pPr>
        <w:ind w:firstLine="709"/>
        <w:jc w:val="both"/>
        <w:rPr>
          <w:sz w:val="24"/>
          <w:szCs w:val="24"/>
        </w:rPr>
      </w:pPr>
      <w:r w:rsidRPr="00EA7CD5">
        <w:rPr>
          <w:sz w:val="24"/>
          <w:szCs w:val="24"/>
        </w:rPr>
        <w:t>1) в столбце «Базовый уровень операционных расходов» цифры «211830,59» заменить цифрами «246980,20»;</w:t>
      </w:r>
    </w:p>
    <w:p w14:paraId="47584642" w14:textId="77777777" w:rsidR="00EA7CD5" w:rsidRPr="00EA7CD5" w:rsidRDefault="00EA7CD5" w:rsidP="00EA7CD5">
      <w:pPr>
        <w:autoSpaceDE w:val="0"/>
        <w:autoSpaceDN w:val="0"/>
        <w:adjustRightInd w:val="0"/>
        <w:ind w:firstLine="708"/>
        <w:jc w:val="both"/>
        <w:rPr>
          <w:sz w:val="24"/>
          <w:szCs w:val="24"/>
        </w:rPr>
      </w:pPr>
      <w:r w:rsidRPr="00EA7CD5">
        <w:rPr>
          <w:sz w:val="24"/>
          <w:szCs w:val="24"/>
        </w:rPr>
        <w:t>2) в столбце «Индекс эффективности операционных расходов» цифру «1» заменить цифрой «0».</w:t>
      </w:r>
    </w:p>
    <w:p w14:paraId="386D5916" w14:textId="77777777" w:rsidR="005D6A30" w:rsidRPr="005D6A30" w:rsidRDefault="005D6A30" w:rsidP="005D6A30">
      <w:pPr>
        <w:autoSpaceDE w:val="0"/>
        <w:autoSpaceDN w:val="0"/>
        <w:adjustRightInd w:val="0"/>
        <w:ind w:firstLine="709"/>
        <w:jc w:val="both"/>
        <w:rPr>
          <w:bCs/>
          <w:sz w:val="24"/>
        </w:rPr>
      </w:pPr>
      <w:r w:rsidRPr="005D6A30">
        <w:rPr>
          <w:b/>
          <w:bCs/>
          <w:sz w:val="24"/>
        </w:rPr>
        <w:t>1.2.</w:t>
      </w:r>
      <w:r w:rsidRPr="005D6A30">
        <w:rPr>
          <w:bCs/>
          <w:sz w:val="24"/>
        </w:rPr>
        <w:t xml:space="preserve"> В пункте 3 решения:</w:t>
      </w:r>
    </w:p>
    <w:p w14:paraId="3194BC50"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2090F6C"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0A16B37"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B9AF3AC"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5975"/>
        <w:gridCol w:w="1706"/>
        <w:gridCol w:w="1704"/>
      </w:tblGrid>
      <w:tr w:rsidR="00B818D1" w:rsidRPr="00283F8B" w14:paraId="089A4E52" w14:textId="77777777" w:rsidTr="000D55C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C38B95D" w14:textId="77777777" w:rsidR="00B818D1" w:rsidRPr="00283F8B" w:rsidRDefault="00B818D1" w:rsidP="000D55C9">
            <w:pPr>
              <w:jc w:val="center"/>
              <w:rPr>
                <w:b/>
                <w:sz w:val="16"/>
                <w:szCs w:val="16"/>
                <w:lang w:eastAsia="en-US"/>
              </w:rPr>
            </w:pPr>
            <w:r w:rsidRPr="00283F8B">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772BD45D" w14:textId="77777777" w:rsidR="00B818D1" w:rsidRPr="00283F8B" w:rsidRDefault="00B818D1" w:rsidP="000D55C9">
            <w:pPr>
              <w:jc w:val="center"/>
              <w:rPr>
                <w:b/>
                <w:sz w:val="16"/>
                <w:szCs w:val="16"/>
                <w:lang w:eastAsia="en-US"/>
              </w:rPr>
            </w:pPr>
            <w:r w:rsidRPr="00283F8B">
              <w:rPr>
                <w:b/>
                <w:sz w:val="16"/>
                <w:szCs w:val="16"/>
                <w:lang w:eastAsia="en-US"/>
              </w:rPr>
              <w:t xml:space="preserve">Тарифы в сфере холодного водоснабжения </w:t>
            </w:r>
          </w:p>
        </w:tc>
        <w:tc>
          <w:tcPr>
            <w:tcW w:w="0" w:type="auto"/>
            <w:gridSpan w:val="2"/>
            <w:tcBorders>
              <w:top w:val="single" w:sz="4" w:space="0" w:color="auto"/>
              <w:left w:val="single" w:sz="4" w:space="0" w:color="auto"/>
              <w:bottom w:val="single" w:sz="4" w:space="0" w:color="auto"/>
              <w:right w:val="single" w:sz="4" w:space="0" w:color="auto"/>
            </w:tcBorders>
            <w:hideMark/>
          </w:tcPr>
          <w:p w14:paraId="677EDABC" w14:textId="77777777" w:rsidR="00B818D1" w:rsidRPr="00283F8B" w:rsidRDefault="00B818D1" w:rsidP="000D55C9">
            <w:pPr>
              <w:jc w:val="center"/>
              <w:rPr>
                <w:b/>
                <w:sz w:val="16"/>
                <w:szCs w:val="16"/>
                <w:lang w:eastAsia="en-US"/>
              </w:rPr>
            </w:pPr>
            <w:r w:rsidRPr="00283F8B">
              <w:rPr>
                <w:b/>
                <w:sz w:val="16"/>
                <w:szCs w:val="16"/>
                <w:lang w:eastAsia="en-US"/>
              </w:rPr>
              <w:t>Периоды регулирования</w:t>
            </w:r>
          </w:p>
        </w:tc>
      </w:tr>
      <w:tr w:rsidR="00B818D1" w:rsidRPr="00283F8B" w14:paraId="3AAB3D7F" w14:textId="77777777" w:rsidTr="000D55C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B421C" w14:textId="77777777" w:rsidR="00B818D1" w:rsidRPr="00283F8B" w:rsidRDefault="00B818D1" w:rsidP="000D55C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3E6FF" w14:textId="77777777" w:rsidR="00B818D1" w:rsidRPr="00283F8B" w:rsidRDefault="00B818D1" w:rsidP="000D55C9">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3621684E" w14:textId="77777777" w:rsidR="00B818D1" w:rsidRPr="00283F8B" w:rsidRDefault="00B818D1" w:rsidP="000D55C9">
            <w:pPr>
              <w:jc w:val="center"/>
              <w:rPr>
                <w:b/>
                <w:sz w:val="16"/>
                <w:szCs w:val="16"/>
                <w:lang w:eastAsia="en-US"/>
              </w:rPr>
            </w:pPr>
            <w:r w:rsidRPr="00283F8B">
              <w:rPr>
                <w:b/>
                <w:sz w:val="16"/>
                <w:szCs w:val="16"/>
                <w:lang w:eastAsia="en-US"/>
              </w:rPr>
              <w:t>2026 год</w:t>
            </w:r>
          </w:p>
        </w:tc>
      </w:tr>
      <w:tr w:rsidR="00B818D1" w:rsidRPr="00283F8B" w14:paraId="37A5F27D" w14:textId="77777777" w:rsidTr="000D55C9">
        <w:trPr>
          <w:cantSplit/>
          <w:trHeight w:val="3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2FDB6" w14:textId="77777777" w:rsidR="00B818D1" w:rsidRPr="00283F8B" w:rsidRDefault="00B818D1" w:rsidP="000D55C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C2162" w14:textId="77777777" w:rsidR="00B818D1" w:rsidRPr="00283F8B" w:rsidRDefault="00B818D1" w:rsidP="000D55C9">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1C898685" w14:textId="77777777" w:rsidR="00B818D1" w:rsidRPr="00283F8B" w:rsidRDefault="00B818D1" w:rsidP="000D55C9">
            <w:pPr>
              <w:jc w:val="center"/>
              <w:rPr>
                <w:b/>
                <w:sz w:val="14"/>
                <w:szCs w:val="14"/>
                <w:lang w:eastAsia="en-US"/>
              </w:rPr>
            </w:pPr>
            <w:r w:rsidRPr="00283F8B">
              <w:rPr>
                <w:b/>
                <w:sz w:val="14"/>
                <w:szCs w:val="14"/>
                <w:lang w:eastAsia="en-US"/>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62FA4E97" w14:textId="77777777" w:rsidR="00B818D1" w:rsidRPr="00283F8B" w:rsidRDefault="00B818D1" w:rsidP="000D55C9">
            <w:pPr>
              <w:jc w:val="center"/>
              <w:rPr>
                <w:b/>
                <w:sz w:val="14"/>
                <w:szCs w:val="14"/>
                <w:lang w:eastAsia="en-US"/>
              </w:rPr>
            </w:pPr>
            <w:r w:rsidRPr="00283F8B">
              <w:rPr>
                <w:b/>
                <w:sz w:val="14"/>
                <w:szCs w:val="14"/>
                <w:lang w:eastAsia="en-US"/>
              </w:rPr>
              <w:t>С 1 октября по 31 декабря</w:t>
            </w:r>
          </w:p>
        </w:tc>
      </w:tr>
      <w:tr w:rsidR="00B818D1" w:rsidRPr="00DC3020" w14:paraId="3E44C099" w14:textId="77777777" w:rsidTr="000D55C9">
        <w:trPr>
          <w:trHeight w:val="132"/>
          <w:jc w:val="center"/>
        </w:trPr>
        <w:tc>
          <w:tcPr>
            <w:tcW w:w="0" w:type="auto"/>
            <w:tcBorders>
              <w:top w:val="single" w:sz="4" w:space="0" w:color="auto"/>
              <w:left w:val="single" w:sz="4" w:space="0" w:color="auto"/>
              <w:bottom w:val="single" w:sz="4" w:space="0" w:color="auto"/>
              <w:right w:val="single" w:sz="4" w:space="0" w:color="auto"/>
            </w:tcBorders>
            <w:hideMark/>
          </w:tcPr>
          <w:p w14:paraId="74547402" w14:textId="77777777" w:rsidR="00B818D1" w:rsidRPr="00283F8B" w:rsidRDefault="00B818D1" w:rsidP="000D55C9">
            <w:pPr>
              <w:jc w:val="center"/>
              <w:rPr>
                <w:b/>
                <w:bCs/>
                <w:sz w:val="16"/>
                <w:lang w:eastAsia="en-US"/>
              </w:rPr>
            </w:pPr>
            <w:r w:rsidRPr="00283F8B">
              <w:rPr>
                <w:b/>
                <w:bCs/>
                <w:sz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66F35F52" w14:textId="77777777" w:rsidR="00B818D1" w:rsidRPr="00DC3020" w:rsidRDefault="00B818D1" w:rsidP="000D55C9">
            <w:pPr>
              <w:rPr>
                <w:noProof/>
                <w:sz w:val="18"/>
                <w:szCs w:val="17"/>
                <w:lang w:eastAsia="en-US"/>
              </w:rPr>
            </w:pPr>
            <w:r w:rsidRPr="00DC3020">
              <w:rPr>
                <w:sz w:val="18"/>
                <w:szCs w:val="17"/>
                <w:lang w:eastAsia="en-US"/>
              </w:rPr>
              <w:t>Питьевая вода, руб./м</w:t>
            </w:r>
            <w:r w:rsidRPr="00DC3020">
              <w:rPr>
                <w:sz w:val="18"/>
                <w:szCs w:val="17"/>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219CAA87" w14:textId="77777777" w:rsidR="00B818D1" w:rsidRPr="00DC3020" w:rsidRDefault="00B818D1" w:rsidP="000D55C9">
            <w:pPr>
              <w:jc w:val="center"/>
              <w:rPr>
                <w:sz w:val="18"/>
                <w:szCs w:val="17"/>
                <w:lang w:eastAsia="en-US"/>
              </w:rPr>
            </w:pPr>
          </w:p>
        </w:tc>
        <w:tc>
          <w:tcPr>
            <w:tcW w:w="0" w:type="auto"/>
            <w:tcBorders>
              <w:top w:val="single" w:sz="4" w:space="0" w:color="auto"/>
              <w:left w:val="single" w:sz="4" w:space="0" w:color="auto"/>
              <w:bottom w:val="single" w:sz="4" w:space="0" w:color="auto"/>
              <w:right w:val="single" w:sz="4" w:space="0" w:color="auto"/>
            </w:tcBorders>
            <w:vAlign w:val="bottom"/>
          </w:tcPr>
          <w:p w14:paraId="1246B970" w14:textId="77777777" w:rsidR="00B818D1" w:rsidRPr="00DC3020" w:rsidRDefault="00B818D1" w:rsidP="000D55C9">
            <w:pPr>
              <w:jc w:val="center"/>
              <w:rPr>
                <w:sz w:val="18"/>
                <w:szCs w:val="17"/>
                <w:lang w:eastAsia="en-US"/>
              </w:rPr>
            </w:pPr>
          </w:p>
        </w:tc>
      </w:tr>
      <w:tr w:rsidR="00B818D1" w:rsidRPr="00DC3020" w14:paraId="3A2B1181" w14:textId="77777777" w:rsidTr="000D55C9">
        <w:trPr>
          <w:trHeight w:val="132"/>
          <w:jc w:val="center"/>
        </w:trPr>
        <w:tc>
          <w:tcPr>
            <w:tcW w:w="0" w:type="auto"/>
            <w:tcBorders>
              <w:top w:val="single" w:sz="4" w:space="0" w:color="auto"/>
              <w:left w:val="single" w:sz="4" w:space="0" w:color="auto"/>
              <w:bottom w:val="single" w:sz="4" w:space="0" w:color="auto"/>
              <w:right w:val="single" w:sz="4" w:space="0" w:color="auto"/>
            </w:tcBorders>
            <w:hideMark/>
          </w:tcPr>
          <w:p w14:paraId="6E9D8F49" w14:textId="77777777" w:rsidR="00B818D1" w:rsidRPr="00283F8B" w:rsidRDefault="00B818D1" w:rsidP="000D55C9">
            <w:pPr>
              <w:jc w:val="center"/>
              <w:rPr>
                <w:b/>
                <w:bCs/>
                <w:sz w:val="16"/>
                <w:lang w:eastAsia="en-US"/>
              </w:rPr>
            </w:pPr>
            <w:r w:rsidRPr="00283F8B">
              <w:rPr>
                <w:b/>
                <w:bCs/>
                <w:sz w:val="16"/>
                <w:lang w:eastAsia="en-US"/>
              </w:rPr>
              <w:t>1.1.</w:t>
            </w:r>
          </w:p>
        </w:tc>
        <w:tc>
          <w:tcPr>
            <w:tcW w:w="0" w:type="auto"/>
            <w:tcBorders>
              <w:top w:val="single" w:sz="4" w:space="0" w:color="auto"/>
              <w:left w:val="single" w:sz="4" w:space="0" w:color="auto"/>
              <w:bottom w:val="nil"/>
              <w:right w:val="single" w:sz="4" w:space="0" w:color="auto"/>
            </w:tcBorders>
            <w:hideMark/>
          </w:tcPr>
          <w:p w14:paraId="2D8EDE54" w14:textId="77777777" w:rsidR="00B818D1" w:rsidRPr="00DC3020" w:rsidRDefault="00B818D1" w:rsidP="000D55C9">
            <w:pPr>
              <w:rPr>
                <w:sz w:val="18"/>
                <w:szCs w:val="17"/>
                <w:lang w:eastAsia="en-US"/>
              </w:rPr>
            </w:pPr>
            <w:r w:rsidRPr="00DC3020">
              <w:rPr>
                <w:sz w:val="18"/>
                <w:szCs w:val="17"/>
                <w:lang w:eastAsia="en-US"/>
              </w:rPr>
              <w:t>Ставка платы за потребление холодной воды, руб./м</w:t>
            </w:r>
            <w:r w:rsidRPr="00DC3020">
              <w:rPr>
                <w:sz w:val="18"/>
                <w:szCs w:val="17"/>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5CF40B44" w14:textId="77777777" w:rsidR="00B818D1" w:rsidRPr="00DC3020" w:rsidRDefault="00B818D1" w:rsidP="000D55C9">
            <w:pPr>
              <w:jc w:val="center"/>
              <w:rPr>
                <w:sz w:val="18"/>
                <w:szCs w:val="17"/>
                <w:lang w:eastAsia="en-US"/>
              </w:rPr>
            </w:pPr>
            <w:r>
              <w:rPr>
                <w:sz w:val="18"/>
                <w:szCs w:val="17"/>
                <w:lang w:eastAsia="en-US"/>
              </w:rPr>
              <w:t>57,08</w:t>
            </w:r>
          </w:p>
        </w:tc>
        <w:tc>
          <w:tcPr>
            <w:tcW w:w="0" w:type="auto"/>
            <w:tcBorders>
              <w:top w:val="single" w:sz="4" w:space="0" w:color="auto"/>
              <w:left w:val="single" w:sz="4" w:space="0" w:color="auto"/>
              <w:bottom w:val="single" w:sz="4" w:space="0" w:color="auto"/>
              <w:right w:val="single" w:sz="4" w:space="0" w:color="auto"/>
            </w:tcBorders>
            <w:vAlign w:val="bottom"/>
          </w:tcPr>
          <w:p w14:paraId="196105E0" w14:textId="77777777" w:rsidR="00B818D1" w:rsidRPr="00DC3020" w:rsidRDefault="00B818D1" w:rsidP="000D55C9">
            <w:pPr>
              <w:jc w:val="center"/>
              <w:rPr>
                <w:sz w:val="18"/>
                <w:szCs w:val="17"/>
                <w:lang w:eastAsia="en-US"/>
              </w:rPr>
            </w:pPr>
            <w:r>
              <w:rPr>
                <w:sz w:val="18"/>
                <w:szCs w:val="17"/>
                <w:lang w:eastAsia="en-US"/>
              </w:rPr>
              <w:t>62,67</w:t>
            </w:r>
          </w:p>
        </w:tc>
      </w:tr>
      <w:tr w:rsidR="00B818D1" w:rsidRPr="00DC3020" w14:paraId="0B57C194" w14:textId="77777777" w:rsidTr="000D55C9">
        <w:trPr>
          <w:trHeight w:val="182"/>
          <w:jc w:val="center"/>
        </w:trPr>
        <w:tc>
          <w:tcPr>
            <w:tcW w:w="0" w:type="auto"/>
            <w:tcBorders>
              <w:top w:val="single" w:sz="4" w:space="0" w:color="auto"/>
              <w:left w:val="single" w:sz="4" w:space="0" w:color="auto"/>
              <w:bottom w:val="single" w:sz="4" w:space="0" w:color="auto"/>
              <w:right w:val="single" w:sz="4" w:space="0" w:color="auto"/>
            </w:tcBorders>
            <w:hideMark/>
          </w:tcPr>
          <w:p w14:paraId="214B655F" w14:textId="77777777" w:rsidR="00B818D1" w:rsidRPr="00283F8B" w:rsidRDefault="00B818D1" w:rsidP="000D55C9">
            <w:pPr>
              <w:jc w:val="center"/>
              <w:rPr>
                <w:b/>
                <w:bCs/>
                <w:sz w:val="16"/>
                <w:lang w:eastAsia="en-US"/>
              </w:rPr>
            </w:pPr>
            <w:r w:rsidRPr="00283F8B">
              <w:rPr>
                <w:b/>
                <w:bCs/>
                <w:sz w:val="16"/>
                <w:lang w:eastAsia="en-US"/>
              </w:rPr>
              <w:t>1.2.</w:t>
            </w:r>
          </w:p>
        </w:tc>
        <w:tc>
          <w:tcPr>
            <w:tcW w:w="0" w:type="auto"/>
            <w:tcBorders>
              <w:top w:val="single" w:sz="4" w:space="0" w:color="auto"/>
              <w:left w:val="single" w:sz="4" w:space="0" w:color="auto"/>
              <w:bottom w:val="single" w:sz="4" w:space="0" w:color="auto"/>
              <w:right w:val="single" w:sz="4" w:space="0" w:color="auto"/>
            </w:tcBorders>
            <w:hideMark/>
          </w:tcPr>
          <w:p w14:paraId="647CA961" w14:textId="77777777" w:rsidR="00B818D1" w:rsidRPr="00DC3020" w:rsidRDefault="00B818D1" w:rsidP="000D55C9">
            <w:pPr>
              <w:rPr>
                <w:sz w:val="18"/>
                <w:szCs w:val="17"/>
                <w:lang w:eastAsia="en-US"/>
              </w:rPr>
            </w:pPr>
            <w:r w:rsidRPr="00DC3020">
              <w:rPr>
                <w:sz w:val="18"/>
                <w:szCs w:val="17"/>
                <w:lang w:eastAsia="en-US"/>
              </w:rPr>
              <w:t>Ставка платы за потребление холодной воды, руб./ м</w:t>
            </w:r>
            <w:r w:rsidRPr="00DC3020">
              <w:rPr>
                <w:sz w:val="18"/>
                <w:szCs w:val="17"/>
                <w:vertAlign w:val="superscript"/>
                <w:lang w:eastAsia="en-US"/>
              </w:rPr>
              <w:t>3</w:t>
            </w:r>
          </w:p>
          <w:p w14:paraId="1D7ACD1A" w14:textId="77777777" w:rsidR="00B818D1" w:rsidRPr="00DC3020" w:rsidRDefault="00B818D1" w:rsidP="000D55C9">
            <w:pPr>
              <w:rPr>
                <w:noProof/>
                <w:sz w:val="18"/>
                <w:szCs w:val="17"/>
                <w:lang w:eastAsia="en-US"/>
              </w:rPr>
            </w:pPr>
            <w:r w:rsidRPr="00DC3020">
              <w:rPr>
                <w:sz w:val="18"/>
                <w:szCs w:val="17"/>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0B1B1047" w14:textId="77777777" w:rsidR="00B818D1" w:rsidRPr="00DC3020" w:rsidRDefault="00B818D1" w:rsidP="000D55C9">
            <w:pPr>
              <w:jc w:val="center"/>
              <w:rPr>
                <w:sz w:val="18"/>
                <w:szCs w:val="17"/>
                <w:lang w:eastAsia="en-US"/>
              </w:rPr>
            </w:pPr>
            <w:r>
              <w:rPr>
                <w:sz w:val="18"/>
                <w:szCs w:val="17"/>
                <w:lang w:eastAsia="en-US"/>
              </w:rPr>
              <w:t>69,64</w:t>
            </w:r>
          </w:p>
        </w:tc>
        <w:tc>
          <w:tcPr>
            <w:tcW w:w="0" w:type="auto"/>
            <w:tcBorders>
              <w:top w:val="single" w:sz="4" w:space="0" w:color="auto"/>
              <w:left w:val="single" w:sz="4" w:space="0" w:color="auto"/>
              <w:bottom w:val="single" w:sz="4" w:space="0" w:color="auto"/>
              <w:right w:val="single" w:sz="4" w:space="0" w:color="auto"/>
            </w:tcBorders>
            <w:vAlign w:val="bottom"/>
          </w:tcPr>
          <w:p w14:paraId="284C1F41" w14:textId="77777777" w:rsidR="00B818D1" w:rsidRPr="00DC3020" w:rsidRDefault="00B818D1" w:rsidP="000D55C9">
            <w:pPr>
              <w:jc w:val="center"/>
              <w:rPr>
                <w:sz w:val="18"/>
                <w:szCs w:val="17"/>
                <w:lang w:eastAsia="en-US"/>
              </w:rPr>
            </w:pPr>
            <w:r>
              <w:rPr>
                <w:sz w:val="18"/>
                <w:szCs w:val="17"/>
                <w:lang w:eastAsia="en-US"/>
              </w:rPr>
              <w:t>76,46</w:t>
            </w:r>
          </w:p>
        </w:tc>
      </w:tr>
      <w:tr w:rsidR="00B818D1" w:rsidRPr="00DC3020" w14:paraId="6C579D74" w14:textId="77777777" w:rsidTr="000D55C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40AA10C0" w14:textId="77777777" w:rsidR="00B818D1" w:rsidRPr="00283F8B" w:rsidRDefault="00B818D1" w:rsidP="000D55C9">
            <w:pPr>
              <w:jc w:val="center"/>
              <w:rPr>
                <w:b/>
                <w:bCs/>
                <w:sz w:val="16"/>
                <w:lang w:eastAsia="en-US"/>
              </w:rPr>
            </w:pPr>
            <w:r w:rsidRPr="00283F8B">
              <w:rPr>
                <w:b/>
                <w:bCs/>
                <w:sz w:val="16"/>
                <w:lang w:eastAsia="en-US"/>
              </w:rPr>
              <w:t>1.3.</w:t>
            </w:r>
          </w:p>
        </w:tc>
        <w:tc>
          <w:tcPr>
            <w:tcW w:w="0" w:type="auto"/>
            <w:tcBorders>
              <w:top w:val="single" w:sz="4" w:space="0" w:color="auto"/>
              <w:left w:val="single" w:sz="4" w:space="0" w:color="auto"/>
              <w:bottom w:val="nil"/>
              <w:right w:val="single" w:sz="4" w:space="0" w:color="auto"/>
            </w:tcBorders>
            <w:hideMark/>
          </w:tcPr>
          <w:p w14:paraId="57516240" w14:textId="77777777" w:rsidR="00B818D1" w:rsidRPr="00DC3020" w:rsidRDefault="00B818D1" w:rsidP="000D55C9">
            <w:pPr>
              <w:rPr>
                <w:sz w:val="18"/>
                <w:szCs w:val="17"/>
              </w:rPr>
            </w:pPr>
            <w:r w:rsidRPr="00DC3020">
              <w:rPr>
                <w:sz w:val="18"/>
                <w:szCs w:val="17"/>
              </w:rPr>
              <w:t>Ставка платы за содержание системы холодного водоснабжения, тыс. руб. мес./</w:t>
            </w:r>
            <w:r w:rsidRPr="00DC3020">
              <w:rPr>
                <w:sz w:val="18"/>
                <w:szCs w:val="17"/>
                <w:lang w:eastAsia="en-US"/>
              </w:rPr>
              <w:t>м</w:t>
            </w:r>
            <w:r w:rsidRPr="00DC3020">
              <w:rPr>
                <w:sz w:val="18"/>
                <w:szCs w:val="17"/>
                <w:vertAlign w:val="superscript"/>
                <w:lang w:eastAsia="en-US"/>
              </w:rPr>
              <w:t xml:space="preserve">3 </w:t>
            </w:r>
            <w:r w:rsidRPr="00DC3020">
              <w:rPr>
                <w:sz w:val="18"/>
                <w:szCs w:val="17"/>
              </w:rPr>
              <w:t>в час</w:t>
            </w:r>
          </w:p>
        </w:tc>
        <w:tc>
          <w:tcPr>
            <w:tcW w:w="0" w:type="auto"/>
            <w:tcBorders>
              <w:top w:val="single" w:sz="4" w:space="0" w:color="auto"/>
              <w:left w:val="single" w:sz="4" w:space="0" w:color="auto"/>
              <w:bottom w:val="single" w:sz="4" w:space="0" w:color="auto"/>
              <w:right w:val="single" w:sz="4" w:space="0" w:color="auto"/>
            </w:tcBorders>
            <w:vAlign w:val="bottom"/>
          </w:tcPr>
          <w:p w14:paraId="68331C8C" w14:textId="77777777" w:rsidR="00B818D1" w:rsidRPr="00DC3020" w:rsidRDefault="00B818D1" w:rsidP="000D55C9">
            <w:pPr>
              <w:jc w:val="center"/>
              <w:rPr>
                <w:sz w:val="18"/>
                <w:szCs w:val="17"/>
                <w:lang w:eastAsia="en-US"/>
              </w:rPr>
            </w:pPr>
            <w:r>
              <w:rPr>
                <w:sz w:val="18"/>
                <w:szCs w:val="17"/>
                <w:lang w:eastAsia="en-US"/>
              </w:rPr>
              <w:t>57,27499</w:t>
            </w:r>
          </w:p>
        </w:tc>
        <w:tc>
          <w:tcPr>
            <w:tcW w:w="0" w:type="auto"/>
            <w:tcBorders>
              <w:top w:val="single" w:sz="4" w:space="0" w:color="auto"/>
              <w:left w:val="single" w:sz="4" w:space="0" w:color="auto"/>
              <w:bottom w:val="single" w:sz="4" w:space="0" w:color="auto"/>
              <w:right w:val="single" w:sz="4" w:space="0" w:color="auto"/>
            </w:tcBorders>
            <w:vAlign w:val="bottom"/>
          </w:tcPr>
          <w:p w14:paraId="0BDB04E6" w14:textId="77777777" w:rsidR="00B818D1" w:rsidRPr="00DC3020" w:rsidRDefault="00B818D1" w:rsidP="000D55C9">
            <w:pPr>
              <w:jc w:val="center"/>
              <w:rPr>
                <w:sz w:val="18"/>
                <w:szCs w:val="17"/>
                <w:lang w:eastAsia="en-US"/>
              </w:rPr>
            </w:pPr>
            <w:r>
              <w:rPr>
                <w:sz w:val="18"/>
                <w:szCs w:val="17"/>
                <w:lang w:eastAsia="en-US"/>
              </w:rPr>
              <w:t>62,88713</w:t>
            </w:r>
          </w:p>
        </w:tc>
      </w:tr>
      <w:tr w:rsidR="00B818D1" w:rsidRPr="00DC3020" w14:paraId="61F9745A" w14:textId="77777777" w:rsidTr="000D55C9">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78406A4A" w14:textId="77777777" w:rsidR="00B818D1" w:rsidRPr="00283F8B" w:rsidRDefault="00B818D1" w:rsidP="000D55C9">
            <w:pPr>
              <w:jc w:val="center"/>
              <w:rPr>
                <w:b/>
                <w:bCs/>
                <w:sz w:val="16"/>
                <w:lang w:eastAsia="en-US"/>
              </w:rPr>
            </w:pPr>
            <w:r w:rsidRPr="00283F8B">
              <w:rPr>
                <w:b/>
                <w:bCs/>
                <w:sz w:val="16"/>
                <w:lang w:eastAsia="en-US"/>
              </w:rPr>
              <w:t>1.4.</w:t>
            </w:r>
          </w:p>
        </w:tc>
        <w:tc>
          <w:tcPr>
            <w:tcW w:w="0" w:type="auto"/>
            <w:tcBorders>
              <w:top w:val="single" w:sz="4" w:space="0" w:color="auto"/>
              <w:left w:val="single" w:sz="4" w:space="0" w:color="auto"/>
              <w:bottom w:val="single" w:sz="4" w:space="0" w:color="auto"/>
              <w:right w:val="single" w:sz="4" w:space="0" w:color="auto"/>
            </w:tcBorders>
          </w:tcPr>
          <w:p w14:paraId="5A3AA286" w14:textId="77777777" w:rsidR="00B818D1" w:rsidRPr="00DC3020" w:rsidRDefault="00B818D1" w:rsidP="000D55C9">
            <w:pPr>
              <w:rPr>
                <w:noProof/>
                <w:sz w:val="18"/>
                <w:szCs w:val="17"/>
                <w:lang w:eastAsia="en-US"/>
              </w:rPr>
            </w:pPr>
            <w:r w:rsidRPr="00DC3020">
              <w:rPr>
                <w:noProof/>
                <w:sz w:val="18"/>
                <w:szCs w:val="17"/>
                <w:lang w:eastAsia="en-US"/>
              </w:rPr>
              <w:t>Ставка платы за содержание системы холодного водоснабжения, тыс. руб. мес./</w:t>
            </w:r>
            <w:r w:rsidRPr="00DC3020">
              <w:rPr>
                <w:sz w:val="18"/>
                <w:szCs w:val="17"/>
                <w:lang w:eastAsia="en-US"/>
              </w:rPr>
              <w:t>м</w:t>
            </w:r>
            <w:r w:rsidRPr="00DC3020">
              <w:rPr>
                <w:sz w:val="18"/>
                <w:szCs w:val="17"/>
                <w:vertAlign w:val="superscript"/>
                <w:lang w:eastAsia="en-US"/>
              </w:rPr>
              <w:t xml:space="preserve">3 </w:t>
            </w:r>
            <w:r w:rsidRPr="00DC3020">
              <w:rPr>
                <w:noProof/>
                <w:sz w:val="18"/>
                <w:szCs w:val="17"/>
                <w:lang w:eastAsia="en-US"/>
              </w:rPr>
              <w:t>в час</w:t>
            </w:r>
          </w:p>
          <w:p w14:paraId="1679E272" w14:textId="77777777" w:rsidR="00B818D1" w:rsidRPr="00DC3020" w:rsidRDefault="00B818D1" w:rsidP="000D55C9">
            <w:pPr>
              <w:rPr>
                <w:noProof/>
                <w:sz w:val="18"/>
                <w:szCs w:val="17"/>
                <w:lang w:eastAsia="en-US"/>
              </w:rPr>
            </w:pPr>
            <w:r w:rsidRPr="00DC3020">
              <w:rPr>
                <w:noProof/>
                <w:sz w:val="18"/>
                <w:szCs w:val="17"/>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5CF0FB3D" w14:textId="77777777" w:rsidR="00B818D1" w:rsidRPr="00DC3020" w:rsidRDefault="00B818D1" w:rsidP="000D55C9">
            <w:pPr>
              <w:jc w:val="center"/>
              <w:rPr>
                <w:sz w:val="18"/>
                <w:szCs w:val="17"/>
                <w:lang w:eastAsia="en-US"/>
              </w:rPr>
            </w:pPr>
            <w:r>
              <w:rPr>
                <w:sz w:val="18"/>
                <w:szCs w:val="17"/>
                <w:lang w:eastAsia="en-US"/>
              </w:rPr>
              <w:t>69,87549</w:t>
            </w:r>
          </w:p>
        </w:tc>
        <w:tc>
          <w:tcPr>
            <w:tcW w:w="0" w:type="auto"/>
            <w:tcBorders>
              <w:top w:val="single" w:sz="4" w:space="0" w:color="auto"/>
              <w:left w:val="single" w:sz="4" w:space="0" w:color="auto"/>
              <w:bottom w:val="single" w:sz="4" w:space="0" w:color="auto"/>
              <w:right w:val="single" w:sz="4" w:space="0" w:color="auto"/>
            </w:tcBorders>
            <w:vAlign w:val="bottom"/>
          </w:tcPr>
          <w:p w14:paraId="23E34C79" w14:textId="77777777" w:rsidR="00B818D1" w:rsidRPr="00DC3020" w:rsidRDefault="00B818D1" w:rsidP="000D55C9">
            <w:pPr>
              <w:jc w:val="center"/>
              <w:rPr>
                <w:sz w:val="18"/>
                <w:szCs w:val="17"/>
                <w:lang w:eastAsia="en-US"/>
              </w:rPr>
            </w:pPr>
            <w:r>
              <w:rPr>
                <w:sz w:val="18"/>
                <w:szCs w:val="17"/>
                <w:lang w:eastAsia="en-US"/>
              </w:rPr>
              <w:t>76,72230</w:t>
            </w:r>
          </w:p>
        </w:tc>
      </w:tr>
    </w:tbl>
    <w:p w14:paraId="62124A72" w14:textId="77777777" w:rsidR="007E12B5" w:rsidRDefault="007E12B5" w:rsidP="007E12B5">
      <w:pPr>
        <w:ind w:firstLine="709"/>
        <w:jc w:val="right"/>
        <w:rPr>
          <w:sz w:val="24"/>
          <w:szCs w:val="24"/>
        </w:rPr>
      </w:pPr>
      <w:r>
        <w:rPr>
          <w:sz w:val="24"/>
          <w:szCs w:val="24"/>
        </w:rPr>
        <w:t>».</w:t>
      </w:r>
    </w:p>
    <w:p w14:paraId="72BEDD8A" w14:textId="06E38261" w:rsidR="007E12B5" w:rsidRPr="000A3D5C" w:rsidRDefault="007E12B5" w:rsidP="007E12B5">
      <w:pPr>
        <w:autoSpaceDE w:val="0"/>
        <w:autoSpaceDN w:val="0"/>
        <w:adjustRightInd w:val="0"/>
        <w:ind w:firstLine="709"/>
        <w:jc w:val="both"/>
        <w:rPr>
          <w:bCs/>
          <w:sz w:val="24"/>
        </w:rPr>
      </w:pPr>
      <w:r w:rsidRPr="000A3D5C">
        <w:rPr>
          <w:b/>
          <w:bCs/>
          <w:sz w:val="24"/>
        </w:rPr>
        <w:t>1.</w:t>
      </w:r>
      <w:r w:rsidR="005D6A30">
        <w:rPr>
          <w:b/>
          <w:bCs/>
          <w:sz w:val="24"/>
        </w:rPr>
        <w:t>3</w:t>
      </w:r>
      <w:r w:rsidRPr="000A3D5C">
        <w:rPr>
          <w:b/>
          <w:bCs/>
          <w:sz w:val="24"/>
        </w:rPr>
        <w:t>.</w:t>
      </w:r>
      <w:r w:rsidRPr="000A3D5C">
        <w:rPr>
          <w:bCs/>
          <w:sz w:val="24"/>
        </w:rPr>
        <w:t xml:space="preserve"> В пункте 4 решения:</w:t>
      </w:r>
    </w:p>
    <w:p w14:paraId="5C10E306"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EE254FE"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1BE358C3"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BD0E510"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7568"/>
        <w:gridCol w:w="996"/>
        <w:gridCol w:w="951"/>
      </w:tblGrid>
      <w:tr w:rsidR="00B818D1" w:rsidRPr="00283F8B" w14:paraId="6A1144AB" w14:textId="77777777" w:rsidTr="000D55C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3FA593E" w14:textId="77777777" w:rsidR="00B818D1" w:rsidRPr="00283F8B" w:rsidRDefault="00B818D1" w:rsidP="000D55C9">
            <w:pPr>
              <w:jc w:val="center"/>
              <w:rPr>
                <w:b/>
                <w:sz w:val="16"/>
                <w:szCs w:val="16"/>
                <w:lang w:eastAsia="en-US"/>
              </w:rPr>
            </w:pPr>
            <w:r w:rsidRPr="00283F8B">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063E53D4" w14:textId="77777777" w:rsidR="00B818D1" w:rsidRPr="00283F8B" w:rsidRDefault="00B818D1" w:rsidP="000D55C9">
            <w:pPr>
              <w:jc w:val="center"/>
              <w:rPr>
                <w:b/>
                <w:sz w:val="16"/>
                <w:szCs w:val="16"/>
                <w:lang w:eastAsia="en-US"/>
              </w:rPr>
            </w:pPr>
            <w:r w:rsidRPr="00283F8B">
              <w:rPr>
                <w:b/>
                <w:sz w:val="16"/>
                <w:szCs w:val="16"/>
              </w:rPr>
              <w:t>Тарифы в сфере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20229740" w14:textId="77777777" w:rsidR="00B818D1" w:rsidRPr="00283F8B" w:rsidRDefault="00B818D1" w:rsidP="000D55C9">
            <w:pPr>
              <w:jc w:val="center"/>
              <w:rPr>
                <w:b/>
                <w:sz w:val="16"/>
                <w:szCs w:val="16"/>
              </w:rPr>
            </w:pPr>
            <w:r w:rsidRPr="00283F8B">
              <w:rPr>
                <w:b/>
                <w:sz w:val="16"/>
                <w:szCs w:val="16"/>
              </w:rPr>
              <w:t>Периоды регулирования</w:t>
            </w:r>
          </w:p>
        </w:tc>
      </w:tr>
      <w:tr w:rsidR="00B818D1" w:rsidRPr="00283F8B" w14:paraId="543D6505" w14:textId="77777777" w:rsidTr="000D55C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44CD5" w14:textId="77777777" w:rsidR="00B818D1" w:rsidRPr="00283F8B" w:rsidRDefault="00B818D1" w:rsidP="000D55C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452C1" w14:textId="77777777" w:rsidR="00B818D1" w:rsidRPr="00283F8B" w:rsidRDefault="00B818D1" w:rsidP="000D55C9">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7067ABF9" w14:textId="77777777" w:rsidR="00B818D1" w:rsidRPr="00283F8B" w:rsidRDefault="00B818D1" w:rsidP="000D55C9">
            <w:pPr>
              <w:jc w:val="center"/>
              <w:rPr>
                <w:b/>
                <w:sz w:val="16"/>
                <w:szCs w:val="16"/>
                <w:lang w:eastAsia="en-US"/>
              </w:rPr>
            </w:pPr>
            <w:r w:rsidRPr="00283F8B">
              <w:rPr>
                <w:b/>
                <w:sz w:val="16"/>
                <w:szCs w:val="16"/>
              </w:rPr>
              <w:t>2026 год</w:t>
            </w:r>
          </w:p>
        </w:tc>
      </w:tr>
      <w:tr w:rsidR="00B818D1" w:rsidRPr="00283F8B" w14:paraId="24022B1E" w14:textId="77777777" w:rsidTr="000D55C9">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94A81" w14:textId="77777777" w:rsidR="00B818D1" w:rsidRPr="00283F8B" w:rsidRDefault="00B818D1" w:rsidP="000D55C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C20F6" w14:textId="77777777" w:rsidR="00B818D1" w:rsidRPr="00283F8B" w:rsidRDefault="00B818D1" w:rsidP="000D55C9">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08D95F01" w14:textId="77777777" w:rsidR="00B818D1" w:rsidRPr="00283F8B" w:rsidRDefault="00B818D1" w:rsidP="000D55C9">
            <w:pPr>
              <w:jc w:val="center"/>
              <w:rPr>
                <w:b/>
                <w:sz w:val="14"/>
                <w:szCs w:val="14"/>
                <w:lang w:eastAsia="en-US"/>
              </w:rPr>
            </w:pPr>
            <w:r w:rsidRPr="00283F8B">
              <w:rPr>
                <w:b/>
                <w:sz w:val="14"/>
                <w:szCs w:val="14"/>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161E507B" w14:textId="77777777" w:rsidR="00B818D1" w:rsidRPr="00283F8B" w:rsidRDefault="00B818D1" w:rsidP="000D55C9">
            <w:pPr>
              <w:jc w:val="center"/>
              <w:rPr>
                <w:b/>
                <w:sz w:val="14"/>
                <w:szCs w:val="14"/>
                <w:lang w:eastAsia="en-US"/>
              </w:rPr>
            </w:pPr>
            <w:r w:rsidRPr="00283F8B">
              <w:rPr>
                <w:b/>
                <w:sz w:val="14"/>
                <w:szCs w:val="14"/>
              </w:rPr>
              <w:t>С 1 октября по 31 декабря</w:t>
            </w:r>
          </w:p>
        </w:tc>
      </w:tr>
      <w:tr w:rsidR="00B818D1" w:rsidRPr="00DC3020" w14:paraId="3F0147ED" w14:textId="77777777" w:rsidTr="000D55C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023CECBA" w14:textId="77777777" w:rsidR="00B818D1" w:rsidRPr="00283F8B" w:rsidRDefault="00B818D1" w:rsidP="000D55C9">
            <w:pPr>
              <w:jc w:val="center"/>
              <w:rPr>
                <w:b/>
                <w:bCs/>
                <w:sz w:val="16"/>
                <w:szCs w:val="16"/>
                <w:lang w:eastAsia="en-US"/>
              </w:rPr>
            </w:pPr>
            <w:r w:rsidRPr="00283F8B">
              <w:rPr>
                <w:b/>
                <w:bCs/>
                <w:sz w:val="16"/>
                <w:szCs w:val="16"/>
              </w:rPr>
              <w:t>1.</w:t>
            </w:r>
          </w:p>
        </w:tc>
        <w:tc>
          <w:tcPr>
            <w:tcW w:w="0" w:type="auto"/>
            <w:tcBorders>
              <w:top w:val="single" w:sz="4" w:space="0" w:color="auto"/>
              <w:left w:val="single" w:sz="4" w:space="0" w:color="auto"/>
              <w:bottom w:val="single" w:sz="4" w:space="0" w:color="auto"/>
              <w:right w:val="single" w:sz="4" w:space="0" w:color="auto"/>
            </w:tcBorders>
            <w:hideMark/>
          </w:tcPr>
          <w:p w14:paraId="76525257" w14:textId="77777777" w:rsidR="00B818D1" w:rsidRPr="00DC3020" w:rsidRDefault="00B818D1" w:rsidP="000D55C9">
            <w:pPr>
              <w:rPr>
                <w:noProof/>
                <w:sz w:val="18"/>
                <w:szCs w:val="18"/>
                <w:lang w:eastAsia="en-US"/>
              </w:rPr>
            </w:pPr>
            <w:r w:rsidRPr="00DC3020">
              <w:rPr>
                <w:sz w:val="18"/>
                <w:szCs w:val="18"/>
              </w:rPr>
              <w:t>Сточные воды, отводимые иными абонентами, руб./м</w:t>
            </w:r>
            <w:r w:rsidRPr="00DC3020">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F2DCB58" w14:textId="77777777" w:rsidR="00B818D1" w:rsidRPr="00DC3020" w:rsidRDefault="00B818D1" w:rsidP="000D55C9">
            <w:pPr>
              <w:jc w:val="center"/>
              <w:rPr>
                <w:sz w:val="18"/>
                <w:szCs w:val="18"/>
              </w:rPr>
            </w:pPr>
            <w:r>
              <w:rPr>
                <w:sz w:val="18"/>
                <w:szCs w:val="18"/>
              </w:rPr>
              <w:t>103,77</w:t>
            </w:r>
          </w:p>
        </w:tc>
        <w:tc>
          <w:tcPr>
            <w:tcW w:w="0" w:type="auto"/>
            <w:tcBorders>
              <w:top w:val="single" w:sz="4" w:space="0" w:color="auto"/>
              <w:left w:val="single" w:sz="4" w:space="0" w:color="auto"/>
              <w:bottom w:val="single" w:sz="4" w:space="0" w:color="auto"/>
              <w:right w:val="single" w:sz="4" w:space="0" w:color="auto"/>
            </w:tcBorders>
            <w:vAlign w:val="bottom"/>
          </w:tcPr>
          <w:p w14:paraId="2ADEC390" w14:textId="7689CF51" w:rsidR="00B818D1" w:rsidRPr="00DC3020" w:rsidRDefault="00661C2E" w:rsidP="000D55C9">
            <w:pPr>
              <w:jc w:val="center"/>
              <w:rPr>
                <w:sz w:val="18"/>
                <w:szCs w:val="18"/>
              </w:rPr>
            </w:pPr>
            <w:r>
              <w:rPr>
                <w:sz w:val="18"/>
                <w:szCs w:val="18"/>
              </w:rPr>
              <w:t>113,42</w:t>
            </w:r>
          </w:p>
        </w:tc>
      </w:tr>
      <w:tr w:rsidR="00B818D1" w:rsidRPr="00DC3020" w14:paraId="26653EC5" w14:textId="77777777" w:rsidTr="000D55C9">
        <w:trPr>
          <w:trHeight w:val="365"/>
          <w:jc w:val="center"/>
        </w:trPr>
        <w:tc>
          <w:tcPr>
            <w:tcW w:w="0" w:type="auto"/>
            <w:tcBorders>
              <w:top w:val="single" w:sz="4" w:space="0" w:color="auto"/>
              <w:left w:val="single" w:sz="4" w:space="0" w:color="auto"/>
              <w:bottom w:val="single" w:sz="4" w:space="0" w:color="auto"/>
              <w:right w:val="single" w:sz="4" w:space="0" w:color="auto"/>
            </w:tcBorders>
            <w:hideMark/>
          </w:tcPr>
          <w:p w14:paraId="2F31160E" w14:textId="77777777" w:rsidR="00B818D1" w:rsidRPr="00283F8B" w:rsidRDefault="00B818D1" w:rsidP="000D55C9">
            <w:pPr>
              <w:jc w:val="center"/>
              <w:rPr>
                <w:b/>
                <w:bCs/>
                <w:sz w:val="16"/>
                <w:szCs w:val="16"/>
                <w:lang w:eastAsia="en-US"/>
              </w:rPr>
            </w:pPr>
            <w:r w:rsidRPr="00283F8B">
              <w:rPr>
                <w:b/>
                <w:bCs/>
                <w:sz w:val="16"/>
                <w:szCs w:val="16"/>
              </w:rPr>
              <w:t>2.</w:t>
            </w:r>
          </w:p>
        </w:tc>
        <w:tc>
          <w:tcPr>
            <w:tcW w:w="0" w:type="auto"/>
            <w:tcBorders>
              <w:top w:val="single" w:sz="4" w:space="0" w:color="auto"/>
              <w:left w:val="single" w:sz="4" w:space="0" w:color="auto"/>
              <w:bottom w:val="single" w:sz="4" w:space="0" w:color="auto"/>
              <w:right w:val="single" w:sz="4" w:space="0" w:color="auto"/>
            </w:tcBorders>
            <w:hideMark/>
          </w:tcPr>
          <w:p w14:paraId="0927F174" w14:textId="77777777" w:rsidR="00B818D1" w:rsidRPr="00DC3020" w:rsidRDefault="00B818D1" w:rsidP="000D55C9">
            <w:pPr>
              <w:rPr>
                <w:noProof/>
                <w:sz w:val="18"/>
                <w:szCs w:val="18"/>
                <w:lang w:eastAsia="en-US"/>
              </w:rPr>
            </w:pPr>
            <w:r w:rsidRPr="00DC3020">
              <w:rPr>
                <w:sz w:val="18"/>
                <w:szCs w:val="18"/>
              </w:rPr>
              <w:t>Сточные воды, отводимые иными абонентами, руб./м</w:t>
            </w:r>
            <w:r w:rsidRPr="00DC3020">
              <w:rPr>
                <w:sz w:val="18"/>
                <w:szCs w:val="18"/>
                <w:vertAlign w:val="superscript"/>
              </w:rPr>
              <w:t>3</w:t>
            </w:r>
          </w:p>
          <w:p w14:paraId="5C66A4DD" w14:textId="77777777" w:rsidR="00B818D1" w:rsidRPr="00DC3020" w:rsidRDefault="00B818D1" w:rsidP="000D55C9">
            <w:pPr>
              <w:rPr>
                <w:noProof/>
                <w:sz w:val="18"/>
                <w:szCs w:val="18"/>
                <w:lang w:eastAsia="en-US"/>
              </w:rPr>
            </w:pPr>
            <w:r w:rsidRPr="00DC3020">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68CF9530" w14:textId="77777777" w:rsidR="00B818D1" w:rsidRPr="00DC3020" w:rsidRDefault="00B818D1" w:rsidP="000D55C9">
            <w:pPr>
              <w:jc w:val="center"/>
              <w:rPr>
                <w:sz w:val="18"/>
                <w:szCs w:val="18"/>
              </w:rPr>
            </w:pPr>
            <w:r w:rsidRPr="00DC302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7E9B49A5" w14:textId="77777777" w:rsidR="00B818D1" w:rsidRPr="00DC3020" w:rsidRDefault="00B818D1" w:rsidP="000D55C9">
            <w:pPr>
              <w:jc w:val="center"/>
              <w:rPr>
                <w:sz w:val="18"/>
                <w:szCs w:val="18"/>
              </w:rPr>
            </w:pPr>
            <w:r w:rsidRPr="00DC3020">
              <w:rPr>
                <w:sz w:val="18"/>
                <w:szCs w:val="18"/>
              </w:rPr>
              <w:t>-</w:t>
            </w:r>
          </w:p>
        </w:tc>
      </w:tr>
      <w:tr w:rsidR="00B818D1" w:rsidRPr="00DC3020" w14:paraId="36DEF677" w14:textId="77777777" w:rsidTr="000D55C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1525E0EA" w14:textId="77777777" w:rsidR="00B818D1" w:rsidRPr="00283F8B" w:rsidRDefault="00B818D1" w:rsidP="000D55C9">
            <w:pPr>
              <w:jc w:val="center"/>
              <w:rPr>
                <w:b/>
                <w:bCs/>
                <w:sz w:val="16"/>
                <w:szCs w:val="16"/>
                <w:lang w:eastAsia="en-US"/>
              </w:rPr>
            </w:pPr>
            <w:r w:rsidRPr="00283F8B">
              <w:rPr>
                <w:b/>
                <w:bCs/>
                <w:sz w:val="16"/>
                <w:szCs w:val="16"/>
              </w:rPr>
              <w:t>3.</w:t>
            </w:r>
          </w:p>
        </w:tc>
        <w:tc>
          <w:tcPr>
            <w:tcW w:w="0" w:type="auto"/>
            <w:tcBorders>
              <w:top w:val="single" w:sz="4" w:space="0" w:color="auto"/>
              <w:left w:val="single" w:sz="4" w:space="0" w:color="auto"/>
              <w:bottom w:val="single" w:sz="4" w:space="0" w:color="auto"/>
              <w:right w:val="single" w:sz="4" w:space="0" w:color="auto"/>
            </w:tcBorders>
            <w:hideMark/>
          </w:tcPr>
          <w:p w14:paraId="69322036" w14:textId="77777777" w:rsidR="00B818D1" w:rsidRPr="00DC3020" w:rsidRDefault="00B818D1" w:rsidP="000D55C9">
            <w:pPr>
              <w:rPr>
                <w:noProof/>
                <w:sz w:val="18"/>
                <w:szCs w:val="18"/>
                <w:lang w:eastAsia="en-US"/>
              </w:rPr>
            </w:pPr>
            <w:r w:rsidRPr="00DC3020">
              <w:rPr>
                <w:sz w:val="18"/>
                <w:szCs w:val="18"/>
              </w:rPr>
              <w:t>Хозяйственно-бытовые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 руб./м</w:t>
            </w:r>
            <w:r w:rsidRPr="00DC3020">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30AA217" w14:textId="77777777" w:rsidR="00B818D1" w:rsidRPr="00DC3020" w:rsidRDefault="00B818D1" w:rsidP="000D55C9">
            <w:pPr>
              <w:jc w:val="center"/>
              <w:rPr>
                <w:sz w:val="18"/>
                <w:szCs w:val="18"/>
              </w:rPr>
            </w:pPr>
            <w:r w:rsidRPr="00DC302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09F92A78" w14:textId="77777777" w:rsidR="00B818D1" w:rsidRPr="00DC3020" w:rsidRDefault="00B818D1" w:rsidP="000D55C9">
            <w:pPr>
              <w:jc w:val="center"/>
              <w:rPr>
                <w:sz w:val="18"/>
                <w:szCs w:val="18"/>
              </w:rPr>
            </w:pPr>
            <w:r w:rsidRPr="00DC3020">
              <w:rPr>
                <w:sz w:val="18"/>
                <w:szCs w:val="18"/>
              </w:rPr>
              <w:t>-</w:t>
            </w:r>
          </w:p>
        </w:tc>
      </w:tr>
      <w:tr w:rsidR="00B818D1" w:rsidRPr="00DC3020" w14:paraId="5FA73E1F" w14:textId="77777777" w:rsidTr="000D55C9">
        <w:trPr>
          <w:trHeight w:val="621"/>
          <w:jc w:val="center"/>
        </w:trPr>
        <w:tc>
          <w:tcPr>
            <w:tcW w:w="0" w:type="auto"/>
            <w:tcBorders>
              <w:top w:val="single" w:sz="4" w:space="0" w:color="auto"/>
              <w:left w:val="single" w:sz="4" w:space="0" w:color="auto"/>
              <w:bottom w:val="single" w:sz="4" w:space="0" w:color="auto"/>
              <w:right w:val="single" w:sz="4" w:space="0" w:color="auto"/>
            </w:tcBorders>
            <w:hideMark/>
          </w:tcPr>
          <w:p w14:paraId="22A207E7" w14:textId="77777777" w:rsidR="00B818D1" w:rsidRPr="00283F8B" w:rsidRDefault="00B818D1" w:rsidP="000D55C9">
            <w:pPr>
              <w:jc w:val="center"/>
              <w:rPr>
                <w:b/>
                <w:bCs/>
                <w:sz w:val="16"/>
                <w:szCs w:val="16"/>
                <w:lang w:eastAsia="en-US"/>
              </w:rPr>
            </w:pPr>
            <w:r w:rsidRPr="00283F8B">
              <w:rPr>
                <w:b/>
                <w:bCs/>
                <w:sz w:val="16"/>
                <w:szCs w:val="16"/>
              </w:rPr>
              <w:t>4.</w:t>
            </w:r>
          </w:p>
        </w:tc>
        <w:tc>
          <w:tcPr>
            <w:tcW w:w="0" w:type="auto"/>
            <w:tcBorders>
              <w:top w:val="single" w:sz="4" w:space="0" w:color="auto"/>
              <w:left w:val="single" w:sz="4" w:space="0" w:color="auto"/>
              <w:bottom w:val="single" w:sz="4" w:space="0" w:color="auto"/>
              <w:right w:val="single" w:sz="4" w:space="0" w:color="auto"/>
            </w:tcBorders>
            <w:hideMark/>
          </w:tcPr>
          <w:p w14:paraId="3D15E623" w14:textId="77777777" w:rsidR="00B818D1" w:rsidRPr="00DC3020" w:rsidRDefault="00B818D1" w:rsidP="000D55C9">
            <w:pPr>
              <w:rPr>
                <w:noProof/>
                <w:sz w:val="18"/>
                <w:szCs w:val="18"/>
                <w:lang w:eastAsia="en-US"/>
              </w:rPr>
            </w:pPr>
            <w:r w:rsidRPr="00DC3020">
              <w:rPr>
                <w:sz w:val="18"/>
                <w:szCs w:val="18"/>
              </w:rPr>
              <w:t>Хозяйственно-бытовые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 руб./м</w:t>
            </w:r>
            <w:r w:rsidRPr="00DC3020">
              <w:rPr>
                <w:sz w:val="18"/>
                <w:szCs w:val="18"/>
                <w:vertAlign w:val="superscript"/>
              </w:rPr>
              <w:t>3</w:t>
            </w:r>
          </w:p>
          <w:p w14:paraId="0C2A8F8E" w14:textId="77777777" w:rsidR="00B818D1" w:rsidRPr="00DC3020" w:rsidRDefault="00B818D1" w:rsidP="000D55C9">
            <w:pPr>
              <w:rPr>
                <w:noProof/>
                <w:sz w:val="18"/>
                <w:szCs w:val="18"/>
                <w:lang w:eastAsia="en-US"/>
              </w:rPr>
            </w:pPr>
            <w:r w:rsidRPr="00DC3020">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57D1EEF6" w14:textId="77777777" w:rsidR="00B818D1" w:rsidRPr="00DC3020" w:rsidRDefault="00B818D1" w:rsidP="000D55C9">
            <w:pPr>
              <w:jc w:val="center"/>
              <w:rPr>
                <w:sz w:val="18"/>
                <w:szCs w:val="18"/>
              </w:rPr>
            </w:pPr>
            <w:r>
              <w:rPr>
                <w:sz w:val="18"/>
                <w:szCs w:val="18"/>
              </w:rPr>
              <w:t>45,77</w:t>
            </w:r>
          </w:p>
        </w:tc>
        <w:tc>
          <w:tcPr>
            <w:tcW w:w="0" w:type="auto"/>
            <w:tcBorders>
              <w:top w:val="single" w:sz="4" w:space="0" w:color="auto"/>
              <w:left w:val="single" w:sz="4" w:space="0" w:color="auto"/>
              <w:bottom w:val="single" w:sz="4" w:space="0" w:color="auto"/>
              <w:right w:val="single" w:sz="4" w:space="0" w:color="auto"/>
            </w:tcBorders>
            <w:vAlign w:val="bottom"/>
          </w:tcPr>
          <w:p w14:paraId="2BC92BEF" w14:textId="77777777" w:rsidR="00B818D1" w:rsidRPr="00DC3020" w:rsidRDefault="00B818D1" w:rsidP="000D55C9">
            <w:pPr>
              <w:jc w:val="center"/>
              <w:rPr>
                <w:sz w:val="18"/>
                <w:szCs w:val="18"/>
              </w:rPr>
            </w:pPr>
            <w:r>
              <w:rPr>
                <w:sz w:val="18"/>
                <w:szCs w:val="18"/>
              </w:rPr>
              <w:t>50,02</w:t>
            </w:r>
          </w:p>
        </w:tc>
      </w:tr>
    </w:tbl>
    <w:p w14:paraId="6CE43ADA" w14:textId="77777777" w:rsidR="007E12B5" w:rsidRDefault="007E12B5" w:rsidP="007E12B5">
      <w:pPr>
        <w:ind w:firstLine="709"/>
        <w:jc w:val="right"/>
        <w:rPr>
          <w:sz w:val="24"/>
          <w:szCs w:val="24"/>
        </w:rPr>
      </w:pPr>
      <w:r>
        <w:rPr>
          <w:sz w:val="24"/>
          <w:szCs w:val="24"/>
        </w:rPr>
        <w:t>».</w:t>
      </w:r>
    </w:p>
    <w:p w14:paraId="0AB29E88" w14:textId="530E5174" w:rsidR="007E12B5" w:rsidRPr="000A3D5C" w:rsidRDefault="007E12B5" w:rsidP="007E12B5">
      <w:pPr>
        <w:autoSpaceDE w:val="0"/>
        <w:autoSpaceDN w:val="0"/>
        <w:adjustRightInd w:val="0"/>
        <w:ind w:firstLine="709"/>
        <w:jc w:val="both"/>
        <w:rPr>
          <w:b/>
          <w:sz w:val="24"/>
        </w:rPr>
      </w:pPr>
      <w:r w:rsidRPr="000A3D5C">
        <w:rPr>
          <w:b/>
          <w:sz w:val="24"/>
        </w:rPr>
        <w:lastRenderedPageBreak/>
        <w:t>1.</w:t>
      </w:r>
      <w:r w:rsidR="005D6A30">
        <w:rPr>
          <w:b/>
          <w:sz w:val="24"/>
        </w:rPr>
        <w:t>4</w:t>
      </w:r>
      <w:r w:rsidRPr="000A3D5C">
        <w:rPr>
          <w:b/>
          <w:sz w:val="24"/>
        </w:rPr>
        <w:t xml:space="preserve">. </w:t>
      </w:r>
      <w:r w:rsidRPr="000A3D5C">
        <w:rPr>
          <w:sz w:val="24"/>
        </w:rPr>
        <w:t>В Приложениях 1 - 3 к решению:</w:t>
      </w:r>
    </w:p>
    <w:p w14:paraId="01787916" w14:textId="77777777" w:rsidR="007E12B5" w:rsidRPr="000A3D5C" w:rsidRDefault="007E12B5" w:rsidP="007E12B5">
      <w:pPr>
        <w:autoSpaceDE w:val="0"/>
        <w:autoSpaceDN w:val="0"/>
        <w:adjustRightInd w:val="0"/>
        <w:ind w:firstLine="709"/>
        <w:jc w:val="both"/>
        <w:rPr>
          <w:sz w:val="24"/>
        </w:rPr>
      </w:pPr>
      <w:r w:rsidRPr="000A3D5C">
        <w:rPr>
          <w:sz w:val="24"/>
        </w:rPr>
        <w:t xml:space="preserve">1) слова «Производственная программа по оказанию услуг» заменить словами «Производственная программа АКЦИОНЕРНОГО ОБЩЕСТВА </w:t>
      </w:r>
      <w:r w:rsidRPr="000A3D5C">
        <w:rPr>
          <w:bCs/>
          <w:sz w:val="24"/>
          <w:szCs w:val="24"/>
        </w:rPr>
        <w:t>«ДЗЕРЖИНСКИЙ ВОДОКАНАЛ» (ИНН 5260154749), г. Дзержинск Нижегородской области</w:t>
      </w:r>
      <w:r w:rsidRPr="000A3D5C">
        <w:rPr>
          <w:sz w:val="24"/>
        </w:rPr>
        <w:t>, в сфере»;</w:t>
      </w:r>
    </w:p>
    <w:p w14:paraId="05CA04E2" w14:textId="77777777" w:rsidR="007E12B5" w:rsidRPr="000A3D5C" w:rsidRDefault="007E12B5" w:rsidP="007E12B5">
      <w:pPr>
        <w:autoSpaceDE w:val="0"/>
        <w:autoSpaceDN w:val="0"/>
        <w:adjustRightInd w:val="0"/>
        <w:ind w:firstLine="709"/>
        <w:jc w:val="both"/>
        <w:rPr>
          <w:sz w:val="24"/>
        </w:rPr>
      </w:pPr>
      <w:r w:rsidRPr="000A3D5C">
        <w:rPr>
          <w:sz w:val="24"/>
        </w:rPr>
        <w:t xml:space="preserve">2) производственные программы АКЦИОНЕРНОГО ОБЩЕСТВА </w:t>
      </w:r>
      <w:r w:rsidRPr="000A3D5C">
        <w:rPr>
          <w:bCs/>
          <w:sz w:val="24"/>
          <w:szCs w:val="24"/>
        </w:rPr>
        <w:t>«ДЗЕРЖИНСКИЙ ВОДОКАНАЛ» (ИНН 5260154749), г. Дзержинск Нижегородской области</w:t>
      </w:r>
      <w:r w:rsidRPr="000A3D5C">
        <w:rPr>
          <w:sz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3229F4F2" w14:textId="6F8EC037" w:rsidR="007E12B5" w:rsidRPr="000A3D5C" w:rsidRDefault="005D6A30" w:rsidP="007E12B5">
      <w:pPr>
        <w:autoSpaceDE w:val="0"/>
        <w:autoSpaceDN w:val="0"/>
        <w:adjustRightInd w:val="0"/>
        <w:ind w:firstLine="709"/>
        <w:jc w:val="both"/>
        <w:rPr>
          <w:sz w:val="24"/>
        </w:rPr>
      </w:pPr>
      <w:r>
        <w:rPr>
          <w:b/>
          <w:sz w:val="24"/>
        </w:rPr>
        <w:t>1.5</w:t>
      </w:r>
      <w:r w:rsidR="007E12B5" w:rsidRPr="000A3D5C">
        <w:rPr>
          <w:b/>
          <w:sz w:val="24"/>
        </w:rPr>
        <w:t xml:space="preserve">. </w:t>
      </w:r>
      <w:r w:rsidR="007E12B5" w:rsidRPr="000A3D5C">
        <w:rPr>
          <w:sz w:val="24"/>
        </w:rPr>
        <w:t xml:space="preserve">Дополнить Приложение 1 к решению производственной программой АКЦИОНЕРНОГО ОБЩЕСТВА </w:t>
      </w:r>
      <w:r w:rsidR="007E12B5" w:rsidRPr="000A3D5C">
        <w:rPr>
          <w:bCs/>
          <w:sz w:val="24"/>
          <w:szCs w:val="24"/>
        </w:rPr>
        <w:t>«ДЗЕРЖИНСКИЙ ВОДОКАНАЛ» (ИНН 5260154749), г. Дзержинск Нижегородской области</w:t>
      </w:r>
      <w:r w:rsidR="007E12B5" w:rsidRPr="000A3D5C">
        <w:rPr>
          <w:sz w:val="24"/>
        </w:rPr>
        <w:t>, в сфере холодного водоснабжения на период реализации с 1 января 2026 г. по 31 декабря 2026 г. согласно Приложению 1 к настоящему решению.</w:t>
      </w:r>
    </w:p>
    <w:p w14:paraId="0EA6B8A6" w14:textId="7DC57715" w:rsidR="007E12B5" w:rsidRPr="000A3D5C" w:rsidRDefault="005D6A30" w:rsidP="007E12B5">
      <w:pPr>
        <w:autoSpaceDE w:val="0"/>
        <w:autoSpaceDN w:val="0"/>
        <w:adjustRightInd w:val="0"/>
        <w:ind w:firstLine="709"/>
        <w:jc w:val="both"/>
        <w:rPr>
          <w:sz w:val="24"/>
        </w:rPr>
      </w:pPr>
      <w:r>
        <w:rPr>
          <w:b/>
          <w:sz w:val="24"/>
        </w:rPr>
        <w:t>1.6</w:t>
      </w:r>
      <w:r w:rsidR="007E12B5" w:rsidRPr="000A3D5C">
        <w:rPr>
          <w:b/>
          <w:sz w:val="24"/>
        </w:rPr>
        <w:t xml:space="preserve">. </w:t>
      </w:r>
      <w:r w:rsidR="007E12B5" w:rsidRPr="000A3D5C">
        <w:rPr>
          <w:sz w:val="24"/>
        </w:rPr>
        <w:t xml:space="preserve">Дополнить Приложение 2 к решению производственной программой АКЦИОНЕРНОГО ОБЩЕСТВА </w:t>
      </w:r>
      <w:r w:rsidR="007E12B5" w:rsidRPr="000A3D5C">
        <w:rPr>
          <w:bCs/>
          <w:sz w:val="24"/>
          <w:szCs w:val="24"/>
        </w:rPr>
        <w:t>«ДЗЕРЖИНСКИЙ ВОДОКАНАЛ» (ИНН 5260154749), г. Дзержинск Нижегородской области</w:t>
      </w:r>
      <w:r w:rsidR="007E12B5" w:rsidRPr="000A3D5C">
        <w:rPr>
          <w:sz w:val="24"/>
        </w:rPr>
        <w:t>, в сфере водоотведения (сточные воды, отводимые иными абонентами) на период реализации с 1 января 2026 г. по 31 декабря 2026 г. согласно Приложению 2 к настоящему решению.</w:t>
      </w:r>
    </w:p>
    <w:p w14:paraId="2D066C7E" w14:textId="29F197BC" w:rsidR="007E12B5" w:rsidRPr="000A3D5C" w:rsidRDefault="005D6A30" w:rsidP="007E12B5">
      <w:pPr>
        <w:autoSpaceDE w:val="0"/>
        <w:autoSpaceDN w:val="0"/>
        <w:adjustRightInd w:val="0"/>
        <w:ind w:firstLine="709"/>
        <w:jc w:val="both"/>
        <w:rPr>
          <w:sz w:val="24"/>
        </w:rPr>
      </w:pPr>
      <w:r>
        <w:rPr>
          <w:b/>
          <w:sz w:val="24"/>
        </w:rPr>
        <w:t>1.7</w:t>
      </w:r>
      <w:r w:rsidR="007E12B5" w:rsidRPr="000A3D5C">
        <w:rPr>
          <w:b/>
          <w:sz w:val="24"/>
        </w:rPr>
        <w:t xml:space="preserve">. </w:t>
      </w:r>
      <w:r w:rsidR="007E12B5" w:rsidRPr="000A3D5C">
        <w:rPr>
          <w:sz w:val="24"/>
        </w:rPr>
        <w:t xml:space="preserve">Дополнить Приложение 3 к решению производственной программой АКЦИОНЕРНОГО ОБЩЕСТВА </w:t>
      </w:r>
      <w:r w:rsidR="007E12B5" w:rsidRPr="000A3D5C">
        <w:rPr>
          <w:bCs/>
          <w:sz w:val="24"/>
          <w:szCs w:val="24"/>
        </w:rPr>
        <w:t>«ДЗЕРЖИНСКИЙ ВОДОКАНАЛ» (ИНН 5260154749), г. Дзержинск Нижегородской области</w:t>
      </w:r>
      <w:r w:rsidR="007E12B5" w:rsidRPr="000A3D5C">
        <w:rPr>
          <w:sz w:val="24"/>
        </w:rPr>
        <w:t>, в сфере водоотведения (хозяйственно-бытовые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 на период реализации с 1 января 2026 г. по 31 декабря 2026 г. согласно Приложению 3 к настоящему решению.</w:t>
      </w:r>
    </w:p>
    <w:p w14:paraId="6A7CF819" w14:textId="77777777" w:rsidR="007E12B5" w:rsidRPr="000A3D5C" w:rsidRDefault="007E12B5" w:rsidP="007E12B5">
      <w:pPr>
        <w:ind w:firstLine="709"/>
        <w:jc w:val="both"/>
        <w:rPr>
          <w:sz w:val="24"/>
          <w:szCs w:val="24"/>
        </w:rPr>
      </w:pPr>
      <w:r w:rsidRPr="000A3D5C">
        <w:rPr>
          <w:b/>
          <w:sz w:val="24"/>
          <w:szCs w:val="24"/>
        </w:rPr>
        <w:t xml:space="preserve">2. </w:t>
      </w:r>
      <w:r w:rsidRPr="000A3D5C">
        <w:rPr>
          <w:sz w:val="24"/>
          <w:szCs w:val="24"/>
        </w:rPr>
        <w:t>Настоящее решение вступает в силу с 1 января 2026 г.</w:t>
      </w:r>
    </w:p>
    <w:p w14:paraId="5746C2DE" w14:textId="77777777" w:rsidR="007E12B5" w:rsidRDefault="007E12B5" w:rsidP="007E12B5">
      <w:pPr>
        <w:ind w:firstLine="709"/>
        <w:jc w:val="both"/>
        <w:rPr>
          <w:rFonts w:eastAsia="Calibri"/>
          <w:sz w:val="24"/>
          <w:szCs w:val="24"/>
        </w:rPr>
      </w:pPr>
      <w:r>
        <w:rPr>
          <w:rFonts w:eastAsia="Calibri"/>
          <w:sz w:val="24"/>
          <w:szCs w:val="24"/>
        </w:rPr>
        <w:t>По данному вопросу голосовали: «за» единогласно.</w:t>
      </w:r>
    </w:p>
    <w:p w14:paraId="50AE9078" w14:textId="77777777" w:rsidR="007E12B5" w:rsidRDefault="007E12B5" w:rsidP="007E12B5"/>
    <w:p w14:paraId="2FFD98ED" w14:textId="77777777" w:rsidR="007E12B5" w:rsidRDefault="007E12B5" w:rsidP="000A58DE">
      <w:pPr>
        <w:ind w:firstLine="709"/>
        <w:jc w:val="center"/>
        <w:rPr>
          <w:sz w:val="24"/>
          <w:szCs w:val="24"/>
        </w:rPr>
      </w:pPr>
    </w:p>
    <w:p w14:paraId="5EADFFDC" w14:textId="59CE4E44" w:rsidR="007E12B5" w:rsidRDefault="00DD65DB" w:rsidP="007E12B5">
      <w:pPr>
        <w:autoSpaceDE w:val="0"/>
        <w:autoSpaceDN w:val="0"/>
        <w:adjustRightInd w:val="0"/>
        <w:jc w:val="both"/>
        <w:rPr>
          <w:sz w:val="24"/>
          <w:szCs w:val="24"/>
        </w:rPr>
      </w:pPr>
      <w:r>
        <w:rPr>
          <w:b/>
          <w:sz w:val="24"/>
          <w:szCs w:val="24"/>
        </w:rPr>
        <w:t>8</w:t>
      </w:r>
      <w:r w:rsidR="00BB1014">
        <w:rPr>
          <w:b/>
          <w:sz w:val="24"/>
          <w:szCs w:val="24"/>
        </w:rPr>
        <w:t>3</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30 ноября 2023 г. № 51/63 «</w:t>
      </w:r>
      <w:r w:rsidR="007E12B5">
        <w:rPr>
          <w:bCs/>
          <w:sz w:val="24"/>
          <w:szCs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в сфере холодного водоснабжения для потребителей Варнавинского муниципального округа Нижегородской области</w:t>
      </w:r>
      <w:r w:rsidR="007E12B5">
        <w:rPr>
          <w:sz w:val="24"/>
          <w:szCs w:val="24"/>
        </w:rPr>
        <w:t>».</w:t>
      </w:r>
    </w:p>
    <w:p w14:paraId="543D8971" w14:textId="77777777" w:rsidR="007E12B5" w:rsidRPr="00CF577B" w:rsidRDefault="007E12B5" w:rsidP="007E12B5">
      <w:pPr>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МУНИЦИПАЛЬНОГО УНИТАРНОГО ПРЕДПРИЯТИЯ ВАРНАВИНСКОГО МУНИЦИПАЛЬНОГО ОКРУГА «ВАРНАВИНКОММУНСЕРВИС» (ИНН 5207003582), р.п. Варнавино Нижегородской области (с прилагающимися необходимыми обосновывающими материалами), входящий </w:t>
      </w:r>
      <w:r w:rsidRPr="00DB43CF">
        <w:rPr>
          <w:bCs/>
          <w:sz w:val="24"/>
          <w:szCs w:val="24"/>
        </w:rPr>
        <w:t>№ Вх-516-193958/25</w:t>
      </w:r>
      <w:r>
        <w:rPr>
          <w:bCs/>
          <w:sz w:val="24"/>
          <w:szCs w:val="24"/>
        </w:rPr>
        <w:t xml:space="preserve"> </w:t>
      </w:r>
      <w:r w:rsidRPr="00DB43CF">
        <w:rPr>
          <w:bCs/>
          <w:sz w:val="24"/>
          <w:szCs w:val="24"/>
        </w:rPr>
        <w:t>от 18 апреля 2025 г. (исходящий № 32 от 16 апреля 2025 г.)</w:t>
      </w:r>
      <w:r>
        <w:rPr>
          <w:bCs/>
          <w:noProof/>
          <w:sz w:val="24"/>
          <w:szCs w:val="24"/>
        </w:rPr>
        <w:t>.</w:t>
      </w:r>
    </w:p>
    <w:p w14:paraId="57CE8AD1" w14:textId="77777777" w:rsidR="007E12B5" w:rsidRDefault="007E12B5" w:rsidP="007E12B5">
      <w:pPr>
        <w:jc w:val="both"/>
        <w:rPr>
          <w:noProof/>
          <w:sz w:val="24"/>
          <w:szCs w:val="24"/>
        </w:rPr>
      </w:pPr>
      <w:r w:rsidRPr="00DB43CF">
        <w:rPr>
          <w:sz w:val="24"/>
          <w:szCs w:val="24"/>
          <w:u w:val="single"/>
        </w:rPr>
        <w:t>Ответственный:</w:t>
      </w:r>
      <w:r>
        <w:rPr>
          <w:sz w:val="24"/>
          <w:szCs w:val="24"/>
        </w:rPr>
        <w:t xml:space="preserve"> </w:t>
      </w:r>
      <w:r w:rsidRPr="005117AF">
        <w:rPr>
          <w:sz w:val="24"/>
          <w:szCs w:val="24"/>
        </w:rPr>
        <w:t>эксперт 1 категории региональной службы по тарифам Нижегородской области Балеева Л.Ю.</w:t>
      </w:r>
    </w:p>
    <w:p w14:paraId="29B05ACE" w14:textId="05E83726" w:rsidR="007E12B5" w:rsidRDefault="007E12B5" w:rsidP="007E12B5">
      <w:pPr>
        <w:jc w:val="both"/>
        <w:rPr>
          <w:noProof/>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 xml:space="preserve">МУНИЦИПАЛЬНЫМ УНИТАРНЫМ ПРЕДПРИЯТИЕМ ВАРНАВИНСКОГО МУНИЦИПАЛЬНОГО ОКРУГА «ВАРНАВИНКОММУНСЕРВИС» </w:t>
      </w:r>
      <w:r>
        <w:rPr>
          <w:bCs/>
          <w:sz w:val="24"/>
          <w:szCs w:val="24"/>
        </w:rPr>
        <w:lastRenderedPageBreak/>
        <w:t>(ИНН 5207003582), р.п. Варнавино Нижегородской области</w:t>
      </w:r>
      <w:r>
        <w:rPr>
          <w:sz w:val="24"/>
          <w:szCs w:val="24"/>
        </w:rPr>
        <w:t>, экспертного заключения рег. № в-</w:t>
      </w:r>
      <w:r w:rsidR="00CC73A5">
        <w:rPr>
          <w:sz w:val="24"/>
          <w:szCs w:val="24"/>
        </w:rPr>
        <w:t>919</w:t>
      </w:r>
      <w:r>
        <w:rPr>
          <w:sz w:val="24"/>
          <w:szCs w:val="24"/>
        </w:rPr>
        <w:t xml:space="preserve"> </w:t>
      </w:r>
      <w:r w:rsidR="00CC73A5">
        <w:rPr>
          <w:sz w:val="24"/>
          <w:szCs w:val="24"/>
        </w:rPr>
        <w:t>от 12 декабря 2025 г.:</w:t>
      </w:r>
    </w:p>
    <w:p w14:paraId="6D98535F" w14:textId="77777777" w:rsidR="007E12B5" w:rsidRDefault="007E12B5" w:rsidP="007E12B5">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30 ноября 2023 г. № 51/63 «</w:t>
      </w:r>
      <w:r>
        <w:rPr>
          <w:bCs/>
          <w:sz w:val="24"/>
          <w:szCs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в сфере холодного водоснабжения для потребителей Варнавинского муниципального округа Нижегородской области</w:t>
      </w:r>
      <w:r>
        <w:rPr>
          <w:sz w:val="24"/>
          <w:szCs w:val="24"/>
        </w:rPr>
        <w:t xml:space="preserve">» </w:t>
      </w:r>
      <w:r>
        <w:rPr>
          <w:noProof/>
          <w:sz w:val="24"/>
          <w:szCs w:val="24"/>
        </w:rPr>
        <w:t>следующие изменения:</w:t>
      </w:r>
    </w:p>
    <w:p w14:paraId="07C348BE" w14:textId="77777777" w:rsidR="007E12B5" w:rsidRPr="007720C0" w:rsidRDefault="007E12B5" w:rsidP="007E12B5">
      <w:pPr>
        <w:autoSpaceDE w:val="0"/>
        <w:autoSpaceDN w:val="0"/>
        <w:adjustRightInd w:val="0"/>
        <w:ind w:firstLine="709"/>
        <w:jc w:val="both"/>
        <w:rPr>
          <w:bCs/>
          <w:sz w:val="24"/>
        </w:rPr>
      </w:pPr>
      <w:r w:rsidRPr="007720C0">
        <w:rPr>
          <w:b/>
          <w:bCs/>
          <w:sz w:val="24"/>
        </w:rPr>
        <w:t>1.1.</w:t>
      </w:r>
      <w:r w:rsidRPr="007720C0">
        <w:rPr>
          <w:bCs/>
          <w:sz w:val="24"/>
        </w:rPr>
        <w:t xml:space="preserve"> В пункте 3 решения:</w:t>
      </w:r>
    </w:p>
    <w:p w14:paraId="37347A1C"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33D66A0"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1596FBE4"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C4A25BB" w14:textId="77777777" w:rsidR="00BD2987" w:rsidRPr="00BD2987" w:rsidRDefault="00BD2987" w:rsidP="00BD2987">
      <w:pPr>
        <w:jc w:val="right"/>
        <w:rPr>
          <w:sz w:val="24"/>
        </w:rPr>
      </w:pPr>
      <w:r w:rsidRPr="00BD2987">
        <w:rPr>
          <w:sz w:val="24"/>
        </w:rPr>
        <w:t>«Таблица 2</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3437"/>
        <w:gridCol w:w="2811"/>
        <w:gridCol w:w="2810"/>
      </w:tblGrid>
      <w:tr w:rsidR="007E12B5" w14:paraId="60466867" w14:textId="77777777" w:rsidTr="00FA25D3">
        <w:trPr>
          <w:trHeight w:val="27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F74CB77" w14:textId="77777777" w:rsidR="007E12B5" w:rsidRDefault="007E12B5" w:rsidP="007E12B5">
            <w:pPr>
              <w:jc w:val="center"/>
              <w:rPr>
                <w:b/>
                <w:sz w:val="16"/>
                <w:szCs w:val="16"/>
                <w:lang w:eastAsia="en-US"/>
              </w:rPr>
            </w:pPr>
            <w:r>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7EAE6A78" w14:textId="77777777" w:rsidR="007E12B5" w:rsidRDefault="007E12B5" w:rsidP="007E12B5">
            <w:pPr>
              <w:jc w:val="center"/>
              <w:rPr>
                <w:b/>
                <w:sz w:val="16"/>
                <w:szCs w:val="16"/>
                <w:lang w:eastAsia="en-US"/>
              </w:rPr>
            </w:pPr>
            <w:r>
              <w:rPr>
                <w:b/>
                <w:sz w:val="16"/>
                <w:szCs w:val="16"/>
                <w:lang w:eastAsia="en-US"/>
              </w:rPr>
              <w:t xml:space="preserve">Тарифы в сфере холодного водоснабжения </w:t>
            </w:r>
          </w:p>
        </w:tc>
        <w:tc>
          <w:tcPr>
            <w:tcW w:w="5621" w:type="dxa"/>
            <w:gridSpan w:val="2"/>
            <w:tcBorders>
              <w:top w:val="single" w:sz="4" w:space="0" w:color="auto"/>
              <w:left w:val="single" w:sz="4" w:space="0" w:color="auto"/>
              <w:bottom w:val="single" w:sz="4" w:space="0" w:color="auto"/>
              <w:right w:val="single" w:sz="4" w:space="0" w:color="auto"/>
            </w:tcBorders>
            <w:hideMark/>
          </w:tcPr>
          <w:p w14:paraId="0437806C" w14:textId="77777777" w:rsidR="007E12B5" w:rsidRDefault="007E12B5" w:rsidP="007E12B5">
            <w:pPr>
              <w:jc w:val="center"/>
              <w:rPr>
                <w:b/>
                <w:sz w:val="16"/>
                <w:szCs w:val="16"/>
                <w:lang w:eastAsia="en-US"/>
              </w:rPr>
            </w:pPr>
            <w:r>
              <w:rPr>
                <w:b/>
                <w:sz w:val="16"/>
                <w:szCs w:val="16"/>
                <w:lang w:eastAsia="en-US"/>
              </w:rPr>
              <w:t>Периоды регулирования</w:t>
            </w:r>
          </w:p>
        </w:tc>
      </w:tr>
      <w:tr w:rsidR="007E12B5" w14:paraId="45020F54" w14:textId="77777777" w:rsidTr="00FA25D3">
        <w:trPr>
          <w:cantSplit/>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027F7" w14:textId="77777777" w:rsidR="007E12B5" w:rsidRDefault="007E12B5" w:rsidP="007E12B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9DB76" w14:textId="77777777" w:rsidR="007E12B5" w:rsidRDefault="007E12B5" w:rsidP="007E12B5">
            <w:pPr>
              <w:rPr>
                <w:b/>
                <w:sz w:val="16"/>
                <w:szCs w:val="16"/>
                <w:lang w:eastAsia="en-US"/>
              </w:rPr>
            </w:pPr>
          </w:p>
        </w:tc>
        <w:tc>
          <w:tcPr>
            <w:tcW w:w="5621" w:type="dxa"/>
            <w:gridSpan w:val="2"/>
            <w:tcBorders>
              <w:top w:val="single" w:sz="4" w:space="0" w:color="auto"/>
              <w:left w:val="single" w:sz="4" w:space="0" w:color="auto"/>
              <w:bottom w:val="single" w:sz="4" w:space="0" w:color="auto"/>
              <w:right w:val="single" w:sz="4" w:space="0" w:color="auto"/>
            </w:tcBorders>
          </w:tcPr>
          <w:p w14:paraId="13552891" w14:textId="77777777" w:rsidR="007E12B5" w:rsidRDefault="007E12B5" w:rsidP="007E12B5">
            <w:pPr>
              <w:jc w:val="center"/>
              <w:rPr>
                <w:b/>
                <w:sz w:val="16"/>
                <w:szCs w:val="16"/>
                <w:lang w:eastAsia="en-US"/>
              </w:rPr>
            </w:pPr>
            <w:r>
              <w:rPr>
                <w:b/>
                <w:sz w:val="16"/>
                <w:szCs w:val="16"/>
                <w:lang w:eastAsia="en-US"/>
              </w:rPr>
              <w:t>2026 год</w:t>
            </w:r>
          </w:p>
        </w:tc>
      </w:tr>
      <w:tr w:rsidR="007E12B5" w14:paraId="5AF1B590" w14:textId="77777777" w:rsidTr="00FD1119">
        <w:trPr>
          <w:cantSplit/>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2DC62" w14:textId="77777777" w:rsidR="007E12B5" w:rsidRDefault="007E12B5" w:rsidP="007E12B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D97C3" w14:textId="77777777" w:rsidR="007E12B5" w:rsidRDefault="007E12B5" w:rsidP="007E12B5">
            <w:pPr>
              <w:rPr>
                <w:b/>
                <w:sz w:val="16"/>
                <w:szCs w:val="16"/>
                <w:lang w:eastAsia="en-US"/>
              </w:rPr>
            </w:pPr>
          </w:p>
        </w:tc>
        <w:tc>
          <w:tcPr>
            <w:tcW w:w="2811" w:type="dxa"/>
            <w:tcBorders>
              <w:top w:val="single" w:sz="4" w:space="0" w:color="auto"/>
              <w:left w:val="single" w:sz="4" w:space="0" w:color="auto"/>
              <w:bottom w:val="single" w:sz="4" w:space="0" w:color="auto"/>
              <w:right w:val="single" w:sz="4" w:space="0" w:color="auto"/>
            </w:tcBorders>
          </w:tcPr>
          <w:p w14:paraId="41D3C691" w14:textId="77777777" w:rsidR="007E12B5" w:rsidRPr="00FA25D3" w:rsidRDefault="007E12B5" w:rsidP="007E12B5">
            <w:pPr>
              <w:jc w:val="center"/>
              <w:rPr>
                <w:b/>
                <w:sz w:val="16"/>
                <w:szCs w:val="14"/>
                <w:lang w:eastAsia="en-US"/>
              </w:rPr>
            </w:pPr>
            <w:r w:rsidRPr="00FA25D3">
              <w:rPr>
                <w:b/>
                <w:sz w:val="16"/>
                <w:szCs w:val="14"/>
                <w:lang w:eastAsia="en-US"/>
              </w:rPr>
              <w:t>С 1 января по 30 сентября</w:t>
            </w:r>
          </w:p>
        </w:tc>
        <w:tc>
          <w:tcPr>
            <w:tcW w:w="2810" w:type="dxa"/>
            <w:tcBorders>
              <w:top w:val="single" w:sz="4" w:space="0" w:color="auto"/>
              <w:left w:val="single" w:sz="4" w:space="0" w:color="auto"/>
              <w:bottom w:val="single" w:sz="4" w:space="0" w:color="auto"/>
              <w:right w:val="single" w:sz="4" w:space="0" w:color="auto"/>
            </w:tcBorders>
            <w:hideMark/>
          </w:tcPr>
          <w:p w14:paraId="74758163" w14:textId="77777777" w:rsidR="007E12B5" w:rsidRPr="00FA25D3" w:rsidRDefault="007E12B5" w:rsidP="007E12B5">
            <w:pPr>
              <w:jc w:val="center"/>
              <w:rPr>
                <w:b/>
                <w:sz w:val="16"/>
                <w:szCs w:val="14"/>
                <w:lang w:eastAsia="en-US"/>
              </w:rPr>
            </w:pPr>
            <w:r w:rsidRPr="00FA25D3">
              <w:rPr>
                <w:b/>
                <w:sz w:val="16"/>
                <w:szCs w:val="14"/>
                <w:lang w:eastAsia="en-US"/>
              </w:rPr>
              <w:t>С 1 октября по 31 декабря</w:t>
            </w:r>
          </w:p>
        </w:tc>
      </w:tr>
      <w:tr w:rsidR="00FD1119" w14:paraId="54587C22" w14:textId="77777777" w:rsidTr="00FD1119">
        <w:trPr>
          <w:trHeight w:val="125"/>
          <w:jc w:val="center"/>
        </w:trPr>
        <w:tc>
          <w:tcPr>
            <w:tcW w:w="0" w:type="auto"/>
            <w:tcBorders>
              <w:top w:val="single" w:sz="4" w:space="0" w:color="auto"/>
              <w:left w:val="single" w:sz="4" w:space="0" w:color="auto"/>
              <w:bottom w:val="single" w:sz="4" w:space="0" w:color="auto"/>
              <w:right w:val="single" w:sz="4" w:space="0" w:color="auto"/>
            </w:tcBorders>
            <w:hideMark/>
          </w:tcPr>
          <w:p w14:paraId="05CF463C" w14:textId="77777777" w:rsidR="00FD1119" w:rsidRDefault="00FD1119" w:rsidP="00FD1119">
            <w:pPr>
              <w:jc w:val="center"/>
              <w:rPr>
                <w:b/>
                <w:bCs/>
                <w:sz w:val="16"/>
                <w:szCs w:val="16"/>
                <w:lang w:eastAsia="en-US"/>
              </w:rPr>
            </w:pPr>
            <w:r>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7BC61501" w14:textId="77777777" w:rsidR="00FD1119" w:rsidRDefault="00FD1119" w:rsidP="00FD1119">
            <w:pPr>
              <w:rPr>
                <w:noProof/>
                <w:sz w:val="18"/>
                <w:szCs w:val="18"/>
                <w:lang w:eastAsia="en-US"/>
              </w:rPr>
            </w:pPr>
            <w:r>
              <w:rPr>
                <w:sz w:val="18"/>
                <w:szCs w:val="18"/>
                <w:lang w:eastAsia="en-US"/>
              </w:rPr>
              <w:t>Питьевая вода, руб./м</w:t>
            </w:r>
            <w:r>
              <w:rPr>
                <w:sz w:val="18"/>
                <w:szCs w:val="18"/>
                <w:vertAlign w:val="superscript"/>
                <w:lang w:eastAsia="en-US"/>
              </w:rPr>
              <w:t>3</w:t>
            </w:r>
          </w:p>
        </w:tc>
        <w:tc>
          <w:tcPr>
            <w:tcW w:w="2811" w:type="dxa"/>
            <w:tcBorders>
              <w:top w:val="single" w:sz="4" w:space="0" w:color="auto"/>
              <w:left w:val="single" w:sz="4" w:space="0" w:color="auto"/>
              <w:bottom w:val="single" w:sz="4" w:space="0" w:color="auto"/>
              <w:right w:val="single" w:sz="4" w:space="0" w:color="auto"/>
            </w:tcBorders>
            <w:vAlign w:val="bottom"/>
          </w:tcPr>
          <w:p w14:paraId="7920C3D1" w14:textId="7F68FD74" w:rsidR="00FD1119" w:rsidRPr="00D47423" w:rsidRDefault="00FD1119" w:rsidP="00FD1119">
            <w:pPr>
              <w:jc w:val="center"/>
              <w:rPr>
                <w:sz w:val="18"/>
                <w:szCs w:val="18"/>
                <w:lang w:eastAsia="en-US"/>
              </w:rPr>
            </w:pPr>
            <w:r>
              <w:rPr>
                <w:sz w:val="18"/>
                <w:szCs w:val="18"/>
                <w:lang w:eastAsia="en-US"/>
              </w:rPr>
              <w:t>39,50</w:t>
            </w:r>
          </w:p>
        </w:tc>
        <w:tc>
          <w:tcPr>
            <w:tcW w:w="2810" w:type="dxa"/>
            <w:tcBorders>
              <w:top w:val="single" w:sz="4" w:space="0" w:color="auto"/>
              <w:left w:val="single" w:sz="4" w:space="0" w:color="auto"/>
              <w:bottom w:val="single" w:sz="4" w:space="0" w:color="auto"/>
              <w:right w:val="single" w:sz="4" w:space="0" w:color="auto"/>
            </w:tcBorders>
            <w:vAlign w:val="bottom"/>
          </w:tcPr>
          <w:p w14:paraId="79051DE3" w14:textId="44CAD907" w:rsidR="00FD1119" w:rsidRPr="00D47423" w:rsidRDefault="00FD1119" w:rsidP="00FD1119">
            <w:pPr>
              <w:jc w:val="center"/>
              <w:rPr>
                <w:sz w:val="18"/>
                <w:szCs w:val="18"/>
                <w:lang w:eastAsia="en-US"/>
              </w:rPr>
            </w:pPr>
            <w:r>
              <w:rPr>
                <w:sz w:val="18"/>
                <w:szCs w:val="18"/>
                <w:lang w:eastAsia="en-US"/>
              </w:rPr>
              <w:t>43,41</w:t>
            </w:r>
          </w:p>
        </w:tc>
      </w:tr>
      <w:tr w:rsidR="00FD1119" w14:paraId="00D96CB6" w14:textId="77777777" w:rsidTr="00FD1119">
        <w:trPr>
          <w:trHeight w:val="401"/>
          <w:jc w:val="center"/>
        </w:trPr>
        <w:tc>
          <w:tcPr>
            <w:tcW w:w="0" w:type="auto"/>
            <w:tcBorders>
              <w:top w:val="single" w:sz="4" w:space="0" w:color="auto"/>
              <w:left w:val="single" w:sz="4" w:space="0" w:color="auto"/>
              <w:bottom w:val="single" w:sz="4" w:space="0" w:color="auto"/>
              <w:right w:val="single" w:sz="4" w:space="0" w:color="auto"/>
            </w:tcBorders>
            <w:hideMark/>
          </w:tcPr>
          <w:p w14:paraId="619F0921" w14:textId="77777777" w:rsidR="00FD1119" w:rsidRDefault="00FD1119" w:rsidP="00FD1119">
            <w:pPr>
              <w:jc w:val="center"/>
              <w:rPr>
                <w:b/>
                <w:bCs/>
                <w:sz w:val="16"/>
                <w:szCs w:val="16"/>
                <w:lang w:eastAsia="en-US"/>
              </w:rPr>
            </w:pPr>
            <w:r>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2D2E1C98" w14:textId="77777777" w:rsidR="00FD1119" w:rsidRDefault="00FD1119" w:rsidP="00FD1119">
            <w:pPr>
              <w:rPr>
                <w:noProof/>
                <w:sz w:val="18"/>
                <w:szCs w:val="18"/>
                <w:lang w:eastAsia="en-US"/>
              </w:rPr>
            </w:pPr>
            <w:r>
              <w:rPr>
                <w:sz w:val="18"/>
                <w:szCs w:val="18"/>
                <w:lang w:eastAsia="en-US"/>
              </w:rPr>
              <w:t>Питьевая вода, руб./м</w:t>
            </w:r>
            <w:r>
              <w:rPr>
                <w:sz w:val="18"/>
                <w:szCs w:val="18"/>
                <w:vertAlign w:val="superscript"/>
                <w:lang w:eastAsia="en-US"/>
              </w:rPr>
              <w:t>3</w:t>
            </w:r>
          </w:p>
          <w:p w14:paraId="5D0BB262" w14:textId="77777777" w:rsidR="00FD1119" w:rsidRDefault="00FD1119" w:rsidP="00FD1119">
            <w:pPr>
              <w:rPr>
                <w:noProof/>
                <w:sz w:val="18"/>
                <w:szCs w:val="18"/>
                <w:lang w:eastAsia="en-US"/>
              </w:rPr>
            </w:pPr>
            <w:r>
              <w:rPr>
                <w:noProof/>
                <w:sz w:val="18"/>
                <w:szCs w:val="18"/>
                <w:lang w:eastAsia="en-US"/>
              </w:rPr>
              <w:t>Население (с учетом НДС)</w:t>
            </w:r>
          </w:p>
        </w:tc>
        <w:tc>
          <w:tcPr>
            <w:tcW w:w="2811" w:type="dxa"/>
            <w:tcBorders>
              <w:top w:val="single" w:sz="4" w:space="0" w:color="auto"/>
              <w:left w:val="single" w:sz="4" w:space="0" w:color="auto"/>
              <w:bottom w:val="single" w:sz="4" w:space="0" w:color="auto"/>
              <w:right w:val="single" w:sz="4" w:space="0" w:color="auto"/>
            </w:tcBorders>
            <w:vAlign w:val="bottom"/>
          </w:tcPr>
          <w:p w14:paraId="24C7382A" w14:textId="2DE1D7F6" w:rsidR="00FD1119" w:rsidRPr="00D47423" w:rsidRDefault="00FD1119" w:rsidP="00FD1119">
            <w:pPr>
              <w:jc w:val="center"/>
              <w:rPr>
                <w:sz w:val="18"/>
                <w:szCs w:val="18"/>
                <w:lang w:eastAsia="en-US"/>
              </w:rPr>
            </w:pPr>
            <w:r>
              <w:rPr>
                <w:sz w:val="18"/>
                <w:szCs w:val="18"/>
                <w:lang w:eastAsia="en-US"/>
              </w:rPr>
              <w:t>39,50</w:t>
            </w:r>
          </w:p>
        </w:tc>
        <w:tc>
          <w:tcPr>
            <w:tcW w:w="2810" w:type="dxa"/>
            <w:tcBorders>
              <w:top w:val="single" w:sz="4" w:space="0" w:color="auto"/>
              <w:left w:val="single" w:sz="4" w:space="0" w:color="auto"/>
              <w:bottom w:val="single" w:sz="4" w:space="0" w:color="auto"/>
              <w:right w:val="single" w:sz="4" w:space="0" w:color="auto"/>
            </w:tcBorders>
            <w:vAlign w:val="bottom"/>
          </w:tcPr>
          <w:p w14:paraId="09C25F94" w14:textId="072A5AA3" w:rsidR="00FD1119" w:rsidRPr="00D47423" w:rsidRDefault="00FD1119" w:rsidP="00FD1119">
            <w:pPr>
              <w:jc w:val="center"/>
              <w:rPr>
                <w:sz w:val="18"/>
                <w:szCs w:val="18"/>
                <w:lang w:eastAsia="en-US"/>
              </w:rPr>
            </w:pPr>
            <w:r>
              <w:rPr>
                <w:sz w:val="18"/>
                <w:szCs w:val="18"/>
                <w:lang w:eastAsia="en-US"/>
              </w:rPr>
              <w:t>43,41</w:t>
            </w:r>
          </w:p>
        </w:tc>
      </w:tr>
    </w:tbl>
    <w:p w14:paraId="302C4195" w14:textId="77777777" w:rsidR="007E12B5" w:rsidRDefault="007E12B5" w:rsidP="007E12B5">
      <w:pPr>
        <w:ind w:firstLine="709"/>
        <w:jc w:val="right"/>
        <w:rPr>
          <w:sz w:val="24"/>
          <w:szCs w:val="24"/>
        </w:rPr>
      </w:pPr>
      <w:r>
        <w:rPr>
          <w:sz w:val="24"/>
          <w:szCs w:val="24"/>
        </w:rPr>
        <w:t>».</w:t>
      </w:r>
    </w:p>
    <w:p w14:paraId="2CDCC533" w14:textId="77777777" w:rsidR="007E12B5" w:rsidRPr="004920B9" w:rsidRDefault="007E12B5" w:rsidP="007E12B5">
      <w:pPr>
        <w:autoSpaceDE w:val="0"/>
        <w:autoSpaceDN w:val="0"/>
        <w:adjustRightInd w:val="0"/>
        <w:ind w:firstLine="709"/>
        <w:jc w:val="both"/>
        <w:rPr>
          <w:sz w:val="24"/>
          <w:szCs w:val="24"/>
        </w:rPr>
      </w:pPr>
      <w:r w:rsidRPr="004920B9">
        <w:rPr>
          <w:b/>
          <w:sz w:val="24"/>
          <w:szCs w:val="24"/>
        </w:rPr>
        <w:t xml:space="preserve">1.2. </w:t>
      </w:r>
      <w:r w:rsidRPr="004920B9">
        <w:rPr>
          <w:sz w:val="24"/>
          <w:szCs w:val="24"/>
        </w:rPr>
        <w:t>В Приложении к решению:</w:t>
      </w:r>
    </w:p>
    <w:p w14:paraId="2C86133A" w14:textId="77777777" w:rsidR="007E12B5" w:rsidRPr="00530E38" w:rsidRDefault="007E12B5" w:rsidP="007E12B5">
      <w:pPr>
        <w:autoSpaceDE w:val="0"/>
        <w:autoSpaceDN w:val="0"/>
        <w:adjustRightInd w:val="0"/>
        <w:ind w:firstLine="709"/>
        <w:jc w:val="both"/>
        <w:rPr>
          <w:sz w:val="24"/>
        </w:rPr>
      </w:pPr>
      <w:r w:rsidRPr="00530E38">
        <w:rPr>
          <w:sz w:val="24"/>
        </w:rPr>
        <w:t>1) слова «Производственная программа по оказанию услуг» заменить словами «Производственная программа МУНИЦИПАЛЬНОГО УНИТАРНОГО ПРЕДПРИЯТИЯ ВАРНАВИНСКОГО МУНИЦИПАЛЬНОГО ОКРУГА «ВАРНАВИНКОММУНСЕРВИС» (ИНН 5207003582), р.п. Варнавино Нижегородской области, в сфере»;</w:t>
      </w:r>
    </w:p>
    <w:p w14:paraId="2E9C6429" w14:textId="77777777" w:rsidR="007E12B5" w:rsidRPr="007720C0" w:rsidRDefault="007E12B5" w:rsidP="007E12B5">
      <w:pPr>
        <w:autoSpaceDE w:val="0"/>
        <w:autoSpaceDN w:val="0"/>
        <w:adjustRightInd w:val="0"/>
        <w:ind w:firstLine="709"/>
        <w:jc w:val="both"/>
        <w:rPr>
          <w:sz w:val="24"/>
        </w:rPr>
      </w:pPr>
      <w:r w:rsidRPr="007720C0">
        <w:rPr>
          <w:sz w:val="24"/>
        </w:rPr>
        <w:t xml:space="preserve">2) производственную программу МУНИЦИПАЛЬНОГО УНИТАРНОГО ПРЕДПРИЯТИЯ ВАРНАВИНСКОГО МУНИЦИПАЛЬНОГО ОКРУГА «ВАРНАВИНКОММУНСЕРВИС» (ИНН 5207003582), р.п. Варнавино Нижегородской области, в сфере холодного водоснабжения признать утратившей силу в части периода реализации показателей и мероприятий производственной программы </w:t>
      </w:r>
      <w:r w:rsidRPr="007720C0">
        <w:rPr>
          <w:sz w:val="24"/>
          <w:szCs w:val="24"/>
        </w:rPr>
        <w:t xml:space="preserve">с 1 января 2026 г. </w:t>
      </w:r>
      <w:r w:rsidRPr="007720C0">
        <w:rPr>
          <w:sz w:val="24"/>
        </w:rPr>
        <w:t>по 31 декабря 2026 г.</w:t>
      </w:r>
      <w:r>
        <w:rPr>
          <w:sz w:val="24"/>
        </w:rPr>
        <w:t>;</w:t>
      </w:r>
    </w:p>
    <w:p w14:paraId="40BB510C" w14:textId="77777777" w:rsidR="007E12B5" w:rsidRPr="007720C0" w:rsidRDefault="007E12B5" w:rsidP="007E12B5">
      <w:pPr>
        <w:autoSpaceDE w:val="0"/>
        <w:autoSpaceDN w:val="0"/>
        <w:adjustRightInd w:val="0"/>
        <w:ind w:firstLine="709"/>
        <w:jc w:val="both"/>
        <w:rPr>
          <w:b/>
          <w:sz w:val="24"/>
        </w:rPr>
      </w:pPr>
      <w:r>
        <w:rPr>
          <w:sz w:val="24"/>
          <w:szCs w:val="24"/>
        </w:rPr>
        <w:t xml:space="preserve">3) </w:t>
      </w:r>
      <w:r w:rsidRPr="004920B9">
        <w:rPr>
          <w:sz w:val="24"/>
          <w:szCs w:val="24"/>
        </w:rPr>
        <w:t>дополнить производственной программой</w:t>
      </w:r>
      <w:r w:rsidRPr="004920B9">
        <w:rPr>
          <w:b/>
          <w:sz w:val="24"/>
          <w:szCs w:val="24"/>
        </w:rPr>
        <w:t xml:space="preserve"> </w:t>
      </w:r>
      <w:r w:rsidRPr="007720C0">
        <w:rPr>
          <w:sz w:val="24"/>
        </w:rPr>
        <w:t xml:space="preserve">МУНИЦИПАЛЬНОГО УНИТАРНОГО ПРЕДПРИЯТИЯ ВАРНАВИНСКОГО МУНИЦИПАЛЬНОГО ОКРУГА «ВАРНАВИНКОММУНСЕРВИС» (ИНН 5207003582), р.п. Варнавино Нижегородской области, в сфере холодного водоснабжения на период реализации </w:t>
      </w:r>
      <w:r w:rsidRPr="007720C0">
        <w:rPr>
          <w:sz w:val="24"/>
          <w:szCs w:val="24"/>
        </w:rPr>
        <w:t xml:space="preserve">с 1 января 2026 г. </w:t>
      </w:r>
      <w:r w:rsidRPr="007720C0">
        <w:rPr>
          <w:sz w:val="24"/>
        </w:rPr>
        <w:t>по 31 декабря 2026 г. согласно Приложению к настоящему решению.</w:t>
      </w:r>
    </w:p>
    <w:p w14:paraId="6D211AE0" w14:textId="77777777" w:rsidR="007E12B5" w:rsidRDefault="007E12B5" w:rsidP="007E12B5">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2A10FFE8" w14:textId="77777777" w:rsidR="007E12B5" w:rsidRDefault="007E12B5" w:rsidP="007E12B5">
      <w:pPr>
        <w:ind w:firstLine="709"/>
        <w:jc w:val="both"/>
        <w:rPr>
          <w:rFonts w:eastAsia="Calibri"/>
          <w:sz w:val="24"/>
          <w:szCs w:val="24"/>
        </w:rPr>
      </w:pPr>
      <w:r>
        <w:rPr>
          <w:rFonts w:eastAsia="Calibri"/>
          <w:sz w:val="24"/>
          <w:szCs w:val="24"/>
        </w:rPr>
        <w:t>По данному вопросу голосовали: «за» единогласно.</w:t>
      </w:r>
    </w:p>
    <w:p w14:paraId="69363CEC" w14:textId="77777777" w:rsidR="007E12B5" w:rsidRDefault="007E12B5" w:rsidP="007E12B5">
      <w:pPr>
        <w:ind w:firstLine="709"/>
        <w:jc w:val="both"/>
        <w:rPr>
          <w:sz w:val="24"/>
        </w:rPr>
      </w:pPr>
    </w:p>
    <w:p w14:paraId="60CC1B2D" w14:textId="77777777" w:rsidR="007E12B5" w:rsidRDefault="007E12B5" w:rsidP="007E12B5"/>
    <w:p w14:paraId="0415C9B4" w14:textId="37BD1C4E" w:rsidR="007E12B5" w:rsidRPr="00F339F1" w:rsidRDefault="00BB1014" w:rsidP="007E12B5">
      <w:pPr>
        <w:autoSpaceDE w:val="0"/>
        <w:autoSpaceDN w:val="0"/>
        <w:adjustRightInd w:val="0"/>
        <w:jc w:val="both"/>
        <w:rPr>
          <w:noProof/>
          <w:sz w:val="24"/>
          <w:szCs w:val="24"/>
        </w:rPr>
      </w:pPr>
      <w:r>
        <w:rPr>
          <w:b/>
          <w:bCs/>
          <w:sz w:val="24"/>
          <w:szCs w:val="24"/>
        </w:rPr>
        <w:t>84</w:t>
      </w:r>
      <w:r w:rsidR="00BC4C77">
        <w:rPr>
          <w:b/>
          <w:bCs/>
          <w:sz w:val="24"/>
          <w:szCs w:val="24"/>
        </w:rPr>
        <w:t xml:space="preserve">. </w:t>
      </w:r>
      <w:r w:rsidR="007E12B5" w:rsidRPr="00F339F1">
        <w:rPr>
          <w:b/>
          <w:bCs/>
          <w:sz w:val="24"/>
          <w:szCs w:val="24"/>
        </w:rPr>
        <w:t xml:space="preserve">СЛУШАЛИ: </w:t>
      </w:r>
      <w:r w:rsidR="007E12B5" w:rsidRPr="00F339F1">
        <w:rPr>
          <w:bCs/>
          <w:sz w:val="24"/>
          <w:szCs w:val="24"/>
        </w:rPr>
        <w:t>О внесении изменений в решение региональной службы по тар</w:t>
      </w:r>
      <w:r w:rsidR="007E12B5">
        <w:rPr>
          <w:bCs/>
          <w:sz w:val="24"/>
          <w:szCs w:val="24"/>
        </w:rPr>
        <w:t>ифам Нижегородской области от 5 декабря 2024</w:t>
      </w:r>
      <w:r w:rsidR="007E12B5" w:rsidRPr="00F339F1">
        <w:rPr>
          <w:bCs/>
          <w:sz w:val="24"/>
          <w:szCs w:val="24"/>
        </w:rPr>
        <w:t xml:space="preserve"> г. № </w:t>
      </w:r>
      <w:r w:rsidR="007E12B5">
        <w:rPr>
          <w:bCs/>
          <w:sz w:val="24"/>
          <w:szCs w:val="24"/>
        </w:rPr>
        <w:t>64/25</w:t>
      </w:r>
      <w:r w:rsidR="007E12B5" w:rsidRPr="00F339F1">
        <w:rPr>
          <w:bCs/>
          <w:sz w:val="24"/>
          <w:szCs w:val="24"/>
        </w:rPr>
        <w:t xml:space="preserve"> «</w:t>
      </w:r>
      <w:r w:rsidR="007E12B5">
        <w:rPr>
          <w:bCs/>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в сфере холодного водоснабжения и водоотведения для потребителей п. Северный Варнавинского муниципального округа Нижегородской области</w:t>
      </w:r>
      <w:r w:rsidR="007E12B5" w:rsidRPr="00F339F1">
        <w:rPr>
          <w:bCs/>
          <w:sz w:val="24"/>
          <w:szCs w:val="24"/>
        </w:rPr>
        <w:t>»</w:t>
      </w:r>
      <w:r w:rsidR="007E12B5" w:rsidRPr="00F339F1">
        <w:rPr>
          <w:noProof/>
          <w:sz w:val="24"/>
          <w:szCs w:val="24"/>
        </w:rPr>
        <w:t>.</w:t>
      </w:r>
    </w:p>
    <w:p w14:paraId="52E7B72F" w14:textId="77777777" w:rsidR="007E12B5" w:rsidRDefault="007E12B5" w:rsidP="007E12B5">
      <w:pPr>
        <w:jc w:val="both"/>
        <w:rPr>
          <w:bCs/>
          <w:sz w:val="24"/>
          <w:szCs w:val="24"/>
        </w:rPr>
      </w:pPr>
      <w:r w:rsidRPr="00F339F1">
        <w:rPr>
          <w:bCs/>
          <w:sz w:val="24"/>
          <w:szCs w:val="24"/>
          <w:u w:val="single"/>
        </w:rPr>
        <w:t>Осн</w:t>
      </w:r>
      <w:r>
        <w:rPr>
          <w:bCs/>
          <w:sz w:val="24"/>
          <w:szCs w:val="24"/>
          <w:u w:val="single"/>
        </w:rPr>
        <w:t xml:space="preserve">ование </w:t>
      </w:r>
      <w:r w:rsidRPr="00F339F1">
        <w:rPr>
          <w:bCs/>
          <w:sz w:val="24"/>
          <w:szCs w:val="24"/>
          <w:u w:val="single"/>
        </w:rPr>
        <w:t>для рассмотрения:</w:t>
      </w:r>
      <w:r w:rsidRPr="00F339F1">
        <w:rPr>
          <w:bCs/>
          <w:sz w:val="24"/>
          <w:szCs w:val="24"/>
        </w:rPr>
        <w:t xml:space="preserve"> предложение о корректировке долгосрочных тарифов </w:t>
      </w:r>
      <w:r w:rsidRPr="00F339F1">
        <w:rPr>
          <w:sz w:val="24"/>
          <w:szCs w:val="24"/>
        </w:rPr>
        <w:t>в сфере холодного водоснабжения</w:t>
      </w:r>
      <w:r>
        <w:rPr>
          <w:sz w:val="24"/>
          <w:szCs w:val="24"/>
        </w:rPr>
        <w:t xml:space="preserve"> и водоотведения</w:t>
      </w:r>
      <w:r w:rsidRPr="00F339F1">
        <w:rPr>
          <w:sz w:val="24"/>
          <w:szCs w:val="24"/>
        </w:rPr>
        <w:t xml:space="preserve"> </w:t>
      </w:r>
      <w:r w:rsidRPr="00F339F1">
        <w:rPr>
          <w:bCs/>
          <w:sz w:val="24"/>
          <w:szCs w:val="24"/>
        </w:rPr>
        <w:t xml:space="preserve">МУНИЦИПАЛЬНОГО УНИТАРНОГО ПРЕДПРИЯТИЯ </w:t>
      </w:r>
      <w:r>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F339F1">
        <w:rPr>
          <w:bCs/>
          <w:sz w:val="24"/>
          <w:szCs w:val="24"/>
        </w:rPr>
        <w:t xml:space="preserve"> (с прилагающимися расчетными и</w:t>
      </w:r>
      <w:r>
        <w:rPr>
          <w:bCs/>
          <w:sz w:val="24"/>
          <w:szCs w:val="24"/>
        </w:rPr>
        <w:t xml:space="preserve"> обосновывающими материалами), </w:t>
      </w:r>
      <w:r w:rsidRPr="00F339F1">
        <w:rPr>
          <w:bCs/>
          <w:sz w:val="24"/>
          <w:szCs w:val="24"/>
        </w:rPr>
        <w:t xml:space="preserve">входящий </w:t>
      </w:r>
      <w:r w:rsidRPr="00A1652E">
        <w:rPr>
          <w:bCs/>
          <w:sz w:val="24"/>
          <w:szCs w:val="24"/>
        </w:rPr>
        <w:t>№ Вх-516-193480/25 от 17 апреля 2025 г. (исходящий № 65 от 17 апреля 2025 г.)</w:t>
      </w:r>
      <w:r>
        <w:rPr>
          <w:bCs/>
          <w:noProof/>
          <w:sz w:val="24"/>
          <w:szCs w:val="24"/>
        </w:rPr>
        <w:t>.</w:t>
      </w:r>
    </w:p>
    <w:p w14:paraId="1E6B7A24" w14:textId="77777777" w:rsidR="007E12B5" w:rsidRDefault="007E12B5" w:rsidP="007E12B5">
      <w:pPr>
        <w:jc w:val="both"/>
        <w:rPr>
          <w:noProof/>
          <w:sz w:val="24"/>
          <w:szCs w:val="24"/>
        </w:rPr>
      </w:pPr>
      <w:r w:rsidRPr="00DB43CF">
        <w:rPr>
          <w:sz w:val="24"/>
          <w:szCs w:val="24"/>
          <w:u w:val="single"/>
        </w:rPr>
        <w:lastRenderedPageBreak/>
        <w:t>Ответственный:</w:t>
      </w:r>
      <w:r>
        <w:rPr>
          <w:sz w:val="24"/>
          <w:szCs w:val="24"/>
        </w:rPr>
        <w:t xml:space="preserve"> </w:t>
      </w:r>
      <w:r w:rsidRPr="005117AF">
        <w:rPr>
          <w:sz w:val="24"/>
          <w:szCs w:val="24"/>
        </w:rPr>
        <w:t>эксперт 1 категории региональной службы по тарифам Нижегородской области Балеева Л.Ю.</w:t>
      </w:r>
    </w:p>
    <w:p w14:paraId="1C39786B" w14:textId="00011206" w:rsidR="007E12B5" w:rsidRPr="00F339F1" w:rsidRDefault="007E12B5" w:rsidP="007E12B5">
      <w:pPr>
        <w:autoSpaceDE w:val="0"/>
        <w:autoSpaceDN w:val="0"/>
        <w:adjustRightInd w:val="0"/>
        <w:jc w:val="both"/>
        <w:rPr>
          <w:sz w:val="24"/>
          <w:szCs w:val="24"/>
        </w:rPr>
      </w:pPr>
      <w:r w:rsidRPr="00F339F1">
        <w:rPr>
          <w:b/>
          <w:sz w:val="24"/>
          <w:szCs w:val="24"/>
        </w:rPr>
        <w:t xml:space="preserve">РЕШИЛИ: </w:t>
      </w:r>
      <w:r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Pr>
          <w:sz w:val="24"/>
          <w:szCs w:val="24"/>
        </w:rPr>
        <w:t xml:space="preserve"> водоснабжения и водоотведения» </w:t>
      </w:r>
      <w:r w:rsidRPr="00F339F1">
        <w:rPr>
          <w:sz w:val="24"/>
          <w:szCs w:val="24"/>
        </w:rPr>
        <w:t xml:space="preserve">и на основании рассмотрения необходимых обосновывающих материалов, представленных МУНИЦИПАЛЬНЫМ УНИТАРНЫМ ПРЕДПРИЯТИЕМ </w:t>
      </w:r>
      <w:r>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F339F1">
        <w:rPr>
          <w:sz w:val="24"/>
          <w:szCs w:val="24"/>
        </w:rPr>
        <w:t>, экспертного заключения рег. № в-</w:t>
      </w:r>
      <w:r w:rsidR="00CC73A5">
        <w:rPr>
          <w:sz w:val="24"/>
          <w:szCs w:val="24"/>
        </w:rPr>
        <w:t>920</w:t>
      </w:r>
      <w:r w:rsidRPr="00F339F1">
        <w:rPr>
          <w:sz w:val="24"/>
          <w:szCs w:val="24"/>
        </w:rPr>
        <w:t xml:space="preserve"> </w:t>
      </w:r>
      <w:r w:rsidR="00CC73A5">
        <w:rPr>
          <w:sz w:val="24"/>
          <w:szCs w:val="24"/>
        </w:rPr>
        <w:t>от 12 декабря 2025 г.:</w:t>
      </w:r>
    </w:p>
    <w:p w14:paraId="63CD6355" w14:textId="77777777" w:rsidR="007E12B5" w:rsidRPr="00F339F1" w:rsidRDefault="007E12B5" w:rsidP="007E12B5">
      <w:pPr>
        <w:autoSpaceDE w:val="0"/>
        <w:autoSpaceDN w:val="0"/>
        <w:adjustRightInd w:val="0"/>
        <w:ind w:firstLine="709"/>
        <w:jc w:val="both"/>
        <w:rPr>
          <w:sz w:val="24"/>
          <w:szCs w:val="24"/>
        </w:rPr>
      </w:pPr>
      <w:r w:rsidRPr="00F339F1">
        <w:rPr>
          <w:b/>
          <w:sz w:val="24"/>
          <w:szCs w:val="24"/>
        </w:rPr>
        <w:t xml:space="preserve">1. </w:t>
      </w:r>
      <w:r w:rsidRPr="00F339F1">
        <w:rPr>
          <w:sz w:val="24"/>
          <w:szCs w:val="24"/>
        </w:rPr>
        <w:t xml:space="preserve">Внести </w:t>
      </w:r>
      <w:r w:rsidRPr="00F339F1">
        <w:rPr>
          <w:bCs/>
          <w:sz w:val="24"/>
          <w:szCs w:val="24"/>
        </w:rPr>
        <w:t xml:space="preserve">в решение региональной службы по тарифам Нижегородской области </w:t>
      </w:r>
      <w:r w:rsidRPr="00F339F1">
        <w:rPr>
          <w:bCs/>
          <w:sz w:val="24"/>
          <w:szCs w:val="24"/>
        </w:rPr>
        <w:br/>
        <w:t xml:space="preserve">от </w:t>
      </w:r>
      <w:r>
        <w:rPr>
          <w:bCs/>
          <w:sz w:val="24"/>
          <w:szCs w:val="24"/>
        </w:rPr>
        <w:t>5 декабря 2024</w:t>
      </w:r>
      <w:r w:rsidRPr="00F339F1">
        <w:rPr>
          <w:bCs/>
          <w:sz w:val="24"/>
          <w:szCs w:val="24"/>
        </w:rPr>
        <w:t xml:space="preserve"> г. № </w:t>
      </w:r>
      <w:r>
        <w:rPr>
          <w:bCs/>
          <w:sz w:val="24"/>
          <w:szCs w:val="24"/>
        </w:rPr>
        <w:t>64/25</w:t>
      </w:r>
      <w:r w:rsidRPr="00F339F1">
        <w:rPr>
          <w:bCs/>
          <w:sz w:val="24"/>
          <w:szCs w:val="24"/>
        </w:rPr>
        <w:t xml:space="preserve"> «</w:t>
      </w:r>
      <w:r>
        <w:rPr>
          <w:bCs/>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в сфере холодного водоснабжения и водоотведения для потребителей п. Северный Варнавинского муниципального округа Нижегородской области</w:t>
      </w:r>
      <w:r w:rsidRPr="00F339F1">
        <w:rPr>
          <w:sz w:val="24"/>
          <w:szCs w:val="24"/>
        </w:rPr>
        <w:t>» следующие изменения:</w:t>
      </w:r>
    </w:p>
    <w:p w14:paraId="59689223" w14:textId="77777777" w:rsidR="007E12B5" w:rsidRPr="00596B56" w:rsidRDefault="007E12B5" w:rsidP="007E12B5">
      <w:pPr>
        <w:autoSpaceDE w:val="0"/>
        <w:autoSpaceDN w:val="0"/>
        <w:adjustRightInd w:val="0"/>
        <w:ind w:firstLine="709"/>
        <w:jc w:val="both"/>
        <w:rPr>
          <w:bCs/>
          <w:sz w:val="24"/>
        </w:rPr>
      </w:pPr>
      <w:r w:rsidRPr="00596B56">
        <w:rPr>
          <w:b/>
          <w:bCs/>
          <w:sz w:val="24"/>
        </w:rPr>
        <w:t>1.1.</w:t>
      </w:r>
      <w:r w:rsidRPr="00596B56">
        <w:rPr>
          <w:bCs/>
          <w:sz w:val="24"/>
        </w:rPr>
        <w:t xml:space="preserve"> В пункте 3 решения:</w:t>
      </w:r>
    </w:p>
    <w:p w14:paraId="723A1443"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92841CE"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5871523A"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E6C6579"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1997"/>
        <w:gridCol w:w="2100"/>
      </w:tblGrid>
      <w:tr w:rsidR="007E12B5" w14:paraId="056F2A0F" w14:textId="77777777" w:rsidTr="007E12B5">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9C6ACC4"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25DE93C7"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Тарифы в сфере холодного водоснабжения и водоотведения</w:t>
            </w:r>
          </w:p>
        </w:tc>
        <w:tc>
          <w:tcPr>
            <w:tcW w:w="4097" w:type="dxa"/>
            <w:gridSpan w:val="2"/>
            <w:tcBorders>
              <w:top w:val="single" w:sz="4" w:space="0" w:color="auto"/>
              <w:left w:val="single" w:sz="4" w:space="0" w:color="auto"/>
              <w:bottom w:val="single" w:sz="4" w:space="0" w:color="auto"/>
              <w:right w:val="single" w:sz="4" w:space="0" w:color="auto"/>
            </w:tcBorders>
            <w:hideMark/>
          </w:tcPr>
          <w:p w14:paraId="66D7F216"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Периоды регулирования</w:t>
            </w:r>
          </w:p>
        </w:tc>
      </w:tr>
      <w:tr w:rsidR="007E12B5" w14:paraId="2C6561BE" w14:textId="77777777" w:rsidTr="007E12B5">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D42CA" w14:textId="77777777" w:rsidR="007E12B5" w:rsidRPr="00596B56" w:rsidRDefault="007E12B5" w:rsidP="007E12B5">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E801D8" w14:textId="77777777" w:rsidR="007E12B5" w:rsidRPr="00596B56" w:rsidRDefault="007E12B5" w:rsidP="007E12B5">
            <w:pPr>
              <w:spacing w:line="256" w:lineRule="auto"/>
              <w:rPr>
                <w:b/>
                <w:sz w:val="16"/>
                <w:szCs w:val="16"/>
                <w:lang w:eastAsia="en-US"/>
              </w:rPr>
            </w:pPr>
          </w:p>
        </w:tc>
        <w:tc>
          <w:tcPr>
            <w:tcW w:w="4097" w:type="dxa"/>
            <w:gridSpan w:val="2"/>
            <w:tcBorders>
              <w:top w:val="single" w:sz="4" w:space="0" w:color="auto"/>
              <w:left w:val="single" w:sz="4" w:space="0" w:color="auto"/>
              <w:bottom w:val="single" w:sz="4" w:space="0" w:color="auto"/>
              <w:right w:val="single" w:sz="4" w:space="0" w:color="auto"/>
            </w:tcBorders>
          </w:tcPr>
          <w:p w14:paraId="409B99BB"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2026 год</w:t>
            </w:r>
          </w:p>
        </w:tc>
      </w:tr>
      <w:tr w:rsidR="007E12B5" w14:paraId="48281613" w14:textId="77777777" w:rsidTr="007E12B5">
        <w:trPr>
          <w:cantSplit/>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38273" w14:textId="77777777" w:rsidR="007E12B5" w:rsidRPr="00596B56" w:rsidRDefault="007E12B5" w:rsidP="007E12B5">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05A1C" w14:textId="77777777" w:rsidR="007E12B5" w:rsidRPr="00596B56" w:rsidRDefault="007E12B5" w:rsidP="007E12B5">
            <w:pPr>
              <w:spacing w:line="256" w:lineRule="auto"/>
              <w:rPr>
                <w:b/>
                <w:sz w:val="16"/>
                <w:szCs w:val="16"/>
                <w:lang w:eastAsia="en-US"/>
              </w:rPr>
            </w:pPr>
          </w:p>
        </w:tc>
        <w:tc>
          <w:tcPr>
            <w:tcW w:w="1997" w:type="dxa"/>
            <w:tcBorders>
              <w:top w:val="single" w:sz="4" w:space="0" w:color="auto"/>
              <w:left w:val="single" w:sz="4" w:space="0" w:color="auto"/>
              <w:bottom w:val="single" w:sz="4" w:space="0" w:color="auto"/>
              <w:right w:val="single" w:sz="4" w:space="0" w:color="auto"/>
            </w:tcBorders>
          </w:tcPr>
          <w:p w14:paraId="38DD9FF7"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С 1 января по 30 сентября</w:t>
            </w:r>
          </w:p>
        </w:tc>
        <w:tc>
          <w:tcPr>
            <w:tcW w:w="2100" w:type="dxa"/>
            <w:tcBorders>
              <w:top w:val="single" w:sz="4" w:space="0" w:color="auto"/>
              <w:left w:val="single" w:sz="4" w:space="0" w:color="auto"/>
              <w:bottom w:val="single" w:sz="4" w:space="0" w:color="auto"/>
              <w:right w:val="single" w:sz="4" w:space="0" w:color="auto"/>
            </w:tcBorders>
            <w:hideMark/>
          </w:tcPr>
          <w:p w14:paraId="294E9EA0"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С 1 октября по 31 декабря</w:t>
            </w:r>
          </w:p>
        </w:tc>
      </w:tr>
      <w:tr w:rsidR="00ED281D" w14:paraId="5AB8B25B" w14:textId="77777777" w:rsidTr="007E12B5">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44E3A859" w14:textId="77777777" w:rsidR="00ED281D" w:rsidRDefault="00ED281D" w:rsidP="00ED281D">
            <w:pPr>
              <w:spacing w:line="256" w:lineRule="auto"/>
              <w:jc w:val="center"/>
              <w:rPr>
                <w:b/>
                <w:bCs/>
                <w:sz w:val="16"/>
                <w:szCs w:val="16"/>
                <w:lang w:eastAsia="en-US"/>
              </w:rPr>
            </w:pPr>
            <w:r>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6CBE492D" w14:textId="77777777" w:rsidR="00ED281D" w:rsidRDefault="00ED281D" w:rsidP="00ED281D">
            <w:pPr>
              <w:spacing w:line="256" w:lineRule="auto"/>
              <w:rPr>
                <w:noProof/>
                <w:sz w:val="18"/>
                <w:szCs w:val="18"/>
                <w:lang w:eastAsia="en-US"/>
              </w:rPr>
            </w:pPr>
            <w:r>
              <w:rPr>
                <w:sz w:val="18"/>
                <w:szCs w:val="18"/>
                <w:lang w:eastAsia="en-US"/>
              </w:rPr>
              <w:t>Питьевая вода, руб./м</w:t>
            </w:r>
            <w:r>
              <w:rPr>
                <w:sz w:val="18"/>
                <w:szCs w:val="18"/>
                <w:vertAlign w:val="superscript"/>
                <w:lang w:eastAsia="en-US"/>
              </w:rPr>
              <w:t>3</w:t>
            </w:r>
          </w:p>
        </w:tc>
        <w:tc>
          <w:tcPr>
            <w:tcW w:w="1997" w:type="dxa"/>
            <w:tcBorders>
              <w:top w:val="single" w:sz="4" w:space="0" w:color="auto"/>
              <w:left w:val="single" w:sz="4" w:space="0" w:color="auto"/>
              <w:bottom w:val="single" w:sz="4" w:space="0" w:color="auto"/>
              <w:right w:val="single" w:sz="4" w:space="0" w:color="auto"/>
            </w:tcBorders>
            <w:vAlign w:val="bottom"/>
          </w:tcPr>
          <w:p w14:paraId="5B0A444C" w14:textId="146DB4AF" w:rsidR="00ED281D" w:rsidRPr="00D87898" w:rsidRDefault="00ED281D" w:rsidP="00ED281D">
            <w:pPr>
              <w:spacing w:line="256" w:lineRule="auto"/>
              <w:jc w:val="center"/>
              <w:rPr>
                <w:sz w:val="18"/>
                <w:szCs w:val="18"/>
                <w:lang w:eastAsia="en-US"/>
              </w:rPr>
            </w:pPr>
            <w:r>
              <w:rPr>
                <w:sz w:val="18"/>
                <w:szCs w:val="18"/>
                <w:lang w:eastAsia="en-US"/>
              </w:rPr>
              <w:t>57,05</w:t>
            </w:r>
          </w:p>
        </w:tc>
        <w:tc>
          <w:tcPr>
            <w:tcW w:w="2100" w:type="dxa"/>
            <w:tcBorders>
              <w:top w:val="single" w:sz="4" w:space="0" w:color="auto"/>
              <w:left w:val="single" w:sz="4" w:space="0" w:color="auto"/>
              <w:bottom w:val="single" w:sz="4" w:space="0" w:color="auto"/>
              <w:right w:val="single" w:sz="4" w:space="0" w:color="auto"/>
            </w:tcBorders>
            <w:vAlign w:val="bottom"/>
          </w:tcPr>
          <w:p w14:paraId="33EB08AD" w14:textId="4FB94F53" w:rsidR="00ED281D" w:rsidRPr="00D87898" w:rsidRDefault="00ED281D" w:rsidP="00ED281D">
            <w:pPr>
              <w:spacing w:line="256" w:lineRule="auto"/>
              <w:jc w:val="center"/>
              <w:rPr>
                <w:sz w:val="18"/>
                <w:szCs w:val="18"/>
                <w:lang w:eastAsia="en-US"/>
              </w:rPr>
            </w:pPr>
            <w:r>
              <w:rPr>
                <w:sz w:val="18"/>
                <w:szCs w:val="18"/>
                <w:lang w:eastAsia="en-US"/>
              </w:rPr>
              <w:t>62,70</w:t>
            </w:r>
          </w:p>
        </w:tc>
      </w:tr>
      <w:tr w:rsidR="00ED281D" w14:paraId="2CCC7F7C" w14:textId="77777777" w:rsidTr="007E12B5">
        <w:trPr>
          <w:trHeight w:val="242"/>
          <w:jc w:val="center"/>
        </w:trPr>
        <w:tc>
          <w:tcPr>
            <w:tcW w:w="0" w:type="auto"/>
            <w:tcBorders>
              <w:top w:val="single" w:sz="4" w:space="0" w:color="auto"/>
              <w:left w:val="single" w:sz="4" w:space="0" w:color="auto"/>
              <w:bottom w:val="single" w:sz="4" w:space="0" w:color="auto"/>
              <w:right w:val="single" w:sz="4" w:space="0" w:color="auto"/>
            </w:tcBorders>
            <w:hideMark/>
          </w:tcPr>
          <w:p w14:paraId="7A9F4145" w14:textId="77777777" w:rsidR="00ED281D" w:rsidRDefault="00ED281D" w:rsidP="00ED281D">
            <w:pPr>
              <w:spacing w:line="256" w:lineRule="auto"/>
              <w:jc w:val="center"/>
              <w:rPr>
                <w:b/>
                <w:bCs/>
                <w:sz w:val="16"/>
                <w:szCs w:val="16"/>
                <w:lang w:eastAsia="en-US"/>
              </w:rPr>
            </w:pPr>
            <w:r>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4A97E9B4" w14:textId="77777777" w:rsidR="00ED281D" w:rsidRDefault="00ED281D" w:rsidP="00ED281D">
            <w:pPr>
              <w:spacing w:line="256" w:lineRule="auto"/>
              <w:rPr>
                <w:noProof/>
                <w:sz w:val="18"/>
                <w:szCs w:val="18"/>
                <w:lang w:eastAsia="en-US"/>
              </w:rPr>
            </w:pPr>
            <w:r>
              <w:rPr>
                <w:sz w:val="18"/>
                <w:szCs w:val="18"/>
                <w:lang w:eastAsia="en-US"/>
              </w:rPr>
              <w:t>Питьевая вода, руб./м</w:t>
            </w:r>
            <w:r>
              <w:rPr>
                <w:sz w:val="18"/>
                <w:szCs w:val="18"/>
                <w:vertAlign w:val="superscript"/>
                <w:lang w:eastAsia="en-US"/>
              </w:rPr>
              <w:t>3</w:t>
            </w:r>
          </w:p>
          <w:p w14:paraId="40ED7F20" w14:textId="77777777" w:rsidR="00ED281D" w:rsidRDefault="00ED281D" w:rsidP="00ED281D">
            <w:pPr>
              <w:spacing w:line="256" w:lineRule="auto"/>
              <w:rPr>
                <w:noProof/>
                <w:sz w:val="18"/>
                <w:szCs w:val="18"/>
                <w:lang w:eastAsia="en-US"/>
              </w:rPr>
            </w:pPr>
            <w:r>
              <w:rPr>
                <w:noProof/>
                <w:sz w:val="18"/>
                <w:szCs w:val="18"/>
                <w:lang w:eastAsia="en-US"/>
              </w:rPr>
              <w:t>Население (с учетом НДС)</w:t>
            </w:r>
          </w:p>
        </w:tc>
        <w:tc>
          <w:tcPr>
            <w:tcW w:w="1997" w:type="dxa"/>
            <w:tcBorders>
              <w:top w:val="single" w:sz="4" w:space="0" w:color="auto"/>
              <w:left w:val="single" w:sz="4" w:space="0" w:color="auto"/>
              <w:bottom w:val="single" w:sz="4" w:space="0" w:color="auto"/>
              <w:right w:val="single" w:sz="4" w:space="0" w:color="auto"/>
            </w:tcBorders>
            <w:vAlign w:val="bottom"/>
          </w:tcPr>
          <w:p w14:paraId="7232B534" w14:textId="1325145F" w:rsidR="00ED281D" w:rsidRPr="00D87898" w:rsidRDefault="00ED281D" w:rsidP="00ED281D">
            <w:pPr>
              <w:spacing w:line="256" w:lineRule="auto"/>
              <w:jc w:val="center"/>
              <w:rPr>
                <w:sz w:val="18"/>
                <w:szCs w:val="18"/>
                <w:lang w:eastAsia="en-US"/>
              </w:rPr>
            </w:pPr>
            <w:r>
              <w:rPr>
                <w:sz w:val="18"/>
                <w:szCs w:val="18"/>
                <w:lang w:eastAsia="en-US"/>
              </w:rPr>
              <w:t>57,05</w:t>
            </w:r>
          </w:p>
        </w:tc>
        <w:tc>
          <w:tcPr>
            <w:tcW w:w="2100" w:type="dxa"/>
            <w:tcBorders>
              <w:top w:val="single" w:sz="4" w:space="0" w:color="auto"/>
              <w:left w:val="single" w:sz="4" w:space="0" w:color="auto"/>
              <w:bottom w:val="single" w:sz="4" w:space="0" w:color="auto"/>
              <w:right w:val="single" w:sz="4" w:space="0" w:color="auto"/>
            </w:tcBorders>
            <w:vAlign w:val="bottom"/>
          </w:tcPr>
          <w:p w14:paraId="1E5E9024" w14:textId="108B4599" w:rsidR="00ED281D" w:rsidRPr="00D87898" w:rsidRDefault="00ED281D" w:rsidP="00ED281D">
            <w:pPr>
              <w:spacing w:line="256" w:lineRule="auto"/>
              <w:jc w:val="center"/>
              <w:rPr>
                <w:sz w:val="18"/>
                <w:szCs w:val="18"/>
                <w:lang w:eastAsia="en-US"/>
              </w:rPr>
            </w:pPr>
            <w:r>
              <w:rPr>
                <w:sz w:val="18"/>
                <w:szCs w:val="18"/>
                <w:lang w:eastAsia="en-US"/>
              </w:rPr>
              <w:t>62,70</w:t>
            </w:r>
          </w:p>
        </w:tc>
      </w:tr>
      <w:tr w:rsidR="00ED281D" w14:paraId="1C2101D7" w14:textId="77777777" w:rsidTr="007E12B5">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3C4379AF" w14:textId="77777777" w:rsidR="00ED281D" w:rsidRDefault="00ED281D" w:rsidP="00ED281D">
            <w:pPr>
              <w:spacing w:line="256" w:lineRule="auto"/>
              <w:jc w:val="center"/>
              <w:rPr>
                <w:b/>
                <w:bCs/>
                <w:sz w:val="16"/>
                <w:szCs w:val="16"/>
                <w:lang w:eastAsia="en-US"/>
              </w:rPr>
            </w:pPr>
            <w:r>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03A00CEA" w14:textId="77777777" w:rsidR="00ED281D" w:rsidRDefault="00ED281D" w:rsidP="00ED281D">
            <w:pPr>
              <w:spacing w:line="256" w:lineRule="auto"/>
              <w:rPr>
                <w:sz w:val="18"/>
                <w:szCs w:val="18"/>
                <w:lang w:eastAsia="en-US"/>
              </w:rPr>
            </w:pPr>
            <w:r>
              <w:rPr>
                <w:sz w:val="18"/>
                <w:szCs w:val="18"/>
                <w:lang w:eastAsia="en-US"/>
              </w:rPr>
              <w:t>Водоотведение (без учета очистки сточных вод), руб./м</w:t>
            </w:r>
            <w:r>
              <w:rPr>
                <w:sz w:val="18"/>
                <w:szCs w:val="18"/>
                <w:vertAlign w:val="superscript"/>
                <w:lang w:eastAsia="en-US"/>
              </w:rPr>
              <w:t>3</w:t>
            </w:r>
          </w:p>
        </w:tc>
        <w:tc>
          <w:tcPr>
            <w:tcW w:w="1997" w:type="dxa"/>
            <w:tcBorders>
              <w:top w:val="single" w:sz="4" w:space="0" w:color="auto"/>
              <w:left w:val="single" w:sz="4" w:space="0" w:color="auto"/>
              <w:bottom w:val="single" w:sz="4" w:space="0" w:color="auto"/>
              <w:right w:val="single" w:sz="4" w:space="0" w:color="auto"/>
            </w:tcBorders>
            <w:vAlign w:val="bottom"/>
          </w:tcPr>
          <w:p w14:paraId="2E1C146C" w14:textId="49F9C431" w:rsidR="00ED281D" w:rsidRPr="00D87898" w:rsidRDefault="00ED281D" w:rsidP="00ED281D">
            <w:pPr>
              <w:spacing w:line="256" w:lineRule="auto"/>
              <w:jc w:val="center"/>
              <w:rPr>
                <w:sz w:val="18"/>
                <w:szCs w:val="18"/>
                <w:lang w:eastAsia="en-US"/>
              </w:rPr>
            </w:pPr>
            <w:r>
              <w:rPr>
                <w:sz w:val="18"/>
                <w:szCs w:val="18"/>
                <w:lang w:eastAsia="en-US"/>
              </w:rPr>
              <w:t>82,75</w:t>
            </w:r>
          </w:p>
        </w:tc>
        <w:tc>
          <w:tcPr>
            <w:tcW w:w="2100" w:type="dxa"/>
            <w:tcBorders>
              <w:top w:val="single" w:sz="4" w:space="0" w:color="auto"/>
              <w:left w:val="single" w:sz="4" w:space="0" w:color="auto"/>
              <w:bottom w:val="single" w:sz="4" w:space="0" w:color="auto"/>
              <w:right w:val="single" w:sz="4" w:space="0" w:color="auto"/>
            </w:tcBorders>
            <w:vAlign w:val="bottom"/>
          </w:tcPr>
          <w:p w14:paraId="06483B8B" w14:textId="0DE85BD4" w:rsidR="00ED281D" w:rsidRPr="00D87898" w:rsidRDefault="00ED281D" w:rsidP="00ED281D">
            <w:pPr>
              <w:spacing w:line="256" w:lineRule="auto"/>
              <w:jc w:val="center"/>
              <w:rPr>
                <w:sz w:val="18"/>
                <w:szCs w:val="18"/>
                <w:lang w:eastAsia="en-US"/>
              </w:rPr>
            </w:pPr>
            <w:r>
              <w:rPr>
                <w:sz w:val="18"/>
                <w:szCs w:val="18"/>
                <w:lang w:eastAsia="en-US"/>
              </w:rPr>
              <w:t>87,22</w:t>
            </w:r>
          </w:p>
        </w:tc>
      </w:tr>
      <w:tr w:rsidR="00ED281D" w14:paraId="25D34CF6" w14:textId="77777777" w:rsidTr="007E12B5">
        <w:trPr>
          <w:trHeight w:val="349"/>
          <w:jc w:val="center"/>
        </w:trPr>
        <w:tc>
          <w:tcPr>
            <w:tcW w:w="0" w:type="auto"/>
            <w:tcBorders>
              <w:top w:val="single" w:sz="4" w:space="0" w:color="auto"/>
              <w:left w:val="single" w:sz="4" w:space="0" w:color="auto"/>
              <w:bottom w:val="single" w:sz="4" w:space="0" w:color="auto"/>
              <w:right w:val="single" w:sz="4" w:space="0" w:color="auto"/>
            </w:tcBorders>
            <w:hideMark/>
          </w:tcPr>
          <w:p w14:paraId="39504D61" w14:textId="77777777" w:rsidR="00ED281D" w:rsidRDefault="00ED281D" w:rsidP="00ED281D">
            <w:pPr>
              <w:spacing w:line="256" w:lineRule="auto"/>
              <w:jc w:val="center"/>
              <w:rPr>
                <w:b/>
                <w:bCs/>
                <w:sz w:val="16"/>
                <w:szCs w:val="16"/>
                <w:lang w:eastAsia="en-US"/>
              </w:rPr>
            </w:pPr>
            <w:r>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58B54586" w14:textId="77777777" w:rsidR="00ED281D" w:rsidRDefault="00ED281D" w:rsidP="00ED281D">
            <w:pPr>
              <w:spacing w:line="256" w:lineRule="auto"/>
              <w:rPr>
                <w:noProof/>
                <w:sz w:val="18"/>
                <w:szCs w:val="18"/>
                <w:lang w:eastAsia="en-US"/>
              </w:rPr>
            </w:pPr>
            <w:r>
              <w:rPr>
                <w:sz w:val="18"/>
                <w:szCs w:val="18"/>
                <w:lang w:eastAsia="en-US"/>
              </w:rPr>
              <w:t>Водоотведение (без учета очистки сточных вод), руб./м</w:t>
            </w:r>
            <w:r>
              <w:rPr>
                <w:sz w:val="18"/>
                <w:szCs w:val="18"/>
                <w:vertAlign w:val="superscript"/>
                <w:lang w:eastAsia="en-US"/>
              </w:rPr>
              <w:t>3</w:t>
            </w:r>
          </w:p>
          <w:p w14:paraId="3D3903DD" w14:textId="77777777" w:rsidR="00ED281D" w:rsidRDefault="00ED281D" w:rsidP="00ED281D">
            <w:pPr>
              <w:spacing w:line="256" w:lineRule="auto"/>
              <w:rPr>
                <w:noProof/>
                <w:sz w:val="18"/>
                <w:szCs w:val="18"/>
                <w:lang w:eastAsia="en-US"/>
              </w:rPr>
            </w:pPr>
            <w:r>
              <w:rPr>
                <w:noProof/>
                <w:sz w:val="18"/>
                <w:szCs w:val="18"/>
                <w:lang w:eastAsia="en-US"/>
              </w:rPr>
              <w:t>Население (с учетом НДС)</w:t>
            </w:r>
          </w:p>
        </w:tc>
        <w:tc>
          <w:tcPr>
            <w:tcW w:w="1997" w:type="dxa"/>
            <w:tcBorders>
              <w:top w:val="single" w:sz="4" w:space="0" w:color="auto"/>
              <w:left w:val="single" w:sz="4" w:space="0" w:color="auto"/>
              <w:bottom w:val="single" w:sz="4" w:space="0" w:color="auto"/>
              <w:right w:val="single" w:sz="4" w:space="0" w:color="auto"/>
            </w:tcBorders>
            <w:vAlign w:val="bottom"/>
          </w:tcPr>
          <w:p w14:paraId="4F561B7D" w14:textId="26178732" w:rsidR="00ED281D" w:rsidRPr="00D87898" w:rsidRDefault="00ED281D" w:rsidP="00ED281D">
            <w:pPr>
              <w:spacing w:line="256" w:lineRule="auto"/>
              <w:jc w:val="center"/>
              <w:rPr>
                <w:sz w:val="18"/>
                <w:szCs w:val="18"/>
                <w:lang w:eastAsia="en-US"/>
              </w:rPr>
            </w:pPr>
            <w:r>
              <w:rPr>
                <w:sz w:val="18"/>
                <w:szCs w:val="18"/>
                <w:lang w:eastAsia="en-US"/>
              </w:rPr>
              <w:t>82,75</w:t>
            </w:r>
          </w:p>
        </w:tc>
        <w:tc>
          <w:tcPr>
            <w:tcW w:w="2100" w:type="dxa"/>
            <w:tcBorders>
              <w:top w:val="single" w:sz="4" w:space="0" w:color="auto"/>
              <w:left w:val="single" w:sz="4" w:space="0" w:color="auto"/>
              <w:bottom w:val="single" w:sz="4" w:space="0" w:color="auto"/>
              <w:right w:val="single" w:sz="4" w:space="0" w:color="auto"/>
            </w:tcBorders>
            <w:vAlign w:val="bottom"/>
          </w:tcPr>
          <w:p w14:paraId="35695AF6" w14:textId="6FAA3EF6" w:rsidR="00ED281D" w:rsidRPr="00D87898" w:rsidRDefault="00ED281D" w:rsidP="00ED281D">
            <w:pPr>
              <w:spacing w:line="256" w:lineRule="auto"/>
              <w:jc w:val="center"/>
              <w:rPr>
                <w:sz w:val="18"/>
                <w:szCs w:val="18"/>
                <w:lang w:eastAsia="en-US"/>
              </w:rPr>
            </w:pPr>
            <w:r>
              <w:rPr>
                <w:sz w:val="18"/>
                <w:szCs w:val="18"/>
                <w:lang w:eastAsia="en-US"/>
              </w:rPr>
              <w:t>87,22</w:t>
            </w:r>
          </w:p>
        </w:tc>
      </w:tr>
    </w:tbl>
    <w:p w14:paraId="363C38AF" w14:textId="77777777" w:rsidR="007E12B5" w:rsidRPr="00F85C5C" w:rsidRDefault="007E12B5" w:rsidP="007E12B5">
      <w:pPr>
        <w:spacing w:line="276" w:lineRule="auto"/>
        <w:ind w:firstLine="720"/>
        <w:jc w:val="right"/>
        <w:rPr>
          <w:sz w:val="24"/>
        </w:rPr>
      </w:pPr>
      <w:r w:rsidRPr="00F85C5C">
        <w:rPr>
          <w:sz w:val="24"/>
        </w:rPr>
        <w:t>».</w:t>
      </w:r>
    </w:p>
    <w:p w14:paraId="3F5757B5" w14:textId="77777777" w:rsidR="007E12B5" w:rsidRPr="00C12EFC" w:rsidRDefault="007E12B5" w:rsidP="007E12B5">
      <w:pPr>
        <w:autoSpaceDE w:val="0"/>
        <w:autoSpaceDN w:val="0"/>
        <w:adjustRightInd w:val="0"/>
        <w:ind w:firstLine="709"/>
        <w:jc w:val="both"/>
        <w:rPr>
          <w:b/>
          <w:sz w:val="24"/>
          <w:szCs w:val="24"/>
        </w:rPr>
      </w:pPr>
      <w:r w:rsidRPr="00C12EFC">
        <w:rPr>
          <w:b/>
          <w:sz w:val="24"/>
          <w:szCs w:val="24"/>
        </w:rPr>
        <w:t xml:space="preserve">1.2. </w:t>
      </w:r>
      <w:r w:rsidRPr="00C12EFC">
        <w:rPr>
          <w:sz w:val="24"/>
          <w:szCs w:val="24"/>
        </w:rPr>
        <w:t>В Приложениях 1, 2 к решению:</w:t>
      </w:r>
    </w:p>
    <w:p w14:paraId="14CC9532" w14:textId="77777777" w:rsidR="007E12B5" w:rsidRPr="00C12EFC" w:rsidRDefault="007E12B5" w:rsidP="007E12B5">
      <w:pPr>
        <w:autoSpaceDE w:val="0"/>
        <w:autoSpaceDN w:val="0"/>
        <w:adjustRightInd w:val="0"/>
        <w:ind w:firstLine="709"/>
        <w:jc w:val="both"/>
        <w:rPr>
          <w:sz w:val="24"/>
          <w:szCs w:val="24"/>
        </w:rPr>
      </w:pPr>
      <w:r w:rsidRPr="00C12EFC">
        <w:rPr>
          <w:sz w:val="24"/>
          <w:szCs w:val="24"/>
        </w:rPr>
        <w:t xml:space="preserve">1) слова «Производственная программа по оказанию услуг» заменить словами «Производственная программа МУНИЦИПАЛЬНОГО УНИТАРНОГО ПРЕДПРИЯТИЯ </w:t>
      </w:r>
      <w:r w:rsidRPr="00C12EFC">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C12EFC">
        <w:rPr>
          <w:sz w:val="24"/>
          <w:szCs w:val="24"/>
        </w:rPr>
        <w:t>, в сфере»;</w:t>
      </w:r>
    </w:p>
    <w:p w14:paraId="07845BDC" w14:textId="77777777" w:rsidR="007E12B5" w:rsidRPr="00C12EFC" w:rsidRDefault="007E12B5" w:rsidP="007E12B5">
      <w:pPr>
        <w:autoSpaceDE w:val="0"/>
        <w:autoSpaceDN w:val="0"/>
        <w:adjustRightInd w:val="0"/>
        <w:ind w:firstLine="709"/>
        <w:jc w:val="both"/>
        <w:rPr>
          <w:sz w:val="24"/>
          <w:szCs w:val="24"/>
        </w:rPr>
      </w:pPr>
      <w:r w:rsidRPr="00C12EFC">
        <w:rPr>
          <w:sz w:val="24"/>
          <w:szCs w:val="24"/>
        </w:rPr>
        <w:t xml:space="preserve">2) производственные программы МУНИЦИПАЛЬНОГО УНИТАРНОГО ПРЕДПРИЯТИЯ </w:t>
      </w:r>
      <w:r w:rsidRPr="00C12EFC">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C12EFC">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7BC4BF57" w14:textId="77777777" w:rsidR="007E12B5" w:rsidRPr="00C12EFC" w:rsidRDefault="007E12B5" w:rsidP="007E12B5">
      <w:pPr>
        <w:autoSpaceDE w:val="0"/>
        <w:autoSpaceDN w:val="0"/>
        <w:adjustRightInd w:val="0"/>
        <w:ind w:firstLine="709"/>
        <w:jc w:val="both"/>
        <w:rPr>
          <w:sz w:val="24"/>
          <w:szCs w:val="24"/>
        </w:rPr>
      </w:pPr>
      <w:r w:rsidRPr="00C12EFC">
        <w:rPr>
          <w:b/>
          <w:sz w:val="24"/>
          <w:szCs w:val="24"/>
        </w:rPr>
        <w:t>1.3.</w:t>
      </w:r>
      <w:r w:rsidRPr="00C12EFC">
        <w:rPr>
          <w:sz w:val="24"/>
          <w:szCs w:val="24"/>
        </w:rPr>
        <w:t xml:space="preserve"> Дополнить Приложение 1 к решению производственной программой</w:t>
      </w:r>
      <w:r w:rsidRPr="00C12EFC">
        <w:rPr>
          <w:b/>
          <w:sz w:val="24"/>
          <w:szCs w:val="24"/>
        </w:rPr>
        <w:t xml:space="preserve"> </w:t>
      </w:r>
      <w:r w:rsidRPr="00C12EFC">
        <w:rPr>
          <w:sz w:val="24"/>
          <w:szCs w:val="24"/>
        </w:rPr>
        <w:t xml:space="preserve">МУНИЦИПАЛЬНОГО УНИТАРНОГО ПРЕДПРИЯТИЯ </w:t>
      </w:r>
      <w:r w:rsidRPr="00C12EFC">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C12EFC">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45ED6431" w14:textId="77777777" w:rsidR="007E12B5" w:rsidRPr="00C12EFC" w:rsidRDefault="007E12B5" w:rsidP="007E12B5">
      <w:pPr>
        <w:autoSpaceDE w:val="0"/>
        <w:autoSpaceDN w:val="0"/>
        <w:adjustRightInd w:val="0"/>
        <w:ind w:firstLine="709"/>
        <w:jc w:val="both"/>
        <w:rPr>
          <w:sz w:val="24"/>
          <w:szCs w:val="24"/>
        </w:rPr>
      </w:pPr>
      <w:r w:rsidRPr="00C12EFC">
        <w:rPr>
          <w:b/>
          <w:sz w:val="24"/>
          <w:szCs w:val="24"/>
        </w:rPr>
        <w:t>1.4.</w:t>
      </w:r>
      <w:r w:rsidRPr="00C12EFC">
        <w:rPr>
          <w:sz w:val="24"/>
          <w:szCs w:val="24"/>
        </w:rPr>
        <w:t xml:space="preserve"> Дополнить Приложение 2 к решению производственной программой</w:t>
      </w:r>
      <w:r w:rsidRPr="00C12EFC">
        <w:rPr>
          <w:b/>
          <w:sz w:val="24"/>
          <w:szCs w:val="24"/>
        </w:rPr>
        <w:t xml:space="preserve"> </w:t>
      </w:r>
      <w:r w:rsidRPr="00C12EFC">
        <w:rPr>
          <w:sz w:val="24"/>
          <w:szCs w:val="24"/>
        </w:rPr>
        <w:t xml:space="preserve">МУНИЦИПАЛЬНОГО УНИТАРНОГО ПРЕДПРИЯТИЯ </w:t>
      </w:r>
      <w:r w:rsidRPr="00C12EFC">
        <w:rPr>
          <w:bCs/>
          <w:sz w:val="24"/>
          <w:szCs w:val="24"/>
        </w:rPr>
        <w:t xml:space="preserve">ВАРНАВИНСКОГО </w:t>
      </w:r>
      <w:r w:rsidRPr="00C12EFC">
        <w:rPr>
          <w:bCs/>
          <w:sz w:val="24"/>
          <w:szCs w:val="24"/>
        </w:rPr>
        <w:lastRenderedPageBreak/>
        <w:t>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C12EFC">
        <w:rPr>
          <w:sz w:val="24"/>
          <w:szCs w:val="24"/>
        </w:rPr>
        <w:t>, в сфере водоотведения (без учета очистки сточных вод) на период реализации с 1 января 2026 г. по 31 декабря 2026 г. согласно Приложению 2 к настоящему решению.</w:t>
      </w:r>
    </w:p>
    <w:p w14:paraId="3F2981BE" w14:textId="77777777" w:rsidR="007E12B5" w:rsidRPr="00F339F1" w:rsidRDefault="007E12B5" w:rsidP="007E12B5">
      <w:pPr>
        <w:ind w:firstLine="708"/>
        <w:jc w:val="both"/>
        <w:rPr>
          <w:sz w:val="24"/>
          <w:szCs w:val="24"/>
        </w:rPr>
      </w:pPr>
      <w:r w:rsidRPr="00F339F1">
        <w:rPr>
          <w:b/>
          <w:sz w:val="24"/>
          <w:szCs w:val="24"/>
        </w:rPr>
        <w:t xml:space="preserve">2. </w:t>
      </w:r>
      <w:r w:rsidRPr="00F339F1">
        <w:rPr>
          <w:noProof/>
          <w:sz w:val="24"/>
          <w:szCs w:val="24"/>
        </w:rPr>
        <w:t xml:space="preserve">Настоящее решение вступает в силу </w:t>
      </w:r>
      <w:r w:rsidRPr="00F339F1">
        <w:rPr>
          <w:sz w:val="24"/>
          <w:szCs w:val="24"/>
        </w:rPr>
        <w:t xml:space="preserve">с 1 </w:t>
      </w:r>
      <w:r>
        <w:rPr>
          <w:sz w:val="24"/>
          <w:szCs w:val="24"/>
        </w:rPr>
        <w:t>января 2026</w:t>
      </w:r>
      <w:r w:rsidRPr="00F339F1">
        <w:rPr>
          <w:sz w:val="24"/>
          <w:szCs w:val="24"/>
        </w:rPr>
        <w:t xml:space="preserve"> г.</w:t>
      </w:r>
    </w:p>
    <w:p w14:paraId="36633CFA" w14:textId="77777777" w:rsidR="007E12B5" w:rsidRPr="00F339F1" w:rsidRDefault="007E12B5" w:rsidP="007E12B5">
      <w:pPr>
        <w:ind w:firstLine="708"/>
        <w:jc w:val="both"/>
        <w:rPr>
          <w:sz w:val="24"/>
          <w:szCs w:val="24"/>
        </w:rPr>
      </w:pPr>
      <w:r w:rsidRPr="00F339F1">
        <w:rPr>
          <w:sz w:val="24"/>
          <w:szCs w:val="24"/>
        </w:rPr>
        <w:t xml:space="preserve"> По данному вопросу голосовали: «за» единогласно.</w:t>
      </w:r>
    </w:p>
    <w:p w14:paraId="18270C54" w14:textId="77777777" w:rsidR="007E12B5" w:rsidRDefault="007E12B5" w:rsidP="007E12B5"/>
    <w:p w14:paraId="2D10AD43" w14:textId="77777777" w:rsidR="007E12B5" w:rsidRDefault="007E12B5" w:rsidP="007E12B5"/>
    <w:p w14:paraId="37FD6192" w14:textId="0AE42A55" w:rsidR="007E12B5" w:rsidRPr="00EB1F66" w:rsidRDefault="00BB1014" w:rsidP="007E12B5">
      <w:pPr>
        <w:autoSpaceDE w:val="0"/>
        <w:autoSpaceDN w:val="0"/>
        <w:adjustRightInd w:val="0"/>
        <w:jc w:val="both"/>
        <w:rPr>
          <w:sz w:val="24"/>
          <w:szCs w:val="24"/>
        </w:rPr>
      </w:pPr>
      <w:r>
        <w:rPr>
          <w:b/>
          <w:sz w:val="24"/>
          <w:szCs w:val="24"/>
        </w:rPr>
        <w:t>85</w:t>
      </w:r>
      <w:r w:rsidR="00BC4C77">
        <w:rPr>
          <w:b/>
          <w:sz w:val="24"/>
          <w:szCs w:val="24"/>
        </w:rPr>
        <w:t xml:space="preserve">. </w:t>
      </w:r>
      <w:r w:rsidR="007E12B5" w:rsidRPr="00F339F1">
        <w:rPr>
          <w:b/>
          <w:sz w:val="24"/>
          <w:szCs w:val="24"/>
        </w:rPr>
        <w:t>СЛУШАЛИ:</w:t>
      </w:r>
      <w:r w:rsidR="007E12B5" w:rsidRPr="00F339F1">
        <w:rPr>
          <w:sz w:val="24"/>
          <w:szCs w:val="24"/>
        </w:rPr>
        <w:t xml:space="preserve"> </w:t>
      </w:r>
      <w:r w:rsidR="007E12B5" w:rsidRPr="00EB1F66">
        <w:rPr>
          <w:sz w:val="24"/>
          <w:szCs w:val="24"/>
        </w:rPr>
        <w:t>О внесении изменений в решение региональной службы по тар</w:t>
      </w:r>
      <w:r w:rsidR="007E12B5">
        <w:rPr>
          <w:sz w:val="24"/>
          <w:szCs w:val="24"/>
        </w:rPr>
        <w:t>ифам Нижегородской области от 16 ноября 2023</w:t>
      </w:r>
      <w:r w:rsidR="007E12B5" w:rsidRPr="00EB1F66">
        <w:rPr>
          <w:sz w:val="24"/>
          <w:szCs w:val="24"/>
        </w:rPr>
        <w:t xml:space="preserve"> г. № </w:t>
      </w:r>
      <w:r w:rsidR="007E12B5">
        <w:rPr>
          <w:sz w:val="24"/>
          <w:szCs w:val="24"/>
        </w:rPr>
        <w:t>48/55</w:t>
      </w:r>
      <w:r w:rsidR="007E12B5" w:rsidRPr="00EB1F66">
        <w:rPr>
          <w:sz w:val="24"/>
          <w:szCs w:val="24"/>
        </w:rPr>
        <w:t xml:space="preserve"> «</w:t>
      </w:r>
      <w:r w:rsidR="007E12B5" w:rsidRPr="00666D63">
        <w:rPr>
          <w:bCs/>
          <w:noProof/>
          <w:sz w:val="24"/>
          <w:szCs w:val="24"/>
        </w:rPr>
        <w:t xml:space="preserve">Об установлении МУНИЦИПАЛЬНОМУ УНИТАРНОМУ ПРЕДПРИЯТИЮ ЖИЛИЩНО-КОММУНАЛЬНОГО ХОЗЯЙСТВА ГОРОДСКОГО ОКРУГА ГОРОД </w:t>
      </w:r>
      <w:r w:rsidR="007E12B5">
        <w:rPr>
          <w:bCs/>
          <w:noProof/>
          <w:sz w:val="24"/>
          <w:szCs w:val="24"/>
        </w:rPr>
        <w:t>ЧКАЛОВСК НИЖЕГОРОДСКОЙ ОБЛАСТИ «ЧКАЛОВСКЭНЕРГОРЕСУРС»</w:t>
      </w:r>
      <w:r w:rsidR="007E12B5" w:rsidRPr="00666D63">
        <w:rPr>
          <w:bCs/>
          <w:noProof/>
          <w:sz w:val="24"/>
          <w:szCs w:val="24"/>
        </w:rPr>
        <w:t xml:space="preserve"> (ИНН 5236002390), г. Чкаловск Нижегородской области, тарифов в сфере холодного водоснабжения и водоотведения для потребителей </w:t>
      </w:r>
      <w:r w:rsidR="007E12B5">
        <w:rPr>
          <w:bCs/>
          <w:noProof/>
          <w:sz w:val="24"/>
          <w:szCs w:val="24"/>
        </w:rPr>
        <w:t>муниципального</w:t>
      </w:r>
      <w:r w:rsidR="007E12B5" w:rsidRPr="00666D63">
        <w:rPr>
          <w:bCs/>
          <w:noProof/>
          <w:sz w:val="24"/>
          <w:szCs w:val="24"/>
        </w:rPr>
        <w:t xml:space="preserve"> округа город Чкаловск Нижегородской област</w:t>
      </w:r>
      <w:r w:rsidR="007E12B5">
        <w:rPr>
          <w:bCs/>
          <w:noProof/>
          <w:sz w:val="24"/>
          <w:szCs w:val="24"/>
        </w:rPr>
        <w:t>и</w:t>
      </w:r>
      <w:r w:rsidR="007E12B5" w:rsidRPr="00EB1F66">
        <w:rPr>
          <w:sz w:val="24"/>
          <w:szCs w:val="24"/>
        </w:rPr>
        <w:t>»</w:t>
      </w:r>
      <w:r w:rsidR="007E12B5" w:rsidRPr="00F339F1">
        <w:rPr>
          <w:sz w:val="24"/>
          <w:szCs w:val="24"/>
        </w:rPr>
        <w:t>.</w:t>
      </w:r>
    </w:p>
    <w:p w14:paraId="0E94FAE1" w14:textId="77777777" w:rsidR="007E12B5" w:rsidRDefault="007E12B5" w:rsidP="007E12B5">
      <w:pPr>
        <w:jc w:val="both"/>
        <w:rPr>
          <w:rFonts w:eastAsia="Calibri"/>
          <w:sz w:val="24"/>
          <w:szCs w:val="24"/>
        </w:rPr>
      </w:pPr>
      <w:r>
        <w:rPr>
          <w:noProof/>
          <w:sz w:val="24"/>
          <w:szCs w:val="24"/>
          <w:u w:val="single"/>
        </w:rPr>
        <w:t>Основания</w:t>
      </w:r>
      <w:r w:rsidRPr="00F339F1">
        <w:rPr>
          <w:noProof/>
          <w:sz w:val="24"/>
          <w:szCs w:val="24"/>
          <w:u w:val="single"/>
        </w:rPr>
        <w:t xml:space="preserve"> для рассмотрения:</w:t>
      </w:r>
      <w:r w:rsidRPr="00F339F1">
        <w:rPr>
          <w:rFonts w:eastAsia="Calibri"/>
          <w:sz w:val="24"/>
          <w:szCs w:val="24"/>
        </w:rPr>
        <w:t xml:space="preserve"> </w:t>
      </w:r>
    </w:p>
    <w:p w14:paraId="04693F3E" w14:textId="77777777" w:rsidR="007E12B5" w:rsidRDefault="007E12B5" w:rsidP="007E12B5">
      <w:pPr>
        <w:jc w:val="both"/>
        <w:rPr>
          <w:bCs/>
          <w:noProof/>
          <w:sz w:val="24"/>
          <w:szCs w:val="24"/>
        </w:rPr>
      </w:pPr>
      <w:r>
        <w:rPr>
          <w:rFonts w:eastAsia="Calibri"/>
          <w:sz w:val="24"/>
          <w:szCs w:val="24"/>
        </w:rPr>
        <w:t xml:space="preserve">- </w:t>
      </w:r>
      <w:r>
        <w:rPr>
          <w:bCs/>
          <w:noProof/>
          <w:sz w:val="24"/>
          <w:szCs w:val="24"/>
        </w:rPr>
        <w:t>предложение о корректировке</w:t>
      </w:r>
      <w:r>
        <w:rPr>
          <w:bCs/>
          <w:sz w:val="24"/>
          <w:szCs w:val="24"/>
        </w:rPr>
        <w:t xml:space="preserve"> </w:t>
      </w:r>
      <w:r w:rsidRPr="00F339F1">
        <w:rPr>
          <w:sz w:val="24"/>
          <w:szCs w:val="24"/>
        </w:rPr>
        <w:t xml:space="preserve">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sidRPr="00666D63">
        <w:rPr>
          <w:bCs/>
          <w:noProof/>
          <w:sz w:val="24"/>
          <w:szCs w:val="24"/>
        </w:rPr>
        <w:t xml:space="preserve">ЖИЛИЩНО-КОММУНАЛЬНОГО ХОЗЯЙСТВА ГОРОДСКОГО ОКРУГА ГОРОД </w:t>
      </w:r>
      <w:r>
        <w:rPr>
          <w:bCs/>
          <w:noProof/>
          <w:sz w:val="24"/>
          <w:szCs w:val="24"/>
        </w:rPr>
        <w:t>ЧКАЛОВСК НИЖЕГОРОДСКОЙ ОБЛАСТИ «ЧКАЛОВСКЭНЕРГОРЕСУРС»</w:t>
      </w:r>
      <w:r w:rsidRPr="00666D63">
        <w:rPr>
          <w:bCs/>
          <w:noProof/>
          <w:sz w:val="24"/>
          <w:szCs w:val="24"/>
        </w:rPr>
        <w:t xml:space="preserve"> (ИНН 5236002390), г. Чкаловск Нижегородской области</w:t>
      </w:r>
      <w:r w:rsidRPr="00F339F1">
        <w:rPr>
          <w:bCs/>
          <w:sz w:val="24"/>
          <w:szCs w:val="24"/>
        </w:rPr>
        <w:t xml:space="preserve"> (с прилагающимися необходимыми обосновывающими материалами), </w:t>
      </w:r>
      <w:r w:rsidRPr="00BF734B">
        <w:rPr>
          <w:bCs/>
          <w:sz w:val="24"/>
          <w:szCs w:val="24"/>
        </w:rPr>
        <w:t xml:space="preserve">входящий </w:t>
      </w:r>
      <w:r w:rsidRPr="000A4910">
        <w:rPr>
          <w:bCs/>
          <w:sz w:val="24"/>
          <w:szCs w:val="24"/>
        </w:rPr>
        <w:t>№ Вх-516-203557/25 от 23 апреля 2025 г. (исходящий № 211 от 22 апреля 2025 г.)</w:t>
      </w:r>
      <w:r>
        <w:rPr>
          <w:bCs/>
          <w:noProof/>
          <w:sz w:val="24"/>
          <w:szCs w:val="24"/>
        </w:rPr>
        <w:t>;</w:t>
      </w:r>
    </w:p>
    <w:p w14:paraId="54ABD529" w14:textId="77777777" w:rsidR="007E12B5" w:rsidRDefault="007E12B5" w:rsidP="007E12B5">
      <w:pPr>
        <w:jc w:val="both"/>
        <w:rPr>
          <w:bCs/>
          <w:noProof/>
          <w:sz w:val="24"/>
          <w:szCs w:val="24"/>
        </w:rPr>
      </w:pPr>
      <w:r>
        <w:rPr>
          <w:bCs/>
          <w:noProof/>
          <w:sz w:val="24"/>
          <w:szCs w:val="24"/>
        </w:rPr>
        <w:t xml:space="preserve">- заявление о пересмотре долгосрочных параметров и 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sidRPr="00666D63">
        <w:rPr>
          <w:bCs/>
          <w:noProof/>
          <w:sz w:val="24"/>
          <w:szCs w:val="24"/>
        </w:rPr>
        <w:t xml:space="preserve">ЖИЛИЩНО-КОММУНАЛЬНОГО ХОЗЯЙСТВА ГОРОДСКОГО ОКРУГА ГОРОД </w:t>
      </w:r>
      <w:r>
        <w:rPr>
          <w:bCs/>
          <w:noProof/>
          <w:sz w:val="24"/>
          <w:szCs w:val="24"/>
        </w:rPr>
        <w:t>ЧКАЛОВСК НИЖЕГОРОДСКОЙ ОБЛАСТИ «ЧКАЛОВСКЭНЕРГОРЕСУРС»</w:t>
      </w:r>
      <w:r w:rsidRPr="00666D63">
        <w:rPr>
          <w:bCs/>
          <w:noProof/>
          <w:sz w:val="24"/>
          <w:szCs w:val="24"/>
        </w:rPr>
        <w:t xml:space="preserve"> (ИНН 5236002390), г. Чкаловск Нижегородской области</w:t>
      </w:r>
      <w:r w:rsidRPr="00F339F1">
        <w:rPr>
          <w:bCs/>
          <w:sz w:val="24"/>
          <w:szCs w:val="24"/>
        </w:rPr>
        <w:t xml:space="preserve"> (с прилагающимися необходимыми обосновывающими материалами), </w:t>
      </w:r>
      <w:r w:rsidRPr="00BF734B">
        <w:rPr>
          <w:bCs/>
          <w:sz w:val="24"/>
          <w:szCs w:val="24"/>
        </w:rPr>
        <w:t xml:space="preserve">входящий </w:t>
      </w:r>
      <w:r w:rsidRPr="000A4910">
        <w:rPr>
          <w:bCs/>
          <w:sz w:val="24"/>
          <w:szCs w:val="24"/>
        </w:rPr>
        <w:t>№ Вх-516-</w:t>
      </w:r>
      <w:r>
        <w:rPr>
          <w:bCs/>
          <w:sz w:val="24"/>
          <w:szCs w:val="24"/>
        </w:rPr>
        <w:t>501347</w:t>
      </w:r>
      <w:r w:rsidRPr="000A4910">
        <w:rPr>
          <w:bCs/>
          <w:sz w:val="24"/>
          <w:szCs w:val="24"/>
        </w:rPr>
        <w:t xml:space="preserve">/25 от </w:t>
      </w:r>
      <w:r>
        <w:rPr>
          <w:bCs/>
          <w:sz w:val="24"/>
          <w:szCs w:val="24"/>
        </w:rPr>
        <w:t xml:space="preserve">17 октября </w:t>
      </w:r>
      <w:r w:rsidRPr="000A4910">
        <w:rPr>
          <w:bCs/>
          <w:sz w:val="24"/>
          <w:szCs w:val="24"/>
        </w:rPr>
        <w:t xml:space="preserve">2025 г. (исходящий № </w:t>
      </w:r>
      <w:r>
        <w:rPr>
          <w:bCs/>
          <w:sz w:val="24"/>
          <w:szCs w:val="24"/>
        </w:rPr>
        <w:t>637</w:t>
      </w:r>
      <w:r w:rsidRPr="000A4910">
        <w:rPr>
          <w:bCs/>
          <w:sz w:val="24"/>
          <w:szCs w:val="24"/>
        </w:rPr>
        <w:t xml:space="preserve"> от </w:t>
      </w:r>
      <w:r>
        <w:rPr>
          <w:bCs/>
          <w:sz w:val="24"/>
          <w:szCs w:val="24"/>
        </w:rPr>
        <w:t>13 октября</w:t>
      </w:r>
      <w:r w:rsidRPr="000A4910">
        <w:rPr>
          <w:bCs/>
          <w:sz w:val="24"/>
          <w:szCs w:val="24"/>
        </w:rPr>
        <w:t xml:space="preserve"> 2025 г.)</w:t>
      </w:r>
      <w:r>
        <w:rPr>
          <w:bCs/>
          <w:noProof/>
          <w:sz w:val="24"/>
          <w:szCs w:val="24"/>
        </w:rPr>
        <w:t>.</w:t>
      </w:r>
    </w:p>
    <w:p w14:paraId="5F1D631B" w14:textId="780CC142" w:rsidR="007E12B5" w:rsidRPr="00373FE6" w:rsidRDefault="007E12B5" w:rsidP="007E12B5">
      <w:pPr>
        <w:jc w:val="both"/>
        <w:rPr>
          <w:bCs/>
          <w:noProof/>
          <w:sz w:val="24"/>
          <w:szCs w:val="24"/>
        </w:rPr>
      </w:pPr>
      <w:r w:rsidRPr="000A4910">
        <w:rPr>
          <w:sz w:val="24"/>
          <w:szCs w:val="24"/>
          <w:u w:val="single"/>
        </w:rPr>
        <w:t>Ответственный:</w:t>
      </w:r>
      <w:r w:rsidRPr="000A4910">
        <w:rPr>
          <w:sz w:val="24"/>
          <w:szCs w:val="24"/>
        </w:rPr>
        <w:t xml:space="preserve"> </w:t>
      </w:r>
      <w:r w:rsidR="00B37AF7">
        <w:rPr>
          <w:sz w:val="24"/>
          <w:szCs w:val="24"/>
        </w:rPr>
        <w:t xml:space="preserve">ведущий </w:t>
      </w:r>
      <w:r w:rsidRPr="00B37AF7">
        <w:rPr>
          <w:noProof/>
          <w:sz w:val="24"/>
          <w:szCs w:val="24"/>
        </w:rPr>
        <w:t>консультант</w:t>
      </w:r>
      <w:r w:rsidRPr="000A4910">
        <w:rPr>
          <w:noProof/>
          <w:sz w:val="24"/>
          <w:szCs w:val="24"/>
        </w:rPr>
        <w:t xml:space="preserve"> </w:t>
      </w:r>
      <w:r w:rsidRPr="000A4910">
        <w:rPr>
          <w:bCs/>
          <w:sz w:val="24"/>
          <w:szCs w:val="24"/>
        </w:rPr>
        <w:t>региональной службы по тарифам Нижегородской области</w:t>
      </w:r>
      <w:r w:rsidRPr="0026226F">
        <w:rPr>
          <w:bCs/>
          <w:sz w:val="24"/>
          <w:szCs w:val="24"/>
        </w:rPr>
        <w:t xml:space="preserve"> </w:t>
      </w:r>
      <w:r>
        <w:rPr>
          <w:bCs/>
          <w:sz w:val="24"/>
          <w:szCs w:val="24"/>
        </w:rPr>
        <w:t>Николаева Е.Ю.</w:t>
      </w:r>
    </w:p>
    <w:p w14:paraId="056FDB27" w14:textId="599593A5" w:rsidR="007E12B5" w:rsidRPr="00357F24" w:rsidRDefault="007E12B5" w:rsidP="007E12B5">
      <w:pPr>
        <w:tabs>
          <w:tab w:val="left" w:pos="1897"/>
        </w:tabs>
        <w:jc w:val="both"/>
        <w:rPr>
          <w:sz w:val="24"/>
          <w:szCs w:val="24"/>
        </w:rPr>
      </w:pPr>
      <w:r w:rsidRPr="00357F24">
        <w:rPr>
          <w:b/>
          <w:sz w:val="24"/>
          <w:szCs w:val="24"/>
        </w:rPr>
        <w:t xml:space="preserve">РЕШИЛИ: </w:t>
      </w:r>
      <w:r w:rsidRPr="00357F24">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357F24">
        <w:rPr>
          <w:sz w:val="24"/>
          <w:szCs w:val="24"/>
        </w:rPr>
        <w:t xml:space="preserve">и на основании рассмотрения необходимых обосновывающих материалов, представленных МУНИЦИПАЛЬНЫМ УНИТАРНЫМ ПРЕДПРИЯТИЕМ </w:t>
      </w:r>
      <w:r w:rsidRPr="00357F24">
        <w:rPr>
          <w:bCs/>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357F24">
        <w:rPr>
          <w:sz w:val="24"/>
          <w:szCs w:val="24"/>
        </w:rPr>
        <w:t>, э</w:t>
      </w:r>
      <w:r>
        <w:rPr>
          <w:sz w:val="24"/>
          <w:szCs w:val="24"/>
        </w:rPr>
        <w:t>кспертного заключения рег. № в-</w:t>
      </w:r>
      <w:r w:rsidR="00CC73A5">
        <w:rPr>
          <w:sz w:val="24"/>
          <w:szCs w:val="24"/>
        </w:rPr>
        <w:t>921</w:t>
      </w:r>
      <w:r>
        <w:rPr>
          <w:sz w:val="24"/>
          <w:szCs w:val="24"/>
        </w:rPr>
        <w:t xml:space="preserve"> </w:t>
      </w:r>
      <w:r w:rsidR="00CC73A5">
        <w:rPr>
          <w:sz w:val="24"/>
          <w:szCs w:val="24"/>
        </w:rPr>
        <w:t>от 12 декабря 2025 г.:</w:t>
      </w:r>
    </w:p>
    <w:p w14:paraId="2F372090" w14:textId="77777777" w:rsidR="007E12B5" w:rsidRPr="00357F24" w:rsidRDefault="007E12B5" w:rsidP="007E12B5">
      <w:pPr>
        <w:ind w:firstLine="709"/>
        <w:jc w:val="both"/>
        <w:rPr>
          <w:sz w:val="24"/>
          <w:szCs w:val="24"/>
        </w:rPr>
      </w:pPr>
      <w:r w:rsidRPr="00357F24">
        <w:rPr>
          <w:b/>
          <w:sz w:val="24"/>
          <w:szCs w:val="24"/>
        </w:rPr>
        <w:t xml:space="preserve">1. </w:t>
      </w:r>
      <w:r w:rsidRPr="00357F24">
        <w:rPr>
          <w:bCs/>
          <w:sz w:val="24"/>
          <w:szCs w:val="24"/>
        </w:rPr>
        <w:t xml:space="preserve">Внести в решение региональной службы по тарифам Нижегородской области </w:t>
      </w:r>
      <w:r w:rsidRPr="00357F24">
        <w:rPr>
          <w:sz w:val="24"/>
          <w:szCs w:val="24"/>
        </w:rPr>
        <w:t>от 16 ноября 2023 г. № 48/55 «</w:t>
      </w:r>
      <w:r w:rsidRPr="00357F24">
        <w:rPr>
          <w:bCs/>
          <w:noProof/>
          <w:sz w:val="24"/>
          <w:szCs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sidRPr="00357F24">
        <w:rPr>
          <w:sz w:val="24"/>
          <w:szCs w:val="24"/>
        </w:rPr>
        <w:t xml:space="preserve">» </w:t>
      </w:r>
      <w:r w:rsidRPr="00357F24">
        <w:rPr>
          <w:noProof/>
          <w:sz w:val="24"/>
          <w:szCs w:val="24"/>
        </w:rPr>
        <w:t>следующие изменения:</w:t>
      </w:r>
    </w:p>
    <w:p w14:paraId="70E91365" w14:textId="77777777" w:rsidR="007E12B5" w:rsidRDefault="007E12B5" w:rsidP="007E12B5">
      <w:pPr>
        <w:ind w:firstLine="708"/>
        <w:jc w:val="both"/>
        <w:rPr>
          <w:sz w:val="24"/>
          <w:szCs w:val="24"/>
        </w:rPr>
      </w:pPr>
      <w:r w:rsidRPr="00921AE4">
        <w:rPr>
          <w:b/>
          <w:sz w:val="24"/>
          <w:szCs w:val="24"/>
        </w:rPr>
        <w:t>1.1.</w:t>
      </w:r>
      <w:r w:rsidRPr="00921AE4">
        <w:rPr>
          <w:sz w:val="24"/>
          <w:szCs w:val="24"/>
        </w:rPr>
        <w:t xml:space="preserve"> </w:t>
      </w:r>
      <w:r>
        <w:rPr>
          <w:sz w:val="24"/>
          <w:szCs w:val="24"/>
        </w:rPr>
        <w:t>В пункте</w:t>
      </w:r>
      <w:r w:rsidRPr="00921AE4">
        <w:rPr>
          <w:sz w:val="24"/>
          <w:szCs w:val="24"/>
        </w:rPr>
        <w:t xml:space="preserve"> 2 решения</w:t>
      </w:r>
      <w:r>
        <w:rPr>
          <w:sz w:val="24"/>
          <w:szCs w:val="24"/>
        </w:rPr>
        <w:t>:</w:t>
      </w:r>
    </w:p>
    <w:p w14:paraId="3899F6CA" w14:textId="77777777" w:rsidR="007E12B5" w:rsidRPr="00357F24" w:rsidRDefault="007E12B5" w:rsidP="007E12B5">
      <w:pPr>
        <w:ind w:firstLine="708"/>
        <w:jc w:val="both"/>
        <w:rPr>
          <w:sz w:val="24"/>
          <w:szCs w:val="24"/>
        </w:rPr>
      </w:pPr>
      <w:r w:rsidRPr="00357F24">
        <w:rPr>
          <w:b/>
          <w:sz w:val="24"/>
          <w:szCs w:val="24"/>
        </w:rPr>
        <w:t>1.1.1.</w:t>
      </w:r>
      <w:r w:rsidRPr="00357F24">
        <w:rPr>
          <w:sz w:val="24"/>
          <w:szCs w:val="24"/>
        </w:rPr>
        <w:t xml:space="preserve"> Таблицу подпункта 2.1 изложить в следующей редакции:</w:t>
      </w:r>
    </w:p>
    <w:p w14:paraId="059D68D8" w14:textId="77777777" w:rsidR="007E12B5" w:rsidRPr="00357F24" w:rsidRDefault="007E12B5" w:rsidP="007E12B5">
      <w:pPr>
        <w:jc w:val="both"/>
        <w:rPr>
          <w:rFonts w:eastAsia="Calibri"/>
          <w:bCs/>
          <w:sz w:val="24"/>
          <w:szCs w:val="24"/>
        </w:rPr>
      </w:pPr>
      <w:r w:rsidRPr="00357F24">
        <w:rPr>
          <w:rFonts w:eastAsia="Calibri"/>
          <w:bCs/>
          <w:sz w:val="24"/>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2328"/>
        <w:gridCol w:w="2348"/>
        <w:gridCol w:w="1632"/>
        <w:gridCol w:w="2540"/>
      </w:tblGrid>
      <w:tr w:rsidR="00CD48C5" w:rsidRPr="00CD48C5" w14:paraId="1567452C" w14:textId="77777777" w:rsidTr="00334CD9">
        <w:trPr>
          <w:trHeight w:val="440"/>
        </w:trPr>
        <w:tc>
          <w:tcPr>
            <w:tcW w:w="933" w:type="dxa"/>
            <w:vMerge w:val="restart"/>
            <w:tcBorders>
              <w:top w:val="single" w:sz="4" w:space="0" w:color="auto"/>
              <w:left w:val="single" w:sz="4" w:space="0" w:color="auto"/>
              <w:bottom w:val="single" w:sz="4" w:space="0" w:color="auto"/>
              <w:right w:val="single" w:sz="4" w:space="0" w:color="auto"/>
            </w:tcBorders>
            <w:vAlign w:val="center"/>
            <w:hideMark/>
          </w:tcPr>
          <w:p w14:paraId="1E9FC352" w14:textId="77777777" w:rsidR="00CD48C5" w:rsidRPr="00CD48C5" w:rsidRDefault="00CD48C5" w:rsidP="00334CD9">
            <w:pPr>
              <w:jc w:val="center"/>
              <w:rPr>
                <w:sz w:val="18"/>
              </w:rPr>
            </w:pPr>
            <w:r w:rsidRPr="00CD48C5">
              <w:rPr>
                <w:sz w:val="18"/>
              </w:rPr>
              <w:lastRenderedPageBreak/>
              <w:t>Год</w:t>
            </w:r>
          </w:p>
        </w:tc>
        <w:tc>
          <w:tcPr>
            <w:tcW w:w="2328" w:type="dxa"/>
            <w:tcBorders>
              <w:top w:val="single" w:sz="4" w:space="0" w:color="auto"/>
              <w:left w:val="single" w:sz="4" w:space="0" w:color="auto"/>
              <w:bottom w:val="single" w:sz="4" w:space="0" w:color="auto"/>
              <w:right w:val="single" w:sz="4" w:space="0" w:color="auto"/>
            </w:tcBorders>
            <w:vAlign w:val="center"/>
            <w:hideMark/>
          </w:tcPr>
          <w:p w14:paraId="7214F11C" w14:textId="77777777" w:rsidR="00CD48C5" w:rsidRPr="00CD48C5" w:rsidRDefault="00CD48C5" w:rsidP="00334CD9">
            <w:pPr>
              <w:jc w:val="center"/>
              <w:rPr>
                <w:sz w:val="18"/>
              </w:rPr>
            </w:pPr>
            <w:r w:rsidRPr="00CD48C5">
              <w:rPr>
                <w:sz w:val="18"/>
              </w:rPr>
              <w:t>Базовый уровень операционных расходов</w:t>
            </w:r>
          </w:p>
        </w:tc>
        <w:tc>
          <w:tcPr>
            <w:tcW w:w="2348" w:type="dxa"/>
            <w:tcBorders>
              <w:top w:val="single" w:sz="4" w:space="0" w:color="auto"/>
              <w:left w:val="single" w:sz="4" w:space="0" w:color="auto"/>
              <w:bottom w:val="single" w:sz="4" w:space="0" w:color="auto"/>
              <w:right w:val="single" w:sz="4" w:space="0" w:color="auto"/>
            </w:tcBorders>
            <w:vAlign w:val="center"/>
            <w:hideMark/>
          </w:tcPr>
          <w:p w14:paraId="2872B496" w14:textId="77777777" w:rsidR="00CD48C5" w:rsidRPr="00CD48C5" w:rsidRDefault="00CD48C5" w:rsidP="00334CD9">
            <w:pPr>
              <w:jc w:val="center"/>
              <w:rPr>
                <w:sz w:val="18"/>
              </w:rPr>
            </w:pPr>
            <w:r w:rsidRPr="00CD48C5">
              <w:rPr>
                <w:sz w:val="18"/>
              </w:rPr>
              <w:t>Индекс эффективности операционных расходов</w:t>
            </w:r>
          </w:p>
        </w:tc>
        <w:tc>
          <w:tcPr>
            <w:tcW w:w="1632" w:type="dxa"/>
            <w:tcBorders>
              <w:top w:val="single" w:sz="4" w:space="0" w:color="auto"/>
              <w:left w:val="single" w:sz="4" w:space="0" w:color="auto"/>
              <w:bottom w:val="single" w:sz="4" w:space="0" w:color="auto"/>
              <w:right w:val="single" w:sz="4" w:space="0" w:color="auto"/>
            </w:tcBorders>
          </w:tcPr>
          <w:p w14:paraId="5386AA3E" w14:textId="77777777" w:rsidR="00CD48C5" w:rsidRPr="00CD48C5" w:rsidRDefault="00CD48C5" w:rsidP="00334CD9">
            <w:pPr>
              <w:jc w:val="center"/>
              <w:rPr>
                <w:sz w:val="18"/>
              </w:rPr>
            </w:pPr>
            <w:r w:rsidRPr="00CD48C5">
              <w:rPr>
                <w:sz w:val="18"/>
              </w:rPr>
              <w:t>Уровень потерь воды</w:t>
            </w:r>
          </w:p>
        </w:tc>
        <w:tc>
          <w:tcPr>
            <w:tcW w:w="2540" w:type="dxa"/>
            <w:tcBorders>
              <w:top w:val="single" w:sz="4" w:space="0" w:color="auto"/>
              <w:left w:val="single" w:sz="4" w:space="0" w:color="auto"/>
              <w:bottom w:val="single" w:sz="4" w:space="0" w:color="auto"/>
              <w:right w:val="single" w:sz="4" w:space="0" w:color="auto"/>
            </w:tcBorders>
            <w:vAlign w:val="center"/>
            <w:hideMark/>
          </w:tcPr>
          <w:p w14:paraId="703DFEDD" w14:textId="77777777" w:rsidR="00CD48C5" w:rsidRPr="00CD48C5" w:rsidRDefault="00CD48C5" w:rsidP="00334CD9">
            <w:pPr>
              <w:jc w:val="center"/>
              <w:rPr>
                <w:sz w:val="18"/>
              </w:rPr>
            </w:pPr>
            <w:r w:rsidRPr="00CD48C5">
              <w:rPr>
                <w:sz w:val="18"/>
              </w:rPr>
              <w:t>Удельный расход электрической энергии</w:t>
            </w:r>
          </w:p>
        </w:tc>
      </w:tr>
      <w:tr w:rsidR="00CD48C5" w:rsidRPr="00CD48C5" w14:paraId="6606EACB" w14:textId="77777777" w:rsidTr="00334CD9">
        <w:trPr>
          <w:trHeight w:val="141"/>
        </w:trPr>
        <w:tc>
          <w:tcPr>
            <w:tcW w:w="933" w:type="dxa"/>
            <w:vMerge/>
            <w:tcBorders>
              <w:top w:val="single" w:sz="4" w:space="0" w:color="auto"/>
              <w:left w:val="single" w:sz="4" w:space="0" w:color="auto"/>
              <w:bottom w:val="single" w:sz="4" w:space="0" w:color="auto"/>
              <w:right w:val="single" w:sz="4" w:space="0" w:color="auto"/>
            </w:tcBorders>
            <w:vAlign w:val="center"/>
            <w:hideMark/>
          </w:tcPr>
          <w:p w14:paraId="35D55737" w14:textId="77777777" w:rsidR="00CD48C5" w:rsidRPr="00CD48C5" w:rsidRDefault="00CD48C5" w:rsidP="00334CD9">
            <w:pPr>
              <w:rPr>
                <w:sz w:val="18"/>
              </w:rPr>
            </w:pPr>
          </w:p>
        </w:tc>
        <w:tc>
          <w:tcPr>
            <w:tcW w:w="2328" w:type="dxa"/>
            <w:tcBorders>
              <w:top w:val="single" w:sz="4" w:space="0" w:color="auto"/>
              <w:left w:val="single" w:sz="4" w:space="0" w:color="auto"/>
              <w:bottom w:val="single" w:sz="4" w:space="0" w:color="auto"/>
              <w:right w:val="single" w:sz="4" w:space="0" w:color="auto"/>
            </w:tcBorders>
            <w:vAlign w:val="center"/>
            <w:hideMark/>
          </w:tcPr>
          <w:p w14:paraId="547FB597" w14:textId="77777777" w:rsidR="00CD48C5" w:rsidRPr="00CD48C5" w:rsidRDefault="00CD48C5" w:rsidP="00334CD9">
            <w:pPr>
              <w:jc w:val="center"/>
              <w:rPr>
                <w:sz w:val="18"/>
              </w:rPr>
            </w:pPr>
            <w:r w:rsidRPr="00CD48C5">
              <w:rPr>
                <w:sz w:val="18"/>
              </w:rPr>
              <w:t>тыс. руб.</w:t>
            </w:r>
          </w:p>
        </w:tc>
        <w:tc>
          <w:tcPr>
            <w:tcW w:w="2348" w:type="dxa"/>
            <w:tcBorders>
              <w:top w:val="single" w:sz="4" w:space="0" w:color="auto"/>
              <w:left w:val="single" w:sz="4" w:space="0" w:color="auto"/>
              <w:bottom w:val="single" w:sz="4" w:space="0" w:color="auto"/>
              <w:right w:val="single" w:sz="4" w:space="0" w:color="auto"/>
            </w:tcBorders>
            <w:vAlign w:val="center"/>
            <w:hideMark/>
          </w:tcPr>
          <w:p w14:paraId="42664F2D" w14:textId="77777777" w:rsidR="00CD48C5" w:rsidRPr="00CD48C5" w:rsidRDefault="00CD48C5" w:rsidP="00334CD9">
            <w:pPr>
              <w:jc w:val="center"/>
              <w:rPr>
                <w:sz w:val="18"/>
              </w:rPr>
            </w:pPr>
            <w:r w:rsidRPr="00CD48C5">
              <w:rPr>
                <w:sz w:val="18"/>
              </w:rPr>
              <w:t>%</w:t>
            </w:r>
          </w:p>
        </w:tc>
        <w:tc>
          <w:tcPr>
            <w:tcW w:w="1632" w:type="dxa"/>
            <w:tcBorders>
              <w:top w:val="single" w:sz="4" w:space="0" w:color="auto"/>
              <w:left w:val="single" w:sz="4" w:space="0" w:color="auto"/>
              <w:bottom w:val="single" w:sz="4" w:space="0" w:color="auto"/>
              <w:right w:val="single" w:sz="4" w:space="0" w:color="auto"/>
            </w:tcBorders>
          </w:tcPr>
          <w:p w14:paraId="69F84BB5" w14:textId="77777777" w:rsidR="00CD48C5" w:rsidRPr="00CD48C5" w:rsidRDefault="00CD48C5" w:rsidP="00334CD9">
            <w:pPr>
              <w:jc w:val="center"/>
              <w:rPr>
                <w:sz w:val="18"/>
              </w:rPr>
            </w:pPr>
            <w:r w:rsidRPr="00CD48C5">
              <w:rPr>
                <w:sz w:val="18"/>
              </w:rPr>
              <w:t>%</w:t>
            </w:r>
          </w:p>
        </w:tc>
        <w:tc>
          <w:tcPr>
            <w:tcW w:w="2540" w:type="dxa"/>
            <w:tcBorders>
              <w:top w:val="single" w:sz="4" w:space="0" w:color="auto"/>
              <w:left w:val="single" w:sz="4" w:space="0" w:color="auto"/>
              <w:bottom w:val="single" w:sz="4" w:space="0" w:color="auto"/>
              <w:right w:val="single" w:sz="4" w:space="0" w:color="auto"/>
            </w:tcBorders>
            <w:vAlign w:val="center"/>
            <w:hideMark/>
          </w:tcPr>
          <w:p w14:paraId="757D6133" w14:textId="77777777" w:rsidR="00CD48C5" w:rsidRPr="00CD48C5" w:rsidRDefault="00CD48C5" w:rsidP="00334CD9">
            <w:pPr>
              <w:jc w:val="center"/>
              <w:rPr>
                <w:sz w:val="18"/>
              </w:rPr>
            </w:pPr>
            <w:r w:rsidRPr="00CD48C5">
              <w:rPr>
                <w:sz w:val="18"/>
              </w:rPr>
              <w:t>кВт.ч/м</w:t>
            </w:r>
            <w:r w:rsidRPr="00CD48C5">
              <w:rPr>
                <w:sz w:val="18"/>
                <w:vertAlign w:val="superscript"/>
              </w:rPr>
              <w:t>3</w:t>
            </w:r>
          </w:p>
        </w:tc>
      </w:tr>
      <w:tr w:rsidR="00CD48C5" w:rsidRPr="00CD48C5" w14:paraId="30DCD646" w14:textId="77777777" w:rsidTr="00334CD9">
        <w:trPr>
          <w:trHeight w:val="235"/>
        </w:trPr>
        <w:tc>
          <w:tcPr>
            <w:tcW w:w="933" w:type="dxa"/>
            <w:tcBorders>
              <w:top w:val="single" w:sz="4" w:space="0" w:color="auto"/>
              <w:left w:val="single" w:sz="4" w:space="0" w:color="auto"/>
              <w:bottom w:val="single" w:sz="4" w:space="0" w:color="auto"/>
              <w:right w:val="single" w:sz="4" w:space="0" w:color="auto"/>
            </w:tcBorders>
            <w:hideMark/>
          </w:tcPr>
          <w:p w14:paraId="326A64F5" w14:textId="77777777" w:rsidR="00CD48C5" w:rsidRPr="00CD48C5" w:rsidRDefault="00CD48C5" w:rsidP="00334CD9">
            <w:pPr>
              <w:jc w:val="center"/>
              <w:rPr>
                <w:rFonts w:eastAsia="Calibri"/>
                <w:sz w:val="18"/>
              </w:rPr>
            </w:pPr>
            <w:r w:rsidRPr="00CD48C5">
              <w:rPr>
                <w:rFonts w:eastAsia="Calibri"/>
                <w:sz w:val="18"/>
              </w:rPr>
              <w:t>2026</w:t>
            </w:r>
          </w:p>
        </w:tc>
        <w:tc>
          <w:tcPr>
            <w:tcW w:w="2328" w:type="dxa"/>
            <w:tcBorders>
              <w:top w:val="single" w:sz="4" w:space="0" w:color="auto"/>
              <w:left w:val="single" w:sz="4" w:space="0" w:color="auto"/>
              <w:bottom w:val="single" w:sz="4" w:space="0" w:color="auto"/>
              <w:right w:val="single" w:sz="4" w:space="0" w:color="auto"/>
            </w:tcBorders>
          </w:tcPr>
          <w:p w14:paraId="36AFE478" w14:textId="77777777" w:rsidR="00CD48C5" w:rsidRPr="00CD48C5" w:rsidRDefault="00CD48C5" w:rsidP="00334CD9">
            <w:pPr>
              <w:pStyle w:val="ac"/>
              <w:jc w:val="center"/>
              <w:rPr>
                <w:sz w:val="18"/>
              </w:rPr>
            </w:pPr>
            <w:r w:rsidRPr="00CD48C5">
              <w:rPr>
                <w:sz w:val="18"/>
              </w:rPr>
              <w:t>16104,46</w:t>
            </w:r>
          </w:p>
        </w:tc>
        <w:tc>
          <w:tcPr>
            <w:tcW w:w="2348" w:type="dxa"/>
            <w:tcBorders>
              <w:top w:val="single" w:sz="4" w:space="0" w:color="auto"/>
              <w:left w:val="single" w:sz="4" w:space="0" w:color="auto"/>
              <w:bottom w:val="single" w:sz="4" w:space="0" w:color="auto"/>
              <w:right w:val="single" w:sz="4" w:space="0" w:color="auto"/>
            </w:tcBorders>
          </w:tcPr>
          <w:p w14:paraId="14DCA4CA" w14:textId="77777777" w:rsidR="00CD48C5" w:rsidRPr="00CD48C5" w:rsidRDefault="00CD48C5" w:rsidP="00334CD9">
            <w:pPr>
              <w:pStyle w:val="ac"/>
              <w:jc w:val="center"/>
              <w:rPr>
                <w:sz w:val="18"/>
              </w:rPr>
            </w:pPr>
            <w:r w:rsidRPr="00CD48C5">
              <w:rPr>
                <w:sz w:val="18"/>
              </w:rPr>
              <w:t>1</w:t>
            </w:r>
          </w:p>
        </w:tc>
        <w:tc>
          <w:tcPr>
            <w:tcW w:w="1632" w:type="dxa"/>
            <w:tcBorders>
              <w:top w:val="single" w:sz="4" w:space="0" w:color="auto"/>
              <w:left w:val="single" w:sz="4" w:space="0" w:color="auto"/>
              <w:bottom w:val="single" w:sz="4" w:space="0" w:color="auto"/>
              <w:right w:val="single" w:sz="4" w:space="0" w:color="auto"/>
            </w:tcBorders>
          </w:tcPr>
          <w:p w14:paraId="6FAAA103" w14:textId="77777777" w:rsidR="00CD48C5" w:rsidRPr="00CD48C5" w:rsidRDefault="00CD48C5" w:rsidP="00334CD9">
            <w:pPr>
              <w:pStyle w:val="ac"/>
              <w:jc w:val="center"/>
              <w:rPr>
                <w:sz w:val="18"/>
              </w:rPr>
            </w:pPr>
            <w:r w:rsidRPr="00CD48C5">
              <w:rPr>
                <w:sz w:val="18"/>
              </w:rPr>
              <w:t>-</w:t>
            </w:r>
          </w:p>
        </w:tc>
        <w:tc>
          <w:tcPr>
            <w:tcW w:w="2540" w:type="dxa"/>
            <w:tcBorders>
              <w:top w:val="single" w:sz="4" w:space="0" w:color="auto"/>
              <w:left w:val="single" w:sz="4" w:space="0" w:color="auto"/>
              <w:bottom w:val="single" w:sz="4" w:space="0" w:color="auto"/>
              <w:right w:val="single" w:sz="4" w:space="0" w:color="auto"/>
            </w:tcBorders>
          </w:tcPr>
          <w:p w14:paraId="7FEFE2CD" w14:textId="77777777" w:rsidR="00CD48C5" w:rsidRPr="00CD48C5" w:rsidRDefault="00CD48C5" w:rsidP="00334CD9">
            <w:pPr>
              <w:pStyle w:val="ac"/>
              <w:jc w:val="center"/>
              <w:rPr>
                <w:sz w:val="18"/>
              </w:rPr>
            </w:pPr>
            <w:r w:rsidRPr="00CD48C5">
              <w:rPr>
                <w:sz w:val="18"/>
              </w:rPr>
              <w:t>0,99</w:t>
            </w:r>
          </w:p>
        </w:tc>
      </w:tr>
      <w:tr w:rsidR="00CD48C5" w:rsidRPr="00CD48C5" w14:paraId="7701DF5A" w14:textId="77777777" w:rsidTr="00334CD9">
        <w:trPr>
          <w:trHeight w:val="235"/>
        </w:trPr>
        <w:tc>
          <w:tcPr>
            <w:tcW w:w="933" w:type="dxa"/>
            <w:tcBorders>
              <w:top w:val="single" w:sz="4" w:space="0" w:color="auto"/>
              <w:left w:val="single" w:sz="4" w:space="0" w:color="auto"/>
              <w:bottom w:val="single" w:sz="4" w:space="0" w:color="auto"/>
              <w:right w:val="single" w:sz="4" w:space="0" w:color="auto"/>
            </w:tcBorders>
            <w:hideMark/>
          </w:tcPr>
          <w:p w14:paraId="23150264" w14:textId="77777777" w:rsidR="00CD48C5" w:rsidRPr="00CD48C5" w:rsidRDefault="00CD48C5" w:rsidP="00334CD9">
            <w:pPr>
              <w:jc w:val="center"/>
              <w:rPr>
                <w:rFonts w:eastAsia="Calibri"/>
                <w:sz w:val="18"/>
              </w:rPr>
            </w:pPr>
            <w:r w:rsidRPr="00CD48C5">
              <w:rPr>
                <w:rFonts w:eastAsia="Calibri"/>
                <w:sz w:val="18"/>
              </w:rPr>
              <w:t>2027</w:t>
            </w:r>
          </w:p>
        </w:tc>
        <w:tc>
          <w:tcPr>
            <w:tcW w:w="2328" w:type="dxa"/>
            <w:tcBorders>
              <w:top w:val="single" w:sz="4" w:space="0" w:color="auto"/>
              <w:left w:val="single" w:sz="4" w:space="0" w:color="auto"/>
              <w:bottom w:val="single" w:sz="4" w:space="0" w:color="auto"/>
              <w:right w:val="single" w:sz="4" w:space="0" w:color="auto"/>
            </w:tcBorders>
          </w:tcPr>
          <w:p w14:paraId="78096A53" w14:textId="77777777" w:rsidR="00CD48C5" w:rsidRPr="00CD48C5" w:rsidRDefault="00CD48C5" w:rsidP="00334CD9">
            <w:pPr>
              <w:pStyle w:val="ac"/>
              <w:jc w:val="center"/>
              <w:rPr>
                <w:sz w:val="18"/>
              </w:rPr>
            </w:pPr>
            <w:r w:rsidRPr="00CD48C5">
              <w:rPr>
                <w:sz w:val="18"/>
              </w:rPr>
              <w:t>16104,46</w:t>
            </w:r>
          </w:p>
        </w:tc>
        <w:tc>
          <w:tcPr>
            <w:tcW w:w="2348" w:type="dxa"/>
            <w:tcBorders>
              <w:top w:val="single" w:sz="4" w:space="0" w:color="auto"/>
              <w:left w:val="single" w:sz="4" w:space="0" w:color="auto"/>
              <w:bottom w:val="single" w:sz="4" w:space="0" w:color="auto"/>
              <w:right w:val="single" w:sz="4" w:space="0" w:color="auto"/>
            </w:tcBorders>
          </w:tcPr>
          <w:p w14:paraId="1C40F49B" w14:textId="77777777" w:rsidR="00CD48C5" w:rsidRPr="00CD48C5" w:rsidRDefault="00CD48C5" w:rsidP="00334CD9">
            <w:pPr>
              <w:pStyle w:val="ac"/>
              <w:jc w:val="center"/>
              <w:rPr>
                <w:sz w:val="18"/>
              </w:rPr>
            </w:pPr>
            <w:r w:rsidRPr="00CD48C5">
              <w:rPr>
                <w:sz w:val="18"/>
              </w:rPr>
              <w:t>1</w:t>
            </w:r>
          </w:p>
        </w:tc>
        <w:tc>
          <w:tcPr>
            <w:tcW w:w="1632" w:type="dxa"/>
            <w:tcBorders>
              <w:top w:val="single" w:sz="4" w:space="0" w:color="auto"/>
              <w:left w:val="single" w:sz="4" w:space="0" w:color="auto"/>
              <w:bottom w:val="single" w:sz="4" w:space="0" w:color="auto"/>
              <w:right w:val="single" w:sz="4" w:space="0" w:color="auto"/>
            </w:tcBorders>
          </w:tcPr>
          <w:p w14:paraId="02F49AEE" w14:textId="77777777" w:rsidR="00CD48C5" w:rsidRPr="00CD48C5" w:rsidRDefault="00CD48C5" w:rsidP="00334CD9">
            <w:pPr>
              <w:pStyle w:val="ac"/>
              <w:jc w:val="center"/>
              <w:rPr>
                <w:sz w:val="18"/>
              </w:rPr>
            </w:pPr>
            <w:r w:rsidRPr="00CD48C5">
              <w:rPr>
                <w:sz w:val="18"/>
              </w:rPr>
              <w:t>-</w:t>
            </w:r>
          </w:p>
        </w:tc>
        <w:tc>
          <w:tcPr>
            <w:tcW w:w="2540" w:type="dxa"/>
            <w:tcBorders>
              <w:top w:val="single" w:sz="4" w:space="0" w:color="auto"/>
              <w:left w:val="single" w:sz="4" w:space="0" w:color="auto"/>
              <w:bottom w:val="single" w:sz="4" w:space="0" w:color="auto"/>
              <w:right w:val="single" w:sz="4" w:space="0" w:color="auto"/>
            </w:tcBorders>
          </w:tcPr>
          <w:p w14:paraId="7CE84DE9" w14:textId="77777777" w:rsidR="00CD48C5" w:rsidRPr="00CD48C5" w:rsidRDefault="00CD48C5" w:rsidP="00334CD9">
            <w:pPr>
              <w:pStyle w:val="ac"/>
              <w:jc w:val="center"/>
              <w:rPr>
                <w:sz w:val="18"/>
              </w:rPr>
            </w:pPr>
            <w:r w:rsidRPr="00CD48C5">
              <w:rPr>
                <w:sz w:val="18"/>
              </w:rPr>
              <w:t>0,99</w:t>
            </w:r>
          </w:p>
        </w:tc>
      </w:tr>
      <w:tr w:rsidR="00CD48C5" w:rsidRPr="00CD48C5" w14:paraId="2045A2D1" w14:textId="77777777" w:rsidTr="00334CD9">
        <w:trPr>
          <w:trHeight w:val="235"/>
        </w:trPr>
        <w:tc>
          <w:tcPr>
            <w:tcW w:w="933" w:type="dxa"/>
            <w:tcBorders>
              <w:top w:val="single" w:sz="4" w:space="0" w:color="auto"/>
              <w:left w:val="single" w:sz="4" w:space="0" w:color="auto"/>
              <w:bottom w:val="single" w:sz="4" w:space="0" w:color="auto"/>
              <w:right w:val="single" w:sz="4" w:space="0" w:color="auto"/>
            </w:tcBorders>
            <w:hideMark/>
          </w:tcPr>
          <w:p w14:paraId="1DE26C45" w14:textId="77777777" w:rsidR="00CD48C5" w:rsidRPr="00CD48C5" w:rsidRDefault="00CD48C5" w:rsidP="00334CD9">
            <w:pPr>
              <w:jc w:val="center"/>
              <w:rPr>
                <w:rFonts w:eastAsia="Calibri"/>
                <w:sz w:val="18"/>
              </w:rPr>
            </w:pPr>
            <w:r w:rsidRPr="00CD48C5">
              <w:rPr>
                <w:rFonts w:eastAsia="Calibri"/>
                <w:sz w:val="18"/>
              </w:rPr>
              <w:t>2028</w:t>
            </w:r>
          </w:p>
        </w:tc>
        <w:tc>
          <w:tcPr>
            <w:tcW w:w="2328" w:type="dxa"/>
            <w:tcBorders>
              <w:top w:val="single" w:sz="4" w:space="0" w:color="auto"/>
              <w:left w:val="single" w:sz="4" w:space="0" w:color="auto"/>
              <w:bottom w:val="single" w:sz="4" w:space="0" w:color="auto"/>
              <w:right w:val="single" w:sz="4" w:space="0" w:color="auto"/>
            </w:tcBorders>
          </w:tcPr>
          <w:p w14:paraId="12604E30" w14:textId="77777777" w:rsidR="00CD48C5" w:rsidRPr="00CD48C5" w:rsidRDefault="00CD48C5" w:rsidP="00334CD9">
            <w:pPr>
              <w:pStyle w:val="ac"/>
              <w:jc w:val="center"/>
              <w:rPr>
                <w:sz w:val="18"/>
              </w:rPr>
            </w:pPr>
            <w:r w:rsidRPr="00CD48C5">
              <w:rPr>
                <w:sz w:val="18"/>
              </w:rPr>
              <w:t>16104,46</w:t>
            </w:r>
          </w:p>
        </w:tc>
        <w:tc>
          <w:tcPr>
            <w:tcW w:w="2348" w:type="dxa"/>
            <w:tcBorders>
              <w:top w:val="single" w:sz="4" w:space="0" w:color="auto"/>
              <w:left w:val="single" w:sz="4" w:space="0" w:color="auto"/>
              <w:bottom w:val="single" w:sz="4" w:space="0" w:color="auto"/>
              <w:right w:val="single" w:sz="4" w:space="0" w:color="auto"/>
            </w:tcBorders>
          </w:tcPr>
          <w:p w14:paraId="13A446FB" w14:textId="77777777" w:rsidR="00CD48C5" w:rsidRPr="00CD48C5" w:rsidRDefault="00CD48C5" w:rsidP="00334CD9">
            <w:pPr>
              <w:pStyle w:val="ac"/>
              <w:jc w:val="center"/>
              <w:rPr>
                <w:sz w:val="18"/>
              </w:rPr>
            </w:pPr>
            <w:r w:rsidRPr="00CD48C5">
              <w:rPr>
                <w:sz w:val="18"/>
              </w:rPr>
              <w:t>1</w:t>
            </w:r>
          </w:p>
        </w:tc>
        <w:tc>
          <w:tcPr>
            <w:tcW w:w="1632" w:type="dxa"/>
            <w:tcBorders>
              <w:top w:val="single" w:sz="4" w:space="0" w:color="auto"/>
              <w:left w:val="single" w:sz="4" w:space="0" w:color="auto"/>
              <w:bottom w:val="single" w:sz="4" w:space="0" w:color="auto"/>
              <w:right w:val="single" w:sz="4" w:space="0" w:color="auto"/>
            </w:tcBorders>
          </w:tcPr>
          <w:p w14:paraId="2043BFDC" w14:textId="77777777" w:rsidR="00CD48C5" w:rsidRPr="00CD48C5" w:rsidRDefault="00CD48C5" w:rsidP="00334CD9">
            <w:pPr>
              <w:pStyle w:val="ac"/>
              <w:jc w:val="center"/>
              <w:rPr>
                <w:sz w:val="18"/>
              </w:rPr>
            </w:pPr>
            <w:r w:rsidRPr="00CD48C5">
              <w:rPr>
                <w:sz w:val="18"/>
              </w:rPr>
              <w:t>-</w:t>
            </w:r>
          </w:p>
        </w:tc>
        <w:tc>
          <w:tcPr>
            <w:tcW w:w="2540" w:type="dxa"/>
            <w:tcBorders>
              <w:top w:val="single" w:sz="4" w:space="0" w:color="auto"/>
              <w:left w:val="single" w:sz="4" w:space="0" w:color="auto"/>
              <w:bottom w:val="single" w:sz="4" w:space="0" w:color="auto"/>
              <w:right w:val="single" w:sz="4" w:space="0" w:color="auto"/>
            </w:tcBorders>
          </w:tcPr>
          <w:p w14:paraId="622428FF" w14:textId="77777777" w:rsidR="00CD48C5" w:rsidRPr="00CD48C5" w:rsidRDefault="00CD48C5" w:rsidP="00334CD9">
            <w:pPr>
              <w:pStyle w:val="ac"/>
              <w:jc w:val="center"/>
              <w:rPr>
                <w:sz w:val="18"/>
              </w:rPr>
            </w:pPr>
            <w:r w:rsidRPr="00CD48C5">
              <w:rPr>
                <w:sz w:val="18"/>
              </w:rPr>
              <w:t>0,99</w:t>
            </w:r>
          </w:p>
        </w:tc>
      </w:tr>
    </w:tbl>
    <w:p w14:paraId="15D531A4" w14:textId="77777777" w:rsidR="007E12B5" w:rsidRPr="00357F24" w:rsidRDefault="007E12B5" w:rsidP="007E12B5">
      <w:pPr>
        <w:ind w:firstLine="720"/>
        <w:jc w:val="right"/>
        <w:rPr>
          <w:rFonts w:eastAsia="Calibri"/>
          <w:bCs/>
          <w:sz w:val="24"/>
          <w:szCs w:val="24"/>
        </w:rPr>
      </w:pPr>
      <w:r w:rsidRPr="00357F24">
        <w:rPr>
          <w:rFonts w:eastAsia="Calibri"/>
          <w:bCs/>
          <w:sz w:val="24"/>
          <w:szCs w:val="24"/>
        </w:rPr>
        <w:t>».</w:t>
      </w:r>
    </w:p>
    <w:p w14:paraId="2EDE0F09" w14:textId="77777777" w:rsidR="007E12B5" w:rsidRPr="00357F24" w:rsidRDefault="007E12B5" w:rsidP="007E12B5">
      <w:pPr>
        <w:ind w:firstLine="708"/>
        <w:jc w:val="both"/>
        <w:rPr>
          <w:sz w:val="24"/>
          <w:szCs w:val="24"/>
        </w:rPr>
      </w:pPr>
      <w:r w:rsidRPr="00357F24">
        <w:rPr>
          <w:b/>
          <w:sz w:val="24"/>
          <w:szCs w:val="24"/>
        </w:rPr>
        <w:t>1.1.2.</w:t>
      </w:r>
      <w:r w:rsidRPr="00357F24">
        <w:rPr>
          <w:sz w:val="24"/>
          <w:szCs w:val="24"/>
        </w:rPr>
        <w:t xml:space="preserve"> Таблицу подпункта 2.2 изложить в следующей редакции:</w:t>
      </w:r>
    </w:p>
    <w:p w14:paraId="17F3976D" w14:textId="77777777" w:rsidR="007E12B5" w:rsidRPr="00357F24" w:rsidRDefault="007E12B5" w:rsidP="007E12B5">
      <w:pPr>
        <w:jc w:val="both"/>
        <w:rPr>
          <w:rFonts w:eastAsia="Calibri"/>
          <w:bCs/>
          <w:sz w:val="24"/>
        </w:rPr>
      </w:pPr>
      <w:r w:rsidRPr="00357F24">
        <w:rPr>
          <w:rFonts w:eastAsia="Calibri"/>
          <w:bCs/>
          <w:sz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796"/>
        <w:gridCol w:w="2737"/>
        <w:gridCol w:w="3113"/>
      </w:tblGrid>
      <w:tr w:rsidR="00CD48C5" w:rsidRPr="00CD48C5" w14:paraId="6280B9E1" w14:textId="77777777" w:rsidTr="00334CD9">
        <w:trPr>
          <w:trHeight w:val="449"/>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2E3813AD" w14:textId="77777777" w:rsidR="00CD48C5" w:rsidRPr="00CD48C5" w:rsidRDefault="00CD48C5" w:rsidP="00334CD9">
            <w:pPr>
              <w:jc w:val="center"/>
              <w:rPr>
                <w:sz w:val="18"/>
                <w:szCs w:val="18"/>
              </w:rPr>
            </w:pPr>
            <w:r w:rsidRPr="00CD48C5">
              <w:rPr>
                <w:sz w:val="18"/>
                <w:szCs w:val="18"/>
              </w:rPr>
              <w:t>Год</w:t>
            </w:r>
          </w:p>
        </w:tc>
        <w:tc>
          <w:tcPr>
            <w:tcW w:w="2796" w:type="dxa"/>
            <w:tcBorders>
              <w:top w:val="single" w:sz="4" w:space="0" w:color="auto"/>
              <w:left w:val="single" w:sz="4" w:space="0" w:color="auto"/>
              <w:bottom w:val="single" w:sz="4" w:space="0" w:color="auto"/>
              <w:right w:val="single" w:sz="4" w:space="0" w:color="auto"/>
            </w:tcBorders>
            <w:vAlign w:val="center"/>
            <w:hideMark/>
          </w:tcPr>
          <w:p w14:paraId="385793C3" w14:textId="77777777" w:rsidR="00CD48C5" w:rsidRPr="00CD48C5" w:rsidRDefault="00CD48C5" w:rsidP="00334CD9">
            <w:pPr>
              <w:jc w:val="center"/>
              <w:rPr>
                <w:sz w:val="18"/>
                <w:szCs w:val="18"/>
              </w:rPr>
            </w:pPr>
            <w:r w:rsidRPr="00CD48C5">
              <w:rPr>
                <w:sz w:val="18"/>
                <w:szCs w:val="18"/>
              </w:rPr>
              <w:t>Базовый уровень операционных расходов</w:t>
            </w:r>
          </w:p>
        </w:tc>
        <w:tc>
          <w:tcPr>
            <w:tcW w:w="2737" w:type="dxa"/>
            <w:tcBorders>
              <w:top w:val="single" w:sz="4" w:space="0" w:color="auto"/>
              <w:left w:val="single" w:sz="4" w:space="0" w:color="auto"/>
              <w:bottom w:val="single" w:sz="4" w:space="0" w:color="auto"/>
              <w:right w:val="single" w:sz="4" w:space="0" w:color="auto"/>
            </w:tcBorders>
            <w:vAlign w:val="center"/>
            <w:hideMark/>
          </w:tcPr>
          <w:p w14:paraId="12CC775C" w14:textId="77777777" w:rsidR="00CD48C5" w:rsidRPr="00CD48C5" w:rsidRDefault="00CD48C5" w:rsidP="00334CD9">
            <w:pPr>
              <w:jc w:val="center"/>
              <w:rPr>
                <w:sz w:val="18"/>
                <w:szCs w:val="18"/>
              </w:rPr>
            </w:pPr>
            <w:r w:rsidRPr="00CD48C5">
              <w:rPr>
                <w:sz w:val="18"/>
                <w:szCs w:val="18"/>
              </w:rPr>
              <w:t>Индекс эффективности операционных расходов</w:t>
            </w:r>
          </w:p>
        </w:tc>
        <w:tc>
          <w:tcPr>
            <w:tcW w:w="3113" w:type="dxa"/>
            <w:tcBorders>
              <w:top w:val="single" w:sz="4" w:space="0" w:color="auto"/>
              <w:left w:val="single" w:sz="4" w:space="0" w:color="auto"/>
              <w:bottom w:val="single" w:sz="4" w:space="0" w:color="auto"/>
              <w:right w:val="single" w:sz="4" w:space="0" w:color="auto"/>
            </w:tcBorders>
            <w:vAlign w:val="center"/>
            <w:hideMark/>
          </w:tcPr>
          <w:p w14:paraId="490BBDE4" w14:textId="77777777" w:rsidR="00CD48C5" w:rsidRPr="00CD48C5" w:rsidRDefault="00CD48C5" w:rsidP="00334CD9">
            <w:pPr>
              <w:jc w:val="center"/>
              <w:rPr>
                <w:sz w:val="18"/>
                <w:szCs w:val="18"/>
              </w:rPr>
            </w:pPr>
            <w:r w:rsidRPr="00CD48C5">
              <w:rPr>
                <w:sz w:val="18"/>
                <w:szCs w:val="18"/>
              </w:rPr>
              <w:t>Удельный расход электрической энергии</w:t>
            </w:r>
          </w:p>
        </w:tc>
      </w:tr>
      <w:tr w:rsidR="00CD48C5" w:rsidRPr="00CD48C5" w14:paraId="1C5CEA11" w14:textId="77777777" w:rsidTr="00334CD9">
        <w:trPr>
          <w:trHeight w:val="144"/>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F67D5B6" w14:textId="77777777" w:rsidR="00CD48C5" w:rsidRPr="00CD48C5" w:rsidRDefault="00CD48C5" w:rsidP="00334CD9">
            <w:pPr>
              <w:rPr>
                <w:sz w:val="18"/>
                <w:szCs w:val="18"/>
              </w:rPr>
            </w:pPr>
          </w:p>
        </w:tc>
        <w:tc>
          <w:tcPr>
            <w:tcW w:w="2796" w:type="dxa"/>
            <w:tcBorders>
              <w:top w:val="single" w:sz="4" w:space="0" w:color="auto"/>
              <w:left w:val="single" w:sz="4" w:space="0" w:color="auto"/>
              <w:bottom w:val="single" w:sz="4" w:space="0" w:color="auto"/>
              <w:right w:val="single" w:sz="4" w:space="0" w:color="auto"/>
            </w:tcBorders>
            <w:vAlign w:val="center"/>
            <w:hideMark/>
          </w:tcPr>
          <w:p w14:paraId="4D7E9350" w14:textId="77777777" w:rsidR="00CD48C5" w:rsidRPr="00CD48C5" w:rsidRDefault="00CD48C5" w:rsidP="00334CD9">
            <w:pPr>
              <w:jc w:val="center"/>
              <w:rPr>
                <w:sz w:val="18"/>
                <w:szCs w:val="18"/>
              </w:rPr>
            </w:pPr>
            <w:r w:rsidRPr="00CD48C5">
              <w:rPr>
                <w:sz w:val="18"/>
                <w:szCs w:val="18"/>
              </w:rPr>
              <w:t>тыс. руб.</w:t>
            </w:r>
          </w:p>
        </w:tc>
        <w:tc>
          <w:tcPr>
            <w:tcW w:w="2737" w:type="dxa"/>
            <w:tcBorders>
              <w:top w:val="single" w:sz="4" w:space="0" w:color="auto"/>
              <w:left w:val="single" w:sz="4" w:space="0" w:color="auto"/>
              <w:bottom w:val="single" w:sz="4" w:space="0" w:color="auto"/>
              <w:right w:val="single" w:sz="4" w:space="0" w:color="auto"/>
            </w:tcBorders>
            <w:vAlign w:val="center"/>
            <w:hideMark/>
          </w:tcPr>
          <w:p w14:paraId="0BE648FF" w14:textId="77777777" w:rsidR="00CD48C5" w:rsidRPr="00CD48C5" w:rsidRDefault="00CD48C5" w:rsidP="00334CD9">
            <w:pPr>
              <w:jc w:val="center"/>
              <w:rPr>
                <w:sz w:val="18"/>
                <w:szCs w:val="18"/>
              </w:rPr>
            </w:pPr>
            <w:r w:rsidRPr="00CD48C5">
              <w:rPr>
                <w:sz w:val="18"/>
                <w:szCs w:val="18"/>
              </w:rPr>
              <w:t>%</w:t>
            </w:r>
          </w:p>
        </w:tc>
        <w:tc>
          <w:tcPr>
            <w:tcW w:w="3113" w:type="dxa"/>
            <w:tcBorders>
              <w:top w:val="single" w:sz="4" w:space="0" w:color="auto"/>
              <w:left w:val="single" w:sz="4" w:space="0" w:color="auto"/>
              <w:bottom w:val="single" w:sz="4" w:space="0" w:color="auto"/>
              <w:right w:val="single" w:sz="4" w:space="0" w:color="auto"/>
            </w:tcBorders>
            <w:vAlign w:val="center"/>
            <w:hideMark/>
          </w:tcPr>
          <w:p w14:paraId="1C8B0574" w14:textId="77777777" w:rsidR="00CD48C5" w:rsidRPr="00CD48C5" w:rsidRDefault="00CD48C5" w:rsidP="00334CD9">
            <w:pPr>
              <w:jc w:val="center"/>
              <w:rPr>
                <w:sz w:val="18"/>
                <w:szCs w:val="18"/>
              </w:rPr>
            </w:pPr>
            <w:r w:rsidRPr="00CD48C5">
              <w:rPr>
                <w:sz w:val="18"/>
                <w:szCs w:val="18"/>
              </w:rPr>
              <w:t>кВт.ч/м</w:t>
            </w:r>
            <w:r w:rsidRPr="00CD48C5">
              <w:rPr>
                <w:sz w:val="18"/>
                <w:szCs w:val="18"/>
                <w:vertAlign w:val="superscript"/>
              </w:rPr>
              <w:t>3</w:t>
            </w:r>
          </w:p>
        </w:tc>
      </w:tr>
      <w:tr w:rsidR="00CD48C5" w:rsidRPr="00CD48C5" w14:paraId="27914BE7" w14:textId="77777777" w:rsidTr="00334CD9">
        <w:trPr>
          <w:trHeight w:val="225"/>
        </w:trPr>
        <w:tc>
          <w:tcPr>
            <w:tcW w:w="9781" w:type="dxa"/>
            <w:gridSpan w:val="4"/>
            <w:tcBorders>
              <w:top w:val="single" w:sz="4" w:space="0" w:color="auto"/>
              <w:left w:val="single" w:sz="4" w:space="0" w:color="auto"/>
              <w:bottom w:val="single" w:sz="4" w:space="0" w:color="auto"/>
              <w:right w:val="single" w:sz="4" w:space="0" w:color="auto"/>
            </w:tcBorders>
          </w:tcPr>
          <w:p w14:paraId="338C471F" w14:textId="77777777" w:rsidR="00CD48C5" w:rsidRPr="00CD48C5" w:rsidRDefault="00CD48C5" w:rsidP="00334CD9">
            <w:pPr>
              <w:jc w:val="center"/>
              <w:rPr>
                <w:sz w:val="18"/>
                <w:szCs w:val="18"/>
              </w:rPr>
            </w:pPr>
            <w:r w:rsidRPr="00CD48C5">
              <w:rPr>
                <w:sz w:val="18"/>
                <w:szCs w:val="18"/>
              </w:rPr>
              <w:t>Водоотведение</w:t>
            </w:r>
          </w:p>
        </w:tc>
      </w:tr>
      <w:tr w:rsidR="00CD48C5" w:rsidRPr="00CD48C5" w14:paraId="728AECD4" w14:textId="77777777" w:rsidTr="00334CD9">
        <w:trPr>
          <w:trHeight w:val="58"/>
        </w:trPr>
        <w:tc>
          <w:tcPr>
            <w:tcW w:w="1135" w:type="dxa"/>
            <w:tcBorders>
              <w:top w:val="single" w:sz="4" w:space="0" w:color="auto"/>
              <w:left w:val="single" w:sz="4" w:space="0" w:color="auto"/>
              <w:bottom w:val="single" w:sz="4" w:space="0" w:color="auto"/>
              <w:right w:val="single" w:sz="4" w:space="0" w:color="auto"/>
            </w:tcBorders>
            <w:hideMark/>
          </w:tcPr>
          <w:p w14:paraId="0C199604" w14:textId="77777777" w:rsidR="00CD48C5" w:rsidRPr="00CD48C5" w:rsidRDefault="00CD48C5" w:rsidP="00334CD9">
            <w:pPr>
              <w:jc w:val="center"/>
              <w:rPr>
                <w:rFonts w:eastAsia="Calibri"/>
                <w:sz w:val="18"/>
                <w:szCs w:val="18"/>
              </w:rPr>
            </w:pPr>
            <w:r w:rsidRPr="00CD48C5">
              <w:rPr>
                <w:rFonts w:eastAsia="Calibri"/>
                <w:sz w:val="18"/>
                <w:szCs w:val="18"/>
              </w:rPr>
              <w:t>2026</w:t>
            </w:r>
          </w:p>
        </w:tc>
        <w:tc>
          <w:tcPr>
            <w:tcW w:w="2796" w:type="dxa"/>
            <w:tcBorders>
              <w:top w:val="single" w:sz="4" w:space="0" w:color="auto"/>
              <w:left w:val="single" w:sz="4" w:space="0" w:color="auto"/>
              <w:bottom w:val="single" w:sz="4" w:space="0" w:color="auto"/>
              <w:right w:val="single" w:sz="4" w:space="0" w:color="auto"/>
            </w:tcBorders>
          </w:tcPr>
          <w:p w14:paraId="4C9CDAAA" w14:textId="77777777" w:rsidR="00CD48C5" w:rsidRPr="00CD48C5" w:rsidRDefault="00CD48C5" w:rsidP="00334CD9">
            <w:pPr>
              <w:jc w:val="center"/>
              <w:rPr>
                <w:sz w:val="18"/>
                <w:szCs w:val="18"/>
              </w:rPr>
            </w:pPr>
            <w:r w:rsidRPr="00CD48C5">
              <w:rPr>
                <w:sz w:val="18"/>
                <w:szCs w:val="18"/>
              </w:rPr>
              <w:t>16757,63</w:t>
            </w:r>
          </w:p>
        </w:tc>
        <w:tc>
          <w:tcPr>
            <w:tcW w:w="2737" w:type="dxa"/>
            <w:tcBorders>
              <w:top w:val="single" w:sz="4" w:space="0" w:color="auto"/>
              <w:left w:val="single" w:sz="4" w:space="0" w:color="auto"/>
              <w:bottom w:val="single" w:sz="4" w:space="0" w:color="auto"/>
              <w:right w:val="single" w:sz="4" w:space="0" w:color="auto"/>
            </w:tcBorders>
          </w:tcPr>
          <w:p w14:paraId="387D82FA"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421674C8" w14:textId="77777777" w:rsidR="00CD48C5" w:rsidRPr="00CD48C5" w:rsidRDefault="00CD48C5" w:rsidP="00334CD9">
            <w:pPr>
              <w:jc w:val="center"/>
              <w:rPr>
                <w:sz w:val="18"/>
                <w:szCs w:val="18"/>
              </w:rPr>
            </w:pPr>
            <w:r w:rsidRPr="00CD48C5">
              <w:rPr>
                <w:sz w:val="18"/>
                <w:szCs w:val="18"/>
              </w:rPr>
              <w:t>1,39</w:t>
            </w:r>
          </w:p>
        </w:tc>
      </w:tr>
      <w:tr w:rsidR="00CD48C5" w:rsidRPr="00CD48C5" w14:paraId="461E05DA"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56AC687E" w14:textId="77777777" w:rsidR="00CD48C5" w:rsidRPr="00CD48C5" w:rsidRDefault="00CD48C5" w:rsidP="00334CD9">
            <w:pPr>
              <w:jc w:val="center"/>
              <w:rPr>
                <w:rFonts w:eastAsia="Calibri"/>
                <w:sz w:val="18"/>
                <w:szCs w:val="18"/>
              </w:rPr>
            </w:pPr>
            <w:r w:rsidRPr="00CD48C5">
              <w:rPr>
                <w:rFonts w:eastAsia="Calibri"/>
                <w:sz w:val="18"/>
                <w:szCs w:val="18"/>
              </w:rPr>
              <w:t>2027</w:t>
            </w:r>
          </w:p>
        </w:tc>
        <w:tc>
          <w:tcPr>
            <w:tcW w:w="2796" w:type="dxa"/>
            <w:tcBorders>
              <w:top w:val="single" w:sz="4" w:space="0" w:color="auto"/>
              <w:left w:val="single" w:sz="4" w:space="0" w:color="auto"/>
              <w:bottom w:val="single" w:sz="4" w:space="0" w:color="auto"/>
              <w:right w:val="single" w:sz="4" w:space="0" w:color="auto"/>
            </w:tcBorders>
          </w:tcPr>
          <w:p w14:paraId="2F317DC5" w14:textId="77777777" w:rsidR="00CD48C5" w:rsidRPr="00CD48C5" w:rsidRDefault="00CD48C5" w:rsidP="00334CD9">
            <w:pPr>
              <w:jc w:val="center"/>
              <w:rPr>
                <w:sz w:val="18"/>
                <w:szCs w:val="18"/>
              </w:rPr>
            </w:pPr>
            <w:r w:rsidRPr="00CD48C5">
              <w:rPr>
                <w:sz w:val="18"/>
                <w:szCs w:val="18"/>
              </w:rPr>
              <w:t>16757,63</w:t>
            </w:r>
          </w:p>
        </w:tc>
        <w:tc>
          <w:tcPr>
            <w:tcW w:w="2737" w:type="dxa"/>
            <w:tcBorders>
              <w:top w:val="single" w:sz="4" w:space="0" w:color="auto"/>
              <w:left w:val="single" w:sz="4" w:space="0" w:color="auto"/>
              <w:bottom w:val="single" w:sz="4" w:space="0" w:color="auto"/>
              <w:right w:val="single" w:sz="4" w:space="0" w:color="auto"/>
            </w:tcBorders>
          </w:tcPr>
          <w:p w14:paraId="18B2B9CC"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1B8E88AD" w14:textId="77777777" w:rsidR="00CD48C5" w:rsidRPr="00CD48C5" w:rsidRDefault="00CD48C5" w:rsidP="00334CD9">
            <w:pPr>
              <w:jc w:val="center"/>
              <w:rPr>
                <w:sz w:val="18"/>
                <w:szCs w:val="18"/>
              </w:rPr>
            </w:pPr>
            <w:r w:rsidRPr="00CD48C5">
              <w:rPr>
                <w:sz w:val="18"/>
                <w:szCs w:val="18"/>
              </w:rPr>
              <w:t>1,39</w:t>
            </w:r>
          </w:p>
        </w:tc>
      </w:tr>
      <w:tr w:rsidR="00CD48C5" w:rsidRPr="00CD48C5" w14:paraId="3B81FE15"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08D34E18" w14:textId="77777777" w:rsidR="00CD48C5" w:rsidRPr="00CD48C5" w:rsidRDefault="00CD48C5" w:rsidP="00334CD9">
            <w:pPr>
              <w:jc w:val="center"/>
              <w:rPr>
                <w:rFonts w:eastAsia="Calibri"/>
                <w:sz w:val="18"/>
                <w:szCs w:val="18"/>
              </w:rPr>
            </w:pPr>
            <w:r w:rsidRPr="00CD48C5">
              <w:rPr>
                <w:rFonts w:eastAsia="Calibri"/>
                <w:sz w:val="18"/>
                <w:szCs w:val="18"/>
              </w:rPr>
              <w:t>2028</w:t>
            </w:r>
          </w:p>
        </w:tc>
        <w:tc>
          <w:tcPr>
            <w:tcW w:w="2796" w:type="dxa"/>
            <w:tcBorders>
              <w:top w:val="single" w:sz="4" w:space="0" w:color="auto"/>
              <w:left w:val="single" w:sz="4" w:space="0" w:color="auto"/>
              <w:bottom w:val="single" w:sz="4" w:space="0" w:color="auto"/>
              <w:right w:val="single" w:sz="4" w:space="0" w:color="auto"/>
            </w:tcBorders>
          </w:tcPr>
          <w:p w14:paraId="2D67B6A7" w14:textId="77777777" w:rsidR="00CD48C5" w:rsidRPr="00CD48C5" w:rsidRDefault="00CD48C5" w:rsidP="00334CD9">
            <w:pPr>
              <w:jc w:val="center"/>
              <w:rPr>
                <w:sz w:val="18"/>
                <w:szCs w:val="18"/>
              </w:rPr>
            </w:pPr>
            <w:r w:rsidRPr="00CD48C5">
              <w:rPr>
                <w:sz w:val="18"/>
                <w:szCs w:val="18"/>
              </w:rPr>
              <w:t>16757,63</w:t>
            </w:r>
          </w:p>
        </w:tc>
        <w:tc>
          <w:tcPr>
            <w:tcW w:w="2737" w:type="dxa"/>
            <w:tcBorders>
              <w:top w:val="single" w:sz="4" w:space="0" w:color="auto"/>
              <w:left w:val="single" w:sz="4" w:space="0" w:color="auto"/>
              <w:bottom w:val="single" w:sz="4" w:space="0" w:color="auto"/>
              <w:right w:val="single" w:sz="4" w:space="0" w:color="auto"/>
            </w:tcBorders>
          </w:tcPr>
          <w:p w14:paraId="7ED6E687"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1556BC49" w14:textId="77777777" w:rsidR="00CD48C5" w:rsidRPr="00CD48C5" w:rsidRDefault="00CD48C5" w:rsidP="00334CD9">
            <w:pPr>
              <w:jc w:val="center"/>
              <w:rPr>
                <w:sz w:val="18"/>
                <w:szCs w:val="18"/>
              </w:rPr>
            </w:pPr>
            <w:r w:rsidRPr="00CD48C5">
              <w:rPr>
                <w:sz w:val="18"/>
                <w:szCs w:val="18"/>
              </w:rPr>
              <w:t>1,39</w:t>
            </w:r>
          </w:p>
        </w:tc>
      </w:tr>
      <w:tr w:rsidR="00CD48C5" w:rsidRPr="00CD48C5" w14:paraId="0300028A" w14:textId="77777777" w:rsidTr="00334CD9">
        <w:trPr>
          <w:trHeight w:val="259"/>
        </w:trPr>
        <w:tc>
          <w:tcPr>
            <w:tcW w:w="9781" w:type="dxa"/>
            <w:gridSpan w:val="4"/>
            <w:tcBorders>
              <w:top w:val="single" w:sz="4" w:space="0" w:color="auto"/>
              <w:left w:val="single" w:sz="4" w:space="0" w:color="auto"/>
              <w:bottom w:val="single" w:sz="4" w:space="0" w:color="auto"/>
              <w:right w:val="single" w:sz="4" w:space="0" w:color="auto"/>
            </w:tcBorders>
          </w:tcPr>
          <w:p w14:paraId="04FD4300" w14:textId="77777777" w:rsidR="00CD48C5" w:rsidRPr="00CD48C5" w:rsidRDefault="00CD48C5" w:rsidP="00334CD9">
            <w:pPr>
              <w:jc w:val="center"/>
              <w:rPr>
                <w:sz w:val="18"/>
                <w:szCs w:val="18"/>
              </w:rPr>
            </w:pPr>
            <w:r w:rsidRPr="00CD48C5">
              <w:rPr>
                <w:sz w:val="18"/>
                <w:szCs w:val="18"/>
              </w:rPr>
              <w:t>Водоотведение (без учета очистки сточных вод)</w:t>
            </w:r>
          </w:p>
        </w:tc>
      </w:tr>
      <w:tr w:rsidR="00CD48C5" w:rsidRPr="00CD48C5" w14:paraId="091C884E"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326E09B4" w14:textId="77777777" w:rsidR="00CD48C5" w:rsidRPr="00CD48C5" w:rsidRDefault="00CD48C5" w:rsidP="00334CD9">
            <w:pPr>
              <w:jc w:val="center"/>
              <w:rPr>
                <w:rFonts w:eastAsia="Calibri"/>
                <w:sz w:val="18"/>
                <w:szCs w:val="18"/>
              </w:rPr>
            </w:pPr>
            <w:r w:rsidRPr="00CD48C5">
              <w:rPr>
                <w:rFonts w:eastAsia="Calibri"/>
                <w:sz w:val="18"/>
                <w:szCs w:val="18"/>
              </w:rPr>
              <w:t>2026</w:t>
            </w:r>
          </w:p>
        </w:tc>
        <w:tc>
          <w:tcPr>
            <w:tcW w:w="2796" w:type="dxa"/>
            <w:tcBorders>
              <w:top w:val="single" w:sz="4" w:space="0" w:color="auto"/>
              <w:left w:val="single" w:sz="4" w:space="0" w:color="auto"/>
              <w:bottom w:val="single" w:sz="4" w:space="0" w:color="auto"/>
              <w:right w:val="single" w:sz="4" w:space="0" w:color="auto"/>
            </w:tcBorders>
          </w:tcPr>
          <w:p w14:paraId="42770041" w14:textId="77777777" w:rsidR="00CD48C5" w:rsidRPr="00CD48C5" w:rsidRDefault="00CD48C5" w:rsidP="00334CD9">
            <w:pPr>
              <w:jc w:val="center"/>
              <w:rPr>
                <w:sz w:val="18"/>
                <w:szCs w:val="18"/>
              </w:rPr>
            </w:pPr>
            <w:r w:rsidRPr="00CD48C5">
              <w:rPr>
                <w:sz w:val="18"/>
                <w:szCs w:val="18"/>
              </w:rPr>
              <w:t>1483,58</w:t>
            </w:r>
          </w:p>
        </w:tc>
        <w:tc>
          <w:tcPr>
            <w:tcW w:w="2737" w:type="dxa"/>
            <w:tcBorders>
              <w:top w:val="single" w:sz="4" w:space="0" w:color="auto"/>
              <w:left w:val="single" w:sz="4" w:space="0" w:color="auto"/>
              <w:bottom w:val="single" w:sz="4" w:space="0" w:color="auto"/>
              <w:right w:val="single" w:sz="4" w:space="0" w:color="auto"/>
            </w:tcBorders>
          </w:tcPr>
          <w:p w14:paraId="6A51A17E"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58AD3D7B" w14:textId="77777777" w:rsidR="00CD48C5" w:rsidRPr="00CD48C5" w:rsidRDefault="00CD48C5" w:rsidP="00334CD9">
            <w:pPr>
              <w:jc w:val="center"/>
              <w:rPr>
                <w:sz w:val="18"/>
                <w:szCs w:val="18"/>
              </w:rPr>
            </w:pPr>
            <w:r w:rsidRPr="00CD48C5">
              <w:rPr>
                <w:sz w:val="18"/>
                <w:szCs w:val="18"/>
              </w:rPr>
              <w:t>-</w:t>
            </w:r>
          </w:p>
        </w:tc>
      </w:tr>
      <w:tr w:rsidR="00CD48C5" w:rsidRPr="00CD48C5" w14:paraId="5892E99E"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26A5CC0A" w14:textId="77777777" w:rsidR="00CD48C5" w:rsidRPr="00CD48C5" w:rsidRDefault="00CD48C5" w:rsidP="00334CD9">
            <w:pPr>
              <w:jc w:val="center"/>
              <w:rPr>
                <w:rFonts w:eastAsia="Calibri"/>
                <w:sz w:val="18"/>
                <w:szCs w:val="18"/>
              </w:rPr>
            </w:pPr>
            <w:r w:rsidRPr="00CD48C5">
              <w:rPr>
                <w:rFonts w:eastAsia="Calibri"/>
                <w:sz w:val="18"/>
                <w:szCs w:val="18"/>
              </w:rPr>
              <w:t>2027</w:t>
            </w:r>
          </w:p>
        </w:tc>
        <w:tc>
          <w:tcPr>
            <w:tcW w:w="2796" w:type="dxa"/>
            <w:tcBorders>
              <w:top w:val="single" w:sz="4" w:space="0" w:color="auto"/>
              <w:left w:val="single" w:sz="4" w:space="0" w:color="auto"/>
              <w:bottom w:val="single" w:sz="4" w:space="0" w:color="auto"/>
              <w:right w:val="single" w:sz="4" w:space="0" w:color="auto"/>
            </w:tcBorders>
          </w:tcPr>
          <w:p w14:paraId="41915BD9" w14:textId="77777777" w:rsidR="00CD48C5" w:rsidRPr="00CD48C5" w:rsidRDefault="00CD48C5" w:rsidP="00334CD9">
            <w:pPr>
              <w:jc w:val="center"/>
              <w:rPr>
                <w:sz w:val="18"/>
                <w:szCs w:val="18"/>
              </w:rPr>
            </w:pPr>
            <w:r w:rsidRPr="00CD48C5">
              <w:rPr>
                <w:sz w:val="18"/>
                <w:szCs w:val="18"/>
              </w:rPr>
              <w:t>1483,58</w:t>
            </w:r>
          </w:p>
        </w:tc>
        <w:tc>
          <w:tcPr>
            <w:tcW w:w="2737" w:type="dxa"/>
            <w:tcBorders>
              <w:top w:val="single" w:sz="4" w:space="0" w:color="auto"/>
              <w:left w:val="single" w:sz="4" w:space="0" w:color="auto"/>
              <w:bottom w:val="single" w:sz="4" w:space="0" w:color="auto"/>
              <w:right w:val="single" w:sz="4" w:space="0" w:color="auto"/>
            </w:tcBorders>
          </w:tcPr>
          <w:p w14:paraId="007D60DD"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64F9A745" w14:textId="77777777" w:rsidR="00CD48C5" w:rsidRPr="00CD48C5" w:rsidRDefault="00CD48C5" w:rsidP="00334CD9">
            <w:pPr>
              <w:jc w:val="center"/>
              <w:rPr>
                <w:sz w:val="18"/>
                <w:szCs w:val="18"/>
              </w:rPr>
            </w:pPr>
            <w:r w:rsidRPr="00CD48C5">
              <w:rPr>
                <w:sz w:val="18"/>
                <w:szCs w:val="18"/>
              </w:rPr>
              <w:t>-</w:t>
            </w:r>
          </w:p>
        </w:tc>
      </w:tr>
      <w:tr w:rsidR="00CD48C5" w:rsidRPr="00CD48C5" w14:paraId="4DBA761F"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171938C1" w14:textId="77777777" w:rsidR="00CD48C5" w:rsidRPr="00CD48C5" w:rsidRDefault="00CD48C5" w:rsidP="00334CD9">
            <w:pPr>
              <w:jc w:val="center"/>
              <w:rPr>
                <w:rFonts w:eastAsia="Calibri"/>
                <w:sz w:val="18"/>
                <w:szCs w:val="18"/>
              </w:rPr>
            </w:pPr>
            <w:r w:rsidRPr="00CD48C5">
              <w:rPr>
                <w:rFonts w:eastAsia="Calibri"/>
                <w:sz w:val="18"/>
                <w:szCs w:val="18"/>
              </w:rPr>
              <w:t>2028</w:t>
            </w:r>
          </w:p>
        </w:tc>
        <w:tc>
          <w:tcPr>
            <w:tcW w:w="2796" w:type="dxa"/>
            <w:tcBorders>
              <w:top w:val="single" w:sz="4" w:space="0" w:color="auto"/>
              <w:left w:val="single" w:sz="4" w:space="0" w:color="auto"/>
              <w:bottom w:val="single" w:sz="4" w:space="0" w:color="auto"/>
              <w:right w:val="single" w:sz="4" w:space="0" w:color="auto"/>
            </w:tcBorders>
          </w:tcPr>
          <w:p w14:paraId="3DA2FC3C" w14:textId="77777777" w:rsidR="00CD48C5" w:rsidRPr="00CD48C5" w:rsidRDefault="00CD48C5" w:rsidP="00334CD9">
            <w:pPr>
              <w:jc w:val="center"/>
              <w:rPr>
                <w:sz w:val="18"/>
                <w:szCs w:val="18"/>
              </w:rPr>
            </w:pPr>
            <w:r w:rsidRPr="00CD48C5">
              <w:rPr>
                <w:sz w:val="18"/>
                <w:szCs w:val="18"/>
              </w:rPr>
              <w:t>1483,58</w:t>
            </w:r>
          </w:p>
        </w:tc>
        <w:tc>
          <w:tcPr>
            <w:tcW w:w="2737" w:type="dxa"/>
            <w:tcBorders>
              <w:top w:val="single" w:sz="4" w:space="0" w:color="auto"/>
              <w:left w:val="single" w:sz="4" w:space="0" w:color="auto"/>
              <w:bottom w:val="single" w:sz="4" w:space="0" w:color="auto"/>
              <w:right w:val="single" w:sz="4" w:space="0" w:color="auto"/>
            </w:tcBorders>
          </w:tcPr>
          <w:p w14:paraId="30B36583"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6D4A12A7" w14:textId="77777777" w:rsidR="00CD48C5" w:rsidRPr="00CD48C5" w:rsidRDefault="00CD48C5" w:rsidP="00334CD9">
            <w:pPr>
              <w:jc w:val="center"/>
              <w:rPr>
                <w:sz w:val="18"/>
                <w:szCs w:val="18"/>
              </w:rPr>
            </w:pPr>
            <w:r w:rsidRPr="00CD48C5">
              <w:rPr>
                <w:sz w:val="18"/>
                <w:szCs w:val="18"/>
              </w:rPr>
              <w:t>-</w:t>
            </w:r>
          </w:p>
        </w:tc>
      </w:tr>
    </w:tbl>
    <w:p w14:paraId="3117071A" w14:textId="77777777" w:rsidR="007E12B5" w:rsidRPr="00357F24" w:rsidRDefault="007E12B5" w:rsidP="007E12B5">
      <w:pPr>
        <w:ind w:firstLine="720"/>
        <w:jc w:val="right"/>
        <w:rPr>
          <w:rFonts w:eastAsia="Calibri"/>
          <w:bCs/>
          <w:sz w:val="24"/>
          <w:szCs w:val="24"/>
        </w:rPr>
      </w:pPr>
      <w:r w:rsidRPr="00357F24">
        <w:rPr>
          <w:rFonts w:eastAsia="Calibri"/>
          <w:bCs/>
          <w:sz w:val="24"/>
          <w:szCs w:val="24"/>
        </w:rPr>
        <w:t>».</w:t>
      </w:r>
    </w:p>
    <w:p w14:paraId="5B782C03" w14:textId="77777777" w:rsidR="007E12B5" w:rsidRPr="00357F24" w:rsidRDefault="007E12B5" w:rsidP="007E12B5">
      <w:pPr>
        <w:ind w:firstLine="708"/>
        <w:jc w:val="both"/>
        <w:rPr>
          <w:sz w:val="24"/>
          <w:szCs w:val="24"/>
        </w:rPr>
      </w:pPr>
      <w:r w:rsidRPr="00357F24">
        <w:rPr>
          <w:b/>
          <w:sz w:val="24"/>
          <w:szCs w:val="24"/>
        </w:rPr>
        <w:t>1.2.</w:t>
      </w:r>
      <w:r w:rsidRPr="00357F24">
        <w:rPr>
          <w:sz w:val="24"/>
          <w:szCs w:val="24"/>
        </w:rPr>
        <w:t xml:space="preserve"> Таблицу пункта 3 решения изложить в следующей редакции:</w:t>
      </w:r>
    </w:p>
    <w:p w14:paraId="2C3D5871" w14:textId="77777777" w:rsidR="007E12B5" w:rsidRPr="00357F24" w:rsidRDefault="007E12B5" w:rsidP="007E12B5">
      <w:pPr>
        <w:jc w:val="both"/>
        <w:rPr>
          <w:sz w:val="24"/>
          <w:szCs w:val="24"/>
        </w:rPr>
      </w:pPr>
      <w:r w:rsidRPr="00357F24">
        <w:rPr>
          <w:sz w:val="24"/>
          <w:szCs w:val="24"/>
        </w:rPr>
        <w:t>«</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3652"/>
        <w:gridCol w:w="997"/>
        <w:gridCol w:w="997"/>
        <w:gridCol w:w="997"/>
        <w:gridCol w:w="989"/>
        <w:gridCol w:w="953"/>
        <w:gridCol w:w="1036"/>
      </w:tblGrid>
      <w:tr w:rsidR="007E12B5" w:rsidRPr="00EB5028" w14:paraId="2782C063" w14:textId="77777777" w:rsidTr="00CD48C5">
        <w:trPr>
          <w:trHeight w:val="275"/>
          <w:jc w:val="center"/>
        </w:trPr>
        <w:tc>
          <w:tcPr>
            <w:tcW w:w="225" w:type="pct"/>
            <w:vMerge w:val="restart"/>
            <w:tcBorders>
              <w:top w:val="single" w:sz="4" w:space="0" w:color="auto"/>
              <w:left w:val="single" w:sz="4" w:space="0" w:color="auto"/>
              <w:bottom w:val="single" w:sz="4" w:space="0" w:color="auto"/>
              <w:right w:val="single" w:sz="4" w:space="0" w:color="auto"/>
            </w:tcBorders>
            <w:hideMark/>
          </w:tcPr>
          <w:p w14:paraId="4876A95D" w14:textId="77777777" w:rsidR="007E12B5" w:rsidRPr="00EB5028" w:rsidRDefault="007E12B5" w:rsidP="007E12B5">
            <w:pPr>
              <w:jc w:val="center"/>
              <w:rPr>
                <w:b/>
                <w:sz w:val="16"/>
                <w:szCs w:val="16"/>
                <w:lang w:eastAsia="en-US"/>
              </w:rPr>
            </w:pPr>
            <w:r w:rsidRPr="00EB5028">
              <w:rPr>
                <w:b/>
                <w:sz w:val="16"/>
                <w:szCs w:val="16"/>
              </w:rPr>
              <w:t>№ п/п</w:t>
            </w:r>
          </w:p>
        </w:tc>
        <w:tc>
          <w:tcPr>
            <w:tcW w:w="1812" w:type="pct"/>
            <w:vMerge w:val="restart"/>
            <w:tcBorders>
              <w:top w:val="single" w:sz="4" w:space="0" w:color="auto"/>
              <w:left w:val="single" w:sz="4" w:space="0" w:color="auto"/>
              <w:bottom w:val="single" w:sz="4" w:space="0" w:color="auto"/>
              <w:right w:val="single" w:sz="4" w:space="0" w:color="auto"/>
            </w:tcBorders>
            <w:hideMark/>
          </w:tcPr>
          <w:p w14:paraId="0B4C251D" w14:textId="77777777" w:rsidR="007E12B5" w:rsidRPr="00EB5028" w:rsidRDefault="007E12B5" w:rsidP="007E12B5">
            <w:pPr>
              <w:jc w:val="center"/>
              <w:rPr>
                <w:b/>
                <w:sz w:val="16"/>
                <w:szCs w:val="16"/>
                <w:lang w:eastAsia="en-US"/>
              </w:rPr>
            </w:pPr>
            <w:r w:rsidRPr="00EB5028">
              <w:rPr>
                <w:b/>
                <w:sz w:val="16"/>
                <w:szCs w:val="16"/>
              </w:rPr>
              <w:t>Тарифы в сфере холодного водоснабжения и водоотведения</w:t>
            </w:r>
          </w:p>
        </w:tc>
        <w:tc>
          <w:tcPr>
            <w:tcW w:w="2962" w:type="pct"/>
            <w:gridSpan w:val="6"/>
            <w:tcBorders>
              <w:top w:val="single" w:sz="4" w:space="0" w:color="auto"/>
              <w:left w:val="single" w:sz="4" w:space="0" w:color="auto"/>
              <w:bottom w:val="single" w:sz="4" w:space="0" w:color="auto"/>
              <w:right w:val="single" w:sz="4" w:space="0" w:color="auto"/>
            </w:tcBorders>
          </w:tcPr>
          <w:p w14:paraId="0338723A" w14:textId="77777777" w:rsidR="007E12B5" w:rsidRPr="00EB5028" w:rsidRDefault="007E12B5" w:rsidP="007E12B5">
            <w:pPr>
              <w:jc w:val="center"/>
              <w:rPr>
                <w:b/>
                <w:sz w:val="16"/>
                <w:szCs w:val="16"/>
              </w:rPr>
            </w:pPr>
            <w:r w:rsidRPr="00EB5028">
              <w:rPr>
                <w:b/>
                <w:sz w:val="16"/>
                <w:szCs w:val="16"/>
              </w:rPr>
              <w:t>Периоды регулирования</w:t>
            </w:r>
          </w:p>
        </w:tc>
      </w:tr>
      <w:tr w:rsidR="007E12B5" w:rsidRPr="00EB5028" w14:paraId="42B75D02" w14:textId="77777777" w:rsidTr="00CD48C5">
        <w:trPr>
          <w:cantSplit/>
          <w:trHeight w:val="134"/>
          <w:jc w:val="center"/>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5E1B5AFA" w14:textId="77777777" w:rsidR="007E12B5" w:rsidRPr="00EB5028" w:rsidRDefault="007E12B5" w:rsidP="007E12B5">
            <w:pPr>
              <w:rPr>
                <w:b/>
                <w:sz w:val="16"/>
                <w:szCs w:val="16"/>
                <w:lang w:eastAsia="en-US"/>
              </w:rPr>
            </w:pPr>
          </w:p>
        </w:tc>
        <w:tc>
          <w:tcPr>
            <w:tcW w:w="1812" w:type="pct"/>
            <w:vMerge/>
            <w:tcBorders>
              <w:top w:val="single" w:sz="4" w:space="0" w:color="auto"/>
              <w:left w:val="single" w:sz="4" w:space="0" w:color="auto"/>
              <w:bottom w:val="single" w:sz="4" w:space="0" w:color="auto"/>
              <w:right w:val="single" w:sz="4" w:space="0" w:color="auto"/>
            </w:tcBorders>
            <w:vAlign w:val="center"/>
            <w:hideMark/>
          </w:tcPr>
          <w:p w14:paraId="5A7DFE76" w14:textId="77777777" w:rsidR="007E12B5" w:rsidRPr="00EB5028" w:rsidRDefault="007E12B5" w:rsidP="007E12B5">
            <w:pPr>
              <w:rPr>
                <w:b/>
                <w:sz w:val="16"/>
                <w:szCs w:val="16"/>
                <w:lang w:eastAsia="en-US"/>
              </w:rPr>
            </w:pPr>
          </w:p>
        </w:tc>
        <w:tc>
          <w:tcPr>
            <w:tcW w:w="990" w:type="pct"/>
            <w:gridSpan w:val="2"/>
            <w:tcBorders>
              <w:top w:val="single" w:sz="4" w:space="0" w:color="auto"/>
              <w:left w:val="single" w:sz="4" w:space="0" w:color="auto"/>
              <w:bottom w:val="single" w:sz="4" w:space="0" w:color="auto"/>
              <w:right w:val="single" w:sz="4" w:space="0" w:color="auto"/>
            </w:tcBorders>
          </w:tcPr>
          <w:p w14:paraId="2E97E64F" w14:textId="77777777" w:rsidR="007E12B5" w:rsidRPr="00EB5028" w:rsidRDefault="007E12B5" w:rsidP="007E12B5">
            <w:pPr>
              <w:jc w:val="center"/>
              <w:rPr>
                <w:b/>
                <w:sz w:val="16"/>
                <w:szCs w:val="16"/>
                <w:lang w:eastAsia="en-US"/>
              </w:rPr>
            </w:pPr>
            <w:r w:rsidRPr="00EB5028">
              <w:rPr>
                <w:b/>
                <w:sz w:val="16"/>
                <w:szCs w:val="16"/>
              </w:rPr>
              <w:t>2026 год</w:t>
            </w:r>
          </w:p>
        </w:tc>
        <w:tc>
          <w:tcPr>
            <w:tcW w:w="986" w:type="pct"/>
            <w:gridSpan w:val="2"/>
            <w:tcBorders>
              <w:top w:val="single" w:sz="4" w:space="0" w:color="auto"/>
              <w:left w:val="single" w:sz="4" w:space="0" w:color="auto"/>
              <w:bottom w:val="single" w:sz="4" w:space="0" w:color="auto"/>
              <w:right w:val="single" w:sz="4" w:space="0" w:color="auto"/>
            </w:tcBorders>
            <w:hideMark/>
          </w:tcPr>
          <w:p w14:paraId="146B3EB1" w14:textId="77777777" w:rsidR="007E12B5" w:rsidRPr="00EB5028" w:rsidRDefault="007E12B5" w:rsidP="007E12B5">
            <w:pPr>
              <w:jc w:val="center"/>
              <w:rPr>
                <w:b/>
                <w:sz w:val="16"/>
                <w:szCs w:val="16"/>
              </w:rPr>
            </w:pPr>
            <w:r w:rsidRPr="00EB5028">
              <w:rPr>
                <w:b/>
                <w:sz w:val="16"/>
                <w:szCs w:val="16"/>
              </w:rPr>
              <w:t>2027 год</w:t>
            </w:r>
          </w:p>
        </w:tc>
        <w:tc>
          <w:tcPr>
            <w:tcW w:w="987" w:type="pct"/>
            <w:gridSpan w:val="2"/>
            <w:tcBorders>
              <w:top w:val="single" w:sz="4" w:space="0" w:color="auto"/>
              <w:left w:val="single" w:sz="4" w:space="0" w:color="auto"/>
              <w:bottom w:val="single" w:sz="4" w:space="0" w:color="auto"/>
              <w:right w:val="single" w:sz="4" w:space="0" w:color="auto"/>
            </w:tcBorders>
            <w:hideMark/>
          </w:tcPr>
          <w:p w14:paraId="7150C58B" w14:textId="77777777" w:rsidR="007E12B5" w:rsidRPr="00EB5028" w:rsidRDefault="007E12B5" w:rsidP="007E12B5">
            <w:pPr>
              <w:jc w:val="center"/>
              <w:rPr>
                <w:b/>
                <w:sz w:val="16"/>
                <w:szCs w:val="16"/>
              </w:rPr>
            </w:pPr>
            <w:r w:rsidRPr="00EB5028">
              <w:rPr>
                <w:b/>
                <w:sz w:val="16"/>
                <w:szCs w:val="16"/>
              </w:rPr>
              <w:t>2028 год</w:t>
            </w:r>
          </w:p>
        </w:tc>
      </w:tr>
      <w:tr w:rsidR="00B011CF" w:rsidRPr="00EB5028" w14:paraId="7EC283BA" w14:textId="77777777" w:rsidTr="00CD48C5">
        <w:trPr>
          <w:cantSplit/>
          <w:trHeight w:val="349"/>
          <w:jc w:val="center"/>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0F77E4C7" w14:textId="77777777" w:rsidR="00B011CF" w:rsidRPr="00EB5028" w:rsidRDefault="00B011CF" w:rsidP="007E12B5">
            <w:pPr>
              <w:rPr>
                <w:b/>
                <w:sz w:val="16"/>
                <w:szCs w:val="16"/>
                <w:lang w:eastAsia="en-US"/>
              </w:rPr>
            </w:pPr>
          </w:p>
        </w:tc>
        <w:tc>
          <w:tcPr>
            <w:tcW w:w="1812" w:type="pct"/>
            <w:vMerge/>
            <w:tcBorders>
              <w:top w:val="single" w:sz="4" w:space="0" w:color="auto"/>
              <w:left w:val="single" w:sz="4" w:space="0" w:color="auto"/>
              <w:bottom w:val="single" w:sz="4" w:space="0" w:color="auto"/>
              <w:right w:val="single" w:sz="4" w:space="0" w:color="auto"/>
            </w:tcBorders>
            <w:vAlign w:val="center"/>
            <w:hideMark/>
          </w:tcPr>
          <w:p w14:paraId="059071F9" w14:textId="77777777" w:rsidR="00B011CF" w:rsidRPr="00EB5028" w:rsidRDefault="00B011CF" w:rsidP="007E12B5">
            <w:pPr>
              <w:rPr>
                <w:b/>
                <w:sz w:val="16"/>
                <w:szCs w:val="16"/>
                <w:lang w:eastAsia="en-US"/>
              </w:rPr>
            </w:pPr>
          </w:p>
        </w:tc>
        <w:tc>
          <w:tcPr>
            <w:tcW w:w="495" w:type="pct"/>
            <w:tcBorders>
              <w:top w:val="single" w:sz="4" w:space="0" w:color="auto"/>
              <w:left w:val="single" w:sz="4" w:space="0" w:color="auto"/>
              <w:bottom w:val="single" w:sz="4" w:space="0" w:color="auto"/>
              <w:right w:val="single" w:sz="4" w:space="0" w:color="auto"/>
            </w:tcBorders>
          </w:tcPr>
          <w:p w14:paraId="11712278" w14:textId="407062AB" w:rsidR="00B011CF" w:rsidRPr="00EB5028" w:rsidRDefault="00B011CF" w:rsidP="007E12B5">
            <w:pPr>
              <w:jc w:val="center"/>
              <w:rPr>
                <w:b/>
                <w:sz w:val="16"/>
                <w:szCs w:val="16"/>
                <w:lang w:eastAsia="en-US"/>
              </w:rPr>
            </w:pPr>
            <w:r w:rsidRPr="00EB5028">
              <w:rPr>
                <w:b/>
                <w:sz w:val="16"/>
                <w:szCs w:val="16"/>
              </w:rPr>
              <w:t xml:space="preserve">С 1 января по 30 </w:t>
            </w:r>
            <w:r>
              <w:rPr>
                <w:b/>
                <w:sz w:val="16"/>
                <w:szCs w:val="16"/>
              </w:rPr>
              <w:t>сентября</w:t>
            </w:r>
          </w:p>
        </w:tc>
        <w:tc>
          <w:tcPr>
            <w:tcW w:w="495" w:type="pct"/>
            <w:tcBorders>
              <w:top w:val="single" w:sz="4" w:space="0" w:color="auto"/>
              <w:left w:val="single" w:sz="4" w:space="0" w:color="auto"/>
              <w:bottom w:val="single" w:sz="4" w:space="0" w:color="auto"/>
              <w:right w:val="single" w:sz="4" w:space="0" w:color="auto"/>
            </w:tcBorders>
            <w:hideMark/>
          </w:tcPr>
          <w:p w14:paraId="3C44143C" w14:textId="5BE0FFBD" w:rsidR="00B011CF" w:rsidRPr="00EB5028" w:rsidRDefault="00B011CF" w:rsidP="007E12B5">
            <w:pPr>
              <w:jc w:val="center"/>
              <w:rPr>
                <w:b/>
                <w:sz w:val="16"/>
                <w:szCs w:val="16"/>
                <w:lang w:eastAsia="en-US"/>
              </w:rPr>
            </w:pPr>
            <w:r w:rsidRPr="00EB5028">
              <w:rPr>
                <w:b/>
                <w:sz w:val="16"/>
                <w:szCs w:val="16"/>
              </w:rPr>
              <w:t xml:space="preserve">С 1 </w:t>
            </w:r>
            <w:r>
              <w:rPr>
                <w:b/>
                <w:sz w:val="16"/>
                <w:szCs w:val="16"/>
              </w:rPr>
              <w:t>октября</w:t>
            </w:r>
            <w:r w:rsidRPr="00EB5028">
              <w:rPr>
                <w:b/>
                <w:sz w:val="16"/>
                <w:szCs w:val="16"/>
              </w:rPr>
              <w:t xml:space="preserve"> по 31 декабря</w:t>
            </w:r>
          </w:p>
        </w:tc>
        <w:tc>
          <w:tcPr>
            <w:tcW w:w="495" w:type="pct"/>
            <w:tcBorders>
              <w:top w:val="single" w:sz="4" w:space="0" w:color="auto"/>
              <w:left w:val="single" w:sz="4" w:space="0" w:color="auto"/>
              <w:bottom w:val="single" w:sz="4" w:space="0" w:color="auto"/>
              <w:right w:val="single" w:sz="4" w:space="0" w:color="auto"/>
            </w:tcBorders>
            <w:hideMark/>
          </w:tcPr>
          <w:p w14:paraId="1AC915F2" w14:textId="77777777" w:rsidR="00B011CF" w:rsidRPr="00EB5028" w:rsidRDefault="00B011CF" w:rsidP="007E12B5">
            <w:pPr>
              <w:jc w:val="center"/>
              <w:rPr>
                <w:b/>
                <w:sz w:val="16"/>
                <w:szCs w:val="16"/>
                <w:lang w:eastAsia="en-US"/>
              </w:rPr>
            </w:pPr>
            <w:r w:rsidRPr="00EB5028">
              <w:rPr>
                <w:b/>
                <w:sz w:val="16"/>
                <w:szCs w:val="16"/>
              </w:rPr>
              <w:t>С 1 января по 30 июня</w:t>
            </w:r>
          </w:p>
        </w:tc>
        <w:tc>
          <w:tcPr>
            <w:tcW w:w="491" w:type="pct"/>
            <w:tcBorders>
              <w:top w:val="single" w:sz="4" w:space="0" w:color="auto"/>
              <w:left w:val="single" w:sz="4" w:space="0" w:color="auto"/>
              <w:bottom w:val="single" w:sz="4" w:space="0" w:color="auto"/>
              <w:right w:val="single" w:sz="4" w:space="0" w:color="auto"/>
            </w:tcBorders>
            <w:hideMark/>
          </w:tcPr>
          <w:p w14:paraId="2F5B97B7" w14:textId="77777777" w:rsidR="00B011CF" w:rsidRPr="00EB5028" w:rsidRDefault="00B011CF" w:rsidP="007E12B5">
            <w:pPr>
              <w:jc w:val="center"/>
              <w:rPr>
                <w:b/>
                <w:sz w:val="16"/>
                <w:szCs w:val="16"/>
                <w:lang w:eastAsia="en-US"/>
              </w:rPr>
            </w:pPr>
            <w:r w:rsidRPr="00EB5028">
              <w:rPr>
                <w:b/>
                <w:sz w:val="16"/>
                <w:szCs w:val="16"/>
              </w:rPr>
              <w:t>С 1 июля по 31 декабря</w:t>
            </w:r>
          </w:p>
        </w:tc>
        <w:tc>
          <w:tcPr>
            <w:tcW w:w="473" w:type="pct"/>
            <w:tcBorders>
              <w:top w:val="single" w:sz="4" w:space="0" w:color="auto"/>
              <w:left w:val="single" w:sz="4" w:space="0" w:color="auto"/>
              <w:bottom w:val="single" w:sz="4" w:space="0" w:color="auto"/>
              <w:right w:val="single" w:sz="4" w:space="0" w:color="auto"/>
            </w:tcBorders>
            <w:hideMark/>
          </w:tcPr>
          <w:p w14:paraId="67D82729" w14:textId="77777777" w:rsidR="00B011CF" w:rsidRPr="00EB5028" w:rsidRDefault="00B011CF" w:rsidP="007E12B5">
            <w:pPr>
              <w:jc w:val="center"/>
              <w:rPr>
                <w:b/>
                <w:sz w:val="16"/>
                <w:szCs w:val="16"/>
                <w:lang w:eastAsia="en-US"/>
              </w:rPr>
            </w:pPr>
            <w:r w:rsidRPr="00EB5028">
              <w:rPr>
                <w:b/>
                <w:sz w:val="16"/>
                <w:szCs w:val="16"/>
              </w:rPr>
              <w:t>С 1 января по 30 июня</w:t>
            </w:r>
          </w:p>
        </w:tc>
        <w:tc>
          <w:tcPr>
            <w:tcW w:w="514" w:type="pct"/>
            <w:tcBorders>
              <w:top w:val="single" w:sz="4" w:space="0" w:color="auto"/>
              <w:left w:val="single" w:sz="4" w:space="0" w:color="auto"/>
              <w:bottom w:val="single" w:sz="4" w:space="0" w:color="auto"/>
              <w:right w:val="single" w:sz="4" w:space="0" w:color="auto"/>
            </w:tcBorders>
            <w:hideMark/>
          </w:tcPr>
          <w:p w14:paraId="6A634E5F" w14:textId="77777777" w:rsidR="00B011CF" w:rsidRPr="00EB5028" w:rsidRDefault="00B011CF" w:rsidP="007E12B5">
            <w:pPr>
              <w:jc w:val="center"/>
              <w:rPr>
                <w:b/>
                <w:sz w:val="16"/>
                <w:szCs w:val="16"/>
                <w:lang w:eastAsia="en-US"/>
              </w:rPr>
            </w:pPr>
            <w:r w:rsidRPr="00EB5028">
              <w:rPr>
                <w:b/>
                <w:sz w:val="16"/>
                <w:szCs w:val="16"/>
              </w:rPr>
              <w:t>С 1 июля по 31 декабря</w:t>
            </w:r>
          </w:p>
        </w:tc>
      </w:tr>
      <w:tr w:rsidR="00DC4466" w:rsidRPr="009C4158" w14:paraId="42C13ACC" w14:textId="77777777" w:rsidTr="00CD48C5">
        <w:trPr>
          <w:trHeight w:val="129"/>
          <w:jc w:val="center"/>
        </w:trPr>
        <w:tc>
          <w:tcPr>
            <w:tcW w:w="225" w:type="pct"/>
            <w:tcBorders>
              <w:top w:val="single" w:sz="4" w:space="0" w:color="auto"/>
              <w:left w:val="single" w:sz="4" w:space="0" w:color="auto"/>
              <w:bottom w:val="single" w:sz="4" w:space="0" w:color="auto"/>
              <w:right w:val="single" w:sz="4" w:space="0" w:color="auto"/>
            </w:tcBorders>
            <w:hideMark/>
          </w:tcPr>
          <w:p w14:paraId="07446205" w14:textId="77777777" w:rsidR="00DC4466" w:rsidRPr="00357F24" w:rsidRDefault="00DC4466" w:rsidP="00DC4466">
            <w:pPr>
              <w:jc w:val="center"/>
              <w:rPr>
                <w:b/>
                <w:bCs/>
                <w:sz w:val="16"/>
                <w:szCs w:val="16"/>
                <w:lang w:eastAsia="en-US"/>
              </w:rPr>
            </w:pPr>
            <w:r w:rsidRPr="00357F24">
              <w:rPr>
                <w:b/>
                <w:bCs/>
                <w:sz w:val="16"/>
                <w:szCs w:val="16"/>
              </w:rPr>
              <w:t>1.</w:t>
            </w:r>
          </w:p>
        </w:tc>
        <w:tc>
          <w:tcPr>
            <w:tcW w:w="1812" w:type="pct"/>
            <w:tcBorders>
              <w:top w:val="single" w:sz="4" w:space="0" w:color="auto"/>
              <w:left w:val="single" w:sz="4" w:space="0" w:color="auto"/>
              <w:bottom w:val="single" w:sz="4" w:space="0" w:color="auto"/>
              <w:right w:val="single" w:sz="4" w:space="0" w:color="auto"/>
            </w:tcBorders>
            <w:hideMark/>
          </w:tcPr>
          <w:p w14:paraId="65711F93" w14:textId="77777777" w:rsidR="00DC4466" w:rsidRPr="00357F24" w:rsidRDefault="00DC4466" w:rsidP="00DC4466">
            <w:pPr>
              <w:rPr>
                <w:noProof/>
                <w:sz w:val="18"/>
                <w:lang w:eastAsia="en-US"/>
              </w:rPr>
            </w:pPr>
            <w:r w:rsidRPr="00357F24">
              <w:rPr>
                <w:sz w:val="18"/>
              </w:rPr>
              <w:t>Питьевая вода, руб./м</w:t>
            </w:r>
            <w:r w:rsidRPr="00357F24">
              <w:rPr>
                <w:sz w:val="18"/>
                <w:vertAlign w:val="superscript"/>
              </w:rPr>
              <w:t>3</w:t>
            </w:r>
          </w:p>
        </w:tc>
        <w:tc>
          <w:tcPr>
            <w:tcW w:w="495" w:type="pct"/>
            <w:tcBorders>
              <w:top w:val="single" w:sz="4" w:space="0" w:color="auto"/>
              <w:left w:val="single" w:sz="4" w:space="0" w:color="auto"/>
              <w:bottom w:val="single" w:sz="4" w:space="0" w:color="auto"/>
              <w:right w:val="single" w:sz="4" w:space="0" w:color="auto"/>
            </w:tcBorders>
            <w:vAlign w:val="bottom"/>
          </w:tcPr>
          <w:p w14:paraId="3FD5285D" w14:textId="38FE1376" w:rsidR="00DC4466" w:rsidRPr="00357F24" w:rsidRDefault="00DC4466" w:rsidP="00DC4466">
            <w:pPr>
              <w:jc w:val="center"/>
              <w:rPr>
                <w:sz w:val="18"/>
                <w:szCs w:val="18"/>
              </w:rPr>
            </w:pPr>
            <w:r w:rsidRPr="00996E4A">
              <w:rPr>
                <w:sz w:val="18"/>
                <w:szCs w:val="18"/>
              </w:rPr>
              <w:t>42,73</w:t>
            </w:r>
          </w:p>
        </w:tc>
        <w:tc>
          <w:tcPr>
            <w:tcW w:w="495" w:type="pct"/>
            <w:tcBorders>
              <w:top w:val="single" w:sz="4" w:space="0" w:color="auto"/>
              <w:left w:val="single" w:sz="4" w:space="0" w:color="auto"/>
              <w:bottom w:val="single" w:sz="4" w:space="0" w:color="auto"/>
              <w:right w:val="single" w:sz="4" w:space="0" w:color="auto"/>
            </w:tcBorders>
            <w:vAlign w:val="bottom"/>
          </w:tcPr>
          <w:p w14:paraId="6F7A4914" w14:textId="7E971D0D" w:rsidR="00DC4466" w:rsidRPr="00357F24" w:rsidRDefault="00DC4466" w:rsidP="00DC4466">
            <w:pPr>
              <w:jc w:val="center"/>
              <w:rPr>
                <w:sz w:val="18"/>
                <w:szCs w:val="18"/>
              </w:rPr>
            </w:pPr>
            <w:r w:rsidRPr="00996E4A">
              <w:rPr>
                <w:sz w:val="18"/>
                <w:szCs w:val="18"/>
              </w:rPr>
              <w:t>46,96</w:t>
            </w:r>
          </w:p>
        </w:tc>
        <w:tc>
          <w:tcPr>
            <w:tcW w:w="495" w:type="pct"/>
            <w:tcBorders>
              <w:top w:val="single" w:sz="4" w:space="0" w:color="auto"/>
              <w:left w:val="single" w:sz="4" w:space="0" w:color="auto"/>
              <w:bottom w:val="single" w:sz="4" w:space="0" w:color="auto"/>
              <w:right w:val="single" w:sz="4" w:space="0" w:color="auto"/>
            </w:tcBorders>
            <w:vAlign w:val="bottom"/>
          </w:tcPr>
          <w:p w14:paraId="4152878A" w14:textId="3ED2ADD8" w:rsidR="00DC4466" w:rsidRPr="00357F24" w:rsidRDefault="00DC4466" w:rsidP="00DC4466">
            <w:pPr>
              <w:jc w:val="center"/>
              <w:rPr>
                <w:sz w:val="18"/>
                <w:szCs w:val="18"/>
              </w:rPr>
            </w:pPr>
            <w:r w:rsidRPr="00BB7926">
              <w:rPr>
                <w:sz w:val="18"/>
                <w:szCs w:val="18"/>
              </w:rPr>
              <w:t>46,96</w:t>
            </w:r>
          </w:p>
        </w:tc>
        <w:tc>
          <w:tcPr>
            <w:tcW w:w="491" w:type="pct"/>
            <w:tcBorders>
              <w:top w:val="single" w:sz="4" w:space="0" w:color="auto"/>
              <w:left w:val="single" w:sz="4" w:space="0" w:color="auto"/>
              <w:bottom w:val="single" w:sz="4" w:space="0" w:color="auto"/>
              <w:right w:val="single" w:sz="4" w:space="0" w:color="auto"/>
            </w:tcBorders>
            <w:vAlign w:val="bottom"/>
          </w:tcPr>
          <w:p w14:paraId="16269BF7" w14:textId="1F9D0506" w:rsidR="00DC4466" w:rsidRPr="00357F24" w:rsidRDefault="00DC4466" w:rsidP="00DC4466">
            <w:pPr>
              <w:jc w:val="center"/>
              <w:rPr>
                <w:sz w:val="18"/>
                <w:szCs w:val="18"/>
              </w:rPr>
            </w:pPr>
            <w:r w:rsidRPr="00BB7926">
              <w:rPr>
                <w:sz w:val="18"/>
                <w:szCs w:val="18"/>
              </w:rPr>
              <w:t>46,96</w:t>
            </w:r>
          </w:p>
        </w:tc>
        <w:tc>
          <w:tcPr>
            <w:tcW w:w="473" w:type="pct"/>
            <w:tcBorders>
              <w:top w:val="single" w:sz="4" w:space="0" w:color="auto"/>
              <w:left w:val="single" w:sz="4" w:space="0" w:color="auto"/>
              <w:bottom w:val="single" w:sz="4" w:space="0" w:color="auto"/>
              <w:right w:val="single" w:sz="4" w:space="0" w:color="auto"/>
            </w:tcBorders>
            <w:vAlign w:val="bottom"/>
          </w:tcPr>
          <w:p w14:paraId="623A1C9C" w14:textId="6DB2619B" w:rsidR="00DC4466" w:rsidRPr="00357F24" w:rsidRDefault="00DC4466" w:rsidP="00DC4466">
            <w:pPr>
              <w:jc w:val="center"/>
              <w:rPr>
                <w:sz w:val="18"/>
                <w:szCs w:val="18"/>
              </w:rPr>
            </w:pPr>
            <w:r w:rsidRPr="00BB7926">
              <w:rPr>
                <w:sz w:val="18"/>
                <w:szCs w:val="18"/>
              </w:rPr>
              <w:t>46,96</w:t>
            </w:r>
          </w:p>
        </w:tc>
        <w:tc>
          <w:tcPr>
            <w:tcW w:w="514" w:type="pct"/>
            <w:tcBorders>
              <w:top w:val="single" w:sz="4" w:space="0" w:color="auto"/>
              <w:left w:val="single" w:sz="4" w:space="0" w:color="auto"/>
              <w:bottom w:val="single" w:sz="4" w:space="0" w:color="auto"/>
              <w:right w:val="single" w:sz="4" w:space="0" w:color="auto"/>
            </w:tcBorders>
            <w:vAlign w:val="bottom"/>
          </w:tcPr>
          <w:p w14:paraId="6A686A41" w14:textId="08125F9E" w:rsidR="00DC4466" w:rsidRPr="00357F24" w:rsidRDefault="00DC4466" w:rsidP="00DC4466">
            <w:pPr>
              <w:jc w:val="center"/>
              <w:rPr>
                <w:sz w:val="18"/>
                <w:szCs w:val="18"/>
              </w:rPr>
            </w:pPr>
            <w:r w:rsidRPr="00BB7926">
              <w:rPr>
                <w:sz w:val="18"/>
                <w:szCs w:val="18"/>
              </w:rPr>
              <w:t>46,96</w:t>
            </w:r>
          </w:p>
        </w:tc>
      </w:tr>
      <w:tr w:rsidR="00DC4466" w:rsidRPr="009C4158" w14:paraId="36218F26" w14:textId="77777777" w:rsidTr="00CD48C5">
        <w:trPr>
          <w:trHeight w:val="141"/>
          <w:jc w:val="center"/>
        </w:trPr>
        <w:tc>
          <w:tcPr>
            <w:tcW w:w="225" w:type="pct"/>
            <w:tcBorders>
              <w:top w:val="single" w:sz="4" w:space="0" w:color="auto"/>
              <w:left w:val="single" w:sz="4" w:space="0" w:color="auto"/>
              <w:bottom w:val="single" w:sz="4" w:space="0" w:color="auto"/>
              <w:right w:val="single" w:sz="4" w:space="0" w:color="auto"/>
            </w:tcBorders>
            <w:hideMark/>
          </w:tcPr>
          <w:p w14:paraId="09F96F44" w14:textId="77777777" w:rsidR="00DC4466" w:rsidRPr="00357F24" w:rsidRDefault="00DC4466" w:rsidP="00DC4466">
            <w:pPr>
              <w:jc w:val="center"/>
              <w:rPr>
                <w:b/>
                <w:bCs/>
                <w:sz w:val="16"/>
                <w:szCs w:val="16"/>
                <w:lang w:eastAsia="en-US"/>
              </w:rPr>
            </w:pPr>
            <w:r w:rsidRPr="00357F24">
              <w:rPr>
                <w:b/>
                <w:bCs/>
                <w:sz w:val="16"/>
                <w:szCs w:val="16"/>
              </w:rPr>
              <w:t>2.</w:t>
            </w:r>
          </w:p>
        </w:tc>
        <w:tc>
          <w:tcPr>
            <w:tcW w:w="1812" w:type="pct"/>
            <w:tcBorders>
              <w:top w:val="single" w:sz="4" w:space="0" w:color="auto"/>
              <w:left w:val="single" w:sz="4" w:space="0" w:color="auto"/>
              <w:right w:val="single" w:sz="4" w:space="0" w:color="auto"/>
            </w:tcBorders>
            <w:hideMark/>
          </w:tcPr>
          <w:p w14:paraId="412E3E4C" w14:textId="77777777" w:rsidR="00DC4466" w:rsidRPr="00357F24" w:rsidRDefault="00DC4466" w:rsidP="00DC4466">
            <w:pPr>
              <w:rPr>
                <w:noProof/>
                <w:sz w:val="18"/>
                <w:lang w:eastAsia="en-US"/>
              </w:rPr>
            </w:pPr>
            <w:r w:rsidRPr="00357F24">
              <w:rPr>
                <w:sz w:val="18"/>
              </w:rPr>
              <w:t>Питьевая вода, руб./м</w:t>
            </w:r>
            <w:r w:rsidRPr="00357F24">
              <w:rPr>
                <w:sz w:val="18"/>
                <w:vertAlign w:val="superscript"/>
              </w:rPr>
              <w:t>3</w:t>
            </w:r>
          </w:p>
          <w:p w14:paraId="2618C519" w14:textId="77777777" w:rsidR="00DC4466" w:rsidRPr="00357F24" w:rsidRDefault="00DC4466" w:rsidP="00DC4466">
            <w:pPr>
              <w:rPr>
                <w:noProof/>
                <w:sz w:val="18"/>
                <w:lang w:eastAsia="en-US"/>
              </w:rPr>
            </w:pPr>
            <w:r w:rsidRPr="00357F24">
              <w:rPr>
                <w:noProof/>
                <w:sz w:val="18"/>
              </w:rPr>
              <w:t>Население (с учетом НДС)</w:t>
            </w:r>
          </w:p>
        </w:tc>
        <w:tc>
          <w:tcPr>
            <w:tcW w:w="495" w:type="pct"/>
            <w:tcBorders>
              <w:top w:val="single" w:sz="4" w:space="0" w:color="auto"/>
              <w:left w:val="single" w:sz="4" w:space="0" w:color="auto"/>
              <w:right w:val="single" w:sz="4" w:space="0" w:color="auto"/>
            </w:tcBorders>
            <w:vAlign w:val="bottom"/>
          </w:tcPr>
          <w:p w14:paraId="1F4E219B" w14:textId="2323F1D8" w:rsidR="00DC4466" w:rsidRPr="00357F24" w:rsidRDefault="00DC4466" w:rsidP="00DC4466">
            <w:pPr>
              <w:jc w:val="center"/>
              <w:rPr>
                <w:sz w:val="18"/>
                <w:szCs w:val="18"/>
              </w:rPr>
            </w:pPr>
            <w:r w:rsidRPr="00996E4A">
              <w:rPr>
                <w:sz w:val="18"/>
                <w:szCs w:val="18"/>
              </w:rPr>
              <w:t>52,13</w:t>
            </w:r>
          </w:p>
        </w:tc>
        <w:tc>
          <w:tcPr>
            <w:tcW w:w="495" w:type="pct"/>
            <w:tcBorders>
              <w:top w:val="single" w:sz="4" w:space="0" w:color="auto"/>
              <w:left w:val="single" w:sz="4" w:space="0" w:color="auto"/>
              <w:bottom w:val="single" w:sz="4" w:space="0" w:color="auto"/>
              <w:right w:val="single" w:sz="4" w:space="0" w:color="auto"/>
            </w:tcBorders>
            <w:vAlign w:val="bottom"/>
          </w:tcPr>
          <w:p w14:paraId="136C02C4" w14:textId="1E9109AB" w:rsidR="00DC4466" w:rsidRPr="00357F24" w:rsidRDefault="00DC4466" w:rsidP="00DC4466">
            <w:pPr>
              <w:jc w:val="center"/>
              <w:rPr>
                <w:sz w:val="18"/>
                <w:szCs w:val="18"/>
              </w:rPr>
            </w:pPr>
            <w:r w:rsidRPr="00996E4A">
              <w:rPr>
                <w:sz w:val="18"/>
                <w:szCs w:val="18"/>
              </w:rPr>
              <w:t>57,29</w:t>
            </w:r>
          </w:p>
        </w:tc>
        <w:tc>
          <w:tcPr>
            <w:tcW w:w="495" w:type="pct"/>
            <w:tcBorders>
              <w:top w:val="single" w:sz="4" w:space="0" w:color="auto"/>
              <w:left w:val="single" w:sz="4" w:space="0" w:color="auto"/>
              <w:bottom w:val="single" w:sz="4" w:space="0" w:color="auto"/>
              <w:right w:val="single" w:sz="4" w:space="0" w:color="auto"/>
            </w:tcBorders>
            <w:vAlign w:val="bottom"/>
          </w:tcPr>
          <w:p w14:paraId="31B2C94F" w14:textId="75E95497" w:rsidR="00DC4466" w:rsidRPr="00357F24" w:rsidRDefault="00DC4466" w:rsidP="00DC4466">
            <w:pPr>
              <w:jc w:val="center"/>
              <w:rPr>
                <w:sz w:val="18"/>
                <w:szCs w:val="18"/>
              </w:rPr>
            </w:pPr>
            <w:r w:rsidRPr="00996E4A">
              <w:rPr>
                <w:sz w:val="18"/>
                <w:szCs w:val="18"/>
              </w:rPr>
              <w:t>57,29</w:t>
            </w:r>
          </w:p>
        </w:tc>
        <w:tc>
          <w:tcPr>
            <w:tcW w:w="491" w:type="pct"/>
            <w:tcBorders>
              <w:top w:val="single" w:sz="4" w:space="0" w:color="auto"/>
              <w:left w:val="single" w:sz="4" w:space="0" w:color="auto"/>
              <w:bottom w:val="single" w:sz="4" w:space="0" w:color="auto"/>
              <w:right w:val="single" w:sz="4" w:space="0" w:color="auto"/>
            </w:tcBorders>
            <w:vAlign w:val="bottom"/>
          </w:tcPr>
          <w:p w14:paraId="32E1A6B4" w14:textId="4542B501" w:rsidR="00DC4466" w:rsidRPr="00357F24" w:rsidRDefault="00DC4466" w:rsidP="00DC4466">
            <w:pPr>
              <w:jc w:val="center"/>
              <w:rPr>
                <w:sz w:val="18"/>
                <w:szCs w:val="18"/>
              </w:rPr>
            </w:pPr>
            <w:r w:rsidRPr="00BB7926">
              <w:rPr>
                <w:sz w:val="18"/>
                <w:szCs w:val="18"/>
              </w:rPr>
              <w:t>57,29</w:t>
            </w:r>
          </w:p>
        </w:tc>
        <w:tc>
          <w:tcPr>
            <w:tcW w:w="473" w:type="pct"/>
            <w:tcBorders>
              <w:top w:val="single" w:sz="4" w:space="0" w:color="auto"/>
              <w:left w:val="single" w:sz="4" w:space="0" w:color="auto"/>
              <w:bottom w:val="single" w:sz="4" w:space="0" w:color="auto"/>
              <w:right w:val="single" w:sz="4" w:space="0" w:color="auto"/>
            </w:tcBorders>
            <w:vAlign w:val="bottom"/>
          </w:tcPr>
          <w:p w14:paraId="15C51A6A" w14:textId="0A080B78" w:rsidR="00DC4466" w:rsidRPr="00357F24" w:rsidRDefault="00DC4466" w:rsidP="00DC4466">
            <w:pPr>
              <w:jc w:val="center"/>
              <w:rPr>
                <w:sz w:val="18"/>
                <w:szCs w:val="18"/>
              </w:rPr>
            </w:pPr>
            <w:r w:rsidRPr="00BB7926">
              <w:rPr>
                <w:sz w:val="18"/>
                <w:szCs w:val="18"/>
              </w:rPr>
              <w:t>57,29</w:t>
            </w:r>
          </w:p>
        </w:tc>
        <w:tc>
          <w:tcPr>
            <w:tcW w:w="514" w:type="pct"/>
            <w:tcBorders>
              <w:top w:val="single" w:sz="4" w:space="0" w:color="auto"/>
              <w:left w:val="single" w:sz="4" w:space="0" w:color="auto"/>
              <w:bottom w:val="single" w:sz="4" w:space="0" w:color="auto"/>
              <w:right w:val="single" w:sz="4" w:space="0" w:color="auto"/>
            </w:tcBorders>
            <w:vAlign w:val="bottom"/>
          </w:tcPr>
          <w:p w14:paraId="459311E0" w14:textId="0A39C7B9" w:rsidR="00DC4466" w:rsidRPr="00357F24" w:rsidRDefault="00DC4466" w:rsidP="00DC4466">
            <w:pPr>
              <w:jc w:val="center"/>
              <w:rPr>
                <w:sz w:val="18"/>
                <w:szCs w:val="18"/>
              </w:rPr>
            </w:pPr>
            <w:r w:rsidRPr="00BB7926">
              <w:rPr>
                <w:sz w:val="18"/>
                <w:szCs w:val="18"/>
              </w:rPr>
              <w:t>57,29</w:t>
            </w:r>
          </w:p>
        </w:tc>
      </w:tr>
      <w:tr w:rsidR="00DC4466" w:rsidRPr="009C4158" w14:paraId="11EBFA36" w14:textId="77777777" w:rsidTr="00CD48C5">
        <w:trPr>
          <w:trHeight w:val="133"/>
          <w:jc w:val="center"/>
        </w:trPr>
        <w:tc>
          <w:tcPr>
            <w:tcW w:w="225" w:type="pct"/>
            <w:tcBorders>
              <w:top w:val="single" w:sz="4" w:space="0" w:color="auto"/>
              <w:left w:val="single" w:sz="4" w:space="0" w:color="auto"/>
              <w:bottom w:val="single" w:sz="4" w:space="0" w:color="auto"/>
              <w:right w:val="single" w:sz="4" w:space="0" w:color="auto"/>
            </w:tcBorders>
            <w:hideMark/>
          </w:tcPr>
          <w:p w14:paraId="407D774D" w14:textId="77777777" w:rsidR="00DC4466" w:rsidRPr="00357F24" w:rsidRDefault="00DC4466" w:rsidP="00DC4466">
            <w:pPr>
              <w:jc w:val="center"/>
              <w:rPr>
                <w:b/>
                <w:bCs/>
                <w:sz w:val="16"/>
                <w:szCs w:val="16"/>
              </w:rPr>
            </w:pPr>
            <w:r w:rsidRPr="00357F24">
              <w:rPr>
                <w:b/>
                <w:bCs/>
                <w:sz w:val="16"/>
                <w:szCs w:val="16"/>
              </w:rPr>
              <w:t>3.</w:t>
            </w:r>
          </w:p>
        </w:tc>
        <w:tc>
          <w:tcPr>
            <w:tcW w:w="1812" w:type="pct"/>
            <w:tcBorders>
              <w:top w:val="single" w:sz="4" w:space="0" w:color="auto"/>
              <w:left w:val="single" w:sz="4" w:space="0" w:color="auto"/>
              <w:bottom w:val="single" w:sz="4" w:space="0" w:color="auto"/>
              <w:right w:val="single" w:sz="4" w:space="0" w:color="auto"/>
            </w:tcBorders>
            <w:hideMark/>
          </w:tcPr>
          <w:p w14:paraId="28569E4A" w14:textId="77777777" w:rsidR="00DC4466" w:rsidRPr="00357F24" w:rsidRDefault="00DC4466" w:rsidP="00DC4466">
            <w:pPr>
              <w:rPr>
                <w:sz w:val="18"/>
              </w:rPr>
            </w:pPr>
            <w:r w:rsidRPr="00357F24">
              <w:rPr>
                <w:sz w:val="18"/>
              </w:rPr>
              <w:t>Водоотведение (без учета очистки сточных вод), руб./м</w:t>
            </w:r>
            <w:r w:rsidRPr="00357F24">
              <w:rPr>
                <w:sz w:val="18"/>
                <w:vertAlign w:val="superscript"/>
              </w:rPr>
              <w:t>3</w:t>
            </w:r>
          </w:p>
        </w:tc>
        <w:tc>
          <w:tcPr>
            <w:tcW w:w="495" w:type="pct"/>
            <w:tcBorders>
              <w:top w:val="single" w:sz="4" w:space="0" w:color="auto"/>
              <w:left w:val="single" w:sz="4" w:space="0" w:color="auto"/>
              <w:bottom w:val="single" w:sz="4" w:space="0" w:color="auto"/>
              <w:right w:val="single" w:sz="4" w:space="0" w:color="auto"/>
            </w:tcBorders>
            <w:vAlign w:val="bottom"/>
          </w:tcPr>
          <w:p w14:paraId="1E034424" w14:textId="1F045ED2" w:rsidR="00DC4466" w:rsidRPr="00357F24" w:rsidRDefault="00DC4466" w:rsidP="00DC4466">
            <w:pPr>
              <w:jc w:val="center"/>
              <w:rPr>
                <w:sz w:val="18"/>
                <w:szCs w:val="18"/>
              </w:rPr>
            </w:pPr>
            <w:r w:rsidRPr="00996E4A">
              <w:rPr>
                <w:sz w:val="18"/>
                <w:szCs w:val="18"/>
              </w:rPr>
              <w:t>23,79</w:t>
            </w:r>
          </w:p>
        </w:tc>
        <w:tc>
          <w:tcPr>
            <w:tcW w:w="495" w:type="pct"/>
            <w:tcBorders>
              <w:top w:val="single" w:sz="4" w:space="0" w:color="auto"/>
              <w:left w:val="single" w:sz="4" w:space="0" w:color="auto"/>
              <w:bottom w:val="single" w:sz="4" w:space="0" w:color="auto"/>
              <w:right w:val="single" w:sz="4" w:space="0" w:color="auto"/>
            </w:tcBorders>
            <w:vAlign w:val="bottom"/>
          </w:tcPr>
          <w:p w14:paraId="7E59E8F3" w14:textId="40B6037E" w:rsidR="00DC4466" w:rsidRPr="00357F24" w:rsidRDefault="00DC4466" w:rsidP="00DC4466">
            <w:pPr>
              <w:jc w:val="center"/>
              <w:rPr>
                <w:sz w:val="18"/>
                <w:szCs w:val="18"/>
              </w:rPr>
            </w:pPr>
            <w:r w:rsidRPr="00996E4A">
              <w:rPr>
                <w:sz w:val="18"/>
                <w:szCs w:val="18"/>
              </w:rPr>
              <w:t>26,14</w:t>
            </w:r>
          </w:p>
        </w:tc>
        <w:tc>
          <w:tcPr>
            <w:tcW w:w="495" w:type="pct"/>
            <w:tcBorders>
              <w:top w:val="single" w:sz="4" w:space="0" w:color="auto"/>
              <w:left w:val="single" w:sz="4" w:space="0" w:color="auto"/>
              <w:bottom w:val="single" w:sz="4" w:space="0" w:color="auto"/>
              <w:right w:val="single" w:sz="4" w:space="0" w:color="auto"/>
            </w:tcBorders>
            <w:vAlign w:val="bottom"/>
          </w:tcPr>
          <w:p w14:paraId="5A4AA43E" w14:textId="17F9DDCC" w:rsidR="00DC4466" w:rsidRPr="00357F24" w:rsidRDefault="00DC4466" w:rsidP="00DC4466">
            <w:pPr>
              <w:jc w:val="center"/>
              <w:rPr>
                <w:sz w:val="18"/>
                <w:szCs w:val="18"/>
              </w:rPr>
            </w:pPr>
            <w:r w:rsidRPr="00BB7926">
              <w:rPr>
                <w:sz w:val="18"/>
                <w:szCs w:val="18"/>
              </w:rPr>
              <w:t>26,14</w:t>
            </w:r>
          </w:p>
        </w:tc>
        <w:tc>
          <w:tcPr>
            <w:tcW w:w="491" w:type="pct"/>
            <w:tcBorders>
              <w:top w:val="single" w:sz="4" w:space="0" w:color="auto"/>
              <w:left w:val="single" w:sz="4" w:space="0" w:color="auto"/>
              <w:bottom w:val="single" w:sz="4" w:space="0" w:color="auto"/>
              <w:right w:val="single" w:sz="4" w:space="0" w:color="auto"/>
            </w:tcBorders>
            <w:vAlign w:val="bottom"/>
          </w:tcPr>
          <w:p w14:paraId="7C8BC300" w14:textId="13E6E860" w:rsidR="00DC4466" w:rsidRPr="00357F24" w:rsidRDefault="00DC4466" w:rsidP="00DC4466">
            <w:pPr>
              <w:jc w:val="center"/>
              <w:rPr>
                <w:sz w:val="18"/>
                <w:szCs w:val="18"/>
              </w:rPr>
            </w:pPr>
            <w:r w:rsidRPr="00497351">
              <w:rPr>
                <w:sz w:val="18"/>
                <w:szCs w:val="18"/>
              </w:rPr>
              <w:t>26,14</w:t>
            </w:r>
          </w:p>
        </w:tc>
        <w:tc>
          <w:tcPr>
            <w:tcW w:w="473" w:type="pct"/>
            <w:tcBorders>
              <w:top w:val="single" w:sz="4" w:space="0" w:color="auto"/>
              <w:left w:val="single" w:sz="4" w:space="0" w:color="auto"/>
              <w:bottom w:val="single" w:sz="4" w:space="0" w:color="auto"/>
              <w:right w:val="single" w:sz="4" w:space="0" w:color="auto"/>
            </w:tcBorders>
            <w:vAlign w:val="bottom"/>
          </w:tcPr>
          <w:p w14:paraId="18C4C718" w14:textId="2B9E2ACC" w:rsidR="00DC4466" w:rsidRPr="00357F24" w:rsidRDefault="00DC4466" w:rsidP="00DC4466">
            <w:pPr>
              <w:jc w:val="center"/>
              <w:rPr>
                <w:sz w:val="18"/>
                <w:szCs w:val="18"/>
              </w:rPr>
            </w:pPr>
            <w:r w:rsidRPr="00497351">
              <w:rPr>
                <w:sz w:val="18"/>
                <w:szCs w:val="18"/>
              </w:rPr>
              <w:t>26,14</w:t>
            </w:r>
          </w:p>
        </w:tc>
        <w:tc>
          <w:tcPr>
            <w:tcW w:w="514" w:type="pct"/>
            <w:tcBorders>
              <w:top w:val="single" w:sz="4" w:space="0" w:color="auto"/>
              <w:left w:val="single" w:sz="4" w:space="0" w:color="auto"/>
              <w:bottom w:val="single" w:sz="4" w:space="0" w:color="auto"/>
              <w:right w:val="single" w:sz="4" w:space="0" w:color="auto"/>
            </w:tcBorders>
            <w:vAlign w:val="bottom"/>
          </w:tcPr>
          <w:p w14:paraId="5016B35E" w14:textId="4643925D" w:rsidR="00DC4466" w:rsidRPr="00357F24" w:rsidRDefault="00DC4466" w:rsidP="00DC4466">
            <w:pPr>
              <w:jc w:val="center"/>
              <w:rPr>
                <w:sz w:val="18"/>
                <w:szCs w:val="18"/>
              </w:rPr>
            </w:pPr>
            <w:r w:rsidRPr="00497351">
              <w:rPr>
                <w:sz w:val="18"/>
                <w:szCs w:val="18"/>
              </w:rPr>
              <w:t>26,18</w:t>
            </w:r>
          </w:p>
        </w:tc>
      </w:tr>
      <w:tr w:rsidR="00DC4466" w:rsidRPr="009C4158" w14:paraId="48B5B2DF" w14:textId="77777777" w:rsidTr="00CD48C5">
        <w:trPr>
          <w:trHeight w:val="205"/>
          <w:jc w:val="center"/>
        </w:trPr>
        <w:tc>
          <w:tcPr>
            <w:tcW w:w="225" w:type="pct"/>
            <w:tcBorders>
              <w:top w:val="single" w:sz="4" w:space="0" w:color="auto"/>
              <w:left w:val="single" w:sz="4" w:space="0" w:color="auto"/>
              <w:bottom w:val="single" w:sz="4" w:space="0" w:color="auto"/>
              <w:right w:val="single" w:sz="4" w:space="0" w:color="auto"/>
            </w:tcBorders>
            <w:hideMark/>
          </w:tcPr>
          <w:p w14:paraId="24EAB406" w14:textId="77777777" w:rsidR="00DC4466" w:rsidRPr="00357F24" w:rsidRDefault="00DC4466" w:rsidP="00DC4466">
            <w:pPr>
              <w:jc w:val="center"/>
              <w:rPr>
                <w:b/>
                <w:bCs/>
                <w:sz w:val="16"/>
                <w:szCs w:val="16"/>
              </w:rPr>
            </w:pPr>
            <w:r w:rsidRPr="00357F24">
              <w:rPr>
                <w:b/>
                <w:bCs/>
                <w:sz w:val="16"/>
                <w:szCs w:val="16"/>
              </w:rPr>
              <w:t>4.</w:t>
            </w:r>
          </w:p>
        </w:tc>
        <w:tc>
          <w:tcPr>
            <w:tcW w:w="1812" w:type="pct"/>
            <w:tcBorders>
              <w:top w:val="single" w:sz="4" w:space="0" w:color="auto"/>
              <w:left w:val="single" w:sz="4" w:space="0" w:color="auto"/>
              <w:bottom w:val="single" w:sz="4" w:space="0" w:color="auto"/>
              <w:right w:val="single" w:sz="4" w:space="0" w:color="auto"/>
            </w:tcBorders>
            <w:hideMark/>
          </w:tcPr>
          <w:p w14:paraId="5B090BD1" w14:textId="77777777" w:rsidR="00DC4466" w:rsidRPr="00357F24" w:rsidRDefault="00DC4466" w:rsidP="00DC4466">
            <w:pPr>
              <w:rPr>
                <w:sz w:val="18"/>
                <w:vertAlign w:val="superscript"/>
              </w:rPr>
            </w:pPr>
            <w:r w:rsidRPr="00357F24">
              <w:rPr>
                <w:sz w:val="18"/>
              </w:rPr>
              <w:t>Водоотведение (без учета очистки сточных вод), руб./м</w:t>
            </w:r>
            <w:r w:rsidRPr="00357F24">
              <w:rPr>
                <w:sz w:val="18"/>
                <w:vertAlign w:val="superscript"/>
              </w:rPr>
              <w:t>3</w:t>
            </w:r>
          </w:p>
          <w:p w14:paraId="05172F44" w14:textId="77777777" w:rsidR="00DC4466" w:rsidRPr="00357F24" w:rsidRDefault="00DC4466" w:rsidP="00DC4466">
            <w:pPr>
              <w:rPr>
                <w:sz w:val="18"/>
              </w:rPr>
            </w:pPr>
            <w:r w:rsidRPr="00357F24">
              <w:rPr>
                <w:sz w:val="18"/>
              </w:rPr>
              <w:t>Население (с учетом НДС)</w:t>
            </w:r>
          </w:p>
        </w:tc>
        <w:tc>
          <w:tcPr>
            <w:tcW w:w="495" w:type="pct"/>
            <w:tcBorders>
              <w:top w:val="single" w:sz="4" w:space="0" w:color="auto"/>
              <w:left w:val="single" w:sz="4" w:space="0" w:color="auto"/>
              <w:bottom w:val="single" w:sz="4" w:space="0" w:color="auto"/>
              <w:right w:val="single" w:sz="4" w:space="0" w:color="auto"/>
            </w:tcBorders>
            <w:vAlign w:val="bottom"/>
          </w:tcPr>
          <w:p w14:paraId="657CEB1D" w14:textId="68A77D24" w:rsidR="00DC4466" w:rsidRPr="00357F24" w:rsidRDefault="00DC4466" w:rsidP="00DC4466">
            <w:pPr>
              <w:jc w:val="center"/>
              <w:rPr>
                <w:sz w:val="18"/>
                <w:szCs w:val="18"/>
              </w:rPr>
            </w:pPr>
            <w:r w:rsidRPr="00996E4A">
              <w:rPr>
                <w:sz w:val="18"/>
                <w:szCs w:val="18"/>
              </w:rPr>
              <w:t>29,02</w:t>
            </w:r>
          </w:p>
        </w:tc>
        <w:tc>
          <w:tcPr>
            <w:tcW w:w="495" w:type="pct"/>
            <w:tcBorders>
              <w:top w:val="single" w:sz="4" w:space="0" w:color="auto"/>
              <w:left w:val="single" w:sz="4" w:space="0" w:color="auto"/>
              <w:bottom w:val="single" w:sz="4" w:space="0" w:color="auto"/>
              <w:right w:val="single" w:sz="4" w:space="0" w:color="auto"/>
            </w:tcBorders>
            <w:vAlign w:val="bottom"/>
          </w:tcPr>
          <w:p w14:paraId="0454A635" w14:textId="3F274D81" w:rsidR="00DC4466" w:rsidRPr="00357F24" w:rsidRDefault="00DC4466" w:rsidP="00DC4466">
            <w:pPr>
              <w:jc w:val="center"/>
              <w:rPr>
                <w:sz w:val="18"/>
                <w:szCs w:val="18"/>
              </w:rPr>
            </w:pPr>
            <w:r w:rsidRPr="00996E4A">
              <w:rPr>
                <w:sz w:val="18"/>
                <w:szCs w:val="18"/>
              </w:rPr>
              <w:t>31,89</w:t>
            </w:r>
          </w:p>
        </w:tc>
        <w:tc>
          <w:tcPr>
            <w:tcW w:w="495" w:type="pct"/>
            <w:tcBorders>
              <w:top w:val="single" w:sz="4" w:space="0" w:color="auto"/>
              <w:left w:val="single" w:sz="4" w:space="0" w:color="auto"/>
              <w:bottom w:val="single" w:sz="4" w:space="0" w:color="auto"/>
              <w:right w:val="single" w:sz="4" w:space="0" w:color="auto"/>
            </w:tcBorders>
            <w:vAlign w:val="bottom"/>
          </w:tcPr>
          <w:p w14:paraId="3E78FD98" w14:textId="493E779D" w:rsidR="00DC4466" w:rsidRPr="00357F24" w:rsidRDefault="00DC4466" w:rsidP="00DC4466">
            <w:pPr>
              <w:jc w:val="center"/>
              <w:rPr>
                <w:sz w:val="18"/>
                <w:szCs w:val="18"/>
              </w:rPr>
            </w:pPr>
            <w:r w:rsidRPr="00BB7926">
              <w:rPr>
                <w:sz w:val="18"/>
                <w:szCs w:val="18"/>
              </w:rPr>
              <w:t>31,89</w:t>
            </w:r>
          </w:p>
        </w:tc>
        <w:tc>
          <w:tcPr>
            <w:tcW w:w="491" w:type="pct"/>
            <w:tcBorders>
              <w:top w:val="single" w:sz="4" w:space="0" w:color="auto"/>
              <w:left w:val="single" w:sz="4" w:space="0" w:color="auto"/>
              <w:bottom w:val="single" w:sz="4" w:space="0" w:color="auto"/>
              <w:right w:val="single" w:sz="4" w:space="0" w:color="auto"/>
            </w:tcBorders>
            <w:vAlign w:val="bottom"/>
          </w:tcPr>
          <w:p w14:paraId="42A58EDA" w14:textId="4823DFAF" w:rsidR="00DC4466" w:rsidRPr="00357F24" w:rsidRDefault="00DC4466" w:rsidP="00DC4466">
            <w:pPr>
              <w:jc w:val="center"/>
              <w:rPr>
                <w:sz w:val="18"/>
                <w:szCs w:val="18"/>
              </w:rPr>
            </w:pPr>
            <w:r w:rsidRPr="00497351">
              <w:rPr>
                <w:sz w:val="18"/>
                <w:szCs w:val="18"/>
              </w:rPr>
              <w:t>31,89</w:t>
            </w:r>
          </w:p>
        </w:tc>
        <w:tc>
          <w:tcPr>
            <w:tcW w:w="473" w:type="pct"/>
            <w:tcBorders>
              <w:top w:val="single" w:sz="4" w:space="0" w:color="auto"/>
              <w:left w:val="single" w:sz="4" w:space="0" w:color="auto"/>
              <w:bottom w:val="single" w:sz="4" w:space="0" w:color="auto"/>
              <w:right w:val="single" w:sz="4" w:space="0" w:color="auto"/>
            </w:tcBorders>
            <w:vAlign w:val="bottom"/>
          </w:tcPr>
          <w:p w14:paraId="64662AD8" w14:textId="4466C3C5" w:rsidR="00DC4466" w:rsidRPr="00357F24" w:rsidRDefault="00DC4466" w:rsidP="00DC4466">
            <w:pPr>
              <w:jc w:val="center"/>
              <w:rPr>
                <w:sz w:val="18"/>
                <w:szCs w:val="18"/>
              </w:rPr>
            </w:pPr>
            <w:r w:rsidRPr="00497351">
              <w:rPr>
                <w:sz w:val="18"/>
                <w:szCs w:val="18"/>
              </w:rPr>
              <w:t>31,89</w:t>
            </w:r>
          </w:p>
        </w:tc>
        <w:tc>
          <w:tcPr>
            <w:tcW w:w="514" w:type="pct"/>
            <w:tcBorders>
              <w:top w:val="single" w:sz="4" w:space="0" w:color="auto"/>
              <w:left w:val="single" w:sz="4" w:space="0" w:color="auto"/>
              <w:bottom w:val="single" w:sz="4" w:space="0" w:color="auto"/>
              <w:right w:val="single" w:sz="4" w:space="0" w:color="auto"/>
            </w:tcBorders>
            <w:vAlign w:val="bottom"/>
          </w:tcPr>
          <w:p w14:paraId="3E867EA7" w14:textId="50F0E018" w:rsidR="00DC4466" w:rsidRPr="00357F24" w:rsidRDefault="00DC4466" w:rsidP="00DC4466">
            <w:pPr>
              <w:jc w:val="center"/>
              <w:rPr>
                <w:sz w:val="18"/>
                <w:szCs w:val="18"/>
              </w:rPr>
            </w:pPr>
            <w:r w:rsidRPr="00497351">
              <w:rPr>
                <w:sz w:val="18"/>
                <w:szCs w:val="18"/>
              </w:rPr>
              <w:t>31,94</w:t>
            </w:r>
          </w:p>
        </w:tc>
      </w:tr>
      <w:tr w:rsidR="00DC4466" w:rsidRPr="009C4158" w14:paraId="17981CE8" w14:textId="77777777" w:rsidTr="00CD48C5">
        <w:trPr>
          <w:trHeight w:val="133"/>
          <w:jc w:val="center"/>
        </w:trPr>
        <w:tc>
          <w:tcPr>
            <w:tcW w:w="225" w:type="pct"/>
            <w:tcBorders>
              <w:top w:val="single" w:sz="4" w:space="0" w:color="auto"/>
              <w:left w:val="single" w:sz="4" w:space="0" w:color="auto"/>
              <w:bottom w:val="single" w:sz="4" w:space="0" w:color="auto"/>
              <w:right w:val="single" w:sz="4" w:space="0" w:color="auto"/>
            </w:tcBorders>
            <w:hideMark/>
          </w:tcPr>
          <w:p w14:paraId="7D9BE58E" w14:textId="77777777" w:rsidR="00DC4466" w:rsidRPr="00357F24" w:rsidRDefault="00DC4466" w:rsidP="00DC4466">
            <w:pPr>
              <w:jc w:val="center"/>
              <w:rPr>
                <w:b/>
                <w:bCs/>
                <w:sz w:val="16"/>
                <w:szCs w:val="16"/>
              </w:rPr>
            </w:pPr>
            <w:r w:rsidRPr="00357F24">
              <w:rPr>
                <w:b/>
                <w:bCs/>
                <w:sz w:val="16"/>
                <w:szCs w:val="16"/>
              </w:rPr>
              <w:t>5.</w:t>
            </w:r>
          </w:p>
        </w:tc>
        <w:tc>
          <w:tcPr>
            <w:tcW w:w="1812" w:type="pct"/>
            <w:tcBorders>
              <w:top w:val="single" w:sz="4" w:space="0" w:color="auto"/>
              <w:left w:val="single" w:sz="4" w:space="0" w:color="auto"/>
              <w:bottom w:val="single" w:sz="4" w:space="0" w:color="auto"/>
              <w:right w:val="single" w:sz="4" w:space="0" w:color="auto"/>
            </w:tcBorders>
            <w:hideMark/>
          </w:tcPr>
          <w:p w14:paraId="60C282E7" w14:textId="77777777" w:rsidR="00DC4466" w:rsidRPr="00357F24" w:rsidRDefault="00DC4466" w:rsidP="00DC4466">
            <w:pPr>
              <w:rPr>
                <w:sz w:val="18"/>
              </w:rPr>
            </w:pPr>
            <w:r w:rsidRPr="00357F24">
              <w:rPr>
                <w:sz w:val="18"/>
              </w:rPr>
              <w:t>Водоотведение, руб./м</w:t>
            </w:r>
            <w:r w:rsidRPr="00357F24">
              <w:rPr>
                <w:sz w:val="18"/>
                <w:vertAlign w:val="superscript"/>
              </w:rPr>
              <w:t>3</w:t>
            </w:r>
          </w:p>
        </w:tc>
        <w:tc>
          <w:tcPr>
            <w:tcW w:w="495" w:type="pct"/>
            <w:tcBorders>
              <w:top w:val="single" w:sz="4" w:space="0" w:color="auto"/>
              <w:left w:val="single" w:sz="4" w:space="0" w:color="auto"/>
              <w:bottom w:val="single" w:sz="4" w:space="0" w:color="auto"/>
              <w:right w:val="single" w:sz="4" w:space="0" w:color="auto"/>
            </w:tcBorders>
            <w:vAlign w:val="bottom"/>
          </w:tcPr>
          <w:p w14:paraId="2124BDBF" w14:textId="643401DC" w:rsidR="00DC4466" w:rsidRPr="00357F24" w:rsidRDefault="00DC4466" w:rsidP="00DC4466">
            <w:pPr>
              <w:jc w:val="center"/>
              <w:rPr>
                <w:sz w:val="18"/>
                <w:szCs w:val="18"/>
              </w:rPr>
            </w:pPr>
            <w:r w:rsidRPr="00996E4A">
              <w:rPr>
                <w:sz w:val="18"/>
                <w:szCs w:val="18"/>
              </w:rPr>
              <w:t>53,06</w:t>
            </w:r>
          </w:p>
        </w:tc>
        <w:tc>
          <w:tcPr>
            <w:tcW w:w="495" w:type="pct"/>
            <w:tcBorders>
              <w:top w:val="single" w:sz="4" w:space="0" w:color="auto"/>
              <w:left w:val="single" w:sz="4" w:space="0" w:color="auto"/>
              <w:bottom w:val="single" w:sz="4" w:space="0" w:color="auto"/>
              <w:right w:val="single" w:sz="4" w:space="0" w:color="auto"/>
            </w:tcBorders>
            <w:vAlign w:val="bottom"/>
          </w:tcPr>
          <w:p w14:paraId="19901C75" w14:textId="1B85DC90" w:rsidR="00DC4466" w:rsidRPr="00357F24" w:rsidRDefault="00DC4466" w:rsidP="00DC4466">
            <w:pPr>
              <w:jc w:val="center"/>
              <w:rPr>
                <w:sz w:val="18"/>
                <w:szCs w:val="18"/>
              </w:rPr>
            </w:pPr>
            <w:r w:rsidRPr="00F5742D">
              <w:rPr>
                <w:sz w:val="18"/>
                <w:szCs w:val="18"/>
              </w:rPr>
              <w:t>59,16</w:t>
            </w:r>
          </w:p>
        </w:tc>
        <w:tc>
          <w:tcPr>
            <w:tcW w:w="495" w:type="pct"/>
            <w:tcBorders>
              <w:top w:val="single" w:sz="4" w:space="0" w:color="auto"/>
              <w:left w:val="single" w:sz="4" w:space="0" w:color="auto"/>
              <w:bottom w:val="single" w:sz="4" w:space="0" w:color="auto"/>
              <w:right w:val="single" w:sz="4" w:space="0" w:color="auto"/>
            </w:tcBorders>
            <w:vAlign w:val="bottom"/>
          </w:tcPr>
          <w:p w14:paraId="48A086B3" w14:textId="216695C8" w:rsidR="00DC4466" w:rsidRPr="00357F24" w:rsidRDefault="00DC4466" w:rsidP="00DC4466">
            <w:pPr>
              <w:jc w:val="center"/>
              <w:rPr>
                <w:sz w:val="18"/>
                <w:szCs w:val="18"/>
              </w:rPr>
            </w:pPr>
            <w:r w:rsidRPr="00F5742D">
              <w:rPr>
                <w:sz w:val="18"/>
                <w:szCs w:val="18"/>
              </w:rPr>
              <w:t>59,16</w:t>
            </w:r>
          </w:p>
        </w:tc>
        <w:tc>
          <w:tcPr>
            <w:tcW w:w="491" w:type="pct"/>
            <w:tcBorders>
              <w:top w:val="single" w:sz="4" w:space="0" w:color="auto"/>
              <w:left w:val="single" w:sz="4" w:space="0" w:color="auto"/>
              <w:bottom w:val="single" w:sz="4" w:space="0" w:color="auto"/>
              <w:right w:val="single" w:sz="4" w:space="0" w:color="auto"/>
            </w:tcBorders>
            <w:vAlign w:val="bottom"/>
          </w:tcPr>
          <w:p w14:paraId="515C64D5" w14:textId="7052DB43" w:rsidR="00DC4466" w:rsidRPr="00357F24" w:rsidRDefault="00DC4466" w:rsidP="00DC4466">
            <w:pPr>
              <w:jc w:val="center"/>
              <w:rPr>
                <w:sz w:val="18"/>
                <w:szCs w:val="18"/>
              </w:rPr>
            </w:pPr>
            <w:r w:rsidRPr="00F5742D">
              <w:rPr>
                <w:sz w:val="18"/>
                <w:szCs w:val="18"/>
              </w:rPr>
              <w:t>59,16</w:t>
            </w:r>
          </w:p>
        </w:tc>
        <w:tc>
          <w:tcPr>
            <w:tcW w:w="473" w:type="pct"/>
            <w:tcBorders>
              <w:top w:val="single" w:sz="4" w:space="0" w:color="auto"/>
              <w:left w:val="single" w:sz="4" w:space="0" w:color="auto"/>
              <w:bottom w:val="single" w:sz="4" w:space="0" w:color="auto"/>
              <w:right w:val="single" w:sz="4" w:space="0" w:color="auto"/>
            </w:tcBorders>
            <w:vAlign w:val="bottom"/>
          </w:tcPr>
          <w:p w14:paraId="6095171E" w14:textId="1D1E5940" w:rsidR="00DC4466" w:rsidRPr="00357F24" w:rsidRDefault="00DC4466" w:rsidP="00DC4466">
            <w:pPr>
              <w:jc w:val="center"/>
              <w:rPr>
                <w:sz w:val="18"/>
                <w:szCs w:val="18"/>
              </w:rPr>
            </w:pPr>
            <w:r w:rsidRPr="00F5742D">
              <w:rPr>
                <w:sz w:val="18"/>
                <w:szCs w:val="18"/>
              </w:rPr>
              <w:t>59,16</w:t>
            </w:r>
          </w:p>
        </w:tc>
        <w:tc>
          <w:tcPr>
            <w:tcW w:w="514" w:type="pct"/>
            <w:tcBorders>
              <w:top w:val="single" w:sz="4" w:space="0" w:color="auto"/>
              <w:left w:val="single" w:sz="4" w:space="0" w:color="auto"/>
              <w:bottom w:val="single" w:sz="4" w:space="0" w:color="auto"/>
              <w:right w:val="single" w:sz="4" w:space="0" w:color="auto"/>
            </w:tcBorders>
            <w:vAlign w:val="bottom"/>
          </w:tcPr>
          <w:p w14:paraId="52A4CEA3" w14:textId="6D4D8E29" w:rsidR="00DC4466" w:rsidRPr="00357F24" w:rsidRDefault="00DC4466" w:rsidP="00DC4466">
            <w:pPr>
              <w:jc w:val="center"/>
              <w:rPr>
                <w:sz w:val="18"/>
                <w:szCs w:val="18"/>
              </w:rPr>
            </w:pPr>
            <w:r w:rsidRPr="00F5742D">
              <w:rPr>
                <w:sz w:val="18"/>
                <w:szCs w:val="18"/>
              </w:rPr>
              <w:t>59,16</w:t>
            </w:r>
          </w:p>
        </w:tc>
      </w:tr>
      <w:tr w:rsidR="00DC4466" w:rsidRPr="009C4158" w14:paraId="5608FBD1" w14:textId="77777777" w:rsidTr="00CD48C5">
        <w:trPr>
          <w:trHeight w:val="205"/>
          <w:jc w:val="center"/>
        </w:trPr>
        <w:tc>
          <w:tcPr>
            <w:tcW w:w="225" w:type="pct"/>
            <w:tcBorders>
              <w:top w:val="single" w:sz="4" w:space="0" w:color="auto"/>
              <w:left w:val="single" w:sz="4" w:space="0" w:color="auto"/>
              <w:bottom w:val="single" w:sz="4" w:space="0" w:color="auto"/>
              <w:right w:val="single" w:sz="4" w:space="0" w:color="auto"/>
            </w:tcBorders>
            <w:hideMark/>
          </w:tcPr>
          <w:p w14:paraId="4199B404" w14:textId="77777777" w:rsidR="00DC4466" w:rsidRPr="00357F24" w:rsidRDefault="00DC4466" w:rsidP="00DC4466">
            <w:pPr>
              <w:jc w:val="center"/>
              <w:rPr>
                <w:b/>
                <w:bCs/>
                <w:sz w:val="16"/>
                <w:szCs w:val="16"/>
              </w:rPr>
            </w:pPr>
            <w:r w:rsidRPr="00357F24">
              <w:rPr>
                <w:b/>
                <w:bCs/>
                <w:sz w:val="16"/>
                <w:szCs w:val="16"/>
              </w:rPr>
              <w:t>6.</w:t>
            </w:r>
          </w:p>
        </w:tc>
        <w:tc>
          <w:tcPr>
            <w:tcW w:w="1812" w:type="pct"/>
            <w:tcBorders>
              <w:top w:val="single" w:sz="4" w:space="0" w:color="auto"/>
              <w:left w:val="single" w:sz="4" w:space="0" w:color="auto"/>
              <w:bottom w:val="single" w:sz="4" w:space="0" w:color="auto"/>
              <w:right w:val="single" w:sz="4" w:space="0" w:color="auto"/>
            </w:tcBorders>
            <w:hideMark/>
          </w:tcPr>
          <w:p w14:paraId="409BDF16" w14:textId="77777777" w:rsidR="00DC4466" w:rsidRPr="00357F24" w:rsidRDefault="00DC4466" w:rsidP="00DC4466">
            <w:pPr>
              <w:rPr>
                <w:sz w:val="18"/>
                <w:vertAlign w:val="superscript"/>
              </w:rPr>
            </w:pPr>
            <w:r w:rsidRPr="00357F24">
              <w:rPr>
                <w:sz w:val="18"/>
              </w:rPr>
              <w:t>Водоотведение, руб./м</w:t>
            </w:r>
            <w:r w:rsidRPr="00357F24">
              <w:rPr>
                <w:sz w:val="18"/>
                <w:vertAlign w:val="superscript"/>
              </w:rPr>
              <w:t>3</w:t>
            </w:r>
          </w:p>
          <w:p w14:paraId="36CA1C78" w14:textId="77777777" w:rsidR="00DC4466" w:rsidRPr="00357F24" w:rsidRDefault="00DC4466" w:rsidP="00DC4466">
            <w:pPr>
              <w:rPr>
                <w:sz w:val="18"/>
              </w:rPr>
            </w:pPr>
            <w:r w:rsidRPr="00357F24">
              <w:rPr>
                <w:sz w:val="18"/>
              </w:rPr>
              <w:t>Население (с учетом НДС)</w:t>
            </w:r>
          </w:p>
        </w:tc>
        <w:tc>
          <w:tcPr>
            <w:tcW w:w="495" w:type="pct"/>
            <w:tcBorders>
              <w:top w:val="single" w:sz="4" w:space="0" w:color="auto"/>
              <w:left w:val="single" w:sz="4" w:space="0" w:color="auto"/>
              <w:bottom w:val="single" w:sz="4" w:space="0" w:color="auto"/>
              <w:right w:val="single" w:sz="4" w:space="0" w:color="auto"/>
            </w:tcBorders>
            <w:vAlign w:val="bottom"/>
          </w:tcPr>
          <w:p w14:paraId="02B2FA65" w14:textId="4DE463C3" w:rsidR="00DC4466" w:rsidRPr="00357F24" w:rsidRDefault="00DC4466" w:rsidP="00DC4466">
            <w:pPr>
              <w:jc w:val="center"/>
              <w:rPr>
                <w:sz w:val="18"/>
                <w:szCs w:val="18"/>
              </w:rPr>
            </w:pPr>
            <w:r w:rsidRPr="00996E4A">
              <w:rPr>
                <w:sz w:val="18"/>
                <w:szCs w:val="18"/>
              </w:rPr>
              <w:t>64,73</w:t>
            </w:r>
          </w:p>
        </w:tc>
        <w:tc>
          <w:tcPr>
            <w:tcW w:w="495" w:type="pct"/>
            <w:tcBorders>
              <w:top w:val="single" w:sz="4" w:space="0" w:color="auto"/>
              <w:left w:val="single" w:sz="4" w:space="0" w:color="auto"/>
              <w:bottom w:val="single" w:sz="4" w:space="0" w:color="auto"/>
              <w:right w:val="single" w:sz="4" w:space="0" w:color="auto"/>
            </w:tcBorders>
            <w:vAlign w:val="bottom"/>
          </w:tcPr>
          <w:p w14:paraId="273C9D28" w14:textId="5C58B4CD" w:rsidR="00DC4466" w:rsidRPr="00357F24" w:rsidRDefault="00DC4466" w:rsidP="00DC4466">
            <w:pPr>
              <w:jc w:val="center"/>
              <w:rPr>
                <w:sz w:val="18"/>
                <w:szCs w:val="18"/>
              </w:rPr>
            </w:pPr>
            <w:r w:rsidRPr="00996E4A">
              <w:rPr>
                <w:sz w:val="18"/>
                <w:szCs w:val="18"/>
              </w:rPr>
              <w:t>72,18</w:t>
            </w:r>
          </w:p>
        </w:tc>
        <w:tc>
          <w:tcPr>
            <w:tcW w:w="495" w:type="pct"/>
            <w:tcBorders>
              <w:top w:val="single" w:sz="4" w:space="0" w:color="auto"/>
              <w:left w:val="single" w:sz="4" w:space="0" w:color="auto"/>
              <w:bottom w:val="single" w:sz="4" w:space="0" w:color="auto"/>
              <w:right w:val="single" w:sz="4" w:space="0" w:color="auto"/>
            </w:tcBorders>
            <w:vAlign w:val="bottom"/>
          </w:tcPr>
          <w:p w14:paraId="5B65BE4E" w14:textId="3EE26D0D" w:rsidR="00DC4466" w:rsidRPr="00357F24" w:rsidRDefault="00DC4466" w:rsidP="00DC4466">
            <w:pPr>
              <w:jc w:val="center"/>
              <w:rPr>
                <w:sz w:val="18"/>
                <w:szCs w:val="18"/>
              </w:rPr>
            </w:pPr>
            <w:r w:rsidRPr="00BB7926">
              <w:rPr>
                <w:sz w:val="18"/>
                <w:szCs w:val="18"/>
              </w:rPr>
              <w:t>72,18</w:t>
            </w:r>
          </w:p>
        </w:tc>
        <w:tc>
          <w:tcPr>
            <w:tcW w:w="491" w:type="pct"/>
            <w:tcBorders>
              <w:top w:val="single" w:sz="4" w:space="0" w:color="auto"/>
              <w:left w:val="single" w:sz="4" w:space="0" w:color="auto"/>
              <w:bottom w:val="single" w:sz="4" w:space="0" w:color="auto"/>
              <w:right w:val="single" w:sz="4" w:space="0" w:color="auto"/>
            </w:tcBorders>
            <w:vAlign w:val="bottom"/>
          </w:tcPr>
          <w:p w14:paraId="69429EB5" w14:textId="7D254CD6" w:rsidR="00DC4466" w:rsidRPr="00357F24" w:rsidRDefault="00DC4466" w:rsidP="00DC4466">
            <w:pPr>
              <w:jc w:val="center"/>
              <w:rPr>
                <w:sz w:val="18"/>
                <w:szCs w:val="18"/>
              </w:rPr>
            </w:pPr>
            <w:r w:rsidRPr="00F5742D">
              <w:rPr>
                <w:sz w:val="18"/>
                <w:szCs w:val="18"/>
              </w:rPr>
              <w:t>72,18</w:t>
            </w:r>
          </w:p>
        </w:tc>
        <w:tc>
          <w:tcPr>
            <w:tcW w:w="473" w:type="pct"/>
            <w:tcBorders>
              <w:top w:val="single" w:sz="4" w:space="0" w:color="auto"/>
              <w:left w:val="single" w:sz="4" w:space="0" w:color="auto"/>
              <w:bottom w:val="single" w:sz="4" w:space="0" w:color="auto"/>
              <w:right w:val="single" w:sz="4" w:space="0" w:color="auto"/>
            </w:tcBorders>
            <w:vAlign w:val="bottom"/>
          </w:tcPr>
          <w:p w14:paraId="3BCF86EE" w14:textId="2B4CC526" w:rsidR="00DC4466" w:rsidRPr="00357F24" w:rsidRDefault="00DC4466" w:rsidP="00DC4466">
            <w:pPr>
              <w:jc w:val="center"/>
              <w:rPr>
                <w:sz w:val="18"/>
                <w:szCs w:val="18"/>
              </w:rPr>
            </w:pPr>
            <w:r w:rsidRPr="00F5742D">
              <w:rPr>
                <w:sz w:val="18"/>
                <w:szCs w:val="18"/>
              </w:rPr>
              <w:t>72,18</w:t>
            </w:r>
          </w:p>
        </w:tc>
        <w:tc>
          <w:tcPr>
            <w:tcW w:w="514" w:type="pct"/>
            <w:tcBorders>
              <w:top w:val="single" w:sz="4" w:space="0" w:color="auto"/>
              <w:left w:val="single" w:sz="4" w:space="0" w:color="auto"/>
              <w:bottom w:val="single" w:sz="4" w:space="0" w:color="auto"/>
              <w:right w:val="single" w:sz="4" w:space="0" w:color="auto"/>
            </w:tcBorders>
            <w:vAlign w:val="bottom"/>
          </w:tcPr>
          <w:p w14:paraId="237837FF" w14:textId="54539021" w:rsidR="00DC4466" w:rsidRPr="00357F24" w:rsidRDefault="00DC4466" w:rsidP="00DC4466">
            <w:pPr>
              <w:jc w:val="center"/>
              <w:rPr>
                <w:sz w:val="18"/>
                <w:szCs w:val="18"/>
              </w:rPr>
            </w:pPr>
            <w:r w:rsidRPr="00F5742D">
              <w:rPr>
                <w:sz w:val="18"/>
                <w:szCs w:val="18"/>
              </w:rPr>
              <w:t>72,18</w:t>
            </w:r>
          </w:p>
        </w:tc>
      </w:tr>
    </w:tbl>
    <w:p w14:paraId="31B15406" w14:textId="77777777" w:rsidR="007E12B5" w:rsidRPr="00357F24" w:rsidRDefault="007E12B5" w:rsidP="007E12B5">
      <w:pPr>
        <w:ind w:firstLine="709"/>
        <w:jc w:val="right"/>
        <w:rPr>
          <w:sz w:val="24"/>
          <w:szCs w:val="24"/>
        </w:rPr>
      </w:pPr>
      <w:r w:rsidRPr="00357F24">
        <w:rPr>
          <w:sz w:val="24"/>
          <w:szCs w:val="24"/>
        </w:rPr>
        <w:t>».</w:t>
      </w:r>
    </w:p>
    <w:p w14:paraId="7AF12E83" w14:textId="77777777" w:rsidR="007E12B5" w:rsidRPr="00357F24" w:rsidRDefault="007E12B5" w:rsidP="007E12B5">
      <w:pPr>
        <w:ind w:firstLine="709"/>
        <w:jc w:val="both"/>
        <w:rPr>
          <w:sz w:val="24"/>
        </w:rPr>
      </w:pPr>
      <w:r w:rsidRPr="00357F24">
        <w:rPr>
          <w:b/>
          <w:sz w:val="24"/>
        </w:rPr>
        <w:t xml:space="preserve">1.3. </w:t>
      </w:r>
      <w:r w:rsidRPr="00357F24">
        <w:rPr>
          <w:noProof/>
          <w:sz w:val="24"/>
        </w:rPr>
        <w:t xml:space="preserve">Приложения 1, 2 </w:t>
      </w:r>
      <w:r w:rsidRPr="00357F24">
        <w:rPr>
          <w:sz w:val="24"/>
        </w:rPr>
        <w:t xml:space="preserve">к решению изложить в новой редакции согласно </w:t>
      </w:r>
      <w:r w:rsidRPr="00357F24">
        <w:rPr>
          <w:noProof/>
          <w:sz w:val="24"/>
        </w:rPr>
        <w:t xml:space="preserve">Приложениям 1, 2 </w:t>
      </w:r>
      <w:r w:rsidRPr="00357F24">
        <w:rPr>
          <w:sz w:val="24"/>
        </w:rPr>
        <w:t>к настоящему решению.</w:t>
      </w:r>
    </w:p>
    <w:p w14:paraId="11924A9C" w14:textId="77777777" w:rsidR="007E12B5" w:rsidRPr="00357F24" w:rsidRDefault="007E12B5" w:rsidP="007E12B5">
      <w:pPr>
        <w:ind w:firstLine="709"/>
        <w:jc w:val="both"/>
        <w:rPr>
          <w:sz w:val="24"/>
          <w:szCs w:val="24"/>
        </w:rPr>
      </w:pPr>
      <w:r w:rsidRPr="00357F24">
        <w:rPr>
          <w:b/>
          <w:sz w:val="24"/>
          <w:szCs w:val="24"/>
        </w:rPr>
        <w:t xml:space="preserve">2. </w:t>
      </w:r>
      <w:r w:rsidRPr="00357F24">
        <w:rPr>
          <w:sz w:val="24"/>
          <w:szCs w:val="24"/>
        </w:rPr>
        <w:t xml:space="preserve">Настоящее решение вступает в силу с 1 </w:t>
      </w:r>
      <w:r>
        <w:rPr>
          <w:sz w:val="24"/>
          <w:szCs w:val="24"/>
        </w:rPr>
        <w:t>января 2026</w:t>
      </w:r>
      <w:r w:rsidRPr="00357F24">
        <w:rPr>
          <w:sz w:val="24"/>
          <w:szCs w:val="24"/>
        </w:rPr>
        <w:t xml:space="preserve"> г.</w:t>
      </w:r>
    </w:p>
    <w:p w14:paraId="3444EF41" w14:textId="77777777" w:rsidR="007E12B5" w:rsidRPr="003B7E2C" w:rsidRDefault="007E12B5" w:rsidP="007E12B5">
      <w:pPr>
        <w:ind w:firstLine="720"/>
        <w:jc w:val="both"/>
        <w:rPr>
          <w:sz w:val="24"/>
          <w:szCs w:val="24"/>
        </w:rPr>
      </w:pPr>
      <w:r w:rsidRPr="00724B25">
        <w:rPr>
          <w:rFonts w:eastAsia="Calibri"/>
          <w:sz w:val="24"/>
          <w:szCs w:val="24"/>
        </w:rPr>
        <w:t>По данному вопросу голосовали: «за» единогласно.</w:t>
      </w:r>
    </w:p>
    <w:p w14:paraId="539B6D60" w14:textId="77777777" w:rsidR="007E12B5" w:rsidRDefault="007E12B5" w:rsidP="007E12B5">
      <w:pPr>
        <w:tabs>
          <w:tab w:val="left" w:pos="1897"/>
        </w:tabs>
        <w:jc w:val="both"/>
        <w:rPr>
          <w:bCs/>
          <w:sz w:val="24"/>
          <w:szCs w:val="24"/>
        </w:rPr>
      </w:pPr>
    </w:p>
    <w:p w14:paraId="0CBFD0C6" w14:textId="77777777" w:rsidR="007E12B5" w:rsidRDefault="007E12B5" w:rsidP="007E12B5"/>
    <w:p w14:paraId="24FAE86F" w14:textId="14332EC3" w:rsidR="007E12B5" w:rsidRDefault="00BB1014" w:rsidP="007E12B5">
      <w:pPr>
        <w:autoSpaceDE w:val="0"/>
        <w:autoSpaceDN w:val="0"/>
        <w:adjustRightInd w:val="0"/>
        <w:jc w:val="both"/>
        <w:rPr>
          <w:sz w:val="24"/>
          <w:szCs w:val="24"/>
        </w:rPr>
      </w:pPr>
      <w:r>
        <w:rPr>
          <w:b/>
          <w:sz w:val="24"/>
          <w:szCs w:val="24"/>
        </w:rPr>
        <w:t>86</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16 ноября 2023 г. № 48/57 «</w:t>
      </w:r>
      <w:r w:rsidR="007E12B5">
        <w:rPr>
          <w:bCs/>
          <w:sz w:val="24"/>
          <w:szCs w:val="24"/>
        </w:rPr>
        <w:t>Об установлении ПУРЕХОВСКОМУ МУНИЦИПАЛЬНОМУ УНИТАРНОМУ ПРЕДПРИЯТИЮ ЖИЛИЩНО-КОММУНАЛЬНОГО ХОЗЯЙСТВА (ИНН 5236002880), с. Пурех муниципального округа город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sidR="007E12B5">
        <w:rPr>
          <w:sz w:val="24"/>
          <w:szCs w:val="24"/>
        </w:rPr>
        <w:t>».</w:t>
      </w:r>
    </w:p>
    <w:p w14:paraId="48B3A990" w14:textId="77777777" w:rsidR="007E12B5" w:rsidRPr="009F2008" w:rsidRDefault="007E12B5" w:rsidP="007E12B5">
      <w:pPr>
        <w:autoSpaceDE w:val="0"/>
        <w:autoSpaceDN w:val="0"/>
        <w:adjustRightInd w:val="0"/>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Pr>
          <w:bCs/>
          <w:sz w:val="24"/>
          <w:szCs w:val="24"/>
        </w:rPr>
        <w:t xml:space="preserve"> (с </w:t>
      </w:r>
      <w:r>
        <w:rPr>
          <w:bCs/>
          <w:sz w:val="24"/>
          <w:szCs w:val="24"/>
        </w:rPr>
        <w:lastRenderedPageBreak/>
        <w:t xml:space="preserve">прилагающимися необходимыми обосновывающими материалами), входящий </w:t>
      </w:r>
      <w:r w:rsidRPr="00D60399">
        <w:rPr>
          <w:bCs/>
          <w:sz w:val="24"/>
          <w:szCs w:val="24"/>
        </w:rPr>
        <w:t xml:space="preserve">№ Вх-516-206245/25 от 24 апреля 2025 г. (исходящий № 70 от 23 апреля </w:t>
      </w:r>
      <w:r>
        <w:rPr>
          <w:bCs/>
          <w:sz w:val="24"/>
          <w:szCs w:val="24"/>
        </w:rPr>
        <w:t>2025 г.).</w:t>
      </w:r>
    </w:p>
    <w:p w14:paraId="2F7CDED7" w14:textId="652248E3" w:rsidR="007E12B5" w:rsidRDefault="007E12B5" w:rsidP="007E12B5">
      <w:pPr>
        <w:jc w:val="both"/>
        <w:rPr>
          <w:bCs/>
          <w:noProof/>
          <w:sz w:val="24"/>
          <w:szCs w:val="24"/>
        </w:rPr>
      </w:pPr>
      <w:r w:rsidRPr="00D60399">
        <w:rPr>
          <w:sz w:val="24"/>
          <w:szCs w:val="24"/>
          <w:u w:val="single"/>
        </w:rPr>
        <w:t>Ответственный:</w:t>
      </w:r>
      <w:r w:rsidRPr="00D60399">
        <w:rPr>
          <w:sz w:val="24"/>
          <w:szCs w:val="24"/>
        </w:rPr>
        <w:t xml:space="preserve"> </w:t>
      </w:r>
      <w:r w:rsidR="00B37AF7">
        <w:rPr>
          <w:sz w:val="24"/>
          <w:szCs w:val="24"/>
        </w:rPr>
        <w:t xml:space="preserve">ведущий </w:t>
      </w:r>
      <w:r w:rsidR="00B37AF7" w:rsidRPr="00B37AF7">
        <w:rPr>
          <w:noProof/>
          <w:sz w:val="24"/>
          <w:szCs w:val="24"/>
        </w:rPr>
        <w:t>консульт</w:t>
      </w:r>
      <w:r w:rsidR="00B37AF7">
        <w:rPr>
          <w:noProof/>
          <w:sz w:val="24"/>
          <w:szCs w:val="24"/>
        </w:rPr>
        <w:t xml:space="preserve">ант </w:t>
      </w:r>
      <w:r w:rsidRPr="00D60399">
        <w:rPr>
          <w:bCs/>
          <w:sz w:val="24"/>
          <w:szCs w:val="24"/>
        </w:rPr>
        <w:t>региональной службы по тарифам Нижегородской области</w:t>
      </w:r>
      <w:r>
        <w:rPr>
          <w:bCs/>
          <w:sz w:val="24"/>
          <w:szCs w:val="24"/>
        </w:rPr>
        <w:t xml:space="preserve"> Николаева Е.Ю.</w:t>
      </w:r>
    </w:p>
    <w:p w14:paraId="647DBCAA" w14:textId="4BFCC112" w:rsidR="007E12B5" w:rsidRDefault="007E12B5" w:rsidP="007E12B5">
      <w:pPr>
        <w:autoSpaceDE w:val="0"/>
        <w:autoSpaceDN w:val="0"/>
        <w:adjustRightInd w:val="0"/>
        <w:jc w:val="both"/>
        <w:rPr>
          <w:noProof/>
          <w:sz w:val="24"/>
          <w:szCs w:val="24"/>
        </w:rPr>
      </w:pPr>
      <w:r>
        <w:rPr>
          <w:b/>
          <w:sz w:val="24"/>
          <w:szCs w:val="24"/>
        </w:rPr>
        <w:t xml:space="preserve">РЕШИЛИ: </w:t>
      </w:r>
      <w:r>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ПУРЕХОВСКИМ МУНИЦИПАЛЬНЫМ УНИТАРНЫМ ПРЕДПРИЯТИЕМ ЖИЛИЩНО-КОММУНАЛЬНОГО ХОЗЯЙСТВА (ИНН 5236002880), с. Пурех муниципального округа город Чкаловск Нижегородской области, экспертного заключения рег. № в-</w:t>
      </w:r>
      <w:r w:rsidR="00CC73A5">
        <w:rPr>
          <w:sz w:val="24"/>
          <w:szCs w:val="24"/>
        </w:rPr>
        <w:t>922</w:t>
      </w:r>
      <w:r>
        <w:rPr>
          <w:sz w:val="24"/>
          <w:szCs w:val="24"/>
        </w:rPr>
        <w:t xml:space="preserve"> </w:t>
      </w:r>
      <w:r w:rsidR="00CC73A5">
        <w:rPr>
          <w:sz w:val="24"/>
          <w:szCs w:val="24"/>
        </w:rPr>
        <w:t>от 12 декабря 2025 г.:</w:t>
      </w:r>
    </w:p>
    <w:p w14:paraId="46BBA870" w14:textId="77777777" w:rsidR="007E12B5" w:rsidRDefault="007E12B5" w:rsidP="007E12B5">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16 ноября 2023 г. № 48/57 «</w:t>
      </w:r>
      <w:r>
        <w:rPr>
          <w:bCs/>
          <w:sz w:val="24"/>
          <w:szCs w:val="24"/>
        </w:rPr>
        <w:t>Об установлении ПУРЕХОВСКОМУ МУНИЦИПАЛЬНОМУ УНИТАРНОМУ ПРЕДПРИЯТИЮ ЖИЛИЩНО-КОММУНАЛЬНОГО ХОЗЯЙСТВА (ИНН 5236002880), с. Пурех муниципального округа город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Pr>
          <w:sz w:val="24"/>
          <w:szCs w:val="24"/>
        </w:rPr>
        <w:t xml:space="preserve">» </w:t>
      </w:r>
      <w:r>
        <w:rPr>
          <w:noProof/>
          <w:sz w:val="24"/>
          <w:szCs w:val="24"/>
        </w:rPr>
        <w:t>следующие изменения:</w:t>
      </w:r>
    </w:p>
    <w:p w14:paraId="2839B2FF" w14:textId="77777777" w:rsidR="007E12B5" w:rsidRPr="008D4012" w:rsidRDefault="007E12B5" w:rsidP="007E12B5">
      <w:pPr>
        <w:autoSpaceDE w:val="0"/>
        <w:autoSpaceDN w:val="0"/>
        <w:adjustRightInd w:val="0"/>
        <w:ind w:firstLine="709"/>
        <w:jc w:val="both"/>
        <w:rPr>
          <w:bCs/>
          <w:sz w:val="24"/>
        </w:rPr>
      </w:pPr>
      <w:r w:rsidRPr="008D4012">
        <w:rPr>
          <w:b/>
          <w:bCs/>
          <w:sz w:val="24"/>
        </w:rPr>
        <w:t>1.1.</w:t>
      </w:r>
      <w:r w:rsidRPr="008D4012">
        <w:rPr>
          <w:bCs/>
          <w:sz w:val="24"/>
        </w:rPr>
        <w:t xml:space="preserve"> В пункте 3 решения:</w:t>
      </w:r>
    </w:p>
    <w:p w14:paraId="06DF36D5"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C47428D"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14D0E568"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CFD7384"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259"/>
        <w:gridCol w:w="2219"/>
      </w:tblGrid>
      <w:tr w:rsidR="008B3361" w:rsidRPr="00E83706" w14:paraId="4AAF0A0D" w14:textId="77777777" w:rsidTr="00334CD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A6CE463" w14:textId="77777777" w:rsidR="008B3361" w:rsidRPr="00EC4A5D" w:rsidRDefault="008B3361" w:rsidP="00334CD9">
            <w:pPr>
              <w:jc w:val="center"/>
              <w:rPr>
                <w:b/>
                <w:sz w:val="16"/>
                <w:szCs w:val="16"/>
                <w:lang w:eastAsia="en-US"/>
              </w:rPr>
            </w:pPr>
            <w:r w:rsidRPr="00EC4A5D">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1E828D40" w14:textId="77777777" w:rsidR="008B3361" w:rsidRPr="00EC4A5D" w:rsidRDefault="008B3361" w:rsidP="00334CD9">
            <w:pPr>
              <w:jc w:val="center"/>
              <w:rPr>
                <w:b/>
                <w:sz w:val="16"/>
                <w:szCs w:val="16"/>
                <w:lang w:eastAsia="en-US"/>
              </w:rPr>
            </w:pPr>
            <w:r w:rsidRPr="00EC4A5D">
              <w:rPr>
                <w:b/>
                <w:sz w:val="16"/>
                <w:szCs w:val="16"/>
                <w:lang w:eastAsia="en-US"/>
              </w:rPr>
              <w:t>Тарифы в сфере холодного водоснабжения и водоотведения</w:t>
            </w:r>
          </w:p>
        </w:tc>
        <w:tc>
          <w:tcPr>
            <w:tcW w:w="4478" w:type="dxa"/>
            <w:gridSpan w:val="2"/>
            <w:tcBorders>
              <w:top w:val="single" w:sz="4" w:space="0" w:color="auto"/>
              <w:left w:val="single" w:sz="4" w:space="0" w:color="auto"/>
              <w:bottom w:val="single" w:sz="4" w:space="0" w:color="auto"/>
              <w:right w:val="single" w:sz="4" w:space="0" w:color="auto"/>
            </w:tcBorders>
            <w:hideMark/>
          </w:tcPr>
          <w:p w14:paraId="117182AE" w14:textId="77777777" w:rsidR="008B3361" w:rsidRPr="00EC4A5D" w:rsidRDefault="008B3361" w:rsidP="00334CD9">
            <w:pPr>
              <w:jc w:val="center"/>
              <w:rPr>
                <w:b/>
                <w:sz w:val="16"/>
                <w:szCs w:val="16"/>
                <w:lang w:eastAsia="en-US"/>
              </w:rPr>
            </w:pPr>
            <w:r w:rsidRPr="00EC4A5D">
              <w:rPr>
                <w:b/>
                <w:sz w:val="16"/>
                <w:szCs w:val="16"/>
                <w:lang w:eastAsia="en-US"/>
              </w:rPr>
              <w:t>Периоды регулирования</w:t>
            </w:r>
          </w:p>
        </w:tc>
      </w:tr>
      <w:tr w:rsidR="008B3361" w:rsidRPr="00E83706" w14:paraId="2D03D796" w14:textId="77777777" w:rsidTr="00334CD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18172" w14:textId="77777777" w:rsidR="008B3361" w:rsidRPr="00EC4A5D" w:rsidRDefault="008B3361" w:rsidP="00334CD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FBB64" w14:textId="77777777" w:rsidR="008B3361" w:rsidRPr="00EC4A5D" w:rsidRDefault="008B3361" w:rsidP="00334CD9">
            <w:pPr>
              <w:rPr>
                <w:b/>
                <w:sz w:val="16"/>
                <w:szCs w:val="16"/>
                <w:lang w:eastAsia="en-US"/>
              </w:rPr>
            </w:pPr>
          </w:p>
        </w:tc>
        <w:tc>
          <w:tcPr>
            <w:tcW w:w="4478" w:type="dxa"/>
            <w:gridSpan w:val="2"/>
            <w:tcBorders>
              <w:top w:val="single" w:sz="4" w:space="0" w:color="auto"/>
              <w:left w:val="single" w:sz="4" w:space="0" w:color="auto"/>
              <w:bottom w:val="single" w:sz="4" w:space="0" w:color="auto"/>
              <w:right w:val="single" w:sz="4" w:space="0" w:color="auto"/>
            </w:tcBorders>
          </w:tcPr>
          <w:p w14:paraId="7174E861" w14:textId="77777777" w:rsidR="008B3361" w:rsidRPr="00EC4A5D" w:rsidRDefault="008B3361" w:rsidP="00334CD9">
            <w:pPr>
              <w:jc w:val="center"/>
              <w:rPr>
                <w:b/>
                <w:sz w:val="16"/>
                <w:szCs w:val="16"/>
                <w:lang w:eastAsia="en-US"/>
              </w:rPr>
            </w:pPr>
            <w:r w:rsidRPr="00EC4A5D">
              <w:rPr>
                <w:b/>
                <w:sz w:val="16"/>
                <w:szCs w:val="16"/>
                <w:lang w:eastAsia="en-US"/>
              </w:rPr>
              <w:t>2026 год</w:t>
            </w:r>
          </w:p>
        </w:tc>
      </w:tr>
      <w:tr w:rsidR="008B3361" w:rsidRPr="00E83706" w14:paraId="1AE41C51" w14:textId="77777777" w:rsidTr="00334CD9">
        <w:trPr>
          <w:cantSplit/>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26332" w14:textId="77777777" w:rsidR="008B3361" w:rsidRPr="00EC4A5D" w:rsidRDefault="008B3361" w:rsidP="00334CD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43680" w14:textId="77777777" w:rsidR="008B3361" w:rsidRPr="00EC4A5D" w:rsidRDefault="008B3361" w:rsidP="00334CD9">
            <w:pPr>
              <w:rPr>
                <w:b/>
                <w:sz w:val="16"/>
                <w:szCs w:val="16"/>
                <w:lang w:eastAsia="en-US"/>
              </w:rPr>
            </w:pPr>
          </w:p>
        </w:tc>
        <w:tc>
          <w:tcPr>
            <w:tcW w:w="2259" w:type="dxa"/>
            <w:tcBorders>
              <w:top w:val="single" w:sz="4" w:space="0" w:color="auto"/>
              <w:left w:val="single" w:sz="4" w:space="0" w:color="auto"/>
              <w:bottom w:val="single" w:sz="4" w:space="0" w:color="auto"/>
              <w:right w:val="single" w:sz="4" w:space="0" w:color="auto"/>
            </w:tcBorders>
          </w:tcPr>
          <w:p w14:paraId="1BBBB554" w14:textId="77777777" w:rsidR="008B3361" w:rsidRPr="00EC4A5D" w:rsidRDefault="008B3361" w:rsidP="00334CD9">
            <w:pPr>
              <w:jc w:val="center"/>
              <w:rPr>
                <w:b/>
                <w:sz w:val="16"/>
                <w:szCs w:val="16"/>
                <w:lang w:eastAsia="en-US"/>
              </w:rPr>
            </w:pPr>
            <w:r w:rsidRPr="00EC4A5D">
              <w:rPr>
                <w:b/>
                <w:sz w:val="16"/>
                <w:szCs w:val="16"/>
                <w:lang w:eastAsia="en-US"/>
              </w:rPr>
              <w:t>С 1 января по 30 сентября</w:t>
            </w:r>
          </w:p>
        </w:tc>
        <w:tc>
          <w:tcPr>
            <w:tcW w:w="2219" w:type="dxa"/>
            <w:tcBorders>
              <w:top w:val="single" w:sz="4" w:space="0" w:color="auto"/>
              <w:left w:val="single" w:sz="4" w:space="0" w:color="auto"/>
              <w:bottom w:val="single" w:sz="4" w:space="0" w:color="auto"/>
              <w:right w:val="single" w:sz="4" w:space="0" w:color="auto"/>
            </w:tcBorders>
            <w:hideMark/>
          </w:tcPr>
          <w:p w14:paraId="0B280F6A" w14:textId="77777777" w:rsidR="008B3361" w:rsidRPr="00EC4A5D" w:rsidRDefault="008B3361" w:rsidP="00334CD9">
            <w:pPr>
              <w:jc w:val="center"/>
              <w:rPr>
                <w:b/>
                <w:sz w:val="16"/>
                <w:szCs w:val="16"/>
                <w:lang w:eastAsia="en-US"/>
              </w:rPr>
            </w:pPr>
            <w:r w:rsidRPr="00EC4A5D">
              <w:rPr>
                <w:b/>
                <w:sz w:val="16"/>
                <w:szCs w:val="16"/>
                <w:lang w:eastAsia="en-US"/>
              </w:rPr>
              <w:t>С 1 октября по 31 декабря</w:t>
            </w:r>
          </w:p>
        </w:tc>
      </w:tr>
      <w:tr w:rsidR="008B3361" w:rsidRPr="00E83706" w14:paraId="4768C42A"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3C1F1BDA" w14:textId="77777777" w:rsidR="008B3361" w:rsidRPr="00E83706" w:rsidRDefault="008B3361" w:rsidP="00334CD9">
            <w:pPr>
              <w:jc w:val="center"/>
              <w:rPr>
                <w:b/>
                <w:bCs/>
                <w:sz w:val="16"/>
                <w:szCs w:val="16"/>
                <w:lang w:eastAsia="en-US"/>
              </w:rPr>
            </w:pPr>
            <w:r w:rsidRPr="00E83706">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107C5E87" w14:textId="77777777" w:rsidR="008B3361" w:rsidRPr="00E83706" w:rsidRDefault="008B3361" w:rsidP="00334CD9">
            <w:pPr>
              <w:rPr>
                <w:noProof/>
                <w:sz w:val="18"/>
                <w:szCs w:val="18"/>
                <w:lang w:eastAsia="en-US"/>
              </w:rPr>
            </w:pPr>
            <w:r w:rsidRPr="00E83706">
              <w:rPr>
                <w:sz w:val="18"/>
                <w:szCs w:val="18"/>
                <w:lang w:eastAsia="en-US"/>
              </w:rPr>
              <w:t>Питьевая вода, руб./м</w:t>
            </w:r>
            <w:r w:rsidRPr="00E83706">
              <w:rPr>
                <w:sz w:val="18"/>
                <w:szCs w:val="18"/>
                <w:vertAlign w:val="superscript"/>
                <w:lang w:eastAsia="en-US"/>
              </w:rPr>
              <w:t>3</w:t>
            </w:r>
          </w:p>
        </w:tc>
        <w:tc>
          <w:tcPr>
            <w:tcW w:w="2259" w:type="dxa"/>
            <w:tcBorders>
              <w:top w:val="single" w:sz="4" w:space="0" w:color="auto"/>
              <w:left w:val="single" w:sz="4" w:space="0" w:color="auto"/>
              <w:bottom w:val="single" w:sz="4" w:space="0" w:color="auto"/>
              <w:right w:val="single" w:sz="4" w:space="0" w:color="auto"/>
            </w:tcBorders>
            <w:vAlign w:val="bottom"/>
          </w:tcPr>
          <w:p w14:paraId="0E431CD7" w14:textId="77777777" w:rsidR="008B3361" w:rsidRPr="00E83706" w:rsidRDefault="008B3361" w:rsidP="00334CD9">
            <w:pPr>
              <w:jc w:val="center"/>
              <w:rPr>
                <w:sz w:val="18"/>
                <w:szCs w:val="18"/>
                <w:lang w:eastAsia="en-US"/>
              </w:rPr>
            </w:pPr>
            <w:r w:rsidRPr="000D4551">
              <w:rPr>
                <w:sz w:val="18"/>
                <w:szCs w:val="18"/>
                <w:lang w:eastAsia="en-US"/>
              </w:rPr>
              <w:t>41,32</w:t>
            </w:r>
          </w:p>
        </w:tc>
        <w:tc>
          <w:tcPr>
            <w:tcW w:w="2219" w:type="dxa"/>
            <w:tcBorders>
              <w:top w:val="single" w:sz="4" w:space="0" w:color="auto"/>
              <w:left w:val="single" w:sz="4" w:space="0" w:color="auto"/>
              <w:bottom w:val="single" w:sz="4" w:space="0" w:color="auto"/>
              <w:right w:val="single" w:sz="4" w:space="0" w:color="auto"/>
            </w:tcBorders>
            <w:vAlign w:val="bottom"/>
          </w:tcPr>
          <w:p w14:paraId="3FB615A2" w14:textId="77777777" w:rsidR="008B3361" w:rsidRPr="00E83706" w:rsidRDefault="008B3361" w:rsidP="00334CD9">
            <w:pPr>
              <w:jc w:val="center"/>
              <w:rPr>
                <w:sz w:val="18"/>
                <w:szCs w:val="18"/>
                <w:lang w:eastAsia="en-US"/>
              </w:rPr>
            </w:pPr>
            <w:r w:rsidRPr="000D4551">
              <w:rPr>
                <w:sz w:val="18"/>
                <w:szCs w:val="18"/>
                <w:lang w:eastAsia="en-US"/>
              </w:rPr>
              <w:t>45,41</w:t>
            </w:r>
          </w:p>
        </w:tc>
      </w:tr>
      <w:tr w:rsidR="008B3361" w:rsidRPr="00E83706" w14:paraId="3B58D164" w14:textId="77777777" w:rsidTr="00334CD9">
        <w:trPr>
          <w:trHeight w:val="285"/>
          <w:jc w:val="center"/>
        </w:trPr>
        <w:tc>
          <w:tcPr>
            <w:tcW w:w="0" w:type="auto"/>
            <w:tcBorders>
              <w:top w:val="single" w:sz="4" w:space="0" w:color="auto"/>
              <w:left w:val="single" w:sz="4" w:space="0" w:color="auto"/>
              <w:bottom w:val="single" w:sz="4" w:space="0" w:color="auto"/>
              <w:right w:val="single" w:sz="4" w:space="0" w:color="auto"/>
            </w:tcBorders>
            <w:hideMark/>
          </w:tcPr>
          <w:p w14:paraId="193A50B5" w14:textId="77777777" w:rsidR="008B3361" w:rsidRPr="00E83706" w:rsidRDefault="008B3361" w:rsidP="00334CD9">
            <w:pPr>
              <w:jc w:val="center"/>
              <w:rPr>
                <w:b/>
                <w:bCs/>
                <w:sz w:val="16"/>
                <w:szCs w:val="16"/>
                <w:lang w:eastAsia="en-US"/>
              </w:rPr>
            </w:pPr>
            <w:r w:rsidRPr="00E83706">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6D36F43C" w14:textId="77777777" w:rsidR="008B3361" w:rsidRPr="00E83706" w:rsidRDefault="008B3361" w:rsidP="00334CD9">
            <w:pPr>
              <w:rPr>
                <w:noProof/>
                <w:sz w:val="18"/>
                <w:szCs w:val="18"/>
                <w:lang w:eastAsia="en-US"/>
              </w:rPr>
            </w:pPr>
            <w:r w:rsidRPr="00E83706">
              <w:rPr>
                <w:sz w:val="18"/>
                <w:szCs w:val="18"/>
                <w:lang w:eastAsia="en-US"/>
              </w:rPr>
              <w:t>Питьевая вода, руб./м</w:t>
            </w:r>
            <w:r w:rsidRPr="00E83706">
              <w:rPr>
                <w:sz w:val="18"/>
                <w:szCs w:val="18"/>
                <w:vertAlign w:val="superscript"/>
                <w:lang w:eastAsia="en-US"/>
              </w:rPr>
              <w:t>3</w:t>
            </w:r>
          </w:p>
          <w:p w14:paraId="7044A2BF" w14:textId="77777777" w:rsidR="008B3361" w:rsidRPr="00E83706" w:rsidRDefault="008B3361" w:rsidP="00334CD9">
            <w:pPr>
              <w:rPr>
                <w:noProof/>
                <w:sz w:val="18"/>
                <w:szCs w:val="18"/>
                <w:lang w:eastAsia="en-US"/>
              </w:rPr>
            </w:pPr>
            <w:r w:rsidRPr="00E83706">
              <w:rPr>
                <w:noProof/>
                <w:sz w:val="18"/>
                <w:szCs w:val="18"/>
                <w:lang w:eastAsia="en-US"/>
              </w:rPr>
              <w:t>Население (с учетом НДС)</w:t>
            </w:r>
          </w:p>
        </w:tc>
        <w:tc>
          <w:tcPr>
            <w:tcW w:w="2259" w:type="dxa"/>
            <w:tcBorders>
              <w:top w:val="single" w:sz="4" w:space="0" w:color="auto"/>
              <w:left w:val="single" w:sz="4" w:space="0" w:color="auto"/>
              <w:bottom w:val="single" w:sz="4" w:space="0" w:color="auto"/>
              <w:right w:val="single" w:sz="4" w:space="0" w:color="auto"/>
            </w:tcBorders>
            <w:vAlign w:val="bottom"/>
          </w:tcPr>
          <w:p w14:paraId="14246A75" w14:textId="77777777" w:rsidR="008B3361" w:rsidRPr="00E83706" w:rsidRDefault="008B3361" w:rsidP="00334CD9">
            <w:pPr>
              <w:jc w:val="center"/>
              <w:rPr>
                <w:sz w:val="18"/>
                <w:szCs w:val="18"/>
                <w:lang w:eastAsia="en-US"/>
              </w:rPr>
            </w:pPr>
            <w:r w:rsidRPr="000D4551">
              <w:rPr>
                <w:sz w:val="18"/>
                <w:szCs w:val="18"/>
                <w:lang w:eastAsia="en-US"/>
              </w:rPr>
              <w:t>41,32</w:t>
            </w:r>
          </w:p>
        </w:tc>
        <w:tc>
          <w:tcPr>
            <w:tcW w:w="2219" w:type="dxa"/>
            <w:tcBorders>
              <w:top w:val="single" w:sz="4" w:space="0" w:color="auto"/>
              <w:left w:val="single" w:sz="4" w:space="0" w:color="auto"/>
              <w:bottom w:val="single" w:sz="4" w:space="0" w:color="auto"/>
              <w:right w:val="single" w:sz="4" w:space="0" w:color="auto"/>
            </w:tcBorders>
            <w:vAlign w:val="bottom"/>
          </w:tcPr>
          <w:p w14:paraId="5414C1BA" w14:textId="77777777" w:rsidR="008B3361" w:rsidRPr="00E83706" w:rsidRDefault="008B3361" w:rsidP="00334CD9">
            <w:pPr>
              <w:jc w:val="center"/>
              <w:rPr>
                <w:sz w:val="18"/>
                <w:szCs w:val="18"/>
                <w:lang w:eastAsia="en-US"/>
              </w:rPr>
            </w:pPr>
            <w:r w:rsidRPr="000D4551">
              <w:rPr>
                <w:sz w:val="18"/>
                <w:szCs w:val="18"/>
                <w:lang w:eastAsia="en-US"/>
              </w:rPr>
              <w:t>45,41</w:t>
            </w:r>
          </w:p>
        </w:tc>
      </w:tr>
      <w:tr w:rsidR="008B3361" w:rsidRPr="00E83706" w14:paraId="7DAA0D7A"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5965B47B" w14:textId="77777777" w:rsidR="008B3361" w:rsidRPr="00E83706" w:rsidRDefault="008B3361" w:rsidP="00334CD9">
            <w:pPr>
              <w:jc w:val="center"/>
              <w:rPr>
                <w:b/>
                <w:bCs/>
                <w:sz w:val="16"/>
                <w:szCs w:val="16"/>
                <w:lang w:eastAsia="en-US"/>
              </w:rPr>
            </w:pPr>
            <w:r w:rsidRPr="00E83706">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2DC9B3A4" w14:textId="3516C3D1" w:rsidR="008B3361" w:rsidRPr="00E83706" w:rsidRDefault="00873BD7" w:rsidP="00873BD7">
            <w:pPr>
              <w:rPr>
                <w:sz w:val="18"/>
                <w:szCs w:val="18"/>
                <w:lang w:eastAsia="en-US"/>
              </w:rPr>
            </w:pPr>
            <w:r>
              <w:rPr>
                <w:sz w:val="18"/>
                <w:szCs w:val="18"/>
                <w:lang w:eastAsia="en-US"/>
              </w:rPr>
              <w:t>Водоотведение</w:t>
            </w:r>
            <w:r w:rsidR="008B3361" w:rsidRPr="00E83706">
              <w:rPr>
                <w:sz w:val="18"/>
                <w:szCs w:val="18"/>
                <w:lang w:eastAsia="en-US"/>
              </w:rPr>
              <w:t>, руб./м</w:t>
            </w:r>
            <w:r w:rsidR="008B3361" w:rsidRPr="00E83706">
              <w:rPr>
                <w:sz w:val="18"/>
                <w:szCs w:val="18"/>
                <w:vertAlign w:val="superscript"/>
                <w:lang w:eastAsia="en-US"/>
              </w:rPr>
              <w:t>3</w:t>
            </w:r>
          </w:p>
        </w:tc>
        <w:tc>
          <w:tcPr>
            <w:tcW w:w="2259" w:type="dxa"/>
            <w:tcBorders>
              <w:top w:val="single" w:sz="4" w:space="0" w:color="auto"/>
              <w:left w:val="single" w:sz="4" w:space="0" w:color="auto"/>
              <w:bottom w:val="single" w:sz="4" w:space="0" w:color="auto"/>
              <w:right w:val="single" w:sz="4" w:space="0" w:color="auto"/>
            </w:tcBorders>
            <w:vAlign w:val="bottom"/>
          </w:tcPr>
          <w:p w14:paraId="2DFD7611" w14:textId="77777777" w:rsidR="008B3361" w:rsidRPr="00E83706" w:rsidRDefault="008B3361" w:rsidP="00334CD9">
            <w:pPr>
              <w:jc w:val="center"/>
              <w:rPr>
                <w:sz w:val="18"/>
                <w:szCs w:val="18"/>
                <w:lang w:eastAsia="en-US"/>
              </w:rPr>
            </w:pPr>
            <w:r w:rsidRPr="000D4551">
              <w:rPr>
                <w:sz w:val="18"/>
                <w:szCs w:val="18"/>
                <w:lang w:eastAsia="en-US"/>
              </w:rPr>
              <w:t>37,44</w:t>
            </w:r>
          </w:p>
        </w:tc>
        <w:tc>
          <w:tcPr>
            <w:tcW w:w="2219" w:type="dxa"/>
            <w:tcBorders>
              <w:top w:val="single" w:sz="4" w:space="0" w:color="auto"/>
              <w:left w:val="single" w:sz="4" w:space="0" w:color="auto"/>
              <w:bottom w:val="single" w:sz="4" w:space="0" w:color="auto"/>
              <w:right w:val="single" w:sz="4" w:space="0" w:color="auto"/>
            </w:tcBorders>
            <w:vAlign w:val="bottom"/>
          </w:tcPr>
          <w:p w14:paraId="6FA73BB2" w14:textId="77777777" w:rsidR="008B3361" w:rsidRPr="00E83706" w:rsidRDefault="008B3361" w:rsidP="00334CD9">
            <w:pPr>
              <w:jc w:val="center"/>
              <w:rPr>
                <w:sz w:val="18"/>
                <w:szCs w:val="18"/>
                <w:lang w:eastAsia="en-US"/>
              </w:rPr>
            </w:pPr>
            <w:r w:rsidRPr="000D4551">
              <w:rPr>
                <w:sz w:val="18"/>
                <w:szCs w:val="18"/>
                <w:lang w:eastAsia="en-US"/>
              </w:rPr>
              <w:t>41,75</w:t>
            </w:r>
          </w:p>
        </w:tc>
      </w:tr>
      <w:tr w:rsidR="008B3361" w:rsidRPr="00E83706" w14:paraId="109F8A09" w14:textId="77777777" w:rsidTr="00334CD9">
        <w:trPr>
          <w:trHeight w:val="299"/>
          <w:jc w:val="center"/>
        </w:trPr>
        <w:tc>
          <w:tcPr>
            <w:tcW w:w="0" w:type="auto"/>
            <w:tcBorders>
              <w:top w:val="single" w:sz="4" w:space="0" w:color="auto"/>
              <w:left w:val="single" w:sz="4" w:space="0" w:color="auto"/>
              <w:bottom w:val="single" w:sz="4" w:space="0" w:color="auto"/>
              <w:right w:val="single" w:sz="4" w:space="0" w:color="auto"/>
            </w:tcBorders>
            <w:hideMark/>
          </w:tcPr>
          <w:p w14:paraId="7FD3FE39" w14:textId="77777777" w:rsidR="008B3361" w:rsidRPr="00E83706" w:rsidRDefault="008B3361" w:rsidP="00334CD9">
            <w:pPr>
              <w:jc w:val="center"/>
              <w:rPr>
                <w:b/>
                <w:bCs/>
                <w:sz w:val="16"/>
                <w:szCs w:val="16"/>
                <w:lang w:eastAsia="en-US"/>
              </w:rPr>
            </w:pPr>
            <w:r w:rsidRPr="00E83706">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02CCC91F" w14:textId="65126F17" w:rsidR="008B3361" w:rsidRPr="00E83706" w:rsidRDefault="00873BD7" w:rsidP="00334CD9">
            <w:pPr>
              <w:rPr>
                <w:noProof/>
                <w:sz w:val="18"/>
                <w:szCs w:val="18"/>
                <w:lang w:eastAsia="en-US"/>
              </w:rPr>
            </w:pPr>
            <w:r>
              <w:rPr>
                <w:sz w:val="18"/>
                <w:szCs w:val="18"/>
                <w:lang w:eastAsia="en-US"/>
              </w:rPr>
              <w:t>Водоотведение</w:t>
            </w:r>
            <w:r w:rsidR="008B3361" w:rsidRPr="00E83706">
              <w:rPr>
                <w:sz w:val="18"/>
                <w:szCs w:val="18"/>
                <w:lang w:eastAsia="en-US"/>
              </w:rPr>
              <w:t>, руб./м</w:t>
            </w:r>
            <w:r w:rsidR="008B3361" w:rsidRPr="00E83706">
              <w:rPr>
                <w:sz w:val="18"/>
                <w:szCs w:val="18"/>
                <w:vertAlign w:val="superscript"/>
                <w:lang w:eastAsia="en-US"/>
              </w:rPr>
              <w:t>3</w:t>
            </w:r>
          </w:p>
          <w:p w14:paraId="054C59D8" w14:textId="77777777" w:rsidR="008B3361" w:rsidRPr="00E83706" w:rsidRDefault="008B3361" w:rsidP="00334CD9">
            <w:pPr>
              <w:rPr>
                <w:noProof/>
                <w:sz w:val="18"/>
                <w:szCs w:val="18"/>
                <w:lang w:eastAsia="en-US"/>
              </w:rPr>
            </w:pPr>
            <w:r w:rsidRPr="00E83706">
              <w:rPr>
                <w:noProof/>
                <w:sz w:val="18"/>
                <w:szCs w:val="18"/>
                <w:lang w:eastAsia="en-US"/>
              </w:rPr>
              <w:t>Население (с учетом НДС)</w:t>
            </w:r>
          </w:p>
        </w:tc>
        <w:tc>
          <w:tcPr>
            <w:tcW w:w="2259" w:type="dxa"/>
            <w:tcBorders>
              <w:top w:val="single" w:sz="4" w:space="0" w:color="auto"/>
              <w:left w:val="single" w:sz="4" w:space="0" w:color="auto"/>
              <w:bottom w:val="single" w:sz="4" w:space="0" w:color="auto"/>
              <w:right w:val="single" w:sz="4" w:space="0" w:color="auto"/>
            </w:tcBorders>
            <w:vAlign w:val="bottom"/>
          </w:tcPr>
          <w:p w14:paraId="5D1F740F" w14:textId="77777777" w:rsidR="008B3361" w:rsidRPr="00E83706" w:rsidRDefault="008B3361" w:rsidP="00334CD9">
            <w:pPr>
              <w:jc w:val="center"/>
              <w:rPr>
                <w:sz w:val="18"/>
                <w:szCs w:val="18"/>
                <w:lang w:eastAsia="en-US"/>
              </w:rPr>
            </w:pPr>
            <w:r w:rsidRPr="000D4551">
              <w:rPr>
                <w:sz w:val="18"/>
                <w:szCs w:val="18"/>
                <w:lang w:eastAsia="en-US"/>
              </w:rPr>
              <w:t>37,44</w:t>
            </w:r>
          </w:p>
        </w:tc>
        <w:tc>
          <w:tcPr>
            <w:tcW w:w="2219" w:type="dxa"/>
            <w:tcBorders>
              <w:top w:val="single" w:sz="4" w:space="0" w:color="auto"/>
              <w:left w:val="single" w:sz="4" w:space="0" w:color="auto"/>
              <w:bottom w:val="single" w:sz="4" w:space="0" w:color="auto"/>
              <w:right w:val="single" w:sz="4" w:space="0" w:color="auto"/>
            </w:tcBorders>
            <w:vAlign w:val="bottom"/>
          </w:tcPr>
          <w:p w14:paraId="1AB443F3" w14:textId="77777777" w:rsidR="008B3361" w:rsidRPr="00E83706" w:rsidRDefault="008B3361" w:rsidP="00334CD9">
            <w:pPr>
              <w:jc w:val="center"/>
              <w:rPr>
                <w:sz w:val="18"/>
                <w:szCs w:val="18"/>
                <w:lang w:eastAsia="en-US"/>
              </w:rPr>
            </w:pPr>
            <w:r w:rsidRPr="000D4551">
              <w:rPr>
                <w:sz w:val="18"/>
                <w:szCs w:val="18"/>
                <w:lang w:eastAsia="en-US"/>
              </w:rPr>
              <w:t>41,75</w:t>
            </w:r>
          </w:p>
        </w:tc>
      </w:tr>
    </w:tbl>
    <w:p w14:paraId="01F2CE05" w14:textId="77777777" w:rsidR="007E12B5" w:rsidRDefault="007E12B5" w:rsidP="007E12B5">
      <w:pPr>
        <w:ind w:firstLine="709"/>
        <w:jc w:val="right"/>
        <w:rPr>
          <w:sz w:val="24"/>
          <w:szCs w:val="24"/>
        </w:rPr>
      </w:pPr>
      <w:r>
        <w:rPr>
          <w:sz w:val="24"/>
          <w:szCs w:val="24"/>
        </w:rPr>
        <w:t>».</w:t>
      </w:r>
    </w:p>
    <w:p w14:paraId="5AD63F2D" w14:textId="77777777" w:rsidR="007E12B5" w:rsidRPr="00EA4BA1" w:rsidRDefault="007E12B5" w:rsidP="007E12B5">
      <w:pPr>
        <w:autoSpaceDE w:val="0"/>
        <w:autoSpaceDN w:val="0"/>
        <w:adjustRightInd w:val="0"/>
        <w:ind w:firstLine="709"/>
        <w:jc w:val="both"/>
        <w:rPr>
          <w:b/>
          <w:sz w:val="24"/>
          <w:szCs w:val="24"/>
        </w:rPr>
      </w:pPr>
      <w:r w:rsidRPr="00EA4BA1">
        <w:rPr>
          <w:b/>
          <w:sz w:val="24"/>
          <w:szCs w:val="24"/>
        </w:rPr>
        <w:t xml:space="preserve">1.2. </w:t>
      </w:r>
      <w:r w:rsidRPr="00EA4BA1">
        <w:rPr>
          <w:sz w:val="24"/>
          <w:szCs w:val="24"/>
        </w:rPr>
        <w:t>В Приложениях 1, 2 к решению:</w:t>
      </w:r>
    </w:p>
    <w:p w14:paraId="68428561" w14:textId="77777777" w:rsidR="007E12B5" w:rsidRPr="00EA4BA1" w:rsidRDefault="007E12B5" w:rsidP="007E12B5">
      <w:pPr>
        <w:autoSpaceDE w:val="0"/>
        <w:autoSpaceDN w:val="0"/>
        <w:adjustRightInd w:val="0"/>
        <w:ind w:firstLine="709"/>
        <w:jc w:val="both"/>
        <w:rPr>
          <w:sz w:val="24"/>
          <w:szCs w:val="24"/>
        </w:rPr>
      </w:pPr>
      <w:r w:rsidRPr="00EA4BA1">
        <w:rPr>
          <w:sz w:val="24"/>
          <w:szCs w:val="24"/>
        </w:rPr>
        <w:t xml:space="preserve">1) слова «Производственная программа по оказанию услуг» заменить словами «Производственная программа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sidRPr="00EA4BA1">
        <w:rPr>
          <w:sz w:val="24"/>
          <w:szCs w:val="24"/>
        </w:rPr>
        <w:t>, в сфере»;</w:t>
      </w:r>
    </w:p>
    <w:p w14:paraId="5B03B786" w14:textId="77777777" w:rsidR="007E12B5" w:rsidRPr="00EA4BA1" w:rsidRDefault="007E12B5" w:rsidP="007E12B5">
      <w:pPr>
        <w:autoSpaceDE w:val="0"/>
        <w:autoSpaceDN w:val="0"/>
        <w:adjustRightInd w:val="0"/>
        <w:ind w:firstLine="709"/>
        <w:jc w:val="both"/>
        <w:rPr>
          <w:sz w:val="24"/>
          <w:szCs w:val="24"/>
        </w:rPr>
      </w:pPr>
      <w:r w:rsidRPr="00EA4BA1">
        <w:rPr>
          <w:sz w:val="24"/>
          <w:szCs w:val="24"/>
        </w:rPr>
        <w:t xml:space="preserve">2) производственные программы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sidRPr="00EA4BA1">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38A46EFD" w14:textId="77777777" w:rsidR="007E12B5" w:rsidRPr="00EA4BA1" w:rsidRDefault="007E12B5" w:rsidP="007E12B5">
      <w:pPr>
        <w:autoSpaceDE w:val="0"/>
        <w:autoSpaceDN w:val="0"/>
        <w:adjustRightInd w:val="0"/>
        <w:ind w:firstLine="709"/>
        <w:jc w:val="both"/>
        <w:rPr>
          <w:sz w:val="24"/>
          <w:szCs w:val="24"/>
        </w:rPr>
      </w:pPr>
      <w:r w:rsidRPr="00EA4BA1">
        <w:rPr>
          <w:b/>
          <w:sz w:val="24"/>
          <w:szCs w:val="24"/>
        </w:rPr>
        <w:t>1.3.</w:t>
      </w:r>
      <w:r w:rsidRPr="00EA4BA1">
        <w:rPr>
          <w:sz w:val="24"/>
          <w:szCs w:val="24"/>
        </w:rPr>
        <w:t xml:space="preserve"> Дополнить Приложение 1 к решению производственной программой</w:t>
      </w:r>
      <w:r w:rsidRPr="00EA4BA1">
        <w:rPr>
          <w:b/>
          <w:sz w:val="24"/>
          <w:szCs w:val="24"/>
        </w:rPr>
        <w:t xml:space="preserve">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sidRPr="00EA4BA1">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1742BB8D" w14:textId="68196908" w:rsidR="007E12B5" w:rsidRPr="00EA4BA1" w:rsidRDefault="007E12B5" w:rsidP="007E12B5">
      <w:pPr>
        <w:autoSpaceDE w:val="0"/>
        <w:autoSpaceDN w:val="0"/>
        <w:adjustRightInd w:val="0"/>
        <w:ind w:firstLine="709"/>
        <w:jc w:val="both"/>
        <w:rPr>
          <w:sz w:val="24"/>
          <w:szCs w:val="24"/>
        </w:rPr>
      </w:pPr>
      <w:r w:rsidRPr="00EA4BA1">
        <w:rPr>
          <w:b/>
          <w:sz w:val="24"/>
          <w:szCs w:val="24"/>
        </w:rPr>
        <w:t>1.4.</w:t>
      </w:r>
      <w:r w:rsidRPr="00EA4BA1">
        <w:rPr>
          <w:sz w:val="24"/>
          <w:szCs w:val="24"/>
        </w:rPr>
        <w:t xml:space="preserve"> Дополнить Приложение 2 к решению производственной программой</w:t>
      </w:r>
      <w:r w:rsidRPr="00EA4BA1">
        <w:rPr>
          <w:b/>
          <w:sz w:val="24"/>
          <w:szCs w:val="24"/>
        </w:rPr>
        <w:t xml:space="preserve">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sidR="00873BD7">
        <w:rPr>
          <w:sz w:val="24"/>
          <w:szCs w:val="24"/>
        </w:rPr>
        <w:t xml:space="preserve">, в сфере водоотведения </w:t>
      </w:r>
      <w:r w:rsidRPr="00EA4BA1">
        <w:rPr>
          <w:sz w:val="24"/>
          <w:szCs w:val="24"/>
        </w:rPr>
        <w:t>на период реализации с 1 января 2026 г. по 31 декабря 2026 г. согласно Приложению 2 к настоящему решению.</w:t>
      </w:r>
    </w:p>
    <w:p w14:paraId="7621C951" w14:textId="77777777" w:rsidR="007E12B5" w:rsidRDefault="007E12B5" w:rsidP="007E12B5">
      <w:pPr>
        <w:ind w:firstLine="709"/>
        <w:jc w:val="both"/>
        <w:rPr>
          <w:sz w:val="24"/>
          <w:szCs w:val="24"/>
        </w:rPr>
      </w:pPr>
      <w:r>
        <w:rPr>
          <w:b/>
          <w:sz w:val="24"/>
          <w:szCs w:val="24"/>
        </w:rPr>
        <w:lastRenderedPageBreak/>
        <w:t xml:space="preserve">2. </w:t>
      </w:r>
      <w:r>
        <w:rPr>
          <w:sz w:val="24"/>
          <w:szCs w:val="24"/>
        </w:rPr>
        <w:t>Настоящее решение вступает в силу с 1 января 2026 г.</w:t>
      </w:r>
    </w:p>
    <w:p w14:paraId="09351201" w14:textId="77777777" w:rsidR="007E12B5" w:rsidRDefault="007E12B5" w:rsidP="007E12B5">
      <w:pPr>
        <w:ind w:firstLine="709"/>
        <w:jc w:val="both"/>
      </w:pPr>
      <w:r>
        <w:rPr>
          <w:rFonts w:eastAsia="Calibri"/>
          <w:sz w:val="24"/>
          <w:szCs w:val="24"/>
        </w:rPr>
        <w:t>По данному вопросу голосовали: «за» единогласно.</w:t>
      </w:r>
    </w:p>
    <w:p w14:paraId="5400614A" w14:textId="77777777" w:rsidR="007E12B5" w:rsidRDefault="007E12B5" w:rsidP="007E12B5"/>
    <w:p w14:paraId="7C302951" w14:textId="77777777" w:rsidR="007E12B5" w:rsidRDefault="007E12B5" w:rsidP="000A58DE">
      <w:pPr>
        <w:ind w:firstLine="709"/>
        <w:jc w:val="center"/>
        <w:rPr>
          <w:sz w:val="24"/>
          <w:szCs w:val="24"/>
        </w:rPr>
      </w:pPr>
    </w:p>
    <w:p w14:paraId="279A9D76" w14:textId="0189BFC2" w:rsidR="007E12B5" w:rsidRPr="00EB1F66" w:rsidRDefault="00BB1014" w:rsidP="007E12B5">
      <w:pPr>
        <w:autoSpaceDE w:val="0"/>
        <w:autoSpaceDN w:val="0"/>
        <w:adjustRightInd w:val="0"/>
        <w:jc w:val="both"/>
        <w:rPr>
          <w:sz w:val="24"/>
          <w:szCs w:val="24"/>
        </w:rPr>
      </w:pPr>
      <w:r>
        <w:rPr>
          <w:b/>
          <w:sz w:val="24"/>
          <w:szCs w:val="24"/>
        </w:rPr>
        <w:t>87</w:t>
      </w:r>
      <w:r w:rsidR="00BC4C77">
        <w:rPr>
          <w:b/>
          <w:sz w:val="24"/>
          <w:szCs w:val="24"/>
        </w:rPr>
        <w:t xml:space="preserve">. </w:t>
      </w:r>
      <w:r w:rsidR="007E12B5" w:rsidRPr="00F339F1">
        <w:rPr>
          <w:b/>
          <w:sz w:val="24"/>
          <w:szCs w:val="24"/>
        </w:rPr>
        <w:t>СЛУШАЛИ:</w:t>
      </w:r>
      <w:r w:rsidR="007E12B5" w:rsidRPr="00F339F1">
        <w:rPr>
          <w:sz w:val="24"/>
          <w:szCs w:val="24"/>
        </w:rPr>
        <w:t xml:space="preserve"> </w:t>
      </w:r>
      <w:r w:rsidR="007E12B5" w:rsidRPr="00EB1F66">
        <w:rPr>
          <w:sz w:val="24"/>
          <w:szCs w:val="24"/>
        </w:rPr>
        <w:t>О внесении изменений в решение региональной службы по тар</w:t>
      </w:r>
      <w:r w:rsidR="007E12B5">
        <w:rPr>
          <w:sz w:val="24"/>
          <w:szCs w:val="24"/>
        </w:rPr>
        <w:t>ифам Нижегородской области от 14 декабря 2023</w:t>
      </w:r>
      <w:r w:rsidR="007E12B5" w:rsidRPr="00EB1F66">
        <w:rPr>
          <w:sz w:val="24"/>
          <w:szCs w:val="24"/>
        </w:rPr>
        <w:t xml:space="preserve"> г. № </w:t>
      </w:r>
      <w:r w:rsidR="007E12B5">
        <w:rPr>
          <w:sz w:val="24"/>
          <w:szCs w:val="24"/>
        </w:rPr>
        <w:t>55/26</w:t>
      </w:r>
      <w:r w:rsidR="007E12B5" w:rsidRPr="00EB1F66">
        <w:rPr>
          <w:sz w:val="24"/>
          <w:szCs w:val="24"/>
        </w:rPr>
        <w:t xml:space="preserve"> «</w:t>
      </w:r>
      <w:r w:rsidR="007E12B5" w:rsidRPr="00935C75">
        <w:rPr>
          <w:bCs/>
          <w:noProof/>
          <w:sz w:val="24"/>
          <w:szCs w:val="24"/>
        </w:rPr>
        <w:t>Об установлении МУНИЦИПАЛЬНОМУ УНИТАРНОМУ ПРЕДПРИЯТИЮ Ж</w:t>
      </w:r>
      <w:r w:rsidR="007E12B5">
        <w:rPr>
          <w:bCs/>
          <w:noProof/>
          <w:sz w:val="24"/>
          <w:szCs w:val="24"/>
        </w:rPr>
        <w:t>ИЛИЩНО-КОММУНАЛЬНОГО ХОЗЯЙСТВА «</w:t>
      </w:r>
      <w:r w:rsidR="007E12B5" w:rsidRPr="00935C75">
        <w:rPr>
          <w:bCs/>
          <w:noProof/>
          <w:sz w:val="24"/>
          <w:szCs w:val="24"/>
        </w:rPr>
        <w:t>ЖИЛСЕРВИС</w:t>
      </w:r>
      <w:r w:rsidR="007E12B5">
        <w:rPr>
          <w:bCs/>
          <w:noProof/>
          <w:sz w:val="24"/>
          <w:szCs w:val="24"/>
        </w:rPr>
        <w:t>»</w:t>
      </w:r>
      <w:r w:rsidR="007E12B5" w:rsidRPr="00935C75">
        <w:rPr>
          <w:bCs/>
          <w:noProof/>
          <w:sz w:val="24"/>
          <w:szCs w:val="24"/>
        </w:rPr>
        <w:t xml:space="preserve"> ВОЛОДАРСКОГО РАЙОНА (ИНН 5214007997), п. Мулино Володарского муниципального округа Нижегородской области, тарифов в сфере холодного водоснабжения и водоотведения для потребителей Володарского муниципального округа Нижегородской области</w:t>
      </w:r>
      <w:r w:rsidR="007E12B5" w:rsidRPr="00EB1F66">
        <w:rPr>
          <w:sz w:val="24"/>
          <w:szCs w:val="24"/>
        </w:rPr>
        <w:t>»</w:t>
      </w:r>
      <w:r w:rsidR="007E12B5" w:rsidRPr="00F339F1">
        <w:rPr>
          <w:sz w:val="24"/>
          <w:szCs w:val="24"/>
        </w:rPr>
        <w:t>.</w:t>
      </w:r>
    </w:p>
    <w:p w14:paraId="71978F3B" w14:textId="77777777" w:rsidR="007E12B5" w:rsidRPr="00603432" w:rsidRDefault="007E12B5" w:rsidP="007E12B5">
      <w:pPr>
        <w:autoSpaceDE w:val="0"/>
        <w:autoSpaceDN w:val="0"/>
        <w:adjustRightInd w:val="0"/>
        <w:jc w:val="both"/>
        <w:rPr>
          <w:rFonts w:eastAsia="Calibri"/>
          <w:sz w:val="24"/>
          <w:szCs w:val="24"/>
        </w:rPr>
      </w:pPr>
      <w:r>
        <w:rPr>
          <w:noProof/>
          <w:sz w:val="24"/>
          <w:szCs w:val="24"/>
          <w:u w:val="single"/>
        </w:rPr>
        <w:t>Основание</w:t>
      </w:r>
      <w:r w:rsidRPr="00F339F1">
        <w:rPr>
          <w:noProof/>
          <w:sz w:val="24"/>
          <w:szCs w:val="24"/>
          <w:u w:val="single"/>
        </w:rPr>
        <w:t xml:space="preserve"> для рассмотрения:</w:t>
      </w:r>
      <w:r>
        <w:rPr>
          <w:rFonts w:eastAsia="Calibri"/>
          <w:sz w:val="24"/>
          <w:szCs w:val="24"/>
        </w:rPr>
        <w:t xml:space="preserve"> </w:t>
      </w:r>
      <w:r w:rsidRPr="00F339F1">
        <w:rPr>
          <w:sz w:val="24"/>
          <w:szCs w:val="24"/>
        </w:rPr>
        <w:t xml:space="preserve">предложение о корректировке 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sidRPr="00935C75">
        <w:rPr>
          <w:bCs/>
          <w:noProof/>
          <w:sz w:val="24"/>
          <w:szCs w:val="24"/>
        </w:rPr>
        <w:t>Ж</w:t>
      </w:r>
      <w:r>
        <w:rPr>
          <w:bCs/>
          <w:noProof/>
          <w:sz w:val="24"/>
          <w:szCs w:val="24"/>
        </w:rPr>
        <w:t>ИЛИЩНО-КОММУНАЛЬНОГО ХОЗЯЙСТВА «</w:t>
      </w:r>
      <w:r w:rsidRPr="00935C75">
        <w:rPr>
          <w:bCs/>
          <w:noProof/>
          <w:sz w:val="24"/>
          <w:szCs w:val="24"/>
        </w:rPr>
        <w:t>ЖИЛСЕРВИС</w:t>
      </w:r>
      <w:r>
        <w:rPr>
          <w:bCs/>
          <w:noProof/>
          <w:sz w:val="24"/>
          <w:szCs w:val="24"/>
        </w:rPr>
        <w:t>»</w:t>
      </w:r>
      <w:r w:rsidRPr="00935C75">
        <w:rPr>
          <w:bCs/>
          <w:noProof/>
          <w:sz w:val="24"/>
          <w:szCs w:val="24"/>
        </w:rPr>
        <w:t xml:space="preserve"> ВОЛОДАРСКОГО РАЙОНА (ИНН 5214007997), п. Мулино Володарского муниципального округа Нижегородской области</w:t>
      </w:r>
      <w:r w:rsidRPr="00F339F1">
        <w:rPr>
          <w:bCs/>
          <w:sz w:val="24"/>
          <w:szCs w:val="24"/>
        </w:rPr>
        <w:t xml:space="preserve"> (с прилагающимися необходимыми обосновывающими материалами), </w:t>
      </w:r>
      <w:r>
        <w:rPr>
          <w:bCs/>
          <w:sz w:val="24"/>
          <w:szCs w:val="24"/>
        </w:rPr>
        <w:t>входящий №</w:t>
      </w:r>
      <w:r w:rsidRPr="004F78C9">
        <w:rPr>
          <w:bCs/>
          <w:sz w:val="24"/>
          <w:szCs w:val="24"/>
        </w:rPr>
        <w:t xml:space="preserve"> Вх-516-214753/25</w:t>
      </w:r>
      <w:r>
        <w:rPr>
          <w:bCs/>
          <w:sz w:val="24"/>
          <w:szCs w:val="24"/>
        </w:rPr>
        <w:t xml:space="preserve"> от 29 апреля </w:t>
      </w:r>
      <w:r w:rsidRPr="004F78C9">
        <w:rPr>
          <w:bCs/>
          <w:sz w:val="24"/>
          <w:szCs w:val="24"/>
        </w:rPr>
        <w:t>2025 г. (исходящий № 395 от 28 апреля 2025 г.)</w:t>
      </w:r>
      <w:r>
        <w:rPr>
          <w:sz w:val="24"/>
          <w:szCs w:val="24"/>
        </w:rPr>
        <w:t>.</w:t>
      </w:r>
    </w:p>
    <w:p w14:paraId="5E5EC2B1" w14:textId="77777777" w:rsidR="007E12B5" w:rsidRPr="001650C4" w:rsidRDefault="007E12B5" w:rsidP="007E12B5">
      <w:pPr>
        <w:jc w:val="both"/>
        <w:rPr>
          <w:noProof/>
          <w:sz w:val="24"/>
          <w:szCs w:val="24"/>
        </w:rPr>
      </w:pPr>
      <w:r w:rsidRPr="00F339F1">
        <w:rPr>
          <w:sz w:val="24"/>
          <w:szCs w:val="24"/>
          <w:u w:val="single"/>
        </w:rPr>
        <w:t>Ответственный:</w:t>
      </w:r>
      <w:r w:rsidRPr="00F339F1">
        <w:rPr>
          <w:sz w:val="24"/>
          <w:szCs w:val="24"/>
        </w:rPr>
        <w:t xml:space="preserve"> </w:t>
      </w:r>
      <w:r>
        <w:rPr>
          <w:noProof/>
          <w:sz w:val="24"/>
          <w:szCs w:val="24"/>
        </w:rPr>
        <w:t xml:space="preserve">ведущий </w:t>
      </w:r>
      <w:r>
        <w:rPr>
          <w:bCs/>
          <w:sz w:val="24"/>
          <w:szCs w:val="24"/>
        </w:rPr>
        <w:t>консультант</w:t>
      </w:r>
      <w:r w:rsidRPr="001650C4">
        <w:rPr>
          <w:bCs/>
          <w:sz w:val="24"/>
          <w:szCs w:val="24"/>
        </w:rPr>
        <w:t xml:space="preserve"> региональной службы по тарифам Нижегородской обла</w:t>
      </w:r>
      <w:r>
        <w:rPr>
          <w:bCs/>
          <w:sz w:val="24"/>
          <w:szCs w:val="24"/>
        </w:rPr>
        <w:t>сти Баева В.Т</w:t>
      </w:r>
      <w:r w:rsidRPr="001650C4">
        <w:rPr>
          <w:bCs/>
          <w:sz w:val="24"/>
          <w:szCs w:val="24"/>
        </w:rPr>
        <w:t>.</w:t>
      </w:r>
    </w:p>
    <w:p w14:paraId="745FEEAB" w14:textId="26941DAB" w:rsidR="007E12B5" w:rsidRPr="00EB1F66" w:rsidRDefault="007E12B5" w:rsidP="007E12B5">
      <w:pPr>
        <w:jc w:val="both"/>
        <w:rPr>
          <w:noProof/>
          <w:sz w:val="24"/>
          <w:szCs w:val="24"/>
        </w:rPr>
      </w:pPr>
      <w:r w:rsidRPr="00EB1F66">
        <w:rPr>
          <w:b/>
          <w:sz w:val="24"/>
          <w:szCs w:val="24"/>
        </w:rPr>
        <w:t xml:space="preserve">РЕШИЛИ: </w:t>
      </w:r>
      <w:r w:rsidRPr="00EB1F66">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EB1F66">
        <w:rPr>
          <w:sz w:val="24"/>
          <w:szCs w:val="24"/>
        </w:rPr>
        <w:t xml:space="preserve">и на основании рассмотрения необходимых обосновывающих материалов, </w:t>
      </w:r>
      <w:r>
        <w:rPr>
          <w:sz w:val="24"/>
          <w:szCs w:val="24"/>
        </w:rPr>
        <w:t xml:space="preserve">представленных </w:t>
      </w:r>
      <w:r w:rsidRPr="00EB1F66">
        <w:rPr>
          <w:sz w:val="24"/>
          <w:szCs w:val="24"/>
        </w:rPr>
        <w:t xml:space="preserve">МУНИЦИПАЛЬНЫМ  УНИТАРНЫМ ПРЕДПРИЯТИЕМ </w:t>
      </w:r>
      <w:r w:rsidRPr="00935C75">
        <w:rPr>
          <w:bCs/>
          <w:noProof/>
          <w:sz w:val="24"/>
          <w:szCs w:val="24"/>
        </w:rPr>
        <w:t>Ж</w:t>
      </w:r>
      <w:r>
        <w:rPr>
          <w:bCs/>
          <w:noProof/>
          <w:sz w:val="24"/>
          <w:szCs w:val="24"/>
        </w:rPr>
        <w:t>ИЛИЩНО-КОММУНАЛЬНОГО ХОЗЯЙСТВА «</w:t>
      </w:r>
      <w:r w:rsidRPr="00935C75">
        <w:rPr>
          <w:bCs/>
          <w:noProof/>
          <w:sz w:val="24"/>
          <w:szCs w:val="24"/>
        </w:rPr>
        <w:t>ЖИЛСЕРВИС</w:t>
      </w:r>
      <w:r>
        <w:rPr>
          <w:bCs/>
          <w:noProof/>
          <w:sz w:val="24"/>
          <w:szCs w:val="24"/>
        </w:rPr>
        <w:t>»</w:t>
      </w:r>
      <w:r w:rsidRPr="00935C75">
        <w:rPr>
          <w:bCs/>
          <w:noProof/>
          <w:sz w:val="24"/>
          <w:szCs w:val="24"/>
        </w:rPr>
        <w:t xml:space="preserve"> ВОЛОДАРСКОГО РАЙОНА (ИНН 5214007997), п. Мулино Володарского муниципального округа Нижегородской области</w:t>
      </w:r>
      <w:r w:rsidRPr="00EB1F66">
        <w:rPr>
          <w:sz w:val="24"/>
          <w:szCs w:val="24"/>
        </w:rPr>
        <w:t>, экспертного заключения рег. № в-</w:t>
      </w:r>
      <w:r w:rsidR="00CC73A5">
        <w:rPr>
          <w:sz w:val="24"/>
          <w:szCs w:val="24"/>
        </w:rPr>
        <w:t>923</w:t>
      </w:r>
      <w:r w:rsidRPr="00EB1F66">
        <w:rPr>
          <w:sz w:val="24"/>
          <w:szCs w:val="24"/>
        </w:rPr>
        <w:t xml:space="preserve"> </w:t>
      </w:r>
      <w:r w:rsidR="00CC73A5">
        <w:rPr>
          <w:sz w:val="24"/>
          <w:szCs w:val="24"/>
        </w:rPr>
        <w:t>от 12 декабря 2025 г.:</w:t>
      </w:r>
    </w:p>
    <w:p w14:paraId="1F540551" w14:textId="77777777" w:rsidR="007E12B5" w:rsidRPr="00EB1F66" w:rsidRDefault="007E12B5" w:rsidP="007E12B5">
      <w:pPr>
        <w:ind w:firstLine="709"/>
        <w:jc w:val="both"/>
        <w:rPr>
          <w:sz w:val="24"/>
          <w:szCs w:val="24"/>
        </w:rPr>
      </w:pPr>
      <w:r w:rsidRPr="00EB1F66">
        <w:rPr>
          <w:b/>
          <w:sz w:val="24"/>
          <w:szCs w:val="24"/>
        </w:rPr>
        <w:t xml:space="preserve">1. </w:t>
      </w:r>
      <w:r w:rsidRPr="00EB1F66">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14 декабря 2023</w:t>
      </w:r>
      <w:r w:rsidRPr="00EB1F66">
        <w:rPr>
          <w:sz w:val="24"/>
          <w:szCs w:val="24"/>
        </w:rPr>
        <w:t xml:space="preserve"> г. № </w:t>
      </w:r>
      <w:r>
        <w:rPr>
          <w:sz w:val="24"/>
          <w:szCs w:val="24"/>
        </w:rPr>
        <w:t>55/26</w:t>
      </w:r>
      <w:r w:rsidRPr="00EB1F66">
        <w:rPr>
          <w:sz w:val="24"/>
          <w:szCs w:val="24"/>
        </w:rPr>
        <w:t xml:space="preserve"> «</w:t>
      </w:r>
      <w:r w:rsidRPr="00935C75">
        <w:rPr>
          <w:bCs/>
          <w:noProof/>
          <w:sz w:val="24"/>
          <w:szCs w:val="24"/>
        </w:rPr>
        <w:t>Об установлении МУНИЦИПАЛЬНОМУ УНИТАРНОМУ ПРЕДПРИЯТИЮ Ж</w:t>
      </w:r>
      <w:r>
        <w:rPr>
          <w:bCs/>
          <w:noProof/>
          <w:sz w:val="24"/>
          <w:szCs w:val="24"/>
        </w:rPr>
        <w:t>ИЛИЩНО-КОММУНАЛЬНОГО ХОЗЯЙСТВА «</w:t>
      </w:r>
      <w:r w:rsidRPr="00935C75">
        <w:rPr>
          <w:bCs/>
          <w:noProof/>
          <w:sz w:val="24"/>
          <w:szCs w:val="24"/>
        </w:rPr>
        <w:t>ЖИЛСЕРВИС</w:t>
      </w:r>
      <w:r>
        <w:rPr>
          <w:bCs/>
          <w:noProof/>
          <w:sz w:val="24"/>
          <w:szCs w:val="24"/>
        </w:rPr>
        <w:t>»</w:t>
      </w:r>
      <w:r w:rsidRPr="00935C75">
        <w:rPr>
          <w:bCs/>
          <w:noProof/>
          <w:sz w:val="24"/>
          <w:szCs w:val="24"/>
        </w:rPr>
        <w:t xml:space="preserve"> ВОЛОДАРСКОГО РАЙОНА (ИНН 5214007997), п. Мулино Володарского муниципального округа Нижегородской области, тарифов в сфере холодного водоснабжения и водоотведения для потребителей Володарского муниципального округа Нижегородской области</w:t>
      </w:r>
      <w:r w:rsidRPr="00EB1F66">
        <w:rPr>
          <w:sz w:val="24"/>
          <w:szCs w:val="24"/>
        </w:rPr>
        <w:t xml:space="preserve">» </w:t>
      </w:r>
      <w:r w:rsidRPr="00EB1F66">
        <w:rPr>
          <w:noProof/>
          <w:sz w:val="24"/>
          <w:szCs w:val="24"/>
        </w:rPr>
        <w:t>следующие изменения:</w:t>
      </w:r>
    </w:p>
    <w:p w14:paraId="755CBD2E" w14:textId="77777777" w:rsidR="007E12B5" w:rsidRPr="00F00B3D" w:rsidRDefault="007E12B5" w:rsidP="007E12B5">
      <w:pPr>
        <w:autoSpaceDE w:val="0"/>
        <w:autoSpaceDN w:val="0"/>
        <w:adjustRightInd w:val="0"/>
        <w:ind w:firstLine="709"/>
        <w:jc w:val="both"/>
        <w:rPr>
          <w:bCs/>
          <w:sz w:val="24"/>
        </w:rPr>
      </w:pPr>
      <w:r w:rsidRPr="00F00B3D">
        <w:rPr>
          <w:b/>
          <w:bCs/>
          <w:sz w:val="24"/>
        </w:rPr>
        <w:t>1.1.</w:t>
      </w:r>
      <w:r w:rsidRPr="00F00B3D">
        <w:rPr>
          <w:bCs/>
          <w:sz w:val="24"/>
        </w:rPr>
        <w:t xml:space="preserve"> В пункте 3 решения:</w:t>
      </w:r>
    </w:p>
    <w:p w14:paraId="60701E2A"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8421C1B"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B3D1266"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0F79DAE"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117"/>
        <w:gridCol w:w="2361"/>
      </w:tblGrid>
      <w:tr w:rsidR="009E3749" w:rsidRPr="00B4279A" w14:paraId="706EDD88" w14:textId="77777777" w:rsidTr="00334CD9">
        <w:trPr>
          <w:trHeight w:val="27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86ADB36" w14:textId="77777777" w:rsidR="009E3749" w:rsidRPr="00B4279A" w:rsidRDefault="009E3749" w:rsidP="00334CD9">
            <w:pPr>
              <w:jc w:val="center"/>
              <w:rPr>
                <w:b/>
                <w:sz w:val="16"/>
                <w:szCs w:val="16"/>
                <w:lang w:eastAsia="en-US"/>
              </w:rPr>
            </w:pPr>
            <w:r w:rsidRPr="00B4279A">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26687C7D" w14:textId="77777777" w:rsidR="009E3749" w:rsidRPr="0081678A" w:rsidRDefault="009E3749" w:rsidP="00334CD9">
            <w:pPr>
              <w:jc w:val="center"/>
              <w:rPr>
                <w:b/>
                <w:sz w:val="16"/>
                <w:szCs w:val="16"/>
                <w:lang w:eastAsia="en-US"/>
              </w:rPr>
            </w:pPr>
            <w:r w:rsidRPr="0081678A">
              <w:rPr>
                <w:b/>
                <w:sz w:val="16"/>
                <w:szCs w:val="16"/>
              </w:rPr>
              <w:t>Тарифы в сфере холодного водоснабжения и водоотведения</w:t>
            </w:r>
          </w:p>
        </w:tc>
        <w:tc>
          <w:tcPr>
            <w:tcW w:w="4478" w:type="dxa"/>
            <w:gridSpan w:val="2"/>
            <w:tcBorders>
              <w:top w:val="single" w:sz="4" w:space="0" w:color="auto"/>
              <w:left w:val="single" w:sz="4" w:space="0" w:color="auto"/>
              <w:bottom w:val="single" w:sz="4" w:space="0" w:color="auto"/>
              <w:right w:val="single" w:sz="4" w:space="0" w:color="auto"/>
            </w:tcBorders>
            <w:hideMark/>
          </w:tcPr>
          <w:p w14:paraId="117C8108" w14:textId="77777777" w:rsidR="009E3749" w:rsidRPr="0081678A" w:rsidRDefault="009E3749" w:rsidP="00334CD9">
            <w:pPr>
              <w:jc w:val="center"/>
              <w:rPr>
                <w:b/>
                <w:sz w:val="16"/>
                <w:szCs w:val="16"/>
              </w:rPr>
            </w:pPr>
            <w:r w:rsidRPr="0081678A">
              <w:rPr>
                <w:b/>
                <w:sz w:val="16"/>
                <w:szCs w:val="16"/>
              </w:rPr>
              <w:t>Периоды регулирования</w:t>
            </w:r>
          </w:p>
        </w:tc>
      </w:tr>
      <w:tr w:rsidR="009E3749" w:rsidRPr="00B4279A" w14:paraId="402A4560" w14:textId="77777777" w:rsidTr="00334CD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58B23" w14:textId="77777777" w:rsidR="009E3749" w:rsidRPr="00B4279A" w:rsidRDefault="009E3749" w:rsidP="00334CD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7AABC" w14:textId="77777777" w:rsidR="009E3749" w:rsidRPr="0081678A" w:rsidRDefault="009E3749" w:rsidP="00334CD9">
            <w:pPr>
              <w:rPr>
                <w:b/>
                <w:sz w:val="16"/>
                <w:szCs w:val="16"/>
                <w:lang w:eastAsia="en-US"/>
              </w:rPr>
            </w:pPr>
          </w:p>
        </w:tc>
        <w:tc>
          <w:tcPr>
            <w:tcW w:w="4478" w:type="dxa"/>
            <w:gridSpan w:val="2"/>
            <w:tcBorders>
              <w:top w:val="single" w:sz="4" w:space="0" w:color="auto"/>
              <w:left w:val="single" w:sz="4" w:space="0" w:color="auto"/>
              <w:bottom w:val="single" w:sz="4" w:space="0" w:color="auto"/>
              <w:right w:val="single" w:sz="4" w:space="0" w:color="auto"/>
            </w:tcBorders>
          </w:tcPr>
          <w:p w14:paraId="31CDD327" w14:textId="77777777" w:rsidR="009E3749" w:rsidRPr="0081678A" w:rsidRDefault="009E3749" w:rsidP="00334CD9">
            <w:pPr>
              <w:jc w:val="center"/>
              <w:rPr>
                <w:b/>
                <w:sz w:val="16"/>
                <w:szCs w:val="16"/>
                <w:lang w:eastAsia="en-US"/>
              </w:rPr>
            </w:pPr>
            <w:r w:rsidRPr="0081678A">
              <w:rPr>
                <w:b/>
                <w:sz w:val="16"/>
                <w:szCs w:val="16"/>
              </w:rPr>
              <w:t>2026 год</w:t>
            </w:r>
          </w:p>
        </w:tc>
      </w:tr>
      <w:tr w:rsidR="009E3749" w:rsidRPr="00B4279A" w14:paraId="46A15A5E" w14:textId="77777777" w:rsidTr="00334CD9">
        <w:trPr>
          <w:cantSplit/>
          <w:trHeight w:val="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45548" w14:textId="77777777" w:rsidR="009E3749" w:rsidRPr="00B4279A" w:rsidRDefault="009E3749" w:rsidP="00334CD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88A18" w14:textId="77777777" w:rsidR="009E3749" w:rsidRPr="0081678A" w:rsidRDefault="009E3749" w:rsidP="00334CD9">
            <w:pPr>
              <w:rPr>
                <w:b/>
                <w:sz w:val="16"/>
                <w:szCs w:val="16"/>
                <w:lang w:eastAsia="en-US"/>
              </w:rPr>
            </w:pPr>
          </w:p>
        </w:tc>
        <w:tc>
          <w:tcPr>
            <w:tcW w:w="2117" w:type="dxa"/>
            <w:tcBorders>
              <w:top w:val="single" w:sz="4" w:space="0" w:color="auto"/>
              <w:left w:val="single" w:sz="4" w:space="0" w:color="auto"/>
              <w:bottom w:val="single" w:sz="4" w:space="0" w:color="auto"/>
              <w:right w:val="single" w:sz="4" w:space="0" w:color="auto"/>
            </w:tcBorders>
          </w:tcPr>
          <w:p w14:paraId="41167384" w14:textId="77777777" w:rsidR="009E3749" w:rsidRPr="0081678A" w:rsidRDefault="009E3749" w:rsidP="00334CD9">
            <w:pPr>
              <w:jc w:val="center"/>
              <w:rPr>
                <w:b/>
                <w:sz w:val="16"/>
                <w:szCs w:val="16"/>
                <w:lang w:eastAsia="en-US"/>
              </w:rPr>
            </w:pPr>
            <w:r w:rsidRPr="0081678A">
              <w:rPr>
                <w:b/>
                <w:sz w:val="16"/>
                <w:szCs w:val="16"/>
              </w:rPr>
              <w:t>С 1 января по 30 сентября</w:t>
            </w:r>
          </w:p>
        </w:tc>
        <w:tc>
          <w:tcPr>
            <w:tcW w:w="2361" w:type="dxa"/>
            <w:tcBorders>
              <w:top w:val="single" w:sz="4" w:space="0" w:color="auto"/>
              <w:left w:val="single" w:sz="4" w:space="0" w:color="auto"/>
              <w:bottom w:val="single" w:sz="4" w:space="0" w:color="auto"/>
              <w:right w:val="single" w:sz="4" w:space="0" w:color="auto"/>
            </w:tcBorders>
            <w:hideMark/>
          </w:tcPr>
          <w:p w14:paraId="155A5CA8" w14:textId="77777777" w:rsidR="009E3749" w:rsidRPr="0081678A" w:rsidRDefault="009E3749" w:rsidP="00334CD9">
            <w:pPr>
              <w:jc w:val="center"/>
              <w:rPr>
                <w:b/>
                <w:sz w:val="16"/>
                <w:szCs w:val="16"/>
                <w:lang w:eastAsia="en-US"/>
              </w:rPr>
            </w:pPr>
            <w:r w:rsidRPr="0081678A">
              <w:rPr>
                <w:b/>
                <w:sz w:val="16"/>
                <w:szCs w:val="16"/>
              </w:rPr>
              <w:t>С 1 октября по 31 декабря</w:t>
            </w:r>
          </w:p>
        </w:tc>
      </w:tr>
      <w:tr w:rsidR="009E3749" w:rsidRPr="00B4279A" w14:paraId="44653FA7"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3714B0F9" w14:textId="77777777" w:rsidR="009E3749" w:rsidRPr="00B4279A" w:rsidRDefault="009E3749" w:rsidP="00334CD9">
            <w:pPr>
              <w:jc w:val="center"/>
              <w:rPr>
                <w:b/>
                <w:bCs/>
                <w:sz w:val="16"/>
                <w:szCs w:val="16"/>
                <w:lang w:eastAsia="en-US"/>
              </w:rPr>
            </w:pPr>
            <w:r w:rsidRPr="00B4279A">
              <w:rPr>
                <w:b/>
                <w:bCs/>
                <w:sz w:val="16"/>
                <w:szCs w:val="16"/>
              </w:rPr>
              <w:t>1.</w:t>
            </w:r>
          </w:p>
        </w:tc>
        <w:tc>
          <w:tcPr>
            <w:tcW w:w="9040" w:type="dxa"/>
            <w:gridSpan w:val="3"/>
            <w:tcBorders>
              <w:top w:val="single" w:sz="4" w:space="0" w:color="auto"/>
              <w:left w:val="single" w:sz="4" w:space="0" w:color="auto"/>
              <w:bottom w:val="single" w:sz="4" w:space="0" w:color="auto"/>
              <w:right w:val="single" w:sz="4" w:space="0" w:color="auto"/>
            </w:tcBorders>
            <w:hideMark/>
          </w:tcPr>
          <w:p w14:paraId="2FD61EB8" w14:textId="77777777" w:rsidR="009E3749" w:rsidRPr="00B4279A" w:rsidRDefault="009E3749" w:rsidP="00334CD9">
            <w:pPr>
              <w:rPr>
                <w:sz w:val="18"/>
                <w:szCs w:val="18"/>
              </w:rPr>
            </w:pPr>
            <w:r w:rsidRPr="00B4279A">
              <w:rPr>
                <w:b/>
                <w:sz w:val="18"/>
                <w:szCs w:val="18"/>
              </w:rPr>
              <w:t>На территории п. Мулино Володарского муниципального округа Нижегородской области</w:t>
            </w:r>
          </w:p>
        </w:tc>
      </w:tr>
      <w:tr w:rsidR="009E3749" w:rsidRPr="00B4279A" w14:paraId="52A40CAC"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7B47B617" w14:textId="77777777" w:rsidR="009E3749" w:rsidRPr="00B4279A" w:rsidRDefault="009E3749" w:rsidP="00334CD9">
            <w:pPr>
              <w:jc w:val="center"/>
              <w:rPr>
                <w:b/>
                <w:bCs/>
                <w:sz w:val="16"/>
                <w:szCs w:val="16"/>
              </w:rPr>
            </w:pPr>
            <w:r w:rsidRPr="00B4279A">
              <w:rPr>
                <w:b/>
                <w:bCs/>
                <w:sz w:val="16"/>
                <w:szCs w:val="16"/>
              </w:rPr>
              <w:t>1.1.</w:t>
            </w:r>
          </w:p>
        </w:tc>
        <w:tc>
          <w:tcPr>
            <w:tcW w:w="0" w:type="auto"/>
            <w:tcBorders>
              <w:top w:val="single" w:sz="4" w:space="0" w:color="auto"/>
              <w:left w:val="single" w:sz="4" w:space="0" w:color="auto"/>
              <w:bottom w:val="single" w:sz="4" w:space="0" w:color="auto"/>
              <w:right w:val="single" w:sz="4" w:space="0" w:color="auto"/>
            </w:tcBorders>
          </w:tcPr>
          <w:p w14:paraId="09219B0D" w14:textId="77777777" w:rsidR="009E3749" w:rsidRPr="00B4279A" w:rsidRDefault="009E3749" w:rsidP="00334CD9">
            <w:pPr>
              <w:rPr>
                <w:sz w:val="18"/>
                <w:szCs w:val="18"/>
              </w:rPr>
            </w:pPr>
            <w:r w:rsidRPr="00B4279A">
              <w:rPr>
                <w:sz w:val="18"/>
                <w:szCs w:val="18"/>
              </w:rPr>
              <w:t>Питьевая вода, руб./м</w:t>
            </w:r>
            <w:r w:rsidRPr="00B4279A">
              <w:rPr>
                <w:sz w:val="18"/>
                <w:szCs w:val="18"/>
                <w:vertAlign w:val="superscript"/>
              </w:rPr>
              <w:t>3</w:t>
            </w:r>
          </w:p>
        </w:tc>
        <w:tc>
          <w:tcPr>
            <w:tcW w:w="2117" w:type="dxa"/>
            <w:tcBorders>
              <w:top w:val="single" w:sz="4" w:space="0" w:color="auto"/>
              <w:left w:val="single" w:sz="4" w:space="0" w:color="auto"/>
              <w:bottom w:val="single" w:sz="4" w:space="0" w:color="auto"/>
              <w:right w:val="single" w:sz="4" w:space="0" w:color="auto"/>
            </w:tcBorders>
            <w:vAlign w:val="bottom"/>
          </w:tcPr>
          <w:p w14:paraId="6945FD97" w14:textId="77777777" w:rsidR="009E3749" w:rsidRPr="00B4279A" w:rsidRDefault="009E3749" w:rsidP="00334CD9">
            <w:pPr>
              <w:jc w:val="center"/>
              <w:rPr>
                <w:sz w:val="18"/>
                <w:szCs w:val="18"/>
              </w:rPr>
            </w:pPr>
            <w:r>
              <w:rPr>
                <w:sz w:val="18"/>
                <w:szCs w:val="18"/>
              </w:rPr>
              <w:t>30,43</w:t>
            </w:r>
          </w:p>
        </w:tc>
        <w:tc>
          <w:tcPr>
            <w:tcW w:w="2361" w:type="dxa"/>
            <w:tcBorders>
              <w:top w:val="single" w:sz="4" w:space="0" w:color="auto"/>
              <w:left w:val="single" w:sz="4" w:space="0" w:color="auto"/>
              <w:bottom w:val="single" w:sz="4" w:space="0" w:color="auto"/>
              <w:right w:val="single" w:sz="4" w:space="0" w:color="auto"/>
            </w:tcBorders>
            <w:vAlign w:val="bottom"/>
          </w:tcPr>
          <w:p w14:paraId="3D1E68B7" w14:textId="77777777" w:rsidR="009E3749" w:rsidRPr="00B4279A" w:rsidRDefault="009E3749" w:rsidP="00334CD9">
            <w:pPr>
              <w:jc w:val="center"/>
              <w:rPr>
                <w:sz w:val="18"/>
                <w:szCs w:val="18"/>
              </w:rPr>
            </w:pPr>
            <w:r>
              <w:rPr>
                <w:sz w:val="18"/>
                <w:szCs w:val="18"/>
              </w:rPr>
              <w:t>33,43</w:t>
            </w:r>
          </w:p>
        </w:tc>
      </w:tr>
      <w:tr w:rsidR="009E3749" w:rsidRPr="00B4279A" w14:paraId="419E9ACD"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7A86F44E" w14:textId="77777777" w:rsidR="009E3749" w:rsidRPr="00B4279A" w:rsidRDefault="009E3749" w:rsidP="00334CD9">
            <w:pPr>
              <w:jc w:val="center"/>
              <w:rPr>
                <w:b/>
                <w:bCs/>
                <w:sz w:val="16"/>
                <w:szCs w:val="16"/>
              </w:rPr>
            </w:pPr>
            <w:r w:rsidRPr="00B4279A">
              <w:rPr>
                <w:b/>
                <w:bCs/>
                <w:sz w:val="16"/>
                <w:szCs w:val="16"/>
              </w:rPr>
              <w:t>1.2.</w:t>
            </w:r>
          </w:p>
        </w:tc>
        <w:tc>
          <w:tcPr>
            <w:tcW w:w="0" w:type="auto"/>
            <w:tcBorders>
              <w:top w:val="single" w:sz="4" w:space="0" w:color="auto"/>
              <w:left w:val="single" w:sz="4" w:space="0" w:color="auto"/>
              <w:bottom w:val="single" w:sz="4" w:space="0" w:color="auto"/>
              <w:right w:val="single" w:sz="4" w:space="0" w:color="auto"/>
            </w:tcBorders>
          </w:tcPr>
          <w:p w14:paraId="26573BAA" w14:textId="77777777" w:rsidR="009E3749" w:rsidRPr="00B4279A" w:rsidRDefault="009E3749" w:rsidP="00334CD9">
            <w:pPr>
              <w:rPr>
                <w:noProof/>
                <w:sz w:val="18"/>
                <w:szCs w:val="18"/>
                <w:lang w:eastAsia="en-US"/>
              </w:rPr>
            </w:pPr>
            <w:r w:rsidRPr="00B4279A">
              <w:rPr>
                <w:sz w:val="18"/>
                <w:szCs w:val="18"/>
              </w:rPr>
              <w:t>Питьевая вода, руб./м</w:t>
            </w:r>
            <w:r w:rsidRPr="00B4279A">
              <w:rPr>
                <w:sz w:val="18"/>
                <w:szCs w:val="18"/>
                <w:vertAlign w:val="superscript"/>
              </w:rPr>
              <w:t>3</w:t>
            </w:r>
          </w:p>
          <w:p w14:paraId="7B98AED0" w14:textId="77777777" w:rsidR="009E3749" w:rsidRPr="00B4279A" w:rsidRDefault="009E3749" w:rsidP="00334CD9">
            <w:pPr>
              <w:rPr>
                <w:sz w:val="18"/>
                <w:szCs w:val="18"/>
              </w:rPr>
            </w:pPr>
            <w:r w:rsidRPr="00B4279A">
              <w:rPr>
                <w:noProof/>
                <w:sz w:val="18"/>
                <w:szCs w:val="18"/>
              </w:rPr>
              <w:t>Население (с учетом НДС)</w:t>
            </w:r>
          </w:p>
        </w:tc>
        <w:tc>
          <w:tcPr>
            <w:tcW w:w="2117" w:type="dxa"/>
            <w:tcBorders>
              <w:top w:val="single" w:sz="4" w:space="0" w:color="auto"/>
              <w:left w:val="single" w:sz="4" w:space="0" w:color="auto"/>
              <w:bottom w:val="single" w:sz="4" w:space="0" w:color="auto"/>
              <w:right w:val="single" w:sz="4" w:space="0" w:color="auto"/>
            </w:tcBorders>
            <w:vAlign w:val="bottom"/>
          </w:tcPr>
          <w:p w14:paraId="2B775B66" w14:textId="77777777" w:rsidR="009E3749" w:rsidRPr="00B4279A" w:rsidRDefault="009E3749" w:rsidP="00334CD9">
            <w:pPr>
              <w:jc w:val="center"/>
              <w:rPr>
                <w:sz w:val="18"/>
                <w:szCs w:val="18"/>
              </w:rPr>
            </w:pPr>
            <w:r>
              <w:rPr>
                <w:sz w:val="18"/>
                <w:szCs w:val="18"/>
              </w:rPr>
              <w:t>37,12</w:t>
            </w:r>
          </w:p>
        </w:tc>
        <w:tc>
          <w:tcPr>
            <w:tcW w:w="2361" w:type="dxa"/>
            <w:tcBorders>
              <w:top w:val="single" w:sz="4" w:space="0" w:color="auto"/>
              <w:left w:val="single" w:sz="4" w:space="0" w:color="auto"/>
              <w:bottom w:val="single" w:sz="4" w:space="0" w:color="auto"/>
              <w:right w:val="single" w:sz="4" w:space="0" w:color="auto"/>
            </w:tcBorders>
            <w:vAlign w:val="bottom"/>
          </w:tcPr>
          <w:p w14:paraId="1CFA1905" w14:textId="77777777" w:rsidR="009E3749" w:rsidRPr="00B4279A" w:rsidRDefault="009E3749" w:rsidP="00334CD9">
            <w:pPr>
              <w:jc w:val="center"/>
              <w:rPr>
                <w:sz w:val="18"/>
                <w:szCs w:val="18"/>
              </w:rPr>
            </w:pPr>
            <w:r>
              <w:rPr>
                <w:sz w:val="18"/>
                <w:szCs w:val="18"/>
              </w:rPr>
              <w:t>40,78</w:t>
            </w:r>
          </w:p>
        </w:tc>
      </w:tr>
      <w:tr w:rsidR="009E3749" w:rsidRPr="00B4279A" w14:paraId="0132DF27"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7CA576F9" w14:textId="77777777" w:rsidR="009E3749" w:rsidRPr="00B4279A" w:rsidRDefault="009E3749" w:rsidP="00334CD9">
            <w:pPr>
              <w:jc w:val="center"/>
              <w:rPr>
                <w:b/>
                <w:bCs/>
                <w:sz w:val="16"/>
                <w:szCs w:val="16"/>
              </w:rPr>
            </w:pPr>
            <w:r w:rsidRPr="00B4279A">
              <w:rPr>
                <w:b/>
                <w:bCs/>
                <w:sz w:val="16"/>
                <w:szCs w:val="16"/>
              </w:rPr>
              <w:t>2.</w:t>
            </w:r>
          </w:p>
        </w:tc>
        <w:tc>
          <w:tcPr>
            <w:tcW w:w="9040" w:type="dxa"/>
            <w:gridSpan w:val="3"/>
            <w:tcBorders>
              <w:top w:val="single" w:sz="4" w:space="0" w:color="auto"/>
              <w:left w:val="single" w:sz="4" w:space="0" w:color="auto"/>
              <w:bottom w:val="single" w:sz="4" w:space="0" w:color="auto"/>
              <w:right w:val="single" w:sz="4" w:space="0" w:color="auto"/>
            </w:tcBorders>
          </w:tcPr>
          <w:p w14:paraId="72D219C0" w14:textId="77777777" w:rsidR="009E3749" w:rsidRPr="00B4279A" w:rsidRDefault="009E3749" w:rsidP="00334CD9">
            <w:pPr>
              <w:rPr>
                <w:sz w:val="18"/>
                <w:szCs w:val="18"/>
              </w:rPr>
            </w:pPr>
            <w:r w:rsidRPr="00B4279A">
              <w:rPr>
                <w:b/>
                <w:sz w:val="18"/>
                <w:szCs w:val="18"/>
              </w:rPr>
              <w:t>На территории п. Новосмолинский Володарского муниципального округа Нижегородской области</w:t>
            </w:r>
          </w:p>
        </w:tc>
      </w:tr>
      <w:tr w:rsidR="009E3749" w:rsidRPr="00B4279A" w14:paraId="144BD13F" w14:textId="77777777" w:rsidTr="00334CD9">
        <w:trPr>
          <w:trHeight w:val="163"/>
          <w:jc w:val="center"/>
        </w:trPr>
        <w:tc>
          <w:tcPr>
            <w:tcW w:w="0" w:type="auto"/>
            <w:tcBorders>
              <w:top w:val="single" w:sz="4" w:space="0" w:color="auto"/>
              <w:left w:val="single" w:sz="4" w:space="0" w:color="auto"/>
              <w:bottom w:val="single" w:sz="4" w:space="0" w:color="auto"/>
              <w:right w:val="single" w:sz="4" w:space="0" w:color="auto"/>
            </w:tcBorders>
            <w:hideMark/>
          </w:tcPr>
          <w:p w14:paraId="17A78D26" w14:textId="77777777" w:rsidR="009E3749" w:rsidRPr="00B4279A" w:rsidRDefault="009E3749" w:rsidP="00334CD9">
            <w:pPr>
              <w:jc w:val="center"/>
              <w:rPr>
                <w:b/>
                <w:bCs/>
                <w:sz w:val="16"/>
                <w:szCs w:val="16"/>
                <w:lang w:eastAsia="en-US"/>
              </w:rPr>
            </w:pPr>
            <w:r w:rsidRPr="00B4279A">
              <w:rPr>
                <w:b/>
                <w:bCs/>
                <w:sz w:val="16"/>
                <w:szCs w:val="16"/>
              </w:rPr>
              <w:t>2.1.</w:t>
            </w:r>
          </w:p>
        </w:tc>
        <w:tc>
          <w:tcPr>
            <w:tcW w:w="0" w:type="auto"/>
            <w:tcBorders>
              <w:top w:val="single" w:sz="4" w:space="0" w:color="auto"/>
              <w:left w:val="single" w:sz="4" w:space="0" w:color="auto"/>
              <w:bottom w:val="single" w:sz="4" w:space="0" w:color="auto"/>
              <w:right w:val="single" w:sz="4" w:space="0" w:color="auto"/>
            </w:tcBorders>
            <w:hideMark/>
          </w:tcPr>
          <w:p w14:paraId="11DEA434" w14:textId="77777777" w:rsidR="009E3749" w:rsidRPr="00B4279A" w:rsidRDefault="009E3749" w:rsidP="00334CD9">
            <w:pPr>
              <w:rPr>
                <w:noProof/>
                <w:sz w:val="18"/>
                <w:szCs w:val="18"/>
                <w:lang w:eastAsia="en-US"/>
              </w:rPr>
            </w:pPr>
            <w:r w:rsidRPr="00B4279A">
              <w:rPr>
                <w:sz w:val="18"/>
                <w:szCs w:val="18"/>
              </w:rPr>
              <w:t>Питьевая вода, руб./м</w:t>
            </w:r>
            <w:r w:rsidRPr="00B4279A">
              <w:rPr>
                <w:sz w:val="18"/>
                <w:szCs w:val="18"/>
                <w:vertAlign w:val="superscript"/>
              </w:rPr>
              <w:t>3</w:t>
            </w:r>
          </w:p>
        </w:tc>
        <w:tc>
          <w:tcPr>
            <w:tcW w:w="2117" w:type="dxa"/>
            <w:tcBorders>
              <w:top w:val="single" w:sz="4" w:space="0" w:color="auto"/>
              <w:left w:val="single" w:sz="4" w:space="0" w:color="auto"/>
              <w:bottom w:val="single" w:sz="4" w:space="0" w:color="auto"/>
              <w:right w:val="single" w:sz="4" w:space="0" w:color="auto"/>
            </w:tcBorders>
            <w:vAlign w:val="bottom"/>
          </w:tcPr>
          <w:p w14:paraId="254E231D" w14:textId="77777777" w:rsidR="009E3749" w:rsidRPr="00B4279A" w:rsidRDefault="009E3749" w:rsidP="00334CD9">
            <w:pPr>
              <w:jc w:val="center"/>
              <w:rPr>
                <w:sz w:val="18"/>
                <w:szCs w:val="18"/>
              </w:rPr>
            </w:pPr>
            <w:r>
              <w:rPr>
                <w:sz w:val="18"/>
                <w:szCs w:val="18"/>
              </w:rPr>
              <w:t>49,09</w:t>
            </w:r>
          </w:p>
        </w:tc>
        <w:tc>
          <w:tcPr>
            <w:tcW w:w="2361" w:type="dxa"/>
            <w:tcBorders>
              <w:top w:val="single" w:sz="4" w:space="0" w:color="auto"/>
              <w:left w:val="single" w:sz="4" w:space="0" w:color="auto"/>
              <w:bottom w:val="single" w:sz="4" w:space="0" w:color="auto"/>
              <w:right w:val="single" w:sz="4" w:space="0" w:color="auto"/>
            </w:tcBorders>
            <w:vAlign w:val="bottom"/>
          </w:tcPr>
          <w:p w14:paraId="41A5E4EB" w14:textId="77777777" w:rsidR="009E3749" w:rsidRPr="00B4279A" w:rsidRDefault="009E3749" w:rsidP="00334CD9">
            <w:pPr>
              <w:jc w:val="center"/>
              <w:rPr>
                <w:sz w:val="18"/>
                <w:szCs w:val="18"/>
              </w:rPr>
            </w:pPr>
            <w:r>
              <w:rPr>
                <w:sz w:val="18"/>
                <w:szCs w:val="18"/>
              </w:rPr>
              <w:t>53,94</w:t>
            </w:r>
          </w:p>
        </w:tc>
      </w:tr>
      <w:tr w:rsidR="009E3749" w:rsidRPr="00B4279A" w14:paraId="719F79CF" w14:textId="77777777" w:rsidTr="00334CD9">
        <w:trPr>
          <w:trHeight w:val="284"/>
          <w:jc w:val="center"/>
        </w:trPr>
        <w:tc>
          <w:tcPr>
            <w:tcW w:w="0" w:type="auto"/>
            <w:tcBorders>
              <w:top w:val="single" w:sz="4" w:space="0" w:color="auto"/>
              <w:left w:val="single" w:sz="4" w:space="0" w:color="auto"/>
              <w:bottom w:val="single" w:sz="4" w:space="0" w:color="auto"/>
              <w:right w:val="single" w:sz="4" w:space="0" w:color="auto"/>
            </w:tcBorders>
          </w:tcPr>
          <w:p w14:paraId="3BA70CCB" w14:textId="77777777" w:rsidR="009E3749" w:rsidRPr="00B4279A" w:rsidRDefault="009E3749" w:rsidP="00334CD9">
            <w:pPr>
              <w:jc w:val="center"/>
              <w:rPr>
                <w:b/>
                <w:bCs/>
                <w:sz w:val="16"/>
                <w:szCs w:val="16"/>
              </w:rPr>
            </w:pPr>
            <w:r w:rsidRPr="00B4279A">
              <w:rPr>
                <w:b/>
                <w:bCs/>
                <w:sz w:val="16"/>
                <w:szCs w:val="16"/>
              </w:rPr>
              <w:t>2.2.</w:t>
            </w:r>
          </w:p>
        </w:tc>
        <w:tc>
          <w:tcPr>
            <w:tcW w:w="0" w:type="auto"/>
            <w:tcBorders>
              <w:top w:val="single" w:sz="4" w:space="0" w:color="auto"/>
              <w:left w:val="single" w:sz="4" w:space="0" w:color="auto"/>
              <w:bottom w:val="single" w:sz="4" w:space="0" w:color="auto"/>
              <w:right w:val="single" w:sz="4" w:space="0" w:color="auto"/>
            </w:tcBorders>
          </w:tcPr>
          <w:p w14:paraId="12A29659" w14:textId="77777777" w:rsidR="009E3749" w:rsidRPr="00B4279A" w:rsidRDefault="009E3749" w:rsidP="00334CD9">
            <w:pPr>
              <w:rPr>
                <w:noProof/>
                <w:sz w:val="18"/>
                <w:szCs w:val="18"/>
                <w:lang w:eastAsia="en-US"/>
              </w:rPr>
            </w:pPr>
            <w:r w:rsidRPr="00B4279A">
              <w:rPr>
                <w:sz w:val="18"/>
                <w:szCs w:val="18"/>
              </w:rPr>
              <w:t>Питьевая вода, руб./м</w:t>
            </w:r>
            <w:r w:rsidRPr="00B4279A">
              <w:rPr>
                <w:sz w:val="18"/>
                <w:szCs w:val="18"/>
                <w:vertAlign w:val="superscript"/>
              </w:rPr>
              <w:t>3</w:t>
            </w:r>
          </w:p>
          <w:p w14:paraId="026E9C91" w14:textId="77777777" w:rsidR="009E3749" w:rsidRPr="00B4279A" w:rsidRDefault="009E3749" w:rsidP="00334CD9">
            <w:pPr>
              <w:rPr>
                <w:sz w:val="18"/>
                <w:szCs w:val="18"/>
              </w:rPr>
            </w:pPr>
            <w:r w:rsidRPr="00B4279A">
              <w:rPr>
                <w:noProof/>
                <w:sz w:val="18"/>
                <w:szCs w:val="18"/>
              </w:rPr>
              <w:t>Население (с учетом НДС)</w:t>
            </w:r>
          </w:p>
        </w:tc>
        <w:tc>
          <w:tcPr>
            <w:tcW w:w="2117" w:type="dxa"/>
            <w:tcBorders>
              <w:top w:val="single" w:sz="4" w:space="0" w:color="auto"/>
              <w:left w:val="single" w:sz="4" w:space="0" w:color="auto"/>
              <w:bottom w:val="single" w:sz="4" w:space="0" w:color="auto"/>
              <w:right w:val="single" w:sz="4" w:space="0" w:color="auto"/>
            </w:tcBorders>
            <w:vAlign w:val="bottom"/>
          </w:tcPr>
          <w:p w14:paraId="68791E0C" w14:textId="77777777" w:rsidR="009E3749" w:rsidRPr="00B4279A" w:rsidRDefault="009E3749" w:rsidP="00334CD9">
            <w:pPr>
              <w:jc w:val="center"/>
              <w:rPr>
                <w:sz w:val="18"/>
                <w:szCs w:val="18"/>
              </w:rPr>
            </w:pPr>
            <w:r>
              <w:rPr>
                <w:sz w:val="18"/>
                <w:szCs w:val="18"/>
              </w:rPr>
              <w:t>59,89</w:t>
            </w:r>
          </w:p>
        </w:tc>
        <w:tc>
          <w:tcPr>
            <w:tcW w:w="2361" w:type="dxa"/>
            <w:tcBorders>
              <w:top w:val="single" w:sz="4" w:space="0" w:color="auto"/>
              <w:left w:val="single" w:sz="4" w:space="0" w:color="auto"/>
              <w:bottom w:val="single" w:sz="4" w:space="0" w:color="auto"/>
              <w:right w:val="single" w:sz="4" w:space="0" w:color="auto"/>
            </w:tcBorders>
            <w:vAlign w:val="bottom"/>
          </w:tcPr>
          <w:p w14:paraId="0982951F" w14:textId="77777777" w:rsidR="009E3749" w:rsidRPr="00B4279A" w:rsidRDefault="009E3749" w:rsidP="00334CD9">
            <w:pPr>
              <w:jc w:val="center"/>
              <w:rPr>
                <w:sz w:val="18"/>
                <w:szCs w:val="18"/>
              </w:rPr>
            </w:pPr>
            <w:r>
              <w:rPr>
                <w:sz w:val="18"/>
                <w:szCs w:val="18"/>
              </w:rPr>
              <w:t>65,81</w:t>
            </w:r>
          </w:p>
        </w:tc>
      </w:tr>
      <w:tr w:rsidR="009E3749" w:rsidRPr="00B4279A" w14:paraId="5B7C745D" w14:textId="77777777" w:rsidTr="00334CD9">
        <w:trPr>
          <w:trHeight w:val="112"/>
          <w:jc w:val="center"/>
        </w:trPr>
        <w:tc>
          <w:tcPr>
            <w:tcW w:w="0" w:type="auto"/>
            <w:tcBorders>
              <w:top w:val="single" w:sz="4" w:space="0" w:color="auto"/>
              <w:left w:val="single" w:sz="4" w:space="0" w:color="auto"/>
              <w:bottom w:val="single" w:sz="4" w:space="0" w:color="auto"/>
              <w:right w:val="single" w:sz="4" w:space="0" w:color="auto"/>
            </w:tcBorders>
          </w:tcPr>
          <w:p w14:paraId="0E10F935" w14:textId="77777777" w:rsidR="009E3749" w:rsidRPr="00B4279A" w:rsidRDefault="009E3749" w:rsidP="00334CD9">
            <w:pPr>
              <w:jc w:val="center"/>
              <w:rPr>
                <w:b/>
                <w:bCs/>
                <w:sz w:val="16"/>
                <w:szCs w:val="16"/>
              </w:rPr>
            </w:pPr>
            <w:r w:rsidRPr="00B4279A">
              <w:rPr>
                <w:b/>
                <w:bCs/>
                <w:sz w:val="16"/>
                <w:szCs w:val="16"/>
              </w:rPr>
              <w:t>3.</w:t>
            </w:r>
          </w:p>
        </w:tc>
        <w:tc>
          <w:tcPr>
            <w:tcW w:w="9040" w:type="dxa"/>
            <w:gridSpan w:val="3"/>
            <w:tcBorders>
              <w:top w:val="single" w:sz="4" w:space="0" w:color="auto"/>
              <w:left w:val="single" w:sz="4" w:space="0" w:color="auto"/>
              <w:bottom w:val="single" w:sz="4" w:space="0" w:color="auto"/>
              <w:right w:val="single" w:sz="4" w:space="0" w:color="auto"/>
            </w:tcBorders>
          </w:tcPr>
          <w:p w14:paraId="3C35153C" w14:textId="77777777" w:rsidR="009E3749" w:rsidRPr="00B4279A" w:rsidRDefault="009E3749" w:rsidP="00334CD9">
            <w:pPr>
              <w:rPr>
                <w:sz w:val="18"/>
                <w:szCs w:val="18"/>
              </w:rPr>
            </w:pPr>
            <w:r w:rsidRPr="00B4279A">
              <w:rPr>
                <w:b/>
                <w:sz w:val="18"/>
                <w:szCs w:val="18"/>
              </w:rPr>
              <w:t>На территории Володарского муниципального округа Нижегородской области</w:t>
            </w:r>
          </w:p>
        </w:tc>
      </w:tr>
      <w:tr w:rsidR="009E3749" w:rsidRPr="00B4279A" w14:paraId="3B34723E" w14:textId="77777777" w:rsidTr="00334CD9">
        <w:trPr>
          <w:trHeight w:val="195"/>
          <w:jc w:val="center"/>
        </w:trPr>
        <w:tc>
          <w:tcPr>
            <w:tcW w:w="0" w:type="auto"/>
            <w:tcBorders>
              <w:top w:val="single" w:sz="4" w:space="0" w:color="auto"/>
              <w:left w:val="single" w:sz="4" w:space="0" w:color="auto"/>
              <w:bottom w:val="single" w:sz="4" w:space="0" w:color="auto"/>
              <w:right w:val="single" w:sz="4" w:space="0" w:color="auto"/>
            </w:tcBorders>
          </w:tcPr>
          <w:p w14:paraId="5088FE42" w14:textId="77777777" w:rsidR="009E3749" w:rsidRPr="00B4279A" w:rsidRDefault="009E3749" w:rsidP="00334CD9">
            <w:pPr>
              <w:jc w:val="center"/>
              <w:rPr>
                <w:b/>
                <w:bCs/>
                <w:sz w:val="16"/>
                <w:szCs w:val="16"/>
              </w:rPr>
            </w:pPr>
            <w:r w:rsidRPr="00B4279A">
              <w:rPr>
                <w:b/>
                <w:bCs/>
                <w:sz w:val="16"/>
                <w:szCs w:val="16"/>
              </w:rPr>
              <w:t>3.1.</w:t>
            </w:r>
          </w:p>
        </w:tc>
        <w:tc>
          <w:tcPr>
            <w:tcW w:w="0" w:type="auto"/>
            <w:tcBorders>
              <w:top w:val="single" w:sz="4" w:space="0" w:color="auto"/>
              <w:left w:val="single" w:sz="4" w:space="0" w:color="auto"/>
              <w:bottom w:val="single" w:sz="4" w:space="0" w:color="auto"/>
              <w:right w:val="single" w:sz="4" w:space="0" w:color="auto"/>
            </w:tcBorders>
          </w:tcPr>
          <w:p w14:paraId="328F0816" w14:textId="77777777" w:rsidR="009E3749" w:rsidRPr="00B4279A" w:rsidRDefault="009E3749" w:rsidP="00334CD9">
            <w:pPr>
              <w:rPr>
                <w:sz w:val="18"/>
                <w:szCs w:val="18"/>
              </w:rPr>
            </w:pPr>
            <w:r w:rsidRPr="00B4279A">
              <w:rPr>
                <w:sz w:val="18"/>
                <w:szCs w:val="18"/>
              </w:rPr>
              <w:t>Водоотведение, руб./м</w:t>
            </w:r>
            <w:r w:rsidRPr="00B4279A">
              <w:rPr>
                <w:sz w:val="18"/>
                <w:szCs w:val="18"/>
                <w:vertAlign w:val="superscript"/>
              </w:rPr>
              <w:t>3</w:t>
            </w:r>
          </w:p>
        </w:tc>
        <w:tc>
          <w:tcPr>
            <w:tcW w:w="2117" w:type="dxa"/>
            <w:tcBorders>
              <w:top w:val="single" w:sz="4" w:space="0" w:color="auto"/>
              <w:left w:val="single" w:sz="4" w:space="0" w:color="auto"/>
              <w:bottom w:val="single" w:sz="4" w:space="0" w:color="auto"/>
              <w:right w:val="single" w:sz="4" w:space="0" w:color="auto"/>
            </w:tcBorders>
            <w:vAlign w:val="bottom"/>
          </w:tcPr>
          <w:p w14:paraId="3436133A" w14:textId="77777777" w:rsidR="009E3749" w:rsidRPr="00B4279A" w:rsidRDefault="009E3749" w:rsidP="00334CD9">
            <w:pPr>
              <w:jc w:val="center"/>
              <w:rPr>
                <w:sz w:val="18"/>
                <w:szCs w:val="18"/>
              </w:rPr>
            </w:pPr>
            <w:r>
              <w:rPr>
                <w:sz w:val="18"/>
                <w:szCs w:val="18"/>
              </w:rPr>
              <w:t>33,22</w:t>
            </w:r>
          </w:p>
        </w:tc>
        <w:tc>
          <w:tcPr>
            <w:tcW w:w="2361" w:type="dxa"/>
            <w:tcBorders>
              <w:top w:val="single" w:sz="4" w:space="0" w:color="auto"/>
              <w:left w:val="single" w:sz="4" w:space="0" w:color="auto"/>
              <w:bottom w:val="single" w:sz="4" w:space="0" w:color="auto"/>
              <w:right w:val="single" w:sz="4" w:space="0" w:color="auto"/>
            </w:tcBorders>
            <w:vAlign w:val="bottom"/>
          </w:tcPr>
          <w:p w14:paraId="198C6CBE" w14:textId="77777777" w:rsidR="009E3749" w:rsidRPr="00B4279A" w:rsidRDefault="009E3749" w:rsidP="00334CD9">
            <w:pPr>
              <w:jc w:val="center"/>
              <w:rPr>
                <w:sz w:val="18"/>
                <w:szCs w:val="18"/>
              </w:rPr>
            </w:pPr>
            <w:r>
              <w:rPr>
                <w:sz w:val="18"/>
                <w:szCs w:val="18"/>
              </w:rPr>
              <w:t>36,50</w:t>
            </w:r>
          </w:p>
        </w:tc>
      </w:tr>
      <w:tr w:rsidR="009E3749" w:rsidRPr="00B4279A" w14:paraId="306FA49C" w14:textId="77777777" w:rsidTr="00334CD9">
        <w:trPr>
          <w:trHeight w:val="268"/>
          <w:jc w:val="center"/>
        </w:trPr>
        <w:tc>
          <w:tcPr>
            <w:tcW w:w="0" w:type="auto"/>
            <w:tcBorders>
              <w:top w:val="single" w:sz="4" w:space="0" w:color="auto"/>
              <w:left w:val="single" w:sz="4" w:space="0" w:color="auto"/>
              <w:bottom w:val="single" w:sz="4" w:space="0" w:color="auto"/>
              <w:right w:val="single" w:sz="4" w:space="0" w:color="auto"/>
            </w:tcBorders>
          </w:tcPr>
          <w:p w14:paraId="660F775C" w14:textId="77777777" w:rsidR="009E3749" w:rsidRPr="00B4279A" w:rsidRDefault="009E3749" w:rsidP="00334CD9">
            <w:pPr>
              <w:jc w:val="center"/>
              <w:rPr>
                <w:b/>
                <w:bCs/>
                <w:sz w:val="16"/>
                <w:szCs w:val="16"/>
              </w:rPr>
            </w:pPr>
            <w:r w:rsidRPr="00B4279A">
              <w:rPr>
                <w:b/>
                <w:bCs/>
                <w:sz w:val="16"/>
                <w:szCs w:val="16"/>
              </w:rPr>
              <w:t>3.2.</w:t>
            </w:r>
          </w:p>
        </w:tc>
        <w:tc>
          <w:tcPr>
            <w:tcW w:w="0" w:type="auto"/>
            <w:tcBorders>
              <w:top w:val="single" w:sz="4" w:space="0" w:color="auto"/>
              <w:left w:val="single" w:sz="4" w:space="0" w:color="auto"/>
              <w:bottom w:val="single" w:sz="4" w:space="0" w:color="auto"/>
              <w:right w:val="single" w:sz="4" w:space="0" w:color="auto"/>
            </w:tcBorders>
          </w:tcPr>
          <w:p w14:paraId="7A62DF28" w14:textId="77777777" w:rsidR="009E3749" w:rsidRPr="00B4279A" w:rsidRDefault="009E3749" w:rsidP="00334CD9">
            <w:pPr>
              <w:rPr>
                <w:noProof/>
                <w:sz w:val="18"/>
                <w:szCs w:val="18"/>
                <w:lang w:eastAsia="en-US"/>
              </w:rPr>
            </w:pPr>
            <w:r w:rsidRPr="00B4279A">
              <w:rPr>
                <w:sz w:val="18"/>
                <w:szCs w:val="18"/>
              </w:rPr>
              <w:t>Водоотведение, руб./м</w:t>
            </w:r>
            <w:r w:rsidRPr="00B4279A">
              <w:rPr>
                <w:sz w:val="18"/>
                <w:szCs w:val="18"/>
                <w:vertAlign w:val="superscript"/>
              </w:rPr>
              <w:t>3</w:t>
            </w:r>
          </w:p>
          <w:p w14:paraId="3E180076" w14:textId="77777777" w:rsidR="009E3749" w:rsidRPr="00B4279A" w:rsidRDefault="009E3749" w:rsidP="00334CD9">
            <w:pPr>
              <w:rPr>
                <w:sz w:val="18"/>
                <w:szCs w:val="18"/>
              </w:rPr>
            </w:pPr>
            <w:r w:rsidRPr="00B4279A">
              <w:rPr>
                <w:noProof/>
                <w:sz w:val="18"/>
                <w:szCs w:val="18"/>
              </w:rPr>
              <w:t>Население (с учетом НДС)</w:t>
            </w:r>
          </w:p>
        </w:tc>
        <w:tc>
          <w:tcPr>
            <w:tcW w:w="2117" w:type="dxa"/>
            <w:tcBorders>
              <w:top w:val="single" w:sz="4" w:space="0" w:color="auto"/>
              <w:left w:val="single" w:sz="4" w:space="0" w:color="auto"/>
              <w:bottom w:val="single" w:sz="4" w:space="0" w:color="auto"/>
              <w:right w:val="single" w:sz="4" w:space="0" w:color="auto"/>
            </w:tcBorders>
            <w:vAlign w:val="bottom"/>
          </w:tcPr>
          <w:p w14:paraId="39D67D51" w14:textId="77777777" w:rsidR="009E3749" w:rsidRPr="00B4279A" w:rsidRDefault="009E3749" w:rsidP="00334CD9">
            <w:pPr>
              <w:jc w:val="center"/>
              <w:rPr>
                <w:sz w:val="18"/>
                <w:szCs w:val="18"/>
              </w:rPr>
            </w:pPr>
            <w:r>
              <w:rPr>
                <w:sz w:val="18"/>
                <w:szCs w:val="18"/>
              </w:rPr>
              <w:t>40,53</w:t>
            </w:r>
          </w:p>
        </w:tc>
        <w:tc>
          <w:tcPr>
            <w:tcW w:w="2361" w:type="dxa"/>
            <w:tcBorders>
              <w:top w:val="single" w:sz="4" w:space="0" w:color="auto"/>
              <w:left w:val="single" w:sz="4" w:space="0" w:color="auto"/>
              <w:bottom w:val="single" w:sz="4" w:space="0" w:color="auto"/>
              <w:right w:val="single" w:sz="4" w:space="0" w:color="auto"/>
            </w:tcBorders>
            <w:vAlign w:val="bottom"/>
          </w:tcPr>
          <w:p w14:paraId="74926D15" w14:textId="77777777" w:rsidR="009E3749" w:rsidRPr="00B4279A" w:rsidRDefault="009E3749" w:rsidP="00334CD9">
            <w:pPr>
              <w:jc w:val="center"/>
              <w:rPr>
                <w:sz w:val="18"/>
                <w:szCs w:val="18"/>
              </w:rPr>
            </w:pPr>
            <w:r>
              <w:rPr>
                <w:sz w:val="18"/>
                <w:szCs w:val="18"/>
              </w:rPr>
              <w:t>44,53</w:t>
            </w:r>
          </w:p>
        </w:tc>
      </w:tr>
    </w:tbl>
    <w:p w14:paraId="467CAC62" w14:textId="77777777" w:rsidR="007E12B5" w:rsidRPr="00EB1F66" w:rsidRDefault="007E12B5" w:rsidP="007E12B5">
      <w:pPr>
        <w:ind w:firstLine="709"/>
        <w:jc w:val="right"/>
        <w:rPr>
          <w:sz w:val="24"/>
          <w:szCs w:val="24"/>
        </w:rPr>
      </w:pPr>
      <w:r w:rsidRPr="00EB1F66">
        <w:rPr>
          <w:sz w:val="24"/>
          <w:szCs w:val="24"/>
        </w:rPr>
        <w:t>».</w:t>
      </w:r>
    </w:p>
    <w:p w14:paraId="37EE0F55" w14:textId="77777777" w:rsidR="007E12B5" w:rsidRPr="00F00B3D" w:rsidRDefault="007E12B5" w:rsidP="007E12B5">
      <w:pPr>
        <w:autoSpaceDE w:val="0"/>
        <w:autoSpaceDN w:val="0"/>
        <w:adjustRightInd w:val="0"/>
        <w:ind w:firstLine="709"/>
        <w:jc w:val="both"/>
        <w:rPr>
          <w:b/>
          <w:sz w:val="24"/>
        </w:rPr>
      </w:pPr>
      <w:r w:rsidRPr="00F00B3D">
        <w:rPr>
          <w:b/>
          <w:sz w:val="24"/>
        </w:rPr>
        <w:lastRenderedPageBreak/>
        <w:t xml:space="preserve">1.2. </w:t>
      </w:r>
      <w:r w:rsidRPr="00F00B3D">
        <w:rPr>
          <w:sz w:val="24"/>
        </w:rPr>
        <w:t>В Приложениях 1 - 3 к решению:</w:t>
      </w:r>
    </w:p>
    <w:p w14:paraId="42CF00A7" w14:textId="77777777" w:rsidR="007E12B5" w:rsidRPr="00F00B3D" w:rsidRDefault="007E12B5" w:rsidP="007E12B5">
      <w:pPr>
        <w:autoSpaceDE w:val="0"/>
        <w:autoSpaceDN w:val="0"/>
        <w:adjustRightInd w:val="0"/>
        <w:ind w:firstLine="709"/>
        <w:jc w:val="both"/>
        <w:rPr>
          <w:sz w:val="24"/>
        </w:rPr>
      </w:pPr>
      <w:r w:rsidRPr="00F00B3D">
        <w:rPr>
          <w:sz w:val="24"/>
        </w:rPr>
        <w:t>1) слова «Производственная программа по оказанию услуг» заменить словами «Производственная программа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w:t>
      </w:r>
    </w:p>
    <w:p w14:paraId="1A58D92B" w14:textId="77777777" w:rsidR="007E12B5" w:rsidRPr="00F00B3D" w:rsidRDefault="007E12B5" w:rsidP="007E12B5">
      <w:pPr>
        <w:autoSpaceDE w:val="0"/>
        <w:autoSpaceDN w:val="0"/>
        <w:adjustRightInd w:val="0"/>
        <w:ind w:firstLine="709"/>
        <w:jc w:val="both"/>
        <w:rPr>
          <w:sz w:val="24"/>
        </w:rPr>
      </w:pPr>
      <w:r w:rsidRPr="00F00B3D">
        <w:rPr>
          <w:sz w:val="24"/>
        </w:rPr>
        <w:t>2) производственные программы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5D8FF992" w14:textId="77777777" w:rsidR="007E12B5" w:rsidRPr="00F00B3D" w:rsidRDefault="007E12B5" w:rsidP="007E12B5">
      <w:pPr>
        <w:autoSpaceDE w:val="0"/>
        <w:autoSpaceDN w:val="0"/>
        <w:adjustRightInd w:val="0"/>
        <w:ind w:firstLine="709"/>
        <w:jc w:val="both"/>
        <w:rPr>
          <w:sz w:val="24"/>
        </w:rPr>
      </w:pPr>
      <w:r w:rsidRPr="00F00B3D">
        <w:rPr>
          <w:b/>
          <w:sz w:val="24"/>
        </w:rPr>
        <w:t xml:space="preserve">1.3. </w:t>
      </w:r>
      <w:r w:rsidRPr="00F00B3D">
        <w:rPr>
          <w:sz w:val="24"/>
        </w:rPr>
        <w:t>Дополнить Приложение 1 к решению производственной программой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 холодного водоснабжения на территории п. Мулино Володарского муниципального округа Нижегородской области на период реализации с 1 января 2026 г. по 31 декабря 2026 г. согласно Приложению 1 к настоящему решению.</w:t>
      </w:r>
    </w:p>
    <w:p w14:paraId="776643A8" w14:textId="77777777" w:rsidR="007E12B5" w:rsidRPr="00F00B3D" w:rsidRDefault="007E12B5" w:rsidP="007E12B5">
      <w:pPr>
        <w:autoSpaceDE w:val="0"/>
        <w:autoSpaceDN w:val="0"/>
        <w:adjustRightInd w:val="0"/>
        <w:ind w:firstLine="709"/>
        <w:jc w:val="both"/>
        <w:rPr>
          <w:sz w:val="24"/>
        </w:rPr>
      </w:pPr>
      <w:r w:rsidRPr="00F00B3D">
        <w:rPr>
          <w:b/>
          <w:sz w:val="24"/>
        </w:rPr>
        <w:t xml:space="preserve">1.4. </w:t>
      </w:r>
      <w:r w:rsidRPr="00F00B3D">
        <w:rPr>
          <w:sz w:val="24"/>
        </w:rPr>
        <w:t>Дополнить Приложение 2 к решению производственной программой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 холодного водоснабжения на территории п. Новосмолинский Володарского муниципального округа Нижегородской области на период реализации с 1 января 2026 г. по 31 декабря 2026 г. согласно Приложению 2 к настоящему решению.</w:t>
      </w:r>
    </w:p>
    <w:p w14:paraId="293E7A45" w14:textId="77777777" w:rsidR="007E12B5" w:rsidRPr="00F00B3D" w:rsidRDefault="007E12B5" w:rsidP="007E12B5">
      <w:pPr>
        <w:autoSpaceDE w:val="0"/>
        <w:autoSpaceDN w:val="0"/>
        <w:adjustRightInd w:val="0"/>
        <w:ind w:firstLine="709"/>
        <w:jc w:val="both"/>
        <w:rPr>
          <w:sz w:val="24"/>
        </w:rPr>
      </w:pPr>
      <w:r w:rsidRPr="00F00B3D">
        <w:rPr>
          <w:b/>
          <w:sz w:val="24"/>
        </w:rPr>
        <w:t xml:space="preserve">1.5. </w:t>
      </w:r>
      <w:r w:rsidRPr="00F00B3D">
        <w:rPr>
          <w:sz w:val="24"/>
        </w:rPr>
        <w:t>Дополнить Приложение 3 к решению производственной программой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 водоотведения на территории Володарского муниципального округа Нижегородской области на период реализации с 1 января 2026 г. по 31 декабря 2026 г. согласно Приложению 3 к настоящему решению.</w:t>
      </w:r>
    </w:p>
    <w:p w14:paraId="5CE574D1" w14:textId="77777777" w:rsidR="007E12B5" w:rsidRPr="00EB1F66" w:rsidRDefault="007E12B5" w:rsidP="007E12B5">
      <w:pPr>
        <w:ind w:firstLine="709"/>
        <w:jc w:val="both"/>
        <w:rPr>
          <w:sz w:val="24"/>
          <w:szCs w:val="24"/>
        </w:rPr>
      </w:pPr>
      <w:r w:rsidRPr="00EB1F66">
        <w:rPr>
          <w:b/>
          <w:sz w:val="24"/>
          <w:szCs w:val="24"/>
        </w:rPr>
        <w:t xml:space="preserve">2. </w:t>
      </w:r>
      <w:r w:rsidRPr="00EB1F66">
        <w:rPr>
          <w:sz w:val="24"/>
          <w:szCs w:val="24"/>
        </w:rPr>
        <w:t>Настоящее решение вступает в силу с 1 января 202</w:t>
      </w:r>
      <w:r>
        <w:rPr>
          <w:sz w:val="24"/>
          <w:szCs w:val="24"/>
        </w:rPr>
        <w:t>6</w:t>
      </w:r>
      <w:r w:rsidRPr="00EB1F66">
        <w:rPr>
          <w:sz w:val="24"/>
          <w:szCs w:val="24"/>
        </w:rPr>
        <w:t xml:space="preserve"> г.</w:t>
      </w:r>
    </w:p>
    <w:p w14:paraId="69BF6844" w14:textId="77777777" w:rsidR="007E12B5" w:rsidRDefault="007E12B5" w:rsidP="007E12B5">
      <w:pPr>
        <w:ind w:firstLine="709"/>
        <w:jc w:val="both"/>
      </w:pPr>
      <w:r w:rsidRPr="00EB1F66">
        <w:rPr>
          <w:rFonts w:eastAsia="Calibri"/>
          <w:sz w:val="24"/>
          <w:szCs w:val="24"/>
        </w:rPr>
        <w:t>По данному вопросу голосовали: «за» единогласно.</w:t>
      </w:r>
    </w:p>
    <w:p w14:paraId="6F0FD995" w14:textId="77777777" w:rsidR="007E12B5" w:rsidRDefault="007E12B5" w:rsidP="007E12B5"/>
    <w:p w14:paraId="2AFE9C59" w14:textId="1F576AC6" w:rsidR="007E12B5" w:rsidRDefault="00DD65DB" w:rsidP="007E12B5">
      <w:pPr>
        <w:autoSpaceDE w:val="0"/>
        <w:autoSpaceDN w:val="0"/>
        <w:adjustRightInd w:val="0"/>
        <w:jc w:val="both"/>
        <w:rPr>
          <w:sz w:val="24"/>
          <w:szCs w:val="24"/>
        </w:rPr>
      </w:pPr>
      <w:r>
        <w:rPr>
          <w:b/>
          <w:sz w:val="24"/>
          <w:szCs w:val="24"/>
        </w:rPr>
        <w:t>8</w:t>
      </w:r>
      <w:r w:rsidR="00BB1014">
        <w:rPr>
          <w:b/>
          <w:sz w:val="24"/>
          <w:szCs w:val="24"/>
        </w:rPr>
        <w:t>8</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9 ноября 2023 г. № 45/47 «</w:t>
      </w:r>
      <w:r w:rsidR="007E12B5">
        <w:rPr>
          <w:bCs/>
          <w:sz w:val="24"/>
          <w:szCs w:val="24"/>
        </w:rPr>
        <w:t>Об установлении МУНИЦИПАЛЬНОМУ УНИТАРНОМУ ПРЕДПРИЯТИЮ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sidR="007E12B5">
        <w:rPr>
          <w:sz w:val="24"/>
          <w:szCs w:val="24"/>
        </w:rPr>
        <w:t>».</w:t>
      </w:r>
    </w:p>
    <w:p w14:paraId="04C0BDAE" w14:textId="77777777" w:rsidR="007E12B5" w:rsidRPr="005E3FBA" w:rsidRDefault="007E12B5" w:rsidP="007E12B5">
      <w:pPr>
        <w:autoSpaceDE w:val="0"/>
        <w:autoSpaceDN w:val="0"/>
        <w:adjustRightInd w:val="0"/>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в сфере холодного водоснабжения и водоотведения 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(с прилагающимися необходимыми обосновывающими материалами), входящий № </w:t>
      </w:r>
      <w:r w:rsidRPr="00B865CA">
        <w:rPr>
          <w:bCs/>
          <w:sz w:val="24"/>
          <w:szCs w:val="24"/>
        </w:rPr>
        <w:t>Вх-516-211742/25</w:t>
      </w:r>
      <w:r>
        <w:rPr>
          <w:bCs/>
          <w:sz w:val="24"/>
          <w:szCs w:val="24"/>
        </w:rPr>
        <w:t xml:space="preserve"> от 28 апреля </w:t>
      </w:r>
      <w:r w:rsidRPr="00B865CA">
        <w:rPr>
          <w:bCs/>
          <w:sz w:val="24"/>
          <w:szCs w:val="24"/>
        </w:rPr>
        <w:t xml:space="preserve">2025 г. (исходящий № 89 от 28 апреля </w:t>
      </w:r>
      <w:r>
        <w:rPr>
          <w:bCs/>
          <w:sz w:val="24"/>
          <w:szCs w:val="24"/>
        </w:rPr>
        <w:t>2025 г.).</w:t>
      </w:r>
    </w:p>
    <w:p w14:paraId="71396A4A" w14:textId="77777777" w:rsidR="007E12B5" w:rsidRDefault="007E12B5" w:rsidP="007E12B5">
      <w:pPr>
        <w:jc w:val="both"/>
        <w:rPr>
          <w:noProof/>
          <w:sz w:val="24"/>
          <w:szCs w:val="24"/>
        </w:rPr>
      </w:pPr>
      <w:r>
        <w:rPr>
          <w:sz w:val="24"/>
          <w:szCs w:val="24"/>
          <w:u w:val="single"/>
        </w:rPr>
        <w:t>Ответственный:</w:t>
      </w:r>
      <w:r>
        <w:rPr>
          <w:sz w:val="24"/>
          <w:szCs w:val="24"/>
        </w:rPr>
        <w:t xml:space="preserve"> ведущий </w:t>
      </w:r>
      <w:r>
        <w:rPr>
          <w:noProof/>
          <w:sz w:val="24"/>
          <w:szCs w:val="24"/>
        </w:rPr>
        <w:t xml:space="preserve">консультант </w:t>
      </w:r>
      <w:r>
        <w:rPr>
          <w:bCs/>
          <w:noProof/>
          <w:sz w:val="24"/>
          <w:szCs w:val="24"/>
        </w:rPr>
        <w:t>региональной службы по тарифам Нижегородской области Степанова А.Р.</w:t>
      </w:r>
    </w:p>
    <w:p w14:paraId="42AF8DEC" w14:textId="0AF1A21A" w:rsidR="007E12B5" w:rsidRDefault="007E12B5" w:rsidP="007E12B5">
      <w:pPr>
        <w:jc w:val="both"/>
        <w:rPr>
          <w:noProof/>
          <w:sz w:val="24"/>
          <w:szCs w:val="24"/>
        </w:rPr>
      </w:pPr>
      <w:r>
        <w:rPr>
          <w:b/>
          <w:sz w:val="24"/>
          <w:szCs w:val="24"/>
        </w:rPr>
        <w:lastRenderedPageBreak/>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МУНИЦИПАЛЬНЫМ УНИТАРНЫМ ПРЕДПРИЯТИЕМ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w:t>
      </w:r>
      <w:r>
        <w:rPr>
          <w:sz w:val="24"/>
          <w:szCs w:val="24"/>
        </w:rPr>
        <w:t>, экспертного заключения рег. № в-</w:t>
      </w:r>
      <w:r w:rsidR="00CC73A5">
        <w:rPr>
          <w:sz w:val="24"/>
          <w:szCs w:val="24"/>
        </w:rPr>
        <w:t>924</w:t>
      </w:r>
      <w:r>
        <w:rPr>
          <w:sz w:val="24"/>
          <w:szCs w:val="24"/>
        </w:rPr>
        <w:t xml:space="preserve"> </w:t>
      </w:r>
      <w:r w:rsidR="00CC73A5">
        <w:rPr>
          <w:sz w:val="24"/>
          <w:szCs w:val="24"/>
        </w:rPr>
        <w:t>от 12 декабря 2025 г.:</w:t>
      </w:r>
    </w:p>
    <w:p w14:paraId="63E46615" w14:textId="77777777" w:rsidR="007E12B5" w:rsidRDefault="007E12B5" w:rsidP="007E12B5">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9 ноября 2023 г. № 45/47 «</w:t>
      </w:r>
      <w:r>
        <w:rPr>
          <w:bCs/>
          <w:sz w:val="24"/>
          <w:szCs w:val="24"/>
        </w:rPr>
        <w:t>Об установлении МУНИЦИПАЛЬНОМУ УНИТАРНОМУ ПРЕДПРИЯТИЮ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Pr>
          <w:sz w:val="24"/>
          <w:szCs w:val="24"/>
        </w:rPr>
        <w:t xml:space="preserve">» </w:t>
      </w:r>
      <w:r>
        <w:rPr>
          <w:noProof/>
          <w:sz w:val="24"/>
          <w:szCs w:val="24"/>
        </w:rPr>
        <w:t>следующие изменения:</w:t>
      </w:r>
    </w:p>
    <w:p w14:paraId="4C2D1B2E" w14:textId="77777777" w:rsidR="007E12B5" w:rsidRPr="008A0B32" w:rsidRDefault="007E12B5" w:rsidP="007E12B5">
      <w:pPr>
        <w:autoSpaceDE w:val="0"/>
        <w:autoSpaceDN w:val="0"/>
        <w:adjustRightInd w:val="0"/>
        <w:ind w:firstLine="709"/>
        <w:jc w:val="both"/>
        <w:rPr>
          <w:bCs/>
          <w:sz w:val="24"/>
        </w:rPr>
      </w:pPr>
      <w:r w:rsidRPr="008A0B32">
        <w:rPr>
          <w:b/>
          <w:bCs/>
          <w:sz w:val="24"/>
        </w:rPr>
        <w:t>1.1.</w:t>
      </w:r>
      <w:r w:rsidRPr="008A0B32">
        <w:rPr>
          <w:bCs/>
          <w:sz w:val="24"/>
        </w:rPr>
        <w:t xml:space="preserve"> В пункте 3 решения:</w:t>
      </w:r>
    </w:p>
    <w:p w14:paraId="4C39F68A"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6B3FC00"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1D76D1C"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0818E3B" w14:textId="77777777" w:rsidR="00BD2987" w:rsidRPr="00BD2987" w:rsidRDefault="00BD2987" w:rsidP="00BD2987">
      <w:pPr>
        <w:jc w:val="right"/>
        <w:rPr>
          <w:sz w:val="24"/>
        </w:rPr>
      </w:pPr>
      <w:r w:rsidRPr="00BD2987">
        <w:rPr>
          <w:sz w:val="24"/>
        </w:rPr>
        <w:t>«Таблица 2</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4672"/>
        <w:gridCol w:w="2171"/>
        <w:gridCol w:w="2168"/>
      </w:tblGrid>
      <w:tr w:rsidR="007E12B5" w:rsidRPr="00073B08" w14:paraId="1CFEED2E" w14:textId="77777777" w:rsidTr="007E12B5">
        <w:trPr>
          <w:trHeight w:val="28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9818A31" w14:textId="77777777" w:rsidR="007E12B5" w:rsidRPr="00073B08" w:rsidRDefault="007E12B5" w:rsidP="007E12B5">
            <w:pPr>
              <w:jc w:val="center"/>
              <w:rPr>
                <w:b/>
                <w:sz w:val="16"/>
                <w:szCs w:val="16"/>
                <w:lang w:eastAsia="en-US"/>
              </w:rPr>
            </w:pPr>
            <w:r w:rsidRPr="00073B08">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599F60FA" w14:textId="77777777" w:rsidR="007E12B5" w:rsidRPr="00073B08" w:rsidRDefault="007E12B5" w:rsidP="007E12B5">
            <w:pPr>
              <w:jc w:val="center"/>
              <w:rPr>
                <w:b/>
                <w:sz w:val="16"/>
                <w:szCs w:val="16"/>
                <w:lang w:eastAsia="en-US"/>
              </w:rPr>
            </w:pPr>
            <w:r w:rsidRPr="00073B08">
              <w:rPr>
                <w:b/>
                <w:sz w:val="16"/>
                <w:szCs w:val="16"/>
                <w:lang w:eastAsia="en-US"/>
              </w:rPr>
              <w:t>Тарифы в сфере холодного водоснабжения и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5258353B" w14:textId="77777777" w:rsidR="007E12B5" w:rsidRPr="00073B08" w:rsidRDefault="007E12B5" w:rsidP="007E12B5">
            <w:pPr>
              <w:jc w:val="center"/>
              <w:rPr>
                <w:b/>
                <w:sz w:val="16"/>
                <w:szCs w:val="16"/>
                <w:lang w:eastAsia="en-US"/>
              </w:rPr>
            </w:pPr>
            <w:r w:rsidRPr="00073B08">
              <w:rPr>
                <w:b/>
                <w:sz w:val="16"/>
                <w:szCs w:val="16"/>
                <w:lang w:eastAsia="en-US"/>
              </w:rPr>
              <w:t>Периоды регулирования</w:t>
            </w:r>
          </w:p>
        </w:tc>
      </w:tr>
      <w:tr w:rsidR="007E12B5" w:rsidRPr="00073B08" w14:paraId="18FBEEA1" w14:textId="77777777" w:rsidTr="007E12B5">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DC1E4" w14:textId="77777777" w:rsidR="007E12B5" w:rsidRPr="00073B08" w:rsidRDefault="007E12B5" w:rsidP="007E12B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45345" w14:textId="77777777" w:rsidR="007E12B5" w:rsidRPr="00073B08" w:rsidRDefault="007E12B5" w:rsidP="007E12B5">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2BDB5941" w14:textId="77777777" w:rsidR="007E12B5" w:rsidRPr="00073B08" w:rsidRDefault="007E12B5" w:rsidP="007E12B5">
            <w:pPr>
              <w:jc w:val="center"/>
              <w:rPr>
                <w:b/>
                <w:sz w:val="16"/>
                <w:szCs w:val="16"/>
                <w:lang w:eastAsia="en-US"/>
              </w:rPr>
            </w:pPr>
            <w:r w:rsidRPr="00073B08">
              <w:rPr>
                <w:b/>
                <w:sz w:val="16"/>
                <w:szCs w:val="16"/>
                <w:lang w:eastAsia="en-US"/>
              </w:rPr>
              <w:t>2026 год</w:t>
            </w:r>
          </w:p>
        </w:tc>
      </w:tr>
      <w:tr w:rsidR="007E12B5" w:rsidRPr="00073B08" w14:paraId="5EA8A0AE" w14:textId="77777777" w:rsidTr="007E12B5">
        <w:trPr>
          <w:cantSplit/>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E4C11" w14:textId="77777777" w:rsidR="007E12B5" w:rsidRPr="00073B08" w:rsidRDefault="007E12B5" w:rsidP="007E12B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8D6C9" w14:textId="77777777" w:rsidR="007E12B5" w:rsidRPr="00073B08" w:rsidRDefault="007E12B5" w:rsidP="007E12B5">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57148FBF" w14:textId="77777777" w:rsidR="007E12B5" w:rsidRPr="00073B08" w:rsidRDefault="007E12B5" w:rsidP="007E12B5">
            <w:pPr>
              <w:jc w:val="center"/>
              <w:rPr>
                <w:b/>
                <w:sz w:val="16"/>
                <w:szCs w:val="14"/>
                <w:lang w:eastAsia="en-US"/>
              </w:rPr>
            </w:pPr>
            <w:r w:rsidRPr="00073B08">
              <w:rPr>
                <w:b/>
                <w:sz w:val="16"/>
                <w:szCs w:val="14"/>
                <w:lang w:eastAsia="en-US"/>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4ADB6B1A" w14:textId="77777777" w:rsidR="007E12B5" w:rsidRPr="00073B08" w:rsidRDefault="007E12B5" w:rsidP="007E12B5">
            <w:pPr>
              <w:jc w:val="center"/>
              <w:rPr>
                <w:b/>
                <w:sz w:val="16"/>
                <w:szCs w:val="14"/>
                <w:lang w:eastAsia="en-US"/>
              </w:rPr>
            </w:pPr>
            <w:r w:rsidRPr="00073B08">
              <w:rPr>
                <w:b/>
                <w:sz w:val="16"/>
                <w:szCs w:val="14"/>
                <w:lang w:eastAsia="en-US"/>
              </w:rPr>
              <w:t>С 1 октября по 31 декабря</w:t>
            </w:r>
          </w:p>
        </w:tc>
      </w:tr>
      <w:tr w:rsidR="0052425F" w:rsidRPr="00073B08" w14:paraId="7F1A7797" w14:textId="77777777" w:rsidTr="007E12B5">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0629240F" w14:textId="77777777" w:rsidR="0052425F" w:rsidRPr="00073B08" w:rsidRDefault="0052425F" w:rsidP="007E12B5">
            <w:pPr>
              <w:jc w:val="center"/>
              <w:rPr>
                <w:b/>
                <w:bCs/>
                <w:sz w:val="16"/>
                <w:szCs w:val="16"/>
                <w:lang w:eastAsia="en-US"/>
              </w:rPr>
            </w:pPr>
            <w:r w:rsidRPr="00073B08">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7358F5B0" w14:textId="77777777" w:rsidR="0052425F" w:rsidRPr="00073B08" w:rsidRDefault="0052425F" w:rsidP="007E12B5">
            <w:pPr>
              <w:rPr>
                <w:noProof/>
                <w:sz w:val="18"/>
                <w:szCs w:val="18"/>
                <w:lang w:eastAsia="en-US"/>
              </w:rPr>
            </w:pPr>
            <w:r w:rsidRPr="00073B08">
              <w:rPr>
                <w:sz w:val="18"/>
                <w:szCs w:val="18"/>
                <w:lang w:eastAsia="en-US"/>
              </w:rPr>
              <w:t>Питьевая вода, руб./м</w:t>
            </w:r>
            <w:r w:rsidRPr="00073B08">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36D66184" w14:textId="09667C27" w:rsidR="0052425F" w:rsidRPr="00073B08" w:rsidRDefault="0052425F" w:rsidP="007E12B5">
            <w:pPr>
              <w:jc w:val="center"/>
              <w:rPr>
                <w:sz w:val="18"/>
                <w:szCs w:val="18"/>
                <w:lang w:eastAsia="en-US"/>
              </w:rPr>
            </w:pPr>
            <w:r>
              <w:rPr>
                <w:sz w:val="18"/>
                <w:szCs w:val="18"/>
                <w:lang w:eastAsia="en-US"/>
              </w:rPr>
              <w:t>42,21</w:t>
            </w:r>
          </w:p>
        </w:tc>
        <w:tc>
          <w:tcPr>
            <w:tcW w:w="0" w:type="auto"/>
            <w:tcBorders>
              <w:top w:val="single" w:sz="4" w:space="0" w:color="auto"/>
              <w:left w:val="single" w:sz="4" w:space="0" w:color="auto"/>
              <w:bottom w:val="single" w:sz="4" w:space="0" w:color="auto"/>
              <w:right w:val="single" w:sz="4" w:space="0" w:color="auto"/>
            </w:tcBorders>
            <w:vAlign w:val="bottom"/>
          </w:tcPr>
          <w:p w14:paraId="5967D31A" w14:textId="3BB5A428" w:rsidR="0052425F" w:rsidRPr="00073B08" w:rsidRDefault="0052425F" w:rsidP="007E12B5">
            <w:pPr>
              <w:jc w:val="center"/>
              <w:rPr>
                <w:sz w:val="18"/>
                <w:szCs w:val="18"/>
                <w:lang w:eastAsia="en-US"/>
              </w:rPr>
            </w:pPr>
            <w:r>
              <w:rPr>
                <w:sz w:val="18"/>
                <w:szCs w:val="18"/>
                <w:lang w:eastAsia="en-US"/>
              </w:rPr>
              <w:t>47,27</w:t>
            </w:r>
          </w:p>
        </w:tc>
      </w:tr>
      <w:tr w:rsidR="0052425F" w:rsidRPr="00073B08" w14:paraId="6EC9906C" w14:textId="77777777" w:rsidTr="007E12B5">
        <w:trPr>
          <w:trHeight w:val="418"/>
          <w:jc w:val="center"/>
        </w:trPr>
        <w:tc>
          <w:tcPr>
            <w:tcW w:w="0" w:type="auto"/>
            <w:tcBorders>
              <w:top w:val="single" w:sz="4" w:space="0" w:color="auto"/>
              <w:left w:val="single" w:sz="4" w:space="0" w:color="auto"/>
              <w:bottom w:val="single" w:sz="4" w:space="0" w:color="auto"/>
              <w:right w:val="single" w:sz="4" w:space="0" w:color="auto"/>
            </w:tcBorders>
            <w:hideMark/>
          </w:tcPr>
          <w:p w14:paraId="356AD251" w14:textId="77777777" w:rsidR="0052425F" w:rsidRPr="00073B08" w:rsidRDefault="0052425F" w:rsidP="007E12B5">
            <w:pPr>
              <w:jc w:val="center"/>
              <w:rPr>
                <w:b/>
                <w:bCs/>
                <w:sz w:val="16"/>
                <w:szCs w:val="16"/>
                <w:lang w:eastAsia="en-US"/>
              </w:rPr>
            </w:pPr>
            <w:r w:rsidRPr="00073B08">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5E134E02" w14:textId="77777777" w:rsidR="0052425F" w:rsidRPr="00073B08" w:rsidRDefault="0052425F" w:rsidP="007E12B5">
            <w:pPr>
              <w:rPr>
                <w:noProof/>
                <w:sz w:val="18"/>
                <w:szCs w:val="18"/>
                <w:lang w:eastAsia="en-US"/>
              </w:rPr>
            </w:pPr>
            <w:r w:rsidRPr="00073B08">
              <w:rPr>
                <w:sz w:val="18"/>
                <w:szCs w:val="18"/>
                <w:lang w:eastAsia="en-US"/>
              </w:rPr>
              <w:t>Питьевая вода, руб./м</w:t>
            </w:r>
            <w:r w:rsidRPr="00073B08">
              <w:rPr>
                <w:sz w:val="18"/>
                <w:szCs w:val="18"/>
                <w:vertAlign w:val="superscript"/>
                <w:lang w:eastAsia="en-US"/>
              </w:rPr>
              <w:t>3</w:t>
            </w:r>
          </w:p>
          <w:p w14:paraId="25A481BD" w14:textId="77777777" w:rsidR="0052425F" w:rsidRPr="00073B08" w:rsidRDefault="0052425F" w:rsidP="007E12B5">
            <w:pPr>
              <w:rPr>
                <w:noProof/>
                <w:sz w:val="18"/>
                <w:szCs w:val="18"/>
                <w:lang w:eastAsia="en-US"/>
              </w:rPr>
            </w:pPr>
            <w:r w:rsidRPr="00073B08">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3311EF6D" w14:textId="42677104" w:rsidR="0052425F" w:rsidRPr="00073B08" w:rsidRDefault="0052425F" w:rsidP="007E12B5">
            <w:pPr>
              <w:jc w:val="center"/>
              <w:rPr>
                <w:sz w:val="18"/>
                <w:szCs w:val="18"/>
                <w:lang w:eastAsia="en-US"/>
              </w:rPr>
            </w:pPr>
            <w:r>
              <w:rPr>
                <w:sz w:val="18"/>
                <w:szCs w:val="18"/>
                <w:lang w:eastAsia="en-US"/>
              </w:rPr>
              <w:t>42,21</w:t>
            </w:r>
          </w:p>
        </w:tc>
        <w:tc>
          <w:tcPr>
            <w:tcW w:w="0" w:type="auto"/>
            <w:tcBorders>
              <w:top w:val="single" w:sz="4" w:space="0" w:color="auto"/>
              <w:left w:val="single" w:sz="4" w:space="0" w:color="auto"/>
              <w:bottom w:val="single" w:sz="4" w:space="0" w:color="auto"/>
              <w:right w:val="single" w:sz="4" w:space="0" w:color="auto"/>
            </w:tcBorders>
            <w:vAlign w:val="bottom"/>
          </w:tcPr>
          <w:p w14:paraId="521AF22D" w14:textId="1567822B" w:rsidR="0052425F" w:rsidRPr="00073B08" w:rsidRDefault="0052425F" w:rsidP="007E12B5">
            <w:pPr>
              <w:jc w:val="center"/>
              <w:rPr>
                <w:sz w:val="18"/>
                <w:szCs w:val="18"/>
                <w:lang w:eastAsia="en-US"/>
              </w:rPr>
            </w:pPr>
            <w:r>
              <w:rPr>
                <w:sz w:val="18"/>
                <w:szCs w:val="18"/>
                <w:lang w:eastAsia="en-US"/>
              </w:rPr>
              <w:t>47,27</w:t>
            </w:r>
          </w:p>
        </w:tc>
      </w:tr>
      <w:tr w:rsidR="0052425F" w:rsidRPr="00073B08" w14:paraId="520A6F47" w14:textId="77777777" w:rsidTr="007E12B5">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45B6648A" w14:textId="77777777" w:rsidR="0052425F" w:rsidRPr="00073B08" w:rsidRDefault="0052425F" w:rsidP="007E12B5">
            <w:pPr>
              <w:jc w:val="center"/>
              <w:rPr>
                <w:b/>
                <w:bCs/>
                <w:sz w:val="16"/>
                <w:szCs w:val="16"/>
                <w:lang w:eastAsia="en-US"/>
              </w:rPr>
            </w:pPr>
            <w:r w:rsidRPr="00073B08">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013BCBCB" w14:textId="77777777" w:rsidR="0052425F" w:rsidRPr="00073B08" w:rsidRDefault="0052425F" w:rsidP="007E12B5">
            <w:pPr>
              <w:rPr>
                <w:sz w:val="18"/>
                <w:szCs w:val="18"/>
                <w:lang w:eastAsia="en-US"/>
              </w:rPr>
            </w:pPr>
            <w:r w:rsidRPr="00073B08">
              <w:rPr>
                <w:sz w:val="18"/>
                <w:szCs w:val="18"/>
                <w:lang w:eastAsia="en-US"/>
              </w:rPr>
              <w:t>Водоотведение, руб./м</w:t>
            </w:r>
            <w:r w:rsidRPr="00073B08">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6E05CD10" w14:textId="3EF96BAF" w:rsidR="0052425F" w:rsidRPr="00073B08" w:rsidRDefault="0052425F" w:rsidP="007E12B5">
            <w:pPr>
              <w:jc w:val="center"/>
              <w:rPr>
                <w:sz w:val="18"/>
                <w:szCs w:val="18"/>
                <w:lang w:eastAsia="en-US"/>
              </w:rPr>
            </w:pPr>
            <w:r>
              <w:rPr>
                <w:sz w:val="18"/>
                <w:szCs w:val="18"/>
                <w:lang w:eastAsia="en-US"/>
              </w:rPr>
              <w:t>18,91</w:t>
            </w:r>
          </w:p>
        </w:tc>
        <w:tc>
          <w:tcPr>
            <w:tcW w:w="0" w:type="auto"/>
            <w:tcBorders>
              <w:top w:val="single" w:sz="4" w:space="0" w:color="auto"/>
              <w:left w:val="single" w:sz="4" w:space="0" w:color="auto"/>
              <w:bottom w:val="single" w:sz="4" w:space="0" w:color="auto"/>
              <w:right w:val="single" w:sz="4" w:space="0" w:color="auto"/>
            </w:tcBorders>
            <w:vAlign w:val="bottom"/>
          </w:tcPr>
          <w:p w14:paraId="6F98BFFE" w14:textId="01A4FE08" w:rsidR="0052425F" w:rsidRPr="00073B08" w:rsidRDefault="0052425F" w:rsidP="007E12B5">
            <w:pPr>
              <w:jc w:val="center"/>
              <w:rPr>
                <w:sz w:val="18"/>
                <w:szCs w:val="18"/>
                <w:lang w:eastAsia="en-US"/>
              </w:rPr>
            </w:pPr>
            <w:r>
              <w:rPr>
                <w:sz w:val="18"/>
                <w:szCs w:val="18"/>
                <w:lang w:eastAsia="en-US"/>
              </w:rPr>
              <w:t>20,78</w:t>
            </w:r>
          </w:p>
        </w:tc>
      </w:tr>
      <w:tr w:rsidR="0052425F" w:rsidRPr="00073B08" w14:paraId="458249E6" w14:textId="77777777" w:rsidTr="007E12B5">
        <w:trPr>
          <w:trHeight w:val="229"/>
          <w:jc w:val="center"/>
        </w:trPr>
        <w:tc>
          <w:tcPr>
            <w:tcW w:w="0" w:type="auto"/>
            <w:tcBorders>
              <w:top w:val="single" w:sz="4" w:space="0" w:color="auto"/>
              <w:left w:val="single" w:sz="4" w:space="0" w:color="auto"/>
              <w:bottom w:val="single" w:sz="4" w:space="0" w:color="auto"/>
              <w:right w:val="single" w:sz="4" w:space="0" w:color="auto"/>
            </w:tcBorders>
            <w:hideMark/>
          </w:tcPr>
          <w:p w14:paraId="755BE84E" w14:textId="77777777" w:rsidR="0052425F" w:rsidRPr="00073B08" w:rsidRDefault="0052425F" w:rsidP="007E12B5">
            <w:pPr>
              <w:jc w:val="center"/>
              <w:rPr>
                <w:b/>
                <w:bCs/>
                <w:sz w:val="16"/>
                <w:szCs w:val="16"/>
                <w:lang w:eastAsia="en-US"/>
              </w:rPr>
            </w:pPr>
            <w:r w:rsidRPr="00073B08">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61EBFFA8" w14:textId="77777777" w:rsidR="0052425F" w:rsidRPr="00073B08" w:rsidRDefault="0052425F" w:rsidP="007E12B5">
            <w:pPr>
              <w:rPr>
                <w:noProof/>
                <w:sz w:val="18"/>
                <w:szCs w:val="18"/>
                <w:lang w:eastAsia="en-US"/>
              </w:rPr>
            </w:pPr>
            <w:r w:rsidRPr="00073B08">
              <w:rPr>
                <w:sz w:val="18"/>
                <w:szCs w:val="18"/>
                <w:lang w:eastAsia="en-US"/>
              </w:rPr>
              <w:t>Водоотведение, руб./м</w:t>
            </w:r>
            <w:r w:rsidRPr="00073B08">
              <w:rPr>
                <w:sz w:val="18"/>
                <w:szCs w:val="18"/>
                <w:vertAlign w:val="superscript"/>
                <w:lang w:eastAsia="en-US"/>
              </w:rPr>
              <w:t>3</w:t>
            </w:r>
          </w:p>
          <w:p w14:paraId="35BBABAB" w14:textId="77777777" w:rsidR="0052425F" w:rsidRPr="00073B08" w:rsidRDefault="0052425F" w:rsidP="007E12B5">
            <w:pPr>
              <w:rPr>
                <w:noProof/>
                <w:sz w:val="18"/>
                <w:szCs w:val="18"/>
                <w:lang w:eastAsia="en-US"/>
              </w:rPr>
            </w:pPr>
            <w:r w:rsidRPr="00073B08">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7BB59E94" w14:textId="31B22A23" w:rsidR="0052425F" w:rsidRPr="00073B08" w:rsidRDefault="0052425F" w:rsidP="007E12B5">
            <w:pPr>
              <w:jc w:val="center"/>
              <w:rPr>
                <w:sz w:val="18"/>
                <w:szCs w:val="18"/>
                <w:lang w:eastAsia="en-US"/>
              </w:rPr>
            </w:pPr>
            <w:r>
              <w:rPr>
                <w:sz w:val="18"/>
                <w:szCs w:val="18"/>
                <w:lang w:eastAsia="en-US"/>
              </w:rPr>
              <w:t>18,91</w:t>
            </w:r>
          </w:p>
        </w:tc>
        <w:tc>
          <w:tcPr>
            <w:tcW w:w="0" w:type="auto"/>
            <w:tcBorders>
              <w:top w:val="single" w:sz="4" w:space="0" w:color="auto"/>
              <w:left w:val="single" w:sz="4" w:space="0" w:color="auto"/>
              <w:bottom w:val="single" w:sz="4" w:space="0" w:color="auto"/>
              <w:right w:val="single" w:sz="4" w:space="0" w:color="auto"/>
            </w:tcBorders>
            <w:vAlign w:val="bottom"/>
          </w:tcPr>
          <w:p w14:paraId="01917D58" w14:textId="1B074128" w:rsidR="0052425F" w:rsidRPr="00073B08" w:rsidRDefault="0052425F" w:rsidP="007E12B5">
            <w:pPr>
              <w:jc w:val="center"/>
              <w:rPr>
                <w:sz w:val="18"/>
                <w:szCs w:val="18"/>
                <w:lang w:eastAsia="en-US"/>
              </w:rPr>
            </w:pPr>
            <w:r>
              <w:rPr>
                <w:sz w:val="18"/>
                <w:szCs w:val="18"/>
                <w:lang w:eastAsia="en-US"/>
              </w:rPr>
              <w:t>20,78</w:t>
            </w:r>
          </w:p>
        </w:tc>
      </w:tr>
    </w:tbl>
    <w:p w14:paraId="3259C77C" w14:textId="77777777" w:rsidR="007E12B5" w:rsidRPr="008A0B32" w:rsidRDefault="007E12B5" w:rsidP="007E12B5">
      <w:pPr>
        <w:ind w:firstLine="709"/>
        <w:jc w:val="right"/>
        <w:rPr>
          <w:sz w:val="24"/>
          <w:szCs w:val="24"/>
        </w:rPr>
      </w:pPr>
      <w:r w:rsidRPr="008A0B32">
        <w:rPr>
          <w:sz w:val="24"/>
          <w:szCs w:val="24"/>
        </w:rPr>
        <w:t>».</w:t>
      </w:r>
    </w:p>
    <w:p w14:paraId="3946B790" w14:textId="77777777" w:rsidR="007E12B5" w:rsidRPr="00EA4BA1" w:rsidRDefault="007E12B5" w:rsidP="007E12B5">
      <w:pPr>
        <w:autoSpaceDE w:val="0"/>
        <w:autoSpaceDN w:val="0"/>
        <w:adjustRightInd w:val="0"/>
        <w:ind w:firstLine="709"/>
        <w:jc w:val="both"/>
        <w:rPr>
          <w:b/>
          <w:sz w:val="24"/>
          <w:szCs w:val="24"/>
        </w:rPr>
      </w:pPr>
      <w:r w:rsidRPr="00EA4BA1">
        <w:rPr>
          <w:b/>
          <w:sz w:val="24"/>
          <w:szCs w:val="24"/>
        </w:rPr>
        <w:t xml:space="preserve">1.2. </w:t>
      </w:r>
      <w:r w:rsidRPr="00EA4BA1">
        <w:rPr>
          <w:sz w:val="24"/>
          <w:szCs w:val="24"/>
        </w:rPr>
        <w:t>В Приложениях 1, 2 к решению:</w:t>
      </w:r>
    </w:p>
    <w:p w14:paraId="68FCEF25" w14:textId="77777777" w:rsidR="007E12B5" w:rsidRPr="00EA4BA1" w:rsidRDefault="007E12B5" w:rsidP="007E12B5">
      <w:pPr>
        <w:autoSpaceDE w:val="0"/>
        <w:autoSpaceDN w:val="0"/>
        <w:adjustRightInd w:val="0"/>
        <w:ind w:firstLine="709"/>
        <w:jc w:val="both"/>
        <w:rPr>
          <w:sz w:val="24"/>
          <w:szCs w:val="24"/>
        </w:rPr>
      </w:pPr>
      <w:r w:rsidRPr="00EA4BA1">
        <w:rPr>
          <w:sz w:val="24"/>
          <w:szCs w:val="24"/>
        </w:rPr>
        <w:t>1) слова «Производственная программа по оказанию услуг» заменить словами «Производственная программа 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в сфере»;</w:t>
      </w:r>
    </w:p>
    <w:p w14:paraId="4A6F447E" w14:textId="77777777" w:rsidR="007E12B5" w:rsidRPr="00EA4BA1" w:rsidRDefault="007E12B5" w:rsidP="007E12B5">
      <w:pPr>
        <w:autoSpaceDE w:val="0"/>
        <w:autoSpaceDN w:val="0"/>
        <w:adjustRightInd w:val="0"/>
        <w:ind w:firstLine="709"/>
        <w:jc w:val="both"/>
        <w:rPr>
          <w:sz w:val="24"/>
          <w:szCs w:val="24"/>
        </w:rPr>
      </w:pPr>
      <w:r w:rsidRPr="00EA4BA1">
        <w:rPr>
          <w:sz w:val="24"/>
          <w:szCs w:val="24"/>
        </w:rPr>
        <w:t>2) производственные программы 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9A37EC0" w14:textId="77777777" w:rsidR="007E12B5" w:rsidRPr="00EA4BA1" w:rsidRDefault="007E12B5" w:rsidP="007E12B5">
      <w:pPr>
        <w:autoSpaceDE w:val="0"/>
        <w:autoSpaceDN w:val="0"/>
        <w:adjustRightInd w:val="0"/>
        <w:ind w:firstLine="709"/>
        <w:jc w:val="both"/>
        <w:rPr>
          <w:sz w:val="24"/>
          <w:szCs w:val="24"/>
        </w:rPr>
      </w:pPr>
      <w:r w:rsidRPr="00EA4BA1">
        <w:rPr>
          <w:b/>
          <w:sz w:val="24"/>
          <w:szCs w:val="24"/>
        </w:rPr>
        <w:t>1.3.</w:t>
      </w:r>
      <w:r w:rsidRPr="00EA4BA1">
        <w:rPr>
          <w:sz w:val="24"/>
          <w:szCs w:val="24"/>
        </w:rPr>
        <w:t xml:space="preserve"> Дополнить Приложение 1 к решению производственной программой</w:t>
      </w:r>
      <w:r w:rsidRPr="00EA4BA1">
        <w:rPr>
          <w:b/>
          <w:sz w:val="24"/>
          <w:szCs w:val="24"/>
        </w:rPr>
        <w:t xml:space="preserve"> </w:t>
      </w:r>
      <w:r w:rsidRPr="00EA4BA1">
        <w:rPr>
          <w:sz w:val="24"/>
          <w:szCs w:val="24"/>
        </w:rPr>
        <w:t>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в сфере холодного водоснабжения на период реализации с 1 января 2026 г. по 31 декабря 2026 г. согласно Приложению 1 к настоящему решению.</w:t>
      </w:r>
    </w:p>
    <w:p w14:paraId="00425196" w14:textId="77777777" w:rsidR="007E12B5" w:rsidRPr="00EA4BA1" w:rsidRDefault="007E12B5" w:rsidP="007E12B5">
      <w:pPr>
        <w:autoSpaceDE w:val="0"/>
        <w:autoSpaceDN w:val="0"/>
        <w:adjustRightInd w:val="0"/>
        <w:ind w:firstLine="709"/>
        <w:jc w:val="both"/>
        <w:rPr>
          <w:sz w:val="24"/>
          <w:szCs w:val="24"/>
        </w:rPr>
      </w:pPr>
      <w:r w:rsidRPr="00EA4BA1">
        <w:rPr>
          <w:b/>
          <w:sz w:val="24"/>
          <w:szCs w:val="24"/>
        </w:rPr>
        <w:t>1.4.</w:t>
      </w:r>
      <w:r w:rsidRPr="00EA4BA1">
        <w:rPr>
          <w:sz w:val="24"/>
          <w:szCs w:val="24"/>
        </w:rPr>
        <w:t xml:space="preserve"> Дополнить Приложение 2 к решению производственной программой</w:t>
      </w:r>
      <w:r w:rsidRPr="00EA4BA1">
        <w:rPr>
          <w:b/>
          <w:sz w:val="24"/>
          <w:szCs w:val="24"/>
        </w:rPr>
        <w:t xml:space="preserve"> </w:t>
      </w:r>
      <w:r w:rsidRPr="00EA4BA1">
        <w:rPr>
          <w:sz w:val="24"/>
          <w:szCs w:val="24"/>
        </w:rPr>
        <w:t>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в сфере водоотведения на период реализации с 1 января 2026 г. по 31 декабря 2026 г. согласно Приложению 2 к настоящему решению.</w:t>
      </w:r>
    </w:p>
    <w:p w14:paraId="0B40A610" w14:textId="77777777" w:rsidR="007E12B5" w:rsidRPr="008A0B32" w:rsidRDefault="007E12B5" w:rsidP="007E12B5">
      <w:pPr>
        <w:ind w:firstLine="709"/>
        <w:jc w:val="both"/>
        <w:rPr>
          <w:sz w:val="24"/>
          <w:szCs w:val="24"/>
        </w:rPr>
      </w:pPr>
      <w:r w:rsidRPr="008A0B32">
        <w:rPr>
          <w:b/>
          <w:sz w:val="24"/>
          <w:szCs w:val="24"/>
        </w:rPr>
        <w:lastRenderedPageBreak/>
        <w:t xml:space="preserve">2. </w:t>
      </w:r>
      <w:r w:rsidRPr="008A0B32">
        <w:rPr>
          <w:sz w:val="24"/>
          <w:szCs w:val="24"/>
        </w:rPr>
        <w:t>Настоящее решение вступает в силу с 1 января 2026 г.</w:t>
      </w:r>
    </w:p>
    <w:p w14:paraId="4A2F5AA0" w14:textId="77777777" w:rsidR="007E12B5" w:rsidRDefault="007E12B5" w:rsidP="007E12B5">
      <w:pPr>
        <w:ind w:firstLine="709"/>
        <w:jc w:val="both"/>
        <w:rPr>
          <w:rFonts w:eastAsia="Calibri"/>
          <w:sz w:val="24"/>
          <w:szCs w:val="24"/>
        </w:rPr>
      </w:pPr>
      <w:r>
        <w:rPr>
          <w:rFonts w:eastAsia="Calibri"/>
          <w:sz w:val="24"/>
          <w:szCs w:val="24"/>
        </w:rPr>
        <w:t>По данному вопросу голосовали: «за» единогласно.</w:t>
      </w:r>
    </w:p>
    <w:p w14:paraId="15B497CA" w14:textId="77777777" w:rsidR="007E12B5" w:rsidRDefault="007E12B5" w:rsidP="007E12B5"/>
    <w:p w14:paraId="49280BC2" w14:textId="397A0653" w:rsidR="00B63569" w:rsidRPr="00A669B6" w:rsidRDefault="00BB1014" w:rsidP="00B63569">
      <w:pPr>
        <w:autoSpaceDE w:val="0"/>
        <w:autoSpaceDN w:val="0"/>
        <w:adjustRightInd w:val="0"/>
        <w:jc w:val="both"/>
        <w:rPr>
          <w:sz w:val="24"/>
          <w:szCs w:val="24"/>
        </w:rPr>
      </w:pPr>
      <w:r>
        <w:rPr>
          <w:b/>
          <w:sz w:val="24"/>
          <w:szCs w:val="24"/>
        </w:rPr>
        <w:t>89.</w:t>
      </w:r>
      <w:r w:rsidR="00B63569" w:rsidRPr="00B63569">
        <w:rPr>
          <w:b/>
          <w:sz w:val="24"/>
          <w:szCs w:val="24"/>
        </w:rPr>
        <w:t xml:space="preserve"> </w:t>
      </w:r>
      <w:r w:rsidR="00B63569" w:rsidRPr="00A669B6">
        <w:rPr>
          <w:b/>
          <w:sz w:val="24"/>
          <w:szCs w:val="24"/>
        </w:rPr>
        <w:t>СЛУШАЛИ:</w:t>
      </w:r>
      <w:r w:rsidR="00B63569" w:rsidRPr="00A669B6">
        <w:rPr>
          <w:sz w:val="24"/>
          <w:szCs w:val="24"/>
        </w:rPr>
        <w:t xml:space="preserve"> </w:t>
      </w:r>
      <w:r w:rsidR="00B63569" w:rsidRPr="008D59AE">
        <w:rPr>
          <w:bCs/>
          <w:noProof/>
          <w:sz w:val="24"/>
          <w:szCs w:val="24"/>
        </w:rPr>
        <w:t>Об установлении МУНИЦИПАЛЬНОМУ УНИТАРНОМУ ПРЕДПРИЯТИЮ БОГОРОДСКОГО МУНИЦИПАЛЬНОГО ОКРУГА НИЖЕГОРОДСКОЙ ОБЛАСТИ «УПРАВЛЕНИЕ ВОДОКАНАЛИЗАЦИОННОГО ХОЗЯЙСТВА» (ИНН 5245013020), г. Богородск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sidR="00B63569" w:rsidRPr="00A669B6">
        <w:rPr>
          <w:sz w:val="24"/>
          <w:szCs w:val="24"/>
        </w:rPr>
        <w:t>.</w:t>
      </w:r>
    </w:p>
    <w:p w14:paraId="2057E313" w14:textId="77777777" w:rsidR="00B63569" w:rsidRDefault="00B63569" w:rsidP="00B63569">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Pr>
          <w:noProof/>
          <w:sz w:val="24"/>
          <w:szCs w:val="24"/>
        </w:rPr>
        <w:t xml:space="preserve">: </w:t>
      </w:r>
    </w:p>
    <w:p w14:paraId="66AF2252" w14:textId="77777777" w:rsidR="00B63569" w:rsidRDefault="00B63569" w:rsidP="00B63569">
      <w:pPr>
        <w:autoSpaceDE w:val="0"/>
        <w:autoSpaceDN w:val="0"/>
        <w:adjustRightInd w:val="0"/>
        <w:jc w:val="both"/>
        <w:rPr>
          <w:sz w:val="24"/>
          <w:szCs w:val="24"/>
        </w:rPr>
      </w:pPr>
      <w:r>
        <w:rPr>
          <w:noProof/>
          <w:sz w:val="24"/>
          <w:szCs w:val="24"/>
        </w:rPr>
        <w:t xml:space="preserve">- </w:t>
      </w:r>
      <w:r w:rsidRPr="00A669B6">
        <w:rPr>
          <w:noProof/>
          <w:sz w:val="24"/>
          <w:szCs w:val="24"/>
        </w:rPr>
        <w:t xml:space="preserve">дело об установлении </w:t>
      </w:r>
      <w:r w:rsidRPr="00882002">
        <w:rPr>
          <w:noProof/>
          <w:sz w:val="24"/>
          <w:szCs w:val="24"/>
        </w:rPr>
        <w:t xml:space="preserve">тарифов </w:t>
      </w:r>
      <w:r w:rsidRPr="00E05850">
        <w:rPr>
          <w:noProof/>
          <w:sz w:val="24"/>
          <w:szCs w:val="24"/>
        </w:rPr>
        <w:t>от 6 мая 2025 г. № 516-239889/25</w:t>
      </w:r>
      <w:r>
        <w:rPr>
          <w:sz w:val="24"/>
          <w:szCs w:val="24"/>
        </w:rPr>
        <w:t>;</w:t>
      </w:r>
    </w:p>
    <w:p w14:paraId="65D850E2"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052AD85D"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7CB4A5E0" w14:textId="77777777" w:rsidR="00B63569" w:rsidRPr="00DA48AC" w:rsidRDefault="00B63569" w:rsidP="00B63569">
      <w:pPr>
        <w:jc w:val="both"/>
        <w:rPr>
          <w:bCs/>
          <w:sz w:val="24"/>
          <w:szCs w:val="24"/>
        </w:rPr>
      </w:pPr>
      <w:r w:rsidRPr="00A669B6">
        <w:rPr>
          <w:sz w:val="24"/>
          <w:szCs w:val="24"/>
          <w:u w:val="single"/>
        </w:rPr>
        <w:t>Уполномоченный по делу:</w:t>
      </w:r>
      <w:r w:rsidRPr="00A669B6">
        <w:rPr>
          <w:sz w:val="24"/>
          <w:szCs w:val="24"/>
        </w:rPr>
        <w:t xml:space="preserve"> </w:t>
      </w:r>
      <w:r>
        <w:rPr>
          <w:sz w:val="24"/>
          <w:szCs w:val="24"/>
        </w:rPr>
        <w:t xml:space="preserve">ведущий </w:t>
      </w:r>
      <w:r w:rsidRPr="00DA48AC">
        <w:rPr>
          <w:noProof/>
          <w:sz w:val="24"/>
          <w:szCs w:val="24"/>
        </w:rPr>
        <w:t>консультант региональной службы по тарифам Нижегородской области</w:t>
      </w:r>
      <w:r>
        <w:rPr>
          <w:noProof/>
          <w:sz w:val="24"/>
          <w:szCs w:val="24"/>
        </w:rPr>
        <w:t xml:space="preserve"> </w:t>
      </w:r>
      <w:r w:rsidRPr="00DA48AC">
        <w:rPr>
          <w:noProof/>
          <w:sz w:val="24"/>
          <w:szCs w:val="24"/>
        </w:rPr>
        <w:t>Степанова</w:t>
      </w:r>
      <w:r>
        <w:rPr>
          <w:noProof/>
          <w:sz w:val="24"/>
          <w:szCs w:val="24"/>
        </w:rPr>
        <w:t xml:space="preserve"> А.Р</w:t>
      </w:r>
      <w:r w:rsidRPr="00DA48AC">
        <w:rPr>
          <w:bCs/>
          <w:sz w:val="24"/>
          <w:szCs w:val="24"/>
        </w:rPr>
        <w:t>.</w:t>
      </w:r>
    </w:p>
    <w:p w14:paraId="680C3802" w14:textId="703E30EA" w:rsidR="00D76ECF" w:rsidRDefault="00B63569" w:rsidP="00D76ECF">
      <w:pPr>
        <w:tabs>
          <w:tab w:val="left" w:pos="2408"/>
        </w:tabs>
        <w:autoSpaceDE w:val="0"/>
        <w:autoSpaceDN w:val="0"/>
        <w:adjustRightInd w:val="0"/>
        <w:jc w:val="both"/>
        <w:rPr>
          <w:sz w:val="24"/>
          <w:szCs w:val="24"/>
        </w:rPr>
      </w:pPr>
      <w:r w:rsidRPr="00A669B6">
        <w:rPr>
          <w:b/>
          <w:sz w:val="24"/>
          <w:szCs w:val="24"/>
        </w:rPr>
        <w:t xml:space="preserve">РЕШИЛИ: </w:t>
      </w:r>
      <w:r w:rsidR="007E0EB7" w:rsidRPr="007E0EB7">
        <w:rPr>
          <w:sz w:val="24"/>
          <w:szCs w:val="24"/>
        </w:rPr>
        <w:t>В</w:t>
      </w:r>
      <w:r w:rsidR="007E0EB7" w:rsidRPr="00F339F1">
        <w:rPr>
          <w:sz w:val="24"/>
          <w:szCs w:val="24"/>
        </w:rPr>
        <w:t xml:space="preserve">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Pr>
          <w:sz w:val="24"/>
          <w:szCs w:val="24"/>
        </w:rPr>
        <w:t xml:space="preserve"> </w:t>
      </w:r>
      <w:r w:rsidRPr="00A669B6">
        <w:rPr>
          <w:sz w:val="24"/>
          <w:szCs w:val="24"/>
        </w:rPr>
        <w:t xml:space="preserve">и на основании рассмотрения необходимых обосновывающих материалов, представленных </w:t>
      </w:r>
      <w:r w:rsidRPr="00B35959">
        <w:rPr>
          <w:bCs/>
          <w:sz w:val="24"/>
          <w:szCs w:val="24"/>
        </w:rPr>
        <w:t>МУНИЦИПАЛЬНЫМ УНИТАРНЫМ ПРЕДПРИЯТИЕМ 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sidRPr="00A669B6">
        <w:rPr>
          <w:sz w:val="24"/>
          <w:szCs w:val="24"/>
        </w:rPr>
        <w:t>, экспертного заключения рег. № в-</w:t>
      </w:r>
      <w:r w:rsidR="00CC73A5">
        <w:rPr>
          <w:sz w:val="24"/>
          <w:szCs w:val="24"/>
        </w:rPr>
        <w:t>925</w:t>
      </w:r>
      <w:r w:rsidRPr="00A669B6">
        <w:rPr>
          <w:sz w:val="24"/>
          <w:szCs w:val="24"/>
        </w:rPr>
        <w:t xml:space="preserve"> </w:t>
      </w:r>
      <w:r w:rsidR="00D76ECF">
        <w:rPr>
          <w:sz w:val="24"/>
          <w:szCs w:val="24"/>
        </w:rPr>
        <w:t>от 12 декабря 2025 г.</w:t>
      </w:r>
      <w:r>
        <w:rPr>
          <w:sz w:val="24"/>
          <w:szCs w:val="24"/>
        </w:rPr>
        <w:t xml:space="preserve">, </w:t>
      </w:r>
      <w:r w:rsidR="00D76ECF" w:rsidRPr="00D76ECF">
        <w:rPr>
          <w:sz w:val="24"/>
          <w:szCs w:val="24"/>
        </w:rPr>
        <w:t>протокола заседания правления региональной службы по тарифам Нижегородской области № 60 от 19 декабря 2025 г.:</w:t>
      </w:r>
    </w:p>
    <w:p w14:paraId="45AD8B5C" w14:textId="503C5D36" w:rsidR="00B63569" w:rsidRPr="00A669B6" w:rsidRDefault="00D76ECF" w:rsidP="00D76ECF">
      <w:pPr>
        <w:tabs>
          <w:tab w:val="left" w:pos="709"/>
          <w:tab w:val="left" w:pos="2408"/>
        </w:tabs>
        <w:autoSpaceDE w:val="0"/>
        <w:autoSpaceDN w:val="0"/>
        <w:adjustRightInd w:val="0"/>
        <w:jc w:val="both"/>
        <w:rPr>
          <w:sz w:val="24"/>
          <w:szCs w:val="24"/>
        </w:rPr>
      </w:pPr>
      <w:r>
        <w:rPr>
          <w:sz w:val="24"/>
          <w:szCs w:val="24"/>
        </w:rPr>
        <w:tab/>
      </w:r>
      <w:r w:rsidR="00B63569" w:rsidRPr="00A669B6">
        <w:rPr>
          <w:b/>
          <w:sz w:val="24"/>
          <w:szCs w:val="24"/>
        </w:rPr>
        <w:t>1.</w:t>
      </w:r>
      <w:r w:rsidR="00B63569" w:rsidRPr="00A669B6">
        <w:rPr>
          <w:sz w:val="24"/>
          <w:szCs w:val="24"/>
        </w:rPr>
        <w:t xml:space="preserve"> При установлении тарифов </w:t>
      </w:r>
      <w:r w:rsidR="00B63569" w:rsidRPr="008D59AE">
        <w:rPr>
          <w:bCs/>
          <w:noProof/>
          <w:sz w:val="24"/>
          <w:szCs w:val="24"/>
        </w:rPr>
        <w:t>в сфере холодного водоснабжения и водоотведения</w:t>
      </w:r>
      <w:r w:rsidR="00B63569" w:rsidRPr="00A669B6">
        <w:rPr>
          <w:sz w:val="24"/>
          <w:szCs w:val="24"/>
        </w:rPr>
        <w:t xml:space="preserve"> для </w:t>
      </w:r>
      <w:r w:rsidR="00B63569">
        <w:rPr>
          <w:color w:val="000000"/>
          <w:sz w:val="24"/>
          <w:szCs w:val="24"/>
        </w:rPr>
        <w:t xml:space="preserve">МУНИЦИПАЛЬНОГО УНИТАРНОГО ПРЕДПРИЯТИЯ </w:t>
      </w:r>
      <w:r w:rsidR="00B63569" w:rsidRPr="008D59AE">
        <w:rPr>
          <w:bCs/>
          <w:noProof/>
          <w:sz w:val="24"/>
          <w:szCs w:val="24"/>
        </w:rPr>
        <w:t>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sidR="00B63569" w:rsidRPr="00A669B6">
        <w:rPr>
          <w:sz w:val="24"/>
          <w:szCs w:val="24"/>
        </w:rPr>
        <w:t>, применять метод индексации.</w:t>
      </w:r>
    </w:p>
    <w:p w14:paraId="2DC8220A" w14:textId="77777777" w:rsidR="00B63569" w:rsidRPr="00A669B6" w:rsidRDefault="00B63569" w:rsidP="00B63569">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A669B6">
        <w:rPr>
          <w:sz w:val="24"/>
          <w:szCs w:val="24"/>
        </w:rPr>
        <w:t xml:space="preserve">для </w:t>
      </w:r>
      <w:r>
        <w:rPr>
          <w:color w:val="000000"/>
          <w:sz w:val="24"/>
          <w:szCs w:val="24"/>
        </w:rPr>
        <w:t xml:space="preserve">МУНИЦИПАЛЬНОГО УНИТАРНОГО ПРЕДПРИЯТИЯ </w:t>
      </w:r>
      <w:r w:rsidRPr="008D59AE">
        <w:rPr>
          <w:bCs/>
          <w:noProof/>
          <w:sz w:val="24"/>
          <w:szCs w:val="24"/>
        </w:rPr>
        <w:t>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Pr>
          <w:rFonts w:eastAsia="Calibri"/>
          <w:bCs/>
          <w:sz w:val="24"/>
          <w:szCs w:val="24"/>
        </w:rPr>
        <w:t>, на период 2026 – 2030</w:t>
      </w:r>
      <w:r w:rsidRPr="00A669B6">
        <w:rPr>
          <w:rFonts w:eastAsia="Calibri"/>
          <w:bCs/>
          <w:sz w:val="24"/>
          <w:szCs w:val="24"/>
        </w:rPr>
        <w:t xml:space="preserve"> годов в следующих размерах:</w:t>
      </w:r>
    </w:p>
    <w:p w14:paraId="71CE9666" w14:textId="77777777" w:rsidR="00B63569" w:rsidRDefault="00B63569" w:rsidP="00B63569">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04"/>
        <w:gridCol w:w="2334"/>
        <w:gridCol w:w="1507"/>
        <w:gridCol w:w="2648"/>
      </w:tblGrid>
      <w:tr w:rsidR="00B63569" w:rsidRPr="00036F95" w14:paraId="430D25A7" w14:textId="77777777" w:rsidTr="00312FA9">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1D6CACCF" w14:textId="77777777" w:rsidR="00B63569" w:rsidRPr="00036F95" w:rsidRDefault="00B63569" w:rsidP="00312FA9">
            <w:pPr>
              <w:jc w:val="center"/>
              <w:rPr>
                <w:sz w:val="18"/>
                <w:szCs w:val="18"/>
              </w:rPr>
            </w:pPr>
            <w:r w:rsidRPr="00036F95">
              <w:rPr>
                <w:sz w:val="18"/>
                <w:szCs w:val="18"/>
              </w:rPr>
              <w:t>Год</w:t>
            </w:r>
          </w:p>
        </w:tc>
        <w:tc>
          <w:tcPr>
            <w:tcW w:w="2304" w:type="dxa"/>
            <w:tcBorders>
              <w:top w:val="single" w:sz="4" w:space="0" w:color="auto"/>
              <w:left w:val="single" w:sz="4" w:space="0" w:color="auto"/>
              <w:bottom w:val="single" w:sz="4" w:space="0" w:color="auto"/>
              <w:right w:val="single" w:sz="4" w:space="0" w:color="auto"/>
            </w:tcBorders>
            <w:vAlign w:val="center"/>
            <w:hideMark/>
          </w:tcPr>
          <w:p w14:paraId="6D2E4E73" w14:textId="77777777" w:rsidR="00B63569" w:rsidRPr="00036F95" w:rsidRDefault="00B63569" w:rsidP="00312FA9">
            <w:pPr>
              <w:jc w:val="center"/>
              <w:rPr>
                <w:sz w:val="18"/>
                <w:szCs w:val="18"/>
              </w:rPr>
            </w:pPr>
            <w:r w:rsidRPr="00036F95">
              <w:rPr>
                <w:sz w:val="18"/>
                <w:szCs w:val="18"/>
              </w:rPr>
              <w:t>Базовый уровень операционных расходов</w:t>
            </w:r>
          </w:p>
        </w:tc>
        <w:tc>
          <w:tcPr>
            <w:tcW w:w="2334" w:type="dxa"/>
            <w:tcBorders>
              <w:top w:val="single" w:sz="4" w:space="0" w:color="auto"/>
              <w:left w:val="single" w:sz="4" w:space="0" w:color="auto"/>
              <w:bottom w:val="single" w:sz="4" w:space="0" w:color="auto"/>
              <w:right w:val="single" w:sz="4" w:space="0" w:color="auto"/>
            </w:tcBorders>
            <w:vAlign w:val="center"/>
            <w:hideMark/>
          </w:tcPr>
          <w:p w14:paraId="24847609" w14:textId="77777777" w:rsidR="00B63569" w:rsidRPr="00036F95" w:rsidRDefault="00B63569" w:rsidP="00312FA9">
            <w:pPr>
              <w:jc w:val="center"/>
              <w:rPr>
                <w:sz w:val="18"/>
                <w:szCs w:val="18"/>
              </w:rPr>
            </w:pPr>
            <w:r w:rsidRPr="00036F95">
              <w:rPr>
                <w:sz w:val="18"/>
                <w:szCs w:val="18"/>
              </w:rPr>
              <w:t>Индекс эффективности операционных расходов</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B0EC3F" w14:textId="77777777" w:rsidR="00B63569" w:rsidRPr="00036F95" w:rsidRDefault="00B63569" w:rsidP="00312FA9">
            <w:pPr>
              <w:jc w:val="center"/>
              <w:rPr>
                <w:sz w:val="18"/>
                <w:szCs w:val="18"/>
              </w:rPr>
            </w:pPr>
            <w:r w:rsidRPr="00036F95">
              <w:rPr>
                <w:sz w:val="18"/>
                <w:szCs w:val="18"/>
              </w:rPr>
              <w:t>Уровень потерь воды</w:t>
            </w:r>
          </w:p>
        </w:tc>
        <w:tc>
          <w:tcPr>
            <w:tcW w:w="2648" w:type="dxa"/>
            <w:tcBorders>
              <w:top w:val="single" w:sz="4" w:space="0" w:color="auto"/>
              <w:left w:val="single" w:sz="4" w:space="0" w:color="auto"/>
              <w:bottom w:val="single" w:sz="4" w:space="0" w:color="auto"/>
              <w:right w:val="single" w:sz="4" w:space="0" w:color="auto"/>
            </w:tcBorders>
            <w:vAlign w:val="center"/>
            <w:hideMark/>
          </w:tcPr>
          <w:p w14:paraId="0663F07A" w14:textId="77777777" w:rsidR="00B63569" w:rsidRPr="00036F95" w:rsidRDefault="00B63569" w:rsidP="00312FA9">
            <w:pPr>
              <w:jc w:val="center"/>
              <w:rPr>
                <w:sz w:val="18"/>
                <w:szCs w:val="18"/>
              </w:rPr>
            </w:pPr>
            <w:r w:rsidRPr="00036F95">
              <w:rPr>
                <w:sz w:val="18"/>
                <w:szCs w:val="18"/>
              </w:rPr>
              <w:t>Удельный расход электрической энергии</w:t>
            </w:r>
          </w:p>
        </w:tc>
      </w:tr>
      <w:tr w:rsidR="00B63569" w:rsidRPr="00036F95" w14:paraId="50088280" w14:textId="77777777" w:rsidTr="00312FA9">
        <w:tc>
          <w:tcPr>
            <w:tcW w:w="988" w:type="dxa"/>
            <w:vMerge/>
            <w:tcBorders>
              <w:top w:val="single" w:sz="4" w:space="0" w:color="auto"/>
              <w:left w:val="single" w:sz="4" w:space="0" w:color="auto"/>
              <w:bottom w:val="single" w:sz="4" w:space="0" w:color="auto"/>
              <w:right w:val="single" w:sz="4" w:space="0" w:color="auto"/>
            </w:tcBorders>
            <w:vAlign w:val="center"/>
            <w:hideMark/>
          </w:tcPr>
          <w:p w14:paraId="6A6A4D62" w14:textId="77777777" w:rsidR="00B63569" w:rsidRPr="00036F95" w:rsidRDefault="00B63569" w:rsidP="00312FA9">
            <w:pPr>
              <w:rPr>
                <w:sz w:val="18"/>
                <w:szCs w:val="18"/>
              </w:rPr>
            </w:pPr>
          </w:p>
        </w:tc>
        <w:tc>
          <w:tcPr>
            <w:tcW w:w="2304" w:type="dxa"/>
            <w:tcBorders>
              <w:top w:val="single" w:sz="4" w:space="0" w:color="auto"/>
              <w:left w:val="single" w:sz="4" w:space="0" w:color="auto"/>
              <w:bottom w:val="single" w:sz="4" w:space="0" w:color="auto"/>
              <w:right w:val="single" w:sz="4" w:space="0" w:color="auto"/>
            </w:tcBorders>
            <w:vAlign w:val="center"/>
            <w:hideMark/>
          </w:tcPr>
          <w:p w14:paraId="0B27A104" w14:textId="77777777" w:rsidR="00B63569" w:rsidRPr="00036F95" w:rsidRDefault="00B63569" w:rsidP="00312FA9">
            <w:pPr>
              <w:jc w:val="center"/>
              <w:rPr>
                <w:sz w:val="18"/>
                <w:szCs w:val="18"/>
              </w:rPr>
            </w:pPr>
            <w:r w:rsidRPr="00036F95">
              <w:rPr>
                <w:sz w:val="18"/>
                <w:szCs w:val="18"/>
              </w:rPr>
              <w:t>тыс. руб.</w:t>
            </w:r>
          </w:p>
        </w:tc>
        <w:tc>
          <w:tcPr>
            <w:tcW w:w="2334" w:type="dxa"/>
            <w:tcBorders>
              <w:top w:val="single" w:sz="4" w:space="0" w:color="auto"/>
              <w:left w:val="single" w:sz="4" w:space="0" w:color="auto"/>
              <w:bottom w:val="single" w:sz="4" w:space="0" w:color="auto"/>
              <w:right w:val="single" w:sz="4" w:space="0" w:color="auto"/>
            </w:tcBorders>
            <w:vAlign w:val="center"/>
            <w:hideMark/>
          </w:tcPr>
          <w:p w14:paraId="0A58C5F6" w14:textId="77777777" w:rsidR="00B63569" w:rsidRPr="00036F95" w:rsidRDefault="00B63569" w:rsidP="00312FA9">
            <w:pPr>
              <w:jc w:val="center"/>
              <w:rPr>
                <w:sz w:val="18"/>
                <w:szCs w:val="18"/>
              </w:rPr>
            </w:pPr>
            <w:r w:rsidRPr="00036F95">
              <w:rPr>
                <w:sz w:val="18"/>
                <w:szCs w:val="18"/>
              </w:rPr>
              <w:t>%</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AAF27FE" w14:textId="77777777" w:rsidR="00B63569" w:rsidRPr="00036F95" w:rsidRDefault="00B63569" w:rsidP="00312FA9">
            <w:pPr>
              <w:jc w:val="center"/>
              <w:rPr>
                <w:sz w:val="18"/>
                <w:szCs w:val="18"/>
              </w:rPr>
            </w:pPr>
            <w:r w:rsidRPr="00036F95">
              <w:rPr>
                <w:sz w:val="18"/>
                <w:szCs w:val="18"/>
              </w:rPr>
              <w:t>%</w:t>
            </w:r>
          </w:p>
        </w:tc>
        <w:tc>
          <w:tcPr>
            <w:tcW w:w="2648" w:type="dxa"/>
            <w:tcBorders>
              <w:top w:val="single" w:sz="4" w:space="0" w:color="auto"/>
              <w:left w:val="single" w:sz="4" w:space="0" w:color="auto"/>
              <w:bottom w:val="single" w:sz="4" w:space="0" w:color="auto"/>
              <w:right w:val="single" w:sz="4" w:space="0" w:color="auto"/>
            </w:tcBorders>
            <w:vAlign w:val="center"/>
            <w:hideMark/>
          </w:tcPr>
          <w:p w14:paraId="7C9DE288" w14:textId="77777777" w:rsidR="00B63569" w:rsidRPr="00036F95" w:rsidRDefault="00B63569" w:rsidP="00312FA9">
            <w:pPr>
              <w:jc w:val="center"/>
              <w:rPr>
                <w:sz w:val="18"/>
                <w:szCs w:val="18"/>
              </w:rPr>
            </w:pPr>
            <w:r w:rsidRPr="00036F95">
              <w:rPr>
                <w:sz w:val="18"/>
                <w:szCs w:val="18"/>
              </w:rPr>
              <w:t>кВт.ч/м</w:t>
            </w:r>
            <w:r w:rsidRPr="00036F95">
              <w:rPr>
                <w:sz w:val="18"/>
                <w:szCs w:val="18"/>
                <w:vertAlign w:val="superscript"/>
              </w:rPr>
              <w:t>3</w:t>
            </w:r>
          </w:p>
        </w:tc>
      </w:tr>
      <w:tr w:rsidR="00B85A8A" w:rsidRPr="00036F95" w14:paraId="6626E9BE" w14:textId="77777777" w:rsidTr="00312FA9">
        <w:tc>
          <w:tcPr>
            <w:tcW w:w="988" w:type="dxa"/>
            <w:tcBorders>
              <w:top w:val="single" w:sz="4" w:space="0" w:color="auto"/>
              <w:left w:val="single" w:sz="4" w:space="0" w:color="auto"/>
              <w:bottom w:val="single" w:sz="4" w:space="0" w:color="auto"/>
              <w:right w:val="single" w:sz="4" w:space="0" w:color="auto"/>
            </w:tcBorders>
            <w:hideMark/>
          </w:tcPr>
          <w:p w14:paraId="5630C257" w14:textId="77777777" w:rsidR="00B85A8A" w:rsidRPr="008C4BF3" w:rsidRDefault="00B85A8A" w:rsidP="00B85A8A">
            <w:pPr>
              <w:jc w:val="center"/>
              <w:rPr>
                <w:rFonts w:eastAsia="Calibri"/>
                <w:sz w:val="18"/>
                <w:szCs w:val="18"/>
              </w:rPr>
            </w:pPr>
            <w:r>
              <w:rPr>
                <w:rFonts w:eastAsia="Calibri"/>
                <w:sz w:val="18"/>
                <w:szCs w:val="18"/>
              </w:rPr>
              <w:t>2026</w:t>
            </w:r>
          </w:p>
        </w:tc>
        <w:tc>
          <w:tcPr>
            <w:tcW w:w="2304" w:type="dxa"/>
            <w:tcBorders>
              <w:top w:val="single" w:sz="4" w:space="0" w:color="auto"/>
              <w:left w:val="single" w:sz="4" w:space="0" w:color="auto"/>
              <w:bottom w:val="single" w:sz="4" w:space="0" w:color="auto"/>
              <w:right w:val="single" w:sz="4" w:space="0" w:color="auto"/>
            </w:tcBorders>
          </w:tcPr>
          <w:p w14:paraId="279C72F3" w14:textId="1371EE8F" w:rsidR="00B85A8A" w:rsidRPr="00B85A8A" w:rsidRDefault="00B85A8A" w:rsidP="00B85A8A">
            <w:pPr>
              <w:jc w:val="center"/>
              <w:rPr>
                <w:sz w:val="18"/>
                <w:szCs w:val="18"/>
              </w:rPr>
            </w:pPr>
            <w:r w:rsidRPr="00B85A8A">
              <w:rPr>
                <w:sz w:val="18"/>
                <w:szCs w:val="18"/>
              </w:rPr>
              <w:t>39934,43</w:t>
            </w:r>
          </w:p>
        </w:tc>
        <w:tc>
          <w:tcPr>
            <w:tcW w:w="2334" w:type="dxa"/>
            <w:tcBorders>
              <w:top w:val="single" w:sz="4" w:space="0" w:color="auto"/>
              <w:left w:val="single" w:sz="4" w:space="0" w:color="auto"/>
              <w:bottom w:val="single" w:sz="4" w:space="0" w:color="auto"/>
              <w:right w:val="single" w:sz="4" w:space="0" w:color="auto"/>
            </w:tcBorders>
          </w:tcPr>
          <w:p w14:paraId="37F2AAF8" w14:textId="14D9A404" w:rsidR="00B85A8A" w:rsidRPr="00B85A8A" w:rsidRDefault="00B85A8A" w:rsidP="00B85A8A">
            <w:pPr>
              <w:jc w:val="center"/>
              <w:rPr>
                <w:sz w:val="18"/>
                <w:szCs w:val="18"/>
              </w:rPr>
            </w:pPr>
            <w:r w:rsidRPr="00B85A8A">
              <w:rPr>
                <w:sz w:val="18"/>
                <w:szCs w:val="18"/>
              </w:rPr>
              <w:t>-</w:t>
            </w:r>
          </w:p>
        </w:tc>
        <w:tc>
          <w:tcPr>
            <w:tcW w:w="1507" w:type="dxa"/>
            <w:tcBorders>
              <w:top w:val="single" w:sz="4" w:space="0" w:color="auto"/>
              <w:left w:val="single" w:sz="4" w:space="0" w:color="auto"/>
              <w:bottom w:val="single" w:sz="4" w:space="0" w:color="auto"/>
              <w:right w:val="single" w:sz="4" w:space="0" w:color="auto"/>
            </w:tcBorders>
          </w:tcPr>
          <w:p w14:paraId="7395CC00" w14:textId="189207DF" w:rsidR="00B85A8A" w:rsidRPr="00B85A8A" w:rsidRDefault="00BA6FFB" w:rsidP="00B85A8A">
            <w:pPr>
              <w:jc w:val="center"/>
              <w:rPr>
                <w:sz w:val="18"/>
                <w:szCs w:val="18"/>
              </w:rPr>
            </w:pPr>
            <w:r>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54C00905" w14:textId="7C75EC8A" w:rsidR="00B85A8A" w:rsidRPr="00B85A8A" w:rsidRDefault="00B85A8A" w:rsidP="00B85A8A">
            <w:pPr>
              <w:jc w:val="center"/>
              <w:rPr>
                <w:sz w:val="18"/>
                <w:szCs w:val="18"/>
              </w:rPr>
            </w:pPr>
            <w:r w:rsidRPr="00B85A8A">
              <w:rPr>
                <w:sz w:val="18"/>
                <w:szCs w:val="18"/>
              </w:rPr>
              <w:t>1,82</w:t>
            </w:r>
          </w:p>
        </w:tc>
      </w:tr>
      <w:tr w:rsidR="00BA6FFB" w:rsidRPr="00036F95" w14:paraId="731AADB6" w14:textId="77777777" w:rsidTr="00312FA9">
        <w:tc>
          <w:tcPr>
            <w:tcW w:w="988" w:type="dxa"/>
            <w:tcBorders>
              <w:top w:val="single" w:sz="4" w:space="0" w:color="auto"/>
              <w:left w:val="single" w:sz="4" w:space="0" w:color="auto"/>
              <w:bottom w:val="single" w:sz="4" w:space="0" w:color="auto"/>
              <w:right w:val="single" w:sz="4" w:space="0" w:color="auto"/>
            </w:tcBorders>
            <w:hideMark/>
          </w:tcPr>
          <w:p w14:paraId="7DE2118F" w14:textId="77777777" w:rsidR="00BA6FFB" w:rsidRPr="008C4BF3" w:rsidRDefault="00BA6FFB" w:rsidP="00B85A8A">
            <w:pPr>
              <w:jc w:val="center"/>
              <w:rPr>
                <w:rFonts w:eastAsia="Calibri"/>
                <w:sz w:val="18"/>
                <w:szCs w:val="18"/>
              </w:rPr>
            </w:pPr>
            <w:r>
              <w:rPr>
                <w:rFonts w:eastAsia="Calibri"/>
                <w:sz w:val="18"/>
                <w:szCs w:val="18"/>
              </w:rPr>
              <w:t>2027</w:t>
            </w:r>
          </w:p>
        </w:tc>
        <w:tc>
          <w:tcPr>
            <w:tcW w:w="2304" w:type="dxa"/>
            <w:tcBorders>
              <w:top w:val="single" w:sz="4" w:space="0" w:color="auto"/>
              <w:left w:val="single" w:sz="4" w:space="0" w:color="auto"/>
              <w:bottom w:val="single" w:sz="4" w:space="0" w:color="auto"/>
              <w:right w:val="single" w:sz="4" w:space="0" w:color="auto"/>
            </w:tcBorders>
          </w:tcPr>
          <w:p w14:paraId="64C89E99" w14:textId="53006816" w:rsidR="00BA6FFB" w:rsidRPr="00B85A8A" w:rsidRDefault="00BA6FFB" w:rsidP="00B85A8A">
            <w:pPr>
              <w:jc w:val="center"/>
              <w:rPr>
                <w:sz w:val="18"/>
                <w:szCs w:val="18"/>
              </w:rPr>
            </w:pPr>
            <w:r w:rsidRPr="00B85A8A">
              <w:rPr>
                <w:sz w:val="18"/>
                <w:szCs w:val="18"/>
              </w:rPr>
              <w:t>39934,43</w:t>
            </w:r>
          </w:p>
        </w:tc>
        <w:tc>
          <w:tcPr>
            <w:tcW w:w="2334" w:type="dxa"/>
            <w:tcBorders>
              <w:top w:val="single" w:sz="4" w:space="0" w:color="auto"/>
              <w:left w:val="single" w:sz="4" w:space="0" w:color="auto"/>
              <w:bottom w:val="single" w:sz="4" w:space="0" w:color="auto"/>
              <w:right w:val="single" w:sz="4" w:space="0" w:color="auto"/>
            </w:tcBorders>
          </w:tcPr>
          <w:p w14:paraId="7F7932F6" w14:textId="51A5FADE" w:rsidR="00BA6FFB" w:rsidRPr="00B85A8A" w:rsidRDefault="00BA6FFB" w:rsidP="00B85A8A">
            <w:pPr>
              <w:jc w:val="center"/>
              <w:rPr>
                <w:sz w:val="18"/>
                <w:szCs w:val="18"/>
              </w:rPr>
            </w:pPr>
            <w:r w:rsidRPr="00B85A8A">
              <w:rPr>
                <w:sz w:val="18"/>
                <w:szCs w:val="18"/>
              </w:rPr>
              <w:t>1</w:t>
            </w:r>
          </w:p>
        </w:tc>
        <w:tc>
          <w:tcPr>
            <w:tcW w:w="1507" w:type="dxa"/>
            <w:tcBorders>
              <w:top w:val="single" w:sz="4" w:space="0" w:color="auto"/>
              <w:left w:val="single" w:sz="4" w:space="0" w:color="auto"/>
              <w:bottom w:val="single" w:sz="4" w:space="0" w:color="auto"/>
              <w:right w:val="single" w:sz="4" w:space="0" w:color="auto"/>
            </w:tcBorders>
          </w:tcPr>
          <w:p w14:paraId="67A51056" w14:textId="5F7AD45A" w:rsidR="00BA6FFB" w:rsidRPr="00B85A8A" w:rsidRDefault="00BA6FFB" w:rsidP="00B85A8A">
            <w:pPr>
              <w:jc w:val="center"/>
              <w:rPr>
                <w:sz w:val="18"/>
                <w:szCs w:val="18"/>
              </w:rPr>
            </w:pPr>
            <w:r w:rsidRPr="00837585">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42708E94" w14:textId="6795FF8C" w:rsidR="00BA6FFB" w:rsidRPr="00B85A8A" w:rsidRDefault="00BA6FFB" w:rsidP="00B85A8A">
            <w:pPr>
              <w:jc w:val="center"/>
              <w:rPr>
                <w:sz w:val="18"/>
                <w:szCs w:val="18"/>
              </w:rPr>
            </w:pPr>
            <w:r w:rsidRPr="00B85A8A">
              <w:rPr>
                <w:sz w:val="18"/>
                <w:szCs w:val="18"/>
              </w:rPr>
              <w:t>1,82</w:t>
            </w:r>
          </w:p>
        </w:tc>
      </w:tr>
      <w:tr w:rsidR="00BA6FFB" w:rsidRPr="00036F95" w14:paraId="540F94F5" w14:textId="77777777" w:rsidTr="00312FA9">
        <w:tc>
          <w:tcPr>
            <w:tcW w:w="988" w:type="dxa"/>
            <w:tcBorders>
              <w:top w:val="single" w:sz="4" w:space="0" w:color="auto"/>
              <w:left w:val="single" w:sz="4" w:space="0" w:color="auto"/>
              <w:bottom w:val="single" w:sz="4" w:space="0" w:color="auto"/>
              <w:right w:val="single" w:sz="4" w:space="0" w:color="auto"/>
            </w:tcBorders>
            <w:hideMark/>
          </w:tcPr>
          <w:p w14:paraId="6187192C" w14:textId="77777777" w:rsidR="00BA6FFB" w:rsidRPr="008C4BF3" w:rsidRDefault="00BA6FFB" w:rsidP="00B85A8A">
            <w:pPr>
              <w:jc w:val="center"/>
              <w:rPr>
                <w:rFonts w:eastAsia="Calibri"/>
                <w:sz w:val="18"/>
                <w:szCs w:val="18"/>
              </w:rPr>
            </w:pPr>
            <w:r>
              <w:rPr>
                <w:rFonts w:eastAsia="Calibri"/>
                <w:sz w:val="18"/>
                <w:szCs w:val="18"/>
              </w:rPr>
              <w:t>2028</w:t>
            </w:r>
          </w:p>
        </w:tc>
        <w:tc>
          <w:tcPr>
            <w:tcW w:w="2304" w:type="dxa"/>
            <w:tcBorders>
              <w:top w:val="single" w:sz="4" w:space="0" w:color="auto"/>
              <w:left w:val="single" w:sz="4" w:space="0" w:color="auto"/>
              <w:bottom w:val="single" w:sz="4" w:space="0" w:color="auto"/>
              <w:right w:val="single" w:sz="4" w:space="0" w:color="auto"/>
            </w:tcBorders>
          </w:tcPr>
          <w:p w14:paraId="16DDA925" w14:textId="00798317" w:rsidR="00BA6FFB" w:rsidRPr="00B85A8A" w:rsidRDefault="00BA6FFB" w:rsidP="00B85A8A">
            <w:pPr>
              <w:jc w:val="center"/>
              <w:rPr>
                <w:sz w:val="18"/>
                <w:szCs w:val="18"/>
              </w:rPr>
            </w:pPr>
            <w:r w:rsidRPr="00B85A8A">
              <w:rPr>
                <w:sz w:val="18"/>
                <w:szCs w:val="18"/>
              </w:rPr>
              <w:t>39934,43</w:t>
            </w:r>
          </w:p>
        </w:tc>
        <w:tc>
          <w:tcPr>
            <w:tcW w:w="2334" w:type="dxa"/>
            <w:tcBorders>
              <w:top w:val="single" w:sz="4" w:space="0" w:color="auto"/>
              <w:left w:val="single" w:sz="4" w:space="0" w:color="auto"/>
              <w:bottom w:val="single" w:sz="4" w:space="0" w:color="auto"/>
              <w:right w:val="single" w:sz="4" w:space="0" w:color="auto"/>
            </w:tcBorders>
          </w:tcPr>
          <w:p w14:paraId="50AEA318" w14:textId="50A6CC0A" w:rsidR="00BA6FFB" w:rsidRPr="00B85A8A" w:rsidRDefault="00BA6FFB" w:rsidP="00B85A8A">
            <w:pPr>
              <w:jc w:val="center"/>
              <w:rPr>
                <w:sz w:val="18"/>
                <w:szCs w:val="18"/>
              </w:rPr>
            </w:pPr>
            <w:r w:rsidRPr="00B85A8A">
              <w:rPr>
                <w:sz w:val="18"/>
                <w:szCs w:val="18"/>
              </w:rPr>
              <w:t>1</w:t>
            </w:r>
          </w:p>
        </w:tc>
        <w:tc>
          <w:tcPr>
            <w:tcW w:w="1507" w:type="dxa"/>
            <w:tcBorders>
              <w:top w:val="single" w:sz="4" w:space="0" w:color="auto"/>
              <w:left w:val="single" w:sz="4" w:space="0" w:color="auto"/>
              <w:bottom w:val="single" w:sz="4" w:space="0" w:color="auto"/>
              <w:right w:val="single" w:sz="4" w:space="0" w:color="auto"/>
            </w:tcBorders>
          </w:tcPr>
          <w:p w14:paraId="56B3A177" w14:textId="0631652E" w:rsidR="00BA6FFB" w:rsidRPr="00B85A8A" w:rsidRDefault="00BA6FFB" w:rsidP="00B85A8A">
            <w:pPr>
              <w:jc w:val="center"/>
              <w:rPr>
                <w:sz w:val="18"/>
                <w:szCs w:val="18"/>
              </w:rPr>
            </w:pPr>
            <w:r w:rsidRPr="00837585">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44463297" w14:textId="29EE8ECD" w:rsidR="00BA6FFB" w:rsidRPr="00B85A8A" w:rsidRDefault="00BA6FFB" w:rsidP="00B85A8A">
            <w:pPr>
              <w:jc w:val="center"/>
              <w:rPr>
                <w:sz w:val="18"/>
                <w:szCs w:val="18"/>
              </w:rPr>
            </w:pPr>
            <w:r w:rsidRPr="00B85A8A">
              <w:rPr>
                <w:sz w:val="18"/>
                <w:szCs w:val="18"/>
              </w:rPr>
              <w:t>1,82</w:t>
            </w:r>
          </w:p>
        </w:tc>
      </w:tr>
      <w:tr w:rsidR="00BA6FFB" w:rsidRPr="00036F95" w14:paraId="0BEB6D66" w14:textId="77777777" w:rsidTr="00312FA9">
        <w:tc>
          <w:tcPr>
            <w:tcW w:w="988" w:type="dxa"/>
            <w:tcBorders>
              <w:top w:val="single" w:sz="4" w:space="0" w:color="auto"/>
              <w:left w:val="single" w:sz="4" w:space="0" w:color="auto"/>
              <w:bottom w:val="single" w:sz="4" w:space="0" w:color="auto"/>
              <w:right w:val="single" w:sz="4" w:space="0" w:color="auto"/>
            </w:tcBorders>
          </w:tcPr>
          <w:p w14:paraId="74D26D7E" w14:textId="77777777" w:rsidR="00BA6FFB" w:rsidRDefault="00BA6FFB" w:rsidP="00B85A8A">
            <w:pPr>
              <w:jc w:val="center"/>
              <w:rPr>
                <w:rFonts w:eastAsia="Calibri"/>
                <w:sz w:val="18"/>
                <w:szCs w:val="18"/>
              </w:rPr>
            </w:pPr>
            <w:r>
              <w:rPr>
                <w:rFonts w:eastAsia="Calibri"/>
                <w:sz w:val="18"/>
                <w:szCs w:val="18"/>
              </w:rPr>
              <w:t>2029</w:t>
            </w:r>
          </w:p>
        </w:tc>
        <w:tc>
          <w:tcPr>
            <w:tcW w:w="2304" w:type="dxa"/>
            <w:tcBorders>
              <w:top w:val="single" w:sz="4" w:space="0" w:color="auto"/>
              <w:left w:val="single" w:sz="4" w:space="0" w:color="auto"/>
              <w:bottom w:val="single" w:sz="4" w:space="0" w:color="auto"/>
              <w:right w:val="single" w:sz="4" w:space="0" w:color="auto"/>
            </w:tcBorders>
          </w:tcPr>
          <w:p w14:paraId="47BF6998" w14:textId="3FE91462" w:rsidR="00BA6FFB" w:rsidRPr="00B85A8A" w:rsidRDefault="00BA6FFB" w:rsidP="00B85A8A">
            <w:pPr>
              <w:jc w:val="center"/>
              <w:rPr>
                <w:sz w:val="18"/>
              </w:rPr>
            </w:pPr>
            <w:r w:rsidRPr="00B85A8A">
              <w:rPr>
                <w:sz w:val="18"/>
              </w:rPr>
              <w:t>39934,43</w:t>
            </w:r>
          </w:p>
        </w:tc>
        <w:tc>
          <w:tcPr>
            <w:tcW w:w="2334" w:type="dxa"/>
            <w:tcBorders>
              <w:top w:val="single" w:sz="4" w:space="0" w:color="auto"/>
              <w:left w:val="single" w:sz="4" w:space="0" w:color="auto"/>
              <w:bottom w:val="single" w:sz="4" w:space="0" w:color="auto"/>
              <w:right w:val="single" w:sz="4" w:space="0" w:color="auto"/>
            </w:tcBorders>
          </w:tcPr>
          <w:p w14:paraId="1542B893" w14:textId="6BBFB922" w:rsidR="00BA6FFB" w:rsidRPr="00B85A8A" w:rsidRDefault="00BA6FFB" w:rsidP="00B85A8A">
            <w:pPr>
              <w:jc w:val="center"/>
              <w:rPr>
                <w:sz w:val="18"/>
              </w:rPr>
            </w:pPr>
            <w:r w:rsidRPr="00B85A8A">
              <w:rPr>
                <w:sz w:val="18"/>
              </w:rPr>
              <w:t>1</w:t>
            </w:r>
          </w:p>
        </w:tc>
        <w:tc>
          <w:tcPr>
            <w:tcW w:w="1507" w:type="dxa"/>
            <w:tcBorders>
              <w:top w:val="single" w:sz="4" w:space="0" w:color="auto"/>
              <w:left w:val="single" w:sz="4" w:space="0" w:color="auto"/>
              <w:bottom w:val="single" w:sz="4" w:space="0" w:color="auto"/>
              <w:right w:val="single" w:sz="4" w:space="0" w:color="auto"/>
            </w:tcBorders>
          </w:tcPr>
          <w:p w14:paraId="3BAF9666" w14:textId="30033914" w:rsidR="00BA6FFB" w:rsidRPr="00B85A8A" w:rsidRDefault="00BA6FFB" w:rsidP="00B85A8A">
            <w:pPr>
              <w:jc w:val="center"/>
              <w:rPr>
                <w:sz w:val="18"/>
              </w:rPr>
            </w:pPr>
            <w:r w:rsidRPr="00837585">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5A29AD55" w14:textId="352E3CC5" w:rsidR="00BA6FFB" w:rsidRPr="00B85A8A" w:rsidRDefault="00BA6FFB" w:rsidP="00B85A8A">
            <w:pPr>
              <w:jc w:val="center"/>
              <w:rPr>
                <w:sz w:val="18"/>
                <w:szCs w:val="20"/>
              </w:rPr>
            </w:pPr>
            <w:r w:rsidRPr="00B85A8A">
              <w:rPr>
                <w:sz w:val="18"/>
              </w:rPr>
              <w:t>1,82</w:t>
            </w:r>
          </w:p>
        </w:tc>
      </w:tr>
      <w:tr w:rsidR="00BA6FFB" w:rsidRPr="00036F95" w14:paraId="63AB2C6D" w14:textId="77777777" w:rsidTr="00312FA9">
        <w:tc>
          <w:tcPr>
            <w:tcW w:w="988" w:type="dxa"/>
            <w:tcBorders>
              <w:top w:val="single" w:sz="4" w:space="0" w:color="auto"/>
              <w:left w:val="single" w:sz="4" w:space="0" w:color="auto"/>
              <w:bottom w:val="single" w:sz="4" w:space="0" w:color="auto"/>
              <w:right w:val="single" w:sz="4" w:space="0" w:color="auto"/>
            </w:tcBorders>
          </w:tcPr>
          <w:p w14:paraId="61D09B86" w14:textId="77777777" w:rsidR="00BA6FFB" w:rsidRDefault="00BA6FFB" w:rsidP="00B85A8A">
            <w:pPr>
              <w:jc w:val="center"/>
              <w:rPr>
                <w:rFonts w:eastAsia="Calibri"/>
                <w:sz w:val="18"/>
                <w:szCs w:val="18"/>
              </w:rPr>
            </w:pPr>
            <w:r>
              <w:rPr>
                <w:rFonts w:eastAsia="Calibri"/>
                <w:sz w:val="18"/>
                <w:szCs w:val="18"/>
              </w:rPr>
              <w:t>2030</w:t>
            </w:r>
          </w:p>
        </w:tc>
        <w:tc>
          <w:tcPr>
            <w:tcW w:w="2304" w:type="dxa"/>
            <w:tcBorders>
              <w:top w:val="single" w:sz="4" w:space="0" w:color="auto"/>
              <w:left w:val="single" w:sz="4" w:space="0" w:color="auto"/>
              <w:bottom w:val="single" w:sz="4" w:space="0" w:color="auto"/>
              <w:right w:val="single" w:sz="4" w:space="0" w:color="auto"/>
            </w:tcBorders>
          </w:tcPr>
          <w:p w14:paraId="1AEB49BC" w14:textId="49DE2F4D" w:rsidR="00BA6FFB" w:rsidRPr="00B85A8A" w:rsidRDefault="00BA6FFB" w:rsidP="00B85A8A">
            <w:pPr>
              <w:jc w:val="center"/>
              <w:rPr>
                <w:sz w:val="18"/>
              </w:rPr>
            </w:pPr>
            <w:r w:rsidRPr="00B85A8A">
              <w:rPr>
                <w:sz w:val="18"/>
              </w:rPr>
              <w:t>39934,43</w:t>
            </w:r>
          </w:p>
        </w:tc>
        <w:tc>
          <w:tcPr>
            <w:tcW w:w="2334" w:type="dxa"/>
            <w:tcBorders>
              <w:top w:val="single" w:sz="4" w:space="0" w:color="auto"/>
              <w:left w:val="single" w:sz="4" w:space="0" w:color="auto"/>
              <w:bottom w:val="single" w:sz="4" w:space="0" w:color="auto"/>
              <w:right w:val="single" w:sz="4" w:space="0" w:color="auto"/>
            </w:tcBorders>
          </w:tcPr>
          <w:p w14:paraId="4F7873E8" w14:textId="6BC97FBA" w:rsidR="00BA6FFB" w:rsidRPr="00B85A8A" w:rsidRDefault="00BA6FFB" w:rsidP="00B85A8A">
            <w:pPr>
              <w:jc w:val="center"/>
              <w:rPr>
                <w:sz w:val="18"/>
              </w:rPr>
            </w:pPr>
            <w:r w:rsidRPr="00B85A8A">
              <w:rPr>
                <w:sz w:val="18"/>
              </w:rPr>
              <w:t>1</w:t>
            </w:r>
          </w:p>
        </w:tc>
        <w:tc>
          <w:tcPr>
            <w:tcW w:w="1507" w:type="dxa"/>
            <w:tcBorders>
              <w:top w:val="single" w:sz="4" w:space="0" w:color="auto"/>
              <w:left w:val="single" w:sz="4" w:space="0" w:color="auto"/>
              <w:bottom w:val="single" w:sz="4" w:space="0" w:color="auto"/>
              <w:right w:val="single" w:sz="4" w:space="0" w:color="auto"/>
            </w:tcBorders>
          </w:tcPr>
          <w:p w14:paraId="5B03777A" w14:textId="06B183EB" w:rsidR="00BA6FFB" w:rsidRPr="00B85A8A" w:rsidRDefault="00BA6FFB" w:rsidP="00B85A8A">
            <w:pPr>
              <w:jc w:val="center"/>
              <w:rPr>
                <w:sz w:val="18"/>
              </w:rPr>
            </w:pPr>
            <w:r w:rsidRPr="00837585">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2F0B6840" w14:textId="2C35EBD9" w:rsidR="00BA6FFB" w:rsidRPr="00B85A8A" w:rsidRDefault="00BA6FFB" w:rsidP="00B85A8A">
            <w:pPr>
              <w:jc w:val="center"/>
              <w:rPr>
                <w:sz w:val="18"/>
                <w:szCs w:val="20"/>
              </w:rPr>
            </w:pPr>
            <w:r w:rsidRPr="00B85A8A">
              <w:rPr>
                <w:sz w:val="18"/>
              </w:rPr>
              <w:t>1,82</w:t>
            </w:r>
          </w:p>
        </w:tc>
      </w:tr>
    </w:tbl>
    <w:p w14:paraId="38D42EE2" w14:textId="77777777" w:rsidR="00B63569" w:rsidRPr="008D59AE" w:rsidRDefault="00B63569" w:rsidP="00B63569">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 xml:space="preserve">водоотведения </w:t>
      </w:r>
      <w:r w:rsidRPr="008D59AE">
        <w:rPr>
          <w:sz w:val="24"/>
          <w:szCs w:val="24"/>
        </w:rPr>
        <w:t>(без учета очистки сточных вод):</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B63569" w:rsidRPr="00036F95" w14:paraId="422E8864" w14:textId="77777777" w:rsidTr="00312FA9">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3F177369" w14:textId="77777777" w:rsidR="00B63569" w:rsidRPr="00036F95" w:rsidRDefault="00B63569" w:rsidP="00312FA9">
            <w:pPr>
              <w:jc w:val="center"/>
              <w:rPr>
                <w:sz w:val="18"/>
                <w:szCs w:val="18"/>
              </w:rPr>
            </w:pPr>
            <w:r w:rsidRPr="00036F95">
              <w:rPr>
                <w:sz w:val="18"/>
                <w:szCs w:val="18"/>
              </w:rPr>
              <w:lastRenderedPageBreak/>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01B35EC9" w14:textId="77777777" w:rsidR="00B63569" w:rsidRPr="00036F95" w:rsidRDefault="00B63569" w:rsidP="00312FA9">
            <w:pPr>
              <w:jc w:val="center"/>
              <w:rPr>
                <w:sz w:val="18"/>
                <w:szCs w:val="18"/>
              </w:rPr>
            </w:pPr>
            <w:r w:rsidRPr="00036F95">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5947FE1D" w14:textId="77777777" w:rsidR="00B63569" w:rsidRPr="00036F95" w:rsidRDefault="00B63569" w:rsidP="00312FA9">
            <w:pPr>
              <w:jc w:val="center"/>
              <w:rPr>
                <w:sz w:val="18"/>
                <w:szCs w:val="18"/>
              </w:rPr>
            </w:pPr>
            <w:r w:rsidRPr="00036F95">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9EC881D" w14:textId="77777777" w:rsidR="00B63569" w:rsidRPr="00036F95" w:rsidRDefault="00B63569" w:rsidP="00312FA9">
            <w:pPr>
              <w:jc w:val="center"/>
              <w:rPr>
                <w:sz w:val="18"/>
                <w:szCs w:val="18"/>
              </w:rPr>
            </w:pPr>
            <w:r w:rsidRPr="00036F95">
              <w:rPr>
                <w:sz w:val="18"/>
                <w:szCs w:val="18"/>
              </w:rPr>
              <w:t>Удельный расход электрической энергии</w:t>
            </w:r>
          </w:p>
        </w:tc>
      </w:tr>
      <w:tr w:rsidR="00B63569" w:rsidRPr="00036F95" w14:paraId="4940A655" w14:textId="77777777" w:rsidTr="00312FA9">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0E334597" w14:textId="77777777" w:rsidR="00B63569" w:rsidRPr="00036F95" w:rsidRDefault="00B63569" w:rsidP="00312FA9">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60015C7D" w14:textId="77777777" w:rsidR="00B63569" w:rsidRPr="00036F95" w:rsidRDefault="00B63569" w:rsidP="00312FA9">
            <w:pPr>
              <w:jc w:val="center"/>
              <w:rPr>
                <w:sz w:val="18"/>
                <w:szCs w:val="18"/>
              </w:rPr>
            </w:pPr>
            <w:r w:rsidRPr="00036F95">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2F460ED0" w14:textId="77777777" w:rsidR="00B63569" w:rsidRPr="00036F95" w:rsidRDefault="00B63569" w:rsidP="00312FA9">
            <w:pPr>
              <w:jc w:val="center"/>
              <w:rPr>
                <w:sz w:val="18"/>
                <w:szCs w:val="18"/>
              </w:rPr>
            </w:pPr>
            <w:r w:rsidRPr="00036F95">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DB30E84" w14:textId="77777777" w:rsidR="00B63569" w:rsidRPr="00036F95" w:rsidRDefault="00B63569" w:rsidP="00312FA9">
            <w:pPr>
              <w:jc w:val="center"/>
              <w:rPr>
                <w:sz w:val="18"/>
                <w:szCs w:val="18"/>
              </w:rPr>
            </w:pPr>
            <w:r w:rsidRPr="00036F95">
              <w:rPr>
                <w:sz w:val="18"/>
                <w:szCs w:val="18"/>
              </w:rPr>
              <w:t>кВт.ч/м</w:t>
            </w:r>
            <w:r w:rsidRPr="00036F95">
              <w:rPr>
                <w:sz w:val="18"/>
                <w:szCs w:val="18"/>
                <w:vertAlign w:val="superscript"/>
              </w:rPr>
              <w:t>3</w:t>
            </w:r>
          </w:p>
        </w:tc>
      </w:tr>
      <w:tr w:rsidR="00A754FD" w:rsidRPr="00036F95" w14:paraId="6C3282F9" w14:textId="77777777" w:rsidTr="00312FA9">
        <w:trPr>
          <w:trHeight w:val="218"/>
        </w:trPr>
        <w:tc>
          <w:tcPr>
            <w:tcW w:w="1170" w:type="dxa"/>
            <w:tcBorders>
              <w:top w:val="single" w:sz="4" w:space="0" w:color="auto"/>
              <w:left w:val="single" w:sz="4" w:space="0" w:color="auto"/>
              <w:bottom w:val="single" w:sz="4" w:space="0" w:color="auto"/>
              <w:right w:val="single" w:sz="4" w:space="0" w:color="auto"/>
            </w:tcBorders>
            <w:hideMark/>
          </w:tcPr>
          <w:p w14:paraId="53E36B52" w14:textId="77777777" w:rsidR="00A754FD" w:rsidRPr="008C4BF3" w:rsidRDefault="00A754FD" w:rsidP="00B85A8A">
            <w:pPr>
              <w:jc w:val="center"/>
              <w:rPr>
                <w:rFonts w:eastAsia="Calibri"/>
                <w:sz w:val="18"/>
                <w:szCs w:val="18"/>
              </w:rPr>
            </w:pPr>
            <w:r>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56990374" w14:textId="18F54124" w:rsidR="00A754FD" w:rsidRPr="00B85A8A" w:rsidRDefault="00A754FD" w:rsidP="00B85A8A">
            <w:pPr>
              <w:jc w:val="center"/>
              <w:rPr>
                <w:sz w:val="18"/>
                <w:szCs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47264ABD" w14:textId="48D4BA21" w:rsidR="00A754FD" w:rsidRPr="00B85A8A" w:rsidRDefault="00A754FD" w:rsidP="00B85A8A">
            <w:pPr>
              <w:jc w:val="center"/>
              <w:rPr>
                <w:sz w:val="18"/>
                <w:szCs w:val="18"/>
              </w:rPr>
            </w:pPr>
            <w:r>
              <w:rPr>
                <w:sz w:val="20"/>
              </w:rPr>
              <w:t>-</w:t>
            </w:r>
          </w:p>
        </w:tc>
        <w:tc>
          <w:tcPr>
            <w:tcW w:w="3119" w:type="dxa"/>
            <w:tcBorders>
              <w:top w:val="single" w:sz="4" w:space="0" w:color="auto"/>
              <w:left w:val="single" w:sz="4" w:space="0" w:color="auto"/>
              <w:bottom w:val="single" w:sz="4" w:space="0" w:color="auto"/>
              <w:right w:val="single" w:sz="4" w:space="0" w:color="auto"/>
            </w:tcBorders>
          </w:tcPr>
          <w:p w14:paraId="230E0715" w14:textId="166E0794" w:rsidR="00A754FD" w:rsidRPr="00B85A8A" w:rsidRDefault="00A754FD" w:rsidP="00B85A8A">
            <w:pPr>
              <w:jc w:val="center"/>
              <w:rPr>
                <w:sz w:val="18"/>
                <w:szCs w:val="18"/>
              </w:rPr>
            </w:pPr>
            <w:r>
              <w:rPr>
                <w:sz w:val="20"/>
              </w:rPr>
              <w:t>0,08</w:t>
            </w:r>
          </w:p>
        </w:tc>
      </w:tr>
      <w:tr w:rsidR="00A754FD" w:rsidRPr="00036F95" w14:paraId="7A0CC3DB" w14:textId="77777777" w:rsidTr="00312FA9">
        <w:trPr>
          <w:trHeight w:val="205"/>
        </w:trPr>
        <w:tc>
          <w:tcPr>
            <w:tcW w:w="1170" w:type="dxa"/>
            <w:tcBorders>
              <w:top w:val="single" w:sz="4" w:space="0" w:color="auto"/>
              <w:left w:val="single" w:sz="4" w:space="0" w:color="auto"/>
              <w:bottom w:val="single" w:sz="4" w:space="0" w:color="auto"/>
              <w:right w:val="single" w:sz="4" w:space="0" w:color="auto"/>
            </w:tcBorders>
            <w:hideMark/>
          </w:tcPr>
          <w:p w14:paraId="68D77C32" w14:textId="77777777" w:rsidR="00A754FD" w:rsidRPr="008C4BF3" w:rsidRDefault="00A754FD" w:rsidP="00B85A8A">
            <w:pPr>
              <w:jc w:val="center"/>
              <w:rPr>
                <w:rFonts w:eastAsia="Calibri"/>
                <w:sz w:val="18"/>
                <w:szCs w:val="18"/>
              </w:rPr>
            </w:pPr>
            <w:r>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2DC4802D" w14:textId="37D2945F" w:rsidR="00A754FD" w:rsidRPr="00B85A8A" w:rsidRDefault="00A754FD" w:rsidP="00B85A8A">
            <w:pPr>
              <w:jc w:val="center"/>
              <w:rPr>
                <w:sz w:val="18"/>
                <w:szCs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66761B68" w14:textId="322590FB" w:rsidR="00A754FD" w:rsidRPr="00B85A8A" w:rsidRDefault="00A754FD" w:rsidP="00B85A8A">
            <w:pPr>
              <w:jc w:val="center"/>
              <w:rPr>
                <w:sz w:val="18"/>
                <w:szCs w:val="18"/>
              </w:rPr>
            </w:pPr>
            <w:r>
              <w:rPr>
                <w:sz w:val="20"/>
              </w:rPr>
              <w:t>1</w:t>
            </w:r>
          </w:p>
        </w:tc>
        <w:tc>
          <w:tcPr>
            <w:tcW w:w="3119" w:type="dxa"/>
            <w:tcBorders>
              <w:top w:val="single" w:sz="4" w:space="0" w:color="auto"/>
              <w:left w:val="single" w:sz="4" w:space="0" w:color="auto"/>
              <w:bottom w:val="single" w:sz="4" w:space="0" w:color="auto"/>
              <w:right w:val="single" w:sz="4" w:space="0" w:color="auto"/>
            </w:tcBorders>
          </w:tcPr>
          <w:p w14:paraId="5C06558C" w14:textId="0049177E" w:rsidR="00A754FD" w:rsidRPr="00B85A8A" w:rsidRDefault="00A754FD" w:rsidP="00B85A8A">
            <w:pPr>
              <w:jc w:val="center"/>
              <w:rPr>
                <w:sz w:val="18"/>
                <w:szCs w:val="18"/>
              </w:rPr>
            </w:pPr>
            <w:r>
              <w:rPr>
                <w:sz w:val="20"/>
              </w:rPr>
              <w:t>0,08</w:t>
            </w:r>
          </w:p>
        </w:tc>
      </w:tr>
      <w:tr w:rsidR="00A754FD" w:rsidRPr="00036F95" w14:paraId="1A05553E" w14:textId="77777777" w:rsidTr="00312FA9">
        <w:trPr>
          <w:trHeight w:val="218"/>
        </w:trPr>
        <w:tc>
          <w:tcPr>
            <w:tcW w:w="1170" w:type="dxa"/>
            <w:tcBorders>
              <w:top w:val="single" w:sz="4" w:space="0" w:color="auto"/>
              <w:left w:val="single" w:sz="4" w:space="0" w:color="auto"/>
              <w:bottom w:val="single" w:sz="4" w:space="0" w:color="auto"/>
              <w:right w:val="single" w:sz="4" w:space="0" w:color="auto"/>
            </w:tcBorders>
            <w:hideMark/>
          </w:tcPr>
          <w:p w14:paraId="56C2AD41" w14:textId="77777777" w:rsidR="00A754FD" w:rsidRPr="008C4BF3" w:rsidRDefault="00A754FD" w:rsidP="00B85A8A">
            <w:pPr>
              <w:jc w:val="center"/>
              <w:rPr>
                <w:rFonts w:eastAsia="Calibri"/>
                <w:sz w:val="18"/>
                <w:szCs w:val="18"/>
              </w:rPr>
            </w:pPr>
            <w:r>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057D8AD5" w14:textId="7C5F4C31" w:rsidR="00A754FD" w:rsidRPr="00B85A8A" w:rsidRDefault="00A754FD" w:rsidP="00B85A8A">
            <w:pPr>
              <w:jc w:val="center"/>
              <w:rPr>
                <w:sz w:val="18"/>
                <w:szCs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3C43B64A" w14:textId="28CE6DC9" w:rsidR="00A754FD" w:rsidRPr="00B85A8A" w:rsidRDefault="00A754FD" w:rsidP="00B85A8A">
            <w:pPr>
              <w:jc w:val="center"/>
              <w:rPr>
                <w:sz w:val="18"/>
                <w:szCs w:val="18"/>
              </w:rPr>
            </w:pPr>
            <w:r>
              <w:rPr>
                <w:sz w:val="20"/>
              </w:rPr>
              <w:t>1</w:t>
            </w:r>
          </w:p>
        </w:tc>
        <w:tc>
          <w:tcPr>
            <w:tcW w:w="3119" w:type="dxa"/>
            <w:tcBorders>
              <w:top w:val="single" w:sz="4" w:space="0" w:color="auto"/>
              <w:left w:val="single" w:sz="4" w:space="0" w:color="auto"/>
              <w:bottom w:val="single" w:sz="4" w:space="0" w:color="auto"/>
              <w:right w:val="single" w:sz="4" w:space="0" w:color="auto"/>
            </w:tcBorders>
          </w:tcPr>
          <w:p w14:paraId="0CB51578" w14:textId="1BB99288" w:rsidR="00A754FD" w:rsidRPr="00B85A8A" w:rsidRDefault="00A754FD" w:rsidP="00B85A8A">
            <w:pPr>
              <w:jc w:val="center"/>
              <w:rPr>
                <w:sz w:val="18"/>
                <w:szCs w:val="18"/>
              </w:rPr>
            </w:pPr>
            <w:r>
              <w:rPr>
                <w:sz w:val="20"/>
              </w:rPr>
              <w:t>0,08</w:t>
            </w:r>
          </w:p>
        </w:tc>
      </w:tr>
      <w:tr w:rsidR="00A754FD" w:rsidRPr="00036F95" w14:paraId="5CE061AD" w14:textId="77777777" w:rsidTr="00312FA9">
        <w:trPr>
          <w:trHeight w:val="218"/>
        </w:trPr>
        <w:tc>
          <w:tcPr>
            <w:tcW w:w="1170" w:type="dxa"/>
            <w:tcBorders>
              <w:top w:val="single" w:sz="4" w:space="0" w:color="auto"/>
              <w:left w:val="single" w:sz="4" w:space="0" w:color="auto"/>
              <w:bottom w:val="single" w:sz="4" w:space="0" w:color="auto"/>
              <w:right w:val="single" w:sz="4" w:space="0" w:color="auto"/>
            </w:tcBorders>
          </w:tcPr>
          <w:p w14:paraId="59A3EB49" w14:textId="77777777" w:rsidR="00A754FD" w:rsidRDefault="00A754FD" w:rsidP="00B85A8A">
            <w:pPr>
              <w:jc w:val="center"/>
              <w:rPr>
                <w:rFonts w:eastAsia="Calibri"/>
                <w:sz w:val="18"/>
                <w:szCs w:val="18"/>
              </w:rPr>
            </w:pPr>
            <w:r>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00863F77" w14:textId="13C2491A" w:rsidR="00A754FD" w:rsidRPr="00B85A8A" w:rsidRDefault="00A754FD" w:rsidP="00B85A8A">
            <w:pPr>
              <w:jc w:val="center"/>
              <w:rPr>
                <w:sz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393D79F1" w14:textId="53DE19E2" w:rsidR="00A754FD" w:rsidRPr="00B85A8A" w:rsidRDefault="00A754FD" w:rsidP="00B85A8A">
            <w:pPr>
              <w:jc w:val="center"/>
              <w:rPr>
                <w:sz w:val="18"/>
              </w:rPr>
            </w:pPr>
            <w:r>
              <w:rPr>
                <w:sz w:val="20"/>
              </w:rPr>
              <w:t>1</w:t>
            </w:r>
          </w:p>
        </w:tc>
        <w:tc>
          <w:tcPr>
            <w:tcW w:w="3119" w:type="dxa"/>
            <w:tcBorders>
              <w:top w:val="single" w:sz="4" w:space="0" w:color="auto"/>
              <w:left w:val="single" w:sz="4" w:space="0" w:color="auto"/>
              <w:bottom w:val="single" w:sz="4" w:space="0" w:color="auto"/>
              <w:right w:val="single" w:sz="4" w:space="0" w:color="auto"/>
            </w:tcBorders>
          </w:tcPr>
          <w:p w14:paraId="067BF7DC" w14:textId="66D3210F" w:rsidR="00A754FD" w:rsidRPr="00B85A8A" w:rsidRDefault="00A754FD" w:rsidP="00B85A8A">
            <w:pPr>
              <w:jc w:val="center"/>
              <w:rPr>
                <w:sz w:val="18"/>
              </w:rPr>
            </w:pPr>
            <w:r>
              <w:rPr>
                <w:sz w:val="20"/>
              </w:rPr>
              <w:t>0,08</w:t>
            </w:r>
          </w:p>
        </w:tc>
      </w:tr>
      <w:tr w:rsidR="00A754FD" w:rsidRPr="00036F95" w14:paraId="52773254" w14:textId="77777777" w:rsidTr="00312FA9">
        <w:trPr>
          <w:trHeight w:val="218"/>
        </w:trPr>
        <w:tc>
          <w:tcPr>
            <w:tcW w:w="1170" w:type="dxa"/>
            <w:tcBorders>
              <w:top w:val="single" w:sz="4" w:space="0" w:color="auto"/>
              <w:left w:val="single" w:sz="4" w:space="0" w:color="auto"/>
              <w:bottom w:val="single" w:sz="4" w:space="0" w:color="auto"/>
              <w:right w:val="single" w:sz="4" w:space="0" w:color="auto"/>
            </w:tcBorders>
          </w:tcPr>
          <w:p w14:paraId="271010E0" w14:textId="77777777" w:rsidR="00A754FD" w:rsidRDefault="00A754FD" w:rsidP="00B85A8A">
            <w:pPr>
              <w:jc w:val="center"/>
              <w:rPr>
                <w:rFonts w:eastAsia="Calibri"/>
                <w:sz w:val="18"/>
                <w:szCs w:val="18"/>
              </w:rPr>
            </w:pPr>
            <w:r>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2E6431D9" w14:textId="6CFDA668" w:rsidR="00A754FD" w:rsidRPr="00B85A8A" w:rsidRDefault="00A754FD" w:rsidP="00B85A8A">
            <w:pPr>
              <w:jc w:val="center"/>
              <w:rPr>
                <w:sz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54D92ED1" w14:textId="61B8DFB1" w:rsidR="00A754FD" w:rsidRPr="00B85A8A" w:rsidRDefault="00A754FD" w:rsidP="00B85A8A">
            <w:pPr>
              <w:jc w:val="center"/>
              <w:rPr>
                <w:sz w:val="18"/>
              </w:rPr>
            </w:pPr>
            <w:r>
              <w:rPr>
                <w:sz w:val="20"/>
              </w:rPr>
              <w:t>1</w:t>
            </w:r>
          </w:p>
        </w:tc>
        <w:tc>
          <w:tcPr>
            <w:tcW w:w="3119" w:type="dxa"/>
            <w:tcBorders>
              <w:top w:val="single" w:sz="4" w:space="0" w:color="auto"/>
              <w:left w:val="single" w:sz="4" w:space="0" w:color="auto"/>
              <w:bottom w:val="single" w:sz="4" w:space="0" w:color="auto"/>
              <w:right w:val="single" w:sz="4" w:space="0" w:color="auto"/>
            </w:tcBorders>
          </w:tcPr>
          <w:p w14:paraId="2AE5F1BA" w14:textId="6A0AFAFF" w:rsidR="00A754FD" w:rsidRPr="00B85A8A" w:rsidRDefault="00A754FD" w:rsidP="00B85A8A">
            <w:pPr>
              <w:jc w:val="center"/>
              <w:rPr>
                <w:sz w:val="18"/>
              </w:rPr>
            </w:pPr>
            <w:r>
              <w:rPr>
                <w:sz w:val="20"/>
              </w:rPr>
              <w:t>0,08</w:t>
            </w:r>
          </w:p>
        </w:tc>
      </w:tr>
    </w:tbl>
    <w:p w14:paraId="41D29E7A" w14:textId="77777777" w:rsidR="00B63569" w:rsidRPr="008D59AE" w:rsidRDefault="00B63569" w:rsidP="00B63569">
      <w:pPr>
        <w:ind w:firstLine="708"/>
        <w:jc w:val="both"/>
        <w:rPr>
          <w:rFonts w:eastAsia="Calibri"/>
          <w:bCs/>
          <w:sz w:val="24"/>
          <w:szCs w:val="24"/>
        </w:rPr>
      </w:pPr>
      <w:r w:rsidRPr="00B35959">
        <w:rPr>
          <w:rFonts w:eastAsia="Calibri"/>
          <w:b/>
          <w:bCs/>
          <w:sz w:val="24"/>
          <w:szCs w:val="24"/>
        </w:rPr>
        <w:t>2.3.</w:t>
      </w:r>
      <w:r>
        <w:rPr>
          <w:rFonts w:eastAsia="Calibri"/>
          <w:bCs/>
          <w:sz w:val="24"/>
          <w:szCs w:val="24"/>
        </w:rPr>
        <w:t xml:space="preserve"> В</w:t>
      </w:r>
      <w:r w:rsidRPr="008612E2">
        <w:rPr>
          <w:sz w:val="24"/>
          <w:szCs w:val="24"/>
        </w:rPr>
        <w:t xml:space="preserve"> сфере </w:t>
      </w:r>
      <w:r>
        <w:rPr>
          <w:sz w:val="24"/>
          <w:szCs w:val="24"/>
        </w:rPr>
        <w:t>водоотведения</w:t>
      </w:r>
      <w:r w:rsidRPr="008D59AE">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581"/>
        <w:gridCol w:w="2619"/>
        <w:gridCol w:w="3474"/>
      </w:tblGrid>
      <w:tr w:rsidR="00B63569" w:rsidRPr="00036F95" w14:paraId="5D8A53A0" w14:textId="77777777" w:rsidTr="00CC73A5">
        <w:trPr>
          <w:trHeight w:val="630"/>
        </w:trPr>
        <w:tc>
          <w:tcPr>
            <w:tcW w:w="1107" w:type="dxa"/>
            <w:vMerge w:val="restart"/>
            <w:tcBorders>
              <w:top w:val="single" w:sz="4" w:space="0" w:color="auto"/>
              <w:left w:val="single" w:sz="4" w:space="0" w:color="auto"/>
              <w:bottom w:val="single" w:sz="4" w:space="0" w:color="auto"/>
              <w:right w:val="single" w:sz="4" w:space="0" w:color="auto"/>
            </w:tcBorders>
            <w:vAlign w:val="center"/>
            <w:hideMark/>
          </w:tcPr>
          <w:p w14:paraId="48167F9E" w14:textId="77777777" w:rsidR="00B63569" w:rsidRPr="00036F95" w:rsidRDefault="00B63569" w:rsidP="00312FA9">
            <w:pPr>
              <w:jc w:val="center"/>
              <w:rPr>
                <w:sz w:val="18"/>
                <w:szCs w:val="18"/>
              </w:rPr>
            </w:pPr>
            <w:r w:rsidRPr="00036F95">
              <w:rPr>
                <w:sz w:val="18"/>
                <w:szCs w:val="18"/>
              </w:rPr>
              <w:t>Год</w:t>
            </w:r>
          </w:p>
        </w:tc>
        <w:tc>
          <w:tcPr>
            <w:tcW w:w="2581" w:type="dxa"/>
            <w:tcBorders>
              <w:top w:val="single" w:sz="4" w:space="0" w:color="auto"/>
              <w:left w:val="single" w:sz="4" w:space="0" w:color="auto"/>
              <w:bottom w:val="single" w:sz="4" w:space="0" w:color="auto"/>
              <w:right w:val="single" w:sz="4" w:space="0" w:color="auto"/>
            </w:tcBorders>
            <w:vAlign w:val="center"/>
            <w:hideMark/>
          </w:tcPr>
          <w:p w14:paraId="222AAD50" w14:textId="77777777" w:rsidR="00B63569" w:rsidRPr="00036F95" w:rsidRDefault="00B63569" w:rsidP="00312FA9">
            <w:pPr>
              <w:jc w:val="center"/>
              <w:rPr>
                <w:sz w:val="18"/>
                <w:szCs w:val="18"/>
              </w:rPr>
            </w:pPr>
            <w:r w:rsidRPr="00036F95">
              <w:rPr>
                <w:sz w:val="18"/>
                <w:szCs w:val="18"/>
              </w:rPr>
              <w:t>Базовый уровень операционных расходов</w:t>
            </w:r>
          </w:p>
        </w:tc>
        <w:tc>
          <w:tcPr>
            <w:tcW w:w="2619" w:type="dxa"/>
            <w:tcBorders>
              <w:top w:val="single" w:sz="4" w:space="0" w:color="auto"/>
              <w:left w:val="single" w:sz="4" w:space="0" w:color="auto"/>
              <w:bottom w:val="single" w:sz="4" w:space="0" w:color="auto"/>
              <w:right w:val="single" w:sz="4" w:space="0" w:color="auto"/>
            </w:tcBorders>
            <w:vAlign w:val="center"/>
            <w:hideMark/>
          </w:tcPr>
          <w:p w14:paraId="5A479287" w14:textId="77777777" w:rsidR="00B63569" w:rsidRPr="00036F95" w:rsidRDefault="00B63569" w:rsidP="00312FA9">
            <w:pPr>
              <w:jc w:val="center"/>
              <w:rPr>
                <w:sz w:val="18"/>
                <w:szCs w:val="18"/>
              </w:rPr>
            </w:pPr>
            <w:r w:rsidRPr="00036F95">
              <w:rPr>
                <w:sz w:val="18"/>
                <w:szCs w:val="18"/>
              </w:rPr>
              <w:t>Индекс эффективности операционных расходов</w:t>
            </w:r>
          </w:p>
        </w:tc>
        <w:tc>
          <w:tcPr>
            <w:tcW w:w="3474" w:type="dxa"/>
            <w:tcBorders>
              <w:top w:val="single" w:sz="4" w:space="0" w:color="auto"/>
              <w:left w:val="single" w:sz="4" w:space="0" w:color="auto"/>
              <w:bottom w:val="single" w:sz="4" w:space="0" w:color="auto"/>
              <w:right w:val="single" w:sz="4" w:space="0" w:color="auto"/>
            </w:tcBorders>
            <w:vAlign w:val="center"/>
            <w:hideMark/>
          </w:tcPr>
          <w:p w14:paraId="06CD354A" w14:textId="77777777" w:rsidR="00B63569" w:rsidRDefault="00B63569" w:rsidP="00312FA9">
            <w:pPr>
              <w:jc w:val="center"/>
              <w:rPr>
                <w:sz w:val="18"/>
                <w:szCs w:val="18"/>
              </w:rPr>
            </w:pPr>
          </w:p>
          <w:p w14:paraId="09820F1C" w14:textId="77777777" w:rsidR="00B63569" w:rsidRPr="00036F95" w:rsidRDefault="00B63569" w:rsidP="00312FA9">
            <w:pPr>
              <w:jc w:val="center"/>
              <w:rPr>
                <w:sz w:val="18"/>
                <w:szCs w:val="18"/>
              </w:rPr>
            </w:pPr>
            <w:r w:rsidRPr="00036F95">
              <w:rPr>
                <w:sz w:val="18"/>
                <w:szCs w:val="18"/>
              </w:rPr>
              <w:t>Удельный расход электрической энергии</w:t>
            </w:r>
          </w:p>
        </w:tc>
      </w:tr>
      <w:tr w:rsidR="00B63569" w:rsidRPr="00036F95" w14:paraId="039D4BD4" w14:textId="77777777" w:rsidTr="00CC73A5">
        <w:trPr>
          <w:trHeight w:val="148"/>
        </w:trPr>
        <w:tc>
          <w:tcPr>
            <w:tcW w:w="1107" w:type="dxa"/>
            <w:vMerge/>
            <w:tcBorders>
              <w:top w:val="single" w:sz="4" w:space="0" w:color="auto"/>
              <w:left w:val="single" w:sz="4" w:space="0" w:color="auto"/>
              <w:bottom w:val="single" w:sz="4" w:space="0" w:color="auto"/>
              <w:right w:val="single" w:sz="4" w:space="0" w:color="auto"/>
            </w:tcBorders>
            <w:vAlign w:val="center"/>
            <w:hideMark/>
          </w:tcPr>
          <w:p w14:paraId="1EB712A5" w14:textId="77777777" w:rsidR="00B63569" w:rsidRPr="00036F95" w:rsidRDefault="00B63569" w:rsidP="00312FA9">
            <w:pPr>
              <w:rPr>
                <w:sz w:val="18"/>
                <w:szCs w:val="18"/>
              </w:rPr>
            </w:pPr>
          </w:p>
        </w:tc>
        <w:tc>
          <w:tcPr>
            <w:tcW w:w="2581" w:type="dxa"/>
            <w:tcBorders>
              <w:top w:val="single" w:sz="4" w:space="0" w:color="auto"/>
              <w:left w:val="single" w:sz="4" w:space="0" w:color="auto"/>
              <w:bottom w:val="single" w:sz="4" w:space="0" w:color="auto"/>
              <w:right w:val="single" w:sz="4" w:space="0" w:color="auto"/>
            </w:tcBorders>
            <w:vAlign w:val="center"/>
            <w:hideMark/>
          </w:tcPr>
          <w:p w14:paraId="7052FE88" w14:textId="77777777" w:rsidR="00B63569" w:rsidRPr="00036F95" w:rsidRDefault="00B63569" w:rsidP="00312FA9">
            <w:pPr>
              <w:jc w:val="center"/>
              <w:rPr>
                <w:sz w:val="18"/>
                <w:szCs w:val="18"/>
              </w:rPr>
            </w:pPr>
            <w:r w:rsidRPr="00036F95">
              <w:rPr>
                <w:sz w:val="18"/>
                <w:szCs w:val="18"/>
              </w:rPr>
              <w:t>тыс. руб.</w:t>
            </w:r>
          </w:p>
        </w:tc>
        <w:tc>
          <w:tcPr>
            <w:tcW w:w="2619" w:type="dxa"/>
            <w:tcBorders>
              <w:top w:val="single" w:sz="4" w:space="0" w:color="auto"/>
              <w:left w:val="single" w:sz="4" w:space="0" w:color="auto"/>
              <w:bottom w:val="single" w:sz="4" w:space="0" w:color="auto"/>
              <w:right w:val="single" w:sz="4" w:space="0" w:color="auto"/>
            </w:tcBorders>
            <w:vAlign w:val="center"/>
            <w:hideMark/>
          </w:tcPr>
          <w:p w14:paraId="3AFBA942" w14:textId="77777777" w:rsidR="00B63569" w:rsidRPr="00036F95" w:rsidRDefault="00B63569" w:rsidP="00312FA9">
            <w:pPr>
              <w:jc w:val="center"/>
              <w:rPr>
                <w:sz w:val="18"/>
                <w:szCs w:val="18"/>
              </w:rPr>
            </w:pPr>
            <w:r w:rsidRPr="00036F95">
              <w:rPr>
                <w:sz w:val="18"/>
                <w:szCs w:val="18"/>
              </w:rPr>
              <w:t>%</w:t>
            </w:r>
          </w:p>
        </w:tc>
        <w:tc>
          <w:tcPr>
            <w:tcW w:w="3474" w:type="dxa"/>
            <w:tcBorders>
              <w:top w:val="single" w:sz="4" w:space="0" w:color="auto"/>
              <w:left w:val="single" w:sz="4" w:space="0" w:color="auto"/>
              <w:bottom w:val="single" w:sz="4" w:space="0" w:color="auto"/>
              <w:right w:val="single" w:sz="4" w:space="0" w:color="auto"/>
            </w:tcBorders>
            <w:vAlign w:val="center"/>
            <w:hideMark/>
          </w:tcPr>
          <w:p w14:paraId="63991A92" w14:textId="77777777" w:rsidR="00B63569" w:rsidRPr="00036F95" w:rsidRDefault="00B63569" w:rsidP="00312FA9">
            <w:pPr>
              <w:jc w:val="center"/>
              <w:rPr>
                <w:sz w:val="18"/>
                <w:szCs w:val="18"/>
              </w:rPr>
            </w:pPr>
            <w:r w:rsidRPr="00036F95">
              <w:rPr>
                <w:sz w:val="18"/>
                <w:szCs w:val="18"/>
              </w:rPr>
              <w:t>кВт.ч/м</w:t>
            </w:r>
            <w:r w:rsidRPr="00036F95">
              <w:rPr>
                <w:sz w:val="18"/>
                <w:szCs w:val="18"/>
                <w:vertAlign w:val="superscript"/>
              </w:rPr>
              <w:t>3</w:t>
            </w:r>
          </w:p>
        </w:tc>
      </w:tr>
      <w:tr w:rsidR="00A754FD" w:rsidRPr="00036F95" w14:paraId="3BC4944F" w14:textId="77777777" w:rsidTr="00CC73A5">
        <w:trPr>
          <w:trHeight w:val="218"/>
        </w:trPr>
        <w:tc>
          <w:tcPr>
            <w:tcW w:w="1107" w:type="dxa"/>
            <w:tcBorders>
              <w:top w:val="single" w:sz="4" w:space="0" w:color="auto"/>
              <w:left w:val="single" w:sz="4" w:space="0" w:color="auto"/>
              <w:bottom w:val="single" w:sz="4" w:space="0" w:color="auto"/>
              <w:right w:val="single" w:sz="4" w:space="0" w:color="auto"/>
            </w:tcBorders>
            <w:hideMark/>
          </w:tcPr>
          <w:p w14:paraId="0EDF47BE" w14:textId="77777777" w:rsidR="00A754FD" w:rsidRPr="008C4BF3" w:rsidRDefault="00A754FD" w:rsidP="00B85A8A">
            <w:pPr>
              <w:jc w:val="center"/>
              <w:rPr>
                <w:rFonts w:eastAsia="Calibri"/>
                <w:sz w:val="18"/>
                <w:szCs w:val="18"/>
              </w:rPr>
            </w:pPr>
            <w:r>
              <w:rPr>
                <w:rFonts w:eastAsia="Calibri"/>
                <w:sz w:val="18"/>
                <w:szCs w:val="18"/>
              </w:rPr>
              <w:t>2026</w:t>
            </w:r>
          </w:p>
        </w:tc>
        <w:tc>
          <w:tcPr>
            <w:tcW w:w="2581" w:type="dxa"/>
            <w:tcBorders>
              <w:top w:val="single" w:sz="4" w:space="0" w:color="auto"/>
              <w:left w:val="single" w:sz="4" w:space="0" w:color="auto"/>
              <w:bottom w:val="single" w:sz="4" w:space="0" w:color="auto"/>
              <w:right w:val="single" w:sz="4" w:space="0" w:color="auto"/>
            </w:tcBorders>
          </w:tcPr>
          <w:p w14:paraId="26CFECDC" w14:textId="3439590B" w:rsidR="00A754FD" w:rsidRPr="00B85A8A" w:rsidRDefault="00A754FD" w:rsidP="00B85A8A">
            <w:pPr>
              <w:jc w:val="center"/>
              <w:rPr>
                <w:sz w:val="18"/>
                <w:szCs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11BE8D8A" w14:textId="51B6ED90" w:rsidR="00A754FD" w:rsidRPr="00B85A8A" w:rsidRDefault="00A754FD" w:rsidP="00B85A8A">
            <w:pPr>
              <w:jc w:val="center"/>
              <w:rPr>
                <w:sz w:val="18"/>
                <w:szCs w:val="18"/>
              </w:rPr>
            </w:pPr>
            <w:r>
              <w:rPr>
                <w:sz w:val="20"/>
              </w:rPr>
              <w:t>-</w:t>
            </w:r>
          </w:p>
        </w:tc>
        <w:tc>
          <w:tcPr>
            <w:tcW w:w="3474" w:type="dxa"/>
            <w:tcBorders>
              <w:top w:val="single" w:sz="4" w:space="0" w:color="auto"/>
              <w:left w:val="single" w:sz="4" w:space="0" w:color="auto"/>
              <w:bottom w:val="single" w:sz="4" w:space="0" w:color="auto"/>
              <w:right w:val="single" w:sz="4" w:space="0" w:color="auto"/>
            </w:tcBorders>
          </w:tcPr>
          <w:p w14:paraId="5648A3E6" w14:textId="1F6727F7" w:rsidR="00A754FD" w:rsidRPr="00B85A8A" w:rsidRDefault="00A754FD" w:rsidP="00B85A8A">
            <w:pPr>
              <w:jc w:val="center"/>
              <w:rPr>
                <w:sz w:val="18"/>
                <w:szCs w:val="18"/>
              </w:rPr>
            </w:pPr>
            <w:r>
              <w:rPr>
                <w:sz w:val="20"/>
              </w:rPr>
              <w:t>2,56</w:t>
            </w:r>
          </w:p>
        </w:tc>
      </w:tr>
      <w:tr w:rsidR="00A754FD" w:rsidRPr="00036F95" w14:paraId="57A1F4A2" w14:textId="77777777" w:rsidTr="00CC73A5">
        <w:trPr>
          <w:trHeight w:val="205"/>
        </w:trPr>
        <w:tc>
          <w:tcPr>
            <w:tcW w:w="1107" w:type="dxa"/>
            <w:tcBorders>
              <w:top w:val="single" w:sz="4" w:space="0" w:color="auto"/>
              <w:left w:val="single" w:sz="4" w:space="0" w:color="auto"/>
              <w:bottom w:val="single" w:sz="4" w:space="0" w:color="auto"/>
              <w:right w:val="single" w:sz="4" w:space="0" w:color="auto"/>
            </w:tcBorders>
            <w:hideMark/>
          </w:tcPr>
          <w:p w14:paraId="7F7A67CC" w14:textId="77777777" w:rsidR="00A754FD" w:rsidRPr="008C4BF3" w:rsidRDefault="00A754FD" w:rsidP="00B85A8A">
            <w:pPr>
              <w:jc w:val="center"/>
              <w:rPr>
                <w:rFonts w:eastAsia="Calibri"/>
                <w:sz w:val="18"/>
                <w:szCs w:val="18"/>
              </w:rPr>
            </w:pPr>
            <w:r>
              <w:rPr>
                <w:rFonts w:eastAsia="Calibri"/>
                <w:sz w:val="18"/>
                <w:szCs w:val="18"/>
              </w:rPr>
              <w:t>2027</w:t>
            </w:r>
          </w:p>
        </w:tc>
        <w:tc>
          <w:tcPr>
            <w:tcW w:w="2581" w:type="dxa"/>
            <w:tcBorders>
              <w:top w:val="single" w:sz="4" w:space="0" w:color="auto"/>
              <w:left w:val="single" w:sz="4" w:space="0" w:color="auto"/>
              <w:bottom w:val="single" w:sz="4" w:space="0" w:color="auto"/>
              <w:right w:val="single" w:sz="4" w:space="0" w:color="auto"/>
            </w:tcBorders>
          </w:tcPr>
          <w:p w14:paraId="15ECF9CB" w14:textId="4A32ED98" w:rsidR="00A754FD" w:rsidRPr="00B85A8A" w:rsidRDefault="00A754FD" w:rsidP="00B85A8A">
            <w:pPr>
              <w:jc w:val="center"/>
              <w:rPr>
                <w:sz w:val="18"/>
                <w:szCs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3F379DD0" w14:textId="6CF8B8D8" w:rsidR="00A754FD" w:rsidRPr="00B85A8A" w:rsidRDefault="00A754FD" w:rsidP="00B85A8A">
            <w:pPr>
              <w:jc w:val="center"/>
              <w:rPr>
                <w:sz w:val="18"/>
                <w:szCs w:val="18"/>
              </w:rPr>
            </w:pPr>
            <w:r>
              <w:rPr>
                <w:sz w:val="20"/>
              </w:rPr>
              <w:t>1</w:t>
            </w:r>
          </w:p>
        </w:tc>
        <w:tc>
          <w:tcPr>
            <w:tcW w:w="3474" w:type="dxa"/>
            <w:tcBorders>
              <w:top w:val="single" w:sz="4" w:space="0" w:color="auto"/>
              <w:left w:val="single" w:sz="4" w:space="0" w:color="auto"/>
              <w:bottom w:val="single" w:sz="4" w:space="0" w:color="auto"/>
              <w:right w:val="single" w:sz="4" w:space="0" w:color="auto"/>
            </w:tcBorders>
          </w:tcPr>
          <w:p w14:paraId="53AE0FD3" w14:textId="2DE9F3E8" w:rsidR="00A754FD" w:rsidRPr="00B85A8A" w:rsidRDefault="00A754FD" w:rsidP="00B85A8A">
            <w:pPr>
              <w:jc w:val="center"/>
              <w:rPr>
                <w:sz w:val="18"/>
                <w:szCs w:val="18"/>
              </w:rPr>
            </w:pPr>
            <w:r>
              <w:rPr>
                <w:sz w:val="20"/>
              </w:rPr>
              <w:t>2,56</w:t>
            </w:r>
          </w:p>
        </w:tc>
      </w:tr>
      <w:tr w:rsidR="00A754FD" w:rsidRPr="00036F95" w14:paraId="63D9CD21" w14:textId="77777777" w:rsidTr="00CC73A5">
        <w:trPr>
          <w:trHeight w:val="218"/>
        </w:trPr>
        <w:tc>
          <w:tcPr>
            <w:tcW w:w="1107" w:type="dxa"/>
            <w:tcBorders>
              <w:top w:val="single" w:sz="4" w:space="0" w:color="auto"/>
              <w:left w:val="single" w:sz="4" w:space="0" w:color="auto"/>
              <w:bottom w:val="single" w:sz="4" w:space="0" w:color="auto"/>
              <w:right w:val="single" w:sz="4" w:space="0" w:color="auto"/>
            </w:tcBorders>
            <w:hideMark/>
          </w:tcPr>
          <w:p w14:paraId="7B32C2AA" w14:textId="77777777" w:rsidR="00A754FD" w:rsidRPr="008C4BF3" w:rsidRDefault="00A754FD" w:rsidP="00B85A8A">
            <w:pPr>
              <w:jc w:val="center"/>
              <w:rPr>
                <w:rFonts w:eastAsia="Calibri"/>
                <w:sz w:val="18"/>
                <w:szCs w:val="18"/>
              </w:rPr>
            </w:pPr>
            <w:r>
              <w:rPr>
                <w:rFonts w:eastAsia="Calibri"/>
                <w:sz w:val="18"/>
                <w:szCs w:val="18"/>
              </w:rPr>
              <w:t>2028</w:t>
            </w:r>
          </w:p>
        </w:tc>
        <w:tc>
          <w:tcPr>
            <w:tcW w:w="2581" w:type="dxa"/>
            <w:tcBorders>
              <w:top w:val="single" w:sz="4" w:space="0" w:color="auto"/>
              <w:left w:val="single" w:sz="4" w:space="0" w:color="auto"/>
              <w:bottom w:val="single" w:sz="4" w:space="0" w:color="auto"/>
              <w:right w:val="single" w:sz="4" w:space="0" w:color="auto"/>
            </w:tcBorders>
          </w:tcPr>
          <w:p w14:paraId="6562EF76" w14:textId="1A84BA81" w:rsidR="00A754FD" w:rsidRPr="00B85A8A" w:rsidRDefault="00A754FD" w:rsidP="00B85A8A">
            <w:pPr>
              <w:jc w:val="center"/>
              <w:rPr>
                <w:sz w:val="18"/>
                <w:szCs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1F897DE0" w14:textId="4C6684ED" w:rsidR="00A754FD" w:rsidRPr="00B85A8A" w:rsidRDefault="00A754FD" w:rsidP="00B85A8A">
            <w:pPr>
              <w:jc w:val="center"/>
              <w:rPr>
                <w:sz w:val="18"/>
                <w:szCs w:val="18"/>
              </w:rPr>
            </w:pPr>
            <w:r>
              <w:rPr>
                <w:sz w:val="20"/>
              </w:rPr>
              <w:t>1</w:t>
            </w:r>
          </w:p>
        </w:tc>
        <w:tc>
          <w:tcPr>
            <w:tcW w:w="3474" w:type="dxa"/>
            <w:tcBorders>
              <w:top w:val="single" w:sz="4" w:space="0" w:color="auto"/>
              <w:left w:val="single" w:sz="4" w:space="0" w:color="auto"/>
              <w:bottom w:val="single" w:sz="4" w:space="0" w:color="auto"/>
              <w:right w:val="single" w:sz="4" w:space="0" w:color="auto"/>
            </w:tcBorders>
          </w:tcPr>
          <w:p w14:paraId="78AEC573" w14:textId="532BA2B8" w:rsidR="00A754FD" w:rsidRPr="00B85A8A" w:rsidRDefault="00A754FD" w:rsidP="00B85A8A">
            <w:pPr>
              <w:jc w:val="center"/>
              <w:rPr>
                <w:sz w:val="18"/>
                <w:szCs w:val="18"/>
              </w:rPr>
            </w:pPr>
            <w:r>
              <w:rPr>
                <w:sz w:val="20"/>
              </w:rPr>
              <w:t>2,56</w:t>
            </w:r>
          </w:p>
        </w:tc>
      </w:tr>
      <w:tr w:rsidR="00A754FD" w:rsidRPr="00036F95" w14:paraId="658E6A8E" w14:textId="77777777" w:rsidTr="00CC73A5">
        <w:trPr>
          <w:trHeight w:val="218"/>
        </w:trPr>
        <w:tc>
          <w:tcPr>
            <w:tcW w:w="1107" w:type="dxa"/>
            <w:tcBorders>
              <w:top w:val="single" w:sz="4" w:space="0" w:color="auto"/>
              <w:left w:val="single" w:sz="4" w:space="0" w:color="auto"/>
              <w:bottom w:val="single" w:sz="4" w:space="0" w:color="auto"/>
              <w:right w:val="single" w:sz="4" w:space="0" w:color="auto"/>
            </w:tcBorders>
          </w:tcPr>
          <w:p w14:paraId="359F4AAC" w14:textId="77777777" w:rsidR="00A754FD" w:rsidRDefault="00A754FD" w:rsidP="00B85A8A">
            <w:pPr>
              <w:jc w:val="center"/>
              <w:rPr>
                <w:rFonts w:eastAsia="Calibri"/>
                <w:sz w:val="18"/>
                <w:szCs w:val="18"/>
              </w:rPr>
            </w:pPr>
            <w:r>
              <w:rPr>
                <w:rFonts w:eastAsia="Calibri"/>
                <w:sz w:val="18"/>
                <w:szCs w:val="18"/>
              </w:rPr>
              <w:t>2029</w:t>
            </w:r>
          </w:p>
        </w:tc>
        <w:tc>
          <w:tcPr>
            <w:tcW w:w="2581" w:type="dxa"/>
            <w:tcBorders>
              <w:top w:val="single" w:sz="4" w:space="0" w:color="auto"/>
              <w:left w:val="single" w:sz="4" w:space="0" w:color="auto"/>
              <w:bottom w:val="single" w:sz="4" w:space="0" w:color="auto"/>
              <w:right w:val="single" w:sz="4" w:space="0" w:color="auto"/>
            </w:tcBorders>
          </w:tcPr>
          <w:p w14:paraId="3B00809A" w14:textId="5B3EB34C" w:rsidR="00A754FD" w:rsidRPr="00B85A8A" w:rsidRDefault="00A754FD" w:rsidP="00B85A8A">
            <w:pPr>
              <w:jc w:val="center"/>
              <w:rPr>
                <w:sz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1D525ECD" w14:textId="07A0BE59" w:rsidR="00A754FD" w:rsidRPr="00B85A8A" w:rsidRDefault="00A754FD" w:rsidP="00B85A8A">
            <w:pPr>
              <w:jc w:val="center"/>
              <w:rPr>
                <w:sz w:val="18"/>
              </w:rPr>
            </w:pPr>
            <w:r>
              <w:rPr>
                <w:sz w:val="20"/>
              </w:rPr>
              <w:t>1</w:t>
            </w:r>
          </w:p>
        </w:tc>
        <w:tc>
          <w:tcPr>
            <w:tcW w:w="3474" w:type="dxa"/>
            <w:tcBorders>
              <w:top w:val="single" w:sz="4" w:space="0" w:color="auto"/>
              <w:left w:val="single" w:sz="4" w:space="0" w:color="auto"/>
              <w:bottom w:val="single" w:sz="4" w:space="0" w:color="auto"/>
              <w:right w:val="single" w:sz="4" w:space="0" w:color="auto"/>
            </w:tcBorders>
          </w:tcPr>
          <w:p w14:paraId="7C0BA38E" w14:textId="3ECDEEB7" w:rsidR="00A754FD" w:rsidRPr="00B85A8A" w:rsidRDefault="00A754FD" w:rsidP="00B85A8A">
            <w:pPr>
              <w:jc w:val="center"/>
              <w:rPr>
                <w:sz w:val="18"/>
              </w:rPr>
            </w:pPr>
            <w:r>
              <w:rPr>
                <w:sz w:val="20"/>
              </w:rPr>
              <w:t>2,56</w:t>
            </w:r>
          </w:p>
        </w:tc>
      </w:tr>
      <w:tr w:rsidR="00A754FD" w:rsidRPr="00036F95" w14:paraId="29760BA6" w14:textId="77777777" w:rsidTr="00CC73A5">
        <w:trPr>
          <w:trHeight w:val="218"/>
        </w:trPr>
        <w:tc>
          <w:tcPr>
            <w:tcW w:w="1107" w:type="dxa"/>
            <w:tcBorders>
              <w:top w:val="single" w:sz="4" w:space="0" w:color="auto"/>
              <w:left w:val="single" w:sz="4" w:space="0" w:color="auto"/>
              <w:bottom w:val="single" w:sz="4" w:space="0" w:color="auto"/>
              <w:right w:val="single" w:sz="4" w:space="0" w:color="auto"/>
            </w:tcBorders>
          </w:tcPr>
          <w:p w14:paraId="239AC00D" w14:textId="77777777" w:rsidR="00A754FD" w:rsidRDefault="00A754FD" w:rsidP="00B85A8A">
            <w:pPr>
              <w:jc w:val="center"/>
              <w:rPr>
                <w:rFonts w:eastAsia="Calibri"/>
                <w:sz w:val="18"/>
                <w:szCs w:val="18"/>
              </w:rPr>
            </w:pPr>
            <w:r>
              <w:rPr>
                <w:rFonts w:eastAsia="Calibri"/>
                <w:sz w:val="18"/>
                <w:szCs w:val="18"/>
              </w:rPr>
              <w:t>2030</w:t>
            </w:r>
          </w:p>
        </w:tc>
        <w:tc>
          <w:tcPr>
            <w:tcW w:w="2581" w:type="dxa"/>
            <w:tcBorders>
              <w:top w:val="single" w:sz="4" w:space="0" w:color="auto"/>
              <w:left w:val="single" w:sz="4" w:space="0" w:color="auto"/>
              <w:bottom w:val="single" w:sz="4" w:space="0" w:color="auto"/>
              <w:right w:val="single" w:sz="4" w:space="0" w:color="auto"/>
            </w:tcBorders>
          </w:tcPr>
          <w:p w14:paraId="02C66CDF" w14:textId="5A3D0D39" w:rsidR="00A754FD" w:rsidRPr="00B85A8A" w:rsidRDefault="00A754FD" w:rsidP="00B85A8A">
            <w:pPr>
              <w:jc w:val="center"/>
              <w:rPr>
                <w:sz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114B58B1" w14:textId="40527DFF" w:rsidR="00A754FD" w:rsidRPr="00B85A8A" w:rsidRDefault="00A754FD" w:rsidP="00B85A8A">
            <w:pPr>
              <w:jc w:val="center"/>
              <w:rPr>
                <w:sz w:val="18"/>
              </w:rPr>
            </w:pPr>
            <w:r>
              <w:rPr>
                <w:sz w:val="20"/>
              </w:rPr>
              <w:t>1</w:t>
            </w:r>
          </w:p>
        </w:tc>
        <w:tc>
          <w:tcPr>
            <w:tcW w:w="3474" w:type="dxa"/>
            <w:tcBorders>
              <w:top w:val="single" w:sz="4" w:space="0" w:color="auto"/>
              <w:left w:val="single" w:sz="4" w:space="0" w:color="auto"/>
              <w:bottom w:val="single" w:sz="4" w:space="0" w:color="auto"/>
              <w:right w:val="single" w:sz="4" w:space="0" w:color="auto"/>
            </w:tcBorders>
          </w:tcPr>
          <w:p w14:paraId="12964231" w14:textId="37DD343D" w:rsidR="00A754FD" w:rsidRPr="00B85A8A" w:rsidRDefault="00A754FD" w:rsidP="00B85A8A">
            <w:pPr>
              <w:jc w:val="center"/>
              <w:rPr>
                <w:sz w:val="18"/>
              </w:rPr>
            </w:pPr>
            <w:r>
              <w:rPr>
                <w:sz w:val="20"/>
              </w:rPr>
              <w:t>2,56</w:t>
            </w:r>
          </w:p>
        </w:tc>
      </w:tr>
    </w:tbl>
    <w:p w14:paraId="30A99B79" w14:textId="6ECD5B06" w:rsidR="00B63569" w:rsidRPr="00A3101E" w:rsidRDefault="00B63569" w:rsidP="00B63569">
      <w:pPr>
        <w:ind w:firstLine="709"/>
        <w:jc w:val="both"/>
        <w:rPr>
          <w:sz w:val="24"/>
          <w:szCs w:val="24"/>
        </w:rPr>
      </w:pPr>
      <w:r w:rsidRPr="00A669B6">
        <w:rPr>
          <w:b/>
          <w:sz w:val="24"/>
          <w:szCs w:val="24"/>
        </w:rPr>
        <w:t>3.</w:t>
      </w:r>
      <w:r w:rsidRPr="00A669B6">
        <w:rPr>
          <w:sz w:val="24"/>
          <w:szCs w:val="24"/>
        </w:rPr>
        <w:t xml:space="preserve"> Установить </w:t>
      </w:r>
      <w:r w:rsidRPr="008D59AE">
        <w:rPr>
          <w:bCs/>
          <w:noProof/>
          <w:sz w:val="24"/>
          <w:szCs w:val="24"/>
        </w:rPr>
        <w:t>МУНИЦИПАЛЬНОМУ УНИТАРНОМУ ПРЕДПРИЯТИЮ 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sidRPr="00A669B6">
        <w:rPr>
          <w:sz w:val="24"/>
          <w:szCs w:val="24"/>
        </w:rPr>
        <w:t xml:space="preserve">, </w:t>
      </w:r>
      <w:r w:rsidRPr="0076420F">
        <w:rPr>
          <w:b/>
          <w:sz w:val="24"/>
          <w:szCs w:val="24"/>
        </w:rPr>
        <w:t xml:space="preserve">тарифы в сфере холодного водоснабжения и водоотведения </w:t>
      </w:r>
      <w:r w:rsidRPr="0076420F">
        <w:rPr>
          <w:sz w:val="24"/>
          <w:szCs w:val="24"/>
        </w:rPr>
        <w:t xml:space="preserve">для потребителей </w:t>
      </w:r>
      <w:r w:rsidRPr="0076420F">
        <w:rPr>
          <w:bCs/>
          <w:sz w:val="24"/>
          <w:szCs w:val="24"/>
        </w:rPr>
        <w:t>Богородского</w:t>
      </w:r>
      <w:r w:rsidRPr="0076420F">
        <w:rPr>
          <w:sz w:val="24"/>
          <w:szCs w:val="24"/>
        </w:rPr>
        <w:t xml:space="preserve"> муниципального округа Нижегородской области (основные показатели расчета тарифов </w:t>
      </w:r>
      <w:r w:rsidRPr="0076420F">
        <w:rPr>
          <w:bCs/>
          <w:sz w:val="24"/>
          <w:szCs w:val="24"/>
        </w:rPr>
        <w:t>регулируемой организации на период регулирования приведены в приложении к п. 8</w:t>
      </w:r>
      <w:r w:rsidR="00BB1014" w:rsidRPr="0076420F">
        <w:rPr>
          <w:bCs/>
          <w:sz w:val="24"/>
          <w:szCs w:val="24"/>
        </w:rPr>
        <w:t>9</w:t>
      </w:r>
      <w:r w:rsidRPr="0076420F">
        <w:rPr>
          <w:bCs/>
          <w:sz w:val="24"/>
          <w:szCs w:val="24"/>
        </w:rPr>
        <w:t xml:space="preserve"> 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847"/>
        <w:gridCol w:w="790"/>
        <w:gridCol w:w="768"/>
        <w:gridCol w:w="713"/>
        <w:gridCol w:w="768"/>
        <w:gridCol w:w="713"/>
        <w:gridCol w:w="768"/>
        <w:gridCol w:w="731"/>
        <w:gridCol w:w="768"/>
        <w:gridCol w:w="731"/>
        <w:gridCol w:w="770"/>
      </w:tblGrid>
      <w:tr w:rsidR="00B85A8A" w:rsidRPr="0073242F" w14:paraId="788B12A7" w14:textId="77777777" w:rsidTr="00A754FD">
        <w:trPr>
          <w:trHeight w:val="280"/>
          <w:jc w:val="center"/>
        </w:trPr>
        <w:tc>
          <w:tcPr>
            <w:tcW w:w="244" w:type="pct"/>
            <w:vMerge w:val="restart"/>
            <w:tcBorders>
              <w:top w:val="single" w:sz="4" w:space="0" w:color="auto"/>
              <w:left w:val="single" w:sz="4" w:space="0" w:color="auto"/>
              <w:bottom w:val="single" w:sz="4" w:space="0" w:color="auto"/>
              <w:right w:val="single" w:sz="4" w:space="0" w:color="auto"/>
            </w:tcBorders>
            <w:hideMark/>
          </w:tcPr>
          <w:p w14:paraId="395239F1" w14:textId="77777777" w:rsidR="00B85A8A" w:rsidRPr="0073242F" w:rsidRDefault="00B85A8A" w:rsidP="00A94DF7">
            <w:pPr>
              <w:jc w:val="center"/>
              <w:rPr>
                <w:b/>
                <w:sz w:val="16"/>
                <w:szCs w:val="18"/>
                <w:lang w:eastAsia="en-US"/>
              </w:rPr>
            </w:pPr>
            <w:r w:rsidRPr="0073242F">
              <w:rPr>
                <w:b/>
                <w:sz w:val="16"/>
                <w:szCs w:val="18"/>
              </w:rPr>
              <w:t>№ п/п</w:t>
            </w:r>
          </w:p>
        </w:tc>
        <w:tc>
          <w:tcPr>
            <w:tcW w:w="938" w:type="pct"/>
            <w:vMerge w:val="restart"/>
            <w:tcBorders>
              <w:top w:val="single" w:sz="4" w:space="0" w:color="auto"/>
              <w:left w:val="single" w:sz="4" w:space="0" w:color="auto"/>
              <w:bottom w:val="single" w:sz="4" w:space="0" w:color="auto"/>
              <w:right w:val="single" w:sz="4" w:space="0" w:color="auto"/>
            </w:tcBorders>
            <w:hideMark/>
          </w:tcPr>
          <w:p w14:paraId="2285AE44" w14:textId="77777777" w:rsidR="00B85A8A" w:rsidRPr="0073242F" w:rsidRDefault="00B85A8A" w:rsidP="00A94DF7">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18" w:type="pct"/>
            <w:gridSpan w:val="10"/>
            <w:tcBorders>
              <w:top w:val="single" w:sz="4" w:space="0" w:color="auto"/>
              <w:left w:val="single" w:sz="4" w:space="0" w:color="auto"/>
              <w:bottom w:val="single" w:sz="4" w:space="0" w:color="auto"/>
              <w:right w:val="single" w:sz="4" w:space="0" w:color="auto"/>
            </w:tcBorders>
            <w:hideMark/>
          </w:tcPr>
          <w:p w14:paraId="7D7B26C3" w14:textId="77777777" w:rsidR="00B85A8A" w:rsidRPr="0073242F" w:rsidRDefault="00B85A8A" w:rsidP="00A94DF7">
            <w:pPr>
              <w:jc w:val="center"/>
              <w:rPr>
                <w:b/>
                <w:sz w:val="16"/>
                <w:szCs w:val="18"/>
              </w:rPr>
            </w:pPr>
            <w:r w:rsidRPr="0073242F">
              <w:rPr>
                <w:b/>
                <w:sz w:val="16"/>
                <w:szCs w:val="18"/>
              </w:rPr>
              <w:t>Периоды регулирования</w:t>
            </w:r>
          </w:p>
        </w:tc>
      </w:tr>
      <w:tr w:rsidR="00B85A8A" w:rsidRPr="0073242F" w14:paraId="27FE0749" w14:textId="77777777" w:rsidTr="00A754FD">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78EC7" w14:textId="77777777" w:rsidR="00B85A8A" w:rsidRPr="0073242F" w:rsidRDefault="00B85A8A"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D1061" w14:textId="77777777" w:rsidR="00B85A8A" w:rsidRPr="0073242F" w:rsidRDefault="00B85A8A" w:rsidP="00A94DF7">
            <w:pPr>
              <w:rPr>
                <w:b/>
                <w:sz w:val="16"/>
                <w:szCs w:val="18"/>
                <w:lang w:eastAsia="en-US"/>
              </w:rPr>
            </w:pPr>
          </w:p>
        </w:tc>
        <w:tc>
          <w:tcPr>
            <w:tcW w:w="791" w:type="pct"/>
            <w:gridSpan w:val="2"/>
            <w:tcBorders>
              <w:top w:val="single" w:sz="4" w:space="0" w:color="auto"/>
              <w:left w:val="single" w:sz="4" w:space="0" w:color="auto"/>
              <w:bottom w:val="single" w:sz="4" w:space="0" w:color="auto"/>
              <w:right w:val="single" w:sz="4" w:space="0" w:color="auto"/>
            </w:tcBorders>
            <w:hideMark/>
          </w:tcPr>
          <w:p w14:paraId="7C3A39E4" w14:textId="77777777" w:rsidR="00B85A8A" w:rsidRPr="0073242F" w:rsidRDefault="00B85A8A" w:rsidP="00A94DF7">
            <w:pPr>
              <w:jc w:val="center"/>
              <w:rPr>
                <w:b/>
                <w:sz w:val="16"/>
                <w:szCs w:val="18"/>
                <w:lang w:eastAsia="en-US"/>
              </w:rPr>
            </w:pPr>
            <w:r>
              <w:rPr>
                <w:b/>
                <w:sz w:val="16"/>
                <w:szCs w:val="18"/>
              </w:rPr>
              <w:t>2026</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60CBEC2B" w14:textId="77777777" w:rsidR="00B85A8A" w:rsidRPr="0073242F" w:rsidRDefault="00B85A8A" w:rsidP="00A94DF7">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0A300FB5" w14:textId="77777777" w:rsidR="00B85A8A" w:rsidRPr="0073242F" w:rsidRDefault="00B85A8A" w:rsidP="00A94DF7">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61" w:type="pct"/>
            <w:gridSpan w:val="2"/>
            <w:tcBorders>
              <w:top w:val="single" w:sz="4" w:space="0" w:color="auto"/>
              <w:left w:val="single" w:sz="4" w:space="0" w:color="auto"/>
              <w:bottom w:val="single" w:sz="4" w:space="0" w:color="auto"/>
              <w:right w:val="single" w:sz="4" w:space="0" w:color="auto"/>
            </w:tcBorders>
            <w:hideMark/>
          </w:tcPr>
          <w:p w14:paraId="70D73D4F" w14:textId="77777777" w:rsidR="00B85A8A" w:rsidRPr="0073242F" w:rsidRDefault="00B85A8A" w:rsidP="00A94DF7">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0C580680" w14:textId="77777777" w:rsidR="00B85A8A" w:rsidRPr="0073242F" w:rsidRDefault="00B85A8A" w:rsidP="00A94DF7">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B85A8A" w:rsidRPr="0073242F" w14:paraId="030515DD" w14:textId="77777777" w:rsidTr="00A754FD">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A4A7E" w14:textId="77777777" w:rsidR="00B85A8A" w:rsidRPr="0073242F" w:rsidRDefault="00B85A8A"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B8AED9" w14:textId="77777777" w:rsidR="00B85A8A" w:rsidRPr="0073242F" w:rsidRDefault="00B85A8A" w:rsidP="00A94DF7">
            <w:pPr>
              <w:rPr>
                <w:b/>
                <w:sz w:val="16"/>
                <w:szCs w:val="18"/>
                <w:lang w:eastAsia="en-US"/>
              </w:rPr>
            </w:pPr>
          </w:p>
        </w:tc>
        <w:tc>
          <w:tcPr>
            <w:tcW w:w="401" w:type="pct"/>
            <w:tcBorders>
              <w:top w:val="single" w:sz="4" w:space="0" w:color="auto"/>
              <w:left w:val="single" w:sz="4" w:space="0" w:color="auto"/>
              <w:bottom w:val="single" w:sz="4" w:space="0" w:color="auto"/>
              <w:right w:val="single" w:sz="4" w:space="0" w:color="auto"/>
            </w:tcBorders>
            <w:hideMark/>
          </w:tcPr>
          <w:p w14:paraId="7F1883F5" w14:textId="77777777" w:rsidR="00B85A8A" w:rsidRPr="0073242F" w:rsidRDefault="00B85A8A" w:rsidP="00A94DF7">
            <w:pPr>
              <w:jc w:val="center"/>
              <w:rPr>
                <w:b/>
                <w:sz w:val="14"/>
                <w:szCs w:val="18"/>
                <w:lang w:eastAsia="en-US"/>
              </w:rPr>
            </w:pPr>
            <w:r w:rsidRPr="00C17114">
              <w:rPr>
                <w:b/>
                <w:sz w:val="14"/>
                <w:szCs w:val="18"/>
              </w:rPr>
              <w:t>С 1 января по 30 сентября</w:t>
            </w:r>
          </w:p>
        </w:tc>
        <w:tc>
          <w:tcPr>
            <w:tcW w:w="390" w:type="pct"/>
            <w:tcBorders>
              <w:top w:val="single" w:sz="4" w:space="0" w:color="auto"/>
              <w:left w:val="single" w:sz="4" w:space="0" w:color="auto"/>
              <w:bottom w:val="single" w:sz="4" w:space="0" w:color="auto"/>
              <w:right w:val="single" w:sz="4" w:space="0" w:color="auto"/>
            </w:tcBorders>
          </w:tcPr>
          <w:p w14:paraId="6A8B58FE" w14:textId="77777777" w:rsidR="00B85A8A" w:rsidRPr="0073242F" w:rsidRDefault="00B85A8A" w:rsidP="00A94DF7">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7EE20660" w14:textId="77777777" w:rsidR="00B85A8A" w:rsidRPr="0073242F" w:rsidRDefault="00B85A8A"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401B859D" w14:textId="77777777" w:rsidR="00B85A8A" w:rsidRPr="0073242F" w:rsidRDefault="00B85A8A" w:rsidP="00A94DF7">
            <w:pPr>
              <w:jc w:val="center"/>
              <w:rPr>
                <w:b/>
                <w:sz w:val="14"/>
                <w:szCs w:val="18"/>
                <w:lang w:eastAsia="en-US"/>
              </w:rPr>
            </w:pPr>
            <w:r w:rsidRPr="0073242F">
              <w:rPr>
                <w:b/>
                <w:sz w:val="14"/>
                <w:szCs w:val="18"/>
              </w:rPr>
              <w:t>С 1 июля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7AE1B1DF" w14:textId="77777777" w:rsidR="00B85A8A" w:rsidRPr="0073242F" w:rsidRDefault="00B85A8A"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3F71B00C" w14:textId="77777777" w:rsidR="00B85A8A" w:rsidRPr="0073242F" w:rsidRDefault="00B85A8A" w:rsidP="00A94DF7">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077B95E7" w14:textId="77777777" w:rsidR="00B85A8A" w:rsidRPr="0073242F" w:rsidRDefault="00B85A8A"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2B3274B8" w14:textId="77777777" w:rsidR="00B85A8A" w:rsidRPr="0073242F" w:rsidRDefault="00B85A8A" w:rsidP="00A94DF7">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49B47A5B" w14:textId="77777777" w:rsidR="00B85A8A" w:rsidRPr="0073242F" w:rsidRDefault="00B85A8A" w:rsidP="00A94DF7">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2BC6C1C9" w14:textId="77777777" w:rsidR="00B85A8A" w:rsidRPr="0073242F" w:rsidRDefault="00B85A8A" w:rsidP="00A94DF7">
            <w:pPr>
              <w:jc w:val="center"/>
              <w:rPr>
                <w:b/>
                <w:sz w:val="14"/>
                <w:szCs w:val="18"/>
                <w:lang w:eastAsia="en-US"/>
              </w:rPr>
            </w:pPr>
            <w:r w:rsidRPr="0073242F">
              <w:rPr>
                <w:b/>
                <w:sz w:val="14"/>
                <w:szCs w:val="18"/>
              </w:rPr>
              <w:t>С 1 июля по 31 декабря</w:t>
            </w:r>
          </w:p>
        </w:tc>
      </w:tr>
      <w:tr w:rsidR="00B85A8A" w:rsidRPr="00B35959" w14:paraId="5E5335A5" w14:textId="77777777" w:rsidTr="00A754FD">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7039239A" w14:textId="13C1F26E" w:rsidR="00B85A8A" w:rsidRPr="0073242F" w:rsidRDefault="00B85A8A" w:rsidP="00BB6432">
            <w:pPr>
              <w:jc w:val="center"/>
              <w:rPr>
                <w:b/>
                <w:bCs/>
                <w:sz w:val="16"/>
                <w:szCs w:val="16"/>
              </w:rPr>
            </w:pPr>
            <w:r>
              <w:rPr>
                <w:b/>
                <w:bCs/>
                <w:sz w:val="16"/>
                <w:szCs w:val="16"/>
              </w:rPr>
              <w:t>1.</w:t>
            </w:r>
          </w:p>
        </w:tc>
        <w:tc>
          <w:tcPr>
            <w:tcW w:w="938" w:type="pct"/>
            <w:tcBorders>
              <w:top w:val="single" w:sz="4" w:space="0" w:color="auto"/>
              <w:left w:val="single" w:sz="4" w:space="0" w:color="auto"/>
              <w:bottom w:val="single" w:sz="4" w:space="0" w:color="auto"/>
              <w:right w:val="single" w:sz="4" w:space="0" w:color="auto"/>
            </w:tcBorders>
            <w:hideMark/>
          </w:tcPr>
          <w:p w14:paraId="5B17BE1C" w14:textId="77777777" w:rsidR="00B85A8A" w:rsidRPr="00B35959" w:rsidRDefault="00B85A8A"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38E5190E" w14:textId="77777777" w:rsidR="00B85A8A" w:rsidRPr="00B35959" w:rsidRDefault="00B85A8A" w:rsidP="00A94DF7">
            <w:pPr>
              <w:spacing w:line="256" w:lineRule="auto"/>
              <w:jc w:val="center"/>
              <w:rPr>
                <w:sz w:val="17"/>
                <w:szCs w:val="17"/>
                <w:lang w:eastAsia="en-US"/>
              </w:rPr>
            </w:pPr>
            <w:r>
              <w:rPr>
                <w:sz w:val="17"/>
                <w:szCs w:val="17"/>
                <w:lang w:eastAsia="en-US"/>
              </w:rPr>
              <w:t>38,67</w:t>
            </w:r>
          </w:p>
        </w:tc>
        <w:tc>
          <w:tcPr>
            <w:tcW w:w="390" w:type="pct"/>
            <w:tcBorders>
              <w:top w:val="single" w:sz="4" w:space="0" w:color="auto"/>
              <w:left w:val="single" w:sz="4" w:space="0" w:color="auto"/>
              <w:bottom w:val="single" w:sz="4" w:space="0" w:color="auto"/>
              <w:right w:val="single" w:sz="4" w:space="0" w:color="auto"/>
            </w:tcBorders>
            <w:vAlign w:val="bottom"/>
          </w:tcPr>
          <w:p w14:paraId="47FF029B" w14:textId="77777777" w:rsidR="00B85A8A" w:rsidRPr="00B35959" w:rsidRDefault="00B85A8A" w:rsidP="00A94DF7">
            <w:pPr>
              <w:spacing w:line="256" w:lineRule="auto"/>
              <w:jc w:val="center"/>
              <w:rPr>
                <w:sz w:val="17"/>
                <w:szCs w:val="17"/>
                <w:lang w:eastAsia="en-US"/>
              </w:rPr>
            </w:pPr>
            <w:r>
              <w:rPr>
                <w:sz w:val="17"/>
                <w:szCs w:val="17"/>
                <w:lang w:eastAsia="en-US"/>
              </w:rPr>
              <w:t>42,20</w:t>
            </w:r>
          </w:p>
        </w:tc>
        <w:tc>
          <w:tcPr>
            <w:tcW w:w="362" w:type="pct"/>
            <w:tcBorders>
              <w:top w:val="single" w:sz="4" w:space="0" w:color="auto"/>
              <w:left w:val="single" w:sz="4" w:space="0" w:color="auto"/>
              <w:bottom w:val="single" w:sz="4" w:space="0" w:color="auto"/>
              <w:right w:val="single" w:sz="4" w:space="0" w:color="auto"/>
            </w:tcBorders>
            <w:vAlign w:val="bottom"/>
          </w:tcPr>
          <w:p w14:paraId="1D13C9F4" w14:textId="77777777" w:rsidR="00B85A8A" w:rsidRPr="00B35959" w:rsidRDefault="00B85A8A" w:rsidP="00A94DF7">
            <w:pPr>
              <w:spacing w:line="256" w:lineRule="auto"/>
              <w:jc w:val="center"/>
              <w:rPr>
                <w:sz w:val="17"/>
                <w:szCs w:val="17"/>
                <w:lang w:eastAsia="en-US"/>
              </w:rPr>
            </w:pPr>
            <w:r>
              <w:rPr>
                <w:sz w:val="17"/>
                <w:szCs w:val="17"/>
                <w:lang w:eastAsia="en-US"/>
              </w:rPr>
              <w:t>42,20</w:t>
            </w:r>
          </w:p>
        </w:tc>
        <w:tc>
          <w:tcPr>
            <w:tcW w:w="390" w:type="pct"/>
            <w:tcBorders>
              <w:top w:val="single" w:sz="4" w:space="0" w:color="auto"/>
              <w:left w:val="single" w:sz="4" w:space="0" w:color="auto"/>
              <w:bottom w:val="single" w:sz="4" w:space="0" w:color="auto"/>
              <w:right w:val="single" w:sz="4" w:space="0" w:color="auto"/>
            </w:tcBorders>
            <w:vAlign w:val="bottom"/>
          </w:tcPr>
          <w:p w14:paraId="1B3760B9" w14:textId="77777777" w:rsidR="00B85A8A" w:rsidRPr="00B35959" w:rsidRDefault="00B85A8A" w:rsidP="00A94DF7">
            <w:pPr>
              <w:spacing w:line="256" w:lineRule="auto"/>
              <w:jc w:val="center"/>
              <w:rPr>
                <w:sz w:val="17"/>
                <w:szCs w:val="17"/>
                <w:lang w:eastAsia="en-US"/>
              </w:rPr>
            </w:pPr>
            <w:r>
              <w:rPr>
                <w:sz w:val="17"/>
                <w:szCs w:val="17"/>
                <w:lang w:eastAsia="en-US"/>
              </w:rPr>
              <w:t>44,22</w:t>
            </w:r>
          </w:p>
        </w:tc>
        <w:tc>
          <w:tcPr>
            <w:tcW w:w="362" w:type="pct"/>
            <w:tcBorders>
              <w:top w:val="single" w:sz="4" w:space="0" w:color="auto"/>
              <w:left w:val="single" w:sz="4" w:space="0" w:color="auto"/>
              <w:bottom w:val="single" w:sz="4" w:space="0" w:color="auto"/>
              <w:right w:val="single" w:sz="4" w:space="0" w:color="auto"/>
            </w:tcBorders>
            <w:vAlign w:val="bottom"/>
          </w:tcPr>
          <w:p w14:paraId="36864CD5" w14:textId="77777777" w:rsidR="00B85A8A" w:rsidRPr="00B35959" w:rsidRDefault="00B85A8A" w:rsidP="00A94DF7">
            <w:pPr>
              <w:spacing w:line="256" w:lineRule="auto"/>
              <w:jc w:val="center"/>
              <w:rPr>
                <w:sz w:val="17"/>
                <w:szCs w:val="17"/>
                <w:lang w:eastAsia="en-US"/>
              </w:rPr>
            </w:pPr>
            <w:r>
              <w:rPr>
                <w:sz w:val="17"/>
                <w:szCs w:val="17"/>
                <w:lang w:eastAsia="en-US"/>
              </w:rPr>
              <w:t>44,22</w:t>
            </w:r>
          </w:p>
        </w:tc>
        <w:tc>
          <w:tcPr>
            <w:tcW w:w="390" w:type="pct"/>
            <w:tcBorders>
              <w:top w:val="single" w:sz="4" w:space="0" w:color="auto"/>
              <w:left w:val="single" w:sz="4" w:space="0" w:color="auto"/>
              <w:bottom w:val="single" w:sz="4" w:space="0" w:color="auto"/>
              <w:right w:val="single" w:sz="4" w:space="0" w:color="auto"/>
            </w:tcBorders>
            <w:vAlign w:val="bottom"/>
          </w:tcPr>
          <w:p w14:paraId="593E66FC" w14:textId="77777777" w:rsidR="00B85A8A" w:rsidRPr="00B35959" w:rsidRDefault="00B85A8A" w:rsidP="00A94DF7">
            <w:pPr>
              <w:spacing w:line="256" w:lineRule="auto"/>
              <w:jc w:val="center"/>
              <w:rPr>
                <w:sz w:val="17"/>
                <w:szCs w:val="17"/>
                <w:lang w:eastAsia="en-US"/>
              </w:rPr>
            </w:pPr>
            <w:r>
              <w:rPr>
                <w:sz w:val="17"/>
                <w:szCs w:val="17"/>
                <w:lang w:eastAsia="en-US"/>
              </w:rPr>
              <w:t>46,51</w:t>
            </w:r>
          </w:p>
        </w:tc>
        <w:tc>
          <w:tcPr>
            <w:tcW w:w="371" w:type="pct"/>
            <w:tcBorders>
              <w:top w:val="single" w:sz="4" w:space="0" w:color="auto"/>
              <w:left w:val="single" w:sz="4" w:space="0" w:color="auto"/>
              <w:bottom w:val="single" w:sz="4" w:space="0" w:color="auto"/>
              <w:right w:val="single" w:sz="4" w:space="0" w:color="auto"/>
            </w:tcBorders>
            <w:vAlign w:val="bottom"/>
          </w:tcPr>
          <w:p w14:paraId="4A01C90F" w14:textId="77777777" w:rsidR="00B85A8A" w:rsidRPr="00B35959" w:rsidRDefault="00B85A8A" w:rsidP="00A94DF7">
            <w:pPr>
              <w:spacing w:line="256" w:lineRule="auto"/>
              <w:jc w:val="center"/>
              <w:rPr>
                <w:sz w:val="17"/>
                <w:szCs w:val="17"/>
                <w:lang w:eastAsia="en-US"/>
              </w:rPr>
            </w:pPr>
            <w:r>
              <w:rPr>
                <w:sz w:val="17"/>
                <w:szCs w:val="17"/>
                <w:lang w:eastAsia="en-US"/>
              </w:rPr>
              <w:t>46,51</w:t>
            </w:r>
          </w:p>
        </w:tc>
        <w:tc>
          <w:tcPr>
            <w:tcW w:w="390" w:type="pct"/>
            <w:tcBorders>
              <w:top w:val="single" w:sz="4" w:space="0" w:color="auto"/>
              <w:left w:val="single" w:sz="4" w:space="0" w:color="auto"/>
              <w:bottom w:val="single" w:sz="4" w:space="0" w:color="auto"/>
              <w:right w:val="single" w:sz="4" w:space="0" w:color="auto"/>
            </w:tcBorders>
            <w:vAlign w:val="bottom"/>
          </w:tcPr>
          <w:p w14:paraId="418B136D" w14:textId="77777777" w:rsidR="00B85A8A" w:rsidRPr="00B35959" w:rsidRDefault="00B85A8A" w:rsidP="00A94DF7">
            <w:pPr>
              <w:spacing w:line="256" w:lineRule="auto"/>
              <w:jc w:val="center"/>
              <w:rPr>
                <w:sz w:val="17"/>
                <w:szCs w:val="17"/>
                <w:lang w:eastAsia="en-US"/>
              </w:rPr>
            </w:pPr>
            <w:r>
              <w:rPr>
                <w:sz w:val="17"/>
                <w:szCs w:val="17"/>
                <w:lang w:eastAsia="en-US"/>
              </w:rPr>
              <w:t>46,60</w:t>
            </w:r>
          </w:p>
        </w:tc>
        <w:tc>
          <w:tcPr>
            <w:tcW w:w="371" w:type="pct"/>
            <w:tcBorders>
              <w:top w:val="single" w:sz="4" w:space="0" w:color="auto"/>
              <w:left w:val="single" w:sz="4" w:space="0" w:color="auto"/>
              <w:bottom w:val="single" w:sz="4" w:space="0" w:color="auto"/>
              <w:right w:val="single" w:sz="4" w:space="0" w:color="auto"/>
            </w:tcBorders>
            <w:vAlign w:val="bottom"/>
          </w:tcPr>
          <w:p w14:paraId="0F75014F" w14:textId="77777777" w:rsidR="00B85A8A" w:rsidRPr="00B35959" w:rsidRDefault="00B85A8A" w:rsidP="00A94DF7">
            <w:pPr>
              <w:spacing w:line="256" w:lineRule="auto"/>
              <w:jc w:val="center"/>
              <w:rPr>
                <w:sz w:val="17"/>
                <w:szCs w:val="17"/>
                <w:lang w:eastAsia="en-US"/>
              </w:rPr>
            </w:pPr>
            <w:r>
              <w:rPr>
                <w:sz w:val="17"/>
                <w:szCs w:val="17"/>
                <w:lang w:eastAsia="en-US"/>
              </w:rPr>
              <w:t>46,60</w:t>
            </w:r>
          </w:p>
        </w:tc>
        <w:tc>
          <w:tcPr>
            <w:tcW w:w="391" w:type="pct"/>
            <w:tcBorders>
              <w:top w:val="single" w:sz="4" w:space="0" w:color="auto"/>
              <w:left w:val="single" w:sz="4" w:space="0" w:color="auto"/>
              <w:bottom w:val="single" w:sz="4" w:space="0" w:color="auto"/>
              <w:right w:val="single" w:sz="4" w:space="0" w:color="auto"/>
            </w:tcBorders>
            <w:vAlign w:val="bottom"/>
          </w:tcPr>
          <w:p w14:paraId="16BFFCD5" w14:textId="77777777" w:rsidR="00B85A8A" w:rsidRPr="00B35959" w:rsidRDefault="00B85A8A" w:rsidP="00A94DF7">
            <w:pPr>
              <w:spacing w:line="256" w:lineRule="auto"/>
              <w:jc w:val="center"/>
              <w:rPr>
                <w:sz w:val="17"/>
                <w:szCs w:val="17"/>
                <w:lang w:eastAsia="en-US"/>
              </w:rPr>
            </w:pPr>
            <w:r>
              <w:rPr>
                <w:sz w:val="17"/>
                <w:szCs w:val="17"/>
                <w:lang w:eastAsia="en-US"/>
              </w:rPr>
              <w:t>47,22</w:t>
            </w:r>
          </w:p>
        </w:tc>
      </w:tr>
      <w:tr w:rsidR="00B85A8A" w:rsidRPr="00B35959" w14:paraId="21A72FFA" w14:textId="77777777" w:rsidTr="00A754FD">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393DD29C" w14:textId="1692A75F" w:rsidR="00B85A8A" w:rsidRPr="0073242F" w:rsidRDefault="00B85A8A" w:rsidP="00A94DF7">
            <w:pPr>
              <w:jc w:val="center"/>
              <w:rPr>
                <w:b/>
                <w:bCs/>
                <w:sz w:val="16"/>
                <w:szCs w:val="16"/>
              </w:rPr>
            </w:pPr>
            <w:r w:rsidRPr="00863EA4">
              <w:rPr>
                <w:b/>
                <w:bCs/>
                <w:sz w:val="16"/>
                <w:szCs w:val="16"/>
              </w:rPr>
              <w:t>2</w:t>
            </w:r>
            <w:r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13C57215" w14:textId="77777777" w:rsidR="00B85A8A" w:rsidRPr="00B35959" w:rsidRDefault="00B85A8A"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p w14:paraId="18B64714" w14:textId="77777777" w:rsidR="00B85A8A" w:rsidRPr="00B35959" w:rsidRDefault="00B85A8A"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23D18DA1" w14:textId="77777777" w:rsidR="00B85A8A" w:rsidRPr="00B35959" w:rsidRDefault="00B85A8A" w:rsidP="00A94DF7">
            <w:pPr>
              <w:spacing w:line="256" w:lineRule="auto"/>
              <w:jc w:val="center"/>
              <w:rPr>
                <w:sz w:val="17"/>
                <w:szCs w:val="17"/>
                <w:lang w:eastAsia="en-US"/>
              </w:rPr>
            </w:pPr>
            <w:r>
              <w:rPr>
                <w:sz w:val="17"/>
                <w:szCs w:val="17"/>
                <w:lang w:eastAsia="en-US"/>
              </w:rPr>
              <w:t>47,18</w:t>
            </w:r>
          </w:p>
        </w:tc>
        <w:tc>
          <w:tcPr>
            <w:tcW w:w="390" w:type="pct"/>
            <w:tcBorders>
              <w:top w:val="single" w:sz="4" w:space="0" w:color="auto"/>
              <w:left w:val="single" w:sz="4" w:space="0" w:color="auto"/>
              <w:bottom w:val="single" w:sz="4" w:space="0" w:color="auto"/>
              <w:right w:val="single" w:sz="4" w:space="0" w:color="auto"/>
            </w:tcBorders>
            <w:vAlign w:val="bottom"/>
          </w:tcPr>
          <w:p w14:paraId="39331847" w14:textId="77777777" w:rsidR="00B85A8A" w:rsidRPr="00B35959" w:rsidRDefault="00B85A8A" w:rsidP="00A94DF7">
            <w:pPr>
              <w:spacing w:line="256" w:lineRule="auto"/>
              <w:jc w:val="center"/>
              <w:rPr>
                <w:sz w:val="17"/>
                <w:szCs w:val="17"/>
                <w:lang w:eastAsia="en-US"/>
              </w:rPr>
            </w:pPr>
            <w:r>
              <w:rPr>
                <w:sz w:val="17"/>
                <w:szCs w:val="17"/>
                <w:lang w:eastAsia="en-US"/>
              </w:rPr>
              <w:t>51,48</w:t>
            </w:r>
          </w:p>
        </w:tc>
        <w:tc>
          <w:tcPr>
            <w:tcW w:w="362" w:type="pct"/>
            <w:tcBorders>
              <w:top w:val="single" w:sz="4" w:space="0" w:color="auto"/>
              <w:left w:val="single" w:sz="4" w:space="0" w:color="auto"/>
              <w:bottom w:val="single" w:sz="4" w:space="0" w:color="auto"/>
              <w:right w:val="single" w:sz="4" w:space="0" w:color="auto"/>
            </w:tcBorders>
            <w:vAlign w:val="bottom"/>
          </w:tcPr>
          <w:p w14:paraId="78373DDF" w14:textId="77777777" w:rsidR="00B85A8A" w:rsidRPr="00B35959" w:rsidRDefault="00B85A8A" w:rsidP="00A94DF7">
            <w:pPr>
              <w:spacing w:line="256" w:lineRule="auto"/>
              <w:jc w:val="center"/>
              <w:rPr>
                <w:sz w:val="17"/>
                <w:szCs w:val="17"/>
                <w:lang w:eastAsia="en-US"/>
              </w:rPr>
            </w:pPr>
            <w:r>
              <w:rPr>
                <w:sz w:val="17"/>
                <w:szCs w:val="17"/>
                <w:lang w:eastAsia="en-US"/>
              </w:rPr>
              <w:t>51,48</w:t>
            </w:r>
          </w:p>
        </w:tc>
        <w:tc>
          <w:tcPr>
            <w:tcW w:w="390" w:type="pct"/>
            <w:tcBorders>
              <w:top w:val="single" w:sz="4" w:space="0" w:color="auto"/>
              <w:left w:val="single" w:sz="4" w:space="0" w:color="auto"/>
              <w:bottom w:val="single" w:sz="4" w:space="0" w:color="auto"/>
              <w:right w:val="single" w:sz="4" w:space="0" w:color="auto"/>
            </w:tcBorders>
            <w:vAlign w:val="bottom"/>
          </w:tcPr>
          <w:p w14:paraId="7A4D8B4B" w14:textId="77777777" w:rsidR="00B85A8A" w:rsidRPr="00B35959" w:rsidRDefault="00B85A8A" w:rsidP="00A94DF7">
            <w:pPr>
              <w:spacing w:line="256" w:lineRule="auto"/>
              <w:jc w:val="center"/>
              <w:rPr>
                <w:sz w:val="17"/>
                <w:szCs w:val="17"/>
                <w:lang w:eastAsia="en-US"/>
              </w:rPr>
            </w:pPr>
            <w:r>
              <w:rPr>
                <w:sz w:val="17"/>
                <w:szCs w:val="17"/>
                <w:lang w:eastAsia="en-US"/>
              </w:rPr>
              <w:t>53,95</w:t>
            </w:r>
          </w:p>
        </w:tc>
        <w:tc>
          <w:tcPr>
            <w:tcW w:w="362" w:type="pct"/>
            <w:tcBorders>
              <w:top w:val="single" w:sz="4" w:space="0" w:color="auto"/>
              <w:left w:val="single" w:sz="4" w:space="0" w:color="auto"/>
              <w:bottom w:val="single" w:sz="4" w:space="0" w:color="auto"/>
              <w:right w:val="single" w:sz="4" w:space="0" w:color="auto"/>
            </w:tcBorders>
            <w:vAlign w:val="bottom"/>
          </w:tcPr>
          <w:p w14:paraId="0BE5C30C" w14:textId="77777777" w:rsidR="00B85A8A" w:rsidRPr="00B35959" w:rsidRDefault="00B85A8A" w:rsidP="00A94DF7">
            <w:pPr>
              <w:spacing w:line="256" w:lineRule="auto"/>
              <w:jc w:val="center"/>
              <w:rPr>
                <w:sz w:val="17"/>
                <w:szCs w:val="17"/>
                <w:lang w:eastAsia="en-US"/>
              </w:rPr>
            </w:pPr>
            <w:r>
              <w:rPr>
                <w:sz w:val="17"/>
                <w:szCs w:val="17"/>
                <w:lang w:eastAsia="en-US"/>
              </w:rPr>
              <w:t>53,95</w:t>
            </w:r>
          </w:p>
        </w:tc>
        <w:tc>
          <w:tcPr>
            <w:tcW w:w="390" w:type="pct"/>
            <w:tcBorders>
              <w:top w:val="single" w:sz="4" w:space="0" w:color="auto"/>
              <w:left w:val="single" w:sz="4" w:space="0" w:color="auto"/>
              <w:bottom w:val="single" w:sz="4" w:space="0" w:color="auto"/>
              <w:right w:val="single" w:sz="4" w:space="0" w:color="auto"/>
            </w:tcBorders>
            <w:vAlign w:val="bottom"/>
          </w:tcPr>
          <w:p w14:paraId="08784E26" w14:textId="77777777" w:rsidR="00B85A8A" w:rsidRPr="00B35959" w:rsidRDefault="00B85A8A" w:rsidP="00A94DF7">
            <w:pPr>
              <w:spacing w:line="256" w:lineRule="auto"/>
              <w:jc w:val="center"/>
              <w:rPr>
                <w:sz w:val="17"/>
                <w:szCs w:val="17"/>
                <w:lang w:eastAsia="en-US"/>
              </w:rPr>
            </w:pPr>
            <w:r>
              <w:rPr>
                <w:sz w:val="17"/>
                <w:szCs w:val="17"/>
                <w:lang w:eastAsia="en-US"/>
              </w:rPr>
              <w:t>56,74</w:t>
            </w:r>
          </w:p>
        </w:tc>
        <w:tc>
          <w:tcPr>
            <w:tcW w:w="371" w:type="pct"/>
            <w:tcBorders>
              <w:top w:val="single" w:sz="4" w:space="0" w:color="auto"/>
              <w:left w:val="single" w:sz="4" w:space="0" w:color="auto"/>
              <w:bottom w:val="single" w:sz="4" w:space="0" w:color="auto"/>
              <w:right w:val="single" w:sz="4" w:space="0" w:color="auto"/>
            </w:tcBorders>
            <w:vAlign w:val="bottom"/>
          </w:tcPr>
          <w:p w14:paraId="0A5AB06B" w14:textId="77777777" w:rsidR="00B85A8A" w:rsidRPr="00B35959" w:rsidRDefault="00B85A8A" w:rsidP="00A94DF7">
            <w:pPr>
              <w:spacing w:line="256" w:lineRule="auto"/>
              <w:jc w:val="center"/>
              <w:rPr>
                <w:sz w:val="17"/>
                <w:szCs w:val="17"/>
                <w:lang w:eastAsia="en-US"/>
              </w:rPr>
            </w:pPr>
            <w:r>
              <w:rPr>
                <w:sz w:val="17"/>
                <w:szCs w:val="17"/>
                <w:lang w:eastAsia="en-US"/>
              </w:rPr>
              <w:t>56,74</w:t>
            </w:r>
          </w:p>
        </w:tc>
        <w:tc>
          <w:tcPr>
            <w:tcW w:w="390" w:type="pct"/>
            <w:tcBorders>
              <w:top w:val="single" w:sz="4" w:space="0" w:color="auto"/>
              <w:left w:val="single" w:sz="4" w:space="0" w:color="auto"/>
              <w:bottom w:val="single" w:sz="4" w:space="0" w:color="auto"/>
              <w:right w:val="single" w:sz="4" w:space="0" w:color="auto"/>
            </w:tcBorders>
            <w:vAlign w:val="bottom"/>
          </w:tcPr>
          <w:p w14:paraId="542EBD94" w14:textId="77777777" w:rsidR="00B85A8A" w:rsidRPr="00B35959" w:rsidRDefault="00B85A8A" w:rsidP="00A94DF7">
            <w:pPr>
              <w:spacing w:line="256" w:lineRule="auto"/>
              <w:jc w:val="center"/>
              <w:rPr>
                <w:sz w:val="17"/>
                <w:szCs w:val="17"/>
                <w:lang w:eastAsia="en-US"/>
              </w:rPr>
            </w:pPr>
            <w:r>
              <w:rPr>
                <w:sz w:val="17"/>
                <w:szCs w:val="17"/>
                <w:lang w:eastAsia="en-US"/>
              </w:rPr>
              <w:t>56,85</w:t>
            </w:r>
          </w:p>
        </w:tc>
        <w:tc>
          <w:tcPr>
            <w:tcW w:w="371" w:type="pct"/>
            <w:tcBorders>
              <w:top w:val="single" w:sz="4" w:space="0" w:color="auto"/>
              <w:left w:val="single" w:sz="4" w:space="0" w:color="auto"/>
              <w:bottom w:val="single" w:sz="4" w:space="0" w:color="auto"/>
              <w:right w:val="single" w:sz="4" w:space="0" w:color="auto"/>
            </w:tcBorders>
            <w:vAlign w:val="bottom"/>
          </w:tcPr>
          <w:p w14:paraId="202BC643" w14:textId="77777777" w:rsidR="00B85A8A" w:rsidRPr="00B35959" w:rsidRDefault="00B85A8A" w:rsidP="00A94DF7">
            <w:pPr>
              <w:spacing w:line="256" w:lineRule="auto"/>
              <w:jc w:val="center"/>
              <w:rPr>
                <w:sz w:val="17"/>
                <w:szCs w:val="17"/>
                <w:lang w:eastAsia="en-US"/>
              </w:rPr>
            </w:pPr>
            <w:r>
              <w:rPr>
                <w:sz w:val="17"/>
                <w:szCs w:val="17"/>
                <w:lang w:eastAsia="en-US"/>
              </w:rPr>
              <w:t>56,85</w:t>
            </w:r>
          </w:p>
        </w:tc>
        <w:tc>
          <w:tcPr>
            <w:tcW w:w="391" w:type="pct"/>
            <w:tcBorders>
              <w:top w:val="single" w:sz="4" w:space="0" w:color="auto"/>
              <w:left w:val="single" w:sz="4" w:space="0" w:color="auto"/>
              <w:bottom w:val="single" w:sz="4" w:space="0" w:color="auto"/>
              <w:right w:val="single" w:sz="4" w:space="0" w:color="auto"/>
            </w:tcBorders>
            <w:vAlign w:val="bottom"/>
          </w:tcPr>
          <w:p w14:paraId="4A61B69B" w14:textId="77777777" w:rsidR="00B85A8A" w:rsidRPr="00B35959" w:rsidRDefault="00B85A8A" w:rsidP="00A94DF7">
            <w:pPr>
              <w:spacing w:line="256" w:lineRule="auto"/>
              <w:jc w:val="center"/>
              <w:rPr>
                <w:sz w:val="17"/>
                <w:szCs w:val="17"/>
                <w:lang w:eastAsia="en-US"/>
              </w:rPr>
            </w:pPr>
            <w:r>
              <w:rPr>
                <w:sz w:val="17"/>
                <w:szCs w:val="17"/>
                <w:lang w:eastAsia="en-US"/>
              </w:rPr>
              <w:t>57,61</w:t>
            </w:r>
          </w:p>
        </w:tc>
      </w:tr>
      <w:tr w:rsidR="00A754FD" w:rsidRPr="00B35959" w14:paraId="5433C90B" w14:textId="77777777" w:rsidTr="00A754FD">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25E8513B" w14:textId="7E6724B6" w:rsidR="00A754FD" w:rsidRPr="0073242F" w:rsidRDefault="00A754FD" w:rsidP="00A94DF7">
            <w:pPr>
              <w:jc w:val="center"/>
              <w:rPr>
                <w:b/>
                <w:bCs/>
                <w:sz w:val="16"/>
                <w:szCs w:val="16"/>
              </w:rPr>
            </w:pPr>
            <w:r>
              <w:rPr>
                <w:b/>
                <w:bCs/>
                <w:sz w:val="16"/>
                <w:szCs w:val="16"/>
                <w:lang w:val="en-US"/>
              </w:rPr>
              <w:t>3</w:t>
            </w:r>
            <w:r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5C80FBE1" w14:textId="77777777" w:rsidR="00A754FD" w:rsidRPr="00B35959" w:rsidRDefault="00A754FD" w:rsidP="00A94DF7">
            <w:pPr>
              <w:spacing w:line="256" w:lineRule="auto"/>
              <w:rPr>
                <w:noProof/>
                <w:sz w:val="17"/>
                <w:szCs w:val="17"/>
                <w:lang w:eastAsia="en-US"/>
              </w:rPr>
            </w:pPr>
            <w:r w:rsidRPr="00B35959">
              <w:rPr>
                <w:sz w:val="17"/>
                <w:szCs w:val="17"/>
                <w:lang w:eastAsia="en-US"/>
              </w:rPr>
              <w:t>Водоотведение (без учета очистки сточных вод),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5B4BD076" w14:textId="22F76AF4" w:rsidR="00A754FD" w:rsidRPr="00CC1140" w:rsidRDefault="00A754FD" w:rsidP="00A94DF7">
            <w:pPr>
              <w:spacing w:line="256" w:lineRule="auto"/>
              <w:jc w:val="center"/>
              <w:rPr>
                <w:sz w:val="17"/>
                <w:szCs w:val="17"/>
                <w:lang w:eastAsia="en-US"/>
              </w:rPr>
            </w:pPr>
            <w:r>
              <w:rPr>
                <w:sz w:val="17"/>
                <w:szCs w:val="17"/>
                <w:lang w:eastAsia="en-US"/>
              </w:rPr>
              <w:t>9,23</w:t>
            </w:r>
          </w:p>
        </w:tc>
        <w:tc>
          <w:tcPr>
            <w:tcW w:w="390" w:type="pct"/>
            <w:tcBorders>
              <w:top w:val="single" w:sz="4" w:space="0" w:color="auto"/>
              <w:left w:val="single" w:sz="4" w:space="0" w:color="auto"/>
              <w:bottom w:val="single" w:sz="4" w:space="0" w:color="auto"/>
              <w:right w:val="single" w:sz="4" w:space="0" w:color="auto"/>
            </w:tcBorders>
            <w:vAlign w:val="bottom"/>
          </w:tcPr>
          <w:p w14:paraId="06892406" w14:textId="045EA75A" w:rsidR="00A754FD" w:rsidRPr="00CC1140" w:rsidRDefault="00A754FD" w:rsidP="00A94DF7">
            <w:pPr>
              <w:spacing w:line="256" w:lineRule="auto"/>
              <w:jc w:val="center"/>
              <w:rPr>
                <w:sz w:val="17"/>
                <w:szCs w:val="17"/>
                <w:lang w:eastAsia="en-US"/>
              </w:rPr>
            </w:pPr>
            <w:r>
              <w:rPr>
                <w:sz w:val="17"/>
                <w:szCs w:val="17"/>
                <w:lang w:eastAsia="en-US"/>
              </w:rPr>
              <w:t>10,14</w:t>
            </w:r>
          </w:p>
        </w:tc>
        <w:tc>
          <w:tcPr>
            <w:tcW w:w="362" w:type="pct"/>
            <w:tcBorders>
              <w:top w:val="single" w:sz="4" w:space="0" w:color="auto"/>
              <w:left w:val="single" w:sz="4" w:space="0" w:color="auto"/>
              <w:bottom w:val="single" w:sz="4" w:space="0" w:color="auto"/>
              <w:right w:val="single" w:sz="4" w:space="0" w:color="auto"/>
            </w:tcBorders>
            <w:vAlign w:val="bottom"/>
          </w:tcPr>
          <w:p w14:paraId="5637B5E6" w14:textId="400250C5" w:rsidR="00A754FD" w:rsidRPr="00CC1140" w:rsidRDefault="00A754FD" w:rsidP="00A94DF7">
            <w:pPr>
              <w:spacing w:line="256" w:lineRule="auto"/>
              <w:jc w:val="center"/>
              <w:rPr>
                <w:sz w:val="17"/>
                <w:szCs w:val="17"/>
                <w:lang w:eastAsia="en-US"/>
              </w:rPr>
            </w:pPr>
            <w:r>
              <w:rPr>
                <w:sz w:val="17"/>
                <w:szCs w:val="17"/>
                <w:lang w:eastAsia="en-US"/>
              </w:rPr>
              <w:t>10,14</w:t>
            </w:r>
          </w:p>
        </w:tc>
        <w:tc>
          <w:tcPr>
            <w:tcW w:w="390" w:type="pct"/>
            <w:tcBorders>
              <w:top w:val="single" w:sz="4" w:space="0" w:color="auto"/>
              <w:left w:val="single" w:sz="4" w:space="0" w:color="auto"/>
              <w:bottom w:val="single" w:sz="4" w:space="0" w:color="auto"/>
              <w:right w:val="single" w:sz="4" w:space="0" w:color="auto"/>
            </w:tcBorders>
            <w:vAlign w:val="bottom"/>
          </w:tcPr>
          <w:p w14:paraId="324A097A" w14:textId="673CFFD4" w:rsidR="00A754FD" w:rsidRPr="00B35959" w:rsidRDefault="00A754FD" w:rsidP="00A94DF7">
            <w:pPr>
              <w:spacing w:line="256" w:lineRule="auto"/>
              <w:jc w:val="center"/>
              <w:rPr>
                <w:sz w:val="17"/>
                <w:szCs w:val="17"/>
                <w:lang w:eastAsia="en-US"/>
              </w:rPr>
            </w:pPr>
            <w:r>
              <w:rPr>
                <w:sz w:val="17"/>
                <w:szCs w:val="17"/>
                <w:lang w:eastAsia="en-US"/>
              </w:rPr>
              <w:t>10,87</w:t>
            </w:r>
          </w:p>
        </w:tc>
        <w:tc>
          <w:tcPr>
            <w:tcW w:w="362" w:type="pct"/>
            <w:tcBorders>
              <w:top w:val="single" w:sz="4" w:space="0" w:color="auto"/>
              <w:left w:val="single" w:sz="4" w:space="0" w:color="auto"/>
              <w:bottom w:val="single" w:sz="4" w:space="0" w:color="auto"/>
              <w:right w:val="single" w:sz="4" w:space="0" w:color="auto"/>
            </w:tcBorders>
            <w:vAlign w:val="bottom"/>
          </w:tcPr>
          <w:p w14:paraId="5D5A6DC0" w14:textId="722F1E07" w:rsidR="00A754FD" w:rsidRPr="00B35959" w:rsidRDefault="00A754FD" w:rsidP="00A94DF7">
            <w:pPr>
              <w:spacing w:line="256" w:lineRule="auto"/>
              <w:jc w:val="center"/>
              <w:rPr>
                <w:sz w:val="17"/>
                <w:szCs w:val="17"/>
                <w:lang w:eastAsia="en-US"/>
              </w:rPr>
            </w:pPr>
            <w:r>
              <w:rPr>
                <w:sz w:val="17"/>
                <w:szCs w:val="17"/>
                <w:lang w:eastAsia="en-US"/>
              </w:rPr>
              <w:t>10,87</w:t>
            </w:r>
          </w:p>
        </w:tc>
        <w:tc>
          <w:tcPr>
            <w:tcW w:w="390" w:type="pct"/>
            <w:tcBorders>
              <w:top w:val="single" w:sz="4" w:space="0" w:color="auto"/>
              <w:left w:val="single" w:sz="4" w:space="0" w:color="auto"/>
              <w:bottom w:val="single" w:sz="4" w:space="0" w:color="auto"/>
              <w:right w:val="single" w:sz="4" w:space="0" w:color="auto"/>
            </w:tcBorders>
            <w:vAlign w:val="bottom"/>
          </w:tcPr>
          <w:p w14:paraId="7131562F" w14:textId="581EF053" w:rsidR="00A754FD" w:rsidRPr="00B35959" w:rsidRDefault="00A754FD" w:rsidP="00A94DF7">
            <w:pPr>
              <w:spacing w:line="256" w:lineRule="auto"/>
              <w:jc w:val="center"/>
              <w:rPr>
                <w:sz w:val="17"/>
                <w:szCs w:val="17"/>
                <w:lang w:eastAsia="en-US"/>
              </w:rPr>
            </w:pPr>
            <w:r>
              <w:rPr>
                <w:sz w:val="17"/>
                <w:szCs w:val="17"/>
                <w:lang w:eastAsia="en-US"/>
              </w:rPr>
              <w:t>10,99</w:t>
            </w:r>
          </w:p>
        </w:tc>
        <w:tc>
          <w:tcPr>
            <w:tcW w:w="371" w:type="pct"/>
            <w:tcBorders>
              <w:top w:val="single" w:sz="4" w:space="0" w:color="auto"/>
              <w:left w:val="single" w:sz="4" w:space="0" w:color="auto"/>
              <w:bottom w:val="single" w:sz="4" w:space="0" w:color="auto"/>
              <w:right w:val="single" w:sz="4" w:space="0" w:color="auto"/>
            </w:tcBorders>
            <w:vAlign w:val="bottom"/>
          </w:tcPr>
          <w:p w14:paraId="0CC43772" w14:textId="4C1D3229" w:rsidR="00A754FD" w:rsidRPr="00B35959" w:rsidRDefault="00A754FD" w:rsidP="00A94DF7">
            <w:pPr>
              <w:spacing w:line="256" w:lineRule="auto"/>
              <w:jc w:val="center"/>
              <w:rPr>
                <w:sz w:val="17"/>
                <w:szCs w:val="17"/>
                <w:lang w:eastAsia="en-US"/>
              </w:rPr>
            </w:pPr>
            <w:r>
              <w:rPr>
                <w:sz w:val="17"/>
                <w:szCs w:val="17"/>
                <w:lang w:eastAsia="en-US"/>
              </w:rPr>
              <w:t>10,99</w:t>
            </w:r>
          </w:p>
        </w:tc>
        <w:tc>
          <w:tcPr>
            <w:tcW w:w="390" w:type="pct"/>
            <w:tcBorders>
              <w:top w:val="single" w:sz="4" w:space="0" w:color="auto"/>
              <w:left w:val="single" w:sz="4" w:space="0" w:color="auto"/>
              <w:bottom w:val="single" w:sz="4" w:space="0" w:color="auto"/>
              <w:right w:val="single" w:sz="4" w:space="0" w:color="auto"/>
            </w:tcBorders>
            <w:vAlign w:val="bottom"/>
          </w:tcPr>
          <w:p w14:paraId="5E8FD951" w14:textId="61ADA510" w:rsidR="00A754FD" w:rsidRPr="00B35959" w:rsidRDefault="00A754FD" w:rsidP="00A94DF7">
            <w:pPr>
              <w:spacing w:line="256" w:lineRule="auto"/>
              <w:jc w:val="center"/>
              <w:rPr>
                <w:sz w:val="17"/>
                <w:szCs w:val="17"/>
                <w:lang w:eastAsia="en-US"/>
              </w:rPr>
            </w:pPr>
            <w:r>
              <w:rPr>
                <w:sz w:val="17"/>
                <w:szCs w:val="17"/>
                <w:lang w:eastAsia="en-US"/>
              </w:rPr>
              <w:t>11,39</w:t>
            </w:r>
          </w:p>
        </w:tc>
        <w:tc>
          <w:tcPr>
            <w:tcW w:w="371" w:type="pct"/>
            <w:tcBorders>
              <w:top w:val="single" w:sz="4" w:space="0" w:color="auto"/>
              <w:left w:val="single" w:sz="4" w:space="0" w:color="auto"/>
              <w:bottom w:val="single" w:sz="4" w:space="0" w:color="auto"/>
              <w:right w:val="single" w:sz="4" w:space="0" w:color="auto"/>
            </w:tcBorders>
            <w:vAlign w:val="bottom"/>
          </w:tcPr>
          <w:p w14:paraId="4F90EE83" w14:textId="338D18B1" w:rsidR="00A754FD" w:rsidRPr="00B35959" w:rsidRDefault="00A754FD" w:rsidP="00A94DF7">
            <w:pPr>
              <w:spacing w:line="256" w:lineRule="auto"/>
              <w:jc w:val="center"/>
              <w:rPr>
                <w:sz w:val="17"/>
                <w:szCs w:val="17"/>
                <w:lang w:eastAsia="en-US"/>
              </w:rPr>
            </w:pPr>
            <w:r>
              <w:rPr>
                <w:sz w:val="17"/>
                <w:szCs w:val="17"/>
                <w:lang w:eastAsia="en-US"/>
              </w:rPr>
              <w:t>11,39</w:t>
            </w:r>
          </w:p>
        </w:tc>
        <w:tc>
          <w:tcPr>
            <w:tcW w:w="391" w:type="pct"/>
            <w:tcBorders>
              <w:top w:val="single" w:sz="4" w:space="0" w:color="auto"/>
              <w:left w:val="single" w:sz="4" w:space="0" w:color="auto"/>
              <w:bottom w:val="single" w:sz="4" w:space="0" w:color="auto"/>
              <w:right w:val="single" w:sz="4" w:space="0" w:color="auto"/>
            </w:tcBorders>
            <w:vAlign w:val="bottom"/>
          </w:tcPr>
          <w:p w14:paraId="061AFB9F" w14:textId="5D118F65" w:rsidR="00A754FD" w:rsidRPr="00B35959" w:rsidRDefault="00A754FD" w:rsidP="00A94DF7">
            <w:pPr>
              <w:spacing w:line="256" w:lineRule="auto"/>
              <w:jc w:val="center"/>
              <w:rPr>
                <w:sz w:val="17"/>
                <w:szCs w:val="17"/>
                <w:lang w:eastAsia="en-US"/>
              </w:rPr>
            </w:pPr>
            <w:r>
              <w:rPr>
                <w:sz w:val="17"/>
                <w:szCs w:val="17"/>
                <w:lang w:eastAsia="en-US"/>
              </w:rPr>
              <w:t>11,57</w:t>
            </w:r>
          </w:p>
        </w:tc>
      </w:tr>
      <w:tr w:rsidR="00A754FD" w:rsidRPr="00B35959" w14:paraId="787D412C" w14:textId="77777777" w:rsidTr="00A754FD">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61B4935F" w14:textId="14C2957A" w:rsidR="00A754FD" w:rsidRPr="0073242F" w:rsidRDefault="00A754FD" w:rsidP="00BB6432">
            <w:pPr>
              <w:jc w:val="center"/>
              <w:rPr>
                <w:b/>
                <w:bCs/>
                <w:sz w:val="16"/>
                <w:szCs w:val="16"/>
              </w:rPr>
            </w:pPr>
            <w:r>
              <w:rPr>
                <w:b/>
                <w:bCs/>
                <w:sz w:val="16"/>
                <w:szCs w:val="16"/>
              </w:rPr>
              <w:t>4</w:t>
            </w:r>
            <w:r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67867E53" w14:textId="77777777" w:rsidR="00A754FD" w:rsidRPr="00B35959" w:rsidRDefault="00A754FD" w:rsidP="00A94DF7">
            <w:pPr>
              <w:spacing w:line="256" w:lineRule="auto"/>
              <w:rPr>
                <w:noProof/>
                <w:sz w:val="17"/>
                <w:szCs w:val="17"/>
                <w:lang w:eastAsia="en-US"/>
              </w:rPr>
            </w:pPr>
            <w:r w:rsidRPr="00B35959">
              <w:rPr>
                <w:sz w:val="17"/>
                <w:szCs w:val="17"/>
                <w:lang w:eastAsia="en-US"/>
              </w:rPr>
              <w:t>Водоотведение (без учета очистки сточных вод), руб./м</w:t>
            </w:r>
            <w:r w:rsidRPr="00B35959">
              <w:rPr>
                <w:sz w:val="17"/>
                <w:szCs w:val="17"/>
                <w:vertAlign w:val="superscript"/>
                <w:lang w:eastAsia="en-US"/>
              </w:rPr>
              <w:t>3</w:t>
            </w:r>
          </w:p>
          <w:p w14:paraId="2DA915B0" w14:textId="77777777" w:rsidR="00A754FD" w:rsidRPr="00B35959" w:rsidRDefault="00A754FD"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4AB1CB1E" w14:textId="5915434A" w:rsidR="00A754FD" w:rsidRPr="00CC1140" w:rsidRDefault="00A754FD" w:rsidP="00A94DF7">
            <w:pPr>
              <w:spacing w:line="256" w:lineRule="auto"/>
              <w:jc w:val="center"/>
              <w:rPr>
                <w:sz w:val="17"/>
                <w:szCs w:val="17"/>
                <w:lang w:eastAsia="en-US"/>
              </w:rPr>
            </w:pPr>
            <w:r>
              <w:rPr>
                <w:sz w:val="17"/>
                <w:szCs w:val="17"/>
                <w:lang w:eastAsia="en-US"/>
              </w:rPr>
              <w:t>11,26</w:t>
            </w:r>
          </w:p>
        </w:tc>
        <w:tc>
          <w:tcPr>
            <w:tcW w:w="390" w:type="pct"/>
            <w:tcBorders>
              <w:top w:val="single" w:sz="4" w:space="0" w:color="auto"/>
              <w:left w:val="single" w:sz="4" w:space="0" w:color="auto"/>
              <w:bottom w:val="single" w:sz="4" w:space="0" w:color="auto"/>
              <w:right w:val="single" w:sz="4" w:space="0" w:color="auto"/>
            </w:tcBorders>
            <w:vAlign w:val="bottom"/>
          </w:tcPr>
          <w:p w14:paraId="21CA10FF" w14:textId="222A6FCD" w:rsidR="00A754FD" w:rsidRPr="00CC1140" w:rsidRDefault="00A754FD" w:rsidP="00A94DF7">
            <w:pPr>
              <w:spacing w:line="256" w:lineRule="auto"/>
              <w:jc w:val="center"/>
              <w:rPr>
                <w:sz w:val="17"/>
                <w:szCs w:val="17"/>
                <w:lang w:eastAsia="en-US"/>
              </w:rPr>
            </w:pPr>
            <w:r>
              <w:rPr>
                <w:sz w:val="17"/>
                <w:szCs w:val="17"/>
                <w:lang w:eastAsia="en-US"/>
              </w:rPr>
              <w:t>12,37</w:t>
            </w:r>
          </w:p>
        </w:tc>
        <w:tc>
          <w:tcPr>
            <w:tcW w:w="362" w:type="pct"/>
            <w:tcBorders>
              <w:top w:val="single" w:sz="4" w:space="0" w:color="auto"/>
              <w:left w:val="single" w:sz="4" w:space="0" w:color="auto"/>
              <w:bottom w:val="single" w:sz="4" w:space="0" w:color="auto"/>
              <w:right w:val="single" w:sz="4" w:space="0" w:color="auto"/>
            </w:tcBorders>
            <w:vAlign w:val="bottom"/>
          </w:tcPr>
          <w:p w14:paraId="5FFACAF8" w14:textId="6983E3BE" w:rsidR="00A754FD" w:rsidRPr="00CC1140" w:rsidRDefault="00A754FD" w:rsidP="00A94DF7">
            <w:pPr>
              <w:spacing w:line="256" w:lineRule="auto"/>
              <w:jc w:val="center"/>
              <w:rPr>
                <w:sz w:val="17"/>
                <w:szCs w:val="17"/>
                <w:lang w:eastAsia="en-US"/>
              </w:rPr>
            </w:pPr>
            <w:r>
              <w:rPr>
                <w:sz w:val="17"/>
                <w:szCs w:val="17"/>
                <w:lang w:eastAsia="en-US"/>
              </w:rPr>
              <w:t>12,37</w:t>
            </w:r>
          </w:p>
        </w:tc>
        <w:tc>
          <w:tcPr>
            <w:tcW w:w="390" w:type="pct"/>
            <w:tcBorders>
              <w:top w:val="single" w:sz="4" w:space="0" w:color="auto"/>
              <w:left w:val="single" w:sz="4" w:space="0" w:color="auto"/>
              <w:bottom w:val="single" w:sz="4" w:space="0" w:color="auto"/>
              <w:right w:val="single" w:sz="4" w:space="0" w:color="auto"/>
            </w:tcBorders>
            <w:vAlign w:val="bottom"/>
          </w:tcPr>
          <w:p w14:paraId="33497F1C" w14:textId="31557FE1" w:rsidR="00A754FD" w:rsidRPr="00B35959" w:rsidRDefault="00A754FD" w:rsidP="00A94DF7">
            <w:pPr>
              <w:spacing w:line="256" w:lineRule="auto"/>
              <w:jc w:val="center"/>
              <w:rPr>
                <w:sz w:val="17"/>
                <w:szCs w:val="17"/>
                <w:lang w:eastAsia="en-US"/>
              </w:rPr>
            </w:pPr>
            <w:r>
              <w:rPr>
                <w:sz w:val="17"/>
                <w:szCs w:val="17"/>
                <w:lang w:eastAsia="en-US"/>
              </w:rPr>
              <w:t>13,26</w:t>
            </w:r>
          </w:p>
        </w:tc>
        <w:tc>
          <w:tcPr>
            <w:tcW w:w="362" w:type="pct"/>
            <w:tcBorders>
              <w:top w:val="single" w:sz="4" w:space="0" w:color="auto"/>
              <w:left w:val="single" w:sz="4" w:space="0" w:color="auto"/>
              <w:bottom w:val="single" w:sz="4" w:space="0" w:color="auto"/>
              <w:right w:val="single" w:sz="4" w:space="0" w:color="auto"/>
            </w:tcBorders>
            <w:vAlign w:val="bottom"/>
          </w:tcPr>
          <w:p w14:paraId="259E280B" w14:textId="7D77E5F7" w:rsidR="00A754FD" w:rsidRPr="00B35959" w:rsidRDefault="00A754FD" w:rsidP="00A94DF7">
            <w:pPr>
              <w:spacing w:line="256" w:lineRule="auto"/>
              <w:jc w:val="center"/>
              <w:rPr>
                <w:sz w:val="17"/>
                <w:szCs w:val="17"/>
                <w:lang w:eastAsia="en-US"/>
              </w:rPr>
            </w:pPr>
            <w:r>
              <w:rPr>
                <w:sz w:val="17"/>
                <w:szCs w:val="17"/>
                <w:lang w:eastAsia="en-US"/>
              </w:rPr>
              <w:t>13,26</w:t>
            </w:r>
          </w:p>
        </w:tc>
        <w:tc>
          <w:tcPr>
            <w:tcW w:w="390" w:type="pct"/>
            <w:tcBorders>
              <w:top w:val="single" w:sz="4" w:space="0" w:color="auto"/>
              <w:left w:val="single" w:sz="4" w:space="0" w:color="auto"/>
              <w:bottom w:val="single" w:sz="4" w:space="0" w:color="auto"/>
              <w:right w:val="single" w:sz="4" w:space="0" w:color="auto"/>
            </w:tcBorders>
            <w:vAlign w:val="bottom"/>
          </w:tcPr>
          <w:p w14:paraId="3F7303CA" w14:textId="491BBC5A" w:rsidR="00A754FD" w:rsidRPr="00B35959" w:rsidRDefault="00A754FD" w:rsidP="00A94DF7">
            <w:pPr>
              <w:spacing w:line="256" w:lineRule="auto"/>
              <w:jc w:val="center"/>
              <w:rPr>
                <w:sz w:val="17"/>
                <w:szCs w:val="17"/>
                <w:lang w:eastAsia="en-US"/>
              </w:rPr>
            </w:pPr>
            <w:r>
              <w:rPr>
                <w:sz w:val="17"/>
                <w:szCs w:val="17"/>
                <w:lang w:eastAsia="en-US"/>
              </w:rPr>
              <w:t>13,41</w:t>
            </w:r>
          </w:p>
        </w:tc>
        <w:tc>
          <w:tcPr>
            <w:tcW w:w="371" w:type="pct"/>
            <w:tcBorders>
              <w:top w:val="single" w:sz="4" w:space="0" w:color="auto"/>
              <w:left w:val="single" w:sz="4" w:space="0" w:color="auto"/>
              <w:bottom w:val="single" w:sz="4" w:space="0" w:color="auto"/>
              <w:right w:val="single" w:sz="4" w:space="0" w:color="auto"/>
            </w:tcBorders>
            <w:vAlign w:val="bottom"/>
          </w:tcPr>
          <w:p w14:paraId="3A653566" w14:textId="01DDE9E0" w:rsidR="00A754FD" w:rsidRPr="00B35959" w:rsidRDefault="00A754FD" w:rsidP="00A94DF7">
            <w:pPr>
              <w:spacing w:line="256" w:lineRule="auto"/>
              <w:jc w:val="center"/>
              <w:rPr>
                <w:sz w:val="17"/>
                <w:szCs w:val="17"/>
                <w:lang w:eastAsia="en-US"/>
              </w:rPr>
            </w:pPr>
            <w:r>
              <w:rPr>
                <w:sz w:val="17"/>
                <w:szCs w:val="17"/>
                <w:lang w:eastAsia="en-US"/>
              </w:rPr>
              <w:t>13,41</w:t>
            </w:r>
          </w:p>
        </w:tc>
        <w:tc>
          <w:tcPr>
            <w:tcW w:w="390" w:type="pct"/>
            <w:tcBorders>
              <w:top w:val="single" w:sz="4" w:space="0" w:color="auto"/>
              <w:left w:val="single" w:sz="4" w:space="0" w:color="auto"/>
              <w:bottom w:val="single" w:sz="4" w:space="0" w:color="auto"/>
              <w:right w:val="single" w:sz="4" w:space="0" w:color="auto"/>
            </w:tcBorders>
            <w:vAlign w:val="bottom"/>
          </w:tcPr>
          <w:p w14:paraId="57BE5BCD" w14:textId="7C8E9F48" w:rsidR="00A754FD" w:rsidRPr="00B35959" w:rsidRDefault="00A754FD" w:rsidP="00A94DF7">
            <w:pPr>
              <w:spacing w:line="256" w:lineRule="auto"/>
              <w:jc w:val="center"/>
              <w:rPr>
                <w:sz w:val="17"/>
                <w:szCs w:val="17"/>
                <w:lang w:eastAsia="en-US"/>
              </w:rPr>
            </w:pPr>
            <w:r>
              <w:rPr>
                <w:sz w:val="17"/>
                <w:szCs w:val="17"/>
                <w:lang w:eastAsia="en-US"/>
              </w:rPr>
              <w:t>13,90</w:t>
            </w:r>
          </w:p>
        </w:tc>
        <w:tc>
          <w:tcPr>
            <w:tcW w:w="371" w:type="pct"/>
            <w:tcBorders>
              <w:top w:val="single" w:sz="4" w:space="0" w:color="auto"/>
              <w:left w:val="single" w:sz="4" w:space="0" w:color="auto"/>
              <w:bottom w:val="single" w:sz="4" w:space="0" w:color="auto"/>
              <w:right w:val="single" w:sz="4" w:space="0" w:color="auto"/>
            </w:tcBorders>
            <w:vAlign w:val="bottom"/>
          </w:tcPr>
          <w:p w14:paraId="3CD4A7D5" w14:textId="2FDFD936" w:rsidR="00A754FD" w:rsidRPr="00B35959" w:rsidRDefault="00A754FD" w:rsidP="00A94DF7">
            <w:pPr>
              <w:spacing w:line="256" w:lineRule="auto"/>
              <w:jc w:val="center"/>
              <w:rPr>
                <w:sz w:val="17"/>
                <w:szCs w:val="17"/>
                <w:lang w:eastAsia="en-US"/>
              </w:rPr>
            </w:pPr>
            <w:r>
              <w:rPr>
                <w:sz w:val="17"/>
                <w:szCs w:val="17"/>
                <w:lang w:eastAsia="en-US"/>
              </w:rPr>
              <w:t>13,90</w:t>
            </w:r>
          </w:p>
        </w:tc>
        <w:tc>
          <w:tcPr>
            <w:tcW w:w="391" w:type="pct"/>
            <w:tcBorders>
              <w:top w:val="single" w:sz="4" w:space="0" w:color="auto"/>
              <w:left w:val="single" w:sz="4" w:space="0" w:color="auto"/>
              <w:bottom w:val="single" w:sz="4" w:space="0" w:color="auto"/>
              <w:right w:val="single" w:sz="4" w:space="0" w:color="auto"/>
            </w:tcBorders>
            <w:vAlign w:val="bottom"/>
          </w:tcPr>
          <w:p w14:paraId="4537607C" w14:textId="4D6AF434" w:rsidR="00A754FD" w:rsidRPr="00B35959" w:rsidRDefault="00A754FD" w:rsidP="00A94DF7">
            <w:pPr>
              <w:spacing w:line="256" w:lineRule="auto"/>
              <w:jc w:val="center"/>
              <w:rPr>
                <w:sz w:val="17"/>
                <w:szCs w:val="17"/>
                <w:lang w:eastAsia="en-US"/>
              </w:rPr>
            </w:pPr>
            <w:r>
              <w:rPr>
                <w:sz w:val="17"/>
                <w:szCs w:val="17"/>
                <w:lang w:eastAsia="en-US"/>
              </w:rPr>
              <w:t>14,12</w:t>
            </w:r>
          </w:p>
        </w:tc>
      </w:tr>
      <w:tr w:rsidR="00A754FD" w:rsidRPr="00B35959" w14:paraId="0479445A" w14:textId="77777777" w:rsidTr="00A754FD">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308E6042" w14:textId="607D95EF" w:rsidR="00A754FD" w:rsidRPr="0073242F" w:rsidRDefault="00BB6432" w:rsidP="00A94DF7">
            <w:pPr>
              <w:jc w:val="center"/>
              <w:rPr>
                <w:b/>
                <w:bCs/>
                <w:sz w:val="16"/>
                <w:szCs w:val="16"/>
              </w:rPr>
            </w:pPr>
            <w:r>
              <w:rPr>
                <w:b/>
                <w:bCs/>
                <w:sz w:val="16"/>
                <w:szCs w:val="16"/>
              </w:rPr>
              <w:t>5</w:t>
            </w:r>
            <w:r w:rsidR="00A754FD"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610F975F" w14:textId="77777777" w:rsidR="00A754FD" w:rsidRPr="00B35959" w:rsidRDefault="00A754FD"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2E2EF7B9" w14:textId="7437D3AF" w:rsidR="00A754FD" w:rsidRPr="00B35959" w:rsidRDefault="00A754FD" w:rsidP="00A94DF7">
            <w:pPr>
              <w:spacing w:line="256" w:lineRule="auto"/>
              <w:jc w:val="center"/>
              <w:rPr>
                <w:sz w:val="17"/>
                <w:szCs w:val="17"/>
                <w:lang w:eastAsia="en-US"/>
              </w:rPr>
            </w:pPr>
            <w:r w:rsidRPr="00CC1140">
              <w:rPr>
                <w:sz w:val="17"/>
                <w:szCs w:val="17"/>
                <w:lang w:eastAsia="en-US"/>
              </w:rPr>
              <w:t>34,81</w:t>
            </w:r>
          </w:p>
        </w:tc>
        <w:tc>
          <w:tcPr>
            <w:tcW w:w="390" w:type="pct"/>
            <w:tcBorders>
              <w:top w:val="single" w:sz="4" w:space="0" w:color="auto"/>
              <w:left w:val="single" w:sz="4" w:space="0" w:color="auto"/>
              <w:bottom w:val="single" w:sz="4" w:space="0" w:color="auto"/>
              <w:right w:val="single" w:sz="4" w:space="0" w:color="auto"/>
            </w:tcBorders>
            <w:vAlign w:val="bottom"/>
          </w:tcPr>
          <w:p w14:paraId="5AE23060" w14:textId="2A9F3088" w:rsidR="00A754FD" w:rsidRPr="00B35959" w:rsidRDefault="00A754FD" w:rsidP="00A94DF7">
            <w:pPr>
              <w:spacing w:line="256" w:lineRule="auto"/>
              <w:jc w:val="center"/>
              <w:rPr>
                <w:sz w:val="17"/>
                <w:szCs w:val="17"/>
                <w:lang w:eastAsia="en-US"/>
              </w:rPr>
            </w:pPr>
            <w:r w:rsidRPr="00CC1140">
              <w:rPr>
                <w:sz w:val="17"/>
                <w:szCs w:val="17"/>
                <w:lang w:eastAsia="en-US"/>
              </w:rPr>
              <w:t>61,36</w:t>
            </w:r>
          </w:p>
        </w:tc>
        <w:tc>
          <w:tcPr>
            <w:tcW w:w="362" w:type="pct"/>
            <w:tcBorders>
              <w:top w:val="single" w:sz="4" w:space="0" w:color="auto"/>
              <w:left w:val="single" w:sz="4" w:space="0" w:color="auto"/>
              <w:bottom w:val="single" w:sz="4" w:space="0" w:color="auto"/>
              <w:right w:val="single" w:sz="4" w:space="0" w:color="auto"/>
            </w:tcBorders>
            <w:vAlign w:val="bottom"/>
          </w:tcPr>
          <w:p w14:paraId="3266A73F" w14:textId="2D4CBBA1" w:rsidR="00A754FD" w:rsidRPr="00B35959" w:rsidRDefault="00A754FD" w:rsidP="00A94DF7">
            <w:pPr>
              <w:spacing w:line="256" w:lineRule="auto"/>
              <w:jc w:val="center"/>
              <w:rPr>
                <w:sz w:val="17"/>
                <w:szCs w:val="17"/>
                <w:lang w:eastAsia="en-US"/>
              </w:rPr>
            </w:pPr>
            <w:r w:rsidRPr="00CC1140">
              <w:rPr>
                <w:sz w:val="17"/>
                <w:szCs w:val="17"/>
                <w:lang w:eastAsia="en-US"/>
              </w:rPr>
              <w:t>61,36</w:t>
            </w:r>
          </w:p>
        </w:tc>
        <w:tc>
          <w:tcPr>
            <w:tcW w:w="390" w:type="pct"/>
            <w:tcBorders>
              <w:top w:val="single" w:sz="4" w:space="0" w:color="auto"/>
              <w:left w:val="single" w:sz="4" w:space="0" w:color="auto"/>
              <w:bottom w:val="single" w:sz="4" w:space="0" w:color="auto"/>
              <w:right w:val="single" w:sz="4" w:space="0" w:color="auto"/>
            </w:tcBorders>
            <w:vAlign w:val="bottom"/>
          </w:tcPr>
          <w:p w14:paraId="272AE398" w14:textId="2C7720CA" w:rsidR="00A754FD" w:rsidRPr="00B35959" w:rsidRDefault="00A754FD" w:rsidP="00A94DF7">
            <w:pPr>
              <w:spacing w:line="256" w:lineRule="auto"/>
              <w:jc w:val="center"/>
              <w:rPr>
                <w:sz w:val="17"/>
                <w:szCs w:val="17"/>
                <w:lang w:eastAsia="en-US"/>
              </w:rPr>
            </w:pPr>
            <w:r>
              <w:rPr>
                <w:sz w:val="17"/>
                <w:szCs w:val="17"/>
                <w:lang w:eastAsia="en-US"/>
              </w:rPr>
              <w:t>61,39</w:t>
            </w:r>
          </w:p>
        </w:tc>
        <w:tc>
          <w:tcPr>
            <w:tcW w:w="362" w:type="pct"/>
            <w:tcBorders>
              <w:top w:val="single" w:sz="4" w:space="0" w:color="auto"/>
              <w:left w:val="single" w:sz="4" w:space="0" w:color="auto"/>
              <w:bottom w:val="single" w:sz="4" w:space="0" w:color="auto"/>
              <w:right w:val="single" w:sz="4" w:space="0" w:color="auto"/>
            </w:tcBorders>
            <w:vAlign w:val="bottom"/>
          </w:tcPr>
          <w:p w14:paraId="336A118A" w14:textId="1BA74936" w:rsidR="00A754FD" w:rsidRPr="00B35959" w:rsidRDefault="00A754FD" w:rsidP="00A94DF7">
            <w:pPr>
              <w:spacing w:line="256" w:lineRule="auto"/>
              <w:jc w:val="center"/>
              <w:rPr>
                <w:sz w:val="17"/>
                <w:szCs w:val="17"/>
                <w:lang w:eastAsia="en-US"/>
              </w:rPr>
            </w:pPr>
            <w:r>
              <w:rPr>
                <w:sz w:val="17"/>
                <w:szCs w:val="17"/>
                <w:lang w:eastAsia="en-US"/>
              </w:rPr>
              <w:t>61,39</w:t>
            </w:r>
          </w:p>
        </w:tc>
        <w:tc>
          <w:tcPr>
            <w:tcW w:w="390" w:type="pct"/>
            <w:tcBorders>
              <w:top w:val="single" w:sz="4" w:space="0" w:color="auto"/>
              <w:left w:val="single" w:sz="4" w:space="0" w:color="auto"/>
              <w:bottom w:val="single" w:sz="4" w:space="0" w:color="auto"/>
              <w:right w:val="single" w:sz="4" w:space="0" w:color="auto"/>
            </w:tcBorders>
            <w:vAlign w:val="bottom"/>
          </w:tcPr>
          <w:p w14:paraId="072FB460" w14:textId="36DDB04E" w:rsidR="00A754FD" w:rsidRPr="00B35959" w:rsidRDefault="00A754FD" w:rsidP="00A94DF7">
            <w:pPr>
              <w:spacing w:line="256" w:lineRule="auto"/>
              <w:jc w:val="center"/>
              <w:rPr>
                <w:sz w:val="17"/>
                <w:szCs w:val="17"/>
                <w:lang w:eastAsia="en-US"/>
              </w:rPr>
            </w:pPr>
            <w:r>
              <w:rPr>
                <w:sz w:val="17"/>
                <w:szCs w:val="17"/>
                <w:lang w:eastAsia="en-US"/>
              </w:rPr>
              <w:t>61,43</w:t>
            </w:r>
          </w:p>
        </w:tc>
        <w:tc>
          <w:tcPr>
            <w:tcW w:w="371" w:type="pct"/>
            <w:tcBorders>
              <w:top w:val="single" w:sz="4" w:space="0" w:color="auto"/>
              <w:left w:val="single" w:sz="4" w:space="0" w:color="auto"/>
              <w:bottom w:val="single" w:sz="4" w:space="0" w:color="auto"/>
              <w:right w:val="single" w:sz="4" w:space="0" w:color="auto"/>
            </w:tcBorders>
            <w:vAlign w:val="bottom"/>
          </w:tcPr>
          <w:p w14:paraId="4C27872A" w14:textId="2439FBE3" w:rsidR="00A754FD" w:rsidRPr="00B35959" w:rsidRDefault="00A754FD" w:rsidP="00A94DF7">
            <w:pPr>
              <w:spacing w:line="256" w:lineRule="auto"/>
              <w:jc w:val="center"/>
              <w:rPr>
                <w:sz w:val="17"/>
                <w:szCs w:val="17"/>
                <w:lang w:eastAsia="en-US"/>
              </w:rPr>
            </w:pPr>
            <w:r>
              <w:rPr>
                <w:sz w:val="17"/>
                <w:szCs w:val="17"/>
                <w:lang w:eastAsia="en-US"/>
              </w:rPr>
              <w:t>61,43</w:t>
            </w:r>
          </w:p>
        </w:tc>
        <w:tc>
          <w:tcPr>
            <w:tcW w:w="390" w:type="pct"/>
            <w:tcBorders>
              <w:top w:val="single" w:sz="4" w:space="0" w:color="auto"/>
              <w:left w:val="single" w:sz="4" w:space="0" w:color="auto"/>
              <w:bottom w:val="single" w:sz="4" w:space="0" w:color="auto"/>
              <w:right w:val="single" w:sz="4" w:space="0" w:color="auto"/>
            </w:tcBorders>
            <w:vAlign w:val="bottom"/>
          </w:tcPr>
          <w:p w14:paraId="23792A41" w14:textId="71E01DEC" w:rsidR="00A754FD" w:rsidRPr="00B35959" w:rsidRDefault="00A754FD" w:rsidP="00A94DF7">
            <w:pPr>
              <w:spacing w:line="256" w:lineRule="auto"/>
              <w:jc w:val="center"/>
              <w:rPr>
                <w:sz w:val="17"/>
                <w:szCs w:val="17"/>
                <w:lang w:eastAsia="en-US"/>
              </w:rPr>
            </w:pPr>
            <w:r>
              <w:rPr>
                <w:sz w:val="17"/>
                <w:szCs w:val="17"/>
                <w:lang w:eastAsia="en-US"/>
              </w:rPr>
              <w:t>65,44</w:t>
            </w:r>
          </w:p>
        </w:tc>
        <w:tc>
          <w:tcPr>
            <w:tcW w:w="371" w:type="pct"/>
            <w:tcBorders>
              <w:top w:val="single" w:sz="4" w:space="0" w:color="auto"/>
              <w:left w:val="single" w:sz="4" w:space="0" w:color="auto"/>
              <w:bottom w:val="single" w:sz="4" w:space="0" w:color="auto"/>
              <w:right w:val="single" w:sz="4" w:space="0" w:color="auto"/>
            </w:tcBorders>
            <w:vAlign w:val="bottom"/>
          </w:tcPr>
          <w:p w14:paraId="7A56CAD7" w14:textId="2AE4D774" w:rsidR="00A754FD" w:rsidRPr="00B35959" w:rsidRDefault="00A754FD" w:rsidP="00A94DF7">
            <w:pPr>
              <w:spacing w:line="256" w:lineRule="auto"/>
              <w:jc w:val="center"/>
              <w:rPr>
                <w:sz w:val="17"/>
                <w:szCs w:val="17"/>
                <w:lang w:eastAsia="en-US"/>
              </w:rPr>
            </w:pPr>
            <w:r>
              <w:rPr>
                <w:sz w:val="17"/>
                <w:szCs w:val="17"/>
                <w:lang w:eastAsia="en-US"/>
              </w:rPr>
              <w:t>65,44</w:t>
            </w:r>
          </w:p>
        </w:tc>
        <w:tc>
          <w:tcPr>
            <w:tcW w:w="391" w:type="pct"/>
            <w:tcBorders>
              <w:top w:val="single" w:sz="4" w:space="0" w:color="auto"/>
              <w:left w:val="single" w:sz="4" w:space="0" w:color="auto"/>
              <w:bottom w:val="single" w:sz="4" w:space="0" w:color="auto"/>
              <w:right w:val="single" w:sz="4" w:space="0" w:color="auto"/>
            </w:tcBorders>
            <w:vAlign w:val="bottom"/>
          </w:tcPr>
          <w:p w14:paraId="6EB08207" w14:textId="790A675D" w:rsidR="00A754FD" w:rsidRPr="00B35959" w:rsidRDefault="00A754FD" w:rsidP="00A94DF7">
            <w:pPr>
              <w:spacing w:line="256" w:lineRule="auto"/>
              <w:jc w:val="center"/>
              <w:rPr>
                <w:sz w:val="17"/>
                <w:szCs w:val="17"/>
                <w:lang w:eastAsia="en-US"/>
              </w:rPr>
            </w:pPr>
            <w:r>
              <w:rPr>
                <w:sz w:val="17"/>
                <w:szCs w:val="17"/>
                <w:lang w:eastAsia="en-US"/>
              </w:rPr>
              <w:t>69,25</w:t>
            </w:r>
          </w:p>
        </w:tc>
      </w:tr>
      <w:tr w:rsidR="00A754FD" w:rsidRPr="00B35959" w14:paraId="1D768DE9" w14:textId="77777777" w:rsidTr="00A754FD">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3B3FE346" w14:textId="3969F118" w:rsidR="00A754FD" w:rsidRPr="0073242F" w:rsidRDefault="00BB6432" w:rsidP="00BB6432">
            <w:pPr>
              <w:jc w:val="center"/>
              <w:rPr>
                <w:b/>
                <w:bCs/>
                <w:sz w:val="16"/>
                <w:szCs w:val="16"/>
              </w:rPr>
            </w:pPr>
            <w:r>
              <w:rPr>
                <w:b/>
                <w:bCs/>
                <w:sz w:val="16"/>
                <w:szCs w:val="16"/>
              </w:rPr>
              <w:t>6</w:t>
            </w:r>
            <w:r w:rsidR="00A754FD"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1CFEBF36" w14:textId="77777777" w:rsidR="00A754FD" w:rsidRPr="00B35959" w:rsidRDefault="00A754FD"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p w14:paraId="73FA38BB" w14:textId="77777777" w:rsidR="00A754FD" w:rsidRPr="00B35959" w:rsidRDefault="00A754FD"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615F4E06" w14:textId="03B9CCF0" w:rsidR="00A754FD" w:rsidRPr="00B35959" w:rsidRDefault="00A754FD" w:rsidP="00A94DF7">
            <w:pPr>
              <w:spacing w:line="256" w:lineRule="auto"/>
              <w:jc w:val="center"/>
              <w:rPr>
                <w:sz w:val="17"/>
                <w:szCs w:val="17"/>
                <w:lang w:eastAsia="en-US"/>
              </w:rPr>
            </w:pPr>
            <w:r w:rsidRPr="00CC1140">
              <w:rPr>
                <w:sz w:val="17"/>
                <w:szCs w:val="17"/>
                <w:lang w:eastAsia="en-US"/>
              </w:rPr>
              <w:t>42,47</w:t>
            </w:r>
          </w:p>
        </w:tc>
        <w:tc>
          <w:tcPr>
            <w:tcW w:w="390" w:type="pct"/>
            <w:tcBorders>
              <w:top w:val="single" w:sz="4" w:space="0" w:color="auto"/>
              <w:left w:val="single" w:sz="4" w:space="0" w:color="auto"/>
              <w:bottom w:val="single" w:sz="4" w:space="0" w:color="auto"/>
              <w:right w:val="single" w:sz="4" w:space="0" w:color="auto"/>
            </w:tcBorders>
            <w:vAlign w:val="bottom"/>
          </w:tcPr>
          <w:p w14:paraId="20413232" w14:textId="04253B8F" w:rsidR="00A754FD" w:rsidRPr="00B35959" w:rsidRDefault="00A754FD" w:rsidP="00A94DF7">
            <w:pPr>
              <w:spacing w:line="256" w:lineRule="auto"/>
              <w:jc w:val="center"/>
              <w:rPr>
                <w:sz w:val="17"/>
                <w:szCs w:val="17"/>
                <w:lang w:eastAsia="en-US"/>
              </w:rPr>
            </w:pPr>
            <w:r w:rsidRPr="00CC1140">
              <w:rPr>
                <w:sz w:val="17"/>
                <w:szCs w:val="17"/>
                <w:lang w:eastAsia="en-US"/>
              </w:rPr>
              <w:t>74,86</w:t>
            </w:r>
          </w:p>
        </w:tc>
        <w:tc>
          <w:tcPr>
            <w:tcW w:w="362" w:type="pct"/>
            <w:tcBorders>
              <w:top w:val="single" w:sz="4" w:space="0" w:color="auto"/>
              <w:left w:val="single" w:sz="4" w:space="0" w:color="auto"/>
              <w:bottom w:val="single" w:sz="4" w:space="0" w:color="auto"/>
              <w:right w:val="single" w:sz="4" w:space="0" w:color="auto"/>
            </w:tcBorders>
            <w:vAlign w:val="bottom"/>
          </w:tcPr>
          <w:p w14:paraId="002F5EDE" w14:textId="4B334BC2" w:rsidR="00A754FD" w:rsidRPr="00B35959" w:rsidRDefault="00A754FD" w:rsidP="00A94DF7">
            <w:pPr>
              <w:spacing w:line="256" w:lineRule="auto"/>
              <w:jc w:val="center"/>
              <w:rPr>
                <w:sz w:val="17"/>
                <w:szCs w:val="17"/>
                <w:lang w:eastAsia="en-US"/>
              </w:rPr>
            </w:pPr>
            <w:r w:rsidRPr="00CC1140">
              <w:rPr>
                <w:sz w:val="17"/>
                <w:szCs w:val="17"/>
                <w:lang w:eastAsia="en-US"/>
              </w:rPr>
              <w:t>74,86</w:t>
            </w:r>
          </w:p>
        </w:tc>
        <w:tc>
          <w:tcPr>
            <w:tcW w:w="390" w:type="pct"/>
            <w:tcBorders>
              <w:top w:val="single" w:sz="4" w:space="0" w:color="auto"/>
              <w:left w:val="single" w:sz="4" w:space="0" w:color="auto"/>
              <w:bottom w:val="single" w:sz="4" w:space="0" w:color="auto"/>
              <w:right w:val="single" w:sz="4" w:space="0" w:color="auto"/>
            </w:tcBorders>
            <w:vAlign w:val="bottom"/>
          </w:tcPr>
          <w:p w14:paraId="34570EB1" w14:textId="137617C7" w:rsidR="00A754FD" w:rsidRPr="00B35959" w:rsidRDefault="00A754FD" w:rsidP="00A94DF7">
            <w:pPr>
              <w:spacing w:line="256" w:lineRule="auto"/>
              <w:jc w:val="center"/>
              <w:rPr>
                <w:sz w:val="17"/>
                <w:szCs w:val="17"/>
                <w:lang w:eastAsia="en-US"/>
              </w:rPr>
            </w:pPr>
            <w:r>
              <w:rPr>
                <w:sz w:val="17"/>
                <w:szCs w:val="17"/>
                <w:lang w:eastAsia="en-US"/>
              </w:rPr>
              <w:t>74,90</w:t>
            </w:r>
          </w:p>
        </w:tc>
        <w:tc>
          <w:tcPr>
            <w:tcW w:w="362" w:type="pct"/>
            <w:tcBorders>
              <w:top w:val="single" w:sz="4" w:space="0" w:color="auto"/>
              <w:left w:val="single" w:sz="4" w:space="0" w:color="auto"/>
              <w:bottom w:val="single" w:sz="4" w:space="0" w:color="auto"/>
              <w:right w:val="single" w:sz="4" w:space="0" w:color="auto"/>
            </w:tcBorders>
            <w:vAlign w:val="bottom"/>
          </w:tcPr>
          <w:p w14:paraId="0ADB5DF1" w14:textId="6BB6F896" w:rsidR="00A754FD" w:rsidRPr="00B35959" w:rsidRDefault="00A754FD" w:rsidP="00A94DF7">
            <w:pPr>
              <w:spacing w:line="256" w:lineRule="auto"/>
              <w:jc w:val="center"/>
              <w:rPr>
                <w:sz w:val="17"/>
                <w:szCs w:val="17"/>
                <w:lang w:eastAsia="en-US"/>
              </w:rPr>
            </w:pPr>
            <w:r>
              <w:rPr>
                <w:sz w:val="17"/>
                <w:szCs w:val="17"/>
                <w:lang w:eastAsia="en-US"/>
              </w:rPr>
              <w:t>74,90</w:t>
            </w:r>
          </w:p>
        </w:tc>
        <w:tc>
          <w:tcPr>
            <w:tcW w:w="390" w:type="pct"/>
            <w:tcBorders>
              <w:top w:val="single" w:sz="4" w:space="0" w:color="auto"/>
              <w:left w:val="single" w:sz="4" w:space="0" w:color="auto"/>
              <w:bottom w:val="single" w:sz="4" w:space="0" w:color="auto"/>
              <w:right w:val="single" w:sz="4" w:space="0" w:color="auto"/>
            </w:tcBorders>
            <w:vAlign w:val="bottom"/>
          </w:tcPr>
          <w:p w14:paraId="1CAFACE9" w14:textId="6832C780" w:rsidR="00A754FD" w:rsidRPr="00B35959" w:rsidRDefault="00A754FD" w:rsidP="00A94DF7">
            <w:pPr>
              <w:spacing w:line="256" w:lineRule="auto"/>
              <w:jc w:val="center"/>
              <w:rPr>
                <w:sz w:val="17"/>
                <w:szCs w:val="17"/>
                <w:lang w:eastAsia="en-US"/>
              </w:rPr>
            </w:pPr>
            <w:r>
              <w:rPr>
                <w:sz w:val="17"/>
                <w:szCs w:val="17"/>
                <w:lang w:eastAsia="en-US"/>
              </w:rPr>
              <w:t>74,94</w:t>
            </w:r>
          </w:p>
        </w:tc>
        <w:tc>
          <w:tcPr>
            <w:tcW w:w="371" w:type="pct"/>
            <w:tcBorders>
              <w:top w:val="single" w:sz="4" w:space="0" w:color="auto"/>
              <w:left w:val="single" w:sz="4" w:space="0" w:color="auto"/>
              <w:bottom w:val="single" w:sz="4" w:space="0" w:color="auto"/>
              <w:right w:val="single" w:sz="4" w:space="0" w:color="auto"/>
            </w:tcBorders>
            <w:vAlign w:val="bottom"/>
          </w:tcPr>
          <w:p w14:paraId="1A892FA1" w14:textId="01C0A837" w:rsidR="00A754FD" w:rsidRPr="00B35959" w:rsidRDefault="00A754FD" w:rsidP="00A94DF7">
            <w:pPr>
              <w:spacing w:line="256" w:lineRule="auto"/>
              <w:jc w:val="center"/>
              <w:rPr>
                <w:sz w:val="17"/>
                <w:szCs w:val="17"/>
                <w:lang w:eastAsia="en-US"/>
              </w:rPr>
            </w:pPr>
            <w:r>
              <w:rPr>
                <w:sz w:val="17"/>
                <w:szCs w:val="17"/>
                <w:lang w:eastAsia="en-US"/>
              </w:rPr>
              <w:t>74,94</w:t>
            </w:r>
          </w:p>
        </w:tc>
        <w:tc>
          <w:tcPr>
            <w:tcW w:w="390" w:type="pct"/>
            <w:tcBorders>
              <w:top w:val="single" w:sz="4" w:space="0" w:color="auto"/>
              <w:left w:val="single" w:sz="4" w:space="0" w:color="auto"/>
              <w:bottom w:val="single" w:sz="4" w:space="0" w:color="auto"/>
              <w:right w:val="single" w:sz="4" w:space="0" w:color="auto"/>
            </w:tcBorders>
            <w:vAlign w:val="bottom"/>
          </w:tcPr>
          <w:p w14:paraId="1BF4E3D2" w14:textId="00675F38" w:rsidR="00A754FD" w:rsidRPr="00B35959" w:rsidRDefault="00A754FD" w:rsidP="00A94DF7">
            <w:pPr>
              <w:spacing w:line="256" w:lineRule="auto"/>
              <w:jc w:val="center"/>
              <w:rPr>
                <w:sz w:val="17"/>
                <w:szCs w:val="17"/>
                <w:lang w:eastAsia="en-US"/>
              </w:rPr>
            </w:pPr>
            <w:r>
              <w:rPr>
                <w:sz w:val="17"/>
                <w:szCs w:val="17"/>
                <w:lang w:eastAsia="en-US"/>
              </w:rPr>
              <w:t>79,84</w:t>
            </w:r>
          </w:p>
        </w:tc>
        <w:tc>
          <w:tcPr>
            <w:tcW w:w="371" w:type="pct"/>
            <w:tcBorders>
              <w:top w:val="single" w:sz="4" w:space="0" w:color="auto"/>
              <w:left w:val="single" w:sz="4" w:space="0" w:color="auto"/>
              <w:bottom w:val="single" w:sz="4" w:space="0" w:color="auto"/>
              <w:right w:val="single" w:sz="4" w:space="0" w:color="auto"/>
            </w:tcBorders>
            <w:vAlign w:val="bottom"/>
          </w:tcPr>
          <w:p w14:paraId="1CD4A8D6" w14:textId="1605220B" w:rsidR="00A754FD" w:rsidRPr="00B35959" w:rsidRDefault="00A754FD" w:rsidP="00A94DF7">
            <w:pPr>
              <w:spacing w:line="256" w:lineRule="auto"/>
              <w:jc w:val="center"/>
              <w:rPr>
                <w:sz w:val="17"/>
                <w:szCs w:val="17"/>
                <w:lang w:eastAsia="en-US"/>
              </w:rPr>
            </w:pPr>
            <w:r>
              <w:rPr>
                <w:sz w:val="17"/>
                <w:szCs w:val="17"/>
                <w:lang w:eastAsia="en-US"/>
              </w:rPr>
              <w:t>79,84</w:t>
            </w:r>
          </w:p>
        </w:tc>
        <w:tc>
          <w:tcPr>
            <w:tcW w:w="391" w:type="pct"/>
            <w:tcBorders>
              <w:top w:val="single" w:sz="4" w:space="0" w:color="auto"/>
              <w:left w:val="single" w:sz="4" w:space="0" w:color="auto"/>
              <w:bottom w:val="single" w:sz="4" w:space="0" w:color="auto"/>
              <w:right w:val="single" w:sz="4" w:space="0" w:color="auto"/>
            </w:tcBorders>
            <w:vAlign w:val="bottom"/>
          </w:tcPr>
          <w:p w14:paraId="255DE067" w14:textId="050AC761" w:rsidR="00A754FD" w:rsidRPr="00B35959" w:rsidRDefault="00A754FD" w:rsidP="00A94DF7">
            <w:pPr>
              <w:spacing w:line="256" w:lineRule="auto"/>
              <w:jc w:val="center"/>
              <w:rPr>
                <w:sz w:val="17"/>
                <w:szCs w:val="17"/>
                <w:lang w:eastAsia="en-US"/>
              </w:rPr>
            </w:pPr>
            <w:r>
              <w:rPr>
                <w:sz w:val="17"/>
                <w:szCs w:val="17"/>
                <w:lang w:eastAsia="en-US"/>
              </w:rPr>
              <w:t>84,49</w:t>
            </w:r>
          </w:p>
        </w:tc>
      </w:tr>
    </w:tbl>
    <w:p w14:paraId="71416CA8" w14:textId="77777777" w:rsidR="00B63569" w:rsidRPr="00A669B6" w:rsidRDefault="00B63569" w:rsidP="00B63569">
      <w:pPr>
        <w:ind w:firstLine="709"/>
        <w:jc w:val="both"/>
        <w:rPr>
          <w:sz w:val="24"/>
          <w:szCs w:val="24"/>
        </w:rPr>
      </w:pPr>
      <w:r w:rsidRPr="00A669B6">
        <w:rPr>
          <w:b/>
          <w:sz w:val="24"/>
          <w:szCs w:val="24"/>
        </w:rPr>
        <w:t>4.</w:t>
      </w:r>
      <w:r>
        <w:rPr>
          <w:sz w:val="24"/>
          <w:szCs w:val="24"/>
        </w:rPr>
        <w:t xml:space="preserve"> Утвердить производственные программы</w:t>
      </w:r>
      <w:r w:rsidRPr="00A669B6">
        <w:rPr>
          <w:sz w:val="24"/>
          <w:szCs w:val="24"/>
        </w:rPr>
        <w:t xml:space="preserve"> </w:t>
      </w:r>
      <w:r>
        <w:rPr>
          <w:color w:val="000000"/>
          <w:sz w:val="24"/>
          <w:szCs w:val="24"/>
        </w:rPr>
        <w:t xml:space="preserve">МУНИЦИПАЛЬНОГО УНИТАРНОГО ПРЕДПРИЯТИЯ </w:t>
      </w:r>
      <w:r w:rsidRPr="008D59AE">
        <w:rPr>
          <w:bCs/>
          <w:noProof/>
          <w:sz w:val="24"/>
          <w:szCs w:val="24"/>
        </w:rPr>
        <w:t>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sidRPr="00A669B6">
        <w:rPr>
          <w:sz w:val="24"/>
          <w:szCs w:val="24"/>
        </w:rPr>
        <w:t xml:space="preserve">, </w:t>
      </w:r>
      <w:r w:rsidRPr="00B35959">
        <w:rPr>
          <w:sz w:val="24"/>
          <w:szCs w:val="24"/>
        </w:rPr>
        <w:t xml:space="preserve">в сфере холодного водоснабжения и водоотведения </w:t>
      </w:r>
      <w:r w:rsidRPr="00A669B6">
        <w:rPr>
          <w:sz w:val="24"/>
          <w:szCs w:val="24"/>
        </w:rPr>
        <w:t>согласно П</w:t>
      </w:r>
      <w:r>
        <w:rPr>
          <w:sz w:val="24"/>
          <w:szCs w:val="24"/>
        </w:rPr>
        <w:t xml:space="preserve">риложениям 1 - 3 </w:t>
      </w:r>
      <w:r w:rsidRPr="00A669B6">
        <w:rPr>
          <w:sz w:val="24"/>
          <w:szCs w:val="24"/>
        </w:rPr>
        <w:t>к настоящему решению</w:t>
      </w:r>
      <w:r w:rsidRPr="00A669B6">
        <w:rPr>
          <w:noProof/>
          <w:sz w:val="24"/>
          <w:szCs w:val="24"/>
        </w:rPr>
        <w:t>.</w:t>
      </w:r>
    </w:p>
    <w:p w14:paraId="75F25FDD" w14:textId="77777777" w:rsidR="00B63569" w:rsidRDefault="00B63569" w:rsidP="00B63569">
      <w:pPr>
        <w:ind w:firstLine="709"/>
        <w:jc w:val="both"/>
        <w:rPr>
          <w:sz w:val="24"/>
          <w:szCs w:val="24"/>
        </w:rPr>
      </w:pPr>
      <w:r w:rsidRPr="00A669B6">
        <w:rPr>
          <w:b/>
          <w:sz w:val="24"/>
          <w:szCs w:val="24"/>
        </w:rPr>
        <w:t>5.</w:t>
      </w:r>
      <w:r w:rsidRPr="00A669B6">
        <w:rPr>
          <w:sz w:val="24"/>
          <w:szCs w:val="24"/>
        </w:rPr>
        <w:t xml:space="preserve"> </w:t>
      </w:r>
      <w:r w:rsidRPr="00B35959">
        <w:rPr>
          <w:bCs/>
          <w:sz w:val="24"/>
          <w:szCs w:val="24"/>
        </w:rPr>
        <w:t>МУНИЦИПАЛЬНОЕ УНИТАРНОЕ ПРЕДПРИЯТИЕ БОГОРОДСКОГО МУНИЦИПАЛЬНОГ</w:t>
      </w:r>
      <w:r>
        <w:rPr>
          <w:bCs/>
          <w:sz w:val="24"/>
          <w:szCs w:val="24"/>
        </w:rPr>
        <w:t>О ОКРУГА НИЖЕГОРОДСКОЙ ОБЛАСТИ «</w:t>
      </w:r>
      <w:r w:rsidRPr="00B35959">
        <w:rPr>
          <w:bCs/>
          <w:sz w:val="24"/>
          <w:szCs w:val="24"/>
        </w:rPr>
        <w:t>УПРАВЛЕНИЕ</w:t>
      </w:r>
      <w:r>
        <w:rPr>
          <w:bCs/>
          <w:sz w:val="24"/>
          <w:szCs w:val="24"/>
        </w:rPr>
        <w:t xml:space="preserve"> ВОДОКАНАЛИЗАЦИОННОГО ХОЗЯЙСТВА»</w:t>
      </w:r>
      <w:r w:rsidRPr="00B35959">
        <w:rPr>
          <w:bCs/>
          <w:sz w:val="24"/>
          <w:szCs w:val="24"/>
        </w:rPr>
        <w:t xml:space="preserve"> (ИНН 5245013020), г. Богородск Нижегородской области</w:t>
      </w:r>
      <w:r w:rsidRPr="002B207B">
        <w:rPr>
          <w:sz w:val="24"/>
          <w:szCs w:val="24"/>
        </w:rPr>
        <w:t>, применяет общий режим налогообложения и является плательщиком НДС.</w:t>
      </w:r>
    </w:p>
    <w:p w14:paraId="6E54A4C8" w14:textId="77777777" w:rsidR="00B63569" w:rsidRPr="00A669B6" w:rsidRDefault="00B63569" w:rsidP="00B63569">
      <w:pPr>
        <w:ind w:firstLine="709"/>
        <w:jc w:val="both"/>
        <w:rPr>
          <w:bCs/>
          <w:sz w:val="24"/>
          <w:szCs w:val="24"/>
        </w:rPr>
      </w:pPr>
      <w:r w:rsidRPr="00A669B6">
        <w:rPr>
          <w:sz w:val="24"/>
          <w:szCs w:val="24"/>
        </w:rPr>
        <w:lastRenderedPageBreak/>
        <w:t xml:space="preserve">Расходы, учтенные при формировании </w:t>
      </w:r>
      <w:hyperlink r:id="rId37"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40428478" w14:textId="77777777" w:rsidR="00B63569" w:rsidRPr="00EF1F00" w:rsidRDefault="00B63569" w:rsidP="00B63569">
      <w:pPr>
        <w:ind w:firstLine="708"/>
        <w:jc w:val="both"/>
        <w:rPr>
          <w:sz w:val="24"/>
          <w:szCs w:val="24"/>
        </w:rPr>
      </w:pPr>
      <w:r w:rsidRPr="00A669B6">
        <w:rPr>
          <w:b/>
          <w:bCs/>
          <w:sz w:val="24"/>
          <w:szCs w:val="24"/>
        </w:rPr>
        <w:t>6.</w:t>
      </w:r>
      <w:r w:rsidRPr="00A669B6">
        <w:rPr>
          <w:sz w:val="24"/>
          <w:szCs w:val="24"/>
        </w:rPr>
        <w:t xml:space="preserve"> </w:t>
      </w:r>
      <w:r w:rsidRPr="00EF1F00">
        <w:rPr>
          <w:sz w:val="24"/>
          <w:szCs w:val="24"/>
        </w:rPr>
        <w:t xml:space="preserve">Тарифы, установленные пунктом 3 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52E0B427" w14:textId="77777777" w:rsidR="00B63569" w:rsidRPr="00A669B6" w:rsidRDefault="00B63569" w:rsidP="00B63569">
      <w:pPr>
        <w:ind w:firstLine="708"/>
        <w:jc w:val="both"/>
        <w:rPr>
          <w:sz w:val="24"/>
          <w:szCs w:val="24"/>
        </w:rPr>
      </w:pPr>
      <w:r w:rsidRPr="00A669B6">
        <w:rPr>
          <w:rFonts w:eastAsia="Calibri"/>
          <w:sz w:val="24"/>
          <w:szCs w:val="24"/>
        </w:rPr>
        <w:t>По данному вопросу голосовали: «за» единогласно.</w:t>
      </w:r>
    </w:p>
    <w:p w14:paraId="116C1DBA" w14:textId="77777777" w:rsidR="00B63569" w:rsidRDefault="00B63569" w:rsidP="00B63569"/>
    <w:p w14:paraId="51BF011D" w14:textId="077FB3F9" w:rsidR="007E12B5" w:rsidRDefault="007E12B5" w:rsidP="00B63569">
      <w:pPr>
        <w:autoSpaceDE w:val="0"/>
        <w:autoSpaceDN w:val="0"/>
        <w:adjustRightInd w:val="0"/>
        <w:jc w:val="both"/>
        <w:rPr>
          <w:sz w:val="24"/>
          <w:szCs w:val="24"/>
        </w:rPr>
      </w:pPr>
    </w:p>
    <w:p w14:paraId="53A17C23" w14:textId="7A51BF89" w:rsidR="00A43BAE" w:rsidRDefault="00BB1014" w:rsidP="00A43BAE">
      <w:pPr>
        <w:autoSpaceDE w:val="0"/>
        <w:autoSpaceDN w:val="0"/>
        <w:adjustRightInd w:val="0"/>
        <w:jc w:val="both"/>
        <w:rPr>
          <w:sz w:val="24"/>
          <w:szCs w:val="24"/>
        </w:rPr>
      </w:pPr>
      <w:r>
        <w:rPr>
          <w:b/>
          <w:sz w:val="24"/>
          <w:szCs w:val="24"/>
        </w:rPr>
        <w:t>90</w:t>
      </w:r>
      <w:r w:rsidR="00BC4C77">
        <w:rPr>
          <w:b/>
          <w:sz w:val="24"/>
          <w:szCs w:val="24"/>
        </w:rPr>
        <w:t xml:space="preserve">. </w:t>
      </w:r>
      <w:r w:rsidR="00A43BAE">
        <w:rPr>
          <w:b/>
          <w:sz w:val="24"/>
          <w:szCs w:val="24"/>
        </w:rPr>
        <w:t>СЛУШАЛИ:</w:t>
      </w:r>
      <w:r w:rsidR="00A43BAE">
        <w:rPr>
          <w:sz w:val="24"/>
          <w:szCs w:val="24"/>
        </w:rPr>
        <w:t xml:space="preserve"> О внесении изменений в решение региональной службы по тарифам Нижегородской области от 30 ноября 2023 г. № 51/49 «</w:t>
      </w:r>
      <w:r w:rsidR="00A43BAE">
        <w:rPr>
          <w:bCs/>
          <w:sz w:val="24"/>
          <w:szCs w:val="24"/>
        </w:rPr>
        <w:t>Об установлении МУНИЦИПАЛЬНОМУ ПРЕДПРИЯТИЮ ГОРОДСКОГО ОКРУГА СЕМЕНОВСКИЙ «ГОРВОДОКАНАЛ» (ИНН 5228009994), г. Семенов Нижегородской области, тарифов в сфере водоотведения для потребителей муниципального округа Семеновский Нижегородской области</w:t>
      </w:r>
      <w:r w:rsidR="00A43BAE">
        <w:rPr>
          <w:sz w:val="24"/>
          <w:szCs w:val="24"/>
        </w:rPr>
        <w:t>».</w:t>
      </w:r>
    </w:p>
    <w:p w14:paraId="75243C01" w14:textId="77777777" w:rsidR="00A43BAE" w:rsidRDefault="00A43BAE" w:rsidP="00A43BAE">
      <w:pPr>
        <w:autoSpaceDE w:val="0"/>
        <w:autoSpaceDN w:val="0"/>
        <w:adjustRightInd w:val="0"/>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0A1EE4C8" w14:textId="77777777" w:rsidR="00A43BAE" w:rsidRDefault="00A43BAE" w:rsidP="00A43BAE">
      <w:pPr>
        <w:autoSpaceDE w:val="0"/>
        <w:autoSpaceDN w:val="0"/>
        <w:adjustRightInd w:val="0"/>
        <w:jc w:val="both"/>
        <w:rPr>
          <w:bCs/>
          <w:sz w:val="24"/>
          <w:szCs w:val="24"/>
        </w:rPr>
      </w:pPr>
      <w:r>
        <w:rPr>
          <w:rFonts w:eastAsia="Calibri"/>
          <w:sz w:val="24"/>
          <w:szCs w:val="24"/>
        </w:rPr>
        <w:t xml:space="preserve">- </w:t>
      </w:r>
      <w:r w:rsidRPr="00982EA4">
        <w:rPr>
          <w:sz w:val="24"/>
          <w:szCs w:val="24"/>
        </w:rPr>
        <w:t xml:space="preserve">предложение о корректировке долгосрочных тарифов сфере водоотведения МУНИЦИПАЛЬНОГО ПРЕДПРИЯТИЯ </w:t>
      </w:r>
      <w:r w:rsidRPr="00982EA4">
        <w:rPr>
          <w:bCs/>
          <w:sz w:val="24"/>
          <w:szCs w:val="24"/>
        </w:rPr>
        <w:t>ГОРОДСКОГО ОКРУГА СЕМЕНОВСКИЙ «ГОРВОДОКАНАЛ» (ИНН 5228009994), г. Семенов Нижегородской области (с прилагающимися необходимыми обосновывающими материалами), входящий № Вх-516-206304/25 от 24 апреля 2025 г. (исходящий № 78 от 22 апреля 2025 г.)</w:t>
      </w:r>
      <w:r>
        <w:rPr>
          <w:bCs/>
          <w:sz w:val="24"/>
          <w:szCs w:val="24"/>
        </w:rPr>
        <w:t>;</w:t>
      </w:r>
    </w:p>
    <w:p w14:paraId="5E3B8E38" w14:textId="77777777" w:rsidR="00A43BAE" w:rsidRDefault="00A43BAE" w:rsidP="00A43BAE">
      <w:pPr>
        <w:autoSpaceDE w:val="0"/>
        <w:autoSpaceDN w:val="0"/>
        <w:adjustRightInd w:val="0"/>
        <w:jc w:val="both"/>
        <w:rPr>
          <w:bCs/>
          <w:sz w:val="24"/>
          <w:szCs w:val="24"/>
        </w:rPr>
      </w:pPr>
      <w:r>
        <w:rPr>
          <w:bCs/>
          <w:sz w:val="24"/>
          <w:szCs w:val="24"/>
        </w:rPr>
        <w:t xml:space="preserve">- заявление о пересмотре </w:t>
      </w:r>
      <w:r w:rsidRPr="00982EA4">
        <w:rPr>
          <w:sz w:val="24"/>
          <w:szCs w:val="24"/>
        </w:rPr>
        <w:t xml:space="preserve">долгосрочных тарифов сфере водоотведения МУНИЦИПАЛЬНОГО ПРЕДПРИЯТИЯ </w:t>
      </w:r>
      <w:r w:rsidRPr="00982EA4">
        <w:rPr>
          <w:bCs/>
          <w:sz w:val="24"/>
          <w:szCs w:val="24"/>
        </w:rPr>
        <w:t>ГОРОДСКОГО ОКРУГА СЕМЕНОВСКИЙ «ГОРВОДОКАНАЛ» (ИНН 5228009994), г. Семенов Нижегородской области (с прилагающимися материалами), входящий № </w:t>
      </w:r>
      <w:r w:rsidRPr="00CB2038">
        <w:rPr>
          <w:bCs/>
          <w:sz w:val="24"/>
          <w:szCs w:val="24"/>
        </w:rPr>
        <w:t>Вх-516-580651/25</w:t>
      </w:r>
      <w:r>
        <w:rPr>
          <w:bCs/>
          <w:sz w:val="24"/>
          <w:szCs w:val="24"/>
        </w:rPr>
        <w:t xml:space="preserve"> от 2 декабря 2025 </w:t>
      </w:r>
      <w:r w:rsidRPr="00982EA4">
        <w:rPr>
          <w:bCs/>
          <w:sz w:val="24"/>
          <w:szCs w:val="24"/>
        </w:rPr>
        <w:t xml:space="preserve">г. (исходящий № </w:t>
      </w:r>
      <w:r>
        <w:rPr>
          <w:bCs/>
          <w:sz w:val="24"/>
          <w:szCs w:val="24"/>
        </w:rPr>
        <w:t>194</w:t>
      </w:r>
      <w:r w:rsidRPr="00982EA4">
        <w:rPr>
          <w:bCs/>
          <w:sz w:val="24"/>
          <w:szCs w:val="24"/>
        </w:rPr>
        <w:t xml:space="preserve"> от </w:t>
      </w:r>
      <w:r>
        <w:rPr>
          <w:bCs/>
          <w:sz w:val="24"/>
          <w:szCs w:val="24"/>
        </w:rPr>
        <w:t>1 декабря</w:t>
      </w:r>
      <w:r w:rsidRPr="00982EA4">
        <w:rPr>
          <w:bCs/>
          <w:sz w:val="24"/>
          <w:szCs w:val="24"/>
        </w:rPr>
        <w:t xml:space="preserve"> 2025 г.)</w:t>
      </w:r>
      <w:r>
        <w:rPr>
          <w:bCs/>
          <w:sz w:val="24"/>
          <w:szCs w:val="24"/>
        </w:rPr>
        <w:t>;</w:t>
      </w:r>
    </w:p>
    <w:p w14:paraId="2DCBD1B6" w14:textId="4D22752B" w:rsidR="00A43BAE" w:rsidRPr="004765B5" w:rsidRDefault="00A43BAE" w:rsidP="009662F3">
      <w:pPr>
        <w:autoSpaceDE w:val="0"/>
        <w:autoSpaceDN w:val="0"/>
        <w:adjustRightInd w:val="0"/>
        <w:jc w:val="both"/>
        <w:rPr>
          <w:bCs/>
          <w:sz w:val="24"/>
          <w:szCs w:val="24"/>
        </w:rPr>
      </w:pPr>
      <w:r w:rsidRPr="009662F3">
        <w:rPr>
          <w:bCs/>
          <w:sz w:val="24"/>
          <w:szCs w:val="24"/>
        </w:rPr>
        <w:t xml:space="preserve">- заявление о пересмотре долгосрочных параметров и тарифов в сфере водоотведения МУНИЦИПАЛЬНОГО </w:t>
      </w:r>
      <w:r w:rsidRPr="009662F3">
        <w:rPr>
          <w:sz w:val="24"/>
          <w:szCs w:val="24"/>
        </w:rPr>
        <w:t xml:space="preserve">ПРЕДПРИЯТИЯ </w:t>
      </w:r>
      <w:r w:rsidRPr="009662F3">
        <w:rPr>
          <w:bCs/>
          <w:sz w:val="24"/>
          <w:szCs w:val="24"/>
        </w:rPr>
        <w:t xml:space="preserve">ГОРОДСКОГО ОКРУГА СЕМЕНОВСКИЙ «ГОРВОДОКАНАЛ» (ИНН 5228009994), г. Семенов Нижегородской области (с прилагающимися </w:t>
      </w:r>
      <w:r w:rsidR="009662F3">
        <w:rPr>
          <w:bCs/>
          <w:sz w:val="24"/>
          <w:szCs w:val="24"/>
        </w:rPr>
        <w:t>документами</w:t>
      </w:r>
      <w:r w:rsidRPr="009662F3">
        <w:rPr>
          <w:bCs/>
          <w:sz w:val="24"/>
          <w:szCs w:val="24"/>
        </w:rPr>
        <w:t>), входящий № </w:t>
      </w:r>
      <w:r w:rsidR="009662F3" w:rsidRPr="009662F3">
        <w:rPr>
          <w:bCs/>
          <w:sz w:val="24"/>
          <w:szCs w:val="24"/>
        </w:rPr>
        <w:t xml:space="preserve">Вх-516-499095/25 от 16 октября </w:t>
      </w:r>
      <w:r w:rsidRPr="009662F3">
        <w:rPr>
          <w:bCs/>
          <w:sz w:val="24"/>
          <w:szCs w:val="24"/>
        </w:rPr>
        <w:t xml:space="preserve">2025 г. (исходящий № </w:t>
      </w:r>
      <w:r w:rsidR="009662F3" w:rsidRPr="009662F3">
        <w:rPr>
          <w:bCs/>
          <w:sz w:val="24"/>
          <w:szCs w:val="24"/>
        </w:rPr>
        <w:t>171</w:t>
      </w:r>
      <w:r w:rsidRPr="009662F3">
        <w:rPr>
          <w:bCs/>
          <w:sz w:val="24"/>
          <w:szCs w:val="24"/>
        </w:rPr>
        <w:t xml:space="preserve"> от </w:t>
      </w:r>
      <w:r w:rsidR="009662F3" w:rsidRPr="009662F3">
        <w:rPr>
          <w:bCs/>
          <w:sz w:val="24"/>
          <w:szCs w:val="24"/>
        </w:rPr>
        <w:t xml:space="preserve">15 октября </w:t>
      </w:r>
      <w:r w:rsidRPr="009662F3">
        <w:rPr>
          <w:bCs/>
          <w:sz w:val="24"/>
          <w:szCs w:val="24"/>
        </w:rPr>
        <w:t>2025 г.);</w:t>
      </w:r>
    </w:p>
    <w:p w14:paraId="78DC570F"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5DD4D557"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49823262" w14:textId="77777777" w:rsidR="00A43BAE" w:rsidRDefault="00A43BAE" w:rsidP="00A43BAE">
      <w:pPr>
        <w:jc w:val="both"/>
        <w:rPr>
          <w:noProof/>
          <w:sz w:val="24"/>
          <w:szCs w:val="24"/>
        </w:rPr>
      </w:pPr>
      <w:r>
        <w:rPr>
          <w:sz w:val="24"/>
          <w:szCs w:val="24"/>
          <w:u w:val="single"/>
        </w:rPr>
        <w:t>Ответственный:</w:t>
      </w:r>
      <w:r>
        <w:rPr>
          <w:sz w:val="24"/>
          <w:szCs w:val="24"/>
        </w:rPr>
        <w:t xml:space="preserve"> ведущий </w:t>
      </w:r>
      <w:r>
        <w:rPr>
          <w:bCs/>
          <w:sz w:val="24"/>
          <w:szCs w:val="24"/>
        </w:rPr>
        <w:t>консультант</w:t>
      </w:r>
      <w:r>
        <w:rPr>
          <w:bCs/>
          <w:noProof/>
          <w:sz w:val="24"/>
          <w:szCs w:val="24"/>
        </w:rPr>
        <w:t xml:space="preserve"> региональной службы по тарифам Нижегородской области Степанова А.Р.</w:t>
      </w:r>
    </w:p>
    <w:p w14:paraId="6AAE99F4" w14:textId="72B08C7B" w:rsidR="00D76ECF" w:rsidRDefault="00A43BAE" w:rsidP="00D76ECF">
      <w:pPr>
        <w:tabs>
          <w:tab w:val="left" w:pos="2408"/>
        </w:tabs>
        <w:autoSpaceDE w:val="0"/>
        <w:autoSpaceDN w:val="0"/>
        <w:adjustRightInd w:val="0"/>
        <w:jc w:val="both"/>
        <w:rPr>
          <w:sz w:val="24"/>
          <w:szCs w:val="24"/>
        </w:rPr>
      </w:pPr>
      <w:r>
        <w:rPr>
          <w:b/>
          <w:sz w:val="24"/>
          <w:szCs w:val="24"/>
        </w:rPr>
        <w:t>РЕШИЛИ</w:t>
      </w:r>
      <w:r w:rsidR="007E0EB7" w:rsidRPr="007E0EB7">
        <w:rPr>
          <w:sz w:val="24"/>
          <w:szCs w:val="24"/>
        </w:rPr>
        <w:t xml:space="preserve">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Pr>
          <w:sz w:val="24"/>
          <w:szCs w:val="24"/>
        </w:rPr>
        <w:t xml:space="preserve">и на основании рассмотрения необходимых обосновывающих материалов, представленных МУНИЦИПАЛЬНЫМ ПРЕДПРИЯТИЕМ </w:t>
      </w:r>
      <w:r w:rsidRPr="00982EA4">
        <w:rPr>
          <w:sz w:val="24"/>
          <w:szCs w:val="24"/>
        </w:rPr>
        <w:t>ГОРОДСКОГО ОКРУГА СЕМЕНОВСКИЙ</w:t>
      </w:r>
      <w:r>
        <w:rPr>
          <w:sz w:val="24"/>
          <w:szCs w:val="24"/>
        </w:rPr>
        <w:t xml:space="preserve"> «ГОРВОДОКАНАЛ» (ИНН 5228009994), г. Семенов Нижегородской области, экспертного заключения рег. № в-</w:t>
      </w:r>
      <w:r w:rsidR="00CC73A5">
        <w:rPr>
          <w:sz w:val="24"/>
          <w:szCs w:val="24"/>
        </w:rPr>
        <w:t>926</w:t>
      </w:r>
      <w:r>
        <w:rPr>
          <w:sz w:val="24"/>
          <w:szCs w:val="24"/>
        </w:rPr>
        <w:t xml:space="preserve"> </w:t>
      </w:r>
      <w:r w:rsidR="00CC73A5">
        <w:rPr>
          <w:sz w:val="24"/>
          <w:szCs w:val="24"/>
        </w:rPr>
        <w:t>от 12 декабря 2025 г.</w:t>
      </w:r>
      <w:r>
        <w:rPr>
          <w:sz w:val="24"/>
          <w:szCs w:val="24"/>
        </w:rPr>
        <w:t xml:space="preserve">, </w:t>
      </w:r>
      <w:r w:rsidR="00D76ECF" w:rsidRPr="00D76ECF">
        <w:rPr>
          <w:sz w:val="24"/>
          <w:szCs w:val="24"/>
        </w:rPr>
        <w:t>протокола заседания правления региональной службы по тарифам Нижегородской области № 60 от 19 декабря 2025 г.:</w:t>
      </w:r>
    </w:p>
    <w:p w14:paraId="30BFAEE5" w14:textId="302FA848" w:rsidR="00A43BAE" w:rsidRDefault="00D76ECF" w:rsidP="00D76ECF">
      <w:pPr>
        <w:tabs>
          <w:tab w:val="left" w:pos="709"/>
        </w:tabs>
        <w:autoSpaceDE w:val="0"/>
        <w:autoSpaceDN w:val="0"/>
        <w:adjustRightInd w:val="0"/>
        <w:jc w:val="both"/>
        <w:rPr>
          <w:sz w:val="24"/>
          <w:szCs w:val="24"/>
        </w:rPr>
      </w:pPr>
      <w:r>
        <w:rPr>
          <w:sz w:val="24"/>
          <w:szCs w:val="24"/>
        </w:rPr>
        <w:tab/>
      </w:r>
      <w:r w:rsidR="00A43BAE">
        <w:rPr>
          <w:b/>
          <w:sz w:val="24"/>
          <w:szCs w:val="24"/>
        </w:rPr>
        <w:t xml:space="preserve">1. </w:t>
      </w:r>
      <w:r w:rsidR="00A43BAE">
        <w:rPr>
          <w:bCs/>
          <w:sz w:val="24"/>
          <w:szCs w:val="24"/>
        </w:rPr>
        <w:t xml:space="preserve">Внести в решение региональной службы по тарифам Нижегородской области </w:t>
      </w:r>
      <w:r w:rsidR="00A43BAE">
        <w:rPr>
          <w:bCs/>
          <w:sz w:val="24"/>
          <w:szCs w:val="24"/>
        </w:rPr>
        <w:br/>
      </w:r>
      <w:r w:rsidR="00A43BAE">
        <w:rPr>
          <w:sz w:val="24"/>
          <w:szCs w:val="24"/>
        </w:rPr>
        <w:t>от 30 ноября 2023 г. № 51/49 «</w:t>
      </w:r>
      <w:r w:rsidR="00A43BAE">
        <w:rPr>
          <w:bCs/>
          <w:sz w:val="24"/>
          <w:szCs w:val="24"/>
        </w:rPr>
        <w:t xml:space="preserve">Об установлении МУНИЦИПАЛЬНОМУ ПРЕДПРИЯТИЮ ГОРОДСКОГО ОКРУГА СЕМЕНОВСКИЙ «ГОРВОДОКАНАЛ» (ИНН 5228009994), г. </w:t>
      </w:r>
      <w:r w:rsidR="00A43BAE">
        <w:rPr>
          <w:bCs/>
          <w:sz w:val="24"/>
          <w:szCs w:val="24"/>
        </w:rPr>
        <w:lastRenderedPageBreak/>
        <w:t>Семенов Нижегородской области, тарифов в сфере водоотведения для потребителей муниципального округа Семеновский Нижегородской области</w:t>
      </w:r>
      <w:r w:rsidR="00A43BAE">
        <w:rPr>
          <w:sz w:val="24"/>
          <w:szCs w:val="24"/>
        </w:rPr>
        <w:t xml:space="preserve">» </w:t>
      </w:r>
      <w:r w:rsidR="00A43BAE">
        <w:rPr>
          <w:noProof/>
          <w:sz w:val="24"/>
          <w:szCs w:val="24"/>
        </w:rPr>
        <w:t>следующие изменения:</w:t>
      </w:r>
    </w:p>
    <w:p w14:paraId="32EE70BF" w14:textId="77777777" w:rsidR="00C824D8" w:rsidRPr="00C824D8" w:rsidRDefault="00C824D8" w:rsidP="00C824D8">
      <w:pPr>
        <w:autoSpaceDE w:val="0"/>
        <w:autoSpaceDN w:val="0"/>
        <w:adjustRightInd w:val="0"/>
        <w:ind w:firstLine="709"/>
        <w:jc w:val="both"/>
        <w:rPr>
          <w:bCs/>
          <w:sz w:val="24"/>
        </w:rPr>
      </w:pPr>
      <w:r w:rsidRPr="00C824D8">
        <w:rPr>
          <w:b/>
          <w:bCs/>
          <w:sz w:val="24"/>
        </w:rPr>
        <w:t>1.1.</w:t>
      </w:r>
      <w:r w:rsidRPr="00C824D8">
        <w:rPr>
          <w:bCs/>
          <w:sz w:val="24"/>
        </w:rPr>
        <w:t xml:space="preserve"> В пункте 2 решения:</w:t>
      </w:r>
    </w:p>
    <w:p w14:paraId="00680F4E" w14:textId="77777777" w:rsidR="00C824D8" w:rsidRPr="00C824D8" w:rsidRDefault="00C824D8" w:rsidP="00C824D8">
      <w:pPr>
        <w:autoSpaceDE w:val="0"/>
        <w:autoSpaceDN w:val="0"/>
        <w:adjustRightInd w:val="0"/>
        <w:ind w:firstLine="709"/>
        <w:jc w:val="both"/>
        <w:rPr>
          <w:bCs/>
          <w:sz w:val="24"/>
        </w:rPr>
      </w:pPr>
      <w:r w:rsidRPr="00C824D8">
        <w:rPr>
          <w:bCs/>
          <w:sz w:val="24"/>
        </w:rPr>
        <w:t>1) таблицу подпункта 2.1 изложить в следующей редакции:</w:t>
      </w:r>
    </w:p>
    <w:p w14:paraId="331FD47D" w14:textId="77777777" w:rsidR="00C824D8" w:rsidRPr="00C824D8" w:rsidRDefault="00C824D8" w:rsidP="00C824D8">
      <w:pPr>
        <w:autoSpaceDE w:val="0"/>
        <w:autoSpaceDN w:val="0"/>
        <w:adjustRightInd w:val="0"/>
        <w:jc w:val="both"/>
        <w:rPr>
          <w:bCs/>
          <w:sz w:val="24"/>
        </w:rPr>
      </w:pPr>
      <w:r w:rsidRPr="00C824D8">
        <w:rPr>
          <w:bCs/>
          <w:sz w:val="24"/>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2574"/>
        <w:gridCol w:w="3094"/>
        <w:gridCol w:w="3018"/>
      </w:tblGrid>
      <w:tr w:rsidR="00B80C75" w:rsidRPr="00B80C75" w14:paraId="4EBFD4E3" w14:textId="77777777" w:rsidTr="00A94DF7">
        <w:tc>
          <w:tcPr>
            <w:tcW w:w="556" w:type="pct"/>
            <w:vMerge w:val="restart"/>
            <w:tcBorders>
              <w:top w:val="single" w:sz="4" w:space="0" w:color="auto"/>
              <w:left w:val="single" w:sz="4" w:space="0" w:color="auto"/>
              <w:bottom w:val="single" w:sz="4" w:space="0" w:color="auto"/>
              <w:right w:val="single" w:sz="4" w:space="0" w:color="auto"/>
            </w:tcBorders>
            <w:vAlign w:val="center"/>
            <w:hideMark/>
          </w:tcPr>
          <w:p w14:paraId="5D1D8E6A" w14:textId="77777777" w:rsidR="00B80C75" w:rsidRPr="00B80C75" w:rsidRDefault="00B80C75" w:rsidP="00A94DF7">
            <w:pPr>
              <w:jc w:val="center"/>
              <w:rPr>
                <w:sz w:val="18"/>
                <w:lang w:eastAsia="en-US"/>
              </w:rPr>
            </w:pPr>
            <w:r w:rsidRPr="00B80C75">
              <w:rPr>
                <w:sz w:val="18"/>
                <w:lang w:eastAsia="en-US"/>
              </w:rPr>
              <w:t>Год</w:t>
            </w:r>
          </w:p>
        </w:tc>
        <w:tc>
          <w:tcPr>
            <w:tcW w:w="1317" w:type="pct"/>
            <w:tcBorders>
              <w:top w:val="single" w:sz="4" w:space="0" w:color="auto"/>
              <w:left w:val="single" w:sz="4" w:space="0" w:color="auto"/>
              <w:bottom w:val="single" w:sz="4" w:space="0" w:color="auto"/>
              <w:right w:val="single" w:sz="4" w:space="0" w:color="auto"/>
            </w:tcBorders>
            <w:vAlign w:val="center"/>
            <w:hideMark/>
          </w:tcPr>
          <w:p w14:paraId="51ED6C0C" w14:textId="77777777" w:rsidR="00B80C75" w:rsidRPr="00B80C75" w:rsidRDefault="00B80C75" w:rsidP="00A94DF7">
            <w:pPr>
              <w:jc w:val="center"/>
              <w:rPr>
                <w:sz w:val="18"/>
                <w:lang w:eastAsia="en-US"/>
              </w:rPr>
            </w:pPr>
            <w:r w:rsidRPr="00B80C75">
              <w:rPr>
                <w:sz w:val="18"/>
                <w:lang w:eastAsia="en-US"/>
              </w:rPr>
              <w:t>Базовый уровень операционных расходов</w:t>
            </w:r>
          </w:p>
        </w:tc>
        <w:tc>
          <w:tcPr>
            <w:tcW w:w="1583" w:type="pct"/>
            <w:tcBorders>
              <w:top w:val="single" w:sz="4" w:space="0" w:color="auto"/>
              <w:left w:val="single" w:sz="4" w:space="0" w:color="auto"/>
              <w:bottom w:val="single" w:sz="4" w:space="0" w:color="auto"/>
              <w:right w:val="single" w:sz="4" w:space="0" w:color="auto"/>
            </w:tcBorders>
            <w:vAlign w:val="center"/>
            <w:hideMark/>
          </w:tcPr>
          <w:p w14:paraId="1C56E5A6" w14:textId="77777777" w:rsidR="00B80C75" w:rsidRPr="00B80C75" w:rsidRDefault="00B80C75" w:rsidP="00A94DF7">
            <w:pPr>
              <w:jc w:val="center"/>
              <w:rPr>
                <w:sz w:val="18"/>
                <w:lang w:eastAsia="en-US"/>
              </w:rPr>
            </w:pPr>
            <w:r w:rsidRPr="00B80C75">
              <w:rPr>
                <w:sz w:val="18"/>
                <w:lang w:eastAsia="en-US"/>
              </w:rPr>
              <w:t>Индекс эффективности операционных расходов</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CB4CA40" w14:textId="77777777" w:rsidR="00B80C75" w:rsidRPr="00B80C75" w:rsidRDefault="00B80C75" w:rsidP="00A94DF7">
            <w:pPr>
              <w:jc w:val="center"/>
              <w:rPr>
                <w:sz w:val="18"/>
                <w:lang w:eastAsia="en-US"/>
              </w:rPr>
            </w:pPr>
            <w:r w:rsidRPr="00B80C75">
              <w:rPr>
                <w:sz w:val="18"/>
                <w:lang w:eastAsia="en-US"/>
              </w:rPr>
              <w:t>Удельный расход электрической энергии</w:t>
            </w:r>
          </w:p>
        </w:tc>
      </w:tr>
      <w:tr w:rsidR="00B80C75" w:rsidRPr="00B80C75" w14:paraId="3E2F8B0D" w14:textId="77777777" w:rsidTr="00A94DF7">
        <w:tc>
          <w:tcPr>
            <w:tcW w:w="556" w:type="pct"/>
            <w:vMerge/>
            <w:tcBorders>
              <w:top w:val="single" w:sz="4" w:space="0" w:color="auto"/>
              <w:left w:val="single" w:sz="4" w:space="0" w:color="auto"/>
              <w:bottom w:val="single" w:sz="4" w:space="0" w:color="auto"/>
              <w:right w:val="single" w:sz="4" w:space="0" w:color="auto"/>
            </w:tcBorders>
            <w:vAlign w:val="center"/>
            <w:hideMark/>
          </w:tcPr>
          <w:p w14:paraId="3056E7ED" w14:textId="77777777" w:rsidR="00B80C75" w:rsidRPr="00B80C75" w:rsidRDefault="00B80C75" w:rsidP="00A94DF7">
            <w:pPr>
              <w:rPr>
                <w:sz w:val="18"/>
                <w:lang w:eastAsia="en-US"/>
              </w:rPr>
            </w:pPr>
          </w:p>
        </w:tc>
        <w:tc>
          <w:tcPr>
            <w:tcW w:w="1317" w:type="pct"/>
            <w:tcBorders>
              <w:top w:val="single" w:sz="4" w:space="0" w:color="auto"/>
              <w:left w:val="single" w:sz="4" w:space="0" w:color="auto"/>
              <w:bottom w:val="single" w:sz="4" w:space="0" w:color="auto"/>
              <w:right w:val="single" w:sz="4" w:space="0" w:color="auto"/>
            </w:tcBorders>
            <w:vAlign w:val="center"/>
            <w:hideMark/>
          </w:tcPr>
          <w:p w14:paraId="110C3250" w14:textId="77777777" w:rsidR="00B80C75" w:rsidRPr="00B80C75" w:rsidRDefault="00B80C75" w:rsidP="00A94DF7">
            <w:pPr>
              <w:jc w:val="center"/>
              <w:rPr>
                <w:sz w:val="18"/>
                <w:lang w:eastAsia="en-US"/>
              </w:rPr>
            </w:pPr>
            <w:r w:rsidRPr="00B80C75">
              <w:rPr>
                <w:sz w:val="18"/>
                <w:lang w:eastAsia="en-US"/>
              </w:rPr>
              <w:t>тыс. руб.</w:t>
            </w:r>
          </w:p>
        </w:tc>
        <w:tc>
          <w:tcPr>
            <w:tcW w:w="1583" w:type="pct"/>
            <w:tcBorders>
              <w:top w:val="single" w:sz="4" w:space="0" w:color="auto"/>
              <w:left w:val="single" w:sz="4" w:space="0" w:color="auto"/>
              <w:bottom w:val="single" w:sz="4" w:space="0" w:color="auto"/>
              <w:right w:val="single" w:sz="4" w:space="0" w:color="auto"/>
            </w:tcBorders>
            <w:vAlign w:val="center"/>
            <w:hideMark/>
          </w:tcPr>
          <w:p w14:paraId="1BF2D7EB" w14:textId="77777777" w:rsidR="00B80C75" w:rsidRPr="00B80C75" w:rsidRDefault="00B80C75" w:rsidP="00A94DF7">
            <w:pPr>
              <w:jc w:val="center"/>
              <w:rPr>
                <w:sz w:val="18"/>
                <w:lang w:eastAsia="en-US"/>
              </w:rPr>
            </w:pPr>
            <w:r w:rsidRPr="00B80C75">
              <w:rPr>
                <w:sz w:val="18"/>
                <w:lang w:eastAsia="en-US"/>
              </w:rPr>
              <w:t>%</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E521655" w14:textId="77777777" w:rsidR="00B80C75" w:rsidRPr="00B80C75" w:rsidRDefault="00B80C75" w:rsidP="00A94DF7">
            <w:pPr>
              <w:jc w:val="center"/>
              <w:rPr>
                <w:sz w:val="18"/>
                <w:lang w:eastAsia="en-US"/>
              </w:rPr>
            </w:pPr>
            <w:r w:rsidRPr="00B80C75">
              <w:rPr>
                <w:sz w:val="18"/>
                <w:lang w:eastAsia="en-US"/>
              </w:rPr>
              <w:t>кВт.ч/куб.м.</w:t>
            </w:r>
          </w:p>
        </w:tc>
      </w:tr>
      <w:tr w:rsidR="00B80C75" w:rsidRPr="00B80C75" w14:paraId="45C8CD72" w14:textId="77777777" w:rsidTr="00A94DF7">
        <w:trPr>
          <w:trHeight w:val="129"/>
        </w:trPr>
        <w:tc>
          <w:tcPr>
            <w:tcW w:w="5000" w:type="pct"/>
            <w:gridSpan w:val="4"/>
            <w:tcBorders>
              <w:top w:val="single" w:sz="4" w:space="0" w:color="auto"/>
              <w:left w:val="single" w:sz="4" w:space="0" w:color="auto"/>
              <w:bottom w:val="single" w:sz="4" w:space="0" w:color="auto"/>
              <w:right w:val="single" w:sz="4" w:space="0" w:color="auto"/>
            </w:tcBorders>
          </w:tcPr>
          <w:p w14:paraId="40F65933" w14:textId="77777777" w:rsidR="00B80C75" w:rsidRPr="00B80C75" w:rsidRDefault="00B80C75" w:rsidP="00A94DF7">
            <w:pPr>
              <w:jc w:val="both"/>
              <w:rPr>
                <w:sz w:val="18"/>
                <w:lang w:eastAsia="en-US"/>
              </w:rPr>
            </w:pPr>
            <w:r w:rsidRPr="00B80C75">
              <w:rPr>
                <w:bCs/>
                <w:iCs/>
                <w:sz w:val="18"/>
                <w:lang w:eastAsia="en-US"/>
              </w:rPr>
              <w:t>На территории муниципального округа Семеновский Нижегородской области</w:t>
            </w:r>
          </w:p>
        </w:tc>
      </w:tr>
      <w:tr w:rsidR="00B80C75" w:rsidRPr="00B80C75" w14:paraId="23D6056C"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437E790A" w14:textId="77777777" w:rsidR="00B80C75" w:rsidRPr="00B80C75" w:rsidRDefault="00B80C75" w:rsidP="00A94DF7">
            <w:pPr>
              <w:jc w:val="center"/>
              <w:rPr>
                <w:sz w:val="18"/>
                <w:lang w:eastAsia="en-US"/>
              </w:rPr>
            </w:pPr>
            <w:r w:rsidRPr="00B80C75">
              <w:rPr>
                <w:sz w:val="18"/>
                <w:lang w:eastAsia="en-US"/>
              </w:rPr>
              <w:t>2026</w:t>
            </w:r>
          </w:p>
        </w:tc>
        <w:tc>
          <w:tcPr>
            <w:tcW w:w="1317" w:type="pct"/>
            <w:tcBorders>
              <w:top w:val="single" w:sz="4" w:space="0" w:color="auto"/>
              <w:left w:val="single" w:sz="4" w:space="0" w:color="auto"/>
              <w:bottom w:val="single" w:sz="4" w:space="0" w:color="auto"/>
              <w:right w:val="single" w:sz="4" w:space="0" w:color="auto"/>
            </w:tcBorders>
          </w:tcPr>
          <w:p w14:paraId="65F63A50" w14:textId="77777777" w:rsidR="00B80C75" w:rsidRPr="00B80C75" w:rsidRDefault="00B80C75" w:rsidP="00A94DF7">
            <w:pPr>
              <w:jc w:val="center"/>
              <w:rPr>
                <w:sz w:val="18"/>
              </w:rPr>
            </w:pPr>
            <w:r w:rsidRPr="00B80C75">
              <w:rPr>
                <w:sz w:val="18"/>
              </w:rPr>
              <w:t>16561,06</w:t>
            </w:r>
          </w:p>
        </w:tc>
        <w:tc>
          <w:tcPr>
            <w:tcW w:w="1583" w:type="pct"/>
            <w:tcBorders>
              <w:top w:val="single" w:sz="4" w:space="0" w:color="auto"/>
              <w:left w:val="single" w:sz="4" w:space="0" w:color="auto"/>
              <w:bottom w:val="single" w:sz="4" w:space="0" w:color="auto"/>
              <w:right w:val="single" w:sz="4" w:space="0" w:color="auto"/>
            </w:tcBorders>
          </w:tcPr>
          <w:p w14:paraId="32280C6B" w14:textId="77777777" w:rsidR="00B80C75" w:rsidRPr="00B80C75" w:rsidRDefault="00B80C75" w:rsidP="00A94DF7">
            <w:pPr>
              <w:jc w:val="center"/>
              <w:rPr>
                <w:sz w:val="18"/>
              </w:rPr>
            </w:pPr>
            <w:r w:rsidRPr="00B80C75">
              <w:rPr>
                <w:sz w:val="18"/>
              </w:rPr>
              <w:t>1</w:t>
            </w:r>
          </w:p>
        </w:tc>
        <w:tc>
          <w:tcPr>
            <w:tcW w:w="1544" w:type="pct"/>
            <w:tcBorders>
              <w:top w:val="single" w:sz="4" w:space="0" w:color="auto"/>
              <w:left w:val="single" w:sz="4" w:space="0" w:color="auto"/>
              <w:bottom w:val="single" w:sz="4" w:space="0" w:color="auto"/>
              <w:right w:val="single" w:sz="4" w:space="0" w:color="auto"/>
            </w:tcBorders>
          </w:tcPr>
          <w:p w14:paraId="45713A4A" w14:textId="77777777" w:rsidR="00B80C75" w:rsidRPr="00B80C75" w:rsidRDefault="00B80C75" w:rsidP="00A94DF7">
            <w:pPr>
              <w:jc w:val="center"/>
              <w:rPr>
                <w:sz w:val="18"/>
              </w:rPr>
            </w:pPr>
            <w:r w:rsidRPr="00B80C75">
              <w:rPr>
                <w:sz w:val="18"/>
              </w:rPr>
              <w:t>2,02</w:t>
            </w:r>
          </w:p>
        </w:tc>
      </w:tr>
      <w:tr w:rsidR="00B80C75" w:rsidRPr="00B80C75" w14:paraId="359BBEE8"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649AC039" w14:textId="77777777" w:rsidR="00B80C75" w:rsidRPr="00B80C75" w:rsidRDefault="00B80C75" w:rsidP="00A94DF7">
            <w:pPr>
              <w:jc w:val="center"/>
              <w:rPr>
                <w:sz w:val="18"/>
                <w:lang w:eastAsia="en-US"/>
              </w:rPr>
            </w:pPr>
            <w:r w:rsidRPr="00B80C75">
              <w:rPr>
                <w:sz w:val="18"/>
                <w:lang w:eastAsia="en-US"/>
              </w:rPr>
              <w:t>2027</w:t>
            </w:r>
          </w:p>
        </w:tc>
        <w:tc>
          <w:tcPr>
            <w:tcW w:w="1317" w:type="pct"/>
            <w:tcBorders>
              <w:top w:val="single" w:sz="4" w:space="0" w:color="auto"/>
              <w:left w:val="single" w:sz="4" w:space="0" w:color="auto"/>
              <w:bottom w:val="single" w:sz="4" w:space="0" w:color="auto"/>
              <w:right w:val="single" w:sz="4" w:space="0" w:color="auto"/>
            </w:tcBorders>
          </w:tcPr>
          <w:p w14:paraId="1FCD2932" w14:textId="77777777" w:rsidR="00B80C75" w:rsidRPr="00B80C75" w:rsidRDefault="00B80C75" w:rsidP="00A94DF7">
            <w:pPr>
              <w:jc w:val="center"/>
              <w:rPr>
                <w:sz w:val="18"/>
              </w:rPr>
            </w:pPr>
            <w:r w:rsidRPr="00B80C75">
              <w:rPr>
                <w:sz w:val="18"/>
              </w:rPr>
              <w:t>16561,06</w:t>
            </w:r>
          </w:p>
        </w:tc>
        <w:tc>
          <w:tcPr>
            <w:tcW w:w="1583" w:type="pct"/>
            <w:tcBorders>
              <w:top w:val="single" w:sz="4" w:space="0" w:color="auto"/>
              <w:left w:val="single" w:sz="4" w:space="0" w:color="auto"/>
              <w:bottom w:val="single" w:sz="4" w:space="0" w:color="auto"/>
              <w:right w:val="single" w:sz="4" w:space="0" w:color="auto"/>
            </w:tcBorders>
          </w:tcPr>
          <w:p w14:paraId="1CB21884" w14:textId="77777777" w:rsidR="00B80C75" w:rsidRPr="00B80C75" w:rsidRDefault="00B80C75" w:rsidP="00A94DF7">
            <w:pPr>
              <w:jc w:val="center"/>
              <w:rPr>
                <w:sz w:val="18"/>
              </w:rPr>
            </w:pPr>
            <w:r w:rsidRPr="00B80C75">
              <w:rPr>
                <w:sz w:val="18"/>
              </w:rPr>
              <w:t>1</w:t>
            </w:r>
          </w:p>
        </w:tc>
        <w:tc>
          <w:tcPr>
            <w:tcW w:w="1544" w:type="pct"/>
            <w:tcBorders>
              <w:top w:val="single" w:sz="4" w:space="0" w:color="auto"/>
              <w:left w:val="single" w:sz="4" w:space="0" w:color="auto"/>
              <w:bottom w:val="single" w:sz="4" w:space="0" w:color="auto"/>
              <w:right w:val="single" w:sz="4" w:space="0" w:color="auto"/>
            </w:tcBorders>
          </w:tcPr>
          <w:p w14:paraId="77634004" w14:textId="77777777" w:rsidR="00B80C75" w:rsidRPr="00B80C75" w:rsidRDefault="00B80C75" w:rsidP="00A94DF7">
            <w:pPr>
              <w:jc w:val="center"/>
              <w:rPr>
                <w:sz w:val="18"/>
              </w:rPr>
            </w:pPr>
            <w:r w:rsidRPr="00B80C75">
              <w:rPr>
                <w:sz w:val="18"/>
              </w:rPr>
              <w:t>2,02</w:t>
            </w:r>
          </w:p>
        </w:tc>
      </w:tr>
      <w:tr w:rsidR="00B80C75" w:rsidRPr="00B80C75" w14:paraId="215236AD"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32F7A206" w14:textId="77777777" w:rsidR="00B80C75" w:rsidRPr="00B80C75" w:rsidRDefault="00B80C75" w:rsidP="00A94DF7">
            <w:pPr>
              <w:jc w:val="center"/>
              <w:rPr>
                <w:sz w:val="18"/>
                <w:lang w:eastAsia="en-US"/>
              </w:rPr>
            </w:pPr>
            <w:r w:rsidRPr="00B80C75">
              <w:rPr>
                <w:sz w:val="18"/>
                <w:lang w:eastAsia="en-US"/>
              </w:rPr>
              <w:t>2028</w:t>
            </w:r>
          </w:p>
        </w:tc>
        <w:tc>
          <w:tcPr>
            <w:tcW w:w="1317" w:type="pct"/>
            <w:tcBorders>
              <w:top w:val="single" w:sz="4" w:space="0" w:color="auto"/>
              <w:left w:val="single" w:sz="4" w:space="0" w:color="auto"/>
              <w:bottom w:val="single" w:sz="4" w:space="0" w:color="auto"/>
              <w:right w:val="single" w:sz="4" w:space="0" w:color="auto"/>
            </w:tcBorders>
          </w:tcPr>
          <w:p w14:paraId="610F8E8E" w14:textId="77777777" w:rsidR="00B80C75" w:rsidRPr="00B80C75" w:rsidRDefault="00B80C75" w:rsidP="00A94DF7">
            <w:pPr>
              <w:jc w:val="center"/>
              <w:rPr>
                <w:sz w:val="18"/>
              </w:rPr>
            </w:pPr>
            <w:r w:rsidRPr="00B80C75">
              <w:rPr>
                <w:sz w:val="18"/>
              </w:rPr>
              <w:t>16561,06</w:t>
            </w:r>
          </w:p>
        </w:tc>
        <w:tc>
          <w:tcPr>
            <w:tcW w:w="1583" w:type="pct"/>
            <w:tcBorders>
              <w:top w:val="single" w:sz="4" w:space="0" w:color="auto"/>
              <w:left w:val="single" w:sz="4" w:space="0" w:color="auto"/>
              <w:bottom w:val="single" w:sz="4" w:space="0" w:color="auto"/>
              <w:right w:val="single" w:sz="4" w:space="0" w:color="auto"/>
            </w:tcBorders>
          </w:tcPr>
          <w:p w14:paraId="2CDCB747" w14:textId="77777777" w:rsidR="00B80C75" w:rsidRPr="00B80C75" w:rsidRDefault="00B80C75" w:rsidP="00A94DF7">
            <w:pPr>
              <w:jc w:val="center"/>
              <w:rPr>
                <w:sz w:val="18"/>
              </w:rPr>
            </w:pPr>
            <w:r w:rsidRPr="00B80C75">
              <w:rPr>
                <w:sz w:val="18"/>
              </w:rPr>
              <w:t>1</w:t>
            </w:r>
          </w:p>
        </w:tc>
        <w:tc>
          <w:tcPr>
            <w:tcW w:w="1544" w:type="pct"/>
            <w:tcBorders>
              <w:top w:val="single" w:sz="4" w:space="0" w:color="auto"/>
              <w:left w:val="single" w:sz="4" w:space="0" w:color="auto"/>
              <w:bottom w:val="single" w:sz="4" w:space="0" w:color="auto"/>
              <w:right w:val="single" w:sz="4" w:space="0" w:color="auto"/>
            </w:tcBorders>
          </w:tcPr>
          <w:p w14:paraId="2A6FE288" w14:textId="77777777" w:rsidR="00B80C75" w:rsidRPr="00B80C75" w:rsidRDefault="00B80C75" w:rsidP="00A94DF7">
            <w:pPr>
              <w:jc w:val="center"/>
              <w:rPr>
                <w:sz w:val="18"/>
              </w:rPr>
            </w:pPr>
            <w:r w:rsidRPr="00B80C75">
              <w:rPr>
                <w:sz w:val="18"/>
              </w:rPr>
              <w:t>2,02</w:t>
            </w:r>
          </w:p>
        </w:tc>
      </w:tr>
      <w:tr w:rsidR="00B80C75" w:rsidRPr="00B80C75" w14:paraId="5D313AF2" w14:textId="77777777" w:rsidTr="00A94DF7">
        <w:trPr>
          <w:trHeight w:val="129"/>
        </w:trPr>
        <w:tc>
          <w:tcPr>
            <w:tcW w:w="5000" w:type="pct"/>
            <w:gridSpan w:val="4"/>
            <w:tcBorders>
              <w:top w:val="single" w:sz="4" w:space="0" w:color="auto"/>
              <w:left w:val="single" w:sz="4" w:space="0" w:color="auto"/>
              <w:bottom w:val="single" w:sz="4" w:space="0" w:color="auto"/>
              <w:right w:val="single" w:sz="4" w:space="0" w:color="auto"/>
            </w:tcBorders>
          </w:tcPr>
          <w:p w14:paraId="6A085852" w14:textId="77777777" w:rsidR="00B80C75" w:rsidRPr="00B80C75" w:rsidRDefault="00B80C75" w:rsidP="00A94DF7">
            <w:pPr>
              <w:jc w:val="both"/>
              <w:rPr>
                <w:sz w:val="18"/>
                <w:lang w:eastAsia="en-US"/>
              </w:rPr>
            </w:pPr>
            <w:r w:rsidRPr="00B80C75">
              <w:rPr>
                <w:bCs/>
                <w:iCs/>
                <w:sz w:val="18"/>
                <w:lang w:eastAsia="en-US"/>
              </w:rPr>
              <w:t>На территории административно-территориального образования рабочий поселок Сухобезводное муниципального округа Семеновский Нижегородской области</w:t>
            </w:r>
          </w:p>
        </w:tc>
      </w:tr>
      <w:tr w:rsidR="00A754FD" w:rsidRPr="00B80C75" w14:paraId="138403F3"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44AF4B1A" w14:textId="77777777" w:rsidR="00A754FD" w:rsidRPr="00B80C75" w:rsidRDefault="00A754FD" w:rsidP="00A94DF7">
            <w:pPr>
              <w:jc w:val="center"/>
              <w:rPr>
                <w:sz w:val="18"/>
                <w:lang w:eastAsia="en-US"/>
              </w:rPr>
            </w:pPr>
            <w:r w:rsidRPr="00B80C75">
              <w:rPr>
                <w:sz w:val="18"/>
                <w:lang w:eastAsia="en-US"/>
              </w:rPr>
              <w:t>2026</w:t>
            </w:r>
          </w:p>
        </w:tc>
        <w:tc>
          <w:tcPr>
            <w:tcW w:w="1317" w:type="pct"/>
            <w:tcBorders>
              <w:top w:val="single" w:sz="4" w:space="0" w:color="auto"/>
              <w:left w:val="single" w:sz="4" w:space="0" w:color="auto"/>
              <w:bottom w:val="single" w:sz="4" w:space="0" w:color="auto"/>
              <w:right w:val="single" w:sz="4" w:space="0" w:color="auto"/>
            </w:tcBorders>
          </w:tcPr>
          <w:p w14:paraId="13E10196" w14:textId="69385002" w:rsidR="00A754FD" w:rsidRPr="00A754FD" w:rsidRDefault="00A754FD" w:rsidP="00A94DF7">
            <w:pPr>
              <w:jc w:val="center"/>
              <w:rPr>
                <w:sz w:val="18"/>
                <w:szCs w:val="18"/>
              </w:rPr>
            </w:pPr>
            <w:r w:rsidRPr="00A754FD">
              <w:rPr>
                <w:sz w:val="18"/>
                <w:szCs w:val="18"/>
              </w:rPr>
              <w:t>2170,53</w:t>
            </w:r>
          </w:p>
        </w:tc>
        <w:tc>
          <w:tcPr>
            <w:tcW w:w="1583" w:type="pct"/>
            <w:tcBorders>
              <w:top w:val="single" w:sz="4" w:space="0" w:color="auto"/>
              <w:left w:val="single" w:sz="4" w:space="0" w:color="auto"/>
              <w:bottom w:val="single" w:sz="4" w:space="0" w:color="auto"/>
              <w:right w:val="single" w:sz="4" w:space="0" w:color="auto"/>
            </w:tcBorders>
          </w:tcPr>
          <w:p w14:paraId="3A068280" w14:textId="471E38F2" w:rsidR="00A754FD" w:rsidRPr="00A754FD" w:rsidRDefault="00A754FD" w:rsidP="00A94DF7">
            <w:pPr>
              <w:jc w:val="center"/>
              <w:rPr>
                <w:sz w:val="18"/>
                <w:szCs w:val="18"/>
              </w:rPr>
            </w:pPr>
            <w:r w:rsidRPr="00A754FD">
              <w:rPr>
                <w:sz w:val="18"/>
                <w:szCs w:val="18"/>
                <w:lang w:eastAsia="en-US"/>
              </w:rPr>
              <w:t>1</w:t>
            </w:r>
          </w:p>
        </w:tc>
        <w:tc>
          <w:tcPr>
            <w:tcW w:w="1544" w:type="pct"/>
            <w:tcBorders>
              <w:top w:val="single" w:sz="4" w:space="0" w:color="auto"/>
              <w:left w:val="single" w:sz="4" w:space="0" w:color="auto"/>
              <w:bottom w:val="single" w:sz="4" w:space="0" w:color="auto"/>
              <w:right w:val="single" w:sz="4" w:space="0" w:color="auto"/>
            </w:tcBorders>
          </w:tcPr>
          <w:p w14:paraId="26C94C62" w14:textId="341C41E4" w:rsidR="00A754FD" w:rsidRPr="00A754FD" w:rsidRDefault="00A754FD" w:rsidP="00A94DF7">
            <w:pPr>
              <w:jc w:val="center"/>
              <w:rPr>
                <w:sz w:val="18"/>
                <w:szCs w:val="18"/>
              </w:rPr>
            </w:pPr>
            <w:r w:rsidRPr="00A754FD">
              <w:rPr>
                <w:sz w:val="18"/>
                <w:szCs w:val="18"/>
                <w:lang w:eastAsia="en-US"/>
              </w:rPr>
              <w:t>3,94</w:t>
            </w:r>
          </w:p>
        </w:tc>
      </w:tr>
      <w:tr w:rsidR="00A754FD" w:rsidRPr="00B80C75" w14:paraId="3370C771"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4A984B88" w14:textId="77777777" w:rsidR="00A754FD" w:rsidRPr="00B80C75" w:rsidRDefault="00A754FD" w:rsidP="00A94DF7">
            <w:pPr>
              <w:jc w:val="center"/>
              <w:rPr>
                <w:sz w:val="18"/>
                <w:lang w:eastAsia="en-US"/>
              </w:rPr>
            </w:pPr>
            <w:r w:rsidRPr="00B80C75">
              <w:rPr>
                <w:sz w:val="18"/>
                <w:lang w:eastAsia="en-US"/>
              </w:rPr>
              <w:t>2027</w:t>
            </w:r>
          </w:p>
        </w:tc>
        <w:tc>
          <w:tcPr>
            <w:tcW w:w="1317" w:type="pct"/>
            <w:tcBorders>
              <w:top w:val="single" w:sz="4" w:space="0" w:color="auto"/>
              <w:left w:val="single" w:sz="4" w:space="0" w:color="auto"/>
              <w:bottom w:val="single" w:sz="4" w:space="0" w:color="auto"/>
              <w:right w:val="single" w:sz="4" w:space="0" w:color="auto"/>
            </w:tcBorders>
          </w:tcPr>
          <w:p w14:paraId="4F967A78" w14:textId="3880CB81" w:rsidR="00A754FD" w:rsidRPr="00A754FD" w:rsidRDefault="00A754FD" w:rsidP="00A94DF7">
            <w:pPr>
              <w:jc w:val="center"/>
              <w:rPr>
                <w:sz w:val="18"/>
                <w:szCs w:val="18"/>
              </w:rPr>
            </w:pPr>
            <w:r w:rsidRPr="00A754FD">
              <w:rPr>
                <w:sz w:val="18"/>
                <w:szCs w:val="18"/>
              </w:rPr>
              <w:t>2170,53</w:t>
            </w:r>
          </w:p>
        </w:tc>
        <w:tc>
          <w:tcPr>
            <w:tcW w:w="1583" w:type="pct"/>
            <w:tcBorders>
              <w:top w:val="single" w:sz="4" w:space="0" w:color="auto"/>
              <w:left w:val="single" w:sz="4" w:space="0" w:color="auto"/>
              <w:bottom w:val="single" w:sz="4" w:space="0" w:color="auto"/>
              <w:right w:val="single" w:sz="4" w:space="0" w:color="auto"/>
            </w:tcBorders>
          </w:tcPr>
          <w:p w14:paraId="5AE5342B" w14:textId="23B96EEE" w:rsidR="00A754FD" w:rsidRPr="00A754FD" w:rsidRDefault="00A754FD" w:rsidP="00A94DF7">
            <w:pPr>
              <w:jc w:val="center"/>
              <w:rPr>
                <w:sz w:val="18"/>
                <w:szCs w:val="18"/>
              </w:rPr>
            </w:pPr>
            <w:r w:rsidRPr="00A754FD">
              <w:rPr>
                <w:sz w:val="18"/>
                <w:szCs w:val="18"/>
                <w:lang w:eastAsia="en-US"/>
              </w:rPr>
              <w:t>1</w:t>
            </w:r>
          </w:p>
        </w:tc>
        <w:tc>
          <w:tcPr>
            <w:tcW w:w="1544" w:type="pct"/>
            <w:tcBorders>
              <w:top w:val="single" w:sz="4" w:space="0" w:color="auto"/>
              <w:left w:val="single" w:sz="4" w:space="0" w:color="auto"/>
              <w:bottom w:val="single" w:sz="4" w:space="0" w:color="auto"/>
              <w:right w:val="single" w:sz="4" w:space="0" w:color="auto"/>
            </w:tcBorders>
          </w:tcPr>
          <w:p w14:paraId="260F4903" w14:textId="2E6F2F16" w:rsidR="00A754FD" w:rsidRPr="00A754FD" w:rsidRDefault="00A754FD" w:rsidP="00A94DF7">
            <w:pPr>
              <w:jc w:val="center"/>
              <w:rPr>
                <w:sz w:val="18"/>
                <w:szCs w:val="18"/>
              </w:rPr>
            </w:pPr>
            <w:r w:rsidRPr="00A754FD">
              <w:rPr>
                <w:sz w:val="18"/>
                <w:szCs w:val="18"/>
                <w:lang w:eastAsia="en-US"/>
              </w:rPr>
              <w:t>3,94</w:t>
            </w:r>
          </w:p>
        </w:tc>
      </w:tr>
      <w:tr w:rsidR="00A754FD" w:rsidRPr="00B80C75" w14:paraId="5CD07F70"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089FFB3E" w14:textId="77777777" w:rsidR="00A754FD" w:rsidRPr="00B80C75" w:rsidRDefault="00A754FD" w:rsidP="00A94DF7">
            <w:pPr>
              <w:jc w:val="center"/>
              <w:rPr>
                <w:sz w:val="18"/>
                <w:lang w:eastAsia="en-US"/>
              </w:rPr>
            </w:pPr>
            <w:r w:rsidRPr="00B80C75">
              <w:rPr>
                <w:sz w:val="18"/>
                <w:lang w:eastAsia="en-US"/>
              </w:rPr>
              <w:t>2028</w:t>
            </w:r>
          </w:p>
        </w:tc>
        <w:tc>
          <w:tcPr>
            <w:tcW w:w="1317" w:type="pct"/>
            <w:tcBorders>
              <w:top w:val="single" w:sz="4" w:space="0" w:color="auto"/>
              <w:left w:val="single" w:sz="4" w:space="0" w:color="auto"/>
              <w:bottom w:val="single" w:sz="4" w:space="0" w:color="auto"/>
              <w:right w:val="single" w:sz="4" w:space="0" w:color="auto"/>
            </w:tcBorders>
          </w:tcPr>
          <w:p w14:paraId="7C762E0B" w14:textId="6DC14080" w:rsidR="00A754FD" w:rsidRPr="00A754FD" w:rsidRDefault="00A754FD" w:rsidP="00A94DF7">
            <w:pPr>
              <w:jc w:val="center"/>
              <w:rPr>
                <w:sz w:val="18"/>
                <w:szCs w:val="18"/>
              </w:rPr>
            </w:pPr>
            <w:r w:rsidRPr="00A754FD">
              <w:rPr>
                <w:sz w:val="18"/>
                <w:szCs w:val="18"/>
              </w:rPr>
              <w:t>2170,53</w:t>
            </w:r>
          </w:p>
        </w:tc>
        <w:tc>
          <w:tcPr>
            <w:tcW w:w="1583" w:type="pct"/>
            <w:tcBorders>
              <w:top w:val="single" w:sz="4" w:space="0" w:color="auto"/>
              <w:left w:val="single" w:sz="4" w:space="0" w:color="auto"/>
              <w:bottom w:val="single" w:sz="4" w:space="0" w:color="auto"/>
              <w:right w:val="single" w:sz="4" w:space="0" w:color="auto"/>
            </w:tcBorders>
          </w:tcPr>
          <w:p w14:paraId="5CD168DC" w14:textId="56207BB4" w:rsidR="00A754FD" w:rsidRPr="00A754FD" w:rsidRDefault="00A754FD" w:rsidP="00A94DF7">
            <w:pPr>
              <w:jc w:val="center"/>
              <w:rPr>
                <w:sz w:val="18"/>
                <w:szCs w:val="18"/>
              </w:rPr>
            </w:pPr>
            <w:r w:rsidRPr="00A754FD">
              <w:rPr>
                <w:sz w:val="18"/>
                <w:szCs w:val="18"/>
                <w:lang w:eastAsia="en-US"/>
              </w:rPr>
              <w:t>1</w:t>
            </w:r>
          </w:p>
        </w:tc>
        <w:tc>
          <w:tcPr>
            <w:tcW w:w="1544" w:type="pct"/>
            <w:tcBorders>
              <w:top w:val="single" w:sz="4" w:space="0" w:color="auto"/>
              <w:left w:val="single" w:sz="4" w:space="0" w:color="auto"/>
              <w:bottom w:val="single" w:sz="4" w:space="0" w:color="auto"/>
              <w:right w:val="single" w:sz="4" w:space="0" w:color="auto"/>
            </w:tcBorders>
          </w:tcPr>
          <w:p w14:paraId="68B0AC57" w14:textId="44F79786" w:rsidR="00A754FD" w:rsidRPr="00A754FD" w:rsidRDefault="00A754FD" w:rsidP="00A94DF7">
            <w:pPr>
              <w:jc w:val="center"/>
              <w:rPr>
                <w:sz w:val="18"/>
                <w:szCs w:val="18"/>
              </w:rPr>
            </w:pPr>
            <w:r w:rsidRPr="00A754FD">
              <w:rPr>
                <w:sz w:val="18"/>
                <w:szCs w:val="18"/>
                <w:lang w:eastAsia="en-US"/>
              </w:rPr>
              <w:t>3,94</w:t>
            </w:r>
          </w:p>
        </w:tc>
      </w:tr>
    </w:tbl>
    <w:p w14:paraId="7B599B49" w14:textId="77777777" w:rsidR="00C824D8" w:rsidRPr="00C824D8" w:rsidRDefault="00C824D8" w:rsidP="00C824D8">
      <w:pPr>
        <w:autoSpaceDE w:val="0"/>
        <w:autoSpaceDN w:val="0"/>
        <w:adjustRightInd w:val="0"/>
        <w:ind w:firstLine="709"/>
        <w:jc w:val="both"/>
        <w:rPr>
          <w:bCs/>
          <w:sz w:val="24"/>
        </w:rPr>
      </w:pPr>
      <w:r w:rsidRPr="00C824D8">
        <w:rPr>
          <w:bCs/>
          <w:sz w:val="24"/>
        </w:rPr>
        <w:t>2) таблицу подпункта 2.2 изложить в следующей редакции:</w:t>
      </w:r>
    </w:p>
    <w:p w14:paraId="37A7371B" w14:textId="77777777" w:rsidR="00C824D8" w:rsidRPr="00C824D8" w:rsidRDefault="00C824D8" w:rsidP="00C824D8">
      <w:pPr>
        <w:autoSpaceDE w:val="0"/>
        <w:autoSpaceDN w:val="0"/>
        <w:adjustRightInd w:val="0"/>
        <w:jc w:val="both"/>
        <w:rPr>
          <w:bCs/>
          <w:sz w:val="24"/>
        </w:rPr>
      </w:pPr>
      <w:r w:rsidRPr="00C824D8">
        <w:rPr>
          <w:bCs/>
          <w:sz w:val="24"/>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571"/>
        <w:gridCol w:w="3089"/>
        <w:gridCol w:w="3133"/>
      </w:tblGrid>
      <w:tr w:rsidR="00B80C75" w:rsidRPr="00B80C75" w14:paraId="7FE10997" w14:textId="77777777" w:rsidTr="00A754FD">
        <w:tc>
          <w:tcPr>
            <w:tcW w:w="602" w:type="pct"/>
            <w:vMerge w:val="restart"/>
            <w:tcBorders>
              <w:top w:val="single" w:sz="4" w:space="0" w:color="auto"/>
              <w:left w:val="single" w:sz="4" w:space="0" w:color="auto"/>
              <w:bottom w:val="single" w:sz="4" w:space="0" w:color="auto"/>
              <w:right w:val="single" w:sz="4" w:space="0" w:color="auto"/>
            </w:tcBorders>
            <w:vAlign w:val="center"/>
            <w:hideMark/>
          </w:tcPr>
          <w:p w14:paraId="781E9D77" w14:textId="77777777" w:rsidR="00B80C75" w:rsidRPr="00B80C75" w:rsidRDefault="00B80C75" w:rsidP="00A94DF7">
            <w:pPr>
              <w:jc w:val="center"/>
              <w:rPr>
                <w:sz w:val="18"/>
                <w:szCs w:val="18"/>
                <w:lang w:eastAsia="en-US"/>
              </w:rPr>
            </w:pPr>
            <w:r w:rsidRPr="00B80C75">
              <w:rPr>
                <w:sz w:val="18"/>
                <w:szCs w:val="18"/>
                <w:lang w:eastAsia="en-US"/>
              </w:rPr>
              <w:t>Год</w:t>
            </w:r>
          </w:p>
        </w:tc>
        <w:tc>
          <w:tcPr>
            <w:tcW w:w="1286" w:type="pct"/>
            <w:tcBorders>
              <w:top w:val="single" w:sz="4" w:space="0" w:color="auto"/>
              <w:left w:val="single" w:sz="4" w:space="0" w:color="auto"/>
              <w:bottom w:val="single" w:sz="4" w:space="0" w:color="auto"/>
              <w:right w:val="single" w:sz="4" w:space="0" w:color="auto"/>
            </w:tcBorders>
            <w:vAlign w:val="center"/>
            <w:hideMark/>
          </w:tcPr>
          <w:p w14:paraId="498BC495" w14:textId="77777777" w:rsidR="00B80C75" w:rsidRPr="00B80C75" w:rsidRDefault="00B80C75" w:rsidP="00A94DF7">
            <w:pPr>
              <w:jc w:val="center"/>
              <w:rPr>
                <w:sz w:val="18"/>
                <w:szCs w:val="18"/>
                <w:lang w:eastAsia="en-US"/>
              </w:rPr>
            </w:pPr>
            <w:r w:rsidRPr="00B80C75">
              <w:rPr>
                <w:sz w:val="18"/>
                <w:szCs w:val="18"/>
                <w:lang w:eastAsia="en-US"/>
              </w:rPr>
              <w:t>Базовый уровень операционных расходов</w:t>
            </w:r>
          </w:p>
        </w:tc>
        <w:tc>
          <w:tcPr>
            <w:tcW w:w="1545" w:type="pct"/>
            <w:tcBorders>
              <w:top w:val="single" w:sz="4" w:space="0" w:color="auto"/>
              <w:left w:val="single" w:sz="4" w:space="0" w:color="auto"/>
              <w:bottom w:val="single" w:sz="4" w:space="0" w:color="auto"/>
              <w:right w:val="single" w:sz="4" w:space="0" w:color="auto"/>
            </w:tcBorders>
            <w:vAlign w:val="center"/>
            <w:hideMark/>
          </w:tcPr>
          <w:p w14:paraId="120166C4" w14:textId="77777777" w:rsidR="00B80C75" w:rsidRPr="00B80C75" w:rsidRDefault="00B80C75" w:rsidP="00A94DF7">
            <w:pPr>
              <w:jc w:val="center"/>
              <w:rPr>
                <w:sz w:val="18"/>
                <w:szCs w:val="18"/>
                <w:lang w:eastAsia="en-US"/>
              </w:rPr>
            </w:pPr>
            <w:r w:rsidRPr="00B80C75">
              <w:rPr>
                <w:sz w:val="18"/>
                <w:szCs w:val="18"/>
                <w:lang w:eastAsia="en-US"/>
              </w:rPr>
              <w:t>Индекс эффективности операционных расходов</w:t>
            </w:r>
          </w:p>
        </w:tc>
        <w:tc>
          <w:tcPr>
            <w:tcW w:w="1567" w:type="pct"/>
            <w:tcBorders>
              <w:top w:val="single" w:sz="4" w:space="0" w:color="auto"/>
              <w:left w:val="single" w:sz="4" w:space="0" w:color="auto"/>
              <w:bottom w:val="single" w:sz="4" w:space="0" w:color="auto"/>
              <w:right w:val="single" w:sz="4" w:space="0" w:color="auto"/>
            </w:tcBorders>
            <w:vAlign w:val="center"/>
            <w:hideMark/>
          </w:tcPr>
          <w:p w14:paraId="5AD0307D" w14:textId="77777777" w:rsidR="00B80C75" w:rsidRPr="00B80C75" w:rsidRDefault="00B80C75" w:rsidP="00A94DF7">
            <w:pPr>
              <w:jc w:val="center"/>
              <w:rPr>
                <w:sz w:val="18"/>
                <w:szCs w:val="18"/>
                <w:lang w:eastAsia="en-US"/>
              </w:rPr>
            </w:pPr>
            <w:r w:rsidRPr="00B80C75">
              <w:rPr>
                <w:sz w:val="18"/>
                <w:szCs w:val="18"/>
                <w:lang w:eastAsia="en-US"/>
              </w:rPr>
              <w:t>Удельный расход электрической энергии</w:t>
            </w:r>
          </w:p>
        </w:tc>
      </w:tr>
      <w:tr w:rsidR="00B80C75" w:rsidRPr="00B80C75" w14:paraId="277A63B8" w14:textId="77777777" w:rsidTr="00A754FD">
        <w:tc>
          <w:tcPr>
            <w:tcW w:w="602" w:type="pct"/>
            <w:vMerge/>
            <w:tcBorders>
              <w:top w:val="single" w:sz="4" w:space="0" w:color="auto"/>
              <w:left w:val="single" w:sz="4" w:space="0" w:color="auto"/>
              <w:bottom w:val="single" w:sz="4" w:space="0" w:color="auto"/>
              <w:right w:val="single" w:sz="4" w:space="0" w:color="auto"/>
            </w:tcBorders>
            <w:vAlign w:val="center"/>
            <w:hideMark/>
          </w:tcPr>
          <w:p w14:paraId="7739F26B" w14:textId="77777777" w:rsidR="00B80C75" w:rsidRPr="00B80C75" w:rsidRDefault="00B80C75" w:rsidP="00A94DF7">
            <w:pPr>
              <w:rPr>
                <w:sz w:val="18"/>
                <w:szCs w:val="18"/>
                <w:lang w:eastAsia="en-US"/>
              </w:rPr>
            </w:pPr>
          </w:p>
        </w:tc>
        <w:tc>
          <w:tcPr>
            <w:tcW w:w="1286" w:type="pct"/>
            <w:tcBorders>
              <w:top w:val="single" w:sz="4" w:space="0" w:color="auto"/>
              <w:left w:val="single" w:sz="4" w:space="0" w:color="auto"/>
              <w:bottom w:val="single" w:sz="4" w:space="0" w:color="auto"/>
              <w:right w:val="single" w:sz="4" w:space="0" w:color="auto"/>
            </w:tcBorders>
            <w:vAlign w:val="center"/>
            <w:hideMark/>
          </w:tcPr>
          <w:p w14:paraId="0515E9C9" w14:textId="77777777" w:rsidR="00B80C75" w:rsidRPr="00B80C75" w:rsidRDefault="00B80C75" w:rsidP="00A94DF7">
            <w:pPr>
              <w:jc w:val="center"/>
              <w:rPr>
                <w:sz w:val="18"/>
                <w:szCs w:val="18"/>
                <w:lang w:eastAsia="en-US"/>
              </w:rPr>
            </w:pPr>
            <w:r w:rsidRPr="00B80C75">
              <w:rPr>
                <w:sz w:val="18"/>
                <w:szCs w:val="18"/>
                <w:lang w:eastAsia="en-US"/>
              </w:rPr>
              <w:t>тыс. руб.</w:t>
            </w:r>
          </w:p>
        </w:tc>
        <w:tc>
          <w:tcPr>
            <w:tcW w:w="1545" w:type="pct"/>
            <w:tcBorders>
              <w:top w:val="single" w:sz="4" w:space="0" w:color="auto"/>
              <w:left w:val="single" w:sz="4" w:space="0" w:color="auto"/>
              <w:bottom w:val="single" w:sz="4" w:space="0" w:color="auto"/>
              <w:right w:val="single" w:sz="4" w:space="0" w:color="auto"/>
            </w:tcBorders>
            <w:vAlign w:val="center"/>
            <w:hideMark/>
          </w:tcPr>
          <w:p w14:paraId="34B681B0" w14:textId="77777777" w:rsidR="00B80C75" w:rsidRPr="00B80C75" w:rsidRDefault="00B80C75" w:rsidP="00A94DF7">
            <w:pPr>
              <w:jc w:val="center"/>
              <w:rPr>
                <w:sz w:val="18"/>
                <w:szCs w:val="18"/>
                <w:lang w:eastAsia="en-US"/>
              </w:rPr>
            </w:pPr>
            <w:r w:rsidRPr="00B80C75">
              <w:rPr>
                <w:sz w:val="18"/>
                <w:szCs w:val="18"/>
                <w:lang w:eastAsia="en-US"/>
              </w:rPr>
              <w:t>%</w:t>
            </w:r>
          </w:p>
        </w:tc>
        <w:tc>
          <w:tcPr>
            <w:tcW w:w="1567" w:type="pct"/>
            <w:tcBorders>
              <w:top w:val="single" w:sz="4" w:space="0" w:color="auto"/>
              <w:left w:val="single" w:sz="4" w:space="0" w:color="auto"/>
              <w:bottom w:val="single" w:sz="4" w:space="0" w:color="auto"/>
              <w:right w:val="single" w:sz="4" w:space="0" w:color="auto"/>
            </w:tcBorders>
            <w:vAlign w:val="center"/>
            <w:hideMark/>
          </w:tcPr>
          <w:p w14:paraId="589A0338" w14:textId="77777777" w:rsidR="00B80C75" w:rsidRPr="00B80C75" w:rsidRDefault="00B80C75" w:rsidP="00A94DF7">
            <w:pPr>
              <w:jc w:val="center"/>
              <w:rPr>
                <w:sz w:val="18"/>
                <w:szCs w:val="18"/>
                <w:lang w:eastAsia="en-US"/>
              </w:rPr>
            </w:pPr>
            <w:r w:rsidRPr="00B80C75">
              <w:rPr>
                <w:sz w:val="18"/>
                <w:szCs w:val="18"/>
                <w:lang w:eastAsia="en-US"/>
              </w:rPr>
              <w:t>кВт.ч/куб.м.</w:t>
            </w:r>
          </w:p>
        </w:tc>
      </w:tr>
      <w:tr w:rsidR="00B80C75" w:rsidRPr="00B80C75" w14:paraId="30326091" w14:textId="77777777" w:rsidTr="00A94DF7">
        <w:trPr>
          <w:trHeight w:val="129"/>
        </w:trPr>
        <w:tc>
          <w:tcPr>
            <w:tcW w:w="5000" w:type="pct"/>
            <w:gridSpan w:val="4"/>
            <w:tcBorders>
              <w:top w:val="single" w:sz="4" w:space="0" w:color="auto"/>
              <w:left w:val="single" w:sz="4" w:space="0" w:color="auto"/>
              <w:bottom w:val="single" w:sz="4" w:space="0" w:color="auto"/>
              <w:right w:val="single" w:sz="4" w:space="0" w:color="auto"/>
            </w:tcBorders>
          </w:tcPr>
          <w:p w14:paraId="1D5064A9" w14:textId="77777777" w:rsidR="00B80C75" w:rsidRPr="00B80C75" w:rsidRDefault="00B80C75" w:rsidP="00A94DF7">
            <w:pPr>
              <w:jc w:val="both"/>
              <w:rPr>
                <w:sz w:val="18"/>
                <w:szCs w:val="18"/>
                <w:lang w:eastAsia="en-US"/>
              </w:rPr>
            </w:pPr>
            <w:r w:rsidRPr="00B80C75">
              <w:rPr>
                <w:bCs/>
                <w:iCs/>
                <w:sz w:val="18"/>
                <w:szCs w:val="18"/>
                <w:lang w:eastAsia="en-US"/>
              </w:rPr>
              <w:t>На территории административно-территориальных образований Огибновский, Шалдежский, Тарасихинский, Беласовский сельсоветы и д. Шалдежка муниципального округа Семеновский Нижегородской области</w:t>
            </w:r>
          </w:p>
        </w:tc>
      </w:tr>
      <w:tr w:rsidR="00A754FD" w:rsidRPr="00B80C75" w14:paraId="57A3B66B" w14:textId="77777777" w:rsidTr="00A754FD">
        <w:trPr>
          <w:trHeight w:val="139"/>
        </w:trPr>
        <w:tc>
          <w:tcPr>
            <w:tcW w:w="602" w:type="pct"/>
            <w:tcBorders>
              <w:top w:val="single" w:sz="4" w:space="0" w:color="auto"/>
              <w:left w:val="single" w:sz="4" w:space="0" w:color="auto"/>
              <w:bottom w:val="single" w:sz="4" w:space="0" w:color="auto"/>
              <w:right w:val="single" w:sz="4" w:space="0" w:color="auto"/>
            </w:tcBorders>
            <w:hideMark/>
          </w:tcPr>
          <w:p w14:paraId="17AF64DC" w14:textId="77777777" w:rsidR="00A754FD" w:rsidRPr="00B80C75" w:rsidRDefault="00A754FD" w:rsidP="00A94DF7">
            <w:pPr>
              <w:jc w:val="center"/>
              <w:rPr>
                <w:sz w:val="18"/>
                <w:szCs w:val="18"/>
                <w:lang w:eastAsia="en-US"/>
              </w:rPr>
            </w:pPr>
            <w:r w:rsidRPr="00B80C75">
              <w:rPr>
                <w:sz w:val="18"/>
                <w:szCs w:val="18"/>
                <w:lang w:eastAsia="en-US"/>
              </w:rPr>
              <w:t>2026</w:t>
            </w:r>
          </w:p>
        </w:tc>
        <w:tc>
          <w:tcPr>
            <w:tcW w:w="1286" w:type="pct"/>
            <w:tcBorders>
              <w:top w:val="single" w:sz="4" w:space="0" w:color="auto"/>
              <w:left w:val="single" w:sz="4" w:space="0" w:color="auto"/>
              <w:bottom w:val="single" w:sz="4" w:space="0" w:color="auto"/>
              <w:right w:val="single" w:sz="4" w:space="0" w:color="auto"/>
            </w:tcBorders>
          </w:tcPr>
          <w:p w14:paraId="3EBCF8A8" w14:textId="6485A231" w:rsidR="00A754FD" w:rsidRPr="00A754FD" w:rsidRDefault="00A754FD" w:rsidP="00A94DF7">
            <w:pPr>
              <w:jc w:val="center"/>
              <w:rPr>
                <w:sz w:val="18"/>
                <w:szCs w:val="18"/>
              </w:rPr>
            </w:pPr>
            <w:r w:rsidRPr="00A754FD">
              <w:rPr>
                <w:sz w:val="18"/>
                <w:szCs w:val="18"/>
              </w:rPr>
              <w:t>1116,92</w:t>
            </w:r>
          </w:p>
        </w:tc>
        <w:tc>
          <w:tcPr>
            <w:tcW w:w="1545" w:type="pct"/>
            <w:tcBorders>
              <w:top w:val="single" w:sz="4" w:space="0" w:color="auto"/>
              <w:left w:val="single" w:sz="4" w:space="0" w:color="auto"/>
              <w:bottom w:val="single" w:sz="4" w:space="0" w:color="auto"/>
              <w:right w:val="single" w:sz="4" w:space="0" w:color="auto"/>
            </w:tcBorders>
          </w:tcPr>
          <w:p w14:paraId="729C095D" w14:textId="6638ADE0" w:rsidR="00A754FD" w:rsidRPr="00A754FD" w:rsidRDefault="00A754FD" w:rsidP="00A94DF7">
            <w:pPr>
              <w:jc w:val="center"/>
              <w:rPr>
                <w:sz w:val="18"/>
                <w:szCs w:val="18"/>
                <w:lang w:eastAsia="en-US"/>
              </w:rPr>
            </w:pPr>
            <w:r w:rsidRPr="00A754FD">
              <w:rPr>
                <w:sz w:val="18"/>
                <w:szCs w:val="18"/>
              </w:rPr>
              <w:t>1</w:t>
            </w:r>
          </w:p>
        </w:tc>
        <w:tc>
          <w:tcPr>
            <w:tcW w:w="1567" w:type="pct"/>
            <w:tcBorders>
              <w:top w:val="single" w:sz="4" w:space="0" w:color="auto"/>
              <w:left w:val="single" w:sz="4" w:space="0" w:color="auto"/>
              <w:bottom w:val="single" w:sz="4" w:space="0" w:color="auto"/>
              <w:right w:val="single" w:sz="4" w:space="0" w:color="auto"/>
            </w:tcBorders>
          </w:tcPr>
          <w:p w14:paraId="672027CC" w14:textId="0E62A8C2" w:rsidR="00A754FD" w:rsidRPr="00A754FD" w:rsidRDefault="00A754FD" w:rsidP="00A94DF7">
            <w:pPr>
              <w:jc w:val="center"/>
              <w:rPr>
                <w:sz w:val="18"/>
                <w:szCs w:val="18"/>
                <w:lang w:eastAsia="en-US"/>
              </w:rPr>
            </w:pPr>
            <w:r w:rsidRPr="00A754FD">
              <w:rPr>
                <w:sz w:val="18"/>
                <w:szCs w:val="18"/>
              </w:rPr>
              <w:t>0,05</w:t>
            </w:r>
          </w:p>
        </w:tc>
      </w:tr>
      <w:tr w:rsidR="00A754FD" w:rsidRPr="00B80C75" w14:paraId="3698ECAD" w14:textId="77777777" w:rsidTr="00A754FD">
        <w:trPr>
          <w:trHeight w:val="139"/>
        </w:trPr>
        <w:tc>
          <w:tcPr>
            <w:tcW w:w="602" w:type="pct"/>
            <w:tcBorders>
              <w:top w:val="single" w:sz="4" w:space="0" w:color="auto"/>
              <w:left w:val="single" w:sz="4" w:space="0" w:color="auto"/>
              <w:bottom w:val="single" w:sz="4" w:space="0" w:color="auto"/>
              <w:right w:val="single" w:sz="4" w:space="0" w:color="auto"/>
            </w:tcBorders>
            <w:hideMark/>
          </w:tcPr>
          <w:p w14:paraId="3E9A03A2" w14:textId="77777777" w:rsidR="00A754FD" w:rsidRPr="00B80C75" w:rsidRDefault="00A754FD" w:rsidP="00A94DF7">
            <w:pPr>
              <w:jc w:val="center"/>
              <w:rPr>
                <w:sz w:val="18"/>
                <w:szCs w:val="18"/>
                <w:lang w:eastAsia="en-US"/>
              </w:rPr>
            </w:pPr>
            <w:r w:rsidRPr="00B80C75">
              <w:rPr>
                <w:sz w:val="18"/>
                <w:szCs w:val="18"/>
                <w:lang w:eastAsia="en-US"/>
              </w:rPr>
              <w:t>2027</w:t>
            </w:r>
          </w:p>
        </w:tc>
        <w:tc>
          <w:tcPr>
            <w:tcW w:w="1286" w:type="pct"/>
            <w:tcBorders>
              <w:top w:val="single" w:sz="4" w:space="0" w:color="auto"/>
              <w:left w:val="single" w:sz="4" w:space="0" w:color="auto"/>
              <w:bottom w:val="single" w:sz="4" w:space="0" w:color="auto"/>
              <w:right w:val="single" w:sz="4" w:space="0" w:color="auto"/>
            </w:tcBorders>
          </w:tcPr>
          <w:p w14:paraId="358A32BF" w14:textId="240EB2DA" w:rsidR="00A754FD" w:rsidRPr="00A754FD" w:rsidRDefault="00A754FD" w:rsidP="00A94DF7">
            <w:pPr>
              <w:jc w:val="center"/>
              <w:rPr>
                <w:sz w:val="18"/>
                <w:szCs w:val="18"/>
              </w:rPr>
            </w:pPr>
            <w:r w:rsidRPr="00A754FD">
              <w:rPr>
                <w:sz w:val="18"/>
                <w:szCs w:val="18"/>
              </w:rPr>
              <w:t>1116,92</w:t>
            </w:r>
          </w:p>
        </w:tc>
        <w:tc>
          <w:tcPr>
            <w:tcW w:w="1545" w:type="pct"/>
            <w:tcBorders>
              <w:top w:val="single" w:sz="4" w:space="0" w:color="auto"/>
              <w:left w:val="single" w:sz="4" w:space="0" w:color="auto"/>
              <w:bottom w:val="single" w:sz="4" w:space="0" w:color="auto"/>
              <w:right w:val="single" w:sz="4" w:space="0" w:color="auto"/>
            </w:tcBorders>
          </w:tcPr>
          <w:p w14:paraId="11C99B83" w14:textId="30A2DC77" w:rsidR="00A754FD" w:rsidRPr="00A754FD" w:rsidRDefault="00A754FD" w:rsidP="00A94DF7">
            <w:pPr>
              <w:jc w:val="center"/>
              <w:rPr>
                <w:sz w:val="18"/>
                <w:szCs w:val="18"/>
                <w:lang w:eastAsia="en-US"/>
              </w:rPr>
            </w:pPr>
            <w:r w:rsidRPr="00A754FD">
              <w:rPr>
                <w:sz w:val="18"/>
                <w:szCs w:val="18"/>
              </w:rPr>
              <w:t>1</w:t>
            </w:r>
          </w:p>
        </w:tc>
        <w:tc>
          <w:tcPr>
            <w:tcW w:w="1567" w:type="pct"/>
            <w:tcBorders>
              <w:top w:val="single" w:sz="4" w:space="0" w:color="auto"/>
              <w:left w:val="single" w:sz="4" w:space="0" w:color="auto"/>
              <w:bottom w:val="single" w:sz="4" w:space="0" w:color="auto"/>
              <w:right w:val="single" w:sz="4" w:space="0" w:color="auto"/>
            </w:tcBorders>
          </w:tcPr>
          <w:p w14:paraId="7E5FA70F" w14:textId="0FAE3EED" w:rsidR="00A754FD" w:rsidRPr="00A754FD" w:rsidRDefault="00A754FD" w:rsidP="00A94DF7">
            <w:pPr>
              <w:jc w:val="center"/>
              <w:rPr>
                <w:sz w:val="18"/>
                <w:szCs w:val="18"/>
                <w:lang w:eastAsia="en-US"/>
              </w:rPr>
            </w:pPr>
            <w:r w:rsidRPr="00A754FD">
              <w:rPr>
                <w:sz w:val="18"/>
                <w:szCs w:val="18"/>
              </w:rPr>
              <w:t>0,05</w:t>
            </w:r>
          </w:p>
        </w:tc>
      </w:tr>
      <w:tr w:rsidR="00A754FD" w:rsidRPr="00B80C75" w14:paraId="49CC92D2" w14:textId="77777777" w:rsidTr="00A754FD">
        <w:trPr>
          <w:trHeight w:val="139"/>
        </w:trPr>
        <w:tc>
          <w:tcPr>
            <w:tcW w:w="602" w:type="pct"/>
            <w:tcBorders>
              <w:top w:val="single" w:sz="4" w:space="0" w:color="auto"/>
              <w:left w:val="single" w:sz="4" w:space="0" w:color="auto"/>
              <w:bottom w:val="single" w:sz="4" w:space="0" w:color="auto"/>
              <w:right w:val="single" w:sz="4" w:space="0" w:color="auto"/>
            </w:tcBorders>
            <w:hideMark/>
          </w:tcPr>
          <w:p w14:paraId="23BC7700" w14:textId="77777777" w:rsidR="00A754FD" w:rsidRPr="00B80C75" w:rsidRDefault="00A754FD" w:rsidP="00A94DF7">
            <w:pPr>
              <w:jc w:val="center"/>
              <w:rPr>
                <w:sz w:val="18"/>
                <w:szCs w:val="18"/>
                <w:lang w:eastAsia="en-US"/>
              </w:rPr>
            </w:pPr>
            <w:r w:rsidRPr="00B80C75">
              <w:rPr>
                <w:sz w:val="18"/>
                <w:szCs w:val="18"/>
                <w:lang w:eastAsia="en-US"/>
              </w:rPr>
              <w:t>2028</w:t>
            </w:r>
          </w:p>
        </w:tc>
        <w:tc>
          <w:tcPr>
            <w:tcW w:w="1286" w:type="pct"/>
            <w:tcBorders>
              <w:top w:val="single" w:sz="4" w:space="0" w:color="auto"/>
              <w:left w:val="single" w:sz="4" w:space="0" w:color="auto"/>
              <w:bottom w:val="single" w:sz="4" w:space="0" w:color="auto"/>
              <w:right w:val="single" w:sz="4" w:space="0" w:color="auto"/>
            </w:tcBorders>
          </w:tcPr>
          <w:p w14:paraId="102DFFCA" w14:textId="5B1A6E6A" w:rsidR="00A754FD" w:rsidRPr="00A754FD" w:rsidRDefault="00A754FD" w:rsidP="00A94DF7">
            <w:pPr>
              <w:jc w:val="center"/>
              <w:rPr>
                <w:sz w:val="18"/>
                <w:szCs w:val="18"/>
              </w:rPr>
            </w:pPr>
            <w:r w:rsidRPr="00A754FD">
              <w:rPr>
                <w:sz w:val="18"/>
                <w:szCs w:val="18"/>
              </w:rPr>
              <w:t>1116,92</w:t>
            </w:r>
          </w:p>
        </w:tc>
        <w:tc>
          <w:tcPr>
            <w:tcW w:w="1545" w:type="pct"/>
            <w:tcBorders>
              <w:top w:val="single" w:sz="4" w:space="0" w:color="auto"/>
              <w:left w:val="single" w:sz="4" w:space="0" w:color="auto"/>
              <w:bottom w:val="single" w:sz="4" w:space="0" w:color="auto"/>
              <w:right w:val="single" w:sz="4" w:space="0" w:color="auto"/>
            </w:tcBorders>
          </w:tcPr>
          <w:p w14:paraId="4FBA921E" w14:textId="5934664A" w:rsidR="00A754FD" w:rsidRPr="00A754FD" w:rsidRDefault="00A754FD" w:rsidP="00A94DF7">
            <w:pPr>
              <w:jc w:val="center"/>
              <w:rPr>
                <w:sz w:val="18"/>
                <w:szCs w:val="18"/>
                <w:lang w:eastAsia="en-US"/>
              </w:rPr>
            </w:pPr>
            <w:r w:rsidRPr="00A754FD">
              <w:rPr>
                <w:sz w:val="18"/>
                <w:szCs w:val="18"/>
              </w:rPr>
              <w:t>1</w:t>
            </w:r>
          </w:p>
        </w:tc>
        <w:tc>
          <w:tcPr>
            <w:tcW w:w="1567" w:type="pct"/>
            <w:tcBorders>
              <w:top w:val="single" w:sz="4" w:space="0" w:color="auto"/>
              <w:left w:val="single" w:sz="4" w:space="0" w:color="auto"/>
              <w:bottom w:val="single" w:sz="4" w:space="0" w:color="auto"/>
              <w:right w:val="single" w:sz="4" w:space="0" w:color="auto"/>
            </w:tcBorders>
          </w:tcPr>
          <w:p w14:paraId="43846968" w14:textId="57D523DF" w:rsidR="00A754FD" w:rsidRPr="00A754FD" w:rsidRDefault="00A754FD" w:rsidP="00A94DF7">
            <w:pPr>
              <w:jc w:val="center"/>
              <w:rPr>
                <w:sz w:val="18"/>
                <w:szCs w:val="18"/>
                <w:lang w:eastAsia="en-US"/>
              </w:rPr>
            </w:pPr>
            <w:r w:rsidRPr="00A754FD">
              <w:rPr>
                <w:sz w:val="18"/>
                <w:szCs w:val="18"/>
              </w:rPr>
              <w:t>0,05</w:t>
            </w:r>
          </w:p>
        </w:tc>
      </w:tr>
    </w:tbl>
    <w:p w14:paraId="5994AA12" w14:textId="77777777" w:rsidR="00C824D8" w:rsidRPr="00C824D8" w:rsidRDefault="00C824D8" w:rsidP="00C824D8">
      <w:pPr>
        <w:jc w:val="right"/>
        <w:rPr>
          <w:rFonts w:eastAsiaTheme="minorHAnsi"/>
          <w:bCs/>
          <w:sz w:val="24"/>
          <w:szCs w:val="24"/>
          <w:lang w:eastAsia="en-US"/>
        </w:rPr>
      </w:pPr>
      <w:r w:rsidRPr="00C824D8">
        <w:rPr>
          <w:rFonts w:eastAsiaTheme="minorHAnsi"/>
          <w:bCs/>
          <w:sz w:val="24"/>
          <w:szCs w:val="24"/>
          <w:lang w:eastAsia="en-US"/>
        </w:rPr>
        <w:t>».</w:t>
      </w:r>
    </w:p>
    <w:p w14:paraId="374D51C0" w14:textId="77777777" w:rsidR="00C824D8" w:rsidRPr="00C824D8" w:rsidRDefault="00C824D8" w:rsidP="00C824D8">
      <w:pPr>
        <w:autoSpaceDE w:val="0"/>
        <w:autoSpaceDN w:val="0"/>
        <w:adjustRightInd w:val="0"/>
        <w:ind w:firstLine="709"/>
        <w:jc w:val="both"/>
        <w:rPr>
          <w:bCs/>
          <w:sz w:val="24"/>
        </w:rPr>
      </w:pPr>
      <w:r w:rsidRPr="00C824D8">
        <w:rPr>
          <w:b/>
          <w:sz w:val="24"/>
          <w:szCs w:val="24"/>
        </w:rPr>
        <w:t>1.2.</w:t>
      </w:r>
      <w:r w:rsidRPr="00C824D8">
        <w:rPr>
          <w:sz w:val="24"/>
          <w:szCs w:val="24"/>
        </w:rPr>
        <w:t xml:space="preserve"> Таблицу п</w:t>
      </w:r>
      <w:r w:rsidRPr="00C824D8">
        <w:rPr>
          <w:bCs/>
          <w:sz w:val="24"/>
        </w:rPr>
        <w:t>ункта 3 решения изложить в следующей редакции:</w:t>
      </w:r>
    </w:p>
    <w:p w14:paraId="2C460B18" w14:textId="77777777" w:rsidR="00C824D8" w:rsidRPr="00C824D8" w:rsidRDefault="00C824D8" w:rsidP="00C824D8">
      <w:pPr>
        <w:autoSpaceDE w:val="0"/>
        <w:autoSpaceDN w:val="0"/>
        <w:adjustRightInd w:val="0"/>
        <w:jc w:val="both"/>
        <w:rPr>
          <w:bCs/>
          <w:sz w:val="24"/>
        </w:rPr>
      </w:pPr>
      <w:r w:rsidRPr="00C824D8">
        <w:rPr>
          <w:bCs/>
          <w:sz w:val="24"/>
        </w:rPr>
        <w:t>«</w:t>
      </w: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961"/>
        <w:gridCol w:w="1046"/>
        <w:gridCol w:w="1048"/>
        <w:gridCol w:w="1046"/>
        <w:gridCol w:w="1049"/>
        <w:gridCol w:w="1046"/>
        <w:gridCol w:w="1052"/>
      </w:tblGrid>
      <w:tr w:rsidR="00154F73" w14:paraId="7A0DF54F" w14:textId="77777777" w:rsidTr="00154F73">
        <w:trPr>
          <w:trHeight w:val="283"/>
        </w:trPr>
        <w:tc>
          <w:tcPr>
            <w:tcW w:w="0" w:type="auto"/>
            <w:vMerge w:val="restart"/>
            <w:tcBorders>
              <w:top w:val="single" w:sz="4" w:space="0" w:color="auto"/>
              <w:left w:val="single" w:sz="4" w:space="0" w:color="auto"/>
              <w:bottom w:val="single" w:sz="4" w:space="0" w:color="auto"/>
              <w:right w:val="single" w:sz="4" w:space="0" w:color="auto"/>
            </w:tcBorders>
            <w:hideMark/>
          </w:tcPr>
          <w:p w14:paraId="1915DA03" w14:textId="77777777" w:rsidR="00154F73" w:rsidRDefault="00154F73" w:rsidP="00633573">
            <w:pPr>
              <w:jc w:val="center"/>
              <w:rPr>
                <w:b/>
                <w:sz w:val="16"/>
                <w:szCs w:val="16"/>
                <w:lang w:eastAsia="en-US"/>
              </w:rPr>
            </w:pPr>
            <w:r>
              <w:rPr>
                <w:b/>
                <w:sz w:val="16"/>
                <w:szCs w:val="16"/>
                <w:lang w:eastAsia="en-US"/>
              </w:rPr>
              <w:t>№ п/п</w:t>
            </w:r>
          </w:p>
        </w:tc>
        <w:tc>
          <w:tcPr>
            <w:tcW w:w="2961" w:type="dxa"/>
            <w:vMerge w:val="restart"/>
            <w:tcBorders>
              <w:top w:val="single" w:sz="4" w:space="0" w:color="auto"/>
              <w:left w:val="single" w:sz="4" w:space="0" w:color="auto"/>
              <w:bottom w:val="single" w:sz="4" w:space="0" w:color="auto"/>
              <w:right w:val="single" w:sz="4" w:space="0" w:color="auto"/>
            </w:tcBorders>
            <w:hideMark/>
          </w:tcPr>
          <w:p w14:paraId="76595D0F" w14:textId="77777777" w:rsidR="00154F73" w:rsidRDefault="00154F73" w:rsidP="00633573">
            <w:pPr>
              <w:jc w:val="center"/>
              <w:rPr>
                <w:b/>
                <w:sz w:val="16"/>
                <w:szCs w:val="16"/>
                <w:lang w:eastAsia="en-US"/>
              </w:rPr>
            </w:pPr>
            <w:r>
              <w:rPr>
                <w:b/>
                <w:sz w:val="16"/>
                <w:szCs w:val="16"/>
                <w:lang w:eastAsia="en-US"/>
              </w:rPr>
              <w:t>Тарифы в сфере водоотведения</w:t>
            </w:r>
          </w:p>
        </w:tc>
        <w:tc>
          <w:tcPr>
            <w:tcW w:w="6286" w:type="dxa"/>
            <w:gridSpan w:val="6"/>
            <w:tcBorders>
              <w:top w:val="single" w:sz="4" w:space="0" w:color="auto"/>
              <w:left w:val="single" w:sz="4" w:space="0" w:color="auto"/>
              <w:bottom w:val="single" w:sz="4" w:space="0" w:color="auto"/>
              <w:right w:val="single" w:sz="4" w:space="0" w:color="auto"/>
            </w:tcBorders>
            <w:hideMark/>
          </w:tcPr>
          <w:p w14:paraId="5D53FC96" w14:textId="77777777" w:rsidR="00154F73" w:rsidRDefault="00154F73" w:rsidP="00633573">
            <w:pPr>
              <w:jc w:val="center"/>
              <w:rPr>
                <w:b/>
                <w:sz w:val="16"/>
                <w:szCs w:val="16"/>
                <w:lang w:eastAsia="en-US"/>
              </w:rPr>
            </w:pPr>
            <w:r>
              <w:rPr>
                <w:b/>
                <w:sz w:val="16"/>
                <w:szCs w:val="16"/>
                <w:lang w:eastAsia="en-US"/>
              </w:rPr>
              <w:t>Периоды регулирования</w:t>
            </w:r>
          </w:p>
        </w:tc>
      </w:tr>
      <w:tr w:rsidR="00154F73" w14:paraId="518FDA88" w14:textId="77777777" w:rsidTr="00154F73">
        <w:trPr>
          <w:cantSplit/>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8CA58" w14:textId="77777777" w:rsidR="00154F73" w:rsidRDefault="00154F73" w:rsidP="00633573">
            <w:pPr>
              <w:rPr>
                <w:b/>
                <w:sz w:val="16"/>
                <w:szCs w:val="16"/>
                <w:lang w:eastAsia="en-US"/>
              </w:rPr>
            </w:pPr>
          </w:p>
        </w:tc>
        <w:tc>
          <w:tcPr>
            <w:tcW w:w="2961" w:type="dxa"/>
            <w:vMerge/>
            <w:tcBorders>
              <w:top w:val="single" w:sz="4" w:space="0" w:color="auto"/>
              <w:left w:val="single" w:sz="4" w:space="0" w:color="auto"/>
              <w:bottom w:val="single" w:sz="4" w:space="0" w:color="auto"/>
              <w:right w:val="single" w:sz="4" w:space="0" w:color="auto"/>
            </w:tcBorders>
            <w:vAlign w:val="center"/>
            <w:hideMark/>
          </w:tcPr>
          <w:p w14:paraId="0EC74227" w14:textId="77777777" w:rsidR="00154F73" w:rsidRDefault="00154F73" w:rsidP="00633573">
            <w:pPr>
              <w:rPr>
                <w:b/>
                <w:sz w:val="16"/>
                <w:szCs w:val="16"/>
                <w:lang w:eastAsia="en-US"/>
              </w:rPr>
            </w:pPr>
          </w:p>
        </w:tc>
        <w:tc>
          <w:tcPr>
            <w:tcW w:w="2094" w:type="dxa"/>
            <w:gridSpan w:val="2"/>
            <w:tcBorders>
              <w:top w:val="single" w:sz="4" w:space="0" w:color="auto"/>
              <w:left w:val="single" w:sz="4" w:space="0" w:color="auto"/>
              <w:bottom w:val="single" w:sz="4" w:space="0" w:color="auto"/>
              <w:right w:val="single" w:sz="4" w:space="0" w:color="auto"/>
            </w:tcBorders>
          </w:tcPr>
          <w:p w14:paraId="0D417DC8" w14:textId="77777777" w:rsidR="00154F73" w:rsidRDefault="00154F73" w:rsidP="00633573">
            <w:pPr>
              <w:jc w:val="center"/>
              <w:rPr>
                <w:b/>
                <w:sz w:val="16"/>
                <w:szCs w:val="16"/>
                <w:lang w:eastAsia="en-US"/>
              </w:rPr>
            </w:pPr>
            <w:r>
              <w:rPr>
                <w:b/>
                <w:sz w:val="16"/>
                <w:szCs w:val="16"/>
                <w:lang w:eastAsia="en-US"/>
              </w:rPr>
              <w:t>2026 год</w:t>
            </w:r>
          </w:p>
        </w:tc>
        <w:tc>
          <w:tcPr>
            <w:tcW w:w="2095" w:type="dxa"/>
            <w:gridSpan w:val="2"/>
            <w:tcBorders>
              <w:top w:val="single" w:sz="4" w:space="0" w:color="auto"/>
              <w:left w:val="single" w:sz="4" w:space="0" w:color="auto"/>
              <w:bottom w:val="single" w:sz="4" w:space="0" w:color="auto"/>
              <w:right w:val="single" w:sz="4" w:space="0" w:color="auto"/>
            </w:tcBorders>
            <w:hideMark/>
          </w:tcPr>
          <w:p w14:paraId="24830A32" w14:textId="77777777" w:rsidR="00154F73" w:rsidRDefault="00154F73" w:rsidP="00633573">
            <w:pPr>
              <w:jc w:val="center"/>
              <w:rPr>
                <w:b/>
                <w:sz w:val="16"/>
                <w:szCs w:val="16"/>
                <w:lang w:eastAsia="en-US"/>
              </w:rPr>
            </w:pPr>
            <w:r>
              <w:rPr>
                <w:b/>
                <w:sz w:val="16"/>
                <w:szCs w:val="16"/>
                <w:lang w:eastAsia="en-US"/>
              </w:rPr>
              <w:t>2027 год</w:t>
            </w:r>
          </w:p>
        </w:tc>
        <w:tc>
          <w:tcPr>
            <w:tcW w:w="2095" w:type="dxa"/>
            <w:gridSpan w:val="2"/>
            <w:tcBorders>
              <w:top w:val="single" w:sz="4" w:space="0" w:color="auto"/>
              <w:left w:val="single" w:sz="4" w:space="0" w:color="auto"/>
              <w:bottom w:val="single" w:sz="4" w:space="0" w:color="auto"/>
              <w:right w:val="single" w:sz="4" w:space="0" w:color="auto"/>
            </w:tcBorders>
            <w:hideMark/>
          </w:tcPr>
          <w:p w14:paraId="522ADDE7" w14:textId="77777777" w:rsidR="00154F73" w:rsidRDefault="00154F73" w:rsidP="00633573">
            <w:pPr>
              <w:jc w:val="center"/>
              <w:rPr>
                <w:b/>
                <w:sz w:val="16"/>
                <w:szCs w:val="16"/>
                <w:lang w:eastAsia="en-US"/>
              </w:rPr>
            </w:pPr>
            <w:r>
              <w:rPr>
                <w:b/>
                <w:sz w:val="16"/>
                <w:szCs w:val="16"/>
                <w:lang w:eastAsia="en-US"/>
              </w:rPr>
              <w:t>2028 год</w:t>
            </w:r>
          </w:p>
        </w:tc>
      </w:tr>
      <w:tr w:rsidR="00154F73" w14:paraId="191A962B" w14:textId="77777777" w:rsidTr="00154F73">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F77AA" w14:textId="77777777" w:rsidR="00154F73" w:rsidRDefault="00154F73" w:rsidP="00633573">
            <w:pPr>
              <w:rPr>
                <w:b/>
                <w:sz w:val="16"/>
                <w:szCs w:val="16"/>
                <w:lang w:eastAsia="en-US"/>
              </w:rPr>
            </w:pPr>
          </w:p>
        </w:tc>
        <w:tc>
          <w:tcPr>
            <w:tcW w:w="2961" w:type="dxa"/>
            <w:vMerge/>
            <w:tcBorders>
              <w:top w:val="single" w:sz="4" w:space="0" w:color="auto"/>
              <w:left w:val="single" w:sz="4" w:space="0" w:color="auto"/>
              <w:bottom w:val="single" w:sz="4" w:space="0" w:color="auto"/>
              <w:right w:val="single" w:sz="4" w:space="0" w:color="auto"/>
            </w:tcBorders>
            <w:vAlign w:val="center"/>
            <w:hideMark/>
          </w:tcPr>
          <w:p w14:paraId="4A5E6995" w14:textId="77777777" w:rsidR="00154F73" w:rsidRDefault="00154F73" w:rsidP="00633573">
            <w:pPr>
              <w:rPr>
                <w:b/>
                <w:sz w:val="16"/>
                <w:szCs w:val="16"/>
                <w:lang w:eastAsia="en-US"/>
              </w:rPr>
            </w:pPr>
          </w:p>
        </w:tc>
        <w:tc>
          <w:tcPr>
            <w:tcW w:w="1046" w:type="dxa"/>
            <w:tcBorders>
              <w:top w:val="single" w:sz="4" w:space="0" w:color="auto"/>
              <w:left w:val="single" w:sz="4" w:space="0" w:color="auto"/>
              <w:bottom w:val="single" w:sz="4" w:space="0" w:color="auto"/>
              <w:right w:val="single" w:sz="4" w:space="0" w:color="auto"/>
            </w:tcBorders>
          </w:tcPr>
          <w:p w14:paraId="23055525" w14:textId="77777777" w:rsidR="00154F73" w:rsidRPr="000B09EE" w:rsidRDefault="00154F73" w:rsidP="00633573">
            <w:pPr>
              <w:jc w:val="center"/>
              <w:rPr>
                <w:b/>
                <w:sz w:val="16"/>
                <w:szCs w:val="16"/>
                <w:lang w:eastAsia="en-US"/>
              </w:rPr>
            </w:pPr>
            <w:r w:rsidRPr="000B09EE">
              <w:rPr>
                <w:b/>
                <w:sz w:val="16"/>
                <w:szCs w:val="16"/>
                <w:lang w:eastAsia="en-US"/>
              </w:rPr>
              <w:t xml:space="preserve">С 1 января по 30 </w:t>
            </w:r>
            <w:r>
              <w:rPr>
                <w:b/>
                <w:sz w:val="16"/>
                <w:szCs w:val="16"/>
                <w:lang w:eastAsia="en-US"/>
              </w:rPr>
              <w:t>сентября</w:t>
            </w:r>
            <w:r w:rsidRPr="000B09EE">
              <w:rPr>
                <w:b/>
                <w:sz w:val="16"/>
                <w:szCs w:val="16"/>
                <w:lang w:eastAsia="en-US"/>
              </w:rPr>
              <w:t xml:space="preserve"> </w:t>
            </w:r>
          </w:p>
        </w:tc>
        <w:tc>
          <w:tcPr>
            <w:tcW w:w="1047" w:type="dxa"/>
            <w:tcBorders>
              <w:top w:val="single" w:sz="4" w:space="0" w:color="auto"/>
              <w:left w:val="single" w:sz="4" w:space="0" w:color="auto"/>
              <w:bottom w:val="single" w:sz="4" w:space="0" w:color="auto"/>
              <w:right w:val="single" w:sz="4" w:space="0" w:color="auto"/>
            </w:tcBorders>
            <w:hideMark/>
          </w:tcPr>
          <w:p w14:paraId="1EA02204" w14:textId="77777777" w:rsidR="00154F73" w:rsidRPr="000B09EE" w:rsidRDefault="00154F73" w:rsidP="00633573">
            <w:pPr>
              <w:jc w:val="center"/>
              <w:rPr>
                <w:b/>
                <w:sz w:val="16"/>
                <w:szCs w:val="16"/>
                <w:lang w:eastAsia="en-US"/>
              </w:rPr>
            </w:pPr>
            <w:r w:rsidRPr="000B09EE">
              <w:rPr>
                <w:b/>
                <w:sz w:val="16"/>
                <w:szCs w:val="16"/>
                <w:lang w:eastAsia="en-US"/>
              </w:rPr>
              <w:t xml:space="preserve">С 1 </w:t>
            </w:r>
            <w:r>
              <w:rPr>
                <w:b/>
                <w:sz w:val="16"/>
                <w:szCs w:val="16"/>
                <w:lang w:eastAsia="en-US"/>
              </w:rPr>
              <w:t xml:space="preserve">октября </w:t>
            </w:r>
            <w:r w:rsidRPr="000B09EE">
              <w:rPr>
                <w:b/>
                <w:sz w:val="16"/>
                <w:szCs w:val="16"/>
                <w:lang w:eastAsia="en-US"/>
              </w:rPr>
              <w:t xml:space="preserve">по 31 декабря </w:t>
            </w:r>
          </w:p>
        </w:tc>
        <w:tc>
          <w:tcPr>
            <w:tcW w:w="1046" w:type="dxa"/>
            <w:tcBorders>
              <w:top w:val="single" w:sz="4" w:space="0" w:color="auto"/>
              <w:left w:val="single" w:sz="4" w:space="0" w:color="auto"/>
              <w:bottom w:val="single" w:sz="4" w:space="0" w:color="auto"/>
              <w:right w:val="single" w:sz="4" w:space="0" w:color="auto"/>
            </w:tcBorders>
            <w:hideMark/>
          </w:tcPr>
          <w:p w14:paraId="0045C86D" w14:textId="77777777" w:rsidR="00154F73" w:rsidRPr="000B09EE" w:rsidRDefault="00154F73" w:rsidP="00633573">
            <w:pPr>
              <w:jc w:val="center"/>
              <w:rPr>
                <w:b/>
                <w:sz w:val="16"/>
                <w:szCs w:val="16"/>
                <w:lang w:eastAsia="en-US"/>
              </w:rPr>
            </w:pPr>
            <w:r w:rsidRPr="000B09EE">
              <w:rPr>
                <w:b/>
                <w:sz w:val="16"/>
                <w:szCs w:val="16"/>
                <w:lang w:eastAsia="en-US"/>
              </w:rPr>
              <w:t xml:space="preserve">С 1 января по 30 июня </w:t>
            </w:r>
          </w:p>
        </w:tc>
        <w:tc>
          <w:tcPr>
            <w:tcW w:w="1049" w:type="dxa"/>
            <w:tcBorders>
              <w:top w:val="single" w:sz="4" w:space="0" w:color="auto"/>
              <w:left w:val="single" w:sz="4" w:space="0" w:color="auto"/>
              <w:bottom w:val="single" w:sz="4" w:space="0" w:color="auto"/>
              <w:right w:val="single" w:sz="4" w:space="0" w:color="auto"/>
            </w:tcBorders>
            <w:hideMark/>
          </w:tcPr>
          <w:p w14:paraId="1026B054" w14:textId="77777777" w:rsidR="00154F73" w:rsidRPr="000B09EE" w:rsidRDefault="00154F73" w:rsidP="00633573">
            <w:pPr>
              <w:jc w:val="center"/>
              <w:rPr>
                <w:b/>
                <w:sz w:val="16"/>
                <w:szCs w:val="16"/>
                <w:lang w:eastAsia="en-US"/>
              </w:rPr>
            </w:pPr>
            <w:r w:rsidRPr="000B09EE">
              <w:rPr>
                <w:b/>
                <w:sz w:val="16"/>
                <w:szCs w:val="16"/>
                <w:lang w:eastAsia="en-US"/>
              </w:rPr>
              <w:t xml:space="preserve">С 1 июля по 31 декабря </w:t>
            </w:r>
          </w:p>
        </w:tc>
        <w:tc>
          <w:tcPr>
            <w:tcW w:w="1046" w:type="dxa"/>
            <w:tcBorders>
              <w:top w:val="single" w:sz="4" w:space="0" w:color="auto"/>
              <w:left w:val="single" w:sz="4" w:space="0" w:color="auto"/>
              <w:bottom w:val="single" w:sz="4" w:space="0" w:color="auto"/>
              <w:right w:val="single" w:sz="4" w:space="0" w:color="auto"/>
            </w:tcBorders>
            <w:hideMark/>
          </w:tcPr>
          <w:p w14:paraId="374738DF" w14:textId="77777777" w:rsidR="00154F73" w:rsidRPr="000B09EE" w:rsidRDefault="00154F73" w:rsidP="00633573">
            <w:pPr>
              <w:jc w:val="center"/>
              <w:rPr>
                <w:b/>
                <w:sz w:val="16"/>
                <w:szCs w:val="16"/>
                <w:lang w:eastAsia="en-US"/>
              </w:rPr>
            </w:pPr>
            <w:r w:rsidRPr="000B09EE">
              <w:rPr>
                <w:b/>
                <w:sz w:val="16"/>
                <w:szCs w:val="16"/>
                <w:lang w:eastAsia="en-US"/>
              </w:rPr>
              <w:t xml:space="preserve">С 1 января по 30 июня </w:t>
            </w:r>
          </w:p>
        </w:tc>
        <w:tc>
          <w:tcPr>
            <w:tcW w:w="1049" w:type="dxa"/>
            <w:tcBorders>
              <w:top w:val="single" w:sz="4" w:space="0" w:color="auto"/>
              <w:left w:val="single" w:sz="4" w:space="0" w:color="auto"/>
              <w:bottom w:val="single" w:sz="4" w:space="0" w:color="auto"/>
              <w:right w:val="single" w:sz="4" w:space="0" w:color="auto"/>
            </w:tcBorders>
            <w:hideMark/>
          </w:tcPr>
          <w:p w14:paraId="425D8741" w14:textId="77777777" w:rsidR="00154F73" w:rsidRPr="000B09EE" w:rsidRDefault="00154F73" w:rsidP="00633573">
            <w:pPr>
              <w:jc w:val="center"/>
              <w:rPr>
                <w:b/>
                <w:sz w:val="16"/>
                <w:szCs w:val="16"/>
                <w:lang w:eastAsia="en-US"/>
              </w:rPr>
            </w:pPr>
            <w:r w:rsidRPr="000B09EE">
              <w:rPr>
                <w:b/>
                <w:sz w:val="16"/>
                <w:szCs w:val="16"/>
                <w:lang w:eastAsia="en-US"/>
              </w:rPr>
              <w:t xml:space="preserve">С 1 июля по 31 декабря </w:t>
            </w:r>
          </w:p>
        </w:tc>
      </w:tr>
      <w:tr w:rsidR="00154F73" w:rsidRPr="009D5101" w14:paraId="5B55A69C" w14:textId="77777777" w:rsidTr="00154F73">
        <w:trPr>
          <w:trHeight w:val="133"/>
        </w:trPr>
        <w:tc>
          <w:tcPr>
            <w:tcW w:w="0" w:type="auto"/>
            <w:tcBorders>
              <w:top w:val="single" w:sz="4" w:space="0" w:color="auto"/>
              <w:left w:val="single" w:sz="4" w:space="0" w:color="auto"/>
              <w:bottom w:val="single" w:sz="4" w:space="0" w:color="auto"/>
              <w:right w:val="single" w:sz="4" w:space="0" w:color="auto"/>
            </w:tcBorders>
            <w:hideMark/>
          </w:tcPr>
          <w:p w14:paraId="2BFFA306" w14:textId="77777777" w:rsidR="00154F73" w:rsidRDefault="00154F73" w:rsidP="00633573">
            <w:pPr>
              <w:jc w:val="center"/>
              <w:rPr>
                <w:b/>
                <w:bCs/>
                <w:sz w:val="16"/>
                <w:szCs w:val="18"/>
                <w:lang w:eastAsia="en-US"/>
              </w:rPr>
            </w:pPr>
            <w:r>
              <w:rPr>
                <w:b/>
                <w:bCs/>
                <w:sz w:val="16"/>
                <w:szCs w:val="18"/>
                <w:lang w:eastAsia="en-US"/>
              </w:rPr>
              <w:t>1.</w:t>
            </w:r>
          </w:p>
        </w:tc>
        <w:tc>
          <w:tcPr>
            <w:tcW w:w="9248" w:type="dxa"/>
            <w:gridSpan w:val="7"/>
            <w:tcBorders>
              <w:top w:val="single" w:sz="4" w:space="0" w:color="auto"/>
              <w:left w:val="single" w:sz="4" w:space="0" w:color="auto"/>
              <w:bottom w:val="single" w:sz="4" w:space="0" w:color="auto"/>
              <w:right w:val="single" w:sz="4" w:space="0" w:color="auto"/>
            </w:tcBorders>
            <w:hideMark/>
          </w:tcPr>
          <w:p w14:paraId="091DE7E3" w14:textId="77777777" w:rsidR="00154F73" w:rsidRPr="009D5101" w:rsidRDefault="00154F73" w:rsidP="00633573">
            <w:pPr>
              <w:jc w:val="both"/>
              <w:rPr>
                <w:bCs/>
                <w:iCs/>
                <w:sz w:val="18"/>
                <w:szCs w:val="18"/>
                <w:lang w:eastAsia="en-US"/>
              </w:rPr>
            </w:pPr>
            <w:r w:rsidRPr="009D5101">
              <w:rPr>
                <w:b/>
                <w:bCs/>
                <w:iCs/>
                <w:sz w:val="18"/>
                <w:szCs w:val="18"/>
                <w:lang w:eastAsia="en-US"/>
              </w:rPr>
              <w:t>На территории муниципального округа Семеновский Нижегородской области</w:t>
            </w:r>
          </w:p>
        </w:tc>
      </w:tr>
      <w:tr w:rsidR="00154F73" w:rsidRPr="009D5101" w14:paraId="51077FD3" w14:textId="77777777" w:rsidTr="00154F73">
        <w:trPr>
          <w:trHeight w:val="133"/>
        </w:trPr>
        <w:tc>
          <w:tcPr>
            <w:tcW w:w="0" w:type="auto"/>
            <w:tcBorders>
              <w:top w:val="single" w:sz="4" w:space="0" w:color="auto"/>
              <w:left w:val="single" w:sz="4" w:space="0" w:color="auto"/>
              <w:bottom w:val="single" w:sz="4" w:space="0" w:color="auto"/>
              <w:right w:val="single" w:sz="4" w:space="0" w:color="auto"/>
            </w:tcBorders>
            <w:hideMark/>
          </w:tcPr>
          <w:p w14:paraId="7FE5A2E2" w14:textId="77777777" w:rsidR="00154F73" w:rsidRDefault="00154F73" w:rsidP="00633573">
            <w:pPr>
              <w:jc w:val="center"/>
              <w:rPr>
                <w:b/>
                <w:bCs/>
                <w:sz w:val="16"/>
                <w:szCs w:val="18"/>
                <w:lang w:eastAsia="en-US"/>
              </w:rPr>
            </w:pPr>
            <w:r>
              <w:rPr>
                <w:b/>
                <w:bCs/>
                <w:sz w:val="16"/>
                <w:szCs w:val="18"/>
                <w:lang w:eastAsia="en-US"/>
              </w:rPr>
              <w:t>1.1.</w:t>
            </w:r>
          </w:p>
        </w:tc>
        <w:tc>
          <w:tcPr>
            <w:tcW w:w="2961" w:type="dxa"/>
            <w:tcBorders>
              <w:top w:val="single" w:sz="4" w:space="0" w:color="auto"/>
              <w:left w:val="single" w:sz="4" w:space="0" w:color="auto"/>
              <w:bottom w:val="single" w:sz="4" w:space="0" w:color="auto"/>
              <w:right w:val="single" w:sz="4" w:space="0" w:color="auto"/>
            </w:tcBorders>
            <w:hideMark/>
          </w:tcPr>
          <w:p w14:paraId="27A6ADBE" w14:textId="77777777" w:rsidR="00154F73" w:rsidRPr="009D5101" w:rsidRDefault="00154F73" w:rsidP="00633573">
            <w:pPr>
              <w:rPr>
                <w:noProof/>
                <w:sz w:val="18"/>
                <w:szCs w:val="18"/>
                <w:lang w:eastAsia="en-US"/>
              </w:rPr>
            </w:pPr>
            <w:r w:rsidRPr="009D5101">
              <w:rPr>
                <w:sz w:val="18"/>
                <w:szCs w:val="18"/>
                <w:lang w:eastAsia="en-US"/>
              </w:rPr>
              <w:t>Водоотведение, руб./м</w:t>
            </w:r>
            <w:r w:rsidRPr="009D5101">
              <w:rPr>
                <w:sz w:val="18"/>
                <w:szCs w:val="18"/>
                <w:vertAlign w:val="superscript"/>
                <w:lang w:eastAsia="en-US"/>
              </w:rPr>
              <w:t>3</w:t>
            </w:r>
          </w:p>
        </w:tc>
        <w:tc>
          <w:tcPr>
            <w:tcW w:w="1046" w:type="dxa"/>
            <w:tcBorders>
              <w:top w:val="single" w:sz="4" w:space="0" w:color="auto"/>
              <w:left w:val="single" w:sz="4" w:space="0" w:color="auto"/>
              <w:bottom w:val="single" w:sz="4" w:space="0" w:color="auto"/>
              <w:right w:val="single" w:sz="4" w:space="0" w:color="auto"/>
            </w:tcBorders>
            <w:vAlign w:val="bottom"/>
          </w:tcPr>
          <w:p w14:paraId="40640C65" w14:textId="77777777" w:rsidR="00154F73" w:rsidRPr="009D5101" w:rsidRDefault="00154F73" w:rsidP="00633573">
            <w:pPr>
              <w:jc w:val="center"/>
              <w:rPr>
                <w:sz w:val="18"/>
                <w:szCs w:val="18"/>
                <w:lang w:eastAsia="en-US"/>
              </w:rPr>
            </w:pPr>
            <w:r>
              <w:rPr>
                <w:sz w:val="18"/>
                <w:szCs w:val="18"/>
                <w:lang w:eastAsia="en-US"/>
              </w:rPr>
              <w:t>58,70</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bottom"/>
          </w:tcPr>
          <w:p w14:paraId="593C4546" w14:textId="77777777" w:rsidR="00154F73" w:rsidRPr="009D5101" w:rsidRDefault="00154F73" w:rsidP="00633573">
            <w:pPr>
              <w:jc w:val="center"/>
              <w:rPr>
                <w:sz w:val="18"/>
                <w:szCs w:val="18"/>
                <w:lang w:eastAsia="en-US"/>
              </w:rPr>
            </w:pPr>
            <w:r>
              <w:rPr>
                <w:sz w:val="18"/>
                <w:szCs w:val="18"/>
                <w:lang w:eastAsia="en-US"/>
              </w:rPr>
              <w:t>61,50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14:paraId="783A6C50" w14:textId="77777777" w:rsidR="00154F73" w:rsidRPr="009D5101" w:rsidRDefault="00154F73" w:rsidP="00633573">
            <w:pPr>
              <w:jc w:val="center"/>
              <w:rPr>
                <w:sz w:val="18"/>
                <w:szCs w:val="18"/>
                <w:lang w:eastAsia="en-US"/>
              </w:rPr>
            </w:pPr>
            <w:r>
              <w:rPr>
                <w:sz w:val="18"/>
                <w:szCs w:val="18"/>
                <w:lang w:eastAsia="en-US"/>
              </w:rPr>
              <w:t>61,50</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bottom"/>
          </w:tcPr>
          <w:p w14:paraId="745A29C0"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63,81</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14:paraId="4200B225"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63,81</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bottom"/>
          </w:tcPr>
          <w:p w14:paraId="2FBF17F9"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67,25</w:t>
            </w:r>
          </w:p>
        </w:tc>
      </w:tr>
      <w:tr w:rsidR="00154F73" w:rsidRPr="009D5101" w14:paraId="63EC7EFC" w14:textId="77777777" w:rsidTr="00154F73">
        <w:trPr>
          <w:trHeight w:val="133"/>
        </w:trPr>
        <w:tc>
          <w:tcPr>
            <w:tcW w:w="0" w:type="auto"/>
            <w:vMerge w:val="restart"/>
            <w:tcBorders>
              <w:top w:val="single" w:sz="4" w:space="0" w:color="auto"/>
              <w:left w:val="single" w:sz="4" w:space="0" w:color="auto"/>
              <w:bottom w:val="single" w:sz="4" w:space="0" w:color="auto"/>
              <w:right w:val="single" w:sz="4" w:space="0" w:color="auto"/>
            </w:tcBorders>
            <w:hideMark/>
          </w:tcPr>
          <w:p w14:paraId="27BFAFB9" w14:textId="77777777" w:rsidR="00154F73" w:rsidRDefault="00154F73" w:rsidP="00633573">
            <w:pPr>
              <w:jc w:val="center"/>
              <w:rPr>
                <w:b/>
                <w:bCs/>
                <w:sz w:val="16"/>
                <w:szCs w:val="18"/>
                <w:lang w:eastAsia="en-US"/>
              </w:rPr>
            </w:pPr>
            <w:r>
              <w:rPr>
                <w:b/>
                <w:bCs/>
                <w:sz w:val="16"/>
                <w:szCs w:val="18"/>
                <w:lang w:eastAsia="en-US"/>
              </w:rPr>
              <w:t>1.2.</w:t>
            </w:r>
          </w:p>
        </w:tc>
        <w:tc>
          <w:tcPr>
            <w:tcW w:w="2961" w:type="dxa"/>
            <w:tcBorders>
              <w:top w:val="single" w:sz="4" w:space="0" w:color="auto"/>
              <w:left w:val="single" w:sz="4" w:space="0" w:color="auto"/>
              <w:bottom w:val="nil"/>
              <w:right w:val="single" w:sz="4" w:space="0" w:color="auto"/>
            </w:tcBorders>
            <w:hideMark/>
          </w:tcPr>
          <w:p w14:paraId="7FC51F86" w14:textId="77777777" w:rsidR="00154F73" w:rsidRPr="009D5101" w:rsidRDefault="00154F73" w:rsidP="00633573">
            <w:pPr>
              <w:rPr>
                <w:noProof/>
                <w:sz w:val="18"/>
                <w:szCs w:val="18"/>
                <w:lang w:eastAsia="en-US"/>
              </w:rPr>
            </w:pPr>
            <w:r w:rsidRPr="009D5101">
              <w:rPr>
                <w:sz w:val="18"/>
                <w:szCs w:val="18"/>
                <w:lang w:eastAsia="en-US"/>
              </w:rPr>
              <w:t>Водоотведение, руб./м</w:t>
            </w:r>
            <w:r w:rsidRPr="009D5101">
              <w:rPr>
                <w:sz w:val="18"/>
                <w:szCs w:val="18"/>
                <w:vertAlign w:val="superscript"/>
                <w:lang w:eastAsia="en-US"/>
              </w:rPr>
              <w:t>3</w:t>
            </w:r>
          </w:p>
        </w:tc>
        <w:tc>
          <w:tcPr>
            <w:tcW w:w="1046" w:type="dxa"/>
            <w:vMerge w:val="restart"/>
            <w:tcBorders>
              <w:top w:val="single" w:sz="4" w:space="0" w:color="auto"/>
              <w:left w:val="single" w:sz="4" w:space="0" w:color="auto"/>
              <w:right w:val="single" w:sz="4" w:space="0" w:color="auto"/>
            </w:tcBorders>
            <w:vAlign w:val="bottom"/>
          </w:tcPr>
          <w:p w14:paraId="48575748" w14:textId="77777777" w:rsidR="00154F73" w:rsidRPr="009D5101" w:rsidRDefault="00154F73" w:rsidP="00633573">
            <w:pPr>
              <w:jc w:val="center"/>
              <w:rPr>
                <w:sz w:val="18"/>
                <w:szCs w:val="18"/>
                <w:lang w:eastAsia="en-US"/>
              </w:rPr>
            </w:pPr>
            <w:r>
              <w:rPr>
                <w:sz w:val="18"/>
                <w:szCs w:val="18"/>
                <w:lang w:eastAsia="en-US"/>
              </w:rPr>
              <w:t>61,63</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9BC4BE2" w14:textId="77777777" w:rsidR="00154F73" w:rsidRPr="009D5101" w:rsidRDefault="00154F73" w:rsidP="00633573">
            <w:pPr>
              <w:jc w:val="center"/>
              <w:rPr>
                <w:sz w:val="18"/>
                <w:szCs w:val="18"/>
                <w:lang w:eastAsia="en-US"/>
              </w:rPr>
            </w:pPr>
            <w:r>
              <w:rPr>
                <w:sz w:val="18"/>
                <w:szCs w:val="18"/>
                <w:lang w:eastAsia="en-US"/>
              </w:rPr>
              <w:t>64,57</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7B7F811" w14:textId="77777777" w:rsidR="00154F73" w:rsidRPr="009D5101" w:rsidRDefault="00154F73" w:rsidP="00633573">
            <w:pPr>
              <w:jc w:val="center"/>
              <w:rPr>
                <w:sz w:val="18"/>
                <w:szCs w:val="18"/>
                <w:lang w:eastAsia="en-US"/>
              </w:rPr>
            </w:pPr>
            <w:r>
              <w:rPr>
                <w:sz w:val="18"/>
                <w:szCs w:val="18"/>
                <w:lang w:eastAsia="en-US"/>
              </w:rPr>
              <w:t>64,57</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7B46B48"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67,00</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F849175"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67,00</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BCD0959"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70,61</w:t>
            </w:r>
          </w:p>
        </w:tc>
      </w:tr>
      <w:tr w:rsidR="00154F73" w:rsidRPr="009D5101" w14:paraId="402589B7" w14:textId="77777777" w:rsidTr="00154F73">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D079B8" w14:textId="77777777" w:rsidR="00154F73" w:rsidRDefault="00154F73" w:rsidP="00633573">
            <w:pPr>
              <w:rPr>
                <w:b/>
                <w:bCs/>
                <w:sz w:val="16"/>
                <w:szCs w:val="18"/>
                <w:lang w:eastAsia="en-US"/>
              </w:rPr>
            </w:pPr>
          </w:p>
        </w:tc>
        <w:tc>
          <w:tcPr>
            <w:tcW w:w="2961" w:type="dxa"/>
            <w:tcBorders>
              <w:top w:val="nil"/>
              <w:left w:val="single" w:sz="4" w:space="0" w:color="auto"/>
              <w:bottom w:val="single" w:sz="4" w:space="0" w:color="auto"/>
              <w:right w:val="single" w:sz="4" w:space="0" w:color="auto"/>
            </w:tcBorders>
            <w:hideMark/>
          </w:tcPr>
          <w:p w14:paraId="12DA381A" w14:textId="77777777" w:rsidR="00154F73" w:rsidRPr="009D5101" w:rsidRDefault="00154F73" w:rsidP="00633573">
            <w:pPr>
              <w:rPr>
                <w:noProof/>
                <w:sz w:val="18"/>
                <w:szCs w:val="18"/>
                <w:lang w:eastAsia="en-US"/>
              </w:rPr>
            </w:pPr>
            <w:r w:rsidRPr="009D5101">
              <w:rPr>
                <w:noProof/>
                <w:sz w:val="18"/>
                <w:szCs w:val="18"/>
                <w:lang w:eastAsia="en-US"/>
              </w:rPr>
              <w:t>Население (с учетом НДС)</w:t>
            </w:r>
          </w:p>
        </w:tc>
        <w:tc>
          <w:tcPr>
            <w:tcW w:w="1046" w:type="dxa"/>
            <w:vMerge/>
            <w:tcBorders>
              <w:left w:val="single" w:sz="4" w:space="0" w:color="auto"/>
              <w:bottom w:val="single" w:sz="4" w:space="0" w:color="auto"/>
              <w:right w:val="single" w:sz="4" w:space="0" w:color="auto"/>
            </w:tcBorders>
            <w:vAlign w:val="center"/>
          </w:tcPr>
          <w:p w14:paraId="58A6F006" w14:textId="77777777" w:rsidR="00154F73" w:rsidRPr="009D5101" w:rsidRDefault="00154F73" w:rsidP="00633573">
            <w:pPr>
              <w:rPr>
                <w:sz w:val="18"/>
                <w:szCs w:val="18"/>
                <w:lang w:eastAsia="en-US"/>
              </w:rPr>
            </w:pPr>
          </w:p>
        </w:tc>
        <w:tc>
          <w:tcPr>
            <w:tcW w:w="1047" w:type="dxa"/>
            <w:vMerge/>
            <w:tcBorders>
              <w:top w:val="single" w:sz="4" w:space="0" w:color="auto"/>
              <w:left w:val="single" w:sz="4" w:space="0" w:color="auto"/>
              <w:bottom w:val="single" w:sz="4" w:space="0" w:color="auto"/>
              <w:right w:val="single" w:sz="4" w:space="0" w:color="auto"/>
            </w:tcBorders>
            <w:vAlign w:val="center"/>
          </w:tcPr>
          <w:p w14:paraId="1752F7F7" w14:textId="77777777" w:rsidR="00154F73" w:rsidRPr="009D5101" w:rsidRDefault="00154F73" w:rsidP="00633573">
            <w:pPr>
              <w:rPr>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64FF73C7" w14:textId="77777777" w:rsidR="00154F73" w:rsidRPr="009D5101" w:rsidRDefault="00154F73" w:rsidP="00633573">
            <w:pPr>
              <w:rPr>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37098A36" w14:textId="77777777" w:rsidR="00154F73" w:rsidRPr="009D5101" w:rsidRDefault="00154F73" w:rsidP="00633573">
            <w:pPr>
              <w:rPr>
                <w:rFonts w:eastAsiaTheme="minorHAnsi"/>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04080932" w14:textId="77777777" w:rsidR="00154F73" w:rsidRPr="009D5101" w:rsidRDefault="00154F73" w:rsidP="00633573">
            <w:pPr>
              <w:rPr>
                <w:rFonts w:eastAsiaTheme="minorHAnsi"/>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435572E5" w14:textId="77777777" w:rsidR="00154F73" w:rsidRPr="009D5101" w:rsidRDefault="00154F73" w:rsidP="00633573">
            <w:pPr>
              <w:rPr>
                <w:rFonts w:eastAsiaTheme="minorHAnsi"/>
                <w:sz w:val="18"/>
                <w:szCs w:val="18"/>
                <w:lang w:eastAsia="en-US"/>
              </w:rPr>
            </w:pPr>
          </w:p>
        </w:tc>
      </w:tr>
      <w:tr w:rsidR="00154F73" w:rsidRPr="009D5101" w14:paraId="36EC164A" w14:textId="77777777" w:rsidTr="00154F73">
        <w:trPr>
          <w:trHeight w:val="133"/>
        </w:trPr>
        <w:tc>
          <w:tcPr>
            <w:tcW w:w="0" w:type="auto"/>
            <w:tcBorders>
              <w:top w:val="single" w:sz="4" w:space="0" w:color="auto"/>
              <w:left w:val="single" w:sz="4" w:space="0" w:color="auto"/>
              <w:bottom w:val="single" w:sz="4" w:space="0" w:color="auto"/>
              <w:right w:val="single" w:sz="4" w:space="0" w:color="auto"/>
            </w:tcBorders>
            <w:hideMark/>
          </w:tcPr>
          <w:p w14:paraId="7B21191A" w14:textId="77777777" w:rsidR="00154F73" w:rsidRDefault="00154F73" w:rsidP="00633573">
            <w:pPr>
              <w:jc w:val="center"/>
              <w:rPr>
                <w:b/>
                <w:bCs/>
                <w:sz w:val="16"/>
                <w:szCs w:val="18"/>
                <w:lang w:eastAsia="en-US"/>
              </w:rPr>
            </w:pPr>
            <w:r>
              <w:rPr>
                <w:b/>
                <w:bCs/>
                <w:sz w:val="16"/>
                <w:szCs w:val="18"/>
                <w:lang w:eastAsia="en-US"/>
              </w:rPr>
              <w:t>2.</w:t>
            </w:r>
          </w:p>
        </w:tc>
        <w:tc>
          <w:tcPr>
            <w:tcW w:w="9248" w:type="dxa"/>
            <w:gridSpan w:val="7"/>
            <w:tcBorders>
              <w:top w:val="single" w:sz="4" w:space="0" w:color="auto"/>
              <w:left w:val="single" w:sz="4" w:space="0" w:color="auto"/>
              <w:bottom w:val="single" w:sz="4" w:space="0" w:color="auto"/>
              <w:right w:val="single" w:sz="4" w:space="0" w:color="auto"/>
            </w:tcBorders>
            <w:hideMark/>
          </w:tcPr>
          <w:p w14:paraId="3FCD02AA" w14:textId="77777777" w:rsidR="00154F73" w:rsidRPr="009D5101" w:rsidRDefault="00154F73" w:rsidP="00633573">
            <w:pPr>
              <w:jc w:val="both"/>
              <w:rPr>
                <w:b/>
                <w:bCs/>
                <w:iCs/>
                <w:sz w:val="18"/>
                <w:szCs w:val="18"/>
                <w:lang w:eastAsia="en-US"/>
              </w:rPr>
            </w:pPr>
            <w:r w:rsidRPr="0004705E">
              <w:rPr>
                <w:b/>
                <w:bCs/>
                <w:iCs/>
                <w:sz w:val="18"/>
                <w:szCs w:val="18"/>
                <w:lang w:eastAsia="en-US"/>
              </w:rPr>
              <w:t xml:space="preserve">На территории </w:t>
            </w:r>
            <w:r w:rsidRPr="00B25377">
              <w:rPr>
                <w:b/>
                <w:bCs/>
                <w:iCs/>
                <w:sz w:val="18"/>
                <w:szCs w:val="18"/>
                <w:lang w:eastAsia="en-US"/>
              </w:rPr>
              <w:t xml:space="preserve">административно-территориального образования рабочий поселок </w:t>
            </w:r>
            <w:r w:rsidRPr="00DD0E9A">
              <w:rPr>
                <w:b/>
                <w:bCs/>
                <w:iCs/>
                <w:sz w:val="18"/>
                <w:szCs w:val="18"/>
                <w:lang w:eastAsia="en-US"/>
              </w:rPr>
              <w:t>Сухобезводное</w:t>
            </w:r>
            <w:r>
              <w:rPr>
                <w:b/>
                <w:bCs/>
                <w:iCs/>
                <w:sz w:val="18"/>
                <w:szCs w:val="18"/>
                <w:lang w:eastAsia="en-US"/>
              </w:rPr>
              <w:t xml:space="preserve"> </w:t>
            </w:r>
            <w:r w:rsidRPr="0004705E">
              <w:rPr>
                <w:b/>
                <w:bCs/>
                <w:iCs/>
                <w:sz w:val="18"/>
                <w:szCs w:val="18"/>
                <w:lang w:eastAsia="en-US"/>
              </w:rPr>
              <w:t>муниципального округа Семеновский Нижегородской области</w:t>
            </w:r>
          </w:p>
        </w:tc>
      </w:tr>
      <w:tr w:rsidR="00154F73" w:rsidRPr="009D5101" w14:paraId="2EA5E16C" w14:textId="77777777" w:rsidTr="00154F73">
        <w:trPr>
          <w:trHeight w:val="157"/>
        </w:trPr>
        <w:tc>
          <w:tcPr>
            <w:tcW w:w="0" w:type="auto"/>
            <w:tcBorders>
              <w:top w:val="single" w:sz="4" w:space="0" w:color="auto"/>
              <w:left w:val="single" w:sz="4" w:space="0" w:color="auto"/>
              <w:bottom w:val="single" w:sz="4" w:space="0" w:color="auto"/>
              <w:right w:val="single" w:sz="4" w:space="0" w:color="auto"/>
            </w:tcBorders>
            <w:hideMark/>
          </w:tcPr>
          <w:p w14:paraId="1A1FE941" w14:textId="77777777" w:rsidR="00154F73" w:rsidRDefault="00154F73" w:rsidP="00633573">
            <w:pPr>
              <w:jc w:val="center"/>
              <w:rPr>
                <w:b/>
                <w:bCs/>
                <w:sz w:val="16"/>
                <w:szCs w:val="18"/>
                <w:lang w:eastAsia="en-US"/>
              </w:rPr>
            </w:pPr>
            <w:r>
              <w:rPr>
                <w:b/>
                <w:bCs/>
                <w:sz w:val="16"/>
                <w:szCs w:val="18"/>
                <w:lang w:eastAsia="en-US"/>
              </w:rPr>
              <w:t>2.1.</w:t>
            </w:r>
          </w:p>
        </w:tc>
        <w:tc>
          <w:tcPr>
            <w:tcW w:w="2961" w:type="dxa"/>
            <w:tcBorders>
              <w:top w:val="single" w:sz="4" w:space="0" w:color="auto"/>
              <w:left w:val="single" w:sz="4" w:space="0" w:color="auto"/>
              <w:bottom w:val="single" w:sz="4" w:space="0" w:color="auto"/>
              <w:right w:val="single" w:sz="4" w:space="0" w:color="auto"/>
            </w:tcBorders>
            <w:hideMark/>
          </w:tcPr>
          <w:p w14:paraId="55442A52" w14:textId="77777777" w:rsidR="00154F73" w:rsidRPr="009D5101" w:rsidRDefault="00154F73" w:rsidP="00633573">
            <w:pPr>
              <w:rPr>
                <w:noProof/>
                <w:sz w:val="18"/>
                <w:szCs w:val="18"/>
                <w:lang w:eastAsia="en-US"/>
              </w:rPr>
            </w:pPr>
            <w:r>
              <w:rPr>
                <w:sz w:val="18"/>
                <w:szCs w:val="18"/>
                <w:lang w:eastAsia="en-US"/>
              </w:rPr>
              <w:t>Водоотведение</w:t>
            </w:r>
            <w:r w:rsidRPr="009D5101">
              <w:rPr>
                <w:sz w:val="18"/>
                <w:szCs w:val="18"/>
                <w:lang w:eastAsia="en-US"/>
              </w:rPr>
              <w:t>, руб./м</w:t>
            </w:r>
            <w:r w:rsidRPr="009D5101">
              <w:rPr>
                <w:sz w:val="18"/>
                <w:szCs w:val="18"/>
                <w:vertAlign w:val="superscript"/>
                <w:lang w:eastAsia="en-US"/>
              </w:rPr>
              <w:t>3</w:t>
            </w:r>
          </w:p>
        </w:tc>
        <w:tc>
          <w:tcPr>
            <w:tcW w:w="1046" w:type="dxa"/>
            <w:tcBorders>
              <w:top w:val="single" w:sz="4" w:space="0" w:color="auto"/>
              <w:left w:val="single" w:sz="4" w:space="0" w:color="auto"/>
              <w:bottom w:val="single" w:sz="4" w:space="0" w:color="auto"/>
              <w:right w:val="single" w:sz="4" w:space="0" w:color="auto"/>
            </w:tcBorders>
            <w:vAlign w:val="bottom"/>
          </w:tcPr>
          <w:p w14:paraId="33185F1C" w14:textId="77777777" w:rsidR="00154F73" w:rsidRPr="009D5101" w:rsidRDefault="00154F73" w:rsidP="00633573">
            <w:pPr>
              <w:jc w:val="center"/>
              <w:rPr>
                <w:sz w:val="18"/>
                <w:szCs w:val="18"/>
                <w:lang w:eastAsia="en-US"/>
              </w:rPr>
            </w:pPr>
            <w:r>
              <w:rPr>
                <w:sz w:val="18"/>
                <w:szCs w:val="18"/>
                <w:lang w:eastAsia="en-US"/>
              </w:rPr>
              <w:t>37,47</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bottom"/>
          </w:tcPr>
          <w:p w14:paraId="49058E69" w14:textId="77777777" w:rsidR="00154F73" w:rsidRPr="009D5101" w:rsidRDefault="00154F73" w:rsidP="00633573">
            <w:pPr>
              <w:jc w:val="center"/>
              <w:rPr>
                <w:sz w:val="18"/>
                <w:szCs w:val="18"/>
                <w:lang w:eastAsia="en-US"/>
              </w:rPr>
            </w:pPr>
            <w:r>
              <w:rPr>
                <w:sz w:val="18"/>
                <w:szCs w:val="18"/>
                <w:lang w:eastAsia="en-US"/>
              </w:rPr>
              <w:t>61,50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14:paraId="753538CB" w14:textId="77777777" w:rsidR="00154F73" w:rsidRPr="009D5101" w:rsidRDefault="00154F73" w:rsidP="00633573">
            <w:pPr>
              <w:jc w:val="center"/>
              <w:rPr>
                <w:sz w:val="18"/>
                <w:szCs w:val="18"/>
                <w:lang w:eastAsia="en-US"/>
              </w:rPr>
            </w:pPr>
            <w:r>
              <w:rPr>
                <w:sz w:val="18"/>
                <w:szCs w:val="18"/>
                <w:lang w:eastAsia="en-US"/>
              </w:rPr>
              <w:t>61,50</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bottom"/>
          </w:tcPr>
          <w:p w14:paraId="15D0BE1B"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66,73</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14:paraId="0419DD1E"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66,73</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bottom"/>
          </w:tcPr>
          <w:p w14:paraId="6F446A10"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69,87</w:t>
            </w:r>
          </w:p>
        </w:tc>
      </w:tr>
      <w:tr w:rsidR="00154F73" w:rsidRPr="009D5101" w14:paraId="1ADD9A98" w14:textId="77777777" w:rsidTr="00154F73">
        <w:trPr>
          <w:trHeight w:val="133"/>
        </w:trPr>
        <w:tc>
          <w:tcPr>
            <w:tcW w:w="0" w:type="auto"/>
            <w:vMerge w:val="restart"/>
            <w:tcBorders>
              <w:top w:val="single" w:sz="4" w:space="0" w:color="auto"/>
              <w:left w:val="single" w:sz="4" w:space="0" w:color="auto"/>
              <w:bottom w:val="single" w:sz="4" w:space="0" w:color="auto"/>
              <w:right w:val="single" w:sz="4" w:space="0" w:color="auto"/>
            </w:tcBorders>
            <w:hideMark/>
          </w:tcPr>
          <w:p w14:paraId="2CC5BE95" w14:textId="77777777" w:rsidR="00154F73" w:rsidRDefault="00154F73" w:rsidP="00633573">
            <w:pPr>
              <w:jc w:val="center"/>
              <w:rPr>
                <w:b/>
                <w:bCs/>
                <w:sz w:val="16"/>
                <w:szCs w:val="18"/>
                <w:lang w:eastAsia="en-US"/>
              </w:rPr>
            </w:pPr>
            <w:r>
              <w:rPr>
                <w:b/>
                <w:bCs/>
                <w:sz w:val="16"/>
                <w:szCs w:val="18"/>
                <w:lang w:eastAsia="en-US"/>
              </w:rPr>
              <w:t>2.2.</w:t>
            </w:r>
          </w:p>
        </w:tc>
        <w:tc>
          <w:tcPr>
            <w:tcW w:w="2961" w:type="dxa"/>
            <w:tcBorders>
              <w:top w:val="single" w:sz="4" w:space="0" w:color="auto"/>
              <w:left w:val="single" w:sz="4" w:space="0" w:color="auto"/>
              <w:bottom w:val="nil"/>
              <w:right w:val="single" w:sz="4" w:space="0" w:color="auto"/>
            </w:tcBorders>
            <w:hideMark/>
          </w:tcPr>
          <w:p w14:paraId="392D2582" w14:textId="77777777" w:rsidR="00154F73" w:rsidRPr="009D5101" w:rsidRDefault="00154F73" w:rsidP="00633573">
            <w:pPr>
              <w:rPr>
                <w:noProof/>
                <w:sz w:val="18"/>
                <w:szCs w:val="18"/>
                <w:lang w:eastAsia="en-US"/>
              </w:rPr>
            </w:pPr>
            <w:r w:rsidRPr="009D5101">
              <w:rPr>
                <w:sz w:val="18"/>
                <w:szCs w:val="18"/>
                <w:lang w:eastAsia="en-US"/>
              </w:rPr>
              <w:t>Водоотведени</w:t>
            </w:r>
            <w:r>
              <w:rPr>
                <w:sz w:val="18"/>
                <w:szCs w:val="18"/>
                <w:lang w:eastAsia="en-US"/>
              </w:rPr>
              <w:t>е</w:t>
            </w:r>
            <w:r w:rsidRPr="009D5101">
              <w:rPr>
                <w:sz w:val="18"/>
                <w:szCs w:val="18"/>
                <w:lang w:eastAsia="en-US"/>
              </w:rPr>
              <w:t>, руб./м</w:t>
            </w:r>
            <w:r w:rsidRPr="009D5101">
              <w:rPr>
                <w:sz w:val="18"/>
                <w:szCs w:val="18"/>
                <w:vertAlign w:val="superscript"/>
                <w:lang w:eastAsia="en-US"/>
              </w:rPr>
              <w:t>3</w:t>
            </w:r>
          </w:p>
        </w:tc>
        <w:tc>
          <w:tcPr>
            <w:tcW w:w="1046" w:type="dxa"/>
            <w:vMerge w:val="restart"/>
            <w:tcBorders>
              <w:top w:val="single" w:sz="4" w:space="0" w:color="auto"/>
              <w:left w:val="single" w:sz="4" w:space="0" w:color="auto"/>
              <w:right w:val="single" w:sz="4" w:space="0" w:color="auto"/>
            </w:tcBorders>
            <w:vAlign w:val="bottom"/>
          </w:tcPr>
          <w:p w14:paraId="1404BBBA" w14:textId="77777777" w:rsidR="00154F73" w:rsidRPr="009D5101" w:rsidRDefault="00154F73" w:rsidP="00633573">
            <w:pPr>
              <w:jc w:val="center"/>
              <w:rPr>
                <w:sz w:val="18"/>
                <w:szCs w:val="18"/>
                <w:lang w:eastAsia="en-US"/>
              </w:rPr>
            </w:pPr>
            <w:r>
              <w:rPr>
                <w:sz w:val="18"/>
                <w:szCs w:val="18"/>
                <w:lang w:eastAsia="en-US"/>
              </w:rPr>
              <w:t>39,34</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14A29DB3" w14:textId="77777777" w:rsidR="00154F73" w:rsidRPr="009D5101" w:rsidRDefault="00154F73" w:rsidP="00633573">
            <w:pPr>
              <w:jc w:val="center"/>
              <w:rPr>
                <w:sz w:val="18"/>
                <w:szCs w:val="18"/>
                <w:lang w:eastAsia="en-US"/>
              </w:rPr>
            </w:pPr>
            <w:r>
              <w:rPr>
                <w:sz w:val="18"/>
                <w:szCs w:val="18"/>
                <w:lang w:eastAsia="en-US"/>
              </w:rPr>
              <w:t>64,57</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D88884F" w14:textId="77777777" w:rsidR="00154F73" w:rsidRPr="009D5101" w:rsidRDefault="00154F73" w:rsidP="00633573">
            <w:pPr>
              <w:jc w:val="center"/>
              <w:rPr>
                <w:sz w:val="18"/>
                <w:szCs w:val="18"/>
                <w:lang w:eastAsia="en-US"/>
              </w:rPr>
            </w:pPr>
            <w:r>
              <w:rPr>
                <w:sz w:val="18"/>
                <w:szCs w:val="18"/>
                <w:lang w:eastAsia="en-US"/>
              </w:rPr>
              <w:t>64,57</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9E225F3"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70,07</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3D6C0A8"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70,07</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0A9BDA7"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73,36</w:t>
            </w:r>
          </w:p>
        </w:tc>
      </w:tr>
      <w:tr w:rsidR="00154F73" w:rsidRPr="009D5101" w14:paraId="41C7C58C" w14:textId="77777777" w:rsidTr="00154F73">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80746A" w14:textId="77777777" w:rsidR="00154F73" w:rsidRDefault="00154F73" w:rsidP="00633573">
            <w:pPr>
              <w:rPr>
                <w:b/>
                <w:bCs/>
                <w:sz w:val="16"/>
                <w:szCs w:val="18"/>
                <w:lang w:eastAsia="en-US"/>
              </w:rPr>
            </w:pPr>
          </w:p>
        </w:tc>
        <w:tc>
          <w:tcPr>
            <w:tcW w:w="2961" w:type="dxa"/>
            <w:tcBorders>
              <w:top w:val="nil"/>
              <w:left w:val="single" w:sz="4" w:space="0" w:color="auto"/>
              <w:bottom w:val="single" w:sz="4" w:space="0" w:color="auto"/>
              <w:right w:val="single" w:sz="4" w:space="0" w:color="auto"/>
            </w:tcBorders>
            <w:hideMark/>
          </w:tcPr>
          <w:p w14:paraId="54FECD04" w14:textId="77777777" w:rsidR="00154F73" w:rsidRPr="009D5101" w:rsidRDefault="00154F73" w:rsidP="00633573">
            <w:pPr>
              <w:rPr>
                <w:noProof/>
                <w:sz w:val="18"/>
                <w:szCs w:val="18"/>
                <w:lang w:eastAsia="en-US"/>
              </w:rPr>
            </w:pPr>
            <w:r w:rsidRPr="009D5101">
              <w:rPr>
                <w:noProof/>
                <w:sz w:val="18"/>
                <w:szCs w:val="18"/>
                <w:lang w:eastAsia="en-US"/>
              </w:rPr>
              <w:t>Население (с учетом НДС)</w:t>
            </w:r>
          </w:p>
        </w:tc>
        <w:tc>
          <w:tcPr>
            <w:tcW w:w="1046" w:type="dxa"/>
            <w:vMerge/>
            <w:tcBorders>
              <w:left w:val="single" w:sz="4" w:space="0" w:color="auto"/>
              <w:bottom w:val="single" w:sz="4" w:space="0" w:color="auto"/>
              <w:right w:val="single" w:sz="4" w:space="0" w:color="auto"/>
            </w:tcBorders>
            <w:vAlign w:val="center"/>
          </w:tcPr>
          <w:p w14:paraId="4E0BE95F" w14:textId="77777777" w:rsidR="00154F73" w:rsidRPr="009D5101" w:rsidRDefault="00154F73" w:rsidP="00633573">
            <w:pPr>
              <w:rPr>
                <w:sz w:val="18"/>
                <w:szCs w:val="18"/>
                <w:lang w:eastAsia="en-US"/>
              </w:rPr>
            </w:pPr>
          </w:p>
        </w:tc>
        <w:tc>
          <w:tcPr>
            <w:tcW w:w="1047" w:type="dxa"/>
            <w:vMerge/>
            <w:tcBorders>
              <w:top w:val="single" w:sz="4" w:space="0" w:color="auto"/>
              <w:left w:val="single" w:sz="4" w:space="0" w:color="auto"/>
              <w:bottom w:val="single" w:sz="4" w:space="0" w:color="auto"/>
              <w:right w:val="single" w:sz="4" w:space="0" w:color="auto"/>
            </w:tcBorders>
            <w:vAlign w:val="center"/>
          </w:tcPr>
          <w:p w14:paraId="3A04AFF6" w14:textId="77777777" w:rsidR="00154F73" w:rsidRPr="009D5101" w:rsidRDefault="00154F73" w:rsidP="00633573">
            <w:pPr>
              <w:rPr>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60DF5106" w14:textId="77777777" w:rsidR="00154F73" w:rsidRPr="009D5101" w:rsidRDefault="00154F73" w:rsidP="00633573">
            <w:pPr>
              <w:rPr>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72343928" w14:textId="77777777" w:rsidR="00154F73" w:rsidRPr="009D5101" w:rsidRDefault="00154F73" w:rsidP="00633573">
            <w:pPr>
              <w:rPr>
                <w:rFonts w:eastAsiaTheme="minorHAnsi"/>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58819589" w14:textId="77777777" w:rsidR="00154F73" w:rsidRPr="009D5101" w:rsidRDefault="00154F73" w:rsidP="00633573">
            <w:pPr>
              <w:rPr>
                <w:rFonts w:eastAsiaTheme="minorHAnsi"/>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7E529915" w14:textId="77777777" w:rsidR="00154F73" w:rsidRPr="009D5101" w:rsidRDefault="00154F73" w:rsidP="00633573">
            <w:pPr>
              <w:rPr>
                <w:rFonts w:eastAsiaTheme="minorHAnsi"/>
                <w:sz w:val="18"/>
                <w:szCs w:val="18"/>
                <w:lang w:eastAsia="en-US"/>
              </w:rPr>
            </w:pPr>
          </w:p>
        </w:tc>
      </w:tr>
      <w:tr w:rsidR="00154F73" w:rsidRPr="009D5101" w14:paraId="56C6EA89" w14:textId="77777777" w:rsidTr="00154F73">
        <w:trPr>
          <w:trHeight w:val="133"/>
        </w:trPr>
        <w:tc>
          <w:tcPr>
            <w:tcW w:w="0" w:type="auto"/>
            <w:tcBorders>
              <w:top w:val="single" w:sz="4" w:space="0" w:color="auto"/>
              <w:left w:val="single" w:sz="4" w:space="0" w:color="auto"/>
              <w:bottom w:val="single" w:sz="4" w:space="0" w:color="auto"/>
              <w:right w:val="single" w:sz="4" w:space="0" w:color="auto"/>
            </w:tcBorders>
            <w:hideMark/>
          </w:tcPr>
          <w:p w14:paraId="27F25CB5" w14:textId="77777777" w:rsidR="00154F73" w:rsidRDefault="00154F73" w:rsidP="00633573">
            <w:pPr>
              <w:jc w:val="center"/>
              <w:rPr>
                <w:b/>
                <w:bCs/>
                <w:sz w:val="16"/>
                <w:szCs w:val="18"/>
                <w:lang w:eastAsia="en-US"/>
              </w:rPr>
            </w:pPr>
            <w:r>
              <w:rPr>
                <w:b/>
                <w:bCs/>
                <w:sz w:val="16"/>
                <w:szCs w:val="18"/>
                <w:lang w:eastAsia="en-US"/>
              </w:rPr>
              <w:t>3.</w:t>
            </w:r>
          </w:p>
        </w:tc>
        <w:tc>
          <w:tcPr>
            <w:tcW w:w="9248" w:type="dxa"/>
            <w:gridSpan w:val="7"/>
            <w:tcBorders>
              <w:top w:val="single" w:sz="4" w:space="0" w:color="auto"/>
              <w:left w:val="single" w:sz="4" w:space="0" w:color="auto"/>
              <w:bottom w:val="single" w:sz="4" w:space="0" w:color="auto"/>
              <w:right w:val="single" w:sz="4" w:space="0" w:color="auto"/>
            </w:tcBorders>
            <w:hideMark/>
          </w:tcPr>
          <w:p w14:paraId="17DB6539" w14:textId="77777777" w:rsidR="00154F73" w:rsidRPr="009D5101" w:rsidRDefault="00154F73" w:rsidP="00633573">
            <w:pPr>
              <w:jc w:val="both"/>
              <w:rPr>
                <w:b/>
                <w:bCs/>
                <w:iCs/>
                <w:sz w:val="18"/>
                <w:szCs w:val="18"/>
                <w:lang w:eastAsia="en-US"/>
              </w:rPr>
            </w:pPr>
            <w:r w:rsidRPr="0004705E">
              <w:rPr>
                <w:b/>
                <w:bCs/>
                <w:iCs/>
                <w:sz w:val="18"/>
                <w:szCs w:val="18"/>
                <w:lang w:eastAsia="en-US"/>
              </w:rPr>
              <w:t>На территории административно-территориальных образований Огибновский, Шалдежский, Тарасихинский, Беласовский сельсоветы</w:t>
            </w:r>
            <w:r>
              <w:rPr>
                <w:b/>
                <w:bCs/>
                <w:iCs/>
                <w:sz w:val="18"/>
                <w:szCs w:val="18"/>
                <w:lang w:eastAsia="en-US"/>
              </w:rPr>
              <w:t xml:space="preserve"> </w:t>
            </w:r>
            <w:r w:rsidRPr="0004705E">
              <w:rPr>
                <w:b/>
                <w:bCs/>
                <w:iCs/>
                <w:sz w:val="18"/>
                <w:szCs w:val="18"/>
                <w:lang w:eastAsia="en-US"/>
              </w:rPr>
              <w:t>и д. Шалдежка муниципального округа Семеновский Нижегородской области</w:t>
            </w:r>
          </w:p>
        </w:tc>
      </w:tr>
      <w:tr w:rsidR="00154F73" w:rsidRPr="009D5101" w14:paraId="20B0E759" w14:textId="77777777" w:rsidTr="00154F73">
        <w:trPr>
          <w:trHeight w:val="362"/>
        </w:trPr>
        <w:tc>
          <w:tcPr>
            <w:tcW w:w="0" w:type="auto"/>
            <w:tcBorders>
              <w:top w:val="single" w:sz="4" w:space="0" w:color="auto"/>
              <w:left w:val="single" w:sz="4" w:space="0" w:color="auto"/>
              <w:bottom w:val="single" w:sz="4" w:space="0" w:color="auto"/>
              <w:right w:val="single" w:sz="4" w:space="0" w:color="auto"/>
            </w:tcBorders>
            <w:hideMark/>
          </w:tcPr>
          <w:p w14:paraId="282077C4" w14:textId="77777777" w:rsidR="00154F73" w:rsidRDefault="00154F73" w:rsidP="00633573">
            <w:pPr>
              <w:jc w:val="center"/>
              <w:rPr>
                <w:b/>
                <w:bCs/>
                <w:sz w:val="16"/>
                <w:szCs w:val="18"/>
                <w:lang w:eastAsia="en-US"/>
              </w:rPr>
            </w:pPr>
            <w:r>
              <w:rPr>
                <w:b/>
                <w:bCs/>
                <w:sz w:val="16"/>
                <w:szCs w:val="18"/>
                <w:lang w:eastAsia="en-US"/>
              </w:rPr>
              <w:t>3.1.</w:t>
            </w:r>
          </w:p>
        </w:tc>
        <w:tc>
          <w:tcPr>
            <w:tcW w:w="2961" w:type="dxa"/>
            <w:tcBorders>
              <w:top w:val="single" w:sz="4" w:space="0" w:color="auto"/>
              <w:left w:val="single" w:sz="4" w:space="0" w:color="auto"/>
              <w:bottom w:val="single" w:sz="4" w:space="0" w:color="auto"/>
              <w:right w:val="single" w:sz="4" w:space="0" w:color="auto"/>
            </w:tcBorders>
            <w:hideMark/>
          </w:tcPr>
          <w:p w14:paraId="009F668F" w14:textId="77777777" w:rsidR="00154F73" w:rsidRPr="009D5101" w:rsidRDefault="00154F73" w:rsidP="00633573">
            <w:pPr>
              <w:rPr>
                <w:noProof/>
                <w:sz w:val="18"/>
                <w:szCs w:val="18"/>
                <w:lang w:eastAsia="en-US"/>
              </w:rPr>
            </w:pPr>
            <w:r w:rsidRPr="009D5101">
              <w:rPr>
                <w:sz w:val="18"/>
                <w:szCs w:val="18"/>
                <w:lang w:eastAsia="en-US"/>
              </w:rPr>
              <w:t>Водоотведение (без учета очистки сточных вод), руб./м</w:t>
            </w:r>
            <w:r w:rsidRPr="009D5101">
              <w:rPr>
                <w:sz w:val="18"/>
                <w:szCs w:val="18"/>
                <w:vertAlign w:val="superscript"/>
                <w:lang w:eastAsia="en-US"/>
              </w:rPr>
              <w:t>3</w:t>
            </w:r>
          </w:p>
        </w:tc>
        <w:tc>
          <w:tcPr>
            <w:tcW w:w="1046" w:type="dxa"/>
            <w:tcBorders>
              <w:top w:val="single" w:sz="4" w:space="0" w:color="auto"/>
              <w:left w:val="single" w:sz="4" w:space="0" w:color="auto"/>
              <w:bottom w:val="single" w:sz="4" w:space="0" w:color="auto"/>
              <w:right w:val="single" w:sz="4" w:space="0" w:color="auto"/>
            </w:tcBorders>
            <w:vAlign w:val="bottom"/>
          </w:tcPr>
          <w:p w14:paraId="7E2E32F1" w14:textId="77777777" w:rsidR="00154F73" w:rsidRPr="009D5101" w:rsidRDefault="00154F73" w:rsidP="00633573">
            <w:pPr>
              <w:jc w:val="center"/>
              <w:rPr>
                <w:sz w:val="18"/>
                <w:szCs w:val="18"/>
                <w:lang w:eastAsia="en-US"/>
              </w:rPr>
            </w:pPr>
            <w:r>
              <w:rPr>
                <w:sz w:val="18"/>
                <w:szCs w:val="18"/>
                <w:lang w:eastAsia="en-US"/>
              </w:rPr>
              <w:t>37,47</w:t>
            </w:r>
          </w:p>
        </w:tc>
        <w:tc>
          <w:tcPr>
            <w:tcW w:w="1047" w:type="dxa"/>
            <w:tcBorders>
              <w:top w:val="single" w:sz="4" w:space="0" w:color="auto"/>
              <w:left w:val="single" w:sz="4" w:space="0" w:color="auto"/>
              <w:bottom w:val="single" w:sz="4" w:space="0" w:color="auto"/>
              <w:right w:val="single" w:sz="4" w:space="0" w:color="auto"/>
            </w:tcBorders>
            <w:vAlign w:val="bottom"/>
          </w:tcPr>
          <w:p w14:paraId="4D655431" w14:textId="77777777" w:rsidR="00154F73" w:rsidRPr="009D5101" w:rsidRDefault="00154F73" w:rsidP="00633573">
            <w:pPr>
              <w:jc w:val="center"/>
              <w:rPr>
                <w:sz w:val="18"/>
                <w:szCs w:val="18"/>
                <w:lang w:eastAsia="en-US"/>
              </w:rPr>
            </w:pPr>
            <w:r>
              <w:rPr>
                <w:sz w:val="18"/>
                <w:szCs w:val="18"/>
                <w:lang w:eastAsia="en-US"/>
              </w:rPr>
              <w:t>41,17</w:t>
            </w:r>
          </w:p>
        </w:tc>
        <w:tc>
          <w:tcPr>
            <w:tcW w:w="1046" w:type="dxa"/>
            <w:tcBorders>
              <w:top w:val="single" w:sz="4" w:space="0" w:color="auto"/>
              <w:left w:val="single" w:sz="4" w:space="0" w:color="auto"/>
              <w:bottom w:val="single" w:sz="4" w:space="0" w:color="auto"/>
              <w:right w:val="single" w:sz="4" w:space="0" w:color="auto"/>
            </w:tcBorders>
            <w:vAlign w:val="bottom"/>
          </w:tcPr>
          <w:p w14:paraId="435BBEEE" w14:textId="77777777" w:rsidR="00154F73" w:rsidRPr="009D5101" w:rsidRDefault="00154F73" w:rsidP="00633573">
            <w:pPr>
              <w:jc w:val="center"/>
              <w:rPr>
                <w:sz w:val="18"/>
                <w:szCs w:val="18"/>
                <w:lang w:eastAsia="en-US"/>
              </w:rPr>
            </w:pPr>
            <w:r>
              <w:rPr>
                <w:sz w:val="18"/>
                <w:szCs w:val="18"/>
                <w:lang w:eastAsia="en-US"/>
              </w:rPr>
              <w:t>41,17</w:t>
            </w:r>
          </w:p>
        </w:tc>
        <w:tc>
          <w:tcPr>
            <w:tcW w:w="1049" w:type="dxa"/>
            <w:tcBorders>
              <w:top w:val="single" w:sz="4" w:space="0" w:color="auto"/>
              <w:left w:val="single" w:sz="4" w:space="0" w:color="auto"/>
              <w:bottom w:val="single" w:sz="4" w:space="0" w:color="auto"/>
              <w:right w:val="single" w:sz="4" w:space="0" w:color="auto"/>
            </w:tcBorders>
            <w:vAlign w:val="bottom"/>
          </w:tcPr>
          <w:p w14:paraId="31B89637"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41,63</w:t>
            </w:r>
          </w:p>
        </w:tc>
        <w:tc>
          <w:tcPr>
            <w:tcW w:w="1046" w:type="dxa"/>
            <w:tcBorders>
              <w:top w:val="single" w:sz="4" w:space="0" w:color="auto"/>
              <w:left w:val="single" w:sz="4" w:space="0" w:color="auto"/>
              <w:bottom w:val="single" w:sz="4" w:space="0" w:color="auto"/>
              <w:right w:val="single" w:sz="4" w:space="0" w:color="auto"/>
            </w:tcBorders>
            <w:vAlign w:val="bottom"/>
          </w:tcPr>
          <w:p w14:paraId="11678916"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41,63</w:t>
            </w:r>
          </w:p>
        </w:tc>
        <w:tc>
          <w:tcPr>
            <w:tcW w:w="1049" w:type="dxa"/>
            <w:tcBorders>
              <w:top w:val="single" w:sz="4" w:space="0" w:color="auto"/>
              <w:left w:val="single" w:sz="4" w:space="0" w:color="auto"/>
              <w:bottom w:val="single" w:sz="4" w:space="0" w:color="auto"/>
              <w:right w:val="single" w:sz="4" w:space="0" w:color="auto"/>
            </w:tcBorders>
            <w:vAlign w:val="bottom"/>
          </w:tcPr>
          <w:p w14:paraId="4C02C0F2"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42,47</w:t>
            </w:r>
          </w:p>
        </w:tc>
      </w:tr>
      <w:tr w:rsidR="00154F73" w:rsidRPr="009D5101" w14:paraId="5BF57B36" w14:textId="77777777" w:rsidTr="00154F73">
        <w:trPr>
          <w:trHeight w:val="133"/>
        </w:trPr>
        <w:tc>
          <w:tcPr>
            <w:tcW w:w="0" w:type="auto"/>
            <w:vMerge w:val="restart"/>
            <w:tcBorders>
              <w:top w:val="single" w:sz="4" w:space="0" w:color="auto"/>
              <w:left w:val="single" w:sz="4" w:space="0" w:color="auto"/>
              <w:bottom w:val="single" w:sz="4" w:space="0" w:color="auto"/>
              <w:right w:val="single" w:sz="4" w:space="0" w:color="auto"/>
            </w:tcBorders>
            <w:hideMark/>
          </w:tcPr>
          <w:p w14:paraId="3DA7F63B" w14:textId="77777777" w:rsidR="00154F73" w:rsidRDefault="00154F73" w:rsidP="00633573">
            <w:pPr>
              <w:jc w:val="center"/>
              <w:rPr>
                <w:b/>
                <w:bCs/>
                <w:sz w:val="16"/>
                <w:szCs w:val="18"/>
                <w:lang w:eastAsia="en-US"/>
              </w:rPr>
            </w:pPr>
            <w:r>
              <w:rPr>
                <w:b/>
                <w:bCs/>
                <w:sz w:val="16"/>
                <w:szCs w:val="18"/>
                <w:lang w:eastAsia="en-US"/>
              </w:rPr>
              <w:t>3.2.</w:t>
            </w:r>
          </w:p>
        </w:tc>
        <w:tc>
          <w:tcPr>
            <w:tcW w:w="2961" w:type="dxa"/>
            <w:tcBorders>
              <w:top w:val="single" w:sz="4" w:space="0" w:color="auto"/>
              <w:left w:val="single" w:sz="4" w:space="0" w:color="auto"/>
              <w:bottom w:val="nil"/>
              <w:right w:val="single" w:sz="4" w:space="0" w:color="auto"/>
            </w:tcBorders>
            <w:hideMark/>
          </w:tcPr>
          <w:p w14:paraId="6F9E1869" w14:textId="77777777" w:rsidR="00154F73" w:rsidRPr="009D5101" w:rsidRDefault="00154F73" w:rsidP="00633573">
            <w:pPr>
              <w:rPr>
                <w:noProof/>
                <w:sz w:val="18"/>
                <w:szCs w:val="18"/>
                <w:lang w:eastAsia="en-US"/>
              </w:rPr>
            </w:pPr>
            <w:r w:rsidRPr="009D5101">
              <w:rPr>
                <w:sz w:val="18"/>
                <w:szCs w:val="18"/>
                <w:lang w:eastAsia="en-US"/>
              </w:rPr>
              <w:t>Водоотведение (без учета очистки сточных вод), руб./м</w:t>
            </w:r>
            <w:r w:rsidRPr="009D5101">
              <w:rPr>
                <w:sz w:val="18"/>
                <w:szCs w:val="18"/>
                <w:vertAlign w:val="superscript"/>
                <w:lang w:eastAsia="en-US"/>
              </w:rPr>
              <w:t>3</w:t>
            </w:r>
          </w:p>
        </w:tc>
        <w:tc>
          <w:tcPr>
            <w:tcW w:w="1046" w:type="dxa"/>
            <w:vMerge w:val="restart"/>
            <w:tcBorders>
              <w:top w:val="single" w:sz="4" w:space="0" w:color="auto"/>
              <w:left w:val="single" w:sz="4" w:space="0" w:color="auto"/>
              <w:right w:val="single" w:sz="4" w:space="0" w:color="auto"/>
            </w:tcBorders>
            <w:vAlign w:val="bottom"/>
          </w:tcPr>
          <w:p w14:paraId="1F1B7253" w14:textId="77777777" w:rsidR="00154F73" w:rsidRPr="009D5101" w:rsidRDefault="00154F73" w:rsidP="00633573">
            <w:pPr>
              <w:jc w:val="center"/>
              <w:rPr>
                <w:sz w:val="18"/>
                <w:szCs w:val="18"/>
                <w:lang w:eastAsia="en-US"/>
              </w:rPr>
            </w:pPr>
            <w:r>
              <w:rPr>
                <w:sz w:val="18"/>
                <w:szCs w:val="18"/>
                <w:lang w:eastAsia="en-US"/>
              </w:rPr>
              <w:t>39,34</w:t>
            </w:r>
          </w:p>
        </w:tc>
        <w:tc>
          <w:tcPr>
            <w:tcW w:w="1047" w:type="dxa"/>
            <w:vMerge w:val="restart"/>
            <w:tcBorders>
              <w:top w:val="single" w:sz="4" w:space="0" w:color="auto"/>
              <w:left w:val="single" w:sz="4" w:space="0" w:color="auto"/>
              <w:bottom w:val="single" w:sz="4" w:space="0" w:color="auto"/>
              <w:right w:val="single" w:sz="4" w:space="0" w:color="auto"/>
            </w:tcBorders>
            <w:vAlign w:val="bottom"/>
          </w:tcPr>
          <w:p w14:paraId="7AFDAF7E" w14:textId="77777777" w:rsidR="00154F73" w:rsidRPr="009D5101" w:rsidRDefault="00154F73" w:rsidP="00633573">
            <w:pPr>
              <w:jc w:val="center"/>
              <w:rPr>
                <w:sz w:val="18"/>
                <w:szCs w:val="18"/>
                <w:lang w:eastAsia="en-US"/>
              </w:rPr>
            </w:pPr>
            <w:r>
              <w:rPr>
                <w:sz w:val="18"/>
                <w:szCs w:val="18"/>
                <w:lang w:eastAsia="en-US"/>
              </w:rPr>
              <w:t>43,23</w:t>
            </w:r>
          </w:p>
        </w:tc>
        <w:tc>
          <w:tcPr>
            <w:tcW w:w="1046" w:type="dxa"/>
            <w:vMerge w:val="restart"/>
            <w:tcBorders>
              <w:top w:val="single" w:sz="4" w:space="0" w:color="auto"/>
              <w:left w:val="single" w:sz="4" w:space="0" w:color="auto"/>
              <w:bottom w:val="single" w:sz="4" w:space="0" w:color="auto"/>
              <w:right w:val="single" w:sz="4" w:space="0" w:color="auto"/>
            </w:tcBorders>
            <w:vAlign w:val="bottom"/>
          </w:tcPr>
          <w:p w14:paraId="714270B4" w14:textId="77777777" w:rsidR="00154F73" w:rsidRPr="009D5101" w:rsidRDefault="00154F73" w:rsidP="00633573">
            <w:pPr>
              <w:jc w:val="center"/>
              <w:rPr>
                <w:sz w:val="18"/>
                <w:szCs w:val="18"/>
                <w:lang w:eastAsia="en-US"/>
              </w:rPr>
            </w:pPr>
            <w:r>
              <w:rPr>
                <w:sz w:val="18"/>
                <w:szCs w:val="18"/>
                <w:lang w:eastAsia="en-US"/>
              </w:rPr>
              <w:t>43,23</w:t>
            </w:r>
          </w:p>
        </w:tc>
        <w:tc>
          <w:tcPr>
            <w:tcW w:w="1049" w:type="dxa"/>
            <w:vMerge w:val="restart"/>
            <w:tcBorders>
              <w:top w:val="single" w:sz="4" w:space="0" w:color="auto"/>
              <w:left w:val="single" w:sz="4" w:space="0" w:color="auto"/>
              <w:bottom w:val="single" w:sz="4" w:space="0" w:color="auto"/>
              <w:right w:val="single" w:sz="4" w:space="0" w:color="auto"/>
            </w:tcBorders>
            <w:vAlign w:val="bottom"/>
          </w:tcPr>
          <w:p w14:paraId="1CEA9404"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43,71</w:t>
            </w:r>
          </w:p>
        </w:tc>
        <w:tc>
          <w:tcPr>
            <w:tcW w:w="1046" w:type="dxa"/>
            <w:vMerge w:val="restart"/>
            <w:tcBorders>
              <w:top w:val="single" w:sz="4" w:space="0" w:color="auto"/>
              <w:left w:val="single" w:sz="4" w:space="0" w:color="auto"/>
              <w:bottom w:val="single" w:sz="4" w:space="0" w:color="auto"/>
              <w:right w:val="single" w:sz="4" w:space="0" w:color="auto"/>
            </w:tcBorders>
            <w:vAlign w:val="bottom"/>
          </w:tcPr>
          <w:p w14:paraId="6E3D2335"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43,71</w:t>
            </w:r>
          </w:p>
        </w:tc>
        <w:tc>
          <w:tcPr>
            <w:tcW w:w="1049" w:type="dxa"/>
            <w:vMerge w:val="restart"/>
            <w:tcBorders>
              <w:top w:val="single" w:sz="4" w:space="0" w:color="auto"/>
              <w:left w:val="single" w:sz="4" w:space="0" w:color="auto"/>
              <w:bottom w:val="single" w:sz="4" w:space="0" w:color="auto"/>
              <w:right w:val="single" w:sz="4" w:space="0" w:color="auto"/>
            </w:tcBorders>
            <w:vAlign w:val="bottom"/>
          </w:tcPr>
          <w:p w14:paraId="3A7CAC94"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44,59</w:t>
            </w:r>
          </w:p>
        </w:tc>
      </w:tr>
      <w:tr w:rsidR="00154F73" w:rsidRPr="009D5101" w14:paraId="04F7EA46" w14:textId="77777777" w:rsidTr="00154F73">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84B176" w14:textId="77777777" w:rsidR="00154F73" w:rsidRDefault="00154F73" w:rsidP="00633573">
            <w:pPr>
              <w:rPr>
                <w:b/>
                <w:bCs/>
                <w:sz w:val="16"/>
                <w:szCs w:val="18"/>
                <w:lang w:eastAsia="en-US"/>
              </w:rPr>
            </w:pPr>
          </w:p>
        </w:tc>
        <w:tc>
          <w:tcPr>
            <w:tcW w:w="2961" w:type="dxa"/>
            <w:tcBorders>
              <w:top w:val="nil"/>
              <w:left w:val="single" w:sz="4" w:space="0" w:color="auto"/>
              <w:bottom w:val="single" w:sz="4" w:space="0" w:color="auto"/>
              <w:right w:val="single" w:sz="4" w:space="0" w:color="auto"/>
            </w:tcBorders>
            <w:hideMark/>
          </w:tcPr>
          <w:p w14:paraId="4498FCD2" w14:textId="77777777" w:rsidR="00154F73" w:rsidRPr="009D5101" w:rsidRDefault="00154F73" w:rsidP="00633573">
            <w:pPr>
              <w:rPr>
                <w:noProof/>
                <w:sz w:val="18"/>
                <w:szCs w:val="18"/>
                <w:lang w:eastAsia="en-US"/>
              </w:rPr>
            </w:pPr>
            <w:r w:rsidRPr="009D5101">
              <w:rPr>
                <w:noProof/>
                <w:sz w:val="18"/>
                <w:szCs w:val="18"/>
                <w:lang w:eastAsia="en-US"/>
              </w:rPr>
              <w:t>Население (с учетом НДС)</w:t>
            </w:r>
          </w:p>
        </w:tc>
        <w:tc>
          <w:tcPr>
            <w:tcW w:w="1046" w:type="dxa"/>
            <w:vMerge/>
            <w:tcBorders>
              <w:left w:val="single" w:sz="4" w:space="0" w:color="auto"/>
              <w:bottom w:val="single" w:sz="4" w:space="0" w:color="auto"/>
              <w:right w:val="single" w:sz="4" w:space="0" w:color="auto"/>
            </w:tcBorders>
            <w:vAlign w:val="center"/>
          </w:tcPr>
          <w:p w14:paraId="3C27CEFE" w14:textId="77777777" w:rsidR="00154F73" w:rsidRPr="009D5101" w:rsidRDefault="00154F73" w:rsidP="00633573">
            <w:pPr>
              <w:rPr>
                <w:sz w:val="18"/>
                <w:szCs w:val="18"/>
                <w:lang w:eastAsia="en-US"/>
              </w:rPr>
            </w:pPr>
          </w:p>
        </w:tc>
        <w:tc>
          <w:tcPr>
            <w:tcW w:w="1047" w:type="dxa"/>
            <w:vMerge/>
            <w:tcBorders>
              <w:top w:val="single" w:sz="4" w:space="0" w:color="auto"/>
              <w:left w:val="single" w:sz="4" w:space="0" w:color="auto"/>
              <w:bottom w:val="single" w:sz="4" w:space="0" w:color="auto"/>
              <w:right w:val="single" w:sz="4" w:space="0" w:color="auto"/>
            </w:tcBorders>
            <w:vAlign w:val="center"/>
          </w:tcPr>
          <w:p w14:paraId="5E3CC3C8" w14:textId="77777777" w:rsidR="00154F73" w:rsidRPr="009D5101" w:rsidRDefault="00154F73" w:rsidP="00633573">
            <w:pPr>
              <w:rPr>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5C2FC3DE" w14:textId="77777777" w:rsidR="00154F73" w:rsidRPr="009D5101" w:rsidRDefault="00154F73" w:rsidP="00633573">
            <w:pPr>
              <w:rPr>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2F7A114A" w14:textId="77777777" w:rsidR="00154F73" w:rsidRPr="009D5101" w:rsidRDefault="00154F73" w:rsidP="00633573">
            <w:pPr>
              <w:rPr>
                <w:rFonts w:eastAsiaTheme="minorHAnsi"/>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78F5FE19" w14:textId="77777777" w:rsidR="00154F73" w:rsidRPr="009D5101" w:rsidRDefault="00154F73" w:rsidP="00633573">
            <w:pPr>
              <w:rPr>
                <w:rFonts w:eastAsiaTheme="minorHAnsi"/>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10220A75" w14:textId="77777777" w:rsidR="00154F73" w:rsidRPr="009D5101" w:rsidRDefault="00154F73" w:rsidP="00633573">
            <w:pPr>
              <w:rPr>
                <w:rFonts w:eastAsiaTheme="minorHAnsi"/>
                <w:sz w:val="18"/>
                <w:szCs w:val="18"/>
                <w:lang w:eastAsia="en-US"/>
              </w:rPr>
            </w:pPr>
          </w:p>
        </w:tc>
      </w:tr>
    </w:tbl>
    <w:p w14:paraId="0A4872CD" w14:textId="77777777" w:rsidR="00C824D8" w:rsidRPr="00C824D8" w:rsidRDefault="00C824D8" w:rsidP="00C824D8">
      <w:pPr>
        <w:autoSpaceDE w:val="0"/>
        <w:autoSpaceDN w:val="0"/>
        <w:adjustRightInd w:val="0"/>
        <w:ind w:firstLine="709"/>
        <w:jc w:val="right"/>
        <w:rPr>
          <w:sz w:val="24"/>
        </w:rPr>
      </w:pPr>
      <w:r w:rsidRPr="00C824D8">
        <w:rPr>
          <w:sz w:val="24"/>
        </w:rPr>
        <w:t>».</w:t>
      </w:r>
    </w:p>
    <w:p w14:paraId="1868D44D" w14:textId="77777777" w:rsidR="00C824D8" w:rsidRPr="00C824D8" w:rsidRDefault="00C824D8" w:rsidP="00C824D8">
      <w:pPr>
        <w:autoSpaceDE w:val="0"/>
        <w:autoSpaceDN w:val="0"/>
        <w:adjustRightInd w:val="0"/>
        <w:ind w:firstLine="709"/>
        <w:jc w:val="both"/>
        <w:rPr>
          <w:sz w:val="24"/>
        </w:rPr>
      </w:pPr>
      <w:r w:rsidRPr="00C824D8">
        <w:rPr>
          <w:b/>
          <w:sz w:val="24"/>
        </w:rPr>
        <w:t xml:space="preserve">1.3. </w:t>
      </w:r>
      <w:r w:rsidRPr="00C824D8">
        <w:rPr>
          <w:sz w:val="24"/>
        </w:rPr>
        <w:t>Абзац первый пункта 5 решения изложить в следующей редакции:</w:t>
      </w:r>
    </w:p>
    <w:p w14:paraId="08A55FCC" w14:textId="77777777" w:rsidR="00C824D8" w:rsidRPr="00C824D8" w:rsidRDefault="00C824D8" w:rsidP="00C824D8">
      <w:pPr>
        <w:ind w:firstLine="709"/>
        <w:jc w:val="both"/>
        <w:rPr>
          <w:sz w:val="24"/>
          <w:szCs w:val="24"/>
        </w:rPr>
      </w:pPr>
      <w:r w:rsidRPr="00C824D8">
        <w:rPr>
          <w:sz w:val="24"/>
        </w:rPr>
        <w:t>«</w:t>
      </w:r>
      <w:r w:rsidRPr="00C824D8">
        <w:rPr>
          <w:b/>
          <w:sz w:val="24"/>
        </w:rPr>
        <w:t>5.</w:t>
      </w:r>
      <w:r w:rsidRPr="00C824D8">
        <w:rPr>
          <w:sz w:val="24"/>
        </w:rPr>
        <w:t xml:space="preserve"> МУНИЦИПАЛЬНОЕ ПРЕДПРИЯТИЕ ГОРОДСКОГО ОКРУГА СЕМЕНОВСКИЙ «ГОРВОДОКАНАЛ» (ИНН 5228009994), г. Семенов Нижегородской области, </w:t>
      </w:r>
      <w:r w:rsidRPr="00C824D8">
        <w:rPr>
          <w:sz w:val="24"/>
          <w:szCs w:val="24"/>
        </w:rPr>
        <w:t>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w:t>
      </w:r>
    </w:p>
    <w:p w14:paraId="4B58D612" w14:textId="77777777" w:rsidR="00C824D8" w:rsidRPr="00C824D8" w:rsidRDefault="00C824D8" w:rsidP="00C824D8">
      <w:pPr>
        <w:ind w:firstLine="709"/>
        <w:jc w:val="both"/>
        <w:rPr>
          <w:sz w:val="24"/>
          <w:szCs w:val="24"/>
        </w:rPr>
      </w:pPr>
      <w:r w:rsidRPr="00C824D8">
        <w:rPr>
          <w:b/>
          <w:sz w:val="24"/>
        </w:rPr>
        <w:t>1.4.</w:t>
      </w:r>
      <w:r w:rsidRPr="00C824D8">
        <w:rPr>
          <w:sz w:val="24"/>
        </w:rPr>
        <w:t xml:space="preserve"> </w:t>
      </w:r>
      <w:r w:rsidRPr="00C824D8">
        <w:rPr>
          <w:noProof/>
          <w:sz w:val="24"/>
          <w:szCs w:val="24"/>
        </w:rPr>
        <w:t xml:space="preserve">Приложения 1, 2 </w:t>
      </w:r>
      <w:r w:rsidRPr="00C824D8">
        <w:rPr>
          <w:sz w:val="24"/>
          <w:szCs w:val="24"/>
        </w:rPr>
        <w:t xml:space="preserve">к решению изложить в новой редакции согласно </w:t>
      </w:r>
      <w:r w:rsidRPr="00C824D8">
        <w:rPr>
          <w:noProof/>
          <w:sz w:val="24"/>
          <w:szCs w:val="24"/>
        </w:rPr>
        <w:t xml:space="preserve">Приложениям 1, 2 </w:t>
      </w:r>
      <w:r w:rsidRPr="00C824D8">
        <w:rPr>
          <w:sz w:val="24"/>
          <w:szCs w:val="24"/>
        </w:rPr>
        <w:t>к настоящему решению.</w:t>
      </w:r>
    </w:p>
    <w:p w14:paraId="2A195CE3" w14:textId="77777777" w:rsidR="00C824D8" w:rsidRPr="00C824D8" w:rsidRDefault="00C824D8" w:rsidP="00C824D8">
      <w:pPr>
        <w:ind w:firstLine="709"/>
        <w:jc w:val="both"/>
        <w:rPr>
          <w:sz w:val="24"/>
          <w:szCs w:val="24"/>
        </w:rPr>
      </w:pPr>
      <w:r w:rsidRPr="00C824D8">
        <w:rPr>
          <w:b/>
          <w:sz w:val="24"/>
          <w:szCs w:val="24"/>
        </w:rPr>
        <w:t>1.5.</w:t>
      </w:r>
      <w:r w:rsidRPr="00C824D8">
        <w:rPr>
          <w:sz w:val="24"/>
          <w:szCs w:val="24"/>
        </w:rPr>
        <w:t xml:space="preserve"> Дополнить решением Приложением 3 согласно Приложению 3 к настоящему решению.</w:t>
      </w:r>
    </w:p>
    <w:p w14:paraId="01A84B2D" w14:textId="77777777" w:rsidR="00A43BAE" w:rsidRDefault="00A43BAE" w:rsidP="00A43BAE">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3058ACC7" w14:textId="77777777" w:rsidR="00A43BAE" w:rsidRDefault="00A43BAE" w:rsidP="00A43BAE">
      <w:pPr>
        <w:ind w:firstLine="709"/>
        <w:jc w:val="both"/>
      </w:pPr>
      <w:r>
        <w:rPr>
          <w:rFonts w:eastAsia="Calibri"/>
          <w:sz w:val="24"/>
          <w:szCs w:val="24"/>
        </w:rPr>
        <w:lastRenderedPageBreak/>
        <w:t>По данному вопросу голосовали: «за» единогласно.</w:t>
      </w:r>
    </w:p>
    <w:p w14:paraId="05DF0EDE" w14:textId="77777777" w:rsidR="007E12B5" w:rsidRDefault="007E12B5" w:rsidP="007E12B5"/>
    <w:p w14:paraId="0EFBF6C4" w14:textId="77777777" w:rsidR="007E12B5" w:rsidRDefault="007E12B5" w:rsidP="000A58DE">
      <w:pPr>
        <w:ind w:firstLine="709"/>
        <w:jc w:val="center"/>
        <w:rPr>
          <w:sz w:val="24"/>
          <w:szCs w:val="24"/>
        </w:rPr>
      </w:pPr>
    </w:p>
    <w:p w14:paraId="44787E5C" w14:textId="2ABB4E07" w:rsidR="007E12B5" w:rsidRDefault="00BB1014" w:rsidP="007E12B5">
      <w:pPr>
        <w:autoSpaceDE w:val="0"/>
        <w:autoSpaceDN w:val="0"/>
        <w:adjustRightInd w:val="0"/>
        <w:jc w:val="both"/>
        <w:rPr>
          <w:noProof/>
          <w:sz w:val="24"/>
          <w:szCs w:val="24"/>
        </w:rPr>
      </w:pPr>
      <w:r>
        <w:rPr>
          <w:b/>
          <w:bCs/>
          <w:sz w:val="24"/>
          <w:szCs w:val="24"/>
        </w:rPr>
        <w:t>91</w:t>
      </w:r>
      <w:r w:rsidR="00BC4C77">
        <w:rPr>
          <w:b/>
          <w:bCs/>
          <w:sz w:val="24"/>
          <w:szCs w:val="24"/>
        </w:rPr>
        <w:t xml:space="preserve">. </w:t>
      </w:r>
      <w:r w:rsidR="007E12B5">
        <w:rPr>
          <w:b/>
          <w:bCs/>
          <w:sz w:val="24"/>
          <w:szCs w:val="24"/>
        </w:rPr>
        <w:t xml:space="preserve">СЛУШАЛИ: </w:t>
      </w:r>
      <w:r w:rsidR="007E12B5">
        <w:rPr>
          <w:bCs/>
          <w:sz w:val="24"/>
          <w:szCs w:val="24"/>
        </w:rPr>
        <w:t>О внесении изменений в решение региональной службы по тарифам Нижегородской области от 18 ноября 2022 г. № 46/172 «</w:t>
      </w:r>
      <w:r w:rsidR="007E12B5">
        <w:rPr>
          <w:bCs/>
          <w:sz w:val="24"/>
        </w:rPr>
        <w:t>Об установлении МУНИЦИПАЛЬНОМУ ПРЕДПРИЯТИЮ ГОРОДСКОГО ОКРУГА НАВАШИНСКИЙ «ЖИЛКОМСЕРВИС» (ИНН 5223034940), г. Навашино Нижегородской области, тарифов в сфере холодного водоснабжения и водоотведения для потребителей муниципального округа Навашинский Нижегородской области</w:t>
      </w:r>
      <w:r w:rsidR="007E12B5">
        <w:rPr>
          <w:bCs/>
          <w:sz w:val="24"/>
          <w:szCs w:val="24"/>
        </w:rPr>
        <w:t>»</w:t>
      </w:r>
      <w:r w:rsidR="007E12B5">
        <w:rPr>
          <w:noProof/>
          <w:sz w:val="24"/>
          <w:szCs w:val="24"/>
        </w:rPr>
        <w:t>.</w:t>
      </w:r>
    </w:p>
    <w:p w14:paraId="5D947134" w14:textId="77777777" w:rsidR="007E12B5" w:rsidRDefault="007E12B5" w:rsidP="007E12B5">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22C7B34E" w14:textId="77777777" w:rsidR="007E12B5" w:rsidRDefault="007E12B5" w:rsidP="007E12B5">
      <w:pPr>
        <w:autoSpaceDE w:val="0"/>
        <w:autoSpaceDN w:val="0"/>
        <w:adjustRightInd w:val="0"/>
        <w:jc w:val="both"/>
        <w:rPr>
          <w:bCs/>
          <w:sz w:val="24"/>
          <w:szCs w:val="24"/>
        </w:rPr>
      </w:pPr>
      <w:r>
        <w:rPr>
          <w:bCs/>
          <w:sz w:val="24"/>
          <w:szCs w:val="24"/>
        </w:rPr>
        <w:t xml:space="preserve">- предложение о корректировке долгосрочных тарифов </w:t>
      </w:r>
      <w:r>
        <w:rPr>
          <w:sz w:val="24"/>
          <w:szCs w:val="24"/>
        </w:rPr>
        <w:t xml:space="preserve">в сфере холодного водоснабжения и водоотведения </w:t>
      </w:r>
      <w:r>
        <w:rPr>
          <w:sz w:val="24"/>
        </w:rPr>
        <w:t>МУНИЦИПАЛЬНОГО ПРЕДПРИЯТИЯ ГОРОДСКОГО ОКРУГА НАВАШИНСКИЙ «ЖИЛКОМСЕРВИС» (ИНН 5223034940), г. Навашино Нижегородской области</w:t>
      </w:r>
      <w:r>
        <w:rPr>
          <w:bCs/>
          <w:sz w:val="24"/>
          <w:szCs w:val="24"/>
        </w:rPr>
        <w:t xml:space="preserve"> (с прилагающимися расчетными и обосновывающими материалами), </w:t>
      </w:r>
      <w:r w:rsidRPr="0056441E">
        <w:rPr>
          <w:bCs/>
          <w:sz w:val="24"/>
          <w:szCs w:val="24"/>
        </w:rPr>
        <w:t xml:space="preserve">входящий № Вх-516-206256/25 от 24 апреля 2025 г. (исходящий № 124 от 22 апреля </w:t>
      </w:r>
      <w:r>
        <w:rPr>
          <w:bCs/>
          <w:sz w:val="24"/>
          <w:szCs w:val="24"/>
        </w:rPr>
        <w:t>2025 г.);</w:t>
      </w:r>
    </w:p>
    <w:p w14:paraId="623681E3" w14:textId="326F64D1" w:rsidR="007E12B5" w:rsidRPr="00E9537E" w:rsidRDefault="007E12B5" w:rsidP="007E12B5">
      <w:pPr>
        <w:jc w:val="both"/>
        <w:rPr>
          <w:bCs/>
          <w:noProof/>
          <w:sz w:val="24"/>
          <w:szCs w:val="24"/>
        </w:rPr>
      </w:pPr>
      <w:r>
        <w:rPr>
          <w:bCs/>
          <w:noProof/>
          <w:sz w:val="24"/>
          <w:szCs w:val="24"/>
        </w:rPr>
        <w:t xml:space="preserve">- заявление о пересмотре </w:t>
      </w:r>
      <w:r w:rsidRPr="0076420F">
        <w:rPr>
          <w:bCs/>
          <w:noProof/>
          <w:sz w:val="24"/>
          <w:szCs w:val="24"/>
        </w:rPr>
        <w:t>долгосрочных параметров</w:t>
      </w:r>
      <w:r>
        <w:rPr>
          <w:bCs/>
          <w:noProof/>
          <w:sz w:val="24"/>
          <w:szCs w:val="24"/>
        </w:rPr>
        <w:t xml:space="preserve"> и долгосрочных тарифов </w:t>
      </w:r>
      <w:r w:rsidRPr="005C29A8">
        <w:rPr>
          <w:bCs/>
          <w:sz w:val="24"/>
          <w:szCs w:val="24"/>
        </w:rPr>
        <w:t xml:space="preserve">в сфере холодного водоснабжения </w:t>
      </w:r>
      <w:r>
        <w:rPr>
          <w:sz w:val="24"/>
        </w:rPr>
        <w:t>МУНИЦИПАЛЬНОГО ПРЕДПРИЯТИЯ ГОРОДСКОГО ОКРУГА НАВАШИНСКИЙ «ЖИЛКОМСЕРВИС» (ИНН 5223034940), г. Навашино Нижегородской области</w:t>
      </w:r>
      <w:r w:rsidRPr="00F339F1">
        <w:rPr>
          <w:bCs/>
          <w:sz w:val="24"/>
          <w:szCs w:val="24"/>
        </w:rPr>
        <w:t xml:space="preserve"> (с прилагающимися необходимыми обосновывающими материалами), </w:t>
      </w:r>
      <w:r w:rsidRPr="0076420F">
        <w:rPr>
          <w:bCs/>
          <w:sz w:val="24"/>
          <w:szCs w:val="24"/>
        </w:rPr>
        <w:t>входящий № Вх-516-</w:t>
      </w:r>
      <w:r w:rsidR="0076420F" w:rsidRPr="0076420F">
        <w:rPr>
          <w:bCs/>
          <w:sz w:val="24"/>
          <w:szCs w:val="24"/>
        </w:rPr>
        <w:t>580985</w:t>
      </w:r>
      <w:r w:rsidRPr="0076420F">
        <w:rPr>
          <w:bCs/>
          <w:sz w:val="24"/>
          <w:szCs w:val="24"/>
        </w:rPr>
        <w:t xml:space="preserve">/25 от </w:t>
      </w:r>
      <w:r w:rsidR="0076420F" w:rsidRPr="0076420F">
        <w:rPr>
          <w:bCs/>
          <w:sz w:val="24"/>
          <w:szCs w:val="24"/>
        </w:rPr>
        <w:t xml:space="preserve">2 декабря </w:t>
      </w:r>
      <w:r w:rsidRPr="0076420F">
        <w:rPr>
          <w:bCs/>
          <w:sz w:val="24"/>
          <w:szCs w:val="24"/>
        </w:rPr>
        <w:t>2025 г. (исходящий № 451 от 1 декабря 2025 г.)</w:t>
      </w:r>
      <w:r w:rsidRPr="0076420F">
        <w:rPr>
          <w:bCs/>
          <w:noProof/>
          <w:sz w:val="24"/>
          <w:szCs w:val="24"/>
        </w:rPr>
        <w:t>.</w:t>
      </w:r>
    </w:p>
    <w:p w14:paraId="0D516084" w14:textId="77777777" w:rsidR="007E12B5" w:rsidRDefault="007E12B5" w:rsidP="007E12B5">
      <w:pPr>
        <w:autoSpaceDE w:val="0"/>
        <w:autoSpaceDN w:val="0"/>
        <w:adjustRightInd w:val="0"/>
        <w:jc w:val="both"/>
        <w:rPr>
          <w:bCs/>
          <w:sz w:val="24"/>
          <w:szCs w:val="24"/>
        </w:rPr>
      </w:pPr>
      <w:r>
        <w:rPr>
          <w:noProof/>
          <w:sz w:val="24"/>
          <w:szCs w:val="24"/>
          <w:u w:val="single"/>
        </w:rPr>
        <w:t>Ответственный:</w:t>
      </w:r>
      <w:r>
        <w:rPr>
          <w:noProof/>
          <w:sz w:val="24"/>
          <w:szCs w:val="24"/>
        </w:rPr>
        <w:t xml:space="preserve"> </w:t>
      </w:r>
      <w:r>
        <w:rPr>
          <w:bCs/>
          <w:sz w:val="24"/>
          <w:szCs w:val="24"/>
        </w:rPr>
        <w:t>консультант</w:t>
      </w:r>
      <w:r w:rsidRPr="006D3804">
        <w:rPr>
          <w:bCs/>
          <w:sz w:val="24"/>
          <w:szCs w:val="24"/>
        </w:rPr>
        <w:t xml:space="preserve"> региональной службы по тарифам Нижегородской области </w:t>
      </w:r>
      <w:r>
        <w:rPr>
          <w:bCs/>
          <w:sz w:val="24"/>
          <w:szCs w:val="24"/>
        </w:rPr>
        <w:t>Смирнова Е.Л</w:t>
      </w:r>
      <w:r w:rsidRPr="006D3804">
        <w:rPr>
          <w:bCs/>
          <w:sz w:val="24"/>
          <w:szCs w:val="24"/>
        </w:rPr>
        <w:t>.</w:t>
      </w:r>
    </w:p>
    <w:p w14:paraId="05F0501E" w14:textId="7C348A0C" w:rsidR="007E12B5" w:rsidRDefault="007E12B5" w:rsidP="007E12B5">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rFonts w:eastAsia="Calibri"/>
          <w:sz w:val="24"/>
          <w:szCs w:val="24"/>
        </w:rPr>
        <w:t>МУНИЦИПАЛЬНЫМ ПРЕДПРИЯТИЕМ ГОРОДСКОГО ОКРУГА НАВАШИНСКИЙ «ЖИЛКОМСЕРВИС»</w:t>
      </w:r>
      <w:r>
        <w:rPr>
          <w:rFonts w:eastAsia="Calibri"/>
          <w:bCs/>
          <w:sz w:val="24"/>
          <w:szCs w:val="24"/>
        </w:rPr>
        <w:t xml:space="preserve"> (</w:t>
      </w:r>
      <w:r>
        <w:rPr>
          <w:rFonts w:eastAsia="Calibri"/>
          <w:sz w:val="24"/>
          <w:szCs w:val="24"/>
        </w:rPr>
        <w:t>ИНН 5223034940), г. Навашино Нижегородской области</w:t>
      </w:r>
      <w:r>
        <w:rPr>
          <w:sz w:val="24"/>
          <w:szCs w:val="24"/>
        </w:rPr>
        <w:t>, экспертного заключения рег. № в-</w:t>
      </w:r>
      <w:r w:rsidR="008F0B9A">
        <w:rPr>
          <w:sz w:val="24"/>
          <w:szCs w:val="24"/>
        </w:rPr>
        <w:t>927</w:t>
      </w:r>
      <w:r>
        <w:rPr>
          <w:sz w:val="24"/>
          <w:szCs w:val="24"/>
        </w:rPr>
        <w:t xml:space="preserve"> </w:t>
      </w:r>
      <w:r w:rsidR="008F0B9A">
        <w:rPr>
          <w:sz w:val="24"/>
          <w:szCs w:val="24"/>
        </w:rPr>
        <w:t>от 12 декабря 2025 г.:</w:t>
      </w:r>
    </w:p>
    <w:p w14:paraId="6F3E5029" w14:textId="77777777" w:rsidR="007E12B5" w:rsidRDefault="007E12B5" w:rsidP="007E12B5">
      <w:pPr>
        <w:autoSpaceDE w:val="0"/>
        <w:autoSpaceDN w:val="0"/>
        <w:adjustRightInd w:val="0"/>
        <w:ind w:firstLine="709"/>
        <w:jc w:val="both"/>
        <w:rPr>
          <w:sz w:val="24"/>
          <w:szCs w:val="24"/>
        </w:rPr>
      </w:pPr>
      <w:r>
        <w:rPr>
          <w:b/>
          <w:sz w:val="24"/>
          <w:szCs w:val="24"/>
        </w:rPr>
        <w:t xml:space="preserve">1. </w:t>
      </w:r>
      <w:r>
        <w:rPr>
          <w:sz w:val="24"/>
          <w:szCs w:val="24"/>
        </w:rPr>
        <w:t xml:space="preserve">Внести </w:t>
      </w:r>
      <w:r>
        <w:rPr>
          <w:bCs/>
          <w:sz w:val="24"/>
          <w:szCs w:val="24"/>
        </w:rPr>
        <w:t xml:space="preserve">в решение региональной службы по тарифам Нижегородской области </w:t>
      </w:r>
      <w:r>
        <w:rPr>
          <w:bCs/>
          <w:sz w:val="24"/>
          <w:szCs w:val="24"/>
        </w:rPr>
        <w:br/>
        <w:t>от 18 ноября 2022 г. № 46/172 «</w:t>
      </w:r>
      <w:r>
        <w:rPr>
          <w:bCs/>
          <w:sz w:val="24"/>
        </w:rPr>
        <w:t>Об установлении МУНИЦИПАЛЬНОМУ ПРЕДПРИЯТИЮ ГОРОДСКОГО ОКРУГА НАВАШИНСКИЙ «ЖИЛКОМСЕРВИС» (ИНН 5223034940), г. Навашино Нижегородской области, тарифов в сфере холодного водоснабжения и водоотведения для потребителей муниципального округа Навашинский Нижегородской области</w:t>
      </w:r>
      <w:r>
        <w:rPr>
          <w:sz w:val="24"/>
          <w:szCs w:val="24"/>
        </w:rPr>
        <w:t>» следующие изменения:</w:t>
      </w:r>
    </w:p>
    <w:p w14:paraId="449616C0" w14:textId="77777777" w:rsidR="007E12B5" w:rsidRPr="00357F24" w:rsidRDefault="007E12B5" w:rsidP="007E12B5">
      <w:pPr>
        <w:ind w:firstLine="708"/>
        <w:jc w:val="both"/>
        <w:rPr>
          <w:sz w:val="24"/>
          <w:szCs w:val="24"/>
        </w:rPr>
      </w:pPr>
      <w:r w:rsidRPr="00921AE4">
        <w:rPr>
          <w:b/>
          <w:sz w:val="24"/>
          <w:szCs w:val="24"/>
        </w:rPr>
        <w:t>1.1.</w:t>
      </w:r>
      <w:r w:rsidRPr="00921AE4">
        <w:rPr>
          <w:sz w:val="24"/>
          <w:szCs w:val="24"/>
        </w:rPr>
        <w:t xml:space="preserve"> </w:t>
      </w:r>
      <w:r w:rsidRPr="00357F24">
        <w:rPr>
          <w:sz w:val="24"/>
          <w:szCs w:val="24"/>
        </w:rPr>
        <w:t xml:space="preserve">Таблицу подпункта 2.1 </w:t>
      </w:r>
      <w:r>
        <w:rPr>
          <w:sz w:val="24"/>
          <w:szCs w:val="24"/>
        </w:rPr>
        <w:t xml:space="preserve">пункта 2 решения </w:t>
      </w:r>
      <w:r w:rsidRPr="00357F24">
        <w:rPr>
          <w:sz w:val="24"/>
          <w:szCs w:val="24"/>
        </w:rPr>
        <w:t>изложить в следующей редакции:</w:t>
      </w:r>
    </w:p>
    <w:p w14:paraId="4CF3A648" w14:textId="77777777" w:rsidR="007E12B5" w:rsidRPr="00357F24" w:rsidRDefault="007E12B5" w:rsidP="007E12B5">
      <w:pPr>
        <w:jc w:val="both"/>
        <w:rPr>
          <w:rFonts w:eastAsia="Calibri"/>
          <w:bCs/>
          <w:sz w:val="24"/>
          <w:szCs w:val="24"/>
        </w:rPr>
      </w:pPr>
      <w:r w:rsidRPr="00357F24">
        <w:rPr>
          <w:rFonts w:eastAsia="Calibri"/>
          <w:bCs/>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195"/>
        <w:gridCol w:w="2372"/>
        <w:gridCol w:w="1589"/>
        <w:gridCol w:w="2682"/>
      </w:tblGrid>
      <w:tr w:rsidR="007E12B5" w:rsidRPr="00357F24" w14:paraId="18822DE9" w14:textId="77777777" w:rsidTr="00D65F16">
        <w:trPr>
          <w:trHeight w:val="440"/>
        </w:trPr>
        <w:tc>
          <w:tcPr>
            <w:tcW w:w="914" w:type="dxa"/>
            <w:vMerge w:val="restart"/>
            <w:tcBorders>
              <w:top w:val="single" w:sz="4" w:space="0" w:color="auto"/>
              <w:left w:val="single" w:sz="4" w:space="0" w:color="auto"/>
              <w:bottom w:val="single" w:sz="4" w:space="0" w:color="auto"/>
              <w:right w:val="single" w:sz="4" w:space="0" w:color="auto"/>
            </w:tcBorders>
            <w:vAlign w:val="center"/>
            <w:hideMark/>
          </w:tcPr>
          <w:p w14:paraId="3A3EEC87" w14:textId="77777777" w:rsidR="007E12B5" w:rsidRPr="00357F24" w:rsidRDefault="007E12B5" w:rsidP="007E12B5">
            <w:pPr>
              <w:jc w:val="center"/>
              <w:rPr>
                <w:sz w:val="18"/>
              </w:rPr>
            </w:pPr>
            <w:r w:rsidRPr="00357F24">
              <w:rPr>
                <w:sz w:val="18"/>
              </w:rPr>
              <w:t>Год</w:t>
            </w:r>
          </w:p>
        </w:tc>
        <w:tc>
          <w:tcPr>
            <w:tcW w:w="2195" w:type="dxa"/>
            <w:tcBorders>
              <w:top w:val="single" w:sz="4" w:space="0" w:color="auto"/>
              <w:left w:val="single" w:sz="4" w:space="0" w:color="auto"/>
              <w:bottom w:val="single" w:sz="4" w:space="0" w:color="auto"/>
              <w:right w:val="single" w:sz="4" w:space="0" w:color="auto"/>
            </w:tcBorders>
            <w:vAlign w:val="center"/>
            <w:hideMark/>
          </w:tcPr>
          <w:p w14:paraId="1B04BEC0" w14:textId="77777777" w:rsidR="007E12B5" w:rsidRPr="00357F24" w:rsidRDefault="007E12B5" w:rsidP="007E12B5">
            <w:pPr>
              <w:jc w:val="center"/>
              <w:rPr>
                <w:sz w:val="18"/>
              </w:rPr>
            </w:pPr>
            <w:r w:rsidRPr="00357F24">
              <w:rPr>
                <w:sz w:val="18"/>
              </w:rPr>
              <w:t>Базовый уровень операционных расходов</w:t>
            </w:r>
          </w:p>
        </w:tc>
        <w:tc>
          <w:tcPr>
            <w:tcW w:w="2372" w:type="dxa"/>
            <w:tcBorders>
              <w:top w:val="single" w:sz="4" w:space="0" w:color="auto"/>
              <w:left w:val="single" w:sz="4" w:space="0" w:color="auto"/>
              <w:bottom w:val="single" w:sz="4" w:space="0" w:color="auto"/>
              <w:right w:val="single" w:sz="4" w:space="0" w:color="auto"/>
            </w:tcBorders>
            <w:vAlign w:val="center"/>
            <w:hideMark/>
          </w:tcPr>
          <w:p w14:paraId="20169F13" w14:textId="77777777" w:rsidR="007E12B5" w:rsidRPr="00357F24" w:rsidRDefault="007E12B5" w:rsidP="007E12B5">
            <w:pPr>
              <w:jc w:val="center"/>
              <w:rPr>
                <w:sz w:val="18"/>
              </w:rPr>
            </w:pPr>
            <w:r w:rsidRPr="00357F24">
              <w:rPr>
                <w:sz w:val="18"/>
              </w:rPr>
              <w:t>Индекс эффективности операционных расходов</w:t>
            </w:r>
          </w:p>
        </w:tc>
        <w:tc>
          <w:tcPr>
            <w:tcW w:w="1589" w:type="dxa"/>
            <w:tcBorders>
              <w:top w:val="single" w:sz="4" w:space="0" w:color="auto"/>
              <w:left w:val="single" w:sz="4" w:space="0" w:color="auto"/>
              <w:bottom w:val="single" w:sz="4" w:space="0" w:color="auto"/>
              <w:right w:val="single" w:sz="4" w:space="0" w:color="auto"/>
            </w:tcBorders>
          </w:tcPr>
          <w:p w14:paraId="1EE14EC8" w14:textId="77777777" w:rsidR="007E12B5" w:rsidRPr="00357F24" w:rsidRDefault="007E12B5" w:rsidP="007E12B5">
            <w:pPr>
              <w:jc w:val="center"/>
              <w:rPr>
                <w:sz w:val="18"/>
              </w:rPr>
            </w:pPr>
            <w:r w:rsidRPr="00357F24">
              <w:rPr>
                <w:sz w:val="18"/>
              </w:rPr>
              <w:t>Уровень потерь воды</w:t>
            </w:r>
          </w:p>
        </w:tc>
        <w:tc>
          <w:tcPr>
            <w:tcW w:w="2682" w:type="dxa"/>
            <w:tcBorders>
              <w:top w:val="single" w:sz="4" w:space="0" w:color="auto"/>
              <w:left w:val="single" w:sz="4" w:space="0" w:color="auto"/>
              <w:bottom w:val="single" w:sz="4" w:space="0" w:color="auto"/>
              <w:right w:val="single" w:sz="4" w:space="0" w:color="auto"/>
            </w:tcBorders>
            <w:vAlign w:val="center"/>
            <w:hideMark/>
          </w:tcPr>
          <w:p w14:paraId="44980EF2" w14:textId="77777777" w:rsidR="007E12B5" w:rsidRPr="00357F24" w:rsidRDefault="007E12B5" w:rsidP="007E12B5">
            <w:pPr>
              <w:jc w:val="center"/>
              <w:rPr>
                <w:sz w:val="18"/>
              </w:rPr>
            </w:pPr>
            <w:r w:rsidRPr="00357F24">
              <w:rPr>
                <w:sz w:val="18"/>
              </w:rPr>
              <w:t>Удельный расход электрической энергии</w:t>
            </w:r>
          </w:p>
        </w:tc>
      </w:tr>
      <w:tr w:rsidR="007E12B5" w:rsidRPr="00357F24" w14:paraId="66162DFA" w14:textId="77777777" w:rsidTr="00D65F16">
        <w:trPr>
          <w:trHeight w:val="141"/>
        </w:trPr>
        <w:tc>
          <w:tcPr>
            <w:tcW w:w="914" w:type="dxa"/>
            <w:vMerge/>
            <w:tcBorders>
              <w:top w:val="single" w:sz="4" w:space="0" w:color="auto"/>
              <w:left w:val="single" w:sz="4" w:space="0" w:color="auto"/>
              <w:bottom w:val="single" w:sz="4" w:space="0" w:color="auto"/>
              <w:right w:val="single" w:sz="4" w:space="0" w:color="auto"/>
            </w:tcBorders>
            <w:vAlign w:val="center"/>
            <w:hideMark/>
          </w:tcPr>
          <w:p w14:paraId="55280EDF" w14:textId="77777777" w:rsidR="007E12B5" w:rsidRPr="00357F24" w:rsidRDefault="007E12B5" w:rsidP="007E12B5">
            <w:pPr>
              <w:rPr>
                <w:sz w:val="18"/>
              </w:rPr>
            </w:pPr>
          </w:p>
        </w:tc>
        <w:tc>
          <w:tcPr>
            <w:tcW w:w="2195" w:type="dxa"/>
            <w:tcBorders>
              <w:top w:val="single" w:sz="4" w:space="0" w:color="auto"/>
              <w:left w:val="single" w:sz="4" w:space="0" w:color="auto"/>
              <w:bottom w:val="single" w:sz="4" w:space="0" w:color="auto"/>
              <w:right w:val="single" w:sz="4" w:space="0" w:color="auto"/>
            </w:tcBorders>
            <w:vAlign w:val="center"/>
            <w:hideMark/>
          </w:tcPr>
          <w:p w14:paraId="7CCF68EF" w14:textId="77777777" w:rsidR="007E12B5" w:rsidRPr="00357F24" w:rsidRDefault="007E12B5" w:rsidP="007E12B5">
            <w:pPr>
              <w:jc w:val="center"/>
              <w:rPr>
                <w:sz w:val="18"/>
              </w:rPr>
            </w:pPr>
            <w:r w:rsidRPr="00357F24">
              <w:rPr>
                <w:sz w:val="18"/>
              </w:rPr>
              <w:t>тыс. руб.</w:t>
            </w:r>
          </w:p>
        </w:tc>
        <w:tc>
          <w:tcPr>
            <w:tcW w:w="2372" w:type="dxa"/>
            <w:tcBorders>
              <w:top w:val="single" w:sz="4" w:space="0" w:color="auto"/>
              <w:left w:val="single" w:sz="4" w:space="0" w:color="auto"/>
              <w:bottom w:val="single" w:sz="4" w:space="0" w:color="auto"/>
              <w:right w:val="single" w:sz="4" w:space="0" w:color="auto"/>
            </w:tcBorders>
            <w:vAlign w:val="center"/>
            <w:hideMark/>
          </w:tcPr>
          <w:p w14:paraId="3BF9968E" w14:textId="77777777" w:rsidR="007E12B5" w:rsidRPr="00357F24" w:rsidRDefault="007E12B5" w:rsidP="007E12B5">
            <w:pPr>
              <w:jc w:val="center"/>
              <w:rPr>
                <w:sz w:val="18"/>
              </w:rPr>
            </w:pPr>
            <w:r w:rsidRPr="00357F24">
              <w:rPr>
                <w:sz w:val="18"/>
              </w:rPr>
              <w:t>%</w:t>
            </w:r>
          </w:p>
        </w:tc>
        <w:tc>
          <w:tcPr>
            <w:tcW w:w="1589" w:type="dxa"/>
            <w:tcBorders>
              <w:top w:val="single" w:sz="4" w:space="0" w:color="auto"/>
              <w:left w:val="single" w:sz="4" w:space="0" w:color="auto"/>
              <w:bottom w:val="single" w:sz="4" w:space="0" w:color="auto"/>
              <w:right w:val="single" w:sz="4" w:space="0" w:color="auto"/>
            </w:tcBorders>
          </w:tcPr>
          <w:p w14:paraId="711197A1" w14:textId="77777777" w:rsidR="007E12B5" w:rsidRPr="00357F24" w:rsidRDefault="007E12B5" w:rsidP="007E12B5">
            <w:pPr>
              <w:jc w:val="center"/>
              <w:rPr>
                <w:sz w:val="18"/>
              </w:rPr>
            </w:pPr>
            <w:r w:rsidRPr="00357F24">
              <w:rPr>
                <w:sz w:val="18"/>
              </w:rPr>
              <w:t>%</w:t>
            </w:r>
          </w:p>
        </w:tc>
        <w:tc>
          <w:tcPr>
            <w:tcW w:w="2682" w:type="dxa"/>
            <w:tcBorders>
              <w:top w:val="single" w:sz="4" w:space="0" w:color="auto"/>
              <w:left w:val="single" w:sz="4" w:space="0" w:color="auto"/>
              <w:bottom w:val="single" w:sz="4" w:space="0" w:color="auto"/>
              <w:right w:val="single" w:sz="4" w:space="0" w:color="auto"/>
            </w:tcBorders>
            <w:vAlign w:val="center"/>
            <w:hideMark/>
          </w:tcPr>
          <w:p w14:paraId="4AF2F7B8" w14:textId="77777777" w:rsidR="007E12B5" w:rsidRPr="00357F24" w:rsidRDefault="007E12B5" w:rsidP="007E12B5">
            <w:pPr>
              <w:jc w:val="center"/>
              <w:rPr>
                <w:sz w:val="18"/>
              </w:rPr>
            </w:pPr>
            <w:r w:rsidRPr="00357F24">
              <w:rPr>
                <w:sz w:val="18"/>
              </w:rPr>
              <w:t>кВт.ч/м</w:t>
            </w:r>
            <w:r w:rsidRPr="00357F24">
              <w:rPr>
                <w:sz w:val="18"/>
                <w:vertAlign w:val="superscript"/>
              </w:rPr>
              <w:t>3</w:t>
            </w:r>
          </w:p>
        </w:tc>
      </w:tr>
      <w:tr w:rsidR="007E12B5" w:rsidRPr="00357F24" w14:paraId="0E31A718" w14:textId="77777777" w:rsidTr="00D65F16">
        <w:trPr>
          <w:trHeight w:val="235"/>
        </w:trPr>
        <w:tc>
          <w:tcPr>
            <w:tcW w:w="9752" w:type="dxa"/>
            <w:gridSpan w:val="5"/>
            <w:tcBorders>
              <w:top w:val="single" w:sz="4" w:space="0" w:color="auto"/>
              <w:left w:val="single" w:sz="4" w:space="0" w:color="auto"/>
              <w:bottom w:val="single" w:sz="4" w:space="0" w:color="auto"/>
            </w:tcBorders>
          </w:tcPr>
          <w:p w14:paraId="7BEEAB61" w14:textId="77777777" w:rsidR="007E12B5" w:rsidRPr="00357F24" w:rsidRDefault="007E12B5" w:rsidP="007E12B5">
            <w:pPr>
              <w:pStyle w:val="ac"/>
              <w:jc w:val="left"/>
              <w:rPr>
                <w:sz w:val="18"/>
              </w:rPr>
            </w:pPr>
            <w:r w:rsidRPr="00BE6E7B">
              <w:rPr>
                <w:sz w:val="18"/>
              </w:rPr>
              <w:t>На территории муниципального округа Навашинский Нижегородской области</w:t>
            </w:r>
          </w:p>
        </w:tc>
      </w:tr>
      <w:tr w:rsidR="006059B3" w:rsidRPr="00357F24" w14:paraId="172E0B69" w14:textId="77777777" w:rsidTr="00D65F16">
        <w:trPr>
          <w:trHeight w:val="235"/>
        </w:trPr>
        <w:tc>
          <w:tcPr>
            <w:tcW w:w="914" w:type="dxa"/>
            <w:tcBorders>
              <w:top w:val="single" w:sz="4" w:space="0" w:color="auto"/>
              <w:left w:val="single" w:sz="4" w:space="0" w:color="auto"/>
              <w:bottom w:val="single" w:sz="4" w:space="0" w:color="auto"/>
              <w:right w:val="single" w:sz="4" w:space="0" w:color="auto"/>
            </w:tcBorders>
            <w:hideMark/>
          </w:tcPr>
          <w:p w14:paraId="21E40B21" w14:textId="77777777" w:rsidR="006059B3" w:rsidRPr="00357F24" w:rsidRDefault="006059B3" w:rsidP="006059B3">
            <w:pPr>
              <w:jc w:val="center"/>
              <w:rPr>
                <w:rFonts w:eastAsia="Calibri"/>
                <w:sz w:val="18"/>
              </w:rPr>
            </w:pPr>
            <w:r w:rsidRPr="00357F24">
              <w:rPr>
                <w:rFonts w:eastAsia="Calibri"/>
                <w:sz w:val="18"/>
              </w:rPr>
              <w:t>2026</w:t>
            </w:r>
          </w:p>
        </w:tc>
        <w:tc>
          <w:tcPr>
            <w:tcW w:w="2195" w:type="dxa"/>
            <w:tcBorders>
              <w:top w:val="single" w:sz="4" w:space="0" w:color="auto"/>
              <w:left w:val="single" w:sz="4" w:space="0" w:color="auto"/>
              <w:bottom w:val="single" w:sz="4" w:space="0" w:color="auto"/>
              <w:right w:val="single" w:sz="4" w:space="0" w:color="auto"/>
            </w:tcBorders>
          </w:tcPr>
          <w:p w14:paraId="448BA86F" w14:textId="450958B3" w:rsidR="006059B3" w:rsidRPr="006059B3" w:rsidRDefault="006059B3" w:rsidP="006059B3">
            <w:pPr>
              <w:pStyle w:val="ac"/>
              <w:jc w:val="center"/>
              <w:rPr>
                <w:sz w:val="18"/>
              </w:rPr>
            </w:pPr>
            <w:r w:rsidRPr="006059B3">
              <w:rPr>
                <w:sz w:val="18"/>
              </w:rPr>
              <w:t>8167,11</w:t>
            </w:r>
          </w:p>
        </w:tc>
        <w:tc>
          <w:tcPr>
            <w:tcW w:w="2372" w:type="dxa"/>
            <w:tcBorders>
              <w:top w:val="single" w:sz="4" w:space="0" w:color="auto"/>
              <w:left w:val="single" w:sz="4" w:space="0" w:color="auto"/>
              <w:bottom w:val="single" w:sz="4" w:space="0" w:color="auto"/>
              <w:right w:val="single" w:sz="4" w:space="0" w:color="auto"/>
            </w:tcBorders>
          </w:tcPr>
          <w:p w14:paraId="3CC9940C" w14:textId="6221CF18" w:rsidR="006059B3" w:rsidRPr="006059B3" w:rsidRDefault="00D25C28" w:rsidP="006059B3">
            <w:pPr>
              <w:pStyle w:val="ac"/>
              <w:jc w:val="center"/>
              <w:rPr>
                <w:sz w:val="18"/>
              </w:rPr>
            </w:pPr>
            <w:r>
              <w:rPr>
                <w:sz w:val="18"/>
              </w:rPr>
              <w:t>0</w:t>
            </w:r>
          </w:p>
        </w:tc>
        <w:tc>
          <w:tcPr>
            <w:tcW w:w="1589" w:type="dxa"/>
            <w:tcBorders>
              <w:top w:val="single" w:sz="4" w:space="0" w:color="auto"/>
              <w:left w:val="single" w:sz="4" w:space="0" w:color="auto"/>
              <w:bottom w:val="single" w:sz="4" w:space="0" w:color="auto"/>
              <w:right w:val="single" w:sz="4" w:space="0" w:color="auto"/>
            </w:tcBorders>
          </w:tcPr>
          <w:p w14:paraId="1C417584" w14:textId="1C5142A3" w:rsidR="006059B3" w:rsidRPr="006059B3" w:rsidRDefault="006059B3" w:rsidP="006059B3">
            <w:pPr>
              <w:pStyle w:val="ac"/>
              <w:jc w:val="center"/>
              <w:rPr>
                <w:sz w:val="18"/>
              </w:rPr>
            </w:pPr>
            <w:r w:rsidRPr="006059B3">
              <w:rPr>
                <w:sz w:val="18"/>
              </w:rPr>
              <w:t>0</w:t>
            </w:r>
          </w:p>
        </w:tc>
        <w:tc>
          <w:tcPr>
            <w:tcW w:w="2682" w:type="dxa"/>
            <w:tcBorders>
              <w:top w:val="single" w:sz="4" w:space="0" w:color="auto"/>
              <w:left w:val="single" w:sz="4" w:space="0" w:color="auto"/>
              <w:bottom w:val="single" w:sz="4" w:space="0" w:color="auto"/>
              <w:right w:val="single" w:sz="4" w:space="0" w:color="auto"/>
            </w:tcBorders>
          </w:tcPr>
          <w:p w14:paraId="164604AD" w14:textId="747621BB" w:rsidR="006059B3" w:rsidRPr="006059B3" w:rsidRDefault="006059B3" w:rsidP="006059B3">
            <w:pPr>
              <w:pStyle w:val="ac"/>
              <w:jc w:val="center"/>
              <w:rPr>
                <w:sz w:val="18"/>
              </w:rPr>
            </w:pPr>
            <w:r w:rsidRPr="006059B3">
              <w:rPr>
                <w:sz w:val="18"/>
              </w:rPr>
              <w:t>1,55</w:t>
            </w:r>
          </w:p>
        </w:tc>
      </w:tr>
      <w:tr w:rsidR="006059B3" w:rsidRPr="00357F24" w14:paraId="5C50220B" w14:textId="77777777" w:rsidTr="00D65F16">
        <w:trPr>
          <w:trHeight w:val="235"/>
        </w:trPr>
        <w:tc>
          <w:tcPr>
            <w:tcW w:w="914" w:type="dxa"/>
            <w:tcBorders>
              <w:top w:val="single" w:sz="4" w:space="0" w:color="auto"/>
              <w:left w:val="single" w:sz="4" w:space="0" w:color="auto"/>
              <w:bottom w:val="single" w:sz="4" w:space="0" w:color="auto"/>
              <w:right w:val="single" w:sz="4" w:space="0" w:color="auto"/>
            </w:tcBorders>
            <w:hideMark/>
          </w:tcPr>
          <w:p w14:paraId="5C787536" w14:textId="77777777" w:rsidR="006059B3" w:rsidRPr="00357F24" w:rsidRDefault="006059B3" w:rsidP="006059B3">
            <w:pPr>
              <w:jc w:val="center"/>
              <w:rPr>
                <w:rFonts w:eastAsia="Calibri"/>
                <w:sz w:val="18"/>
              </w:rPr>
            </w:pPr>
            <w:r w:rsidRPr="00357F24">
              <w:rPr>
                <w:rFonts w:eastAsia="Calibri"/>
                <w:sz w:val="18"/>
              </w:rPr>
              <w:t>2027</w:t>
            </w:r>
          </w:p>
        </w:tc>
        <w:tc>
          <w:tcPr>
            <w:tcW w:w="2195" w:type="dxa"/>
            <w:tcBorders>
              <w:top w:val="single" w:sz="4" w:space="0" w:color="auto"/>
              <w:left w:val="single" w:sz="4" w:space="0" w:color="auto"/>
              <w:bottom w:val="single" w:sz="4" w:space="0" w:color="auto"/>
              <w:right w:val="single" w:sz="4" w:space="0" w:color="auto"/>
            </w:tcBorders>
          </w:tcPr>
          <w:p w14:paraId="1435900E" w14:textId="72F8FDD0" w:rsidR="006059B3" w:rsidRPr="006059B3" w:rsidRDefault="006059B3" w:rsidP="006059B3">
            <w:pPr>
              <w:pStyle w:val="ac"/>
              <w:jc w:val="center"/>
              <w:rPr>
                <w:sz w:val="18"/>
              </w:rPr>
            </w:pPr>
            <w:r w:rsidRPr="006059B3">
              <w:rPr>
                <w:sz w:val="18"/>
              </w:rPr>
              <w:t>8167,11</w:t>
            </w:r>
          </w:p>
        </w:tc>
        <w:tc>
          <w:tcPr>
            <w:tcW w:w="2372" w:type="dxa"/>
            <w:tcBorders>
              <w:top w:val="single" w:sz="4" w:space="0" w:color="auto"/>
              <w:left w:val="single" w:sz="4" w:space="0" w:color="auto"/>
              <w:bottom w:val="single" w:sz="4" w:space="0" w:color="auto"/>
              <w:right w:val="single" w:sz="4" w:space="0" w:color="auto"/>
            </w:tcBorders>
          </w:tcPr>
          <w:p w14:paraId="65E43117" w14:textId="552E1091" w:rsidR="006059B3" w:rsidRPr="006059B3" w:rsidRDefault="006059B3" w:rsidP="006059B3">
            <w:pPr>
              <w:pStyle w:val="ac"/>
              <w:jc w:val="center"/>
              <w:rPr>
                <w:sz w:val="18"/>
              </w:rPr>
            </w:pPr>
            <w:r w:rsidRPr="006059B3">
              <w:rPr>
                <w:sz w:val="18"/>
              </w:rPr>
              <w:t>1</w:t>
            </w:r>
          </w:p>
        </w:tc>
        <w:tc>
          <w:tcPr>
            <w:tcW w:w="1589" w:type="dxa"/>
            <w:tcBorders>
              <w:top w:val="single" w:sz="4" w:space="0" w:color="auto"/>
              <w:left w:val="single" w:sz="4" w:space="0" w:color="auto"/>
              <w:bottom w:val="single" w:sz="4" w:space="0" w:color="auto"/>
              <w:right w:val="single" w:sz="4" w:space="0" w:color="auto"/>
            </w:tcBorders>
          </w:tcPr>
          <w:p w14:paraId="7E3C2E8C" w14:textId="633E7C31" w:rsidR="006059B3" w:rsidRPr="006059B3" w:rsidRDefault="006059B3" w:rsidP="006059B3">
            <w:pPr>
              <w:pStyle w:val="ac"/>
              <w:jc w:val="center"/>
              <w:rPr>
                <w:sz w:val="18"/>
              </w:rPr>
            </w:pPr>
            <w:r w:rsidRPr="006059B3">
              <w:rPr>
                <w:sz w:val="18"/>
              </w:rPr>
              <w:t>0</w:t>
            </w:r>
          </w:p>
        </w:tc>
        <w:tc>
          <w:tcPr>
            <w:tcW w:w="2682" w:type="dxa"/>
            <w:tcBorders>
              <w:top w:val="single" w:sz="4" w:space="0" w:color="auto"/>
              <w:left w:val="single" w:sz="4" w:space="0" w:color="auto"/>
              <w:bottom w:val="single" w:sz="4" w:space="0" w:color="auto"/>
              <w:right w:val="single" w:sz="4" w:space="0" w:color="auto"/>
            </w:tcBorders>
          </w:tcPr>
          <w:p w14:paraId="65D29FFA" w14:textId="7F04A629" w:rsidR="006059B3" w:rsidRPr="006059B3" w:rsidRDefault="00D25C28" w:rsidP="006059B3">
            <w:pPr>
              <w:pStyle w:val="ac"/>
              <w:jc w:val="center"/>
              <w:rPr>
                <w:sz w:val="18"/>
              </w:rPr>
            </w:pPr>
            <w:r>
              <w:rPr>
                <w:sz w:val="18"/>
              </w:rPr>
              <w:t>1,55</w:t>
            </w:r>
          </w:p>
        </w:tc>
      </w:tr>
    </w:tbl>
    <w:p w14:paraId="0936F33D" w14:textId="77777777" w:rsidR="007E12B5" w:rsidRPr="00357F24" w:rsidRDefault="007E12B5" w:rsidP="007E12B5">
      <w:pPr>
        <w:ind w:firstLine="720"/>
        <w:jc w:val="right"/>
        <w:rPr>
          <w:rFonts w:eastAsia="Calibri"/>
          <w:bCs/>
          <w:sz w:val="24"/>
          <w:szCs w:val="24"/>
        </w:rPr>
      </w:pPr>
      <w:r w:rsidRPr="00357F24">
        <w:rPr>
          <w:rFonts w:eastAsia="Calibri"/>
          <w:bCs/>
          <w:sz w:val="24"/>
          <w:szCs w:val="24"/>
        </w:rPr>
        <w:t>».</w:t>
      </w:r>
    </w:p>
    <w:p w14:paraId="1C1E2C93" w14:textId="77777777" w:rsidR="007E12B5" w:rsidRDefault="007E12B5" w:rsidP="007E12B5">
      <w:pPr>
        <w:autoSpaceDE w:val="0"/>
        <w:autoSpaceDN w:val="0"/>
        <w:adjustRightInd w:val="0"/>
        <w:ind w:firstLine="708"/>
        <w:jc w:val="both"/>
        <w:rPr>
          <w:sz w:val="24"/>
          <w:szCs w:val="24"/>
        </w:rPr>
      </w:pPr>
      <w:r w:rsidRPr="00BE6E7B">
        <w:rPr>
          <w:b/>
          <w:sz w:val="24"/>
          <w:szCs w:val="24"/>
        </w:rPr>
        <w:t>1.2</w:t>
      </w:r>
      <w:r>
        <w:rPr>
          <w:sz w:val="24"/>
          <w:szCs w:val="24"/>
        </w:rPr>
        <w:t>. Таблицу пункта 3 решения изложить в следующей редакции:</w:t>
      </w:r>
    </w:p>
    <w:p w14:paraId="4CA0CCD5" w14:textId="77777777" w:rsidR="007E12B5" w:rsidRDefault="007E12B5" w:rsidP="007E12B5">
      <w:pPr>
        <w:autoSpaceDE w:val="0"/>
        <w:autoSpaceDN w:val="0"/>
        <w:adjustRightInd w:val="0"/>
        <w:jc w:val="both"/>
        <w:rPr>
          <w:sz w:val="24"/>
          <w:szCs w:val="24"/>
        </w:rPr>
      </w:pPr>
      <w:r>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2563"/>
        <w:gridCol w:w="1559"/>
        <w:gridCol w:w="1559"/>
        <w:gridCol w:w="1560"/>
        <w:gridCol w:w="1648"/>
      </w:tblGrid>
      <w:tr w:rsidR="006059B3" w14:paraId="276B1C6C" w14:textId="77777777" w:rsidTr="000D55C9">
        <w:trPr>
          <w:trHeight w:val="281"/>
          <w:jc w:val="center"/>
        </w:trPr>
        <w:tc>
          <w:tcPr>
            <w:tcW w:w="793" w:type="dxa"/>
            <w:vMerge w:val="restart"/>
            <w:tcBorders>
              <w:top w:val="single" w:sz="4" w:space="0" w:color="auto"/>
              <w:left w:val="single" w:sz="4" w:space="0" w:color="auto"/>
              <w:bottom w:val="single" w:sz="4" w:space="0" w:color="auto"/>
              <w:right w:val="single" w:sz="4" w:space="0" w:color="auto"/>
            </w:tcBorders>
            <w:hideMark/>
          </w:tcPr>
          <w:p w14:paraId="70B56FC3" w14:textId="77777777" w:rsidR="006059B3" w:rsidRDefault="006059B3" w:rsidP="000D55C9">
            <w:pPr>
              <w:jc w:val="center"/>
              <w:rPr>
                <w:b/>
                <w:sz w:val="16"/>
                <w:szCs w:val="16"/>
                <w:lang w:eastAsia="en-US"/>
              </w:rPr>
            </w:pPr>
            <w:r>
              <w:rPr>
                <w:b/>
                <w:sz w:val="16"/>
                <w:szCs w:val="16"/>
                <w:lang w:eastAsia="en-US"/>
              </w:rPr>
              <w:t>№ п/п</w:t>
            </w:r>
          </w:p>
        </w:tc>
        <w:tc>
          <w:tcPr>
            <w:tcW w:w="2563" w:type="dxa"/>
            <w:vMerge w:val="restart"/>
            <w:tcBorders>
              <w:top w:val="single" w:sz="4" w:space="0" w:color="auto"/>
              <w:left w:val="single" w:sz="4" w:space="0" w:color="auto"/>
              <w:bottom w:val="single" w:sz="4" w:space="0" w:color="auto"/>
              <w:right w:val="single" w:sz="4" w:space="0" w:color="auto"/>
            </w:tcBorders>
            <w:hideMark/>
          </w:tcPr>
          <w:p w14:paraId="7B8D8119" w14:textId="77777777" w:rsidR="006059B3" w:rsidRDefault="006059B3" w:rsidP="000D55C9">
            <w:pPr>
              <w:jc w:val="center"/>
              <w:rPr>
                <w:b/>
                <w:sz w:val="16"/>
                <w:szCs w:val="16"/>
                <w:lang w:eastAsia="en-US"/>
              </w:rPr>
            </w:pPr>
            <w:r>
              <w:rPr>
                <w:b/>
                <w:sz w:val="16"/>
                <w:szCs w:val="16"/>
                <w:lang w:eastAsia="en-US"/>
              </w:rPr>
              <w:t>Тарифы в сфере холодного водоснабжения и водоотведения</w:t>
            </w:r>
          </w:p>
        </w:tc>
        <w:tc>
          <w:tcPr>
            <w:tcW w:w="6326" w:type="dxa"/>
            <w:gridSpan w:val="4"/>
            <w:tcBorders>
              <w:top w:val="single" w:sz="4" w:space="0" w:color="auto"/>
              <w:left w:val="single" w:sz="4" w:space="0" w:color="auto"/>
              <w:bottom w:val="single" w:sz="4" w:space="0" w:color="auto"/>
              <w:right w:val="single" w:sz="4" w:space="0" w:color="auto"/>
            </w:tcBorders>
            <w:hideMark/>
          </w:tcPr>
          <w:p w14:paraId="7E9EA69F" w14:textId="77777777" w:rsidR="006059B3" w:rsidRDefault="006059B3" w:rsidP="000D55C9">
            <w:pPr>
              <w:jc w:val="center"/>
              <w:rPr>
                <w:b/>
                <w:sz w:val="16"/>
                <w:szCs w:val="16"/>
                <w:lang w:eastAsia="en-US"/>
              </w:rPr>
            </w:pPr>
            <w:r>
              <w:rPr>
                <w:b/>
                <w:sz w:val="16"/>
                <w:szCs w:val="16"/>
                <w:lang w:eastAsia="en-US"/>
              </w:rPr>
              <w:t>Периоды регулирования</w:t>
            </w:r>
          </w:p>
        </w:tc>
      </w:tr>
      <w:tr w:rsidR="006059B3" w14:paraId="6E6F4AF6" w14:textId="77777777" w:rsidTr="000D55C9">
        <w:trPr>
          <w:cantSplit/>
          <w:trHeight w:val="138"/>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14:paraId="532E1C0C" w14:textId="77777777" w:rsidR="006059B3" w:rsidRDefault="006059B3" w:rsidP="000D55C9">
            <w:pPr>
              <w:rPr>
                <w:b/>
                <w:sz w:val="16"/>
                <w:szCs w:val="16"/>
                <w:lang w:eastAsia="en-US"/>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2AF6D6C5" w14:textId="77777777" w:rsidR="006059B3" w:rsidRDefault="006059B3" w:rsidP="000D55C9">
            <w:pPr>
              <w:rPr>
                <w:b/>
                <w:sz w:val="16"/>
                <w:szCs w:val="16"/>
                <w:lang w:eastAsia="en-US"/>
              </w:rPr>
            </w:pPr>
          </w:p>
        </w:tc>
        <w:tc>
          <w:tcPr>
            <w:tcW w:w="3118" w:type="dxa"/>
            <w:gridSpan w:val="2"/>
            <w:tcBorders>
              <w:top w:val="single" w:sz="4" w:space="0" w:color="auto"/>
              <w:left w:val="single" w:sz="4" w:space="0" w:color="auto"/>
              <w:bottom w:val="single" w:sz="4" w:space="0" w:color="auto"/>
              <w:right w:val="single" w:sz="4" w:space="0" w:color="auto"/>
            </w:tcBorders>
          </w:tcPr>
          <w:p w14:paraId="5A9A184F" w14:textId="77777777" w:rsidR="006059B3" w:rsidRDefault="006059B3" w:rsidP="000D55C9">
            <w:pPr>
              <w:jc w:val="center"/>
              <w:rPr>
                <w:b/>
                <w:sz w:val="16"/>
                <w:szCs w:val="16"/>
                <w:lang w:eastAsia="en-US"/>
              </w:rPr>
            </w:pPr>
            <w:r>
              <w:rPr>
                <w:b/>
                <w:sz w:val="16"/>
                <w:szCs w:val="16"/>
                <w:lang w:eastAsia="en-US"/>
              </w:rPr>
              <w:t>2026 год</w:t>
            </w:r>
          </w:p>
        </w:tc>
        <w:tc>
          <w:tcPr>
            <w:tcW w:w="3208" w:type="dxa"/>
            <w:gridSpan w:val="2"/>
            <w:tcBorders>
              <w:top w:val="single" w:sz="4" w:space="0" w:color="auto"/>
              <w:left w:val="single" w:sz="4" w:space="0" w:color="auto"/>
              <w:bottom w:val="single" w:sz="4" w:space="0" w:color="auto"/>
              <w:right w:val="single" w:sz="4" w:space="0" w:color="auto"/>
            </w:tcBorders>
            <w:hideMark/>
          </w:tcPr>
          <w:p w14:paraId="64A3793F" w14:textId="77777777" w:rsidR="006059B3" w:rsidRDefault="006059B3" w:rsidP="000D55C9">
            <w:pPr>
              <w:jc w:val="center"/>
              <w:rPr>
                <w:b/>
                <w:sz w:val="16"/>
                <w:szCs w:val="16"/>
                <w:lang w:eastAsia="en-US"/>
              </w:rPr>
            </w:pPr>
            <w:r>
              <w:rPr>
                <w:b/>
                <w:sz w:val="16"/>
                <w:szCs w:val="16"/>
                <w:lang w:eastAsia="en-US"/>
              </w:rPr>
              <w:t>2027 год</w:t>
            </w:r>
          </w:p>
        </w:tc>
      </w:tr>
      <w:tr w:rsidR="00820E1D" w14:paraId="6682C088" w14:textId="77777777" w:rsidTr="000D55C9">
        <w:trPr>
          <w:cantSplit/>
          <w:trHeight w:val="357"/>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14:paraId="3E9BC0D8" w14:textId="77777777" w:rsidR="00820E1D" w:rsidRDefault="00820E1D" w:rsidP="000D55C9">
            <w:pPr>
              <w:rPr>
                <w:b/>
                <w:sz w:val="16"/>
                <w:szCs w:val="16"/>
                <w:lang w:eastAsia="en-US"/>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7841F382" w14:textId="77777777" w:rsidR="00820E1D" w:rsidRDefault="00820E1D" w:rsidP="000D55C9">
            <w:pPr>
              <w:rPr>
                <w:b/>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tcPr>
          <w:p w14:paraId="1527C8A7" w14:textId="514ACE06" w:rsidR="00820E1D" w:rsidRDefault="00820E1D" w:rsidP="000D55C9">
            <w:pPr>
              <w:jc w:val="center"/>
              <w:rPr>
                <w:b/>
                <w:sz w:val="16"/>
                <w:szCs w:val="16"/>
                <w:lang w:eastAsia="en-US"/>
              </w:rPr>
            </w:pPr>
            <w:r>
              <w:rPr>
                <w:b/>
                <w:sz w:val="16"/>
                <w:szCs w:val="16"/>
                <w:lang w:eastAsia="en-US"/>
              </w:rPr>
              <w:t>С 1 января по 30 сентября</w:t>
            </w:r>
          </w:p>
        </w:tc>
        <w:tc>
          <w:tcPr>
            <w:tcW w:w="1559" w:type="dxa"/>
            <w:tcBorders>
              <w:top w:val="single" w:sz="4" w:space="0" w:color="auto"/>
              <w:left w:val="single" w:sz="4" w:space="0" w:color="auto"/>
              <w:bottom w:val="single" w:sz="4" w:space="0" w:color="auto"/>
              <w:right w:val="single" w:sz="4" w:space="0" w:color="auto"/>
            </w:tcBorders>
            <w:hideMark/>
          </w:tcPr>
          <w:p w14:paraId="32495D0D" w14:textId="3B6937F4" w:rsidR="00820E1D" w:rsidRDefault="00820E1D" w:rsidP="000D55C9">
            <w:pPr>
              <w:jc w:val="center"/>
              <w:rPr>
                <w:b/>
                <w:sz w:val="16"/>
                <w:szCs w:val="16"/>
                <w:lang w:eastAsia="en-US"/>
              </w:rPr>
            </w:pPr>
            <w:r>
              <w:rPr>
                <w:b/>
                <w:sz w:val="16"/>
                <w:szCs w:val="16"/>
                <w:lang w:eastAsia="en-US"/>
              </w:rPr>
              <w:t>С 1 октября по 31 декабря</w:t>
            </w:r>
          </w:p>
        </w:tc>
        <w:tc>
          <w:tcPr>
            <w:tcW w:w="1560" w:type="dxa"/>
            <w:tcBorders>
              <w:top w:val="single" w:sz="4" w:space="0" w:color="auto"/>
              <w:left w:val="single" w:sz="4" w:space="0" w:color="auto"/>
              <w:bottom w:val="single" w:sz="4" w:space="0" w:color="auto"/>
              <w:right w:val="single" w:sz="4" w:space="0" w:color="auto"/>
            </w:tcBorders>
            <w:hideMark/>
          </w:tcPr>
          <w:p w14:paraId="43837FE8" w14:textId="77777777" w:rsidR="00820E1D" w:rsidRDefault="00820E1D" w:rsidP="000D55C9">
            <w:pPr>
              <w:jc w:val="center"/>
              <w:rPr>
                <w:b/>
                <w:sz w:val="16"/>
                <w:szCs w:val="16"/>
                <w:lang w:eastAsia="en-US"/>
              </w:rPr>
            </w:pPr>
            <w:r>
              <w:rPr>
                <w:b/>
                <w:sz w:val="16"/>
                <w:szCs w:val="16"/>
                <w:lang w:eastAsia="en-US"/>
              </w:rPr>
              <w:t>С 1 января по 30 июня</w:t>
            </w:r>
          </w:p>
        </w:tc>
        <w:tc>
          <w:tcPr>
            <w:tcW w:w="1648" w:type="dxa"/>
            <w:tcBorders>
              <w:top w:val="single" w:sz="4" w:space="0" w:color="auto"/>
              <w:left w:val="single" w:sz="4" w:space="0" w:color="auto"/>
              <w:bottom w:val="single" w:sz="4" w:space="0" w:color="auto"/>
              <w:right w:val="single" w:sz="4" w:space="0" w:color="auto"/>
            </w:tcBorders>
            <w:hideMark/>
          </w:tcPr>
          <w:p w14:paraId="26CECC5D" w14:textId="77777777" w:rsidR="00820E1D" w:rsidRDefault="00820E1D" w:rsidP="000D55C9">
            <w:pPr>
              <w:jc w:val="center"/>
              <w:rPr>
                <w:b/>
                <w:sz w:val="16"/>
                <w:szCs w:val="16"/>
                <w:lang w:eastAsia="en-US"/>
              </w:rPr>
            </w:pPr>
            <w:r>
              <w:rPr>
                <w:b/>
                <w:sz w:val="16"/>
                <w:szCs w:val="16"/>
                <w:lang w:eastAsia="en-US"/>
              </w:rPr>
              <w:t>С 1 июля по 31 декабря</w:t>
            </w:r>
          </w:p>
        </w:tc>
      </w:tr>
      <w:tr w:rsidR="00D25C28" w14:paraId="743A0698" w14:textId="77777777" w:rsidTr="000D55C9">
        <w:trPr>
          <w:trHeight w:val="133"/>
          <w:jc w:val="center"/>
        </w:trPr>
        <w:tc>
          <w:tcPr>
            <w:tcW w:w="793" w:type="dxa"/>
            <w:tcBorders>
              <w:top w:val="single" w:sz="4" w:space="0" w:color="auto"/>
              <w:left w:val="single" w:sz="4" w:space="0" w:color="auto"/>
              <w:bottom w:val="single" w:sz="4" w:space="0" w:color="auto"/>
              <w:right w:val="single" w:sz="4" w:space="0" w:color="auto"/>
            </w:tcBorders>
            <w:hideMark/>
          </w:tcPr>
          <w:p w14:paraId="41211CD0" w14:textId="77777777" w:rsidR="00D25C28" w:rsidRDefault="00D25C28" w:rsidP="00D25C28">
            <w:pPr>
              <w:jc w:val="center"/>
              <w:rPr>
                <w:b/>
                <w:bCs/>
                <w:sz w:val="16"/>
                <w:szCs w:val="16"/>
                <w:lang w:eastAsia="en-US"/>
              </w:rPr>
            </w:pPr>
            <w:r>
              <w:rPr>
                <w:b/>
                <w:bCs/>
                <w:sz w:val="16"/>
                <w:szCs w:val="16"/>
                <w:lang w:eastAsia="en-US"/>
              </w:rPr>
              <w:t>1.</w:t>
            </w:r>
          </w:p>
        </w:tc>
        <w:tc>
          <w:tcPr>
            <w:tcW w:w="2563" w:type="dxa"/>
            <w:tcBorders>
              <w:top w:val="single" w:sz="4" w:space="0" w:color="auto"/>
              <w:left w:val="single" w:sz="4" w:space="0" w:color="auto"/>
              <w:bottom w:val="single" w:sz="4" w:space="0" w:color="auto"/>
              <w:right w:val="single" w:sz="4" w:space="0" w:color="auto"/>
            </w:tcBorders>
            <w:hideMark/>
          </w:tcPr>
          <w:p w14:paraId="2E5B379F" w14:textId="77777777" w:rsidR="00D25C28" w:rsidRDefault="00D25C28" w:rsidP="00D25C28">
            <w:pPr>
              <w:rPr>
                <w:noProof/>
                <w:sz w:val="18"/>
                <w:szCs w:val="18"/>
                <w:lang w:eastAsia="en-US"/>
              </w:rPr>
            </w:pPr>
            <w:r>
              <w:rPr>
                <w:sz w:val="18"/>
                <w:szCs w:val="18"/>
                <w:lang w:eastAsia="en-US"/>
              </w:rPr>
              <w:t>Питьевая вода, руб./м</w:t>
            </w:r>
            <w:r>
              <w:rPr>
                <w:sz w:val="18"/>
                <w:szCs w:val="18"/>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vAlign w:val="bottom"/>
          </w:tcPr>
          <w:p w14:paraId="7C71A35A" w14:textId="4295F055" w:rsidR="00D25C28" w:rsidRDefault="00D25C28" w:rsidP="00D25C28">
            <w:pPr>
              <w:jc w:val="center"/>
              <w:rPr>
                <w:color w:val="000000"/>
                <w:sz w:val="18"/>
                <w:szCs w:val="18"/>
                <w:lang w:eastAsia="en-US"/>
              </w:rPr>
            </w:pPr>
            <w:r>
              <w:rPr>
                <w:color w:val="000000"/>
                <w:sz w:val="18"/>
                <w:szCs w:val="18"/>
                <w:lang w:eastAsia="en-US"/>
              </w:rPr>
              <w:t>19,56</w:t>
            </w:r>
          </w:p>
        </w:tc>
        <w:tc>
          <w:tcPr>
            <w:tcW w:w="1559" w:type="dxa"/>
            <w:tcBorders>
              <w:top w:val="single" w:sz="4" w:space="0" w:color="auto"/>
              <w:left w:val="single" w:sz="4" w:space="0" w:color="auto"/>
              <w:bottom w:val="single" w:sz="4" w:space="0" w:color="auto"/>
              <w:right w:val="single" w:sz="4" w:space="0" w:color="auto"/>
            </w:tcBorders>
            <w:vAlign w:val="bottom"/>
          </w:tcPr>
          <w:p w14:paraId="2E94B6AC" w14:textId="4B3F3FE4" w:rsidR="00D25C28" w:rsidRDefault="00D25C28" w:rsidP="00D25C28">
            <w:pPr>
              <w:jc w:val="center"/>
              <w:rPr>
                <w:color w:val="000000"/>
                <w:sz w:val="18"/>
                <w:szCs w:val="18"/>
                <w:lang w:eastAsia="en-US"/>
              </w:rPr>
            </w:pPr>
            <w:r>
              <w:rPr>
                <w:color w:val="000000"/>
                <w:sz w:val="18"/>
                <w:szCs w:val="18"/>
                <w:lang w:eastAsia="en-US"/>
              </w:rPr>
              <w:t>28,86</w:t>
            </w:r>
          </w:p>
        </w:tc>
        <w:tc>
          <w:tcPr>
            <w:tcW w:w="1560" w:type="dxa"/>
            <w:tcBorders>
              <w:top w:val="single" w:sz="4" w:space="0" w:color="auto"/>
              <w:left w:val="single" w:sz="4" w:space="0" w:color="auto"/>
              <w:bottom w:val="single" w:sz="4" w:space="0" w:color="auto"/>
              <w:right w:val="single" w:sz="4" w:space="0" w:color="auto"/>
            </w:tcBorders>
            <w:vAlign w:val="bottom"/>
          </w:tcPr>
          <w:p w14:paraId="1A30AB72" w14:textId="3FFAFA65" w:rsidR="00D25C28" w:rsidRDefault="00D25C28" w:rsidP="00D25C28">
            <w:pPr>
              <w:jc w:val="center"/>
              <w:rPr>
                <w:color w:val="000000"/>
                <w:sz w:val="18"/>
                <w:szCs w:val="18"/>
                <w:lang w:eastAsia="en-US"/>
              </w:rPr>
            </w:pPr>
            <w:r>
              <w:rPr>
                <w:color w:val="000000"/>
                <w:sz w:val="18"/>
                <w:szCs w:val="18"/>
                <w:lang w:eastAsia="en-US"/>
              </w:rPr>
              <w:t>28,86</w:t>
            </w:r>
          </w:p>
        </w:tc>
        <w:tc>
          <w:tcPr>
            <w:tcW w:w="1648" w:type="dxa"/>
            <w:tcBorders>
              <w:top w:val="single" w:sz="4" w:space="0" w:color="auto"/>
              <w:left w:val="single" w:sz="4" w:space="0" w:color="auto"/>
              <w:bottom w:val="single" w:sz="4" w:space="0" w:color="auto"/>
              <w:right w:val="single" w:sz="4" w:space="0" w:color="auto"/>
            </w:tcBorders>
            <w:vAlign w:val="bottom"/>
          </w:tcPr>
          <w:p w14:paraId="582DE86A" w14:textId="24F5AFE1" w:rsidR="00D25C28" w:rsidRDefault="00D25C28" w:rsidP="00D25C28">
            <w:pPr>
              <w:jc w:val="center"/>
              <w:rPr>
                <w:color w:val="000000"/>
                <w:sz w:val="18"/>
                <w:szCs w:val="18"/>
                <w:lang w:eastAsia="en-US"/>
              </w:rPr>
            </w:pPr>
            <w:r>
              <w:rPr>
                <w:color w:val="000000"/>
                <w:sz w:val="18"/>
                <w:szCs w:val="18"/>
                <w:lang w:eastAsia="en-US"/>
              </w:rPr>
              <w:t>31,36</w:t>
            </w:r>
          </w:p>
        </w:tc>
      </w:tr>
      <w:tr w:rsidR="00D25C28" w14:paraId="0A011AC6" w14:textId="77777777" w:rsidTr="000D55C9">
        <w:trPr>
          <w:trHeight w:val="133"/>
          <w:jc w:val="center"/>
        </w:trPr>
        <w:tc>
          <w:tcPr>
            <w:tcW w:w="793" w:type="dxa"/>
            <w:vMerge w:val="restart"/>
            <w:tcBorders>
              <w:top w:val="single" w:sz="4" w:space="0" w:color="auto"/>
              <w:left w:val="single" w:sz="4" w:space="0" w:color="auto"/>
              <w:bottom w:val="single" w:sz="4" w:space="0" w:color="auto"/>
              <w:right w:val="single" w:sz="4" w:space="0" w:color="auto"/>
            </w:tcBorders>
            <w:hideMark/>
          </w:tcPr>
          <w:p w14:paraId="711BD81F" w14:textId="77777777" w:rsidR="00D25C28" w:rsidRDefault="00D25C28" w:rsidP="00D25C28">
            <w:pPr>
              <w:jc w:val="center"/>
              <w:rPr>
                <w:b/>
                <w:bCs/>
                <w:sz w:val="16"/>
                <w:szCs w:val="16"/>
                <w:lang w:eastAsia="en-US"/>
              </w:rPr>
            </w:pPr>
            <w:r>
              <w:rPr>
                <w:b/>
                <w:bCs/>
                <w:sz w:val="16"/>
                <w:szCs w:val="16"/>
                <w:lang w:eastAsia="en-US"/>
              </w:rPr>
              <w:t>2.</w:t>
            </w:r>
          </w:p>
        </w:tc>
        <w:tc>
          <w:tcPr>
            <w:tcW w:w="2563" w:type="dxa"/>
            <w:tcBorders>
              <w:top w:val="single" w:sz="4" w:space="0" w:color="auto"/>
              <w:left w:val="single" w:sz="4" w:space="0" w:color="auto"/>
              <w:bottom w:val="nil"/>
              <w:right w:val="single" w:sz="4" w:space="0" w:color="auto"/>
            </w:tcBorders>
            <w:hideMark/>
          </w:tcPr>
          <w:p w14:paraId="543F1479" w14:textId="77777777" w:rsidR="00D25C28" w:rsidRDefault="00D25C28" w:rsidP="00D25C28">
            <w:pPr>
              <w:rPr>
                <w:noProof/>
                <w:sz w:val="18"/>
                <w:szCs w:val="18"/>
                <w:lang w:eastAsia="en-US"/>
              </w:rPr>
            </w:pPr>
            <w:r>
              <w:rPr>
                <w:sz w:val="18"/>
                <w:szCs w:val="18"/>
                <w:lang w:eastAsia="en-US"/>
              </w:rPr>
              <w:t>Питьевая вода, руб./м</w:t>
            </w:r>
            <w:r>
              <w:rPr>
                <w:sz w:val="18"/>
                <w:szCs w:val="18"/>
                <w:vertAlign w:val="superscript"/>
                <w:lang w:eastAsia="en-US"/>
              </w:rPr>
              <w:t>3</w:t>
            </w:r>
          </w:p>
        </w:tc>
        <w:tc>
          <w:tcPr>
            <w:tcW w:w="1559" w:type="dxa"/>
            <w:vMerge w:val="restart"/>
            <w:tcBorders>
              <w:top w:val="single" w:sz="4" w:space="0" w:color="auto"/>
              <w:left w:val="single" w:sz="4" w:space="0" w:color="auto"/>
              <w:right w:val="single" w:sz="4" w:space="0" w:color="auto"/>
            </w:tcBorders>
            <w:vAlign w:val="bottom"/>
          </w:tcPr>
          <w:p w14:paraId="13013F80" w14:textId="5829876D" w:rsidR="00D25C28" w:rsidRDefault="00D25C28" w:rsidP="00D25C28">
            <w:pPr>
              <w:jc w:val="center"/>
              <w:rPr>
                <w:color w:val="000000"/>
                <w:sz w:val="18"/>
                <w:szCs w:val="18"/>
                <w:lang w:eastAsia="en-US"/>
              </w:rPr>
            </w:pPr>
            <w:r>
              <w:rPr>
                <w:color w:val="000000"/>
                <w:sz w:val="18"/>
                <w:szCs w:val="18"/>
                <w:lang w:eastAsia="en-US"/>
              </w:rPr>
              <w:t>20,54</w:t>
            </w:r>
          </w:p>
        </w:tc>
        <w:tc>
          <w:tcPr>
            <w:tcW w:w="1559" w:type="dxa"/>
            <w:vMerge w:val="restart"/>
            <w:tcBorders>
              <w:top w:val="single" w:sz="4" w:space="0" w:color="auto"/>
              <w:left w:val="single" w:sz="4" w:space="0" w:color="auto"/>
              <w:bottom w:val="single" w:sz="4" w:space="0" w:color="auto"/>
              <w:right w:val="single" w:sz="4" w:space="0" w:color="auto"/>
            </w:tcBorders>
            <w:vAlign w:val="bottom"/>
          </w:tcPr>
          <w:p w14:paraId="31EDC74D" w14:textId="64F4AF5D" w:rsidR="00D25C28" w:rsidRDefault="00D25C28" w:rsidP="00D25C28">
            <w:pPr>
              <w:jc w:val="center"/>
              <w:rPr>
                <w:color w:val="000000"/>
                <w:sz w:val="18"/>
                <w:szCs w:val="18"/>
                <w:lang w:eastAsia="en-US"/>
              </w:rPr>
            </w:pPr>
            <w:r>
              <w:rPr>
                <w:color w:val="000000"/>
                <w:sz w:val="18"/>
                <w:szCs w:val="18"/>
                <w:lang w:eastAsia="en-US"/>
              </w:rPr>
              <w:t>30,30</w:t>
            </w:r>
          </w:p>
        </w:tc>
        <w:tc>
          <w:tcPr>
            <w:tcW w:w="1560" w:type="dxa"/>
            <w:vMerge w:val="restart"/>
            <w:tcBorders>
              <w:top w:val="single" w:sz="4" w:space="0" w:color="auto"/>
              <w:left w:val="single" w:sz="4" w:space="0" w:color="auto"/>
              <w:bottom w:val="single" w:sz="4" w:space="0" w:color="auto"/>
              <w:right w:val="single" w:sz="4" w:space="0" w:color="auto"/>
            </w:tcBorders>
            <w:vAlign w:val="bottom"/>
          </w:tcPr>
          <w:p w14:paraId="0A03987D" w14:textId="6A61DCA3" w:rsidR="00D25C28" w:rsidRDefault="00D25C28" w:rsidP="00D25C28">
            <w:pPr>
              <w:jc w:val="center"/>
              <w:rPr>
                <w:color w:val="000000"/>
                <w:sz w:val="18"/>
                <w:szCs w:val="18"/>
                <w:lang w:eastAsia="en-US"/>
              </w:rPr>
            </w:pPr>
            <w:r>
              <w:rPr>
                <w:color w:val="000000"/>
                <w:sz w:val="18"/>
                <w:szCs w:val="18"/>
                <w:lang w:eastAsia="en-US"/>
              </w:rPr>
              <w:t>30,30</w:t>
            </w:r>
          </w:p>
        </w:tc>
        <w:tc>
          <w:tcPr>
            <w:tcW w:w="1648" w:type="dxa"/>
            <w:vMerge w:val="restart"/>
            <w:tcBorders>
              <w:top w:val="single" w:sz="4" w:space="0" w:color="auto"/>
              <w:left w:val="single" w:sz="4" w:space="0" w:color="auto"/>
              <w:bottom w:val="single" w:sz="4" w:space="0" w:color="auto"/>
              <w:right w:val="single" w:sz="4" w:space="0" w:color="auto"/>
            </w:tcBorders>
            <w:vAlign w:val="bottom"/>
          </w:tcPr>
          <w:p w14:paraId="46FD99C6" w14:textId="6CDDD54E" w:rsidR="00D25C28" w:rsidRDefault="00D25C28" w:rsidP="00D25C28">
            <w:pPr>
              <w:jc w:val="center"/>
              <w:rPr>
                <w:color w:val="000000"/>
                <w:sz w:val="18"/>
                <w:szCs w:val="18"/>
                <w:lang w:eastAsia="en-US"/>
              </w:rPr>
            </w:pPr>
            <w:r>
              <w:rPr>
                <w:color w:val="000000"/>
                <w:sz w:val="18"/>
                <w:szCs w:val="18"/>
                <w:lang w:eastAsia="en-US"/>
              </w:rPr>
              <w:t>32,93</w:t>
            </w:r>
          </w:p>
        </w:tc>
      </w:tr>
      <w:tr w:rsidR="00D25C28" w14:paraId="72CFEA4E" w14:textId="77777777" w:rsidTr="000D55C9">
        <w:trPr>
          <w:trHeight w:val="132"/>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14:paraId="676CC93C" w14:textId="77777777" w:rsidR="00D25C28" w:rsidRDefault="00D25C28" w:rsidP="00D25C28">
            <w:pPr>
              <w:rPr>
                <w:b/>
                <w:bCs/>
                <w:sz w:val="16"/>
                <w:szCs w:val="16"/>
                <w:lang w:eastAsia="en-US"/>
              </w:rPr>
            </w:pPr>
          </w:p>
        </w:tc>
        <w:tc>
          <w:tcPr>
            <w:tcW w:w="2563" w:type="dxa"/>
            <w:tcBorders>
              <w:top w:val="nil"/>
              <w:left w:val="single" w:sz="4" w:space="0" w:color="auto"/>
              <w:bottom w:val="single" w:sz="4" w:space="0" w:color="auto"/>
              <w:right w:val="single" w:sz="4" w:space="0" w:color="auto"/>
            </w:tcBorders>
            <w:hideMark/>
          </w:tcPr>
          <w:p w14:paraId="5371028C" w14:textId="77777777" w:rsidR="00D25C28" w:rsidRDefault="00D25C28" w:rsidP="00D25C28">
            <w:pPr>
              <w:rPr>
                <w:noProof/>
                <w:sz w:val="18"/>
                <w:szCs w:val="18"/>
                <w:lang w:eastAsia="en-US"/>
              </w:rPr>
            </w:pPr>
            <w:r>
              <w:rPr>
                <w:noProof/>
                <w:sz w:val="18"/>
                <w:szCs w:val="18"/>
                <w:lang w:eastAsia="en-US"/>
              </w:rPr>
              <w:t>Население (с учетом НДС)</w:t>
            </w:r>
          </w:p>
        </w:tc>
        <w:tc>
          <w:tcPr>
            <w:tcW w:w="1559" w:type="dxa"/>
            <w:vMerge/>
            <w:tcBorders>
              <w:left w:val="single" w:sz="4" w:space="0" w:color="auto"/>
              <w:bottom w:val="single" w:sz="4" w:space="0" w:color="auto"/>
              <w:right w:val="single" w:sz="4" w:space="0" w:color="auto"/>
            </w:tcBorders>
            <w:vAlign w:val="center"/>
          </w:tcPr>
          <w:p w14:paraId="317BA973" w14:textId="77777777" w:rsidR="00D25C28" w:rsidRDefault="00D25C28" w:rsidP="00D25C28">
            <w:pPr>
              <w:rPr>
                <w:color w:val="000000"/>
                <w:sz w:val="18"/>
                <w:szCs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0206C87" w14:textId="77777777" w:rsidR="00D25C28" w:rsidRDefault="00D25C28" w:rsidP="00D25C28">
            <w:pPr>
              <w:rPr>
                <w:color w:val="000000"/>
                <w:sz w:val="18"/>
                <w:szCs w:val="18"/>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26F06963" w14:textId="77777777" w:rsidR="00D25C28" w:rsidRDefault="00D25C28" w:rsidP="00D25C28">
            <w:pPr>
              <w:rPr>
                <w:color w:val="000000"/>
                <w:sz w:val="18"/>
                <w:szCs w:val="18"/>
                <w:lang w:eastAsia="en-US"/>
              </w:rPr>
            </w:pPr>
          </w:p>
        </w:tc>
        <w:tc>
          <w:tcPr>
            <w:tcW w:w="1648" w:type="dxa"/>
            <w:vMerge/>
            <w:tcBorders>
              <w:top w:val="single" w:sz="4" w:space="0" w:color="auto"/>
              <w:left w:val="single" w:sz="4" w:space="0" w:color="auto"/>
              <w:bottom w:val="single" w:sz="4" w:space="0" w:color="auto"/>
              <w:right w:val="single" w:sz="4" w:space="0" w:color="auto"/>
            </w:tcBorders>
            <w:vAlign w:val="center"/>
          </w:tcPr>
          <w:p w14:paraId="7007B5A2" w14:textId="77777777" w:rsidR="00D25C28" w:rsidRDefault="00D25C28" w:rsidP="00D25C28">
            <w:pPr>
              <w:rPr>
                <w:color w:val="000000"/>
                <w:sz w:val="18"/>
                <w:szCs w:val="18"/>
                <w:lang w:eastAsia="en-US"/>
              </w:rPr>
            </w:pPr>
          </w:p>
        </w:tc>
      </w:tr>
      <w:tr w:rsidR="00D25C28" w14:paraId="13BDC14D" w14:textId="77777777" w:rsidTr="000D55C9">
        <w:trPr>
          <w:trHeight w:val="132"/>
          <w:jc w:val="center"/>
        </w:trPr>
        <w:tc>
          <w:tcPr>
            <w:tcW w:w="793" w:type="dxa"/>
            <w:tcBorders>
              <w:top w:val="single" w:sz="4" w:space="0" w:color="auto"/>
              <w:left w:val="single" w:sz="4" w:space="0" w:color="auto"/>
              <w:bottom w:val="single" w:sz="4" w:space="0" w:color="auto"/>
              <w:right w:val="single" w:sz="4" w:space="0" w:color="auto"/>
            </w:tcBorders>
            <w:hideMark/>
          </w:tcPr>
          <w:p w14:paraId="2D5CA640" w14:textId="77777777" w:rsidR="00D25C28" w:rsidRDefault="00D25C28" w:rsidP="00D25C28">
            <w:pPr>
              <w:jc w:val="center"/>
              <w:rPr>
                <w:b/>
                <w:bCs/>
                <w:sz w:val="16"/>
                <w:szCs w:val="16"/>
                <w:lang w:eastAsia="en-US"/>
              </w:rPr>
            </w:pPr>
            <w:r>
              <w:rPr>
                <w:b/>
                <w:bCs/>
                <w:sz w:val="16"/>
                <w:szCs w:val="16"/>
                <w:lang w:eastAsia="en-US"/>
              </w:rPr>
              <w:t>3.</w:t>
            </w:r>
          </w:p>
        </w:tc>
        <w:tc>
          <w:tcPr>
            <w:tcW w:w="2563" w:type="dxa"/>
            <w:tcBorders>
              <w:top w:val="single" w:sz="4" w:space="0" w:color="auto"/>
              <w:left w:val="single" w:sz="4" w:space="0" w:color="auto"/>
              <w:bottom w:val="single" w:sz="4" w:space="0" w:color="auto"/>
              <w:right w:val="single" w:sz="4" w:space="0" w:color="auto"/>
            </w:tcBorders>
            <w:hideMark/>
          </w:tcPr>
          <w:p w14:paraId="5662BF17" w14:textId="77777777" w:rsidR="00D25C28" w:rsidRDefault="00D25C28" w:rsidP="00D25C28">
            <w:pPr>
              <w:rPr>
                <w:noProof/>
                <w:sz w:val="18"/>
                <w:szCs w:val="18"/>
                <w:lang w:eastAsia="en-US"/>
              </w:rPr>
            </w:pPr>
            <w:r>
              <w:rPr>
                <w:sz w:val="18"/>
                <w:szCs w:val="18"/>
                <w:lang w:eastAsia="en-US"/>
              </w:rPr>
              <w:t>Водоотведение, руб./м</w:t>
            </w:r>
            <w:r>
              <w:rPr>
                <w:sz w:val="18"/>
                <w:szCs w:val="18"/>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vAlign w:val="bottom"/>
          </w:tcPr>
          <w:p w14:paraId="2549A707" w14:textId="44F2178F" w:rsidR="00D25C28" w:rsidRDefault="00D25C28" w:rsidP="00D25C28">
            <w:pPr>
              <w:jc w:val="center"/>
              <w:rPr>
                <w:color w:val="000000"/>
                <w:sz w:val="18"/>
                <w:szCs w:val="18"/>
                <w:lang w:eastAsia="en-US"/>
              </w:rPr>
            </w:pPr>
            <w:r>
              <w:rPr>
                <w:color w:val="000000"/>
                <w:sz w:val="18"/>
                <w:szCs w:val="18"/>
                <w:lang w:eastAsia="en-US"/>
              </w:rPr>
              <w:t>59,01</w:t>
            </w:r>
          </w:p>
        </w:tc>
        <w:tc>
          <w:tcPr>
            <w:tcW w:w="1559" w:type="dxa"/>
            <w:tcBorders>
              <w:top w:val="single" w:sz="4" w:space="0" w:color="auto"/>
              <w:left w:val="single" w:sz="4" w:space="0" w:color="auto"/>
              <w:bottom w:val="single" w:sz="4" w:space="0" w:color="auto"/>
              <w:right w:val="single" w:sz="4" w:space="0" w:color="auto"/>
            </w:tcBorders>
            <w:vAlign w:val="bottom"/>
          </w:tcPr>
          <w:p w14:paraId="159990EF" w14:textId="11076A47" w:rsidR="00D25C28" w:rsidRDefault="00D25C28" w:rsidP="00D25C28">
            <w:pPr>
              <w:jc w:val="center"/>
              <w:rPr>
                <w:color w:val="000000"/>
                <w:sz w:val="18"/>
                <w:szCs w:val="18"/>
                <w:lang w:eastAsia="en-US"/>
              </w:rPr>
            </w:pPr>
            <w:r>
              <w:rPr>
                <w:color w:val="000000"/>
                <w:sz w:val="18"/>
                <w:szCs w:val="18"/>
                <w:lang w:eastAsia="en-US"/>
              </w:rPr>
              <w:t>64,48</w:t>
            </w:r>
          </w:p>
        </w:tc>
        <w:tc>
          <w:tcPr>
            <w:tcW w:w="1560" w:type="dxa"/>
            <w:tcBorders>
              <w:top w:val="single" w:sz="4" w:space="0" w:color="auto"/>
              <w:left w:val="single" w:sz="4" w:space="0" w:color="auto"/>
              <w:bottom w:val="single" w:sz="4" w:space="0" w:color="auto"/>
              <w:right w:val="single" w:sz="4" w:space="0" w:color="auto"/>
            </w:tcBorders>
            <w:vAlign w:val="bottom"/>
          </w:tcPr>
          <w:p w14:paraId="3F59EF0D" w14:textId="57312201" w:rsidR="00D25C28" w:rsidRDefault="00D25C28" w:rsidP="00D25C28">
            <w:pPr>
              <w:jc w:val="center"/>
              <w:rPr>
                <w:color w:val="000000"/>
                <w:sz w:val="18"/>
                <w:szCs w:val="18"/>
                <w:lang w:eastAsia="en-US"/>
              </w:rPr>
            </w:pPr>
            <w:r>
              <w:rPr>
                <w:color w:val="000000"/>
                <w:sz w:val="18"/>
                <w:szCs w:val="18"/>
                <w:lang w:eastAsia="en-US"/>
              </w:rPr>
              <w:t>64,48</w:t>
            </w:r>
          </w:p>
        </w:tc>
        <w:tc>
          <w:tcPr>
            <w:tcW w:w="1648" w:type="dxa"/>
            <w:tcBorders>
              <w:top w:val="single" w:sz="4" w:space="0" w:color="auto"/>
              <w:left w:val="single" w:sz="4" w:space="0" w:color="auto"/>
              <w:bottom w:val="single" w:sz="4" w:space="0" w:color="auto"/>
              <w:right w:val="single" w:sz="4" w:space="0" w:color="auto"/>
            </w:tcBorders>
            <w:vAlign w:val="bottom"/>
          </w:tcPr>
          <w:p w14:paraId="78349179" w14:textId="798C0B41" w:rsidR="00D25C28" w:rsidRDefault="00D25C28" w:rsidP="00D25C28">
            <w:pPr>
              <w:jc w:val="center"/>
              <w:rPr>
                <w:color w:val="000000"/>
                <w:sz w:val="18"/>
                <w:szCs w:val="18"/>
                <w:lang w:eastAsia="en-US"/>
              </w:rPr>
            </w:pPr>
            <w:r>
              <w:rPr>
                <w:color w:val="000000"/>
                <w:sz w:val="18"/>
                <w:szCs w:val="18"/>
                <w:lang w:eastAsia="en-US"/>
              </w:rPr>
              <w:t>70,09</w:t>
            </w:r>
          </w:p>
        </w:tc>
      </w:tr>
      <w:tr w:rsidR="00D25C28" w14:paraId="76070B0A" w14:textId="77777777" w:rsidTr="000D55C9">
        <w:trPr>
          <w:trHeight w:val="106"/>
          <w:jc w:val="center"/>
        </w:trPr>
        <w:tc>
          <w:tcPr>
            <w:tcW w:w="793" w:type="dxa"/>
            <w:vMerge w:val="restart"/>
            <w:tcBorders>
              <w:top w:val="single" w:sz="4" w:space="0" w:color="auto"/>
              <w:left w:val="single" w:sz="4" w:space="0" w:color="auto"/>
              <w:bottom w:val="single" w:sz="4" w:space="0" w:color="auto"/>
              <w:right w:val="single" w:sz="4" w:space="0" w:color="auto"/>
            </w:tcBorders>
            <w:hideMark/>
          </w:tcPr>
          <w:p w14:paraId="71AD61A4" w14:textId="77777777" w:rsidR="00D25C28" w:rsidRDefault="00D25C28" w:rsidP="00D25C28">
            <w:pPr>
              <w:jc w:val="center"/>
              <w:rPr>
                <w:b/>
                <w:bCs/>
                <w:sz w:val="16"/>
                <w:szCs w:val="16"/>
                <w:lang w:eastAsia="en-US"/>
              </w:rPr>
            </w:pPr>
            <w:r>
              <w:rPr>
                <w:b/>
                <w:bCs/>
                <w:sz w:val="16"/>
                <w:szCs w:val="16"/>
                <w:lang w:eastAsia="en-US"/>
              </w:rPr>
              <w:t>4.</w:t>
            </w:r>
          </w:p>
        </w:tc>
        <w:tc>
          <w:tcPr>
            <w:tcW w:w="2563" w:type="dxa"/>
            <w:tcBorders>
              <w:top w:val="single" w:sz="4" w:space="0" w:color="auto"/>
              <w:left w:val="single" w:sz="4" w:space="0" w:color="auto"/>
              <w:bottom w:val="nil"/>
              <w:right w:val="single" w:sz="4" w:space="0" w:color="auto"/>
            </w:tcBorders>
            <w:hideMark/>
          </w:tcPr>
          <w:p w14:paraId="2387B309" w14:textId="77777777" w:rsidR="00D25C28" w:rsidRDefault="00D25C28" w:rsidP="00D25C28">
            <w:pPr>
              <w:rPr>
                <w:noProof/>
                <w:sz w:val="18"/>
                <w:szCs w:val="18"/>
                <w:lang w:eastAsia="en-US"/>
              </w:rPr>
            </w:pPr>
            <w:r>
              <w:rPr>
                <w:sz w:val="18"/>
                <w:szCs w:val="18"/>
                <w:lang w:eastAsia="en-US"/>
              </w:rPr>
              <w:t>Водоотведение, руб./м</w:t>
            </w:r>
            <w:r>
              <w:rPr>
                <w:sz w:val="18"/>
                <w:szCs w:val="18"/>
                <w:vertAlign w:val="superscript"/>
                <w:lang w:eastAsia="en-US"/>
              </w:rPr>
              <w:t>3</w:t>
            </w:r>
          </w:p>
        </w:tc>
        <w:tc>
          <w:tcPr>
            <w:tcW w:w="1559" w:type="dxa"/>
            <w:vMerge w:val="restart"/>
            <w:tcBorders>
              <w:top w:val="single" w:sz="4" w:space="0" w:color="auto"/>
              <w:left w:val="single" w:sz="4" w:space="0" w:color="auto"/>
              <w:right w:val="single" w:sz="4" w:space="0" w:color="auto"/>
            </w:tcBorders>
            <w:vAlign w:val="bottom"/>
          </w:tcPr>
          <w:p w14:paraId="27EC2DD2" w14:textId="589F261F" w:rsidR="00D25C28" w:rsidRDefault="00D25C28" w:rsidP="00D25C28">
            <w:pPr>
              <w:jc w:val="center"/>
              <w:rPr>
                <w:color w:val="000000"/>
                <w:sz w:val="18"/>
                <w:szCs w:val="18"/>
                <w:lang w:eastAsia="en-US"/>
              </w:rPr>
            </w:pPr>
            <w:r>
              <w:rPr>
                <w:color w:val="000000"/>
                <w:sz w:val="18"/>
                <w:szCs w:val="18"/>
                <w:lang w:eastAsia="en-US"/>
              </w:rPr>
              <w:t>61,96</w:t>
            </w:r>
          </w:p>
        </w:tc>
        <w:tc>
          <w:tcPr>
            <w:tcW w:w="1559" w:type="dxa"/>
            <w:vMerge w:val="restart"/>
            <w:tcBorders>
              <w:top w:val="single" w:sz="4" w:space="0" w:color="auto"/>
              <w:left w:val="single" w:sz="4" w:space="0" w:color="auto"/>
              <w:bottom w:val="single" w:sz="4" w:space="0" w:color="auto"/>
              <w:right w:val="single" w:sz="4" w:space="0" w:color="auto"/>
            </w:tcBorders>
            <w:vAlign w:val="bottom"/>
          </w:tcPr>
          <w:p w14:paraId="2AA6AB0E" w14:textId="76E9D462" w:rsidR="00D25C28" w:rsidRDefault="00D25C28" w:rsidP="00D25C28">
            <w:pPr>
              <w:jc w:val="center"/>
              <w:rPr>
                <w:color w:val="000000"/>
                <w:sz w:val="18"/>
                <w:szCs w:val="18"/>
                <w:lang w:eastAsia="en-US"/>
              </w:rPr>
            </w:pPr>
            <w:r>
              <w:rPr>
                <w:color w:val="000000"/>
                <w:sz w:val="18"/>
                <w:szCs w:val="18"/>
                <w:lang w:eastAsia="en-US"/>
              </w:rPr>
              <w:t>67,70</w:t>
            </w:r>
          </w:p>
        </w:tc>
        <w:tc>
          <w:tcPr>
            <w:tcW w:w="1560" w:type="dxa"/>
            <w:vMerge w:val="restart"/>
            <w:tcBorders>
              <w:top w:val="single" w:sz="4" w:space="0" w:color="auto"/>
              <w:left w:val="single" w:sz="4" w:space="0" w:color="auto"/>
              <w:bottom w:val="single" w:sz="4" w:space="0" w:color="auto"/>
              <w:right w:val="single" w:sz="4" w:space="0" w:color="auto"/>
            </w:tcBorders>
            <w:vAlign w:val="bottom"/>
          </w:tcPr>
          <w:p w14:paraId="56FD02CA" w14:textId="38A3965D" w:rsidR="00D25C28" w:rsidRDefault="00D25C28" w:rsidP="00D25C28">
            <w:pPr>
              <w:jc w:val="center"/>
              <w:rPr>
                <w:color w:val="000000"/>
                <w:sz w:val="18"/>
                <w:szCs w:val="18"/>
                <w:lang w:eastAsia="en-US"/>
              </w:rPr>
            </w:pPr>
            <w:r>
              <w:rPr>
                <w:color w:val="000000"/>
                <w:sz w:val="18"/>
                <w:szCs w:val="18"/>
                <w:lang w:eastAsia="en-US"/>
              </w:rPr>
              <w:t>67,70</w:t>
            </w:r>
          </w:p>
        </w:tc>
        <w:tc>
          <w:tcPr>
            <w:tcW w:w="1648" w:type="dxa"/>
            <w:vMerge w:val="restart"/>
            <w:tcBorders>
              <w:top w:val="single" w:sz="4" w:space="0" w:color="auto"/>
              <w:left w:val="single" w:sz="4" w:space="0" w:color="auto"/>
              <w:bottom w:val="single" w:sz="4" w:space="0" w:color="auto"/>
              <w:right w:val="single" w:sz="4" w:space="0" w:color="auto"/>
            </w:tcBorders>
            <w:vAlign w:val="bottom"/>
          </w:tcPr>
          <w:p w14:paraId="4360DCE5" w14:textId="14608842" w:rsidR="00D25C28" w:rsidRDefault="00D25C28" w:rsidP="00D25C28">
            <w:pPr>
              <w:jc w:val="center"/>
              <w:rPr>
                <w:color w:val="000000"/>
                <w:sz w:val="18"/>
                <w:szCs w:val="18"/>
                <w:lang w:eastAsia="en-US"/>
              </w:rPr>
            </w:pPr>
            <w:r>
              <w:rPr>
                <w:color w:val="000000"/>
                <w:sz w:val="18"/>
                <w:szCs w:val="18"/>
                <w:lang w:eastAsia="en-US"/>
              </w:rPr>
              <w:t>73,59</w:t>
            </w:r>
          </w:p>
        </w:tc>
      </w:tr>
      <w:tr w:rsidR="006059B3" w14:paraId="19E76512" w14:textId="77777777" w:rsidTr="000D55C9">
        <w:trPr>
          <w:trHeight w:val="132"/>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14:paraId="073F7446" w14:textId="77777777" w:rsidR="006059B3" w:rsidRDefault="006059B3" w:rsidP="000D55C9">
            <w:pPr>
              <w:rPr>
                <w:b/>
                <w:bCs/>
                <w:sz w:val="16"/>
                <w:szCs w:val="16"/>
                <w:lang w:eastAsia="en-US"/>
              </w:rPr>
            </w:pPr>
          </w:p>
        </w:tc>
        <w:tc>
          <w:tcPr>
            <w:tcW w:w="2563" w:type="dxa"/>
            <w:tcBorders>
              <w:top w:val="nil"/>
              <w:left w:val="single" w:sz="4" w:space="0" w:color="auto"/>
              <w:bottom w:val="single" w:sz="4" w:space="0" w:color="auto"/>
              <w:right w:val="single" w:sz="4" w:space="0" w:color="auto"/>
            </w:tcBorders>
            <w:hideMark/>
          </w:tcPr>
          <w:p w14:paraId="285C5BCD" w14:textId="77777777" w:rsidR="006059B3" w:rsidRDefault="006059B3" w:rsidP="000D55C9">
            <w:pPr>
              <w:rPr>
                <w:noProof/>
                <w:sz w:val="18"/>
                <w:szCs w:val="18"/>
                <w:lang w:eastAsia="en-US"/>
              </w:rPr>
            </w:pPr>
            <w:r>
              <w:rPr>
                <w:noProof/>
                <w:sz w:val="18"/>
                <w:szCs w:val="18"/>
                <w:lang w:eastAsia="en-US"/>
              </w:rPr>
              <w:t>Население (с учетом НДС)</w:t>
            </w:r>
          </w:p>
        </w:tc>
        <w:tc>
          <w:tcPr>
            <w:tcW w:w="1559" w:type="dxa"/>
            <w:vMerge/>
            <w:tcBorders>
              <w:left w:val="single" w:sz="4" w:space="0" w:color="auto"/>
              <w:bottom w:val="single" w:sz="4" w:space="0" w:color="auto"/>
              <w:right w:val="single" w:sz="4" w:space="0" w:color="auto"/>
            </w:tcBorders>
            <w:vAlign w:val="center"/>
          </w:tcPr>
          <w:p w14:paraId="7A3A8E0D" w14:textId="77777777" w:rsidR="006059B3" w:rsidRDefault="006059B3" w:rsidP="000D55C9">
            <w:pPr>
              <w:rPr>
                <w:color w:val="000000"/>
                <w:sz w:val="18"/>
                <w:szCs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3688CF9" w14:textId="77777777" w:rsidR="006059B3" w:rsidRDefault="006059B3" w:rsidP="000D55C9">
            <w:pPr>
              <w:rPr>
                <w:color w:val="000000"/>
                <w:sz w:val="18"/>
                <w:szCs w:val="18"/>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4CF4F6DC" w14:textId="77777777" w:rsidR="006059B3" w:rsidRDefault="006059B3" w:rsidP="000D55C9">
            <w:pPr>
              <w:rPr>
                <w:color w:val="000000"/>
                <w:sz w:val="18"/>
                <w:szCs w:val="18"/>
                <w:lang w:eastAsia="en-US"/>
              </w:rPr>
            </w:pPr>
          </w:p>
        </w:tc>
        <w:tc>
          <w:tcPr>
            <w:tcW w:w="1648" w:type="dxa"/>
            <w:vMerge/>
            <w:tcBorders>
              <w:top w:val="single" w:sz="4" w:space="0" w:color="auto"/>
              <w:left w:val="single" w:sz="4" w:space="0" w:color="auto"/>
              <w:bottom w:val="single" w:sz="4" w:space="0" w:color="auto"/>
              <w:right w:val="single" w:sz="4" w:space="0" w:color="auto"/>
            </w:tcBorders>
            <w:vAlign w:val="center"/>
          </w:tcPr>
          <w:p w14:paraId="6CAF3DEC" w14:textId="77777777" w:rsidR="006059B3" w:rsidRDefault="006059B3" w:rsidP="000D55C9">
            <w:pPr>
              <w:rPr>
                <w:color w:val="000000"/>
                <w:sz w:val="18"/>
                <w:szCs w:val="18"/>
                <w:lang w:eastAsia="en-US"/>
              </w:rPr>
            </w:pPr>
          </w:p>
        </w:tc>
      </w:tr>
    </w:tbl>
    <w:p w14:paraId="1EC9B449" w14:textId="77777777" w:rsidR="007E12B5" w:rsidRPr="00ED0F12" w:rsidRDefault="007E12B5" w:rsidP="007E12B5">
      <w:pPr>
        <w:autoSpaceDE w:val="0"/>
        <w:autoSpaceDN w:val="0"/>
        <w:adjustRightInd w:val="0"/>
        <w:ind w:firstLine="709"/>
        <w:jc w:val="right"/>
        <w:rPr>
          <w:sz w:val="24"/>
        </w:rPr>
      </w:pPr>
      <w:r w:rsidRPr="00ED0F12">
        <w:rPr>
          <w:sz w:val="24"/>
        </w:rPr>
        <w:lastRenderedPageBreak/>
        <w:t>».</w:t>
      </w:r>
    </w:p>
    <w:p w14:paraId="3B160F7D" w14:textId="77777777" w:rsidR="007E12B5" w:rsidRDefault="007E12B5" w:rsidP="007E12B5">
      <w:pPr>
        <w:autoSpaceDE w:val="0"/>
        <w:autoSpaceDN w:val="0"/>
        <w:adjustRightInd w:val="0"/>
        <w:ind w:firstLine="709"/>
        <w:jc w:val="both"/>
        <w:rPr>
          <w:sz w:val="24"/>
        </w:rPr>
      </w:pPr>
      <w:r w:rsidRPr="00B023A0">
        <w:rPr>
          <w:b/>
          <w:sz w:val="24"/>
        </w:rPr>
        <w:t>1.</w:t>
      </w:r>
      <w:r>
        <w:rPr>
          <w:b/>
          <w:sz w:val="24"/>
        </w:rPr>
        <w:t>3</w:t>
      </w:r>
      <w:r w:rsidRPr="00B023A0">
        <w:rPr>
          <w:b/>
          <w:sz w:val="24"/>
        </w:rPr>
        <w:t xml:space="preserve">. </w:t>
      </w:r>
      <w:r w:rsidRPr="00ED0F12">
        <w:rPr>
          <w:sz w:val="24"/>
        </w:rPr>
        <w:t>В пункте 4 решения слова «согласно Приложениям 1 – 3» заменить словами «согласно Приложениям 1, 2».</w:t>
      </w:r>
    </w:p>
    <w:p w14:paraId="585D0660" w14:textId="77777777" w:rsidR="007E12B5" w:rsidRDefault="007E12B5" w:rsidP="007E12B5">
      <w:pPr>
        <w:autoSpaceDE w:val="0"/>
        <w:autoSpaceDN w:val="0"/>
        <w:adjustRightInd w:val="0"/>
        <w:ind w:firstLine="709"/>
        <w:jc w:val="both"/>
        <w:rPr>
          <w:sz w:val="24"/>
        </w:rPr>
      </w:pPr>
      <w:r w:rsidRPr="0029170B">
        <w:rPr>
          <w:b/>
          <w:sz w:val="24"/>
        </w:rPr>
        <w:t>1.4.</w:t>
      </w:r>
      <w:r>
        <w:rPr>
          <w:sz w:val="24"/>
        </w:rPr>
        <w:t xml:space="preserve"> Абзац первый пункта 5</w:t>
      </w:r>
      <w:r w:rsidRPr="009375B7">
        <w:rPr>
          <w:sz w:val="24"/>
        </w:rPr>
        <w:t xml:space="preserve">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03CA7429" w14:textId="77777777" w:rsidR="007E12B5" w:rsidRPr="00ED0F12" w:rsidRDefault="007E12B5" w:rsidP="007E12B5">
      <w:pPr>
        <w:autoSpaceDE w:val="0"/>
        <w:autoSpaceDN w:val="0"/>
        <w:adjustRightInd w:val="0"/>
        <w:ind w:firstLine="709"/>
        <w:jc w:val="both"/>
        <w:rPr>
          <w:sz w:val="24"/>
        </w:rPr>
      </w:pPr>
      <w:r>
        <w:rPr>
          <w:b/>
          <w:sz w:val="24"/>
        </w:rPr>
        <w:t xml:space="preserve">1.5. </w:t>
      </w:r>
      <w:r w:rsidRPr="00ED0F12">
        <w:rPr>
          <w:sz w:val="24"/>
        </w:rPr>
        <w:t>Приложениям 1, 2 к решению изложить в новой редакции согласно Приложениям 1, 2 к настоящему решению.</w:t>
      </w:r>
    </w:p>
    <w:p w14:paraId="08D6EFDC" w14:textId="77777777" w:rsidR="007E12B5" w:rsidRPr="00ED0F12" w:rsidRDefault="007E12B5" w:rsidP="007E12B5">
      <w:pPr>
        <w:autoSpaceDE w:val="0"/>
        <w:autoSpaceDN w:val="0"/>
        <w:adjustRightInd w:val="0"/>
        <w:ind w:firstLine="709"/>
        <w:jc w:val="both"/>
        <w:rPr>
          <w:sz w:val="24"/>
        </w:rPr>
      </w:pPr>
      <w:r>
        <w:rPr>
          <w:b/>
          <w:sz w:val="24"/>
        </w:rPr>
        <w:t xml:space="preserve">1.6. </w:t>
      </w:r>
      <w:r w:rsidRPr="00ED0F12">
        <w:rPr>
          <w:sz w:val="24"/>
        </w:rPr>
        <w:t>Приложение 3 к решению признать утратившим силу.</w:t>
      </w:r>
    </w:p>
    <w:p w14:paraId="38BC8FC8" w14:textId="77777777" w:rsidR="007E12B5" w:rsidRDefault="007E12B5" w:rsidP="007E12B5">
      <w:pPr>
        <w:ind w:firstLine="708"/>
        <w:jc w:val="both"/>
        <w:rPr>
          <w:sz w:val="24"/>
          <w:szCs w:val="24"/>
        </w:rPr>
      </w:pPr>
      <w:r>
        <w:rPr>
          <w:b/>
          <w:sz w:val="24"/>
          <w:szCs w:val="24"/>
        </w:rPr>
        <w:t xml:space="preserve">2. </w:t>
      </w:r>
      <w:r>
        <w:rPr>
          <w:noProof/>
          <w:sz w:val="24"/>
          <w:szCs w:val="24"/>
        </w:rPr>
        <w:t xml:space="preserve">Настоящее решение вступает в силу </w:t>
      </w:r>
      <w:r>
        <w:rPr>
          <w:sz w:val="24"/>
          <w:szCs w:val="24"/>
        </w:rPr>
        <w:t>с 1 января 2026 г.</w:t>
      </w:r>
    </w:p>
    <w:p w14:paraId="34E4C2B9" w14:textId="77777777" w:rsidR="007E12B5" w:rsidRDefault="007E12B5" w:rsidP="007E12B5">
      <w:pPr>
        <w:ind w:firstLine="708"/>
        <w:jc w:val="both"/>
        <w:rPr>
          <w:sz w:val="24"/>
          <w:szCs w:val="24"/>
        </w:rPr>
      </w:pPr>
      <w:r>
        <w:rPr>
          <w:sz w:val="24"/>
          <w:szCs w:val="24"/>
        </w:rPr>
        <w:t xml:space="preserve"> По данному вопросу голосовали: «за» единогласно.</w:t>
      </w:r>
    </w:p>
    <w:p w14:paraId="470F0F98" w14:textId="77777777" w:rsidR="007E12B5" w:rsidRDefault="007E12B5" w:rsidP="007E12B5"/>
    <w:p w14:paraId="51299CFD" w14:textId="77777777" w:rsidR="007E12B5" w:rsidRDefault="007E12B5" w:rsidP="000A58DE">
      <w:pPr>
        <w:ind w:firstLine="709"/>
        <w:jc w:val="center"/>
        <w:rPr>
          <w:sz w:val="24"/>
          <w:szCs w:val="24"/>
        </w:rPr>
      </w:pPr>
    </w:p>
    <w:p w14:paraId="5E9C5122" w14:textId="7588409D" w:rsidR="00A43BAE" w:rsidRPr="00A669B6" w:rsidRDefault="00BB1014" w:rsidP="00A43BAE">
      <w:pPr>
        <w:autoSpaceDE w:val="0"/>
        <w:autoSpaceDN w:val="0"/>
        <w:adjustRightInd w:val="0"/>
        <w:jc w:val="both"/>
        <w:rPr>
          <w:sz w:val="24"/>
          <w:szCs w:val="24"/>
        </w:rPr>
      </w:pPr>
      <w:r>
        <w:rPr>
          <w:b/>
          <w:sz w:val="24"/>
          <w:szCs w:val="24"/>
        </w:rPr>
        <w:t>92</w:t>
      </w:r>
      <w:r w:rsidR="00BC4C77">
        <w:rPr>
          <w:b/>
          <w:sz w:val="24"/>
          <w:szCs w:val="24"/>
        </w:rPr>
        <w:t xml:space="preserve">. </w:t>
      </w:r>
      <w:r w:rsidR="00A43BAE" w:rsidRPr="00A669B6">
        <w:rPr>
          <w:b/>
          <w:sz w:val="24"/>
          <w:szCs w:val="24"/>
        </w:rPr>
        <w:t>СЛУШАЛИ:</w:t>
      </w:r>
      <w:r w:rsidR="00A43BAE" w:rsidRPr="00A669B6">
        <w:rPr>
          <w:sz w:val="24"/>
          <w:szCs w:val="24"/>
        </w:rPr>
        <w:t xml:space="preserve"> </w:t>
      </w:r>
      <w:r w:rsidR="00A43BAE">
        <w:rPr>
          <w:bCs/>
          <w:sz w:val="24"/>
          <w:szCs w:val="24"/>
        </w:rPr>
        <w:t xml:space="preserve">Об установлении </w:t>
      </w:r>
      <w:r w:rsidR="00A43BAE">
        <w:rPr>
          <w:color w:val="000000"/>
          <w:sz w:val="24"/>
          <w:szCs w:val="24"/>
        </w:rPr>
        <w:t xml:space="preserve"> МУНИЦИПАЛЬНОМУ УНИТАРНОМУ ПРЕДПРИЯТИЮ </w:t>
      </w:r>
      <w:hyperlink r:id="rId38" w:tooltip="МУП &quot;БУТУРЛИНСКИЙ ВОДОКАНАЛ&quot;" w:history="1">
        <w:r w:rsidR="00A43BAE">
          <w:rPr>
            <w:rStyle w:val="a7"/>
            <w:sz w:val="24"/>
            <w:szCs w:val="24"/>
            <w:shd w:val="clear" w:color="auto" w:fill="FFFFFF"/>
          </w:rPr>
          <w:t>БУТУРЛИНСКОГО МУНИЦИПАЛЬНОГО ОКРУГА НИЖЕГОРОДСКОЙ ОБЛАСТИ «БУТУРЛИНСКИЙ ВОДОКАНАЛ</w:t>
        </w:r>
      </w:hyperlink>
      <w:r w:rsidR="00A43BAE">
        <w:rPr>
          <w:sz w:val="24"/>
          <w:szCs w:val="24"/>
        </w:rPr>
        <w:t>» (ИНН 5229014556), р.п. Бутурлино Нижегородской области</w:t>
      </w:r>
      <w:r w:rsidR="00A43BAE">
        <w:rPr>
          <w:bCs/>
          <w:sz w:val="24"/>
          <w:szCs w:val="24"/>
        </w:rPr>
        <w:t xml:space="preserve">, тарифов в сфере холодного водоснабжения и водоотведения для потребителей </w:t>
      </w:r>
      <w:r w:rsidR="00A43BAE">
        <w:rPr>
          <w:sz w:val="24"/>
          <w:szCs w:val="24"/>
        </w:rPr>
        <w:t xml:space="preserve"> Бутурлинского муниципального округа Нижегородской области</w:t>
      </w:r>
      <w:r w:rsidR="00A43BAE" w:rsidRPr="00A669B6">
        <w:rPr>
          <w:sz w:val="24"/>
          <w:szCs w:val="24"/>
        </w:rPr>
        <w:t>.</w:t>
      </w:r>
    </w:p>
    <w:p w14:paraId="2DE15D3E" w14:textId="77777777" w:rsidR="00A43BAE" w:rsidRDefault="00A43BAE" w:rsidP="00A43BAE">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sidRPr="00A669B6">
        <w:rPr>
          <w:noProof/>
          <w:sz w:val="24"/>
          <w:szCs w:val="24"/>
        </w:rPr>
        <w:t xml:space="preserve">: </w:t>
      </w:r>
      <w:r>
        <w:rPr>
          <w:noProof/>
          <w:sz w:val="24"/>
          <w:szCs w:val="24"/>
        </w:rPr>
        <w:t xml:space="preserve"> </w:t>
      </w:r>
    </w:p>
    <w:p w14:paraId="39C2EFD6" w14:textId="77777777" w:rsidR="00A43BAE" w:rsidRDefault="00A43BAE" w:rsidP="00A43BAE">
      <w:pPr>
        <w:autoSpaceDE w:val="0"/>
        <w:autoSpaceDN w:val="0"/>
        <w:adjustRightInd w:val="0"/>
        <w:jc w:val="both"/>
        <w:rPr>
          <w:sz w:val="24"/>
          <w:szCs w:val="24"/>
        </w:rPr>
      </w:pPr>
      <w:r>
        <w:rPr>
          <w:noProof/>
          <w:sz w:val="24"/>
          <w:szCs w:val="24"/>
        </w:rPr>
        <w:t xml:space="preserve">- </w:t>
      </w:r>
      <w:r w:rsidRPr="00A669B6">
        <w:rPr>
          <w:noProof/>
          <w:sz w:val="24"/>
          <w:szCs w:val="24"/>
        </w:rPr>
        <w:t xml:space="preserve">дело об установлении </w:t>
      </w:r>
      <w:r w:rsidRPr="00882002">
        <w:rPr>
          <w:noProof/>
          <w:sz w:val="24"/>
          <w:szCs w:val="24"/>
        </w:rPr>
        <w:t xml:space="preserve">тарифов </w:t>
      </w:r>
      <w:r w:rsidRPr="00EA1A76">
        <w:rPr>
          <w:noProof/>
          <w:sz w:val="24"/>
          <w:szCs w:val="24"/>
        </w:rPr>
        <w:t>от 15 мая 2025 г. № 516-254648/25</w:t>
      </w:r>
      <w:r>
        <w:rPr>
          <w:sz w:val="24"/>
          <w:szCs w:val="24"/>
        </w:rPr>
        <w:t>;</w:t>
      </w:r>
    </w:p>
    <w:p w14:paraId="30ACB2BE"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14611814"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39953A49" w14:textId="77777777" w:rsidR="00A43BAE" w:rsidRPr="00DA48AC" w:rsidRDefault="00A43BAE" w:rsidP="00A43BAE">
      <w:pPr>
        <w:jc w:val="both"/>
        <w:rPr>
          <w:bCs/>
          <w:sz w:val="24"/>
          <w:szCs w:val="24"/>
        </w:rPr>
      </w:pPr>
      <w:r w:rsidRPr="00A669B6">
        <w:rPr>
          <w:sz w:val="24"/>
          <w:szCs w:val="24"/>
          <w:u w:val="single"/>
        </w:rPr>
        <w:t>Уполномоченный по делу:</w:t>
      </w:r>
      <w:r w:rsidRPr="00A669B6">
        <w:rPr>
          <w:sz w:val="24"/>
          <w:szCs w:val="24"/>
        </w:rPr>
        <w:t xml:space="preserve"> </w:t>
      </w:r>
      <w:r>
        <w:rPr>
          <w:sz w:val="24"/>
          <w:szCs w:val="24"/>
        </w:rPr>
        <w:t xml:space="preserve">ведущий </w:t>
      </w:r>
      <w:r w:rsidRPr="00DA48AC">
        <w:rPr>
          <w:noProof/>
          <w:sz w:val="24"/>
          <w:szCs w:val="24"/>
        </w:rPr>
        <w:t>консультант региональной службы по тарифам Нижегородской области</w:t>
      </w:r>
      <w:r>
        <w:rPr>
          <w:noProof/>
          <w:sz w:val="24"/>
          <w:szCs w:val="24"/>
        </w:rPr>
        <w:t xml:space="preserve"> </w:t>
      </w:r>
      <w:r w:rsidRPr="00DA48AC">
        <w:rPr>
          <w:noProof/>
          <w:sz w:val="24"/>
          <w:szCs w:val="24"/>
        </w:rPr>
        <w:t>Степанова</w:t>
      </w:r>
      <w:r>
        <w:rPr>
          <w:noProof/>
          <w:sz w:val="24"/>
          <w:szCs w:val="24"/>
        </w:rPr>
        <w:t xml:space="preserve"> А.Р</w:t>
      </w:r>
      <w:r w:rsidRPr="00DA48AC">
        <w:rPr>
          <w:bCs/>
          <w:sz w:val="24"/>
          <w:szCs w:val="24"/>
        </w:rPr>
        <w:t>.</w:t>
      </w:r>
    </w:p>
    <w:p w14:paraId="4553B0F7" w14:textId="2678210C" w:rsidR="00370030" w:rsidRPr="004456C1" w:rsidRDefault="00A43BAE" w:rsidP="00370030">
      <w:pPr>
        <w:tabs>
          <w:tab w:val="left" w:pos="2408"/>
        </w:tabs>
        <w:autoSpaceDE w:val="0"/>
        <w:autoSpaceDN w:val="0"/>
        <w:adjustRightInd w:val="0"/>
        <w:jc w:val="both"/>
        <w:rPr>
          <w:sz w:val="24"/>
          <w:szCs w:val="24"/>
        </w:rPr>
      </w:pPr>
      <w:r w:rsidRPr="00A669B6">
        <w:rPr>
          <w:b/>
          <w:sz w:val="24"/>
          <w:szCs w:val="24"/>
        </w:rPr>
        <w:t xml:space="preserve">РЕШИЛИ: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sidRPr="00A669B6">
        <w:rPr>
          <w:sz w:val="24"/>
          <w:szCs w:val="24"/>
        </w:rPr>
        <w:t xml:space="preserve">и на основании рассмотрения необходимых обосновывающих материалов, представленных </w:t>
      </w:r>
      <w:r w:rsidRPr="00B35959">
        <w:rPr>
          <w:bCs/>
          <w:sz w:val="24"/>
          <w:szCs w:val="24"/>
        </w:rPr>
        <w:t xml:space="preserve">МУНИЦИПАЛЬНЫМ УНИТАРНЫМ ПРЕДПРИЯТИЕМ </w:t>
      </w:r>
      <w:hyperlink r:id="rId39"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A669B6">
        <w:rPr>
          <w:sz w:val="24"/>
          <w:szCs w:val="24"/>
        </w:rPr>
        <w:t>, экспертного заключения рег. № в-</w:t>
      </w:r>
      <w:r w:rsidR="008F0B9A">
        <w:rPr>
          <w:sz w:val="24"/>
          <w:szCs w:val="24"/>
        </w:rPr>
        <w:t>928</w:t>
      </w:r>
      <w:r w:rsidRPr="00A669B6">
        <w:rPr>
          <w:sz w:val="24"/>
          <w:szCs w:val="24"/>
        </w:rPr>
        <w:t xml:space="preserve"> </w:t>
      </w:r>
      <w:r w:rsidR="008F0B9A">
        <w:rPr>
          <w:sz w:val="24"/>
          <w:szCs w:val="24"/>
        </w:rPr>
        <w:t>от 12 декабря 2025 г.</w:t>
      </w:r>
      <w:r>
        <w:rPr>
          <w:sz w:val="24"/>
          <w:szCs w:val="24"/>
        </w:rPr>
        <w:t xml:space="preserve">,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22D445CD" w14:textId="77777777" w:rsidR="00A43BAE" w:rsidRPr="00A669B6" w:rsidRDefault="00A43BAE" w:rsidP="00A43BAE">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8D59AE">
        <w:rPr>
          <w:bCs/>
          <w:noProof/>
          <w:sz w:val="24"/>
          <w:szCs w:val="24"/>
        </w:rPr>
        <w:t>в сфере холодного водоснабжения и водоотведения</w:t>
      </w:r>
      <w:r w:rsidRPr="00A669B6">
        <w:rPr>
          <w:sz w:val="24"/>
          <w:szCs w:val="24"/>
        </w:rPr>
        <w:t xml:space="preserve"> для </w:t>
      </w:r>
      <w:r>
        <w:rPr>
          <w:color w:val="000000"/>
          <w:sz w:val="24"/>
          <w:szCs w:val="24"/>
        </w:rPr>
        <w:t xml:space="preserve">МУНИЦИПАЛЬНОГО УНИТАРНОГО ПРЕДПРИЯТИЯ </w:t>
      </w:r>
      <w:hyperlink r:id="rId40"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A669B6">
        <w:rPr>
          <w:sz w:val="24"/>
          <w:szCs w:val="24"/>
        </w:rPr>
        <w:t>, применять метод индексации.</w:t>
      </w:r>
    </w:p>
    <w:p w14:paraId="4486A004" w14:textId="77777777" w:rsidR="00A43BAE" w:rsidRPr="00A669B6" w:rsidRDefault="00A43BAE" w:rsidP="00A43BAE">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A669B6">
        <w:rPr>
          <w:sz w:val="24"/>
          <w:szCs w:val="24"/>
        </w:rPr>
        <w:t xml:space="preserve">для </w:t>
      </w:r>
      <w:r>
        <w:rPr>
          <w:color w:val="000000"/>
          <w:sz w:val="24"/>
          <w:szCs w:val="24"/>
        </w:rPr>
        <w:t xml:space="preserve">МУНИЦИПАЛЬНОГО УНИТАРНОГО ПРЕДПРИЯТИЯ </w:t>
      </w:r>
      <w:hyperlink r:id="rId41"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Pr>
          <w:rFonts w:eastAsia="Calibri"/>
          <w:bCs/>
          <w:sz w:val="24"/>
          <w:szCs w:val="24"/>
        </w:rPr>
        <w:t>, на период 2026 – 2030</w:t>
      </w:r>
      <w:r w:rsidRPr="00A669B6">
        <w:rPr>
          <w:rFonts w:eastAsia="Calibri"/>
          <w:bCs/>
          <w:sz w:val="24"/>
          <w:szCs w:val="24"/>
        </w:rPr>
        <w:t xml:space="preserve"> годов в следующих размерах:</w:t>
      </w:r>
    </w:p>
    <w:p w14:paraId="7BB58B6C" w14:textId="77777777" w:rsidR="00A43BAE" w:rsidRDefault="00A43BAE" w:rsidP="00A43BAE">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466"/>
        <w:gridCol w:w="2410"/>
        <w:gridCol w:w="1418"/>
        <w:gridCol w:w="2551"/>
      </w:tblGrid>
      <w:tr w:rsidR="00156C95" w:rsidRPr="00156C95" w14:paraId="11E7671C" w14:textId="77777777" w:rsidTr="009979E6">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36315382" w14:textId="77777777" w:rsidR="00156C95" w:rsidRPr="00156C95" w:rsidRDefault="00156C95" w:rsidP="009979E6">
            <w:pPr>
              <w:jc w:val="center"/>
              <w:rPr>
                <w:sz w:val="18"/>
                <w:szCs w:val="18"/>
              </w:rPr>
            </w:pPr>
            <w:r w:rsidRPr="00156C95">
              <w:rPr>
                <w:sz w:val="18"/>
                <w:szCs w:val="18"/>
              </w:rPr>
              <w:t>Год</w:t>
            </w:r>
          </w:p>
        </w:tc>
        <w:tc>
          <w:tcPr>
            <w:tcW w:w="2466" w:type="dxa"/>
            <w:tcBorders>
              <w:top w:val="single" w:sz="4" w:space="0" w:color="auto"/>
              <w:left w:val="single" w:sz="4" w:space="0" w:color="auto"/>
              <w:bottom w:val="single" w:sz="4" w:space="0" w:color="auto"/>
              <w:right w:val="single" w:sz="4" w:space="0" w:color="auto"/>
            </w:tcBorders>
            <w:vAlign w:val="center"/>
            <w:hideMark/>
          </w:tcPr>
          <w:p w14:paraId="1D5D7579" w14:textId="77777777" w:rsidR="00156C95" w:rsidRPr="00156C95" w:rsidRDefault="00156C95" w:rsidP="009979E6">
            <w:pPr>
              <w:jc w:val="center"/>
              <w:rPr>
                <w:sz w:val="18"/>
                <w:szCs w:val="18"/>
              </w:rPr>
            </w:pPr>
            <w:r w:rsidRPr="00156C95">
              <w:rPr>
                <w:sz w:val="18"/>
                <w:szCs w:val="18"/>
              </w:rPr>
              <w:t>Базовый уровень операционных расходов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70753B" w14:textId="77777777" w:rsidR="00156C95" w:rsidRPr="00156C95" w:rsidRDefault="00156C95" w:rsidP="009979E6">
            <w:pPr>
              <w:jc w:val="center"/>
              <w:rPr>
                <w:sz w:val="18"/>
                <w:szCs w:val="18"/>
              </w:rPr>
            </w:pPr>
            <w:r w:rsidRPr="00156C95">
              <w:rPr>
                <w:sz w:val="18"/>
                <w:szCs w:val="18"/>
              </w:rPr>
              <w:t>Индекс эффективности операционных расходов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4E1CD7" w14:textId="77777777" w:rsidR="00156C95" w:rsidRPr="00156C95" w:rsidRDefault="00156C95" w:rsidP="009979E6">
            <w:pPr>
              <w:jc w:val="center"/>
              <w:rPr>
                <w:sz w:val="18"/>
                <w:szCs w:val="18"/>
              </w:rPr>
            </w:pPr>
            <w:r w:rsidRPr="00156C95">
              <w:rPr>
                <w:sz w:val="18"/>
                <w:szCs w:val="18"/>
              </w:rPr>
              <w:t>Уровень потерь воды</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DB55E16" w14:textId="77777777" w:rsidR="00156C95" w:rsidRPr="00156C95" w:rsidRDefault="00156C95" w:rsidP="009979E6">
            <w:pPr>
              <w:jc w:val="center"/>
              <w:rPr>
                <w:sz w:val="18"/>
                <w:szCs w:val="18"/>
              </w:rPr>
            </w:pPr>
            <w:r w:rsidRPr="00156C95">
              <w:rPr>
                <w:sz w:val="18"/>
                <w:szCs w:val="18"/>
              </w:rPr>
              <w:t>Удельный расход электрической энергии</w:t>
            </w:r>
          </w:p>
        </w:tc>
      </w:tr>
      <w:tr w:rsidR="00156C95" w:rsidRPr="00156C95" w14:paraId="7F7D0878" w14:textId="77777777" w:rsidTr="009979E6">
        <w:tc>
          <w:tcPr>
            <w:tcW w:w="936" w:type="dxa"/>
            <w:vMerge/>
            <w:tcBorders>
              <w:top w:val="single" w:sz="4" w:space="0" w:color="auto"/>
              <w:left w:val="single" w:sz="4" w:space="0" w:color="auto"/>
              <w:bottom w:val="single" w:sz="4" w:space="0" w:color="auto"/>
              <w:right w:val="single" w:sz="4" w:space="0" w:color="auto"/>
            </w:tcBorders>
            <w:vAlign w:val="center"/>
            <w:hideMark/>
          </w:tcPr>
          <w:p w14:paraId="756B4CF9" w14:textId="77777777" w:rsidR="00156C95" w:rsidRPr="00156C95" w:rsidRDefault="00156C95" w:rsidP="009979E6">
            <w:pP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hideMark/>
          </w:tcPr>
          <w:p w14:paraId="3074E851" w14:textId="77777777" w:rsidR="00156C95" w:rsidRPr="00156C95" w:rsidRDefault="00156C95" w:rsidP="009979E6">
            <w:pPr>
              <w:jc w:val="center"/>
              <w:rPr>
                <w:sz w:val="18"/>
                <w:szCs w:val="18"/>
              </w:rPr>
            </w:pPr>
            <w:r w:rsidRPr="00156C95">
              <w:rPr>
                <w:sz w:val="18"/>
                <w:szCs w:val="18"/>
              </w:rPr>
              <w:t>тыс. руб.</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0128A5" w14:textId="77777777" w:rsidR="00156C95" w:rsidRPr="00156C95" w:rsidRDefault="00156C95" w:rsidP="009979E6">
            <w:pPr>
              <w:jc w:val="center"/>
              <w:rPr>
                <w:sz w:val="18"/>
                <w:szCs w:val="18"/>
              </w:rPr>
            </w:pPr>
            <w:r w:rsidRPr="00156C95">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8104C8" w14:textId="77777777" w:rsidR="00156C95" w:rsidRPr="00156C95" w:rsidRDefault="00156C95" w:rsidP="009979E6">
            <w:pPr>
              <w:jc w:val="center"/>
              <w:rPr>
                <w:sz w:val="18"/>
                <w:szCs w:val="18"/>
              </w:rPr>
            </w:pPr>
            <w:r w:rsidRPr="00156C95">
              <w:rPr>
                <w:sz w:val="18"/>
                <w:szCs w:val="1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BA12108" w14:textId="77777777" w:rsidR="00156C95" w:rsidRPr="00156C95" w:rsidRDefault="00156C95" w:rsidP="009979E6">
            <w:pPr>
              <w:jc w:val="center"/>
              <w:rPr>
                <w:sz w:val="18"/>
                <w:szCs w:val="18"/>
              </w:rPr>
            </w:pPr>
            <w:r w:rsidRPr="00156C95">
              <w:rPr>
                <w:sz w:val="18"/>
                <w:szCs w:val="18"/>
              </w:rPr>
              <w:t>кВт.ч/м</w:t>
            </w:r>
            <w:r w:rsidRPr="00156C95">
              <w:rPr>
                <w:sz w:val="18"/>
                <w:szCs w:val="18"/>
                <w:vertAlign w:val="superscript"/>
              </w:rPr>
              <w:t>3</w:t>
            </w:r>
          </w:p>
        </w:tc>
      </w:tr>
      <w:tr w:rsidR="00156C95" w:rsidRPr="00156C95" w14:paraId="6D072EC5" w14:textId="77777777" w:rsidTr="009979E6">
        <w:tc>
          <w:tcPr>
            <w:tcW w:w="9781" w:type="dxa"/>
            <w:gridSpan w:val="5"/>
            <w:tcBorders>
              <w:top w:val="single" w:sz="4" w:space="0" w:color="auto"/>
              <w:left w:val="single" w:sz="4" w:space="0" w:color="auto"/>
              <w:bottom w:val="single" w:sz="4" w:space="0" w:color="auto"/>
              <w:right w:val="single" w:sz="4" w:space="0" w:color="auto"/>
            </w:tcBorders>
          </w:tcPr>
          <w:p w14:paraId="7ABAD841" w14:textId="77777777" w:rsidR="00156C95" w:rsidRPr="00156C95" w:rsidRDefault="00156C95" w:rsidP="009979E6">
            <w:pPr>
              <w:rPr>
                <w:sz w:val="18"/>
                <w:szCs w:val="18"/>
              </w:rPr>
            </w:pPr>
            <w:r w:rsidRPr="00156C95">
              <w:rPr>
                <w:b/>
                <w:sz w:val="18"/>
                <w:szCs w:val="18"/>
              </w:rPr>
              <w:t>На территории р.п. Бутурлино Нижегородской области</w:t>
            </w:r>
          </w:p>
        </w:tc>
      </w:tr>
      <w:tr w:rsidR="00156C95" w:rsidRPr="00156C95" w14:paraId="4DFC315E"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479A30D4" w14:textId="77777777" w:rsidR="00156C95" w:rsidRPr="00156C95" w:rsidRDefault="00156C95" w:rsidP="009979E6">
            <w:pPr>
              <w:jc w:val="center"/>
              <w:rPr>
                <w:rFonts w:eastAsia="Calibri"/>
                <w:sz w:val="18"/>
                <w:szCs w:val="18"/>
              </w:rPr>
            </w:pPr>
            <w:r w:rsidRPr="00156C95">
              <w:rPr>
                <w:rFonts w:eastAsia="Calibri"/>
                <w:sz w:val="18"/>
                <w:szCs w:val="18"/>
              </w:rPr>
              <w:t>2026</w:t>
            </w:r>
          </w:p>
        </w:tc>
        <w:tc>
          <w:tcPr>
            <w:tcW w:w="2466" w:type="dxa"/>
            <w:tcBorders>
              <w:top w:val="single" w:sz="4" w:space="0" w:color="auto"/>
              <w:left w:val="single" w:sz="4" w:space="0" w:color="auto"/>
              <w:bottom w:val="single" w:sz="4" w:space="0" w:color="auto"/>
              <w:right w:val="single" w:sz="4" w:space="0" w:color="auto"/>
            </w:tcBorders>
          </w:tcPr>
          <w:p w14:paraId="01501933"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78E36761" w14:textId="77777777" w:rsidR="00156C95" w:rsidRPr="00156C95" w:rsidRDefault="00156C95" w:rsidP="009979E6">
            <w:pPr>
              <w:jc w:val="center"/>
              <w:rPr>
                <w:sz w:val="18"/>
                <w:szCs w:val="18"/>
              </w:rPr>
            </w:pPr>
            <w:r w:rsidRPr="00156C95">
              <w:rPr>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4701FABC"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31FCE579" w14:textId="77777777" w:rsidR="00156C95" w:rsidRPr="00156C95" w:rsidRDefault="00156C95" w:rsidP="009979E6">
            <w:pPr>
              <w:jc w:val="center"/>
              <w:rPr>
                <w:sz w:val="18"/>
                <w:szCs w:val="18"/>
              </w:rPr>
            </w:pPr>
            <w:r w:rsidRPr="00156C95">
              <w:rPr>
                <w:sz w:val="18"/>
                <w:szCs w:val="18"/>
              </w:rPr>
              <w:t>1,00</w:t>
            </w:r>
          </w:p>
        </w:tc>
      </w:tr>
      <w:tr w:rsidR="00156C95" w:rsidRPr="00156C95" w14:paraId="460D5B7B"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5EFEB7E4" w14:textId="77777777" w:rsidR="00156C95" w:rsidRPr="00156C95" w:rsidRDefault="00156C95" w:rsidP="009979E6">
            <w:pPr>
              <w:jc w:val="center"/>
              <w:rPr>
                <w:rFonts w:eastAsia="Calibri"/>
                <w:sz w:val="18"/>
                <w:szCs w:val="18"/>
              </w:rPr>
            </w:pPr>
            <w:r w:rsidRPr="00156C95">
              <w:rPr>
                <w:rFonts w:eastAsia="Calibri"/>
                <w:sz w:val="18"/>
                <w:szCs w:val="18"/>
              </w:rPr>
              <w:t>2027</w:t>
            </w:r>
          </w:p>
        </w:tc>
        <w:tc>
          <w:tcPr>
            <w:tcW w:w="2466" w:type="dxa"/>
            <w:tcBorders>
              <w:top w:val="single" w:sz="4" w:space="0" w:color="auto"/>
              <w:left w:val="single" w:sz="4" w:space="0" w:color="auto"/>
              <w:bottom w:val="single" w:sz="4" w:space="0" w:color="auto"/>
              <w:right w:val="single" w:sz="4" w:space="0" w:color="auto"/>
            </w:tcBorders>
          </w:tcPr>
          <w:p w14:paraId="6CE19060"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246C97F5"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750E46D3"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3FC00F07" w14:textId="77777777" w:rsidR="00156C95" w:rsidRPr="00156C95" w:rsidRDefault="00156C95" w:rsidP="009979E6">
            <w:pPr>
              <w:jc w:val="center"/>
              <w:rPr>
                <w:sz w:val="18"/>
                <w:szCs w:val="18"/>
              </w:rPr>
            </w:pPr>
            <w:r w:rsidRPr="00156C95">
              <w:rPr>
                <w:sz w:val="18"/>
                <w:szCs w:val="18"/>
              </w:rPr>
              <w:t>1,00</w:t>
            </w:r>
          </w:p>
        </w:tc>
      </w:tr>
      <w:tr w:rsidR="00156C95" w:rsidRPr="00156C95" w14:paraId="59EF674A"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097B52A8" w14:textId="77777777" w:rsidR="00156C95" w:rsidRPr="00156C95" w:rsidRDefault="00156C95" w:rsidP="009979E6">
            <w:pPr>
              <w:jc w:val="center"/>
              <w:rPr>
                <w:rFonts w:eastAsia="Calibri"/>
                <w:sz w:val="18"/>
                <w:szCs w:val="18"/>
              </w:rPr>
            </w:pPr>
            <w:r w:rsidRPr="00156C95">
              <w:rPr>
                <w:rFonts w:eastAsia="Calibri"/>
                <w:sz w:val="18"/>
                <w:szCs w:val="18"/>
              </w:rPr>
              <w:t>2028</w:t>
            </w:r>
          </w:p>
        </w:tc>
        <w:tc>
          <w:tcPr>
            <w:tcW w:w="2466" w:type="dxa"/>
            <w:tcBorders>
              <w:top w:val="single" w:sz="4" w:space="0" w:color="auto"/>
              <w:left w:val="single" w:sz="4" w:space="0" w:color="auto"/>
              <w:bottom w:val="single" w:sz="4" w:space="0" w:color="auto"/>
              <w:right w:val="single" w:sz="4" w:space="0" w:color="auto"/>
            </w:tcBorders>
          </w:tcPr>
          <w:p w14:paraId="5B1EA9C2"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42635031"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77084409"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1326FE1D" w14:textId="77777777" w:rsidR="00156C95" w:rsidRPr="00156C95" w:rsidRDefault="00156C95" w:rsidP="009979E6">
            <w:pPr>
              <w:jc w:val="center"/>
              <w:rPr>
                <w:sz w:val="18"/>
                <w:szCs w:val="18"/>
              </w:rPr>
            </w:pPr>
            <w:r w:rsidRPr="00156C95">
              <w:rPr>
                <w:sz w:val="18"/>
                <w:szCs w:val="18"/>
              </w:rPr>
              <w:t>1,00</w:t>
            </w:r>
          </w:p>
        </w:tc>
      </w:tr>
      <w:tr w:rsidR="00156C95" w:rsidRPr="00156C95" w14:paraId="716B8646" w14:textId="77777777" w:rsidTr="009979E6">
        <w:tc>
          <w:tcPr>
            <w:tcW w:w="936" w:type="dxa"/>
            <w:tcBorders>
              <w:top w:val="single" w:sz="4" w:space="0" w:color="auto"/>
              <w:left w:val="single" w:sz="4" w:space="0" w:color="auto"/>
              <w:bottom w:val="single" w:sz="4" w:space="0" w:color="auto"/>
              <w:right w:val="single" w:sz="4" w:space="0" w:color="auto"/>
            </w:tcBorders>
          </w:tcPr>
          <w:p w14:paraId="505A6A08" w14:textId="77777777" w:rsidR="00156C95" w:rsidRPr="00156C95" w:rsidRDefault="00156C95" w:rsidP="009979E6">
            <w:pPr>
              <w:jc w:val="center"/>
              <w:rPr>
                <w:rFonts w:eastAsia="Calibri"/>
                <w:sz w:val="18"/>
                <w:szCs w:val="18"/>
              </w:rPr>
            </w:pPr>
            <w:r w:rsidRPr="00156C95">
              <w:rPr>
                <w:rFonts w:eastAsia="Calibri"/>
                <w:sz w:val="18"/>
                <w:szCs w:val="18"/>
              </w:rPr>
              <w:t>2029</w:t>
            </w:r>
          </w:p>
        </w:tc>
        <w:tc>
          <w:tcPr>
            <w:tcW w:w="2466" w:type="dxa"/>
            <w:tcBorders>
              <w:top w:val="single" w:sz="4" w:space="0" w:color="auto"/>
              <w:left w:val="single" w:sz="4" w:space="0" w:color="auto"/>
              <w:bottom w:val="single" w:sz="4" w:space="0" w:color="auto"/>
              <w:right w:val="single" w:sz="4" w:space="0" w:color="auto"/>
            </w:tcBorders>
          </w:tcPr>
          <w:p w14:paraId="37A2A12E"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750E273E"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3B0464F1"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32A14F4A" w14:textId="77777777" w:rsidR="00156C95" w:rsidRPr="00156C95" w:rsidRDefault="00156C95" w:rsidP="009979E6">
            <w:pPr>
              <w:jc w:val="center"/>
              <w:rPr>
                <w:sz w:val="18"/>
                <w:szCs w:val="18"/>
              </w:rPr>
            </w:pPr>
            <w:r w:rsidRPr="00156C95">
              <w:rPr>
                <w:sz w:val="18"/>
                <w:szCs w:val="18"/>
              </w:rPr>
              <w:t>1,00</w:t>
            </w:r>
          </w:p>
        </w:tc>
      </w:tr>
      <w:tr w:rsidR="00156C95" w:rsidRPr="00156C95" w14:paraId="433F3021" w14:textId="77777777" w:rsidTr="009979E6">
        <w:tc>
          <w:tcPr>
            <w:tcW w:w="936" w:type="dxa"/>
            <w:tcBorders>
              <w:top w:val="single" w:sz="4" w:space="0" w:color="auto"/>
              <w:left w:val="single" w:sz="4" w:space="0" w:color="auto"/>
              <w:bottom w:val="single" w:sz="4" w:space="0" w:color="auto"/>
              <w:right w:val="single" w:sz="4" w:space="0" w:color="auto"/>
            </w:tcBorders>
          </w:tcPr>
          <w:p w14:paraId="450B14B4" w14:textId="77777777" w:rsidR="00156C95" w:rsidRPr="00156C95" w:rsidRDefault="00156C95" w:rsidP="009979E6">
            <w:pPr>
              <w:jc w:val="center"/>
              <w:rPr>
                <w:rFonts w:eastAsia="Calibri"/>
                <w:sz w:val="18"/>
                <w:szCs w:val="18"/>
              </w:rPr>
            </w:pPr>
            <w:r w:rsidRPr="00156C95">
              <w:rPr>
                <w:rFonts w:eastAsia="Calibri"/>
                <w:sz w:val="18"/>
                <w:szCs w:val="18"/>
              </w:rPr>
              <w:t>2030</w:t>
            </w:r>
          </w:p>
        </w:tc>
        <w:tc>
          <w:tcPr>
            <w:tcW w:w="2466" w:type="dxa"/>
            <w:tcBorders>
              <w:top w:val="single" w:sz="4" w:space="0" w:color="auto"/>
              <w:left w:val="single" w:sz="4" w:space="0" w:color="auto"/>
              <w:bottom w:val="single" w:sz="4" w:space="0" w:color="auto"/>
              <w:right w:val="single" w:sz="4" w:space="0" w:color="auto"/>
            </w:tcBorders>
          </w:tcPr>
          <w:p w14:paraId="55261F2C"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3286B666"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7510319B"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094BFD40" w14:textId="77777777" w:rsidR="00156C95" w:rsidRPr="00156C95" w:rsidRDefault="00156C95" w:rsidP="009979E6">
            <w:pPr>
              <w:jc w:val="center"/>
              <w:rPr>
                <w:sz w:val="18"/>
                <w:szCs w:val="18"/>
              </w:rPr>
            </w:pPr>
            <w:r w:rsidRPr="00156C95">
              <w:rPr>
                <w:sz w:val="18"/>
                <w:szCs w:val="18"/>
              </w:rPr>
              <w:t>1,00</w:t>
            </w:r>
          </w:p>
        </w:tc>
      </w:tr>
      <w:tr w:rsidR="00156C95" w:rsidRPr="00156C95" w14:paraId="5836A129" w14:textId="77777777" w:rsidTr="009979E6">
        <w:tc>
          <w:tcPr>
            <w:tcW w:w="9781" w:type="dxa"/>
            <w:gridSpan w:val="5"/>
            <w:tcBorders>
              <w:top w:val="single" w:sz="4" w:space="0" w:color="auto"/>
              <w:left w:val="single" w:sz="4" w:space="0" w:color="auto"/>
              <w:bottom w:val="single" w:sz="4" w:space="0" w:color="auto"/>
              <w:right w:val="single" w:sz="4" w:space="0" w:color="auto"/>
            </w:tcBorders>
          </w:tcPr>
          <w:p w14:paraId="6A263E73" w14:textId="77777777" w:rsidR="00156C95" w:rsidRPr="00156C95" w:rsidRDefault="00156C95" w:rsidP="009979E6">
            <w:pPr>
              <w:rPr>
                <w:sz w:val="18"/>
                <w:szCs w:val="18"/>
              </w:rPr>
            </w:pPr>
            <w:r w:rsidRPr="00156C95">
              <w:rPr>
                <w:b/>
                <w:sz w:val="18"/>
                <w:szCs w:val="18"/>
              </w:rPr>
              <w:t>На территории Бутурлинского муниципального округа Нижегородской области</w:t>
            </w:r>
          </w:p>
        </w:tc>
      </w:tr>
      <w:tr w:rsidR="00156C95" w:rsidRPr="00156C95" w14:paraId="593AF9E3"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42D18480" w14:textId="77777777" w:rsidR="00156C95" w:rsidRPr="00156C95" w:rsidRDefault="00156C95" w:rsidP="009979E6">
            <w:pPr>
              <w:jc w:val="center"/>
              <w:rPr>
                <w:rFonts w:eastAsia="Calibri"/>
                <w:sz w:val="18"/>
                <w:szCs w:val="18"/>
              </w:rPr>
            </w:pPr>
            <w:r w:rsidRPr="00156C95">
              <w:rPr>
                <w:rFonts w:eastAsia="Calibri"/>
                <w:sz w:val="18"/>
                <w:szCs w:val="18"/>
              </w:rPr>
              <w:t>2026</w:t>
            </w:r>
          </w:p>
        </w:tc>
        <w:tc>
          <w:tcPr>
            <w:tcW w:w="2466" w:type="dxa"/>
            <w:tcBorders>
              <w:top w:val="single" w:sz="4" w:space="0" w:color="auto"/>
              <w:left w:val="single" w:sz="4" w:space="0" w:color="auto"/>
              <w:bottom w:val="single" w:sz="4" w:space="0" w:color="auto"/>
              <w:right w:val="single" w:sz="4" w:space="0" w:color="auto"/>
            </w:tcBorders>
          </w:tcPr>
          <w:p w14:paraId="7AD4FDD6"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581AE4B1" w14:textId="77777777" w:rsidR="00156C95" w:rsidRPr="00156C95" w:rsidRDefault="00156C95" w:rsidP="009979E6">
            <w:pPr>
              <w:jc w:val="center"/>
              <w:rPr>
                <w:sz w:val="18"/>
                <w:szCs w:val="18"/>
              </w:rPr>
            </w:pPr>
            <w:r w:rsidRPr="00156C95">
              <w:rPr>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1AC42E26"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732B2518" w14:textId="77777777" w:rsidR="00156C95" w:rsidRPr="00156C95" w:rsidRDefault="00156C95" w:rsidP="009979E6">
            <w:pPr>
              <w:jc w:val="center"/>
              <w:rPr>
                <w:sz w:val="18"/>
                <w:szCs w:val="18"/>
              </w:rPr>
            </w:pPr>
            <w:r w:rsidRPr="00156C95">
              <w:rPr>
                <w:sz w:val="18"/>
                <w:szCs w:val="18"/>
              </w:rPr>
              <w:t>1,00</w:t>
            </w:r>
          </w:p>
        </w:tc>
      </w:tr>
      <w:tr w:rsidR="00156C95" w:rsidRPr="00156C95" w14:paraId="77506224"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46915028" w14:textId="77777777" w:rsidR="00156C95" w:rsidRPr="00156C95" w:rsidRDefault="00156C95" w:rsidP="009979E6">
            <w:pPr>
              <w:jc w:val="center"/>
              <w:rPr>
                <w:rFonts w:eastAsia="Calibri"/>
                <w:sz w:val="18"/>
                <w:szCs w:val="18"/>
              </w:rPr>
            </w:pPr>
            <w:r w:rsidRPr="00156C95">
              <w:rPr>
                <w:rFonts w:eastAsia="Calibri"/>
                <w:sz w:val="18"/>
                <w:szCs w:val="18"/>
              </w:rPr>
              <w:t>2027</w:t>
            </w:r>
          </w:p>
        </w:tc>
        <w:tc>
          <w:tcPr>
            <w:tcW w:w="2466" w:type="dxa"/>
            <w:tcBorders>
              <w:top w:val="single" w:sz="4" w:space="0" w:color="auto"/>
              <w:left w:val="single" w:sz="4" w:space="0" w:color="auto"/>
              <w:bottom w:val="single" w:sz="4" w:space="0" w:color="auto"/>
              <w:right w:val="single" w:sz="4" w:space="0" w:color="auto"/>
            </w:tcBorders>
          </w:tcPr>
          <w:p w14:paraId="4FBCEE70"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1E142BB6"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06DDA39C"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7FDA5DE0" w14:textId="77777777" w:rsidR="00156C95" w:rsidRPr="00156C95" w:rsidRDefault="00156C95" w:rsidP="009979E6">
            <w:pPr>
              <w:jc w:val="center"/>
              <w:rPr>
                <w:sz w:val="18"/>
                <w:szCs w:val="18"/>
              </w:rPr>
            </w:pPr>
            <w:r w:rsidRPr="00156C95">
              <w:rPr>
                <w:sz w:val="18"/>
                <w:szCs w:val="18"/>
              </w:rPr>
              <w:t>1,00</w:t>
            </w:r>
          </w:p>
        </w:tc>
      </w:tr>
      <w:tr w:rsidR="00156C95" w:rsidRPr="00156C95" w14:paraId="30F8C7AB"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61D20460" w14:textId="77777777" w:rsidR="00156C95" w:rsidRPr="00156C95" w:rsidRDefault="00156C95" w:rsidP="009979E6">
            <w:pPr>
              <w:jc w:val="center"/>
              <w:rPr>
                <w:rFonts w:eastAsia="Calibri"/>
                <w:sz w:val="18"/>
                <w:szCs w:val="18"/>
              </w:rPr>
            </w:pPr>
            <w:r w:rsidRPr="00156C95">
              <w:rPr>
                <w:rFonts w:eastAsia="Calibri"/>
                <w:sz w:val="18"/>
                <w:szCs w:val="18"/>
              </w:rPr>
              <w:t>2028</w:t>
            </w:r>
          </w:p>
        </w:tc>
        <w:tc>
          <w:tcPr>
            <w:tcW w:w="2466" w:type="dxa"/>
            <w:tcBorders>
              <w:top w:val="single" w:sz="4" w:space="0" w:color="auto"/>
              <w:left w:val="single" w:sz="4" w:space="0" w:color="auto"/>
              <w:bottom w:val="single" w:sz="4" w:space="0" w:color="auto"/>
              <w:right w:val="single" w:sz="4" w:space="0" w:color="auto"/>
            </w:tcBorders>
          </w:tcPr>
          <w:p w14:paraId="50FEB61C"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569D24D7"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659B2FAF"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0D8135C7" w14:textId="77777777" w:rsidR="00156C95" w:rsidRPr="00156C95" w:rsidRDefault="00156C95" w:rsidP="009979E6">
            <w:pPr>
              <w:jc w:val="center"/>
              <w:rPr>
                <w:sz w:val="18"/>
                <w:szCs w:val="18"/>
              </w:rPr>
            </w:pPr>
            <w:r w:rsidRPr="00156C95">
              <w:rPr>
                <w:sz w:val="18"/>
                <w:szCs w:val="18"/>
              </w:rPr>
              <w:t>1,00</w:t>
            </w:r>
          </w:p>
        </w:tc>
      </w:tr>
      <w:tr w:rsidR="00156C95" w:rsidRPr="00156C95" w14:paraId="1AF08357" w14:textId="77777777" w:rsidTr="009979E6">
        <w:tc>
          <w:tcPr>
            <w:tcW w:w="936" w:type="dxa"/>
            <w:tcBorders>
              <w:top w:val="single" w:sz="4" w:space="0" w:color="auto"/>
              <w:left w:val="single" w:sz="4" w:space="0" w:color="auto"/>
              <w:bottom w:val="single" w:sz="4" w:space="0" w:color="auto"/>
              <w:right w:val="single" w:sz="4" w:space="0" w:color="auto"/>
            </w:tcBorders>
          </w:tcPr>
          <w:p w14:paraId="5310C3AF" w14:textId="77777777" w:rsidR="00156C95" w:rsidRPr="00156C95" w:rsidRDefault="00156C95" w:rsidP="009979E6">
            <w:pPr>
              <w:jc w:val="center"/>
              <w:rPr>
                <w:rFonts w:eastAsia="Calibri"/>
                <w:sz w:val="18"/>
                <w:szCs w:val="18"/>
              </w:rPr>
            </w:pPr>
            <w:r w:rsidRPr="00156C95">
              <w:rPr>
                <w:rFonts w:eastAsia="Calibri"/>
                <w:sz w:val="18"/>
                <w:szCs w:val="18"/>
              </w:rPr>
              <w:t>2029</w:t>
            </w:r>
          </w:p>
        </w:tc>
        <w:tc>
          <w:tcPr>
            <w:tcW w:w="2466" w:type="dxa"/>
            <w:tcBorders>
              <w:top w:val="single" w:sz="4" w:space="0" w:color="auto"/>
              <w:left w:val="single" w:sz="4" w:space="0" w:color="auto"/>
              <w:bottom w:val="single" w:sz="4" w:space="0" w:color="auto"/>
              <w:right w:val="single" w:sz="4" w:space="0" w:color="auto"/>
            </w:tcBorders>
          </w:tcPr>
          <w:p w14:paraId="4530053D"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5E45C7E1"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3611F0F5"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6955C842" w14:textId="77777777" w:rsidR="00156C95" w:rsidRPr="00156C95" w:rsidRDefault="00156C95" w:rsidP="009979E6">
            <w:pPr>
              <w:jc w:val="center"/>
              <w:rPr>
                <w:sz w:val="18"/>
                <w:szCs w:val="18"/>
              </w:rPr>
            </w:pPr>
            <w:r w:rsidRPr="00156C95">
              <w:rPr>
                <w:sz w:val="18"/>
                <w:szCs w:val="18"/>
              </w:rPr>
              <w:t>1,00</w:t>
            </w:r>
          </w:p>
        </w:tc>
      </w:tr>
      <w:tr w:rsidR="00156C95" w:rsidRPr="00156C95" w14:paraId="7F8E6661" w14:textId="77777777" w:rsidTr="009979E6">
        <w:tc>
          <w:tcPr>
            <w:tcW w:w="936" w:type="dxa"/>
            <w:tcBorders>
              <w:top w:val="single" w:sz="4" w:space="0" w:color="auto"/>
              <w:left w:val="single" w:sz="4" w:space="0" w:color="auto"/>
              <w:bottom w:val="single" w:sz="4" w:space="0" w:color="auto"/>
              <w:right w:val="single" w:sz="4" w:space="0" w:color="auto"/>
            </w:tcBorders>
          </w:tcPr>
          <w:p w14:paraId="17EB61A5" w14:textId="77777777" w:rsidR="00156C95" w:rsidRPr="00156C95" w:rsidRDefault="00156C95" w:rsidP="009979E6">
            <w:pPr>
              <w:jc w:val="center"/>
              <w:rPr>
                <w:rFonts w:eastAsia="Calibri"/>
                <w:sz w:val="18"/>
                <w:szCs w:val="18"/>
              </w:rPr>
            </w:pPr>
            <w:r w:rsidRPr="00156C95">
              <w:rPr>
                <w:rFonts w:eastAsia="Calibri"/>
                <w:sz w:val="18"/>
                <w:szCs w:val="18"/>
              </w:rPr>
              <w:t>2030</w:t>
            </w:r>
          </w:p>
        </w:tc>
        <w:tc>
          <w:tcPr>
            <w:tcW w:w="2466" w:type="dxa"/>
            <w:tcBorders>
              <w:top w:val="single" w:sz="4" w:space="0" w:color="auto"/>
              <w:left w:val="single" w:sz="4" w:space="0" w:color="auto"/>
              <w:bottom w:val="single" w:sz="4" w:space="0" w:color="auto"/>
              <w:right w:val="single" w:sz="4" w:space="0" w:color="auto"/>
            </w:tcBorders>
          </w:tcPr>
          <w:p w14:paraId="3C0DC3E5"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7720F092"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45B9FCB6"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0B20ACB6" w14:textId="77777777" w:rsidR="00156C95" w:rsidRPr="00156C95" w:rsidRDefault="00156C95" w:rsidP="009979E6">
            <w:pPr>
              <w:jc w:val="center"/>
              <w:rPr>
                <w:sz w:val="18"/>
                <w:szCs w:val="18"/>
              </w:rPr>
            </w:pPr>
            <w:r w:rsidRPr="00156C95">
              <w:rPr>
                <w:sz w:val="18"/>
                <w:szCs w:val="18"/>
              </w:rPr>
              <w:t>1,00</w:t>
            </w:r>
          </w:p>
        </w:tc>
      </w:tr>
    </w:tbl>
    <w:p w14:paraId="497962A0" w14:textId="77777777" w:rsidR="00A43BAE" w:rsidRPr="008D59AE" w:rsidRDefault="00A43BAE" w:rsidP="00A43BAE">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водоотведения</w:t>
      </w:r>
      <w:r w:rsidRPr="008D59AE">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EA772B" w:rsidRPr="00EA772B" w14:paraId="2902CBEF" w14:textId="77777777" w:rsidTr="00633573">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295D21A6" w14:textId="77777777" w:rsidR="00EA772B" w:rsidRPr="00EA772B" w:rsidRDefault="00EA772B" w:rsidP="00633573">
            <w:pPr>
              <w:jc w:val="center"/>
              <w:rPr>
                <w:sz w:val="18"/>
                <w:szCs w:val="18"/>
              </w:rPr>
            </w:pPr>
            <w:r w:rsidRPr="00EA772B">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74E0B8DD" w14:textId="77777777" w:rsidR="00EA772B" w:rsidRPr="00EA772B" w:rsidRDefault="00EA772B" w:rsidP="00633573">
            <w:pPr>
              <w:jc w:val="center"/>
              <w:rPr>
                <w:sz w:val="18"/>
                <w:szCs w:val="18"/>
              </w:rPr>
            </w:pPr>
            <w:r w:rsidRPr="00EA772B">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6C20F523" w14:textId="77777777" w:rsidR="00EA772B" w:rsidRPr="00EA772B" w:rsidRDefault="00EA772B" w:rsidP="00633573">
            <w:pPr>
              <w:jc w:val="center"/>
              <w:rPr>
                <w:sz w:val="18"/>
                <w:szCs w:val="18"/>
              </w:rPr>
            </w:pPr>
            <w:r w:rsidRPr="00EA772B">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7692D7C" w14:textId="77777777" w:rsidR="00EA772B" w:rsidRPr="00EA772B" w:rsidRDefault="00EA772B" w:rsidP="00633573">
            <w:pPr>
              <w:jc w:val="center"/>
              <w:rPr>
                <w:sz w:val="18"/>
                <w:szCs w:val="18"/>
              </w:rPr>
            </w:pPr>
            <w:r w:rsidRPr="00EA772B">
              <w:rPr>
                <w:sz w:val="18"/>
                <w:szCs w:val="18"/>
              </w:rPr>
              <w:t>Удельный расход электрической энергии</w:t>
            </w:r>
          </w:p>
        </w:tc>
      </w:tr>
      <w:tr w:rsidR="00EA772B" w:rsidRPr="00EA772B" w14:paraId="12DF1CDF" w14:textId="77777777" w:rsidTr="00633573">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6B565A27" w14:textId="77777777" w:rsidR="00EA772B" w:rsidRPr="00EA772B" w:rsidRDefault="00EA772B" w:rsidP="00633573">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6ACD6B33" w14:textId="77777777" w:rsidR="00EA772B" w:rsidRPr="00EA772B" w:rsidRDefault="00EA772B" w:rsidP="00633573">
            <w:pPr>
              <w:jc w:val="center"/>
              <w:rPr>
                <w:sz w:val="18"/>
                <w:szCs w:val="18"/>
              </w:rPr>
            </w:pPr>
            <w:r w:rsidRPr="00EA772B">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6596660E" w14:textId="77777777" w:rsidR="00EA772B" w:rsidRPr="00EA772B" w:rsidRDefault="00EA772B" w:rsidP="00633573">
            <w:pPr>
              <w:jc w:val="center"/>
              <w:rPr>
                <w:sz w:val="18"/>
                <w:szCs w:val="18"/>
              </w:rPr>
            </w:pPr>
            <w:r w:rsidRPr="00EA772B">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5D621E4" w14:textId="77777777" w:rsidR="00EA772B" w:rsidRPr="00EA772B" w:rsidRDefault="00EA772B" w:rsidP="00633573">
            <w:pPr>
              <w:jc w:val="center"/>
              <w:rPr>
                <w:sz w:val="18"/>
                <w:szCs w:val="18"/>
              </w:rPr>
            </w:pPr>
            <w:r w:rsidRPr="00EA772B">
              <w:rPr>
                <w:sz w:val="18"/>
                <w:szCs w:val="18"/>
              </w:rPr>
              <w:t>кВт.ч/м</w:t>
            </w:r>
            <w:r w:rsidRPr="00EA772B">
              <w:rPr>
                <w:sz w:val="18"/>
                <w:szCs w:val="18"/>
                <w:vertAlign w:val="superscript"/>
              </w:rPr>
              <w:t>3</w:t>
            </w:r>
          </w:p>
        </w:tc>
      </w:tr>
      <w:tr w:rsidR="00EA772B" w:rsidRPr="00EA772B" w14:paraId="3E954172" w14:textId="77777777" w:rsidTr="00633573">
        <w:trPr>
          <w:trHeight w:val="218"/>
        </w:trPr>
        <w:tc>
          <w:tcPr>
            <w:tcW w:w="9781" w:type="dxa"/>
            <w:gridSpan w:val="4"/>
            <w:tcBorders>
              <w:top w:val="single" w:sz="4" w:space="0" w:color="auto"/>
              <w:left w:val="single" w:sz="4" w:space="0" w:color="auto"/>
              <w:bottom w:val="single" w:sz="4" w:space="0" w:color="auto"/>
              <w:right w:val="single" w:sz="4" w:space="0" w:color="auto"/>
            </w:tcBorders>
          </w:tcPr>
          <w:p w14:paraId="14633FDA" w14:textId="77777777" w:rsidR="00EA772B" w:rsidRPr="00EA772B" w:rsidRDefault="00EA772B" w:rsidP="00633573">
            <w:pPr>
              <w:rPr>
                <w:sz w:val="18"/>
                <w:szCs w:val="18"/>
              </w:rPr>
            </w:pPr>
            <w:r w:rsidRPr="00EA772B">
              <w:rPr>
                <w:b/>
                <w:sz w:val="18"/>
                <w:szCs w:val="18"/>
              </w:rPr>
              <w:t xml:space="preserve">На территории </w:t>
            </w:r>
            <w:r w:rsidRPr="00EA772B">
              <w:rPr>
                <w:b/>
                <w:bCs/>
                <w:sz w:val="18"/>
                <w:szCs w:val="18"/>
              </w:rPr>
              <w:t>Бутурлинского муниципального округа Нижегородской области</w:t>
            </w:r>
          </w:p>
        </w:tc>
      </w:tr>
      <w:tr w:rsidR="00EA772B" w:rsidRPr="00EA772B" w14:paraId="3C061C4D" w14:textId="77777777" w:rsidTr="00633573">
        <w:trPr>
          <w:trHeight w:val="218"/>
        </w:trPr>
        <w:tc>
          <w:tcPr>
            <w:tcW w:w="1170" w:type="dxa"/>
            <w:tcBorders>
              <w:top w:val="single" w:sz="4" w:space="0" w:color="auto"/>
              <w:left w:val="single" w:sz="4" w:space="0" w:color="auto"/>
              <w:bottom w:val="single" w:sz="4" w:space="0" w:color="auto"/>
              <w:right w:val="single" w:sz="4" w:space="0" w:color="auto"/>
            </w:tcBorders>
            <w:hideMark/>
          </w:tcPr>
          <w:p w14:paraId="7EFC958A" w14:textId="77777777" w:rsidR="00EA772B" w:rsidRPr="00EA772B" w:rsidRDefault="00EA772B" w:rsidP="00633573">
            <w:pPr>
              <w:jc w:val="center"/>
              <w:rPr>
                <w:rFonts w:eastAsia="Calibri"/>
                <w:sz w:val="18"/>
                <w:szCs w:val="18"/>
              </w:rPr>
            </w:pPr>
            <w:r w:rsidRPr="00EA772B">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3B01DB40"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5144F380" w14:textId="77777777" w:rsidR="00EA772B" w:rsidRPr="00EA772B" w:rsidRDefault="00EA772B" w:rsidP="00633573">
            <w:pPr>
              <w:jc w:val="center"/>
              <w:rPr>
                <w:sz w:val="18"/>
                <w:szCs w:val="18"/>
              </w:rPr>
            </w:pPr>
            <w:r w:rsidRPr="00EA772B">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5D3E59C1" w14:textId="77777777" w:rsidR="00EA772B" w:rsidRPr="00EA772B" w:rsidRDefault="00EA772B" w:rsidP="00633573">
            <w:pPr>
              <w:jc w:val="center"/>
              <w:rPr>
                <w:sz w:val="18"/>
                <w:szCs w:val="18"/>
              </w:rPr>
            </w:pPr>
            <w:r w:rsidRPr="00EA772B">
              <w:rPr>
                <w:sz w:val="18"/>
                <w:szCs w:val="18"/>
              </w:rPr>
              <w:t>2,84</w:t>
            </w:r>
          </w:p>
        </w:tc>
      </w:tr>
      <w:tr w:rsidR="00EA772B" w:rsidRPr="00EA772B" w14:paraId="47D6CD36" w14:textId="77777777" w:rsidTr="00633573">
        <w:trPr>
          <w:trHeight w:val="205"/>
        </w:trPr>
        <w:tc>
          <w:tcPr>
            <w:tcW w:w="1170" w:type="dxa"/>
            <w:tcBorders>
              <w:top w:val="single" w:sz="4" w:space="0" w:color="auto"/>
              <w:left w:val="single" w:sz="4" w:space="0" w:color="auto"/>
              <w:bottom w:val="single" w:sz="4" w:space="0" w:color="auto"/>
              <w:right w:val="single" w:sz="4" w:space="0" w:color="auto"/>
            </w:tcBorders>
            <w:hideMark/>
          </w:tcPr>
          <w:p w14:paraId="517891FC" w14:textId="77777777" w:rsidR="00EA772B" w:rsidRPr="00EA772B" w:rsidRDefault="00EA772B" w:rsidP="00633573">
            <w:pPr>
              <w:jc w:val="center"/>
              <w:rPr>
                <w:rFonts w:eastAsia="Calibri"/>
                <w:sz w:val="18"/>
                <w:szCs w:val="18"/>
              </w:rPr>
            </w:pPr>
            <w:r w:rsidRPr="00EA772B">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19854C7D"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29D40604" w14:textId="77777777" w:rsidR="00EA772B" w:rsidRPr="00EA772B" w:rsidRDefault="00EA772B" w:rsidP="00633573">
            <w:pPr>
              <w:jc w:val="center"/>
              <w:rPr>
                <w:sz w:val="18"/>
                <w:szCs w:val="18"/>
              </w:rPr>
            </w:pPr>
            <w:r w:rsidRPr="00EA772B">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45F7A08B" w14:textId="77777777" w:rsidR="00EA772B" w:rsidRPr="00EA772B" w:rsidRDefault="00EA772B" w:rsidP="00633573">
            <w:pPr>
              <w:jc w:val="center"/>
              <w:rPr>
                <w:sz w:val="18"/>
                <w:szCs w:val="18"/>
              </w:rPr>
            </w:pPr>
            <w:r w:rsidRPr="00EA772B">
              <w:rPr>
                <w:sz w:val="18"/>
                <w:szCs w:val="18"/>
              </w:rPr>
              <w:t>2,84</w:t>
            </w:r>
          </w:p>
        </w:tc>
      </w:tr>
      <w:tr w:rsidR="00EA772B" w:rsidRPr="00EA772B" w14:paraId="753916F8" w14:textId="77777777" w:rsidTr="00633573">
        <w:trPr>
          <w:trHeight w:val="218"/>
        </w:trPr>
        <w:tc>
          <w:tcPr>
            <w:tcW w:w="1170" w:type="dxa"/>
            <w:tcBorders>
              <w:top w:val="single" w:sz="4" w:space="0" w:color="auto"/>
              <w:left w:val="single" w:sz="4" w:space="0" w:color="auto"/>
              <w:bottom w:val="single" w:sz="4" w:space="0" w:color="auto"/>
              <w:right w:val="single" w:sz="4" w:space="0" w:color="auto"/>
            </w:tcBorders>
            <w:hideMark/>
          </w:tcPr>
          <w:p w14:paraId="168B6CDB" w14:textId="77777777" w:rsidR="00EA772B" w:rsidRPr="00EA772B" w:rsidRDefault="00EA772B" w:rsidP="00633573">
            <w:pPr>
              <w:jc w:val="center"/>
              <w:rPr>
                <w:rFonts w:eastAsia="Calibri"/>
                <w:sz w:val="18"/>
                <w:szCs w:val="18"/>
              </w:rPr>
            </w:pPr>
            <w:r w:rsidRPr="00EA772B">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7DDBD809"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75FBC03C" w14:textId="77777777" w:rsidR="00EA772B" w:rsidRPr="00EA772B" w:rsidRDefault="00EA772B" w:rsidP="00633573">
            <w:pPr>
              <w:jc w:val="center"/>
              <w:rPr>
                <w:sz w:val="18"/>
                <w:szCs w:val="18"/>
              </w:rPr>
            </w:pPr>
            <w:r w:rsidRPr="00EA772B">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560ABE73" w14:textId="77777777" w:rsidR="00EA772B" w:rsidRPr="00EA772B" w:rsidRDefault="00EA772B" w:rsidP="00633573">
            <w:pPr>
              <w:jc w:val="center"/>
              <w:rPr>
                <w:sz w:val="18"/>
                <w:szCs w:val="18"/>
              </w:rPr>
            </w:pPr>
            <w:r w:rsidRPr="00EA772B">
              <w:rPr>
                <w:sz w:val="18"/>
                <w:szCs w:val="18"/>
              </w:rPr>
              <w:t>2,84</w:t>
            </w:r>
          </w:p>
        </w:tc>
      </w:tr>
      <w:tr w:rsidR="00EA772B" w:rsidRPr="00EA772B" w14:paraId="2E225A15" w14:textId="77777777" w:rsidTr="00633573">
        <w:trPr>
          <w:trHeight w:val="218"/>
        </w:trPr>
        <w:tc>
          <w:tcPr>
            <w:tcW w:w="1170" w:type="dxa"/>
            <w:tcBorders>
              <w:top w:val="single" w:sz="4" w:space="0" w:color="auto"/>
              <w:left w:val="single" w:sz="4" w:space="0" w:color="auto"/>
              <w:bottom w:val="single" w:sz="4" w:space="0" w:color="auto"/>
              <w:right w:val="single" w:sz="4" w:space="0" w:color="auto"/>
            </w:tcBorders>
          </w:tcPr>
          <w:p w14:paraId="2A331617" w14:textId="77777777" w:rsidR="00EA772B" w:rsidRPr="00EA772B" w:rsidRDefault="00EA772B" w:rsidP="00633573">
            <w:pPr>
              <w:jc w:val="center"/>
              <w:rPr>
                <w:rFonts w:eastAsia="Calibri"/>
                <w:sz w:val="18"/>
                <w:szCs w:val="18"/>
              </w:rPr>
            </w:pPr>
            <w:r w:rsidRPr="00EA772B">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04E33CB6"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1C9CC91E" w14:textId="77777777" w:rsidR="00EA772B" w:rsidRPr="00EA772B" w:rsidRDefault="00EA772B" w:rsidP="00633573">
            <w:pPr>
              <w:jc w:val="center"/>
              <w:rPr>
                <w:sz w:val="18"/>
              </w:rPr>
            </w:pPr>
            <w:r w:rsidRPr="00EA772B">
              <w:rPr>
                <w:sz w:val="18"/>
              </w:rPr>
              <w:t>1</w:t>
            </w:r>
          </w:p>
        </w:tc>
        <w:tc>
          <w:tcPr>
            <w:tcW w:w="3119" w:type="dxa"/>
            <w:tcBorders>
              <w:top w:val="single" w:sz="4" w:space="0" w:color="auto"/>
              <w:left w:val="single" w:sz="4" w:space="0" w:color="auto"/>
              <w:bottom w:val="single" w:sz="4" w:space="0" w:color="auto"/>
              <w:right w:val="single" w:sz="4" w:space="0" w:color="auto"/>
            </w:tcBorders>
          </w:tcPr>
          <w:p w14:paraId="45DC43D0" w14:textId="77777777" w:rsidR="00EA772B" w:rsidRPr="00EA772B" w:rsidRDefault="00EA772B" w:rsidP="00633573">
            <w:pPr>
              <w:jc w:val="center"/>
              <w:rPr>
                <w:sz w:val="18"/>
              </w:rPr>
            </w:pPr>
            <w:r w:rsidRPr="00EA772B">
              <w:rPr>
                <w:sz w:val="18"/>
              </w:rPr>
              <w:t>2,84</w:t>
            </w:r>
          </w:p>
        </w:tc>
      </w:tr>
      <w:tr w:rsidR="00EA772B" w:rsidRPr="00EA772B" w14:paraId="5C33DE0A" w14:textId="77777777" w:rsidTr="00633573">
        <w:trPr>
          <w:trHeight w:val="218"/>
        </w:trPr>
        <w:tc>
          <w:tcPr>
            <w:tcW w:w="1170" w:type="dxa"/>
            <w:tcBorders>
              <w:top w:val="single" w:sz="4" w:space="0" w:color="auto"/>
              <w:left w:val="single" w:sz="4" w:space="0" w:color="auto"/>
              <w:bottom w:val="single" w:sz="4" w:space="0" w:color="auto"/>
              <w:right w:val="single" w:sz="4" w:space="0" w:color="auto"/>
            </w:tcBorders>
          </w:tcPr>
          <w:p w14:paraId="76E69119" w14:textId="77777777" w:rsidR="00EA772B" w:rsidRPr="00EA772B" w:rsidRDefault="00EA772B" w:rsidP="00633573">
            <w:pPr>
              <w:jc w:val="center"/>
              <w:rPr>
                <w:rFonts w:eastAsia="Calibri"/>
                <w:sz w:val="18"/>
                <w:szCs w:val="18"/>
              </w:rPr>
            </w:pPr>
            <w:r w:rsidRPr="00EA772B">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06595223"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2BB0CB7A" w14:textId="77777777" w:rsidR="00EA772B" w:rsidRPr="00EA772B" w:rsidRDefault="00EA772B" w:rsidP="00633573">
            <w:pPr>
              <w:jc w:val="center"/>
              <w:rPr>
                <w:sz w:val="18"/>
              </w:rPr>
            </w:pPr>
            <w:r w:rsidRPr="00EA772B">
              <w:rPr>
                <w:sz w:val="18"/>
              </w:rPr>
              <w:t>1</w:t>
            </w:r>
          </w:p>
        </w:tc>
        <w:tc>
          <w:tcPr>
            <w:tcW w:w="3119" w:type="dxa"/>
            <w:tcBorders>
              <w:top w:val="single" w:sz="4" w:space="0" w:color="auto"/>
              <w:left w:val="single" w:sz="4" w:space="0" w:color="auto"/>
              <w:bottom w:val="single" w:sz="4" w:space="0" w:color="auto"/>
              <w:right w:val="single" w:sz="4" w:space="0" w:color="auto"/>
            </w:tcBorders>
          </w:tcPr>
          <w:p w14:paraId="387ADB17" w14:textId="77777777" w:rsidR="00EA772B" w:rsidRPr="00EA772B" w:rsidRDefault="00EA772B" w:rsidP="00633573">
            <w:pPr>
              <w:jc w:val="center"/>
              <w:rPr>
                <w:sz w:val="18"/>
              </w:rPr>
            </w:pPr>
            <w:r w:rsidRPr="00EA772B">
              <w:rPr>
                <w:sz w:val="18"/>
              </w:rPr>
              <w:t>2,84</w:t>
            </w:r>
          </w:p>
        </w:tc>
      </w:tr>
    </w:tbl>
    <w:p w14:paraId="2865A9F1" w14:textId="28289711" w:rsidR="00A43BAE" w:rsidRPr="00A3101E" w:rsidRDefault="00A43BAE" w:rsidP="00A43BAE">
      <w:pPr>
        <w:ind w:firstLine="709"/>
        <w:jc w:val="both"/>
        <w:rPr>
          <w:sz w:val="24"/>
          <w:szCs w:val="24"/>
        </w:rPr>
      </w:pPr>
      <w:r w:rsidRPr="00A669B6">
        <w:rPr>
          <w:b/>
          <w:sz w:val="24"/>
          <w:szCs w:val="24"/>
        </w:rPr>
        <w:t>3.</w:t>
      </w:r>
      <w:r w:rsidRPr="00A669B6">
        <w:rPr>
          <w:sz w:val="24"/>
          <w:szCs w:val="24"/>
        </w:rPr>
        <w:t xml:space="preserve"> Установить </w:t>
      </w:r>
      <w:r w:rsidRPr="008D59AE">
        <w:rPr>
          <w:bCs/>
          <w:noProof/>
          <w:sz w:val="24"/>
          <w:szCs w:val="24"/>
        </w:rPr>
        <w:t xml:space="preserve">МУНИЦИПАЛЬНОМУ УНИТАРНОМУ ПРЕДПРИЯТИЮ </w:t>
      </w:r>
      <w:hyperlink r:id="rId42"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Pr>
          <w:sz w:val="24"/>
          <w:szCs w:val="24"/>
        </w:rPr>
        <w:t>Бутурлинского</w:t>
      </w:r>
      <w:r w:rsidRPr="00766741">
        <w:rPr>
          <w:sz w:val="24"/>
          <w:szCs w:val="24"/>
        </w:rPr>
        <w:t xml:space="preserve"> муниципального округа </w:t>
      </w:r>
      <w:r w:rsidRPr="00A669B6">
        <w:rPr>
          <w:sz w:val="24"/>
          <w:szCs w:val="24"/>
        </w:rPr>
        <w:t xml:space="preserve">Нижегородской области (основные </w:t>
      </w:r>
      <w:r w:rsidRPr="0076420F">
        <w:rPr>
          <w:sz w:val="24"/>
          <w:szCs w:val="24"/>
        </w:rPr>
        <w:t xml:space="preserve">показатели расчета тарифов </w:t>
      </w:r>
      <w:r w:rsidRPr="0076420F">
        <w:rPr>
          <w:bCs/>
          <w:sz w:val="24"/>
          <w:szCs w:val="24"/>
        </w:rPr>
        <w:t>регулируемой организации на период регулирования приведены в приложении к п.</w:t>
      </w:r>
      <w:r w:rsidR="00BB1014" w:rsidRPr="0076420F">
        <w:rPr>
          <w:bCs/>
          <w:sz w:val="24"/>
          <w:szCs w:val="24"/>
        </w:rPr>
        <w:t xml:space="preserve"> 92</w:t>
      </w:r>
      <w:r w:rsidRPr="008D6FBE">
        <w:rPr>
          <w:bCs/>
          <w:sz w:val="24"/>
          <w:szCs w:val="24"/>
        </w:rPr>
        <w:t xml:space="preserve"> </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1839"/>
        <w:gridCol w:w="823"/>
        <w:gridCol w:w="768"/>
        <w:gridCol w:w="711"/>
        <w:gridCol w:w="764"/>
        <w:gridCol w:w="711"/>
        <w:gridCol w:w="764"/>
        <w:gridCol w:w="727"/>
        <w:gridCol w:w="766"/>
        <w:gridCol w:w="727"/>
        <w:gridCol w:w="772"/>
      </w:tblGrid>
      <w:tr w:rsidR="00A90892" w:rsidRPr="0073242F" w14:paraId="208E68F7" w14:textId="77777777" w:rsidTr="00A94DF7">
        <w:trPr>
          <w:trHeight w:val="280"/>
          <w:jc w:val="center"/>
        </w:trPr>
        <w:tc>
          <w:tcPr>
            <w:tcW w:w="241" w:type="pct"/>
            <w:vMerge w:val="restart"/>
            <w:tcBorders>
              <w:top w:val="single" w:sz="4" w:space="0" w:color="auto"/>
              <w:left w:val="single" w:sz="4" w:space="0" w:color="auto"/>
              <w:bottom w:val="single" w:sz="4" w:space="0" w:color="auto"/>
              <w:right w:val="single" w:sz="4" w:space="0" w:color="auto"/>
            </w:tcBorders>
            <w:hideMark/>
          </w:tcPr>
          <w:p w14:paraId="026B8A80" w14:textId="77777777" w:rsidR="00A90892" w:rsidRPr="0073242F" w:rsidRDefault="00A90892" w:rsidP="00A94DF7">
            <w:pPr>
              <w:jc w:val="center"/>
              <w:rPr>
                <w:b/>
                <w:sz w:val="16"/>
                <w:szCs w:val="18"/>
                <w:lang w:eastAsia="en-US"/>
              </w:rPr>
            </w:pPr>
            <w:r w:rsidRPr="0073242F">
              <w:rPr>
                <w:b/>
                <w:sz w:val="16"/>
                <w:szCs w:val="18"/>
              </w:rPr>
              <w:t>№ п/п</w:t>
            </w:r>
          </w:p>
        </w:tc>
        <w:tc>
          <w:tcPr>
            <w:tcW w:w="934" w:type="pct"/>
            <w:vMerge w:val="restart"/>
            <w:tcBorders>
              <w:top w:val="single" w:sz="4" w:space="0" w:color="auto"/>
              <w:left w:val="single" w:sz="4" w:space="0" w:color="auto"/>
              <w:bottom w:val="single" w:sz="4" w:space="0" w:color="auto"/>
              <w:right w:val="single" w:sz="4" w:space="0" w:color="auto"/>
            </w:tcBorders>
            <w:hideMark/>
          </w:tcPr>
          <w:p w14:paraId="72AD0000" w14:textId="77777777" w:rsidR="00A90892" w:rsidRPr="0073242F" w:rsidRDefault="00A90892" w:rsidP="00A94DF7">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24" w:type="pct"/>
            <w:gridSpan w:val="10"/>
            <w:tcBorders>
              <w:top w:val="single" w:sz="4" w:space="0" w:color="auto"/>
              <w:left w:val="single" w:sz="4" w:space="0" w:color="auto"/>
              <w:bottom w:val="single" w:sz="4" w:space="0" w:color="auto"/>
              <w:right w:val="single" w:sz="4" w:space="0" w:color="auto"/>
            </w:tcBorders>
            <w:hideMark/>
          </w:tcPr>
          <w:p w14:paraId="71E60659" w14:textId="77777777" w:rsidR="00A90892" w:rsidRPr="0073242F" w:rsidRDefault="00A90892" w:rsidP="00A94DF7">
            <w:pPr>
              <w:jc w:val="center"/>
              <w:rPr>
                <w:b/>
                <w:sz w:val="16"/>
                <w:szCs w:val="18"/>
              </w:rPr>
            </w:pPr>
            <w:r w:rsidRPr="0073242F">
              <w:rPr>
                <w:b/>
                <w:sz w:val="16"/>
                <w:szCs w:val="18"/>
              </w:rPr>
              <w:t>Периоды регулирования</w:t>
            </w:r>
          </w:p>
        </w:tc>
      </w:tr>
      <w:tr w:rsidR="00A90892" w:rsidRPr="0073242F" w14:paraId="17ABCDA7" w14:textId="77777777" w:rsidTr="00A94DF7">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D7D1D" w14:textId="77777777" w:rsidR="00A90892" w:rsidRPr="0073242F" w:rsidRDefault="00A90892"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5698C" w14:textId="77777777" w:rsidR="00A90892" w:rsidRPr="0073242F" w:rsidRDefault="00A90892" w:rsidP="00A94DF7">
            <w:pPr>
              <w:rPr>
                <w:b/>
                <w:sz w:val="16"/>
                <w:szCs w:val="18"/>
                <w:lang w:eastAsia="en-US"/>
              </w:rPr>
            </w:pPr>
          </w:p>
        </w:tc>
        <w:tc>
          <w:tcPr>
            <w:tcW w:w="808" w:type="pct"/>
            <w:gridSpan w:val="2"/>
            <w:tcBorders>
              <w:top w:val="single" w:sz="4" w:space="0" w:color="auto"/>
              <w:left w:val="single" w:sz="4" w:space="0" w:color="auto"/>
              <w:bottom w:val="single" w:sz="4" w:space="0" w:color="auto"/>
              <w:right w:val="single" w:sz="4" w:space="0" w:color="auto"/>
            </w:tcBorders>
            <w:hideMark/>
          </w:tcPr>
          <w:p w14:paraId="29FEF98D" w14:textId="77777777" w:rsidR="00A90892" w:rsidRPr="0073242F" w:rsidRDefault="00A90892" w:rsidP="00A94DF7">
            <w:pPr>
              <w:jc w:val="center"/>
              <w:rPr>
                <w:b/>
                <w:sz w:val="16"/>
                <w:szCs w:val="18"/>
                <w:lang w:eastAsia="en-US"/>
              </w:rPr>
            </w:pPr>
            <w:r>
              <w:rPr>
                <w:b/>
                <w:sz w:val="16"/>
                <w:szCs w:val="18"/>
              </w:rPr>
              <w:t>2026</w:t>
            </w:r>
            <w:r w:rsidRPr="0073242F">
              <w:rPr>
                <w:b/>
                <w:sz w:val="16"/>
                <w:szCs w:val="18"/>
              </w:rPr>
              <w:t xml:space="preserve"> год</w:t>
            </w:r>
          </w:p>
        </w:tc>
        <w:tc>
          <w:tcPr>
            <w:tcW w:w="749" w:type="pct"/>
            <w:gridSpan w:val="2"/>
            <w:tcBorders>
              <w:top w:val="single" w:sz="4" w:space="0" w:color="auto"/>
              <w:left w:val="single" w:sz="4" w:space="0" w:color="auto"/>
              <w:bottom w:val="single" w:sz="4" w:space="0" w:color="auto"/>
              <w:right w:val="single" w:sz="4" w:space="0" w:color="auto"/>
            </w:tcBorders>
            <w:hideMark/>
          </w:tcPr>
          <w:p w14:paraId="35B859F5" w14:textId="77777777" w:rsidR="00A90892" w:rsidRPr="0073242F" w:rsidRDefault="00A90892" w:rsidP="00A94DF7">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49" w:type="pct"/>
            <w:gridSpan w:val="2"/>
            <w:tcBorders>
              <w:top w:val="single" w:sz="4" w:space="0" w:color="auto"/>
              <w:left w:val="single" w:sz="4" w:space="0" w:color="auto"/>
              <w:bottom w:val="single" w:sz="4" w:space="0" w:color="auto"/>
              <w:right w:val="single" w:sz="4" w:space="0" w:color="auto"/>
            </w:tcBorders>
            <w:hideMark/>
          </w:tcPr>
          <w:p w14:paraId="7C5FEDA2" w14:textId="77777777" w:rsidR="00A90892" w:rsidRPr="0073242F" w:rsidRDefault="00A90892" w:rsidP="00A94DF7">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58" w:type="pct"/>
            <w:gridSpan w:val="2"/>
            <w:tcBorders>
              <w:top w:val="single" w:sz="4" w:space="0" w:color="auto"/>
              <w:left w:val="single" w:sz="4" w:space="0" w:color="auto"/>
              <w:bottom w:val="single" w:sz="4" w:space="0" w:color="auto"/>
              <w:right w:val="single" w:sz="4" w:space="0" w:color="auto"/>
            </w:tcBorders>
            <w:hideMark/>
          </w:tcPr>
          <w:p w14:paraId="072C53B2" w14:textId="77777777" w:rsidR="00A90892" w:rsidRPr="0073242F" w:rsidRDefault="00A90892" w:rsidP="00A94DF7">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1" w:type="pct"/>
            <w:gridSpan w:val="2"/>
            <w:tcBorders>
              <w:top w:val="single" w:sz="4" w:space="0" w:color="auto"/>
              <w:left w:val="single" w:sz="4" w:space="0" w:color="auto"/>
              <w:bottom w:val="single" w:sz="4" w:space="0" w:color="auto"/>
              <w:right w:val="single" w:sz="4" w:space="0" w:color="auto"/>
            </w:tcBorders>
            <w:hideMark/>
          </w:tcPr>
          <w:p w14:paraId="4A93803F" w14:textId="77777777" w:rsidR="00A90892" w:rsidRPr="0073242F" w:rsidRDefault="00A90892" w:rsidP="00A94DF7">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A90892" w:rsidRPr="0073242F" w14:paraId="102D61FD" w14:textId="77777777" w:rsidTr="00A94DF7">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D2E33" w14:textId="77777777" w:rsidR="00A90892" w:rsidRPr="0073242F" w:rsidRDefault="00A90892"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22CA5" w14:textId="77777777" w:rsidR="00A90892" w:rsidRPr="0073242F" w:rsidRDefault="00A90892" w:rsidP="00A94DF7">
            <w:pPr>
              <w:rPr>
                <w:b/>
                <w:sz w:val="16"/>
                <w:szCs w:val="18"/>
                <w:lang w:eastAsia="en-US"/>
              </w:rPr>
            </w:pPr>
          </w:p>
        </w:tc>
        <w:tc>
          <w:tcPr>
            <w:tcW w:w="418" w:type="pct"/>
            <w:tcBorders>
              <w:top w:val="single" w:sz="4" w:space="0" w:color="auto"/>
              <w:left w:val="single" w:sz="4" w:space="0" w:color="auto"/>
              <w:bottom w:val="single" w:sz="4" w:space="0" w:color="auto"/>
              <w:right w:val="single" w:sz="4" w:space="0" w:color="auto"/>
            </w:tcBorders>
            <w:hideMark/>
          </w:tcPr>
          <w:p w14:paraId="52D7B924" w14:textId="77777777" w:rsidR="00A90892" w:rsidRPr="0073242F" w:rsidRDefault="00A90892" w:rsidP="00A94DF7">
            <w:pPr>
              <w:jc w:val="center"/>
              <w:rPr>
                <w:b/>
                <w:sz w:val="14"/>
                <w:szCs w:val="18"/>
                <w:lang w:eastAsia="en-US"/>
              </w:rPr>
            </w:pPr>
            <w:r w:rsidRPr="009B236F">
              <w:rPr>
                <w:b/>
                <w:sz w:val="14"/>
                <w:szCs w:val="18"/>
              </w:rPr>
              <w:t>С 1 января по 30 сентября</w:t>
            </w:r>
          </w:p>
        </w:tc>
        <w:tc>
          <w:tcPr>
            <w:tcW w:w="390" w:type="pct"/>
            <w:tcBorders>
              <w:top w:val="single" w:sz="4" w:space="0" w:color="auto"/>
              <w:left w:val="single" w:sz="4" w:space="0" w:color="auto"/>
              <w:bottom w:val="single" w:sz="4" w:space="0" w:color="auto"/>
              <w:right w:val="single" w:sz="4" w:space="0" w:color="auto"/>
            </w:tcBorders>
          </w:tcPr>
          <w:p w14:paraId="38E67604" w14:textId="77777777" w:rsidR="00A90892" w:rsidRPr="0073242F" w:rsidRDefault="00A90892" w:rsidP="00A94DF7">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1" w:type="pct"/>
            <w:tcBorders>
              <w:top w:val="single" w:sz="4" w:space="0" w:color="auto"/>
              <w:left w:val="single" w:sz="4" w:space="0" w:color="auto"/>
              <w:bottom w:val="single" w:sz="4" w:space="0" w:color="auto"/>
              <w:right w:val="single" w:sz="4" w:space="0" w:color="auto"/>
            </w:tcBorders>
            <w:hideMark/>
          </w:tcPr>
          <w:p w14:paraId="7C4A4C6B" w14:textId="77777777" w:rsidR="00A90892" w:rsidRPr="0073242F" w:rsidRDefault="00A90892" w:rsidP="00A94DF7">
            <w:pPr>
              <w:jc w:val="center"/>
              <w:rPr>
                <w:b/>
                <w:sz w:val="14"/>
                <w:szCs w:val="18"/>
                <w:lang w:eastAsia="en-US"/>
              </w:rPr>
            </w:pPr>
            <w:r w:rsidRPr="0073242F">
              <w:rPr>
                <w:b/>
                <w:sz w:val="14"/>
                <w:szCs w:val="18"/>
              </w:rPr>
              <w:t>С 1 января по 30 июня</w:t>
            </w:r>
          </w:p>
        </w:tc>
        <w:tc>
          <w:tcPr>
            <w:tcW w:w="388" w:type="pct"/>
            <w:tcBorders>
              <w:top w:val="single" w:sz="4" w:space="0" w:color="auto"/>
              <w:left w:val="single" w:sz="4" w:space="0" w:color="auto"/>
              <w:bottom w:val="single" w:sz="4" w:space="0" w:color="auto"/>
              <w:right w:val="single" w:sz="4" w:space="0" w:color="auto"/>
            </w:tcBorders>
            <w:hideMark/>
          </w:tcPr>
          <w:p w14:paraId="4962A453" w14:textId="77777777" w:rsidR="00A90892" w:rsidRPr="0073242F" w:rsidRDefault="00A90892" w:rsidP="00A94DF7">
            <w:pPr>
              <w:jc w:val="center"/>
              <w:rPr>
                <w:b/>
                <w:sz w:val="14"/>
                <w:szCs w:val="18"/>
                <w:lang w:eastAsia="en-US"/>
              </w:rPr>
            </w:pPr>
            <w:r w:rsidRPr="0073242F">
              <w:rPr>
                <w:b/>
                <w:sz w:val="14"/>
                <w:szCs w:val="18"/>
              </w:rPr>
              <w:t>С 1 июля по 31 декабря</w:t>
            </w:r>
          </w:p>
        </w:tc>
        <w:tc>
          <w:tcPr>
            <w:tcW w:w="361" w:type="pct"/>
            <w:tcBorders>
              <w:top w:val="single" w:sz="4" w:space="0" w:color="auto"/>
              <w:left w:val="single" w:sz="4" w:space="0" w:color="auto"/>
              <w:bottom w:val="single" w:sz="4" w:space="0" w:color="auto"/>
              <w:right w:val="single" w:sz="4" w:space="0" w:color="auto"/>
            </w:tcBorders>
            <w:hideMark/>
          </w:tcPr>
          <w:p w14:paraId="6846DCF1" w14:textId="77777777" w:rsidR="00A90892" w:rsidRPr="0073242F" w:rsidRDefault="00A90892" w:rsidP="00A94DF7">
            <w:pPr>
              <w:jc w:val="center"/>
              <w:rPr>
                <w:b/>
                <w:sz w:val="14"/>
                <w:szCs w:val="18"/>
                <w:lang w:eastAsia="en-US"/>
              </w:rPr>
            </w:pPr>
            <w:r w:rsidRPr="0073242F">
              <w:rPr>
                <w:b/>
                <w:sz w:val="14"/>
                <w:szCs w:val="18"/>
              </w:rPr>
              <w:t>С 1 января по 30 июня</w:t>
            </w:r>
          </w:p>
        </w:tc>
        <w:tc>
          <w:tcPr>
            <w:tcW w:w="388" w:type="pct"/>
            <w:tcBorders>
              <w:top w:val="single" w:sz="4" w:space="0" w:color="auto"/>
              <w:left w:val="single" w:sz="4" w:space="0" w:color="auto"/>
              <w:bottom w:val="single" w:sz="4" w:space="0" w:color="auto"/>
              <w:right w:val="single" w:sz="4" w:space="0" w:color="auto"/>
            </w:tcBorders>
            <w:hideMark/>
          </w:tcPr>
          <w:p w14:paraId="0196ECC3" w14:textId="77777777" w:rsidR="00A90892" w:rsidRPr="0073242F" w:rsidRDefault="00A90892" w:rsidP="00A94DF7">
            <w:pPr>
              <w:jc w:val="center"/>
              <w:rPr>
                <w:b/>
                <w:sz w:val="14"/>
                <w:szCs w:val="18"/>
                <w:lang w:eastAsia="en-US"/>
              </w:rPr>
            </w:pPr>
            <w:r w:rsidRPr="0073242F">
              <w:rPr>
                <w:b/>
                <w:sz w:val="14"/>
                <w:szCs w:val="18"/>
              </w:rPr>
              <w:t>С 1 июля по 31 декабря</w:t>
            </w:r>
          </w:p>
        </w:tc>
        <w:tc>
          <w:tcPr>
            <w:tcW w:w="369" w:type="pct"/>
            <w:tcBorders>
              <w:top w:val="single" w:sz="4" w:space="0" w:color="auto"/>
              <w:left w:val="single" w:sz="4" w:space="0" w:color="auto"/>
              <w:bottom w:val="single" w:sz="4" w:space="0" w:color="auto"/>
              <w:right w:val="single" w:sz="4" w:space="0" w:color="auto"/>
            </w:tcBorders>
            <w:hideMark/>
          </w:tcPr>
          <w:p w14:paraId="160594D6" w14:textId="77777777" w:rsidR="00A90892" w:rsidRPr="0073242F" w:rsidRDefault="00A90892" w:rsidP="00A94DF7">
            <w:pPr>
              <w:jc w:val="center"/>
              <w:rPr>
                <w:b/>
                <w:sz w:val="14"/>
                <w:szCs w:val="18"/>
                <w:lang w:eastAsia="en-US"/>
              </w:rPr>
            </w:pPr>
            <w:r w:rsidRPr="0073242F">
              <w:rPr>
                <w:b/>
                <w:sz w:val="14"/>
                <w:szCs w:val="18"/>
              </w:rPr>
              <w:t>С 1 января по 30 июня</w:t>
            </w:r>
          </w:p>
        </w:tc>
        <w:tc>
          <w:tcPr>
            <w:tcW w:w="389" w:type="pct"/>
            <w:tcBorders>
              <w:top w:val="single" w:sz="4" w:space="0" w:color="auto"/>
              <w:left w:val="single" w:sz="4" w:space="0" w:color="auto"/>
              <w:bottom w:val="single" w:sz="4" w:space="0" w:color="auto"/>
              <w:right w:val="single" w:sz="4" w:space="0" w:color="auto"/>
            </w:tcBorders>
            <w:hideMark/>
          </w:tcPr>
          <w:p w14:paraId="6F2B9EB9" w14:textId="77777777" w:rsidR="00A90892" w:rsidRPr="0073242F" w:rsidRDefault="00A90892" w:rsidP="00A94DF7">
            <w:pPr>
              <w:jc w:val="center"/>
              <w:rPr>
                <w:b/>
                <w:sz w:val="14"/>
                <w:szCs w:val="18"/>
                <w:lang w:eastAsia="en-US"/>
              </w:rPr>
            </w:pPr>
            <w:r w:rsidRPr="0073242F">
              <w:rPr>
                <w:b/>
                <w:sz w:val="14"/>
                <w:szCs w:val="18"/>
              </w:rPr>
              <w:t>С 1 июля по 31 декабря</w:t>
            </w:r>
          </w:p>
        </w:tc>
        <w:tc>
          <w:tcPr>
            <w:tcW w:w="369" w:type="pct"/>
            <w:tcBorders>
              <w:top w:val="single" w:sz="4" w:space="0" w:color="auto"/>
              <w:left w:val="single" w:sz="4" w:space="0" w:color="auto"/>
              <w:bottom w:val="single" w:sz="4" w:space="0" w:color="auto"/>
              <w:right w:val="single" w:sz="4" w:space="0" w:color="auto"/>
            </w:tcBorders>
            <w:hideMark/>
          </w:tcPr>
          <w:p w14:paraId="77750166" w14:textId="77777777" w:rsidR="00A90892" w:rsidRPr="0073242F" w:rsidRDefault="00A90892" w:rsidP="00A94DF7">
            <w:pPr>
              <w:jc w:val="center"/>
              <w:rPr>
                <w:b/>
                <w:sz w:val="14"/>
                <w:szCs w:val="18"/>
                <w:lang w:eastAsia="en-US"/>
              </w:rPr>
            </w:pPr>
            <w:r w:rsidRPr="0073242F">
              <w:rPr>
                <w:b/>
                <w:sz w:val="14"/>
                <w:szCs w:val="18"/>
              </w:rPr>
              <w:t>С 1 января по 30 июня</w:t>
            </w:r>
          </w:p>
        </w:tc>
        <w:tc>
          <w:tcPr>
            <w:tcW w:w="392" w:type="pct"/>
            <w:tcBorders>
              <w:top w:val="single" w:sz="4" w:space="0" w:color="auto"/>
              <w:left w:val="single" w:sz="4" w:space="0" w:color="auto"/>
              <w:bottom w:val="single" w:sz="4" w:space="0" w:color="auto"/>
              <w:right w:val="single" w:sz="4" w:space="0" w:color="auto"/>
            </w:tcBorders>
            <w:hideMark/>
          </w:tcPr>
          <w:p w14:paraId="5EC394B9" w14:textId="77777777" w:rsidR="00A90892" w:rsidRPr="0073242F" w:rsidRDefault="00A90892" w:rsidP="00A94DF7">
            <w:pPr>
              <w:jc w:val="center"/>
              <w:rPr>
                <w:b/>
                <w:sz w:val="14"/>
                <w:szCs w:val="18"/>
                <w:lang w:eastAsia="en-US"/>
              </w:rPr>
            </w:pPr>
            <w:r w:rsidRPr="0073242F">
              <w:rPr>
                <w:b/>
                <w:sz w:val="14"/>
                <w:szCs w:val="18"/>
              </w:rPr>
              <w:t>С 1 июля по 31 декабря</w:t>
            </w:r>
          </w:p>
        </w:tc>
      </w:tr>
      <w:tr w:rsidR="00A90892" w:rsidRPr="00B35959" w14:paraId="437B0C70" w14:textId="77777777" w:rsidTr="00A94DF7">
        <w:trPr>
          <w:trHeight w:val="174"/>
          <w:jc w:val="center"/>
        </w:trPr>
        <w:tc>
          <w:tcPr>
            <w:tcW w:w="241" w:type="pct"/>
            <w:tcBorders>
              <w:top w:val="single" w:sz="4" w:space="0" w:color="auto"/>
              <w:left w:val="single" w:sz="4" w:space="0" w:color="auto"/>
              <w:bottom w:val="single" w:sz="4" w:space="0" w:color="auto"/>
              <w:right w:val="single" w:sz="4" w:space="0" w:color="auto"/>
            </w:tcBorders>
          </w:tcPr>
          <w:p w14:paraId="3814E627" w14:textId="77777777" w:rsidR="00A90892" w:rsidRPr="009E6D28" w:rsidRDefault="00A90892" w:rsidP="00A94DF7">
            <w:pPr>
              <w:jc w:val="center"/>
              <w:rPr>
                <w:b/>
                <w:bCs/>
                <w:sz w:val="14"/>
                <w:szCs w:val="14"/>
              </w:rPr>
            </w:pPr>
            <w:r w:rsidRPr="009E6D28">
              <w:rPr>
                <w:b/>
                <w:bCs/>
                <w:sz w:val="14"/>
                <w:szCs w:val="14"/>
              </w:rPr>
              <w:t>1.</w:t>
            </w:r>
          </w:p>
        </w:tc>
        <w:tc>
          <w:tcPr>
            <w:tcW w:w="4759" w:type="pct"/>
            <w:gridSpan w:val="11"/>
            <w:tcBorders>
              <w:top w:val="single" w:sz="4" w:space="0" w:color="auto"/>
              <w:left w:val="single" w:sz="4" w:space="0" w:color="auto"/>
              <w:bottom w:val="single" w:sz="4" w:space="0" w:color="auto"/>
              <w:right w:val="single" w:sz="4" w:space="0" w:color="auto"/>
            </w:tcBorders>
          </w:tcPr>
          <w:p w14:paraId="14CE2556" w14:textId="77777777" w:rsidR="00A90892" w:rsidRPr="00A91DC2" w:rsidRDefault="00A90892" w:rsidP="00A94DF7">
            <w:pPr>
              <w:rPr>
                <w:b/>
                <w:sz w:val="18"/>
                <w:szCs w:val="18"/>
                <w:lang w:eastAsia="en-US"/>
              </w:rPr>
            </w:pPr>
            <w:r w:rsidRPr="00A91DC2">
              <w:rPr>
                <w:b/>
                <w:sz w:val="18"/>
                <w:szCs w:val="18"/>
                <w:lang w:eastAsia="en-US"/>
              </w:rPr>
              <w:t>На территории р.п. Бутурлино Нижегородской области</w:t>
            </w:r>
          </w:p>
        </w:tc>
      </w:tr>
      <w:tr w:rsidR="00A90892" w:rsidRPr="00B35959" w14:paraId="750522D8" w14:textId="77777777" w:rsidTr="00A94DF7">
        <w:trPr>
          <w:trHeight w:val="100"/>
          <w:jc w:val="center"/>
        </w:trPr>
        <w:tc>
          <w:tcPr>
            <w:tcW w:w="241" w:type="pct"/>
            <w:tcBorders>
              <w:top w:val="single" w:sz="4" w:space="0" w:color="auto"/>
              <w:left w:val="single" w:sz="4" w:space="0" w:color="auto"/>
              <w:bottom w:val="single" w:sz="4" w:space="0" w:color="auto"/>
              <w:right w:val="single" w:sz="4" w:space="0" w:color="auto"/>
            </w:tcBorders>
            <w:hideMark/>
          </w:tcPr>
          <w:p w14:paraId="6299075E" w14:textId="77777777" w:rsidR="00A90892" w:rsidRPr="009E6D28" w:rsidRDefault="00A90892" w:rsidP="00A94DF7">
            <w:pPr>
              <w:jc w:val="center"/>
              <w:rPr>
                <w:b/>
                <w:bCs/>
                <w:sz w:val="14"/>
                <w:szCs w:val="14"/>
              </w:rPr>
            </w:pPr>
            <w:r w:rsidRPr="009E6D28">
              <w:rPr>
                <w:b/>
                <w:bCs/>
                <w:sz w:val="14"/>
                <w:szCs w:val="14"/>
              </w:rPr>
              <w:t>1.</w:t>
            </w:r>
            <w:r w:rsidRPr="009E6D28">
              <w:rPr>
                <w:b/>
                <w:bCs/>
                <w:sz w:val="14"/>
                <w:szCs w:val="14"/>
                <w:lang w:val="en-US"/>
              </w:rPr>
              <w:t>1</w:t>
            </w:r>
            <w:r w:rsidRPr="009E6D28">
              <w:rPr>
                <w:b/>
                <w:bCs/>
                <w:sz w:val="14"/>
                <w:szCs w:val="14"/>
              </w:rPr>
              <w:t>.</w:t>
            </w:r>
          </w:p>
        </w:tc>
        <w:tc>
          <w:tcPr>
            <w:tcW w:w="934" w:type="pct"/>
            <w:tcBorders>
              <w:top w:val="single" w:sz="4" w:space="0" w:color="auto"/>
              <w:left w:val="single" w:sz="4" w:space="0" w:color="auto"/>
              <w:bottom w:val="single" w:sz="4" w:space="0" w:color="auto"/>
              <w:right w:val="single" w:sz="4" w:space="0" w:color="auto"/>
            </w:tcBorders>
            <w:hideMark/>
          </w:tcPr>
          <w:p w14:paraId="23BC8375" w14:textId="77777777" w:rsidR="00A90892" w:rsidRPr="00A91DC2" w:rsidRDefault="00A90892" w:rsidP="00A94DF7">
            <w:pPr>
              <w:rPr>
                <w:noProof/>
                <w:sz w:val="18"/>
                <w:szCs w:val="18"/>
                <w:lang w:eastAsia="en-US"/>
              </w:rPr>
            </w:pPr>
            <w:r w:rsidRPr="00A91DC2">
              <w:rPr>
                <w:sz w:val="18"/>
                <w:szCs w:val="18"/>
                <w:lang w:eastAsia="en-US"/>
              </w:rPr>
              <w:t>Питьевая вода, руб./м</w:t>
            </w:r>
            <w:r w:rsidRPr="00A91DC2">
              <w:rPr>
                <w:sz w:val="18"/>
                <w:szCs w:val="18"/>
                <w:vertAlign w:val="superscript"/>
                <w:lang w:eastAsia="en-US"/>
              </w:rPr>
              <w:t>3</w:t>
            </w:r>
          </w:p>
        </w:tc>
        <w:tc>
          <w:tcPr>
            <w:tcW w:w="418" w:type="pct"/>
            <w:tcBorders>
              <w:top w:val="single" w:sz="4" w:space="0" w:color="auto"/>
              <w:left w:val="single" w:sz="4" w:space="0" w:color="auto"/>
              <w:bottom w:val="single" w:sz="4" w:space="0" w:color="auto"/>
              <w:right w:val="single" w:sz="4" w:space="0" w:color="auto"/>
            </w:tcBorders>
            <w:vAlign w:val="bottom"/>
          </w:tcPr>
          <w:p w14:paraId="120BDEF9" w14:textId="77777777" w:rsidR="00A90892" w:rsidRPr="00A91DC2" w:rsidRDefault="00A90892" w:rsidP="00A94DF7">
            <w:pPr>
              <w:jc w:val="center"/>
              <w:rPr>
                <w:sz w:val="18"/>
                <w:szCs w:val="18"/>
                <w:lang w:eastAsia="en-US"/>
              </w:rPr>
            </w:pPr>
            <w:r>
              <w:rPr>
                <w:sz w:val="18"/>
                <w:szCs w:val="18"/>
                <w:lang w:eastAsia="en-US"/>
              </w:rPr>
              <w:t>36,36</w:t>
            </w:r>
          </w:p>
        </w:tc>
        <w:tc>
          <w:tcPr>
            <w:tcW w:w="390" w:type="pct"/>
            <w:tcBorders>
              <w:top w:val="single" w:sz="4" w:space="0" w:color="auto"/>
              <w:left w:val="single" w:sz="4" w:space="0" w:color="auto"/>
              <w:bottom w:val="single" w:sz="4" w:space="0" w:color="auto"/>
              <w:right w:val="single" w:sz="4" w:space="0" w:color="auto"/>
            </w:tcBorders>
            <w:vAlign w:val="bottom"/>
          </w:tcPr>
          <w:p w14:paraId="6C75A429" w14:textId="77777777" w:rsidR="00A90892" w:rsidRPr="00A91DC2" w:rsidRDefault="00A90892" w:rsidP="00A94DF7">
            <w:pPr>
              <w:jc w:val="center"/>
              <w:rPr>
                <w:sz w:val="18"/>
                <w:szCs w:val="18"/>
                <w:lang w:eastAsia="en-US"/>
              </w:rPr>
            </w:pPr>
            <w:r>
              <w:rPr>
                <w:sz w:val="18"/>
                <w:szCs w:val="18"/>
                <w:lang w:eastAsia="en-US"/>
              </w:rPr>
              <w:t>39,92</w:t>
            </w:r>
          </w:p>
        </w:tc>
        <w:tc>
          <w:tcPr>
            <w:tcW w:w="361" w:type="pct"/>
            <w:tcBorders>
              <w:top w:val="single" w:sz="4" w:space="0" w:color="auto"/>
              <w:left w:val="single" w:sz="4" w:space="0" w:color="auto"/>
              <w:bottom w:val="single" w:sz="4" w:space="0" w:color="auto"/>
              <w:right w:val="single" w:sz="4" w:space="0" w:color="auto"/>
            </w:tcBorders>
            <w:vAlign w:val="bottom"/>
          </w:tcPr>
          <w:p w14:paraId="7827B173" w14:textId="77777777" w:rsidR="00A90892" w:rsidRPr="00A91DC2" w:rsidRDefault="00A90892" w:rsidP="00A94DF7">
            <w:pPr>
              <w:jc w:val="center"/>
              <w:rPr>
                <w:sz w:val="18"/>
                <w:szCs w:val="18"/>
                <w:lang w:eastAsia="en-US"/>
              </w:rPr>
            </w:pPr>
            <w:r>
              <w:rPr>
                <w:sz w:val="18"/>
                <w:szCs w:val="18"/>
                <w:lang w:eastAsia="en-US"/>
              </w:rPr>
              <w:t>39,92</w:t>
            </w:r>
          </w:p>
        </w:tc>
        <w:tc>
          <w:tcPr>
            <w:tcW w:w="388" w:type="pct"/>
            <w:tcBorders>
              <w:top w:val="single" w:sz="4" w:space="0" w:color="auto"/>
              <w:left w:val="single" w:sz="4" w:space="0" w:color="auto"/>
              <w:bottom w:val="single" w:sz="4" w:space="0" w:color="auto"/>
              <w:right w:val="single" w:sz="4" w:space="0" w:color="auto"/>
            </w:tcBorders>
            <w:vAlign w:val="bottom"/>
          </w:tcPr>
          <w:p w14:paraId="25CF9306" w14:textId="77777777" w:rsidR="00A90892" w:rsidRPr="00A91DC2" w:rsidRDefault="00A90892" w:rsidP="00A94DF7">
            <w:pPr>
              <w:jc w:val="center"/>
              <w:rPr>
                <w:sz w:val="18"/>
                <w:szCs w:val="18"/>
                <w:lang w:eastAsia="en-US"/>
              </w:rPr>
            </w:pPr>
            <w:r>
              <w:rPr>
                <w:sz w:val="18"/>
                <w:szCs w:val="18"/>
                <w:lang w:eastAsia="en-US"/>
              </w:rPr>
              <w:t>40,16</w:t>
            </w:r>
          </w:p>
        </w:tc>
        <w:tc>
          <w:tcPr>
            <w:tcW w:w="361" w:type="pct"/>
            <w:tcBorders>
              <w:top w:val="single" w:sz="4" w:space="0" w:color="auto"/>
              <w:left w:val="single" w:sz="4" w:space="0" w:color="auto"/>
              <w:bottom w:val="single" w:sz="4" w:space="0" w:color="auto"/>
              <w:right w:val="single" w:sz="4" w:space="0" w:color="auto"/>
            </w:tcBorders>
            <w:vAlign w:val="bottom"/>
          </w:tcPr>
          <w:p w14:paraId="2748059A" w14:textId="77777777" w:rsidR="00A90892" w:rsidRPr="00A91DC2" w:rsidRDefault="00A90892" w:rsidP="00A94DF7">
            <w:pPr>
              <w:jc w:val="center"/>
              <w:rPr>
                <w:sz w:val="18"/>
                <w:szCs w:val="18"/>
                <w:lang w:eastAsia="en-US"/>
              </w:rPr>
            </w:pPr>
            <w:r>
              <w:rPr>
                <w:sz w:val="18"/>
                <w:szCs w:val="18"/>
                <w:lang w:eastAsia="en-US"/>
              </w:rPr>
              <w:t>40,16</w:t>
            </w:r>
          </w:p>
        </w:tc>
        <w:tc>
          <w:tcPr>
            <w:tcW w:w="388" w:type="pct"/>
            <w:tcBorders>
              <w:top w:val="single" w:sz="4" w:space="0" w:color="auto"/>
              <w:left w:val="single" w:sz="4" w:space="0" w:color="auto"/>
              <w:bottom w:val="single" w:sz="4" w:space="0" w:color="auto"/>
              <w:right w:val="single" w:sz="4" w:space="0" w:color="auto"/>
            </w:tcBorders>
            <w:vAlign w:val="bottom"/>
          </w:tcPr>
          <w:p w14:paraId="110BB62C" w14:textId="77777777" w:rsidR="00A90892" w:rsidRPr="00A91DC2" w:rsidRDefault="00A90892" w:rsidP="00A94DF7">
            <w:pPr>
              <w:jc w:val="center"/>
              <w:rPr>
                <w:sz w:val="18"/>
                <w:szCs w:val="18"/>
                <w:lang w:eastAsia="en-US"/>
              </w:rPr>
            </w:pPr>
            <w:r>
              <w:rPr>
                <w:sz w:val="18"/>
                <w:szCs w:val="18"/>
                <w:lang w:eastAsia="en-US"/>
              </w:rPr>
              <w:t>42,08</w:t>
            </w:r>
          </w:p>
        </w:tc>
        <w:tc>
          <w:tcPr>
            <w:tcW w:w="369" w:type="pct"/>
            <w:tcBorders>
              <w:top w:val="single" w:sz="4" w:space="0" w:color="auto"/>
              <w:left w:val="single" w:sz="4" w:space="0" w:color="auto"/>
              <w:bottom w:val="single" w:sz="4" w:space="0" w:color="auto"/>
              <w:right w:val="single" w:sz="4" w:space="0" w:color="auto"/>
            </w:tcBorders>
            <w:vAlign w:val="bottom"/>
          </w:tcPr>
          <w:p w14:paraId="09586591" w14:textId="77777777" w:rsidR="00A90892" w:rsidRPr="00A91DC2" w:rsidRDefault="00A90892" w:rsidP="00A94DF7">
            <w:pPr>
              <w:jc w:val="center"/>
              <w:rPr>
                <w:sz w:val="18"/>
                <w:szCs w:val="18"/>
                <w:lang w:eastAsia="en-US"/>
              </w:rPr>
            </w:pPr>
            <w:r>
              <w:rPr>
                <w:sz w:val="18"/>
                <w:szCs w:val="18"/>
                <w:lang w:eastAsia="en-US"/>
              </w:rPr>
              <w:t>42,08</w:t>
            </w:r>
          </w:p>
        </w:tc>
        <w:tc>
          <w:tcPr>
            <w:tcW w:w="389" w:type="pct"/>
            <w:tcBorders>
              <w:top w:val="single" w:sz="4" w:space="0" w:color="auto"/>
              <w:left w:val="single" w:sz="4" w:space="0" w:color="auto"/>
              <w:bottom w:val="single" w:sz="4" w:space="0" w:color="auto"/>
              <w:right w:val="single" w:sz="4" w:space="0" w:color="auto"/>
            </w:tcBorders>
            <w:vAlign w:val="bottom"/>
          </w:tcPr>
          <w:p w14:paraId="1F3D2C44" w14:textId="77777777" w:rsidR="00A90892" w:rsidRPr="00A91DC2" w:rsidRDefault="00A90892" w:rsidP="00A94DF7">
            <w:pPr>
              <w:jc w:val="center"/>
              <w:rPr>
                <w:sz w:val="18"/>
                <w:szCs w:val="18"/>
                <w:lang w:eastAsia="en-US"/>
              </w:rPr>
            </w:pPr>
            <w:r>
              <w:rPr>
                <w:sz w:val="18"/>
                <w:szCs w:val="18"/>
                <w:lang w:eastAsia="en-US"/>
              </w:rPr>
              <w:t>44,35</w:t>
            </w:r>
          </w:p>
        </w:tc>
        <w:tc>
          <w:tcPr>
            <w:tcW w:w="369" w:type="pct"/>
            <w:tcBorders>
              <w:top w:val="single" w:sz="4" w:space="0" w:color="auto"/>
              <w:left w:val="single" w:sz="4" w:space="0" w:color="auto"/>
              <w:bottom w:val="single" w:sz="4" w:space="0" w:color="auto"/>
              <w:right w:val="single" w:sz="4" w:space="0" w:color="auto"/>
            </w:tcBorders>
            <w:vAlign w:val="bottom"/>
          </w:tcPr>
          <w:p w14:paraId="08D7F636" w14:textId="77777777" w:rsidR="00A90892" w:rsidRPr="00A91DC2" w:rsidRDefault="00A90892" w:rsidP="00A94DF7">
            <w:pPr>
              <w:jc w:val="center"/>
              <w:rPr>
                <w:sz w:val="18"/>
                <w:szCs w:val="18"/>
                <w:lang w:eastAsia="en-US"/>
              </w:rPr>
            </w:pPr>
            <w:r>
              <w:rPr>
                <w:sz w:val="18"/>
                <w:szCs w:val="18"/>
                <w:lang w:eastAsia="en-US"/>
              </w:rPr>
              <w:t>44,35</w:t>
            </w:r>
          </w:p>
        </w:tc>
        <w:tc>
          <w:tcPr>
            <w:tcW w:w="392" w:type="pct"/>
            <w:tcBorders>
              <w:top w:val="single" w:sz="4" w:space="0" w:color="auto"/>
              <w:left w:val="single" w:sz="4" w:space="0" w:color="auto"/>
              <w:bottom w:val="single" w:sz="4" w:space="0" w:color="auto"/>
              <w:right w:val="single" w:sz="4" w:space="0" w:color="auto"/>
            </w:tcBorders>
            <w:vAlign w:val="bottom"/>
          </w:tcPr>
          <w:p w14:paraId="600D305C" w14:textId="77777777" w:rsidR="00A90892" w:rsidRPr="00A91DC2" w:rsidRDefault="00A90892" w:rsidP="00A94DF7">
            <w:pPr>
              <w:jc w:val="center"/>
              <w:rPr>
                <w:sz w:val="18"/>
                <w:szCs w:val="18"/>
                <w:lang w:eastAsia="en-US"/>
              </w:rPr>
            </w:pPr>
            <w:r>
              <w:rPr>
                <w:sz w:val="18"/>
                <w:szCs w:val="18"/>
                <w:lang w:eastAsia="en-US"/>
              </w:rPr>
              <w:t>46,42</w:t>
            </w:r>
          </w:p>
        </w:tc>
      </w:tr>
      <w:tr w:rsidR="00A90892" w:rsidRPr="00B35959" w14:paraId="68933B71" w14:textId="77777777" w:rsidTr="00A94DF7">
        <w:trPr>
          <w:trHeight w:val="318"/>
          <w:jc w:val="center"/>
        </w:trPr>
        <w:tc>
          <w:tcPr>
            <w:tcW w:w="241" w:type="pct"/>
            <w:tcBorders>
              <w:top w:val="single" w:sz="4" w:space="0" w:color="auto"/>
              <w:left w:val="single" w:sz="4" w:space="0" w:color="auto"/>
              <w:bottom w:val="single" w:sz="4" w:space="0" w:color="auto"/>
              <w:right w:val="single" w:sz="4" w:space="0" w:color="auto"/>
            </w:tcBorders>
            <w:hideMark/>
          </w:tcPr>
          <w:p w14:paraId="6116A81C" w14:textId="77777777" w:rsidR="00A90892" w:rsidRPr="009E6D28" w:rsidRDefault="00A90892" w:rsidP="00A94DF7">
            <w:pPr>
              <w:jc w:val="center"/>
              <w:rPr>
                <w:b/>
                <w:bCs/>
                <w:sz w:val="14"/>
                <w:szCs w:val="14"/>
              </w:rPr>
            </w:pPr>
            <w:r w:rsidRPr="009E6D28">
              <w:rPr>
                <w:b/>
                <w:bCs/>
                <w:sz w:val="14"/>
                <w:szCs w:val="14"/>
              </w:rPr>
              <w:t>1.2.</w:t>
            </w:r>
          </w:p>
        </w:tc>
        <w:tc>
          <w:tcPr>
            <w:tcW w:w="934" w:type="pct"/>
            <w:tcBorders>
              <w:top w:val="single" w:sz="4" w:space="0" w:color="auto"/>
              <w:left w:val="single" w:sz="4" w:space="0" w:color="auto"/>
              <w:bottom w:val="single" w:sz="4" w:space="0" w:color="auto"/>
              <w:right w:val="single" w:sz="4" w:space="0" w:color="auto"/>
            </w:tcBorders>
            <w:hideMark/>
          </w:tcPr>
          <w:p w14:paraId="3D3C2CE3" w14:textId="77777777" w:rsidR="00A90892" w:rsidRPr="00A91DC2" w:rsidRDefault="00A90892" w:rsidP="00A94DF7">
            <w:pPr>
              <w:rPr>
                <w:noProof/>
                <w:sz w:val="18"/>
                <w:szCs w:val="18"/>
                <w:lang w:eastAsia="en-US"/>
              </w:rPr>
            </w:pPr>
            <w:r w:rsidRPr="00A91DC2">
              <w:rPr>
                <w:sz w:val="18"/>
                <w:szCs w:val="18"/>
                <w:lang w:eastAsia="en-US"/>
              </w:rPr>
              <w:t>Питьевая вода, руб./м</w:t>
            </w:r>
            <w:r w:rsidRPr="00A91DC2">
              <w:rPr>
                <w:sz w:val="18"/>
                <w:szCs w:val="18"/>
                <w:vertAlign w:val="superscript"/>
                <w:lang w:eastAsia="en-US"/>
              </w:rPr>
              <w:t>3</w:t>
            </w:r>
          </w:p>
          <w:p w14:paraId="4892DDD3" w14:textId="77777777" w:rsidR="00A90892" w:rsidRPr="00A91DC2" w:rsidRDefault="00A90892" w:rsidP="00A94DF7">
            <w:pPr>
              <w:rPr>
                <w:noProof/>
                <w:sz w:val="18"/>
                <w:szCs w:val="18"/>
                <w:lang w:eastAsia="en-US"/>
              </w:rPr>
            </w:pPr>
            <w:r w:rsidRPr="00A91DC2">
              <w:rPr>
                <w:noProof/>
                <w:sz w:val="18"/>
                <w:szCs w:val="18"/>
                <w:lang w:eastAsia="en-US"/>
              </w:rPr>
              <w:t>Население (с учетом НДС)</w:t>
            </w:r>
          </w:p>
        </w:tc>
        <w:tc>
          <w:tcPr>
            <w:tcW w:w="418" w:type="pct"/>
            <w:tcBorders>
              <w:top w:val="single" w:sz="4" w:space="0" w:color="auto"/>
              <w:left w:val="single" w:sz="4" w:space="0" w:color="auto"/>
              <w:bottom w:val="single" w:sz="4" w:space="0" w:color="auto"/>
              <w:right w:val="single" w:sz="4" w:space="0" w:color="auto"/>
            </w:tcBorders>
            <w:vAlign w:val="bottom"/>
          </w:tcPr>
          <w:p w14:paraId="4554CDEE" w14:textId="77777777" w:rsidR="00A90892" w:rsidRPr="00A91DC2" w:rsidRDefault="00A90892" w:rsidP="00A94DF7">
            <w:pPr>
              <w:jc w:val="center"/>
              <w:rPr>
                <w:sz w:val="18"/>
                <w:szCs w:val="18"/>
                <w:lang w:eastAsia="en-US"/>
              </w:rPr>
            </w:pPr>
            <w:r>
              <w:rPr>
                <w:sz w:val="18"/>
                <w:szCs w:val="18"/>
                <w:lang w:eastAsia="en-US"/>
              </w:rPr>
              <w:t>38,18</w:t>
            </w:r>
          </w:p>
        </w:tc>
        <w:tc>
          <w:tcPr>
            <w:tcW w:w="390" w:type="pct"/>
            <w:tcBorders>
              <w:top w:val="single" w:sz="4" w:space="0" w:color="auto"/>
              <w:left w:val="single" w:sz="4" w:space="0" w:color="auto"/>
              <w:bottom w:val="single" w:sz="4" w:space="0" w:color="auto"/>
              <w:right w:val="single" w:sz="4" w:space="0" w:color="auto"/>
            </w:tcBorders>
            <w:vAlign w:val="bottom"/>
          </w:tcPr>
          <w:p w14:paraId="616CFAFA" w14:textId="77777777" w:rsidR="00A90892" w:rsidRPr="00A91DC2" w:rsidRDefault="00A90892" w:rsidP="00A94DF7">
            <w:pPr>
              <w:jc w:val="center"/>
              <w:rPr>
                <w:sz w:val="18"/>
                <w:szCs w:val="18"/>
                <w:lang w:eastAsia="en-US"/>
              </w:rPr>
            </w:pPr>
            <w:r>
              <w:rPr>
                <w:sz w:val="18"/>
                <w:szCs w:val="18"/>
                <w:lang w:eastAsia="en-US"/>
              </w:rPr>
              <w:t>41,92</w:t>
            </w:r>
          </w:p>
        </w:tc>
        <w:tc>
          <w:tcPr>
            <w:tcW w:w="361" w:type="pct"/>
            <w:tcBorders>
              <w:top w:val="single" w:sz="4" w:space="0" w:color="auto"/>
              <w:left w:val="single" w:sz="4" w:space="0" w:color="auto"/>
              <w:bottom w:val="single" w:sz="4" w:space="0" w:color="auto"/>
              <w:right w:val="single" w:sz="4" w:space="0" w:color="auto"/>
            </w:tcBorders>
            <w:vAlign w:val="bottom"/>
          </w:tcPr>
          <w:p w14:paraId="2CE528A8" w14:textId="77777777" w:rsidR="00A90892" w:rsidRPr="00A91DC2" w:rsidRDefault="00A90892" w:rsidP="00A94DF7">
            <w:pPr>
              <w:jc w:val="center"/>
              <w:rPr>
                <w:sz w:val="18"/>
                <w:szCs w:val="18"/>
                <w:lang w:eastAsia="en-US"/>
              </w:rPr>
            </w:pPr>
            <w:r>
              <w:rPr>
                <w:sz w:val="18"/>
                <w:szCs w:val="18"/>
                <w:lang w:eastAsia="en-US"/>
              </w:rPr>
              <w:t>41,92</w:t>
            </w:r>
          </w:p>
        </w:tc>
        <w:tc>
          <w:tcPr>
            <w:tcW w:w="388" w:type="pct"/>
            <w:tcBorders>
              <w:top w:val="single" w:sz="4" w:space="0" w:color="auto"/>
              <w:left w:val="single" w:sz="4" w:space="0" w:color="auto"/>
              <w:bottom w:val="single" w:sz="4" w:space="0" w:color="auto"/>
              <w:right w:val="single" w:sz="4" w:space="0" w:color="auto"/>
            </w:tcBorders>
            <w:vAlign w:val="bottom"/>
          </w:tcPr>
          <w:p w14:paraId="6E5574B8" w14:textId="77777777" w:rsidR="00A90892" w:rsidRPr="00A91DC2" w:rsidRDefault="00A90892" w:rsidP="00A94DF7">
            <w:pPr>
              <w:jc w:val="center"/>
              <w:rPr>
                <w:sz w:val="18"/>
                <w:szCs w:val="18"/>
                <w:lang w:eastAsia="en-US"/>
              </w:rPr>
            </w:pPr>
            <w:r>
              <w:rPr>
                <w:sz w:val="18"/>
                <w:szCs w:val="18"/>
                <w:lang w:eastAsia="en-US"/>
              </w:rPr>
              <w:t>42,17</w:t>
            </w:r>
          </w:p>
        </w:tc>
        <w:tc>
          <w:tcPr>
            <w:tcW w:w="361" w:type="pct"/>
            <w:tcBorders>
              <w:top w:val="single" w:sz="4" w:space="0" w:color="auto"/>
              <w:left w:val="single" w:sz="4" w:space="0" w:color="auto"/>
              <w:bottom w:val="single" w:sz="4" w:space="0" w:color="auto"/>
              <w:right w:val="single" w:sz="4" w:space="0" w:color="auto"/>
            </w:tcBorders>
            <w:vAlign w:val="bottom"/>
          </w:tcPr>
          <w:p w14:paraId="5F6B9FD1" w14:textId="77777777" w:rsidR="00A90892" w:rsidRPr="00A91DC2" w:rsidRDefault="00A90892" w:rsidP="00A94DF7">
            <w:pPr>
              <w:jc w:val="center"/>
              <w:rPr>
                <w:sz w:val="18"/>
                <w:szCs w:val="18"/>
                <w:lang w:eastAsia="en-US"/>
              </w:rPr>
            </w:pPr>
            <w:r>
              <w:rPr>
                <w:sz w:val="18"/>
                <w:szCs w:val="18"/>
                <w:lang w:eastAsia="en-US"/>
              </w:rPr>
              <w:t>42,17</w:t>
            </w:r>
          </w:p>
        </w:tc>
        <w:tc>
          <w:tcPr>
            <w:tcW w:w="388" w:type="pct"/>
            <w:tcBorders>
              <w:top w:val="single" w:sz="4" w:space="0" w:color="auto"/>
              <w:left w:val="single" w:sz="4" w:space="0" w:color="auto"/>
              <w:bottom w:val="single" w:sz="4" w:space="0" w:color="auto"/>
              <w:right w:val="single" w:sz="4" w:space="0" w:color="auto"/>
            </w:tcBorders>
            <w:vAlign w:val="bottom"/>
          </w:tcPr>
          <w:p w14:paraId="3EDF0133" w14:textId="77777777" w:rsidR="00A90892" w:rsidRPr="00A91DC2" w:rsidRDefault="00A90892" w:rsidP="00A94DF7">
            <w:pPr>
              <w:jc w:val="center"/>
              <w:rPr>
                <w:sz w:val="18"/>
                <w:szCs w:val="18"/>
                <w:lang w:eastAsia="en-US"/>
              </w:rPr>
            </w:pPr>
            <w:r>
              <w:rPr>
                <w:sz w:val="18"/>
                <w:szCs w:val="18"/>
                <w:lang w:eastAsia="en-US"/>
              </w:rPr>
              <w:t>44,18</w:t>
            </w:r>
          </w:p>
        </w:tc>
        <w:tc>
          <w:tcPr>
            <w:tcW w:w="369" w:type="pct"/>
            <w:tcBorders>
              <w:top w:val="single" w:sz="4" w:space="0" w:color="auto"/>
              <w:left w:val="single" w:sz="4" w:space="0" w:color="auto"/>
              <w:bottom w:val="single" w:sz="4" w:space="0" w:color="auto"/>
              <w:right w:val="single" w:sz="4" w:space="0" w:color="auto"/>
            </w:tcBorders>
            <w:vAlign w:val="bottom"/>
          </w:tcPr>
          <w:p w14:paraId="0C3DC710" w14:textId="77777777" w:rsidR="00A90892" w:rsidRPr="00A91DC2" w:rsidRDefault="00A90892" w:rsidP="00A94DF7">
            <w:pPr>
              <w:jc w:val="center"/>
              <w:rPr>
                <w:sz w:val="18"/>
                <w:szCs w:val="18"/>
                <w:lang w:eastAsia="en-US"/>
              </w:rPr>
            </w:pPr>
            <w:r>
              <w:rPr>
                <w:sz w:val="18"/>
                <w:szCs w:val="18"/>
                <w:lang w:eastAsia="en-US"/>
              </w:rPr>
              <w:t>44,18</w:t>
            </w:r>
          </w:p>
        </w:tc>
        <w:tc>
          <w:tcPr>
            <w:tcW w:w="389" w:type="pct"/>
            <w:tcBorders>
              <w:top w:val="single" w:sz="4" w:space="0" w:color="auto"/>
              <w:left w:val="single" w:sz="4" w:space="0" w:color="auto"/>
              <w:bottom w:val="single" w:sz="4" w:space="0" w:color="auto"/>
              <w:right w:val="single" w:sz="4" w:space="0" w:color="auto"/>
            </w:tcBorders>
            <w:vAlign w:val="bottom"/>
          </w:tcPr>
          <w:p w14:paraId="390A79DE" w14:textId="77777777" w:rsidR="00A90892" w:rsidRPr="00A91DC2" w:rsidRDefault="00A90892" w:rsidP="00A94DF7">
            <w:pPr>
              <w:jc w:val="center"/>
              <w:rPr>
                <w:sz w:val="18"/>
                <w:szCs w:val="18"/>
                <w:lang w:eastAsia="en-US"/>
              </w:rPr>
            </w:pPr>
            <w:r>
              <w:rPr>
                <w:sz w:val="18"/>
                <w:szCs w:val="18"/>
                <w:lang w:eastAsia="en-US"/>
              </w:rPr>
              <w:t>46,57</w:t>
            </w:r>
          </w:p>
        </w:tc>
        <w:tc>
          <w:tcPr>
            <w:tcW w:w="369" w:type="pct"/>
            <w:tcBorders>
              <w:top w:val="single" w:sz="4" w:space="0" w:color="auto"/>
              <w:left w:val="single" w:sz="4" w:space="0" w:color="auto"/>
              <w:bottom w:val="single" w:sz="4" w:space="0" w:color="auto"/>
              <w:right w:val="single" w:sz="4" w:space="0" w:color="auto"/>
            </w:tcBorders>
            <w:vAlign w:val="bottom"/>
          </w:tcPr>
          <w:p w14:paraId="61F2174F" w14:textId="77777777" w:rsidR="00A90892" w:rsidRPr="00A91DC2" w:rsidRDefault="00A90892" w:rsidP="00A94DF7">
            <w:pPr>
              <w:jc w:val="center"/>
              <w:rPr>
                <w:sz w:val="18"/>
                <w:szCs w:val="18"/>
                <w:lang w:eastAsia="en-US"/>
              </w:rPr>
            </w:pPr>
            <w:r>
              <w:rPr>
                <w:sz w:val="18"/>
                <w:szCs w:val="18"/>
                <w:lang w:eastAsia="en-US"/>
              </w:rPr>
              <w:t>46,57</w:t>
            </w:r>
          </w:p>
        </w:tc>
        <w:tc>
          <w:tcPr>
            <w:tcW w:w="392" w:type="pct"/>
            <w:tcBorders>
              <w:top w:val="single" w:sz="4" w:space="0" w:color="auto"/>
              <w:left w:val="single" w:sz="4" w:space="0" w:color="auto"/>
              <w:bottom w:val="single" w:sz="4" w:space="0" w:color="auto"/>
              <w:right w:val="single" w:sz="4" w:space="0" w:color="auto"/>
            </w:tcBorders>
            <w:vAlign w:val="bottom"/>
          </w:tcPr>
          <w:p w14:paraId="1F750D7D" w14:textId="77777777" w:rsidR="00A90892" w:rsidRPr="00A91DC2" w:rsidRDefault="00A90892" w:rsidP="00A94DF7">
            <w:pPr>
              <w:jc w:val="center"/>
              <w:rPr>
                <w:sz w:val="18"/>
                <w:szCs w:val="18"/>
                <w:lang w:eastAsia="en-US"/>
              </w:rPr>
            </w:pPr>
            <w:r>
              <w:rPr>
                <w:sz w:val="18"/>
                <w:szCs w:val="18"/>
                <w:lang w:eastAsia="en-US"/>
              </w:rPr>
              <w:t>48,74</w:t>
            </w:r>
          </w:p>
        </w:tc>
      </w:tr>
      <w:tr w:rsidR="00A90892" w:rsidRPr="00B35959" w14:paraId="391D201B" w14:textId="77777777" w:rsidTr="00A94DF7">
        <w:trPr>
          <w:trHeight w:val="174"/>
          <w:jc w:val="center"/>
        </w:trPr>
        <w:tc>
          <w:tcPr>
            <w:tcW w:w="241" w:type="pct"/>
            <w:tcBorders>
              <w:top w:val="single" w:sz="4" w:space="0" w:color="auto"/>
              <w:left w:val="single" w:sz="4" w:space="0" w:color="auto"/>
              <w:bottom w:val="single" w:sz="4" w:space="0" w:color="auto"/>
              <w:right w:val="single" w:sz="4" w:space="0" w:color="auto"/>
            </w:tcBorders>
          </w:tcPr>
          <w:p w14:paraId="735C3F61" w14:textId="77777777" w:rsidR="00A90892" w:rsidRPr="009E6D28" w:rsidRDefault="00A90892" w:rsidP="00A94DF7">
            <w:pPr>
              <w:jc w:val="center"/>
              <w:rPr>
                <w:b/>
                <w:bCs/>
                <w:sz w:val="14"/>
                <w:szCs w:val="14"/>
              </w:rPr>
            </w:pPr>
            <w:r w:rsidRPr="009E6D28">
              <w:rPr>
                <w:b/>
                <w:bCs/>
                <w:sz w:val="14"/>
                <w:szCs w:val="14"/>
              </w:rPr>
              <w:t>2.</w:t>
            </w:r>
          </w:p>
        </w:tc>
        <w:tc>
          <w:tcPr>
            <w:tcW w:w="4759" w:type="pct"/>
            <w:gridSpan w:val="11"/>
            <w:tcBorders>
              <w:top w:val="single" w:sz="4" w:space="0" w:color="auto"/>
              <w:left w:val="single" w:sz="4" w:space="0" w:color="auto"/>
              <w:bottom w:val="single" w:sz="4" w:space="0" w:color="auto"/>
              <w:right w:val="single" w:sz="4" w:space="0" w:color="auto"/>
            </w:tcBorders>
          </w:tcPr>
          <w:p w14:paraId="34F86A92" w14:textId="77777777" w:rsidR="00A90892" w:rsidRPr="00A91DC2" w:rsidRDefault="00A90892" w:rsidP="00A94DF7">
            <w:pPr>
              <w:jc w:val="both"/>
              <w:rPr>
                <w:b/>
                <w:sz w:val="18"/>
                <w:szCs w:val="18"/>
                <w:lang w:eastAsia="en-US"/>
              </w:rPr>
            </w:pPr>
            <w:r w:rsidRPr="00A91DC2">
              <w:rPr>
                <w:b/>
                <w:sz w:val="18"/>
                <w:szCs w:val="18"/>
                <w:lang w:eastAsia="en-US"/>
              </w:rPr>
              <w:t>На территории Бутурлинского муниципального округа Нижегородской области</w:t>
            </w:r>
          </w:p>
        </w:tc>
      </w:tr>
      <w:tr w:rsidR="00A90892" w:rsidRPr="00B35959" w14:paraId="5BBA67BE" w14:textId="77777777" w:rsidTr="00A94DF7">
        <w:trPr>
          <w:trHeight w:val="58"/>
          <w:jc w:val="center"/>
        </w:trPr>
        <w:tc>
          <w:tcPr>
            <w:tcW w:w="241" w:type="pct"/>
            <w:tcBorders>
              <w:top w:val="single" w:sz="4" w:space="0" w:color="auto"/>
              <w:left w:val="single" w:sz="4" w:space="0" w:color="auto"/>
              <w:bottom w:val="single" w:sz="4" w:space="0" w:color="auto"/>
              <w:right w:val="single" w:sz="4" w:space="0" w:color="auto"/>
            </w:tcBorders>
            <w:hideMark/>
          </w:tcPr>
          <w:p w14:paraId="2D658713" w14:textId="77777777" w:rsidR="00A90892" w:rsidRPr="009E6D28" w:rsidRDefault="00A90892" w:rsidP="00A94DF7">
            <w:pPr>
              <w:jc w:val="center"/>
              <w:rPr>
                <w:b/>
                <w:bCs/>
                <w:sz w:val="14"/>
                <w:szCs w:val="14"/>
              </w:rPr>
            </w:pPr>
            <w:r w:rsidRPr="009E6D28">
              <w:rPr>
                <w:b/>
                <w:bCs/>
                <w:sz w:val="14"/>
                <w:szCs w:val="14"/>
              </w:rPr>
              <w:t>2.1.</w:t>
            </w:r>
          </w:p>
        </w:tc>
        <w:tc>
          <w:tcPr>
            <w:tcW w:w="934" w:type="pct"/>
            <w:tcBorders>
              <w:top w:val="single" w:sz="4" w:space="0" w:color="auto"/>
              <w:left w:val="single" w:sz="4" w:space="0" w:color="auto"/>
              <w:bottom w:val="single" w:sz="4" w:space="0" w:color="auto"/>
              <w:right w:val="single" w:sz="4" w:space="0" w:color="auto"/>
            </w:tcBorders>
            <w:hideMark/>
          </w:tcPr>
          <w:p w14:paraId="2AFBA085" w14:textId="77777777" w:rsidR="00A90892" w:rsidRPr="00A91DC2" w:rsidRDefault="00A90892" w:rsidP="00A94DF7">
            <w:pPr>
              <w:rPr>
                <w:noProof/>
                <w:sz w:val="18"/>
                <w:szCs w:val="18"/>
                <w:lang w:eastAsia="en-US"/>
              </w:rPr>
            </w:pPr>
            <w:r w:rsidRPr="00A91DC2">
              <w:rPr>
                <w:sz w:val="18"/>
                <w:szCs w:val="18"/>
                <w:lang w:eastAsia="en-US"/>
              </w:rPr>
              <w:t>Питьевая вода, руб./м</w:t>
            </w:r>
            <w:r w:rsidRPr="00A91DC2">
              <w:rPr>
                <w:sz w:val="18"/>
                <w:szCs w:val="18"/>
                <w:vertAlign w:val="superscript"/>
                <w:lang w:eastAsia="en-US"/>
              </w:rPr>
              <w:t>3</w:t>
            </w:r>
          </w:p>
        </w:tc>
        <w:tc>
          <w:tcPr>
            <w:tcW w:w="418" w:type="pct"/>
            <w:tcBorders>
              <w:top w:val="single" w:sz="4" w:space="0" w:color="auto"/>
              <w:left w:val="single" w:sz="4" w:space="0" w:color="auto"/>
              <w:bottom w:val="single" w:sz="4" w:space="0" w:color="auto"/>
              <w:right w:val="single" w:sz="4" w:space="0" w:color="auto"/>
            </w:tcBorders>
            <w:vAlign w:val="bottom"/>
          </w:tcPr>
          <w:p w14:paraId="1249E623" w14:textId="77777777" w:rsidR="00A90892" w:rsidRPr="00A91DC2" w:rsidRDefault="00A90892" w:rsidP="00A94DF7">
            <w:pPr>
              <w:jc w:val="center"/>
              <w:rPr>
                <w:sz w:val="18"/>
                <w:szCs w:val="18"/>
                <w:lang w:eastAsia="en-US"/>
              </w:rPr>
            </w:pPr>
            <w:r>
              <w:rPr>
                <w:sz w:val="18"/>
                <w:szCs w:val="18"/>
                <w:lang w:eastAsia="en-US"/>
              </w:rPr>
              <w:t>48,44</w:t>
            </w:r>
          </w:p>
        </w:tc>
        <w:tc>
          <w:tcPr>
            <w:tcW w:w="390" w:type="pct"/>
            <w:tcBorders>
              <w:top w:val="single" w:sz="4" w:space="0" w:color="auto"/>
              <w:left w:val="single" w:sz="4" w:space="0" w:color="auto"/>
              <w:bottom w:val="single" w:sz="4" w:space="0" w:color="auto"/>
              <w:right w:val="single" w:sz="4" w:space="0" w:color="auto"/>
            </w:tcBorders>
            <w:vAlign w:val="bottom"/>
          </w:tcPr>
          <w:p w14:paraId="380E7BB2" w14:textId="77777777" w:rsidR="00A90892" w:rsidRPr="00A91DC2" w:rsidRDefault="00A90892" w:rsidP="00A94DF7">
            <w:pPr>
              <w:jc w:val="center"/>
              <w:rPr>
                <w:sz w:val="18"/>
                <w:szCs w:val="18"/>
                <w:lang w:eastAsia="en-US"/>
              </w:rPr>
            </w:pPr>
            <w:r>
              <w:rPr>
                <w:sz w:val="18"/>
                <w:szCs w:val="18"/>
                <w:lang w:eastAsia="en-US"/>
              </w:rPr>
              <w:t>52,81</w:t>
            </w:r>
          </w:p>
        </w:tc>
        <w:tc>
          <w:tcPr>
            <w:tcW w:w="361" w:type="pct"/>
            <w:tcBorders>
              <w:top w:val="single" w:sz="4" w:space="0" w:color="auto"/>
              <w:left w:val="single" w:sz="4" w:space="0" w:color="auto"/>
              <w:bottom w:val="single" w:sz="4" w:space="0" w:color="auto"/>
              <w:right w:val="single" w:sz="4" w:space="0" w:color="auto"/>
            </w:tcBorders>
            <w:vAlign w:val="bottom"/>
          </w:tcPr>
          <w:p w14:paraId="1EAC313C" w14:textId="77777777" w:rsidR="00A90892" w:rsidRPr="00A91DC2" w:rsidRDefault="00A90892" w:rsidP="00A94DF7">
            <w:pPr>
              <w:jc w:val="center"/>
              <w:rPr>
                <w:sz w:val="18"/>
                <w:szCs w:val="18"/>
                <w:lang w:eastAsia="en-US"/>
              </w:rPr>
            </w:pPr>
            <w:r>
              <w:rPr>
                <w:sz w:val="18"/>
                <w:szCs w:val="18"/>
                <w:lang w:eastAsia="en-US"/>
              </w:rPr>
              <w:t>52,81</w:t>
            </w:r>
          </w:p>
        </w:tc>
        <w:tc>
          <w:tcPr>
            <w:tcW w:w="388" w:type="pct"/>
            <w:tcBorders>
              <w:top w:val="single" w:sz="4" w:space="0" w:color="auto"/>
              <w:left w:val="single" w:sz="4" w:space="0" w:color="auto"/>
              <w:bottom w:val="single" w:sz="4" w:space="0" w:color="auto"/>
              <w:right w:val="single" w:sz="4" w:space="0" w:color="auto"/>
            </w:tcBorders>
            <w:vAlign w:val="bottom"/>
          </w:tcPr>
          <w:p w14:paraId="4EE98EE8" w14:textId="77777777" w:rsidR="00A90892" w:rsidRPr="00A91DC2" w:rsidRDefault="00A90892" w:rsidP="00A94DF7">
            <w:pPr>
              <w:jc w:val="center"/>
              <w:rPr>
                <w:sz w:val="18"/>
                <w:szCs w:val="18"/>
                <w:lang w:eastAsia="en-US"/>
              </w:rPr>
            </w:pPr>
            <w:r>
              <w:rPr>
                <w:sz w:val="18"/>
                <w:szCs w:val="18"/>
                <w:lang w:eastAsia="en-US"/>
              </w:rPr>
              <w:t>56,07</w:t>
            </w:r>
          </w:p>
        </w:tc>
        <w:tc>
          <w:tcPr>
            <w:tcW w:w="361" w:type="pct"/>
            <w:tcBorders>
              <w:top w:val="single" w:sz="4" w:space="0" w:color="auto"/>
              <w:left w:val="single" w:sz="4" w:space="0" w:color="auto"/>
              <w:bottom w:val="single" w:sz="4" w:space="0" w:color="auto"/>
              <w:right w:val="single" w:sz="4" w:space="0" w:color="auto"/>
            </w:tcBorders>
            <w:vAlign w:val="bottom"/>
          </w:tcPr>
          <w:p w14:paraId="711C3863" w14:textId="77777777" w:rsidR="00A90892" w:rsidRPr="00A91DC2" w:rsidRDefault="00A90892" w:rsidP="00A94DF7">
            <w:pPr>
              <w:jc w:val="center"/>
              <w:rPr>
                <w:sz w:val="18"/>
                <w:szCs w:val="18"/>
                <w:lang w:eastAsia="en-US"/>
              </w:rPr>
            </w:pPr>
            <w:r>
              <w:rPr>
                <w:sz w:val="18"/>
                <w:szCs w:val="18"/>
                <w:lang w:eastAsia="en-US"/>
              </w:rPr>
              <w:t>56,07</w:t>
            </w:r>
          </w:p>
        </w:tc>
        <w:tc>
          <w:tcPr>
            <w:tcW w:w="388" w:type="pct"/>
            <w:tcBorders>
              <w:top w:val="single" w:sz="4" w:space="0" w:color="auto"/>
              <w:left w:val="single" w:sz="4" w:space="0" w:color="auto"/>
              <w:bottom w:val="single" w:sz="4" w:space="0" w:color="auto"/>
              <w:right w:val="single" w:sz="4" w:space="0" w:color="auto"/>
            </w:tcBorders>
            <w:vAlign w:val="bottom"/>
          </w:tcPr>
          <w:p w14:paraId="62AC338F" w14:textId="77777777" w:rsidR="00A90892" w:rsidRPr="00A91DC2" w:rsidRDefault="00A90892" w:rsidP="00A94DF7">
            <w:pPr>
              <w:jc w:val="center"/>
              <w:rPr>
                <w:sz w:val="18"/>
                <w:szCs w:val="18"/>
                <w:lang w:eastAsia="en-US"/>
              </w:rPr>
            </w:pPr>
            <w:r>
              <w:rPr>
                <w:sz w:val="18"/>
                <w:szCs w:val="18"/>
                <w:lang w:eastAsia="en-US"/>
              </w:rPr>
              <w:t>59,07</w:t>
            </w:r>
          </w:p>
        </w:tc>
        <w:tc>
          <w:tcPr>
            <w:tcW w:w="369" w:type="pct"/>
            <w:tcBorders>
              <w:top w:val="single" w:sz="4" w:space="0" w:color="auto"/>
              <w:left w:val="single" w:sz="4" w:space="0" w:color="auto"/>
              <w:bottom w:val="single" w:sz="4" w:space="0" w:color="auto"/>
              <w:right w:val="single" w:sz="4" w:space="0" w:color="auto"/>
            </w:tcBorders>
            <w:vAlign w:val="bottom"/>
          </w:tcPr>
          <w:p w14:paraId="0342F00F" w14:textId="77777777" w:rsidR="00A90892" w:rsidRPr="00A91DC2" w:rsidRDefault="00A90892" w:rsidP="00A94DF7">
            <w:pPr>
              <w:jc w:val="center"/>
              <w:rPr>
                <w:sz w:val="18"/>
                <w:szCs w:val="18"/>
                <w:lang w:eastAsia="en-US"/>
              </w:rPr>
            </w:pPr>
            <w:r>
              <w:rPr>
                <w:sz w:val="18"/>
                <w:szCs w:val="18"/>
                <w:lang w:eastAsia="en-US"/>
              </w:rPr>
              <w:t>59,07</w:t>
            </w:r>
          </w:p>
        </w:tc>
        <w:tc>
          <w:tcPr>
            <w:tcW w:w="389" w:type="pct"/>
            <w:tcBorders>
              <w:top w:val="single" w:sz="4" w:space="0" w:color="auto"/>
              <w:left w:val="single" w:sz="4" w:space="0" w:color="auto"/>
              <w:bottom w:val="single" w:sz="4" w:space="0" w:color="auto"/>
              <w:right w:val="single" w:sz="4" w:space="0" w:color="auto"/>
            </w:tcBorders>
            <w:vAlign w:val="bottom"/>
          </w:tcPr>
          <w:p w14:paraId="3A0033A2" w14:textId="77777777" w:rsidR="00A90892" w:rsidRPr="00A91DC2" w:rsidRDefault="00A90892" w:rsidP="00A94DF7">
            <w:pPr>
              <w:jc w:val="center"/>
              <w:rPr>
                <w:sz w:val="18"/>
                <w:szCs w:val="18"/>
                <w:lang w:eastAsia="en-US"/>
              </w:rPr>
            </w:pPr>
            <w:r>
              <w:rPr>
                <w:sz w:val="18"/>
                <w:szCs w:val="18"/>
                <w:lang w:eastAsia="en-US"/>
              </w:rPr>
              <w:t>61,87</w:t>
            </w:r>
          </w:p>
        </w:tc>
        <w:tc>
          <w:tcPr>
            <w:tcW w:w="369" w:type="pct"/>
            <w:tcBorders>
              <w:top w:val="single" w:sz="4" w:space="0" w:color="auto"/>
              <w:left w:val="single" w:sz="4" w:space="0" w:color="auto"/>
              <w:bottom w:val="single" w:sz="4" w:space="0" w:color="auto"/>
              <w:right w:val="single" w:sz="4" w:space="0" w:color="auto"/>
            </w:tcBorders>
            <w:vAlign w:val="bottom"/>
          </w:tcPr>
          <w:p w14:paraId="34C9B2EF" w14:textId="77777777" w:rsidR="00A90892" w:rsidRPr="00A91DC2" w:rsidRDefault="00A90892" w:rsidP="00A94DF7">
            <w:pPr>
              <w:jc w:val="center"/>
              <w:rPr>
                <w:sz w:val="18"/>
                <w:szCs w:val="18"/>
                <w:lang w:eastAsia="en-US"/>
              </w:rPr>
            </w:pPr>
            <w:r>
              <w:rPr>
                <w:sz w:val="18"/>
                <w:szCs w:val="18"/>
                <w:lang w:eastAsia="en-US"/>
              </w:rPr>
              <w:t>61,87</w:t>
            </w:r>
          </w:p>
        </w:tc>
        <w:tc>
          <w:tcPr>
            <w:tcW w:w="392" w:type="pct"/>
            <w:tcBorders>
              <w:top w:val="single" w:sz="4" w:space="0" w:color="auto"/>
              <w:left w:val="single" w:sz="4" w:space="0" w:color="auto"/>
              <w:bottom w:val="single" w:sz="4" w:space="0" w:color="auto"/>
              <w:right w:val="single" w:sz="4" w:space="0" w:color="auto"/>
            </w:tcBorders>
            <w:vAlign w:val="bottom"/>
          </w:tcPr>
          <w:p w14:paraId="38E24694" w14:textId="77777777" w:rsidR="00A90892" w:rsidRPr="00A91DC2" w:rsidRDefault="00A90892" w:rsidP="00A94DF7">
            <w:pPr>
              <w:jc w:val="center"/>
              <w:rPr>
                <w:sz w:val="18"/>
                <w:szCs w:val="18"/>
                <w:lang w:eastAsia="en-US"/>
              </w:rPr>
            </w:pPr>
            <w:r>
              <w:rPr>
                <w:sz w:val="18"/>
                <w:szCs w:val="18"/>
                <w:lang w:eastAsia="en-US"/>
              </w:rPr>
              <w:t>64,71</w:t>
            </w:r>
          </w:p>
        </w:tc>
      </w:tr>
      <w:tr w:rsidR="00A90892" w:rsidRPr="00B35959" w14:paraId="6E890283" w14:textId="77777777" w:rsidTr="00A94DF7">
        <w:trPr>
          <w:trHeight w:val="357"/>
          <w:jc w:val="center"/>
        </w:trPr>
        <w:tc>
          <w:tcPr>
            <w:tcW w:w="241" w:type="pct"/>
            <w:tcBorders>
              <w:top w:val="single" w:sz="4" w:space="0" w:color="auto"/>
              <w:left w:val="single" w:sz="4" w:space="0" w:color="auto"/>
              <w:bottom w:val="single" w:sz="4" w:space="0" w:color="auto"/>
              <w:right w:val="single" w:sz="4" w:space="0" w:color="auto"/>
            </w:tcBorders>
            <w:hideMark/>
          </w:tcPr>
          <w:p w14:paraId="192AC4E9" w14:textId="77777777" w:rsidR="00A90892" w:rsidRPr="009E6D28" w:rsidRDefault="00A90892" w:rsidP="00A94DF7">
            <w:pPr>
              <w:jc w:val="center"/>
              <w:rPr>
                <w:b/>
                <w:bCs/>
                <w:sz w:val="14"/>
                <w:szCs w:val="14"/>
              </w:rPr>
            </w:pPr>
            <w:r w:rsidRPr="009E6D28">
              <w:rPr>
                <w:b/>
                <w:bCs/>
                <w:sz w:val="14"/>
                <w:szCs w:val="14"/>
              </w:rPr>
              <w:t>2.2.</w:t>
            </w:r>
          </w:p>
        </w:tc>
        <w:tc>
          <w:tcPr>
            <w:tcW w:w="934" w:type="pct"/>
            <w:tcBorders>
              <w:top w:val="single" w:sz="4" w:space="0" w:color="auto"/>
              <w:left w:val="single" w:sz="4" w:space="0" w:color="auto"/>
              <w:bottom w:val="single" w:sz="4" w:space="0" w:color="auto"/>
              <w:right w:val="single" w:sz="4" w:space="0" w:color="auto"/>
            </w:tcBorders>
            <w:hideMark/>
          </w:tcPr>
          <w:p w14:paraId="18D0CCCE" w14:textId="77777777" w:rsidR="00A90892" w:rsidRPr="00A91DC2" w:rsidRDefault="00A90892" w:rsidP="00A94DF7">
            <w:pPr>
              <w:rPr>
                <w:noProof/>
                <w:sz w:val="18"/>
                <w:szCs w:val="18"/>
                <w:lang w:eastAsia="en-US"/>
              </w:rPr>
            </w:pPr>
            <w:r w:rsidRPr="00A91DC2">
              <w:rPr>
                <w:sz w:val="18"/>
                <w:szCs w:val="18"/>
                <w:lang w:eastAsia="en-US"/>
              </w:rPr>
              <w:t>Питьевая вода, руб./м</w:t>
            </w:r>
            <w:r w:rsidRPr="00A91DC2">
              <w:rPr>
                <w:sz w:val="18"/>
                <w:szCs w:val="18"/>
                <w:vertAlign w:val="superscript"/>
                <w:lang w:eastAsia="en-US"/>
              </w:rPr>
              <w:t>3</w:t>
            </w:r>
          </w:p>
          <w:p w14:paraId="1D4DAA1E" w14:textId="77777777" w:rsidR="00A90892" w:rsidRPr="00A91DC2" w:rsidRDefault="00A90892" w:rsidP="00A94DF7">
            <w:pPr>
              <w:rPr>
                <w:noProof/>
                <w:sz w:val="18"/>
                <w:szCs w:val="18"/>
                <w:lang w:eastAsia="en-US"/>
              </w:rPr>
            </w:pPr>
            <w:r w:rsidRPr="00A91DC2">
              <w:rPr>
                <w:noProof/>
                <w:sz w:val="18"/>
                <w:szCs w:val="18"/>
                <w:lang w:eastAsia="en-US"/>
              </w:rPr>
              <w:t>Население (с учетом НДС)</w:t>
            </w:r>
          </w:p>
        </w:tc>
        <w:tc>
          <w:tcPr>
            <w:tcW w:w="418" w:type="pct"/>
            <w:tcBorders>
              <w:top w:val="single" w:sz="4" w:space="0" w:color="auto"/>
              <w:left w:val="single" w:sz="4" w:space="0" w:color="auto"/>
              <w:bottom w:val="single" w:sz="4" w:space="0" w:color="auto"/>
              <w:right w:val="single" w:sz="4" w:space="0" w:color="auto"/>
            </w:tcBorders>
            <w:vAlign w:val="bottom"/>
          </w:tcPr>
          <w:p w14:paraId="47840BFA" w14:textId="77777777" w:rsidR="00A90892" w:rsidRPr="00A91DC2" w:rsidRDefault="00A90892" w:rsidP="00A94DF7">
            <w:pPr>
              <w:jc w:val="center"/>
              <w:rPr>
                <w:sz w:val="18"/>
                <w:szCs w:val="18"/>
                <w:lang w:eastAsia="en-US"/>
              </w:rPr>
            </w:pPr>
            <w:r>
              <w:rPr>
                <w:sz w:val="18"/>
                <w:szCs w:val="18"/>
                <w:lang w:eastAsia="en-US"/>
              </w:rPr>
              <w:t>50,86</w:t>
            </w:r>
          </w:p>
        </w:tc>
        <w:tc>
          <w:tcPr>
            <w:tcW w:w="390" w:type="pct"/>
            <w:tcBorders>
              <w:top w:val="single" w:sz="4" w:space="0" w:color="auto"/>
              <w:left w:val="single" w:sz="4" w:space="0" w:color="auto"/>
              <w:bottom w:val="single" w:sz="4" w:space="0" w:color="auto"/>
              <w:right w:val="single" w:sz="4" w:space="0" w:color="auto"/>
            </w:tcBorders>
            <w:vAlign w:val="bottom"/>
          </w:tcPr>
          <w:p w14:paraId="2FCC4FCF" w14:textId="77777777" w:rsidR="00A90892" w:rsidRPr="00A91DC2" w:rsidRDefault="00A90892" w:rsidP="00A94DF7">
            <w:pPr>
              <w:jc w:val="center"/>
              <w:rPr>
                <w:sz w:val="18"/>
                <w:szCs w:val="18"/>
                <w:lang w:eastAsia="en-US"/>
              </w:rPr>
            </w:pPr>
            <w:r>
              <w:rPr>
                <w:sz w:val="18"/>
                <w:szCs w:val="18"/>
                <w:lang w:eastAsia="en-US"/>
              </w:rPr>
              <w:t>55,45</w:t>
            </w:r>
          </w:p>
        </w:tc>
        <w:tc>
          <w:tcPr>
            <w:tcW w:w="361" w:type="pct"/>
            <w:tcBorders>
              <w:top w:val="single" w:sz="4" w:space="0" w:color="auto"/>
              <w:left w:val="single" w:sz="4" w:space="0" w:color="auto"/>
              <w:bottom w:val="single" w:sz="4" w:space="0" w:color="auto"/>
              <w:right w:val="single" w:sz="4" w:space="0" w:color="auto"/>
            </w:tcBorders>
            <w:vAlign w:val="bottom"/>
          </w:tcPr>
          <w:p w14:paraId="4C1E97CF" w14:textId="77777777" w:rsidR="00A90892" w:rsidRPr="00A91DC2" w:rsidRDefault="00A90892" w:rsidP="00A94DF7">
            <w:pPr>
              <w:jc w:val="center"/>
              <w:rPr>
                <w:sz w:val="18"/>
                <w:szCs w:val="18"/>
                <w:lang w:eastAsia="en-US"/>
              </w:rPr>
            </w:pPr>
            <w:r>
              <w:rPr>
                <w:sz w:val="18"/>
                <w:szCs w:val="18"/>
                <w:lang w:eastAsia="en-US"/>
              </w:rPr>
              <w:t>55,45</w:t>
            </w:r>
          </w:p>
        </w:tc>
        <w:tc>
          <w:tcPr>
            <w:tcW w:w="388" w:type="pct"/>
            <w:tcBorders>
              <w:top w:val="single" w:sz="4" w:space="0" w:color="auto"/>
              <w:left w:val="single" w:sz="4" w:space="0" w:color="auto"/>
              <w:bottom w:val="single" w:sz="4" w:space="0" w:color="auto"/>
              <w:right w:val="single" w:sz="4" w:space="0" w:color="auto"/>
            </w:tcBorders>
            <w:vAlign w:val="bottom"/>
          </w:tcPr>
          <w:p w14:paraId="4CB2B159" w14:textId="77777777" w:rsidR="00A90892" w:rsidRPr="00A91DC2" w:rsidRDefault="00A90892" w:rsidP="00A94DF7">
            <w:pPr>
              <w:jc w:val="center"/>
              <w:rPr>
                <w:sz w:val="18"/>
                <w:szCs w:val="18"/>
                <w:lang w:eastAsia="en-US"/>
              </w:rPr>
            </w:pPr>
            <w:r>
              <w:rPr>
                <w:sz w:val="18"/>
                <w:szCs w:val="18"/>
                <w:lang w:eastAsia="en-US"/>
              </w:rPr>
              <w:t>58,87</w:t>
            </w:r>
          </w:p>
        </w:tc>
        <w:tc>
          <w:tcPr>
            <w:tcW w:w="361" w:type="pct"/>
            <w:tcBorders>
              <w:top w:val="single" w:sz="4" w:space="0" w:color="auto"/>
              <w:left w:val="single" w:sz="4" w:space="0" w:color="auto"/>
              <w:bottom w:val="single" w:sz="4" w:space="0" w:color="auto"/>
              <w:right w:val="single" w:sz="4" w:space="0" w:color="auto"/>
            </w:tcBorders>
            <w:vAlign w:val="bottom"/>
          </w:tcPr>
          <w:p w14:paraId="7E4A724E" w14:textId="77777777" w:rsidR="00A90892" w:rsidRPr="00A91DC2" w:rsidRDefault="00A90892" w:rsidP="00A94DF7">
            <w:pPr>
              <w:jc w:val="center"/>
              <w:rPr>
                <w:sz w:val="18"/>
                <w:szCs w:val="18"/>
                <w:lang w:eastAsia="en-US"/>
              </w:rPr>
            </w:pPr>
            <w:r>
              <w:rPr>
                <w:sz w:val="18"/>
                <w:szCs w:val="18"/>
                <w:lang w:eastAsia="en-US"/>
              </w:rPr>
              <w:t>58,87</w:t>
            </w:r>
          </w:p>
        </w:tc>
        <w:tc>
          <w:tcPr>
            <w:tcW w:w="388" w:type="pct"/>
            <w:tcBorders>
              <w:top w:val="single" w:sz="4" w:space="0" w:color="auto"/>
              <w:left w:val="single" w:sz="4" w:space="0" w:color="auto"/>
              <w:bottom w:val="single" w:sz="4" w:space="0" w:color="auto"/>
              <w:right w:val="single" w:sz="4" w:space="0" w:color="auto"/>
            </w:tcBorders>
            <w:vAlign w:val="bottom"/>
          </w:tcPr>
          <w:p w14:paraId="0910056A" w14:textId="77777777" w:rsidR="00A90892" w:rsidRPr="00A91DC2" w:rsidRDefault="00A90892" w:rsidP="00A94DF7">
            <w:pPr>
              <w:jc w:val="center"/>
              <w:rPr>
                <w:sz w:val="18"/>
                <w:szCs w:val="18"/>
                <w:lang w:eastAsia="en-US"/>
              </w:rPr>
            </w:pPr>
            <w:r>
              <w:rPr>
                <w:sz w:val="18"/>
                <w:szCs w:val="18"/>
                <w:lang w:eastAsia="en-US"/>
              </w:rPr>
              <w:t>62,02</w:t>
            </w:r>
          </w:p>
        </w:tc>
        <w:tc>
          <w:tcPr>
            <w:tcW w:w="369" w:type="pct"/>
            <w:tcBorders>
              <w:top w:val="single" w:sz="4" w:space="0" w:color="auto"/>
              <w:left w:val="single" w:sz="4" w:space="0" w:color="auto"/>
              <w:bottom w:val="single" w:sz="4" w:space="0" w:color="auto"/>
              <w:right w:val="single" w:sz="4" w:space="0" w:color="auto"/>
            </w:tcBorders>
            <w:vAlign w:val="bottom"/>
          </w:tcPr>
          <w:p w14:paraId="46AC5659" w14:textId="77777777" w:rsidR="00A90892" w:rsidRPr="00A91DC2" w:rsidRDefault="00A90892" w:rsidP="00A94DF7">
            <w:pPr>
              <w:jc w:val="center"/>
              <w:rPr>
                <w:sz w:val="18"/>
                <w:szCs w:val="18"/>
                <w:lang w:eastAsia="en-US"/>
              </w:rPr>
            </w:pPr>
            <w:r>
              <w:rPr>
                <w:sz w:val="18"/>
                <w:szCs w:val="18"/>
                <w:lang w:eastAsia="en-US"/>
              </w:rPr>
              <w:t>62,02</w:t>
            </w:r>
          </w:p>
        </w:tc>
        <w:tc>
          <w:tcPr>
            <w:tcW w:w="389" w:type="pct"/>
            <w:tcBorders>
              <w:top w:val="single" w:sz="4" w:space="0" w:color="auto"/>
              <w:left w:val="single" w:sz="4" w:space="0" w:color="auto"/>
              <w:bottom w:val="single" w:sz="4" w:space="0" w:color="auto"/>
              <w:right w:val="single" w:sz="4" w:space="0" w:color="auto"/>
            </w:tcBorders>
            <w:vAlign w:val="bottom"/>
          </w:tcPr>
          <w:p w14:paraId="5C797FED" w14:textId="77777777" w:rsidR="00A90892" w:rsidRPr="00A91DC2" w:rsidRDefault="00A90892" w:rsidP="00A94DF7">
            <w:pPr>
              <w:jc w:val="center"/>
              <w:rPr>
                <w:sz w:val="18"/>
                <w:szCs w:val="18"/>
                <w:lang w:eastAsia="en-US"/>
              </w:rPr>
            </w:pPr>
            <w:r>
              <w:rPr>
                <w:sz w:val="18"/>
                <w:szCs w:val="18"/>
                <w:lang w:eastAsia="en-US"/>
              </w:rPr>
              <w:t>64,96</w:t>
            </w:r>
          </w:p>
        </w:tc>
        <w:tc>
          <w:tcPr>
            <w:tcW w:w="369" w:type="pct"/>
            <w:tcBorders>
              <w:top w:val="single" w:sz="4" w:space="0" w:color="auto"/>
              <w:left w:val="single" w:sz="4" w:space="0" w:color="auto"/>
              <w:bottom w:val="single" w:sz="4" w:space="0" w:color="auto"/>
              <w:right w:val="single" w:sz="4" w:space="0" w:color="auto"/>
            </w:tcBorders>
            <w:vAlign w:val="bottom"/>
          </w:tcPr>
          <w:p w14:paraId="3C2DA102" w14:textId="77777777" w:rsidR="00A90892" w:rsidRPr="00A91DC2" w:rsidRDefault="00A90892" w:rsidP="00A94DF7">
            <w:pPr>
              <w:jc w:val="center"/>
              <w:rPr>
                <w:sz w:val="18"/>
                <w:szCs w:val="18"/>
                <w:lang w:eastAsia="en-US"/>
              </w:rPr>
            </w:pPr>
            <w:r>
              <w:rPr>
                <w:sz w:val="18"/>
                <w:szCs w:val="18"/>
                <w:lang w:eastAsia="en-US"/>
              </w:rPr>
              <w:t>64,96</w:t>
            </w:r>
          </w:p>
        </w:tc>
        <w:tc>
          <w:tcPr>
            <w:tcW w:w="392" w:type="pct"/>
            <w:tcBorders>
              <w:top w:val="single" w:sz="4" w:space="0" w:color="auto"/>
              <w:left w:val="single" w:sz="4" w:space="0" w:color="auto"/>
              <w:bottom w:val="single" w:sz="4" w:space="0" w:color="auto"/>
              <w:right w:val="single" w:sz="4" w:space="0" w:color="auto"/>
            </w:tcBorders>
            <w:vAlign w:val="bottom"/>
          </w:tcPr>
          <w:p w14:paraId="3D869182" w14:textId="77777777" w:rsidR="00A90892" w:rsidRPr="00A91DC2" w:rsidRDefault="00A90892" w:rsidP="00A94DF7">
            <w:pPr>
              <w:jc w:val="center"/>
              <w:rPr>
                <w:sz w:val="18"/>
                <w:szCs w:val="18"/>
                <w:lang w:eastAsia="en-US"/>
              </w:rPr>
            </w:pPr>
            <w:r>
              <w:rPr>
                <w:sz w:val="18"/>
                <w:szCs w:val="18"/>
                <w:lang w:eastAsia="en-US"/>
              </w:rPr>
              <w:t>67,95</w:t>
            </w:r>
          </w:p>
        </w:tc>
      </w:tr>
      <w:tr w:rsidR="00A90892" w:rsidRPr="00B35959" w14:paraId="396B8F49" w14:textId="77777777" w:rsidTr="00A94DF7">
        <w:trPr>
          <w:trHeight w:val="58"/>
          <w:jc w:val="center"/>
        </w:trPr>
        <w:tc>
          <w:tcPr>
            <w:tcW w:w="241" w:type="pct"/>
            <w:tcBorders>
              <w:top w:val="single" w:sz="4" w:space="0" w:color="auto"/>
              <w:left w:val="single" w:sz="4" w:space="0" w:color="auto"/>
              <w:bottom w:val="single" w:sz="4" w:space="0" w:color="auto"/>
              <w:right w:val="single" w:sz="4" w:space="0" w:color="auto"/>
            </w:tcBorders>
            <w:hideMark/>
          </w:tcPr>
          <w:p w14:paraId="19325713" w14:textId="77777777" w:rsidR="00A90892" w:rsidRPr="009E6D28" w:rsidRDefault="00A90892" w:rsidP="00A94DF7">
            <w:pPr>
              <w:jc w:val="center"/>
              <w:rPr>
                <w:b/>
                <w:bCs/>
                <w:sz w:val="14"/>
                <w:szCs w:val="14"/>
              </w:rPr>
            </w:pPr>
            <w:r w:rsidRPr="009E6D28">
              <w:rPr>
                <w:b/>
                <w:bCs/>
                <w:sz w:val="14"/>
                <w:szCs w:val="14"/>
              </w:rPr>
              <w:t>2.3.</w:t>
            </w:r>
          </w:p>
        </w:tc>
        <w:tc>
          <w:tcPr>
            <w:tcW w:w="934" w:type="pct"/>
            <w:tcBorders>
              <w:top w:val="single" w:sz="4" w:space="0" w:color="auto"/>
              <w:left w:val="single" w:sz="4" w:space="0" w:color="auto"/>
              <w:bottom w:val="single" w:sz="4" w:space="0" w:color="auto"/>
              <w:right w:val="single" w:sz="4" w:space="0" w:color="auto"/>
            </w:tcBorders>
            <w:hideMark/>
          </w:tcPr>
          <w:p w14:paraId="3B433491" w14:textId="77777777" w:rsidR="00A90892" w:rsidRPr="00A91DC2" w:rsidRDefault="00A90892" w:rsidP="00A94DF7">
            <w:pPr>
              <w:rPr>
                <w:noProof/>
                <w:sz w:val="18"/>
                <w:szCs w:val="18"/>
                <w:lang w:eastAsia="en-US"/>
              </w:rPr>
            </w:pPr>
            <w:r w:rsidRPr="00A91DC2">
              <w:rPr>
                <w:sz w:val="18"/>
                <w:szCs w:val="18"/>
                <w:lang w:eastAsia="en-US"/>
              </w:rPr>
              <w:t>Водоотведение, руб./м</w:t>
            </w:r>
            <w:r w:rsidRPr="00A91DC2">
              <w:rPr>
                <w:sz w:val="18"/>
                <w:szCs w:val="18"/>
                <w:vertAlign w:val="superscript"/>
                <w:lang w:eastAsia="en-US"/>
              </w:rPr>
              <w:t>3</w:t>
            </w:r>
          </w:p>
        </w:tc>
        <w:tc>
          <w:tcPr>
            <w:tcW w:w="418" w:type="pct"/>
            <w:tcBorders>
              <w:top w:val="single" w:sz="4" w:space="0" w:color="auto"/>
              <w:left w:val="single" w:sz="4" w:space="0" w:color="auto"/>
              <w:bottom w:val="single" w:sz="4" w:space="0" w:color="auto"/>
              <w:right w:val="single" w:sz="4" w:space="0" w:color="auto"/>
            </w:tcBorders>
            <w:vAlign w:val="bottom"/>
          </w:tcPr>
          <w:p w14:paraId="1C446F27" w14:textId="77777777" w:rsidR="00A90892" w:rsidRPr="00A91DC2" w:rsidRDefault="00A90892" w:rsidP="00A94DF7">
            <w:pPr>
              <w:jc w:val="center"/>
              <w:rPr>
                <w:sz w:val="18"/>
                <w:szCs w:val="18"/>
                <w:lang w:eastAsia="en-US"/>
              </w:rPr>
            </w:pPr>
            <w:r>
              <w:rPr>
                <w:sz w:val="18"/>
                <w:szCs w:val="18"/>
                <w:lang w:eastAsia="en-US"/>
              </w:rPr>
              <w:t>108,97</w:t>
            </w:r>
          </w:p>
        </w:tc>
        <w:tc>
          <w:tcPr>
            <w:tcW w:w="390" w:type="pct"/>
            <w:tcBorders>
              <w:top w:val="single" w:sz="4" w:space="0" w:color="auto"/>
              <w:left w:val="single" w:sz="4" w:space="0" w:color="auto"/>
              <w:bottom w:val="single" w:sz="4" w:space="0" w:color="auto"/>
              <w:right w:val="single" w:sz="4" w:space="0" w:color="auto"/>
            </w:tcBorders>
            <w:vAlign w:val="bottom"/>
          </w:tcPr>
          <w:p w14:paraId="0868E1CB" w14:textId="77777777" w:rsidR="00A90892" w:rsidRPr="00A91DC2" w:rsidRDefault="00A90892" w:rsidP="00A94DF7">
            <w:pPr>
              <w:jc w:val="center"/>
              <w:rPr>
                <w:sz w:val="18"/>
                <w:szCs w:val="18"/>
                <w:lang w:eastAsia="en-US"/>
              </w:rPr>
            </w:pPr>
            <w:r>
              <w:rPr>
                <w:sz w:val="18"/>
                <w:szCs w:val="18"/>
                <w:lang w:eastAsia="en-US"/>
              </w:rPr>
              <w:t>151,98</w:t>
            </w:r>
          </w:p>
        </w:tc>
        <w:tc>
          <w:tcPr>
            <w:tcW w:w="361" w:type="pct"/>
            <w:tcBorders>
              <w:top w:val="single" w:sz="4" w:space="0" w:color="auto"/>
              <w:left w:val="single" w:sz="4" w:space="0" w:color="auto"/>
              <w:bottom w:val="single" w:sz="4" w:space="0" w:color="auto"/>
              <w:right w:val="single" w:sz="4" w:space="0" w:color="auto"/>
            </w:tcBorders>
            <w:vAlign w:val="bottom"/>
          </w:tcPr>
          <w:p w14:paraId="3AAAEC2F" w14:textId="77777777" w:rsidR="00A90892" w:rsidRPr="00A91DC2" w:rsidRDefault="00A90892" w:rsidP="00A94DF7">
            <w:pPr>
              <w:jc w:val="center"/>
              <w:rPr>
                <w:sz w:val="18"/>
                <w:szCs w:val="18"/>
                <w:lang w:eastAsia="en-US"/>
              </w:rPr>
            </w:pPr>
            <w:r>
              <w:rPr>
                <w:sz w:val="18"/>
                <w:szCs w:val="18"/>
                <w:lang w:eastAsia="en-US"/>
              </w:rPr>
              <w:t>151,98</w:t>
            </w:r>
          </w:p>
        </w:tc>
        <w:tc>
          <w:tcPr>
            <w:tcW w:w="388" w:type="pct"/>
            <w:tcBorders>
              <w:top w:val="single" w:sz="4" w:space="0" w:color="auto"/>
              <w:left w:val="single" w:sz="4" w:space="0" w:color="auto"/>
              <w:bottom w:val="single" w:sz="4" w:space="0" w:color="auto"/>
              <w:right w:val="single" w:sz="4" w:space="0" w:color="auto"/>
            </w:tcBorders>
            <w:vAlign w:val="bottom"/>
          </w:tcPr>
          <w:p w14:paraId="4A338CD5" w14:textId="77777777" w:rsidR="00A90892" w:rsidRPr="00A91DC2" w:rsidRDefault="00A90892" w:rsidP="00A94DF7">
            <w:pPr>
              <w:jc w:val="center"/>
              <w:rPr>
                <w:sz w:val="18"/>
                <w:szCs w:val="18"/>
                <w:lang w:eastAsia="en-US"/>
              </w:rPr>
            </w:pPr>
            <w:r>
              <w:rPr>
                <w:sz w:val="18"/>
                <w:szCs w:val="18"/>
                <w:lang w:eastAsia="en-US"/>
              </w:rPr>
              <w:t>153,04</w:t>
            </w:r>
          </w:p>
        </w:tc>
        <w:tc>
          <w:tcPr>
            <w:tcW w:w="361" w:type="pct"/>
            <w:tcBorders>
              <w:top w:val="single" w:sz="4" w:space="0" w:color="auto"/>
              <w:left w:val="single" w:sz="4" w:space="0" w:color="auto"/>
              <w:bottom w:val="single" w:sz="4" w:space="0" w:color="auto"/>
              <w:right w:val="single" w:sz="4" w:space="0" w:color="auto"/>
            </w:tcBorders>
            <w:vAlign w:val="bottom"/>
          </w:tcPr>
          <w:p w14:paraId="36AEA557" w14:textId="77777777" w:rsidR="00A90892" w:rsidRPr="00A91DC2" w:rsidRDefault="00A90892" w:rsidP="00A94DF7">
            <w:pPr>
              <w:jc w:val="center"/>
              <w:rPr>
                <w:sz w:val="18"/>
                <w:szCs w:val="18"/>
                <w:lang w:eastAsia="en-US"/>
              </w:rPr>
            </w:pPr>
            <w:r>
              <w:rPr>
                <w:sz w:val="18"/>
                <w:szCs w:val="18"/>
                <w:lang w:eastAsia="en-US"/>
              </w:rPr>
              <w:t>153,04</w:t>
            </w:r>
          </w:p>
        </w:tc>
        <w:tc>
          <w:tcPr>
            <w:tcW w:w="388" w:type="pct"/>
            <w:tcBorders>
              <w:top w:val="single" w:sz="4" w:space="0" w:color="auto"/>
              <w:left w:val="single" w:sz="4" w:space="0" w:color="auto"/>
              <w:bottom w:val="single" w:sz="4" w:space="0" w:color="auto"/>
              <w:right w:val="single" w:sz="4" w:space="0" w:color="auto"/>
            </w:tcBorders>
            <w:vAlign w:val="bottom"/>
          </w:tcPr>
          <w:p w14:paraId="6509CBE7" w14:textId="77777777" w:rsidR="00A90892" w:rsidRPr="00A91DC2" w:rsidRDefault="00A90892" w:rsidP="00A94DF7">
            <w:pPr>
              <w:jc w:val="center"/>
              <w:rPr>
                <w:sz w:val="18"/>
                <w:szCs w:val="18"/>
                <w:lang w:eastAsia="en-US"/>
              </w:rPr>
            </w:pPr>
            <w:r>
              <w:rPr>
                <w:sz w:val="18"/>
                <w:szCs w:val="18"/>
                <w:lang w:eastAsia="en-US"/>
              </w:rPr>
              <w:t>155,92</w:t>
            </w:r>
          </w:p>
        </w:tc>
        <w:tc>
          <w:tcPr>
            <w:tcW w:w="369" w:type="pct"/>
            <w:tcBorders>
              <w:top w:val="single" w:sz="4" w:space="0" w:color="auto"/>
              <w:left w:val="single" w:sz="4" w:space="0" w:color="auto"/>
              <w:bottom w:val="single" w:sz="4" w:space="0" w:color="auto"/>
              <w:right w:val="single" w:sz="4" w:space="0" w:color="auto"/>
            </w:tcBorders>
            <w:vAlign w:val="bottom"/>
          </w:tcPr>
          <w:p w14:paraId="43E039D4" w14:textId="77777777" w:rsidR="00A90892" w:rsidRPr="00A91DC2" w:rsidRDefault="00A90892" w:rsidP="00A94DF7">
            <w:pPr>
              <w:jc w:val="center"/>
              <w:rPr>
                <w:sz w:val="18"/>
                <w:szCs w:val="18"/>
                <w:lang w:eastAsia="en-US"/>
              </w:rPr>
            </w:pPr>
            <w:r>
              <w:rPr>
                <w:sz w:val="18"/>
                <w:szCs w:val="18"/>
                <w:lang w:eastAsia="en-US"/>
              </w:rPr>
              <w:t>155,92</w:t>
            </w:r>
          </w:p>
        </w:tc>
        <w:tc>
          <w:tcPr>
            <w:tcW w:w="389" w:type="pct"/>
            <w:tcBorders>
              <w:top w:val="single" w:sz="4" w:space="0" w:color="auto"/>
              <w:left w:val="single" w:sz="4" w:space="0" w:color="auto"/>
              <w:bottom w:val="single" w:sz="4" w:space="0" w:color="auto"/>
              <w:right w:val="single" w:sz="4" w:space="0" w:color="auto"/>
            </w:tcBorders>
            <w:vAlign w:val="bottom"/>
          </w:tcPr>
          <w:p w14:paraId="0C175CD9" w14:textId="77777777" w:rsidR="00A90892" w:rsidRPr="00A91DC2" w:rsidRDefault="00A90892" w:rsidP="00A94DF7">
            <w:pPr>
              <w:jc w:val="center"/>
              <w:rPr>
                <w:sz w:val="18"/>
                <w:szCs w:val="18"/>
                <w:lang w:eastAsia="en-US"/>
              </w:rPr>
            </w:pPr>
            <w:r>
              <w:rPr>
                <w:sz w:val="18"/>
                <w:szCs w:val="18"/>
                <w:lang w:eastAsia="en-US"/>
              </w:rPr>
              <w:t>159,70</w:t>
            </w:r>
          </w:p>
        </w:tc>
        <w:tc>
          <w:tcPr>
            <w:tcW w:w="369" w:type="pct"/>
            <w:tcBorders>
              <w:top w:val="single" w:sz="4" w:space="0" w:color="auto"/>
              <w:left w:val="single" w:sz="4" w:space="0" w:color="auto"/>
              <w:bottom w:val="single" w:sz="4" w:space="0" w:color="auto"/>
              <w:right w:val="single" w:sz="4" w:space="0" w:color="auto"/>
            </w:tcBorders>
            <w:vAlign w:val="bottom"/>
          </w:tcPr>
          <w:p w14:paraId="7751BAB5" w14:textId="77777777" w:rsidR="00A90892" w:rsidRPr="00A91DC2" w:rsidRDefault="00A90892" w:rsidP="00A94DF7">
            <w:pPr>
              <w:jc w:val="center"/>
              <w:rPr>
                <w:sz w:val="18"/>
                <w:szCs w:val="18"/>
                <w:lang w:eastAsia="en-US"/>
              </w:rPr>
            </w:pPr>
            <w:r>
              <w:rPr>
                <w:sz w:val="18"/>
                <w:szCs w:val="18"/>
                <w:lang w:eastAsia="en-US"/>
              </w:rPr>
              <w:t>159,70</w:t>
            </w:r>
          </w:p>
        </w:tc>
        <w:tc>
          <w:tcPr>
            <w:tcW w:w="392" w:type="pct"/>
            <w:tcBorders>
              <w:top w:val="single" w:sz="4" w:space="0" w:color="auto"/>
              <w:left w:val="single" w:sz="4" w:space="0" w:color="auto"/>
              <w:bottom w:val="single" w:sz="4" w:space="0" w:color="auto"/>
              <w:right w:val="single" w:sz="4" w:space="0" w:color="auto"/>
            </w:tcBorders>
            <w:vAlign w:val="bottom"/>
          </w:tcPr>
          <w:p w14:paraId="1574B5B5" w14:textId="77777777" w:rsidR="00A90892" w:rsidRPr="00A91DC2" w:rsidRDefault="00A90892" w:rsidP="00A94DF7">
            <w:pPr>
              <w:jc w:val="center"/>
              <w:rPr>
                <w:sz w:val="18"/>
                <w:szCs w:val="18"/>
                <w:lang w:eastAsia="en-US"/>
              </w:rPr>
            </w:pPr>
            <w:r>
              <w:rPr>
                <w:sz w:val="18"/>
                <w:szCs w:val="18"/>
                <w:lang w:eastAsia="en-US"/>
              </w:rPr>
              <w:t>166,46</w:t>
            </w:r>
          </w:p>
        </w:tc>
      </w:tr>
      <w:tr w:rsidR="00A90892" w:rsidRPr="00B35959" w14:paraId="3C2273F6" w14:textId="77777777" w:rsidTr="00A94DF7">
        <w:trPr>
          <w:trHeight w:val="303"/>
          <w:jc w:val="center"/>
        </w:trPr>
        <w:tc>
          <w:tcPr>
            <w:tcW w:w="241" w:type="pct"/>
            <w:tcBorders>
              <w:top w:val="single" w:sz="4" w:space="0" w:color="auto"/>
              <w:left w:val="single" w:sz="4" w:space="0" w:color="auto"/>
              <w:bottom w:val="single" w:sz="4" w:space="0" w:color="auto"/>
              <w:right w:val="single" w:sz="4" w:space="0" w:color="auto"/>
            </w:tcBorders>
            <w:hideMark/>
          </w:tcPr>
          <w:p w14:paraId="6E64B5A3" w14:textId="77777777" w:rsidR="00A90892" w:rsidRPr="009E6D28" w:rsidRDefault="00A90892" w:rsidP="00A94DF7">
            <w:pPr>
              <w:jc w:val="center"/>
              <w:rPr>
                <w:b/>
                <w:bCs/>
                <w:sz w:val="14"/>
                <w:szCs w:val="14"/>
              </w:rPr>
            </w:pPr>
            <w:r w:rsidRPr="009E6D28">
              <w:rPr>
                <w:b/>
                <w:bCs/>
                <w:sz w:val="14"/>
                <w:szCs w:val="14"/>
              </w:rPr>
              <w:t>2.4.</w:t>
            </w:r>
          </w:p>
        </w:tc>
        <w:tc>
          <w:tcPr>
            <w:tcW w:w="934" w:type="pct"/>
            <w:tcBorders>
              <w:top w:val="single" w:sz="4" w:space="0" w:color="auto"/>
              <w:left w:val="single" w:sz="4" w:space="0" w:color="auto"/>
              <w:bottom w:val="single" w:sz="4" w:space="0" w:color="auto"/>
              <w:right w:val="single" w:sz="4" w:space="0" w:color="auto"/>
            </w:tcBorders>
            <w:hideMark/>
          </w:tcPr>
          <w:p w14:paraId="2899316B" w14:textId="77777777" w:rsidR="00A90892" w:rsidRPr="00A91DC2" w:rsidRDefault="00A90892" w:rsidP="00A94DF7">
            <w:pPr>
              <w:rPr>
                <w:noProof/>
                <w:sz w:val="18"/>
                <w:szCs w:val="18"/>
                <w:lang w:eastAsia="en-US"/>
              </w:rPr>
            </w:pPr>
            <w:r w:rsidRPr="00A91DC2">
              <w:rPr>
                <w:sz w:val="18"/>
                <w:szCs w:val="18"/>
                <w:lang w:eastAsia="en-US"/>
              </w:rPr>
              <w:t>Водоотведение, руб./м</w:t>
            </w:r>
            <w:r w:rsidRPr="00A91DC2">
              <w:rPr>
                <w:sz w:val="18"/>
                <w:szCs w:val="18"/>
                <w:vertAlign w:val="superscript"/>
                <w:lang w:eastAsia="en-US"/>
              </w:rPr>
              <w:t>3</w:t>
            </w:r>
          </w:p>
          <w:p w14:paraId="18098B73" w14:textId="77777777" w:rsidR="00A90892" w:rsidRPr="00A91DC2" w:rsidRDefault="00A90892" w:rsidP="00A94DF7">
            <w:pPr>
              <w:rPr>
                <w:noProof/>
                <w:sz w:val="18"/>
                <w:szCs w:val="18"/>
                <w:lang w:eastAsia="en-US"/>
              </w:rPr>
            </w:pPr>
            <w:r w:rsidRPr="00A91DC2">
              <w:rPr>
                <w:noProof/>
                <w:sz w:val="18"/>
                <w:szCs w:val="18"/>
                <w:lang w:eastAsia="en-US"/>
              </w:rPr>
              <w:t>Население (с учетом НДС)</w:t>
            </w:r>
          </w:p>
        </w:tc>
        <w:tc>
          <w:tcPr>
            <w:tcW w:w="418" w:type="pct"/>
            <w:tcBorders>
              <w:top w:val="single" w:sz="4" w:space="0" w:color="auto"/>
              <w:left w:val="single" w:sz="4" w:space="0" w:color="auto"/>
              <w:bottom w:val="single" w:sz="4" w:space="0" w:color="auto"/>
              <w:right w:val="single" w:sz="4" w:space="0" w:color="auto"/>
            </w:tcBorders>
            <w:vAlign w:val="bottom"/>
          </w:tcPr>
          <w:p w14:paraId="41376962" w14:textId="77777777" w:rsidR="00A90892" w:rsidRPr="00A91DC2" w:rsidRDefault="00A90892" w:rsidP="00A94DF7">
            <w:pPr>
              <w:jc w:val="center"/>
              <w:rPr>
                <w:sz w:val="18"/>
                <w:szCs w:val="18"/>
                <w:lang w:eastAsia="en-US"/>
              </w:rPr>
            </w:pPr>
            <w:r>
              <w:rPr>
                <w:sz w:val="18"/>
                <w:szCs w:val="18"/>
                <w:lang w:eastAsia="en-US"/>
              </w:rPr>
              <w:t>114,42</w:t>
            </w:r>
          </w:p>
        </w:tc>
        <w:tc>
          <w:tcPr>
            <w:tcW w:w="390" w:type="pct"/>
            <w:tcBorders>
              <w:top w:val="single" w:sz="4" w:space="0" w:color="auto"/>
              <w:left w:val="single" w:sz="4" w:space="0" w:color="auto"/>
              <w:bottom w:val="single" w:sz="4" w:space="0" w:color="auto"/>
              <w:right w:val="single" w:sz="4" w:space="0" w:color="auto"/>
            </w:tcBorders>
            <w:vAlign w:val="bottom"/>
          </w:tcPr>
          <w:p w14:paraId="05D2ADB2" w14:textId="77777777" w:rsidR="00A90892" w:rsidRPr="00A91DC2" w:rsidRDefault="00A90892" w:rsidP="00A94DF7">
            <w:pPr>
              <w:jc w:val="center"/>
              <w:rPr>
                <w:sz w:val="18"/>
                <w:szCs w:val="18"/>
                <w:lang w:eastAsia="en-US"/>
              </w:rPr>
            </w:pPr>
            <w:r>
              <w:rPr>
                <w:sz w:val="18"/>
                <w:szCs w:val="18"/>
                <w:lang w:eastAsia="en-US"/>
              </w:rPr>
              <w:t>159,58</w:t>
            </w:r>
          </w:p>
        </w:tc>
        <w:tc>
          <w:tcPr>
            <w:tcW w:w="361" w:type="pct"/>
            <w:tcBorders>
              <w:top w:val="single" w:sz="4" w:space="0" w:color="auto"/>
              <w:left w:val="single" w:sz="4" w:space="0" w:color="auto"/>
              <w:bottom w:val="single" w:sz="4" w:space="0" w:color="auto"/>
              <w:right w:val="single" w:sz="4" w:space="0" w:color="auto"/>
            </w:tcBorders>
            <w:vAlign w:val="bottom"/>
          </w:tcPr>
          <w:p w14:paraId="7E5E3803" w14:textId="7943BF76" w:rsidR="00A90892" w:rsidRPr="00A91DC2" w:rsidRDefault="009B6627" w:rsidP="00A94DF7">
            <w:pPr>
              <w:jc w:val="center"/>
              <w:rPr>
                <w:sz w:val="18"/>
                <w:szCs w:val="18"/>
                <w:lang w:eastAsia="en-US"/>
              </w:rPr>
            </w:pPr>
            <w:r>
              <w:rPr>
                <w:sz w:val="18"/>
                <w:szCs w:val="18"/>
                <w:lang w:eastAsia="en-US"/>
              </w:rPr>
              <w:t>159,5</w:t>
            </w:r>
            <w:r w:rsidR="00A90892">
              <w:rPr>
                <w:sz w:val="18"/>
                <w:szCs w:val="18"/>
                <w:lang w:eastAsia="en-US"/>
              </w:rPr>
              <w:t>8</w:t>
            </w:r>
          </w:p>
        </w:tc>
        <w:tc>
          <w:tcPr>
            <w:tcW w:w="388" w:type="pct"/>
            <w:tcBorders>
              <w:top w:val="single" w:sz="4" w:space="0" w:color="auto"/>
              <w:left w:val="single" w:sz="4" w:space="0" w:color="auto"/>
              <w:bottom w:val="single" w:sz="4" w:space="0" w:color="auto"/>
              <w:right w:val="single" w:sz="4" w:space="0" w:color="auto"/>
            </w:tcBorders>
            <w:vAlign w:val="bottom"/>
          </w:tcPr>
          <w:p w14:paraId="7F97CDB0" w14:textId="77777777" w:rsidR="00A90892" w:rsidRPr="00A91DC2" w:rsidRDefault="00A90892" w:rsidP="00A94DF7">
            <w:pPr>
              <w:jc w:val="center"/>
              <w:rPr>
                <w:sz w:val="18"/>
                <w:szCs w:val="18"/>
                <w:lang w:eastAsia="en-US"/>
              </w:rPr>
            </w:pPr>
            <w:r>
              <w:rPr>
                <w:sz w:val="18"/>
                <w:szCs w:val="18"/>
                <w:lang w:eastAsia="en-US"/>
              </w:rPr>
              <w:t>160,69</w:t>
            </w:r>
          </w:p>
        </w:tc>
        <w:tc>
          <w:tcPr>
            <w:tcW w:w="361" w:type="pct"/>
            <w:tcBorders>
              <w:top w:val="single" w:sz="4" w:space="0" w:color="auto"/>
              <w:left w:val="single" w:sz="4" w:space="0" w:color="auto"/>
              <w:bottom w:val="single" w:sz="4" w:space="0" w:color="auto"/>
              <w:right w:val="single" w:sz="4" w:space="0" w:color="auto"/>
            </w:tcBorders>
            <w:vAlign w:val="bottom"/>
          </w:tcPr>
          <w:p w14:paraId="7DBAC9DA" w14:textId="77777777" w:rsidR="00A90892" w:rsidRPr="00A91DC2" w:rsidRDefault="00A90892" w:rsidP="00A94DF7">
            <w:pPr>
              <w:jc w:val="center"/>
              <w:rPr>
                <w:sz w:val="18"/>
                <w:szCs w:val="18"/>
                <w:lang w:eastAsia="en-US"/>
              </w:rPr>
            </w:pPr>
            <w:r>
              <w:rPr>
                <w:sz w:val="18"/>
                <w:szCs w:val="18"/>
                <w:lang w:eastAsia="en-US"/>
              </w:rPr>
              <w:t>160,69</w:t>
            </w:r>
          </w:p>
        </w:tc>
        <w:tc>
          <w:tcPr>
            <w:tcW w:w="388" w:type="pct"/>
            <w:tcBorders>
              <w:top w:val="single" w:sz="4" w:space="0" w:color="auto"/>
              <w:left w:val="single" w:sz="4" w:space="0" w:color="auto"/>
              <w:bottom w:val="single" w:sz="4" w:space="0" w:color="auto"/>
              <w:right w:val="single" w:sz="4" w:space="0" w:color="auto"/>
            </w:tcBorders>
            <w:vAlign w:val="bottom"/>
          </w:tcPr>
          <w:p w14:paraId="01DEA636" w14:textId="77777777" w:rsidR="00A90892" w:rsidRPr="00A91DC2" w:rsidRDefault="00A90892" w:rsidP="00A94DF7">
            <w:pPr>
              <w:jc w:val="center"/>
              <w:rPr>
                <w:sz w:val="18"/>
                <w:szCs w:val="18"/>
                <w:lang w:eastAsia="en-US"/>
              </w:rPr>
            </w:pPr>
            <w:r>
              <w:rPr>
                <w:sz w:val="18"/>
                <w:szCs w:val="18"/>
                <w:lang w:eastAsia="en-US"/>
              </w:rPr>
              <w:t>163,72</w:t>
            </w:r>
          </w:p>
        </w:tc>
        <w:tc>
          <w:tcPr>
            <w:tcW w:w="369" w:type="pct"/>
            <w:tcBorders>
              <w:top w:val="single" w:sz="4" w:space="0" w:color="auto"/>
              <w:left w:val="single" w:sz="4" w:space="0" w:color="auto"/>
              <w:bottom w:val="single" w:sz="4" w:space="0" w:color="auto"/>
              <w:right w:val="single" w:sz="4" w:space="0" w:color="auto"/>
            </w:tcBorders>
            <w:vAlign w:val="bottom"/>
          </w:tcPr>
          <w:p w14:paraId="559B1C64" w14:textId="77777777" w:rsidR="00A90892" w:rsidRPr="00A91DC2" w:rsidRDefault="00A90892" w:rsidP="00A94DF7">
            <w:pPr>
              <w:jc w:val="center"/>
              <w:rPr>
                <w:sz w:val="18"/>
                <w:szCs w:val="18"/>
                <w:lang w:eastAsia="en-US"/>
              </w:rPr>
            </w:pPr>
            <w:r>
              <w:rPr>
                <w:sz w:val="18"/>
                <w:szCs w:val="18"/>
                <w:lang w:eastAsia="en-US"/>
              </w:rPr>
              <w:t>163,72</w:t>
            </w:r>
          </w:p>
        </w:tc>
        <w:tc>
          <w:tcPr>
            <w:tcW w:w="389" w:type="pct"/>
            <w:tcBorders>
              <w:top w:val="single" w:sz="4" w:space="0" w:color="auto"/>
              <w:left w:val="single" w:sz="4" w:space="0" w:color="auto"/>
              <w:bottom w:val="single" w:sz="4" w:space="0" w:color="auto"/>
              <w:right w:val="single" w:sz="4" w:space="0" w:color="auto"/>
            </w:tcBorders>
            <w:vAlign w:val="bottom"/>
          </w:tcPr>
          <w:p w14:paraId="3A9CF9B4" w14:textId="77777777" w:rsidR="00A90892" w:rsidRPr="00A91DC2" w:rsidRDefault="00A90892" w:rsidP="00A94DF7">
            <w:pPr>
              <w:jc w:val="center"/>
              <w:rPr>
                <w:sz w:val="18"/>
                <w:szCs w:val="18"/>
                <w:lang w:eastAsia="en-US"/>
              </w:rPr>
            </w:pPr>
            <w:r>
              <w:rPr>
                <w:sz w:val="18"/>
                <w:szCs w:val="18"/>
                <w:lang w:eastAsia="en-US"/>
              </w:rPr>
              <w:t>167,69</w:t>
            </w:r>
          </w:p>
        </w:tc>
        <w:tc>
          <w:tcPr>
            <w:tcW w:w="369" w:type="pct"/>
            <w:tcBorders>
              <w:top w:val="single" w:sz="4" w:space="0" w:color="auto"/>
              <w:left w:val="single" w:sz="4" w:space="0" w:color="auto"/>
              <w:bottom w:val="single" w:sz="4" w:space="0" w:color="auto"/>
              <w:right w:val="single" w:sz="4" w:space="0" w:color="auto"/>
            </w:tcBorders>
            <w:vAlign w:val="bottom"/>
          </w:tcPr>
          <w:p w14:paraId="332442E9" w14:textId="77777777" w:rsidR="00A90892" w:rsidRPr="00A91DC2" w:rsidRDefault="00A90892" w:rsidP="00A94DF7">
            <w:pPr>
              <w:jc w:val="center"/>
              <w:rPr>
                <w:sz w:val="18"/>
                <w:szCs w:val="18"/>
                <w:lang w:eastAsia="en-US"/>
              </w:rPr>
            </w:pPr>
            <w:r>
              <w:rPr>
                <w:sz w:val="18"/>
                <w:szCs w:val="18"/>
                <w:lang w:eastAsia="en-US"/>
              </w:rPr>
              <w:t>167,69</w:t>
            </w:r>
          </w:p>
        </w:tc>
        <w:tc>
          <w:tcPr>
            <w:tcW w:w="392" w:type="pct"/>
            <w:tcBorders>
              <w:top w:val="single" w:sz="4" w:space="0" w:color="auto"/>
              <w:left w:val="single" w:sz="4" w:space="0" w:color="auto"/>
              <w:bottom w:val="single" w:sz="4" w:space="0" w:color="auto"/>
              <w:right w:val="single" w:sz="4" w:space="0" w:color="auto"/>
            </w:tcBorders>
            <w:vAlign w:val="bottom"/>
          </w:tcPr>
          <w:p w14:paraId="1127BA4A" w14:textId="77777777" w:rsidR="00A90892" w:rsidRPr="00A91DC2" w:rsidRDefault="00A90892" w:rsidP="00A94DF7">
            <w:pPr>
              <w:jc w:val="center"/>
              <w:rPr>
                <w:sz w:val="18"/>
                <w:szCs w:val="18"/>
                <w:lang w:eastAsia="en-US"/>
              </w:rPr>
            </w:pPr>
            <w:r>
              <w:rPr>
                <w:sz w:val="18"/>
                <w:szCs w:val="18"/>
                <w:lang w:eastAsia="en-US"/>
              </w:rPr>
              <w:t>174,78</w:t>
            </w:r>
          </w:p>
        </w:tc>
      </w:tr>
      <w:tr w:rsidR="00A90892" w:rsidRPr="009E6D28" w14:paraId="096D363B" w14:textId="77777777" w:rsidTr="00A94DF7">
        <w:trPr>
          <w:trHeight w:val="303"/>
          <w:jc w:val="center"/>
        </w:trPr>
        <w:tc>
          <w:tcPr>
            <w:tcW w:w="241" w:type="pct"/>
            <w:tcBorders>
              <w:top w:val="single" w:sz="4" w:space="0" w:color="auto"/>
              <w:left w:val="single" w:sz="4" w:space="0" w:color="auto"/>
              <w:bottom w:val="single" w:sz="4" w:space="0" w:color="auto"/>
              <w:right w:val="single" w:sz="4" w:space="0" w:color="auto"/>
            </w:tcBorders>
            <w:hideMark/>
          </w:tcPr>
          <w:p w14:paraId="10C77E5C" w14:textId="77777777" w:rsidR="00A90892" w:rsidRPr="009E6D28" w:rsidRDefault="00A90892" w:rsidP="00A94DF7">
            <w:pPr>
              <w:jc w:val="center"/>
              <w:rPr>
                <w:b/>
                <w:bCs/>
                <w:sz w:val="14"/>
                <w:szCs w:val="14"/>
              </w:rPr>
            </w:pPr>
            <w:r>
              <w:rPr>
                <w:b/>
                <w:bCs/>
                <w:sz w:val="14"/>
                <w:szCs w:val="14"/>
              </w:rPr>
              <w:t>2.5</w:t>
            </w:r>
            <w:r w:rsidRPr="009E6D28">
              <w:rPr>
                <w:b/>
                <w:bCs/>
                <w:sz w:val="14"/>
                <w:szCs w:val="14"/>
              </w:rPr>
              <w:t>.</w:t>
            </w:r>
          </w:p>
        </w:tc>
        <w:tc>
          <w:tcPr>
            <w:tcW w:w="934" w:type="pct"/>
            <w:tcBorders>
              <w:top w:val="single" w:sz="4" w:space="0" w:color="auto"/>
              <w:left w:val="single" w:sz="4" w:space="0" w:color="auto"/>
              <w:bottom w:val="single" w:sz="4" w:space="0" w:color="auto"/>
              <w:right w:val="single" w:sz="4" w:space="0" w:color="auto"/>
            </w:tcBorders>
            <w:hideMark/>
          </w:tcPr>
          <w:p w14:paraId="504748AB" w14:textId="77777777" w:rsidR="00A90892" w:rsidRPr="00A91DC2" w:rsidRDefault="00A90892" w:rsidP="00A94DF7">
            <w:pPr>
              <w:rPr>
                <w:sz w:val="18"/>
                <w:szCs w:val="18"/>
                <w:lang w:eastAsia="en-US"/>
              </w:rPr>
            </w:pPr>
            <w:r w:rsidRPr="00A91DC2">
              <w:rPr>
                <w:sz w:val="18"/>
                <w:szCs w:val="18"/>
                <w:lang w:eastAsia="en-US"/>
              </w:rPr>
              <w:t>Водоотведение (очистка сточных вод), руб./м</w:t>
            </w:r>
            <w:r w:rsidRPr="00A91DC2">
              <w:rPr>
                <w:sz w:val="18"/>
                <w:szCs w:val="18"/>
                <w:vertAlign w:val="superscript"/>
                <w:lang w:eastAsia="en-US"/>
              </w:rPr>
              <w:t>3</w:t>
            </w:r>
          </w:p>
        </w:tc>
        <w:tc>
          <w:tcPr>
            <w:tcW w:w="418" w:type="pct"/>
            <w:tcBorders>
              <w:top w:val="single" w:sz="4" w:space="0" w:color="auto"/>
              <w:left w:val="single" w:sz="4" w:space="0" w:color="auto"/>
              <w:bottom w:val="single" w:sz="4" w:space="0" w:color="auto"/>
              <w:right w:val="single" w:sz="4" w:space="0" w:color="auto"/>
            </w:tcBorders>
            <w:vAlign w:val="bottom"/>
          </w:tcPr>
          <w:p w14:paraId="59BB9944" w14:textId="77777777" w:rsidR="00A90892" w:rsidRPr="00A91DC2" w:rsidRDefault="00A90892" w:rsidP="00A94DF7">
            <w:pPr>
              <w:jc w:val="center"/>
              <w:rPr>
                <w:sz w:val="18"/>
                <w:szCs w:val="18"/>
                <w:lang w:eastAsia="en-US"/>
              </w:rPr>
            </w:pPr>
            <w:r>
              <w:rPr>
                <w:sz w:val="18"/>
                <w:szCs w:val="18"/>
                <w:lang w:eastAsia="en-US"/>
              </w:rPr>
              <w:t>108,97</w:t>
            </w:r>
          </w:p>
        </w:tc>
        <w:tc>
          <w:tcPr>
            <w:tcW w:w="390" w:type="pct"/>
            <w:tcBorders>
              <w:top w:val="single" w:sz="4" w:space="0" w:color="auto"/>
              <w:left w:val="single" w:sz="4" w:space="0" w:color="auto"/>
              <w:bottom w:val="single" w:sz="4" w:space="0" w:color="auto"/>
              <w:right w:val="single" w:sz="4" w:space="0" w:color="auto"/>
            </w:tcBorders>
            <w:vAlign w:val="bottom"/>
          </w:tcPr>
          <w:p w14:paraId="0CF3BB0B" w14:textId="77777777" w:rsidR="00A90892" w:rsidRPr="00A91DC2" w:rsidRDefault="00A90892" w:rsidP="00A94DF7">
            <w:pPr>
              <w:jc w:val="center"/>
              <w:rPr>
                <w:sz w:val="18"/>
                <w:szCs w:val="18"/>
                <w:lang w:eastAsia="en-US"/>
              </w:rPr>
            </w:pPr>
            <w:r>
              <w:rPr>
                <w:sz w:val="18"/>
                <w:szCs w:val="18"/>
                <w:lang w:eastAsia="en-US"/>
              </w:rPr>
              <w:t>151,98</w:t>
            </w:r>
          </w:p>
        </w:tc>
        <w:tc>
          <w:tcPr>
            <w:tcW w:w="361" w:type="pct"/>
            <w:tcBorders>
              <w:top w:val="single" w:sz="4" w:space="0" w:color="auto"/>
              <w:left w:val="single" w:sz="4" w:space="0" w:color="auto"/>
              <w:bottom w:val="single" w:sz="4" w:space="0" w:color="auto"/>
              <w:right w:val="single" w:sz="4" w:space="0" w:color="auto"/>
            </w:tcBorders>
            <w:vAlign w:val="bottom"/>
          </w:tcPr>
          <w:p w14:paraId="7D5B59B4" w14:textId="77777777" w:rsidR="00A90892" w:rsidRPr="00A91DC2" w:rsidRDefault="00A90892" w:rsidP="00A94DF7">
            <w:pPr>
              <w:jc w:val="center"/>
              <w:rPr>
                <w:sz w:val="18"/>
                <w:szCs w:val="18"/>
                <w:lang w:eastAsia="en-US"/>
              </w:rPr>
            </w:pPr>
            <w:r>
              <w:rPr>
                <w:sz w:val="18"/>
                <w:szCs w:val="18"/>
                <w:lang w:eastAsia="en-US"/>
              </w:rPr>
              <w:t>151,98</w:t>
            </w:r>
          </w:p>
        </w:tc>
        <w:tc>
          <w:tcPr>
            <w:tcW w:w="388" w:type="pct"/>
            <w:tcBorders>
              <w:top w:val="single" w:sz="4" w:space="0" w:color="auto"/>
              <w:left w:val="single" w:sz="4" w:space="0" w:color="auto"/>
              <w:bottom w:val="single" w:sz="4" w:space="0" w:color="auto"/>
              <w:right w:val="single" w:sz="4" w:space="0" w:color="auto"/>
            </w:tcBorders>
            <w:vAlign w:val="bottom"/>
          </w:tcPr>
          <w:p w14:paraId="348D3DE3" w14:textId="77777777" w:rsidR="00A90892" w:rsidRPr="00A91DC2" w:rsidRDefault="00A90892" w:rsidP="00A94DF7">
            <w:pPr>
              <w:jc w:val="center"/>
              <w:rPr>
                <w:sz w:val="18"/>
                <w:szCs w:val="18"/>
                <w:lang w:eastAsia="en-US"/>
              </w:rPr>
            </w:pPr>
            <w:r>
              <w:rPr>
                <w:sz w:val="18"/>
                <w:szCs w:val="18"/>
                <w:lang w:eastAsia="en-US"/>
              </w:rPr>
              <w:t>157,63</w:t>
            </w:r>
          </w:p>
        </w:tc>
        <w:tc>
          <w:tcPr>
            <w:tcW w:w="361" w:type="pct"/>
            <w:tcBorders>
              <w:top w:val="single" w:sz="4" w:space="0" w:color="auto"/>
              <w:left w:val="single" w:sz="4" w:space="0" w:color="auto"/>
              <w:bottom w:val="single" w:sz="4" w:space="0" w:color="auto"/>
              <w:right w:val="single" w:sz="4" w:space="0" w:color="auto"/>
            </w:tcBorders>
            <w:vAlign w:val="bottom"/>
          </w:tcPr>
          <w:p w14:paraId="298BEBBB" w14:textId="77777777" w:rsidR="00A90892" w:rsidRPr="00A91DC2" w:rsidRDefault="00A90892" w:rsidP="00A94DF7">
            <w:pPr>
              <w:jc w:val="center"/>
              <w:rPr>
                <w:sz w:val="18"/>
                <w:szCs w:val="18"/>
                <w:lang w:eastAsia="en-US"/>
              </w:rPr>
            </w:pPr>
            <w:r>
              <w:rPr>
                <w:sz w:val="18"/>
                <w:szCs w:val="18"/>
                <w:lang w:eastAsia="en-US"/>
              </w:rPr>
              <w:t>157,63</w:t>
            </w:r>
          </w:p>
        </w:tc>
        <w:tc>
          <w:tcPr>
            <w:tcW w:w="388" w:type="pct"/>
            <w:tcBorders>
              <w:top w:val="single" w:sz="4" w:space="0" w:color="auto"/>
              <w:left w:val="single" w:sz="4" w:space="0" w:color="auto"/>
              <w:bottom w:val="single" w:sz="4" w:space="0" w:color="auto"/>
              <w:right w:val="single" w:sz="4" w:space="0" w:color="auto"/>
            </w:tcBorders>
            <w:vAlign w:val="bottom"/>
          </w:tcPr>
          <w:p w14:paraId="77DF3C99" w14:textId="77777777" w:rsidR="00A90892" w:rsidRPr="00A91DC2" w:rsidRDefault="00A90892" w:rsidP="00A94DF7">
            <w:pPr>
              <w:jc w:val="center"/>
              <w:rPr>
                <w:sz w:val="18"/>
                <w:szCs w:val="18"/>
                <w:lang w:eastAsia="en-US"/>
              </w:rPr>
            </w:pPr>
            <w:r>
              <w:rPr>
                <w:sz w:val="18"/>
                <w:szCs w:val="18"/>
                <w:lang w:eastAsia="en-US"/>
              </w:rPr>
              <w:t>162,61</w:t>
            </w:r>
          </w:p>
        </w:tc>
        <w:tc>
          <w:tcPr>
            <w:tcW w:w="369" w:type="pct"/>
            <w:tcBorders>
              <w:top w:val="single" w:sz="4" w:space="0" w:color="auto"/>
              <w:left w:val="single" w:sz="4" w:space="0" w:color="auto"/>
              <w:bottom w:val="single" w:sz="4" w:space="0" w:color="auto"/>
              <w:right w:val="single" w:sz="4" w:space="0" w:color="auto"/>
            </w:tcBorders>
            <w:vAlign w:val="bottom"/>
          </w:tcPr>
          <w:p w14:paraId="4A24A75A" w14:textId="77777777" w:rsidR="00A90892" w:rsidRPr="00A91DC2" w:rsidRDefault="00A90892" w:rsidP="00A94DF7">
            <w:pPr>
              <w:jc w:val="center"/>
              <w:rPr>
                <w:sz w:val="18"/>
                <w:szCs w:val="18"/>
                <w:lang w:eastAsia="en-US"/>
              </w:rPr>
            </w:pPr>
            <w:r>
              <w:rPr>
                <w:sz w:val="18"/>
                <w:szCs w:val="18"/>
                <w:lang w:eastAsia="en-US"/>
              </w:rPr>
              <w:t>162,61</w:t>
            </w:r>
          </w:p>
        </w:tc>
        <w:tc>
          <w:tcPr>
            <w:tcW w:w="389" w:type="pct"/>
            <w:tcBorders>
              <w:top w:val="single" w:sz="4" w:space="0" w:color="auto"/>
              <w:left w:val="single" w:sz="4" w:space="0" w:color="auto"/>
              <w:bottom w:val="single" w:sz="4" w:space="0" w:color="auto"/>
              <w:right w:val="single" w:sz="4" w:space="0" w:color="auto"/>
            </w:tcBorders>
            <w:vAlign w:val="bottom"/>
          </w:tcPr>
          <w:p w14:paraId="7B350594" w14:textId="77777777" w:rsidR="00A90892" w:rsidRPr="00A91DC2" w:rsidRDefault="00A90892" w:rsidP="00A94DF7">
            <w:pPr>
              <w:jc w:val="center"/>
              <w:rPr>
                <w:sz w:val="18"/>
                <w:szCs w:val="18"/>
                <w:lang w:eastAsia="en-US"/>
              </w:rPr>
            </w:pPr>
            <w:r>
              <w:rPr>
                <w:sz w:val="18"/>
                <w:szCs w:val="18"/>
                <w:lang w:eastAsia="en-US"/>
              </w:rPr>
              <w:t>168,94</w:t>
            </w:r>
          </w:p>
        </w:tc>
        <w:tc>
          <w:tcPr>
            <w:tcW w:w="369" w:type="pct"/>
            <w:tcBorders>
              <w:top w:val="single" w:sz="4" w:space="0" w:color="auto"/>
              <w:left w:val="single" w:sz="4" w:space="0" w:color="auto"/>
              <w:bottom w:val="single" w:sz="4" w:space="0" w:color="auto"/>
              <w:right w:val="single" w:sz="4" w:space="0" w:color="auto"/>
            </w:tcBorders>
            <w:vAlign w:val="bottom"/>
          </w:tcPr>
          <w:p w14:paraId="3C23EF75" w14:textId="77777777" w:rsidR="00A90892" w:rsidRPr="00A91DC2" w:rsidRDefault="00A90892" w:rsidP="00A94DF7">
            <w:pPr>
              <w:jc w:val="center"/>
              <w:rPr>
                <w:sz w:val="18"/>
                <w:szCs w:val="18"/>
                <w:lang w:eastAsia="en-US"/>
              </w:rPr>
            </w:pPr>
            <w:r>
              <w:rPr>
                <w:sz w:val="18"/>
                <w:szCs w:val="18"/>
                <w:lang w:eastAsia="en-US"/>
              </w:rPr>
              <w:t>168,94</w:t>
            </w:r>
          </w:p>
        </w:tc>
        <w:tc>
          <w:tcPr>
            <w:tcW w:w="392" w:type="pct"/>
            <w:tcBorders>
              <w:top w:val="single" w:sz="4" w:space="0" w:color="auto"/>
              <w:left w:val="single" w:sz="4" w:space="0" w:color="auto"/>
              <w:bottom w:val="single" w:sz="4" w:space="0" w:color="auto"/>
              <w:right w:val="single" w:sz="4" w:space="0" w:color="auto"/>
            </w:tcBorders>
            <w:vAlign w:val="bottom"/>
          </w:tcPr>
          <w:p w14:paraId="49A63C89" w14:textId="77777777" w:rsidR="00A90892" w:rsidRPr="00A91DC2" w:rsidRDefault="00A90892" w:rsidP="00A94DF7">
            <w:pPr>
              <w:jc w:val="center"/>
              <w:rPr>
                <w:sz w:val="18"/>
                <w:szCs w:val="18"/>
                <w:lang w:eastAsia="en-US"/>
              </w:rPr>
            </w:pPr>
            <w:r>
              <w:rPr>
                <w:sz w:val="18"/>
                <w:szCs w:val="18"/>
                <w:lang w:eastAsia="en-US"/>
              </w:rPr>
              <w:t>177,77</w:t>
            </w:r>
          </w:p>
        </w:tc>
      </w:tr>
      <w:tr w:rsidR="00A90892" w:rsidRPr="009E6D28" w14:paraId="75D287F6" w14:textId="77777777" w:rsidTr="00A94DF7">
        <w:trPr>
          <w:trHeight w:val="303"/>
          <w:jc w:val="center"/>
        </w:trPr>
        <w:tc>
          <w:tcPr>
            <w:tcW w:w="241" w:type="pct"/>
            <w:tcBorders>
              <w:top w:val="single" w:sz="4" w:space="0" w:color="auto"/>
              <w:left w:val="single" w:sz="4" w:space="0" w:color="auto"/>
              <w:bottom w:val="single" w:sz="4" w:space="0" w:color="auto"/>
              <w:right w:val="single" w:sz="4" w:space="0" w:color="auto"/>
            </w:tcBorders>
            <w:hideMark/>
          </w:tcPr>
          <w:p w14:paraId="3DC61C79" w14:textId="77777777" w:rsidR="00A90892" w:rsidRPr="009E6D28" w:rsidRDefault="00A90892" w:rsidP="00A94DF7">
            <w:pPr>
              <w:jc w:val="center"/>
              <w:rPr>
                <w:b/>
                <w:bCs/>
                <w:sz w:val="14"/>
                <w:szCs w:val="14"/>
              </w:rPr>
            </w:pPr>
            <w:r>
              <w:rPr>
                <w:b/>
                <w:bCs/>
                <w:sz w:val="14"/>
                <w:szCs w:val="14"/>
              </w:rPr>
              <w:t>2.6</w:t>
            </w:r>
            <w:r w:rsidRPr="009E6D28">
              <w:rPr>
                <w:b/>
                <w:bCs/>
                <w:sz w:val="14"/>
                <w:szCs w:val="14"/>
              </w:rPr>
              <w:t>.</w:t>
            </w:r>
          </w:p>
        </w:tc>
        <w:tc>
          <w:tcPr>
            <w:tcW w:w="934" w:type="pct"/>
            <w:tcBorders>
              <w:top w:val="single" w:sz="4" w:space="0" w:color="auto"/>
              <w:left w:val="single" w:sz="4" w:space="0" w:color="auto"/>
              <w:bottom w:val="single" w:sz="4" w:space="0" w:color="auto"/>
              <w:right w:val="single" w:sz="4" w:space="0" w:color="auto"/>
            </w:tcBorders>
            <w:hideMark/>
          </w:tcPr>
          <w:p w14:paraId="743F19C8" w14:textId="77777777" w:rsidR="00A90892" w:rsidRPr="00A91DC2" w:rsidRDefault="00A90892" w:rsidP="00A94DF7">
            <w:pPr>
              <w:rPr>
                <w:sz w:val="18"/>
                <w:szCs w:val="18"/>
                <w:lang w:eastAsia="en-US"/>
              </w:rPr>
            </w:pPr>
            <w:r w:rsidRPr="00A91DC2">
              <w:rPr>
                <w:sz w:val="18"/>
                <w:szCs w:val="18"/>
                <w:lang w:eastAsia="en-US"/>
              </w:rPr>
              <w:t>Водоотведение (очистка сточных вод), руб./м</w:t>
            </w:r>
            <w:r w:rsidRPr="00A91DC2">
              <w:rPr>
                <w:sz w:val="18"/>
                <w:szCs w:val="18"/>
                <w:vertAlign w:val="superscript"/>
                <w:lang w:eastAsia="en-US"/>
              </w:rPr>
              <w:t>3</w:t>
            </w:r>
          </w:p>
          <w:p w14:paraId="33CD06F7" w14:textId="77777777" w:rsidR="00A90892" w:rsidRPr="00A91DC2" w:rsidRDefault="00A90892" w:rsidP="00A94DF7">
            <w:pPr>
              <w:rPr>
                <w:sz w:val="18"/>
                <w:szCs w:val="18"/>
                <w:lang w:eastAsia="en-US"/>
              </w:rPr>
            </w:pPr>
            <w:r w:rsidRPr="00A91DC2">
              <w:rPr>
                <w:sz w:val="18"/>
                <w:szCs w:val="18"/>
                <w:lang w:eastAsia="en-US"/>
              </w:rPr>
              <w:t>Население (с учетом НДС)</w:t>
            </w:r>
          </w:p>
        </w:tc>
        <w:tc>
          <w:tcPr>
            <w:tcW w:w="418" w:type="pct"/>
            <w:tcBorders>
              <w:top w:val="single" w:sz="4" w:space="0" w:color="auto"/>
              <w:left w:val="single" w:sz="4" w:space="0" w:color="auto"/>
              <w:bottom w:val="single" w:sz="4" w:space="0" w:color="auto"/>
              <w:right w:val="single" w:sz="4" w:space="0" w:color="auto"/>
            </w:tcBorders>
            <w:vAlign w:val="bottom"/>
          </w:tcPr>
          <w:p w14:paraId="5B910E91" w14:textId="77777777" w:rsidR="00A90892" w:rsidRPr="00A91DC2" w:rsidRDefault="00A90892" w:rsidP="00A94DF7">
            <w:pPr>
              <w:jc w:val="center"/>
              <w:rPr>
                <w:sz w:val="18"/>
                <w:szCs w:val="18"/>
                <w:lang w:eastAsia="en-US"/>
              </w:rPr>
            </w:pPr>
            <w:r>
              <w:rPr>
                <w:sz w:val="18"/>
                <w:szCs w:val="18"/>
                <w:lang w:eastAsia="en-US"/>
              </w:rPr>
              <w:t>114,42</w:t>
            </w:r>
          </w:p>
        </w:tc>
        <w:tc>
          <w:tcPr>
            <w:tcW w:w="390" w:type="pct"/>
            <w:tcBorders>
              <w:top w:val="single" w:sz="4" w:space="0" w:color="auto"/>
              <w:left w:val="single" w:sz="4" w:space="0" w:color="auto"/>
              <w:bottom w:val="single" w:sz="4" w:space="0" w:color="auto"/>
              <w:right w:val="single" w:sz="4" w:space="0" w:color="auto"/>
            </w:tcBorders>
            <w:vAlign w:val="bottom"/>
          </w:tcPr>
          <w:p w14:paraId="66E8AC89" w14:textId="77777777" w:rsidR="00A90892" w:rsidRPr="00A91DC2" w:rsidRDefault="00A90892" w:rsidP="00A94DF7">
            <w:pPr>
              <w:jc w:val="center"/>
              <w:rPr>
                <w:sz w:val="18"/>
                <w:szCs w:val="18"/>
                <w:lang w:eastAsia="en-US"/>
              </w:rPr>
            </w:pPr>
            <w:r>
              <w:rPr>
                <w:sz w:val="18"/>
                <w:szCs w:val="18"/>
                <w:lang w:eastAsia="en-US"/>
              </w:rPr>
              <w:t>159,58</w:t>
            </w:r>
          </w:p>
        </w:tc>
        <w:tc>
          <w:tcPr>
            <w:tcW w:w="361" w:type="pct"/>
            <w:tcBorders>
              <w:top w:val="single" w:sz="4" w:space="0" w:color="auto"/>
              <w:left w:val="single" w:sz="4" w:space="0" w:color="auto"/>
              <w:bottom w:val="single" w:sz="4" w:space="0" w:color="auto"/>
              <w:right w:val="single" w:sz="4" w:space="0" w:color="auto"/>
            </w:tcBorders>
            <w:vAlign w:val="bottom"/>
          </w:tcPr>
          <w:p w14:paraId="072FF823" w14:textId="77777777" w:rsidR="00A90892" w:rsidRPr="00A91DC2" w:rsidRDefault="00A90892" w:rsidP="00A94DF7">
            <w:pPr>
              <w:jc w:val="center"/>
              <w:rPr>
                <w:sz w:val="18"/>
                <w:szCs w:val="18"/>
                <w:lang w:eastAsia="en-US"/>
              </w:rPr>
            </w:pPr>
            <w:r>
              <w:rPr>
                <w:sz w:val="18"/>
                <w:szCs w:val="18"/>
                <w:lang w:eastAsia="en-US"/>
              </w:rPr>
              <w:t>159,58</w:t>
            </w:r>
          </w:p>
        </w:tc>
        <w:tc>
          <w:tcPr>
            <w:tcW w:w="388" w:type="pct"/>
            <w:tcBorders>
              <w:top w:val="single" w:sz="4" w:space="0" w:color="auto"/>
              <w:left w:val="single" w:sz="4" w:space="0" w:color="auto"/>
              <w:bottom w:val="single" w:sz="4" w:space="0" w:color="auto"/>
              <w:right w:val="single" w:sz="4" w:space="0" w:color="auto"/>
            </w:tcBorders>
            <w:vAlign w:val="bottom"/>
          </w:tcPr>
          <w:p w14:paraId="564F0D90" w14:textId="77777777" w:rsidR="00A90892" w:rsidRPr="00A91DC2" w:rsidRDefault="00A90892" w:rsidP="00A94DF7">
            <w:pPr>
              <w:jc w:val="center"/>
              <w:rPr>
                <w:sz w:val="18"/>
                <w:szCs w:val="18"/>
                <w:lang w:eastAsia="en-US"/>
              </w:rPr>
            </w:pPr>
            <w:r>
              <w:rPr>
                <w:sz w:val="18"/>
                <w:szCs w:val="18"/>
                <w:lang w:eastAsia="en-US"/>
              </w:rPr>
              <w:t>165,51</w:t>
            </w:r>
          </w:p>
        </w:tc>
        <w:tc>
          <w:tcPr>
            <w:tcW w:w="361" w:type="pct"/>
            <w:tcBorders>
              <w:top w:val="single" w:sz="4" w:space="0" w:color="auto"/>
              <w:left w:val="single" w:sz="4" w:space="0" w:color="auto"/>
              <w:bottom w:val="single" w:sz="4" w:space="0" w:color="auto"/>
              <w:right w:val="single" w:sz="4" w:space="0" w:color="auto"/>
            </w:tcBorders>
            <w:vAlign w:val="bottom"/>
          </w:tcPr>
          <w:p w14:paraId="31C825A7" w14:textId="77777777" w:rsidR="00A90892" w:rsidRPr="00A91DC2" w:rsidRDefault="00A90892" w:rsidP="00A94DF7">
            <w:pPr>
              <w:jc w:val="center"/>
              <w:rPr>
                <w:sz w:val="18"/>
                <w:szCs w:val="18"/>
                <w:lang w:eastAsia="en-US"/>
              </w:rPr>
            </w:pPr>
            <w:r>
              <w:rPr>
                <w:sz w:val="18"/>
                <w:szCs w:val="18"/>
                <w:lang w:eastAsia="en-US"/>
              </w:rPr>
              <w:t>165,51</w:t>
            </w:r>
          </w:p>
        </w:tc>
        <w:tc>
          <w:tcPr>
            <w:tcW w:w="388" w:type="pct"/>
            <w:tcBorders>
              <w:top w:val="single" w:sz="4" w:space="0" w:color="auto"/>
              <w:left w:val="single" w:sz="4" w:space="0" w:color="auto"/>
              <w:bottom w:val="single" w:sz="4" w:space="0" w:color="auto"/>
              <w:right w:val="single" w:sz="4" w:space="0" w:color="auto"/>
            </w:tcBorders>
            <w:vAlign w:val="bottom"/>
          </w:tcPr>
          <w:p w14:paraId="6659576D" w14:textId="77777777" w:rsidR="00A90892" w:rsidRPr="00A91DC2" w:rsidRDefault="00A90892" w:rsidP="00A94DF7">
            <w:pPr>
              <w:jc w:val="center"/>
              <w:rPr>
                <w:sz w:val="18"/>
                <w:szCs w:val="18"/>
                <w:lang w:eastAsia="en-US"/>
              </w:rPr>
            </w:pPr>
            <w:r>
              <w:rPr>
                <w:sz w:val="18"/>
                <w:szCs w:val="18"/>
                <w:lang w:eastAsia="en-US"/>
              </w:rPr>
              <w:t>170,74</w:t>
            </w:r>
          </w:p>
        </w:tc>
        <w:tc>
          <w:tcPr>
            <w:tcW w:w="369" w:type="pct"/>
            <w:tcBorders>
              <w:top w:val="single" w:sz="4" w:space="0" w:color="auto"/>
              <w:left w:val="single" w:sz="4" w:space="0" w:color="auto"/>
              <w:bottom w:val="single" w:sz="4" w:space="0" w:color="auto"/>
              <w:right w:val="single" w:sz="4" w:space="0" w:color="auto"/>
            </w:tcBorders>
            <w:vAlign w:val="bottom"/>
          </w:tcPr>
          <w:p w14:paraId="0C7BCFAF" w14:textId="77777777" w:rsidR="00A90892" w:rsidRPr="00A91DC2" w:rsidRDefault="00A90892" w:rsidP="00A94DF7">
            <w:pPr>
              <w:jc w:val="center"/>
              <w:rPr>
                <w:sz w:val="18"/>
                <w:szCs w:val="18"/>
                <w:lang w:eastAsia="en-US"/>
              </w:rPr>
            </w:pPr>
            <w:r>
              <w:rPr>
                <w:sz w:val="18"/>
                <w:szCs w:val="18"/>
                <w:lang w:eastAsia="en-US"/>
              </w:rPr>
              <w:t>170,74</w:t>
            </w:r>
          </w:p>
        </w:tc>
        <w:tc>
          <w:tcPr>
            <w:tcW w:w="389" w:type="pct"/>
            <w:tcBorders>
              <w:top w:val="single" w:sz="4" w:space="0" w:color="auto"/>
              <w:left w:val="single" w:sz="4" w:space="0" w:color="auto"/>
              <w:bottom w:val="single" w:sz="4" w:space="0" w:color="auto"/>
              <w:right w:val="single" w:sz="4" w:space="0" w:color="auto"/>
            </w:tcBorders>
            <w:vAlign w:val="bottom"/>
          </w:tcPr>
          <w:p w14:paraId="04DB334F" w14:textId="77777777" w:rsidR="00A90892" w:rsidRPr="00A91DC2" w:rsidRDefault="00A90892" w:rsidP="00A94DF7">
            <w:pPr>
              <w:jc w:val="center"/>
              <w:rPr>
                <w:sz w:val="18"/>
                <w:szCs w:val="18"/>
                <w:lang w:eastAsia="en-US"/>
              </w:rPr>
            </w:pPr>
            <w:r>
              <w:rPr>
                <w:sz w:val="18"/>
                <w:szCs w:val="18"/>
                <w:lang w:eastAsia="en-US"/>
              </w:rPr>
              <w:t>177,39</w:t>
            </w:r>
          </w:p>
        </w:tc>
        <w:tc>
          <w:tcPr>
            <w:tcW w:w="369" w:type="pct"/>
            <w:tcBorders>
              <w:top w:val="single" w:sz="4" w:space="0" w:color="auto"/>
              <w:left w:val="single" w:sz="4" w:space="0" w:color="auto"/>
              <w:bottom w:val="single" w:sz="4" w:space="0" w:color="auto"/>
              <w:right w:val="single" w:sz="4" w:space="0" w:color="auto"/>
            </w:tcBorders>
            <w:vAlign w:val="bottom"/>
          </w:tcPr>
          <w:p w14:paraId="684C2328" w14:textId="77777777" w:rsidR="00A90892" w:rsidRPr="00A91DC2" w:rsidRDefault="00A90892" w:rsidP="00A94DF7">
            <w:pPr>
              <w:jc w:val="center"/>
              <w:rPr>
                <w:sz w:val="18"/>
                <w:szCs w:val="18"/>
                <w:lang w:eastAsia="en-US"/>
              </w:rPr>
            </w:pPr>
            <w:r>
              <w:rPr>
                <w:sz w:val="18"/>
                <w:szCs w:val="18"/>
                <w:lang w:eastAsia="en-US"/>
              </w:rPr>
              <w:t>177,39</w:t>
            </w:r>
          </w:p>
        </w:tc>
        <w:tc>
          <w:tcPr>
            <w:tcW w:w="392" w:type="pct"/>
            <w:tcBorders>
              <w:top w:val="single" w:sz="4" w:space="0" w:color="auto"/>
              <w:left w:val="single" w:sz="4" w:space="0" w:color="auto"/>
              <w:bottom w:val="single" w:sz="4" w:space="0" w:color="auto"/>
              <w:right w:val="single" w:sz="4" w:space="0" w:color="auto"/>
            </w:tcBorders>
            <w:vAlign w:val="bottom"/>
          </w:tcPr>
          <w:p w14:paraId="4BED9DFB" w14:textId="77777777" w:rsidR="00A90892" w:rsidRPr="00A91DC2" w:rsidRDefault="00A90892" w:rsidP="00A94DF7">
            <w:pPr>
              <w:jc w:val="center"/>
              <w:rPr>
                <w:sz w:val="18"/>
                <w:szCs w:val="18"/>
                <w:lang w:eastAsia="en-US"/>
              </w:rPr>
            </w:pPr>
            <w:r>
              <w:rPr>
                <w:sz w:val="18"/>
                <w:szCs w:val="18"/>
                <w:lang w:eastAsia="en-US"/>
              </w:rPr>
              <w:t>186,66</w:t>
            </w:r>
          </w:p>
        </w:tc>
      </w:tr>
    </w:tbl>
    <w:p w14:paraId="3892C246" w14:textId="10ED3856" w:rsidR="00A43BAE" w:rsidRPr="00A669B6" w:rsidRDefault="00A43BAE" w:rsidP="00A43BAE">
      <w:pPr>
        <w:ind w:firstLine="709"/>
        <w:jc w:val="both"/>
        <w:rPr>
          <w:sz w:val="24"/>
          <w:szCs w:val="24"/>
        </w:rPr>
      </w:pPr>
      <w:r>
        <w:rPr>
          <w:b/>
          <w:sz w:val="24"/>
          <w:szCs w:val="24"/>
        </w:rPr>
        <w:lastRenderedPageBreak/>
        <w:t>4</w:t>
      </w:r>
      <w:r w:rsidRPr="00A669B6">
        <w:rPr>
          <w:b/>
          <w:sz w:val="24"/>
          <w:szCs w:val="24"/>
        </w:rPr>
        <w:t>.</w:t>
      </w:r>
      <w:r>
        <w:rPr>
          <w:sz w:val="24"/>
          <w:szCs w:val="24"/>
        </w:rPr>
        <w:t xml:space="preserve"> Утвердить производственные программы</w:t>
      </w:r>
      <w:r w:rsidRPr="00A669B6">
        <w:rPr>
          <w:sz w:val="24"/>
          <w:szCs w:val="24"/>
        </w:rPr>
        <w:t xml:space="preserve"> </w:t>
      </w:r>
      <w:r>
        <w:rPr>
          <w:color w:val="000000"/>
          <w:sz w:val="24"/>
          <w:szCs w:val="24"/>
        </w:rPr>
        <w:t xml:space="preserve">МУНИЦИПАЛЬНОГО УНИТАРНОГО ПРЕДПРИЯТИЯ </w:t>
      </w:r>
      <w:hyperlink r:id="rId43"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A669B6">
        <w:rPr>
          <w:sz w:val="24"/>
          <w:szCs w:val="24"/>
        </w:rPr>
        <w:t xml:space="preserve">, </w:t>
      </w:r>
      <w:r w:rsidRPr="00B35959">
        <w:rPr>
          <w:sz w:val="24"/>
          <w:szCs w:val="24"/>
        </w:rPr>
        <w:t xml:space="preserve">в сфере холодного водоснабжения и водоотведения </w:t>
      </w:r>
      <w:r w:rsidRPr="00A669B6">
        <w:rPr>
          <w:sz w:val="24"/>
          <w:szCs w:val="24"/>
        </w:rPr>
        <w:t>согласно П</w:t>
      </w:r>
      <w:r w:rsidR="00EA772B">
        <w:rPr>
          <w:sz w:val="24"/>
          <w:szCs w:val="24"/>
        </w:rPr>
        <w:t>риложениям 1 - 3</w:t>
      </w:r>
      <w:r>
        <w:rPr>
          <w:sz w:val="24"/>
          <w:szCs w:val="24"/>
        </w:rPr>
        <w:t xml:space="preserve"> </w:t>
      </w:r>
      <w:r w:rsidRPr="00A669B6">
        <w:rPr>
          <w:sz w:val="24"/>
          <w:szCs w:val="24"/>
        </w:rPr>
        <w:t>к настоящему решению</w:t>
      </w:r>
      <w:r w:rsidRPr="00A669B6">
        <w:rPr>
          <w:noProof/>
          <w:sz w:val="24"/>
          <w:szCs w:val="24"/>
        </w:rPr>
        <w:t>.</w:t>
      </w:r>
    </w:p>
    <w:p w14:paraId="7133D8AF" w14:textId="77777777" w:rsidR="00A43BAE" w:rsidRDefault="00A43BAE" w:rsidP="00A43BAE">
      <w:pPr>
        <w:ind w:firstLine="709"/>
        <w:jc w:val="both"/>
        <w:rPr>
          <w:sz w:val="24"/>
          <w:szCs w:val="24"/>
        </w:rPr>
      </w:pPr>
      <w:r>
        <w:rPr>
          <w:b/>
          <w:sz w:val="24"/>
          <w:szCs w:val="24"/>
        </w:rPr>
        <w:t>5</w:t>
      </w:r>
      <w:r w:rsidRPr="00A669B6">
        <w:rPr>
          <w:b/>
          <w:sz w:val="24"/>
          <w:szCs w:val="24"/>
        </w:rPr>
        <w:t>.</w:t>
      </w:r>
      <w:r w:rsidRPr="00A669B6">
        <w:rPr>
          <w:sz w:val="24"/>
          <w:szCs w:val="24"/>
        </w:rPr>
        <w:t xml:space="preserve"> </w:t>
      </w:r>
      <w:r w:rsidRPr="00B35959">
        <w:rPr>
          <w:bCs/>
          <w:sz w:val="24"/>
          <w:szCs w:val="24"/>
        </w:rPr>
        <w:t xml:space="preserve">МУНИЦИПАЛЬНОЕ УНИТАРНОЕ ПРЕДПРИЯТИЕ </w:t>
      </w:r>
      <w:hyperlink r:id="rId44"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2B207B">
        <w:rPr>
          <w:sz w:val="24"/>
          <w:szCs w:val="24"/>
        </w:rPr>
        <w:t xml:space="preserve">, применяет </w:t>
      </w:r>
      <w:r w:rsidRPr="00BF6698">
        <w:rPr>
          <w:rFonts w:eastAsia="Calibri"/>
          <w:sz w:val="24"/>
          <w:szCs w:val="24"/>
          <w:lang w:eastAsia="en-US"/>
        </w:rPr>
        <w:t>упрощенную систему налогообложения</w:t>
      </w:r>
      <w:r>
        <w:rPr>
          <w:sz w:val="24"/>
          <w:szCs w:val="24"/>
        </w:rPr>
        <w:t xml:space="preserve"> </w:t>
      </w:r>
      <w:r w:rsidRPr="00CF7ECE">
        <w:rPr>
          <w:sz w:val="24"/>
          <w:szCs w:val="24"/>
        </w:rPr>
        <w:t>и является плательщиком налога на добавленную стоимость в соответствии со ст. 164 Налогового кодекса Российской Федерации.</w:t>
      </w:r>
    </w:p>
    <w:p w14:paraId="6D0CA8EF" w14:textId="77777777" w:rsidR="00A43BAE" w:rsidRPr="00A669B6" w:rsidRDefault="00A43BAE" w:rsidP="00A43BAE">
      <w:pPr>
        <w:ind w:firstLine="709"/>
        <w:jc w:val="both"/>
        <w:rPr>
          <w:bCs/>
          <w:sz w:val="24"/>
          <w:szCs w:val="24"/>
        </w:rPr>
      </w:pPr>
      <w:r w:rsidRPr="00A669B6">
        <w:rPr>
          <w:sz w:val="24"/>
          <w:szCs w:val="24"/>
        </w:rPr>
        <w:t xml:space="preserve">Расходы, учтенные при формировании </w:t>
      </w:r>
      <w:hyperlink r:id="rId45"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19B9C04E" w14:textId="77777777" w:rsidR="00A43BAE" w:rsidRPr="00EF1F00" w:rsidRDefault="00A43BAE" w:rsidP="00A43BAE">
      <w:pPr>
        <w:ind w:firstLine="708"/>
        <w:jc w:val="both"/>
        <w:rPr>
          <w:sz w:val="24"/>
          <w:szCs w:val="24"/>
        </w:rPr>
      </w:pPr>
      <w:r>
        <w:rPr>
          <w:b/>
          <w:bCs/>
          <w:sz w:val="24"/>
          <w:szCs w:val="24"/>
        </w:rPr>
        <w:t>6.</w:t>
      </w:r>
      <w:r w:rsidRPr="00A669B6">
        <w:rPr>
          <w:sz w:val="24"/>
          <w:szCs w:val="24"/>
        </w:rPr>
        <w:t xml:space="preserve"> </w:t>
      </w:r>
      <w:r>
        <w:rPr>
          <w:sz w:val="24"/>
          <w:szCs w:val="24"/>
        </w:rPr>
        <w:t>Тарифы, установленные пунктом</w:t>
      </w:r>
      <w:r w:rsidRPr="00EF1F00">
        <w:rPr>
          <w:sz w:val="24"/>
          <w:szCs w:val="24"/>
        </w:rPr>
        <w:t xml:space="preserve"> 3</w:t>
      </w:r>
      <w:r>
        <w:rPr>
          <w:sz w:val="24"/>
          <w:szCs w:val="24"/>
        </w:rPr>
        <w:t xml:space="preserve"> </w:t>
      </w:r>
      <w:r w:rsidRPr="00EF1F00">
        <w:rPr>
          <w:sz w:val="24"/>
          <w:szCs w:val="24"/>
        </w:rPr>
        <w:t xml:space="preserve">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06131DF9" w14:textId="77777777" w:rsidR="00A43BAE" w:rsidRPr="00A669B6" w:rsidRDefault="00A43BAE" w:rsidP="00A43BAE">
      <w:pPr>
        <w:ind w:firstLine="708"/>
        <w:jc w:val="both"/>
        <w:rPr>
          <w:sz w:val="24"/>
          <w:szCs w:val="24"/>
        </w:rPr>
      </w:pPr>
      <w:r w:rsidRPr="00A669B6">
        <w:rPr>
          <w:rFonts w:eastAsia="Calibri"/>
          <w:sz w:val="24"/>
          <w:szCs w:val="24"/>
        </w:rPr>
        <w:t>По данному вопросу голосовали: «за» единогласно.</w:t>
      </w:r>
    </w:p>
    <w:p w14:paraId="4B4D7863" w14:textId="6FA31653" w:rsidR="007E12B5" w:rsidRDefault="007E12B5" w:rsidP="00A43BAE">
      <w:pPr>
        <w:autoSpaceDE w:val="0"/>
        <w:autoSpaceDN w:val="0"/>
        <w:adjustRightInd w:val="0"/>
        <w:jc w:val="both"/>
        <w:rPr>
          <w:sz w:val="24"/>
          <w:szCs w:val="24"/>
        </w:rPr>
      </w:pPr>
    </w:p>
    <w:p w14:paraId="69A6540F" w14:textId="77777777" w:rsidR="003B0C76" w:rsidRDefault="003B0C76" w:rsidP="000A58DE">
      <w:pPr>
        <w:ind w:firstLine="709"/>
        <w:jc w:val="center"/>
        <w:rPr>
          <w:sz w:val="24"/>
          <w:szCs w:val="24"/>
        </w:rPr>
      </w:pPr>
    </w:p>
    <w:p w14:paraId="1D5B1E37" w14:textId="119A02E5" w:rsidR="003B0C76" w:rsidRDefault="00BB1014" w:rsidP="003B0C76">
      <w:pPr>
        <w:autoSpaceDE w:val="0"/>
        <w:autoSpaceDN w:val="0"/>
        <w:adjustRightInd w:val="0"/>
        <w:jc w:val="both"/>
        <w:rPr>
          <w:sz w:val="24"/>
          <w:szCs w:val="24"/>
        </w:rPr>
      </w:pPr>
      <w:r>
        <w:rPr>
          <w:b/>
          <w:sz w:val="24"/>
          <w:szCs w:val="24"/>
        </w:rPr>
        <w:t>93</w:t>
      </w:r>
      <w:r w:rsidR="00BC4C77">
        <w:rPr>
          <w:b/>
          <w:sz w:val="24"/>
          <w:szCs w:val="24"/>
        </w:rPr>
        <w:t xml:space="preserve">. </w:t>
      </w:r>
      <w:r w:rsidR="003B0C76">
        <w:rPr>
          <w:b/>
          <w:sz w:val="24"/>
          <w:szCs w:val="24"/>
        </w:rPr>
        <w:t>СЛУШАЛИ:</w:t>
      </w:r>
      <w:r w:rsidR="003B0C76">
        <w:rPr>
          <w:sz w:val="24"/>
          <w:szCs w:val="24"/>
        </w:rPr>
        <w:t xml:space="preserve"> О внесении изменений в решение региональной службы по тарифам Нижегородской области от 23 ноября 2023 г. № 49/65 «</w:t>
      </w:r>
      <w:r w:rsidR="003B0C76">
        <w:rPr>
          <w:bCs/>
          <w:sz w:val="24"/>
          <w:szCs w:val="24"/>
        </w:rPr>
        <w:t>Об установлении 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sidR="003B0C76">
        <w:rPr>
          <w:sz w:val="24"/>
          <w:szCs w:val="24"/>
        </w:rPr>
        <w:t>».</w:t>
      </w:r>
    </w:p>
    <w:p w14:paraId="4BA2E491" w14:textId="77777777" w:rsidR="003B0C76" w:rsidRPr="00D7314E" w:rsidRDefault="003B0C76" w:rsidP="003B0C76">
      <w:pPr>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bCs/>
          <w:sz w:val="24"/>
        </w:rPr>
        <w:t xml:space="preserve">МУНИЦИПАЛЬНОГО УНИТАРНОГО ПРЕДПРИЯТИЯ </w:t>
      </w:r>
      <w:r>
        <w:rPr>
          <w:bCs/>
          <w:sz w:val="24"/>
          <w:szCs w:val="24"/>
        </w:rPr>
        <w:t xml:space="preserve">«КОММУНРЕСУРС КРАСНОБАКОВСКОГО МУНИЦИПАЛЬНОГО ОКРУГА НИЖЕГОРОДСКОЙ ОБЛАСТИ» (ИНН 5219383900), р.п. Красные Баки Нижегородской области (с прилагающимися необходимыми обосновывающими материалами), входящий </w:t>
      </w:r>
      <w:r w:rsidRPr="00AF6229">
        <w:rPr>
          <w:bCs/>
          <w:sz w:val="24"/>
          <w:szCs w:val="24"/>
        </w:rPr>
        <w:t>№ Вх-516-212806/25 от 29 апреля 2025 г. (исходящий № 185 от 28 апреля 2025 г.)</w:t>
      </w:r>
      <w:r>
        <w:rPr>
          <w:bCs/>
          <w:noProof/>
          <w:sz w:val="24"/>
          <w:szCs w:val="24"/>
        </w:rPr>
        <w:t>.</w:t>
      </w:r>
    </w:p>
    <w:p w14:paraId="43277E8B" w14:textId="35D9BB93" w:rsidR="003B0C76" w:rsidRDefault="003B0C76" w:rsidP="003B0C76">
      <w:pPr>
        <w:jc w:val="both"/>
        <w:rPr>
          <w:bCs/>
          <w:noProof/>
          <w:sz w:val="24"/>
          <w:szCs w:val="24"/>
        </w:rPr>
      </w:pPr>
      <w:r>
        <w:rPr>
          <w:sz w:val="24"/>
          <w:szCs w:val="24"/>
          <w:u w:val="single"/>
        </w:rPr>
        <w:t>Ответственный:</w:t>
      </w:r>
      <w:r>
        <w:rPr>
          <w:sz w:val="24"/>
          <w:szCs w:val="24"/>
        </w:rPr>
        <w:t xml:space="preserve"> </w:t>
      </w:r>
      <w:r w:rsidR="00B37AF7">
        <w:rPr>
          <w:noProof/>
          <w:sz w:val="24"/>
          <w:szCs w:val="24"/>
        </w:rPr>
        <w:t xml:space="preserve">ведущий </w:t>
      </w:r>
      <w:r w:rsidR="00B37AF7">
        <w:rPr>
          <w:bCs/>
          <w:sz w:val="24"/>
          <w:szCs w:val="24"/>
        </w:rPr>
        <w:t>консультант</w:t>
      </w:r>
      <w:r>
        <w:rPr>
          <w:noProof/>
          <w:sz w:val="24"/>
          <w:szCs w:val="24"/>
        </w:rPr>
        <w:t xml:space="preserve"> </w:t>
      </w:r>
      <w:r>
        <w:rPr>
          <w:bCs/>
          <w:sz w:val="24"/>
          <w:szCs w:val="24"/>
        </w:rPr>
        <w:t>региональной службы по тарифам Нижегородской области Николаева Е.Ю.</w:t>
      </w:r>
    </w:p>
    <w:p w14:paraId="5D2E7B9A" w14:textId="680EA297" w:rsidR="003B0C76" w:rsidRDefault="003B0C76" w:rsidP="003B0C76">
      <w:pPr>
        <w:jc w:val="both"/>
        <w:rPr>
          <w:noProof/>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w:t>
      </w:r>
      <w:r>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Pr>
          <w:sz w:val="24"/>
          <w:szCs w:val="24"/>
        </w:rPr>
        <w:t>, экспертного заключения рег. № в-</w:t>
      </w:r>
      <w:r w:rsidR="008F0B9A">
        <w:rPr>
          <w:sz w:val="24"/>
          <w:szCs w:val="24"/>
        </w:rPr>
        <w:t>929</w:t>
      </w:r>
      <w:r>
        <w:rPr>
          <w:sz w:val="24"/>
          <w:szCs w:val="24"/>
        </w:rPr>
        <w:t xml:space="preserve"> </w:t>
      </w:r>
      <w:r w:rsidR="008F0B9A">
        <w:rPr>
          <w:sz w:val="24"/>
          <w:szCs w:val="24"/>
        </w:rPr>
        <w:t>от 12 декабря 2025 г.:</w:t>
      </w:r>
    </w:p>
    <w:p w14:paraId="5B48AC5E" w14:textId="77777777" w:rsidR="003B0C76" w:rsidRDefault="003B0C76" w:rsidP="003B0C76">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23 ноября 2023 г. № 49/65 «</w:t>
      </w:r>
      <w:r>
        <w:rPr>
          <w:bCs/>
          <w:sz w:val="24"/>
          <w:szCs w:val="24"/>
        </w:rPr>
        <w:t>Об установлении 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Pr>
          <w:sz w:val="24"/>
          <w:szCs w:val="24"/>
        </w:rPr>
        <w:t xml:space="preserve">» </w:t>
      </w:r>
      <w:r>
        <w:rPr>
          <w:noProof/>
          <w:sz w:val="24"/>
          <w:szCs w:val="24"/>
        </w:rPr>
        <w:t>следующие изменения:</w:t>
      </w:r>
    </w:p>
    <w:p w14:paraId="31A96E51" w14:textId="77777777" w:rsidR="00BD1EEC" w:rsidRPr="00BD1EEC" w:rsidRDefault="00BD1EEC" w:rsidP="00BD1EEC">
      <w:pPr>
        <w:ind w:firstLine="708"/>
        <w:jc w:val="both"/>
        <w:rPr>
          <w:sz w:val="24"/>
        </w:rPr>
      </w:pPr>
      <w:r w:rsidRPr="00BD1EEC">
        <w:rPr>
          <w:b/>
          <w:bCs/>
          <w:sz w:val="24"/>
        </w:rPr>
        <w:t>1.1.</w:t>
      </w:r>
      <w:r w:rsidRPr="00BD1EEC">
        <w:rPr>
          <w:bCs/>
          <w:sz w:val="24"/>
        </w:rPr>
        <w:t xml:space="preserve"> Таблицу п</w:t>
      </w:r>
      <w:r w:rsidRPr="00BD1EEC">
        <w:rPr>
          <w:sz w:val="24"/>
        </w:rPr>
        <w:t>ункта 3 решения изложить в следующей редакции:</w:t>
      </w:r>
    </w:p>
    <w:p w14:paraId="4BF9DD9C" w14:textId="77777777" w:rsidR="00BD1EEC" w:rsidRPr="00BD1EEC" w:rsidRDefault="00BD1EEC" w:rsidP="00BD1EEC">
      <w:pPr>
        <w:jc w:val="both"/>
        <w:rPr>
          <w:sz w:val="24"/>
        </w:rPr>
      </w:pPr>
      <w:r w:rsidRPr="00BD1EEC">
        <w:rPr>
          <w:sz w:val="24"/>
        </w:rPr>
        <w:t>«</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001"/>
        <w:gridCol w:w="1062"/>
        <w:gridCol w:w="1063"/>
        <w:gridCol w:w="1062"/>
        <w:gridCol w:w="1063"/>
        <w:gridCol w:w="1062"/>
        <w:gridCol w:w="1048"/>
      </w:tblGrid>
      <w:tr w:rsidR="000624B8" w:rsidRPr="00214194" w14:paraId="3F26410E" w14:textId="77777777" w:rsidTr="007F4092">
        <w:trPr>
          <w:trHeight w:val="280"/>
          <w:jc w:val="center"/>
        </w:trPr>
        <w:tc>
          <w:tcPr>
            <w:tcW w:w="247" w:type="pct"/>
            <w:vMerge w:val="restart"/>
            <w:tcBorders>
              <w:top w:val="single" w:sz="4" w:space="0" w:color="auto"/>
              <w:left w:val="single" w:sz="4" w:space="0" w:color="auto"/>
              <w:bottom w:val="single" w:sz="4" w:space="0" w:color="auto"/>
              <w:right w:val="single" w:sz="4" w:space="0" w:color="auto"/>
            </w:tcBorders>
            <w:hideMark/>
          </w:tcPr>
          <w:p w14:paraId="04C04F92" w14:textId="77777777" w:rsidR="000624B8" w:rsidRPr="00D45038" w:rsidRDefault="000624B8" w:rsidP="000D55C9">
            <w:pPr>
              <w:jc w:val="center"/>
              <w:rPr>
                <w:b/>
                <w:sz w:val="16"/>
                <w:szCs w:val="16"/>
                <w:lang w:eastAsia="en-US"/>
              </w:rPr>
            </w:pPr>
            <w:r w:rsidRPr="00D45038">
              <w:rPr>
                <w:b/>
                <w:sz w:val="16"/>
                <w:szCs w:val="16"/>
              </w:rPr>
              <w:t>№ п/п</w:t>
            </w:r>
          </w:p>
        </w:tc>
        <w:tc>
          <w:tcPr>
            <w:tcW w:w="1524" w:type="pct"/>
            <w:vMerge w:val="restart"/>
            <w:tcBorders>
              <w:top w:val="single" w:sz="4" w:space="0" w:color="auto"/>
              <w:left w:val="single" w:sz="4" w:space="0" w:color="auto"/>
              <w:bottom w:val="single" w:sz="4" w:space="0" w:color="auto"/>
              <w:right w:val="single" w:sz="4" w:space="0" w:color="auto"/>
            </w:tcBorders>
            <w:hideMark/>
          </w:tcPr>
          <w:p w14:paraId="60B959A5" w14:textId="77777777" w:rsidR="000624B8" w:rsidRPr="00D45038" w:rsidRDefault="000624B8" w:rsidP="000D55C9">
            <w:pPr>
              <w:jc w:val="center"/>
              <w:rPr>
                <w:b/>
                <w:sz w:val="16"/>
                <w:szCs w:val="16"/>
                <w:lang w:eastAsia="en-US"/>
              </w:rPr>
            </w:pPr>
            <w:r w:rsidRPr="00D45038">
              <w:rPr>
                <w:b/>
                <w:sz w:val="16"/>
                <w:szCs w:val="16"/>
              </w:rPr>
              <w:t>Тарифы в сфере холодного водоснабжения и водоотведения</w:t>
            </w:r>
          </w:p>
        </w:tc>
        <w:tc>
          <w:tcPr>
            <w:tcW w:w="3229" w:type="pct"/>
            <w:gridSpan w:val="6"/>
            <w:tcBorders>
              <w:top w:val="single" w:sz="4" w:space="0" w:color="auto"/>
              <w:left w:val="single" w:sz="4" w:space="0" w:color="auto"/>
              <w:bottom w:val="single" w:sz="4" w:space="0" w:color="auto"/>
              <w:right w:val="single" w:sz="4" w:space="0" w:color="auto"/>
            </w:tcBorders>
            <w:hideMark/>
          </w:tcPr>
          <w:p w14:paraId="41B10554" w14:textId="77777777" w:rsidR="000624B8" w:rsidRPr="00D45038" w:rsidRDefault="000624B8" w:rsidP="000D55C9">
            <w:pPr>
              <w:jc w:val="center"/>
              <w:rPr>
                <w:b/>
                <w:sz w:val="16"/>
                <w:szCs w:val="16"/>
              </w:rPr>
            </w:pPr>
            <w:r w:rsidRPr="00D45038">
              <w:rPr>
                <w:b/>
                <w:sz w:val="16"/>
                <w:szCs w:val="16"/>
              </w:rPr>
              <w:t>Периоды регулирования</w:t>
            </w:r>
          </w:p>
        </w:tc>
      </w:tr>
      <w:tr w:rsidR="000624B8" w:rsidRPr="00214194" w14:paraId="779D5983" w14:textId="77777777" w:rsidTr="007F4092">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A9240" w14:textId="77777777" w:rsidR="000624B8" w:rsidRPr="00D45038" w:rsidRDefault="000624B8" w:rsidP="000D55C9">
            <w:pPr>
              <w:rPr>
                <w:b/>
                <w:sz w:val="16"/>
                <w:szCs w:val="16"/>
                <w:lang w:eastAsia="en-US"/>
              </w:rPr>
            </w:pPr>
          </w:p>
        </w:tc>
        <w:tc>
          <w:tcPr>
            <w:tcW w:w="1524" w:type="pct"/>
            <w:vMerge/>
            <w:tcBorders>
              <w:top w:val="single" w:sz="4" w:space="0" w:color="auto"/>
              <w:left w:val="single" w:sz="4" w:space="0" w:color="auto"/>
              <w:bottom w:val="single" w:sz="4" w:space="0" w:color="auto"/>
              <w:right w:val="single" w:sz="4" w:space="0" w:color="auto"/>
            </w:tcBorders>
            <w:vAlign w:val="center"/>
            <w:hideMark/>
          </w:tcPr>
          <w:p w14:paraId="79E964C2" w14:textId="77777777" w:rsidR="000624B8" w:rsidRPr="00D45038" w:rsidRDefault="000624B8" w:rsidP="000D55C9">
            <w:pPr>
              <w:rPr>
                <w:b/>
                <w:sz w:val="16"/>
                <w:szCs w:val="16"/>
                <w:lang w:eastAsia="en-US"/>
              </w:rPr>
            </w:pPr>
          </w:p>
        </w:tc>
        <w:tc>
          <w:tcPr>
            <w:tcW w:w="1079" w:type="pct"/>
            <w:gridSpan w:val="2"/>
            <w:tcBorders>
              <w:top w:val="single" w:sz="4" w:space="0" w:color="auto"/>
              <w:left w:val="single" w:sz="4" w:space="0" w:color="auto"/>
              <w:bottom w:val="single" w:sz="4" w:space="0" w:color="auto"/>
              <w:right w:val="single" w:sz="4" w:space="0" w:color="auto"/>
            </w:tcBorders>
          </w:tcPr>
          <w:p w14:paraId="09CB5992" w14:textId="77777777" w:rsidR="000624B8" w:rsidRPr="00D45038" w:rsidRDefault="000624B8" w:rsidP="000D55C9">
            <w:pPr>
              <w:jc w:val="center"/>
              <w:rPr>
                <w:b/>
                <w:sz w:val="16"/>
                <w:szCs w:val="16"/>
                <w:lang w:eastAsia="en-US"/>
              </w:rPr>
            </w:pPr>
            <w:r w:rsidRPr="00D45038">
              <w:rPr>
                <w:b/>
                <w:sz w:val="16"/>
                <w:szCs w:val="16"/>
              </w:rPr>
              <w:t>2026 год</w:t>
            </w:r>
          </w:p>
        </w:tc>
        <w:tc>
          <w:tcPr>
            <w:tcW w:w="1079" w:type="pct"/>
            <w:gridSpan w:val="2"/>
            <w:tcBorders>
              <w:top w:val="single" w:sz="4" w:space="0" w:color="auto"/>
              <w:left w:val="single" w:sz="4" w:space="0" w:color="auto"/>
              <w:bottom w:val="single" w:sz="4" w:space="0" w:color="auto"/>
              <w:right w:val="single" w:sz="4" w:space="0" w:color="auto"/>
            </w:tcBorders>
            <w:hideMark/>
          </w:tcPr>
          <w:p w14:paraId="5937E983" w14:textId="77777777" w:rsidR="000624B8" w:rsidRPr="00D45038" w:rsidRDefault="000624B8" w:rsidP="000D55C9">
            <w:pPr>
              <w:jc w:val="center"/>
              <w:rPr>
                <w:b/>
                <w:sz w:val="16"/>
                <w:szCs w:val="16"/>
              </w:rPr>
            </w:pPr>
            <w:r w:rsidRPr="00D45038">
              <w:rPr>
                <w:b/>
                <w:sz w:val="16"/>
                <w:szCs w:val="16"/>
              </w:rPr>
              <w:t>2027 год</w:t>
            </w:r>
          </w:p>
        </w:tc>
        <w:tc>
          <w:tcPr>
            <w:tcW w:w="1071" w:type="pct"/>
            <w:gridSpan w:val="2"/>
            <w:tcBorders>
              <w:top w:val="single" w:sz="4" w:space="0" w:color="auto"/>
              <w:left w:val="single" w:sz="4" w:space="0" w:color="auto"/>
              <w:bottom w:val="single" w:sz="4" w:space="0" w:color="auto"/>
              <w:right w:val="single" w:sz="4" w:space="0" w:color="auto"/>
            </w:tcBorders>
            <w:hideMark/>
          </w:tcPr>
          <w:p w14:paraId="51063EA0" w14:textId="77777777" w:rsidR="000624B8" w:rsidRPr="00D45038" w:rsidRDefault="000624B8" w:rsidP="000D55C9">
            <w:pPr>
              <w:jc w:val="center"/>
              <w:rPr>
                <w:b/>
                <w:sz w:val="16"/>
                <w:szCs w:val="16"/>
              </w:rPr>
            </w:pPr>
            <w:r w:rsidRPr="00D45038">
              <w:rPr>
                <w:b/>
                <w:sz w:val="16"/>
                <w:szCs w:val="16"/>
              </w:rPr>
              <w:t>2028 год</w:t>
            </w:r>
          </w:p>
        </w:tc>
      </w:tr>
      <w:tr w:rsidR="000624B8" w:rsidRPr="00214194" w14:paraId="02141F6F" w14:textId="77777777" w:rsidTr="000D55C9">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FEB2D" w14:textId="77777777" w:rsidR="000624B8" w:rsidRPr="00D45038" w:rsidRDefault="000624B8" w:rsidP="000D55C9">
            <w:pPr>
              <w:rPr>
                <w:b/>
                <w:sz w:val="16"/>
                <w:szCs w:val="16"/>
                <w:lang w:eastAsia="en-US"/>
              </w:rPr>
            </w:pPr>
          </w:p>
        </w:tc>
        <w:tc>
          <w:tcPr>
            <w:tcW w:w="1524" w:type="pct"/>
            <w:vMerge/>
            <w:tcBorders>
              <w:top w:val="single" w:sz="4" w:space="0" w:color="auto"/>
              <w:left w:val="single" w:sz="4" w:space="0" w:color="auto"/>
              <w:bottom w:val="single" w:sz="4" w:space="0" w:color="auto"/>
              <w:right w:val="single" w:sz="4" w:space="0" w:color="auto"/>
            </w:tcBorders>
            <w:vAlign w:val="center"/>
            <w:hideMark/>
          </w:tcPr>
          <w:p w14:paraId="486E0F77" w14:textId="77777777" w:rsidR="000624B8" w:rsidRPr="00D45038" w:rsidRDefault="000624B8" w:rsidP="000D55C9">
            <w:pPr>
              <w:rPr>
                <w:b/>
                <w:sz w:val="16"/>
                <w:szCs w:val="16"/>
                <w:lang w:eastAsia="en-US"/>
              </w:rPr>
            </w:pPr>
          </w:p>
        </w:tc>
        <w:tc>
          <w:tcPr>
            <w:tcW w:w="539" w:type="pct"/>
            <w:tcBorders>
              <w:top w:val="single" w:sz="4" w:space="0" w:color="auto"/>
              <w:left w:val="single" w:sz="4" w:space="0" w:color="auto"/>
              <w:bottom w:val="single" w:sz="4" w:space="0" w:color="auto"/>
              <w:right w:val="single" w:sz="4" w:space="0" w:color="auto"/>
            </w:tcBorders>
          </w:tcPr>
          <w:p w14:paraId="41541435" w14:textId="77777777" w:rsidR="000624B8" w:rsidRPr="00D45038" w:rsidRDefault="000624B8" w:rsidP="000D55C9">
            <w:pPr>
              <w:jc w:val="center"/>
              <w:rPr>
                <w:b/>
                <w:sz w:val="16"/>
                <w:szCs w:val="16"/>
                <w:lang w:eastAsia="en-US"/>
              </w:rPr>
            </w:pPr>
            <w:r w:rsidRPr="00A13613">
              <w:rPr>
                <w:b/>
                <w:sz w:val="16"/>
                <w:szCs w:val="16"/>
              </w:rPr>
              <w:t>С 1 января по 30 сентября</w:t>
            </w:r>
          </w:p>
        </w:tc>
        <w:tc>
          <w:tcPr>
            <w:tcW w:w="539" w:type="pct"/>
            <w:tcBorders>
              <w:top w:val="single" w:sz="4" w:space="0" w:color="auto"/>
              <w:left w:val="single" w:sz="4" w:space="0" w:color="auto"/>
              <w:bottom w:val="single" w:sz="4" w:space="0" w:color="auto"/>
              <w:right w:val="single" w:sz="4" w:space="0" w:color="auto"/>
            </w:tcBorders>
            <w:hideMark/>
          </w:tcPr>
          <w:p w14:paraId="51981623" w14:textId="77777777" w:rsidR="000624B8" w:rsidRPr="00D45038" w:rsidRDefault="000624B8" w:rsidP="000D55C9">
            <w:pPr>
              <w:jc w:val="center"/>
              <w:rPr>
                <w:b/>
                <w:sz w:val="16"/>
                <w:szCs w:val="16"/>
                <w:lang w:eastAsia="en-US"/>
              </w:rPr>
            </w:pPr>
            <w:r w:rsidRPr="00D45038">
              <w:rPr>
                <w:b/>
                <w:sz w:val="16"/>
                <w:szCs w:val="16"/>
              </w:rPr>
              <w:t xml:space="preserve">С 1 </w:t>
            </w:r>
            <w:r>
              <w:rPr>
                <w:b/>
                <w:sz w:val="16"/>
                <w:szCs w:val="16"/>
              </w:rPr>
              <w:t>октября</w:t>
            </w:r>
            <w:r w:rsidRPr="00D45038">
              <w:rPr>
                <w:b/>
                <w:sz w:val="16"/>
                <w:szCs w:val="16"/>
              </w:rPr>
              <w:t xml:space="preserve"> по 31 декабря</w:t>
            </w:r>
          </w:p>
        </w:tc>
        <w:tc>
          <w:tcPr>
            <w:tcW w:w="539" w:type="pct"/>
            <w:tcBorders>
              <w:top w:val="single" w:sz="4" w:space="0" w:color="auto"/>
              <w:left w:val="single" w:sz="4" w:space="0" w:color="auto"/>
              <w:bottom w:val="single" w:sz="4" w:space="0" w:color="auto"/>
              <w:right w:val="single" w:sz="4" w:space="0" w:color="auto"/>
            </w:tcBorders>
            <w:hideMark/>
          </w:tcPr>
          <w:p w14:paraId="5296113C" w14:textId="77777777" w:rsidR="000624B8" w:rsidRPr="00D45038" w:rsidRDefault="000624B8" w:rsidP="000D55C9">
            <w:pPr>
              <w:jc w:val="center"/>
              <w:rPr>
                <w:b/>
                <w:sz w:val="16"/>
                <w:szCs w:val="16"/>
                <w:lang w:eastAsia="en-US"/>
              </w:rPr>
            </w:pPr>
            <w:r w:rsidRPr="00D45038">
              <w:rPr>
                <w:b/>
                <w:sz w:val="16"/>
                <w:szCs w:val="16"/>
              </w:rPr>
              <w:t>С 1 января по 30 июня</w:t>
            </w:r>
          </w:p>
        </w:tc>
        <w:tc>
          <w:tcPr>
            <w:tcW w:w="540" w:type="pct"/>
            <w:tcBorders>
              <w:top w:val="single" w:sz="4" w:space="0" w:color="auto"/>
              <w:left w:val="single" w:sz="4" w:space="0" w:color="auto"/>
              <w:bottom w:val="single" w:sz="4" w:space="0" w:color="auto"/>
              <w:right w:val="single" w:sz="4" w:space="0" w:color="auto"/>
            </w:tcBorders>
            <w:hideMark/>
          </w:tcPr>
          <w:p w14:paraId="62200070" w14:textId="77777777" w:rsidR="000624B8" w:rsidRPr="00D45038" w:rsidRDefault="000624B8" w:rsidP="000D55C9">
            <w:pPr>
              <w:jc w:val="center"/>
              <w:rPr>
                <w:b/>
                <w:sz w:val="16"/>
                <w:szCs w:val="16"/>
                <w:lang w:eastAsia="en-US"/>
              </w:rPr>
            </w:pPr>
            <w:r w:rsidRPr="00D45038">
              <w:rPr>
                <w:b/>
                <w:sz w:val="16"/>
                <w:szCs w:val="16"/>
              </w:rPr>
              <w:t>С 1 июля по 31 декабря</w:t>
            </w:r>
          </w:p>
        </w:tc>
        <w:tc>
          <w:tcPr>
            <w:tcW w:w="539" w:type="pct"/>
            <w:tcBorders>
              <w:top w:val="single" w:sz="4" w:space="0" w:color="auto"/>
              <w:left w:val="single" w:sz="4" w:space="0" w:color="auto"/>
              <w:bottom w:val="single" w:sz="4" w:space="0" w:color="auto"/>
              <w:right w:val="single" w:sz="4" w:space="0" w:color="auto"/>
            </w:tcBorders>
            <w:hideMark/>
          </w:tcPr>
          <w:p w14:paraId="00BDBA22" w14:textId="77777777" w:rsidR="000624B8" w:rsidRPr="00D45038" w:rsidRDefault="000624B8" w:rsidP="000D55C9">
            <w:pPr>
              <w:jc w:val="center"/>
              <w:rPr>
                <w:b/>
                <w:sz w:val="16"/>
                <w:szCs w:val="16"/>
                <w:lang w:eastAsia="en-US"/>
              </w:rPr>
            </w:pPr>
            <w:r w:rsidRPr="00D45038">
              <w:rPr>
                <w:b/>
                <w:sz w:val="16"/>
                <w:szCs w:val="16"/>
              </w:rPr>
              <w:t>С 1 января по 30 июня</w:t>
            </w:r>
          </w:p>
        </w:tc>
        <w:tc>
          <w:tcPr>
            <w:tcW w:w="532" w:type="pct"/>
            <w:tcBorders>
              <w:top w:val="single" w:sz="4" w:space="0" w:color="auto"/>
              <w:left w:val="single" w:sz="4" w:space="0" w:color="auto"/>
              <w:bottom w:val="single" w:sz="4" w:space="0" w:color="auto"/>
              <w:right w:val="single" w:sz="4" w:space="0" w:color="auto"/>
            </w:tcBorders>
            <w:hideMark/>
          </w:tcPr>
          <w:p w14:paraId="099A5DFB" w14:textId="77777777" w:rsidR="000624B8" w:rsidRPr="00D45038" w:rsidRDefault="000624B8" w:rsidP="000D55C9">
            <w:pPr>
              <w:jc w:val="center"/>
              <w:rPr>
                <w:b/>
                <w:sz w:val="16"/>
                <w:szCs w:val="16"/>
                <w:lang w:eastAsia="en-US"/>
              </w:rPr>
            </w:pPr>
            <w:r w:rsidRPr="00D45038">
              <w:rPr>
                <w:b/>
                <w:sz w:val="16"/>
                <w:szCs w:val="16"/>
              </w:rPr>
              <w:t>С 1 июля по 31 декабря</w:t>
            </w:r>
          </w:p>
        </w:tc>
      </w:tr>
      <w:tr w:rsidR="007F4092" w:rsidRPr="00D45A14" w14:paraId="24BCD118" w14:textId="77777777" w:rsidTr="007F4092">
        <w:trPr>
          <w:trHeight w:val="131"/>
          <w:jc w:val="center"/>
        </w:trPr>
        <w:tc>
          <w:tcPr>
            <w:tcW w:w="247" w:type="pct"/>
            <w:tcBorders>
              <w:top w:val="single" w:sz="4" w:space="0" w:color="auto"/>
              <w:left w:val="single" w:sz="4" w:space="0" w:color="auto"/>
              <w:bottom w:val="single" w:sz="4" w:space="0" w:color="auto"/>
              <w:right w:val="single" w:sz="4" w:space="0" w:color="auto"/>
            </w:tcBorders>
            <w:hideMark/>
          </w:tcPr>
          <w:p w14:paraId="59069B9C" w14:textId="77777777" w:rsidR="007F4092" w:rsidRPr="00F41FF5" w:rsidRDefault="007F4092" w:rsidP="007F4092">
            <w:pPr>
              <w:jc w:val="center"/>
              <w:rPr>
                <w:b/>
                <w:bCs/>
                <w:sz w:val="16"/>
                <w:szCs w:val="16"/>
                <w:lang w:eastAsia="en-US"/>
              </w:rPr>
            </w:pPr>
            <w:r w:rsidRPr="00F41FF5">
              <w:rPr>
                <w:b/>
                <w:bCs/>
                <w:sz w:val="16"/>
                <w:szCs w:val="16"/>
              </w:rPr>
              <w:t>1.</w:t>
            </w:r>
          </w:p>
        </w:tc>
        <w:tc>
          <w:tcPr>
            <w:tcW w:w="1524" w:type="pct"/>
            <w:tcBorders>
              <w:top w:val="single" w:sz="4" w:space="0" w:color="auto"/>
              <w:left w:val="single" w:sz="4" w:space="0" w:color="auto"/>
              <w:bottom w:val="single" w:sz="4" w:space="0" w:color="auto"/>
              <w:right w:val="single" w:sz="4" w:space="0" w:color="auto"/>
            </w:tcBorders>
            <w:hideMark/>
          </w:tcPr>
          <w:p w14:paraId="6D8C8D4B" w14:textId="77777777" w:rsidR="007F4092" w:rsidRPr="00D45A14" w:rsidRDefault="007F4092" w:rsidP="007F4092">
            <w:pPr>
              <w:rPr>
                <w:noProof/>
                <w:sz w:val="18"/>
                <w:szCs w:val="18"/>
                <w:lang w:eastAsia="en-US"/>
              </w:rPr>
            </w:pPr>
            <w:r w:rsidRPr="00D45A14">
              <w:rPr>
                <w:sz w:val="18"/>
                <w:szCs w:val="18"/>
              </w:rPr>
              <w:t>Питьевая вода, руб./м</w:t>
            </w:r>
            <w:r w:rsidRPr="00D45A14">
              <w:rPr>
                <w:sz w:val="18"/>
                <w:szCs w:val="18"/>
                <w:vertAlign w:val="superscript"/>
              </w:rPr>
              <w:t>3</w:t>
            </w:r>
          </w:p>
        </w:tc>
        <w:tc>
          <w:tcPr>
            <w:tcW w:w="539" w:type="pct"/>
            <w:tcBorders>
              <w:top w:val="single" w:sz="4" w:space="0" w:color="auto"/>
              <w:left w:val="single" w:sz="4" w:space="0" w:color="auto"/>
              <w:bottom w:val="single" w:sz="4" w:space="0" w:color="auto"/>
              <w:right w:val="single" w:sz="4" w:space="0" w:color="auto"/>
            </w:tcBorders>
            <w:vAlign w:val="bottom"/>
          </w:tcPr>
          <w:p w14:paraId="441578B2" w14:textId="06900A9D" w:rsidR="007F4092" w:rsidRPr="00D45A14" w:rsidRDefault="007F4092" w:rsidP="007F4092">
            <w:pPr>
              <w:jc w:val="center"/>
              <w:rPr>
                <w:sz w:val="18"/>
              </w:rPr>
            </w:pPr>
            <w:r>
              <w:rPr>
                <w:sz w:val="18"/>
              </w:rPr>
              <w:t>41,97</w:t>
            </w:r>
          </w:p>
        </w:tc>
        <w:tc>
          <w:tcPr>
            <w:tcW w:w="539" w:type="pct"/>
            <w:tcBorders>
              <w:top w:val="single" w:sz="4" w:space="0" w:color="auto"/>
              <w:left w:val="single" w:sz="4" w:space="0" w:color="auto"/>
              <w:bottom w:val="single" w:sz="4" w:space="0" w:color="auto"/>
              <w:right w:val="single" w:sz="4" w:space="0" w:color="auto"/>
            </w:tcBorders>
            <w:vAlign w:val="bottom"/>
          </w:tcPr>
          <w:p w14:paraId="06C427A6" w14:textId="1D5702F0" w:rsidR="007F4092" w:rsidRPr="00D45A14" w:rsidRDefault="00F80073" w:rsidP="007F4092">
            <w:pPr>
              <w:jc w:val="center"/>
              <w:rPr>
                <w:sz w:val="18"/>
              </w:rPr>
            </w:pPr>
            <w:r>
              <w:rPr>
                <w:sz w:val="18"/>
              </w:rPr>
              <w:t>47,00</w:t>
            </w:r>
          </w:p>
        </w:tc>
        <w:tc>
          <w:tcPr>
            <w:tcW w:w="539" w:type="pct"/>
            <w:tcBorders>
              <w:top w:val="single" w:sz="4" w:space="0" w:color="auto"/>
              <w:left w:val="single" w:sz="4" w:space="0" w:color="auto"/>
              <w:bottom w:val="single" w:sz="4" w:space="0" w:color="auto"/>
              <w:right w:val="single" w:sz="4" w:space="0" w:color="auto"/>
            </w:tcBorders>
            <w:vAlign w:val="bottom"/>
          </w:tcPr>
          <w:p w14:paraId="2E31BCC2" w14:textId="1F892AFA" w:rsidR="007F4092" w:rsidRPr="00D45A14" w:rsidRDefault="00F80073" w:rsidP="007F4092">
            <w:pPr>
              <w:jc w:val="center"/>
              <w:rPr>
                <w:sz w:val="18"/>
              </w:rPr>
            </w:pPr>
            <w:r>
              <w:rPr>
                <w:sz w:val="18"/>
              </w:rPr>
              <w:t>47,00</w:t>
            </w:r>
          </w:p>
        </w:tc>
        <w:tc>
          <w:tcPr>
            <w:tcW w:w="540" w:type="pct"/>
            <w:tcBorders>
              <w:top w:val="single" w:sz="4" w:space="0" w:color="auto"/>
              <w:left w:val="single" w:sz="4" w:space="0" w:color="auto"/>
              <w:bottom w:val="single" w:sz="4" w:space="0" w:color="auto"/>
              <w:right w:val="single" w:sz="4" w:space="0" w:color="auto"/>
            </w:tcBorders>
            <w:vAlign w:val="bottom"/>
          </w:tcPr>
          <w:p w14:paraId="452333D2" w14:textId="1FF67753" w:rsidR="007F4092" w:rsidRPr="00D45A14" w:rsidRDefault="007F4092" w:rsidP="007F4092">
            <w:pPr>
              <w:jc w:val="center"/>
              <w:rPr>
                <w:sz w:val="18"/>
              </w:rPr>
            </w:pPr>
            <w:r w:rsidRPr="005D0CBF">
              <w:rPr>
                <w:sz w:val="18"/>
              </w:rPr>
              <w:t>51,09</w:t>
            </w:r>
          </w:p>
        </w:tc>
        <w:tc>
          <w:tcPr>
            <w:tcW w:w="539" w:type="pct"/>
            <w:tcBorders>
              <w:top w:val="single" w:sz="4" w:space="0" w:color="auto"/>
              <w:left w:val="single" w:sz="4" w:space="0" w:color="auto"/>
              <w:bottom w:val="single" w:sz="4" w:space="0" w:color="auto"/>
              <w:right w:val="single" w:sz="4" w:space="0" w:color="auto"/>
            </w:tcBorders>
            <w:vAlign w:val="bottom"/>
          </w:tcPr>
          <w:p w14:paraId="7287D4DB" w14:textId="0843FC3B" w:rsidR="007F4092" w:rsidRPr="00D45A14" w:rsidRDefault="007F4092" w:rsidP="007F4092">
            <w:pPr>
              <w:jc w:val="center"/>
              <w:rPr>
                <w:sz w:val="18"/>
              </w:rPr>
            </w:pPr>
            <w:r w:rsidRPr="005D0CBF">
              <w:rPr>
                <w:sz w:val="18"/>
              </w:rPr>
              <w:t>51,09</w:t>
            </w:r>
          </w:p>
        </w:tc>
        <w:tc>
          <w:tcPr>
            <w:tcW w:w="532" w:type="pct"/>
            <w:tcBorders>
              <w:top w:val="single" w:sz="4" w:space="0" w:color="auto"/>
              <w:left w:val="single" w:sz="4" w:space="0" w:color="auto"/>
              <w:bottom w:val="single" w:sz="4" w:space="0" w:color="auto"/>
              <w:right w:val="single" w:sz="4" w:space="0" w:color="auto"/>
            </w:tcBorders>
            <w:vAlign w:val="bottom"/>
          </w:tcPr>
          <w:p w14:paraId="5FFDC008" w14:textId="55AF888B" w:rsidR="007F4092" w:rsidRPr="00D45A14" w:rsidRDefault="007F4092" w:rsidP="007F4092">
            <w:pPr>
              <w:jc w:val="center"/>
              <w:rPr>
                <w:sz w:val="18"/>
              </w:rPr>
            </w:pPr>
            <w:r w:rsidRPr="005D0CBF">
              <w:rPr>
                <w:sz w:val="18"/>
              </w:rPr>
              <w:t>54,70</w:t>
            </w:r>
          </w:p>
        </w:tc>
      </w:tr>
      <w:tr w:rsidR="007F4092" w:rsidRPr="00D45A14" w14:paraId="5E68AFBC" w14:textId="77777777" w:rsidTr="007F4092">
        <w:trPr>
          <w:trHeight w:val="359"/>
          <w:jc w:val="center"/>
        </w:trPr>
        <w:tc>
          <w:tcPr>
            <w:tcW w:w="247" w:type="pct"/>
            <w:tcBorders>
              <w:top w:val="single" w:sz="4" w:space="0" w:color="auto"/>
              <w:left w:val="single" w:sz="4" w:space="0" w:color="auto"/>
              <w:bottom w:val="single" w:sz="4" w:space="0" w:color="auto"/>
              <w:right w:val="single" w:sz="4" w:space="0" w:color="auto"/>
            </w:tcBorders>
            <w:hideMark/>
          </w:tcPr>
          <w:p w14:paraId="7AAE458E" w14:textId="77777777" w:rsidR="007F4092" w:rsidRPr="00F41FF5" w:rsidRDefault="007F4092" w:rsidP="007F4092">
            <w:pPr>
              <w:jc w:val="center"/>
              <w:rPr>
                <w:b/>
                <w:bCs/>
                <w:sz w:val="16"/>
                <w:szCs w:val="16"/>
                <w:lang w:eastAsia="en-US"/>
              </w:rPr>
            </w:pPr>
            <w:r w:rsidRPr="00F41FF5">
              <w:rPr>
                <w:b/>
                <w:bCs/>
                <w:sz w:val="16"/>
                <w:szCs w:val="16"/>
              </w:rPr>
              <w:t>2.</w:t>
            </w:r>
          </w:p>
        </w:tc>
        <w:tc>
          <w:tcPr>
            <w:tcW w:w="1524" w:type="pct"/>
            <w:tcBorders>
              <w:top w:val="single" w:sz="4" w:space="0" w:color="auto"/>
              <w:left w:val="single" w:sz="4" w:space="0" w:color="auto"/>
              <w:right w:val="single" w:sz="4" w:space="0" w:color="auto"/>
            </w:tcBorders>
            <w:hideMark/>
          </w:tcPr>
          <w:p w14:paraId="0AAF4F80" w14:textId="77777777" w:rsidR="007F4092" w:rsidRPr="00D45A14" w:rsidRDefault="007F4092" w:rsidP="007F4092">
            <w:pPr>
              <w:rPr>
                <w:noProof/>
                <w:sz w:val="18"/>
                <w:szCs w:val="18"/>
                <w:lang w:eastAsia="en-US"/>
              </w:rPr>
            </w:pPr>
            <w:r w:rsidRPr="00D45A14">
              <w:rPr>
                <w:sz w:val="18"/>
                <w:szCs w:val="18"/>
              </w:rPr>
              <w:t>Питьевая вода, руб./м</w:t>
            </w:r>
            <w:r w:rsidRPr="00D45A14">
              <w:rPr>
                <w:sz w:val="18"/>
                <w:szCs w:val="18"/>
                <w:vertAlign w:val="superscript"/>
              </w:rPr>
              <w:t>3</w:t>
            </w:r>
          </w:p>
          <w:p w14:paraId="02899F2C" w14:textId="77777777" w:rsidR="007F4092" w:rsidRPr="00D45A14" w:rsidRDefault="007F4092" w:rsidP="007F4092">
            <w:pPr>
              <w:rPr>
                <w:noProof/>
                <w:sz w:val="18"/>
                <w:szCs w:val="18"/>
                <w:lang w:eastAsia="en-US"/>
              </w:rPr>
            </w:pPr>
            <w:r w:rsidRPr="00D45A14">
              <w:rPr>
                <w:noProof/>
                <w:sz w:val="18"/>
                <w:szCs w:val="18"/>
              </w:rPr>
              <w:t>Население (с учетом НДС)</w:t>
            </w:r>
          </w:p>
        </w:tc>
        <w:tc>
          <w:tcPr>
            <w:tcW w:w="539" w:type="pct"/>
            <w:tcBorders>
              <w:top w:val="single" w:sz="4" w:space="0" w:color="auto"/>
              <w:left w:val="single" w:sz="4" w:space="0" w:color="auto"/>
              <w:bottom w:val="single" w:sz="4" w:space="0" w:color="auto"/>
              <w:right w:val="single" w:sz="4" w:space="0" w:color="auto"/>
            </w:tcBorders>
            <w:vAlign w:val="bottom"/>
          </w:tcPr>
          <w:p w14:paraId="74ABFAE7" w14:textId="4B443FD9" w:rsidR="007F4092" w:rsidRPr="00D45A14" w:rsidRDefault="007F4092" w:rsidP="007F4092">
            <w:pPr>
              <w:jc w:val="center"/>
              <w:rPr>
                <w:sz w:val="18"/>
              </w:rPr>
            </w:pPr>
            <w:r>
              <w:rPr>
                <w:sz w:val="18"/>
              </w:rPr>
              <w:t>44,07</w:t>
            </w:r>
          </w:p>
        </w:tc>
        <w:tc>
          <w:tcPr>
            <w:tcW w:w="539" w:type="pct"/>
            <w:tcBorders>
              <w:top w:val="single" w:sz="4" w:space="0" w:color="auto"/>
              <w:left w:val="single" w:sz="4" w:space="0" w:color="auto"/>
              <w:bottom w:val="single" w:sz="4" w:space="0" w:color="auto"/>
              <w:right w:val="single" w:sz="4" w:space="0" w:color="auto"/>
            </w:tcBorders>
            <w:vAlign w:val="bottom"/>
          </w:tcPr>
          <w:p w14:paraId="04C5584D" w14:textId="2E1A2286" w:rsidR="007F4092" w:rsidRPr="00D45A14" w:rsidRDefault="00F80073" w:rsidP="007F4092">
            <w:pPr>
              <w:jc w:val="center"/>
              <w:rPr>
                <w:sz w:val="18"/>
              </w:rPr>
            </w:pPr>
            <w:r>
              <w:rPr>
                <w:sz w:val="18"/>
              </w:rPr>
              <w:t>49,35</w:t>
            </w:r>
          </w:p>
        </w:tc>
        <w:tc>
          <w:tcPr>
            <w:tcW w:w="539" w:type="pct"/>
            <w:tcBorders>
              <w:top w:val="single" w:sz="4" w:space="0" w:color="auto"/>
              <w:left w:val="single" w:sz="4" w:space="0" w:color="auto"/>
              <w:bottom w:val="single" w:sz="4" w:space="0" w:color="auto"/>
              <w:right w:val="single" w:sz="4" w:space="0" w:color="auto"/>
            </w:tcBorders>
            <w:vAlign w:val="bottom"/>
          </w:tcPr>
          <w:p w14:paraId="21D92710" w14:textId="151C3B1A" w:rsidR="007F4092" w:rsidRPr="00D45A14" w:rsidRDefault="00F80073" w:rsidP="007F4092">
            <w:pPr>
              <w:jc w:val="center"/>
              <w:rPr>
                <w:sz w:val="18"/>
              </w:rPr>
            </w:pPr>
            <w:r>
              <w:rPr>
                <w:sz w:val="18"/>
              </w:rPr>
              <w:t>49,35</w:t>
            </w:r>
          </w:p>
        </w:tc>
        <w:tc>
          <w:tcPr>
            <w:tcW w:w="540" w:type="pct"/>
            <w:tcBorders>
              <w:top w:val="single" w:sz="4" w:space="0" w:color="auto"/>
              <w:left w:val="single" w:sz="4" w:space="0" w:color="auto"/>
              <w:bottom w:val="single" w:sz="4" w:space="0" w:color="auto"/>
              <w:right w:val="single" w:sz="4" w:space="0" w:color="auto"/>
            </w:tcBorders>
            <w:vAlign w:val="bottom"/>
          </w:tcPr>
          <w:p w14:paraId="22BC6748" w14:textId="5D8ABFE4" w:rsidR="007F4092" w:rsidRPr="00D45A14" w:rsidRDefault="007F4092" w:rsidP="007F4092">
            <w:pPr>
              <w:jc w:val="center"/>
              <w:rPr>
                <w:sz w:val="18"/>
              </w:rPr>
            </w:pPr>
            <w:r w:rsidRPr="005D0CBF">
              <w:rPr>
                <w:sz w:val="18"/>
              </w:rPr>
              <w:t>53,64</w:t>
            </w:r>
          </w:p>
        </w:tc>
        <w:tc>
          <w:tcPr>
            <w:tcW w:w="539" w:type="pct"/>
            <w:tcBorders>
              <w:top w:val="single" w:sz="4" w:space="0" w:color="auto"/>
              <w:left w:val="single" w:sz="4" w:space="0" w:color="auto"/>
              <w:bottom w:val="single" w:sz="4" w:space="0" w:color="auto"/>
              <w:right w:val="single" w:sz="4" w:space="0" w:color="auto"/>
            </w:tcBorders>
            <w:vAlign w:val="bottom"/>
          </w:tcPr>
          <w:p w14:paraId="30D30029" w14:textId="59190D88" w:rsidR="007F4092" w:rsidRPr="00D45A14" w:rsidRDefault="007F4092" w:rsidP="007F4092">
            <w:pPr>
              <w:jc w:val="center"/>
              <w:rPr>
                <w:sz w:val="18"/>
              </w:rPr>
            </w:pPr>
            <w:r w:rsidRPr="005D0CBF">
              <w:rPr>
                <w:sz w:val="18"/>
              </w:rPr>
              <w:t>53,64</w:t>
            </w:r>
          </w:p>
        </w:tc>
        <w:tc>
          <w:tcPr>
            <w:tcW w:w="532" w:type="pct"/>
            <w:tcBorders>
              <w:top w:val="single" w:sz="4" w:space="0" w:color="auto"/>
              <w:left w:val="single" w:sz="4" w:space="0" w:color="auto"/>
              <w:bottom w:val="single" w:sz="4" w:space="0" w:color="auto"/>
              <w:right w:val="single" w:sz="4" w:space="0" w:color="auto"/>
            </w:tcBorders>
            <w:vAlign w:val="bottom"/>
          </w:tcPr>
          <w:p w14:paraId="29B9F7EB" w14:textId="0CFAD1DF" w:rsidR="007F4092" w:rsidRPr="00D45A14" w:rsidRDefault="007F4092" w:rsidP="007F4092">
            <w:pPr>
              <w:jc w:val="center"/>
              <w:rPr>
                <w:sz w:val="18"/>
              </w:rPr>
            </w:pPr>
            <w:r w:rsidRPr="005D0CBF">
              <w:rPr>
                <w:sz w:val="18"/>
              </w:rPr>
              <w:t>57,44</w:t>
            </w:r>
          </w:p>
        </w:tc>
      </w:tr>
      <w:tr w:rsidR="007F4092" w:rsidRPr="00D45A14" w14:paraId="2ECF054F" w14:textId="77777777" w:rsidTr="007F4092">
        <w:trPr>
          <w:trHeight w:val="248"/>
          <w:jc w:val="center"/>
        </w:trPr>
        <w:tc>
          <w:tcPr>
            <w:tcW w:w="247" w:type="pct"/>
            <w:tcBorders>
              <w:top w:val="single" w:sz="4" w:space="0" w:color="auto"/>
              <w:left w:val="single" w:sz="4" w:space="0" w:color="auto"/>
              <w:bottom w:val="single" w:sz="4" w:space="0" w:color="auto"/>
              <w:right w:val="single" w:sz="4" w:space="0" w:color="auto"/>
            </w:tcBorders>
            <w:hideMark/>
          </w:tcPr>
          <w:p w14:paraId="712AB66E" w14:textId="77777777" w:rsidR="007F4092" w:rsidRPr="00F41FF5" w:rsidRDefault="007F4092" w:rsidP="007F4092">
            <w:pPr>
              <w:jc w:val="center"/>
              <w:rPr>
                <w:b/>
                <w:bCs/>
                <w:sz w:val="16"/>
                <w:szCs w:val="16"/>
              </w:rPr>
            </w:pPr>
            <w:r w:rsidRPr="00F41FF5">
              <w:rPr>
                <w:b/>
                <w:bCs/>
                <w:sz w:val="16"/>
                <w:szCs w:val="16"/>
              </w:rPr>
              <w:t>3.</w:t>
            </w:r>
          </w:p>
        </w:tc>
        <w:tc>
          <w:tcPr>
            <w:tcW w:w="1524" w:type="pct"/>
            <w:tcBorders>
              <w:top w:val="single" w:sz="4" w:space="0" w:color="auto"/>
              <w:left w:val="single" w:sz="4" w:space="0" w:color="auto"/>
              <w:bottom w:val="single" w:sz="4" w:space="0" w:color="auto"/>
              <w:right w:val="single" w:sz="4" w:space="0" w:color="auto"/>
            </w:tcBorders>
            <w:hideMark/>
          </w:tcPr>
          <w:p w14:paraId="0EA592D3" w14:textId="77777777" w:rsidR="007F4092" w:rsidRPr="00D45A14" w:rsidRDefault="007F4092" w:rsidP="007F4092">
            <w:pPr>
              <w:rPr>
                <w:sz w:val="18"/>
                <w:szCs w:val="18"/>
              </w:rPr>
            </w:pPr>
            <w:r w:rsidRPr="00D45A14">
              <w:rPr>
                <w:sz w:val="18"/>
                <w:szCs w:val="18"/>
              </w:rPr>
              <w:t>Водоотведение, руб./м</w:t>
            </w:r>
            <w:r w:rsidRPr="00D45A14">
              <w:rPr>
                <w:sz w:val="18"/>
                <w:szCs w:val="18"/>
                <w:vertAlign w:val="superscript"/>
              </w:rPr>
              <w:t>3</w:t>
            </w:r>
          </w:p>
        </w:tc>
        <w:tc>
          <w:tcPr>
            <w:tcW w:w="539" w:type="pct"/>
            <w:tcBorders>
              <w:top w:val="single" w:sz="4" w:space="0" w:color="auto"/>
              <w:left w:val="single" w:sz="4" w:space="0" w:color="auto"/>
              <w:bottom w:val="single" w:sz="4" w:space="0" w:color="auto"/>
              <w:right w:val="single" w:sz="4" w:space="0" w:color="auto"/>
            </w:tcBorders>
            <w:vAlign w:val="bottom"/>
          </w:tcPr>
          <w:p w14:paraId="00FE5BAF" w14:textId="1E6A5947" w:rsidR="007F4092" w:rsidRPr="00D45A14" w:rsidRDefault="007F4092" w:rsidP="007F4092">
            <w:pPr>
              <w:jc w:val="center"/>
              <w:rPr>
                <w:sz w:val="18"/>
              </w:rPr>
            </w:pPr>
            <w:r>
              <w:rPr>
                <w:sz w:val="18"/>
              </w:rPr>
              <w:t>80,69</w:t>
            </w:r>
          </w:p>
        </w:tc>
        <w:tc>
          <w:tcPr>
            <w:tcW w:w="539" w:type="pct"/>
            <w:tcBorders>
              <w:top w:val="single" w:sz="4" w:space="0" w:color="auto"/>
              <w:left w:val="single" w:sz="4" w:space="0" w:color="auto"/>
              <w:bottom w:val="single" w:sz="4" w:space="0" w:color="auto"/>
              <w:right w:val="single" w:sz="4" w:space="0" w:color="auto"/>
            </w:tcBorders>
            <w:vAlign w:val="bottom"/>
          </w:tcPr>
          <w:p w14:paraId="390FF070" w14:textId="3560285C" w:rsidR="007F4092" w:rsidRPr="00D45A14" w:rsidRDefault="007F4092" w:rsidP="007F4092">
            <w:pPr>
              <w:jc w:val="center"/>
              <w:rPr>
                <w:sz w:val="18"/>
              </w:rPr>
            </w:pPr>
            <w:r w:rsidRPr="005D0CBF">
              <w:rPr>
                <w:sz w:val="18"/>
              </w:rPr>
              <w:t>88,67</w:t>
            </w:r>
          </w:p>
        </w:tc>
        <w:tc>
          <w:tcPr>
            <w:tcW w:w="539" w:type="pct"/>
            <w:tcBorders>
              <w:top w:val="single" w:sz="4" w:space="0" w:color="auto"/>
              <w:left w:val="single" w:sz="4" w:space="0" w:color="auto"/>
              <w:bottom w:val="single" w:sz="4" w:space="0" w:color="auto"/>
              <w:right w:val="single" w:sz="4" w:space="0" w:color="auto"/>
            </w:tcBorders>
            <w:vAlign w:val="bottom"/>
          </w:tcPr>
          <w:p w14:paraId="3387C471" w14:textId="25FD7B03" w:rsidR="007F4092" w:rsidRPr="00D45A14" w:rsidRDefault="007F4092" w:rsidP="007F4092">
            <w:pPr>
              <w:jc w:val="center"/>
              <w:rPr>
                <w:sz w:val="18"/>
              </w:rPr>
            </w:pPr>
            <w:r w:rsidRPr="005D0CBF">
              <w:rPr>
                <w:sz w:val="18"/>
              </w:rPr>
              <w:t>88,67</w:t>
            </w:r>
          </w:p>
        </w:tc>
        <w:tc>
          <w:tcPr>
            <w:tcW w:w="540" w:type="pct"/>
            <w:tcBorders>
              <w:top w:val="single" w:sz="4" w:space="0" w:color="auto"/>
              <w:left w:val="single" w:sz="4" w:space="0" w:color="auto"/>
              <w:bottom w:val="single" w:sz="4" w:space="0" w:color="auto"/>
              <w:right w:val="single" w:sz="4" w:space="0" w:color="auto"/>
            </w:tcBorders>
            <w:vAlign w:val="bottom"/>
          </w:tcPr>
          <w:p w14:paraId="7A87FA7D" w14:textId="25106BE9" w:rsidR="007F4092" w:rsidRPr="00D45A14" w:rsidRDefault="007F4092" w:rsidP="007F4092">
            <w:pPr>
              <w:jc w:val="center"/>
              <w:rPr>
                <w:sz w:val="18"/>
              </w:rPr>
            </w:pPr>
            <w:r w:rsidRPr="005D0CBF">
              <w:rPr>
                <w:sz w:val="18"/>
              </w:rPr>
              <w:t>88,74</w:t>
            </w:r>
          </w:p>
        </w:tc>
        <w:tc>
          <w:tcPr>
            <w:tcW w:w="539" w:type="pct"/>
            <w:tcBorders>
              <w:top w:val="single" w:sz="4" w:space="0" w:color="auto"/>
              <w:left w:val="single" w:sz="4" w:space="0" w:color="auto"/>
              <w:bottom w:val="single" w:sz="4" w:space="0" w:color="auto"/>
              <w:right w:val="single" w:sz="4" w:space="0" w:color="auto"/>
            </w:tcBorders>
            <w:vAlign w:val="bottom"/>
          </w:tcPr>
          <w:p w14:paraId="4DA18CA3" w14:textId="1E583609" w:rsidR="007F4092" w:rsidRPr="00D45A14" w:rsidRDefault="007F4092" w:rsidP="007F4092">
            <w:pPr>
              <w:jc w:val="center"/>
              <w:rPr>
                <w:sz w:val="18"/>
              </w:rPr>
            </w:pPr>
            <w:r w:rsidRPr="005D0CBF">
              <w:rPr>
                <w:sz w:val="18"/>
              </w:rPr>
              <w:t>88,74</w:t>
            </w:r>
          </w:p>
        </w:tc>
        <w:tc>
          <w:tcPr>
            <w:tcW w:w="532" w:type="pct"/>
            <w:tcBorders>
              <w:top w:val="single" w:sz="4" w:space="0" w:color="auto"/>
              <w:left w:val="single" w:sz="4" w:space="0" w:color="auto"/>
              <w:bottom w:val="single" w:sz="4" w:space="0" w:color="auto"/>
              <w:right w:val="single" w:sz="4" w:space="0" w:color="auto"/>
            </w:tcBorders>
            <w:vAlign w:val="bottom"/>
          </w:tcPr>
          <w:p w14:paraId="499D338A" w14:textId="433A7DE8" w:rsidR="007F4092" w:rsidRPr="00D45A14" w:rsidRDefault="007F4092" w:rsidP="007F4092">
            <w:pPr>
              <w:jc w:val="center"/>
              <w:rPr>
                <w:sz w:val="18"/>
              </w:rPr>
            </w:pPr>
            <w:r w:rsidRPr="005D0CBF">
              <w:rPr>
                <w:sz w:val="18"/>
              </w:rPr>
              <w:t>88,85</w:t>
            </w:r>
          </w:p>
        </w:tc>
      </w:tr>
      <w:tr w:rsidR="007F4092" w:rsidRPr="00D45A14" w14:paraId="2C57DE94" w14:textId="77777777" w:rsidTr="007F4092">
        <w:trPr>
          <w:trHeight w:val="421"/>
          <w:jc w:val="center"/>
        </w:trPr>
        <w:tc>
          <w:tcPr>
            <w:tcW w:w="247" w:type="pct"/>
            <w:tcBorders>
              <w:top w:val="single" w:sz="4" w:space="0" w:color="auto"/>
              <w:left w:val="single" w:sz="4" w:space="0" w:color="auto"/>
              <w:bottom w:val="single" w:sz="4" w:space="0" w:color="auto"/>
              <w:right w:val="single" w:sz="4" w:space="0" w:color="auto"/>
            </w:tcBorders>
            <w:hideMark/>
          </w:tcPr>
          <w:p w14:paraId="570B68D0" w14:textId="77777777" w:rsidR="007F4092" w:rsidRPr="00F41FF5" w:rsidRDefault="007F4092" w:rsidP="007F4092">
            <w:pPr>
              <w:jc w:val="center"/>
              <w:rPr>
                <w:b/>
                <w:bCs/>
                <w:sz w:val="16"/>
                <w:szCs w:val="16"/>
              </w:rPr>
            </w:pPr>
            <w:r w:rsidRPr="00F41FF5">
              <w:rPr>
                <w:b/>
                <w:bCs/>
                <w:sz w:val="16"/>
                <w:szCs w:val="16"/>
              </w:rPr>
              <w:t>4.</w:t>
            </w:r>
          </w:p>
        </w:tc>
        <w:tc>
          <w:tcPr>
            <w:tcW w:w="1524" w:type="pct"/>
            <w:tcBorders>
              <w:top w:val="single" w:sz="4" w:space="0" w:color="auto"/>
              <w:left w:val="single" w:sz="4" w:space="0" w:color="auto"/>
              <w:bottom w:val="single" w:sz="4" w:space="0" w:color="auto"/>
              <w:right w:val="single" w:sz="4" w:space="0" w:color="auto"/>
            </w:tcBorders>
            <w:hideMark/>
          </w:tcPr>
          <w:p w14:paraId="6BC0C77B" w14:textId="77777777" w:rsidR="007F4092" w:rsidRPr="00D45A14" w:rsidRDefault="007F4092" w:rsidP="007F4092">
            <w:pPr>
              <w:rPr>
                <w:sz w:val="18"/>
                <w:szCs w:val="18"/>
                <w:vertAlign w:val="superscript"/>
              </w:rPr>
            </w:pPr>
            <w:r w:rsidRPr="00D45A14">
              <w:rPr>
                <w:sz w:val="18"/>
                <w:szCs w:val="18"/>
              </w:rPr>
              <w:t>Водоотведение, руб./м</w:t>
            </w:r>
            <w:r w:rsidRPr="00D45A14">
              <w:rPr>
                <w:sz w:val="18"/>
                <w:szCs w:val="18"/>
                <w:vertAlign w:val="superscript"/>
              </w:rPr>
              <w:t>3</w:t>
            </w:r>
          </w:p>
          <w:p w14:paraId="5DB1A44E" w14:textId="77777777" w:rsidR="007F4092" w:rsidRPr="00D45A14" w:rsidRDefault="007F4092" w:rsidP="007F4092">
            <w:pPr>
              <w:rPr>
                <w:sz w:val="18"/>
                <w:szCs w:val="18"/>
              </w:rPr>
            </w:pPr>
            <w:r w:rsidRPr="00D45A14">
              <w:rPr>
                <w:sz w:val="18"/>
                <w:szCs w:val="18"/>
              </w:rPr>
              <w:t>Население (с учетом НДС)</w:t>
            </w:r>
          </w:p>
        </w:tc>
        <w:tc>
          <w:tcPr>
            <w:tcW w:w="539" w:type="pct"/>
            <w:tcBorders>
              <w:top w:val="single" w:sz="4" w:space="0" w:color="auto"/>
              <w:left w:val="single" w:sz="4" w:space="0" w:color="auto"/>
              <w:bottom w:val="single" w:sz="4" w:space="0" w:color="auto"/>
              <w:right w:val="single" w:sz="4" w:space="0" w:color="auto"/>
            </w:tcBorders>
            <w:vAlign w:val="bottom"/>
          </w:tcPr>
          <w:p w14:paraId="02F93076" w14:textId="450A38D3" w:rsidR="007F4092" w:rsidRPr="00D45A14" w:rsidRDefault="007F4092" w:rsidP="007F4092">
            <w:pPr>
              <w:jc w:val="center"/>
              <w:rPr>
                <w:sz w:val="18"/>
              </w:rPr>
            </w:pPr>
            <w:r w:rsidRPr="0009736C">
              <w:rPr>
                <w:sz w:val="18"/>
              </w:rPr>
              <w:t>84,72</w:t>
            </w:r>
          </w:p>
        </w:tc>
        <w:tc>
          <w:tcPr>
            <w:tcW w:w="539" w:type="pct"/>
            <w:tcBorders>
              <w:top w:val="single" w:sz="4" w:space="0" w:color="auto"/>
              <w:left w:val="single" w:sz="4" w:space="0" w:color="auto"/>
              <w:bottom w:val="single" w:sz="4" w:space="0" w:color="auto"/>
              <w:right w:val="single" w:sz="4" w:space="0" w:color="auto"/>
            </w:tcBorders>
            <w:vAlign w:val="bottom"/>
          </w:tcPr>
          <w:p w14:paraId="2CC4D677" w14:textId="1C782352" w:rsidR="007F4092" w:rsidRPr="00D45A14" w:rsidRDefault="007F4092" w:rsidP="007F4092">
            <w:pPr>
              <w:jc w:val="center"/>
              <w:rPr>
                <w:sz w:val="18"/>
              </w:rPr>
            </w:pPr>
            <w:r w:rsidRPr="005D0CBF">
              <w:rPr>
                <w:sz w:val="18"/>
              </w:rPr>
              <w:t>93,10</w:t>
            </w:r>
          </w:p>
        </w:tc>
        <w:tc>
          <w:tcPr>
            <w:tcW w:w="539" w:type="pct"/>
            <w:tcBorders>
              <w:top w:val="single" w:sz="4" w:space="0" w:color="auto"/>
              <w:left w:val="single" w:sz="4" w:space="0" w:color="auto"/>
              <w:bottom w:val="single" w:sz="4" w:space="0" w:color="auto"/>
              <w:right w:val="single" w:sz="4" w:space="0" w:color="auto"/>
            </w:tcBorders>
            <w:vAlign w:val="bottom"/>
          </w:tcPr>
          <w:p w14:paraId="16646488" w14:textId="51340E43" w:rsidR="007F4092" w:rsidRPr="00D45A14" w:rsidRDefault="007F4092" w:rsidP="007F4092">
            <w:pPr>
              <w:jc w:val="center"/>
              <w:rPr>
                <w:sz w:val="18"/>
              </w:rPr>
            </w:pPr>
            <w:r w:rsidRPr="005D0CBF">
              <w:rPr>
                <w:sz w:val="18"/>
              </w:rPr>
              <w:t>93,10</w:t>
            </w:r>
          </w:p>
        </w:tc>
        <w:tc>
          <w:tcPr>
            <w:tcW w:w="540" w:type="pct"/>
            <w:tcBorders>
              <w:top w:val="single" w:sz="4" w:space="0" w:color="auto"/>
              <w:left w:val="single" w:sz="4" w:space="0" w:color="auto"/>
              <w:bottom w:val="single" w:sz="4" w:space="0" w:color="auto"/>
              <w:right w:val="single" w:sz="4" w:space="0" w:color="auto"/>
            </w:tcBorders>
            <w:vAlign w:val="bottom"/>
          </w:tcPr>
          <w:p w14:paraId="247182F6" w14:textId="7D8DC48E" w:rsidR="007F4092" w:rsidRPr="00D45A14" w:rsidRDefault="007F4092" w:rsidP="007F4092">
            <w:pPr>
              <w:jc w:val="center"/>
              <w:rPr>
                <w:sz w:val="18"/>
              </w:rPr>
            </w:pPr>
            <w:r w:rsidRPr="005D0CBF">
              <w:rPr>
                <w:sz w:val="18"/>
              </w:rPr>
              <w:t>93,18</w:t>
            </w:r>
          </w:p>
        </w:tc>
        <w:tc>
          <w:tcPr>
            <w:tcW w:w="539" w:type="pct"/>
            <w:tcBorders>
              <w:top w:val="single" w:sz="4" w:space="0" w:color="auto"/>
              <w:left w:val="single" w:sz="4" w:space="0" w:color="auto"/>
              <w:bottom w:val="single" w:sz="4" w:space="0" w:color="auto"/>
              <w:right w:val="single" w:sz="4" w:space="0" w:color="auto"/>
            </w:tcBorders>
            <w:vAlign w:val="bottom"/>
          </w:tcPr>
          <w:p w14:paraId="31B9CAC5" w14:textId="0881D6D2" w:rsidR="007F4092" w:rsidRPr="00D45A14" w:rsidRDefault="007F4092" w:rsidP="007F4092">
            <w:pPr>
              <w:jc w:val="center"/>
              <w:rPr>
                <w:sz w:val="18"/>
              </w:rPr>
            </w:pPr>
            <w:r w:rsidRPr="005D0CBF">
              <w:rPr>
                <w:sz w:val="18"/>
              </w:rPr>
              <w:t>93,18</w:t>
            </w:r>
          </w:p>
        </w:tc>
        <w:tc>
          <w:tcPr>
            <w:tcW w:w="532" w:type="pct"/>
            <w:tcBorders>
              <w:top w:val="single" w:sz="4" w:space="0" w:color="auto"/>
              <w:left w:val="single" w:sz="4" w:space="0" w:color="auto"/>
              <w:bottom w:val="single" w:sz="4" w:space="0" w:color="auto"/>
              <w:right w:val="single" w:sz="4" w:space="0" w:color="auto"/>
            </w:tcBorders>
            <w:vAlign w:val="bottom"/>
          </w:tcPr>
          <w:p w14:paraId="3FA4B245" w14:textId="390B9275" w:rsidR="007F4092" w:rsidRPr="00D45A14" w:rsidRDefault="007F4092" w:rsidP="007F4092">
            <w:pPr>
              <w:jc w:val="center"/>
              <w:rPr>
                <w:sz w:val="18"/>
              </w:rPr>
            </w:pPr>
            <w:r w:rsidRPr="005D0CBF">
              <w:rPr>
                <w:sz w:val="18"/>
              </w:rPr>
              <w:t>93,29</w:t>
            </w:r>
          </w:p>
        </w:tc>
      </w:tr>
      <w:tr w:rsidR="007F4092" w:rsidRPr="00D45A14" w14:paraId="20E23A77" w14:textId="77777777" w:rsidTr="007F4092">
        <w:trPr>
          <w:trHeight w:val="167"/>
          <w:jc w:val="center"/>
        </w:trPr>
        <w:tc>
          <w:tcPr>
            <w:tcW w:w="247" w:type="pct"/>
            <w:tcBorders>
              <w:top w:val="single" w:sz="4" w:space="0" w:color="auto"/>
              <w:left w:val="single" w:sz="4" w:space="0" w:color="auto"/>
              <w:bottom w:val="single" w:sz="4" w:space="0" w:color="auto"/>
              <w:right w:val="single" w:sz="4" w:space="0" w:color="auto"/>
            </w:tcBorders>
            <w:hideMark/>
          </w:tcPr>
          <w:p w14:paraId="4202A19E" w14:textId="77777777" w:rsidR="007F4092" w:rsidRPr="00F41FF5" w:rsidRDefault="007F4092" w:rsidP="007F4092">
            <w:pPr>
              <w:jc w:val="center"/>
              <w:rPr>
                <w:b/>
                <w:bCs/>
                <w:sz w:val="16"/>
                <w:szCs w:val="16"/>
              </w:rPr>
            </w:pPr>
            <w:r w:rsidRPr="00F41FF5">
              <w:rPr>
                <w:b/>
                <w:bCs/>
                <w:sz w:val="16"/>
                <w:szCs w:val="16"/>
              </w:rPr>
              <w:t>5.</w:t>
            </w:r>
          </w:p>
        </w:tc>
        <w:tc>
          <w:tcPr>
            <w:tcW w:w="1524" w:type="pct"/>
            <w:tcBorders>
              <w:top w:val="single" w:sz="4" w:space="0" w:color="auto"/>
              <w:left w:val="single" w:sz="4" w:space="0" w:color="auto"/>
              <w:bottom w:val="single" w:sz="4" w:space="0" w:color="auto"/>
              <w:right w:val="single" w:sz="4" w:space="0" w:color="auto"/>
            </w:tcBorders>
            <w:hideMark/>
          </w:tcPr>
          <w:p w14:paraId="79FEF9AB" w14:textId="77777777" w:rsidR="007F4092" w:rsidRPr="00D45A14" w:rsidRDefault="007F4092" w:rsidP="007F4092">
            <w:pPr>
              <w:rPr>
                <w:sz w:val="18"/>
                <w:szCs w:val="18"/>
              </w:rPr>
            </w:pPr>
            <w:r w:rsidRPr="00D45A14">
              <w:rPr>
                <w:sz w:val="18"/>
                <w:szCs w:val="18"/>
              </w:rPr>
              <w:t>Водоотведение (очистка сточных вод), руб./м</w:t>
            </w:r>
            <w:r w:rsidRPr="00D45A14">
              <w:rPr>
                <w:sz w:val="18"/>
                <w:szCs w:val="18"/>
                <w:vertAlign w:val="superscript"/>
              </w:rPr>
              <w:t>3</w:t>
            </w:r>
          </w:p>
        </w:tc>
        <w:tc>
          <w:tcPr>
            <w:tcW w:w="539" w:type="pct"/>
            <w:tcBorders>
              <w:top w:val="single" w:sz="4" w:space="0" w:color="auto"/>
              <w:left w:val="single" w:sz="4" w:space="0" w:color="auto"/>
              <w:bottom w:val="single" w:sz="4" w:space="0" w:color="auto"/>
              <w:right w:val="single" w:sz="4" w:space="0" w:color="auto"/>
            </w:tcBorders>
            <w:vAlign w:val="bottom"/>
          </w:tcPr>
          <w:p w14:paraId="45BD1C11" w14:textId="39028F7D" w:rsidR="007F4092" w:rsidRPr="00D45A14" w:rsidRDefault="007F4092" w:rsidP="007F4092">
            <w:pPr>
              <w:jc w:val="center"/>
              <w:rPr>
                <w:sz w:val="18"/>
              </w:rPr>
            </w:pPr>
            <w:r>
              <w:rPr>
                <w:sz w:val="18"/>
              </w:rPr>
              <w:t>64,61</w:t>
            </w:r>
          </w:p>
        </w:tc>
        <w:tc>
          <w:tcPr>
            <w:tcW w:w="539" w:type="pct"/>
            <w:tcBorders>
              <w:top w:val="single" w:sz="4" w:space="0" w:color="auto"/>
              <w:left w:val="single" w:sz="4" w:space="0" w:color="auto"/>
              <w:bottom w:val="single" w:sz="4" w:space="0" w:color="auto"/>
              <w:right w:val="single" w:sz="4" w:space="0" w:color="auto"/>
            </w:tcBorders>
            <w:vAlign w:val="bottom"/>
          </w:tcPr>
          <w:p w14:paraId="02EA9744" w14:textId="7C2EDD55" w:rsidR="007F4092" w:rsidRPr="00D45A14" w:rsidRDefault="007F4092" w:rsidP="007F4092">
            <w:pPr>
              <w:jc w:val="center"/>
              <w:rPr>
                <w:sz w:val="18"/>
              </w:rPr>
            </w:pPr>
            <w:r w:rsidRPr="005D0CBF">
              <w:rPr>
                <w:sz w:val="18"/>
              </w:rPr>
              <w:t>70,62</w:t>
            </w:r>
          </w:p>
        </w:tc>
        <w:tc>
          <w:tcPr>
            <w:tcW w:w="539" w:type="pct"/>
            <w:tcBorders>
              <w:top w:val="single" w:sz="4" w:space="0" w:color="auto"/>
              <w:left w:val="single" w:sz="4" w:space="0" w:color="auto"/>
              <w:bottom w:val="single" w:sz="4" w:space="0" w:color="auto"/>
              <w:right w:val="single" w:sz="4" w:space="0" w:color="auto"/>
            </w:tcBorders>
            <w:vAlign w:val="bottom"/>
          </w:tcPr>
          <w:p w14:paraId="7CB9AC12" w14:textId="4426D176" w:rsidR="007F4092" w:rsidRPr="00D45A14" w:rsidRDefault="007F4092" w:rsidP="007F4092">
            <w:pPr>
              <w:jc w:val="center"/>
              <w:rPr>
                <w:sz w:val="18"/>
              </w:rPr>
            </w:pPr>
            <w:r w:rsidRPr="005D0CBF">
              <w:rPr>
                <w:sz w:val="18"/>
              </w:rPr>
              <w:t>70,62</w:t>
            </w:r>
          </w:p>
        </w:tc>
        <w:tc>
          <w:tcPr>
            <w:tcW w:w="540" w:type="pct"/>
            <w:tcBorders>
              <w:top w:val="single" w:sz="4" w:space="0" w:color="auto"/>
              <w:left w:val="single" w:sz="4" w:space="0" w:color="auto"/>
              <w:bottom w:val="single" w:sz="4" w:space="0" w:color="auto"/>
              <w:right w:val="single" w:sz="4" w:space="0" w:color="auto"/>
            </w:tcBorders>
            <w:vAlign w:val="bottom"/>
          </w:tcPr>
          <w:p w14:paraId="7A0B1A5C" w14:textId="15116B21" w:rsidR="007F4092" w:rsidRPr="00D45A14" w:rsidRDefault="007F4092" w:rsidP="007F4092">
            <w:pPr>
              <w:jc w:val="center"/>
              <w:rPr>
                <w:sz w:val="18"/>
              </w:rPr>
            </w:pPr>
            <w:r w:rsidRPr="005D0CBF">
              <w:rPr>
                <w:sz w:val="18"/>
              </w:rPr>
              <w:t>70,80</w:t>
            </w:r>
          </w:p>
        </w:tc>
        <w:tc>
          <w:tcPr>
            <w:tcW w:w="539" w:type="pct"/>
            <w:tcBorders>
              <w:top w:val="single" w:sz="4" w:space="0" w:color="auto"/>
              <w:left w:val="single" w:sz="4" w:space="0" w:color="auto"/>
              <w:bottom w:val="single" w:sz="4" w:space="0" w:color="auto"/>
              <w:right w:val="single" w:sz="4" w:space="0" w:color="auto"/>
            </w:tcBorders>
            <w:vAlign w:val="bottom"/>
          </w:tcPr>
          <w:p w14:paraId="16FF3AE1" w14:textId="4D9A1968" w:rsidR="007F4092" w:rsidRPr="00D45A14" w:rsidRDefault="007F4092" w:rsidP="007F4092">
            <w:pPr>
              <w:jc w:val="center"/>
              <w:rPr>
                <w:sz w:val="18"/>
              </w:rPr>
            </w:pPr>
            <w:r w:rsidRPr="005D0CBF">
              <w:rPr>
                <w:sz w:val="18"/>
              </w:rPr>
              <w:t>70,80</w:t>
            </w:r>
          </w:p>
        </w:tc>
        <w:tc>
          <w:tcPr>
            <w:tcW w:w="532" w:type="pct"/>
            <w:tcBorders>
              <w:top w:val="single" w:sz="4" w:space="0" w:color="auto"/>
              <w:left w:val="single" w:sz="4" w:space="0" w:color="auto"/>
              <w:bottom w:val="single" w:sz="4" w:space="0" w:color="auto"/>
              <w:right w:val="single" w:sz="4" w:space="0" w:color="auto"/>
            </w:tcBorders>
            <w:vAlign w:val="bottom"/>
          </w:tcPr>
          <w:p w14:paraId="58827C2A" w14:textId="0759EE72" w:rsidR="007F4092" w:rsidRPr="00D45A14" w:rsidRDefault="007F4092" w:rsidP="007F4092">
            <w:pPr>
              <w:jc w:val="center"/>
              <w:rPr>
                <w:sz w:val="18"/>
              </w:rPr>
            </w:pPr>
            <w:r w:rsidRPr="005D0CBF">
              <w:rPr>
                <w:sz w:val="18"/>
              </w:rPr>
              <w:t>70,85</w:t>
            </w:r>
          </w:p>
        </w:tc>
      </w:tr>
      <w:tr w:rsidR="007F4092" w:rsidRPr="00D45A14" w14:paraId="3E873F57" w14:textId="77777777" w:rsidTr="007F4092">
        <w:trPr>
          <w:trHeight w:val="356"/>
          <w:jc w:val="center"/>
        </w:trPr>
        <w:tc>
          <w:tcPr>
            <w:tcW w:w="247" w:type="pct"/>
            <w:tcBorders>
              <w:top w:val="single" w:sz="4" w:space="0" w:color="auto"/>
              <w:left w:val="single" w:sz="4" w:space="0" w:color="auto"/>
              <w:bottom w:val="single" w:sz="4" w:space="0" w:color="auto"/>
              <w:right w:val="single" w:sz="4" w:space="0" w:color="auto"/>
            </w:tcBorders>
            <w:hideMark/>
          </w:tcPr>
          <w:p w14:paraId="21E9AD97" w14:textId="77777777" w:rsidR="007F4092" w:rsidRPr="00F41FF5" w:rsidRDefault="007F4092" w:rsidP="007F4092">
            <w:pPr>
              <w:jc w:val="center"/>
              <w:rPr>
                <w:b/>
                <w:bCs/>
                <w:sz w:val="16"/>
                <w:szCs w:val="16"/>
              </w:rPr>
            </w:pPr>
            <w:r w:rsidRPr="00F41FF5">
              <w:rPr>
                <w:b/>
                <w:bCs/>
                <w:sz w:val="16"/>
                <w:szCs w:val="16"/>
              </w:rPr>
              <w:t>6.</w:t>
            </w:r>
          </w:p>
        </w:tc>
        <w:tc>
          <w:tcPr>
            <w:tcW w:w="1524" w:type="pct"/>
            <w:tcBorders>
              <w:top w:val="single" w:sz="4" w:space="0" w:color="auto"/>
              <w:left w:val="single" w:sz="4" w:space="0" w:color="auto"/>
              <w:bottom w:val="single" w:sz="4" w:space="0" w:color="auto"/>
              <w:right w:val="single" w:sz="4" w:space="0" w:color="auto"/>
            </w:tcBorders>
            <w:hideMark/>
          </w:tcPr>
          <w:p w14:paraId="1CB542D7" w14:textId="77777777" w:rsidR="007F4092" w:rsidRPr="00D45A14" w:rsidRDefault="007F4092" w:rsidP="007F4092">
            <w:pPr>
              <w:rPr>
                <w:sz w:val="18"/>
                <w:szCs w:val="18"/>
                <w:vertAlign w:val="superscript"/>
              </w:rPr>
            </w:pPr>
            <w:r w:rsidRPr="00D45A14">
              <w:rPr>
                <w:sz w:val="18"/>
                <w:szCs w:val="18"/>
              </w:rPr>
              <w:t>Водоотведение (очистка сточных вод), руб./м</w:t>
            </w:r>
            <w:r w:rsidRPr="00D45A14">
              <w:rPr>
                <w:sz w:val="18"/>
                <w:szCs w:val="18"/>
                <w:vertAlign w:val="superscript"/>
              </w:rPr>
              <w:t>3</w:t>
            </w:r>
          </w:p>
          <w:p w14:paraId="70D1E26E" w14:textId="77777777" w:rsidR="007F4092" w:rsidRPr="00D45A14" w:rsidRDefault="007F4092" w:rsidP="007F4092">
            <w:pPr>
              <w:rPr>
                <w:sz w:val="18"/>
                <w:szCs w:val="18"/>
              </w:rPr>
            </w:pPr>
            <w:r w:rsidRPr="00D45A14">
              <w:rPr>
                <w:sz w:val="18"/>
                <w:szCs w:val="18"/>
              </w:rPr>
              <w:t>Население (с учетом НДС)</w:t>
            </w:r>
          </w:p>
        </w:tc>
        <w:tc>
          <w:tcPr>
            <w:tcW w:w="539" w:type="pct"/>
            <w:tcBorders>
              <w:top w:val="single" w:sz="4" w:space="0" w:color="auto"/>
              <w:left w:val="single" w:sz="4" w:space="0" w:color="auto"/>
              <w:bottom w:val="single" w:sz="4" w:space="0" w:color="auto"/>
              <w:right w:val="single" w:sz="4" w:space="0" w:color="auto"/>
            </w:tcBorders>
            <w:vAlign w:val="bottom"/>
          </w:tcPr>
          <w:p w14:paraId="3EE89C3C" w14:textId="1C30ABF1" w:rsidR="007F4092" w:rsidRPr="00D45A14" w:rsidRDefault="007F4092" w:rsidP="007F4092">
            <w:pPr>
              <w:jc w:val="center"/>
              <w:rPr>
                <w:sz w:val="18"/>
              </w:rPr>
            </w:pPr>
            <w:r w:rsidRPr="0009736C">
              <w:rPr>
                <w:sz w:val="18"/>
              </w:rPr>
              <w:t>67,84</w:t>
            </w:r>
          </w:p>
        </w:tc>
        <w:tc>
          <w:tcPr>
            <w:tcW w:w="539" w:type="pct"/>
            <w:tcBorders>
              <w:top w:val="single" w:sz="4" w:space="0" w:color="auto"/>
              <w:left w:val="single" w:sz="4" w:space="0" w:color="auto"/>
              <w:bottom w:val="single" w:sz="4" w:space="0" w:color="auto"/>
              <w:right w:val="single" w:sz="4" w:space="0" w:color="auto"/>
            </w:tcBorders>
            <w:vAlign w:val="bottom"/>
          </w:tcPr>
          <w:p w14:paraId="7CBE7073" w14:textId="650AB740" w:rsidR="007F4092" w:rsidRPr="00D45A14" w:rsidRDefault="007F4092" w:rsidP="007F4092">
            <w:pPr>
              <w:jc w:val="center"/>
              <w:rPr>
                <w:sz w:val="18"/>
              </w:rPr>
            </w:pPr>
            <w:r w:rsidRPr="005D0CBF">
              <w:rPr>
                <w:sz w:val="18"/>
              </w:rPr>
              <w:t>74,15</w:t>
            </w:r>
          </w:p>
        </w:tc>
        <w:tc>
          <w:tcPr>
            <w:tcW w:w="539" w:type="pct"/>
            <w:tcBorders>
              <w:top w:val="single" w:sz="4" w:space="0" w:color="auto"/>
              <w:left w:val="single" w:sz="4" w:space="0" w:color="auto"/>
              <w:bottom w:val="single" w:sz="4" w:space="0" w:color="auto"/>
              <w:right w:val="single" w:sz="4" w:space="0" w:color="auto"/>
            </w:tcBorders>
            <w:vAlign w:val="bottom"/>
          </w:tcPr>
          <w:p w14:paraId="30ECF6FF" w14:textId="106D89EA" w:rsidR="007F4092" w:rsidRPr="00D45A14" w:rsidRDefault="007F4092" w:rsidP="007F4092">
            <w:pPr>
              <w:jc w:val="center"/>
              <w:rPr>
                <w:sz w:val="18"/>
              </w:rPr>
            </w:pPr>
            <w:r w:rsidRPr="005D0CBF">
              <w:rPr>
                <w:sz w:val="18"/>
              </w:rPr>
              <w:t>74,15</w:t>
            </w:r>
          </w:p>
        </w:tc>
        <w:tc>
          <w:tcPr>
            <w:tcW w:w="540" w:type="pct"/>
            <w:tcBorders>
              <w:top w:val="single" w:sz="4" w:space="0" w:color="auto"/>
              <w:left w:val="single" w:sz="4" w:space="0" w:color="auto"/>
              <w:bottom w:val="single" w:sz="4" w:space="0" w:color="auto"/>
              <w:right w:val="single" w:sz="4" w:space="0" w:color="auto"/>
            </w:tcBorders>
            <w:vAlign w:val="bottom"/>
          </w:tcPr>
          <w:p w14:paraId="0DCC5AFF" w14:textId="114662BA" w:rsidR="007F4092" w:rsidRPr="00D45A14" w:rsidRDefault="007F4092" w:rsidP="007F4092">
            <w:pPr>
              <w:jc w:val="center"/>
              <w:rPr>
                <w:sz w:val="18"/>
              </w:rPr>
            </w:pPr>
            <w:r w:rsidRPr="005D0CBF">
              <w:rPr>
                <w:sz w:val="18"/>
              </w:rPr>
              <w:t>74,34</w:t>
            </w:r>
          </w:p>
        </w:tc>
        <w:tc>
          <w:tcPr>
            <w:tcW w:w="539" w:type="pct"/>
            <w:tcBorders>
              <w:top w:val="single" w:sz="4" w:space="0" w:color="auto"/>
              <w:left w:val="single" w:sz="4" w:space="0" w:color="auto"/>
              <w:bottom w:val="single" w:sz="4" w:space="0" w:color="auto"/>
              <w:right w:val="single" w:sz="4" w:space="0" w:color="auto"/>
            </w:tcBorders>
            <w:vAlign w:val="bottom"/>
          </w:tcPr>
          <w:p w14:paraId="73CBB19D" w14:textId="22DC1B4D" w:rsidR="007F4092" w:rsidRPr="00D45A14" w:rsidRDefault="007F4092" w:rsidP="007F4092">
            <w:pPr>
              <w:jc w:val="center"/>
              <w:rPr>
                <w:sz w:val="18"/>
              </w:rPr>
            </w:pPr>
            <w:r w:rsidRPr="005D0CBF">
              <w:rPr>
                <w:sz w:val="18"/>
              </w:rPr>
              <w:t>74,34</w:t>
            </w:r>
          </w:p>
        </w:tc>
        <w:tc>
          <w:tcPr>
            <w:tcW w:w="532" w:type="pct"/>
            <w:tcBorders>
              <w:top w:val="single" w:sz="4" w:space="0" w:color="auto"/>
              <w:left w:val="single" w:sz="4" w:space="0" w:color="auto"/>
              <w:bottom w:val="single" w:sz="4" w:space="0" w:color="auto"/>
              <w:right w:val="single" w:sz="4" w:space="0" w:color="auto"/>
            </w:tcBorders>
            <w:vAlign w:val="bottom"/>
          </w:tcPr>
          <w:p w14:paraId="6869D117" w14:textId="12CB2625" w:rsidR="007F4092" w:rsidRPr="00D45A14" w:rsidRDefault="007F4092" w:rsidP="007F4092">
            <w:pPr>
              <w:jc w:val="center"/>
              <w:rPr>
                <w:sz w:val="18"/>
              </w:rPr>
            </w:pPr>
            <w:r w:rsidRPr="005D0CBF">
              <w:rPr>
                <w:sz w:val="18"/>
              </w:rPr>
              <w:t>74,39</w:t>
            </w:r>
          </w:p>
        </w:tc>
      </w:tr>
    </w:tbl>
    <w:p w14:paraId="50C158E1" w14:textId="77777777" w:rsidR="00BD1EEC" w:rsidRPr="00BD1EEC" w:rsidRDefault="00BD1EEC" w:rsidP="00BD1EEC">
      <w:pPr>
        <w:ind w:firstLine="709"/>
        <w:jc w:val="right"/>
        <w:rPr>
          <w:sz w:val="24"/>
          <w:szCs w:val="24"/>
        </w:rPr>
      </w:pPr>
      <w:r w:rsidRPr="00BD1EEC">
        <w:rPr>
          <w:sz w:val="24"/>
          <w:szCs w:val="24"/>
        </w:rPr>
        <w:t>».</w:t>
      </w:r>
    </w:p>
    <w:p w14:paraId="247B85FC" w14:textId="77777777" w:rsidR="00BD1EEC" w:rsidRPr="00BD1EEC" w:rsidRDefault="00BD1EEC" w:rsidP="00BD1EEC">
      <w:pPr>
        <w:autoSpaceDE w:val="0"/>
        <w:autoSpaceDN w:val="0"/>
        <w:adjustRightInd w:val="0"/>
        <w:ind w:firstLine="709"/>
        <w:jc w:val="both"/>
        <w:rPr>
          <w:sz w:val="24"/>
        </w:rPr>
      </w:pPr>
      <w:r w:rsidRPr="00BD1EEC">
        <w:rPr>
          <w:b/>
          <w:sz w:val="24"/>
        </w:rPr>
        <w:t xml:space="preserve">1.2. </w:t>
      </w:r>
      <w:r w:rsidRPr="00BD1EEC">
        <w:rPr>
          <w:sz w:val="24"/>
        </w:rPr>
        <w:t>В пункте 4 решения слова «согласно Приложениям 1 – 4» заменить словами «согласно Приложениям 1 – 3».</w:t>
      </w:r>
    </w:p>
    <w:p w14:paraId="31CFCAA5" w14:textId="77777777" w:rsidR="00BD1EEC" w:rsidRPr="00BD1EEC" w:rsidRDefault="00BD1EEC" w:rsidP="00BD1EEC">
      <w:pPr>
        <w:autoSpaceDE w:val="0"/>
        <w:autoSpaceDN w:val="0"/>
        <w:adjustRightInd w:val="0"/>
        <w:ind w:firstLine="709"/>
        <w:jc w:val="both"/>
        <w:rPr>
          <w:b/>
          <w:sz w:val="24"/>
        </w:rPr>
      </w:pPr>
      <w:r w:rsidRPr="00BD1EEC">
        <w:rPr>
          <w:b/>
          <w:sz w:val="24"/>
        </w:rPr>
        <w:t>1.3.</w:t>
      </w:r>
      <w:r w:rsidRPr="00BD1EEC">
        <w:rPr>
          <w:sz w:val="24"/>
        </w:rPr>
        <w:t xml:space="preserve"> В Приложении 1 к решению:</w:t>
      </w:r>
    </w:p>
    <w:p w14:paraId="0B9DFB54"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1) слова «Производственная программа по оказанию услуг холодного водоснабжения потребителям </w:t>
      </w:r>
      <w:r w:rsidRPr="00BD1EEC">
        <w:rPr>
          <w:sz w:val="24"/>
        </w:rPr>
        <w:t>на территории р.п. Красные Баки Нижегородской области, п. Затон и п. Лесной Курорт Краснобаковского муниципального округа Нижегородской области</w:t>
      </w:r>
      <w:r w:rsidRPr="00BD1EEC">
        <w:rPr>
          <w:sz w:val="24"/>
          <w:szCs w:val="24"/>
        </w:rPr>
        <w:t xml:space="preserve">» заменить словами «Производственная программа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холодного водоснабжения на территории Краснобаковского муниципального округа Нижегородской области»;</w:t>
      </w:r>
    </w:p>
    <w:p w14:paraId="46BF81C2" w14:textId="63C12988" w:rsidR="00BD1EEC" w:rsidRPr="00BD1EEC" w:rsidRDefault="00BD1EEC" w:rsidP="00BD1EEC">
      <w:pPr>
        <w:autoSpaceDE w:val="0"/>
        <w:autoSpaceDN w:val="0"/>
        <w:adjustRightInd w:val="0"/>
        <w:ind w:firstLine="709"/>
        <w:jc w:val="both"/>
        <w:rPr>
          <w:sz w:val="24"/>
          <w:szCs w:val="24"/>
        </w:rPr>
      </w:pPr>
      <w:r w:rsidRPr="00BD1EEC">
        <w:rPr>
          <w:sz w:val="24"/>
          <w:szCs w:val="24"/>
        </w:rPr>
        <w:t xml:space="preserve">2) производственную </w:t>
      </w:r>
      <w:r w:rsidR="008C572E">
        <w:rPr>
          <w:sz w:val="24"/>
          <w:szCs w:val="24"/>
        </w:rPr>
        <w:t xml:space="preserve">программу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холодного водоснабжения на территории Краснобаковского муниципального округа Нижегородской области признать утратившей силу в части периода реализации показателей и мероприятий производственной программы с 1 января 2026 г. по 31 декабря 2026 г.;</w:t>
      </w:r>
    </w:p>
    <w:p w14:paraId="3BE1CAD1"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3) дополнить производственной программой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холодного водоснабжения на территории Краснобаковского муниципального округа Нижегородской области на период реализации с 1 января 2026 г. по 31 декабря 2026 г. согласно Приложению 1 к настоящему решению.</w:t>
      </w:r>
    </w:p>
    <w:p w14:paraId="602E7782" w14:textId="77777777" w:rsidR="00BD1EEC" w:rsidRPr="00BD1EEC" w:rsidRDefault="00BD1EEC" w:rsidP="00BD1EEC">
      <w:pPr>
        <w:autoSpaceDE w:val="0"/>
        <w:autoSpaceDN w:val="0"/>
        <w:adjustRightInd w:val="0"/>
        <w:ind w:firstLine="709"/>
        <w:jc w:val="both"/>
        <w:rPr>
          <w:sz w:val="24"/>
        </w:rPr>
      </w:pPr>
      <w:r w:rsidRPr="00BD1EEC">
        <w:rPr>
          <w:b/>
          <w:sz w:val="24"/>
        </w:rPr>
        <w:t>1.4.</w:t>
      </w:r>
      <w:r w:rsidRPr="00BD1EEC">
        <w:rPr>
          <w:sz w:val="24"/>
        </w:rPr>
        <w:t xml:space="preserve"> Приложение 2 к решению признать утратившим силу.</w:t>
      </w:r>
    </w:p>
    <w:p w14:paraId="71ABB048" w14:textId="77777777" w:rsidR="00BD1EEC" w:rsidRPr="00BD1EEC" w:rsidRDefault="00BD1EEC" w:rsidP="00BD1EEC">
      <w:pPr>
        <w:autoSpaceDE w:val="0"/>
        <w:autoSpaceDN w:val="0"/>
        <w:adjustRightInd w:val="0"/>
        <w:ind w:firstLine="709"/>
        <w:jc w:val="both"/>
        <w:rPr>
          <w:sz w:val="24"/>
          <w:szCs w:val="24"/>
        </w:rPr>
      </w:pPr>
      <w:r w:rsidRPr="00BD1EEC">
        <w:rPr>
          <w:b/>
          <w:sz w:val="24"/>
        </w:rPr>
        <w:t>1.5.</w:t>
      </w:r>
      <w:r w:rsidRPr="00BD1EEC">
        <w:rPr>
          <w:sz w:val="24"/>
        </w:rPr>
        <w:t xml:space="preserve"> </w:t>
      </w:r>
      <w:r w:rsidRPr="00BD1EEC">
        <w:rPr>
          <w:sz w:val="24"/>
          <w:szCs w:val="24"/>
        </w:rPr>
        <w:t>В Приложении 3 к решению:</w:t>
      </w:r>
    </w:p>
    <w:p w14:paraId="6296B63C"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1) гриф Приложения изложить в следующей редакции:</w:t>
      </w:r>
    </w:p>
    <w:p w14:paraId="4ADA1435"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«ПРИЛОЖЕНИЕ 2</w:t>
      </w:r>
    </w:p>
    <w:p w14:paraId="2B460B20"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к решению региональной службы</w:t>
      </w:r>
    </w:p>
    <w:p w14:paraId="3925843F"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по тарифам Нижегородской области</w:t>
      </w:r>
    </w:p>
    <w:p w14:paraId="6F4F3283"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от 23 ноября 2023 г. № 49/65»;</w:t>
      </w:r>
    </w:p>
    <w:p w14:paraId="4C51AC52"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2) слова «Производственная программа по оказанию услуг» заменить словами «Производственная программа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w:t>
      </w:r>
    </w:p>
    <w:p w14:paraId="744CB2CF"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3) производственную программу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водоотведения на территории Краснобаковского муниципального округа Нижегородской области признать утратившей силу в части периода </w:t>
      </w:r>
      <w:r w:rsidRPr="00BD1EEC">
        <w:rPr>
          <w:sz w:val="24"/>
          <w:szCs w:val="24"/>
        </w:rPr>
        <w:lastRenderedPageBreak/>
        <w:t>реализации показателей и мероприятий производственной программы с 1 января 2026 г. по 31 декабря 2026 г.;</w:t>
      </w:r>
    </w:p>
    <w:p w14:paraId="3D74940E"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4) дополнить производственной программой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водоотведения на территории Краснобаковского муниципального округа Нижегородской области на период реализации с 1 января 2026 г. по 31 декабря 2026 г. согласно Приложению 2 к настоящему решению.</w:t>
      </w:r>
    </w:p>
    <w:p w14:paraId="3C60A372" w14:textId="77777777" w:rsidR="00BD1EEC" w:rsidRPr="00BD1EEC" w:rsidRDefault="00BD1EEC" w:rsidP="00BD1EEC">
      <w:pPr>
        <w:autoSpaceDE w:val="0"/>
        <w:autoSpaceDN w:val="0"/>
        <w:adjustRightInd w:val="0"/>
        <w:ind w:firstLine="709"/>
        <w:jc w:val="both"/>
        <w:rPr>
          <w:sz w:val="24"/>
          <w:szCs w:val="24"/>
        </w:rPr>
      </w:pPr>
      <w:r w:rsidRPr="00BD1EEC">
        <w:rPr>
          <w:b/>
          <w:sz w:val="24"/>
        </w:rPr>
        <w:t xml:space="preserve">1.6. </w:t>
      </w:r>
      <w:r w:rsidRPr="00BD1EEC">
        <w:rPr>
          <w:sz w:val="24"/>
          <w:szCs w:val="24"/>
        </w:rPr>
        <w:t>В Приложении 4 к решению:</w:t>
      </w:r>
    </w:p>
    <w:p w14:paraId="626B1564"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1) гриф Приложения изложить в следующей редакции:</w:t>
      </w:r>
    </w:p>
    <w:p w14:paraId="41209A62"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«ПРИЛОЖЕНИЕ 3</w:t>
      </w:r>
    </w:p>
    <w:p w14:paraId="1ACF8183"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к решению региональной службы</w:t>
      </w:r>
    </w:p>
    <w:p w14:paraId="25A84540"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по тарифам Нижегородской области</w:t>
      </w:r>
    </w:p>
    <w:p w14:paraId="437566BE"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от 23 ноября 2023 г. № 49/65»;</w:t>
      </w:r>
    </w:p>
    <w:p w14:paraId="09F34D3C"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2) слова «Производственная программа по оказанию услуг» заменить словами «Производственная программа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w:t>
      </w:r>
    </w:p>
    <w:p w14:paraId="55E6B1D7"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3) производственную программу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водоотведения </w:t>
      </w:r>
      <w:r w:rsidRPr="00BD1EEC">
        <w:rPr>
          <w:sz w:val="24"/>
        </w:rPr>
        <w:t xml:space="preserve">(очистка сточных вод) на территории Краснобаковского муниципального округа Нижегородской области </w:t>
      </w:r>
      <w:r w:rsidRPr="00BD1EEC">
        <w:rPr>
          <w:sz w:val="24"/>
          <w:szCs w:val="24"/>
        </w:rPr>
        <w:t>признать утратившей силу в части периода реализации показателей и мероприятий производственной программы с 1 января 2026 г. по 31 декабря 2026 г.;</w:t>
      </w:r>
    </w:p>
    <w:p w14:paraId="0E41640B"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4) дополнить производственной программой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водоотведения </w:t>
      </w:r>
      <w:r w:rsidRPr="00BD1EEC">
        <w:rPr>
          <w:sz w:val="24"/>
        </w:rPr>
        <w:t>(очистка сточных вод) на территории Краснобаковского муниципального округа Нижегородской области</w:t>
      </w:r>
      <w:r w:rsidRPr="00BD1EEC">
        <w:rPr>
          <w:sz w:val="24"/>
          <w:szCs w:val="24"/>
        </w:rPr>
        <w:t xml:space="preserve"> на период реализации с 1 января 2026 г. по 31 декабря 2026 г. согласно Приложению 3 к настоящему решению.</w:t>
      </w:r>
    </w:p>
    <w:p w14:paraId="7A36B2C2" w14:textId="77777777" w:rsidR="003B0C76" w:rsidRDefault="003B0C76" w:rsidP="003B0C76">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1F74C752" w14:textId="77777777" w:rsidR="003B0C76" w:rsidRDefault="003B0C76" w:rsidP="003B0C76">
      <w:pPr>
        <w:ind w:firstLine="709"/>
        <w:jc w:val="both"/>
      </w:pPr>
      <w:r>
        <w:rPr>
          <w:rFonts w:eastAsia="Calibri"/>
          <w:sz w:val="24"/>
          <w:szCs w:val="24"/>
        </w:rPr>
        <w:t>По данному вопросу голосовали: «за» единогласно.</w:t>
      </w:r>
    </w:p>
    <w:p w14:paraId="5E0F5E98" w14:textId="77777777" w:rsidR="003B0C76" w:rsidRDefault="003B0C76" w:rsidP="003B0C76"/>
    <w:p w14:paraId="2CF3BB09" w14:textId="77777777" w:rsidR="003B0C76" w:rsidRDefault="003B0C76" w:rsidP="000A58DE">
      <w:pPr>
        <w:ind w:firstLine="709"/>
        <w:jc w:val="center"/>
        <w:rPr>
          <w:sz w:val="24"/>
          <w:szCs w:val="24"/>
        </w:rPr>
      </w:pPr>
    </w:p>
    <w:p w14:paraId="7F30F4FC" w14:textId="4285B921" w:rsidR="003B0C76" w:rsidRPr="00BF734B" w:rsidRDefault="00DD65DB" w:rsidP="003B0C76">
      <w:pPr>
        <w:autoSpaceDE w:val="0"/>
        <w:autoSpaceDN w:val="0"/>
        <w:adjustRightInd w:val="0"/>
        <w:jc w:val="both"/>
        <w:rPr>
          <w:sz w:val="24"/>
          <w:szCs w:val="24"/>
        </w:rPr>
      </w:pPr>
      <w:r>
        <w:rPr>
          <w:b/>
          <w:sz w:val="24"/>
          <w:szCs w:val="24"/>
        </w:rPr>
        <w:t>9</w:t>
      </w:r>
      <w:r w:rsidR="00BB1014">
        <w:rPr>
          <w:b/>
          <w:sz w:val="24"/>
          <w:szCs w:val="24"/>
        </w:rPr>
        <w:t>4</w:t>
      </w:r>
      <w:r w:rsidR="00BC4C77">
        <w:rPr>
          <w:b/>
          <w:sz w:val="24"/>
          <w:szCs w:val="24"/>
        </w:rPr>
        <w:t xml:space="preserve">. </w:t>
      </w:r>
      <w:r w:rsidR="003B0C76" w:rsidRPr="00BF734B">
        <w:rPr>
          <w:b/>
          <w:sz w:val="24"/>
          <w:szCs w:val="24"/>
        </w:rPr>
        <w:t>СЛУШАЛИ:</w:t>
      </w:r>
      <w:r w:rsidR="003B0C76" w:rsidRPr="00BF734B">
        <w:rPr>
          <w:sz w:val="24"/>
          <w:szCs w:val="24"/>
        </w:rPr>
        <w:t xml:space="preserve"> </w:t>
      </w:r>
      <w:r w:rsidR="003B0C76" w:rsidRPr="00CB075E">
        <w:rPr>
          <w:sz w:val="24"/>
          <w:szCs w:val="24"/>
        </w:rPr>
        <w:t>О внесении изменений в решение региональной службы по тарифам Нижегородской области от 12 декабря 2024 г. № 67/23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sidR="003B0C76" w:rsidRPr="00BF734B">
        <w:rPr>
          <w:sz w:val="24"/>
          <w:szCs w:val="24"/>
        </w:rPr>
        <w:t>.</w:t>
      </w:r>
    </w:p>
    <w:p w14:paraId="143350E6" w14:textId="77777777" w:rsidR="003B0C76" w:rsidRDefault="003B0C76" w:rsidP="003B0C76">
      <w:pPr>
        <w:jc w:val="both"/>
        <w:rPr>
          <w:rFonts w:eastAsia="Calibri"/>
          <w:sz w:val="24"/>
          <w:szCs w:val="24"/>
        </w:rPr>
      </w:pPr>
      <w:r>
        <w:rPr>
          <w:noProof/>
          <w:sz w:val="24"/>
          <w:szCs w:val="24"/>
          <w:u w:val="single"/>
        </w:rPr>
        <w:t xml:space="preserve">Основания </w:t>
      </w:r>
      <w:r w:rsidRPr="00BF734B">
        <w:rPr>
          <w:noProof/>
          <w:sz w:val="24"/>
          <w:szCs w:val="24"/>
          <w:u w:val="single"/>
        </w:rPr>
        <w:t>для рассмотрения:</w:t>
      </w:r>
      <w:r w:rsidRPr="00BF734B">
        <w:rPr>
          <w:rFonts w:eastAsia="Calibri"/>
          <w:sz w:val="24"/>
          <w:szCs w:val="24"/>
        </w:rPr>
        <w:t xml:space="preserve"> </w:t>
      </w:r>
    </w:p>
    <w:p w14:paraId="0FB34A05" w14:textId="77777777" w:rsidR="003B0C76" w:rsidRDefault="003B0C76" w:rsidP="003B0C76">
      <w:pPr>
        <w:jc w:val="both"/>
        <w:rPr>
          <w:bCs/>
          <w:noProof/>
          <w:sz w:val="24"/>
          <w:szCs w:val="24"/>
        </w:rPr>
      </w:pPr>
      <w:r>
        <w:rPr>
          <w:rFonts w:eastAsia="Calibri"/>
          <w:sz w:val="24"/>
          <w:szCs w:val="24"/>
        </w:rPr>
        <w:t xml:space="preserve">- </w:t>
      </w:r>
      <w:r w:rsidRPr="00BF734B">
        <w:rPr>
          <w:sz w:val="24"/>
          <w:szCs w:val="24"/>
        </w:rPr>
        <w:t xml:space="preserve">предложение о </w:t>
      </w:r>
      <w:r>
        <w:rPr>
          <w:sz w:val="24"/>
          <w:szCs w:val="24"/>
        </w:rPr>
        <w:t>корректировке</w:t>
      </w:r>
      <w:r>
        <w:rPr>
          <w:bCs/>
          <w:sz w:val="24"/>
          <w:szCs w:val="24"/>
        </w:rPr>
        <w:t xml:space="preserve"> </w:t>
      </w:r>
      <w:r w:rsidRPr="00F339F1">
        <w:rPr>
          <w:sz w:val="24"/>
          <w:szCs w:val="24"/>
        </w:rPr>
        <w:t xml:space="preserve">долгосрочных тарифов </w:t>
      </w:r>
      <w:r w:rsidRPr="005C29A8">
        <w:rPr>
          <w:bCs/>
          <w:sz w:val="24"/>
          <w:szCs w:val="24"/>
        </w:rPr>
        <w:t xml:space="preserve">в сфере холодного водоснабжения и водоотведения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BF734B">
        <w:rPr>
          <w:bCs/>
          <w:sz w:val="24"/>
          <w:szCs w:val="24"/>
        </w:rPr>
        <w:t xml:space="preserve"> (с прилагающимися </w:t>
      </w:r>
      <w:r>
        <w:rPr>
          <w:bCs/>
          <w:sz w:val="24"/>
          <w:szCs w:val="24"/>
        </w:rPr>
        <w:t>необходимыми</w:t>
      </w:r>
      <w:r w:rsidRPr="00BF734B">
        <w:rPr>
          <w:bCs/>
          <w:sz w:val="24"/>
          <w:szCs w:val="24"/>
        </w:rPr>
        <w:t xml:space="preserve"> обосновывающими материалами), входящий </w:t>
      </w:r>
      <w:r w:rsidRPr="006C22D8">
        <w:rPr>
          <w:bCs/>
          <w:sz w:val="24"/>
          <w:szCs w:val="24"/>
        </w:rPr>
        <w:t>№ Вх-516-213251/25 от 29 апреля 2025 г. (исходящий № 59 от 16 апреля 2025 г.)</w:t>
      </w:r>
      <w:r>
        <w:rPr>
          <w:bCs/>
          <w:noProof/>
          <w:sz w:val="24"/>
          <w:szCs w:val="24"/>
        </w:rPr>
        <w:t>;</w:t>
      </w:r>
    </w:p>
    <w:p w14:paraId="6C2B59B6" w14:textId="77777777" w:rsidR="003B0C76" w:rsidRPr="00072F1E" w:rsidRDefault="003B0C76" w:rsidP="003B0C76">
      <w:pPr>
        <w:jc w:val="both"/>
        <w:rPr>
          <w:bCs/>
          <w:noProof/>
          <w:sz w:val="24"/>
          <w:szCs w:val="24"/>
        </w:rPr>
      </w:pPr>
      <w:r>
        <w:rPr>
          <w:bCs/>
          <w:noProof/>
          <w:sz w:val="24"/>
          <w:szCs w:val="24"/>
        </w:rPr>
        <w:t xml:space="preserve">- заявление о пересмотре </w:t>
      </w:r>
      <w:r w:rsidRPr="00F339F1">
        <w:rPr>
          <w:sz w:val="24"/>
          <w:szCs w:val="24"/>
        </w:rPr>
        <w:t xml:space="preserve">долгосрочных тарифов </w:t>
      </w:r>
      <w:r w:rsidRPr="005C29A8">
        <w:rPr>
          <w:bCs/>
          <w:sz w:val="24"/>
          <w:szCs w:val="24"/>
        </w:rPr>
        <w:t xml:space="preserve">в сфере холодного водоснабжения и водоотведения </w:t>
      </w:r>
      <w:r w:rsidRPr="00CB075E">
        <w:rPr>
          <w:bCs/>
          <w:sz w:val="24"/>
          <w:szCs w:val="24"/>
        </w:rPr>
        <w:t xml:space="preserve">ПРУДОВСКОГО МУНИЦИПАЛЬНОГО УНИТАРНОГО ПРЕДПРИЯТИЯ ЖИЛИЩНО-КОММУНАЛЬНОГО ХОЗЯЙСТВА (ИНН 5228059000) п. Пруды </w:t>
      </w:r>
      <w:r w:rsidRPr="00CB075E">
        <w:rPr>
          <w:bCs/>
          <w:sz w:val="24"/>
          <w:szCs w:val="24"/>
        </w:rPr>
        <w:lastRenderedPageBreak/>
        <w:t>Краснобаковского муниципального округа Нижегородской области</w:t>
      </w:r>
      <w:r w:rsidRPr="00BF734B">
        <w:rPr>
          <w:bCs/>
          <w:sz w:val="24"/>
          <w:szCs w:val="24"/>
        </w:rPr>
        <w:t xml:space="preserve"> (с прилагающимися материалами), </w:t>
      </w:r>
      <w:r w:rsidRPr="00462AE7">
        <w:rPr>
          <w:bCs/>
          <w:sz w:val="24"/>
          <w:szCs w:val="24"/>
        </w:rPr>
        <w:t>входящий № Вх-516-583016/25 от 2 декабря 2025 г. (исходящий</w:t>
      </w:r>
      <w:r w:rsidRPr="006C22D8">
        <w:rPr>
          <w:bCs/>
          <w:sz w:val="24"/>
          <w:szCs w:val="24"/>
        </w:rPr>
        <w:t xml:space="preserve"> № </w:t>
      </w:r>
      <w:r>
        <w:rPr>
          <w:bCs/>
          <w:sz w:val="24"/>
          <w:szCs w:val="24"/>
        </w:rPr>
        <w:t>205</w:t>
      </w:r>
      <w:r w:rsidRPr="006C22D8">
        <w:rPr>
          <w:bCs/>
          <w:sz w:val="24"/>
          <w:szCs w:val="24"/>
        </w:rPr>
        <w:t xml:space="preserve"> от </w:t>
      </w:r>
      <w:r>
        <w:rPr>
          <w:bCs/>
          <w:sz w:val="24"/>
          <w:szCs w:val="24"/>
        </w:rPr>
        <w:t>1 декабря 2</w:t>
      </w:r>
      <w:r w:rsidRPr="006C22D8">
        <w:rPr>
          <w:bCs/>
          <w:sz w:val="24"/>
          <w:szCs w:val="24"/>
        </w:rPr>
        <w:t>025 г.)</w:t>
      </w:r>
      <w:r>
        <w:rPr>
          <w:bCs/>
          <w:noProof/>
          <w:sz w:val="24"/>
          <w:szCs w:val="24"/>
        </w:rPr>
        <w:t xml:space="preserve">, входящий № </w:t>
      </w:r>
      <w:r w:rsidRPr="00072F1E">
        <w:rPr>
          <w:bCs/>
          <w:noProof/>
          <w:sz w:val="24"/>
          <w:szCs w:val="24"/>
        </w:rPr>
        <w:t>Вх-516-582585/25</w:t>
      </w:r>
      <w:r>
        <w:rPr>
          <w:bCs/>
          <w:noProof/>
          <w:sz w:val="24"/>
          <w:szCs w:val="24"/>
        </w:rPr>
        <w:t xml:space="preserve"> </w:t>
      </w:r>
      <w:r w:rsidRPr="00072F1E">
        <w:rPr>
          <w:bCs/>
          <w:noProof/>
          <w:sz w:val="24"/>
          <w:szCs w:val="24"/>
        </w:rPr>
        <w:t xml:space="preserve">от </w:t>
      </w:r>
      <w:r>
        <w:rPr>
          <w:bCs/>
          <w:noProof/>
          <w:sz w:val="24"/>
          <w:szCs w:val="24"/>
        </w:rPr>
        <w:t>2 декабря 2025 г. (исходящий №</w:t>
      </w:r>
      <w:r w:rsidRPr="00072F1E">
        <w:rPr>
          <w:bCs/>
          <w:noProof/>
          <w:sz w:val="24"/>
          <w:szCs w:val="24"/>
        </w:rPr>
        <w:t xml:space="preserve"> 208</w:t>
      </w:r>
      <w:r>
        <w:rPr>
          <w:bCs/>
          <w:noProof/>
          <w:sz w:val="24"/>
          <w:szCs w:val="24"/>
        </w:rPr>
        <w:t xml:space="preserve"> от 1 декабря 2025 г.).</w:t>
      </w:r>
    </w:p>
    <w:p w14:paraId="561D8849" w14:textId="1B61AE94" w:rsidR="003B0C76" w:rsidRPr="00373FE6" w:rsidRDefault="003B0C76" w:rsidP="003B0C76">
      <w:pPr>
        <w:autoSpaceDE w:val="0"/>
        <w:autoSpaceDN w:val="0"/>
        <w:adjustRightInd w:val="0"/>
        <w:jc w:val="both"/>
        <w:rPr>
          <w:bCs/>
          <w:noProof/>
          <w:sz w:val="24"/>
          <w:szCs w:val="24"/>
        </w:rPr>
      </w:pPr>
      <w:r w:rsidRPr="0044495A">
        <w:rPr>
          <w:sz w:val="24"/>
          <w:szCs w:val="24"/>
          <w:u w:val="single"/>
        </w:rPr>
        <w:t>Ответственный:</w:t>
      </w:r>
      <w:r w:rsidRPr="0044495A">
        <w:rPr>
          <w:sz w:val="24"/>
          <w:szCs w:val="24"/>
        </w:rPr>
        <w:t xml:space="preserve"> </w:t>
      </w:r>
      <w:r w:rsidR="00B37AF7">
        <w:rPr>
          <w:noProof/>
          <w:sz w:val="24"/>
          <w:szCs w:val="24"/>
        </w:rPr>
        <w:t xml:space="preserve">ведущий </w:t>
      </w:r>
      <w:r w:rsidR="00B37AF7">
        <w:rPr>
          <w:bCs/>
          <w:sz w:val="24"/>
          <w:szCs w:val="24"/>
        </w:rPr>
        <w:t>консультант</w:t>
      </w:r>
      <w:r>
        <w:rPr>
          <w:noProof/>
          <w:sz w:val="24"/>
          <w:szCs w:val="24"/>
        </w:rPr>
        <w:t xml:space="preserve"> </w:t>
      </w:r>
      <w:r w:rsidRPr="0026226F">
        <w:rPr>
          <w:bCs/>
          <w:sz w:val="24"/>
          <w:szCs w:val="24"/>
        </w:rPr>
        <w:t xml:space="preserve">региональной службы по тарифам Нижегородской области </w:t>
      </w:r>
      <w:r>
        <w:rPr>
          <w:bCs/>
          <w:sz w:val="24"/>
          <w:szCs w:val="24"/>
        </w:rPr>
        <w:t>Николаева Е.Ю.</w:t>
      </w:r>
    </w:p>
    <w:p w14:paraId="46024B62" w14:textId="2FD1B68A" w:rsidR="003B0C76" w:rsidRPr="002C16EF" w:rsidRDefault="003B0C76" w:rsidP="003B0C76">
      <w:pPr>
        <w:jc w:val="both"/>
        <w:rPr>
          <w:sz w:val="24"/>
          <w:szCs w:val="24"/>
        </w:rPr>
      </w:pPr>
      <w:r w:rsidRPr="002C16EF">
        <w:rPr>
          <w:b/>
          <w:sz w:val="24"/>
          <w:szCs w:val="24"/>
        </w:rPr>
        <w:t xml:space="preserve">РЕШИЛИ: </w:t>
      </w:r>
      <w:r w:rsidRPr="002C16EF">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2C16EF">
        <w:rPr>
          <w:bCs/>
          <w:sz w:val="24"/>
          <w:szCs w:val="24"/>
        </w:rPr>
        <w:t xml:space="preserve">ПРУДОВСКИМ МУНИЦИПАЛЬНЫМ УНИТАРНЫМ ПРЕДПРИЯТИЕМ ЖИЛИЩНО-КОММУНАЛЬНОГО ХОЗЯЙСТВА (ИНН </w:t>
      </w:r>
      <w:r w:rsidRPr="002C16EF">
        <w:rPr>
          <w:noProof/>
          <w:sz w:val="24"/>
          <w:szCs w:val="24"/>
        </w:rPr>
        <w:t>5228059000</w:t>
      </w:r>
      <w:r w:rsidRPr="002C16EF">
        <w:rPr>
          <w:bCs/>
          <w:sz w:val="24"/>
          <w:szCs w:val="24"/>
        </w:rPr>
        <w:t>), п. Пруды Краснобаковского муниципального округа Нижегородской области</w:t>
      </w:r>
      <w:r w:rsidRPr="002C16EF">
        <w:rPr>
          <w:sz w:val="24"/>
          <w:szCs w:val="24"/>
        </w:rPr>
        <w:t>, экспертно</w:t>
      </w:r>
      <w:r>
        <w:rPr>
          <w:sz w:val="24"/>
          <w:szCs w:val="24"/>
        </w:rPr>
        <w:t>го заключения рег. № в-</w:t>
      </w:r>
      <w:r w:rsidR="008F0B9A">
        <w:rPr>
          <w:sz w:val="24"/>
          <w:szCs w:val="24"/>
        </w:rPr>
        <w:t>930</w:t>
      </w:r>
      <w:r w:rsidRPr="002C16EF">
        <w:rPr>
          <w:sz w:val="24"/>
          <w:szCs w:val="24"/>
        </w:rPr>
        <w:t xml:space="preserve"> </w:t>
      </w:r>
      <w:r w:rsidR="008F0B9A">
        <w:rPr>
          <w:sz w:val="24"/>
          <w:szCs w:val="24"/>
        </w:rPr>
        <w:t>от 12 декабря 2025 г.:</w:t>
      </w:r>
    </w:p>
    <w:p w14:paraId="6112D9E6" w14:textId="77777777" w:rsidR="003B0C76" w:rsidRPr="002C16EF" w:rsidRDefault="003B0C76" w:rsidP="003B0C76">
      <w:pPr>
        <w:ind w:firstLine="720"/>
        <w:jc w:val="both"/>
        <w:rPr>
          <w:sz w:val="24"/>
          <w:szCs w:val="24"/>
        </w:rPr>
      </w:pPr>
      <w:r w:rsidRPr="002C16EF">
        <w:rPr>
          <w:b/>
          <w:bCs/>
          <w:sz w:val="24"/>
          <w:szCs w:val="24"/>
        </w:rPr>
        <w:t>1.</w:t>
      </w:r>
      <w:r w:rsidRPr="002C16EF">
        <w:rPr>
          <w:sz w:val="24"/>
          <w:szCs w:val="24"/>
        </w:rPr>
        <w:t xml:space="preserve"> </w:t>
      </w:r>
      <w:r w:rsidRPr="002C16EF">
        <w:rPr>
          <w:bCs/>
          <w:sz w:val="24"/>
          <w:szCs w:val="24"/>
        </w:rPr>
        <w:t xml:space="preserve">Внести в решение региональной службы по тарифам Нижегородской </w:t>
      </w:r>
      <w:r w:rsidRPr="002C16EF">
        <w:rPr>
          <w:sz w:val="24"/>
          <w:szCs w:val="24"/>
        </w:rPr>
        <w:t>области от 12 декабря 2024 г. № 67/23 «</w:t>
      </w:r>
      <w:r w:rsidRPr="002C16EF">
        <w:rPr>
          <w:bCs/>
          <w:sz w:val="24"/>
          <w:szCs w:val="24"/>
        </w:rPr>
        <w:t>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sidRPr="002C16EF">
        <w:rPr>
          <w:sz w:val="24"/>
          <w:szCs w:val="24"/>
        </w:rPr>
        <w:t>»</w:t>
      </w:r>
      <w:r w:rsidRPr="002C16EF">
        <w:rPr>
          <w:noProof/>
          <w:sz w:val="24"/>
          <w:szCs w:val="24"/>
        </w:rPr>
        <w:t xml:space="preserve"> следующие изменения:</w:t>
      </w:r>
    </w:p>
    <w:p w14:paraId="2B3E2A97" w14:textId="77777777" w:rsidR="003B0C76" w:rsidRPr="00791A6F" w:rsidRDefault="003B0C76" w:rsidP="003B0C76">
      <w:pPr>
        <w:autoSpaceDE w:val="0"/>
        <w:autoSpaceDN w:val="0"/>
        <w:adjustRightInd w:val="0"/>
        <w:ind w:firstLine="709"/>
        <w:jc w:val="both"/>
        <w:rPr>
          <w:bCs/>
          <w:sz w:val="24"/>
        </w:rPr>
      </w:pPr>
      <w:r w:rsidRPr="00791A6F">
        <w:rPr>
          <w:b/>
          <w:bCs/>
          <w:sz w:val="24"/>
        </w:rPr>
        <w:t>1.1.</w:t>
      </w:r>
      <w:r w:rsidRPr="00791A6F">
        <w:rPr>
          <w:bCs/>
          <w:sz w:val="24"/>
        </w:rPr>
        <w:t xml:space="preserve"> В пункте 3 решения:</w:t>
      </w:r>
    </w:p>
    <w:p w14:paraId="0AF4BB20" w14:textId="77777777" w:rsidR="003B0C76" w:rsidRPr="00791A6F" w:rsidRDefault="003B0C76" w:rsidP="003B0C76">
      <w:pPr>
        <w:autoSpaceDE w:val="0"/>
        <w:autoSpaceDN w:val="0"/>
        <w:adjustRightInd w:val="0"/>
        <w:ind w:firstLine="709"/>
        <w:jc w:val="both"/>
        <w:rPr>
          <w:sz w:val="24"/>
        </w:rPr>
      </w:pPr>
      <w:r w:rsidRPr="00791A6F">
        <w:rPr>
          <w:bCs/>
          <w:sz w:val="24"/>
        </w:rPr>
        <w:t>1)</w:t>
      </w:r>
      <w:r>
        <w:rPr>
          <w:bCs/>
          <w:sz w:val="24"/>
        </w:rPr>
        <w:t xml:space="preserve"> </w:t>
      </w:r>
      <w:r w:rsidRPr="00791A6F">
        <w:rPr>
          <w:bCs/>
          <w:sz w:val="24"/>
        </w:rPr>
        <w:t xml:space="preserve">графу </w:t>
      </w:r>
      <w:r w:rsidRPr="00791A6F">
        <w:rPr>
          <w:sz w:val="24"/>
        </w:rPr>
        <w:t>«2026 год» таблицы</w:t>
      </w:r>
      <w:r>
        <w:rPr>
          <w:sz w:val="24"/>
        </w:rPr>
        <w:t xml:space="preserve"> 2</w:t>
      </w:r>
      <w:r w:rsidRPr="00791A6F">
        <w:rPr>
          <w:sz w:val="24"/>
        </w:rPr>
        <w:t xml:space="preserve"> исключить;</w:t>
      </w:r>
    </w:p>
    <w:p w14:paraId="69BB6D0D" w14:textId="77777777" w:rsidR="003B0C76" w:rsidRPr="00791A6F" w:rsidRDefault="003B0C76" w:rsidP="003B0C76">
      <w:pPr>
        <w:autoSpaceDE w:val="0"/>
        <w:autoSpaceDN w:val="0"/>
        <w:adjustRightInd w:val="0"/>
        <w:ind w:firstLine="709"/>
        <w:jc w:val="both"/>
        <w:rPr>
          <w:bCs/>
          <w:sz w:val="24"/>
        </w:rPr>
      </w:pPr>
      <w:r w:rsidRPr="00791A6F">
        <w:rPr>
          <w:bCs/>
          <w:sz w:val="24"/>
        </w:rPr>
        <w:t>2) дополнить таблицей</w:t>
      </w:r>
      <w:r>
        <w:rPr>
          <w:bCs/>
          <w:sz w:val="24"/>
        </w:rPr>
        <w:t xml:space="preserve"> 3</w:t>
      </w:r>
      <w:r w:rsidRPr="00791A6F">
        <w:rPr>
          <w:bCs/>
          <w:sz w:val="24"/>
        </w:rPr>
        <w:t xml:space="preserve"> следующего содержания:</w:t>
      </w:r>
    </w:p>
    <w:p w14:paraId="56536EED" w14:textId="77777777" w:rsidR="003B0C76" w:rsidRPr="00791A6F" w:rsidRDefault="003B0C76" w:rsidP="003B0C76">
      <w:pPr>
        <w:jc w:val="right"/>
        <w:rPr>
          <w:sz w:val="24"/>
        </w:rPr>
      </w:pPr>
      <w:r w:rsidRPr="00791A6F">
        <w:rPr>
          <w:sz w:val="24"/>
        </w:rPr>
        <w:t>«</w:t>
      </w:r>
      <w:r>
        <w:rPr>
          <w:sz w:val="24"/>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797"/>
        <w:gridCol w:w="2356"/>
        <w:gridCol w:w="2315"/>
      </w:tblGrid>
      <w:tr w:rsidR="0051656C" w:rsidRPr="001E69C9" w14:paraId="33B749F1" w14:textId="77777777" w:rsidTr="00A94DF7">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C344FE8" w14:textId="77777777" w:rsidR="0051656C" w:rsidRPr="001E69C9" w:rsidRDefault="0051656C" w:rsidP="00A94DF7">
            <w:pPr>
              <w:jc w:val="center"/>
              <w:rPr>
                <w:b/>
                <w:sz w:val="16"/>
                <w:szCs w:val="16"/>
                <w:lang w:eastAsia="en-US"/>
              </w:rPr>
            </w:pPr>
            <w:r w:rsidRPr="001E69C9">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7DEA67F8" w14:textId="77777777" w:rsidR="0051656C" w:rsidRPr="001E69C9" w:rsidRDefault="0051656C" w:rsidP="00A94DF7">
            <w:pPr>
              <w:jc w:val="center"/>
              <w:rPr>
                <w:b/>
                <w:sz w:val="16"/>
                <w:szCs w:val="16"/>
                <w:lang w:eastAsia="en-US"/>
              </w:rPr>
            </w:pPr>
            <w:r w:rsidRPr="001E69C9">
              <w:rPr>
                <w:b/>
                <w:sz w:val="16"/>
                <w:szCs w:val="16"/>
              </w:rPr>
              <w:t>Тарифы в сфере холодного водоснабжения и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24A39C7E" w14:textId="77777777" w:rsidR="0051656C" w:rsidRPr="001E69C9" w:rsidRDefault="0051656C" w:rsidP="00A94DF7">
            <w:pPr>
              <w:jc w:val="center"/>
              <w:rPr>
                <w:b/>
                <w:sz w:val="16"/>
                <w:szCs w:val="16"/>
              </w:rPr>
            </w:pPr>
            <w:r w:rsidRPr="001E69C9">
              <w:rPr>
                <w:b/>
                <w:sz w:val="16"/>
                <w:szCs w:val="16"/>
              </w:rPr>
              <w:t>Периоды регулирования</w:t>
            </w:r>
          </w:p>
        </w:tc>
      </w:tr>
      <w:tr w:rsidR="0051656C" w:rsidRPr="001E69C9" w14:paraId="5D12EAC0" w14:textId="77777777" w:rsidTr="00A94DF7">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9C76EC" w14:textId="77777777" w:rsidR="0051656C" w:rsidRPr="001E69C9" w:rsidRDefault="0051656C" w:rsidP="00A94DF7">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B0371" w14:textId="77777777" w:rsidR="0051656C" w:rsidRPr="001E69C9" w:rsidRDefault="0051656C" w:rsidP="00A94DF7">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4A0FD95F" w14:textId="77777777" w:rsidR="0051656C" w:rsidRPr="001E69C9" w:rsidRDefault="0051656C" w:rsidP="00A94DF7">
            <w:pPr>
              <w:jc w:val="center"/>
              <w:rPr>
                <w:b/>
                <w:sz w:val="16"/>
                <w:szCs w:val="16"/>
              </w:rPr>
            </w:pPr>
            <w:r w:rsidRPr="001E69C9">
              <w:rPr>
                <w:b/>
                <w:sz w:val="16"/>
                <w:szCs w:val="16"/>
              </w:rPr>
              <w:t>2026 год</w:t>
            </w:r>
          </w:p>
        </w:tc>
      </w:tr>
      <w:tr w:rsidR="0051656C" w:rsidRPr="001E69C9" w14:paraId="7AAFD812" w14:textId="77777777" w:rsidTr="00A94DF7">
        <w:trPr>
          <w:cantSplit/>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4AE67" w14:textId="77777777" w:rsidR="0051656C" w:rsidRPr="001E69C9" w:rsidRDefault="0051656C" w:rsidP="00A94DF7">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3796A" w14:textId="77777777" w:rsidR="0051656C" w:rsidRPr="001E69C9" w:rsidRDefault="0051656C" w:rsidP="00A94DF7">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0835A2BD" w14:textId="77777777" w:rsidR="0051656C" w:rsidRPr="007F7DD7" w:rsidRDefault="0051656C" w:rsidP="00A94DF7">
            <w:pPr>
              <w:jc w:val="center"/>
              <w:rPr>
                <w:b/>
                <w:sz w:val="16"/>
                <w:szCs w:val="14"/>
                <w:lang w:eastAsia="en-US"/>
              </w:rPr>
            </w:pPr>
            <w:r w:rsidRPr="007F7DD7">
              <w:rPr>
                <w:b/>
                <w:sz w:val="16"/>
                <w:szCs w:val="14"/>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0CB0EE3A" w14:textId="77777777" w:rsidR="0051656C" w:rsidRPr="007F7DD7" w:rsidRDefault="0051656C" w:rsidP="00A94DF7">
            <w:pPr>
              <w:jc w:val="center"/>
              <w:rPr>
                <w:b/>
                <w:sz w:val="16"/>
                <w:szCs w:val="14"/>
                <w:lang w:eastAsia="en-US"/>
              </w:rPr>
            </w:pPr>
            <w:r w:rsidRPr="007F7DD7">
              <w:rPr>
                <w:b/>
                <w:sz w:val="16"/>
                <w:szCs w:val="14"/>
              </w:rPr>
              <w:t>С 1 октября по 31 декабря</w:t>
            </w:r>
          </w:p>
        </w:tc>
      </w:tr>
      <w:tr w:rsidR="0051656C" w:rsidRPr="001E69C9" w14:paraId="62EA6983"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470122CD" w14:textId="77777777" w:rsidR="0051656C" w:rsidRPr="001E69C9" w:rsidRDefault="0051656C" w:rsidP="00A94DF7">
            <w:pPr>
              <w:jc w:val="center"/>
              <w:rPr>
                <w:b/>
                <w:bCs/>
                <w:sz w:val="16"/>
                <w:szCs w:val="16"/>
              </w:rPr>
            </w:pPr>
            <w:r w:rsidRPr="001E69C9">
              <w:rPr>
                <w:b/>
                <w:bCs/>
                <w:sz w:val="16"/>
                <w:szCs w:val="16"/>
              </w:rPr>
              <w:t>1.</w:t>
            </w:r>
          </w:p>
        </w:tc>
        <w:tc>
          <w:tcPr>
            <w:tcW w:w="0" w:type="auto"/>
            <w:gridSpan w:val="3"/>
            <w:tcBorders>
              <w:top w:val="single" w:sz="4" w:space="0" w:color="auto"/>
              <w:left w:val="single" w:sz="4" w:space="0" w:color="auto"/>
              <w:bottom w:val="single" w:sz="4" w:space="0" w:color="auto"/>
              <w:right w:val="single" w:sz="4" w:space="0" w:color="auto"/>
            </w:tcBorders>
          </w:tcPr>
          <w:p w14:paraId="11A0DA7B" w14:textId="77777777" w:rsidR="0051656C" w:rsidRPr="001E69C9" w:rsidRDefault="0051656C" w:rsidP="00A94DF7">
            <w:pPr>
              <w:jc w:val="both"/>
              <w:rPr>
                <w:b/>
                <w:sz w:val="18"/>
                <w:szCs w:val="18"/>
              </w:rPr>
            </w:pPr>
            <w:r w:rsidRPr="001E69C9">
              <w:rPr>
                <w:b/>
                <w:sz w:val="18"/>
                <w:szCs w:val="18"/>
              </w:rPr>
              <w:t>На территории п. Пруды и р.п. Ветлужский (ул.  Шоссейная, ул. Речная, пер. Заводской, ул. Орджоникидзе) Краснобаковского муниципального округа Нижегородской области</w:t>
            </w:r>
          </w:p>
        </w:tc>
      </w:tr>
      <w:tr w:rsidR="0051656C" w:rsidRPr="001E69C9" w14:paraId="3CD0774C"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55DEB5B5" w14:textId="77777777" w:rsidR="0051656C" w:rsidRPr="001E69C9" w:rsidRDefault="0051656C" w:rsidP="00A94DF7">
            <w:pPr>
              <w:jc w:val="center"/>
              <w:rPr>
                <w:b/>
                <w:bCs/>
                <w:sz w:val="16"/>
                <w:szCs w:val="16"/>
                <w:lang w:eastAsia="en-US"/>
              </w:rPr>
            </w:pPr>
            <w:r w:rsidRPr="001E69C9">
              <w:rPr>
                <w:b/>
                <w:bCs/>
                <w:sz w:val="16"/>
                <w:szCs w:val="16"/>
              </w:rPr>
              <w:t>1.1.</w:t>
            </w:r>
          </w:p>
        </w:tc>
        <w:tc>
          <w:tcPr>
            <w:tcW w:w="0" w:type="auto"/>
            <w:tcBorders>
              <w:top w:val="single" w:sz="4" w:space="0" w:color="auto"/>
              <w:left w:val="single" w:sz="4" w:space="0" w:color="auto"/>
              <w:bottom w:val="single" w:sz="4" w:space="0" w:color="auto"/>
              <w:right w:val="single" w:sz="4" w:space="0" w:color="auto"/>
            </w:tcBorders>
            <w:hideMark/>
          </w:tcPr>
          <w:p w14:paraId="5BEDC8E7" w14:textId="77777777" w:rsidR="0051656C" w:rsidRPr="001E69C9" w:rsidRDefault="0051656C" w:rsidP="00A94DF7">
            <w:pPr>
              <w:rPr>
                <w:noProof/>
                <w:sz w:val="18"/>
                <w:szCs w:val="18"/>
                <w:lang w:eastAsia="en-US"/>
              </w:rPr>
            </w:pPr>
            <w:r w:rsidRPr="001E69C9">
              <w:rPr>
                <w:sz w:val="18"/>
                <w:szCs w:val="18"/>
              </w:rPr>
              <w:t>Питьевая вода, руб./м</w:t>
            </w:r>
            <w:r w:rsidRPr="001E69C9">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C413230" w14:textId="77777777" w:rsidR="0051656C" w:rsidRPr="001E69C9" w:rsidRDefault="0051656C" w:rsidP="00A94DF7">
            <w:pPr>
              <w:jc w:val="center"/>
              <w:rPr>
                <w:sz w:val="18"/>
                <w:szCs w:val="18"/>
              </w:rPr>
            </w:pPr>
            <w:r w:rsidRPr="00EE2638">
              <w:rPr>
                <w:sz w:val="18"/>
                <w:szCs w:val="18"/>
              </w:rPr>
              <w:t>36,47</w:t>
            </w:r>
          </w:p>
        </w:tc>
        <w:tc>
          <w:tcPr>
            <w:tcW w:w="0" w:type="auto"/>
            <w:tcBorders>
              <w:top w:val="single" w:sz="4" w:space="0" w:color="auto"/>
              <w:left w:val="single" w:sz="4" w:space="0" w:color="auto"/>
              <w:bottom w:val="single" w:sz="4" w:space="0" w:color="auto"/>
              <w:right w:val="single" w:sz="4" w:space="0" w:color="auto"/>
            </w:tcBorders>
            <w:vAlign w:val="bottom"/>
          </w:tcPr>
          <w:p w14:paraId="7C2F4755" w14:textId="77777777" w:rsidR="0051656C" w:rsidRPr="001E69C9" w:rsidRDefault="0051656C" w:rsidP="00A94DF7">
            <w:pPr>
              <w:jc w:val="center"/>
              <w:rPr>
                <w:sz w:val="18"/>
                <w:szCs w:val="18"/>
              </w:rPr>
            </w:pPr>
            <w:r w:rsidRPr="00AF47D2">
              <w:rPr>
                <w:sz w:val="18"/>
                <w:szCs w:val="18"/>
              </w:rPr>
              <w:t>40,55</w:t>
            </w:r>
          </w:p>
        </w:tc>
      </w:tr>
      <w:tr w:rsidR="0051656C" w:rsidRPr="001E69C9" w14:paraId="7E2EEC7E" w14:textId="77777777" w:rsidTr="00A94DF7">
        <w:trPr>
          <w:trHeight w:val="254"/>
          <w:jc w:val="center"/>
        </w:trPr>
        <w:tc>
          <w:tcPr>
            <w:tcW w:w="0" w:type="auto"/>
            <w:tcBorders>
              <w:top w:val="single" w:sz="4" w:space="0" w:color="auto"/>
              <w:left w:val="single" w:sz="4" w:space="0" w:color="auto"/>
              <w:bottom w:val="single" w:sz="4" w:space="0" w:color="auto"/>
              <w:right w:val="single" w:sz="4" w:space="0" w:color="auto"/>
            </w:tcBorders>
            <w:hideMark/>
          </w:tcPr>
          <w:p w14:paraId="247D7C59" w14:textId="77777777" w:rsidR="0051656C" w:rsidRPr="001E69C9" w:rsidRDefault="0051656C" w:rsidP="00A94DF7">
            <w:pPr>
              <w:jc w:val="center"/>
              <w:rPr>
                <w:b/>
                <w:bCs/>
                <w:sz w:val="16"/>
                <w:szCs w:val="16"/>
                <w:lang w:eastAsia="en-US"/>
              </w:rPr>
            </w:pPr>
            <w:r w:rsidRPr="001E69C9">
              <w:rPr>
                <w:b/>
                <w:bCs/>
                <w:sz w:val="16"/>
                <w:szCs w:val="16"/>
              </w:rPr>
              <w:t>1.2.</w:t>
            </w:r>
          </w:p>
        </w:tc>
        <w:tc>
          <w:tcPr>
            <w:tcW w:w="0" w:type="auto"/>
            <w:tcBorders>
              <w:top w:val="single" w:sz="4" w:space="0" w:color="auto"/>
              <w:left w:val="single" w:sz="4" w:space="0" w:color="auto"/>
              <w:right w:val="single" w:sz="4" w:space="0" w:color="auto"/>
            </w:tcBorders>
            <w:hideMark/>
          </w:tcPr>
          <w:p w14:paraId="7D181EB9" w14:textId="77777777" w:rsidR="0051656C" w:rsidRPr="001E69C9" w:rsidRDefault="0051656C" w:rsidP="00A94DF7">
            <w:pPr>
              <w:rPr>
                <w:noProof/>
                <w:sz w:val="18"/>
                <w:szCs w:val="18"/>
                <w:lang w:eastAsia="en-US"/>
              </w:rPr>
            </w:pPr>
            <w:r w:rsidRPr="001E69C9">
              <w:rPr>
                <w:sz w:val="18"/>
                <w:szCs w:val="18"/>
              </w:rPr>
              <w:t>Питьевая вода, руб./м</w:t>
            </w:r>
            <w:r w:rsidRPr="001E69C9">
              <w:rPr>
                <w:sz w:val="18"/>
                <w:szCs w:val="18"/>
                <w:vertAlign w:val="superscript"/>
              </w:rPr>
              <w:t>3</w:t>
            </w:r>
          </w:p>
          <w:p w14:paraId="215F887C" w14:textId="77777777" w:rsidR="0051656C" w:rsidRPr="001E69C9" w:rsidRDefault="0051656C" w:rsidP="00A94DF7">
            <w:pPr>
              <w:rPr>
                <w:noProof/>
                <w:sz w:val="18"/>
                <w:szCs w:val="18"/>
                <w:lang w:eastAsia="en-US"/>
              </w:rPr>
            </w:pPr>
            <w:r w:rsidRPr="001E69C9">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6903B876" w14:textId="77777777" w:rsidR="0051656C" w:rsidRPr="001E69C9" w:rsidRDefault="0051656C" w:rsidP="00A94DF7">
            <w:pPr>
              <w:jc w:val="center"/>
              <w:rPr>
                <w:sz w:val="18"/>
                <w:szCs w:val="18"/>
              </w:rPr>
            </w:pPr>
            <w:r w:rsidRPr="003B2752">
              <w:rPr>
                <w:sz w:val="18"/>
                <w:szCs w:val="18"/>
              </w:rPr>
              <w:t>38,29</w:t>
            </w:r>
          </w:p>
        </w:tc>
        <w:tc>
          <w:tcPr>
            <w:tcW w:w="0" w:type="auto"/>
            <w:tcBorders>
              <w:top w:val="single" w:sz="4" w:space="0" w:color="auto"/>
              <w:left w:val="single" w:sz="4" w:space="0" w:color="auto"/>
              <w:bottom w:val="single" w:sz="4" w:space="0" w:color="auto"/>
              <w:right w:val="single" w:sz="4" w:space="0" w:color="auto"/>
            </w:tcBorders>
            <w:vAlign w:val="bottom"/>
          </w:tcPr>
          <w:p w14:paraId="4EC888A4" w14:textId="77777777" w:rsidR="0051656C" w:rsidRPr="001E69C9" w:rsidRDefault="0051656C" w:rsidP="00A94DF7">
            <w:pPr>
              <w:jc w:val="center"/>
              <w:rPr>
                <w:sz w:val="18"/>
                <w:szCs w:val="18"/>
              </w:rPr>
            </w:pPr>
            <w:r w:rsidRPr="00AF47D2">
              <w:rPr>
                <w:sz w:val="18"/>
                <w:szCs w:val="18"/>
              </w:rPr>
              <w:t>42,58</w:t>
            </w:r>
          </w:p>
        </w:tc>
      </w:tr>
      <w:tr w:rsidR="0051656C" w:rsidRPr="001E69C9" w14:paraId="46DA3CE2"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693393B5" w14:textId="77777777" w:rsidR="0051656C" w:rsidRPr="001E69C9" w:rsidRDefault="0051656C" w:rsidP="00A94DF7">
            <w:pPr>
              <w:jc w:val="center"/>
              <w:rPr>
                <w:b/>
                <w:bCs/>
                <w:sz w:val="16"/>
                <w:szCs w:val="16"/>
              </w:rPr>
            </w:pPr>
            <w:r w:rsidRPr="001E69C9">
              <w:rPr>
                <w:b/>
                <w:bCs/>
                <w:sz w:val="16"/>
                <w:szCs w:val="16"/>
              </w:rPr>
              <w:t>2.</w:t>
            </w:r>
          </w:p>
        </w:tc>
        <w:tc>
          <w:tcPr>
            <w:tcW w:w="0" w:type="auto"/>
            <w:gridSpan w:val="3"/>
            <w:tcBorders>
              <w:top w:val="single" w:sz="4" w:space="0" w:color="auto"/>
              <w:left w:val="single" w:sz="4" w:space="0" w:color="auto"/>
              <w:bottom w:val="single" w:sz="4" w:space="0" w:color="auto"/>
              <w:right w:val="single" w:sz="4" w:space="0" w:color="auto"/>
            </w:tcBorders>
          </w:tcPr>
          <w:p w14:paraId="7AB6835B" w14:textId="77777777" w:rsidR="0051656C" w:rsidRPr="001E69C9" w:rsidRDefault="0051656C" w:rsidP="00A94DF7">
            <w:pPr>
              <w:jc w:val="both"/>
              <w:rPr>
                <w:b/>
                <w:sz w:val="18"/>
                <w:szCs w:val="18"/>
              </w:rPr>
            </w:pPr>
            <w:r w:rsidRPr="001E69C9">
              <w:rPr>
                <w:rFonts w:eastAsia="Calibri"/>
                <w:b/>
                <w:bCs/>
                <w:sz w:val="18"/>
                <w:szCs w:val="18"/>
              </w:rPr>
              <w:t>На территории р.п. Ветлужский, с. Дмитриевское, д. Верхняя Сарафаниха, д. Антропиха, д. Сомиха, д. Красногор, д. Здекино, д. Кашниково, д. Безглядово и д. Овечкино Краснобаковского муниципального округа Нижегородской области</w:t>
            </w:r>
          </w:p>
        </w:tc>
      </w:tr>
      <w:tr w:rsidR="0051656C" w:rsidRPr="001E69C9" w14:paraId="47F6CD5E"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3D5E89A3" w14:textId="77777777" w:rsidR="0051656C" w:rsidRPr="001E69C9" w:rsidRDefault="0051656C" w:rsidP="00A94DF7">
            <w:pPr>
              <w:jc w:val="center"/>
              <w:rPr>
                <w:b/>
                <w:bCs/>
                <w:sz w:val="16"/>
                <w:szCs w:val="16"/>
                <w:lang w:eastAsia="en-US"/>
              </w:rPr>
            </w:pPr>
            <w:r w:rsidRPr="001E69C9">
              <w:rPr>
                <w:b/>
                <w:bCs/>
                <w:sz w:val="16"/>
                <w:szCs w:val="16"/>
              </w:rPr>
              <w:t>2.1.</w:t>
            </w:r>
          </w:p>
        </w:tc>
        <w:tc>
          <w:tcPr>
            <w:tcW w:w="0" w:type="auto"/>
            <w:tcBorders>
              <w:top w:val="single" w:sz="4" w:space="0" w:color="auto"/>
              <w:left w:val="single" w:sz="4" w:space="0" w:color="auto"/>
              <w:bottom w:val="single" w:sz="4" w:space="0" w:color="auto"/>
              <w:right w:val="single" w:sz="4" w:space="0" w:color="auto"/>
            </w:tcBorders>
            <w:hideMark/>
          </w:tcPr>
          <w:p w14:paraId="6ED2FC64" w14:textId="77777777" w:rsidR="0051656C" w:rsidRPr="001E69C9" w:rsidRDefault="0051656C" w:rsidP="00A94DF7">
            <w:pPr>
              <w:rPr>
                <w:noProof/>
                <w:sz w:val="18"/>
                <w:szCs w:val="18"/>
                <w:lang w:eastAsia="en-US"/>
              </w:rPr>
            </w:pPr>
            <w:r w:rsidRPr="001E69C9">
              <w:rPr>
                <w:sz w:val="18"/>
                <w:szCs w:val="18"/>
              </w:rPr>
              <w:t>Питьевая вода, руб./м</w:t>
            </w:r>
            <w:r w:rsidRPr="001E69C9">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2F2981CA" w14:textId="77777777" w:rsidR="0051656C" w:rsidRPr="001E69C9" w:rsidRDefault="0051656C" w:rsidP="00A94DF7">
            <w:pPr>
              <w:jc w:val="center"/>
              <w:rPr>
                <w:sz w:val="18"/>
                <w:szCs w:val="18"/>
              </w:rPr>
            </w:pPr>
            <w:r w:rsidRPr="00EE2638">
              <w:rPr>
                <w:sz w:val="18"/>
                <w:szCs w:val="18"/>
              </w:rPr>
              <w:t>62,38</w:t>
            </w:r>
          </w:p>
        </w:tc>
        <w:tc>
          <w:tcPr>
            <w:tcW w:w="0" w:type="auto"/>
            <w:tcBorders>
              <w:top w:val="single" w:sz="4" w:space="0" w:color="auto"/>
              <w:left w:val="single" w:sz="4" w:space="0" w:color="auto"/>
              <w:bottom w:val="single" w:sz="4" w:space="0" w:color="auto"/>
              <w:right w:val="single" w:sz="4" w:space="0" w:color="auto"/>
            </w:tcBorders>
            <w:vAlign w:val="center"/>
          </w:tcPr>
          <w:p w14:paraId="6664E6CA" w14:textId="77777777" w:rsidR="0051656C" w:rsidRPr="001E69C9" w:rsidRDefault="0051656C" w:rsidP="00A94DF7">
            <w:pPr>
              <w:jc w:val="center"/>
              <w:rPr>
                <w:sz w:val="18"/>
                <w:szCs w:val="18"/>
              </w:rPr>
            </w:pPr>
            <w:r w:rsidRPr="00EE2638">
              <w:rPr>
                <w:sz w:val="18"/>
                <w:szCs w:val="18"/>
              </w:rPr>
              <w:t>65,56</w:t>
            </w:r>
          </w:p>
        </w:tc>
      </w:tr>
      <w:tr w:rsidR="0051656C" w:rsidRPr="001E69C9" w14:paraId="4C0B4513" w14:textId="77777777" w:rsidTr="00A94DF7">
        <w:trPr>
          <w:trHeight w:val="254"/>
          <w:jc w:val="center"/>
        </w:trPr>
        <w:tc>
          <w:tcPr>
            <w:tcW w:w="0" w:type="auto"/>
            <w:tcBorders>
              <w:top w:val="single" w:sz="4" w:space="0" w:color="auto"/>
              <w:left w:val="single" w:sz="4" w:space="0" w:color="auto"/>
              <w:bottom w:val="single" w:sz="4" w:space="0" w:color="auto"/>
              <w:right w:val="single" w:sz="4" w:space="0" w:color="auto"/>
            </w:tcBorders>
            <w:hideMark/>
          </w:tcPr>
          <w:p w14:paraId="62315DE5" w14:textId="77777777" w:rsidR="0051656C" w:rsidRPr="001E69C9" w:rsidRDefault="0051656C" w:rsidP="00A94DF7">
            <w:pPr>
              <w:jc w:val="center"/>
              <w:rPr>
                <w:b/>
                <w:bCs/>
                <w:sz w:val="16"/>
                <w:szCs w:val="16"/>
                <w:lang w:eastAsia="en-US"/>
              </w:rPr>
            </w:pPr>
            <w:r w:rsidRPr="001E69C9">
              <w:rPr>
                <w:b/>
                <w:bCs/>
                <w:sz w:val="16"/>
                <w:szCs w:val="16"/>
              </w:rPr>
              <w:t>2.2.</w:t>
            </w:r>
          </w:p>
        </w:tc>
        <w:tc>
          <w:tcPr>
            <w:tcW w:w="0" w:type="auto"/>
            <w:tcBorders>
              <w:top w:val="single" w:sz="4" w:space="0" w:color="auto"/>
              <w:left w:val="single" w:sz="4" w:space="0" w:color="auto"/>
              <w:right w:val="single" w:sz="4" w:space="0" w:color="auto"/>
            </w:tcBorders>
            <w:hideMark/>
          </w:tcPr>
          <w:p w14:paraId="1AEC16BA" w14:textId="77777777" w:rsidR="0051656C" w:rsidRPr="001E69C9" w:rsidRDefault="0051656C" w:rsidP="00A94DF7">
            <w:pPr>
              <w:rPr>
                <w:noProof/>
                <w:sz w:val="18"/>
                <w:szCs w:val="18"/>
                <w:lang w:eastAsia="en-US"/>
              </w:rPr>
            </w:pPr>
            <w:r w:rsidRPr="001E69C9">
              <w:rPr>
                <w:sz w:val="18"/>
                <w:szCs w:val="18"/>
              </w:rPr>
              <w:t>Питьевая вода, руб./м</w:t>
            </w:r>
            <w:r w:rsidRPr="001E69C9">
              <w:rPr>
                <w:sz w:val="18"/>
                <w:szCs w:val="18"/>
                <w:vertAlign w:val="superscript"/>
              </w:rPr>
              <w:t>3</w:t>
            </w:r>
          </w:p>
          <w:p w14:paraId="6E308CB3" w14:textId="77777777" w:rsidR="0051656C" w:rsidRPr="001E69C9" w:rsidRDefault="0051656C" w:rsidP="00A94DF7">
            <w:pPr>
              <w:rPr>
                <w:noProof/>
                <w:sz w:val="18"/>
                <w:szCs w:val="18"/>
                <w:lang w:eastAsia="en-US"/>
              </w:rPr>
            </w:pPr>
            <w:r w:rsidRPr="001E69C9">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center"/>
          </w:tcPr>
          <w:p w14:paraId="57929288" w14:textId="77777777" w:rsidR="0051656C" w:rsidRPr="001E69C9" w:rsidRDefault="0051656C" w:rsidP="00A94DF7">
            <w:pPr>
              <w:jc w:val="center"/>
              <w:rPr>
                <w:sz w:val="18"/>
                <w:szCs w:val="18"/>
              </w:rPr>
            </w:pPr>
            <w:r w:rsidRPr="003B2752">
              <w:rPr>
                <w:sz w:val="18"/>
                <w:szCs w:val="18"/>
              </w:rPr>
              <w:t>65,50</w:t>
            </w:r>
          </w:p>
        </w:tc>
        <w:tc>
          <w:tcPr>
            <w:tcW w:w="0" w:type="auto"/>
            <w:tcBorders>
              <w:top w:val="single" w:sz="4" w:space="0" w:color="auto"/>
              <w:left w:val="single" w:sz="4" w:space="0" w:color="auto"/>
              <w:bottom w:val="single" w:sz="4" w:space="0" w:color="auto"/>
              <w:right w:val="single" w:sz="4" w:space="0" w:color="auto"/>
            </w:tcBorders>
            <w:vAlign w:val="center"/>
          </w:tcPr>
          <w:p w14:paraId="2D0C4DA4" w14:textId="77777777" w:rsidR="0051656C" w:rsidRPr="001E69C9" w:rsidRDefault="0051656C" w:rsidP="00A94DF7">
            <w:pPr>
              <w:jc w:val="center"/>
              <w:rPr>
                <w:sz w:val="18"/>
                <w:szCs w:val="18"/>
              </w:rPr>
            </w:pPr>
            <w:r w:rsidRPr="00EE2638">
              <w:rPr>
                <w:sz w:val="18"/>
                <w:szCs w:val="18"/>
              </w:rPr>
              <w:t>68,84</w:t>
            </w:r>
          </w:p>
        </w:tc>
      </w:tr>
      <w:tr w:rsidR="0051656C" w:rsidRPr="001E69C9" w14:paraId="6CF36975"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6765C217" w14:textId="77777777" w:rsidR="0051656C" w:rsidRPr="001E69C9" w:rsidRDefault="0051656C" w:rsidP="00A94DF7">
            <w:pPr>
              <w:jc w:val="center"/>
              <w:rPr>
                <w:b/>
                <w:bCs/>
                <w:sz w:val="16"/>
                <w:szCs w:val="16"/>
              </w:rPr>
            </w:pPr>
            <w:r w:rsidRPr="001E69C9">
              <w:rPr>
                <w:b/>
                <w:bCs/>
                <w:sz w:val="16"/>
                <w:szCs w:val="16"/>
              </w:rPr>
              <w:t>3.</w:t>
            </w:r>
          </w:p>
        </w:tc>
        <w:tc>
          <w:tcPr>
            <w:tcW w:w="0" w:type="auto"/>
            <w:gridSpan w:val="3"/>
            <w:tcBorders>
              <w:top w:val="single" w:sz="4" w:space="0" w:color="auto"/>
              <w:left w:val="single" w:sz="4" w:space="0" w:color="auto"/>
              <w:bottom w:val="single" w:sz="4" w:space="0" w:color="auto"/>
              <w:right w:val="single" w:sz="4" w:space="0" w:color="auto"/>
            </w:tcBorders>
          </w:tcPr>
          <w:p w14:paraId="45D3E48A" w14:textId="77777777" w:rsidR="0051656C" w:rsidRPr="001E69C9" w:rsidRDefault="0051656C" w:rsidP="00A94DF7">
            <w:pPr>
              <w:jc w:val="both"/>
              <w:rPr>
                <w:b/>
                <w:sz w:val="18"/>
                <w:szCs w:val="18"/>
              </w:rPr>
            </w:pPr>
            <w:r w:rsidRPr="001E69C9">
              <w:rPr>
                <w:rFonts w:eastAsia="Calibri"/>
                <w:b/>
                <w:bCs/>
                <w:sz w:val="18"/>
                <w:szCs w:val="18"/>
              </w:rPr>
              <w:t xml:space="preserve">На территории п. Пруды Краснобаковского муниципального округа Нижегородской области </w:t>
            </w:r>
          </w:p>
        </w:tc>
      </w:tr>
      <w:tr w:rsidR="0051656C" w:rsidRPr="001E69C9" w14:paraId="1CF0A217"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512199D9" w14:textId="77777777" w:rsidR="0051656C" w:rsidRPr="001E69C9" w:rsidRDefault="0051656C" w:rsidP="00A94DF7">
            <w:pPr>
              <w:jc w:val="center"/>
              <w:rPr>
                <w:b/>
                <w:bCs/>
                <w:sz w:val="16"/>
                <w:szCs w:val="16"/>
                <w:lang w:eastAsia="en-US"/>
              </w:rPr>
            </w:pPr>
            <w:r w:rsidRPr="001E69C9">
              <w:rPr>
                <w:b/>
                <w:bCs/>
                <w:sz w:val="16"/>
                <w:szCs w:val="16"/>
              </w:rPr>
              <w:t>3.1.</w:t>
            </w:r>
          </w:p>
        </w:tc>
        <w:tc>
          <w:tcPr>
            <w:tcW w:w="0" w:type="auto"/>
            <w:tcBorders>
              <w:top w:val="single" w:sz="4" w:space="0" w:color="auto"/>
              <w:left w:val="single" w:sz="4" w:space="0" w:color="auto"/>
              <w:bottom w:val="single" w:sz="4" w:space="0" w:color="auto"/>
              <w:right w:val="single" w:sz="4" w:space="0" w:color="auto"/>
            </w:tcBorders>
            <w:hideMark/>
          </w:tcPr>
          <w:p w14:paraId="11180CDA" w14:textId="77777777" w:rsidR="0051656C" w:rsidRPr="001E69C9" w:rsidRDefault="0051656C" w:rsidP="00A94DF7">
            <w:pPr>
              <w:rPr>
                <w:noProof/>
                <w:sz w:val="18"/>
                <w:szCs w:val="18"/>
                <w:lang w:eastAsia="en-US"/>
              </w:rPr>
            </w:pPr>
            <w:r w:rsidRPr="001E69C9">
              <w:rPr>
                <w:sz w:val="18"/>
                <w:szCs w:val="18"/>
              </w:rPr>
              <w:t>Водоотведение, руб./м</w:t>
            </w:r>
            <w:r w:rsidRPr="001E69C9">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62B1B3B3" w14:textId="77777777" w:rsidR="0051656C" w:rsidRPr="001E69C9" w:rsidRDefault="0051656C" w:rsidP="00A94DF7">
            <w:pPr>
              <w:jc w:val="center"/>
              <w:rPr>
                <w:sz w:val="18"/>
                <w:szCs w:val="18"/>
              </w:rPr>
            </w:pPr>
            <w:r w:rsidRPr="00EE2638">
              <w:rPr>
                <w:sz w:val="18"/>
                <w:szCs w:val="18"/>
              </w:rPr>
              <w:t>54,11</w:t>
            </w:r>
          </w:p>
        </w:tc>
        <w:tc>
          <w:tcPr>
            <w:tcW w:w="0" w:type="auto"/>
            <w:tcBorders>
              <w:top w:val="single" w:sz="4" w:space="0" w:color="auto"/>
              <w:left w:val="single" w:sz="4" w:space="0" w:color="auto"/>
              <w:bottom w:val="single" w:sz="4" w:space="0" w:color="auto"/>
              <w:right w:val="single" w:sz="4" w:space="0" w:color="auto"/>
            </w:tcBorders>
            <w:vAlign w:val="bottom"/>
          </w:tcPr>
          <w:p w14:paraId="5647D62F" w14:textId="77777777" w:rsidR="0051656C" w:rsidRPr="001E69C9" w:rsidRDefault="0051656C" w:rsidP="00A94DF7">
            <w:pPr>
              <w:jc w:val="center"/>
              <w:rPr>
                <w:sz w:val="18"/>
                <w:szCs w:val="18"/>
              </w:rPr>
            </w:pPr>
            <w:r w:rsidRPr="00AF47D2">
              <w:rPr>
                <w:sz w:val="18"/>
                <w:szCs w:val="18"/>
              </w:rPr>
              <w:t>56,87</w:t>
            </w:r>
          </w:p>
        </w:tc>
      </w:tr>
      <w:tr w:rsidR="0051656C" w:rsidRPr="001E69C9" w14:paraId="555EDAE6" w14:textId="77777777" w:rsidTr="00A94DF7">
        <w:trPr>
          <w:trHeight w:val="254"/>
          <w:jc w:val="center"/>
        </w:trPr>
        <w:tc>
          <w:tcPr>
            <w:tcW w:w="0" w:type="auto"/>
            <w:tcBorders>
              <w:top w:val="single" w:sz="4" w:space="0" w:color="auto"/>
              <w:left w:val="single" w:sz="4" w:space="0" w:color="auto"/>
              <w:bottom w:val="single" w:sz="4" w:space="0" w:color="auto"/>
              <w:right w:val="single" w:sz="4" w:space="0" w:color="auto"/>
            </w:tcBorders>
            <w:hideMark/>
          </w:tcPr>
          <w:p w14:paraId="56871E1A" w14:textId="77777777" w:rsidR="0051656C" w:rsidRPr="001E69C9" w:rsidRDefault="0051656C" w:rsidP="00A94DF7">
            <w:pPr>
              <w:jc w:val="center"/>
              <w:rPr>
                <w:b/>
                <w:bCs/>
                <w:sz w:val="16"/>
                <w:szCs w:val="16"/>
                <w:lang w:eastAsia="en-US"/>
              </w:rPr>
            </w:pPr>
            <w:r w:rsidRPr="001E69C9">
              <w:rPr>
                <w:b/>
                <w:bCs/>
                <w:sz w:val="16"/>
                <w:szCs w:val="16"/>
              </w:rPr>
              <w:t>3.2.</w:t>
            </w:r>
          </w:p>
        </w:tc>
        <w:tc>
          <w:tcPr>
            <w:tcW w:w="0" w:type="auto"/>
            <w:tcBorders>
              <w:top w:val="single" w:sz="4" w:space="0" w:color="auto"/>
              <w:left w:val="single" w:sz="4" w:space="0" w:color="auto"/>
              <w:right w:val="single" w:sz="4" w:space="0" w:color="auto"/>
            </w:tcBorders>
            <w:hideMark/>
          </w:tcPr>
          <w:p w14:paraId="189AABCE" w14:textId="77777777" w:rsidR="0051656C" w:rsidRPr="001E69C9" w:rsidRDefault="0051656C" w:rsidP="00A94DF7">
            <w:pPr>
              <w:rPr>
                <w:noProof/>
                <w:sz w:val="18"/>
                <w:szCs w:val="18"/>
                <w:lang w:eastAsia="en-US"/>
              </w:rPr>
            </w:pPr>
            <w:r w:rsidRPr="001E69C9">
              <w:rPr>
                <w:sz w:val="18"/>
                <w:szCs w:val="18"/>
              </w:rPr>
              <w:t>Водоотведение, руб./м</w:t>
            </w:r>
            <w:r w:rsidRPr="001E69C9">
              <w:rPr>
                <w:sz w:val="18"/>
                <w:szCs w:val="18"/>
                <w:vertAlign w:val="superscript"/>
              </w:rPr>
              <w:t>3</w:t>
            </w:r>
          </w:p>
          <w:p w14:paraId="00BDC7F2" w14:textId="77777777" w:rsidR="0051656C" w:rsidRPr="001E69C9" w:rsidRDefault="0051656C" w:rsidP="00A94DF7">
            <w:pPr>
              <w:rPr>
                <w:noProof/>
                <w:sz w:val="18"/>
                <w:szCs w:val="18"/>
                <w:lang w:eastAsia="en-US"/>
              </w:rPr>
            </w:pPr>
            <w:r w:rsidRPr="001E69C9">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0BAC34AE" w14:textId="77777777" w:rsidR="0051656C" w:rsidRPr="001E69C9" w:rsidRDefault="0051656C" w:rsidP="00A94DF7">
            <w:pPr>
              <w:jc w:val="center"/>
              <w:rPr>
                <w:sz w:val="18"/>
                <w:szCs w:val="18"/>
              </w:rPr>
            </w:pPr>
            <w:r w:rsidRPr="003B2752">
              <w:rPr>
                <w:sz w:val="18"/>
                <w:szCs w:val="18"/>
              </w:rPr>
              <w:t>56,82</w:t>
            </w:r>
          </w:p>
        </w:tc>
        <w:tc>
          <w:tcPr>
            <w:tcW w:w="0" w:type="auto"/>
            <w:tcBorders>
              <w:top w:val="single" w:sz="4" w:space="0" w:color="auto"/>
              <w:left w:val="single" w:sz="4" w:space="0" w:color="auto"/>
              <w:bottom w:val="single" w:sz="4" w:space="0" w:color="auto"/>
              <w:right w:val="single" w:sz="4" w:space="0" w:color="auto"/>
            </w:tcBorders>
            <w:vAlign w:val="bottom"/>
          </w:tcPr>
          <w:p w14:paraId="686DBFAA" w14:textId="77777777" w:rsidR="0051656C" w:rsidRPr="001E69C9" w:rsidRDefault="0051656C" w:rsidP="00A94DF7">
            <w:pPr>
              <w:jc w:val="center"/>
              <w:rPr>
                <w:sz w:val="18"/>
                <w:szCs w:val="18"/>
              </w:rPr>
            </w:pPr>
            <w:r w:rsidRPr="00AF47D2">
              <w:rPr>
                <w:sz w:val="18"/>
                <w:szCs w:val="18"/>
              </w:rPr>
              <w:t>59,71</w:t>
            </w:r>
          </w:p>
        </w:tc>
      </w:tr>
      <w:tr w:rsidR="0051656C" w:rsidRPr="001E69C9" w14:paraId="7293E9E1"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33008E8F" w14:textId="77777777" w:rsidR="0051656C" w:rsidRPr="001E69C9" w:rsidRDefault="0051656C" w:rsidP="00A94DF7">
            <w:pPr>
              <w:jc w:val="center"/>
              <w:rPr>
                <w:b/>
                <w:bCs/>
                <w:sz w:val="16"/>
                <w:szCs w:val="16"/>
              </w:rPr>
            </w:pPr>
            <w:r w:rsidRPr="001E69C9">
              <w:rPr>
                <w:b/>
                <w:bCs/>
                <w:sz w:val="16"/>
                <w:szCs w:val="16"/>
              </w:rPr>
              <w:t>4.</w:t>
            </w:r>
          </w:p>
        </w:tc>
        <w:tc>
          <w:tcPr>
            <w:tcW w:w="0" w:type="auto"/>
            <w:gridSpan w:val="3"/>
            <w:tcBorders>
              <w:top w:val="single" w:sz="4" w:space="0" w:color="auto"/>
              <w:left w:val="single" w:sz="4" w:space="0" w:color="auto"/>
              <w:bottom w:val="single" w:sz="4" w:space="0" w:color="auto"/>
              <w:right w:val="single" w:sz="4" w:space="0" w:color="auto"/>
            </w:tcBorders>
          </w:tcPr>
          <w:p w14:paraId="3769D818" w14:textId="77777777" w:rsidR="0051656C" w:rsidRPr="001E69C9" w:rsidRDefault="0051656C" w:rsidP="00A94DF7">
            <w:pPr>
              <w:jc w:val="both"/>
              <w:rPr>
                <w:b/>
                <w:sz w:val="18"/>
                <w:szCs w:val="18"/>
              </w:rPr>
            </w:pPr>
            <w:r w:rsidRPr="001E69C9">
              <w:rPr>
                <w:rFonts w:eastAsia="Calibri"/>
                <w:b/>
                <w:bCs/>
                <w:sz w:val="18"/>
                <w:szCs w:val="18"/>
              </w:rPr>
              <w:t>На территории р.п. Ветлужский и с. Дмитриевское Краснобаковского муниципального округа Нижегородской области</w:t>
            </w:r>
          </w:p>
        </w:tc>
      </w:tr>
      <w:tr w:rsidR="0051656C" w:rsidRPr="001E69C9" w14:paraId="44731570"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2F8062C9" w14:textId="77777777" w:rsidR="0051656C" w:rsidRPr="001E69C9" w:rsidRDefault="0051656C" w:rsidP="00A94DF7">
            <w:pPr>
              <w:jc w:val="center"/>
              <w:rPr>
                <w:b/>
                <w:bCs/>
                <w:sz w:val="16"/>
                <w:szCs w:val="16"/>
                <w:lang w:eastAsia="en-US"/>
              </w:rPr>
            </w:pPr>
            <w:r w:rsidRPr="001E69C9">
              <w:rPr>
                <w:b/>
                <w:bCs/>
                <w:sz w:val="16"/>
                <w:szCs w:val="16"/>
              </w:rPr>
              <w:t>4.1.</w:t>
            </w:r>
          </w:p>
        </w:tc>
        <w:tc>
          <w:tcPr>
            <w:tcW w:w="0" w:type="auto"/>
            <w:tcBorders>
              <w:top w:val="single" w:sz="4" w:space="0" w:color="auto"/>
              <w:left w:val="single" w:sz="4" w:space="0" w:color="auto"/>
              <w:bottom w:val="single" w:sz="4" w:space="0" w:color="auto"/>
              <w:right w:val="single" w:sz="4" w:space="0" w:color="auto"/>
            </w:tcBorders>
            <w:hideMark/>
          </w:tcPr>
          <w:p w14:paraId="6B5A9135" w14:textId="77777777" w:rsidR="0051656C" w:rsidRPr="001E69C9" w:rsidRDefault="0051656C" w:rsidP="00A94DF7">
            <w:pPr>
              <w:rPr>
                <w:noProof/>
                <w:sz w:val="18"/>
                <w:szCs w:val="18"/>
                <w:lang w:eastAsia="en-US"/>
              </w:rPr>
            </w:pPr>
            <w:r w:rsidRPr="001E69C9">
              <w:rPr>
                <w:sz w:val="18"/>
                <w:szCs w:val="18"/>
              </w:rPr>
              <w:t>Водоотведение (без учета очистки сточных вод), руб./м</w:t>
            </w:r>
            <w:r w:rsidRPr="001E69C9">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0C819671" w14:textId="77777777" w:rsidR="0051656C" w:rsidRPr="001E69C9" w:rsidRDefault="0051656C" w:rsidP="00A94DF7">
            <w:pPr>
              <w:jc w:val="center"/>
              <w:rPr>
                <w:sz w:val="18"/>
                <w:szCs w:val="18"/>
              </w:rPr>
            </w:pPr>
            <w:r w:rsidRPr="00EE2638">
              <w:rPr>
                <w:sz w:val="18"/>
                <w:szCs w:val="18"/>
              </w:rPr>
              <w:t>19,20</w:t>
            </w:r>
          </w:p>
        </w:tc>
        <w:tc>
          <w:tcPr>
            <w:tcW w:w="0" w:type="auto"/>
            <w:tcBorders>
              <w:top w:val="single" w:sz="4" w:space="0" w:color="auto"/>
              <w:left w:val="single" w:sz="4" w:space="0" w:color="auto"/>
              <w:bottom w:val="single" w:sz="4" w:space="0" w:color="auto"/>
              <w:right w:val="single" w:sz="4" w:space="0" w:color="auto"/>
            </w:tcBorders>
            <w:vAlign w:val="bottom"/>
          </w:tcPr>
          <w:p w14:paraId="62752E03" w14:textId="77777777" w:rsidR="0051656C" w:rsidRPr="001E69C9" w:rsidRDefault="0051656C" w:rsidP="00A94DF7">
            <w:pPr>
              <w:jc w:val="center"/>
              <w:rPr>
                <w:sz w:val="18"/>
                <w:szCs w:val="18"/>
              </w:rPr>
            </w:pPr>
            <w:r w:rsidRPr="00AF47D2">
              <w:rPr>
                <w:sz w:val="18"/>
                <w:szCs w:val="18"/>
              </w:rPr>
              <w:t>20,98</w:t>
            </w:r>
          </w:p>
        </w:tc>
      </w:tr>
      <w:tr w:rsidR="0051656C" w:rsidRPr="001E69C9" w14:paraId="3C1B17A4" w14:textId="77777777" w:rsidTr="00A94DF7">
        <w:trPr>
          <w:trHeight w:val="254"/>
          <w:jc w:val="center"/>
        </w:trPr>
        <w:tc>
          <w:tcPr>
            <w:tcW w:w="0" w:type="auto"/>
            <w:tcBorders>
              <w:top w:val="single" w:sz="4" w:space="0" w:color="auto"/>
              <w:left w:val="single" w:sz="4" w:space="0" w:color="auto"/>
              <w:bottom w:val="single" w:sz="4" w:space="0" w:color="auto"/>
              <w:right w:val="single" w:sz="4" w:space="0" w:color="auto"/>
            </w:tcBorders>
            <w:hideMark/>
          </w:tcPr>
          <w:p w14:paraId="0E0A3631" w14:textId="77777777" w:rsidR="0051656C" w:rsidRPr="001E69C9" w:rsidRDefault="0051656C" w:rsidP="00A94DF7">
            <w:pPr>
              <w:jc w:val="center"/>
              <w:rPr>
                <w:b/>
                <w:bCs/>
                <w:sz w:val="16"/>
                <w:szCs w:val="16"/>
                <w:lang w:eastAsia="en-US"/>
              </w:rPr>
            </w:pPr>
            <w:r w:rsidRPr="001E69C9">
              <w:rPr>
                <w:b/>
                <w:bCs/>
                <w:sz w:val="16"/>
                <w:szCs w:val="16"/>
              </w:rPr>
              <w:t>4.2.</w:t>
            </w:r>
          </w:p>
        </w:tc>
        <w:tc>
          <w:tcPr>
            <w:tcW w:w="0" w:type="auto"/>
            <w:tcBorders>
              <w:top w:val="single" w:sz="4" w:space="0" w:color="auto"/>
              <w:left w:val="single" w:sz="4" w:space="0" w:color="auto"/>
              <w:right w:val="single" w:sz="4" w:space="0" w:color="auto"/>
            </w:tcBorders>
            <w:hideMark/>
          </w:tcPr>
          <w:p w14:paraId="38CDBABC" w14:textId="77777777" w:rsidR="0051656C" w:rsidRPr="001E69C9" w:rsidRDefault="0051656C" w:rsidP="00A94DF7">
            <w:pPr>
              <w:rPr>
                <w:noProof/>
                <w:sz w:val="18"/>
                <w:szCs w:val="18"/>
                <w:lang w:eastAsia="en-US"/>
              </w:rPr>
            </w:pPr>
            <w:r w:rsidRPr="001E69C9">
              <w:rPr>
                <w:sz w:val="18"/>
                <w:szCs w:val="18"/>
              </w:rPr>
              <w:t>Водоотведение (без учета очистки сточных вод), руб./м</w:t>
            </w:r>
            <w:r w:rsidRPr="001E69C9">
              <w:rPr>
                <w:sz w:val="18"/>
                <w:szCs w:val="18"/>
                <w:vertAlign w:val="superscript"/>
              </w:rPr>
              <w:t>3</w:t>
            </w:r>
          </w:p>
          <w:p w14:paraId="47819C55" w14:textId="77777777" w:rsidR="0051656C" w:rsidRPr="001E69C9" w:rsidRDefault="0051656C" w:rsidP="00A94DF7">
            <w:pPr>
              <w:rPr>
                <w:noProof/>
                <w:sz w:val="18"/>
                <w:szCs w:val="18"/>
                <w:lang w:eastAsia="en-US"/>
              </w:rPr>
            </w:pPr>
            <w:r w:rsidRPr="001E69C9">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52574125" w14:textId="77777777" w:rsidR="0051656C" w:rsidRPr="001E69C9" w:rsidRDefault="0051656C" w:rsidP="00A94DF7">
            <w:pPr>
              <w:jc w:val="center"/>
              <w:rPr>
                <w:sz w:val="18"/>
                <w:szCs w:val="18"/>
              </w:rPr>
            </w:pPr>
            <w:r w:rsidRPr="003B2752">
              <w:rPr>
                <w:sz w:val="18"/>
                <w:szCs w:val="18"/>
              </w:rPr>
              <w:t>20,16</w:t>
            </w:r>
          </w:p>
        </w:tc>
        <w:tc>
          <w:tcPr>
            <w:tcW w:w="0" w:type="auto"/>
            <w:tcBorders>
              <w:top w:val="single" w:sz="4" w:space="0" w:color="auto"/>
              <w:left w:val="single" w:sz="4" w:space="0" w:color="auto"/>
              <w:bottom w:val="single" w:sz="4" w:space="0" w:color="auto"/>
              <w:right w:val="single" w:sz="4" w:space="0" w:color="auto"/>
            </w:tcBorders>
            <w:vAlign w:val="bottom"/>
          </w:tcPr>
          <w:p w14:paraId="786B013A" w14:textId="77777777" w:rsidR="0051656C" w:rsidRPr="001E69C9" w:rsidRDefault="0051656C" w:rsidP="00A94DF7">
            <w:pPr>
              <w:jc w:val="center"/>
              <w:rPr>
                <w:sz w:val="18"/>
                <w:szCs w:val="18"/>
              </w:rPr>
            </w:pPr>
            <w:r w:rsidRPr="00AF47D2">
              <w:rPr>
                <w:sz w:val="18"/>
                <w:szCs w:val="18"/>
              </w:rPr>
              <w:t>22,03</w:t>
            </w:r>
          </w:p>
        </w:tc>
      </w:tr>
    </w:tbl>
    <w:p w14:paraId="0A58ABFE" w14:textId="77777777" w:rsidR="003B0C76" w:rsidRPr="002C16EF" w:rsidRDefault="003B0C76" w:rsidP="003B0C76">
      <w:pPr>
        <w:jc w:val="right"/>
        <w:rPr>
          <w:sz w:val="24"/>
          <w:szCs w:val="24"/>
        </w:rPr>
      </w:pPr>
      <w:r w:rsidRPr="002C16EF">
        <w:rPr>
          <w:sz w:val="24"/>
          <w:szCs w:val="24"/>
        </w:rPr>
        <w:t>».</w:t>
      </w:r>
    </w:p>
    <w:p w14:paraId="06CAE85F" w14:textId="77777777" w:rsidR="003B0C76" w:rsidRPr="00A53AD3" w:rsidRDefault="003B0C76" w:rsidP="003B0C76">
      <w:pPr>
        <w:autoSpaceDE w:val="0"/>
        <w:autoSpaceDN w:val="0"/>
        <w:adjustRightInd w:val="0"/>
        <w:ind w:firstLine="709"/>
        <w:jc w:val="both"/>
        <w:rPr>
          <w:sz w:val="24"/>
        </w:rPr>
      </w:pPr>
      <w:r>
        <w:rPr>
          <w:b/>
          <w:sz w:val="24"/>
        </w:rPr>
        <w:t>1.2</w:t>
      </w:r>
      <w:r w:rsidRPr="00A53AD3">
        <w:rPr>
          <w:b/>
          <w:sz w:val="24"/>
        </w:rPr>
        <w:t xml:space="preserve">. </w:t>
      </w:r>
      <w:r w:rsidRPr="00A53AD3">
        <w:rPr>
          <w:sz w:val="24"/>
        </w:rPr>
        <w:t xml:space="preserve">Абзац первый пункта </w:t>
      </w:r>
      <w:r>
        <w:rPr>
          <w:sz w:val="24"/>
        </w:rPr>
        <w:t>5</w:t>
      </w:r>
      <w:r w:rsidRPr="00A53AD3">
        <w:rPr>
          <w:sz w:val="24"/>
        </w:rPr>
        <w:t xml:space="preserve">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314147B9" w14:textId="77777777" w:rsidR="003B0C76" w:rsidRPr="00A51998" w:rsidRDefault="003B0C76" w:rsidP="003B0C76">
      <w:pPr>
        <w:autoSpaceDE w:val="0"/>
        <w:autoSpaceDN w:val="0"/>
        <w:adjustRightInd w:val="0"/>
        <w:ind w:firstLine="709"/>
        <w:jc w:val="both"/>
        <w:rPr>
          <w:b/>
          <w:sz w:val="24"/>
        </w:rPr>
      </w:pPr>
      <w:r w:rsidRPr="00A51998">
        <w:rPr>
          <w:b/>
          <w:sz w:val="24"/>
        </w:rPr>
        <w:t>1.</w:t>
      </w:r>
      <w:r>
        <w:rPr>
          <w:b/>
          <w:sz w:val="24"/>
        </w:rPr>
        <w:t>3</w:t>
      </w:r>
      <w:r w:rsidRPr="00A51998">
        <w:rPr>
          <w:b/>
          <w:sz w:val="24"/>
        </w:rPr>
        <w:t xml:space="preserve">. </w:t>
      </w:r>
      <w:r w:rsidRPr="00A51998">
        <w:rPr>
          <w:sz w:val="24"/>
        </w:rPr>
        <w:t>В Приложениях 1 - 4 к решению:</w:t>
      </w:r>
    </w:p>
    <w:p w14:paraId="30695B6D" w14:textId="77777777" w:rsidR="003B0C76" w:rsidRPr="00A51998" w:rsidRDefault="003B0C76" w:rsidP="003B0C76">
      <w:pPr>
        <w:autoSpaceDE w:val="0"/>
        <w:autoSpaceDN w:val="0"/>
        <w:adjustRightInd w:val="0"/>
        <w:ind w:firstLine="709"/>
        <w:jc w:val="both"/>
        <w:rPr>
          <w:sz w:val="24"/>
        </w:rPr>
      </w:pPr>
      <w:r w:rsidRPr="00A51998">
        <w:rPr>
          <w:sz w:val="24"/>
        </w:rPr>
        <w:t xml:space="preserve">1) слова «Производственная программа по оказанию услуг» заменить словами «Производственная программа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в сфере»;</w:t>
      </w:r>
    </w:p>
    <w:p w14:paraId="54E5288F" w14:textId="77777777" w:rsidR="003B0C76" w:rsidRPr="00A51998" w:rsidRDefault="003B0C76" w:rsidP="003B0C76">
      <w:pPr>
        <w:autoSpaceDE w:val="0"/>
        <w:autoSpaceDN w:val="0"/>
        <w:adjustRightInd w:val="0"/>
        <w:ind w:firstLine="709"/>
        <w:jc w:val="both"/>
        <w:rPr>
          <w:sz w:val="24"/>
        </w:rPr>
      </w:pPr>
      <w:r w:rsidRPr="00A51998">
        <w:rPr>
          <w:sz w:val="24"/>
        </w:rPr>
        <w:t xml:space="preserve">2) производственные программы </w:t>
      </w:r>
      <w:r w:rsidRPr="00CB075E">
        <w:rPr>
          <w:bCs/>
          <w:sz w:val="24"/>
          <w:szCs w:val="24"/>
        </w:rPr>
        <w:t xml:space="preserve">ПРУДОВСКОГО МУНИЦИПАЛЬНОГО УНИТАРНОГО ПРЕДПРИЯТИЯ ЖИЛИЩНО-КОММУНАЛЬНОГО ХОЗЯЙСТВА (ИНН </w:t>
      </w:r>
      <w:r w:rsidRPr="00CB075E">
        <w:rPr>
          <w:bCs/>
          <w:sz w:val="24"/>
          <w:szCs w:val="24"/>
        </w:rPr>
        <w:lastRenderedPageBreak/>
        <w:t>5228059000) п. Пруды Краснобаковского муниципального округа Нижегородской области</w:t>
      </w:r>
      <w:r w:rsidRPr="00A51998">
        <w:rPr>
          <w:sz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7651C61F" w14:textId="77777777" w:rsidR="003B0C76" w:rsidRPr="00A51998" w:rsidRDefault="003B0C76" w:rsidP="003B0C76">
      <w:pPr>
        <w:autoSpaceDE w:val="0"/>
        <w:autoSpaceDN w:val="0"/>
        <w:adjustRightInd w:val="0"/>
        <w:ind w:firstLine="709"/>
        <w:jc w:val="both"/>
        <w:rPr>
          <w:sz w:val="24"/>
        </w:rPr>
      </w:pPr>
      <w:r w:rsidRPr="00A51998">
        <w:rPr>
          <w:b/>
          <w:sz w:val="24"/>
        </w:rPr>
        <w:t xml:space="preserve">1.3. </w:t>
      </w:r>
      <w:r w:rsidRPr="00A51998">
        <w:rPr>
          <w:sz w:val="24"/>
        </w:rPr>
        <w:t xml:space="preserve">Дополнить Приложение 1 к решению производственной программой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xml:space="preserve">, в сфере холодного водоснабжения </w:t>
      </w:r>
      <w:r w:rsidRPr="007F7DD7">
        <w:rPr>
          <w:sz w:val="24"/>
        </w:rPr>
        <w:t>на территории п. Пруды и р.п. Ветлужский (ул.  Шоссейная, ул. Речная, пер. Заводской, ул. Орджоникидзе) Краснобаковского муниципального округа Краснобаковского муниципального округа Нижегородской области</w:t>
      </w:r>
      <w:r w:rsidRPr="00A51998">
        <w:rPr>
          <w:sz w:val="24"/>
        </w:rPr>
        <w:t xml:space="preserve"> на период реализации с 1 января 2026 г. по 31 декабря 2026 г. согласно Приложению 1 к настоящему решению.</w:t>
      </w:r>
    </w:p>
    <w:p w14:paraId="3A2A7ABD" w14:textId="77777777" w:rsidR="003B0C76" w:rsidRPr="00A51998" w:rsidRDefault="003B0C76" w:rsidP="003B0C76">
      <w:pPr>
        <w:autoSpaceDE w:val="0"/>
        <w:autoSpaceDN w:val="0"/>
        <w:adjustRightInd w:val="0"/>
        <w:ind w:firstLine="709"/>
        <w:jc w:val="both"/>
        <w:rPr>
          <w:sz w:val="24"/>
        </w:rPr>
      </w:pPr>
      <w:r w:rsidRPr="00A51998">
        <w:rPr>
          <w:b/>
          <w:sz w:val="24"/>
        </w:rPr>
        <w:t xml:space="preserve">1.4. </w:t>
      </w:r>
      <w:r w:rsidRPr="00A51998">
        <w:rPr>
          <w:sz w:val="24"/>
        </w:rPr>
        <w:t xml:space="preserve">Дополнить Приложение 2 к решению производственной программой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xml:space="preserve">, в сфере холодного водоснабжения </w:t>
      </w:r>
      <w:r w:rsidRPr="007F7DD7">
        <w:rPr>
          <w:sz w:val="24"/>
        </w:rPr>
        <w:t>на территории р.п. Ветлужский, с. Дмитриевское, д. Верхняя Сарафаниха, д. Антропиха, д. Сомиха, д. Красногор, д. Здекино, д. Кашниково, д. Безглядово и д. Овечкино Краснобаковского муниципального округа Нижегородской области</w:t>
      </w:r>
      <w:r>
        <w:rPr>
          <w:sz w:val="24"/>
        </w:rPr>
        <w:t xml:space="preserve"> </w:t>
      </w:r>
      <w:r w:rsidRPr="00A51998">
        <w:rPr>
          <w:sz w:val="24"/>
        </w:rPr>
        <w:t>на период реализации с 1 января 2026 г. по 31 декабря 2026 г. согласно Приложению 2 к настоящему решению.</w:t>
      </w:r>
    </w:p>
    <w:p w14:paraId="0AB378A9" w14:textId="77777777" w:rsidR="003B0C76" w:rsidRPr="00A51998" w:rsidRDefault="003B0C76" w:rsidP="003B0C76">
      <w:pPr>
        <w:autoSpaceDE w:val="0"/>
        <w:autoSpaceDN w:val="0"/>
        <w:adjustRightInd w:val="0"/>
        <w:ind w:firstLine="709"/>
        <w:jc w:val="both"/>
        <w:rPr>
          <w:sz w:val="24"/>
        </w:rPr>
      </w:pPr>
      <w:r w:rsidRPr="00A51998">
        <w:rPr>
          <w:b/>
          <w:sz w:val="24"/>
        </w:rPr>
        <w:t xml:space="preserve">1.5. </w:t>
      </w:r>
      <w:r w:rsidRPr="00A51998">
        <w:rPr>
          <w:sz w:val="24"/>
        </w:rPr>
        <w:t xml:space="preserve">Дополнить Приложение 3 к решению производственной программой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xml:space="preserve">, в сфере водоотведения на территории </w:t>
      </w:r>
      <w:r w:rsidRPr="007F7DD7">
        <w:rPr>
          <w:sz w:val="24"/>
        </w:rPr>
        <w:t xml:space="preserve">п. Пруды Краснобаковского муниципального округа Нижегородской области </w:t>
      </w:r>
      <w:r w:rsidRPr="00A51998">
        <w:rPr>
          <w:sz w:val="24"/>
        </w:rPr>
        <w:t>на период реализации с 1 января 2026 г. по 31 декабря 2026 г. согласно Приложению 3 к настоящему решению.</w:t>
      </w:r>
    </w:p>
    <w:p w14:paraId="22289043" w14:textId="77777777" w:rsidR="003B0C76" w:rsidRPr="00A51998" w:rsidRDefault="003B0C76" w:rsidP="003B0C76">
      <w:pPr>
        <w:autoSpaceDE w:val="0"/>
        <w:autoSpaceDN w:val="0"/>
        <w:adjustRightInd w:val="0"/>
        <w:ind w:firstLine="709"/>
        <w:jc w:val="both"/>
        <w:rPr>
          <w:sz w:val="24"/>
        </w:rPr>
      </w:pPr>
      <w:r w:rsidRPr="00A51998">
        <w:rPr>
          <w:b/>
          <w:sz w:val="24"/>
        </w:rPr>
        <w:t xml:space="preserve">1.6. </w:t>
      </w:r>
      <w:r w:rsidRPr="00A51998">
        <w:rPr>
          <w:sz w:val="24"/>
        </w:rPr>
        <w:t xml:space="preserve">Дополнить Приложение 4 к решению производственной программой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xml:space="preserve">, в сфере </w:t>
      </w:r>
      <w:r>
        <w:rPr>
          <w:sz w:val="24"/>
        </w:rPr>
        <w:t xml:space="preserve">водоотведения </w:t>
      </w:r>
      <w:r w:rsidRPr="007F7DD7">
        <w:rPr>
          <w:sz w:val="24"/>
        </w:rPr>
        <w:t>(без учета очистки сточных вод)</w:t>
      </w:r>
      <w:r>
        <w:rPr>
          <w:sz w:val="24"/>
        </w:rPr>
        <w:t xml:space="preserve"> </w:t>
      </w:r>
      <w:r w:rsidRPr="007F7DD7">
        <w:rPr>
          <w:sz w:val="24"/>
        </w:rPr>
        <w:t>на территории р.п. Ветлужский и с. Дмитриевское Краснобаковского муниципального округа Нижегородской области</w:t>
      </w:r>
      <w:r w:rsidRPr="00A51998">
        <w:rPr>
          <w:sz w:val="24"/>
        </w:rPr>
        <w:t xml:space="preserve"> на период реализации с 1 января 2026 г. по 31 декабря 2026 г. согласно Приложению 4 к настоящему решению.</w:t>
      </w:r>
    </w:p>
    <w:p w14:paraId="09331BE8" w14:textId="77777777" w:rsidR="003B0C76" w:rsidRPr="002C16EF" w:rsidRDefault="003B0C76" w:rsidP="003B0C76">
      <w:pPr>
        <w:ind w:firstLine="708"/>
        <w:jc w:val="both"/>
        <w:rPr>
          <w:sz w:val="24"/>
          <w:szCs w:val="24"/>
        </w:rPr>
      </w:pPr>
      <w:r w:rsidRPr="002C16EF">
        <w:rPr>
          <w:b/>
          <w:sz w:val="24"/>
          <w:szCs w:val="24"/>
        </w:rPr>
        <w:t xml:space="preserve">2. </w:t>
      </w:r>
      <w:r w:rsidRPr="002C16EF">
        <w:rPr>
          <w:sz w:val="24"/>
          <w:szCs w:val="24"/>
        </w:rPr>
        <w:t xml:space="preserve">Настоящее решение вступает в силу с 1 </w:t>
      </w:r>
      <w:r>
        <w:rPr>
          <w:sz w:val="24"/>
          <w:szCs w:val="24"/>
        </w:rPr>
        <w:t>января 2026</w:t>
      </w:r>
      <w:r w:rsidRPr="002C16EF">
        <w:rPr>
          <w:sz w:val="24"/>
          <w:szCs w:val="24"/>
        </w:rPr>
        <w:t xml:space="preserve"> г.</w:t>
      </w:r>
    </w:p>
    <w:p w14:paraId="08C2444A" w14:textId="77777777" w:rsidR="003B0C76" w:rsidRPr="003B7E2C" w:rsidRDefault="003B0C76" w:rsidP="003B0C76">
      <w:pPr>
        <w:ind w:firstLine="720"/>
        <w:jc w:val="both"/>
        <w:rPr>
          <w:sz w:val="24"/>
          <w:szCs w:val="24"/>
        </w:rPr>
      </w:pPr>
      <w:r w:rsidRPr="00724B25">
        <w:rPr>
          <w:rFonts w:eastAsia="Calibri"/>
          <w:sz w:val="24"/>
          <w:szCs w:val="24"/>
        </w:rPr>
        <w:t>По данному вопросу голосовали: «за» единогласно.</w:t>
      </w:r>
    </w:p>
    <w:p w14:paraId="1FC2766B" w14:textId="77777777" w:rsidR="003B0C76" w:rsidRDefault="003B0C76" w:rsidP="003B0C76"/>
    <w:p w14:paraId="44475266" w14:textId="77777777" w:rsidR="003B0C76" w:rsidRDefault="003B0C76" w:rsidP="000A58DE">
      <w:pPr>
        <w:ind w:firstLine="709"/>
        <w:jc w:val="center"/>
        <w:rPr>
          <w:sz w:val="24"/>
          <w:szCs w:val="24"/>
        </w:rPr>
      </w:pPr>
    </w:p>
    <w:p w14:paraId="50FBA08F" w14:textId="4C552EDF" w:rsidR="00A43BAE" w:rsidRDefault="00BB1014" w:rsidP="00A43BAE">
      <w:pPr>
        <w:jc w:val="both"/>
        <w:rPr>
          <w:bCs/>
          <w:sz w:val="24"/>
          <w:szCs w:val="24"/>
        </w:rPr>
      </w:pPr>
      <w:r>
        <w:rPr>
          <w:b/>
          <w:bCs/>
          <w:sz w:val="24"/>
          <w:szCs w:val="24"/>
        </w:rPr>
        <w:t>95</w:t>
      </w:r>
      <w:r w:rsidR="00BC4C77">
        <w:rPr>
          <w:b/>
          <w:bCs/>
          <w:sz w:val="24"/>
          <w:szCs w:val="24"/>
        </w:rPr>
        <w:t xml:space="preserve">. </w:t>
      </w:r>
      <w:r w:rsidR="00A43BAE">
        <w:rPr>
          <w:b/>
          <w:bCs/>
          <w:sz w:val="24"/>
          <w:szCs w:val="24"/>
        </w:rPr>
        <w:t>СЛУШАЛИ:</w:t>
      </w:r>
      <w:r w:rsidR="00A43BAE">
        <w:rPr>
          <w:bCs/>
          <w:sz w:val="24"/>
          <w:szCs w:val="24"/>
        </w:rPr>
        <w:t xml:space="preserve"> </w:t>
      </w:r>
      <w:r w:rsidR="00A43BAE" w:rsidRPr="00045AEF">
        <w:rPr>
          <w:bCs/>
          <w:sz w:val="24"/>
          <w:szCs w:val="24"/>
        </w:rPr>
        <w:t xml:space="preserve">О внесении изменений в решение региональной службы по тарифам Нижегородской области от </w:t>
      </w:r>
      <w:r w:rsidR="00A43BAE">
        <w:rPr>
          <w:bCs/>
          <w:sz w:val="24"/>
          <w:szCs w:val="24"/>
        </w:rPr>
        <w:t>12 декабря 2024</w:t>
      </w:r>
      <w:r w:rsidR="00A43BAE" w:rsidRPr="00045AEF">
        <w:rPr>
          <w:bCs/>
          <w:sz w:val="24"/>
          <w:szCs w:val="24"/>
        </w:rPr>
        <w:t xml:space="preserve"> г. № </w:t>
      </w:r>
      <w:r w:rsidR="00A43BAE">
        <w:rPr>
          <w:bCs/>
          <w:sz w:val="24"/>
          <w:szCs w:val="24"/>
        </w:rPr>
        <w:t>67/24</w:t>
      </w:r>
      <w:r w:rsidR="00A43BAE" w:rsidRPr="00045AEF">
        <w:rPr>
          <w:bCs/>
          <w:sz w:val="24"/>
          <w:szCs w:val="24"/>
        </w:rPr>
        <w:t xml:space="preserve"> «</w:t>
      </w:r>
      <w:r w:rsidR="00A43BAE" w:rsidRPr="0097366A">
        <w:rPr>
          <w:sz w:val="24"/>
          <w:szCs w:val="24"/>
        </w:rPr>
        <w:t>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в сфере водоотведения для потребителей р.п. Ардатов Нижегородской области</w:t>
      </w:r>
      <w:r w:rsidR="00A43BAE" w:rsidRPr="00045AEF">
        <w:rPr>
          <w:bCs/>
          <w:sz w:val="24"/>
          <w:szCs w:val="24"/>
        </w:rPr>
        <w:t>»</w:t>
      </w:r>
      <w:r w:rsidR="00A43BAE">
        <w:rPr>
          <w:bCs/>
          <w:sz w:val="24"/>
          <w:szCs w:val="24"/>
        </w:rPr>
        <w:t>.</w:t>
      </w:r>
    </w:p>
    <w:p w14:paraId="604B7460" w14:textId="77777777" w:rsidR="00A43BAE" w:rsidRDefault="00A43BAE" w:rsidP="00A43BAE">
      <w:pPr>
        <w:tabs>
          <w:tab w:val="left" w:pos="240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p>
    <w:p w14:paraId="49BC6C54" w14:textId="77777777" w:rsidR="00A43BAE" w:rsidRDefault="00A43BAE" w:rsidP="00A43BAE">
      <w:pPr>
        <w:tabs>
          <w:tab w:val="left" w:pos="2408"/>
        </w:tabs>
        <w:autoSpaceDE w:val="0"/>
        <w:autoSpaceDN w:val="0"/>
        <w:adjustRightInd w:val="0"/>
        <w:jc w:val="both"/>
        <w:rPr>
          <w:bCs/>
          <w:sz w:val="24"/>
          <w:szCs w:val="24"/>
        </w:rPr>
      </w:pPr>
      <w:r>
        <w:rPr>
          <w:noProof/>
          <w:sz w:val="24"/>
          <w:szCs w:val="24"/>
        </w:rPr>
        <w:t xml:space="preserve">- </w:t>
      </w:r>
      <w:r>
        <w:rPr>
          <w:sz w:val="24"/>
          <w:szCs w:val="24"/>
        </w:rPr>
        <w:t xml:space="preserve">предложение о корректировке долгосрочных тарифов в сфере водоотведения </w:t>
      </w:r>
      <w:r>
        <w:rPr>
          <w:bCs/>
          <w:sz w:val="24"/>
          <w:szCs w:val="24"/>
        </w:rPr>
        <w:t>МУНИЦИПАЛЬНОГО УНИТАРНОГО ПРЕДПРИЯТИЯ</w:t>
      </w:r>
      <w:r w:rsidRPr="00045AEF">
        <w:rPr>
          <w:bCs/>
          <w:sz w:val="24"/>
          <w:szCs w:val="24"/>
        </w:rPr>
        <w:t xml:space="preserve"> </w:t>
      </w:r>
      <w:r w:rsidRPr="0097366A">
        <w:rPr>
          <w:sz w:val="24"/>
          <w:szCs w:val="24"/>
        </w:rPr>
        <w:t>«ВОДОСТОК» АРДАТОВСКОГО МУНИЦИПАЛЬНОГО ОКРУГА НИЖЕГОРОДСКОЙ ОБЛАСТИ (ИНН 5254497040), р.п. Ардатов Нижегородской области</w:t>
      </w:r>
      <w:r>
        <w:rPr>
          <w:bCs/>
          <w:sz w:val="24"/>
          <w:szCs w:val="24"/>
        </w:rPr>
        <w:t xml:space="preserve"> (с прилагающимися необходимыми обосновывающими материалами), </w:t>
      </w:r>
      <w:r w:rsidRPr="006D6364">
        <w:rPr>
          <w:bCs/>
          <w:sz w:val="24"/>
          <w:szCs w:val="24"/>
        </w:rPr>
        <w:t xml:space="preserve">входящий № </w:t>
      </w:r>
      <w:r w:rsidRPr="004B75FB">
        <w:rPr>
          <w:bCs/>
          <w:sz w:val="24"/>
          <w:szCs w:val="24"/>
        </w:rPr>
        <w:t xml:space="preserve">Вх-516-211657/25 от 28 апреля 2025 г. (исходящий № 189 от 23 апреля </w:t>
      </w:r>
      <w:r>
        <w:rPr>
          <w:bCs/>
          <w:sz w:val="24"/>
          <w:szCs w:val="24"/>
        </w:rPr>
        <w:t>2025 г.);</w:t>
      </w:r>
    </w:p>
    <w:p w14:paraId="5C94AA1B" w14:textId="77777777" w:rsidR="00A43BAE" w:rsidRDefault="00A43BAE" w:rsidP="00A43BAE">
      <w:pPr>
        <w:tabs>
          <w:tab w:val="left" w:pos="2408"/>
        </w:tabs>
        <w:autoSpaceDE w:val="0"/>
        <w:autoSpaceDN w:val="0"/>
        <w:adjustRightInd w:val="0"/>
        <w:jc w:val="both"/>
        <w:rPr>
          <w:bCs/>
          <w:sz w:val="24"/>
          <w:szCs w:val="24"/>
        </w:rPr>
      </w:pPr>
      <w:r>
        <w:rPr>
          <w:bCs/>
          <w:sz w:val="24"/>
          <w:szCs w:val="24"/>
        </w:rPr>
        <w:t xml:space="preserve">- заявление о пересмотре </w:t>
      </w:r>
      <w:r>
        <w:rPr>
          <w:sz w:val="24"/>
          <w:szCs w:val="24"/>
        </w:rPr>
        <w:t xml:space="preserve">долгосрочных тарифов в сфере водооотведения </w:t>
      </w:r>
      <w:r>
        <w:rPr>
          <w:bCs/>
          <w:sz w:val="24"/>
          <w:szCs w:val="24"/>
        </w:rPr>
        <w:t>МУНИЦИПАЛЬНОГО УНИТАРНОГО ПРЕДПРИЯТИЯ</w:t>
      </w:r>
      <w:r w:rsidRPr="00045AEF">
        <w:rPr>
          <w:bCs/>
          <w:sz w:val="24"/>
          <w:szCs w:val="24"/>
        </w:rPr>
        <w:t xml:space="preserve"> </w:t>
      </w:r>
      <w:r w:rsidRPr="0097366A">
        <w:rPr>
          <w:sz w:val="24"/>
          <w:szCs w:val="24"/>
        </w:rPr>
        <w:t xml:space="preserve">«ВОДОСТОК» АРДАТОВСКОГО </w:t>
      </w:r>
      <w:r w:rsidRPr="0097366A">
        <w:rPr>
          <w:sz w:val="24"/>
          <w:szCs w:val="24"/>
        </w:rPr>
        <w:lastRenderedPageBreak/>
        <w:t>МУНИЦИПАЛЬНОГО ОКРУГА НИЖЕГОРОДСКОЙ ОБЛАСТИ (ИНН 5254497040), р.п. Ардатов Нижегородской области</w:t>
      </w:r>
      <w:r>
        <w:rPr>
          <w:bCs/>
          <w:sz w:val="24"/>
          <w:szCs w:val="24"/>
        </w:rPr>
        <w:t xml:space="preserve"> (с прилагающимися материалами), </w:t>
      </w:r>
      <w:r w:rsidRPr="006D6364">
        <w:rPr>
          <w:bCs/>
          <w:sz w:val="24"/>
          <w:szCs w:val="24"/>
        </w:rPr>
        <w:t xml:space="preserve">входящий № </w:t>
      </w:r>
      <w:r w:rsidRPr="004B75FB">
        <w:rPr>
          <w:bCs/>
          <w:sz w:val="24"/>
          <w:szCs w:val="24"/>
        </w:rPr>
        <w:t>Вх-516-</w:t>
      </w:r>
      <w:r>
        <w:rPr>
          <w:bCs/>
          <w:sz w:val="24"/>
          <w:szCs w:val="24"/>
        </w:rPr>
        <w:t>546169</w:t>
      </w:r>
      <w:r w:rsidRPr="004B75FB">
        <w:rPr>
          <w:bCs/>
          <w:sz w:val="24"/>
          <w:szCs w:val="24"/>
        </w:rPr>
        <w:t xml:space="preserve">/25 от </w:t>
      </w:r>
      <w:r>
        <w:rPr>
          <w:bCs/>
          <w:sz w:val="24"/>
          <w:szCs w:val="24"/>
        </w:rPr>
        <w:t xml:space="preserve">12 ноября </w:t>
      </w:r>
      <w:r w:rsidRPr="004B75FB">
        <w:rPr>
          <w:bCs/>
          <w:sz w:val="24"/>
          <w:szCs w:val="24"/>
        </w:rPr>
        <w:t xml:space="preserve">2025 г. (исходящий № </w:t>
      </w:r>
      <w:r>
        <w:rPr>
          <w:bCs/>
          <w:sz w:val="24"/>
          <w:szCs w:val="24"/>
        </w:rPr>
        <w:t>320</w:t>
      </w:r>
      <w:r w:rsidRPr="004B75FB">
        <w:rPr>
          <w:bCs/>
          <w:sz w:val="24"/>
          <w:szCs w:val="24"/>
        </w:rPr>
        <w:t xml:space="preserve"> от </w:t>
      </w:r>
      <w:r>
        <w:rPr>
          <w:bCs/>
          <w:sz w:val="24"/>
          <w:szCs w:val="24"/>
        </w:rPr>
        <w:t>11 ноября</w:t>
      </w:r>
      <w:r w:rsidRPr="004B75FB">
        <w:rPr>
          <w:bCs/>
          <w:sz w:val="24"/>
          <w:szCs w:val="24"/>
        </w:rPr>
        <w:t xml:space="preserve"> </w:t>
      </w:r>
      <w:r>
        <w:rPr>
          <w:bCs/>
          <w:sz w:val="24"/>
          <w:szCs w:val="24"/>
        </w:rPr>
        <w:t>2025 г.).</w:t>
      </w:r>
    </w:p>
    <w:p w14:paraId="4E4EB49C" w14:textId="7EDC03F9" w:rsidR="00A43BAE" w:rsidRDefault="00A43BAE" w:rsidP="00F63CC6">
      <w:pPr>
        <w:tabs>
          <w:tab w:val="left" w:pos="2478"/>
        </w:tabs>
        <w:autoSpaceDE w:val="0"/>
        <w:autoSpaceDN w:val="0"/>
        <w:adjustRightInd w:val="0"/>
        <w:jc w:val="both"/>
        <w:rPr>
          <w:bCs/>
          <w:sz w:val="24"/>
          <w:szCs w:val="24"/>
        </w:rPr>
      </w:pPr>
      <w:r w:rsidRPr="00F63CC6">
        <w:rPr>
          <w:bCs/>
          <w:sz w:val="24"/>
          <w:szCs w:val="24"/>
        </w:rPr>
        <w:t xml:space="preserve">- заявление о пересмотре </w:t>
      </w:r>
      <w:r w:rsidRPr="00F63CC6">
        <w:rPr>
          <w:sz w:val="24"/>
          <w:szCs w:val="24"/>
        </w:rPr>
        <w:t xml:space="preserve">долгосрочных параметров и тарифов </w:t>
      </w:r>
      <w:r w:rsidRPr="00F63CC6">
        <w:rPr>
          <w:bCs/>
          <w:sz w:val="24"/>
          <w:szCs w:val="24"/>
        </w:rPr>
        <w:t xml:space="preserve">в сфере водоотведения МУНИЦИПАЛЬНОГО УНИТАРНОГО ПРЕДПРИЯТИЯ </w:t>
      </w:r>
      <w:r w:rsidRPr="00F63CC6">
        <w:rPr>
          <w:sz w:val="24"/>
          <w:szCs w:val="24"/>
        </w:rPr>
        <w:t>«ВОДОСТОК» АРДАТОВСКОГО МУНИЦИПАЛЬНОГО ОКРУГА НИЖЕГОРОДСКОЙ ОБЛАСТИ (ИНН 5254497040), р.п. Ардатов Нижегородской области</w:t>
      </w:r>
      <w:r w:rsidRPr="00F63CC6">
        <w:rPr>
          <w:bCs/>
          <w:sz w:val="24"/>
          <w:szCs w:val="24"/>
        </w:rPr>
        <w:t xml:space="preserve"> (с прилагающимися </w:t>
      </w:r>
      <w:r w:rsidR="00F63CC6" w:rsidRPr="00F63CC6">
        <w:rPr>
          <w:bCs/>
          <w:sz w:val="24"/>
          <w:szCs w:val="24"/>
        </w:rPr>
        <w:t>документами</w:t>
      </w:r>
      <w:r w:rsidRPr="00F63CC6">
        <w:rPr>
          <w:bCs/>
          <w:sz w:val="24"/>
          <w:szCs w:val="24"/>
        </w:rPr>
        <w:t xml:space="preserve">), входящий № </w:t>
      </w:r>
      <w:r w:rsidR="00F63CC6" w:rsidRPr="00F63CC6">
        <w:rPr>
          <w:bCs/>
          <w:sz w:val="24"/>
          <w:szCs w:val="24"/>
        </w:rPr>
        <w:t xml:space="preserve">Вх-516-499958/25 от 17 октября </w:t>
      </w:r>
      <w:r w:rsidRPr="00F63CC6">
        <w:rPr>
          <w:bCs/>
          <w:sz w:val="24"/>
          <w:szCs w:val="24"/>
        </w:rPr>
        <w:t xml:space="preserve">2025 г. (исходящий № </w:t>
      </w:r>
      <w:r w:rsidR="00F63CC6" w:rsidRPr="00F63CC6">
        <w:rPr>
          <w:bCs/>
          <w:sz w:val="24"/>
          <w:szCs w:val="24"/>
        </w:rPr>
        <w:t xml:space="preserve">278 </w:t>
      </w:r>
      <w:r w:rsidRPr="00F63CC6">
        <w:rPr>
          <w:bCs/>
          <w:sz w:val="24"/>
          <w:szCs w:val="24"/>
        </w:rPr>
        <w:t xml:space="preserve">от </w:t>
      </w:r>
      <w:r w:rsidR="00F63CC6" w:rsidRPr="00F63CC6">
        <w:rPr>
          <w:bCs/>
          <w:sz w:val="24"/>
          <w:szCs w:val="24"/>
        </w:rPr>
        <w:t xml:space="preserve">13 октября </w:t>
      </w:r>
      <w:r w:rsidRPr="00F63CC6">
        <w:rPr>
          <w:bCs/>
          <w:sz w:val="24"/>
          <w:szCs w:val="24"/>
        </w:rPr>
        <w:t>2025 г.).;</w:t>
      </w:r>
    </w:p>
    <w:p w14:paraId="229C0FDA"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1DD0B7DF"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3BCB4B4C" w14:textId="67BBCE51" w:rsidR="00A43BAE" w:rsidRDefault="00A43BAE" w:rsidP="00A43BAE">
      <w:pPr>
        <w:jc w:val="both"/>
        <w:rPr>
          <w:noProof/>
          <w:sz w:val="24"/>
          <w:szCs w:val="24"/>
        </w:rPr>
      </w:pPr>
      <w:r w:rsidRPr="00D32199">
        <w:rPr>
          <w:noProof/>
          <w:sz w:val="24"/>
          <w:szCs w:val="24"/>
          <w:u w:val="single"/>
        </w:rPr>
        <w:t>Ответственный:</w:t>
      </w:r>
      <w:r w:rsidRPr="00D32199">
        <w:rPr>
          <w:noProof/>
          <w:sz w:val="24"/>
          <w:szCs w:val="24"/>
        </w:rPr>
        <w:t xml:space="preserve"> </w:t>
      </w:r>
      <w:r>
        <w:rPr>
          <w:noProof/>
          <w:sz w:val="24"/>
          <w:szCs w:val="24"/>
        </w:rPr>
        <w:t>консультант</w:t>
      </w:r>
      <w:r>
        <w:rPr>
          <w:bCs/>
          <w:sz w:val="24"/>
          <w:szCs w:val="24"/>
        </w:rPr>
        <w:t xml:space="preserve"> региональной службы по тарифам Нижегородской области Зотова Е.В.</w:t>
      </w:r>
    </w:p>
    <w:p w14:paraId="2A1AD0A2" w14:textId="3A250985" w:rsidR="00370030" w:rsidRPr="004456C1" w:rsidRDefault="00A43BAE" w:rsidP="00370030">
      <w:pPr>
        <w:tabs>
          <w:tab w:val="left" w:pos="2408"/>
        </w:tabs>
        <w:autoSpaceDE w:val="0"/>
        <w:autoSpaceDN w:val="0"/>
        <w:adjustRightInd w:val="0"/>
        <w:jc w:val="both"/>
        <w:rPr>
          <w:sz w:val="24"/>
          <w:szCs w:val="24"/>
        </w:rPr>
      </w:pPr>
      <w:r w:rsidRPr="004456C1">
        <w:rPr>
          <w:b/>
          <w:sz w:val="24"/>
          <w:szCs w:val="24"/>
        </w:rPr>
        <w:t>РЕШИЛИ:</w:t>
      </w:r>
      <w:r w:rsidRPr="004456C1">
        <w:rPr>
          <w:sz w:val="24"/>
          <w:szCs w:val="24"/>
        </w:rPr>
        <w:t xml:space="preserve">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sidRPr="004456C1">
        <w:rPr>
          <w:sz w:val="24"/>
          <w:szCs w:val="24"/>
        </w:rPr>
        <w:t xml:space="preserve">и на основании рассмотрения необходимых обосновывающих материалов, представленных </w:t>
      </w:r>
      <w:r w:rsidRPr="004456C1">
        <w:rPr>
          <w:rFonts w:eastAsia="Calibri"/>
          <w:bCs/>
          <w:sz w:val="24"/>
          <w:szCs w:val="24"/>
        </w:rPr>
        <w:t>МУНИЦИПАЛЬН</w:t>
      </w:r>
      <w:r>
        <w:rPr>
          <w:rFonts w:eastAsia="Calibri"/>
          <w:bCs/>
          <w:sz w:val="24"/>
          <w:szCs w:val="24"/>
        </w:rPr>
        <w:t>ЫМ</w:t>
      </w:r>
      <w:r w:rsidRPr="004456C1">
        <w:rPr>
          <w:rFonts w:eastAsia="Calibri"/>
          <w:bCs/>
          <w:sz w:val="24"/>
          <w:szCs w:val="24"/>
        </w:rPr>
        <w:t xml:space="preserve"> УНИТАРН</w:t>
      </w:r>
      <w:r>
        <w:rPr>
          <w:rFonts w:eastAsia="Calibri"/>
          <w:bCs/>
          <w:sz w:val="24"/>
          <w:szCs w:val="24"/>
        </w:rPr>
        <w:t>ЫМ ПРЕДПРИЯТИЕМ</w:t>
      </w:r>
      <w:r w:rsidRPr="004456C1">
        <w:rPr>
          <w:rFonts w:eastAsia="Calibri"/>
          <w:bCs/>
          <w:sz w:val="24"/>
          <w:szCs w:val="24"/>
        </w:rPr>
        <w:t xml:space="preserve"> </w:t>
      </w:r>
      <w:r w:rsidRPr="0097366A">
        <w:rPr>
          <w:sz w:val="24"/>
          <w:szCs w:val="24"/>
        </w:rPr>
        <w:t>«ВОДОСТОК» АРДАТОВСКОГО МУНИЦИПАЛЬНОГО ОКРУГА НИЖЕГОРОДСКОЙ ОБЛАСТИ (ИНН 5254497040), р.п. Ардатов Нижегородской области</w:t>
      </w:r>
      <w:r w:rsidRPr="004456C1">
        <w:rPr>
          <w:sz w:val="24"/>
          <w:szCs w:val="24"/>
        </w:rPr>
        <w:t>, экспертного заключения рег. № в-</w:t>
      </w:r>
      <w:r w:rsidR="008F0B9A">
        <w:rPr>
          <w:sz w:val="24"/>
          <w:szCs w:val="24"/>
        </w:rPr>
        <w:t>931</w:t>
      </w:r>
      <w:r w:rsidRPr="004456C1">
        <w:rPr>
          <w:sz w:val="24"/>
          <w:szCs w:val="24"/>
        </w:rPr>
        <w:t xml:space="preserve"> </w:t>
      </w:r>
      <w:r w:rsidR="008F0B9A">
        <w:rPr>
          <w:sz w:val="24"/>
          <w:szCs w:val="24"/>
        </w:rPr>
        <w:t>от 12 декабря 2025 г.</w:t>
      </w:r>
      <w:r>
        <w:rPr>
          <w:sz w:val="24"/>
          <w:szCs w:val="24"/>
        </w:rPr>
        <w:t xml:space="preserve">,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06708210" w14:textId="77777777" w:rsidR="00A43BAE" w:rsidRPr="004456C1" w:rsidRDefault="00A43BAE" w:rsidP="00A43BAE">
      <w:pPr>
        <w:ind w:firstLine="708"/>
        <w:jc w:val="both"/>
        <w:rPr>
          <w:bCs/>
          <w:sz w:val="24"/>
          <w:szCs w:val="24"/>
        </w:rPr>
      </w:pPr>
      <w:r w:rsidRPr="004456C1">
        <w:rPr>
          <w:b/>
          <w:bCs/>
          <w:sz w:val="24"/>
          <w:szCs w:val="24"/>
        </w:rPr>
        <w:t>1.</w:t>
      </w:r>
      <w:r w:rsidRPr="004456C1">
        <w:rPr>
          <w:bCs/>
          <w:sz w:val="24"/>
          <w:szCs w:val="24"/>
        </w:rPr>
        <w:t xml:space="preserve"> Внести в решение региональной службы по тарифам Нижегородской области </w:t>
      </w:r>
      <w:r>
        <w:rPr>
          <w:bCs/>
          <w:sz w:val="24"/>
          <w:szCs w:val="24"/>
        </w:rPr>
        <w:br/>
      </w:r>
      <w:r w:rsidRPr="004456C1">
        <w:rPr>
          <w:bCs/>
          <w:sz w:val="24"/>
          <w:szCs w:val="24"/>
        </w:rPr>
        <w:t xml:space="preserve">от </w:t>
      </w:r>
      <w:r>
        <w:rPr>
          <w:bCs/>
          <w:sz w:val="24"/>
          <w:szCs w:val="24"/>
        </w:rPr>
        <w:t>12 декабря 2024</w:t>
      </w:r>
      <w:r w:rsidRPr="00045AEF">
        <w:rPr>
          <w:bCs/>
          <w:sz w:val="24"/>
          <w:szCs w:val="24"/>
        </w:rPr>
        <w:t xml:space="preserve"> г. № </w:t>
      </w:r>
      <w:r>
        <w:rPr>
          <w:bCs/>
          <w:sz w:val="24"/>
          <w:szCs w:val="24"/>
        </w:rPr>
        <w:t>67/24</w:t>
      </w:r>
      <w:r w:rsidRPr="00045AEF">
        <w:rPr>
          <w:bCs/>
          <w:sz w:val="24"/>
          <w:szCs w:val="24"/>
        </w:rPr>
        <w:t xml:space="preserve"> «</w:t>
      </w:r>
      <w:r w:rsidRPr="0097366A">
        <w:rPr>
          <w:sz w:val="24"/>
          <w:szCs w:val="24"/>
        </w:rPr>
        <w:t>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в сфере водоотведения для потребителей р.п. Ардатов Нижегородской области</w:t>
      </w:r>
      <w:r w:rsidRPr="004456C1">
        <w:rPr>
          <w:bCs/>
          <w:sz w:val="24"/>
          <w:szCs w:val="24"/>
        </w:rPr>
        <w:t xml:space="preserve">» </w:t>
      </w:r>
      <w:r w:rsidRPr="004456C1">
        <w:rPr>
          <w:sz w:val="24"/>
          <w:szCs w:val="24"/>
        </w:rPr>
        <w:t>следующие изменения:</w:t>
      </w:r>
    </w:p>
    <w:p w14:paraId="253A4880" w14:textId="77777777" w:rsidR="00A43BAE" w:rsidRPr="00F65966" w:rsidRDefault="00A43BAE" w:rsidP="00A43BAE">
      <w:pPr>
        <w:autoSpaceDE w:val="0"/>
        <w:autoSpaceDN w:val="0"/>
        <w:adjustRightInd w:val="0"/>
        <w:ind w:firstLine="709"/>
        <w:jc w:val="both"/>
        <w:rPr>
          <w:bCs/>
          <w:sz w:val="24"/>
        </w:rPr>
      </w:pPr>
      <w:r w:rsidRPr="00F65966">
        <w:rPr>
          <w:b/>
          <w:bCs/>
          <w:sz w:val="24"/>
        </w:rPr>
        <w:t>1.1.</w:t>
      </w:r>
      <w:r w:rsidRPr="00F65966">
        <w:rPr>
          <w:bCs/>
          <w:sz w:val="24"/>
        </w:rPr>
        <w:t xml:space="preserve"> </w:t>
      </w:r>
      <w:r>
        <w:rPr>
          <w:bCs/>
          <w:sz w:val="24"/>
        </w:rPr>
        <w:t>Раздел «</w:t>
      </w:r>
      <w:r w:rsidRPr="00B376C9">
        <w:rPr>
          <w:bCs/>
          <w:sz w:val="24"/>
        </w:rPr>
        <w:t>На территории р.п. Ардатов Нижегородской области</w:t>
      </w:r>
      <w:r>
        <w:rPr>
          <w:bCs/>
          <w:sz w:val="24"/>
        </w:rPr>
        <w:t>» т</w:t>
      </w:r>
      <w:r w:rsidRPr="00F65966">
        <w:rPr>
          <w:bCs/>
          <w:sz w:val="24"/>
        </w:rPr>
        <w:t>аблиц</w:t>
      </w:r>
      <w:r>
        <w:rPr>
          <w:bCs/>
          <w:sz w:val="24"/>
        </w:rPr>
        <w:t>ы</w:t>
      </w:r>
      <w:r w:rsidRPr="00F65966">
        <w:rPr>
          <w:bCs/>
          <w:sz w:val="24"/>
        </w:rPr>
        <w:t xml:space="preserve"> подпункта 2.2 пункта 2 решения изложить в следующей редакции:</w:t>
      </w:r>
    </w:p>
    <w:p w14:paraId="47FC2DAD" w14:textId="77777777" w:rsidR="00A43BAE" w:rsidRPr="00F65966" w:rsidRDefault="00A43BAE" w:rsidP="00A43BAE">
      <w:pPr>
        <w:autoSpaceDE w:val="0"/>
        <w:autoSpaceDN w:val="0"/>
        <w:adjustRightInd w:val="0"/>
        <w:jc w:val="both"/>
        <w:rPr>
          <w:bCs/>
          <w:sz w:val="24"/>
        </w:rPr>
      </w:pPr>
      <w:r w:rsidRPr="00F65966">
        <w:rPr>
          <w:bCs/>
          <w:sz w:val="24"/>
        </w:rPr>
        <w:t>«</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367"/>
        <w:gridCol w:w="2372"/>
        <w:gridCol w:w="2444"/>
      </w:tblGrid>
      <w:tr w:rsidR="00EB056E" w:rsidRPr="00EB056E" w14:paraId="7F6953E5" w14:textId="77777777" w:rsidTr="00D336D9">
        <w:trPr>
          <w:trHeight w:val="443"/>
        </w:trPr>
        <w:tc>
          <w:tcPr>
            <w:tcW w:w="2616" w:type="dxa"/>
            <w:vMerge w:val="restart"/>
            <w:tcBorders>
              <w:top w:val="single" w:sz="4" w:space="0" w:color="auto"/>
              <w:left w:val="single" w:sz="4" w:space="0" w:color="auto"/>
              <w:bottom w:val="single" w:sz="4" w:space="0" w:color="auto"/>
              <w:right w:val="single" w:sz="4" w:space="0" w:color="auto"/>
            </w:tcBorders>
            <w:vAlign w:val="center"/>
            <w:hideMark/>
          </w:tcPr>
          <w:p w14:paraId="3332E95F" w14:textId="77777777" w:rsidR="00EB056E" w:rsidRPr="00EB056E" w:rsidRDefault="00EB056E" w:rsidP="00334CD9">
            <w:pPr>
              <w:jc w:val="center"/>
              <w:rPr>
                <w:sz w:val="18"/>
                <w:szCs w:val="18"/>
              </w:rPr>
            </w:pPr>
            <w:r w:rsidRPr="00EB056E">
              <w:rPr>
                <w:sz w:val="18"/>
                <w:szCs w:val="18"/>
              </w:rPr>
              <w:t>Год</w:t>
            </w:r>
          </w:p>
        </w:tc>
        <w:tc>
          <w:tcPr>
            <w:tcW w:w="2367" w:type="dxa"/>
            <w:tcBorders>
              <w:top w:val="single" w:sz="4" w:space="0" w:color="auto"/>
              <w:left w:val="single" w:sz="4" w:space="0" w:color="auto"/>
              <w:bottom w:val="single" w:sz="4" w:space="0" w:color="auto"/>
              <w:right w:val="single" w:sz="4" w:space="0" w:color="auto"/>
            </w:tcBorders>
            <w:vAlign w:val="center"/>
            <w:hideMark/>
          </w:tcPr>
          <w:p w14:paraId="432FA971" w14:textId="77777777" w:rsidR="00EB056E" w:rsidRPr="00EB056E" w:rsidRDefault="00EB056E" w:rsidP="00334CD9">
            <w:pPr>
              <w:jc w:val="center"/>
              <w:rPr>
                <w:sz w:val="18"/>
                <w:szCs w:val="18"/>
              </w:rPr>
            </w:pPr>
            <w:r w:rsidRPr="00EB056E">
              <w:rPr>
                <w:sz w:val="18"/>
                <w:szCs w:val="18"/>
              </w:rPr>
              <w:t>Базовый уровень операционных расходов</w:t>
            </w:r>
          </w:p>
        </w:tc>
        <w:tc>
          <w:tcPr>
            <w:tcW w:w="2372" w:type="dxa"/>
            <w:tcBorders>
              <w:top w:val="single" w:sz="4" w:space="0" w:color="auto"/>
              <w:left w:val="single" w:sz="4" w:space="0" w:color="auto"/>
              <w:bottom w:val="single" w:sz="4" w:space="0" w:color="auto"/>
              <w:right w:val="single" w:sz="4" w:space="0" w:color="auto"/>
            </w:tcBorders>
            <w:vAlign w:val="center"/>
            <w:hideMark/>
          </w:tcPr>
          <w:p w14:paraId="16843C47" w14:textId="77777777" w:rsidR="00EB056E" w:rsidRPr="00EB056E" w:rsidRDefault="00EB056E" w:rsidP="00334CD9">
            <w:pPr>
              <w:jc w:val="center"/>
              <w:rPr>
                <w:sz w:val="18"/>
                <w:szCs w:val="18"/>
              </w:rPr>
            </w:pPr>
            <w:r w:rsidRPr="00EB056E">
              <w:rPr>
                <w:sz w:val="18"/>
                <w:szCs w:val="18"/>
              </w:rPr>
              <w:t>Индекс эффективности операционных расходов</w:t>
            </w:r>
          </w:p>
        </w:tc>
        <w:tc>
          <w:tcPr>
            <w:tcW w:w="2444" w:type="dxa"/>
            <w:tcBorders>
              <w:top w:val="single" w:sz="4" w:space="0" w:color="auto"/>
              <w:left w:val="single" w:sz="4" w:space="0" w:color="auto"/>
              <w:bottom w:val="single" w:sz="4" w:space="0" w:color="auto"/>
              <w:right w:val="single" w:sz="4" w:space="0" w:color="auto"/>
            </w:tcBorders>
            <w:vAlign w:val="center"/>
            <w:hideMark/>
          </w:tcPr>
          <w:p w14:paraId="6A093CAB" w14:textId="77777777" w:rsidR="00EB056E" w:rsidRPr="00EB056E" w:rsidRDefault="00EB056E" w:rsidP="00334CD9">
            <w:pPr>
              <w:jc w:val="center"/>
              <w:rPr>
                <w:sz w:val="18"/>
                <w:szCs w:val="18"/>
              </w:rPr>
            </w:pPr>
            <w:r w:rsidRPr="00EB056E">
              <w:rPr>
                <w:sz w:val="18"/>
                <w:szCs w:val="18"/>
              </w:rPr>
              <w:t>Удельный расход электрической энергии</w:t>
            </w:r>
          </w:p>
        </w:tc>
      </w:tr>
      <w:tr w:rsidR="00EB056E" w:rsidRPr="00EB056E" w14:paraId="3EB2FE58" w14:textId="77777777" w:rsidTr="00D336D9">
        <w:trPr>
          <w:trHeight w:val="154"/>
        </w:trPr>
        <w:tc>
          <w:tcPr>
            <w:tcW w:w="2616" w:type="dxa"/>
            <w:vMerge/>
            <w:tcBorders>
              <w:top w:val="single" w:sz="4" w:space="0" w:color="auto"/>
              <w:left w:val="single" w:sz="4" w:space="0" w:color="auto"/>
              <w:bottom w:val="single" w:sz="4" w:space="0" w:color="auto"/>
              <w:right w:val="single" w:sz="4" w:space="0" w:color="auto"/>
            </w:tcBorders>
            <w:vAlign w:val="center"/>
            <w:hideMark/>
          </w:tcPr>
          <w:p w14:paraId="06C467FD" w14:textId="77777777" w:rsidR="00EB056E" w:rsidRPr="00EB056E" w:rsidRDefault="00EB056E" w:rsidP="00334CD9">
            <w:pPr>
              <w:rPr>
                <w:sz w:val="18"/>
                <w:szCs w:val="18"/>
              </w:rPr>
            </w:pPr>
          </w:p>
        </w:tc>
        <w:tc>
          <w:tcPr>
            <w:tcW w:w="2367" w:type="dxa"/>
            <w:tcBorders>
              <w:top w:val="single" w:sz="4" w:space="0" w:color="auto"/>
              <w:left w:val="single" w:sz="4" w:space="0" w:color="auto"/>
              <w:bottom w:val="single" w:sz="4" w:space="0" w:color="auto"/>
              <w:right w:val="single" w:sz="4" w:space="0" w:color="auto"/>
            </w:tcBorders>
            <w:vAlign w:val="center"/>
            <w:hideMark/>
          </w:tcPr>
          <w:p w14:paraId="37D608B0" w14:textId="77777777" w:rsidR="00EB056E" w:rsidRPr="00EB056E" w:rsidRDefault="00EB056E" w:rsidP="00334CD9">
            <w:pPr>
              <w:jc w:val="center"/>
              <w:rPr>
                <w:sz w:val="18"/>
                <w:szCs w:val="18"/>
              </w:rPr>
            </w:pPr>
            <w:r w:rsidRPr="00EB056E">
              <w:rPr>
                <w:sz w:val="18"/>
                <w:szCs w:val="18"/>
              </w:rPr>
              <w:t>тыс. руб.</w:t>
            </w:r>
          </w:p>
        </w:tc>
        <w:tc>
          <w:tcPr>
            <w:tcW w:w="2372" w:type="dxa"/>
            <w:tcBorders>
              <w:top w:val="single" w:sz="4" w:space="0" w:color="auto"/>
              <w:left w:val="single" w:sz="4" w:space="0" w:color="auto"/>
              <w:bottom w:val="single" w:sz="4" w:space="0" w:color="auto"/>
              <w:right w:val="single" w:sz="4" w:space="0" w:color="auto"/>
            </w:tcBorders>
            <w:vAlign w:val="center"/>
            <w:hideMark/>
          </w:tcPr>
          <w:p w14:paraId="29180F1F" w14:textId="77777777" w:rsidR="00EB056E" w:rsidRPr="00EB056E" w:rsidRDefault="00EB056E" w:rsidP="00334CD9">
            <w:pPr>
              <w:jc w:val="center"/>
              <w:rPr>
                <w:sz w:val="18"/>
                <w:szCs w:val="18"/>
              </w:rPr>
            </w:pPr>
            <w:r w:rsidRPr="00EB056E">
              <w:rPr>
                <w:sz w:val="18"/>
                <w:szCs w:val="18"/>
              </w:rPr>
              <w:t>%</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B08E12B" w14:textId="77777777" w:rsidR="00EB056E" w:rsidRPr="00EB056E" w:rsidRDefault="00EB056E" w:rsidP="00334CD9">
            <w:pPr>
              <w:jc w:val="center"/>
              <w:rPr>
                <w:sz w:val="18"/>
                <w:szCs w:val="18"/>
              </w:rPr>
            </w:pPr>
            <w:r w:rsidRPr="00EB056E">
              <w:rPr>
                <w:sz w:val="18"/>
                <w:szCs w:val="18"/>
              </w:rPr>
              <w:t>кВт.ч/м</w:t>
            </w:r>
            <w:r w:rsidRPr="00EB056E">
              <w:rPr>
                <w:sz w:val="18"/>
                <w:szCs w:val="18"/>
                <w:vertAlign w:val="superscript"/>
              </w:rPr>
              <w:t>3</w:t>
            </w:r>
          </w:p>
        </w:tc>
      </w:tr>
      <w:tr w:rsidR="00EB056E" w:rsidRPr="00EB056E" w14:paraId="348D7849" w14:textId="77777777" w:rsidTr="00EB056E">
        <w:trPr>
          <w:trHeight w:val="215"/>
        </w:trPr>
        <w:tc>
          <w:tcPr>
            <w:tcW w:w="9799" w:type="dxa"/>
            <w:gridSpan w:val="4"/>
            <w:tcBorders>
              <w:top w:val="single" w:sz="4" w:space="0" w:color="auto"/>
              <w:left w:val="single" w:sz="4" w:space="0" w:color="auto"/>
              <w:bottom w:val="single" w:sz="4" w:space="0" w:color="auto"/>
              <w:right w:val="single" w:sz="4" w:space="0" w:color="auto"/>
            </w:tcBorders>
          </w:tcPr>
          <w:p w14:paraId="73D459FF" w14:textId="77777777" w:rsidR="00EB056E" w:rsidRPr="00EB056E" w:rsidRDefault="00EB056E" w:rsidP="00334CD9">
            <w:pPr>
              <w:rPr>
                <w:sz w:val="18"/>
              </w:rPr>
            </w:pPr>
            <w:r w:rsidRPr="00EB056E">
              <w:rPr>
                <w:sz w:val="18"/>
              </w:rPr>
              <w:t>На территории р.п. Ардатов Нижегородской области</w:t>
            </w:r>
          </w:p>
        </w:tc>
      </w:tr>
      <w:tr w:rsidR="00D336D9" w:rsidRPr="00EB056E" w14:paraId="5739C734" w14:textId="77777777" w:rsidTr="00D336D9">
        <w:trPr>
          <w:trHeight w:val="215"/>
        </w:trPr>
        <w:tc>
          <w:tcPr>
            <w:tcW w:w="2616" w:type="dxa"/>
            <w:tcBorders>
              <w:top w:val="single" w:sz="4" w:space="0" w:color="auto"/>
              <w:left w:val="single" w:sz="4" w:space="0" w:color="auto"/>
              <w:bottom w:val="single" w:sz="4" w:space="0" w:color="auto"/>
              <w:right w:val="single" w:sz="4" w:space="0" w:color="auto"/>
            </w:tcBorders>
            <w:hideMark/>
          </w:tcPr>
          <w:p w14:paraId="324C4AAF" w14:textId="77777777" w:rsidR="00D336D9" w:rsidRPr="00EB056E" w:rsidRDefault="00D336D9" w:rsidP="00D336D9">
            <w:pPr>
              <w:jc w:val="center"/>
              <w:rPr>
                <w:rFonts w:eastAsia="Calibri"/>
                <w:sz w:val="18"/>
                <w:szCs w:val="18"/>
              </w:rPr>
            </w:pPr>
            <w:r w:rsidRPr="00EB056E">
              <w:rPr>
                <w:rFonts w:eastAsia="Calibri"/>
                <w:sz w:val="18"/>
                <w:szCs w:val="18"/>
              </w:rPr>
              <w:t>С 01.01.2026 по 30.06.2026</w:t>
            </w:r>
          </w:p>
        </w:tc>
        <w:tc>
          <w:tcPr>
            <w:tcW w:w="2367" w:type="dxa"/>
            <w:tcBorders>
              <w:top w:val="single" w:sz="4" w:space="0" w:color="auto"/>
              <w:left w:val="single" w:sz="4" w:space="0" w:color="auto"/>
              <w:bottom w:val="single" w:sz="4" w:space="0" w:color="auto"/>
              <w:right w:val="single" w:sz="4" w:space="0" w:color="auto"/>
            </w:tcBorders>
          </w:tcPr>
          <w:p w14:paraId="33D9DDF6" w14:textId="3326AD70" w:rsidR="00D336D9" w:rsidRPr="00D336D9" w:rsidRDefault="00D336D9" w:rsidP="00D336D9">
            <w:pPr>
              <w:jc w:val="center"/>
              <w:rPr>
                <w:sz w:val="18"/>
              </w:rPr>
            </w:pPr>
            <w:r w:rsidRPr="00D336D9">
              <w:rPr>
                <w:sz w:val="18"/>
              </w:rPr>
              <w:t>9045,90</w:t>
            </w:r>
          </w:p>
        </w:tc>
        <w:tc>
          <w:tcPr>
            <w:tcW w:w="2372" w:type="dxa"/>
            <w:vMerge w:val="restart"/>
            <w:tcBorders>
              <w:top w:val="single" w:sz="4" w:space="0" w:color="auto"/>
              <w:left w:val="single" w:sz="4" w:space="0" w:color="auto"/>
              <w:right w:val="single" w:sz="4" w:space="0" w:color="auto"/>
            </w:tcBorders>
            <w:vAlign w:val="center"/>
          </w:tcPr>
          <w:p w14:paraId="4824FDA9" w14:textId="2258BAA0" w:rsidR="00D336D9" w:rsidRPr="00D336D9" w:rsidRDefault="00D336D9" w:rsidP="00D336D9">
            <w:pPr>
              <w:jc w:val="center"/>
              <w:rPr>
                <w:sz w:val="18"/>
              </w:rPr>
            </w:pPr>
            <w:r w:rsidRPr="00D336D9">
              <w:rPr>
                <w:sz w:val="18"/>
              </w:rPr>
              <w:t>1</w:t>
            </w:r>
          </w:p>
        </w:tc>
        <w:tc>
          <w:tcPr>
            <w:tcW w:w="2444" w:type="dxa"/>
            <w:vMerge w:val="restart"/>
            <w:tcBorders>
              <w:top w:val="single" w:sz="4" w:space="0" w:color="auto"/>
              <w:left w:val="single" w:sz="4" w:space="0" w:color="auto"/>
              <w:right w:val="single" w:sz="4" w:space="0" w:color="auto"/>
            </w:tcBorders>
            <w:vAlign w:val="center"/>
          </w:tcPr>
          <w:p w14:paraId="4E240753" w14:textId="2BF21CA6" w:rsidR="00D336D9" w:rsidRPr="00D336D9" w:rsidRDefault="00D336D9" w:rsidP="00D336D9">
            <w:pPr>
              <w:jc w:val="center"/>
              <w:rPr>
                <w:sz w:val="18"/>
              </w:rPr>
            </w:pPr>
            <w:r w:rsidRPr="00D336D9">
              <w:rPr>
                <w:sz w:val="18"/>
              </w:rPr>
              <w:t>1,99</w:t>
            </w:r>
          </w:p>
        </w:tc>
      </w:tr>
      <w:tr w:rsidR="00D336D9" w:rsidRPr="00EB056E" w14:paraId="4F74955E" w14:textId="77777777" w:rsidTr="00D336D9">
        <w:trPr>
          <w:trHeight w:val="215"/>
        </w:trPr>
        <w:tc>
          <w:tcPr>
            <w:tcW w:w="2616" w:type="dxa"/>
            <w:tcBorders>
              <w:top w:val="single" w:sz="4" w:space="0" w:color="auto"/>
              <w:left w:val="single" w:sz="4" w:space="0" w:color="auto"/>
              <w:bottom w:val="single" w:sz="4" w:space="0" w:color="auto"/>
              <w:right w:val="single" w:sz="4" w:space="0" w:color="auto"/>
            </w:tcBorders>
          </w:tcPr>
          <w:p w14:paraId="5E9BFDBD" w14:textId="77777777" w:rsidR="00D336D9" w:rsidRPr="00EB056E" w:rsidRDefault="00D336D9" w:rsidP="00D336D9">
            <w:pPr>
              <w:jc w:val="center"/>
              <w:rPr>
                <w:rFonts w:eastAsia="Calibri"/>
                <w:sz w:val="18"/>
                <w:szCs w:val="18"/>
              </w:rPr>
            </w:pPr>
            <w:r w:rsidRPr="00EB056E">
              <w:rPr>
                <w:rFonts w:eastAsia="Calibri"/>
                <w:sz w:val="18"/>
                <w:szCs w:val="18"/>
              </w:rPr>
              <w:t>С 01.10.2026 по 31.12.2026</w:t>
            </w:r>
          </w:p>
        </w:tc>
        <w:tc>
          <w:tcPr>
            <w:tcW w:w="2367" w:type="dxa"/>
            <w:tcBorders>
              <w:top w:val="single" w:sz="4" w:space="0" w:color="auto"/>
              <w:left w:val="single" w:sz="4" w:space="0" w:color="auto"/>
              <w:bottom w:val="single" w:sz="4" w:space="0" w:color="auto"/>
              <w:right w:val="single" w:sz="4" w:space="0" w:color="auto"/>
            </w:tcBorders>
          </w:tcPr>
          <w:p w14:paraId="2162326C" w14:textId="32134E8D" w:rsidR="00D336D9" w:rsidRPr="00D336D9" w:rsidRDefault="00D336D9" w:rsidP="00D336D9">
            <w:pPr>
              <w:jc w:val="center"/>
              <w:rPr>
                <w:sz w:val="18"/>
              </w:rPr>
            </w:pPr>
            <w:r w:rsidRPr="00D336D9">
              <w:rPr>
                <w:sz w:val="18"/>
              </w:rPr>
              <w:t>4109,81</w:t>
            </w:r>
          </w:p>
        </w:tc>
        <w:tc>
          <w:tcPr>
            <w:tcW w:w="2372" w:type="dxa"/>
            <w:vMerge/>
            <w:tcBorders>
              <w:left w:val="single" w:sz="4" w:space="0" w:color="auto"/>
              <w:bottom w:val="single" w:sz="4" w:space="0" w:color="auto"/>
              <w:right w:val="single" w:sz="4" w:space="0" w:color="auto"/>
            </w:tcBorders>
          </w:tcPr>
          <w:p w14:paraId="4F352F40" w14:textId="77777777" w:rsidR="00D336D9" w:rsidRPr="00D336D9" w:rsidRDefault="00D336D9" w:rsidP="00D336D9">
            <w:pPr>
              <w:jc w:val="center"/>
              <w:rPr>
                <w:sz w:val="18"/>
              </w:rPr>
            </w:pPr>
          </w:p>
        </w:tc>
        <w:tc>
          <w:tcPr>
            <w:tcW w:w="2444" w:type="dxa"/>
            <w:vMerge/>
            <w:tcBorders>
              <w:left w:val="single" w:sz="4" w:space="0" w:color="auto"/>
              <w:bottom w:val="single" w:sz="4" w:space="0" w:color="auto"/>
              <w:right w:val="single" w:sz="4" w:space="0" w:color="auto"/>
            </w:tcBorders>
          </w:tcPr>
          <w:p w14:paraId="4662982B" w14:textId="77777777" w:rsidR="00D336D9" w:rsidRPr="00D336D9" w:rsidRDefault="00D336D9" w:rsidP="00D336D9">
            <w:pPr>
              <w:jc w:val="center"/>
              <w:rPr>
                <w:sz w:val="18"/>
              </w:rPr>
            </w:pPr>
          </w:p>
        </w:tc>
      </w:tr>
      <w:tr w:rsidR="00D336D9" w:rsidRPr="00EB056E" w14:paraId="6470C7E2" w14:textId="77777777" w:rsidTr="00D336D9">
        <w:trPr>
          <w:trHeight w:val="229"/>
        </w:trPr>
        <w:tc>
          <w:tcPr>
            <w:tcW w:w="2616" w:type="dxa"/>
            <w:tcBorders>
              <w:top w:val="single" w:sz="4" w:space="0" w:color="auto"/>
              <w:left w:val="single" w:sz="4" w:space="0" w:color="auto"/>
              <w:bottom w:val="single" w:sz="4" w:space="0" w:color="auto"/>
              <w:right w:val="single" w:sz="4" w:space="0" w:color="auto"/>
            </w:tcBorders>
            <w:hideMark/>
          </w:tcPr>
          <w:p w14:paraId="469318A1" w14:textId="77777777" w:rsidR="00D336D9" w:rsidRPr="00EB056E" w:rsidRDefault="00D336D9" w:rsidP="00D336D9">
            <w:pPr>
              <w:jc w:val="center"/>
              <w:rPr>
                <w:rFonts w:eastAsia="Calibri"/>
                <w:sz w:val="18"/>
                <w:szCs w:val="18"/>
              </w:rPr>
            </w:pPr>
            <w:r w:rsidRPr="00EB056E">
              <w:rPr>
                <w:rFonts w:eastAsia="Calibri"/>
                <w:sz w:val="18"/>
                <w:szCs w:val="18"/>
              </w:rPr>
              <w:t>2027</w:t>
            </w:r>
          </w:p>
        </w:tc>
        <w:tc>
          <w:tcPr>
            <w:tcW w:w="2367" w:type="dxa"/>
            <w:tcBorders>
              <w:top w:val="single" w:sz="4" w:space="0" w:color="auto"/>
              <w:left w:val="single" w:sz="4" w:space="0" w:color="auto"/>
              <w:bottom w:val="single" w:sz="4" w:space="0" w:color="auto"/>
              <w:right w:val="single" w:sz="4" w:space="0" w:color="auto"/>
            </w:tcBorders>
          </w:tcPr>
          <w:p w14:paraId="1424BE65" w14:textId="4214E1C5" w:rsidR="00D336D9" w:rsidRPr="00D336D9" w:rsidRDefault="00D336D9" w:rsidP="00D336D9">
            <w:pPr>
              <w:jc w:val="center"/>
              <w:rPr>
                <w:sz w:val="18"/>
              </w:rPr>
            </w:pPr>
            <w:r w:rsidRPr="00D336D9">
              <w:rPr>
                <w:sz w:val="18"/>
              </w:rPr>
              <w:t>16925,87</w:t>
            </w:r>
          </w:p>
        </w:tc>
        <w:tc>
          <w:tcPr>
            <w:tcW w:w="2372" w:type="dxa"/>
            <w:tcBorders>
              <w:top w:val="single" w:sz="4" w:space="0" w:color="auto"/>
              <w:left w:val="single" w:sz="4" w:space="0" w:color="auto"/>
              <w:bottom w:val="single" w:sz="4" w:space="0" w:color="auto"/>
              <w:right w:val="single" w:sz="4" w:space="0" w:color="auto"/>
            </w:tcBorders>
          </w:tcPr>
          <w:p w14:paraId="60A8DD5D" w14:textId="6C849153" w:rsidR="00D336D9" w:rsidRPr="00D336D9" w:rsidRDefault="00D336D9" w:rsidP="00D336D9">
            <w:pPr>
              <w:jc w:val="center"/>
              <w:rPr>
                <w:sz w:val="18"/>
              </w:rPr>
            </w:pPr>
            <w:r w:rsidRPr="00D336D9">
              <w:rPr>
                <w:sz w:val="18"/>
              </w:rPr>
              <w:t>1</w:t>
            </w:r>
          </w:p>
        </w:tc>
        <w:tc>
          <w:tcPr>
            <w:tcW w:w="2444" w:type="dxa"/>
            <w:tcBorders>
              <w:top w:val="single" w:sz="4" w:space="0" w:color="auto"/>
              <w:left w:val="single" w:sz="4" w:space="0" w:color="auto"/>
              <w:bottom w:val="single" w:sz="4" w:space="0" w:color="auto"/>
              <w:right w:val="single" w:sz="4" w:space="0" w:color="auto"/>
            </w:tcBorders>
          </w:tcPr>
          <w:p w14:paraId="49412D39" w14:textId="7AF8AAF0" w:rsidR="00D336D9" w:rsidRPr="00D336D9" w:rsidRDefault="00D336D9" w:rsidP="00D336D9">
            <w:pPr>
              <w:jc w:val="center"/>
              <w:rPr>
                <w:sz w:val="18"/>
              </w:rPr>
            </w:pPr>
            <w:r w:rsidRPr="00D336D9">
              <w:rPr>
                <w:sz w:val="18"/>
              </w:rPr>
              <w:t>1,99</w:t>
            </w:r>
          </w:p>
        </w:tc>
      </w:tr>
    </w:tbl>
    <w:p w14:paraId="0510297A" w14:textId="77777777" w:rsidR="00A43BAE" w:rsidRPr="00F65966" w:rsidRDefault="00A43BAE" w:rsidP="00A43BAE">
      <w:pPr>
        <w:autoSpaceDE w:val="0"/>
        <w:autoSpaceDN w:val="0"/>
        <w:adjustRightInd w:val="0"/>
        <w:ind w:firstLine="709"/>
        <w:jc w:val="right"/>
        <w:rPr>
          <w:bCs/>
          <w:sz w:val="24"/>
          <w:szCs w:val="24"/>
        </w:rPr>
      </w:pPr>
      <w:r w:rsidRPr="00F65966">
        <w:rPr>
          <w:bCs/>
          <w:sz w:val="24"/>
          <w:szCs w:val="24"/>
        </w:rPr>
        <w:t>».</w:t>
      </w:r>
    </w:p>
    <w:p w14:paraId="5813E1D8" w14:textId="77777777" w:rsidR="00A43BAE" w:rsidRDefault="00A43BAE" w:rsidP="00A43BAE">
      <w:pPr>
        <w:autoSpaceDE w:val="0"/>
        <w:autoSpaceDN w:val="0"/>
        <w:adjustRightInd w:val="0"/>
        <w:ind w:firstLine="709"/>
        <w:jc w:val="both"/>
        <w:rPr>
          <w:bCs/>
          <w:sz w:val="24"/>
          <w:szCs w:val="24"/>
        </w:rPr>
      </w:pPr>
      <w:r w:rsidRPr="00F65966">
        <w:rPr>
          <w:b/>
          <w:bCs/>
          <w:sz w:val="24"/>
          <w:szCs w:val="24"/>
        </w:rPr>
        <w:t>1.2.</w:t>
      </w:r>
      <w:r w:rsidRPr="00F65966">
        <w:rPr>
          <w:bCs/>
          <w:sz w:val="24"/>
          <w:szCs w:val="24"/>
        </w:rPr>
        <w:t xml:space="preserve"> </w:t>
      </w:r>
      <w:r>
        <w:rPr>
          <w:bCs/>
          <w:sz w:val="24"/>
          <w:szCs w:val="24"/>
        </w:rPr>
        <w:t>Таблицу пункта 3 решения изложить в следующей редакции</w:t>
      </w:r>
      <w:r w:rsidRPr="00F65966">
        <w:rPr>
          <w:bCs/>
          <w:sz w:val="24"/>
          <w:szCs w:val="24"/>
        </w:rPr>
        <w:t>:</w:t>
      </w:r>
    </w:p>
    <w:p w14:paraId="0DCC01F9" w14:textId="77777777" w:rsidR="00A43BAE" w:rsidRPr="00B376C9" w:rsidRDefault="00A43BAE" w:rsidP="00A43BAE">
      <w:pPr>
        <w:autoSpaceDE w:val="0"/>
        <w:autoSpaceDN w:val="0"/>
        <w:adjustRightInd w:val="0"/>
        <w:jc w:val="both"/>
        <w:rPr>
          <w:bCs/>
          <w:sz w:val="24"/>
          <w:szCs w:val="24"/>
        </w:rPr>
      </w:pPr>
      <w:r w:rsidRPr="00852836">
        <w:rPr>
          <w:sz w:val="24"/>
        </w:rPr>
        <w:t>«</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4209"/>
        <w:gridCol w:w="1306"/>
        <w:gridCol w:w="1306"/>
        <w:gridCol w:w="1304"/>
        <w:gridCol w:w="1191"/>
      </w:tblGrid>
      <w:tr w:rsidR="00D336D9" w:rsidRPr="0097366A" w14:paraId="4530D9C4" w14:textId="77777777" w:rsidTr="003D69F5">
        <w:trPr>
          <w:trHeight w:val="137"/>
          <w:jc w:val="center"/>
        </w:trPr>
        <w:tc>
          <w:tcPr>
            <w:tcW w:w="291" w:type="pct"/>
            <w:vMerge w:val="restart"/>
            <w:tcBorders>
              <w:top w:val="single" w:sz="4" w:space="0" w:color="auto"/>
              <w:left w:val="single" w:sz="4" w:space="0" w:color="auto"/>
              <w:bottom w:val="single" w:sz="4" w:space="0" w:color="auto"/>
              <w:right w:val="single" w:sz="4" w:space="0" w:color="auto"/>
            </w:tcBorders>
            <w:hideMark/>
          </w:tcPr>
          <w:p w14:paraId="3EE05D88" w14:textId="77777777" w:rsidR="00D336D9" w:rsidRPr="0097366A" w:rsidRDefault="00D336D9" w:rsidP="003D69F5">
            <w:pPr>
              <w:jc w:val="center"/>
              <w:rPr>
                <w:b/>
                <w:sz w:val="16"/>
                <w:szCs w:val="16"/>
                <w:lang w:eastAsia="en-US"/>
              </w:rPr>
            </w:pPr>
            <w:r w:rsidRPr="0097366A">
              <w:rPr>
                <w:b/>
                <w:sz w:val="16"/>
                <w:szCs w:val="16"/>
              </w:rPr>
              <w:t>№ п/п</w:t>
            </w:r>
          </w:p>
        </w:tc>
        <w:tc>
          <w:tcPr>
            <w:tcW w:w="2128" w:type="pct"/>
            <w:vMerge w:val="restart"/>
            <w:tcBorders>
              <w:top w:val="single" w:sz="4" w:space="0" w:color="auto"/>
              <w:left w:val="single" w:sz="4" w:space="0" w:color="auto"/>
              <w:bottom w:val="single" w:sz="4" w:space="0" w:color="auto"/>
              <w:right w:val="single" w:sz="4" w:space="0" w:color="auto"/>
            </w:tcBorders>
            <w:hideMark/>
          </w:tcPr>
          <w:p w14:paraId="4070F0C4" w14:textId="77777777" w:rsidR="00D336D9" w:rsidRPr="0097366A" w:rsidRDefault="00D336D9" w:rsidP="003D69F5">
            <w:pPr>
              <w:jc w:val="center"/>
              <w:rPr>
                <w:b/>
                <w:sz w:val="16"/>
                <w:szCs w:val="16"/>
                <w:lang w:eastAsia="en-US"/>
              </w:rPr>
            </w:pPr>
            <w:r w:rsidRPr="0097366A">
              <w:rPr>
                <w:b/>
                <w:sz w:val="16"/>
                <w:szCs w:val="16"/>
              </w:rPr>
              <w:t>Тарифы в сфере водоотведения</w:t>
            </w:r>
          </w:p>
        </w:tc>
        <w:tc>
          <w:tcPr>
            <w:tcW w:w="2582" w:type="pct"/>
            <w:gridSpan w:val="4"/>
            <w:tcBorders>
              <w:top w:val="single" w:sz="4" w:space="0" w:color="auto"/>
              <w:left w:val="single" w:sz="4" w:space="0" w:color="auto"/>
              <w:bottom w:val="single" w:sz="4" w:space="0" w:color="auto"/>
              <w:right w:val="single" w:sz="4" w:space="0" w:color="auto"/>
            </w:tcBorders>
            <w:hideMark/>
          </w:tcPr>
          <w:p w14:paraId="47D1582F" w14:textId="77777777" w:rsidR="00D336D9" w:rsidRPr="0097366A" w:rsidRDefault="00D336D9" w:rsidP="003D69F5">
            <w:pPr>
              <w:jc w:val="center"/>
              <w:rPr>
                <w:b/>
                <w:sz w:val="16"/>
                <w:szCs w:val="16"/>
              </w:rPr>
            </w:pPr>
            <w:r w:rsidRPr="0097366A">
              <w:rPr>
                <w:b/>
                <w:sz w:val="16"/>
                <w:szCs w:val="16"/>
              </w:rPr>
              <w:t>Периоды регулирования</w:t>
            </w:r>
          </w:p>
        </w:tc>
      </w:tr>
      <w:tr w:rsidR="00D336D9" w:rsidRPr="0097366A" w14:paraId="6C5FC175" w14:textId="77777777" w:rsidTr="003D69F5">
        <w:trPr>
          <w:cantSplit/>
          <w:trHeight w:val="67"/>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7E1F141C" w14:textId="77777777" w:rsidR="00D336D9" w:rsidRPr="0097366A" w:rsidRDefault="00D336D9" w:rsidP="003D69F5">
            <w:pPr>
              <w:rPr>
                <w:b/>
                <w:sz w:val="16"/>
                <w:szCs w:val="16"/>
                <w:lang w:eastAsia="en-US"/>
              </w:rPr>
            </w:pPr>
          </w:p>
        </w:tc>
        <w:tc>
          <w:tcPr>
            <w:tcW w:w="2128" w:type="pct"/>
            <w:vMerge/>
            <w:tcBorders>
              <w:top w:val="single" w:sz="4" w:space="0" w:color="auto"/>
              <w:left w:val="single" w:sz="4" w:space="0" w:color="auto"/>
              <w:bottom w:val="single" w:sz="4" w:space="0" w:color="auto"/>
              <w:right w:val="single" w:sz="4" w:space="0" w:color="auto"/>
            </w:tcBorders>
            <w:vAlign w:val="center"/>
            <w:hideMark/>
          </w:tcPr>
          <w:p w14:paraId="09536332" w14:textId="77777777" w:rsidR="00D336D9" w:rsidRPr="0097366A" w:rsidRDefault="00D336D9" w:rsidP="003D69F5">
            <w:pPr>
              <w:rPr>
                <w:b/>
                <w:sz w:val="16"/>
                <w:szCs w:val="16"/>
                <w:lang w:eastAsia="en-US"/>
              </w:rPr>
            </w:pPr>
          </w:p>
        </w:tc>
        <w:tc>
          <w:tcPr>
            <w:tcW w:w="1320" w:type="pct"/>
            <w:gridSpan w:val="2"/>
            <w:tcBorders>
              <w:top w:val="single" w:sz="4" w:space="0" w:color="auto"/>
              <w:left w:val="single" w:sz="4" w:space="0" w:color="auto"/>
              <w:bottom w:val="single" w:sz="4" w:space="0" w:color="auto"/>
              <w:right w:val="single" w:sz="4" w:space="0" w:color="auto"/>
            </w:tcBorders>
          </w:tcPr>
          <w:p w14:paraId="5F1133BA" w14:textId="77777777" w:rsidR="00D336D9" w:rsidRPr="0097366A" w:rsidRDefault="00D336D9" w:rsidP="003D69F5">
            <w:pPr>
              <w:jc w:val="center"/>
              <w:rPr>
                <w:b/>
                <w:sz w:val="16"/>
                <w:szCs w:val="16"/>
              </w:rPr>
            </w:pPr>
            <w:r>
              <w:rPr>
                <w:b/>
                <w:sz w:val="16"/>
                <w:szCs w:val="16"/>
              </w:rPr>
              <w:t>2026 год</w:t>
            </w:r>
          </w:p>
        </w:tc>
        <w:tc>
          <w:tcPr>
            <w:tcW w:w="1262" w:type="pct"/>
            <w:gridSpan w:val="2"/>
            <w:tcBorders>
              <w:top w:val="single" w:sz="4" w:space="0" w:color="auto"/>
              <w:left w:val="single" w:sz="4" w:space="0" w:color="auto"/>
              <w:bottom w:val="single" w:sz="4" w:space="0" w:color="auto"/>
              <w:right w:val="single" w:sz="4" w:space="0" w:color="auto"/>
            </w:tcBorders>
          </w:tcPr>
          <w:p w14:paraId="31FA5A1C" w14:textId="77777777" w:rsidR="00D336D9" w:rsidRPr="0097366A" w:rsidRDefault="00D336D9" w:rsidP="003D69F5">
            <w:pPr>
              <w:jc w:val="center"/>
              <w:rPr>
                <w:b/>
                <w:sz w:val="16"/>
                <w:szCs w:val="16"/>
              </w:rPr>
            </w:pPr>
            <w:r>
              <w:rPr>
                <w:b/>
                <w:sz w:val="16"/>
                <w:szCs w:val="16"/>
              </w:rPr>
              <w:t>2027 год</w:t>
            </w:r>
          </w:p>
        </w:tc>
      </w:tr>
      <w:tr w:rsidR="00D336D9" w:rsidRPr="0097366A" w14:paraId="42BEC331" w14:textId="77777777" w:rsidTr="003D69F5">
        <w:trPr>
          <w:cantSplit/>
          <w:trHeight w:val="175"/>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308D84D0" w14:textId="77777777" w:rsidR="00D336D9" w:rsidRPr="0097366A" w:rsidRDefault="00D336D9" w:rsidP="003D69F5">
            <w:pPr>
              <w:rPr>
                <w:b/>
                <w:sz w:val="16"/>
                <w:szCs w:val="16"/>
                <w:lang w:eastAsia="en-US"/>
              </w:rPr>
            </w:pPr>
          </w:p>
        </w:tc>
        <w:tc>
          <w:tcPr>
            <w:tcW w:w="2128" w:type="pct"/>
            <w:vMerge/>
            <w:tcBorders>
              <w:top w:val="single" w:sz="4" w:space="0" w:color="auto"/>
              <w:left w:val="single" w:sz="4" w:space="0" w:color="auto"/>
              <w:bottom w:val="single" w:sz="4" w:space="0" w:color="auto"/>
              <w:right w:val="single" w:sz="4" w:space="0" w:color="auto"/>
            </w:tcBorders>
            <w:vAlign w:val="center"/>
            <w:hideMark/>
          </w:tcPr>
          <w:p w14:paraId="402CFB33" w14:textId="77777777" w:rsidR="00D336D9" w:rsidRPr="0097366A" w:rsidRDefault="00D336D9" w:rsidP="003D69F5">
            <w:pPr>
              <w:rPr>
                <w:b/>
                <w:sz w:val="16"/>
                <w:szCs w:val="16"/>
                <w:lang w:eastAsia="en-US"/>
              </w:rPr>
            </w:pPr>
          </w:p>
        </w:tc>
        <w:tc>
          <w:tcPr>
            <w:tcW w:w="660" w:type="pct"/>
            <w:tcBorders>
              <w:top w:val="single" w:sz="4" w:space="0" w:color="auto"/>
              <w:left w:val="single" w:sz="4" w:space="0" w:color="auto"/>
              <w:bottom w:val="single" w:sz="4" w:space="0" w:color="auto"/>
              <w:right w:val="single" w:sz="4" w:space="0" w:color="auto"/>
            </w:tcBorders>
          </w:tcPr>
          <w:p w14:paraId="18ADB2FD" w14:textId="77777777" w:rsidR="00D336D9" w:rsidRPr="0097366A" w:rsidRDefault="00D336D9" w:rsidP="003D69F5">
            <w:pPr>
              <w:jc w:val="center"/>
              <w:rPr>
                <w:b/>
                <w:sz w:val="14"/>
                <w:szCs w:val="14"/>
                <w:lang w:eastAsia="en-US"/>
              </w:rPr>
            </w:pPr>
            <w:r w:rsidRPr="0097366A">
              <w:rPr>
                <w:b/>
                <w:sz w:val="14"/>
                <w:szCs w:val="14"/>
              </w:rPr>
              <w:t xml:space="preserve">С 1 января по 30 </w:t>
            </w:r>
            <w:r>
              <w:rPr>
                <w:b/>
                <w:sz w:val="14"/>
                <w:szCs w:val="14"/>
              </w:rPr>
              <w:t>сентября</w:t>
            </w:r>
          </w:p>
        </w:tc>
        <w:tc>
          <w:tcPr>
            <w:tcW w:w="660" w:type="pct"/>
            <w:tcBorders>
              <w:top w:val="single" w:sz="4" w:space="0" w:color="auto"/>
              <w:left w:val="single" w:sz="4" w:space="0" w:color="auto"/>
              <w:bottom w:val="single" w:sz="4" w:space="0" w:color="auto"/>
              <w:right w:val="single" w:sz="4" w:space="0" w:color="auto"/>
            </w:tcBorders>
          </w:tcPr>
          <w:p w14:paraId="5AB8571F" w14:textId="77777777" w:rsidR="00D336D9" w:rsidRPr="0097366A" w:rsidRDefault="00D336D9" w:rsidP="003D69F5">
            <w:pPr>
              <w:jc w:val="center"/>
              <w:rPr>
                <w:b/>
                <w:sz w:val="14"/>
                <w:szCs w:val="14"/>
                <w:lang w:eastAsia="en-US"/>
              </w:rPr>
            </w:pPr>
            <w:r w:rsidRPr="0097366A">
              <w:rPr>
                <w:b/>
                <w:sz w:val="14"/>
                <w:szCs w:val="14"/>
              </w:rPr>
              <w:t xml:space="preserve">С 1 </w:t>
            </w:r>
            <w:r>
              <w:rPr>
                <w:b/>
                <w:sz w:val="14"/>
                <w:szCs w:val="14"/>
              </w:rPr>
              <w:t>октября</w:t>
            </w:r>
            <w:r w:rsidRPr="0097366A">
              <w:rPr>
                <w:b/>
                <w:sz w:val="14"/>
                <w:szCs w:val="14"/>
              </w:rPr>
              <w:t xml:space="preserve"> по 31 декабря</w:t>
            </w:r>
          </w:p>
        </w:tc>
        <w:tc>
          <w:tcPr>
            <w:tcW w:w="659" w:type="pct"/>
            <w:tcBorders>
              <w:top w:val="single" w:sz="4" w:space="0" w:color="auto"/>
              <w:left w:val="single" w:sz="4" w:space="0" w:color="auto"/>
              <w:bottom w:val="single" w:sz="4" w:space="0" w:color="auto"/>
              <w:right w:val="single" w:sz="4" w:space="0" w:color="auto"/>
            </w:tcBorders>
          </w:tcPr>
          <w:p w14:paraId="6CF3177A" w14:textId="77777777" w:rsidR="00D336D9" w:rsidRPr="0097366A" w:rsidRDefault="00D336D9" w:rsidP="003D69F5">
            <w:pPr>
              <w:jc w:val="center"/>
              <w:rPr>
                <w:b/>
                <w:sz w:val="14"/>
                <w:szCs w:val="14"/>
              </w:rPr>
            </w:pPr>
            <w:r w:rsidRPr="0097366A">
              <w:rPr>
                <w:b/>
                <w:sz w:val="14"/>
                <w:szCs w:val="14"/>
              </w:rPr>
              <w:t>С 1 января по 30 июня</w:t>
            </w:r>
          </w:p>
        </w:tc>
        <w:tc>
          <w:tcPr>
            <w:tcW w:w="603" w:type="pct"/>
            <w:tcBorders>
              <w:top w:val="single" w:sz="4" w:space="0" w:color="auto"/>
              <w:left w:val="single" w:sz="4" w:space="0" w:color="auto"/>
              <w:bottom w:val="single" w:sz="4" w:space="0" w:color="auto"/>
              <w:right w:val="single" w:sz="4" w:space="0" w:color="auto"/>
            </w:tcBorders>
          </w:tcPr>
          <w:p w14:paraId="44D88DA5" w14:textId="77777777" w:rsidR="00D336D9" w:rsidRPr="0097366A" w:rsidRDefault="00D336D9" w:rsidP="003D69F5">
            <w:pPr>
              <w:jc w:val="center"/>
              <w:rPr>
                <w:b/>
                <w:sz w:val="14"/>
                <w:szCs w:val="14"/>
              </w:rPr>
            </w:pPr>
            <w:r w:rsidRPr="0097366A">
              <w:rPr>
                <w:b/>
                <w:sz w:val="14"/>
                <w:szCs w:val="14"/>
              </w:rPr>
              <w:t>С 1 июля по 31 декабря</w:t>
            </w:r>
          </w:p>
        </w:tc>
      </w:tr>
      <w:tr w:rsidR="00D336D9" w:rsidRPr="0097366A" w14:paraId="3693618E" w14:textId="77777777" w:rsidTr="003D69F5">
        <w:trPr>
          <w:trHeight w:val="63"/>
          <w:jc w:val="center"/>
        </w:trPr>
        <w:tc>
          <w:tcPr>
            <w:tcW w:w="291" w:type="pct"/>
            <w:tcBorders>
              <w:top w:val="single" w:sz="4" w:space="0" w:color="auto"/>
              <w:left w:val="single" w:sz="4" w:space="0" w:color="auto"/>
              <w:bottom w:val="single" w:sz="4" w:space="0" w:color="auto"/>
              <w:right w:val="single" w:sz="4" w:space="0" w:color="auto"/>
            </w:tcBorders>
          </w:tcPr>
          <w:p w14:paraId="2B52F6E2" w14:textId="77777777" w:rsidR="00D336D9" w:rsidRPr="0097366A" w:rsidRDefault="00D336D9" w:rsidP="003D69F5">
            <w:pPr>
              <w:jc w:val="center"/>
              <w:rPr>
                <w:b/>
                <w:bCs/>
                <w:sz w:val="16"/>
                <w:szCs w:val="16"/>
              </w:rPr>
            </w:pPr>
            <w:r>
              <w:rPr>
                <w:b/>
                <w:bCs/>
                <w:sz w:val="16"/>
                <w:szCs w:val="16"/>
              </w:rPr>
              <w:t>1.</w:t>
            </w:r>
          </w:p>
        </w:tc>
        <w:tc>
          <w:tcPr>
            <w:tcW w:w="4709" w:type="pct"/>
            <w:gridSpan w:val="5"/>
            <w:tcBorders>
              <w:top w:val="single" w:sz="4" w:space="0" w:color="auto"/>
              <w:left w:val="single" w:sz="4" w:space="0" w:color="auto"/>
              <w:bottom w:val="single" w:sz="4" w:space="0" w:color="auto"/>
              <w:right w:val="single" w:sz="4" w:space="0" w:color="auto"/>
            </w:tcBorders>
          </w:tcPr>
          <w:p w14:paraId="28D60BE7" w14:textId="77777777" w:rsidR="00D336D9" w:rsidRPr="00094093" w:rsidRDefault="00D336D9" w:rsidP="003D69F5">
            <w:pPr>
              <w:rPr>
                <w:b/>
                <w:sz w:val="18"/>
                <w:szCs w:val="18"/>
              </w:rPr>
            </w:pPr>
            <w:r w:rsidRPr="00B376C9">
              <w:rPr>
                <w:b/>
                <w:sz w:val="18"/>
                <w:szCs w:val="18"/>
              </w:rPr>
              <w:t>На территории р.п. Ардатов Нижегородской области</w:t>
            </w:r>
          </w:p>
        </w:tc>
      </w:tr>
      <w:tr w:rsidR="00D336D9" w:rsidRPr="0097366A" w14:paraId="4E5AA015" w14:textId="77777777" w:rsidTr="003D69F5">
        <w:trPr>
          <w:trHeight w:val="63"/>
          <w:jc w:val="center"/>
        </w:trPr>
        <w:tc>
          <w:tcPr>
            <w:tcW w:w="291" w:type="pct"/>
            <w:tcBorders>
              <w:top w:val="single" w:sz="4" w:space="0" w:color="auto"/>
              <w:left w:val="single" w:sz="4" w:space="0" w:color="auto"/>
              <w:bottom w:val="single" w:sz="4" w:space="0" w:color="auto"/>
              <w:right w:val="single" w:sz="4" w:space="0" w:color="auto"/>
            </w:tcBorders>
            <w:hideMark/>
          </w:tcPr>
          <w:p w14:paraId="4F1246BF" w14:textId="77777777" w:rsidR="00D336D9" w:rsidRPr="0097366A" w:rsidRDefault="00D336D9" w:rsidP="003D69F5">
            <w:pPr>
              <w:jc w:val="center"/>
              <w:rPr>
                <w:b/>
                <w:bCs/>
                <w:sz w:val="16"/>
                <w:szCs w:val="16"/>
                <w:lang w:eastAsia="en-US"/>
              </w:rPr>
            </w:pPr>
            <w:r w:rsidRPr="0097366A">
              <w:rPr>
                <w:b/>
                <w:bCs/>
                <w:sz w:val="16"/>
                <w:szCs w:val="16"/>
              </w:rPr>
              <w:t>1.</w:t>
            </w:r>
            <w:r>
              <w:rPr>
                <w:b/>
                <w:bCs/>
                <w:sz w:val="16"/>
                <w:szCs w:val="16"/>
              </w:rPr>
              <w:t>1.</w:t>
            </w:r>
          </w:p>
        </w:tc>
        <w:tc>
          <w:tcPr>
            <w:tcW w:w="2128" w:type="pct"/>
            <w:tcBorders>
              <w:top w:val="single" w:sz="4" w:space="0" w:color="auto"/>
              <w:left w:val="single" w:sz="4" w:space="0" w:color="auto"/>
              <w:bottom w:val="single" w:sz="4" w:space="0" w:color="auto"/>
              <w:right w:val="single" w:sz="4" w:space="0" w:color="auto"/>
            </w:tcBorders>
            <w:hideMark/>
          </w:tcPr>
          <w:p w14:paraId="0B30F624" w14:textId="77777777" w:rsidR="00D336D9" w:rsidRPr="0097366A" w:rsidRDefault="00D336D9" w:rsidP="003D69F5">
            <w:pPr>
              <w:rPr>
                <w:noProof/>
                <w:sz w:val="18"/>
                <w:szCs w:val="18"/>
                <w:lang w:eastAsia="en-US"/>
              </w:rPr>
            </w:pPr>
            <w:r>
              <w:rPr>
                <w:sz w:val="18"/>
                <w:szCs w:val="18"/>
              </w:rPr>
              <w:t>Водоотведение</w:t>
            </w:r>
            <w:r w:rsidRPr="0097366A">
              <w:rPr>
                <w:sz w:val="18"/>
                <w:szCs w:val="18"/>
              </w:rPr>
              <w:t>, руб./м</w:t>
            </w:r>
            <w:r w:rsidRPr="0097366A">
              <w:rPr>
                <w:sz w:val="18"/>
                <w:szCs w:val="18"/>
                <w:vertAlign w:val="superscript"/>
              </w:rPr>
              <w:t>3</w:t>
            </w:r>
          </w:p>
        </w:tc>
        <w:tc>
          <w:tcPr>
            <w:tcW w:w="660" w:type="pct"/>
            <w:tcBorders>
              <w:top w:val="single" w:sz="4" w:space="0" w:color="auto"/>
              <w:left w:val="single" w:sz="4" w:space="0" w:color="auto"/>
              <w:bottom w:val="single" w:sz="4" w:space="0" w:color="auto"/>
              <w:right w:val="single" w:sz="4" w:space="0" w:color="auto"/>
            </w:tcBorders>
            <w:vAlign w:val="bottom"/>
          </w:tcPr>
          <w:p w14:paraId="705F7401" w14:textId="77777777" w:rsidR="00D336D9" w:rsidRPr="00AB4753" w:rsidRDefault="00D336D9" w:rsidP="003D69F5">
            <w:pPr>
              <w:jc w:val="center"/>
              <w:rPr>
                <w:sz w:val="18"/>
              </w:rPr>
            </w:pPr>
            <w:r w:rsidRPr="00AB4753">
              <w:rPr>
                <w:sz w:val="18"/>
              </w:rPr>
              <w:t>64,93</w:t>
            </w:r>
          </w:p>
        </w:tc>
        <w:tc>
          <w:tcPr>
            <w:tcW w:w="660" w:type="pct"/>
            <w:tcBorders>
              <w:top w:val="single" w:sz="4" w:space="0" w:color="auto"/>
              <w:left w:val="single" w:sz="4" w:space="0" w:color="auto"/>
              <w:bottom w:val="single" w:sz="4" w:space="0" w:color="auto"/>
              <w:right w:val="single" w:sz="4" w:space="0" w:color="auto"/>
            </w:tcBorders>
            <w:vAlign w:val="bottom"/>
          </w:tcPr>
          <w:p w14:paraId="18F23BA8" w14:textId="77777777" w:rsidR="00D336D9" w:rsidRPr="00AB4753" w:rsidRDefault="00D336D9" w:rsidP="003D69F5">
            <w:pPr>
              <w:jc w:val="center"/>
              <w:rPr>
                <w:sz w:val="18"/>
              </w:rPr>
            </w:pPr>
            <w:r w:rsidRPr="00AB4753">
              <w:rPr>
                <w:sz w:val="18"/>
              </w:rPr>
              <w:t>97,40</w:t>
            </w:r>
          </w:p>
        </w:tc>
        <w:tc>
          <w:tcPr>
            <w:tcW w:w="659" w:type="pct"/>
            <w:tcBorders>
              <w:top w:val="single" w:sz="4" w:space="0" w:color="auto"/>
              <w:left w:val="single" w:sz="4" w:space="0" w:color="auto"/>
              <w:bottom w:val="single" w:sz="4" w:space="0" w:color="auto"/>
              <w:right w:val="single" w:sz="4" w:space="0" w:color="auto"/>
            </w:tcBorders>
            <w:vAlign w:val="bottom"/>
          </w:tcPr>
          <w:p w14:paraId="1FE76816" w14:textId="77777777" w:rsidR="00D336D9" w:rsidRPr="00AB4753" w:rsidRDefault="00D336D9" w:rsidP="003D69F5">
            <w:pPr>
              <w:autoSpaceDE w:val="0"/>
              <w:autoSpaceDN w:val="0"/>
              <w:adjustRightInd w:val="0"/>
              <w:jc w:val="center"/>
              <w:rPr>
                <w:rFonts w:eastAsiaTheme="minorHAnsi"/>
                <w:sz w:val="18"/>
                <w:lang w:eastAsia="en-US"/>
              </w:rPr>
            </w:pPr>
            <w:r w:rsidRPr="00AB4753">
              <w:rPr>
                <w:sz w:val="18"/>
              </w:rPr>
              <w:t>97,40</w:t>
            </w:r>
          </w:p>
        </w:tc>
        <w:tc>
          <w:tcPr>
            <w:tcW w:w="603" w:type="pct"/>
            <w:tcBorders>
              <w:top w:val="single" w:sz="4" w:space="0" w:color="auto"/>
              <w:left w:val="single" w:sz="4" w:space="0" w:color="auto"/>
              <w:bottom w:val="single" w:sz="4" w:space="0" w:color="auto"/>
              <w:right w:val="single" w:sz="4" w:space="0" w:color="auto"/>
            </w:tcBorders>
            <w:vAlign w:val="bottom"/>
          </w:tcPr>
          <w:p w14:paraId="0B90D57C" w14:textId="77777777" w:rsidR="00D336D9" w:rsidRPr="00AB4753" w:rsidRDefault="00D336D9" w:rsidP="003D69F5">
            <w:pPr>
              <w:autoSpaceDE w:val="0"/>
              <w:autoSpaceDN w:val="0"/>
              <w:adjustRightInd w:val="0"/>
              <w:jc w:val="center"/>
              <w:rPr>
                <w:rFonts w:eastAsiaTheme="minorHAnsi"/>
                <w:sz w:val="18"/>
                <w:lang w:eastAsia="en-US"/>
              </w:rPr>
            </w:pPr>
            <w:r w:rsidRPr="00AB4753">
              <w:rPr>
                <w:sz w:val="18"/>
              </w:rPr>
              <w:t>97,4</w:t>
            </w:r>
            <w:r>
              <w:rPr>
                <w:sz w:val="18"/>
              </w:rPr>
              <w:t>3</w:t>
            </w:r>
          </w:p>
        </w:tc>
      </w:tr>
      <w:tr w:rsidR="00D336D9" w:rsidRPr="0097366A" w14:paraId="5FF5572B" w14:textId="77777777" w:rsidTr="003D69F5">
        <w:trPr>
          <w:trHeight w:val="307"/>
          <w:jc w:val="center"/>
        </w:trPr>
        <w:tc>
          <w:tcPr>
            <w:tcW w:w="291" w:type="pct"/>
            <w:tcBorders>
              <w:top w:val="single" w:sz="4" w:space="0" w:color="auto"/>
              <w:left w:val="single" w:sz="4" w:space="0" w:color="auto"/>
              <w:bottom w:val="single" w:sz="4" w:space="0" w:color="auto"/>
              <w:right w:val="single" w:sz="4" w:space="0" w:color="auto"/>
            </w:tcBorders>
            <w:hideMark/>
          </w:tcPr>
          <w:p w14:paraId="05BC1BA7" w14:textId="77777777" w:rsidR="00D336D9" w:rsidRPr="0097366A" w:rsidRDefault="00D336D9" w:rsidP="003D69F5">
            <w:pPr>
              <w:jc w:val="center"/>
              <w:rPr>
                <w:b/>
                <w:bCs/>
                <w:sz w:val="16"/>
                <w:szCs w:val="16"/>
                <w:lang w:eastAsia="en-US"/>
              </w:rPr>
            </w:pPr>
            <w:r>
              <w:rPr>
                <w:b/>
                <w:bCs/>
                <w:sz w:val="16"/>
                <w:szCs w:val="16"/>
              </w:rPr>
              <w:t>1.</w:t>
            </w:r>
            <w:r w:rsidRPr="0097366A">
              <w:rPr>
                <w:b/>
                <w:bCs/>
                <w:sz w:val="16"/>
                <w:szCs w:val="16"/>
              </w:rPr>
              <w:t>2.</w:t>
            </w:r>
          </w:p>
        </w:tc>
        <w:tc>
          <w:tcPr>
            <w:tcW w:w="2128" w:type="pct"/>
            <w:tcBorders>
              <w:top w:val="single" w:sz="4" w:space="0" w:color="auto"/>
              <w:left w:val="single" w:sz="4" w:space="0" w:color="auto"/>
              <w:right w:val="single" w:sz="4" w:space="0" w:color="auto"/>
            </w:tcBorders>
            <w:hideMark/>
          </w:tcPr>
          <w:p w14:paraId="1C7D76DD" w14:textId="77777777" w:rsidR="00D336D9" w:rsidRPr="0097366A" w:rsidRDefault="00D336D9" w:rsidP="003D69F5">
            <w:pPr>
              <w:rPr>
                <w:noProof/>
                <w:sz w:val="18"/>
                <w:szCs w:val="18"/>
                <w:lang w:eastAsia="en-US"/>
              </w:rPr>
            </w:pPr>
            <w:r>
              <w:rPr>
                <w:sz w:val="18"/>
                <w:szCs w:val="18"/>
              </w:rPr>
              <w:t>Водоотведение</w:t>
            </w:r>
            <w:r w:rsidRPr="0097366A">
              <w:rPr>
                <w:sz w:val="18"/>
                <w:szCs w:val="18"/>
              </w:rPr>
              <w:t>, руб./м</w:t>
            </w:r>
            <w:r w:rsidRPr="0097366A">
              <w:rPr>
                <w:sz w:val="18"/>
                <w:szCs w:val="18"/>
                <w:vertAlign w:val="superscript"/>
              </w:rPr>
              <w:t>3</w:t>
            </w:r>
          </w:p>
          <w:p w14:paraId="1445C1AC" w14:textId="77777777" w:rsidR="00D336D9" w:rsidRPr="0097366A" w:rsidRDefault="00D336D9" w:rsidP="003D69F5">
            <w:pPr>
              <w:rPr>
                <w:noProof/>
                <w:sz w:val="18"/>
                <w:szCs w:val="18"/>
                <w:lang w:eastAsia="en-US"/>
              </w:rPr>
            </w:pPr>
            <w:r w:rsidRPr="0097366A">
              <w:rPr>
                <w:noProof/>
                <w:sz w:val="18"/>
                <w:szCs w:val="18"/>
              </w:rPr>
              <w:t>Население (с учетом НДС)</w:t>
            </w:r>
          </w:p>
        </w:tc>
        <w:tc>
          <w:tcPr>
            <w:tcW w:w="660" w:type="pct"/>
            <w:tcBorders>
              <w:top w:val="single" w:sz="4" w:space="0" w:color="auto"/>
              <w:left w:val="single" w:sz="4" w:space="0" w:color="auto"/>
              <w:bottom w:val="single" w:sz="4" w:space="0" w:color="auto"/>
              <w:right w:val="single" w:sz="4" w:space="0" w:color="auto"/>
            </w:tcBorders>
            <w:vAlign w:val="bottom"/>
          </w:tcPr>
          <w:p w14:paraId="53239E9A" w14:textId="77777777" w:rsidR="00D336D9" w:rsidRPr="00AB4753" w:rsidRDefault="00D336D9" w:rsidP="003D69F5">
            <w:pPr>
              <w:jc w:val="center"/>
              <w:rPr>
                <w:sz w:val="18"/>
              </w:rPr>
            </w:pPr>
            <w:r w:rsidRPr="00AB4753">
              <w:rPr>
                <w:sz w:val="18"/>
              </w:rPr>
              <w:t>68,18</w:t>
            </w:r>
          </w:p>
        </w:tc>
        <w:tc>
          <w:tcPr>
            <w:tcW w:w="660" w:type="pct"/>
            <w:tcBorders>
              <w:top w:val="single" w:sz="4" w:space="0" w:color="auto"/>
              <w:left w:val="single" w:sz="4" w:space="0" w:color="auto"/>
              <w:bottom w:val="single" w:sz="4" w:space="0" w:color="auto"/>
              <w:right w:val="single" w:sz="4" w:space="0" w:color="auto"/>
            </w:tcBorders>
            <w:vAlign w:val="bottom"/>
          </w:tcPr>
          <w:p w14:paraId="18885FDA" w14:textId="77777777" w:rsidR="00D336D9" w:rsidRPr="00AB4753" w:rsidRDefault="00D336D9" w:rsidP="003D69F5">
            <w:pPr>
              <w:jc w:val="center"/>
              <w:rPr>
                <w:sz w:val="18"/>
              </w:rPr>
            </w:pPr>
            <w:r w:rsidRPr="00AB4753">
              <w:rPr>
                <w:sz w:val="18"/>
              </w:rPr>
              <w:t>102,27</w:t>
            </w:r>
          </w:p>
        </w:tc>
        <w:tc>
          <w:tcPr>
            <w:tcW w:w="659" w:type="pct"/>
            <w:tcBorders>
              <w:top w:val="single" w:sz="4" w:space="0" w:color="auto"/>
              <w:left w:val="single" w:sz="4" w:space="0" w:color="auto"/>
              <w:bottom w:val="single" w:sz="4" w:space="0" w:color="auto"/>
              <w:right w:val="single" w:sz="4" w:space="0" w:color="auto"/>
            </w:tcBorders>
            <w:vAlign w:val="bottom"/>
          </w:tcPr>
          <w:p w14:paraId="42D1E2DF" w14:textId="77777777" w:rsidR="00D336D9" w:rsidRPr="00AB4753" w:rsidRDefault="00D336D9" w:rsidP="003D69F5">
            <w:pPr>
              <w:jc w:val="center"/>
              <w:rPr>
                <w:sz w:val="18"/>
              </w:rPr>
            </w:pPr>
            <w:r w:rsidRPr="00AB4753">
              <w:rPr>
                <w:sz w:val="18"/>
              </w:rPr>
              <w:t>102,27</w:t>
            </w:r>
          </w:p>
        </w:tc>
        <w:tc>
          <w:tcPr>
            <w:tcW w:w="603" w:type="pct"/>
            <w:tcBorders>
              <w:top w:val="single" w:sz="4" w:space="0" w:color="auto"/>
              <w:left w:val="single" w:sz="4" w:space="0" w:color="auto"/>
              <w:bottom w:val="single" w:sz="4" w:space="0" w:color="auto"/>
              <w:right w:val="single" w:sz="4" w:space="0" w:color="auto"/>
            </w:tcBorders>
            <w:vAlign w:val="bottom"/>
          </w:tcPr>
          <w:p w14:paraId="08F95317" w14:textId="77777777" w:rsidR="00D336D9" w:rsidRPr="00AB4753" w:rsidRDefault="00D336D9" w:rsidP="003D69F5">
            <w:pPr>
              <w:jc w:val="center"/>
              <w:rPr>
                <w:sz w:val="18"/>
              </w:rPr>
            </w:pPr>
            <w:r w:rsidRPr="00AB4753">
              <w:rPr>
                <w:sz w:val="18"/>
              </w:rPr>
              <w:t>102,3</w:t>
            </w:r>
            <w:r>
              <w:rPr>
                <w:sz w:val="18"/>
              </w:rPr>
              <w:t>0</w:t>
            </w:r>
          </w:p>
        </w:tc>
      </w:tr>
      <w:tr w:rsidR="00D336D9" w:rsidRPr="00094093" w14:paraId="70B05FBD" w14:textId="77777777" w:rsidTr="003D69F5">
        <w:trPr>
          <w:trHeight w:val="58"/>
          <w:jc w:val="center"/>
        </w:trPr>
        <w:tc>
          <w:tcPr>
            <w:tcW w:w="291" w:type="pct"/>
            <w:tcBorders>
              <w:top w:val="single" w:sz="4" w:space="0" w:color="auto"/>
              <w:left w:val="single" w:sz="4" w:space="0" w:color="auto"/>
              <w:bottom w:val="single" w:sz="4" w:space="0" w:color="auto"/>
              <w:right w:val="single" w:sz="4" w:space="0" w:color="auto"/>
            </w:tcBorders>
          </w:tcPr>
          <w:p w14:paraId="621E0734" w14:textId="77777777" w:rsidR="00D336D9" w:rsidRPr="0097366A" w:rsidRDefault="00D336D9" w:rsidP="003D69F5">
            <w:pPr>
              <w:jc w:val="center"/>
              <w:rPr>
                <w:b/>
                <w:bCs/>
                <w:sz w:val="16"/>
                <w:szCs w:val="16"/>
              </w:rPr>
            </w:pPr>
            <w:r>
              <w:rPr>
                <w:b/>
                <w:bCs/>
                <w:sz w:val="16"/>
                <w:szCs w:val="16"/>
              </w:rPr>
              <w:lastRenderedPageBreak/>
              <w:t>2.</w:t>
            </w:r>
          </w:p>
        </w:tc>
        <w:tc>
          <w:tcPr>
            <w:tcW w:w="4709" w:type="pct"/>
            <w:gridSpan w:val="5"/>
            <w:tcBorders>
              <w:top w:val="single" w:sz="4" w:space="0" w:color="auto"/>
              <w:left w:val="single" w:sz="4" w:space="0" w:color="auto"/>
              <w:bottom w:val="single" w:sz="4" w:space="0" w:color="auto"/>
              <w:right w:val="single" w:sz="4" w:space="0" w:color="auto"/>
            </w:tcBorders>
          </w:tcPr>
          <w:p w14:paraId="35073606" w14:textId="77777777" w:rsidR="00D336D9" w:rsidRPr="00094093" w:rsidRDefault="00D336D9" w:rsidP="003D69F5">
            <w:pPr>
              <w:rPr>
                <w:b/>
                <w:sz w:val="18"/>
                <w:szCs w:val="18"/>
              </w:rPr>
            </w:pPr>
            <w:r w:rsidRPr="00094093">
              <w:rPr>
                <w:b/>
                <w:sz w:val="18"/>
                <w:szCs w:val="18"/>
              </w:rPr>
              <w:t>На территории р.п. Мухтолово Ардатовского муниципального округа Нижегородской области</w:t>
            </w:r>
          </w:p>
        </w:tc>
      </w:tr>
      <w:tr w:rsidR="00D336D9" w:rsidRPr="00094093" w14:paraId="5BBA3AF4" w14:textId="77777777" w:rsidTr="003D69F5">
        <w:trPr>
          <w:trHeight w:val="82"/>
          <w:jc w:val="center"/>
        </w:trPr>
        <w:tc>
          <w:tcPr>
            <w:tcW w:w="291" w:type="pct"/>
            <w:tcBorders>
              <w:top w:val="single" w:sz="4" w:space="0" w:color="auto"/>
              <w:left w:val="single" w:sz="4" w:space="0" w:color="auto"/>
              <w:bottom w:val="single" w:sz="4" w:space="0" w:color="auto"/>
              <w:right w:val="single" w:sz="4" w:space="0" w:color="auto"/>
            </w:tcBorders>
            <w:hideMark/>
          </w:tcPr>
          <w:p w14:paraId="3955D484" w14:textId="77777777" w:rsidR="00D336D9" w:rsidRPr="0097366A" w:rsidRDefault="00D336D9" w:rsidP="003D69F5">
            <w:pPr>
              <w:jc w:val="center"/>
              <w:rPr>
                <w:b/>
                <w:bCs/>
                <w:sz w:val="16"/>
                <w:szCs w:val="16"/>
              </w:rPr>
            </w:pPr>
            <w:r>
              <w:rPr>
                <w:b/>
                <w:bCs/>
                <w:sz w:val="16"/>
                <w:szCs w:val="16"/>
              </w:rPr>
              <w:t>2.</w:t>
            </w:r>
            <w:r w:rsidRPr="0097366A">
              <w:rPr>
                <w:b/>
                <w:bCs/>
                <w:sz w:val="16"/>
                <w:szCs w:val="16"/>
              </w:rPr>
              <w:t>1.</w:t>
            </w:r>
          </w:p>
        </w:tc>
        <w:tc>
          <w:tcPr>
            <w:tcW w:w="2128" w:type="pct"/>
            <w:tcBorders>
              <w:top w:val="single" w:sz="4" w:space="0" w:color="auto"/>
              <w:left w:val="single" w:sz="4" w:space="0" w:color="auto"/>
              <w:bottom w:val="single" w:sz="4" w:space="0" w:color="auto"/>
              <w:right w:val="single" w:sz="4" w:space="0" w:color="auto"/>
            </w:tcBorders>
            <w:hideMark/>
          </w:tcPr>
          <w:p w14:paraId="2CC6935C" w14:textId="77777777" w:rsidR="00D336D9" w:rsidRPr="0097366A" w:rsidRDefault="00D336D9" w:rsidP="003D69F5">
            <w:pPr>
              <w:rPr>
                <w:sz w:val="18"/>
                <w:szCs w:val="18"/>
              </w:rPr>
            </w:pPr>
            <w:r>
              <w:rPr>
                <w:sz w:val="18"/>
                <w:szCs w:val="18"/>
              </w:rPr>
              <w:t>Водоотведение</w:t>
            </w:r>
            <w:r w:rsidRPr="0097366A">
              <w:rPr>
                <w:sz w:val="18"/>
                <w:szCs w:val="18"/>
              </w:rPr>
              <w:t>, руб./м</w:t>
            </w:r>
            <w:r w:rsidRPr="00094093">
              <w:rPr>
                <w:sz w:val="18"/>
                <w:szCs w:val="18"/>
                <w:vertAlign w:val="superscript"/>
              </w:rPr>
              <w:t>3</w:t>
            </w:r>
          </w:p>
        </w:tc>
        <w:tc>
          <w:tcPr>
            <w:tcW w:w="660" w:type="pct"/>
            <w:tcBorders>
              <w:top w:val="single" w:sz="4" w:space="0" w:color="auto"/>
              <w:left w:val="single" w:sz="4" w:space="0" w:color="auto"/>
              <w:bottom w:val="single" w:sz="4" w:space="0" w:color="auto"/>
              <w:right w:val="single" w:sz="4" w:space="0" w:color="auto"/>
            </w:tcBorders>
            <w:vAlign w:val="bottom"/>
          </w:tcPr>
          <w:p w14:paraId="59100E3B" w14:textId="77777777" w:rsidR="00D336D9" w:rsidRPr="00AB4753" w:rsidRDefault="00D336D9" w:rsidP="003D69F5">
            <w:pPr>
              <w:jc w:val="center"/>
              <w:rPr>
                <w:sz w:val="18"/>
                <w:szCs w:val="18"/>
              </w:rPr>
            </w:pPr>
            <w:r w:rsidRPr="00AB4753">
              <w:rPr>
                <w:sz w:val="18"/>
                <w:szCs w:val="18"/>
              </w:rPr>
              <w:t>88,94</w:t>
            </w:r>
          </w:p>
        </w:tc>
        <w:tc>
          <w:tcPr>
            <w:tcW w:w="660" w:type="pct"/>
            <w:tcBorders>
              <w:top w:val="single" w:sz="4" w:space="0" w:color="auto"/>
              <w:left w:val="single" w:sz="4" w:space="0" w:color="auto"/>
              <w:bottom w:val="single" w:sz="4" w:space="0" w:color="auto"/>
              <w:right w:val="single" w:sz="4" w:space="0" w:color="auto"/>
            </w:tcBorders>
            <w:vAlign w:val="bottom"/>
          </w:tcPr>
          <w:p w14:paraId="57FED728" w14:textId="77777777" w:rsidR="00D336D9" w:rsidRPr="00AB4753" w:rsidRDefault="00D336D9" w:rsidP="003D69F5">
            <w:pPr>
              <w:jc w:val="center"/>
              <w:rPr>
                <w:sz w:val="18"/>
                <w:szCs w:val="18"/>
              </w:rPr>
            </w:pPr>
            <w:r w:rsidRPr="00AB4753">
              <w:rPr>
                <w:sz w:val="18"/>
                <w:szCs w:val="18"/>
              </w:rPr>
              <w:t>97,40</w:t>
            </w:r>
          </w:p>
        </w:tc>
        <w:tc>
          <w:tcPr>
            <w:tcW w:w="659" w:type="pct"/>
            <w:tcBorders>
              <w:top w:val="single" w:sz="4" w:space="0" w:color="auto"/>
              <w:left w:val="single" w:sz="4" w:space="0" w:color="auto"/>
              <w:bottom w:val="single" w:sz="4" w:space="0" w:color="auto"/>
              <w:right w:val="single" w:sz="4" w:space="0" w:color="auto"/>
            </w:tcBorders>
            <w:vAlign w:val="bottom"/>
          </w:tcPr>
          <w:p w14:paraId="6690FEAF" w14:textId="77777777" w:rsidR="00D336D9" w:rsidRPr="00AB4753" w:rsidRDefault="00D336D9" w:rsidP="003D69F5">
            <w:pPr>
              <w:autoSpaceDE w:val="0"/>
              <w:autoSpaceDN w:val="0"/>
              <w:adjustRightInd w:val="0"/>
              <w:jc w:val="center"/>
              <w:rPr>
                <w:rFonts w:eastAsiaTheme="minorHAnsi"/>
                <w:sz w:val="18"/>
                <w:szCs w:val="18"/>
                <w:lang w:eastAsia="en-US"/>
              </w:rPr>
            </w:pPr>
            <w:r w:rsidRPr="00AB4753">
              <w:rPr>
                <w:sz w:val="18"/>
                <w:szCs w:val="18"/>
              </w:rPr>
              <w:t>97,40</w:t>
            </w:r>
          </w:p>
        </w:tc>
        <w:tc>
          <w:tcPr>
            <w:tcW w:w="603" w:type="pct"/>
            <w:tcBorders>
              <w:top w:val="single" w:sz="4" w:space="0" w:color="auto"/>
              <w:left w:val="single" w:sz="4" w:space="0" w:color="auto"/>
              <w:bottom w:val="single" w:sz="4" w:space="0" w:color="auto"/>
              <w:right w:val="single" w:sz="4" w:space="0" w:color="auto"/>
            </w:tcBorders>
            <w:vAlign w:val="bottom"/>
          </w:tcPr>
          <w:p w14:paraId="638761A7" w14:textId="77777777" w:rsidR="00D336D9" w:rsidRPr="00AB4753" w:rsidRDefault="00D336D9" w:rsidP="003D69F5">
            <w:pPr>
              <w:autoSpaceDE w:val="0"/>
              <w:autoSpaceDN w:val="0"/>
              <w:adjustRightInd w:val="0"/>
              <w:jc w:val="center"/>
              <w:rPr>
                <w:rFonts w:eastAsiaTheme="minorHAnsi"/>
                <w:sz w:val="18"/>
                <w:szCs w:val="18"/>
                <w:lang w:eastAsia="en-US"/>
              </w:rPr>
            </w:pPr>
            <w:r w:rsidRPr="007F70BC">
              <w:rPr>
                <w:rFonts w:eastAsiaTheme="minorHAnsi"/>
                <w:sz w:val="18"/>
                <w:szCs w:val="18"/>
                <w:lang w:eastAsia="en-US"/>
              </w:rPr>
              <w:t>97,42</w:t>
            </w:r>
          </w:p>
        </w:tc>
      </w:tr>
      <w:tr w:rsidR="00D336D9" w:rsidRPr="00E65D15" w14:paraId="4C3CC629" w14:textId="77777777" w:rsidTr="003D69F5">
        <w:trPr>
          <w:trHeight w:val="307"/>
          <w:jc w:val="center"/>
        </w:trPr>
        <w:tc>
          <w:tcPr>
            <w:tcW w:w="291" w:type="pct"/>
            <w:tcBorders>
              <w:top w:val="single" w:sz="4" w:space="0" w:color="auto"/>
              <w:left w:val="single" w:sz="4" w:space="0" w:color="auto"/>
              <w:bottom w:val="single" w:sz="4" w:space="0" w:color="auto"/>
              <w:right w:val="single" w:sz="4" w:space="0" w:color="auto"/>
            </w:tcBorders>
            <w:hideMark/>
          </w:tcPr>
          <w:p w14:paraId="12748314" w14:textId="77777777" w:rsidR="00D336D9" w:rsidRPr="0097366A" w:rsidRDefault="00D336D9" w:rsidP="003D69F5">
            <w:pPr>
              <w:jc w:val="center"/>
              <w:rPr>
                <w:b/>
                <w:bCs/>
                <w:sz w:val="16"/>
                <w:szCs w:val="16"/>
              </w:rPr>
            </w:pPr>
            <w:r>
              <w:rPr>
                <w:b/>
                <w:bCs/>
                <w:sz w:val="16"/>
                <w:szCs w:val="16"/>
              </w:rPr>
              <w:t>2.</w:t>
            </w:r>
            <w:r w:rsidRPr="0097366A">
              <w:rPr>
                <w:b/>
                <w:bCs/>
                <w:sz w:val="16"/>
                <w:szCs w:val="16"/>
              </w:rPr>
              <w:t>2.</w:t>
            </w:r>
          </w:p>
        </w:tc>
        <w:tc>
          <w:tcPr>
            <w:tcW w:w="2128" w:type="pct"/>
            <w:tcBorders>
              <w:top w:val="single" w:sz="4" w:space="0" w:color="auto"/>
              <w:left w:val="single" w:sz="4" w:space="0" w:color="auto"/>
              <w:bottom w:val="single" w:sz="4" w:space="0" w:color="auto"/>
              <w:right w:val="single" w:sz="4" w:space="0" w:color="auto"/>
            </w:tcBorders>
            <w:hideMark/>
          </w:tcPr>
          <w:p w14:paraId="1AD540FA" w14:textId="77777777" w:rsidR="00D336D9" w:rsidRPr="0097366A" w:rsidRDefault="00D336D9" w:rsidP="003D69F5">
            <w:pPr>
              <w:rPr>
                <w:sz w:val="18"/>
                <w:szCs w:val="18"/>
              </w:rPr>
            </w:pPr>
            <w:r>
              <w:rPr>
                <w:sz w:val="18"/>
                <w:szCs w:val="18"/>
              </w:rPr>
              <w:t>Водоотведение</w:t>
            </w:r>
            <w:r w:rsidRPr="0097366A">
              <w:rPr>
                <w:sz w:val="18"/>
                <w:szCs w:val="18"/>
              </w:rPr>
              <w:t>, руб./м</w:t>
            </w:r>
            <w:r w:rsidRPr="00094093">
              <w:rPr>
                <w:sz w:val="18"/>
                <w:szCs w:val="18"/>
                <w:vertAlign w:val="superscript"/>
              </w:rPr>
              <w:t>3</w:t>
            </w:r>
          </w:p>
          <w:p w14:paraId="022A7ED5" w14:textId="77777777" w:rsidR="00D336D9" w:rsidRPr="0097366A" w:rsidRDefault="00D336D9" w:rsidP="003D69F5">
            <w:pPr>
              <w:rPr>
                <w:sz w:val="18"/>
                <w:szCs w:val="18"/>
              </w:rPr>
            </w:pPr>
            <w:r w:rsidRPr="0097366A">
              <w:rPr>
                <w:sz w:val="18"/>
                <w:szCs w:val="18"/>
              </w:rPr>
              <w:t>Население (с учетом НДС)</w:t>
            </w:r>
          </w:p>
        </w:tc>
        <w:tc>
          <w:tcPr>
            <w:tcW w:w="660" w:type="pct"/>
            <w:tcBorders>
              <w:top w:val="single" w:sz="4" w:space="0" w:color="auto"/>
              <w:left w:val="single" w:sz="4" w:space="0" w:color="auto"/>
              <w:bottom w:val="single" w:sz="4" w:space="0" w:color="auto"/>
              <w:right w:val="single" w:sz="4" w:space="0" w:color="auto"/>
            </w:tcBorders>
            <w:vAlign w:val="bottom"/>
          </w:tcPr>
          <w:p w14:paraId="335053D9" w14:textId="77777777" w:rsidR="00D336D9" w:rsidRPr="00AB4753" w:rsidRDefault="00D336D9" w:rsidP="003D69F5">
            <w:pPr>
              <w:jc w:val="center"/>
              <w:rPr>
                <w:sz w:val="18"/>
                <w:szCs w:val="18"/>
              </w:rPr>
            </w:pPr>
            <w:r w:rsidRPr="00AB4753">
              <w:rPr>
                <w:sz w:val="18"/>
                <w:szCs w:val="18"/>
              </w:rPr>
              <w:t>93,39</w:t>
            </w:r>
          </w:p>
        </w:tc>
        <w:tc>
          <w:tcPr>
            <w:tcW w:w="660" w:type="pct"/>
            <w:tcBorders>
              <w:top w:val="single" w:sz="4" w:space="0" w:color="auto"/>
              <w:left w:val="single" w:sz="4" w:space="0" w:color="auto"/>
              <w:bottom w:val="single" w:sz="4" w:space="0" w:color="auto"/>
              <w:right w:val="single" w:sz="4" w:space="0" w:color="auto"/>
            </w:tcBorders>
            <w:vAlign w:val="bottom"/>
          </w:tcPr>
          <w:p w14:paraId="2BAD7497" w14:textId="77777777" w:rsidR="00D336D9" w:rsidRPr="00AB4753" w:rsidRDefault="00D336D9" w:rsidP="003D69F5">
            <w:pPr>
              <w:jc w:val="center"/>
              <w:rPr>
                <w:sz w:val="18"/>
                <w:szCs w:val="18"/>
              </w:rPr>
            </w:pPr>
            <w:r w:rsidRPr="00AB4753">
              <w:rPr>
                <w:sz w:val="18"/>
                <w:szCs w:val="18"/>
              </w:rPr>
              <w:t>102,27</w:t>
            </w:r>
          </w:p>
        </w:tc>
        <w:tc>
          <w:tcPr>
            <w:tcW w:w="659" w:type="pct"/>
            <w:tcBorders>
              <w:top w:val="single" w:sz="4" w:space="0" w:color="auto"/>
              <w:left w:val="single" w:sz="4" w:space="0" w:color="auto"/>
              <w:bottom w:val="single" w:sz="4" w:space="0" w:color="auto"/>
              <w:right w:val="single" w:sz="4" w:space="0" w:color="auto"/>
            </w:tcBorders>
            <w:vAlign w:val="bottom"/>
          </w:tcPr>
          <w:p w14:paraId="385E9DA5" w14:textId="77777777" w:rsidR="00D336D9" w:rsidRPr="00AB4753" w:rsidRDefault="00D336D9" w:rsidP="003D69F5">
            <w:pPr>
              <w:autoSpaceDE w:val="0"/>
              <w:autoSpaceDN w:val="0"/>
              <w:adjustRightInd w:val="0"/>
              <w:jc w:val="center"/>
              <w:rPr>
                <w:rFonts w:eastAsiaTheme="minorHAnsi"/>
                <w:sz w:val="18"/>
                <w:szCs w:val="18"/>
                <w:lang w:eastAsia="en-US"/>
              </w:rPr>
            </w:pPr>
            <w:r w:rsidRPr="00AB4753">
              <w:rPr>
                <w:sz w:val="18"/>
                <w:szCs w:val="18"/>
              </w:rPr>
              <w:t>102,27</w:t>
            </w:r>
          </w:p>
        </w:tc>
        <w:tc>
          <w:tcPr>
            <w:tcW w:w="603" w:type="pct"/>
            <w:tcBorders>
              <w:top w:val="single" w:sz="4" w:space="0" w:color="auto"/>
              <w:left w:val="single" w:sz="4" w:space="0" w:color="auto"/>
              <w:bottom w:val="single" w:sz="4" w:space="0" w:color="auto"/>
              <w:right w:val="single" w:sz="4" w:space="0" w:color="auto"/>
            </w:tcBorders>
            <w:vAlign w:val="bottom"/>
          </w:tcPr>
          <w:p w14:paraId="20D2A626" w14:textId="77777777" w:rsidR="00D336D9" w:rsidRPr="00AB4753" w:rsidRDefault="00D336D9" w:rsidP="003D69F5">
            <w:pPr>
              <w:autoSpaceDE w:val="0"/>
              <w:autoSpaceDN w:val="0"/>
              <w:adjustRightInd w:val="0"/>
              <w:jc w:val="center"/>
              <w:rPr>
                <w:rFonts w:eastAsiaTheme="minorHAnsi"/>
                <w:sz w:val="18"/>
                <w:szCs w:val="18"/>
                <w:lang w:eastAsia="en-US"/>
              </w:rPr>
            </w:pPr>
            <w:r w:rsidRPr="007F70BC">
              <w:rPr>
                <w:rFonts w:eastAsiaTheme="minorHAnsi"/>
                <w:sz w:val="18"/>
                <w:szCs w:val="18"/>
                <w:lang w:eastAsia="en-US"/>
              </w:rPr>
              <w:t>102,</w:t>
            </w:r>
            <w:r>
              <w:rPr>
                <w:rFonts w:eastAsiaTheme="minorHAnsi"/>
                <w:sz w:val="18"/>
                <w:szCs w:val="18"/>
                <w:lang w:eastAsia="en-US"/>
              </w:rPr>
              <w:t>29</w:t>
            </w:r>
          </w:p>
        </w:tc>
      </w:tr>
    </w:tbl>
    <w:p w14:paraId="403F7D9A" w14:textId="77777777" w:rsidR="00A43BAE" w:rsidRPr="00852836" w:rsidRDefault="00A43BAE" w:rsidP="00A43BAE">
      <w:pPr>
        <w:ind w:firstLine="709"/>
        <w:jc w:val="right"/>
        <w:rPr>
          <w:sz w:val="24"/>
          <w:szCs w:val="24"/>
        </w:rPr>
      </w:pPr>
      <w:r w:rsidRPr="00852836">
        <w:rPr>
          <w:sz w:val="24"/>
          <w:szCs w:val="24"/>
        </w:rPr>
        <w:t>».</w:t>
      </w:r>
    </w:p>
    <w:p w14:paraId="5EC26565" w14:textId="77777777" w:rsidR="00A43BAE" w:rsidRDefault="00A43BAE" w:rsidP="00A43BAE">
      <w:pPr>
        <w:autoSpaceDE w:val="0"/>
        <w:autoSpaceDN w:val="0"/>
        <w:adjustRightInd w:val="0"/>
        <w:ind w:firstLine="709"/>
        <w:jc w:val="both"/>
        <w:rPr>
          <w:sz w:val="24"/>
          <w:szCs w:val="24"/>
        </w:rPr>
      </w:pPr>
      <w:r>
        <w:rPr>
          <w:b/>
          <w:sz w:val="24"/>
        </w:rPr>
        <w:t>1.3</w:t>
      </w:r>
      <w:r w:rsidRPr="00E16C56">
        <w:rPr>
          <w:b/>
          <w:sz w:val="24"/>
        </w:rPr>
        <w:t xml:space="preserve">. </w:t>
      </w:r>
      <w:r w:rsidRPr="00911589">
        <w:rPr>
          <w:sz w:val="24"/>
          <w:szCs w:val="24"/>
        </w:rPr>
        <w:t>Абзац первый пунк</w:t>
      </w:r>
      <w:r>
        <w:rPr>
          <w:sz w:val="24"/>
          <w:szCs w:val="24"/>
        </w:rPr>
        <w:t>та 5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62B8B579" w14:textId="77777777" w:rsidR="00A43BAE" w:rsidRPr="004456C1" w:rsidRDefault="00A43BAE" w:rsidP="00A43BAE">
      <w:pPr>
        <w:ind w:firstLine="709"/>
        <w:jc w:val="both"/>
        <w:rPr>
          <w:sz w:val="24"/>
          <w:szCs w:val="24"/>
        </w:rPr>
      </w:pPr>
      <w:r>
        <w:rPr>
          <w:b/>
          <w:sz w:val="24"/>
        </w:rPr>
        <w:t>1.4</w:t>
      </w:r>
      <w:r w:rsidRPr="00FB062E">
        <w:rPr>
          <w:b/>
          <w:sz w:val="24"/>
        </w:rPr>
        <w:t xml:space="preserve">. </w:t>
      </w:r>
      <w:r>
        <w:rPr>
          <w:sz w:val="24"/>
          <w:szCs w:val="24"/>
        </w:rPr>
        <w:t>Приложения 1, 2</w:t>
      </w:r>
      <w:r w:rsidRPr="004456C1">
        <w:rPr>
          <w:sz w:val="24"/>
          <w:szCs w:val="24"/>
        </w:rPr>
        <w:t xml:space="preserve"> к решению изложить в новой редакции </w:t>
      </w:r>
      <w:r w:rsidRPr="004456C1">
        <w:rPr>
          <w:noProof/>
          <w:sz w:val="24"/>
          <w:szCs w:val="24"/>
        </w:rPr>
        <w:t xml:space="preserve">согласно </w:t>
      </w:r>
      <w:r>
        <w:rPr>
          <w:noProof/>
          <w:sz w:val="24"/>
          <w:szCs w:val="24"/>
        </w:rPr>
        <w:t xml:space="preserve">Приложениям 1, 2 </w:t>
      </w:r>
      <w:r w:rsidRPr="004456C1">
        <w:rPr>
          <w:sz w:val="24"/>
          <w:szCs w:val="24"/>
        </w:rPr>
        <w:t>к настоящему решению.</w:t>
      </w:r>
    </w:p>
    <w:p w14:paraId="6316BE5E" w14:textId="77777777" w:rsidR="00A43BAE" w:rsidRPr="00852836" w:rsidRDefault="00A43BAE" w:rsidP="00A43BAE">
      <w:pPr>
        <w:autoSpaceDE w:val="0"/>
        <w:autoSpaceDN w:val="0"/>
        <w:adjustRightInd w:val="0"/>
        <w:ind w:firstLine="709"/>
        <w:jc w:val="both"/>
        <w:rPr>
          <w:sz w:val="24"/>
          <w:szCs w:val="24"/>
        </w:rPr>
      </w:pPr>
      <w:r w:rsidRPr="00852836">
        <w:rPr>
          <w:b/>
          <w:sz w:val="24"/>
          <w:szCs w:val="24"/>
        </w:rPr>
        <w:t xml:space="preserve">2. </w:t>
      </w:r>
      <w:r w:rsidRPr="00852836">
        <w:rPr>
          <w:sz w:val="24"/>
          <w:szCs w:val="24"/>
        </w:rPr>
        <w:t>Настоящее решение вступает в силу с 1 января 2026 г.</w:t>
      </w:r>
    </w:p>
    <w:p w14:paraId="7A920D10" w14:textId="77777777" w:rsidR="00A43BAE" w:rsidRPr="004456C1" w:rsidRDefault="00A43BAE" w:rsidP="00A43BAE">
      <w:pPr>
        <w:tabs>
          <w:tab w:val="left" w:pos="2408"/>
        </w:tabs>
        <w:autoSpaceDE w:val="0"/>
        <w:autoSpaceDN w:val="0"/>
        <w:adjustRightInd w:val="0"/>
        <w:ind w:firstLine="709"/>
        <w:jc w:val="both"/>
        <w:rPr>
          <w:sz w:val="24"/>
          <w:szCs w:val="24"/>
        </w:rPr>
      </w:pPr>
      <w:r w:rsidRPr="004456C1">
        <w:rPr>
          <w:sz w:val="24"/>
          <w:szCs w:val="24"/>
        </w:rPr>
        <w:t>По данному вопросу голосовали: «за» единогласно.</w:t>
      </w:r>
    </w:p>
    <w:p w14:paraId="500C14C0" w14:textId="77777777" w:rsidR="00A43BAE" w:rsidRDefault="00A43BAE" w:rsidP="00A43BAE"/>
    <w:p w14:paraId="08E6B6F3" w14:textId="1B2AB8AE" w:rsidR="003B0C76" w:rsidRDefault="003B0C76" w:rsidP="00A43BAE">
      <w:pPr>
        <w:jc w:val="both"/>
        <w:rPr>
          <w:sz w:val="24"/>
          <w:szCs w:val="24"/>
        </w:rPr>
      </w:pPr>
    </w:p>
    <w:p w14:paraId="713566BC" w14:textId="320C50F1" w:rsidR="003B0C76" w:rsidRDefault="00DD65DB" w:rsidP="003B0C76">
      <w:pPr>
        <w:jc w:val="both"/>
        <w:rPr>
          <w:bCs/>
          <w:sz w:val="24"/>
          <w:szCs w:val="24"/>
        </w:rPr>
      </w:pPr>
      <w:r>
        <w:rPr>
          <w:b/>
          <w:bCs/>
          <w:sz w:val="24"/>
          <w:szCs w:val="24"/>
        </w:rPr>
        <w:t>9</w:t>
      </w:r>
      <w:r w:rsidR="00BB1014">
        <w:rPr>
          <w:b/>
          <w:bCs/>
          <w:sz w:val="24"/>
          <w:szCs w:val="24"/>
        </w:rPr>
        <w:t>6</w:t>
      </w:r>
      <w:r w:rsidR="00BC4C77">
        <w:rPr>
          <w:b/>
          <w:bCs/>
          <w:sz w:val="24"/>
          <w:szCs w:val="24"/>
        </w:rPr>
        <w:t xml:space="preserve">. </w:t>
      </w:r>
      <w:r w:rsidR="003B0C76">
        <w:rPr>
          <w:b/>
          <w:bCs/>
          <w:sz w:val="24"/>
          <w:szCs w:val="24"/>
        </w:rPr>
        <w:t>СЛУШАЛИ:</w:t>
      </w:r>
      <w:r w:rsidR="003B0C76">
        <w:rPr>
          <w:bCs/>
          <w:sz w:val="24"/>
          <w:szCs w:val="24"/>
        </w:rPr>
        <w:t xml:space="preserve"> </w:t>
      </w:r>
      <w:r w:rsidR="003B0C76" w:rsidRPr="00045AEF">
        <w:rPr>
          <w:bCs/>
          <w:sz w:val="24"/>
          <w:szCs w:val="24"/>
        </w:rPr>
        <w:t xml:space="preserve">О внесении изменений в решение региональной службы по тарифам Нижегородской области от </w:t>
      </w:r>
      <w:r w:rsidR="003B0C76">
        <w:rPr>
          <w:bCs/>
          <w:sz w:val="24"/>
          <w:szCs w:val="24"/>
        </w:rPr>
        <w:t>23 ноября 2023</w:t>
      </w:r>
      <w:r w:rsidR="003B0C76" w:rsidRPr="00045AEF">
        <w:rPr>
          <w:bCs/>
          <w:sz w:val="24"/>
          <w:szCs w:val="24"/>
        </w:rPr>
        <w:t xml:space="preserve"> г. № </w:t>
      </w:r>
      <w:r w:rsidR="003B0C76">
        <w:rPr>
          <w:bCs/>
          <w:sz w:val="24"/>
          <w:szCs w:val="24"/>
        </w:rPr>
        <w:t>49/66</w:t>
      </w:r>
      <w:r w:rsidR="003B0C76" w:rsidRPr="00045AEF">
        <w:rPr>
          <w:bCs/>
          <w:sz w:val="24"/>
          <w:szCs w:val="24"/>
        </w:rPr>
        <w:t xml:space="preserve"> «</w:t>
      </w:r>
      <w:r w:rsidR="003B0C76" w:rsidRPr="00A669B6">
        <w:rPr>
          <w:sz w:val="24"/>
          <w:szCs w:val="24"/>
        </w:rPr>
        <w:t xml:space="preserve">Об установлении МУНИЦИПАЛЬНОМУ УНИТАРНОМУ ПРЕДПРИЯТИЮ «ВОСХОД-ЖКХ» </w:t>
      </w:r>
      <w:r w:rsidR="003B0C76" w:rsidRPr="00624194">
        <w:rPr>
          <w:bCs/>
          <w:sz w:val="24"/>
          <w:szCs w:val="24"/>
        </w:rPr>
        <w:t>АРДАТОВСКОГО МУНИЦИПАЛЬНОГО ОКРУГА НИЖЕГОРОДСКОЙ ОБЛАСТИ (ИНН 5201001934), р.п. Ардатов Нижегородской области</w:t>
      </w:r>
      <w:r w:rsidR="003B0C76" w:rsidRPr="00A669B6">
        <w:rPr>
          <w:sz w:val="24"/>
          <w:szCs w:val="24"/>
        </w:rPr>
        <w:t xml:space="preserve">, тарифов в сфере холодного </w:t>
      </w:r>
      <w:r w:rsidR="003B0C76">
        <w:rPr>
          <w:sz w:val="24"/>
          <w:szCs w:val="24"/>
        </w:rPr>
        <w:t xml:space="preserve">водоснабжения для потребителей </w:t>
      </w:r>
      <w:r w:rsidR="003B0C76" w:rsidRPr="00A669B6">
        <w:rPr>
          <w:sz w:val="24"/>
          <w:szCs w:val="24"/>
        </w:rPr>
        <w:t>Ардатовского муниципального округа Нижегородской области</w:t>
      </w:r>
      <w:r w:rsidR="003B0C76" w:rsidRPr="00045AEF">
        <w:rPr>
          <w:bCs/>
          <w:sz w:val="24"/>
          <w:szCs w:val="24"/>
        </w:rPr>
        <w:t>»</w:t>
      </w:r>
      <w:r w:rsidR="003B0C76">
        <w:rPr>
          <w:bCs/>
          <w:sz w:val="24"/>
          <w:szCs w:val="24"/>
        </w:rPr>
        <w:t>.</w:t>
      </w:r>
    </w:p>
    <w:p w14:paraId="01A2920E" w14:textId="77777777" w:rsidR="00A43BAE" w:rsidRDefault="00A43BAE" w:rsidP="003B0C76">
      <w:pPr>
        <w:tabs>
          <w:tab w:val="left" w:pos="2408"/>
        </w:tabs>
        <w:autoSpaceDE w:val="0"/>
        <w:autoSpaceDN w:val="0"/>
        <w:adjustRightInd w:val="0"/>
        <w:jc w:val="both"/>
        <w:rPr>
          <w:noProof/>
          <w:sz w:val="24"/>
          <w:szCs w:val="24"/>
        </w:rPr>
      </w:pPr>
      <w:r>
        <w:rPr>
          <w:noProof/>
          <w:sz w:val="24"/>
          <w:szCs w:val="24"/>
          <w:u w:val="single"/>
        </w:rPr>
        <w:t>Основания</w:t>
      </w:r>
      <w:r w:rsidR="003B0C76">
        <w:rPr>
          <w:noProof/>
          <w:sz w:val="24"/>
          <w:szCs w:val="24"/>
          <w:u w:val="single"/>
        </w:rPr>
        <w:t xml:space="preserve"> для рассмотрения:</w:t>
      </w:r>
      <w:r w:rsidR="003B0C76">
        <w:rPr>
          <w:noProof/>
          <w:sz w:val="24"/>
          <w:szCs w:val="24"/>
        </w:rPr>
        <w:t xml:space="preserve"> </w:t>
      </w:r>
    </w:p>
    <w:p w14:paraId="28B32F43" w14:textId="792E217F" w:rsidR="003B0C76" w:rsidRDefault="00A43BAE" w:rsidP="003B0C76">
      <w:pPr>
        <w:tabs>
          <w:tab w:val="left" w:pos="2408"/>
        </w:tabs>
        <w:autoSpaceDE w:val="0"/>
        <w:autoSpaceDN w:val="0"/>
        <w:adjustRightInd w:val="0"/>
        <w:jc w:val="both"/>
        <w:rPr>
          <w:bCs/>
          <w:sz w:val="24"/>
          <w:szCs w:val="24"/>
        </w:rPr>
      </w:pPr>
      <w:r>
        <w:rPr>
          <w:noProof/>
          <w:sz w:val="24"/>
          <w:szCs w:val="24"/>
        </w:rPr>
        <w:t xml:space="preserve">- </w:t>
      </w:r>
      <w:r w:rsidR="003B0C76">
        <w:rPr>
          <w:sz w:val="24"/>
          <w:szCs w:val="24"/>
        </w:rPr>
        <w:t xml:space="preserve">предложение о корректировке долгосрочных тарифов в сфере холодного водоснабжения </w:t>
      </w:r>
      <w:r w:rsidR="003B0C76">
        <w:rPr>
          <w:bCs/>
          <w:sz w:val="24"/>
          <w:szCs w:val="24"/>
        </w:rPr>
        <w:t>МУНИЦИПАЛЬНОГО УНИТАРНОГО ПРЕДПРИЯТИЯ</w:t>
      </w:r>
      <w:r w:rsidR="003B0C76" w:rsidRPr="00045AEF">
        <w:rPr>
          <w:bCs/>
          <w:sz w:val="24"/>
          <w:szCs w:val="24"/>
        </w:rPr>
        <w:t xml:space="preserve"> </w:t>
      </w:r>
      <w:r w:rsidR="003B0C76" w:rsidRPr="00A669B6">
        <w:rPr>
          <w:sz w:val="24"/>
          <w:szCs w:val="24"/>
        </w:rPr>
        <w:t xml:space="preserve">«ВОСХОД-ЖКХ» </w:t>
      </w:r>
      <w:r w:rsidR="003B0C76" w:rsidRPr="00624194">
        <w:rPr>
          <w:bCs/>
          <w:sz w:val="24"/>
          <w:szCs w:val="24"/>
        </w:rPr>
        <w:t>АРДАТОВСКОГО МУНИЦИПАЛЬНОГО ОКРУГА НИЖЕГОРОДСКОЙ ОБЛАСТИ (ИНН 5201001934), р.п. Ардатов Нижегородской области</w:t>
      </w:r>
      <w:r w:rsidR="003B0C76">
        <w:rPr>
          <w:bCs/>
          <w:sz w:val="24"/>
          <w:szCs w:val="24"/>
        </w:rPr>
        <w:t xml:space="preserve"> (с прилагающимися необходимыми обосновывающими материалами), </w:t>
      </w:r>
      <w:r w:rsidR="003B0C76" w:rsidRPr="006D6364">
        <w:rPr>
          <w:bCs/>
          <w:sz w:val="24"/>
          <w:szCs w:val="24"/>
        </w:rPr>
        <w:t xml:space="preserve">входящий № </w:t>
      </w:r>
      <w:r w:rsidR="003B0C76" w:rsidRPr="00B37AF7">
        <w:rPr>
          <w:bCs/>
          <w:sz w:val="24"/>
          <w:szCs w:val="24"/>
        </w:rPr>
        <w:t>Вх-516-200848/25 от 22 апреля 2025 г. (исходящий № 43 от 21 апреля 2025 г.)</w:t>
      </w:r>
      <w:r w:rsidRPr="00B37AF7">
        <w:rPr>
          <w:bCs/>
          <w:sz w:val="24"/>
          <w:szCs w:val="24"/>
        </w:rPr>
        <w:t>:</w:t>
      </w:r>
    </w:p>
    <w:p w14:paraId="79C80B68" w14:textId="5B917B09" w:rsidR="00A43BAE" w:rsidRPr="00785535" w:rsidRDefault="00A43BAE" w:rsidP="00716AC8">
      <w:pPr>
        <w:tabs>
          <w:tab w:val="left" w:pos="2408"/>
        </w:tabs>
        <w:autoSpaceDE w:val="0"/>
        <w:autoSpaceDN w:val="0"/>
        <w:adjustRightInd w:val="0"/>
        <w:jc w:val="both"/>
        <w:rPr>
          <w:noProof/>
          <w:sz w:val="24"/>
          <w:szCs w:val="24"/>
        </w:rPr>
      </w:pPr>
      <w:r>
        <w:rPr>
          <w:bCs/>
          <w:sz w:val="24"/>
          <w:szCs w:val="24"/>
        </w:rPr>
        <w:t xml:space="preserve">- заявление о пересмотре </w:t>
      </w:r>
      <w:r>
        <w:rPr>
          <w:sz w:val="24"/>
          <w:szCs w:val="24"/>
        </w:rPr>
        <w:t xml:space="preserve">долгосрочных тарифов в сфере холодного водоснабжения </w:t>
      </w:r>
      <w:r>
        <w:rPr>
          <w:bCs/>
          <w:sz w:val="24"/>
          <w:szCs w:val="24"/>
        </w:rPr>
        <w:t>МУНИЦИПАЛЬНОГО УНИТАРНОГО ПРЕДПРИЯТИЯ</w:t>
      </w:r>
      <w:r w:rsidRPr="00045AEF">
        <w:rPr>
          <w:bCs/>
          <w:sz w:val="24"/>
          <w:szCs w:val="24"/>
        </w:rPr>
        <w:t xml:space="preserve"> </w:t>
      </w:r>
      <w:r w:rsidRPr="00A669B6">
        <w:rPr>
          <w:sz w:val="24"/>
          <w:szCs w:val="24"/>
        </w:rPr>
        <w:t xml:space="preserve">«ВОСХОД-ЖКХ» </w:t>
      </w:r>
      <w:r w:rsidRPr="00624194">
        <w:rPr>
          <w:bCs/>
          <w:sz w:val="24"/>
          <w:szCs w:val="24"/>
        </w:rPr>
        <w:t>АРДАТОВСКОГО МУНИЦИПАЛЬНОГО ОКРУГА НИЖЕГОРОДСКОЙ ОБЛАСТИ (ИНН 5201001934), р.п. Ардатов Нижегородской области</w:t>
      </w:r>
      <w:r>
        <w:rPr>
          <w:bCs/>
          <w:sz w:val="24"/>
          <w:szCs w:val="24"/>
        </w:rPr>
        <w:t xml:space="preserve"> (с прилагающимися необходимыми обосновывающими материалами), </w:t>
      </w:r>
      <w:r w:rsidRPr="006D6364">
        <w:rPr>
          <w:bCs/>
          <w:sz w:val="24"/>
          <w:szCs w:val="24"/>
        </w:rPr>
        <w:t xml:space="preserve">входящий № </w:t>
      </w:r>
      <w:r w:rsidR="00716AC8" w:rsidRPr="00716AC8">
        <w:rPr>
          <w:bCs/>
          <w:sz w:val="24"/>
          <w:szCs w:val="24"/>
        </w:rPr>
        <w:t>Вх-516-545548/25</w:t>
      </w:r>
      <w:r w:rsidR="00716AC8">
        <w:rPr>
          <w:bCs/>
          <w:sz w:val="24"/>
          <w:szCs w:val="24"/>
        </w:rPr>
        <w:t xml:space="preserve"> от 12 ноября </w:t>
      </w:r>
      <w:r w:rsidRPr="00716AC8">
        <w:rPr>
          <w:bCs/>
          <w:sz w:val="24"/>
          <w:szCs w:val="24"/>
        </w:rPr>
        <w:t xml:space="preserve">2025 г. (исходящий № </w:t>
      </w:r>
      <w:r w:rsidR="00716AC8" w:rsidRPr="00716AC8">
        <w:rPr>
          <w:bCs/>
          <w:sz w:val="24"/>
          <w:szCs w:val="24"/>
        </w:rPr>
        <w:t>145</w:t>
      </w:r>
      <w:r w:rsidRPr="00716AC8">
        <w:rPr>
          <w:bCs/>
          <w:sz w:val="24"/>
          <w:szCs w:val="24"/>
        </w:rPr>
        <w:t xml:space="preserve"> от </w:t>
      </w:r>
      <w:r w:rsidR="00716AC8" w:rsidRPr="00716AC8">
        <w:rPr>
          <w:bCs/>
          <w:sz w:val="24"/>
          <w:szCs w:val="24"/>
        </w:rPr>
        <w:t xml:space="preserve">11 ноября </w:t>
      </w:r>
      <w:r w:rsidRPr="00716AC8">
        <w:rPr>
          <w:bCs/>
          <w:sz w:val="24"/>
          <w:szCs w:val="24"/>
        </w:rPr>
        <w:t>2025 г.).</w:t>
      </w:r>
    </w:p>
    <w:p w14:paraId="7D28E5A4" w14:textId="3414BD17" w:rsidR="003B0C76" w:rsidRDefault="003B0C76" w:rsidP="003B0C76">
      <w:pPr>
        <w:jc w:val="both"/>
        <w:rPr>
          <w:noProof/>
          <w:sz w:val="24"/>
          <w:szCs w:val="24"/>
        </w:rPr>
      </w:pPr>
      <w:r w:rsidRPr="00D32199">
        <w:rPr>
          <w:noProof/>
          <w:sz w:val="24"/>
          <w:szCs w:val="24"/>
          <w:u w:val="single"/>
        </w:rPr>
        <w:t>Ответственный:</w:t>
      </w:r>
      <w:r w:rsidRPr="00D32199">
        <w:rPr>
          <w:noProof/>
          <w:sz w:val="24"/>
          <w:szCs w:val="24"/>
        </w:rPr>
        <w:t xml:space="preserve"> </w:t>
      </w:r>
      <w:r>
        <w:rPr>
          <w:noProof/>
          <w:sz w:val="24"/>
          <w:szCs w:val="24"/>
        </w:rPr>
        <w:t>консультант</w:t>
      </w:r>
      <w:r>
        <w:rPr>
          <w:bCs/>
          <w:sz w:val="24"/>
          <w:szCs w:val="24"/>
        </w:rPr>
        <w:t xml:space="preserve"> региональной службы по тарифам Нижегородской области Зотова Е.В.</w:t>
      </w:r>
    </w:p>
    <w:p w14:paraId="24FECFA6" w14:textId="1BC5E2A0" w:rsidR="003B0C76" w:rsidRPr="004456C1" w:rsidRDefault="003B0C76" w:rsidP="003B0C76">
      <w:pPr>
        <w:tabs>
          <w:tab w:val="left" w:pos="2408"/>
        </w:tabs>
        <w:autoSpaceDE w:val="0"/>
        <w:autoSpaceDN w:val="0"/>
        <w:adjustRightInd w:val="0"/>
        <w:jc w:val="both"/>
        <w:rPr>
          <w:sz w:val="24"/>
          <w:szCs w:val="24"/>
        </w:rPr>
      </w:pPr>
      <w:r w:rsidRPr="004456C1">
        <w:rPr>
          <w:b/>
          <w:sz w:val="24"/>
          <w:szCs w:val="24"/>
        </w:rPr>
        <w:t>РЕШИЛИ:</w:t>
      </w:r>
      <w:r w:rsidRPr="004456C1">
        <w:rPr>
          <w:sz w:val="24"/>
          <w:szCs w:val="24"/>
        </w:rPr>
        <w:t xml:space="preserve"> В соответствии с Федеральным законом от 7 декабря 2011 г. № 416-ФЗ «О </w:t>
      </w:r>
      <w:r>
        <w:rPr>
          <w:sz w:val="24"/>
          <w:szCs w:val="24"/>
        </w:rPr>
        <w:t>водоснабжении и водоотведении», п</w:t>
      </w:r>
      <w:r w:rsidRPr="004456C1">
        <w:rPr>
          <w:sz w:val="24"/>
          <w:szCs w:val="24"/>
        </w:rPr>
        <w:t>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4456C1">
        <w:rPr>
          <w:sz w:val="24"/>
          <w:szCs w:val="24"/>
        </w:rPr>
        <w:t xml:space="preserve">и на основании рассмотрения необходимых обосновывающих материалов, представленных </w:t>
      </w:r>
      <w:r w:rsidRPr="004456C1">
        <w:rPr>
          <w:rFonts w:eastAsia="Calibri"/>
          <w:bCs/>
          <w:sz w:val="24"/>
          <w:szCs w:val="24"/>
        </w:rPr>
        <w:t>МУНИЦИПАЛЬН</w:t>
      </w:r>
      <w:r>
        <w:rPr>
          <w:rFonts w:eastAsia="Calibri"/>
          <w:bCs/>
          <w:sz w:val="24"/>
          <w:szCs w:val="24"/>
        </w:rPr>
        <w:t>ЫМ</w:t>
      </w:r>
      <w:r w:rsidRPr="004456C1">
        <w:rPr>
          <w:rFonts w:eastAsia="Calibri"/>
          <w:bCs/>
          <w:sz w:val="24"/>
          <w:szCs w:val="24"/>
        </w:rPr>
        <w:t xml:space="preserve"> УНИТАРН</w:t>
      </w:r>
      <w:r>
        <w:rPr>
          <w:rFonts w:eastAsia="Calibri"/>
          <w:bCs/>
          <w:sz w:val="24"/>
          <w:szCs w:val="24"/>
        </w:rPr>
        <w:t>ЫМ ПРЕДПРИЯТИЕМ</w:t>
      </w:r>
      <w:r w:rsidRPr="004456C1">
        <w:rPr>
          <w:rFonts w:eastAsia="Calibri"/>
          <w:bCs/>
          <w:sz w:val="24"/>
          <w:szCs w:val="24"/>
        </w:rPr>
        <w:t xml:space="preserve"> </w:t>
      </w:r>
      <w:r w:rsidRPr="00A669B6">
        <w:rPr>
          <w:sz w:val="24"/>
          <w:szCs w:val="24"/>
        </w:rPr>
        <w:t xml:space="preserve">«ВОСХОД-ЖКХ» </w:t>
      </w:r>
      <w:r w:rsidRPr="00624194">
        <w:rPr>
          <w:bCs/>
          <w:sz w:val="24"/>
          <w:szCs w:val="24"/>
        </w:rPr>
        <w:t>АРДАТОВСКОГО МУНИЦИПАЛЬНОГО ОКРУГА НИЖЕГОРОДСКОЙ ОБЛАСТИ (ИНН 5201001934), р.п. Ардатов Нижегородской области</w:t>
      </w:r>
      <w:r w:rsidRPr="004456C1">
        <w:rPr>
          <w:sz w:val="24"/>
          <w:szCs w:val="24"/>
        </w:rPr>
        <w:t>, экспертного заключения рег. № в-</w:t>
      </w:r>
      <w:r w:rsidR="008F0B9A">
        <w:rPr>
          <w:sz w:val="24"/>
          <w:szCs w:val="24"/>
        </w:rPr>
        <w:t>932</w:t>
      </w:r>
      <w:r w:rsidRPr="004456C1">
        <w:rPr>
          <w:sz w:val="24"/>
          <w:szCs w:val="24"/>
        </w:rPr>
        <w:t xml:space="preserve"> </w:t>
      </w:r>
      <w:r w:rsidR="008F0B9A">
        <w:rPr>
          <w:sz w:val="24"/>
          <w:szCs w:val="24"/>
        </w:rPr>
        <w:t>от 12 декабря 2025 г.:</w:t>
      </w:r>
    </w:p>
    <w:p w14:paraId="5E70CB93" w14:textId="77777777" w:rsidR="003B0C76" w:rsidRPr="004456C1" w:rsidRDefault="003B0C76" w:rsidP="003B0C76">
      <w:pPr>
        <w:ind w:firstLine="708"/>
        <w:jc w:val="both"/>
        <w:rPr>
          <w:bCs/>
          <w:sz w:val="24"/>
          <w:szCs w:val="24"/>
        </w:rPr>
      </w:pPr>
      <w:r w:rsidRPr="004456C1">
        <w:rPr>
          <w:b/>
          <w:bCs/>
          <w:sz w:val="24"/>
          <w:szCs w:val="24"/>
        </w:rPr>
        <w:t>1.</w:t>
      </w:r>
      <w:r w:rsidRPr="004456C1">
        <w:rPr>
          <w:bCs/>
          <w:sz w:val="24"/>
          <w:szCs w:val="24"/>
        </w:rPr>
        <w:t xml:space="preserve"> Внести в решение региональной службы по тарифам Нижегородской области </w:t>
      </w:r>
      <w:r>
        <w:rPr>
          <w:bCs/>
          <w:sz w:val="24"/>
          <w:szCs w:val="24"/>
        </w:rPr>
        <w:br/>
      </w:r>
      <w:r w:rsidRPr="004456C1">
        <w:rPr>
          <w:bCs/>
          <w:sz w:val="24"/>
          <w:szCs w:val="24"/>
        </w:rPr>
        <w:t xml:space="preserve">от </w:t>
      </w:r>
      <w:r>
        <w:rPr>
          <w:bCs/>
          <w:sz w:val="24"/>
          <w:szCs w:val="24"/>
        </w:rPr>
        <w:t>23 ноября 2023</w:t>
      </w:r>
      <w:r w:rsidRPr="00045AEF">
        <w:rPr>
          <w:bCs/>
          <w:sz w:val="24"/>
          <w:szCs w:val="24"/>
        </w:rPr>
        <w:t xml:space="preserve"> г. № </w:t>
      </w:r>
      <w:r>
        <w:rPr>
          <w:bCs/>
          <w:sz w:val="24"/>
          <w:szCs w:val="24"/>
        </w:rPr>
        <w:t>49/66</w:t>
      </w:r>
      <w:r w:rsidRPr="00045AEF">
        <w:rPr>
          <w:bCs/>
          <w:sz w:val="24"/>
          <w:szCs w:val="24"/>
        </w:rPr>
        <w:t xml:space="preserve"> «</w:t>
      </w:r>
      <w:r w:rsidRPr="00A669B6">
        <w:rPr>
          <w:sz w:val="24"/>
          <w:szCs w:val="24"/>
        </w:rPr>
        <w:t xml:space="preserve">Об установлении МУНИЦИПАЛЬНОМУ УНИТАРНОМУ ПРЕДПРИЯТИЮ «ВОСХОД-ЖКХ» </w:t>
      </w:r>
      <w:r w:rsidRPr="00624194">
        <w:rPr>
          <w:bCs/>
          <w:sz w:val="24"/>
          <w:szCs w:val="24"/>
        </w:rPr>
        <w:t>АРДАТОВСКОГО МУНИЦИПАЛЬНОГО ОКРУГА НИЖЕГОРОДСКОЙ ОБЛАСТИ (ИНН 5201001934), р.п. Ардатов Нижегородской области</w:t>
      </w:r>
      <w:r w:rsidRPr="00A669B6">
        <w:rPr>
          <w:sz w:val="24"/>
          <w:szCs w:val="24"/>
        </w:rPr>
        <w:t xml:space="preserve">, тарифов в сфере холодного </w:t>
      </w:r>
      <w:r>
        <w:rPr>
          <w:sz w:val="24"/>
          <w:szCs w:val="24"/>
        </w:rPr>
        <w:t xml:space="preserve">водоснабжения для потребителей </w:t>
      </w:r>
      <w:r w:rsidRPr="00A669B6">
        <w:rPr>
          <w:sz w:val="24"/>
          <w:szCs w:val="24"/>
        </w:rPr>
        <w:t>Ардатовского муниципального округа Нижегородской области</w:t>
      </w:r>
      <w:r w:rsidRPr="004456C1">
        <w:rPr>
          <w:bCs/>
          <w:sz w:val="24"/>
          <w:szCs w:val="24"/>
        </w:rPr>
        <w:t xml:space="preserve">» </w:t>
      </w:r>
      <w:r w:rsidRPr="004456C1">
        <w:rPr>
          <w:sz w:val="24"/>
          <w:szCs w:val="24"/>
        </w:rPr>
        <w:t>следующие изменения:</w:t>
      </w:r>
    </w:p>
    <w:p w14:paraId="283EB00E" w14:textId="77777777" w:rsidR="003B0C76" w:rsidRPr="00EF68F6" w:rsidRDefault="003B0C76" w:rsidP="003B0C76">
      <w:pPr>
        <w:autoSpaceDE w:val="0"/>
        <w:autoSpaceDN w:val="0"/>
        <w:adjustRightInd w:val="0"/>
        <w:ind w:firstLine="709"/>
        <w:jc w:val="both"/>
        <w:rPr>
          <w:bCs/>
          <w:sz w:val="24"/>
        </w:rPr>
      </w:pPr>
      <w:r w:rsidRPr="00EF68F6">
        <w:rPr>
          <w:b/>
          <w:bCs/>
          <w:sz w:val="24"/>
        </w:rPr>
        <w:t>1.1.</w:t>
      </w:r>
      <w:r w:rsidRPr="00EF68F6">
        <w:rPr>
          <w:bCs/>
          <w:sz w:val="24"/>
        </w:rPr>
        <w:t xml:space="preserve"> В пункте 3 решения:</w:t>
      </w:r>
    </w:p>
    <w:p w14:paraId="214628CA"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B97941E"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11A085C"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EBF7381" w14:textId="77777777" w:rsidR="00BD2987" w:rsidRPr="00BD2987" w:rsidRDefault="00BD2987" w:rsidP="00BD2987">
      <w:pPr>
        <w:jc w:val="right"/>
        <w:rPr>
          <w:sz w:val="24"/>
        </w:rPr>
      </w:pPr>
      <w:r w:rsidRPr="00BD2987">
        <w:rPr>
          <w:sz w:val="24"/>
        </w:rPr>
        <w:lastRenderedPageBreak/>
        <w:t>«Таблица 2</w:t>
      </w:r>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
        <w:gridCol w:w="4796"/>
        <w:gridCol w:w="2268"/>
        <w:gridCol w:w="2165"/>
      </w:tblGrid>
      <w:tr w:rsidR="00DC7CAB" w:rsidRPr="00D16E9D" w14:paraId="4DA46D1E" w14:textId="77777777" w:rsidTr="00334CD9">
        <w:trPr>
          <w:trHeight w:val="279"/>
        </w:trPr>
        <w:tc>
          <w:tcPr>
            <w:tcW w:w="478" w:type="dxa"/>
            <w:vMerge w:val="restart"/>
            <w:tcBorders>
              <w:top w:val="single" w:sz="4" w:space="0" w:color="auto"/>
              <w:left w:val="single" w:sz="4" w:space="0" w:color="auto"/>
              <w:bottom w:val="single" w:sz="4" w:space="0" w:color="auto"/>
              <w:right w:val="single" w:sz="4" w:space="0" w:color="auto"/>
            </w:tcBorders>
            <w:hideMark/>
          </w:tcPr>
          <w:p w14:paraId="3DBF5BF5" w14:textId="77777777" w:rsidR="00DC7CAB" w:rsidRPr="00D16E9D" w:rsidRDefault="00DC7CAB" w:rsidP="00334CD9">
            <w:pPr>
              <w:rPr>
                <w:b/>
                <w:sz w:val="16"/>
                <w:szCs w:val="18"/>
              </w:rPr>
            </w:pPr>
            <w:r w:rsidRPr="00D16E9D">
              <w:rPr>
                <w:b/>
                <w:sz w:val="16"/>
                <w:szCs w:val="18"/>
              </w:rPr>
              <w:t>№ п/п</w:t>
            </w:r>
          </w:p>
        </w:tc>
        <w:tc>
          <w:tcPr>
            <w:tcW w:w="4796" w:type="dxa"/>
            <w:vMerge w:val="restart"/>
            <w:tcBorders>
              <w:top w:val="single" w:sz="4" w:space="0" w:color="auto"/>
              <w:left w:val="single" w:sz="4" w:space="0" w:color="auto"/>
              <w:bottom w:val="single" w:sz="4" w:space="0" w:color="auto"/>
              <w:right w:val="single" w:sz="4" w:space="0" w:color="auto"/>
            </w:tcBorders>
            <w:hideMark/>
          </w:tcPr>
          <w:p w14:paraId="71379C05" w14:textId="77777777" w:rsidR="00DC7CAB" w:rsidRPr="00D16E9D" w:rsidRDefault="00DC7CAB" w:rsidP="00334CD9">
            <w:pPr>
              <w:jc w:val="center"/>
              <w:rPr>
                <w:b/>
                <w:sz w:val="16"/>
                <w:szCs w:val="18"/>
              </w:rPr>
            </w:pPr>
            <w:r w:rsidRPr="00D16E9D">
              <w:rPr>
                <w:b/>
                <w:sz w:val="16"/>
                <w:szCs w:val="18"/>
              </w:rPr>
              <w:t xml:space="preserve">Тарифы в сфере холодного водоснабжения </w:t>
            </w:r>
          </w:p>
        </w:tc>
        <w:tc>
          <w:tcPr>
            <w:tcW w:w="4433" w:type="dxa"/>
            <w:gridSpan w:val="2"/>
            <w:tcBorders>
              <w:top w:val="single" w:sz="4" w:space="0" w:color="auto"/>
              <w:left w:val="single" w:sz="4" w:space="0" w:color="auto"/>
              <w:bottom w:val="single" w:sz="4" w:space="0" w:color="auto"/>
              <w:right w:val="single" w:sz="4" w:space="0" w:color="auto"/>
            </w:tcBorders>
            <w:hideMark/>
          </w:tcPr>
          <w:p w14:paraId="7D6959BC" w14:textId="77777777" w:rsidR="00DC7CAB" w:rsidRPr="00D16E9D" w:rsidRDefault="00DC7CAB" w:rsidP="00334CD9">
            <w:pPr>
              <w:jc w:val="center"/>
              <w:rPr>
                <w:b/>
                <w:sz w:val="16"/>
                <w:szCs w:val="18"/>
              </w:rPr>
            </w:pPr>
            <w:r w:rsidRPr="00D16E9D">
              <w:rPr>
                <w:b/>
                <w:sz w:val="16"/>
                <w:szCs w:val="18"/>
              </w:rPr>
              <w:t>Периоды регулирования</w:t>
            </w:r>
          </w:p>
        </w:tc>
      </w:tr>
      <w:tr w:rsidR="00DC7CAB" w:rsidRPr="00D16E9D" w14:paraId="1C240409" w14:textId="77777777" w:rsidTr="00334CD9">
        <w:trPr>
          <w:cantSplit/>
          <w:trHeight w:val="137"/>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37FB006D" w14:textId="77777777" w:rsidR="00DC7CAB" w:rsidRPr="00D16E9D" w:rsidRDefault="00DC7CAB" w:rsidP="00334CD9">
            <w:pPr>
              <w:rPr>
                <w:b/>
                <w:sz w:val="16"/>
                <w:szCs w:val="18"/>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14:paraId="334C17FC" w14:textId="77777777" w:rsidR="00DC7CAB" w:rsidRPr="00D16E9D" w:rsidRDefault="00DC7CAB" w:rsidP="00334CD9">
            <w:pPr>
              <w:rPr>
                <w:b/>
                <w:sz w:val="16"/>
                <w:szCs w:val="18"/>
              </w:rPr>
            </w:pPr>
          </w:p>
        </w:tc>
        <w:tc>
          <w:tcPr>
            <w:tcW w:w="4433" w:type="dxa"/>
            <w:gridSpan w:val="2"/>
            <w:tcBorders>
              <w:top w:val="single" w:sz="4" w:space="0" w:color="auto"/>
              <w:left w:val="single" w:sz="4" w:space="0" w:color="auto"/>
              <w:bottom w:val="single" w:sz="4" w:space="0" w:color="auto"/>
              <w:right w:val="single" w:sz="4" w:space="0" w:color="auto"/>
            </w:tcBorders>
          </w:tcPr>
          <w:p w14:paraId="0940F5D8" w14:textId="77777777" w:rsidR="00DC7CAB" w:rsidRPr="00D16E9D" w:rsidRDefault="00DC7CAB" w:rsidP="00334CD9">
            <w:pPr>
              <w:jc w:val="center"/>
              <w:rPr>
                <w:b/>
                <w:sz w:val="16"/>
                <w:szCs w:val="18"/>
              </w:rPr>
            </w:pPr>
            <w:r w:rsidRPr="00D16E9D">
              <w:rPr>
                <w:b/>
                <w:sz w:val="16"/>
                <w:szCs w:val="18"/>
              </w:rPr>
              <w:t>2026 год</w:t>
            </w:r>
          </w:p>
        </w:tc>
      </w:tr>
      <w:tr w:rsidR="00DC7CAB" w:rsidRPr="00D16E9D" w14:paraId="73A934A9" w14:textId="77777777" w:rsidTr="00334CD9">
        <w:trPr>
          <w:cantSplit/>
          <w:trHeight w:val="189"/>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2CBB9953" w14:textId="77777777" w:rsidR="00DC7CAB" w:rsidRPr="00D16E9D" w:rsidRDefault="00DC7CAB" w:rsidP="00334CD9">
            <w:pPr>
              <w:rPr>
                <w:b/>
                <w:sz w:val="16"/>
                <w:szCs w:val="18"/>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14:paraId="33F5C6A4" w14:textId="77777777" w:rsidR="00DC7CAB" w:rsidRPr="00D16E9D" w:rsidRDefault="00DC7CAB" w:rsidP="00334CD9">
            <w:pPr>
              <w:rPr>
                <w:b/>
                <w:sz w:val="16"/>
                <w:szCs w:val="18"/>
              </w:rPr>
            </w:pPr>
          </w:p>
        </w:tc>
        <w:tc>
          <w:tcPr>
            <w:tcW w:w="2268" w:type="dxa"/>
            <w:tcBorders>
              <w:top w:val="single" w:sz="4" w:space="0" w:color="auto"/>
              <w:left w:val="single" w:sz="4" w:space="0" w:color="auto"/>
              <w:bottom w:val="single" w:sz="4" w:space="0" w:color="auto"/>
              <w:right w:val="single" w:sz="4" w:space="0" w:color="auto"/>
            </w:tcBorders>
          </w:tcPr>
          <w:p w14:paraId="76D251F9" w14:textId="77777777" w:rsidR="00DC7CAB" w:rsidRPr="00D16E9D" w:rsidRDefault="00DC7CAB" w:rsidP="00334CD9">
            <w:pPr>
              <w:jc w:val="center"/>
              <w:rPr>
                <w:b/>
                <w:sz w:val="16"/>
                <w:szCs w:val="18"/>
              </w:rPr>
            </w:pPr>
            <w:r w:rsidRPr="00D16E9D">
              <w:rPr>
                <w:b/>
                <w:sz w:val="16"/>
                <w:szCs w:val="18"/>
              </w:rPr>
              <w:t>С 1 января по 30 сентября</w:t>
            </w:r>
          </w:p>
        </w:tc>
        <w:tc>
          <w:tcPr>
            <w:tcW w:w="2165" w:type="dxa"/>
            <w:tcBorders>
              <w:top w:val="single" w:sz="4" w:space="0" w:color="auto"/>
              <w:left w:val="single" w:sz="4" w:space="0" w:color="auto"/>
              <w:bottom w:val="single" w:sz="4" w:space="0" w:color="auto"/>
              <w:right w:val="single" w:sz="4" w:space="0" w:color="auto"/>
            </w:tcBorders>
            <w:hideMark/>
          </w:tcPr>
          <w:p w14:paraId="7D9FB9D6" w14:textId="77777777" w:rsidR="00DC7CAB" w:rsidRPr="00D16E9D" w:rsidRDefault="00DC7CAB" w:rsidP="00334CD9">
            <w:pPr>
              <w:jc w:val="center"/>
              <w:rPr>
                <w:b/>
                <w:sz w:val="16"/>
                <w:szCs w:val="18"/>
              </w:rPr>
            </w:pPr>
            <w:r w:rsidRPr="00D16E9D">
              <w:rPr>
                <w:b/>
                <w:sz w:val="16"/>
                <w:szCs w:val="18"/>
              </w:rPr>
              <w:t>С 1 октября по 31 декабря</w:t>
            </w:r>
          </w:p>
        </w:tc>
      </w:tr>
      <w:tr w:rsidR="00DC7CAB" w:rsidRPr="00D16E9D" w14:paraId="72EB869C" w14:textId="77777777" w:rsidTr="00334CD9">
        <w:trPr>
          <w:trHeight w:val="132"/>
        </w:trPr>
        <w:tc>
          <w:tcPr>
            <w:tcW w:w="478" w:type="dxa"/>
            <w:tcBorders>
              <w:top w:val="single" w:sz="4" w:space="0" w:color="auto"/>
              <w:left w:val="single" w:sz="4" w:space="0" w:color="auto"/>
              <w:bottom w:val="single" w:sz="4" w:space="0" w:color="auto"/>
              <w:right w:val="single" w:sz="4" w:space="0" w:color="auto"/>
            </w:tcBorders>
            <w:hideMark/>
          </w:tcPr>
          <w:p w14:paraId="3D562338" w14:textId="77777777" w:rsidR="00DC7CAB" w:rsidRPr="00D16E9D" w:rsidRDefault="00DC7CAB" w:rsidP="00334CD9">
            <w:pPr>
              <w:jc w:val="center"/>
              <w:rPr>
                <w:b/>
                <w:bCs/>
                <w:sz w:val="16"/>
              </w:rPr>
            </w:pPr>
            <w:r w:rsidRPr="00D16E9D">
              <w:rPr>
                <w:b/>
                <w:bCs/>
                <w:sz w:val="16"/>
              </w:rPr>
              <w:t>1.</w:t>
            </w:r>
          </w:p>
        </w:tc>
        <w:tc>
          <w:tcPr>
            <w:tcW w:w="9229" w:type="dxa"/>
            <w:gridSpan w:val="3"/>
            <w:tcBorders>
              <w:top w:val="single" w:sz="4" w:space="0" w:color="auto"/>
              <w:left w:val="single" w:sz="4" w:space="0" w:color="auto"/>
              <w:bottom w:val="single" w:sz="4" w:space="0" w:color="auto"/>
              <w:right w:val="single" w:sz="4" w:space="0" w:color="auto"/>
            </w:tcBorders>
            <w:hideMark/>
          </w:tcPr>
          <w:p w14:paraId="2C91DD82" w14:textId="77777777" w:rsidR="00DC7CAB" w:rsidRPr="00D16E9D" w:rsidRDefault="00DC7CAB" w:rsidP="00334CD9">
            <w:pPr>
              <w:jc w:val="both"/>
              <w:rPr>
                <w:b/>
                <w:sz w:val="18"/>
                <w:szCs w:val="18"/>
              </w:rPr>
            </w:pPr>
            <w:r w:rsidRPr="00D16E9D">
              <w:rPr>
                <w:b/>
                <w:sz w:val="18"/>
                <w:szCs w:val="18"/>
              </w:rPr>
              <w:t>На территории Ардатовского муниципального округа Нижегородской области</w:t>
            </w:r>
          </w:p>
        </w:tc>
      </w:tr>
      <w:tr w:rsidR="00DC7CAB" w:rsidRPr="00D16E9D" w14:paraId="0864493C" w14:textId="77777777" w:rsidTr="00334CD9">
        <w:trPr>
          <w:trHeight w:val="133"/>
        </w:trPr>
        <w:tc>
          <w:tcPr>
            <w:tcW w:w="478" w:type="dxa"/>
            <w:tcBorders>
              <w:top w:val="single" w:sz="4" w:space="0" w:color="auto"/>
              <w:left w:val="single" w:sz="4" w:space="0" w:color="auto"/>
              <w:bottom w:val="single" w:sz="4" w:space="0" w:color="auto"/>
              <w:right w:val="single" w:sz="4" w:space="0" w:color="auto"/>
            </w:tcBorders>
            <w:hideMark/>
          </w:tcPr>
          <w:p w14:paraId="50980C53" w14:textId="77777777" w:rsidR="00DC7CAB" w:rsidRPr="00D16E9D" w:rsidRDefault="00DC7CAB" w:rsidP="00334CD9">
            <w:pPr>
              <w:jc w:val="center"/>
              <w:rPr>
                <w:b/>
                <w:bCs/>
                <w:sz w:val="16"/>
              </w:rPr>
            </w:pPr>
            <w:r w:rsidRPr="00D16E9D">
              <w:rPr>
                <w:b/>
                <w:bCs/>
                <w:sz w:val="16"/>
              </w:rPr>
              <w:t>1.1.</w:t>
            </w:r>
          </w:p>
        </w:tc>
        <w:tc>
          <w:tcPr>
            <w:tcW w:w="4796" w:type="dxa"/>
            <w:tcBorders>
              <w:top w:val="single" w:sz="4" w:space="0" w:color="auto"/>
              <w:left w:val="single" w:sz="4" w:space="0" w:color="auto"/>
              <w:bottom w:val="single" w:sz="4" w:space="0" w:color="auto"/>
              <w:right w:val="single" w:sz="4" w:space="0" w:color="auto"/>
            </w:tcBorders>
            <w:hideMark/>
          </w:tcPr>
          <w:p w14:paraId="741DBD84" w14:textId="77777777" w:rsidR="00DC7CAB" w:rsidRPr="00D16E9D" w:rsidRDefault="00DC7CAB" w:rsidP="00334CD9">
            <w:pPr>
              <w:rPr>
                <w:noProof/>
                <w:sz w:val="18"/>
                <w:szCs w:val="18"/>
              </w:rPr>
            </w:pPr>
            <w:r w:rsidRPr="00D16E9D">
              <w:rPr>
                <w:sz w:val="18"/>
                <w:szCs w:val="18"/>
              </w:rPr>
              <w:t>Питьевая вода, руб./м</w:t>
            </w:r>
            <w:r w:rsidRPr="00D16E9D">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tcPr>
          <w:p w14:paraId="33FC6A57" w14:textId="77777777" w:rsidR="00DC7CAB" w:rsidRPr="00D16E9D" w:rsidRDefault="00DC7CAB" w:rsidP="00334CD9">
            <w:pPr>
              <w:jc w:val="center"/>
              <w:rPr>
                <w:sz w:val="18"/>
                <w:szCs w:val="18"/>
              </w:rPr>
            </w:pPr>
            <w:r w:rsidRPr="004B51E8">
              <w:rPr>
                <w:sz w:val="18"/>
                <w:szCs w:val="18"/>
              </w:rPr>
              <w:t>43,02</w:t>
            </w:r>
          </w:p>
        </w:tc>
        <w:tc>
          <w:tcPr>
            <w:tcW w:w="2165" w:type="dxa"/>
            <w:tcBorders>
              <w:top w:val="single" w:sz="4" w:space="0" w:color="auto"/>
              <w:left w:val="single" w:sz="4" w:space="0" w:color="auto"/>
              <w:bottom w:val="single" w:sz="4" w:space="0" w:color="auto"/>
              <w:right w:val="single" w:sz="4" w:space="0" w:color="auto"/>
            </w:tcBorders>
            <w:vAlign w:val="bottom"/>
          </w:tcPr>
          <w:p w14:paraId="758848F8" w14:textId="77777777" w:rsidR="00DC7CAB" w:rsidRPr="00D16E9D" w:rsidRDefault="00DC7CAB" w:rsidP="00334CD9">
            <w:pPr>
              <w:jc w:val="center"/>
              <w:rPr>
                <w:sz w:val="18"/>
                <w:szCs w:val="18"/>
              </w:rPr>
            </w:pPr>
            <w:r w:rsidRPr="004B51E8">
              <w:rPr>
                <w:sz w:val="18"/>
                <w:szCs w:val="18"/>
              </w:rPr>
              <w:t>48,18</w:t>
            </w:r>
          </w:p>
        </w:tc>
      </w:tr>
      <w:tr w:rsidR="00DC7CAB" w:rsidRPr="00D16E9D" w14:paraId="5F40046C" w14:textId="77777777" w:rsidTr="00334CD9">
        <w:trPr>
          <w:trHeight w:val="132"/>
        </w:trPr>
        <w:tc>
          <w:tcPr>
            <w:tcW w:w="478" w:type="dxa"/>
            <w:vMerge w:val="restart"/>
            <w:tcBorders>
              <w:top w:val="single" w:sz="4" w:space="0" w:color="auto"/>
              <w:left w:val="single" w:sz="4" w:space="0" w:color="auto"/>
              <w:bottom w:val="single" w:sz="4" w:space="0" w:color="auto"/>
              <w:right w:val="single" w:sz="4" w:space="0" w:color="auto"/>
            </w:tcBorders>
            <w:hideMark/>
          </w:tcPr>
          <w:p w14:paraId="0A5A2F15" w14:textId="77777777" w:rsidR="00DC7CAB" w:rsidRPr="00D16E9D" w:rsidRDefault="00DC7CAB" w:rsidP="00334CD9">
            <w:pPr>
              <w:jc w:val="center"/>
              <w:rPr>
                <w:b/>
                <w:bCs/>
                <w:sz w:val="16"/>
              </w:rPr>
            </w:pPr>
            <w:r w:rsidRPr="00D16E9D">
              <w:rPr>
                <w:b/>
                <w:bCs/>
                <w:sz w:val="16"/>
              </w:rPr>
              <w:t>1.2.</w:t>
            </w:r>
          </w:p>
        </w:tc>
        <w:tc>
          <w:tcPr>
            <w:tcW w:w="4796" w:type="dxa"/>
            <w:tcBorders>
              <w:top w:val="single" w:sz="4" w:space="0" w:color="auto"/>
              <w:left w:val="single" w:sz="4" w:space="0" w:color="auto"/>
              <w:bottom w:val="nil"/>
              <w:right w:val="single" w:sz="4" w:space="0" w:color="auto"/>
            </w:tcBorders>
            <w:hideMark/>
          </w:tcPr>
          <w:p w14:paraId="40CCF984" w14:textId="77777777" w:rsidR="00DC7CAB" w:rsidRPr="00D16E9D" w:rsidRDefault="00DC7CAB" w:rsidP="00334CD9">
            <w:pPr>
              <w:rPr>
                <w:noProof/>
                <w:sz w:val="18"/>
                <w:szCs w:val="18"/>
              </w:rPr>
            </w:pPr>
            <w:r w:rsidRPr="00D16E9D">
              <w:rPr>
                <w:sz w:val="18"/>
                <w:szCs w:val="18"/>
              </w:rPr>
              <w:t>Питьевая вода, руб./м</w:t>
            </w:r>
            <w:r w:rsidRPr="00D16E9D">
              <w:rPr>
                <w:sz w:val="18"/>
                <w:szCs w:val="18"/>
                <w:vertAlign w:val="superscript"/>
              </w:rPr>
              <w:t>3</w:t>
            </w:r>
          </w:p>
        </w:tc>
        <w:tc>
          <w:tcPr>
            <w:tcW w:w="2268" w:type="dxa"/>
            <w:vMerge w:val="restart"/>
            <w:tcBorders>
              <w:top w:val="single" w:sz="4" w:space="0" w:color="auto"/>
              <w:left w:val="single" w:sz="4" w:space="0" w:color="auto"/>
              <w:right w:val="single" w:sz="4" w:space="0" w:color="auto"/>
            </w:tcBorders>
            <w:vAlign w:val="bottom"/>
          </w:tcPr>
          <w:p w14:paraId="128D2256" w14:textId="77777777" w:rsidR="00DC7CAB" w:rsidRPr="00D16E9D" w:rsidRDefault="00DC7CAB" w:rsidP="00334CD9">
            <w:pPr>
              <w:jc w:val="center"/>
              <w:rPr>
                <w:sz w:val="18"/>
                <w:szCs w:val="18"/>
              </w:rPr>
            </w:pPr>
            <w:r w:rsidRPr="004B51E8">
              <w:rPr>
                <w:sz w:val="18"/>
                <w:szCs w:val="18"/>
              </w:rPr>
              <w:t>45,17</w:t>
            </w:r>
          </w:p>
        </w:tc>
        <w:tc>
          <w:tcPr>
            <w:tcW w:w="2165" w:type="dxa"/>
            <w:vMerge w:val="restart"/>
            <w:tcBorders>
              <w:top w:val="single" w:sz="4" w:space="0" w:color="auto"/>
              <w:left w:val="single" w:sz="4" w:space="0" w:color="auto"/>
              <w:bottom w:val="single" w:sz="4" w:space="0" w:color="auto"/>
              <w:right w:val="single" w:sz="4" w:space="0" w:color="auto"/>
            </w:tcBorders>
            <w:vAlign w:val="bottom"/>
          </w:tcPr>
          <w:p w14:paraId="4B6AE780" w14:textId="77777777" w:rsidR="00DC7CAB" w:rsidRPr="00D16E9D" w:rsidRDefault="00DC7CAB" w:rsidP="00334CD9">
            <w:pPr>
              <w:jc w:val="center"/>
              <w:rPr>
                <w:sz w:val="18"/>
                <w:szCs w:val="18"/>
              </w:rPr>
            </w:pPr>
            <w:r w:rsidRPr="004B51E8">
              <w:rPr>
                <w:sz w:val="18"/>
                <w:szCs w:val="18"/>
              </w:rPr>
              <w:t>50,59</w:t>
            </w:r>
          </w:p>
        </w:tc>
      </w:tr>
      <w:tr w:rsidR="00DC7CAB" w:rsidRPr="00D16E9D" w14:paraId="7979B737" w14:textId="77777777" w:rsidTr="00334CD9">
        <w:trPr>
          <w:trHeight w:val="132"/>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35F684CB" w14:textId="77777777" w:rsidR="00DC7CAB" w:rsidRPr="00D16E9D" w:rsidRDefault="00DC7CAB" w:rsidP="00334CD9">
            <w:pPr>
              <w:rPr>
                <w:b/>
                <w:bCs/>
                <w:sz w:val="16"/>
              </w:rPr>
            </w:pPr>
          </w:p>
        </w:tc>
        <w:tc>
          <w:tcPr>
            <w:tcW w:w="4796" w:type="dxa"/>
            <w:tcBorders>
              <w:top w:val="nil"/>
              <w:left w:val="single" w:sz="4" w:space="0" w:color="auto"/>
              <w:bottom w:val="single" w:sz="4" w:space="0" w:color="auto"/>
              <w:right w:val="single" w:sz="4" w:space="0" w:color="auto"/>
            </w:tcBorders>
            <w:hideMark/>
          </w:tcPr>
          <w:p w14:paraId="4D512641" w14:textId="77777777" w:rsidR="00DC7CAB" w:rsidRPr="00D16E9D" w:rsidRDefault="00DC7CAB" w:rsidP="00334CD9">
            <w:pPr>
              <w:rPr>
                <w:noProof/>
                <w:sz w:val="18"/>
                <w:szCs w:val="18"/>
              </w:rPr>
            </w:pPr>
            <w:r w:rsidRPr="00D16E9D">
              <w:rPr>
                <w:noProof/>
                <w:sz w:val="18"/>
                <w:szCs w:val="18"/>
              </w:rPr>
              <w:t>Население (с учетом НДС)</w:t>
            </w:r>
          </w:p>
        </w:tc>
        <w:tc>
          <w:tcPr>
            <w:tcW w:w="2268" w:type="dxa"/>
            <w:vMerge/>
            <w:tcBorders>
              <w:left w:val="single" w:sz="4" w:space="0" w:color="auto"/>
              <w:bottom w:val="single" w:sz="4" w:space="0" w:color="auto"/>
              <w:right w:val="single" w:sz="4" w:space="0" w:color="auto"/>
            </w:tcBorders>
            <w:vAlign w:val="center"/>
          </w:tcPr>
          <w:p w14:paraId="3D356288" w14:textId="77777777" w:rsidR="00DC7CAB" w:rsidRPr="00D16E9D" w:rsidRDefault="00DC7CAB" w:rsidP="00334CD9">
            <w:pPr>
              <w:rPr>
                <w:sz w:val="18"/>
                <w:szCs w:val="18"/>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4411C9DB" w14:textId="77777777" w:rsidR="00DC7CAB" w:rsidRPr="00D16E9D" w:rsidRDefault="00DC7CAB" w:rsidP="00334CD9">
            <w:pPr>
              <w:rPr>
                <w:sz w:val="18"/>
                <w:szCs w:val="18"/>
              </w:rPr>
            </w:pPr>
          </w:p>
        </w:tc>
      </w:tr>
      <w:tr w:rsidR="00DC7CAB" w:rsidRPr="00D16E9D" w14:paraId="1F92BFEB" w14:textId="77777777" w:rsidTr="00334CD9">
        <w:trPr>
          <w:trHeight w:val="132"/>
        </w:trPr>
        <w:tc>
          <w:tcPr>
            <w:tcW w:w="478" w:type="dxa"/>
            <w:tcBorders>
              <w:top w:val="single" w:sz="4" w:space="0" w:color="auto"/>
              <w:left w:val="single" w:sz="4" w:space="0" w:color="auto"/>
              <w:bottom w:val="single" w:sz="4" w:space="0" w:color="auto"/>
              <w:right w:val="single" w:sz="4" w:space="0" w:color="auto"/>
            </w:tcBorders>
            <w:hideMark/>
          </w:tcPr>
          <w:p w14:paraId="4D769EF5" w14:textId="77777777" w:rsidR="00DC7CAB" w:rsidRPr="00D16E9D" w:rsidRDefault="00DC7CAB" w:rsidP="00334CD9">
            <w:pPr>
              <w:jc w:val="center"/>
              <w:rPr>
                <w:b/>
                <w:bCs/>
                <w:sz w:val="16"/>
              </w:rPr>
            </w:pPr>
            <w:r w:rsidRPr="00D16E9D">
              <w:rPr>
                <w:b/>
                <w:bCs/>
                <w:sz w:val="16"/>
              </w:rPr>
              <w:t>2.</w:t>
            </w:r>
          </w:p>
        </w:tc>
        <w:tc>
          <w:tcPr>
            <w:tcW w:w="9229" w:type="dxa"/>
            <w:gridSpan w:val="3"/>
            <w:tcBorders>
              <w:top w:val="single" w:sz="4" w:space="0" w:color="auto"/>
              <w:left w:val="single" w:sz="4" w:space="0" w:color="auto"/>
              <w:bottom w:val="single" w:sz="4" w:space="0" w:color="auto"/>
              <w:right w:val="single" w:sz="4" w:space="0" w:color="auto"/>
            </w:tcBorders>
            <w:hideMark/>
          </w:tcPr>
          <w:p w14:paraId="5ABCFF15" w14:textId="77777777" w:rsidR="00DC7CAB" w:rsidRPr="00D16E9D" w:rsidRDefault="00DC7CAB" w:rsidP="00334CD9">
            <w:pPr>
              <w:jc w:val="both"/>
              <w:rPr>
                <w:b/>
                <w:sz w:val="18"/>
                <w:szCs w:val="18"/>
              </w:rPr>
            </w:pPr>
            <w:r w:rsidRPr="002F3394">
              <w:rPr>
                <w:b/>
                <w:sz w:val="18"/>
                <w:szCs w:val="18"/>
              </w:rPr>
              <w:t>На территории р.п. Ардатов Нижегородской области и р.п. Мухтолово Ардатовского муниципального округа Нижегородской области</w:t>
            </w:r>
          </w:p>
        </w:tc>
      </w:tr>
      <w:tr w:rsidR="00DC7CAB" w:rsidRPr="00D16E9D" w14:paraId="51F93454" w14:textId="77777777" w:rsidTr="00334CD9">
        <w:trPr>
          <w:trHeight w:val="132"/>
        </w:trPr>
        <w:tc>
          <w:tcPr>
            <w:tcW w:w="478" w:type="dxa"/>
            <w:tcBorders>
              <w:top w:val="single" w:sz="4" w:space="0" w:color="auto"/>
              <w:left w:val="single" w:sz="4" w:space="0" w:color="auto"/>
              <w:bottom w:val="single" w:sz="4" w:space="0" w:color="auto"/>
              <w:right w:val="single" w:sz="4" w:space="0" w:color="auto"/>
            </w:tcBorders>
            <w:hideMark/>
          </w:tcPr>
          <w:p w14:paraId="5BD95470" w14:textId="77777777" w:rsidR="00DC7CAB" w:rsidRPr="00D16E9D" w:rsidRDefault="00DC7CAB" w:rsidP="00334CD9">
            <w:pPr>
              <w:jc w:val="center"/>
              <w:rPr>
                <w:b/>
                <w:bCs/>
                <w:sz w:val="16"/>
              </w:rPr>
            </w:pPr>
            <w:r w:rsidRPr="00D16E9D">
              <w:rPr>
                <w:b/>
                <w:bCs/>
                <w:sz w:val="16"/>
              </w:rPr>
              <w:t>2.1.</w:t>
            </w:r>
          </w:p>
        </w:tc>
        <w:tc>
          <w:tcPr>
            <w:tcW w:w="4796" w:type="dxa"/>
            <w:tcBorders>
              <w:top w:val="single" w:sz="4" w:space="0" w:color="auto"/>
              <w:left w:val="single" w:sz="4" w:space="0" w:color="auto"/>
              <w:bottom w:val="single" w:sz="4" w:space="0" w:color="auto"/>
              <w:right w:val="single" w:sz="4" w:space="0" w:color="auto"/>
            </w:tcBorders>
            <w:hideMark/>
          </w:tcPr>
          <w:p w14:paraId="3B894420" w14:textId="77777777" w:rsidR="00DC7CAB" w:rsidRPr="00D16E9D" w:rsidRDefault="00DC7CAB" w:rsidP="00334CD9">
            <w:pPr>
              <w:rPr>
                <w:noProof/>
                <w:sz w:val="18"/>
                <w:szCs w:val="18"/>
              </w:rPr>
            </w:pPr>
            <w:r w:rsidRPr="00D16E9D">
              <w:rPr>
                <w:sz w:val="18"/>
                <w:szCs w:val="18"/>
              </w:rPr>
              <w:t>Питьевая вода, руб./м</w:t>
            </w:r>
            <w:r w:rsidRPr="00D16E9D">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tcPr>
          <w:p w14:paraId="1C0747A2" w14:textId="77777777" w:rsidR="00DC7CAB" w:rsidRPr="00D16E9D" w:rsidRDefault="00DC7CAB" w:rsidP="00334CD9">
            <w:pPr>
              <w:jc w:val="center"/>
              <w:rPr>
                <w:sz w:val="18"/>
                <w:szCs w:val="18"/>
              </w:rPr>
            </w:pPr>
            <w:r w:rsidRPr="004B51E8">
              <w:rPr>
                <w:sz w:val="18"/>
                <w:szCs w:val="18"/>
              </w:rPr>
              <w:t>59,01</w:t>
            </w:r>
          </w:p>
        </w:tc>
        <w:tc>
          <w:tcPr>
            <w:tcW w:w="2165" w:type="dxa"/>
            <w:tcBorders>
              <w:top w:val="single" w:sz="4" w:space="0" w:color="auto"/>
              <w:left w:val="single" w:sz="4" w:space="0" w:color="auto"/>
              <w:bottom w:val="single" w:sz="4" w:space="0" w:color="auto"/>
              <w:right w:val="single" w:sz="4" w:space="0" w:color="auto"/>
            </w:tcBorders>
            <w:vAlign w:val="bottom"/>
          </w:tcPr>
          <w:p w14:paraId="5E53DAAE" w14:textId="77777777" w:rsidR="00DC7CAB" w:rsidRPr="00D16E9D" w:rsidRDefault="00DC7CAB" w:rsidP="00334CD9">
            <w:pPr>
              <w:jc w:val="center"/>
              <w:rPr>
                <w:sz w:val="18"/>
                <w:szCs w:val="18"/>
              </w:rPr>
            </w:pPr>
            <w:r w:rsidRPr="004B51E8">
              <w:rPr>
                <w:sz w:val="18"/>
                <w:szCs w:val="18"/>
              </w:rPr>
              <w:t>64,85</w:t>
            </w:r>
          </w:p>
        </w:tc>
      </w:tr>
      <w:tr w:rsidR="00DC7CAB" w:rsidRPr="00D16E9D" w14:paraId="6D13798B" w14:textId="77777777" w:rsidTr="00334CD9">
        <w:trPr>
          <w:trHeight w:val="132"/>
        </w:trPr>
        <w:tc>
          <w:tcPr>
            <w:tcW w:w="478" w:type="dxa"/>
            <w:vMerge w:val="restart"/>
            <w:tcBorders>
              <w:top w:val="single" w:sz="4" w:space="0" w:color="auto"/>
              <w:left w:val="single" w:sz="4" w:space="0" w:color="auto"/>
              <w:bottom w:val="single" w:sz="4" w:space="0" w:color="auto"/>
              <w:right w:val="single" w:sz="4" w:space="0" w:color="auto"/>
            </w:tcBorders>
            <w:hideMark/>
          </w:tcPr>
          <w:p w14:paraId="605962AA" w14:textId="77777777" w:rsidR="00DC7CAB" w:rsidRPr="00D16E9D" w:rsidRDefault="00DC7CAB" w:rsidP="00334CD9">
            <w:pPr>
              <w:jc w:val="center"/>
              <w:rPr>
                <w:b/>
                <w:bCs/>
                <w:sz w:val="16"/>
              </w:rPr>
            </w:pPr>
            <w:r w:rsidRPr="00D16E9D">
              <w:rPr>
                <w:b/>
                <w:bCs/>
                <w:sz w:val="16"/>
              </w:rPr>
              <w:t>2.2.</w:t>
            </w:r>
          </w:p>
        </w:tc>
        <w:tc>
          <w:tcPr>
            <w:tcW w:w="4796" w:type="dxa"/>
            <w:tcBorders>
              <w:top w:val="single" w:sz="4" w:space="0" w:color="auto"/>
              <w:left w:val="single" w:sz="4" w:space="0" w:color="auto"/>
              <w:bottom w:val="nil"/>
              <w:right w:val="single" w:sz="4" w:space="0" w:color="auto"/>
            </w:tcBorders>
            <w:hideMark/>
          </w:tcPr>
          <w:p w14:paraId="602B0007" w14:textId="77777777" w:rsidR="00DC7CAB" w:rsidRPr="00D16E9D" w:rsidRDefault="00DC7CAB" w:rsidP="00334CD9">
            <w:pPr>
              <w:rPr>
                <w:noProof/>
                <w:sz w:val="18"/>
                <w:szCs w:val="18"/>
              </w:rPr>
            </w:pPr>
            <w:r w:rsidRPr="00D16E9D">
              <w:rPr>
                <w:sz w:val="18"/>
                <w:szCs w:val="18"/>
              </w:rPr>
              <w:t>Питьевая вода, руб./м</w:t>
            </w:r>
            <w:r w:rsidRPr="00D16E9D">
              <w:rPr>
                <w:sz w:val="18"/>
                <w:szCs w:val="18"/>
                <w:vertAlign w:val="superscript"/>
              </w:rPr>
              <w:t>3</w:t>
            </w:r>
          </w:p>
        </w:tc>
        <w:tc>
          <w:tcPr>
            <w:tcW w:w="2268" w:type="dxa"/>
            <w:vMerge w:val="restart"/>
            <w:tcBorders>
              <w:top w:val="single" w:sz="4" w:space="0" w:color="auto"/>
              <w:left w:val="single" w:sz="4" w:space="0" w:color="auto"/>
              <w:right w:val="single" w:sz="4" w:space="0" w:color="auto"/>
            </w:tcBorders>
            <w:vAlign w:val="bottom"/>
          </w:tcPr>
          <w:p w14:paraId="6CACF870" w14:textId="77777777" w:rsidR="00DC7CAB" w:rsidRPr="00D16E9D" w:rsidRDefault="00DC7CAB" w:rsidP="00334CD9">
            <w:pPr>
              <w:jc w:val="center"/>
              <w:rPr>
                <w:sz w:val="18"/>
                <w:szCs w:val="18"/>
              </w:rPr>
            </w:pPr>
            <w:r w:rsidRPr="004B51E8">
              <w:rPr>
                <w:sz w:val="18"/>
                <w:szCs w:val="18"/>
              </w:rPr>
              <w:t>61,96</w:t>
            </w:r>
          </w:p>
        </w:tc>
        <w:tc>
          <w:tcPr>
            <w:tcW w:w="2165" w:type="dxa"/>
            <w:vMerge w:val="restart"/>
            <w:tcBorders>
              <w:top w:val="single" w:sz="4" w:space="0" w:color="auto"/>
              <w:left w:val="single" w:sz="4" w:space="0" w:color="auto"/>
              <w:bottom w:val="single" w:sz="4" w:space="0" w:color="auto"/>
              <w:right w:val="single" w:sz="4" w:space="0" w:color="auto"/>
            </w:tcBorders>
            <w:vAlign w:val="bottom"/>
          </w:tcPr>
          <w:p w14:paraId="42C3D01B" w14:textId="77777777" w:rsidR="00DC7CAB" w:rsidRPr="00D16E9D" w:rsidRDefault="00DC7CAB" w:rsidP="00334CD9">
            <w:pPr>
              <w:jc w:val="center"/>
              <w:rPr>
                <w:sz w:val="18"/>
                <w:szCs w:val="18"/>
              </w:rPr>
            </w:pPr>
            <w:r w:rsidRPr="004B51E8">
              <w:rPr>
                <w:sz w:val="18"/>
                <w:szCs w:val="18"/>
              </w:rPr>
              <w:t>68,09</w:t>
            </w:r>
          </w:p>
        </w:tc>
      </w:tr>
      <w:tr w:rsidR="00DC7CAB" w:rsidRPr="00D16E9D" w14:paraId="7AF7FF39" w14:textId="77777777" w:rsidTr="00334CD9">
        <w:trPr>
          <w:trHeight w:val="131"/>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1F2AAC41" w14:textId="77777777" w:rsidR="00DC7CAB" w:rsidRPr="00D16E9D" w:rsidRDefault="00DC7CAB" w:rsidP="00334CD9">
            <w:pPr>
              <w:rPr>
                <w:b/>
                <w:bCs/>
                <w:sz w:val="16"/>
              </w:rPr>
            </w:pPr>
          </w:p>
        </w:tc>
        <w:tc>
          <w:tcPr>
            <w:tcW w:w="4796" w:type="dxa"/>
            <w:tcBorders>
              <w:top w:val="nil"/>
              <w:left w:val="single" w:sz="4" w:space="0" w:color="auto"/>
              <w:bottom w:val="single" w:sz="4" w:space="0" w:color="auto"/>
              <w:right w:val="single" w:sz="4" w:space="0" w:color="auto"/>
            </w:tcBorders>
            <w:hideMark/>
          </w:tcPr>
          <w:p w14:paraId="431EFCAD" w14:textId="77777777" w:rsidR="00DC7CAB" w:rsidRPr="00D16E9D" w:rsidRDefault="00DC7CAB" w:rsidP="00334CD9">
            <w:pPr>
              <w:rPr>
                <w:noProof/>
                <w:sz w:val="18"/>
                <w:szCs w:val="18"/>
              </w:rPr>
            </w:pPr>
            <w:r w:rsidRPr="00D16E9D">
              <w:rPr>
                <w:noProof/>
                <w:sz w:val="18"/>
                <w:szCs w:val="18"/>
              </w:rPr>
              <w:t>Население (с учетом НДС)</w:t>
            </w:r>
          </w:p>
        </w:tc>
        <w:tc>
          <w:tcPr>
            <w:tcW w:w="2268" w:type="dxa"/>
            <w:vMerge/>
            <w:tcBorders>
              <w:left w:val="single" w:sz="4" w:space="0" w:color="auto"/>
              <w:bottom w:val="single" w:sz="4" w:space="0" w:color="auto"/>
              <w:right w:val="single" w:sz="4" w:space="0" w:color="auto"/>
            </w:tcBorders>
            <w:vAlign w:val="center"/>
          </w:tcPr>
          <w:p w14:paraId="16D04221" w14:textId="77777777" w:rsidR="00DC7CAB" w:rsidRPr="00D16E9D" w:rsidRDefault="00DC7CAB" w:rsidP="00334CD9">
            <w:pPr>
              <w:rPr>
                <w:sz w:val="18"/>
                <w:szCs w:val="18"/>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4E85B831" w14:textId="77777777" w:rsidR="00DC7CAB" w:rsidRPr="00D16E9D" w:rsidRDefault="00DC7CAB" w:rsidP="00334CD9">
            <w:pPr>
              <w:rPr>
                <w:sz w:val="18"/>
                <w:szCs w:val="18"/>
              </w:rPr>
            </w:pPr>
          </w:p>
        </w:tc>
      </w:tr>
    </w:tbl>
    <w:p w14:paraId="34CEFC7B" w14:textId="77777777" w:rsidR="003B0C76" w:rsidRPr="00EF68F6" w:rsidRDefault="003B0C76" w:rsidP="003B0C76">
      <w:pPr>
        <w:ind w:firstLine="709"/>
        <w:jc w:val="right"/>
        <w:rPr>
          <w:sz w:val="24"/>
          <w:szCs w:val="24"/>
        </w:rPr>
      </w:pPr>
      <w:r w:rsidRPr="00EF68F6">
        <w:rPr>
          <w:sz w:val="24"/>
          <w:szCs w:val="24"/>
        </w:rPr>
        <w:t>».</w:t>
      </w:r>
    </w:p>
    <w:p w14:paraId="03B8D2A7" w14:textId="77777777" w:rsidR="003B0C76" w:rsidRDefault="003B0C76" w:rsidP="003B0C76">
      <w:pPr>
        <w:autoSpaceDE w:val="0"/>
        <w:autoSpaceDN w:val="0"/>
        <w:adjustRightInd w:val="0"/>
        <w:ind w:firstLine="709"/>
        <w:jc w:val="both"/>
        <w:rPr>
          <w:sz w:val="24"/>
          <w:szCs w:val="24"/>
        </w:rPr>
      </w:pPr>
      <w:r w:rsidRPr="00E16C56">
        <w:rPr>
          <w:b/>
          <w:sz w:val="24"/>
        </w:rPr>
        <w:t xml:space="preserve">1.2. </w:t>
      </w:r>
      <w:r w:rsidRPr="00911589">
        <w:rPr>
          <w:sz w:val="24"/>
          <w:szCs w:val="24"/>
        </w:rPr>
        <w:t>Абзац первый пунк</w:t>
      </w:r>
      <w:r>
        <w:rPr>
          <w:sz w:val="24"/>
          <w:szCs w:val="24"/>
        </w:rPr>
        <w:t>та 5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64760D95" w14:textId="77777777" w:rsidR="003B0C76" w:rsidRPr="00E16C56" w:rsidRDefault="003B0C76" w:rsidP="003B0C76">
      <w:pPr>
        <w:autoSpaceDE w:val="0"/>
        <w:autoSpaceDN w:val="0"/>
        <w:adjustRightInd w:val="0"/>
        <w:ind w:firstLine="709"/>
        <w:jc w:val="both"/>
        <w:rPr>
          <w:sz w:val="24"/>
        </w:rPr>
      </w:pPr>
      <w:r>
        <w:rPr>
          <w:b/>
          <w:sz w:val="24"/>
        </w:rPr>
        <w:t>1.3</w:t>
      </w:r>
      <w:r w:rsidRPr="00E16C56">
        <w:rPr>
          <w:b/>
          <w:sz w:val="24"/>
        </w:rPr>
        <w:t xml:space="preserve">. </w:t>
      </w:r>
      <w:r w:rsidRPr="00E16C56">
        <w:rPr>
          <w:sz w:val="24"/>
        </w:rPr>
        <w:t>В Приложении к решению:</w:t>
      </w:r>
    </w:p>
    <w:p w14:paraId="1FF400D2" w14:textId="77777777" w:rsidR="003B0C76" w:rsidRPr="0008250A" w:rsidRDefault="003B0C76" w:rsidP="003B0C76">
      <w:pPr>
        <w:autoSpaceDE w:val="0"/>
        <w:autoSpaceDN w:val="0"/>
        <w:adjustRightInd w:val="0"/>
        <w:ind w:firstLine="709"/>
        <w:jc w:val="both"/>
        <w:rPr>
          <w:sz w:val="24"/>
        </w:rPr>
      </w:pPr>
      <w:r w:rsidRPr="0008250A">
        <w:rPr>
          <w:sz w:val="24"/>
        </w:rPr>
        <w:t>1) слова «Производственная программа по оказанию услуг» заменить словами «Производственная программа МУНИЦИПАЛЬНОГО УНИТАРНОГО ПРЕДПРИЯТИЯ «ВОСХОД-ЖКХ» АРДАТОВСКОГО МУНИЦИПАЛЬНОГО ОКРУГА НИЖЕГОРОДСКОЙ ОБЛАСТИ (ИНН 5201001934), р.п. Ардатов Нижегородской области, в сфере»;</w:t>
      </w:r>
    </w:p>
    <w:p w14:paraId="6ED03D25" w14:textId="77777777" w:rsidR="003B0C76" w:rsidRPr="00E16C56" w:rsidRDefault="003B0C76" w:rsidP="003B0C76">
      <w:pPr>
        <w:autoSpaceDE w:val="0"/>
        <w:autoSpaceDN w:val="0"/>
        <w:adjustRightInd w:val="0"/>
        <w:ind w:firstLine="709"/>
        <w:jc w:val="both"/>
        <w:rPr>
          <w:sz w:val="24"/>
        </w:rPr>
      </w:pPr>
      <w:r w:rsidRPr="00E16C56">
        <w:rPr>
          <w:sz w:val="24"/>
        </w:rPr>
        <w:t xml:space="preserve">2) производственную программу МУНИЦИПАЛЬНОГО УНИТАРНОГО ПРЕДПРИЯТИЯ «ВОСХОД-ЖКХ» АРДАТОВСКОГО МУНИЦИПАЛЬНОГО ОКРУГА НИЖЕГОРОДСКОЙ ОБЛАСТИ (ИНН 5201001934), р.п. Ардатов Нижегородской области, в сфере холодного водоснабжения признать утратившей силу в части периода реализации показателей и мероприятий производственной программы </w:t>
      </w:r>
      <w:r w:rsidRPr="00E16C56">
        <w:rPr>
          <w:sz w:val="24"/>
          <w:szCs w:val="24"/>
        </w:rPr>
        <w:t xml:space="preserve">с 1 января 2026 г. </w:t>
      </w:r>
      <w:r w:rsidRPr="00E16C56">
        <w:rPr>
          <w:sz w:val="24"/>
        </w:rPr>
        <w:t>по 31 декабря 2026 г.;</w:t>
      </w:r>
    </w:p>
    <w:p w14:paraId="45C6B1DF" w14:textId="77777777" w:rsidR="003B0C76" w:rsidRPr="00E16C56" w:rsidRDefault="003B0C76" w:rsidP="003B0C76">
      <w:pPr>
        <w:autoSpaceDE w:val="0"/>
        <w:autoSpaceDN w:val="0"/>
        <w:adjustRightInd w:val="0"/>
        <w:ind w:firstLine="709"/>
        <w:jc w:val="both"/>
        <w:rPr>
          <w:b/>
          <w:sz w:val="24"/>
        </w:rPr>
      </w:pPr>
      <w:r w:rsidRPr="00E16C56">
        <w:rPr>
          <w:sz w:val="24"/>
        </w:rPr>
        <w:t>3) дополнить производственной программой</w:t>
      </w:r>
      <w:r w:rsidRPr="00E16C56">
        <w:rPr>
          <w:b/>
          <w:sz w:val="24"/>
        </w:rPr>
        <w:t xml:space="preserve"> </w:t>
      </w:r>
      <w:r w:rsidRPr="00E16C56">
        <w:rPr>
          <w:sz w:val="24"/>
        </w:rPr>
        <w:t xml:space="preserve">МУНИЦИПАЛЬНОГО УНИТАРНОГО ПРЕДПРИЯТИЯ «ВОСХОД-ЖКХ» АРДАТОВСКОГО МУНИЦИПАЛЬНОГО ОКРУГА НИЖЕГОРОДСКОЙ ОБЛАСТИ (ИНН 5201001934), р.п. Ардатов Нижегородской области, в сфере холодного водоснабжения на период реализации </w:t>
      </w:r>
      <w:r w:rsidRPr="00E16C56">
        <w:rPr>
          <w:sz w:val="24"/>
          <w:szCs w:val="24"/>
        </w:rPr>
        <w:t xml:space="preserve">с 1 января 2026 г. </w:t>
      </w:r>
      <w:r w:rsidRPr="00E16C56">
        <w:rPr>
          <w:sz w:val="24"/>
        </w:rPr>
        <w:t>по 31 декабря 2026 г. согласно Приложению к настоящему решению.</w:t>
      </w:r>
    </w:p>
    <w:p w14:paraId="72A2948C" w14:textId="77777777" w:rsidR="003B0C76" w:rsidRPr="00EF68F6" w:rsidRDefault="003B0C76" w:rsidP="003B0C76">
      <w:pPr>
        <w:ind w:firstLine="709"/>
        <w:jc w:val="both"/>
        <w:rPr>
          <w:sz w:val="24"/>
          <w:szCs w:val="24"/>
        </w:rPr>
      </w:pPr>
      <w:r w:rsidRPr="00EF68F6">
        <w:rPr>
          <w:b/>
          <w:sz w:val="24"/>
          <w:szCs w:val="24"/>
        </w:rPr>
        <w:t xml:space="preserve">2. </w:t>
      </w:r>
      <w:r w:rsidRPr="00EF68F6">
        <w:rPr>
          <w:sz w:val="24"/>
          <w:szCs w:val="24"/>
        </w:rPr>
        <w:t>Настоящее решение вступает в силу с 1 января 2026 г.</w:t>
      </w:r>
    </w:p>
    <w:p w14:paraId="6229A536" w14:textId="77777777" w:rsidR="003B0C76" w:rsidRPr="004456C1" w:rsidRDefault="003B0C76" w:rsidP="003B0C76">
      <w:pPr>
        <w:tabs>
          <w:tab w:val="left" w:pos="2408"/>
        </w:tabs>
        <w:autoSpaceDE w:val="0"/>
        <w:autoSpaceDN w:val="0"/>
        <w:adjustRightInd w:val="0"/>
        <w:ind w:firstLine="709"/>
        <w:jc w:val="both"/>
        <w:rPr>
          <w:sz w:val="24"/>
          <w:szCs w:val="24"/>
        </w:rPr>
      </w:pPr>
      <w:r w:rsidRPr="004456C1">
        <w:rPr>
          <w:sz w:val="24"/>
          <w:szCs w:val="24"/>
        </w:rPr>
        <w:t>По данному вопросу голосовали: «за» единогласно.</w:t>
      </w:r>
    </w:p>
    <w:p w14:paraId="72B3E740" w14:textId="77777777" w:rsidR="003B0C76" w:rsidRDefault="003B0C76" w:rsidP="003B0C76"/>
    <w:p w14:paraId="3CDFCFD8" w14:textId="77777777" w:rsidR="003B0C76" w:rsidRDefault="003B0C76" w:rsidP="000A58DE">
      <w:pPr>
        <w:ind w:firstLine="709"/>
        <w:jc w:val="center"/>
        <w:rPr>
          <w:sz w:val="24"/>
          <w:szCs w:val="24"/>
        </w:rPr>
      </w:pPr>
    </w:p>
    <w:p w14:paraId="08F67733" w14:textId="6961240A" w:rsidR="003B0C76" w:rsidRPr="00A669B6" w:rsidRDefault="00DD65DB" w:rsidP="003B0C76">
      <w:pPr>
        <w:autoSpaceDE w:val="0"/>
        <w:autoSpaceDN w:val="0"/>
        <w:adjustRightInd w:val="0"/>
        <w:jc w:val="both"/>
        <w:rPr>
          <w:sz w:val="24"/>
          <w:szCs w:val="24"/>
        </w:rPr>
      </w:pPr>
      <w:r>
        <w:rPr>
          <w:b/>
          <w:sz w:val="24"/>
          <w:szCs w:val="24"/>
        </w:rPr>
        <w:t>9</w:t>
      </w:r>
      <w:r w:rsidR="00BB1014">
        <w:rPr>
          <w:b/>
          <w:sz w:val="24"/>
          <w:szCs w:val="24"/>
        </w:rPr>
        <w:t>7</w:t>
      </w:r>
      <w:r w:rsidR="00BC4C77">
        <w:rPr>
          <w:b/>
          <w:sz w:val="24"/>
          <w:szCs w:val="24"/>
        </w:rPr>
        <w:t xml:space="preserve">. </w:t>
      </w:r>
      <w:r w:rsidR="003B0C76" w:rsidRPr="00A669B6">
        <w:rPr>
          <w:b/>
          <w:sz w:val="24"/>
          <w:szCs w:val="24"/>
        </w:rPr>
        <w:t>СЛУШАЛИ:</w:t>
      </w:r>
      <w:r w:rsidR="003B0C76" w:rsidRPr="00A669B6">
        <w:rPr>
          <w:sz w:val="24"/>
          <w:szCs w:val="24"/>
        </w:rPr>
        <w:t xml:space="preserve"> </w:t>
      </w:r>
      <w:r w:rsidR="003B0C76">
        <w:rPr>
          <w:bCs/>
          <w:sz w:val="24"/>
        </w:rPr>
        <w:t xml:space="preserve">Об установлении </w:t>
      </w:r>
      <w:r w:rsidR="003B0C76">
        <w:rPr>
          <w:bCs/>
          <w:noProof/>
          <w:sz w:val="24"/>
          <w:szCs w:val="24"/>
        </w:rPr>
        <w:t>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w:t>
      </w:r>
      <w:r w:rsidR="003B0C76">
        <w:rPr>
          <w:bCs/>
          <w:sz w:val="24"/>
        </w:rPr>
        <w:t xml:space="preserve">, тарифов в сфере холодного водоснабжения и водоотведения для потребителей </w:t>
      </w:r>
      <w:r w:rsidR="003B0C76">
        <w:rPr>
          <w:bCs/>
          <w:noProof/>
          <w:sz w:val="24"/>
          <w:szCs w:val="24"/>
        </w:rPr>
        <w:t>Ковернинского муниципального округа</w:t>
      </w:r>
      <w:r w:rsidR="003B0C76">
        <w:rPr>
          <w:bCs/>
          <w:sz w:val="24"/>
        </w:rPr>
        <w:t xml:space="preserve"> Нижегородской области</w:t>
      </w:r>
      <w:r w:rsidR="003B0C76" w:rsidRPr="00A669B6">
        <w:rPr>
          <w:sz w:val="24"/>
          <w:szCs w:val="24"/>
        </w:rPr>
        <w:t>.</w:t>
      </w:r>
    </w:p>
    <w:p w14:paraId="7247A1FC" w14:textId="77777777" w:rsidR="003B0C76" w:rsidRPr="00A669B6" w:rsidRDefault="003B0C76" w:rsidP="003B0C76">
      <w:pPr>
        <w:autoSpaceDE w:val="0"/>
        <w:autoSpaceDN w:val="0"/>
        <w:adjustRightInd w:val="0"/>
        <w:jc w:val="both"/>
        <w:rPr>
          <w:noProof/>
          <w:sz w:val="24"/>
          <w:szCs w:val="24"/>
        </w:rPr>
      </w:pPr>
      <w:r>
        <w:rPr>
          <w:noProof/>
          <w:sz w:val="24"/>
          <w:szCs w:val="24"/>
          <w:u w:val="single"/>
        </w:rPr>
        <w:t xml:space="preserve">Основание </w:t>
      </w:r>
      <w:r w:rsidRPr="00A669B6">
        <w:rPr>
          <w:noProof/>
          <w:sz w:val="24"/>
          <w:szCs w:val="24"/>
          <w:u w:val="single"/>
        </w:rPr>
        <w:t>для рассмотрения</w:t>
      </w:r>
      <w:r w:rsidRPr="00A669B6">
        <w:rPr>
          <w:noProof/>
          <w:sz w:val="24"/>
          <w:szCs w:val="24"/>
        </w:rPr>
        <w:t xml:space="preserve">: дело об установлении </w:t>
      </w:r>
      <w:r w:rsidRPr="00882002">
        <w:rPr>
          <w:noProof/>
          <w:sz w:val="24"/>
          <w:szCs w:val="24"/>
        </w:rPr>
        <w:t xml:space="preserve">тарифов </w:t>
      </w:r>
      <w:r w:rsidRPr="001900FC">
        <w:rPr>
          <w:noProof/>
          <w:sz w:val="24"/>
          <w:szCs w:val="24"/>
        </w:rPr>
        <w:t>от 7 мая 2025 г. № 516-417761/25</w:t>
      </w:r>
      <w:r>
        <w:rPr>
          <w:sz w:val="24"/>
          <w:szCs w:val="24"/>
        </w:rPr>
        <w:t>.</w:t>
      </w:r>
    </w:p>
    <w:p w14:paraId="411E452C" w14:textId="77777777" w:rsidR="003B0C76" w:rsidRDefault="003B0C76" w:rsidP="003B0C76">
      <w:pPr>
        <w:jc w:val="both"/>
        <w:rPr>
          <w:noProof/>
          <w:sz w:val="24"/>
          <w:szCs w:val="24"/>
        </w:rPr>
      </w:pPr>
      <w:r w:rsidRPr="00A669B6">
        <w:rPr>
          <w:sz w:val="24"/>
          <w:szCs w:val="24"/>
          <w:u w:val="single"/>
        </w:rPr>
        <w:t>Уполномоченный по делу:</w:t>
      </w:r>
      <w:r w:rsidRPr="00A669B6">
        <w:rPr>
          <w:sz w:val="24"/>
          <w:szCs w:val="24"/>
        </w:rPr>
        <w:t xml:space="preserve"> </w:t>
      </w:r>
      <w:r>
        <w:rPr>
          <w:sz w:val="24"/>
          <w:szCs w:val="24"/>
        </w:rPr>
        <w:t xml:space="preserve">ведущий </w:t>
      </w:r>
      <w:r>
        <w:rPr>
          <w:bCs/>
          <w:sz w:val="24"/>
          <w:szCs w:val="24"/>
        </w:rPr>
        <w:t>консультант региональной службы по тарифам Нижегородской области Белова И.В.</w:t>
      </w:r>
    </w:p>
    <w:p w14:paraId="41506FF1" w14:textId="65C22B17" w:rsidR="003B0C76" w:rsidRPr="00A669B6" w:rsidRDefault="003B0C76" w:rsidP="003B0C76">
      <w:pPr>
        <w:jc w:val="both"/>
        <w:rPr>
          <w:sz w:val="24"/>
          <w:szCs w:val="24"/>
        </w:rPr>
      </w:pPr>
      <w:r w:rsidRPr="00A669B6">
        <w:rPr>
          <w:b/>
          <w:sz w:val="24"/>
          <w:szCs w:val="24"/>
        </w:rPr>
        <w:t xml:space="preserve">РЕШИЛИ: </w:t>
      </w:r>
      <w:r w:rsidRPr="00A669B6">
        <w:rPr>
          <w:sz w:val="24"/>
          <w:szCs w:val="24"/>
        </w:rPr>
        <w:t xml:space="preserve">В соответствии с Федеральным законом от 7 декабря 2011 г. № 416-ФЗ </w:t>
      </w:r>
      <w:r w:rsidRPr="00A669B6">
        <w:rPr>
          <w:sz w:val="24"/>
          <w:szCs w:val="24"/>
        </w:rPr>
        <w:br/>
        <w:t>«О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A669B6">
        <w:rPr>
          <w:sz w:val="24"/>
          <w:szCs w:val="24"/>
        </w:rPr>
        <w:t xml:space="preserve">и на основании рассмотрения необходимых обосновывающих материалов, представленных </w:t>
      </w:r>
      <w:r w:rsidRPr="00B35959">
        <w:rPr>
          <w:bCs/>
          <w:sz w:val="24"/>
          <w:szCs w:val="24"/>
        </w:rPr>
        <w:t xml:space="preserve">МУНИЦИПАЛЬНЫМ ПРЕДПРИЯТИЕМ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sidRPr="00A669B6">
        <w:rPr>
          <w:sz w:val="24"/>
          <w:szCs w:val="24"/>
        </w:rPr>
        <w:t>, экспертного заключения рег. № в-</w:t>
      </w:r>
      <w:r w:rsidR="008F0B9A">
        <w:rPr>
          <w:sz w:val="24"/>
          <w:szCs w:val="24"/>
        </w:rPr>
        <w:t>933</w:t>
      </w:r>
      <w:r w:rsidRPr="00A669B6">
        <w:rPr>
          <w:sz w:val="24"/>
          <w:szCs w:val="24"/>
        </w:rPr>
        <w:t xml:space="preserve"> </w:t>
      </w:r>
      <w:r w:rsidR="008F0B9A">
        <w:rPr>
          <w:sz w:val="24"/>
          <w:szCs w:val="24"/>
        </w:rPr>
        <w:t>от 12 декабря 2025 г.:</w:t>
      </w:r>
    </w:p>
    <w:p w14:paraId="45E34AEA" w14:textId="77777777" w:rsidR="003B0C76" w:rsidRPr="00A669B6" w:rsidRDefault="003B0C76" w:rsidP="003B0C76">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8D59AE">
        <w:rPr>
          <w:bCs/>
          <w:noProof/>
          <w:sz w:val="24"/>
          <w:szCs w:val="24"/>
        </w:rPr>
        <w:t>в сфере холодного водоснабжения и водоотведения</w:t>
      </w:r>
      <w:r w:rsidRPr="00A669B6">
        <w:rPr>
          <w:sz w:val="24"/>
          <w:szCs w:val="24"/>
        </w:rPr>
        <w:t xml:space="preserve"> для </w:t>
      </w:r>
      <w:r>
        <w:rPr>
          <w:color w:val="000000"/>
          <w:sz w:val="24"/>
          <w:szCs w:val="24"/>
        </w:rPr>
        <w:t xml:space="preserve">МУНИЦИПАЛЬНОГО ПРЕДПРИЯТИЯ </w:t>
      </w:r>
      <w:r>
        <w:rPr>
          <w:bCs/>
          <w:noProof/>
          <w:sz w:val="24"/>
          <w:szCs w:val="24"/>
        </w:rPr>
        <w:t xml:space="preserve">КОВЕРНИНСКОГО МУНИЦИПАЛЬНОГО </w:t>
      </w:r>
      <w:r>
        <w:rPr>
          <w:bCs/>
          <w:noProof/>
          <w:sz w:val="24"/>
          <w:szCs w:val="24"/>
        </w:rPr>
        <w:lastRenderedPageBreak/>
        <w:t>ОКРУГА «ЖИЛИЩНО-КОММУНАЛЬНОЕ ХОЗЯЙСТВО «КОВЕРНИНО» (ИНН 5248044330), р.п. Ковернино Нижегородской области</w:t>
      </w:r>
      <w:r w:rsidRPr="00A669B6">
        <w:rPr>
          <w:sz w:val="24"/>
          <w:szCs w:val="24"/>
        </w:rPr>
        <w:t>, применять метод индексации.</w:t>
      </w:r>
    </w:p>
    <w:p w14:paraId="3BBDCF18" w14:textId="77777777" w:rsidR="003B0C76" w:rsidRPr="00A669B6" w:rsidRDefault="003B0C76" w:rsidP="003B0C76">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A669B6">
        <w:rPr>
          <w:sz w:val="24"/>
          <w:szCs w:val="24"/>
        </w:rPr>
        <w:t xml:space="preserve">для </w:t>
      </w:r>
      <w:r>
        <w:rPr>
          <w:color w:val="000000"/>
          <w:sz w:val="24"/>
          <w:szCs w:val="24"/>
        </w:rPr>
        <w:t xml:space="preserve">МУНИЦИПАЛЬНОГО ПРЕДПРИЯТИЯ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Pr>
          <w:rFonts w:eastAsia="Calibri"/>
          <w:bCs/>
          <w:sz w:val="24"/>
          <w:szCs w:val="24"/>
        </w:rPr>
        <w:t>, на период 2026 – 2030</w:t>
      </w:r>
      <w:r w:rsidRPr="00A669B6">
        <w:rPr>
          <w:rFonts w:eastAsia="Calibri"/>
          <w:bCs/>
          <w:sz w:val="24"/>
          <w:szCs w:val="24"/>
        </w:rPr>
        <w:t xml:space="preserve"> годов в следующих размерах:</w:t>
      </w:r>
    </w:p>
    <w:p w14:paraId="7BBEAE9F" w14:textId="77777777" w:rsidR="003B0C76" w:rsidRDefault="003B0C76" w:rsidP="003B0C76">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325"/>
        <w:gridCol w:w="2409"/>
        <w:gridCol w:w="1560"/>
        <w:gridCol w:w="2551"/>
      </w:tblGrid>
      <w:tr w:rsidR="00C26D1C" w:rsidRPr="00C26D1C" w14:paraId="3F0BBC7B" w14:textId="77777777" w:rsidTr="00A94DF7">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204839CE" w14:textId="77777777" w:rsidR="00C26D1C" w:rsidRPr="00C26D1C" w:rsidRDefault="00C26D1C" w:rsidP="00A94DF7">
            <w:pPr>
              <w:jc w:val="center"/>
              <w:rPr>
                <w:sz w:val="18"/>
              </w:rPr>
            </w:pPr>
            <w:r w:rsidRPr="00C26D1C">
              <w:rPr>
                <w:sz w:val="18"/>
              </w:rPr>
              <w:t>Год</w:t>
            </w:r>
          </w:p>
        </w:tc>
        <w:tc>
          <w:tcPr>
            <w:tcW w:w="2325" w:type="dxa"/>
            <w:tcBorders>
              <w:top w:val="single" w:sz="4" w:space="0" w:color="auto"/>
              <w:left w:val="single" w:sz="4" w:space="0" w:color="auto"/>
              <w:bottom w:val="single" w:sz="4" w:space="0" w:color="auto"/>
              <w:right w:val="single" w:sz="4" w:space="0" w:color="auto"/>
            </w:tcBorders>
            <w:vAlign w:val="center"/>
            <w:hideMark/>
          </w:tcPr>
          <w:p w14:paraId="0DDE6237" w14:textId="77777777" w:rsidR="00C26D1C" w:rsidRPr="00C26D1C" w:rsidRDefault="00C26D1C" w:rsidP="00A94DF7">
            <w:pPr>
              <w:jc w:val="center"/>
              <w:rPr>
                <w:sz w:val="18"/>
              </w:rPr>
            </w:pPr>
            <w:r w:rsidRPr="00C26D1C">
              <w:rPr>
                <w:sz w:val="18"/>
              </w:rPr>
              <w:t>Базовый уровень операционных расходов</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76A8B4F" w14:textId="77777777" w:rsidR="00C26D1C" w:rsidRPr="00C26D1C" w:rsidRDefault="00C26D1C" w:rsidP="00A94DF7">
            <w:pPr>
              <w:jc w:val="center"/>
              <w:rPr>
                <w:sz w:val="18"/>
              </w:rPr>
            </w:pPr>
            <w:r w:rsidRPr="00C26D1C">
              <w:rPr>
                <w:sz w:val="18"/>
              </w:rPr>
              <w:t>Индекс эффективности операционных расходов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6F196F" w14:textId="77777777" w:rsidR="00C26D1C" w:rsidRPr="00C26D1C" w:rsidRDefault="00C26D1C" w:rsidP="00A94DF7">
            <w:pPr>
              <w:jc w:val="center"/>
              <w:rPr>
                <w:sz w:val="18"/>
              </w:rPr>
            </w:pPr>
            <w:r w:rsidRPr="00C26D1C">
              <w:rPr>
                <w:sz w:val="18"/>
              </w:rPr>
              <w:t>Уровень потерь воды</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A2F98F4" w14:textId="77777777" w:rsidR="00C26D1C" w:rsidRPr="00C26D1C" w:rsidRDefault="00C26D1C" w:rsidP="00A94DF7">
            <w:pPr>
              <w:jc w:val="center"/>
              <w:rPr>
                <w:sz w:val="18"/>
              </w:rPr>
            </w:pPr>
            <w:r w:rsidRPr="00C26D1C">
              <w:rPr>
                <w:sz w:val="18"/>
              </w:rPr>
              <w:t>Удельный расход электрической энергии</w:t>
            </w:r>
          </w:p>
        </w:tc>
      </w:tr>
      <w:tr w:rsidR="00C26D1C" w:rsidRPr="00C26D1C" w14:paraId="0B014BDC" w14:textId="77777777" w:rsidTr="00A94DF7">
        <w:tc>
          <w:tcPr>
            <w:tcW w:w="936" w:type="dxa"/>
            <w:vMerge/>
            <w:tcBorders>
              <w:top w:val="single" w:sz="4" w:space="0" w:color="auto"/>
              <w:left w:val="single" w:sz="4" w:space="0" w:color="auto"/>
              <w:bottom w:val="single" w:sz="4" w:space="0" w:color="auto"/>
              <w:right w:val="single" w:sz="4" w:space="0" w:color="auto"/>
            </w:tcBorders>
            <w:vAlign w:val="center"/>
            <w:hideMark/>
          </w:tcPr>
          <w:p w14:paraId="404A8D7B" w14:textId="77777777" w:rsidR="00C26D1C" w:rsidRPr="00C26D1C" w:rsidRDefault="00C26D1C" w:rsidP="00A94DF7">
            <w:pPr>
              <w:rPr>
                <w:sz w:val="18"/>
              </w:rPr>
            </w:pPr>
          </w:p>
        </w:tc>
        <w:tc>
          <w:tcPr>
            <w:tcW w:w="2325" w:type="dxa"/>
            <w:tcBorders>
              <w:top w:val="single" w:sz="4" w:space="0" w:color="auto"/>
              <w:left w:val="single" w:sz="4" w:space="0" w:color="auto"/>
              <w:bottom w:val="single" w:sz="4" w:space="0" w:color="auto"/>
              <w:right w:val="single" w:sz="4" w:space="0" w:color="auto"/>
            </w:tcBorders>
            <w:vAlign w:val="center"/>
            <w:hideMark/>
          </w:tcPr>
          <w:p w14:paraId="07227683" w14:textId="77777777" w:rsidR="00C26D1C" w:rsidRPr="00C26D1C" w:rsidRDefault="00C26D1C" w:rsidP="00A94DF7">
            <w:pPr>
              <w:jc w:val="center"/>
              <w:rPr>
                <w:sz w:val="18"/>
              </w:rPr>
            </w:pPr>
            <w:r w:rsidRPr="00C26D1C">
              <w:rPr>
                <w:sz w:val="18"/>
              </w:rPr>
              <w:t>тыс. руб.</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029365D" w14:textId="77777777" w:rsidR="00C26D1C" w:rsidRPr="00C26D1C" w:rsidRDefault="00C26D1C" w:rsidP="00A94DF7">
            <w:pPr>
              <w:jc w:val="center"/>
              <w:rPr>
                <w:sz w:val="18"/>
              </w:rPr>
            </w:pPr>
            <w:r w:rsidRPr="00C26D1C">
              <w:rPr>
                <w:sz w:val="1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8175F28" w14:textId="77777777" w:rsidR="00C26D1C" w:rsidRPr="00C26D1C" w:rsidRDefault="00C26D1C" w:rsidP="00A94DF7">
            <w:pPr>
              <w:jc w:val="center"/>
              <w:rPr>
                <w:sz w:val="18"/>
              </w:rPr>
            </w:pPr>
            <w:r w:rsidRPr="00C26D1C">
              <w:rPr>
                <w:sz w:val="1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3AA656A" w14:textId="77777777" w:rsidR="00C26D1C" w:rsidRPr="00C26D1C" w:rsidRDefault="00C26D1C" w:rsidP="00A94DF7">
            <w:pPr>
              <w:jc w:val="center"/>
              <w:rPr>
                <w:sz w:val="18"/>
              </w:rPr>
            </w:pPr>
            <w:r w:rsidRPr="00C26D1C">
              <w:rPr>
                <w:sz w:val="18"/>
              </w:rPr>
              <w:t>кВт.ч/м</w:t>
            </w:r>
            <w:r w:rsidRPr="00C26D1C">
              <w:rPr>
                <w:sz w:val="18"/>
                <w:vertAlign w:val="superscript"/>
              </w:rPr>
              <w:t>3</w:t>
            </w:r>
          </w:p>
        </w:tc>
      </w:tr>
      <w:tr w:rsidR="00C26D1C" w:rsidRPr="00C26D1C" w14:paraId="39D080E5" w14:textId="77777777" w:rsidTr="00A94DF7">
        <w:tc>
          <w:tcPr>
            <w:tcW w:w="936" w:type="dxa"/>
            <w:tcBorders>
              <w:top w:val="single" w:sz="4" w:space="0" w:color="auto"/>
              <w:left w:val="single" w:sz="4" w:space="0" w:color="auto"/>
              <w:bottom w:val="single" w:sz="4" w:space="0" w:color="auto"/>
              <w:right w:val="single" w:sz="4" w:space="0" w:color="auto"/>
            </w:tcBorders>
            <w:hideMark/>
          </w:tcPr>
          <w:p w14:paraId="4BC7DAD0" w14:textId="77777777" w:rsidR="00C26D1C" w:rsidRPr="00C26D1C" w:rsidRDefault="00C26D1C" w:rsidP="00A94DF7">
            <w:pPr>
              <w:jc w:val="center"/>
              <w:rPr>
                <w:rFonts w:eastAsia="Calibri"/>
                <w:sz w:val="18"/>
              </w:rPr>
            </w:pPr>
            <w:r w:rsidRPr="00C26D1C">
              <w:rPr>
                <w:rFonts w:eastAsia="Calibri"/>
                <w:sz w:val="18"/>
              </w:rPr>
              <w:t>2026</w:t>
            </w:r>
          </w:p>
        </w:tc>
        <w:tc>
          <w:tcPr>
            <w:tcW w:w="2325" w:type="dxa"/>
            <w:tcBorders>
              <w:top w:val="single" w:sz="4" w:space="0" w:color="auto"/>
              <w:left w:val="single" w:sz="4" w:space="0" w:color="auto"/>
              <w:bottom w:val="single" w:sz="4" w:space="0" w:color="auto"/>
              <w:right w:val="single" w:sz="4" w:space="0" w:color="auto"/>
            </w:tcBorders>
          </w:tcPr>
          <w:p w14:paraId="4D2237A0"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34BCDBB4" w14:textId="77777777" w:rsidR="00C26D1C" w:rsidRPr="00C26D1C" w:rsidRDefault="00C26D1C" w:rsidP="00A94DF7">
            <w:pPr>
              <w:jc w:val="center"/>
              <w:rPr>
                <w:sz w:val="18"/>
              </w:rPr>
            </w:pPr>
            <w:r w:rsidRPr="00C26D1C">
              <w:rPr>
                <w:sz w:val="18"/>
                <w:lang w:val="en-US"/>
              </w:rPr>
              <w:t>-</w:t>
            </w:r>
          </w:p>
        </w:tc>
        <w:tc>
          <w:tcPr>
            <w:tcW w:w="1560" w:type="dxa"/>
            <w:tcBorders>
              <w:top w:val="single" w:sz="4" w:space="0" w:color="auto"/>
              <w:left w:val="single" w:sz="4" w:space="0" w:color="auto"/>
              <w:bottom w:val="single" w:sz="4" w:space="0" w:color="auto"/>
              <w:right w:val="single" w:sz="4" w:space="0" w:color="auto"/>
            </w:tcBorders>
          </w:tcPr>
          <w:p w14:paraId="4C45556B"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1AEAB939" w14:textId="77777777" w:rsidR="00C26D1C" w:rsidRPr="00C26D1C" w:rsidRDefault="00C26D1C" w:rsidP="00A94DF7">
            <w:pPr>
              <w:jc w:val="center"/>
              <w:rPr>
                <w:sz w:val="18"/>
              </w:rPr>
            </w:pPr>
            <w:r w:rsidRPr="00C26D1C">
              <w:rPr>
                <w:sz w:val="18"/>
              </w:rPr>
              <w:t>0,98</w:t>
            </w:r>
          </w:p>
        </w:tc>
      </w:tr>
      <w:tr w:rsidR="00C26D1C" w:rsidRPr="00C26D1C" w14:paraId="7604D419" w14:textId="77777777" w:rsidTr="00A94DF7">
        <w:tc>
          <w:tcPr>
            <w:tcW w:w="936" w:type="dxa"/>
            <w:tcBorders>
              <w:top w:val="single" w:sz="4" w:space="0" w:color="auto"/>
              <w:left w:val="single" w:sz="4" w:space="0" w:color="auto"/>
              <w:bottom w:val="single" w:sz="4" w:space="0" w:color="auto"/>
              <w:right w:val="single" w:sz="4" w:space="0" w:color="auto"/>
            </w:tcBorders>
            <w:hideMark/>
          </w:tcPr>
          <w:p w14:paraId="0EEDAC15" w14:textId="77777777" w:rsidR="00C26D1C" w:rsidRPr="00C26D1C" w:rsidRDefault="00C26D1C" w:rsidP="00A94DF7">
            <w:pPr>
              <w:jc w:val="center"/>
              <w:rPr>
                <w:rFonts w:eastAsia="Calibri"/>
                <w:sz w:val="18"/>
              </w:rPr>
            </w:pPr>
            <w:r w:rsidRPr="00C26D1C">
              <w:rPr>
                <w:rFonts w:eastAsia="Calibri"/>
                <w:sz w:val="18"/>
              </w:rPr>
              <w:t>2027</w:t>
            </w:r>
          </w:p>
        </w:tc>
        <w:tc>
          <w:tcPr>
            <w:tcW w:w="2325" w:type="dxa"/>
            <w:tcBorders>
              <w:top w:val="single" w:sz="4" w:space="0" w:color="auto"/>
              <w:left w:val="single" w:sz="4" w:space="0" w:color="auto"/>
              <w:bottom w:val="single" w:sz="4" w:space="0" w:color="auto"/>
              <w:right w:val="single" w:sz="4" w:space="0" w:color="auto"/>
            </w:tcBorders>
          </w:tcPr>
          <w:p w14:paraId="4EEF61C4"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508688A0" w14:textId="77777777" w:rsidR="00C26D1C" w:rsidRPr="00C26D1C" w:rsidRDefault="00C26D1C" w:rsidP="00A94DF7">
            <w:pPr>
              <w:jc w:val="center"/>
              <w:rPr>
                <w:sz w:val="18"/>
              </w:rPr>
            </w:pPr>
            <w:r w:rsidRPr="00C26D1C">
              <w:rPr>
                <w:sz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54343598"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71F8EF64" w14:textId="77777777" w:rsidR="00C26D1C" w:rsidRPr="00C26D1C" w:rsidRDefault="00C26D1C" w:rsidP="00A94DF7">
            <w:pPr>
              <w:jc w:val="center"/>
              <w:rPr>
                <w:sz w:val="18"/>
              </w:rPr>
            </w:pPr>
            <w:r w:rsidRPr="00C26D1C">
              <w:rPr>
                <w:sz w:val="18"/>
              </w:rPr>
              <w:t>0,98</w:t>
            </w:r>
          </w:p>
        </w:tc>
      </w:tr>
      <w:tr w:rsidR="00C26D1C" w:rsidRPr="00C26D1C" w14:paraId="27246D52" w14:textId="77777777" w:rsidTr="00A94DF7">
        <w:tc>
          <w:tcPr>
            <w:tcW w:w="936" w:type="dxa"/>
            <w:tcBorders>
              <w:top w:val="single" w:sz="4" w:space="0" w:color="auto"/>
              <w:left w:val="single" w:sz="4" w:space="0" w:color="auto"/>
              <w:bottom w:val="single" w:sz="4" w:space="0" w:color="auto"/>
              <w:right w:val="single" w:sz="4" w:space="0" w:color="auto"/>
            </w:tcBorders>
            <w:hideMark/>
          </w:tcPr>
          <w:p w14:paraId="3249BE31" w14:textId="77777777" w:rsidR="00C26D1C" w:rsidRPr="00C26D1C" w:rsidRDefault="00C26D1C" w:rsidP="00A94DF7">
            <w:pPr>
              <w:jc w:val="center"/>
              <w:rPr>
                <w:rFonts w:eastAsia="Calibri"/>
                <w:sz w:val="18"/>
              </w:rPr>
            </w:pPr>
            <w:r w:rsidRPr="00C26D1C">
              <w:rPr>
                <w:rFonts w:eastAsia="Calibri"/>
                <w:sz w:val="18"/>
              </w:rPr>
              <w:t>2028</w:t>
            </w:r>
          </w:p>
        </w:tc>
        <w:tc>
          <w:tcPr>
            <w:tcW w:w="2325" w:type="dxa"/>
            <w:tcBorders>
              <w:top w:val="single" w:sz="4" w:space="0" w:color="auto"/>
              <w:left w:val="single" w:sz="4" w:space="0" w:color="auto"/>
              <w:bottom w:val="single" w:sz="4" w:space="0" w:color="auto"/>
              <w:right w:val="single" w:sz="4" w:space="0" w:color="auto"/>
            </w:tcBorders>
          </w:tcPr>
          <w:p w14:paraId="5212220F"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1CB18580" w14:textId="77777777" w:rsidR="00C26D1C" w:rsidRPr="00C26D1C" w:rsidRDefault="00C26D1C" w:rsidP="00A94DF7">
            <w:pPr>
              <w:jc w:val="center"/>
              <w:rPr>
                <w:sz w:val="18"/>
              </w:rPr>
            </w:pPr>
            <w:r w:rsidRPr="00C26D1C">
              <w:rPr>
                <w:sz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615B3020"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02523769" w14:textId="77777777" w:rsidR="00C26D1C" w:rsidRPr="00C26D1C" w:rsidRDefault="00C26D1C" w:rsidP="00A94DF7">
            <w:pPr>
              <w:jc w:val="center"/>
              <w:rPr>
                <w:sz w:val="18"/>
              </w:rPr>
            </w:pPr>
            <w:r w:rsidRPr="00C26D1C">
              <w:rPr>
                <w:sz w:val="18"/>
              </w:rPr>
              <w:t>0,98</w:t>
            </w:r>
          </w:p>
        </w:tc>
      </w:tr>
      <w:tr w:rsidR="00C26D1C" w:rsidRPr="00C26D1C" w14:paraId="6F6AEDB0" w14:textId="77777777" w:rsidTr="00A94DF7">
        <w:tc>
          <w:tcPr>
            <w:tcW w:w="936" w:type="dxa"/>
            <w:tcBorders>
              <w:top w:val="single" w:sz="4" w:space="0" w:color="auto"/>
              <w:left w:val="single" w:sz="4" w:space="0" w:color="auto"/>
              <w:bottom w:val="single" w:sz="4" w:space="0" w:color="auto"/>
              <w:right w:val="single" w:sz="4" w:space="0" w:color="auto"/>
            </w:tcBorders>
          </w:tcPr>
          <w:p w14:paraId="3B82A2C8" w14:textId="77777777" w:rsidR="00C26D1C" w:rsidRPr="00C26D1C" w:rsidRDefault="00C26D1C" w:rsidP="00A94DF7">
            <w:pPr>
              <w:jc w:val="center"/>
              <w:rPr>
                <w:rFonts w:eastAsia="Calibri"/>
                <w:sz w:val="18"/>
              </w:rPr>
            </w:pPr>
            <w:r w:rsidRPr="00C26D1C">
              <w:rPr>
                <w:rFonts w:eastAsia="Calibri"/>
                <w:sz w:val="18"/>
              </w:rPr>
              <w:t>2029</w:t>
            </w:r>
          </w:p>
        </w:tc>
        <w:tc>
          <w:tcPr>
            <w:tcW w:w="2325" w:type="dxa"/>
            <w:tcBorders>
              <w:top w:val="single" w:sz="4" w:space="0" w:color="auto"/>
              <w:left w:val="single" w:sz="4" w:space="0" w:color="auto"/>
              <w:bottom w:val="single" w:sz="4" w:space="0" w:color="auto"/>
              <w:right w:val="single" w:sz="4" w:space="0" w:color="auto"/>
            </w:tcBorders>
          </w:tcPr>
          <w:p w14:paraId="1DABA1C8"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5C6A484D" w14:textId="77777777" w:rsidR="00C26D1C" w:rsidRPr="00C26D1C" w:rsidRDefault="00C26D1C" w:rsidP="00A94DF7">
            <w:pPr>
              <w:jc w:val="center"/>
              <w:rPr>
                <w:sz w:val="18"/>
              </w:rPr>
            </w:pPr>
            <w:r w:rsidRPr="00C26D1C">
              <w:rPr>
                <w:sz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74649939"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52570516" w14:textId="77777777" w:rsidR="00C26D1C" w:rsidRPr="00C26D1C" w:rsidRDefault="00C26D1C" w:rsidP="00A94DF7">
            <w:pPr>
              <w:jc w:val="center"/>
              <w:rPr>
                <w:sz w:val="18"/>
              </w:rPr>
            </w:pPr>
            <w:r w:rsidRPr="00C26D1C">
              <w:rPr>
                <w:sz w:val="18"/>
              </w:rPr>
              <w:t>0,98</w:t>
            </w:r>
          </w:p>
        </w:tc>
      </w:tr>
      <w:tr w:rsidR="00C26D1C" w:rsidRPr="00C26D1C" w14:paraId="49E9B025" w14:textId="77777777" w:rsidTr="00A94DF7">
        <w:tc>
          <w:tcPr>
            <w:tcW w:w="936" w:type="dxa"/>
            <w:tcBorders>
              <w:top w:val="single" w:sz="4" w:space="0" w:color="auto"/>
              <w:left w:val="single" w:sz="4" w:space="0" w:color="auto"/>
              <w:bottom w:val="single" w:sz="4" w:space="0" w:color="auto"/>
              <w:right w:val="single" w:sz="4" w:space="0" w:color="auto"/>
            </w:tcBorders>
          </w:tcPr>
          <w:p w14:paraId="742D6AD3" w14:textId="77777777" w:rsidR="00C26D1C" w:rsidRPr="00C26D1C" w:rsidRDefault="00C26D1C" w:rsidP="00A94DF7">
            <w:pPr>
              <w:jc w:val="center"/>
              <w:rPr>
                <w:rFonts w:eastAsia="Calibri"/>
                <w:sz w:val="18"/>
              </w:rPr>
            </w:pPr>
            <w:r w:rsidRPr="00C26D1C">
              <w:rPr>
                <w:rFonts w:eastAsia="Calibri"/>
                <w:sz w:val="18"/>
              </w:rPr>
              <w:t>2030</w:t>
            </w:r>
          </w:p>
        </w:tc>
        <w:tc>
          <w:tcPr>
            <w:tcW w:w="2325" w:type="dxa"/>
            <w:tcBorders>
              <w:top w:val="single" w:sz="4" w:space="0" w:color="auto"/>
              <w:left w:val="single" w:sz="4" w:space="0" w:color="auto"/>
              <w:bottom w:val="single" w:sz="4" w:space="0" w:color="auto"/>
              <w:right w:val="single" w:sz="4" w:space="0" w:color="auto"/>
            </w:tcBorders>
          </w:tcPr>
          <w:p w14:paraId="0D682474"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6F4B3D18" w14:textId="77777777" w:rsidR="00C26D1C" w:rsidRPr="00C26D1C" w:rsidRDefault="00C26D1C" w:rsidP="00A94DF7">
            <w:pPr>
              <w:jc w:val="center"/>
              <w:rPr>
                <w:sz w:val="18"/>
              </w:rPr>
            </w:pPr>
            <w:r w:rsidRPr="00C26D1C">
              <w:rPr>
                <w:sz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3473C272"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57F76BA6" w14:textId="77777777" w:rsidR="00C26D1C" w:rsidRPr="00C26D1C" w:rsidRDefault="00C26D1C" w:rsidP="00A94DF7">
            <w:pPr>
              <w:jc w:val="center"/>
              <w:rPr>
                <w:sz w:val="18"/>
              </w:rPr>
            </w:pPr>
            <w:r w:rsidRPr="00C26D1C">
              <w:rPr>
                <w:sz w:val="18"/>
              </w:rPr>
              <w:t>0,98</w:t>
            </w:r>
          </w:p>
        </w:tc>
      </w:tr>
    </w:tbl>
    <w:p w14:paraId="3435130E" w14:textId="77777777" w:rsidR="003B0C76" w:rsidRPr="008D59AE" w:rsidRDefault="003B0C76" w:rsidP="003B0C76">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водоотведения: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C26D1C" w:rsidRPr="00C26D1C" w14:paraId="20DEB629" w14:textId="77777777" w:rsidTr="00A94DF7">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7AAD5BF9" w14:textId="77777777" w:rsidR="00C26D1C" w:rsidRPr="00C26D1C" w:rsidRDefault="00C26D1C" w:rsidP="00A94DF7">
            <w:pPr>
              <w:jc w:val="center"/>
              <w:rPr>
                <w:sz w:val="18"/>
                <w:szCs w:val="18"/>
              </w:rPr>
            </w:pPr>
            <w:r w:rsidRPr="00C26D1C">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67AE613B" w14:textId="77777777" w:rsidR="00C26D1C" w:rsidRPr="00C26D1C" w:rsidRDefault="00C26D1C" w:rsidP="00A94DF7">
            <w:pPr>
              <w:jc w:val="center"/>
              <w:rPr>
                <w:sz w:val="18"/>
                <w:szCs w:val="18"/>
              </w:rPr>
            </w:pPr>
            <w:r w:rsidRPr="00C26D1C">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27D5055A" w14:textId="77777777" w:rsidR="00C26D1C" w:rsidRPr="00C26D1C" w:rsidRDefault="00C26D1C" w:rsidP="00A94DF7">
            <w:pPr>
              <w:jc w:val="center"/>
              <w:rPr>
                <w:sz w:val="18"/>
                <w:szCs w:val="18"/>
              </w:rPr>
            </w:pPr>
            <w:r w:rsidRPr="00C26D1C">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23B1D45" w14:textId="77777777" w:rsidR="00C26D1C" w:rsidRPr="00C26D1C" w:rsidRDefault="00C26D1C" w:rsidP="00A94DF7">
            <w:pPr>
              <w:jc w:val="center"/>
              <w:rPr>
                <w:sz w:val="18"/>
                <w:szCs w:val="18"/>
              </w:rPr>
            </w:pPr>
            <w:r w:rsidRPr="00C26D1C">
              <w:rPr>
                <w:sz w:val="18"/>
                <w:szCs w:val="18"/>
              </w:rPr>
              <w:t>Удельный расход электрической энергии</w:t>
            </w:r>
          </w:p>
        </w:tc>
      </w:tr>
      <w:tr w:rsidR="00C26D1C" w:rsidRPr="00C26D1C" w14:paraId="7BCB5F89" w14:textId="77777777" w:rsidTr="00A94DF7">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1AFF116C" w14:textId="77777777" w:rsidR="00C26D1C" w:rsidRPr="00C26D1C" w:rsidRDefault="00C26D1C" w:rsidP="00A94DF7">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464C1D7F" w14:textId="77777777" w:rsidR="00C26D1C" w:rsidRPr="00C26D1C" w:rsidRDefault="00C26D1C" w:rsidP="00A94DF7">
            <w:pPr>
              <w:jc w:val="center"/>
              <w:rPr>
                <w:sz w:val="18"/>
                <w:szCs w:val="18"/>
              </w:rPr>
            </w:pPr>
            <w:r w:rsidRPr="00C26D1C">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711472FE" w14:textId="77777777" w:rsidR="00C26D1C" w:rsidRPr="00C26D1C" w:rsidRDefault="00C26D1C" w:rsidP="00A94DF7">
            <w:pPr>
              <w:jc w:val="center"/>
              <w:rPr>
                <w:sz w:val="18"/>
                <w:szCs w:val="18"/>
              </w:rPr>
            </w:pPr>
            <w:r w:rsidRPr="00C26D1C">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88C5CA8" w14:textId="77777777" w:rsidR="00C26D1C" w:rsidRPr="00C26D1C" w:rsidRDefault="00C26D1C" w:rsidP="00A94DF7">
            <w:pPr>
              <w:jc w:val="center"/>
              <w:rPr>
                <w:sz w:val="18"/>
                <w:szCs w:val="18"/>
              </w:rPr>
            </w:pPr>
            <w:r w:rsidRPr="00C26D1C">
              <w:rPr>
                <w:sz w:val="18"/>
                <w:szCs w:val="18"/>
              </w:rPr>
              <w:t>кВт.ч/м</w:t>
            </w:r>
            <w:r w:rsidRPr="00C26D1C">
              <w:rPr>
                <w:sz w:val="18"/>
                <w:szCs w:val="18"/>
                <w:vertAlign w:val="superscript"/>
              </w:rPr>
              <w:t>3</w:t>
            </w:r>
          </w:p>
        </w:tc>
      </w:tr>
      <w:tr w:rsidR="00C26D1C" w:rsidRPr="00C26D1C" w14:paraId="1C93A399" w14:textId="77777777" w:rsidTr="00A94DF7">
        <w:trPr>
          <w:trHeight w:val="218"/>
        </w:trPr>
        <w:tc>
          <w:tcPr>
            <w:tcW w:w="1170" w:type="dxa"/>
            <w:tcBorders>
              <w:top w:val="single" w:sz="4" w:space="0" w:color="auto"/>
              <w:left w:val="single" w:sz="4" w:space="0" w:color="auto"/>
              <w:bottom w:val="single" w:sz="4" w:space="0" w:color="auto"/>
              <w:right w:val="single" w:sz="4" w:space="0" w:color="auto"/>
            </w:tcBorders>
            <w:hideMark/>
          </w:tcPr>
          <w:p w14:paraId="441D080D" w14:textId="77777777" w:rsidR="00C26D1C" w:rsidRPr="00C26D1C" w:rsidRDefault="00C26D1C" w:rsidP="00A94DF7">
            <w:pPr>
              <w:jc w:val="center"/>
              <w:rPr>
                <w:rFonts w:eastAsia="Calibri"/>
                <w:sz w:val="18"/>
                <w:szCs w:val="18"/>
              </w:rPr>
            </w:pPr>
            <w:r w:rsidRPr="00C26D1C">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28CAA92D" w14:textId="77777777" w:rsidR="00C26D1C" w:rsidRPr="00C26D1C" w:rsidRDefault="00C26D1C" w:rsidP="00A94DF7">
            <w:pPr>
              <w:jc w:val="center"/>
              <w:rPr>
                <w:sz w:val="18"/>
                <w:szCs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01C8DDA5" w14:textId="77777777" w:rsidR="00C26D1C" w:rsidRPr="00C26D1C" w:rsidRDefault="00C26D1C" w:rsidP="00A94DF7">
            <w:pPr>
              <w:jc w:val="center"/>
              <w:rPr>
                <w:sz w:val="18"/>
                <w:szCs w:val="18"/>
              </w:rPr>
            </w:pPr>
            <w:r w:rsidRPr="00C26D1C">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11EBC28F" w14:textId="77777777" w:rsidR="00C26D1C" w:rsidRPr="00C26D1C" w:rsidRDefault="00C26D1C" w:rsidP="00A94DF7">
            <w:pPr>
              <w:jc w:val="center"/>
              <w:rPr>
                <w:sz w:val="18"/>
                <w:szCs w:val="18"/>
              </w:rPr>
            </w:pPr>
            <w:r w:rsidRPr="00C26D1C">
              <w:rPr>
                <w:sz w:val="18"/>
                <w:szCs w:val="18"/>
              </w:rPr>
              <w:t>1,11</w:t>
            </w:r>
          </w:p>
        </w:tc>
      </w:tr>
      <w:tr w:rsidR="00C26D1C" w:rsidRPr="00C26D1C" w14:paraId="4FA9A7FF" w14:textId="77777777" w:rsidTr="00A94DF7">
        <w:trPr>
          <w:trHeight w:val="205"/>
        </w:trPr>
        <w:tc>
          <w:tcPr>
            <w:tcW w:w="1170" w:type="dxa"/>
            <w:tcBorders>
              <w:top w:val="single" w:sz="4" w:space="0" w:color="auto"/>
              <w:left w:val="single" w:sz="4" w:space="0" w:color="auto"/>
              <w:bottom w:val="single" w:sz="4" w:space="0" w:color="auto"/>
              <w:right w:val="single" w:sz="4" w:space="0" w:color="auto"/>
            </w:tcBorders>
            <w:hideMark/>
          </w:tcPr>
          <w:p w14:paraId="66F7DF2D" w14:textId="77777777" w:rsidR="00C26D1C" w:rsidRPr="00C26D1C" w:rsidRDefault="00C26D1C" w:rsidP="00A94DF7">
            <w:pPr>
              <w:jc w:val="center"/>
              <w:rPr>
                <w:rFonts w:eastAsia="Calibri"/>
                <w:sz w:val="18"/>
                <w:szCs w:val="18"/>
              </w:rPr>
            </w:pPr>
            <w:r w:rsidRPr="00C26D1C">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4E399CD6" w14:textId="77777777" w:rsidR="00C26D1C" w:rsidRPr="00C26D1C" w:rsidRDefault="00C26D1C" w:rsidP="00A94DF7">
            <w:pPr>
              <w:jc w:val="center"/>
              <w:rPr>
                <w:sz w:val="18"/>
                <w:szCs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13428F44" w14:textId="77777777" w:rsidR="00C26D1C" w:rsidRPr="00C26D1C" w:rsidRDefault="00C26D1C" w:rsidP="00A94DF7">
            <w:pPr>
              <w:jc w:val="center"/>
              <w:rPr>
                <w:sz w:val="18"/>
                <w:szCs w:val="18"/>
              </w:rPr>
            </w:pPr>
            <w:r w:rsidRPr="00C26D1C">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7B7EEF27" w14:textId="77777777" w:rsidR="00C26D1C" w:rsidRPr="00C26D1C" w:rsidRDefault="00C26D1C" w:rsidP="00A94DF7">
            <w:pPr>
              <w:jc w:val="center"/>
              <w:rPr>
                <w:sz w:val="18"/>
                <w:szCs w:val="18"/>
              </w:rPr>
            </w:pPr>
            <w:r w:rsidRPr="00C26D1C">
              <w:rPr>
                <w:sz w:val="18"/>
                <w:szCs w:val="18"/>
              </w:rPr>
              <w:t>1,11</w:t>
            </w:r>
          </w:p>
        </w:tc>
      </w:tr>
      <w:tr w:rsidR="00C26D1C" w:rsidRPr="00C26D1C" w14:paraId="24262BDA" w14:textId="77777777" w:rsidTr="00A94DF7">
        <w:trPr>
          <w:trHeight w:val="218"/>
        </w:trPr>
        <w:tc>
          <w:tcPr>
            <w:tcW w:w="1170" w:type="dxa"/>
            <w:tcBorders>
              <w:top w:val="single" w:sz="4" w:space="0" w:color="auto"/>
              <w:left w:val="single" w:sz="4" w:space="0" w:color="auto"/>
              <w:bottom w:val="single" w:sz="4" w:space="0" w:color="auto"/>
              <w:right w:val="single" w:sz="4" w:space="0" w:color="auto"/>
            </w:tcBorders>
            <w:hideMark/>
          </w:tcPr>
          <w:p w14:paraId="3A9ED327" w14:textId="77777777" w:rsidR="00C26D1C" w:rsidRPr="00C26D1C" w:rsidRDefault="00C26D1C" w:rsidP="00A94DF7">
            <w:pPr>
              <w:jc w:val="center"/>
              <w:rPr>
                <w:rFonts w:eastAsia="Calibri"/>
                <w:sz w:val="18"/>
                <w:szCs w:val="18"/>
              </w:rPr>
            </w:pPr>
            <w:r w:rsidRPr="00C26D1C">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7A17601F" w14:textId="77777777" w:rsidR="00C26D1C" w:rsidRPr="00C26D1C" w:rsidRDefault="00C26D1C" w:rsidP="00A94DF7">
            <w:pPr>
              <w:jc w:val="center"/>
              <w:rPr>
                <w:sz w:val="18"/>
                <w:szCs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6DCF871C" w14:textId="77777777" w:rsidR="00C26D1C" w:rsidRPr="00C26D1C" w:rsidRDefault="00C26D1C" w:rsidP="00A94DF7">
            <w:pPr>
              <w:jc w:val="center"/>
              <w:rPr>
                <w:sz w:val="18"/>
                <w:szCs w:val="18"/>
              </w:rPr>
            </w:pPr>
            <w:r w:rsidRPr="00C26D1C">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4D7F3522" w14:textId="77777777" w:rsidR="00C26D1C" w:rsidRPr="00C26D1C" w:rsidRDefault="00C26D1C" w:rsidP="00A94DF7">
            <w:pPr>
              <w:jc w:val="center"/>
              <w:rPr>
                <w:sz w:val="18"/>
                <w:szCs w:val="18"/>
              </w:rPr>
            </w:pPr>
            <w:r w:rsidRPr="00C26D1C">
              <w:rPr>
                <w:sz w:val="18"/>
                <w:szCs w:val="18"/>
              </w:rPr>
              <w:t>1,11</w:t>
            </w:r>
          </w:p>
        </w:tc>
      </w:tr>
      <w:tr w:rsidR="00C26D1C" w:rsidRPr="00C26D1C" w14:paraId="6779B889" w14:textId="77777777" w:rsidTr="00A94DF7">
        <w:trPr>
          <w:trHeight w:val="218"/>
        </w:trPr>
        <w:tc>
          <w:tcPr>
            <w:tcW w:w="1170" w:type="dxa"/>
            <w:tcBorders>
              <w:top w:val="single" w:sz="4" w:space="0" w:color="auto"/>
              <w:left w:val="single" w:sz="4" w:space="0" w:color="auto"/>
              <w:bottom w:val="single" w:sz="4" w:space="0" w:color="auto"/>
              <w:right w:val="single" w:sz="4" w:space="0" w:color="auto"/>
            </w:tcBorders>
          </w:tcPr>
          <w:p w14:paraId="676CFD25" w14:textId="77777777" w:rsidR="00C26D1C" w:rsidRPr="00C26D1C" w:rsidRDefault="00C26D1C" w:rsidP="00A94DF7">
            <w:pPr>
              <w:jc w:val="center"/>
              <w:rPr>
                <w:rFonts w:eastAsia="Calibri"/>
                <w:sz w:val="18"/>
                <w:szCs w:val="18"/>
              </w:rPr>
            </w:pPr>
            <w:r w:rsidRPr="00C26D1C">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5B38620F" w14:textId="77777777" w:rsidR="00C26D1C" w:rsidRPr="00C26D1C" w:rsidRDefault="00C26D1C" w:rsidP="00A94DF7">
            <w:pPr>
              <w:jc w:val="center"/>
              <w:rPr>
                <w:sz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1D16CFB0" w14:textId="77777777" w:rsidR="00C26D1C" w:rsidRPr="00C26D1C" w:rsidRDefault="00C26D1C" w:rsidP="00A94DF7">
            <w:pPr>
              <w:jc w:val="center"/>
              <w:rPr>
                <w:sz w:val="18"/>
              </w:rPr>
            </w:pPr>
            <w:r w:rsidRPr="00C26D1C">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0F2A5E8B" w14:textId="77777777" w:rsidR="00C26D1C" w:rsidRPr="00C26D1C" w:rsidRDefault="00C26D1C" w:rsidP="00A94DF7">
            <w:pPr>
              <w:jc w:val="center"/>
              <w:rPr>
                <w:sz w:val="18"/>
              </w:rPr>
            </w:pPr>
            <w:r w:rsidRPr="00C26D1C">
              <w:rPr>
                <w:sz w:val="18"/>
                <w:szCs w:val="18"/>
              </w:rPr>
              <w:t>1,11</w:t>
            </w:r>
          </w:p>
        </w:tc>
      </w:tr>
      <w:tr w:rsidR="00C26D1C" w:rsidRPr="00C26D1C" w14:paraId="5D55BA55" w14:textId="77777777" w:rsidTr="00A94DF7">
        <w:trPr>
          <w:trHeight w:val="218"/>
        </w:trPr>
        <w:tc>
          <w:tcPr>
            <w:tcW w:w="1170" w:type="dxa"/>
            <w:tcBorders>
              <w:top w:val="single" w:sz="4" w:space="0" w:color="auto"/>
              <w:left w:val="single" w:sz="4" w:space="0" w:color="auto"/>
              <w:bottom w:val="single" w:sz="4" w:space="0" w:color="auto"/>
              <w:right w:val="single" w:sz="4" w:space="0" w:color="auto"/>
            </w:tcBorders>
          </w:tcPr>
          <w:p w14:paraId="43A948E5" w14:textId="77777777" w:rsidR="00C26D1C" w:rsidRPr="00C26D1C" w:rsidRDefault="00C26D1C" w:rsidP="00A94DF7">
            <w:pPr>
              <w:jc w:val="center"/>
              <w:rPr>
                <w:rFonts w:eastAsia="Calibri"/>
                <w:sz w:val="18"/>
                <w:szCs w:val="18"/>
              </w:rPr>
            </w:pPr>
            <w:r w:rsidRPr="00C26D1C">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505E4CF6" w14:textId="77777777" w:rsidR="00C26D1C" w:rsidRPr="00C26D1C" w:rsidRDefault="00C26D1C" w:rsidP="00A94DF7">
            <w:pPr>
              <w:jc w:val="center"/>
              <w:rPr>
                <w:sz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4CBB560E" w14:textId="77777777" w:rsidR="00C26D1C" w:rsidRPr="00C26D1C" w:rsidRDefault="00C26D1C" w:rsidP="00A94DF7">
            <w:pPr>
              <w:jc w:val="center"/>
              <w:rPr>
                <w:sz w:val="18"/>
              </w:rPr>
            </w:pPr>
            <w:r w:rsidRPr="00C26D1C">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49E12503" w14:textId="77777777" w:rsidR="00C26D1C" w:rsidRPr="00C26D1C" w:rsidRDefault="00C26D1C" w:rsidP="00A94DF7">
            <w:pPr>
              <w:jc w:val="center"/>
              <w:rPr>
                <w:sz w:val="18"/>
              </w:rPr>
            </w:pPr>
            <w:r w:rsidRPr="00C26D1C">
              <w:rPr>
                <w:sz w:val="18"/>
                <w:szCs w:val="18"/>
              </w:rPr>
              <w:t>1,11</w:t>
            </w:r>
          </w:p>
        </w:tc>
      </w:tr>
    </w:tbl>
    <w:p w14:paraId="785989F2" w14:textId="4C394AF6" w:rsidR="003B0C76" w:rsidRPr="00A3101E" w:rsidRDefault="003B0C76" w:rsidP="003B0C76">
      <w:pPr>
        <w:ind w:firstLine="709"/>
        <w:jc w:val="both"/>
        <w:rPr>
          <w:sz w:val="24"/>
          <w:szCs w:val="24"/>
        </w:rPr>
      </w:pPr>
      <w:r w:rsidRPr="00A669B6">
        <w:rPr>
          <w:b/>
          <w:sz w:val="24"/>
          <w:szCs w:val="24"/>
        </w:rPr>
        <w:t>3.</w:t>
      </w:r>
      <w:r w:rsidRPr="00A669B6">
        <w:rPr>
          <w:sz w:val="24"/>
          <w:szCs w:val="24"/>
        </w:rPr>
        <w:t xml:space="preserve"> Установить </w:t>
      </w:r>
      <w:r w:rsidRPr="008D59AE">
        <w:rPr>
          <w:bCs/>
          <w:noProof/>
          <w:sz w:val="24"/>
          <w:szCs w:val="24"/>
        </w:rPr>
        <w:t xml:space="preserve">МУНИЦИПАЛЬНОМУ ПРЕДПРИЯТИЮ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Pr>
          <w:bCs/>
          <w:sz w:val="24"/>
          <w:szCs w:val="24"/>
        </w:rPr>
        <w:t xml:space="preserve">Ковернинского </w:t>
      </w:r>
      <w:r w:rsidRPr="00766741">
        <w:rPr>
          <w:sz w:val="24"/>
          <w:szCs w:val="24"/>
        </w:rPr>
        <w:t xml:space="preserve">муниципального округа </w:t>
      </w:r>
      <w:r w:rsidRPr="00A669B6">
        <w:rPr>
          <w:sz w:val="24"/>
          <w:szCs w:val="24"/>
        </w:rPr>
        <w:t xml:space="preserve">Нижегородской области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76420F">
        <w:rPr>
          <w:bCs/>
          <w:sz w:val="24"/>
          <w:szCs w:val="24"/>
        </w:rPr>
        <w:t>приложении к п.</w:t>
      </w:r>
      <w:r w:rsidR="0001652F" w:rsidRPr="0076420F">
        <w:rPr>
          <w:bCs/>
          <w:sz w:val="24"/>
          <w:szCs w:val="24"/>
        </w:rPr>
        <w:t xml:space="preserve"> 9</w:t>
      </w:r>
      <w:r w:rsidR="00BB1014" w:rsidRPr="0076420F">
        <w:rPr>
          <w:bCs/>
          <w:sz w:val="24"/>
          <w:szCs w:val="24"/>
        </w:rPr>
        <w:t>7</w:t>
      </w:r>
      <w:r w:rsidRPr="008D6FBE">
        <w:rPr>
          <w:bCs/>
          <w:sz w:val="24"/>
          <w:szCs w:val="24"/>
        </w:rPr>
        <w:t xml:space="preserve"> </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845"/>
        <w:gridCol w:w="790"/>
        <w:gridCol w:w="768"/>
        <w:gridCol w:w="713"/>
        <w:gridCol w:w="768"/>
        <w:gridCol w:w="713"/>
        <w:gridCol w:w="768"/>
        <w:gridCol w:w="731"/>
        <w:gridCol w:w="770"/>
        <w:gridCol w:w="731"/>
        <w:gridCol w:w="770"/>
      </w:tblGrid>
      <w:tr w:rsidR="00C26D1C" w:rsidRPr="0073242F" w14:paraId="208AAFC8" w14:textId="77777777" w:rsidTr="00A94DF7">
        <w:trPr>
          <w:trHeight w:val="280"/>
          <w:jc w:val="center"/>
        </w:trPr>
        <w:tc>
          <w:tcPr>
            <w:tcW w:w="244" w:type="pct"/>
            <w:vMerge w:val="restart"/>
            <w:tcBorders>
              <w:top w:val="single" w:sz="4" w:space="0" w:color="auto"/>
              <w:left w:val="single" w:sz="4" w:space="0" w:color="auto"/>
              <w:bottom w:val="single" w:sz="4" w:space="0" w:color="auto"/>
              <w:right w:val="single" w:sz="4" w:space="0" w:color="auto"/>
            </w:tcBorders>
            <w:hideMark/>
          </w:tcPr>
          <w:p w14:paraId="4D96A09A" w14:textId="77777777" w:rsidR="00C26D1C" w:rsidRPr="0073242F" w:rsidRDefault="00C26D1C" w:rsidP="00A94DF7">
            <w:pPr>
              <w:jc w:val="center"/>
              <w:rPr>
                <w:b/>
                <w:sz w:val="16"/>
                <w:szCs w:val="18"/>
                <w:lang w:eastAsia="en-US"/>
              </w:rPr>
            </w:pPr>
            <w:r w:rsidRPr="0073242F">
              <w:rPr>
                <w:b/>
                <w:sz w:val="16"/>
                <w:szCs w:val="18"/>
              </w:rPr>
              <w:t>№ п/п</w:t>
            </w:r>
          </w:p>
        </w:tc>
        <w:tc>
          <w:tcPr>
            <w:tcW w:w="937" w:type="pct"/>
            <w:vMerge w:val="restart"/>
            <w:tcBorders>
              <w:top w:val="single" w:sz="4" w:space="0" w:color="auto"/>
              <w:left w:val="single" w:sz="4" w:space="0" w:color="auto"/>
              <w:bottom w:val="single" w:sz="4" w:space="0" w:color="auto"/>
              <w:right w:val="single" w:sz="4" w:space="0" w:color="auto"/>
            </w:tcBorders>
            <w:hideMark/>
          </w:tcPr>
          <w:p w14:paraId="269C0372" w14:textId="77777777" w:rsidR="00C26D1C" w:rsidRPr="0073242F" w:rsidRDefault="00C26D1C" w:rsidP="00A94DF7">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19" w:type="pct"/>
            <w:gridSpan w:val="10"/>
            <w:tcBorders>
              <w:top w:val="single" w:sz="4" w:space="0" w:color="auto"/>
              <w:left w:val="single" w:sz="4" w:space="0" w:color="auto"/>
              <w:bottom w:val="single" w:sz="4" w:space="0" w:color="auto"/>
              <w:right w:val="single" w:sz="4" w:space="0" w:color="auto"/>
            </w:tcBorders>
            <w:hideMark/>
          </w:tcPr>
          <w:p w14:paraId="4A3CFB8A" w14:textId="77777777" w:rsidR="00C26D1C" w:rsidRPr="0073242F" w:rsidRDefault="00C26D1C" w:rsidP="00A94DF7">
            <w:pPr>
              <w:jc w:val="center"/>
              <w:rPr>
                <w:b/>
                <w:sz w:val="16"/>
                <w:szCs w:val="18"/>
              </w:rPr>
            </w:pPr>
            <w:r w:rsidRPr="0073242F">
              <w:rPr>
                <w:b/>
                <w:sz w:val="16"/>
                <w:szCs w:val="18"/>
              </w:rPr>
              <w:t>Периоды регулирования</w:t>
            </w:r>
          </w:p>
        </w:tc>
      </w:tr>
      <w:tr w:rsidR="00C26D1C" w:rsidRPr="0073242F" w14:paraId="1064C26F" w14:textId="77777777" w:rsidTr="00A94DF7">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64C8C" w14:textId="77777777" w:rsidR="00C26D1C" w:rsidRPr="0073242F" w:rsidRDefault="00C26D1C"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355E0" w14:textId="77777777" w:rsidR="00C26D1C" w:rsidRPr="0073242F" w:rsidRDefault="00C26D1C" w:rsidP="00A94DF7">
            <w:pPr>
              <w:rPr>
                <w:b/>
                <w:sz w:val="16"/>
                <w:szCs w:val="18"/>
                <w:lang w:eastAsia="en-US"/>
              </w:rPr>
            </w:pPr>
          </w:p>
        </w:tc>
        <w:tc>
          <w:tcPr>
            <w:tcW w:w="791" w:type="pct"/>
            <w:gridSpan w:val="2"/>
            <w:tcBorders>
              <w:top w:val="single" w:sz="4" w:space="0" w:color="auto"/>
              <w:left w:val="single" w:sz="4" w:space="0" w:color="auto"/>
              <w:bottom w:val="single" w:sz="4" w:space="0" w:color="auto"/>
              <w:right w:val="single" w:sz="4" w:space="0" w:color="auto"/>
            </w:tcBorders>
            <w:hideMark/>
          </w:tcPr>
          <w:p w14:paraId="16724300" w14:textId="77777777" w:rsidR="00C26D1C" w:rsidRPr="0073242F" w:rsidRDefault="00C26D1C" w:rsidP="00A94DF7">
            <w:pPr>
              <w:jc w:val="center"/>
              <w:rPr>
                <w:b/>
                <w:sz w:val="16"/>
                <w:szCs w:val="18"/>
                <w:lang w:eastAsia="en-US"/>
              </w:rPr>
            </w:pPr>
            <w:r>
              <w:rPr>
                <w:b/>
                <w:sz w:val="16"/>
                <w:szCs w:val="18"/>
              </w:rPr>
              <w:t>2026</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38811B8F" w14:textId="77777777" w:rsidR="00C26D1C" w:rsidRPr="0073242F" w:rsidRDefault="00C26D1C" w:rsidP="00A94DF7">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4C0B1E81" w14:textId="77777777" w:rsidR="00C26D1C" w:rsidRPr="0073242F" w:rsidRDefault="00C26D1C" w:rsidP="00A94DF7">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619E27BB" w14:textId="77777777" w:rsidR="00C26D1C" w:rsidRPr="0073242F" w:rsidRDefault="00C26D1C" w:rsidP="00A94DF7">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0B672E38" w14:textId="77777777" w:rsidR="00C26D1C" w:rsidRPr="0073242F" w:rsidRDefault="00C26D1C" w:rsidP="00A94DF7">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C26D1C" w:rsidRPr="0073242F" w14:paraId="2F02145D" w14:textId="77777777" w:rsidTr="00A94DF7">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3D69F" w14:textId="77777777" w:rsidR="00C26D1C" w:rsidRPr="0073242F" w:rsidRDefault="00C26D1C"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D5160" w14:textId="77777777" w:rsidR="00C26D1C" w:rsidRPr="0073242F" w:rsidRDefault="00C26D1C" w:rsidP="00A94DF7">
            <w:pPr>
              <w:rPr>
                <w:b/>
                <w:sz w:val="16"/>
                <w:szCs w:val="18"/>
                <w:lang w:eastAsia="en-US"/>
              </w:rPr>
            </w:pPr>
          </w:p>
        </w:tc>
        <w:tc>
          <w:tcPr>
            <w:tcW w:w="401" w:type="pct"/>
            <w:tcBorders>
              <w:top w:val="single" w:sz="4" w:space="0" w:color="auto"/>
              <w:left w:val="single" w:sz="4" w:space="0" w:color="auto"/>
              <w:bottom w:val="single" w:sz="4" w:space="0" w:color="auto"/>
              <w:right w:val="single" w:sz="4" w:space="0" w:color="auto"/>
            </w:tcBorders>
            <w:hideMark/>
          </w:tcPr>
          <w:p w14:paraId="6FB7B1E1" w14:textId="77777777" w:rsidR="00C26D1C" w:rsidRPr="0073242F" w:rsidRDefault="00C26D1C" w:rsidP="00A94DF7">
            <w:pPr>
              <w:jc w:val="center"/>
              <w:rPr>
                <w:b/>
                <w:sz w:val="14"/>
                <w:szCs w:val="18"/>
                <w:lang w:eastAsia="en-US"/>
              </w:rPr>
            </w:pPr>
            <w:r w:rsidRPr="001F03DE">
              <w:rPr>
                <w:b/>
                <w:sz w:val="14"/>
                <w:szCs w:val="18"/>
              </w:rPr>
              <w:t>С 1 января по 30 сентября</w:t>
            </w:r>
          </w:p>
        </w:tc>
        <w:tc>
          <w:tcPr>
            <w:tcW w:w="390" w:type="pct"/>
            <w:tcBorders>
              <w:top w:val="single" w:sz="4" w:space="0" w:color="auto"/>
              <w:left w:val="single" w:sz="4" w:space="0" w:color="auto"/>
              <w:bottom w:val="single" w:sz="4" w:space="0" w:color="auto"/>
              <w:right w:val="single" w:sz="4" w:space="0" w:color="auto"/>
            </w:tcBorders>
          </w:tcPr>
          <w:p w14:paraId="752FF50E" w14:textId="77777777" w:rsidR="00C26D1C" w:rsidRPr="0073242F" w:rsidRDefault="00C26D1C" w:rsidP="00A94DF7">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4BD8FEB7" w14:textId="77777777" w:rsidR="00C26D1C" w:rsidRPr="0073242F" w:rsidRDefault="00C26D1C"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5EB08A38" w14:textId="77777777" w:rsidR="00C26D1C" w:rsidRPr="0073242F" w:rsidRDefault="00C26D1C" w:rsidP="00A94DF7">
            <w:pPr>
              <w:jc w:val="center"/>
              <w:rPr>
                <w:b/>
                <w:sz w:val="14"/>
                <w:szCs w:val="18"/>
                <w:lang w:eastAsia="en-US"/>
              </w:rPr>
            </w:pPr>
            <w:r w:rsidRPr="0073242F">
              <w:rPr>
                <w:b/>
                <w:sz w:val="14"/>
                <w:szCs w:val="18"/>
              </w:rPr>
              <w:t>С 1 июля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35B37B15" w14:textId="77777777" w:rsidR="00C26D1C" w:rsidRPr="0073242F" w:rsidRDefault="00C26D1C"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4185AE51" w14:textId="77777777" w:rsidR="00C26D1C" w:rsidRPr="0073242F" w:rsidRDefault="00C26D1C" w:rsidP="00A94DF7">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407D4386" w14:textId="77777777" w:rsidR="00C26D1C" w:rsidRPr="0073242F" w:rsidRDefault="00C26D1C" w:rsidP="00A94DF7">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20944D50" w14:textId="77777777" w:rsidR="00C26D1C" w:rsidRPr="0073242F" w:rsidRDefault="00C26D1C" w:rsidP="00A94DF7">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7466C389" w14:textId="77777777" w:rsidR="00C26D1C" w:rsidRPr="0073242F" w:rsidRDefault="00C26D1C" w:rsidP="00A94DF7">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256857EE" w14:textId="77777777" w:rsidR="00C26D1C" w:rsidRPr="0073242F" w:rsidRDefault="00C26D1C" w:rsidP="00A94DF7">
            <w:pPr>
              <w:jc w:val="center"/>
              <w:rPr>
                <w:b/>
                <w:sz w:val="14"/>
                <w:szCs w:val="18"/>
                <w:lang w:eastAsia="en-US"/>
              </w:rPr>
            </w:pPr>
            <w:r w:rsidRPr="0073242F">
              <w:rPr>
                <w:b/>
                <w:sz w:val="14"/>
                <w:szCs w:val="18"/>
              </w:rPr>
              <w:t>С 1 июля по 31 декабря</w:t>
            </w:r>
          </w:p>
        </w:tc>
      </w:tr>
      <w:tr w:rsidR="00C26D1C" w:rsidRPr="00B35959" w14:paraId="709D4293"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7DD3F186" w14:textId="77777777" w:rsidR="00C26D1C" w:rsidRPr="00B35959" w:rsidRDefault="00C26D1C" w:rsidP="00A94DF7">
            <w:pPr>
              <w:jc w:val="center"/>
              <w:rPr>
                <w:b/>
                <w:bCs/>
                <w:sz w:val="16"/>
                <w:szCs w:val="16"/>
              </w:rPr>
            </w:pPr>
            <w:r>
              <w:rPr>
                <w:b/>
                <w:bCs/>
                <w:sz w:val="16"/>
                <w:szCs w:val="16"/>
              </w:rPr>
              <w:t>1.</w:t>
            </w:r>
          </w:p>
        </w:tc>
        <w:tc>
          <w:tcPr>
            <w:tcW w:w="4756" w:type="pct"/>
            <w:gridSpan w:val="11"/>
            <w:tcBorders>
              <w:top w:val="single" w:sz="4" w:space="0" w:color="auto"/>
              <w:left w:val="single" w:sz="4" w:space="0" w:color="auto"/>
              <w:bottom w:val="single" w:sz="4" w:space="0" w:color="auto"/>
              <w:right w:val="single" w:sz="4" w:space="0" w:color="auto"/>
            </w:tcBorders>
          </w:tcPr>
          <w:p w14:paraId="46E5954B"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д. Сухоноска, д. Семино, д. Анисимово, д. Тарасово, д. Гавриловка, д. Беляево, д. Большое Филино, д. Волково, д. Гари, д. Грачиха, д. Гришино, д. Демино, д. Макс</w:t>
            </w:r>
            <w:r>
              <w:rPr>
                <w:b/>
                <w:sz w:val="17"/>
                <w:szCs w:val="17"/>
                <w:lang w:eastAsia="en-US"/>
              </w:rPr>
              <w:t>имово, д. Малахово, д. Ширмокша и</w:t>
            </w:r>
            <w:r w:rsidRPr="005F15BE">
              <w:rPr>
                <w:b/>
                <w:sz w:val="17"/>
                <w:szCs w:val="17"/>
                <w:lang w:eastAsia="en-US"/>
              </w:rPr>
              <w:t xml:space="preserve"> д. Мокушино Ковернинского муниципального округа  Нижегородской области</w:t>
            </w:r>
          </w:p>
        </w:tc>
      </w:tr>
      <w:tr w:rsidR="00C26D1C" w:rsidRPr="00B35959" w14:paraId="3E0AB7A7"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5C0FE38F" w14:textId="77777777" w:rsidR="00C26D1C" w:rsidRPr="0073242F" w:rsidRDefault="00C26D1C" w:rsidP="00A94DF7">
            <w:pPr>
              <w:jc w:val="center"/>
              <w:rPr>
                <w:b/>
                <w:bCs/>
                <w:sz w:val="16"/>
                <w:szCs w:val="16"/>
              </w:rPr>
            </w:pPr>
            <w:r>
              <w:rPr>
                <w:b/>
                <w:bCs/>
                <w:sz w:val="16"/>
                <w:szCs w:val="16"/>
              </w:rPr>
              <w:t>1.</w:t>
            </w:r>
            <w:r w:rsidRPr="0073242F">
              <w:rPr>
                <w:b/>
                <w:bCs/>
                <w:sz w:val="16"/>
                <w:szCs w:val="16"/>
                <w:lang w:val="en-US"/>
              </w:rPr>
              <w:t>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6899BCFD" w14:textId="77777777" w:rsidR="00C26D1C" w:rsidRPr="00B35959" w:rsidRDefault="00C26D1C"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6CF42028" w14:textId="77777777" w:rsidR="00C26D1C" w:rsidRPr="00B35959" w:rsidRDefault="00C26D1C" w:rsidP="00A94DF7">
            <w:pPr>
              <w:spacing w:line="256" w:lineRule="auto"/>
              <w:jc w:val="center"/>
              <w:rPr>
                <w:sz w:val="17"/>
                <w:szCs w:val="17"/>
                <w:lang w:eastAsia="en-US"/>
              </w:rPr>
            </w:pPr>
            <w:r>
              <w:rPr>
                <w:sz w:val="17"/>
                <w:szCs w:val="17"/>
              </w:rPr>
              <w:t>55,69</w:t>
            </w:r>
          </w:p>
        </w:tc>
        <w:tc>
          <w:tcPr>
            <w:tcW w:w="390" w:type="pct"/>
            <w:tcBorders>
              <w:top w:val="single" w:sz="4" w:space="0" w:color="auto"/>
              <w:left w:val="single" w:sz="4" w:space="0" w:color="auto"/>
              <w:bottom w:val="single" w:sz="4" w:space="0" w:color="auto"/>
              <w:right w:val="single" w:sz="4" w:space="0" w:color="auto"/>
            </w:tcBorders>
            <w:vAlign w:val="bottom"/>
          </w:tcPr>
          <w:p w14:paraId="6C828E19" w14:textId="77777777" w:rsidR="00C26D1C" w:rsidRPr="00B35959" w:rsidRDefault="00C26D1C" w:rsidP="00A94DF7">
            <w:pPr>
              <w:spacing w:line="256" w:lineRule="auto"/>
              <w:jc w:val="center"/>
              <w:rPr>
                <w:sz w:val="17"/>
                <w:szCs w:val="17"/>
                <w:lang w:eastAsia="en-US"/>
              </w:rPr>
            </w:pPr>
            <w:r>
              <w:rPr>
                <w:sz w:val="17"/>
                <w:szCs w:val="17"/>
              </w:rPr>
              <w:t>61,20</w:t>
            </w:r>
          </w:p>
        </w:tc>
        <w:tc>
          <w:tcPr>
            <w:tcW w:w="362" w:type="pct"/>
            <w:tcBorders>
              <w:top w:val="single" w:sz="4" w:space="0" w:color="auto"/>
              <w:left w:val="single" w:sz="4" w:space="0" w:color="auto"/>
              <w:bottom w:val="single" w:sz="4" w:space="0" w:color="auto"/>
              <w:right w:val="single" w:sz="4" w:space="0" w:color="auto"/>
            </w:tcBorders>
            <w:vAlign w:val="bottom"/>
          </w:tcPr>
          <w:p w14:paraId="679240C0" w14:textId="77777777" w:rsidR="00C26D1C" w:rsidRPr="00B35959" w:rsidRDefault="00C26D1C" w:rsidP="00A94DF7">
            <w:pPr>
              <w:spacing w:line="256" w:lineRule="auto"/>
              <w:jc w:val="center"/>
              <w:rPr>
                <w:sz w:val="17"/>
                <w:szCs w:val="17"/>
                <w:lang w:eastAsia="en-US"/>
              </w:rPr>
            </w:pPr>
            <w:r>
              <w:rPr>
                <w:sz w:val="17"/>
                <w:szCs w:val="17"/>
              </w:rPr>
              <w:t>61,20</w:t>
            </w:r>
          </w:p>
        </w:tc>
        <w:tc>
          <w:tcPr>
            <w:tcW w:w="390" w:type="pct"/>
            <w:tcBorders>
              <w:top w:val="single" w:sz="4" w:space="0" w:color="auto"/>
              <w:left w:val="single" w:sz="4" w:space="0" w:color="auto"/>
              <w:bottom w:val="single" w:sz="4" w:space="0" w:color="auto"/>
              <w:right w:val="single" w:sz="4" w:space="0" w:color="auto"/>
            </w:tcBorders>
            <w:vAlign w:val="bottom"/>
          </w:tcPr>
          <w:p w14:paraId="70CB06B3" w14:textId="77777777" w:rsidR="00C26D1C" w:rsidRPr="00B35959" w:rsidRDefault="00C26D1C" w:rsidP="00A94DF7">
            <w:pPr>
              <w:spacing w:line="256" w:lineRule="auto"/>
              <w:jc w:val="center"/>
              <w:rPr>
                <w:sz w:val="17"/>
                <w:szCs w:val="17"/>
                <w:lang w:eastAsia="en-US"/>
              </w:rPr>
            </w:pPr>
            <w:r>
              <w:rPr>
                <w:sz w:val="17"/>
                <w:szCs w:val="17"/>
              </w:rPr>
              <w:t>66,52</w:t>
            </w:r>
          </w:p>
        </w:tc>
        <w:tc>
          <w:tcPr>
            <w:tcW w:w="362" w:type="pct"/>
            <w:tcBorders>
              <w:top w:val="single" w:sz="4" w:space="0" w:color="auto"/>
              <w:left w:val="single" w:sz="4" w:space="0" w:color="auto"/>
              <w:bottom w:val="single" w:sz="4" w:space="0" w:color="auto"/>
              <w:right w:val="single" w:sz="4" w:space="0" w:color="auto"/>
            </w:tcBorders>
            <w:vAlign w:val="bottom"/>
          </w:tcPr>
          <w:p w14:paraId="37CCF205" w14:textId="77777777" w:rsidR="00C26D1C" w:rsidRPr="00B35959" w:rsidRDefault="00C26D1C" w:rsidP="00A94DF7">
            <w:pPr>
              <w:spacing w:line="256" w:lineRule="auto"/>
              <w:jc w:val="center"/>
              <w:rPr>
                <w:sz w:val="17"/>
                <w:szCs w:val="17"/>
                <w:lang w:eastAsia="en-US"/>
              </w:rPr>
            </w:pPr>
            <w:r>
              <w:rPr>
                <w:sz w:val="17"/>
                <w:szCs w:val="17"/>
              </w:rPr>
              <w:t>66,52</w:t>
            </w:r>
          </w:p>
        </w:tc>
        <w:tc>
          <w:tcPr>
            <w:tcW w:w="390" w:type="pct"/>
            <w:tcBorders>
              <w:top w:val="single" w:sz="4" w:space="0" w:color="auto"/>
              <w:left w:val="single" w:sz="4" w:space="0" w:color="auto"/>
              <w:bottom w:val="single" w:sz="4" w:space="0" w:color="auto"/>
              <w:right w:val="single" w:sz="4" w:space="0" w:color="auto"/>
            </w:tcBorders>
            <w:vAlign w:val="bottom"/>
          </w:tcPr>
          <w:p w14:paraId="4C6D805C" w14:textId="77777777" w:rsidR="00C26D1C" w:rsidRPr="00B35959" w:rsidRDefault="00C26D1C" w:rsidP="00A94DF7">
            <w:pPr>
              <w:spacing w:line="256" w:lineRule="auto"/>
              <w:jc w:val="center"/>
              <w:rPr>
                <w:sz w:val="17"/>
                <w:szCs w:val="17"/>
                <w:lang w:eastAsia="en-US"/>
              </w:rPr>
            </w:pPr>
            <w:r>
              <w:rPr>
                <w:sz w:val="17"/>
                <w:szCs w:val="17"/>
              </w:rPr>
              <w:t>71,24</w:t>
            </w:r>
          </w:p>
        </w:tc>
        <w:tc>
          <w:tcPr>
            <w:tcW w:w="371" w:type="pct"/>
            <w:tcBorders>
              <w:top w:val="single" w:sz="4" w:space="0" w:color="auto"/>
              <w:left w:val="single" w:sz="4" w:space="0" w:color="auto"/>
              <w:bottom w:val="single" w:sz="4" w:space="0" w:color="auto"/>
              <w:right w:val="single" w:sz="4" w:space="0" w:color="auto"/>
            </w:tcBorders>
            <w:vAlign w:val="bottom"/>
          </w:tcPr>
          <w:p w14:paraId="1FE21B65" w14:textId="77777777" w:rsidR="00C26D1C" w:rsidRPr="00B35959" w:rsidRDefault="00C26D1C" w:rsidP="00A94DF7">
            <w:pPr>
              <w:spacing w:line="256" w:lineRule="auto"/>
              <w:jc w:val="center"/>
              <w:rPr>
                <w:sz w:val="17"/>
                <w:szCs w:val="17"/>
                <w:lang w:eastAsia="en-US"/>
              </w:rPr>
            </w:pPr>
            <w:r>
              <w:rPr>
                <w:sz w:val="17"/>
                <w:szCs w:val="17"/>
              </w:rPr>
              <w:t>71,24</w:t>
            </w:r>
          </w:p>
        </w:tc>
        <w:tc>
          <w:tcPr>
            <w:tcW w:w="391" w:type="pct"/>
            <w:tcBorders>
              <w:top w:val="single" w:sz="4" w:space="0" w:color="auto"/>
              <w:left w:val="single" w:sz="4" w:space="0" w:color="auto"/>
              <w:bottom w:val="single" w:sz="4" w:space="0" w:color="auto"/>
              <w:right w:val="single" w:sz="4" w:space="0" w:color="auto"/>
            </w:tcBorders>
            <w:vAlign w:val="bottom"/>
          </w:tcPr>
          <w:p w14:paraId="4041C097" w14:textId="77777777" w:rsidR="00C26D1C" w:rsidRPr="00B35959" w:rsidRDefault="00C26D1C" w:rsidP="00A94DF7">
            <w:pPr>
              <w:spacing w:line="256" w:lineRule="auto"/>
              <w:jc w:val="center"/>
              <w:rPr>
                <w:sz w:val="17"/>
                <w:szCs w:val="17"/>
                <w:lang w:eastAsia="en-US"/>
              </w:rPr>
            </w:pPr>
            <w:r>
              <w:rPr>
                <w:sz w:val="17"/>
                <w:szCs w:val="17"/>
              </w:rPr>
              <w:t>74,60</w:t>
            </w:r>
          </w:p>
        </w:tc>
        <w:tc>
          <w:tcPr>
            <w:tcW w:w="371" w:type="pct"/>
            <w:tcBorders>
              <w:top w:val="single" w:sz="4" w:space="0" w:color="auto"/>
              <w:left w:val="single" w:sz="4" w:space="0" w:color="auto"/>
              <w:bottom w:val="single" w:sz="4" w:space="0" w:color="auto"/>
              <w:right w:val="single" w:sz="4" w:space="0" w:color="auto"/>
            </w:tcBorders>
            <w:vAlign w:val="bottom"/>
          </w:tcPr>
          <w:p w14:paraId="358644F6" w14:textId="77777777" w:rsidR="00C26D1C" w:rsidRPr="00B35959" w:rsidRDefault="00C26D1C" w:rsidP="00A94DF7">
            <w:pPr>
              <w:spacing w:line="256" w:lineRule="auto"/>
              <w:jc w:val="center"/>
              <w:rPr>
                <w:sz w:val="17"/>
                <w:szCs w:val="17"/>
                <w:lang w:eastAsia="en-US"/>
              </w:rPr>
            </w:pPr>
            <w:r>
              <w:rPr>
                <w:sz w:val="17"/>
                <w:szCs w:val="17"/>
              </w:rPr>
              <w:t>74,60</w:t>
            </w:r>
          </w:p>
        </w:tc>
        <w:tc>
          <w:tcPr>
            <w:tcW w:w="391" w:type="pct"/>
            <w:tcBorders>
              <w:top w:val="single" w:sz="4" w:space="0" w:color="auto"/>
              <w:left w:val="single" w:sz="4" w:space="0" w:color="auto"/>
              <w:bottom w:val="single" w:sz="4" w:space="0" w:color="auto"/>
              <w:right w:val="single" w:sz="4" w:space="0" w:color="auto"/>
            </w:tcBorders>
            <w:vAlign w:val="bottom"/>
          </w:tcPr>
          <w:p w14:paraId="7B105E9D" w14:textId="77777777" w:rsidR="00C26D1C" w:rsidRPr="00B35959" w:rsidRDefault="00C26D1C" w:rsidP="00A94DF7">
            <w:pPr>
              <w:spacing w:line="256" w:lineRule="auto"/>
              <w:jc w:val="center"/>
              <w:rPr>
                <w:sz w:val="17"/>
                <w:szCs w:val="17"/>
                <w:lang w:eastAsia="en-US"/>
              </w:rPr>
            </w:pPr>
            <w:r>
              <w:rPr>
                <w:sz w:val="17"/>
                <w:szCs w:val="17"/>
              </w:rPr>
              <w:t>76,95</w:t>
            </w:r>
          </w:p>
        </w:tc>
      </w:tr>
      <w:tr w:rsidR="00C26D1C" w:rsidRPr="00B35959" w14:paraId="2EACDF2B"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3C345D02" w14:textId="77777777" w:rsidR="00C26D1C" w:rsidRPr="0073242F" w:rsidRDefault="00C26D1C" w:rsidP="00A94DF7">
            <w:pPr>
              <w:jc w:val="center"/>
              <w:rPr>
                <w:b/>
                <w:bCs/>
                <w:sz w:val="16"/>
                <w:szCs w:val="16"/>
              </w:rPr>
            </w:pPr>
            <w:r>
              <w:rPr>
                <w:b/>
                <w:bCs/>
                <w:sz w:val="16"/>
                <w:szCs w:val="16"/>
              </w:rPr>
              <w:t>1.</w:t>
            </w:r>
            <w:r w:rsidRPr="00863EA4">
              <w:rPr>
                <w:b/>
                <w:bCs/>
                <w:sz w:val="16"/>
                <w:szCs w:val="16"/>
              </w:rPr>
              <w:t>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3FE0D950" w14:textId="77777777" w:rsidR="00C26D1C" w:rsidRPr="00B35959" w:rsidRDefault="00C26D1C"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p w14:paraId="2FFDA5C2"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30CCD932" w14:textId="77777777" w:rsidR="00C26D1C" w:rsidRPr="00B35959" w:rsidRDefault="00C26D1C" w:rsidP="00A94DF7">
            <w:pPr>
              <w:spacing w:line="256" w:lineRule="auto"/>
              <w:jc w:val="center"/>
              <w:rPr>
                <w:sz w:val="17"/>
                <w:szCs w:val="17"/>
                <w:lang w:eastAsia="en-US"/>
              </w:rPr>
            </w:pPr>
            <w:r>
              <w:rPr>
                <w:sz w:val="17"/>
                <w:szCs w:val="17"/>
              </w:rPr>
              <w:t>58,47</w:t>
            </w:r>
          </w:p>
        </w:tc>
        <w:tc>
          <w:tcPr>
            <w:tcW w:w="390" w:type="pct"/>
            <w:tcBorders>
              <w:top w:val="single" w:sz="4" w:space="0" w:color="auto"/>
              <w:left w:val="single" w:sz="4" w:space="0" w:color="auto"/>
              <w:bottom w:val="single" w:sz="4" w:space="0" w:color="auto"/>
              <w:right w:val="single" w:sz="4" w:space="0" w:color="auto"/>
            </w:tcBorders>
            <w:vAlign w:val="bottom"/>
          </w:tcPr>
          <w:p w14:paraId="3DB52536" w14:textId="77777777" w:rsidR="00C26D1C" w:rsidRPr="00B35959" w:rsidRDefault="00C26D1C" w:rsidP="00A94DF7">
            <w:pPr>
              <w:spacing w:line="256" w:lineRule="auto"/>
              <w:jc w:val="center"/>
              <w:rPr>
                <w:sz w:val="17"/>
                <w:szCs w:val="17"/>
                <w:lang w:eastAsia="en-US"/>
              </w:rPr>
            </w:pPr>
            <w:r>
              <w:rPr>
                <w:sz w:val="17"/>
                <w:szCs w:val="17"/>
              </w:rPr>
              <w:t>64,26</w:t>
            </w:r>
          </w:p>
        </w:tc>
        <w:tc>
          <w:tcPr>
            <w:tcW w:w="362" w:type="pct"/>
            <w:tcBorders>
              <w:top w:val="single" w:sz="4" w:space="0" w:color="auto"/>
              <w:left w:val="single" w:sz="4" w:space="0" w:color="auto"/>
              <w:bottom w:val="single" w:sz="4" w:space="0" w:color="auto"/>
              <w:right w:val="single" w:sz="4" w:space="0" w:color="auto"/>
            </w:tcBorders>
            <w:vAlign w:val="bottom"/>
          </w:tcPr>
          <w:p w14:paraId="69615E7C" w14:textId="77777777" w:rsidR="00C26D1C" w:rsidRPr="00B35959" w:rsidRDefault="00C26D1C" w:rsidP="00A94DF7">
            <w:pPr>
              <w:spacing w:line="256" w:lineRule="auto"/>
              <w:jc w:val="center"/>
              <w:rPr>
                <w:sz w:val="17"/>
                <w:szCs w:val="17"/>
                <w:lang w:eastAsia="en-US"/>
              </w:rPr>
            </w:pPr>
            <w:r>
              <w:rPr>
                <w:sz w:val="17"/>
                <w:szCs w:val="17"/>
              </w:rPr>
              <w:t>64,26</w:t>
            </w:r>
          </w:p>
        </w:tc>
        <w:tc>
          <w:tcPr>
            <w:tcW w:w="390" w:type="pct"/>
            <w:tcBorders>
              <w:top w:val="single" w:sz="4" w:space="0" w:color="auto"/>
              <w:left w:val="single" w:sz="4" w:space="0" w:color="auto"/>
              <w:bottom w:val="single" w:sz="4" w:space="0" w:color="auto"/>
              <w:right w:val="single" w:sz="4" w:space="0" w:color="auto"/>
            </w:tcBorders>
            <w:vAlign w:val="bottom"/>
          </w:tcPr>
          <w:p w14:paraId="57729B07" w14:textId="77777777" w:rsidR="00C26D1C" w:rsidRPr="00B35959" w:rsidRDefault="00C26D1C" w:rsidP="00A94DF7">
            <w:pPr>
              <w:spacing w:line="256" w:lineRule="auto"/>
              <w:jc w:val="center"/>
              <w:rPr>
                <w:sz w:val="17"/>
                <w:szCs w:val="17"/>
                <w:lang w:eastAsia="en-US"/>
              </w:rPr>
            </w:pPr>
            <w:r>
              <w:rPr>
                <w:sz w:val="17"/>
                <w:szCs w:val="17"/>
              </w:rPr>
              <w:t>69,85</w:t>
            </w:r>
          </w:p>
        </w:tc>
        <w:tc>
          <w:tcPr>
            <w:tcW w:w="362" w:type="pct"/>
            <w:tcBorders>
              <w:top w:val="single" w:sz="4" w:space="0" w:color="auto"/>
              <w:left w:val="single" w:sz="4" w:space="0" w:color="auto"/>
              <w:bottom w:val="single" w:sz="4" w:space="0" w:color="auto"/>
              <w:right w:val="single" w:sz="4" w:space="0" w:color="auto"/>
            </w:tcBorders>
            <w:vAlign w:val="bottom"/>
          </w:tcPr>
          <w:p w14:paraId="62B24F88" w14:textId="77777777" w:rsidR="00C26D1C" w:rsidRPr="00B35959" w:rsidRDefault="00C26D1C" w:rsidP="00A94DF7">
            <w:pPr>
              <w:spacing w:line="256" w:lineRule="auto"/>
              <w:jc w:val="center"/>
              <w:rPr>
                <w:sz w:val="17"/>
                <w:szCs w:val="17"/>
                <w:lang w:eastAsia="en-US"/>
              </w:rPr>
            </w:pPr>
            <w:r>
              <w:rPr>
                <w:sz w:val="17"/>
                <w:szCs w:val="17"/>
              </w:rPr>
              <w:t>69,85</w:t>
            </w:r>
          </w:p>
        </w:tc>
        <w:tc>
          <w:tcPr>
            <w:tcW w:w="390" w:type="pct"/>
            <w:tcBorders>
              <w:top w:val="single" w:sz="4" w:space="0" w:color="auto"/>
              <w:left w:val="single" w:sz="4" w:space="0" w:color="auto"/>
              <w:bottom w:val="single" w:sz="4" w:space="0" w:color="auto"/>
              <w:right w:val="single" w:sz="4" w:space="0" w:color="auto"/>
            </w:tcBorders>
            <w:vAlign w:val="bottom"/>
          </w:tcPr>
          <w:p w14:paraId="6DA1F523" w14:textId="77777777" w:rsidR="00C26D1C" w:rsidRPr="00B35959" w:rsidRDefault="00C26D1C" w:rsidP="00A94DF7">
            <w:pPr>
              <w:spacing w:line="256" w:lineRule="auto"/>
              <w:jc w:val="center"/>
              <w:rPr>
                <w:sz w:val="17"/>
                <w:szCs w:val="17"/>
                <w:lang w:eastAsia="en-US"/>
              </w:rPr>
            </w:pPr>
            <w:r>
              <w:rPr>
                <w:sz w:val="17"/>
                <w:szCs w:val="17"/>
              </w:rPr>
              <w:t>74,80</w:t>
            </w:r>
          </w:p>
        </w:tc>
        <w:tc>
          <w:tcPr>
            <w:tcW w:w="371" w:type="pct"/>
            <w:tcBorders>
              <w:top w:val="single" w:sz="4" w:space="0" w:color="auto"/>
              <w:left w:val="single" w:sz="4" w:space="0" w:color="auto"/>
              <w:bottom w:val="single" w:sz="4" w:space="0" w:color="auto"/>
              <w:right w:val="single" w:sz="4" w:space="0" w:color="auto"/>
            </w:tcBorders>
            <w:vAlign w:val="bottom"/>
          </w:tcPr>
          <w:p w14:paraId="79462CA8" w14:textId="77777777" w:rsidR="00C26D1C" w:rsidRPr="00B35959" w:rsidRDefault="00C26D1C" w:rsidP="00A94DF7">
            <w:pPr>
              <w:spacing w:line="256" w:lineRule="auto"/>
              <w:jc w:val="center"/>
              <w:rPr>
                <w:sz w:val="17"/>
                <w:szCs w:val="17"/>
                <w:lang w:eastAsia="en-US"/>
              </w:rPr>
            </w:pPr>
            <w:r>
              <w:rPr>
                <w:sz w:val="17"/>
                <w:szCs w:val="17"/>
              </w:rPr>
              <w:t>74,80</w:t>
            </w:r>
          </w:p>
        </w:tc>
        <w:tc>
          <w:tcPr>
            <w:tcW w:w="391" w:type="pct"/>
            <w:tcBorders>
              <w:top w:val="single" w:sz="4" w:space="0" w:color="auto"/>
              <w:left w:val="single" w:sz="4" w:space="0" w:color="auto"/>
              <w:bottom w:val="single" w:sz="4" w:space="0" w:color="auto"/>
              <w:right w:val="single" w:sz="4" w:space="0" w:color="auto"/>
            </w:tcBorders>
            <w:vAlign w:val="bottom"/>
          </w:tcPr>
          <w:p w14:paraId="142C2D6F" w14:textId="77777777" w:rsidR="00C26D1C" w:rsidRPr="00B35959" w:rsidRDefault="00C26D1C" w:rsidP="00A94DF7">
            <w:pPr>
              <w:spacing w:line="256" w:lineRule="auto"/>
              <w:jc w:val="center"/>
              <w:rPr>
                <w:sz w:val="17"/>
                <w:szCs w:val="17"/>
                <w:lang w:eastAsia="en-US"/>
              </w:rPr>
            </w:pPr>
            <w:r>
              <w:rPr>
                <w:sz w:val="17"/>
                <w:szCs w:val="17"/>
              </w:rPr>
              <w:t>78,33</w:t>
            </w:r>
          </w:p>
        </w:tc>
        <w:tc>
          <w:tcPr>
            <w:tcW w:w="371" w:type="pct"/>
            <w:tcBorders>
              <w:top w:val="single" w:sz="4" w:space="0" w:color="auto"/>
              <w:left w:val="single" w:sz="4" w:space="0" w:color="auto"/>
              <w:bottom w:val="single" w:sz="4" w:space="0" w:color="auto"/>
              <w:right w:val="single" w:sz="4" w:space="0" w:color="auto"/>
            </w:tcBorders>
            <w:vAlign w:val="bottom"/>
          </w:tcPr>
          <w:p w14:paraId="7DD7AD4C" w14:textId="77777777" w:rsidR="00C26D1C" w:rsidRPr="00B35959" w:rsidRDefault="00C26D1C" w:rsidP="00A94DF7">
            <w:pPr>
              <w:spacing w:line="256" w:lineRule="auto"/>
              <w:jc w:val="center"/>
              <w:rPr>
                <w:sz w:val="17"/>
                <w:szCs w:val="17"/>
                <w:lang w:eastAsia="en-US"/>
              </w:rPr>
            </w:pPr>
            <w:r>
              <w:rPr>
                <w:sz w:val="17"/>
                <w:szCs w:val="17"/>
              </w:rPr>
              <w:t>78,33</w:t>
            </w:r>
          </w:p>
        </w:tc>
        <w:tc>
          <w:tcPr>
            <w:tcW w:w="391" w:type="pct"/>
            <w:tcBorders>
              <w:top w:val="single" w:sz="4" w:space="0" w:color="auto"/>
              <w:left w:val="single" w:sz="4" w:space="0" w:color="auto"/>
              <w:bottom w:val="single" w:sz="4" w:space="0" w:color="auto"/>
              <w:right w:val="single" w:sz="4" w:space="0" w:color="auto"/>
            </w:tcBorders>
            <w:vAlign w:val="bottom"/>
          </w:tcPr>
          <w:p w14:paraId="562042BB" w14:textId="77777777" w:rsidR="00C26D1C" w:rsidRPr="00B35959" w:rsidRDefault="00C26D1C" w:rsidP="00A94DF7">
            <w:pPr>
              <w:spacing w:line="256" w:lineRule="auto"/>
              <w:jc w:val="center"/>
              <w:rPr>
                <w:sz w:val="17"/>
                <w:szCs w:val="17"/>
                <w:lang w:eastAsia="en-US"/>
              </w:rPr>
            </w:pPr>
            <w:r>
              <w:rPr>
                <w:sz w:val="17"/>
                <w:szCs w:val="17"/>
              </w:rPr>
              <w:t>80,80</w:t>
            </w:r>
          </w:p>
        </w:tc>
      </w:tr>
      <w:tr w:rsidR="00C26D1C" w:rsidRPr="00B35959" w14:paraId="7D58BB10"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38FA494A" w14:textId="77777777" w:rsidR="00C26D1C" w:rsidRPr="00B35959" w:rsidRDefault="00C26D1C" w:rsidP="00A94DF7">
            <w:pPr>
              <w:jc w:val="center"/>
              <w:rPr>
                <w:b/>
                <w:bCs/>
                <w:sz w:val="16"/>
                <w:szCs w:val="16"/>
              </w:rPr>
            </w:pPr>
            <w:r>
              <w:rPr>
                <w:b/>
                <w:bCs/>
                <w:sz w:val="16"/>
                <w:szCs w:val="16"/>
              </w:rPr>
              <w:t>2.</w:t>
            </w:r>
          </w:p>
        </w:tc>
        <w:tc>
          <w:tcPr>
            <w:tcW w:w="4756" w:type="pct"/>
            <w:gridSpan w:val="11"/>
            <w:tcBorders>
              <w:top w:val="single" w:sz="4" w:space="0" w:color="auto"/>
              <w:left w:val="single" w:sz="4" w:space="0" w:color="auto"/>
              <w:bottom w:val="single" w:sz="4" w:space="0" w:color="auto"/>
              <w:right w:val="single" w:sz="4" w:space="0" w:color="auto"/>
            </w:tcBorders>
          </w:tcPr>
          <w:p w14:paraId="74DA7F76"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р.п. Ковернино Нижегородской области, д. Больши</w:t>
            </w:r>
            <w:r>
              <w:rPr>
                <w:b/>
                <w:sz w:val="17"/>
                <w:szCs w:val="17"/>
                <w:lang w:eastAsia="en-US"/>
              </w:rPr>
              <w:t xml:space="preserve">е Круты, с. Белбаж, с. Горево, </w:t>
            </w:r>
            <w:r w:rsidRPr="005F15BE">
              <w:rPr>
                <w:b/>
                <w:sz w:val="17"/>
                <w:szCs w:val="17"/>
                <w:lang w:eastAsia="en-US"/>
              </w:rPr>
              <w:t>д. Калениха, д. Каменное, д. Овечкино, д. Овсянниково, д. Понурово, п. Заречный и д. Шадрино Ковернинского муниципального округа Нижегородской области</w:t>
            </w:r>
          </w:p>
        </w:tc>
      </w:tr>
      <w:tr w:rsidR="00C26D1C" w:rsidRPr="00B35959" w14:paraId="7EF0AF56"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500D55EA" w14:textId="77777777" w:rsidR="00C26D1C" w:rsidRPr="0073242F" w:rsidRDefault="00C26D1C" w:rsidP="00A94DF7">
            <w:pPr>
              <w:jc w:val="center"/>
              <w:rPr>
                <w:b/>
                <w:bCs/>
                <w:sz w:val="16"/>
                <w:szCs w:val="16"/>
              </w:rPr>
            </w:pPr>
            <w:r>
              <w:rPr>
                <w:b/>
                <w:bCs/>
                <w:sz w:val="16"/>
                <w:szCs w:val="16"/>
              </w:rPr>
              <w:t>2.</w:t>
            </w:r>
            <w:r w:rsidRPr="0073242F">
              <w:rPr>
                <w:b/>
                <w:bCs/>
                <w:sz w:val="16"/>
                <w:szCs w:val="16"/>
                <w:lang w:val="en-US"/>
              </w:rPr>
              <w:t>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2AA5CAA6" w14:textId="77777777" w:rsidR="00C26D1C" w:rsidRPr="00B35959" w:rsidRDefault="00C26D1C"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355C1793" w14:textId="77777777" w:rsidR="00C26D1C" w:rsidRPr="00B35959" w:rsidRDefault="00C26D1C" w:rsidP="00A94DF7">
            <w:pPr>
              <w:spacing w:line="256" w:lineRule="auto"/>
              <w:jc w:val="center"/>
              <w:rPr>
                <w:sz w:val="17"/>
                <w:szCs w:val="17"/>
                <w:lang w:eastAsia="en-US"/>
              </w:rPr>
            </w:pPr>
            <w:r>
              <w:rPr>
                <w:sz w:val="17"/>
                <w:szCs w:val="17"/>
              </w:rPr>
              <w:t>44,47</w:t>
            </w:r>
          </w:p>
        </w:tc>
        <w:tc>
          <w:tcPr>
            <w:tcW w:w="390" w:type="pct"/>
            <w:tcBorders>
              <w:top w:val="single" w:sz="4" w:space="0" w:color="auto"/>
              <w:left w:val="single" w:sz="4" w:space="0" w:color="auto"/>
              <w:bottom w:val="single" w:sz="4" w:space="0" w:color="auto"/>
              <w:right w:val="single" w:sz="4" w:space="0" w:color="auto"/>
            </w:tcBorders>
            <w:vAlign w:val="bottom"/>
          </w:tcPr>
          <w:p w14:paraId="29013101" w14:textId="77777777" w:rsidR="00C26D1C" w:rsidRPr="00B35959" w:rsidRDefault="00C26D1C" w:rsidP="00A94DF7">
            <w:pPr>
              <w:spacing w:line="256" w:lineRule="auto"/>
              <w:jc w:val="center"/>
              <w:rPr>
                <w:sz w:val="17"/>
                <w:szCs w:val="17"/>
                <w:lang w:eastAsia="en-US"/>
              </w:rPr>
            </w:pPr>
            <w:r>
              <w:rPr>
                <w:sz w:val="17"/>
                <w:szCs w:val="17"/>
              </w:rPr>
              <w:t>48,87</w:t>
            </w:r>
          </w:p>
        </w:tc>
        <w:tc>
          <w:tcPr>
            <w:tcW w:w="362" w:type="pct"/>
            <w:tcBorders>
              <w:top w:val="single" w:sz="4" w:space="0" w:color="auto"/>
              <w:left w:val="single" w:sz="4" w:space="0" w:color="auto"/>
              <w:bottom w:val="single" w:sz="4" w:space="0" w:color="auto"/>
              <w:right w:val="single" w:sz="4" w:space="0" w:color="auto"/>
            </w:tcBorders>
            <w:vAlign w:val="bottom"/>
          </w:tcPr>
          <w:p w14:paraId="2DC1BB98" w14:textId="77777777" w:rsidR="00C26D1C" w:rsidRPr="00B35959" w:rsidRDefault="00C26D1C" w:rsidP="00A94DF7">
            <w:pPr>
              <w:spacing w:line="256" w:lineRule="auto"/>
              <w:jc w:val="center"/>
              <w:rPr>
                <w:sz w:val="17"/>
                <w:szCs w:val="17"/>
                <w:lang w:eastAsia="en-US"/>
              </w:rPr>
            </w:pPr>
            <w:r>
              <w:rPr>
                <w:sz w:val="17"/>
                <w:szCs w:val="17"/>
              </w:rPr>
              <w:t>48,87</w:t>
            </w:r>
          </w:p>
        </w:tc>
        <w:tc>
          <w:tcPr>
            <w:tcW w:w="390" w:type="pct"/>
            <w:tcBorders>
              <w:top w:val="single" w:sz="4" w:space="0" w:color="auto"/>
              <w:left w:val="single" w:sz="4" w:space="0" w:color="auto"/>
              <w:bottom w:val="single" w:sz="4" w:space="0" w:color="auto"/>
              <w:right w:val="single" w:sz="4" w:space="0" w:color="auto"/>
            </w:tcBorders>
            <w:vAlign w:val="bottom"/>
          </w:tcPr>
          <w:p w14:paraId="7C4693F3" w14:textId="77777777" w:rsidR="00C26D1C" w:rsidRPr="00B35959" w:rsidRDefault="00C26D1C" w:rsidP="00A94DF7">
            <w:pPr>
              <w:spacing w:line="256" w:lineRule="auto"/>
              <w:jc w:val="center"/>
              <w:rPr>
                <w:sz w:val="17"/>
                <w:szCs w:val="17"/>
                <w:lang w:eastAsia="en-US"/>
              </w:rPr>
            </w:pPr>
            <w:r>
              <w:rPr>
                <w:sz w:val="17"/>
                <w:szCs w:val="17"/>
              </w:rPr>
              <w:t>51,13</w:t>
            </w:r>
          </w:p>
        </w:tc>
        <w:tc>
          <w:tcPr>
            <w:tcW w:w="362" w:type="pct"/>
            <w:tcBorders>
              <w:top w:val="single" w:sz="4" w:space="0" w:color="auto"/>
              <w:left w:val="single" w:sz="4" w:space="0" w:color="auto"/>
              <w:bottom w:val="single" w:sz="4" w:space="0" w:color="auto"/>
              <w:right w:val="single" w:sz="4" w:space="0" w:color="auto"/>
            </w:tcBorders>
            <w:vAlign w:val="bottom"/>
          </w:tcPr>
          <w:p w14:paraId="3AA6DA66" w14:textId="77777777" w:rsidR="00C26D1C" w:rsidRPr="00B35959" w:rsidRDefault="00C26D1C" w:rsidP="00A94DF7">
            <w:pPr>
              <w:spacing w:line="256" w:lineRule="auto"/>
              <w:jc w:val="center"/>
              <w:rPr>
                <w:sz w:val="17"/>
                <w:szCs w:val="17"/>
                <w:lang w:eastAsia="en-US"/>
              </w:rPr>
            </w:pPr>
            <w:r>
              <w:rPr>
                <w:sz w:val="17"/>
                <w:szCs w:val="17"/>
              </w:rPr>
              <w:t>51,13</w:t>
            </w:r>
          </w:p>
        </w:tc>
        <w:tc>
          <w:tcPr>
            <w:tcW w:w="390" w:type="pct"/>
            <w:tcBorders>
              <w:top w:val="single" w:sz="4" w:space="0" w:color="auto"/>
              <w:left w:val="single" w:sz="4" w:space="0" w:color="auto"/>
              <w:bottom w:val="single" w:sz="4" w:space="0" w:color="auto"/>
              <w:right w:val="single" w:sz="4" w:space="0" w:color="auto"/>
            </w:tcBorders>
            <w:vAlign w:val="bottom"/>
          </w:tcPr>
          <w:p w14:paraId="2E153E1E" w14:textId="77777777" w:rsidR="00C26D1C" w:rsidRPr="00B35959" w:rsidRDefault="00C26D1C" w:rsidP="00A94DF7">
            <w:pPr>
              <w:spacing w:line="256" w:lineRule="auto"/>
              <w:jc w:val="center"/>
              <w:rPr>
                <w:sz w:val="17"/>
                <w:szCs w:val="17"/>
                <w:lang w:eastAsia="en-US"/>
              </w:rPr>
            </w:pPr>
            <w:r>
              <w:rPr>
                <w:sz w:val="17"/>
                <w:szCs w:val="17"/>
              </w:rPr>
              <w:t>52,90</w:t>
            </w:r>
          </w:p>
        </w:tc>
        <w:tc>
          <w:tcPr>
            <w:tcW w:w="371" w:type="pct"/>
            <w:tcBorders>
              <w:top w:val="single" w:sz="4" w:space="0" w:color="auto"/>
              <w:left w:val="single" w:sz="4" w:space="0" w:color="auto"/>
              <w:bottom w:val="single" w:sz="4" w:space="0" w:color="auto"/>
              <w:right w:val="single" w:sz="4" w:space="0" w:color="auto"/>
            </w:tcBorders>
            <w:vAlign w:val="bottom"/>
          </w:tcPr>
          <w:p w14:paraId="7FFCCE2D" w14:textId="77777777" w:rsidR="00C26D1C" w:rsidRPr="00B35959" w:rsidRDefault="00C26D1C" w:rsidP="00A94DF7">
            <w:pPr>
              <w:spacing w:line="256" w:lineRule="auto"/>
              <w:jc w:val="center"/>
              <w:rPr>
                <w:sz w:val="17"/>
                <w:szCs w:val="17"/>
                <w:lang w:eastAsia="en-US"/>
              </w:rPr>
            </w:pPr>
            <w:r>
              <w:rPr>
                <w:sz w:val="17"/>
                <w:szCs w:val="17"/>
              </w:rPr>
              <w:t>52,90</w:t>
            </w:r>
          </w:p>
        </w:tc>
        <w:tc>
          <w:tcPr>
            <w:tcW w:w="391" w:type="pct"/>
            <w:tcBorders>
              <w:top w:val="single" w:sz="4" w:space="0" w:color="auto"/>
              <w:left w:val="single" w:sz="4" w:space="0" w:color="auto"/>
              <w:bottom w:val="single" w:sz="4" w:space="0" w:color="auto"/>
              <w:right w:val="single" w:sz="4" w:space="0" w:color="auto"/>
            </w:tcBorders>
            <w:vAlign w:val="bottom"/>
          </w:tcPr>
          <w:p w14:paraId="207E86EA" w14:textId="77777777" w:rsidR="00C26D1C" w:rsidRPr="00B35959" w:rsidRDefault="00C26D1C" w:rsidP="00A94DF7">
            <w:pPr>
              <w:spacing w:line="256" w:lineRule="auto"/>
              <w:jc w:val="center"/>
              <w:rPr>
                <w:sz w:val="17"/>
                <w:szCs w:val="17"/>
                <w:lang w:eastAsia="en-US"/>
              </w:rPr>
            </w:pPr>
            <w:r>
              <w:rPr>
                <w:sz w:val="17"/>
                <w:szCs w:val="17"/>
              </w:rPr>
              <w:t>55,28</w:t>
            </w:r>
          </w:p>
        </w:tc>
        <w:tc>
          <w:tcPr>
            <w:tcW w:w="371" w:type="pct"/>
            <w:tcBorders>
              <w:top w:val="single" w:sz="4" w:space="0" w:color="auto"/>
              <w:left w:val="single" w:sz="4" w:space="0" w:color="auto"/>
              <w:bottom w:val="single" w:sz="4" w:space="0" w:color="auto"/>
              <w:right w:val="single" w:sz="4" w:space="0" w:color="auto"/>
            </w:tcBorders>
            <w:vAlign w:val="bottom"/>
          </w:tcPr>
          <w:p w14:paraId="310A8E82" w14:textId="77777777" w:rsidR="00C26D1C" w:rsidRPr="00B35959" w:rsidRDefault="00C26D1C" w:rsidP="00A94DF7">
            <w:pPr>
              <w:spacing w:line="256" w:lineRule="auto"/>
              <w:jc w:val="center"/>
              <w:rPr>
                <w:sz w:val="17"/>
                <w:szCs w:val="17"/>
                <w:lang w:eastAsia="en-US"/>
              </w:rPr>
            </w:pPr>
            <w:r>
              <w:rPr>
                <w:sz w:val="17"/>
                <w:szCs w:val="17"/>
              </w:rPr>
              <w:t>55,28</w:t>
            </w:r>
          </w:p>
        </w:tc>
        <w:tc>
          <w:tcPr>
            <w:tcW w:w="391" w:type="pct"/>
            <w:tcBorders>
              <w:top w:val="single" w:sz="4" w:space="0" w:color="auto"/>
              <w:left w:val="single" w:sz="4" w:space="0" w:color="auto"/>
              <w:bottom w:val="single" w:sz="4" w:space="0" w:color="auto"/>
              <w:right w:val="single" w:sz="4" w:space="0" w:color="auto"/>
            </w:tcBorders>
            <w:vAlign w:val="bottom"/>
          </w:tcPr>
          <w:p w14:paraId="7D09E059" w14:textId="77777777" w:rsidR="00C26D1C" w:rsidRPr="00B35959" w:rsidRDefault="00C26D1C" w:rsidP="00A94DF7">
            <w:pPr>
              <w:spacing w:line="256" w:lineRule="auto"/>
              <w:jc w:val="center"/>
              <w:rPr>
                <w:sz w:val="17"/>
                <w:szCs w:val="17"/>
                <w:lang w:eastAsia="en-US"/>
              </w:rPr>
            </w:pPr>
            <w:r>
              <w:rPr>
                <w:sz w:val="17"/>
                <w:szCs w:val="17"/>
              </w:rPr>
              <w:t>57,30</w:t>
            </w:r>
          </w:p>
        </w:tc>
      </w:tr>
      <w:tr w:rsidR="00C26D1C" w:rsidRPr="00B35959" w14:paraId="1D3FC927"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728383EE" w14:textId="77777777" w:rsidR="00C26D1C" w:rsidRPr="0073242F" w:rsidRDefault="00C26D1C" w:rsidP="00A94DF7">
            <w:pPr>
              <w:jc w:val="center"/>
              <w:rPr>
                <w:b/>
                <w:bCs/>
                <w:sz w:val="16"/>
                <w:szCs w:val="16"/>
              </w:rPr>
            </w:pPr>
            <w:r>
              <w:rPr>
                <w:b/>
                <w:bCs/>
                <w:sz w:val="16"/>
                <w:szCs w:val="16"/>
              </w:rPr>
              <w:t>2.</w:t>
            </w:r>
            <w:r w:rsidRPr="00863EA4">
              <w:rPr>
                <w:b/>
                <w:bCs/>
                <w:sz w:val="16"/>
                <w:szCs w:val="16"/>
              </w:rPr>
              <w:t>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3A692DE2" w14:textId="77777777" w:rsidR="00C26D1C" w:rsidRPr="00B35959" w:rsidRDefault="00C26D1C"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p w14:paraId="70120AA5"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7F2F4A15" w14:textId="77777777" w:rsidR="00C26D1C" w:rsidRPr="00B35959" w:rsidRDefault="00C26D1C" w:rsidP="00A94DF7">
            <w:pPr>
              <w:spacing w:line="256" w:lineRule="auto"/>
              <w:jc w:val="center"/>
              <w:rPr>
                <w:sz w:val="17"/>
                <w:szCs w:val="17"/>
                <w:lang w:eastAsia="en-US"/>
              </w:rPr>
            </w:pPr>
            <w:r>
              <w:rPr>
                <w:sz w:val="17"/>
                <w:szCs w:val="17"/>
              </w:rPr>
              <w:t>46,69</w:t>
            </w:r>
          </w:p>
        </w:tc>
        <w:tc>
          <w:tcPr>
            <w:tcW w:w="390" w:type="pct"/>
            <w:tcBorders>
              <w:top w:val="single" w:sz="4" w:space="0" w:color="auto"/>
              <w:left w:val="single" w:sz="4" w:space="0" w:color="auto"/>
              <w:bottom w:val="single" w:sz="4" w:space="0" w:color="auto"/>
              <w:right w:val="single" w:sz="4" w:space="0" w:color="auto"/>
            </w:tcBorders>
            <w:vAlign w:val="bottom"/>
          </w:tcPr>
          <w:p w14:paraId="543A086E" w14:textId="77777777" w:rsidR="00C26D1C" w:rsidRPr="00B35959" w:rsidRDefault="00C26D1C" w:rsidP="00A94DF7">
            <w:pPr>
              <w:spacing w:line="256" w:lineRule="auto"/>
              <w:jc w:val="center"/>
              <w:rPr>
                <w:sz w:val="17"/>
                <w:szCs w:val="17"/>
                <w:lang w:eastAsia="en-US"/>
              </w:rPr>
            </w:pPr>
            <w:r>
              <w:rPr>
                <w:sz w:val="17"/>
                <w:szCs w:val="17"/>
              </w:rPr>
              <w:t>51,31</w:t>
            </w:r>
          </w:p>
        </w:tc>
        <w:tc>
          <w:tcPr>
            <w:tcW w:w="362" w:type="pct"/>
            <w:tcBorders>
              <w:top w:val="single" w:sz="4" w:space="0" w:color="auto"/>
              <w:left w:val="single" w:sz="4" w:space="0" w:color="auto"/>
              <w:bottom w:val="single" w:sz="4" w:space="0" w:color="auto"/>
              <w:right w:val="single" w:sz="4" w:space="0" w:color="auto"/>
            </w:tcBorders>
            <w:vAlign w:val="bottom"/>
          </w:tcPr>
          <w:p w14:paraId="51624717" w14:textId="77777777" w:rsidR="00C26D1C" w:rsidRPr="00B35959" w:rsidRDefault="00C26D1C" w:rsidP="00A94DF7">
            <w:pPr>
              <w:spacing w:line="256" w:lineRule="auto"/>
              <w:jc w:val="center"/>
              <w:rPr>
                <w:sz w:val="17"/>
                <w:szCs w:val="17"/>
                <w:lang w:eastAsia="en-US"/>
              </w:rPr>
            </w:pPr>
            <w:r>
              <w:rPr>
                <w:sz w:val="17"/>
                <w:szCs w:val="17"/>
              </w:rPr>
              <w:t>51,31</w:t>
            </w:r>
          </w:p>
        </w:tc>
        <w:tc>
          <w:tcPr>
            <w:tcW w:w="390" w:type="pct"/>
            <w:tcBorders>
              <w:top w:val="single" w:sz="4" w:space="0" w:color="auto"/>
              <w:left w:val="single" w:sz="4" w:space="0" w:color="auto"/>
              <w:bottom w:val="single" w:sz="4" w:space="0" w:color="auto"/>
              <w:right w:val="single" w:sz="4" w:space="0" w:color="auto"/>
            </w:tcBorders>
            <w:vAlign w:val="bottom"/>
          </w:tcPr>
          <w:p w14:paraId="424E231C" w14:textId="77777777" w:rsidR="00C26D1C" w:rsidRPr="00B35959" w:rsidRDefault="00C26D1C" w:rsidP="00A94DF7">
            <w:pPr>
              <w:spacing w:line="256" w:lineRule="auto"/>
              <w:jc w:val="center"/>
              <w:rPr>
                <w:sz w:val="17"/>
                <w:szCs w:val="17"/>
                <w:lang w:eastAsia="en-US"/>
              </w:rPr>
            </w:pPr>
            <w:r>
              <w:rPr>
                <w:sz w:val="17"/>
                <w:szCs w:val="17"/>
              </w:rPr>
              <w:t>53,69</w:t>
            </w:r>
          </w:p>
        </w:tc>
        <w:tc>
          <w:tcPr>
            <w:tcW w:w="362" w:type="pct"/>
            <w:tcBorders>
              <w:top w:val="single" w:sz="4" w:space="0" w:color="auto"/>
              <w:left w:val="single" w:sz="4" w:space="0" w:color="auto"/>
              <w:bottom w:val="single" w:sz="4" w:space="0" w:color="auto"/>
              <w:right w:val="single" w:sz="4" w:space="0" w:color="auto"/>
            </w:tcBorders>
            <w:vAlign w:val="bottom"/>
          </w:tcPr>
          <w:p w14:paraId="4AA5B646" w14:textId="77777777" w:rsidR="00C26D1C" w:rsidRPr="00B35959" w:rsidRDefault="00C26D1C" w:rsidP="00A94DF7">
            <w:pPr>
              <w:spacing w:line="256" w:lineRule="auto"/>
              <w:jc w:val="center"/>
              <w:rPr>
                <w:sz w:val="17"/>
                <w:szCs w:val="17"/>
                <w:lang w:eastAsia="en-US"/>
              </w:rPr>
            </w:pPr>
            <w:r>
              <w:rPr>
                <w:sz w:val="17"/>
                <w:szCs w:val="17"/>
              </w:rPr>
              <w:t>53,69</w:t>
            </w:r>
          </w:p>
        </w:tc>
        <w:tc>
          <w:tcPr>
            <w:tcW w:w="390" w:type="pct"/>
            <w:tcBorders>
              <w:top w:val="single" w:sz="4" w:space="0" w:color="auto"/>
              <w:left w:val="single" w:sz="4" w:space="0" w:color="auto"/>
              <w:bottom w:val="single" w:sz="4" w:space="0" w:color="auto"/>
              <w:right w:val="single" w:sz="4" w:space="0" w:color="auto"/>
            </w:tcBorders>
            <w:vAlign w:val="bottom"/>
          </w:tcPr>
          <w:p w14:paraId="524E71BF" w14:textId="77777777" w:rsidR="00C26D1C" w:rsidRPr="00B35959" w:rsidRDefault="00C26D1C" w:rsidP="00A94DF7">
            <w:pPr>
              <w:spacing w:line="256" w:lineRule="auto"/>
              <w:jc w:val="center"/>
              <w:rPr>
                <w:sz w:val="17"/>
                <w:szCs w:val="17"/>
                <w:lang w:eastAsia="en-US"/>
              </w:rPr>
            </w:pPr>
            <w:r>
              <w:rPr>
                <w:sz w:val="17"/>
                <w:szCs w:val="17"/>
              </w:rPr>
              <w:t>55,55</w:t>
            </w:r>
          </w:p>
        </w:tc>
        <w:tc>
          <w:tcPr>
            <w:tcW w:w="371" w:type="pct"/>
            <w:tcBorders>
              <w:top w:val="single" w:sz="4" w:space="0" w:color="auto"/>
              <w:left w:val="single" w:sz="4" w:space="0" w:color="auto"/>
              <w:bottom w:val="single" w:sz="4" w:space="0" w:color="auto"/>
              <w:right w:val="single" w:sz="4" w:space="0" w:color="auto"/>
            </w:tcBorders>
            <w:vAlign w:val="bottom"/>
          </w:tcPr>
          <w:p w14:paraId="266E8FD2" w14:textId="77777777" w:rsidR="00C26D1C" w:rsidRPr="00B35959" w:rsidRDefault="00C26D1C" w:rsidP="00A94DF7">
            <w:pPr>
              <w:spacing w:line="256" w:lineRule="auto"/>
              <w:jc w:val="center"/>
              <w:rPr>
                <w:sz w:val="17"/>
                <w:szCs w:val="17"/>
                <w:lang w:eastAsia="en-US"/>
              </w:rPr>
            </w:pPr>
            <w:r>
              <w:rPr>
                <w:sz w:val="17"/>
                <w:szCs w:val="17"/>
              </w:rPr>
              <w:t>55,55</w:t>
            </w:r>
          </w:p>
        </w:tc>
        <w:tc>
          <w:tcPr>
            <w:tcW w:w="391" w:type="pct"/>
            <w:tcBorders>
              <w:top w:val="single" w:sz="4" w:space="0" w:color="auto"/>
              <w:left w:val="single" w:sz="4" w:space="0" w:color="auto"/>
              <w:bottom w:val="single" w:sz="4" w:space="0" w:color="auto"/>
              <w:right w:val="single" w:sz="4" w:space="0" w:color="auto"/>
            </w:tcBorders>
            <w:vAlign w:val="bottom"/>
          </w:tcPr>
          <w:p w14:paraId="7A90202F" w14:textId="77777777" w:rsidR="00C26D1C" w:rsidRPr="00B35959" w:rsidRDefault="00C26D1C" w:rsidP="00A94DF7">
            <w:pPr>
              <w:spacing w:line="256" w:lineRule="auto"/>
              <w:jc w:val="center"/>
              <w:rPr>
                <w:sz w:val="17"/>
                <w:szCs w:val="17"/>
                <w:lang w:eastAsia="en-US"/>
              </w:rPr>
            </w:pPr>
            <w:r>
              <w:rPr>
                <w:sz w:val="17"/>
                <w:szCs w:val="17"/>
              </w:rPr>
              <w:t>58,04</w:t>
            </w:r>
          </w:p>
        </w:tc>
        <w:tc>
          <w:tcPr>
            <w:tcW w:w="371" w:type="pct"/>
            <w:tcBorders>
              <w:top w:val="single" w:sz="4" w:space="0" w:color="auto"/>
              <w:left w:val="single" w:sz="4" w:space="0" w:color="auto"/>
              <w:bottom w:val="single" w:sz="4" w:space="0" w:color="auto"/>
              <w:right w:val="single" w:sz="4" w:space="0" w:color="auto"/>
            </w:tcBorders>
            <w:vAlign w:val="bottom"/>
          </w:tcPr>
          <w:p w14:paraId="062FB46C" w14:textId="77777777" w:rsidR="00C26D1C" w:rsidRPr="00B35959" w:rsidRDefault="00C26D1C" w:rsidP="00A94DF7">
            <w:pPr>
              <w:spacing w:line="256" w:lineRule="auto"/>
              <w:jc w:val="center"/>
              <w:rPr>
                <w:sz w:val="17"/>
                <w:szCs w:val="17"/>
                <w:lang w:eastAsia="en-US"/>
              </w:rPr>
            </w:pPr>
            <w:r>
              <w:rPr>
                <w:sz w:val="17"/>
                <w:szCs w:val="17"/>
              </w:rPr>
              <w:t>58,04</w:t>
            </w:r>
          </w:p>
        </w:tc>
        <w:tc>
          <w:tcPr>
            <w:tcW w:w="391" w:type="pct"/>
            <w:tcBorders>
              <w:top w:val="single" w:sz="4" w:space="0" w:color="auto"/>
              <w:left w:val="single" w:sz="4" w:space="0" w:color="auto"/>
              <w:bottom w:val="single" w:sz="4" w:space="0" w:color="auto"/>
              <w:right w:val="single" w:sz="4" w:space="0" w:color="auto"/>
            </w:tcBorders>
            <w:vAlign w:val="bottom"/>
          </w:tcPr>
          <w:p w14:paraId="6F2944C2" w14:textId="77777777" w:rsidR="00C26D1C" w:rsidRPr="00B35959" w:rsidRDefault="00C26D1C" w:rsidP="00A94DF7">
            <w:pPr>
              <w:spacing w:line="256" w:lineRule="auto"/>
              <w:jc w:val="center"/>
              <w:rPr>
                <w:sz w:val="17"/>
                <w:szCs w:val="17"/>
                <w:lang w:eastAsia="en-US"/>
              </w:rPr>
            </w:pPr>
            <w:r>
              <w:rPr>
                <w:sz w:val="17"/>
                <w:szCs w:val="17"/>
              </w:rPr>
              <w:t>60,17</w:t>
            </w:r>
          </w:p>
        </w:tc>
      </w:tr>
      <w:tr w:rsidR="00C26D1C" w:rsidRPr="00B35959" w14:paraId="11E463B1"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3314AE9E" w14:textId="77777777" w:rsidR="00C26D1C" w:rsidRPr="00B35959" w:rsidRDefault="00C26D1C" w:rsidP="00A94DF7">
            <w:pPr>
              <w:jc w:val="center"/>
              <w:rPr>
                <w:b/>
                <w:bCs/>
                <w:sz w:val="16"/>
                <w:szCs w:val="16"/>
              </w:rPr>
            </w:pPr>
            <w:r>
              <w:rPr>
                <w:b/>
                <w:bCs/>
                <w:sz w:val="16"/>
                <w:szCs w:val="16"/>
              </w:rPr>
              <w:t>3.</w:t>
            </w:r>
          </w:p>
        </w:tc>
        <w:tc>
          <w:tcPr>
            <w:tcW w:w="4756" w:type="pct"/>
            <w:gridSpan w:val="11"/>
            <w:tcBorders>
              <w:top w:val="single" w:sz="4" w:space="0" w:color="auto"/>
              <w:left w:val="single" w:sz="4" w:space="0" w:color="auto"/>
              <w:bottom w:val="single" w:sz="4" w:space="0" w:color="auto"/>
              <w:right w:val="single" w:sz="4" w:space="0" w:color="auto"/>
            </w:tcBorders>
          </w:tcPr>
          <w:p w14:paraId="3B7BA7E2"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д. Анисимово Ковернинского муниципального округа Нижегородской области</w:t>
            </w:r>
          </w:p>
        </w:tc>
      </w:tr>
      <w:tr w:rsidR="00C26D1C" w:rsidRPr="00B35959" w14:paraId="1DF42FB0"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01D147EF" w14:textId="77777777" w:rsidR="00C26D1C" w:rsidRPr="0073242F" w:rsidRDefault="00C26D1C" w:rsidP="00A94DF7">
            <w:pPr>
              <w:jc w:val="center"/>
              <w:rPr>
                <w:b/>
                <w:bCs/>
                <w:sz w:val="16"/>
                <w:szCs w:val="16"/>
              </w:rPr>
            </w:pPr>
            <w:r>
              <w:rPr>
                <w:b/>
                <w:bCs/>
                <w:sz w:val="16"/>
                <w:szCs w:val="16"/>
              </w:rPr>
              <w:t>3.1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54C14C01" w14:textId="77777777" w:rsidR="00C26D1C" w:rsidRPr="00B35959" w:rsidRDefault="00C26D1C" w:rsidP="00A94DF7">
            <w:pPr>
              <w:spacing w:line="256" w:lineRule="auto"/>
              <w:rPr>
                <w:noProof/>
                <w:sz w:val="17"/>
                <w:szCs w:val="17"/>
                <w:lang w:eastAsia="en-US"/>
              </w:rPr>
            </w:pPr>
            <w:r>
              <w:rPr>
                <w:sz w:val="17"/>
                <w:szCs w:val="17"/>
                <w:lang w:eastAsia="en-US"/>
              </w:rPr>
              <w:t>Водоотведение</w:t>
            </w:r>
            <w:r w:rsidRPr="00B35959">
              <w:rPr>
                <w:sz w:val="17"/>
                <w:szCs w:val="17"/>
                <w:lang w:eastAsia="en-US"/>
              </w:rPr>
              <w:t>,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168D9457" w14:textId="77777777" w:rsidR="00C26D1C" w:rsidRPr="00B35959" w:rsidRDefault="00C26D1C" w:rsidP="00A94DF7">
            <w:pPr>
              <w:spacing w:line="256" w:lineRule="auto"/>
              <w:jc w:val="center"/>
              <w:rPr>
                <w:sz w:val="17"/>
                <w:szCs w:val="17"/>
                <w:lang w:eastAsia="en-US"/>
              </w:rPr>
            </w:pPr>
            <w:r>
              <w:rPr>
                <w:sz w:val="17"/>
                <w:szCs w:val="17"/>
              </w:rPr>
              <w:t>37,05</w:t>
            </w:r>
          </w:p>
        </w:tc>
        <w:tc>
          <w:tcPr>
            <w:tcW w:w="390" w:type="pct"/>
            <w:tcBorders>
              <w:top w:val="single" w:sz="4" w:space="0" w:color="auto"/>
              <w:left w:val="single" w:sz="4" w:space="0" w:color="auto"/>
              <w:bottom w:val="single" w:sz="4" w:space="0" w:color="auto"/>
              <w:right w:val="single" w:sz="4" w:space="0" w:color="auto"/>
            </w:tcBorders>
            <w:vAlign w:val="bottom"/>
          </w:tcPr>
          <w:p w14:paraId="50808D25" w14:textId="77777777" w:rsidR="00C26D1C" w:rsidRPr="00B35959" w:rsidRDefault="00C26D1C" w:rsidP="00A94DF7">
            <w:pPr>
              <w:spacing w:line="256" w:lineRule="auto"/>
              <w:jc w:val="center"/>
              <w:rPr>
                <w:sz w:val="17"/>
                <w:szCs w:val="17"/>
                <w:lang w:eastAsia="en-US"/>
              </w:rPr>
            </w:pPr>
            <w:r>
              <w:rPr>
                <w:sz w:val="17"/>
                <w:szCs w:val="17"/>
              </w:rPr>
              <w:t>40,71</w:t>
            </w:r>
          </w:p>
        </w:tc>
        <w:tc>
          <w:tcPr>
            <w:tcW w:w="362" w:type="pct"/>
            <w:tcBorders>
              <w:top w:val="single" w:sz="4" w:space="0" w:color="auto"/>
              <w:left w:val="single" w:sz="4" w:space="0" w:color="auto"/>
              <w:bottom w:val="single" w:sz="4" w:space="0" w:color="auto"/>
              <w:right w:val="single" w:sz="4" w:space="0" w:color="auto"/>
            </w:tcBorders>
            <w:vAlign w:val="bottom"/>
          </w:tcPr>
          <w:p w14:paraId="6EB39F7A" w14:textId="77777777" w:rsidR="00C26D1C" w:rsidRPr="00B35959" w:rsidRDefault="00C26D1C" w:rsidP="00A94DF7">
            <w:pPr>
              <w:spacing w:line="256" w:lineRule="auto"/>
              <w:jc w:val="center"/>
              <w:rPr>
                <w:sz w:val="17"/>
                <w:szCs w:val="17"/>
                <w:lang w:eastAsia="en-US"/>
              </w:rPr>
            </w:pPr>
            <w:r>
              <w:rPr>
                <w:sz w:val="17"/>
                <w:szCs w:val="17"/>
              </w:rPr>
              <w:t>40,71</w:t>
            </w:r>
          </w:p>
        </w:tc>
        <w:tc>
          <w:tcPr>
            <w:tcW w:w="390" w:type="pct"/>
            <w:tcBorders>
              <w:top w:val="single" w:sz="4" w:space="0" w:color="auto"/>
              <w:left w:val="single" w:sz="4" w:space="0" w:color="auto"/>
              <w:bottom w:val="single" w:sz="4" w:space="0" w:color="auto"/>
              <w:right w:val="single" w:sz="4" w:space="0" w:color="auto"/>
            </w:tcBorders>
            <w:vAlign w:val="bottom"/>
          </w:tcPr>
          <w:p w14:paraId="7BF9FFC1" w14:textId="77777777" w:rsidR="00C26D1C" w:rsidRPr="00B35959" w:rsidRDefault="00C26D1C" w:rsidP="00A94DF7">
            <w:pPr>
              <w:spacing w:line="256" w:lineRule="auto"/>
              <w:jc w:val="center"/>
              <w:rPr>
                <w:sz w:val="17"/>
                <w:szCs w:val="17"/>
                <w:lang w:eastAsia="en-US"/>
              </w:rPr>
            </w:pPr>
            <w:r>
              <w:rPr>
                <w:sz w:val="17"/>
                <w:szCs w:val="17"/>
              </w:rPr>
              <w:t>44,25</w:t>
            </w:r>
          </w:p>
        </w:tc>
        <w:tc>
          <w:tcPr>
            <w:tcW w:w="362" w:type="pct"/>
            <w:tcBorders>
              <w:top w:val="single" w:sz="4" w:space="0" w:color="auto"/>
              <w:left w:val="single" w:sz="4" w:space="0" w:color="auto"/>
              <w:bottom w:val="single" w:sz="4" w:space="0" w:color="auto"/>
              <w:right w:val="single" w:sz="4" w:space="0" w:color="auto"/>
            </w:tcBorders>
            <w:vAlign w:val="bottom"/>
          </w:tcPr>
          <w:p w14:paraId="40D599CE" w14:textId="77777777" w:rsidR="00C26D1C" w:rsidRPr="00B35959" w:rsidRDefault="00C26D1C" w:rsidP="00A94DF7">
            <w:pPr>
              <w:spacing w:line="256" w:lineRule="auto"/>
              <w:jc w:val="center"/>
              <w:rPr>
                <w:sz w:val="17"/>
                <w:szCs w:val="17"/>
                <w:lang w:eastAsia="en-US"/>
              </w:rPr>
            </w:pPr>
            <w:r>
              <w:rPr>
                <w:sz w:val="17"/>
                <w:szCs w:val="17"/>
              </w:rPr>
              <w:t>44,25</w:t>
            </w:r>
          </w:p>
        </w:tc>
        <w:tc>
          <w:tcPr>
            <w:tcW w:w="390" w:type="pct"/>
            <w:tcBorders>
              <w:top w:val="single" w:sz="4" w:space="0" w:color="auto"/>
              <w:left w:val="single" w:sz="4" w:space="0" w:color="auto"/>
              <w:bottom w:val="single" w:sz="4" w:space="0" w:color="auto"/>
              <w:right w:val="single" w:sz="4" w:space="0" w:color="auto"/>
            </w:tcBorders>
            <w:vAlign w:val="bottom"/>
          </w:tcPr>
          <w:p w14:paraId="5D7A5611" w14:textId="77777777" w:rsidR="00C26D1C" w:rsidRPr="00B35959" w:rsidRDefault="00C26D1C" w:rsidP="00A94DF7">
            <w:pPr>
              <w:spacing w:line="256" w:lineRule="auto"/>
              <w:jc w:val="center"/>
              <w:rPr>
                <w:sz w:val="17"/>
                <w:szCs w:val="17"/>
                <w:lang w:eastAsia="en-US"/>
              </w:rPr>
            </w:pPr>
            <w:r>
              <w:rPr>
                <w:sz w:val="17"/>
                <w:szCs w:val="17"/>
              </w:rPr>
              <w:t>47,39</w:t>
            </w:r>
          </w:p>
        </w:tc>
        <w:tc>
          <w:tcPr>
            <w:tcW w:w="371" w:type="pct"/>
            <w:tcBorders>
              <w:top w:val="single" w:sz="4" w:space="0" w:color="auto"/>
              <w:left w:val="single" w:sz="4" w:space="0" w:color="auto"/>
              <w:bottom w:val="single" w:sz="4" w:space="0" w:color="auto"/>
              <w:right w:val="single" w:sz="4" w:space="0" w:color="auto"/>
            </w:tcBorders>
            <w:vAlign w:val="bottom"/>
          </w:tcPr>
          <w:p w14:paraId="3944A909" w14:textId="77777777" w:rsidR="00C26D1C" w:rsidRPr="00B35959" w:rsidRDefault="00C26D1C" w:rsidP="00A94DF7">
            <w:pPr>
              <w:spacing w:line="256" w:lineRule="auto"/>
              <w:jc w:val="center"/>
              <w:rPr>
                <w:sz w:val="17"/>
                <w:szCs w:val="17"/>
                <w:lang w:eastAsia="en-US"/>
              </w:rPr>
            </w:pPr>
            <w:r>
              <w:rPr>
                <w:sz w:val="17"/>
                <w:szCs w:val="17"/>
              </w:rPr>
              <w:t>47,39</w:t>
            </w:r>
          </w:p>
        </w:tc>
        <w:tc>
          <w:tcPr>
            <w:tcW w:w="391" w:type="pct"/>
            <w:tcBorders>
              <w:top w:val="single" w:sz="4" w:space="0" w:color="auto"/>
              <w:left w:val="single" w:sz="4" w:space="0" w:color="auto"/>
              <w:bottom w:val="single" w:sz="4" w:space="0" w:color="auto"/>
              <w:right w:val="single" w:sz="4" w:space="0" w:color="auto"/>
            </w:tcBorders>
            <w:vAlign w:val="bottom"/>
          </w:tcPr>
          <w:p w14:paraId="1A159676" w14:textId="77777777" w:rsidR="00C26D1C" w:rsidRPr="00B35959" w:rsidRDefault="00C26D1C" w:rsidP="00A94DF7">
            <w:pPr>
              <w:spacing w:line="256" w:lineRule="auto"/>
              <w:jc w:val="center"/>
              <w:rPr>
                <w:sz w:val="17"/>
                <w:szCs w:val="17"/>
                <w:lang w:eastAsia="en-US"/>
              </w:rPr>
            </w:pPr>
            <w:r>
              <w:rPr>
                <w:sz w:val="17"/>
                <w:szCs w:val="17"/>
              </w:rPr>
              <w:t>50,75</w:t>
            </w:r>
          </w:p>
        </w:tc>
        <w:tc>
          <w:tcPr>
            <w:tcW w:w="371" w:type="pct"/>
            <w:tcBorders>
              <w:top w:val="single" w:sz="4" w:space="0" w:color="auto"/>
              <w:left w:val="single" w:sz="4" w:space="0" w:color="auto"/>
              <w:bottom w:val="single" w:sz="4" w:space="0" w:color="auto"/>
              <w:right w:val="single" w:sz="4" w:space="0" w:color="auto"/>
            </w:tcBorders>
            <w:vAlign w:val="bottom"/>
          </w:tcPr>
          <w:p w14:paraId="4939FEB0" w14:textId="77777777" w:rsidR="00C26D1C" w:rsidRPr="00B35959" w:rsidRDefault="00C26D1C" w:rsidP="00A94DF7">
            <w:pPr>
              <w:spacing w:line="256" w:lineRule="auto"/>
              <w:jc w:val="center"/>
              <w:rPr>
                <w:sz w:val="17"/>
                <w:szCs w:val="17"/>
                <w:lang w:eastAsia="en-US"/>
              </w:rPr>
            </w:pPr>
            <w:r>
              <w:rPr>
                <w:sz w:val="17"/>
                <w:szCs w:val="17"/>
              </w:rPr>
              <w:t>50,75</w:t>
            </w:r>
          </w:p>
        </w:tc>
        <w:tc>
          <w:tcPr>
            <w:tcW w:w="391" w:type="pct"/>
            <w:tcBorders>
              <w:top w:val="single" w:sz="4" w:space="0" w:color="auto"/>
              <w:left w:val="single" w:sz="4" w:space="0" w:color="auto"/>
              <w:bottom w:val="single" w:sz="4" w:space="0" w:color="auto"/>
              <w:right w:val="single" w:sz="4" w:space="0" w:color="auto"/>
            </w:tcBorders>
            <w:vAlign w:val="bottom"/>
          </w:tcPr>
          <w:p w14:paraId="50EC8D43" w14:textId="77777777" w:rsidR="00C26D1C" w:rsidRPr="00B35959" w:rsidRDefault="00C26D1C" w:rsidP="00A94DF7">
            <w:pPr>
              <w:spacing w:line="256" w:lineRule="auto"/>
              <w:jc w:val="center"/>
              <w:rPr>
                <w:sz w:val="17"/>
                <w:szCs w:val="17"/>
                <w:lang w:eastAsia="en-US"/>
              </w:rPr>
            </w:pPr>
            <w:r>
              <w:rPr>
                <w:sz w:val="17"/>
                <w:szCs w:val="17"/>
              </w:rPr>
              <w:t>52,05</w:t>
            </w:r>
          </w:p>
        </w:tc>
      </w:tr>
      <w:tr w:rsidR="00C26D1C" w:rsidRPr="00B35959" w14:paraId="25068D51"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3BD63F71" w14:textId="77777777" w:rsidR="00C26D1C" w:rsidRPr="0073242F" w:rsidRDefault="00C26D1C" w:rsidP="00A94DF7">
            <w:pPr>
              <w:jc w:val="center"/>
              <w:rPr>
                <w:b/>
                <w:bCs/>
                <w:sz w:val="16"/>
                <w:szCs w:val="16"/>
              </w:rPr>
            </w:pPr>
            <w:r>
              <w:rPr>
                <w:b/>
                <w:bCs/>
                <w:sz w:val="16"/>
                <w:szCs w:val="16"/>
              </w:rPr>
              <w:t>3.2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254C96FD" w14:textId="77777777" w:rsidR="00C26D1C" w:rsidRPr="00B35959" w:rsidRDefault="00C26D1C" w:rsidP="00A94DF7">
            <w:pPr>
              <w:spacing w:line="256" w:lineRule="auto"/>
              <w:rPr>
                <w:noProof/>
                <w:sz w:val="17"/>
                <w:szCs w:val="17"/>
                <w:lang w:eastAsia="en-US"/>
              </w:rPr>
            </w:pPr>
            <w:r>
              <w:rPr>
                <w:sz w:val="17"/>
                <w:szCs w:val="17"/>
                <w:lang w:eastAsia="en-US"/>
              </w:rPr>
              <w:t>Водоотведение</w:t>
            </w:r>
            <w:r w:rsidRPr="00B35959">
              <w:rPr>
                <w:sz w:val="17"/>
                <w:szCs w:val="17"/>
                <w:lang w:eastAsia="en-US"/>
              </w:rPr>
              <w:t>, руб./м</w:t>
            </w:r>
            <w:r w:rsidRPr="00B35959">
              <w:rPr>
                <w:sz w:val="17"/>
                <w:szCs w:val="17"/>
                <w:vertAlign w:val="superscript"/>
                <w:lang w:eastAsia="en-US"/>
              </w:rPr>
              <w:t>3</w:t>
            </w:r>
          </w:p>
          <w:p w14:paraId="06491F96"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3E4D6F65" w14:textId="77777777" w:rsidR="00C26D1C" w:rsidRPr="00B35959" w:rsidRDefault="00C26D1C" w:rsidP="00A94DF7">
            <w:pPr>
              <w:spacing w:line="256" w:lineRule="auto"/>
              <w:jc w:val="center"/>
              <w:rPr>
                <w:sz w:val="17"/>
                <w:szCs w:val="17"/>
                <w:lang w:eastAsia="en-US"/>
              </w:rPr>
            </w:pPr>
            <w:r>
              <w:rPr>
                <w:sz w:val="17"/>
                <w:szCs w:val="17"/>
              </w:rPr>
              <w:t>38,90</w:t>
            </w:r>
          </w:p>
        </w:tc>
        <w:tc>
          <w:tcPr>
            <w:tcW w:w="390" w:type="pct"/>
            <w:tcBorders>
              <w:top w:val="single" w:sz="4" w:space="0" w:color="auto"/>
              <w:left w:val="single" w:sz="4" w:space="0" w:color="auto"/>
              <w:bottom w:val="single" w:sz="4" w:space="0" w:color="auto"/>
              <w:right w:val="single" w:sz="4" w:space="0" w:color="auto"/>
            </w:tcBorders>
            <w:vAlign w:val="bottom"/>
          </w:tcPr>
          <w:p w14:paraId="3BB74E7B" w14:textId="77777777" w:rsidR="00C26D1C" w:rsidRPr="00B35959" w:rsidRDefault="00C26D1C" w:rsidP="00A94DF7">
            <w:pPr>
              <w:spacing w:line="256" w:lineRule="auto"/>
              <w:jc w:val="center"/>
              <w:rPr>
                <w:sz w:val="17"/>
                <w:szCs w:val="17"/>
                <w:lang w:eastAsia="en-US"/>
              </w:rPr>
            </w:pPr>
            <w:r>
              <w:rPr>
                <w:sz w:val="17"/>
                <w:szCs w:val="17"/>
              </w:rPr>
              <w:t>42,75</w:t>
            </w:r>
          </w:p>
        </w:tc>
        <w:tc>
          <w:tcPr>
            <w:tcW w:w="362" w:type="pct"/>
            <w:tcBorders>
              <w:top w:val="single" w:sz="4" w:space="0" w:color="auto"/>
              <w:left w:val="single" w:sz="4" w:space="0" w:color="auto"/>
              <w:bottom w:val="single" w:sz="4" w:space="0" w:color="auto"/>
              <w:right w:val="single" w:sz="4" w:space="0" w:color="auto"/>
            </w:tcBorders>
            <w:vAlign w:val="bottom"/>
          </w:tcPr>
          <w:p w14:paraId="024AA7E5" w14:textId="77777777" w:rsidR="00C26D1C" w:rsidRPr="00B35959" w:rsidRDefault="00C26D1C" w:rsidP="00A94DF7">
            <w:pPr>
              <w:spacing w:line="256" w:lineRule="auto"/>
              <w:jc w:val="center"/>
              <w:rPr>
                <w:sz w:val="17"/>
                <w:szCs w:val="17"/>
                <w:lang w:eastAsia="en-US"/>
              </w:rPr>
            </w:pPr>
            <w:r>
              <w:rPr>
                <w:sz w:val="17"/>
                <w:szCs w:val="17"/>
              </w:rPr>
              <w:t>42,75</w:t>
            </w:r>
          </w:p>
        </w:tc>
        <w:tc>
          <w:tcPr>
            <w:tcW w:w="390" w:type="pct"/>
            <w:tcBorders>
              <w:top w:val="single" w:sz="4" w:space="0" w:color="auto"/>
              <w:left w:val="single" w:sz="4" w:space="0" w:color="auto"/>
              <w:bottom w:val="single" w:sz="4" w:space="0" w:color="auto"/>
              <w:right w:val="single" w:sz="4" w:space="0" w:color="auto"/>
            </w:tcBorders>
            <w:vAlign w:val="bottom"/>
          </w:tcPr>
          <w:p w14:paraId="05179C31" w14:textId="77777777" w:rsidR="00C26D1C" w:rsidRPr="00B35959" w:rsidRDefault="00C26D1C" w:rsidP="00A94DF7">
            <w:pPr>
              <w:spacing w:line="256" w:lineRule="auto"/>
              <w:jc w:val="center"/>
              <w:rPr>
                <w:sz w:val="17"/>
                <w:szCs w:val="17"/>
                <w:lang w:eastAsia="en-US"/>
              </w:rPr>
            </w:pPr>
            <w:r>
              <w:rPr>
                <w:sz w:val="17"/>
                <w:szCs w:val="17"/>
              </w:rPr>
              <w:t>46,46</w:t>
            </w:r>
          </w:p>
        </w:tc>
        <w:tc>
          <w:tcPr>
            <w:tcW w:w="362" w:type="pct"/>
            <w:tcBorders>
              <w:top w:val="single" w:sz="4" w:space="0" w:color="auto"/>
              <w:left w:val="single" w:sz="4" w:space="0" w:color="auto"/>
              <w:bottom w:val="single" w:sz="4" w:space="0" w:color="auto"/>
              <w:right w:val="single" w:sz="4" w:space="0" w:color="auto"/>
            </w:tcBorders>
            <w:vAlign w:val="bottom"/>
          </w:tcPr>
          <w:p w14:paraId="75CFA66B" w14:textId="77777777" w:rsidR="00C26D1C" w:rsidRPr="00B35959" w:rsidRDefault="00C26D1C" w:rsidP="00A94DF7">
            <w:pPr>
              <w:spacing w:line="256" w:lineRule="auto"/>
              <w:jc w:val="center"/>
              <w:rPr>
                <w:sz w:val="17"/>
                <w:szCs w:val="17"/>
                <w:lang w:eastAsia="en-US"/>
              </w:rPr>
            </w:pPr>
            <w:r>
              <w:rPr>
                <w:sz w:val="17"/>
                <w:szCs w:val="17"/>
              </w:rPr>
              <w:t>46,46</w:t>
            </w:r>
          </w:p>
        </w:tc>
        <w:tc>
          <w:tcPr>
            <w:tcW w:w="390" w:type="pct"/>
            <w:tcBorders>
              <w:top w:val="single" w:sz="4" w:space="0" w:color="auto"/>
              <w:left w:val="single" w:sz="4" w:space="0" w:color="auto"/>
              <w:bottom w:val="single" w:sz="4" w:space="0" w:color="auto"/>
              <w:right w:val="single" w:sz="4" w:space="0" w:color="auto"/>
            </w:tcBorders>
            <w:vAlign w:val="bottom"/>
          </w:tcPr>
          <w:p w14:paraId="3A30448F" w14:textId="77777777" w:rsidR="00C26D1C" w:rsidRPr="00B35959" w:rsidRDefault="00C26D1C" w:rsidP="00A94DF7">
            <w:pPr>
              <w:spacing w:line="256" w:lineRule="auto"/>
              <w:jc w:val="center"/>
              <w:rPr>
                <w:sz w:val="17"/>
                <w:szCs w:val="17"/>
                <w:lang w:eastAsia="en-US"/>
              </w:rPr>
            </w:pPr>
            <w:r>
              <w:rPr>
                <w:sz w:val="17"/>
                <w:szCs w:val="17"/>
              </w:rPr>
              <w:t>49,76</w:t>
            </w:r>
          </w:p>
        </w:tc>
        <w:tc>
          <w:tcPr>
            <w:tcW w:w="371" w:type="pct"/>
            <w:tcBorders>
              <w:top w:val="single" w:sz="4" w:space="0" w:color="auto"/>
              <w:left w:val="single" w:sz="4" w:space="0" w:color="auto"/>
              <w:bottom w:val="single" w:sz="4" w:space="0" w:color="auto"/>
              <w:right w:val="single" w:sz="4" w:space="0" w:color="auto"/>
            </w:tcBorders>
            <w:vAlign w:val="bottom"/>
          </w:tcPr>
          <w:p w14:paraId="68C2E9A7" w14:textId="77777777" w:rsidR="00C26D1C" w:rsidRPr="00B35959" w:rsidRDefault="00C26D1C" w:rsidP="00A94DF7">
            <w:pPr>
              <w:spacing w:line="256" w:lineRule="auto"/>
              <w:jc w:val="center"/>
              <w:rPr>
                <w:sz w:val="17"/>
                <w:szCs w:val="17"/>
                <w:lang w:eastAsia="en-US"/>
              </w:rPr>
            </w:pPr>
            <w:r>
              <w:rPr>
                <w:sz w:val="17"/>
                <w:szCs w:val="17"/>
              </w:rPr>
              <w:t>49,76</w:t>
            </w:r>
          </w:p>
        </w:tc>
        <w:tc>
          <w:tcPr>
            <w:tcW w:w="391" w:type="pct"/>
            <w:tcBorders>
              <w:top w:val="single" w:sz="4" w:space="0" w:color="auto"/>
              <w:left w:val="single" w:sz="4" w:space="0" w:color="auto"/>
              <w:bottom w:val="single" w:sz="4" w:space="0" w:color="auto"/>
              <w:right w:val="single" w:sz="4" w:space="0" w:color="auto"/>
            </w:tcBorders>
            <w:vAlign w:val="bottom"/>
          </w:tcPr>
          <w:p w14:paraId="188AA55B" w14:textId="77777777" w:rsidR="00C26D1C" w:rsidRPr="00B35959" w:rsidRDefault="00C26D1C" w:rsidP="00A94DF7">
            <w:pPr>
              <w:spacing w:line="256" w:lineRule="auto"/>
              <w:jc w:val="center"/>
              <w:rPr>
                <w:sz w:val="17"/>
                <w:szCs w:val="17"/>
                <w:lang w:eastAsia="en-US"/>
              </w:rPr>
            </w:pPr>
            <w:r>
              <w:rPr>
                <w:sz w:val="17"/>
                <w:szCs w:val="17"/>
              </w:rPr>
              <w:t>53,29</w:t>
            </w:r>
          </w:p>
        </w:tc>
        <w:tc>
          <w:tcPr>
            <w:tcW w:w="371" w:type="pct"/>
            <w:tcBorders>
              <w:top w:val="single" w:sz="4" w:space="0" w:color="auto"/>
              <w:left w:val="single" w:sz="4" w:space="0" w:color="auto"/>
              <w:bottom w:val="single" w:sz="4" w:space="0" w:color="auto"/>
              <w:right w:val="single" w:sz="4" w:space="0" w:color="auto"/>
            </w:tcBorders>
            <w:vAlign w:val="bottom"/>
          </w:tcPr>
          <w:p w14:paraId="19F646F0" w14:textId="77777777" w:rsidR="00C26D1C" w:rsidRPr="00B35959" w:rsidRDefault="00C26D1C" w:rsidP="00A94DF7">
            <w:pPr>
              <w:spacing w:line="256" w:lineRule="auto"/>
              <w:jc w:val="center"/>
              <w:rPr>
                <w:sz w:val="17"/>
                <w:szCs w:val="17"/>
                <w:lang w:eastAsia="en-US"/>
              </w:rPr>
            </w:pPr>
            <w:r>
              <w:rPr>
                <w:sz w:val="17"/>
                <w:szCs w:val="17"/>
              </w:rPr>
              <w:t>53,29</w:t>
            </w:r>
          </w:p>
        </w:tc>
        <w:tc>
          <w:tcPr>
            <w:tcW w:w="391" w:type="pct"/>
            <w:tcBorders>
              <w:top w:val="single" w:sz="4" w:space="0" w:color="auto"/>
              <w:left w:val="single" w:sz="4" w:space="0" w:color="auto"/>
              <w:bottom w:val="single" w:sz="4" w:space="0" w:color="auto"/>
              <w:right w:val="single" w:sz="4" w:space="0" w:color="auto"/>
            </w:tcBorders>
            <w:vAlign w:val="bottom"/>
          </w:tcPr>
          <w:p w14:paraId="180C257B" w14:textId="77777777" w:rsidR="00C26D1C" w:rsidRPr="00B35959" w:rsidRDefault="00C26D1C" w:rsidP="00A94DF7">
            <w:pPr>
              <w:spacing w:line="256" w:lineRule="auto"/>
              <w:jc w:val="center"/>
              <w:rPr>
                <w:sz w:val="17"/>
                <w:szCs w:val="17"/>
                <w:lang w:eastAsia="en-US"/>
              </w:rPr>
            </w:pPr>
            <w:r>
              <w:rPr>
                <w:sz w:val="17"/>
                <w:szCs w:val="17"/>
              </w:rPr>
              <w:t>54,65</w:t>
            </w:r>
          </w:p>
        </w:tc>
      </w:tr>
      <w:tr w:rsidR="00C26D1C" w:rsidRPr="00B35959" w14:paraId="67D0B395"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076827A8" w14:textId="77777777" w:rsidR="00C26D1C" w:rsidRPr="00B35959" w:rsidRDefault="00C26D1C" w:rsidP="00A94DF7">
            <w:pPr>
              <w:jc w:val="center"/>
              <w:rPr>
                <w:b/>
                <w:bCs/>
                <w:sz w:val="16"/>
                <w:szCs w:val="16"/>
              </w:rPr>
            </w:pPr>
            <w:r>
              <w:rPr>
                <w:b/>
                <w:bCs/>
                <w:sz w:val="16"/>
                <w:szCs w:val="16"/>
              </w:rPr>
              <w:t>4.</w:t>
            </w:r>
          </w:p>
        </w:tc>
        <w:tc>
          <w:tcPr>
            <w:tcW w:w="4756" w:type="pct"/>
            <w:gridSpan w:val="11"/>
            <w:tcBorders>
              <w:top w:val="single" w:sz="4" w:space="0" w:color="auto"/>
              <w:left w:val="single" w:sz="4" w:space="0" w:color="auto"/>
              <w:bottom w:val="single" w:sz="4" w:space="0" w:color="auto"/>
              <w:right w:val="single" w:sz="4" w:space="0" w:color="auto"/>
            </w:tcBorders>
          </w:tcPr>
          <w:p w14:paraId="41C61998"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д. Сухоноска и д. Семино Ковернинского муниципального округа Нижегородской области</w:t>
            </w:r>
          </w:p>
        </w:tc>
      </w:tr>
      <w:tr w:rsidR="00C26D1C" w:rsidRPr="00B35959" w14:paraId="64DF40BD"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4C865363" w14:textId="77777777" w:rsidR="00C26D1C" w:rsidRPr="0073242F" w:rsidRDefault="00C26D1C" w:rsidP="00A94DF7">
            <w:pPr>
              <w:jc w:val="center"/>
              <w:rPr>
                <w:b/>
                <w:bCs/>
                <w:sz w:val="16"/>
                <w:szCs w:val="16"/>
              </w:rPr>
            </w:pPr>
            <w:r>
              <w:rPr>
                <w:b/>
                <w:bCs/>
                <w:sz w:val="16"/>
                <w:szCs w:val="16"/>
              </w:rPr>
              <w:t>4.1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5839EB42" w14:textId="77777777" w:rsidR="00C26D1C" w:rsidRPr="00B35959" w:rsidRDefault="00C26D1C" w:rsidP="00A94DF7">
            <w:pPr>
              <w:spacing w:line="256" w:lineRule="auto"/>
              <w:rPr>
                <w:noProof/>
                <w:sz w:val="17"/>
                <w:szCs w:val="17"/>
                <w:lang w:eastAsia="en-US"/>
              </w:rPr>
            </w:pPr>
            <w:r w:rsidRPr="00B35959">
              <w:rPr>
                <w:sz w:val="17"/>
                <w:szCs w:val="17"/>
                <w:lang w:eastAsia="en-US"/>
              </w:rPr>
              <w:t xml:space="preserve">Водоотведение, </w:t>
            </w:r>
            <w:r w:rsidRPr="00B35959">
              <w:rPr>
                <w:sz w:val="17"/>
                <w:szCs w:val="17"/>
                <w:lang w:eastAsia="en-US"/>
              </w:rPr>
              <w:lastRenderedPageBreak/>
              <w:t>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41032B34" w14:textId="77777777" w:rsidR="00C26D1C" w:rsidRPr="00B35959" w:rsidRDefault="00C26D1C" w:rsidP="00A94DF7">
            <w:pPr>
              <w:spacing w:line="256" w:lineRule="auto"/>
              <w:jc w:val="center"/>
              <w:rPr>
                <w:sz w:val="17"/>
                <w:szCs w:val="17"/>
                <w:lang w:eastAsia="en-US"/>
              </w:rPr>
            </w:pPr>
            <w:r>
              <w:rPr>
                <w:sz w:val="17"/>
                <w:szCs w:val="17"/>
              </w:rPr>
              <w:lastRenderedPageBreak/>
              <w:t>49,76</w:t>
            </w:r>
          </w:p>
        </w:tc>
        <w:tc>
          <w:tcPr>
            <w:tcW w:w="390" w:type="pct"/>
            <w:tcBorders>
              <w:top w:val="single" w:sz="4" w:space="0" w:color="auto"/>
              <w:left w:val="single" w:sz="4" w:space="0" w:color="auto"/>
              <w:bottom w:val="single" w:sz="4" w:space="0" w:color="auto"/>
              <w:right w:val="single" w:sz="4" w:space="0" w:color="auto"/>
            </w:tcBorders>
            <w:vAlign w:val="bottom"/>
          </w:tcPr>
          <w:p w14:paraId="319D36C5" w14:textId="77777777" w:rsidR="00C26D1C" w:rsidRPr="00B35959" w:rsidRDefault="00C26D1C" w:rsidP="00A94DF7">
            <w:pPr>
              <w:spacing w:line="256" w:lineRule="auto"/>
              <w:jc w:val="center"/>
              <w:rPr>
                <w:sz w:val="17"/>
                <w:szCs w:val="17"/>
                <w:lang w:eastAsia="en-US"/>
              </w:rPr>
            </w:pPr>
            <w:r>
              <w:rPr>
                <w:sz w:val="17"/>
                <w:szCs w:val="17"/>
              </w:rPr>
              <w:t>54,68</w:t>
            </w:r>
          </w:p>
        </w:tc>
        <w:tc>
          <w:tcPr>
            <w:tcW w:w="362" w:type="pct"/>
            <w:tcBorders>
              <w:top w:val="single" w:sz="4" w:space="0" w:color="auto"/>
              <w:left w:val="single" w:sz="4" w:space="0" w:color="auto"/>
              <w:bottom w:val="single" w:sz="4" w:space="0" w:color="auto"/>
              <w:right w:val="single" w:sz="4" w:space="0" w:color="auto"/>
            </w:tcBorders>
            <w:vAlign w:val="bottom"/>
          </w:tcPr>
          <w:p w14:paraId="774AE4FA" w14:textId="77777777" w:rsidR="00C26D1C" w:rsidRPr="00B35959" w:rsidRDefault="00C26D1C" w:rsidP="00A94DF7">
            <w:pPr>
              <w:spacing w:line="256" w:lineRule="auto"/>
              <w:jc w:val="center"/>
              <w:rPr>
                <w:sz w:val="17"/>
                <w:szCs w:val="17"/>
                <w:lang w:eastAsia="en-US"/>
              </w:rPr>
            </w:pPr>
            <w:r>
              <w:rPr>
                <w:sz w:val="17"/>
                <w:szCs w:val="17"/>
              </w:rPr>
              <w:t>54,68</w:t>
            </w:r>
          </w:p>
        </w:tc>
        <w:tc>
          <w:tcPr>
            <w:tcW w:w="390" w:type="pct"/>
            <w:tcBorders>
              <w:top w:val="single" w:sz="4" w:space="0" w:color="auto"/>
              <w:left w:val="single" w:sz="4" w:space="0" w:color="auto"/>
              <w:bottom w:val="single" w:sz="4" w:space="0" w:color="auto"/>
              <w:right w:val="single" w:sz="4" w:space="0" w:color="auto"/>
            </w:tcBorders>
            <w:vAlign w:val="bottom"/>
          </w:tcPr>
          <w:p w14:paraId="0F3F3A9E" w14:textId="77777777" w:rsidR="00C26D1C" w:rsidRPr="00B35959" w:rsidRDefault="00C26D1C" w:rsidP="00A94DF7">
            <w:pPr>
              <w:spacing w:line="256" w:lineRule="auto"/>
              <w:jc w:val="center"/>
              <w:rPr>
                <w:sz w:val="17"/>
                <w:szCs w:val="17"/>
                <w:lang w:eastAsia="en-US"/>
              </w:rPr>
            </w:pPr>
            <w:r>
              <w:rPr>
                <w:sz w:val="17"/>
                <w:szCs w:val="17"/>
              </w:rPr>
              <w:t>56,01</w:t>
            </w:r>
          </w:p>
        </w:tc>
        <w:tc>
          <w:tcPr>
            <w:tcW w:w="362" w:type="pct"/>
            <w:tcBorders>
              <w:top w:val="single" w:sz="4" w:space="0" w:color="auto"/>
              <w:left w:val="single" w:sz="4" w:space="0" w:color="auto"/>
              <w:bottom w:val="single" w:sz="4" w:space="0" w:color="auto"/>
              <w:right w:val="single" w:sz="4" w:space="0" w:color="auto"/>
            </w:tcBorders>
            <w:vAlign w:val="bottom"/>
          </w:tcPr>
          <w:p w14:paraId="07B8732D" w14:textId="77777777" w:rsidR="00C26D1C" w:rsidRPr="00B35959" w:rsidRDefault="00C26D1C" w:rsidP="00A94DF7">
            <w:pPr>
              <w:spacing w:line="256" w:lineRule="auto"/>
              <w:jc w:val="center"/>
              <w:rPr>
                <w:sz w:val="17"/>
                <w:szCs w:val="17"/>
                <w:lang w:eastAsia="en-US"/>
              </w:rPr>
            </w:pPr>
            <w:r>
              <w:rPr>
                <w:sz w:val="17"/>
                <w:szCs w:val="17"/>
              </w:rPr>
              <w:t>56,01</w:t>
            </w:r>
          </w:p>
        </w:tc>
        <w:tc>
          <w:tcPr>
            <w:tcW w:w="390" w:type="pct"/>
            <w:tcBorders>
              <w:top w:val="single" w:sz="4" w:space="0" w:color="auto"/>
              <w:left w:val="single" w:sz="4" w:space="0" w:color="auto"/>
              <w:bottom w:val="single" w:sz="4" w:space="0" w:color="auto"/>
              <w:right w:val="single" w:sz="4" w:space="0" w:color="auto"/>
            </w:tcBorders>
            <w:vAlign w:val="bottom"/>
          </w:tcPr>
          <w:p w14:paraId="4A274C87" w14:textId="77777777" w:rsidR="00C26D1C" w:rsidRPr="00B35959" w:rsidRDefault="00C26D1C" w:rsidP="00A94DF7">
            <w:pPr>
              <w:spacing w:line="256" w:lineRule="auto"/>
              <w:jc w:val="center"/>
              <w:rPr>
                <w:sz w:val="17"/>
                <w:szCs w:val="17"/>
                <w:lang w:eastAsia="en-US"/>
              </w:rPr>
            </w:pPr>
            <w:r>
              <w:rPr>
                <w:sz w:val="17"/>
                <w:szCs w:val="17"/>
              </w:rPr>
              <w:t>56,70</w:t>
            </w:r>
          </w:p>
        </w:tc>
        <w:tc>
          <w:tcPr>
            <w:tcW w:w="371" w:type="pct"/>
            <w:tcBorders>
              <w:top w:val="single" w:sz="4" w:space="0" w:color="auto"/>
              <w:left w:val="single" w:sz="4" w:space="0" w:color="auto"/>
              <w:bottom w:val="single" w:sz="4" w:space="0" w:color="auto"/>
              <w:right w:val="single" w:sz="4" w:space="0" w:color="auto"/>
            </w:tcBorders>
            <w:vAlign w:val="bottom"/>
          </w:tcPr>
          <w:p w14:paraId="60AFC64F" w14:textId="77777777" w:rsidR="00C26D1C" w:rsidRPr="00B35959" w:rsidRDefault="00C26D1C" w:rsidP="00A94DF7">
            <w:pPr>
              <w:spacing w:line="256" w:lineRule="auto"/>
              <w:jc w:val="center"/>
              <w:rPr>
                <w:sz w:val="17"/>
                <w:szCs w:val="17"/>
                <w:lang w:eastAsia="en-US"/>
              </w:rPr>
            </w:pPr>
            <w:r>
              <w:rPr>
                <w:sz w:val="17"/>
                <w:szCs w:val="17"/>
              </w:rPr>
              <w:t>56,70</w:t>
            </w:r>
          </w:p>
        </w:tc>
        <w:tc>
          <w:tcPr>
            <w:tcW w:w="391" w:type="pct"/>
            <w:tcBorders>
              <w:top w:val="single" w:sz="4" w:space="0" w:color="auto"/>
              <w:left w:val="single" w:sz="4" w:space="0" w:color="auto"/>
              <w:bottom w:val="single" w:sz="4" w:space="0" w:color="auto"/>
              <w:right w:val="single" w:sz="4" w:space="0" w:color="auto"/>
            </w:tcBorders>
            <w:vAlign w:val="bottom"/>
          </w:tcPr>
          <w:p w14:paraId="5257BAC9" w14:textId="77777777" w:rsidR="00C26D1C" w:rsidRPr="00B35959" w:rsidRDefault="00C26D1C" w:rsidP="00A94DF7">
            <w:pPr>
              <w:spacing w:line="256" w:lineRule="auto"/>
              <w:jc w:val="center"/>
              <w:rPr>
                <w:sz w:val="17"/>
                <w:szCs w:val="17"/>
                <w:lang w:eastAsia="en-US"/>
              </w:rPr>
            </w:pPr>
            <w:r>
              <w:rPr>
                <w:sz w:val="17"/>
                <w:szCs w:val="17"/>
              </w:rPr>
              <w:t>58,27</w:t>
            </w:r>
          </w:p>
        </w:tc>
        <w:tc>
          <w:tcPr>
            <w:tcW w:w="371" w:type="pct"/>
            <w:tcBorders>
              <w:top w:val="single" w:sz="4" w:space="0" w:color="auto"/>
              <w:left w:val="single" w:sz="4" w:space="0" w:color="auto"/>
              <w:bottom w:val="single" w:sz="4" w:space="0" w:color="auto"/>
              <w:right w:val="single" w:sz="4" w:space="0" w:color="auto"/>
            </w:tcBorders>
            <w:vAlign w:val="bottom"/>
          </w:tcPr>
          <w:p w14:paraId="0AA5950D" w14:textId="77777777" w:rsidR="00C26D1C" w:rsidRPr="00B35959" w:rsidRDefault="00C26D1C" w:rsidP="00A94DF7">
            <w:pPr>
              <w:spacing w:line="256" w:lineRule="auto"/>
              <w:jc w:val="center"/>
              <w:rPr>
                <w:sz w:val="17"/>
                <w:szCs w:val="17"/>
                <w:lang w:eastAsia="en-US"/>
              </w:rPr>
            </w:pPr>
            <w:r>
              <w:rPr>
                <w:sz w:val="17"/>
                <w:szCs w:val="17"/>
              </w:rPr>
              <w:t>58,27</w:t>
            </w:r>
          </w:p>
        </w:tc>
        <w:tc>
          <w:tcPr>
            <w:tcW w:w="391" w:type="pct"/>
            <w:tcBorders>
              <w:top w:val="single" w:sz="4" w:space="0" w:color="auto"/>
              <w:left w:val="single" w:sz="4" w:space="0" w:color="auto"/>
              <w:bottom w:val="single" w:sz="4" w:space="0" w:color="auto"/>
              <w:right w:val="single" w:sz="4" w:space="0" w:color="auto"/>
            </w:tcBorders>
            <w:vAlign w:val="bottom"/>
          </w:tcPr>
          <w:p w14:paraId="0D53DA02" w14:textId="77777777" w:rsidR="00C26D1C" w:rsidRPr="00B35959" w:rsidRDefault="00C26D1C" w:rsidP="00A94DF7">
            <w:pPr>
              <w:spacing w:line="256" w:lineRule="auto"/>
              <w:jc w:val="center"/>
              <w:rPr>
                <w:sz w:val="17"/>
                <w:szCs w:val="17"/>
                <w:lang w:eastAsia="en-US"/>
              </w:rPr>
            </w:pPr>
            <w:r>
              <w:rPr>
                <w:sz w:val="17"/>
                <w:szCs w:val="17"/>
              </w:rPr>
              <w:t>59,46</w:t>
            </w:r>
          </w:p>
        </w:tc>
      </w:tr>
      <w:tr w:rsidR="00C26D1C" w:rsidRPr="00B35959" w14:paraId="3638EB36"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63C36D79" w14:textId="77777777" w:rsidR="00C26D1C" w:rsidRPr="0073242F" w:rsidRDefault="00C26D1C" w:rsidP="00A94DF7">
            <w:pPr>
              <w:jc w:val="center"/>
              <w:rPr>
                <w:b/>
                <w:bCs/>
                <w:sz w:val="16"/>
                <w:szCs w:val="16"/>
              </w:rPr>
            </w:pPr>
            <w:r>
              <w:rPr>
                <w:b/>
                <w:bCs/>
                <w:sz w:val="16"/>
                <w:szCs w:val="16"/>
              </w:rPr>
              <w:lastRenderedPageBreak/>
              <w:t>4.2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5B4B9A7D" w14:textId="77777777" w:rsidR="00C26D1C" w:rsidRPr="00B35959" w:rsidRDefault="00C26D1C"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p w14:paraId="7E729DF3"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0E226CBD" w14:textId="77777777" w:rsidR="00C26D1C" w:rsidRPr="00B35959" w:rsidRDefault="00C26D1C" w:rsidP="00A94DF7">
            <w:pPr>
              <w:spacing w:line="256" w:lineRule="auto"/>
              <w:jc w:val="center"/>
              <w:rPr>
                <w:sz w:val="17"/>
                <w:szCs w:val="17"/>
                <w:lang w:eastAsia="en-US"/>
              </w:rPr>
            </w:pPr>
            <w:r>
              <w:rPr>
                <w:sz w:val="17"/>
                <w:szCs w:val="17"/>
              </w:rPr>
              <w:t>52,25</w:t>
            </w:r>
          </w:p>
        </w:tc>
        <w:tc>
          <w:tcPr>
            <w:tcW w:w="390" w:type="pct"/>
            <w:tcBorders>
              <w:top w:val="single" w:sz="4" w:space="0" w:color="auto"/>
              <w:left w:val="single" w:sz="4" w:space="0" w:color="auto"/>
              <w:bottom w:val="single" w:sz="4" w:space="0" w:color="auto"/>
              <w:right w:val="single" w:sz="4" w:space="0" w:color="auto"/>
            </w:tcBorders>
            <w:vAlign w:val="bottom"/>
          </w:tcPr>
          <w:p w14:paraId="59B25312" w14:textId="77777777" w:rsidR="00C26D1C" w:rsidRPr="00B35959" w:rsidRDefault="00C26D1C" w:rsidP="00A94DF7">
            <w:pPr>
              <w:spacing w:line="256" w:lineRule="auto"/>
              <w:jc w:val="center"/>
              <w:rPr>
                <w:sz w:val="17"/>
                <w:szCs w:val="17"/>
                <w:lang w:eastAsia="en-US"/>
              </w:rPr>
            </w:pPr>
            <w:r>
              <w:rPr>
                <w:sz w:val="17"/>
                <w:szCs w:val="17"/>
              </w:rPr>
              <w:t>57,41</w:t>
            </w:r>
          </w:p>
        </w:tc>
        <w:tc>
          <w:tcPr>
            <w:tcW w:w="362" w:type="pct"/>
            <w:tcBorders>
              <w:top w:val="single" w:sz="4" w:space="0" w:color="auto"/>
              <w:left w:val="single" w:sz="4" w:space="0" w:color="auto"/>
              <w:bottom w:val="single" w:sz="4" w:space="0" w:color="auto"/>
              <w:right w:val="single" w:sz="4" w:space="0" w:color="auto"/>
            </w:tcBorders>
            <w:vAlign w:val="bottom"/>
          </w:tcPr>
          <w:p w14:paraId="2929AD29" w14:textId="77777777" w:rsidR="00C26D1C" w:rsidRPr="00B35959" w:rsidRDefault="00C26D1C" w:rsidP="00A94DF7">
            <w:pPr>
              <w:spacing w:line="256" w:lineRule="auto"/>
              <w:jc w:val="center"/>
              <w:rPr>
                <w:sz w:val="17"/>
                <w:szCs w:val="17"/>
                <w:lang w:eastAsia="en-US"/>
              </w:rPr>
            </w:pPr>
            <w:r>
              <w:rPr>
                <w:sz w:val="17"/>
                <w:szCs w:val="17"/>
              </w:rPr>
              <w:t>57,41</w:t>
            </w:r>
          </w:p>
        </w:tc>
        <w:tc>
          <w:tcPr>
            <w:tcW w:w="390" w:type="pct"/>
            <w:tcBorders>
              <w:top w:val="single" w:sz="4" w:space="0" w:color="auto"/>
              <w:left w:val="single" w:sz="4" w:space="0" w:color="auto"/>
              <w:bottom w:val="single" w:sz="4" w:space="0" w:color="auto"/>
              <w:right w:val="single" w:sz="4" w:space="0" w:color="auto"/>
            </w:tcBorders>
            <w:vAlign w:val="bottom"/>
          </w:tcPr>
          <w:p w14:paraId="3EE4CCA5" w14:textId="77777777" w:rsidR="00C26D1C" w:rsidRPr="00B35959" w:rsidRDefault="00C26D1C" w:rsidP="00A94DF7">
            <w:pPr>
              <w:spacing w:line="256" w:lineRule="auto"/>
              <w:jc w:val="center"/>
              <w:rPr>
                <w:sz w:val="17"/>
                <w:szCs w:val="17"/>
                <w:lang w:eastAsia="en-US"/>
              </w:rPr>
            </w:pPr>
            <w:r>
              <w:rPr>
                <w:sz w:val="17"/>
                <w:szCs w:val="17"/>
              </w:rPr>
              <w:t>58,81</w:t>
            </w:r>
          </w:p>
        </w:tc>
        <w:tc>
          <w:tcPr>
            <w:tcW w:w="362" w:type="pct"/>
            <w:tcBorders>
              <w:top w:val="single" w:sz="4" w:space="0" w:color="auto"/>
              <w:left w:val="single" w:sz="4" w:space="0" w:color="auto"/>
              <w:bottom w:val="single" w:sz="4" w:space="0" w:color="auto"/>
              <w:right w:val="single" w:sz="4" w:space="0" w:color="auto"/>
            </w:tcBorders>
            <w:vAlign w:val="bottom"/>
          </w:tcPr>
          <w:p w14:paraId="6A8BAC1B" w14:textId="77777777" w:rsidR="00C26D1C" w:rsidRPr="00B35959" w:rsidRDefault="00C26D1C" w:rsidP="00A94DF7">
            <w:pPr>
              <w:spacing w:line="256" w:lineRule="auto"/>
              <w:jc w:val="center"/>
              <w:rPr>
                <w:sz w:val="17"/>
                <w:szCs w:val="17"/>
                <w:lang w:eastAsia="en-US"/>
              </w:rPr>
            </w:pPr>
            <w:r>
              <w:rPr>
                <w:sz w:val="17"/>
                <w:szCs w:val="17"/>
              </w:rPr>
              <w:t>58,81</w:t>
            </w:r>
          </w:p>
        </w:tc>
        <w:tc>
          <w:tcPr>
            <w:tcW w:w="390" w:type="pct"/>
            <w:tcBorders>
              <w:top w:val="single" w:sz="4" w:space="0" w:color="auto"/>
              <w:left w:val="single" w:sz="4" w:space="0" w:color="auto"/>
              <w:bottom w:val="single" w:sz="4" w:space="0" w:color="auto"/>
              <w:right w:val="single" w:sz="4" w:space="0" w:color="auto"/>
            </w:tcBorders>
            <w:vAlign w:val="bottom"/>
          </w:tcPr>
          <w:p w14:paraId="0B5683AB" w14:textId="77777777" w:rsidR="00C26D1C" w:rsidRPr="00B35959" w:rsidRDefault="00C26D1C" w:rsidP="00A94DF7">
            <w:pPr>
              <w:spacing w:line="256" w:lineRule="auto"/>
              <w:jc w:val="center"/>
              <w:rPr>
                <w:sz w:val="17"/>
                <w:szCs w:val="17"/>
                <w:lang w:eastAsia="en-US"/>
              </w:rPr>
            </w:pPr>
            <w:r>
              <w:rPr>
                <w:sz w:val="17"/>
                <w:szCs w:val="17"/>
              </w:rPr>
              <w:t>59,54</w:t>
            </w:r>
          </w:p>
        </w:tc>
        <w:tc>
          <w:tcPr>
            <w:tcW w:w="371" w:type="pct"/>
            <w:tcBorders>
              <w:top w:val="single" w:sz="4" w:space="0" w:color="auto"/>
              <w:left w:val="single" w:sz="4" w:space="0" w:color="auto"/>
              <w:bottom w:val="single" w:sz="4" w:space="0" w:color="auto"/>
              <w:right w:val="single" w:sz="4" w:space="0" w:color="auto"/>
            </w:tcBorders>
            <w:vAlign w:val="bottom"/>
          </w:tcPr>
          <w:p w14:paraId="1105F444" w14:textId="77777777" w:rsidR="00C26D1C" w:rsidRPr="00B35959" w:rsidRDefault="00C26D1C" w:rsidP="00A94DF7">
            <w:pPr>
              <w:spacing w:line="256" w:lineRule="auto"/>
              <w:jc w:val="center"/>
              <w:rPr>
                <w:sz w:val="17"/>
                <w:szCs w:val="17"/>
                <w:lang w:eastAsia="en-US"/>
              </w:rPr>
            </w:pPr>
            <w:r>
              <w:rPr>
                <w:sz w:val="17"/>
                <w:szCs w:val="17"/>
              </w:rPr>
              <w:t>59,54</w:t>
            </w:r>
          </w:p>
        </w:tc>
        <w:tc>
          <w:tcPr>
            <w:tcW w:w="391" w:type="pct"/>
            <w:tcBorders>
              <w:top w:val="single" w:sz="4" w:space="0" w:color="auto"/>
              <w:left w:val="single" w:sz="4" w:space="0" w:color="auto"/>
              <w:bottom w:val="single" w:sz="4" w:space="0" w:color="auto"/>
              <w:right w:val="single" w:sz="4" w:space="0" w:color="auto"/>
            </w:tcBorders>
            <w:vAlign w:val="bottom"/>
          </w:tcPr>
          <w:p w14:paraId="2C789093" w14:textId="77777777" w:rsidR="00C26D1C" w:rsidRPr="00B35959" w:rsidRDefault="00C26D1C" w:rsidP="00A94DF7">
            <w:pPr>
              <w:spacing w:line="256" w:lineRule="auto"/>
              <w:jc w:val="center"/>
              <w:rPr>
                <w:sz w:val="17"/>
                <w:szCs w:val="17"/>
                <w:lang w:eastAsia="en-US"/>
              </w:rPr>
            </w:pPr>
            <w:r>
              <w:rPr>
                <w:sz w:val="17"/>
                <w:szCs w:val="17"/>
              </w:rPr>
              <w:t>61,18</w:t>
            </w:r>
          </w:p>
        </w:tc>
        <w:tc>
          <w:tcPr>
            <w:tcW w:w="371" w:type="pct"/>
            <w:tcBorders>
              <w:top w:val="single" w:sz="4" w:space="0" w:color="auto"/>
              <w:left w:val="single" w:sz="4" w:space="0" w:color="auto"/>
              <w:bottom w:val="single" w:sz="4" w:space="0" w:color="auto"/>
              <w:right w:val="single" w:sz="4" w:space="0" w:color="auto"/>
            </w:tcBorders>
            <w:vAlign w:val="bottom"/>
          </w:tcPr>
          <w:p w14:paraId="284F0FE6" w14:textId="77777777" w:rsidR="00C26D1C" w:rsidRPr="00B35959" w:rsidRDefault="00C26D1C" w:rsidP="00A94DF7">
            <w:pPr>
              <w:spacing w:line="256" w:lineRule="auto"/>
              <w:jc w:val="center"/>
              <w:rPr>
                <w:sz w:val="17"/>
                <w:szCs w:val="17"/>
                <w:lang w:eastAsia="en-US"/>
              </w:rPr>
            </w:pPr>
            <w:r>
              <w:rPr>
                <w:sz w:val="17"/>
                <w:szCs w:val="17"/>
              </w:rPr>
              <w:t>61,18</w:t>
            </w:r>
          </w:p>
        </w:tc>
        <w:tc>
          <w:tcPr>
            <w:tcW w:w="391" w:type="pct"/>
            <w:tcBorders>
              <w:top w:val="single" w:sz="4" w:space="0" w:color="auto"/>
              <w:left w:val="single" w:sz="4" w:space="0" w:color="auto"/>
              <w:bottom w:val="single" w:sz="4" w:space="0" w:color="auto"/>
              <w:right w:val="single" w:sz="4" w:space="0" w:color="auto"/>
            </w:tcBorders>
            <w:vAlign w:val="bottom"/>
          </w:tcPr>
          <w:p w14:paraId="7C21C2BE" w14:textId="77777777" w:rsidR="00C26D1C" w:rsidRPr="00B35959" w:rsidRDefault="00C26D1C" w:rsidP="00A94DF7">
            <w:pPr>
              <w:spacing w:line="256" w:lineRule="auto"/>
              <w:jc w:val="center"/>
              <w:rPr>
                <w:sz w:val="17"/>
                <w:szCs w:val="17"/>
                <w:lang w:eastAsia="en-US"/>
              </w:rPr>
            </w:pPr>
            <w:r>
              <w:rPr>
                <w:sz w:val="17"/>
                <w:szCs w:val="17"/>
              </w:rPr>
              <w:t>62,43</w:t>
            </w:r>
          </w:p>
        </w:tc>
      </w:tr>
      <w:tr w:rsidR="00C26D1C" w:rsidRPr="00B35959" w14:paraId="3337C60A"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40A43795" w14:textId="77777777" w:rsidR="00C26D1C" w:rsidRPr="00B35959" w:rsidRDefault="00C26D1C" w:rsidP="00A94DF7">
            <w:pPr>
              <w:jc w:val="center"/>
              <w:rPr>
                <w:b/>
                <w:bCs/>
                <w:sz w:val="16"/>
                <w:szCs w:val="16"/>
              </w:rPr>
            </w:pPr>
            <w:r>
              <w:rPr>
                <w:b/>
                <w:bCs/>
                <w:sz w:val="16"/>
                <w:szCs w:val="16"/>
              </w:rPr>
              <w:t>5.</w:t>
            </w:r>
          </w:p>
        </w:tc>
        <w:tc>
          <w:tcPr>
            <w:tcW w:w="4756" w:type="pct"/>
            <w:gridSpan w:val="11"/>
            <w:tcBorders>
              <w:top w:val="single" w:sz="4" w:space="0" w:color="auto"/>
              <w:left w:val="single" w:sz="4" w:space="0" w:color="auto"/>
              <w:bottom w:val="single" w:sz="4" w:space="0" w:color="auto"/>
              <w:right w:val="single" w:sz="4" w:space="0" w:color="auto"/>
            </w:tcBorders>
          </w:tcPr>
          <w:p w14:paraId="76F5151C"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р.п. Ковернино Нижегородской области и д. Гавриловка Ковернинского муниципального округа Нижегородской области</w:t>
            </w:r>
          </w:p>
        </w:tc>
      </w:tr>
      <w:tr w:rsidR="00C26D1C" w:rsidRPr="00B35959" w14:paraId="2BB34EDF"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7DB532A3" w14:textId="77777777" w:rsidR="00C26D1C" w:rsidRPr="0073242F" w:rsidRDefault="00C26D1C" w:rsidP="00A94DF7">
            <w:pPr>
              <w:jc w:val="center"/>
              <w:rPr>
                <w:b/>
                <w:bCs/>
                <w:sz w:val="16"/>
                <w:szCs w:val="16"/>
              </w:rPr>
            </w:pPr>
            <w:r>
              <w:rPr>
                <w:b/>
                <w:bCs/>
                <w:sz w:val="16"/>
                <w:szCs w:val="16"/>
              </w:rPr>
              <w:t>5.1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2B64A295" w14:textId="77777777" w:rsidR="00C26D1C" w:rsidRPr="00B35959" w:rsidRDefault="00C26D1C"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4EBE0246" w14:textId="77777777" w:rsidR="00C26D1C" w:rsidRPr="00B35959" w:rsidRDefault="00C26D1C" w:rsidP="00A94DF7">
            <w:pPr>
              <w:spacing w:line="256" w:lineRule="auto"/>
              <w:jc w:val="center"/>
              <w:rPr>
                <w:sz w:val="17"/>
                <w:szCs w:val="17"/>
                <w:lang w:eastAsia="en-US"/>
              </w:rPr>
            </w:pPr>
            <w:r>
              <w:rPr>
                <w:sz w:val="17"/>
                <w:szCs w:val="17"/>
              </w:rPr>
              <w:t>71,44</w:t>
            </w:r>
          </w:p>
        </w:tc>
        <w:tc>
          <w:tcPr>
            <w:tcW w:w="390" w:type="pct"/>
            <w:tcBorders>
              <w:top w:val="single" w:sz="4" w:space="0" w:color="auto"/>
              <w:left w:val="single" w:sz="4" w:space="0" w:color="auto"/>
              <w:bottom w:val="single" w:sz="4" w:space="0" w:color="auto"/>
              <w:right w:val="single" w:sz="4" w:space="0" w:color="auto"/>
            </w:tcBorders>
            <w:vAlign w:val="bottom"/>
          </w:tcPr>
          <w:p w14:paraId="6A6A1098" w14:textId="77777777" w:rsidR="00C26D1C" w:rsidRPr="00B35959" w:rsidRDefault="00C26D1C" w:rsidP="00A94DF7">
            <w:pPr>
              <w:spacing w:line="256" w:lineRule="auto"/>
              <w:jc w:val="center"/>
              <w:rPr>
                <w:sz w:val="17"/>
                <w:szCs w:val="17"/>
                <w:lang w:eastAsia="en-US"/>
              </w:rPr>
            </w:pPr>
            <w:r>
              <w:rPr>
                <w:sz w:val="17"/>
                <w:szCs w:val="17"/>
              </w:rPr>
              <w:t>78,51</w:t>
            </w:r>
          </w:p>
        </w:tc>
        <w:tc>
          <w:tcPr>
            <w:tcW w:w="362" w:type="pct"/>
            <w:tcBorders>
              <w:top w:val="single" w:sz="4" w:space="0" w:color="auto"/>
              <w:left w:val="single" w:sz="4" w:space="0" w:color="auto"/>
              <w:bottom w:val="single" w:sz="4" w:space="0" w:color="auto"/>
              <w:right w:val="single" w:sz="4" w:space="0" w:color="auto"/>
            </w:tcBorders>
            <w:vAlign w:val="bottom"/>
          </w:tcPr>
          <w:p w14:paraId="020B76E8" w14:textId="77777777" w:rsidR="00C26D1C" w:rsidRPr="00B35959" w:rsidRDefault="00C26D1C" w:rsidP="00A94DF7">
            <w:pPr>
              <w:spacing w:line="256" w:lineRule="auto"/>
              <w:jc w:val="center"/>
              <w:rPr>
                <w:sz w:val="17"/>
                <w:szCs w:val="17"/>
                <w:lang w:eastAsia="en-US"/>
              </w:rPr>
            </w:pPr>
            <w:r>
              <w:rPr>
                <w:sz w:val="17"/>
                <w:szCs w:val="17"/>
              </w:rPr>
              <w:t>78,51</w:t>
            </w:r>
          </w:p>
        </w:tc>
        <w:tc>
          <w:tcPr>
            <w:tcW w:w="390" w:type="pct"/>
            <w:tcBorders>
              <w:top w:val="single" w:sz="4" w:space="0" w:color="auto"/>
              <w:left w:val="single" w:sz="4" w:space="0" w:color="auto"/>
              <w:bottom w:val="single" w:sz="4" w:space="0" w:color="auto"/>
              <w:right w:val="single" w:sz="4" w:space="0" w:color="auto"/>
            </w:tcBorders>
            <w:vAlign w:val="bottom"/>
          </w:tcPr>
          <w:p w14:paraId="0CDD5409" w14:textId="77777777" w:rsidR="00C26D1C" w:rsidRPr="00B35959" w:rsidRDefault="00C26D1C" w:rsidP="00A94DF7">
            <w:pPr>
              <w:spacing w:line="256" w:lineRule="auto"/>
              <w:jc w:val="center"/>
              <w:rPr>
                <w:sz w:val="17"/>
                <w:szCs w:val="17"/>
                <w:lang w:eastAsia="en-US"/>
              </w:rPr>
            </w:pPr>
            <w:r>
              <w:rPr>
                <w:sz w:val="17"/>
                <w:szCs w:val="17"/>
              </w:rPr>
              <w:t>85,34</w:t>
            </w:r>
          </w:p>
        </w:tc>
        <w:tc>
          <w:tcPr>
            <w:tcW w:w="362" w:type="pct"/>
            <w:tcBorders>
              <w:top w:val="single" w:sz="4" w:space="0" w:color="auto"/>
              <w:left w:val="single" w:sz="4" w:space="0" w:color="auto"/>
              <w:bottom w:val="single" w:sz="4" w:space="0" w:color="auto"/>
              <w:right w:val="single" w:sz="4" w:space="0" w:color="auto"/>
            </w:tcBorders>
            <w:vAlign w:val="bottom"/>
          </w:tcPr>
          <w:p w14:paraId="21EDA821" w14:textId="77777777" w:rsidR="00C26D1C" w:rsidRPr="00B35959" w:rsidRDefault="00C26D1C" w:rsidP="00A94DF7">
            <w:pPr>
              <w:spacing w:line="256" w:lineRule="auto"/>
              <w:jc w:val="center"/>
              <w:rPr>
                <w:sz w:val="17"/>
                <w:szCs w:val="17"/>
                <w:lang w:eastAsia="en-US"/>
              </w:rPr>
            </w:pPr>
            <w:r>
              <w:rPr>
                <w:sz w:val="17"/>
                <w:szCs w:val="17"/>
              </w:rPr>
              <w:t>85,34</w:t>
            </w:r>
          </w:p>
        </w:tc>
        <w:tc>
          <w:tcPr>
            <w:tcW w:w="390" w:type="pct"/>
            <w:tcBorders>
              <w:top w:val="single" w:sz="4" w:space="0" w:color="auto"/>
              <w:left w:val="single" w:sz="4" w:space="0" w:color="auto"/>
              <w:bottom w:val="single" w:sz="4" w:space="0" w:color="auto"/>
              <w:right w:val="single" w:sz="4" w:space="0" w:color="auto"/>
            </w:tcBorders>
            <w:vAlign w:val="bottom"/>
          </w:tcPr>
          <w:p w14:paraId="3557AFB4" w14:textId="77777777" w:rsidR="00C26D1C" w:rsidRPr="00B35959" w:rsidRDefault="00C26D1C" w:rsidP="00A94DF7">
            <w:pPr>
              <w:spacing w:line="256" w:lineRule="auto"/>
              <w:jc w:val="center"/>
              <w:rPr>
                <w:sz w:val="17"/>
                <w:szCs w:val="17"/>
                <w:lang w:eastAsia="en-US"/>
              </w:rPr>
            </w:pPr>
            <w:r>
              <w:rPr>
                <w:sz w:val="17"/>
                <w:szCs w:val="17"/>
              </w:rPr>
              <w:t>91,40</w:t>
            </w:r>
          </w:p>
        </w:tc>
        <w:tc>
          <w:tcPr>
            <w:tcW w:w="371" w:type="pct"/>
            <w:tcBorders>
              <w:top w:val="single" w:sz="4" w:space="0" w:color="auto"/>
              <w:left w:val="single" w:sz="4" w:space="0" w:color="auto"/>
              <w:bottom w:val="single" w:sz="4" w:space="0" w:color="auto"/>
              <w:right w:val="single" w:sz="4" w:space="0" w:color="auto"/>
            </w:tcBorders>
            <w:vAlign w:val="bottom"/>
          </w:tcPr>
          <w:p w14:paraId="7FFC600B" w14:textId="77777777" w:rsidR="00C26D1C" w:rsidRPr="00B35959" w:rsidRDefault="00C26D1C" w:rsidP="00A94DF7">
            <w:pPr>
              <w:spacing w:line="256" w:lineRule="auto"/>
              <w:jc w:val="center"/>
              <w:rPr>
                <w:sz w:val="17"/>
                <w:szCs w:val="17"/>
                <w:lang w:eastAsia="en-US"/>
              </w:rPr>
            </w:pPr>
            <w:r>
              <w:rPr>
                <w:sz w:val="17"/>
                <w:szCs w:val="17"/>
              </w:rPr>
              <w:t>91,40</w:t>
            </w:r>
          </w:p>
        </w:tc>
        <w:tc>
          <w:tcPr>
            <w:tcW w:w="391" w:type="pct"/>
            <w:tcBorders>
              <w:top w:val="single" w:sz="4" w:space="0" w:color="auto"/>
              <w:left w:val="single" w:sz="4" w:space="0" w:color="auto"/>
              <w:bottom w:val="single" w:sz="4" w:space="0" w:color="auto"/>
              <w:right w:val="single" w:sz="4" w:space="0" w:color="auto"/>
            </w:tcBorders>
            <w:vAlign w:val="bottom"/>
          </w:tcPr>
          <w:p w14:paraId="0FFD91C7" w14:textId="77777777" w:rsidR="00C26D1C" w:rsidRPr="00B35959" w:rsidRDefault="00C26D1C" w:rsidP="00A94DF7">
            <w:pPr>
              <w:spacing w:line="256" w:lineRule="auto"/>
              <w:jc w:val="center"/>
              <w:rPr>
                <w:sz w:val="17"/>
                <w:szCs w:val="17"/>
                <w:lang w:eastAsia="en-US"/>
              </w:rPr>
            </w:pPr>
            <w:r>
              <w:rPr>
                <w:sz w:val="17"/>
                <w:szCs w:val="17"/>
              </w:rPr>
              <w:t>97,89</w:t>
            </w:r>
          </w:p>
        </w:tc>
        <w:tc>
          <w:tcPr>
            <w:tcW w:w="371" w:type="pct"/>
            <w:tcBorders>
              <w:top w:val="single" w:sz="4" w:space="0" w:color="auto"/>
              <w:left w:val="single" w:sz="4" w:space="0" w:color="auto"/>
              <w:bottom w:val="single" w:sz="4" w:space="0" w:color="auto"/>
              <w:right w:val="single" w:sz="4" w:space="0" w:color="auto"/>
            </w:tcBorders>
            <w:vAlign w:val="bottom"/>
          </w:tcPr>
          <w:p w14:paraId="0DCE4042" w14:textId="77777777" w:rsidR="00C26D1C" w:rsidRPr="00B35959" w:rsidRDefault="00C26D1C" w:rsidP="00A94DF7">
            <w:pPr>
              <w:spacing w:line="256" w:lineRule="auto"/>
              <w:jc w:val="center"/>
              <w:rPr>
                <w:sz w:val="17"/>
                <w:szCs w:val="17"/>
                <w:lang w:eastAsia="en-US"/>
              </w:rPr>
            </w:pPr>
            <w:r>
              <w:rPr>
                <w:sz w:val="17"/>
                <w:szCs w:val="17"/>
              </w:rPr>
              <w:t>97,89</w:t>
            </w:r>
          </w:p>
        </w:tc>
        <w:tc>
          <w:tcPr>
            <w:tcW w:w="391" w:type="pct"/>
            <w:tcBorders>
              <w:top w:val="single" w:sz="4" w:space="0" w:color="auto"/>
              <w:left w:val="single" w:sz="4" w:space="0" w:color="auto"/>
              <w:bottom w:val="single" w:sz="4" w:space="0" w:color="auto"/>
              <w:right w:val="single" w:sz="4" w:space="0" w:color="auto"/>
            </w:tcBorders>
            <w:vAlign w:val="bottom"/>
          </w:tcPr>
          <w:p w14:paraId="3C83E9F6" w14:textId="77777777" w:rsidR="00C26D1C" w:rsidRPr="00B35959" w:rsidRDefault="00C26D1C" w:rsidP="00A94DF7">
            <w:pPr>
              <w:spacing w:line="256" w:lineRule="auto"/>
              <w:jc w:val="center"/>
              <w:rPr>
                <w:sz w:val="17"/>
                <w:szCs w:val="17"/>
                <w:lang w:eastAsia="en-US"/>
              </w:rPr>
            </w:pPr>
            <w:r>
              <w:rPr>
                <w:sz w:val="17"/>
                <w:szCs w:val="17"/>
              </w:rPr>
              <w:t>101,38</w:t>
            </w:r>
          </w:p>
        </w:tc>
      </w:tr>
      <w:tr w:rsidR="00C26D1C" w:rsidRPr="00B35959" w14:paraId="46E9F918"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18E585F3" w14:textId="77777777" w:rsidR="00C26D1C" w:rsidRPr="0073242F" w:rsidRDefault="00C26D1C" w:rsidP="00A94DF7">
            <w:pPr>
              <w:jc w:val="center"/>
              <w:rPr>
                <w:b/>
                <w:bCs/>
                <w:sz w:val="16"/>
                <w:szCs w:val="16"/>
              </w:rPr>
            </w:pPr>
            <w:r>
              <w:rPr>
                <w:b/>
                <w:bCs/>
                <w:sz w:val="16"/>
                <w:szCs w:val="16"/>
              </w:rPr>
              <w:t>5.2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385072F3" w14:textId="77777777" w:rsidR="00C26D1C" w:rsidRPr="00B35959" w:rsidRDefault="00C26D1C"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p w14:paraId="0156AC8C"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75262948" w14:textId="77777777" w:rsidR="00C26D1C" w:rsidRPr="00B35959" w:rsidRDefault="00C26D1C" w:rsidP="00A94DF7">
            <w:pPr>
              <w:spacing w:line="256" w:lineRule="auto"/>
              <w:jc w:val="center"/>
              <w:rPr>
                <w:sz w:val="17"/>
                <w:szCs w:val="17"/>
                <w:lang w:eastAsia="en-US"/>
              </w:rPr>
            </w:pPr>
            <w:r>
              <w:rPr>
                <w:sz w:val="17"/>
                <w:szCs w:val="17"/>
              </w:rPr>
              <w:t>75,01</w:t>
            </w:r>
          </w:p>
        </w:tc>
        <w:tc>
          <w:tcPr>
            <w:tcW w:w="390" w:type="pct"/>
            <w:tcBorders>
              <w:top w:val="single" w:sz="4" w:space="0" w:color="auto"/>
              <w:left w:val="single" w:sz="4" w:space="0" w:color="auto"/>
              <w:bottom w:val="single" w:sz="4" w:space="0" w:color="auto"/>
              <w:right w:val="single" w:sz="4" w:space="0" w:color="auto"/>
            </w:tcBorders>
            <w:vAlign w:val="bottom"/>
          </w:tcPr>
          <w:p w14:paraId="540AB8BA" w14:textId="77777777" w:rsidR="00C26D1C" w:rsidRPr="00B35959" w:rsidRDefault="00C26D1C" w:rsidP="00A94DF7">
            <w:pPr>
              <w:spacing w:line="256" w:lineRule="auto"/>
              <w:jc w:val="center"/>
              <w:rPr>
                <w:sz w:val="17"/>
                <w:szCs w:val="17"/>
                <w:lang w:eastAsia="en-US"/>
              </w:rPr>
            </w:pPr>
            <w:r>
              <w:rPr>
                <w:sz w:val="17"/>
                <w:szCs w:val="17"/>
              </w:rPr>
              <w:t>82,44</w:t>
            </w:r>
          </w:p>
        </w:tc>
        <w:tc>
          <w:tcPr>
            <w:tcW w:w="362" w:type="pct"/>
            <w:tcBorders>
              <w:top w:val="single" w:sz="4" w:space="0" w:color="auto"/>
              <w:left w:val="single" w:sz="4" w:space="0" w:color="auto"/>
              <w:bottom w:val="single" w:sz="4" w:space="0" w:color="auto"/>
              <w:right w:val="single" w:sz="4" w:space="0" w:color="auto"/>
            </w:tcBorders>
            <w:vAlign w:val="bottom"/>
          </w:tcPr>
          <w:p w14:paraId="3A5D8978" w14:textId="77777777" w:rsidR="00C26D1C" w:rsidRPr="00B35959" w:rsidRDefault="00C26D1C" w:rsidP="00A94DF7">
            <w:pPr>
              <w:spacing w:line="256" w:lineRule="auto"/>
              <w:jc w:val="center"/>
              <w:rPr>
                <w:sz w:val="17"/>
                <w:szCs w:val="17"/>
                <w:lang w:eastAsia="en-US"/>
              </w:rPr>
            </w:pPr>
            <w:r>
              <w:rPr>
                <w:sz w:val="17"/>
                <w:szCs w:val="17"/>
              </w:rPr>
              <w:t>82,44</w:t>
            </w:r>
          </w:p>
        </w:tc>
        <w:tc>
          <w:tcPr>
            <w:tcW w:w="390" w:type="pct"/>
            <w:tcBorders>
              <w:top w:val="single" w:sz="4" w:space="0" w:color="auto"/>
              <w:left w:val="single" w:sz="4" w:space="0" w:color="auto"/>
              <w:bottom w:val="single" w:sz="4" w:space="0" w:color="auto"/>
              <w:right w:val="single" w:sz="4" w:space="0" w:color="auto"/>
            </w:tcBorders>
            <w:vAlign w:val="bottom"/>
          </w:tcPr>
          <w:p w14:paraId="316F8887" w14:textId="77777777" w:rsidR="00C26D1C" w:rsidRPr="00B35959" w:rsidRDefault="00C26D1C" w:rsidP="00A94DF7">
            <w:pPr>
              <w:spacing w:line="256" w:lineRule="auto"/>
              <w:jc w:val="center"/>
              <w:rPr>
                <w:sz w:val="17"/>
                <w:szCs w:val="17"/>
                <w:lang w:eastAsia="en-US"/>
              </w:rPr>
            </w:pPr>
            <w:r>
              <w:rPr>
                <w:sz w:val="17"/>
                <w:szCs w:val="17"/>
              </w:rPr>
              <w:t>89,61</w:t>
            </w:r>
          </w:p>
        </w:tc>
        <w:tc>
          <w:tcPr>
            <w:tcW w:w="362" w:type="pct"/>
            <w:tcBorders>
              <w:top w:val="single" w:sz="4" w:space="0" w:color="auto"/>
              <w:left w:val="single" w:sz="4" w:space="0" w:color="auto"/>
              <w:bottom w:val="single" w:sz="4" w:space="0" w:color="auto"/>
              <w:right w:val="single" w:sz="4" w:space="0" w:color="auto"/>
            </w:tcBorders>
            <w:vAlign w:val="bottom"/>
          </w:tcPr>
          <w:p w14:paraId="1ED564E8" w14:textId="77777777" w:rsidR="00C26D1C" w:rsidRPr="00B35959" w:rsidRDefault="00C26D1C" w:rsidP="00A94DF7">
            <w:pPr>
              <w:spacing w:line="256" w:lineRule="auto"/>
              <w:jc w:val="center"/>
              <w:rPr>
                <w:sz w:val="17"/>
                <w:szCs w:val="17"/>
                <w:lang w:eastAsia="en-US"/>
              </w:rPr>
            </w:pPr>
            <w:r>
              <w:rPr>
                <w:sz w:val="17"/>
                <w:szCs w:val="17"/>
              </w:rPr>
              <w:t>89,61</w:t>
            </w:r>
          </w:p>
        </w:tc>
        <w:tc>
          <w:tcPr>
            <w:tcW w:w="390" w:type="pct"/>
            <w:tcBorders>
              <w:top w:val="single" w:sz="4" w:space="0" w:color="auto"/>
              <w:left w:val="single" w:sz="4" w:space="0" w:color="auto"/>
              <w:bottom w:val="single" w:sz="4" w:space="0" w:color="auto"/>
              <w:right w:val="single" w:sz="4" w:space="0" w:color="auto"/>
            </w:tcBorders>
            <w:vAlign w:val="bottom"/>
          </w:tcPr>
          <w:p w14:paraId="7B8CE528" w14:textId="77777777" w:rsidR="00C26D1C" w:rsidRPr="00B35959" w:rsidRDefault="00C26D1C" w:rsidP="00A94DF7">
            <w:pPr>
              <w:spacing w:line="256" w:lineRule="auto"/>
              <w:jc w:val="center"/>
              <w:rPr>
                <w:sz w:val="17"/>
                <w:szCs w:val="17"/>
                <w:lang w:eastAsia="en-US"/>
              </w:rPr>
            </w:pPr>
            <w:r>
              <w:rPr>
                <w:sz w:val="17"/>
                <w:szCs w:val="17"/>
              </w:rPr>
              <w:t>95,97</w:t>
            </w:r>
          </w:p>
        </w:tc>
        <w:tc>
          <w:tcPr>
            <w:tcW w:w="371" w:type="pct"/>
            <w:tcBorders>
              <w:top w:val="single" w:sz="4" w:space="0" w:color="auto"/>
              <w:left w:val="single" w:sz="4" w:space="0" w:color="auto"/>
              <w:bottom w:val="single" w:sz="4" w:space="0" w:color="auto"/>
              <w:right w:val="single" w:sz="4" w:space="0" w:color="auto"/>
            </w:tcBorders>
            <w:vAlign w:val="bottom"/>
          </w:tcPr>
          <w:p w14:paraId="6740174E" w14:textId="77777777" w:rsidR="00C26D1C" w:rsidRPr="00B35959" w:rsidRDefault="00C26D1C" w:rsidP="00A94DF7">
            <w:pPr>
              <w:spacing w:line="256" w:lineRule="auto"/>
              <w:jc w:val="center"/>
              <w:rPr>
                <w:sz w:val="17"/>
                <w:szCs w:val="17"/>
                <w:lang w:eastAsia="en-US"/>
              </w:rPr>
            </w:pPr>
            <w:r>
              <w:rPr>
                <w:sz w:val="17"/>
                <w:szCs w:val="17"/>
              </w:rPr>
              <w:t>95,97</w:t>
            </w:r>
          </w:p>
        </w:tc>
        <w:tc>
          <w:tcPr>
            <w:tcW w:w="391" w:type="pct"/>
            <w:tcBorders>
              <w:top w:val="single" w:sz="4" w:space="0" w:color="auto"/>
              <w:left w:val="single" w:sz="4" w:space="0" w:color="auto"/>
              <w:bottom w:val="single" w:sz="4" w:space="0" w:color="auto"/>
              <w:right w:val="single" w:sz="4" w:space="0" w:color="auto"/>
            </w:tcBorders>
            <w:vAlign w:val="bottom"/>
          </w:tcPr>
          <w:p w14:paraId="20CAFB35" w14:textId="77777777" w:rsidR="00C26D1C" w:rsidRPr="00B35959" w:rsidRDefault="00C26D1C" w:rsidP="00A94DF7">
            <w:pPr>
              <w:spacing w:line="256" w:lineRule="auto"/>
              <w:jc w:val="center"/>
              <w:rPr>
                <w:sz w:val="17"/>
                <w:szCs w:val="17"/>
                <w:lang w:eastAsia="en-US"/>
              </w:rPr>
            </w:pPr>
            <w:r>
              <w:rPr>
                <w:sz w:val="17"/>
                <w:szCs w:val="17"/>
              </w:rPr>
              <w:t>102,78</w:t>
            </w:r>
          </w:p>
        </w:tc>
        <w:tc>
          <w:tcPr>
            <w:tcW w:w="371" w:type="pct"/>
            <w:tcBorders>
              <w:top w:val="single" w:sz="4" w:space="0" w:color="auto"/>
              <w:left w:val="single" w:sz="4" w:space="0" w:color="auto"/>
              <w:bottom w:val="single" w:sz="4" w:space="0" w:color="auto"/>
              <w:right w:val="single" w:sz="4" w:space="0" w:color="auto"/>
            </w:tcBorders>
            <w:vAlign w:val="bottom"/>
          </w:tcPr>
          <w:p w14:paraId="2613DB00" w14:textId="77777777" w:rsidR="00C26D1C" w:rsidRPr="00B35959" w:rsidRDefault="00C26D1C" w:rsidP="00A94DF7">
            <w:pPr>
              <w:spacing w:line="256" w:lineRule="auto"/>
              <w:jc w:val="center"/>
              <w:rPr>
                <w:sz w:val="17"/>
                <w:szCs w:val="17"/>
                <w:lang w:eastAsia="en-US"/>
              </w:rPr>
            </w:pPr>
            <w:r>
              <w:rPr>
                <w:sz w:val="17"/>
                <w:szCs w:val="17"/>
              </w:rPr>
              <w:t>102,78</w:t>
            </w:r>
          </w:p>
        </w:tc>
        <w:tc>
          <w:tcPr>
            <w:tcW w:w="391" w:type="pct"/>
            <w:tcBorders>
              <w:top w:val="single" w:sz="4" w:space="0" w:color="auto"/>
              <w:left w:val="single" w:sz="4" w:space="0" w:color="auto"/>
              <w:bottom w:val="single" w:sz="4" w:space="0" w:color="auto"/>
              <w:right w:val="single" w:sz="4" w:space="0" w:color="auto"/>
            </w:tcBorders>
            <w:vAlign w:val="bottom"/>
          </w:tcPr>
          <w:p w14:paraId="62C5520F" w14:textId="77777777" w:rsidR="00C26D1C" w:rsidRPr="00B35959" w:rsidRDefault="00C26D1C" w:rsidP="00A94DF7">
            <w:pPr>
              <w:spacing w:line="256" w:lineRule="auto"/>
              <w:jc w:val="center"/>
              <w:rPr>
                <w:sz w:val="17"/>
                <w:szCs w:val="17"/>
                <w:lang w:eastAsia="en-US"/>
              </w:rPr>
            </w:pPr>
            <w:r>
              <w:rPr>
                <w:sz w:val="17"/>
                <w:szCs w:val="17"/>
              </w:rPr>
              <w:t>106,45</w:t>
            </w:r>
          </w:p>
        </w:tc>
      </w:tr>
    </w:tbl>
    <w:p w14:paraId="067D5963" w14:textId="6C3A6256" w:rsidR="003B0C76" w:rsidRPr="00A669B6" w:rsidRDefault="003B0C76" w:rsidP="003B0C76">
      <w:pPr>
        <w:ind w:firstLine="709"/>
        <w:jc w:val="both"/>
        <w:rPr>
          <w:sz w:val="24"/>
          <w:szCs w:val="24"/>
        </w:rPr>
      </w:pPr>
      <w:r w:rsidRPr="00A669B6">
        <w:rPr>
          <w:b/>
          <w:sz w:val="24"/>
          <w:szCs w:val="24"/>
        </w:rPr>
        <w:t>4.</w:t>
      </w:r>
      <w:r>
        <w:rPr>
          <w:sz w:val="24"/>
          <w:szCs w:val="24"/>
        </w:rPr>
        <w:t xml:space="preserve"> Утвердить производственные программы</w:t>
      </w:r>
      <w:r w:rsidRPr="00A669B6">
        <w:rPr>
          <w:sz w:val="24"/>
          <w:szCs w:val="24"/>
        </w:rPr>
        <w:t xml:space="preserve"> </w:t>
      </w:r>
      <w:r>
        <w:rPr>
          <w:color w:val="000000"/>
          <w:sz w:val="24"/>
          <w:szCs w:val="24"/>
        </w:rPr>
        <w:t xml:space="preserve">МУНИЦИПАЛЬНОГО  ПРЕДПРИЯТИЯ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sidRPr="00A669B6">
        <w:rPr>
          <w:sz w:val="24"/>
          <w:szCs w:val="24"/>
        </w:rPr>
        <w:t xml:space="preserve">, </w:t>
      </w:r>
      <w:r w:rsidRPr="00B35959">
        <w:rPr>
          <w:sz w:val="24"/>
          <w:szCs w:val="24"/>
        </w:rPr>
        <w:t xml:space="preserve">в сфере холодного водоснабжения и водоотведения </w:t>
      </w:r>
      <w:r w:rsidRPr="00A669B6">
        <w:rPr>
          <w:sz w:val="24"/>
          <w:szCs w:val="24"/>
        </w:rPr>
        <w:t>согласно П</w:t>
      </w:r>
      <w:r>
        <w:rPr>
          <w:sz w:val="24"/>
          <w:szCs w:val="24"/>
        </w:rPr>
        <w:t>риложениям 1</w:t>
      </w:r>
      <w:r w:rsidR="00C26D1C">
        <w:rPr>
          <w:sz w:val="24"/>
          <w:szCs w:val="24"/>
        </w:rPr>
        <w:t>, 2</w:t>
      </w:r>
      <w:r>
        <w:rPr>
          <w:sz w:val="24"/>
          <w:szCs w:val="24"/>
        </w:rPr>
        <w:t xml:space="preserve"> </w:t>
      </w:r>
      <w:r w:rsidRPr="00A669B6">
        <w:rPr>
          <w:sz w:val="24"/>
          <w:szCs w:val="24"/>
        </w:rPr>
        <w:t>к настоящему решению</w:t>
      </w:r>
      <w:r w:rsidRPr="00A669B6">
        <w:rPr>
          <w:noProof/>
          <w:sz w:val="24"/>
          <w:szCs w:val="24"/>
        </w:rPr>
        <w:t>.</w:t>
      </w:r>
    </w:p>
    <w:p w14:paraId="4652DBBB" w14:textId="77777777" w:rsidR="00170F22" w:rsidRDefault="003B0C76" w:rsidP="00170F22">
      <w:pPr>
        <w:autoSpaceDE w:val="0"/>
        <w:autoSpaceDN w:val="0"/>
        <w:adjustRightInd w:val="0"/>
        <w:ind w:firstLine="709"/>
        <w:jc w:val="both"/>
        <w:rPr>
          <w:sz w:val="24"/>
          <w:szCs w:val="24"/>
        </w:rPr>
      </w:pPr>
      <w:r w:rsidRPr="00A669B6">
        <w:rPr>
          <w:b/>
          <w:sz w:val="24"/>
          <w:szCs w:val="24"/>
        </w:rPr>
        <w:t>5.</w:t>
      </w:r>
      <w:r w:rsidRPr="00A669B6">
        <w:rPr>
          <w:sz w:val="24"/>
          <w:szCs w:val="24"/>
        </w:rPr>
        <w:t xml:space="preserve"> </w:t>
      </w:r>
      <w:r w:rsidRPr="00B35959">
        <w:rPr>
          <w:bCs/>
          <w:sz w:val="24"/>
          <w:szCs w:val="24"/>
        </w:rPr>
        <w:t xml:space="preserve">МУНИЦИПАЛЬНОЕ ПРЕДПРИЯТИЕ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sidRPr="002B207B">
        <w:rPr>
          <w:sz w:val="24"/>
          <w:szCs w:val="24"/>
        </w:rPr>
        <w:t xml:space="preserve">, </w:t>
      </w:r>
      <w:r>
        <w:rPr>
          <w:sz w:val="24"/>
          <w:szCs w:val="24"/>
        </w:rPr>
        <w:t>применяет упрощенную систему налогообложения</w:t>
      </w:r>
      <w:r w:rsidR="00170F22">
        <w:rPr>
          <w:sz w:val="24"/>
          <w:szCs w:val="24"/>
        </w:rPr>
        <w:t xml:space="preserve"> </w:t>
      </w:r>
      <w:r w:rsidR="00170F22" w:rsidRPr="008F4E13">
        <w:rPr>
          <w:noProof/>
          <w:sz w:val="24"/>
          <w:szCs w:val="24"/>
        </w:rPr>
        <w:t>и является плательщиком налога на добавленную стоимость в соответствии со ст. 164 Налогового кодекса Российской Федерации</w:t>
      </w:r>
      <w:r w:rsidR="00170F22">
        <w:rPr>
          <w:sz w:val="24"/>
          <w:szCs w:val="24"/>
        </w:rPr>
        <w:t>.</w:t>
      </w:r>
    </w:p>
    <w:p w14:paraId="14CDE424" w14:textId="77777777" w:rsidR="003B0C76" w:rsidRPr="00A669B6" w:rsidRDefault="003B0C76" w:rsidP="003B0C76">
      <w:pPr>
        <w:ind w:firstLine="709"/>
        <w:jc w:val="both"/>
        <w:rPr>
          <w:bCs/>
          <w:sz w:val="24"/>
          <w:szCs w:val="24"/>
        </w:rPr>
      </w:pPr>
      <w:r w:rsidRPr="00A669B6">
        <w:rPr>
          <w:sz w:val="24"/>
          <w:szCs w:val="24"/>
        </w:rPr>
        <w:t xml:space="preserve">Расходы, учтенные при формировании </w:t>
      </w:r>
      <w:hyperlink r:id="rId46"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39B5E669" w14:textId="77777777" w:rsidR="003B0C76" w:rsidRPr="00EF1F00" w:rsidRDefault="003B0C76" w:rsidP="003B0C76">
      <w:pPr>
        <w:ind w:firstLine="708"/>
        <w:jc w:val="both"/>
        <w:rPr>
          <w:sz w:val="24"/>
          <w:szCs w:val="24"/>
        </w:rPr>
      </w:pPr>
      <w:r w:rsidRPr="00A669B6">
        <w:rPr>
          <w:b/>
          <w:bCs/>
          <w:sz w:val="24"/>
          <w:szCs w:val="24"/>
        </w:rPr>
        <w:t>6.</w:t>
      </w:r>
      <w:r w:rsidRPr="00A669B6">
        <w:rPr>
          <w:sz w:val="24"/>
          <w:szCs w:val="24"/>
        </w:rPr>
        <w:t xml:space="preserve"> </w:t>
      </w:r>
      <w:r w:rsidRPr="00EF1F00">
        <w:rPr>
          <w:sz w:val="24"/>
          <w:szCs w:val="24"/>
        </w:rPr>
        <w:t xml:space="preserve">Тарифы, установленные пунктом 3 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12551FDE" w14:textId="77777777" w:rsidR="003B0C76" w:rsidRPr="00A669B6" w:rsidRDefault="003B0C76" w:rsidP="003B0C76">
      <w:pPr>
        <w:ind w:firstLine="708"/>
        <w:jc w:val="both"/>
        <w:rPr>
          <w:sz w:val="24"/>
          <w:szCs w:val="24"/>
        </w:rPr>
      </w:pPr>
      <w:r w:rsidRPr="00A669B6">
        <w:rPr>
          <w:rFonts w:eastAsia="Calibri"/>
          <w:sz w:val="24"/>
          <w:szCs w:val="24"/>
        </w:rPr>
        <w:t>По данному вопросу голосовали: «за» единогласно.</w:t>
      </w:r>
    </w:p>
    <w:p w14:paraId="66B43354" w14:textId="77777777" w:rsidR="003B0C76" w:rsidRDefault="003B0C76" w:rsidP="003B0C76"/>
    <w:p w14:paraId="79DC069C" w14:textId="77777777" w:rsidR="003B0C76" w:rsidRDefault="003B0C76" w:rsidP="000A58DE">
      <w:pPr>
        <w:ind w:firstLine="709"/>
        <w:jc w:val="center"/>
        <w:rPr>
          <w:sz w:val="24"/>
          <w:szCs w:val="24"/>
        </w:rPr>
      </w:pPr>
    </w:p>
    <w:p w14:paraId="220AF5E9" w14:textId="2081543F" w:rsidR="003B0C76" w:rsidRDefault="00BB1014" w:rsidP="003B0C76">
      <w:pPr>
        <w:autoSpaceDE w:val="0"/>
        <w:autoSpaceDN w:val="0"/>
        <w:adjustRightInd w:val="0"/>
        <w:jc w:val="both"/>
        <w:rPr>
          <w:sz w:val="24"/>
          <w:szCs w:val="24"/>
        </w:rPr>
      </w:pPr>
      <w:r>
        <w:rPr>
          <w:b/>
          <w:sz w:val="24"/>
          <w:szCs w:val="24"/>
        </w:rPr>
        <w:t>98</w:t>
      </w:r>
      <w:r w:rsidR="00BC4C77">
        <w:rPr>
          <w:b/>
          <w:sz w:val="24"/>
          <w:szCs w:val="24"/>
        </w:rPr>
        <w:t xml:space="preserve">. </w:t>
      </w:r>
      <w:r w:rsidR="003B0C76">
        <w:rPr>
          <w:b/>
          <w:sz w:val="24"/>
          <w:szCs w:val="24"/>
        </w:rPr>
        <w:t>СЛУШАЛИ:</w:t>
      </w:r>
      <w:r w:rsidR="003B0C76">
        <w:rPr>
          <w:sz w:val="24"/>
          <w:szCs w:val="24"/>
        </w:rPr>
        <w:t xml:space="preserve"> О внесении изменений в решение региональной службы по тарифам Нижегородской области от 30 ноября 2023 г. № 51/57 «Об установлении 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w:t>
      </w:r>
    </w:p>
    <w:p w14:paraId="1988AF28" w14:textId="77777777" w:rsidR="003B0C76" w:rsidRDefault="003B0C76" w:rsidP="003B0C76">
      <w:pPr>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2BB45E42" w14:textId="77777777" w:rsidR="003B0C76" w:rsidRDefault="003B0C76" w:rsidP="003B0C76">
      <w:pPr>
        <w:jc w:val="both"/>
        <w:rPr>
          <w:bCs/>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(с прилагающимися необходимыми обосновывающими материалами), входящий </w:t>
      </w:r>
      <w:r w:rsidRPr="00884B0D">
        <w:rPr>
          <w:bCs/>
          <w:sz w:val="24"/>
          <w:szCs w:val="24"/>
        </w:rPr>
        <w:t>№ Вх-516-202164/25 от 23 апреля 2025 г. (исходящий № 80 от 21 апреля</w:t>
      </w:r>
      <w:r>
        <w:rPr>
          <w:bCs/>
          <w:sz w:val="24"/>
          <w:szCs w:val="24"/>
        </w:rPr>
        <w:t xml:space="preserve"> 2025 г.);</w:t>
      </w:r>
    </w:p>
    <w:p w14:paraId="4190E3D1" w14:textId="77777777" w:rsidR="003B0C76" w:rsidRPr="00241145" w:rsidRDefault="003B0C76" w:rsidP="003B0C76">
      <w:pPr>
        <w:jc w:val="both"/>
        <w:rPr>
          <w:rFonts w:eastAsia="Calibri"/>
          <w:sz w:val="24"/>
          <w:szCs w:val="24"/>
        </w:rPr>
      </w:pPr>
      <w:r>
        <w:rPr>
          <w:bCs/>
          <w:sz w:val="24"/>
          <w:szCs w:val="24"/>
        </w:rPr>
        <w:t xml:space="preserve">- заявление о пересмотре </w:t>
      </w:r>
      <w:r>
        <w:rPr>
          <w:sz w:val="24"/>
          <w:szCs w:val="24"/>
        </w:rPr>
        <w:t xml:space="preserve">долгосрочных тарифов </w:t>
      </w:r>
      <w:r>
        <w:rPr>
          <w:bCs/>
          <w:sz w:val="24"/>
          <w:szCs w:val="24"/>
        </w:rPr>
        <w:t xml:space="preserve">в сфере холодного водоснабжения и водоотведения 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(с прилагающимися материалами), входящий </w:t>
      </w:r>
      <w:r w:rsidRPr="00440165">
        <w:rPr>
          <w:bCs/>
          <w:sz w:val="24"/>
          <w:szCs w:val="24"/>
        </w:rPr>
        <w:t>№ Вх-516-583948/25 от 3 декабря 2025 г.</w:t>
      </w:r>
      <w:r w:rsidRPr="00884B0D">
        <w:rPr>
          <w:bCs/>
          <w:sz w:val="24"/>
          <w:szCs w:val="24"/>
        </w:rPr>
        <w:t xml:space="preserve"> (исходящий № </w:t>
      </w:r>
      <w:r>
        <w:rPr>
          <w:bCs/>
          <w:sz w:val="24"/>
          <w:szCs w:val="24"/>
        </w:rPr>
        <w:t>291</w:t>
      </w:r>
      <w:r w:rsidRPr="00884B0D">
        <w:rPr>
          <w:bCs/>
          <w:sz w:val="24"/>
          <w:szCs w:val="24"/>
        </w:rPr>
        <w:t xml:space="preserve"> от </w:t>
      </w:r>
      <w:r>
        <w:rPr>
          <w:bCs/>
          <w:sz w:val="24"/>
          <w:szCs w:val="24"/>
        </w:rPr>
        <w:t>27 ноября 2025 г.).</w:t>
      </w:r>
    </w:p>
    <w:p w14:paraId="6E809A98" w14:textId="77777777" w:rsidR="003B0C76" w:rsidRDefault="003B0C76" w:rsidP="003B0C76">
      <w:pPr>
        <w:jc w:val="both"/>
        <w:rPr>
          <w:bCs/>
          <w:noProof/>
          <w:sz w:val="24"/>
          <w:szCs w:val="24"/>
        </w:rPr>
      </w:pPr>
      <w:r>
        <w:rPr>
          <w:sz w:val="24"/>
          <w:szCs w:val="24"/>
          <w:u w:val="single"/>
        </w:rPr>
        <w:lastRenderedPageBreak/>
        <w:t>Ответственный:</w:t>
      </w:r>
      <w:r>
        <w:rPr>
          <w:sz w:val="24"/>
          <w:szCs w:val="24"/>
        </w:rPr>
        <w:t xml:space="preserve"> </w:t>
      </w:r>
      <w:r>
        <w:rPr>
          <w:noProof/>
          <w:sz w:val="24"/>
          <w:szCs w:val="24"/>
        </w:rPr>
        <w:t xml:space="preserve">ведущий консультант </w:t>
      </w:r>
      <w:r>
        <w:rPr>
          <w:bCs/>
          <w:sz w:val="24"/>
          <w:szCs w:val="24"/>
        </w:rPr>
        <w:t>региональной службы по тарифам Нижегородской области Абашкина Е.П.</w:t>
      </w:r>
    </w:p>
    <w:p w14:paraId="56B7B8F8" w14:textId="644C4196" w:rsidR="003B0C76" w:rsidRDefault="003B0C76" w:rsidP="003B0C76">
      <w:pPr>
        <w:jc w:val="both"/>
        <w:rPr>
          <w:noProof/>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СУРОВАТИХИНСКИМ МУНИЦИПАЛЬНЫМ УНИТАРНЫМ МНОГООТРАСЛЕВЫМ ПРЕДПРИЯТИЕМ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Pr>
          <w:sz w:val="24"/>
          <w:szCs w:val="24"/>
        </w:rPr>
        <w:t>, экспертного заключения рег. № в-</w:t>
      </w:r>
      <w:r w:rsidR="008F0B9A">
        <w:rPr>
          <w:sz w:val="24"/>
          <w:szCs w:val="24"/>
        </w:rPr>
        <w:t>934</w:t>
      </w:r>
      <w:r>
        <w:rPr>
          <w:sz w:val="24"/>
          <w:szCs w:val="24"/>
        </w:rPr>
        <w:t xml:space="preserve"> </w:t>
      </w:r>
      <w:r w:rsidR="008F0B9A">
        <w:rPr>
          <w:sz w:val="24"/>
          <w:szCs w:val="24"/>
        </w:rPr>
        <w:t>от 12 декабря 2025 г.:</w:t>
      </w:r>
    </w:p>
    <w:p w14:paraId="613FF6C1" w14:textId="77777777" w:rsidR="003B0C76" w:rsidRDefault="003B0C76" w:rsidP="003B0C76">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 xml:space="preserve">от 30 ноября 2023 г. № 51/57 «Об установлении 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 </w:t>
      </w:r>
      <w:r>
        <w:rPr>
          <w:noProof/>
          <w:sz w:val="24"/>
          <w:szCs w:val="24"/>
        </w:rPr>
        <w:t>следующие изменения:</w:t>
      </w:r>
    </w:p>
    <w:p w14:paraId="6DEA4332" w14:textId="77777777" w:rsidR="003B0C76" w:rsidRPr="00791A6F" w:rsidRDefault="003B0C76" w:rsidP="003B0C76">
      <w:pPr>
        <w:autoSpaceDE w:val="0"/>
        <w:autoSpaceDN w:val="0"/>
        <w:adjustRightInd w:val="0"/>
        <w:ind w:firstLine="709"/>
        <w:jc w:val="both"/>
        <w:rPr>
          <w:bCs/>
          <w:sz w:val="24"/>
        </w:rPr>
      </w:pPr>
      <w:r w:rsidRPr="00791A6F">
        <w:rPr>
          <w:b/>
          <w:bCs/>
          <w:sz w:val="24"/>
        </w:rPr>
        <w:t>1.1.</w:t>
      </w:r>
      <w:r w:rsidRPr="00791A6F">
        <w:rPr>
          <w:bCs/>
          <w:sz w:val="24"/>
        </w:rPr>
        <w:t xml:space="preserve"> В пункте 3 решения:</w:t>
      </w:r>
    </w:p>
    <w:p w14:paraId="44A19C1D"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6EED563"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137CEA12"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3A2C635F"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4"/>
        <w:gridCol w:w="2327"/>
        <w:gridCol w:w="2299"/>
      </w:tblGrid>
      <w:tr w:rsidR="002C1391" w:rsidRPr="001C5095" w14:paraId="1D843A7F" w14:textId="77777777" w:rsidTr="003D69F5">
        <w:trPr>
          <w:trHeight w:val="27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FA26836" w14:textId="77777777" w:rsidR="002C1391" w:rsidRPr="001C5095" w:rsidRDefault="002C1391" w:rsidP="003D69F5">
            <w:pPr>
              <w:jc w:val="center"/>
              <w:rPr>
                <w:b/>
                <w:sz w:val="16"/>
                <w:szCs w:val="16"/>
                <w:lang w:eastAsia="en-US"/>
              </w:rPr>
            </w:pPr>
            <w:r w:rsidRPr="001C5095">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5484AA8B" w14:textId="77777777" w:rsidR="002C1391" w:rsidRPr="001C5095" w:rsidRDefault="002C1391" w:rsidP="003D69F5">
            <w:pPr>
              <w:jc w:val="center"/>
              <w:rPr>
                <w:b/>
                <w:sz w:val="16"/>
                <w:szCs w:val="16"/>
                <w:lang w:eastAsia="en-US"/>
              </w:rPr>
            </w:pPr>
            <w:r w:rsidRPr="001C5095">
              <w:rPr>
                <w:b/>
                <w:sz w:val="16"/>
                <w:szCs w:val="16"/>
                <w:lang w:eastAsia="en-US"/>
              </w:rPr>
              <w:t>Тарифы в сфере холодного водоснабжения и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008F88EA" w14:textId="77777777" w:rsidR="002C1391" w:rsidRPr="001C5095" w:rsidRDefault="002C1391" w:rsidP="003D69F5">
            <w:pPr>
              <w:jc w:val="center"/>
              <w:rPr>
                <w:b/>
                <w:sz w:val="16"/>
                <w:szCs w:val="16"/>
                <w:lang w:eastAsia="en-US"/>
              </w:rPr>
            </w:pPr>
            <w:r w:rsidRPr="001C5095">
              <w:rPr>
                <w:b/>
                <w:sz w:val="16"/>
                <w:szCs w:val="16"/>
                <w:lang w:eastAsia="en-US"/>
              </w:rPr>
              <w:t>Периоды регулирования</w:t>
            </w:r>
          </w:p>
        </w:tc>
      </w:tr>
      <w:tr w:rsidR="002C1391" w:rsidRPr="001C5095" w14:paraId="4B59C416" w14:textId="77777777" w:rsidTr="003D69F5">
        <w:trPr>
          <w:cantSplit/>
          <w:trHeight w:val="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4EA88" w14:textId="77777777" w:rsidR="002C1391" w:rsidRPr="001C5095" w:rsidRDefault="002C1391" w:rsidP="003D69F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666B4A" w14:textId="77777777" w:rsidR="002C1391" w:rsidRPr="001C5095" w:rsidRDefault="002C1391" w:rsidP="003D69F5">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112ECC21" w14:textId="77777777" w:rsidR="002C1391" w:rsidRPr="007D6AD5" w:rsidRDefault="002C1391" w:rsidP="003D69F5">
            <w:pPr>
              <w:jc w:val="center"/>
              <w:rPr>
                <w:b/>
                <w:sz w:val="16"/>
                <w:szCs w:val="16"/>
                <w:lang w:eastAsia="en-US"/>
              </w:rPr>
            </w:pPr>
            <w:r w:rsidRPr="007D6AD5">
              <w:rPr>
                <w:b/>
                <w:sz w:val="16"/>
                <w:szCs w:val="16"/>
                <w:lang w:eastAsia="en-US"/>
              </w:rPr>
              <w:t>2026 год</w:t>
            </w:r>
          </w:p>
        </w:tc>
      </w:tr>
      <w:tr w:rsidR="002C1391" w:rsidRPr="001C5095" w14:paraId="2564A55D" w14:textId="77777777" w:rsidTr="003D69F5">
        <w:trPr>
          <w:cantSplit/>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45F60" w14:textId="77777777" w:rsidR="002C1391" w:rsidRPr="001C5095" w:rsidRDefault="002C1391" w:rsidP="003D69F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BC87C" w14:textId="77777777" w:rsidR="002C1391" w:rsidRPr="001C5095" w:rsidRDefault="002C1391" w:rsidP="003D69F5">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6A96F205" w14:textId="77777777" w:rsidR="002C1391" w:rsidRPr="007D6AD5" w:rsidRDefault="002C1391" w:rsidP="003D69F5">
            <w:pPr>
              <w:jc w:val="center"/>
              <w:rPr>
                <w:b/>
                <w:sz w:val="16"/>
                <w:szCs w:val="16"/>
                <w:lang w:eastAsia="en-US"/>
              </w:rPr>
            </w:pPr>
            <w:r w:rsidRPr="007D6AD5">
              <w:rPr>
                <w:b/>
                <w:sz w:val="16"/>
                <w:szCs w:val="16"/>
                <w:lang w:eastAsia="en-US"/>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3BCF93C4" w14:textId="77777777" w:rsidR="002C1391" w:rsidRPr="007D6AD5" w:rsidRDefault="002C1391" w:rsidP="003D69F5">
            <w:pPr>
              <w:jc w:val="center"/>
              <w:rPr>
                <w:b/>
                <w:sz w:val="16"/>
                <w:szCs w:val="16"/>
                <w:lang w:eastAsia="en-US"/>
              </w:rPr>
            </w:pPr>
            <w:r w:rsidRPr="007D6AD5">
              <w:rPr>
                <w:b/>
                <w:sz w:val="16"/>
                <w:szCs w:val="16"/>
                <w:lang w:eastAsia="en-US"/>
              </w:rPr>
              <w:t>С 1 октября по 31 декабря</w:t>
            </w:r>
          </w:p>
        </w:tc>
      </w:tr>
      <w:tr w:rsidR="002C1391" w:rsidRPr="001C5095" w14:paraId="05683237"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tcPr>
          <w:p w14:paraId="2128AE7D" w14:textId="77777777" w:rsidR="002C1391" w:rsidRPr="001C5095" w:rsidRDefault="002C1391" w:rsidP="003D69F5">
            <w:pPr>
              <w:jc w:val="center"/>
              <w:rPr>
                <w:b/>
                <w:bCs/>
                <w:sz w:val="16"/>
                <w:szCs w:val="16"/>
                <w:lang w:eastAsia="en-US"/>
              </w:rPr>
            </w:pPr>
            <w:r w:rsidRPr="001C5095">
              <w:rPr>
                <w:b/>
                <w:bCs/>
                <w:sz w:val="16"/>
                <w:szCs w:val="16"/>
                <w:lang w:eastAsia="en-US"/>
              </w:rPr>
              <w:t>1.</w:t>
            </w:r>
          </w:p>
        </w:tc>
        <w:tc>
          <w:tcPr>
            <w:tcW w:w="0" w:type="auto"/>
            <w:gridSpan w:val="3"/>
            <w:tcBorders>
              <w:top w:val="single" w:sz="4" w:space="0" w:color="auto"/>
              <w:left w:val="single" w:sz="4" w:space="0" w:color="auto"/>
              <w:bottom w:val="single" w:sz="4" w:space="0" w:color="auto"/>
              <w:right w:val="single" w:sz="4" w:space="0" w:color="auto"/>
            </w:tcBorders>
          </w:tcPr>
          <w:p w14:paraId="30BAB2C0" w14:textId="77777777" w:rsidR="002C1391" w:rsidRPr="001C5095" w:rsidRDefault="002C1391" w:rsidP="003D69F5">
            <w:pPr>
              <w:rPr>
                <w:b/>
                <w:sz w:val="18"/>
                <w:szCs w:val="18"/>
                <w:lang w:eastAsia="en-US"/>
              </w:rPr>
            </w:pPr>
            <w:r w:rsidRPr="001C5095">
              <w:rPr>
                <w:b/>
                <w:sz w:val="18"/>
                <w:szCs w:val="18"/>
                <w:lang w:eastAsia="en-US"/>
              </w:rPr>
              <w:t>На территории Дальнеконстантиновского муниципального округа Нижегородской области</w:t>
            </w:r>
          </w:p>
        </w:tc>
      </w:tr>
      <w:tr w:rsidR="002C1391" w:rsidRPr="001C5095" w14:paraId="13F36EFE"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095B1FE1" w14:textId="77777777" w:rsidR="002C1391" w:rsidRPr="001C5095" w:rsidRDefault="002C1391" w:rsidP="003D69F5">
            <w:pPr>
              <w:jc w:val="center"/>
              <w:rPr>
                <w:b/>
                <w:bCs/>
                <w:sz w:val="16"/>
                <w:szCs w:val="16"/>
                <w:lang w:eastAsia="en-US"/>
              </w:rPr>
            </w:pPr>
            <w:r w:rsidRPr="001C5095">
              <w:rPr>
                <w:b/>
                <w:bCs/>
                <w:sz w:val="16"/>
                <w:szCs w:val="16"/>
                <w:lang w:eastAsia="en-US"/>
              </w:rPr>
              <w:t>1.1.</w:t>
            </w:r>
          </w:p>
        </w:tc>
        <w:tc>
          <w:tcPr>
            <w:tcW w:w="0" w:type="auto"/>
            <w:tcBorders>
              <w:top w:val="single" w:sz="4" w:space="0" w:color="auto"/>
              <w:left w:val="single" w:sz="4" w:space="0" w:color="auto"/>
              <w:bottom w:val="single" w:sz="4" w:space="0" w:color="auto"/>
              <w:right w:val="single" w:sz="4" w:space="0" w:color="auto"/>
            </w:tcBorders>
            <w:hideMark/>
          </w:tcPr>
          <w:p w14:paraId="07E2C18D" w14:textId="77777777" w:rsidR="002C1391" w:rsidRPr="001C5095" w:rsidRDefault="002C1391" w:rsidP="003D69F5">
            <w:pPr>
              <w:rPr>
                <w:sz w:val="18"/>
                <w:szCs w:val="18"/>
                <w:lang w:eastAsia="en-US"/>
              </w:rPr>
            </w:pPr>
            <w:r w:rsidRPr="001C5095">
              <w:rPr>
                <w:sz w:val="18"/>
                <w:szCs w:val="18"/>
                <w:lang w:eastAsia="en-US"/>
              </w:rPr>
              <w:t>Питьевая вода, руб./м</w:t>
            </w:r>
            <w:r w:rsidRPr="001C5095">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2127E44A" w14:textId="77777777" w:rsidR="002C1391" w:rsidRPr="001C5095" w:rsidRDefault="002C1391" w:rsidP="003D69F5">
            <w:pPr>
              <w:jc w:val="center"/>
              <w:rPr>
                <w:sz w:val="18"/>
                <w:szCs w:val="18"/>
                <w:lang w:eastAsia="en-US"/>
              </w:rPr>
            </w:pPr>
            <w:r>
              <w:rPr>
                <w:sz w:val="18"/>
                <w:szCs w:val="18"/>
                <w:lang w:eastAsia="en-US"/>
              </w:rPr>
              <w:t>60,44</w:t>
            </w:r>
          </w:p>
        </w:tc>
        <w:tc>
          <w:tcPr>
            <w:tcW w:w="0" w:type="auto"/>
            <w:tcBorders>
              <w:top w:val="single" w:sz="4" w:space="0" w:color="auto"/>
              <w:left w:val="single" w:sz="4" w:space="0" w:color="auto"/>
              <w:bottom w:val="single" w:sz="4" w:space="0" w:color="auto"/>
              <w:right w:val="single" w:sz="4" w:space="0" w:color="auto"/>
            </w:tcBorders>
            <w:vAlign w:val="bottom"/>
          </w:tcPr>
          <w:p w14:paraId="126DA8DA" w14:textId="77777777" w:rsidR="002C1391" w:rsidRPr="001C5095" w:rsidRDefault="002C1391" w:rsidP="003D69F5">
            <w:pPr>
              <w:jc w:val="center"/>
              <w:rPr>
                <w:sz w:val="18"/>
                <w:szCs w:val="18"/>
                <w:lang w:eastAsia="en-US"/>
              </w:rPr>
            </w:pPr>
            <w:r>
              <w:rPr>
                <w:sz w:val="18"/>
                <w:szCs w:val="18"/>
                <w:lang w:eastAsia="en-US"/>
              </w:rPr>
              <w:t>66,42</w:t>
            </w:r>
          </w:p>
        </w:tc>
      </w:tr>
      <w:tr w:rsidR="002C1391" w:rsidRPr="001C5095" w14:paraId="15A869F4"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7CF5B7CC" w14:textId="77777777" w:rsidR="002C1391" w:rsidRPr="001C5095" w:rsidRDefault="002C1391" w:rsidP="003D69F5">
            <w:pPr>
              <w:jc w:val="center"/>
              <w:rPr>
                <w:b/>
                <w:bCs/>
                <w:sz w:val="16"/>
                <w:szCs w:val="16"/>
                <w:lang w:eastAsia="en-US"/>
              </w:rPr>
            </w:pPr>
            <w:r w:rsidRPr="001C5095">
              <w:rPr>
                <w:b/>
                <w:bCs/>
                <w:sz w:val="16"/>
                <w:szCs w:val="16"/>
                <w:lang w:eastAsia="en-US"/>
              </w:rPr>
              <w:t>1.2.</w:t>
            </w:r>
          </w:p>
        </w:tc>
        <w:tc>
          <w:tcPr>
            <w:tcW w:w="0" w:type="auto"/>
            <w:tcBorders>
              <w:top w:val="single" w:sz="4" w:space="0" w:color="auto"/>
              <w:left w:val="single" w:sz="4" w:space="0" w:color="auto"/>
              <w:bottom w:val="single" w:sz="4" w:space="0" w:color="auto"/>
              <w:right w:val="single" w:sz="4" w:space="0" w:color="auto"/>
            </w:tcBorders>
            <w:hideMark/>
          </w:tcPr>
          <w:p w14:paraId="79990FC8" w14:textId="77777777" w:rsidR="002C1391" w:rsidRPr="001C5095" w:rsidRDefault="002C1391" w:rsidP="003D69F5">
            <w:pPr>
              <w:rPr>
                <w:noProof/>
                <w:sz w:val="18"/>
                <w:szCs w:val="18"/>
                <w:lang w:eastAsia="en-US"/>
              </w:rPr>
            </w:pPr>
            <w:r w:rsidRPr="001C5095">
              <w:rPr>
                <w:sz w:val="18"/>
                <w:szCs w:val="18"/>
                <w:lang w:eastAsia="en-US"/>
              </w:rPr>
              <w:t>Питьевая вода, руб./м</w:t>
            </w:r>
            <w:r w:rsidRPr="001C5095">
              <w:rPr>
                <w:sz w:val="18"/>
                <w:szCs w:val="18"/>
                <w:vertAlign w:val="superscript"/>
                <w:lang w:eastAsia="en-US"/>
              </w:rPr>
              <w:t>3</w:t>
            </w:r>
          </w:p>
          <w:p w14:paraId="7FFF6377" w14:textId="77777777" w:rsidR="002C1391" w:rsidRPr="001C5095" w:rsidRDefault="002C1391" w:rsidP="003D69F5">
            <w:pPr>
              <w:rPr>
                <w:sz w:val="18"/>
                <w:szCs w:val="18"/>
                <w:lang w:eastAsia="en-US"/>
              </w:rPr>
            </w:pPr>
            <w:r w:rsidRPr="001C5095">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0397B728" w14:textId="77777777" w:rsidR="002C1391" w:rsidRPr="001C5095" w:rsidRDefault="002C1391" w:rsidP="003D69F5">
            <w:pPr>
              <w:jc w:val="center"/>
              <w:rPr>
                <w:sz w:val="18"/>
                <w:szCs w:val="18"/>
                <w:lang w:eastAsia="en-US"/>
              </w:rPr>
            </w:pPr>
            <w:r>
              <w:rPr>
                <w:sz w:val="18"/>
                <w:szCs w:val="18"/>
                <w:lang w:eastAsia="en-US"/>
              </w:rPr>
              <w:t>63,46</w:t>
            </w:r>
          </w:p>
        </w:tc>
        <w:tc>
          <w:tcPr>
            <w:tcW w:w="0" w:type="auto"/>
            <w:tcBorders>
              <w:top w:val="single" w:sz="4" w:space="0" w:color="auto"/>
              <w:left w:val="single" w:sz="4" w:space="0" w:color="auto"/>
              <w:bottom w:val="single" w:sz="4" w:space="0" w:color="auto"/>
              <w:right w:val="single" w:sz="4" w:space="0" w:color="auto"/>
            </w:tcBorders>
            <w:vAlign w:val="bottom"/>
          </w:tcPr>
          <w:p w14:paraId="6E5A34CC" w14:textId="77777777" w:rsidR="002C1391" w:rsidRPr="001C5095" w:rsidRDefault="002C1391" w:rsidP="003D69F5">
            <w:pPr>
              <w:jc w:val="center"/>
              <w:rPr>
                <w:sz w:val="18"/>
                <w:szCs w:val="18"/>
                <w:lang w:eastAsia="en-US"/>
              </w:rPr>
            </w:pPr>
            <w:r>
              <w:rPr>
                <w:sz w:val="18"/>
                <w:szCs w:val="18"/>
                <w:lang w:eastAsia="en-US"/>
              </w:rPr>
              <w:t>69,74</w:t>
            </w:r>
          </w:p>
        </w:tc>
      </w:tr>
      <w:tr w:rsidR="002C1391" w:rsidRPr="001C5095" w14:paraId="1B7C7FE6" w14:textId="77777777" w:rsidTr="003D69F5">
        <w:trPr>
          <w:trHeight w:val="195"/>
          <w:jc w:val="center"/>
        </w:trPr>
        <w:tc>
          <w:tcPr>
            <w:tcW w:w="0" w:type="auto"/>
            <w:tcBorders>
              <w:top w:val="single" w:sz="4" w:space="0" w:color="auto"/>
              <w:left w:val="single" w:sz="4" w:space="0" w:color="auto"/>
              <w:bottom w:val="single" w:sz="4" w:space="0" w:color="auto"/>
              <w:right w:val="single" w:sz="4" w:space="0" w:color="auto"/>
            </w:tcBorders>
            <w:hideMark/>
          </w:tcPr>
          <w:p w14:paraId="78F56238" w14:textId="77777777" w:rsidR="002C1391" w:rsidRPr="001C5095" w:rsidRDefault="002C1391" w:rsidP="003D69F5">
            <w:pPr>
              <w:jc w:val="center"/>
              <w:rPr>
                <w:b/>
                <w:bCs/>
                <w:sz w:val="16"/>
                <w:szCs w:val="16"/>
                <w:lang w:eastAsia="en-US"/>
              </w:rPr>
            </w:pPr>
            <w:r w:rsidRPr="001C5095">
              <w:rPr>
                <w:b/>
                <w:bCs/>
                <w:sz w:val="16"/>
                <w:szCs w:val="16"/>
                <w:lang w:eastAsia="en-US"/>
              </w:rPr>
              <w:t>1.3.</w:t>
            </w:r>
          </w:p>
        </w:tc>
        <w:tc>
          <w:tcPr>
            <w:tcW w:w="0" w:type="auto"/>
            <w:tcBorders>
              <w:top w:val="single" w:sz="4" w:space="0" w:color="auto"/>
              <w:left w:val="single" w:sz="4" w:space="0" w:color="auto"/>
              <w:bottom w:val="single" w:sz="4" w:space="0" w:color="auto"/>
              <w:right w:val="single" w:sz="4" w:space="0" w:color="auto"/>
            </w:tcBorders>
            <w:hideMark/>
          </w:tcPr>
          <w:p w14:paraId="78C60177" w14:textId="77777777" w:rsidR="002C1391" w:rsidRPr="001C5095" w:rsidRDefault="002C1391" w:rsidP="003D69F5">
            <w:pPr>
              <w:rPr>
                <w:sz w:val="18"/>
                <w:szCs w:val="18"/>
                <w:lang w:eastAsia="en-US"/>
              </w:rPr>
            </w:pPr>
            <w:r w:rsidRPr="001C5095">
              <w:rPr>
                <w:sz w:val="18"/>
                <w:szCs w:val="18"/>
                <w:lang w:eastAsia="en-US"/>
              </w:rPr>
              <w:t>Водоотведение (без учета очистки сточных вод), руб./м</w:t>
            </w:r>
            <w:r w:rsidRPr="001C5095">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5F332DA3" w14:textId="77777777" w:rsidR="002C1391" w:rsidRPr="001C5095" w:rsidRDefault="002C1391" w:rsidP="003D69F5">
            <w:pPr>
              <w:jc w:val="center"/>
              <w:rPr>
                <w:sz w:val="18"/>
                <w:szCs w:val="18"/>
                <w:lang w:eastAsia="en-US"/>
              </w:rPr>
            </w:pPr>
            <w:r>
              <w:rPr>
                <w:sz w:val="18"/>
                <w:szCs w:val="18"/>
                <w:lang w:eastAsia="en-US"/>
              </w:rPr>
              <w:t>21,46</w:t>
            </w:r>
          </w:p>
        </w:tc>
        <w:tc>
          <w:tcPr>
            <w:tcW w:w="0" w:type="auto"/>
            <w:tcBorders>
              <w:top w:val="single" w:sz="4" w:space="0" w:color="auto"/>
              <w:left w:val="single" w:sz="4" w:space="0" w:color="auto"/>
              <w:bottom w:val="single" w:sz="4" w:space="0" w:color="auto"/>
              <w:right w:val="single" w:sz="4" w:space="0" w:color="auto"/>
            </w:tcBorders>
            <w:vAlign w:val="bottom"/>
          </w:tcPr>
          <w:p w14:paraId="496AA659" w14:textId="77777777" w:rsidR="002C1391" w:rsidRPr="001C5095" w:rsidRDefault="002C1391" w:rsidP="003D69F5">
            <w:pPr>
              <w:jc w:val="center"/>
              <w:rPr>
                <w:sz w:val="18"/>
                <w:szCs w:val="18"/>
                <w:lang w:eastAsia="en-US"/>
              </w:rPr>
            </w:pPr>
            <w:r>
              <w:rPr>
                <w:sz w:val="18"/>
                <w:szCs w:val="18"/>
                <w:lang w:eastAsia="en-US"/>
              </w:rPr>
              <w:t>23,58</w:t>
            </w:r>
          </w:p>
        </w:tc>
      </w:tr>
      <w:tr w:rsidR="002C1391" w:rsidRPr="001C5095" w14:paraId="2D3E1DD6" w14:textId="77777777" w:rsidTr="003D69F5">
        <w:trPr>
          <w:trHeight w:val="268"/>
          <w:jc w:val="center"/>
        </w:trPr>
        <w:tc>
          <w:tcPr>
            <w:tcW w:w="0" w:type="auto"/>
            <w:tcBorders>
              <w:top w:val="single" w:sz="4" w:space="0" w:color="auto"/>
              <w:left w:val="single" w:sz="4" w:space="0" w:color="auto"/>
              <w:bottom w:val="single" w:sz="4" w:space="0" w:color="auto"/>
              <w:right w:val="single" w:sz="4" w:space="0" w:color="auto"/>
            </w:tcBorders>
            <w:hideMark/>
          </w:tcPr>
          <w:p w14:paraId="12434CAF" w14:textId="77777777" w:rsidR="002C1391" w:rsidRPr="001C5095" w:rsidRDefault="002C1391" w:rsidP="003D69F5">
            <w:pPr>
              <w:jc w:val="center"/>
              <w:rPr>
                <w:b/>
                <w:bCs/>
                <w:sz w:val="16"/>
                <w:szCs w:val="16"/>
                <w:lang w:eastAsia="en-US"/>
              </w:rPr>
            </w:pPr>
            <w:r w:rsidRPr="001C5095">
              <w:rPr>
                <w:b/>
                <w:bCs/>
                <w:sz w:val="16"/>
                <w:szCs w:val="16"/>
                <w:lang w:eastAsia="en-US"/>
              </w:rPr>
              <w:t>1.4.</w:t>
            </w:r>
          </w:p>
        </w:tc>
        <w:tc>
          <w:tcPr>
            <w:tcW w:w="0" w:type="auto"/>
            <w:tcBorders>
              <w:top w:val="single" w:sz="4" w:space="0" w:color="auto"/>
              <w:left w:val="single" w:sz="4" w:space="0" w:color="auto"/>
              <w:bottom w:val="single" w:sz="4" w:space="0" w:color="auto"/>
              <w:right w:val="single" w:sz="4" w:space="0" w:color="auto"/>
            </w:tcBorders>
            <w:hideMark/>
          </w:tcPr>
          <w:p w14:paraId="3AE19CE8" w14:textId="77777777" w:rsidR="002C1391" w:rsidRPr="001C5095" w:rsidRDefault="002C1391" w:rsidP="003D69F5">
            <w:pPr>
              <w:rPr>
                <w:noProof/>
                <w:sz w:val="18"/>
                <w:szCs w:val="18"/>
                <w:lang w:eastAsia="en-US"/>
              </w:rPr>
            </w:pPr>
            <w:r w:rsidRPr="001C5095">
              <w:rPr>
                <w:sz w:val="18"/>
                <w:szCs w:val="18"/>
                <w:lang w:eastAsia="en-US"/>
              </w:rPr>
              <w:t>Водоотведение (без учета очистки сточных вод), руб./м</w:t>
            </w:r>
            <w:r w:rsidRPr="001C5095">
              <w:rPr>
                <w:sz w:val="18"/>
                <w:szCs w:val="18"/>
                <w:vertAlign w:val="superscript"/>
                <w:lang w:eastAsia="en-US"/>
              </w:rPr>
              <w:t>3</w:t>
            </w:r>
          </w:p>
          <w:p w14:paraId="7C4D471F" w14:textId="77777777" w:rsidR="002C1391" w:rsidRPr="001C5095" w:rsidRDefault="002C1391" w:rsidP="003D69F5">
            <w:pPr>
              <w:rPr>
                <w:sz w:val="18"/>
                <w:szCs w:val="18"/>
                <w:lang w:eastAsia="en-US"/>
              </w:rPr>
            </w:pPr>
            <w:r w:rsidRPr="001C5095">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3BAE5E1B" w14:textId="77777777" w:rsidR="002C1391" w:rsidRPr="001C5095" w:rsidRDefault="002C1391" w:rsidP="003D69F5">
            <w:pPr>
              <w:jc w:val="center"/>
              <w:rPr>
                <w:sz w:val="18"/>
                <w:szCs w:val="18"/>
                <w:lang w:eastAsia="en-US"/>
              </w:rPr>
            </w:pPr>
            <w:r>
              <w:rPr>
                <w:sz w:val="18"/>
                <w:szCs w:val="18"/>
                <w:lang w:eastAsia="en-US"/>
              </w:rPr>
              <w:t>22,53</w:t>
            </w:r>
          </w:p>
        </w:tc>
        <w:tc>
          <w:tcPr>
            <w:tcW w:w="0" w:type="auto"/>
            <w:tcBorders>
              <w:top w:val="single" w:sz="4" w:space="0" w:color="auto"/>
              <w:left w:val="single" w:sz="4" w:space="0" w:color="auto"/>
              <w:bottom w:val="single" w:sz="4" w:space="0" w:color="auto"/>
              <w:right w:val="single" w:sz="4" w:space="0" w:color="auto"/>
            </w:tcBorders>
            <w:vAlign w:val="bottom"/>
          </w:tcPr>
          <w:p w14:paraId="2B5D16BD" w14:textId="77777777" w:rsidR="002C1391" w:rsidRPr="001C5095" w:rsidRDefault="002C1391" w:rsidP="003D69F5">
            <w:pPr>
              <w:jc w:val="center"/>
              <w:rPr>
                <w:sz w:val="18"/>
                <w:szCs w:val="18"/>
                <w:lang w:eastAsia="en-US"/>
              </w:rPr>
            </w:pPr>
            <w:r>
              <w:rPr>
                <w:sz w:val="18"/>
                <w:szCs w:val="18"/>
                <w:lang w:eastAsia="en-US"/>
              </w:rPr>
              <w:t>24,76</w:t>
            </w:r>
          </w:p>
        </w:tc>
      </w:tr>
      <w:tr w:rsidR="002C1391" w:rsidRPr="001C5095" w14:paraId="23B71DD6"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tcPr>
          <w:p w14:paraId="430B7807" w14:textId="77777777" w:rsidR="002C1391" w:rsidRPr="001C5095" w:rsidRDefault="002C1391" w:rsidP="003D69F5">
            <w:pPr>
              <w:jc w:val="center"/>
              <w:rPr>
                <w:b/>
                <w:bCs/>
                <w:sz w:val="16"/>
                <w:szCs w:val="16"/>
                <w:lang w:eastAsia="en-US"/>
              </w:rPr>
            </w:pPr>
            <w:r w:rsidRPr="001C5095">
              <w:rPr>
                <w:b/>
                <w:bCs/>
                <w:sz w:val="16"/>
                <w:szCs w:val="16"/>
                <w:lang w:eastAsia="en-US"/>
              </w:rPr>
              <w:t>2.</w:t>
            </w:r>
          </w:p>
        </w:tc>
        <w:tc>
          <w:tcPr>
            <w:tcW w:w="0" w:type="auto"/>
            <w:gridSpan w:val="3"/>
            <w:tcBorders>
              <w:top w:val="single" w:sz="4" w:space="0" w:color="auto"/>
              <w:left w:val="single" w:sz="4" w:space="0" w:color="auto"/>
              <w:bottom w:val="single" w:sz="4" w:space="0" w:color="auto"/>
              <w:right w:val="single" w:sz="4" w:space="0" w:color="auto"/>
            </w:tcBorders>
          </w:tcPr>
          <w:p w14:paraId="2A0883DA" w14:textId="77777777" w:rsidR="002C1391" w:rsidRPr="001C5095" w:rsidRDefault="002C1391" w:rsidP="003D69F5">
            <w:pPr>
              <w:jc w:val="both"/>
              <w:rPr>
                <w:b/>
                <w:sz w:val="18"/>
                <w:szCs w:val="18"/>
                <w:lang w:eastAsia="en-US"/>
              </w:rPr>
            </w:pPr>
            <w:r w:rsidRPr="001C5095">
              <w:rPr>
                <w:b/>
                <w:sz w:val="18"/>
                <w:szCs w:val="18"/>
                <w:lang w:eastAsia="en-US"/>
              </w:rPr>
              <w:t>На территории административно-территориального образования Богоявленский сельсовет Дальнеконстантиновского муниципального округа Нижегородской области</w:t>
            </w:r>
          </w:p>
        </w:tc>
      </w:tr>
      <w:tr w:rsidR="002C1391" w:rsidRPr="001C5095" w14:paraId="072BCB2C"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430053D6" w14:textId="77777777" w:rsidR="002C1391" w:rsidRPr="001C5095" w:rsidRDefault="002C1391" w:rsidP="003D69F5">
            <w:pPr>
              <w:jc w:val="center"/>
              <w:rPr>
                <w:b/>
                <w:bCs/>
                <w:sz w:val="16"/>
                <w:szCs w:val="16"/>
                <w:lang w:eastAsia="en-US"/>
              </w:rPr>
            </w:pPr>
            <w:r w:rsidRPr="001C5095">
              <w:rPr>
                <w:b/>
                <w:bCs/>
                <w:sz w:val="16"/>
                <w:szCs w:val="16"/>
                <w:lang w:eastAsia="en-US"/>
              </w:rPr>
              <w:t>2.1.</w:t>
            </w:r>
          </w:p>
        </w:tc>
        <w:tc>
          <w:tcPr>
            <w:tcW w:w="0" w:type="auto"/>
            <w:tcBorders>
              <w:top w:val="single" w:sz="4" w:space="0" w:color="auto"/>
              <w:left w:val="single" w:sz="4" w:space="0" w:color="auto"/>
              <w:bottom w:val="single" w:sz="4" w:space="0" w:color="auto"/>
              <w:right w:val="single" w:sz="4" w:space="0" w:color="auto"/>
            </w:tcBorders>
            <w:hideMark/>
          </w:tcPr>
          <w:p w14:paraId="7E9D2250" w14:textId="77777777" w:rsidR="002C1391" w:rsidRPr="001C5095" w:rsidRDefault="002C1391" w:rsidP="003D69F5">
            <w:pPr>
              <w:rPr>
                <w:sz w:val="18"/>
                <w:szCs w:val="18"/>
                <w:lang w:eastAsia="en-US"/>
              </w:rPr>
            </w:pPr>
            <w:r w:rsidRPr="001C5095">
              <w:rPr>
                <w:sz w:val="18"/>
                <w:szCs w:val="18"/>
                <w:lang w:eastAsia="en-US"/>
              </w:rPr>
              <w:t>Питьевая вода, руб./м</w:t>
            </w:r>
            <w:r w:rsidRPr="001C5095">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6D3A54A4" w14:textId="77777777" w:rsidR="002C1391" w:rsidRPr="001C5095" w:rsidRDefault="002C1391" w:rsidP="003D69F5">
            <w:pPr>
              <w:jc w:val="center"/>
              <w:rPr>
                <w:sz w:val="18"/>
                <w:szCs w:val="18"/>
                <w:lang w:eastAsia="en-US"/>
              </w:rPr>
            </w:pPr>
            <w:r>
              <w:rPr>
                <w:sz w:val="18"/>
                <w:szCs w:val="18"/>
                <w:lang w:eastAsia="en-US"/>
              </w:rPr>
              <w:t>34,10</w:t>
            </w:r>
          </w:p>
        </w:tc>
        <w:tc>
          <w:tcPr>
            <w:tcW w:w="0" w:type="auto"/>
            <w:tcBorders>
              <w:top w:val="single" w:sz="4" w:space="0" w:color="auto"/>
              <w:left w:val="single" w:sz="4" w:space="0" w:color="auto"/>
              <w:bottom w:val="single" w:sz="4" w:space="0" w:color="auto"/>
              <w:right w:val="single" w:sz="4" w:space="0" w:color="auto"/>
            </w:tcBorders>
            <w:vAlign w:val="bottom"/>
          </w:tcPr>
          <w:p w14:paraId="71CE01E6" w14:textId="77777777" w:rsidR="002C1391" w:rsidRPr="001C5095" w:rsidRDefault="002C1391" w:rsidP="003D69F5">
            <w:pPr>
              <w:jc w:val="center"/>
              <w:rPr>
                <w:sz w:val="18"/>
                <w:szCs w:val="18"/>
                <w:lang w:eastAsia="en-US"/>
              </w:rPr>
            </w:pPr>
            <w:r>
              <w:rPr>
                <w:sz w:val="18"/>
                <w:szCs w:val="18"/>
                <w:lang w:eastAsia="en-US"/>
              </w:rPr>
              <w:t>38,69</w:t>
            </w:r>
          </w:p>
        </w:tc>
      </w:tr>
      <w:tr w:rsidR="002C1391" w:rsidRPr="001C5095" w14:paraId="5AC89E67"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361DF8C7" w14:textId="77777777" w:rsidR="002C1391" w:rsidRPr="001C5095" w:rsidRDefault="002C1391" w:rsidP="003D69F5">
            <w:pPr>
              <w:jc w:val="center"/>
              <w:rPr>
                <w:b/>
                <w:bCs/>
                <w:sz w:val="16"/>
                <w:szCs w:val="16"/>
                <w:lang w:eastAsia="en-US"/>
              </w:rPr>
            </w:pPr>
            <w:r w:rsidRPr="001C5095">
              <w:rPr>
                <w:b/>
                <w:bCs/>
                <w:sz w:val="16"/>
                <w:szCs w:val="16"/>
                <w:lang w:eastAsia="en-US"/>
              </w:rPr>
              <w:t>2.2.</w:t>
            </w:r>
          </w:p>
        </w:tc>
        <w:tc>
          <w:tcPr>
            <w:tcW w:w="0" w:type="auto"/>
            <w:tcBorders>
              <w:top w:val="single" w:sz="4" w:space="0" w:color="auto"/>
              <w:left w:val="single" w:sz="4" w:space="0" w:color="auto"/>
              <w:bottom w:val="single" w:sz="4" w:space="0" w:color="auto"/>
              <w:right w:val="single" w:sz="4" w:space="0" w:color="auto"/>
            </w:tcBorders>
            <w:hideMark/>
          </w:tcPr>
          <w:p w14:paraId="36DDC110" w14:textId="77777777" w:rsidR="002C1391" w:rsidRPr="001C5095" w:rsidRDefault="002C1391" w:rsidP="003D69F5">
            <w:pPr>
              <w:rPr>
                <w:noProof/>
                <w:sz w:val="18"/>
                <w:szCs w:val="18"/>
                <w:lang w:eastAsia="en-US"/>
              </w:rPr>
            </w:pPr>
            <w:r w:rsidRPr="001C5095">
              <w:rPr>
                <w:sz w:val="18"/>
                <w:szCs w:val="18"/>
                <w:lang w:eastAsia="en-US"/>
              </w:rPr>
              <w:t>Питьевая вода, руб./м</w:t>
            </w:r>
            <w:r w:rsidRPr="001C5095">
              <w:rPr>
                <w:sz w:val="18"/>
                <w:szCs w:val="18"/>
                <w:vertAlign w:val="superscript"/>
                <w:lang w:eastAsia="en-US"/>
              </w:rPr>
              <w:t>3</w:t>
            </w:r>
          </w:p>
          <w:p w14:paraId="74444353" w14:textId="77777777" w:rsidR="002C1391" w:rsidRPr="001C5095" w:rsidRDefault="002C1391" w:rsidP="003D69F5">
            <w:pPr>
              <w:rPr>
                <w:sz w:val="18"/>
                <w:szCs w:val="18"/>
                <w:lang w:eastAsia="en-US"/>
              </w:rPr>
            </w:pPr>
            <w:r w:rsidRPr="001C5095">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79D7B00C" w14:textId="77777777" w:rsidR="002C1391" w:rsidRPr="001C5095" w:rsidRDefault="002C1391" w:rsidP="003D69F5">
            <w:pPr>
              <w:jc w:val="center"/>
              <w:rPr>
                <w:sz w:val="18"/>
                <w:szCs w:val="18"/>
                <w:lang w:eastAsia="en-US"/>
              </w:rPr>
            </w:pPr>
            <w:r>
              <w:rPr>
                <w:sz w:val="18"/>
                <w:szCs w:val="18"/>
                <w:lang w:eastAsia="en-US"/>
              </w:rPr>
              <w:t>35,80</w:t>
            </w:r>
          </w:p>
        </w:tc>
        <w:tc>
          <w:tcPr>
            <w:tcW w:w="0" w:type="auto"/>
            <w:tcBorders>
              <w:top w:val="single" w:sz="4" w:space="0" w:color="auto"/>
              <w:left w:val="single" w:sz="4" w:space="0" w:color="auto"/>
              <w:bottom w:val="single" w:sz="4" w:space="0" w:color="auto"/>
              <w:right w:val="single" w:sz="4" w:space="0" w:color="auto"/>
            </w:tcBorders>
            <w:vAlign w:val="bottom"/>
          </w:tcPr>
          <w:p w14:paraId="6289C7F3" w14:textId="77777777" w:rsidR="002C1391" w:rsidRPr="001C5095" w:rsidRDefault="002C1391" w:rsidP="003D69F5">
            <w:pPr>
              <w:jc w:val="center"/>
              <w:rPr>
                <w:sz w:val="18"/>
                <w:szCs w:val="18"/>
                <w:lang w:eastAsia="en-US"/>
              </w:rPr>
            </w:pPr>
            <w:r>
              <w:rPr>
                <w:sz w:val="18"/>
                <w:szCs w:val="18"/>
                <w:lang w:eastAsia="en-US"/>
              </w:rPr>
              <w:t>40,62</w:t>
            </w:r>
          </w:p>
        </w:tc>
      </w:tr>
    </w:tbl>
    <w:p w14:paraId="11A45AF4" w14:textId="77777777" w:rsidR="003B0C76" w:rsidRDefault="003B0C76" w:rsidP="003B0C76">
      <w:pPr>
        <w:ind w:firstLine="709"/>
        <w:jc w:val="right"/>
        <w:rPr>
          <w:sz w:val="24"/>
          <w:szCs w:val="24"/>
        </w:rPr>
      </w:pPr>
      <w:r>
        <w:rPr>
          <w:sz w:val="24"/>
          <w:szCs w:val="24"/>
        </w:rPr>
        <w:t>».</w:t>
      </w:r>
    </w:p>
    <w:p w14:paraId="6941FAC2" w14:textId="77777777" w:rsidR="003B0C76" w:rsidRPr="00AA5914" w:rsidRDefault="003B0C76" w:rsidP="003B0C76">
      <w:pPr>
        <w:autoSpaceDE w:val="0"/>
        <w:autoSpaceDN w:val="0"/>
        <w:adjustRightInd w:val="0"/>
        <w:ind w:firstLine="709"/>
        <w:jc w:val="both"/>
        <w:rPr>
          <w:sz w:val="24"/>
        </w:rPr>
      </w:pPr>
      <w:r w:rsidRPr="00AA5914">
        <w:rPr>
          <w:b/>
          <w:sz w:val="24"/>
        </w:rPr>
        <w:t xml:space="preserve">1.2. </w:t>
      </w:r>
      <w:r w:rsidRPr="00AA5914">
        <w:rPr>
          <w:sz w:val="24"/>
        </w:rPr>
        <w:t>Абзац первый пункта 5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233DE68E" w14:textId="77777777" w:rsidR="003B0C76" w:rsidRPr="008D2614" w:rsidRDefault="003B0C76" w:rsidP="003B0C76">
      <w:pPr>
        <w:autoSpaceDE w:val="0"/>
        <w:autoSpaceDN w:val="0"/>
        <w:adjustRightInd w:val="0"/>
        <w:ind w:firstLine="709"/>
        <w:jc w:val="both"/>
        <w:rPr>
          <w:b/>
          <w:sz w:val="24"/>
          <w:szCs w:val="24"/>
        </w:rPr>
      </w:pPr>
      <w:r>
        <w:rPr>
          <w:b/>
          <w:sz w:val="24"/>
          <w:szCs w:val="24"/>
        </w:rPr>
        <w:t>1.3</w:t>
      </w:r>
      <w:r w:rsidRPr="00B40EB9">
        <w:rPr>
          <w:b/>
          <w:sz w:val="24"/>
          <w:szCs w:val="24"/>
        </w:rPr>
        <w:t xml:space="preserve">. </w:t>
      </w:r>
      <w:r w:rsidRPr="008D2614">
        <w:rPr>
          <w:sz w:val="24"/>
          <w:szCs w:val="24"/>
        </w:rPr>
        <w:t>В Приложениях 1, 2 к решению:</w:t>
      </w:r>
    </w:p>
    <w:p w14:paraId="18C295A7" w14:textId="77777777" w:rsidR="003B0C76" w:rsidRPr="008D2614" w:rsidRDefault="003B0C76" w:rsidP="003B0C76">
      <w:pPr>
        <w:autoSpaceDE w:val="0"/>
        <w:autoSpaceDN w:val="0"/>
        <w:adjustRightInd w:val="0"/>
        <w:ind w:firstLine="709"/>
        <w:jc w:val="both"/>
        <w:rPr>
          <w:sz w:val="24"/>
          <w:szCs w:val="24"/>
        </w:rPr>
      </w:pPr>
      <w:r w:rsidRPr="008D2614">
        <w:rPr>
          <w:sz w:val="24"/>
          <w:szCs w:val="24"/>
        </w:rPr>
        <w:t xml:space="preserve">1) слова «Производственная программа по оказанию услуг» заменить словами «Производственная программа </w:t>
      </w:r>
      <w:r>
        <w:rPr>
          <w:bCs/>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sidRPr="008D2614">
        <w:rPr>
          <w:sz w:val="24"/>
          <w:szCs w:val="24"/>
        </w:rPr>
        <w:t>, в сфере»;</w:t>
      </w:r>
    </w:p>
    <w:p w14:paraId="7BF3E6C1" w14:textId="77777777" w:rsidR="003B0C76" w:rsidRPr="008D2614" w:rsidRDefault="003B0C76" w:rsidP="003B0C76">
      <w:pPr>
        <w:autoSpaceDE w:val="0"/>
        <w:autoSpaceDN w:val="0"/>
        <w:adjustRightInd w:val="0"/>
        <w:ind w:firstLine="709"/>
        <w:jc w:val="both"/>
        <w:rPr>
          <w:sz w:val="24"/>
          <w:szCs w:val="24"/>
        </w:rPr>
      </w:pPr>
      <w:r w:rsidRPr="008D2614">
        <w:rPr>
          <w:sz w:val="24"/>
          <w:szCs w:val="24"/>
        </w:rPr>
        <w:t xml:space="preserve">2) производственные программы </w:t>
      </w:r>
      <w:r>
        <w:rPr>
          <w:bCs/>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sidRPr="008D2614">
        <w:rPr>
          <w:sz w:val="24"/>
          <w:szCs w:val="24"/>
        </w:rPr>
        <w:t xml:space="preserve">, в </w:t>
      </w:r>
      <w:r w:rsidRPr="008D2614">
        <w:rPr>
          <w:sz w:val="24"/>
          <w:szCs w:val="24"/>
        </w:rPr>
        <w:lastRenderedPageBreak/>
        <w:t>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56E87811" w14:textId="77777777" w:rsidR="003B0C76" w:rsidRPr="008D2614" w:rsidRDefault="003B0C76" w:rsidP="003B0C76">
      <w:pPr>
        <w:autoSpaceDE w:val="0"/>
        <w:autoSpaceDN w:val="0"/>
        <w:adjustRightInd w:val="0"/>
        <w:ind w:firstLine="709"/>
        <w:jc w:val="both"/>
        <w:rPr>
          <w:sz w:val="24"/>
          <w:szCs w:val="24"/>
        </w:rPr>
      </w:pPr>
      <w:r w:rsidRPr="008D2614">
        <w:rPr>
          <w:b/>
          <w:sz w:val="24"/>
          <w:szCs w:val="24"/>
        </w:rPr>
        <w:t>1.3.</w:t>
      </w:r>
      <w:r w:rsidRPr="008D2614">
        <w:rPr>
          <w:sz w:val="24"/>
          <w:szCs w:val="24"/>
        </w:rPr>
        <w:t xml:space="preserve"> Дополнить Приложение 1 к решению производственной программой</w:t>
      </w:r>
      <w:r w:rsidRPr="008D2614">
        <w:rPr>
          <w:b/>
          <w:sz w:val="24"/>
          <w:szCs w:val="24"/>
        </w:rPr>
        <w:t xml:space="preserve"> </w:t>
      </w:r>
      <w:r>
        <w:rPr>
          <w:bCs/>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sidRPr="008D2614">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2F530B0E" w14:textId="77777777" w:rsidR="003B0C76" w:rsidRPr="008D2614" w:rsidRDefault="003B0C76" w:rsidP="003B0C76">
      <w:pPr>
        <w:autoSpaceDE w:val="0"/>
        <w:autoSpaceDN w:val="0"/>
        <w:adjustRightInd w:val="0"/>
        <w:ind w:firstLine="709"/>
        <w:jc w:val="both"/>
        <w:rPr>
          <w:sz w:val="24"/>
          <w:szCs w:val="24"/>
        </w:rPr>
      </w:pPr>
      <w:r w:rsidRPr="008D2614">
        <w:rPr>
          <w:b/>
          <w:sz w:val="24"/>
          <w:szCs w:val="24"/>
        </w:rPr>
        <w:t>1.4.</w:t>
      </w:r>
      <w:r w:rsidRPr="008D2614">
        <w:rPr>
          <w:sz w:val="24"/>
          <w:szCs w:val="24"/>
        </w:rPr>
        <w:t xml:space="preserve"> Дополнить Приложение 2 к решению производственной программой</w:t>
      </w:r>
      <w:r w:rsidRPr="008D2614">
        <w:rPr>
          <w:b/>
          <w:sz w:val="24"/>
          <w:szCs w:val="24"/>
        </w:rPr>
        <w:t xml:space="preserve"> </w:t>
      </w:r>
      <w:r>
        <w:rPr>
          <w:bCs/>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sidRPr="008D2614">
        <w:rPr>
          <w:sz w:val="24"/>
          <w:szCs w:val="24"/>
        </w:rPr>
        <w:t>, в сфере водоотведения (</w:t>
      </w:r>
      <w:r w:rsidRPr="008D2614">
        <w:rPr>
          <w:sz w:val="24"/>
          <w:szCs w:val="24"/>
          <w:lang w:eastAsia="en-US"/>
        </w:rPr>
        <w:t xml:space="preserve">без учета очистки сточных вод) </w:t>
      </w:r>
      <w:r w:rsidRPr="008D2614">
        <w:rPr>
          <w:sz w:val="24"/>
          <w:szCs w:val="24"/>
        </w:rPr>
        <w:t>на период реализации с 1 января 2026 г. по 31 декабря 2026 г. согласно Приложению 2 к настоящему решению.</w:t>
      </w:r>
    </w:p>
    <w:p w14:paraId="1FDBDAA0" w14:textId="77777777" w:rsidR="003B0C76" w:rsidRDefault="003B0C76" w:rsidP="003B0C76">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05EEAFD" w14:textId="77777777" w:rsidR="003B0C76" w:rsidRDefault="003B0C76" w:rsidP="003B0C76">
      <w:pPr>
        <w:ind w:firstLine="709"/>
        <w:jc w:val="both"/>
      </w:pPr>
      <w:r>
        <w:rPr>
          <w:rFonts w:eastAsia="Calibri"/>
          <w:sz w:val="24"/>
          <w:szCs w:val="24"/>
        </w:rPr>
        <w:t>По данному вопросу голосовали: «за» единогласно.</w:t>
      </w:r>
    </w:p>
    <w:p w14:paraId="6469D4F5" w14:textId="77777777" w:rsidR="003B0C76" w:rsidRDefault="003B0C76" w:rsidP="003B0C76">
      <w:pPr>
        <w:tabs>
          <w:tab w:val="left" w:pos="1897"/>
        </w:tabs>
        <w:jc w:val="both"/>
        <w:rPr>
          <w:b/>
          <w:bCs/>
          <w:sz w:val="24"/>
          <w:szCs w:val="24"/>
        </w:rPr>
      </w:pPr>
    </w:p>
    <w:p w14:paraId="4B1BAE2B" w14:textId="77777777" w:rsidR="003B0C76" w:rsidRDefault="003B0C76" w:rsidP="003B0C76"/>
    <w:p w14:paraId="32115BD2" w14:textId="25A44622" w:rsidR="003B0C76" w:rsidRDefault="00BB1014" w:rsidP="003B0C76">
      <w:pPr>
        <w:autoSpaceDE w:val="0"/>
        <w:autoSpaceDN w:val="0"/>
        <w:adjustRightInd w:val="0"/>
        <w:jc w:val="both"/>
        <w:rPr>
          <w:sz w:val="24"/>
          <w:szCs w:val="24"/>
        </w:rPr>
      </w:pPr>
      <w:r>
        <w:rPr>
          <w:b/>
          <w:sz w:val="24"/>
          <w:szCs w:val="24"/>
        </w:rPr>
        <w:t>99</w:t>
      </w:r>
      <w:r w:rsidR="00BC4C77">
        <w:rPr>
          <w:b/>
          <w:sz w:val="24"/>
          <w:szCs w:val="24"/>
        </w:rPr>
        <w:t xml:space="preserve">. </w:t>
      </w:r>
      <w:r w:rsidR="003B0C76">
        <w:rPr>
          <w:b/>
          <w:sz w:val="24"/>
          <w:szCs w:val="24"/>
        </w:rPr>
        <w:t>СЛУШАЛИ:</w:t>
      </w:r>
      <w:r w:rsidR="003B0C76">
        <w:rPr>
          <w:sz w:val="24"/>
          <w:szCs w:val="24"/>
        </w:rPr>
        <w:t xml:space="preserve"> О внесении изменений в решение региональной службы по тарифам Нижегородской области от 7 декабря 2023 г. № 53/37 «Об установлении НИЖЕГОРОДСКОМУ МУНИЦИПАЛЬНОМУ УНИТАРНОМУ МНОГООТРАСЛЕВОМУ ПРОИЗВОДСТВЕННОМУ ПРЕДПРИЯТИЮ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w:t>
      </w:r>
    </w:p>
    <w:p w14:paraId="5EFC5690" w14:textId="77777777" w:rsidR="003B0C76" w:rsidRPr="00B43959" w:rsidRDefault="003B0C76" w:rsidP="003B0C76">
      <w:pPr>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 (с прилагающимися необходимыми обосновывающими материалами), входящий </w:t>
      </w:r>
      <w:r w:rsidRPr="000269B3">
        <w:rPr>
          <w:bCs/>
          <w:sz w:val="24"/>
          <w:szCs w:val="24"/>
        </w:rPr>
        <w:t>№ Вх-516-211674/25 от 28 апреля 2025 г. (исходящий № 35 от 23 апреля 2025 г.)</w:t>
      </w:r>
      <w:r>
        <w:rPr>
          <w:bCs/>
          <w:noProof/>
          <w:sz w:val="24"/>
          <w:szCs w:val="24"/>
        </w:rPr>
        <w:t>.</w:t>
      </w:r>
    </w:p>
    <w:p w14:paraId="1191B2E6" w14:textId="77777777" w:rsidR="003B0C76" w:rsidRDefault="003B0C76" w:rsidP="003B0C76">
      <w:pPr>
        <w:jc w:val="both"/>
        <w:rPr>
          <w:bCs/>
          <w:noProof/>
          <w:sz w:val="24"/>
          <w:szCs w:val="24"/>
        </w:rPr>
      </w:pPr>
      <w:r>
        <w:rPr>
          <w:sz w:val="24"/>
          <w:szCs w:val="24"/>
          <w:u w:val="single"/>
        </w:rPr>
        <w:t>Ответственный:</w:t>
      </w:r>
      <w:r>
        <w:rPr>
          <w:sz w:val="24"/>
          <w:szCs w:val="24"/>
        </w:rPr>
        <w:t xml:space="preserve"> </w:t>
      </w:r>
      <w:r>
        <w:rPr>
          <w:noProof/>
          <w:sz w:val="24"/>
          <w:szCs w:val="24"/>
        </w:rPr>
        <w:t xml:space="preserve">ведущий консультант </w:t>
      </w:r>
      <w:r>
        <w:rPr>
          <w:bCs/>
          <w:sz w:val="24"/>
          <w:szCs w:val="24"/>
        </w:rPr>
        <w:t>региональной службы по тарифам Нижегородской области Абашкина Е.П.</w:t>
      </w:r>
    </w:p>
    <w:p w14:paraId="1D88DA34" w14:textId="14362EC5" w:rsidR="003B0C76" w:rsidRDefault="003B0C76" w:rsidP="003B0C76">
      <w:pPr>
        <w:jc w:val="both"/>
        <w:rPr>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НИЖЕГОРОДСКИМ МУНИЦИПАЛЬНЫМ УНИТАРНЫМ МНОГООТРАСЛЕВЫМ ПРОИЗВОДСТВЕННЫМ ПРЕДПРИЯТИЕМ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Pr>
          <w:sz w:val="24"/>
          <w:szCs w:val="24"/>
        </w:rPr>
        <w:t>, экспертного заключения рег. № в-</w:t>
      </w:r>
      <w:r w:rsidR="008F0B9A">
        <w:rPr>
          <w:sz w:val="24"/>
          <w:szCs w:val="24"/>
        </w:rPr>
        <w:t>935</w:t>
      </w:r>
      <w:r>
        <w:rPr>
          <w:sz w:val="24"/>
          <w:szCs w:val="24"/>
        </w:rPr>
        <w:t xml:space="preserve"> </w:t>
      </w:r>
      <w:r w:rsidR="008F0B9A">
        <w:rPr>
          <w:sz w:val="24"/>
          <w:szCs w:val="24"/>
        </w:rPr>
        <w:t>от 12 декабря 2025 г.:</w:t>
      </w:r>
    </w:p>
    <w:p w14:paraId="2627BCA8" w14:textId="77777777" w:rsidR="003B0C76" w:rsidRDefault="003B0C76" w:rsidP="003B0C76">
      <w:pPr>
        <w:ind w:firstLine="708"/>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 xml:space="preserve">от 7 декабря 2023 г. № 53/37 «Об установлении НИЖЕГОРОДСКОМУ МУНИЦИПАЛЬНОМУ УНИТАРНОМУ МНОГООТРАСЛЕВОМУ </w:t>
      </w:r>
      <w:r>
        <w:rPr>
          <w:sz w:val="24"/>
          <w:szCs w:val="24"/>
        </w:rPr>
        <w:lastRenderedPageBreak/>
        <w:t xml:space="preserve">ПРОИЗВОДСТВЕННОМУ ПРЕДПРИЯТИЮ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 </w:t>
      </w:r>
      <w:r>
        <w:rPr>
          <w:noProof/>
          <w:sz w:val="24"/>
          <w:szCs w:val="24"/>
        </w:rPr>
        <w:t>следующие изменения:</w:t>
      </w:r>
    </w:p>
    <w:p w14:paraId="5D7D429C" w14:textId="77777777" w:rsidR="003B0C76" w:rsidRPr="00791A6F" w:rsidRDefault="003B0C76" w:rsidP="003B0C76">
      <w:pPr>
        <w:autoSpaceDE w:val="0"/>
        <w:autoSpaceDN w:val="0"/>
        <w:adjustRightInd w:val="0"/>
        <w:ind w:firstLine="709"/>
        <w:jc w:val="both"/>
        <w:rPr>
          <w:bCs/>
          <w:sz w:val="24"/>
        </w:rPr>
      </w:pPr>
      <w:r w:rsidRPr="00791A6F">
        <w:rPr>
          <w:b/>
          <w:bCs/>
          <w:sz w:val="24"/>
        </w:rPr>
        <w:t>1.1.</w:t>
      </w:r>
      <w:r w:rsidRPr="00791A6F">
        <w:rPr>
          <w:bCs/>
          <w:sz w:val="24"/>
        </w:rPr>
        <w:t xml:space="preserve"> В пункте 3 решения:</w:t>
      </w:r>
    </w:p>
    <w:p w14:paraId="55DE0533"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17A4BD8"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0BBC80E7"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9A9D2D1"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127"/>
        <w:gridCol w:w="2481"/>
      </w:tblGrid>
      <w:tr w:rsidR="0038258D" w:rsidRPr="002221E4" w14:paraId="27BB2981" w14:textId="77777777" w:rsidTr="003D69F5">
        <w:trPr>
          <w:trHeight w:val="27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F26A2C2" w14:textId="77777777" w:rsidR="0038258D" w:rsidRPr="002221E4" w:rsidRDefault="0038258D" w:rsidP="003D69F5">
            <w:pPr>
              <w:jc w:val="center"/>
              <w:rPr>
                <w:b/>
                <w:sz w:val="16"/>
                <w:szCs w:val="16"/>
                <w:lang w:eastAsia="en-US"/>
              </w:rPr>
            </w:pPr>
            <w:r w:rsidRPr="002221E4">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383ECD0F" w14:textId="77777777" w:rsidR="0038258D" w:rsidRPr="002221E4" w:rsidRDefault="0038258D" w:rsidP="003D69F5">
            <w:pPr>
              <w:jc w:val="center"/>
              <w:rPr>
                <w:b/>
                <w:sz w:val="16"/>
                <w:szCs w:val="16"/>
                <w:lang w:eastAsia="en-US"/>
              </w:rPr>
            </w:pPr>
            <w:r w:rsidRPr="002221E4">
              <w:rPr>
                <w:b/>
                <w:sz w:val="16"/>
                <w:szCs w:val="16"/>
                <w:lang w:eastAsia="en-US"/>
              </w:rPr>
              <w:t>Тарифы в сфере холодного водоснабжения и водоотведения</w:t>
            </w:r>
          </w:p>
        </w:tc>
        <w:tc>
          <w:tcPr>
            <w:tcW w:w="4608" w:type="dxa"/>
            <w:gridSpan w:val="2"/>
            <w:tcBorders>
              <w:top w:val="single" w:sz="4" w:space="0" w:color="auto"/>
              <w:left w:val="single" w:sz="4" w:space="0" w:color="auto"/>
              <w:bottom w:val="single" w:sz="4" w:space="0" w:color="auto"/>
              <w:right w:val="single" w:sz="4" w:space="0" w:color="auto"/>
            </w:tcBorders>
            <w:hideMark/>
          </w:tcPr>
          <w:p w14:paraId="5C4D9788" w14:textId="77777777" w:rsidR="0038258D" w:rsidRPr="002221E4" w:rsidRDefault="0038258D" w:rsidP="003D69F5">
            <w:pPr>
              <w:jc w:val="center"/>
              <w:rPr>
                <w:b/>
                <w:sz w:val="16"/>
                <w:szCs w:val="16"/>
                <w:lang w:eastAsia="en-US"/>
              </w:rPr>
            </w:pPr>
            <w:r w:rsidRPr="002221E4">
              <w:rPr>
                <w:b/>
                <w:sz w:val="16"/>
                <w:szCs w:val="16"/>
                <w:lang w:eastAsia="en-US"/>
              </w:rPr>
              <w:t>Периоды регулирования</w:t>
            </w:r>
          </w:p>
        </w:tc>
      </w:tr>
      <w:tr w:rsidR="0038258D" w:rsidRPr="002221E4" w14:paraId="4CDD06F6" w14:textId="77777777" w:rsidTr="003D69F5">
        <w:trPr>
          <w:cantSplit/>
          <w:trHeight w:val="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3FF52" w14:textId="77777777" w:rsidR="0038258D" w:rsidRPr="002221E4" w:rsidRDefault="0038258D" w:rsidP="003D69F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6D53E" w14:textId="77777777" w:rsidR="0038258D" w:rsidRPr="002221E4" w:rsidRDefault="0038258D" w:rsidP="003D69F5">
            <w:pPr>
              <w:rPr>
                <w:b/>
                <w:sz w:val="16"/>
                <w:szCs w:val="16"/>
                <w:lang w:eastAsia="en-US"/>
              </w:rPr>
            </w:pPr>
          </w:p>
        </w:tc>
        <w:tc>
          <w:tcPr>
            <w:tcW w:w="4608" w:type="dxa"/>
            <w:gridSpan w:val="2"/>
            <w:tcBorders>
              <w:top w:val="single" w:sz="4" w:space="0" w:color="auto"/>
              <w:left w:val="single" w:sz="4" w:space="0" w:color="auto"/>
              <w:bottom w:val="single" w:sz="4" w:space="0" w:color="auto"/>
              <w:right w:val="single" w:sz="4" w:space="0" w:color="auto"/>
            </w:tcBorders>
          </w:tcPr>
          <w:p w14:paraId="5FBF66F1" w14:textId="77777777" w:rsidR="0038258D" w:rsidRPr="002221E4" w:rsidRDefault="0038258D" w:rsidP="003D69F5">
            <w:pPr>
              <w:jc w:val="center"/>
              <w:rPr>
                <w:b/>
                <w:sz w:val="16"/>
                <w:szCs w:val="16"/>
                <w:lang w:eastAsia="en-US"/>
              </w:rPr>
            </w:pPr>
            <w:r w:rsidRPr="002221E4">
              <w:rPr>
                <w:b/>
                <w:sz w:val="16"/>
                <w:szCs w:val="16"/>
                <w:lang w:eastAsia="en-US"/>
              </w:rPr>
              <w:t>2026 год</w:t>
            </w:r>
          </w:p>
        </w:tc>
      </w:tr>
      <w:tr w:rsidR="0038258D" w:rsidRPr="002221E4" w14:paraId="544ADF9E" w14:textId="77777777" w:rsidTr="003D69F5">
        <w:trPr>
          <w:cantSplit/>
          <w:trHeight w:val="1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0FC48" w14:textId="77777777" w:rsidR="0038258D" w:rsidRPr="002221E4" w:rsidRDefault="0038258D" w:rsidP="003D69F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B4C17" w14:textId="77777777" w:rsidR="0038258D" w:rsidRPr="002221E4" w:rsidRDefault="0038258D" w:rsidP="003D69F5">
            <w:pPr>
              <w:rPr>
                <w:b/>
                <w:sz w:val="16"/>
                <w:szCs w:val="16"/>
                <w:lang w:eastAsia="en-US"/>
              </w:rPr>
            </w:pPr>
          </w:p>
        </w:tc>
        <w:tc>
          <w:tcPr>
            <w:tcW w:w="2127" w:type="dxa"/>
            <w:tcBorders>
              <w:top w:val="single" w:sz="4" w:space="0" w:color="auto"/>
              <w:left w:val="single" w:sz="4" w:space="0" w:color="auto"/>
              <w:bottom w:val="single" w:sz="4" w:space="0" w:color="auto"/>
              <w:right w:val="single" w:sz="4" w:space="0" w:color="auto"/>
            </w:tcBorders>
          </w:tcPr>
          <w:p w14:paraId="69630ACF" w14:textId="77777777" w:rsidR="0038258D" w:rsidRPr="008D2614" w:rsidRDefault="0038258D" w:rsidP="003D69F5">
            <w:pPr>
              <w:jc w:val="center"/>
              <w:rPr>
                <w:b/>
                <w:sz w:val="16"/>
                <w:szCs w:val="15"/>
                <w:lang w:eastAsia="en-US"/>
              </w:rPr>
            </w:pPr>
            <w:r w:rsidRPr="008D2614">
              <w:rPr>
                <w:b/>
                <w:sz w:val="16"/>
                <w:szCs w:val="15"/>
                <w:lang w:eastAsia="en-US"/>
              </w:rPr>
              <w:t>С 1 января по 30 сентября</w:t>
            </w:r>
          </w:p>
        </w:tc>
        <w:tc>
          <w:tcPr>
            <w:tcW w:w="2481" w:type="dxa"/>
            <w:tcBorders>
              <w:top w:val="single" w:sz="4" w:space="0" w:color="auto"/>
              <w:left w:val="single" w:sz="4" w:space="0" w:color="auto"/>
              <w:bottom w:val="single" w:sz="4" w:space="0" w:color="auto"/>
              <w:right w:val="single" w:sz="4" w:space="0" w:color="auto"/>
            </w:tcBorders>
            <w:hideMark/>
          </w:tcPr>
          <w:p w14:paraId="17A29C17" w14:textId="77777777" w:rsidR="0038258D" w:rsidRPr="008D2614" w:rsidRDefault="0038258D" w:rsidP="003D69F5">
            <w:pPr>
              <w:jc w:val="center"/>
              <w:rPr>
                <w:b/>
                <w:sz w:val="16"/>
                <w:szCs w:val="15"/>
                <w:lang w:eastAsia="en-US"/>
              </w:rPr>
            </w:pPr>
            <w:r w:rsidRPr="008D2614">
              <w:rPr>
                <w:b/>
                <w:sz w:val="16"/>
                <w:szCs w:val="15"/>
                <w:lang w:eastAsia="en-US"/>
              </w:rPr>
              <w:t>С 1 октября по 31 декабря</w:t>
            </w:r>
          </w:p>
        </w:tc>
      </w:tr>
      <w:tr w:rsidR="003B289B" w:rsidRPr="002221E4" w14:paraId="15FEB9FC"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57719241" w14:textId="77777777" w:rsidR="003B289B" w:rsidRPr="002221E4" w:rsidRDefault="003B289B" w:rsidP="003B289B">
            <w:pPr>
              <w:jc w:val="center"/>
              <w:rPr>
                <w:b/>
                <w:bCs/>
                <w:sz w:val="16"/>
                <w:szCs w:val="16"/>
                <w:lang w:eastAsia="en-US"/>
              </w:rPr>
            </w:pPr>
            <w:r w:rsidRPr="002221E4">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3B04A9FF" w14:textId="77777777" w:rsidR="003B289B" w:rsidRPr="002221E4" w:rsidRDefault="003B289B" w:rsidP="003B289B">
            <w:pPr>
              <w:rPr>
                <w:sz w:val="18"/>
                <w:szCs w:val="18"/>
                <w:lang w:eastAsia="en-US"/>
              </w:rPr>
            </w:pPr>
            <w:r w:rsidRPr="002221E4">
              <w:rPr>
                <w:sz w:val="18"/>
                <w:szCs w:val="18"/>
                <w:lang w:eastAsia="en-US"/>
              </w:rPr>
              <w:t>Питьевая вода, руб./м</w:t>
            </w:r>
            <w:r w:rsidRPr="002221E4">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3CFA6212" w14:textId="1B8D5442" w:rsidR="003B289B" w:rsidRPr="00657AD3" w:rsidRDefault="003B289B" w:rsidP="003B289B">
            <w:pPr>
              <w:jc w:val="center"/>
              <w:rPr>
                <w:sz w:val="18"/>
                <w:szCs w:val="18"/>
                <w:lang w:eastAsia="en-US"/>
              </w:rPr>
            </w:pPr>
            <w:r w:rsidRPr="00657AD3">
              <w:rPr>
                <w:sz w:val="18"/>
                <w:szCs w:val="18"/>
                <w:lang w:eastAsia="en-US"/>
              </w:rPr>
              <w:t>28,90</w:t>
            </w:r>
          </w:p>
        </w:tc>
        <w:tc>
          <w:tcPr>
            <w:tcW w:w="2481" w:type="dxa"/>
            <w:tcBorders>
              <w:top w:val="single" w:sz="4" w:space="0" w:color="auto"/>
              <w:left w:val="single" w:sz="4" w:space="0" w:color="auto"/>
              <w:bottom w:val="single" w:sz="4" w:space="0" w:color="auto"/>
              <w:right w:val="single" w:sz="4" w:space="0" w:color="auto"/>
            </w:tcBorders>
            <w:vAlign w:val="bottom"/>
          </w:tcPr>
          <w:p w14:paraId="6C911C7C" w14:textId="70FD2B37" w:rsidR="003B289B" w:rsidRPr="00657AD3" w:rsidRDefault="003B289B" w:rsidP="003B289B">
            <w:pPr>
              <w:jc w:val="center"/>
              <w:rPr>
                <w:sz w:val="18"/>
                <w:szCs w:val="18"/>
                <w:lang w:eastAsia="en-US"/>
              </w:rPr>
            </w:pPr>
            <w:r>
              <w:rPr>
                <w:sz w:val="18"/>
                <w:szCs w:val="18"/>
                <w:lang w:eastAsia="en-US"/>
              </w:rPr>
              <w:t>32,80</w:t>
            </w:r>
          </w:p>
        </w:tc>
      </w:tr>
      <w:tr w:rsidR="003B289B" w:rsidRPr="002221E4" w14:paraId="22E79E54"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6831B29D" w14:textId="77777777" w:rsidR="003B289B" w:rsidRPr="002221E4" w:rsidRDefault="003B289B" w:rsidP="003B289B">
            <w:pPr>
              <w:jc w:val="center"/>
              <w:rPr>
                <w:b/>
                <w:bCs/>
                <w:sz w:val="16"/>
                <w:szCs w:val="16"/>
                <w:lang w:eastAsia="en-US"/>
              </w:rPr>
            </w:pPr>
            <w:r w:rsidRPr="002221E4">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559E2878" w14:textId="77777777" w:rsidR="003B289B" w:rsidRPr="002221E4" w:rsidRDefault="003B289B" w:rsidP="003B289B">
            <w:pPr>
              <w:rPr>
                <w:noProof/>
                <w:sz w:val="18"/>
                <w:szCs w:val="18"/>
                <w:lang w:eastAsia="en-US"/>
              </w:rPr>
            </w:pPr>
            <w:r w:rsidRPr="002221E4">
              <w:rPr>
                <w:sz w:val="18"/>
                <w:szCs w:val="18"/>
                <w:lang w:eastAsia="en-US"/>
              </w:rPr>
              <w:t>Питьевая вода, руб./м</w:t>
            </w:r>
            <w:r w:rsidRPr="002221E4">
              <w:rPr>
                <w:sz w:val="18"/>
                <w:szCs w:val="18"/>
                <w:vertAlign w:val="superscript"/>
                <w:lang w:eastAsia="en-US"/>
              </w:rPr>
              <w:t>3</w:t>
            </w:r>
          </w:p>
          <w:p w14:paraId="2F8371F7" w14:textId="77777777" w:rsidR="003B289B" w:rsidRPr="002221E4" w:rsidRDefault="003B289B" w:rsidP="003B289B">
            <w:pPr>
              <w:rPr>
                <w:sz w:val="18"/>
                <w:szCs w:val="18"/>
                <w:lang w:eastAsia="en-US"/>
              </w:rPr>
            </w:pPr>
            <w:r w:rsidRPr="002221E4">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60B7D98F" w14:textId="4D5A07AF" w:rsidR="003B289B" w:rsidRPr="00657AD3" w:rsidRDefault="003B289B" w:rsidP="003B289B">
            <w:pPr>
              <w:jc w:val="center"/>
              <w:rPr>
                <w:sz w:val="18"/>
                <w:szCs w:val="18"/>
                <w:lang w:eastAsia="en-US"/>
              </w:rPr>
            </w:pPr>
            <w:r w:rsidRPr="00657AD3">
              <w:rPr>
                <w:sz w:val="18"/>
                <w:szCs w:val="18"/>
                <w:lang w:eastAsia="en-US"/>
              </w:rPr>
              <w:t>28,90</w:t>
            </w:r>
          </w:p>
        </w:tc>
        <w:tc>
          <w:tcPr>
            <w:tcW w:w="2481" w:type="dxa"/>
            <w:tcBorders>
              <w:top w:val="single" w:sz="4" w:space="0" w:color="auto"/>
              <w:left w:val="single" w:sz="4" w:space="0" w:color="auto"/>
              <w:bottom w:val="single" w:sz="4" w:space="0" w:color="auto"/>
              <w:right w:val="single" w:sz="4" w:space="0" w:color="auto"/>
            </w:tcBorders>
            <w:vAlign w:val="bottom"/>
          </w:tcPr>
          <w:p w14:paraId="08223212" w14:textId="346D927A" w:rsidR="003B289B" w:rsidRPr="00657AD3" w:rsidRDefault="003B289B" w:rsidP="003B289B">
            <w:pPr>
              <w:jc w:val="center"/>
              <w:rPr>
                <w:sz w:val="18"/>
                <w:szCs w:val="18"/>
                <w:lang w:eastAsia="en-US"/>
              </w:rPr>
            </w:pPr>
            <w:r>
              <w:rPr>
                <w:sz w:val="18"/>
                <w:szCs w:val="18"/>
                <w:lang w:eastAsia="en-US"/>
              </w:rPr>
              <w:t>32,80</w:t>
            </w:r>
          </w:p>
        </w:tc>
      </w:tr>
      <w:tr w:rsidR="003B289B" w:rsidRPr="002221E4" w14:paraId="26832F4E" w14:textId="77777777" w:rsidTr="003D69F5">
        <w:trPr>
          <w:trHeight w:val="195"/>
          <w:jc w:val="center"/>
        </w:trPr>
        <w:tc>
          <w:tcPr>
            <w:tcW w:w="0" w:type="auto"/>
            <w:tcBorders>
              <w:top w:val="single" w:sz="4" w:space="0" w:color="auto"/>
              <w:left w:val="single" w:sz="4" w:space="0" w:color="auto"/>
              <w:bottom w:val="single" w:sz="4" w:space="0" w:color="auto"/>
              <w:right w:val="single" w:sz="4" w:space="0" w:color="auto"/>
            </w:tcBorders>
            <w:hideMark/>
          </w:tcPr>
          <w:p w14:paraId="2AB1C26D" w14:textId="77777777" w:rsidR="003B289B" w:rsidRPr="002221E4" w:rsidRDefault="003B289B" w:rsidP="003B289B">
            <w:pPr>
              <w:jc w:val="center"/>
              <w:rPr>
                <w:b/>
                <w:bCs/>
                <w:sz w:val="16"/>
                <w:szCs w:val="16"/>
                <w:lang w:eastAsia="en-US"/>
              </w:rPr>
            </w:pPr>
            <w:r w:rsidRPr="002221E4">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007C9523" w14:textId="77777777" w:rsidR="003B289B" w:rsidRPr="002221E4" w:rsidRDefault="003B289B" w:rsidP="003B289B">
            <w:pPr>
              <w:rPr>
                <w:sz w:val="18"/>
                <w:szCs w:val="18"/>
                <w:lang w:eastAsia="en-US"/>
              </w:rPr>
            </w:pPr>
            <w:r w:rsidRPr="002221E4">
              <w:rPr>
                <w:sz w:val="18"/>
                <w:szCs w:val="18"/>
                <w:lang w:eastAsia="en-US"/>
              </w:rPr>
              <w:t>Водоотведение (без учета очистки сточных вод), руб./м</w:t>
            </w:r>
            <w:r w:rsidRPr="002221E4">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46720268" w14:textId="114E51EC" w:rsidR="003B289B" w:rsidRPr="00657AD3" w:rsidRDefault="003B289B" w:rsidP="003B289B">
            <w:pPr>
              <w:jc w:val="center"/>
              <w:rPr>
                <w:sz w:val="18"/>
                <w:szCs w:val="18"/>
                <w:lang w:eastAsia="en-US"/>
              </w:rPr>
            </w:pPr>
            <w:r w:rsidRPr="00657AD3">
              <w:rPr>
                <w:sz w:val="18"/>
                <w:szCs w:val="18"/>
                <w:lang w:eastAsia="en-US"/>
              </w:rPr>
              <w:t>12,98</w:t>
            </w:r>
          </w:p>
        </w:tc>
        <w:tc>
          <w:tcPr>
            <w:tcW w:w="2481" w:type="dxa"/>
            <w:tcBorders>
              <w:top w:val="single" w:sz="4" w:space="0" w:color="auto"/>
              <w:left w:val="single" w:sz="4" w:space="0" w:color="auto"/>
              <w:bottom w:val="single" w:sz="4" w:space="0" w:color="auto"/>
              <w:right w:val="single" w:sz="4" w:space="0" w:color="auto"/>
            </w:tcBorders>
            <w:vAlign w:val="bottom"/>
          </w:tcPr>
          <w:p w14:paraId="1ED32D72" w14:textId="77F3B169" w:rsidR="003B289B" w:rsidRPr="00657AD3" w:rsidRDefault="003B289B" w:rsidP="003B289B">
            <w:pPr>
              <w:jc w:val="center"/>
              <w:rPr>
                <w:sz w:val="18"/>
                <w:szCs w:val="18"/>
                <w:lang w:eastAsia="en-US"/>
              </w:rPr>
            </w:pPr>
            <w:r>
              <w:rPr>
                <w:sz w:val="18"/>
                <w:szCs w:val="18"/>
                <w:lang w:eastAsia="en-US"/>
              </w:rPr>
              <w:t>14,73</w:t>
            </w:r>
          </w:p>
        </w:tc>
      </w:tr>
      <w:tr w:rsidR="003B289B" w:rsidRPr="002221E4" w14:paraId="5526B2E6" w14:textId="77777777" w:rsidTr="003D69F5">
        <w:trPr>
          <w:trHeight w:val="268"/>
          <w:jc w:val="center"/>
        </w:trPr>
        <w:tc>
          <w:tcPr>
            <w:tcW w:w="0" w:type="auto"/>
            <w:tcBorders>
              <w:top w:val="single" w:sz="4" w:space="0" w:color="auto"/>
              <w:left w:val="single" w:sz="4" w:space="0" w:color="auto"/>
              <w:bottom w:val="single" w:sz="4" w:space="0" w:color="auto"/>
              <w:right w:val="single" w:sz="4" w:space="0" w:color="auto"/>
            </w:tcBorders>
            <w:hideMark/>
          </w:tcPr>
          <w:p w14:paraId="11BA825B" w14:textId="77777777" w:rsidR="003B289B" w:rsidRPr="002221E4" w:rsidRDefault="003B289B" w:rsidP="003B289B">
            <w:pPr>
              <w:jc w:val="center"/>
              <w:rPr>
                <w:b/>
                <w:bCs/>
                <w:sz w:val="16"/>
                <w:szCs w:val="16"/>
                <w:lang w:eastAsia="en-US"/>
              </w:rPr>
            </w:pPr>
            <w:r w:rsidRPr="002221E4">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3B278752" w14:textId="77777777" w:rsidR="003B289B" w:rsidRPr="002221E4" w:rsidRDefault="003B289B" w:rsidP="003B289B">
            <w:pPr>
              <w:rPr>
                <w:noProof/>
                <w:sz w:val="18"/>
                <w:szCs w:val="18"/>
                <w:lang w:eastAsia="en-US"/>
              </w:rPr>
            </w:pPr>
            <w:r w:rsidRPr="002221E4">
              <w:rPr>
                <w:sz w:val="18"/>
                <w:szCs w:val="18"/>
                <w:lang w:eastAsia="en-US"/>
              </w:rPr>
              <w:t>Водоотведение (без учета очистки сточных вод), руб./м</w:t>
            </w:r>
            <w:r w:rsidRPr="002221E4">
              <w:rPr>
                <w:sz w:val="18"/>
                <w:szCs w:val="18"/>
                <w:vertAlign w:val="superscript"/>
                <w:lang w:eastAsia="en-US"/>
              </w:rPr>
              <w:t>3</w:t>
            </w:r>
          </w:p>
          <w:p w14:paraId="767F1958" w14:textId="77777777" w:rsidR="003B289B" w:rsidRPr="002221E4" w:rsidRDefault="003B289B" w:rsidP="003B289B">
            <w:pPr>
              <w:rPr>
                <w:sz w:val="18"/>
                <w:szCs w:val="18"/>
                <w:lang w:eastAsia="en-US"/>
              </w:rPr>
            </w:pPr>
            <w:r w:rsidRPr="002221E4">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04FC4CE5" w14:textId="6075417E" w:rsidR="003B289B" w:rsidRPr="00657AD3" w:rsidRDefault="003B289B" w:rsidP="003B289B">
            <w:pPr>
              <w:jc w:val="center"/>
              <w:rPr>
                <w:sz w:val="18"/>
                <w:szCs w:val="18"/>
                <w:lang w:eastAsia="en-US"/>
              </w:rPr>
            </w:pPr>
            <w:r w:rsidRPr="00657AD3">
              <w:rPr>
                <w:sz w:val="18"/>
                <w:szCs w:val="18"/>
                <w:lang w:eastAsia="en-US"/>
              </w:rPr>
              <w:t>12,98</w:t>
            </w:r>
          </w:p>
        </w:tc>
        <w:tc>
          <w:tcPr>
            <w:tcW w:w="2481" w:type="dxa"/>
            <w:tcBorders>
              <w:top w:val="single" w:sz="4" w:space="0" w:color="auto"/>
              <w:left w:val="single" w:sz="4" w:space="0" w:color="auto"/>
              <w:bottom w:val="single" w:sz="4" w:space="0" w:color="auto"/>
              <w:right w:val="single" w:sz="4" w:space="0" w:color="auto"/>
            </w:tcBorders>
            <w:vAlign w:val="bottom"/>
          </w:tcPr>
          <w:p w14:paraId="5E1E8D7C" w14:textId="79EFD462" w:rsidR="003B289B" w:rsidRPr="00657AD3" w:rsidRDefault="003B289B" w:rsidP="003B289B">
            <w:pPr>
              <w:jc w:val="center"/>
              <w:rPr>
                <w:sz w:val="18"/>
                <w:szCs w:val="18"/>
                <w:lang w:eastAsia="en-US"/>
              </w:rPr>
            </w:pPr>
            <w:r>
              <w:rPr>
                <w:sz w:val="18"/>
                <w:szCs w:val="18"/>
                <w:lang w:eastAsia="en-US"/>
              </w:rPr>
              <w:t>14,73</w:t>
            </w:r>
          </w:p>
        </w:tc>
      </w:tr>
    </w:tbl>
    <w:p w14:paraId="073D0816" w14:textId="77777777" w:rsidR="003B0C76" w:rsidRDefault="003B0C76" w:rsidP="003B0C76">
      <w:pPr>
        <w:ind w:firstLine="709"/>
        <w:jc w:val="right"/>
        <w:rPr>
          <w:sz w:val="24"/>
          <w:szCs w:val="24"/>
        </w:rPr>
      </w:pPr>
      <w:r>
        <w:rPr>
          <w:sz w:val="24"/>
          <w:szCs w:val="24"/>
        </w:rPr>
        <w:t>».</w:t>
      </w:r>
    </w:p>
    <w:p w14:paraId="4B6BE585" w14:textId="77777777" w:rsidR="003B0C76" w:rsidRPr="008D2614" w:rsidRDefault="003B0C76" w:rsidP="003B0C76">
      <w:pPr>
        <w:autoSpaceDE w:val="0"/>
        <w:autoSpaceDN w:val="0"/>
        <w:adjustRightInd w:val="0"/>
        <w:ind w:firstLine="709"/>
        <w:jc w:val="both"/>
        <w:rPr>
          <w:b/>
          <w:sz w:val="24"/>
          <w:szCs w:val="24"/>
        </w:rPr>
      </w:pPr>
      <w:r w:rsidRPr="008D2614">
        <w:rPr>
          <w:b/>
          <w:sz w:val="24"/>
          <w:szCs w:val="24"/>
        </w:rPr>
        <w:t xml:space="preserve">1.2. </w:t>
      </w:r>
      <w:r w:rsidRPr="008D2614">
        <w:rPr>
          <w:sz w:val="24"/>
          <w:szCs w:val="24"/>
        </w:rPr>
        <w:t>В Приложениях 1, 2 к решению:</w:t>
      </w:r>
    </w:p>
    <w:p w14:paraId="0550FBA2" w14:textId="77777777" w:rsidR="003B0C76" w:rsidRPr="008D2614" w:rsidRDefault="003B0C76" w:rsidP="003B0C76">
      <w:pPr>
        <w:autoSpaceDE w:val="0"/>
        <w:autoSpaceDN w:val="0"/>
        <w:adjustRightInd w:val="0"/>
        <w:ind w:firstLine="709"/>
        <w:jc w:val="both"/>
        <w:rPr>
          <w:sz w:val="24"/>
          <w:szCs w:val="24"/>
        </w:rPr>
      </w:pPr>
      <w:r w:rsidRPr="008D2614">
        <w:rPr>
          <w:sz w:val="24"/>
          <w:szCs w:val="24"/>
        </w:rPr>
        <w:t xml:space="preserve">1) слова «Производственная программа по оказанию услуг» заменить словами «Производственная программа </w:t>
      </w:r>
      <w:r w:rsidRPr="008D2614">
        <w:rPr>
          <w:bCs/>
          <w:sz w:val="24"/>
          <w:szCs w:val="24"/>
        </w:rPr>
        <w:t>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sidRPr="008D2614">
        <w:rPr>
          <w:sz w:val="24"/>
          <w:szCs w:val="24"/>
        </w:rPr>
        <w:t>, в сфере»;</w:t>
      </w:r>
    </w:p>
    <w:p w14:paraId="0ED220F0" w14:textId="77777777" w:rsidR="003B0C76" w:rsidRPr="008D2614" w:rsidRDefault="003B0C76" w:rsidP="003B0C76">
      <w:pPr>
        <w:autoSpaceDE w:val="0"/>
        <w:autoSpaceDN w:val="0"/>
        <w:adjustRightInd w:val="0"/>
        <w:ind w:firstLine="709"/>
        <w:jc w:val="both"/>
        <w:rPr>
          <w:sz w:val="24"/>
          <w:szCs w:val="24"/>
        </w:rPr>
      </w:pPr>
      <w:r w:rsidRPr="008D2614">
        <w:rPr>
          <w:sz w:val="24"/>
          <w:szCs w:val="24"/>
        </w:rPr>
        <w:t xml:space="preserve">2) производственные программы </w:t>
      </w:r>
      <w:r w:rsidRPr="008D2614">
        <w:rPr>
          <w:bCs/>
          <w:sz w:val="24"/>
          <w:szCs w:val="24"/>
        </w:rPr>
        <w:t>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sidRPr="008D2614">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E465BAC" w14:textId="77777777" w:rsidR="003B0C76" w:rsidRPr="008D2614" w:rsidRDefault="003B0C76" w:rsidP="003B0C76">
      <w:pPr>
        <w:autoSpaceDE w:val="0"/>
        <w:autoSpaceDN w:val="0"/>
        <w:adjustRightInd w:val="0"/>
        <w:ind w:firstLine="709"/>
        <w:jc w:val="both"/>
        <w:rPr>
          <w:sz w:val="24"/>
          <w:szCs w:val="24"/>
        </w:rPr>
      </w:pPr>
      <w:r w:rsidRPr="008D2614">
        <w:rPr>
          <w:b/>
          <w:sz w:val="24"/>
          <w:szCs w:val="24"/>
        </w:rPr>
        <w:t>1.3.</w:t>
      </w:r>
      <w:r w:rsidRPr="008D2614">
        <w:rPr>
          <w:sz w:val="24"/>
          <w:szCs w:val="24"/>
        </w:rPr>
        <w:t xml:space="preserve"> Дополнить Приложение 1 к решению производственной программой</w:t>
      </w:r>
      <w:r w:rsidRPr="008D2614">
        <w:rPr>
          <w:b/>
          <w:sz w:val="24"/>
          <w:szCs w:val="24"/>
        </w:rPr>
        <w:t xml:space="preserve"> </w:t>
      </w:r>
      <w:r w:rsidRPr="008D2614">
        <w:rPr>
          <w:bCs/>
          <w:sz w:val="24"/>
          <w:szCs w:val="24"/>
        </w:rPr>
        <w:t>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sidRPr="008D2614">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5C37B012" w14:textId="77777777" w:rsidR="003B0C76" w:rsidRPr="008D2614" w:rsidRDefault="003B0C76" w:rsidP="003B0C76">
      <w:pPr>
        <w:autoSpaceDE w:val="0"/>
        <w:autoSpaceDN w:val="0"/>
        <w:adjustRightInd w:val="0"/>
        <w:ind w:firstLine="709"/>
        <w:jc w:val="both"/>
        <w:rPr>
          <w:sz w:val="24"/>
          <w:szCs w:val="24"/>
        </w:rPr>
      </w:pPr>
      <w:r w:rsidRPr="008D2614">
        <w:rPr>
          <w:b/>
          <w:sz w:val="24"/>
          <w:szCs w:val="24"/>
        </w:rPr>
        <w:t>1.4.</w:t>
      </w:r>
      <w:r w:rsidRPr="008D2614">
        <w:rPr>
          <w:sz w:val="24"/>
          <w:szCs w:val="24"/>
        </w:rPr>
        <w:t xml:space="preserve"> Дополнить Приложение 2 к решению производственной программой</w:t>
      </w:r>
      <w:r w:rsidRPr="008D2614">
        <w:rPr>
          <w:b/>
          <w:sz w:val="24"/>
          <w:szCs w:val="24"/>
        </w:rPr>
        <w:t xml:space="preserve"> </w:t>
      </w:r>
      <w:r w:rsidRPr="008D2614">
        <w:rPr>
          <w:bCs/>
          <w:sz w:val="24"/>
          <w:szCs w:val="24"/>
        </w:rPr>
        <w:t>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sidRPr="008D2614">
        <w:rPr>
          <w:sz w:val="24"/>
          <w:szCs w:val="24"/>
        </w:rPr>
        <w:t>, в сфере водоотведения (</w:t>
      </w:r>
      <w:r w:rsidRPr="008D2614">
        <w:rPr>
          <w:sz w:val="24"/>
          <w:szCs w:val="24"/>
          <w:lang w:eastAsia="en-US"/>
        </w:rPr>
        <w:t xml:space="preserve">без учета очистки сточных вод) </w:t>
      </w:r>
      <w:r w:rsidRPr="008D2614">
        <w:rPr>
          <w:sz w:val="24"/>
          <w:szCs w:val="24"/>
        </w:rPr>
        <w:t>на период реализации с 1 января 2026 г. по 31 декабря 2026 г. согласно Приложению 2 к настоящему решению.</w:t>
      </w:r>
    </w:p>
    <w:p w14:paraId="5F6A9388" w14:textId="77777777" w:rsidR="003B0C76" w:rsidRPr="008D2614" w:rsidRDefault="003B0C76" w:rsidP="003B0C76">
      <w:pPr>
        <w:spacing w:line="276" w:lineRule="auto"/>
        <w:ind w:firstLine="709"/>
        <w:jc w:val="both"/>
        <w:rPr>
          <w:sz w:val="24"/>
          <w:szCs w:val="24"/>
        </w:rPr>
      </w:pPr>
      <w:r w:rsidRPr="008D2614">
        <w:rPr>
          <w:b/>
          <w:sz w:val="24"/>
          <w:szCs w:val="24"/>
        </w:rPr>
        <w:t xml:space="preserve">2. </w:t>
      </w:r>
      <w:r w:rsidRPr="008D2614">
        <w:rPr>
          <w:sz w:val="24"/>
          <w:szCs w:val="24"/>
        </w:rPr>
        <w:t>Настоящее решение вступает в силу с 1 января 2026 г.</w:t>
      </w:r>
    </w:p>
    <w:p w14:paraId="16AA9EF4" w14:textId="77777777" w:rsidR="003B0C76" w:rsidRDefault="003B0C76" w:rsidP="003B0C76">
      <w:pPr>
        <w:ind w:firstLine="709"/>
        <w:jc w:val="both"/>
      </w:pPr>
      <w:r>
        <w:rPr>
          <w:rFonts w:eastAsia="Calibri"/>
          <w:sz w:val="24"/>
          <w:szCs w:val="24"/>
        </w:rPr>
        <w:t>По данному вопросу голосовали: «за» единогласно.</w:t>
      </w:r>
    </w:p>
    <w:p w14:paraId="2AA0A240" w14:textId="77777777" w:rsidR="003B0C76" w:rsidRDefault="003B0C76" w:rsidP="003B0C76"/>
    <w:p w14:paraId="1B4786CC" w14:textId="77777777" w:rsidR="003B0C76" w:rsidRDefault="003B0C76" w:rsidP="000A58DE">
      <w:pPr>
        <w:ind w:firstLine="709"/>
        <w:jc w:val="center"/>
        <w:rPr>
          <w:sz w:val="24"/>
          <w:szCs w:val="24"/>
        </w:rPr>
      </w:pPr>
    </w:p>
    <w:p w14:paraId="641EFF65" w14:textId="2EAC74F2" w:rsidR="003B0C76" w:rsidRDefault="00BB1014" w:rsidP="003B0C76">
      <w:pPr>
        <w:autoSpaceDE w:val="0"/>
        <w:autoSpaceDN w:val="0"/>
        <w:adjustRightInd w:val="0"/>
        <w:jc w:val="both"/>
        <w:rPr>
          <w:sz w:val="24"/>
          <w:szCs w:val="24"/>
        </w:rPr>
      </w:pPr>
      <w:r>
        <w:rPr>
          <w:b/>
          <w:sz w:val="24"/>
          <w:szCs w:val="24"/>
        </w:rPr>
        <w:lastRenderedPageBreak/>
        <w:t>100</w:t>
      </w:r>
      <w:r w:rsidR="00BC4C77">
        <w:rPr>
          <w:b/>
          <w:sz w:val="24"/>
          <w:szCs w:val="24"/>
        </w:rPr>
        <w:t xml:space="preserve">. </w:t>
      </w:r>
      <w:r w:rsidR="003B0C76">
        <w:rPr>
          <w:b/>
          <w:sz w:val="24"/>
          <w:szCs w:val="24"/>
        </w:rPr>
        <w:t>СЛУШАЛИ:</w:t>
      </w:r>
      <w:r w:rsidR="003B0C76">
        <w:rPr>
          <w:sz w:val="24"/>
          <w:szCs w:val="24"/>
        </w:rPr>
        <w:t xml:space="preserve"> О внесении изменений в решение региональной службы по тарифам Нижегородской области от 30 ноября 2023 г. № 51/62 «Об установлении МУНИЦИПАЛЬНОМУ УНИТАРНОМУ ПРЕДПРИЯТИЮ «ВОДОКАНАЛ» (ИНН 5252021897), г. Павлово Нижегородской области, тарифов в сфере холодного водоснабжения и водоотведения для потребителей Павловского муниципального округа Нижегородской области».</w:t>
      </w:r>
    </w:p>
    <w:p w14:paraId="1438A05C" w14:textId="77777777" w:rsidR="003B0C76" w:rsidRPr="00803D01" w:rsidRDefault="003B0C76" w:rsidP="003B0C76">
      <w:pPr>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sz w:val="24"/>
          <w:szCs w:val="24"/>
        </w:rPr>
        <w:t>МУНИЦИПАЛЬНОГО УНИТАРНОГО ПРЕДПРИЯТИЯ «ВОДОКАНАЛ» (ИНН 5252021897), г. Павлово Нижегородской области</w:t>
      </w:r>
      <w:r>
        <w:rPr>
          <w:bCs/>
          <w:sz w:val="24"/>
          <w:szCs w:val="24"/>
        </w:rPr>
        <w:t xml:space="preserve"> (с прилагающимися необходимыми обосновывающими материалами), входящий </w:t>
      </w:r>
      <w:r w:rsidRPr="00971A27">
        <w:rPr>
          <w:bCs/>
          <w:sz w:val="24"/>
          <w:szCs w:val="24"/>
        </w:rPr>
        <w:t>№ Вх-516-197915/25 от 22 апреля 2025 г. (исходящий № 441 от 18 апреля 2025 г.)</w:t>
      </w:r>
      <w:r>
        <w:rPr>
          <w:bCs/>
          <w:noProof/>
          <w:sz w:val="24"/>
          <w:szCs w:val="24"/>
        </w:rPr>
        <w:t>.</w:t>
      </w:r>
    </w:p>
    <w:p w14:paraId="5B6C94A7" w14:textId="77777777" w:rsidR="003B0C76" w:rsidRDefault="003B0C76" w:rsidP="003B0C76">
      <w:pPr>
        <w:jc w:val="both"/>
        <w:rPr>
          <w:noProof/>
          <w:sz w:val="24"/>
          <w:szCs w:val="24"/>
        </w:rPr>
      </w:pPr>
      <w:r>
        <w:rPr>
          <w:sz w:val="24"/>
          <w:szCs w:val="24"/>
          <w:u w:val="single"/>
        </w:rPr>
        <w:t>Ответственный:</w:t>
      </w:r>
      <w:r>
        <w:rPr>
          <w:sz w:val="24"/>
          <w:szCs w:val="24"/>
        </w:rPr>
        <w:t xml:space="preserve"> </w:t>
      </w:r>
      <w:r>
        <w:rPr>
          <w:bCs/>
          <w:sz w:val="24"/>
          <w:szCs w:val="24"/>
        </w:rPr>
        <w:t>консультант</w:t>
      </w:r>
      <w:r>
        <w:rPr>
          <w:bCs/>
          <w:noProof/>
          <w:sz w:val="24"/>
          <w:szCs w:val="24"/>
        </w:rPr>
        <w:t xml:space="preserve"> региональной службы по тарифам Нижегородской области Тюринская Н.А.</w:t>
      </w:r>
    </w:p>
    <w:p w14:paraId="6F8FC373" w14:textId="29A5E02B" w:rsidR="003B0C76" w:rsidRDefault="003B0C76" w:rsidP="003B0C76">
      <w:pPr>
        <w:jc w:val="both"/>
        <w:rPr>
          <w:noProof/>
          <w:sz w:val="24"/>
          <w:szCs w:val="24"/>
        </w:rPr>
      </w:pPr>
      <w:r>
        <w:rPr>
          <w:b/>
          <w:sz w:val="24"/>
          <w:szCs w:val="24"/>
        </w:rPr>
        <w:t xml:space="preserve">РЕШИЛИ: </w:t>
      </w:r>
      <w:r>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«ВОДОКАНАЛ» (ИНН 5252021897), г. Павлово Нижегородской области, экспертного заключения рег. № в-</w:t>
      </w:r>
      <w:r w:rsidR="008F0B9A">
        <w:rPr>
          <w:sz w:val="24"/>
          <w:szCs w:val="24"/>
        </w:rPr>
        <w:t>936</w:t>
      </w:r>
      <w:r>
        <w:rPr>
          <w:sz w:val="24"/>
          <w:szCs w:val="24"/>
        </w:rPr>
        <w:t xml:space="preserve"> </w:t>
      </w:r>
      <w:r w:rsidR="008F0B9A">
        <w:rPr>
          <w:sz w:val="24"/>
          <w:szCs w:val="24"/>
        </w:rPr>
        <w:t>от 12 декабря 2025 г.:</w:t>
      </w:r>
    </w:p>
    <w:p w14:paraId="794A0B7C" w14:textId="77777777" w:rsidR="003B0C76" w:rsidRDefault="003B0C76" w:rsidP="003B0C76">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 xml:space="preserve">от 30 ноября 2023 г. № 51/62 «Об установлении МУНИЦИПАЛЬНОМУ УНИТАРНОМУ ПРЕДПРИЯТИЮ «ВОДОКАНАЛ» (ИНН 5252021897), г. Павлово Нижегородской области, тарифов в сфере холодного водоснабжения и водоотведения для потребителей Павловского муниципального округа Нижегородской области» </w:t>
      </w:r>
      <w:r>
        <w:rPr>
          <w:noProof/>
          <w:sz w:val="24"/>
          <w:szCs w:val="24"/>
        </w:rPr>
        <w:t>следующие изменения:</w:t>
      </w:r>
    </w:p>
    <w:p w14:paraId="28A785DD" w14:textId="77777777" w:rsidR="003B0C76" w:rsidRPr="00EF68F6" w:rsidRDefault="003B0C76" w:rsidP="003B0C76">
      <w:pPr>
        <w:autoSpaceDE w:val="0"/>
        <w:autoSpaceDN w:val="0"/>
        <w:adjustRightInd w:val="0"/>
        <w:ind w:firstLine="709"/>
        <w:jc w:val="both"/>
        <w:rPr>
          <w:bCs/>
          <w:sz w:val="24"/>
        </w:rPr>
      </w:pPr>
      <w:r w:rsidRPr="00EF68F6">
        <w:rPr>
          <w:b/>
          <w:bCs/>
          <w:sz w:val="24"/>
        </w:rPr>
        <w:t>1.1.</w:t>
      </w:r>
      <w:r w:rsidRPr="00EF68F6">
        <w:rPr>
          <w:bCs/>
          <w:sz w:val="24"/>
        </w:rPr>
        <w:t xml:space="preserve"> В пункте 3 решения:</w:t>
      </w:r>
    </w:p>
    <w:p w14:paraId="25410E1B"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BC6E0D3"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7ABCF47"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32AF953" w14:textId="77777777" w:rsidR="004219B0" w:rsidRPr="004219B0" w:rsidRDefault="00BD2987" w:rsidP="004219B0">
      <w:pPr>
        <w:spacing w:line="276" w:lineRule="auto"/>
        <w:jc w:val="right"/>
        <w:rPr>
          <w:sz w:val="24"/>
        </w:rPr>
      </w:pPr>
      <w:r w:rsidRPr="00BD2987">
        <w:rPr>
          <w:sz w:val="24"/>
        </w:rPr>
        <w:t>«</w:t>
      </w:r>
      <w:r w:rsidR="004219B0" w:rsidRPr="004219B0">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4562"/>
        <w:gridCol w:w="2127"/>
        <w:gridCol w:w="2230"/>
      </w:tblGrid>
      <w:tr w:rsidR="00EB611C" w:rsidRPr="006167DD" w14:paraId="1D54F534" w14:textId="77777777" w:rsidTr="009979E6">
        <w:trPr>
          <w:trHeight w:val="280"/>
          <w:jc w:val="center"/>
        </w:trPr>
        <w:tc>
          <w:tcPr>
            <w:tcW w:w="753" w:type="dxa"/>
            <w:vMerge w:val="restart"/>
            <w:tcBorders>
              <w:top w:val="single" w:sz="4" w:space="0" w:color="auto"/>
              <w:left w:val="single" w:sz="4" w:space="0" w:color="auto"/>
              <w:bottom w:val="single" w:sz="4" w:space="0" w:color="auto"/>
              <w:right w:val="single" w:sz="4" w:space="0" w:color="auto"/>
            </w:tcBorders>
            <w:hideMark/>
          </w:tcPr>
          <w:p w14:paraId="71A27767" w14:textId="77777777" w:rsidR="00EB611C" w:rsidRPr="006167DD" w:rsidRDefault="00EB611C" w:rsidP="009979E6">
            <w:pPr>
              <w:spacing w:line="256" w:lineRule="auto"/>
              <w:jc w:val="center"/>
              <w:rPr>
                <w:b/>
                <w:sz w:val="16"/>
                <w:szCs w:val="16"/>
                <w:lang w:eastAsia="en-US"/>
              </w:rPr>
            </w:pPr>
            <w:r w:rsidRPr="006167DD">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00CB95A5" w14:textId="77777777" w:rsidR="00EB611C" w:rsidRPr="006167DD" w:rsidRDefault="00EB611C" w:rsidP="009979E6">
            <w:pPr>
              <w:spacing w:line="256" w:lineRule="auto"/>
              <w:jc w:val="center"/>
              <w:rPr>
                <w:b/>
                <w:sz w:val="16"/>
                <w:szCs w:val="16"/>
                <w:lang w:eastAsia="en-US"/>
              </w:rPr>
            </w:pPr>
            <w:r w:rsidRPr="006167DD">
              <w:rPr>
                <w:b/>
                <w:sz w:val="16"/>
                <w:szCs w:val="16"/>
                <w:lang w:eastAsia="en-US"/>
              </w:rPr>
              <w:t>Тарифы в сфере холодного водоснабжения и водоотведения</w:t>
            </w:r>
          </w:p>
        </w:tc>
        <w:tc>
          <w:tcPr>
            <w:tcW w:w="4357" w:type="dxa"/>
            <w:gridSpan w:val="2"/>
            <w:tcBorders>
              <w:top w:val="single" w:sz="4" w:space="0" w:color="auto"/>
              <w:left w:val="single" w:sz="4" w:space="0" w:color="auto"/>
              <w:bottom w:val="single" w:sz="4" w:space="0" w:color="auto"/>
              <w:right w:val="single" w:sz="4" w:space="0" w:color="auto"/>
            </w:tcBorders>
            <w:hideMark/>
          </w:tcPr>
          <w:p w14:paraId="1D388BB9" w14:textId="77777777" w:rsidR="00EB611C" w:rsidRPr="006167DD" w:rsidRDefault="00EB611C" w:rsidP="009979E6">
            <w:pPr>
              <w:spacing w:line="256" w:lineRule="auto"/>
              <w:jc w:val="center"/>
              <w:rPr>
                <w:b/>
                <w:sz w:val="16"/>
                <w:szCs w:val="16"/>
                <w:lang w:eastAsia="en-US"/>
              </w:rPr>
            </w:pPr>
            <w:r w:rsidRPr="006167DD">
              <w:rPr>
                <w:b/>
                <w:sz w:val="16"/>
                <w:szCs w:val="16"/>
                <w:lang w:eastAsia="en-US"/>
              </w:rPr>
              <w:t>Периоды регулирования</w:t>
            </w:r>
          </w:p>
        </w:tc>
      </w:tr>
      <w:tr w:rsidR="00EB611C" w:rsidRPr="006167DD" w14:paraId="76E7A09E" w14:textId="77777777" w:rsidTr="009979E6">
        <w:trPr>
          <w:cantSplit/>
          <w:trHeight w:val="137"/>
          <w:jc w:val="center"/>
        </w:trPr>
        <w:tc>
          <w:tcPr>
            <w:tcW w:w="753" w:type="dxa"/>
            <w:vMerge/>
            <w:tcBorders>
              <w:top w:val="single" w:sz="4" w:space="0" w:color="auto"/>
              <w:left w:val="single" w:sz="4" w:space="0" w:color="auto"/>
              <w:bottom w:val="single" w:sz="4" w:space="0" w:color="auto"/>
              <w:right w:val="single" w:sz="4" w:space="0" w:color="auto"/>
            </w:tcBorders>
            <w:vAlign w:val="center"/>
            <w:hideMark/>
          </w:tcPr>
          <w:p w14:paraId="5F4F8552" w14:textId="77777777" w:rsidR="00EB611C" w:rsidRPr="006167DD" w:rsidRDefault="00EB611C" w:rsidP="009979E6">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A908B" w14:textId="77777777" w:rsidR="00EB611C" w:rsidRPr="006167DD" w:rsidRDefault="00EB611C" w:rsidP="009979E6">
            <w:pPr>
              <w:spacing w:line="256" w:lineRule="auto"/>
              <w:rPr>
                <w:b/>
                <w:sz w:val="16"/>
                <w:szCs w:val="16"/>
                <w:lang w:eastAsia="en-US"/>
              </w:rPr>
            </w:pPr>
          </w:p>
        </w:tc>
        <w:tc>
          <w:tcPr>
            <w:tcW w:w="4357" w:type="dxa"/>
            <w:gridSpan w:val="2"/>
            <w:tcBorders>
              <w:top w:val="single" w:sz="4" w:space="0" w:color="auto"/>
              <w:left w:val="single" w:sz="4" w:space="0" w:color="auto"/>
              <w:bottom w:val="single" w:sz="4" w:space="0" w:color="auto"/>
              <w:right w:val="single" w:sz="4" w:space="0" w:color="auto"/>
            </w:tcBorders>
          </w:tcPr>
          <w:p w14:paraId="7847D5F2" w14:textId="77777777" w:rsidR="00EB611C" w:rsidRPr="006167DD" w:rsidRDefault="00EB611C" w:rsidP="009979E6">
            <w:pPr>
              <w:spacing w:line="256" w:lineRule="auto"/>
              <w:jc w:val="center"/>
              <w:rPr>
                <w:b/>
                <w:sz w:val="16"/>
                <w:szCs w:val="16"/>
                <w:lang w:eastAsia="en-US"/>
              </w:rPr>
            </w:pPr>
            <w:r w:rsidRPr="006167DD">
              <w:rPr>
                <w:b/>
                <w:sz w:val="16"/>
                <w:szCs w:val="16"/>
                <w:lang w:eastAsia="en-US"/>
              </w:rPr>
              <w:t>2026 год</w:t>
            </w:r>
          </w:p>
        </w:tc>
      </w:tr>
      <w:tr w:rsidR="00EB611C" w:rsidRPr="006167DD" w14:paraId="796B52F6" w14:textId="77777777" w:rsidTr="009979E6">
        <w:trPr>
          <w:cantSplit/>
          <w:trHeight w:val="130"/>
          <w:jc w:val="center"/>
        </w:trPr>
        <w:tc>
          <w:tcPr>
            <w:tcW w:w="753" w:type="dxa"/>
            <w:vMerge/>
            <w:tcBorders>
              <w:top w:val="single" w:sz="4" w:space="0" w:color="auto"/>
              <w:left w:val="single" w:sz="4" w:space="0" w:color="auto"/>
              <w:bottom w:val="single" w:sz="4" w:space="0" w:color="auto"/>
              <w:right w:val="single" w:sz="4" w:space="0" w:color="auto"/>
            </w:tcBorders>
            <w:vAlign w:val="center"/>
            <w:hideMark/>
          </w:tcPr>
          <w:p w14:paraId="2F09C968" w14:textId="77777777" w:rsidR="00EB611C" w:rsidRPr="006167DD" w:rsidRDefault="00EB611C" w:rsidP="009979E6">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065F0" w14:textId="77777777" w:rsidR="00EB611C" w:rsidRPr="006167DD" w:rsidRDefault="00EB611C" w:rsidP="009979E6">
            <w:pPr>
              <w:spacing w:line="256" w:lineRule="auto"/>
              <w:rPr>
                <w:b/>
                <w:sz w:val="16"/>
                <w:szCs w:val="16"/>
                <w:lang w:eastAsia="en-US"/>
              </w:rPr>
            </w:pPr>
          </w:p>
        </w:tc>
        <w:tc>
          <w:tcPr>
            <w:tcW w:w="2127" w:type="dxa"/>
            <w:tcBorders>
              <w:top w:val="single" w:sz="4" w:space="0" w:color="auto"/>
              <w:left w:val="single" w:sz="4" w:space="0" w:color="auto"/>
              <w:bottom w:val="single" w:sz="4" w:space="0" w:color="auto"/>
              <w:right w:val="single" w:sz="4" w:space="0" w:color="auto"/>
            </w:tcBorders>
          </w:tcPr>
          <w:p w14:paraId="49D362C8" w14:textId="77777777" w:rsidR="00EB611C" w:rsidRPr="006167DD" w:rsidRDefault="00EB611C" w:rsidP="009979E6">
            <w:pPr>
              <w:spacing w:line="256" w:lineRule="auto"/>
              <w:jc w:val="center"/>
              <w:rPr>
                <w:b/>
                <w:sz w:val="15"/>
                <w:szCs w:val="15"/>
                <w:lang w:eastAsia="en-US"/>
              </w:rPr>
            </w:pPr>
            <w:r w:rsidRPr="006167DD">
              <w:rPr>
                <w:b/>
                <w:sz w:val="15"/>
                <w:szCs w:val="15"/>
                <w:lang w:eastAsia="en-US"/>
              </w:rPr>
              <w:t>С 1 января по 30 сентября</w:t>
            </w:r>
          </w:p>
        </w:tc>
        <w:tc>
          <w:tcPr>
            <w:tcW w:w="2230" w:type="dxa"/>
            <w:tcBorders>
              <w:top w:val="single" w:sz="4" w:space="0" w:color="auto"/>
              <w:left w:val="single" w:sz="4" w:space="0" w:color="auto"/>
              <w:bottom w:val="single" w:sz="4" w:space="0" w:color="auto"/>
              <w:right w:val="single" w:sz="4" w:space="0" w:color="auto"/>
            </w:tcBorders>
            <w:hideMark/>
          </w:tcPr>
          <w:p w14:paraId="4D816E25" w14:textId="77777777" w:rsidR="00EB611C" w:rsidRPr="006167DD" w:rsidRDefault="00EB611C" w:rsidP="009979E6">
            <w:pPr>
              <w:spacing w:line="256" w:lineRule="auto"/>
              <w:jc w:val="center"/>
              <w:rPr>
                <w:b/>
                <w:sz w:val="15"/>
                <w:szCs w:val="15"/>
                <w:lang w:eastAsia="en-US"/>
              </w:rPr>
            </w:pPr>
            <w:r w:rsidRPr="006167DD">
              <w:rPr>
                <w:b/>
                <w:sz w:val="15"/>
                <w:szCs w:val="15"/>
                <w:lang w:eastAsia="en-US"/>
              </w:rPr>
              <w:t>С 1 октября по 31 декабря</w:t>
            </w:r>
          </w:p>
        </w:tc>
      </w:tr>
      <w:tr w:rsidR="00EB611C" w:rsidRPr="006167DD" w14:paraId="0EADA441" w14:textId="77777777" w:rsidTr="009979E6">
        <w:trPr>
          <w:trHeight w:val="131"/>
          <w:jc w:val="center"/>
        </w:trPr>
        <w:tc>
          <w:tcPr>
            <w:tcW w:w="753" w:type="dxa"/>
            <w:tcBorders>
              <w:top w:val="single" w:sz="4" w:space="0" w:color="auto"/>
              <w:left w:val="single" w:sz="4" w:space="0" w:color="auto"/>
              <w:bottom w:val="single" w:sz="4" w:space="0" w:color="auto"/>
              <w:right w:val="single" w:sz="4" w:space="0" w:color="auto"/>
            </w:tcBorders>
            <w:hideMark/>
          </w:tcPr>
          <w:p w14:paraId="255A992F"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1FB3769E" w14:textId="77777777" w:rsidR="00EB611C" w:rsidRPr="006167DD" w:rsidRDefault="00EB611C" w:rsidP="009979E6">
            <w:pPr>
              <w:spacing w:line="256" w:lineRule="auto"/>
              <w:rPr>
                <w:noProof/>
                <w:sz w:val="18"/>
                <w:szCs w:val="18"/>
                <w:lang w:eastAsia="en-US"/>
              </w:rPr>
            </w:pPr>
            <w:r w:rsidRPr="006167DD">
              <w:rPr>
                <w:sz w:val="18"/>
                <w:szCs w:val="18"/>
                <w:lang w:eastAsia="en-US"/>
              </w:rPr>
              <w:t>Питьевая вода, руб./м</w:t>
            </w:r>
            <w:r w:rsidRPr="006167DD">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42DA5D5F" w14:textId="77777777" w:rsidR="00EB611C" w:rsidRPr="006167DD" w:rsidRDefault="00EB611C" w:rsidP="009979E6">
            <w:pPr>
              <w:spacing w:line="256" w:lineRule="auto"/>
              <w:jc w:val="center"/>
              <w:rPr>
                <w:sz w:val="18"/>
                <w:szCs w:val="18"/>
                <w:lang w:eastAsia="en-US"/>
              </w:rPr>
            </w:pPr>
            <w:r>
              <w:rPr>
                <w:sz w:val="18"/>
                <w:szCs w:val="18"/>
                <w:lang w:eastAsia="en-US"/>
              </w:rPr>
              <w:t>54,29</w:t>
            </w:r>
          </w:p>
        </w:tc>
        <w:tc>
          <w:tcPr>
            <w:tcW w:w="2230" w:type="dxa"/>
            <w:tcBorders>
              <w:top w:val="single" w:sz="4" w:space="0" w:color="auto"/>
              <w:left w:val="single" w:sz="4" w:space="0" w:color="auto"/>
              <w:bottom w:val="single" w:sz="4" w:space="0" w:color="auto"/>
              <w:right w:val="single" w:sz="4" w:space="0" w:color="auto"/>
            </w:tcBorders>
            <w:vAlign w:val="bottom"/>
          </w:tcPr>
          <w:p w14:paraId="4E3CD469" w14:textId="77777777" w:rsidR="00EB611C" w:rsidRPr="006167DD" w:rsidRDefault="00EB611C" w:rsidP="009979E6">
            <w:pPr>
              <w:spacing w:line="256" w:lineRule="auto"/>
              <w:jc w:val="center"/>
              <w:rPr>
                <w:sz w:val="18"/>
                <w:szCs w:val="18"/>
                <w:lang w:eastAsia="en-US"/>
              </w:rPr>
            </w:pPr>
            <w:r>
              <w:rPr>
                <w:sz w:val="18"/>
                <w:szCs w:val="18"/>
                <w:lang w:eastAsia="en-US"/>
              </w:rPr>
              <w:t>59,66</w:t>
            </w:r>
          </w:p>
        </w:tc>
      </w:tr>
      <w:tr w:rsidR="00EB611C" w:rsidRPr="006167DD" w14:paraId="55EAA704" w14:textId="77777777" w:rsidTr="009979E6">
        <w:trPr>
          <w:trHeight w:val="269"/>
          <w:jc w:val="center"/>
        </w:trPr>
        <w:tc>
          <w:tcPr>
            <w:tcW w:w="753" w:type="dxa"/>
            <w:tcBorders>
              <w:top w:val="single" w:sz="4" w:space="0" w:color="auto"/>
              <w:left w:val="single" w:sz="4" w:space="0" w:color="auto"/>
              <w:bottom w:val="single" w:sz="4" w:space="0" w:color="auto"/>
              <w:right w:val="single" w:sz="4" w:space="0" w:color="auto"/>
            </w:tcBorders>
            <w:hideMark/>
          </w:tcPr>
          <w:p w14:paraId="3682F881"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59842AC1" w14:textId="77777777" w:rsidR="00EB611C" w:rsidRPr="006167DD" w:rsidRDefault="00EB611C" w:rsidP="009979E6">
            <w:pPr>
              <w:spacing w:line="256" w:lineRule="auto"/>
              <w:rPr>
                <w:noProof/>
                <w:sz w:val="18"/>
                <w:szCs w:val="18"/>
                <w:lang w:eastAsia="en-US"/>
              </w:rPr>
            </w:pPr>
            <w:r w:rsidRPr="006167DD">
              <w:rPr>
                <w:sz w:val="18"/>
                <w:szCs w:val="18"/>
                <w:lang w:eastAsia="en-US"/>
              </w:rPr>
              <w:t>Питьевая вода, руб./м</w:t>
            </w:r>
            <w:r w:rsidRPr="006167DD">
              <w:rPr>
                <w:sz w:val="18"/>
                <w:szCs w:val="18"/>
                <w:vertAlign w:val="superscript"/>
                <w:lang w:eastAsia="en-US"/>
              </w:rPr>
              <w:t>3</w:t>
            </w:r>
          </w:p>
          <w:p w14:paraId="3E69094D" w14:textId="77777777" w:rsidR="00EB611C" w:rsidRPr="006167DD" w:rsidRDefault="00EB611C" w:rsidP="009979E6">
            <w:pPr>
              <w:spacing w:line="256" w:lineRule="auto"/>
              <w:rPr>
                <w:noProof/>
                <w:sz w:val="18"/>
                <w:szCs w:val="18"/>
                <w:lang w:eastAsia="en-US"/>
              </w:rPr>
            </w:pPr>
            <w:r w:rsidRPr="006167DD">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5E96AAFC" w14:textId="77777777" w:rsidR="00EB611C" w:rsidRPr="006167DD" w:rsidRDefault="00EB611C" w:rsidP="009979E6">
            <w:pPr>
              <w:spacing w:line="256" w:lineRule="auto"/>
              <w:jc w:val="center"/>
              <w:rPr>
                <w:sz w:val="18"/>
                <w:szCs w:val="18"/>
                <w:lang w:eastAsia="en-US"/>
              </w:rPr>
            </w:pPr>
            <w:r>
              <w:rPr>
                <w:sz w:val="18"/>
                <w:szCs w:val="18"/>
                <w:lang w:eastAsia="en-US"/>
              </w:rPr>
              <w:t>66,23</w:t>
            </w:r>
          </w:p>
        </w:tc>
        <w:tc>
          <w:tcPr>
            <w:tcW w:w="2230" w:type="dxa"/>
            <w:tcBorders>
              <w:top w:val="single" w:sz="4" w:space="0" w:color="auto"/>
              <w:left w:val="single" w:sz="4" w:space="0" w:color="auto"/>
              <w:bottom w:val="single" w:sz="4" w:space="0" w:color="auto"/>
              <w:right w:val="single" w:sz="4" w:space="0" w:color="auto"/>
            </w:tcBorders>
            <w:vAlign w:val="bottom"/>
          </w:tcPr>
          <w:p w14:paraId="552A617C" w14:textId="77777777" w:rsidR="00EB611C" w:rsidRPr="006167DD" w:rsidRDefault="00EB611C" w:rsidP="009979E6">
            <w:pPr>
              <w:spacing w:line="256" w:lineRule="auto"/>
              <w:jc w:val="center"/>
              <w:rPr>
                <w:sz w:val="18"/>
                <w:szCs w:val="18"/>
                <w:lang w:eastAsia="en-US"/>
              </w:rPr>
            </w:pPr>
            <w:r>
              <w:rPr>
                <w:sz w:val="18"/>
                <w:szCs w:val="18"/>
                <w:lang w:eastAsia="en-US"/>
              </w:rPr>
              <w:t>72,79</w:t>
            </w:r>
          </w:p>
        </w:tc>
      </w:tr>
      <w:tr w:rsidR="00EB611C" w:rsidRPr="006167DD" w14:paraId="532ACD3D" w14:textId="77777777" w:rsidTr="009979E6">
        <w:trPr>
          <w:trHeight w:val="131"/>
          <w:jc w:val="center"/>
        </w:trPr>
        <w:tc>
          <w:tcPr>
            <w:tcW w:w="753" w:type="dxa"/>
            <w:tcBorders>
              <w:top w:val="single" w:sz="4" w:space="0" w:color="auto"/>
              <w:left w:val="single" w:sz="4" w:space="0" w:color="auto"/>
              <w:bottom w:val="single" w:sz="4" w:space="0" w:color="auto"/>
              <w:right w:val="single" w:sz="4" w:space="0" w:color="auto"/>
            </w:tcBorders>
            <w:hideMark/>
          </w:tcPr>
          <w:p w14:paraId="26161D8B"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39783636" w14:textId="77777777" w:rsidR="00EB611C" w:rsidRPr="006167DD" w:rsidRDefault="00EB611C" w:rsidP="009979E6">
            <w:pPr>
              <w:spacing w:line="256" w:lineRule="auto"/>
              <w:rPr>
                <w:sz w:val="18"/>
                <w:szCs w:val="18"/>
                <w:lang w:eastAsia="en-US"/>
              </w:rPr>
            </w:pPr>
            <w:r w:rsidRPr="006167DD">
              <w:rPr>
                <w:sz w:val="18"/>
                <w:szCs w:val="18"/>
                <w:lang w:eastAsia="en-US"/>
              </w:rPr>
              <w:t>Водоотведение, руб./м</w:t>
            </w:r>
            <w:r w:rsidRPr="006167DD">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53C491DA" w14:textId="77777777" w:rsidR="00EB611C" w:rsidRPr="006167DD" w:rsidRDefault="00EB611C" w:rsidP="009979E6">
            <w:pPr>
              <w:spacing w:line="256" w:lineRule="auto"/>
              <w:jc w:val="center"/>
              <w:rPr>
                <w:sz w:val="18"/>
                <w:szCs w:val="18"/>
                <w:lang w:eastAsia="en-US"/>
              </w:rPr>
            </w:pPr>
            <w:r>
              <w:rPr>
                <w:sz w:val="18"/>
                <w:szCs w:val="18"/>
                <w:lang w:eastAsia="en-US"/>
              </w:rPr>
              <w:t>39,23</w:t>
            </w:r>
          </w:p>
        </w:tc>
        <w:tc>
          <w:tcPr>
            <w:tcW w:w="2230" w:type="dxa"/>
            <w:tcBorders>
              <w:top w:val="single" w:sz="4" w:space="0" w:color="auto"/>
              <w:left w:val="single" w:sz="4" w:space="0" w:color="auto"/>
              <w:bottom w:val="single" w:sz="4" w:space="0" w:color="auto"/>
              <w:right w:val="single" w:sz="4" w:space="0" w:color="auto"/>
            </w:tcBorders>
            <w:vAlign w:val="bottom"/>
          </w:tcPr>
          <w:p w14:paraId="371C490A" w14:textId="77777777" w:rsidR="00EB611C" w:rsidRPr="006167DD" w:rsidRDefault="00EB611C" w:rsidP="009979E6">
            <w:pPr>
              <w:spacing w:line="256" w:lineRule="auto"/>
              <w:jc w:val="center"/>
              <w:rPr>
                <w:sz w:val="18"/>
                <w:szCs w:val="18"/>
                <w:lang w:eastAsia="en-US"/>
              </w:rPr>
            </w:pPr>
            <w:r>
              <w:rPr>
                <w:sz w:val="18"/>
                <w:szCs w:val="18"/>
                <w:lang w:eastAsia="en-US"/>
              </w:rPr>
              <w:t>47,07</w:t>
            </w:r>
          </w:p>
        </w:tc>
      </w:tr>
      <w:tr w:rsidR="00EB611C" w:rsidRPr="006167DD" w14:paraId="0BFD6E8A" w14:textId="77777777" w:rsidTr="009979E6">
        <w:trPr>
          <w:trHeight w:val="71"/>
          <w:jc w:val="center"/>
        </w:trPr>
        <w:tc>
          <w:tcPr>
            <w:tcW w:w="753" w:type="dxa"/>
            <w:tcBorders>
              <w:top w:val="single" w:sz="4" w:space="0" w:color="auto"/>
              <w:left w:val="single" w:sz="4" w:space="0" w:color="auto"/>
              <w:bottom w:val="single" w:sz="4" w:space="0" w:color="auto"/>
              <w:right w:val="single" w:sz="4" w:space="0" w:color="auto"/>
            </w:tcBorders>
            <w:hideMark/>
          </w:tcPr>
          <w:p w14:paraId="2C107760"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0EC06C07" w14:textId="77777777" w:rsidR="00EB611C" w:rsidRPr="006167DD" w:rsidRDefault="00EB611C" w:rsidP="009979E6">
            <w:pPr>
              <w:spacing w:line="256" w:lineRule="auto"/>
              <w:rPr>
                <w:noProof/>
                <w:sz w:val="18"/>
                <w:szCs w:val="18"/>
                <w:lang w:eastAsia="en-US"/>
              </w:rPr>
            </w:pPr>
            <w:r w:rsidRPr="006167DD">
              <w:rPr>
                <w:sz w:val="18"/>
                <w:szCs w:val="18"/>
                <w:lang w:eastAsia="en-US"/>
              </w:rPr>
              <w:t>Водоотведение, руб./м</w:t>
            </w:r>
            <w:r w:rsidRPr="006167DD">
              <w:rPr>
                <w:sz w:val="18"/>
                <w:szCs w:val="18"/>
                <w:vertAlign w:val="superscript"/>
                <w:lang w:eastAsia="en-US"/>
              </w:rPr>
              <w:t>3</w:t>
            </w:r>
          </w:p>
          <w:p w14:paraId="06FD0D55" w14:textId="77777777" w:rsidR="00EB611C" w:rsidRPr="006167DD" w:rsidRDefault="00EB611C" w:rsidP="009979E6">
            <w:pPr>
              <w:spacing w:line="256" w:lineRule="auto"/>
              <w:rPr>
                <w:noProof/>
                <w:sz w:val="18"/>
                <w:szCs w:val="18"/>
                <w:lang w:eastAsia="en-US"/>
              </w:rPr>
            </w:pPr>
            <w:r w:rsidRPr="006167DD">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34F51F9D" w14:textId="77777777" w:rsidR="00EB611C" w:rsidRPr="006167DD" w:rsidRDefault="00EB611C" w:rsidP="009979E6">
            <w:pPr>
              <w:spacing w:line="256" w:lineRule="auto"/>
              <w:jc w:val="center"/>
              <w:rPr>
                <w:sz w:val="18"/>
                <w:szCs w:val="18"/>
                <w:lang w:eastAsia="en-US"/>
              </w:rPr>
            </w:pPr>
            <w:r>
              <w:rPr>
                <w:sz w:val="18"/>
                <w:szCs w:val="18"/>
                <w:lang w:eastAsia="en-US"/>
              </w:rPr>
              <w:t>47,86</w:t>
            </w:r>
          </w:p>
        </w:tc>
        <w:tc>
          <w:tcPr>
            <w:tcW w:w="2230" w:type="dxa"/>
            <w:tcBorders>
              <w:top w:val="single" w:sz="4" w:space="0" w:color="auto"/>
              <w:left w:val="single" w:sz="4" w:space="0" w:color="auto"/>
              <w:bottom w:val="single" w:sz="4" w:space="0" w:color="auto"/>
              <w:right w:val="single" w:sz="4" w:space="0" w:color="auto"/>
            </w:tcBorders>
            <w:vAlign w:val="bottom"/>
          </w:tcPr>
          <w:p w14:paraId="3ACAAA8B" w14:textId="77777777" w:rsidR="00EB611C" w:rsidRPr="006167DD" w:rsidRDefault="00EB611C" w:rsidP="009979E6">
            <w:pPr>
              <w:spacing w:line="256" w:lineRule="auto"/>
              <w:jc w:val="center"/>
              <w:rPr>
                <w:sz w:val="18"/>
                <w:szCs w:val="18"/>
                <w:lang w:eastAsia="en-US"/>
              </w:rPr>
            </w:pPr>
            <w:r>
              <w:rPr>
                <w:sz w:val="18"/>
                <w:szCs w:val="18"/>
                <w:lang w:eastAsia="en-US"/>
              </w:rPr>
              <w:t>57,43</w:t>
            </w:r>
          </w:p>
        </w:tc>
      </w:tr>
      <w:tr w:rsidR="00EB611C" w:rsidRPr="006167DD" w14:paraId="7C59EDDE" w14:textId="77777777" w:rsidTr="009979E6">
        <w:trPr>
          <w:trHeight w:val="131"/>
          <w:jc w:val="center"/>
        </w:trPr>
        <w:tc>
          <w:tcPr>
            <w:tcW w:w="753" w:type="dxa"/>
            <w:tcBorders>
              <w:top w:val="single" w:sz="4" w:space="0" w:color="auto"/>
              <w:left w:val="single" w:sz="4" w:space="0" w:color="auto"/>
              <w:bottom w:val="single" w:sz="4" w:space="0" w:color="auto"/>
              <w:right w:val="single" w:sz="4" w:space="0" w:color="auto"/>
            </w:tcBorders>
            <w:hideMark/>
          </w:tcPr>
          <w:p w14:paraId="14866805"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5.</w:t>
            </w:r>
          </w:p>
        </w:tc>
        <w:tc>
          <w:tcPr>
            <w:tcW w:w="0" w:type="auto"/>
            <w:tcBorders>
              <w:top w:val="single" w:sz="4" w:space="0" w:color="auto"/>
              <w:left w:val="single" w:sz="4" w:space="0" w:color="auto"/>
              <w:bottom w:val="single" w:sz="4" w:space="0" w:color="auto"/>
              <w:right w:val="single" w:sz="4" w:space="0" w:color="auto"/>
            </w:tcBorders>
            <w:hideMark/>
          </w:tcPr>
          <w:p w14:paraId="03515106" w14:textId="77777777" w:rsidR="00EB611C" w:rsidRPr="006167DD" w:rsidRDefault="00EB611C" w:rsidP="009979E6">
            <w:pPr>
              <w:spacing w:line="256" w:lineRule="auto"/>
              <w:rPr>
                <w:sz w:val="18"/>
                <w:szCs w:val="18"/>
                <w:lang w:eastAsia="en-US"/>
              </w:rPr>
            </w:pPr>
            <w:r w:rsidRPr="006167DD">
              <w:rPr>
                <w:sz w:val="18"/>
                <w:szCs w:val="18"/>
                <w:lang w:eastAsia="en-US"/>
              </w:rPr>
              <w:t>Водоотведение (без учета очистки сточных вод), руб./м</w:t>
            </w:r>
            <w:r w:rsidRPr="006167DD">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619E1869" w14:textId="77777777" w:rsidR="00EB611C" w:rsidRPr="006167DD" w:rsidRDefault="00EB611C" w:rsidP="009979E6">
            <w:pPr>
              <w:spacing w:line="256" w:lineRule="auto"/>
              <w:jc w:val="center"/>
              <w:rPr>
                <w:sz w:val="18"/>
                <w:szCs w:val="18"/>
                <w:lang w:eastAsia="en-US"/>
              </w:rPr>
            </w:pPr>
            <w:r>
              <w:rPr>
                <w:sz w:val="18"/>
                <w:szCs w:val="18"/>
                <w:lang w:eastAsia="en-US"/>
              </w:rPr>
              <w:t>13,29</w:t>
            </w:r>
          </w:p>
        </w:tc>
        <w:tc>
          <w:tcPr>
            <w:tcW w:w="2230" w:type="dxa"/>
            <w:tcBorders>
              <w:top w:val="single" w:sz="4" w:space="0" w:color="auto"/>
              <w:left w:val="single" w:sz="4" w:space="0" w:color="auto"/>
              <w:bottom w:val="single" w:sz="4" w:space="0" w:color="auto"/>
              <w:right w:val="single" w:sz="4" w:space="0" w:color="auto"/>
            </w:tcBorders>
            <w:vAlign w:val="bottom"/>
          </w:tcPr>
          <w:p w14:paraId="091B6E0F" w14:textId="77777777" w:rsidR="00EB611C" w:rsidRPr="006167DD" w:rsidRDefault="00EB611C" w:rsidP="009979E6">
            <w:pPr>
              <w:spacing w:line="256" w:lineRule="auto"/>
              <w:jc w:val="center"/>
              <w:rPr>
                <w:sz w:val="18"/>
                <w:szCs w:val="18"/>
                <w:lang w:eastAsia="en-US"/>
              </w:rPr>
            </w:pPr>
            <w:r>
              <w:rPr>
                <w:sz w:val="18"/>
                <w:szCs w:val="18"/>
                <w:lang w:eastAsia="en-US"/>
              </w:rPr>
              <w:t>14,60</w:t>
            </w:r>
          </w:p>
        </w:tc>
      </w:tr>
      <w:tr w:rsidR="00EB611C" w:rsidRPr="006167DD" w14:paraId="7858C174" w14:textId="77777777" w:rsidTr="009979E6">
        <w:trPr>
          <w:trHeight w:val="192"/>
          <w:jc w:val="center"/>
        </w:trPr>
        <w:tc>
          <w:tcPr>
            <w:tcW w:w="753" w:type="dxa"/>
            <w:tcBorders>
              <w:top w:val="single" w:sz="4" w:space="0" w:color="auto"/>
              <w:left w:val="single" w:sz="4" w:space="0" w:color="auto"/>
              <w:bottom w:val="single" w:sz="4" w:space="0" w:color="auto"/>
              <w:right w:val="single" w:sz="4" w:space="0" w:color="auto"/>
            </w:tcBorders>
            <w:hideMark/>
          </w:tcPr>
          <w:p w14:paraId="2107553C"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6.</w:t>
            </w:r>
          </w:p>
        </w:tc>
        <w:tc>
          <w:tcPr>
            <w:tcW w:w="0" w:type="auto"/>
            <w:tcBorders>
              <w:top w:val="single" w:sz="4" w:space="0" w:color="auto"/>
              <w:left w:val="single" w:sz="4" w:space="0" w:color="auto"/>
              <w:bottom w:val="single" w:sz="4" w:space="0" w:color="auto"/>
              <w:right w:val="single" w:sz="4" w:space="0" w:color="auto"/>
            </w:tcBorders>
            <w:hideMark/>
          </w:tcPr>
          <w:p w14:paraId="315DB4BE" w14:textId="77777777" w:rsidR="00EB611C" w:rsidRPr="006167DD" w:rsidRDefault="00EB611C" w:rsidP="009979E6">
            <w:pPr>
              <w:spacing w:line="256" w:lineRule="auto"/>
              <w:rPr>
                <w:noProof/>
                <w:sz w:val="18"/>
                <w:szCs w:val="18"/>
                <w:lang w:eastAsia="en-US"/>
              </w:rPr>
            </w:pPr>
            <w:r w:rsidRPr="006167DD">
              <w:rPr>
                <w:sz w:val="18"/>
                <w:szCs w:val="18"/>
                <w:lang w:eastAsia="en-US"/>
              </w:rPr>
              <w:t>Водоотведение (без учета очистки сточных вод), руб./м</w:t>
            </w:r>
            <w:r w:rsidRPr="006167DD">
              <w:rPr>
                <w:sz w:val="18"/>
                <w:szCs w:val="18"/>
                <w:vertAlign w:val="superscript"/>
                <w:lang w:eastAsia="en-US"/>
              </w:rPr>
              <w:t>3</w:t>
            </w:r>
          </w:p>
          <w:p w14:paraId="72EB9D9C" w14:textId="77777777" w:rsidR="00EB611C" w:rsidRPr="006167DD" w:rsidRDefault="00EB611C" w:rsidP="009979E6">
            <w:pPr>
              <w:spacing w:line="256" w:lineRule="auto"/>
              <w:rPr>
                <w:noProof/>
                <w:sz w:val="18"/>
                <w:szCs w:val="18"/>
                <w:lang w:eastAsia="en-US"/>
              </w:rPr>
            </w:pPr>
            <w:r w:rsidRPr="006167DD">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540A598A" w14:textId="77777777" w:rsidR="00EB611C" w:rsidRPr="006167DD" w:rsidRDefault="00EB611C" w:rsidP="009979E6">
            <w:pPr>
              <w:spacing w:line="256" w:lineRule="auto"/>
              <w:jc w:val="center"/>
              <w:rPr>
                <w:sz w:val="18"/>
                <w:szCs w:val="18"/>
                <w:lang w:eastAsia="en-US"/>
              </w:rPr>
            </w:pPr>
            <w:r>
              <w:rPr>
                <w:sz w:val="18"/>
                <w:szCs w:val="18"/>
                <w:lang w:eastAsia="en-US"/>
              </w:rPr>
              <w:t>16,21</w:t>
            </w:r>
          </w:p>
        </w:tc>
        <w:tc>
          <w:tcPr>
            <w:tcW w:w="2230" w:type="dxa"/>
            <w:tcBorders>
              <w:top w:val="single" w:sz="4" w:space="0" w:color="auto"/>
              <w:left w:val="single" w:sz="4" w:space="0" w:color="auto"/>
              <w:bottom w:val="single" w:sz="4" w:space="0" w:color="auto"/>
              <w:right w:val="single" w:sz="4" w:space="0" w:color="auto"/>
            </w:tcBorders>
            <w:vAlign w:val="bottom"/>
          </w:tcPr>
          <w:p w14:paraId="2C19E451" w14:textId="77777777" w:rsidR="00EB611C" w:rsidRPr="006167DD" w:rsidRDefault="00EB611C" w:rsidP="009979E6">
            <w:pPr>
              <w:spacing w:line="256" w:lineRule="auto"/>
              <w:jc w:val="center"/>
              <w:rPr>
                <w:sz w:val="18"/>
                <w:szCs w:val="18"/>
                <w:lang w:eastAsia="en-US"/>
              </w:rPr>
            </w:pPr>
            <w:r>
              <w:rPr>
                <w:sz w:val="18"/>
                <w:szCs w:val="18"/>
                <w:lang w:eastAsia="en-US"/>
              </w:rPr>
              <w:t>17,81</w:t>
            </w:r>
          </w:p>
        </w:tc>
      </w:tr>
    </w:tbl>
    <w:p w14:paraId="2A2F86B8" w14:textId="3BDDB30E" w:rsidR="003B0C76" w:rsidRDefault="003B0C76" w:rsidP="004219B0">
      <w:pPr>
        <w:jc w:val="right"/>
        <w:rPr>
          <w:sz w:val="24"/>
          <w:szCs w:val="24"/>
        </w:rPr>
      </w:pPr>
      <w:r>
        <w:rPr>
          <w:sz w:val="24"/>
          <w:szCs w:val="24"/>
        </w:rPr>
        <w:t>».</w:t>
      </w:r>
    </w:p>
    <w:p w14:paraId="7C500C71" w14:textId="77777777" w:rsidR="003B0C76" w:rsidRPr="00352B93" w:rsidRDefault="003B0C76" w:rsidP="003B0C76">
      <w:pPr>
        <w:autoSpaceDE w:val="0"/>
        <w:autoSpaceDN w:val="0"/>
        <w:adjustRightInd w:val="0"/>
        <w:ind w:firstLine="709"/>
        <w:jc w:val="both"/>
        <w:rPr>
          <w:b/>
          <w:sz w:val="24"/>
        </w:rPr>
      </w:pPr>
      <w:r w:rsidRPr="00352B93">
        <w:rPr>
          <w:b/>
          <w:sz w:val="24"/>
        </w:rPr>
        <w:t xml:space="preserve">1.2. </w:t>
      </w:r>
      <w:r w:rsidRPr="00352B93">
        <w:rPr>
          <w:sz w:val="24"/>
        </w:rPr>
        <w:t>В Приложениях 1 - 3 к решению:</w:t>
      </w:r>
    </w:p>
    <w:p w14:paraId="25FA55D2" w14:textId="77777777" w:rsidR="003B0C76" w:rsidRPr="00352B93" w:rsidRDefault="003B0C76" w:rsidP="003B0C76">
      <w:pPr>
        <w:autoSpaceDE w:val="0"/>
        <w:autoSpaceDN w:val="0"/>
        <w:adjustRightInd w:val="0"/>
        <w:ind w:firstLine="709"/>
        <w:jc w:val="both"/>
        <w:rPr>
          <w:sz w:val="24"/>
          <w:szCs w:val="24"/>
        </w:rPr>
      </w:pPr>
      <w:r w:rsidRPr="00352B93">
        <w:rPr>
          <w:sz w:val="24"/>
          <w:szCs w:val="24"/>
        </w:rPr>
        <w:t>1) слова «Производственная программа по оказанию услуг» заменить словами «Производственная программа МУНИЦИПАЛЬНОГО УНИТАРНОГО ПРЕДПРИЯТИЯ «ВОДОКАНАЛ» (ИНН 5252021897), г. Павлово Нижегородской области, в сфере»;</w:t>
      </w:r>
    </w:p>
    <w:p w14:paraId="0FBB1C0E" w14:textId="77777777" w:rsidR="003B0C76" w:rsidRPr="00352B93" w:rsidRDefault="003B0C76" w:rsidP="003B0C76">
      <w:pPr>
        <w:autoSpaceDE w:val="0"/>
        <w:autoSpaceDN w:val="0"/>
        <w:adjustRightInd w:val="0"/>
        <w:ind w:firstLine="709"/>
        <w:jc w:val="both"/>
        <w:rPr>
          <w:sz w:val="24"/>
          <w:szCs w:val="24"/>
        </w:rPr>
      </w:pPr>
      <w:r w:rsidRPr="00352B93">
        <w:rPr>
          <w:sz w:val="24"/>
          <w:szCs w:val="24"/>
        </w:rPr>
        <w:t>2) производственные МУНИЦИПАЛЬНОГО УНИТАРНОГО ПРЕДПРИЯТИЯ «ВОДОКАНАЛ» (ИНН 5252021897), г. Павлово Нижегородской области,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182FF27F" w14:textId="77777777" w:rsidR="003B0C76" w:rsidRPr="00352B93" w:rsidRDefault="003B0C76" w:rsidP="003B0C76">
      <w:pPr>
        <w:autoSpaceDE w:val="0"/>
        <w:autoSpaceDN w:val="0"/>
        <w:adjustRightInd w:val="0"/>
        <w:ind w:firstLine="709"/>
        <w:jc w:val="both"/>
        <w:rPr>
          <w:sz w:val="24"/>
          <w:szCs w:val="24"/>
        </w:rPr>
      </w:pPr>
      <w:r w:rsidRPr="00352B93">
        <w:rPr>
          <w:b/>
          <w:sz w:val="24"/>
          <w:szCs w:val="24"/>
        </w:rPr>
        <w:t xml:space="preserve">1.3. </w:t>
      </w:r>
      <w:r w:rsidRPr="00352B93">
        <w:rPr>
          <w:sz w:val="24"/>
          <w:szCs w:val="24"/>
        </w:rPr>
        <w:t xml:space="preserve">Дополнить Приложение 1 к решению производственной программой МУНИЦИПАЛЬНОГО УНИТАРНОГО ПРЕДПРИЯТИЯ «ВОДОКАНАЛ» (ИНН 5252021897), </w:t>
      </w:r>
      <w:r w:rsidRPr="00352B93">
        <w:rPr>
          <w:sz w:val="24"/>
          <w:szCs w:val="24"/>
        </w:rPr>
        <w:lastRenderedPageBreak/>
        <w:t>г. Павлово Нижегородской области, в сфере холодного водоснабжения на период реализации с 1 января 2026 г. по 31 декабря 2026 г. согласно Приложению 1 к настоящему решению.</w:t>
      </w:r>
    </w:p>
    <w:p w14:paraId="0276A877" w14:textId="77777777" w:rsidR="003B0C76" w:rsidRPr="00352B93" w:rsidRDefault="003B0C76" w:rsidP="003B0C76">
      <w:pPr>
        <w:autoSpaceDE w:val="0"/>
        <w:autoSpaceDN w:val="0"/>
        <w:adjustRightInd w:val="0"/>
        <w:ind w:firstLine="709"/>
        <w:jc w:val="both"/>
        <w:rPr>
          <w:sz w:val="24"/>
          <w:szCs w:val="24"/>
        </w:rPr>
      </w:pPr>
      <w:r w:rsidRPr="00352B93">
        <w:rPr>
          <w:b/>
          <w:sz w:val="24"/>
          <w:szCs w:val="24"/>
        </w:rPr>
        <w:t xml:space="preserve">1.4. </w:t>
      </w:r>
      <w:r w:rsidRPr="00352B93">
        <w:rPr>
          <w:sz w:val="24"/>
          <w:szCs w:val="24"/>
        </w:rPr>
        <w:t>Дополнить Приложение 2 к решению производственной программой МУНИЦИПАЛЬНОГО УНИТАРНОГО ПРЕДПРИЯТИЯ «ВОДОКАНАЛ» (ИНН 5252021897), г. Павлово Нижегородской области, в сфере водоотведения на период реализации с 1 января 2026 г. по 31 декабря 2026 г. согласно Приложению 2 к настоящему решению.</w:t>
      </w:r>
    </w:p>
    <w:p w14:paraId="1D2984CC" w14:textId="77777777" w:rsidR="003B0C76" w:rsidRPr="00352B93" w:rsidRDefault="003B0C76" w:rsidP="003B0C76">
      <w:pPr>
        <w:autoSpaceDE w:val="0"/>
        <w:autoSpaceDN w:val="0"/>
        <w:adjustRightInd w:val="0"/>
        <w:ind w:firstLine="709"/>
        <w:jc w:val="both"/>
        <w:rPr>
          <w:sz w:val="24"/>
          <w:szCs w:val="24"/>
        </w:rPr>
      </w:pPr>
      <w:r w:rsidRPr="00352B93">
        <w:rPr>
          <w:b/>
          <w:sz w:val="24"/>
          <w:szCs w:val="24"/>
        </w:rPr>
        <w:t xml:space="preserve">1.5. </w:t>
      </w:r>
      <w:r w:rsidRPr="00352B93">
        <w:rPr>
          <w:sz w:val="24"/>
          <w:szCs w:val="24"/>
        </w:rPr>
        <w:t>Дополнить Приложение 3 к решению производственной программой МУНИЦИПАЛЬНОГО УНИТАРНОГО ПРЕДПРИЯТИЯ «ВОДОКАНАЛ» (ИНН 5252021897), г. Павлово Нижегородской области, в сфере водоотведения (без учета очистки сточных вод) на период реализации с 1 января 2026 г. по 31 декабря 2026 г. согласно Приложению 3 к настоящему решению.</w:t>
      </w:r>
    </w:p>
    <w:p w14:paraId="5CD835FD" w14:textId="77777777" w:rsidR="003B0C76" w:rsidRDefault="003B0C76" w:rsidP="003B0C76">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6D9C1E5F" w14:textId="77777777" w:rsidR="003B0C76" w:rsidRDefault="003B0C76" w:rsidP="003B0C76">
      <w:pPr>
        <w:ind w:firstLine="709"/>
        <w:jc w:val="both"/>
      </w:pPr>
      <w:r>
        <w:rPr>
          <w:rFonts w:eastAsia="Calibri"/>
          <w:sz w:val="24"/>
          <w:szCs w:val="24"/>
        </w:rPr>
        <w:t>По данному вопросу голосовали: «за» единогласно.</w:t>
      </w:r>
    </w:p>
    <w:p w14:paraId="19461F32" w14:textId="77777777" w:rsidR="003B0C76" w:rsidRDefault="003B0C76" w:rsidP="003B0C76"/>
    <w:p w14:paraId="2723D5BE" w14:textId="10435901" w:rsidR="003B0C76" w:rsidRPr="00A669B6" w:rsidRDefault="00617132" w:rsidP="003B0C76">
      <w:pPr>
        <w:autoSpaceDE w:val="0"/>
        <w:autoSpaceDN w:val="0"/>
        <w:adjustRightInd w:val="0"/>
        <w:jc w:val="both"/>
        <w:rPr>
          <w:sz w:val="24"/>
          <w:szCs w:val="24"/>
        </w:rPr>
      </w:pPr>
      <w:r>
        <w:rPr>
          <w:b/>
          <w:sz w:val="24"/>
          <w:szCs w:val="24"/>
        </w:rPr>
        <w:t>101</w:t>
      </w:r>
      <w:r w:rsidR="00BC4C77">
        <w:rPr>
          <w:b/>
          <w:sz w:val="24"/>
          <w:szCs w:val="24"/>
        </w:rPr>
        <w:t xml:space="preserve">. </w:t>
      </w:r>
      <w:r w:rsidR="003B0C76" w:rsidRPr="00A669B6">
        <w:rPr>
          <w:b/>
          <w:sz w:val="24"/>
          <w:szCs w:val="24"/>
        </w:rPr>
        <w:t>СЛУШАЛИ:</w:t>
      </w:r>
      <w:r w:rsidR="003B0C76" w:rsidRPr="00A669B6">
        <w:rPr>
          <w:sz w:val="24"/>
          <w:szCs w:val="24"/>
        </w:rPr>
        <w:t xml:space="preserve"> </w:t>
      </w:r>
      <w:r w:rsidR="003B0C76" w:rsidRPr="003C37D6">
        <w:rPr>
          <w:bCs/>
          <w:noProof/>
          <w:sz w:val="24"/>
          <w:szCs w:val="24"/>
        </w:rPr>
        <w:t>Об установлении МУНИЦИПАЛЬНОМУ УНИТАРНОМУ ПРЕДПРИЯТИЮ «ВОДОКАНАЛ» (ИНН 5252021897), г</w:t>
      </w:r>
      <w:r w:rsidR="003B0C76">
        <w:rPr>
          <w:bCs/>
          <w:noProof/>
          <w:sz w:val="24"/>
          <w:szCs w:val="24"/>
        </w:rPr>
        <w:t>. Павлово Нижегородской области</w:t>
      </w:r>
      <w:r w:rsidR="003B0C76" w:rsidRPr="003C37D6">
        <w:rPr>
          <w:bCs/>
          <w:noProof/>
          <w:sz w:val="24"/>
          <w:szCs w:val="24"/>
        </w:rPr>
        <w:t>, тарифов на подвоз воды для потребителей Павловского муниципального округа Нижегородской области</w:t>
      </w:r>
      <w:r w:rsidR="003B0C76" w:rsidRPr="00A669B6">
        <w:rPr>
          <w:sz w:val="24"/>
          <w:szCs w:val="24"/>
        </w:rPr>
        <w:t>.</w:t>
      </w:r>
    </w:p>
    <w:p w14:paraId="24CBA75A" w14:textId="77777777" w:rsidR="003B0C76" w:rsidRPr="00A669B6" w:rsidRDefault="003B0C76" w:rsidP="003B0C76">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sidRPr="00A669B6">
        <w:rPr>
          <w:noProof/>
          <w:sz w:val="24"/>
          <w:szCs w:val="24"/>
        </w:rPr>
        <w:t xml:space="preserve">: </w:t>
      </w:r>
      <w:r>
        <w:rPr>
          <w:noProof/>
          <w:sz w:val="24"/>
          <w:szCs w:val="24"/>
        </w:rPr>
        <w:t>дела</w:t>
      </w:r>
      <w:r w:rsidRPr="00D34FE3">
        <w:rPr>
          <w:noProof/>
          <w:sz w:val="24"/>
          <w:szCs w:val="24"/>
        </w:rPr>
        <w:t xml:space="preserve"> об установлении тарифов </w:t>
      </w:r>
      <w:r w:rsidRPr="00DE71BE">
        <w:rPr>
          <w:noProof/>
          <w:sz w:val="24"/>
          <w:szCs w:val="24"/>
        </w:rPr>
        <w:t>от 21 мая 2025 г. № 516-266954/25 и от 27 мая 2025 г. № 516-277004/25</w:t>
      </w:r>
      <w:r>
        <w:rPr>
          <w:sz w:val="24"/>
          <w:szCs w:val="24"/>
        </w:rPr>
        <w:t>.</w:t>
      </w:r>
    </w:p>
    <w:p w14:paraId="33DFEC8E" w14:textId="77777777" w:rsidR="003B0C76" w:rsidRPr="00A669B6" w:rsidRDefault="003B0C76" w:rsidP="003B0C76">
      <w:pPr>
        <w:jc w:val="both"/>
        <w:rPr>
          <w:noProof/>
          <w:sz w:val="24"/>
          <w:szCs w:val="24"/>
        </w:rPr>
      </w:pPr>
      <w:r w:rsidRPr="00A669B6">
        <w:rPr>
          <w:sz w:val="24"/>
          <w:szCs w:val="24"/>
          <w:u w:val="single"/>
        </w:rPr>
        <w:t>Уполномоченный по делу:</w:t>
      </w:r>
      <w:r w:rsidRPr="00A669B6">
        <w:rPr>
          <w:sz w:val="24"/>
          <w:szCs w:val="24"/>
        </w:rPr>
        <w:t xml:space="preserve"> </w:t>
      </w:r>
      <w:r w:rsidRPr="00A669B6">
        <w:rPr>
          <w:bCs/>
          <w:sz w:val="24"/>
          <w:szCs w:val="24"/>
        </w:rPr>
        <w:t>консультант</w:t>
      </w:r>
      <w:r w:rsidRPr="00A669B6">
        <w:rPr>
          <w:bCs/>
          <w:noProof/>
          <w:sz w:val="24"/>
          <w:szCs w:val="24"/>
        </w:rPr>
        <w:t xml:space="preserve"> региональной службы по тарифам Нижегородской области </w:t>
      </w:r>
      <w:r w:rsidRPr="006C1C28">
        <w:rPr>
          <w:bCs/>
          <w:sz w:val="24"/>
          <w:szCs w:val="24"/>
        </w:rPr>
        <w:t>Тюринская</w:t>
      </w:r>
      <w:r w:rsidRPr="00A77504">
        <w:rPr>
          <w:noProof/>
          <w:sz w:val="24"/>
          <w:szCs w:val="24"/>
        </w:rPr>
        <w:t xml:space="preserve"> </w:t>
      </w:r>
      <w:r>
        <w:rPr>
          <w:noProof/>
          <w:sz w:val="24"/>
          <w:szCs w:val="24"/>
        </w:rPr>
        <w:t>Н</w:t>
      </w:r>
      <w:r>
        <w:rPr>
          <w:bCs/>
          <w:noProof/>
          <w:sz w:val="24"/>
          <w:szCs w:val="24"/>
        </w:rPr>
        <w:t>.А</w:t>
      </w:r>
      <w:r w:rsidRPr="00A669B6">
        <w:rPr>
          <w:bCs/>
          <w:noProof/>
          <w:sz w:val="24"/>
          <w:szCs w:val="24"/>
        </w:rPr>
        <w:t>.</w:t>
      </w:r>
    </w:p>
    <w:p w14:paraId="3082DAA7" w14:textId="365C2EA4" w:rsidR="003B0C76" w:rsidRPr="003C37D6" w:rsidRDefault="003B0C76" w:rsidP="003B0C76">
      <w:pPr>
        <w:jc w:val="both"/>
        <w:rPr>
          <w:sz w:val="24"/>
          <w:szCs w:val="24"/>
        </w:rPr>
      </w:pPr>
      <w:r w:rsidRPr="00A669B6">
        <w:rPr>
          <w:b/>
          <w:sz w:val="24"/>
          <w:szCs w:val="24"/>
        </w:rPr>
        <w:t xml:space="preserve">РЕШИЛИ: </w:t>
      </w:r>
      <w:r w:rsidRPr="003C37D6">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«ВОДОКАНАЛ» (ИНН 5252021897), г. Павлово Нижегородской о</w:t>
      </w:r>
      <w:r>
        <w:rPr>
          <w:sz w:val="24"/>
          <w:szCs w:val="24"/>
        </w:rPr>
        <w:t xml:space="preserve">бласти, экспертного заключения </w:t>
      </w:r>
      <w:r w:rsidRPr="003C37D6">
        <w:rPr>
          <w:sz w:val="24"/>
          <w:szCs w:val="24"/>
        </w:rPr>
        <w:t>рег. № в-</w:t>
      </w:r>
      <w:r w:rsidR="008F0B9A">
        <w:rPr>
          <w:sz w:val="24"/>
          <w:szCs w:val="24"/>
        </w:rPr>
        <w:t>937</w:t>
      </w:r>
      <w:r w:rsidRPr="003C37D6">
        <w:rPr>
          <w:sz w:val="24"/>
          <w:szCs w:val="24"/>
        </w:rPr>
        <w:t xml:space="preserve"> </w:t>
      </w:r>
      <w:r w:rsidR="008F0B9A">
        <w:rPr>
          <w:sz w:val="24"/>
          <w:szCs w:val="24"/>
        </w:rPr>
        <w:t>от 12 декабря 2025 г.:</w:t>
      </w:r>
    </w:p>
    <w:p w14:paraId="270B150E" w14:textId="77777777" w:rsidR="003B0C76" w:rsidRPr="003C37D6" w:rsidRDefault="003B0C76" w:rsidP="003B0C76">
      <w:pPr>
        <w:ind w:firstLine="709"/>
        <w:jc w:val="both"/>
        <w:rPr>
          <w:sz w:val="24"/>
          <w:szCs w:val="24"/>
        </w:rPr>
      </w:pPr>
      <w:r w:rsidRPr="003C37D6">
        <w:rPr>
          <w:b/>
          <w:bCs/>
          <w:sz w:val="24"/>
          <w:szCs w:val="24"/>
        </w:rPr>
        <w:t>1.</w:t>
      </w:r>
      <w:r w:rsidRPr="003C37D6">
        <w:rPr>
          <w:sz w:val="24"/>
          <w:szCs w:val="24"/>
        </w:rPr>
        <w:t xml:space="preserve"> При установлении тарифов в сфере холодного водоснабжения (подвоз воды </w:t>
      </w:r>
      <w:r w:rsidRPr="003C37D6">
        <w:rPr>
          <w:bCs/>
          <w:sz w:val="24"/>
          <w:szCs w:val="24"/>
        </w:rPr>
        <w:t xml:space="preserve">для потребителей </w:t>
      </w:r>
      <w:r w:rsidRPr="003C37D6">
        <w:rPr>
          <w:sz w:val="24"/>
          <w:szCs w:val="24"/>
        </w:rPr>
        <w:t xml:space="preserve">Павловского муниципального округа </w:t>
      </w:r>
      <w:r w:rsidRPr="003C37D6">
        <w:rPr>
          <w:bCs/>
          <w:sz w:val="24"/>
          <w:szCs w:val="24"/>
        </w:rPr>
        <w:t>Нижегородской области</w:t>
      </w:r>
      <w:r w:rsidRPr="003C37D6">
        <w:rPr>
          <w:sz w:val="24"/>
          <w:szCs w:val="24"/>
        </w:rPr>
        <w:t>) для МУНИЦИПАЛЬНОГО УНИТАРНОГО ПРЕДПРИЯТИЯ «ВОДОКАНАЛ» (ИНН 5252021897), г. Павлово Нижегородской области, применять метод экономически обоснованных расходов (затрат).</w:t>
      </w:r>
    </w:p>
    <w:p w14:paraId="6F339280" w14:textId="43A7C59E" w:rsidR="003B0C76" w:rsidRPr="00A3101E" w:rsidRDefault="003B0C76" w:rsidP="003B0C76">
      <w:pPr>
        <w:ind w:firstLine="709"/>
        <w:jc w:val="both"/>
        <w:rPr>
          <w:sz w:val="24"/>
          <w:szCs w:val="24"/>
        </w:rPr>
      </w:pPr>
      <w:r w:rsidRPr="003C37D6">
        <w:rPr>
          <w:b/>
          <w:sz w:val="24"/>
          <w:szCs w:val="24"/>
        </w:rPr>
        <w:t>2.</w:t>
      </w:r>
      <w:r w:rsidRPr="003C37D6">
        <w:rPr>
          <w:sz w:val="24"/>
          <w:szCs w:val="24"/>
        </w:rPr>
        <w:t xml:space="preserve"> Установить МУНИЦИПАЛЬНОМУ УНИТАРНОМУ ПРЕДПРИЯТИЮ «ВОДОКАНАЛ» (ИНН 5252021897), г. Павлово Нижегородской области, </w:t>
      </w:r>
      <w:r w:rsidRPr="003C37D6">
        <w:rPr>
          <w:b/>
          <w:bCs/>
          <w:sz w:val="24"/>
          <w:szCs w:val="24"/>
        </w:rPr>
        <w:t xml:space="preserve">тарифы </w:t>
      </w:r>
      <w:r w:rsidRPr="003C37D6">
        <w:rPr>
          <w:b/>
          <w:sz w:val="24"/>
          <w:szCs w:val="24"/>
        </w:rPr>
        <w:t xml:space="preserve">на подвоз воды </w:t>
      </w:r>
      <w:r w:rsidRPr="003C37D6">
        <w:rPr>
          <w:sz w:val="24"/>
          <w:szCs w:val="24"/>
        </w:rPr>
        <w:t xml:space="preserve">для потребителей Павловского муниципального округа </w:t>
      </w:r>
      <w:r w:rsidRPr="003C37D6">
        <w:rPr>
          <w:bCs/>
          <w:sz w:val="24"/>
          <w:szCs w:val="24"/>
        </w:rPr>
        <w:t>Нижегородской области</w:t>
      </w:r>
      <w:r w:rsidRPr="003C37D6">
        <w:rPr>
          <w:sz w:val="24"/>
          <w:szCs w:val="24"/>
        </w:rPr>
        <w:t xml:space="preserve"> </w:t>
      </w:r>
      <w:r w:rsidRPr="00A669B6">
        <w:rPr>
          <w:sz w:val="24"/>
          <w:szCs w:val="24"/>
        </w:rPr>
        <w:t xml:space="preserve">(основные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8D6FBE">
        <w:rPr>
          <w:bCs/>
          <w:sz w:val="24"/>
          <w:szCs w:val="24"/>
        </w:rPr>
        <w:t xml:space="preserve">приложении </w:t>
      </w:r>
      <w:r w:rsidRPr="003D18CC">
        <w:rPr>
          <w:bCs/>
          <w:sz w:val="24"/>
          <w:szCs w:val="24"/>
        </w:rPr>
        <w:t>к п.</w:t>
      </w:r>
      <w:r>
        <w:rPr>
          <w:bCs/>
          <w:sz w:val="24"/>
          <w:szCs w:val="24"/>
        </w:rPr>
        <w:t xml:space="preserve"> </w:t>
      </w:r>
      <w:r w:rsidR="0001652F">
        <w:rPr>
          <w:bCs/>
          <w:sz w:val="24"/>
          <w:szCs w:val="24"/>
        </w:rPr>
        <w:t>10</w:t>
      </w:r>
      <w:r w:rsidR="00617132">
        <w:rPr>
          <w:bCs/>
          <w:sz w:val="24"/>
          <w:szCs w:val="24"/>
        </w:rPr>
        <w:t>1</w:t>
      </w:r>
      <w:r w:rsidRPr="008D6FBE">
        <w:rPr>
          <w:bCs/>
          <w:sz w:val="24"/>
          <w:szCs w:val="24"/>
        </w:rPr>
        <w:t xml:space="preserve"> настоящего</w:t>
      </w:r>
      <w:r w:rsidRPr="00A669B6">
        <w:rPr>
          <w:bCs/>
          <w:sz w:val="24"/>
          <w:szCs w:val="24"/>
        </w:rPr>
        <w:t xml:space="preserve"> протокола</w:t>
      </w:r>
      <w:r w:rsidRPr="00A669B6">
        <w:rPr>
          <w:sz w:val="24"/>
          <w:szCs w:val="24"/>
        </w:rPr>
        <w:t>) в следующих размерах:</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31"/>
        <w:gridCol w:w="2632"/>
        <w:gridCol w:w="2551"/>
      </w:tblGrid>
      <w:tr w:rsidR="008718B6" w:rsidRPr="003C37D6" w14:paraId="5AAA4DDA" w14:textId="77777777" w:rsidTr="003D69F5">
        <w:trPr>
          <w:trHeight w:val="142"/>
        </w:trPr>
        <w:tc>
          <w:tcPr>
            <w:tcW w:w="567" w:type="dxa"/>
            <w:vMerge w:val="restart"/>
            <w:tcBorders>
              <w:top w:val="single" w:sz="4" w:space="0" w:color="auto"/>
              <w:left w:val="single" w:sz="4" w:space="0" w:color="auto"/>
              <w:bottom w:val="single" w:sz="4" w:space="0" w:color="auto"/>
              <w:right w:val="single" w:sz="4" w:space="0" w:color="auto"/>
            </w:tcBorders>
          </w:tcPr>
          <w:p w14:paraId="7775E3F4" w14:textId="77777777" w:rsidR="008718B6" w:rsidRPr="00746B04" w:rsidRDefault="008718B6" w:rsidP="003D69F5">
            <w:pPr>
              <w:jc w:val="center"/>
              <w:rPr>
                <w:b/>
                <w:sz w:val="18"/>
                <w:szCs w:val="16"/>
              </w:rPr>
            </w:pPr>
            <w:r w:rsidRPr="00746B04">
              <w:rPr>
                <w:b/>
                <w:sz w:val="18"/>
                <w:szCs w:val="16"/>
              </w:rPr>
              <w:t>№ п/п</w:t>
            </w:r>
          </w:p>
          <w:p w14:paraId="00B6F5F0" w14:textId="77777777" w:rsidR="008718B6" w:rsidRPr="00746B04" w:rsidRDefault="008718B6" w:rsidP="003D69F5">
            <w:pPr>
              <w:jc w:val="center"/>
              <w:rPr>
                <w:b/>
                <w:sz w:val="18"/>
                <w:szCs w:val="16"/>
              </w:rPr>
            </w:pPr>
          </w:p>
        </w:tc>
        <w:tc>
          <w:tcPr>
            <w:tcW w:w="4031" w:type="dxa"/>
            <w:vMerge w:val="restart"/>
            <w:tcBorders>
              <w:top w:val="single" w:sz="4" w:space="0" w:color="auto"/>
              <w:left w:val="single" w:sz="4" w:space="0" w:color="auto"/>
              <w:bottom w:val="single" w:sz="4" w:space="0" w:color="auto"/>
              <w:right w:val="single" w:sz="4" w:space="0" w:color="auto"/>
            </w:tcBorders>
            <w:hideMark/>
          </w:tcPr>
          <w:p w14:paraId="0605BA0E" w14:textId="77777777" w:rsidR="008718B6" w:rsidRPr="00746B04" w:rsidRDefault="008718B6" w:rsidP="003D69F5">
            <w:pPr>
              <w:jc w:val="center"/>
              <w:rPr>
                <w:b/>
                <w:sz w:val="18"/>
                <w:szCs w:val="16"/>
              </w:rPr>
            </w:pPr>
            <w:r w:rsidRPr="00746B04">
              <w:rPr>
                <w:b/>
                <w:sz w:val="18"/>
                <w:szCs w:val="16"/>
              </w:rPr>
              <w:t xml:space="preserve">Тарифы в сфере холодного водоснабжения </w:t>
            </w:r>
          </w:p>
        </w:tc>
        <w:tc>
          <w:tcPr>
            <w:tcW w:w="5183" w:type="dxa"/>
            <w:gridSpan w:val="2"/>
            <w:tcBorders>
              <w:top w:val="single" w:sz="4" w:space="0" w:color="auto"/>
              <w:left w:val="single" w:sz="4" w:space="0" w:color="auto"/>
              <w:bottom w:val="single" w:sz="4" w:space="0" w:color="auto"/>
              <w:right w:val="single" w:sz="4" w:space="0" w:color="auto"/>
            </w:tcBorders>
            <w:hideMark/>
          </w:tcPr>
          <w:p w14:paraId="24BF519A" w14:textId="77777777" w:rsidR="008718B6" w:rsidRPr="00746B04" w:rsidRDefault="008718B6" w:rsidP="003D69F5">
            <w:pPr>
              <w:jc w:val="center"/>
              <w:rPr>
                <w:b/>
                <w:sz w:val="18"/>
                <w:szCs w:val="16"/>
              </w:rPr>
            </w:pPr>
            <w:r w:rsidRPr="00746B04">
              <w:rPr>
                <w:b/>
                <w:sz w:val="18"/>
                <w:szCs w:val="16"/>
              </w:rPr>
              <w:t>Периоды регулирования</w:t>
            </w:r>
          </w:p>
        </w:tc>
      </w:tr>
      <w:tr w:rsidR="008718B6" w:rsidRPr="003C37D6" w14:paraId="2E029B34" w14:textId="77777777" w:rsidTr="003D69F5">
        <w:trPr>
          <w:trHeight w:val="142"/>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2799AFE" w14:textId="77777777" w:rsidR="008718B6" w:rsidRPr="00746B04" w:rsidRDefault="008718B6" w:rsidP="003D69F5">
            <w:pPr>
              <w:rPr>
                <w:b/>
                <w:sz w:val="18"/>
                <w:szCs w:val="16"/>
              </w:rPr>
            </w:pPr>
          </w:p>
        </w:tc>
        <w:tc>
          <w:tcPr>
            <w:tcW w:w="4031" w:type="dxa"/>
            <w:vMerge/>
            <w:tcBorders>
              <w:top w:val="single" w:sz="4" w:space="0" w:color="auto"/>
              <w:left w:val="single" w:sz="4" w:space="0" w:color="auto"/>
              <w:bottom w:val="single" w:sz="4" w:space="0" w:color="auto"/>
              <w:right w:val="single" w:sz="4" w:space="0" w:color="auto"/>
            </w:tcBorders>
            <w:vAlign w:val="center"/>
            <w:hideMark/>
          </w:tcPr>
          <w:p w14:paraId="1E3BEEEC" w14:textId="77777777" w:rsidR="008718B6" w:rsidRPr="00746B04" w:rsidRDefault="008718B6" w:rsidP="003D69F5">
            <w:pPr>
              <w:rPr>
                <w:b/>
                <w:sz w:val="18"/>
                <w:szCs w:val="16"/>
              </w:rPr>
            </w:pPr>
          </w:p>
        </w:tc>
        <w:tc>
          <w:tcPr>
            <w:tcW w:w="5183" w:type="dxa"/>
            <w:gridSpan w:val="2"/>
            <w:tcBorders>
              <w:top w:val="single" w:sz="4" w:space="0" w:color="auto"/>
              <w:left w:val="single" w:sz="4" w:space="0" w:color="auto"/>
              <w:bottom w:val="single" w:sz="4" w:space="0" w:color="auto"/>
              <w:right w:val="single" w:sz="4" w:space="0" w:color="auto"/>
            </w:tcBorders>
            <w:hideMark/>
          </w:tcPr>
          <w:p w14:paraId="7C4995BE" w14:textId="77777777" w:rsidR="008718B6" w:rsidRPr="00746B04" w:rsidRDefault="008718B6" w:rsidP="003D69F5">
            <w:pPr>
              <w:jc w:val="center"/>
              <w:rPr>
                <w:b/>
                <w:sz w:val="18"/>
                <w:szCs w:val="16"/>
              </w:rPr>
            </w:pPr>
            <w:r w:rsidRPr="00746B04">
              <w:rPr>
                <w:b/>
                <w:sz w:val="18"/>
                <w:szCs w:val="16"/>
              </w:rPr>
              <w:t>2026 год</w:t>
            </w:r>
          </w:p>
        </w:tc>
      </w:tr>
      <w:tr w:rsidR="008718B6" w:rsidRPr="003C37D6" w14:paraId="19A4BA7D" w14:textId="77777777" w:rsidTr="003D69F5">
        <w:trPr>
          <w:trHeight w:val="21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508D310" w14:textId="77777777" w:rsidR="008718B6" w:rsidRPr="00746B04" w:rsidRDefault="008718B6" w:rsidP="003D69F5">
            <w:pPr>
              <w:rPr>
                <w:b/>
                <w:sz w:val="18"/>
                <w:szCs w:val="16"/>
              </w:rPr>
            </w:pPr>
          </w:p>
        </w:tc>
        <w:tc>
          <w:tcPr>
            <w:tcW w:w="4031" w:type="dxa"/>
            <w:vMerge/>
            <w:tcBorders>
              <w:top w:val="single" w:sz="4" w:space="0" w:color="auto"/>
              <w:left w:val="single" w:sz="4" w:space="0" w:color="auto"/>
              <w:bottom w:val="single" w:sz="4" w:space="0" w:color="auto"/>
              <w:right w:val="single" w:sz="4" w:space="0" w:color="auto"/>
            </w:tcBorders>
            <w:vAlign w:val="center"/>
            <w:hideMark/>
          </w:tcPr>
          <w:p w14:paraId="2E95D6FE" w14:textId="77777777" w:rsidR="008718B6" w:rsidRPr="00746B04" w:rsidRDefault="008718B6" w:rsidP="003D69F5">
            <w:pPr>
              <w:rPr>
                <w:b/>
                <w:sz w:val="18"/>
                <w:szCs w:val="16"/>
              </w:rPr>
            </w:pPr>
          </w:p>
        </w:tc>
        <w:tc>
          <w:tcPr>
            <w:tcW w:w="2632" w:type="dxa"/>
            <w:tcBorders>
              <w:top w:val="single" w:sz="4" w:space="0" w:color="auto"/>
              <w:left w:val="single" w:sz="4" w:space="0" w:color="auto"/>
              <w:bottom w:val="single" w:sz="4" w:space="0" w:color="auto"/>
              <w:right w:val="single" w:sz="4" w:space="0" w:color="auto"/>
            </w:tcBorders>
          </w:tcPr>
          <w:p w14:paraId="4565A15E" w14:textId="77777777" w:rsidR="008718B6" w:rsidRPr="00746B04" w:rsidRDefault="008718B6" w:rsidP="003D69F5">
            <w:pPr>
              <w:jc w:val="center"/>
              <w:rPr>
                <w:b/>
                <w:sz w:val="18"/>
                <w:szCs w:val="16"/>
              </w:rPr>
            </w:pPr>
            <w:r w:rsidRPr="00D71BBB">
              <w:rPr>
                <w:b/>
                <w:sz w:val="18"/>
                <w:szCs w:val="16"/>
              </w:rPr>
              <w:t>С 1 января по 30 сентября</w:t>
            </w:r>
          </w:p>
        </w:tc>
        <w:tc>
          <w:tcPr>
            <w:tcW w:w="2551" w:type="dxa"/>
            <w:tcBorders>
              <w:top w:val="single" w:sz="4" w:space="0" w:color="auto"/>
              <w:left w:val="single" w:sz="4" w:space="0" w:color="auto"/>
              <w:bottom w:val="single" w:sz="4" w:space="0" w:color="auto"/>
              <w:right w:val="single" w:sz="4" w:space="0" w:color="auto"/>
            </w:tcBorders>
          </w:tcPr>
          <w:p w14:paraId="66EC7DD8" w14:textId="77777777" w:rsidR="008718B6" w:rsidRPr="00746B04" w:rsidRDefault="008718B6" w:rsidP="003D69F5">
            <w:pPr>
              <w:jc w:val="center"/>
              <w:rPr>
                <w:b/>
                <w:sz w:val="18"/>
                <w:szCs w:val="16"/>
              </w:rPr>
            </w:pPr>
            <w:r w:rsidRPr="00746B04">
              <w:rPr>
                <w:b/>
                <w:sz w:val="18"/>
                <w:szCs w:val="16"/>
              </w:rPr>
              <w:t xml:space="preserve">С 1 </w:t>
            </w:r>
            <w:r>
              <w:rPr>
                <w:b/>
                <w:sz w:val="18"/>
                <w:szCs w:val="16"/>
              </w:rPr>
              <w:t>октября</w:t>
            </w:r>
            <w:r w:rsidRPr="00746B04">
              <w:rPr>
                <w:b/>
                <w:sz w:val="18"/>
                <w:szCs w:val="16"/>
              </w:rPr>
              <w:t xml:space="preserve"> по 31 декабря</w:t>
            </w:r>
          </w:p>
        </w:tc>
      </w:tr>
      <w:tr w:rsidR="008718B6" w:rsidRPr="00746B04" w14:paraId="70B05E45" w14:textId="77777777" w:rsidTr="003D69F5">
        <w:trPr>
          <w:trHeight w:val="172"/>
        </w:trPr>
        <w:tc>
          <w:tcPr>
            <w:tcW w:w="567" w:type="dxa"/>
            <w:tcBorders>
              <w:top w:val="single" w:sz="4" w:space="0" w:color="auto"/>
              <w:left w:val="single" w:sz="4" w:space="0" w:color="auto"/>
              <w:bottom w:val="single" w:sz="4" w:space="0" w:color="auto"/>
              <w:right w:val="single" w:sz="4" w:space="0" w:color="auto"/>
            </w:tcBorders>
          </w:tcPr>
          <w:p w14:paraId="5F92F9EA" w14:textId="77777777" w:rsidR="008718B6" w:rsidRPr="00746B04" w:rsidRDefault="008718B6" w:rsidP="003D69F5">
            <w:pPr>
              <w:jc w:val="center"/>
              <w:rPr>
                <w:b/>
                <w:sz w:val="18"/>
                <w:szCs w:val="16"/>
              </w:rPr>
            </w:pPr>
            <w:r w:rsidRPr="00746B04">
              <w:rPr>
                <w:b/>
                <w:sz w:val="18"/>
                <w:szCs w:val="16"/>
              </w:rPr>
              <w:t>1.</w:t>
            </w:r>
          </w:p>
        </w:tc>
        <w:tc>
          <w:tcPr>
            <w:tcW w:w="9214" w:type="dxa"/>
            <w:gridSpan w:val="3"/>
            <w:tcBorders>
              <w:top w:val="single" w:sz="4" w:space="0" w:color="auto"/>
              <w:left w:val="single" w:sz="4" w:space="0" w:color="auto"/>
              <w:bottom w:val="single" w:sz="4" w:space="0" w:color="auto"/>
              <w:right w:val="single" w:sz="4" w:space="0" w:color="auto"/>
            </w:tcBorders>
          </w:tcPr>
          <w:p w14:paraId="248A822A" w14:textId="77777777" w:rsidR="008718B6" w:rsidRPr="00746B04" w:rsidRDefault="008718B6" w:rsidP="003D69F5">
            <w:pPr>
              <w:jc w:val="both"/>
              <w:rPr>
                <w:b/>
                <w:sz w:val="20"/>
              </w:rPr>
            </w:pPr>
            <w:r w:rsidRPr="00746B04">
              <w:rPr>
                <w:b/>
                <w:sz w:val="20"/>
              </w:rPr>
              <w:t>Потребители на территории д. Меленки  Павловского муниципального округа Нижегородской области</w:t>
            </w:r>
          </w:p>
        </w:tc>
      </w:tr>
      <w:tr w:rsidR="008718B6" w:rsidRPr="00746B04" w14:paraId="195FCB62" w14:textId="77777777" w:rsidTr="003D69F5">
        <w:trPr>
          <w:trHeight w:val="172"/>
        </w:trPr>
        <w:tc>
          <w:tcPr>
            <w:tcW w:w="567" w:type="dxa"/>
            <w:tcBorders>
              <w:top w:val="single" w:sz="4" w:space="0" w:color="auto"/>
              <w:left w:val="single" w:sz="4" w:space="0" w:color="auto"/>
              <w:bottom w:val="single" w:sz="4" w:space="0" w:color="auto"/>
              <w:right w:val="single" w:sz="4" w:space="0" w:color="auto"/>
            </w:tcBorders>
            <w:hideMark/>
          </w:tcPr>
          <w:p w14:paraId="391D752D" w14:textId="77777777" w:rsidR="008718B6" w:rsidRPr="00746B04" w:rsidRDefault="008718B6" w:rsidP="003D69F5">
            <w:pPr>
              <w:jc w:val="center"/>
              <w:rPr>
                <w:b/>
                <w:sz w:val="18"/>
                <w:szCs w:val="16"/>
              </w:rPr>
            </w:pPr>
            <w:r w:rsidRPr="00746B04">
              <w:rPr>
                <w:b/>
                <w:sz w:val="18"/>
                <w:szCs w:val="16"/>
              </w:rPr>
              <w:t>1.1.</w:t>
            </w:r>
          </w:p>
        </w:tc>
        <w:tc>
          <w:tcPr>
            <w:tcW w:w="4031" w:type="dxa"/>
            <w:tcBorders>
              <w:top w:val="single" w:sz="4" w:space="0" w:color="auto"/>
              <w:left w:val="single" w:sz="4" w:space="0" w:color="auto"/>
              <w:bottom w:val="single" w:sz="4" w:space="0" w:color="auto"/>
              <w:right w:val="single" w:sz="4" w:space="0" w:color="auto"/>
            </w:tcBorders>
            <w:hideMark/>
          </w:tcPr>
          <w:p w14:paraId="3A251FC8" w14:textId="77777777" w:rsidR="008718B6" w:rsidRPr="00746B04" w:rsidRDefault="008718B6" w:rsidP="003D69F5">
            <w:pPr>
              <w:rPr>
                <w:sz w:val="20"/>
                <w:szCs w:val="18"/>
              </w:rPr>
            </w:pPr>
            <w:r w:rsidRPr="00746B04">
              <w:rPr>
                <w:sz w:val="20"/>
                <w:szCs w:val="18"/>
              </w:rPr>
              <w:t>Подвоз воды, руб./м</w:t>
            </w:r>
            <w:r w:rsidRPr="00746B04">
              <w:rPr>
                <w:sz w:val="20"/>
                <w:szCs w:val="18"/>
                <w:vertAlign w:val="superscript"/>
              </w:rPr>
              <w:t>3</w:t>
            </w:r>
          </w:p>
        </w:tc>
        <w:tc>
          <w:tcPr>
            <w:tcW w:w="2632" w:type="dxa"/>
            <w:tcBorders>
              <w:top w:val="single" w:sz="4" w:space="0" w:color="auto"/>
              <w:left w:val="single" w:sz="4" w:space="0" w:color="auto"/>
              <w:bottom w:val="single" w:sz="4" w:space="0" w:color="auto"/>
              <w:right w:val="single" w:sz="4" w:space="0" w:color="auto"/>
            </w:tcBorders>
            <w:vAlign w:val="bottom"/>
          </w:tcPr>
          <w:p w14:paraId="3D410CBB" w14:textId="77777777" w:rsidR="008718B6" w:rsidRPr="00746B04" w:rsidRDefault="008718B6" w:rsidP="003D69F5">
            <w:pPr>
              <w:jc w:val="center"/>
              <w:rPr>
                <w:sz w:val="20"/>
              </w:rPr>
            </w:pPr>
            <w:r>
              <w:rPr>
                <w:sz w:val="20"/>
              </w:rPr>
              <w:t>798,55</w:t>
            </w:r>
          </w:p>
        </w:tc>
        <w:tc>
          <w:tcPr>
            <w:tcW w:w="2551" w:type="dxa"/>
            <w:tcBorders>
              <w:top w:val="single" w:sz="4" w:space="0" w:color="auto"/>
              <w:left w:val="single" w:sz="4" w:space="0" w:color="auto"/>
              <w:bottom w:val="single" w:sz="4" w:space="0" w:color="auto"/>
              <w:right w:val="single" w:sz="4" w:space="0" w:color="auto"/>
            </w:tcBorders>
            <w:vAlign w:val="bottom"/>
          </w:tcPr>
          <w:p w14:paraId="039229F2" w14:textId="77777777" w:rsidR="008718B6" w:rsidRPr="00746B04" w:rsidRDefault="008718B6" w:rsidP="003D69F5">
            <w:pPr>
              <w:jc w:val="center"/>
              <w:rPr>
                <w:sz w:val="20"/>
              </w:rPr>
            </w:pPr>
            <w:r>
              <w:rPr>
                <w:sz w:val="20"/>
              </w:rPr>
              <w:t>873,81</w:t>
            </w:r>
          </w:p>
        </w:tc>
      </w:tr>
      <w:tr w:rsidR="008718B6" w:rsidRPr="00746B04" w14:paraId="15CE6AF4" w14:textId="77777777" w:rsidTr="003D69F5">
        <w:trPr>
          <w:trHeight w:val="58"/>
        </w:trPr>
        <w:tc>
          <w:tcPr>
            <w:tcW w:w="567" w:type="dxa"/>
            <w:vMerge w:val="restart"/>
            <w:tcBorders>
              <w:top w:val="single" w:sz="4" w:space="0" w:color="auto"/>
              <w:left w:val="single" w:sz="4" w:space="0" w:color="auto"/>
              <w:bottom w:val="single" w:sz="4" w:space="0" w:color="auto"/>
              <w:right w:val="single" w:sz="4" w:space="0" w:color="auto"/>
            </w:tcBorders>
          </w:tcPr>
          <w:p w14:paraId="0B0A375C" w14:textId="77777777" w:rsidR="008718B6" w:rsidRPr="00746B04" w:rsidRDefault="008718B6" w:rsidP="003D69F5">
            <w:pPr>
              <w:jc w:val="center"/>
              <w:rPr>
                <w:b/>
                <w:sz w:val="18"/>
                <w:szCs w:val="16"/>
              </w:rPr>
            </w:pPr>
            <w:r w:rsidRPr="00746B04">
              <w:rPr>
                <w:b/>
                <w:sz w:val="18"/>
                <w:szCs w:val="16"/>
              </w:rPr>
              <w:t>1.2.</w:t>
            </w:r>
          </w:p>
          <w:p w14:paraId="21FA8636" w14:textId="77777777" w:rsidR="008718B6" w:rsidRPr="00746B04" w:rsidRDefault="008718B6" w:rsidP="003D69F5">
            <w:pPr>
              <w:rPr>
                <w:b/>
                <w:sz w:val="18"/>
                <w:szCs w:val="16"/>
              </w:rPr>
            </w:pPr>
          </w:p>
        </w:tc>
        <w:tc>
          <w:tcPr>
            <w:tcW w:w="4031" w:type="dxa"/>
            <w:tcBorders>
              <w:top w:val="single" w:sz="4" w:space="0" w:color="auto"/>
              <w:left w:val="single" w:sz="4" w:space="0" w:color="auto"/>
              <w:bottom w:val="nil"/>
              <w:right w:val="single" w:sz="4" w:space="0" w:color="auto"/>
            </w:tcBorders>
            <w:hideMark/>
          </w:tcPr>
          <w:p w14:paraId="22FB8B87" w14:textId="77777777" w:rsidR="008718B6" w:rsidRPr="00746B04" w:rsidRDefault="008718B6" w:rsidP="003D69F5">
            <w:pPr>
              <w:rPr>
                <w:sz w:val="20"/>
                <w:szCs w:val="18"/>
              </w:rPr>
            </w:pPr>
            <w:r w:rsidRPr="00746B04">
              <w:rPr>
                <w:sz w:val="20"/>
                <w:szCs w:val="18"/>
              </w:rPr>
              <w:t>Подвоз воды, руб./м</w:t>
            </w:r>
            <w:r w:rsidRPr="00746B04">
              <w:rPr>
                <w:sz w:val="20"/>
                <w:szCs w:val="18"/>
                <w:vertAlign w:val="superscript"/>
              </w:rPr>
              <w:t>3</w:t>
            </w:r>
          </w:p>
        </w:tc>
        <w:tc>
          <w:tcPr>
            <w:tcW w:w="2632" w:type="dxa"/>
            <w:vMerge w:val="restart"/>
            <w:tcBorders>
              <w:top w:val="single" w:sz="4" w:space="0" w:color="auto"/>
              <w:left w:val="single" w:sz="4" w:space="0" w:color="auto"/>
              <w:right w:val="single" w:sz="4" w:space="0" w:color="auto"/>
            </w:tcBorders>
            <w:vAlign w:val="bottom"/>
          </w:tcPr>
          <w:p w14:paraId="27247F94" w14:textId="77777777" w:rsidR="008718B6" w:rsidRPr="00746B04" w:rsidRDefault="008718B6" w:rsidP="003D69F5">
            <w:pPr>
              <w:jc w:val="center"/>
              <w:rPr>
                <w:sz w:val="20"/>
              </w:rPr>
            </w:pPr>
            <w:r>
              <w:rPr>
                <w:sz w:val="20"/>
              </w:rPr>
              <w:t>974,23</w:t>
            </w:r>
          </w:p>
        </w:tc>
        <w:tc>
          <w:tcPr>
            <w:tcW w:w="2551" w:type="dxa"/>
            <w:vMerge w:val="restart"/>
            <w:tcBorders>
              <w:top w:val="single" w:sz="4" w:space="0" w:color="auto"/>
              <w:left w:val="single" w:sz="4" w:space="0" w:color="auto"/>
              <w:right w:val="single" w:sz="4" w:space="0" w:color="auto"/>
            </w:tcBorders>
            <w:vAlign w:val="bottom"/>
          </w:tcPr>
          <w:p w14:paraId="3E3F19D2" w14:textId="77777777" w:rsidR="008718B6" w:rsidRPr="00746B04" w:rsidRDefault="008718B6" w:rsidP="003D69F5">
            <w:pPr>
              <w:jc w:val="center"/>
              <w:rPr>
                <w:sz w:val="20"/>
              </w:rPr>
            </w:pPr>
            <w:r>
              <w:rPr>
                <w:sz w:val="20"/>
              </w:rPr>
              <w:t>1066,05</w:t>
            </w:r>
          </w:p>
        </w:tc>
      </w:tr>
      <w:tr w:rsidR="008718B6" w:rsidRPr="00746B04" w14:paraId="06FAFECA" w14:textId="77777777" w:rsidTr="003D69F5">
        <w:trPr>
          <w:trHeight w:val="9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AE9C811" w14:textId="77777777" w:rsidR="008718B6" w:rsidRPr="00746B04" w:rsidRDefault="008718B6" w:rsidP="003D69F5">
            <w:pPr>
              <w:rPr>
                <w:b/>
                <w:sz w:val="18"/>
                <w:szCs w:val="16"/>
              </w:rPr>
            </w:pPr>
          </w:p>
        </w:tc>
        <w:tc>
          <w:tcPr>
            <w:tcW w:w="4031" w:type="dxa"/>
            <w:tcBorders>
              <w:top w:val="nil"/>
              <w:left w:val="single" w:sz="4" w:space="0" w:color="auto"/>
              <w:bottom w:val="single" w:sz="4" w:space="0" w:color="auto"/>
              <w:right w:val="single" w:sz="4" w:space="0" w:color="auto"/>
            </w:tcBorders>
            <w:hideMark/>
          </w:tcPr>
          <w:p w14:paraId="65ACFB35" w14:textId="77777777" w:rsidR="008718B6" w:rsidRPr="00746B04" w:rsidRDefault="008718B6" w:rsidP="003D69F5">
            <w:pPr>
              <w:rPr>
                <w:sz w:val="20"/>
                <w:szCs w:val="18"/>
              </w:rPr>
            </w:pPr>
            <w:r w:rsidRPr="00746B04">
              <w:rPr>
                <w:sz w:val="20"/>
                <w:szCs w:val="18"/>
              </w:rPr>
              <w:t>Население (с учетом НДС)</w:t>
            </w:r>
          </w:p>
        </w:tc>
        <w:tc>
          <w:tcPr>
            <w:tcW w:w="2632" w:type="dxa"/>
            <w:vMerge/>
            <w:tcBorders>
              <w:left w:val="single" w:sz="4" w:space="0" w:color="auto"/>
              <w:bottom w:val="single" w:sz="4" w:space="0" w:color="auto"/>
              <w:right w:val="single" w:sz="4" w:space="0" w:color="auto"/>
            </w:tcBorders>
            <w:vAlign w:val="center"/>
          </w:tcPr>
          <w:p w14:paraId="382E0196" w14:textId="77777777" w:rsidR="008718B6" w:rsidRPr="00746B04" w:rsidRDefault="008718B6" w:rsidP="003D69F5">
            <w:pPr>
              <w:rPr>
                <w:sz w:val="20"/>
              </w:rPr>
            </w:pPr>
          </w:p>
        </w:tc>
        <w:tc>
          <w:tcPr>
            <w:tcW w:w="2551" w:type="dxa"/>
            <w:vMerge/>
            <w:tcBorders>
              <w:left w:val="single" w:sz="4" w:space="0" w:color="auto"/>
              <w:bottom w:val="single" w:sz="4" w:space="0" w:color="auto"/>
              <w:right w:val="single" w:sz="4" w:space="0" w:color="auto"/>
            </w:tcBorders>
          </w:tcPr>
          <w:p w14:paraId="57FFAF75" w14:textId="77777777" w:rsidR="008718B6" w:rsidRPr="00746B04" w:rsidRDefault="008718B6" w:rsidP="003D69F5">
            <w:pPr>
              <w:rPr>
                <w:sz w:val="20"/>
              </w:rPr>
            </w:pPr>
          </w:p>
        </w:tc>
      </w:tr>
      <w:tr w:rsidR="008718B6" w:rsidRPr="00746B04" w14:paraId="7FD83FDD" w14:textId="77777777" w:rsidTr="003D69F5">
        <w:trPr>
          <w:trHeight w:val="172"/>
        </w:trPr>
        <w:tc>
          <w:tcPr>
            <w:tcW w:w="567" w:type="dxa"/>
            <w:tcBorders>
              <w:top w:val="single" w:sz="4" w:space="0" w:color="auto"/>
              <w:left w:val="single" w:sz="4" w:space="0" w:color="auto"/>
              <w:bottom w:val="single" w:sz="4" w:space="0" w:color="auto"/>
              <w:right w:val="single" w:sz="4" w:space="0" w:color="auto"/>
            </w:tcBorders>
          </w:tcPr>
          <w:p w14:paraId="660D3258" w14:textId="77777777" w:rsidR="008718B6" w:rsidRPr="00746B04" w:rsidRDefault="008718B6" w:rsidP="003D69F5">
            <w:pPr>
              <w:jc w:val="center"/>
              <w:rPr>
                <w:b/>
                <w:sz w:val="18"/>
                <w:szCs w:val="16"/>
              </w:rPr>
            </w:pPr>
            <w:r w:rsidRPr="00746B04">
              <w:rPr>
                <w:b/>
                <w:sz w:val="18"/>
                <w:szCs w:val="16"/>
              </w:rPr>
              <w:t>2.</w:t>
            </w:r>
          </w:p>
        </w:tc>
        <w:tc>
          <w:tcPr>
            <w:tcW w:w="9214" w:type="dxa"/>
            <w:gridSpan w:val="3"/>
            <w:tcBorders>
              <w:top w:val="single" w:sz="4" w:space="0" w:color="auto"/>
              <w:left w:val="single" w:sz="4" w:space="0" w:color="auto"/>
              <w:bottom w:val="single" w:sz="4" w:space="0" w:color="auto"/>
              <w:right w:val="single" w:sz="4" w:space="0" w:color="auto"/>
            </w:tcBorders>
          </w:tcPr>
          <w:p w14:paraId="23514531" w14:textId="77777777" w:rsidR="008718B6" w:rsidRPr="00746B04" w:rsidRDefault="008718B6" w:rsidP="003D69F5">
            <w:pPr>
              <w:jc w:val="both"/>
              <w:rPr>
                <w:b/>
                <w:sz w:val="20"/>
              </w:rPr>
            </w:pPr>
            <w:r w:rsidRPr="00746B04">
              <w:rPr>
                <w:b/>
                <w:sz w:val="20"/>
              </w:rPr>
              <w:t>Потребители на территории д. Новое Щербинино Павловского муниципального округа Нижегородской области</w:t>
            </w:r>
          </w:p>
        </w:tc>
      </w:tr>
      <w:tr w:rsidR="008718B6" w:rsidRPr="00746B04" w14:paraId="057EBB93" w14:textId="77777777" w:rsidTr="003D69F5">
        <w:trPr>
          <w:trHeight w:val="172"/>
        </w:trPr>
        <w:tc>
          <w:tcPr>
            <w:tcW w:w="567" w:type="dxa"/>
            <w:tcBorders>
              <w:top w:val="single" w:sz="4" w:space="0" w:color="auto"/>
              <w:left w:val="single" w:sz="4" w:space="0" w:color="auto"/>
              <w:bottom w:val="single" w:sz="4" w:space="0" w:color="auto"/>
              <w:right w:val="single" w:sz="4" w:space="0" w:color="auto"/>
            </w:tcBorders>
            <w:hideMark/>
          </w:tcPr>
          <w:p w14:paraId="26170409" w14:textId="77777777" w:rsidR="008718B6" w:rsidRPr="00746B04" w:rsidRDefault="008718B6" w:rsidP="003D69F5">
            <w:pPr>
              <w:jc w:val="center"/>
              <w:rPr>
                <w:b/>
                <w:sz w:val="18"/>
                <w:szCs w:val="16"/>
              </w:rPr>
            </w:pPr>
            <w:r w:rsidRPr="00746B04">
              <w:rPr>
                <w:b/>
                <w:sz w:val="18"/>
                <w:szCs w:val="16"/>
              </w:rPr>
              <w:t>2.1.</w:t>
            </w:r>
          </w:p>
        </w:tc>
        <w:tc>
          <w:tcPr>
            <w:tcW w:w="4031" w:type="dxa"/>
            <w:tcBorders>
              <w:top w:val="single" w:sz="4" w:space="0" w:color="auto"/>
              <w:left w:val="single" w:sz="4" w:space="0" w:color="auto"/>
              <w:bottom w:val="single" w:sz="4" w:space="0" w:color="auto"/>
              <w:right w:val="single" w:sz="4" w:space="0" w:color="auto"/>
            </w:tcBorders>
            <w:hideMark/>
          </w:tcPr>
          <w:p w14:paraId="5C02A5C2" w14:textId="77777777" w:rsidR="008718B6" w:rsidRPr="00746B04" w:rsidRDefault="008718B6" w:rsidP="003D69F5">
            <w:pPr>
              <w:rPr>
                <w:sz w:val="20"/>
                <w:szCs w:val="18"/>
              </w:rPr>
            </w:pPr>
            <w:r w:rsidRPr="00746B04">
              <w:rPr>
                <w:sz w:val="20"/>
                <w:szCs w:val="18"/>
              </w:rPr>
              <w:t>Подвоз воды, руб./м</w:t>
            </w:r>
            <w:r w:rsidRPr="00746B04">
              <w:rPr>
                <w:sz w:val="20"/>
                <w:szCs w:val="18"/>
                <w:vertAlign w:val="superscript"/>
              </w:rPr>
              <w:t>3</w:t>
            </w:r>
          </w:p>
        </w:tc>
        <w:tc>
          <w:tcPr>
            <w:tcW w:w="2632" w:type="dxa"/>
            <w:tcBorders>
              <w:top w:val="single" w:sz="4" w:space="0" w:color="auto"/>
              <w:left w:val="single" w:sz="4" w:space="0" w:color="auto"/>
              <w:bottom w:val="single" w:sz="4" w:space="0" w:color="auto"/>
              <w:right w:val="single" w:sz="4" w:space="0" w:color="auto"/>
            </w:tcBorders>
            <w:vAlign w:val="bottom"/>
          </w:tcPr>
          <w:p w14:paraId="6C9DF12B" w14:textId="77777777" w:rsidR="008718B6" w:rsidRPr="00746B04" w:rsidRDefault="008718B6" w:rsidP="003D69F5">
            <w:pPr>
              <w:jc w:val="center"/>
              <w:rPr>
                <w:sz w:val="20"/>
              </w:rPr>
            </w:pPr>
            <w:r>
              <w:rPr>
                <w:sz w:val="20"/>
              </w:rPr>
              <w:t>809,31</w:t>
            </w:r>
          </w:p>
        </w:tc>
        <w:tc>
          <w:tcPr>
            <w:tcW w:w="2551" w:type="dxa"/>
            <w:tcBorders>
              <w:top w:val="single" w:sz="4" w:space="0" w:color="auto"/>
              <w:left w:val="single" w:sz="4" w:space="0" w:color="auto"/>
              <w:bottom w:val="single" w:sz="4" w:space="0" w:color="auto"/>
              <w:right w:val="single" w:sz="4" w:space="0" w:color="auto"/>
            </w:tcBorders>
            <w:vAlign w:val="bottom"/>
          </w:tcPr>
          <w:p w14:paraId="0239FBD5" w14:textId="77777777" w:rsidR="008718B6" w:rsidRPr="00746B04" w:rsidRDefault="008718B6" w:rsidP="003D69F5">
            <w:pPr>
              <w:jc w:val="center"/>
              <w:rPr>
                <w:sz w:val="20"/>
              </w:rPr>
            </w:pPr>
            <w:r>
              <w:rPr>
                <w:sz w:val="20"/>
              </w:rPr>
              <w:t>886,61</w:t>
            </w:r>
          </w:p>
        </w:tc>
      </w:tr>
      <w:tr w:rsidR="008718B6" w:rsidRPr="00746B04" w14:paraId="04487A3C" w14:textId="77777777" w:rsidTr="003D69F5">
        <w:trPr>
          <w:trHeight w:val="58"/>
        </w:trPr>
        <w:tc>
          <w:tcPr>
            <w:tcW w:w="567" w:type="dxa"/>
            <w:vMerge w:val="restart"/>
            <w:tcBorders>
              <w:top w:val="single" w:sz="4" w:space="0" w:color="auto"/>
              <w:left w:val="single" w:sz="4" w:space="0" w:color="auto"/>
              <w:bottom w:val="single" w:sz="4" w:space="0" w:color="auto"/>
              <w:right w:val="single" w:sz="4" w:space="0" w:color="auto"/>
            </w:tcBorders>
          </w:tcPr>
          <w:p w14:paraId="69EEBBC9" w14:textId="77777777" w:rsidR="008718B6" w:rsidRPr="00746B04" w:rsidRDefault="008718B6" w:rsidP="003D69F5">
            <w:pPr>
              <w:jc w:val="center"/>
              <w:rPr>
                <w:b/>
                <w:sz w:val="18"/>
                <w:szCs w:val="16"/>
              </w:rPr>
            </w:pPr>
            <w:r w:rsidRPr="00746B04">
              <w:rPr>
                <w:b/>
                <w:sz w:val="18"/>
                <w:szCs w:val="16"/>
              </w:rPr>
              <w:t>2.2.</w:t>
            </w:r>
          </w:p>
          <w:p w14:paraId="06A70680" w14:textId="77777777" w:rsidR="008718B6" w:rsidRPr="00746B04" w:rsidRDefault="008718B6" w:rsidP="003D69F5">
            <w:pPr>
              <w:rPr>
                <w:b/>
                <w:sz w:val="18"/>
                <w:szCs w:val="16"/>
              </w:rPr>
            </w:pPr>
          </w:p>
        </w:tc>
        <w:tc>
          <w:tcPr>
            <w:tcW w:w="4031" w:type="dxa"/>
            <w:tcBorders>
              <w:top w:val="single" w:sz="4" w:space="0" w:color="auto"/>
              <w:left w:val="single" w:sz="4" w:space="0" w:color="auto"/>
              <w:bottom w:val="nil"/>
              <w:right w:val="single" w:sz="4" w:space="0" w:color="auto"/>
            </w:tcBorders>
            <w:hideMark/>
          </w:tcPr>
          <w:p w14:paraId="50B103B0" w14:textId="77777777" w:rsidR="008718B6" w:rsidRPr="00746B04" w:rsidRDefault="008718B6" w:rsidP="003D69F5">
            <w:pPr>
              <w:rPr>
                <w:sz w:val="20"/>
                <w:szCs w:val="18"/>
              </w:rPr>
            </w:pPr>
            <w:r w:rsidRPr="00746B04">
              <w:rPr>
                <w:sz w:val="20"/>
                <w:szCs w:val="18"/>
              </w:rPr>
              <w:t>Подвоз воды, руб./м</w:t>
            </w:r>
            <w:r w:rsidRPr="00746B04">
              <w:rPr>
                <w:sz w:val="20"/>
                <w:szCs w:val="18"/>
                <w:vertAlign w:val="superscript"/>
              </w:rPr>
              <w:t>3</w:t>
            </w:r>
          </w:p>
        </w:tc>
        <w:tc>
          <w:tcPr>
            <w:tcW w:w="2632" w:type="dxa"/>
            <w:vMerge w:val="restart"/>
            <w:tcBorders>
              <w:top w:val="single" w:sz="4" w:space="0" w:color="auto"/>
              <w:left w:val="single" w:sz="4" w:space="0" w:color="auto"/>
              <w:right w:val="single" w:sz="4" w:space="0" w:color="auto"/>
            </w:tcBorders>
            <w:vAlign w:val="bottom"/>
          </w:tcPr>
          <w:p w14:paraId="31E750B4" w14:textId="77777777" w:rsidR="008718B6" w:rsidRPr="00746B04" w:rsidRDefault="008718B6" w:rsidP="003D69F5">
            <w:pPr>
              <w:jc w:val="center"/>
              <w:rPr>
                <w:sz w:val="20"/>
              </w:rPr>
            </w:pPr>
            <w:r>
              <w:rPr>
                <w:sz w:val="20"/>
              </w:rPr>
              <w:t>987,36</w:t>
            </w:r>
          </w:p>
        </w:tc>
        <w:tc>
          <w:tcPr>
            <w:tcW w:w="2551" w:type="dxa"/>
            <w:vMerge w:val="restart"/>
            <w:tcBorders>
              <w:top w:val="single" w:sz="4" w:space="0" w:color="auto"/>
              <w:left w:val="single" w:sz="4" w:space="0" w:color="auto"/>
              <w:right w:val="single" w:sz="4" w:space="0" w:color="auto"/>
            </w:tcBorders>
            <w:vAlign w:val="bottom"/>
          </w:tcPr>
          <w:p w14:paraId="120FD419" w14:textId="6BF27974" w:rsidR="008718B6" w:rsidRPr="00746B04" w:rsidRDefault="00217142" w:rsidP="003D69F5">
            <w:pPr>
              <w:jc w:val="center"/>
              <w:rPr>
                <w:sz w:val="20"/>
              </w:rPr>
            </w:pPr>
            <w:r>
              <w:rPr>
                <w:sz w:val="20"/>
              </w:rPr>
              <w:t>1081,66</w:t>
            </w:r>
          </w:p>
        </w:tc>
      </w:tr>
      <w:tr w:rsidR="008718B6" w:rsidRPr="00746B04" w14:paraId="27D45D97" w14:textId="77777777" w:rsidTr="003D69F5">
        <w:trPr>
          <w:trHeight w:val="9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B85F748" w14:textId="77777777" w:rsidR="008718B6" w:rsidRPr="003C37D6" w:rsidRDefault="008718B6" w:rsidP="003D69F5">
            <w:pPr>
              <w:rPr>
                <w:b/>
                <w:sz w:val="18"/>
                <w:szCs w:val="16"/>
              </w:rPr>
            </w:pPr>
          </w:p>
        </w:tc>
        <w:tc>
          <w:tcPr>
            <w:tcW w:w="4031" w:type="dxa"/>
            <w:tcBorders>
              <w:top w:val="nil"/>
              <w:left w:val="single" w:sz="4" w:space="0" w:color="auto"/>
              <w:bottom w:val="single" w:sz="4" w:space="0" w:color="auto"/>
              <w:right w:val="single" w:sz="4" w:space="0" w:color="auto"/>
            </w:tcBorders>
            <w:hideMark/>
          </w:tcPr>
          <w:p w14:paraId="0D6C7ACC" w14:textId="77777777" w:rsidR="008718B6" w:rsidRPr="00746B04" w:rsidRDefault="008718B6" w:rsidP="003D69F5">
            <w:pPr>
              <w:rPr>
                <w:sz w:val="20"/>
                <w:szCs w:val="18"/>
              </w:rPr>
            </w:pPr>
            <w:r w:rsidRPr="00746B04">
              <w:rPr>
                <w:sz w:val="20"/>
                <w:szCs w:val="18"/>
              </w:rPr>
              <w:t>Население (с учетом НДС)</w:t>
            </w:r>
          </w:p>
        </w:tc>
        <w:tc>
          <w:tcPr>
            <w:tcW w:w="2632" w:type="dxa"/>
            <w:vMerge/>
            <w:tcBorders>
              <w:left w:val="single" w:sz="4" w:space="0" w:color="auto"/>
              <w:bottom w:val="single" w:sz="4" w:space="0" w:color="auto"/>
              <w:right w:val="single" w:sz="4" w:space="0" w:color="auto"/>
            </w:tcBorders>
            <w:vAlign w:val="center"/>
          </w:tcPr>
          <w:p w14:paraId="15AF9E7B" w14:textId="77777777" w:rsidR="008718B6" w:rsidRPr="00746B04" w:rsidRDefault="008718B6" w:rsidP="003D69F5">
            <w:pPr>
              <w:rPr>
                <w:sz w:val="20"/>
              </w:rPr>
            </w:pPr>
          </w:p>
        </w:tc>
        <w:tc>
          <w:tcPr>
            <w:tcW w:w="2551" w:type="dxa"/>
            <w:vMerge/>
            <w:tcBorders>
              <w:left w:val="single" w:sz="4" w:space="0" w:color="auto"/>
              <w:bottom w:val="single" w:sz="4" w:space="0" w:color="auto"/>
              <w:right w:val="single" w:sz="4" w:space="0" w:color="auto"/>
            </w:tcBorders>
          </w:tcPr>
          <w:p w14:paraId="0D5F9B45" w14:textId="77777777" w:rsidR="008718B6" w:rsidRPr="00746B04" w:rsidRDefault="008718B6" w:rsidP="003D69F5">
            <w:pPr>
              <w:rPr>
                <w:sz w:val="20"/>
              </w:rPr>
            </w:pPr>
          </w:p>
        </w:tc>
      </w:tr>
    </w:tbl>
    <w:p w14:paraId="004F533A" w14:textId="77777777" w:rsidR="003B0C76" w:rsidRPr="003C37D6" w:rsidRDefault="003B0C76" w:rsidP="003B0C76">
      <w:pPr>
        <w:ind w:firstLine="709"/>
        <w:jc w:val="both"/>
        <w:rPr>
          <w:sz w:val="24"/>
          <w:szCs w:val="24"/>
        </w:rPr>
      </w:pPr>
      <w:r w:rsidRPr="003C37D6">
        <w:rPr>
          <w:b/>
          <w:sz w:val="24"/>
          <w:szCs w:val="24"/>
        </w:rPr>
        <w:t>3.</w:t>
      </w:r>
      <w:r>
        <w:rPr>
          <w:sz w:val="24"/>
          <w:szCs w:val="24"/>
        </w:rPr>
        <w:t xml:space="preserve"> Утвердить производственные программы</w:t>
      </w:r>
      <w:r w:rsidRPr="003C37D6">
        <w:rPr>
          <w:sz w:val="24"/>
          <w:szCs w:val="24"/>
        </w:rPr>
        <w:t xml:space="preserve"> МУНИЦИПАЛЬНОГО УНИТАРНОГО ПРЕДПРИЯТИЯ «ВОДОКАНАЛ» (ИНН 5252021897), г. Павлово Нижегородской области,</w:t>
      </w:r>
      <w:r w:rsidRPr="003C37D6">
        <w:rPr>
          <w:noProof/>
          <w:sz w:val="24"/>
          <w:szCs w:val="24"/>
        </w:rPr>
        <w:t xml:space="preserve"> в сфере холодного водоснабжения </w:t>
      </w:r>
      <w:r w:rsidRPr="003C37D6">
        <w:rPr>
          <w:sz w:val="24"/>
          <w:szCs w:val="24"/>
        </w:rPr>
        <w:t xml:space="preserve">(подвоз воды </w:t>
      </w:r>
      <w:r w:rsidRPr="003C37D6">
        <w:rPr>
          <w:bCs/>
          <w:sz w:val="24"/>
          <w:szCs w:val="24"/>
        </w:rPr>
        <w:t xml:space="preserve">для потребителей </w:t>
      </w:r>
      <w:r w:rsidRPr="003C37D6">
        <w:rPr>
          <w:sz w:val="24"/>
          <w:szCs w:val="24"/>
        </w:rPr>
        <w:t xml:space="preserve">Павловского </w:t>
      </w:r>
      <w:r w:rsidRPr="003C37D6">
        <w:rPr>
          <w:sz w:val="24"/>
          <w:szCs w:val="24"/>
        </w:rPr>
        <w:lastRenderedPageBreak/>
        <w:t xml:space="preserve">муниципального округа </w:t>
      </w:r>
      <w:r w:rsidRPr="003C37D6">
        <w:rPr>
          <w:bCs/>
          <w:sz w:val="24"/>
          <w:szCs w:val="24"/>
        </w:rPr>
        <w:t>Нижегородской области</w:t>
      </w:r>
      <w:r w:rsidRPr="003C37D6">
        <w:rPr>
          <w:sz w:val="24"/>
          <w:szCs w:val="24"/>
        </w:rPr>
        <w:t xml:space="preserve">) </w:t>
      </w:r>
      <w:r>
        <w:rPr>
          <w:noProof/>
          <w:sz w:val="24"/>
          <w:szCs w:val="24"/>
        </w:rPr>
        <w:t>согласно Приложениям 1, 2</w:t>
      </w:r>
      <w:r w:rsidRPr="003C37D6">
        <w:rPr>
          <w:noProof/>
          <w:sz w:val="24"/>
          <w:szCs w:val="24"/>
        </w:rPr>
        <w:t xml:space="preserve"> к настоящему решению.</w:t>
      </w:r>
    </w:p>
    <w:p w14:paraId="7E38925C" w14:textId="77777777" w:rsidR="003B0C76" w:rsidRPr="003C37D6" w:rsidRDefault="003B0C76" w:rsidP="003B0C76">
      <w:pPr>
        <w:ind w:firstLine="709"/>
        <w:jc w:val="both"/>
        <w:rPr>
          <w:sz w:val="24"/>
          <w:szCs w:val="24"/>
        </w:rPr>
      </w:pPr>
      <w:r w:rsidRPr="003C37D6">
        <w:rPr>
          <w:b/>
          <w:sz w:val="24"/>
          <w:szCs w:val="24"/>
        </w:rPr>
        <w:t>4.</w:t>
      </w:r>
      <w:r w:rsidRPr="003C37D6">
        <w:rPr>
          <w:sz w:val="24"/>
          <w:szCs w:val="24"/>
        </w:rPr>
        <w:t xml:space="preserve"> МУНИЦИПАЛЬНОЕ УНИТАРНОЕ ПРЕДПРИЯТИЕ «ВОДОКАНАЛ» (ИНН 5252021897), г. Павлово Нижегородской области, применяет общий режим налогообложения и является плательщиком НДС. </w:t>
      </w:r>
    </w:p>
    <w:p w14:paraId="5B53DFC3" w14:textId="77777777" w:rsidR="003B0C76" w:rsidRPr="003C37D6" w:rsidRDefault="003B0C76" w:rsidP="003B0C76">
      <w:pPr>
        <w:ind w:firstLine="709"/>
        <w:jc w:val="both"/>
        <w:rPr>
          <w:sz w:val="24"/>
          <w:szCs w:val="24"/>
        </w:rPr>
      </w:pPr>
      <w:r w:rsidRPr="003C37D6">
        <w:rPr>
          <w:bCs/>
          <w:sz w:val="24"/>
          <w:szCs w:val="24"/>
        </w:rPr>
        <w:t>Р</w:t>
      </w:r>
      <w:r w:rsidRPr="003C37D6">
        <w:rPr>
          <w:sz w:val="24"/>
          <w:szCs w:val="24"/>
        </w:rPr>
        <w:t>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r w:rsidRPr="003C37D6">
        <w:rPr>
          <w:rFonts w:eastAsia="Calibri"/>
          <w:sz w:val="24"/>
          <w:szCs w:val="24"/>
        </w:rPr>
        <w:t>.</w:t>
      </w:r>
    </w:p>
    <w:p w14:paraId="3BBC2C4F" w14:textId="77777777" w:rsidR="003B0C76" w:rsidRPr="003C37D6" w:rsidRDefault="003B0C76" w:rsidP="003B0C76">
      <w:pPr>
        <w:autoSpaceDE w:val="0"/>
        <w:autoSpaceDN w:val="0"/>
        <w:adjustRightInd w:val="0"/>
        <w:ind w:firstLine="709"/>
        <w:jc w:val="both"/>
        <w:rPr>
          <w:sz w:val="24"/>
          <w:szCs w:val="24"/>
        </w:rPr>
      </w:pPr>
      <w:r w:rsidRPr="003C37D6">
        <w:rPr>
          <w:b/>
          <w:sz w:val="24"/>
          <w:szCs w:val="24"/>
        </w:rPr>
        <w:t>5.</w:t>
      </w:r>
      <w:r w:rsidRPr="003C37D6">
        <w:rPr>
          <w:sz w:val="24"/>
          <w:szCs w:val="24"/>
        </w:rPr>
        <w:t xml:space="preserve"> </w:t>
      </w:r>
      <w:r>
        <w:rPr>
          <w:sz w:val="24"/>
          <w:szCs w:val="24"/>
        </w:rPr>
        <w:t>Т</w:t>
      </w:r>
      <w:r w:rsidRPr="003C37D6">
        <w:rPr>
          <w:bCs/>
          <w:sz w:val="24"/>
          <w:szCs w:val="24"/>
        </w:rPr>
        <w:t xml:space="preserve">арифы, установленные </w:t>
      </w:r>
      <w:hyperlink r:id="rId47" w:history="1">
        <w:r w:rsidRPr="003C37D6">
          <w:rPr>
            <w:bCs/>
            <w:sz w:val="24"/>
            <w:szCs w:val="24"/>
          </w:rPr>
          <w:t>пунктом 2</w:t>
        </w:r>
      </w:hyperlink>
      <w:r w:rsidRPr="003C37D6">
        <w:rPr>
          <w:bCs/>
          <w:sz w:val="24"/>
          <w:szCs w:val="24"/>
        </w:rPr>
        <w:t xml:space="preserve"> настоящего решения, действуют с </w:t>
      </w:r>
      <w:r>
        <w:rPr>
          <w:sz w:val="24"/>
          <w:szCs w:val="24"/>
        </w:rPr>
        <w:t>1 января</w:t>
      </w:r>
      <w:r w:rsidRPr="003C37D6">
        <w:rPr>
          <w:sz w:val="24"/>
          <w:szCs w:val="24"/>
        </w:rPr>
        <w:t xml:space="preserve"> по 31 декабря 202</w:t>
      </w:r>
      <w:r>
        <w:rPr>
          <w:sz w:val="24"/>
          <w:szCs w:val="24"/>
        </w:rPr>
        <w:t>6</w:t>
      </w:r>
      <w:r w:rsidRPr="003C37D6">
        <w:rPr>
          <w:sz w:val="24"/>
          <w:szCs w:val="24"/>
        </w:rPr>
        <w:t xml:space="preserve"> г. включительно.</w:t>
      </w:r>
    </w:p>
    <w:p w14:paraId="3CFC9ED4" w14:textId="77777777" w:rsidR="003B0C76" w:rsidRPr="003C37D6" w:rsidRDefault="003B0C76" w:rsidP="003B0C76">
      <w:pPr>
        <w:ind w:firstLine="708"/>
        <w:jc w:val="both"/>
        <w:rPr>
          <w:sz w:val="24"/>
          <w:szCs w:val="24"/>
        </w:rPr>
      </w:pPr>
      <w:r w:rsidRPr="003C37D6">
        <w:rPr>
          <w:rFonts w:eastAsia="Calibri"/>
          <w:sz w:val="24"/>
          <w:szCs w:val="24"/>
        </w:rPr>
        <w:t>По данному вопросу голосовали: «за» единогласно.</w:t>
      </w:r>
    </w:p>
    <w:p w14:paraId="4265F379" w14:textId="77777777" w:rsidR="003B0C76" w:rsidRDefault="003B0C76" w:rsidP="003B0C76"/>
    <w:p w14:paraId="3CFBE8EE" w14:textId="77777777" w:rsidR="003B0C76" w:rsidRDefault="003B0C76" w:rsidP="000A58DE">
      <w:pPr>
        <w:ind w:firstLine="709"/>
        <w:jc w:val="center"/>
        <w:rPr>
          <w:sz w:val="24"/>
          <w:szCs w:val="24"/>
        </w:rPr>
      </w:pPr>
    </w:p>
    <w:p w14:paraId="1118793C" w14:textId="6D8D4B7F" w:rsidR="007063B0" w:rsidRDefault="00DD65DB" w:rsidP="007063B0">
      <w:pPr>
        <w:autoSpaceDE w:val="0"/>
        <w:autoSpaceDN w:val="0"/>
        <w:adjustRightInd w:val="0"/>
        <w:jc w:val="both"/>
        <w:rPr>
          <w:sz w:val="24"/>
          <w:szCs w:val="24"/>
        </w:rPr>
      </w:pPr>
      <w:r>
        <w:rPr>
          <w:b/>
          <w:sz w:val="24"/>
          <w:szCs w:val="24"/>
        </w:rPr>
        <w:t>10</w:t>
      </w:r>
      <w:r w:rsidR="00617132">
        <w:rPr>
          <w:b/>
          <w:sz w:val="24"/>
          <w:szCs w:val="24"/>
        </w:rPr>
        <w:t>2</w:t>
      </w:r>
      <w:r w:rsidR="00BC4C77">
        <w:rPr>
          <w:b/>
          <w:sz w:val="24"/>
          <w:szCs w:val="24"/>
        </w:rPr>
        <w:t xml:space="preserve">. </w:t>
      </w:r>
      <w:r w:rsidR="007063B0">
        <w:rPr>
          <w:b/>
          <w:sz w:val="24"/>
          <w:szCs w:val="24"/>
        </w:rPr>
        <w:t>СЛУШАЛИ:</w:t>
      </w:r>
      <w:r w:rsidR="007063B0">
        <w:rPr>
          <w:sz w:val="24"/>
          <w:szCs w:val="24"/>
        </w:rPr>
        <w:t xml:space="preserve"> О внесении изменений в решение региональной службы по тарифам Нижегородской области от 20 декабря 2023 г. № 58/39 «</w:t>
      </w:r>
      <w:r w:rsidR="007063B0">
        <w:rPr>
          <w:bCs/>
          <w:sz w:val="24"/>
          <w:szCs w:val="24"/>
        </w:rPr>
        <w:t>Об установлении МУНИЦИПАЛЬНОМУ УНИТАРНОМУ ПРЕДПРИЯТИЮ «ЕЛИЗАРОВО» (ИНН 5231004795), с. Елизарово Сосновского 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sidR="007063B0">
        <w:rPr>
          <w:sz w:val="24"/>
          <w:szCs w:val="24"/>
        </w:rPr>
        <w:t>».</w:t>
      </w:r>
    </w:p>
    <w:p w14:paraId="72EFBA80" w14:textId="77777777" w:rsidR="007063B0" w:rsidRDefault="007063B0" w:rsidP="007063B0">
      <w:pPr>
        <w:autoSpaceDE w:val="0"/>
        <w:autoSpaceDN w:val="0"/>
        <w:adjustRightInd w:val="0"/>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71D2BA2E" w14:textId="77777777" w:rsidR="007063B0" w:rsidRDefault="007063B0" w:rsidP="007063B0">
      <w:pPr>
        <w:autoSpaceDE w:val="0"/>
        <w:autoSpaceDN w:val="0"/>
        <w:adjustRightInd w:val="0"/>
        <w:jc w:val="both"/>
        <w:rPr>
          <w:bCs/>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bCs/>
          <w:sz w:val="24"/>
        </w:rPr>
        <w:t xml:space="preserve">МУНИЦИПАЛЬНОГО УНИТАРНОГО ПРЕДПРИЯТИЯ </w:t>
      </w:r>
      <w:r>
        <w:rPr>
          <w:bCs/>
          <w:sz w:val="24"/>
          <w:szCs w:val="24"/>
        </w:rPr>
        <w:t>«ЕЛИЗАРОВО» (ИНН 5231004795), с. Елизарово Сосновского муниципального округа Нижегородской области (с прилагающимися необходимыми обосновывающими материалами), входящий № </w:t>
      </w:r>
      <w:r w:rsidRPr="00507444">
        <w:rPr>
          <w:bCs/>
          <w:sz w:val="24"/>
          <w:szCs w:val="24"/>
        </w:rPr>
        <w:t>Вх-516-180326/25</w:t>
      </w:r>
      <w:r>
        <w:rPr>
          <w:bCs/>
          <w:sz w:val="24"/>
          <w:szCs w:val="24"/>
        </w:rPr>
        <w:t xml:space="preserve"> от 10 апреля </w:t>
      </w:r>
      <w:r w:rsidRPr="00507444">
        <w:rPr>
          <w:bCs/>
          <w:sz w:val="24"/>
          <w:szCs w:val="24"/>
        </w:rPr>
        <w:t xml:space="preserve">2025 г. (исходящий № 50 от 7 апреля </w:t>
      </w:r>
      <w:r>
        <w:rPr>
          <w:bCs/>
          <w:sz w:val="24"/>
          <w:szCs w:val="24"/>
        </w:rPr>
        <w:t>2025 г.);</w:t>
      </w:r>
    </w:p>
    <w:p w14:paraId="3C3D7650" w14:textId="63F2F76F" w:rsidR="007063B0" w:rsidRDefault="007063B0" w:rsidP="007E48CE">
      <w:pPr>
        <w:autoSpaceDE w:val="0"/>
        <w:autoSpaceDN w:val="0"/>
        <w:adjustRightInd w:val="0"/>
        <w:jc w:val="both"/>
        <w:rPr>
          <w:bCs/>
          <w:sz w:val="24"/>
          <w:szCs w:val="24"/>
        </w:rPr>
      </w:pPr>
      <w:r w:rsidRPr="007E48CE">
        <w:rPr>
          <w:bCs/>
          <w:sz w:val="24"/>
          <w:szCs w:val="24"/>
        </w:rPr>
        <w:t xml:space="preserve">- заявление о пересмотре </w:t>
      </w:r>
      <w:r w:rsidRPr="007E48CE">
        <w:rPr>
          <w:sz w:val="24"/>
          <w:szCs w:val="24"/>
        </w:rPr>
        <w:t>долгосрочных параметров и тарифов в сфере водоотведения</w:t>
      </w:r>
      <w:r w:rsidRPr="007E48CE">
        <w:t xml:space="preserve"> </w:t>
      </w:r>
      <w:r w:rsidRPr="007E48CE">
        <w:rPr>
          <w:noProof/>
          <w:sz w:val="24"/>
          <w:szCs w:val="24"/>
        </w:rPr>
        <w:t xml:space="preserve">МУНИЦИПАЛЬНОГО УНИТАРНОГО ПРЕДПРИЯТИЯ </w:t>
      </w:r>
      <w:r w:rsidRPr="007E48CE">
        <w:rPr>
          <w:bCs/>
          <w:sz w:val="24"/>
          <w:szCs w:val="24"/>
        </w:rPr>
        <w:t>«ЕЛИЗАРОВО» (ИНН 5231004795), с. Елизарово Сосновского муниципального</w:t>
      </w:r>
      <w:r w:rsidR="007E48CE">
        <w:rPr>
          <w:bCs/>
          <w:sz w:val="24"/>
          <w:szCs w:val="24"/>
        </w:rPr>
        <w:t xml:space="preserve"> округа Нижегородской области</w:t>
      </w:r>
      <w:r w:rsidRPr="007E48CE">
        <w:rPr>
          <w:bCs/>
          <w:sz w:val="24"/>
          <w:szCs w:val="24"/>
        </w:rPr>
        <w:t>, входящий № </w:t>
      </w:r>
      <w:r w:rsidR="007E48CE" w:rsidRPr="007E48CE">
        <w:rPr>
          <w:bCs/>
          <w:sz w:val="24"/>
          <w:szCs w:val="24"/>
        </w:rPr>
        <w:t xml:space="preserve">Вх-516-495422/25 от 15 октября </w:t>
      </w:r>
      <w:r w:rsidRPr="007E48CE">
        <w:rPr>
          <w:bCs/>
          <w:sz w:val="24"/>
          <w:szCs w:val="24"/>
        </w:rPr>
        <w:t xml:space="preserve">2025 г. (исходящий № </w:t>
      </w:r>
      <w:r w:rsidR="007E48CE" w:rsidRPr="007E48CE">
        <w:rPr>
          <w:bCs/>
          <w:sz w:val="24"/>
          <w:szCs w:val="24"/>
        </w:rPr>
        <w:t>142</w:t>
      </w:r>
      <w:r w:rsidRPr="007E48CE">
        <w:rPr>
          <w:bCs/>
          <w:sz w:val="24"/>
          <w:szCs w:val="24"/>
        </w:rPr>
        <w:t xml:space="preserve"> от </w:t>
      </w:r>
      <w:r w:rsidR="007E48CE" w:rsidRPr="007E48CE">
        <w:rPr>
          <w:bCs/>
          <w:sz w:val="24"/>
          <w:szCs w:val="24"/>
        </w:rPr>
        <w:t xml:space="preserve">9 октября </w:t>
      </w:r>
      <w:r w:rsidRPr="007E48CE">
        <w:rPr>
          <w:bCs/>
          <w:sz w:val="24"/>
          <w:szCs w:val="24"/>
        </w:rPr>
        <w:t>2025 г.);</w:t>
      </w:r>
    </w:p>
    <w:p w14:paraId="1BDAE89F"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6957DB72"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5B473D58" w14:textId="77777777" w:rsidR="007063B0" w:rsidRDefault="007063B0" w:rsidP="007063B0">
      <w:pPr>
        <w:jc w:val="both"/>
        <w:rPr>
          <w:bCs/>
          <w:noProof/>
          <w:sz w:val="24"/>
          <w:szCs w:val="24"/>
        </w:rPr>
      </w:pPr>
      <w:r>
        <w:rPr>
          <w:sz w:val="24"/>
          <w:szCs w:val="24"/>
          <w:u w:val="single"/>
        </w:rPr>
        <w:t>Ответственный:</w:t>
      </w:r>
      <w:r>
        <w:rPr>
          <w:sz w:val="24"/>
          <w:szCs w:val="24"/>
        </w:rPr>
        <w:t xml:space="preserve"> </w:t>
      </w:r>
      <w:r>
        <w:rPr>
          <w:noProof/>
          <w:sz w:val="24"/>
          <w:szCs w:val="24"/>
        </w:rPr>
        <w:t xml:space="preserve">начальник отдела региональной службы по тарифам Нижегородской области </w:t>
      </w:r>
      <w:r w:rsidRPr="00DB2F71">
        <w:rPr>
          <w:noProof/>
          <w:sz w:val="24"/>
          <w:szCs w:val="24"/>
        </w:rPr>
        <w:t>Сироткина О.И.</w:t>
      </w:r>
    </w:p>
    <w:p w14:paraId="76B05267" w14:textId="63AD1473" w:rsidR="00370030" w:rsidRPr="004456C1" w:rsidRDefault="007063B0" w:rsidP="00370030">
      <w:pPr>
        <w:tabs>
          <w:tab w:val="left" w:pos="2408"/>
        </w:tabs>
        <w:autoSpaceDE w:val="0"/>
        <w:autoSpaceDN w:val="0"/>
        <w:adjustRightInd w:val="0"/>
        <w:jc w:val="both"/>
        <w:rPr>
          <w:sz w:val="24"/>
          <w:szCs w:val="24"/>
        </w:rPr>
      </w:pPr>
      <w:r>
        <w:rPr>
          <w:b/>
          <w:sz w:val="24"/>
          <w:szCs w:val="24"/>
        </w:rPr>
        <w:t xml:space="preserve">РЕШИЛИ: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Pr>
          <w:sz w:val="24"/>
          <w:szCs w:val="24"/>
        </w:rPr>
        <w:t xml:space="preserve">и на основании рассмотрения необходимых обосновывающих материалов, представленных МУНИЦИПАЛЬНЫМ  УНИТАРНЫМ ПРЕДПРИЯТИЕМ </w:t>
      </w:r>
      <w:r>
        <w:rPr>
          <w:bCs/>
          <w:sz w:val="24"/>
          <w:szCs w:val="24"/>
        </w:rPr>
        <w:t>«ЕЛИЗАРОВО» (ИНН 5231004795), с. Елизарово Сосновского муниципального округа Нижегородской области</w:t>
      </w:r>
      <w:r>
        <w:rPr>
          <w:sz w:val="24"/>
          <w:szCs w:val="24"/>
        </w:rPr>
        <w:t>, экспертного заключения рег. № в-</w:t>
      </w:r>
      <w:r w:rsidR="008F0B9A">
        <w:rPr>
          <w:sz w:val="24"/>
          <w:szCs w:val="24"/>
        </w:rPr>
        <w:t>938</w:t>
      </w:r>
      <w:r>
        <w:rPr>
          <w:sz w:val="24"/>
          <w:szCs w:val="24"/>
        </w:rPr>
        <w:t xml:space="preserve"> </w:t>
      </w:r>
      <w:r w:rsidR="00370030">
        <w:rPr>
          <w:sz w:val="24"/>
          <w:szCs w:val="24"/>
        </w:rPr>
        <w:t>от 12 декабря 2025 г.</w:t>
      </w:r>
      <w:r>
        <w:rPr>
          <w:sz w:val="24"/>
          <w:szCs w:val="24"/>
        </w:rPr>
        <w:t xml:space="preserve">,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19E01EFE" w14:textId="77777777" w:rsidR="007063B0" w:rsidRDefault="007063B0" w:rsidP="007063B0">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20 декабря 2023 г. № 58/39 «</w:t>
      </w:r>
      <w:r>
        <w:rPr>
          <w:bCs/>
          <w:sz w:val="24"/>
          <w:szCs w:val="24"/>
        </w:rPr>
        <w:t xml:space="preserve">Об установлении МУНИЦИПАЛЬНОМУ УНИТАРНОМУ ПРЕДПРИЯТИЮ «ЕЛИЗАРОВО» (ИНН 5231004795), с. Елизарово Сосновского </w:t>
      </w:r>
      <w:r>
        <w:rPr>
          <w:bCs/>
          <w:sz w:val="24"/>
          <w:szCs w:val="24"/>
        </w:rPr>
        <w:lastRenderedPageBreak/>
        <w:t>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Pr>
          <w:sz w:val="24"/>
          <w:szCs w:val="24"/>
        </w:rPr>
        <w:t xml:space="preserve">» </w:t>
      </w:r>
      <w:r>
        <w:rPr>
          <w:noProof/>
          <w:sz w:val="24"/>
          <w:szCs w:val="24"/>
        </w:rPr>
        <w:t>следующие изменения:</w:t>
      </w:r>
    </w:p>
    <w:p w14:paraId="4611A3C1" w14:textId="77777777" w:rsidR="007063B0" w:rsidRPr="00F65966" w:rsidRDefault="007063B0" w:rsidP="007063B0">
      <w:pPr>
        <w:autoSpaceDE w:val="0"/>
        <w:autoSpaceDN w:val="0"/>
        <w:adjustRightInd w:val="0"/>
        <w:ind w:firstLine="709"/>
        <w:jc w:val="both"/>
        <w:rPr>
          <w:bCs/>
          <w:sz w:val="24"/>
        </w:rPr>
      </w:pPr>
      <w:r w:rsidRPr="00F65966">
        <w:rPr>
          <w:b/>
          <w:bCs/>
          <w:sz w:val="24"/>
        </w:rPr>
        <w:t>1.1.</w:t>
      </w:r>
      <w:r w:rsidRPr="00F65966">
        <w:rPr>
          <w:bCs/>
          <w:sz w:val="24"/>
        </w:rPr>
        <w:t xml:space="preserve"> Таблицу подпункта 2.2 пункта 2 решения изложить в следующей редакции:</w:t>
      </w:r>
    </w:p>
    <w:p w14:paraId="2DC406C5" w14:textId="77777777" w:rsidR="007063B0" w:rsidRPr="00F65966" w:rsidRDefault="007063B0" w:rsidP="007063B0">
      <w:pPr>
        <w:autoSpaceDE w:val="0"/>
        <w:autoSpaceDN w:val="0"/>
        <w:adjustRightInd w:val="0"/>
        <w:jc w:val="both"/>
        <w:rPr>
          <w:bCs/>
          <w:sz w:val="24"/>
        </w:rPr>
      </w:pPr>
      <w:r w:rsidRPr="00F65966">
        <w:rPr>
          <w:bCs/>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09"/>
        <w:gridCol w:w="2410"/>
        <w:gridCol w:w="2268"/>
      </w:tblGrid>
      <w:tr w:rsidR="005B648F" w:rsidRPr="008A24B9" w14:paraId="0A27EAC2" w14:textId="77777777" w:rsidTr="00240F60">
        <w:trPr>
          <w:trHeight w:val="443"/>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6F6D2583" w14:textId="77777777" w:rsidR="005B648F" w:rsidRPr="008A24B9" w:rsidRDefault="005B648F" w:rsidP="00240F60">
            <w:pPr>
              <w:jc w:val="center"/>
              <w:rPr>
                <w:sz w:val="20"/>
                <w:szCs w:val="18"/>
              </w:rPr>
            </w:pPr>
            <w:r w:rsidRPr="008A24B9">
              <w:rPr>
                <w:sz w:val="20"/>
                <w:szCs w:val="18"/>
              </w:rPr>
              <w:t>Год</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944F4F8" w14:textId="77777777" w:rsidR="005B648F" w:rsidRPr="008A24B9" w:rsidRDefault="005B648F" w:rsidP="00240F60">
            <w:pPr>
              <w:jc w:val="center"/>
              <w:rPr>
                <w:sz w:val="20"/>
                <w:szCs w:val="18"/>
              </w:rPr>
            </w:pPr>
            <w:r w:rsidRPr="008A24B9">
              <w:rPr>
                <w:sz w:val="20"/>
                <w:szCs w:val="18"/>
              </w:rPr>
              <w:t>Базовый уровень операционных расходов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76BAF6" w14:textId="77777777" w:rsidR="005B648F" w:rsidRPr="008A24B9" w:rsidRDefault="005B648F" w:rsidP="00240F60">
            <w:pPr>
              <w:jc w:val="center"/>
              <w:rPr>
                <w:sz w:val="20"/>
                <w:szCs w:val="18"/>
              </w:rPr>
            </w:pPr>
            <w:r w:rsidRPr="008A24B9">
              <w:rPr>
                <w:sz w:val="20"/>
                <w:szCs w:val="18"/>
              </w:rPr>
              <w:t>Индекс эффективности операционных расходов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EF6CA5" w14:textId="77777777" w:rsidR="005B648F" w:rsidRPr="008A24B9" w:rsidRDefault="005B648F" w:rsidP="00240F60">
            <w:pPr>
              <w:jc w:val="center"/>
              <w:rPr>
                <w:sz w:val="20"/>
                <w:szCs w:val="18"/>
              </w:rPr>
            </w:pPr>
            <w:r w:rsidRPr="008A24B9">
              <w:rPr>
                <w:sz w:val="20"/>
                <w:szCs w:val="18"/>
              </w:rPr>
              <w:t>Удельный расход электрической энергии</w:t>
            </w:r>
          </w:p>
        </w:tc>
      </w:tr>
      <w:tr w:rsidR="005B648F" w:rsidRPr="008A24B9" w14:paraId="528C477B" w14:textId="77777777" w:rsidTr="00240F60">
        <w:trPr>
          <w:trHeight w:val="154"/>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3865CEC6" w14:textId="77777777" w:rsidR="005B648F" w:rsidRPr="008A24B9" w:rsidRDefault="005B648F" w:rsidP="00240F60">
            <w:pPr>
              <w:rPr>
                <w:sz w:val="20"/>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34BA418B" w14:textId="77777777" w:rsidR="005B648F" w:rsidRPr="008A24B9" w:rsidRDefault="005B648F" w:rsidP="00240F60">
            <w:pPr>
              <w:jc w:val="center"/>
              <w:rPr>
                <w:sz w:val="20"/>
                <w:szCs w:val="18"/>
              </w:rPr>
            </w:pPr>
            <w:r w:rsidRPr="008A24B9">
              <w:rPr>
                <w:sz w:val="20"/>
                <w:szCs w:val="18"/>
              </w:rPr>
              <w:t>тыс. руб.</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715380" w14:textId="77777777" w:rsidR="005B648F" w:rsidRPr="008A24B9" w:rsidRDefault="005B648F" w:rsidP="00240F60">
            <w:pPr>
              <w:jc w:val="center"/>
              <w:rPr>
                <w:sz w:val="20"/>
                <w:szCs w:val="18"/>
              </w:rPr>
            </w:pPr>
            <w:r w:rsidRPr="008A24B9">
              <w:rPr>
                <w:sz w:val="20"/>
                <w:szCs w:val="18"/>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9D45D1" w14:textId="77777777" w:rsidR="005B648F" w:rsidRPr="008A24B9" w:rsidRDefault="005B648F" w:rsidP="00240F60">
            <w:pPr>
              <w:jc w:val="center"/>
              <w:rPr>
                <w:sz w:val="20"/>
                <w:szCs w:val="18"/>
              </w:rPr>
            </w:pPr>
            <w:r w:rsidRPr="008A24B9">
              <w:rPr>
                <w:sz w:val="20"/>
                <w:szCs w:val="18"/>
              </w:rPr>
              <w:t>кВт.ч/м</w:t>
            </w:r>
            <w:r w:rsidRPr="008A24B9">
              <w:rPr>
                <w:sz w:val="20"/>
                <w:szCs w:val="18"/>
                <w:vertAlign w:val="superscript"/>
              </w:rPr>
              <w:t>3</w:t>
            </w:r>
          </w:p>
        </w:tc>
      </w:tr>
      <w:tr w:rsidR="008718B6" w:rsidRPr="008A24B9" w14:paraId="482A65F3" w14:textId="77777777" w:rsidTr="00240F60">
        <w:trPr>
          <w:trHeight w:val="215"/>
        </w:trPr>
        <w:tc>
          <w:tcPr>
            <w:tcW w:w="2694" w:type="dxa"/>
            <w:tcBorders>
              <w:top w:val="single" w:sz="4" w:space="0" w:color="auto"/>
              <w:left w:val="single" w:sz="4" w:space="0" w:color="auto"/>
              <w:bottom w:val="single" w:sz="4" w:space="0" w:color="auto"/>
              <w:right w:val="single" w:sz="4" w:space="0" w:color="auto"/>
            </w:tcBorders>
            <w:hideMark/>
          </w:tcPr>
          <w:p w14:paraId="6A9F0A61" w14:textId="77777777" w:rsidR="008718B6" w:rsidRPr="008A24B9" w:rsidRDefault="008718B6" w:rsidP="008718B6">
            <w:pPr>
              <w:jc w:val="center"/>
              <w:rPr>
                <w:rFonts w:eastAsia="Calibri"/>
                <w:sz w:val="20"/>
                <w:szCs w:val="18"/>
              </w:rPr>
            </w:pPr>
            <w:r w:rsidRPr="008A24B9">
              <w:rPr>
                <w:rFonts w:eastAsia="Calibri"/>
                <w:sz w:val="20"/>
                <w:szCs w:val="18"/>
              </w:rPr>
              <w:t>С 01.01.2026 по 30.0</w:t>
            </w:r>
            <w:r>
              <w:rPr>
                <w:rFonts w:eastAsia="Calibri"/>
                <w:sz w:val="20"/>
                <w:szCs w:val="18"/>
              </w:rPr>
              <w:t>9</w:t>
            </w:r>
            <w:r w:rsidRPr="008A24B9">
              <w:rPr>
                <w:rFonts w:eastAsia="Calibri"/>
                <w:sz w:val="20"/>
                <w:szCs w:val="18"/>
              </w:rPr>
              <w:t>.2026</w:t>
            </w:r>
          </w:p>
        </w:tc>
        <w:tc>
          <w:tcPr>
            <w:tcW w:w="2409" w:type="dxa"/>
            <w:tcBorders>
              <w:top w:val="single" w:sz="4" w:space="0" w:color="auto"/>
              <w:left w:val="single" w:sz="4" w:space="0" w:color="auto"/>
              <w:bottom w:val="single" w:sz="4" w:space="0" w:color="auto"/>
              <w:right w:val="single" w:sz="4" w:space="0" w:color="auto"/>
            </w:tcBorders>
          </w:tcPr>
          <w:p w14:paraId="725E1D20" w14:textId="37980252" w:rsidR="008718B6" w:rsidRPr="008A24B9" w:rsidRDefault="008718B6" w:rsidP="008718B6">
            <w:pPr>
              <w:jc w:val="center"/>
              <w:rPr>
                <w:sz w:val="20"/>
              </w:rPr>
            </w:pPr>
            <w:r>
              <w:rPr>
                <w:sz w:val="20"/>
              </w:rPr>
              <w:t>903,32</w:t>
            </w:r>
          </w:p>
        </w:tc>
        <w:tc>
          <w:tcPr>
            <w:tcW w:w="2410" w:type="dxa"/>
            <w:vMerge w:val="restart"/>
            <w:tcBorders>
              <w:top w:val="single" w:sz="4" w:space="0" w:color="auto"/>
              <w:left w:val="single" w:sz="4" w:space="0" w:color="auto"/>
              <w:right w:val="single" w:sz="4" w:space="0" w:color="auto"/>
            </w:tcBorders>
            <w:vAlign w:val="center"/>
          </w:tcPr>
          <w:p w14:paraId="1F90586D" w14:textId="0974FBE2" w:rsidR="008718B6" w:rsidRPr="008A24B9" w:rsidRDefault="008718B6" w:rsidP="008718B6">
            <w:pPr>
              <w:jc w:val="center"/>
              <w:rPr>
                <w:sz w:val="20"/>
              </w:rPr>
            </w:pPr>
            <w:r>
              <w:rPr>
                <w:sz w:val="20"/>
              </w:rPr>
              <w:t>1</w:t>
            </w:r>
          </w:p>
        </w:tc>
        <w:tc>
          <w:tcPr>
            <w:tcW w:w="2268" w:type="dxa"/>
            <w:vMerge w:val="restart"/>
            <w:tcBorders>
              <w:top w:val="single" w:sz="4" w:space="0" w:color="auto"/>
              <w:left w:val="single" w:sz="4" w:space="0" w:color="auto"/>
              <w:right w:val="single" w:sz="4" w:space="0" w:color="auto"/>
            </w:tcBorders>
            <w:vAlign w:val="center"/>
          </w:tcPr>
          <w:p w14:paraId="7F9D148D" w14:textId="74B01471" w:rsidR="008718B6" w:rsidRPr="008A24B9" w:rsidRDefault="008718B6" w:rsidP="008718B6">
            <w:pPr>
              <w:jc w:val="center"/>
              <w:rPr>
                <w:sz w:val="20"/>
              </w:rPr>
            </w:pPr>
            <w:r>
              <w:rPr>
                <w:sz w:val="20"/>
              </w:rPr>
              <w:t>7,43</w:t>
            </w:r>
          </w:p>
        </w:tc>
      </w:tr>
      <w:tr w:rsidR="008718B6" w:rsidRPr="008A24B9" w14:paraId="743B69FF" w14:textId="77777777" w:rsidTr="00240F60">
        <w:trPr>
          <w:trHeight w:val="215"/>
        </w:trPr>
        <w:tc>
          <w:tcPr>
            <w:tcW w:w="2694" w:type="dxa"/>
            <w:tcBorders>
              <w:top w:val="single" w:sz="4" w:space="0" w:color="auto"/>
              <w:left w:val="single" w:sz="4" w:space="0" w:color="auto"/>
              <w:bottom w:val="single" w:sz="4" w:space="0" w:color="auto"/>
              <w:right w:val="single" w:sz="4" w:space="0" w:color="auto"/>
            </w:tcBorders>
          </w:tcPr>
          <w:p w14:paraId="1D95F784" w14:textId="77777777" w:rsidR="008718B6" w:rsidRPr="008A24B9" w:rsidRDefault="008718B6" w:rsidP="008718B6">
            <w:pPr>
              <w:jc w:val="center"/>
              <w:rPr>
                <w:rFonts w:eastAsia="Calibri"/>
                <w:sz w:val="20"/>
                <w:szCs w:val="18"/>
              </w:rPr>
            </w:pPr>
            <w:r w:rsidRPr="008A24B9">
              <w:rPr>
                <w:rFonts w:eastAsia="Calibri"/>
                <w:sz w:val="20"/>
                <w:szCs w:val="18"/>
              </w:rPr>
              <w:t>С 01.10.2026 по 31.12.2026</w:t>
            </w:r>
          </w:p>
        </w:tc>
        <w:tc>
          <w:tcPr>
            <w:tcW w:w="2409" w:type="dxa"/>
            <w:tcBorders>
              <w:top w:val="single" w:sz="4" w:space="0" w:color="auto"/>
              <w:left w:val="single" w:sz="4" w:space="0" w:color="auto"/>
              <w:bottom w:val="single" w:sz="4" w:space="0" w:color="auto"/>
              <w:right w:val="single" w:sz="4" w:space="0" w:color="auto"/>
            </w:tcBorders>
          </w:tcPr>
          <w:p w14:paraId="1D454D6F" w14:textId="6EA23FE0" w:rsidR="008718B6" w:rsidRPr="008A24B9" w:rsidRDefault="008718B6" w:rsidP="008718B6">
            <w:pPr>
              <w:jc w:val="center"/>
              <w:rPr>
                <w:sz w:val="20"/>
              </w:rPr>
            </w:pPr>
            <w:r>
              <w:rPr>
                <w:sz w:val="20"/>
              </w:rPr>
              <w:t>760,79</w:t>
            </w:r>
          </w:p>
        </w:tc>
        <w:tc>
          <w:tcPr>
            <w:tcW w:w="2410" w:type="dxa"/>
            <w:vMerge/>
            <w:tcBorders>
              <w:left w:val="single" w:sz="4" w:space="0" w:color="auto"/>
              <w:bottom w:val="single" w:sz="4" w:space="0" w:color="auto"/>
              <w:right w:val="single" w:sz="4" w:space="0" w:color="auto"/>
            </w:tcBorders>
          </w:tcPr>
          <w:p w14:paraId="06B863EF" w14:textId="77777777" w:rsidR="008718B6" w:rsidRPr="008A24B9" w:rsidRDefault="008718B6" w:rsidP="008718B6">
            <w:pPr>
              <w:jc w:val="center"/>
              <w:rPr>
                <w:sz w:val="20"/>
              </w:rPr>
            </w:pPr>
          </w:p>
        </w:tc>
        <w:tc>
          <w:tcPr>
            <w:tcW w:w="2268" w:type="dxa"/>
            <w:vMerge/>
            <w:tcBorders>
              <w:left w:val="single" w:sz="4" w:space="0" w:color="auto"/>
              <w:bottom w:val="single" w:sz="4" w:space="0" w:color="auto"/>
              <w:right w:val="single" w:sz="4" w:space="0" w:color="auto"/>
            </w:tcBorders>
          </w:tcPr>
          <w:p w14:paraId="6ADE7BAC" w14:textId="77777777" w:rsidR="008718B6" w:rsidRPr="008A24B9" w:rsidRDefault="008718B6" w:rsidP="008718B6">
            <w:pPr>
              <w:jc w:val="center"/>
              <w:rPr>
                <w:sz w:val="20"/>
              </w:rPr>
            </w:pPr>
          </w:p>
        </w:tc>
      </w:tr>
      <w:tr w:rsidR="008718B6" w:rsidRPr="008A24B9" w14:paraId="3C118B1C" w14:textId="77777777" w:rsidTr="00240F60">
        <w:trPr>
          <w:trHeight w:val="229"/>
        </w:trPr>
        <w:tc>
          <w:tcPr>
            <w:tcW w:w="2694" w:type="dxa"/>
            <w:tcBorders>
              <w:top w:val="single" w:sz="4" w:space="0" w:color="auto"/>
              <w:left w:val="single" w:sz="4" w:space="0" w:color="auto"/>
              <w:bottom w:val="single" w:sz="4" w:space="0" w:color="auto"/>
              <w:right w:val="single" w:sz="4" w:space="0" w:color="auto"/>
            </w:tcBorders>
            <w:hideMark/>
          </w:tcPr>
          <w:p w14:paraId="265E46DC" w14:textId="77777777" w:rsidR="008718B6" w:rsidRPr="008A24B9" w:rsidRDefault="008718B6" w:rsidP="008718B6">
            <w:pPr>
              <w:jc w:val="center"/>
              <w:rPr>
                <w:rFonts w:eastAsia="Calibri"/>
                <w:sz w:val="20"/>
                <w:szCs w:val="18"/>
              </w:rPr>
            </w:pPr>
            <w:r w:rsidRPr="008A24B9">
              <w:rPr>
                <w:rFonts w:eastAsia="Calibri"/>
                <w:sz w:val="20"/>
                <w:szCs w:val="18"/>
              </w:rPr>
              <w:t>2027</w:t>
            </w:r>
          </w:p>
        </w:tc>
        <w:tc>
          <w:tcPr>
            <w:tcW w:w="2409" w:type="dxa"/>
            <w:tcBorders>
              <w:top w:val="single" w:sz="4" w:space="0" w:color="auto"/>
              <w:left w:val="single" w:sz="4" w:space="0" w:color="auto"/>
              <w:bottom w:val="single" w:sz="4" w:space="0" w:color="auto"/>
              <w:right w:val="single" w:sz="4" w:space="0" w:color="auto"/>
            </w:tcBorders>
          </w:tcPr>
          <w:p w14:paraId="09D13D11" w14:textId="06D6F901" w:rsidR="008718B6" w:rsidRPr="008A24B9" w:rsidRDefault="008718B6" w:rsidP="008718B6">
            <w:pPr>
              <w:jc w:val="center"/>
              <w:rPr>
                <w:sz w:val="20"/>
              </w:rPr>
            </w:pPr>
            <w:r>
              <w:rPr>
                <w:sz w:val="20"/>
              </w:rPr>
              <w:t>1664,11</w:t>
            </w:r>
          </w:p>
        </w:tc>
        <w:tc>
          <w:tcPr>
            <w:tcW w:w="2410" w:type="dxa"/>
            <w:tcBorders>
              <w:top w:val="single" w:sz="4" w:space="0" w:color="auto"/>
              <w:left w:val="single" w:sz="4" w:space="0" w:color="auto"/>
              <w:bottom w:val="single" w:sz="4" w:space="0" w:color="auto"/>
              <w:right w:val="single" w:sz="4" w:space="0" w:color="auto"/>
            </w:tcBorders>
          </w:tcPr>
          <w:p w14:paraId="3B20722B" w14:textId="310B9288" w:rsidR="008718B6" w:rsidRPr="008A24B9" w:rsidRDefault="008718B6" w:rsidP="008718B6">
            <w:pPr>
              <w:jc w:val="center"/>
              <w:rPr>
                <w:sz w:val="20"/>
              </w:rPr>
            </w:pPr>
            <w:r>
              <w:rPr>
                <w:sz w:val="20"/>
              </w:rPr>
              <w:t>1</w:t>
            </w:r>
          </w:p>
        </w:tc>
        <w:tc>
          <w:tcPr>
            <w:tcW w:w="2268" w:type="dxa"/>
            <w:tcBorders>
              <w:top w:val="single" w:sz="4" w:space="0" w:color="auto"/>
              <w:left w:val="single" w:sz="4" w:space="0" w:color="auto"/>
              <w:bottom w:val="single" w:sz="4" w:space="0" w:color="auto"/>
              <w:right w:val="single" w:sz="4" w:space="0" w:color="auto"/>
            </w:tcBorders>
          </w:tcPr>
          <w:p w14:paraId="66C8AFEA" w14:textId="5D495EC8" w:rsidR="008718B6" w:rsidRPr="008A24B9" w:rsidRDefault="008718B6" w:rsidP="008718B6">
            <w:pPr>
              <w:jc w:val="center"/>
              <w:rPr>
                <w:sz w:val="20"/>
              </w:rPr>
            </w:pPr>
            <w:r>
              <w:rPr>
                <w:sz w:val="20"/>
              </w:rPr>
              <w:t>7,43</w:t>
            </w:r>
          </w:p>
        </w:tc>
      </w:tr>
      <w:tr w:rsidR="008718B6" w:rsidRPr="008A24B9" w14:paraId="032B1558" w14:textId="77777777" w:rsidTr="00240F60">
        <w:trPr>
          <w:trHeight w:val="229"/>
        </w:trPr>
        <w:tc>
          <w:tcPr>
            <w:tcW w:w="2694" w:type="dxa"/>
            <w:tcBorders>
              <w:top w:val="single" w:sz="4" w:space="0" w:color="auto"/>
              <w:left w:val="single" w:sz="4" w:space="0" w:color="auto"/>
              <w:bottom w:val="single" w:sz="4" w:space="0" w:color="auto"/>
              <w:right w:val="single" w:sz="4" w:space="0" w:color="auto"/>
            </w:tcBorders>
          </w:tcPr>
          <w:p w14:paraId="0812889E" w14:textId="77777777" w:rsidR="008718B6" w:rsidRPr="008A24B9" w:rsidRDefault="008718B6" w:rsidP="008718B6">
            <w:pPr>
              <w:jc w:val="center"/>
              <w:rPr>
                <w:rFonts w:eastAsia="Calibri"/>
                <w:sz w:val="20"/>
                <w:szCs w:val="18"/>
              </w:rPr>
            </w:pPr>
            <w:r>
              <w:rPr>
                <w:rFonts w:eastAsia="Calibri"/>
                <w:sz w:val="20"/>
                <w:szCs w:val="18"/>
              </w:rPr>
              <w:t>2028</w:t>
            </w:r>
          </w:p>
        </w:tc>
        <w:tc>
          <w:tcPr>
            <w:tcW w:w="2409" w:type="dxa"/>
            <w:tcBorders>
              <w:top w:val="single" w:sz="4" w:space="0" w:color="auto"/>
              <w:left w:val="single" w:sz="4" w:space="0" w:color="auto"/>
              <w:bottom w:val="single" w:sz="4" w:space="0" w:color="auto"/>
              <w:right w:val="single" w:sz="4" w:space="0" w:color="auto"/>
            </w:tcBorders>
          </w:tcPr>
          <w:p w14:paraId="4A0FC7E6" w14:textId="648F5B9E" w:rsidR="008718B6" w:rsidRPr="008A24B9" w:rsidRDefault="008718B6" w:rsidP="008718B6">
            <w:pPr>
              <w:jc w:val="center"/>
              <w:rPr>
                <w:sz w:val="20"/>
              </w:rPr>
            </w:pPr>
            <w:r>
              <w:rPr>
                <w:sz w:val="20"/>
              </w:rPr>
              <w:t>1664,11</w:t>
            </w:r>
          </w:p>
        </w:tc>
        <w:tc>
          <w:tcPr>
            <w:tcW w:w="2410" w:type="dxa"/>
            <w:tcBorders>
              <w:top w:val="single" w:sz="4" w:space="0" w:color="auto"/>
              <w:left w:val="single" w:sz="4" w:space="0" w:color="auto"/>
              <w:bottom w:val="single" w:sz="4" w:space="0" w:color="auto"/>
              <w:right w:val="single" w:sz="4" w:space="0" w:color="auto"/>
            </w:tcBorders>
          </w:tcPr>
          <w:p w14:paraId="5A74ACBA" w14:textId="18C2930B" w:rsidR="008718B6" w:rsidRPr="008A24B9" w:rsidRDefault="008718B6" w:rsidP="008718B6">
            <w:pPr>
              <w:jc w:val="center"/>
              <w:rPr>
                <w:sz w:val="20"/>
              </w:rPr>
            </w:pPr>
            <w:r>
              <w:rPr>
                <w:sz w:val="20"/>
              </w:rPr>
              <w:t>1</w:t>
            </w:r>
          </w:p>
        </w:tc>
        <w:tc>
          <w:tcPr>
            <w:tcW w:w="2268" w:type="dxa"/>
            <w:tcBorders>
              <w:top w:val="single" w:sz="4" w:space="0" w:color="auto"/>
              <w:left w:val="single" w:sz="4" w:space="0" w:color="auto"/>
              <w:bottom w:val="single" w:sz="4" w:space="0" w:color="auto"/>
              <w:right w:val="single" w:sz="4" w:space="0" w:color="auto"/>
            </w:tcBorders>
          </w:tcPr>
          <w:p w14:paraId="4913442C" w14:textId="55D1C860" w:rsidR="008718B6" w:rsidRPr="008A24B9" w:rsidRDefault="008718B6" w:rsidP="008718B6">
            <w:pPr>
              <w:jc w:val="center"/>
              <w:rPr>
                <w:sz w:val="20"/>
              </w:rPr>
            </w:pPr>
            <w:r>
              <w:rPr>
                <w:sz w:val="20"/>
              </w:rPr>
              <w:t>7,43</w:t>
            </w:r>
          </w:p>
        </w:tc>
      </w:tr>
    </w:tbl>
    <w:p w14:paraId="22D21151" w14:textId="77777777" w:rsidR="007063B0" w:rsidRPr="00F65966" w:rsidRDefault="007063B0" w:rsidP="007063B0">
      <w:pPr>
        <w:autoSpaceDE w:val="0"/>
        <w:autoSpaceDN w:val="0"/>
        <w:adjustRightInd w:val="0"/>
        <w:ind w:firstLine="709"/>
        <w:jc w:val="right"/>
        <w:rPr>
          <w:bCs/>
          <w:sz w:val="24"/>
          <w:szCs w:val="24"/>
        </w:rPr>
      </w:pPr>
      <w:r w:rsidRPr="00F65966">
        <w:rPr>
          <w:bCs/>
          <w:sz w:val="24"/>
          <w:szCs w:val="24"/>
        </w:rPr>
        <w:t>».</w:t>
      </w:r>
    </w:p>
    <w:p w14:paraId="6FEF15E2" w14:textId="77777777" w:rsidR="007063B0" w:rsidRPr="00F65966" w:rsidRDefault="007063B0" w:rsidP="007063B0">
      <w:pPr>
        <w:autoSpaceDE w:val="0"/>
        <w:autoSpaceDN w:val="0"/>
        <w:adjustRightInd w:val="0"/>
        <w:ind w:firstLine="709"/>
        <w:jc w:val="both"/>
        <w:rPr>
          <w:bCs/>
          <w:sz w:val="24"/>
          <w:szCs w:val="24"/>
        </w:rPr>
      </w:pPr>
      <w:r w:rsidRPr="00F65966">
        <w:rPr>
          <w:b/>
          <w:bCs/>
          <w:sz w:val="24"/>
          <w:szCs w:val="24"/>
        </w:rPr>
        <w:t>1.2.</w:t>
      </w:r>
      <w:r w:rsidRPr="00F65966">
        <w:rPr>
          <w:bCs/>
          <w:sz w:val="24"/>
          <w:szCs w:val="24"/>
        </w:rPr>
        <w:t xml:space="preserve"> В пункте 3 решения:</w:t>
      </w:r>
    </w:p>
    <w:p w14:paraId="018235F0"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B5BE1FF"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0EF9DB1E"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257C712"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120"/>
        <w:gridCol w:w="2117"/>
      </w:tblGrid>
      <w:tr w:rsidR="007063B0" w:rsidRPr="00290998" w14:paraId="33570C1F" w14:textId="77777777" w:rsidTr="00312FA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58BF2BC7" w14:textId="77777777" w:rsidR="007063B0" w:rsidRPr="00290998" w:rsidRDefault="007063B0" w:rsidP="00312FA9">
            <w:pPr>
              <w:spacing w:line="256" w:lineRule="auto"/>
              <w:jc w:val="center"/>
              <w:rPr>
                <w:b/>
                <w:sz w:val="16"/>
                <w:szCs w:val="16"/>
                <w:lang w:eastAsia="en-US"/>
              </w:rPr>
            </w:pPr>
            <w:r w:rsidRPr="00290998">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8FF4F8E" w14:textId="77777777" w:rsidR="007063B0" w:rsidRPr="00290998" w:rsidRDefault="007063B0" w:rsidP="00312FA9">
            <w:pPr>
              <w:spacing w:line="256" w:lineRule="auto"/>
              <w:jc w:val="center"/>
              <w:rPr>
                <w:b/>
                <w:sz w:val="16"/>
                <w:szCs w:val="16"/>
                <w:lang w:eastAsia="en-US"/>
              </w:rPr>
            </w:pPr>
            <w:r w:rsidRPr="00290998">
              <w:rPr>
                <w:b/>
                <w:sz w:val="16"/>
                <w:szCs w:val="16"/>
                <w:lang w:eastAsia="en-US"/>
              </w:rPr>
              <w:t>Тарифы в сфере холодного водоснабжения и водоотведения</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59BC165" w14:textId="77777777" w:rsidR="007063B0" w:rsidRPr="00290998" w:rsidRDefault="007063B0" w:rsidP="00312FA9">
            <w:pPr>
              <w:spacing w:line="256" w:lineRule="auto"/>
              <w:jc w:val="center"/>
              <w:rPr>
                <w:b/>
                <w:sz w:val="16"/>
                <w:szCs w:val="16"/>
                <w:lang w:eastAsia="en-US"/>
              </w:rPr>
            </w:pPr>
            <w:r w:rsidRPr="00290998">
              <w:rPr>
                <w:b/>
                <w:sz w:val="16"/>
                <w:szCs w:val="16"/>
                <w:lang w:eastAsia="en-US"/>
              </w:rPr>
              <w:t>Периоды регулирования</w:t>
            </w:r>
          </w:p>
        </w:tc>
      </w:tr>
      <w:tr w:rsidR="007063B0" w:rsidRPr="00290998" w14:paraId="283F47AE" w14:textId="77777777" w:rsidTr="00312FA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78BF3B" w14:textId="77777777" w:rsidR="007063B0" w:rsidRPr="00290998" w:rsidRDefault="007063B0" w:rsidP="00312FA9">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4CF63B" w14:textId="77777777" w:rsidR="007063B0" w:rsidRPr="00290998" w:rsidRDefault="007063B0" w:rsidP="00312FA9">
            <w:pPr>
              <w:spacing w:line="256" w:lineRule="auto"/>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7F8EE6F5" w14:textId="77777777" w:rsidR="007063B0" w:rsidRPr="005B648F" w:rsidRDefault="007063B0" w:rsidP="00312FA9">
            <w:pPr>
              <w:spacing w:line="256" w:lineRule="auto"/>
              <w:jc w:val="center"/>
              <w:rPr>
                <w:b/>
                <w:sz w:val="16"/>
                <w:szCs w:val="16"/>
                <w:lang w:eastAsia="en-US"/>
              </w:rPr>
            </w:pPr>
            <w:r w:rsidRPr="005B648F">
              <w:rPr>
                <w:b/>
                <w:sz w:val="16"/>
                <w:szCs w:val="16"/>
                <w:lang w:eastAsia="en-US"/>
              </w:rPr>
              <w:t>2026 год</w:t>
            </w:r>
          </w:p>
        </w:tc>
      </w:tr>
      <w:tr w:rsidR="007063B0" w:rsidRPr="00290998" w14:paraId="6AF692FC" w14:textId="77777777" w:rsidTr="00312FA9">
        <w:trPr>
          <w:cantSplit/>
          <w:trHeight w:val="16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ADAFA9" w14:textId="77777777" w:rsidR="007063B0" w:rsidRPr="00290998" w:rsidRDefault="007063B0" w:rsidP="00312FA9">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38AAE2" w14:textId="77777777" w:rsidR="007063B0" w:rsidRPr="00290998" w:rsidRDefault="007063B0" w:rsidP="00312FA9">
            <w:pPr>
              <w:spacing w:line="256" w:lineRule="auto"/>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005455" w14:textId="77777777" w:rsidR="007063B0" w:rsidRPr="005B648F" w:rsidRDefault="007063B0" w:rsidP="00312FA9">
            <w:pPr>
              <w:spacing w:line="256" w:lineRule="auto"/>
              <w:jc w:val="center"/>
              <w:rPr>
                <w:b/>
                <w:sz w:val="16"/>
                <w:szCs w:val="16"/>
                <w:lang w:eastAsia="en-US"/>
              </w:rPr>
            </w:pPr>
            <w:r w:rsidRPr="005B648F">
              <w:rPr>
                <w:b/>
                <w:sz w:val="16"/>
                <w:szCs w:val="16"/>
                <w:lang w:eastAsia="en-US"/>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AFE526" w14:textId="77777777" w:rsidR="007063B0" w:rsidRPr="005B648F" w:rsidRDefault="007063B0" w:rsidP="00312FA9">
            <w:pPr>
              <w:spacing w:line="256" w:lineRule="auto"/>
              <w:jc w:val="center"/>
              <w:rPr>
                <w:b/>
                <w:sz w:val="16"/>
                <w:szCs w:val="16"/>
                <w:lang w:eastAsia="en-US"/>
              </w:rPr>
            </w:pPr>
            <w:r w:rsidRPr="005B648F">
              <w:rPr>
                <w:b/>
                <w:sz w:val="16"/>
                <w:szCs w:val="16"/>
                <w:lang w:eastAsia="en-US"/>
              </w:rPr>
              <w:t>С 1 октября по 31 декабря</w:t>
            </w:r>
          </w:p>
        </w:tc>
      </w:tr>
      <w:tr w:rsidR="008718B6" w:rsidRPr="00290998" w14:paraId="47732443" w14:textId="77777777" w:rsidTr="00312FA9">
        <w:trPr>
          <w:trHeight w:val="131"/>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71AB05" w14:textId="77777777" w:rsidR="008718B6" w:rsidRPr="00290998" w:rsidRDefault="008718B6" w:rsidP="008718B6">
            <w:pPr>
              <w:spacing w:line="256" w:lineRule="auto"/>
              <w:jc w:val="center"/>
              <w:rPr>
                <w:b/>
                <w:bCs/>
                <w:sz w:val="16"/>
                <w:szCs w:val="16"/>
                <w:lang w:eastAsia="en-US"/>
              </w:rPr>
            </w:pPr>
            <w:r w:rsidRPr="00290998">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BA8E65" w14:textId="77777777" w:rsidR="008718B6" w:rsidRPr="00290998" w:rsidRDefault="008718B6" w:rsidP="008718B6">
            <w:pPr>
              <w:spacing w:line="256" w:lineRule="auto"/>
              <w:rPr>
                <w:noProof/>
                <w:sz w:val="18"/>
                <w:szCs w:val="18"/>
                <w:lang w:eastAsia="en-US"/>
              </w:rPr>
            </w:pPr>
            <w:r w:rsidRPr="00290998">
              <w:rPr>
                <w:sz w:val="18"/>
                <w:szCs w:val="18"/>
                <w:lang w:eastAsia="en-US"/>
              </w:rPr>
              <w:t>Питьевая вода, руб./м</w:t>
            </w:r>
            <w:r w:rsidRPr="00290998">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6F59FA4" w14:textId="4F9627A7" w:rsidR="008718B6" w:rsidRPr="00290998" w:rsidRDefault="008718B6" w:rsidP="008718B6">
            <w:pPr>
              <w:spacing w:line="256" w:lineRule="auto"/>
              <w:jc w:val="center"/>
              <w:rPr>
                <w:sz w:val="18"/>
                <w:szCs w:val="18"/>
                <w:lang w:eastAsia="en-US"/>
              </w:rPr>
            </w:pPr>
            <w:r>
              <w:rPr>
                <w:sz w:val="18"/>
                <w:szCs w:val="18"/>
                <w:lang w:eastAsia="en-US"/>
              </w:rPr>
              <w:t>42,68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7FA4699" w14:textId="0B3944B7" w:rsidR="008718B6" w:rsidRPr="00290998" w:rsidRDefault="008718B6" w:rsidP="008718B6">
            <w:pPr>
              <w:spacing w:line="256" w:lineRule="auto"/>
              <w:jc w:val="center"/>
              <w:rPr>
                <w:sz w:val="18"/>
                <w:szCs w:val="18"/>
                <w:lang w:eastAsia="en-US"/>
              </w:rPr>
            </w:pPr>
            <w:r>
              <w:rPr>
                <w:sz w:val="18"/>
                <w:szCs w:val="18"/>
                <w:lang w:eastAsia="en-US"/>
              </w:rPr>
              <w:t>46,86</w:t>
            </w:r>
          </w:p>
        </w:tc>
      </w:tr>
      <w:tr w:rsidR="008718B6" w:rsidRPr="00290998" w14:paraId="79071C6B" w14:textId="77777777" w:rsidTr="00312FA9">
        <w:trPr>
          <w:trHeight w:val="150"/>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42FF86" w14:textId="77777777" w:rsidR="008718B6" w:rsidRPr="00290998" w:rsidRDefault="008718B6" w:rsidP="008718B6">
            <w:pPr>
              <w:spacing w:line="256" w:lineRule="auto"/>
              <w:jc w:val="center"/>
              <w:rPr>
                <w:b/>
                <w:bCs/>
                <w:sz w:val="16"/>
                <w:szCs w:val="16"/>
                <w:lang w:eastAsia="en-US"/>
              </w:rPr>
            </w:pPr>
            <w:r w:rsidRPr="00290998">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5181B5" w14:textId="77777777" w:rsidR="008718B6" w:rsidRPr="00290998" w:rsidRDefault="008718B6" w:rsidP="008718B6">
            <w:pPr>
              <w:spacing w:line="256" w:lineRule="auto"/>
              <w:rPr>
                <w:noProof/>
                <w:sz w:val="18"/>
                <w:szCs w:val="18"/>
                <w:lang w:eastAsia="en-US"/>
              </w:rPr>
            </w:pPr>
            <w:r w:rsidRPr="00290998">
              <w:rPr>
                <w:sz w:val="18"/>
                <w:szCs w:val="18"/>
                <w:lang w:eastAsia="en-US"/>
              </w:rPr>
              <w:t>Питьевая вода, руб./м</w:t>
            </w:r>
            <w:r w:rsidRPr="00290998">
              <w:rPr>
                <w:sz w:val="18"/>
                <w:szCs w:val="18"/>
                <w:vertAlign w:val="superscript"/>
                <w:lang w:eastAsia="en-US"/>
              </w:rPr>
              <w:t>3</w:t>
            </w:r>
          </w:p>
          <w:p w14:paraId="61E9E846" w14:textId="77777777" w:rsidR="008718B6" w:rsidRPr="00290998" w:rsidRDefault="008718B6" w:rsidP="008718B6">
            <w:pPr>
              <w:spacing w:line="256" w:lineRule="auto"/>
              <w:rPr>
                <w:noProof/>
                <w:sz w:val="18"/>
                <w:szCs w:val="18"/>
                <w:lang w:eastAsia="en-US"/>
              </w:rPr>
            </w:pPr>
            <w:r w:rsidRPr="00290998">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80B85E" w14:textId="430FF294" w:rsidR="008718B6" w:rsidRPr="00290998" w:rsidRDefault="008718B6" w:rsidP="008718B6">
            <w:pPr>
              <w:spacing w:line="256" w:lineRule="auto"/>
              <w:jc w:val="center"/>
              <w:rPr>
                <w:sz w:val="18"/>
                <w:szCs w:val="18"/>
                <w:lang w:eastAsia="en-US"/>
              </w:rPr>
            </w:pPr>
            <w:r>
              <w:rPr>
                <w:sz w:val="18"/>
                <w:szCs w:val="18"/>
                <w:lang w:eastAsia="en-US"/>
              </w:rPr>
              <w:t>42,68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62DE06B" w14:textId="240B4503" w:rsidR="008718B6" w:rsidRPr="00290998" w:rsidRDefault="008718B6" w:rsidP="008718B6">
            <w:pPr>
              <w:spacing w:line="256" w:lineRule="auto"/>
              <w:jc w:val="center"/>
              <w:rPr>
                <w:sz w:val="18"/>
                <w:szCs w:val="18"/>
                <w:lang w:eastAsia="en-US"/>
              </w:rPr>
            </w:pPr>
            <w:r>
              <w:rPr>
                <w:sz w:val="18"/>
                <w:szCs w:val="18"/>
                <w:lang w:eastAsia="en-US"/>
              </w:rPr>
              <w:t>46,86</w:t>
            </w:r>
          </w:p>
        </w:tc>
      </w:tr>
      <w:tr w:rsidR="008718B6" w:rsidRPr="00290998" w14:paraId="4AF8E240" w14:textId="77777777" w:rsidTr="00312FA9">
        <w:trPr>
          <w:trHeight w:val="71"/>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DA33E0" w14:textId="77777777" w:rsidR="008718B6" w:rsidRPr="00290998" w:rsidRDefault="008718B6" w:rsidP="008718B6">
            <w:pPr>
              <w:spacing w:line="256" w:lineRule="auto"/>
              <w:jc w:val="center"/>
              <w:rPr>
                <w:b/>
                <w:bCs/>
                <w:sz w:val="16"/>
                <w:szCs w:val="16"/>
                <w:lang w:eastAsia="en-US"/>
              </w:rPr>
            </w:pPr>
            <w:r w:rsidRPr="00290998">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04EDB7" w14:textId="77777777" w:rsidR="008718B6" w:rsidRPr="00290998" w:rsidRDefault="008718B6" w:rsidP="008718B6">
            <w:pPr>
              <w:spacing w:line="256" w:lineRule="auto"/>
              <w:rPr>
                <w:sz w:val="18"/>
                <w:szCs w:val="18"/>
                <w:lang w:eastAsia="en-US"/>
              </w:rPr>
            </w:pPr>
            <w:r w:rsidRPr="00290998">
              <w:rPr>
                <w:sz w:val="18"/>
                <w:szCs w:val="18"/>
                <w:lang w:eastAsia="en-US"/>
              </w:rPr>
              <w:t>Водоотведение (без учета очистки сточных вод), руб./м</w:t>
            </w:r>
            <w:r w:rsidRPr="00290998">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208169" w14:textId="7C37E8C4" w:rsidR="008718B6" w:rsidRPr="00290998" w:rsidRDefault="008718B6" w:rsidP="008718B6">
            <w:pPr>
              <w:spacing w:line="256" w:lineRule="auto"/>
              <w:jc w:val="center"/>
              <w:rPr>
                <w:sz w:val="18"/>
                <w:szCs w:val="18"/>
                <w:lang w:eastAsia="en-US"/>
              </w:rPr>
            </w:pPr>
            <w:r>
              <w:rPr>
                <w:sz w:val="18"/>
                <w:szCs w:val="18"/>
                <w:lang w:eastAsia="en-US"/>
              </w:rPr>
              <w:t>61,64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01183C4" w14:textId="2AC2275A" w:rsidR="008718B6" w:rsidRPr="00290998" w:rsidRDefault="008718B6" w:rsidP="008718B6">
            <w:pPr>
              <w:spacing w:line="256" w:lineRule="auto"/>
              <w:jc w:val="center"/>
              <w:rPr>
                <w:sz w:val="18"/>
                <w:szCs w:val="18"/>
                <w:lang w:eastAsia="en-US"/>
              </w:rPr>
            </w:pPr>
            <w:r>
              <w:rPr>
                <w:sz w:val="18"/>
                <w:szCs w:val="18"/>
                <w:lang w:eastAsia="en-US"/>
              </w:rPr>
              <w:t>166,53</w:t>
            </w:r>
          </w:p>
        </w:tc>
      </w:tr>
      <w:tr w:rsidR="008718B6" w14:paraId="57497B11" w14:textId="77777777" w:rsidTr="00312FA9">
        <w:trPr>
          <w:trHeight w:val="339"/>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0C883E" w14:textId="77777777" w:rsidR="008718B6" w:rsidRPr="00290998" w:rsidRDefault="008718B6" w:rsidP="008718B6">
            <w:pPr>
              <w:spacing w:line="256" w:lineRule="auto"/>
              <w:jc w:val="center"/>
              <w:rPr>
                <w:b/>
                <w:bCs/>
                <w:sz w:val="16"/>
                <w:szCs w:val="16"/>
                <w:lang w:eastAsia="en-US"/>
              </w:rPr>
            </w:pPr>
            <w:r w:rsidRPr="00290998">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D387F2" w14:textId="77777777" w:rsidR="008718B6" w:rsidRPr="00290998" w:rsidRDefault="008718B6" w:rsidP="008718B6">
            <w:pPr>
              <w:spacing w:line="256" w:lineRule="auto"/>
              <w:rPr>
                <w:sz w:val="18"/>
                <w:szCs w:val="18"/>
                <w:vertAlign w:val="superscript"/>
                <w:lang w:eastAsia="en-US"/>
              </w:rPr>
            </w:pPr>
            <w:r w:rsidRPr="00290998">
              <w:rPr>
                <w:sz w:val="18"/>
                <w:szCs w:val="18"/>
                <w:lang w:eastAsia="en-US"/>
              </w:rPr>
              <w:t>Водоотведение (без учета очистки сточных вод), руб./м</w:t>
            </w:r>
            <w:r w:rsidRPr="00290998">
              <w:rPr>
                <w:sz w:val="18"/>
                <w:szCs w:val="18"/>
                <w:vertAlign w:val="superscript"/>
                <w:lang w:eastAsia="en-US"/>
              </w:rPr>
              <w:t>3</w:t>
            </w:r>
          </w:p>
          <w:p w14:paraId="4E130516" w14:textId="77777777" w:rsidR="008718B6" w:rsidRPr="00290998" w:rsidRDefault="008718B6" w:rsidP="008718B6">
            <w:pPr>
              <w:spacing w:line="256" w:lineRule="auto"/>
              <w:rPr>
                <w:sz w:val="18"/>
                <w:szCs w:val="18"/>
                <w:lang w:eastAsia="en-US"/>
              </w:rPr>
            </w:pPr>
            <w:r w:rsidRPr="00290998">
              <w:rPr>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AB70358" w14:textId="5EBAD60D" w:rsidR="008718B6" w:rsidRPr="00290998" w:rsidRDefault="008718B6" w:rsidP="008718B6">
            <w:pPr>
              <w:spacing w:line="256" w:lineRule="auto"/>
              <w:jc w:val="center"/>
              <w:rPr>
                <w:sz w:val="18"/>
                <w:szCs w:val="18"/>
                <w:lang w:eastAsia="en-US"/>
              </w:rPr>
            </w:pPr>
            <w:r>
              <w:rPr>
                <w:sz w:val="18"/>
                <w:szCs w:val="18"/>
                <w:lang w:eastAsia="en-US"/>
              </w:rPr>
              <w:t>61,64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0830EA" w14:textId="20519BC2" w:rsidR="008718B6" w:rsidRPr="00290998" w:rsidRDefault="008718B6" w:rsidP="008718B6">
            <w:pPr>
              <w:spacing w:line="256" w:lineRule="auto"/>
              <w:jc w:val="center"/>
              <w:rPr>
                <w:sz w:val="18"/>
                <w:szCs w:val="18"/>
                <w:lang w:eastAsia="en-US"/>
              </w:rPr>
            </w:pPr>
            <w:r>
              <w:rPr>
                <w:sz w:val="18"/>
                <w:szCs w:val="18"/>
                <w:lang w:eastAsia="en-US"/>
              </w:rPr>
              <w:t>166,53</w:t>
            </w:r>
          </w:p>
        </w:tc>
      </w:tr>
    </w:tbl>
    <w:p w14:paraId="390310E5" w14:textId="77777777" w:rsidR="007063B0" w:rsidRDefault="007063B0" w:rsidP="007063B0">
      <w:pPr>
        <w:ind w:firstLine="709"/>
        <w:jc w:val="right"/>
        <w:rPr>
          <w:sz w:val="24"/>
          <w:szCs w:val="24"/>
        </w:rPr>
      </w:pPr>
      <w:r>
        <w:rPr>
          <w:sz w:val="24"/>
          <w:szCs w:val="24"/>
        </w:rPr>
        <w:t>».</w:t>
      </w:r>
    </w:p>
    <w:p w14:paraId="45ABF33D" w14:textId="77777777" w:rsidR="007063B0" w:rsidRPr="000A4638" w:rsidRDefault="007063B0" w:rsidP="007063B0">
      <w:pPr>
        <w:autoSpaceDE w:val="0"/>
        <w:autoSpaceDN w:val="0"/>
        <w:adjustRightInd w:val="0"/>
        <w:ind w:firstLine="709"/>
        <w:jc w:val="both"/>
        <w:rPr>
          <w:b/>
          <w:sz w:val="24"/>
          <w:szCs w:val="24"/>
        </w:rPr>
      </w:pPr>
      <w:r>
        <w:rPr>
          <w:b/>
          <w:sz w:val="24"/>
          <w:szCs w:val="24"/>
        </w:rPr>
        <w:t>1.3</w:t>
      </w:r>
      <w:r w:rsidRPr="000A4638">
        <w:rPr>
          <w:b/>
          <w:sz w:val="24"/>
          <w:szCs w:val="24"/>
        </w:rPr>
        <w:t xml:space="preserve">. </w:t>
      </w:r>
      <w:r w:rsidRPr="000A4638">
        <w:rPr>
          <w:sz w:val="24"/>
          <w:szCs w:val="24"/>
        </w:rPr>
        <w:t>В Приложениях 1, 2 к решению:</w:t>
      </w:r>
    </w:p>
    <w:p w14:paraId="709F4106" w14:textId="77777777" w:rsidR="007063B0" w:rsidRPr="000A4638" w:rsidRDefault="007063B0" w:rsidP="007063B0">
      <w:pPr>
        <w:autoSpaceDE w:val="0"/>
        <w:autoSpaceDN w:val="0"/>
        <w:adjustRightInd w:val="0"/>
        <w:ind w:firstLine="709"/>
        <w:jc w:val="both"/>
        <w:rPr>
          <w:sz w:val="24"/>
          <w:szCs w:val="24"/>
        </w:rPr>
      </w:pPr>
      <w:r w:rsidRPr="000A4638">
        <w:rPr>
          <w:sz w:val="24"/>
          <w:szCs w:val="24"/>
        </w:rPr>
        <w:t xml:space="preserve">1) слова «Производственная программа по оказанию услуг» заменить словами «Производственная программа </w:t>
      </w:r>
      <w:r w:rsidRPr="000A4638">
        <w:rPr>
          <w:bCs/>
          <w:sz w:val="24"/>
          <w:szCs w:val="24"/>
        </w:rPr>
        <w:t>МУНИЦИПАЛЬНОГО УНИТАРНОГО ПРЕДПРИЯТИЯ «ЕЛИЗАРОВО» (ИНН 5231004795), с. Елизарово Сосновского муниципального округа Нижегородской области</w:t>
      </w:r>
      <w:r w:rsidRPr="000A4638">
        <w:rPr>
          <w:sz w:val="24"/>
          <w:szCs w:val="24"/>
        </w:rPr>
        <w:t>, в сфере»;</w:t>
      </w:r>
    </w:p>
    <w:p w14:paraId="288E8987" w14:textId="77777777" w:rsidR="007063B0" w:rsidRPr="000A4638" w:rsidRDefault="007063B0" w:rsidP="007063B0">
      <w:pPr>
        <w:autoSpaceDE w:val="0"/>
        <w:autoSpaceDN w:val="0"/>
        <w:adjustRightInd w:val="0"/>
        <w:ind w:firstLine="709"/>
        <w:jc w:val="both"/>
        <w:rPr>
          <w:sz w:val="24"/>
          <w:szCs w:val="24"/>
        </w:rPr>
      </w:pPr>
      <w:r w:rsidRPr="000A4638">
        <w:rPr>
          <w:sz w:val="24"/>
          <w:szCs w:val="24"/>
        </w:rPr>
        <w:t xml:space="preserve">2) производственные программы </w:t>
      </w:r>
      <w:r w:rsidRPr="000A4638">
        <w:rPr>
          <w:bCs/>
          <w:sz w:val="24"/>
          <w:szCs w:val="24"/>
        </w:rPr>
        <w:t>МУНИЦИПАЛЬНОГО УНИТАРНОГО ПРЕДПРИЯТИЯ «ЕЛИЗАРОВО» (ИНН 5231004795), с. Елизарово Сосновского муниципального округа Нижегородской области</w:t>
      </w:r>
      <w:r w:rsidRPr="000A4638">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7F3ECDBD" w14:textId="77777777" w:rsidR="007063B0" w:rsidRPr="000A4638" w:rsidRDefault="007063B0" w:rsidP="007063B0">
      <w:pPr>
        <w:autoSpaceDE w:val="0"/>
        <w:autoSpaceDN w:val="0"/>
        <w:adjustRightInd w:val="0"/>
        <w:ind w:firstLine="709"/>
        <w:jc w:val="both"/>
        <w:rPr>
          <w:sz w:val="24"/>
          <w:szCs w:val="24"/>
        </w:rPr>
      </w:pPr>
      <w:r>
        <w:rPr>
          <w:b/>
          <w:sz w:val="24"/>
          <w:szCs w:val="24"/>
        </w:rPr>
        <w:t>1.4</w:t>
      </w:r>
      <w:r w:rsidRPr="000A4638">
        <w:rPr>
          <w:b/>
          <w:sz w:val="24"/>
          <w:szCs w:val="24"/>
        </w:rPr>
        <w:t>.</w:t>
      </w:r>
      <w:r w:rsidRPr="000A4638">
        <w:rPr>
          <w:sz w:val="24"/>
          <w:szCs w:val="24"/>
        </w:rPr>
        <w:t xml:space="preserve"> Дополнить Приложение 1 к решению производственной программой</w:t>
      </w:r>
      <w:r w:rsidRPr="000A4638">
        <w:rPr>
          <w:b/>
          <w:sz w:val="24"/>
          <w:szCs w:val="24"/>
        </w:rPr>
        <w:t xml:space="preserve"> </w:t>
      </w:r>
      <w:r w:rsidRPr="000A4638">
        <w:rPr>
          <w:bCs/>
          <w:sz w:val="24"/>
          <w:szCs w:val="24"/>
        </w:rPr>
        <w:t>МУНИЦИПАЛЬНОГО УНИТАРНОГО ПРЕДПРИЯТИЯ «ЕЛИЗАРОВО» (ИНН 5231004795), с. Елизарово Сосновского муниципального округа Нижегородской области</w:t>
      </w:r>
      <w:r w:rsidRPr="000A4638">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2767D9BA" w14:textId="77777777" w:rsidR="007063B0" w:rsidRPr="000A4638" w:rsidRDefault="007063B0" w:rsidP="007063B0">
      <w:pPr>
        <w:autoSpaceDE w:val="0"/>
        <w:autoSpaceDN w:val="0"/>
        <w:adjustRightInd w:val="0"/>
        <w:ind w:firstLine="709"/>
        <w:jc w:val="both"/>
        <w:rPr>
          <w:sz w:val="24"/>
          <w:szCs w:val="24"/>
        </w:rPr>
      </w:pPr>
      <w:r>
        <w:rPr>
          <w:b/>
          <w:sz w:val="24"/>
          <w:szCs w:val="24"/>
        </w:rPr>
        <w:t>1.5</w:t>
      </w:r>
      <w:r w:rsidRPr="000A4638">
        <w:rPr>
          <w:b/>
          <w:sz w:val="24"/>
          <w:szCs w:val="24"/>
        </w:rPr>
        <w:t>.</w:t>
      </w:r>
      <w:r w:rsidRPr="000A4638">
        <w:rPr>
          <w:sz w:val="24"/>
          <w:szCs w:val="24"/>
        </w:rPr>
        <w:t xml:space="preserve"> Дополнить Приложение 2 к решению производственной программой</w:t>
      </w:r>
      <w:r w:rsidRPr="000A4638">
        <w:rPr>
          <w:b/>
          <w:sz w:val="24"/>
          <w:szCs w:val="24"/>
        </w:rPr>
        <w:t xml:space="preserve"> </w:t>
      </w:r>
      <w:r w:rsidRPr="000A4638">
        <w:rPr>
          <w:bCs/>
          <w:sz w:val="24"/>
          <w:szCs w:val="24"/>
        </w:rPr>
        <w:t>МУНИЦИПАЛЬНОГО УНИТАРНОГО ПРЕДПРИЯТИЯ «ЕЛИЗАРОВО» (ИНН 5231004795), с. Елизарово Сосновского муниципального округа Нижегородской области</w:t>
      </w:r>
      <w:r w:rsidRPr="000A4638">
        <w:rPr>
          <w:sz w:val="24"/>
          <w:szCs w:val="24"/>
        </w:rPr>
        <w:t>, в сфере водоотведения</w:t>
      </w:r>
      <w:r w:rsidRPr="000618D1">
        <w:rPr>
          <w:sz w:val="24"/>
          <w:szCs w:val="24"/>
        </w:rPr>
        <w:t xml:space="preserve"> на</w:t>
      </w:r>
      <w:r w:rsidRPr="000A4638">
        <w:rPr>
          <w:sz w:val="24"/>
          <w:szCs w:val="24"/>
        </w:rPr>
        <w:t xml:space="preserve"> период реализации с 1 января 2026 г. по 31 декабря 2026 г. согласно Приложению 2 к настоящему решению.</w:t>
      </w:r>
    </w:p>
    <w:p w14:paraId="56187708" w14:textId="77777777" w:rsidR="007063B0" w:rsidRDefault="007063B0" w:rsidP="007063B0">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039B4C2C" w14:textId="77777777" w:rsidR="007063B0" w:rsidRDefault="007063B0" w:rsidP="007063B0">
      <w:pPr>
        <w:ind w:firstLine="709"/>
        <w:jc w:val="both"/>
      </w:pPr>
      <w:r>
        <w:rPr>
          <w:rFonts w:eastAsia="Calibri"/>
          <w:sz w:val="24"/>
          <w:szCs w:val="24"/>
        </w:rPr>
        <w:t>По данному вопросу голосовали: «за» единогласно.</w:t>
      </w:r>
    </w:p>
    <w:p w14:paraId="7A92F5E5" w14:textId="77777777" w:rsidR="001E41CB" w:rsidRDefault="001E41CB" w:rsidP="000A58DE">
      <w:pPr>
        <w:ind w:firstLine="709"/>
        <w:jc w:val="center"/>
        <w:rPr>
          <w:sz w:val="24"/>
          <w:szCs w:val="24"/>
        </w:rPr>
      </w:pPr>
    </w:p>
    <w:p w14:paraId="6E634B6B" w14:textId="77777777" w:rsidR="001E41CB" w:rsidRDefault="001E41CB" w:rsidP="000A58DE">
      <w:pPr>
        <w:ind w:firstLine="709"/>
        <w:jc w:val="center"/>
        <w:rPr>
          <w:sz w:val="24"/>
          <w:szCs w:val="24"/>
        </w:rPr>
      </w:pPr>
    </w:p>
    <w:p w14:paraId="2FAC1C3D" w14:textId="30CBE5E4" w:rsidR="001E41CB" w:rsidRDefault="00DD65DB" w:rsidP="001E41CB">
      <w:pPr>
        <w:autoSpaceDE w:val="0"/>
        <w:autoSpaceDN w:val="0"/>
        <w:adjustRightInd w:val="0"/>
        <w:jc w:val="both"/>
        <w:rPr>
          <w:sz w:val="24"/>
          <w:szCs w:val="24"/>
        </w:rPr>
      </w:pPr>
      <w:r>
        <w:rPr>
          <w:b/>
          <w:sz w:val="24"/>
          <w:szCs w:val="24"/>
        </w:rPr>
        <w:t>10</w:t>
      </w:r>
      <w:r w:rsidR="00617132">
        <w:rPr>
          <w:b/>
          <w:sz w:val="24"/>
          <w:szCs w:val="24"/>
        </w:rPr>
        <w:t>3</w:t>
      </w:r>
      <w:r w:rsidR="00BC4C77">
        <w:rPr>
          <w:b/>
          <w:sz w:val="24"/>
          <w:szCs w:val="24"/>
        </w:rPr>
        <w:t xml:space="preserve">. </w:t>
      </w:r>
      <w:r w:rsidR="001E41CB">
        <w:rPr>
          <w:b/>
          <w:sz w:val="24"/>
          <w:szCs w:val="24"/>
        </w:rPr>
        <w:t>СЛУШАЛИ:</w:t>
      </w:r>
      <w:r w:rsidR="001E41CB">
        <w:rPr>
          <w:sz w:val="24"/>
          <w:szCs w:val="24"/>
        </w:rPr>
        <w:t xml:space="preserve"> О внесении изменений в решение региональной службы по тарифам Нижегородской области от 20 декабря 2023 г. № 58/40 «</w:t>
      </w:r>
      <w:r w:rsidR="001E41CB">
        <w:rPr>
          <w:bCs/>
          <w:sz w:val="24"/>
          <w:szCs w:val="24"/>
        </w:rPr>
        <w:t xml:space="preserve">Об установлении МУНИЦИПАЛЬНОМУ УНИТАРНОМУ ПРЕДПРИЯТИЮ «ТЕПЛОЭНЕРГИЯ – 1» (ИНН 5231004851), р.п. Сосновское Нижегородской области, тарифов в сфере холодного </w:t>
      </w:r>
      <w:r w:rsidR="001E41CB">
        <w:rPr>
          <w:bCs/>
          <w:sz w:val="24"/>
          <w:szCs w:val="24"/>
        </w:rPr>
        <w:lastRenderedPageBreak/>
        <w:t>водоснабжения и водоотведения для потребителей Сосновского муниципального округа Нижегородской области</w:t>
      </w:r>
      <w:r w:rsidR="001E41CB">
        <w:rPr>
          <w:sz w:val="24"/>
          <w:szCs w:val="24"/>
        </w:rPr>
        <w:t>».</w:t>
      </w:r>
    </w:p>
    <w:p w14:paraId="78C423B4" w14:textId="77777777" w:rsidR="001E41CB" w:rsidRDefault="001E41CB" w:rsidP="001E41CB">
      <w:pPr>
        <w:autoSpaceDE w:val="0"/>
        <w:autoSpaceDN w:val="0"/>
        <w:adjustRightInd w:val="0"/>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179A9E8A" w14:textId="77777777" w:rsidR="001E41CB" w:rsidRDefault="001E41CB" w:rsidP="001E41CB">
      <w:pPr>
        <w:autoSpaceDE w:val="0"/>
        <w:autoSpaceDN w:val="0"/>
        <w:adjustRightInd w:val="0"/>
        <w:jc w:val="both"/>
        <w:rPr>
          <w:bCs/>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bCs/>
          <w:sz w:val="24"/>
        </w:rPr>
        <w:t xml:space="preserve">МУНИЦИПАЛЬНОГО УНИТАРНОГО ПРЕДПРИЯТИЯ </w:t>
      </w:r>
      <w:r>
        <w:rPr>
          <w:bCs/>
          <w:sz w:val="24"/>
          <w:szCs w:val="24"/>
        </w:rPr>
        <w:t>«ТЕПЛОЭНЕРГИЯ – 1» (ИНН 5231004851), р.п. Сосновское Нижегородской области (с прилагающимися необходимыми обосновывающими материалами), входящий № </w:t>
      </w:r>
      <w:r w:rsidRPr="004E6E74">
        <w:rPr>
          <w:bCs/>
          <w:sz w:val="24"/>
          <w:szCs w:val="24"/>
        </w:rPr>
        <w:t>Вх-516-193378/25</w:t>
      </w:r>
      <w:r>
        <w:rPr>
          <w:bCs/>
          <w:sz w:val="24"/>
          <w:szCs w:val="24"/>
        </w:rPr>
        <w:t xml:space="preserve"> от 17 апреля </w:t>
      </w:r>
      <w:r w:rsidRPr="004E6E74">
        <w:rPr>
          <w:bCs/>
          <w:sz w:val="24"/>
          <w:szCs w:val="24"/>
        </w:rPr>
        <w:t>2025 г. (исходящий № 139 от 14 апреля 20</w:t>
      </w:r>
      <w:r>
        <w:rPr>
          <w:bCs/>
          <w:sz w:val="24"/>
          <w:szCs w:val="24"/>
        </w:rPr>
        <w:t>25 г.);</w:t>
      </w:r>
    </w:p>
    <w:p w14:paraId="21C0C836" w14:textId="77777777" w:rsidR="001E41CB" w:rsidRPr="001306EF" w:rsidRDefault="001E41CB" w:rsidP="001E41CB">
      <w:pPr>
        <w:autoSpaceDE w:val="0"/>
        <w:autoSpaceDN w:val="0"/>
        <w:adjustRightInd w:val="0"/>
        <w:jc w:val="both"/>
        <w:rPr>
          <w:noProof/>
          <w:sz w:val="24"/>
          <w:szCs w:val="24"/>
        </w:rPr>
      </w:pPr>
      <w:r>
        <w:rPr>
          <w:bCs/>
          <w:sz w:val="24"/>
          <w:szCs w:val="24"/>
        </w:rPr>
        <w:t xml:space="preserve">- заявление о пересмотре долгосрочных параметров и долгосрочных тарифов в сфере холодного водоснабжения и водоотведения </w:t>
      </w:r>
      <w:r>
        <w:rPr>
          <w:bCs/>
          <w:sz w:val="24"/>
        </w:rPr>
        <w:t xml:space="preserve">МУНИЦИПАЛЬНОГО УНИТАРНОГО ПРЕДПРИЯТИЯ </w:t>
      </w:r>
      <w:r>
        <w:rPr>
          <w:bCs/>
          <w:sz w:val="24"/>
          <w:szCs w:val="24"/>
        </w:rPr>
        <w:t xml:space="preserve">«ТЕПЛОЭНЕРГИЯ – 1» (ИНН 5231004851), р.п. Сосновское Нижегородской области (с прилагающимися необходимыми обосновывающими материалами), входящий № </w:t>
      </w:r>
      <w:r w:rsidRPr="000B18E4">
        <w:rPr>
          <w:bCs/>
          <w:sz w:val="24"/>
          <w:szCs w:val="24"/>
        </w:rPr>
        <w:t>Вх-516-496890/25</w:t>
      </w:r>
      <w:r>
        <w:rPr>
          <w:bCs/>
          <w:sz w:val="24"/>
          <w:szCs w:val="24"/>
        </w:rPr>
        <w:t xml:space="preserve"> </w:t>
      </w:r>
      <w:r w:rsidRPr="000B18E4">
        <w:rPr>
          <w:bCs/>
          <w:sz w:val="24"/>
          <w:szCs w:val="24"/>
        </w:rPr>
        <w:t>от 16</w:t>
      </w:r>
      <w:r>
        <w:rPr>
          <w:bCs/>
          <w:sz w:val="24"/>
          <w:szCs w:val="24"/>
        </w:rPr>
        <w:t xml:space="preserve"> октября 20</w:t>
      </w:r>
      <w:r w:rsidRPr="000B18E4">
        <w:rPr>
          <w:bCs/>
          <w:sz w:val="24"/>
          <w:szCs w:val="24"/>
        </w:rPr>
        <w:t>25</w:t>
      </w:r>
      <w:r>
        <w:rPr>
          <w:bCs/>
          <w:sz w:val="24"/>
          <w:szCs w:val="24"/>
        </w:rPr>
        <w:t xml:space="preserve"> г.</w:t>
      </w:r>
      <w:r w:rsidRPr="000B18E4">
        <w:rPr>
          <w:bCs/>
          <w:sz w:val="24"/>
          <w:szCs w:val="24"/>
        </w:rPr>
        <w:t xml:space="preserve"> (исходящий № 453 от 10 октября 2025 г.).</w:t>
      </w:r>
    </w:p>
    <w:p w14:paraId="7BCD7C4E" w14:textId="77777777" w:rsidR="001E41CB" w:rsidRDefault="001E41CB" w:rsidP="001E41CB">
      <w:pPr>
        <w:jc w:val="both"/>
        <w:rPr>
          <w:bCs/>
          <w:noProof/>
          <w:sz w:val="24"/>
          <w:szCs w:val="24"/>
        </w:rPr>
      </w:pPr>
      <w:r w:rsidRPr="004E6E74">
        <w:rPr>
          <w:sz w:val="24"/>
          <w:szCs w:val="24"/>
          <w:u w:val="single"/>
        </w:rPr>
        <w:t>Ответственный:</w:t>
      </w:r>
      <w:r w:rsidRPr="004E6E74">
        <w:rPr>
          <w:sz w:val="24"/>
          <w:szCs w:val="24"/>
        </w:rPr>
        <w:t xml:space="preserve"> </w:t>
      </w:r>
      <w:r w:rsidRPr="004E6E74">
        <w:rPr>
          <w:noProof/>
          <w:sz w:val="24"/>
          <w:szCs w:val="24"/>
        </w:rPr>
        <w:t>начальник отдела региональной службы по</w:t>
      </w:r>
      <w:r>
        <w:rPr>
          <w:noProof/>
          <w:sz w:val="24"/>
          <w:szCs w:val="24"/>
        </w:rPr>
        <w:t xml:space="preserve"> тарифам Нижегородской области </w:t>
      </w:r>
      <w:r w:rsidRPr="00DB2F71">
        <w:rPr>
          <w:noProof/>
          <w:sz w:val="24"/>
          <w:szCs w:val="24"/>
        </w:rPr>
        <w:t>Сироткина О.И.</w:t>
      </w:r>
    </w:p>
    <w:p w14:paraId="1526C17D" w14:textId="3A9825D1" w:rsidR="001E41CB" w:rsidRDefault="001E41CB" w:rsidP="001E41CB">
      <w:pPr>
        <w:jc w:val="both"/>
        <w:rPr>
          <w:noProof/>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w:t>
      </w:r>
      <w:r>
        <w:rPr>
          <w:bCs/>
          <w:sz w:val="24"/>
          <w:szCs w:val="24"/>
        </w:rPr>
        <w:t>«ТЕПЛОЭНЕРГИЯ – 1» (ИНН 5231004851), р.п. Сосновское Нижегородской области</w:t>
      </w:r>
      <w:r>
        <w:rPr>
          <w:sz w:val="24"/>
          <w:szCs w:val="24"/>
        </w:rPr>
        <w:t>, экспертного заключения рег. № в-</w:t>
      </w:r>
      <w:r w:rsidR="008F0B9A">
        <w:rPr>
          <w:sz w:val="24"/>
          <w:szCs w:val="24"/>
        </w:rPr>
        <w:t>939</w:t>
      </w:r>
      <w:r>
        <w:rPr>
          <w:sz w:val="24"/>
          <w:szCs w:val="24"/>
        </w:rPr>
        <w:t xml:space="preserve"> </w:t>
      </w:r>
      <w:r w:rsidR="008F0B9A">
        <w:rPr>
          <w:sz w:val="24"/>
          <w:szCs w:val="24"/>
        </w:rPr>
        <w:t>от 12 декабря 2025 г.:</w:t>
      </w:r>
    </w:p>
    <w:p w14:paraId="0AD98359" w14:textId="77777777" w:rsidR="001E41CB" w:rsidRPr="007F77FB" w:rsidRDefault="001E41CB" w:rsidP="001E41CB">
      <w:pPr>
        <w:ind w:firstLine="709"/>
        <w:jc w:val="both"/>
        <w:rPr>
          <w:sz w:val="24"/>
          <w:szCs w:val="24"/>
        </w:rPr>
      </w:pPr>
      <w:r w:rsidRPr="007F77FB">
        <w:rPr>
          <w:b/>
          <w:sz w:val="24"/>
          <w:szCs w:val="24"/>
        </w:rPr>
        <w:t xml:space="preserve">1. </w:t>
      </w:r>
      <w:r w:rsidRPr="007F77FB">
        <w:rPr>
          <w:bCs/>
          <w:sz w:val="24"/>
          <w:szCs w:val="24"/>
        </w:rPr>
        <w:t xml:space="preserve">Внести в решение региональной службы по тарифам Нижегородской области </w:t>
      </w:r>
      <w:r w:rsidRPr="007F77FB">
        <w:rPr>
          <w:sz w:val="24"/>
          <w:szCs w:val="24"/>
        </w:rPr>
        <w:t>от 20 декабря 2023 г. № 58/40 «</w:t>
      </w:r>
      <w:r w:rsidRPr="007F77FB">
        <w:rPr>
          <w:bCs/>
          <w:sz w:val="24"/>
          <w:szCs w:val="24"/>
        </w:rPr>
        <w:t>Об установлении МУНИЦИПАЛЬНОМУ УНИТАРНОМУ ПРЕДПРИЯТИЮ «ТЕПЛОЭНЕРГИЯ – 1» (ИНН 5231004851), р.п. Сосновское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sidRPr="007F77FB">
        <w:rPr>
          <w:sz w:val="24"/>
          <w:szCs w:val="24"/>
        </w:rPr>
        <w:t xml:space="preserve">» </w:t>
      </w:r>
      <w:r w:rsidRPr="007F77FB">
        <w:rPr>
          <w:noProof/>
          <w:sz w:val="24"/>
          <w:szCs w:val="24"/>
        </w:rPr>
        <w:t>следующие изменения:</w:t>
      </w:r>
    </w:p>
    <w:p w14:paraId="5590A3E1" w14:textId="77777777" w:rsidR="001E41CB" w:rsidRPr="007F77FB" w:rsidRDefault="001E41CB" w:rsidP="001E41CB">
      <w:pPr>
        <w:ind w:firstLine="708"/>
        <w:jc w:val="both"/>
        <w:rPr>
          <w:sz w:val="24"/>
          <w:szCs w:val="24"/>
        </w:rPr>
      </w:pPr>
      <w:r w:rsidRPr="007F77FB">
        <w:rPr>
          <w:b/>
          <w:sz w:val="24"/>
          <w:szCs w:val="24"/>
        </w:rPr>
        <w:t>1.1.</w:t>
      </w:r>
      <w:r w:rsidRPr="007F77FB">
        <w:rPr>
          <w:sz w:val="24"/>
          <w:szCs w:val="24"/>
        </w:rPr>
        <w:t xml:space="preserve"> В пункте 2 решения:</w:t>
      </w:r>
    </w:p>
    <w:p w14:paraId="28EBD192" w14:textId="77777777" w:rsidR="001E41CB" w:rsidRPr="007F77FB" w:rsidRDefault="001E41CB" w:rsidP="001E41CB">
      <w:pPr>
        <w:ind w:firstLine="708"/>
        <w:jc w:val="both"/>
        <w:rPr>
          <w:sz w:val="24"/>
          <w:szCs w:val="24"/>
        </w:rPr>
      </w:pPr>
      <w:r w:rsidRPr="007F77FB">
        <w:rPr>
          <w:sz w:val="24"/>
          <w:szCs w:val="24"/>
        </w:rPr>
        <w:t>1) таблицу подпункта 2.1 изложить в следующей редакции:</w:t>
      </w:r>
    </w:p>
    <w:p w14:paraId="79D397EA" w14:textId="77777777" w:rsidR="001E41CB" w:rsidRPr="007F77FB" w:rsidRDefault="001E41CB" w:rsidP="001E41CB">
      <w:pPr>
        <w:jc w:val="both"/>
        <w:rPr>
          <w:sz w:val="24"/>
          <w:szCs w:val="24"/>
        </w:rPr>
      </w:pPr>
      <w:r w:rsidRPr="007F77FB">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376"/>
        <w:gridCol w:w="2409"/>
        <w:gridCol w:w="1560"/>
        <w:gridCol w:w="2664"/>
      </w:tblGrid>
      <w:tr w:rsidR="001E41CB" w:rsidRPr="007F77FB" w14:paraId="2C2733B0" w14:textId="77777777" w:rsidTr="009A6098">
        <w:trPr>
          <w:trHeight w:val="440"/>
        </w:trPr>
        <w:tc>
          <w:tcPr>
            <w:tcW w:w="772" w:type="dxa"/>
            <w:vMerge w:val="restart"/>
            <w:tcBorders>
              <w:top w:val="single" w:sz="4" w:space="0" w:color="auto"/>
              <w:left w:val="single" w:sz="4" w:space="0" w:color="auto"/>
              <w:bottom w:val="single" w:sz="4" w:space="0" w:color="auto"/>
              <w:right w:val="single" w:sz="4" w:space="0" w:color="auto"/>
            </w:tcBorders>
            <w:vAlign w:val="center"/>
            <w:hideMark/>
          </w:tcPr>
          <w:p w14:paraId="4577EFF5" w14:textId="77777777" w:rsidR="001E41CB" w:rsidRPr="007F77FB" w:rsidRDefault="001E41CB" w:rsidP="009A6098">
            <w:pPr>
              <w:jc w:val="center"/>
              <w:rPr>
                <w:sz w:val="18"/>
              </w:rPr>
            </w:pPr>
            <w:r w:rsidRPr="007F77FB">
              <w:rPr>
                <w:sz w:val="18"/>
              </w:rPr>
              <w:t>Год</w:t>
            </w:r>
          </w:p>
        </w:tc>
        <w:tc>
          <w:tcPr>
            <w:tcW w:w="2376" w:type="dxa"/>
            <w:tcBorders>
              <w:top w:val="single" w:sz="4" w:space="0" w:color="auto"/>
              <w:left w:val="single" w:sz="4" w:space="0" w:color="auto"/>
              <w:bottom w:val="single" w:sz="4" w:space="0" w:color="auto"/>
              <w:right w:val="single" w:sz="4" w:space="0" w:color="auto"/>
            </w:tcBorders>
            <w:vAlign w:val="center"/>
            <w:hideMark/>
          </w:tcPr>
          <w:p w14:paraId="253D5EE6" w14:textId="77777777" w:rsidR="001E41CB" w:rsidRPr="007F77FB" w:rsidRDefault="001E41CB" w:rsidP="009A6098">
            <w:pPr>
              <w:jc w:val="center"/>
              <w:rPr>
                <w:sz w:val="18"/>
              </w:rPr>
            </w:pPr>
            <w:r w:rsidRPr="007F77FB">
              <w:rPr>
                <w:sz w:val="18"/>
              </w:rPr>
              <w:t>Базовый уровень операционных расходов</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E6E6FAD" w14:textId="77777777" w:rsidR="001E41CB" w:rsidRPr="007F77FB" w:rsidRDefault="001E41CB" w:rsidP="009A6098">
            <w:pPr>
              <w:jc w:val="center"/>
              <w:rPr>
                <w:sz w:val="18"/>
              </w:rPr>
            </w:pPr>
            <w:r w:rsidRPr="007F77FB">
              <w:rPr>
                <w:sz w:val="18"/>
              </w:rPr>
              <w:t>Индекс эффективности операционных расходов</w:t>
            </w:r>
          </w:p>
        </w:tc>
        <w:tc>
          <w:tcPr>
            <w:tcW w:w="1560" w:type="dxa"/>
            <w:tcBorders>
              <w:top w:val="single" w:sz="4" w:space="0" w:color="auto"/>
              <w:left w:val="single" w:sz="4" w:space="0" w:color="auto"/>
              <w:bottom w:val="single" w:sz="4" w:space="0" w:color="auto"/>
              <w:right w:val="single" w:sz="4" w:space="0" w:color="auto"/>
            </w:tcBorders>
            <w:vAlign w:val="center"/>
          </w:tcPr>
          <w:p w14:paraId="2DBF1CAF" w14:textId="77777777" w:rsidR="001E41CB" w:rsidRPr="007F77FB" w:rsidRDefault="001E41CB" w:rsidP="009A6098">
            <w:pPr>
              <w:jc w:val="center"/>
              <w:rPr>
                <w:sz w:val="18"/>
              </w:rPr>
            </w:pPr>
            <w:r w:rsidRPr="007F77FB">
              <w:rPr>
                <w:sz w:val="18"/>
              </w:rPr>
              <w:t>Уровень потерь воды</w:t>
            </w:r>
          </w:p>
        </w:tc>
        <w:tc>
          <w:tcPr>
            <w:tcW w:w="2664" w:type="dxa"/>
            <w:tcBorders>
              <w:top w:val="single" w:sz="4" w:space="0" w:color="auto"/>
              <w:left w:val="single" w:sz="4" w:space="0" w:color="auto"/>
              <w:bottom w:val="single" w:sz="4" w:space="0" w:color="auto"/>
              <w:right w:val="single" w:sz="4" w:space="0" w:color="auto"/>
            </w:tcBorders>
            <w:vAlign w:val="center"/>
            <w:hideMark/>
          </w:tcPr>
          <w:p w14:paraId="17BC4170" w14:textId="77777777" w:rsidR="001E41CB" w:rsidRPr="007F77FB" w:rsidRDefault="001E41CB" w:rsidP="009A6098">
            <w:pPr>
              <w:jc w:val="center"/>
              <w:rPr>
                <w:sz w:val="18"/>
              </w:rPr>
            </w:pPr>
            <w:r w:rsidRPr="007F77FB">
              <w:rPr>
                <w:sz w:val="18"/>
              </w:rPr>
              <w:t>Удельный расход электрической энергии</w:t>
            </w:r>
          </w:p>
        </w:tc>
      </w:tr>
      <w:tr w:rsidR="001E41CB" w:rsidRPr="007F77FB" w14:paraId="6F2D0E1E" w14:textId="77777777" w:rsidTr="009A6098">
        <w:trPr>
          <w:trHeight w:val="141"/>
        </w:trPr>
        <w:tc>
          <w:tcPr>
            <w:tcW w:w="772" w:type="dxa"/>
            <w:vMerge/>
            <w:tcBorders>
              <w:top w:val="single" w:sz="4" w:space="0" w:color="auto"/>
              <w:left w:val="single" w:sz="4" w:space="0" w:color="auto"/>
              <w:bottom w:val="single" w:sz="4" w:space="0" w:color="auto"/>
              <w:right w:val="single" w:sz="4" w:space="0" w:color="auto"/>
            </w:tcBorders>
            <w:vAlign w:val="center"/>
            <w:hideMark/>
          </w:tcPr>
          <w:p w14:paraId="76F6C425" w14:textId="77777777" w:rsidR="001E41CB" w:rsidRPr="007F77FB" w:rsidRDefault="001E41CB" w:rsidP="009A6098">
            <w:pPr>
              <w:jc w:val="center"/>
              <w:rPr>
                <w:sz w:val="18"/>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73CFBE24" w14:textId="77777777" w:rsidR="001E41CB" w:rsidRPr="007F77FB" w:rsidRDefault="001E41CB" w:rsidP="009A6098">
            <w:pPr>
              <w:jc w:val="center"/>
              <w:rPr>
                <w:sz w:val="18"/>
              </w:rPr>
            </w:pPr>
            <w:r w:rsidRPr="007F77FB">
              <w:rPr>
                <w:sz w:val="18"/>
              </w:rPr>
              <w:t>тыс. руб.</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3BE7147" w14:textId="77777777" w:rsidR="001E41CB" w:rsidRPr="007F77FB" w:rsidRDefault="001E41CB" w:rsidP="009A6098">
            <w:pPr>
              <w:jc w:val="center"/>
              <w:rPr>
                <w:sz w:val="18"/>
              </w:rPr>
            </w:pPr>
            <w:r w:rsidRPr="007F77FB">
              <w:rPr>
                <w:sz w:val="18"/>
              </w:rPr>
              <w:t>%</w:t>
            </w:r>
          </w:p>
        </w:tc>
        <w:tc>
          <w:tcPr>
            <w:tcW w:w="1560" w:type="dxa"/>
            <w:tcBorders>
              <w:top w:val="single" w:sz="4" w:space="0" w:color="auto"/>
              <w:left w:val="single" w:sz="4" w:space="0" w:color="auto"/>
              <w:bottom w:val="single" w:sz="4" w:space="0" w:color="auto"/>
              <w:right w:val="single" w:sz="4" w:space="0" w:color="auto"/>
            </w:tcBorders>
            <w:vAlign w:val="center"/>
          </w:tcPr>
          <w:p w14:paraId="3C0C708F" w14:textId="77777777" w:rsidR="001E41CB" w:rsidRPr="007F77FB" w:rsidRDefault="001E41CB" w:rsidP="009A6098">
            <w:pPr>
              <w:jc w:val="center"/>
              <w:rPr>
                <w:sz w:val="18"/>
              </w:rPr>
            </w:pPr>
            <w:r w:rsidRPr="007F77FB">
              <w:rPr>
                <w:sz w:val="18"/>
              </w:rPr>
              <w:t>%</w:t>
            </w:r>
          </w:p>
        </w:tc>
        <w:tc>
          <w:tcPr>
            <w:tcW w:w="2664" w:type="dxa"/>
            <w:tcBorders>
              <w:top w:val="single" w:sz="4" w:space="0" w:color="auto"/>
              <w:left w:val="single" w:sz="4" w:space="0" w:color="auto"/>
              <w:bottom w:val="single" w:sz="4" w:space="0" w:color="auto"/>
              <w:right w:val="single" w:sz="4" w:space="0" w:color="auto"/>
            </w:tcBorders>
            <w:vAlign w:val="center"/>
            <w:hideMark/>
          </w:tcPr>
          <w:p w14:paraId="4446E787" w14:textId="77777777" w:rsidR="001E41CB" w:rsidRPr="007F77FB" w:rsidRDefault="001E41CB" w:rsidP="009A6098">
            <w:pPr>
              <w:jc w:val="center"/>
              <w:rPr>
                <w:sz w:val="18"/>
              </w:rPr>
            </w:pPr>
            <w:r w:rsidRPr="007F77FB">
              <w:rPr>
                <w:sz w:val="18"/>
              </w:rPr>
              <w:t>кВт.ч/м</w:t>
            </w:r>
            <w:r w:rsidRPr="007F77FB">
              <w:rPr>
                <w:sz w:val="18"/>
                <w:vertAlign w:val="superscript"/>
              </w:rPr>
              <w:t>3</w:t>
            </w:r>
          </w:p>
        </w:tc>
      </w:tr>
      <w:tr w:rsidR="001E41CB" w:rsidRPr="007F77FB" w14:paraId="04F3E68D" w14:textId="77777777" w:rsidTr="009A6098">
        <w:trPr>
          <w:trHeight w:val="176"/>
        </w:trPr>
        <w:tc>
          <w:tcPr>
            <w:tcW w:w="9781" w:type="dxa"/>
            <w:gridSpan w:val="5"/>
            <w:tcBorders>
              <w:top w:val="single" w:sz="4" w:space="0" w:color="auto"/>
              <w:left w:val="single" w:sz="4" w:space="0" w:color="auto"/>
              <w:bottom w:val="single" w:sz="4" w:space="0" w:color="auto"/>
              <w:right w:val="single" w:sz="4" w:space="0" w:color="auto"/>
            </w:tcBorders>
          </w:tcPr>
          <w:p w14:paraId="2E837A34" w14:textId="77777777" w:rsidR="001E41CB" w:rsidRPr="007F77FB" w:rsidRDefault="001E41CB" w:rsidP="009A6098">
            <w:pPr>
              <w:rPr>
                <w:sz w:val="18"/>
              </w:rPr>
            </w:pPr>
            <w:r w:rsidRPr="007F77FB">
              <w:rPr>
                <w:sz w:val="18"/>
              </w:rPr>
              <w:t>На территории Сосновского муниципального округа Нижегородской области</w:t>
            </w:r>
          </w:p>
        </w:tc>
      </w:tr>
      <w:tr w:rsidR="0031147B" w:rsidRPr="007F77FB" w14:paraId="39C2EF4C" w14:textId="77777777" w:rsidTr="009A6098">
        <w:trPr>
          <w:trHeight w:val="235"/>
        </w:trPr>
        <w:tc>
          <w:tcPr>
            <w:tcW w:w="772" w:type="dxa"/>
            <w:tcBorders>
              <w:top w:val="single" w:sz="4" w:space="0" w:color="auto"/>
              <w:left w:val="single" w:sz="4" w:space="0" w:color="auto"/>
              <w:bottom w:val="single" w:sz="4" w:space="0" w:color="auto"/>
              <w:right w:val="single" w:sz="4" w:space="0" w:color="auto"/>
            </w:tcBorders>
            <w:hideMark/>
          </w:tcPr>
          <w:p w14:paraId="1BE0518B" w14:textId="77777777" w:rsidR="0031147B" w:rsidRPr="007F77FB" w:rsidRDefault="0031147B" w:rsidP="0031147B">
            <w:pPr>
              <w:jc w:val="center"/>
              <w:rPr>
                <w:sz w:val="18"/>
              </w:rPr>
            </w:pPr>
            <w:r w:rsidRPr="007F77FB">
              <w:rPr>
                <w:sz w:val="18"/>
              </w:rPr>
              <w:t>2026</w:t>
            </w:r>
          </w:p>
        </w:tc>
        <w:tc>
          <w:tcPr>
            <w:tcW w:w="2376" w:type="dxa"/>
            <w:tcBorders>
              <w:top w:val="single" w:sz="4" w:space="0" w:color="auto"/>
              <w:left w:val="single" w:sz="4" w:space="0" w:color="auto"/>
              <w:bottom w:val="single" w:sz="4" w:space="0" w:color="auto"/>
              <w:right w:val="single" w:sz="4" w:space="0" w:color="auto"/>
            </w:tcBorders>
          </w:tcPr>
          <w:p w14:paraId="07A4FC52" w14:textId="49BF2781" w:rsidR="0031147B" w:rsidRPr="0031147B" w:rsidRDefault="0031147B" w:rsidP="0031147B">
            <w:pPr>
              <w:jc w:val="center"/>
              <w:rPr>
                <w:sz w:val="18"/>
              </w:rPr>
            </w:pPr>
            <w:r w:rsidRPr="0031147B">
              <w:rPr>
                <w:sz w:val="18"/>
              </w:rPr>
              <w:t>7614,35</w:t>
            </w:r>
          </w:p>
        </w:tc>
        <w:tc>
          <w:tcPr>
            <w:tcW w:w="2409" w:type="dxa"/>
            <w:tcBorders>
              <w:top w:val="single" w:sz="4" w:space="0" w:color="auto"/>
              <w:left w:val="single" w:sz="4" w:space="0" w:color="auto"/>
              <w:bottom w:val="single" w:sz="4" w:space="0" w:color="auto"/>
              <w:right w:val="single" w:sz="4" w:space="0" w:color="auto"/>
            </w:tcBorders>
          </w:tcPr>
          <w:p w14:paraId="5F707974" w14:textId="5F617F79" w:rsidR="0031147B" w:rsidRPr="0031147B" w:rsidRDefault="0031147B" w:rsidP="0031147B">
            <w:pPr>
              <w:jc w:val="center"/>
              <w:rPr>
                <w:sz w:val="18"/>
              </w:rPr>
            </w:pPr>
            <w:r w:rsidRPr="0031147B">
              <w:rPr>
                <w:sz w:val="18"/>
              </w:rPr>
              <w:t>1</w:t>
            </w:r>
          </w:p>
        </w:tc>
        <w:tc>
          <w:tcPr>
            <w:tcW w:w="1560" w:type="dxa"/>
            <w:tcBorders>
              <w:top w:val="single" w:sz="4" w:space="0" w:color="auto"/>
              <w:left w:val="single" w:sz="4" w:space="0" w:color="auto"/>
              <w:bottom w:val="single" w:sz="4" w:space="0" w:color="auto"/>
              <w:right w:val="single" w:sz="4" w:space="0" w:color="auto"/>
            </w:tcBorders>
          </w:tcPr>
          <w:p w14:paraId="78F042A9" w14:textId="2D858F37" w:rsidR="0031147B" w:rsidRPr="0031147B" w:rsidRDefault="0031147B" w:rsidP="0031147B">
            <w:pPr>
              <w:jc w:val="center"/>
              <w:rPr>
                <w:sz w:val="18"/>
              </w:rPr>
            </w:pPr>
            <w:r w:rsidRPr="0031147B">
              <w:rPr>
                <w:sz w:val="18"/>
              </w:rPr>
              <w:t>-</w:t>
            </w:r>
          </w:p>
        </w:tc>
        <w:tc>
          <w:tcPr>
            <w:tcW w:w="2664" w:type="dxa"/>
            <w:tcBorders>
              <w:top w:val="single" w:sz="4" w:space="0" w:color="auto"/>
              <w:left w:val="single" w:sz="4" w:space="0" w:color="auto"/>
              <w:bottom w:val="single" w:sz="4" w:space="0" w:color="auto"/>
              <w:right w:val="single" w:sz="4" w:space="0" w:color="auto"/>
            </w:tcBorders>
          </w:tcPr>
          <w:p w14:paraId="343A4056" w14:textId="19D00D12" w:rsidR="0031147B" w:rsidRPr="0031147B" w:rsidRDefault="0031147B" w:rsidP="0031147B">
            <w:pPr>
              <w:jc w:val="center"/>
              <w:rPr>
                <w:sz w:val="18"/>
              </w:rPr>
            </w:pPr>
            <w:r w:rsidRPr="0031147B">
              <w:rPr>
                <w:sz w:val="18"/>
              </w:rPr>
              <w:t>0,84</w:t>
            </w:r>
          </w:p>
        </w:tc>
      </w:tr>
      <w:tr w:rsidR="0031147B" w:rsidRPr="007F77FB" w14:paraId="7E7DC9E0" w14:textId="77777777" w:rsidTr="009A6098">
        <w:trPr>
          <w:trHeight w:val="235"/>
        </w:trPr>
        <w:tc>
          <w:tcPr>
            <w:tcW w:w="772" w:type="dxa"/>
            <w:tcBorders>
              <w:top w:val="single" w:sz="4" w:space="0" w:color="auto"/>
              <w:left w:val="single" w:sz="4" w:space="0" w:color="auto"/>
              <w:bottom w:val="single" w:sz="4" w:space="0" w:color="auto"/>
              <w:right w:val="single" w:sz="4" w:space="0" w:color="auto"/>
            </w:tcBorders>
            <w:hideMark/>
          </w:tcPr>
          <w:p w14:paraId="0662F81A" w14:textId="77777777" w:rsidR="0031147B" w:rsidRPr="007F77FB" w:rsidRDefault="0031147B" w:rsidP="0031147B">
            <w:pPr>
              <w:jc w:val="center"/>
              <w:rPr>
                <w:sz w:val="18"/>
              </w:rPr>
            </w:pPr>
            <w:r w:rsidRPr="007F77FB">
              <w:rPr>
                <w:sz w:val="18"/>
              </w:rPr>
              <w:t>2027</w:t>
            </w:r>
          </w:p>
        </w:tc>
        <w:tc>
          <w:tcPr>
            <w:tcW w:w="2376" w:type="dxa"/>
            <w:tcBorders>
              <w:top w:val="single" w:sz="4" w:space="0" w:color="auto"/>
              <w:left w:val="single" w:sz="4" w:space="0" w:color="auto"/>
              <w:bottom w:val="single" w:sz="4" w:space="0" w:color="auto"/>
              <w:right w:val="single" w:sz="4" w:space="0" w:color="auto"/>
            </w:tcBorders>
          </w:tcPr>
          <w:p w14:paraId="1DD4A77C" w14:textId="4C910D89" w:rsidR="0031147B" w:rsidRPr="0031147B" w:rsidRDefault="0031147B" w:rsidP="0031147B">
            <w:pPr>
              <w:jc w:val="center"/>
              <w:rPr>
                <w:sz w:val="18"/>
              </w:rPr>
            </w:pPr>
            <w:r w:rsidRPr="0031147B">
              <w:rPr>
                <w:sz w:val="18"/>
              </w:rPr>
              <w:t>7614,35</w:t>
            </w:r>
          </w:p>
        </w:tc>
        <w:tc>
          <w:tcPr>
            <w:tcW w:w="2409" w:type="dxa"/>
            <w:tcBorders>
              <w:top w:val="single" w:sz="4" w:space="0" w:color="auto"/>
              <w:left w:val="single" w:sz="4" w:space="0" w:color="auto"/>
              <w:bottom w:val="single" w:sz="4" w:space="0" w:color="auto"/>
              <w:right w:val="single" w:sz="4" w:space="0" w:color="auto"/>
            </w:tcBorders>
          </w:tcPr>
          <w:p w14:paraId="0229EFB5" w14:textId="51ADE9C6" w:rsidR="0031147B" w:rsidRPr="0031147B" w:rsidRDefault="0031147B" w:rsidP="0031147B">
            <w:pPr>
              <w:jc w:val="center"/>
              <w:rPr>
                <w:sz w:val="18"/>
              </w:rPr>
            </w:pPr>
            <w:r w:rsidRPr="0031147B">
              <w:rPr>
                <w:sz w:val="18"/>
              </w:rPr>
              <w:t>1</w:t>
            </w:r>
          </w:p>
        </w:tc>
        <w:tc>
          <w:tcPr>
            <w:tcW w:w="1560" w:type="dxa"/>
            <w:tcBorders>
              <w:top w:val="single" w:sz="4" w:space="0" w:color="auto"/>
              <w:left w:val="single" w:sz="4" w:space="0" w:color="auto"/>
              <w:bottom w:val="single" w:sz="4" w:space="0" w:color="auto"/>
              <w:right w:val="single" w:sz="4" w:space="0" w:color="auto"/>
            </w:tcBorders>
          </w:tcPr>
          <w:p w14:paraId="1DDD93F3" w14:textId="29CB7822" w:rsidR="0031147B" w:rsidRPr="0031147B" w:rsidRDefault="0031147B" w:rsidP="0031147B">
            <w:pPr>
              <w:jc w:val="center"/>
              <w:rPr>
                <w:sz w:val="18"/>
              </w:rPr>
            </w:pPr>
            <w:r w:rsidRPr="0031147B">
              <w:rPr>
                <w:sz w:val="18"/>
              </w:rPr>
              <w:t>-</w:t>
            </w:r>
          </w:p>
        </w:tc>
        <w:tc>
          <w:tcPr>
            <w:tcW w:w="2664" w:type="dxa"/>
            <w:tcBorders>
              <w:top w:val="single" w:sz="4" w:space="0" w:color="auto"/>
              <w:left w:val="single" w:sz="4" w:space="0" w:color="auto"/>
              <w:bottom w:val="single" w:sz="4" w:space="0" w:color="auto"/>
              <w:right w:val="single" w:sz="4" w:space="0" w:color="auto"/>
            </w:tcBorders>
          </w:tcPr>
          <w:p w14:paraId="588196AA" w14:textId="27ED2D5C" w:rsidR="0031147B" w:rsidRPr="0031147B" w:rsidRDefault="0031147B" w:rsidP="0031147B">
            <w:pPr>
              <w:jc w:val="center"/>
              <w:rPr>
                <w:sz w:val="18"/>
              </w:rPr>
            </w:pPr>
            <w:r w:rsidRPr="0031147B">
              <w:rPr>
                <w:sz w:val="18"/>
              </w:rPr>
              <w:t>0,84</w:t>
            </w:r>
          </w:p>
        </w:tc>
      </w:tr>
      <w:tr w:rsidR="0031147B" w:rsidRPr="007F77FB" w14:paraId="122D57A6" w14:textId="77777777" w:rsidTr="009A6098">
        <w:trPr>
          <w:trHeight w:val="235"/>
        </w:trPr>
        <w:tc>
          <w:tcPr>
            <w:tcW w:w="772" w:type="dxa"/>
            <w:tcBorders>
              <w:top w:val="single" w:sz="4" w:space="0" w:color="auto"/>
              <w:left w:val="single" w:sz="4" w:space="0" w:color="auto"/>
              <w:bottom w:val="single" w:sz="4" w:space="0" w:color="auto"/>
              <w:right w:val="single" w:sz="4" w:space="0" w:color="auto"/>
            </w:tcBorders>
            <w:hideMark/>
          </w:tcPr>
          <w:p w14:paraId="3AB69993" w14:textId="77777777" w:rsidR="0031147B" w:rsidRPr="007F77FB" w:rsidRDefault="0031147B" w:rsidP="0031147B">
            <w:pPr>
              <w:jc w:val="center"/>
              <w:rPr>
                <w:sz w:val="18"/>
              </w:rPr>
            </w:pPr>
            <w:r w:rsidRPr="007F77FB">
              <w:rPr>
                <w:sz w:val="18"/>
              </w:rPr>
              <w:t>2028</w:t>
            </w:r>
          </w:p>
        </w:tc>
        <w:tc>
          <w:tcPr>
            <w:tcW w:w="2376" w:type="dxa"/>
            <w:tcBorders>
              <w:top w:val="single" w:sz="4" w:space="0" w:color="auto"/>
              <w:left w:val="single" w:sz="4" w:space="0" w:color="auto"/>
              <w:bottom w:val="single" w:sz="4" w:space="0" w:color="auto"/>
              <w:right w:val="single" w:sz="4" w:space="0" w:color="auto"/>
            </w:tcBorders>
          </w:tcPr>
          <w:p w14:paraId="0A2E7858" w14:textId="696B216E" w:rsidR="0031147B" w:rsidRPr="0031147B" w:rsidRDefault="0031147B" w:rsidP="0031147B">
            <w:pPr>
              <w:jc w:val="center"/>
              <w:rPr>
                <w:sz w:val="18"/>
              </w:rPr>
            </w:pPr>
            <w:r w:rsidRPr="0031147B">
              <w:rPr>
                <w:sz w:val="18"/>
              </w:rPr>
              <w:t>7614,35</w:t>
            </w:r>
          </w:p>
        </w:tc>
        <w:tc>
          <w:tcPr>
            <w:tcW w:w="2409" w:type="dxa"/>
            <w:tcBorders>
              <w:top w:val="single" w:sz="4" w:space="0" w:color="auto"/>
              <w:left w:val="single" w:sz="4" w:space="0" w:color="auto"/>
              <w:bottom w:val="single" w:sz="4" w:space="0" w:color="auto"/>
              <w:right w:val="single" w:sz="4" w:space="0" w:color="auto"/>
            </w:tcBorders>
          </w:tcPr>
          <w:p w14:paraId="33CB7693" w14:textId="4ED966E1" w:rsidR="0031147B" w:rsidRPr="0031147B" w:rsidRDefault="0031147B" w:rsidP="0031147B">
            <w:pPr>
              <w:jc w:val="center"/>
              <w:rPr>
                <w:sz w:val="18"/>
              </w:rPr>
            </w:pPr>
            <w:r w:rsidRPr="0031147B">
              <w:rPr>
                <w:sz w:val="18"/>
              </w:rPr>
              <w:t>1</w:t>
            </w:r>
          </w:p>
        </w:tc>
        <w:tc>
          <w:tcPr>
            <w:tcW w:w="1560" w:type="dxa"/>
            <w:tcBorders>
              <w:top w:val="single" w:sz="4" w:space="0" w:color="auto"/>
              <w:left w:val="single" w:sz="4" w:space="0" w:color="auto"/>
              <w:bottom w:val="single" w:sz="4" w:space="0" w:color="auto"/>
              <w:right w:val="single" w:sz="4" w:space="0" w:color="auto"/>
            </w:tcBorders>
          </w:tcPr>
          <w:p w14:paraId="1F90BE7F" w14:textId="69D1A892" w:rsidR="0031147B" w:rsidRPr="0031147B" w:rsidRDefault="0031147B" w:rsidP="0031147B">
            <w:pPr>
              <w:jc w:val="center"/>
              <w:rPr>
                <w:sz w:val="18"/>
              </w:rPr>
            </w:pPr>
            <w:r w:rsidRPr="0031147B">
              <w:rPr>
                <w:sz w:val="18"/>
              </w:rPr>
              <w:t>-</w:t>
            </w:r>
          </w:p>
        </w:tc>
        <w:tc>
          <w:tcPr>
            <w:tcW w:w="2664" w:type="dxa"/>
            <w:tcBorders>
              <w:top w:val="single" w:sz="4" w:space="0" w:color="auto"/>
              <w:left w:val="single" w:sz="4" w:space="0" w:color="auto"/>
              <w:bottom w:val="single" w:sz="4" w:space="0" w:color="auto"/>
              <w:right w:val="single" w:sz="4" w:space="0" w:color="auto"/>
            </w:tcBorders>
          </w:tcPr>
          <w:p w14:paraId="0EE8C07E" w14:textId="57F2A20B" w:rsidR="0031147B" w:rsidRPr="0031147B" w:rsidRDefault="0031147B" w:rsidP="0031147B">
            <w:pPr>
              <w:jc w:val="center"/>
              <w:rPr>
                <w:sz w:val="18"/>
              </w:rPr>
            </w:pPr>
            <w:r w:rsidRPr="0031147B">
              <w:rPr>
                <w:sz w:val="18"/>
              </w:rPr>
              <w:t>0,84</w:t>
            </w:r>
          </w:p>
        </w:tc>
      </w:tr>
    </w:tbl>
    <w:p w14:paraId="708845C8" w14:textId="77777777" w:rsidR="001E41CB" w:rsidRPr="007F77FB" w:rsidRDefault="001E41CB" w:rsidP="001E41CB">
      <w:pPr>
        <w:ind w:firstLine="708"/>
        <w:jc w:val="right"/>
        <w:rPr>
          <w:sz w:val="24"/>
          <w:szCs w:val="24"/>
        </w:rPr>
      </w:pPr>
      <w:r w:rsidRPr="007F77FB">
        <w:rPr>
          <w:sz w:val="24"/>
          <w:szCs w:val="24"/>
        </w:rPr>
        <w:t>».</w:t>
      </w:r>
    </w:p>
    <w:p w14:paraId="36E9F8A0" w14:textId="77777777" w:rsidR="001E41CB" w:rsidRPr="007F77FB" w:rsidRDefault="001E41CB" w:rsidP="001E41CB">
      <w:pPr>
        <w:ind w:firstLine="708"/>
        <w:jc w:val="both"/>
        <w:rPr>
          <w:sz w:val="24"/>
          <w:szCs w:val="24"/>
        </w:rPr>
      </w:pPr>
      <w:r w:rsidRPr="007F77FB">
        <w:rPr>
          <w:sz w:val="24"/>
          <w:szCs w:val="24"/>
        </w:rPr>
        <w:t>2) таблицу подпункта 2.2 изложить в следующей редакции:</w:t>
      </w:r>
    </w:p>
    <w:p w14:paraId="48F3EC6A" w14:textId="77777777" w:rsidR="001E41CB" w:rsidRPr="007F77FB" w:rsidRDefault="001E41CB" w:rsidP="001E41CB">
      <w:pPr>
        <w:jc w:val="both"/>
        <w:rPr>
          <w:sz w:val="24"/>
          <w:szCs w:val="24"/>
        </w:rPr>
      </w:pPr>
      <w:r w:rsidRPr="007F77FB">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2580"/>
        <w:gridCol w:w="2531"/>
        <w:gridCol w:w="3719"/>
      </w:tblGrid>
      <w:tr w:rsidR="001E41CB" w:rsidRPr="007F77FB" w14:paraId="53BE5E2F" w14:textId="77777777" w:rsidTr="009A6098">
        <w:trPr>
          <w:trHeight w:val="446"/>
        </w:trPr>
        <w:tc>
          <w:tcPr>
            <w:tcW w:w="951" w:type="dxa"/>
            <w:vMerge w:val="restart"/>
            <w:tcBorders>
              <w:top w:val="single" w:sz="4" w:space="0" w:color="auto"/>
              <w:left w:val="single" w:sz="4" w:space="0" w:color="auto"/>
              <w:bottom w:val="single" w:sz="4" w:space="0" w:color="auto"/>
              <w:right w:val="single" w:sz="4" w:space="0" w:color="auto"/>
            </w:tcBorders>
            <w:vAlign w:val="center"/>
            <w:hideMark/>
          </w:tcPr>
          <w:p w14:paraId="50C173A0" w14:textId="77777777" w:rsidR="001E41CB" w:rsidRPr="007F77FB" w:rsidRDefault="001E41CB" w:rsidP="009A6098">
            <w:pPr>
              <w:jc w:val="center"/>
              <w:rPr>
                <w:sz w:val="18"/>
              </w:rPr>
            </w:pPr>
            <w:r w:rsidRPr="007F77FB">
              <w:rPr>
                <w:sz w:val="18"/>
              </w:rPr>
              <w:t>Год</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87DA827" w14:textId="77777777" w:rsidR="001E41CB" w:rsidRPr="007F77FB" w:rsidRDefault="001E41CB" w:rsidP="009A6098">
            <w:pPr>
              <w:jc w:val="center"/>
              <w:rPr>
                <w:sz w:val="18"/>
              </w:rPr>
            </w:pPr>
            <w:r w:rsidRPr="007F77FB">
              <w:rPr>
                <w:sz w:val="18"/>
              </w:rPr>
              <w:t>Базовый уровень операционных расходов</w:t>
            </w:r>
          </w:p>
        </w:tc>
        <w:tc>
          <w:tcPr>
            <w:tcW w:w="2531" w:type="dxa"/>
            <w:tcBorders>
              <w:top w:val="single" w:sz="4" w:space="0" w:color="auto"/>
              <w:left w:val="single" w:sz="4" w:space="0" w:color="auto"/>
              <w:bottom w:val="single" w:sz="4" w:space="0" w:color="auto"/>
              <w:right w:val="single" w:sz="4" w:space="0" w:color="auto"/>
            </w:tcBorders>
            <w:vAlign w:val="center"/>
            <w:hideMark/>
          </w:tcPr>
          <w:p w14:paraId="77A8B0A3" w14:textId="77777777" w:rsidR="001E41CB" w:rsidRPr="007F77FB" w:rsidRDefault="001E41CB" w:rsidP="009A6098">
            <w:pPr>
              <w:jc w:val="center"/>
              <w:rPr>
                <w:sz w:val="18"/>
              </w:rPr>
            </w:pPr>
            <w:r w:rsidRPr="007F77FB">
              <w:rPr>
                <w:sz w:val="18"/>
              </w:rPr>
              <w:t>Индекс эффективности операционных расходов</w:t>
            </w:r>
          </w:p>
        </w:tc>
        <w:tc>
          <w:tcPr>
            <w:tcW w:w="3719" w:type="dxa"/>
            <w:tcBorders>
              <w:top w:val="single" w:sz="4" w:space="0" w:color="auto"/>
              <w:left w:val="single" w:sz="4" w:space="0" w:color="auto"/>
              <w:bottom w:val="single" w:sz="4" w:space="0" w:color="auto"/>
              <w:right w:val="single" w:sz="4" w:space="0" w:color="auto"/>
            </w:tcBorders>
            <w:vAlign w:val="center"/>
            <w:hideMark/>
          </w:tcPr>
          <w:p w14:paraId="1D8D6091" w14:textId="77777777" w:rsidR="001E41CB" w:rsidRPr="007F77FB" w:rsidRDefault="001E41CB" w:rsidP="009A6098">
            <w:pPr>
              <w:jc w:val="center"/>
              <w:rPr>
                <w:sz w:val="18"/>
              </w:rPr>
            </w:pPr>
            <w:r w:rsidRPr="007F77FB">
              <w:rPr>
                <w:sz w:val="18"/>
              </w:rPr>
              <w:t>Удельный расход электрической энергии</w:t>
            </w:r>
          </w:p>
        </w:tc>
      </w:tr>
      <w:tr w:rsidR="001E41CB" w:rsidRPr="007F77FB" w14:paraId="30ECE117" w14:textId="77777777" w:rsidTr="009A6098">
        <w:trPr>
          <w:trHeight w:val="143"/>
        </w:trPr>
        <w:tc>
          <w:tcPr>
            <w:tcW w:w="951" w:type="dxa"/>
            <w:vMerge/>
            <w:tcBorders>
              <w:top w:val="single" w:sz="4" w:space="0" w:color="auto"/>
              <w:left w:val="single" w:sz="4" w:space="0" w:color="auto"/>
              <w:bottom w:val="single" w:sz="4" w:space="0" w:color="auto"/>
              <w:right w:val="single" w:sz="4" w:space="0" w:color="auto"/>
            </w:tcBorders>
            <w:vAlign w:val="center"/>
            <w:hideMark/>
          </w:tcPr>
          <w:p w14:paraId="4930242A" w14:textId="77777777" w:rsidR="001E41CB" w:rsidRPr="007F77FB" w:rsidRDefault="001E41CB" w:rsidP="009A6098">
            <w:pPr>
              <w:jc w:val="both"/>
              <w:rPr>
                <w:sz w:val="1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56E83919" w14:textId="77777777" w:rsidR="001E41CB" w:rsidRPr="007F77FB" w:rsidRDefault="001E41CB" w:rsidP="009A6098">
            <w:pPr>
              <w:jc w:val="center"/>
              <w:rPr>
                <w:sz w:val="18"/>
              </w:rPr>
            </w:pPr>
            <w:r w:rsidRPr="007F77FB">
              <w:rPr>
                <w:sz w:val="18"/>
              </w:rPr>
              <w:t>тыс. руб.</w:t>
            </w:r>
          </w:p>
        </w:tc>
        <w:tc>
          <w:tcPr>
            <w:tcW w:w="2531" w:type="dxa"/>
            <w:tcBorders>
              <w:top w:val="single" w:sz="4" w:space="0" w:color="auto"/>
              <w:left w:val="single" w:sz="4" w:space="0" w:color="auto"/>
              <w:bottom w:val="single" w:sz="4" w:space="0" w:color="auto"/>
              <w:right w:val="single" w:sz="4" w:space="0" w:color="auto"/>
            </w:tcBorders>
            <w:vAlign w:val="center"/>
            <w:hideMark/>
          </w:tcPr>
          <w:p w14:paraId="25E345C1" w14:textId="77777777" w:rsidR="001E41CB" w:rsidRPr="007F77FB" w:rsidRDefault="001E41CB" w:rsidP="009A6098">
            <w:pPr>
              <w:jc w:val="center"/>
              <w:rPr>
                <w:sz w:val="18"/>
              </w:rPr>
            </w:pPr>
            <w:r w:rsidRPr="007F77FB">
              <w:rPr>
                <w:sz w:val="18"/>
              </w:rPr>
              <w:t>%</w:t>
            </w:r>
          </w:p>
        </w:tc>
        <w:tc>
          <w:tcPr>
            <w:tcW w:w="3719" w:type="dxa"/>
            <w:tcBorders>
              <w:top w:val="single" w:sz="4" w:space="0" w:color="auto"/>
              <w:left w:val="single" w:sz="4" w:space="0" w:color="auto"/>
              <w:bottom w:val="single" w:sz="4" w:space="0" w:color="auto"/>
              <w:right w:val="single" w:sz="4" w:space="0" w:color="auto"/>
            </w:tcBorders>
            <w:vAlign w:val="center"/>
            <w:hideMark/>
          </w:tcPr>
          <w:p w14:paraId="1AF7D681" w14:textId="77777777" w:rsidR="001E41CB" w:rsidRPr="007F77FB" w:rsidRDefault="001E41CB" w:rsidP="009A6098">
            <w:pPr>
              <w:jc w:val="center"/>
              <w:rPr>
                <w:sz w:val="18"/>
              </w:rPr>
            </w:pPr>
            <w:r w:rsidRPr="007F77FB">
              <w:rPr>
                <w:sz w:val="18"/>
              </w:rPr>
              <w:t>кВт.ч/м</w:t>
            </w:r>
            <w:r w:rsidRPr="007F77FB">
              <w:rPr>
                <w:sz w:val="18"/>
                <w:vertAlign w:val="superscript"/>
              </w:rPr>
              <w:t>3</w:t>
            </w:r>
          </w:p>
        </w:tc>
      </w:tr>
      <w:tr w:rsidR="001E41CB" w:rsidRPr="007F77FB" w14:paraId="04452D27" w14:textId="77777777" w:rsidTr="009A6098">
        <w:trPr>
          <w:trHeight w:val="248"/>
        </w:trPr>
        <w:tc>
          <w:tcPr>
            <w:tcW w:w="9781" w:type="dxa"/>
            <w:gridSpan w:val="4"/>
            <w:tcBorders>
              <w:top w:val="single" w:sz="4" w:space="0" w:color="auto"/>
              <w:left w:val="single" w:sz="4" w:space="0" w:color="auto"/>
              <w:bottom w:val="single" w:sz="4" w:space="0" w:color="auto"/>
              <w:right w:val="single" w:sz="4" w:space="0" w:color="auto"/>
            </w:tcBorders>
          </w:tcPr>
          <w:p w14:paraId="0A83FB1D" w14:textId="77777777" w:rsidR="001E41CB" w:rsidRPr="007F77FB" w:rsidRDefault="001E41CB" w:rsidP="009A6098">
            <w:pPr>
              <w:rPr>
                <w:sz w:val="18"/>
              </w:rPr>
            </w:pPr>
            <w:r w:rsidRPr="007F77FB">
              <w:rPr>
                <w:sz w:val="18"/>
              </w:rPr>
              <w:t>На территории Сосновского муниципального округа Нижегородской области</w:t>
            </w:r>
          </w:p>
        </w:tc>
      </w:tr>
      <w:tr w:rsidR="0031147B" w:rsidRPr="007F77FB" w14:paraId="35ED7117" w14:textId="77777777" w:rsidTr="009A6098">
        <w:trPr>
          <w:trHeight w:val="238"/>
        </w:trPr>
        <w:tc>
          <w:tcPr>
            <w:tcW w:w="951" w:type="dxa"/>
            <w:tcBorders>
              <w:top w:val="single" w:sz="4" w:space="0" w:color="auto"/>
              <w:left w:val="single" w:sz="4" w:space="0" w:color="auto"/>
              <w:bottom w:val="single" w:sz="4" w:space="0" w:color="auto"/>
              <w:right w:val="single" w:sz="4" w:space="0" w:color="auto"/>
            </w:tcBorders>
            <w:hideMark/>
          </w:tcPr>
          <w:p w14:paraId="6CE1EBAF" w14:textId="77777777" w:rsidR="0031147B" w:rsidRPr="007F77FB" w:rsidRDefault="0031147B" w:rsidP="0031147B">
            <w:pPr>
              <w:jc w:val="center"/>
              <w:rPr>
                <w:sz w:val="18"/>
              </w:rPr>
            </w:pPr>
            <w:r w:rsidRPr="007F77FB">
              <w:rPr>
                <w:sz w:val="18"/>
              </w:rPr>
              <w:t>2026</w:t>
            </w:r>
          </w:p>
        </w:tc>
        <w:tc>
          <w:tcPr>
            <w:tcW w:w="2580" w:type="dxa"/>
            <w:tcBorders>
              <w:top w:val="single" w:sz="4" w:space="0" w:color="auto"/>
              <w:left w:val="single" w:sz="4" w:space="0" w:color="auto"/>
              <w:bottom w:val="single" w:sz="4" w:space="0" w:color="auto"/>
              <w:right w:val="single" w:sz="4" w:space="0" w:color="auto"/>
            </w:tcBorders>
          </w:tcPr>
          <w:p w14:paraId="321B9375" w14:textId="74826278" w:rsidR="0031147B" w:rsidRPr="0031147B" w:rsidRDefault="0031147B" w:rsidP="0031147B">
            <w:pPr>
              <w:jc w:val="center"/>
              <w:rPr>
                <w:sz w:val="18"/>
              </w:rPr>
            </w:pPr>
            <w:r w:rsidRPr="0031147B">
              <w:rPr>
                <w:sz w:val="18"/>
              </w:rPr>
              <w:t>1310,48</w:t>
            </w:r>
          </w:p>
        </w:tc>
        <w:tc>
          <w:tcPr>
            <w:tcW w:w="2531" w:type="dxa"/>
            <w:tcBorders>
              <w:top w:val="single" w:sz="4" w:space="0" w:color="auto"/>
              <w:left w:val="single" w:sz="4" w:space="0" w:color="auto"/>
              <w:bottom w:val="single" w:sz="4" w:space="0" w:color="auto"/>
              <w:right w:val="single" w:sz="4" w:space="0" w:color="auto"/>
            </w:tcBorders>
          </w:tcPr>
          <w:p w14:paraId="66F4C525" w14:textId="65CCCE71" w:rsidR="0031147B" w:rsidRPr="0031147B" w:rsidRDefault="0031147B" w:rsidP="0031147B">
            <w:pPr>
              <w:jc w:val="center"/>
              <w:rPr>
                <w:sz w:val="18"/>
              </w:rPr>
            </w:pPr>
            <w:r w:rsidRPr="0031147B">
              <w:rPr>
                <w:sz w:val="18"/>
              </w:rPr>
              <w:t>1</w:t>
            </w:r>
          </w:p>
        </w:tc>
        <w:tc>
          <w:tcPr>
            <w:tcW w:w="3719" w:type="dxa"/>
            <w:tcBorders>
              <w:top w:val="single" w:sz="4" w:space="0" w:color="auto"/>
              <w:left w:val="single" w:sz="4" w:space="0" w:color="auto"/>
              <w:bottom w:val="single" w:sz="4" w:space="0" w:color="auto"/>
              <w:right w:val="single" w:sz="4" w:space="0" w:color="auto"/>
            </w:tcBorders>
          </w:tcPr>
          <w:p w14:paraId="573C0DE2" w14:textId="395FCB47" w:rsidR="0031147B" w:rsidRPr="0031147B" w:rsidRDefault="0031147B" w:rsidP="0031147B">
            <w:pPr>
              <w:jc w:val="center"/>
              <w:rPr>
                <w:sz w:val="18"/>
              </w:rPr>
            </w:pPr>
            <w:r w:rsidRPr="0031147B">
              <w:rPr>
                <w:sz w:val="18"/>
              </w:rPr>
              <w:t>-</w:t>
            </w:r>
          </w:p>
        </w:tc>
      </w:tr>
      <w:tr w:rsidR="0031147B" w:rsidRPr="007F77FB" w14:paraId="1CFF6FD3" w14:textId="77777777" w:rsidTr="009A6098">
        <w:trPr>
          <w:trHeight w:val="238"/>
        </w:trPr>
        <w:tc>
          <w:tcPr>
            <w:tcW w:w="951" w:type="dxa"/>
            <w:tcBorders>
              <w:top w:val="single" w:sz="4" w:space="0" w:color="auto"/>
              <w:left w:val="single" w:sz="4" w:space="0" w:color="auto"/>
              <w:bottom w:val="single" w:sz="4" w:space="0" w:color="auto"/>
              <w:right w:val="single" w:sz="4" w:space="0" w:color="auto"/>
            </w:tcBorders>
            <w:hideMark/>
          </w:tcPr>
          <w:p w14:paraId="71185EF6" w14:textId="77777777" w:rsidR="0031147B" w:rsidRPr="007F77FB" w:rsidRDefault="0031147B" w:rsidP="0031147B">
            <w:pPr>
              <w:jc w:val="center"/>
              <w:rPr>
                <w:sz w:val="18"/>
              </w:rPr>
            </w:pPr>
            <w:r w:rsidRPr="007F77FB">
              <w:rPr>
                <w:sz w:val="18"/>
              </w:rPr>
              <w:t>2027</w:t>
            </w:r>
          </w:p>
        </w:tc>
        <w:tc>
          <w:tcPr>
            <w:tcW w:w="2580" w:type="dxa"/>
            <w:tcBorders>
              <w:top w:val="single" w:sz="4" w:space="0" w:color="auto"/>
              <w:left w:val="single" w:sz="4" w:space="0" w:color="auto"/>
              <w:bottom w:val="single" w:sz="4" w:space="0" w:color="auto"/>
              <w:right w:val="single" w:sz="4" w:space="0" w:color="auto"/>
            </w:tcBorders>
          </w:tcPr>
          <w:p w14:paraId="4EFFFAE1" w14:textId="2A031C82" w:rsidR="0031147B" w:rsidRPr="0031147B" w:rsidRDefault="0031147B" w:rsidP="0031147B">
            <w:pPr>
              <w:jc w:val="center"/>
              <w:rPr>
                <w:sz w:val="18"/>
              </w:rPr>
            </w:pPr>
            <w:r w:rsidRPr="0031147B">
              <w:rPr>
                <w:sz w:val="18"/>
              </w:rPr>
              <w:t>1310,48</w:t>
            </w:r>
          </w:p>
        </w:tc>
        <w:tc>
          <w:tcPr>
            <w:tcW w:w="2531" w:type="dxa"/>
            <w:tcBorders>
              <w:top w:val="single" w:sz="4" w:space="0" w:color="auto"/>
              <w:left w:val="single" w:sz="4" w:space="0" w:color="auto"/>
              <w:bottom w:val="single" w:sz="4" w:space="0" w:color="auto"/>
              <w:right w:val="single" w:sz="4" w:space="0" w:color="auto"/>
            </w:tcBorders>
          </w:tcPr>
          <w:p w14:paraId="4D4858CA" w14:textId="6AAC6755" w:rsidR="0031147B" w:rsidRPr="0031147B" w:rsidRDefault="0031147B" w:rsidP="0031147B">
            <w:pPr>
              <w:jc w:val="center"/>
              <w:rPr>
                <w:sz w:val="18"/>
              </w:rPr>
            </w:pPr>
            <w:r w:rsidRPr="0031147B">
              <w:rPr>
                <w:sz w:val="18"/>
              </w:rPr>
              <w:t>1</w:t>
            </w:r>
          </w:p>
        </w:tc>
        <w:tc>
          <w:tcPr>
            <w:tcW w:w="3719" w:type="dxa"/>
            <w:tcBorders>
              <w:top w:val="single" w:sz="4" w:space="0" w:color="auto"/>
              <w:left w:val="single" w:sz="4" w:space="0" w:color="auto"/>
              <w:bottom w:val="single" w:sz="4" w:space="0" w:color="auto"/>
              <w:right w:val="single" w:sz="4" w:space="0" w:color="auto"/>
            </w:tcBorders>
          </w:tcPr>
          <w:p w14:paraId="6B83090F" w14:textId="2789432F" w:rsidR="0031147B" w:rsidRPr="0031147B" w:rsidRDefault="0031147B" w:rsidP="0031147B">
            <w:pPr>
              <w:jc w:val="center"/>
              <w:rPr>
                <w:sz w:val="18"/>
              </w:rPr>
            </w:pPr>
            <w:r w:rsidRPr="0031147B">
              <w:rPr>
                <w:sz w:val="18"/>
              </w:rPr>
              <w:t>-</w:t>
            </w:r>
          </w:p>
        </w:tc>
      </w:tr>
      <w:tr w:rsidR="00684DE2" w:rsidRPr="007F77FB" w14:paraId="536A96FD" w14:textId="77777777" w:rsidTr="009A6098">
        <w:trPr>
          <w:trHeight w:val="238"/>
        </w:trPr>
        <w:tc>
          <w:tcPr>
            <w:tcW w:w="951" w:type="dxa"/>
            <w:tcBorders>
              <w:top w:val="single" w:sz="4" w:space="0" w:color="auto"/>
              <w:left w:val="single" w:sz="4" w:space="0" w:color="auto"/>
              <w:bottom w:val="single" w:sz="4" w:space="0" w:color="auto"/>
              <w:right w:val="single" w:sz="4" w:space="0" w:color="auto"/>
            </w:tcBorders>
            <w:hideMark/>
          </w:tcPr>
          <w:p w14:paraId="0E71B05F" w14:textId="77777777" w:rsidR="00684DE2" w:rsidRPr="007F77FB" w:rsidRDefault="00684DE2" w:rsidP="00684DE2">
            <w:pPr>
              <w:jc w:val="center"/>
              <w:rPr>
                <w:sz w:val="18"/>
              </w:rPr>
            </w:pPr>
            <w:r w:rsidRPr="007F77FB">
              <w:rPr>
                <w:sz w:val="18"/>
              </w:rPr>
              <w:t>2028</w:t>
            </w:r>
          </w:p>
        </w:tc>
        <w:tc>
          <w:tcPr>
            <w:tcW w:w="2580" w:type="dxa"/>
            <w:tcBorders>
              <w:top w:val="single" w:sz="4" w:space="0" w:color="auto"/>
              <w:left w:val="single" w:sz="4" w:space="0" w:color="auto"/>
              <w:bottom w:val="single" w:sz="4" w:space="0" w:color="auto"/>
              <w:right w:val="single" w:sz="4" w:space="0" w:color="auto"/>
            </w:tcBorders>
          </w:tcPr>
          <w:p w14:paraId="3A87E143" w14:textId="4799EE84" w:rsidR="00684DE2" w:rsidRPr="00684DE2" w:rsidRDefault="00684DE2" w:rsidP="00684DE2">
            <w:pPr>
              <w:jc w:val="center"/>
              <w:rPr>
                <w:sz w:val="18"/>
              </w:rPr>
            </w:pPr>
            <w:r w:rsidRPr="00684DE2">
              <w:rPr>
                <w:sz w:val="18"/>
              </w:rPr>
              <w:t>1310,48</w:t>
            </w:r>
          </w:p>
        </w:tc>
        <w:tc>
          <w:tcPr>
            <w:tcW w:w="2531" w:type="dxa"/>
            <w:tcBorders>
              <w:top w:val="single" w:sz="4" w:space="0" w:color="auto"/>
              <w:left w:val="single" w:sz="4" w:space="0" w:color="auto"/>
              <w:bottom w:val="single" w:sz="4" w:space="0" w:color="auto"/>
              <w:right w:val="single" w:sz="4" w:space="0" w:color="auto"/>
            </w:tcBorders>
          </w:tcPr>
          <w:p w14:paraId="09D99C63" w14:textId="776012D8" w:rsidR="00684DE2" w:rsidRPr="00684DE2" w:rsidRDefault="00684DE2" w:rsidP="00684DE2">
            <w:pPr>
              <w:jc w:val="center"/>
              <w:rPr>
                <w:sz w:val="18"/>
              </w:rPr>
            </w:pPr>
            <w:r w:rsidRPr="00684DE2">
              <w:rPr>
                <w:sz w:val="18"/>
              </w:rPr>
              <w:t>1</w:t>
            </w:r>
          </w:p>
        </w:tc>
        <w:tc>
          <w:tcPr>
            <w:tcW w:w="3719" w:type="dxa"/>
            <w:tcBorders>
              <w:top w:val="single" w:sz="4" w:space="0" w:color="auto"/>
              <w:left w:val="single" w:sz="4" w:space="0" w:color="auto"/>
              <w:bottom w:val="single" w:sz="4" w:space="0" w:color="auto"/>
              <w:right w:val="single" w:sz="4" w:space="0" w:color="auto"/>
            </w:tcBorders>
          </w:tcPr>
          <w:p w14:paraId="7C513BA8" w14:textId="3BBFE0F4" w:rsidR="00684DE2" w:rsidRPr="00684DE2" w:rsidRDefault="00684DE2" w:rsidP="00684DE2">
            <w:pPr>
              <w:jc w:val="center"/>
              <w:rPr>
                <w:sz w:val="18"/>
              </w:rPr>
            </w:pPr>
            <w:r w:rsidRPr="00684DE2">
              <w:rPr>
                <w:sz w:val="18"/>
              </w:rPr>
              <w:t>-</w:t>
            </w:r>
          </w:p>
        </w:tc>
      </w:tr>
    </w:tbl>
    <w:p w14:paraId="3B2F4499" w14:textId="77777777" w:rsidR="001E41CB" w:rsidRPr="007F77FB" w:rsidRDefault="001E41CB" w:rsidP="001E41CB">
      <w:pPr>
        <w:ind w:firstLine="708"/>
        <w:jc w:val="right"/>
        <w:rPr>
          <w:sz w:val="24"/>
          <w:szCs w:val="24"/>
        </w:rPr>
      </w:pPr>
      <w:r w:rsidRPr="007F77FB">
        <w:rPr>
          <w:sz w:val="24"/>
          <w:szCs w:val="24"/>
        </w:rPr>
        <w:t>».</w:t>
      </w:r>
    </w:p>
    <w:p w14:paraId="1F676F83" w14:textId="77777777" w:rsidR="001E41CB" w:rsidRPr="007F77FB" w:rsidRDefault="001E41CB" w:rsidP="001E41CB">
      <w:pPr>
        <w:ind w:firstLine="708"/>
        <w:jc w:val="both"/>
        <w:rPr>
          <w:sz w:val="24"/>
          <w:szCs w:val="24"/>
        </w:rPr>
      </w:pPr>
      <w:r w:rsidRPr="007F77FB">
        <w:rPr>
          <w:sz w:val="24"/>
          <w:szCs w:val="24"/>
        </w:rPr>
        <w:t>3) подпункт 2.3 исключить.</w:t>
      </w:r>
    </w:p>
    <w:p w14:paraId="41E11A7E" w14:textId="77777777" w:rsidR="0031147B" w:rsidRPr="0031147B" w:rsidRDefault="0031147B" w:rsidP="0031147B">
      <w:pPr>
        <w:ind w:firstLine="708"/>
        <w:jc w:val="both"/>
        <w:rPr>
          <w:sz w:val="24"/>
          <w:szCs w:val="24"/>
        </w:rPr>
      </w:pPr>
      <w:r w:rsidRPr="0031147B">
        <w:rPr>
          <w:b/>
          <w:sz w:val="24"/>
          <w:szCs w:val="24"/>
        </w:rPr>
        <w:t>1.2.</w:t>
      </w:r>
      <w:r w:rsidRPr="0031147B">
        <w:rPr>
          <w:sz w:val="24"/>
          <w:szCs w:val="24"/>
        </w:rPr>
        <w:t xml:space="preserve"> Пункт 3 решения изложить в следующей редакции:</w:t>
      </w:r>
    </w:p>
    <w:p w14:paraId="73C22F42" w14:textId="77777777" w:rsidR="0031147B" w:rsidRPr="0031147B" w:rsidRDefault="0031147B" w:rsidP="0031147B">
      <w:pPr>
        <w:ind w:firstLine="708"/>
        <w:jc w:val="both"/>
        <w:rPr>
          <w:sz w:val="24"/>
          <w:szCs w:val="24"/>
        </w:rPr>
      </w:pPr>
      <w:r w:rsidRPr="0031147B">
        <w:rPr>
          <w:sz w:val="24"/>
          <w:szCs w:val="24"/>
        </w:rPr>
        <w:t>«</w:t>
      </w:r>
      <w:r w:rsidRPr="0031147B">
        <w:rPr>
          <w:b/>
          <w:sz w:val="24"/>
          <w:szCs w:val="24"/>
        </w:rPr>
        <w:t>3.</w:t>
      </w:r>
      <w:r w:rsidRPr="0031147B">
        <w:rPr>
          <w:sz w:val="24"/>
          <w:szCs w:val="24"/>
        </w:rPr>
        <w:t xml:space="preserve"> Установить МУНИЦИПАЛЬНОМУ УНИТАРНОМУ ПРЕДПРИЯТИЮ «ТЕПЛОЭНЕРГИЯ – 1» (ИНН 5231004851), р.п. Сосновское Нижегородской области, </w:t>
      </w:r>
      <w:r w:rsidRPr="0031147B">
        <w:rPr>
          <w:b/>
          <w:sz w:val="24"/>
          <w:szCs w:val="24"/>
        </w:rPr>
        <w:t>тарифы в сфере холодного водоснабжения и водоотведени</w:t>
      </w:r>
      <w:r w:rsidRPr="0031147B">
        <w:rPr>
          <w:sz w:val="24"/>
          <w:szCs w:val="24"/>
        </w:rPr>
        <w:t>я для потребителей Сосновского муниципального округа Нижегородской области в следующих размерах:</w:t>
      </w:r>
    </w:p>
    <w:p w14:paraId="7B9BEEDC" w14:textId="77777777" w:rsidR="0031147B" w:rsidRPr="0031147B" w:rsidRDefault="0031147B" w:rsidP="0031147B">
      <w:pPr>
        <w:ind w:firstLine="708"/>
        <w:jc w:val="right"/>
        <w:rPr>
          <w:sz w:val="24"/>
          <w:szCs w:val="24"/>
        </w:rPr>
      </w:pPr>
      <w:r w:rsidRPr="0031147B">
        <w:rPr>
          <w:sz w:val="24"/>
          <w:szCs w:val="24"/>
        </w:rPr>
        <w:lastRenderedPageBreak/>
        <w:t>Таблица 1</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7210"/>
        <w:gridCol w:w="2151"/>
      </w:tblGrid>
      <w:tr w:rsidR="0031147B" w:rsidRPr="00BF3241" w14:paraId="2665A530" w14:textId="77777777" w:rsidTr="003D69F5">
        <w:trPr>
          <w:trHeight w:val="280"/>
          <w:jc w:val="center"/>
        </w:trPr>
        <w:tc>
          <w:tcPr>
            <w:tcW w:w="247" w:type="pct"/>
            <w:vMerge w:val="restart"/>
            <w:tcBorders>
              <w:top w:val="single" w:sz="4" w:space="0" w:color="auto"/>
              <w:left w:val="single" w:sz="4" w:space="0" w:color="auto"/>
              <w:bottom w:val="single" w:sz="4" w:space="0" w:color="auto"/>
              <w:right w:val="single" w:sz="4" w:space="0" w:color="auto"/>
            </w:tcBorders>
            <w:hideMark/>
          </w:tcPr>
          <w:p w14:paraId="28275FBD"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 п/п</w:t>
            </w:r>
          </w:p>
        </w:tc>
        <w:tc>
          <w:tcPr>
            <w:tcW w:w="3661" w:type="pct"/>
            <w:vMerge w:val="restart"/>
            <w:tcBorders>
              <w:top w:val="single" w:sz="4" w:space="0" w:color="auto"/>
              <w:left w:val="single" w:sz="4" w:space="0" w:color="auto"/>
              <w:bottom w:val="single" w:sz="4" w:space="0" w:color="auto"/>
              <w:right w:val="single" w:sz="4" w:space="0" w:color="auto"/>
            </w:tcBorders>
            <w:hideMark/>
          </w:tcPr>
          <w:p w14:paraId="0990AC35"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Тарифы в сфере холодного водоснабжения и водоотведения</w:t>
            </w:r>
          </w:p>
        </w:tc>
        <w:tc>
          <w:tcPr>
            <w:tcW w:w="1092" w:type="pct"/>
            <w:tcBorders>
              <w:top w:val="single" w:sz="4" w:space="0" w:color="auto"/>
              <w:left w:val="single" w:sz="4" w:space="0" w:color="auto"/>
              <w:bottom w:val="single" w:sz="4" w:space="0" w:color="auto"/>
              <w:right w:val="single" w:sz="4" w:space="0" w:color="auto"/>
            </w:tcBorders>
            <w:hideMark/>
          </w:tcPr>
          <w:p w14:paraId="0E2B18DE"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Периоды регулирования</w:t>
            </w:r>
          </w:p>
        </w:tc>
      </w:tr>
      <w:tr w:rsidR="0031147B" w:rsidRPr="00BF3241" w14:paraId="2F7B24F3" w14:textId="77777777" w:rsidTr="003D69F5">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EE02E" w14:textId="77777777" w:rsidR="0031147B" w:rsidRPr="00893001" w:rsidRDefault="0031147B" w:rsidP="003D69F5">
            <w:pPr>
              <w:spacing w:line="256" w:lineRule="auto"/>
              <w:rPr>
                <w:b/>
                <w:sz w:val="16"/>
                <w:szCs w:val="16"/>
                <w:lang w:eastAsia="en-US"/>
              </w:rPr>
            </w:pPr>
          </w:p>
        </w:tc>
        <w:tc>
          <w:tcPr>
            <w:tcW w:w="3661" w:type="pct"/>
            <w:vMerge/>
            <w:tcBorders>
              <w:top w:val="single" w:sz="4" w:space="0" w:color="auto"/>
              <w:left w:val="single" w:sz="4" w:space="0" w:color="auto"/>
              <w:bottom w:val="single" w:sz="4" w:space="0" w:color="auto"/>
              <w:right w:val="single" w:sz="4" w:space="0" w:color="auto"/>
            </w:tcBorders>
            <w:vAlign w:val="center"/>
            <w:hideMark/>
          </w:tcPr>
          <w:p w14:paraId="326B11F7" w14:textId="77777777" w:rsidR="0031147B" w:rsidRPr="00893001" w:rsidRDefault="0031147B" w:rsidP="003D69F5">
            <w:pPr>
              <w:spacing w:line="256" w:lineRule="auto"/>
              <w:rPr>
                <w:b/>
                <w:sz w:val="16"/>
                <w:szCs w:val="16"/>
                <w:lang w:eastAsia="en-US"/>
              </w:rPr>
            </w:pPr>
          </w:p>
        </w:tc>
        <w:tc>
          <w:tcPr>
            <w:tcW w:w="1092" w:type="pct"/>
            <w:tcBorders>
              <w:top w:val="single" w:sz="4" w:space="0" w:color="auto"/>
              <w:left w:val="single" w:sz="4" w:space="0" w:color="auto"/>
              <w:bottom w:val="single" w:sz="4" w:space="0" w:color="auto"/>
              <w:right w:val="single" w:sz="4" w:space="0" w:color="auto"/>
            </w:tcBorders>
          </w:tcPr>
          <w:p w14:paraId="509CEE9F"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2026 год</w:t>
            </w:r>
          </w:p>
        </w:tc>
      </w:tr>
      <w:tr w:rsidR="0031147B" w:rsidRPr="00BF3241" w14:paraId="16BE7A12" w14:textId="77777777" w:rsidTr="003D69F5">
        <w:trPr>
          <w:cantSplit/>
          <w:trHeight w:val="1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55A4B" w14:textId="77777777" w:rsidR="0031147B" w:rsidRPr="00893001" w:rsidRDefault="0031147B" w:rsidP="003D69F5">
            <w:pPr>
              <w:spacing w:line="256" w:lineRule="auto"/>
              <w:rPr>
                <w:b/>
                <w:sz w:val="16"/>
                <w:szCs w:val="16"/>
                <w:lang w:eastAsia="en-US"/>
              </w:rPr>
            </w:pPr>
          </w:p>
        </w:tc>
        <w:tc>
          <w:tcPr>
            <w:tcW w:w="3661" w:type="pct"/>
            <w:vMerge/>
            <w:tcBorders>
              <w:top w:val="single" w:sz="4" w:space="0" w:color="auto"/>
              <w:left w:val="single" w:sz="4" w:space="0" w:color="auto"/>
              <w:bottom w:val="single" w:sz="4" w:space="0" w:color="auto"/>
              <w:right w:val="single" w:sz="4" w:space="0" w:color="auto"/>
            </w:tcBorders>
            <w:vAlign w:val="center"/>
            <w:hideMark/>
          </w:tcPr>
          <w:p w14:paraId="59A5A4D2" w14:textId="77777777" w:rsidR="0031147B" w:rsidRPr="00893001" w:rsidRDefault="0031147B" w:rsidP="003D69F5">
            <w:pPr>
              <w:spacing w:line="256" w:lineRule="auto"/>
              <w:rPr>
                <w:b/>
                <w:sz w:val="16"/>
                <w:szCs w:val="16"/>
                <w:lang w:eastAsia="en-US"/>
              </w:rPr>
            </w:pPr>
          </w:p>
        </w:tc>
        <w:tc>
          <w:tcPr>
            <w:tcW w:w="1092" w:type="pct"/>
            <w:tcBorders>
              <w:top w:val="single" w:sz="4" w:space="0" w:color="auto"/>
              <w:left w:val="single" w:sz="4" w:space="0" w:color="auto"/>
              <w:bottom w:val="single" w:sz="4" w:space="0" w:color="auto"/>
              <w:right w:val="single" w:sz="4" w:space="0" w:color="auto"/>
            </w:tcBorders>
          </w:tcPr>
          <w:p w14:paraId="42B0E142" w14:textId="77777777" w:rsidR="0031147B" w:rsidRPr="00893001" w:rsidRDefault="0031147B" w:rsidP="003D69F5">
            <w:pPr>
              <w:spacing w:line="256" w:lineRule="auto"/>
              <w:jc w:val="center"/>
              <w:rPr>
                <w:b/>
                <w:sz w:val="16"/>
                <w:szCs w:val="16"/>
                <w:lang w:eastAsia="en-US"/>
              </w:rPr>
            </w:pPr>
            <w:r w:rsidRPr="00B21933">
              <w:rPr>
                <w:b/>
                <w:sz w:val="16"/>
                <w:szCs w:val="16"/>
                <w:lang w:eastAsia="en-US"/>
              </w:rPr>
              <w:t>С 1 января по 30 сентября</w:t>
            </w:r>
          </w:p>
        </w:tc>
      </w:tr>
      <w:tr w:rsidR="0031147B" w:rsidRPr="00893001" w14:paraId="7D20C7A7"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tcPr>
          <w:p w14:paraId="245DB6E5" w14:textId="77777777" w:rsidR="0031147B" w:rsidRPr="00893001" w:rsidRDefault="0031147B" w:rsidP="003D69F5">
            <w:pPr>
              <w:spacing w:line="256" w:lineRule="auto"/>
              <w:jc w:val="center"/>
              <w:rPr>
                <w:b/>
                <w:bCs/>
                <w:sz w:val="18"/>
                <w:szCs w:val="16"/>
                <w:lang w:eastAsia="en-US"/>
              </w:rPr>
            </w:pPr>
            <w:r>
              <w:rPr>
                <w:b/>
                <w:bCs/>
                <w:sz w:val="18"/>
                <w:szCs w:val="16"/>
                <w:lang w:eastAsia="en-US"/>
              </w:rPr>
              <w:t>1.</w:t>
            </w:r>
          </w:p>
        </w:tc>
        <w:tc>
          <w:tcPr>
            <w:tcW w:w="4753" w:type="pct"/>
            <w:gridSpan w:val="2"/>
            <w:tcBorders>
              <w:top w:val="single" w:sz="4" w:space="0" w:color="auto"/>
              <w:left w:val="single" w:sz="4" w:space="0" w:color="auto"/>
              <w:bottom w:val="single" w:sz="4" w:space="0" w:color="auto"/>
              <w:right w:val="single" w:sz="4" w:space="0" w:color="auto"/>
            </w:tcBorders>
          </w:tcPr>
          <w:p w14:paraId="3A3E2511" w14:textId="77777777" w:rsidR="0031147B" w:rsidRPr="0001032B" w:rsidRDefault="0031147B" w:rsidP="003D69F5">
            <w:pPr>
              <w:spacing w:line="256" w:lineRule="auto"/>
              <w:rPr>
                <w:b/>
                <w:sz w:val="18"/>
                <w:lang w:eastAsia="en-US"/>
              </w:rPr>
            </w:pPr>
            <w:r w:rsidRPr="0001032B">
              <w:rPr>
                <w:b/>
                <w:sz w:val="18"/>
                <w:lang w:eastAsia="en-US"/>
              </w:rPr>
              <w:t>На территории Сосновского муниципального округа Нижегородской области</w:t>
            </w:r>
          </w:p>
        </w:tc>
      </w:tr>
      <w:tr w:rsidR="0031147B" w:rsidRPr="00893001" w14:paraId="60A34814"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hideMark/>
          </w:tcPr>
          <w:p w14:paraId="6D9840A2"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1.</w:t>
            </w:r>
            <w:r>
              <w:rPr>
                <w:b/>
                <w:bCs/>
                <w:sz w:val="18"/>
                <w:szCs w:val="16"/>
                <w:lang w:eastAsia="en-US"/>
              </w:rPr>
              <w:t>1.</w:t>
            </w:r>
          </w:p>
        </w:tc>
        <w:tc>
          <w:tcPr>
            <w:tcW w:w="3661" w:type="pct"/>
            <w:tcBorders>
              <w:top w:val="single" w:sz="4" w:space="0" w:color="auto"/>
              <w:left w:val="single" w:sz="4" w:space="0" w:color="auto"/>
              <w:bottom w:val="single" w:sz="4" w:space="0" w:color="auto"/>
              <w:right w:val="single" w:sz="4" w:space="0" w:color="auto"/>
            </w:tcBorders>
            <w:hideMark/>
          </w:tcPr>
          <w:p w14:paraId="04F48782"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tc>
        <w:tc>
          <w:tcPr>
            <w:tcW w:w="1092" w:type="pct"/>
            <w:tcBorders>
              <w:top w:val="single" w:sz="4" w:space="0" w:color="auto"/>
              <w:left w:val="single" w:sz="4" w:space="0" w:color="auto"/>
              <w:bottom w:val="single" w:sz="4" w:space="0" w:color="auto"/>
              <w:right w:val="single" w:sz="4" w:space="0" w:color="auto"/>
            </w:tcBorders>
            <w:vAlign w:val="bottom"/>
          </w:tcPr>
          <w:p w14:paraId="33FF350F" w14:textId="77777777" w:rsidR="0031147B" w:rsidRPr="00EF76D8" w:rsidRDefault="0031147B" w:rsidP="003D69F5">
            <w:pPr>
              <w:spacing w:line="256" w:lineRule="auto"/>
              <w:jc w:val="center"/>
              <w:rPr>
                <w:sz w:val="18"/>
                <w:lang w:eastAsia="en-US"/>
              </w:rPr>
            </w:pPr>
            <w:r>
              <w:rPr>
                <w:sz w:val="18"/>
                <w:lang w:eastAsia="en-US"/>
              </w:rPr>
              <w:t>52,30</w:t>
            </w:r>
          </w:p>
        </w:tc>
      </w:tr>
      <w:tr w:rsidR="0031147B" w:rsidRPr="00893001" w14:paraId="16AF14E7" w14:textId="77777777" w:rsidTr="003D69F5">
        <w:trPr>
          <w:trHeight w:val="362"/>
          <w:jc w:val="center"/>
        </w:trPr>
        <w:tc>
          <w:tcPr>
            <w:tcW w:w="247" w:type="pct"/>
            <w:tcBorders>
              <w:top w:val="single" w:sz="4" w:space="0" w:color="auto"/>
              <w:left w:val="single" w:sz="4" w:space="0" w:color="auto"/>
              <w:bottom w:val="single" w:sz="4" w:space="0" w:color="auto"/>
              <w:right w:val="single" w:sz="4" w:space="0" w:color="auto"/>
            </w:tcBorders>
            <w:hideMark/>
          </w:tcPr>
          <w:p w14:paraId="731119FA" w14:textId="77777777" w:rsidR="0031147B" w:rsidRPr="00893001" w:rsidRDefault="0031147B" w:rsidP="003D69F5">
            <w:pPr>
              <w:spacing w:line="256" w:lineRule="auto"/>
              <w:jc w:val="center"/>
              <w:rPr>
                <w:b/>
                <w:bCs/>
                <w:sz w:val="18"/>
                <w:szCs w:val="16"/>
                <w:lang w:eastAsia="en-US"/>
              </w:rPr>
            </w:pPr>
            <w:r>
              <w:rPr>
                <w:b/>
                <w:bCs/>
                <w:sz w:val="18"/>
                <w:szCs w:val="16"/>
                <w:lang w:eastAsia="en-US"/>
              </w:rPr>
              <w:t>1.</w:t>
            </w:r>
            <w:r w:rsidRPr="00893001">
              <w:rPr>
                <w:b/>
                <w:bCs/>
                <w:sz w:val="18"/>
                <w:szCs w:val="16"/>
                <w:lang w:eastAsia="en-US"/>
              </w:rPr>
              <w:t>2.</w:t>
            </w:r>
          </w:p>
        </w:tc>
        <w:tc>
          <w:tcPr>
            <w:tcW w:w="3661" w:type="pct"/>
            <w:tcBorders>
              <w:top w:val="single" w:sz="4" w:space="0" w:color="auto"/>
              <w:left w:val="single" w:sz="4" w:space="0" w:color="auto"/>
              <w:bottom w:val="single" w:sz="4" w:space="0" w:color="auto"/>
              <w:right w:val="single" w:sz="4" w:space="0" w:color="auto"/>
            </w:tcBorders>
            <w:hideMark/>
          </w:tcPr>
          <w:p w14:paraId="721E8F8B"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p w14:paraId="1975ADED" w14:textId="77777777" w:rsidR="0031147B" w:rsidRPr="00EF76D8" w:rsidRDefault="0031147B" w:rsidP="003D69F5">
            <w:pPr>
              <w:spacing w:line="256" w:lineRule="auto"/>
              <w:rPr>
                <w:noProof/>
                <w:sz w:val="19"/>
                <w:szCs w:val="19"/>
                <w:lang w:eastAsia="en-US"/>
              </w:rPr>
            </w:pPr>
            <w:r w:rsidRPr="00EF76D8">
              <w:rPr>
                <w:noProof/>
                <w:sz w:val="19"/>
                <w:szCs w:val="19"/>
                <w:lang w:eastAsia="en-US"/>
              </w:rPr>
              <w:t>Население (с учетом НДС)</w:t>
            </w:r>
          </w:p>
        </w:tc>
        <w:tc>
          <w:tcPr>
            <w:tcW w:w="1092" w:type="pct"/>
            <w:tcBorders>
              <w:top w:val="single" w:sz="4" w:space="0" w:color="auto"/>
              <w:left w:val="single" w:sz="4" w:space="0" w:color="auto"/>
              <w:bottom w:val="single" w:sz="4" w:space="0" w:color="auto"/>
              <w:right w:val="single" w:sz="4" w:space="0" w:color="auto"/>
            </w:tcBorders>
            <w:vAlign w:val="bottom"/>
          </w:tcPr>
          <w:p w14:paraId="529E1C43" w14:textId="77777777" w:rsidR="0031147B" w:rsidRPr="00EF76D8" w:rsidRDefault="0031147B" w:rsidP="003D69F5">
            <w:pPr>
              <w:spacing w:line="256" w:lineRule="auto"/>
              <w:jc w:val="center"/>
              <w:rPr>
                <w:sz w:val="18"/>
                <w:lang w:eastAsia="en-US"/>
              </w:rPr>
            </w:pPr>
            <w:r>
              <w:rPr>
                <w:sz w:val="18"/>
                <w:lang w:eastAsia="en-US"/>
              </w:rPr>
              <w:t>54,92</w:t>
            </w:r>
          </w:p>
        </w:tc>
      </w:tr>
      <w:tr w:rsidR="0031147B" w:rsidRPr="00893001" w14:paraId="23180694" w14:textId="77777777" w:rsidTr="003D69F5">
        <w:trPr>
          <w:trHeight w:val="271"/>
          <w:jc w:val="center"/>
        </w:trPr>
        <w:tc>
          <w:tcPr>
            <w:tcW w:w="247" w:type="pct"/>
            <w:tcBorders>
              <w:top w:val="single" w:sz="4" w:space="0" w:color="auto"/>
              <w:left w:val="single" w:sz="4" w:space="0" w:color="auto"/>
              <w:bottom w:val="single" w:sz="4" w:space="0" w:color="auto"/>
              <w:right w:val="single" w:sz="4" w:space="0" w:color="auto"/>
            </w:tcBorders>
            <w:hideMark/>
          </w:tcPr>
          <w:p w14:paraId="55C19E3C" w14:textId="77777777" w:rsidR="0031147B" w:rsidRPr="00893001" w:rsidRDefault="0031147B" w:rsidP="003D69F5">
            <w:pPr>
              <w:spacing w:line="256" w:lineRule="auto"/>
              <w:jc w:val="center"/>
              <w:rPr>
                <w:b/>
                <w:bCs/>
                <w:sz w:val="18"/>
                <w:szCs w:val="16"/>
                <w:lang w:eastAsia="en-US"/>
              </w:rPr>
            </w:pPr>
            <w:r>
              <w:rPr>
                <w:b/>
                <w:bCs/>
                <w:sz w:val="18"/>
                <w:szCs w:val="16"/>
                <w:lang w:eastAsia="en-US"/>
              </w:rPr>
              <w:t>1.</w:t>
            </w:r>
            <w:r w:rsidRPr="00893001">
              <w:rPr>
                <w:b/>
                <w:bCs/>
                <w:sz w:val="18"/>
                <w:szCs w:val="16"/>
                <w:lang w:eastAsia="en-US"/>
              </w:rPr>
              <w:t>3.</w:t>
            </w:r>
          </w:p>
        </w:tc>
        <w:tc>
          <w:tcPr>
            <w:tcW w:w="3661" w:type="pct"/>
            <w:tcBorders>
              <w:top w:val="single" w:sz="4" w:space="0" w:color="auto"/>
              <w:left w:val="single" w:sz="4" w:space="0" w:color="auto"/>
              <w:bottom w:val="single" w:sz="4" w:space="0" w:color="auto"/>
              <w:right w:val="single" w:sz="4" w:space="0" w:color="auto"/>
            </w:tcBorders>
            <w:hideMark/>
          </w:tcPr>
          <w:p w14:paraId="7FE04619" w14:textId="77777777" w:rsidR="0031147B" w:rsidRPr="00EF76D8" w:rsidRDefault="0031147B" w:rsidP="003D69F5">
            <w:pPr>
              <w:spacing w:line="256" w:lineRule="auto"/>
              <w:rPr>
                <w:sz w:val="19"/>
                <w:szCs w:val="19"/>
                <w:lang w:eastAsia="en-US"/>
              </w:rPr>
            </w:pPr>
            <w:r w:rsidRPr="00EF76D8">
              <w:rPr>
                <w:sz w:val="19"/>
                <w:szCs w:val="19"/>
                <w:lang w:eastAsia="en-US"/>
              </w:rPr>
              <w:t>Водоотведение (без учета очистки сточных вод), руб./м</w:t>
            </w:r>
            <w:r w:rsidRPr="00EF76D8">
              <w:rPr>
                <w:sz w:val="19"/>
                <w:szCs w:val="19"/>
                <w:vertAlign w:val="superscript"/>
                <w:lang w:eastAsia="en-US"/>
              </w:rPr>
              <w:t>3</w:t>
            </w:r>
          </w:p>
        </w:tc>
        <w:tc>
          <w:tcPr>
            <w:tcW w:w="1092" w:type="pct"/>
            <w:tcBorders>
              <w:top w:val="single" w:sz="4" w:space="0" w:color="auto"/>
              <w:left w:val="single" w:sz="4" w:space="0" w:color="auto"/>
              <w:bottom w:val="single" w:sz="4" w:space="0" w:color="auto"/>
              <w:right w:val="single" w:sz="4" w:space="0" w:color="auto"/>
            </w:tcBorders>
            <w:vAlign w:val="bottom"/>
          </w:tcPr>
          <w:p w14:paraId="59EE3946" w14:textId="77777777" w:rsidR="0031147B" w:rsidRPr="00EF76D8" w:rsidRDefault="0031147B" w:rsidP="003D69F5">
            <w:pPr>
              <w:spacing w:line="256" w:lineRule="auto"/>
              <w:jc w:val="center"/>
              <w:rPr>
                <w:sz w:val="18"/>
                <w:lang w:eastAsia="en-US"/>
              </w:rPr>
            </w:pPr>
            <w:r>
              <w:rPr>
                <w:sz w:val="18"/>
                <w:lang w:eastAsia="en-US"/>
              </w:rPr>
              <w:t>39,49</w:t>
            </w:r>
          </w:p>
        </w:tc>
      </w:tr>
      <w:tr w:rsidR="0031147B" w:rsidRPr="00893001" w14:paraId="4F7289E2"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hideMark/>
          </w:tcPr>
          <w:p w14:paraId="6BC10E91" w14:textId="77777777" w:rsidR="0031147B" w:rsidRPr="00893001" w:rsidRDefault="0031147B" w:rsidP="003D69F5">
            <w:pPr>
              <w:spacing w:line="256" w:lineRule="auto"/>
              <w:jc w:val="center"/>
              <w:rPr>
                <w:b/>
                <w:bCs/>
                <w:sz w:val="18"/>
                <w:szCs w:val="16"/>
                <w:lang w:eastAsia="en-US"/>
              </w:rPr>
            </w:pPr>
            <w:r>
              <w:rPr>
                <w:b/>
                <w:bCs/>
                <w:sz w:val="18"/>
                <w:szCs w:val="16"/>
                <w:lang w:eastAsia="en-US"/>
              </w:rPr>
              <w:t>1.</w:t>
            </w:r>
            <w:r w:rsidRPr="00893001">
              <w:rPr>
                <w:b/>
                <w:bCs/>
                <w:sz w:val="18"/>
                <w:szCs w:val="16"/>
                <w:lang w:eastAsia="en-US"/>
              </w:rPr>
              <w:t>4.</w:t>
            </w:r>
          </w:p>
        </w:tc>
        <w:tc>
          <w:tcPr>
            <w:tcW w:w="3661" w:type="pct"/>
            <w:tcBorders>
              <w:top w:val="single" w:sz="4" w:space="0" w:color="auto"/>
              <w:left w:val="single" w:sz="4" w:space="0" w:color="auto"/>
              <w:bottom w:val="single" w:sz="4" w:space="0" w:color="auto"/>
              <w:right w:val="single" w:sz="4" w:space="0" w:color="auto"/>
            </w:tcBorders>
            <w:hideMark/>
          </w:tcPr>
          <w:p w14:paraId="6858B05B" w14:textId="77777777" w:rsidR="0031147B" w:rsidRPr="00EF76D8" w:rsidRDefault="0031147B" w:rsidP="003D69F5">
            <w:pPr>
              <w:spacing w:line="256" w:lineRule="auto"/>
              <w:rPr>
                <w:sz w:val="19"/>
                <w:szCs w:val="19"/>
                <w:vertAlign w:val="superscript"/>
                <w:lang w:eastAsia="en-US"/>
              </w:rPr>
            </w:pPr>
            <w:r w:rsidRPr="00EF76D8">
              <w:rPr>
                <w:sz w:val="19"/>
                <w:szCs w:val="19"/>
                <w:lang w:eastAsia="en-US"/>
              </w:rPr>
              <w:t>Водоотведение (без учета очистки сточных вод), руб./м</w:t>
            </w:r>
            <w:r w:rsidRPr="00EF76D8">
              <w:rPr>
                <w:sz w:val="19"/>
                <w:szCs w:val="19"/>
                <w:vertAlign w:val="superscript"/>
                <w:lang w:eastAsia="en-US"/>
              </w:rPr>
              <w:t>3</w:t>
            </w:r>
          </w:p>
          <w:p w14:paraId="2D72919D" w14:textId="77777777" w:rsidR="0031147B" w:rsidRPr="00EF76D8" w:rsidRDefault="0031147B" w:rsidP="003D69F5">
            <w:pPr>
              <w:spacing w:line="256" w:lineRule="auto"/>
              <w:rPr>
                <w:sz w:val="19"/>
                <w:szCs w:val="19"/>
                <w:lang w:eastAsia="en-US"/>
              </w:rPr>
            </w:pPr>
            <w:r w:rsidRPr="00EF76D8">
              <w:rPr>
                <w:sz w:val="19"/>
                <w:szCs w:val="19"/>
                <w:lang w:eastAsia="en-US"/>
              </w:rPr>
              <w:t>Население (с учетом НДС)</w:t>
            </w:r>
          </w:p>
        </w:tc>
        <w:tc>
          <w:tcPr>
            <w:tcW w:w="1092" w:type="pct"/>
            <w:tcBorders>
              <w:top w:val="single" w:sz="4" w:space="0" w:color="auto"/>
              <w:left w:val="single" w:sz="4" w:space="0" w:color="auto"/>
              <w:bottom w:val="single" w:sz="4" w:space="0" w:color="auto"/>
              <w:right w:val="single" w:sz="4" w:space="0" w:color="auto"/>
            </w:tcBorders>
            <w:vAlign w:val="bottom"/>
          </w:tcPr>
          <w:p w14:paraId="1F4905DC" w14:textId="77777777" w:rsidR="0031147B" w:rsidRPr="00EF76D8" w:rsidRDefault="0031147B" w:rsidP="003D69F5">
            <w:pPr>
              <w:spacing w:line="256" w:lineRule="auto"/>
              <w:jc w:val="center"/>
              <w:rPr>
                <w:sz w:val="18"/>
                <w:lang w:eastAsia="en-US"/>
              </w:rPr>
            </w:pPr>
            <w:r>
              <w:rPr>
                <w:sz w:val="18"/>
                <w:lang w:eastAsia="en-US"/>
              </w:rPr>
              <w:t>41,47</w:t>
            </w:r>
          </w:p>
        </w:tc>
      </w:tr>
      <w:tr w:rsidR="0031147B" w:rsidRPr="00EF76D8" w14:paraId="7653BE2A"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tcPr>
          <w:p w14:paraId="78208F72"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p>
        </w:tc>
        <w:tc>
          <w:tcPr>
            <w:tcW w:w="4753" w:type="pct"/>
            <w:gridSpan w:val="2"/>
            <w:tcBorders>
              <w:top w:val="single" w:sz="4" w:space="0" w:color="auto"/>
              <w:left w:val="single" w:sz="4" w:space="0" w:color="auto"/>
              <w:bottom w:val="single" w:sz="4" w:space="0" w:color="auto"/>
              <w:right w:val="single" w:sz="4" w:space="0" w:color="auto"/>
            </w:tcBorders>
          </w:tcPr>
          <w:p w14:paraId="142BFB48" w14:textId="77777777" w:rsidR="0031147B" w:rsidRPr="0001032B" w:rsidRDefault="0031147B" w:rsidP="003D69F5">
            <w:pPr>
              <w:spacing w:line="256" w:lineRule="auto"/>
              <w:rPr>
                <w:b/>
                <w:sz w:val="18"/>
                <w:lang w:eastAsia="en-US"/>
              </w:rPr>
            </w:pPr>
            <w:r w:rsidRPr="0001032B">
              <w:rPr>
                <w:b/>
                <w:sz w:val="18"/>
                <w:lang w:eastAsia="en-US"/>
              </w:rPr>
              <w:t>На территории р.п. Сосновское Нижегородской области</w:t>
            </w:r>
            <w:r>
              <w:rPr>
                <w:b/>
                <w:sz w:val="18"/>
                <w:lang w:eastAsia="en-US"/>
              </w:rPr>
              <w:t xml:space="preserve"> и  д. Рыльково, с. Давыдково, с. Крутые, с. Рожок, с. Николаевка Сосновского муниципального округа Нижегородской области</w:t>
            </w:r>
          </w:p>
        </w:tc>
      </w:tr>
      <w:tr w:rsidR="0031147B" w:rsidRPr="00EF76D8" w14:paraId="095E494E"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hideMark/>
          </w:tcPr>
          <w:p w14:paraId="05B33644"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r w:rsidRPr="00893001">
              <w:rPr>
                <w:b/>
                <w:bCs/>
                <w:sz w:val="18"/>
                <w:szCs w:val="16"/>
                <w:lang w:eastAsia="en-US"/>
              </w:rPr>
              <w:t>.</w:t>
            </w:r>
            <w:r>
              <w:rPr>
                <w:b/>
                <w:bCs/>
                <w:sz w:val="18"/>
                <w:szCs w:val="16"/>
                <w:lang w:eastAsia="en-US"/>
              </w:rPr>
              <w:t>1.</w:t>
            </w:r>
          </w:p>
        </w:tc>
        <w:tc>
          <w:tcPr>
            <w:tcW w:w="3661" w:type="pct"/>
            <w:tcBorders>
              <w:top w:val="single" w:sz="4" w:space="0" w:color="auto"/>
              <w:left w:val="single" w:sz="4" w:space="0" w:color="auto"/>
              <w:bottom w:val="single" w:sz="4" w:space="0" w:color="auto"/>
              <w:right w:val="single" w:sz="4" w:space="0" w:color="auto"/>
            </w:tcBorders>
            <w:hideMark/>
          </w:tcPr>
          <w:p w14:paraId="47357C7C"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tc>
        <w:tc>
          <w:tcPr>
            <w:tcW w:w="1092" w:type="pct"/>
            <w:tcBorders>
              <w:top w:val="single" w:sz="4" w:space="0" w:color="auto"/>
              <w:left w:val="single" w:sz="4" w:space="0" w:color="auto"/>
              <w:bottom w:val="single" w:sz="4" w:space="0" w:color="auto"/>
              <w:right w:val="single" w:sz="4" w:space="0" w:color="auto"/>
            </w:tcBorders>
            <w:vAlign w:val="bottom"/>
          </w:tcPr>
          <w:p w14:paraId="69F57A36" w14:textId="77777777" w:rsidR="0031147B" w:rsidRPr="00EF76D8" w:rsidRDefault="0031147B" w:rsidP="003D69F5">
            <w:pPr>
              <w:spacing w:line="256" w:lineRule="auto"/>
              <w:jc w:val="center"/>
              <w:rPr>
                <w:sz w:val="18"/>
                <w:lang w:eastAsia="en-US"/>
              </w:rPr>
            </w:pPr>
            <w:r>
              <w:rPr>
                <w:sz w:val="18"/>
                <w:lang w:eastAsia="en-US"/>
              </w:rPr>
              <w:t>35,75</w:t>
            </w:r>
          </w:p>
        </w:tc>
      </w:tr>
      <w:tr w:rsidR="0031147B" w:rsidRPr="00EF76D8" w14:paraId="6293631B" w14:textId="77777777" w:rsidTr="003D69F5">
        <w:trPr>
          <w:trHeight w:val="362"/>
          <w:jc w:val="center"/>
        </w:trPr>
        <w:tc>
          <w:tcPr>
            <w:tcW w:w="247" w:type="pct"/>
            <w:tcBorders>
              <w:top w:val="single" w:sz="4" w:space="0" w:color="auto"/>
              <w:left w:val="single" w:sz="4" w:space="0" w:color="auto"/>
              <w:bottom w:val="single" w:sz="4" w:space="0" w:color="auto"/>
              <w:right w:val="single" w:sz="4" w:space="0" w:color="auto"/>
            </w:tcBorders>
            <w:hideMark/>
          </w:tcPr>
          <w:p w14:paraId="012EE718"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r w:rsidRPr="00893001">
              <w:rPr>
                <w:b/>
                <w:bCs/>
                <w:sz w:val="18"/>
                <w:szCs w:val="16"/>
                <w:lang w:eastAsia="en-US"/>
              </w:rPr>
              <w:t>2.</w:t>
            </w:r>
          </w:p>
        </w:tc>
        <w:tc>
          <w:tcPr>
            <w:tcW w:w="3661" w:type="pct"/>
            <w:tcBorders>
              <w:top w:val="single" w:sz="4" w:space="0" w:color="auto"/>
              <w:left w:val="single" w:sz="4" w:space="0" w:color="auto"/>
              <w:bottom w:val="single" w:sz="4" w:space="0" w:color="auto"/>
              <w:right w:val="single" w:sz="4" w:space="0" w:color="auto"/>
            </w:tcBorders>
            <w:hideMark/>
          </w:tcPr>
          <w:p w14:paraId="7F642835"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p w14:paraId="406764B4" w14:textId="77777777" w:rsidR="0031147B" w:rsidRPr="00EF76D8" w:rsidRDefault="0031147B" w:rsidP="003D69F5">
            <w:pPr>
              <w:spacing w:line="256" w:lineRule="auto"/>
              <w:rPr>
                <w:noProof/>
                <w:sz w:val="19"/>
                <w:szCs w:val="19"/>
                <w:lang w:eastAsia="en-US"/>
              </w:rPr>
            </w:pPr>
            <w:r w:rsidRPr="00EF76D8">
              <w:rPr>
                <w:noProof/>
                <w:sz w:val="19"/>
                <w:szCs w:val="19"/>
                <w:lang w:eastAsia="en-US"/>
              </w:rPr>
              <w:t>Население (с учетом НДС)</w:t>
            </w:r>
          </w:p>
        </w:tc>
        <w:tc>
          <w:tcPr>
            <w:tcW w:w="1092" w:type="pct"/>
            <w:tcBorders>
              <w:top w:val="single" w:sz="4" w:space="0" w:color="auto"/>
              <w:left w:val="single" w:sz="4" w:space="0" w:color="auto"/>
              <w:bottom w:val="single" w:sz="4" w:space="0" w:color="auto"/>
              <w:right w:val="single" w:sz="4" w:space="0" w:color="auto"/>
            </w:tcBorders>
            <w:vAlign w:val="bottom"/>
          </w:tcPr>
          <w:p w14:paraId="598F1E89" w14:textId="77777777" w:rsidR="0031147B" w:rsidRPr="00EF76D8" w:rsidRDefault="0031147B" w:rsidP="003D69F5">
            <w:pPr>
              <w:spacing w:line="256" w:lineRule="auto"/>
              <w:jc w:val="center"/>
              <w:rPr>
                <w:sz w:val="18"/>
                <w:lang w:eastAsia="en-US"/>
              </w:rPr>
            </w:pPr>
            <w:r>
              <w:rPr>
                <w:sz w:val="18"/>
                <w:lang w:eastAsia="en-US"/>
              </w:rPr>
              <w:t>37,54</w:t>
            </w:r>
          </w:p>
        </w:tc>
      </w:tr>
      <w:tr w:rsidR="0031147B" w:rsidRPr="00EF76D8" w14:paraId="3E76497B" w14:textId="77777777" w:rsidTr="003D69F5">
        <w:trPr>
          <w:trHeight w:val="78"/>
          <w:jc w:val="center"/>
        </w:trPr>
        <w:tc>
          <w:tcPr>
            <w:tcW w:w="247" w:type="pct"/>
            <w:tcBorders>
              <w:top w:val="single" w:sz="4" w:space="0" w:color="auto"/>
              <w:left w:val="single" w:sz="4" w:space="0" w:color="auto"/>
              <w:bottom w:val="single" w:sz="4" w:space="0" w:color="auto"/>
              <w:right w:val="single" w:sz="4" w:space="0" w:color="auto"/>
            </w:tcBorders>
            <w:hideMark/>
          </w:tcPr>
          <w:p w14:paraId="4B4DEDE1"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r w:rsidRPr="00893001">
              <w:rPr>
                <w:b/>
                <w:bCs/>
                <w:sz w:val="18"/>
                <w:szCs w:val="16"/>
                <w:lang w:eastAsia="en-US"/>
              </w:rPr>
              <w:t>3.</w:t>
            </w:r>
          </w:p>
        </w:tc>
        <w:tc>
          <w:tcPr>
            <w:tcW w:w="3661" w:type="pct"/>
            <w:tcBorders>
              <w:top w:val="single" w:sz="4" w:space="0" w:color="auto"/>
              <w:left w:val="single" w:sz="4" w:space="0" w:color="auto"/>
              <w:bottom w:val="single" w:sz="4" w:space="0" w:color="auto"/>
              <w:right w:val="single" w:sz="4" w:space="0" w:color="auto"/>
            </w:tcBorders>
            <w:hideMark/>
          </w:tcPr>
          <w:p w14:paraId="07ABC03C" w14:textId="77777777" w:rsidR="0031147B" w:rsidRPr="00EF76D8" w:rsidRDefault="0031147B" w:rsidP="003D69F5">
            <w:pPr>
              <w:spacing w:line="256" w:lineRule="auto"/>
              <w:rPr>
                <w:sz w:val="19"/>
                <w:szCs w:val="19"/>
                <w:lang w:eastAsia="en-US"/>
              </w:rPr>
            </w:pPr>
            <w:r w:rsidRPr="00EF76D8">
              <w:rPr>
                <w:sz w:val="19"/>
                <w:szCs w:val="19"/>
                <w:lang w:eastAsia="en-US"/>
              </w:rPr>
              <w:t>Водоотведение (без учета очистки сточных вод), руб./м</w:t>
            </w:r>
            <w:r w:rsidRPr="00372811">
              <w:rPr>
                <w:sz w:val="19"/>
                <w:szCs w:val="19"/>
                <w:lang w:eastAsia="en-US"/>
              </w:rPr>
              <w:t>3</w:t>
            </w:r>
          </w:p>
        </w:tc>
        <w:tc>
          <w:tcPr>
            <w:tcW w:w="1092" w:type="pct"/>
            <w:tcBorders>
              <w:top w:val="single" w:sz="4" w:space="0" w:color="auto"/>
              <w:left w:val="single" w:sz="4" w:space="0" w:color="auto"/>
              <w:bottom w:val="single" w:sz="4" w:space="0" w:color="auto"/>
              <w:right w:val="single" w:sz="4" w:space="0" w:color="auto"/>
            </w:tcBorders>
            <w:vAlign w:val="bottom"/>
          </w:tcPr>
          <w:p w14:paraId="62FA7C0F" w14:textId="77777777" w:rsidR="0031147B" w:rsidRPr="00EF76D8" w:rsidRDefault="0031147B" w:rsidP="003D69F5">
            <w:pPr>
              <w:spacing w:line="256" w:lineRule="auto"/>
              <w:jc w:val="center"/>
              <w:rPr>
                <w:sz w:val="18"/>
                <w:lang w:eastAsia="en-US"/>
              </w:rPr>
            </w:pPr>
            <w:r>
              <w:rPr>
                <w:sz w:val="18"/>
                <w:lang w:eastAsia="en-US"/>
              </w:rPr>
              <w:t>36,84</w:t>
            </w:r>
          </w:p>
        </w:tc>
      </w:tr>
      <w:tr w:rsidR="0031147B" w:rsidRPr="00EF76D8" w14:paraId="2F5DEE32" w14:textId="77777777" w:rsidTr="003D69F5">
        <w:trPr>
          <w:trHeight w:val="362"/>
          <w:jc w:val="center"/>
        </w:trPr>
        <w:tc>
          <w:tcPr>
            <w:tcW w:w="247" w:type="pct"/>
            <w:tcBorders>
              <w:top w:val="single" w:sz="4" w:space="0" w:color="auto"/>
              <w:left w:val="single" w:sz="4" w:space="0" w:color="auto"/>
              <w:bottom w:val="single" w:sz="4" w:space="0" w:color="auto"/>
              <w:right w:val="single" w:sz="4" w:space="0" w:color="auto"/>
            </w:tcBorders>
            <w:hideMark/>
          </w:tcPr>
          <w:p w14:paraId="5AEDBB17"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r w:rsidRPr="00893001">
              <w:rPr>
                <w:b/>
                <w:bCs/>
                <w:sz w:val="18"/>
                <w:szCs w:val="16"/>
                <w:lang w:eastAsia="en-US"/>
              </w:rPr>
              <w:t>4.</w:t>
            </w:r>
          </w:p>
        </w:tc>
        <w:tc>
          <w:tcPr>
            <w:tcW w:w="3661" w:type="pct"/>
            <w:tcBorders>
              <w:top w:val="single" w:sz="4" w:space="0" w:color="auto"/>
              <w:left w:val="single" w:sz="4" w:space="0" w:color="auto"/>
              <w:bottom w:val="single" w:sz="4" w:space="0" w:color="auto"/>
              <w:right w:val="single" w:sz="4" w:space="0" w:color="auto"/>
            </w:tcBorders>
            <w:hideMark/>
          </w:tcPr>
          <w:p w14:paraId="6D2F3F2A" w14:textId="77777777" w:rsidR="0031147B" w:rsidRPr="00372811" w:rsidRDefault="0031147B" w:rsidP="003D69F5">
            <w:pPr>
              <w:spacing w:line="256" w:lineRule="auto"/>
              <w:rPr>
                <w:sz w:val="19"/>
                <w:szCs w:val="19"/>
                <w:lang w:eastAsia="en-US"/>
              </w:rPr>
            </w:pPr>
            <w:r w:rsidRPr="00EF76D8">
              <w:rPr>
                <w:sz w:val="19"/>
                <w:szCs w:val="19"/>
                <w:lang w:eastAsia="en-US"/>
              </w:rPr>
              <w:t>Водоотведение (без учета очистки сточных вод), руб./м</w:t>
            </w:r>
            <w:r w:rsidRPr="00372811">
              <w:rPr>
                <w:sz w:val="19"/>
                <w:szCs w:val="19"/>
                <w:lang w:eastAsia="en-US"/>
              </w:rPr>
              <w:t>3</w:t>
            </w:r>
          </w:p>
          <w:p w14:paraId="489717FB" w14:textId="77777777" w:rsidR="0031147B" w:rsidRPr="00EF76D8" w:rsidRDefault="0031147B" w:rsidP="003D69F5">
            <w:pPr>
              <w:spacing w:line="256" w:lineRule="auto"/>
              <w:rPr>
                <w:sz w:val="19"/>
                <w:szCs w:val="19"/>
                <w:lang w:eastAsia="en-US"/>
              </w:rPr>
            </w:pPr>
            <w:r w:rsidRPr="00EF76D8">
              <w:rPr>
                <w:sz w:val="19"/>
                <w:szCs w:val="19"/>
                <w:lang w:eastAsia="en-US"/>
              </w:rPr>
              <w:t>Население (с учетом НДС)</w:t>
            </w:r>
          </w:p>
        </w:tc>
        <w:tc>
          <w:tcPr>
            <w:tcW w:w="1092" w:type="pct"/>
            <w:tcBorders>
              <w:top w:val="single" w:sz="4" w:space="0" w:color="auto"/>
              <w:left w:val="single" w:sz="4" w:space="0" w:color="auto"/>
              <w:bottom w:val="single" w:sz="4" w:space="0" w:color="auto"/>
              <w:right w:val="single" w:sz="4" w:space="0" w:color="auto"/>
            </w:tcBorders>
            <w:vAlign w:val="bottom"/>
          </w:tcPr>
          <w:p w14:paraId="677FDD69" w14:textId="77777777" w:rsidR="0031147B" w:rsidRPr="00EF76D8" w:rsidRDefault="0031147B" w:rsidP="003D69F5">
            <w:pPr>
              <w:spacing w:line="256" w:lineRule="auto"/>
              <w:jc w:val="center"/>
              <w:rPr>
                <w:sz w:val="18"/>
                <w:lang w:eastAsia="en-US"/>
              </w:rPr>
            </w:pPr>
            <w:r>
              <w:rPr>
                <w:sz w:val="18"/>
                <w:lang w:eastAsia="en-US"/>
              </w:rPr>
              <w:t>38,68</w:t>
            </w:r>
          </w:p>
        </w:tc>
      </w:tr>
    </w:tbl>
    <w:p w14:paraId="4187C0F7" w14:textId="77777777" w:rsidR="0031147B" w:rsidRPr="0031147B" w:rsidRDefault="0031147B" w:rsidP="0031147B">
      <w:pPr>
        <w:ind w:firstLine="708"/>
        <w:jc w:val="right"/>
        <w:rPr>
          <w:sz w:val="24"/>
          <w:szCs w:val="24"/>
        </w:rPr>
      </w:pPr>
      <w:r w:rsidRPr="0031147B">
        <w:rPr>
          <w:sz w:val="24"/>
          <w:szCs w:val="24"/>
        </w:rPr>
        <w:t>Таблица 2</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5357"/>
        <w:gridCol w:w="869"/>
        <w:gridCol w:w="754"/>
        <w:gridCol w:w="813"/>
        <w:gridCol w:w="754"/>
        <w:gridCol w:w="811"/>
      </w:tblGrid>
      <w:tr w:rsidR="0031147B" w:rsidRPr="00BF3241" w14:paraId="1B638250" w14:textId="77777777" w:rsidTr="003D69F5">
        <w:trPr>
          <w:trHeight w:val="280"/>
          <w:jc w:val="center"/>
        </w:trPr>
        <w:tc>
          <w:tcPr>
            <w:tcW w:w="248" w:type="pct"/>
            <w:vMerge w:val="restart"/>
            <w:tcBorders>
              <w:top w:val="single" w:sz="4" w:space="0" w:color="auto"/>
              <w:left w:val="single" w:sz="4" w:space="0" w:color="auto"/>
              <w:bottom w:val="single" w:sz="4" w:space="0" w:color="auto"/>
              <w:right w:val="single" w:sz="4" w:space="0" w:color="auto"/>
            </w:tcBorders>
            <w:hideMark/>
          </w:tcPr>
          <w:p w14:paraId="1002A48B"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 п/п</w:t>
            </w:r>
          </w:p>
        </w:tc>
        <w:tc>
          <w:tcPr>
            <w:tcW w:w="2720" w:type="pct"/>
            <w:vMerge w:val="restart"/>
            <w:tcBorders>
              <w:top w:val="single" w:sz="4" w:space="0" w:color="auto"/>
              <w:left w:val="single" w:sz="4" w:space="0" w:color="auto"/>
              <w:bottom w:val="single" w:sz="4" w:space="0" w:color="auto"/>
              <w:right w:val="single" w:sz="4" w:space="0" w:color="auto"/>
            </w:tcBorders>
            <w:hideMark/>
          </w:tcPr>
          <w:p w14:paraId="506F0FAF"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Тарифы в сфере холодного водоснабжения и водоотведения</w:t>
            </w:r>
          </w:p>
        </w:tc>
        <w:tc>
          <w:tcPr>
            <w:tcW w:w="2031" w:type="pct"/>
            <w:gridSpan w:val="5"/>
            <w:tcBorders>
              <w:top w:val="single" w:sz="4" w:space="0" w:color="auto"/>
              <w:left w:val="single" w:sz="4" w:space="0" w:color="auto"/>
              <w:bottom w:val="single" w:sz="4" w:space="0" w:color="auto"/>
              <w:right w:val="single" w:sz="4" w:space="0" w:color="auto"/>
            </w:tcBorders>
            <w:hideMark/>
          </w:tcPr>
          <w:p w14:paraId="4FB98656"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Периоды регулирования</w:t>
            </w:r>
          </w:p>
        </w:tc>
      </w:tr>
      <w:tr w:rsidR="0031147B" w:rsidRPr="00BF3241" w14:paraId="08933D2F" w14:textId="77777777" w:rsidTr="003D69F5">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AEE35" w14:textId="77777777" w:rsidR="0031147B" w:rsidRPr="00893001" w:rsidRDefault="0031147B" w:rsidP="003D69F5">
            <w:pPr>
              <w:spacing w:line="256" w:lineRule="auto"/>
              <w:rPr>
                <w:b/>
                <w:sz w:val="16"/>
                <w:szCs w:val="16"/>
                <w:lang w:eastAsia="en-US"/>
              </w:rPr>
            </w:pPr>
          </w:p>
        </w:tc>
        <w:tc>
          <w:tcPr>
            <w:tcW w:w="2720" w:type="pct"/>
            <w:vMerge/>
            <w:tcBorders>
              <w:top w:val="single" w:sz="4" w:space="0" w:color="auto"/>
              <w:left w:val="single" w:sz="4" w:space="0" w:color="auto"/>
              <w:bottom w:val="single" w:sz="4" w:space="0" w:color="auto"/>
              <w:right w:val="single" w:sz="4" w:space="0" w:color="auto"/>
            </w:tcBorders>
            <w:vAlign w:val="center"/>
            <w:hideMark/>
          </w:tcPr>
          <w:p w14:paraId="13E15B78" w14:textId="77777777" w:rsidR="0031147B" w:rsidRPr="00893001" w:rsidRDefault="0031147B" w:rsidP="003D69F5">
            <w:pPr>
              <w:spacing w:line="256" w:lineRule="auto"/>
              <w:rPr>
                <w:b/>
                <w:sz w:val="16"/>
                <w:szCs w:val="16"/>
                <w:lang w:eastAsia="en-US"/>
              </w:rPr>
            </w:pPr>
          </w:p>
        </w:tc>
        <w:tc>
          <w:tcPr>
            <w:tcW w:w="441" w:type="pct"/>
            <w:tcBorders>
              <w:top w:val="single" w:sz="4" w:space="0" w:color="auto"/>
              <w:left w:val="single" w:sz="4" w:space="0" w:color="auto"/>
              <w:bottom w:val="single" w:sz="4" w:space="0" w:color="auto"/>
              <w:right w:val="single" w:sz="4" w:space="0" w:color="auto"/>
            </w:tcBorders>
          </w:tcPr>
          <w:p w14:paraId="477ED9DE"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2026 год</w:t>
            </w:r>
          </w:p>
        </w:tc>
        <w:tc>
          <w:tcPr>
            <w:tcW w:w="796" w:type="pct"/>
            <w:gridSpan w:val="2"/>
            <w:tcBorders>
              <w:top w:val="single" w:sz="4" w:space="0" w:color="auto"/>
              <w:left w:val="single" w:sz="4" w:space="0" w:color="auto"/>
              <w:bottom w:val="single" w:sz="4" w:space="0" w:color="auto"/>
              <w:right w:val="single" w:sz="4" w:space="0" w:color="auto"/>
            </w:tcBorders>
            <w:hideMark/>
          </w:tcPr>
          <w:p w14:paraId="6878FA3B"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2027 год</w:t>
            </w:r>
          </w:p>
        </w:tc>
        <w:tc>
          <w:tcPr>
            <w:tcW w:w="795" w:type="pct"/>
            <w:gridSpan w:val="2"/>
            <w:tcBorders>
              <w:top w:val="single" w:sz="4" w:space="0" w:color="auto"/>
              <w:left w:val="single" w:sz="4" w:space="0" w:color="auto"/>
              <w:bottom w:val="single" w:sz="4" w:space="0" w:color="auto"/>
              <w:right w:val="single" w:sz="4" w:space="0" w:color="auto"/>
            </w:tcBorders>
            <w:hideMark/>
          </w:tcPr>
          <w:p w14:paraId="04248872"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2028 год</w:t>
            </w:r>
          </w:p>
        </w:tc>
      </w:tr>
      <w:tr w:rsidR="0031147B" w:rsidRPr="00BF3241" w14:paraId="3AA41AA9" w14:textId="77777777" w:rsidTr="003D69F5">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9ED74B" w14:textId="77777777" w:rsidR="0031147B" w:rsidRPr="00893001" w:rsidRDefault="0031147B" w:rsidP="003D69F5">
            <w:pPr>
              <w:spacing w:line="256" w:lineRule="auto"/>
              <w:rPr>
                <w:b/>
                <w:sz w:val="16"/>
                <w:szCs w:val="16"/>
                <w:lang w:eastAsia="en-US"/>
              </w:rPr>
            </w:pPr>
          </w:p>
        </w:tc>
        <w:tc>
          <w:tcPr>
            <w:tcW w:w="2720" w:type="pct"/>
            <w:vMerge/>
            <w:tcBorders>
              <w:top w:val="single" w:sz="4" w:space="0" w:color="auto"/>
              <w:left w:val="single" w:sz="4" w:space="0" w:color="auto"/>
              <w:bottom w:val="single" w:sz="4" w:space="0" w:color="auto"/>
              <w:right w:val="single" w:sz="4" w:space="0" w:color="auto"/>
            </w:tcBorders>
            <w:vAlign w:val="center"/>
            <w:hideMark/>
          </w:tcPr>
          <w:p w14:paraId="4FB619F5" w14:textId="77777777" w:rsidR="0031147B" w:rsidRPr="00893001" w:rsidRDefault="0031147B" w:rsidP="003D69F5">
            <w:pPr>
              <w:spacing w:line="256" w:lineRule="auto"/>
              <w:rPr>
                <w:b/>
                <w:sz w:val="16"/>
                <w:szCs w:val="16"/>
                <w:lang w:eastAsia="en-US"/>
              </w:rPr>
            </w:pPr>
          </w:p>
        </w:tc>
        <w:tc>
          <w:tcPr>
            <w:tcW w:w="441" w:type="pct"/>
            <w:tcBorders>
              <w:top w:val="single" w:sz="4" w:space="0" w:color="auto"/>
              <w:left w:val="single" w:sz="4" w:space="0" w:color="auto"/>
              <w:bottom w:val="single" w:sz="4" w:space="0" w:color="auto"/>
              <w:right w:val="single" w:sz="4" w:space="0" w:color="auto"/>
            </w:tcBorders>
          </w:tcPr>
          <w:p w14:paraId="180EB14F"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 xml:space="preserve">С 1 </w:t>
            </w:r>
            <w:r>
              <w:rPr>
                <w:b/>
                <w:sz w:val="16"/>
                <w:szCs w:val="16"/>
                <w:lang w:eastAsia="en-US"/>
              </w:rPr>
              <w:t>октября</w:t>
            </w:r>
            <w:r w:rsidRPr="00893001">
              <w:rPr>
                <w:b/>
                <w:sz w:val="16"/>
                <w:szCs w:val="16"/>
                <w:lang w:eastAsia="en-US"/>
              </w:rPr>
              <w:t xml:space="preserve"> по 31 декабря</w:t>
            </w:r>
          </w:p>
        </w:tc>
        <w:tc>
          <w:tcPr>
            <w:tcW w:w="383" w:type="pct"/>
            <w:tcBorders>
              <w:top w:val="single" w:sz="4" w:space="0" w:color="auto"/>
              <w:left w:val="single" w:sz="4" w:space="0" w:color="auto"/>
              <w:bottom w:val="single" w:sz="4" w:space="0" w:color="auto"/>
              <w:right w:val="single" w:sz="4" w:space="0" w:color="auto"/>
            </w:tcBorders>
            <w:hideMark/>
          </w:tcPr>
          <w:p w14:paraId="06B4ED5C"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С 1 января по 30 июня</w:t>
            </w:r>
          </w:p>
        </w:tc>
        <w:tc>
          <w:tcPr>
            <w:tcW w:w="413" w:type="pct"/>
            <w:tcBorders>
              <w:top w:val="single" w:sz="4" w:space="0" w:color="auto"/>
              <w:left w:val="single" w:sz="4" w:space="0" w:color="auto"/>
              <w:bottom w:val="single" w:sz="4" w:space="0" w:color="auto"/>
              <w:right w:val="single" w:sz="4" w:space="0" w:color="auto"/>
            </w:tcBorders>
            <w:hideMark/>
          </w:tcPr>
          <w:p w14:paraId="660284BD"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С 1 июля по 31 декабря</w:t>
            </w:r>
          </w:p>
        </w:tc>
        <w:tc>
          <w:tcPr>
            <w:tcW w:w="383" w:type="pct"/>
            <w:tcBorders>
              <w:top w:val="single" w:sz="4" w:space="0" w:color="auto"/>
              <w:left w:val="single" w:sz="4" w:space="0" w:color="auto"/>
              <w:bottom w:val="single" w:sz="4" w:space="0" w:color="auto"/>
              <w:right w:val="single" w:sz="4" w:space="0" w:color="auto"/>
            </w:tcBorders>
            <w:hideMark/>
          </w:tcPr>
          <w:p w14:paraId="09AB27D9"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С 1 января по 30 июня</w:t>
            </w:r>
          </w:p>
        </w:tc>
        <w:tc>
          <w:tcPr>
            <w:tcW w:w="412" w:type="pct"/>
            <w:tcBorders>
              <w:top w:val="single" w:sz="4" w:space="0" w:color="auto"/>
              <w:left w:val="single" w:sz="4" w:space="0" w:color="auto"/>
              <w:bottom w:val="single" w:sz="4" w:space="0" w:color="auto"/>
              <w:right w:val="single" w:sz="4" w:space="0" w:color="auto"/>
            </w:tcBorders>
            <w:hideMark/>
          </w:tcPr>
          <w:p w14:paraId="06245380"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С 1 июля по 31 декабря</w:t>
            </w:r>
          </w:p>
        </w:tc>
      </w:tr>
      <w:tr w:rsidR="0031147B" w:rsidRPr="00893001" w14:paraId="115811D0" w14:textId="77777777" w:rsidTr="003D69F5">
        <w:trPr>
          <w:trHeight w:val="131"/>
          <w:jc w:val="center"/>
        </w:trPr>
        <w:tc>
          <w:tcPr>
            <w:tcW w:w="248" w:type="pct"/>
            <w:tcBorders>
              <w:top w:val="single" w:sz="4" w:space="0" w:color="auto"/>
              <w:left w:val="single" w:sz="4" w:space="0" w:color="auto"/>
              <w:bottom w:val="single" w:sz="4" w:space="0" w:color="auto"/>
              <w:right w:val="single" w:sz="4" w:space="0" w:color="auto"/>
            </w:tcBorders>
            <w:hideMark/>
          </w:tcPr>
          <w:p w14:paraId="449F91F9"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1.</w:t>
            </w:r>
          </w:p>
        </w:tc>
        <w:tc>
          <w:tcPr>
            <w:tcW w:w="2720" w:type="pct"/>
            <w:tcBorders>
              <w:top w:val="single" w:sz="4" w:space="0" w:color="auto"/>
              <w:left w:val="single" w:sz="4" w:space="0" w:color="auto"/>
              <w:bottom w:val="single" w:sz="4" w:space="0" w:color="auto"/>
              <w:right w:val="single" w:sz="4" w:space="0" w:color="auto"/>
            </w:tcBorders>
            <w:hideMark/>
          </w:tcPr>
          <w:p w14:paraId="38AFC95C"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tc>
        <w:tc>
          <w:tcPr>
            <w:tcW w:w="441" w:type="pct"/>
            <w:tcBorders>
              <w:top w:val="single" w:sz="4" w:space="0" w:color="auto"/>
              <w:left w:val="single" w:sz="4" w:space="0" w:color="auto"/>
              <w:bottom w:val="single" w:sz="4" w:space="0" w:color="auto"/>
              <w:right w:val="single" w:sz="4" w:space="0" w:color="auto"/>
            </w:tcBorders>
            <w:vAlign w:val="bottom"/>
          </w:tcPr>
          <w:p w14:paraId="4ACCA856" w14:textId="77777777" w:rsidR="0031147B" w:rsidRPr="00EF76D8" w:rsidRDefault="0031147B" w:rsidP="003D69F5">
            <w:pPr>
              <w:spacing w:line="256" w:lineRule="auto"/>
              <w:jc w:val="center"/>
              <w:rPr>
                <w:sz w:val="18"/>
                <w:lang w:eastAsia="en-US"/>
              </w:rPr>
            </w:pPr>
            <w:r>
              <w:rPr>
                <w:sz w:val="18"/>
                <w:lang w:eastAsia="en-US"/>
              </w:rPr>
              <w:t>39,29</w:t>
            </w:r>
          </w:p>
        </w:tc>
        <w:tc>
          <w:tcPr>
            <w:tcW w:w="383" w:type="pct"/>
            <w:tcBorders>
              <w:top w:val="single" w:sz="4" w:space="0" w:color="auto"/>
              <w:left w:val="single" w:sz="4" w:space="0" w:color="auto"/>
              <w:bottom w:val="single" w:sz="4" w:space="0" w:color="auto"/>
              <w:right w:val="single" w:sz="4" w:space="0" w:color="auto"/>
            </w:tcBorders>
            <w:vAlign w:val="bottom"/>
          </w:tcPr>
          <w:p w14:paraId="2862C3E2" w14:textId="77777777" w:rsidR="0031147B" w:rsidRPr="00EF76D8" w:rsidRDefault="0031147B" w:rsidP="003D69F5">
            <w:pPr>
              <w:spacing w:line="256" w:lineRule="auto"/>
              <w:jc w:val="center"/>
              <w:rPr>
                <w:sz w:val="18"/>
                <w:lang w:eastAsia="en-US"/>
              </w:rPr>
            </w:pPr>
            <w:r>
              <w:rPr>
                <w:sz w:val="18"/>
                <w:lang w:eastAsia="en-US"/>
              </w:rPr>
              <w:t>39,29</w:t>
            </w:r>
          </w:p>
        </w:tc>
        <w:tc>
          <w:tcPr>
            <w:tcW w:w="413" w:type="pct"/>
            <w:tcBorders>
              <w:top w:val="single" w:sz="4" w:space="0" w:color="auto"/>
              <w:left w:val="single" w:sz="4" w:space="0" w:color="auto"/>
              <w:bottom w:val="single" w:sz="4" w:space="0" w:color="auto"/>
              <w:right w:val="single" w:sz="4" w:space="0" w:color="auto"/>
            </w:tcBorders>
            <w:vAlign w:val="bottom"/>
          </w:tcPr>
          <w:p w14:paraId="70018A5E" w14:textId="77777777" w:rsidR="0031147B" w:rsidRPr="00EF76D8" w:rsidRDefault="0031147B" w:rsidP="003D69F5">
            <w:pPr>
              <w:spacing w:line="256" w:lineRule="auto"/>
              <w:jc w:val="center"/>
              <w:rPr>
                <w:sz w:val="18"/>
                <w:lang w:eastAsia="en-US"/>
              </w:rPr>
            </w:pPr>
            <w:r>
              <w:rPr>
                <w:sz w:val="18"/>
                <w:lang w:eastAsia="en-US"/>
              </w:rPr>
              <w:t>41,39</w:t>
            </w:r>
          </w:p>
        </w:tc>
        <w:tc>
          <w:tcPr>
            <w:tcW w:w="383" w:type="pct"/>
            <w:tcBorders>
              <w:top w:val="single" w:sz="4" w:space="0" w:color="auto"/>
              <w:left w:val="single" w:sz="4" w:space="0" w:color="auto"/>
              <w:bottom w:val="single" w:sz="4" w:space="0" w:color="auto"/>
              <w:right w:val="single" w:sz="4" w:space="0" w:color="auto"/>
            </w:tcBorders>
            <w:vAlign w:val="bottom"/>
          </w:tcPr>
          <w:p w14:paraId="06262D1E" w14:textId="77777777" w:rsidR="0031147B" w:rsidRPr="00EF76D8" w:rsidRDefault="0031147B" w:rsidP="003D69F5">
            <w:pPr>
              <w:spacing w:line="256" w:lineRule="auto"/>
              <w:jc w:val="center"/>
              <w:rPr>
                <w:sz w:val="18"/>
                <w:lang w:eastAsia="en-US"/>
              </w:rPr>
            </w:pPr>
            <w:r>
              <w:rPr>
                <w:sz w:val="18"/>
                <w:lang w:eastAsia="en-US"/>
              </w:rPr>
              <w:t>41,39</w:t>
            </w:r>
          </w:p>
        </w:tc>
        <w:tc>
          <w:tcPr>
            <w:tcW w:w="412" w:type="pct"/>
            <w:tcBorders>
              <w:top w:val="single" w:sz="4" w:space="0" w:color="auto"/>
              <w:left w:val="single" w:sz="4" w:space="0" w:color="auto"/>
              <w:bottom w:val="single" w:sz="4" w:space="0" w:color="auto"/>
              <w:right w:val="single" w:sz="4" w:space="0" w:color="auto"/>
            </w:tcBorders>
            <w:vAlign w:val="bottom"/>
          </w:tcPr>
          <w:p w14:paraId="019D79D8" w14:textId="77777777" w:rsidR="0031147B" w:rsidRPr="00EF76D8" w:rsidRDefault="0031147B" w:rsidP="003D69F5">
            <w:pPr>
              <w:spacing w:line="256" w:lineRule="auto"/>
              <w:jc w:val="center"/>
              <w:rPr>
                <w:sz w:val="18"/>
                <w:lang w:eastAsia="en-US"/>
              </w:rPr>
            </w:pPr>
            <w:r>
              <w:rPr>
                <w:sz w:val="18"/>
                <w:lang w:eastAsia="en-US"/>
              </w:rPr>
              <w:t>43,27</w:t>
            </w:r>
          </w:p>
        </w:tc>
      </w:tr>
      <w:tr w:rsidR="0031147B" w:rsidRPr="00893001" w14:paraId="1D0EC98D" w14:textId="77777777" w:rsidTr="003D69F5">
        <w:trPr>
          <w:trHeight w:val="362"/>
          <w:jc w:val="center"/>
        </w:trPr>
        <w:tc>
          <w:tcPr>
            <w:tcW w:w="248" w:type="pct"/>
            <w:tcBorders>
              <w:top w:val="single" w:sz="4" w:space="0" w:color="auto"/>
              <w:left w:val="single" w:sz="4" w:space="0" w:color="auto"/>
              <w:bottom w:val="single" w:sz="4" w:space="0" w:color="auto"/>
              <w:right w:val="single" w:sz="4" w:space="0" w:color="auto"/>
            </w:tcBorders>
            <w:hideMark/>
          </w:tcPr>
          <w:p w14:paraId="7AB010D5"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2.</w:t>
            </w:r>
          </w:p>
        </w:tc>
        <w:tc>
          <w:tcPr>
            <w:tcW w:w="2720" w:type="pct"/>
            <w:tcBorders>
              <w:top w:val="single" w:sz="4" w:space="0" w:color="auto"/>
              <w:left w:val="single" w:sz="4" w:space="0" w:color="auto"/>
              <w:bottom w:val="single" w:sz="4" w:space="0" w:color="auto"/>
              <w:right w:val="single" w:sz="4" w:space="0" w:color="auto"/>
            </w:tcBorders>
            <w:hideMark/>
          </w:tcPr>
          <w:p w14:paraId="4F82B087"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p w14:paraId="63BB17E9" w14:textId="77777777" w:rsidR="0031147B" w:rsidRPr="00EF76D8" w:rsidRDefault="0031147B" w:rsidP="003D69F5">
            <w:pPr>
              <w:spacing w:line="256" w:lineRule="auto"/>
              <w:rPr>
                <w:noProof/>
                <w:sz w:val="19"/>
                <w:szCs w:val="19"/>
                <w:lang w:eastAsia="en-US"/>
              </w:rPr>
            </w:pPr>
            <w:r w:rsidRPr="00EF76D8">
              <w:rPr>
                <w:noProof/>
                <w:sz w:val="19"/>
                <w:szCs w:val="19"/>
                <w:lang w:eastAsia="en-US"/>
              </w:rPr>
              <w:t>Население (с учетом НДС)</w:t>
            </w:r>
          </w:p>
        </w:tc>
        <w:tc>
          <w:tcPr>
            <w:tcW w:w="441" w:type="pct"/>
            <w:tcBorders>
              <w:top w:val="single" w:sz="4" w:space="0" w:color="auto"/>
              <w:left w:val="single" w:sz="4" w:space="0" w:color="auto"/>
              <w:bottom w:val="single" w:sz="4" w:space="0" w:color="auto"/>
              <w:right w:val="single" w:sz="4" w:space="0" w:color="auto"/>
            </w:tcBorders>
            <w:vAlign w:val="bottom"/>
          </w:tcPr>
          <w:p w14:paraId="1B9142ED" w14:textId="77777777" w:rsidR="0031147B" w:rsidRPr="00EF76D8" w:rsidRDefault="0031147B" w:rsidP="003D69F5">
            <w:pPr>
              <w:spacing w:line="256" w:lineRule="auto"/>
              <w:jc w:val="center"/>
              <w:rPr>
                <w:sz w:val="18"/>
                <w:lang w:eastAsia="en-US"/>
              </w:rPr>
            </w:pPr>
            <w:r>
              <w:rPr>
                <w:sz w:val="18"/>
                <w:lang w:eastAsia="en-US"/>
              </w:rPr>
              <w:t>41,25</w:t>
            </w:r>
          </w:p>
        </w:tc>
        <w:tc>
          <w:tcPr>
            <w:tcW w:w="383" w:type="pct"/>
            <w:tcBorders>
              <w:top w:val="single" w:sz="4" w:space="0" w:color="auto"/>
              <w:left w:val="single" w:sz="4" w:space="0" w:color="auto"/>
              <w:bottom w:val="single" w:sz="4" w:space="0" w:color="auto"/>
              <w:right w:val="single" w:sz="4" w:space="0" w:color="auto"/>
            </w:tcBorders>
            <w:vAlign w:val="bottom"/>
          </w:tcPr>
          <w:p w14:paraId="2EC14C8D" w14:textId="77777777" w:rsidR="0031147B" w:rsidRPr="00EF76D8" w:rsidRDefault="0031147B" w:rsidP="003D69F5">
            <w:pPr>
              <w:spacing w:line="256" w:lineRule="auto"/>
              <w:jc w:val="center"/>
              <w:rPr>
                <w:sz w:val="18"/>
                <w:lang w:eastAsia="en-US"/>
              </w:rPr>
            </w:pPr>
            <w:r>
              <w:rPr>
                <w:sz w:val="18"/>
                <w:lang w:eastAsia="en-US"/>
              </w:rPr>
              <w:t>41,25</w:t>
            </w:r>
          </w:p>
        </w:tc>
        <w:tc>
          <w:tcPr>
            <w:tcW w:w="413" w:type="pct"/>
            <w:tcBorders>
              <w:top w:val="single" w:sz="4" w:space="0" w:color="auto"/>
              <w:left w:val="single" w:sz="4" w:space="0" w:color="auto"/>
              <w:bottom w:val="single" w:sz="4" w:space="0" w:color="auto"/>
              <w:right w:val="single" w:sz="4" w:space="0" w:color="auto"/>
            </w:tcBorders>
            <w:vAlign w:val="bottom"/>
          </w:tcPr>
          <w:p w14:paraId="48A27784" w14:textId="77777777" w:rsidR="0031147B" w:rsidRPr="00EF76D8" w:rsidRDefault="0031147B" w:rsidP="003D69F5">
            <w:pPr>
              <w:spacing w:line="256" w:lineRule="auto"/>
              <w:jc w:val="center"/>
              <w:rPr>
                <w:sz w:val="18"/>
                <w:lang w:eastAsia="en-US"/>
              </w:rPr>
            </w:pPr>
            <w:r>
              <w:rPr>
                <w:sz w:val="18"/>
                <w:lang w:eastAsia="en-US"/>
              </w:rPr>
              <w:t>43,46</w:t>
            </w:r>
          </w:p>
        </w:tc>
        <w:tc>
          <w:tcPr>
            <w:tcW w:w="383" w:type="pct"/>
            <w:tcBorders>
              <w:top w:val="single" w:sz="4" w:space="0" w:color="auto"/>
              <w:left w:val="single" w:sz="4" w:space="0" w:color="auto"/>
              <w:bottom w:val="single" w:sz="4" w:space="0" w:color="auto"/>
              <w:right w:val="single" w:sz="4" w:space="0" w:color="auto"/>
            </w:tcBorders>
            <w:vAlign w:val="bottom"/>
          </w:tcPr>
          <w:p w14:paraId="1BCFE8EF" w14:textId="77777777" w:rsidR="0031147B" w:rsidRPr="00EF76D8" w:rsidRDefault="0031147B" w:rsidP="003D69F5">
            <w:pPr>
              <w:spacing w:line="256" w:lineRule="auto"/>
              <w:jc w:val="center"/>
              <w:rPr>
                <w:sz w:val="18"/>
                <w:lang w:eastAsia="en-US"/>
              </w:rPr>
            </w:pPr>
            <w:r>
              <w:rPr>
                <w:sz w:val="18"/>
                <w:lang w:eastAsia="en-US"/>
              </w:rPr>
              <w:t>43,46</w:t>
            </w:r>
          </w:p>
        </w:tc>
        <w:tc>
          <w:tcPr>
            <w:tcW w:w="412" w:type="pct"/>
            <w:tcBorders>
              <w:top w:val="single" w:sz="4" w:space="0" w:color="auto"/>
              <w:left w:val="single" w:sz="4" w:space="0" w:color="auto"/>
              <w:bottom w:val="single" w:sz="4" w:space="0" w:color="auto"/>
              <w:right w:val="single" w:sz="4" w:space="0" w:color="auto"/>
            </w:tcBorders>
            <w:vAlign w:val="bottom"/>
          </w:tcPr>
          <w:p w14:paraId="1227D478" w14:textId="77777777" w:rsidR="0031147B" w:rsidRPr="00EF76D8" w:rsidRDefault="0031147B" w:rsidP="003D69F5">
            <w:pPr>
              <w:spacing w:line="256" w:lineRule="auto"/>
              <w:jc w:val="center"/>
              <w:rPr>
                <w:sz w:val="18"/>
                <w:lang w:eastAsia="en-US"/>
              </w:rPr>
            </w:pPr>
            <w:r>
              <w:rPr>
                <w:sz w:val="18"/>
                <w:lang w:eastAsia="en-US"/>
              </w:rPr>
              <w:t>45,43</w:t>
            </w:r>
          </w:p>
        </w:tc>
      </w:tr>
      <w:tr w:rsidR="0031147B" w:rsidRPr="00893001" w14:paraId="177FDE19" w14:textId="77777777" w:rsidTr="003D69F5">
        <w:trPr>
          <w:trHeight w:val="271"/>
          <w:jc w:val="center"/>
        </w:trPr>
        <w:tc>
          <w:tcPr>
            <w:tcW w:w="248" w:type="pct"/>
            <w:tcBorders>
              <w:top w:val="single" w:sz="4" w:space="0" w:color="auto"/>
              <w:left w:val="single" w:sz="4" w:space="0" w:color="auto"/>
              <w:bottom w:val="single" w:sz="4" w:space="0" w:color="auto"/>
              <w:right w:val="single" w:sz="4" w:space="0" w:color="auto"/>
            </w:tcBorders>
            <w:hideMark/>
          </w:tcPr>
          <w:p w14:paraId="5B56E469"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3.</w:t>
            </w:r>
          </w:p>
        </w:tc>
        <w:tc>
          <w:tcPr>
            <w:tcW w:w="2720" w:type="pct"/>
            <w:tcBorders>
              <w:top w:val="single" w:sz="4" w:space="0" w:color="auto"/>
              <w:left w:val="single" w:sz="4" w:space="0" w:color="auto"/>
              <w:bottom w:val="single" w:sz="4" w:space="0" w:color="auto"/>
              <w:right w:val="single" w:sz="4" w:space="0" w:color="auto"/>
            </w:tcBorders>
            <w:hideMark/>
          </w:tcPr>
          <w:p w14:paraId="2F858735" w14:textId="77777777" w:rsidR="0031147B" w:rsidRPr="00EF76D8" w:rsidRDefault="0031147B" w:rsidP="003D69F5">
            <w:pPr>
              <w:spacing w:line="256" w:lineRule="auto"/>
              <w:rPr>
                <w:sz w:val="19"/>
                <w:szCs w:val="19"/>
                <w:lang w:eastAsia="en-US"/>
              </w:rPr>
            </w:pPr>
            <w:r w:rsidRPr="00EF76D8">
              <w:rPr>
                <w:sz w:val="19"/>
                <w:szCs w:val="19"/>
                <w:lang w:eastAsia="en-US"/>
              </w:rPr>
              <w:t>Водоотведение (без учета очистки сточных вод), руб./м</w:t>
            </w:r>
            <w:r w:rsidRPr="00EF76D8">
              <w:rPr>
                <w:sz w:val="19"/>
                <w:szCs w:val="19"/>
                <w:vertAlign w:val="superscript"/>
                <w:lang w:eastAsia="en-US"/>
              </w:rPr>
              <w:t>3</w:t>
            </w:r>
          </w:p>
        </w:tc>
        <w:tc>
          <w:tcPr>
            <w:tcW w:w="441" w:type="pct"/>
            <w:tcBorders>
              <w:top w:val="single" w:sz="4" w:space="0" w:color="auto"/>
              <w:left w:val="single" w:sz="4" w:space="0" w:color="auto"/>
              <w:bottom w:val="single" w:sz="4" w:space="0" w:color="auto"/>
              <w:right w:val="single" w:sz="4" w:space="0" w:color="auto"/>
            </w:tcBorders>
            <w:vAlign w:val="bottom"/>
          </w:tcPr>
          <w:p w14:paraId="30A0C7C8" w14:textId="77777777" w:rsidR="0031147B" w:rsidRPr="00EF76D8" w:rsidRDefault="0031147B" w:rsidP="003D69F5">
            <w:pPr>
              <w:spacing w:line="256" w:lineRule="auto"/>
              <w:jc w:val="center"/>
              <w:rPr>
                <w:sz w:val="18"/>
                <w:lang w:eastAsia="en-US"/>
              </w:rPr>
            </w:pPr>
            <w:r>
              <w:rPr>
                <w:sz w:val="18"/>
                <w:lang w:eastAsia="en-US"/>
              </w:rPr>
              <w:t>40,49</w:t>
            </w:r>
          </w:p>
        </w:tc>
        <w:tc>
          <w:tcPr>
            <w:tcW w:w="383" w:type="pct"/>
            <w:tcBorders>
              <w:top w:val="single" w:sz="4" w:space="0" w:color="auto"/>
              <w:left w:val="single" w:sz="4" w:space="0" w:color="auto"/>
              <w:bottom w:val="single" w:sz="4" w:space="0" w:color="auto"/>
              <w:right w:val="single" w:sz="4" w:space="0" w:color="auto"/>
            </w:tcBorders>
            <w:vAlign w:val="bottom"/>
          </w:tcPr>
          <w:p w14:paraId="231D2118" w14:textId="77777777" w:rsidR="0031147B" w:rsidRPr="00EF76D8" w:rsidRDefault="0031147B" w:rsidP="003D69F5">
            <w:pPr>
              <w:spacing w:line="256" w:lineRule="auto"/>
              <w:jc w:val="center"/>
              <w:rPr>
                <w:sz w:val="18"/>
                <w:lang w:eastAsia="en-US"/>
              </w:rPr>
            </w:pPr>
            <w:r>
              <w:rPr>
                <w:sz w:val="18"/>
                <w:lang w:eastAsia="en-US"/>
              </w:rPr>
              <w:t>40,49</w:t>
            </w:r>
          </w:p>
        </w:tc>
        <w:tc>
          <w:tcPr>
            <w:tcW w:w="413" w:type="pct"/>
            <w:tcBorders>
              <w:top w:val="single" w:sz="4" w:space="0" w:color="auto"/>
              <w:left w:val="single" w:sz="4" w:space="0" w:color="auto"/>
              <w:bottom w:val="single" w:sz="4" w:space="0" w:color="auto"/>
              <w:right w:val="single" w:sz="4" w:space="0" w:color="auto"/>
            </w:tcBorders>
            <w:vAlign w:val="bottom"/>
          </w:tcPr>
          <w:p w14:paraId="2F8B5C9A" w14:textId="77777777" w:rsidR="0031147B" w:rsidRPr="00EF76D8" w:rsidRDefault="0031147B" w:rsidP="003D69F5">
            <w:pPr>
              <w:spacing w:line="256" w:lineRule="auto"/>
              <w:jc w:val="center"/>
              <w:rPr>
                <w:sz w:val="18"/>
                <w:lang w:eastAsia="en-US"/>
              </w:rPr>
            </w:pPr>
            <w:r>
              <w:rPr>
                <w:sz w:val="18"/>
                <w:lang w:eastAsia="en-US"/>
              </w:rPr>
              <w:t>41,10</w:t>
            </w:r>
          </w:p>
        </w:tc>
        <w:tc>
          <w:tcPr>
            <w:tcW w:w="383" w:type="pct"/>
            <w:tcBorders>
              <w:top w:val="single" w:sz="4" w:space="0" w:color="auto"/>
              <w:left w:val="single" w:sz="4" w:space="0" w:color="auto"/>
              <w:bottom w:val="single" w:sz="4" w:space="0" w:color="auto"/>
              <w:right w:val="single" w:sz="4" w:space="0" w:color="auto"/>
            </w:tcBorders>
            <w:vAlign w:val="bottom"/>
          </w:tcPr>
          <w:p w14:paraId="106C5358" w14:textId="77777777" w:rsidR="0031147B" w:rsidRPr="00EF76D8" w:rsidRDefault="0031147B" w:rsidP="003D69F5">
            <w:pPr>
              <w:spacing w:line="256" w:lineRule="auto"/>
              <w:jc w:val="center"/>
              <w:rPr>
                <w:sz w:val="18"/>
                <w:lang w:eastAsia="en-US"/>
              </w:rPr>
            </w:pPr>
            <w:r>
              <w:rPr>
                <w:sz w:val="18"/>
                <w:lang w:eastAsia="en-US"/>
              </w:rPr>
              <w:t>41,10</w:t>
            </w:r>
          </w:p>
        </w:tc>
        <w:tc>
          <w:tcPr>
            <w:tcW w:w="412" w:type="pct"/>
            <w:tcBorders>
              <w:top w:val="single" w:sz="4" w:space="0" w:color="auto"/>
              <w:left w:val="single" w:sz="4" w:space="0" w:color="auto"/>
              <w:bottom w:val="single" w:sz="4" w:space="0" w:color="auto"/>
              <w:right w:val="single" w:sz="4" w:space="0" w:color="auto"/>
            </w:tcBorders>
            <w:vAlign w:val="bottom"/>
          </w:tcPr>
          <w:p w14:paraId="26C610D1" w14:textId="77777777" w:rsidR="0031147B" w:rsidRPr="00EF76D8" w:rsidRDefault="0031147B" w:rsidP="003D69F5">
            <w:pPr>
              <w:spacing w:line="256" w:lineRule="auto"/>
              <w:jc w:val="center"/>
              <w:rPr>
                <w:sz w:val="18"/>
                <w:lang w:eastAsia="en-US"/>
              </w:rPr>
            </w:pPr>
            <w:r>
              <w:rPr>
                <w:sz w:val="18"/>
                <w:lang w:eastAsia="en-US"/>
              </w:rPr>
              <w:t>42,74</w:t>
            </w:r>
          </w:p>
        </w:tc>
      </w:tr>
      <w:tr w:rsidR="0031147B" w:rsidRPr="00893001" w14:paraId="773D9360" w14:textId="77777777" w:rsidTr="003D69F5">
        <w:trPr>
          <w:trHeight w:val="131"/>
          <w:jc w:val="center"/>
        </w:trPr>
        <w:tc>
          <w:tcPr>
            <w:tcW w:w="248" w:type="pct"/>
            <w:tcBorders>
              <w:top w:val="single" w:sz="4" w:space="0" w:color="auto"/>
              <w:left w:val="single" w:sz="4" w:space="0" w:color="auto"/>
              <w:bottom w:val="single" w:sz="4" w:space="0" w:color="auto"/>
              <w:right w:val="single" w:sz="4" w:space="0" w:color="auto"/>
            </w:tcBorders>
            <w:hideMark/>
          </w:tcPr>
          <w:p w14:paraId="1F781317"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4.</w:t>
            </w:r>
          </w:p>
        </w:tc>
        <w:tc>
          <w:tcPr>
            <w:tcW w:w="2720" w:type="pct"/>
            <w:tcBorders>
              <w:top w:val="single" w:sz="4" w:space="0" w:color="auto"/>
              <w:left w:val="single" w:sz="4" w:space="0" w:color="auto"/>
              <w:bottom w:val="single" w:sz="4" w:space="0" w:color="auto"/>
              <w:right w:val="single" w:sz="4" w:space="0" w:color="auto"/>
            </w:tcBorders>
            <w:hideMark/>
          </w:tcPr>
          <w:p w14:paraId="5C81210F" w14:textId="77777777" w:rsidR="0031147B" w:rsidRPr="00EF76D8" w:rsidRDefault="0031147B" w:rsidP="003D69F5">
            <w:pPr>
              <w:spacing w:line="256" w:lineRule="auto"/>
              <w:rPr>
                <w:sz w:val="19"/>
                <w:szCs w:val="19"/>
                <w:vertAlign w:val="superscript"/>
                <w:lang w:eastAsia="en-US"/>
              </w:rPr>
            </w:pPr>
            <w:r w:rsidRPr="00EF76D8">
              <w:rPr>
                <w:sz w:val="19"/>
                <w:szCs w:val="19"/>
                <w:lang w:eastAsia="en-US"/>
              </w:rPr>
              <w:t>Водоотведение (без учета очистки сточных вод), руб./м</w:t>
            </w:r>
            <w:r w:rsidRPr="00EF76D8">
              <w:rPr>
                <w:sz w:val="19"/>
                <w:szCs w:val="19"/>
                <w:vertAlign w:val="superscript"/>
                <w:lang w:eastAsia="en-US"/>
              </w:rPr>
              <w:t>3</w:t>
            </w:r>
          </w:p>
          <w:p w14:paraId="60DE3622" w14:textId="77777777" w:rsidR="0031147B" w:rsidRPr="00EF76D8" w:rsidRDefault="0031147B" w:rsidP="003D69F5">
            <w:pPr>
              <w:spacing w:line="256" w:lineRule="auto"/>
              <w:rPr>
                <w:sz w:val="19"/>
                <w:szCs w:val="19"/>
                <w:lang w:eastAsia="en-US"/>
              </w:rPr>
            </w:pPr>
            <w:r w:rsidRPr="00EF76D8">
              <w:rPr>
                <w:sz w:val="19"/>
                <w:szCs w:val="19"/>
                <w:lang w:eastAsia="en-US"/>
              </w:rPr>
              <w:t>Население (с учетом НДС)</w:t>
            </w:r>
          </w:p>
        </w:tc>
        <w:tc>
          <w:tcPr>
            <w:tcW w:w="441" w:type="pct"/>
            <w:tcBorders>
              <w:top w:val="single" w:sz="4" w:space="0" w:color="auto"/>
              <w:left w:val="single" w:sz="4" w:space="0" w:color="auto"/>
              <w:bottom w:val="single" w:sz="4" w:space="0" w:color="auto"/>
              <w:right w:val="single" w:sz="4" w:space="0" w:color="auto"/>
            </w:tcBorders>
            <w:vAlign w:val="bottom"/>
          </w:tcPr>
          <w:p w14:paraId="47CF8F97" w14:textId="77777777" w:rsidR="0031147B" w:rsidRPr="00EF76D8" w:rsidRDefault="0031147B" w:rsidP="003D69F5">
            <w:pPr>
              <w:spacing w:line="256" w:lineRule="auto"/>
              <w:jc w:val="center"/>
              <w:rPr>
                <w:sz w:val="18"/>
                <w:lang w:eastAsia="en-US"/>
              </w:rPr>
            </w:pPr>
            <w:r>
              <w:rPr>
                <w:sz w:val="18"/>
                <w:lang w:eastAsia="en-US"/>
              </w:rPr>
              <w:t>42,51</w:t>
            </w:r>
          </w:p>
        </w:tc>
        <w:tc>
          <w:tcPr>
            <w:tcW w:w="383" w:type="pct"/>
            <w:tcBorders>
              <w:top w:val="single" w:sz="4" w:space="0" w:color="auto"/>
              <w:left w:val="single" w:sz="4" w:space="0" w:color="auto"/>
              <w:bottom w:val="single" w:sz="4" w:space="0" w:color="auto"/>
              <w:right w:val="single" w:sz="4" w:space="0" w:color="auto"/>
            </w:tcBorders>
            <w:vAlign w:val="bottom"/>
          </w:tcPr>
          <w:p w14:paraId="00C47A83" w14:textId="77777777" w:rsidR="0031147B" w:rsidRPr="00EF76D8" w:rsidRDefault="0031147B" w:rsidP="003D69F5">
            <w:pPr>
              <w:spacing w:line="256" w:lineRule="auto"/>
              <w:jc w:val="center"/>
              <w:rPr>
                <w:sz w:val="18"/>
                <w:lang w:eastAsia="en-US"/>
              </w:rPr>
            </w:pPr>
            <w:r>
              <w:rPr>
                <w:sz w:val="18"/>
                <w:lang w:eastAsia="en-US"/>
              </w:rPr>
              <w:t>42,51</w:t>
            </w:r>
          </w:p>
        </w:tc>
        <w:tc>
          <w:tcPr>
            <w:tcW w:w="413" w:type="pct"/>
            <w:tcBorders>
              <w:top w:val="single" w:sz="4" w:space="0" w:color="auto"/>
              <w:left w:val="single" w:sz="4" w:space="0" w:color="auto"/>
              <w:bottom w:val="single" w:sz="4" w:space="0" w:color="auto"/>
              <w:right w:val="single" w:sz="4" w:space="0" w:color="auto"/>
            </w:tcBorders>
            <w:vAlign w:val="bottom"/>
          </w:tcPr>
          <w:p w14:paraId="0C9CA13A" w14:textId="77777777" w:rsidR="0031147B" w:rsidRPr="00EF76D8" w:rsidRDefault="0031147B" w:rsidP="003D69F5">
            <w:pPr>
              <w:spacing w:line="256" w:lineRule="auto"/>
              <w:jc w:val="center"/>
              <w:rPr>
                <w:sz w:val="18"/>
                <w:lang w:eastAsia="en-US"/>
              </w:rPr>
            </w:pPr>
            <w:r>
              <w:rPr>
                <w:sz w:val="18"/>
                <w:lang w:eastAsia="en-US"/>
              </w:rPr>
              <w:t>43,16</w:t>
            </w:r>
          </w:p>
        </w:tc>
        <w:tc>
          <w:tcPr>
            <w:tcW w:w="383" w:type="pct"/>
            <w:tcBorders>
              <w:top w:val="single" w:sz="4" w:space="0" w:color="auto"/>
              <w:left w:val="single" w:sz="4" w:space="0" w:color="auto"/>
              <w:bottom w:val="single" w:sz="4" w:space="0" w:color="auto"/>
              <w:right w:val="single" w:sz="4" w:space="0" w:color="auto"/>
            </w:tcBorders>
            <w:vAlign w:val="bottom"/>
          </w:tcPr>
          <w:p w14:paraId="6FE1D2EF" w14:textId="77777777" w:rsidR="0031147B" w:rsidRPr="00EF76D8" w:rsidRDefault="0031147B" w:rsidP="003D69F5">
            <w:pPr>
              <w:spacing w:line="256" w:lineRule="auto"/>
              <w:jc w:val="center"/>
              <w:rPr>
                <w:sz w:val="18"/>
                <w:lang w:eastAsia="en-US"/>
              </w:rPr>
            </w:pPr>
            <w:r>
              <w:rPr>
                <w:sz w:val="18"/>
                <w:lang w:eastAsia="en-US"/>
              </w:rPr>
              <w:t>43,16</w:t>
            </w:r>
          </w:p>
        </w:tc>
        <w:tc>
          <w:tcPr>
            <w:tcW w:w="412" w:type="pct"/>
            <w:tcBorders>
              <w:top w:val="single" w:sz="4" w:space="0" w:color="auto"/>
              <w:left w:val="single" w:sz="4" w:space="0" w:color="auto"/>
              <w:bottom w:val="single" w:sz="4" w:space="0" w:color="auto"/>
              <w:right w:val="single" w:sz="4" w:space="0" w:color="auto"/>
            </w:tcBorders>
            <w:vAlign w:val="bottom"/>
          </w:tcPr>
          <w:p w14:paraId="45660E40" w14:textId="77777777" w:rsidR="0031147B" w:rsidRPr="00EF76D8" w:rsidRDefault="0031147B" w:rsidP="003D69F5">
            <w:pPr>
              <w:spacing w:line="256" w:lineRule="auto"/>
              <w:jc w:val="center"/>
              <w:rPr>
                <w:sz w:val="18"/>
                <w:lang w:eastAsia="en-US"/>
              </w:rPr>
            </w:pPr>
            <w:r>
              <w:rPr>
                <w:sz w:val="18"/>
                <w:lang w:eastAsia="en-US"/>
              </w:rPr>
              <w:t>44,88</w:t>
            </w:r>
          </w:p>
        </w:tc>
      </w:tr>
    </w:tbl>
    <w:p w14:paraId="2520556B" w14:textId="77777777" w:rsidR="001E41CB" w:rsidRPr="007F77FB" w:rsidRDefault="001E41CB" w:rsidP="001E41CB">
      <w:pPr>
        <w:ind w:firstLine="708"/>
        <w:jc w:val="right"/>
        <w:rPr>
          <w:sz w:val="24"/>
          <w:szCs w:val="24"/>
        </w:rPr>
      </w:pPr>
      <w:r w:rsidRPr="007F77FB">
        <w:rPr>
          <w:sz w:val="24"/>
          <w:szCs w:val="24"/>
        </w:rPr>
        <w:t>».</w:t>
      </w:r>
    </w:p>
    <w:p w14:paraId="6479A463" w14:textId="77777777" w:rsidR="001E41CB" w:rsidRPr="007F77FB" w:rsidRDefault="001E41CB" w:rsidP="001E41CB">
      <w:pPr>
        <w:ind w:firstLine="709"/>
        <w:jc w:val="both"/>
        <w:rPr>
          <w:b/>
          <w:sz w:val="24"/>
        </w:rPr>
      </w:pPr>
      <w:r w:rsidRPr="007F77FB">
        <w:rPr>
          <w:b/>
          <w:sz w:val="24"/>
        </w:rPr>
        <w:t xml:space="preserve">1.3. </w:t>
      </w:r>
      <w:r w:rsidRPr="007F77FB">
        <w:rPr>
          <w:sz w:val="24"/>
        </w:rPr>
        <w:t>В пункте 4 решения слова «согласно Приложениям 1 – 3» заменить словами «согласно Приложениям 1, 2».</w:t>
      </w:r>
    </w:p>
    <w:p w14:paraId="29A464D9" w14:textId="77777777" w:rsidR="001E41CB" w:rsidRDefault="001E41CB" w:rsidP="001E41CB">
      <w:pPr>
        <w:autoSpaceDE w:val="0"/>
        <w:autoSpaceDN w:val="0"/>
        <w:adjustRightInd w:val="0"/>
        <w:ind w:firstLine="709"/>
        <w:jc w:val="both"/>
        <w:rPr>
          <w:sz w:val="24"/>
          <w:szCs w:val="24"/>
        </w:rPr>
      </w:pPr>
      <w:r>
        <w:rPr>
          <w:b/>
          <w:sz w:val="24"/>
        </w:rPr>
        <w:t>1.4</w:t>
      </w:r>
      <w:r w:rsidRPr="00E16C56">
        <w:rPr>
          <w:b/>
          <w:sz w:val="24"/>
        </w:rPr>
        <w:t xml:space="preserve">. </w:t>
      </w:r>
      <w:r w:rsidRPr="00911589">
        <w:rPr>
          <w:sz w:val="24"/>
          <w:szCs w:val="24"/>
        </w:rPr>
        <w:t>Абзац первый пунк</w:t>
      </w:r>
      <w:r>
        <w:rPr>
          <w:sz w:val="24"/>
          <w:szCs w:val="24"/>
        </w:rPr>
        <w:t>та 5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22BDAE7A" w14:textId="77777777" w:rsidR="001E41CB" w:rsidRPr="007F77FB" w:rsidRDefault="001E41CB" w:rsidP="001E41CB">
      <w:pPr>
        <w:ind w:firstLine="709"/>
        <w:jc w:val="both"/>
        <w:rPr>
          <w:sz w:val="24"/>
        </w:rPr>
      </w:pPr>
      <w:r>
        <w:rPr>
          <w:b/>
          <w:sz w:val="24"/>
        </w:rPr>
        <w:t>1.5</w:t>
      </w:r>
      <w:r w:rsidRPr="007F77FB">
        <w:rPr>
          <w:b/>
          <w:sz w:val="24"/>
        </w:rPr>
        <w:t>.</w:t>
      </w:r>
      <w:r w:rsidRPr="007F77FB">
        <w:rPr>
          <w:sz w:val="24"/>
        </w:rPr>
        <w:t xml:space="preserve"> П</w:t>
      </w:r>
      <w:r w:rsidRPr="007F77FB">
        <w:rPr>
          <w:noProof/>
          <w:sz w:val="24"/>
        </w:rPr>
        <w:t xml:space="preserve">риложения 1, 2 </w:t>
      </w:r>
      <w:r w:rsidRPr="007F77FB">
        <w:rPr>
          <w:sz w:val="24"/>
        </w:rPr>
        <w:t xml:space="preserve">к решению изложить в новой редакции согласно </w:t>
      </w:r>
      <w:r w:rsidRPr="007F77FB">
        <w:rPr>
          <w:noProof/>
          <w:sz w:val="24"/>
        </w:rPr>
        <w:t xml:space="preserve">Приложениям 1, 2 </w:t>
      </w:r>
      <w:r w:rsidRPr="007F77FB">
        <w:rPr>
          <w:sz w:val="24"/>
        </w:rPr>
        <w:t>к настоящему решению.</w:t>
      </w:r>
    </w:p>
    <w:p w14:paraId="61DB4966" w14:textId="77777777" w:rsidR="001E41CB" w:rsidRPr="007F77FB" w:rsidRDefault="001E41CB" w:rsidP="001E41CB">
      <w:pPr>
        <w:ind w:firstLine="709"/>
        <w:jc w:val="both"/>
        <w:rPr>
          <w:sz w:val="24"/>
        </w:rPr>
      </w:pPr>
      <w:r>
        <w:rPr>
          <w:b/>
          <w:sz w:val="24"/>
        </w:rPr>
        <w:t>1.6</w:t>
      </w:r>
      <w:r w:rsidRPr="007F77FB">
        <w:rPr>
          <w:b/>
          <w:sz w:val="24"/>
        </w:rPr>
        <w:t xml:space="preserve">. </w:t>
      </w:r>
      <w:r w:rsidRPr="007F77FB">
        <w:rPr>
          <w:sz w:val="24"/>
        </w:rPr>
        <w:t>Приложение 3 к решению признать утратившим силу.</w:t>
      </w:r>
    </w:p>
    <w:p w14:paraId="349BA80B" w14:textId="77777777" w:rsidR="001E41CB" w:rsidRDefault="001E41CB" w:rsidP="001E41C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28A8D9B" w14:textId="77777777" w:rsidR="001E41CB" w:rsidRDefault="001E41CB" w:rsidP="001E41CB">
      <w:pPr>
        <w:ind w:firstLine="709"/>
        <w:jc w:val="both"/>
      </w:pPr>
      <w:r>
        <w:rPr>
          <w:rFonts w:eastAsia="Calibri"/>
          <w:sz w:val="24"/>
          <w:szCs w:val="24"/>
        </w:rPr>
        <w:t>По данному вопросу голосовали: «за» единогласно.</w:t>
      </w:r>
    </w:p>
    <w:p w14:paraId="28674475" w14:textId="77777777" w:rsidR="001E41CB" w:rsidRDefault="001E41CB" w:rsidP="001E41CB"/>
    <w:p w14:paraId="72513005" w14:textId="77777777" w:rsidR="001E41CB" w:rsidRDefault="001E41CB" w:rsidP="000A58DE">
      <w:pPr>
        <w:ind w:firstLine="709"/>
        <w:jc w:val="center"/>
        <w:rPr>
          <w:sz w:val="24"/>
          <w:szCs w:val="24"/>
        </w:rPr>
      </w:pPr>
    </w:p>
    <w:p w14:paraId="674A52C4" w14:textId="68F8AE5E" w:rsidR="001E41CB" w:rsidRPr="00A669B6" w:rsidRDefault="00617132" w:rsidP="001E41CB">
      <w:pPr>
        <w:jc w:val="both"/>
        <w:rPr>
          <w:bCs/>
          <w:noProof/>
          <w:sz w:val="24"/>
          <w:szCs w:val="24"/>
        </w:rPr>
      </w:pPr>
      <w:r>
        <w:rPr>
          <w:b/>
          <w:noProof/>
          <w:sz w:val="24"/>
          <w:szCs w:val="24"/>
        </w:rPr>
        <w:t>104</w:t>
      </w:r>
      <w:r w:rsidR="00BC4C77">
        <w:rPr>
          <w:b/>
          <w:noProof/>
          <w:sz w:val="24"/>
          <w:szCs w:val="24"/>
        </w:rPr>
        <w:t xml:space="preserve">. </w:t>
      </w:r>
      <w:r w:rsidR="001E41CB" w:rsidRPr="00A669B6">
        <w:rPr>
          <w:b/>
          <w:noProof/>
          <w:sz w:val="24"/>
          <w:szCs w:val="24"/>
        </w:rPr>
        <w:t>СЛУШАЛИ:</w:t>
      </w:r>
      <w:r w:rsidR="001E41CB" w:rsidRPr="00A669B6">
        <w:rPr>
          <w:noProof/>
          <w:sz w:val="24"/>
          <w:szCs w:val="24"/>
        </w:rPr>
        <w:t xml:space="preserve"> </w:t>
      </w:r>
      <w:r w:rsidR="001E41CB" w:rsidRPr="002115E4">
        <w:rPr>
          <w:bCs/>
          <w:noProof/>
          <w:sz w:val="24"/>
          <w:szCs w:val="24"/>
        </w:rPr>
        <w:t>Об установлении МУНИЦИПАЛЬНОМУ УНИТАРНОМУ ПРЕДПРИЯТИЮ «ТЕПЛОЭНЕРГИЯ – 1» (ИНН 5231004851), р.п. Сосновское Нижегородской области, тарифов в сфере водоотведения для потребителей р.п. Сосновское Нижегородской области</w:t>
      </w:r>
      <w:r w:rsidR="001E41CB" w:rsidRPr="00A669B6">
        <w:rPr>
          <w:bCs/>
          <w:noProof/>
          <w:sz w:val="24"/>
          <w:szCs w:val="24"/>
        </w:rPr>
        <w:t>.</w:t>
      </w:r>
    </w:p>
    <w:p w14:paraId="29562908" w14:textId="77777777" w:rsidR="001E41CB" w:rsidRPr="00A669B6" w:rsidRDefault="001E41CB" w:rsidP="001E41CB">
      <w:pPr>
        <w:jc w:val="both"/>
        <w:rPr>
          <w:bCs/>
          <w:sz w:val="24"/>
          <w:szCs w:val="24"/>
        </w:rPr>
      </w:pPr>
      <w:r>
        <w:rPr>
          <w:bCs/>
          <w:sz w:val="24"/>
          <w:szCs w:val="24"/>
          <w:u w:val="single"/>
        </w:rPr>
        <w:t>Основание</w:t>
      </w:r>
      <w:r w:rsidRPr="00A669B6">
        <w:rPr>
          <w:bCs/>
          <w:sz w:val="24"/>
          <w:szCs w:val="24"/>
          <w:u w:val="single"/>
        </w:rPr>
        <w:t xml:space="preserve"> для рассмотрения:</w:t>
      </w:r>
      <w:r w:rsidRPr="00A669B6">
        <w:rPr>
          <w:bCs/>
          <w:sz w:val="24"/>
          <w:szCs w:val="24"/>
        </w:rPr>
        <w:t xml:space="preserve"> дело об установлении тарифов </w:t>
      </w:r>
      <w:r w:rsidRPr="00F9613C">
        <w:rPr>
          <w:bCs/>
          <w:sz w:val="24"/>
          <w:szCs w:val="24"/>
        </w:rPr>
        <w:t xml:space="preserve">от </w:t>
      </w:r>
      <w:r>
        <w:rPr>
          <w:bCs/>
          <w:sz w:val="24"/>
          <w:szCs w:val="24"/>
        </w:rPr>
        <w:t xml:space="preserve">27 октября </w:t>
      </w:r>
      <w:r w:rsidRPr="00A67AA5">
        <w:rPr>
          <w:bCs/>
          <w:sz w:val="24"/>
          <w:szCs w:val="24"/>
        </w:rPr>
        <w:t>2025 г. № 516-566520/25.</w:t>
      </w:r>
    </w:p>
    <w:p w14:paraId="6970ED19" w14:textId="77777777" w:rsidR="001E41CB" w:rsidRDefault="001E41CB" w:rsidP="001E41CB">
      <w:pPr>
        <w:jc w:val="both"/>
        <w:rPr>
          <w:bCs/>
          <w:noProof/>
          <w:sz w:val="24"/>
          <w:szCs w:val="24"/>
        </w:rPr>
      </w:pPr>
      <w:r w:rsidRPr="00A669B6">
        <w:rPr>
          <w:sz w:val="24"/>
          <w:szCs w:val="24"/>
          <w:u w:val="single"/>
        </w:rPr>
        <w:t>Уполномоченный по делу:</w:t>
      </w:r>
      <w:r w:rsidRPr="00A669B6">
        <w:rPr>
          <w:sz w:val="24"/>
          <w:szCs w:val="24"/>
        </w:rPr>
        <w:t xml:space="preserve"> </w:t>
      </w:r>
      <w:r w:rsidRPr="004E6E74">
        <w:rPr>
          <w:noProof/>
          <w:sz w:val="24"/>
          <w:szCs w:val="24"/>
        </w:rPr>
        <w:t>начальник отдела региональной службы по</w:t>
      </w:r>
      <w:r>
        <w:rPr>
          <w:noProof/>
          <w:sz w:val="24"/>
          <w:szCs w:val="24"/>
        </w:rPr>
        <w:t xml:space="preserve"> тарифам Нижегородской области </w:t>
      </w:r>
      <w:r w:rsidRPr="00DB2F71">
        <w:rPr>
          <w:noProof/>
          <w:sz w:val="24"/>
          <w:szCs w:val="24"/>
        </w:rPr>
        <w:t>Сироткина О.И.</w:t>
      </w:r>
    </w:p>
    <w:p w14:paraId="2C44C614" w14:textId="35E46BAD" w:rsidR="001E41CB" w:rsidRPr="002115E4" w:rsidRDefault="001E41CB" w:rsidP="001E41CB">
      <w:pPr>
        <w:jc w:val="both"/>
        <w:rPr>
          <w:sz w:val="24"/>
          <w:szCs w:val="24"/>
        </w:rPr>
      </w:pPr>
      <w:r w:rsidRPr="002115E4">
        <w:rPr>
          <w:b/>
          <w:bCs/>
          <w:sz w:val="24"/>
          <w:szCs w:val="24"/>
        </w:rPr>
        <w:t>РЕШИЛИ:</w:t>
      </w:r>
      <w:r w:rsidRPr="002115E4">
        <w:rPr>
          <w:bCs/>
          <w:sz w:val="24"/>
          <w:szCs w:val="24"/>
        </w:rPr>
        <w:t xml:space="preserve"> </w:t>
      </w:r>
      <w:r w:rsidRPr="002115E4">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w:t>
      </w:r>
      <w:r w:rsidRPr="002115E4">
        <w:rPr>
          <w:sz w:val="24"/>
          <w:szCs w:val="24"/>
        </w:rPr>
        <w:lastRenderedPageBreak/>
        <w:t>представленных МУНИЦИПАЛЬНЫМ  УНИТАРНЫМ ПРЕДПРИЯТИЕМ «ТЕПЛОЭНЕРГИЯ – 1» (ИНН 5231004851), р.п. Сосновское Нижегородской области, экспертного заключения рег. № в-</w:t>
      </w:r>
      <w:r w:rsidR="008F0B9A">
        <w:rPr>
          <w:sz w:val="24"/>
          <w:szCs w:val="24"/>
        </w:rPr>
        <w:t>940</w:t>
      </w:r>
      <w:r w:rsidRPr="002115E4">
        <w:rPr>
          <w:sz w:val="24"/>
          <w:szCs w:val="24"/>
        </w:rPr>
        <w:t xml:space="preserve"> </w:t>
      </w:r>
      <w:r w:rsidR="008F0B9A">
        <w:rPr>
          <w:sz w:val="24"/>
          <w:szCs w:val="24"/>
        </w:rPr>
        <w:t>от 12 декабря 2025 г.:</w:t>
      </w:r>
    </w:p>
    <w:p w14:paraId="656FB99E" w14:textId="77777777" w:rsidR="001E41CB" w:rsidRPr="002115E4" w:rsidRDefault="001E41CB" w:rsidP="001E41CB">
      <w:pPr>
        <w:autoSpaceDE w:val="0"/>
        <w:autoSpaceDN w:val="0"/>
        <w:adjustRightInd w:val="0"/>
        <w:ind w:firstLine="709"/>
        <w:jc w:val="both"/>
        <w:rPr>
          <w:sz w:val="24"/>
          <w:szCs w:val="24"/>
        </w:rPr>
      </w:pPr>
      <w:r w:rsidRPr="002115E4">
        <w:rPr>
          <w:b/>
          <w:sz w:val="24"/>
          <w:szCs w:val="24"/>
        </w:rPr>
        <w:t>1.</w:t>
      </w:r>
      <w:r w:rsidRPr="002115E4">
        <w:rPr>
          <w:sz w:val="24"/>
          <w:szCs w:val="24"/>
        </w:rPr>
        <w:t xml:space="preserve"> При установлении тарифов в сфере водоотведения на территории р.п. Сосновское Нижегородской области для МУНИЦИПАЛЬНОГО  УНИТАРНОГО ПРЕДПРИЯТИЯ «ТЕПЛОЭНЕРГИЯ – 1» (ИНН 5231004851), р.п. Сосновское Нижегородской области, применять метод экономически обоснованных расходов (затрат).</w:t>
      </w:r>
    </w:p>
    <w:p w14:paraId="0A30BFC3" w14:textId="26A30D0B" w:rsidR="001E41CB" w:rsidRPr="002115E4" w:rsidRDefault="001E41CB" w:rsidP="001E41CB">
      <w:pPr>
        <w:ind w:firstLine="709"/>
        <w:jc w:val="both"/>
        <w:rPr>
          <w:sz w:val="24"/>
          <w:szCs w:val="24"/>
        </w:rPr>
      </w:pPr>
      <w:r w:rsidRPr="002115E4">
        <w:rPr>
          <w:b/>
          <w:sz w:val="24"/>
          <w:szCs w:val="24"/>
        </w:rPr>
        <w:t>2.</w:t>
      </w:r>
      <w:r w:rsidRPr="002115E4">
        <w:rPr>
          <w:sz w:val="24"/>
          <w:szCs w:val="24"/>
        </w:rPr>
        <w:t xml:space="preserve"> Установить </w:t>
      </w:r>
      <w:r w:rsidRPr="002115E4">
        <w:rPr>
          <w:bCs/>
          <w:sz w:val="24"/>
          <w:szCs w:val="24"/>
        </w:rPr>
        <w:t>МУНИЦИПАЛЬНОМУ УНИТАРНОМУ ПРЕДПРИЯТИЮ «ТЕПЛОЭНЕРГИЯ – 1» (ИНН 5231004851), р.п. Сосновское Нижегородской области</w:t>
      </w:r>
      <w:r w:rsidRPr="002115E4">
        <w:rPr>
          <w:sz w:val="24"/>
          <w:szCs w:val="24"/>
        </w:rPr>
        <w:t xml:space="preserve">, </w:t>
      </w:r>
      <w:r w:rsidRPr="002115E4">
        <w:rPr>
          <w:b/>
          <w:sz w:val="24"/>
          <w:szCs w:val="24"/>
        </w:rPr>
        <w:t xml:space="preserve">тарифы в сфере водоотведения </w:t>
      </w:r>
      <w:r w:rsidRPr="002115E4">
        <w:rPr>
          <w:sz w:val="24"/>
          <w:szCs w:val="24"/>
        </w:rPr>
        <w:t xml:space="preserve">для потребителей </w:t>
      </w:r>
      <w:r w:rsidRPr="002115E4">
        <w:rPr>
          <w:bCs/>
          <w:sz w:val="24"/>
          <w:szCs w:val="24"/>
        </w:rPr>
        <w:t xml:space="preserve">р.п. Сосновское </w:t>
      </w:r>
      <w:r w:rsidRPr="002115E4">
        <w:rPr>
          <w:sz w:val="24"/>
          <w:szCs w:val="24"/>
        </w:rPr>
        <w:t xml:space="preserve">Нижегородской области (основные показатели расчета тарифов регулируемой организации на период регулирования приведены в </w:t>
      </w:r>
      <w:r w:rsidRPr="003D18CC">
        <w:rPr>
          <w:sz w:val="24"/>
          <w:szCs w:val="24"/>
        </w:rPr>
        <w:t>приложении к п.</w:t>
      </w:r>
      <w:r>
        <w:rPr>
          <w:sz w:val="24"/>
          <w:szCs w:val="24"/>
        </w:rPr>
        <w:t xml:space="preserve"> </w:t>
      </w:r>
      <w:r w:rsidR="007063B0">
        <w:rPr>
          <w:sz w:val="24"/>
          <w:szCs w:val="24"/>
        </w:rPr>
        <w:t>10</w:t>
      </w:r>
      <w:r w:rsidR="00617132">
        <w:rPr>
          <w:sz w:val="24"/>
          <w:szCs w:val="24"/>
        </w:rPr>
        <w:t>4</w:t>
      </w:r>
      <w:r>
        <w:rPr>
          <w:sz w:val="24"/>
          <w:szCs w:val="24"/>
        </w:rPr>
        <w:t xml:space="preserve"> настоящего протокола) </w:t>
      </w:r>
      <w:r w:rsidRPr="002115E4">
        <w:rPr>
          <w:sz w:val="24"/>
          <w:szCs w:val="24"/>
        </w:rPr>
        <w:t>в следующих размерах:</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283"/>
        <w:gridCol w:w="2426"/>
        <w:gridCol w:w="2564"/>
      </w:tblGrid>
      <w:tr w:rsidR="001E41CB" w:rsidRPr="00916EAE" w14:paraId="238211D8" w14:textId="77777777" w:rsidTr="009A6098">
        <w:trPr>
          <w:trHeight w:val="233"/>
          <w:jc w:val="center"/>
        </w:trPr>
        <w:tc>
          <w:tcPr>
            <w:tcW w:w="287" w:type="pct"/>
            <w:vMerge w:val="restart"/>
            <w:tcBorders>
              <w:top w:val="single" w:sz="4" w:space="0" w:color="auto"/>
              <w:left w:val="single" w:sz="4" w:space="0" w:color="auto"/>
              <w:bottom w:val="single" w:sz="4" w:space="0" w:color="auto"/>
              <w:right w:val="single" w:sz="4" w:space="0" w:color="auto"/>
            </w:tcBorders>
            <w:hideMark/>
          </w:tcPr>
          <w:p w14:paraId="0B395BC2" w14:textId="77777777" w:rsidR="001E41CB" w:rsidRPr="002115E4" w:rsidRDefault="001E41CB" w:rsidP="009A6098">
            <w:pPr>
              <w:jc w:val="center"/>
              <w:rPr>
                <w:b/>
                <w:sz w:val="16"/>
                <w:szCs w:val="16"/>
                <w:lang w:eastAsia="en-US"/>
              </w:rPr>
            </w:pPr>
            <w:r w:rsidRPr="002115E4">
              <w:rPr>
                <w:b/>
                <w:sz w:val="16"/>
                <w:szCs w:val="16"/>
              </w:rPr>
              <w:t>№ п/п</w:t>
            </w:r>
          </w:p>
        </w:tc>
        <w:tc>
          <w:tcPr>
            <w:tcW w:w="2177" w:type="pct"/>
            <w:vMerge w:val="restart"/>
            <w:tcBorders>
              <w:top w:val="single" w:sz="4" w:space="0" w:color="auto"/>
              <w:left w:val="single" w:sz="4" w:space="0" w:color="auto"/>
              <w:bottom w:val="single" w:sz="4" w:space="0" w:color="auto"/>
              <w:right w:val="single" w:sz="4" w:space="0" w:color="auto"/>
            </w:tcBorders>
            <w:hideMark/>
          </w:tcPr>
          <w:p w14:paraId="3281D2A1" w14:textId="77777777" w:rsidR="001E41CB" w:rsidRPr="002115E4" w:rsidRDefault="001E41CB" w:rsidP="009A6098">
            <w:pPr>
              <w:jc w:val="center"/>
              <w:rPr>
                <w:b/>
                <w:sz w:val="16"/>
                <w:szCs w:val="16"/>
                <w:lang w:eastAsia="en-US"/>
              </w:rPr>
            </w:pPr>
            <w:r w:rsidRPr="002115E4">
              <w:rPr>
                <w:b/>
                <w:sz w:val="16"/>
                <w:szCs w:val="16"/>
              </w:rPr>
              <w:t>Тарифы в сфере водоотведения</w:t>
            </w:r>
          </w:p>
        </w:tc>
        <w:tc>
          <w:tcPr>
            <w:tcW w:w="2536" w:type="pct"/>
            <w:gridSpan w:val="2"/>
            <w:tcBorders>
              <w:top w:val="single" w:sz="4" w:space="0" w:color="auto"/>
              <w:left w:val="single" w:sz="4" w:space="0" w:color="auto"/>
              <w:bottom w:val="single" w:sz="4" w:space="0" w:color="auto"/>
              <w:right w:val="single" w:sz="4" w:space="0" w:color="auto"/>
            </w:tcBorders>
            <w:hideMark/>
          </w:tcPr>
          <w:p w14:paraId="397A4A53" w14:textId="77777777" w:rsidR="001E41CB" w:rsidRPr="002115E4" w:rsidRDefault="001E41CB" w:rsidP="009A6098">
            <w:pPr>
              <w:jc w:val="center"/>
              <w:rPr>
                <w:b/>
                <w:sz w:val="16"/>
                <w:szCs w:val="18"/>
              </w:rPr>
            </w:pPr>
            <w:r w:rsidRPr="002115E4">
              <w:rPr>
                <w:b/>
                <w:sz w:val="16"/>
                <w:szCs w:val="18"/>
              </w:rPr>
              <w:t>Периоды регулирования</w:t>
            </w:r>
          </w:p>
        </w:tc>
      </w:tr>
      <w:tr w:rsidR="001E41CB" w:rsidRPr="00916EAE" w14:paraId="42C7CF49" w14:textId="77777777" w:rsidTr="009A6098">
        <w:trPr>
          <w:cantSplit/>
          <w:trHeight w:val="112"/>
          <w:jc w:val="center"/>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4FF34E14" w14:textId="77777777" w:rsidR="001E41CB" w:rsidRPr="002115E4" w:rsidRDefault="001E41CB" w:rsidP="009A6098">
            <w:pPr>
              <w:rPr>
                <w:b/>
                <w:sz w:val="16"/>
                <w:szCs w:val="16"/>
                <w:lang w:eastAsia="en-US"/>
              </w:rPr>
            </w:pPr>
          </w:p>
        </w:tc>
        <w:tc>
          <w:tcPr>
            <w:tcW w:w="2177" w:type="pct"/>
            <w:vMerge/>
            <w:tcBorders>
              <w:top w:val="single" w:sz="4" w:space="0" w:color="auto"/>
              <w:left w:val="single" w:sz="4" w:space="0" w:color="auto"/>
              <w:bottom w:val="single" w:sz="4" w:space="0" w:color="auto"/>
              <w:right w:val="single" w:sz="4" w:space="0" w:color="auto"/>
            </w:tcBorders>
            <w:vAlign w:val="center"/>
            <w:hideMark/>
          </w:tcPr>
          <w:p w14:paraId="44074176" w14:textId="77777777" w:rsidR="001E41CB" w:rsidRPr="002115E4" w:rsidRDefault="001E41CB" w:rsidP="009A6098">
            <w:pPr>
              <w:rPr>
                <w:b/>
                <w:sz w:val="16"/>
                <w:szCs w:val="16"/>
                <w:lang w:eastAsia="en-US"/>
              </w:rPr>
            </w:pPr>
          </w:p>
        </w:tc>
        <w:tc>
          <w:tcPr>
            <w:tcW w:w="2536" w:type="pct"/>
            <w:gridSpan w:val="2"/>
            <w:tcBorders>
              <w:top w:val="single" w:sz="4" w:space="0" w:color="auto"/>
              <w:left w:val="single" w:sz="4" w:space="0" w:color="auto"/>
              <w:bottom w:val="single" w:sz="4" w:space="0" w:color="auto"/>
              <w:right w:val="single" w:sz="4" w:space="0" w:color="auto"/>
            </w:tcBorders>
          </w:tcPr>
          <w:p w14:paraId="656730CB" w14:textId="77777777" w:rsidR="001E41CB" w:rsidRPr="002115E4" w:rsidRDefault="001E41CB" w:rsidP="009A6098">
            <w:pPr>
              <w:jc w:val="center"/>
              <w:rPr>
                <w:b/>
                <w:sz w:val="16"/>
                <w:szCs w:val="18"/>
              </w:rPr>
            </w:pPr>
            <w:r w:rsidRPr="002115E4">
              <w:rPr>
                <w:b/>
                <w:sz w:val="16"/>
                <w:szCs w:val="18"/>
              </w:rPr>
              <w:t>2026 год</w:t>
            </w:r>
          </w:p>
        </w:tc>
      </w:tr>
      <w:tr w:rsidR="001E41CB" w:rsidRPr="00916EAE" w14:paraId="5C90DDC8" w14:textId="77777777" w:rsidTr="009A6098">
        <w:trPr>
          <w:cantSplit/>
          <w:trHeight w:val="92"/>
          <w:jc w:val="center"/>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066800CF" w14:textId="77777777" w:rsidR="001E41CB" w:rsidRPr="002115E4" w:rsidRDefault="001E41CB" w:rsidP="009A6098">
            <w:pPr>
              <w:rPr>
                <w:b/>
                <w:sz w:val="16"/>
                <w:szCs w:val="16"/>
                <w:lang w:eastAsia="en-US"/>
              </w:rPr>
            </w:pPr>
          </w:p>
        </w:tc>
        <w:tc>
          <w:tcPr>
            <w:tcW w:w="2177" w:type="pct"/>
            <w:vMerge/>
            <w:tcBorders>
              <w:top w:val="single" w:sz="4" w:space="0" w:color="auto"/>
              <w:left w:val="single" w:sz="4" w:space="0" w:color="auto"/>
              <w:bottom w:val="single" w:sz="4" w:space="0" w:color="auto"/>
              <w:right w:val="single" w:sz="4" w:space="0" w:color="auto"/>
            </w:tcBorders>
            <w:vAlign w:val="center"/>
            <w:hideMark/>
          </w:tcPr>
          <w:p w14:paraId="5EF3BE25" w14:textId="77777777" w:rsidR="001E41CB" w:rsidRPr="002115E4" w:rsidRDefault="001E41CB" w:rsidP="009A6098">
            <w:pPr>
              <w:rPr>
                <w:b/>
                <w:sz w:val="16"/>
                <w:szCs w:val="16"/>
                <w:lang w:eastAsia="en-US"/>
              </w:rPr>
            </w:pPr>
          </w:p>
        </w:tc>
        <w:tc>
          <w:tcPr>
            <w:tcW w:w="1233" w:type="pct"/>
            <w:tcBorders>
              <w:top w:val="single" w:sz="4" w:space="0" w:color="auto"/>
              <w:left w:val="single" w:sz="4" w:space="0" w:color="auto"/>
              <w:bottom w:val="single" w:sz="4" w:space="0" w:color="auto"/>
              <w:right w:val="single" w:sz="4" w:space="0" w:color="auto"/>
            </w:tcBorders>
          </w:tcPr>
          <w:p w14:paraId="47D26D14" w14:textId="77777777" w:rsidR="001E41CB" w:rsidRPr="002115E4" w:rsidRDefault="001E41CB" w:rsidP="009A6098">
            <w:pPr>
              <w:jc w:val="center"/>
              <w:rPr>
                <w:b/>
                <w:sz w:val="16"/>
                <w:szCs w:val="18"/>
              </w:rPr>
            </w:pPr>
            <w:r w:rsidRPr="009C6754">
              <w:rPr>
                <w:b/>
                <w:sz w:val="16"/>
                <w:szCs w:val="18"/>
              </w:rPr>
              <w:t>С 1 января по 30 сентября</w:t>
            </w:r>
          </w:p>
        </w:tc>
        <w:tc>
          <w:tcPr>
            <w:tcW w:w="1303" w:type="pct"/>
            <w:tcBorders>
              <w:top w:val="single" w:sz="4" w:space="0" w:color="auto"/>
              <w:left w:val="single" w:sz="4" w:space="0" w:color="auto"/>
              <w:bottom w:val="single" w:sz="4" w:space="0" w:color="auto"/>
              <w:right w:val="single" w:sz="4" w:space="0" w:color="auto"/>
            </w:tcBorders>
          </w:tcPr>
          <w:p w14:paraId="6EAF77B9" w14:textId="77777777" w:rsidR="001E41CB" w:rsidRPr="002115E4" w:rsidRDefault="001E41CB" w:rsidP="009A6098">
            <w:pPr>
              <w:jc w:val="center"/>
              <w:rPr>
                <w:b/>
                <w:sz w:val="16"/>
                <w:szCs w:val="18"/>
              </w:rPr>
            </w:pPr>
            <w:r w:rsidRPr="002115E4">
              <w:rPr>
                <w:b/>
                <w:sz w:val="16"/>
                <w:szCs w:val="18"/>
              </w:rPr>
              <w:t xml:space="preserve">С 1 </w:t>
            </w:r>
            <w:r>
              <w:rPr>
                <w:b/>
                <w:sz w:val="16"/>
                <w:szCs w:val="18"/>
              </w:rPr>
              <w:t>октября</w:t>
            </w:r>
            <w:r w:rsidRPr="002115E4">
              <w:rPr>
                <w:b/>
                <w:sz w:val="16"/>
                <w:szCs w:val="18"/>
              </w:rPr>
              <w:t xml:space="preserve"> по 31 декабря </w:t>
            </w:r>
          </w:p>
        </w:tc>
      </w:tr>
      <w:tr w:rsidR="0032131E" w:rsidRPr="002115E4" w14:paraId="69673FD5" w14:textId="77777777" w:rsidTr="009A6098">
        <w:trPr>
          <w:trHeight w:val="108"/>
          <w:jc w:val="center"/>
        </w:trPr>
        <w:tc>
          <w:tcPr>
            <w:tcW w:w="287" w:type="pct"/>
            <w:tcBorders>
              <w:top w:val="single" w:sz="4" w:space="0" w:color="auto"/>
              <w:left w:val="single" w:sz="4" w:space="0" w:color="auto"/>
              <w:bottom w:val="single" w:sz="4" w:space="0" w:color="auto"/>
              <w:right w:val="single" w:sz="4" w:space="0" w:color="auto"/>
            </w:tcBorders>
            <w:hideMark/>
          </w:tcPr>
          <w:p w14:paraId="3C9918F3" w14:textId="77777777" w:rsidR="0032131E" w:rsidRPr="002115E4" w:rsidRDefault="0032131E" w:rsidP="0032131E">
            <w:pPr>
              <w:jc w:val="center"/>
              <w:rPr>
                <w:b/>
                <w:bCs/>
                <w:sz w:val="16"/>
                <w:szCs w:val="16"/>
                <w:lang w:eastAsia="en-US"/>
              </w:rPr>
            </w:pPr>
            <w:r w:rsidRPr="002115E4">
              <w:rPr>
                <w:b/>
                <w:bCs/>
                <w:sz w:val="16"/>
                <w:szCs w:val="16"/>
              </w:rPr>
              <w:t>1.</w:t>
            </w:r>
          </w:p>
        </w:tc>
        <w:tc>
          <w:tcPr>
            <w:tcW w:w="2177" w:type="pct"/>
            <w:tcBorders>
              <w:top w:val="single" w:sz="4" w:space="0" w:color="auto"/>
              <w:left w:val="single" w:sz="4" w:space="0" w:color="auto"/>
              <w:bottom w:val="single" w:sz="4" w:space="0" w:color="auto"/>
              <w:right w:val="single" w:sz="4" w:space="0" w:color="auto"/>
            </w:tcBorders>
            <w:hideMark/>
          </w:tcPr>
          <w:p w14:paraId="585EED34" w14:textId="77777777" w:rsidR="0032131E" w:rsidRPr="002115E4" w:rsidRDefault="0032131E" w:rsidP="0032131E">
            <w:pPr>
              <w:rPr>
                <w:noProof/>
                <w:sz w:val="18"/>
                <w:szCs w:val="18"/>
                <w:lang w:eastAsia="en-US"/>
              </w:rPr>
            </w:pPr>
            <w:r w:rsidRPr="002115E4">
              <w:rPr>
                <w:sz w:val="18"/>
                <w:szCs w:val="18"/>
              </w:rPr>
              <w:t>Водоотведение, руб./м</w:t>
            </w:r>
            <w:r w:rsidRPr="002115E4">
              <w:rPr>
                <w:sz w:val="18"/>
                <w:szCs w:val="18"/>
                <w:vertAlign w:val="superscript"/>
              </w:rPr>
              <w:t>3</w:t>
            </w:r>
          </w:p>
        </w:tc>
        <w:tc>
          <w:tcPr>
            <w:tcW w:w="1233" w:type="pct"/>
            <w:tcBorders>
              <w:top w:val="single" w:sz="4" w:space="0" w:color="auto"/>
              <w:left w:val="single" w:sz="4" w:space="0" w:color="auto"/>
              <w:bottom w:val="single" w:sz="4" w:space="0" w:color="auto"/>
              <w:right w:val="single" w:sz="4" w:space="0" w:color="auto"/>
            </w:tcBorders>
            <w:vAlign w:val="bottom"/>
          </w:tcPr>
          <w:p w14:paraId="4CBED64E" w14:textId="7E28821E" w:rsidR="0032131E" w:rsidRPr="0032131E" w:rsidRDefault="0032131E" w:rsidP="0032131E">
            <w:pPr>
              <w:jc w:val="center"/>
              <w:rPr>
                <w:sz w:val="18"/>
                <w:szCs w:val="18"/>
              </w:rPr>
            </w:pPr>
            <w:r w:rsidRPr="0032131E">
              <w:rPr>
                <w:sz w:val="18"/>
                <w:szCs w:val="18"/>
              </w:rPr>
              <w:t>94,39</w:t>
            </w:r>
          </w:p>
        </w:tc>
        <w:tc>
          <w:tcPr>
            <w:tcW w:w="1303" w:type="pct"/>
            <w:tcBorders>
              <w:top w:val="single" w:sz="4" w:space="0" w:color="auto"/>
              <w:left w:val="single" w:sz="4" w:space="0" w:color="auto"/>
              <w:bottom w:val="single" w:sz="4" w:space="0" w:color="auto"/>
              <w:right w:val="single" w:sz="4" w:space="0" w:color="auto"/>
            </w:tcBorders>
            <w:vAlign w:val="bottom"/>
          </w:tcPr>
          <w:p w14:paraId="50305630" w14:textId="7314A4B8" w:rsidR="0032131E" w:rsidRPr="0032131E" w:rsidRDefault="0032131E" w:rsidP="0032131E">
            <w:pPr>
              <w:jc w:val="center"/>
              <w:rPr>
                <w:sz w:val="18"/>
                <w:szCs w:val="18"/>
              </w:rPr>
            </w:pPr>
            <w:r w:rsidRPr="0032131E">
              <w:rPr>
                <w:sz w:val="18"/>
                <w:szCs w:val="18"/>
              </w:rPr>
              <w:t>158,60</w:t>
            </w:r>
          </w:p>
        </w:tc>
      </w:tr>
      <w:tr w:rsidR="0032131E" w:rsidRPr="002115E4" w14:paraId="741F4CB7" w14:textId="77777777" w:rsidTr="009A6098">
        <w:trPr>
          <w:trHeight w:val="80"/>
          <w:jc w:val="center"/>
        </w:trPr>
        <w:tc>
          <w:tcPr>
            <w:tcW w:w="287" w:type="pct"/>
            <w:tcBorders>
              <w:top w:val="single" w:sz="4" w:space="0" w:color="auto"/>
              <w:left w:val="single" w:sz="4" w:space="0" w:color="auto"/>
              <w:bottom w:val="single" w:sz="4" w:space="0" w:color="auto"/>
              <w:right w:val="single" w:sz="4" w:space="0" w:color="auto"/>
            </w:tcBorders>
            <w:hideMark/>
          </w:tcPr>
          <w:p w14:paraId="3908CAC3" w14:textId="77777777" w:rsidR="0032131E" w:rsidRPr="002115E4" w:rsidRDefault="0032131E" w:rsidP="0032131E">
            <w:pPr>
              <w:jc w:val="center"/>
              <w:rPr>
                <w:b/>
                <w:bCs/>
                <w:sz w:val="16"/>
                <w:szCs w:val="16"/>
                <w:lang w:eastAsia="en-US"/>
              </w:rPr>
            </w:pPr>
            <w:r w:rsidRPr="002115E4">
              <w:rPr>
                <w:b/>
                <w:bCs/>
                <w:sz w:val="16"/>
                <w:szCs w:val="16"/>
              </w:rPr>
              <w:t>2.</w:t>
            </w:r>
          </w:p>
        </w:tc>
        <w:tc>
          <w:tcPr>
            <w:tcW w:w="2177" w:type="pct"/>
            <w:tcBorders>
              <w:top w:val="single" w:sz="4" w:space="0" w:color="auto"/>
              <w:left w:val="single" w:sz="4" w:space="0" w:color="auto"/>
              <w:right w:val="single" w:sz="4" w:space="0" w:color="auto"/>
            </w:tcBorders>
            <w:hideMark/>
          </w:tcPr>
          <w:p w14:paraId="21576266" w14:textId="77777777" w:rsidR="0032131E" w:rsidRPr="002115E4" w:rsidRDefault="0032131E" w:rsidP="0032131E">
            <w:pPr>
              <w:rPr>
                <w:noProof/>
                <w:sz w:val="18"/>
                <w:szCs w:val="18"/>
                <w:lang w:eastAsia="en-US"/>
              </w:rPr>
            </w:pPr>
            <w:r w:rsidRPr="002115E4">
              <w:rPr>
                <w:sz w:val="18"/>
                <w:szCs w:val="18"/>
              </w:rPr>
              <w:t>Водоотведение, руб./м</w:t>
            </w:r>
            <w:r w:rsidRPr="002115E4">
              <w:rPr>
                <w:sz w:val="18"/>
                <w:szCs w:val="18"/>
                <w:vertAlign w:val="superscript"/>
              </w:rPr>
              <w:t>3</w:t>
            </w:r>
          </w:p>
          <w:p w14:paraId="3066A871" w14:textId="77777777" w:rsidR="0032131E" w:rsidRPr="002115E4" w:rsidRDefault="0032131E" w:rsidP="0032131E">
            <w:pPr>
              <w:rPr>
                <w:noProof/>
                <w:sz w:val="18"/>
                <w:szCs w:val="18"/>
                <w:lang w:eastAsia="en-US"/>
              </w:rPr>
            </w:pPr>
            <w:r w:rsidRPr="002115E4">
              <w:rPr>
                <w:noProof/>
                <w:sz w:val="18"/>
                <w:szCs w:val="18"/>
              </w:rPr>
              <w:t>Население (с учетом НДС)</w:t>
            </w:r>
          </w:p>
        </w:tc>
        <w:tc>
          <w:tcPr>
            <w:tcW w:w="1233" w:type="pct"/>
            <w:tcBorders>
              <w:top w:val="single" w:sz="4" w:space="0" w:color="auto"/>
              <w:left w:val="single" w:sz="4" w:space="0" w:color="auto"/>
              <w:bottom w:val="single" w:sz="4" w:space="0" w:color="auto"/>
              <w:right w:val="single" w:sz="4" w:space="0" w:color="auto"/>
            </w:tcBorders>
            <w:vAlign w:val="bottom"/>
          </w:tcPr>
          <w:p w14:paraId="6D58B22B" w14:textId="7A000F5E" w:rsidR="0032131E" w:rsidRPr="0032131E" w:rsidRDefault="0032131E" w:rsidP="0032131E">
            <w:pPr>
              <w:jc w:val="center"/>
              <w:rPr>
                <w:sz w:val="18"/>
                <w:szCs w:val="18"/>
              </w:rPr>
            </w:pPr>
            <w:r w:rsidRPr="0032131E">
              <w:rPr>
                <w:sz w:val="18"/>
                <w:szCs w:val="18"/>
              </w:rPr>
              <w:t>99,11</w:t>
            </w:r>
          </w:p>
        </w:tc>
        <w:tc>
          <w:tcPr>
            <w:tcW w:w="1303" w:type="pct"/>
            <w:tcBorders>
              <w:top w:val="single" w:sz="4" w:space="0" w:color="auto"/>
              <w:left w:val="single" w:sz="4" w:space="0" w:color="auto"/>
              <w:bottom w:val="single" w:sz="4" w:space="0" w:color="auto"/>
              <w:right w:val="single" w:sz="4" w:space="0" w:color="auto"/>
            </w:tcBorders>
            <w:vAlign w:val="bottom"/>
          </w:tcPr>
          <w:p w14:paraId="7EB80185" w14:textId="6F5A71F8" w:rsidR="0032131E" w:rsidRPr="0032131E" w:rsidRDefault="0032131E" w:rsidP="0032131E">
            <w:pPr>
              <w:jc w:val="center"/>
              <w:rPr>
                <w:sz w:val="18"/>
                <w:szCs w:val="18"/>
              </w:rPr>
            </w:pPr>
            <w:r w:rsidRPr="0032131E">
              <w:rPr>
                <w:sz w:val="18"/>
                <w:szCs w:val="18"/>
              </w:rPr>
              <w:t>166,53</w:t>
            </w:r>
          </w:p>
        </w:tc>
      </w:tr>
    </w:tbl>
    <w:p w14:paraId="6FCEFCFE" w14:textId="77777777" w:rsidR="001E41CB" w:rsidRPr="002115E4" w:rsidRDefault="001E41CB" w:rsidP="001E41CB">
      <w:pPr>
        <w:ind w:firstLine="709"/>
        <w:jc w:val="both"/>
        <w:rPr>
          <w:sz w:val="24"/>
        </w:rPr>
      </w:pPr>
      <w:r w:rsidRPr="002115E4">
        <w:rPr>
          <w:b/>
          <w:sz w:val="24"/>
        </w:rPr>
        <w:t>3.</w:t>
      </w:r>
      <w:r w:rsidRPr="002115E4">
        <w:rPr>
          <w:sz w:val="24"/>
        </w:rPr>
        <w:t xml:space="preserve"> Утвердить производственную программу МУНИЦИПАЛЬНОГО  УНИТАРНОГО ПРЕДПРИЯТИЯ «ТЕПЛОЭНЕРГИЯ – 1» (ИНН 5231004851), р.п. Сосновское Нижегородской области, в сфере водоотведения на территории р.п. Сосновское </w:t>
      </w:r>
      <w:r w:rsidRPr="00655502">
        <w:rPr>
          <w:sz w:val="24"/>
        </w:rPr>
        <w:t xml:space="preserve">Нижегородской области </w:t>
      </w:r>
      <w:r>
        <w:rPr>
          <w:sz w:val="24"/>
        </w:rPr>
        <w:t>согласно Приложению</w:t>
      </w:r>
      <w:r w:rsidRPr="002115E4">
        <w:rPr>
          <w:sz w:val="24"/>
        </w:rPr>
        <w:t xml:space="preserve"> к настоящему решению</w:t>
      </w:r>
      <w:r w:rsidRPr="002115E4">
        <w:rPr>
          <w:noProof/>
          <w:sz w:val="24"/>
        </w:rPr>
        <w:t>.</w:t>
      </w:r>
    </w:p>
    <w:p w14:paraId="72CC877E" w14:textId="77777777" w:rsidR="001E41CB" w:rsidRPr="002115E4" w:rsidRDefault="001E41CB" w:rsidP="001E41CB">
      <w:pPr>
        <w:ind w:firstLine="709"/>
        <w:jc w:val="both"/>
        <w:rPr>
          <w:sz w:val="24"/>
        </w:rPr>
      </w:pPr>
      <w:r w:rsidRPr="002115E4">
        <w:rPr>
          <w:b/>
          <w:sz w:val="24"/>
        </w:rPr>
        <w:t>4.</w:t>
      </w:r>
      <w:r w:rsidRPr="002115E4">
        <w:rPr>
          <w:sz w:val="24"/>
        </w:rPr>
        <w:t xml:space="preserve"> </w:t>
      </w:r>
      <w:r w:rsidRPr="002115E4">
        <w:rPr>
          <w:bCs/>
          <w:sz w:val="24"/>
        </w:rPr>
        <w:t xml:space="preserve">МУНИЦИПАЛЬНОЕ УНИТАРНОЕ ПРЕДПРИЯТИЕ </w:t>
      </w:r>
      <w:r w:rsidRPr="002115E4">
        <w:rPr>
          <w:sz w:val="24"/>
        </w:rPr>
        <w:t xml:space="preserve">«ТЕПЛОЭНЕРГИЯ – 1» (ИНН 5231004851), р.п. Сосновское Нижегородской области, применяет </w:t>
      </w:r>
      <w:r w:rsidRPr="007A310C">
        <w:rPr>
          <w:sz w:val="24"/>
        </w:rPr>
        <w:t>упрощенную систему налогообложения</w:t>
      </w:r>
      <w:r>
        <w:rPr>
          <w:sz w:val="24"/>
        </w:rPr>
        <w:t xml:space="preserve"> </w:t>
      </w:r>
      <w:r w:rsidRPr="007A310C">
        <w:rPr>
          <w:sz w:val="24"/>
        </w:rPr>
        <w:t>и является плательщиком налога на добавленную стоимость в соответствии со ст. 164 Налогово</w:t>
      </w:r>
      <w:r>
        <w:rPr>
          <w:sz w:val="24"/>
        </w:rPr>
        <w:t>го кодекса Российской Федерации</w:t>
      </w:r>
      <w:r w:rsidRPr="007A310C">
        <w:rPr>
          <w:sz w:val="24"/>
        </w:rPr>
        <w:t>.</w:t>
      </w:r>
    </w:p>
    <w:p w14:paraId="2B76EA48" w14:textId="77777777" w:rsidR="001E41CB" w:rsidRPr="002115E4" w:rsidRDefault="001E41CB" w:rsidP="001E41CB">
      <w:pPr>
        <w:ind w:firstLine="709"/>
        <w:jc w:val="both"/>
        <w:rPr>
          <w:bCs/>
          <w:sz w:val="24"/>
        </w:rPr>
      </w:pPr>
      <w:r w:rsidRPr="002115E4">
        <w:rPr>
          <w:sz w:val="24"/>
        </w:rPr>
        <w:t xml:space="preserve">Расходы, учтенные при формировании </w:t>
      </w:r>
      <w:hyperlink r:id="rId48" w:history="1">
        <w:r w:rsidRPr="002115E4">
          <w:rPr>
            <w:sz w:val="24"/>
          </w:rPr>
          <w:t>тарифов</w:t>
        </w:r>
      </w:hyperlink>
      <w:r w:rsidRPr="002115E4">
        <w:rPr>
          <w:sz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2115E4">
        <w:rPr>
          <w:bCs/>
          <w:sz w:val="24"/>
        </w:rPr>
        <w:t>.</w:t>
      </w:r>
    </w:p>
    <w:p w14:paraId="0C06893A" w14:textId="77777777" w:rsidR="001E41CB" w:rsidRPr="002115E4" w:rsidRDefault="001E41CB" w:rsidP="001E41CB">
      <w:pPr>
        <w:autoSpaceDE w:val="0"/>
        <w:autoSpaceDN w:val="0"/>
        <w:adjustRightInd w:val="0"/>
        <w:ind w:firstLine="709"/>
        <w:jc w:val="both"/>
        <w:rPr>
          <w:bCs/>
          <w:sz w:val="24"/>
        </w:rPr>
      </w:pPr>
      <w:r w:rsidRPr="002115E4">
        <w:rPr>
          <w:b/>
          <w:bCs/>
          <w:sz w:val="24"/>
        </w:rPr>
        <w:t>5.</w:t>
      </w:r>
      <w:r w:rsidRPr="002115E4">
        <w:rPr>
          <w:sz w:val="24"/>
        </w:rPr>
        <w:t xml:space="preserve"> Т</w:t>
      </w:r>
      <w:r w:rsidRPr="002115E4">
        <w:rPr>
          <w:bCs/>
          <w:sz w:val="24"/>
        </w:rPr>
        <w:t xml:space="preserve">арифы, установленные </w:t>
      </w:r>
      <w:hyperlink r:id="rId49" w:history="1">
        <w:r w:rsidRPr="002115E4">
          <w:rPr>
            <w:bCs/>
            <w:sz w:val="24"/>
          </w:rPr>
          <w:t>пунктом 2</w:t>
        </w:r>
      </w:hyperlink>
      <w:r w:rsidRPr="002115E4">
        <w:rPr>
          <w:bCs/>
          <w:sz w:val="24"/>
        </w:rPr>
        <w:t xml:space="preserve"> настоящего решения, действуют с 1 января по 31 декабря 2026 г. включительно.</w:t>
      </w:r>
    </w:p>
    <w:p w14:paraId="71CB2AF8" w14:textId="77777777" w:rsidR="001E41CB" w:rsidRPr="00A669B6" w:rsidRDefault="001E41CB" w:rsidP="001E41CB">
      <w:pPr>
        <w:ind w:firstLine="708"/>
        <w:jc w:val="both"/>
        <w:rPr>
          <w:bCs/>
          <w:sz w:val="24"/>
          <w:szCs w:val="24"/>
        </w:rPr>
      </w:pPr>
      <w:r w:rsidRPr="00A669B6">
        <w:rPr>
          <w:sz w:val="24"/>
          <w:szCs w:val="24"/>
        </w:rPr>
        <w:t>По данному вопросу голосовали: «за» единогласно.</w:t>
      </w:r>
    </w:p>
    <w:p w14:paraId="1A3C4F14" w14:textId="77777777" w:rsidR="001E41CB" w:rsidRDefault="001E41CB" w:rsidP="001E41CB"/>
    <w:p w14:paraId="447212DC" w14:textId="77777777" w:rsidR="001E41CB" w:rsidRDefault="001E41CB" w:rsidP="000A58DE">
      <w:pPr>
        <w:ind w:firstLine="709"/>
        <w:jc w:val="center"/>
        <w:rPr>
          <w:sz w:val="24"/>
          <w:szCs w:val="24"/>
        </w:rPr>
      </w:pPr>
    </w:p>
    <w:p w14:paraId="5B47C186" w14:textId="397E566B" w:rsidR="0083715F" w:rsidRPr="00EB1F66" w:rsidRDefault="00617132" w:rsidP="0083715F">
      <w:pPr>
        <w:autoSpaceDE w:val="0"/>
        <w:autoSpaceDN w:val="0"/>
        <w:adjustRightInd w:val="0"/>
        <w:jc w:val="both"/>
        <w:rPr>
          <w:sz w:val="24"/>
          <w:szCs w:val="24"/>
        </w:rPr>
      </w:pPr>
      <w:r>
        <w:rPr>
          <w:b/>
          <w:sz w:val="24"/>
          <w:szCs w:val="24"/>
        </w:rPr>
        <w:t>105</w:t>
      </w:r>
      <w:r w:rsidR="00BC4C77">
        <w:rPr>
          <w:b/>
          <w:sz w:val="24"/>
          <w:szCs w:val="24"/>
        </w:rPr>
        <w:t xml:space="preserve">. </w:t>
      </w:r>
      <w:r w:rsidR="0083715F" w:rsidRPr="00F339F1">
        <w:rPr>
          <w:b/>
          <w:sz w:val="24"/>
          <w:szCs w:val="24"/>
        </w:rPr>
        <w:t>СЛУШАЛИ:</w:t>
      </w:r>
      <w:r w:rsidR="0083715F" w:rsidRPr="00F339F1">
        <w:rPr>
          <w:sz w:val="24"/>
          <w:szCs w:val="24"/>
        </w:rPr>
        <w:t xml:space="preserve"> </w:t>
      </w:r>
      <w:r w:rsidR="0083715F" w:rsidRPr="00EB1F66">
        <w:rPr>
          <w:sz w:val="24"/>
          <w:szCs w:val="24"/>
        </w:rPr>
        <w:t>О внесении изменений в решение региональной службы по тар</w:t>
      </w:r>
      <w:r w:rsidR="0083715F">
        <w:rPr>
          <w:sz w:val="24"/>
          <w:szCs w:val="24"/>
        </w:rPr>
        <w:t>ифам Нижегородской области от 14 декабря 2023</w:t>
      </w:r>
      <w:r w:rsidR="0083715F" w:rsidRPr="00EB1F66">
        <w:rPr>
          <w:sz w:val="24"/>
          <w:szCs w:val="24"/>
        </w:rPr>
        <w:t xml:space="preserve"> г. № </w:t>
      </w:r>
      <w:r w:rsidR="0083715F">
        <w:rPr>
          <w:sz w:val="24"/>
          <w:szCs w:val="24"/>
        </w:rPr>
        <w:t>55/38</w:t>
      </w:r>
      <w:r w:rsidR="0083715F" w:rsidRPr="00EB1F66">
        <w:rPr>
          <w:sz w:val="24"/>
          <w:szCs w:val="24"/>
        </w:rPr>
        <w:t xml:space="preserve"> «</w:t>
      </w:r>
      <w:r w:rsidR="0083715F" w:rsidRPr="007E475B">
        <w:rPr>
          <w:sz w:val="24"/>
          <w:szCs w:val="24"/>
        </w:rPr>
        <w:t>Об установлении ОТКРЫТОМУ АКЦИОНЕРНОМУ ОБЩЕСТВУ «РОССИЙСКИЕ ЖЕЛЕЗНЫЕ ДОРОГИ» (ИНН 7708503727), г. Москва, тарифов в сфере холодного водоснабжения и водоотведения для потребителей Нижегородской области</w:t>
      </w:r>
      <w:r w:rsidR="0083715F" w:rsidRPr="00EB1F66">
        <w:rPr>
          <w:sz w:val="24"/>
          <w:szCs w:val="24"/>
        </w:rPr>
        <w:t>»</w:t>
      </w:r>
      <w:r w:rsidR="0083715F" w:rsidRPr="00F339F1">
        <w:rPr>
          <w:sz w:val="24"/>
          <w:szCs w:val="24"/>
        </w:rPr>
        <w:t>.</w:t>
      </w:r>
    </w:p>
    <w:p w14:paraId="6AD8284A" w14:textId="77777777" w:rsidR="0083715F" w:rsidRPr="00132A40" w:rsidRDefault="0083715F" w:rsidP="0083715F">
      <w:pPr>
        <w:jc w:val="both"/>
        <w:rPr>
          <w:rFonts w:eastAsia="Calibri"/>
          <w:sz w:val="24"/>
          <w:szCs w:val="24"/>
        </w:rPr>
      </w:pPr>
      <w:r>
        <w:rPr>
          <w:noProof/>
          <w:sz w:val="24"/>
          <w:szCs w:val="24"/>
          <w:u w:val="single"/>
        </w:rPr>
        <w:t>Основание</w:t>
      </w:r>
      <w:r w:rsidRPr="00F339F1">
        <w:rPr>
          <w:noProof/>
          <w:sz w:val="24"/>
          <w:szCs w:val="24"/>
          <w:u w:val="single"/>
        </w:rPr>
        <w:t xml:space="preserve"> для рассмотрения:</w:t>
      </w:r>
      <w:r>
        <w:rPr>
          <w:rFonts w:eastAsia="Calibri"/>
          <w:sz w:val="24"/>
          <w:szCs w:val="24"/>
        </w:rPr>
        <w:t xml:space="preserve"> </w:t>
      </w:r>
      <w:r w:rsidRPr="00F339F1">
        <w:rPr>
          <w:sz w:val="24"/>
          <w:szCs w:val="24"/>
        </w:rPr>
        <w:t>предложени</w:t>
      </w:r>
      <w:r>
        <w:rPr>
          <w:sz w:val="24"/>
          <w:szCs w:val="24"/>
        </w:rPr>
        <w:t>я</w:t>
      </w:r>
      <w:r w:rsidRPr="00F339F1">
        <w:rPr>
          <w:sz w:val="24"/>
          <w:szCs w:val="24"/>
        </w:rPr>
        <w:t xml:space="preserve"> о корректировке долгосрочных тарифов </w:t>
      </w:r>
      <w:r w:rsidRPr="005C29A8">
        <w:rPr>
          <w:bCs/>
          <w:sz w:val="24"/>
          <w:szCs w:val="24"/>
        </w:rPr>
        <w:t xml:space="preserve">в сфере холодного водоснабжения и водоотведения </w:t>
      </w:r>
      <w:r w:rsidRPr="007E475B">
        <w:rPr>
          <w:sz w:val="24"/>
          <w:szCs w:val="24"/>
        </w:rPr>
        <w:t>ОТКРЫТОГО АКЦИОНЕРНОГО ОБЩЕСТВА «РОССИЙСКИЕ ЖЕЛЕЗНЫЕ ДОРОГИ» (ИНН 7708503727), г. Москва</w:t>
      </w:r>
      <w:r w:rsidRPr="00F339F1">
        <w:rPr>
          <w:bCs/>
          <w:sz w:val="24"/>
          <w:szCs w:val="24"/>
        </w:rPr>
        <w:t xml:space="preserve"> (с прилагающимися необходимыми обосновывающими материалами), входящий </w:t>
      </w:r>
      <w:r w:rsidRPr="001319BA">
        <w:rPr>
          <w:bCs/>
          <w:sz w:val="24"/>
          <w:szCs w:val="24"/>
        </w:rPr>
        <w:t>№ Вх-516-203566/25 от 23 апреля 2025 г. (исходящий № 191/ГДТВу-1 от 22 апреля 2025 г.)</w:t>
      </w:r>
      <w:r w:rsidRPr="001319BA">
        <w:rPr>
          <w:sz w:val="24"/>
          <w:szCs w:val="24"/>
        </w:rPr>
        <w:t>,</w:t>
      </w:r>
      <w:r>
        <w:rPr>
          <w:sz w:val="24"/>
          <w:szCs w:val="24"/>
        </w:rPr>
        <w:t xml:space="preserve"> </w:t>
      </w:r>
      <w:r w:rsidRPr="00DF5156">
        <w:rPr>
          <w:bCs/>
          <w:sz w:val="24"/>
          <w:szCs w:val="24"/>
        </w:rPr>
        <w:t xml:space="preserve">входящий </w:t>
      </w:r>
      <w:r w:rsidRPr="007E429D">
        <w:rPr>
          <w:bCs/>
          <w:sz w:val="24"/>
          <w:szCs w:val="24"/>
        </w:rPr>
        <w:t>№ Вх-516-208668/25 от 25 апреля 2025 г. (исходящий № ИСХ-153/ГДТВу-2 от 25 апреля 2025 г.)</w:t>
      </w:r>
      <w:r>
        <w:rPr>
          <w:sz w:val="24"/>
          <w:szCs w:val="24"/>
        </w:rPr>
        <w:t>.</w:t>
      </w:r>
    </w:p>
    <w:p w14:paraId="018E8D55" w14:textId="40BC1486" w:rsidR="0083715F" w:rsidRPr="00A669B6" w:rsidRDefault="0083715F" w:rsidP="0083715F">
      <w:pPr>
        <w:jc w:val="both"/>
        <w:rPr>
          <w:noProof/>
          <w:sz w:val="24"/>
          <w:szCs w:val="24"/>
        </w:rPr>
      </w:pPr>
      <w:r w:rsidRPr="00F339F1">
        <w:rPr>
          <w:sz w:val="24"/>
          <w:szCs w:val="24"/>
          <w:u w:val="single"/>
        </w:rPr>
        <w:t>Ответственный:</w:t>
      </w:r>
      <w:r w:rsidRPr="00F339F1">
        <w:rPr>
          <w:sz w:val="24"/>
          <w:szCs w:val="24"/>
        </w:rPr>
        <w:t xml:space="preserve"> </w:t>
      </w:r>
      <w:r w:rsidR="009B67D5">
        <w:rPr>
          <w:noProof/>
          <w:sz w:val="24"/>
          <w:szCs w:val="24"/>
        </w:rPr>
        <w:t>начальник сектора</w:t>
      </w:r>
      <w:r w:rsidR="009B67D5" w:rsidRPr="00F70FC7">
        <w:rPr>
          <w:bCs/>
          <w:sz w:val="24"/>
          <w:szCs w:val="24"/>
        </w:rPr>
        <w:t xml:space="preserve"> </w:t>
      </w:r>
      <w:r w:rsidRPr="00A669B6">
        <w:rPr>
          <w:bCs/>
          <w:noProof/>
          <w:sz w:val="24"/>
          <w:szCs w:val="24"/>
        </w:rPr>
        <w:t xml:space="preserve">региональной службы по тарифам Нижегородской области </w:t>
      </w:r>
      <w:r>
        <w:rPr>
          <w:bCs/>
          <w:noProof/>
          <w:sz w:val="24"/>
          <w:szCs w:val="24"/>
        </w:rPr>
        <w:t>Марычева Е.А</w:t>
      </w:r>
      <w:r w:rsidRPr="00A669B6">
        <w:rPr>
          <w:bCs/>
          <w:noProof/>
          <w:sz w:val="24"/>
          <w:szCs w:val="24"/>
        </w:rPr>
        <w:t>.</w:t>
      </w:r>
    </w:p>
    <w:p w14:paraId="54D09F77" w14:textId="7DEE816F" w:rsidR="0083715F" w:rsidRPr="00EB1F66" w:rsidRDefault="0083715F" w:rsidP="0083715F">
      <w:pPr>
        <w:jc w:val="both"/>
        <w:rPr>
          <w:noProof/>
          <w:sz w:val="24"/>
          <w:szCs w:val="24"/>
        </w:rPr>
      </w:pPr>
      <w:r w:rsidRPr="00EB1F66">
        <w:rPr>
          <w:b/>
          <w:sz w:val="24"/>
          <w:szCs w:val="24"/>
        </w:rPr>
        <w:t xml:space="preserve">РЕШИЛИ: </w:t>
      </w:r>
      <w:r w:rsidRPr="00EB1F66">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w:t>
      </w:r>
      <w:r>
        <w:rPr>
          <w:sz w:val="24"/>
          <w:szCs w:val="24"/>
        </w:rPr>
        <w:t xml:space="preserve">представленных </w:t>
      </w:r>
      <w:r w:rsidRPr="007E475B">
        <w:rPr>
          <w:sz w:val="24"/>
          <w:szCs w:val="24"/>
        </w:rPr>
        <w:t>ОТКРЫТЫМ АКЦИОНЕРНЫМ ОБЩЕСТВОМ «РОССИЙСКИЕ ЖЕЛЕЗНЫЕ ДОРОГИ» (ИНН 7708503727), г. Москва</w:t>
      </w:r>
      <w:r w:rsidRPr="00EB1F66">
        <w:rPr>
          <w:sz w:val="24"/>
          <w:szCs w:val="24"/>
        </w:rPr>
        <w:t>, экспертного заключения рег. № в-</w:t>
      </w:r>
      <w:r w:rsidR="008F0B9A">
        <w:rPr>
          <w:sz w:val="24"/>
          <w:szCs w:val="24"/>
        </w:rPr>
        <w:t>941</w:t>
      </w:r>
      <w:r w:rsidRPr="00EB1F66">
        <w:rPr>
          <w:sz w:val="24"/>
          <w:szCs w:val="24"/>
        </w:rPr>
        <w:t xml:space="preserve"> </w:t>
      </w:r>
      <w:r w:rsidR="008F0B9A">
        <w:rPr>
          <w:sz w:val="24"/>
          <w:szCs w:val="24"/>
        </w:rPr>
        <w:t>от 12 декабря 2025 г.:</w:t>
      </w:r>
    </w:p>
    <w:p w14:paraId="62826ACD" w14:textId="77777777" w:rsidR="0083715F" w:rsidRPr="00EB1F66" w:rsidRDefault="0083715F" w:rsidP="0083715F">
      <w:pPr>
        <w:ind w:firstLine="709"/>
        <w:jc w:val="both"/>
        <w:rPr>
          <w:sz w:val="24"/>
          <w:szCs w:val="24"/>
        </w:rPr>
      </w:pPr>
      <w:r w:rsidRPr="00EB1F66">
        <w:rPr>
          <w:b/>
          <w:sz w:val="24"/>
          <w:szCs w:val="24"/>
        </w:rPr>
        <w:lastRenderedPageBreak/>
        <w:t xml:space="preserve">1. </w:t>
      </w:r>
      <w:r w:rsidRPr="00EB1F66">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14 декабря 2023</w:t>
      </w:r>
      <w:r w:rsidRPr="00EB1F66">
        <w:rPr>
          <w:sz w:val="24"/>
          <w:szCs w:val="24"/>
        </w:rPr>
        <w:t xml:space="preserve"> г. № </w:t>
      </w:r>
      <w:r>
        <w:rPr>
          <w:sz w:val="24"/>
          <w:szCs w:val="24"/>
        </w:rPr>
        <w:t>55/38</w:t>
      </w:r>
      <w:r w:rsidRPr="00EB1F66">
        <w:rPr>
          <w:sz w:val="24"/>
          <w:szCs w:val="24"/>
        </w:rPr>
        <w:t xml:space="preserve"> «</w:t>
      </w:r>
      <w:r w:rsidRPr="007E475B">
        <w:rPr>
          <w:sz w:val="24"/>
          <w:szCs w:val="24"/>
        </w:rPr>
        <w:t>Об установлении ОТКРЫТОМУ АКЦИОНЕРНОМУ ОБЩЕСТВУ «РОССИЙСКИЕ ЖЕЛЕЗНЫЕ ДОРОГИ» (ИНН 7708503727), г. Москва, тарифов в сфере холодного водоснабжения и водоотведения для потребителей Нижегородской области</w:t>
      </w:r>
      <w:r w:rsidRPr="00EB1F66">
        <w:rPr>
          <w:sz w:val="24"/>
          <w:szCs w:val="24"/>
        </w:rPr>
        <w:t xml:space="preserve">» </w:t>
      </w:r>
      <w:r w:rsidRPr="00EB1F66">
        <w:rPr>
          <w:noProof/>
          <w:sz w:val="24"/>
          <w:szCs w:val="24"/>
        </w:rPr>
        <w:t>следующие изменения:</w:t>
      </w:r>
    </w:p>
    <w:p w14:paraId="40482638" w14:textId="77777777" w:rsidR="0083715F" w:rsidRPr="00996E12" w:rsidRDefault="0083715F" w:rsidP="0083715F">
      <w:pPr>
        <w:autoSpaceDE w:val="0"/>
        <w:autoSpaceDN w:val="0"/>
        <w:adjustRightInd w:val="0"/>
        <w:ind w:firstLine="709"/>
        <w:jc w:val="both"/>
        <w:rPr>
          <w:bCs/>
          <w:sz w:val="24"/>
          <w:szCs w:val="24"/>
        </w:rPr>
      </w:pPr>
      <w:r w:rsidRPr="00996E12">
        <w:rPr>
          <w:b/>
          <w:bCs/>
          <w:sz w:val="24"/>
          <w:szCs w:val="24"/>
        </w:rPr>
        <w:t>1.1.</w:t>
      </w:r>
      <w:r w:rsidRPr="00996E12">
        <w:rPr>
          <w:bCs/>
          <w:sz w:val="24"/>
          <w:szCs w:val="24"/>
        </w:rPr>
        <w:t xml:space="preserve"> В пункте 3 решения:</w:t>
      </w:r>
    </w:p>
    <w:p w14:paraId="0F0C02EB"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AD8B495"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46948F58"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C4C0D4B" w14:textId="77777777" w:rsidR="00BD2987" w:rsidRPr="00BD2987" w:rsidRDefault="00BD2987" w:rsidP="00BD2987">
      <w:pPr>
        <w:jc w:val="right"/>
        <w:rPr>
          <w:sz w:val="24"/>
        </w:rPr>
      </w:pPr>
      <w:r w:rsidRPr="00BD2987">
        <w:rPr>
          <w:sz w:val="24"/>
        </w:rPr>
        <w:t>«Таблица 2</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6418"/>
        <w:gridCol w:w="1420"/>
        <w:gridCol w:w="1518"/>
      </w:tblGrid>
      <w:tr w:rsidR="005B648F" w:rsidRPr="0030717C" w14:paraId="3D9FE7C2" w14:textId="77777777" w:rsidTr="00240F60">
        <w:trPr>
          <w:trHeight w:val="52"/>
        </w:trPr>
        <w:tc>
          <w:tcPr>
            <w:tcW w:w="321" w:type="pct"/>
            <w:vMerge w:val="restart"/>
            <w:tcBorders>
              <w:top w:val="single" w:sz="4" w:space="0" w:color="auto"/>
              <w:left w:val="single" w:sz="4" w:space="0" w:color="auto"/>
              <w:bottom w:val="single" w:sz="4" w:space="0" w:color="auto"/>
              <w:right w:val="single" w:sz="4" w:space="0" w:color="auto"/>
            </w:tcBorders>
            <w:hideMark/>
          </w:tcPr>
          <w:p w14:paraId="2BB72F00" w14:textId="77777777" w:rsidR="005B648F" w:rsidRPr="0030717C" w:rsidRDefault="005B648F" w:rsidP="00240F60">
            <w:pPr>
              <w:jc w:val="center"/>
              <w:rPr>
                <w:b/>
                <w:sz w:val="16"/>
                <w:szCs w:val="16"/>
              </w:rPr>
            </w:pPr>
            <w:bookmarkStart w:id="3" w:name="_Hlk153355754"/>
            <w:r w:rsidRPr="0030717C">
              <w:rPr>
                <w:b/>
                <w:sz w:val="16"/>
                <w:szCs w:val="16"/>
              </w:rPr>
              <w:t>№ п/п</w:t>
            </w:r>
          </w:p>
        </w:tc>
        <w:tc>
          <w:tcPr>
            <w:tcW w:w="3210" w:type="pct"/>
            <w:vMerge w:val="restart"/>
            <w:tcBorders>
              <w:top w:val="single" w:sz="4" w:space="0" w:color="auto"/>
              <w:left w:val="single" w:sz="4" w:space="0" w:color="auto"/>
              <w:bottom w:val="single" w:sz="4" w:space="0" w:color="auto"/>
              <w:right w:val="single" w:sz="4" w:space="0" w:color="auto"/>
            </w:tcBorders>
            <w:hideMark/>
          </w:tcPr>
          <w:p w14:paraId="2D92E69F" w14:textId="77777777" w:rsidR="005B648F" w:rsidRPr="0030717C" w:rsidRDefault="005B648F" w:rsidP="00240F60">
            <w:pPr>
              <w:jc w:val="center"/>
              <w:rPr>
                <w:b/>
                <w:sz w:val="16"/>
                <w:szCs w:val="16"/>
              </w:rPr>
            </w:pPr>
            <w:r w:rsidRPr="0030717C">
              <w:rPr>
                <w:b/>
                <w:sz w:val="16"/>
                <w:szCs w:val="16"/>
              </w:rPr>
              <w:t>Тарифы в сфере холодного водоснабжения и водоотведения</w:t>
            </w:r>
          </w:p>
        </w:tc>
        <w:tc>
          <w:tcPr>
            <w:tcW w:w="1469" w:type="pct"/>
            <w:gridSpan w:val="2"/>
            <w:tcBorders>
              <w:top w:val="single" w:sz="4" w:space="0" w:color="auto"/>
              <w:left w:val="single" w:sz="4" w:space="0" w:color="auto"/>
              <w:bottom w:val="single" w:sz="4" w:space="0" w:color="auto"/>
              <w:right w:val="single" w:sz="4" w:space="0" w:color="auto"/>
            </w:tcBorders>
            <w:hideMark/>
          </w:tcPr>
          <w:p w14:paraId="77A63082" w14:textId="77777777" w:rsidR="005B648F" w:rsidRPr="0030717C" w:rsidRDefault="005B648F" w:rsidP="00240F60">
            <w:pPr>
              <w:jc w:val="center"/>
              <w:rPr>
                <w:b/>
                <w:sz w:val="16"/>
                <w:szCs w:val="16"/>
              </w:rPr>
            </w:pPr>
            <w:r w:rsidRPr="0030717C">
              <w:rPr>
                <w:b/>
                <w:sz w:val="16"/>
                <w:szCs w:val="16"/>
              </w:rPr>
              <w:t>Периоды регулирования</w:t>
            </w:r>
          </w:p>
        </w:tc>
      </w:tr>
      <w:tr w:rsidR="005B648F" w:rsidRPr="0030717C" w14:paraId="7E2C2CE6" w14:textId="77777777" w:rsidTr="00240F60">
        <w:trPr>
          <w:cantSplit/>
          <w:trHeight w:val="138"/>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3A8AD31F" w14:textId="77777777" w:rsidR="005B648F" w:rsidRPr="0030717C" w:rsidRDefault="005B648F" w:rsidP="00240F60">
            <w:pPr>
              <w:rPr>
                <w:b/>
                <w:sz w:val="16"/>
                <w:szCs w:val="16"/>
              </w:rPr>
            </w:pPr>
          </w:p>
        </w:tc>
        <w:tc>
          <w:tcPr>
            <w:tcW w:w="3210" w:type="pct"/>
            <w:vMerge/>
            <w:tcBorders>
              <w:top w:val="single" w:sz="4" w:space="0" w:color="auto"/>
              <w:left w:val="single" w:sz="4" w:space="0" w:color="auto"/>
              <w:bottom w:val="single" w:sz="4" w:space="0" w:color="auto"/>
              <w:right w:val="single" w:sz="4" w:space="0" w:color="auto"/>
            </w:tcBorders>
            <w:vAlign w:val="center"/>
            <w:hideMark/>
          </w:tcPr>
          <w:p w14:paraId="7AD21756" w14:textId="77777777" w:rsidR="005B648F" w:rsidRPr="0030717C" w:rsidRDefault="005B648F" w:rsidP="00240F60">
            <w:pPr>
              <w:rPr>
                <w:b/>
                <w:sz w:val="16"/>
                <w:szCs w:val="16"/>
              </w:rPr>
            </w:pPr>
          </w:p>
        </w:tc>
        <w:tc>
          <w:tcPr>
            <w:tcW w:w="1469" w:type="pct"/>
            <w:gridSpan w:val="2"/>
            <w:tcBorders>
              <w:top w:val="single" w:sz="4" w:space="0" w:color="auto"/>
              <w:left w:val="single" w:sz="4" w:space="0" w:color="auto"/>
              <w:bottom w:val="single" w:sz="4" w:space="0" w:color="auto"/>
              <w:right w:val="single" w:sz="4" w:space="0" w:color="auto"/>
            </w:tcBorders>
          </w:tcPr>
          <w:p w14:paraId="68D63E98" w14:textId="77777777" w:rsidR="005B648F" w:rsidRPr="0030717C" w:rsidRDefault="005B648F" w:rsidP="00240F60">
            <w:pPr>
              <w:jc w:val="center"/>
              <w:rPr>
                <w:b/>
                <w:sz w:val="16"/>
                <w:szCs w:val="16"/>
              </w:rPr>
            </w:pPr>
            <w:r w:rsidRPr="0030717C">
              <w:rPr>
                <w:b/>
                <w:sz w:val="16"/>
                <w:szCs w:val="16"/>
              </w:rPr>
              <w:t>2026 год</w:t>
            </w:r>
          </w:p>
        </w:tc>
      </w:tr>
      <w:tr w:rsidR="005B648F" w:rsidRPr="0030717C" w14:paraId="718BEE7B" w14:textId="77777777" w:rsidTr="00240F60">
        <w:trPr>
          <w:cantSplit/>
          <w:trHeight w:val="356"/>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7FC37208" w14:textId="77777777" w:rsidR="005B648F" w:rsidRPr="0030717C" w:rsidRDefault="005B648F" w:rsidP="00240F60">
            <w:pPr>
              <w:rPr>
                <w:b/>
                <w:sz w:val="16"/>
                <w:szCs w:val="16"/>
              </w:rPr>
            </w:pPr>
          </w:p>
        </w:tc>
        <w:tc>
          <w:tcPr>
            <w:tcW w:w="3210" w:type="pct"/>
            <w:vMerge/>
            <w:tcBorders>
              <w:top w:val="single" w:sz="4" w:space="0" w:color="auto"/>
              <w:left w:val="single" w:sz="4" w:space="0" w:color="auto"/>
              <w:bottom w:val="single" w:sz="4" w:space="0" w:color="auto"/>
              <w:right w:val="single" w:sz="4" w:space="0" w:color="auto"/>
            </w:tcBorders>
            <w:vAlign w:val="center"/>
            <w:hideMark/>
          </w:tcPr>
          <w:p w14:paraId="07FA8E20" w14:textId="77777777" w:rsidR="005B648F" w:rsidRPr="0030717C" w:rsidRDefault="005B648F" w:rsidP="00240F60">
            <w:pPr>
              <w:rPr>
                <w:b/>
                <w:sz w:val="16"/>
                <w:szCs w:val="16"/>
              </w:rPr>
            </w:pPr>
          </w:p>
        </w:tc>
        <w:tc>
          <w:tcPr>
            <w:tcW w:w="710" w:type="pct"/>
            <w:tcBorders>
              <w:top w:val="single" w:sz="4" w:space="0" w:color="auto"/>
              <w:left w:val="single" w:sz="4" w:space="0" w:color="auto"/>
              <w:bottom w:val="single" w:sz="4" w:space="0" w:color="auto"/>
              <w:right w:val="single" w:sz="4" w:space="0" w:color="auto"/>
            </w:tcBorders>
          </w:tcPr>
          <w:p w14:paraId="322B26C9" w14:textId="77777777" w:rsidR="005B648F" w:rsidRPr="0030717C" w:rsidRDefault="005B648F" w:rsidP="00240F60">
            <w:pPr>
              <w:jc w:val="center"/>
              <w:rPr>
                <w:b/>
                <w:sz w:val="16"/>
                <w:szCs w:val="16"/>
              </w:rPr>
            </w:pPr>
            <w:r w:rsidRPr="0030717C">
              <w:rPr>
                <w:b/>
                <w:sz w:val="16"/>
                <w:szCs w:val="16"/>
              </w:rPr>
              <w:t>С 1 января по 30 сентября</w:t>
            </w:r>
          </w:p>
        </w:tc>
        <w:tc>
          <w:tcPr>
            <w:tcW w:w="759" w:type="pct"/>
            <w:tcBorders>
              <w:top w:val="single" w:sz="4" w:space="0" w:color="auto"/>
              <w:left w:val="single" w:sz="4" w:space="0" w:color="auto"/>
              <w:bottom w:val="single" w:sz="4" w:space="0" w:color="auto"/>
              <w:right w:val="single" w:sz="4" w:space="0" w:color="auto"/>
            </w:tcBorders>
            <w:hideMark/>
          </w:tcPr>
          <w:p w14:paraId="3C7BB999" w14:textId="77777777" w:rsidR="005B648F" w:rsidRPr="0030717C" w:rsidRDefault="005B648F" w:rsidP="00240F60">
            <w:pPr>
              <w:jc w:val="center"/>
              <w:rPr>
                <w:b/>
                <w:sz w:val="16"/>
                <w:szCs w:val="16"/>
              </w:rPr>
            </w:pPr>
            <w:r w:rsidRPr="0030717C">
              <w:rPr>
                <w:b/>
                <w:sz w:val="16"/>
                <w:szCs w:val="16"/>
              </w:rPr>
              <w:t xml:space="preserve">С 1 октября по 31 декабря </w:t>
            </w:r>
          </w:p>
        </w:tc>
      </w:tr>
      <w:bookmarkEnd w:id="3"/>
      <w:tr w:rsidR="005B648F" w:rsidRPr="0030717C" w14:paraId="22AF43FF" w14:textId="77777777" w:rsidTr="00240F60">
        <w:trPr>
          <w:trHeight w:val="133"/>
        </w:trPr>
        <w:tc>
          <w:tcPr>
            <w:tcW w:w="321" w:type="pct"/>
            <w:tcBorders>
              <w:top w:val="single" w:sz="4" w:space="0" w:color="auto"/>
              <w:left w:val="single" w:sz="4" w:space="0" w:color="auto"/>
              <w:bottom w:val="single" w:sz="4" w:space="0" w:color="auto"/>
              <w:right w:val="single" w:sz="4" w:space="0" w:color="auto"/>
            </w:tcBorders>
            <w:hideMark/>
          </w:tcPr>
          <w:p w14:paraId="2048E4F7" w14:textId="77777777" w:rsidR="005B648F" w:rsidRPr="0030717C" w:rsidRDefault="005B648F" w:rsidP="00240F60">
            <w:pPr>
              <w:jc w:val="center"/>
              <w:rPr>
                <w:b/>
                <w:bCs/>
                <w:sz w:val="18"/>
                <w:szCs w:val="15"/>
              </w:rPr>
            </w:pPr>
            <w:r w:rsidRPr="0030717C">
              <w:rPr>
                <w:b/>
                <w:bCs/>
                <w:sz w:val="18"/>
                <w:szCs w:val="15"/>
              </w:rPr>
              <w:t>1.</w:t>
            </w:r>
          </w:p>
        </w:tc>
        <w:tc>
          <w:tcPr>
            <w:tcW w:w="4679" w:type="pct"/>
            <w:gridSpan w:val="3"/>
            <w:tcBorders>
              <w:top w:val="single" w:sz="4" w:space="0" w:color="auto"/>
              <w:left w:val="single" w:sz="4" w:space="0" w:color="auto"/>
              <w:bottom w:val="single" w:sz="4" w:space="0" w:color="auto"/>
              <w:right w:val="single" w:sz="4" w:space="0" w:color="auto"/>
            </w:tcBorders>
            <w:hideMark/>
          </w:tcPr>
          <w:p w14:paraId="27848A02" w14:textId="77777777" w:rsidR="005B648F" w:rsidRPr="0030717C" w:rsidRDefault="005B648F" w:rsidP="00240F60">
            <w:pPr>
              <w:rPr>
                <w:sz w:val="18"/>
                <w:szCs w:val="18"/>
              </w:rPr>
            </w:pPr>
            <w:r w:rsidRPr="0030717C">
              <w:rPr>
                <w:b/>
                <w:sz w:val="18"/>
                <w:szCs w:val="18"/>
              </w:rPr>
              <w:t>На территории г. Нижнего Новгорода</w:t>
            </w:r>
          </w:p>
        </w:tc>
      </w:tr>
      <w:tr w:rsidR="005B648F" w:rsidRPr="0030717C" w14:paraId="161CADF4" w14:textId="77777777" w:rsidTr="00240F60">
        <w:trPr>
          <w:trHeight w:val="133"/>
        </w:trPr>
        <w:tc>
          <w:tcPr>
            <w:tcW w:w="321" w:type="pct"/>
            <w:tcBorders>
              <w:top w:val="single" w:sz="4" w:space="0" w:color="auto"/>
              <w:left w:val="single" w:sz="4" w:space="0" w:color="auto"/>
              <w:bottom w:val="single" w:sz="4" w:space="0" w:color="auto"/>
              <w:right w:val="single" w:sz="4" w:space="0" w:color="auto"/>
            </w:tcBorders>
            <w:hideMark/>
          </w:tcPr>
          <w:p w14:paraId="38D05C3D" w14:textId="77777777" w:rsidR="005B648F" w:rsidRPr="0030717C" w:rsidRDefault="005B648F" w:rsidP="00240F60">
            <w:pPr>
              <w:jc w:val="center"/>
              <w:rPr>
                <w:b/>
                <w:bCs/>
                <w:sz w:val="18"/>
                <w:szCs w:val="15"/>
              </w:rPr>
            </w:pPr>
            <w:r w:rsidRPr="0030717C">
              <w:rPr>
                <w:b/>
                <w:bCs/>
                <w:sz w:val="18"/>
                <w:szCs w:val="15"/>
              </w:rPr>
              <w:t>1.1.</w:t>
            </w:r>
          </w:p>
        </w:tc>
        <w:tc>
          <w:tcPr>
            <w:tcW w:w="3210" w:type="pct"/>
            <w:tcBorders>
              <w:top w:val="single" w:sz="4" w:space="0" w:color="auto"/>
              <w:left w:val="single" w:sz="4" w:space="0" w:color="auto"/>
              <w:bottom w:val="single" w:sz="4" w:space="0" w:color="auto"/>
              <w:right w:val="single" w:sz="4" w:space="0" w:color="auto"/>
            </w:tcBorders>
            <w:hideMark/>
          </w:tcPr>
          <w:p w14:paraId="2C6F5864" w14:textId="77777777" w:rsidR="005B648F" w:rsidRPr="0030717C" w:rsidRDefault="005B648F" w:rsidP="00240F60">
            <w:pPr>
              <w:rPr>
                <w:noProof/>
                <w:sz w:val="18"/>
                <w:szCs w:val="18"/>
              </w:rPr>
            </w:pPr>
            <w:r w:rsidRPr="0030717C">
              <w:rPr>
                <w:sz w:val="18"/>
                <w:szCs w:val="18"/>
              </w:rPr>
              <w:t>Транспортировка воды с использованием водопроводных сетей, находящихся на территории г. Нижнего Новгорода,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right w:val="single" w:sz="4" w:space="0" w:color="auto"/>
            </w:tcBorders>
            <w:vAlign w:val="bottom"/>
          </w:tcPr>
          <w:p w14:paraId="469ED210" w14:textId="77777777" w:rsidR="005B648F" w:rsidRPr="0030717C" w:rsidRDefault="005B648F" w:rsidP="00240F60">
            <w:pPr>
              <w:jc w:val="center"/>
              <w:rPr>
                <w:color w:val="000000"/>
                <w:sz w:val="18"/>
                <w:szCs w:val="18"/>
              </w:rPr>
            </w:pPr>
            <w:r w:rsidRPr="00F37490">
              <w:rPr>
                <w:sz w:val="18"/>
                <w:szCs w:val="18"/>
              </w:rPr>
              <w:t>5,57</w:t>
            </w:r>
          </w:p>
        </w:tc>
        <w:tc>
          <w:tcPr>
            <w:tcW w:w="759" w:type="pct"/>
            <w:shd w:val="clear" w:color="auto" w:fill="auto"/>
            <w:vAlign w:val="bottom"/>
          </w:tcPr>
          <w:p w14:paraId="55ED9291" w14:textId="77777777" w:rsidR="005B648F" w:rsidRPr="0030717C" w:rsidRDefault="005B648F" w:rsidP="00240F60">
            <w:pPr>
              <w:jc w:val="center"/>
              <w:rPr>
                <w:color w:val="000000"/>
                <w:sz w:val="18"/>
                <w:szCs w:val="18"/>
              </w:rPr>
            </w:pPr>
            <w:r w:rsidRPr="00F37490">
              <w:rPr>
                <w:sz w:val="18"/>
                <w:szCs w:val="18"/>
              </w:rPr>
              <w:t>6,12</w:t>
            </w:r>
          </w:p>
        </w:tc>
      </w:tr>
      <w:tr w:rsidR="005B648F" w:rsidRPr="0030717C" w14:paraId="5E457BEF" w14:textId="77777777" w:rsidTr="00240F60">
        <w:trPr>
          <w:trHeight w:val="133"/>
        </w:trPr>
        <w:tc>
          <w:tcPr>
            <w:tcW w:w="321" w:type="pct"/>
            <w:vMerge w:val="restart"/>
            <w:tcBorders>
              <w:top w:val="single" w:sz="4" w:space="0" w:color="auto"/>
              <w:left w:val="single" w:sz="4" w:space="0" w:color="auto"/>
              <w:bottom w:val="single" w:sz="4" w:space="0" w:color="auto"/>
              <w:right w:val="single" w:sz="4" w:space="0" w:color="auto"/>
            </w:tcBorders>
            <w:hideMark/>
          </w:tcPr>
          <w:p w14:paraId="654A24FB" w14:textId="77777777" w:rsidR="005B648F" w:rsidRPr="0030717C" w:rsidRDefault="005B648F" w:rsidP="00240F60">
            <w:pPr>
              <w:jc w:val="center"/>
              <w:rPr>
                <w:b/>
                <w:bCs/>
                <w:sz w:val="18"/>
                <w:szCs w:val="15"/>
              </w:rPr>
            </w:pPr>
            <w:r w:rsidRPr="0030717C">
              <w:rPr>
                <w:b/>
                <w:bCs/>
                <w:sz w:val="18"/>
                <w:szCs w:val="15"/>
              </w:rPr>
              <w:t>1.2.</w:t>
            </w:r>
          </w:p>
        </w:tc>
        <w:tc>
          <w:tcPr>
            <w:tcW w:w="3210" w:type="pct"/>
            <w:tcBorders>
              <w:top w:val="single" w:sz="4" w:space="0" w:color="auto"/>
              <w:left w:val="single" w:sz="4" w:space="0" w:color="auto"/>
              <w:bottom w:val="nil"/>
              <w:right w:val="single" w:sz="4" w:space="0" w:color="auto"/>
            </w:tcBorders>
            <w:hideMark/>
          </w:tcPr>
          <w:p w14:paraId="6879ABFD" w14:textId="77777777" w:rsidR="005B648F" w:rsidRPr="0030717C" w:rsidRDefault="005B648F" w:rsidP="00240F60">
            <w:pPr>
              <w:rPr>
                <w:noProof/>
                <w:sz w:val="18"/>
                <w:szCs w:val="18"/>
              </w:rPr>
            </w:pPr>
            <w:r w:rsidRPr="0030717C">
              <w:rPr>
                <w:sz w:val="18"/>
                <w:szCs w:val="18"/>
              </w:rPr>
              <w:t>Транспортировка воды с использованием водопроводных сетей, находящихся на территории г. Нижнего Новгорода, руб./м</w:t>
            </w:r>
            <w:r w:rsidRPr="0030717C">
              <w:rPr>
                <w:sz w:val="18"/>
                <w:szCs w:val="18"/>
                <w:vertAlign w:val="superscript"/>
              </w:rPr>
              <w:t>3</w:t>
            </w:r>
          </w:p>
        </w:tc>
        <w:tc>
          <w:tcPr>
            <w:tcW w:w="710" w:type="pct"/>
            <w:vMerge w:val="restart"/>
            <w:tcBorders>
              <w:top w:val="single" w:sz="4" w:space="0" w:color="auto"/>
              <w:left w:val="single" w:sz="4" w:space="0" w:color="auto"/>
              <w:right w:val="single" w:sz="4" w:space="0" w:color="auto"/>
            </w:tcBorders>
            <w:vAlign w:val="bottom"/>
          </w:tcPr>
          <w:p w14:paraId="1EC7FDF3" w14:textId="77777777" w:rsidR="005B648F" w:rsidRPr="0030717C" w:rsidRDefault="005B648F" w:rsidP="00240F60">
            <w:pPr>
              <w:jc w:val="center"/>
              <w:rPr>
                <w:sz w:val="18"/>
                <w:szCs w:val="18"/>
              </w:rPr>
            </w:pPr>
            <w:r w:rsidRPr="00F37490">
              <w:rPr>
                <w:sz w:val="18"/>
                <w:szCs w:val="18"/>
              </w:rPr>
              <w:t>-</w:t>
            </w:r>
          </w:p>
        </w:tc>
        <w:tc>
          <w:tcPr>
            <w:tcW w:w="759" w:type="pct"/>
            <w:vMerge w:val="restart"/>
            <w:tcBorders>
              <w:top w:val="single" w:sz="4" w:space="0" w:color="auto"/>
              <w:left w:val="single" w:sz="4" w:space="0" w:color="auto"/>
              <w:right w:val="single" w:sz="4" w:space="0" w:color="auto"/>
            </w:tcBorders>
            <w:vAlign w:val="bottom"/>
          </w:tcPr>
          <w:p w14:paraId="79662279" w14:textId="77777777" w:rsidR="005B648F" w:rsidRPr="0030717C" w:rsidRDefault="005B648F" w:rsidP="00240F60">
            <w:pPr>
              <w:jc w:val="center"/>
              <w:rPr>
                <w:color w:val="000000"/>
                <w:sz w:val="18"/>
                <w:szCs w:val="18"/>
              </w:rPr>
            </w:pPr>
            <w:r w:rsidRPr="00F37490">
              <w:rPr>
                <w:sz w:val="18"/>
                <w:szCs w:val="18"/>
              </w:rPr>
              <w:t>-</w:t>
            </w:r>
          </w:p>
        </w:tc>
      </w:tr>
      <w:tr w:rsidR="005B648F" w:rsidRPr="0030717C" w14:paraId="1E893A3F"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2AB062F5"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4BD11065"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right w:val="single" w:sz="4" w:space="0" w:color="auto"/>
            </w:tcBorders>
            <w:vAlign w:val="bottom"/>
          </w:tcPr>
          <w:p w14:paraId="2E6EBFCB" w14:textId="77777777" w:rsidR="005B648F" w:rsidRPr="0030717C" w:rsidRDefault="005B648F" w:rsidP="00240F60">
            <w:pPr>
              <w:rPr>
                <w:sz w:val="18"/>
                <w:szCs w:val="18"/>
                <w:highlight w:val="yellow"/>
              </w:rPr>
            </w:pPr>
          </w:p>
        </w:tc>
        <w:tc>
          <w:tcPr>
            <w:tcW w:w="759" w:type="pct"/>
            <w:vMerge/>
            <w:tcBorders>
              <w:left w:val="single" w:sz="4" w:space="0" w:color="auto"/>
              <w:bottom w:val="single" w:sz="4" w:space="0" w:color="auto"/>
              <w:right w:val="single" w:sz="4" w:space="0" w:color="auto"/>
            </w:tcBorders>
            <w:vAlign w:val="bottom"/>
          </w:tcPr>
          <w:p w14:paraId="69C0A510" w14:textId="77777777" w:rsidR="005B648F" w:rsidRPr="0030717C" w:rsidRDefault="005B648F" w:rsidP="00240F60">
            <w:pPr>
              <w:jc w:val="center"/>
              <w:rPr>
                <w:color w:val="000000"/>
                <w:sz w:val="18"/>
                <w:szCs w:val="18"/>
              </w:rPr>
            </w:pPr>
          </w:p>
        </w:tc>
      </w:tr>
      <w:tr w:rsidR="005B648F" w:rsidRPr="0030717C" w14:paraId="0DBC17A3"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118C37CA" w14:textId="77777777" w:rsidR="005B648F" w:rsidRPr="0030717C" w:rsidRDefault="005B648F" w:rsidP="00240F60">
            <w:pPr>
              <w:jc w:val="center"/>
              <w:rPr>
                <w:b/>
                <w:bCs/>
                <w:sz w:val="18"/>
                <w:szCs w:val="15"/>
              </w:rPr>
            </w:pPr>
            <w:r w:rsidRPr="0030717C">
              <w:rPr>
                <w:b/>
                <w:bCs/>
                <w:sz w:val="18"/>
                <w:szCs w:val="15"/>
              </w:rPr>
              <w:t>1.3.</w:t>
            </w:r>
          </w:p>
        </w:tc>
        <w:tc>
          <w:tcPr>
            <w:tcW w:w="3210" w:type="pct"/>
            <w:tcBorders>
              <w:top w:val="single" w:sz="4" w:space="0" w:color="auto"/>
              <w:left w:val="single" w:sz="4" w:space="0" w:color="auto"/>
              <w:bottom w:val="single" w:sz="4" w:space="0" w:color="auto"/>
              <w:right w:val="single" w:sz="4" w:space="0" w:color="auto"/>
            </w:tcBorders>
            <w:hideMark/>
          </w:tcPr>
          <w:p w14:paraId="4B44FD00" w14:textId="77777777" w:rsidR="005B648F" w:rsidRPr="0030717C" w:rsidRDefault="005B648F" w:rsidP="00240F60">
            <w:pPr>
              <w:rPr>
                <w:noProof/>
                <w:sz w:val="18"/>
                <w:szCs w:val="18"/>
              </w:rPr>
            </w:pPr>
            <w:r w:rsidRPr="0030717C">
              <w:rPr>
                <w:sz w:val="18"/>
                <w:szCs w:val="18"/>
              </w:rPr>
              <w:t>Транспортировка сточных вод с использованием канализационных сетей, находящихся на территории г. Нижнего Новгорода,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vAlign w:val="bottom"/>
          </w:tcPr>
          <w:p w14:paraId="30AAC0D1" w14:textId="77777777" w:rsidR="005B648F" w:rsidRPr="0030717C" w:rsidRDefault="005B648F" w:rsidP="00240F60">
            <w:pPr>
              <w:jc w:val="center"/>
              <w:rPr>
                <w:color w:val="000000"/>
                <w:sz w:val="18"/>
                <w:szCs w:val="18"/>
              </w:rPr>
            </w:pPr>
            <w:r w:rsidRPr="00F37490">
              <w:rPr>
                <w:sz w:val="18"/>
                <w:szCs w:val="18"/>
              </w:rPr>
              <w:t>2,98</w:t>
            </w:r>
          </w:p>
        </w:tc>
        <w:tc>
          <w:tcPr>
            <w:tcW w:w="759" w:type="pct"/>
            <w:shd w:val="clear" w:color="auto" w:fill="auto"/>
            <w:vAlign w:val="bottom"/>
          </w:tcPr>
          <w:p w14:paraId="21B3E745" w14:textId="77777777" w:rsidR="005B648F" w:rsidRPr="0030717C" w:rsidRDefault="005B648F" w:rsidP="00240F60">
            <w:pPr>
              <w:jc w:val="center"/>
              <w:rPr>
                <w:color w:val="000000"/>
                <w:sz w:val="18"/>
                <w:szCs w:val="18"/>
              </w:rPr>
            </w:pPr>
            <w:r w:rsidRPr="00F37490">
              <w:rPr>
                <w:sz w:val="18"/>
                <w:szCs w:val="18"/>
              </w:rPr>
              <w:t>3,28</w:t>
            </w:r>
          </w:p>
        </w:tc>
      </w:tr>
      <w:tr w:rsidR="005B648F" w:rsidRPr="0030717C" w14:paraId="79EB451E" w14:textId="77777777" w:rsidTr="00240F60">
        <w:trPr>
          <w:trHeight w:val="132"/>
        </w:trPr>
        <w:tc>
          <w:tcPr>
            <w:tcW w:w="321" w:type="pct"/>
            <w:vMerge w:val="restart"/>
            <w:tcBorders>
              <w:top w:val="single" w:sz="4" w:space="0" w:color="auto"/>
              <w:left w:val="single" w:sz="4" w:space="0" w:color="auto"/>
              <w:bottom w:val="single" w:sz="4" w:space="0" w:color="auto"/>
              <w:right w:val="single" w:sz="4" w:space="0" w:color="auto"/>
            </w:tcBorders>
            <w:hideMark/>
          </w:tcPr>
          <w:p w14:paraId="03E38C54" w14:textId="77777777" w:rsidR="005B648F" w:rsidRPr="0030717C" w:rsidRDefault="005B648F" w:rsidP="00240F60">
            <w:pPr>
              <w:jc w:val="center"/>
              <w:rPr>
                <w:b/>
                <w:bCs/>
                <w:sz w:val="18"/>
                <w:szCs w:val="15"/>
              </w:rPr>
            </w:pPr>
            <w:r w:rsidRPr="0030717C">
              <w:rPr>
                <w:b/>
                <w:bCs/>
                <w:sz w:val="18"/>
                <w:szCs w:val="15"/>
              </w:rPr>
              <w:t>1.4.</w:t>
            </w:r>
          </w:p>
        </w:tc>
        <w:tc>
          <w:tcPr>
            <w:tcW w:w="3210" w:type="pct"/>
            <w:tcBorders>
              <w:top w:val="single" w:sz="4" w:space="0" w:color="auto"/>
              <w:left w:val="single" w:sz="4" w:space="0" w:color="auto"/>
              <w:bottom w:val="nil"/>
              <w:right w:val="single" w:sz="4" w:space="0" w:color="auto"/>
            </w:tcBorders>
            <w:hideMark/>
          </w:tcPr>
          <w:p w14:paraId="4B8B2A43" w14:textId="77777777" w:rsidR="005B648F" w:rsidRPr="0030717C" w:rsidRDefault="005B648F" w:rsidP="00240F60">
            <w:pPr>
              <w:rPr>
                <w:noProof/>
                <w:sz w:val="18"/>
                <w:szCs w:val="18"/>
              </w:rPr>
            </w:pPr>
            <w:r w:rsidRPr="0030717C">
              <w:rPr>
                <w:sz w:val="18"/>
                <w:szCs w:val="18"/>
              </w:rPr>
              <w:t>Транспортировка сточных вод с использованием канализационных сетей, находящихся на территории г. Нижнего Новгорода, руб./м</w:t>
            </w:r>
            <w:r w:rsidRPr="0030717C">
              <w:rPr>
                <w:sz w:val="18"/>
                <w:szCs w:val="18"/>
                <w:vertAlign w:val="superscript"/>
              </w:rPr>
              <w:t>3</w:t>
            </w:r>
          </w:p>
        </w:tc>
        <w:tc>
          <w:tcPr>
            <w:tcW w:w="710" w:type="pct"/>
            <w:vMerge w:val="restart"/>
            <w:tcBorders>
              <w:top w:val="single" w:sz="4" w:space="0" w:color="auto"/>
              <w:left w:val="single" w:sz="4" w:space="0" w:color="auto"/>
              <w:right w:val="single" w:sz="4" w:space="0" w:color="auto"/>
            </w:tcBorders>
            <w:vAlign w:val="bottom"/>
          </w:tcPr>
          <w:p w14:paraId="34E12B93" w14:textId="77777777" w:rsidR="005B648F" w:rsidRPr="0030717C" w:rsidRDefault="005B648F" w:rsidP="00240F60">
            <w:pPr>
              <w:jc w:val="center"/>
              <w:rPr>
                <w:sz w:val="18"/>
                <w:szCs w:val="18"/>
              </w:rPr>
            </w:pPr>
            <w:r w:rsidRPr="00F37490">
              <w:rPr>
                <w:sz w:val="18"/>
                <w:szCs w:val="18"/>
              </w:rPr>
              <w:t>-</w:t>
            </w:r>
          </w:p>
        </w:tc>
        <w:tc>
          <w:tcPr>
            <w:tcW w:w="759" w:type="pct"/>
            <w:vMerge w:val="restart"/>
            <w:tcBorders>
              <w:top w:val="single" w:sz="4" w:space="0" w:color="auto"/>
              <w:left w:val="single" w:sz="4" w:space="0" w:color="auto"/>
              <w:right w:val="single" w:sz="4" w:space="0" w:color="auto"/>
            </w:tcBorders>
            <w:vAlign w:val="bottom"/>
          </w:tcPr>
          <w:p w14:paraId="3D517B12" w14:textId="77777777" w:rsidR="005B648F" w:rsidRPr="0030717C" w:rsidRDefault="005B648F" w:rsidP="00240F60">
            <w:pPr>
              <w:jc w:val="center"/>
              <w:rPr>
                <w:color w:val="000000"/>
                <w:sz w:val="18"/>
                <w:szCs w:val="18"/>
              </w:rPr>
            </w:pPr>
            <w:r w:rsidRPr="00F37490">
              <w:rPr>
                <w:sz w:val="18"/>
                <w:szCs w:val="18"/>
              </w:rPr>
              <w:t>-</w:t>
            </w:r>
          </w:p>
        </w:tc>
      </w:tr>
      <w:tr w:rsidR="005B648F" w:rsidRPr="0030717C" w14:paraId="3C9EE362"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51C77919"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6C7D8ED1"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right w:val="single" w:sz="4" w:space="0" w:color="auto"/>
            </w:tcBorders>
            <w:vAlign w:val="center"/>
          </w:tcPr>
          <w:p w14:paraId="27DCE6DB" w14:textId="77777777" w:rsidR="005B648F" w:rsidRPr="0030717C" w:rsidRDefault="005B648F" w:rsidP="00240F60">
            <w:pPr>
              <w:rPr>
                <w:sz w:val="18"/>
                <w:szCs w:val="18"/>
              </w:rPr>
            </w:pPr>
          </w:p>
        </w:tc>
        <w:tc>
          <w:tcPr>
            <w:tcW w:w="759" w:type="pct"/>
            <w:vMerge/>
            <w:tcBorders>
              <w:left w:val="single" w:sz="4" w:space="0" w:color="auto"/>
              <w:bottom w:val="single" w:sz="4" w:space="0" w:color="auto"/>
              <w:right w:val="single" w:sz="4" w:space="0" w:color="auto"/>
            </w:tcBorders>
            <w:vAlign w:val="center"/>
          </w:tcPr>
          <w:p w14:paraId="60912E02" w14:textId="77777777" w:rsidR="005B648F" w:rsidRPr="0030717C" w:rsidRDefault="005B648F" w:rsidP="00240F60">
            <w:pPr>
              <w:rPr>
                <w:sz w:val="18"/>
                <w:szCs w:val="18"/>
              </w:rPr>
            </w:pPr>
          </w:p>
        </w:tc>
      </w:tr>
      <w:tr w:rsidR="005B648F" w:rsidRPr="0030717C" w14:paraId="653C54E2"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36860C94" w14:textId="77777777" w:rsidR="005B648F" w:rsidRPr="0030717C" w:rsidRDefault="005B648F" w:rsidP="00240F60">
            <w:pPr>
              <w:jc w:val="center"/>
              <w:rPr>
                <w:b/>
                <w:bCs/>
                <w:sz w:val="18"/>
                <w:szCs w:val="15"/>
              </w:rPr>
            </w:pPr>
            <w:r w:rsidRPr="0030717C">
              <w:rPr>
                <w:b/>
                <w:bCs/>
                <w:sz w:val="18"/>
                <w:szCs w:val="15"/>
              </w:rPr>
              <w:t>2.</w:t>
            </w:r>
          </w:p>
        </w:tc>
        <w:tc>
          <w:tcPr>
            <w:tcW w:w="4679" w:type="pct"/>
            <w:gridSpan w:val="3"/>
            <w:tcBorders>
              <w:top w:val="single" w:sz="4" w:space="0" w:color="auto"/>
              <w:left w:val="single" w:sz="4" w:space="0" w:color="auto"/>
              <w:bottom w:val="single" w:sz="4" w:space="0" w:color="auto"/>
              <w:right w:val="single" w:sz="4" w:space="0" w:color="auto"/>
            </w:tcBorders>
            <w:hideMark/>
          </w:tcPr>
          <w:p w14:paraId="4F9D6BC5" w14:textId="77777777" w:rsidR="005B648F" w:rsidRPr="0030717C" w:rsidRDefault="005B648F" w:rsidP="00240F60">
            <w:pPr>
              <w:jc w:val="both"/>
              <w:rPr>
                <w:b/>
                <w:sz w:val="18"/>
                <w:szCs w:val="18"/>
              </w:rPr>
            </w:pPr>
            <w:r w:rsidRPr="0030717C">
              <w:rPr>
                <w:b/>
                <w:sz w:val="18"/>
                <w:szCs w:val="18"/>
              </w:rPr>
              <w:t>На территории административно-территориального образования Кстовский район городского округа город Нижний Новгород</w:t>
            </w:r>
          </w:p>
        </w:tc>
      </w:tr>
      <w:tr w:rsidR="005B648F" w:rsidRPr="0030717C" w14:paraId="7E7C8337" w14:textId="77777777" w:rsidTr="00240F60">
        <w:trPr>
          <w:trHeight w:val="179"/>
        </w:trPr>
        <w:tc>
          <w:tcPr>
            <w:tcW w:w="321" w:type="pct"/>
            <w:tcBorders>
              <w:top w:val="single" w:sz="4" w:space="0" w:color="auto"/>
              <w:left w:val="single" w:sz="4" w:space="0" w:color="auto"/>
              <w:bottom w:val="single" w:sz="4" w:space="0" w:color="auto"/>
              <w:right w:val="single" w:sz="4" w:space="0" w:color="auto"/>
            </w:tcBorders>
            <w:hideMark/>
          </w:tcPr>
          <w:p w14:paraId="569146A7" w14:textId="77777777" w:rsidR="005B648F" w:rsidRPr="0030717C" w:rsidRDefault="005B648F" w:rsidP="00240F60">
            <w:pPr>
              <w:jc w:val="center"/>
              <w:rPr>
                <w:b/>
                <w:bCs/>
                <w:sz w:val="18"/>
                <w:szCs w:val="15"/>
              </w:rPr>
            </w:pPr>
            <w:r w:rsidRPr="0030717C">
              <w:rPr>
                <w:b/>
                <w:bCs/>
                <w:sz w:val="18"/>
                <w:szCs w:val="15"/>
              </w:rPr>
              <w:t>2.1.</w:t>
            </w:r>
          </w:p>
        </w:tc>
        <w:tc>
          <w:tcPr>
            <w:tcW w:w="3210" w:type="pct"/>
            <w:tcBorders>
              <w:top w:val="single" w:sz="4" w:space="0" w:color="auto"/>
              <w:left w:val="single" w:sz="4" w:space="0" w:color="auto"/>
              <w:bottom w:val="single" w:sz="4" w:space="0" w:color="auto"/>
              <w:right w:val="single" w:sz="4" w:space="0" w:color="auto"/>
            </w:tcBorders>
            <w:hideMark/>
          </w:tcPr>
          <w:p w14:paraId="1E506BBB" w14:textId="77777777" w:rsidR="005B648F" w:rsidRPr="0030717C" w:rsidRDefault="005B648F" w:rsidP="00240F60">
            <w:pPr>
              <w:rPr>
                <w:noProof/>
                <w:sz w:val="18"/>
                <w:szCs w:val="18"/>
              </w:rPr>
            </w:pPr>
            <w:r w:rsidRPr="0030717C">
              <w:rPr>
                <w:sz w:val="18"/>
                <w:szCs w:val="18"/>
              </w:rPr>
              <w:t>Техническая вода,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tcPr>
          <w:p w14:paraId="0E41B077" w14:textId="77777777" w:rsidR="005B648F" w:rsidRPr="0030717C" w:rsidRDefault="005B648F" w:rsidP="00240F60">
            <w:pPr>
              <w:jc w:val="center"/>
              <w:rPr>
                <w:sz w:val="18"/>
                <w:szCs w:val="18"/>
              </w:rPr>
            </w:pPr>
            <w:r w:rsidRPr="002C68CB">
              <w:rPr>
                <w:sz w:val="18"/>
                <w:szCs w:val="18"/>
              </w:rPr>
              <w:t>13,33</w:t>
            </w:r>
          </w:p>
        </w:tc>
        <w:tc>
          <w:tcPr>
            <w:tcW w:w="759" w:type="pct"/>
            <w:shd w:val="clear" w:color="auto" w:fill="auto"/>
          </w:tcPr>
          <w:p w14:paraId="091B7C4E" w14:textId="77777777" w:rsidR="005B648F" w:rsidRPr="0030717C" w:rsidRDefault="005B648F" w:rsidP="00240F60">
            <w:pPr>
              <w:jc w:val="center"/>
              <w:rPr>
                <w:sz w:val="18"/>
                <w:szCs w:val="18"/>
              </w:rPr>
            </w:pPr>
            <w:r w:rsidRPr="002C68CB">
              <w:rPr>
                <w:sz w:val="18"/>
                <w:szCs w:val="18"/>
              </w:rPr>
              <w:t>14,65</w:t>
            </w:r>
          </w:p>
        </w:tc>
      </w:tr>
      <w:tr w:rsidR="005B648F" w:rsidRPr="0030717C" w14:paraId="6ACE3989" w14:textId="77777777" w:rsidTr="00240F60">
        <w:trPr>
          <w:trHeight w:val="132"/>
        </w:trPr>
        <w:tc>
          <w:tcPr>
            <w:tcW w:w="321" w:type="pct"/>
            <w:vMerge w:val="restart"/>
            <w:tcBorders>
              <w:top w:val="single" w:sz="4" w:space="0" w:color="auto"/>
              <w:left w:val="single" w:sz="4" w:space="0" w:color="auto"/>
              <w:bottom w:val="single" w:sz="4" w:space="0" w:color="auto"/>
              <w:right w:val="single" w:sz="4" w:space="0" w:color="auto"/>
            </w:tcBorders>
            <w:hideMark/>
          </w:tcPr>
          <w:p w14:paraId="09C2CEBE" w14:textId="77777777" w:rsidR="005B648F" w:rsidRPr="0030717C" w:rsidRDefault="005B648F" w:rsidP="00240F60">
            <w:pPr>
              <w:jc w:val="center"/>
              <w:rPr>
                <w:b/>
                <w:bCs/>
                <w:sz w:val="18"/>
                <w:szCs w:val="15"/>
              </w:rPr>
            </w:pPr>
            <w:r w:rsidRPr="0030717C">
              <w:rPr>
                <w:b/>
                <w:bCs/>
                <w:sz w:val="18"/>
                <w:szCs w:val="15"/>
              </w:rPr>
              <w:t>2.2.</w:t>
            </w:r>
          </w:p>
        </w:tc>
        <w:tc>
          <w:tcPr>
            <w:tcW w:w="3210" w:type="pct"/>
            <w:tcBorders>
              <w:top w:val="single" w:sz="4" w:space="0" w:color="auto"/>
              <w:left w:val="single" w:sz="4" w:space="0" w:color="auto"/>
              <w:bottom w:val="nil"/>
              <w:right w:val="single" w:sz="4" w:space="0" w:color="auto"/>
            </w:tcBorders>
            <w:hideMark/>
          </w:tcPr>
          <w:p w14:paraId="118208F2" w14:textId="77777777" w:rsidR="005B648F" w:rsidRPr="0030717C" w:rsidRDefault="005B648F" w:rsidP="00240F60">
            <w:pPr>
              <w:rPr>
                <w:noProof/>
                <w:sz w:val="18"/>
                <w:szCs w:val="18"/>
              </w:rPr>
            </w:pPr>
            <w:r w:rsidRPr="0030717C">
              <w:rPr>
                <w:sz w:val="18"/>
                <w:szCs w:val="18"/>
              </w:rPr>
              <w:t>Техническая вода, руб./м</w:t>
            </w:r>
            <w:r w:rsidRPr="0030717C">
              <w:rPr>
                <w:sz w:val="18"/>
                <w:szCs w:val="18"/>
                <w:vertAlign w:val="superscript"/>
              </w:rPr>
              <w:t>3</w:t>
            </w:r>
          </w:p>
        </w:tc>
        <w:tc>
          <w:tcPr>
            <w:tcW w:w="710" w:type="pct"/>
            <w:vMerge w:val="restart"/>
            <w:tcBorders>
              <w:top w:val="single" w:sz="4" w:space="0" w:color="auto"/>
              <w:left w:val="single" w:sz="4" w:space="0" w:color="auto"/>
              <w:right w:val="single" w:sz="4" w:space="0" w:color="auto"/>
            </w:tcBorders>
            <w:vAlign w:val="bottom"/>
          </w:tcPr>
          <w:p w14:paraId="449DEF0D" w14:textId="77777777" w:rsidR="005B648F" w:rsidRPr="0030717C" w:rsidRDefault="005B648F" w:rsidP="00240F60">
            <w:pPr>
              <w:jc w:val="center"/>
              <w:rPr>
                <w:sz w:val="18"/>
                <w:szCs w:val="18"/>
              </w:rPr>
            </w:pPr>
            <w:r w:rsidRPr="002C68CB">
              <w:rPr>
                <w:sz w:val="18"/>
                <w:szCs w:val="18"/>
              </w:rPr>
              <w:t>-</w:t>
            </w:r>
          </w:p>
        </w:tc>
        <w:tc>
          <w:tcPr>
            <w:tcW w:w="759" w:type="pct"/>
            <w:vMerge w:val="restart"/>
            <w:tcBorders>
              <w:top w:val="single" w:sz="4" w:space="0" w:color="auto"/>
              <w:left w:val="single" w:sz="4" w:space="0" w:color="auto"/>
              <w:right w:val="single" w:sz="4" w:space="0" w:color="auto"/>
            </w:tcBorders>
            <w:vAlign w:val="bottom"/>
          </w:tcPr>
          <w:p w14:paraId="79E895F8" w14:textId="77777777" w:rsidR="005B648F" w:rsidRPr="0030717C" w:rsidRDefault="005B648F" w:rsidP="00240F60">
            <w:pPr>
              <w:jc w:val="center"/>
              <w:rPr>
                <w:sz w:val="18"/>
                <w:szCs w:val="18"/>
              </w:rPr>
            </w:pPr>
            <w:r w:rsidRPr="002C68CB">
              <w:rPr>
                <w:sz w:val="18"/>
                <w:szCs w:val="18"/>
              </w:rPr>
              <w:t>-</w:t>
            </w:r>
          </w:p>
        </w:tc>
      </w:tr>
      <w:tr w:rsidR="005B648F" w:rsidRPr="0030717C" w14:paraId="412D887B"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04823316"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11EE7F47"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right w:val="single" w:sz="4" w:space="0" w:color="auto"/>
            </w:tcBorders>
            <w:vAlign w:val="center"/>
          </w:tcPr>
          <w:p w14:paraId="059587AF" w14:textId="77777777" w:rsidR="005B648F" w:rsidRPr="0030717C" w:rsidRDefault="005B648F" w:rsidP="00240F60">
            <w:pPr>
              <w:rPr>
                <w:sz w:val="18"/>
                <w:szCs w:val="18"/>
                <w:highlight w:val="yellow"/>
              </w:rPr>
            </w:pPr>
          </w:p>
        </w:tc>
        <w:tc>
          <w:tcPr>
            <w:tcW w:w="759" w:type="pct"/>
            <w:vMerge/>
            <w:tcBorders>
              <w:left w:val="single" w:sz="4" w:space="0" w:color="auto"/>
              <w:bottom w:val="single" w:sz="4" w:space="0" w:color="auto"/>
              <w:right w:val="single" w:sz="4" w:space="0" w:color="auto"/>
            </w:tcBorders>
            <w:vAlign w:val="center"/>
          </w:tcPr>
          <w:p w14:paraId="54830397" w14:textId="77777777" w:rsidR="005B648F" w:rsidRPr="0030717C" w:rsidRDefault="005B648F" w:rsidP="00240F60">
            <w:pPr>
              <w:jc w:val="center"/>
              <w:rPr>
                <w:sz w:val="18"/>
                <w:szCs w:val="18"/>
              </w:rPr>
            </w:pPr>
          </w:p>
        </w:tc>
      </w:tr>
      <w:tr w:rsidR="005B648F" w:rsidRPr="0030717C" w14:paraId="1B64694E"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0AD99B3F" w14:textId="77777777" w:rsidR="005B648F" w:rsidRPr="0030717C" w:rsidRDefault="005B648F" w:rsidP="00240F60">
            <w:pPr>
              <w:jc w:val="center"/>
              <w:rPr>
                <w:b/>
                <w:bCs/>
                <w:sz w:val="18"/>
                <w:szCs w:val="15"/>
              </w:rPr>
            </w:pPr>
            <w:r w:rsidRPr="0030717C">
              <w:rPr>
                <w:b/>
                <w:bCs/>
                <w:sz w:val="18"/>
                <w:szCs w:val="15"/>
              </w:rPr>
              <w:t>2.3.</w:t>
            </w:r>
          </w:p>
        </w:tc>
        <w:tc>
          <w:tcPr>
            <w:tcW w:w="3210" w:type="pct"/>
            <w:tcBorders>
              <w:top w:val="single" w:sz="4" w:space="0" w:color="auto"/>
              <w:left w:val="single" w:sz="4" w:space="0" w:color="auto"/>
              <w:bottom w:val="single" w:sz="4" w:space="0" w:color="auto"/>
              <w:right w:val="single" w:sz="4" w:space="0" w:color="auto"/>
            </w:tcBorders>
            <w:hideMark/>
          </w:tcPr>
          <w:p w14:paraId="59257B14" w14:textId="77777777" w:rsidR="005B648F" w:rsidRPr="0030717C" w:rsidRDefault="005B648F" w:rsidP="00240F60">
            <w:pPr>
              <w:rPr>
                <w:noProof/>
                <w:sz w:val="18"/>
                <w:szCs w:val="18"/>
              </w:rPr>
            </w:pPr>
            <w:r w:rsidRPr="0030717C">
              <w:rPr>
                <w:sz w:val="18"/>
                <w:szCs w:val="18"/>
              </w:rPr>
              <w:t>Водоотведение,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tcPr>
          <w:p w14:paraId="0DEF9B24" w14:textId="77777777" w:rsidR="005B648F" w:rsidRPr="0030717C" w:rsidRDefault="005B648F" w:rsidP="00240F60">
            <w:pPr>
              <w:jc w:val="center"/>
              <w:rPr>
                <w:sz w:val="18"/>
                <w:szCs w:val="18"/>
              </w:rPr>
            </w:pPr>
            <w:r w:rsidRPr="002C68CB">
              <w:rPr>
                <w:sz w:val="18"/>
                <w:szCs w:val="18"/>
              </w:rPr>
              <w:t>74,78</w:t>
            </w:r>
          </w:p>
        </w:tc>
        <w:tc>
          <w:tcPr>
            <w:tcW w:w="759" w:type="pct"/>
            <w:shd w:val="clear" w:color="auto" w:fill="auto"/>
          </w:tcPr>
          <w:p w14:paraId="3C1F64A2" w14:textId="77777777" w:rsidR="005B648F" w:rsidRPr="0030717C" w:rsidRDefault="005B648F" w:rsidP="00240F60">
            <w:pPr>
              <w:jc w:val="center"/>
              <w:rPr>
                <w:sz w:val="18"/>
                <w:szCs w:val="18"/>
              </w:rPr>
            </w:pPr>
            <w:r w:rsidRPr="002C68CB">
              <w:rPr>
                <w:sz w:val="18"/>
                <w:szCs w:val="18"/>
              </w:rPr>
              <w:t>82,18</w:t>
            </w:r>
          </w:p>
        </w:tc>
      </w:tr>
      <w:tr w:rsidR="005B648F" w:rsidRPr="0030717C" w14:paraId="31EAA8FB" w14:textId="77777777" w:rsidTr="00240F60">
        <w:trPr>
          <w:trHeight w:val="132"/>
        </w:trPr>
        <w:tc>
          <w:tcPr>
            <w:tcW w:w="321" w:type="pct"/>
            <w:vMerge w:val="restart"/>
            <w:tcBorders>
              <w:top w:val="single" w:sz="4" w:space="0" w:color="auto"/>
              <w:left w:val="single" w:sz="4" w:space="0" w:color="auto"/>
              <w:bottom w:val="single" w:sz="4" w:space="0" w:color="auto"/>
              <w:right w:val="single" w:sz="4" w:space="0" w:color="auto"/>
            </w:tcBorders>
            <w:hideMark/>
          </w:tcPr>
          <w:p w14:paraId="76288FA1" w14:textId="77777777" w:rsidR="005B648F" w:rsidRPr="0030717C" w:rsidRDefault="005B648F" w:rsidP="00240F60">
            <w:pPr>
              <w:jc w:val="center"/>
              <w:rPr>
                <w:b/>
                <w:bCs/>
                <w:sz w:val="18"/>
                <w:szCs w:val="15"/>
              </w:rPr>
            </w:pPr>
            <w:r w:rsidRPr="0030717C">
              <w:rPr>
                <w:b/>
                <w:bCs/>
                <w:sz w:val="18"/>
                <w:szCs w:val="15"/>
              </w:rPr>
              <w:t>2.4.</w:t>
            </w:r>
          </w:p>
        </w:tc>
        <w:tc>
          <w:tcPr>
            <w:tcW w:w="3210" w:type="pct"/>
            <w:tcBorders>
              <w:top w:val="single" w:sz="4" w:space="0" w:color="auto"/>
              <w:left w:val="single" w:sz="4" w:space="0" w:color="auto"/>
              <w:bottom w:val="nil"/>
              <w:right w:val="single" w:sz="4" w:space="0" w:color="auto"/>
            </w:tcBorders>
            <w:hideMark/>
          </w:tcPr>
          <w:p w14:paraId="0D1AF978" w14:textId="77777777" w:rsidR="005B648F" w:rsidRPr="0030717C" w:rsidRDefault="005B648F" w:rsidP="00240F60">
            <w:pPr>
              <w:rPr>
                <w:noProof/>
                <w:sz w:val="18"/>
                <w:szCs w:val="18"/>
              </w:rPr>
            </w:pPr>
            <w:r w:rsidRPr="0030717C">
              <w:rPr>
                <w:sz w:val="18"/>
                <w:szCs w:val="18"/>
              </w:rPr>
              <w:t>Водоотведение, руб./м</w:t>
            </w:r>
            <w:r w:rsidRPr="0030717C">
              <w:rPr>
                <w:sz w:val="18"/>
                <w:szCs w:val="18"/>
                <w:vertAlign w:val="superscript"/>
              </w:rPr>
              <w:t>3</w:t>
            </w:r>
          </w:p>
        </w:tc>
        <w:tc>
          <w:tcPr>
            <w:tcW w:w="710" w:type="pct"/>
            <w:vMerge w:val="restart"/>
            <w:tcBorders>
              <w:top w:val="single" w:sz="4" w:space="0" w:color="auto"/>
              <w:left w:val="single" w:sz="4" w:space="0" w:color="auto"/>
              <w:right w:val="single" w:sz="4" w:space="0" w:color="auto"/>
            </w:tcBorders>
            <w:vAlign w:val="bottom"/>
          </w:tcPr>
          <w:p w14:paraId="5EE12C4F" w14:textId="77777777" w:rsidR="005B648F" w:rsidRPr="0030717C" w:rsidRDefault="005B648F" w:rsidP="00240F60">
            <w:pPr>
              <w:jc w:val="center"/>
              <w:rPr>
                <w:sz w:val="18"/>
                <w:szCs w:val="18"/>
              </w:rPr>
            </w:pPr>
            <w:r>
              <w:rPr>
                <w:sz w:val="18"/>
                <w:szCs w:val="18"/>
              </w:rPr>
              <w:t>-</w:t>
            </w:r>
          </w:p>
        </w:tc>
        <w:tc>
          <w:tcPr>
            <w:tcW w:w="759" w:type="pct"/>
            <w:vMerge w:val="restart"/>
            <w:tcBorders>
              <w:top w:val="single" w:sz="4" w:space="0" w:color="auto"/>
              <w:left w:val="single" w:sz="4" w:space="0" w:color="auto"/>
              <w:right w:val="single" w:sz="4" w:space="0" w:color="auto"/>
            </w:tcBorders>
            <w:vAlign w:val="bottom"/>
          </w:tcPr>
          <w:p w14:paraId="7F6DC9FB" w14:textId="77777777" w:rsidR="005B648F" w:rsidRPr="0030717C" w:rsidRDefault="005B648F" w:rsidP="00240F60">
            <w:pPr>
              <w:jc w:val="center"/>
              <w:rPr>
                <w:sz w:val="18"/>
                <w:szCs w:val="18"/>
              </w:rPr>
            </w:pPr>
            <w:r>
              <w:rPr>
                <w:sz w:val="18"/>
                <w:szCs w:val="18"/>
              </w:rPr>
              <w:t>-</w:t>
            </w:r>
          </w:p>
        </w:tc>
      </w:tr>
      <w:tr w:rsidR="005B648F" w:rsidRPr="0030717C" w14:paraId="4EE6D5CB"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12617656"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400569DB"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right w:val="single" w:sz="4" w:space="0" w:color="auto"/>
            </w:tcBorders>
            <w:vAlign w:val="center"/>
          </w:tcPr>
          <w:p w14:paraId="2ABABB45" w14:textId="77777777" w:rsidR="005B648F" w:rsidRPr="0030717C" w:rsidRDefault="005B648F" w:rsidP="00240F60">
            <w:pPr>
              <w:rPr>
                <w:sz w:val="18"/>
                <w:szCs w:val="18"/>
              </w:rPr>
            </w:pPr>
          </w:p>
        </w:tc>
        <w:tc>
          <w:tcPr>
            <w:tcW w:w="759" w:type="pct"/>
            <w:vMerge/>
            <w:tcBorders>
              <w:left w:val="single" w:sz="4" w:space="0" w:color="auto"/>
              <w:bottom w:val="single" w:sz="4" w:space="0" w:color="auto"/>
              <w:right w:val="single" w:sz="4" w:space="0" w:color="auto"/>
            </w:tcBorders>
            <w:vAlign w:val="center"/>
          </w:tcPr>
          <w:p w14:paraId="58AF0F32" w14:textId="77777777" w:rsidR="005B648F" w:rsidRPr="0030717C" w:rsidRDefault="005B648F" w:rsidP="00240F60">
            <w:pPr>
              <w:rPr>
                <w:sz w:val="18"/>
                <w:szCs w:val="18"/>
              </w:rPr>
            </w:pPr>
          </w:p>
        </w:tc>
      </w:tr>
      <w:tr w:rsidR="005B648F" w:rsidRPr="0030717C" w14:paraId="680817D1"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08A4A46A" w14:textId="77777777" w:rsidR="005B648F" w:rsidRPr="0030717C" w:rsidRDefault="005B648F" w:rsidP="00240F60">
            <w:pPr>
              <w:jc w:val="center"/>
              <w:rPr>
                <w:b/>
                <w:bCs/>
                <w:sz w:val="18"/>
                <w:szCs w:val="15"/>
              </w:rPr>
            </w:pPr>
            <w:r w:rsidRPr="0030717C">
              <w:rPr>
                <w:b/>
                <w:bCs/>
                <w:sz w:val="18"/>
                <w:szCs w:val="15"/>
              </w:rPr>
              <w:t>3.</w:t>
            </w:r>
          </w:p>
        </w:tc>
        <w:tc>
          <w:tcPr>
            <w:tcW w:w="4679" w:type="pct"/>
            <w:gridSpan w:val="3"/>
            <w:tcBorders>
              <w:top w:val="single" w:sz="4" w:space="0" w:color="auto"/>
              <w:left w:val="single" w:sz="4" w:space="0" w:color="auto"/>
              <w:bottom w:val="single" w:sz="4" w:space="0" w:color="auto"/>
              <w:right w:val="single" w:sz="4" w:space="0" w:color="auto"/>
            </w:tcBorders>
            <w:hideMark/>
          </w:tcPr>
          <w:p w14:paraId="2F443DEA" w14:textId="77777777" w:rsidR="005B648F" w:rsidRPr="0030717C" w:rsidRDefault="005B648F" w:rsidP="00240F60">
            <w:pPr>
              <w:jc w:val="both"/>
              <w:rPr>
                <w:b/>
                <w:sz w:val="18"/>
                <w:szCs w:val="18"/>
              </w:rPr>
            </w:pPr>
            <w:r w:rsidRPr="0030717C">
              <w:rPr>
                <w:b/>
                <w:sz w:val="18"/>
                <w:szCs w:val="18"/>
              </w:rPr>
              <w:t>На территории д. Соболиха Городецкого муниципального округа Нижегородской области</w:t>
            </w:r>
          </w:p>
        </w:tc>
      </w:tr>
      <w:tr w:rsidR="005B648F" w:rsidRPr="0030717C" w14:paraId="2F138AF1"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198696A7" w14:textId="77777777" w:rsidR="005B648F" w:rsidRPr="0030717C" w:rsidRDefault="005B648F" w:rsidP="00240F60">
            <w:pPr>
              <w:jc w:val="center"/>
              <w:rPr>
                <w:b/>
                <w:bCs/>
                <w:sz w:val="18"/>
                <w:szCs w:val="15"/>
              </w:rPr>
            </w:pPr>
            <w:r w:rsidRPr="0030717C">
              <w:rPr>
                <w:b/>
                <w:bCs/>
                <w:sz w:val="18"/>
                <w:szCs w:val="15"/>
              </w:rPr>
              <w:t>3.1.</w:t>
            </w:r>
          </w:p>
        </w:tc>
        <w:tc>
          <w:tcPr>
            <w:tcW w:w="3210" w:type="pct"/>
            <w:tcBorders>
              <w:top w:val="single" w:sz="4" w:space="0" w:color="auto"/>
              <w:left w:val="single" w:sz="4" w:space="0" w:color="auto"/>
              <w:bottom w:val="single" w:sz="4" w:space="0" w:color="auto"/>
              <w:right w:val="single" w:sz="4" w:space="0" w:color="auto"/>
            </w:tcBorders>
            <w:hideMark/>
          </w:tcPr>
          <w:p w14:paraId="5B4E4375" w14:textId="77777777" w:rsidR="005B648F" w:rsidRPr="0030717C" w:rsidRDefault="005B648F" w:rsidP="00240F60">
            <w:pPr>
              <w:rPr>
                <w:noProof/>
                <w:sz w:val="18"/>
                <w:szCs w:val="18"/>
              </w:rPr>
            </w:pPr>
            <w:r w:rsidRPr="0030717C">
              <w:rPr>
                <w:sz w:val="18"/>
                <w:szCs w:val="18"/>
              </w:rPr>
              <w:t>Питьевая вода,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tcPr>
          <w:p w14:paraId="647EC195" w14:textId="77777777" w:rsidR="005B648F" w:rsidRPr="0030717C" w:rsidRDefault="005B648F" w:rsidP="00240F60">
            <w:pPr>
              <w:jc w:val="center"/>
              <w:rPr>
                <w:sz w:val="18"/>
                <w:szCs w:val="18"/>
              </w:rPr>
            </w:pPr>
            <w:r w:rsidRPr="002C68CB">
              <w:rPr>
                <w:sz w:val="18"/>
                <w:szCs w:val="18"/>
              </w:rPr>
              <w:t>28,52</w:t>
            </w:r>
          </w:p>
        </w:tc>
        <w:tc>
          <w:tcPr>
            <w:tcW w:w="759" w:type="pct"/>
            <w:shd w:val="clear" w:color="auto" w:fill="auto"/>
          </w:tcPr>
          <w:p w14:paraId="6DD5686A" w14:textId="77777777" w:rsidR="005B648F" w:rsidRPr="0030717C" w:rsidRDefault="005B648F" w:rsidP="00240F60">
            <w:pPr>
              <w:jc w:val="center"/>
              <w:rPr>
                <w:sz w:val="18"/>
                <w:szCs w:val="18"/>
              </w:rPr>
            </w:pPr>
            <w:r w:rsidRPr="002C68CB">
              <w:rPr>
                <w:sz w:val="18"/>
                <w:szCs w:val="18"/>
              </w:rPr>
              <w:t>31,34</w:t>
            </w:r>
          </w:p>
        </w:tc>
      </w:tr>
      <w:tr w:rsidR="005B648F" w:rsidRPr="0030717C" w14:paraId="3EE4AE89" w14:textId="77777777" w:rsidTr="00240F60">
        <w:trPr>
          <w:trHeight w:val="132"/>
        </w:trPr>
        <w:tc>
          <w:tcPr>
            <w:tcW w:w="321" w:type="pct"/>
            <w:vMerge w:val="restart"/>
            <w:tcBorders>
              <w:top w:val="single" w:sz="4" w:space="0" w:color="auto"/>
              <w:left w:val="single" w:sz="4" w:space="0" w:color="auto"/>
              <w:bottom w:val="single" w:sz="4" w:space="0" w:color="auto"/>
              <w:right w:val="single" w:sz="4" w:space="0" w:color="auto"/>
            </w:tcBorders>
            <w:hideMark/>
          </w:tcPr>
          <w:p w14:paraId="1BC610B3" w14:textId="77777777" w:rsidR="005B648F" w:rsidRPr="0030717C" w:rsidRDefault="005B648F" w:rsidP="00240F60">
            <w:pPr>
              <w:jc w:val="center"/>
              <w:rPr>
                <w:b/>
                <w:bCs/>
                <w:sz w:val="18"/>
                <w:szCs w:val="15"/>
              </w:rPr>
            </w:pPr>
            <w:r w:rsidRPr="0030717C">
              <w:rPr>
                <w:b/>
                <w:bCs/>
                <w:sz w:val="18"/>
                <w:szCs w:val="15"/>
              </w:rPr>
              <w:t>3.2.</w:t>
            </w:r>
          </w:p>
        </w:tc>
        <w:tc>
          <w:tcPr>
            <w:tcW w:w="3210" w:type="pct"/>
            <w:tcBorders>
              <w:top w:val="single" w:sz="4" w:space="0" w:color="auto"/>
              <w:left w:val="single" w:sz="4" w:space="0" w:color="auto"/>
              <w:bottom w:val="nil"/>
              <w:right w:val="single" w:sz="4" w:space="0" w:color="auto"/>
            </w:tcBorders>
            <w:hideMark/>
          </w:tcPr>
          <w:p w14:paraId="187B7201" w14:textId="77777777" w:rsidR="005B648F" w:rsidRPr="0030717C" w:rsidRDefault="005B648F" w:rsidP="00240F60">
            <w:pPr>
              <w:rPr>
                <w:noProof/>
                <w:sz w:val="18"/>
                <w:szCs w:val="18"/>
              </w:rPr>
            </w:pPr>
            <w:r w:rsidRPr="0030717C">
              <w:rPr>
                <w:sz w:val="18"/>
                <w:szCs w:val="18"/>
              </w:rPr>
              <w:t>Питьевая вода, руб./м</w:t>
            </w:r>
            <w:r w:rsidRPr="0030717C">
              <w:rPr>
                <w:sz w:val="18"/>
                <w:szCs w:val="18"/>
                <w:vertAlign w:val="superscript"/>
              </w:rPr>
              <w:t>3</w:t>
            </w:r>
          </w:p>
        </w:tc>
        <w:tc>
          <w:tcPr>
            <w:tcW w:w="710" w:type="pct"/>
            <w:vMerge w:val="restart"/>
            <w:tcBorders>
              <w:top w:val="single" w:sz="4" w:space="0" w:color="auto"/>
              <w:left w:val="single" w:sz="4" w:space="0" w:color="auto"/>
            </w:tcBorders>
            <w:vAlign w:val="bottom"/>
          </w:tcPr>
          <w:p w14:paraId="52D15512" w14:textId="77777777" w:rsidR="005B648F" w:rsidRPr="0030717C" w:rsidRDefault="005B648F" w:rsidP="00240F60">
            <w:pPr>
              <w:jc w:val="center"/>
              <w:rPr>
                <w:sz w:val="18"/>
                <w:szCs w:val="18"/>
              </w:rPr>
            </w:pPr>
            <w:r w:rsidRPr="002C68CB">
              <w:rPr>
                <w:sz w:val="18"/>
                <w:szCs w:val="18"/>
              </w:rPr>
              <w:t>34,79</w:t>
            </w:r>
          </w:p>
        </w:tc>
        <w:tc>
          <w:tcPr>
            <w:tcW w:w="759" w:type="pct"/>
            <w:vMerge w:val="restart"/>
            <w:vAlign w:val="bottom"/>
          </w:tcPr>
          <w:p w14:paraId="43B98308" w14:textId="77777777" w:rsidR="005B648F" w:rsidRPr="0030717C" w:rsidRDefault="005B648F" w:rsidP="00240F60">
            <w:pPr>
              <w:jc w:val="center"/>
              <w:rPr>
                <w:sz w:val="18"/>
                <w:szCs w:val="18"/>
              </w:rPr>
            </w:pPr>
            <w:r w:rsidRPr="002C68CB">
              <w:rPr>
                <w:sz w:val="18"/>
                <w:szCs w:val="18"/>
              </w:rPr>
              <w:t>38,23</w:t>
            </w:r>
          </w:p>
        </w:tc>
      </w:tr>
      <w:tr w:rsidR="005B648F" w:rsidRPr="0030717C" w14:paraId="039F736F"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6608956F"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7259B117"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tcBorders>
            <w:vAlign w:val="center"/>
          </w:tcPr>
          <w:p w14:paraId="75EBC387" w14:textId="77777777" w:rsidR="005B648F" w:rsidRPr="0030717C" w:rsidRDefault="005B648F" w:rsidP="00240F60">
            <w:pPr>
              <w:rPr>
                <w:sz w:val="18"/>
                <w:szCs w:val="18"/>
                <w:highlight w:val="yellow"/>
              </w:rPr>
            </w:pPr>
          </w:p>
        </w:tc>
        <w:tc>
          <w:tcPr>
            <w:tcW w:w="759" w:type="pct"/>
            <w:vMerge/>
            <w:vAlign w:val="center"/>
          </w:tcPr>
          <w:p w14:paraId="70B8FBC4" w14:textId="77777777" w:rsidR="005B648F" w:rsidRPr="0030717C" w:rsidRDefault="005B648F" w:rsidP="00240F60">
            <w:pPr>
              <w:jc w:val="center"/>
              <w:rPr>
                <w:sz w:val="18"/>
                <w:szCs w:val="18"/>
              </w:rPr>
            </w:pPr>
          </w:p>
        </w:tc>
      </w:tr>
      <w:tr w:rsidR="005B648F" w:rsidRPr="0030717C" w14:paraId="4E29EC56"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171C2C17" w14:textId="77777777" w:rsidR="005B648F" w:rsidRPr="0030717C" w:rsidRDefault="005B648F" w:rsidP="00240F60">
            <w:pPr>
              <w:jc w:val="center"/>
              <w:rPr>
                <w:b/>
                <w:bCs/>
                <w:sz w:val="18"/>
                <w:szCs w:val="15"/>
              </w:rPr>
            </w:pPr>
            <w:r w:rsidRPr="0030717C">
              <w:rPr>
                <w:b/>
                <w:bCs/>
                <w:sz w:val="18"/>
                <w:szCs w:val="15"/>
              </w:rPr>
              <w:t>3.3.</w:t>
            </w:r>
          </w:p>
        </w:tc>
        <w:tc>
          <w:tcPr>
            <w:tcW w:w="3210" w:type="pct"/>
            <w:tcBorders>
              <w:top w:val="single" w:sz="4" w:space="0" w:color="auto"/>
              <w:left w:val="single" w:sz="4" w:space="0" w:color="auto"/>
              <w:bottom w:val="single" w:sz="4" w:space="0" w:color="auto"/>
              <w:right w:val="single" w:sz="4" w:space="0" w:color="auto"/>
            </w:tcBorders>
            <w:hideMark/>
          </w:tcPr>
          <w:p w14:paraId="2ED41BC3" w14:textId="77777777" w:rsidR="005B648F" w:rsidRPr="0030717C" w:rsidRDefault="005B648F" w:rsidP="00240F60">
            <w:pPr>
              <w:rPr>
                <w:noProof/>
                <w:sz w:val="18"/>
                <w:szCs w:val="18"/>
              </w:rPr>
            </w:pPr>
            <w:r w:rsidRPr="0030717C">
              <w:rPr>
                <w:sz w:val="18"/>
                <w:szCs w:val="18"/>
              </w:rPr>
              <w:t>Водоотведение,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vAlign w:val="bottom"/>
          </w:tcPr>
          <w:p w14:paraId="1A39E487" w14:textId="77777777" w:rsidR="005B648F" w:rsidRPr="0030717C" w:rsidRDefault="005B648F" w:rsidP="00240F60">
            <w:pPr>
              <w:jc w:val="center"/>
              <w:rPr>
                <w:sz w:val="18"/>
                <w:szCs w:val="18"/>
              </w:rPr>
            </w:pPr>
            <w:r w:rsidRPr="002C68CB">
              <w:rPr>
                <w:sz w:val="18"/>
                <w:szCs w:val="18"/>
              </w:rPr>
              <w:t>45,22</w:t>
            </w:r>
          </w:p>
        </w:tc>
        <w:tc>
          <w:tcPr>
            <w:tcW w:w="759" w:type="pct"/>
            <w:shd w:val="clear" w:color="auto" w:fill="auto"/>
            <w:vAlign w:val="bottom"/>
          </w:tcPr>
          <w:p w14:paraId="3A00DCF8" w14:textId="77777777" w:rsidR="005B648F" w:rsidRPr="0030717C" w:rsidRDefault="005B648F" w:rsidP="00240F60">
            <w:pPr>
              <w:jc w:val="center"/>
              <w:rPr>
                <w:sz w:val="18"/>
                <w:szCs w:val="18"/>
              </w:rPr>
            </w:pPr>
            <w:r w:rsidRPr="002C68CB">
              <w:rPr>
                <w:sz w:val="18"/>
                <w:szCs w:val="18"/>
              </w:rPr>
              <w:t>49,69</w:t>
            </w:r>
          </w:p>
        </w:tc>
      </w:tr>
      <w:tr w:rsidR="005B648F" w:rsidRPr="0030717C" w14:paraId="68277F1D" w14:textId="77777777" w:rsidTr="00240F60">
        <w:trPr>
          <w:trHeight w:val="406"/>
        </w:trPr>
        <w:tc>
          <w:tcPr>
            <w:tcW w:w="321" w:type="pct"/>
            <w:tcBorders>
              <w:top w:val="single" w:sz="4" w:space="0" w:color="auto"/>
              <w:left w:val="single" w:sz="4" w:space="0" w:color="auto"/>
              <w:bottom w:val="single" w:sz="4" w:space="0" w:color="auto"/>
              <w:right w:val="single" w:sz="4" w:space="0" w:color="auto"/>
            </w:tcBorders>
            <w:hideMark/>
          </w:tcPr>
          <w:p w14:paraId="395C7BB4" w14:textId="77777777" w:rsidR="005B648F" w:rsidRPr="0030717C" w:rsidRDefault="005B648F" w:rsidP="00240F60">
            <w:pPr>
              <w:jc w:val="center"/>
              <w:rPr>
                <w:b/>
                <w:bCs/>
                <w:sz w:val="18"/>
                <w:szCs w:val="15"/>
              </w:rPr>
            </w:pPr>
            <w:r w:rsidRPr="0030717C">
              <w:rPr>
                <w:b/>
                <w:bCs/>
                <w:sz w:val="18"/>
                <w:szCs w:val="15"/>
              </w:rPr>
              <w:t>3.4.</w:t>
            </w:r>
          </w:p>
        </w:tc>
        <w:tc>
          <w:tcPr>
            <w:tcW w:w="3210" w:type="pct"/>
            <w:tcBorders>
              <w:top w:val="single" w:sz="4" w:space="0" w:color="auto"/>
              <w:left w:val="single" w:sz="4" w:space="0" w:color="auto"/>
              <w:right w:val="single" w:sz="4" w:space="0" w:color="auto"/>
            </w:tcBorders>
            <w:hideMark/>
          </w:tcPr>
          <w:p w14:paraId="2C0287C7" w14:textId="77777777" w:rsidR="005B648F" w:rsidRPr="0030717C" w:rsidRDefault="005B648F" w:rsidP="00240F60">
            <w:pPr>
              <w:rPr>
                <w:noProof/>
                <w:sz w:val="18"/>
                <w:szCs w:val="18"/>
              </w:rPr>
            </w:pPr>
            <w:r w:rsidRPr="0030717C">
              <w:rPr>
                <w:sz w:val="18"/>
                <w:szCs w:val="18"/>
              </w:rPr>
              <w:t>Водоотведение, руб./м</w:t>
            </w:r>
            <w:r w:rsidRPr="0030717C">
              <w:rPr>
                <w:sz w:val="18"/>
                <w:szCs w:val="18"/>
                <w:vertAlign w:val="superscript"/>
              </w:rPr>
              <w:t>3</w:t>
            </w:r>
          </w:p>
          <w:p w14:paraId="781F9988"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tcBorders>
              <w:top w:val="single" w:sz="4" w:space="0" w:color="auto"/>
              <w:left w:val="single" w:sz="4" w:space="0" w:color="auto"/>
              <w:bottom w:val="single" w:sz="4" w:space="0" w:color="auto"/>
            </w:tcBorders>
            <w:vAlign w:val="bottom"/>
          </w:tcPr>
          <w:p w14:paraId="6F51F81B" w14:textId="77777777" w:rsidR="005B648F" w:rsidRPr="0030717C" w:rsidRDefault="005B648F" w:rsidP="00240F60">
            <w:pPr>
              <w:jc w:val="center"/>
              <w:rPr>
                <w:sz w:val="18"/>
                <w:szCs w:val="18"/>
              </w:rPr>
            </w:pPr>
            <w:r w:rsidRPr="002C68CB">
              <w:rPr>
                <w:sz w:val="18"/>
                <w:szCs w:val="18"/>
              </w:rPr>
              <w:t>55,17</w:t>
            </w:r>
          </w:p>
        </w:tc>
        <w:tc>
          <w:tcPr>
            <w:tcW w:w="759" w:type="pct"/>
            <w:vAlign w:val="bottom"/>
          </w:tcPr>
          <w:p w14:paraId="36A80DD5" w14:textId="77777777" w:rsidR="005B648F" w:rsidRPr="0030717C" w:rsidRDefault="005B648F" w:rsidP="00240F60">
            <w:pPr>
              <w:jc w:val="center"/>
              <w:rPr>
                <w:sz w:val="18"/>
                <w:szCs w:val="18"/>
              </w:rPr>
            </w:pPr>
            <w:r w:rsidRPr="002C68CB">
              <w:rPr>
                <w:sz w:val="18"/>
                <w:szCs w:val="18"/>
              </w:rPr>
              <w:t>60,62</w:t>
            </w:r>
          </w:p>
        </w:tc>
      </w:tr>
      <w:tr w:rsidR="005B648F" w:rsidRPr="0030717C" w14:paraId="094A3521"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4E447A77" w14:textId="77777777" w:rsidR="005B648F" w:rsidRPr="0030717C" w:rsidRDefault="005B648F" w:rsidP="00240F60">
            <w:pPr>
              <w:jc w:val="center"/>
              <w:rPr>
                <w:b/>
                <w:bCs/>
                <w:sz w:val="18"/>
                <w:szCs w:val="15"/>
              </w:rPr>
            </w:pPr>
            <w:bookmarkStart w:id="4" w:name="_Hlk153355616"/>
            <w:r w:rsidRPr="0030717C">
              <w:rPr>
                <w:b/>
                <w:bCs/>
                <w:sz w:val="18"/>
                <w:szCs w:val="15"/>
              </w:rPr>
              <w:t>4.</w:t>
            </w:r>
          </w:p>
        </w:tc>
        <w:tc>
          <w:tcPr>
            <w:tcW w:w="4679" w:type="pct"/>
            <w:gridSpan w:val="3"/>
            <w:tcBorders>
              <w:top w:val="single" w:sz="4" w:space="0" w:color="auto"/>
              <w:left w:val="single" w:sz="4" w:space="0" w:color="auto"/>
              <w:bottom w:val="single" w:sz="4" w:space="0" w:color="auto"/>
              <w:right w:val="single" w:sz="4" w:space="0" w:color="auto"/>
            </w:tcBorders>
            <w:hideMark/>
          </w:tcPr>
          <w:p w14:paraId="341AF588" w14:textId="77777777" w:rsidR="005B648F" w:rsidRPr="0030717C" w:rsidRDefault="005B648F" w:rsidP="00240F60">
            <w:pPr>
              <w:rPr>
                <w:sz w:val="18"/>
                <w:szCs w:val="18"/>
              </w:rPr>
            </w:pPr>
            <w:r w:rsidRPr="0030717C">
              <w:rPr>
                <w:b/>
                <w:sz w:val="18"/>
                <w:szCs w:val="18"/>
              </w:rPr>
              <w:t>На территории г. Арзамас Нижегородской области</w:t>
            </w:r>
          </w:p>
        </w:tc>
      </w:tr>
      <w:tr w:rsidR="005B648F" w:rsidRPr="0030717C" w14:paraId="6BBFFEFF"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7EE4FAD7" w14:textId="77777777" w:rsidR="005B648F" w:rsidRPr="0030717C" w:rsidRDefault="005B648F" w:rsidP="00240F60">
            <w:pPr>
              <w:jc w:val="center"/>
              <w:rPr>
                <w:b/>
                <w:bCs/>
                <w:sz w:val="18"/>
                <w:szCs w:val="15"/>
              </w:rPr>
            </w:pPr>
            <w:r w:rsidRPr="0030717C">
              <w:rPr>
                <w:b/>
                <w:bCs/>
                <w:sz w:val="18"/>
                <w:szCs w:val="15"/>
              </w:rPr>
              <w:t>4.1.</w:t>
            </w:r>
          </w:p>
        </w:tc>
        <w:tc>
          <w:tcPr>
            <w:tcW w:w="3210" w:type="pct"/>
            <w:tcBorders>
              <w:top w:val="single" w:sz="4" w:space="0" w:color="auto"/>
              <w:left w:val="single" w:sz="4" w:space="0" w:color="auto"/>
              <w:bottom w:val="single" w:sz="4" w:space="0" w:color="auto"/>
              <w:right w:val="single" w:sz="4" w:space="0" w:color="auto"/>
            </w:tcBorders>
            <w:hideMark/>
          </w:tcPr>
          <w:p w14:paraId="317811BA" w14:textId="77777777" w:rsidR="005B648F" w:rsidRPr="0030717C" w:rsidRDefault="005B648F" w:rsidP="00240F60">
            <w:pPr>
              <w:rPr>
                <w:noProof/>
                <w:sz w:val="18"/>
                <w:szCs w:val="18"/>
              </w:rPr>
            </w:pPr>
            <w:r w:rsidRPr="0030717C">
              <w:rPr>
                <w:sz w:val="18"/>
                <w:szCs w:val="18"/>
              </w:rPr>
              <w:t>Питьевая вода,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vAlign w:val="bottom"/>
          </w:tcPr>
          <w:p w14:paraId="664CDDB7" w14:textId="77777777" w:rsidR="005B648F" w:rsidRPr="0030717C" w:rsidRDefault="005B648F" w:rsidP="00240F60">
            <w:pPr>
              <w:jc w:val="center"/>
              <w:rPr>
                <w:sz w:val="18"/>
                <w:szCs w:val="18"/>
              </w:rPr>
            </w:pPr>
            <w:r w:rsidRPr="002C68CB">
              <w:rPr>
                <w:sz w:val="18"/>
                <w:szCs w:val="18"/>
              </w:rPr>
              <w:t>43,74</w:t>
            </w:r>
          </w:p>
        </w:tc>
        <w:tc>
          <w:tcPr>
            <w:tcW w:w="759" w:type="pct"/>
            <w:shd w:val="clear" w:color="auto" w:fill="auto"/>
            <w:vAlign w:val="bottom"/>
          </w:tcPr>
          <w:p w14:paraId="2DE2AAD2" w14:textId="77777777" w:rsidR="005B648F" w:rsidRPr="0030717C" w:rsidRDefault="005B648F" w:rsidP="00240F60">
            <w:pPr>
              <w:jc w:val="center"/>
              <w:rPr>
                <w:sz w:val="18"/>
                <w:szCs w:val="18"/>
              </w:rPr>
            </w:pPr>
            <w:r w:rsidRPr="002C68CB">
              <w:rPr>
                <w:sz w:val="18"/>
                <w:szCs w:val="18"/>
              </w:rPr>
              <w:t>48,06</w:t>
            </w:r>
          </w:p>
        </w:tc>
      </w:tr>
      <w:tr w:rsidR="005B648F" w:rsidRPr="0030717C" w14:paraId="4AC60EB2"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3FA66C21" w14:textId="77777777" w:rsidR="005B648F" w:rsidRPr="0030717C" w:rsidRDefault="005B648F" w:rsidP="00240F60">
            <w:pPr>
              <w:jc w:val="center"/>
              <w:rPr>
                <w:b/>
                <w:bCs/>
                <w:sz w:val="18"/>
                <w:szCs w:val="15"/>
              </w:rPr>
            </w:pPr>
            <w:r w:rsidRPr="0030717C">
              <w:rPr>
                <w:b/>
                <w:bCs/>
                <w:sz w:val="18"/>
                <w:szCs w:val="15"/>
              </w:rPr>
              <w:t>4.2.</w:t>
            </w:r>
          </w:p>
        </w:tc>
        <w:tc>
          <w:tcPr>
            <w:tcW w:w="3210" w:type="pct"/>
            <w:tcBorders>
              <w:top w:val="single" w:sz="4" w:space="0" w:color="auto"/>
              <w:left w:val="single" w:sz="4" w:space="0" w:color="auto"/>
              <w:bottom w:val="single" w:sz="4" w:space="0" w:color="auto"/>
              <w:right w:val="single" w:sz="4" w:space="0" w:color="auto"/>
            </w:tcBorders>
            <w:hideMark/>
          </w:tcPr>
          <w:p w14:paraId="6E8F129D" w14:textId="77777777" w:rsidR="005B648F" w:rsidRPr="0030717C" w:rsidRDefault="005B648F" w:rsidP="00240F60">
            <w:pPr>
              <w:rPr>
                <w:sz w:val="18"/>
                <w:szCs w:val="18"/>
                <w:vertAlign w:val="superscript"/>
              </w:rPr>
            </w:pPr>
            <w:r w:rsidRPr="0030717C">
              <w:rPr>
                <w:sz w:val="18"/>
                <w:szCs w:val="18"/>
              </w:rPr>
              <w:t>Питьевая вода, руб./м</w:t>
            </w:r>
            <w:r w:rsidRPr="0030717C">
              <w:rPr>
                <w:sz w:val="18"/>
                <w:szCs w:val="18"/>
                <w:vertAlign w:val="superscript"/>
              </w:rPr>
              <w:t>3</w:t>
            </w:r>
          </w:p>
          <w:p w14:paraId="01CA0F12"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tcBorders>
              <w:top w:val="single" w:sz="4" w:space="0" w:color="auto"/>
              <w:left w:val="single" w:sz="4" w:space="0" w:color="auto"/>
              <w:bottom w:val="single" w:sz="4" w:space="0" w:color="auto"/>
              <w:right w:val="single" w:sz="4" w:space="0" w:color="auto"/>
            </w:tcBorders>
            <w:vAlign w:val="bottom"/>
          </w:tcPr>
          <w:p w14:paraId="3FB0C6BC" w14:textId="77777777" w:rsidR="005B648F" w:rsidRPr="0030717C" w:rsidRDefault="005B648F" w:rsidP="00240F60">
            <w:pPr>
              <w:jc w:val="center"/>
              <w:rPr>
                <w:color w:val="000000"/>
                <w:sz w:val="18"/>
                <w:szCs w:val="18"/>
              </w:rPr>
            </w:pPr>
            <w:r w:rsidRPr="002C68CB">
              <w:rPr>
                <w:sz w:val="18"/>
                <w:szCs w:val="18"/>
              </w:rPr>
              <w:t>53,36</w:t>
            </w:r>
          </w:p>
        </w:tc>
        <w:tc>
          <w:tcPr>
            <w:tcW w:w="759" w:type="pct"/>
            <w:tcBorders>
              <w:top w:val="single" w:sz="4" w:space="0" w:color="auto"/>
              <w:left w:val="single" w:sz="4" w:space="0" w:color="auto"/>
              <w:bottom w:val="single" w:sz="4" w:space="0" w:color="auto"/>
              <w:right w:val="single" w:sz="4" w:space="0" w:color="auto"/>
            </w:tcBorders>
            <w:shd w:val="clear" w:color="auto" w:fill="auto"/>
            <w:vAlign w:val="bottom"/>
          </w:tcPr>
          <w:p w14:paraId="7BC4DFAE" w14:textId="77777777" w:rsidR="005B648F" w:rsidRPr="0030717C" w:rsidRDefault="005B648F" w:rsidP="00240F60">
            <w:pPr>
              <w:jc w:val="center"/>
              <w:rPr>
                <w:sz w:val="18"/>
                <w:szCs w:val="18"/>
              </w:rPr>
            </w:pPr>
            <w:r w:rsidRPr="002C68CB">
              <w:rPr>
                <w:sz w:val="18"/>
                <w:szCs w:val="18"/>
              </w:rPr>
              <w:t>58,63</w:t>
            </w:r>
          </w:p>
        </w:tc>
      </w:tr>
    </w:tbl>
    <w:bookmarkEnd w:id="4"/>
    <w:p w14:paraId="0A92A8BF" w14:textId="77777777" w:rsidR="0083715F" w:rsidRPr="00EB1F66" w:rsidRDefault="0083715F" w:rsidP="0083715F">
      <w:pPr>
        <w:ind w:firstLine="709"/>
        <w:jc w:val="right"/>
        <w:rPr>
          <w:sz w:val="24"/>
          <w:szCs w:val="24"/>
        </w:rPr>
      </w:pPr>
      <w:r w:rsidRPr="00EB1F66">
        <w:rPr>
          <w:sz w:val="24"/>
          <w:szCs w:val="24"/>
        </w:rPr>
        <w:t>».</w:t>
      </w:r>
    </w:p>
    <w:p w14:paraId="3760608F" w14:textId="77777777" w:rsidR="0083715F" w:rsidRPr="00996E12" w:rsidRDefault="0083715F" w:rsidP="0083715F">
      <w:pPr>
        <w:autoSpaceDE w:val="0"/>
        <w:autoSpaceDN w:val="0"/>
        <w:adjustRightInd w:val="0"/>
        <w:ind w:firstLine="709"/>
        <w:jc w:val="both"/>
        <w:rPr>
          <w:b/>
          <w:sz w:val="24"/>
          <w:szCs w:val="24"/>
        </w:rPr>
      </w:pPr>
      <w:r w:rsidRPr="00996E12">
        <w:rPr>
          <w:b/>
          <w:sz w:val="24"/>
          <w:szCs w:val="24"/>
        </w:rPr>
        <w:t xml:space="preserve">1.2. </w:t>
      </w:r>
      <w:r w:rsidRPr="00996E12">
        <w:rPr>
          <w:sz w:val="24"/>
          <w:szCs w:val="24"/>
        </w:rPr>
        <w:t>В Приложениях 1 - 7 к решению:</w:t>
      </w:r>
    </w:p>
    <w:p w14:paraId="07651822" w14:textId="77777777" w:rsidR="0083715F" w:rsidRPr="00996E12" w:rsidRDefault="0083715F" w:rsidP="0083715F">
      <w:pPr>
        <w:autoSpaceDE w:val="0"/>
        <w:autoSpaceDN w:val="0"/>
        <w:adjustRightInd w:val="0"/>
        <w:ind w:firstLine="709"/>
        <w:jc w:val="both"/>
        <w:rPr>
          <w:sz w:val="24"/>
          <w:szCs w:val="24"/>
        </w:rPr>
      </w:pPr>
      <w:r w:rsidRPr="00996E12">
        <w:rPr>
          <w:sz w:val="24"/>
          <w:szCs w:val="24"/>
        </w:rPr>
        <w:t>1) слова «Производственная программа по оказанию услуг» заменить словами «Производственная программа ОТКРЫТОГО АКЦИОНЕРНОГО ОБЩЕСТВА «РОССИЙСКИЕ ЖЕЛЕЗНЫЕ ДОРОГИ» (ИНН 7708503727), г. Москва, в сфере»;</w:t>
      </w:r>
    </w:p>
    <w:p w14:paraId="4C5B7D15" w14:textId="77777777" w:rsidR="0083715F" w:rsidRPr="00996E12" w:rsidRDefault="0083715F" w:rsidP="0083715F">
      <w:pPr>
        <w:autoSpaceDE w:val="0"/>
        <w:autoSpaceDN w:val="0"/>
        <w:adjustRightInd w:val="0"/>
        <w:ind w:firstLine="709"/>
        <w:jc w:val="both"/>
        <w:rPr>
          <w:sz w:val="24"/>
          <w:szCs w:val="24"/>
        </w:rPr>
      </w:pPr>
      <w:r w:rsidRPr="00996E12">
        <w:rPr>
          <w:sz w:val="24"/>
          <w:szCs w:val="24"/>
        </w:rPr>
        <w:t>2) производственные программы ОТКРЫТОГО АКЦИОНЕРНОГО ОБЩЕСТВА «РОССИЙСКИЕ ЖЕЛЕЗНЫЕ ДОРОГИ» (ИНН 7708503727), г. Москва,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6CDA7953"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1.3. </w:t>
      </w:r>
      <w:r w:rsidRPr="00996E12">
        <w:rPr>
          <w:sz w:val="24"/>
          <w:szCs w:val="24"/>
        </w:rPr>
        <w:t>Дополнить Приложение 1 к решению производственной программой ОТКРЫТОГО АКЦИОНЕРНОГО ОБЩЕСТВА «РОССИЙСКИЕ ЖЕЛЕЗНЫЕ ДОРОГИ» (ИНН 7708503727), г. Москва, в сфере холодного водоснабжения (транспортировка воды с использованием водопроводных сетей, находящихся на территории г. Нижнего Новгорода) на период реализации с 1 января 2026 г. по 31 декабря 2026 г. согласно Приложению 1 к настоящему решению.</w:t>
      </w:r>
    </w:p>
    <w:p w14:paraId="146D582C"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lastRenderedPageBreak/>
        <w:t xml:space="preserve">1.4. </w:t>
      </w:r>
      <w:r w:rsidRPr="00996E12">
        <w:rPr>
          <w:sz w:val="24"/>
          <w:szCs w:val="24"/>
        </w:rPr>
        <w:t>Дополнить Приложение 2 к решению производственной программой ОТКРЫТОГО АКЦИОНЕРНОГО ОБЩЕСТВА «РОССИЙСКИЕ ЖЕЛЕЗНЫЕ ДОРОГИ» (ИНН 7708503727), г. Москва, в сфере водоотведения (транспортировка сточных вод с использованием канализационных сетей, находящихся на территории г. Нижнего Новгорода) на период реализации с 1 января 2026 г. по 31 декабря 2026 г. согласно Приложению 2 к настоящему решению.</w:t>
      </w:r>
    </w:p>
    <w:p w14:paraId="41DC3C91"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1.5. </w:t>
      </w:r>
      <w:r w:rsidRPr="00996E12">
        <w:rPr>
          <w:sz w:val="24"/>
          <w:szCs w:val="24"/>
        </w:rPr>
        <w:t>Дополнить Приложение 3 к решению производственной программой ОТКРЫТОГО АКЦИОНЕРНОГО ОБЩЕСТВА «РОССИЙСКИЕ ЖЕЛЕЗНЫЕ ДОРОГИ» (ИНН 7708503727), г. Москва, в сфере холодного водоснабжения (техническая вода) на территории административно-территориального образования Кстовский район городского округа город Нижний Новгород на период реализации с 1 января 2026 г. по 31 декабря 2026 г. согласно Приложению 3 к настоящему решению.</w:t>
      </w:r>
    </w:p>
    <w:p w14:paraId="390C6370"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1.6. </w:t>
      </w:r>
      <w:r w:rsidRPr="00996E12">
        <w:rPr>
          <w:sz w:val="24"/>
          <w:szCs w:val="24"/>
        </w:rPr>
        <w:t>Дополнить Приложение 4 к решению производственной программой ОТКРЫТОГО АКЦИОНЕРНОГО ОБЩЕСТВА «РОССИЙСКИЕ ЖЕЛЕЗНЫЕ ДОРОГИ» (ИНН 7708503727), г. Москва, в сфере водоотведения на территории административно-территориального образования Кстовский район городского округа город Нижний Новгород на период реализации с 1 января 2026 г. по 31 декабря 2026 г. согласно Приложению 4 к настоящему решению.</w:t>
      </w:r>
    </w:p>
    <w:p w14:paraId="2B4F9495"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1.7. </w:t>
      </w:r>
      <w:r w:rsidRPr="00996E12">
        <w:rPr>
          <w:sz w:val="24"/>
          <w:szCs w:val="24"/>
        </w:rPr>
        <w:t>Дополнить Приложение 5 к решению производственной программой ОТКРЫТОГО АКЦИОНЕРНОГО ОБЩЕСТВА «РОССИЙСКИЕ ЖЕЛЕЗНЫЕ ДОРОГИ» (ИНН 7708503727), г. Москва, в сфере холодного водоснабжения (питьевая вода) на территории д. Соболиха Городецкого муниципального округа Нижегородской области на период реализации с 1 января 2026 г. по 31 декабря 2026 г. согласно Приложению 5 к настоящему решению.</w:t>
      </w:r>
    </w:p>
    <w:p w14:paraId="2703EA41"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1.8. </w:t>
      </w:r>
      <w:r w:rsidRPr="00996E12">
        <w:rPr>
          <w:sz w:val="24"/>
          <w:szCs w:val="24"/>
        </w:rPr>
        <w:t>Дополнить Приложение 6 к решению производственной программой ОТКРЫТОГО АКЦИОНЕРНОГО ОБЩЕСТВА «РОССИЙСКИЕ ЖЕЛЕЗНЫЕ ДОРОГИ» (ИНН 7708503727), г. Москва, в сфере водоотведения на территории д. Соболиха Городецкого муниципального округа Нижегородской области на период реализации с 1 января 2026 г. по 31 декабря 2026 г. согласно Приложению 6 к настоящему решению.</w:t>
      </w:r>
    </w:p>
    <w:p w14:paraId="5C3E7616"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1.9. </w:t>
      </w:r>
      <w:r w:rsidRPr="00996E12">
        <w:rPr>
          <w:sz w:val="24"/>
          <w:szCs w:val="24"/>
        </w:rPr>
        <w:t>Дополнить Приложение 7 к решению производственной программой ОТКРЫТОГО АКЦИОНЕРНОГО ОБЩЕСТВА «РОССИЙСКИЕ ЖЕЛЕЗНЫЕ ДОРОГИ» (ИНН 7708503727), г. Москва, в сфере холодного водоснабжения (питьевая вода) на территории г. Арзамас Нижегородской области на период реализации с 1 января 2026 г. по 31 декабря 2026 г. согласно Приложению 7 к настоящему решению.</w:t>
      </w:r>
    </w:p>
    <w:p w14:paraId="634505DA" w14:textId="77777777" w:rsidR="0083715F" w:rsidRPr="00996E12" w:rsidRDefault="0083715F" w:rsidP="0083715F">
      <w:pPr>
        <w:ind w:firstLine="709"/>
        <w:jc w:val="both"/>
        <w:rPr>
          <w:sz w:val="24"/>
          <w:szCs w:val="24"/>
        </w:rPr>
      </w:pPr>
      <w:r w:rsidRPr="00996E12">
        <w:rPr>
          <w:b/>
          <w:sz w:val="24"/>
          <w:szCs w:val="24"/>
        </w:rPr>
        <w:t xml:space="preserve">2. </w:t>
      </w:r>
      <w:r w:rsidRPr="00996E12">
        <w:rPr>
          <w:sz w:val="24"/>
          <w:szCs w:val="24"/>
        </w:rPr>
        <w:t>Настоящее решение вступает в силу с 1 января 2026 г.</w:t>
      </w:r>
    </w:p>
    <w:p w14:paraId="69FE708F" w14:textId="77777777" w:rsidR="0083715F" w:rsidRPr="00996E12" w:rsidRDefault="0083715F" w:rsidP="0083715F">
      <w:pPr>
        <w:ind w:firstLine="709"/>
        <w:jc w:val="both"/>
        <w:rPr>
          <w:sz w:val="24"/>
          <w:szCs w:val="24"/>
        </w:rPr>
      </w:pPr>
      <w:r w:rsidRPr="00996E12">
        <w:rPr>
          <w:rFonts w:eastAsia="Calibri"/>
          <w:sz w:val="24"/>
          <w:szCs w:val="24"/>
        </w:rPr>
        <w:t>По данному вопросу голосовали: «за» единогласно.</w:t>
      </w:r>
    </w:p>
    <w:p w14:paraId="6130FB29" w14:textId="77777777" w:rsidR="0083715F" w:rsidRDefault="0083715F" w:rsidP="0083715F"/>
    <w:p w14:paraId="67F5C9B3" w14:textId="77777777" w:rsidR="0083715F" w:rsidRDefault="0083715F" w:rsidP="000A58DE">
      <w:pPr>
        <w:ind w:firstLine="709"/>
        <w:jc w:val="center"/>
        <w:rPr>
          <w:sz w:val="24"/>
          <w:szCs w:val="24"/>
        </w:rPr>
      </w:pPr>
    </w:p>
    <w:p w14:paraId="73FF38BB" w14:textId="79F81B83" w:rsidR="007063B0" w:rsidRDefault="00617132" w:rsidP="007063B0">
      <w:pPr>
        <w:autoSpaceDE w:val="0"/>
        <w:autoSpaceDN w:val="0"/>
        <w:adjustRightInd w:val="0"/>
        <w:jc w:val="both"/>
        <w:rPr>
          <w:sz w:val="24"/>
          <w:szCs w:val="24"/>
        </w:rPr>
      </w:pPr>
      <w:r>
        <w:rPr>
          <w:b/>
          <w:sz w:val="24"/>
          <w:szCs w:val="24"/>
        </w:rPr>
        <w:t>106</w:t>
      </w:r>
      <w:r w:rsidR="00BC4C77">
        <w:rPr>
          <w:b/>
          <w:sz w:val="24"/>
          <w:szCs w:val="24"/>
        </w:rPr>
        <w:t xml:space="preserve">. </w:t>
      </w:r>
      <w:r w:rsidR="007063B0">
        <w:rPr>
          <w:b/>
          <w:sz w:val="24"/>
          <w:szCs w:val="24"/>
        </w:rPr>
        <w:t>СЛУШАЛИ:</w:t>
      </w:r>
      <w:r w:rsidR="007063B0">
        <w:rPr>
          <w:sz w:val="24"/>
          <w:szCs w:val="24"/>
        </w:rPr>
        <w:t xml:space="preserve"> О внесении изменений в решение региональной службы по тарифам Нижегородской области от 20 декабря 2023 г. № 58/42 «</w:t>
      </w:r>
      <w:r w:rsidR="007063B0">
        <w:rPr>
          <w:bCs/>
          <w:noProof/>
          <w:sz w:val="24"/>
          <w:szCs w:val="24"/>
        </w:rPr>
        <w:t>Об установлении МУНИЦИПАЛЬНОМУ УНИТАРНОМУ ПРЕДПРИЯТИЮ «ГОРВОДОКАНАЛ» (ИНН 5254005971), г. Саров Нижегородской области, тарифов в сфере холодного водоснабжения и водоотведения для потребителей г. Саров Нижегородской области</w:t>
      </w:r>
      <w:r w:rsidR="007063B0">
        <w:rPr>
          <w:sz w:val="24"/>
          <w:szCs w:val="24"/>
        </w:rPr>
        <w:t>».</w:t>
      </w:r>
    </w:p>
    <w:p w14:paraId="213040D7" w14:textId="77777777" w:rsidR="007063B0" w:rsidRDefault="007063B0" w:rsidP="007063B0">
      <w:pPr>
        <w:tabs>
          <w:tab w:val="left" w:pos="2478"/>
        </w:tabs>
        <w:autoSpaceDE w:val="0"/>
        <w:autoSpaceDN w:val="0"/>
        <w:adjustRightInd w:val="0"/>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533448F4" w14:textId="77777777" w:rsidR="007063B0" w:rsidRDefault="007063B0" w:rsidP="007063B0">
      <w:pPr>
        <w:tabs>
          <w:tab w:val="left" w:pos="2478"/>
        </w:tabs>
        <w:autoSpaceDE w:val="0"/>
        <w:autoSpaceDN w:val="0"/>
        <w:adjustRightInd w:val="0"/>
        <w:jc w:val="both"/>
        <w:rPr>
          <w:bCs/>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bCs/>
          <w:noProof/>
          <w:sz w:val="24"/>
          <w:szCs w:val="24"/>
        </w:rPr>
        <w:t>МУНИЦИПАЛЬНОГО УНИТАРНОГО ПРЕДПРИЯТИЯ «ГОРВОДОКАНАЛ» (ИНН 5254005971), г. Саров Нижегородской области</w:t>
      </w:r>
      <w:r>
        <w:rPr>
          <w:bCs/>
          <w:sz w:val="24"/>
          <w:szCs w:val="24"/>
        </w:rPr>
        <w:t xml:space="preserve"> (с прилагающимися необходимыми обосновывающими материалами), входящий № </w:t>
      </w:r>
      <w:r w:rsidRPr="00A979B7">
        <w:rPr>
          <w:bCs/>
          <w:sz w:val="24"/>
          <w:szCs w:val="24"/>
        </w:rPr>
        <w:t>Вх-516-211729/25</w:t>
      </w:r>
      <w:r>
        <w:rPr>
          <w:bCs/>
          <w:sz w:val="24"/>
          <w:szCs w:val="24"/>
        </w:rPr>
        <w:t xml:space="preserve"> от 28 апреля </w:t>
      </w:r>
      <w:r w:rsidRPr="00A979B7">
        <w:rPr>
          <w:bCs/>
          <w:sz w:val="24"/>
          <w:szCs w:val="24"/>
        </w:rPr>
        <w:t xml:space="preserve">2025 г. (исходящий № 514-Г от 28 апреля </w:t>
      </w:r>
      <w:r>
        <w:rPr>
          <w:bCs/>
          <w:sz w:val="24"/>
          <w:szCs w:val="24"/>
        </w:rPr>
        <w:t>2025 г.);</w:t>
      </w:r>
    </w:p>
    <w:p w14:paraId="17DF921C" w14:textId="7C3F5C87" w:rsidR="007063B0" w:rsidRDefault="007063B0" w:rsidP="007E48CE">
      <w:pPr>
        <w:tabs>
          <w:tab w:val="left" w:pos="2478"/>
        </w:tabs>
        <w:autoSpaceDE w:val="0"/>
        <w:autoSpaceDN w:val="0"/>
        <w:adjustRightInd w:val="0"/>
        <w:jc w:val="both"/>
        <w:rPr>
          <w:bCs/>
          <w:sz w:val="24"/>
          <w:szCs w:val="24"/>
        </w:rPr>
      </w:pPr>
      <w:r w:rsidRPr="007E48CE">
        <w:rPr>
          <w:bCs/>
          <w:sz w:val="24"/>
          <w:szCs w:val="24"/>
        </w:rPr>
        <w:t xml:space="preserve">- заявление о пересмотре </w:t>
      </w:r>
      <w:r w:rsidRPr="007E48CE">
        <w:rPr>
          <w:sz w:val="24"/>
          <w:szCs w:val="24"/>
        </w:rPr>
        <w:t xml:space="preserve">долгосрочных параметров и тарифов </w:t>
      </w:r>
      <w:r w:rsidRPr="007E48CE">
        <w:rPr>
          <w:bCs/>
          <w:sz w:val="24"/>
          <w:szCs w:val="24"/>
        </w:rPr>
        <w:t xml:space="preserve">в сфере водоотведения </w:t>
      </w:r>
      <w:r w:rsidRPr="007E48CE">
        <w:rPr>
          <w:bCs/>
          <w:noProof/>
          <w:sz w:val="24"/>
          <w:szCs w:val="24"/>
        </w:rPr>
        <w:t>МУНИЦИПАЛЬНОГО УНИТАРНОГО ПРЕДПРИЯТИЯ «ГОРВОДОКАНАЛ» (ИНН 5254005971)</w:t>
      </w:r>
      <w:r w:rsidR="007E48CE" w:rsidRPr="007E48CE">
        <w:rPr>
          <w:bCs/>
          <w:noProof/>
          <w:sz w:val="24"/>
          <w:szCs w:val="24"/>
        </w:rPr>
        <w:t>, г. Саров Нижегородской области</w:t>
      </w:r>
      <w:r w:rsidRPr="007E48CE">
        <w:rPr>
          <w:bCs/>
          <w:sz w:val="24"/>
          <w:szCs w:val="24"/>
        </w:rPr>
        <w:t xml:space="preserve">, входящий № </w:t>
      </w:r>
      <w:r w:rsidR="007E48CE" w:rsidRPr="007E48CE">
        <w:rPr>
          <w:bCs/>
          <w:sz w:val="24"/>
          <w:szCs w:val="24"/>
        </w:rPr>
        <w:t xml:space="preserve">Вх-516-497227/25 от 16 октября </w:t>
      </w:r>
      <w:r w:rsidRPr="007E48CE">
        <w:rPr>
          <w:bCs/>
          <w:sz w:val="24"/>
          <w:szCs w:val="24"/>
        </w:rPr>
        <w:t xml:space="preserve">2025 г. (исходящий № </w:t>
      </w:r>
      <w:r w:rsidR="007E48CE" w:rsidRPr="007E48CE">
        <w:rPr>
          <w:bCs/>
          <w:sz w:val="24"/>
          <w:szCs w:val="24"/>
        </w:rPr>
        <w:t xml:space="preserve">1380-Г </w:t>
      </w:r>
      <w:r w:rsidRPr="007E48CE">
        <w:rPr>
          <w:bCs/>
          <w:sz w:val="24"/>
          <w:szCs w:val="24"/>
        </w:rPr>
        <w:t xml:space="preserve">от </w:t>
      </w:r>
      <w:r w:rsidR="007E48CE" w:rsidRPr="007E48CE">
        <w:rPr>
          <w:bCs/>
          <w:sz w:val="24"/>
          <w:szCs w:val="24"/>
        </w:rPr>
        <w:t xml:space="preserve">13 октября </w:t>
      </w:r>
      <w:r w:rsidR="007E48CE">
        <w:rPr>
          <w:bCs/>
          <w:sz w:val="24"/>
          <w:szCs w:val="24"/>
        </w:rPr>
        <w:t>2025 г.)</w:t>
      </w:r>
      <w:r w:rsidRPr="007E48CE">
        <w:rPr>
          <w:bCs/>
          <w:sz w:val="24"/>
          <w:szCs w:val="24"/>
        </w:rPr>
        <w:t>;</w:t>
      </w:r>
    </w:p>
    <w:p w14:paraId="695E9126" w14:textId="77777777" w:rsidR="00CC5F9F" w:rsidRDefault="00CC5F9F" w:rsidP="00CC5F9F">
      <w:pPr>
        <w:jc w:val="both"/>
        <w:rPr>
          <w:sz w:val="24"/>
          <w:szCs w:val="24"/>
        </w:rPr>
      </w:pPr>
      <w:r>
        <w:rPr>
          <w:sz w:val="24"/>
          <w:szCs w:val="24"/>
        </w:rPr>
        <w:lastRenderedPageBreak/>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7DCF2EC3"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2CE84CFF" w14:textId="77777777" w:rsidR="007063B0" w:rsidRDefault="007063B0" w:rsidP="007063B0">
      <w:pPr>
        <w:jc w:val="both"/>
        <w:rPr>
          <w:noProof/>
          <w:sz w:val="24"/>
          <w:szCs w:val="24"/>
        </w:rPr>
      </w:pPr>
      <w:r>
        <w:rPr>
          <w:sz w:val="24"/>
          <w:szCs w:val="24"/>
          <w:u w:val="single"/>
        </w:rPr>
        <w:t>Ответственный:</w:t>
      </w:r>
      <w:r>
        <w:rPr>
          <w:sz w:val="24"/>
          <w:szCs w:val="24"/>
        </w:rPr>
        <w:t xml:space="preserve"> начальник отдела </w:t>
      </w:r>
      <w:r>
        <w:rPr>
          <w:noProof/>
          <w:sz w:val="24"/>
          <w:szCs w:val="24"/>
        </w:rPr>
        <w:t>региональной службы по тарифам Нижегородской области Сироткина О.И.</w:t>
      </w:r>
    </w:p>
    <w:p w14:paraId="66DE9EFD" w14:textId="1C1268C7" w:rsidR="007063B0" w:rsidRDefault="00E636EF" w:rsidP="007063B0">
      <w:pPr>
        <w:autoSpaceDE w:val="0"/>
        <w:autoSpaceDN w:val="0"/>
        <w:adjustRightInd w:val="0"/>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sidR="007063B0" w:rsidRPr="003B52B2">
        <w:rPr>
          <w:sz w:val="24"/>
          <w:szCs w:val="24"/>
        </w:rPr>
        <w:t xml:space="preserve">начальник отдела </w:t>
      </w:r>
      <w:r w:rsidR="007063B0" w:rsidRPr="003B52B2">
        <w:rPr>
          <w:noProof/>
          <w:sz w:val="24"/>
          <w:szCs w:val="24"/>
        </w:rPr>
        <w:t xml:space="preserve">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 </w:t>
      </w:r>
      <w:r>
        <w:rPr>
          <w:bCs/>
          <w:noProof/>
          <w:sz w:val="24"/>
          <w:szCs w:val="24"/>
        </w:rPr>
        <w:t>заместитель руководителя</w:t>
      </w:r>
      <w:r w:rsidR="007063B0" w:rsidRPr="003B52B2">
        <w:rPr>
          <w:bCs/>
          <w:noProof/>
          <w:sz w:val="24"/>
          <w:szCs w:val="24"/>
        </w:rPr>
        <w:t xml:space="preserve"> региональной службы по тарифам Нижегородской области </w:t>
      </w:r>
      <w:r w:rsidR="007063B0" w:rsidRPr="003B52B2">
        <w:rPr>
          <w:noProof/>
          <w:sz w:val="24"/>
          <w:szCs w:val="24"/>
        </w:rPr>
        <w:t>Янковская А.А.</w:t>
      </w:r>
    </w:p>
    <w:p w14:paraId="2BC7F0E8" w14:textId="3750C301" w:rsidR="00370030" w:rsidRPr="004456C1" w:rsidRDefault="007063B0" w:rsidP="00370030">
      <w:pPr>
        <w:tabs>
          <w:tab w:val="left" w:pos="2408"/>
        </w:tabs>
        <w:autoSpaceDE w:val="0"/>
        <w:autoSpaceDN w:val="0"/>
        <w:adjustRightInd w:val="0"/>
        <w:jc w:val="both"/>
        <w:rPr>
          <w:sz w:val="24"/>
          <w:szCs w:val="24"/>
        </w:rPr>
      </w:pPr>
      <w:r>
        <w:rPr>
          <w:b/>
          <w:sz w:val="24"/>
          <w:szCs w:val="24"/>
        </w:rPr>
        <w:t xml:space="preserve">РЕШИЛИ: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Pr>
          <w:sz w:val="24"/>
          <w:szCs w:val="24"/>
        </w:rPr>
        <w:t xml:space="preserve">и на основании рассмотрения необходимых обосновывающих материалов, представленных </w:t>
      </w:r>
      <w:r>
        <w:rPr>
          <w:bCs/>
          <w:noProof/>
          <w:sz w:val="24"/>
          <w:szCs w:val="24"/>
        </w:rPr>
        <w:t>МУНИЦИПАЛЬНЫМ УНИТАРНЫМ ПРЕДПРИЯТИЕМ «ГОРВОДОКАНАЛ» (ИНН 5254005971), г. Саров Нижегородской области</w:t>
      </w:r>
      <w:r>
        <w:rPr>
          <w:sz w:val="24"/>
          <w:szCs w:val="24"/>
        </w:rPr>
        <w:t>, экспертного заключения рег. № в-</w:t>
      </w:r>
      <w:r w:rsidR="008F0B9A">
        <w:rPr>
          <w:sz w:val="24"/>
          <w:szCs w:val="24"/>
        </w:rPr>
        <w:t>942</w:t>
      </w:r>
      <w:r>
        <w:rPr>
          <w:sz w:val="24"/>
          <w:szCs w:val="24"/>
        </w:rPr>
        <w:t xml:space="preserve"> </w:t>
      </w:r>
      <w:r w:rsidR="008F0B9A">
        <w:rPr>
          <w:sz w:val="24"/>
          <w:szCs w:val="24"/>
        </w:rPr>
        <w:t>от 12 декабря 2025 г.</w:t>
      </w:r>
      <w:r>
        <w:rPr>
          <w:sz w:val="24"/>
          <w:szCs w:val="24"/>
        </w:rPr>
        <w:t xml:space="preserve">,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07839659" w14:textId="01F23EB0" w:rsidR="007063B0" w:rsidRDefault="00370030" w:rsidP="007063B0">
      <w:pPr>
        <w:ind w:firstLine="709"/>
        <w:jc w:val="both"/>
        <w:rPr>
          <w:sz w:val="24"/>
          <w:szCs w:val="24"/>
        </w:rPr>
      </w:pPr>
      <w:r>
        <w:rPr>
          <w:b/>
          <w:sz w:val="24"/>
          <w:szCs w:val="24"/>
        </w:rPr>
        <w:t>1</w:t>
      </w:r>
      <w:r w:rsidR="007063B0">
        <w:rPr>
          <w:b/>
          <w:sz w:val="24"/>
          <w:szCs w:val="24"/>
        </w:rPr>
        <w:t xml:space="preserve">. </w:t>
      </w:r>
      <w:r w:rsidR="007063B0">
        <w:rPr>
          <w:bCs/>
          <w:sz w:val="24"/>
          <w:szCs w:val="24"/>
        </w:rPr>
        <w:t xml:space="preserve">Внести в решение региональной службы по тарифам Нижегородской области </w:t>
      </w:r>
      <w:r w:rsidR="007063B0">
        <w:rPr>
          <w:bCs/>
          <w:sz w:val="24"/>
          <w:szCs w:val="24"/>
        </w:rPr>
        <w:br/>
      </w:r>
      <w:r w:rsidR="007063B0">
        <w:rPr>
          <w:sz w:val="24"/>
          <w:szCs w:val="24"/>
        </w:rPr>
        <w:t>от 20 декабря 2023 г. № 58/42 «</w:t>
      </w:r>
      <w:r w:rsidR="007063B0">
        <w:rPr>
          <w:bCs/>
          <w:noProof/>
          <w:sz w:val="24"/>
          <w:szCs w:val="24"/>
        </w:rPr>
        <w:t>Об установлении МУНИЦИПАЛЬНОМУ УНИТАРНОМУ ПРЕДПРИЯТИЮ «ГОРВОДОКАНАЛ» (ИНН 5254005971), г. Саров Нижегородской области, тарифов в сфере холодного водоснабжения и водоотведения для потребителей г. Саров Нижегородской области</w:t>
      </w:r>
      <w:r w:rsidR="007063B0">
        <w:rPr>
          <w:sz w:val="24"/>
          <w:szCs w:val="24"/>
        </w:rPr>
        <w:t xml:space="preserve">» </w:t>
      </w:r>
      <w:r w:rsidR="007063B0">
        <w:rPr>
          <w:noProof/>
          <w:sz w:val="24"/>
          <w:szCs w:val="24"/>
        </w:rPr>
        <w:t>следующие изменения:</w:t>
      </w:r>
    </w:p>
    <w:p w14:paraId="5E2B857C" w14:textId="77777777" w:rsidR="007063B0" w:rsidRPr="003478E0" w:rsidRDefault="007063B0" w:rsidP="007063B0">
      <w:pPr>
        <w:autoSpaceDE w:val="0"/>
        <w:autoSpaceDN w:val="0"/>
        <w:adjustRightInd w:val="0"/>
        <w:ind w:firstLine="709"/>
        <w:jc w:val="both"/>
        <w:rPr>
          <w:bCs/>
          <w:sz w:val="24"/>
        </w:rPr>
      </w:pPr>
      <w:r w:rsidRPr="003478E0">
        <w:rPr>
          <w:b/>
          <w:bCs/>
          <w:sz w:val="24"/>
        </w:rPr>
        <w:t>1.1.</w:t>
      </w:r>
      <w:r w:rsidRPr="003478E0">
        <w:rPr>
          <w:bCs/>
          <w:sz w:val="24"/>
        </w:rPr>
        <w:t xml:space="preserve"> Таблицу подпункта 2.2 пункта 2 решения изложить в следующей редакции:</w:t>
      </w:r>
    </w:p>
    <w:p w14:paraId="46ACC5E1" w14:textId="77777777" w:rsidR="007063B0" w:rsidRPr="003478E0" w:rsidRDefault="007063B0" w:rsidP="007063B0">
      <w:pPr>
        <w:autoSpaceDE w:val="0"/>
        <w:autoSpaceDN w:val="0"/>
        <w:adjustRightInd w:val="0"/>
        <w:jc w:val="both"/>
        <w:rPr>
          <w:bCs/>
          <w:sz w:val="24"/>
        </w:rPr>
      </w:pPr>
      <w:r w:rsidRPr="003478E0">
        <w:rPr>
          <w:bCs/>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09"/>
        <w:gridCol w:w="2410"/>
        <w:gridCol w:w="2268"/>
      </w:tblGrid>
      <w:tr w:rsidR="007829F9" w:rsidRPr="007829F9" w14:paraId="686E4569" w14:textId="77777777" w:rsidTr="00555A44">
        <w:trPr>
          <w:trHeight w:val="443"/>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323DE8D" w14:textId="77777777" w:rsidR="007829F9" w:rsidRPr="007829F9" w:rsidRDefault="007829F9" w:rsidP="00555A44">
            <w:pPr>
              <w:jc w:val="center"/>
              <w:rPr>
                <w:sz w:val="18"/>
                <w:szCs w:val="18"/>
              </w:rPr>
            </w:pPr>
            <w:r w:rsidRPr="007829F9">
              <w:rPr>
                <w:sz w:val="18"/>
                <w:szCs w:val="18"/>
              </w:rPr>
              <w:t>Год</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21DAE8C" w14:textId="77777777" w:rsidR="007829F9" w:rsidRPr="007829F9" w:rsidRDefault="007829F9" w:rsidP="00555A44">
            <w:pPr>
              <w:jc w:val="center"/>
              <w:rPr>
                <w:sz w:val="18"/>
                <w:szCs w:val="18"/>
              </w:rPr>
            </w:pPr>
            <w:r w:rsidRPr="007829F9">
              <w:rPr>
                <w:sz w:val="18"/>
                <w:szCs w:val="18"/>
              </w:rPr>
              <w:t>Базовый уровень операционных расходов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BE1D34" w14:textId="77777777" w:rsidR="007829F9" w:rsidRPr="007829F9" w:rsidRDefault="007829F9" w:rsidP="00555A44">
            <w:pPr>
              <w:jc w:val="center"/>
              <w:rPr>
                <w:sz w:val="18"/>
                <w:szCs w:val="18"/>
              </w:rPr>
            </w:pPr>
            <w:r w:rsidRPr="007829F9">
              <w:rPr>
                <w:sz w:val="18"/>
                <w:szCs w:val="18"/>
              </w:rPr>
              <w:t>Индекс эффективности операционных расходов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7346C2" w14:textId="77777777" w:rsidR="007829F9" w:rsidRPr="007829F9" w:rsidRDefault="007829F9" w:rsidP="00555A44">
            <w:pPr>
              <w:jc w:val="center"/>
              <w:rPr>
                <w:sz w:val="18"/>
                <w:szCs w:val="18"/>
              </w:rPr>
            </w:pPr>
            <w:r w:rsidRPr="007829F9">
              <w:rPr>
                <w:sz w:val="18"/>
                <w:szCs w:val="18"/>
              </w:rPr>
              <w:t>Удельный расход электрической энергии</w:t>
            </w:r>
          </w:p>
        </w:tc>
      </w:tr>
      <w:tr w:rsidR="007829F9" w:rsidRPr="007829F9" w14:paraId="22742319" w14:textId="77777777" w:rsidTr="00555A44">
        <w:trPr>
          <w:trHeight w:val="154"/>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6969AB2D" w14:textId="77777777" w:rsidR="007829F9" w:rsidRPr="007829F9" w:rsidRDefault="007829F9" w:rsidP="00555A44">
            <w:pPr>
              <w:rPr>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15D8DBFB" w14:textId="77777777" w:rsidR="007829F9" w:rsidRPr="007829F9" w:rsidRDefault="007829F9" w:rsidP="00555A44">
            <w:pPr>
              <w:jc w:val="center"/>
              <w:rPr>
                <w:sz w:val="18"/>
                <w:szCs w:val="18"/>
              </w:rPr>
            </w:pPr>
            <w:r w:rsidRPr="007829F9">
              <w:rPr>
                <w:sz w:val="18"/>
                <w:szCs w:val="18"/>
              </w:rPr>
              <w:t>тыс. руб.</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7BDE9C" w14:textId="77777777" w:rsidR="007829F9" w:rsidRPr="007829F9" w:rsidRDefault="007829F9" w:rsidP="00555A44">
            <w:pPr>
              <w:jc w:val="center"/>
              <w:rPr>
                <w:sz w:val="18"/>
                <w:szCs w:val="18"/>
              </w:rPr>
            </w:pPr>
            <w:r w:rsidRPr="007829F9">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17E9E1" w14:textId="77777777" w:rsidR="007829F9" w:rsidRPr="007829F9" w:rsidRDefault="007829F9" w:rsidP="00555A44">
            <w:pPr>
              <w:jc w:val="center"/>
              <w:rPr>
                <w:sz w:val="18"/>
                <w:szCs w:val="18"/>
              </w:rPr>
            </w:pPr>
            <w:r w:rsidRPr="007829F9">
              <w:rPr>
                <w:sz w:val="18"/>
                <w:szCs w:val="18"/>
              </w:rPr>
              <w:t>кВт.ч/м</w:t>
            </w:r>
            <w:r w:rsidRPr="007829F9">
              <w:rPr>
                <w:sz w:val="18"/>
                <w:szCs w:val="18"/>
                <w:vertAlign w:val="superscript"/>
              </w:rPr>
              <w:t>3</w:t>
            </w:r>
          </w:p>
        </w:tc>
      </w:tr>
      <w:tr w:rsidR="00A44265" w:rsidRPr="007829F9" w14:paraId="3FC33859" w14:textId="77777777" w:rsidTr="00555A44">
        <w:trPr>
          <w:trHeight w:val="215"/>
        </w:trPr>
        <w:tc>
          <w:tcPr>
            <w:tcW w:w="2694" w:type="dxa"/>
            <w:tcBorders>
              <w:top w:val="single" w:sz="4" w:space="0" w:color="auto"/>
              <w:left w:val="single" w:sz="4" w:space="0" w:color="auto"/>
              <w:bottom w:val="single" w:sz="4" w:space="0" w:color="auto"/>
              <w:right w:val="single" w:sz="4" w:space="0" w:color="auto"/>
            </w:tcBorders>
            <w:hideMark/>
          </w:tcPr>
          <w:p w14:paraId="5C733F10" w14:textId="77777777" w:rsidR="00A44265" w:rsidRPr="007829F9" w:rsidRDefault="00A44265" w:rsidP="00A44265">
            <w:pPr>
              <w:jc w:val="center"/>
              <w:rPr>
                <w:rFonts w:eastAsia="Calibri"/>
                <w:sz w:val="18"/>
                <w:szCs w:val="18"/>
              </w:rPr>
            </w:pPr>
            <w:r w:rsidRPr="007829F9">
              <w:rPr>
                <w:rFonts w:eastAsia="Calibri"/>
                <w:sz w:val="18"/>
                <w:szCs w:val="18"/>
              </w:rPr>
              <w:t>С 01.01.2026 по 30.06.2026</w:t>
            </w:r>
          </w:p>
        </w:tc>
        <w:tc>
          <w:tcPr>
            <w:tcW w:w="2409" w:type="dxa"/>
            <w:tcBorders>
              <w:top w:val="single" w:sz="4" w:space="0" w:color="auto"/>
              <w:left w:val="single" w:sz="4" w:space="0" w:color="auto"/>
              <w:bottom w:val="single" w:sz="4" w:space="0" w:color="auto"/>
              <w:right w:val="single" w:sz="4" w:space="0" w:color="auto"/>
            </w:tcBorders>
          </w:tcPr>
          <w:p w14:paraId="4C471F81" w14:textId="3059AA2A" w:rsidR="00A44265" w:rsidRPr="00A44265" w:rsidRDefault="00A44265" w:rsidP="00A44265">
            <w:pPr>
              <w:jc w:val="center"/>
              <w:rPr>
                <w:sz w:val="18"/>
              </w:rPr>
            </w:pPr>
            <w:r w:rsidRPr="00A44265">
              <w:rPr>
                <w:sz w:val="18"/>
              </w:rPr>
              <w:t>167730,27</w:t>
            </w:r>
          </w:p>
        </w:tc>
        <w:tc>
          <w:tcPr>
            <w:tcW w:w="2410" w:type="dxa"/>
            <w:vMerge w:val="restart"/>
            <w:tcBorders>
              <w:top w:val="single" w:sz="4" w:space="0" w:color="auto"/>
              <w:left w:val="single" w:sz="4" w:space="0" w:color="auto"/>
              <w:right w:val="single" w:sz="4" w:space="0" w:color="auto"/>
            </w:tcBorders>
            <w:vAlign w:val="center"/>
          </w:tcPr>
          <w:p w14:paraId="5F9077C5" w14:textId="4485DD1F" w:rsidR="00A44265" w:rsidRPr="00A44265" w:rsidRDefault="00A44265" w:rsidP="00A44265">
            <w:pPr>
              <w:jc w:val="center"/>
              <w:rPr>
                <w:sz w:val="18"/>
              </w:rPr>
            </w:pPr>
            <w:r w:rsidRPr="00A44265">
              <w:rPr>
                <w:sz w:val="18"/>
              </w:rPr>
              <w:t>1</w:t>
            </w:r>
          </w:p>
        </w:tc>
        <w:tc>
          <w:tcPr>
            <w:tcW w:w="2268" w:type="dxa"/>
            <w:vMerge w:val="restart"/>
            <w:tcBorders>
              <w:top w:val="single" w:sz="4" w:space="0" w:color="auto"/>
              <w:left w:val="single" w:sz="4" w:space="0" w:color="auto"/>
              <w:right w:val="single" w:sz="4" w:space="0" w:color="auto"/>
            </w:tcBorders>
            <w:vAlign w:val="center"/>
          </w:tcPr>
          <w:p w14:paraId="444FAD96" w14:textId="0BD472C7" w:rsidR="00A44265" w:rsidRPr="00A44265" w:rsidRDefault="00A44265" w:rsidP="00A44265">
            <w:pPr>
              <w:jc w:val="center"/>
              <w:rPr>
                <w:sz w:val="18"/>
              </w:rPr>
            </w:pPr>
            <w:r w:rsidRPr="00A44265">
              <w:rPr>
                <w:sz w:val="18"/>
              </w:rPr>
              <w:t>1,17</w:t>
            </w:r>
          </w:p>
        </w:tc>
      </w:tr>
      <w:tr w:rsidR="00A44265" w:rsidRPr="007829F9" w14:paraId="31D5C3F2" w14:textId="77777777" w:rsidTr="00555A44">
        <w:trPr>
          <w:trHeight w:val="215"/>
        </w:trPr>
        <w:tc>
          <w:tcPr>
            <w:tcW w:w="2694" w:type="dxa"/>
            <w:tcBorders>
              <w:top w:val="single" w:sz="4" w:space="0" w:color="auto"/>
              <w:left w:val="single" w:sz="4" w:space="0" w:color="auto"/>
              <w:bottom w:val="single" w:sz="4" w:space="0" w:color="auto"/>
              <w:right w:val="single" w:sz="4" w:space="0" w:color="auto"/>
            </w:tcBorders>
          </w:tcPr>
          <w:p w14:paraId="3F55748A" w14:textId="77777777" w:rsidR="00A44265" w:rsidRPr="007829F9" w:rsidRDefault="00A44265" w:rsidP="00A44265">
            <w:pPr>
              <w:jc w:val="center"/>
              <w:rPr>
                <w:rFonts w:eastAsia="Calibri"/>
                <w:sz w:val="18"/>
                <w:szCs w:val="18"/>
              </w:rPr>
            </w:pPr>
            <w:r w:rsidRPr="007829F9">
              <w:rPr>
                <w:rFonts w:eastAsia="Calibri"/>
                <w:sz w:val="18"/>
                <w:szCs w:val="18"/>
              </w:rPr>
              <w:t>С 01.10.2026 по 31.12.2026</w:t>
            </w:r>
          </w:p>
        </w:tc>
        <w:tc>
          <w:tcPr>
            <w:tcW w:w="2409" w:type="dxa"/>
            <w:tcBorders>
              <w:top w:val="single" w:sz="4" w:space="0" w:color="auto"/>
              <w:left w:val="single" w:sz="4" w:space="0" w:color="auto"/>
              <w:bottom w:val="single" w:sz="4" w:space="0" w:color="auto"/>
              <w:right w:val="single" w:sz="4" w:space="0" w:color="auto"/>
            </w:tcBorders>
          </w:tcPr>
          <w:p w14:paraId="4C64B38A" w14:textId="7B23D549" w:rsidR="00A44265" w:rsidRPr="00A44265" w:rsidRDefault="00A44265" w:rsidP="00A44265">
            <w:pPr>
              <w:jc w:val="center"/>
              <w:rPr>
                <w:sz w:val="18"/>
              </w:rPr>
            </w:pPr>
            <w:r w:rsidRPr="00A44265">
              <w:rPr>
                <w:sz w:val="18"/>
              </w:rPr>
              <w:t>99126,13</w:t>
            </w:r>
          </w:p>
        </w:tc>
        <w:tc>
          <w:tcPr>
            <w:tcW w:w="2410" w:type="dxa"/>
            <w:vMerge/>
            <w:tcBorders>
              <w:left w:val="single" w:sz="4" w:space="0" w:color="auto"/>
              <w:bottom w:val="single" w:sz="4" w:space="0" w:color="auto"/>
              <w:right w:val="single" w:sz="4" w:space="0" w:color="auto"/>
            </w:tcBorders>
          </w:tcPr>
          <w:p w14:paraId="4E489411" w14:textId="77777777" w:rsidR="00A44265" w:rsidRPr="00A44265" w:rsidRDefault="00A44265" w:rsidP="00A44265">
            <w:pPr>
              <w:jc w:val="center"/>
              <w:rPr>
                <w:sz w:val="18"/>
              </w:rPr>
            </w:pPr>
          </w:p>
        </w:tc>
        <w:tc>
          <w:tcPr>
            <w:tcW w:w="2268" w:type="dxa"/>
            <w:vMerge/>
            <w:tcBorders>
              <w:left w:val="single" w:sz="4" w:space="0" w:color="auto"/>
              <w:bottom w:val="single" w:sz="4" w:space="0" w:color="auto"/>
              <w:right w:val="single" w:sz="4" w:space="0" w:color="auto"/>
            </w:tcBorders>
          </w:tcPr>
          <w:p w14:paraId="51652F55" w14:textId="77777777" w:rsidR="00A44265" w:rsidRPr="00A44265" w:rsidRDefault="00A44265" w:rsidP="00A44265">
            <w:pPr>
              <w:jc w:val="center"/>
              <w:rPr>
                <w:sz w:val="18"/>
              </w:rPr>
            </w:pPr>
          </w:p>
        </w:tc>
      </w:tr>
      <w:tr w:rsidR="00A44265" w:rsidRPr="007829F9" w14:paraId="65F3177E" w14:textId="77777777" w:rsidTr="00555A44">
        <w:trPr>
          <w:trHeight w:val="229"/>
        </w:trPr>
        <w:tc>
          <w:tcPr>
            <w:tcW w:w="2694" w:type="dxa"/>
            <w:tcBorders>
              <w:top w:val="single" w:sz="4" w:space="0" w:color="auto"/>
              <w:left w:val="single" w:sz="4" w:space="0" w:color="auto"/>
              <w:bottom w:val="single" w:sz="4" w:space="0" w:color="auto"/>
              <w:right w:val="single" w:sz="4" w:space="0" w:color="auto"/>
            </w:tcBorders>
            <w:hideMark/>
          </w:tcPr>
          <w:p w14:paraId="70CADC40" w14:textId="77777777" w:rsidR="00A44265" w:rsidRPr="007829F9" w:rsidRDefault="00A44265" w:rsidP="00A44265">
            <w:pPr>
              <w:jc w:val="center"/>
              <w:rPr>
                <w:rFonts w:eastAsia="Calibri"/>
                <w:sz w:val="18"/>
                <w:szCs w:val="18"/>
              </w:rPr>
            </w:pPr>
            <w:r w:rsidRPr="007829F9">
              <w:rPr>
                <w:rFonts w:eastAsia="Calibri"/>
                <w:sz w:val="18"/>
                <w:szCs w:val="18"/>
              </w:rPr>
              <w:t>2027</w:t>
            </w:r>
          </w:p>
        </w:tc>
        <w:tc>
          <w:tcPr>
            <w:tcW w:w="2409" w:type="dxa"/>
            <w:tcBorders>
              <w:top w:val="single" w:sz="4" w:space="0" w:color="auto"/>
              <w:left w:val="single" w:sz="4" w:space="0" w:color="auto"/>
              <w:bottom w:val="single" w:sz="4" w:space="0" w:color="auto"/>
              <w:right w:val="single" w:sz="4" w:space="0" w:color="auto"/>
            </w:tcBorders>
          </w:tcPr>
          <w:p w14:paraId="31706C13" w14:textId="0C7C9360" w:rsidR="00A44265" w:rsidRPr="00A44265" w:rsidRDefault="00A44265" w:rsidP="00A44265">
            <w:pPr>
              <w:jc w:val="center"/>
              <w:rPr>
                <w:sz w:val="18"/>
              </w:rPr>
            </w:pPr>
            <w:r w:rsidRPr="00A44265">
              <w:rPr>
                <w:sz w:val="18"/>
              </w:rPr>
              <w:t>266856,40</w:t>
            </w:r>
          </w:p>
        </w:tc>
        <w:tc>
          <w:tcPr>
            <w:tcW w:w="2410" w:type="dxa"/>
            <w:tcBorders>
              <w:top w:val="single" w:sz="4" w:space="0" w:color="auto"/>
              <w:left w:val="single" w:sz="4" w:space="0" w:color="auto"/>
              <w:bottom w:val="single" w:sz="4" w:space="0" w:color="auto"/>
              <w:right w:val="single" w:sz="4" w:space="0" w:color="auto"/>
            </w:tcBorders>
          </w:tcPr>
          <w:p w14:paraId="40EEF33D" w14:textId="6C385B1D" w:rsidR="00A44265" w:rsidRPr="00A44265" w:rsidRDefault="00A44265" w:rsidP="00A44265">
            <w:pPr>
              <w:jc w:val="center"/>
              <w:rPr>
                <w:sz w:val="18"/>
              </w:rPr>
            </w:pPr>
            <w:r w:rsidRPr="00A44265">
              <w:rPr>
                <w:sz w:val="18"/>
              </w:rPr>
              <w:t>1</w:t>
            </w:r>
          </w:p>
        </w:tc>
        <w:tc>
          <w:tcPr>
            <w:tcW w:w="2268" w:type="dxa"/>
            <w:tcBorders>
              <w:top w:val="single" w:sz="4" w:space="0" w:color="auto"/>
              <w:left w:val="single" w:sz="4" w:space="0" w:color="auto"/>
              <w:bottom w:val="single" w:sz="4" w:space="0" w:color="auto"/>
              <w:right w:val="single" w:sz="4" w:space="0" w:color="auto"/>
            </w:tcBorders>
          </w:tcPr>
          <w:p w14:paraId="29F638F0" w14:textId="7C8CE879" w:rsidR="00A44265" w:rsidRPr="00A44265" w:rsidRDefault="00A44265" w:rsidP="00A44265">
            <w:pPr>
              <w:jc w:val="center"/>
              <w:rPr>
                <w:sz w:val="18"/>
              </w:rPr>
            </w:pPr>
            <w:r w:rsidRPr="00A44265">
              <w:rPr>
                <w:sz w:val="18"/>
              </w:rPr>
              <w:t>1,17</w:t>
            </w:r>
          </w:p>
        </w:tc>
      </w:tr>
      <w:tr w:rsidR="00A44265" w:rsidRPr="007829F9" w14:paraId="4DE2EC74" w14:textId="77777777" w:rsidTr="00555A44">
        <w:trPr>
          <w:trHeight w:val="229"/>
        </w:trPr>
        <w:tc>
          <w:tcPr>
            <w:tcW w:w="2694" w:type="dxa"/>
            <w:tcBorders>
              <w:top w:val="single" w:sz="4" w:space="0" w:color="auto"/>
              <w:left w:val="single" w:sz="4" w:space="0" w:color="auto"/>
              <w:bottom w:val="single" w:sz="4" w:space="0" w:color="auto"/>
              <w:right w:val="single" w:sz="4" w:space="0" w:color="auto"/>
            </w:tcBorders>
          </w:tcPr>
          <w:p w14:paraId="39D9217A" w14:textId="77777777" w:rsidR="00A44265" w:rsidRPr="007829F9" w:rsidRDefault="00A44265" w:rsidP="00A44265">
            <w:pPr>
              <w:jc w:val="center"/>
              <w:rPr>
                <w:rFonts w:eastAsia="Calibri"/>
                <w:sz w:val="18"/>
                <w:szCs w:val="18"/>
              </w:rPr>
            </w:pPr>
            <w:r w:rsidRPr="007829F9">
              <w:rPr>
                <w:rFonts w:eastAsia="Calibri"/>
                <w:sz w:val="18"/>
                <w:szCs w:val="18"/>
              </w:rPr>
              <w:t>2028</w:t>
            </w:r>
          </w:p>
        </w:tc>
        <w:tc>
          <w:tcPr>
            <w:tcW w:w="2409" w:type="dxa"/>
            <w:tcBorders>
              <w:top w:val="single" w:sz="4" w:space="0" w:color="auto"/>
              <w:left w:val="single" w:sz="4" w:space="0" w:color="auto"/>
              <w:bottom w:val="single" w:sz="4" w:space="0" w:color="auto"/>
              <w:right w:val="single" w:sz="4" w:space="0" w:color="auto"/>
            </w:tcBorders>
          </w:tcPr>
          <w:p w14:paraId="59E623F4" w14:textId="000A8531" w:rsidR="00A44265" w:rsidRPr="00A44265" w:rsidRDefault="00A44265" w:rsidP="00A44265">
            <w:pPr>
              <w:jc w:val="center"/>
              <w:rPr>
                <w:sz w:val="18"/>
              </w:rPr>
            </w:pPr>
            <w:r w:rsidRPr="00A44265">
              <w:rPr>
                <w:sz w:val="18"/>
              </w:rPr>
              <w:t>266856,40</w:t>
            </w:r>
          </w:p>
        </w:tc>
        <w:tc>
          <w:tcPr>
            <w:tcW w:w="2410" w:type="dxa"/>
            <w:tcBorders>
              <w:top w:val="single" w:sz="4" w:space="0" w:color="auto"/>
              <w:left w:val="single" w:sz="4" w:space="0" w:color="auto"/>
              <w:bottom w:val="single" w:sz="4" w:space="0" w:color="auto"/>
              <w:right w:val="single" w:sz="4" w:space="0" w:color="auto"/>
            </w:tcBorders>
          </w:tcPr>
          <w:p w14:paraId="6CFE3149" w14:textId="733578CC" w:rsidR="00A44265" w:rsidRPr="00A44265" w:rsidRDefault="00A44265" w:rsidP="00A44265">
            <w:pPr>
              <w:jc w:val="center"/>
              <w:rPr>
                <w:sz w:val="18"/>
              </w:rPr>
            </w:pPr>
            <w:r w:rsidRPr="00A44265">
              <w:rPr>
                <w:sz w:val="18"/>
              </w:rPr>
              <w:t>1</w:t>
            </w:r>
          </w:p>
        </w:tc>
        <w:tc>
          <w:tcPr>
            <w:tcW w:w="2268" w:type="dxa"/>
            <w:tcBorders>
              <w:top w:val="single" w:sz="4" w:space="0" w:color="auto"/>
              <w:left w:val="single" w:sz="4" w:space="0" w:color="auto"/>
              <w:bottom w:val="single" w:sz="4" w:space="0" w:color="auto"/>
              <w:right w:val="single" w:sz="4" w:space="0" w:color="auto"/>
            </w:tcBorders>
          </w:tcPr>
          <w:p w14:paraId="6EB5C211" w14:textId="6903A72F" w:rsidR="00A44265" w:rsidRPr="00A44265" w:rsidRDefault="00A44265" w:rsidP="00A44265">
            <w:pPr>
              <w:jc w:val="center"/>
              <w:rPr>
                <w:sz w:val="18"/>
              </w:rPr>
            </w:pPr>
            <w:r w:rsidRPr="00A44265">
              <w:rPr>
                <w:sz w:val="18"/>
              </w:rPr>
              <w:t>1,17</w:t>
            </w:r>
          </w:p>
        </w:tc>
      </w:tr>
    </w:tbl>
    <w:p w14:paraId="5F4643AA" w14:textId="77777777" w:rsidR="007063B0" w:rsidRPr="003478E0" w:rsidRDefault="007063B0" w:rsidP="007063B0">
      <w:pPr>
        <w:autoSpaceDE w:val="0"/>
        <w:autoSpaceDN w:val="0"/>
        <w:adjustRightInd w:val="0"/>
        <w:ind w:firstLine="709"/>
        <w:jc w:val="right"/>
        <w:rPr>
          <w:bCs/>
          <w:sz w:val="24"/>
        </w:rPr>
      </w:pPr>
      <w:r w:rsidRPr="003478E0">
        <w:rPr>
          <w:bCs/>
          <w:sz w:val="24"/>
        </w:rPr>
        <w:t>».</w:t>
      </w:r>
    </w:p>
    <w:p w14:paraId="259EBD68" w14:textId="77777777" w:rsidR="007063B0" w:rsidRPr="003478E0" w:rsidRDefault="007063B0" w:rsidP="007063B0">
      <w:pPr>
        <w:autoSpaceDE w:val="0"/>
        <w:autoSpaceDN w:val="0"/>
        <w:adjustRightInd w:val="0"/>
        <w:ind w:firstLine="709"/>
        <w:jc w:val="both"/>
        <w:rPr>
          <w:bCs/>
          <w:sz w:val="24"/>
        </w:rPr>
      </w:pPr>
      <w:r w:rsidRPr="003478E0">
        <w:rPr>
          <w:b/>
          <w:bCs/>
          <w:sz w:val="24"/>
        </w:rPr>
        <w:t>1.2.</w:t>
      </w:r>
      <w:r w:rsidRPr="003478E0">
        <w:rPr>
          <w:bCs/>
          <w:sz w:val="24"/>
        </w:rPr>
        <w:t xml:space="preserve"> В пункте 3 решения:</w:t>
      </w:r>
    </w:p>
    <w:p w14:paraId="3C4D9F11"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8DC12D7"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7DCB7667"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18A4562"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4562"/>
        <w:gridCol w:w="2120"/>
        <w:gridCol w:w="2313"/>
      </w:tblGrid>
      <w:tr w:rsidR="00CF0799" w:rsidRPr="00F37348" w14:paraId="34272E8F" w14:textId="77777777" w:rsidTr="00A94DF7">
        <w:trPr>
          <w:trHeight w:val="280"/>
          <w:jc w:val="center"/>
        </w:trPr>
        <w:tc>
          <w:tcPr>
            <w:tcW w:w="688" w:type="dxa"/>
            <w:vMerge w:val="restart"/>
            <w:tcBorders>
              <w:top w:val="single" w:sz="4" w:space="0" w:color="auto"/>
              <w:left w:val="single" w:sz="4" w:space="0" w:color="auto"/>
              <w:bottom w:val="single" w:sz="4" w:space="0" w:color="auto"/>
              <w:right w:val="single" w:sz="4" w:space="0" w:color="auto"/>
            </w:tcBorders>
            <w:hideMark/>
          </w:tcPr>
          <w:p w14:paraId="3310777D" w14:textId="77777777" w:rsidR="00CF0799" w:rsidRPr="00F37348" w:rsidRDefault="00CF0799" w:rsidP="00A94DF7">
            <w:pPr>
              <w:jc w:val="center"/>
              <w:rPr>
                <w:b/>
                <w:sz w:val="16"/>
                <w:szCs w:val="16"/>
                <w:lang w:eastAsia="en-US"/>
              </w:rPr>
            </w:pPr>
            <w:r w:rsidRPr="00F37348">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19C4CB28" w14:textId="77777777" w:rsidR="00CF0799" w:rsidRPr="00F37348" w:rsidRDefault="00CF0799" w:rsidP="00A94DF7">
            <w:pPr>
              <w:jc w:val="center"/>
              <w:rPr>
                <w:b/>
                <w:sz w:val="16"/>
                <w:szCs w:val="16"/>
                <w:lang w:eastAsia="en-US"/>
              </w:rPr>
            </w:pPr>
            <w:r w:rsidRPr="00F37348">
              <w:rPr>
                <w:b/>
                <w:sz w:val="16"/>
                <w:szCs w:val="16"/>
              </w:rPr>
              <w:t>Тарифы в сфере холодного водоснабжения и водоотведения</w:t>
            </w:r>
          </w:p>
        </w:tc>
        <w:tc>
          <w:tcPr>
            <w:tcW w:w="4433" w:type="dxa"/>
            <w:gridSpan w:val="2"/>
            <w:tcBorders>
              <w:top w:val="single" w:sz="4" w:space="0" w:color="auto"/>
              <w:left w:val="single" w:sz="4" w:space="0" w:color="auto"/>
              <w:bottom w:val="single" w:sz="4" w:space="0" w:color="auto"/>
              <w:right w:val="single" w:sz="4" w:space="0" w:color="auto"/>
            </w:tcBorders>
            <w:hideMark/>
          </w:tcPr>
          <w:p w14:paraId="2DB281B8" w14:textId="77777777" w:rsidR="00CF0799" w:rsidRPr="00F37348" w:rsidRDefault="00CF0799" w:rsidP="00A94DF7">
            <w:pPr>
              <w:jc w:val="center"/>
              <w:rPr>
                <w:b/>
                <w:sz w:val="16"/>
                <w:szCs w:val="16"/>
              </w:rPr>
            </w:pPr>
            <w:r w:rsidRPr="00F37348">
              <w:rPr>
                <w:b/>
                <w:sz w:val="16"/>
                <w:szCs w:val="16"/>
              </w:rPr>
              <w:t>Периоды регулирования</w:t>
            </w:r>
          </w:p>
        </w:tc>
      </w:tr>
      <w:tr w:rsidR="00CF0799" w:rsidRPr="00F37348" w14:paraId="18FC53FF" w14:textId="77777777" w:rsidTr="00A94DF7">
        <w:trPr>
          <w:cantSplit/>
          <w:trHeight w:val="137"/>
          <w:jc w:val="center"/>
        </w:trPr>
        <w:tc>
          <w:tcPr>
            <w:tcW w:w="688" w:type="dxa"/>
            <w:vMerge/>
            <w:tcBorders>
              <w:top w:val="single" w:sz="4" w:space="0" w:color="auto"/>
              <w:left w:val="single" w:sz="4" w:space="0" w:color="auto"/>
              <w:bottom w:val="single" w:sz="4" w:space="0" w:color="auto"/>
              <w:right w:val="single" w:sz="4" w:space="0" w:color="auto"/>
            </w:tcBorders>
            <w:vAlign w:val="center"/>
            <w:hideMark/>
          </w:tcPr>
          <w:p w14:paraId="5E31FF0F" w14:textId="77777777" w:rsidR="00CF0799" w:rsidRPr="00F37348" w:rsidRDefault="00CF0799" w:rsidP="00A94DF7">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2DDDB" w14:textId="77777777" w:rsidR="00CF0799" w:rsidRPr="00F37348" w:rsidRDefault="00CF0799" w:rsidP="00A94DF7">
            <w:pPr>
              <w:rPr>
                <w:b/>
                <w:sz w:val="16"/>
                <w:szCs w:val="16"/>
                <w:lang w:eastAsia="en-US"/>
              </w:rPr>
            </w:pPr>
          </w:p>
        </w:tc>
        <w:tc>
          <w:tcPr>
            <w:tcW w:w="4433" w:type="dxa"/>
            <w:gridSpan w:val="2"/>
            <w:tcBorders>
              <w:top w:val="single" w:sz="4" w:space="0" w:color="auto"/>
              <w:left w:val="single" w:sz="4" w:space="0" w:color="auto"/>
              <w:bottom w:val="single" w:sz="4" w:space="0" w:color="auto"/>
              <w:right w:val="single" w:sz="4" w:space="0" w:color="auto"/>
            </w:tcBorders>
          </w:tcPr>
          <w:p w14:paraId="51D5FA9E" w14:textId="77777777" w:rsidR="00CF0799" w:rsidRPr="00F37348" w:rsidRDefault="00CF0799" w:rsidP="00A94DF7">
            <w:pPr>
              <w:jc w:val="center"/>
              <w:rPr>
                <w:b/>
                <w:sz w:val="16"/>
                <w:szCs w:val="16"/>
                <w:lang w:eastAsia="en-US"/>
              </w:rPr>
            </w:pPr>
            <w:r w:rsidRPr="00F37348">
              <w:rPr>
                <w:b/>
                <w:sz w:val="16"/>
                <w:szCs w:val="16"/>
              </w:rPr>
              <w:t>2026 год</w:t>
            </w:r>
          </w:p>
        </w:tc>
      </w:tr>
      <w:tr w:rsidR="00CF0799" w:rsidRPr="00F37348" w14:paraId="2903131A" w14:textId="77777777" w:rsidTr="00A94DF7">
        <w:trPr>
          <w:cantSplit/>
          <w:trHeight w:val="88"/>
          <w:jc w:val="center"/>
        </w:trPr>
        <w:tc>
          <w:tcPr>
            <w:tcW w:w="688" w:type="dxa"/>
            <w:vMerge/>
            <w:tcBorders>
              <w:top w:val="single" w:sz="4" w:space="0" w:color="auto"/>
              <w:left w:val="single" w:sz="4" w:space="0" w:color="auto"/>
              <w:bottom w:val="single" w:sz="4" w:space="0" w:color="auto"/>
              <w:right w:val="single" w:sz="4" w:space="0" w:color="auto"/>
            </w:tcBorders>
            <w:vAlign w:val="center"/>
            <w:hideMark/>
          </w:tcPr>
          <w:p w14:paraId="232F13E3" w14:textId="77777777" w:rsidR="00CF0799" w:rsidRPr="00F37348" w:rsidRDefault="00CF0799" w:rsidP="00A94DF7">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AB26C" w14:textId="77777777" w:rsidR="00CF0799" w:rsidRPr="00F37348" w:rsidRDefault="00CF0799" w:rsidP="00A94DF7">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7B3BB398" w14:textId="77777777" w:rsidR="00CF0799" w:rsidRPr="00F37348" w:rsidRDefault="00CF0799" w:rsidP="00A94DF7">
            <w:pPr>
              <w:jc w:val="center"/>
              <w:rPr>
                <w:b/>
                <w:sz w:val="16"/>
                <w:szCs w:val="16"/>
                <w:lang w:eastAsia="en-US"/>
              </w:rPr>
            </w:pPr>
            <w:r w:rsidRPr="00F37348">
              <w:rPr>
                <w:b/>
                <w:sz w:val="16"/>
                <w:szCs w:val="16"/>
              </w:rPr>
              <w:t>С 1 января по 30 сентября</w:t>
            </w:r>
          </w:p>
        </w:tc>
        <w:tc>
          <w:tcPr>
            <w:tcW w:w="2313" w:type="dxa"/>
            <w:tcBorders>
              <w:top w:val="single" w:sz="4" w:space="0" w:color="auto"/>
              <w:left w:val="single" w:sz="4" w:space="0" w:color="auto"/>
              <w:bottom w:val="single" w:sz="4" w:space="0" w:color="auto"/>
              <w:right w:val="single" w:sz="4" w:space="0" w:color="auto"/>
            </w:tcBorders>
            <w:hideMark/>
          </w:tcPr>
          <w:p w14:paraId="3C65D0AB" w14:textId="77777777" w:rsidR="00CF0799" w:rsidRPr="00F37348" w:rsidRDefault="00CF0799" w:rsidP="00A94DF7">
            <w:pPr>
              <w:jc w:val="center"/>
              <w:rPr>
                <w:b/>
                <w:sz w:val="16"/>
                <w:szCs w:val="16"/>
                <w:lang w:eastAsia="en-US"/>
              </w:rPr>
            </w:pPr>
            <w:r w:rsidRPr="00F37348">
              <w:rPr>
                <w:b/>
                <w:sz w:val="16"/>
                <w:szCs w:val="16"/>
              </w:rPr>
              <w:t>С 1 октября по 31 декабря</w:t>
            </w:r>
          </w:p>
        </w:tc>
      </w:tr>
      <w:tr w:rsidR="00CF0799" w:rsidRPr="00806B6B" w14:paraId="3AB32239" w14:textId="77777777" w:rsidTr="00A94DF7">
        <w:trPr>
          <w:trHeight w:val="200"/>
          <w:jc w:val="center"/>
        </w:trPr>
        <w:tc>
          <w:tcPr>
            <w:tcW w:w="688" w:type="dxa"/>
            <w:tcBorders>
              <w:top w:val="single" w:sz="4" w:space="0" w:color="auto"/>
              <w:left w:val="single" w:sz="4" w:space="0" w:color="auto"/>
              <w:bottom w:val="single" w:sz="4" w:space="0" w:color="auto"/>
              <w:right w:val="single" w:sz="4" w:space="0" w:color="auto"/>
            </w:tcBorders>
            <w:hideMark/>
          </w:tcPr>
          <w:p w14:paraId="7600A442" w14:textId="77777777" w:rsidR="00CF0799" w:rsidRPr="00806B6B" w:rsidRDefault="00CF0799" w:rsidP="00A94DF7">
            <w:pPr>
              <w:jc w:val="center"/>
              <w:rPr>
                <w:b/>
                <w:bCs/>
                <w:sz w:val="16"/>
                <w:szCs w:val="16"/>
                <w:lang w:eastAsia="en-US"/>
              </w:rPr>
            </w:pPr>
            <w:r w:rsidRPr="00806B6B">
              <w:rPr>
                <w:b/>
                <w:bCs/>
                <w:sz w:val="16"/>
                <w:szCs w:val="16"/>
              </w:rPr>
              <w:t>1.</w:t>
            </w:r>
          </w:p>
        </w:tc>
        <w:tc>
          <w:tcPr>
            <w:tcW w:w="0" w:type="auto"/>
            <w:tcBorders>
              <w:top w:val="single" w:sz="4" w:space="0" w:color="auto"/>
              <w:left w:val="single" w:sz="4" w:space="0" w:color="auto"/>
              <w:bottom w:val="single" w:sz="4" w:space="0" w:color="auto"/>
              <w:right w:val="single" w:sz="4" w:space="0" w:color="auto"/>
            </w:tcBorders>
            <w:hideMark/>
          </w:tcPr>
          <w:p w14:paraId="11AA73B0" w14:textId="77777777" w:rsidR="00CF0799" w:rsidRPr="00806B6B" w:rsidRDefault="00CF0799" w:rsidP="00A94DF7">
            <w:pPr>
              <w:rPr>
                <w:noProof/>
                <w:sz w:val="18"/>
                <w:szCs w:val="18"/>
                <w:lang w:eastAsia="en-US"/>
              </w:rPr>
            </w:pPr>
            <w:r w:rsidRPr="00806B6B">
              <w:rPr>
                <w:sz w:val="18"/>
                <w:szCs w:val="18"/>
              </w:rPr>
              <w:t>Питьевая вода, руб./м</w:t>
            </w:r>
            <w:r w:rsidRPr="00806B6B">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5324D637" w14:textId="77777777" w:rsidR="00CF0799" w:rsidRPr="00806B6B" w:rsidRDefault="00CF0799" w:rsidP="00A94DF7">
            <w:pPr>
              <w:jc w:val="center"/>
              <w:rPr>
                <w:sz w:val="18"/>
                <w:szCs w:val="18"/>
              </w:rPr>
            </w:pPr>
            <w:r>
              <w:rPr>
                <w:sz w:val="18"/>
                <w:szCs w:val="18"/>
              </w:rPr>
              <w:t>25,83</w:t>
            </w:r>
          </w:p>
        </w:tc>
        <w:tc>
          <w:tcPr>
            <w:tcW w:w="2313" w:type="dxa"/>
            <w:tcBorders>
              <w:top w:val="single" w:sz="4" w:space="0" w:color="auto"/>
              <w:left w:val="single" w:sz="4" w:space="0" w:color="auto"/>
              <w:bottom w:val="single" w:sz="4" w:space="0" w:color="auto"/>
              <w:right w:val="single" w:sz="4" w:space="0" w:color="auto"/>
            </w:tcBorders>
            <w:vAlign w:val="bottom"/>
          </w:tcPr>
          <w:p w14:paraId="473AED6C" w14:textId="77777777" w:rsidR="00CF0799" w:rsidRPr="008850BD" w:rsidRDefault="00CF0799" w:rsidP="00A94DF7">
            <w:pPr>
              <w:jc w:val="center"/>
              <w:rPr>
                <w:sz w:val="18"/>
                <w:szCs w:val="18"/>
                <w:lang w:val="en-US"/>
              </w:rPr>
            </w:pPr>
            <w:r>
              <w:rPr>
                <w:sz w:val="18"/>
                <w:szCs w:val="18"/>
              </w:rPr>
              <w:t>28,3</w:t>
            </w:r>
            <w:r>
              <w:rPr>
                <w:sz w:val="18"/>
                <w:szCs w:val="18"/>
                <w:lang w:val="en-US"/>
              </w:rPr>
              <w:t>8</w:t>
            </w:r>
          </w:p>
        </w:tc>
      </w:tr>
      <w:tr w:rsidR="00CF0799" w:rsidRPr="00806B6B" w14:paraId="410C2C48" w14:textId="77777777" w:rsidTr="00A94DF7">
        <w:trPr>
          <w:trHeight w:val="348"/>
          <w:jc w:val="center"/>
        </w:trPr>
        <w:tc>
          <w:tcPr>
            <w:tcW w:w="688" w:type="dxa"/>
            <w:tcBorders>
              <w:top w:val="single" w:sz="4" w:space="0" w:color="auto"/>
              <w:left w:val="single" w:sz="4" w:space="0" w:color="auto"/>
              <w:bottom w:val="single" w:sz="4" w:space="0" w:color="auto"/>
              <w:right w:val="single" w:sz="4" w:space="0" w:color="auto"/>
            </w:tcBorders>
            <w:hideMark/>
          </w:tcPr>
          <w:p w14:paraId="0534C452" w14:textId="77777777" w:rsidR="00CF0799" w:rsidRPr="00806B6B" w:rsidRDefault="00CF0799" w:rsidP="00A94DF7">
            <w:pPr>
              <w:jc w:val="center"/>
              <w:rPr>
                <w:b/>
                <w:bCs/>
                <w:sz w:val="16"/>
                <w:szCs w:val="16"/>
                <w:lang w:eastAsia="en-US"/>
              </w:rPr>
            </w:pPr>
            <w:r w:rsidRPr="00806B6B">
              <w:rPr>
                <w:b/>
                <w:bCs/>
                <w:sz w:val="16"/>
                <w:szCs w:val="16"/>
              </w:rPr>
              <w:t>2.</w:t>
            </w:r>
          </w:p>
        </w:tc>
        <w:tc>
          <w:tcPr>
            <w:tcW w:w="0" w:type="auto"/>
            <w:tcBorders>
              <w:top w:val="single" w:sz="4" w:space="0" w:color="auto"/>
              <w:left w:val="single" w:sz="4" w:space="0" w:color="auto"/>
              <w:bottom w:val="single" w:sz="4" w:space="0" w:color="auto"/>
              <w:right w:val="single" w:sz="4" w:space="0" w:color="auto"/>
            </w:tcBorders>
            <w:hideMark/>
          </w:tcPr>
          <w:p w14:paraId="545C2892" w14:textId="77777777" w:rsidR="00CF0799" w:rsidRPr="00806B6B" w:rsidRDefault="00CF0799" w:rsidP="00A94DF7">
            <w:pPr>
              <w:rPr>
                <w:noProof/>
                <w:sz w:val="18"/>
                <w:szCs w:val="18"/>
                <w:lang w:eastAsia="en-US"/>
              </w:rPr>
            </w:pPr>
            <w:r w:rsidRPr="00806B6B">
              <w:rPr>
                <w:sz w:val="18"/>
                <w:szCs w:val="18"/>
              </w:rPr>
              <w:t>Питьевая вода, руб./м</w:t>
            </w:r>
            <w:r w:rsidRPr="00806B6B">
              <w:rPr>
                <w:sz w:val="18"/>
                <w:szCs w:val="18"/>
                <w:vertAlign w:val="superscript"/>
              </w:rPr>
              <w:t>3</w:t>
            </w:r>
          </w:p>
          <w:p w14:paraId="6E8D5E60" w14:textId="77777777" w:rsidR="00CF0799" w:rsidRPr="00806B6B" w:rsidRDefault="00CF0799" w:rsidP="00A94DF7">
            <w:pPr>
              <w:rPr>
                <w:noProof/>
                <w:sz w:val="18"/>
                <w:szCs w:val="18"/>
                <w:lang w:eastAsia="en-US"/>
              </w:rPr>
            </w:pPr>
            <w:r w:rsidRPr="00806B6B">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406A73F3" w14:textId="77777777" w:rsidR="00CF0799" w:rsidRPr="00806B6B" w:rsidRDefault="00CF0799" w:rsidP="00A94DF7">
            <w:pPr>
              <w:jc w:val="center"/>
              <w:rPr>
                <w:sz w:val="18"/>
                <w:szCs w:val="18"/>
              </w:rPr>
            </w:pPr>
            <w:r>
              <w:rPr>
                <w:sz w:val="18"/>
                <w:szCs w:val="18"/>
              </w:rPr>
              <w:t>31,51</w:t>
            </w:r>
          </w:p>
        </w:tc>
        <w:tc>
          <w:tcPr>
            <w:tcW w:w="2313" w:type="dxa"/>
            <w:tcBorders>
              <w:top w:val="single" w:sz="4" w:space="0" w:color="auto"/>
              <w:left w:val="single" w:sz="4" w:space="0" w:color="auto"/>
              <w:bottom w:val="single" w:sz="4" w:space="0" w:color="auto"/>
              <w:right w:val="single" w:sz="4" w:space="0" w:color="auto"/>
            </w:tcBorders>
            <w:vAlign w:val="bottom"/>
          </w:tcPr>
          <w:p w14:paraId="4EEEFA7B" w14:textId="77777777" w:rsidR="00CF0799" w:rsidRPr="008850BD" w:rsidRDefault="00CF0799" w:rsidP="00A94DF7">
            <w:pPr>
              <w:jc w:val="center"/>
              <w:rPr>
                <w:sz w:val="18"/>
                <w:szCs w:val="18"/>
                <w:lang w:val="en-US"/>
              </w:rPr>
            </w:pPr>
            <w:r>
              <w:rPr>
                <w:sz w:val="18"/>
                <w:szCs w:val="18"/>
              </w:rPr>
              <w:t>34,6</w:t>
            </w:r>
            <w:r>
              <w:rPr>
                <w:sz w:val="18"/>
                <w:szCs w:val="18"/>
                <w:lang w:val="en-US"/>
              </w:rPr>
              <w:t>2</w:t>
            </w:r>
          </w:p>
        </w:tc>
      </w:tr>
      <w:tr w:rsidR="00CF0799" w:rsidRPr="00806B6B" w14:paraId="0CCADBE4" w14:textId="77777777" w:rsidTr="00A94DF7">
        <w:trPr>
          <w:trHeight w:val="64"/>
          <w:jc w:val="center"/>
        </w:trPr>
        <w:tc>
          <w:tcPr>
            <w:tcW w:w="688" w:type="dxa"/>
            <w:tcBorders>
              <w:top w:val="single" w:sz="4" w:space="0" w:color="auto"/>
              <w:left w:val="single" w:sz="4" w:space="0" w:color="auto"/>
              <w:bottom w:val="single" w:sz="4" w:space="0" w:color="auto"/>
              <w:right w:val="single" w:sz="4" w:space="0" w:color="auto"/>
            </w:tcBorders>
            <w:hideMark/>
          </w:tcPr>
          <w:p w14:paraId="0B0B99B4" w14:textId="77777777" w:rsidR="00CF0799" w:rsidRPr="00806B6B" w:rsidRDefault="00CF0799" w:rsidP="00A94DF7">
            <w:pPr>
              <w:jc w:val="center"/>
              <w:rPr>
                <w:b/>
                <w:bCs/>
                <w:sz w:val="16"/>
                <w:szCs w:val="16"/>
              </w:rPr>
            </w:pPr>
            <w:r w:rsidRPr="00806B6B">
              <w:rPr>
                <w:b/>
                <w:bCs/>
                <w:sz w:val="16"/>
                <w:szCs w:val="16"/>
              </w:rPr>
              <w:t>3.</w:t>
            </w:r>
          </w:p>
        </w:tc>
        <w:tc>
          <w:tcPr>
            <w:tcW w:w="0" w:type="auto"/>
            <w:tcBorders>
              <w:top w:val="single" w:sz="4" w:space="0" w:color="auto"/>
              <w:left w:val="single" w:sz="4" w:space="0" w:color="auto"/>
              <w:bottom w:val="single" w:sz="4" w:space="0" w:color="auto"/>
              <w:right w:val="single" w:sz="4" w:space="0" w:color="auto"/>
            </w:tcBorders>
            <w:hideMark/>
          </w:tcPr>
          <w:p w14:paraId="5714562C" w14:textId="77777777" w:rsidR="00CF0799" w:rsidRPr="00806B6B" w:rsidRDefault="00CF0799" w:rsidP="00A94DF7">
            <w:pPr>
              <w:rPr>
                <w:sz w:val="18"/>
                <w:szCs w:val="18"/>
              </w:rPr>
            </w:pPr>
            <w:r w:rsidRPr="00806B6B">
              <w:rPr>
                <w:sz w:val="18"/>
                <w:szCs w:val="18"/>
              </w:rPr>
              <w:t>Водоотведение, руб./м</w:t>
            </w:r>
            <w:r w:rsidRPr="00806B6B">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23AB046" w14:textId="77777777" w:rsidR="00CF0799" w:rsidRPr="00806B6B" w:rsidRDefault="00CF0799" w:rsidP="00A94DF7">
            <w:pPr>
              <w:jc w:val="center"/>
              <w:rPr>
                <w:sz w:val="18"/>
                <w:szCs w:val="18"/>
              </w:rPr>
            </w:pPr>
            <w:r>
              <w:rPr>
                <w:sz w:val="18"/>
                <w:szCs w:val="18"/>
              </w:rPr>
              <w:t>46,89</w:t>
            </w:r>
          </w:p>
        </w:tc>
        <w:tc>
          <w:tcPr>
            <w:tcW w:w="2313" w:type="dxa"/>
            <w:tcBorders>
              <w:top w:val="single" w:sz="4" w:space="0" w:color="auto"/>
              <w:left w:val="single" w:sz="4" w:space="0" w:color="auto"/>
              <w:bottom w:val="single" w:sz="4" w:space="0" w:color="auto"/>
              <w:right w:val="single" w:sz="4" w:space="0" w:color="auto"/>
            </w:tcBorders>
            <w:vAlign w:val="bottom"/>
          </w:tcPr>
          <w:p w14:paraId="6089428C" w14:textId="77777777" w:rsidR="00CF0799" w:rsidRPr="008850BD" w:rsidRDefault="00CF0799" w:rsidP="00A94DF7">
            <w:pPr>
              <w:jc w:val="center"/>
              <w:rPr>
                <w:sz w:val="18"/>
                <w:szCs w:val="18"/>
                <w:lang w:val="en-US"/>
              </w:rPr>
            </w:pPr>
            <w:r>
              <w:rPr>
                <w:sz w:val="18"/>
                <w:szCs w:val="18"/>
              </w:rPr>
              <w:t>70,1</w:t>
            </w:r>
            <w:r>
              <w:rPr>
                <w:sz w:val="18"/>
                <w:szCs w:val="18"/>
                <w:lang w:val="en-US"/>
              </w:rPr>
              <w:t>1</w:t>
            </w:r>
          </w:p>
        </w:tc>
      </w:tr>
      <w:tr w:rsidR="00CF0799" w:rsidRPr="00806B6B" w14:paraId="58D5C2E9" w14:textId="77777777" w:rsidTr="00A94DF7">
        <w:trPr>
          <w:trHeight w:val="413"/>
          <w:jc w:val="center"/>
        </w:trPr>
        <w:tc>
          <w:tcPr>
            <w:tcW w:w="688" w:type="dxa"/>
            <w:tcBorders>
              <w:top w:val="single" w:sz="4" w:space="0" w:color="auto"/>
              <w:left w:val="single" w:sz="4" w:space="0" w:color="auto"/>
              <w:bottom w:val="single" w:sz="4" w:space="0" w:color="auto"/>
              <w:right w:val="single" w:sz="4" w:space="0" w:color="auto"/>
            </w:tcBorders>
            <w:hideMark/>
          </w:tcPr>
          <w:p w14:paraId="5D6263F0" w14:textId="77777777" w:rsidR="00CF0799" w:rsidRPr="00806B6B" w:rsidRDefault="00CF0799" w:rsidP="00A94DF7">
            <w:pPr>
              <w:jc w:val="center"/>
              <w:rPr>
                <w:b/>
                <w:bCs/>
                <w:sz w:val="16"/>
                <w:szCs w:val="16"/>
              </w:rPr>
            </w:pPr>
            <w:r w:rsidRPr="00806B6B">
              <w:rPr>
                <w:b/>
                <w:bCs/>
                <w:sz w:val="16"/>
                <w:szCs w:val="16"/>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14:paraId="22A0CB2D" w14:textId="77777777" w:rsidR="00CF0799" w:rsidRPr="00806B6B" w:rsidRDefault="00CF0799" w:rsidP="00A94DF7">
            <w:pPr>
              <w:rPr>
                <w:sz w:val="18"/>
                <w:szCs w:val="18"/>
                <w:vertAlign w:val="superscript"/>
              </w:rPr>
            </w:pPr>
            <w:r w:rsidRPr="00806B6B">
              <w:rPr>
                <w:sz w:val="18"/>
                <w:szCs w:val="18"/>
              </w:rPr>
              <w:t>Водоотведение, руб./м</w:t>
            </w:r>
            <w:r w:rsidRPr="00806B6B">
              <w:rPr>
                <w:sz w:val="18"/>
                <w:szCs w:val="18"/>
                <w:vertAlign w:val="superscript"/>
              </w:rPr>
              <w:t>3</w:t>
            </w:r>
          </w:p>
          <w:p w14:paraId="0D9F40C9" w14:textId="77777777" w:rsidR="00CF0799" w:rsidRPr="00806B6B" w:rsidRDefault="00CF0799" w:rsidP="00A94DF7">
            <w:pPr>
              <w:rPr>
                <w:sz w:val="18"/>
                <w:szCs w:val="18"/>
              </w:rPr>
            </w:pPr>
            <w:r w:rsidRPr="00806B6B">
              <w:rPr>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318524C7" w14:textId="77777777" w:rsidR="00CF0799" w:rsidRPr="00806B6B" w:rsidRDefault="00CF0799" w:rsidP="00A94DF7">
            <w:pPr>
              <w:jc w:val="center"/>
              <w:rPr>
                <w:sz w:val="18"/>
                <w:szCs w:val="18"/>
              </w:rPr>
            </w:pPr>
            <w:r>
              <w:rPr>
                <w:sz w:val="18"/>
                <w:szCs w:val="18"/>
              </w:rPr>
              <w:t>57,21</w:t>
            </w:r>
          </w:p>
        </w:tc>
        <w:tc>
          <w:tcPr>
            <w:tcW w:w="2313" w:type="dxa"/>
            <w:tcBorders>
              <w:top w:val="single" w:sz="4" w:space="0" w:color="auto"/>
              <w:left w:val="single" w:sz="4" w:space="0" w:color="auto"/>
              <w:bottom w:val="single" w:sz="4" w:space="0" w:color="auto"/>
              <w:right w:val="single" w:sz="4" w:space="0" w:color="auto"/>
            </w:tcBorders>
            <w:vAlign w:val="bottom"/>
          </w:tcPr>
          <w:p w14:paraId="5BE0C440" w14:textId="77777777" w:rsidR="00CF0799" w:rsidRPr="008850BD" w:rsidRDefault="00CF0799" w:rsidP="00A94DF7">
            <w:pPr>
              <w:jc w:val="center"/>
              <w:rPr>
                <w:sz w:val="18"/>
                <w:szCs w:val="18"/>
                <w:lang w:val="en-US"/>
              </w:rPr>
            </w:pPr>
            <w:r>
              <w:rPr>
                <w:sz w:val="18"/>
                <w:szCs w:val="18"/>
              </w:rPr>
              <w:t>85,5</w:t>
            </w:r>
            <w:r>
              <w:rPr>
                <w:sz w:val="18"/>
                <w:szCs w:val="18"/>
                <w:lang w:val="en-US"/>
              </w:rPr>
              <w:t>3</w:t>
            </w:r>
          </w:p>
        </w:tc>
      </w:tr>
    </w:tbl>
    <w:p w14:paraId="0E8F2970" w14:textId="77777777" w:rsidR="007063B0" w:rsidRDefault="007063B0" w:rsidP="007063B0">
      <w:pPr>
        <w:ind w:firstLine="709"/>
        <w:jc w:val="right"/>
        <w:rPr>
          <w:sz w:val="24"/>
          <w:szCs w:val="24"/>
        </w:rPr>
      </w:pPr>
      <w:r>
        <w:rPr>
          <w:sz w:val="24"/>
          <w:szCs w:val="24"/>
        </w:rPr>
        <w:t>».</w:t>
      </w:r>
    </w:p>
    <w:p w14:paraId="25356669" w14:textId="77777777" w:rsidR="007063B0" w:rsidRPr="00EA4BA1" w:rsidRDefault="007063B0" w:rsidP="007063B0">
      <w:pPr>
        <w:autoSpaceDE w:val="0"/>
        <w:autoSpaceDN w:val="0"/>
        <w:adjustRightInd w:val="0"/>
        <w:ind w:firstLine="709"/>
        <w:jc w:val="both"/>
        <w:rPr>
          <w:b/>
          <w:sz w:val="24"/>
          <w:szCs w:val="24"/>
        </w:rPr>
      </w:pPr>
      <w:r>
        <w:rPr>
          <w:b/>
          <w:sz w:val="24"/>
          <w:szCs w:val="24"/>
        </w:rPr>
        <w:t>1.3</w:t>
      </w:r>
      <w:r w:rsidRPr="00EA4BA1">
        <w:rPr>
          <w:b/>
          <w:sz w:val="24"/>
          <w:szCs w:val="24"/>
        </w:rPr>
        <w:t xml:space="preserve">. </w:t>
      </w:r>
      <w:r w:rsidRPr="00EA4BA1">
        <w:rPr>
          <w:sz w:val="24"/>
          <w:szCs w:val="24"/>
        </w:rPr>
        <w:t>В Приложениях 1, 2 к решению:</w:t>
      </w:r>
    </w:p>
    <w:p w14:paraId="0CA690E1" w14:textId="77777777" w:rsidR="007063B0" w:rsidRPr="00EA4BA1" w:rsidRDefault="007063B0" w:rsidP="007063B0">
      <w:pPr>
        <w:autoSpaceDE w:val="0"/>
        <w:autoSpaceDN w:val="0"/>
        <w:adjustRightInd w:val="0"/>
        <w:ind w:firstLine="709"/>
        <w:jc w:val="both"/>
        <w:rPr>
          <w:sz w:val="24"/>
          <w:szCs w:val="24"/>
        </w:rPr>
      </w:pPr>
      <w:r w:rsidRPr="00EA4BA1">
        <w:rPr>
          <w:sz w:val="24"/>
          <w:szCs w:val="24"/>
        </w:rPr>
        <w:t xml:space="preserve">1) слова «Производственная программа по оказанию услуг» заменить словами «Производственная программа МУНИЦИПАЛЬНОГО УНИТАРНОГО ПРЕДПРИЯТИЯ </w:t>
      </w:r>
      <w:r>
        <w:rPr>
          <w:bCs/>
          <w:noProof/>
          <w:sz w:val="24"/>
          <w:szCs w:val="24"/>
        </w:rPr>
        <w:t>«ГОРВОДОКАНАЛ» (ИНН 5254005971), г. Саров Нижегородской области</w:t>
      </w:r>
      <w:r w:rsidRPr="00EA4BA1">
        <w:rPr>
          <w:sz w:val="24"/>
          <w:szCs w:val="24"/>
        </w:rPr>
        <w:t>, в сфере»;</w:t>
      </w:r>
    </w:p>
    <w:p w14:paraId="6D10CD32" w14:textId="77777777" w:rsidR="007063B0" w:rsidRPr="00EA4BA1" w:rsidRDefault="007063B0" w:rsidP="007063B0">
      <w:pPr>
        <w:autoSpaceDE w:val="0"/>
        <w:autoSpaceDN w:val="0"/>
        <w:adjustRightInd w:val="0"/>
        <w:ind w:firstLine="709"/>
        <w:jc w:val="both"/>
        <w:rPr>
          <w:sz w:val="24"/>
          <w:szCs w:val="24"/>
        </w:rPr>
      </w:pPr>
      <w:r w:rsidRPr="00EA4BA1">
        <w:rPr>
          <w:sz w:val="24"/>
          <w:szCs w:val="24"/>
        </w:rPr>
        <w:t xml:space="preserve">2) производственные программы МУНИЦИПАЛЬНОГО УНИТАРНОГО ПРЕДПРИЯТИЯ </w:t>
      </w:r>
      <w:r>
        <w:rPr>
          <w:bCs/>
          <w:noProof/>
          <w:sz w:val="24"/>
          <w:szCs w:val="24"/>
        </w:rPr>
        <w:t>«ГОРВОДОКАНАЛ» (ИНН 5254005971), г. Саров Нижегородской области</w:t>
      </w:r>
      <w:r w:rsidRPr="00EA4BA1">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389CDF9D" w14:textId="77777777" w:rsidR="007063B0" w:rsidRPr="00EA4BA1" w:rsidRDefault="007063B0" w:rsidP="007063B0">
      <w:pPr>
        <w:autoSpaceDE w:val="0"/>
        <w:autoSpaceDN w:val="0"/>
        <w:adjustRightInd w:val="0"/>
        <w:ind w:firstLine="709"/>
        <w:jc w:val="both"/>
        <w:rPr>
          <w:sz w:val="24"/>
          <w:szCs w:val="24"/>
        </w:rPr>
      </w:pPr>
      <w:r>
        <w:rPr>
          <w:b/>
          <w:sz w:val="24"/>
          <w:szCs w:val="24"/>
        </w:rPr>
        <w:t>1.4</w:t>
      </w:r>
      <w:r w:rsidRPr="00EA4BA1">
        <w:rPr>
          <w:b/>
          <w:sz w:val="24"/>
          <w:szCs w:val="24"/>
        </w:rPr>
        <w:t>.</w:t>
      </w:r>
      <w:r w:rsidRPr="00EA4BA1">
        <w:rPr>
          <w:sz w:val="24"/>
          <w:szCs w:val="24"/>
        </w:rPr>
        <w:t xml:space="preserve"> Дополнить Приложение 1 к решению производственной программой</w:t>
      </w:r>
      <w:r w:rsidRPr="00EA4BA1">
        <w:rPr>
          <w:b/>
          <w:sz w:val="24"/>
          <w:szCs w:val="24"/>
        </w:rPr>
        <w:t xml:space="preserve"> </w:t>
      </w:r>
      <w:r w:rsidRPr="00EA4BA1">
        <w:rPr>
          <w:sz w:val="24"/>
          <w:szCs w:val="24"/>
        </w:rPr>
        <w:t xml:space="preserve">МУНИЦИПАЛЬНОГО УНИТАРНОГО ПРЕДПРИЯТИЯ </w:t>
      </w:r>
      <w:r>
        <w:rPr>
          <w:bCs/>
          <w:noProof/>
          <w:sz w:val="24"/>
          <w:szCs w:val="24"/>
        </w:rPr>
        <w:t>«ГОРВОДОКАНАЛ» (ИНН 5254005971), г. Саров Нижегородской области</w:t>
      </w:r>
      <w:r w:rsidRPr="00EA4BA1">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753B6BF7" w14:textId="77777777" w:rsidR="007063B0" w:rsidRPr="00EA4BA1" w:rsidRDefault="007063B0" w:rsidP="007063B0">
      <w:pPr>
        <w:autoSpaceDE w:val="0"/>
        <w:autoSpaceDN w:val="0"/>
        <w:adjustRightInd w:val="0"/>
        <w:ind w:firstLine="709"/>
        <w:jc w:val="both"/>
        <w:rPr>
          <w:sz w:val="24"/>
          <w:szCs w:val="24"/>
        </w:rPr>
      </w:pPr>
      <w:r w:rsidRPr="00EA4BA1">
        <w:rPr>
          <w:b/>
          <w:sz w:val="24"/>
          <w:szCs w:val="24"/>
        </w:rPr>
        <w:t>1.</w:t>
      </w:r>
      <w:r>
        <w:rPr>
          <w:b/>
          <w:sz w:val="24"/>
          <w:szCs w:val="24"/>
        </w:rPr>
        <w:t>5</w:t>
      </w:r>
      <w:r w:rsidRPr="00EA4BA1">
        <w:rPr>
          <w:b/>
          <w:sz w:val="24"/>
          <w:szCs w:val="24"/>
        </w:rPr>
        <w:t>.</w:t>
      </w:r>
      <w:r w:rsidRPr="00EA4BA1">
        <w:rPr>
          <w:sz w:val="24"/>
          <w:szCs w:val="24"/>
        </w:rPr>
        <w:t xml:space="preserve"> Дополнить Приложение 2 к решению производственной программой</w:t>
      </w:r>
      <w:r w:rsidRPr="00EA4BA1">
        <w:rPr>
          <w:b/>
          <w:sz w:val="24"/>
          <w:szCs w:val="24"/>
        </w:rPr>
        <w:t xml:space="preserve"> </w:t>
      </w:r>
      <w:r w:rsidRPr="00EA4BA1">
        <w:rPr>
          <w:sz w:val="24"/>
          <w:szCs w:val="24"/>
        </w:rPr>
        <w:t xml:space="preserve">МУНИЦИПАЛЬНОГО УНИТАРНОГО ПРЕДПРИЯТИЯ </w:t>
      </w:r>
      <w:r>
        <w:rPr>
          <w:bCs/>
          <w:noProof/>
          <w:sz w:val="24"/>
          <w:szCs w:val="24"/>
        </w:rPr>
        <w:t>«ГОРВОДОКАНАЛ» (ИНН 5254005971), г. Саров Нижегородской области</w:t>
      </w:r>
      <w:r w:rsidRPr="00EA4BA1">
        <w:rPr>
          <w:sz w:val="24"/>
          <w:szCs w:val="24"/>
        </w:rPr>
        <w:t>, в сфере водоотведения на период реализации с 1 января 2026 г. по 31 декабря 2026 г. согласно Приложению 2 к настоящему решению.</w:t>
      </w:r>
    </w:p>
    <w:p w14:paraId="03A9CC15" w14:textId="77777777" w:rsidR="007063B0" w:rsidRDefault="007063B0" w:rsidP="007063B0">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24070418" w14:textId="77777777" w:rsidR="007063B0" w:rsidRDefault="007063B0" w:rsidP="007063B0">
      <w:pPr>
        <w:ind w:firstLine="709"/>
        <w:jc w:val="both"/>
        <w:rPr>
          <w:rFonts w:eastAsia="Calibri"/>
          <w:sz w:val="24"/>
          <w:szCs w:val="24"/>
        </w:rPr>
      </w:pPr>
      <w:r>
        <w:rPr>
          <w:rFonts w:eastAsia="Calibri"/>
          <w:sz w:val="24"/>
          <w:szCs w:val="24"/>
        </w:rPr>
        <w:t>По данному вопросу голосовали: «за» единогласно.</w:t>
      </w:r>
    </w:p>
    <w:p w14:paraId="6F06B2A6" w14:textId="77777777" w:rsidR="0083715F" w:rsidRDefault="0083715F" w:rsidP="0083715F"/>
    <w:p w14:paraId="6F007227" w14:textId="77777777" w:rsidR="0083715F" w:rsidRDefault="0083715F" w:rsidP="0083715F"/>
    <w:p w14:paraId="2746E006" w14:textId="1909F4A0" w:rsidR="0083715F" w:rsidRPr="00A669B6" w:rsidRDefault="00617132" w:rsidP="0083715F">
      <w:pPr>
        <w:autoSpaceDE w:val="0"/>
        <w:autoSpaceDN w:val="0"/>
        <w:adjustRightInd w:val="0"/>
        <w:jc w:val="both"/>
        <w:rPr>
          <w:sz w:val="24"/>
          <w:szCs w:val="24"/>
        </w:rPr>
      </w:pPr>
      <w:r>
        <w:rPr>
          <w:b/>
          <w:sz w:val="24"/>
          <w:szCs w:val="24"/>
        </w:rPr>
        <w:t>107</w:t>
      </w:r>
      <w:r w:rsidR="00BC4C77">
        <w:rPr>
          <w:b/>
          <w:sz w:val="24"/>
          <w:szCs w:val="24"/>
        </w:rPr>
        <w:t xml:space="preserve">. </w:t>
      </w:r>
      <w:r w:rsidR="0083715F" w:rsidRPr="00A669B6">
        <w:rPr>
          <w:b/>
          <w:sz w:val="24"/>
          <w:szCs w:val="24"/>
        </w:rPr>
        <w:t>СЛУШАЛИ:</w:t>
      </w:r>
      <w:r w:rsidR="0083715F" w:rsidRPr="00A669B6">
        <w:rPr>
          <w:sz w:val="24"/>
          <w:szCs w:val="24"/>
        </w:rPr>
        <w:t xml:space="preserve"> </w:t>
      </w:r>
      <w:r w:rsidR="0083715F">
        <w:rPr>
          <w:rFonts w:eastAsia="Calibri"/>
          <w:sz w:val="24"/>
          <w:szCs w:val="24"/>
        </w:rPr>
        <w:t xml:space="preserve">Об установлении </w:t>
      </w:r>
      <w:r w:rsidR="0083715F">
        <w:rPr>
          <w:rFonts w:eastAsia="Calibri"/>
          <w:bCs/>
          <w:sz w:val="24"/>
          <w:szCs w:val="24"/>
        </w:rPr>
        <w:t xml:space="preserve">АКЦИОНЕРНОМУ ОБЩЕСТВУ «НИЖЕГОРОДСКАЯ ОБЛАСТНАЯ КОММУНАЛЬНАЯ КОМПАНИЯ» </w:t>
      </w:r>
      <w:r w:rsidR="0083715F">
        <w:rPr>
          <w:rFonts w:eastAsia="Calibri"/>
          <w:sz w:val="24"/>
          <w:szCs w:val="24"/>
        </w:rPr>
        <w:t>(ИНН 5260267654)</w:t>
      </w:r>
      <w:r w:rsidR="0083715F">
        <w:rPr>
          <w:rFonts w:eastAsia="Calibri"/>
          <w:bCs/>
          <w:sz w:val="24"/>
          <w:szCs w:val="24"/>
        </w:rPr>
        <w:t>, г. Нижний Новгород</w:t>
      </w:r>
      <w:r w:rsidR="0083715F">
        <w:rPr>
          <w:rFonts w:eastAsia="Calibri"/>
          <w:sz w:val="24"/>
          <w:szCs w:val="24"/>
        </w:rPr>
        <w:t>, тарифов в сфере холодного водоснабжения и водоотведения для потребителей р.п. Центральный, р.п. Фролищи, п. Инженерный Володарского муниципального округа Нижегородской области</w:t>
      </w:r>
      <w:r w:rsidR="0083715F" w:rsidRPr="00A669B6">
        <w:rPr>
          <w:sz w:val="24"/>
          <w:szCs w:val="24"/>
        </w:rPr>
        <w:t>.</w:t>
      </w:r>
    </w:p>
    <w:p w14:paraId="650D1BE5" w14:textId="77777777" w:rsidR="0083715F" w:rsidRDefault="0083715F" w:rsidP="0083715F">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42F4189A" w14:textId="77777777" w:rsidR="0083715F" w:rsidRDefault="0083715F" w:rsidP="0083715F">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13 марта 2017</w:t>
      </w:r>
      <w:r>
        <w:rPr>
          <w:bCs/>
          <w:sz w:val="24"/>
          <w:szCs w:val="24"/>
        </w:rPr>
        <w:t xml:space="preserve"> г. № 516-930/17;</w:t>
      </w:r>
    </w:p>
    <w:p w14:paraId="2960A1D1" w14:textId="77777777" w:rsidR="0083715F" w:rsidRDefault="0083715F" w:rsidP="0083715F">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w:t>
      </w:r>
      <w:r>
        <w:rPr>
          <w:bCs/>
          <w:sz w:val="24"/>
          <w:szCs w:val="24"/>
        </w:rPr>
        <w:t xml:space="preserve">в сфере холодного водоснабжения и водоотведения на территории </w:t>
      </w:r>
      <w:r>
        <w:rPr>
          <w:rFonts w:eastAsia="Calibri"/>
          <w:sz w:val="24"/>
          <w:szCs w:val="24"/>
        </w:rPr>
        <w:t xml:space="preserve">р.п. Центральный, р.п. Фролищи, п. Инженерный Володарского муниципального округа </w:t>
      </w:r>
      <w:r>
        <w:rPr>
          <w:bCs/>
          <w:sz w:val="24"/>
          <w:szCs w:val="27"/>
        </w:rPr>
        <w:t>Нижегородской области</w:t>
      </w:r>
      <w:r>
        <w:rPr>
          <w:bCs/>
          <w:sz w:val="24"/>
          <w:szCs w:val="24"/>
        </w:rPr>
        <w:t>, на 2026 – 2030</w:t>
      </w:r>
      <w:r w:rsidRPr="00042CC9">
        <w:rPr>
          <w:bCs/>
          <w:sz w:val="24"/>
          <w:szCs w:val="24"/>
        </w:rPr>
        <w:t xml:space="preserve"> годы </w:t>
      </w:r>
      <w:r>
        <w:rPr>
          <w:noProof/>
          <w:sz w:val="24"/>
          <w:szCs w:val="24"/>
        </w:rPr>
        <w:t>АКЦИОНЕРНОГО ОБЩЕСТВА «НИЖЕГОРОДСКАЯ ОБЛАСТНАЯ КОММУНАЛЬНАЯ КОМПАНИЯ» (ИНН 5260267654), г. Нижний Новгород</w:t>
      </w:r>
      <w:r w:rsidRPr="00042CC9">
        <w:rPr>
          <w:bCs/>
          <w:sz w:val="24"/>
          <w:szCs w:val="24"/>
        </w:rPr>
        <w:t xml:space="preserve"> (с прилагающимися расчетными и обосновывающими материалами), </w:t>
      </w:r>
      <w:r w:rsidRPr="00056297">
        <w:rPr>
          <w:bCs/>
          <w:sz w:val="24"/>
          <w:szCs w:val="24"/>
        </w:rPr>
        <w:t>№ Сл-709-395299/25</w:t>
      </w:r>
      <w:r>
        <w:rPr>
          <w:bCs/>
          <w:sz w:val="24"/>
          <w:szCs w:val="24"/>
        </w:rPr>
        <w:t xml:space="preserve"> </w:t>
      </w:r>
      <w:r w:rsidRPr="00056297">
        <w:rPr>
          <w:bCs/>
          <w:sz w:val="24"/>
          <w:szCs w:val="24"/>
        </w:rPr>
        <w:t>от 29</w:t>
      </w:r>
      <w:r>
        <w:rPr>
          <w:bCs/>
          <w:sz w:val="24"/>
          <w:szCs w:val="24"/>
        </w:rPr>
        <w:t xml:space="preserve"> апреля </w:t>
      </w:r>
      <w:r w:rsidRPr="00056297">
        <w:rPr>
          <w:bCs/>
          <w:sz w:val="24"/>
          <w:szCs w:val="24"/>
        </w:rPr>
        <w:t>2025 г</w:t>
      </w:r>
      <w:r w:rsidRPr="00056297">
        <w:rPr>
          <w:rFonts w:eastAsia="Calibri"/>
          <w:sz w:val="24"/>
          <w:szCs w:val="24"/>
          <w:lang w:eastAsia="en-US"/>
        </w:rPr>
        <w:t>.;</w:t>
      </w:r>
    </w:p>
    <w:p w14:paraId="7B2C888B" w14:textId="77777777" w:rsidR="0083715F" w:rsidRDefault="0083715F" w:rsidP="0083715F">
      <w:pPr>
        <w:tabs>
          <w:tab w:val="left" w:pos="2408"/>
        </w:tabs>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w:t>
      </w:r>
      <w:r w:rsidRPr="00944455">
        <w:rPr>
          <w:bCs/>
          <w:sz w:val="24"/>
          <w:szCs w:val="24"/>
        </w:rPr>
        <w:t xml:space="preserve">области от 7 мая 2025 г. № Сл-516-418814/25 о ежегодной корректировке долгосрочных тарифов в рамках открытого дела об установлении тарифов в сфере холодного водоснабжения и водоотведения на территории </w:t>
      </w:r>
      <w:r w:rsidRPr="00944455">
        <w:rPr>
          <w:rFonts w:eastAsia="Calibri"/>
          <w:sz w:val="24"/>
          <w:szCs w:val="24"/>
        </w:rPr>
        <w:t>р.п. Центральный, р.п. Фролищи, п. Инженерный</w:t>
      </w:r>
      <w:r>
        <w:rPr>
          <w:rFonts w:eastAsia="Calibri"/>
          <w:sz w:val="24"/>
          <w:szCs w:val="24"/>
        </w:rPr>
        <w:t xml:space="preserve"> Володарского муниципального округа </w:t>
      </w:r>
      <w:r>
        <w:rPr>
          <w:bCs/>
          <w:sz w:val="24"/>
          <w:szCs w:val="27"/>
        </w:rPr>
        <w:t>Нижегородской области</w:t>
      </w:r>
      <w:r>
        <w:rPr>
          <w:bCs/>
          <w:sz w:val="24"/>
          <w:szCs w:val="24"/>
        </w:rPr>
        <w:t xml:space="preserve"> для </w:t>
      </w:r>
      <w:r>
        <w:rPr>
          <w:noProof/>
          <w:sz w:val="24"/>
          <w:szCs w:val="24"/>
        </w:rPr>
        <w:t>АКЦИОНЕРНОГО ОБЩЕСТВА «НИЖЕГОРОДСКАЯ ОБЛАСТНАЯ КОММУНАЛЬНАЯ КОМПАНИЯ» (ИНН 5260267654), г. Нижний Новгород</w:t>
      </w:r>
      <w:r>
        <w:rPr>
          <w:bCs/>
          <w:sz w:val="24"/>
          <w:szCs w:val="24"/>
        </w:rPr>
        <w:t>, на 2017 - 2046 годы.</w:t>
      </w:r>
    </w:p>
    <w:p w14:paraId="767F307B" w14:textId="77777777" w:rsidR="0083715F" w:rsidRPr="00ED10C1" w:rsidRDefault="0083715F" w:rsidP="0083715F">
      <w:pPr>
        <w:jc w:val="both"/>
        <w:rPr>
          <w:bCs/>
          <w:noProof/>
          <w:sz w:val="24"/>
          <w:szCs w:val="24"/>
        </w:rPr>
      </w:pPr>
      <w:r w:rsidRPr="00A669B6">
        <w:rPr>
          <w:sz w:val="24"/>
          <w:szCs w:val="24"/>
          <w:u w:val="single"/>
        </w:rPr>
        <w:t>Уполномоченный по делу:</w:t>
      </w:r>
      <w:r w:rsidRPr="00A669B6">
        <w:rPr>
          <w:sz w:val="24"/>
          <w:szCs w:val="24"/>
        </w:rPr>
        <w:t xml:space="preserve"> </w:t>
      </w:r>
      <w:r>
        <w:rPr>
          <w:noProof/>
          <w:sz w:val="24"/>
          <w:szCs w:val="24"/>
        </w:rPr>
        <w:t>ведущий консультант</w:t>
      </w:r>
      <w:r w:rsidRPr="00ED10C1">
        <w:rPr>
          <w:noProof/>
          <w:sz w:val="24"/>
          <w:szCs w:val="24"/>
        </w:rPr>
        <w:t xml:space="preserve"> региональной службы по тарифам Нижегородской области </w:t>
      </w:r>
      <w:r>
        <w:rPr>
          <w:noProof/>
          <w:sz w:val="24"/>
          <w:szCs w:val="24"/>
        </w:rPr>
        <w:t>Мелехин С.В</w:t>
      </w:r>
      <w:r w:rsidRPr="00ED10C1">
        <w:rPr>
          <w:noProof/>
          <w:sz w:val="24"/>
          <w:szCs w:val="24"/>
        </w:rPr>
        <w:t>.</w:t>
      </w:r>
    </w:p>
    <w:p w14:paraId="0873E5C8" w14:textId="77777777" w:rsidR="0083715F" w:rsidRDefault="0083715F" w:rsidP="0083715F">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6142F050" w14:textId="3FE1A94A" w:rsidR="0083715F" w:rsidRPr="00A669B6" w:rsidRDefault="0083715F" w:rsidP="0083715F">
      <w:pPr>
        <w:jc w:val="both"/>
        <w:rPr>
          <w:sz w:val="24"/>
          <w:szCs w:val="24"/>
        </w:rPr>
      </w:pPr>
      <w:r w:rsidRPr="00A669B6">
        <w:rPr>
          <w:b/>
          <w:sz w:val="24"/>
          <w:szCs w:val="24"/>
        </w:rPr>
        <w:lastRenderedPageBreak/>
        <w:t xml:space="preserve">РЕШИЛИ: </w:t>
      </w:r>
      <w:r>
        <w:rPr>
          <w:sz w:val="24"/>
          <w:szCs w:val="24"/>
        </w:rPr>
        <w:t xml:space="preserve">В соответствии с Федеральным законом от 7 декабря 2011 г. № 416-ФЗ «О водоснабжении и водоотведении», Федеральным </w:t>
      </w:r>
      <w:hyperlink r:id="rId50" w:history="1">
        <w:r>
          <w:rPr>
            <w:rStyle w:val="a7"/>
            <w:sz w:val="24"/>
            <w:szCs w:val="24"/>
          </w:rPr>
          <w:t>законом</w:t>
        </w:r>
      </w:hyperlink>
      <w:r>
        <w:rPr>
          <w:sz w:val="24"/>
          <w:szCs w:val="24"/>
        </w:rPr>
        <w:t xml:space="preserve"> от 21 июля 2005 г. № 115-ФЗ </w:t>
      </w:r>
      <w:r>
        <w:rPr>
          <w:sz w:val="24"/>
          <w:szCs w:val="24"/>
        </w:rPr>
        <w:br/>
        <w:t xml:space="preserve">«О концессионных соглашениях», постановлением Правительства Российской Федерации </w:t>
      </w:r>
      <w:r>
        <w:rPr>
          <w:sz w:val="24"/>
          <w:szCs w:val="24"/>
        </w:rPr>
        <w:br/>
        <w:t xml:space="preserve">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rFonts w:eastAsia="Calibri"/>
          <w:bCs/>
          <w:sz w:val="24"/>
          <w:szCs w:val="24"/>
        </w:rPr>
        <w:t xml:space="preserve">АКЦИОНЕРНЫМ ОБЩЕСТВОМ «НИЖЕГОРОДСКАЯ ОБЛАСТНАЯ КОММУНАЛЬНАЯ КОМПАНИЯ» </w:t>
      </w:r>
      <w:r>
        <w:rPr>
          <w:sz w:val="24"/>
          <w:szCs w:val="24"/>
        </w:rPr>
        <w:t xml:space="preserve">(ИНН </w:t>
      </w:r>
      <w:r>
        <w:rPr>
          <w:rFonts w:eastAsia="Calibri"/>
          <w:bCs/>
          <w:sz w:val="24"/>
          <w:szCs w:val="24"/>
        </w:rPr>
        <w:t>5260267654), г. Нижний Новгород</w:t>
      </w:r>
      <w:r w:rsidRPr="00A669B6">
        <w:rPr>
          <w:sz w:val="24"/>
          <w:szCs w:val="24"/>
        </w:rPr>
        <w:t>, экспертного заключения рег. № в-</w:t>
      </w:r>
      <w:r w:rsidR="008F0B9A">
        <w:rPr>
          <w:sz w:val="24"/>
          <w:szCs w:val="24"/>
        </w:rPr>
        <w:t>943</w:t>
      </w:r>
      <w:r w:rsidRPr="00A669B6">
        <w:rPr>
          <w:sz w:val="24"/>
          <w:szCs w:val="24"/>
        </w:rPr>
        <w:t xml:space="preserve"> </w:t>
      </w:r>
      <w:r w:rsidR="008F0B9A">
        <w:rPr>
          <w:sz w:val="24"/>
          <w:szCs w:val="24"/>
        </w:rPr>
        <w:t>от 12 декабря 2025 г.:</w:t>
      </w:r>
    </w:p>
    <w:p w14:paraId="600A11EA" w14:textId="09E19E15" w:rsidR="0083715F" w:rsidRPr="00A3101E" w:rsidRDefault="0083715F" w:rsidP="0083715F">
      <w:pPr>
        <w:ind w:firstLine="709"/>
        <w:jc w:val="both"/>
        <w:rPr>
          <w:sz w:val="24"/>
          <w:szCs w:val="24"/>
        </w:rPr>
      </w:pPr>
      <w:r w:rsidRPr="00A669B6">
        <w:rPr>
          <w:b/>
          <w:sz w:val="24"/>
          <w:szCs w:val="24"/>
        </w:rPr>
        <w:t>1.</w:t>
      </w:r>
      <w:r w:rsidRPr="00A669B6">
        <w:rPr>
          <w:sz w:val="24"/>
          <w:szCs w:val="24"/>
        </w:rPr>
        <w:t xml:space="preserve"> Установить </w:t>
      </w:r>
      <w:r>
        <w:rPr>
          <w:bCs/>
          <w:sz w:val="24"/>
          <w:szCs w:val="24"/>
        </w:rPr>
        <w:t>АКЦИОНЕРНОМУ ОБЩЕСТВУ «НИЖЕГОРОДСКАЯ ОБЛАСТНАЯ КОММУНАЛЬНАЯ КОМПАНИЯ» (ИНН 5260267654), г. Нижний Новгород</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Pr>
          <w:rFonts w:eastAsia="Calibri"/>
          <w:sz w:val="24"/>
          <w:szCs w:val="24"/>
        </w:rPr>
        <w:t xml:space="preserve">р.п. Центральный, р.п. Фролищи, п. Инженерный Володарского муниципального округа </w:t>
      </w:r>
      <w:r w:rsidRPr="00A669B6">
        <w:rPr>
          <w:sz w:val="24"/>
          <w:szCs w:val="24"/>
        </w:rPr>
        <w:t xml:space="preserve">Нижегородской области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4F37D5">
        <w:rPr>
          <w:bCs/>
          <w:sz w:val="24"/>
          <w:szCs w:val="24"/>
        </w:rPr>
        <w:t>приложении к п.</w:t>
      </w:r>
      <w:r w:rsidR="00617132">
        <w:rPr>
          <w:bCs/>
          <w:sz w:val="24"/>
          <w:szCs w:val="24"/>
        </w:rPr>
        <w:t>107</w:t>
      </w:r>
      <w:r w:rsidRPr="008D6FBE">
        <w:rPr>
          <w:bCs/>
          <w:sz w:val="24"/>
          <w:szCs w:val="24"/>
        </w:rPr>
        <w:t xml:space="preserve"> </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845"/>
        <w:gridCol w:w="790"/>
        <w:gridCol w:w="768"/>
        <w:gridCol w:w="713"/>
        <w:gridCol w:w="768"/>
        <w:gridCol w:w="713"/>
        <w:gridCol w:w="768"/>
        <w:gridCol w:w="731"/>
        <w:gridCol w:w="770"/>
        <w:gridCol w:w="731"/>
        <w:gridCol w:w="770"/>
      </w:tblGrid>
      <w:tr w:rsidR="00EA3A1E" w:rsidRPr="0073242F" w14:paraId="694B8097" w14:textId="77777777" w:rsidTr="005D17C0">
        <w:trPr>
          <w:trHeight w:val="280"/>
          <w:jc w:val="center"/>
        </w:trPr>
        <w:tc>
          <w:tcPr>
            <w:tcW w:w="244" w:type="pct"/>
            <w:vMerge w:val="restart"/>
            <w:hideMark/>
          </w:tcPr>
          <w:p w14:paraId="24F03529" w14:textId="77777777" w:rsidR="00EA3A1E" w:rsidRPr="0073242F" w:rsidRDefault="00EA3A1E" w:rsidP="005D17C0">
            <w:pPr>
              <w:jc w:val="center"/>
              <w:rPr>
                <w:b/>
                <w:sz w:val="16"/>
                <w:szCs w:val="18"/>
                <w:lang w:eastAsia="en-US"/>
              </w:rPr>
            </w:pPr>
            <w:r w:rsidRPr="0073242F">
              <w:rPr>
                <w:b/>
                <w:sz w:val="16"/>
                <w:szCs w:val="18"/>
              </w:rPr>
              <w:t>№ п/п</w:t>
            </w:r>
          </w:p>
        </w:tc>
        <w:tc>
          <w:tcPr>
            <w:tcW w:w="937" w:type="pct"/>
            <w:vMerge w:val="restart"/>
            <w:hideMark/>
          </w:tcPr>
          <w:p w14:paraId="2E343ADD" w14:textId="77777777" w:rsidR="00EA3A1E" w:rsidRPr="0073242F" w:rsidRDefault="00EA3A1E" w:rsidP="005D17C0">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19" w:type="pct"/>
            <w:gridSpan w:val="10"/>
            <w:hideMark/>
          </w:tcPr>
          <w:p w14:paraId="24C30960" w14:textId="77777777" w:rsidR="00EA3A1E" w:rsidRPr="0073242F" w:rsidRDefault="00EA3A1E" w:rsidP="005D17C0">
            <w:pPr>
              <w:jc w:val="center"/>
              <w:rPr>
                <w:b/>
                <w:sz w:val="16"/>
                <w:szCs w:val="18"/>
              </w:rPr>
            </w:pPr>
            <w:r w:rsidRPr="0073242F">
              <w:rPr>
                <w:b/>
                <w:sz w:val="16"/>
                <w:szCs w:val="18"/>
              </w:rPr>
              <w:t>Периоды регулирования</w:t>
            </w:r>
          </w:p>
        </w:tc>
      </w:tr>
      <w:tr w:rsidR="00EA3A1E" w:rsidRPr="0073242F" w14:paraId="3027498C" w14:textId="77777777" w:rsidTr="005D17C0">
        <w:trPr>
          <w:cantSplit/>
          <w:trHeight w:val="137"/>
          <w:jc w:val="center"/>
        </w:trPr>
        <w:tc>
          <w:tcPr>
            <w:tcW w:w="0" w:type="auto"/>
            <w:vMerge/>
            <w:vAlign w:val="center"/>
            <w:hideMark/>
          </w:tcPr>
          <w:p w14:paraId="1090FD18" w14:textId="77777777" w:rsidR="00EA3A1E" w:rsidRPr="0073242F" w:rsidRDefault="00EA3A1E" w:rsidP="005D17C0">
            <w:pPr>
              <w:rPr>
                <w:b/>
                <w:sz w:val="16"/>
                <w:szCs w:val="18"/>
                <w:lang w:eastAsia="en-US"/>
              </w:rPr>
            </w:pPr>
          </w:p>
        </w:tc>
        <w:tc>
          <w:tcPr>
            <w:tcW w:w="0" w:type="auto"/>
            <w:vMerge/>
            <w:vAlign w:val="center"/>
            <w:hideMark/>
          </w:tcPr>
          <w:p w14:paraId="254A4C33" w14:textId="77777777" w:rsidR="00EA3A1E" w:rsidRPr="0073242F" w:rsidRDefault="00EA3A1E" w:rsidP="005D17C0">
            <w:pPr>
              <w:rPr>
                <w:b/>
                <w:sz w:val="16"/>
                <w:szCs w:val="18"/>
                <w:lang w:eastAsia="en-US"/>
              </w:rPr>
            </w:pPr>
          </w:p>
        </w:tc>
        <w:tc>
          <w:tcPr>
            <w:tcW w:w="791" w:type="pct"/>
            <w:gridSpan w:val="2"/>
            <w:hideMark/>
          </w:tcPr>
          <w:p w14:paraId="2E5A0922" w14:textId="77777777" w:rsidR="00EA3A1E" w:rsidRPr="0073242F" w:rsidRDefault="00EA3A1E" w:rsidP="005D17C0">
            <w:pPr>
              <w:jc w:val="center"/>
              <w:rPr>
                <w:b/>
                <w:sz w:val="16"/>
                <w:szCs w:val="18"/>
                <w:lang w:eastAsia="en-US"/>
              </w:rPr>
            </w:pPr>
            <w:r>
              <w:rPr>
                <w:b/>
                <w:sz w:val="16"/>
                <w:szCs w:val="18"/>
              </w:rPr>
              <w:t>2026</w:t>
            </w:r>
            <w:r w:rsidRPr="0073242F">
              <w:rPr>
                <w:b/>
                <w:sz w:val="16"/>
                <w:szCs w:val="18"/>
              </w:rPr>
              <w:t xml:space="preserve"> год</w:t>
            </w:r>
          </w:p>
        </w:tc>
        <w:tc>
          <w:tcPr>
            <w:tcW w:w="752" w:type="pct"/>
            <w:gridSpan w:val="2"/>
            <w:hideMark/>
          </w:tcPr>
          <w:p w14:paraId="4F1D3791" w14:textId="77777777" w:rsidR="00EA3A1E" w:rsidRPr="0073242F" w:rsidRDefault="00EA3A1E" w:rsidP="005D17C0">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52" w:type="pct"/>
            <w:gridSpan w:val="2"/>
            <w:hideMark/>
          </w:tcPr>
          <w:p w14:paraId="2EE983D4" w14:textId="77777777" w:rsidR="00EA3A1E" w:rsidRPr="0073242F" w:rsidRDefault="00EA3A1E" w:rsidP="005D17C0">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62" w:type="pct"/>
            <w:gridSpan w:val="2"/>
            <w:hideMark/>
          </w:tcPr>
          <w:p w14:paraId="4F7320CD" w14:textId="77777777" w:rsidR="00EA3A1E" w:rsidRPr="0073242F" w:rsidRDefault="00EA3A1E" w:rsidP="005D17C0">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2" w:type="pct"/>
            <w:gridSpan w:val="2"/>
            <w:hideMark/>
          </w:tcPr>
          <w:p w14:paraId="0EBE2893" w14:textId="77777777" w:rsidR="00EA3A1E" w:rsidRPr="0073242F" w:rsidRDefault="00EA3A1E" w:rsidP="005D17C0">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EA3A1E" w:rsidRPr="0073242F" w14:paraId="64A2DC5D" w14:textId="77777777" w:rsidTr="005D17C0">
        <w:trPr>
          <w:cantSplit/>
          <w:trHeight w:val="355"/>
          <w:jc w:val="center"/>
        </w:trPr>
        <w:tc>
          <w:tcPr>
            <w:tcW w:w="0" w:type="auto"/>
            <w:vMerge/>
            <w:vAlign w:val="center"/>
            <w:hideMark/>
          </w:tcPr>
          <w:p w14:paraId="6E3D57E6" w14:textId="77777777" w:rsidR="00EA3A1E" w:rsidRPr="0073242F" w:rsidRDefault="00EA3A1E" w:rsidP="005D17C0">
            <w:pPr>
              <w:rPr>
                <w:b/>
                <w:sz w:val="16"/>
                <w:szCs w:val="18"/>
                <w:lang w:eastAsia="en-US"/>
              </w:rPr>
            </w:pPr>
          </w:p>
        </w:tc>
        <w:tc>
          <w:tcPr>
            <w:tcW w:w="0" w:type="auto"/>
            <w:vMerge/>
            <w:vAlign w:val="center"/>
            <w:hideMark/>
          </w:tcPr>
          <w:p w14:paraId="4261FCCE" w14:textId="77777777" w:rsidR="00EA3A1E" w:rsidRPr="0073242F" w:rsidRDefault="00EA3A1E" w:rsidP="005D17C0">
            <w:pPr>
              <w:rPr>
                <w:b/>
                <w:sz w:val="16"/>
                <w:szCs w:val="18"/>
                <w:lang w:eastAsia="en-US"/>
              </w:rPr>
            </w:pPr>
          </w:p>
        </w:tc>
        <w:tc>
          <w:tcPr>
            <w:tcW w:w="401" w:type="pct"/>
            <w:hideMark/>
          </w:tcPr>
          <w:p w14:paraId="442C3431" w14:textId="77777777" w:rsidR="00EA3A1E" w:rsidRPr="0073242F" w:rsidRDefault="00EA3A1E" w:rsidP="005D17C0">
            <w:pPr>
              <w:jc w:val="center"/>
              <w:rPr>
                <w:b/>
                <w:sz w:val="14"/>
                <w:szCs w:val="18"/>
                <w:lang w:eastAsia="en-US"/>
              </w:rPr>
            </w:pPr>
            <w:r w:rsidRPr="009F1B28">
              <w:rPr>
                <w:b/>
                <w:sz w:val="14"/>
                <w:szCs w:val="18"/>
              </w:rPr>
              <w:t>С 1 января по 30 сентября</w:t>
            </w:r>
          </w:p>
        </w:tc>
        <w:tc>
          <w:tcPr>
            <w:tcW w:w="390" w:type="pct"/>
          </w:tcPr>
          <w:p w14:paraId="6EDB0EF8" w14:textId="77777777" w:rsidR="00EA3A1E" w:rsidRPr="0073242F" w:rsidRDefault="00EA3A1E" w:rsidP="005D17C0">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2" w:type="pct"/>
            <w:hideMark/>
          </w:tcPr>
          <w:p w14:paraId="64DA31C2" w14:textId="77777777" w:rsidR="00EA3A1E" w:rsidRPr="0073242F" w:rsidRDefault="00EA3A1E" w:rsidP="005D17C0">
            <w:pPr>
              <w:jc w:val="center"/>
              <w:rPr>
                <w:b/>
                <w:sz w:val="14"/>
                <w:szCs w:val="18"/>
                <w:lang w:eastAsia="en-US"/>
              </w:rPr>
            </w:pPr>
            <w:r w:rsidRPr="0073242F">
              <w:rPr>
                <w:b/>
                <w:sz w:val="14"/>
                <w:szCs w:val="18"/>
              </w:rPr>
              <w:t>С 1 января по 30 июня</w:t>
            </w:r>
          </w:p>
        </w:tc>
        <w:tc>
          <w:tcPr>
            <w:tcW w:w="390" w:type="pct"/>
            <w:hideMark/>
          </w:tcPr>
          <w:p w14:paraId="21B3CE73" w14:textId="77777777" w:rsidR="00EA3A1E" w:rsidRPr="0073242F" w:rsidRDefault="00EA3A1E" w:rsidP="005D17C0">
            <w:pPr>
              <w:jc w:val="center"/>
              <w:rPr>
                <w:b/>
                <w:sz w:val="14"/>
                <w:szCs w:val="18"/>
                <w:lang w:eastAsia="en-US"/>
              </w:rPr>
            </w:pPr>
            <w:r w:rsidRPr="0073242F">
              <w:rPr>
                <w:b/>
                <w:sz w:val="14"/>
                <w:szCs w:val="18"/>
              </w:rPr>
              <w:t>С 1 июля по 31 декабря</w:t>
            </w:r>
          </w:p>
        </w:tc>
        <w:tc>
          <w:tcPr>
            <w:tcW w:w="362" w:type="pct"/>
            <w:hideMark/>
          </w:tcPr>
          <w:p w14:paraId="0A03C5A2" w14:textId="77777777" w:rsidR="00EA3A1E" w:rsidRPr="0073242F" w:rsidRDefault="00EA3A1E" w:rsidP="005D17C0">
            <w:pPr>
              <w:jc w:val="center"/>
              <w:rPr>
                <w:b/>
                <w:sz w:val="14"/>
                <w:szCs w:val="18"/>
                <w:lang w:eastAsia="en-US"/>
              </w:rPr>
            </w:pPr>
            <w:r w:rsidRPr="0073242F">
              <w:rPr>
                <w:b/>
                <w:sz w:val="14"/>
                <w:szCs w:val="18"/>
              </w:rPr>
              <w:t>С 1 января по 30 июня</w:t>
            </w:r>
          </w:p>
        </w:tc>
        <w:tc>
          <w:tcPr>
            <w:tcW w:w="390" w:type="pct"/>
            <w:hideMark/>
          </w:tcPr>
          <w:p w14:paraId="4DC17FA3" w14:textId="77777777" w:rsidR="00EA3A1E" w:rsidRPr="0073242F" w:rsidRDefault="00EA3A1E" w:rsidP="005D17C0">
            <w:pPr>
              <w:jc w:val="center"/>
              <w:rPr>
                <w:b/>
                <w:sz w:val="14"/>
                <w:szCs w:val="18"/>
                <w:lang w:eastAsia="en-US"/>
              </w:rPr>
            </w:pPr>
            <w:r w:rsidRPr="0073242F">
              <w:rPr>
                <w:b/>
                <w:sz w:val="14"/>
                <w:szCs w:val="18"/>
              </w:rPr>
              <w:t>С 1 июля по 31 декабря</w:t>
            </w:r>
          </w:p>
        </w:tc>
        <w:tc>
          <w:tcPr>
            <w:tcW w:w="371" w:type="pct"/>
            <w:hideMark/>
          </w:tcPr>
          <w:p w14:paraId="134A7B5E" w14:textId="77777777" w:rsidR="00EA3A1E" w:rsidRPr="0073242F" w:rsidRDefault="00EA3A1E" w:rsidP="005D17C0">
            <w:pPr>
              <w:jc w:val="center"/>
              <w:rPr>
                <w:b/>
                <w:sz w:val="14"/>
                <w:szCs w:val="18"/>
                <w:lang w:eastAsia="en-US"/>
              </w:rPr>
            </w:pPr>
            <w:r w:rsidRPr="0073242F">
              <w:rPr>
                <w:b/>
                <w:sz w:val="14"/>
                <w:szCs w:val="18"/>
              </w:rPr>
              <w:t>С 1 января по 30 июня</w:t>
            </w:r>
          </w:p>
        </w:tc>
        <w:tc>
          <w:tcPr>
            <w:tcW w:w="391" w:type="pct"/>
            <w:hideMark/>
          </w:tcPr>
          <w:p w14:paraId="2B6B6EE3" w14:textId="77777777" w:rsidR="00EA3A1E" w:rsidRPr="0073242F" w:rsidRDefault="00EA3A1E" w:rsidP="005D17C0">
            <w:pPr>
              <w:jc w:val="center"/>
              <w:rPr>
                <w:b/>
                <w:sz w:val="14"/>
                <w:szCs w:val="18"/>
                <w:lang w:eastAsia="en-US"/>
              </w:rPr>
            </w:pPr>
            <w:r w:rsidRPr="0073242F">
              <w:rPr>
                <w:b/>
                <w:sz w:val="14"/>
                <w:szCs w:val="18"/>
              </w:rPr>
              <w:t>С 1 июля по 31 декабря</w:t>
            </w:r>
          </w:p>
        </w:tc>
        <w:tc>
          <w:tcPr>
            <w:tcW w:w="371" w:type="pct"/>
            <w:hideMark/>
          </w:tcPr>
          <w:p w14:paraId="5389B49C" w14:textId="77777777" w:rsidR="00EA3A1E" w:rsidRPr="0073242F" w:rsidRDefault="00EA3A1E" w:rsidP="005D17C0">
            <w:pPr>
              <w:jc w:val="center"/>
              <w:rPr>
                <w:b/>
                <w:sz w:val="14"/>
                <w:szCs w:val="18"/>
                <w:lang w:eastAsia="en-US"/>
              </w:rPr>
            </w:pPr>
            <w:r w:rsidRPr="0073242F">
              <w:rPr>
                <w:b/>
                <w:sz w:val="14"/>
                <w:szCs w:val="18"/>
              </w:rPr>
              <w:t>С 1 января по 30 июня</w:t>
            </w:r>
          </w:p>
        </w:tc>
        <w:tc>
          <w:tcPr>
            <w:tcW w:w="391" w:type="pct"/>
            <w:hideMark/>
          </w:tcPr>
          <w:p w14:paraId="64E29CB6" w14:textId="77777777" w:rsidR="00EA3A1E" w:rsidRPr="0073242F" w:rsidRDefault="00EA3A1E" w:rsidP="005D17C0">
            <w:pPr>
              <w:jc w:val="center"/>
              <w:rPr>
                <w:b/>
                <w:sz w:val="14"/>
                <w:szCs w:val="18"/>
                <w:lang w:eastAsia="en-US"/>
              </w:rPr>
            </w:pPr>
            <w:r w:rsidRPr="0073242F">
              <w:rPr>
                <w:b/>
                <w:sz w:val="14"/>
                <w:szCs w:val="18"/>
              </w:rPr>
              <w:t>С 1 июля по 31 декабря</w:t>
            </w:r>
          </w:p>
        </w:tc>
      </w:tr>
      <w:tr w:rsidR="00EA3A1E" w:rsidRPr="00C1720C" w14:paraId="123FAD50" w14:textId="77777777" w:rsidTr="005D17C0">
        <w:trPr>
          <w:trHeight w:val="291"/>
          <w:jc w:val="center"/>
        </w:trPr>
        <w:tc>
          <w:tcPr>
            <w:tcW w:w="244" w:type="pct"/>
            <w:hideMark/>
          </w:tcPr>
          <w:p w14:paraId="56ECCB5A" w14:textId="77777777" w:rsidR="00EA3A1E" w:rsidRPr="0073242F" w:rsidRDefault="00EA3A1E" w:rsidP="005D17C0">
            <w:pPr>
              <w:jc w:val="center"/>
              <w:rPr>
                <w:b/>
                <w:bCs/>
                <w:sz w:val="16"/>
                <w:szCs w:val="16"/>
              </w:rPr>
            </w:pPr>
            <w:r w:rsidRPr="0073242F">
              <w:rPr>
                <w:b/>
                <w:bCs/>
                <w:sz w:val="16"/>
                <w:szCs w:val="16"/>
                <w:lang w:val="en-US"/>
              </w:rPr>
              <w:t>1</w:t>
            </w:r>
            <w:r w:rsidRPr="0073242F">
              <w:rPr>
                <w:b/>
                <w:bCs/>
                <w:sz w:val="16"/>
                <w:szCs w:val="16"/>
              </w:rPr>
              <w:t>.</w:t>
            </w:r>
          </w:p>
        </w:tc>
        <w:tc>
          <w:tcPr>
            <w:tcW w:w="937" w:type="pct"/>
            <w:hideMark/>
          </w:tcPr>
          <w:p w14:paraId="5542274B" w14:textId="77777777" w:rsidR="00EA3A1E" w:rsidRPr="00C1720C" w:rsidRDefault="00EA3A1E" w:rsidP="005D17C0">
            <w:pPr>
              <w:spacing w:line="256" w:lineRule="auto"/>
              <w:rPr>
                <w:noProof/>
                <w:sz w:val="18"/>
                <w:szCs w:val="17"/>
                <w:lang w:eastAsia="en-US"/>
              </w:rPr>
            </w:pPr>
            <w:r w:rsidRPr="00C1720C">
              <w:rPr>
                <w:sz w:val="18"/>
                <w:szCs w:val="17"/>
                <w:lang w:eastAsia="en-US"/>
              </w:rPr>
              <w:t>Питьевая вода, руб./м</w:t>
            </w:r>
            <w:r w:rsidRPr="00C1720C">
              <w:rPr>
                <w:sz w:val="18"/>
                <w:szCs w:val="17"/>
                <w:vertAlign w:val="superscript"/>
                <w:lang w:eastAsia="en-US"/>
              </w:rPr>
              <w:t>3</w:t>
            </w:r>
          </w:p>
        </w:tc>
        <w:tc>
          <w:tcPr>
            <w:tcW w:w="401" w:type="pct"/>
            <w:vAlign w:val="bottom"/>
          </w:tcPr>
          <w:p w14:paraId="65EA3BCA" w14:textId="77777777" w:rsidR="00EA3A1E" w:rsidRPr="00C1720C" w:rsidRDefault="00EA3A1E" w:rsidP="005D17C0">
            <w:pPr>
              <w:spacing w:line="256" w:lineRule="auto"/>
              <w:jc w:val="center"/>
              <w:rPr>
                <w:sz w:val="18"/>
                <w:szCs w:val="17"/>
                <w:lang w:eastAsia="en-US"/>
              </w:rPr>
            </w:pPr>
            <w:r>
              <w:rPr>
                <w:sz w:val="18"/>
                <w:szCs w:val="17"/>
                <w:lang w:eastAsia="en-US"/>
              </w:rPr>
              <w:t>52,71</w:t>
            </w:r>
          </w:p>
        </w:tc>
        <w:tc>
          <w:tcPr>
            <w:tcW w:w="390" w:type="pct"/>
            <w:vAlign w:val="bottom"/>
          </w:tcPr>
          <w:p w14:paraId="6604A287" w14:textId="77777777" w:rsidR="00EA3A1E" w:rsidRPr="00C1720C" w:rsidRDefault="00EA3A1E" w:rsidP="005D17C0">
            <w:pPr>
              <w:spacing w:line="256" w:lineRule="auto"/>
              <w:jc w:val="center"/>
              <w:rPr>
                <w:sz w:val="18"/>
                <w:szCs w:val="17"/>
                <w:lang w:eastAsia="en-US"/>
              </w:rPr>
            </w:pPr>
            <w:r>
              <w:rPr>
                <w:sz w:val="18"/>
                <w:szCs w:val="17"/>
                <w:lang w:eastAsia="en-US"/>
              </w:rPr>
              <w:t>57,93</w:t>
            </w:r>
          </w:p>
        </w:tc>
        <w:tc>
          <w:tcPr>
            <w:tcW w:w="362" w:type="pct"/>
            <w:vAlign w:val="bottom"/>
          </w:tcPr>
          <w:p w14:paraId="5ADBEF55" w14:textId="77777777" w:rsidR="00EA3A1E" w:rsidRPr="00C1720C" w:rsidRDefault="00EA3A1E" w:rsidP="005D17C0">
            <w:pPr>
              <w:spacing w:line="256" w:lineRule="auto"/>
              <w:jc w:val="center"/>
              <w:rPr>
                <w:sz w:val="18"/>
                <w:szCs w:val="17"/>
                <w:lang w:eastAsia="en-US"/>
              </w:rPr>
            </w:pPr>
            <w:r>
              <w:rPr>
                <w:sz w:val="18"/>
                <w:szCs w:val="17"/>
                <w:lang w:eastAsia="en-US"/>
              </w:rPr>
              <w:t>57,93</w:t>
            </w:r>
          </w:p>
        </w:tc>
        <w:tc>
          <w:tcPr>
            <w:tcW w:w="390" w:type="pct"/>
            <w:vAlign w:val="bottom"/>
          </w:tcPr>
          <w:p w14:paraId="427964FF" w14:textId="77777777" w:rsidR="00EA3A1E" w:rsidRPr="00C1720C" w:rsidRDefault="00EA3A1E" w:rsidP="005D17C0">
            <w:pPr>
              <w:spacing w:line="256" w:lineRule="auto"/>
              <w:jc w:val="center"/>
              <w:rPr>
                <w:sz w:val="18"/>
                <w:szCs w:val="17"/>
                <w:lang w:eastAsia="en-US"/>
              </w:rPr>
            </w:pPr>
            <w:r>
              <w:rPr>
                <w:sz w:val="18"/>
                <w:szCs w:val="17"/>
                <w:lang w:eastAsia="en-US"/>
              </w:rPr>
              <w:t>60,25</w:t>
            </w:r>
          </w:p>
        </w:tc>
        <w:tc>
          <w:tcPr>
            <w:tcW w:w="362" w:type="pct"/>
            <w:vAlign w:val="bottom"/>
          </w:tcPr>
          <w:p w14:paraId="462471AA" w14:textId="77777777" w:rsidR="00EA3A1E" w:rsidRPr="00C1720C" w:rsidRDefault="00EA3A1E" w:rsidP="005D17C0">
            <w:pPr>
              <w:spacing w:line="256" w:lineRule="auto"/>
              <w:jc w:val="center"/>
              <w:rPr>
                <w:sz w:val="18"/>
                <w:szCs w:val="17"/>
                <w:lang w:eastAsia="en-US"/>
              </w:rPr>
            </w:pPr>
            <w:r>
              <w:rPr>
                <w:sz w:val="18"/>
                <w:szCs w:val="17"/>
                <w:lang w:eastAsia="en-US"/>
              </w:rPr>
              <w:t>60,25</w:t>
            </w:r>
          </w:p>
        </w:tc>
        <w:tc>
          <w:tcPr>
            <w:tcW w:w="390" w:type="pct"/>
            <w:vAlign w:val="bottom"/>
          </w:tcPr>
          <w:p w14:paraId="7F29573A" w14:textId="77777777" w:rsidR="00EA3A1E" w:rsidRPr="00C1720C" w:rsidRDefault="00EA3A1E" w:rsidP="005D17C0">
            <w:pPr>
              <w:spacing w:line="256" w:lineRule="auto"/>
              <w:jc w:val="center"/>
              <w:rPr>
                <w:sz w:val="18"/>
                <w:szCs w:val="17"/>
                <w:lang w:eastAsia="en-US"/>
              </w:rPr>
            </w:pPr>
            <w:r>
              <w:rPr>
                <w:sz w:val="18"/>
                <w:szCs w:val="17"/>
                <w:lang w:eastAsia="en-US"/>
              </w:rPr>
              <w:t>61,76</w:t>
            </w:r>
          </w:p>
        </w:tc>
        <w:tc>
          <w:tcPr>
            <w:tcW w:w="371" w:type="pct"/>
            <w:vAlign w:val="bottom"/>
          </w:tcPr>
          <w:p w14:paraId="70044F6B" w14:textId="77777777" w:rsidR="00EA3A1E" w:rsidRPr="00C1720C" w:rsidRDefault="00EA3A1E" w:rsidP="005D17C0">
            <w:pPr>
              <w:spacing w:line="256" w:lineRule="auto"/>
              <w:jc w:val="center"/>
              <w:rPr>
                <w:sz w:val="18"/>
                <w:szCs w:val="17"/>
                <w:lang w:eastAsia="en-US"/>
              </w:rPr>
            </w:pPr>
            <w:r>
              <w:rPr>
                <w:sz w:val="18"/>
                <w:szCs w:val="17"/>
                <w:lang w:eastAsia="en-US"/>
              </w:rPr>
              <w:t>61,76</w:t>
            </w:r>
          </w:p>
        </w:tc>
        <w:tc>
          <w:tcPr>
            <w:tcW w:w="391" w:type="pct"/>
            <w:vAlign w:val="bottom"/>
          </w:tcPr>
          <w:p w14:paraId="7067A5BE" w14:textId="77777777" w:rsidR="00EA3A1E" w:rsidRPr="00C1720C" w:rsidRDefault="00EA3A1E" w:rsidP="005D17C0">
            <w:pPr>
              <w:spacing w:line="256" w:lineRule="auto"/>
              <w:jc w:val="center"/>
              <w:rPr>
                <w:sz w:val="18"/>
                <w:szCs w:val="17"/>
                <w:lang w:eastAsia="en-US"/>
              </w:rPr>
            </w:pPr>
            <w:r>
              <w:rPr>
                <w:sz w:val="18"/>
                <w:szCs w:val="17"/>
                <w:lang w:eastAsia="en-US"/>
              </w:rPr>
              <w:t>63,30</w:t>
            </w:r>
          </w:p>
        </w:tc>
        <w:tc>
          <w:tcPr>
            <w:tcW w:w="371" w:type="pct"/>
            <w:vAlign w:val="bottom"/>
          </w:tcPr>
          <w:p w14:paraId="534E5D30" w14:textId="77777777" w:rsidR="00EA3A1E" w:rsidRPr="00C1720C" w:rsidRDefault="00EA3A1E" w:rsidP="005D17C0">
            <w:pPr>
              <w:spacing w:line="256" w:lineRule="auto"/>
              <w:jc w:val="center"/>
              <w:rPr>
                <w:sz w:val="18"/>
                <w:szCs w:val="17"/>
                <w:lang w:eastAsia="en-US"/>
              </w:rPr>
            </w:pPr>
            <w:r>
              <w:rPr>
                <w:sz w:val="18"/>
                <w:szCs w:val="17"/>
                <w:lang w:eastAsia="en-US"/>
              </w:rPr>
              <w:t>63,30</w:t>
            </w:r>
          </w:p>
        </w:tc>
        <w:tc>
          <w:tcPr>
            <w:tcW w:w="391" w:type="pct"/>
            <w:vAlign w:val="bottom"/>
          </w:tcPr>
          <w:p w14:paraId="0059DB53" w14:textId="77777777" w:rsidR="00EA3A1E" w:rsidRPr="00C1720C" w:rsidRDefault="00EA3A1E" w:rsidP="005D17C0">
            <w:pPr>
              <w:spacing w:line="256" w:lineRule="auto"/>
              <w:jc w:val="center"/>
              <w:rPr>
                <w:sz w:val="18"/>
                <w:szCs w:val="17"/>
                <w:lang w:eastAsia="en-US"/>
              </w:rPr>
            </w:pPr>
            <w:r>
              <w:rPr>
                <w:sz w:val="18"/>
                <w:szCs w:val="17"/>
                <w:lang w:eastAsia="en-US"/>
              </w:rPr>
              <w:t>63,78</w:t>
            </w:r>
          </w:p>
        </w:tc>
      </w:tr>
      <w:tr w:rsidR="00EA3A1E" w:rsidRPr="00C1720C" w14:paraId="5B90C95C" w14:textId="77777777" w:rsidTr="005D17C0">
        <w:trPr>
          <w:trHeight w:val="621"/>
          <w:jc w:val="center"/>
        </w:trPr>
        <w:tc>
          <w:tcPr>
            <w:tcW w:w="244" w:type="pct"/>
            <w:hideMark/>
          </w:tcPr>
          <w:p w14:paraId="2FE88558" w14:textId="77777777" w:rsidR="00EA3A1E" w:rsidRPr="0073242F" w:rsidRDefault="00EA3A1E" w:rsidP="005D17C0">
            <w:pPr>
              <w:jc w:val="center"/>
              <w:rPr>
                <w:b/>
                <w:bCs/>
                <w:sz w:val="16"/>
                <w:szCs w:val="16"/>
              </w:rPr>
            </w:pPr>
            <w:r w:rsidRPr="00863EA4">
              <w:rPr>
                <w:b/>
                <w:bCs/>
                <w:sz w:val="16"/>
                <w:szCs w:val="16"/>
              </w:rPr>
              <w:t>2</w:t>
            </w:r>
            <w:r w:rsidRPr="0073242F">
              <w:rPr>
                <w:b/>
                <w:bCs/>
                <w:sz w:val="16"/>
                <w:szCs w:val="16"/>
              </w:rPr>
              <w:t>.</w:t>
            </w:r>
          </w:p>
        </w:tc>
        <w:tc>
          <w:tcPr>
            <w:tcW w:w="937" w:type="pct"/>
            <w:hideMark/>
          </w:tcPr>
          <w:p w14:paraId="06505A6B" w14:textId="77777777" w:rsidR="00EA3A1E" w:rsidRPr="00C1720C" w:rsidRDefault="00EA3A1E" w:rsidP="005D17C0">
            <w:pPr>
              <w:spacing w:line="256" w:lineRule="auto"/>
              <w:rPr>
                <w:noProof/>
                <w:sz w:val="18"/>
                <w:szCs w:val="17"/>
                <w:lang w:eastAsia="en-US"/>
              </w:rPr>
            </w:pPr>
            <w:r w:rsidRPr="00C1720C">
              <w:rPr>
                <w:sz w:val="18"/>
                <w:szCs w:val="17"/>
                <w:lang w:eastAsia="en-US"/>
              </w:rPr>
              <w:t>Питьевая вода, руб./м</w:t>
            </w:r>
            <w:r w:rsidRPr="00C1720C">
              <w:rPr>
                <w:sz w:val="18"/>
                <w:szCs w:val="17"/>
                <w:vertAlign w:val="superscript"/>
                <w:lang w:eastAsia="en-US"/>
              </w:rPr>
              <w:t>3</w:t>
            </w:r>
          </w:p>
          <w:p w14:paraId="53A97191" w14:textId="77777777" w:rsidR="00EA3A1E" w:rsidRPr="00C1720C" w:rsidRDefault="00EA3A1E" w:rsidP="005D17C0">
            <w:pPr>
              <w:spacing w:line="256" w:lineRule="auto"/>
              <w:rPr>
                <w:noProof/>
                <w:sz w:val="18"/>
                <w:szCs w:val="17"/>
                <w:lang w:eastAsia="en-US"/>
              </w:rPr>
            </w:pPr>
            <w:r w:rsidRPr="00C1720C">
              <w:rPr>
                <w:noProof/>
                <w:sz w:val="18"/>
                <w:szCs w:val="17"/>
                <w:lang w:eastAsia="en-US"/>
              </w:rPr>
              <w:t>Население (с учетом НДС)</w:t>
            </w:r>
          </w:p>
        </w:tc>
        <w:tc>
          <w:tcPr>
            <w:tcW w:w="401" w:type="pct"/>
            <w:vAlign w:val="bottom"/>
          </w:tcPr>
          <w:p w14:paraId="2676B872" w14:textId="77777777" w:rsidR="00EA3A1E" w:rsidRPr="00C1720C" w:rsidRDefault="00EA3A1E" w:rsidP="005D17C0">
            <w:pPr>
              <w:spacing w:line="256" w:lineRule="auto"/>
              <w:jc w:val="center"/>
              <w:rPr>
                <w:sz w:val="18"/>
                <w:szCs w:val="17"/>
                <w:lang w:eastAsia="en-US"/>
              </w:rPr>
            </w:pPr>
            <w:r>
              <w:rPr>
                <w:sz w:val="18"/>
                <w:szCs w:val="17"/>
                <w:lang w:eastAsia="en-US"/>
              </w:rPr>
              <w:t>64,31</w:t>
            </w:r>
          </w:p>
        </w:tc>
        <w:tc>
          <w:tcPr>
            <w:tcW w:w="390" w:type="pct"/>
            <w:vAlign w:val="bottom"/>
          </w:tcPr>
          <w:p w14:paraId="338EAF0D" w14:textId="77777777" w:rsidR="00EA3A1E" w:rsidRPr="00C1720C" w:rsidRDefault="00EA3A1E" w:rsidP="005D17C0">
            <w:pPr>
              <w:spacing w:line="256" w:lineRule="auto"/>
              <w:jc w:val="center"/>
              <w:rPr>
                <w:sz w:val="18"/>
                <w:szCs w:val="17"/>
                <w:lang w:eastAsia="en-US"/>
              </w:rPr>
            </w:pPr>
            <w:r>
              <w:rPr>
                <w:sz w:val="18"/>
                <w:szCs w:val="17"/>
                <w:lang w:eastAsia="en-US"/>
              </w:rPr>
              <w:t>70,67</w:t>
            </w:r>
          </w:p>
        </w:tc>
        <w:tc>
          <w:tcPr>
            <w:tcW w:w="362" w:type="pct"/>
            <w:vAlign w:val="bottom"/>
          </w:tcPr>
          <w:p w14:paraId="03DE6410" w14:textId="77777777" w:rsidR="00EA3A1E" w:rsidRPr="00C1720C" w:rsidRDefault="00EA3A1E" w:rsidP="005D17C0">
            <w:pPr>
              <w:spacing w:line="256" w:lineRule="auto"/>
              <w:jc w:val="center"/>
              <w:rPr>
                <w:sz w:val="18"/>
                <w:szCs w:val="17"/>
                <w:lang w:eastAsia="en-US"/>
              </w:rPr>
            </w:pPr>
            <w:r>
              <w:rPr>
                <w:sz w:val="18"/>
                <w:szCs w:val="17"/>
                <w:lang w:eastAsia="en-US"/>
              </w:rPr>
              <w:t>70,67</w:t>
            </w:r>
          </w:p>
        </w:tc>
        <w:tc>
          <w:tcPr>
            <w:tcW w:w="390" w:type="pct"/>
            <w:vAlign w:val="bottom"/>
          </w:tcPr>
          <w:p w14:paraId="05B1613B" w14:textId="77777777" w:rsidR="00EA3A1E" w:rsidRPr="00C1720C" w:rsidRDefault="00EA3A1E" w:rsidP="005D17C0">
            <w:pPr>
              <w:spacing w:line="256" w:lineRule="auto"/>
              <w:jc w:val="center"/>
              <w:rPr>
                <w:sz w:val="18"/>
                <w:szCs w:val="17"/>
                <w:lang w:eastAsia="en-US"/>
              </w:rPr>
            </w:pPr>
            <w:r>
              <w:rPr>
                <w:sz w:val="18"/>
                <w:szCs w:val="17"/>
                <w:lang w:eastAsia="en-US"/>
              </w:rPr>
              <w:t>73,51</w:t>
            </w:r>
          </w:p>
        </w:tc>
        <w:tc>
          <w:tcPr>
            <w:tcW w:w="362" w:type="pct"/>
            <w:vAlign w:val="bottom"/>
          </w:tcPr>
          <w:p w14:paraId="00EBB661" w14:textId="77777777" w:rsidR="00EA3A1E" w:rsidRPr="00C1720C" w:rsidRDefault="00EA3A1E" w:rsidP="005D17C0">
            <w:pPr>
              <w:spacing w:line="256" w:lineRule="auto"/>
              <w:jc w:val="center"/>
              <w:rPr>
                <w:sz w:val="18"/>
                <w:szCs w:val="17"/>
                <w:lang w:eastAsia="en-US"/>
              </w:rPr>
            </w:pPr>
            <w:r>
              <w:rPr>
                <w:sz w:val="18"/>
                <w:szCs w:val="17"/>
                <w:lang w:eastAsia="en-US"/>
              </w:rPr>
              <w:t>73,51</w:t>
            </w:r>
          </w:p>
        </w:tc>
        <w:tc>
          <w:tcPr>
            <w:tcW w:w="390" w:type="pct"/>
            <w:vAlign w:val="bottom"/>
          </w:tcPr>
          <w:p w14:paraId="6DC06593" w14:textId="77777777" w:rsidR="00EA3A1E" w:rsidRPr="00C1720C" w:rsidRDefault="00EA3A1E" w:rsidP="005D17C0">
            <w:pPr>
              <w:spacing w:line="256" w:lineRule="auto"/>
              <w:jc w:val="center"/>
              <w:rPr>
                <w:sz w:val="18"/>
                <w:szCs w:val="17"/>
                <w:lang w:eastAsia="en-US"/>
              </w:rPr>
            </w:pPr>
            <w:r>
              <w:rPr>
                <w:sz w:val="18"/>
                <w:szCs w:val="17"/>
                <w:lang w:eastAsia="en-US"/>
              </w:rPr>
              <w:t>75,35</w:t>
            </w:r>
          </w:p>
        </w:tc>
        <w:tc>
          <w:tcPr>
            <w:tcW w:w="371" w:type="pct"/>
            <w:vAlign w:val="bottom"/>
          </w:tcPr>
          <w:p w14:paraId="0905BD68" w14:textId="77777777" w:rsidR="00EA3A1E" w:rsidRPr="00C1720C" w:rsidRDefault="00EA3A1E" w:rsidP="005D17C0">
            <w:pPr>
              <w:spacing w:line="256" w:lineRule="auto"/>
              <w:jc w:val="center"/>
              <w:rPr>
                <w:sz w:val="18"/>
                <w:szCs w:val="17"/>
                <w:lang w:eastAsia="en-US"/>
              </w:rPr>
            </w:pPr>
            <w:r>
              <w:rPr>
                <w:sz w:val="18"/>
                <w:szCs w:val="17"/>
                <w:lang w:eastAsia="en-US"/>
              </w:rPr>
              <w:t>75,35</w:t>
            </w:r>
          </w:p>
        </w:tc>
        <w:tc>
          <w:tcPr>
            <w:tcW w:w="391" w:type="pct"/>
            <w:vAlign w:val="bottom"/>
          </w:tcPr>
          <w:p w14:paraId="3C3FE751" w14:textId="77777777" w:rsidR="00EA3A1E" w:rsidRPr="00C1720C" w:rsidRDefault="00EA3A1E" w:rsidP="005D17C0">
            <w:pPr>
              <w:spacing w:line="256" w:lineRule="auto"/>
              <w:jc w:val="center"/>
              <w:rPr>
                <w:sz w:val="18"/>
                <w:szCs w:val="17"/>
                <w:lang w:eastAsia="en-US"/>
              </w:rPr>
            </w:pPr>
            <w:r>
              <w:rPr>
                <w:sz w:val="18"/>
                <w:szCs w:val="17"/>
                <w:lang w:eastAsia="en-US"/>
              </w:rPr>
              <w:t>77,23</w:t>
            </w:r>
          </w:p>
        </w:tc>
        <w:tc>
          <w:tcPr>
            <w:tcW w:w="371" w:type="pct"/>
            <w:vAlign w:val="bottom"/>
          </w:tcPr>
          <w:p w14:paraId="7A99F287" w14:textId="77777777" w:rsidR="00EA3A1E" w:rsidRPr="00C1720C" w:rsidRDefault="00EA3A1E" w:rsidP="005D17C0">
            <w:pPr>
              <w:spacing w:line="256" w:lineRule="auto"/>
              <w:jc w:val="center"/>
              <w:rPr>
                <w:sz w:val="18"/>
                <w:szCs w:val="17"/>
                <w:lang w:eastAsia="en-US"/>
              </w:rPr>
            </w:pPr>
            <w:r>
              <w:rPr>
                <w:sz w:val="18"/>
                <w:szCs w:val="17"/>
                <w:lang w:eastAsia="en-US"/>
              </w:rPr>
              <w:t>77,23</w:t>
            </w:r>
          </w:p>
        </w:tc>
        <w:tc>
          <w:tcPr>
            <w:tcW w:w="391" w:type="pct"/>
            <w:vAlign w:val="bottom"/>
          </w:tcPr>
          <w:p w14:paraId="7EFA18A7" w14:textId="77777777" w:rsidR="00EA3A1E" w:rsidRPr="00C1720C" w:rsidRDefault="00EA3A1E" w:rsidP="005D17C0">
            <w:pPr>
              <w:spacing w:line="256" w:lineRule="auto"/>
              <w:jc w:val="center"/>
              <w:rPr>
                <w:sz w:val="18"/>
                <w:szCs w:val="17"/>
                <w:lang w:eastAsia="en-US"/>
              </w:rPr>
            </w:pPr>
            <w:r>
              <w:rPr>
                <w:sz w:val="18"/>
                <w:szCs w:val="17"/>
                <w:lang w:eastAsia="en-US"/>
              </w:rPr>
              <w:t>77,81</w:t>
            </w:r>
          </w:p>
        </w:tc>
      </w:tr>
      <w:tr w:rsidR="00EA3A1E" w:rsidRPr="00C1720C" w14:paraId="372D3152" w14:textId="77777777" w:rsidTr="005D17C0">
        <w:trPr>
          <w:trHeight w:val="291"/>
          <w:jc w:val="center"/>
        </w:trPr>
        <w:tc>
          <w:tcPr>
            <w:tcW w:w="244" w:type="pct"/>
            <w:hideMark/>
          </w:tcPr>
          <w:p w14:paraId="5C89B0A7" w14:textId="77777777" w:rsidR="00EA3A1E" w:rsidRPr="0073242F" w:rsidRDefault="00EA3A1E" w:rsidP="005D17C0">
            <w:pPr>
              <w:jc w:val="center"/>
              <w:rPr>
                <w:b/>
                <w:bCs/>
                <w:sz w:val="16"/>
                <w:szCs w:val="16"/>
              </w:rPr>
            </w:pPr>
            <w:r>
              <w:rPr>
                <w:b/>
                <w:bCs/>
                <w:sz w:val="16"/>
                <w:szCs w:val="16"/>
                <w:lang w:val="en-US"/>
              </w:rPr>
              <w:t>3</w:t>
            </w:r>
            <w:r w:rsidRPr="0073242F">
              <w:rPr>
                <w:b/>
                <w:bCs/>
                <w:sz w:val="16"/>
                <w:szCs w:val="16"/>
              </w:rPr>
              <w:t>.</w:t>
            </w:r>
          </w:p>
        </w:tc>
        <w:tc>
          <w:tcPr>
            <w:tcW w:w="937" w:type="pct"/>
            <w:hideMark/>
          </w:tcPr>
          <w:p w14:paraId="294AD587" w14:textId="77777777" w:rsidR="00EA3A1E" w:rsidRPr="00C1720C" w:rsidRDefault="00EA3A1E" w:rsidP="005D17C0">
            <w:pPr>
              <w:spacing w:line="256" w:lineRule="auto"/>
              <w:rPr>
                <w:noProof/>
                <w:sz w:val="18"/>
                <w:szCs w:val="17"/>
                <w:lang w:eastAsia="en-US"/>
              </w:rPr>
            </w:pPr>
            <w:r w:rsidRPr="00C1720C">
              <w:rPr>
                <w:sz w:val="18"/>
                <w:szCs w:val="17"/>
                <w:lang w:eastAsia="en-US"/>
              </w:rPr>
              <w:t>Водоотведение, руб./м</w:t>
            </w:r>
            <w:r w:rsidRPr="00C1720C">
              <w:rPr>
                <w:sz w:val="18"/>
                <w:szCs w:val="17"/>
                <w:vertAlign w:val="superscript"/>
                <w:lang w:eastAsia="en-US"/>
              </w:rPr>
              <w:t>3</w:t>
            </w:r>
          </w:p>
        </w:tc>
        <w:tc>
          <w:tcPr>
            <w:tcW w:w="401" w:type="pct"/>
            <w:vAlign w:val="bottom"/>
          </w:tcPr>
          <w:p w14:paraId="36EE743C" w14:textId="77777777" w:rsidR="00EA3A1E" w:rsidRPr="00C1720C" w:rsidRDefault="00EA3A1E" w:rsidP="005D17C0">
            <w:pPr>
              <w:spacing w:line="256" w:lineRule="auto"/>
              <w:jc w:val="center"/>
              <w:rPr>
                <w:sz w:val="18"/>
                <w:szCs w:val="17"/>
                <w:lang w:eastAsia="en-US"/>
              </w:rPr>
            </w:pPr>
            <w:r>
              <w:rPr>
                <w:sz w:val="18"/>
                <w:szCs w:val="17"/>
                <w:lang w:eastAsia="en-US"/>
              </w:rPr>
              <w:t>45,77</w:t>
            </w:r>
          </w:p>
        </w:tc>
        <w:tc>
          <w:tcPr>
            <w:tcW w:w="390" w:type="pct"/>
            <w:vAlign w:val="bottom"/>
          </w:tcPr>
          <w:p w14:paraId="74EDF39E" w14:textId="77777777" w:rsidR="00EA3A1E" w:rsidRPr="00C1720C" w:rsidRDefault="00EA3A1E" w:rsidP="005D17C0">
            <w:pPr>
              <w:spacing w:line="256" w:lineRule="auto"/>
              <w:jc w:val="center"/>
              <w:rPr>
                <w:sz w:val="18"/>
                <w:szCs w:val="17"/>
                <w:lang w:eastAsia="en-US"/>
              </w:rPr>
            </w:pPr>
            <w:r>
              <w:rPr>
                <w:sz w:val="18"/>
                <w:szCs w:val="17"/>
                <w:lang w:eastAsia="en-US"/>
              </w:rPr>
              <w:t>47,32</w:t>
            </w:r>
          </w:p>
        </w:tc>
        <w:tc>
          <w:tcPr>
            <w:tcW w:w="362" w:type="pct"/>
            <w:vAlign w:val="bottom"/>
          </w:tcPr>
          <w:p w14:paraId="67A7DBB9" w14:textId="77777777" w:rsidR="00EA3A1E" w:rsidRPr="00C1720C" w:rsidRDefault="00EA3A1E" w:rsidP="005D17C0">
            <w:pPr>
              <w:spacing w:line="256" w:lineRule="auto"/>
              <w:jc w:val="center"/>
              <w:rPr>
                <w:sz w:val="18"/>
                <w:szCs w:val="17"/>
                <w:lang w:eastAsia="en-US"/>
              </w:rPr>
            </w:pPr>
            <w:r>
              <w:rPr>
                <w:sz w:val="18"/>
                <w:szCs w:val="17"/>
                <w:lang w:eastAsia="en-US"/>
              </w:rPr>
              <w:t>47,32</w:t>
            </w:r>
          </w:p>
        </w:tc>
        <w:tc>
          <w:tcPr>
            <w:tcW w:w="390" w:type="pct"/>
            <w:vAlign w:val="bottom"/>
          </w:tcPr>
          <w:p w14:paraId="2DA534A1" w14:textId="77777777" w:rsidR="00EA3A1E" w:rsidRPr="00C1720C" w:rsidRDefault="00EA3A1E" w:rsidP="005D17C0">
            <w:pPr>
              <w:spacing w:line="256" w:lineRule="auto"/>
              <w:jc w:val="center"/>
              <w:rPr>
                <w:sz w:val="18"/>
                <w:szCs w:val="17"/>
                <w:lang w:eastAsia="en-US"/>
              </w:rPr>
            </w:pPr>
            <w:r>
              <w:rPr>
                <w:sz w:val="18"/>
                <w:szCs w:val="17"/>
                <w:lang w:eastAsia="en-US"/>
              </w:rPr>
              <w:t>51,39</w:t>
            </w:r>
          </w:p>
        </w:tc>
        <w:tc>
          <w:tcPr>
            <w:tcW w:w="362" w:type="pct"/>
            <w:vAlign w:val="bottom"/>
          </w:tcPr>
          <w:p w14:paraId="35E0D7F6" w14:textId="77777777" w:rsidR="00EA3A1E" w:rsidRPr="00C1720C" w:rsidRDefault="00EA3A1E" w:rsidP="005D17C0">
            <w:pPr>
              <w:spacing w:line="256" w:lineRule="auto"/>
              <w:jc w:val="center"/>
              <w:rPr>
                <w:sz w:val="18"/>
                <w:szCs w:val="17"/>
                <w:lang w:eastAsia="en-US"/>
              </w:rPr>
            </w:pPr>
            <w:r>
              <w:rPr>
                <w:sz w:val="18"/>
                <w:szCs w:val="17"/>
                <w:lang w:eastAsia="en-US"/>
              </w:rPr>
              <w:t>51,39</w:t>
            </w:r>
          </w:p>
        </w:tc>
        <w:tc>
          <w:tcPr>
            <w:tcW w:w="390" w:type="pct"/>
            <w:vAlign w:val="bottom"/>
          </w:tcPr>
          <w:p w14:paraId="0DC9B92F" w14:textId="77777777" w:rsidR="00EA3A1E" w:rsidRPr="00C1720C" w:rsidRDefault="00EA3A1E" w:rsidP="005D17C0">
            <w:pPr>
              <w:spacing w:line="256" w:lineRule="auto"/>
              <w:jc w:val="center"/>
              <w:rPr>
                <w:sz w:val="18"/>
                <w:szCs w:val="17"/>
                <w:lang w:eastAsia="en-US"/>
              </w:rPr>
            </w:pPr>
            <w:r>
              <w:rPr>
                <w:sz w:val="18"/>
                <w:szCs w:val="17"/>
                <w:lang w:eastAsia="en-US"/>
              </w:rPr>
              <w:t>53,45</w:t>
            </w:r>
          </w:p>
        </w:tc>
        <w:tc>
          <w:tcPr>
            <w:tcW w:w="371" w:type="pct"/>
            <w:vAlign w:val="bottom"/>
          </w:tcPr>
          <w:p w14:paraId="0ED1F820" w14:textId="77777777" w:rsidR="00EA3A1E" w:rsidRPr="00C1720C" w:rsidRDefault="00EA3A1E" w:rsidP="005D17C0">
            <w:pPr>
              <w:spacing w:line="256" w:lineRule="auto"/>
              <w:jc w:val="center"/>
              <w:rPr>
                <w:sz w:val="18"/>
                <w:szCs w:val="17"/>
                <w:lang w:eastAsia="en-US"/>
              </w:rPr>
            </w:pPr>
            <w:r>
              <w:rPr>
                <w:sz w:val="18"/>
                <w:szCs w:val="17"/>
                <w:lang w:eastAsia="en-US"/>
              </w:rPr>
              <w:t>53,45</w:t>
            </w:r>
          </w:p>
        </w:tc>
        <w:tc>
          <w:tcPr>
            <w:tcW w:w="391" w:type="pct"/>
            <w:vAlign w:val="bottom"/>
          </w:tcPr>
          <w:p w14:paraId="28289202" w14:textId="77777777" w:rsidR="00EA3A1E" w:rsidRPr="00C1720C" w:rsidRDefault="00EA3A1E" w:rsidP="005D17C0">
            <w:pPr>
              <w:spacing w:line="256" w:lineRule="auto"/>
              <w:jc w:val="center"/>
              <w:rPr>
                <w:sz w:val="18"/>
                <w:szCs w:val="17"/>
                <w:lang w:eastAsia="en-US"/>
              </w:rPr>
            </w:pPr>
            <w:r>
              <w:rPr>
                <w:sz w:val="18"/>
                <w:szCs w:val="17"/>
                <w:lang w:eastAsia="en-US"/>
              </w:rPr>
              <w:t>54,79</w:t>
            </w:r>
          </w:p>
        </w:tc>
        <w:tc>
          <w:tcPr>
            <w:tcW w:w="371" w:type="pct"/>
            <w:vAlign w:val="bottom"/>
          </w:tcPr>
          <w:p w14:paraId="37761AEA" w14:textId="77777777" w:rsidR="00EA3A1E" w:rsidRPr="00C1720C" w:rsidRDefault="00EA3A1E" w:rsidP="005D17C0">
            <w:pPr>
              <w:spacing w:line="256" w:lineRule="auto"/>
              <w:jc w:val="center"/>
              <w:rPr>
                <w:sz w:val="18"/>
                <w:szCs w:val="17"/>
                <w:lang w:eastAsia="en-US"/>
              </w:rPr>
            </w:pPr>
            <w:r>
              <w:rPr>
                <w:sz w:val="18"/>
                <w:szCs w:val="17"/>
                <w:lang w:eastAsia="en-US"/>
              </w:rPr>
              <w:t>54,79</w:t>
            </w:r>
          </w:p>
        </w:tc>
        <w:tc>
          <w:tcPr>
            <w:tcW w:w="391" w:type="pct"/>
            <w:vAlign w:val="bottom"/>
          </w:tcPr>
          <w:p w14:paraId="48F341B9" w14:textId="77777777" w:rsidR="00EA3A1E" w:rsidRPr="00C1720C" w:rsidRDefault="00EA3A1E" w:rsidP="005D17C0">
            <w:pPr>
              <w:spacing w:line="256" w:lineRule="auto"/>
              <w:jc w:val="center"/>
              <w:rPr>
                <w:sz w:val="18"/>
                <w:szCs w:val="17"/>
                <w:lang w:eastAsia="en-US"/>
              </w:rPr>
            </w:pPr>
            <w:r>
              <w:rPr>
                <w:sz w:val="18"/>
                <w:szCs w:val="17"/>
                <w:lang w:eastAsia="en-US"/>
              </w:rPr>
              <w:t>55,45</w:t>
            </w:r>
          </w:p>
        </w:tc>
      </w:tr>
      <w:tr w:rsidR="00EA3A1E" w:rsidRPr="00C1720C" w14:paraId="4D260CA9" w14:textId="77777777" w:rsidTr="005D17C0">
        <w:trPr>
          <w:trHeight w:val="621"/>
          <w:jc w:val="center"/>
        </w:trPr>
        <w:tc>
          <w:tcPr>
            <w:tcW w:w="244" w:type="pct"/>
            <w:hideMark/>
          </w:tcPr>
          <w:p w14:paraId="5BC9EBD5" w14:textId="77777777" w:rsidR="00EA3A1E" w:rsidRPr="0073242F" w:rsidRDefault="00EA3A1E" w:rsidP="005D17C0">
            <w:pPr>
              <w:jc w:val="center"/>
              <w:rPr>
                <w:b/>
                <w:bCs/>
                <w:sz w:val="16"/>
                <w:szCs w:val="16"/>
              </w:rPr>
            </w:pPr>
            <w:r>
              <w:rPr>
                <w:b/>
                <w:bCs/>
                <w:sz w:val="16"/>
                <w:szCs w:val="16"/>
              </w:rPr>
              <w:t>4</w:t>
            </w:r>
            <w:r w:rsidRPr="0073242F">
              <w:rPr>
                <w:b/>
                <w:bCs/>
                <w:sz w:val="16"/>
                <w:szCs w:val="16"/>
              </w:rPr>
              <w:t>.</w:t>
            </w:r>
          </w:p>
        </w:tc>
        <w:tc>
          <w:tcPr>
            <w:tcW w:w="937" w:type="pct"/>
            <w:hideMark/>
          </w:tcPr>
          <w:p w14:paraId="6C692A6F" w14:textId="77777777" w:rsidR="00EA3A1E" w:rsidRPr="00C1720C" w:rsidRDefault="00EA3A1E" w:rsidP="005D17C0">
            <w:pPr>
              <w:spacing w:line="256" w:lineRule="auto"/>
              <w:rPr>
                <w:noProof/>
                <w:sz w:val="18"/>
                <w:szCs w:val="17"/>
                <w:lang w:eastAsia="en-US"/>
              </w:rPr>
            </w:pPr>
            <w:r w:rsidRPr="00C1720C">
              <w:rPr>
                <w:sz w:val="18"/>
                <w:szCs w:val="17"/>
                <w:lang w:eastAsia="en-US"/>
              </w:rPr>
              <w:t>Водоотведение, руб./м</w:t>
            </w:r>
            <w:r w:rsidRPr="00C1720C">
              <w:rPr>
                <w:sz w:val="18"/>
                <w:szCs w:val="17"/>
                <w:vertAlign w:val="superscript"/>
                <w:lang w:eastAsia="en-US"/>
              </w:rPr>
              <w:t>3</w:t>
            </w:r>
          </w:p>
          <w:p w14:paraId="198DDF49" w14:textId="77777777" w:rsidR="00EA3A1E" w:rsidRPr="00C1720C" w:rsidRDefault="00EA3A1E" w:rsidP="005D17C0">
            <w:pPr>
              <w:spacing w:line="256" w:lineRule="auto"/>
              <w:rPr>
                <w:noProof/>
                <w:sz w:val="18"/>
                <w:szCs w:val="17"/>
                <w:lang w:eastAsia="en-US"/>
              </w:rPr>
            </w:pPr>
            <w:r w:rsidRPr="00C1720C">
              <w:rPr>
                <w:noProof/>
                <w:sz w:val="18"/>
                <w:szCs w:val="17"/>
                <w:lang w:eastAsia="en-US"/>
              </w:rPr>
              <w:t>Население (с учетом НДС)</w:t>
            </w:r>
          </w:p>
        </w:tc>
        <w:tc>
          <w:tcPr>
            <w:tcW w:w="401" w:type="pct"/>
            <w:vAlign w:val="bottom"/>
          </w:tcPr>
          <w:p w14:paraId="72BBA9D7" w14:textId="77777777" w:rsidR="00EA3A1E" w:rsidRPr="00C1720C" w:rsidRDefault="00EA3A1E" w:rsidP="005D17C0">
            <w:pPr>
              <w:spacing w:line="256" w:lineRule="auto"/>
              <w:jc w:val="center"/>
              <w:rPr>
                <w:sz w:val="18"/>
                <w:szCs w:val="17"/>
                <w:lang w:eastAsia="en-US"/>
              </w:rPr>
            </w:pPr>
            <w:r>
              <w:rPr>
                <w:sz w:val="18"/>
                <w:szCs w:val="17"/>
                <w:lang w:eastAsia="en-US"/>
              </w:rPr>
              <w:t>55,84</w:t>
            </w:r>
          </w:p>
        </w:tc>
        <w:tc>
          <w:tcPr>
            <w:tcW w:w="390" w:type="pct"/>
            <w:vAlign w:val="bottom"/>
          </w:tcPr>
          <w:p w14:paraId="246F9165" w14:textId="77777777" w:rsidR="00EA3A1E" w:rsidRPr="00C1720C" w:rsidRDefault="00EA3A1E" w:rsidP="005D17C0">
            <w:pPr>
              <w:spacing w:line="256" w:lineRule="auto"/>
              <w:jc w:val="center"/>
              <w:rPr>
                <w:sz w:val="18"/>
                <w:szCs w:val="17"/>
                <w:lang w:eastAsia="en-US"/>
              </w:rPr>
            </w:pPr>
            <w:r>
              <w:rPr>
                <w:sz w:val="18"/>
                <w:szCs w:val="17"/>
                <w:lang w:eastAsia="en-US"/>
              </w:rPr>
              <w:t>57,73</w:t>
            </w:r>
          </w:p>
        </w:tc>
        <w:tc>
          <w:tcPr>
            <w:tcW w:w="362" w:type="pct"/>
            <w:vAlign w:val="bottom"/>
          </w:tcPr>
          <w:p w14:paraId="6729A5EF" w14:textId="77777777" w:rsidR="00EA3A1E" w:rsidRPr="00C1720C" w:rsidRDefault="00EA3A1E" w:rsidP="005D17C0">
            <w:pPr>
              <w:spacing w:line="256" w:lineRule="auto"/>
              <w:jc w:val="center"/>
              <w:rPr>
                <w:sz w:val="18"/>
                <w:szCs w:val="17"/>
                <w:lang w:eastAsia="en-US"/>
              </w:rPr>
            </w:pPr>
            <w:r>
              <w:rPr>
                <w:sz w:val="18"/>
                <w:szCs w:val="17"/>
                <w:lang w:eastAsia="en-US"/>
              </w:rPr>
              <w:t>57,73</w:t>
            </w:r>
          </w:p>
        </w:tc>
        <w:tc>
          <w:tcPr>
            <w:tcW w:w="390" w:type="pct"/>
            <w:vAlign w:val="bottom"/>
          </w:tcPr>
          <w:p w14:paraId="43CF9E49" w14:textId="77777777" w:rsidR="00EA3A1E" w:rsidRPr="00C1720C" w:rsidRDefault="00EA3A1E" w:rsidP="005D17C0">
            <w:pPr>
              <w:spacing w:line="256" w:lineRule="auto"/>
              <w:jc w:val="center"/>
              <w:rPr>
                <w:sz w:val="18"/>
                <w:szCs w:val="17"/>
                <w:lang w:eastAsia="en-US"/>
              </w:rPr>
            </w:pPr>
            <w:r>
              <w:rPr>
                <w:sz w:val="18"/>
                <w:szCs w:val="17"/>
                <w:lang w:eastAsia="en-US"/>
              </w:rPr>
              <w:t>62,70</w:t>
            </w:r>
          </w:p>
        </w:tc>
        <w:tc>
          <w:tcPr>
            <w:tcW w:w="362" w:type="pct"/>
            <w:vAlign w:val="bottom"/>
          </w:tcPr>
          <w:p w14:paraId="0EF835E8" w14:textId="77777777" w:rsidR="00EA3A1E" w:rsidRPr="00C1720C" w:rsidRDefault="00EA3A1E" w:rsidP="005D17C0">
            <w:pPr>
              <w:spacing w:line="256" w:lineRule="auto"/>
              <w:jc w:val="center"/>
              <w:rPr>
                <w:sz w:val="18"/>
                <w:szCs w:val="17"/>
                <w:lang w:eastAsia="en-US"/>
              </w:rPr>
            </w:pPr>
            <w:r>
              <w:rPr>
                <w:sz w:val="18"/>
                <w:szCs w:val="17"/>
                <w:lang w:eastAsia="en-US"/>
              </w:rPr>
              <w:t>62,70</w:t>
            </w:r>
          </w:p>
        </w:tc>
        <w:tc>
          <w:tcPr>
            <w:tcW w:w="390" w:type="pct"/>
            <w:vAlign w:val="bottom"/>
          </w:tcPr>
          <w:p w14:paraId="6338C186" w14:textId="77777777" w:rsidR="00EA3A1E" w:rsidRPr="00C1720C" w:rsidRDefault="00EA3A1E" w:rsidP="005D17C0">
            <w:pPr>
              <w:spacing w:line="256" w:lineRule="auto"/>
              <w:jc w:val="center"/>
              <w:rPr>
                <w:sz w:val="18"/>
                <w:szCs w:val="17"/>
                <w:lang w:eastAsia="en-US"/>
              </w:rPr>
            </w:pPr>
            <w:r>
              <w:rPr>
                <w:sz w:val="18"/>
                <w:szCs w:val="17"/>
                <w:lang w:eastAsia="en-US"/>
              </w:rPr>
              <w:t>65,21</w:t>
            </w:r>
          </w:p>
        </w:tc>
        <w:tc>
          <w:tcPr>
            <w:tcW w:w="371" w:type="pct"/>
            <w:vAlign w:val="bottom"/>
          </w:tcPr>
          <w:p w14:paraId="13650D05" w14:textId="77777777" w:rsidR="00EA3A1E" w:rsidRPr="00C1720C" w:rsidRDefault="00EA3A1E" w:rsidP="005D17C0">
            <w:pPr>
              <w:spacing w:line="256" w:lineRule="auto"/>
              <w:jc w:val="center"/>
              <w:rPr>
                <w:sz w:val="18"/>
                <w:szCs w:val="17"/>
                <w:lang w:eastAsia="en-US"/>
              </w:rPr>
            </w:pPr>
            <w:r>
              <w:rPr>
                <w:sz w:val="18"/>
                <w:szCs w:val="17"/>
                <w:lang w:eastAsia="en-US"/>
              </w:rPr>
              <w:t>65,21</w:t>
            </w:r>
          </w:p>
        </w:tc>
        <w:tc>
          <w:tcPr>
            <w:tcW w:w="391" w:type="pct"/>
            <w:vAlign w:val="bottom"/>
          </w:tcPr>
          <w:p w14:paraId="26B13C67" w14:textId="77777777" w:rsidR="00EA3A1E" w:rsidRPr="00C1720C" w:rsidRDefault="00EA3A1E" w:rsidP="005D17C0">
            <w:pPr>
              <w:spacing w:line="256" w:lineRule="auto"/>
              <w:jc w:val="center"/>
              <w:rPr>
                <w:sz w:val="18"/>
                <w:szCs w:val="17"/>
                <w:lang w:eastAsia="en-US"/>
              </w:rPr>
            </w:pPr>
            <w:r>
              <w:rPr>
                <w:sz w:val="18"/>
                <w:szCs w:val="17"/>
                <w:lang w:eastAsia="en-US"/>
              </w:rPr>
              <w:t>66,84</w:t>
            </w:r>
          </w:p>
        </w:tc>
        <w:tc>
          <w:tcPr>
            <w:tcW w:w="371" w:type="pct"/>
            <w:vAlign w:val="bottom"/>
          </w:tcPr>
          <w:p w14:paraId="78670F1C" w14:textId="77777777" w:rsidR="00EA3A1E" w:rsidRPr="00C1720C" w:rsidRDefault="00EA3A1E" w:rsidP="005D17C0">
            <w:pPr>
              <w:spacing w:line="256" w:lineRule="auto"/>
              <w:jc w:val="center"/>
              <w:rPr>
                <w:sz w:val="18"/>
                <w:szCs w:val="17"/>
                <w:lang w:eastAsia="en-US"/>
              </w:rPr>
            </w:pPr>
            <w:r>
              <w:rPr>
                <w:sz w:val="18"/>
                <w:szCs w:val="17"/>
                <w:lang w:eastAsia="en-US"/>
              </w:rPr>
              <w:t>66,84</w:t>
            </w:r>
          </w:p>
        </w:tc>
        <w:tc>
          <w:tcPr>
            <w:tcW w:w="391" w:type="pct"/>
            <w:vAlign w:val="bottom"/>
          </w:tcPr>
          <w:p w14:paraId="24BBA141" w14:textId="77777777" w:rsidR="00EA3A1E" w:rsidRPr="00C1720C" w:rsidRDefault="00EA3A1E" w:rsidP="005D17C0">
            <w:pPr>
              <w:spacing w:line="256" w:lineRule="auto"/>
              <w:jc w:val="center"/>
              <w:rPr>
                <w:sz w:val="18"/>
                <w:szCs w:val="17"/>
                <w:lang w:eastAsia="en-US"/>
              </w:rPr>
            </w:pPr>
            <w:r>
              <w:rPr>
                <w:sz w:val="18"/>
                <w:szCs w:val="17"/>
                <w:lang w:eastAsia="en-US"/>
              </w:rPr>
              <w:t>67,65</w:t>
            </w:r>
          </w:p>
        </w:tc>
      </w:tr>
    </w:tbl>
    <w:p w14:paraId="21D3DCA5" w14:textId="77777777" w:rsidR="0083715F" w:rsidRPr="00A669B6" w:rsidRDefault="0083715F" w:rsidP="0083715F">
      <w:pPr>
        <w:ind w:firstLine="709"/>
        <w:jc w:val="both"/>
        <w:rPr>
          <w:sz w:val="24"/>
          <w:szCs w:val="24"/>
        </w:rPr>
      </w:pPr>
      <w:r>
        <w:rPr>
          <w:b/>
          <w:sz w:val="24"/>
          <w:szCs w:val="24"/>
        </w:rPr>
        <w:t>2</w:t>
      </w:r>
      <w:r w:rsidRPr="00A669B6">
        <w:rPr>
          <w:b/>
          <w:sz w:val="24"/>
          <w:szCs w:val="24"/>
        </w:rPr>
        <w:t>.</w:t>
      </w:r>
      <w:r>
        <w:rPr>
          <w:sz w:val="24"/>
          <w:szCs w:val="24"/>
        </w:rPr>
        <w:t xml:space="preserve"> Утвердить производственные программы</w:t>
      </w:r>
      <w:r w:rsidRPr="00A669B6">
        <w:rPr>
          <w:sz w:val="24"/>
          <w:szCs w:val="24"/>
        </w:rPr>
        <w:t xml:space="preserve"> </w:t>
      </w:r>
      <w:r>
        <w:rPr>
          <w:bCs/>
          <w:sz w:val="24"/>
          <w:szCs w:val="24"/>
        </w:rPr>
        <w:t xml:space="preserve">АКЦИОНЕРНОГО ОБЩЕСТВА «НИЖЕГОРОДСКАЯ ОБЛАСТНАЯ КОММУНАЛЬНАЯ КОМПАНИЯ» </w:t>
      </w:r>
      <w:r>
        <w:rPr>
          <w:sz w:val="24"/>
          <w:szCs w:val="24"/>
        </w:rPr>
        <w:t xml:space="preserve">(ИНН </w:t>
      </w:r>
      <w:r>
        <w:rPr>
          <w:rFonts w:eastAsia="Calibri"/>
          <w:bCs/>
          <w:sz w:val="24"/>
          <w:szCs w:val="24"/>
        </w:rPr>
        <w:t xml:space="preserve">5260267654), </w:t>
      </w:r>
      <w:r>
        <w:rPr>
          <w:bCs/>
          <w:sz w:val="24"/>
          <w:szCs w:val="24"/>
        </w:rPr>
        <w:t>г. Нижний Новгород</w:t>
      </w:r>
      <w:r w:rsidRPr="00A669B6">
        <w:rPr>
          <w:sz w:val="24"/>
          <w:szCs w:val="24"/>
        </w:rPr>
        <w:t xml:space="preserve">, </w:t>
      </w:r>
      <w:r w:rsidRPr="00B35959">
        <w:rPr>
          <w:sz w:val="24"/>
          <w:szCs w:val="24"/>
        </w:rPr>
        <w:t xml:space="preserve">в сфере холодного водоснабжения и водоотведения </w:t>
      </w:r>
      <w:r>
        <w:rPr>
          <w:sz w:val="24"/>
          <w:szCs w:val="24"/>
        </w:rPr>
        <w:t xml:space="preserve">на территории </w:t>
      </w:r>
      <w:r>
        <w:rPr>
          <w:rFonts w:eastAsia="Calibri"/>
          <w:sz w:val="24"/>
          <w:szCs w:val="24"/>
        </w:rPr>
        <w:t xml:space="preserve">р.п. Центральный, р.п. Фролищи, п. Инженерный Володарского муниципального округа </w:t>
      </w:r>
      <w:r w:rsidRPr="00A669B6">
        <w:rPr>
          <w:sz w:val="24"/>
          <w:szCs w:val="24"/>
        </w:rPr>
        <w:t>Нижегородской области согласно П</w:t>
      </w:r>
      <w:r>
        <w:rPr>
          <w:sz w:val="24"/>
          <w:szCs w:val="24"/>
        </w:rPr>
        <w:t xml:space="preserve">риложениям 1, 2 </w:t>
      </w:r>
      <w:r w:rsidRPr="00A669B6">
        <w:rPr>
          <w:sz w:val="24"/>
          <w:szCs w:val="24"/>
        </w:rPr>
        <w:t>к настоящему решению</w:t>
      </w:r>
      <w:r w:rsidRPr="00A669B6">
        <w:rPr>
          <w:noProof/>
          <w:sz w:val="24"/>
          <w:szCs w:val="24"/>
        </w:rPr>
        <w:t>.</w:t>
      </w:r>
    </w:p>
    <w:p w14:paraId="57C459DE" w14:textId="77777777" w:rsidR="0083715F" w:rsidRDefault="0083715F" w:rsidP="0083715F">
      <w:pPr>
        <w:ind w:firstLine="709"/>
        <w:jc w:val="both"/>
        <w:rPr>
          <w:sz w:val="24"/>
          <w:szCs w:val="24"/>
        </w:rPr>
      </w:pPr>
      <w:r>
        <w:rPr>
          <w:b/>
          <w:sz w:val="24"/>
          <w:szCs w:val="24"/>
        </w:rPr>
        <w:t>3</w:t>
      </w:r>
      <w:r w:rsidRPr="00A669B6">
        <w:rPr>
          <w:b/>
          <w:sz w:val="24"/>
          <w:szCs w:val="24"/>
        </w:rPr>
        <w:t>.</w:t>
      </w:r>
      <w:r w:rsidRPr="00A669B6">
        <w:rPr>
          <w:sz w:val="24"/>
          <w:szCs w:val="24"/>
        </w:rPr>
        <w:t xml:space="preserve"> </w:t>
      </w:r>
      <w:r w:rsidRPr="00283B65">
        <w:rPr>
          <w:bCs/>
          <w:sz w:val="24"/>
          <w:szCs w:val="24"/>
        </w:rPr>
        <w:t>АКЦИОНЕРНОЕ ОБЩЕСТВО «НИЖЕГОРОДСКАЯ ОБЛАСТНАЯ КОММУНАЛЬНАЯ КОМПАНИЯ» (ИНН 5260267654), г. Нижний Новгород</w:t>
      </w:r>
      <w:r w:rsidRPr="002B207B">
        <w:rPr>
          <w:sz w:val="24"/>
          <w:szCs w:val="24"/>
        </w:rPr>
        <w:t>, применяет общий режим налогообложения и является плательщиком НДС.</w:t>
      </w:r>
    </w:p>
    <w:p w14:paraId="22B885C6" w14:textId="77777777" w:rsidR="0083715F" w:rsidRPr="00A669B6" w:rsidRDefault="0083715F" w:rsidP="0083715F">
      <w:pPr>
        <w:ind w:firstLine="709"/>
        <w:jc w:val="both"/>
        <w:rPr>
          <w:bCs/>
          <w:sz w:val="24"/>
          <w:szCs w:val="24"/>
        </w:rPr>
      </w:pPr>
      <w:r w:rsidRPr="00A669B6">
        <w:rPr>
          <w:sz w:val="24"/>
          <w:szCs w:val="24"/>
        </w:rPr>
        <w:t xml:space="preserve">Расходы, учтенные при формировании </w:t>
      </w:r>
      <w:hyperlink r:id="rId51"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1BF0B487" w14:textId="77777777" w:rsidR="0083715F" w:rsidRPr="00EF1F00" w:rsidRDefault="0083715F" w:rsidP="0083715F">
      <w:pPr>
        <w:ind w:firstLine="708"/>
        <w:jc w:val="both"/>
        <w:rPr>
          <w:sz w:val="24"/>
          <w:szCs w:val="24"/>
        </w:rPr>
      </w:pPr>
      <w:r>
        <w:rPr>
          <w:b/>
          <w:bCs/>
          <w:sz w:val="24"/>
          <w:szCs w:val="24"/>
        </w:rPr>
        <w:t>4</w:t>
      </w:r>
      <w:r w:rsidRPr="00A669B6">
        <w:rPr>
          <w:b/>
          <w:bCs/>
          <w:sz w:val="24"/>
          <w:szCs w:val="24"/>
        </w:rPr>
        <w:t>.</w:t>
      </w:r>
      <w:r w:rsidRPr="00A669B6">
        <w:rPr>
          <w:sz w:val="24"/>
          <w:szCs w:val="24"/>
        </w:rPr>
        <w:t xml:space="preserve"> </w:t>
      </w:r>
      <w:r>
        <w:rPr>
          <w:sz w:val="24"/>
          <w:szCs w:val="24"/>
        </w:rPr>
        <w:t>Тарифы, установленные пунктом 1</w:t>
      </w:r>
      <w:r w:rsidRPr="00EF1F00">
        <w:rPr>
          <w:sz w:val="24"/>
          <w:szCs w:val="24"/>
        </w:rPr>
        <w:t xml:space="preserve"> 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7C4A7056" w14:textId="77777777" w:rsidR="0083715F" w:rsidRPr="00A669B6" w:rsidRDefault="0083715F" w:rsidP="0083715F">
      <w:pPr>
        <w:ind w:firstLine="708"/>
        <w:jc w:val="both"/>
        <w:rPr>
          <w:sz w:val="24"/>
          <w:szCs w:val="24"/>
        </w:rPr>
      </w:pPr>
      <w:r w:rsidRPr="00A669B6">
        <w:rPr>
          <w:rFonts w:eastAsia="Calibri"/>
          <w:sz w:val="24"/>
          <w:szCs w:val="24"/>
        </w:rPr>
        <w:t>По данному вопросу голосовали: «за» единогласно.</w:t>
      </w:r>
    </w:p>
    <w:p w14:paraId="4EC49684" w14:textId="77777777" w:rsidR="0083715F" w:rsidRDefault="0083715F" w:rsidP="0083715F"/>
    <w:p w14:paraId="4898A7A5" w14:textId="77777777" w:rsidR="0083715F" w:rsidRDefault="0083715F" w:rsidP="000A58DE">
      <w:pPr>
        <w:ind w:firstLine="709"/>
        <w:jc w:val="center"/>
        <w:rPr>
          <w:sz w:val="24"/>
          <w:szCs w:val="24"/>
        </w:rPr>
      </w:pPr>
    </w:p>
    <w:p w14:paraId="4C81E424" w14:textId="2C4293F1" w:rsidR="0083715F" w:rsidRPr="00EB1F66" w:rsidRDefault="00DD65DB" w:rsidP="0083715F">
      <w:pPr>
        <w:autoSpaceDE w:val="0"/>
        <w:autoSpaceDN w:val="0"/>
        <w:adjustRightInd w:val="0"/>
        <w:jc w:val="both"/>
        <w:rPr>
          <w:sz w:val="24"/>
          <w:szCs w:val="24"/>
        </w:rPr>
      </w:pPr>
      <w:r>
        <w:rPr>
          <w:b/>
          <w:sz w:val="24"/>
          <w:szCs w:val="24"/>
        </w:rPr>
        <w:t>10</w:t>
      </w:r>
      <w:r w:rsidR="00617132">
        <w:rPr>
          <w:b/>
          <w:sz w:val="24"/>
          <w:szCs w:val="24"/>
        </w:rPr>
        <w:t>8</w:t>
      </w:r>
      <w:r w:rsidR="00BC4C77">
        <w:rPr>
          <w:b/>
          <w:sz w:val="24"/>
          <w:szCs w:val="24"/>
        </w:rPr>
        <w:t xml:space="preserve">. </w:t>
      </w:r>
      <w:r w:rsidR="0083715F" w:rsidRPr="00F339F1">
        <w:rPr>
          <w:b/>
          <w:sz w:val="24"/>
          <w:szCs w:val="24"/>
        </w:rPr>
        <w:t>СЛУШАЛИ:</w:t>
      </w:r>
      <w:r w:rsidR="0083715F" w:rsidRPr="00F339F1">
        <w:rPr>
          <w:sz w:val="24"/>
          <w:szCs w:val="24"/>
        </w:rPr>
        <w:t xml:space="preserve"> </w:t>
      </w:r>
      <w:r w:rsidR="0083715F" w:rsidRPr="00EB1F66">
        <w:rPr>
          <w:sz w:val="24"/>
          <w:szCs w:val="24"/>
        </w:rPr>
        <w:t>О внесении изменений в решение региональной службы по тар</w:t>
      </w:r>
      <w:r w:rsidR="0083715F">
        <w:rPr>
          <w:sz w:val="24"/>
          <w:szCs w:val="24"/>
        </w:rPr>
        <w:t>ифам Нижегородской области от 20 декабря 2023</w:t>
      </w:r>
      <w:r w:rsidR="0083715F" w:rsidRPr="00EB1F66">
        <w:rPr>
          <w:sz w:val="24"/>
          <w:szCs w:val="24"/>
        </w:rPr>
        <w:t xml:space="preserve"> г. № </w:t>
      </w:r>
      <w:r w:rsidR="0083715F">
        <w:rPr>
          <w:sz w:val="24"/>
          <w:szCs w:val="24"/>
        </w:rPr>
        <w:t>58/44</w:t>
      </w:r>
      <w:r w:rsidR="0083715F" w:rsidRPr="00EB1F66">
        <w:rPr>
          <w:sz w:val="24"/>
          <w:szCs w:val="24"/>
        </w:rPr>
        <w:t xml:space="preserve"> «</w:t>
      </w:r>
      <w:r w:rsidR="0083715F">
        <w:rPr>
          <w:bCs/>
          <w:sz w:val="24"/>
          <w:szCs w:val="24"/>
        </w:rPr>
        <w:t xml:space="preserve">Об установлении </w:t>
      </w:r>
      <w:r w:rsidR="0083715F">
        <w:rPr>
          <w:sz w:val="24"/>
          <w:szCs w:val="24"/>
          <w:lang w:eastAsia="en-US"/>
        </w:rPr>
        <w:t xml:space="preserve">ОБЩЕСТВУ С ОГРАНИЧЕННОЙ ОТВЕТСТВЕННОСТЬЮ «АВТОЗАВОДСКАЯ ТЭЦ» (ИНН </w:t>
      </w:r>
      <w:r w:rsidR="0083715F">
        <w:rPr>
          <w:sz w:val="24"/>
          <w:szCs w:val="24"/>
        </w:rPr>
        <w:t>5256049357)</w:t>
      </w:r>
      <w:r w:rsidR="0083715F">
        <w:rPr>
          <w:sz w:val="24"/>
          <w:szCs w:val="24"/>
          <w:lang w:eastAsia="en-US"/>
        </w:rPr>
        <w:t>, г. Нижний Новгород</w:t>
      </w:r>
      <w:r w:rsidR="0083715F">
        <w:rPr>
          <w:sz w:val="24"/>
          <w:szCs w:val="24"/>
        </w:rPr>
        <w:t xml:space="preserve">, тарифов в сфере холодного водоснабжения для потребителей </w:t>
      </w:r>
      <w:r w:rsidR="0083715F">
        <w:rPr>
          <w:noProof/>
          <w:sz w:val="24"/>
          <w:szCs w:val="24"/>
        </w:rPr>
        <w:t>г. Нижнего Новгорода</w:t>
      </w:r>
      <w:r w:rsidR="0083715F" w:rsidRPr="00EB1F66">
        <w:rPr>
          <w:sz w:val="24"/>
          <w:szCs w:val="24"/>
        </w:rPr>
        <w:t>»</w:t>
      </w:r>
      <w:r w:rsidR="0083715F" w:rsidRPr="00F339F1">
        <w:rPr>
          <w:sz w:val="24"/>
          <w:szCs w:val="24"/>
        </w:rPr>
        <w:t>.</w:t>
      </w:r>
    </w:p>
    <w:p w14:paraId="2E1A07D4" w14:textId="77777777" w:rsidR="0083715F" w:rsidRPr="007C2E37" w:rsidRDefault="0083715F" w:rsidP="0083715F">
      <w:pPr>
        <w:jc w:val="both"/>
        <w:rPr>
          <w:rFonts w:eastAsia="Calibri"/>
          <w:sz w:val="24"/>
          <w:szCs w:val="24"/>
        </w:rPr>
      </w:pPr>
      <w:r>
        <w:rPr>
          <w:noProof/>
          <w:sz w:val="24"/>
          <w:szCs w:val="24"/>
          <w:u w:val="single"/>
        </w:rPr>
        <w:t>Основание</w:t>
      </w:r>
      <w:r w:rsidRPr="00F339F1">
        <w:rPr>
          <w:noProof/>
          <w:sz w:val="24"/>
          <w:szCs w:val="24"/>
          <w:u w:val="single"/>
        </w:rPr>
        <w:t xml:space="preserve"> для рассмотрения:</w:t>
      </w:r>
      <w:r>
        <w:rPr>
          <w:rFonts w:eastAsia="Calibri"/>
          <w:sz w:val="24"/>
          <w:szCs w:val="24"/>
        </w:rPr>
        <w:t xml:space="preserve"> </w:t>
      </w:r>
      <w:r w:rsidRPr="00F339F1">
        <w:rPr>
          <w:sz w:val="24"/>
          <w:szCs w:val="24"/>
        </w:rPr>
        <w:t xml:space="preserve">предложение о корректировке долгосрочных тарифов </w:t>
      </w:r>
      <w:r w:rsidRPr="00A669B6">
        <w:rPr>
          <w:bCs/>
          <w:sz w:val="24"/>
          <w:szCs w:val="24"/>
        </w:rPr>
        <w:t xml:space="preserve">в сфере </w:t>
      </w:r>
      <w:r>
        <w:rPr>
          <w:bCs/>
          <w:noProof/>
          <w:sz w:val="24"/>
          <w:szCs w:val="24"/>
        </w:rPr>
        <w:t xml:space="preserve">холодного водоснабжения </w:t>
      </w:r>
      <w:r>
        <w:rPr>
          <w:sz w:val="24"/>
          <w:szCs w:val="24"/>
          <w:lang w:eastAsia="en-US"/>
        </w:rPr>
        <w:t xml:space="preserve">ОБЩЕСТВА С ОГРАНИЧЕННОЙ ОТВЕТСТВЕННОСТЬЮ «АВТОЗАВОДСКАЯ ТЭЦ» (ИНН </w:t>
      </w:r>
      <w:r>
        <w:rPr>
          <w:sz w:val="24"/>
          <w:szCs w:val="24"/>
        </w:rPr>
        <w:t>5256049357)</w:t>
      </w:r>
      <w:r>
        <w:rPr>
          <w:sz w:val="24"/>
          <w:szCs w:val="24"/>
          <w:lang w:eastAsia="en-US"/>
        </w:rPr>
        <w:t>, г. Нижний Новгород</w:t>
      </w:r>
      <w:r w:rsidRPr="00F339F1">
        <w:rPr>
          <w:bCs/>
          <w:sz w:val="24"/>
          <w:szCs w:val="24"/>
        </w:rPr>
        <w:t xml:space="preserve"> (с прилагающимися </w:t>
      </w:r>
      <w:r w:rsidRPr="00F339F1">
        <w:rPr>
          <w:bCs/>
          <w:sz w:val="24"/>
          <w:szCs w:val="24"/>
        </w:rPr>
        <w:lastRenderedPageBreak/>
        <w:t xml:space="preserve">необходимыми обосновывающими материалами), входящий </w:t>
      </w:r>
      <w:r w:rsidRPr="00BB0DE4">
        <w:rPr>
          <w:bCs/>
          <w:sz w:val="24"/>
          <w:szCs w:val="24"/>
        </w:rPr>
        <w:t>№ Вх-516-214488/25 от 29 апреля 2025 г. (исходящий № АТЭЦ-Исх-1661-25 от 28 апреля 2025 г.)</w:t>
      </w:r>
      <w:r>
        <w:rPr>
          <w:sz w:val="24"/>
          <w:szCs w:val="24"/>
        </w:rPr>
        <w:t>.</w:t>
      </w:r>
    </w:p>
    <w:p w14:paraId="37AB262F" w14:textId="64552072" w:rsidR="0083715F" w:rsidRPr="00A669B6" w:rsidRDefault="0083715F" w:rsidP="0083715F">
      <w:pPr>
        <w:jc w:val="both"/>
        <w:rPr>
          <w:noProof/>
          <w:sz w:val="24"/>
          <w:szCs w:val="24"/>
        </w:rPr>
      </w:pPr>
      <w:r w:rsidRPr="00F339F1">
        <w:rPr>
          <w:sz w:val="24"/>
          <w:szCs w:val="24"/>
          <w:u w:val="single"/>
        </w:rPr>
        <w:t>Ответственный:</w:t>
      </w:r>
      <w:r w:rsidRPr="00F339F1">
        <w:rPr>
          <w:sz w:val="24"/>
          <w:szCs w:val="24"/>
        </w:rPr>
        <w:t xml:space="preserve"> </w:t>
      </w:r>
      <w:r w:rsidR="00EB1EFB">
        <w:rPr>
          <w:noProof/>
          <w:sz w:val="24"/>
          <w:szCs w:val="24"/>
        </w:rPr>
        <w:t>заместитель руководителя</w:t>
      </w:r>
      <w:r w:rsidR="00EB1EFB" w:rsidRPr="003B0010">
        <w:rPr>
          <w:noProof/>
          <w:sz w:val="24"/>
          <w:szCs w:val="24"/>
        </w:rPr>
        <w:t xml:space="preserve"> </w:t>
      </w:r>
      <w:r w:rsidRPr="003B0010">
        <w:rPr>
          <w:noProof/>
          <w:sz w:val="24"/>
          <w:szCs w:val="24"/>
        </w:rPr>
        <w:t>региональной службы по тарифам Нижегородской области Янковская</w:t>
      </w:r>
      <w:r>
        <w:rPr>
          <w:noProof/>
          <w:sz w:val="24"/>
          <w:szCs w:val="24"/>
        </w:rPr>
        <w:t xml:space="preserve"> А.А</w:t>
      </w:r>
      <w:r w:rsidRPr="00A669B6">
        <w:rPr>
          <w:bCs/>
          <w:noProof/>
          <w:sz w:val="24"/>
          <w:szCs w:val="24"/>
        </w:rPr>
        <w:t>.</w:t>
      </w:r>
    </w:p>
    <w:p w14:paraId="3BE4AE91" w14:textId="73127BB9" w:rsidR="0083715F" w:rsidRPr="00EB1F66" w:rsidRDefault="0083715F" w:rsidP="0083715F">
      <w:pPr>
        <w:jc w:val="both"/>
        <w:rPr>
          <w:noProof/>
          <w:sz w:val="24"/>
          <w:szCs w:val="24"/>
        </w:rPr>
      </w:pPr>
      <w:r w:rsidRPr="00EB1F66">
        <w:rPr>
          <w:b/>
          <w:sz w:val="24"/>
          <w:szCs w:val="24"/>
        </w:rPr>
        <w:t xml:space="preserve">РЕШИЛИ: </w:t>
      </w:r>
      <w:r w:rsidRPr="00EB1F66">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w:t>
      </w:r>
      <w:r>
        <w:rPr>
          <w:sz w:val="24"/>
          <w:szCs w:val="24"/>
        </w:rPr>
        <w:t xml:space="preserve">представленных </w:t>
      </w:r>
      <w:r>
        <w:rPr>
          <w:sz w:val="24"/>
          <w:szCs w:val="24"/>
          <w:lang w:eastAsia="en-US"/>
        </w:rPr>
        <w:t xml:space="preserve">ОБЩЕСТВОМ С ОГРАНИЧЕННОЙ ОТВЕТСТВЕННОСТЬЮ «АВТОЗАВОДСКАЯ ТЭЦ» (ИНН </w:t>
      </w:r>
      <w:r>
        <w:rPr>
          <w:sz w:val="24"/>
          <w:szCs w:val="24"/>
        </w:rPr>
        <w:t>5256049357)</w:t>
      </w:r>
      <w:r>
        <w:rPr>
          <w:sz w:val="24"/>
          <w:szCs w:val="24"/>
          <w:lang w:eastAsia="en-US"/>
        </w:rPr>
        <w:t>, г. Нижний Новгород</w:t>
      </w:r>
      <w:r w:rsidRPr="00EB1F66">
        <w:rPr>
          <w:sz w:val="24"/>
          <w:szCs w:val="24"/>
        </w:rPr>
        <w:t>, экспертного заключения рег. № в-</w:t>
      </w:r>
      <w:r w:rsidR="008F0B9A">
        <w:rPr>
          <w:sz w:val="24"/>
          <w:szCs w:val="24"/>
        </w:rPr>
        <w:t>944</w:t>
      </w:r>
      <w:r w:rsidRPr="00EB1F66">
        <w:rPr>
          <w:sz w:val="24"/>
          <w:szCs w:val="24"/>
        </w:rPr>
        <w:t xml:space="preserve"> </w:t>
      </w:r>
      <w:r w:rsidR="008F0B9A">
        <w:rPr>
          <w:sz w:val="24"/>
          <w:szCs w:val="24"/>
        </w:rPr>
        <w:t>от 12 декабря 2025 г.:</w:t>
      </w:r>
    </w:p>
    <w:p w14:paraId="4F09D42E" w14:textId="77777777" w:rsidR="0083715F" w:rsidRPr="00EB1F66" w:rsidRDefault="0083715F" w:rsidP="0083715F">
      <w:pPr>
        <w:ind w:firstLine="709"/>
        <w:jc w:val="both"/>
        <w:rPr>
          <w:sz w:val="24"/>
          <w:szCs w:val="24"/>
        </w:rPr>
      </w:pPr>
      <w:r w:rsidRPr="00EB1F66">
        <w:rPr>
          <w:b/>
          <w:sz w:val="24"/>
          <w:szCs w:val="24"/>
        </w:rPr>
        <w:t xml:space="preserve">1. </w:t>
      </w:r>
      <w:r w:rsidRPr="00EB1F66">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20 декабря 2023</w:t>
      </w:r>
      <w:r w:rsidRPr="00EB1F66">
        <w:rPr>
          <w:sz w:val="24"/>
          <w:szCs w:val="24"/>
        </w:rPr>
        <w:t xml:space="preserve"> г. № </w:t>
      </w:r>
      <w:r>
        <w:rPr>
          <w:sz w:val="24"/>
          <w:szCs w:val="24"/>
        </w:rPr>
        <w:t>58/44</w:t>
      </w:r>
      <w:r w:rsidRPr="00EB1F66">
        <w:rPr>
          <w:sz w:val="24"/>
          <w:szCs w:val="24"/>
        </w:rPr>
        <w:t xml:space="preserve"> «</w:t>
      </w:r>
      <w:r>
        <w:rPr>
          <w:bCs/>
          <w:sz w:val="24"/>
          <w:szCs w:val="24"/>
        </w:rPr>
        <w:t xml:space="preserve">Об установлении </w:t>
      </w:r>
      <w:r>
        <w:rPr>
          <w:sz w:val="24"/>
          <w:szCs w:val="24"/>
          <w:lang w:eastAsia="en-US"/>
        </w:rPr>
        <w:t xml:space="preserve">ОБЩЕСТВУ С ОГРАНИЧЕННОЙ ОТВЕТСТВЕННОСТЬЮ «АВТОЗАВОДСКАЯ ТЭЦ» (ИНН </w:t>
      </w:r>
      <w:r>
        <w:rPr>
          <w:sz w:val="24"/>
          <w:szCs w:val="24"/>
        </w:rPr>
        <w:t>5256049357)</w:t>
      </w:r>
      <w:r>
        <w:rPr>
          <w:sz w:val="24"/>
          <w:szCs w:val="24"/>
          <w:lang w:eastAsia="en-US"/>
        </w:rPr>
        <w:t>, г. Нижний Новгород</w:t>
      </w:r>
      <w:r>
        <w:rPr>
          <w:sz w:val="24"/>
          <w:szCs w:val="24"/>
        </w:rPr>
        <w:t xml:space="preserve">, тарифов в сфере холодного водоснабжения для потребителей </w:t>
      </w:r>
      <w:r>
        <w:rPr>
          <w:noProof/>
          <w:sz w:val="24"/>
          <w:szCs w:val="24"/>
        </w:rPr>
        <w:t>г. Нижнего Новгорода</w:t>
      </w:r>
      <w:r w:rsidRPr="00EB1F66">
        <w:rPr>
          <w:sz w:val="24"/>
          <w:szCs w:val="24"/>
        </w:rPr>
        <w:t xml:space="preserve">» </w:t>
      </w:r>
      <w:r w:rsidRPr="00EB1F66">
        <w:rPr>
          <w:noProof/>
          <w:sz w:val="24"/>
          <w:szCs w:val="24"/>
        </w:rPr>
        <w:t>следующие изменения:</w:t>
      </w:r>
    </w:p>
    <w:p w14:paraId="471DCAF1" w14:textId="77777777" w:rsidR="0083715F" w:rsidRPr="00EF68F6" w:rsidRDefault="0083715F" w:rsidP="0083715F">
      <w:pPr>
        <w:autoSpaceDE w:val="0"/>
        <w:autoSpaceDN w:val="0"/>
        <w:adjustRightInd w:val="0"/>
        <w:ind w:firstLine="709"/>
        <w:jc w:val="both"/>
        <w:rPr>
          <w:bCs/>
          <w:sz w:val="24"/>
        </w:rPr>
      </w:pPr>
      <w:r w:rsidRPr="00EF68F6">
        <w:rPr>
          <w:b/>
          <w:bCs/>
          <w:sz w:val="24"/>
        </w:rPr>
        <w:t>1.1.</w:t>
      </w:r>
      <w:r w:rsidRPr="00EF68F6">
        <w:rPr>
          <w:bCs/>
          <w:sz w:val="24"/>
        </w:rPr>
        <w:t xml:space="preserve"> В пункте 3 решения:</w:t>
      </w:r>
    </w:p>
    <w:p w14:paraId="17A208A6"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E32867F"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335E86D6"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C678B45" w14:textId="77777777" w:rsidR="00BD2987" w:rsidRPr="00BD2987" w:rsidRDefault="00BD2987" w:rsidP="00BD2987">
      <w:pPr>
        <w:jc w:val="right"/>
        <w:rPr>
          <w:sz w:val="24"/>
        </w:rPr>
      </w:pPr>
      <w:r w:rsidRPr="00BD2987">
        <w:rPr>
          <w:sz w:val="24"/>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323"/>
        <w:gridCol w:w="2694"/>
        <w:gridCol w:w="2693"/>
      </w:tblGrid>
      <w:tr w:rsidR="0083715F" w:rsidRPr="00D12878" w14:paraId="10C64D5D" w14:textId="77777777" w:rsidTr="009A6098">
        <w:trPr>
          <w:trHeight w:val="58"/>
        </w:trPr>
        <w:tc>
          <w:tcPr>
            <w:tcW w:w="0" w:type="auto"/>
            <w:vMerge w:val="restart"/>
            <w:tcBorders>
              <w:top w:val="single" w:sz="4" w:space="0" w:color="auto"/>
              <w:left w:val="single" w:sz="4" w:space="0" w:color="auto"/>
              <w:bottom w:val="single" w:sz="4" w:space="0" w:color="auto"/>
              <w:right w:val="single" w:sz="4" w:space="0" w:color="auto"/>
            </w:tcBorders>
            <w:hideMark/>
          </w:tcPr>
          <w:p w14:paraId="5F651823" w14:textId="77777777" w:rsidR="0083715F" w:rsidRPr="00E9726D" w:rsidRDefault="0083715F" w:rsidP="009A6098">
            <w:pPr>
              <w:jc w:val="center"/>
              <w:rPr>
                <w:b/>
                <w:sz w:val="16"/>
                <w:szCs w:val="16"/>
              </w:rPr>
            </w:pPr>
            <w:r w:rsidRPr="00E9726D">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445BE310" w14:textId="77777777" w:rsidR="0083715F" w:rsidRPr="00E9726D" w:rsidRDefault="0083715F" w:rsidP="009A6098">
            <w:pPr>
              <w:jc w:val="center"/>
              <w:rPr>
                <w:b/>
                <w:sz w:val="16"/>
                <w:szCs w:val="16"/>
              </w:rPr>
            </w:pPr>
            <w:r w:rsidRPr="00E9726D">
              <w:rPr>
                <w:b/>
                <w:sz w:val="16"/>
                <w:szCs w:val="16"/>
              </w:rPr>
              <w:t xml:space="preserve">Тарифы в сфере холодного водоснабжения </w:t>
            </w:r>
          </w:p>
        </w:tc>
        <w:tc>
          <w:tcPr>
            <w:tcW w:w="5387" w:type="dxa"/>
            <w:gridSpan w:val="2"/>
            <w:tcBorders>
              <w:top w:val="single" w:sz="4" w:space="0" w:color="auto"/>
              <w:left w:val="single" w:sz="4" w:space="0" w:color="auto"/>
              <w:bottom w:val="single" w:sz="4" w:space="0" w:color="auto"/>
              <w:right w:val="single" w:sz="4" w:space="0" w:color="auto"/>
            </w:tcBorders>
            <w:hideMark/>
          </w:tcPr>
          <w:p w14:paraId="1422A951" w14:textId="77777777" w:rsidR="0083715F" w:rsidRPr="00E9726D" w:rsidRDefault="0083715F" w:rsidP="009A6098">
            <w:pPr>
              <w:jc w:val="center"/>
              <w:rPr>
                <w:b/>
                <w:sz w:val="16"/>
                <w:szCs w:val="16"/>
              </w:rPr>
            </w:pPr>
            <w:r w:rsidRPr="00E9726D">
              <w:rPr>
                <w:b/>
                <w:sz w:val="16"/>
                <w:szCs w:val="16"/>
              </w:rPr>
              <w:t>Периоды регулирования</w:t>
            </w:r>
          </w:p>
        </w:tc>
      </w:tr>
      <w:tr w:rsidR="0083715F" w:rsidRPr="00D12878" w14:paraId="35092C57" w14:textId="77777777" w:rsidTr="009A6098">
        <w:trPr>
          <w:cantSplit/>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2A076" w14:textId="77777777" w:rsidR="0083715F" w:rsidRPr="00E9726D" w:rsidRDefault="0083715F" w:rsidP="009A6098">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280C4" w14:textId="77777777" w:rsidR="0083715F" w:rsidRPr="00E9726D" w:rsidRDefault="0083715F" w:rsidP="009A6098">
            <w:pPr>
              <w:rPr>
                <w:b/>
                <w:sz w:val="16"/>
                <w:szCs w:val="16"/>
              </w:rPr>
            </w:pPr>
          </w:p>
        </w:tc>
        <w:tc>
          <w:tcPr>
            <w:tcW w:w="5387" w:type="dxa"/>
            <w:gridSpan w:val="2"/>
            <w:tcBorders>
              <w:top w:val="single" w:sz="4" w:space="0" w:color="auto"/>
              <w:left w:val="single" w:sz="4" w:space="0" w:color="auto"/>
              <w:bottom w:val="single" w:sz="4" w:space="0" w:color="auto"/>
              <w:right w:val="single" w:sz="4" w:space="0" w:color="auto"/>
            </w:tcBorders>
          </w:tcPr>
          <w:p w14:paraId="3CB2DE5B" w14:textId="77777777" w:rsidR="0083715F" w:rsidRPr="00E9726D" w:rsidRDefault="0083715F" w:rsidP="009A6098">
            <w:pPr>
              <w:jc w:val="center"/>
              <w:rPr>
                <w:b/>
                <w:sz w:val="16"/>
                <w:szCs w:val="16"/>
              </w:rPr>
            </w:pPr>
            <w:r w:rsidRPr="00E9726D">
              <w:rPr>
                <w:b/>
                <w:sz w:val="16"/>
                <w:szCs w:val="16"/>
              </w:rPr>
              <w:t>2026 год</w:t>
            </w:r>
          </w:p>
        </w:tc>
      </w:tr>
      <w:tr w:rsidR="0083715F" w:rsidRPr="00D12878" w14:paraId="6D1B1A25" w14:textId="77777777" w:rsidTr="009A6098">
        <w:trPr>
          <w:cantSplit/>
          <w:trHeight w:val="1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F6D2EF" w14:textId="77777777" w:rsidR="0083715F" w:rsidRPr="00E9726D" w:rsidRDefault="0083715F" w:rsidP="009A6098">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6DFB0" w14:textId="77777777" w:rsidR="0083715F" w:rsidRPr="00E9726D" w:rsidRDefault="0083715F" w:rsidP="009A6098">
            <w:pPr>
              <w:rPr>
                <w:b/>
                <w:sz w:val="16"/>
                <w:szCs w:val="16"/>
              </w:rPr>
            </w:pPr>
          </w:p>
        </w:tc>
        <w:tc>
          <w:tcPr>
            <w:tcW w:w="2694" w:type="dxa"/>
            <w:tcBorders>
              <w:top w:val="single" w:sz="4" w:space="0" w:color="auto"/>
              <w:left w:val="single" w:sz="4" w:space="0" w:color="auto"/>
              <w:bottom w:val="single" w:sz="4" w:space="0" w:color="auto"/>
              <w:right w:val="single" w:sz="4" w:space="0" w:color="auto"/>
            </w:tcBorders>
          </w:tcPr>
          <w:p w14:paraId="2DC013A4" w14:textId="77777777" w:rsidR="0083715F" w:rsidRPr="00E9726D" w:rsidRDefault="0083715F" w:rsidP="009A6098">
            <w:pPr>
              <w:jc w:val="center"/>
              <w:rPr>
                <w:b/>
                <w:sz w:val="16"/>
                <w:szCs w:val="16"/>
              </w:rPr>
            </w:pPr>
            <w:r w:rsidRPr="000066F6">
              <w:rPr>
                <w:b/>
                <w:sz w:val="16"/>
                <w:szCs w:val="16"/>
              </w:rPr>
              <w:t>С 1 января по 30 сентября</w:t>
            </w:r>
          </w:p>
        </w:tc>
        <w:tc>
          <w:tcPr>
            <w:tcW w:w="2693" w:type="dxa"/>
            <w:tcBorders>
              <w:top w:val="single" w:sz="4" w:space="0" w:color="auto"/>
              <w:left w:val="single" w:sz="4" w:space="0" w:color="auto"/>
              <w:bottom w:val="single" w:sz="4" w:space="0" w:color="auto"/>
              <w:right w:val="single" w:sz="4" w:space="0" w:color="auto"/>
            </w:tcBorders>
            <w:hideMark/>
          </w:tcPr>
          <w:p w14:paraId="3CBE56F7" w14:textId="77777777" w:rsidR="0083715F" w:rsidRPr="00E9726D" w:rsidRDefault="0083715F" w:rsidP="009A6098">
            <w:pPr>
              <w:jc w:val="center"/>
              <w:rPr>
                <w:b/>
                <w:sz w:val="16"/>
                <w:szCs w:val="16"/>
              </w:rPr>
            </w:pPr>
            <w:r w:rsidRPr="00E9726D">
              <w:rPr>
                <w:b/>
                <w:sz w:val="16"/>
                <w:szCs w:val="16"/>
              </w:rPr>
              <w:t xml:space="preserve">С 1 </w:t>
            </w:r>
            <w:r>
              <w:rPr>
                <w:b/>
                <w:sz w:val="16"/>
                <w:szCs w:val="16"/>
              </w:rPr>
              <w:t>октября</w:t>
            </w:r>
            <w:r w:rsidRPr="00E9726D">
              <w:rPr>
                <w:b/>
                <w:sz w:val="16"/>
                <w:szCs w:val="16"/>
              </w:rPr>
              <w:t xml:space="preserve"> по 31 декабря </w:t>
            </w:r>
          </w:p>
        </w:tc>
      </w:tr>
      <w:tr w:rsidR="00101C04" w:rsidRPr="00FC0A97" w14:paraId="3AA50C3A" w14:textId="77777777" w:rsidTr="009A6098">
        <w:trPr>
          <w:trHeight w:val="149"/>
        </w:trPr>
        <w:tc>
          <w:tcPr>
            <w:tcW w:w="0" w:type="auto"/>
            <w:tcBorders>
              <w:top w:val="single" w:sz="4" w:space="0" w:color="auto"/>
              <w:left w:val="single" w:sz="4" w:space="0" w:color="auto"/>
              <w:bottom w:val="single" w:sz="4" w:space="0" w:color="auto"/>
              <w:right w:val="single" w:sz="4" w:space="0" w:color="auto"/>
            </w:tcBorders>
            <w:hideMark/>
          </w:tcPr>
          <w:p w14:paraId="43C6E42B" w14:textId="77777777" w:rsidR="00101C04" w:rsidRPr="00E9726D" w:rsidRDefault="00101C04" w:rsidP="00101C04">
            <w:pPr>
              <w:jc w:val="center"/>
              <w:rPr>
                <w:b/>
                <w:bCs/>
                <w:sz w:val="18"/>
                <w:szCs w:val="14"/>
              </w:rPr>
            </w:pPr>
            <w:r w:rsidRPr="00E9726D">
              <w:rPr>
                <w:b/>
                <w:bCs/>
                <w:sz w:val="18"/>
                <w:szCs w:val="14"/>
              </w:rPr>
              <w:t>1.</w:t>
            </w:r>
          </w:p>
        </w:tc>
        <w:tc>
          <w:tcPr>
            <w:tcW w:w="0" w:type="auto"/>
            <w:tcBorders>
              <w:top w:val="single" w:sz="4" w:space="0" w:color="auto"/>
              <w:left w:val="single" w:sz="4" w:space="0" w:color="auto"/>
              <w:bottom w:val="single" w:sz="4" w:space="0" w:color="auto"/>
              <w:right w:val="single" w:sz="4" w:space="0" w:color="auto"/>
            </w:tcBorders>
            <w:hideMark/>
          </w:tcPr>
          <w:p w14:paraId="402C20A9" w14:textId="77777777" w:rsidR="00101C04" w:rsidRPr="00FC0A97" w:rsidRDefault="00101C04" w:rsidP="00101C04">
            <w:pPr>
              <w:rPr>
                <w:noProof/>
                <w:sz w:val="18"/>
                <w:szCs w:val="16"/>
              </w:rPr>
            </w:pPr>
            <w:r w:rsidRPr="00FC0A97">
              <w:rPr>
                <w:sz w:val="18"/>
                <w:szCs w:val="16"/>
              </w:rPr>
              <w:t>Техническая вода, руб./м</w:t>
            </w:r>
            <w:r w:rsidRPr="00FC0A97">
              <w:rPr>
                <w:sz w:val="18"/>
                <w:szCs w:val="16"/>
                <w:vertAlign w:val="superscript"/>
              </w:rPr>
              <w:t>3</w:t>
            </w:r>
          </w:p>
        </w:tc>
        <w:tc>
          <w:tcPr>
            <w:tcW w:w="2694" w:type="dxa"/>
            <w:tcBorders>
              <w:top w:val="single" w:sz="4" w:space="0" w:color="auto"/>
              <w:left w:val="single" w:sz="4" w:space="0" w:color="auto"/>
              <w:bottom w:val="single" w:sz="4" w:space="0" w:color="auto"/>
            </w:tcBorders>
            <w:vAlign w:val="bottom"/>
          </w:tcPr>
          <w:p w14:paraId="77EDC177" w14:textId="1854FE4D" w:rsidR="00101C04" w:rsidRPr="00FC0A97" w:rsidRDefault="00101C04" w:rsidP="00101C04">
            <w:pPr>
              <w:jc w:val="center"/>
              <w:rPr>
                <w:sz w:val="18"/>
                <w:szCs w:val="18"/>
              </w:rPr>
            </w:pPr>
            <w:r>
              <w:rPr>
                <w:sz w:val="18"/>
                <w:szCs w:val="18"/>
              </w:rPr>
              <w:t>5,32</w:t>
            </w:r>
          </w:p>
        </w:tc>
        <w:tc>
          <w:tcPr>
            <w:tcW w:w="2693" w:type="dxa"/>
            <w:shd w:val="clear" w:color="auto" w:fill="auto"/>
            <w:vAlign w:val="bottom"/>
          </w:tcPr>
          <w:p w14:paraId="7723FCC5" w14:textId="6A078FC1" w:rsidR="00101C04" w:rsidRPr="00810AED" w:rsidRDefault="00101C04" w:rsidP="00101C04">
            <w:pPr>
              <w:autoSpaceDE w:val="0"/>
              <w:autoSpaceDN w:val="0"/>
              <w:adjustRightInd w:val="0"/>
              <w:jc w:val="center"/>
              <w:rPr>
                <w:rFonts w:eastAsiaTheme="minorHAnsi"/>
                <w:sz w:val="20"/>
                <w:szCs w:val="20"/>
                <w:lang w:eastAsia="en-US"/>
              </w:rPr>
            </w:pPr>
            <w:r>
              <w:rPr>
                <w:rFonts w:eastAsia="Calibri"/>
                <w:sz w:val="20"/>
                <w:lang w:eastAsia="en-US"/>
              </w:rPr>
              <w:t>5,85</w:t>
            </w:r>
          </w:p>
        </w:tc>
      </w:tr>
      <w:tr w:rsidR="0083715F" w:rsidRPr="00FC0A97" w14:paraId="1334748D" w14:textId="77777777" w:rsidTr="009A6098">
        <w:trPr>
          <w:trHeight w:val="149"/>
        </w:trPr>
        <w:tc>
          <w:tcPr>
            <w:tcW w:w="0" w:type="auto"/>
            <w:vMerge w:val="restart"/>
            <w:tcBorders>
              <w:top w:val="single" w:sz="4" w:space="0" w:color="auto"/>
              <w:left w:val="single" w:sz="4" w:space="0" w:color="auto"/>
              <w:bottom w:val="single" w:sz="4" w:space="0" w:color="auto"/>
              <w:right w:val="single" w:sz="4" w:space="0" w:color="auto"/>
            </w:tcBorders>
            <w:hideMark/>
          </w:tcPr>
          <w:p w14:paraId="68D2CDE2" w14:textId="77777777" w:rsidR="0083715F" w:rsidRPr="00E9726D" w:rsidRDefault="0083715F" w:rsidP="009A6098">
            <w:pPr>
              <w:jc w:val="center"/>
              <w:rPr>
                <w:b/>
                <w:bCs/>
                <w:sz w:val="18"/>
                <w:szCs w:val="14"/>
              </w:rPr>
            </w:pPr>
            <w:r w:rsidRPr="00E9726D">
              <w:rPr>
                <w:b/>
                <w:bCs/>
                <w:sz w:val="18"/>
                <w:szCs w:val="14"/>
              </w:rPr>
              <w:t>2.</w:t>
            </w:r>
          </w:p>
        </w:tc>
        <w:tc>
          <w:tcPr>
            <w:tcW w:w="0" w:type="auto"/>
            <w:tcBorders>
              <w:top w:val="single" w:sz="4" w:space="0" w:color="auto"/>
              <w:left w:val="single" w:sz="4" w:space="0" w:color="auto"/>
              <w:bottom w:val="nil"/>
              <w:right w:val="single" w:sz="4" w:space="0" w:color="auto"/>
            </w:tcBorders>
            <w:hideMark/>
          </w:tcPr>
          <w:p w14:paraId="7A313582" w14:textId="77777777" w:rsidR="0083715F" w:rsidRPr="00FC0A97" w:rsidRDefault="0083715F" w:rsidP="009A6098">
            <w:pPr>
              <w:rPr>
                <w:noProof/>
                <w:sz w:val="18"/>
                <w:szCs w:val="16"/>
              </w:rPr>
            </w:pPr>
            <w:r w:rsidRPr="00FC0A97">
              <w:rPr>
                <w:sz w:val="18"/>
                <w:szCs w:val="16"/>
              </w:rPr>
              <w:t>Техническая вода, руб./м</w:t>
            </w:r>
            <w:r w:rsidRPr="00FC0A97">
              <w:rPr>
                <w:sz w:val="18"/>
                <w:szCs w:val="16"/>
                <w:vertAlign w:val="superscript"/>
              </w:rPr>
              <w:t>3</w:t>
            </w:r>
          </w:p>
        </w:tc>
        <w:tc>
          <w:tcPr>
            <w:tcW w:w="2694" w:type="dxa"/>
            <w:vMerge w:val="restart"/>
            <w:tcBorders>
              <w:top w:val="nil"/>
              <w:left w:val="single" w:sz="4" w:space="0" w:color="auto"/>
            </w:tcBorders>
            <w:vAlign w:val="bottom"/>
          </w:tcPr>
          <w:p w14:paraId="4CDEB755" w14:textId="77777777" w:rsidR="0083715F" w:rsidRPr="00FC0A97" w:rsidRDefault="0083715F" w:rsidP="009A6098">
            <w:pPr>
              <w:jc w:val="center"/>
              <w:rPr>
                <w:sz w:val="18"/>
                <w:szCs w:val="18"/>
              </w:rPr>
            </w:pPr>
            <w:r w:rsidRPr="00FC0A97">
              <w:rPr>
                <w:sz w:val="18"/>
                <w:szCs w:val="18"/>
              </w:rPr>
              <w:t>-</w:t>
            </w:r>
          </w:p>
        </w:tc>
        <w:tc>
          <w:tcPr>
            <w:tcW w:w="2693" w:type="dxa"/>
            <w:vMerge w:val="restart"/>
            <w:vAlign w:val="bottom"/>
          </w:tcPr>
          <w:p w14:paraId="172C2281" w14:textId="77777777" w:rsidR="0083715F" w:rsidRPr="00FC0A97" w:rsidRDefault="0083715F" w:rsidP="009A6098">
            <w:pPr>
              <w:jc w:val="center"/>
              <w:rPr>
                <w:sz w:val="18"/>
                <w:szCs w:val="18"/>
              </w:rPr>
            </w:pPr>
            <w:r w:rsidRPr="00FC0A97">
              <w:rPr>
                <w:sz w:val="18"/>
                <w:szCs w:val="18"/>
              </w:rPr>
              <w:t>-</w:t>
            </w:r>
          </w:p>
        </w:tc>
      </w:tr>
      <w:tr w:rsidR="0083715F" w:rsidRPr="00FC0A97" w14:paraId="444665D0" w14:textId="77777777" w:rsidTr="009A609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7F5D9" w14:textId="77777777" w:rsidR="0083715F" w:rsidRPr="007462CD" w:rsidRDefault="0083715F" w:rsidP="009A6098">
            <w:pPr>
              <w:rPr>
                <w:b/>
                <w:bCs/>
                <w:sz w:val="16"/>
                <w:szCs w:val="14"/>
              </w:rPr>
            </w:pPr>
          </w:p>
        </w:tc>
        <w:tc>
          <w:tcPr>
            <w:tcW w:w="0" w:type="auto"/>
            <w:tcBorders>
              <w:top w:val="nil"/>
              <w:left w:val="single" w:sz="4" w:space="0" w:color="auto"/>
              <w:bottom w:val="single" w:sz="4" w:space="0" w:color="auto"/>
              <w:right w:val="single" w:sz="4" w:space="0" w:color="auto"/>
            </w:tcBorders>
            <w:hideMark/>
          </w:tcPr>
          <w:p w14:paraId="554F819D" w14:textId="77777777" w:rsidR="0083715F" w:rsidRPr="00FC0A97" w:rsidRDefault="0083715F" w:rsidP="009A6098">
            <w:pPr>
              <w:rPr>
                <w:noProof/>
                <w:sz w:val="18"/>
                <w:szCs w:val="16"/>
              </w:rPr>
            </w:pPr>
            <w:r w:rsidRPr="00FC0A97">
              <w:rPr>
                <w:noProof/>
                <w:sz w:val="18"/>
                <w:szCs w:val="16"/>
              </w:rPr>
              <w:t>Население (с учетом НДС)</w:t>
            </w:r>
          </w:p>
        </w:tc>
        <w:tc>
          <w:tcPr>
            <w:tcW w:w="2694" w:type="dxa"/>
            <w:vMerge/>
            <w:tcBorders>
              <w:left w:val="single" w:sz="4" w:space="0" w:color="auto"/>
              <w:bottom w:val="single" w:sz="4" w:space="0" w:color="auto"/>
            </w:tcBorders>
            <w:vAlign w:val="center"/>
          </w:tcPr>
          <w:p w14:paraId="662C4092" w14:textId="77777777" w:rsidR="0083715F" w:rsidRPr="00FC0A97" w:rsidRDefault="0083715F" w:rsidP="009A6098">
            <w:pPr>
              <w:rPr>
                <w:sz w:val="18"/>
                <w:szCs w:val="18"/>
              </w:rPr>
            </w:pPr>
          </w:p>
        </w:tc>
        <w:tc>
          <w:tcPr>
            <w:tcW w:w="2693" w:type="dxa"/>
            <w:vMerge/>
            <w:vAlign w:val="center"/>
          </w:tcPr>
          <w:p w14:paraId="4AB60764" w14:textId="77777777" w:rsidR="0083715F" w:rsidRPr="00FC0A97" w:rsidRDefault="0083715F" w:rsidP="009A6098">
            <w:pPr>
              <w:rPr>
                <w:sz w:val="18"/>
                <w:szCs w:val="18"/>
              </w:rPr>
            </w:pPr>
          </w:p>
        </w:tc>
      </w:tr>
    </w:tbl>
    <w:p w14:paraId="5BBCB846" w14:textId="77777777" w:rsidR="0083715F" w:rsidRPr="00EB1F66" w:rsidRDefault="0083715F" w:rsidP="0083715F">
      <w:pPr>
        <w:ind w:firstLine="709"/>
        <w:jc w:val="right"/>
        <w:rPr>
          <w:sz w:val="24"/>
          <w:szCs w:val="24"/>
        </w:rPr>
      </w:pPr>
      <w:r w:rsidRPr="00EB1F66">
        <w:rPr>
          <w:sz w:val="24"/>
          <w:szCs w:val="24"/>
        </w:rPr>
        <w:t>».</w:t>
      </w:r>
    </w:p>
    <w:p w14:paraId="71F63BDB" w14:textId="77777777" w:rsidR="0083715F" w:rsidRPr="00E16C56" w:rsidRDefault="0083715F" w:rsidP="0083715F">
      <w:pPr>
        <w:autoSpaceDE w:val="0"/>
        <w:autoSpaceDN w:val="0"/>
        <w:adjustRightInd w:val="0"/>
        <w:ind w:firstLine="709"/>
        <w:jc w:val="both"/>
        <w:rPr>
          <w:sz w:val="24"/>
        </w:rPr>
      </w:pPr>
      <w:r w:rsidRPr="00E16C56">
        <w:rPr>
          <w:b/>
          <w:sz w:val="24"/>
        </w:rPr>
        <w:t xml:space="preserve">1.2. </w:t>
      </w:r>
      <w:r w:rsidRPr="00E16C56">
        <w:rPr>
          <w:sz w:val="24"/>
        </w:rPr>
        <w:t>В Приложении к решению:</w:t>
      </w:r>
    </w:p>
    <w:p w14:paraId="0E632604" w14:textId="77777777" w:rsidR="0083715F" w:rsidRPr="0008250A" w:rsidRDefault="0083715F" w:rsidP="0083715F">
      <w:pPr>
        <w:autoSpaceDE w:val="0"/>
        <w:autoSpaceDN w:val="0"/>
        <w:adjustRightInd w:val="0"/>
        <w:ind w:firstLine="709"/>
        <w:jc w:val="both"/>
        <w:rPr>
          <w:sz w:val="24"/>
        </w:rPr>
      </w:pPr>
      <w:r w:rsidRPr="0008250A">
        <w:rPr>
          <w:sz w:val="24"/>
        </w:rPr>
        <w:t xml:space="preserve">1) слова «Производственная программа по оказанию услуг» заменить словами «Производственная программа </w:t>
      </w:r>
      <w:r>
        <w:rPr>
          <w:sz w:val="24"/>
          <w:szCs w:val="24"/>
          <w:lang w:eastAsia="en-US"/>
        </w:rPr>
        <w:t xml:space="preserve">ОБЩЕСТВА С ОГРАНИЧЕННОЙ ОТВЕТСТВЕННОСТЬЮ «АВТОЗАВОДСКАЯ ТЭЦ» (ИНН </w:t>
      </w:r>
      <w:r>
        <w:rPr>
          <w:sz w:val="24"/>
          <w:szCs w:val="24"/>
        </w:rPr>
        <w:t>5256049357)</w:t>
      </w:r>
      <w:r>
        <w:rPr>
          <w:sz w:val="24"/>
          <w:szCs w:val="24"/>
          <w:lang w:eastAsia="en-US"/>
        </w:rPr>
        <w:t>, г. Нижний Новгород</w:t>
      </w:r>
      <w:r w:rsidRPr="0008250A">
        <w:rPr>
          <w:sz w:val="24"/>
        </w:rPr>
        <w:t>, в сфере»;</w:t>
      </w:r>
    </w:p>
    <w:p w14:paraId="0CB618D6" w14:textId="77777777" w:rsidR="0083715F" w:rsidRPr="00E16C56" w:rsidRDefault="0083715F" w:rsidP="0083715F">
      <w:pPr>
        <w:autoSpaceDE w:val="0"/>
        <w:autoSpaceDN w:val="0"/>
        <w:adjustRightInd w:val="0"/>
        <w:ind w:firstLine="709"/>
        <w:jc w:val="both"/>
        <w:rPr>
          <w:sz w:val="24"/>
        </w:rPr>
      </w:pPr>
      <w:r w:rsidRPr="00E16C56">
        <w:rPr>
          <w:sz w:val="24"/>
        </w:rPr>
        <w:t xml:space="preserve">2) производственную программу </w:t>
      </w:r>
      <w:r>
        <w:rPr>
          <w:sz w:val="24"/>
          <w:szCs w:val="24"/>
          <w:lang w:eastAsia="en-US"/>
        </w:rPr>
        <w:t xml:space="preserve">ОБЩЕСТВА С ОГРАНИЧЕННОЙ ОТВЕТСТВЕННОСТЬЮ «АВТОЗАВОДСКАЯ ТЭЦ» (ИНН </w:t>
      </w:r>
      <w:r>
        <w:rPr>
          <w:sz w:val="24"/>
          <w:szCs w:val="24"/>
        </w:rPr>
        <w:t>5256049357)</w:t>
      </w:r>
      <w:r>
        <w:rPr>
          <w:sz w:val="24"/>
          <w:szCs w:val="24"/>
          <w:lang w:eastAsia="en-US"/>
        </w:rPr>
        <w:t>, г. Нижний Новгород</w:t>
      </w:r>
      <w:r w:rsidRPr="00E16C56">
        <w:rPr>
          <w:sz w:val="24"/>
        </w:rPr>
        <w:t xml:space="preserve">, в сфере холодного водоснабжения </w:t>
      </w:r>
      <w:r>
        <w:rPr>
          <w:sz w:val="24"/>
        </w:rPr>
        <w:t xml:space="preserve">(техническая вода) </w:t>
      </w:r>
      <w:r w:rsidRPr="00E16C56">
        <w:rPr>
          <w:sz w:val="24"/>
        </w:rPr>
        <w:t xml:space="preserve">признать утратившей силу в части периода реализации показателей и мероприятий производственной программы </w:t>
      </w:r>
      <w:r w:rsidRPr="00E16C56">
        <w:rPr>
          <w:sz w:val="24"/>
          <w:szCs w:val="24"/>
        </w:rPr>
        <w:t xml:space="preserve">с 1 января 2026 г. </w:t>
      </w:r>
      <w:r w:rsidRPr="00E16C56">
        <w:rPr>
          <w:sz w:val="24"/>
        </w:rPr>
        <w:t>по 31 декабря 2026 г.;</w:t>
      </w:r>
    </w:p>
    <w:p w14:paraId="40E371C1" w14:textId="77777777" w:rsidR="0083715F" w:rsidRPr="00E16C56" w:rsidRDefault="0083715F" w:rsidP="0083715F">
      <w:pPr>
        <w:autoSpaceDE w:val="0"/>
        <w:autoSpaceDN w:val="0"/>
        <w:adjustRightInd w:val="0"/>
        <w:ind w:firstLine="709"/>
        <w:jc w:val="both"/>
        <w:rPr>
          <w:b/>
          <w:sz w:val="24"/>
        </w:rPr>
      </w:pPr>
      <w:r w:rsidRPr="00E16C56">
        <w:rPr>
          <w:sz w:val="24"/>
        </w:rPr>
        <w:t>3) дополнить производственной программой</w:t>
      </w:r>
      <w:r w:rsidRPr="00E16C56">
        <w:rPr>
          <w:b/>
          <w:sz w:val="24"/>
        </w:rPr>
        <w:t xml:space="preserve"> </w:t>
      </w:r>
      <w:r>
        <w:rPr>
          <w:sz w:val="24"/>
          <w:szCs w:val="24"/>
          <w:lang w:eastAsia="en-US"/>
        </w:rPr>
        <w:t xml:space="preserve">ОБЩЕСТВА С ОГРАНИЧЕННОЙ ОТВЕТСТВЕННОСТЬЮ «АВТОЗАВОДСКАЯ ТЭЦ» (ИНН </w:t>
      </w:r>
      <w:r>
        <w:rPr>
          <w:sz w:val="24"/>
          <w:szCs w:val="24"/>
        </w:rPr>
        <w:t>5256049357)</w:t>
      </w:r>
      <w:r>
        <w:rPr>
          <w:sz w:val="24"/>
          <w:szCs w:val="24"/>
          <w:lang w:eastAsia="en-US"/>
        </w:rPr>
        <w:t>, г. Нижний Новгород</w:t>
      </w:r>
      <w:r w:rsidRPr="00E16C56">
        <w:rPr>
          <w:sz w:val="24"/>
        </w:rPr>
        <w:t xml:space="preserve">, в сфере холодного водоснабжения </w:t>
      </w:r>
      <w:r>
        <w:rPr>
          <w:sz w:val="24"/>
        </w:rPr>
        <w:t xml:space="preserve">(техническая вода) </w:t>
      </w:r>
      <w:r w:rsidRPr="00E16C56">
        <w:rPr>
          <w:sz w:val="24"/>
        </w:rPr>
        <w:t xml:space="preserve">на период реализации </w:t>
      </w:r>
      <w:r w:rsidRPr="00E16C56">
        <w:rPr>
          <w:sz w:val="24"/>
          <w:szCs w:val="24"/>
        </w:rPr>
        <w:t xml:space="preserve">с 1 января 2026 г. </w:t>
      </w:r>
      <w:r w:rsidRPr="00E16C56">
        <w:rPr>
          <w:sz w:val="24"/>
        </w:rPr>
        <w:t>по 31 декабря 2026 г. согласно Приложению к настоящему решению.</w:t>
      </w:r>
    </w:p>
    <w:p w14:paraId="708FD2CD" w14:textId="77777777" w:rsidR="0083715F" w:rsidRPr="00EB1F66" w:rsidRDefault="0083715F" w:rsidP="0083715F">
      <w:pPr>
        <w:ind w:firstLine="709"/>
        <w:jc w:val="both"/>
        <w:rPr>
          <w:sz w:val="24"/>
          <w:szCs w:val="24"/>
        </w:rPr>
      </w:pPr>
      <w:r w:rsidRPr="00EB1F66">
        <w:rPr>
          <w:b/>
          <w:sz w:val="24"/>
          <w:szCs w:val="24"/>
        </w:rPr>
        <w:t xml:space="preserve">2. </w:t>
      </w:r>
      <w:r w:rsidRPr="00EB1F66">
        <w:rPr>
          <w:sz w:val="24"/>
          <w:szCs w:val="24"/>
        </w:rPr>
        <w:t>Настоящее решение вступает в силу с 1 января 202</w:t>
      </w:r>
      <w:r>
        <w:rPr>
          <w:sz w:val="24"/>
          <w:szCs w:val="24"/>
        </w:rPr>
        <w:t>6</w:t>
      </w:r>
      <w:r w:rsidRPr="00EB1F66">
        <w:rPr>
          <w:sz w:val="24"/>
          <w:szCs w:val="24"/>
        </w:rPr>
        <w:t xml:space="preserve"> г.</w:t>
      </w:r>
    </w:p>
    <w:p w14:paraId="5896EC92" w14:textId="77777777" w:rsidR="0083715F" w:rsidRPr="00EB1F66" w:rsidRDefault="0083715F" w:rsidP="0083715F">
      <w:pPr>
        <w:ind w:firstLine="709"/>
        <w:jc w:val="both"/>
        <w:rPr>
          <w:rFonts w:eastAsia="Calibri"/>
          <w:sz w:val="24"/>
          <w:szCs w:val="24"/>
        </w:rPr>
      </w:pPr>
      <w:r w:rsidRPr="00EB1F66">
        <w:rPr>
          <w:rFonts w:eastAsia="Calibri"/>
          <w:sz w:val="24"/>
          <w:szCs w:val="24"/>
        </w:rPr>
        <w:t>По данному вопросу голосовали: «за» единогласно.</w:t>
      </w:r>
    </w:p>
    <w:p w14:paraId="30FE7EAC" w14:textId="77777777" w:rsidR="0083715F" w:rsidRDefault="0083715F" w:rsidP="0083715F"/>
    <w:p w14:paraId="0830A04A" w14:textId="77777777" w:rsidR="0083715F" w:rsidRDefault="0083715F" w:rsidP="000A58DE">
      <w:pPr>
        <w:ind w:firstLine="709"/>
        <w:jc w:val="center"/>
        <w:rPr>
          <w:sz w:val="24"/>
          <w:szCs w:val="24"/>
        </w:rPr>
      </w:pPr>
    </w:p>
    <w:p w14:paraId="56B3C161" w14:textId="09616A81" w:rsidR="00D230C2" w:rsidRPr="00A669B6" w:rsidRDefault="00DD65DB" w:rsidP="00D230C2">
      <w:pPr>
        <w:autoSpaceDE w:val="0"/>
        <w:autoSpaceDN w:val="0"/>
        <w:adjustRightInd w:val="0"/>
        <w:jc w:val="both"/>
        <w:rPr>
          <w:sz w:val="24"/>
          <w:szCs w:val="24"/>
        </w:rPr>
      </w:pPr>
      <w:r>
        <w:rPr>
          <w:b/>
          <w:sz w:val="24"/>
          <w:szCs w:val="24"/>
        </w:rPr>
        <w:t>10</w:t>
      </w:r>
      <w:r w:rsidR="00617132">
        <w:rPr>
          <w:b/>
          <w:sz w:val="24"/>
          <w:szCs w:val="24"/>
        </w:rPr>
        <w:t>9</w:t>
      </w:r>
      <w:r w:rsidR="00BC4C77">
        <w:rPr>
          <w:b/>
          <w:sz w:val="24"/>
          <w:szCs w:val="24"/>
        </w:rPr>
        <w:t xml:space="preserve">. </w:t>
      </w:r>
      <w:r w:rsidR="00D230C2" w:rsidRPr="00A669B6">
        <w:rPr>
          <w:b/>
          <w:sz w:val="24"/>
          <w:szCs w:val="24"/>
        </w:rPr>
        <w:t>СЛУШАЛИ:</w:t>
      </w:r>
      <w:r w:rsidR="00D230C2" w:rsidRPr="00A669B6">
        <w:rPr>
          <w:sz w:val="24"/>
          <w:szCs w:val="24"/>
        </w:rPr>
        <w:t xml:space="preserve"> </w:t>
      </w:r>
      <w:r w:rsidR="00D230C2">
        <w:rPr>
          <w:sz w:val="24"/>
          <w:szCs w:val="24"/>
        </w:rPr>
        <w:t xml:space="preserve">Об установлении ОБЩЕСТВУ С ОГРАНИЧЕННОЙ ОТВЕТСТВЕННОСТЬЮ «ЗАВОДСКИЕ СЕТИ» (ИНН 5256049340), г. Нижний Новгород, тарифов </w:t>
      </w:r>
      <w:r w:rsidR="00D230C2">
        <w:rPr>
          <w:noProof/>
          <w:sz w:val="24"/>
          <w:szCs w:val="24"/>
        </w:rPr>
        <w:t xml:space="preserve">в сфере холодного водоснабжения </w:t>
      </w:r>
      <w:r w:rsidR="00D230C2" w:rsidRPr="002566DB">
        <w:rPr>
          <w:noProof/>
          <w:sz w:val="24"/>
          <w:szCs w:val="24"/>
        </w:rPr>
        <w:t>и водоотведения</w:t>
      </w:r>
      <w:r w:rsidR="00D230C2">
        <w:rPr>
          <w:noProof/>
          <w:sz w:val="24"/>
          <w:szCs w:val="24"/>
        </w:rPr>
        <w:t xml:space="preserve"> для потребителей г. Нижнего Новгорода</w:t>
      </w:r>
      <w:r w:rsidR="00D230C2" w:rsidRPr="00A669B6">
        <w:rPr>
          <w:sz w:val="24"/>
          <w:szCs w:val="24"/>
        </w:rPr>
        <w:t>.</w:t>
      </w:r>
    </w:p>
    <w:p w14:paraId="490E93C9" w14:textId="07A2E7C3" w:rsidR="00D230C2" w:rsidRPr="00A669B6" w:rsidRDefault="00D230C2" w:rsidP="00D230C2">
      <w:pPr>
        <w:autoSpaceDE w:val="0"/>
        <w:autoSpaceDN w:val="0"/>
        <w:adjustRightInd w:val="0"/>
        <w:jc w:val="both"/>
        <w:rPr>
          <w:noProof/>
          <w:sz w:val="24"/>
          <w:szCs w:val="24"/>
        </w:rPr>
      </w:pPr>
      <w:r>
        <w:rPr>
          <w:noProof/>
          <w:sz w:val="24"/>
          <w:szCs w:val="24"/>
          <w:u w:val="single"/>
        </w:rPr>
        <w:t>Основание</w:t>
      </w:r>
      <w:r w:rsidRPr="00A669B6">
        <w:rPr>
          <w:noProof/>
          <w:sz w:val="24"/>
          <w:szCs w:val="24"/>
          <w:u w:val="single"/>
        </w:rPr>
        <w:t xml:space="preserve"> для рассмотрения</w:t>
      </w:r>
      <w:r>
        <w:rPr>
          <w:noProof/>
          <w:sz w:val="24"/>
          <w:szCs w:val="24"/>
        </w:rPr>
        <w:t xml:space="preserve">: </w:t>
      </w:r>
      <w:r w:rsidRPr="00A669B6">
        <w:rPr>
          <w:noProof/>
          <w:sz w:val="24"/>
          <w:szCs w:val="24"/>
        </w:rPr>
        <w:t xml:space="preserve">дело об установлении </w:t>
      </w:r>
      <w:r w:rsidRPr="00882002">
        <w:rPr>
          <w:noProof/>
          <w:sz w:val="24"/>
          <w:szCs w:val="24"/>
        </w:rPr>
        <w:t xml:space="preserve">тарифов </w:t>
      </w:r>
      <w:r>
        <w:rPr>
          <w:noProof/>
          <w:sz w:val="24"/>
          <w:szCs w:val="24"/>
        </w:rPr>
        <w:t xml:space="preserve">от 19 ноября 2025 г. № </w:t>
      </w:r>
      <w:r w:rsidRPr="002566DB">
        <w:rPr>
          <w:noProof/>
          <w:sz w:val="24"/>
          <w:szCs w:val="24"/>
        </w:rPr>
        <w:t>516-608314/25</w:t>
      </w:r>
      <w:r>
        <w:rPr>
          <w:noProof/>
          <w:sz w:val="24"/>
          <w:szCs w:val="24"/>
        </w:rPr>
        <w:t xml:space="preserve">. </w:t>
      </w:r>
    </w:p>
    <w:p w14:paraId="4F484EED" w14:textId="6D5F0450" w:rsidR="00D230C2" w:rsidRPr="003B0010" w:rsidRDefault="00D230C2" w:rsidP="00D230C2">
      <w:pPr>
        <w:jc w:val="both"/>
        <w:rPr>
          <w:bCs/>
          <w:sz w:val="24"/>
          <w:szCs w:val="24"/>
        </w:rPr>
      </w:pPr>
      <w:r w:rsidRPr="00A669B6">
        <w:rPr>
          <w:sz w:val="24"/>
          <w:szCs w:val="24"/>
          <w:u w:val="single"/>
        </w:rPr>
        <w:t>Уполномоченный по делу:</w:t>
      </w:r>
      <w:r w:rsidRPr="00A669B6">
        <w:rPr>
          <w:sz w:val="24"/>
          <w:szCs w:val="24"/>
        </w:rPr>
        <w:t xml:space="preserve"> </w:t>
      </w:r>
      <w:r w:rsidR="00EB1EFB">
        <w:rPr>
          <w:noProof/>
          <w:sz w:val="24"/>
          <w:szCs w:val="24"/>
        </w:rPr>
        <w:t>заместитель руководителя</w:t>
      </w:r>
      <w:r w:rsidR="00EB1EFB" w:rsidRPr="003B0010">
        <w:rPr>
          <w:noProof/>
          <w:sz w:val="24"/>
          <w:szCs w:val="24"/>
        </w:rPr>
        <w:t xml:space="preserve"> </w:t>
      </w:r>
      <w:r w:rsidRPr="003B0010">
        <w:rPr>
          <w:noProof/>
          <w:sz w:val="24"/>
          <w:szCs w:val="24"/>
        </w:rPr>
        <w:t xml:space="preserve">региональной службы по тарифам Нижегородской области </w:t>
      </w:r>
      <w:r w:rsidRPr="003B0010">
        <w:rPr>
          <w:bCs/>
          <w:sz w:val="24"/>
          <w:szCs w:val="24"/>
        </w:rPr>
        <w:t>Янковская</w:t>
      </w:r>
      <w:r>
        <w:rPr>
          <w:bCs/>
          <w:sz w:val="24"/>
          <w:szCs w:val="24"/>
        </w:rPr>
        <w:t xml:space="preserve"> А.А</w:t>
      </w:r>
      <w:r w:rsidRPr="003B0010">
        <w:rPr>
          <w:bCs/>
          <w:sz w:val="24"/>
          <w:szCs w:val="24"/>
        </w:rPr>
        <w:t>.</w:t>
      </w:r>
    </w:p>
    <w:p w14:paraId="2408A9D3" w14:textId="7E40C863" w:rsidR="00D230C2" w:rsidRPr="00962684" w:rsidRDefault="00536A9C" w:rsidP="00D230C2">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 xml:space="preserve">региональной службы по тарифам Нижегородской </w:t>
      </w:r>
      <w:r w:rsidRPr="00E636EF">
        <w:rPr>
          <w:bCs/>
          <w:noProof/>
          <w:sz w:val="24"/>
          <w:szCs w:val="24"/>
          <w:u w:val="single"/>
        </w:rPr>
        <w:lastRenderedPageBreak/>
        <w:t>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Pr>
          <w:bCs/>
          <w:sz w:val="24"/>
          <w:szCs w:val="24"/>
        </w:rPr>
        <w:t>заместитель руководителя</w:t>
      </w:r>
      <w:r w:rsidR="00D230C2" w:rsidRPr="00AD152A">
        <w:rPr>
          <w:bCs/>
          <w:sz w:val="24"/>
          <w:szCs w:val="24"/>
        </w:rPr>
        <w:t xml:space="preserve"> региональной службы по тарифам Нижегородской области Янковская А.А., </w:t>
      </w:r>
      <w:r w:rsidR="00D230C2" w:rsidRPr="00AD152A">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7B67C151" w14:textId="01C9D14E" w:rsidR="00D230C2" w:rsidRPr="00A669B6" w:rsidRDefault="00D230C2" w:rsidP="00D230C2">
      <w:pPr>
        <w:jc w:val="both"/>
        <w:rPr>
          <w:sz w:val="24"/>
          <w:szCs w:val="24"/>
        </w:rPr>
      </w:pPr>
      <w:r w:rsidRPr="00A669B6">
        <w:rPr>
          <w:b/>
          <w:sz w:val="24"/>
          <w:szCs w:val="24"/>
        </w:rPr>
        <w:t xml:space="preserve">РЕШИЛИ: </w:t>
      </w:r>
      <w:r w:rsidRPr="00A669B6">
        <w:rPr>
          <w:sz w:val="24"/>
          <w:szCs w:val="24"/>
        </w:rPr>
        <w:t xml:space="preserve">В соответствии с Федеральным законом от 7 декабря 2011 г. № 416-ФЗ </w:t>
      </w:r>
      <w:r w:rsidRPr="00A669B6">
        <w:rPr>
          <w:sz w:val="24"/>
          <w:szCs w:val="24"/>
        </w:rPr>
        <w:br/>
        <w:t>«О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A669B6">
        <w:rPr>
          <w:sz w:val="24"/>
          <w:szCs w:val="24"/>
        </w:rPr>
        <w:t xml:space="preserve">и на основании рассмотрения необходимых обосновывающих материалов, представленных </w:t>
      </w:r>
      <w:r>
        <w:rPr>
          <w:sz w:val="24"/>
          <w:szCs w:val="24"/>
        </w:rPr>
        <w:t>ОБЩЕСТВОМ С ОГРАНИЧЕННОЙ ОТВЕТСТВЕННОСТЬЮ «ЗАВОДСКИЕ СЕТИ» (ИНН 5256049340), г. Нижний Новгород</w:t>
      </w:r>
      <w:r w:rsidRPr="00A669B6">
        <w:rPr>
          <w:sz w:val="24"/>
          <w:szCs w:val="24"/>
        </w:rPr>
        <w:t>, экспертного заключения рег. № в-</w:t>
      </w:r>
      <w:r w:rsidR="004433F0">
        <w:rPr>
          <w:sz w:val="24"/>
          <w:szCs w:val="24"/>
        </w:rPr>
        <w:t>945</w:t>
      </w:r>
      <w:r w:rsidRPr="00A669B6">
        <w:rPr>
          <w:sz w:val="24"/>
          <w:szCs w:val="24"/>
        </w:rPr>
        <w:t xml:space="preserve"> </w:t>
      </w:r>
      <w:r w:rsidR="004433F0">
        <w:rPr>
          <w:sz w:val="24"/>
          <w:szCs w:val="24"/>
        </w:rPr>
        <w:t>от 12 декабря 2025 г.:</w:t>
      </w:r>
    </w:p>
    <w:p w14:paraId="56702D12" w14:textId="77777777" w:rsidR="00D230C2" w:rsidRPr="00A669B6" w:rsidRDefault="00D230C2" w:rsidP="00D230C2">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8D59AE">
        <w:rPr>
          <w:bCs/>
          <w:noProof/>
          <w:sz w:val="24"/>
          <w:szCs w:val="24"/>
        </w:rPr>
        <w:t>в сфере холодного водоснабжения и водоотведения</w:t>
      </w:r>
      <w:r w:rsidRPr="00A669B6">
        <w:rPr>
          <w:sz w:val="24"/>
          <w:szCs w:val="24"/>
        </w:rPr>
        <w:t xml:space="preserve"> для </w:t>
      </w:r>
      <w:r>
        <w:rPr>
          <w:sz w:val="24"/>
          <w:szCs w:val="24"/>
        </w:rPr>
        <w:t>ОБЩЕСТВА С ОГРАНИЧЕННОЙ ОТВЕТСТВЕННОСТЬЮ «ЗАВОДСКИЕ СЕТИ» (ИНН 5256049340), г. Нижний Новгород</w:t>
      </w:r>
      <w:r w:rsidRPr="00A669B6">
        <w:rPr>
          <w:sz w:val="24"/>
          <w:szCs w:val="24"/>
        </w:rPr>
        <w:t xml:space="preserve">, применять </w:t>
      </w:r>
      <w:r w:rsidRPr="002566DB">
        <w:rPr>
          <w:sz w:val="24"/>
          <w:szCs w:val="24"/>
        </w:rPr>
        <w:t>метод экономически</w:t>
      </w:r>
      <w:r>
        <w:rPr>
          <w:sz w:val="24"/>
          <w:szCs w:val="24"/>
        </w:rPr>
        <w:t xml:space="preserve"> обоснованных расходов (затрат)</w:t>
      </w:r>
      <w:r w:rsidRPr="00A669B6">
        <w:rPr>
          <w:sz w:val="24"/>
          <w:szCs w:val="24"/>
        </w:rPr>
        <w:t>.</w:t>
      </w:r>
    </w:p>
    <w:p w14:paraId="287DF411" w14:textId="2F73E4A7" w:rsidR="00D230C2" w:rsidRPr="00A3101E" w:rsidRDefault="00D230C2" w:rsidP="00D230C2">
      <w:pPr>
        <w:ind w:firstLine="720"/>
        <w:jc w:val="both"/>
        <w:rPr>
          <w:sz w:val="24"/>
          <w:szCs w:val="24"/>
        </w:rPr>
      </w:pPr>
      <w:r w:rsidRPr="00A669B6">
        <w:rPr>
          <w:b/>
          <w:sz w:val="24"/>
          <w:szCs w:val="24"/>
        </w:rPr>
        <w:t>2.</w:t>
      </w:r>
      <w:r w:rsidRPr="00A669B6">
        <w:rPr>
          <w:sz w:val="24"/>
          <w:szCs w:val="24"/>
        </w:rPr>
        <w:t xml:space="preserve"> Установить </w:t>
      </w:r>
      <w:r>
        <w:rPr>
          <w:sz w:val="24"/>
          <w:szCs w:val="24"/>
        </w:rPr>
        <w:t>ОБЩЕСТВУ С ОГРАНИЧЕННОЙ ОТВЕТСТВЕННОСТЬЮ «ЗАВОДСКИЕ СЕТИ» (ИНН 5256049340), г. Нижний Новгород</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Pr>
          <w:noProof/>
          <w:sz w:val="24"/>
          <w:szCs w:val="24"/>
        </w:rPr>
        <w:t>г. Нижнего Новгорода</w:t>
      </w:r>
      <w:r w:rsidRPr="00A669B6">
        <w:rPr>
          <w:sz w:val="24"/>
          <w:szCs w:val="24"/>
        </w:rPr>
        <w:t xml:space="preserve">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3D18CC">
        <w:rPr>
          <w:bCs/>
          <w:sz w:val="24"/>
          <w:szCs w:val="24"/>
        </w:rPr>
        <w:t xml:space="preserve">приложении к п. </w:t>
      </w:r>
      <w:r w:rsidR="00312FA9" w:rsidRPr="003D18CC">
        <w:rPr>
          <w:bCs/>
          <w:sz w:val="24"/>
          <w:szCs w:val="24"/>
        </w:rPr>
        <w:t>10</w:t>
      </w:r>
      <w:r w:rsidR="00617132">
        <w:rPr>
          <w:bCs/>
          <w:sz w:val="24"/>
          <w:szCs w:val="24"/>
        </w:rPr>
        <w:t>9</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128"/>
        <w:gridCol w:w="2123"/>
        <w:gridCol w:w="2117"/>
      </w:tblGrid>
      <w:tr w:rsidR="005D17C0" w:rsidRPr="0073242F" w14:paraId="760827F7" w14:textId="77777777" w:rsidTr="00151CD0">
        <w:trPr>
          <w:trHeight w:val="280"/>
          <w:jc w:val="center"/>
        </w:trPr>
        <w:tc>
          <w:tcPr>
            <w:tcW w:w="314" w:type="pct"/>
            <w:vMerge w:val="restart"/>
            <w:tcBorders>
              <w:top w:val="single" w:sz="4" w:space="0" w:color="auto"/>
              <w:left w:val="single" w:sz="4" w:space="0" w:color="auto"/>
              <w:bottom w:val="single" w:sz="4" w:space="0" w:color="auto"/>
              <w:right w:val="single" w:sz="4" w:space="0" w:color="auto"/>
            </w:tcBorders>
            <w:hideMark/>
          </w:tcPr>
          <w:p w14:paraId="3C0D5224" w14:textId="77777777" w:rsidR="005D17C0" w:rsidRPr="0073242F" w:rsidRDefault="005D17C0" w:rsidP="005D17C0">
            <w:pPr>
              <w:jc w:val="center"/>
              <w:rPr>
                <w:b/>
                <w:sz w:val="16"/>
                <w:szCs w:val="18"/>
                <w:lang w:eastAsia="en-US"/>
              </w:rPr>
            </w:pPr>
            <w:r w:rsidRPr="0073242F">
              <w:rPr>
                <w:b/>
                <w:sz w:val="16"/>
                <w:szCs w:val="18"/>
              </w:rPr>
              <w:t>№ п/п</w:t>
            </w:r>
          </w:p>
        </w:tc>
        <w:tc>
          <w:tcPr>
            <w:tcW w:w="2565" w:type="pct"/>
            <w:vMerge w:val="restart"/>
            <w:tcBorders>
              <w:top w:val="single" w:sz="4" w:space="0" w:color="auto"/>
              <w:left w:val="single" w:sz="4" w:space="0" w:color="auto"/>
              <w:bottom w:val="single" w:sz="4" w:space="0" w:color="auto"/>
              <w:right w:val="single" w:sz="4" w:space="0" w:color="auto"/>
            </w:tcBorders>
            <w:hideMark/>
          </w:tcPr>
          <w:p w14:paraId="6614F98E" w14:textId="77777777" w:rsidR="005D17C0" w:rsidRPr="0073242F" w:rsidRDefault="005D17C0" w:rsidP="005D17C0">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2122" w:type="pct"/>
            <w:gridSpan w:val="2"/>
            <w:tcBorders>
              <w:top w:val="single" w:sz="4" w:space="0" w:color="auto"/>
              <w:left w:val="single" w:sz="4" w:space="0" w:color="auto"/>
              <w:bottom w:val="single" w:sz="4" w:space="0" w:color="auto"/>
              <w:right w:val="single" w:sz="4" w:space="0" w:color="auto"/>
            </w:tcBorders>
            <w:hideMark/>
          </w:tcPr>
          <w:p w14:paraId="4DB6B9F1" w14:textId="77777777" w:rsidR="005D17C0" w:rsidRPr="0073242F" w:rsidRDefault="005D17C0" w:rsidP="005D17C0">
            <w:pPr>
              <w:jc w:val="center"/>
              <w:rPr>
                <w:b/>
                <w:sz w:val="16"/>
                <w:szCs w:val="18"/>
              </w:rPr>
            </w:pPr>
            <w:r w:rsidRPr="0073242F">
              <w:rPr>
                <w:b/>
                <w:sz w:val="16"/>
                <w:szCs w:val="18"/>
              </w:rPr>
              <w:t>Периоды регулирования</w:t>
            </w:r>
          </w:p>
        </w:tc>
      </w:tr>
      <w:tr w:rsidR="005D17C0" w:rsidRPr="0073242F" w14:paraId="4C918F75" w14:textId="77777777" w:rsidTr="00151CD0">
        <w:trPr>
          <w:cantSplit/>
          <w:trHeight w:val="137"/>
          <w:jc w:val="center"/>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31F231A2" w14:textId="77777777" w:rsidR="005D17C0" w:rsidRPr="0073242F" w:rsidRDefault="005D17C0" w:rsidP="005D17C0">
            <w:pPr>
              <w:rPr>
                <w:b/>
                <w:sz w:val="16"/>
                <w:szCs w:val="18"/>
                <w:lang w:eastAsia="en-US"/>
              </w:rPr>
            </w:pPr>
          </w:p>
        </w:tc>
        <w:tc>
          <w:tcPr>
            <w:tcW w:w="2565" w:type="pct"/>
            <w:vMerge/>
            <w:tcBorders>
              <w:top w:val="single" w:sz="4" w:space="0" w:color="auto"/>
              <w:left w:val="single" w:sz="4" w:space="0" w:color="auto"/>
              <w:bottom w:val="single" w:sz="4" w:space="0" w:color="auto"/>
              <w:right w:val="single" w:sz="4" w:space="0" w:color="auto"/>
            </w:tcBorders>
            <w:vAlign w:val="center"/>
            <w:hideMark/>
          </w:tcPr>
          <w:p w14:paraId="3366D3EB" w14:textId="77777777" w:rsidR="005D17C0" w:rsidRPr="0073242F" w:rsidRDefault="005D17C0" w:rsidP="005D17C0">
            <w:pPr>
              <w:rPr>
                <w:b/>
                <w:sz w:val="16"/>
                <w:szCs w:val="18"/>
                <w:lang w:eastAsia="en-US"/>
              </w:rPr>
            </w:pPr>
          </w:p>
        </w:tc>
        <w:tc>
          <w:tcPr>
            <w:tcW w:w="2122" w:type="pct"/>
            <w:gridSpan w:val="2"/>
            <w:tcBorders>
              <w:top w:val="single" w:sz="4" w:space="0" w:color="auto"/>
              <w:left w:val="single" w:sz="4" w:space="0" w:color="auto"/>
              <w:bottom w:val="single" w:sz="4" w:space="0" w:color="auto"/>
              <w:right w:val="single" w:sz="4" w:space="0" w:color="auto"/>
            </w:tcBorders>
            <w:hideMark/>
          </w:tcPr>
          <w:p w14:paraId="0ADC9D77" w14:textId="77777777" w:rsidR="005D17C0" w:rsidRPr="0073242F" w:rsidRDefault="005D17C0" w:rsidP="005D17C0">
            <w:pPr>
              <w:jc w:val="center"/>
              <w:rPr>
                <w:b/>
                <w:sz w:val="16"/>
                <w:szCs w:val="18"/>
              </w:rPr>
            </w:pPr>
            <w:r>
              <w:rPr>
                <w:b/>
                <w:sz w:val="16"/>
                <w:szCs w:val="18"/>
              </w:rPr>
              <w:t>2026</w:t>
            </w:r>
            <w:r w:rsidRPr="0073242F">
              <w:rPr>
                <w:b/>
                <w:sz w:val="16"/>
                <w:szCs w:val="18"/>
              </w:rPr>
              <w:t xml:space="preserve"> год</w:t>
            </w:r>
          </w:p>
        </w:tc>
      </w:tr>
      <w:tr w:rsidR="005D17C0" w:rsidRPr="0073242F" w14:paraId="292AEE61" w14:textId="77777777" w:rsidTr="00151CD0">
        <w:trPr>
          <w:cantSplit/>
          <w:trHeight w:val="58"/>
          <w:jc w:val="center"/>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0739624F" w14:textId="77777777" w:rsidR="005D17C0" w:rsidRPr="0073242F" w:rsidRDefault="005D17C0" w:rsidP="005D17C0">
            <w:pPr>
              <w:rPr>
                <w:b/>
                <w:sz w:val="16"/>
                <w:szCs w:val="18"/>
                <w:lang w:eastAsia="en-US"/>
              </w:rPr>
            </w:pPr>
          </w:p>
        </w:tc>
        <w:tc>
          <w:tcPr>
            <w:tcW w:w="2565" w:type="pct"/>
            <w:vMerge/>
            <w:tcBorders>
              <w:top w:val="single" w:sz="4" w:space="0" w:color="auto"/>
              <w:left w:val="single" w:sz="4" w:space="0" w:color="auto"/>
              <w:bottom w:val="single" w:sz="4" w:space="0" w:color="auto"/>
              <w:right w:val="single" w:sz="4" w:space="0" w:color="auto"/>
            </w:tcBorders>
            <w:vAlign w:val="center"/>
            <w:hideMark/>
          </w:tcPr>
          <w:p w14:paraId="3F7D2C44" w14:textId="77777777" w:rsidR="005D17C0" w:rsidRPr="0073242F" w:rsidRDefault="005D17C0" w:rsidP="005D17C0">
            <w:pPr>
              <w:rPr>
                <w:b/>
                <w:sz w:val="16"/>
                <w:szCs w:val="18"/>
                <w:lang w:eastAsia="en-US"/>
              </w:rPr>
            </w:pPr>
          </w:p>
        </w:tc>
        <w:tc>
          <w:tcPr>
            <w:tcW w:w="1062" w:type="pct"/>
            <w:tcBorders>
              <w:top w:val="single" w:sz="4" w:space="0" w:color="auto"/>
              <w:left w:val="single" w:sz="4" w:space="0" w:color="auto"/>
              <w:bottom w:val="single" w:sz="4" w:space="0" w:color="auto"/>
              <w:right w:val="single" w:sz="4" w:space="0" w:color="auto"/>
            </w:tcBorders>
            <w:hideMark/>
          </w:tcPr>
          <w:p w14:paraId="4018160D" w14:textId="77777777" w:rsidR="005D17C0" w:rsidRPr="0073242F" w:rsidRDefault="005D17C0" w:rsidP="005D17C0">
            <w:pPr>
              <w:jc w:val="center"/>
              <w:rPr>
                <w:b/>
                <w:sz w:val="14"/>
                <w:szCs w:val="18"/>
                <w:lang w:eastAsia="en-US"/>
              </w:rPr>
            </w:pPr>
            <w:r w:rsidRPr="00252ECB">
              <w:rPr>
                <w:b/>
                <w:sz w:val="14"/>
                <w:szCs w:val="18"/>
              </w:rPr>
              <w:t>С 1 января по 30 сентября</w:t>
            </w:r>
          </w:p>
        </w:tc>
        <w:tc>
          <w:tcPr>
            <w:tcW w:w="1060" w:type="pct"/>
            <w:tcBorders>
              <w:top w:val="single" w:sz="4" w:space="0" w:color="auto"/>
              <w:left w:val="single" w:sz="4" w:space="0" w:color="auto"/>
              <w:bottom w:val="single" w:sz="4" w:space="0" w:color="auto"/>
              <w:right w:val="single" w:sz="4" w:space="0" w:color="auto"/>
            </w:tcBorders>
          </w:tcPr>
          <w:p w14:paraId="7712D965" w14:textId="77777777" w:rsidR="005D17C0" w:rsidRPr="0073242F" w:rsidRDefault="005D17C0" w:rsidP="005D17C0">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r>
      <w:tr w:rsidR="00151CD0" w:rsidRPr="00B35959" w14:paraId="1CA742AD" w14:textId="77777777" w:rsidTr="00151CD0">
        <w:trPr>
          <w:trHeight w:val="58"/>
          <w:jc w:val="center"/>
        </w:trPr>
        <w:tc>
          <w:tcPr>
            <w:tcW w:w="314" w:type="pct"/>
            <w:tcBorders>
              <w:top w:val="single" w:sz="4" w:space="0" w:color="auto"/>
              <w:left w:val="single" w:sz="4" w:space="0" w:color="auto"/>
              <w:bottom w:val="single" w:sz="4" w:space="0" w:color="auto"/>
              <w:right w:val="single" w:sz="4" w:space="0" w:color="auto"/>
            </w:tcBorders>
            <w:hideMark/>
          </w:tcPr>
          <w:p w14:paraId="6F07CE49" w14:textId="77777777" w:rsidR="00151CD0" w:rsidRPr="0073242F" w:rsidRDefault="00151CD0" w:rsidP="00151CD0">
            <w:pPr>
              <w:jc w:val="center"/>
              <w:rPr>
                <w:b/>
                <w:bCs/>
                <w:sz w:val="16"/>
                <w:szCs w:val="16"/>
              </w:rPr>
            </w:pPr>
            <w:r w:rsidRPr="0073242F">
              <w:rPr>
                <w:b/>
                <w:bCs/>
                <w:sz w:val="16"/>
                <w:szCs w:val="16"/>
                <w:lang w:val="en-US"/>
              </w:rPr>
              <w:t>1</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1981B890" w14:textId="77777777" w:rsidR="00151CD0" w:rsidRPr="00B35959" w:rsidRDefault="00151CD0" w:rsidP="00151CD0">
            <w:pPr>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20923179" w14:textId="7166C4E6" w:rsidR="00151CD0" w:rsidRPr="00B35959" w:rsidRDefault="00151CD0" w:rsidP="00151CD0">
            <w:pPr>
              <w:jc w:val="center"/>
              <w:rPr>
                <w:sz w:val="17"/>
                <w:szCs w:val="17"/>
                <w:lang w:eastAsia="en-US"/>
              </w:rPr>
            </w:pPr>
            <w:r>
              <w:rPr>
                <w:sz w:val="17"/>
                <w:szCs w:val="17"/>
                <w:lang w:eastAsia="en-US"/>
              </w:rPr>
              <w:t>12,64</w:t>
            </w:r>
          </w:p>
        </w:tc>
        <w:tc>
          <w:tcPr>
            <w:tcW w:w="1060" w:type="pct"/>
            <w:tcBorders>
              <w:top w:val="single" w:sz="4" w:space="0" w:color="auto"/>
              <w:left w:val="single" w:sz="4" w:space="0" w:color="auto"/>
              <w:bottom w:val="single" w:sz="4" w:space="0" w:color="auto"/>
              <w:right w:val="single" w:sz="4" w:space="0" w:color="auto"/>
            </w:tcBorders>
            <w:vAlign w:val="bottom"/>
          </w:tcPr>
          <w:p w14:paraId="2380BB89" w14:textId="29CF7629" w:rsidR="00151CD0" w:rsidRPr="00B35959" w:rsidRDefault="00151CD0" w:rsidP="00151CD0">
            <w:pPr>
              <w:jc w:val="center"/>
              <w:rPr>
                <w:sz w:val="17"/>
                <w:szCs w:val="17"/>
                <w:lang w:eastAsia="en-US"/>
              </w:rPr>
            </w:pPr>
            <w:r>
              <w:rPr>
                <w:sz w:val="17"/>
                <w:szCs w:val="17"/>
                <w:lang w:eastAsia="en-US"/>
              </w:rPr>
              <w:t>13,89</w:t>
            </w:r>
          </w:p>
        </w:tc>
      </w:tr>
      <w:tr w:rsidR="00151CD0" w:rsidRPr="00B35959" w14:paraId="0A30BE68" w14:textId="77777777" w:rsidTr="00151CD0">
        <w:trPr>
          <w:trHeight w:val="265"/>
          <w:jc w:val="center"/>
        </w:trPr>
        <w:tc>
          <w:tcPr>
            <w:tcW w:w="314" w:type="pct"/>
            <w:tcBorders>
              <w:top w:val="single" w:sz="4" w:space="0" w:color="auto"/>
              <w:left w:val="single" w:sz="4" w:space="0" w:color="auto"/>
              <w:bottom w:val="single" w:sz="4" w:space="0" w:color="auto"/>
              <w:right w:val="single" w:sz="4" w:space="0" w:color="auto"/>
            </w:tcBorders>
            <w:hideMark/>
          </w:tcPr>
          <w:p w14:paraId="57B59A66" w14:textId="77777777" w:rsidR="00151CD0" w:rsidRPr="0073242F" w:rsidRDefault="00151CD0" w:rsidP="00151CD0">
            <w:pPr>
              <w:jc w:val="center"/>
              <w:rPr>
                <w:b/>
                <w:bCs/>
                <w:sz w:val="16"/>
                <w:szCs w:val="16"/>
              </w:rPr>
            </w:pPr>
            <w:r w:rsidRPr="00863EA4">
              <w:rPr>
                <w:b/>
                <w:bCs/>
                <w:sz w:val="16"/>
                <w:szCs w:val="16"/>
              </w:rPr>
              <w:t>2</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CF113B1" w14:textId="77777777" w:rsidR="00151CD0" w:rsidRPr="00B35959" w:rsidRDefault="00151CD0" w:rsidP="00151CD0">
            <w:pPr>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p w14:paraId="778D68EE"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06FF6794" w14:textId="49801895" w:rsidR="00151CD0" w:rsidRPr="00B35959" w:rsidRDefault="00151CD0" w:rsidP="00151CD0">
            <w:pPr>
              <w:jc w:val="center"/>
              <w:rPr>
                <w:sz w:val="17"/>
                <w:szCs w:val="17"/>
                <w:lang w:eastAsia="en-US"/>
              </w:rPr>
            </w:pPr>
            <w:r>
              <w:rPr>
                <w:sz w:val="17"/>
                <w:szCs w:val="17"/>
                <w:lang w:eastAsia="en-US"/>
              </w:rPr>
              <w:t>15,42</w:t>
            </w:r>
          </w:p>
        </w:tc>
        <w:tc>
          <w:tcPr>
            <w:tcW w:w="1060" w:type="pct"/>
            <w:tcBorders>
              <w:top w:val="single" w:sz="4" w:space="0" w:color="auto"/>
              <w:left w:val="single" w:sz="4" w:space="0" w:color="auto"/>
              <w:bottom w:val="single" w:sz="4" w:space="0" w:color="auto"/>
              <w:right w:val="single" w:sz="4" w:space="0" w:color="auto"/>
            </w:tcBorders>
            <w:vAlign w:val="bottom"/>
          </w:tcPr>
          <w:p w14:paraId="0F3548A6" w14:textId="5FAD045C" w:rsidR="00151CD0" w:rsidRPr="00B35959" w:rsidRDefault="00151CD0" w:rsidP="00151CD0">
            <w:pPr>
              <w:jc w:val="center"/>
              <w:rPr>
                <w:sz w:val="17"/>
                <w:szCs w:val="17"/>
                <w:lang w:eastAsia="en-US"/>
              </w:rPr>
            </w:pPr>
            <w:r>
              <w:rPr>
                <w:sz w:val="17"/>
                <w:szCs w:val="17"/>
                <w:lang w:eastAsia="en-US"/>
              </w:rPr>
              <w:t>16,95</w:t>
            </w:r>
          </w:p>
        </w:tc>
      </w:tr>
      <w:tr w:rsidR="00151CD0" w:rsidRPr="00B35959" w14:paraId="664BD2E2" w14:textId="77777777" w:rsidTr="00151CD0">
        <w:trPr>
          <w:trHeight w:val="72"/>
          <w:jc w:val="center"/>
        </w:trPr>
        <w:tc>
          <w:tcPr>
            <w:tcW w:w="314" w:type="pct"/>
            <w:tcBorders>
              <w:top w:val="single" w:sz="4" w:space="0" w:color="auto"/>
              <w:left w:val="single" w:sz="4" w:space="0" w:color="auto"/>
              <w:bottom w:val="single" w:sz="4" w:space="0" w:color="auto"/>
              <w:right w:val="single" w:sz="4" w:space="0" w:color="auto"/>
            </w:tcBorders>
            <w:hideMark/>
          </w:tcPr>
          <w:p w14:paraId="0B0554CE" w14:textId="77777777" w:rsidR="00151CD0" w:rsidRPr="0073242F" w:rsidRDefault="00151CD0" w:rsidP="00151CD0">
            <w:pPr>
              <w:jc w:val="center"/>
              <w:rPr>
                <w:b/>
                <w:bCs/>
                <w:sz w:val="16"/>
                <w:szCs w:val="16"/>
              </w:rPr>
            </w:pPr>
            <w:r>
              <w:rPr>
                <w:b/>
                <w:bCs/>
                <w:sz w:val="16"/>
                <w:szCs w:val="16"/>
                <w:lang w:val="en-US"/>
              </w:rPr>
              <w:t>3</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6931F14" w14:textId="77777777" w:rsidR="00151CD0" w:rsidRPr="00B35959" w:rsidRDefault="00151CD0" w:rsidP="00151CD0">
            <w:pPr>
              <w:rPr>
                <w:noProof/>
                <w:sz w:val="17"/>
                <w:szCs w:val="17"/>
                <w:lang w:eastAsia="en-US"/>
              </w:rPr>
            </w:pPr>
            <w:r>
              <w:rPr>
                <w:sz w:val="17"/>
                <w:szCs w:val="17"/>
                <w:lang w:eastAsia="en-US"/>
              </w:rPr>
              <w:t>Техническая вода</w:t>
            </w:r>
            <w:r w:rsidRPr="00B35959">
              <w:rPr>
                <w:sz w:val="17"/>
                <w:szCs w:val="17"/>
                <w:lang w:eastAsia="en-US"/>
              </w:rPr>
              <w:t>, руб./м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351C1D9B" w14:textId="3ECAD6A0" w:rsidR="00151CD0" w:rsidRPr="00B35959" w:rsidRDefault="00151CD0" w:rsidP="00151CD0">
            <w:pPr>
              <w:jc w:val="center"/>
              <w:rPr>
                <w:sz w:val="17"/>
                <w:szCs w:val="17"/>
                <w:lang w:eastAsia="en-US"/>
              </w:rPr>
            </w:pPr>
            <w:r>
              <w:rPr>
                <w:sz w:val="17"/>
                <w:szCs w:val="17"/>
                <w:lang w:eastAsia="en-US"/>
              </w:rPr>
              <w:t>21,42</w:t>
            </w:r>
          </w:p>
        </w:tc>
        <w:tc>
          <w:tcPr>
            <w:tcW w:w="1060" w:type="pct"/>
            <w:tcBorders>
              <w:top w:val="single" w:sz="4" w:space="0" w:color="auto"/>
              <w:left w:val="single" w:sz="4" w:space="0" w:color="auto"/>
              <w:bottom w:val="single" w:sz="4" w:space="0" w:color="auto"/>
              <w:right w:val="single" w:sz="4" w:space="0" w:color="auto"/>
            </w:tcBorders>
            <w:vAlign w:val="bottom"/>
          </w:tcPr>
          <w:p w14:paraId="12A886E6" w14:textId="2438F885" w:rsidR="00151CD0" w:rsidRPr="00B35959" w:rsidRDefault="00151CD0" w:rsidP="00151CD0">
            <w:pPr>
              <w:jc w:val="center"/>
              <w:rPr>
                <w:sz w:val="17"/>
                <w:szCs w:val="17"/>
                <w:lang w:eastAsia="en-US"/>
              </w:rPr>
            </w:pPr>
            <w:r>
              <w:rPr>
                <w:sz w:val="17"/>
                <w:szCs w:val="17"/>
                <w:lang w:eastAsia="en-US"/>
              </w:rPr>
              <w:t>24,72</w:t>
            </w:r>
          </w:p>
        </w:tc>
      </w:tr>
      <w:tr w:rsidR="00151CD0" w:rsidRPr="00B35959" w14:paraId="7E142D5C" w14:textId="77777777" w:rsidTr="00151CD0">
        <w:trPr>
          <w:trHeight w:val="189"/>
          <w:jc w:val="center"/>
        </w:trPr>
        <w:tc>
          <w:tcPr>
            <w:tcW w:w="314" w:type="pct"/>
            <w:tcBorders>
              <w:top w:val="single" w:sz="4" w:space="0" w:color="auto"/>
              <w:left w:val="single" w:sz="4" w:space="0" w:color="auto"/>
              <w:bottom w:val="single" w:sz="4" w:space="0" w:color="auto"/>
              <w:right w:val="single" w:sz="4" w:space="0" w:color="auto"/>
            </w:tcBorders>
            <w:hideMark/>
          </w:tcPr>
          <w:p w14:paraId="05E62430" w14:textId="77777777" w:rsidR="00151CD0" w:rsidRPr="0073242F" w:rsidRDefault="00151CD0" w:rsidP="00151CD0">
            <w:pPr>
              <w:jc w:val="center"/>
              <w:rPr>
                <w:b/>
                <w:bCs/>
                <w:sz w:val="16"/>
                <w:szCs w:val="16"/>
              </w:rPr>
            </w:pPr>
            <w:r>
              <w:rPr>
                <w:b/>
                <w:bCs/>
                <w:sz w:val="16"/>
                <w:szCs w:val="16"/>
              </w:rPr>
              <w:t>4</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906F11E" w14:textId="77777777" w:rsidR="00151CD0" w:rsidRPr="00B35959" w:rsidRDefault="00151CD0" w:rsidP="00151CD0">
            <w:pPr>
              <w:rPr>
                <w:noProof/>
                <w:sz w:val="17"/>
                <w:szCs w:val="17"/>
                <w:lang w:eastAsia="en-US"/>
              </w:rPr>
            </w:pPr>
            <w:r>
              <w:rPr>
                <w:sz w:val="17"/>
                <w:szCs w:val="17"/>
                <w:lang w:eastAsia="en-US"/>
              </w:rPr>
              <w:t>Техническая вода</w:t>
            </w:r>
            <w:r w:rsidRPr="00B35959">
              <w:rPr>
                <w:sz w:val="17"/>
                <w:szCs w:val="17"/>
                <w:lang w:eastAsia="en-US"/>
              </w:rPr>
              <w:t>, руб./м</w:t>
            </w:r>
            <w:r w:rsidRPr="00B35959">
              <w:rPr>
                <w:sz w:val="17"/>
                <w:szCs w:val="17"/>
                <w:vertAlign w:val="superscript"/>
                <w:lang w:eastAsia="en-US"/>
              </w:rPr>
              <w:t>3</w:t>
            </w:r>
          </w:p>
          <w:p w14:paraId="4A5D0821"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6E0DB9F8" w14:textId="57CC7AC0" w:rsidR="00151CD0" w:rsidRPr="00B35959" w:rsidRDefault="00151CD0" w:rsidP="00151CD0">
            <w:pPr>
              <w:jc w:val="center"/>
              <w:rPr>
                <w:sz w:val="17"/>
                <w:szCs w:val="17"/>
                <w:lang w:eastAsia="en-US"/>
              </w:rPr>
            </w:pPr>
            <w:r>
              <w:rPr>
                <w:sz w:val="17"/>
                <w:szCs w:val="17"/>
                <w:lang w:eastAsia="en-US"/>
              </w:rPr>
              <w:t>-</w:t>
            </w:r>
          </w:p>
        </w:tc>
        <w:tc>
          <w:tcPr>
            <w:tcW w:w="1060" w:type="pct"/>
            <w:tcBorders>
              <w:top w:val="single" w:sz="4" w:space="0" w:color="auto"/>
              <w:left w:val="single" w:sz="4" w:space="0" w:color="auto"/>
              <w:bottom w:val="single" w:sz="4" w:space="0" w:color="auto"/>
              <w:right w:val="single" w:sz="4" w:space="0" w:color="auto"/>
            </w:tcBorders>
            <w:vAlign w:val="bottom"/>
          </w:tcPr>
          <w:p w14:paraId="1FA45316" w14:textId="145FC9AD" w:rsidR="00151CD0" w:rsidRPr="00B35959" w:rsidRDefault="00151CD0" w:rsidP="00151CD0">
            <w:pPr>
              <w:jc w:val="center"/>
              <w:rPr>
                <w:sz w:val="17"/>
                <w:szCs w:val="17"/>
                <w:lang w:eastAsia="en-US"/>
              </w:rPr>
            </w:pPr>
            <w:r>
              <w:rPr>
                <w:sz w:val="17"/>
                <w:szCs w:val="17"/>
                <w:lang w:eastAsia="en-US"/>
              </w:rPr>
              <w:t>-</w:t>
            </w:r>
          </w:p>
        </w:tc>
      </w:tr>
      <w:tr w:rsidR="00151CD0" w:rsidRPr="00B35959" w14:paraId="0B2C5DE6" w14:textId="77777777" w:rsidTr="00151CD0">
        <w:trPr>
          <w:trHeight w:val="124"/>
          <w:jc w:val="center"/>
        </w:trPr>
        <w:tc>
          <w:tcPr>
            <w:tcW w:w="314" w:type="pct"/>
            <w:tcBorders>
              <w:top w:val="single" w:sz="4" w:space="0" w:color="auto"/>
              <w:left w:val="single" w:sz="4" w:space="0" w:color="auto"/>
              <w:bottom w:val="single" w:sz="4" w:space="0" w:color="auto"/>
              <w:right w:val="single" w:sz="4" w:space="0" w:color="auto"/>
            </w:tcBorders>
            <w:hideMark/>
          </w:tcPr>
          <w:p w14:paraId="671D0F5E" w14:textId="77777777" w:rsidR="00151CD0" w:rsidRPr="0073242F" w:rsidRDefault="00151CD0" w:rsidP="00151CD0">
            <w:pPr>
              <w:jc w:val="center"/>
              <w:rPr>
                <w:b/>
                <w:bCs/>
                <w:sz w:val="16"/>
                <w:szCs w:val="16"/>
              </w:rPr>
            </w:pPr>
            <w:r>
              <w:rPr>
                <w:b/>
                <w:bCs/>
                <w:sz w:val="16"/>
                <w:szCs w:val="16"/>
              </w:rPr>
              <w:t>5</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0E3672F" w14:textId="77777777" w:rsidR="00151CD0" w:rsidRPr="00B35959" w:rsidRDefault="00151CD0" w:rsidP="00151CD0">
            <w:pPr>
              <w:rPr>
                <w:noProof/>
                <w:sz w:val="17"/>
                <w:szCs w:val="17"/>
                <w:lang w:eastAsia="en-US"/>
              </w:rPr>
            </w:pPr>
            <w:r w:rsidRPr="006C59F7">
              <w:rPr>
                <w:sz w:val="17"/>
                <w:szCs w:val="17"/>
                <w:lang w:eastAsia="en-US"/>
              </w:rPr>
              <w:t>Водоотведение (без учета очистки сточных вод)</w:t>
            </w:r>
            <w:r w:rsidRPr="00B35959">
              <w:rPr>
                <w:sz w:val="17"/>
                <w:szCs w:val="17"/>
                <w:lang w:eastAsia="en-US"/>
              </w:rPr>
              <w:t>, руб./м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0EFA4E58" w14:textId="6086DDD1" w:rsidR="00151CD0" w:rsidRPr="00B35959" w:rsidRDefault="00151CD0" w:rsidP="00151CD0">
            <w:pPr>
              <w:jc w:val="center"/>
              <w:rPr>
                <w:sz w:val="17"/>
                <w:szCs w:val="17"/>
                <w:lang w:eastAsia="en-US"/>
              </w:rPr>
            </w:pPr>
            <w:r>
              <w:rPr>
                <w:sz w:val="17"/>
                <w:szCs w:val="17"/>
                <w:lang w:eastAsia="en-US"/>
              </w:rPr>
              <w:t>8,68</w:t>
            </w:r>
          </w:p>
        </w:tc>
        <w:tc>
          <w:tcPr>
            <w:tcW w:w="1060" w:type="pct"/>
            <w:tcBorders>
              <w:top w:val="single" w:sz="4" w:space="0" w:color="auto"/>
              <w:left w:val="single" w:sz="4" w:space="0" w:color="auto"/>
              <w:bottom w:val="single" w:sz="4" w:space="0" w:color="auto"/>
              <w:right w:val="single" w:sz="4" w:space="0" w:color="auto"/>
            </w:tcBorders>
            <w:vAlign w:val="bottom"/>
          </w:tcPr>
          <w:p w14:paraId="339C3866" w14:textId="4753ACFC" w:rsidR="00151CD0" w:rsidRPr="00B35959" w:rsidRDefault="00151CD0" w:rsidP="00151CD0">
            <w:pPr>
              <w:jc w:val="center"/>
              <w:rPr>
                <w:sz w:val="17"/>
                <w:szCs w:val="17"/>
                <w:lang w:eastAsia="en-US"/>
              </w:rPr>
            </w:pPr>
            <w:r>
              <w:rPr>
                <w:sz w:val="17"/>
                <w:szCs w:val="17"/>
                <w:lang w:eastAsia="en-US"/>
              </w:rPr>
              <w:t>9,54</w:t>
            </w:r>
          </w:p>
        </w:tc>
      </w:tr>
      <w:tr w:rsidR="00151CD0" w:rsidRPr="00B35959" w14:paraId="2B9F9CD6" w14:textId="77777777" w:rsidTr="00151CD0">
        <w:trPr>
          <w:trHeight w:val="256"/>
          <w:jc w:val="center"/>
        </w:trPr>
        <w:tc>
          <w:tcPr>
            <w:tcW w:w="314" w:type="pct"/>
            <w:tcBorders>
              <w:top w:val="single" w:sz="4" w:space="0" w:color="auto"/>
              <w:left w:val="single" w:sz="4" w:space="0" w:color="auto"/>
              <w:bottom w:val="single" w:sz="4" w:space="0" w:color="auto"/>
              <w:right w:val="single" w:sz="4" w:space="0" w:color="auto"/>
            </w:tcBorders>
            <w:hideMark/>
          </w:tcPr>
          <w:p w14:paraId="401B06EA" w14:textId="77777777" w:rsidR="00151CD0" w:rsidRPr="0073242F" w:rsidRDefault="00151CD0" w:rsidP="00151CD0">
            <w:pPr>
              <w:jc w:val="center"/>
              <w:rPr>
                <w:b/>
                <w:bCs/>
                <w:sz w:val="16"/>
                <w:szCs w:val="16"/>
              </w:rPr>
            </w:pPr>
            <w:r>
              <w:rPr>
                <w:b/>
                <w:bCs/>
                <w:sz w:val="16"/>
                <w:szCs w:val="16"/>
              </w:rPr>
              <w:t>6</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7E507FC" w14:textId="77777777" w:rsidR="00151CD0" w:rsidRPr="00B35959" w:rsidRDefault="00151CD0" w:rsidP="00151CD0">
            <w:pPr>
              <w:rPr>
                <w:noProof/>
                <w:sz w:val="17"/>
                <w:szCs w:val="17"/>
                <w:lang w:eastAsia="en-US"/>
              </w:rPr>
            </w:pPr>
            <w:r w:rsidRPr="006C59F7">
              <w:rPr>
                <w:sz w:val="17"/>
                <w:szCs w:val="17"/>
                <w:lang w:eastAsia="en-US"/>
              </w:rPr>
              <w:t>Водоотведение (без учета очистки сточных вод)</w:t>
            </w:r>
            <w:r w:rsidRPr="00B35959">
              <w:rPr>
                <w:sz w:val="17"/>
                <w:szCs w:val="17"/>
                <w:lang w:eastAsia="en-US"/>
              </w:rPr>
              <w:t>, руб./м</w:t>
            </w:r>
            <w:r w:rsidRPr="00B35959">
              <w:rPr>
                <w:sz w:val="17"/>
                <w:szCs w:val="17"/>
                <w:vertAlign w:val="superscript"/>
                <w:lang w:eastAsia="en-US"/>
              </w:rPr>
              <w:t>3</w:t>
            </w:r>
          </w:p>
          <w:p w14:paraId="58704B9A"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671132DA" w14:textId="1CFBBFCD" w:rsidR="00151CD0" w:rsidRPr="00B35959" w:rsidRDefault="00151CD0" w:rsidP="00151CD0">
            <w:pPr>
              <w:jc w:val="center"/>
              <w:rPr>
                <w:sz w:val="17"/>
                <w:szCs w:val="17"/>
                <w:lang w:eastAsia="en-US"/>
              </w:rPr>
            </w:pPr>
            <w:r>
              <w:rPr>
                <w:sz w:val="17"/>
                <w:szCs w:val="17"/>
                <w:lang w:eastAsia="en-US"/>
              </w:rPr>
              <w:t>-</w:t>
            </w:r>
          </w:p>
        </w:tc>
        <w:tc>
          <w:tcPr>
            <w:tcW w:w="1060" w:type="pct"/>
            <w:tcBorders>
              <w:top w:val="single" w:sz="4" w:space="0" w:color="auto"/>
              <w:left w:val="single" w:sz="4" w:space="0" w:color="auto"/>
              <w:bottom w:val="single" w:sz="4" w:space="0" w:color="auto"/>
              <w:right w:val="single" w:sz="4" w:space="0" w:color="auto"/>
            </w:tcBorders>
            <w:vAlign w:val="bottom"/>
          </w:tcPr>
          <w:p w14:paraId="19D8C238" w14:textId="0AB8CFA0" w:rsidR="00151CD0" w:rsidRPr="00B35959" w:rsidRDefault="00151CD0" w:rsidP="00151CD0">
            <w:pPr>
              <w:jc w:val="center"/>
              <w:rPr>
                <w:sz w:val="17"/>
                <w:szCs w:val="17"/>
                <w:lang w:eastAsia="en-US"/>
              </w:rPr>
            </w:pPr>
            <w:r>
              <w:rPr>
                <w:sz w:val="17"/>
                <w:szCs w:val="17"/>
                <w:lang w:eastAsia="en-US"/>
              </w:rPr>
              <w:t>-</w:t>
            </w:r>
          </w:p>
        </w:tc>
      </w:tr>
      <w:tr w:rsidR="00151CD0" w:rsidRPr="00B35959" w14:paraId="70A097AA" w14:textId="77777777" w:rsidTr="00151CD0">
        <w:trPr>
          <w:trHeight w:val="291"/>
          <w:jc w:val="center"/>
        </w:trPr>
        <w:tc>
          <w:tcPr>
            <w:tcW w:w="314" w:type="pct"/>
            <w:tcBorders>
              <w:top w:val="single" w:sz="4" w:space="0" w:color="auto"/>
              <w:left w:val="single" w:sz="4" w:space="0" w:color="auto"/>
              <w:bottom w:val="single" w:sz="4" w:space="0" w:color="auto"/>
              <w:right w:val="single" w:sz="4" w:space="0" w:color="auto"/>
            </w:tcBorders>
            <w:hideMark/>
          </w:tcPr>
          <w:p w14:paraId="255083F4" w14:textId="77777777" w:rsidR="00151CD0" w:rsidRPr="0073242F" w:rsidRDefault="00151CD0" w:rsidP="00151CD0">
            <w:pPr>
              <w:jc w:val="center"/>
              <w:rPr>
                <w:b/>
                <w:bCs/>
                <w:sz w:val="16"/>
                <w:szCs w:val="16"/>
              </w:rPr>
            </w:pPr>
            <w:r>
              <w:rPr>
                <w:b/>
                <w:bCs/>
                <w:sz w:val="16"/>
                <w:szCs w:val="16"/>
              </w:rPr>
              <w:t>7</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1CE2E2B0" w14:textId="77777777" w:rsidR="00151CD0" w:rsidRPr="00B35959" w:rsidRDefault="00151CD0" w:rsidP="00151CD0">
            <w:pPr>
              <w:rPr>
                <w:noProof/>
                <w:sz w:val="17"/>
                <w:szCs w:val="17"/>
                <w:lang w:eastAsia="en-US"/>
              </w:rPr>
            </w:pPr>
            <w:r w:rsidRPr="006C59F7">
              <w:rPr>
                <w:sz w:val="17"/>
                <w:szCs w:val="17"/>
                <w:lang w:eastAsia="en-US"/>
              </w:rPr>
              <w:t xml:space="preserve">Водоотведение (с учетом очистки сточных вод путем гидрозолоудаления), </w:t>
            </w:r>
            <w:r w:rsidRPr="00B35959">
              <w:rPr>
                <w:sz w:val="17"/>
                <w:szCs w:val="17"/>
                <w:lang w:eastAsia="en-US"/>
              </w:rPr>
              <w:t>руб./м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471F3282" w14:textId="3662CD80" w:rsidR="00151CD0" w:rsidRPr="00B35959" w:rsidRDefault="00151CD0" w:rsidP="00151CD0">
            <w:pPr>
              <w:jc w:val="center"/>
              <w:rPr>
                <w:sz w:val="17"/>
                <w:szCs w:val="17"/>
                <w:lang w:eastAsia="en-US"/>
              </w:rPr>
            </w:pPr>
            <w:r>
              <w:rPr>
                <w:sz w:val="17"/>
                <w:szCs w:val="17"/>
                <w:lang w:eastAsia="en-US"/>
              </w:rPr>
              <w:t>29,08</w:t>
            </w:r>
          </w:p>
        </w:tc>
        <w:tc>
          <w:tcPr>
            <w:tcW w:w="1060" w:type="pct"/>
            <w:tcBorders>
              <w:top w:val="single" w:sz="4" w:space="0" w:color="auto"/>
              <w:left w:val="single" w:sz="4" w:space="0" w:color="auto"/>
              <w:bottom w:val="single" w:sz="4" w:space="0" w:color="auto"/>
              <w:right w:val="single" w:sz="4" w:space="0" w:color="auto"/>
            </w:tcBorders>
            <w:vAlign w:val="bottom"/>
          </w:tcPr>
          <w:p w14:paraId="12E18463" w14:textId="4B2FA270" w:rsidR="00151CD0" w:rsidRPr="00B35959" w:rsidRDefault="00151CD0" w:rsidP="00151CD0">
            <w:pPr>
              <w:jc w:val="center"/>
              <w:rPr>
                <w:sz w:val="17"/>
                <w:szCs w:val="17"/>
                <w:lang w:eastAsia="en-US"/>
              </w:rPr>
            </w:pPr>
            <w:r>
              <w:rPr>
                <w:sz w:val="17"/>
                <w:szCs w:val="17"/>
                <w:lang w:eastAsia="en-US"/>
              </w:rPr>
              <w:t>31,96</w:t>
            </w:r>
          </w:p>
        </w:tc>
      </w:tr>
      <w:tr w:rsidR="00151CD0" w:rsidRPr="00B35959" w14:paraId="0F7ECE58" w14:textId="77777777" w:rsidTr="00151CD0">
        <w:trPr>
          <w:trHeight w:val="621"/>
          <w:jc w:val="center"/>
        </w:trPr>
        <w:tc>
          <w:tcPr>
            <w:tcW w:w="314" w:type="pct"/>
            <w:tcBorders>
              <w:top w:val="single" w:sz="4" w:space="0" w:color="auto"/>
              <w:left w:val="single" w:sz="4" w:space="0" w:color="auto"/>
              <w:bottom w:val="single" w:sz="4" w:space="0" w:color="auto"/>
              <w:right w:val="single" w:sz="4" w:space="0" w:color="auto"/>
            </w:tcBorders>
            <w:hideMark/>
          </w:tcPr>
          <w:p w14:paraId="5BE73C75" w14:textId="77777777" w:rsidR="00151CD0" w:rsidRPr="0073242F" w:rsidRDefault="00151CD0" w:rsidP="00151CD0">
            <w:pPr>
              <w:jc w:val="center"/>
              <w:rPr>
                <w:b/>
                <w:bCs/>
                <w:sz w:val="16"/>
                <w:szCs w:val="16"/>
              </w:rPr>
            </w:pPr>
            <w:r>
              <w:rPr>
                <w:b/>
                <w:bCs/>
                <w:sz w:val="16"/>
                <w:szCs w:val="16"/>
              </w:rPr>
              <w:t>8</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51073D54" w14:textId="77777777" w:rsidR="00151CD0" w:rsidRPr="00B35959" w:rsidRDefault="00151CD0" w:rsidP="00151CD0">
            <w:pPr>
              <w:rPr>
                <w:noProof/>
                <w:sz w:val="17"/>
                <w:szCs w:val="17"/>
                <w:lang w:eastAsia="en-US"/>
              </w:rPr>
            </w:pPr>
            <w:r w:rsidRPr="006C59F7">
              <w:rPr>
                <w:sz w:val="17"/>
                <w:szCs w:val="17"/>
                <w:lang w:eastAsia="en-US"/>
              </w:rPr>
              <w:t xml:space="preserve">Водоотведение (с учетом очистки сточных вод путем гидрозолоудаления), </w:t>
            </w:r>
            <w:r w:rsidRPr="00B35959">
              <w:rPr>
                <w:sz w:val="17"/>
                <w:szCs w:val="17"/>
                <w:lang w:eastAsia="en-US"/>
              </w:rPr>
              <w:t>руб./м</w:t>
            </w:r>
            <w:r w:rsidRPr="00B35959">
              <w:rPr>
                <w:sz w:val="17"/>
                <w:szCs w:val="17"/>
                <w:vertAlign w:val="superscript"/>
                <w:lang w:eastAsia="en-US"/>
              </w:rPr>
              <w:t>3</w:t>
            </w:r>
          </w:p>
          <w:p w14:paraId="1DC89DC7"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3459A21A" w14:textId="7D777CD3" w:rsidR="00151CD0" w:rsidRPr="00B35959" w:rsidRDefault="00151CD0" w:rsidP="00151CD0">
            <w:pPr>
              <w:jc w:val="center"/>
              <w:rPr>
                <w:sz w:val="17"/>
                <w:szCs w:val="17"/>
                <w:lang w:eastAsia="en-US"/>
              </w:rPr>
            </w:pPr>
            <w:r>
              <w:rPr>
                <w:sz w:val="17"/>
                <w:szCs w:val="17"/>
                <w:lang w:eastAsia="en-US"/>
              </w:rPr>
              <w:t>-</w:t>
            </w:r>
          </w:p>
        </w:tc>
        <w:tc>
          <w:tcPr>
            <w:tcW w:w="1060" w:type="pct"/>
            <w:tcBorders>
              <w:top w:val="single" w:sz="4" w:space="0" w:color="auto"/>
              <w:left w:val="single" w:sz="4" w:space="0" w:color="auto"/>
              <w:bottom w:val="single" w:sz="4" w:space="0" w:color="auto"/>
              <w:right w:val="single" w:sz="4" w:space="0" w:color="auto"/>
            </w:tcBorders>
            <w:vAlign w:val="bottom"/>
          </w:tcPr>
          <w:p w14:paraId="6DAC8BDF" w14:textId="6BFC9832" w:rsidR="00151CD0" w:rsidRPr="00B35959" w:rsidRDefault="00151CD0" w:rsidP="00151CD0">
            <w:pPr>
              <w:jc w:val="center"/>
              <w:rPr>
                <w:sz w:val="17"/>
                <w:szCs w:val="17"/>
                <w:lang w:eastAsia="en-US"/>
              </w:rPr>
            </w:pPr>
            <w:r>
              <w:rPr>
                <w:sz w:val="17"/>
                <w:szCs w:val="17"/>
                <w:lang w:eastAsia="en-US"/>
              </w:rPr>
              <w:t>-</w:t>
            </w:r>
          </w:p>
        </w:tc>
      </w:tr>
      <w:tr w:rsidR="00151CD0" w:rsidRPr="00B35959" w14:paraId="6444CC18" w14:textId="77777777" w:rsidTr="00151CD0">
        <w:trPr>
          <w:trHeight w:val="58"/>
          <w:jc w:val="center"/>
        </w:trPr>
        <w:tc>
          <w:tcPr>
            <w:tcW w:w="314" w:type="pct"/>
            <w:tcBorders>
              <w:top w:val="single" w:sz="4" w:space="0" w:color="auto"/>
              <w:left w:val="single" w:sz="4" w:space="0" w:color="auto"/>
              <w:bottom w:val="single" w:sz="4" w:space="0" w:color="auto"/>
              <w:right w:val="single" w:sz="4" w:space="0" w:color="auto"/>
            </w:tcBorders>
            <w:hideMark/>
          </w:tcPr>
          <w:p w14:paraId="0EBEC1D7" w14:textId="77777777" w:rsidR="00151CD0" w:rsidRPr="0073242F" w:rsidRDefault="00151CD0" w:rsidP="00151CD0">
            <w:pPr>
              <w:jc w:val="center"/>
              <w:rPr>
                <w:b/>
                <w:bCs/>
                <w:sz w:val="16"/>
                <w:szCs w:val="16"/>
              </w:rPr>
            </w:pPr>
            <w:r>
              <w:rPr>
                <w:b/>
                <w:bCs/>
                <w:sz w:val="16"/>
                <w:szCs w:val="16"/>
              </w:rPr>
              <w:t>9</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471F0D9A" w14:textId="77777777" w:rsidR="00151CD0" w:rsidRPr="00B35959" w:rsidRDefault="00151CD0" w:rsidP="00151CD0">
            <w:pPr>
              <w:rPr>
                <w:noProof/>
                <w:sz w:val="17"/>
                <w:szCs w:val="17"/>
                <w:lang w:eastAsia="en-US"/>
              </w:rPr>
            </w:pPr>
            <w:r>
              <w:rPr>
                <w:sz w:val="17"/>
                <w:szCs w:val="17"/>
                <w:lang w:eastAsia="en-US"/>
              </w:rPr>
              <w:t>Водоотведение, р</w:t>
            </w:r>
            <w:r w:rsidRPr="00B35959">
              <w:rPr>
                <w:sz w:val="17"/>
                <w:szCs w:val="17"/>
                <w:lang w:eastAsia="en-US"/>
              </w:rPr>
              <w:t>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0D59A524" w14:textId="274822DE" w:rsidR="00151CD0" w:rsidRPr="00B35959" w:rsidRDefault="00151CD0" w:rsidP="00151CD0">
            <w:pPr>
              <w:jc w:val="center"/>
              <w:rPr>
                <w:sz w:val="17"/>
                <w:szCs w:val="17"/>
                <w:lang w:eastAsia="en-US"/>
              </w:rPr>
            </w:pPr>
            <w:r>
              <w:rPr>
                <w:sz w:val="17"/>
                <w:szCs w:val="17"/>
                <w:lang w:eastAsia="en-US"/>
              </w:rPr>
              <w:t>53,96</w:t>
            </w:r>
          </w:p>
        </w:tc>
        <w:tc>
          <w:tcPr>
            <w:tcW w:w="1060" w:type="pct"/>
            <w:tcBorders>
              <w:top w:val="single" w:sz="4" w:space="0" w:color="auto"/>
              <w:left w:val="single" w:sz="4" w:space="0" w:color="auto"/>
              <w:bottom w:val="single" w:sz="4" w:space="0" w:color="auto"/>
              <w:right w:val="single" w:sz="4" w:space="0" w:color="auto"/>
            </w:tcBorders>
            <w:vAlign w:val="bottom"/>
          </w:tcPr>
          <w:p w14:paraId="43210189" w14:textId="45A777E8" w:rsidR="00151CD0" w:rsidRPr="00B35959" w:rsidRDefault="00151CD0" w:rsidP="00151CD0">
            <w:pPr>
              <w:jc w:val="center"/>
              <w:rPr>
                <w:sz w:val="17"/>
                <w:szCs w:val="17"/>
                <w:lang w:eastAsia="en-US"/>
              </w:rPr>
            </w:pPr>
            <w:r>
              <w:rPr>
                <w:sz w:val="17"/>
                <w:szCs w:val="17"/>
                <w:lang w:eastAsia="en-US"/>
              </w:rPr>
              <w:t>62,05</w:t>
            </w:r>
          </w:p>
        </w:tc>
      </w:tr>
      <w:tr w:rsidR="00151CD0" w:rsidRPr="00B35959" w14:paraId="330B8149" w14:textId="77777777" w:rsidTr="00151CD0">
        <w:trPr>
          <w:trHeight w:val="58"/>
          <w:jc w:val="center"/>
        </w:trPr>
        <w:tc>
          <w:tcPr>
            <w:tcW w:w="314" w:type="pct"/>
            <w:tcBorders>
              <w:top w:val="single" w:sz="4" w:space="0" w:color="auto"/>
              <w:left w:val="single" w:sz="4" w:space="0" w:color="auto"/>
              <w:bottom w:val="single" w:sz="4" w:space="0" w:color="auto"/>
              <w:right w:val="single" w:sz="4" w:space="0" w:color="auto"/>
            </w:tcBorders>
            <w:hideMark/>
          </w:tcPr>
          <w:p w14:paraId="3E56A111" w14:textId="77777777" w:rsidR="00151CD0" w:rsidRPr="0073242F" w:rsidRDefault="00151CD0" w:rsidP="00151CD0">
            <w:pPr>
              <w:jc w:val="center"/>
              <w:rPr>
                <w:b/>
                <w:bCs/>
                <w:sz w:val="16"/>
                <w:szCs w:val="16"/>
              </w:rPr>
            </w:pPr>
            <w:r>
              <w:rPr>
                <w:b/>
                <w:bCs/>
                <w:sz w:val="16"/>
                <w:szCs w:val="16"/>
              </w:rPr>
              <w:t>10</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1C6DD5AE" w14:textId="77777777" w:rsidR="00151CD0" w:rsidRPr="00B35959" w:rsidRDefault="00151CD0" w:rsidP="00151CD0">
            <w:pPr>
              <w:rPr>
                <w:noProof/>
                <w:sz w:val="17"/>
                <w:szCs w:val="17"/>
                <w:lang w:eastAsia="en-US"/>
              </w:rPr>
            </w:pPr>
            <w:r>
              <w:rPr>
                <w:sz w:val="17"/>
                <w:szCs w:val="17"/>
                <w:lang w:eastAsia="en-US"/>
              </w:rPr>
              <w:t>Водоотведение,</w:t>
            </w:r>
            <w:r w:rsidRPr="00B35959">
              <w:rPr>
                <w:sz w:val="17"/>
                <w:szCs w:val="17"/>
                <w:lang w:eastAsia="en-US"/>
              </w:rPr>
              <w:t xml:space="preserve"> руб./м</w:t>
            </w:r>
            <w:r w:rsidRPr="00B35959">
              <w:rPr>
                <w:sz w:val="17"/>
                <w:szCs w:val="17"/>
                <w:vertAlign w:val="superscript"/>
                <w:lang w:eastAsia="en-US"/>
              </w:rPr>
              <w:t>3</w:t>
            </w:r>
          </w:p>
          <w:p w14:paraId="3CAB3925"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0FBC1E7B" w14:textId="44AFE0FD" w:rsidR="00151CD0" w:rsidRPr="00B35959" w:rsidRDefault="00151CD0" w:rsidP="00151CD0">
            <w:pPr>
              <w:jc w:val="center"/>
              <w:rPr>
                <w:sz w:val="17"/>
                <w:szCs w:val="17"/>
                <w:lang w:eastAsia="en-US"/>
              </w:rPr>
            </w:pPr>
            <w:r>
              <w:rPr>
                <w:sz w:val="17"/>
                <w:szCs w:val="17"/>
                <w:lang w:eastAsia="en-US"/>
              </w:rPr>
              <w:t>-</w:t>
            </w:r>
          </w:p>
        </w:tc>
        <w:tc>
          <w:tcPr>
            <w:tcW w:w="1060" w:type="pct"/>
            <w:tcBorders>
              <w:top w:val="single" w:sz="4" w:space="0" w:color="auto"/>
              <w:left w:val="single" w:sz="4" w:space="0" w:color="auto"/>
              <w:bottom w:val="single" w:sz="4" w:space="0" w:color="auto"/>
              <w:right w:val="single" w:sz="4" w:space="0" w:color="auto"/>
            </w:tcBorders>
            <w:vAlign w:val="bottom"/>
          </w:tcPr>
          <w:p w14:paraId="3EEA0696" w14:textId="2A571E5B" w:rsidR="00151CD0" w:rsidRPr="00B35959" w:rsidRDefault="00151CD0" w:rsidP="00151CD0">
            <w:pPr>
              <w:jc w:val="center"/>
              <w:rPr>
                <w:sz w:val="17"/>
                <w:szCs w:val="17"/>
                <w:lang w:eastAsia="en-US"/>
              </w:rPr>
            </w:pPr>
            <w:r>
              <w:rPr>
                <w:sz w:val="17"/>
                <w:szCs w:val="17"/>
                <w:lang w:eastAsia="en-US"/>
              </w:rPr>
              <w:t>-</w:t>
            </w:r>
          </w:p>
        </w:tc>
      </w:tr>
    </w:tbl>
    <w:p w14:paraId="174425EA" w14:textId="77777777" w:rsidR="00D230C2" w:rsidRPr="00A669B6" w:rsidRDefault="00D230C2" w:rsidP="00D230C2">
      <w:pPr>
        <w:ind w:firstLine="709"/>
        <w:jc w:val="both"/>
        <w:rPr>
          <w:sz w:val="24"/>
          <w:szCs w:val="24"/>
        </w:rPr>
      </w:pPr>
      <w:r>
        <w:rPr>
          <w:b/>
          <w:sz w:val="24"/>
          <w:szCs w:val="24"/>
        </w:rPr>
        <w:t>3</w:t>
      </w:r>
      <w:r w:rsidRPr="00A669B6">
        <w:rPr>
          <w:b/>
          <w:sz w:val="24"/>
          <w:szCs w:val="24"/>
        </w:rPr>
        <w:t>.</w:t>
      </w:r>
      <w:r>
        <w:rPr>
          <w:sz w:val="24"/>
          <w:szCs w:val="24"/>
        </w:rPr>
        <w:t xml:space="preserve"> Утвердить производственные программы</w:t>
      </w:r>
      <w:r w:rsidRPr="00A669B6">
        <w:rPr>
          <w:sz w:val="24"/>
          <w:szCs w:val="24"/>
        </w:rPr>
        <w:t xml:space="preserve"> </w:t>
      </w:r>
      <w:r>
        <w:rPr>
          <w:sz w:val="24"/>
          <w:szCs w:val="24"/>
        </w:rPr>
        <w:t>ОБЩЕСТВА С ОГРАНИЧЕННОЙ ОТВЕТСТВЕННОСТЬЮ «ЗАВОДСКИЕ СЕТИ» (ИНН 5256049340), г. Нижний Новгород</w:t>
      </w:r>
      <w:r w:rsidRPr="00A669B6">
        <w:rPr>
          <w:sz w:val="24"/>
          <w:szCs w:val="24"/>
        </w:rPr>
        <w:t xml:space="preserve">, </w:t>
      </w:r>
      <w:r w:rsidRPr="00B35959">
        <w:rPr>
          <w:sz w:val="24"/>
          <w:szCs w:val="24"/>
        </w:rPr>
        <w:t xml:space="preserve">в сфере холодного водоснабжения и водоотведения </w:t>
      </w:r>
      <w:r w:rsidRPr="00A669B6">
        <w:rPr>
          <w:sz w:val="24"/>
          <w:szCs w:val="24"/>
        </w:rPr>
        <w:t>согласно П</w:t>
      </w:r>
      <w:r>
        <w:rPr>
          <w:sz w:val="24"/>
          <w:szCs w:val="24"/>
        </w:rPr>
        <w:t xml:space="preserve">риложениям 1 - 4 </w:t>
      </w:r>
      <w:r w:rsidRPr="00A669B6">
        <w:rPr>
          <w:sz w:val="24"/>
          <w:szCs w:val="24"/>
        </w:rPr>
        <w:t>к настоящему решению</w:t>
      </w:r>
      <w:r w:rsidRPr="00A669B6">
        <w:rPr>
          <w:noProof/>
          <w:sz w:val="24"/>
          <w:szCs w:val="24"/>
        </w:rPr>
        <w:t>.</w:t>
      </w:r>
    </w:p>
    <w:p w14:paraId="2C6F478B" w14:textId="77777777" w:rsidR="00D230C2" w:rsidRDefault="00D230C2" w:rsidP="00D230C2">
      <w:pPr>
        <w:ind w:firstLine="709"/>
        <w:jc w:val="both"/>
        <w:rPr>
          <w:sz w:val="24"/>
          <w:szCs w:val="24"/>
        </w:rPr>
      </w:pPr>
      <w:r>
        <w:rPr>
          <w:b/>
          <w:sz w:val="24"/>
          <w:szCs w:val="24"/>
        </w:rPr>
        <w:t>4</w:t>
      </w:r>
      <w:r w:rsidRPr="00A669B6">
        <w:rPr>
          <w:b/>
          <w:sz w:val="24"/>
          <w:szCs w:val="24"/>
        </w:rPr>
        <w:t>.</w:t>
      </w:r>
      <w:r w:rsidRPr="00A669B6">
        <w:rPr>
          <w:sz w:val="24"/>
          <w:szCs w:val="24"/>
        </w:rPr>
        <w:t xml:space="preserve"> </w:t>
      </w:r>
      <w:r>
        <w:rPr>
          <w:sz w:val="24"/>
          <w:szCs w:val="24"/>
        </w:rPr>
        <w:t>ОБЩЕСТВО С ОГРАНИЧЕННОЙ ОТВЕТСТВЕННОСТЬЮ «ЗАВОДСКИЕ СЕТИ» (ИНН 5256049340), г. Нижний Новгород</w:t>
      </w:r>
      <w:r w:rsidRPr="002B207B">
        <w:rPr>
          <w:sz w:val="24"/>
          <w:szCs w:val="24"/>
        </w:rPr>
        <w:t>, применяет общий режим налогообложения и является плательщиком НДС.</w:t>
      </w:r>
    </w:p>
    <w:p w14:paraId="4418688D" w14:textId="77777777" w:rsidR="00D230C2" w:rsidRPr="00A669B6" w:rsidRDefault="00D230C2" w:rsidP="00D230C2">
      <w:pPr>
        <w:ind w:firstLine="709"/>
        <w:jc w:val="both"/>
        <w:rPr>
          <w:bCs/>
          <w:sz w:val="24"/>
          <w:szCs w:val="24"/>
        </w:rPr>
      </w:pPr>
      <w:r w:rsidRPr="00A669B6">
        <w:rPr>
          <w:sz w:val="24"/>
          <w:szCs w:val="24"/>
        </w:rPr>
        <w:t xml:space="preserve">Расходы, учтенные при формировании </w:t>
      </w:r>
      <w:hyperlink r:id="rId52"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776FC6E1" w14:textId="77777777" w:rsidR="00D230C2" w:rsidRPr="00EF1F00" w:rsidRDefault="00D230C2" w:rsidP="00D230C2">
      <w:pPr>
        <w:ind w:firstLine="708"/>
        <w:jc w:val="both"/>
        <w:rPr>
          <w:sz w:val="24"/>
          <w:szCs w:val="24"/>
        </w:rPr>
      </w:pPr>
      <w:r>
        <w:rPr>
          <w:b/>
          <w:bCs/>
          <w:sz w:val="24"/>
          <w:szCs w:val="24"/>
        </w:rPr>
        <w:t>4</w:t>
      </w:r>
      <w:r w:rsidRPr="00A669B6">
        <w:rPr>
          <w:b/>
          <w:bCs/>
          <w:sz w:val="24"/>
          <w:szCs w:val="24"/>
        </w:rPr>
        <w:t>.</w:t>
      </w:r>
      <w:r w:rsidRPr="00A669B6">
        <w:rPr>
          <w:sz w:val="24"/>
          <w:szCs w:val="24"/>
        </w:rPr>
        <w:t xml:space="preserve"> </w:t>
      </w:r>
      <w:r w:rsidRPr="00EF1F00">
        <w:rPr>
          <w:sz w:val="24"/>
          <w:szCs w:val="24"/>
        </w:rPr>
        <w:t xml:space="preserve">Тарифы, установленные пунктом </w:t>
      </w:r>
      <w:r>
        <w:rPr>
          <w:sz w:val="24"/>
          <w:szCs w:val="24"/>
        </w:rPr>
        <w:t>2</w:t>
      </w:r>
      <w:r w:rsidRPr="00EF1F00">
        <w:rPr>
          <w:sz w:val="24"/>
          <w:szCs w:val="24"/>
        </w:rPr>
        <w:t xml:space="preserve"> настоящего решения, </w:t>
      </w:r>
      <w:r>
        <w:rPr>
          <w:sz w:val="24"/>
          <w:szCs w:val="24"/>
        </w:rPr>
        <w:t>действуют</w:t>
      </w:r>
      <w:r w:rsidRPr="00EF1F00">
        <w:rPr>
          <w:sz w:val="24"/>
          <w:szCs w:val="24"/>
        </w:rPr>
        <w:t xml:space="preserve"> с 1 я</w:t>
      </w:r>
      <w:r>
        <w:rPr>
          <w:sz w:val="24"/>
          <w:szCs w:val="24"/>
        </w:rPr>
        <w:t>нваря по 31 декабря 2026</w:t>
      </w:r>
      <w:r w:rsidRPr="00EF1F00">
        <w:rPr>
          <w:sz w:val="24"/>
          <w:szCs w:val="24"/>
        </w:rPr>
        <w:t xml:space="preserve"> г. включительно.</w:t>
      </w:r>
    </w:p>
    <w:p w14:paraId="162DA7E4" w14:textId="77777777" w:rsidR="00D230C2" w:rsidRPr="00A669B6" w:rsidRDefault="00D230C2" w:rsidP="00D230C2">
      <w:pPr>
        <w:ind w:firstLine="708"/>
        <w:jc w:val="both"/>
        <w:rPr>
          <w:sz w:val="24"/>
          <w:szCs w:val="24"/>
        </w:rPr>
      </w:pPr>
      <w:r w:rsidRPr="00A669B6">
        <w:rPr>
          <w:rFonts w:eastAsia="Calibri"/>
          <w:sz w:val="24"/>
          <w:szCs w:val="24"/>
        </w:rPr>
        <w:t>По данному вопросу голосовали: «за» единогласно.</w:t>
      </w:r>
    </w:p>
    <w:p w14:paraId="2F329AD0" w14:textId="03D9D457" w:rsidR="0083715F" w:rsidRPr="00A669B6" w:rsidRDefault="0083715F" w:rsidP="0083715F">
      <w:pPr>
        <w:ind w:firstLine="708"/>
        <w:jc w:val="both"/>
        <w:rPr>
          <w:sz w:val="24"/>
          <w:szCs w:val="24"/>
        </w:rPr>
      </w:pPr>
    </w:p>
    <w:p w14:paraId="4369F35B" w14:textId="77777777" w:rsidR="0083715F" w:rsidRDefault="0083715F" w:rsidP="0083715F"/>
    <w:p w14:paraId="38176E75" w14:textId="78D9CD2B" w:rsidR="00D230C2" w:rsidRDefault="00617132" w:rsidP="00D230C2">
      <w:pPr>
        <w:jc w:val="both"/>
        <w:rPr>
          <w:bCs/>
          <w:noProof/>
          <w:sz w:val="24"/>
          <w:szCs w:val="24"/>
        </w:rPr>
      </w:pPr>
      <w:r>
        <w:rPr>
          <w:b/>
          <w:noProof/>
          <w:sz w:val="24"/>
          <w:szCs w:val="24"/>
        </w:rPr>
        <w:t>110</w:t>
      </w:r>
      <w:r w:rsidR="00BC4C77">
        <w:rPr>
          <w:b/>
          <w:noProof/>
          <w:sz w:val="24"/>
          <w:szCs w:val="24"/>
        </w:rPr>
        <w:t xml:space="preserve">. </w:t>
      </w:r>
      <w:r w:rsidR="00D230C2">
        <w:rPr>
          <w:b/>
          <w:noProof/>
          <w:sz w:val="24"/>
          <w:szCs w:val="24"/>
        </w:rPr>
        <w:t>СЛУШАЛИ:</w:t>
      </w:r>
      <w:r w:rsidR="00D230C2">
        <w:rPr>
          <w:noProof/>
          <w:sz w:val="24"/>
          <w:szCs w:val="24"/>
        </w:rPr>
        <w:t xml:space="preserve"> </w:t>
      </w:r>
      <w:r w:rsidR="00D230C2">
        <w:rPr>
          <w:bCs/>
          <w:noProof/>
          <w:sz w:val="24"/>
          <w:szCs w:val="24"/>
        </w:rPr>
        <w:t xml:space="preserve">Об установлении </w:t>
      </w:r>
      <w:r w:rsidR="00D230C2">
        <w:rPr>
          <w:sz w:val="24"/>
          <w:szCs w:val="24"/>
        </w:rPr>
        <w:t>ОБЩЕСТВУ С ОГРАНИЧЕННОЙ ОТВЕТСТВЕННОСТЬЮ «ЗАВОДСКИЕ СЕТИ» (ИНН 5256049340), г. Нижний Новгород</w:t>
      </w:r>
      <w:r w:rsidR="00D230C2">
        <w:rPr>
          <w:bCs/>
          <w:noProof/>
          <w:sz w:val="24"/>
          <w:szCs w:val="24"/>
        </w:rPr>
        <w:t xml:space="preserve">, </w:t>
      </w:r>
      <w:r w:rsidR="00D230C2">
        <w:rPr>
          <w:bCs/>
          <w:noProof/>
          <w:sz w:val="24"/>
          <w:szCs w:val="24"/>
        </w:rPr>
        <w:lastRenderedPageBreak/>
        <w:t>тарифов на транспортировку сточных вод с использованием канализационных сетей, находящихся на территории  г. Нижнего Новгорода.</w:t>
      </w:r>
    </w:p>
    <w:p w14:paraId="75F55618" w14:textId="77777777" w:rsidR="00D230C2" w:rsidRPr="00B13530" w:rsidRDefault="00D230C2" w:rsidP="00D230C2">
      <w:pPr>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B13530">
        <w:rPr>
          <w:bCs/>
          <w:sz w:val="24"/>
          <w:szCs w:val="24"/>
        </w:rPr>
        <w:t>от 19 ноября 2025 г. № 516-608923/25.</w:t>
      </w:r>
    </w:p>
    <w:p w14:paraId="5FF4BD85" w14:textId="11DA2562" w:rsidR="00D230C2" w:rsidRPr="00A77504" w:rsidRDefault="00D230C2" w:rsidP="00D230C2">
      <w:pPr>
        <w:jc w:val="both"/>
        <w:rPr>
          <w:bCs/>
          <w:sz w:val="24"/>
          <w:szCs w:val="24"/>
        </w:rPr>
      </w:pPr>
      <w:r w:rsidRPr="00B13530">
        <w:rPr>
          <w:sz w:val="24"/>
          <w:szCs w:val="24"/>
          <w:u w:val="single"/>
        </w:rPr>
        <w:t>Уполномоченный по делу:</w:t>
      </w:r>
      <w:r w:rsidRPr="00B13530">
        <w:rPr>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13530">
        <w:rPr>
          <w:bCs/>
          <w:sz w:val="24"/>
          <w:szCs w:val="24"/>
        </w:rPr>
        <w:t>региональной службы</w:t>
      </w:r>
      <w:r w:rsidRPr="00A77504">
        <w:rPr>
          <w:bCs/>
          <w:sz w:val="24"/>
          <w:szCs w:val="24"/>
        </w:rPr>
        <w:t xml:space="preserve"> по тарифам Нижегородской области </w:t>
      </w:r>
      <w:r>
        <w:rPr>
          <w:bCs/>
          <w:sz w:val="24"/>
          <w:szCs w:val="24"/>
        </w:rPr>
        <w:t>Янковская А.А</w:t>
      </w:r>
      <w:r w:rsidRPr="00A77504">
        <w:rPr>
          <w:bCs/>
          <w:sz w:val="24"/>
          <w:szCs w:val="24"/>
        </w:rPr>
        <w:t>.</w:t>
      </w:r>
    </w:p>
    <w:p w14:paraId="4B17793F" w14:textId="1D71FE83" w:rsidR="00D230C2" w:rsidRDefault="00D230C2" w:rsidP="00D230C2">
      <w:pPr>
        <w:jc w:val="both"/>
        <w:rPr>
          <w:sz w:val="24"/>
          <w:szCs w:val="24"/>
        </w:rPr>
      </w:pPr>
      <w:r w:rsidRPr="00A77504">
        <w:rPr>
          <w:b/>
          <w:bCs/>
          <w:sz w:val="24"/>
          <w:szCs w:val="24"/>
        </w:rPr>
        <w:t>РЕШИЛИ:</w:t>
      </w:r>
      <w:r w:rsidRPr="00A77504">
        <w:rPr>
          <w:bCs/>
          <w:sz w:val="24"/>
          <w:szCs w:val="24"/>
        </w:rPr>
        <w:t xml:space="preserve"> </w:t>
      </w:r>
      <w:r w:rsidRPr="00A77504">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w:t>
      </w:r>
      <w:r>
        <w:rPr>
          <w:sz w:val="24"/>
          <w:szCs w:val="24"/>
        </w:rPr>
        <w:t xml:space="preserve">водоснабжения и водоотведения» </w:t>
      </w:r>
      <w:r w:rsidRPr="00A77504">
        <w:rPr>
          <w:sz w:val="24"/>
          <w:szCs w:val="24"/>
        </w:rPr>
        <w:t>и на основании рассмотрения необходимых обосновывающих материалов, представленных ОБЩЕСТВОМ С ОГРАНИЧЕННОЙ ОТВЕТСТВЕННОСТЬЮ</w:t>
      </w:r>
      <w:r>
        <w:rPr>
          <w:sz w:val="24"/>
          <w:szCs w:val="24"/>
        </w:rPr>
        <w:t xml:space="preserve"> «ЗАВОДСКИЕ СЕТИ» (ИНН 5256049340), г. Нижний Новгород, экспертного заключения рег. № в</w:t>
      </w:r>
      <w:r>
        <w:rPr>
          <w:sz w:val="24"/>
        </w:rPr>
        <w:t>-</w:t>
      </w:r>
      <w:r w:rsidR="004433F0">
        <w:rPr>
          <w:sz w:val="24"/>
        </w:rPr>
        <w:t>946</w:t>
      </w:r>
      <w:r w:rsidRPr="008E3B33">
        <w:rPr>
          <w:sz w:val="24"/>
        </w:rPr>
        <w:t xml:space="preserve"> </w:t>
      </w:r>
      <w:r w:rsidR="004433F0">
        <w:rPr>
          <w:sz w:val="24"/>
          <w:szCs w:val="24"/>
        </w:rPr>
        <w:t>от 12 декабря 2025 г.:</w:t>
      </w:r>
    </w:p>
    <w:p w14:paraId="5E934F3C" w14:textId="77777777" w:rsidR="00D230C2" w:rsidRDefault="00D230C2" w:rsidP="00D230C2">
      <w:pPr>
        <w:autoSpaceDE w:val="0"/>
        <w:autoSpaceDN w:val="0"/>
        <w:adjustRightInd w:val="0"/>
        <w:ind w:firstLine="709"/>
        <w:jc w:val="both"/>
        <w:rPr>
          <w:sz w:val="24"/>
          <w:szCs w:val="24"/>
        </w:rPr>
      </w:pPr>
      <w:r>
        <w:rPr>
          <w:b/>
          <w:bCs/>
          <w:sz w:val="24"/>
          <w:szCs w:val="24"/>
        </w:rPr>
        <w:t>1.</w:t>
      </w:r>
      <w:r>
        <w:rPr>
          <w:sz w:val="24"/>
          <w:szCs w:val="24"/>
        </w:rPr>
        <w:t xml:space="preserve"> При установлении тарифов в сфере водоотведения (</w:t>
      </w:r>
      <w:r>
        <w:rPr>
          <w:sz w:val="24"/>
          <w:szCs w:val="24"/>
          <w:lang w:eastAsia="en-US"/>
        </w:rPr>
        <w:t xml:space="preserve">транспортировка сточных вод с использованием канализационных сетей, находящихся на территории </w:t>
      </w:r>
      <w:r>
        <w:rPr>
          <w:bCs/>
          <w:noProof/>
          <w:sz w:val="24"/>
          <w:szCs w:val="24"/>
        </w:rPr>
        <w:t>г. Нижнего Новгорода</w:t>
      </w:r>
      <w:r>
        <w:rPr>
          <w:sz w:val="24"/>
          <w:szCs w:val="24"/>
        </w:rPr>
        <w:t>) для ОБЩЕСТВА С ОГРАНИЧЕННОЙ ОТВЕТСТВЕННОСТЬЮ «ЗАВОДСКИЕ СЕТИ» (ИНН 5256049340), г. Нижний Новгород, применять метод сравнения аналогов.</w:t>
      </w:r>
    </w:p>
    <w:p w14:paraId="54539979" w14:textId="3E291D4E" w:rsidR="00D230C2" w:rsidRDefault="00D230C2" w:rsidP="00D230C2">
      <w:pPr>
        <w:autoSpaceDE w:val="0"/>
        <w:autoSpaceDN w:val="0"/>
        <w:adjustRightInd w:val="0"/>
        <w:ind w:firstLine="709"/>
        <w:jc w:val="both"/>
        <w:rPr>
          <w:sz w:val="24"/>
          <w:szCs w:val="24"/>
        </w:rPr>
      </w:pPr>
      <w:r>
        <w:rPr>
          <w:b/>
          <w:sz w:val="24"/>
          <w:szCs w:val="24"/>
        </w:rPr>
        <w:t xml:space="preserve">2. </w:t>
      </w:r>
      <w:r>
        <w:rPr>
          <w:sz w:val="24"/>
          <w:szCs w:val="24"/>
        </w:rPr>
        <w:t xml:space="preserve">Установить ОБЩЕСТВУ С ОГРАНИЧЕННОЙ ОТВЕТСТВЕННОСТЬЮ «ЗАВОДСКИЕ СЕТИ» (ИНН 5256049340), г. Нижний Новгород, </w:t>
      </w:r>
      <w:r>
        <w:rPr>
          <w:b/>
          <w:bCs/>
          <w:sz w:val="24"/>
          <w:szCs w:val="24"/>
        </w:rPr>
        <w:t xml:space="preserve">тарифы на </w:t>
      </w:r>
      <w:r>
        <w:rPr>
          <w:b/>
          <w:sz w:val="24"/>
          <w:szCs w:val="24"/>
          <w:lang w:eastAsia="en-US"/>
        </w:rPr>
        <w:t xml:space="preserve">транспортировку сточных вод </w:t>
      </w:r>
      <w:r>
        <w:rPr>
          <w:sz w:val="24"/>
          <w:szCs w:val="24"/>
          <w:lang w:eastAsia="en-US"/>
        </w:rPr>
        <w:t xml:space="preserve">с использованием канализационных сетей, находящихся на территории </w:t>
      </w:r>
      <w:r>
        <w:rPr>
          <w:bCs/>
          <w:noProof/>
          <w:sz w:val="24"/>
          <w:szCs w:val="24"/>
        </w:rPr>
        <w:t>г. Нижнего Новгорода</w:t>
      </w:r>
      <w:r>
        <w:rPr>
          <w:sz w:val="24"/>
          <w:szCs w:val="24"/>
        </w:rPr>
        <w:t xml:space="preserve"> (основные показатели расчета </w:t>
      </w:r>
      <w:r w:rsidRPr="003D18CC">
        <w:rPr>
          <w:sz w:val="24"/>
          <w:szCs w:val="24"/>
        </w:rPr>
        <w:t xml:space="preserve">тарифов </w:t>
      </w:r>
      <w:r w:rsidRPr="003D18CC">
        <w:rPr>
          <w:bCs/>
          <w:sz w:val="24"/>
          <w:szCs w:val="24"/>
        </w:rPr>
        <w:t xml:space="preserve">регулируемой организации на период регулирования приведены в приложении к п. </w:t>
      </w:r>
      <w:r w:rsidR="00617132">
        <w:rPr>
          <w:bCs/>
          <w:sz w:val="24"/>
          <w:szCs w:val="24"/>
        </w:rPr>
        <w:t>110</w:t>
      </w:r>
      <w:r w:rsidR="00312FA9">
        <w:rPr>
          <w:bCs/>
          <w:sz w:val="24"/>
          <w:szCs w:val="24"/>
        </w:rPr>
        <w:t xml:space="preserve"> </w:t>
      </w:r>
      <w:r>
        <w:rPr>
          <w:bCs/>
          <w:sz w:val="24"/>
          <w:szCs w:val="24"/>
        </w:rPr>
        <w:t>настоящего протокола</w:t>
      </w:r>
      <w:r>
        <w:rPr>
          <w:sz w:val="24"/>
          <w:szCs w:val="24"/>
        </w:rPr>
        <w:t>), в следующих размерах:</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6744"/>
        <w:gridCol w:w="1350"/>
        <w:gridCol w:w="1191"/>
      </w:tblGrid>
      <w:tr w:rsidR="00D230C2" w:rsidRPr="00A669B6" w14:paraId="2396A5D6" w14:textId="77777777" w:rsidTr="00BC4C77">
        <w:trPr>
          <w:trHeight w:val="210"/>
        </w:trPr>
        <w:tc>
          <w:tcPr>
            <w:tcW w:w="246" w:type="pct"/>
            <w:vMerge w:val="restart"/>
            <w:tcBorders>
              <w:top w:val="single" w:sz="4" w:space="0" w:color="auto"/>
              <w:left w:val="single" w:sz="4" w:space="0" w:color="auto"/>
              <w:bottom w:val="single" w:sz="4" w:space="0" w:color="auto"/>
              <w:right w:val="single" w:sz="4" w:space="0" w:color="auto"/>
            </w:tcBorders>
            <w:hideMark/>
          </w:tcPr>
          <w:p w14:paraId="26338748" w14:textId="77777777" w:rsidR="00D230C2" w:rsidRPr="00A669B6" w:rsidRDefault="00D230C2" w:rsidP="00BC4C77">
            <w:pPr>
              <w:jc w:val="center"/>
              <w:rPr>
                <w:b/>
                <w:sz w:val="16"/>
                <w:szCs w:val="20"/>
              </w:rPr>
            </w:pPr>
            <w:r w:rsidRPr="00A669B6">
              <w:rPr>
                <w:b/>
                <w:sz w:val="16"/>
                <w:szCs w:val="20"/>
              </w:rPr>
              <w:t>№ п/п</w:t>
            </w:r>
          </w:p>
        </w:tc>
        <w:tc>
          <w:tcPr>
            <w:tcW w:w="3453" w:type="pct"/>
            <w:vMerge w:val="restart"/>
            <w:tcBorders>
              <w:top w:val="single" w:sz="4" w:space="0" w:color="auto"/>
              <w:left w:val="single" w:sz="4" w:space="0" w:color="auto"/>
              <w:bottom w:val="single" w:sz="4" w:space="0" w:color="auto"/>
              <w:right w:val="single" w:sz="4" w:space="0" w:color="auto"/>
            </w:tcBorders>
            <w:hideMark/>
          </w:tcPr>
          <w:p w14:paraId="21D9A435" w14:textId="77777777" w:rsidR="00D230C2" w:rsidRPr="00A669B6" w:rsidRDefault="00D230C2" w:rsidP="00BC4C77">
            <w:pPr>
              <w:jc w:val="center"/>
              <w:rPr>
                <w:b/>
                <w:sz w:val="16"/>
                <w:szCs w:val="20"/>
              </w:rPr>
            </w:pPr>
            <w:r w:rsidRPr="00A669B6">
              <w:rPr>
                <w:b/>
                <w:sz w:val="16"/>
                <w:szCs w:val="20"/>
              </w:rPr>
              <w:t>Тарифы в сфере водоотведения</w:t>
            </w:r>
          </w:p>
        </w:tc>
        <w:tc>
          <w:tcPr>
            <w:tcW w:w="1301" w:type="pct"/>
            <w:gridSpan w:val="2"/>
            <w:tcBorders>
              <w:top w:val="single" w:sz="4" w:space="0" w:color="auto"/>
              <w:left w:val="single" w:sz="4" w:space="0" w:color="auto"/>
              <w:bottom w:val="single" w:sz="4" w:space="0" w:color="auto"/>
              <w:right w:val="single" w:sz="4" w:space="0" w:color="auto"/>
            </w:tcBorders>
            <w:hideMark/>
          </w:tcPr>
          <w:p w14:paraId="357D50EF" w14:textId="77777777" w:rsidR="00D230C2" w:rsidRPr="00A669B6" w:rsidRDefault="00D230C2" w:rsidP="00BC4C77">
            <w:pPr>
              <w:jc w:val="center"/>
              <w:rPr>
                <w:b/>
                <w:sz w:val="16"/>
                <w:szCs w:val="20"/>
              </w:rPr>
            </w:pPr>
            <w:r w:rsidRPr="00A669B6">
              <w:rPr>
                <w:b/>
                <w:sz w:val="16"/>
                <w:szCs w:val="20"/>
              </w:rPr>
              <w:t>Периоды регулирования</w:t>
            </w:r>
          </w:p>
        </w:tc>
      </w:tr>
      <w:tr w:rsidR="00D230C2" w:rsidRPr="00A669B6" w14:paraId="3B1338E8" w14:textId="77777777" w:rsidTr="00BC4C77">
        <w:trPr>
          <w:trHeight w:val="111"/>
        </w:trPr>
        <w:tc>
          <w:tcPr>
            <w:tcW w:w="246" w:type="pct"/>
            <w:vMerge/>
            <w:tcBorders>
              <w:top w:val="single" w:sz="4" w:space="0" w:color="auto"/>
              <w:left w:val="single" w:sz="4" w:space="0" w:color="auto"/>
              <w:bottom w:val="single" w:sz="4" w:space="0" w:color="auto"/>
              <w:right w:val="single" w:sz="4" w:space="0" w:color="auto"/>
            </w:tcBorders>
            <w:vAlign w:val="center"/>
            <w:hideMark/>
          </w:tcPr>
          <w:p w14:paraId="6564C161" w14:textId="77777777" w:rsidR="00D230C2" w:rsidRPr="00A669B6" w:rsidRDefault="00D230C2" w:rsidP="00BC4C77">
            <w:pPr>
              <w:rPr>
                <w:b/>
                <w:sz w:val="16"/>
                <w:szCs w:val="20"/>
              </w:rPr>
            </w:pPr>
          </w:p>
        </w:tc>
        <w:tc>
          <w:tcPr>
            <w:tcW w:w="3453" w:type="pct"/>
            <w:vMerge/>
            <w:tcBorders>
              <w:top w:val="single" w:sz="4" w:space="0" w:color="auto"/>
              <w:left w:val="single" w:sz="4" w:space="0" w:color="auto"/>
              <w:bottom w:val="single" w:sz="4" w:space="0" w:color="auto"/>
              <w:right w:val="single" w:sz="4" w:space="0" w:color="auto"/>
            </w:tcBorders>
            <w:vAlign w:val="center"/>
            <w:hideMark/>
          </w:tcPr>
          <w:p w14:paraId="655BA0BE" w14:textId="77777777" w:rsidR="00D230C2" w:rsidRPr="00A669B6" w:rsidRDefault="00D230C2" w:rsidP="00BC4C77">
            <w:pPr>
              <w:rPr>
                <w:b/>
                <w:sz w:val="16"/>
                <w:szCs w:val="20"/>
              </w:rPr>
            </w:pPr>
          </w:p>
        </w:tc>
        <w:tc>
          <w:tcPr>
            <w:tcW w:w="1301" w:type="pct"/>
            <w:gridSpan w:val="2"/>
            <w:tcBorders>
              <w:top w:val="single" w:sz="4" w:space="0" w:color="auto"/>
              <w:left w:val="single" w:sz="4" w:space="0" w:color="auto"/>
              <w:bottom w:val="single" w:sz="4" w:space="0" w:color="auto"/>
              <w:right w:val="single" w:sz="4" w:space="0" w:color="auto"/>
            </w:tcBorders>
            <w:hideMark/>
          </w:tcPr>
          <w:p w14:paraId="0732988E" w14:textId="77777777" w:rsidR="00D230C2" w:rsidRPr="00A669B6" w:rsidRDefault="00D230C2" w:rsidP="00BC4C77">
            <w:pPr>
              <w:jc w:val="center"/>
              <w:rPr>
                <w:b/>
                <w:sz w:val="16"/>
                <w:szCs w:val="20"/>
              </w:rPr>
            </w:pPr>
            <w:r>
              <w:rPr>
                <w:b/>
                <w:sz w:val="16"/>
                <w:szCs w:val="20"/>
              </w:rPr>
              <w:t>2026</w:t>
            </w:r>
            <w:r w:rsidRPr="00A669B6">
              <w:rPr>
                <w:b/>
                <w:sz w:val="16"/>
                <w:szCs w:val="20"/>
              </w:rPr>
              <w:t xml:space="preserve"> год</w:t>
            </w:r>
          </w:p>
        </w:tc>
      </w:tr>
      <w:tr w:rsidR="00D230C2" w:rsidRPr="00A669B6" w14:paraId="69F0C768" w14:textId="77777777" w:rsidTr="00BC4C77">
        <w:trPr>
          <w:cantSplit/>
          <w:trHeight w:val="194"/>
        </w:trPr>
        <w:tc>
          <w:tcPr>
            <w:tcW w:w="246" w:type="pct"/>
            <w:vMerge/>
            <w:tcBorders>
              <w:top w:val="single" w:sz="4" w:space="0" w:color="auto"/>
              <w:left w:val="single" w:sz="4" w:space="0" w:color="auto"/>
              <w:bottom w:val="single" w:sz="4" w:space="0" w:color="auto"/>
              <w:right w:val="single" w:sz="4" w:space="0" w:color="auto"/>
            </w:tcBorders>
            <w:vAlign w:val="center"/>
            <w:hideMark/>
          </w:tcPr>
          <w:p w14:paraId="6B7AF465" w14:textId="77777777" w:rsidR="00D230C2" w:rsidRPr="00A669B6" w:rsidRDefault="00D230C2" w:rsidP="00BC4C77">
            <w:pPr>
              <w:rPr>
                <w:b/>
                <w:sz w:val="16"/>
                <w:szCs w:val="20"/>
              </w:rPr>
            </w:pPr>
          </w:p>
        </w:tc>
        <w:tc>
          <w:tcPr>
            <w:tcW w:w="3453" w:type="pct"/>
            <w:vMerge/>
            <w:tcBorders>
              <w:top w:val="single" w:sz="4" w:space="0" w:color="auto"/>
              <w:left w:val="single" w:sz="4" w:space="0" w:color="auto"/>
              <w:bottom w:val="single" w:sz="4" w:space="0" w:color="auto"/>
              <w:right w:val="single" w:sz="4" w:space="0" w:color="auto"/>
            </w:tcBorders>
            <w:vAlign w:val="center"/>
            <w:hideMark/>
          </w:tcPr>
          <w:p w14:paraId="66FEB7E8" w14:textId="77777777" w:rsidR="00D230C2" w:rsidRPr="00A669B6" w:rsidRDefault="00D230C2" w:rsidP="00BC4C77">
            <w:pPr>
              <w:rPr>
                <w:b/>
                <w:sz w:val="16"/>
                <w:szCs w:val="20"/>
              </w:rPr>
            </w:pPr>
          </w:p>
        </w:tc>
        <w:tc>
          <w:tcPr>
            <w:tcW w:w="691" w:type="pct"/>
            <w:tcBorders>
              <w:top w:val="single" w:sz="4" w:space="0" w:color="auto"/>
              <w:left w:val="single" w:sz="4" w:space="0" w:color="auto"/>
              <w:bottom w:val="single" w:sz="4" w:space="0" w:color="auto"/>
              <w:right w:val="single" w:sz="4" w:space="0" w:color="auto"/>
            </w:tcBorders>
            <w:hideMark/>
          </w:tcPr>
          <w:p w14:paraId="54E22ACD" w14:textId="77777777" w:rsidR="00D230C2" w:rsidRPr="00A669B6" w:rsidRDefault="00D230C2" w:rsidP="00BC4C77">
            <w:pPr>
              <w:jc w:val="center"/>
              <w:rPr>
                <w:b/>
                <w:sz w:val="16"/>
                <w:szCs w:val="20"/>
              </w:rPr>
            </w:pPr>
            <w:r w:rsidRPr="00D51436">
              <w:rPr>
                <w:b/>
                <w:sz w:val="16"/>
                <w:szCs w:val="20"/>
              </w:rPr>
              <w:t>С 1 января по 30 сентября</w:t>
            </w:r>
          </w:p>
        </w:tc>
        <w:tc>
          <w:tcPr>
            <w:tcW w:w="610" w:type="pct"/>
            <w:tcBorders>
              <w:top w:val="single" w:sz="4" w:space="0" w:color="auto"/>
              <w:left w:val="single" w:sz="4" w:space="0" w:color="auto"/>
              <w:bottom w:val="single" w:sz="4" w:space="0" w:color="auto"/>
              <w:right w:val="single" w:sz="4" w:space="0" w:color="auto"/>
            </w:tcBorders>
          </w:tcPr>
          <w:p w14:paraId="0390ED6B" w14:textId="77777777" w:rsidR="00D230C2" w:rsidRPr="00A669B6" w:rsidRDefault="00D230C2" w:rsidP="00BC4C77">
            <w:pPr>
              <w:jc w:val="center"/>
              <w:rPr>
                <w:b/>
                <w:sz w:val="16"/>
                <w:szCs w:val="20"/>
              </w:rPr>
            </w:pPr>
            <w:r w:rsidRPr="00A669B6">
              <w:rPr>
                <w:b/>
                <w:sz w:val="16"/>
                <w:szCs w:val="20"/>
              </w:rPr>
              <w:t xml:space="preserve">С 1 </w:t>
            </w:r>
            <w:r>
              <w:rPr>
                <w:b/>
                <w:sz w:val="16"/>
                <w:szCs w:val="20"/>
              </w:rPr>
              <w:t>октября</w:t>
            </w:r>
            <w:r w:rsidRPr="00A669B6">
              <w:rPr>
                <w:b/>
                <w:sz w:val="16"/>
                <w:szCs w:val="20"/>
              </w:rPr>
              <w:t xml:space="preserve"> по 31 декабря</w:t>
            </w:r>
          </w:p>
        </w:tc>
      </w:tr>
      <w:tr w:rsidR="009C20AB" w:rsidRPr="00A669B6" w14:paraId="4F3037CD" w14:textId="77777777" w:rsidTr="00BC4C77">
        <w:trPr>
          <w:trHeight w:val="135"/>
        </w:trPr>
        <w:tc>
          <w:tcPr>
            <w:tcW w:w="246" w:type="pct"/>
            <w:tcBorders>
              <w:top w:val="single" w:sz="4" w:space="0" w:color="auto"/>
              <w:left w:val="single" w:sz="4" w:space="0" w:color="auto"/>
              <w:bottom w:val="single" w:sz="4" w:space="0" w:color="auto"/>
              <w:right w:val="single" w:sz="4" w:space="0" w:color="auto"/>
            </w:tcBorders>
            <w:hideMark/>
          </w:tcPr>
          <w:p w14:paraId="551EE10F" w14:textId="77777777" w:rsidR="009C20AB" w:rsidRPr="00A669B6" w:rsidRDefault="009C20AB" w:rsidP="009C20AB">
            <w:pPr>
              <w:jc w:val="center"/>
              <w:rPr>
                <w:b/>
                <w:sz w:val="16"/>
                <w:szCs w:val="20"/>
              </w:rPr>
            </w:pPr>
            <w:r w:rsidRPr="00A669B6">
              <w:rPr>
                <w:b/>
                <w:sz w:val="16"/>
                <w:szCs w:val="20"/>
              </w:rPr>
              <w:t>1.</w:t>
            </w:r>
          </w:p>
        </w:tc>
        <w:tc>
          <w:tcPr>
            <w:tcW w:w="3453" w:type="pct"/>
            <w:tcBorders>
              <w:top w:val="single" w:sz="4" w:space="0" w:color="auto"/>
              <w:left w:val="single" w:sz="4" w:space="0" w:color="auto"/>
              <w:bottom w:val="single" w:sz="4" w:space="0" w:color="auto"/>
              <w:right w:val="single" w:sz="4" w:space="0" w:color="auto"/>
            </w:tcBorders>
            <w:hideMark/>
          </w:tcPr>
          <w:p w14:paraId="1CACD518" w14:textId="77777777" w:rsidR="009C20AB" w:rsidRPr="00206515" w:rsidRDefault="009C20AB" w:rsidP="009C20AB">
            <w:pPr>
              <w:rPr>
                <w:noProof/>
                <w:sz w:val="20"/>
                <w:szCs w:val="20"/>
              </w:rPr>
            </w:pPr>
            <w:r w:rsidRPr="00206515">
              <w:rPr>
                <w:sz w:val="20"/>
                <w:szCs w:val="20"/>
              </w:rPr>
              <w:t xml:space="preserve">Транспортировка сточных вод с использованием канализационных сетей, находящихся на территории </w:t>
            </w:r>
            <w:r w:rsidRPr="004C4497">
              <w:rPr>
                <w:sz w:val="20"/>
                <w:szCs w:val="20"/>
              </w:rPr>
              <w:t>г. Нижнего Новгорода</w:t>
            </w:r>
            <w:r w:rsidRPr="00206515">
              <w:rPr>
                <w:sz w:val="20"/>
                <w:szCs w:val="20"/>
              </w:rPr>
              <w:t>, руб./м</w:t>
            </w:r>
            <w:r w:rsidRPr="00206515">
              <w:rPr>
                <w:sz w:val="20"/>
                <w:szCs w:val="20"/>
                <w:vertAlign w:val="superscript"/>
              </w:rPr>
              <w:t>3</w:t>
            </w:r>
          </w:p>
        </w:tc>
        <w:tc>
          <w:tcPr>
            <w:tcW w:w="691" w:type="pct"/>
            <w:tcBorders>
              <w:top w:val="single" w:sz="4" w:space="0" w:color="auto"/>
              <w:left w:val="single" w:sz="4" w:space="0" w:color="auto"/>
              <w:bottom w:val="single" w:sz="4" w:space="0" w:color="auto"/>
              <w:right w:val="single" w:sz="4" w:space="0" w:color="auto"/>
            </w:tcBorders>
            <w:vAlign w:val="bottom"/>
          </w:tcPr>
          <w:p w14:paraId="2D77A8A0" w14:textId="5E99AFC7" w:rsidR="009C20AB" w:rsidRPr="009C20AB" w:rsidRDefault="009C20AB" w:rsidP="009C20AB">
            <w:pPr>
              <w:jc w:val="center"/>
              <w:rPr>
                <w:sz w:val="18"/>
                <w:szCs w:val="18"/>
              </w:rPr>
            </w:pPr>
            <w:r w:rsidRPr="009C20AB">
              <w:rPr>
                <w:sz w:val="18"/>
              </w:rPr>
              <w:t>1,06</w:t>
            </w:r>
          </w:p>
        </w:tc>
        <w:tc>
          <w:tcPr>
            <w:tcW w:w="610" w:type="pct"/>
            <w:tcBorders>
              <w:top w:val="single" w:sz="4" w:space="0" w:color="auto"/>
              <w:left w:val="single" w:sz="4" w:space="0" w:color="auto"/>
              <w:bottom w:val="single" w:sz="4" w:space="0" w:color="auto"/>
              <w:right w:val="single" w:sz="4" w:space="0" w:color="auto"/>
            </w:tcBorders>
            <w:vAlign w:val="bottom"/>
          </w:tcPr>
          <w:p w14:paraId="628CD0B9" w14:textId="1ECF37D1" w:rsidR="009C20AB" w:rsidRPr="009C20AB" w:rsidRDefault="009C20AB" w:rsidP="009C20AB">
            <w:pPr>
              <w:jc w:val="center"/>
              <w:rPr>
                <w:sz w:val="18"/>
                <w:szCs w:val="18"/>
              </w:rPr>
            </w:pPr>
            <w:r w:rsidRPr="009C20AB">
              <w:rPr>
                <w:sz w:val="18"/>
              </w:rPr>
              <w:t>1,16</w:t>
            </w:r>
          </w:p>
        </w:tc>
      </w:tr>
      <w:tr w:rsidR="00D230C2" w:rsidRPr="00A669B6" w14:paraId="3B779C33" w14:textId="77777777" w:rsidTr="00BC4C77">
        <w:trPr>
          <w:trHeight w:val="135"/>
        </w:trPr>
        <w:tc>
          <w:tcPr>
            <w:tcW w:w="246" w:type="pct"/>
            <w:tcBorders>
              <w:top w:val="single" w:sz="4" w:space="0" w:color="auto"/>
              <w:left w:val="single" w:sz="4" w:space="0" w:color="auto"/>
              <w:bottom w:val="nil"/>
              <w:right w:val="single" w:sz="4" w:space="0" w:color="auto"/>
            </w:tcBorders>
            <w:hideMark/>
          </w:tcPr>
          <w:p w14:paraId="07D99136" w14:textId="77777777" w:rsidR="00D230C2" w:rsidRPr="00A669B6" w:rsidRDefault="00D230C2" w:rsidP="00BC4C77">
            <w:pPr>
              <w:jc w:val="center"/>
              <w:rPr>
                <w:b/>
                <w:sz w:val="16"/>
                <w:szCs w:val="20"/>
              </w:rPr>
            </w:pPr>
            <w:r w:rsidRPr="00A669B6">
              <w:rPr>
                <w:b/>
                <w:sz w:val="16"/>
                <w:szCs w:val="20"/>
              </w:rPr>
              <w:t>2.</w:t>
            </w:r>
          </w:p>
        </w:tc>
        <w:tc>
          <w:tcPr>
            <w:tcW w:w="3453" w:type="pct"/>
            <w:tcBorders>
              <w:top w:val="single" w:sz="4" w:space="0" w:color="auto"/>
              <w:left w:val="single" w:sz="4" w:space="0" w:color="auto"/>
              <w:bottom w:val="nil"/>
              <w:right w:val="single" w:sz="4" w:space="0" w:color="auto"/>
            </w:tcBorders>
            <w:hideMark/>
          </w:tcPr>
          <w:p w14:paraId="40A48102" w14:textId="77777777" w:rsidR="00D230C2" w:rsidRPr="00206515" w:rsidRDefault="00D230C2" w:rsidP="00BC4C77">
            <w:pPr>
              <w:rPr>
                <w:noProof/>
                <w:sz w:val="20"/>
                <w:szCs w:val="20"/>
              </w:rPr>
            </w:pPr>
            <w:r w:rsidRPr="00206515">
              <w:rPr>
                <w:sz w:val="20"/>
                <w:szCs w:val="20"/>
              </w:rPr>
              <w:t xml:space="preserve">Транспортировка сточных вод с использованием канализационных сетей, находящихся на территории </w:t>
            </w:r>
            <w:r w:rsidRPr="004C4497">
              <w:rPr>
                <w:sz w:val="20"/>
                <w:szCs w:val="20"/>
              </w:rPr>
              <w:t>г. Нижнего Новгорода</w:t>
            </w:r>
            <w:r w:rsidRPr="00206515">
              <w:rPr>
                <w:sz w:val="20"/>
                <w:szCs w:val="20"/>
              </w:rPr>
              <w:t>, руб./м</w:t>
            </w:r>
            <w:r w:rsidRPr="00206515">
              <w:rPr>
                <w:sz w:val="20"/>
                <w:szCs w:val="20"/>
                <w:vertAlign w:val="superscript"/>
              </w:rPr>
              <w:t>3</w:t>
            </w:r>
          </w:p>
        </w:tc>
        <w:tc>
          <w:tcPr>
            <w:tcW w:w="691" w:type="pct"/>
            <w:vMerge w:val="restart"/>
            <w:tcBorders>
              <w:top w:val="single" w:sz="4" w:space="0" w:color="auto"/>
              <w:left w:val="single" w:sz="4" w:space="0" w:color="auto"/>
              <w:right w:val="single" w:sz="4" w:space="0" w:color="auto"/>
            </w:tcBorders>
            <w:vAlign w:val="bottom"/>
            <w:hideMark/>
          </w:tcPr>
          <w:p w14:paraId="01F61301" w14:textId="77777777" w:rsidR="00D230C2" w:rsidRPr="00A669B6" w:rsidRDefault="00D230C2" w:rsidP="00BC4C77">
            <w:pPr>
              <w:jc w:val="center"/>
              <w:rPr>
                <w:sz w:val="18"/>
                <w:szCs w:val="18"/>
              </w:rPr>
            </w:pPr>
            <w:r w:rsidRPr="00A669B6">
              <w:rPr>
                <w:sz w:val="18"/>
                <w:szCs w:val="18"/>
              </w:rPr>
              <w:t>-</w:t>
            </w:r>
          </w:p>
        </w:tc>
        <w:tc>
          <w:tcPr>
            <w:tcW w:w="610" w:type="pct"/>
            <w:vMerge w:val="restart"/>
            <w:tcBorders>
              <w:top w:val="single" w:sz="4" w:space="0" w:color="auto"/>
              <w:left w:val="single" w:sz="4" w:space="0" w:color="auto"/>
              <w:right w:val="single" w:sz="4" w:space="0" w:color="auto"/>
            </w:tcBorders>
            <w:vAlign w:val="bottom"/>
          </w:tcPr>
          <w:p w14:paraId="5843C8B5" w14:textId="77777777" w:rsidR="00D230C2" w:rsidRPr="00A669B6" w:rsidRDefault="00D230C2" w:rsidP="00BC4C77">
            <w:pPr>
              <w:jc w:val="center"/>
              <w:rPr>
                <w:sz w:val="18"/>
                <w:szCs w:val="18"/>
              </w:rPr>
            </w:pPr>
            <w:r>
              <w:rPr>
                <w:sz w:val="18"/>
                <w:szCs w:val="18"/>
              </w:rPr>
              <w:t>-</w:t>
            </w:r>
          </w:p>
        </w:tc>
      </w:tr>
      <w:tr w:rsidR="00D230C2" w:rsidRPr="00A669B6" w14:paraId="4937A3BE" w14:textId="77777777" w:rsidTr="00BC4C77">
        <w:trPr>
          <w:trHeight w:val="135"/>
        </w:trPr>
        <w:tc>
          <w:tcPr>
            <w:tcW w:w="246" w:type="pct"/>
            <w:tcBorders>
              <w:top w:val="nil"/>
              <w:left w:val="single" w:sz="4" w:space="0" w:color="auto"/>
              <w:bottom w:val="single" w:sz="4" w:space="0" w:color="auto"/>
              <w:right w:val="single" w:sz="4" w:space="0" w:color="auto"/>
            </w:tcBorders>
          </w:tcPr>
          <w:p w14:paraId="76B03634" w14:textId="77777777" w:rsidR="00D230C2" w:rsidRPr="00A669B6" w:rsidRDefault="00D230C2" w:rsidP="00BC4C77">
            <w:pPr>
              <w:rPr>
                <w:noProof/>
                <w:sz w:val="20"/>
                <w:szCs w:val="20"/>
              </w:rPr>
            </w:pPr>
          </w:p>
        </w:tc>
        <w:tc>
          <w:tcPr>
            <w:tcW w:w="3453" w:type="pct"/>
            <w:tcBorders>
              <w:top w:val="nil"/>
              <w:left w:val="single" w:sz="4" w:space="0" w:color="auto"/>
              <w:bottom w:val="single" w:sz="4" w:space="0" w:color="auto"/>
              <w:right w:val="single" w:sz="4" w:space="0" w:color="auto"/>
            </w:tcBorders>
            <w:hideMark/>
          </w:tcPr>
          <w:p w14:paraId="611C5563" w14:textId="77777777" w:rsidR="00D230C2" w:rsidRPr="00206515" w:rsidRDefault="00D230C2" w:rsidP="00BC4C77">
            <w:pPr>
              <w:rPr>
                <w:noProof/>
                <w:sz w:val="20"/>
                <w:szCs w:val="20"/>
              </w:rPr>
            </w:pPr>
            <w:r w:rsidRPr="00206515">
              <w:rPr>
                <w:noProof/>
                <w:sz w:val="20"/>
                <w:szCs w:val="20"/>
              </w:rPr>
              <w:t>Население (с учетом НДС)</w:t>
            </w:r>
          </w:p>
        </w:tc>
        <w:tc>
          <w:tcPr>
            <w:tcW w:w="691" w:type="pct"/>
            <w:vMerge/>
            <w:tcBorders>
              <w:left w:val="single" w:sz="4" w:space="0" w:color="auto"/>
              <w:bottom w:val="single" w:sz="4" w:space="0" w:color="auto"/>
              <w:right w:val="single" w:sz="4" w:space="0" w:color="auto"/>
            </w:tcBorders>
            <w:vAlign w:val="center"/>
            <w:hideMark/>
          </w:tcPr>
          <w:p w14:paraId="17049168" w14:textId="77777777" w:rsidR="00D230C2" w:rsidRPr="00A669B6" w:rsidRDefault="00D230C2" w:rsidP="00BC4C77">
            <w:pPr>
              <w:rPr>
                <w:sz w:val="20"/>
                <w:szCs w:val="20"/>
              </w:rPr>
            </w:pPr>
          </w:p>
        </w:tc>
        <w:tc>
          <w:tcPr>
            <w:tcW w:w="610" w:type="pct"/>
            <w:vMerge/>
            <w:tcBorders>
              <w:left w:val="single" w:sz="4" w:space="0" w:color="auto"/>
              <w:bottom w:val="single" w:sz="4" w:space="0" w:color="auto"/>
              <w:right w:val="single" w:sz="4" w:space="0" w:color="auto"/>
            </w:tcBorders>
          </w:tcPr>
          <w:p w14:paraId="254AFF7A" w14:textId="77777777" w:rsidR="00D230C2" w:rsidRPr="00A669B6" w:rsidRDefault="00D230C2" w:rsidP="00BC4C77">
            <w:pPr>
              <w:rPr>
                <w:sz w:val="20"/>
                <w:szCs w:val="20"/>
              </w:rPr>
            </w:pPr>
          </w:p>
        </w:tc>
      </w:tr>
    </w:tbl>
    <w:p w14:paraId="7691813E" w14:textId="77777777" w:rsidR="00D230C2" w:rsidRPr="001E5DE8" w:rsidRDefault="00D230C2" w:rsidP="00D230C2">
      <w:pPr>
        <w:ind w:firstLine="709"/>
        <w:jc w:val="both"/>
        <w:rPr>
          <w:sz w:val="24"/>
          <w:szCs w:val="24"/>
        </w:rPr>
      </w:pPr>
      <w:r w:rsidRPr="001E5DE8">
        <w:rPr>
          <w:b/>
          <w:sz w:val="24"/>
          <w:szCs w:val="24"/>
        </w:rPr>
        <w:t>3.</w:t>
      </w:r>
      <w:r w:rsidRPr="001E5DE8">
        <w:rPr>
          <w:sz w:val="24"/>
          <w:szCs w:val="24"/>
        </w:rPr>
        <w:t xml:space="preserve"> Утвердить производственную программу ОБЩЕСТВА С ОГРАНИЧЕННОЙ ОТВЕТСТВЕННОСТЬЮ </w:t>
      </w:r>
      <w:r>
        <w:rPr>
          <w:sz w:val="24"/>
          <w:szCs w:val="24"/>
        </w:rPr>
        <w:t>«ЗАВОДСКИЕ СЕТИ» (ИНН 5256049340), г. Нижний Новгород</w:t>
      </w:r>
      <w:r w:rsidRPr="001E5DE8">
        <w:rPr>
          <w:noProof/>
          <w:sz w:val="24"/>
          <w:szCs w:val="24"/>
        </w:rPr>
        <w:t xml:space="preserve">, </w:t>
      </w:r>
      <w:r w:rsidRPr="001E5DE8">
        <w:rPr>
          <w:sz w:val="24"/>
          <w:szCs w:val="24"/>
        </w:rPr>
        <w:t>в сфере водоотведения (</w:t>
      </w:r>
      <w:r w:rsidRPr="001E5DE8">
        <w:rPr>
          <w:sz w:val="24"/>
          <w:szCs w:val="24"/>
          <w:lang w:eastAsia="en-US"/>
        </w:rPr>
        <w:t xml:space="preserve">транспортировка сточных вод с использованием канализационных сетей, находящихся на территории </w:t>
      </w:r>
      <w:r w:rsidRPr="004C4497">
        <w:rPr>
          <w:sz w:val="24"/>
          <w:szCs w:val="24"/>
        </w:rPr>
        <w:t>г. Нижнего Новгорода</w:t>
      </w:r>
      <w:r w:rsidRPr="001E5DE8">
        <w:rPr>
          <w:sz w:val="24"/>
          <w:szCs w:val="24"/>
          <w:lang w:eastAsia="en-US"/>
        </w:rPr>
        <w:t>)</w:t>
      </w:r>
      <w:r w:rsidRPr="001E5DE8">
        <w:rPr>
          <w:noProof/>
          <w:sz w:val="24"/>
          <w:szCs w:val="24"/>
        </w:rPr>
        <w:t xml:space="preserve"> согласно Приложению к настоящему решению.</w:t>
      </w:r>
    </w:p>
    <w:p w14:paraId="471823D4" w14:textId="77777777" w:rsidR="00D230C2" w:rsidRPr="001E5DE8" w:rsidRDefault="00D230C2" w:rsidP="00D230C2">
      <w:pPr>
        <w:ind w:firstLine="720"/>
        <w:jc w:val="both"/>
        <w:rPr>
          <w:sz w:val="24"/>
          <w:szCs w:val="24"/>
        </w:rPr>
      </w:pPr>
      <w:r w:rsidRPr="001E5DE8">
        <w:rPr>
          <w:b/>
          <w:sz w:val="24"/>
          <w:szCs w:val="24"/>
        </w:rPr>
        <w:t>4.</w:t>
      </w:r>
      <w:r w:rsidRPr="001E5DE8">
        <w:rPr>
          <w:sz w:val="24"/>
          <w:szCs w:val="24"/>
        </w:rPr>
        <w:t xml:space="preserve"> ОБЩЕСТВО С ОГРАНИЧЕННОЙ ОТВЕТСТВЕННОСТЬЮ </w:t>
      </w:r>
      <w:r>
        <w:rPr>
          <w:sz w:val="24"/>
          <w:szCs w:val="24"/>
        </w:rPr>
        <w:t>«ЗАВОДСКИЕ СЕТИ» (ИНН 5256049340), г. Нижний Новгород</w:t>
      </w:r>
      <w:r w:rsidRPr="001E5DE8">
        <w:rPr>
          <w:sz w:val="24"/>
          <w:szCs w:val="24"/>
        </w:rPr>
        <w:t>, применяет общий режим налогообложения и является плательщиком НДС.</w:t>
      </w:r>
    </w:p>
    <w:p w14:paraId="0423630C" w14:textId="77777777" w:rsidR="00D230C2" w:rsidRPr="001E5DE8" w:rsidRDefault="00D230C2" w:rsidP="00D230C2">
      <w:pPr>
        <w:ind w:firstLine="709"/>
        <w:jc w:val="both"/>
        <w:rPr>
          <w:sz w:val="24"/>
          <w:szCs w:val="24"/>
        </w:rPr>
      </w:pPr>
      <w:r w:rsidRPr="001E5DE8">
        <w:rPr>
          <w:bCs/>
          <w:sz w:val="24"/>
          <w:szCs w:val="24"/>
        </w:rPr>
        <w:t>Р</w:t>
      </w:r>
      <w:r w:rsidRPr="001E5DE8">
        <w:rPr>
          <w:sz w:val="24"/>
          <w:szCs w:val="24"/>
        </w:rPr>
        <w:t>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5C9B6D78" w14:textId="77777777" w:rsidR="00D230C2" w:rsidRPr="004C4497" w:rsidRDefault="00D230C2" w:rsidP="00D230C2">
      <w:pPr>
        <w:ind w:firstLine="708"/>
        <w:jc w:val="both"/>
        <w:rPr>
          <w:sz w:val="24"/>
          <w:szCs w:val="24"/>
        </w:rPr>
      </w:pPr>
      <w:r w:rsidRPr="004C4497">
        <w:rPr>
          <w:b/>
          <w:sz w:val="24"/>
          <w:szCs w:val="24"/>
        </w:rPr>
        <w:t>5.</w:t>
      </w:r>
      <w:r w:rsidRPr="004C4497">
        <w:rPr>
          <w:sz w:val="24"/>
          <w:szCs w:val="24"/>
        </w:rPr>
        <w:t xml:space="preserve"> </w:t>
      </w:r>
      <w:r>
        <w:rPr>
          <w:sz w:val="24"/>
          <w:szCs w:val="24"/>
        </w:rPr>
        <w:t>Т</w:t>
      </w:r>
      <w:r w:rsidRPr="004C4497">
        <w:rPr>
          <w:bCs/>
          <w:sz w:val="24"/>
          <w:szCs w:val="24"/>
        </w:rPr>
        <w:t xml:space="preserve">арифы, установленные </w:t>
      </w:r>
      <w:r w:rsidRPr="004C4497">
        <w:rPr>
          <w:sz w:val="24"/>
          <w:szCs w:val="24"/>
        </w:rPr>
        <w:t xml:space="preserve">пунктом 2 настоящего решения, действуют с 1 </w:t>
      </w:r>
      <w:r>
        <w:rPr>
          <w:sz w:val="24"/>
          <w:szCs w:val="24"/>
        </w:rPr>
        <w:t>января по 31 декабря 2026</w:t>
      </w:r>
      <w:r w:rsidRPr="004C4497">
        <w:rPr>
          <w:sz w:val="24"/>
          <w:szCs w:val="24"/>
        </w:rPr>
        <w:t xml:space="preserve"> г. включительно.</w:t>
      </w:r>
    </w:p>
    <w:p w14:paraId="51C37194" w14:textId="77777777" w:rsidR="00D230C2" w:rsidRPr="001E5DE8" w:rsidRDefault="00D230C2" w:rsidP="00D230C2">
      <w:pPr>
        <w:ind w:firstLine="708"/>
        <w:jc w:val="both"/>
        <w:rPr>
          <w:sz w:val="24"/>
          <w:szCs w:val="24"/>
        </w:rPr>
      </w:pPr>
      <w:r w:rsidRPr="001E5DE8">
        <w:rPr>
          <w:sz w:val="24"/>
          <w:szCs w:val="24"/>
        </w:rPr>
        <w:t>По данному вопросу голосовали: «за» единогласно.</w:t>
      </w:r>
    </w:p>
    <w:p w14:paraId="1D67DF47" w14:textId="77777777" w:rsidR="0083715F" w:rsidRDefault="0083715F" w:rsidP="0083715F"/>
    <w:p w14:paraId="38FEC7CB" w14:textId="77777777" w:rsidR="0083715F" w:rsidRDefault="0083715F" w:rsidP="000A58DE">
      <w:pPr>
        <w:ind w:firstLine="709"/>
        <w:jc w:val="center"/>
        <w:rPr>
          <w:sz w:val="24"/>
          <w:szCs w:val="24"/>
        </w:rPr>
      </w:pPr>
    </w:p>
    <w:p w14:paraId="5136FBDD" w14:textId="162EDF4C" w:rsidR="003D18CC" w:rsidRPr="006D79D7" w:rsidRDefault="00617132" w:rsidP="003D18CC">
      <w:pPr>
        <w:autoSpaceDE w:val="0"/>
        <w:autoSpaceDN w:val="0"/>
        <w:adjustRightInd w:val="0"/>
        <w:jc w:val="both"/>
        <w:rPr>
          <w:sz w:val="24"/>
          <w:szCs w:val="24"/>
        </w:rPr>
      </w:pPr>
      <w:r>
        <w:rPr>
          <w:b/>
          <w:bCs/>
          <w:sz w:val="24"/>
          <w:szCs w:val="24"/>
        </w:rPr>
        <w:t>111</w:t>
      </w:r>
      <w:r w:rsidR="00F31D3B">
        <w:rPr>
          <w:b/>
          <w:bCs/>
          <w:sz w:val="24"/>
          <w:szCs w:val="24"/>
        </w:rPr>
        <w:t xml:space="preserve">. </w:t>
      </w:r>
      <w:r w:rsidR="003D18CC" w:rsidRPr="006D79D7">
        <w:rPr>
          <w:b/>
          <w:noProof/>
          <w:sz w:val="24"/>
          <w:szCs w:val="24"/>
        </w:rPr>
        <w:t xml:space="preserve">СЛУШАЛИ: </w:t>
      </w:r>
      <w:r w:rsidR="003D18CC" w:rsidRPr="006D79D7">
        <w:rPr>
          <w:sz w:val="24"/>
          <w:szCs w:val="24"/>
        </w:rPr>
        <w:t>О внесении изменений в решение региональной службы по тар</w:t>
      </w:r>
      <w:r w:rsidR="003D18CC">
        <w:rPr>
          <w:sz w:val="24"/>
          <w:szCs w:val="24"/>
        </w:rPr>
        <w:t>ифам Нижегородской области от 2 декабря 2021</w:t>
      </w:r>
      <w:r w:rsidR="003D18CC" w:rsidRPr="006D79D7">
        <w:rPr>
          <w:sz w:val="24"/>
          <w:szCs w:val="24"/>
        </w:rPr>
        <w:t xml:space="preserve"> г. № </w:t>
      </w:r>
      <w:r w:rsidR="003D18CC">
        <w:rPr>
          <w:sz w:val="24"/>
          <w:szCs w:val="24"/>
        </w:rPr>
        <w:t>51/19</w:t>
      </w:r>
      <w:r w:rsidR="003D18CC" w:rsidRPr="006D79D7">
        <w:rPr>
          <w:sz w:val="24"/>
          <w:szCs w:val="24"/>
        </w:rPr>
        <w:t xml:space="preserve"> «</w:t>
      </w:r>
      <w:r w:rsidR="003D18CC" w:rsidRPr="004C2BFE">
        <w:rPr>
          <w:bCs/>
        </w:rPr>
        <w:t xml:space="preserve">Об </w:t>
      </w:r>
      <w:r w:rsidR="003D18CC" w:rsidRPr="004C2BFE">
        <w:rPr>
          <w:bCs/>
          <w:sz w:val="24"/>
          <w:szCs w:val="24"/>
        </w:rPr>
        <w:t xml:space="preserve">установлении МУНИЦИПАЛЬНОМУ УНИТАРНОМУ ПРЕДПРИЯТИЮ </w:t>
      </w:r>
      <w:r w:rsidR="003D18CC" w:rsidRPr="009375B7">
        <w:rPr>
          <w:bCs/>
          <w:sz w:val="24"/>
          <w:szCs w:val="24"/>
        </w:rPr>
        <w:t>ГОРОДСКОГО ОКРУГА ПЕРЕВОЗСКИЙ НИЖЕГОРОДСКОЙ ОБЛАСТИ «КОММУНАЛЬЩИК» (ИНН 5225006709), г. Перевоз Нижегородской области, тарифов в сфере холодного</w:t>
      </w:r>
      <w:r w:rsidR="003D18CC" w:rsidRPr="004C2BFE">
        <w:rPr>
          <w:bCs/>
          <w:sz w:val="24"/>
          <w:szCs w:val="24"/>
        </w:rPr>
        <w:t xml:space="preserve"> водоснабжения и </w:t>
      </w:r>
      <w:r w:rsidR="003D18CC" w:rsidRPr="004C2BFE">
        <w:rPr>
          <w:bCs/>
          <w:sz w:val="24"/>
          <w:szCs w:val="24"/>
        </w:rPr>
        <w:lastRenderedPageBreak/>
        <w:t xml:space="preserve">водоотведения для потребителей </w:t>
      </w:r>
      <w:r w:rsidR="003D18CC">
        <w:rPr>
          <w:bCs/>
          <w:sz w:val="24"/>
          <w:szCs w:val="24"/>
        </w:rPr>
        <w:t>муниципального</w:t>
      </w:r>
      <w:r w:rsidR="003D18CC" w:rsidRPr="004C2BFE">
        <w:rPr>
          <w:bCs/>
          <w:sz w:val="24"/>
          <w:szCs w:val="24"/>
        </w:rPr>
        <w:t xml:space="preserve"> округа Перевозский Нижегородской области</w:t>
      </w:r>
      <w:r w:rsidR="003D18CC" w:rsidRPr="006D79D7">
        <w:rPr>
          <w:sz w:val="24"/>
          <w:szCs w:val="24"/>
        </w:rPr>
        <w:t>».</w:t>
      </w:r>
    </w:p>
    <w:p w14:paraId="4569294C" w14:textId="77777777" w:rsidR="003D18CC" w:rsidRDefault="003D18CC" w:rsidP="003D18CC">
      <w:pPr>
        <w:autoSpaceDE w:val="0"/>
        <w:autoSpaceDN w:val="0"/>
        <w:adjustRightInd w:val="0"/>
        <w:jc w:val="both"/>
        <w:rPr>
          <w:rFonts w:eastAsia="Calibri"/>
          <w:sz w:val="24"/>
          <w:szCs w:val="24"/>
        </w:rPr>
      </w:pPr>
      <w:r>
        <w:rPr>
          <w:noProof/>
          <w:sz w:val="24"/>
          <w:szCs w:val="24"/>
          <w:u w:val="single"/>
        </w:rPr>
        <w:t>Основания</w:t>
      </w:r>
      <w:r w:rsidRPr="006D79D7">
        <w:rPr>
          <w:noProof/>
          <w:sz w:val="24"/>
          <w:szCs w:val="24"/>
          <w:u w:val="single"/>
        </w:rPr>
        <w:t xml:space="preserve"> для рассмотрения:</w:t>
      </w:r>
      <w:r w:rsidRPr="006D79D7">
        <w:rPr>
          <w:rFonts w:eastAsia="Calibri"/>
          <w:sz w:val="24"/>
          <w:szCs w:val="24"/>
        </w:rPr>
        <w:t xml:space="preserve"> </w:t>
      </w:r>
    </w:p>
    <w:p w14:paraId="6E62248B" w14:textId="77777777" w:rsidR="003D18CC" w:rsidRDefault="003D18CC" w:rsidP="003D18CC">
      <w:pPr>
        <w:autoSpaceDE w:val="0"/>
        <w:autoSpaceDN w:val="0"/>
        <w:adjustRightInd w:val="0"/>
        <w:jc w:val="both"/>
        <w:rPr>
          <w:bCs/>
          <w:sz w:val="24"/>
          <w:szCs w:val="24"/>
        </w:rPr>
      </w:pPr>
      <w:r>
        <w:rPr>
          <w:rFonts w:eastAsia="Calibri"/>
          <w:sz w:val="24"/>
          <w:szCs w:val="24"/>
        </w:rPr>
        <w:t xml:space="preserve">- </w:t>
      </w:r>
      <w:r w:rsidRPr="006D79D7">
        <w:rPr>
          <w:sz w:val="24"/>
          <w:szCs w:val="24"/>
        </w:rPr>
        <w:t>предложение о корректировке долгосрочных тарифов в сфере холодного водоснабжения</w:t>
      </w:r>
      <w:r>
        <w:rPr>
          <w:sz w:val="24"/>
          <w:szCs w:val="24"/>
        </w:rPr>
        <w:t xml:space="preserve"> и водоотведения</w:t>
      </w:r>
      <w:r w:rsidRPr="006D79D7">
        <w:rPr>
          <w:sz w:val="24"/>
          <w:szCs w:val="24"/>
        </w:rPr>
        <w:t xml:space="preserve"> </w:t>
      </w:r>
      <w:r w:rsidRPr="006D79D7">
        <w:rPr>
          <w:noProof/>
          <w:sz w:val="24"/>
          <w:szCs w:val="24"/>
        </w:rPr>
        <w:t xml:space="preserve">МУНИЦИПАЛЬНОГО УНИТАРНОГО ПРЕДПРИЯТИЯ </w:t>
      </w:r>
      <w:r w:rsidRPr="004C2BFE">
        <w:rPr>
          <w:bCs/>
          <w:sz w:val="24"/>
          <w:szCs w:val="24"/>
        </w:rPr>
        <w:t>ГОРОДСКОГО ОКРУГА ПЕРЕВОЗСКИЙ НИЖЕГОРОДСКОЙ ОБЛАСТИ «КОММУНАЛЬЩИК» (ИНН 5225006709), г. Перевоз Нижегородской области</w:t>
      </w:r>
      <w:r w:rsidRPr="006D79D7">
        <w:rPr>
          <w:bCs/>
          <w:sz w:val="24"/>
          <w:szCs w:val="24"/>
        </w:rPr>
        <w:t xml:space="preserve"> (с прилагающимися необходимыми обосновывающими материалами), </w:t>
      </w:r>
      <w:r w:rsidRPr="003F1C5D">
        <w:rPr>
          <w:bCs/>
          <w:sz w:val="24"/>
          <w:szCs w:val="24"/>
        </w:rPr>
        <w:t xml:space="preserve">входящий № Вх-516-208641/25 от 25 апреля 2025 г. (исходящий № 57 от 25 апреля </w:t>
      </w:r>
      <w:r>
        <w:rPr>
          <w:bCs/>
          <w:sz w:val="24"/>
          <w:szCs w:val="24"/>
        </w:rPr>
        <w:t>2025 г.);</w:t>
      </w:r>
    </w:p>
    <w:p w14:paraId="4620E3D4" w14:textId="77777777" w:rsidR="003D18CC" w:rsidRDefault="003D18CC" w:rsidP="003D18CC">
      <w:pPr>
        <w:autoSpaceDE w:val="0"/>
        <w:autoSpaceDN w:val="0"/>
        <w:adjustRightInd w:val="0"/>
        <w:jc w:val="both"/>
        <w:rPr>
          <w:bCs/>
          <w:sz w:val="24"/>
          <w:szCs w:val="24"/>
        </w:rPr>
      </w:pPr>
      <w:r w:rsidRPr="001C5775">
        <w:rPr>
          <w:bCs/>
          <w:sz w:val="24"/>
          <w:szCs w:val="24"/>
        </w:rPr>
        <w:t xml:space="preserve">- заявление о пересмотре </w:t>
      </w:r>
      <w:r w:rsidRPr="001C5775">
        <w:rPr>
          <w:sz w:val="24"/>
          <w:szCs w:val="24"/>
        </w:rPr>
        <w:t>долгосрочных параметров и тарифов в сфере водоотведения</w:t>
      </w:r>
      <w:r w:rsidRPr="00B664ED">
        <w:t xml:space="preserve"> </w:t>
      </w:r>
      <w:r>
        <w:rPr>
          <w:sz w:val="24"/>
          <w:szCs w:val="24"/>
        </w:rPr>
        <w:t>н</w:t>
      </w:r>
      <w:r w:rsidRPr="00B664ED">
        <w:rPr>
          <w:sz w:val="24"/>
          <w:szCs w:val="24"/>
        </w:rPr>
        <w:t>а территории муниципального округа Перевозский Нижегородской области</w:t>
      </w:r>
      <w:r w:rsidRPr="001C5775">
        <w:rPr>
          <w:sz w:val="24"/>
          <w:szCs w:val="24"/>
        </w:rPr>
        <w:t xml:space="preserve"> </w:t>
      </w:r>
      <w:r w:rsidRPr="001C5775">
        <w:rPr>
          <w:noProof/>
          <w:sz w:val="24"/>
          <w:szCs w:val="24"/>
        </w:rPr>
        <w:t xml:space="preserve">МУНИЦИПАЛЬНОГО УНИТАРНОГО ПРЕДПРИЯТИЯ </w:t>
      </w:r>
      <w:r w:rsidRPr="001C5775">
        <w:rPr>
          <w:bCs/>
          <w:sz w:val="24"/>
          <w:szCs w:val="24"/>
        </w:rPr>
        <w:t xml:space="preserve">ГОРОДСКОГО ОКРУГА ПЕРЕВОЗСКИЙ НИЖЕГОРОДСКОЙ ОБЛАСТИ «КОММУНАЛЬЩИК» (ИНН 5225006709), г. Перевоз Нижегородской области (с прилагающимися материалами), входящий № Вх-516-392073/25 от 15 августа 2025 г. (исходящий № 88 от 14 августа </w:t>
      </w:r>
      <w:r>
        <w:rPr>
          <w:bCs/>
          <w:sz w:val="24"/>
          <w:szCs w:val="24"/>
        </w:rPr>
        <w:t>2025 г.);</w:t>
      </w:r>
    </w:p>
    <w:p w14:paraId="51319F8A"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345517B1"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4E294544" w14:textId="77777777" w:rsidR="003D18CC" w:rsidRPr="00F339F1" w:rsidRDefault="003D18CC" w:rsidP="003D18CC">
      <w:pPr>
        <w:autoSpaceDE w:val="0"/>
        <w:autoSpaceDN w:val="0"/>
        <w:adjustRightInd w:val="0"/>
        <w:jc w:val="both"/>
        <w:rPr>
          <w:bCs/>
          <w:sz w:val="24"/>
          <w:szCs w:val="24"/>
        </w:rPr>
      </w:pPr>
      <w:r w:rsidRPr="00F339F1">
        <w:rPr>
          <w:sz w:val="24"/>
          <w:szCs w:val="24"/>
          <w:u w:val="single"/>
        </w:rPr>
        <w:t>Ответственный:</w:t>
      </w:r>
      <w:r w:rsidRPr="00F339F1">
        <w:rPr>
          <w:sz w:val="24"/>
          <w:szCs w:val="24"/>
        </w:rPr>
        <w:t xml:space="preserve"> </w:t>
      </w:r>
      <w:r w:rsidRPr="00F339F1">
        <w:rPr>
          <w:bCs/>
          <w:sz w:val="24"/>
          <w:szCs w:val="24"/>
        </w:rPr>
        <w:t>консультант</w:t>
      </w:r>
      <w:r w:rsidRPr="00F339F1">
        <w:rPr>
          <w:bCs/>
          <w:noProof/>
          <w:sz w:val="24"/>
          <w:szCs w:val="24"/>
        </w:rPr>
        <w:t xml:space="preserve"> региональной службы по тарифам Нижегородской области               Волжанкина</w:t>
      </w:r>
      <w:r>
        <w:rPr>
          <w:bCs/>
          <w:noProof/>
          <w:sz w:val="24"/>
          <w:szCs w:val="24"/>
        </w:rPr>
        <w:t xml:space="preserve"> А.А</w:t>
      </w:r>
      <w:r w:rsidRPr="00F339F1">
        <w:rPr>
          <w:bCs/>
          <w:noProof/>
          <w:sz w:val="24"/>
          <w:szCs w:val="24"/>
        </w:rPr>
        <w:t>.</w:t>
      </w:r>
    </w:p>
    <w:p w14:paraId="3BD6C377" w14:textId="43D2328E" w:rsidR="00370030" w:rsidRPr="004456C1" w:rsidRDefault="003D18CC" w:rsidP="00370030">
      <w:pPr>
        <w:tabs>
          <w:tab w:val="left" w:pos="2408"/>
        </w:tabs>
        <w:autoSpaceDE w:val="0"/>
        <w:autoSpaceDN w:val="0"/>
        <w:adjustRightInd w:val="0"/>
        <w:jc w:val="both"/>
        <w:rPr>
          <w:sz w:val="24"/>
          <w:szCs w:val="24"/>
        </w:rPr>
      </w:pPr>
      <w:r w:rsidRPr="00F339F1">
        <w:rPr>
          <w:b/>
          <w:sz w:val="24"/>
          <w:szCs w:val="24"/>
        </w:rPr>
        <w:t xml:space="preserve">РЕШИЛИ: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sidRPr="00F339F1">
        <w:rPr>
          <w:sz w:val="24"/>
          <w:szCs w:val="24"/>
        </w:rPr>
        <w:t xml:space="preserve">и на основании рассмотрения необходимых обосновывающих материалов, представленных </w:t>
      </w:r>
      <w:r w:rsidRPr="00F339F1">
        <w:rPr>
          <w:noProof/>
          <w:sz w:val="24"/>
          <w:szCs w:val="24"/>
        </w:rPr>
        <w:t xml:space="preserve">МУНИЦИПАЛЬНЫМ УНИТАРНЫМ ПРЕДПРИЯТИЕМ </w:t>
      </w:r>
      <w:r w:rsidRPr="00F339F1">
        <w:rPr>
          <w:bCs/>
          <w:sz w:val="24"/>
          <w:szCs w:val="24"/>
        </w:rPr>
        <w:t>ГОРОДСКОГО ОКРУГА ПЕРЕВОЗСКИЙ НИЖЕГОРОДСКОЙ ОБЛАСТИ «КОММУНАЛЬЩИК» (ИНН 5225006709), г. Перевоз Нижегородской области</w:t>
      </w:r>
      <w:r w:rsidRPr="00F339F1">
        <w:rPr>
          <w:sz w:val="24"/>
          <w:szCs w:val="24"/>
        </w:rPr>
        <w:t>, экспертного заключения рег. № в-</w:t>
      </w:r>
      <w:r>
        <w:rPr>
          <w:sz w:val="24"/>
          <w:szCs w:val="24"/>
        </w:rPr>
        <w:t xml:space="preserve">749 от 4 декабря 2025 г.,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2E79FF00" w14:textId="77777777" w:rsidR="003D18CC" w:rsidRPr="00F339F1" w:rsidRDefault="003D18CC" w:rsidP="003D18CC">
      <w:pPr>
        <w:ind w:firstLine="709"/>
        <w:jc w:val="both"/>
        <w:rPr>
          <w:sz w:val="24"/>
          <w:szCs w:val="24"/>
        </w:rPr>
      </w:pPr>
      <w:r w:rsidRPr="00F339F1">
        <w:rPr>
          <w:b/>
          <w:sz w:val="24"/>
          <w:szCs w:val="24"/>
        </w:rPr>
        <w:t xml:space="preserve">1. </w:t>
      </w:r>
      <w:r w:rsidRPr="00F339F1">
        <w:rPr>
          <w:bCs/>
          <w:sz w:val="24"/>
          <w:szCs w:val="24"/>
        </w:rPr>
        <w:t xml:space="preserve">Внести в решение региональной службы по тарифам Нижегородской области                    </w:t>
      </w:r>
      <w:r w:rsidRPr="00F339F1">
        <w:rPr>
          <w:sz w:val="24"/>
          <w:szCs w:val="24"/>
        </w:rPr>
        <w:t>от 2 декабря 2021 г. № 51/19 «</w:t>
      </w:r>
      <w:r w:rsidRPr="00F339F1">
        <w:rPr>
          <w:bCs/>
        </w:rPr>
        <w:t xml:space="preserve">Об </w:t>
      </w:r>
      <w:r w:rsidRPr="00F339F1">
        <w:rPr>
          <w:bCs/>
          <w:sz w:val="24"/>
          <w:szCs w:val="24"/>
        </w:rPr>
        <w:t xml:space="preserve">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в сфере холодного водоснабжения и водоотведения для потребителей </w:t>
      </w:r>
      <w:r>
        <w:rPr>
          <w:bCs/>
          <w:sz w:val="24"/>
          <w:szCs w:val="24"/>
        </w:rPr>
        <w:t xml:space="preserve">муниципального </w:t>
      </w:r>
      <w:r w:rsidRPr="00F339F1">
        <w:rPr>
          <w:bCs/>
          <w:sz w:val="24"/>
          <w:szCs w:val="24"/>
        </w:rPr>
        <w:t>округа Перевозский Нижегородской области</w:t>
      </w:r>
      <w:r w:rsidRPr="00F339F1">
        <w:rPr>
          <w:sz w:val="24"/>
          <w:szCs w:val="24"/>
        </w:rPr>
        <w:t>» следующие изменени</w:t>
      </w:r>
      <w:r w:rsidRPr="00F339F1">
        <w:rPr>
          <w:noProof/>
          <w:sz w:val="24"/>
          <w:szCs w:val="24"/>
        </w:rPr>
        <w:t>я:</w:t>
      </w:r>
    </w:p>
    <w:p w14:paraId="19385C53" w14:textId="77777777" w:rsidR="003D18CC" w:rsidRPr="005D65C5" w:rsidRDefault="003D18CC" w:rsidP="003D18CC">
      <w:pPr>
        <w:autoSpaceDE w:val="0"/>
        <w:autoSpaceDN w:val="0"/>
        <w:adjustRightInd w:val="0"/>
        <w:ind w:firstLine="709"/>
        <w:jc w:val="both"/>
        <w:rPr>
          <w:bCs/>
          <w:sz w:val="24"/>
          <w:szCs w:val="24"/>
        </w:rPr>
      </w:pPr>
      <w:r w:rsidRPr="00AE7A5A">
        <w:rPr>
          <w:b/>
          <w:bCs/>
          <w:sz w:val="24"/>
          <w:szCs w:val="24"/>
        </w:rPr>
        <w:t>1.1.</w:t>
      </w:r>
      <w:r>
        <w:rPr>
          <w:b/>
          <w:bCs/>
          <w:sz w:val="24"/>
          <w:szCs w:val="24"/>
        </w:rPr>
        <w:t xml:space="preserve"> </w:t>
      </w:r>
      <w:r w:rsidRPr="005D65C5">
        <w:rPr>
          <w:bCs/>
          <w:sz w:val="24"/>
          <w:szCs w:val="24"/>
        </w:rPr>
        <w:t>Таблицу подпункта 2.2 пункта 2 решения изложить в следующей редакции:</w:t>
      </w:r>
    </w:p>
    <w:p w14:paraId="223A8DE8" w14:textId="77777777" w:rsidR="003D18CC" w:rsidRPr="005D65C5" w:rsidRDefault="003D18CC" w:rsidP="003D18CC">
      <w:pPr>
        <w:autoSpaceDE w:val="0"/>
        <w:autoSpaceDN w:val="0"/>
        <w:adjustRightInd w:val="0"/>
        <w:jc w:val="both"/>
        <w:rPr>
          <w:bCs/>
          <w:sz w:val="24"/>
          <w:szCs w:val="24"/>
        </w:rPr>
      </w:pPr>
      <w:r w:rsidRPr="005D65C5">
        <w:rPr>
          <w:bCs/>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820"/>
        <w:gridCol w:w="2980"/>
        <w:gridCol w:w="2976"/>
      </w:tblGrid>
      <w:tr w:rsidR="003D18CC" w:rsidRPr="00AE0A73" w14:paraId="0E4B2636" w14:textId="77777777" w:rsidTr="004433F0">
        <w:trPr>
          <w:trHeight w:val="397"/>
        </w:trPr>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3B62C823" w14:textId="77777777" w:rsidR="003D18CC" w:rsidRPr="00AE0A73" w:rsidRDefault="003D18CC" w:rsidP="004433F0">
            <w:pPr>
              <w:jc w:val="center"/>
              <w:rPr>
                <w:sz w:val="18"/>
                <w:szCs w:val="18"/>
              </w:rPr>
            </w:pPr>
            <w:r w:rsidRPr="00AE0A73">
              <w:rPr>
                <w:sz w:val="18"/>
                <w:szCs w:val="18"/>
              </w:rPr>
              <w:t>Год</w:t>
            </w:r>
          </w:p>
        </w:tc>
        <w:tc>
          <w:tcPr>
            <w:tcW w:w="2820" w:type="dxa"/>
            <w:tcBorders>
              <w:top w:val="single" w:sz="4" w:space="0" w:color="auto"/>
              <w:left w:val="single" w:sz="4" w:space="0" w:color="auto"/>
              <w:bottom w:val="single" w:sz="4" w:space="0" w:color="auto"/>
              <w:right w:val="single" w:sz="4" w:space="0" w:color="auto"/>
            </w:tcBorders>
            <w:vAlign w:val="center"/>
            <w:hideMark/>
          </w:tcPr>
          <w:p w14:paraId="57A4ABCC" w14:textId="77777777" w:rsidR="003D18CC" w:rsidRPr="00AE0A73" w:rsidRDefault="003D18CC" w:rsidP="004433F0">
            <w:pPr>
              <w:jc w:val="center"/>
              <w:rPr>
                <w:sz w:val="18"/>
                <w:szCs w:val="18"/>
              </w:rPr>
            </w:pPr>
            <w:r w:rsidRPr="00AE0A73">
              <w:rPr>
                <w:sz w:val="18"/>
                <w:szCs w:val="18"/>
              </w:rPr>
              <w:t>Базовый уровень операционных расходов</w:t>
            </w:r>
          </w:p>
        </w:tc>
        <w:tc>
          <w:tcPr>
            <w:tcW w:w="2980" w:type="dxa"/>
            <w:tcBorders>
              <w:top w:val="single" w:sz="4" w:space="0" w:color="auto"/>
              <w:left w:val="single" w:sz="4" w:space="0" w:color="auto"/>
              <w:bottom w:val="single" w:sz="4" w:space="0" w:color="auto"/>
              <w:right w:val="single" w:sz="4" w:space="0" w:color="auto"/>
            </w:tcBorders>
            <w:vAlign w:val="center"/>
            <w:hideMark/>
          </w:tcPr>
          <w:p w14:paraId="635F9D14" w14:textId="77777777" w:rsidR="003D18CC" w:rsidRPr="00AE0A73" w:rsidRDefault="003D18CC" w:rsidP="004433F0">
            <w:pPr>
              <w:jc w:val="center"/>
              <w:rPr>
                <w:sz w:val="18"/>
                <w:szCs w:val="18"/>
              </w:rPr>
            </w:pPr>
            <w:r w:rsidRPr="00AE0A73">
              <w:rPr>
                <w:sz w:val="18"/>
                <w:szCs w:val="18"/>
              </w:rPr>
              <w:t>Индекс эффективности операционных расходов</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619FEA6" w14:textId="77777777" w:rsidR="003D18CC" w:rsidRPr="00AE0A73" w:rsidRDefault="003D18CC" w:rsidP="004433F0">
            <w:pPr>
              <w:jc w:val="center"/>
              <w:rPr>
                <w:sz w:val="18"/>
                <w:szCs w:val="18"/>
              </w:rPr>
            </w:pPr>
            <w:r w:rsidRPr="00AE0A73">
              <w:rPr>
                <w:sz w:val="18"/>
                <w:szCs w:val="18"/>
              </w:rPr>
              <w:t>Удельный расход электрической энергии</w:t>
            </w:r>
          </w:p>
        </w:tc>
      </w:tr>
      <w:tr w:rsidR="003D18CC" w:rsidRPr="00AE0A73" w14:paraId="443F719F" w14:textId="77777777" w:rsidTr="004433F0">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59B6A" w14:textId="77777777" w:rsidR="003D18CC" w:rsidRPr="00AE0A73" w:rsidRDefault="003D18CC" w:rsidP="004433F0">
            <w:pPr>
              <w:rPr>
                <w:sz w:val="18"/>
                <w:szCs w:val="18"/>
              </w:rPr>
            </w:pPr>
          </w:p>
        </w:tc>
        <w:tc>
          <w:tcPr>
            <w:tcW w:w="2820" w:type="dxa"/>
            <w:tcBorders>
              <w:top w:val="single" w:sz="4" w:space="0" w:color="auto"/>
              <w:left w:val="single" w:sz="4" w:space="0" w:color="auto"/>
              <w:bottom w:val="single" w:sz="4" w:space="0" w:color="auto"/>
              <w:right w:val="single" w:sz="4" w:space="0" w:color="auto"/>
            </w:tcBorders>
            <w:vAlign w:val="center"/>
            <w:hideMark/>
          </w:tcPr>
          <w:p w14:paraId="16281B62" w14:textId="77777777" w:rsidR="003D18CC" w:rsidRPr="00AE0A73" w:rsidRDefault="003D18CC" w:rsidP="004433F0">
            <w:pPr>
              <w:jc w:val="center"/>
              <w:rPr>
                <w:sz w:val="18"/>
                <w:szCs w:val="18"/>
              </w:rPr>
            </w:pPr>
            <w:r w:rsidRPr="00AE0A73">
              <w:rPr>
                <w:sz w:val="18"/>
                <w:szCs w:val="18"/>
              </w:rPr>
              <w:t>тыс. руб.</w:t>
            </w:r>
          </w:p>
        </w:tc>
        <w:tc>
          <w:tcPr>
            <w:tcW w:w="2980" w:type="dxa"/>
            <w:tcBorders>
              <w:top w:val="single" w:sz="4" w:space="0" w:color="auto"/>
              <w:left w:val="single" w:sz="4" w:space="0" w:color="auto"/>
              <w:bottom w:val="single" w:sz="4" w:space="0" w:color="auto"/>
              <w:right w:val="single" w:sz="4" w:space="0" w:color="auto"/>
            </w:tcBorders>
            <w:vAlign w:val="center"/>
            <w:hideMark/>
          </w:tcPr>
          <w:p w14:paraId="1BAF4B68" w14:textId="77777777" w:rsidR="003D18CC" w:rsidRPr="00AE0A73" w:rsidRDefault="003D18CC" w:rsidP="004433F0">
            <w:pPr>
              <w:jc w:val="center"/>
              <w:rPr>
                <w:sz w:val="18"/>
                <w:szCs w:val="18"/>
              </w:rPr>
            </w:pPr>
            <w:r w:rsidRPr="00AE0A73">
              <w:rPr>
                <w:sz w:val="18"/>
                <w:szCs w:val="18"/>
              </w:rPr>
              <w:t>%</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EEC8F3A" w14:textId="77777777" w:rsidR="003D18CC" w:rsidRPr="00AE0A73" w:rsidRDefault="003D18CC" w:rsidP="004433F0">
            <w:pPr>
              <w:jc w:val="center"/>
              <w:rPr>
                <w:sz w:val="18"/>
                <w:szCs w:val="18"/>
              </w:rPr>
            </w:pPr>
            <w:r w:rsidRPr="00AE0A73">
              <w:rPr>
                <w:sz w:val="18"/>
                <w:szCs w:val="18"/>
              </w:rPr>
              <w:t>кВт.ч/м</w:t>
            </w:r>
            <w:r w:rsidRPr="00AE0A73">
              <w:rPr>
                <w:sz w:val="18"/>
                <w:szCs w:val="18"/>
                <w:vertAlign w:val="superscript"/>
              </w:rPr>
              <w:t>3</w:t>
            </w:r>
          </w:p>
        </w:tc>
      </w:tr>
      <w:tr w:rsidR="003D18CC" w:rsidRPr="00AE0A73" w14:paraId="245E97C0" w14:textId="77777777" w:rsidTr="004433F0">
        <w:trPr>
          <w:trHeight w:val="70"/>
        </w:trPr>
        <w:tc>
          <w:tcPr>
            <w:tcW w:w="9781" w:type="dxa"/>
            <w:gridSpan w:val="4"/>
            <w:tcBorders>
              <w:top w:val="single" w:sz="4" w:space="0" w:color="auto"/>
              <w:left w:val="single" w:sz="4" w:space="0" w:color="auto"/>
              <w:bottom w:val="single" w:sz="4" w:space="0" w:color="auto"/>
              <w:right w:val="single" w:sz="4" w:space="0" w:color="auto"/>
            </w:tcBorders>
          </w:tcPr>
          <w:p w14:paraId="50F6BA86" w14:textId="77777777" w:rsidR="003D18CC" w:rsidRPr="00AE0A73" w:rsidRDefault="003D18CC" w:rsidP="004433F0">
            <w:pPr>
              <w:rPr>
                <w:b/>
                <w:sz w:val="18"/>
                <w:szCs w:val="18"/>
              </w:rPr>
            </w:pPr>
            <w:r w:rsidRPr="00AE0A73">
              <w:rPr>
                <w:b/>
                <w:sz w:val="18"/>
                <w:szCs w:val="18"/>
              </w:rPr>
              <w:t>На территории муниципального округа Перевозский Нижегородской области</w:t>
            </w:r>
          </w:p>
        </w:tc>
      </w:tr>
      <w:tr w:rsidR="003D18CC" w:rsidRPr="00AE0A73" w14:paraId="3A75A121" w14:textId="77777777" w:rsidTr="004433F0">
        <w:trPr>
          <w:trHeight w:val="80"/>
        </w:trPr>
        <w:tc>
          <w:tcPr>
            <w:tcW w:w="1005" w:type="dxa"/>
            <w:tcBorders>
              <w:top w:val="single" w:sz="4" w:space="0" w:color="auto"/>
              <w:left w:val="single" w:sz="4" w:space="0" w:color="auto"/>
              <w:bottom w:val="single" w:sz="4" w:space="0" w:color="auto"/>
              <w:right w:val="single" w:sz="4" w:space="0" w:color="auto"/>
            </w:tcBorders>
            <w:hideMark/>
          </w:tcPr>
          <w:p w14:paraId="5BF057E5" w14:textId="77777777" w:rsidR="003D18CC" w:rsidRPr="00AE0A73" w:rsidRDefault="003D18CC" w:rsidP="004433F0">
            <w:pPr>
              <w:jc w:val="center"/>
              <w:rPr>
                <w:sz w:val="18"/>
                <w:szCs w:val="18"/>
              </w:rPr>
            </w:pPr>
            <w:r w:rsidRPr="00AE0A73">
              <w:rPr>
                <w:sz w:val="18"/>
                <w:szCs w:val="18"/>
              </w:rPr>
              <w:t>2026</w:t>
            </w:r>
          </w:p>
        </w:tc>
        <w:tc>
          <w:tcPr>
            <w:tcW w:w="2820" w:type="dxa"/>
            <w:tcBorders>
              <w:top w:val="single" w:sz="4" w:space="0" w:color="auto"/>
              <w:left w:val="single" w:sz="4" w:space="0" w:color="auto"/>
              <w:bottom w:val="single" w:sz="4" w:space="0" w:color="auto"/>
              <w:right w:val="single" w:sz="4" w:space="0" w:color="auto"/>
            </w:tcBorders>
          </w:tcPr>
          <w:p w14:paraId="2E68E068" w14:textId="77777777" w:rsidR="003D18CC" w:rsidRPr="00AE0A73" w:rsidRDefault="003D18CC" w:rsidP="004433F0">
            <w:pPr>
              <w:jc w:val="center"/>
              <w:rPr>
                <w:sz w:val="18"/>
                <w:szCs w:val="18"/>
              </w:rPr>
            </w:pPr>
            <w:r w:rsidRPr="00AE0A73">
              <w:rPr>
                <w:sz w:val="18"/>
                <w:szCs w:val="18"/>
              </w:rPr>
              <w:t>8662,28</w:t>
            </w:r>
          </w:p>
        </w:tc>
        <w:tc>
          <w:tcPr>
            <w:tcW w:w="2980" w:type="dxa"/>
            <w:tcBorders>
              <w:top w:val="single" w:sz="4" w:space="0" w:color="auto"/>
              <w:left w:val="single" w:sz="4" w:space="0" w:color="auto"/>
              <w:bottom w:val="single" w:sz="4" w:space="0" w:color="auto"/>
              <w:right w:val="single" w:sz="4" w:space="0" w:color="auto"/>
            </w:tcBorders>
          </w:tcPr>
          <w:p w14:paraId="0875C50F" w14:textId="77777777" w:rsidR="003D18CC" w:rsidRPr="00AE0A73" w:rsidRDefault="003D18CC" w:rsidP="004433F0">
            <w:pPr>
              <w:jc w:val="center"/>
              <w:rPr>
                <w:sz w:val="18"/>
                <w:szCs w:val="18"/>
              </w:rPr>
            </w:pPr>
            <w:r w:rsidRPr="00AE0A73">
              <w:rPr>
                <w:sz w:val="18"/>
                <w:szCs w:val="18"/>
              </w:rPr>
              <w:t>0</w:t>
            </w:r>
          </w:p>
        </w:tc>
        <w:tc>
          <w:tcPr>
            <w:tcW w:w="2976" w:type="dxa"/>
            <w:tcBorders>
              <w:top w:val="single" w:sz="4" w:space="0" w:color="auto"/>
              <w:left w:val="single" w:sz="4" w:space="0" w:color="auto"/>
              <w:bottom w:val="single" w:sz="4" w:space="0" w:color="auto"/>
              <w:right w:val="single" w:sz="4" w:space="0" w:color="auto"/>
            </w:tcBorders>
          </w:tcPr>
          <w:p w14:paraId="29158AAC" w14:textId="77777777" w:rsidR="003D18CC" w:rsidRPr="00AE0A73" w:rsidRDefault="003D18CC" w:rsidP="004433F0">
            <w:pPr>
              <w:jc w:val="center"/>
              <w:rPr>
                <w:sz w:val="18"/>
                <w:szCs w:val="18"/>
              </w:rPr>
            </w:pPr>
            <w:r w:rsidRPr="00AE0A73">
              <w:rPr>
                <w:sz w:val="18"/>
                <w:szCs w:val="18"/>
              </w:rPr>
              <w:t>0,63</w:t>
            </w:r>
          </w:p>
        </w:tc>
      </w:tr>
    </w:tbl>
    <w:p w14:paraId="4DB3551D" w14:textId="77777777" w:rsidR="003D18CC" w:rsidRPr="005D65C5" w:rsidRDefault="003D18CC" w:rsidP="003D18CC">
      <w:pPr>
        <w:autoSpaceDE w:val="0"/>
        <w:autoSpaceDN w:val="0"/>
        <w:adjustRightInd w:val="0"/>
        <w:jc w:val="right"/>
        <w:rPr>
          <w:bCs/>
          <w:sz w:val="24"/>
          <w:szCs w:val="24"/>
        </w:rPr>
      </w:pPr>
      <w:r w:rsidRPr="005D65C5">
        <w:rPr>
          <w:bCs/>
          <w:sz w:val="24"/>
          <w:szCs w:val="24"/>
        </w:rPr>
        <w:t>».</w:t>
      </w:r>
    </w:p>
    <w:p w14:paraId="73D5297A" w14:textId="77777777" w:rsidR="003D18CC" w:rsidRPr="00F339F1" w:rsidRDefault="003D18CC" w:rsidP="003D18CC">
      <w:pPr>
        <w:autoSpaceDE w:val="0"/>
        <w:autoSpaceDN w:val="0"/>
        <w:adjustRightInd w:val="0"/>
        <w:ind w:firstLine="709"/>
        <w:jc w:val="both"/>
        <w:rPr>
          <w:sz w:val="24"/>
          <w:szCs w:val="24"/>
        </w:rPr>
      </w:pPr>
      <w:r>
        <w:rPr>
          <w:b/>
          <w:bCs/>
          <w:sz w:val="24"/>
          <w:szCs w:val="24"/>
        </w:rPr>
        <w:t xml:space="preserve">1.2. </w:t>
      </w:r>
      <w:r w:rsidRPr="00F339F1">
        <w:rPr>
          <w:sz w:val="24"/>
          <w:szCs w:val="24"/>
        </w:rPr>
        <w:t>Таблицу пункта 3 решения изложить в следующей редакции:</w:t>
      </w:r>
    </w:p>
    <w:p w14:paraId="53A51565" w14:textId="77777777" w:rsidR="003D18CC" w:rsidRPr="00F339F1" w:rsidRDefault="003D18CC" w:rsidP="003D18CC">
      <w:pPr>
        <w:jc w:val="both"/>
        <w:rPr>
          <w:sz w:val="24"/>
          <w:szCs w:val="24"/>
        </w:rPr>
      </w:pPr>
      <w:r w:rsidRPr="00F339F1">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4663"/>
        <w:gridCol w:w="2316"/>
        <w:gridCol w:w="2346"/>
      </w:tblGrid>
      <w:tr w:rsidR="003D18CC" w:rsidRPr="00F339F1" w14:paraId="103CCE7C" w14:textId="77777777" w:rsidTr="004433F0">
        <w:trPr>
          <w:trHeight w:val="286"/>
          <w:jc w:val="center"/>
        </w:trPr>
        <w:tc>
          <w:tcPr>
            <w:tcW w:w="670" w:type="dxa"/>
            <w:vMerge w:val="restart"/>
            <w:tcBorders>
              <w:top w:val="single" w:sz="4" w:space="0" w:color="auto"/>
              <w:left w:val="single" w:sz="4" w:space="0" w:color="auto"/>
              <w:bottom w:val="single" w:sz="4" w:space="0" w:color="auto"/>
              <w:right w:val="single" w:sz="4" w:space="0" w:color="auto"/>
            </w:tcBorders>
            <w:hideMark/>
          </w:tcPr>
          <w:p w14:paraId="7F32A911" w14:textId="77777777" w:rsidR="003D18CC" w:rsidRPr="00901A01" w:rsidRDefault="003D18CC" w:rsidP="004433F0">
            <w:pPr>
              <w:jc w:val="center"/>
              <w:rPr>
                <w:b/>
                <w:sz w:val="16"/>
                <w:szCs w:val="16"/>
              </w:rPr>
            </w:pPr>
            <w:r w:rsidRPr="00901A01">
              <w:rPr>
                <w:b/>
                <w:sz w:val="16"/>
                <w:szCs w:val="16"/>
              </w:rPr>
              <w:t>№ п/п</w:t>
            </w:r>
          </w:p>
        </w:tc>
        <w:tc>
          <w:tcPr>
            <w:tcW w:w="4663" w:type="dxa"/>
            <w:vMerge w:val="restart"/>
            <w:tcBorders>
              <w:top w:val="single" w:sz="4" w:space="0" w:color="auto"/>
              <w:left w:val="single" w:sz="4" w:space="0" w:color="auto"/>
              <w:bottom w:val="single" w:sz="4" w:space="0" w:color="auto"/>
              <w:right w:val="single" w:sz="4" w:space="0" w:color="auto"/>
            </w:tcBorders>
            <w:hideMark/>
          </w:tcPr>
          <w:p w14:paraId="558CE829" w14:textId="77777777" w:rsidR="003D18CC" w:rsidRPr="00901A01" w:rsidRDefault="003D18CC" w:rsidP="004433F0">
            <w:pPr>
              <w:jc w:val="center"/>
              <w:rPr>
                <w:b/>
                <w:sz w:val="16"/>
                <w:szCs w:val="16"/>
              </w:rPr>
            </w:pPr>
            <w:r w:rsidRPr="00901A01">
              <w:rPr>
                <w:b/>
                <w:sz w:val="16"/>
                <w:szCs w:val="16"/>
              </w:rPr>
              <w:t>Тарифы в сфере холодного водоснабжения и водоотведения</w:t>
            </w:r>
          </w:p>
        </w:tc>
        <w:tc>
          <w:tcPr>
            <w:tcW w:w="4662" w:type="dxa"/>
            <w:gridSpan w:val="2"/>
            <w:tcBorders>
              <w:top w:val="single" w:sz="4" w:space="0" w:color="auto"/>
              <w:left w:val="single" w:sz="4" w:space="0" w:color="auto"/>
              <w:bottom w:val="single" w:sz="4" w:space="0" w:color="auto"/>
              <w:right w:val="single" w:sz="4" w:space="0" w:color="auto"/>
            </w:tcBorders>
            <w:hideMark/>
          </w:tcPr>
          <w:p w14:paraId="19B357D2" w14:textId="77777777" w:rsidR="003D18CC" w:rsidRPr="00901A01" w:rsidRDefault="003D18CC" w:rsidP="004433F0">
            <w:pPr>
              <w:jc w:val="center"/>
              <w:rPr>
                <w:b/>
                <w:sz w:val="16"/>
                <w:szCs w:val="16"/>
              </w:rPr>
            </w:pPr>
            <w:r w:rsidRPr="00901A01">
              <w:rPr>
                <w:b/>
                <w:sz w:val="16"/>
                <w:szCs w:val="16"/>
              </w:rPr>
              <w:t>Периоды регулирования</w:t>
            </w:r>
          </w:p>
        </w:tc>
      </w:tr>
      <w:tr w:rsidR="003D18CC" w:rsidRPr="00F339F1" w14:paraId="1B2217CC" w14:textId="77777777" w:rsidTr="004433F0">
        <w:trPr>
          <w:cantSplit/>
          <w:trHeight w:val="141"/>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07CA318F" w14:textId="77777777" w:rsidR="003D18CC" w:rsidRPr="00901A01" w:rsidRDefault="003D18CC" w:rsidP="004433F0">
            <w:pPr>
              <w:rPr>
                <w:b/>
                <w:sz w:val="16"/>
                <w:szCs w:val="16"/>
              </w:rPr>
            </w:pPr>
          </w:p>
        </w:tc>
        <w:tc>
          <w:tcPr>
            <w:tcW w:w="4663" w:type="dxa"/>
            <w:vMerge/>
            <w:tcBorders>
              <w:top w:val="single" w:sz="4" w:space="0" w:color="auto"/>
              <w:left w:val="single" w:sz="4" w:space="0" w:color="auto"/>
              <w:bottom w:val="single" w:sz="4" w:space="0" w:color="auto"/>
              <w:right w:val="single" w:sz="4" w:space="0" w:color="auto"/>
            </w:tcBorders>
            <w:vAlign w:val="center"/>
            <w:hideMark/>
          </w:tcPr>
          <w:p w14:paraId="72DBEB80" w14:textId="77777777" w:rsidR="003D18CC" w:rsidRPr="00901A01" w:rsidRDefault="003D18CC" w:rsidP="004433F0">
            <w:pPr>
              <w:rPr>
                <w:b/>
                <w:sz w:val="16"/>
                <w:szCs w:val="16"/>
              </w:rPr>
            </w:pPr>
          </w:p>
        </w:tc>
        <w:tc>
          <w:tcPr>
            <w:tcW w:w="4662" w:type="dxa"/>
            <w:gridSpan w:val="2"/>
            <w:tcBorders>
              <w:top w:val="single" w:sz="4" w:space="0" w:color="auto"/>
              <w:left w:val="single" w:sz="4" w:space="0" w:color="auto"/>
              <w:bottom w:val="single" w:sz="4" w:space="0" w:color="auto"/>
              <w:right w:val="single" w:sz="4" w:space="0" w:color="auto"/>
            </w:tcBorders>
          </w:tcPr>
          <w:p w14:paraId="79E6824F" w14:textId="77777777" w:rsidR="003D18CC" w:rsidRPr="00901A01" w:rsidRDefault="003D18CC" w:rsidP="004433F0">
            <w:pPr>
              <w:jc w:val="center"/>
              <w:rPr>
                <w:b/>
                <w:sz w:val="16"/>
                <w:szCs w:val="16"/>
              </w:rPr>
            </w:pPr>
            <w:r w:rsidRPr="00901A01">
              <w:rPr>
                <w:b/>
                <w:sz w:val="16"/>
                <w:szCs w:val="16"/>
              </w:rPr>
              <w:t>2026 год</w:t>
            </w:r>
          </w:p>
        </w:tc>
      </w:tr>
      <w:tr w:rsidR="003D18CC" w:rsidRPr="00F339F1" w14:paraId="2FB2219F" w14:textId="77777777" w:rsidTr="004433F0">
        <w:trPr>
          <w:cantSplit/>
          <w:trHeight w:val="204"/>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05F7B3C5" w14:textId="77777777" w:rsidR="003D18CC" w:rsidRPr="00901A01" w:rsidRDefault="003D18CC" w:rsidP="004433F0">
            <w:pPr>
              <w:rPr>
                <w:b/>
                <w:sz w:val="16"/>
                <w:szCs w:val="16"/>
              </w:rPr>
            </w:pPr>
          </w:p>
        </w:tc>
        <w:tc>
          <w:tcPr>
            <w:tcW w:w="4663" w:type="dxa"/>
            <w:vMerge/>
            <w:tcBorders>
              <w:top w:val="single" w:sz="4" w:space="0" w:color="auto"/>
              <w:left w:val="single" w:sz="4" w:space="0" w:color="auto"/>
              <w:bottom w:val="single" w:sz="4" w:space="0" w:color="auto"/>
              <w:right w:val="single" w:sz="4" w:space="0" w:color="auto"/>
            </w:tcBorders>
            <w:vAlign w:val="center"/>
            <w:hideMark/>
          </w:tcPr>
          <w:p w14:paraId="0AB84B0F" w14:textId="77777777" w:rsidR="003D18CC" w:rsidRPr="00901A01" w:rsidRDefault="003D18CC" w:rsidP="004433F0">
            <w:pPr>
              <w:rPr>
                <w:b/>
                <w:sz w:val="16"/>
                <w:szCs w:val="16"/>
              </w:rPr>
            </w:pPr>
          </w:p>
        </w:tc>
        <w:tc>
          <w:tcPr>
            <w:tcW w:w="2316" w:type="dxa"/>
            <w:tcBorders>
              <w:top w:val="single" w:sz="4" w:space="0" w:color="auto"/>
              <w:left w:val="single" w:sz="4" w:space="0" w:color="auto"/>
              <w:bottom w:val="single" w:sz="4" w:space="0" w:color="auto"/>
              <w:right w:val="single" w:sz="4" w:space="0" w:color="auto"/>
            </w:tcBorders>
          </w:tcPr>
          <w:p w14:paraId="5B2444A8" w14:textId="77777777" w:rsidR="003D18CC" w:rsidRPr="00901A01" w:rsidRDefault="003D18CC" w:rsidP="004433F0">
            <w:pPr>
              <w:jc w:val="center"/>
              <w:rPr>
                <w:b/>
                <w:sz w:val="16"/>
                <w:szCs w:val="16"/>
              </w:rPr>
            </w:pPr>
            <w:r w:rsidRPr="00901A01">
              <w:rPr>
                <w:b/>
                <w:sz w:val="16"/>
                <w:szCs w:val="16"/>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196AC271" w14:textId="77777777" w:rsidR="003D18CC" w:rsidRPr="00901A01" w:rsidRDefault="003D18CC" w:rsidP="004433F0">
            <w:pPr>
              <w:jc w:val="center"/>
              <w:rPr>
                <w:b/>
                <w:sz w:val="16"/>
                <w:szCs w:val="16"/>
              </w:rPr>
            </w:pPr>
            <w:r w:rsidRPr="00901A01">
              <w:rPr>
                <w:b/>
                <w:sz w:val="16"/>
                <w:szCs w:val="16"/>
              </w:rPr>
              <w:t>С 1 октября по 31 декабря</w:t>
            </w:r>
          </w:p>
        </w:tc>
      </w:tr>
      <w:tr w:rsidR="003D18CC" w:rsidRPr="00F339F1" w14:paraId="227B9007" w14:textId="77777777" w:rsidTr="004433F0">
        <w:trPr>
          <w:trHeight w:val="136"/>
          <w:jc w:val="center"/>
        </w:trPr>
        <w:tc>
          <w:tcPr>
            <w:tcW w:w="670" w:type="dxa"/>
            <w:tcBorders>
              <w:top w:val="single" w:sz="4" w:space="0" w:color="auto"/>
              <w:left w:val="single" w:sz="4" w:space="0" w:color="auto"/>
              <w:bottom w:val="single" w:sz="4" w:space="0" w:color="auto"/>
              <w:right w:val="single" w:sz="4" w:space="0" w:color="auto"/>
            </w:tcBorders>
            <w:hideMark/>
          </w:tcPr>
          <w:p w14:paraId="5FC0AFEB" w14:textId="77777777" w:rsidR="003D18CC" w:rsidRPr="00901A01" w:rsidRDefault="003D18CC" w:rsidP="004433F0">
            <w:pPr>
              <w:jc w:val="center"/>
              <w:rPr>
                <w:b/>
                <w:bCs/>
                <w:sz w:val="16"/>
                <w:szCs w:val="16"/>
              </w:rPr>
            </w:pPr>
            <w:r w:rsidRPr="00901A01">
              <w:rPr>
                <w:b/>
                <w:bCs/>
                <w:sz w:val="16"/>
                <w:szCs w:val="16"/>
              </w:rPr>
              <w:t>1.</w:t>
            </w:r>
          </w:p>
        </w:tc>
        <w:tc>
          <w:tcPr>
            <w:tcW w:w="9325" w:type="dxa"/>
            <w:gridSpan w:val="3"/>
            <w:tcBorders>
              <w:top w:val="single" w:sz="4" w:space="0" w:color="auto"/>
              <w:left w:val="single" w:sz="4" w:space="0" w:color="auto"/>
              <w:bottom w:val="single" w:sz="4" w:space="0" w:color="auto"/>
              <w:right w:val="single" w:sz="4" w:space="0" w:color="auto"/>
            </w:tcBorders>
            <w:hideMark/>
          </w:tcPr>
          <w:p w14:paraId="7E29BE6E" w14:textId="77777777" w:rsidR="003D18CC" w:rsidRPr="00901A01" w:rsidRDefault="003D18CC" w:rsidP="004433F0">
            <w:pPr>
              <w:jc w:val="both"/>
              <w:rPr>
                <w:b/>
                <w:sz w:val="18"/>
                <w:szCs w:val="18"/>
              </w:rPr>
            </w:pPr>
            <w:r w:rsidRPr="00901A01">
              <w:rPr>
                <w:b/>
                <w:sz w:val="18"/>
                <w:szCs w:val="18"/>
              </w:rPr>
              <w:t>Н</w:t>
            </w:r>
            <w:r w:rsidRPr="00901A01">
              <w:rPr>
                <w:b/>
                <w:bCs/>
                <w:sz w:val="18"/>
                <w:szCs w:val="18"/>
              </w:rPr>
              <w:t>а территории</w:t>
            </w:r>
            <w:r w:rsidRPr="00901A01">
              <w:rPr>
                <w:b/>
                <w:sz w:val="18"/>
                <w:szCs w:val="18"/>
              </w:rPr>
              <w:t xml:space="preserve"> г. Перевоз, д. Чергать, д. Коноплянка муниципального округа Перевозский Нижегородской области</w:t>
            </w:r>
          </w:p>
        </w:tc>
      </w:tr>
      <w:tr w:rsidR="003D18CC" w:rsidRPr="00F339F1" w14:paraId="4E497B5C" w14:textId="77777777" w:rsidTr="004433F0">
        <w:trPr>
          <w:trHeight w:val="136"/>
          <w:jc w:val="center"/>
        </w:trPr>
        <w:tc>
          <w:tcPr>
            <w:tcW w:w="670" w:type="dxa"/>
            <w:tcBorders>
              <w:top w:val="single" w:sz="4" w:space="0" w:color="auto"/>
              <w:left w:val="single" w:sz="4" w:space="0" w:color="auto"/>
              <w:bottom w:val="single" w:sz="4" w:space="0" w:color="auto"/>
              <w:right w:val="single" w:sz="4" w:space="0" w:color="auto"/>
            </w:tcBorders>
            <w:hideMark/>
          </w:tcPr>
          <w:p w14:paraId="79511F00" w14:textId="77777777" w:rsidR="003D18CC" w:rsidRPr="00901A01" w:rsidRDefault="003D18CC" w:rsidP="004433F0">
            <w:pPr>
              <w:jc w:val="center"/>
              <w:rPr>
                <w:b/>
                <w:bCs/>
                <w:sz w:val="16"/>
                <w:szCs w:val="16"/>
              </w:rPr>
            </w:pPr>
            <w:r w:rsidRPr="00901A01">
              <w:rPr>
                <w:b/>
                <w:bCs/>
                <w:sz w:val="16"/>
                <w:szCs w:val="16"/>
              </w:rPr>
              <w:t>1.1.</w:t>
            </w:r>
          </w:p>
        </w:tc>
        <w:tc>
          <w:tcPr>
            <w:tcW w:w="4663" w:type="dxa"/>
            <w:tcBorders>
              <w:top w:val="single" w:sz="4" w:space="0" w:color="auto"/>
              <w:left w:val="single" w:sz="4" w:space="0" w:color="auto"/>
              <w:bottom w:val="single" w:sz="4" w:space="0" w:color="auto"/>
              <w:right w:val="single" w:sz="4" w:space="0" w:color="auto"/>
            </w:tcBorders>
            <w:hideMark/>
          </w:tcPr>
          <w:p w14:paraId="381F47A0" w14:textId="77777777" w:rsidR="003D18CC" w:rsidRPr="00901A01" w:rsidRDefault="003D18CC" w:rsidP="004433F0">
            <w:pPr>
              <w:rPr>
                <w:noProof/>
                <w:sz w:val="18"/>
                <w:szCs w:val="18"/>
              </w:rPr>
            </w:pPr>
            <w:r w:rsidRPr="00901A01">
              <w:rPr>
                <w:sz w:val="18"/>
                <w:szCs w:val="18"/>
              </w:rPr>
              <w:t>Питьевая вода, руб./м</w:t>
            </w:r>
            <w:r w:rsidRPr="00901A01">
              <w:rPr>
                <w:sz w:val="18"/>
                <w:szCs w:val="18"/>
                <w:vertAlign w:val="superscript"/>
              </w:rPr>
              <w:t>3</w:t>
            </w:r>
          </w:p>
        </w:tc>
        <w:tc>
          <w:tcPr>
            <w:tcW w:w="2316" w:type="dxa"/>
            <w:tcBorders>
              <w:top w:val="single" w:sz="4" w:space="0" w:color="auto"/>
              <w:left w:val="single" w:sz="4" w:space="0" w:color="auto"/>
              <w:bottom w:val="single" w:sz="4" w:space="0" w:color="auto"/>
              <w:right w:val="single" w:sz="4" w:space="0" w:color="auto"/>
            </w:tcBorders>
            <w:vAlign w:val="bottom"/>
          </w:tcPr>
          <w:p w14:paraId="230B8C16" w14:textId="77777777" w:rsidR="003D18CC" w:rsidRPr="00901A01" w:rsidRDefault="003D18CC" w:rsidP="004433F0">
            <w:pPr>
              <w:jc w:val="center"/>
              <w:rPr>
                <w:bCs/>
                <w:iCs/>
                <w:sz w:val="18"/>
                <w:szCs w:val="18"/>
              </w:rPr>
            </w:pPr>
            <w:r w:rsidRPr="00901A01">
              <w:rPr>
                <w:bCs/>
                <w:iCs/>
                <w:sz w:val="18"/>
                <w:szCs w:val="18"/>
              </w:rPr>
              <w:t>46,56</w:t>
            </w:r>
          </w:p>
        </w:tc>
        <w:tc>
          <w:tcPr>
            <w:tcW w:w="0" w:type="auto"/>
            <w:tcBorders>
              <w:top w:val="single" w:sz="4" w:space="0" w:color="auto"/>
              <w:left w:val="single" w:sz="4" w:space="0" w:color="auto"/>
              <w:bottom w:val="single" w:sz="4" w:space="0" w:color="auto"/>
              <w:right w:val="single" w:sz="4" w:space="0" w:color="auto"/>
            </w:tcBorders>
            <w:vAlign w:val="bottom"/>
          </w:tcPr>
          <w:p w14:paraId="0D09DBFF" w14:textId="77777777" w:rsidR="003D18CC" w:rsidRPr="00901A01" w:rsidRDefault="003D18CC" w:rsidP="004433F0">
            <w:pPr>
              <w:jc w:val="center"/>
              <w:rPr>
                <w:bCs/>
                <w:iCs/>
                <w:sz w:val="18"/>
                <w:szCs w:val="18"/>
              </w:rPr>
            </w:pPr>
            <w:r w:rsidRPr="00901A01">
              <w:rPr>
                <w:bCs/>
                <w:iCs/>
                <w:sz w:val="18"/>
                <w:szCs w:val="18"/>
              </w:rPr>
              <w:t>51,12</w:t>
            </w:r>
          </w:p>
        </w:tc>
      </w:tr>
      <w:tr w:rsidR="003D18CC" w:rsidRPr="00F339F1" w14:paraId="654AA1EF" w14:textId="77777777" w:rsidTr="004433F0">
        <w:trPr>
          <w:trHeight w:val="136"/>
          <w:jc w:val="center"/>
        </w:trPr>
        <w:tc>
          <w:tcPr>
            <w:tcW w:w="670" w:type="dxa"/>
            <w:vMerge w:val="restart"/>
            <w:tcBorders>
              <w:top w:val="single" w:sz="4" w:space="0" w:color="auto"/>
              <w:left w:val="single" w:sz="4" w:space="0" w:color="auto"/>
              <w:bottom w:val="single" w:sz="4" w:space="0" w:color="auto"/>
              <w:right w:val="single" w:sz="4" w:space="0" w:color="auto"/>
            </w:tcBorders>
            <w:hideMark/>
          </w:tcPr>
          <w:p w14:paraId="740E5B53" w14:textId="77777777" w:rsidR="003D18CC" w:rsidRPr="00901A01" w:rsidRDefault="003D18CC" w:rsidP="004433F0">
            <w:pPr>
              <w:jc w:val="center"/>
              <w:rPr>
                <w:b/>
                <w:bCs/>
                <w:sz w:val="16"/>
                <w:szCs w:val="16"/>
              </w:rPr>
            </w:pPr>
            <w:r w:rsidRPr="00901A01">
              <w:rPr>
                <w:b/>
                <w:bCs/>
                <w:sz w:val="16"/>
                <w:szCs w:val="16"/>
              </w:rPr>
              <w:t>1.2.</w:t>
            </w:r>
          </w:p>
        </w:tc>
        <w:tc>
          <w:tcPr>
            <w:tcW w:w="4663" w:type="dxa"/>
            <w:tcBorders>
              <w:top w:val="single" w:sz="4" w:space="0" w:color="auto"/>
              <w:left w:val="single" w:sz="4" w:space="0" w:color="auto"/>
              <w:bottom w:val="nil"/>
              <w:right w:val="single" w:sz="4" w:space="0" w:color="auto"/>
            </w:tcBorders>
            <w:hideMark/>
          </w:tcPr>
          <w:p w14:paraId="65D2765C" w14:textId="77777777" w:rsidR="003D18CC" w:rsidRPr="00901A01" w:rsidRDefault="003D18CC" w:rsidP="004433F0">
            <w:pPr>
              <w:rPr>
                <w:noProof/>
                <w:sz w:val="18"/>
                <w:szCs w:val="18"/>
              </w:rPr>
            </w:pPr>
            <w:r w:rsidRPr="00901A01">
              <w:rPr>
                <w:sz w:val="18"/>
                <w:szCs w:val="18"/>
              </w:rPr>
              <w:t>Питьевая вода, руб./м</w:t>
            </w:r>
            <w:r w:rsidRPr="00901A01">
              <w:rPr>
                <w:sz w:val="18"/>
                <w:szCs w:val="18"/>
                <w:vertAlign w:val="superscript"/>
              </w:rPr>
              <w:t>3</w:t>
            </w:r>
          </w:p>
        </w:tc>
        <w:tc>
          <w:tcPr>
            <w:tcW w:w="2316" w:type="dxa"/>
            <w:vMerge w:val="restart"/>
            <w:tcBorders>
              <w:top w:val="single" w:sz="4" w:space="0" w:color="auto"/>
              <w:left w:val="single" w:sz="4" w:space="0" w:color="auto"/>
              <w:right w:val="single" w:sz="4" w:space="0" w:color="auto"/>
            </w:tcBorders>
            <w:vAlign w:val="bottom"/>
          </w:tcPr>
          <w:p w14:paraId="5613A753" w14:textId="77777777" w:rsidR="003D18CC" w:rsidRPr="00901A01" w:rsidRDefault="003D18CC" w:rsidP="004433F0">
            <w:pPr>
              <w:jc w:val="center"/>
              <w:rPr>
                <w:bCs/>
                <w:iCs/>
                <w:sz w:val="18"/>
                <w:szCs w:val="18"/>
              </w:rPr>
            </w:pPr>
            <w:r w:rsidRPr="00901A01">
              <w:rPr>
                <w:bCs/>
                <w:iCs/>
                <w:sz w:val="18"/>
                <w:szCs w:val="18"/>
              </w:rPr>
              <w:t>48,89</w:t>
            </w:r>
          </w:p>
        </w:tc>
        <w:tc>
          <w:tcPr>
            <w:tcW w:w="0" w:type="auto"/>
            <w:vMerge w:val="restart"/>
            <w:tcBorders>
              <w:top w:val="single" w:sz="4" w:space="0" w:color="auto"/>
              <w:left w:val="single" w:sz="4" w:space="0" w:color="auto"/>
              <w:right w:val="single" w:sz="4" w:space="0" w:color="auto"/>
            </w:tcBorders>
            <w:vAlign w:val="bottom"/>
          </w:tcPr>
          <w:p w14:paraId="4B06F750" w14:textId="77777777" w:rsidR="003D18CC" w:rsidRPr="00901A01" w:rsidRDefault="003D18CC" w:rsidP="004433F0">
            <w:pPr>
              <w:jc w:val="center"/>
              <w:rPr>
                <w:bCs/>
                <w:iCs/>
                <w:sz w:val="18"/>
                <w:szCs w:val="18"/>
              </w:rPr>
            </w:pPr>
            <w:r w:rsidRPr="00901A01">
              <w:rPr>
                <w:bCs/>
                <w:iCs/>
                <w:sz w:val="18"/>
                <w:szCs w:val="18"/>
              </w:rPr>
              <w:t>53,68</w:t>
            </w:r>
          </w:p>
        </w:tc>
      </w:tr>
      <w:tr w:rsidR="003D18CC" w:rsidRPr="00F339F1" w14:paraId="2C51E39A" w14:textId="77777777" w:rsidTr="004433F0">
        <w:trPr>
          <w:trHeight w:val="135"/>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7B3340E9" w14:textId="77777777" w:rsidR="003D18CC" w:rsidRPr="00901A01" w:rsidRDefault="003D18CC" w:rsidP="004433F0">
            <w:pPr>
              <w:rPr>
                <w:b/>
                <w:bCs/>
                <w:sz w:val="16"/>
                <w:szCs w:val="16"/>
              </w:rPr>
            </w:pPr>
          </w:p>
        </w:tc>
        <w:tc>
          <w:tcPr>
            <w:tcW w:w="4663" w:type="dxa"/>
            <w:tcBorders>
              <w:top w:val="nil"/>
              <w:left w:val="single" w:sz="4" w:space="0" w:color="auto"/>
              <w:bottom w:val="single" w:sz="4" w:space="0" w:color="auto"/>
              <w:right w:val="single" w:sz="4" w:space="0" w:color="auto"/>
            </w:tcBorders>
            <w:hideMark/>
          </w:tcPr>
          <w:p w14:paraId="784E2AD8" w14:textId="77777777" w:rsidR="003D18CC" w:rsidRPr="00901A01" w:rsidRDefault="003D18CC" w:rsidP="004433F0">
            <w:pPr>
              <w:rPr>
                <w:noProof/>
                <w:sz w:val="18"/>
                <w:szCs w:val="18"/>
              </w:rPr>
            </w:pPr>
            <w:r w:rsidRPr="00901A01">
              <w:rPr>
                <w:noProof/>
                <w:sz w:val="18"/>
                <w:szCs w:val="18"/>
              </w:rPr>
              <w:t>Население (с учетом НДС)</w:t>
            </w:r>
          </w:p>
        </w:tc>
        <w:tc>
          <w:tcPr>
            <w:tcW w:w="2316" w:type="dxa"/>
            <w:vMerge/>
            <w:tcBorders>
              <w:left w:val="single" w:sz="4" w:space="0" w:color="auto"/>
              <w:bottom w:val="single" w:sz="4" w:space="0" w:color="auto"/>
              <w:right w:val="single" w:sz="4" w:space="0" w:color="auto"/>
            </w:tcBorders>
            <w:vAlign w:val="center"/>
          </w:tcPr>
          <w:p w14:paraId="69CE9894" w14:textId="77777777" w:rsidR="003D18CC" w:rsidRPr="00901A01" w:rsidRDefault="003D18CC" w:rsidP="004433F0">
            <w:pPr>
              <w:rPr>
                <w:bCs/>
                <w:i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C04633" w14:textId="77777777" w:rsidR="003D18CC" w:rsidRPr="00901A01" w:rsidRDefault="003D18CC" w:rsidP="004433F0">
            <w:pPr>
              <w:rPr>
                <w:bCs/>
                <w:iCs/>
                <w:sz w:val="18"/>
                <w:szCs w:val="18"/>
              </w:rPr>
            </w:pPr>
          </w:p>
        </w:tc>
      </w:tr>
      <w:tr w:rsidR="003D18CC" w:rsidRPr="00F339F1" w14:paraId="6C09A1B6" w14:textId="77777777" w:rsidTr="004433F0">
        <w:trPr>
          <w:trHeight w:val="135"/>
          <w:jc w:val="center"/>
        </w:trPr>
        <w:tc>
          <w:tcPr>
            <w:tcW w:w="670" w:type="dxa"/>
            <w:tcBorders>
              <w:top w:val="single" w:sz="4" w:space="0" w:color="auto"/>
              <w:left w:val="single" w:sz="4" w:space="0" w:color="auto"/>
              <w:bottom w:val="single" w:sz="4" w:space="0" w:color="auto"/>
              <w:right w:val="single" w:sz="4" w:space="0" w:color="auto"/>
            </w:tcBorders>
            <w:hideMark/>
          </w:tcPr>
          <w:p w14:paraId="5C9552F3" w14:textId="77777777" w:rsidR="003D18CC" w:rsidRPr="00901A01" w:rsidRDefault="003D18CC" w:rsidP="004433F0">
            <w:pPr>
              <w:jc w:val="center"/>
              <w:rPr>
                <w:b/>
                <w:bCs/>
                <w:sz w:val="16"/>
                <w:szCs w:val="16"/>
              </w:rPr>
            </w:pPr>
            <w:r w:rsidRPr="00901A01">
              <w:rPr>
                <w:b/>
                <w:bCs/>
                <w:sz w:val="16"/>
                <w:szCs w:val="16"/>
              </w:rPr>
              <w:t>2.</w:t>
            </w:r>
          </w:p>
        </w:tc>
        <w:tc>
          <w:tcPr>
            <w:tcW w:w="9325" w:type="dxa"/>
            <w:gridSpan w:val="3"/>
            <w:tcBorders>
              <w:top w:val="single" w:sz="4" w:space="0" w:color="auto"/>
              <w:left w:val="single" w:sz="4" w:space="0" w:color="auto"/>
              <w:bottom w:val="single" w:sz="4" w:space="0" w:color="auto"/>
              <w:right w:val="single" w:sz="4" w:space="0" w:color="auto"/>
            </w:tcBorders>
            <w:hideMark/>
          </w:tcPr>
          <w:p w14:paraId="679C2378" w14:textId="77777777" w:rsidR="003D18CC" w:rsidRPr="00901A01" w:rsidRDefault="003D18CC" w:rsidP="004433F0">
            <w:pPr>
              <w:rPr>
                <w:b/>
                <w:sz w:val="18"/>
                <w:szCs w:val="18"/>
              </w:rPr>
            </w:pPr>
            <w:r w:rsidRPr="00901A01">
              <w:rPr>
                <w:b/>
                <w:sz w:val="18"/>
                <w:szCs w:val="18"/>
              </w:rPr>
              <w:t>Н</w:t>
            </w:r>
            <w:r w:rsidRPr="00901A01">
              <w:rPr>
                <w:b/>
                <w:bCs/>
                <w:sz w:val="18"/>
                <w:szCs w:val="18"/>
              </w:rPr>
              <w:t>а территории</w:t>
            </w:r>
            <w:r w:rsidRPr="00901A01">
              <w:rPr>
                <w:b/>
                <w:sz w:val="18"/>
                <w:szCs w:val="18"/>
              </w:rPr>
              <w:t xml:space="preserve"> муниципального округа Перевозский Нижегородской области</w:t>
            </w:r>
          </w:p>
        </w:tc>
      </w:tr>
      <w:tr w:rsidR="003D18CC" w:rsidRPr="00F339F1" w14:paraId="5FD71557" w14:textId="77777777" w:rsidTr="004433F0">
        <w:trPr>
          <w:trHeight w:val="135"/>
          <w:jc w:val="center"/>
        </w:trPr>
        <w:tc>
          <w:tcPr>
            <w:tcW w:w="670" w:type="dxa"/>
            <w:tcBorders>
              <w:top w:val="single" w:sz="4" w:space="0" w:color="auto"/>
              <w:left w:val="single" w:sz="4" w:space="0" w:color="auto"/>
              <w:bottom w:val="single" w:sz="4" w:space="0" w:color="auto"/>
              <w:right w:val="single" w:sz="4" w:space="0" w:color="auto"/>
            </w:tcBorders>
            <w:hideMark/>
          </w:tcPr>
          <w:p w14:paraId="488DAB44" w14:textId="77777777" w:rsidR="003D18CC" w:rsidRPr="00901A01" w:rsidRDefault="003D18CC" w:rsidP="004433F0">
            <w:pPr>
              <w:jc w:val="center"/>
              <w:rPr>
                <w:b/>
                <w:bCs/>
                <w:sz w:val="16"/>
                <w:szCs w:val="16"/>
              </w:rPr>
            </w:pPr>
            <w:r w:rsidRPr="00901A01">
              <w:rPr>
                <w:b/>
                <w:bCs/>
                <w:sz w:val="16"/>
                <w:szCs w:val="16"/>
              </w:rPr>
              <w:t>2.1.</w:t>
            </w:r>
          </w:p>
        </w:tc>
        <w:tc>
          <w:tcPr>
            <w:tcW w:w="4663" w:type="dxa"/>
            <w:tcBorders>
              <w:top w:val="single" w:sz="4" w:space="0" w:color="auto"/>
              <w:left w:val="single" w:sz="4" w:space="0" w:color="auto"/>
              <w:bottom w:val="single" w:sz="4" w:space="0" w:color="auto"/>
              <w:right w:val="single" w:sz="4" w:space="0" w:color="auto"/>
            </w:tcBorders>
            <w:hideMark/>
          </w:tcPr>
          <w:p w14:paraId="7DF03C1F" w14:textId="77777777" w:rsidR="003D18CC" w:rsidRPr="00901A01" w:rsidRDefault="003D18CC" w:rsidP="004433F0">
            <w:pPr>
              <w:rPr>
                <w:noProof/>
                <w:sz w:val="18"/>
                <w:szCs w:val="18"/>
              </w:rPr>
            </w:pPr>
            <w:r w:rsidRPr="00901A01">
              <w:rPr>
                <w:sz w:val="18"/>
                <w:szCs w:val="18"/>
              </w:rPr>
              <w:t>Питьевая вода, руб./м</w:t>
            </w:r>
            <w:r w:rsidRPr="00901A01">
              <w:rPr>
                <w:sz w:val="18"/>
                <w:szCs w:val="18"/>
                <w:vertAlign w:val="superscript"/>
              </w:rPr>
              <w:t>3</w:t>
            </w:r>
          </w:p>
        </w:tc>
        <w:tc>
          <w:tcPr>
            <w:tcW w:w="2316" w:type="dxa"/>
            <w:tcBorders>
              <w:top w:val="single" w:sz="4" w:space="0" w:color="auto"/>
              <w:left w:val="single" w:sz="4" w:space="0" w:color="auto"/>
              <w:bottom w:val="single" w:sz="4" w:space="0" w:color="auto"/>
              <w:right w:val="single" w:sz="4" w:space="0" w:color="auto"/>
            </w:tcBorders>
            <w:vAlign w:val="bottom"/>
          </w:tcPr>
          <w:p w14:paraId="043F6B19" w14:textId="77777777" w:rsidR="003D18CC" w:rsidRPr="00901A01" w:rsidRDefault="003D18CC" w:rsidP="004433F0">
            <w:pPr>
              <w:jc w:val="center"/>
              <w:rPr>
                <w:sz w:val="18"/>
                <w:szCs w:val="18"/>
              </w:rPr>
            </w:pPr>
            <w:r w:rsidRPr="00901A01">
              <w:rPr>
                <w:sz w:val="18"/>
                <w:szCs w:val="18"/>
              </w:rPr>
              <w:t>67,28</w:t>
            </w:r>
          </w:p>
        </w:tc>
        <w:tc>
          <w:tcPr>
            <w:tcW w:w="0" w:type="auto"/>
            <w:tcBorders>
              <w:top w:val="single" w:sz="4" w:space="0" w:color="auto"/>
              <w:left w:val="single" w:sz="4" w:space="0" w:color="auto"/>
              <w:bottom w:val="single" w:sz="4" w:space="0" w:color="auto"/>
              <w:right w:val="single" w:sz="4" w:space="0" w:color="auto"/>
            </w:tcBorders>
            <w:vAlign w:val="bottom"/>
          </w:tcPr>
          <w:p w14:paraId="0FFC5F0C" w14:textId="77777777" w:rsidR="003D18CC" w:rsidRPr="00901A01" w:rsidRDefault="003D18CC" w:rsidP="004433F0">
            <w:pPr>
              <w:jc w:val="center"/>
              <w:rPr>
                <w:sz w:val="18"/>
                <w:szCs w:val="18"/>
              </w:rPr>
            </w:pPr>
            <w:r w:rsidRPr="00901A01">
              <w:rPr>
                <w:sz w:val="18"/>
                <w:szCs w:val="18"/>
              </w:rPr>
              <w:t>67,88</w:t>
            </w:r>
          </w:p>
        </w:tc>
      </w:tr>
      <w:tr w:rsidR="003D18CC" w:rsidRPr="00F339F1" w14:paraId="1B9D4B04" w14:textId="77777777" w:rsidTr="004433F0">
        <w:trPr>
          <w:trHeight w:val="135"/>
          <w:jc w:val="center"/>
        </w:trPr>
        <w:tc>
          <w:tcPr>
            <w:tcW w:w="670" w:type="dxa"/>
            <w:vMerge w:val="restart"/>
            <w:tcBorders>
              <w:top w:val="single" w:sz="4" w:space="0" w:color="auto"/>
              <w:left w:val="single" w:sz="4" w:space="0" w:color="auto"/>
              <w:bottom w:val="single" w:sz="4" w:space="0" w:color="auto"/>
              <w:right w:val="single" w:sz="4" w:space="0" w:color="auto"/>
            </w:tcBorders>
            <w:hideMark/>
          </w:tcPr>
          <w:p w14:paraId="595A9D78" w14:textId="77777777" w:rsidR="003D18CC" w:rsidRPr="00901A01" w:rsidRDefault="003D18CC" w:rsidP="004433F0">
            <w:pPr>
              <w:jc w:val="center"/>
              <w:rPr>
                <w:b/>
                <w:bCs/>
                <w:sz w:val="16"/>
                <w:szCs w:val="16"/>
              </w:rPr>
            </w:pPr>
            <w:r w:rsidRPr="00901A01">
              <w:rPr>
                <w:b/>
                <w:bCs/>
                <w:sz w:val="16"/>
                <w:szCs w:val="16"/>
              </w:rPr>
              <w:t>2.2.</w:t>
            </w:r>
          </w:p>
        </w:tc>
        <w:tc>
          <w:tcPr>
            <w:tcW w:w="4663" w:type="dxa"/>
            <w:tcBorders>
              <w:top w:val="single" w:sz="4" w:space="0" w:color="auto"/>
              <w:left w:val="single" w:sz="4" w:space="0" w:color="auto"/>
              <w:bottom w:val="nil"/>
              <w:right w:val="single" w:sz="4" w:space="0" w:color="auto"/>
            </w:tcBorders>
            <w:hideMark/>
          </w:tcPr>
          <w:p w14:paraId="0457EFE5" w14:textId="77777777" w:rsidR="003D18CC" w:rsidRPr="00901A01" w:rsidRDefault="003D18CC" w:rsidP="004433F0">
            <w:pPr>
              <w:rPr>
                <w:noProof/>
                <w:sz w:val="18"/>
                <w:szCs w:val="18"/>
              </w:rPr>
            </w:pPr>
            <w:r w:rsidRPr="00901A01">
              <w:rPr>
                <w:sz w:val="18"/>
                <w:szCs w:val="18"/>
              </w:rPr>
              <w:t>Питьевая вода, руб./м</w:t>
            </w:r>
            <w:r w:rsidRPr="00901A01">
              <w:rPr>
                <w:sz w:val="18"/>
                <w:szCs w:val="18"/>
                <w:vertAlign w:val="superscript"/>
              </w:rPr>
              <w:t>3</w:t>
            </w:r>
          </w:p>
        </w:tc>
        <w:tc>
          <w:tcPr>
            <w:tcW w:w="2316" w:type="dxa"/>
            <w:vMerge w:val="restart"/>
            <w:tcBorders>
              <w:top w:val="single" w:sz="4" w:space="0" w:color="auto"/>
              <w:left w:val="single" w:sz="4" w:space="0" w:color="auto"/>
              <w:right w:val="single" w:sz="4" w:space="0" w:color="auto"/>
            </w:tcBorders>
            <w:vAlign w:val="bottom"/>
          </w:tcPr>
          <w:p w14:paraId="3C9ADBDD" w14:textId="77777777" w:rsidR="003D18CC" w:rsidRPr="00901A01" w:rsidRDefault="003D18CC" w:rsidP="004433F0">
            <w:pPr>
              <w:jc w:val="center"/>
              <w:rPr>
                <w:sz w:val="18"/>
                <w:szCs w:val="18"/>
              </w:rPr>
            </w:pPr>
            <w:r w:rsidRPr="00901A01">
              <w:rPr>
                <w:sz w:val="18"/>
                <w:szCs w:val="18"/>
              </w:rPr>
              <w:t>70,64</w:t>
            </w:r>
          </w:p>
        </w:tc>
        <w:tc>
          <w:tcPr>
            <w:tcW w:w="0" w:type="auto"/>
            <w:vMerge w:val="restart"/>
            <w:tcBorders>
              <w:top w:val="single" w:sz="4" w:space="0" w:color="auto"/>
              <w:left w:val="single" w:sz="4" w:space="0" w:color="auto"/>
              <w:right w:val="single" w:sz="4" w:space="0" w:color="auto"/>
            </w:tcBorders>
            <w:vAlign w:val="bottom"/>
          </w:tcPr>
          <w:p w14:paraId="1BF1858E" w14:textId="77777777" w:rsidR="003D18CC" w:rsidRPr="00901A01" w:rsidRDefault="003D18CC" w:rsidP="004433F0">
            <w:pPr>
              <w:jc w:val="center"/>
              <w:rPr>
                <w:sz w:val="18"/>
                <w:szCs w:val="18"/>
              </w:rPr>
            </w:pPr>
            <w:r w:rsidRPr="00901A01">
              <w:rPr>
                <w:sz w:val="18"/>
                <w:szCs w:val="18"/>
              </w:rPr>
              <w:t>71,27</w:t>
            </w:r>
          </w:p>
        </w:tc>
      </w:tr>
      <w:tr w:rsidR="003D18CC" w:rsidRPr="00F339F1" w14:paraId="2D65E105" w14:textId="77777777" w:rsidTr="004433F0">
        <w:trPr>
          <w:trHeight w:val="135"/>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7C53954B" w14:textId="77777777" w:rsidR="003D18CC" w:rsidRPr="00901A01" w:rsidRDefault="003D18CC" w:rsidP="004433F0">
            <w:pPr>
              <w:rPr>
                <w:b/>
                <w:bCs/>
                <w:sz w:val="16"/>
                <w:szCs w:val="16"/>
              </w:rPr>
            </w:pPr>
          </w:p>
        </w:tc>
        <w:tc>
          <w:tcPr>
            <w:tcW w:w="4663" w:type="dxa"/>
            <w:tcBorders>
              <w:top w:val="nil"/>
              <w:left w:val="single" w:sz="4" w:space="0" w:color="auto"/>
              <w:bottom w:val="single" w:sz="4" w:space="0" w:color="auto"/>
              <w:right w:val="single" w:sz="4" w:space="0" w:color="auto"/>
            </w:tcBorders>
            <w:hideMark/>
          </w:tcPr>
          <w:p w14:paraId="2D934AF8" w14:textId="77777777" w:rsidR="003D18CC" w:rsidRPr="00901A01" w:rsidRDefault="003D18CC" w:rsidP="004433F0">
            <w:pPr>
              <w:rPr>
                <w:noProof/>
                <w:sz w:val="18"/>
                <w:szCs w:val="18"/>
              </w:rPr>
            </w:pPr>
            <w:r w:rsidRPr="00901A01">
              <w:rPr>
                <w:noProof/>
                <w:sz w:val="18"/>
                <w:szCs w:val="18"/>
              </w:rPr>
              <w:t>Население (с учетом НДС)</w:t>
            </w:r>
          </w:p>
        </w:tc>
        <w:tc>
          <w:tcPr>
            <w:tcW w:w="2316" w:type="dxa"/>
            <w:vMerge/>
            <w:tcBorders>
              <w:left w:val="single" w:sz="4" w:space="0" w:color="auto"/>
              <w:bottom w:val="single" w:sz="4" w:space="0" w:color="auto"/>
              <w:right w:val="single" w:sz="4" w:space="0" w:color="auto"/>
            </w:tcBorders>
            <w:vAlign w:val="center"/>
          </w:tcPr>
          <w:p w14:paraId="06AFD527" w14:textId="77777777" w:rsidR="003D18CC" w:rsidRPr="00901A01" w:rsidRDefault="003D18CC" w:rsidP="004433F0">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2290F078" w14:textId="77777777" w:rsidR="003D18CC" w:rsidRPr="00901A01" w:rsidRDefault="003D18CC" w:rsidP="004433F0">
            <w:pPr>
              <w:jc w:val="center"/>
              <w:rPr>
                <w:sz w:val="18"/>
                <w:szCs w:val="18"/>
              </w:rPr>
            </w:pPr>
          </w:p>
        </w:tc>
      </w:tr>
      <w:tr w:rsidR="003D18CC" w:rsidRPr="00F339F1" w14:paraId="3F1B7C3D" w14:textId="77777777" w:rsidTr="004433F0">
        <w:trPr>
          <w:trHeight w:val="135"/>
          <w:jc w:val="center"/>
        </w:trPr>
        <w:tc>
          <w:tcPr>
            <w:tcW w:w="670" w:type="dxa"/>
            <w:tcBorders>
              <w:top w:val="single" w:sz="4" w:space="0" w:color="auto"/>
              <w:left w:val="single" w:sz="4" w:space="0" w:color="auto"/>
              <w:bottom w:val="single" w:sz="4" w:space="0" w:color="auto"/>
              <w:right w:val="single" w:sz="4" w:space="0" w:color="auto"/>
            </w:tcBorders>
            <w:hideMark/>
          </w:tcPr>
          <w:p w14:paraId="387643D9" w14:textId="77777777" w:rsidR="003D18CC" w:rsidRPr="00901A01" w:rsidRDefault="003D18CC" w:rsidP="004433F0">
            <w:pPr>
              <w:jc w:val="center"/>
              <w:rPr>
                <w:b/>
                <w:bCs/>
                <w:sz w:val="16"/>
                <w:szCs w:val="16"/>
              </w:rPr>
            </w:pPr>
            <w:r w:rsidRPr="00901A01">
              <w:rPr>
                <w:b/>
                <w:bCs/>
                <w:sz w:val="16"/>
                <w:szCs w:val="16"/>
              </w:rPr>
              <w:t>2.3.</w:t>
            </w:r>
          </w:p>
        </w:tc>
        <w:tc>
          <w:tcPr>
            <w:tcW w:w="4663" w:type="dxa"/>
            <w:tcBorders>
              <w:top w:val="single" w:sz="4" w:space="0" w:color="auto"/>
              <w:left w:val="single" w:sz="4" w:space="0" w:color="auto"/>
              <w:bottom w:val="single" w:sz="4" w:space="0" w:color="auto"/>
              <w:right w:val="single" w:sz="4" w:space="0" w:color="auto"/>
            </w:tcBorders>
            <w:hideMark/>
          </w:tcPr>
          <w:p w14:paraId="2C15BD2A" w14:textId="77777777" w:rsidR="003D18CC" w:rsidRPr="00901A01" w:rsidRDefault="003D18CC" w:rsidP="004433F0">
            <w:pPr>
              <w:rPr>
                <w:sz w:val="18"/>
                <w:szCs w:val="18"/>
              </w:rPr>
            </w:pPr>
            <w:r w:rsidRPr="00901A01">
              <w:rPr>
                <w:sz w:val="18"/>
                <w:szCs w:val="18"/>
              </w:rPr>
              <w:t>Водоотведение, руб./м</w:t>
            </w:r>
            <w:r w:rsidRPr="00901A01">
              <w:rPr>
                <w:sz w:val="18"/>
                <w:szCs w:val="18"/>
                <w:vertAlign w:val="superscript"/>
              </w:rPr>
              <w:t>3</w:t>
            </w:r>
          </w:p>
        </w:tc>
        <w:tc>
          <w:tcPr>
            <w:tcW w:w="2316" w:type="dxa"/>
            <w:tcBorders>
              <w:top w:val="single" w:sz="4" w:space="0" w:color="auto"/>
              <w:left w:val="single" w:sz="4" w:space="0" w:color="auto"/>
              <w:bottom w:val="single" w:sz="4" w:space="0" w:color="auto"/>
              <w:right w:val="single" w:sz="4" w:space="0" w:color="auto"/>
            </w:tcBorders>
            <w:vAlign w:val="bottom"/>
          </w:tcPr>
          <w:p w14:paraId="5906CC39" w14:textId="77777777" w:rsidR="003D18CC" w:rsidRPr="00901A01" w:rsidRDefault="003D18CC" w:rsidP="004433F0">
            <w:pPr>
              <w:jc w:val="center"/>
              <w:rPr>
                <w:sz w:val="18"/>
                <w:szCs w:val="18"/>
              </w:rPr>
            </w:pPr>
            <w:r w:rsidRPr="00901A01">
              <w:rPr>
                <w:sz w:val="18"/>
                <w:szCs w:val="18"/>
              </w:rPr>
              <w:t>54,13</w:t>
            </w:r>
          </w:p>
        </w:tc>
        <w:tc>
          <w:tcPr>
            <w:tcW w:w="0" w:type="auto"/>
            <w:tcBorders>
              <w:top w:val="single" w:sz="4" w:space="0" w:color="auto"/>
              <w:left w:val="single" w:sz="4" w:space="0" w:color="auto"/>
              <w:bottom w:val="single" w:sz="4" w:space="0" w:color="auto"/>
              <w:right w:val="single" w:sz="4" w:space="0" w:color="auto"/>
            </w:tcBorders>
            <w:vAlign w:val="bottom"/>
          </w:tcPr>
          <w:p w14:paraId="74D589FC" w14:textId="77777777" w:rsidR="003D18CC" w:rsidRPr="00901A01" w:rsidRDefault="003D18CC" w:rsidP="004433F0">
            <w:pPr>
              <w:jc w:val="center"/>
              <w:rPr>
                <w:sz w:val="18"/>
                <w:szCs w:val="18"/>
              </w:rPr>
            </w:pPr>
            <w:r w:rsidRPr="00901A01">
              <w:rPr>
                <w:sz w:val="18"/>
                <w:szCs w:val="18"/>
              </w:rPr>
              <w:t>86,22</w:t>
            </w:r>
          </w:p>
        </w:tc>
      </w:tr>
      <w:tr w:rsidR="003D18CC" w:rsidRPr="00F339F1" w14:paraId="75D60933" w14:textId="77777777" w:rsidTr="004433F0">
        <w:trPr>
          <w:trHeight w:val="135"/>
          <w:jc w:val="center"/>
        </w:trPr>
        <w:tc>
          <w:tcPr>
            <w:tcW w:w="670" w:type="dxa"/>
            <w:tcBorders>
              <w:top w:val="single" w:sz="4" w:space="0" w:color="auto"/>
              <w:left w:val="single" w:sz="4" w:space="0" w:color="auto"/>
              <w:bottom w:val="single" w:sz="4" w:space="0" w:color="auto"/>
              <w:right w:val="single" w:sz="4" w:space="0" w:color="auto"/>
            </w:tcBorders>
            <w:hideMark/>
          </w:tcPr>
          <w:p w14:paraId="1C79F506" w14:textId="77777777" w:rsidR="003D18CC" w:rsidRPr="00901A01" w:rsidRDefault="003D18CC" w:rsidP="004433F0">
            <w:pPr>
              <w:jc w:val="center"/>
              <w:rPr>
                <w:b/>
                <w:bCs/>
                <w:sz w:val="16"/>
                <w:szCs w:val="16"/>
              </w:rPr>
            </w:pPr>
            <w:r w:rsidRPr="00901A01">
              <w:rPr>
                <w:b/>
                <w:bCs/>
                <w:sz w:val="16"/>
                <w:szCs w:val="16"/>
              </w:rPr>
              <w:t>2.4.</w:t>
            </w:r>
          </w:p>
        </w:tc>
        <w:tc>
          <w:tcPr>
            <w:tcW w:w="4663" w:type="dxa"/>
            <w:tcBorders>
              <w:top w:val="single" w:sz="4" w:space="0" w:color="auto"/>
              <w:left w:val="single" w:sz="4" w:space="0" w:color="auto"/>
              <w:bottom w:val="single" w:sz="4" w:space="0" w:color="auto"/>
              <w:right w:val="single" w:sz="4" w:space="0" w:color="auto"/>
            </w:tcBorders>
            <w:hideMark/>
          </w:tcPr>
          <w:p w14:paraId="0DB997E3" w14:textId="77777777" w:rsidR="003D18CC" w:rsidRPr="00901A01" w:rsidRDefault="003D18CC" w:rsidP="004433F0">
            <w:pPr>
              <w:rPr>
                <w:sz w:val="18"/>
                <w:szCs w:val="18"/>
              </w:rPr>
            </w:pPr>
            <w:r w:rsidRPr="00901A01">
              <w:rPr>
                <w:sz w:val="18"/>
                <w:szCs w:val="18"/>
              </w:rPr>
              <w:t>Водоотведение, руб./м</w:t>
            </w:r>
            <w:r w:rsidRPr="00901A01">
              <w:rPr>
                <w:sz w:val="18"/>
                <w:szCs w:val="18"/>
                <w:vertAlign w:val="superscript"/>
              </w:rPr>
              <w:t>3</w:t>
            </w:r>
          </w:p>
          <w:p w14:paraId="2404957D" w14:textId="77777777" w:rsidR="003D18CC" w:rsidRPr="00901A01" w:rsidRDefault="003D18CC" w:rsidP="004433F0">
            <w:pPr>
              <w:rPr>
                <w:noProof/>
                <w:sz w:val="18"/>
                <w:szCs w:val="18"/>
              </w:rPr>
            </w:pPr>
            <w:r w:rsidRPr="00901A01">
              <w:rPr>
                <w:noProof/>
                <w:sz w:val="18"/>
                <w:szCs w:val="18"/>
              </w:rPr>
              <w:t>Население (с учетом НДС)</w:t>
            </w:r>
          </w:p>
        </w:tc>
        <w:tc>
          <w:tcPr>
            <w:tcW w:w="2316" w:type="dxa"/>
            <w:tcBorders>
              <w:top w:val="single" w:sz="4" w:space="0" w:color="auto"/>
              <w:left w:val="single" w:sz="4" w:space="0" w:color="auto"/>
              <w:bottom w:val="single" w:sz="4" w:space="0" w:color="auto"/>
              <w:right w:val="single" w:sz="4" w:space="0" w:color="auto"/>
            </w:tcBorders>
            <w:vAlign w:val="bottom"/>
          </w:tcPr>
          <w:p w14:paraId="5EE7B4D3" w14:textId="77777777" w:rsidR="003D18CC" w:rsidRPr="00901A01" w:rsidRDefault="003D18CC" w:rsidP="004433F0">
            <w:pPr>
              <w:jc w:val="center"/>
              <w:rPr>
                <w:sz w:val="18"/>
                <w:szCs w:val="18"/>
              </w:rPr>
            </w:pPr>
            <w:r w:rsidRPr="00901A01">
              <w:rPr>
                <w:sz w:val="18"/>
                <w:szCs w:val="18"/>
              </w:rPr>
              <w:t>56,84</w:t>
            </w:r>
          </w:p>
        </w:tc>
        <w:tc>
          <w:tcPr>
            <w:tcW w:w="0" w:type="auto"/>
            <w:tcBorders>
              <w:top w:val="single" w:sz="4" w:space="0" w:color="auto"/>
              <w:left w:val="single" w:sz="4" w:space="0" w:color="auto"/>
              <w:bottom w:val="single" w:sz="4" w:space="0" w:color="auto"/>
              <w:right w:val="single" w:sz="4" w:space="0" w:color="auto"/>
            </w:tcBorders>
            <w:vAlign w:val="bottom"/>
          </w:tcPr>
          <w:p w14:paraId="7A10E960" w14:textId="77777777" w:rsidR="003D18CC" w:rsidRPr="00901A01" w:rsidRDefault="003D18CC" w:rsidP="004433F0">
            <w:pPr>
              <w:jc w:val="center"/>
              <w:rPr>
                <w:sz w:val="18"/>
                <w:szCs w:val="18"/>
              </w:rPr>
            </w:pPr>
            <w:r w:rsidRPr="00901A01">
              <w:rPr>
                <w:sz w:val="18"/>
                <w:szCs w:val="18"/>
              </w:rPr>
              <w:t>90,53</w:t>
            </w:r>
          </w:p>
        </w:tc>
      </w:tr>
    </w:tbl>
    <w:p w14:paraId="2F2BD726" w14:textId="77777777" w:rsidR="003D18CC" w:rsidRPr="00F339F1" w:rsidRDefault="003D18CC" w:rsidP="003D18CC">
      <w:pPr>
        <w:jc w:val="right"/>
        <w:rPr>
          <w:sz w:val="24"/>
          <w:szCs w:val="24"/>
        </w:rPr>
      </w:pPr>
      <w:r w:rsidRPr="00F339F1">
        <w:rPr>
          <w:sz w:val="24"/>
          <w:szCs w:val="24"/>
        </w:rPr>
        <w:t>».</w:t>
      </w:r>
    </w:p>
    <w:p w14:paraId="3FE99CC1" w14:textId="77777777" w:rsidR="003D18CC" w:rsidRPr="00F339F1" w:rsidRDefault="003D18CC" w:rsidP="003D18CC">
      <w:pPr>
        <w:ind w:firstLine="709"/>
        <w:jc w:val="both"/>
        <w:rPr>
          <w:sz w:val="24"/>
          <w:szCs w:val="24"/>
        </w:rPr>
      </w:pPr>
      <w:r>
        <w:rPr>
          <w:b/>
          <w:sz w:val="24"/>
          <w:szCs w:val="24"/>
        </w:rPr>
        <w:t xml:space="preserve">1.3. </w:t>
      </w:r>
      <w:r w:rsidRPr="00F339F1">
        <w:rPr>
          <w:noProof/>
          <w:sz w:val="24"/>
          <w:szCs w:val="24"/>
        </w:rPr>
        <w:t>Приложения 1 - 3 к решению изложить в новой редакции согласно Приложениям 1 - 3 к настоящему решению</w:t>
      </w:r>
      <w:r w:rsidRPr="00F339F1">
        <w:rPr>
          <w:sz w:val="24"/>
          <w:szCs w:val="24"/>
        </w:rPr>
        <w:t>.</w:t>
      </w:r>
    </w:p>
    <w:p w14:paraId="002F6AB0" w14:textId="77777777" w:rsidR="003D18CC" w:rsidRPr="00F339F1" w:rsidRDefault="003D18CC" w:rsidP="003D18CC">
      <w:pPr>
        <w:ind w:firstLine="708"/>
        <w:jc w:val="both"/>
        <w:rPr>
          <w:sz w:val="24"/>
          <w:szCs w:val="24"/>
        </w:rPr>
      </w:pPr>
      <w:r w:rsidRPr="00F339F1">
        <w:rPr>
          <w:b/>
          <w:sz w:val="24"/>
          <w:szCs w:val="24"/>
        </w:rPr>
        <w:t xml:space="preserve">2. </w:t>
      </w:r>
      <w:r w:rsidRPr="00F339F1">
        <w:rPr>
          <w:sz w:val="24"/>
          <w:szCs w:val="24"/>
        </w:rPr>
        <w:t xml:space="preserve">Настоящее решение вступает в силу с 1 </w:t>
      </w:r>
      <w:r>
        <w:rPr>
          <w:sz w:val="24"/>
          <w:szCs w:val="24"/>
        </w:rPr>
        <w:t>января 2026</w:t>
      </w:r>
      <w:r w:rsidRPr="00F339F1">
        <w:rPr>
          <w:sz w:val="24"/>
          <w:szCs w:val="24"/>
        </w:rPr>
        <w:t xml:space="preserve"> г.</w:t>
      </w:r>
    </w:p>
    <w:p w14:paraId="361C9BDC" w14:textId="77777777" w:rsidR="003D18CC" w:rsidRPr="00F339F1" w:rsidRDefault="003D18CC" w:rsidP="003D18CC">
      <w:pPr>
        <w:ind w:firstLine="708"/>
        <w:jc w:val="both"/>
        <w:rPr>
          <w:rFonts w:eastAsia="Calibri"/>
          <w:sz w:val="24"/>
          <w:szCs w:val="24"/>
        </w:rPr>
      </w:pPr>
      <w:r w:rsidRPr="00F339F1">
        <w:rPr>
          <w:rFonts w:eastAsia="Calibri"/>
          <w:sz w:val="24"/>
          <w:szCs w:val="24"/>
        </w:rPr>
        <w:t>По данному вопросу голосовали: «за» единогласно.</w:t>
      </w:r>
    </w:p>
    <w:p w14:paraId="02940A10" w14:textId="77777777" w:rsidR="003D18CC" w:rsidRDefault="003D18CC" w:rsidP="003D18CC"/>
    <w:p w14:paraId="2A14F56A" w14:textId="77777777" w:rsidR="003D18CC" w:rsidRDefault="003D18CC" w:rsidP="00F31D3B">
      <w:pPr>
        <w:autoSpaceDE w:val="0"/>
        <w:autoSpaceDN w:val="0"/>
        <w:adjustRightInd w:val="0"/>
        <w:jc w:val="both"/>
        <w:rPr>
          <w:b/>
          <w:bCs/>
          <w:sz w:val="24"/>
          <w:szCs w:val="24"/>
        </w:rPr>
      </w:pPr>
    </w:p>
    <w:p w14:paraId="36EE2176" w14:textId="65F14588" w:rsidR="00F31D3B" w:rsidRPr="00F31D3B" w:rsidRDefault="003D18CC" w:rsidP="00F31D3B">
      <w:pPr>
        <w:autoSpaceDE w:val="0"/>
        <w:autoSpaceDN w:val="0"/>
        <w:adjustRightInd w:val="0"/>
        <w:jc w:val="both"/>
        <w:rPr>
          <w:rFonts w:eastAsia="Calibri"/>
          <w:noProof/>
          <w:sz w:val="24"/>
          <w:szCs w:val="24"/>
        </w:rPr>
      </w:pPr>
      <w:r>
        <w:rPr>
          <w:b/>
          <w:bCs/>
          <w:sz w:val="24"/>
          <w:szCs w:val="24"/>
        </w:rPr>
        <w:t>11</w:t>
      </w:r>
      <w:r w:rsidR="00617132">
        <w:rPr>
          <w:b/>
          <w:bCs/>
          <w:sz w:val="24"/>
          <w:szCs w:val="24"/>
        </w:rPr>
        <w:t>2</w:t>
      </w:r>
      <w:r>
        <w:rPr>
          <w:b/>
          <w:bCs/>
          <w:sz w:val="24"/>
          <w:szCs w:val="24"/>
        </w:rPr>
        <w:t xml:space="preserve">. </w:t>
      </w:r>
      <w:r w:rsidR="00F31D3B" w:rsidRPr="00F31D3B">
        <w:rPr>
          <w:b/>
          <w:bCs/>
          <w:sz w:val="24"/>
          <w:szCs w:val="24"/>
        </w:rPr>
        <w:t>СЛУШАЛИ:</w:t>
      </w:r>
      <w:r w:rsidR="00F31D3B" w:rsidRPr="00F31D3B">
        <w:rPr>
          <w:bCs/>
          <w:sz w:val="24"/>
          <w:szCs w:val="24"/>
        </w:rPr>
        <w:t xml:space="preserve"> </w:t>
      </w:r>
      <w:r w:rsidR="00F31D3B" w:rsidRPr="00F31D3B">
        <w:rPr>
          <w:rFonts w:eastAsia="Calibri"/>
          <w:noProof/>
          <w:sz w:val="24"/>
          <w:szCs w:val="24"/>
        </w:rPr>
        <w:t xml:space="preserve">О внесении изменений в некоторые решения об установлении тарифов в сфере холодного водоснабжения и водоотведения. </w:t>
      </w:r>
    </w:p>
    <w:p w14:paraId="68868F4B" w14:textId="77777777" w:rsidR="00F31D3B" w:rsidRPr="00F31D3B" w:rsidRDefault="00F31D3B" w:rsidP="00F31D3B">
      <w:pPr>
        <w:autoSpaceDE w:val="0"/>
        <w:autoSpaceDN w:val="0"/>
        <w:adjustRightInd w:val="0"/>
        <w:jc w:val="both"/>
        <w:rPr>
          <w:bCs/>
          <w:sz w:val="24"/>
          <w:szCs w:val="24"/>
        </w:rPr>
      </w:pPr>
      <w:r w:rsidRPr="00F31D3B">
        <w:rPr>
          <w:bCs/>
          <w:sz w:val="24"/>
          <w:szCs w:val="24"/>
          <w:u w:val="single"/>
        </w:rPr>
        <w:t>Основания для рассмотрения:</w:t>
      </w:r>
      <w:r w:rsidRPr="00F31D3B">
        <w:rPr>
          <w:bCs/>
          <w:sz w:val="24"/>
          <w:szCs w:val="24"/>
        </w:rPr>
        <w:t xml:space="preserve"> </w:t>
      </w:r>
    </w:p>
    <w:p w14:paraId="0D3431E0" w14:textId="77777777" w:rsidR="00F31D3B" w:rsidRPr="00F31D3B" w:rsidRDefault="00F31D3B" w:rsidP="00F31D3B">
      <w:pPr>
        <w:jc w:val="both"/>
        <w:rPr>
          <w:sz w:val="24"/>
          <w:szCs w:val="24"/>
        </w:rPr>
      </w:pPr>
      <w:r w:rsidRPr="00F31D3B">
        <w:rPr>
          <w:sz w:val="24"/>
          <w:szCs w:val="24"/>
        </w:rPr>
        <w:t>- Федеральный закон от 28 ноября 2025 г.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w:t>
      </w:r>
    </w:p>
    <w:p w14:paraId="266A1AFE" w14:textId="77777777" w:rsidR="00F31D3B" w:rsidRPr="00F31D3B" w:rsidRDefault="00F31D3B" w:rsidP="00F31D3B">
      <w:pPr>
        <w:jc w:val="both"/>
        <w:rPr>
          <w:sz w:val="24"/>
          <w:szCs w:val="24"/>
        </w:rPr>
      </w:pPr>
      <w:r w:rsidRPr="00F31D3B">
        <w:rPr>
          <w:sz w:val="24"/>
          <w:szCs w:val="24"/>
        </w:rPr>
        <w:t xml:space="preserve">- заявление о пересмотре тарифов в сфере </w:t>
      </w:r>
      <w:r w:rsidRPr="00F31D3B">
        <w:rPr>
          <w:bCs/>
          <w:sz w:val="24"/>
          <w:szCs w:val="24"/>
        </w:rPr>
        <w:t xml:space="preserve">холодного водоснабжения и водоотведения </w:t>
      </w:r>
      <w:r w:rsidRPr="00F31D3B">
        <w:rPr>
          <w:bCs/>
          <w:sz w:val="24"/>
        </w:rPr>
        <w:t xml:space="preserve">МУНИЦИПАЛЬНОГО ПРЕДПРИЯТИЯ </w:t>
      </w:r>
      <w:r w:rsidRPr="00F31D3B">
        <w:rPr>
          <w:sz w:val="24"/>
          <w:szCs w:val="24"/>
        </w:rPr>
        <w:t>«ВОДОКАНАЛ» (ИНН 5240003928), р.п. Сокольское Нижегородской области</w:t>
      </w:r>
      <w:r w:rsidRPr="00F31D3B">
        <w:rPr>
          <w:bCs/>
          <w:sz w:val="24"/>
          <w:szCs w:val="24"/>
        </w:rPr>
        <w:t xml:space="preserve"> </w:t>
      </w:r>
      <w:r w:rsidRPr="00F31D3B">
        <w:rPr>
          <w:rFonts w:eastAsia="Calibri"/>
          <w:sz w:val="24"/>
          <w:szCs w:val="24"/>
          <w:lang w:eastAsia="en-US"/>
        </w:rPr>
        <w:t xml:space="preserve">(с прилагающимися материалами), </w:t>
      </w:r>
      <w:r w:rsidRPr="00F31D3B">
        <w:rPr>
          <w:sz w:val="24"/>
          <w:szCs w:val="24"/>
        </w:rPr>
        <w:t>входящий № Вх-516-580776/25 от 2 декабря 2025 г.</w:t>
      </w:r>
      <w:r w:rsidRPr="00F31D3B">
        <w:rPr>
          <w:bCs/>
          <w:sz w:val="24"/>
          <w:szCs w:val="24"/>
        </w:rPr>
        <w:t xml:space="preserve"> (исходящий № 549 от 1 декабря 2025 г.)</w:t>
      </w:r>
      <w:r w:rsidRPr="00F31D3B">
        <w:rPr>
          <w:sz w:val="24"/>
          <w:szCs w:val="24"/>
        </w:rPr>
        <w:t>, входящий № Вх-516-583408/25 от 2 декабря 2025 г.</w:t>
      </w:r>
      <w:r w:rsidRPr="00F31D3B">
        <w:rPr>
          <w:bCs/>
          <w:sz w:val="24"/>
          <w:szCs w:val="24"/>
        </w:rPr>
        <w:t xml:space="preserve"> (исходящий № 550 от 2 декабря 2025 г.)</w:t>
      </w:r>
      <w:r w:rsidRPr="00F31D3B">
        <w:rPr>
          <w:sz w:val="24"/>
          <w:szCs w:val="24"/>
        </w:rPr>
        <w:t>;</w:t>
      </w:r>
    </w:p>
    <w:p w14:paraId="4F9A5A17" w14:textId="77777777" w:rsidR="00F31D3B" w:rsidRPr="00F31D3B" w:rsidRDefault="00F31D3B" w:rsidP="00F31D3B">
      <w:pPr>
        <w:jc w:val="both"/>
        <w:rPr>
          <w:sz w:val="24"/>
          <w:szCs w:val="24"/>
        </w:rPr>
      </w:pPr>
      <w:r w:rsidRPr="00F31D3B">
        <w:rPr>
          <w:sz w:val="24"/>
          <w:szCs w:val="24"/>
        </w:rPr>
        <w:t xml:space="preserve">- заявление о пересмотре тарифов в сфере </w:t>
      </w:r>
      <w:r w:rsidRPr="00F31D3B">
        <w:rPr>
          <w:bCs/>
          <w:sz w:val="24"/>
          <w:szCs w:val="24"/>
        </w:rPr>
        <w:t xml:space="preserve">холодного водоснабжения и водоотведения </w:t>
      </w:r>
      <w:r w:rsidRPr="00F31D3B">
        <w:rPr>
          <w:bCs/>
          <w:sz w:val="24"/>
        </w:rPr>
        <w:t xml:space="preserve">МУНИЦИПАЛЬНОГО УНИТАРНОГО ПРЕДПРИЯТИЯ </w:t>
      </w:r>
      <w:r w:rsidRPr="00F31D3B">
        <w:rPr>
          <w:sz w:val="24"/>
          <w:szCs w:val="24"/>
        </w:rPr>
        <w:t>ЖИЛИЩНО-КОММУНАЛЬНОГО ХОЗЯЙСТВА «ВОДОКАНАЛ» (ИНН 5212007342), р.п. Воскресенское Нижегородской области</w:t>
      </w:r>
      <w:r w:rsidRPr="00F31D3B">
        <w:rPr>
          <w:bCs/>
          <w:sz w:val="24"/>
          <w:szCs w:val="24"/>
        </w:rPr>
        <w:t xml:space="preserve"> (с прилагающимися материалами), входящий № Вх-516-580758/25 от 2 декабря 2025 г. (исходящий № 308 от 1 декабря 2025 г.)</w:t>
      </w:r>
      <w:r w:rsidRPr="00F31D3B">
        <w:rPr>
          <w:sz w:val="24"/>
          <w:szCs w:val="24"/>
        </w:rPr>
        <w:t>;</w:t>
      </w:r>
    </w:p>
    <w:p w14:paraId="6F7EF9B2" w14:textId="5C7ED4B8" w:rsidR="00F31D3B" w:rsidRPr="00F31D3B" w:rsidRDefault="00F31D3B" w:rsidP="00F31D3B">
      <w:pPr>
        <w:tabs>
          <w:tab w:val="left" w:pos="993"/>
        </w:tabs>
        <w:jc w:val="both"/>
        <w:rPr>
          <w:sz w:val="24"/>
          <w:szCs w:val="24"/>
        </w:rPr>
      </w:pPr>
      <w:r w:rsidRPr="00F31D3B">
        <w:rPr>
          <w:sz w:val="24"/>
          <w:szCs w:val="24"/>
        </w:rPr>
        <w:t xml:space="preserve">- дополнительные экспертные заключения рег. </w:t>
      </w:r>
      <w:r w:rsidRPr="004433F0">
        <w:rPr>
          <w:sz w:val="24"/>
          <w:szCs w:val="24"/>
        </w:rPr>
        <w:t>№№ в-</w:t>
      </w:r>
      <w:r w:rsidR="004433F0" w:rsidRPr="004433F0">
        <w:rPr>
          <w:sz w:val="24"/>
          <w:szCs w:val="24"/>
        </w:rPr>
        <w:t>1012</w:t>
      </w:r>
      <w:r w:rsidRPr="004433F0">
        <w:rPr>
          <w:sz w:val="24"/>
          <w:szCs w:val="24"/>
        </w:rPr>
        <w:t xml:space="preserve"> от </w:t>
      </w:r>
      <w:r w:rsidR="004433F0" w:rsidRPr="004433F0">
        <w:rPr>
          <w:sz w:val="24"/>
          <w:szCs w:val="24"/>
        </w:rPr>
        <w:t xml:space="preserve">12 декабря </w:t>
      </w:r>
      <w:r w:rsidRPr="004433F0">
        <w:rPr>
          <w:sz w:val="24"/>
          <w:szCs w:val="24"/>
        </w:rPr>
        <w:t>2025 г.. в-</w:t>
      </w:r>
      <w:r w:rsidR="004433F0" w:rsidRPr="004433F0">
        <w:rPr>
          <w:sz w:val="24"/>
          <w:szCs w:val="24"/>
        </w:rPr>
        <w:t>1013</w:t>
      </w:r>
      <w:r w:rsidRPr="004433F0">
        <w:rPr>
          <w:sz w:val="24"/>
          <w:szCs w:val="24"/>
        </w:rPr>
        <w:t xml:space="preserve"> от </w:t>
      </w:r>
      <w:r w:rsidR="004433F0" w:rsidRPr="004433F0">
        <w:rPr>
          <w:sz w:val="24"/>
          <w:szCs w:val="24"/>
        </w:rPr>
        <w:t xml:space="preserve">12 декабря </w:t>
      </w:r>
      <w:r w:rsidRPr="004433F0">
        <w:rPr>
          <w:sz w:val="24"/>
          <w:szCs w:val="24"/>
        </w:rPr>
        <w:t>2025 г.</w:t>
      </w:r>
    </w:p>
    <w:p w14:paraId="753E1D98" w14:textId="77777777" w:rsidR="00F31D3B" w:rsidRPr="00F31D3B" w:rsidRDefault="00F31D3B" w:rsidP="00F31D3B">
      <w:pPr>
        <w:autoSpaceDE w:val="0"/>
        <w:autoSpaceDN w:val="0"/>
        <w:adjustRightInd w:val="0"/>
        <w:jc w:val="both"/>
        <w:rPr>
          <w:rFonts w:eastAsia="Calibri"/>
          <w:noProof/>
          <w:sz w:val="24"/>
          <w:szCs w:val="24"/>
        </w:rPr>
      </w:pPr>
      <w:r w:rsidRPr="00F31D3B">
        <w:rPr>
          <w:rFonts w:eastAsia="Calibri"/>
          <w:noProof/>
          <w:sz w:val="24"/>
          <w:szCs w:val="24"/>
          <w:u w:val="single"/>
        </w:rPr>
        <w:t>Ответственный:</w:t>
      </w:r>
      <w:r w:rsidRPr="00F31D3B">
        <w:rPr>
          <w:rFonts w:eastAsia="Calibri"/>
          <w:noProof/>
          <w:sz w:val="24"/>
          <w:szCs w:val="24"/>
        </w:rPr>
        <w:t xml:space="preserve"> </w:t>
      </w:r>
      <w:r w:rsidRPr="00F31D3B">
        <w:rPr>
          <w:noProof/>
          <w:sz w:val="24"/>
          <w:szCs w:val="24"/>
        </w:rPr>
        <w:t xml:space="preserve">ведущий консультант </w:t>
      </w:r>
      <w:r w:rsidRPr="00F31D3B">
        <w:rPr>
          <w:bCs/>
          <w:noProof/>
          <w:sz w:val="24"/>
          <w:szCs w:val="24"/>
        </w:rPr>
        <w:t>консультант региональной службы по тарифам Нижегородской области Баева В.Т.</w:t>
      </w:r>
    </w:p>
    <w:p w14:paraId="39E7CD37" w14:textId="77777777" w:rsidR="000D2C71" w:rsidRPr="000D2C71" w:rsidRDefault="00F31D3B" w:rsidP="000D2C71">
      <w:pPr>
        <w:jc w:val="both"/>
        <w:rPr>
          <w:sz w:val="24"/>
          <w:szCs w:val="24"/>
        </w:rPr>
      </w:pPr>
      <w:r w:rsidRPr="000D2C71">
        <w:rPr>
          <w:b/>
          <w:sz w:val="24"/>
          <w:szCs w:val="24"/>
        </w:rPr>
        <w:t>РЕШИЛИ:</w:t>
      </w:r>
      <w:r w:rsidR="00195C50" w:rsidRPr="000D2C71">
        <w:rPr>
          <w:b/>
          <w:sz w:val="24"/>
          <w:szCs w:val="24"/>
        </w:rPr>
        <w:t xml:space="preserve"> </w:t>
      </w:r>
      <w:r w:rsidR="000D2C71" w:rsidRPr="000D2C71">
        <w:rPr>
          <w:sz w:val="24"/>
          <w:szCs w:val="24"/>
        </w:rPr>
        <w:t>В связи с принятием Федерального закона от 28 ноября 2025 г.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материалов, представленных регулируемыми организациями, дополнительных экспертных заключений рег. №№ в-1012 от 12 декабря 2025 г., в-1013 от 12 декабря 2025 г.:</w:t>
      </w:r>
    </w:p>
    <w:p w14:paraId="0CB87D44" w14:textId="77777777" w:rsidR="000D2C71" w:rsidRPr="000D2C71" w:rsidRDefault="000D2C71" w:rsidP="000D2C71">
      <w:pPr>
        <w:autoSpaceDE w:val="0"/>
        <w:autoSpaceDN w:val="0"/>
        <w:adjustRightInd w:val="0"/>
        <w:ind w:firstLine="709"/>
        <w:jc w:val="both"/>
        <w:rPr>
          <w:sz w:val="24"/>
          <w:szCs w:val="24"/>
        </w:rPr>
      </w:pPr>
      <w:r w:rsidRPr="000D2C71">
        <w:rPr>
          <w:b/>
          <w:noProof/>
          <w:sz w:val="24"/>
          <w:szCs w:val="24"/>
        </w:rPr>
        <w:t>1.</w:t>
      </w:r>
      <w:r w:rsidRPr="000D2C71">
        <w:rPr>
          <w:noProof/>
          <w:sz w:val="24"/>
          <w:szCs w:val="24"/>
        </w:rPr>
        <w:t xml:space="preserve"> Внести в</w:t>
      </w:r>
      <w:r w:rsidRPr="000D2C71">
        <w:rPr>
          <w:sz w:val="24"/>
          <w:szCs w:val="24"/>
        </w:rPr>
        <w:t xml:space="preserve"> решение региональной службы по тарифам Нижегородской области от 23 ноября 2023 г. № 49/60 «Об установлении МУНИЦИПАЛЬНОМУ ПРЕДПРИЯТИЮ «ВОДОКАНАЛ» (ИНН 5240003928), р.п. Сокольское Нижегородской области, тарифов в </w:t>
      </w:r>
      <w:r w:rsidRPr="000D2C71">
        <w:rPr>
          <w:sz w:val="24"/>
          <w:szCs w:val="24"/>
        </w:rPr>
        <w:lastRenderedPageBreak/>
        <w:t>сфере холодного водоснабжения и водоотведения для потребителей муниципального округа Сокольский Нижегородской области» следующие изменения:</w:t>
      </w:r>
    </w:p>
    <w:p w14:paraId="1CAA5BB8" w14:textId="77777777" w:rsidR="000D2C71" w:rsidRPr="000D2C71" w:rsidRDefault="000D2C71" w:rsidP="000D2C71">
      <w:pPr>
        <w:autoSpaceDE w:val="0"/>
        <w:autoSpaceDN w:val="0"/>
        <w:adjustRightInd w:val="0"/>
        <w:ind w:firstLine="709"/>
        <w:jc w:val="both"/>
        <w:rPr>
          <w:bCs/>
          <w:sz w:val="24"/>
          <w:szCs w:val="24"/>
        </w:rPr>
      </w:pPr>
      <w:r w:rsidRPr="000D2C71">
        <w:rPr>
          <w:b/>
          <w:bCs/>
          <w:sz w:val="24"/>
          <w:szCs w:val="24"/>
        </w:rPr>
        <w:t xml:space="preserve">1.1. </w:t>
      </w:r>
      <w:r w:rsidRPr="000D2C71">
        <w:rPr>
          <w:bCs/>
          <w:sz w:val="24"/>
          <w:szCs w:val="24"/>
        </w:rPr>
        <w:t>В пункте 3 решения:</w:t>
      </w:r>
    </w:p>
    <w:p w14:paraId="4E8D564B" w14:textId="77777777" w:rsidR="000D2C71" w:rsidRPr="000D2C71" w:rsidRDefault="000D2C71" w:rsidP="000D2C71">
      <w:pPr>
        <w:autoSpaceDE w:val="0"/>
        <w:autoSpaceDN w:val="0"/>
        <w:adjustRightInd w:val="0"/>
        <w:ind w:firstLine="709"/>
        <w:jc w:val="both"/>
        <w:rPr>
          <w:sz w:val="24"/>
          <w:szCs w:val="24"/>
        </w:rPr>
      </w:pPr>
      <w:r w:rsidRPr="000D2C71">
        <w:rPr>
          <w:bCs/>
          <w:sz w:val="24"/>
          <w:szCs w:val="24"/>
        </w:rPr>
        <w:t xml:space="preserve">1) перед таблицей, содержащей </w:t>
      </w:r>
      <w:r w:rsidRPr="000D2C71">
        <w:rPr>
          <w:sz w:val="24"/>
          <w:szCs w:val="24"/>
        </w:rPr>
        <w:t>тарифы в сфере холодного водоснабжения и водоотведения на 2025, 2027 и 2028 годы, дополнить словами «Таблица 1»;</w:t>
      </w:r>
    </w:p>
    <w:p w14:paraId="1F345AC8" w14:textId="77777777" w:rsidR="000D2C71" w:rsidRPr="000D2C71" w:rsidRDefault="000D2C71" w:rsidP="000D2C71">
      <w:pPr>
        <w:autoSpaceDE w:val="0"/>
        <w:autoSpaceDN w:val="0"/>
        <w:adjustRightInd w:val="0"/>
        <w:ind w:firstLine="709"/>
        <w:jc w:val="both"/>
        <w:rPr>
          <w:sz w:val="24"/>
          <w:szCs w:val="24"/>
        </w:rPr>
      </w:pPr>
      <w:r w:rsidRPr="000D2C71">
        <w:rPr>
          <w:sz w:val="24"/>
          <w:szCs w:val="24"/>
        </w:rPr>
        <w:t>2)</w:t>
      </w:r>
      <w:r w:rsidRPr="000D2C71">
        <w:rPr>
          <w:bCs/>
          <w:sz w:val="24"/>
          <w:szCs w:val="24"/>
        </w:rPr>
        <w:t xml:space="preserve"> перед таблицей, </w:t>
      </w:r>
      <w:r w:rsidRPr="000D2C71">
        <w:rPr>
          <w:sz w:val="24"/>
          <w:szCs w:val="24"/>
        </w:rPr>
        <w:t>содержащей тарифы в сфере холодного водоснабжения и водоотведения на 2026 год, дополнить словами «Таблица 2»;</w:t>
      </w:r>
    </w:p>
    <w:p w14:paraId="368B74D6" w14:textId="77777777" w:rsidR="000D2C71" w:rsidRPr="000D2C71" w:rsidRDefault="000D2C71" w:rsidP="000D2C71">
      <w:pPr>
        <w:autoSpaceDE w:val="0"/>
        <w:autoSpaceDN w:val="0"/>
        <w:adjustRightInd w:val="0"/>
        <w:ind w:firstLine="709"/>
        <w:jc w:val="both"/>
        <w:rPr>
          <w:sz w:val="24"/>
          <w:szCs w:val="24"/>
        </w:rPr>
      </w:pPr>
      <w:r w:rsidRPr="000D2C71">
        <w:rPr>
          <w:sz w:val="24"/>
          <w:szCs w:val="24"/>
        </w:rPr>
        <w:t xml:space="preserve">3) </w:t>
      </w:r>
      <w:r w:rsidRPr="000D2C71">
        <w:rPr>
          <w:bCs/>
          <w:sz w:val="24"/>
          <w:szCs w:val="24"/>
        </w:rPr>
        <w:t>таблицу</w:t>
      </w:r>
      <w:r w:rsidRPr="000D2C71">
        <w:rPr>
          <w:sz w:val="24"/>
          <w:szCs w:val="24"/>
        </w:rPr>
        <w:t>, содержащую тарифы в сфере холодного водоснабжения и водоотведения на 2026 год, изложить в следующей редакции:</w:t>
      </w:r>
    </w:p>
    <w:p w14:paraId="1F0E08D7" w14:textId="77777777" w:rsidR="000D2C71" w:rsidRPr="000D2C71" w:rsidRDefault="000D2C71" w:rsidP="000D2C71">
      <w:pPr>
        <w:autoSpaceDE w:val="0"/>
        <w:autoSpaceDN w:val="0"/>
        <w:adjustRightInd w:val="0"/>
        <w:jc w:val="both"/>
        <w:rPr>
          <w:bCs/>
          <w:sz w:val="24"/>
          <w:szCs w:val="24"/>
        </w:rPr>
      </w:pPr>
      <w:r w:rsidRPr="000D2C71">
        <w:rPr>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362"/>
        <w:gridCol w:w="2268"/>
        <w:gridCol w:w="2358"/>
      </w:tblGrid>
      <w:tr w:rsidR="000D2C71" w14:paraId="03AB2302" w14:textId="77777777" w:rsidTr="00A94DF7">
        <w:trPr>
          <w:trHeight w:val="292"/>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875E470" w14:textId="77777777" w:rsidR="000D2C71" w:rsidRDefault="000D2C71" w:rsidP="00A94DF7">
            <w:pPr>
              <w:jc w:val="center"/>
              <w:rPr>
                <w:b/>
                <w:sz w:val="16"/>
                <w:szCs w:val="16"/>
                <w:lang w:eastAsia="en-US"/>
              </w:rPr>
            </w:pPr>
            <w:r>
              <w:rPr>
                <w:b/>
                <w:sz w:val="16"/>
                <w:szCs w:val="16"/>
              </w:rPr>
              <w:t>№ п/п</w:t>
            </w:r>
          </w:p>
        </w:tc>
        <w:tc>
          <w:tcPr>
            <w:tcW w:w="4362" w:type="dxa"/>
            <w:vMerge w:val="restart"/>
            <w:tcBorders>
              <w:top w:val="single" w:sz="4" w:space="0" w:color="auto"/>
              <w:left w:val="single" w:sz="4" w:space="0" w:color="auto"/>
              <w:bottom w:val="single" w:sz="4" w:space="0" w:color="auto"/>
              <w:right w:val="single" w:sz="4" w:space="0" w:color="auto"/>
            </w:tcBorders>
            <w:hideMark/>
          </w:tcPr>
          <w:p w14:paraId="5DC98FB3" w14:textId="77777777" w:rsidR="000D2C71" w:rsidRPr="00C31F57" w:rsidRDefault="000D2C71" w:rsidP="00A94DF7">
            <w:pPr>
              <w:jc w:val="center"/>
              <w:rPr>
                <w:b/>
                <w:sz w:val="16"/>
                <w:szCs w:val="16"/>
                <w:lang w:eastAsia="en-US"/>
              </w:rPr>
            </w:pPr>
            <w:r w:rsidRPr="00C31F57">
              <w:rPr>
                <w:b/>
                <w:sz w:val="16"/>
                <w:szCs w:val="16"/>
              </w:rPr>
              <w:t xml:space="preserve">Тарифы в сфере холодного водоснабжения и водоотведения </w:t>
            </w:r>
          </w:p>
        </w:tc>
        <w:tc>
          <w:tcPr>
            <w:tcW w:w="4626" w:type="dxa"/>
            <w:gridSpan w:val="2"/>
            <w:tcBorders>
              <w:top w:val="single" w:sz="4" w:space="0" w:color="auto"/>
              <w:left w:val="single" w:sz="4" w:space="0" w:color="auto"/>
              <w:bottom w:val="single" w:sz="4" w:space="0" w:color="auto"/>
              <w:right w:val="single" w:sz="4" w:space="0" w:color="auto"/>
            </w:tcBorders>
            <w:hideMark/>
          </w:tcPr>
          <w:p w14:paraId="189ABF57" w14:textId="77777777" w:rsidR="000D2C71" w:rsidRPr="00C31F57" w:rsidRDefault="000D2C71" w:rsidP="00A94DF7">
            <w:pPr>
              <w:jc w:val="center"/>
              <w:rPr>
                <w:b/>
                <w:sz w:val="16"/>
                <w:szCs w:val="16"/>
              </w:rPr>
            </w:pPr>
            <w:r w:rsidRPr="00C31F57">
              <w:rPr>
                <w:b/>
                <w:sz w:val="16"/>
                <w:szCs w:val="16"/>
              </w:rPr>
              <w:t>Периоды регулирования</w:t>
            </w:r>
          </w:p>
        </w:tc>
      </w:tr>
      <w:tr w:rsidR="000D2C71" w14:paraId="0092C23D" w14:textId="77777777" w:rsidTr="00A94DF7">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AB242" w14:textId="77777777" w:rsidR="000D2C71" w:rsidRDefault="000D2C71" w:rsidP="00A94DF7">
            <w:pPr>
              <w:rPr>
                <w:b/>
                <w:sz w:val="16"/>
                <w:szCs w:val="16"/>
                <w:lang w:eastAsia="en-US"/>
              </w:rPr>
            </w:pPr>
          </w:p>
        </w:tc>
        <w:tc>
          <w:tcPr>
            <w:tcW w:w="4362" w:type="dxa"/>
            <w:vMerge/>
            <w:tcBorders>
              <w:top w:val="single" w:sz="4" w:space="0" w:color="auto"/>
              <w:left w:val="single" w:sz="4" w:space="0" w:color="auto"/>
              <w:bottom w:val="single" w:sz="4" w:space="0" w:color="auto"/>
              <w:right w:val="single" w:sz="4" w:space="0" w:color="auto"/>
            </w:tcBorders>
            <w:vAlign w:val="center"/>
            <w:hideMark/>
          </w:tcPr>
          <w:p w14:paraId="33456019" w14:textId="77777777" w:rsidR="000D2C71" w:rsidRPr="00C31F57" w:rsidRDefault="000D2C71" w:rsidP="00A94DF7">
            <w:pPr>
              <w:rPr>
                <w:b/>
                <w:sz w:val="16"/>
                <w:szCs w:val="16"/>
                <w:lang w:eastAsia="en-US"/>
              </w:rPr>
            </w:pPr>
          </w:p>
        </w:tc>
        <w:tc>
          <w:tcPr>
            <w:tcW w:w="4626" w:type="dxa"/>
            <w:gridSpan w:val="2"/>
            <w:tcBorders>
              <w:top w:val="single" w:sz="4" w:space="0" w:color="auto"/>
              <w:left w:val="single" w:sz="4" w:space="0" w:color="auto"/>
              <w:bottom w:val="single" w:sz="4" w:space="0" w:color="auto"/>
              <w:right w:val="single" w:sz="4" w:space="0" w:color="auto"/>
            </w:tcBorders>
          </w:tcPr>
          <w:p w14:paraId="07847BEC" w14:textId="77777777" w:rsidR="000D2C71" w:rsidRPr="00C31F57" w:rsidRDefault="000D2C71" w:rsidP="00A94DF7">
            <w:pPr>
              <w:jc w:val="center"/>
              <w:rPr>
                <w:b/>
                <w:sz w:val="16"/>
                <w:szCs w:val="16"/>
                <w:lang w:eastAsia="en-US"/>
              </w:rPr>
            </w:pPr>
            <w:r w:rsidRPr="00C31F57">
              <w:rPr>
                <w:b/>
                <w:sz w:val="16"/>
                <w:szCs w:val="16"/>
              </w:rPr>
              <w:t>2026 год</w:t>
            </w:r>
          </w:p>
        </w:tc>
      </w:tr>
      <w:tr w:rsidR="000D2C71" w14:paraId="47168B9F" w14:textId="77777777" w:rsidTr="00A94DF7">
        <w:trPr>
          <w:cantSplit/>
          <w:trHeight w:val="1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245CD" w14:textId="77777777" w:rsidR="000D2C71" w:rsidRDefault="000D2C71" w:rsidP="00A94DF7">
            <w:pPr>
              <w:rPr>
                <w:b/>
                <w:sz w:val="16"/>
                <w:szCs w:val="16"/>
                <w:lang w:eastAsia="en-US"/>
              </w:rPr>
            </w:pPr>
          </w:p>
        </w:tc>
        <w:tc>
          <w:tcPr>
            <w:tcW w:w="4362" w:type="dxa"/>
            <w:vMerge/>
            <w:tcBorders>
              <w:top w:val="single" w:sz="4" w:space="0" w:color="auto"/>
              <w:left w:val="single" w:sz="4" w:space="0" w:color="auto"/>
              <w:bottom w:val="single" w:sz="4" w:space="0" w:color="auto"/>
              <w:right w:val="single" w:sz="4" w:space="0" w:color="auto"/>
            </w:tcBorders>
            <w:vAlign w:val="center"/>
            <w:hideMark/>
          </w:tcPr>
          <w:p w14:paraId="38AC8052" w14:textId="77777777" w:rsidR="000D2C71" w:rsidRPr="00C31F57" w:rsidRDefault="000D2C71" w:rsidP="00A94DF7">
            <w:pPr>
              <w:rPr>
                <w:b/>
                <w:sz w:val="16"/>
                <w:szCs w:val="16"/>
                <w:lang w:eastAsia="en-US"/>
              </w:rPr>
            </w:pPr>
          </w:p>
        </w:tc>
        <w:tc>
          <w:tcPr>
            <w:tcW w:w="2268" w:type="dxa"/>
            <w:tcBorders>
              <w:top w:val="single" w:sz="4" w:space="0" w:color="auto"/>
              <w:left w:val="single" w:sz="4" w:space="0" w:color="auto"/>
              <w:bottom w:val="single" w:sz="4" w:space="0" w:color="auto"/>
              <w:right w:val="single" w:sz="4" w:space="0" w:color="auto"/>
            </w:tcBorders>
          </w:tcPr>
          <w:p w14:paraId="4CC3ADA1" w14:textId="77777777" w:rsidR="000D2C71" w:rsidRPr="00C31F57" w:rsidRDefault="000D2C71" w:rsidP="00A94DF7">
            <w:pPr>
              <w:jc w:val="center"/>
              <w:rPr>
                <w:b/>
                <w:sz w:val="16"/>
                <w:szCs w:val="16"/>
                <w:lang w:eastAsia="en-US"/>
              </w:rPr>
            </w:pPr>
            <w:r w:rsidRPr="00C31F57">
              <w:rPr>
                <w:b/>
                <w:sz w:val="16"/>
                <w:szCs w:val="16"/>
              </w:rPr>
              <w:t>С 1 января по 30 сентября</w:t>
            </w:r>
          </w:p>
        </w:tc>
        <w:tc>
          <w:tcPr>
            <w:tcW w:w="2358" w:type="dxa"/>
            <w:tcBorders>
              <w:top w:val="single" w:sz="4" w:space="0" w:color="auto"/>
              <w:left w:val="single" w:sz="4" w:space="0" w:color="auto"/>
              <w:bottom w:val="single" w:sz="4" w:space="0" w:color="auto"/>
              <w:right w:val="single" w:sz="4" w:space="0" w:color="auto"/>
            </w:tcBorders>
            <w:hideMark/>
          </w:tcPr>
          <w:p w14:paraId="09E8E7F0" w14:textId="77777777" w:rsidR="000D2C71" w:rsidRPr="00C31F57" w:rsidRDefault="000D2C71" w:rsidP="00A94DF7">
            <w:pPr>
              <w:jc w:val="center"/>
              <w:rPr>
                <w:b/>
                <w:sz w:val="16"/>
                <w:szCs w:val="16"/>
                <w:lang w:eastAsia="en-US"/>
              </w:rPr>
            </w:pPr>
            <w:r w:rsidRPr="00C31F57">
              <w:rPr>
                <w:b/>
                <w:sz w:val="16"/>
                <w:szCs w:val="16"/>
              </w:rPr>
              <w:t>С 1 октября по 31 декабря</w:t>
            </w:r>
          </w:p>
        </w:tc>
      </w:tr>
      <w:tr w:rsidR="000D2C71" w14:paraId="41325600" w14:textId="77777777" w:rsidTr="00A94DF7">
        <w:trPr>
          <w:trHeight w:val="137"/>
          <w:jc w:val="center"/>
        </w:trPr>
        <w:tc>
          <w:tcPr>
            <w:tcW w:w="0" w:type="auto"/>
            <w:tcBorders>
              <w:top w:val="single" w:sz="4" w:space="0" w:color="auto"/>
              <w:left w:val="single" w:sz="4" w:space="0" w:color="auto"/>
              <w:bottom w:val="single" w:sz="4" w:space="0" w:color="auto"/>
              <w:right w:val="single" w:sz="4" w:space="0" w:color="auto"/>
            </w:tcBorders>
            <w:hideMark/>
          </w:tcPr>
          <w:p w14:paraId="46F73DC2" w14:textId="77777777" w:rsidR="000D2C71" w:rsidRDefault="000D2C71" w:rsidP="00A94DF7">
            <w:pPr>
              <w:jc w:val="center"/>
              <w:rPr>
                <w:b/>
                <w:bCs/>
                <w:sz w:val="16"/>
                <w:szCs w:val="16"/>
                <w:lang w:eastAsia="en-US"/>
              </w:rPr>
            </w:pPr>
            <w:r>
              <w:rPr>
                <w:b/>
                <w:bCs/>
                <w:sz w:val="16"/>
                <w:szCs w:val="16"/>
              </w:rPr>
              <w:t>1.</w:t>
            </w:r>
          </w:p>
        </w:tc>
        <w:tc>
          <w:tcPr>
            <w:tcW w:w="4362" w:type="dxa"/>
            <w:tcBorders>
              <w:top w:val="single" w:sz="4" w:space="0" w:color="auto"/>
              <w:left w:val="single" w:sz="4" w:space="0" w:color="auto"/>
              <w:bottom w:val="single" w:sz="4" w:space="0" w:color="auto"/>
              <w:right w:val="single" w:sz="4" w:space="0" w:color="auto"/>
            </w:tcBorders>
            <w:hideMark/>
          </w:tcPr>
          <w:p w14:paraId="16092401" w14:textId="77777777" w:rsidR="000D2C71" w:rsidRDefault="000D2C71" w:rsidP="00A94DF7">
            <w:pPr>
              <w:rPr>
                <w:noProof/>
                <w:sz w:val="18"/>
                <w:szCs w:val="18"/>
                <w:lang w:eastAsia="en-US"/>
              </w:rPr>
            </w:pPr>
            <w:r>
              <w:rPr>
                <w:sz w:val="18"/>
                <w:szCs w:val="18"/>
              </w:rPr>
              <w:t>Питьевая вода, руб./м</w:t>
            </w:r>
            <w:r>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tcPr>
          <w:p w14:paraId="77B6FCBF" w14:textId="77777777" w:rsidR="000D2C71" w:rsidRPr="008A42AF" w:rsidRDefault="000D2C71" w:rsidP="00A94DF7">
            <w:pPr>
              <w:jc w:val="center"/>
              <w:rPr>
                <w:sz w:val="18"/>
                <w:szCs w:val="18"/>
              </w:rPr>
            </w:pPr>
            <w:r>
              <w:rPr>
                <w:sz w:val="18"/>
                <w:szCs w:val="18"/>
              </w:rPr>
              <w:t>53,87</w:t>
            </w:r>
          </w:p>
        </w:tc>
        <w:tc>
          <w:tcPr>
            <w:tcW w:w="2358" w:type="dxa"/>
            <w:tcBorders>
              <w:top w:val="single" w:sz="4" w:space="0" w:color="auto"/>
              <w:left w:val="single" w:sz="4" w:space="0" w:color="auto"/>
              <w:bottom w:val="single" w:sz="4" w:space="0" w:color="auto"/>
              <w:right w:val="single" w:sz="4" w:space="0" w:color="auto"/>
            </w:tcBorders>
            <w:vAlign w:val="bottom"/>
          </w:tcPr>
          <w:p w14:paraId="420B290B" w14:textId="77777777" w:rsidR="000D2C71" w:rsidRPr="008A42AF" w:rsidRDefault="000D2C71" w:rsidP="00A94DF7">
            <w:pPr>
              <w:jc w:val="center"/>
              <w:rPr>
                <w:sz w:val="18"/>
                <w:szCs w:val="18"/>
              </w:rPr>
            </w:pPr>
            <w:r>
              <w:rPr>
                <w:sz w:val="18"/>
                <w:szCs w:val="18"/>
              </w:rPr>
              <w:t>59,19</w:t>
            </w:r>
          </w:p>
        </w:tc>
      </w:tr>
      <w:tr w:rsidR="000D2C71" w14:paraId="34CE2290" w14:textId="77777777" w:rsidTr="00A94DF7">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14:paraId="431A1105" w14:textId="77777777" w:rsidR="000D2C71" w:rsidRDefault="000D2C71" w:rsidP="00A94DF7">
            <w:pPr>
              <w:jc w:val="center"/>
              <w:rPr>
                <w:b/>
                <w:bCs/>
                <w:sz w:val="16"/>
                <w:szCs w:val="16"/>
                <w:lang w:eastAsia="en-US"/>
              </w:rPr>
            </w:pPr>
            <w:r>
              <w:rPr>
                <w:b/>
                <w:bCs/>
                <w:sz w:val="16"/>
                <w:szCs w:val="16"/>
              </w:rPr>
              <w:t>2.</w:t>
            </w:r>
          </w:p>
        </w:tc>
        <w:tc>
          <w:tcPr>
            <w:tcW w:w="4362" w:type="dxa"/>
            <w:tcBorders>
              <w:top w:val="single" w:sz="4" w:space="0" w:color="auto"/>
              <w:left w:val="single" w:sz="4" w:space="0" w:color="auto"/>
              <w:right w:val="single" w:sz="4" w:space="0" w:color="auto"/>
            </w:tcBorders>
            <w:hideMark/>
          </w:tcPr>
          <w:p w14:paraId="5A0BD08B" w14:textId="77777777" w:rsidR="000D2C71" w:rsidRDefault="000D2C71" w:rsidP="00A94DF7">
            <w:pPr>
              <w:rPr>
                <w:noProof/>
                <w:sz w:val="18"/>
                <w:szCs w:val="18"/>
                <w:lang w:eastAsia="en-US"/>
              </w:rPr>
            </w:pPr>
            <w:r>
              <w:rPr>
                <w:sz w:val="18"/>
                <w:szCs w:val="18"/>
              </w:rPr>
              <w:t>Питьевая вода, руб./м</w:t>
            </w:r>
            <w:r>
              <w:rPr>
                <w:sz w:val="18"/>
                <w:szCs w:val="18"/>
                <w:vertAlign w:val="superscript"/>
              </w:rPr>
              <w:t>3</w:t>
            </w:r>
          </w:p>
          <w:p w14:paraId="124C5BA3" w14:textId="77777777" w:rsidR="000D2C71" w:rsidRDefault="000D2C71" w:rsidP="00A94DF7">
            <w:pPr>
              <w:rPr>
                <w:noProof/>
                <w:sz w:val="18"/>
                <w:szCs w:val="18"/>
                <w:lang w:eastAsia="en-US"/>
              </w:rPr>
            </w:pPr>
            <w:r>
              <w:rPr>
                <w:noProof/>
                <w:sz w:val="18"/>
                <w:szCs w:val="18"/>
              </w:rPr>
              <w:t>Население (с учетом НДС)</w:t>
            </w:r>
          </w:p>
        </w:tc>
        <w:tc>
          <w:tcPr>
            <w:tcW w:w="2268" w:type="dxa"/>
            <w:tcBorders>
              <w:top w:val="single" w:sz="4" w:space="0" w:color="auto"/>
              <w:left w:val="single" w:sz="4" w:space="0" w:color="auto"/>
              <w:bottom w:val="single" w:sz="4" w:space="0" w:color="auto"/>
              <w:right w:val="single" w:sz="4" w:space="0" w:color="auto"/>
            </w:tcBorders>
            <w:vAlign w:val="bottom"/>
          </w:tcPr>
          <w:p w14:paraId="1664285A" w14:textId="77777777" w:rsidR="000D2C71" w:rsidRPr="008A42AF" w:rsidRDefault="000D2C71" w:rsidP="00A94DF7">
            <w:pPr>
              <w:jc w:val="center"/>
              <w:rPr>
                <w:sz w:val="18"/>
                <w:szCs w:val="18"/>
              </w:rPr>
            </w:pPr>
            <w:r>
              <w:rPr>
                <w:sz w:val="18"/>
                <w:szCs w:val="18"/>
              </w:rPr>
              <w:t>56,56</w:t>
            </w:r>
          </w:p>
        </w:tc>
        <w:tc>
          <w:tcPr>
            <w:tcW w:w="2358" w:type="dxa"/>
            <w:tcBorders>
              <w:top w:val="single" w:sz="4" w:space="0" w:color="auto"/>
              <w:left w:val="single" w:sz="4" w:space="0" w:color="auto"/>
              <w:bottom w:val="single" w:sz="4" w:space="0" w:color="auto"/>
              <w:right w:val="single" w:sz="4" w:space="0" w:color="auto"/>
            </w:tcBorders>
            <w:vAlign w:val="bottom"/>
          </w:tcPr>
          <w:p w14:paraId="1B6CB7A6" w14:textId="77777777" w:rsidR="000D2C71" w:rsidRPr="008A42AF" w:rsidRDefault="000D2C71" w:rsidP="00A94DF7">
            <w:pPr>
              <w:jc w:val="center"/>
              <w:rPr>
                <w:sz w:val="18"/>
                <w:szCs w:val="18"/>
              </w:rPr>
            </w:pPr>
            <w:r>
              <w:rPr>
                <w:sz w:val="18"/>
                <w:szCs w:val="18"/>
              </w:rPr>
              <w:t>62,15</w:t>
            </w:r>
          </w:p>
        </w:tc>
      </w:tr>
      <w:tr w:rsidR="000D2C71" w14:paraId="105F8377" w14:textId="77777777" w:rsidTr="00A94DF7">
        <w:trPr>
          <w:trHeight w:val="137"/>
          <w:jc w:val="center"/>
        </w:trPr>
        <w:tc>
          <w:tcPr>
            <w:tcW w:w="0" w:type="auto"/>
            <w:tcBorders>
              <w:top w:val="single" w:sz="4" w:space="0" w:color="auto"/>
              <w:left w:val="single" w:sz="4" w:space="0" w:color="auto"/>
              <w:bottom w:val="single" w:sz="4" w:space="0" w:color="auto"/>
              <w:right w:val="single" w:sz="4" w:space="0" w:color="auto"/>
            </w:tcBorders>
            <w:hideMark/>
          </w:tcPr>
          <w:p w14:paraId="6310BE2F" w14:textId="77777777" w:rsidR="000D2C71" w:rsidRDefault="000D2C71" w:rsidP="00A94DF7">
            <w:pPr>
              <w:jc w:val="center"/>
              <w:rPr>
                <w:b/>
                <w:bCs/>
                <w:sz w:val="16"/>
                <w:szCs w:val="16"/>
                <w:lang w:eastAsia="en-US"/>
              </w:rPr>
            </w:pPr>
            <w:r>
              <w:rPr>
                <w:b/>
                <w:bCs/>
                <w:sz w:val="16"/>
                <w:szCs w:val="16"/>
              </w:rPr>
              <w:t>3.</w:t>
            </w:r>
          </w:p>
        </w:tc>
        <w:tc>
          <w:tcPr>
            <w:tcW w:w="4362" w:type="dxa"/>
            <w:tcBorders>
              <w:top w:val="single" w:sz="4" w:space="0" w:color="auto"/>
              <w:left w:val="single" w:sz="4" w:space="0" w:color="auto"/>
              <w:bottom w:val="single" w:sz="4" w:space="0" w:color="auto"/>
              <w:right w:val="single" w:sz="4" w:space="0" w:color="auto"/>
            </w:tcBorders>
            <w:hideMark/>
          </w:tcPr>
          <w:p w14:paraId="145D030B" w14:textId="77777777" w:rsidR="000D2C71" w:rsidRDefault="000D2C71" w:rsidP="00A94DF7">
            <w:pPr>
              <w:rPr>
                <w:noProof/>
                <w:sz w:val="18"/>
                <w:szCs w:val="18"/>
                <w:lang w:eastAsia="en-US"/>
              </w:rPr>
            </w:pPr>
            <w:r>
              <w:rPr>
                <w:sz w:val="18"/>
                <w:szCs w:val="18"/>
              </w:rPr>
              <w:t>Водоотведение, руб./м</w:t>
            </w:r>
            <w:r>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tcPr>
          <w:p w14:paraId="4F4A7B09" w14:textId="77777777" w:rsidR="000D2C71" w:rsidRPr="008A42AF" w:rsidRDefault="000D2C71" w:rsidP="00A94DF7">
            <w:pPr>
              <w:jc w:val="center"/>
              <w:rPr>
                <w:sz w:val="18"/>
                <w:szCs w:val="18"/>
              </w:rPr>
            </w:pPr>
            <w:r>
              <w:rPr>
                <w:sz w:val="18"/>
                <w:szCs w:val="18"/>
              </w:rPr>
              <w:t>91,41</w:t>
            </w:r>
          </w:p>
        </w:tc>
        <w:tc>
          <w:tcPr>
            <w:tcW w:w="2358" w:type="dxa"/>
            <w:tcBorders>
              <w:top w:val="single" w:sz="4" w:space="0" w:color="auto"/>
              <w:left w:val="single" w:sz="4" w:space="0" w:color="auto"/>
              <w:bottom w:val="single" w:sz="4" w:space="0" w:color="auto"/>
              <w:right w:val="single" w:sz="4" w:space="0" w:color="auto"/>
            </w:tcBorders>
            <w:vAlign w:val="bottom"/>
          </w:tcPr>
          <w:p w14:paraId="775EF164" w14:textId="77777777" w:rsidR="000D2C71" w:rsidRPr="008A42AF" w:rsidRDefault="000D2C71" w:rsidP="00A94DF7">
            <w:pPr>
              <w:jc w:val="center"/>
              <w:rPr>
                <w:sz w:val="18"/>
                <w:szCs w:val="18"/>
              </w:rPr>
            </w:pPr>
            <w:r>
              <w:rPr>
                <w:sz w:val="18"/>
                <w:szCs w:val="18"/>
              </w:rPr>
              <w:t>100,45</w:t>
            </w:r>
          </w:p>
        </w:tc>
      </w:tr>
      <w:tr w:rsidR="000D2C71" w14:paraId="57C9AFD4" w14:textId="77777777" w:rsidTr="00A94DF7">
        <w:trPr>
          <w:trHeight w:val="184"/>
          <w:jc w:val="center"/>
        </w:trPr>
        <w:tc>
          <w:tcPr>
            <w:tcW w:w="0" w:type="auto"/>
            <w:tcBorders>
              <w:top w:val="single" w:sz="4" w:space="0" w:color="auto"/>
              <w:left w:val="single" w:sz="4" w:space="0" w:color="auto"/>
              <w:bottom w:val="single" w:sz="4" w:space="0" w:color="auto"/>
              <w:right w:val="single" w:sz="4" w:space="0" w:color="auto"/>
            </w:tcBorders>
            <w:hideMark/>
          </w:tcPr>
          <w:p w14:paraId="3B4322B4" w14:textId="77777777" w:rsidR="000D2C71" w:rsidRDefault="000D2C71" w:rsidP="00A94DF7">
            <w:pPr>
              <w:jc w:val="center"/>
              <w:rPr>
                <w:b/>
                <w:bCs/>
                <w:sz w:val="16"/>
                <w:szCs w:val="16"/>
                <w:lang w:eastAsia="en-US"/>
              </w:rPr>
            </w:pPr>
            <w:r>
              <w:rPr>
                <w:b/>
                <w:bCs/>
                <w:sz w:val="16"/>
                <w:szCs w:val="16"/>
              </w:rPr>
              <w:t>4.</w:t>
            </w:r>
          </w:p>
        </w:tc>
        <w:tc>
          <w:tcPr>
            <w:tcW w:w="4362" w:type="dxa"/>
            <w:tcBorders>
              <w:top w:val="single" w:sz="4" w:space="0" w:color="auto"/>
              <w:left w:val="single" w:sz="4" w:space="0" w:color="auto"/>
              <w:right w:val="single" w:sz="4" w:space="0" w:color="auto"/>
            </w:tcBorders>
            <w:hideMark/>
          </w:tcPr>
          <w:p w14:paraId="19972F41" w14:textId="77777777" w:rsidR="000D2C71" w:rsidRDefault="000D2C71" w:rsidP="00A94DF7">
            <w:pPr>
              <w:rPr>
                <w:noProof/>
                <w:sz w:val="18"/>
                <w:szCs w:val="18"/>
                <w:lang w:eastAsia="en-US"/>
              </w:rPr>
            </w:pPr>
            <w:r>
              <w:rPr>
                <w:sz w:val="18"/>
                <w:szCs w:val="18"/>
              </w:rPr>
              <w:t>Водоотведение, руб./м</w:t>
            </w:r>
            <w:r>
              <w:rPr>
                <w:sz w:val="18"/>
                <w:szCs w:val="18"/>
                <w:vertAlign w:val="superscript"/>
              </w:rPr>
              <w:t>3</w:t>
            </w:r>
          </w:p>
          <w:p w14:paraId="57FC9E9D" w14:textId="77777777" w:rsidR="000D2C71" w:rsidRDefault="000D2C71" w:rsidP="00A94DF7">
            <w:pPr>
              <w:rPr>
                <w:noProof/>
                <w:sz w:val="18"/>
                <w:szCs w:val="18"/>
                <w:lang w:eastAsia="en-US"/>
              </w:rPr>
            </w:pPr>
            <w:r>
              <w:rPr>
                <w:noProof/>
                <w:sz w:val="18"/>
                <w:szCs w:val="18"/>
              </w:rPr>
              <w:t>Население (с учетом НДС)</w:t>
            </w:r>
          </w:p>
        </w:tc>
        <w:tc>
          <w:tcPr>
            <w:tcW w:w="2268" w:type="dxa"/>
            <w:tcBorders>
              <w:top w:val="single" w:sz="4" w:space="0" w:color="auto"/>
              <w:left w:val="single" w:sz="4" w:space="0" w:color="auto"/>
              <w:bottom w:val="single" w:sz="4" w:space="0" w:color="auto"/>
              <w:right w:val="single" w:sz="4" w:space="0" w:color="auto"/>
            </w:tcBorders>
            <w:vAlign w:val="bottom"/>
          </w:tcPr>
          <w:p w14:paraId="115DCA40" w14:textId="77777777" w:rsidR="000D2C71" w:rsidRPr="008A42AF" w:rsidRDefault="000D2C71" w:rsidP="00A94DF7">
            <w:pPr>
              <w:jc w:val="center"/>
              <w:rPr>
                <w:sz w:val="18"/>
                <w:szCs w:val="18"/>
              </w:rPr>
            </w:pPr>
            <w:r>
              <w:rPr>
                <w:sz w:val="18"/>
                <w:szCs w:val="18"/>
              </w:rPr>
              <w:t>95,98</w:t>
            </w:r>
          </w:p>
        </w:tc>
        <w:tc>
          <w:tcPr>
            <w:tcW w:w="2358" w:type="dxa"/>
            <w:tcBorders>
              <w:top w:val="single" w:sz="4" w:space="0" w:color="auto"/>
              <w:left w:val="single" w:sz="4" w:space="0" w:color="auto"/>
              <w:bottom w:val="single" w:sz="4" w:space="0" w:color="auto"/>
              <w:right w:val="single" w:sz="4" w:space="0" w:color="auto"/>
            </w:tcBorders>
            <w:vAlign w:val="bottom"/>
          </w:tcPr>
          <w:p w14:paraId="5624AB3A" w14:textId="77777777" w:rsidR="000D2C71" w:rsidRPr="008A42AF" w:rsidRDefault="000D2C71" w:rsidP="00A94DF7">
            <w:pPr>
              <w:jc w:val="center"/>
              <w:rPr>
                <w:sz w:val="18"/>
                <w:szCs w:val="18"/>
              </w:rPr>
            </w:pPr>
            <w:r>
              <w:rPr>
                <w:sz w:val="18"/>
                <w:szCs w:val="18"/>
              </w:rPr>
              <w:t>105,47</w:t>
            </w:r>
          </w:p>
        </w:tc>
      </w:tr>
    </w:tbl>
    <w:p w14:paraId="6F6B3719" w14:textId="77777777" w:rsidR="000D2C71" w:rsidRPr="000D2C71" w:rsidRDefault="000D2C71" w:rsidP="000D2C71">
      <w:pPr>
        <w:autoSpaceDE w:val="0"/>
        <w:autoSpaceDN w:val="0"/>
        <w:adjustRightInd w:val="0"/>
        <w:ind w:firstLine="709"/>
        <w:jc w:val="right"/>
        <w:rPr>
          <w:bCs/>
          <w:sz w:val="24"/>
        </w:rPr>
      </w:pPr>
      <w:r w:rsidRPr="000D2C71">
        <w:rPr>
          <w:bCs/>
          <w:sz w:val="24"/>
        </w:rPr>
        <w:t>».</w:t>
      </w:r>
    </w:p>
    <w:p w14:paraId="7F2DA72D" w14:textId="77777777" w:rsidR="000D2C71" w:rsidRPr="000D2C71" w:rsidRDefault="000D2C71" w:rsidP="000D2C71">
      <w:pPr>
        <w:autoSpaceDE w:val="0"/>
        <w:autoSpaceDN w:val="0"/>
        <w:adjustRightInd w:val="0"/>
        <w:ind w:firstLine="709"/>
        <w:jc w:val="both"/>
        <w:rPr>
          <w:bCs/>
          <w:sz w:val="24"/>
          <w:szCs w:val="24"/>
        </w:rPr>
      </w:pPr>
      <w:r w:rsidRPr="000D2C71">
        <w:rPr>
          <w:b/>
          <w:bCs/>
          <w:sz w:val="24"/>
        </w:rPr>
        <w:t xml:space="preserve">1.2. </w:t>
      </w:r>
      <w:r w:rsidRPr="000D2C71">
        <w:rPr>
          <w:bCs/>
          <w:sz w:val="24"/>
          <w:szCs w:val="24"/>
        </w:rPr>
        <w:t>Абзац первый пункта 5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1573552C" w14:textId="77777777" w:rsidR="000D2C71" w:rsidRPr="000D2C71" w:rsidRDefault="000D2C71" w:rsidP="000D2C71">
      <w:pPr>
        <w:ind w:firstLine="709"/>
        <w:jc w:val="both"/>
        <w:rPr>
          <w:sz w:val="24"/>
        </w:rPr>
      </w:pPr>
      <w:r w:rsidRPr="000D2C71">
        <w:rPr>
          <w:b/>
          <w:noProof/>
          <w:sz w:val="24"/>
        </w:rPr>
        <w:t>2.</w:t>
      </w:r>
      <w:r w:rsidRPr="000D2C71">
        <w:rPr>
          <w:noProof/>
          <w:sz w:val="24"/>
        </w:rPr>
        <w:t xml:space="preserve"> Внести в</w:t>
      </w:r>
      <w:r w:rsidRPr="000D2C71">
        <w:rPr>
          <w:sz w:val="24"/>
        </w:rPr>
        <w:t xml:space="preserve"> решение региональной службы по тарифам Нижегородской области от 16 ноября 2023 г. № 48/63 «Об установлении МУНИЦИПАЛЬНОМУ УНИТАРНОМУ ПРЕДПРИЯТИЮ ЖИЛИЩНО-КОММУНАЛЬНОГО ХОЗЯЙСТВА «ВОДОКАНАЛ» (ИНН 5212007342), р.п. Воскресенское Нижегородской области, тарифов в сфере холодного водоснабжения и водоотведения для потребителей Воскресенского муниципального округа Нижегородской области» следующие изменения:</w:t>
      </w:r>
    </w:p>
    <w:p w14:paraId="04973B26" w14:textId="77777777" w:rsidR="000D2C71" w:rsidRPr="000D2C71" w:rsidRDefault="000D2C71" w:rsidP="000D2C71">
      <w:pPr>
        <w:autoSpaceDE w:val="0"/>
        <w:autoSpaceDN w:val="0"/>
        <w:adjustRightInd w:val="0"/>
        <w:ind w:firstLine="709"/>
        <w:jc w:val="both"/>
        <w:rPr>
          <w:bCs/>
          <w:sz w:val="24"/>
        </w:rPr>
      </w:pPr>
      <w:r w:rsidRPr="000D2C71">
        <w:rPr>
          <w:b/>
          <w:bCs/>
          <w:sz w:val="24"/>
        </w:rPr>
        <w:t xml:space="preserve">2.1. </w:t>
      </w:r>
      <w:r w:rsidRPr="000D2C71">
        <w:rPr>
          <w:bCs/>
          <w:sz w:val="24"/>
        </w:rPr>
        <w:t>В пункте 3 решения:</w:t>
      </w:r>
    </w:p>
    <w:p w14:paraId="38C4E331" w14:textId="77777777" w:rsidR="000D2C71" w:rsidRPr="000D2C71" w:rsidRDefault="000D2C71" w:rsidP="000D2C71">
      <w:pPr>
        <w:autoSpaceDE w:val="0"/>
        <w:autoSpaceDN w:val="0"/>
        <w:adjustRightInd w:val="0"/>
        <w:ind w:firstLine="709"/>
        <w:jc w:val="both"/>
        <w:rPr>
          <w:sz w:val="24"/>
          <w:szCs w:val="24"/>
        </w:rPr>
      </w:pPr>
      <w:r w:rsidRPr="000D2C71">
        <w:rPr>
          <w:bCs/>
          <w:sz w:val="24"/>
        </w:rPr>
        <w:t xml:space="preserve">1) перед таблицей, содержащей </w:t>
      </w:r>
      <w:r w:rsidRPr="000D2C71">
        <w:rPr>
          <w:sz w:val="24"/>
          <w:szCs w:val="24"/>
        </w:rPr>
        <w:t>тарифы</w:t>
      </w:r>
      <w:r w:rsidRPr="000D2C71">
        <w:rPr>
          <w:sz w:val="24"/>
        </w:rPr>
        <w:t xml:space="preserve"> в сфере холодного водоснабжения и водоотведения</w:t>
      </w:r>
      <w:r w:rsidRPr="000D2C71">
        <w:rPr>
          <w:sz w:val="24"/>
          <w:szCs w:val="24"/>
        </w:rPr>
        <w:t xml:space="preserve"> на 2025, 2027 и 2028 годы, дополнить словами «Таблица 1»;</w:t>
      </w:r>
    </w:p>
    <w:p w14:paraId="744CA617" w14:textId="77777777" w:rsidR="000D2C71" w:rsidRPr="000D2C71" w:rsidRDefault="000D2C71" w:rsidP="000D2C71">
      <w:pPr>
        <w:autoSpaceDE w:val="0"/>
        <w:autoSpaceDN w:val="0"/>
        <w:adjustRightInd w:val="0"/>
        <w:ind w:firstLine="709"/>
        <w:jc w:val="both"/>
        <w:rPr>
          <w:sz w:val="24"/>
          <w:szCs w:val="24"/>
        </w:rPr>
      </w:pPr>
      <w:r w:rsidRPr="000D2C71">
        <w:rPr>
          <w:sz w:val="24"/>
          <w:szCs w:val="24"/>
        </w:rPr>
        <w:t>2)</w:t>
      </w:r>
      <w:r w:rsidRPr="000D2C71">
        <w:rPr>
          <w:bCs/>
          <w:sz w:val="24"/>
        </w:rPr>
        <w:t xml:space="preserve"> перед таблицей, </w:t>
      </w:r>
      <w:r w:rsidRPr="000D2C71">
        <w:rPr>
          <w:sz w:val="24"/>
          <w:szCs w:val="24"/>
        </w:rPr>
        <w:t>содержащей тарифы</w:t>
      </w:r>
      <w:r w:rsidRPr="000D2C71">
        <w:rPr>
          <w:sz w:val="24"/>
        </w:rPr>
        <w:t xml:space="preserve"> в сфере холодного водоснабжения и водоотведения</w:t>
      </w:r>
      <w:r w:rsidRPr="000D2C71">
        <w:rPr>
          <w:sz w:val="24"/>
          <w:szCs w:val="24"/>
        </w:rPr>
        <w:t xml:space="preserve"> на 2026 год, дополнить словами «Таблица 2»;</w:t>
      </w:r>
    </w:p>
    <w:p w14:paraId="3B8CB1A6" w14:textId="77777777" w:rsidR="000D2C71" w:rsidRPr="000D2C71" w:rsidRDefault="000D2C71" w:rsidP="000D2C71">
      <w:pPr>
        <w:autoSpaceDE w:val="0"/>
        <w:autoSpaceDN w:val="0"/>
        <w:adjustRightInd w:val="0"/>
        <w:ind w:firstLine="709"/>
        <w:jc w:val="both"/>
        <w:rPr>
          <w:sz w:val="24"/>
          <w:szCs w:val="24"/>
        </w:rPr>
      </w:pPr>
      <w:r w:rsidRPr="000D2C71">
        <w:rPr>
          <w:sz w:val="24"/>
          <w:szCs w:val="24"/>
        </w:rPr>
        <w:t xml:space="preserve">3) </w:t>
      </w:r>
      <w:r w:rsidRPr="000D2C71">
        <w:rPr>
          <w:bCs/>
          <w:sz w:val="24"/>
        </w:rPr>
        <w:t>т</w:t>
      </w:r>
      <w:r w:rsidRPr="000D2C71">
        <w:rPr>
          <w:bCs/>
          <w:sz w:val="24"/>
          <w:szCs w:val="24"/>
        </w:rPr>
        <w:t>аблицу</w:t>
      </w:r>
      <w:r w:rsidRPr="000D2C71">
        <w:rPr>
          <w:sz w:val="24"/>
          <w:szCs w:val="24"/>
        </w:rPr>
        <w:t>, содержащую тарифы</w:t>
      </w:r>
      <w:r w:rsidRPr="000D2C71">
        <w:rPr>
          <w:sz w:val="24"/>
        </w:rPr>
        <w:t xml:space="preserve"> в сфере холодного водоснабжения и водоотведения на 2026 год</w:t>
      </w:r>
      <w:r w:rsidRPr="000D2C71">
        <w:rPr>
          <w:sz w:val="24"/>
          <w:szCs w:val="24"/>
        </w:rPr>
        <w:t>, изложить в следующей редакции:</w:t>
      </w:r>
    </w:p>
    <w:p w14:paraId="1F87F95C" w14:textId="77777777" w:rsidR="000D2C71" w:rsidRPr="000D2C71" w:rsidRDefault="000D2C71" w:rsidP="000D2C71">
      <w:pPr>
        <w:autoSpaceDE w:val="0"/>
        <w:autoSpaceDN w:val="0"/>
        <w:adjustRightInd w:val="0"/>
        <w:jc w:val="both"/>
        <w:rPr>
          <w:bCs/>
          <w:sz w:val="24"/>
        </w:rPr>
      </w:pPr>
      <w:r w:rsidRPr="000D2C71">
        <w:rPr>
          <w:bCs/>
          <w:sz w:val="24"/>
        </w:rPr>
        <w:t>«</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264"/>
        <w:gridCol w:w="2975"/>
        <w:gridCol w:w="2989"/>
      </w:tblGrid>
      <w:tr w:rsidR="000D2C71" w:rsidRPr="00365F50" w14:paraId="44C73B02" w14:textId="77777777" w:rsidTr="00A94DF7">
        <w:trPr>
          <w:trHeight w:val="283"/>
          <w:jc w:val="center"/>
        </w:trPr>
        <w:tc>
          <w:tcPr>
            <w:tcW w:w="295" w:type="pct"/>
            <w:vMerge w:val="restart"/>
            <w:tcBorders>
              <w:top w:val="single" w:sz="4" w:space="0" w:color="auto"/>
              <w:left w:val="single" w:sz="4" w:space="0" w:color="auto"/>
              <w:bottom w:val="single" w:sz="4" w:space="0" w:color="auto"/>
              <w:right w:val="single" w:sz="4" w:space="0" w:color="auto"/>
            </w:tcBorders>
            <w:hideMark/>
          </w:tcPr>
          <w:p w14:paraId="3E75FFE9" w14:textId="77777777" w:rsidR="000D2C71" w:rsidRPr="00A0427A" w:rsidRDefault="000D2C71" w:rsidP="00A94DF7">
            <w:pPr>
              <w:jc w:val="center"/>
              <w:rPr>
                <w:b/>
                <w:sz w:val="16"/>
                <w:szCs w:val="16"/>
                <w:lang w:eastAsia="en-US"/>
              </w:rPr>
            </w:pPr>
            <w:r w:rsidRPr="00A0427A">
              <w:rPr>
                <w:b/>
                <w:sz w:val="16"/>
                <w:szCs w:val="16"/>
              </w:rPr>
              <w:t>№ п/п</w:t>
            </w:r>
          </w:p>
        </w:tc>
        <w:tc>
          <w:tcPr>
            <w:tcW w:w="1664" w:type="pct"/>
            <w:vMerge w:val="restart"/>
            <w:tcBorders>
              <w:top w:val="single" w:sz="4" w:space="0" w:color="auto"/>
              <w:left w:val="single" w:sz="4" w:space="0" w:color="auto"/>
              <w:bottom w:val="single" w:sz="4" w:space="0" w:color="auto"/>
              <w:right w:val="single" w:sz="4" w:space="0" w:color="auto"/>
            </w:tcBorders>
            <w:hideMark/>
          </w:tcPr>
          <w:p w14:paraId="4FE75E0B" w14:textId="77777777" w:rsidR="000D2C71" w:rsidRPr="00A0427A" w:rsidRDefault="000D2C71" w:rsidP="00A94DF7">
            <w:pPr>
              <w:jc w:val="center"/>
              <w:rPr>
                <w:b/>
                <w:sz w:val="16"/>
                <w:szCs w:val="16"/>
                <w:lang w:eastAsia="en-US"/>
              </w:rPr>
            </w:pPr>
            <w:r w:rsidRPr="00A0427A">
              <w:rPr>
                <w:b/>
                <w:sz w:val="16"/>
                <w:szCs w:val="16"/>
              </w:rPr>
              <w:t>Тарифы в сфере холодного водоснабжения и водоотведения</w:t>
            </w:r>
          </w:p>
        </w:tc>
        <w:tc>
          <w:tcPr>
            <w:tcW w:w="3041" w:type="pct"/>
            <w:gridSpan w:val="2"/>
            <w:tcBorders>
              <w:top w:val="single" w:sz="4" w:space="0" w:color="auto"/>
              <w:left w:val="single" w:sz="4" w:space="0" w:color="auto"/>
              <w:bottom w:val="single" w:sz="4" w:space="0" w:color="auto"/>
              <w:right w:val="single" w:sz="4" w:space="0" w:color="auto"/>
            </w:tcBorders>
            <w:hideMark/>
          </w:tcPr>
          <w:p w14:paraId="7A0FA203" w14:textId="77777777" w:rsidR="000D2C71" w:rsidRPr="00A0427A" w:rsidRDefault="000D2C71" w:rsidP="00A94DF7">
            <w:pPr>
              <w:jc w:val="center"/>
              <w:rPr>
                <w:b/>
                <w:sz w:val="16"/>
                <w:szCs w:val="16"/>
              </w:rPr>
            </w:pPr>
            <w:r w:rsidRPr="00A0427A">
              <w:rPr>
                <w:b/>
                <w:sz w:val="16"/>
                <w:szCs w:val="16"/>
              </w:rPr>
              <w:t>Периоды регулирования</w:t>
            </w:r>
          </w:p>
        </w:tc>
      </w:tr>
      <w:tr w:rsidR="000D2C71" w:rsidRPr="00365F50" w14:paraId="0002A01A" w14:textId="77777777" w:rsidTr="00A94DF7">
        <w:trPr>
          <w:cantSplit/>
          <w:trHeight w:val="138"/>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2A2FA78D" w14:textId="77777777" w:rsidR="000D2C71" w:rsidRPr="00A0427A" w:rsidRDefault="000D2C71" w:rsidP="00A94DF7">
            <w:pPr>
              <w:rPr>
                <w:b/>
                <w:sz w:val="16"/>
                <w:szCs w:val="16"/>
                <w:lang w:eastAsia="en-US"/>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14:paraId="013B8E50" w14:textId="77777777" w:rsidR="000D2C71" w:rsidRPr="00A0427A" w:rsidRDefault="000D2C71" w:rsidP="00A94DF7">
            <w:pPr>
              <w:rPr>
                <w:b/>
                <w:sz w:val="16"/>
                <w:szCs w:val="16"/>
                <w:lang w:eastAsia="en-US"/>
              </w:rPr>
            </w:pPr>
          </w:p>
        </w:tc>
        <w:tc>
          <w:tcPr>
            <w:tcW w:w="3041" w:type="pct"/>
            <w:gridSpan w:val="2"/>
            <w:tcBorders>
              <w:top w:val="single" w:sz="4" w:space="0" w:color="auto"/>
              <w:left w:val="single" w:sz="4" w:space="0" w:color="auto"/>
              <w:bottom w:val="single" w:sz="4" w:space="0" w:color="auto"/>
              <w:right w:val="single" w:sz="4" w:space="0" w:color="auto"/>
            </w:tcBorders>
          </w:tcPr>
          <w:p w14:paraId="64CF4E7B" w14:textId="77777777" w:rsidR="000D2C71" w:rsidRPr="00A0427A" w:rsidRDefault="000D2C71" w:rsidP="00A94DF7">
            <w:pPr>
              <w:jc w:val="center"/>
              <w:rPr>
                <w:b/>
                <w:sz w:val="16"/>
                <w:szCs w:val="16"/>
                <w:lang w:eastAsia="en-US"/>
              </w:rPr>
            </w:pPr>
            <w:r w:rsidRPr="00A0427A">
              <w:rPr>
                <w:b/>
                <w:sz w:val="16"/>
                <w:szCs w:val="16"/>
              </w:rPr>
              <w:t>2026 год</w:t>
            </w:r>
          </w:p>
        </w:tc>
      </w:tr>
      <w:tr w:rsidR="000D2C71" w:rsidRPr="00365F50" w14:paraId="28ADD97A" w14:textId="77777777" w:rsidTr="00A94DF7">
        <w:trPr>
          <w:cantSplit/>
          <w:trHeight w:val="90"/>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7FC4B519" w14:textId="77777777" w:rsidR="000D2C71" w:rsidRPr="00A0427A" w:rsidRDefault="000D2C71" w:rsidP="00A94DF7">
            <w:pPr>
              <w:rPr>
                <w:b/>
                <w:sz w:val="16"/>
                <w:szCs w:val="16"/>
                <w:lang w:eastAsia="en-US"/>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14:paraId="38646E01" w14:textId="77777777" w:rsidR="000D2C71" w:rsidRPr="00A0427A" w:rsidRDefault="000D2C71" w:rsidP="00A94DF7">
            <w:pPr>
              <w:rPr>
                <w:b/>
                <w:sz w:val="16"/>
                <w:szCs w:val="16"/>
                <w:lang w:eastAsia="en-US"/>
              </w:rPr>
            </w:pPr>
          </w:p>
        </w:tc>
        <w:tc>
          <w:tcPr>
            <w:tcW w:w="1517" w:type="pct"/>
            <w:tcBorders>
              <w:top w:val="single" w:sz="4" w:space="0" w:color="auto"/>
              <w:left w:val="single" w:sz="4" w:space="0" w:color="auto"/>
              <w:bottom w:val="single" w:sz="4" w:space="0" w:color="auto"/>
              <w:right w:val="single" w:sz="4" w:space="0" w:color="auto"/>
            </w:tcBorders>
          </w:tcPr>
          <w:p w14:paraId="7FDCEF9B" w14:textId="77777777" w:rsidR="000D2C71" w:rsidRPr="00A0427A" w:rsidRDefault="000D2C71" w:rsidP="00A94DF7">
            <w:pPr>
              <w:jc w:val="center"/>
              <w:rPr>
                <w:b/>
                <w:sz w:val="16"/>
                <w:szCs w:val="16"/>
                <w:lang w:eastAsia="en-US"/>
              </w:rPr>
            </w:pPr>
            <w:r w:rsidRPr="00A0427A">
              <w:rPr>
                <w:b/>
                <w:sz w:val="16"/>
                <w:szCs w:val="16"/>
              </w:rPr>
              <w:t>С 1 января по 30 сентября</w:t>
            </w:r>
          </w:p>
        </w:tc>
        <w:tc>
          <w:tcPr>
            <w:tcW w:w="1524" w:type="pct"/>
            <w:tcBorders>
              <w:top w:val="single" w:sz="4" w:space="0" w:color="auto"/>
              <w:left w:val="single" w:sz="4" w:space="0" w:color="auto"/>
              <w:bottom w:val="single" w:sz="4" w:space="0" w:color="auto"/>
              <w:right w:val="single" w:sz="4" w:space="0" w:color="auto"/>
            </w:tcBorders>
            <w:hideMark/>
          </w:tcPr>
          <w:p w14:paraId="59E105F1" w14:textId="77777777" w:rsidR="000D2C71" w:rsidRPr="00A0427A" w:rsidRDefault="000D2C71" w:rsidP="00A94DF7">
            <w:pPr>
              <w:jc w:val="center"/>
              <w:rPr>
                <w:b/>
                <w:sz w:val="16"/>
                <w:szCs w:val="16"/>
                <w:lang w:eastAsia="en-US"/>
              </w:rPr>
            </w:pPr>
            <w:r w:rsidRPr="00A0427A">
              <w:rPr>
                <w:b/>
                <w:sz w:val="16"/>
                <w:szCs w:val="16"/>
              </w:rPr>
              <w:t>С 1 октября по 31 декабря</w:t>
            </w:r>
          </w:p>
        </w:tc>
      </w:tr>
      <w:tr w:rsidR="000D2C71" w:rsidRPr="00365F50" w14:paraId="38738041" w14:textId="77777777" w:rsidTr="00A94DF7">
        <w:trPr>
          <w:trHeight w:val="132"/>
          <w:jc w:val="center"/>
        </w:trPr>
        <w:tc>
          <w:tcPr>
            <w:tcW w:w="295" w:type="pct"/>
            <w:tcBorders>
              <w:top w:val="single" w:sz="4" w:space="0" w:color="auto"/>
              <w:left w:val="single" w:sz="4" w:space="0" w:color="auto"/>
              <w:bottom w:val="single" w:sz="4" w:space="0" w:color="auto"/>
              <w:right w:val="single" w:sz="4" w:space="0" w:color="auto"/>
            </w:tcBorders>
          </w:tcPr>
          <w:p w14:paraId="307CD884" w14:textId="77777777" w:rsidR="000D2C71" w:rsidRPr="00365F50" w:rsidRDefault="000D2C71" w:rsidP="00A94DF7">
            <w:pPr>
              <w:jc w:val="center"/>
              <w:rPr>
                <w:b/>
                <w:bCs/>
                <w:sz w:val="16"/>
                <w:szCs w:val="16"/>
              </w:rPr>
            </w:pPr>
            <w:r w:rsidRPr="00365F50">
              <w:rPr>
                <w:b/>
                <w:bCs/>
                <w:sz w:val="16"/>
                <w:szCs w:val="16"/>
              </w:rPr>
              <w:t>1.</w:t>
            </w:r>
          </w:p>
        </w:tc>
        <w:tc>
          <w:tcPr>
            <w:tcW w:w="1664" w:type="pct"/>
            <w:tcBorders>
              <w:top w:val="single" w:sz="4" w:space="0" w:color="auto"/>
              <w:left w:val="single" w:sz="4" w:space="0" w:color="auto"/>
              <w:bottom w:val="single" w:sz="4" w:space="0" w:color="auto"/>
              <w:right w:val="single" w:sz="4" w:space="0" w:color="auto"/>
            </w:tcBorders>
          </w:tcPr>
          <w:p w14:paraId="408B0676" w14:textId="77777777" w:rsidR="000D2C71" w:rsidRPr="00365F50" w:rsidRDefault="000D2C71" w:rsidP="00A94DF7">
            <w:pPr>
              <w:rPr>
                <w:sz w:val="18"/>
                <w:szCs w:val="18"/>
              </w:rPr>
            </w:pPr>
            <w:r w:rsidRPr="00365F50">
              <w:rPr>
                <w:sz w:val="18"/>
                <w:szCs w:val="18"/>
              </w:rPr>
              <w:t>Питьевая вода, руб./м</w:t>
            </w:r>
            <w:r w:rsidRPr="00365F50">
              <w:rPr>
                <w:sz w:val="18"/>
                <w:szCs w:val="18"/>
                <w:vertAlign w:val="superscript"/>
              </w:rPr>
              <w:t>3</w:t>
            </w:r>
          </w:p>
        </w:tc>
        <w:tc>
          <w:tcPr>
            <w:tcW w:w="1517" w:type="pct"/>
            <w:tcBorders>
              <w:top w:val="single" w:sz="4" w:space="0" w:color="auto"/>
              <w:left w:val="single" w:sz="4" w:space="0" w:color="auto"/>
              <w:bottom w:val="single" w:sz="4" w:space="0" w:color="auto"/>
              <w:right w:val="single" w:sz="4" w:space="0" w:color="auto"/>
            </w:tcBorders>
            <w:vAlign w:val="bottom"/>
          </w:tcPr>
          <w:p w14:paraId="3083B3C9" w14:textId="77777777" w:rsidR="000D2C71" w:rsidRPr="00365F50" w:rsidRDefault="000D2C71" w:rsidP="00A94DF7">
            <w:pPr>
              <w:jc w:val="center"/>
              <w:rPr>
                <w:sz w:val="18"/>
                <w:szCs w:val="18"/>
              </w:rPr>
            </w:pPr>
            <w:r>
              <w:rPr>
                <w:sz w:val="18"/>
                <w:szCs w:val="18"/>
              </w:rPr>
              <w:t>68,80</w:t>
            </w:r>
          </w:p>
        </w:tc>
        <w:tc>
          <w:tcPr>
            <w:tcW w:w="1524" w:type="pct"/>
            <w:tcBorders>
              <w:top w:val="single" w:sz="4" w:space="0" w:color="auto"/>
              <w:left w:val="single" w:sz="4" w:space="0" w:color="auto"/>
              <w:bottom w:val="single" w:sz="4" w:space="0" w:color="auto"/>
              <w:right w:val="single" w:sz="4" w:space="0" w:color="auto"/>
            </w:tcBorders>
            <w:vAlign w:val="bottom"/>
          </w:tcPr>
          <w:p w14:paraId="4794F478" w14:textId="77777777" w:rsidR="000D2C71" w:rsidRPr="00365F50" w:rsidRDefault="000D2C71" w:rsidP="00A94DF7">
            <w:pPr>
              <w:jc w:val="center"/>
              <w:rPr>
                <w:sz w:val="18"/>
                <w:szCs w:val="18"/>
              </w:rPr>
            </w:pPr>
            <w:r>
              <w:rPr>
                <w:sz w:val="18"/>
                <w:szCs w:val="18"/>
              </w:rPr>
              <w:t>75,61</w:t>
            </w:r>
          </w:p>
        </w:tc>
      </w:tr>
      <w:tr w:rsidR="000D2C71" w:rsidRPr="00365F50" w14:paraId="4CCF6224" w14:textId="77777777" w:rsidTr="00A94DF7">
        <w:trPr>
          <w:trHeight w:val="132"/>
          <w:jc w:val="center"/>
        </w:trPr>
        <w:tc>
          <w:tcPr>
            <w:tcW w:w="295" w:type="pct"/>
            <w:tcBorders>
              <w:top w:val="single" w:sz="4" w:space="0" w:color="auto"/>
              <w:left w:val="single" w:sz="4" w:space="0" w:color="auto"/>
              <w:bottom w:val="single" w:sz="4" w:space="0" w:color="auto"/>
              <w:right w:val="single" w:sz="4" w:space="0" w:color="auto"/>
            </w:tcBorders>
          </w:tcPr>
          <w:p w14:paraId="420BFD3A" w14:textId="77777777" w:rsidR="000D2C71" w:rsidRPr="00365F50" w:rsidRDefault="000D2C71" w:rsidP="00A94DF7">
            <w:pPr>
              <w:jc w:val="center"/>
              <w:rPr>
                <w:b/>
                <w:bCs/>
                <w:sz w:val="16"/>
                <w:szCs w:val="16"/>
              </w:rPr>
            </w:pPr>
            <w:r w:rsidRPr="00365F50">
              <w:rPr>
                <w:b/>
                <w:bCs/>
                <w:sz w:val="16"/>
                <w:szCs w:val="16"/>
              </w:rPr>
              <w:t>2.</w:t>
            </w:r>
          </w:p>
        </w:tc>
        <w:tc>
          <w:tcPr>
            <w:tcW w:w="1664" w:type="pct"/>
            <w:tcBorders>
              <w:top w:val="single" w:sz="4" w:space="0" w:color="auto"/>
              <w:left w:val="single" w:sz="4" w:space="0" w:color="auto"/>
              <w:bottom w:val="single" w:sz="4" w:space="0" w:color="auto"/>
              <w:right w:val="single" w:sz="4" w:space="0" w:color="auto"/>
            </w:tcBorders>
          </w:tcPr>
          <w:p w14:paraId="60FE7C13" w14:textId="77777777" w:rsidR="000D2C71" w:rsidRPr="00365F50" w:rsidRDefault="000D2C71" w:rsidP="00A94DF7">
            <w:pPr>
              <w:rPr>
                <w:noProof/>
                <w:sz w:val="18"/>
                <w:szCs w:val="18"/>
                <w:lang w:eastAsia="en-US"/>
              </w:rPr>
            </w:pPr>
            <w:r w:rsidRPr="00365F50">
              <w:rPr>
                <w:sz w:val="18"/>
                <w:szCs w:val="18"/>
              </w:rPr>
              <w:t>Питьевая вода, руб./м</w:t>
            </w:r>
            <w:r w:rsidRPr="00365F50">
              <w:rPr>
                <w:sz w:val="18"/>
                <w:szCs w:val="18"/>
                <w:vertAlign w:val="superscript"/>
              </w:rPr>
              <w:t>3</w:t>
            </w:r>
          </w:p>
          <w:p w14:paraId="1DEAD539" w14:textId="77777777" w:rsidR="000D2C71" w:rsidRPr="00365F50" w:rsidRDefault="000D2C71" w:rsidP="00A94DF7">
            <w:pPr>
              <w:rPr>
                <w:sz w:val="18"/>
                <w:szCs w:val="18"/>
              </w:rPr>
            </w:pPr>
            <w:r w:rsidRPr="00365F50">
              <w:rPr>
                <w:noProof/>
                <w:sz w:val="18"/>
                <w:szCs w:val="18"/>
              </w:rPr>
              <w:t>Население (с учетом НДС)</w:t>
            </w:r>
          </w:p>
        </w:tc>
        <w:tc>
          <w:tcPr>
            <w:tcW w:w="1517" w:type="pct"/>
            <w:tcBorders>
              <w:top w:val="single" w:sz="4" w:space="0" w:color="auto"/>
              <w:left w:val="single" w:sz="4" w:space="0" w:color="auto"/>
              <w:bottom w:val="single" w:sz="4" w:space="0" w:color="auto"/>
              <w:right w:val="single" w:sz="4" w:space="0" w:color="auto"/>
            </w:tcBorders>
            <w:vAlign w:val="bottom"/>
          </w:tcPr>
          <w:p w14:paraId="5502A9E6" w14:textId="77777777" w:rsidR="000D2C71" w:rsidRPr="00365F50" w:rsidRDefault="000D2C71" w:rsidP="00A94DF7">
            <w:pPr>
              <w:jc w:val="center"/>
              <w:rPr>
                <w:sz w:val="18"/>
                <w:szCs w:val="18"/>
              </w:rPr>
            </w:pPr>
            <w:r>
              <w:rPr>
                <w:sz w:val="18"/>
                <w:szCs w:val="18"/>
              </w:rPr>
              <w:t>72,24</w:t>
            </w:r>
          </w:p>
        </w:tc>
        <w:tc>
          <w:tcPr>
            <w:tcW w:w="1524" w:type="pct"/>
            <w:tcBorders>
              <w:top w:val="single" w:sz="4" w:space="0" w:color="auto"/>
              <w:left w:val="single" w:sz="4" w:space="0" w:color="auto"/>
              <w:bottom w:val="single" w:sz="4" w:space="0" w:color="auto"/>
              <w:right w:val="single" w:sz="4" w:space="0" w:color="auto"/>
            </w:tcBorders>
            <w:vAlign w:val="bottom"/>
          </w:tcPr>
          <w:p w14:paraId="623CAD40" w14:textId="77777777" w:rsidR="000D2C71" w:rsidRPr="00365F50" w:rsidRDefault="000D2C71" w:rsidP="00A94DF7">
            <w:pPr>
              <w:jc w:val="center"/>
              <w:rPr>
                <w:sz w:val="18"/>
                <w:szCs w:val="18"/>
              </w:rPr>
            </w:pPr>
            <w:r>
              <w:rPr>
                <w:sz w:val="18"/>
                <w:szCs w:val="18"/>
              </w:rPr>
              <w:t>79,39</w:t>
            </w:r>
          </w:p>
        </w:tc>
      </w:tr>
      <w:tr w:rsidR="000D2C71" w:rsidRPr="00365F50" w14:paraId="2E885544" w14:textId="77777777" w:rsidTr="00A94DF7">
        <w:trPr>
          <w:trHeight w:val="198"/>
          <w:jc w:val="center"/>
        </w:trPr>
        <w:tc>
          <w:tcPr>
            <w:tcW w:w="295" w:type="pct"/>
            <w:tcBorders>
              <w:top w:val="single" w:sz="4" w:space="0" w:color="auto"/>
              <w:left w:val="single" w:sz="4" w:space="0" w:color="auto"/>
              <w:bottom w:val="single" w:sz="4" w:space="0" w:color="auto"/>
              <w:right w:val="single" w:sz="4" w:space="0" w:color="auto"/>
            </w:tcBorders>
          </w:tcPr>
          <w:p w14:paraId="4AF4DC83" w14:textId="77777777" w:rsidR="000D2C71" w:rsidRPr="00365F50" w:rsidRDefault="000D2C71" w:rsidP="00A94DF7">
            <w:pPr>
              <w:jc w:val="center"/>
              <w:rPr>
                <w:b/>
                <w:bCs/>
                <w:sz w:val="16"/>
                <w:szCs w:val="16"/>
              </w:rPr>
            </w:pPr>
            <w:r w:rsidRPr="00365F50">
              <w:rPr>
                <w:b/>
                <w:bCs/>
                <w:sz w:val="16"/>
                <w:szCs w:val="16"/>
              </w:rPr>
              <w:t>3.</w:t>
            </w:r>
          </w:p>
        </w:tc>
        <w:tc>
          <w:tcPr>
            <w:tcW w:w="1664" w:type="pct"/>
            <w:tcBorders>
              <w:top w:val="single" w:sz="4" w:space="0" w:color="auto"/>
              <w:left w:val="single" w:sz="4" w:space="0" w:color="auto"/>
              <w:bottom w:val="single" w:sz="4" w:space="0" w:color="auto"/>
              <w:right w:val="single" w:sz="4" w:space="0" w:color="auto"/>
            </w:tcBorders>
          </w:tcPr>
          <w:p w14:paraId="2EBC7AD6" w14:textId="77777777" w:rsidR="000D2C71" w:rsidRPr="00365F50" w:rsidRDefault="000D2C71" w:rsidP="00A94DF7">
            <w:pPr>
              <w:rPr>
                <w:sz w:val="18"/>
                <w:szCs w:val="18"/>
              </w:rPr>
            </w:pPr>
            <w:r w:rsidRPr="00365F50">
              <w:rPr>
                <w:sz w:val="18"/>
                <w:szCs w:val="18"/>
              </w:rPr>
              <w:t>Водоотведение, руб./м</w:t>
            </w:r>
            <w:r w:rsidRPr="00365F50">
              <w:rPr>
                <w:sz w:val="18"/>
                <w:szCs w:val="18"/>
                <w:vertAlign w:val="superscript"/>
              </w:rPr>
              <w:t>3</w:t>
            </w:r>
          </w:p>
        </w:tc>
        <w:tc>
          <w:tcPr>
            <w:tcW w:w="1517" w:type="pct"/>
            <w:tcBorders>
              <w:top w:val="single" w:sz="4" w:space="0" w:color="auto"/>
              <w:left w:val="single" w:sz="4" w:space="0" w:color="auto"/>
              <w:bottom w:val="single" w:sz="4" w:space="0" w:color="auto"/>
              <w:right w:val="single" w:sz="4" w:space="0" w:color="auto"/>
            </w:tcBorders>
            <w:vAlign w:val="bottom"/>
          </w:tcPr>
          <w:p w14:paraId="0FC13724" w14:textId="77777777" w:rsidR="000D2C71" w:rsidRPr="00365F50" w:rsidRDefault="000D2C71" w:rsidP="00A94DF7">
            <w:pPr>
              <w:jc w:val="center"/>
              <w:rPr>
                <w:sz w:val="18"/>
                <w:szCs w:val="18"/>
              </w:rPr>
            </w:pPr>
            <w:r>
              <w:rPr>
                <w:sz w:val="18"/>
                <w:szCs w:val="18"/>
              </w:rPr>
              <w:t>52,96</w:t>
            </w:r>
          </w:p>
        </w:tc>
        <w:tc>
          <w:tcPr>
            <w:tcW w:w="1524" w:type="pct"/>
            <w:tcBorders>
              <w:top w:val="single" w:sz="4" w:space="0" w:color="auto"/>
              <w:left w:val="single" w:sz="4" w:space="0" w:color="auto"/>
              <w:bottom w:val="single" w:sz="4" w:space="0" w:color="auto"/>
              <w:right w:val="single" w:sz="4" w:space="0" w:color="auto"/>
            </w:tcBorders>
            <w:vAlign w:val="bottom"/>
          </w:tcPr>
          <w:p w14:paraId="026D19ED" w14:textId="77777777" w:rsidR="000D2C71" w:rsidRPr="00365F50" w:rsidRDefault="000D2C71" w:rsidP="00A94DF7">
            <w:pPr>
              <w:jc w:val="center"/>
              <w:rPr>
                <w:sz w:val="18"/>
                <w:szCs w:val="18"/>
              </w:rPr>
            </w:pPr>
            <w:r>
              <w:rPr>
                <w:sz w:val="18"/>
                <w:szCs w:val="18"/>
              </w:rPr>
              <w:t>58,20</w:t>
            </w:r>
          </w:p>
        </w:tc>
      </w:tr>
      <w:tr w:rsidR="000D2C71" w:rsidRPr="00365F50" w14:paraId="0848B4B2" w14:textId="77777777" w:rsidTr="00A94DF7">
        <w:trPr>
          <w:trHeight w:val="272"/>
          <w:jc w:val="center"/>
        </w:trPr>
        <w:tc>
          <w:tcPr>
            <w:tcW w:w="295" w:type="pct"/>
            <w:tcBorders>
              <w:top w:val="single" w:sz="4" w:space="0" w:color="auto"/>
              <w:left w:val="single" w:sz="4" w:space="0" w:color="auto"/>
              <w:bottom w:val="single" w:sz="4" w:space="0" w:color="auto"/>
              <w:right w:val="single" w:sz="4" w:space="0" w:color="auto"/>
            </w:tcBorders>
          </w:tcPr>
          <w:p w14:paraId="3F3BE613" w14:textId="77777777" w:rsidR="000D2C71" w:rsidRPr="00365F50" w:rsidRDefault="000D2C71" w:rsidP="00A94DF7">
            <w:pPr>
              <w:jc w:val="center"/>
              <w:rPr>
                <w:b/>
                <w:bCs/>
                <w:sz w:val="16"/>
                <w:szCs w:val="16"/>
              </w:rPr>
            </w:pPr>
            <w:r w:rsidRPr="00365F50">
              <w:rPr>
                <w:b/>
                <w:bCs/>
                <w:sz w:val="16"/>
                <w:szCs w:val="16"/>
              </w:rPr>
              <w:t>4.</w:t>
            </w:r>
          </w:p>
        </w:tc>
        <w:tc>
          <w:tcPr>
            <w:tcW w:w="1664" w:type="pct"/>
            <w:tcBorders>
              <w:top w:val="single" w:sz="4" w:space="0" w:color="auto"/>
              <w:left w:val="single" w:sz="4" w:space="0" w:color="auto"/>
              <w:bottom w:val="single" w:sz="4" w:space="0" w:color="auto"/>
              <w:right w:val="single" w:sz="4" w:space="0" w:color="auto"/>
            </w:tcBorders>
          </w:tcPr>
          <w:p w14:paraId="77F6459C" w14:textId="77777777" w:rsidR="000D2C71" w:rsidRPr="00365F50" w:rsidRDefault="000D2C71" w:rsidP="00A94DF7">
            <w:pPr>
              <w:rPr>
                <w:noProof/>
                <w:sz w:val="18"/>
                <w:szCs w:val="18"/>
                <w:lang w:eastAsia="en-US"/>
              </w:rPr>
            </w:pPr>
            <w:r w:rsidRPr="00365F50">
              <w:rPr>
                <w:sz w:val="18"/>
                <w:szCs w:val="18"/>
              </w:rPr>
              <w:t>Водоотведение, руб./м</w:t>
            </w:r>
            <w:r w:rsidRPr="00365F50">
              <w:rPr>
                <w:sz w:val="18"/>
                <w:szCs w:val="18"/>
                <w:vertAlign w:val="superscript"/>
              </w:rPr>
              <w:t>3</w:t>
            </w:r>
          </w:p>
          <w:p w14:paraId="3DD9624A" w14:textId="77777777" w:rsidR="000D2C71" w:rsidRPr="00365F50" w:rsidRDefault="000D2C71" w:rsidP="00A94DF7">
            <w:pPr>
              <w:rPr>
                <w:sz w:val="18"/>
                <w:szCs w:val="18"/>
              </w:rPr>
            </w:pPr>
            <w:r w:rsidRPr="00365F50">
              <w:rPr>
                <w:noProof/>
                <w:sz w:val="18"/>
                <w:szCs w:val="18"/>
              </w:rPr>
              <w:t>Население (с учетом НДС)</w:t>
            </w:r>
          </w:p>
        </w:tc>
        <w:tc>
          <w:tcPr>
            <w:tcW w:w="1517" w:type="pct"/>
            <w:tcBorders>
              <w:top w:val="single" w:sz="4" w:space="0" w:color="auto"/>
              <w:left w:val="single" w:sz="4" w:space="0" w:color="auto"/>
              <w:bottom w:val="single" w:sz="4" w:space="0" w:color="auto"/>
              <w:right w:val="single" w:sz="4" w:space="0" w:color="auto"/>
            </w:tcBorders>
            <w:vAlign w:val="bottom"/>
          </w:tcPr>
          <w:p w14:paraId="579C8B05" w14:textId="77777777" w:rsidR="000D2C71" w:rsidRPr="00365F50" w:rsidRDefault="000D2C71" w:rsidP="00A94DF7">
            <w:pPr>
              <w:jc w:val="center"/>
              <w:rPr>
                <w:sz w:val="18"/>
                <w:szCs w:val="18"/>
              </w:rPr>
            </w:pPr>
            <w:r>
              <w:rPr>
                <w:sz w:val="18"/>
                <w:szCs w:val="18"/>
              </w:rPr>
              <w:t>55,61</w:t>
            </w:r>
          </w:p>
        </w:tc>
        <w:tc>
          <w:tcPr>
            <w:tcW w:w="1524" w:type="pct"/>
            <w:tcBorders>
              <w:top w:val="single" w:sz="4" w:space="0" w:color="auto"/>
              <w:left w:val="single" w:sz="4" w:space="0" w:color="auto"/>
              <w:bottom w:val="single" w:sz="4" w:space="0" w:color="auto"/>
              <w:right w:val="single" w:sz="4" w:space="0" w:color="auto"/>
            </w:tcBorders>
            <w:vAlign w:val="bottom"/>
          </w:tcPr>
          <w:p w14:paraId="2B8E2C5D" w14:textId="77777777" w:rsidR="000D2C71" w:rsidRPr="00365F50" w:rsidRDefault="000D2C71" w:rsidP="00A94DF7">
            <w:pPr>
              <w:jc w:val="center"/>
              <w:rPr>
                <w:sz w:val="18"/>
                <w:szCs w:val="18"/>
              </w:rPr>
            </w:pPr>
            <w:r>
              <w:rPr>
                <w:sz w:val="18"/>
                <w:szCs w:val="18"/>
              </w:rPr>
              <w:t>61,11</w:t>
            </w:r>
          </w:p>
        </w:tc>
      </w:tr>
    </w:tbl>
    <w:p w14:paraId="6848BA06" w14:textId="77777777" w:rsidR="000D2C71" w:rsidRPr="000D2C71" w:rsidRDefault="000D2C71" w:rsidP="000D2C71">
      <w:pPr>
        <w:autoSpaceDE w:val="0"/>
        <w:autoSpaceDN w:val="0"/>
        <w:adjustRightInd w:val="0"/>
        <w:ind w:firstLine="709"/>
        <w:jc w:val="right"/>
        <w:rPr>
          <w:bCs/>
          <w:sz w:val="24"/>
          <w:szCs w:val="24"/>
        </w:rPr>
      </w:pPr>
      <w:r w:rsidRPr="000D2C71">
        <w:rPr>
          <w:bCs/>
          <w:sz w:val="24"/>
          <w:szCs w:val="24"/>
        </w:rPr>
        <w:t>».</w:t>
      </w:r>
    </w:p>
    <w:p w14:paraId="49155C35" w14:textId="77777777" w:rsidR="000D2C71" w:rsidRPr="000D2C71" w:rsidRDefault="000D2C71" w:rsidP="000D2C71">
      <w:pPr>
        <w:autoSpaceDE w:val="0"/>
        <w:autoSpaceDN w:val="0"/>
        <w:adjustRightInd w:val="0"/>
        <w:ind w:firstLine="709"/>
        <w:jc w:val="both"/>
        <w:rPr>
          <w:bCs/>
          <w:sz w:val="24"/>
          <w:szCs w:val="24"/>
        </w:rPr>
      </w:pPr>
      <w:r w:rsidRPr="000D2C71">
        <w:rPr>
          <w:b/>
          <w:bCs/>
          <w:sz w:val="24"/>
          <w:szCs w:val="24"/>
        </w:rPr>
        <w:t xml:space="preserve">2.2. </w:t>
      </w:r>
      <w:r w:rsidRPr="000D2C71">
        <w:rPr>
          <w:bCs/>
          <w:sz w:val="24"/>
          <w:szCs w:val="24"/>
        </w:rPr>
        <w:t>Абзац первый пункта 5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537F49E6" w14:textId="77777777" w:rsidR="000D2C71" w:rsidRPr="000D2C71" w:rsidRDefault="000D2C71" w:rsidP="000D2C71">
      <w:pPr>
        <w:autoSpaceDE w:val="0"/>
        <w:autoSpaceDN w:val="0"/>
        <w:adjustRightInd w:val="0"/>
        <w:ind w:firstLine="708"/>
        <w:jc w:val="both"/>
        <w:rPr>
          <w:color w:val="000000"/>
          <w:sz w:val="24"/>
          <w:szCs w:val="24"/>
        </w:rPr>
      </w:pPr>
      <w:r w:rsidRPr="000D2C71">
        <w:rPr>
          <w:b/>
          <w:sz w:val="24"/>
          <w:szCs w:val="24"/>
        </w:rPr>
        <w:t xml:space="preserve">3. </w:t>
      </w:r>
      <w:r w:rsidRPr="000D2C71">
        <w:rPr>
          <w:color w:val="000000"/>
          <w:sz w:val="24"/>
          <w:szCs w:val="24"/>
        </w:rPr>
        <w:t>Настоящее решение вступает в силу с 1 января 2026 г.</w:t>
      </w:r>
    </w:p>
    <w:p w14:paraId="4F92767C" w14:textId="321DBCFC" w:rsidR="00F31D3B" w:rsidRPr="000D2C71" w:rsidRDefault="00F31D3B" w:rsidP="000D2C71">
      <w:pPr>
        <w:autoSpaceDE w:val="0"/>
        <w:autoSpaceDN w:val="0"/>
        <w:adjustRightInd w:val="0"/>
        <w:ind w:firstLine="708"/>
        <w:jc w:val="both"/>
        <w:rPr>
          <w:sz w:val="24"/>
          <w:szCs w:val="24"/>
        </w:rPr>
      </w:pPr>
      <w:r w:rsidRPr="000D2C71">
        <w:rPr>
          <w:sz w:val="24"/>
          <w:szCs w:val="24"/>
        </w:rPr>
        <w:t>По данному вопросу голосовали: «за» единогласно.</w:t>
      </w:r>
    </w:p>
    <w:p w14:paraId="553B5372" w14:textId="77777777" w:rsidR="007F61AE" w:rsidRDefault="007F61AE" w:rsidP="000A58DE">
      <w:pPr>
        <w:ind w:firstLine="709"/>
        <w:jc w:val="center"/>
        <w:rPr>
          <w:sz w:val="24"/>
          <w:szCs w:val="24"/>
        </w:rPr>
      </w:pPr>
    </w:p>
    <w:p w14:paraId="07438FD3" w14:textId="77777777" w:rsidR="0031394A" w:rsidRDefault="0031394A" w:rsidP="000A58DE">
      <w:pPr>
        <w:ind w:firstLine="709"/>
        <w:jc w:val="center"/>
        <w:rPr>
          <w:sz w:val="24"/>
          <w:szCs w:val="24"/>
        </w:rPr>
      </w:pPr>
    </w:p>
    <w:p w14:paraId="6E1C4D40" w14:textId="77777777" w:rsidR="000A58DE" w:rsidRDefault="000A58DE" w:rsidP="000A58DE">
      <w:pPr>
        <w:ind w:firstLine="709"/>
        <w:jc w:val="center"/>
        <w:rPr>
          <w:sz w:val="24"/>
          <w:szCs w:val="24"/>
        </w:rPr>
      </w:pPr>
    </w:p>
    <w:p w14:paraId="191E69D7" w14:textId="4A4A9284" w:rsidR="00A25187" w:rsidRPr="00724B25" w:rsidRDefault="00DD65DB" w:rsidP="00A25187">
      <w:pPr>
        <w:jc w:val="both"/>
        <w:rPr>
          <w:bCs/>
          <w:noProof/>
          <w:sz w:val="24"/>
          <w:szCs w:val="24"/>
        </w:rPr>
      </w:pPr>
      <w:r>
        <w:rPr>
          <w:b/>
          <w:noProof/>
          <w:sz w:val="24"/>
          <w:szCs w:val="24"/>
        </w:rPr>
        <w:t>11</w:t>
      </w:r>
      <w:r w:rsidR="00617132">
        <w:rPr>
          <w:b/>
          <w:noProof/>
          <w:sz w:val="24"/>
          <w:szCs w:val="24"/>
        </w:rPr>
        <w:t>3</w:t>
      </w:r>
      <w:r w:rsidR="00BC4C77">
        <w:rPr>
          <w:b/>
          <w:noProof/>
          <w:sz w:val="24"/>
          <w:szCs w:val="24"/>
        </w:rPr>
        <w:t xml:space="preserve">. </w:t>
      </w:r>
      <w:r w:rsidR="00A25187" w:rsidRPr="00724B25">
        <w:rPr>
          <w:b/>
          <w:noProof/>
          <w:sz w:val="24"/>
          <w:szCs w:val="24"/>
        </w:rPr>
        <w:t>СЛУШАЛИ:</w:t>
      </w:r>
      <w:r w:rsidR="00A25187" w:rsidRPr="00724B25">
        <w:rPr>
          <w:noProof/>
          <w:sz w:val="24"/>
          <w:szCs w:val="24"/>
        </w:rPr>
        <w:t xml:space="preserve"> </w:t>
      </w:r>
      <w:r w:rsidR="00A25187">
        <w:rPr>
          <w:noProof/>
          <w:sz w:val="24"/>
          <w:szCs w:val="24"/>
        </w:rPr>
        <w:t xml:space="preserve">Об установлении ОБЩЕСТВУ С ОГРАНИЧЕННОЙ ОТВЕТСТВЕННОСТЬЮ «ТЕПЛОВЫЕ СЕТИ АРЗАМАССКОГО РАЙОНА» </w:t>
      </w:r>
      <w:r w:rsidR="00A25187">
        <w:rPr>
          <w:bCs/>
          <w:noProof/>
          <w:sz w:val="24"/>
          <w:szCs w:val="24"/>
        </w:rPr>
        <w:t>(</w:t>
      </w:r>
      <w:r w:rsidR="00A25187">
        <w:rPr>
          <w:noProof/>
          <w:sz w:val="24"/>
          <w:szCs w:val="24"/>
        </w:rPr>
        <w:t xml:space="preserve">ИНН </w:t>
      </w:r>
      <w:r w:rsidR="00A25187">
        <w:rPr>
          <w:noProof/>
          <w:sz w:val="24"/>
          <w:szCs w:val="24"/>
        </w:rPr>
        <w:lastRenderedPageBreak/>
        <w:t>5202010410),</w:t>
      </w:r>
      <w:r w:rsidR="00A25187">
        <w:rPr>
          <w:bCs/>
          <w:noProof/>
          <w:sz w:val="24"/>
          <w:szCs w:val="24"/>
        </w:rPr>
        <w:t xml:space="preserve"> р.п. Выездное городского округа город Арзамас Нижегородской области</w:t>
      </w:r>
      <w:r w:rsidR="00A25187">
        <w:rPr>
          <w:noProof/>
          <w:sz w:val="24"/>
          <w:szCs w:val="24"/>
        </w:rPr>
        <w:t xml:space="preserve">, тарифов на горячую воду, поставляемую потребителям </w:t>
      </w:r>
      <w:r w:rsidR="00A25187">
        <w:rPr>
          <w:bCs/>
          <w:noProof/>
          <w:sz w:val="24"/>
          <w:szCs w:val="24"/>
        </w:rPr>
        <w:t>городского округа город Арзамас</w:t>
      </w:r>
      <w:r w:rsidR="00A25187">
        <w:rPr>
          <w:noProof/>
          <w:sz w:val="24"/>
          <w:szCs w:val="24"/>
        </w:rPr>
        <w:t xml:space="preserve"> Нижегородской области с использованием закрытой системы горячего водоснабжения</w:t>
      </w:r>
      <w:r w:rsidR="00A25187">
        <w:rPr>
          <w:bCs/>
          <w:noProof/>
          <w:sz w:val="24"/>
          <w:szCs w:val="24"/>
        </w:rPr>
        <w:t>.</w:t>
      </w:r>
    </w:p>
    <w:p w14:paraId="3ECF178D" w14:textId="77777777" w:rsidR="00A25187" w:rsidRDefault="00A25187" w:rsidP="00A25187">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29C749C6" w14:textId="77777777" w:rsidR="00A25187" w:rsidRPr="00EF6215" w:rsidRDefault="00A25187" w:rsidP="00A25187">
      <w:pPr>
        <w:jc w:val="both"/>
        <w:rPr>
          <w:noProof/>
          <w:sz w:val="24"/>
          <w:szCs w:val="24"/>
        </w:rPr>
      </w:pPr>
      <w:r>
        <w:rPr>
          <w:bCs/>
          <w:sz w:val="24"/>
          <w:szCs w:val="24"/>
        </w:rPr>
        <w:t xml:space="preserve">- дело об установлении тарифов </w:t>
      </w:r>
      <w:r>
        <w:rPr>
          <w:noProof/>
          <w:sz w:val="24"/>
          <w:szCs w:val="24"/>
        </w:rPr>
        <w:t xml:space="preserve">от 25 сентября 2020 г. </w:t>
      </w:r>
      <w:r>
        <w:rPr>
          <w:sz w:val="24"/>
          <w:szCs w:val="24"/>
        </w:rPr>
        <w:t>№ 516-432693/20</w:t>
      </w:r>
      <w:r>
        <w:rPr>
          <w:bCs/>
          <w:sz w:val="24"/>
          <w:szCs w:val="24"/>
        </w:rPr>
        <w:t>;</w:t>
      </w:r>
    </w:p>
    <w:p w14:paraId="5D660AB1" w14:textId="77777777" w:rsidR="00A25187" w:rsidRPr="00F4053B" w:rsidRDefault="00A25187" w:rsidP="00A25187">
      <w:pPr>
        <w:autoSpaceDE w:val="0"/>
        <w:autoSpaceDN w:val="0"/>
        <w:adjustRightInd w:val="0"/>
        <w:jc w:val="both"/>
        <w:rPr>
          <w:bCs/>
          <w:sz w:val="24"/>
          <w:szCs w:val="24"/>
        </w:rPr>
      </w:pPr>
      <w:r w:rsidRPr="00042CC9">
        <w:rPr>
          <w:bCs/>
          <w:sz w:val="24"/>
          <w:szCs w:val="24"/>
        </w:rPr>
        <w:t xml:space="preserve">- предложение об установлении тарифов </w:t>
      </w:r>
      <w:r>
        <w:rPr>
          <w:noProof/>
          <w:sz w:val="24"/>
          <w:szCs w:val="24"/>
        </w:rPr>
        <w:t xml:space="preserve">на горячую воду, поставляемую потребителям </w:t>
      </w:r>
      <w:r>
        <w:rPr>
          <w:bCs/>
          <w:noProof/>
          <w:sz w:val="24"/>
          <w:szCs w:val="24"/>
        </w:rPr>
        <w:t>городского округа город Арзамас</w:t>
      </w:r>
      <w:r>
        <w:rPr>
          <w:noProof/>
          <w:sz w:val="24"/>
          <w:szCs w:val="24"/>
        </w:rPr>
        <w:t xml:space="preserve"> Нижегородской области с использованием закрытой системы горячего водоснабжения</w:t>
      </w:r>
      <w:r>
        <w:rPr>
          <w:bCs/>
          <w:sz w:val="24"/>
          <w:szCs w:val="24"/>
        </w:rPr>
        <w:t>, на 2026 – 2030</w:t>
      </w:r>
      <w:r w:rsidRPr="00042CC9">
        <w:rPr>
          <w:bCs/>
          <w:sz w:val="24"/>
          <w:szCs w:val="24"/>
        </w:rPr>
        <w:t xml:space="preserve"> годы </w:t>
      </w:r>
      <w:r>
        <w:rPr>
          <w:bCs/>
          <w:sz w:val="24"/>
          <w:szCs w:val="24"/>
        </w:rPr>
        <w:t xml:space="preserve">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F4053B">
        <w:rPr>
          <w:bCs/>
          <w:sz w:val="24"/>
          <w:szCs w:val="24"/>
        </w:rPr>
        <w:t>№ Вх-516-206289/25 от 24 апреля 2025 г. (исходящий № 110 от 24 апреля 2025 г.);</w:t>
      </w:r>
    </w:p>
    <w:p w14:paraId="2EB5195E" w14:textId="77777777" w:rsidR="00A25187" w:rsidRDefault="00A25187" w:rsidP="00A25187">
      <w:pPr>
        <w:autoSpaceDE w:val="0"/>
        <w:autoSpaceDN w:val="0"/>
        <w:adjustRightInd w:val="0"/>
        <w:jc w:val="both"/>
        <w:rPr>
          <w:bCs/>
          <w:sz w:val="24"/>
          <w:szCs w:val="24"/>
        </w:rPr>
      </w:pPr>
      <w:r w:rsidRPr="00F4053B">
        <w:rPr>
          <w:bCs/>
          <w:sz w:val="24"/>
          <w:szCs w:val="24"/>
        </w:rPr>
        <w:t xml:space="preserve">- письмо региональной службы по тарифам Нижегородской области от 13 мая 2025 г. № Исх-516-248441/25 </w:t>
      </w:r>
      <w:r w:rsidRPr="00042CC9">
        <w:rPr>
          <w:bCs/>
          <w:sz w:val="24"/>
          <w:szCs w:val="24"/>
        </w:rPr>
        <w:t xml:space="preserve">о ежегодной корректировке долгосрочных тарифов в рамках открытого дела об установлении тарифов </w:t>
      </w:r>
      <w:r>
        <w:rPr>
          <w:noProof/>
          <w:sz w:val="24"/>
          <w:szCs w:val="24"/>
        </w:rPr>
        <w:t xml:space="preserve">на горячую воду, поставляемую потребителям </w:t>
      </w:r>
      <w:r>
        <w:rPr>
          <w:bCs/>
          <w:noProof/>
          <w:sz w:val="24"/>
          <w:szCs w:val="24"/>
        </w:rPr>
        <w:t>городского округа город Арзамас</w:t>
      </w:r>
      <w:r>
        <w:rPr>
          <w:noProof/>
          <w:sz w:val="24"/>
          <w:szCs w:val="24"/>
        </w:rPr>
        <w:t xml:space="preserve"> Нижегородской области с использованием закрытой системы горячего водоснабжения</w:t>
      </w:r>
      <w:r>
        <w:rPr>
          <w:bCs/>
          <w:sz w:val="24"/>
          <w:szCs w:val="24"/>
        </w:rPr>
        <w:t xml:space="preserve">, для 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 xml:space="preserve">, на 2020 - 2033 годы. </w:t>
      </w:r>
    </w:p>
    <w:p w14:paraId="749B08A8" w14:textId="77777777" w:rsidR="00A25187" w:rsidRPr="003B0010" w:rsidRDefault="00A25187" w:rsidP="00A25187">
      <w:pPr>
        <w:jc w:val="both"/>
        <w:rPr>
          <w:rFonts w:eastAsia="Calibri"/>
          <w:bCs/>
          <w:noProof/>
          <w:sz w:val="24"/>
          <w:szCs w:val="24"/>
          <w:u w:val="single"/>
        </w:rPr>
      </w:pPr>
      <w:r w:rsidRPr="00724B25">
        <w:rPr>
          <w:noProof/>
          <w:sz w:val="24"/>
          <w:szCs w:val="24"/>
          <w:u w:val="single"/>
        </w:rPr>
        <w:t>Уполномоченный по делу:</w:t>
      </w:r>
      <w:r w:rsidRPr="00724B25">
        <w:rPr>
          <w:noProof/>
          <w:sz w:val="24"/>
          <w:szCs w:val="24"/>
        </w:rPr>
        <w:t xml:space="preserve"> </w:t>
      </w:r>
      <w:r w:rsidRPr="000F0E03">
        <w:rPr>
          <w:noProof/>
          <w:sz w:val="24"/>
          <w:szCs w:val="24"/>
        </w:rPr>
        <w:t>ведущий</w:t>
      </w:r>
      <w:r>
        <w:rPr>
          <w:noProof/>
          <w:sz w:val="24"/>
          <w:szCs w:val="24"/>
        </w:rPr>
        <w:t xml:space="preserve"> </w:t>
      </w:r>
      <w:r w:rsidRPr="003B0010">
        <w:rPr>
          <w:noProof/>
          <w:sz w:val="24"/>
          <w:szCs w:val="24"/>
        </w:rPr>
        <w:t>консультант региональной службы по тарифам Нижегородской области Лаврентьева</w:t>
      </w:r>
      <w:r>
        <w:rPr>
          <w:noProof/>
          <w:sz w:val="24"/>
          <w:szCs w:val="24"/>
        </w:rPr>
        <w:t xml:space="preserve"> М.И</w:t>
      </w:r>
      <w:r w:rsidRPr="003B0010">
        <w:rPr>
          <w:noProof/>
          <w:sz w:val="24"/>
          <w:szCs w:val="24"/>
        </w:rPr>
        <w:t>.</w:t>
      </w:r>
    </w:p>
    <w:p w14:paraId="7AA8093E" w14:textId="77777777" w:rsidR="00A25187" w:rsidRDefault="00A25187" w:rsidP="00A25187">
      <w:pPr>
        <w:autoSpaceDE w:val="0"/>
        <w:autoSpaceDN w:val="0"/>
        <w:adjustRightInd w:val="0"/>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Лаврентьева М.И.</w:t>
      </w:r>
      <w:r>
        <w:rPr>
          <w:bCs/>
          <w:noProof/>
          <w:sz w:val="24"/>
          <w:szCs w:val="24"/>
        </w:rPr>
        <w:t xml:space="preserve">, </w:t>
      </w:r>
      <w:r>
        <w:rPr>
          <w:noProof/>
          <w:sz w:val="24"/>
          <w:szCs w:val="24"/>
        </w:rPr>
        <w:t>начальник отдела региональной службы по тарифам Нижегородской области Шестаков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1B77853D" w14:textId="72C3E8EC" w:rsidR="00A25187" w:rsidRPr="00724B25" w:rsidRDefault="00A25187" w:rsidP="00A25187">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w:t>
      </w:r>
      <w:r w:rsidRPr="00710A7D">
        <w:rPr>
          <w:sz w:val="24"/>
          <w:szCs w:val="24"/>
        </w:rPr>
        <w:t xml:space="preserve">Федеральным законом от 21 июля 2005 г. № 115-ФЗ «О концессионных соглашениях», </w:t>
      </w:r>
      <w:r w:rsidRPr="00724B25">
        <w:rPr>
          <w:sz w:val="24"/>
          <w:szCs w:val="24"/>
        </w:rPr>
        <w:t>постановлением Правительства Российской Федерации от 13 мая 2013 г. № 406 «О государственном регулировании тарифов в сфере водоснабжения и во</w:t>
      </w:r>
      <w:r>
        <w:rPr>
          <w:sz w:val="24"/>
          <w:szCs w:val="24"/>
        </w:rPr>
        <w:t xml:space="preserve">доотведения» </w:t>
      </w:r>
      <w:r w:rsidRPr="00724B25">
        <w:rPr>
          <w:sz w:val="24"/>
          <w:szCs w:val="24"/>
        </w:rPr>
        <w:t xml:space="preserve">и на основании рассмотрения необходимых обосновывающих материалов, представленных </w:t>
      </w:r>
      <w:r>
        <w:rPr>
          <w:bCs/>
          <w:noProof/>
          <w:sz w:val="24"/>
          <w:szCs w:val="24"/>
        </w:rPr>
        <w:t>ОБЩЕСТВОМ</w:t>
      </w:r>
      <w:r w:rsidRPr="00724B25">
        <w:rPr>
          <w:bCs/>
          <w:noProof/>
          <w:sz w:val="24"/>
          <w:szCs w:val="24"/>
        </w:rPr>
        <w:t xml:space="preserve"> С ОГРАНИЧЕННОЙ ОТВЕТСТВЕННОСТЬЮ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724B25">
        <w:rPr>
          <w:noProof/>
          <w:sz w:val="24"/>
          <w:szCs w:val="24"/>
        </w:rPr>
        <w:t xml:space="preserve">, </w:t>
      </w:r>
      <w:r w:rsidRPr="00724B25">
        <w:rPr>
          <w:sz w:val="24"/>
          <w:szCs w:val="24"/>
        </w:rPr>
        <w:t>экспертного заключения рег. № в-</w:t>
      </w:r>
      <w:r w:rsidR="004433F0">
        <w:rPr>
          <w:sz w:val="24"/>
          <w:szCs w:val="24"/>
        </w:rPr>
        <w:t>948</w:t>
      </w:r>
      <w:r w:rsidRPr="00724B25">
        <w:rPr>
          <w:sz w:val="24"/>
          <w:szCs w:val="24"/>
        </w:rPr>
        <w:t xml:space="preserve"> </w:t>
      </w:r>
      <w:r w:rsidR="004433F0">
        <w:rPr>
          <w:sz w:val="24"/>
          <w:szCs w:val="24"/>
        </w:rPr>
        <w:t>от 12 декабря 2025 г.:</w:t>
      </w:r>
    </w:p>
    <w:p w14:paraId="533F366C" w14:textId="77777777" w:rsidR="00A25187" w:rsidRPr="00724B25" w:rsidRDefault="00A25187" w:rsidP="00A25187">
      <w:pPr>
        <w:autoSpaceDE w:val="0"/>
        <w:autoSpaceDN w:val="0"/>
        <w:adjustRightInd w:val="0"/>
        <w:ind w:firstLine="540"/>
        <w:jc w:val="both"/>
        <w:rPr>
          <w:sz w:val="24"/>
          <w:szCs w:val="24"/>
        </w:rPr>
      </w:pPr>
      <w:r w:rsidRPr="00724B25">
        <w:rPr>
          <w:b/>
          <w:sz w:val="24"/>
          <w:szCs w:val="24"/>
        </w:rPr>
        <w:t xml:space="preserve">1. </w:t>
      </w:r>
      <w:r w:rsidRPr="00724B25">
        <w:rPr>
          <w:sz w:val="24"/>
          <w:szCs w:val="24"/>
        </w:rPr>
        <w:t>При установлении тарифов в сфере горячего водоснабжения</w:t>
      </w:r>
      <w:r w:rsidRPr="00724B25">
        <w:rPr>
          <w:sz w:val="24"/>
          <w:szCs w:val="24"/>
        </w:rPr>
        <w:br/>
        <w:t xml:space="preserve">для </w:t>
      </w:r>
      <w:r>
        <w:rPr>
          <w:bCs/>
          <w:noProof/>
          <w:sz w:val="24"/>
          <w:szCs w:val="24"/>
        </w:rPr>
        <w:t>ОБЩЕСТВА</w:t>
      </w:r>
      <w:r w:rsidRPr="00724B25">
        <w:rPr>
          <w:bCs/>
          <w:noProof/>
          <w:sz w:val="24"/>
          <w:szCs w:val="24"/>
        </w:rPr>
        <w:t xml:space="preserve"> С ОГРАНИЧЕННОЙ ОТВЕТСТВЕННОСТЬЮ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724B25">
        <w:rPr>
          <w:sz w:val="24"/>
          <w:szCs w:val="24"/>
        </w:rPr>
        <w:t>, применять метод индексации.</w:t>
      </w:r>
    </w:p>
    <w:p w14:paraId="3B17AF17" w14:textId="53E8930F" w:rsidR="00A25187" w:rsidRDefault="00A25187" w:rsidP="00A25187">
      <w:pPr>
        <w:autoSpaceDE w:val="0"/>
        <w:autoSpaceDN w:val="0"/>
        <w:adjustRightInd w:val="0"/>
        <w:ind w:firstLine="540"/>
        <w:jc w:val="both"/>
        <w:rPr>
          <w:sz w:val="24"/>
          <w:szCs w:val="24"/>
        </w:rPr>
      </w:pPr>
      <w:r w:rsidRPr="00724B25">
        <w:rPr>
          <w:b/>
          <w:sz w:val="24"/>
          <w:szCs w:val="24"/>
        </w:rPr>
        <w:t>2.</w:t>
      </w:r>
      <w:r w:rsidRPr="00724B25">
        <w:rPr>
          <w:sz w:val="24"/>
          <w:szCs w:val="24"/>
        </w:rPr>
        <w:t xml:space="preserve"> Установить </w:t>
      </w:r>
      <w:r w:rsidRPr="00724B25">
        <w:rPr>
          <w:bCs/>
          <w:noProof/>
          <w:sz w:val="24"/>
          <w:szCs w:val="24"/>
        </w:rPr>
        <w:t xml:space="preserve">ОБЩЕСТВУ С ОГРАНИЧЕННОЙ ОТВЕТСТВЕННОСТЬЮ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724B25">
        <w:rPr>
          <w:sz w:val="24"/>
          <w:szCs w:val="24"/>
        </w:rPr>
        <w:t xml:space="preserve">, </w:t>
      </w:r>
      <w:r w:rsidRPr="00724B25">
        <w:rPr>
          <w:b/>
          <w:bCs/>
          <w:sz w:val="24"/>
          <w:szCs w:val="24"/>
        </w:rPr>
        <w:t xml:space="preserve">тарифы </w:t>
      </w:r>
      <w:r w:rsidRPr="00724B25">
        <w:rPr>
          <w:b/>
          <w:sz w:val="24"/>
          <w:szCs w:val="24"/>
        </w:rPr>
        <w:t xml:space="preserve">на горячую воду, </w:t>
      </w:r>
      <w:r w:rsidRPr="00724B25">
        <w:rPr>
          <w:sz w:val="24"/>
          <w:szCs w:val="24"/>
        </w:rPr>
        <w:t>поставляемую потребителям</w:t>
      </w:r>
      <w:r w:rsidRPr="00724B25">
        <w:rPr>
          <w:b/>
          <w:sz w:val="24"/>
          <w:szCs w:val="24"/>
        </w:rPr>
        <w:t xml:space="preserve"> </w:t>
      </w:r>
      <w:r w:rsidR="00D750CA">
        <w:rPr>
          <w:bCs/>
          <w:noProof/>
          <w:sz w:val="24"/>
          <w:szCs w:val="24"/>
        </w:rPr>
        <w:t>городского округа город Арзамас Нижегородской области</w:t>
      </w:r>
      <w:r w:rsidRPr="00724B25">
        <w:rPr>
          <w:b/>
          <w:sz w:val="24"/>
          <w:szCs w:val="24"/>
        </w:rPr>
        <w:t xml:space="preserve"> с использованием закрытой системы горячего водоснабжения</w:t>
      </w:r>
      <w:r w:rsidRPr="00724B25">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9B2B34" w:rsidRPr="00724B25" w14:paraId="0C1419E4"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68247EA8" w14:textId="77777777" w:rsidR="009B2B34" w:rsidRPr="00A67433" w:rsidRDefault="009B2B34" w:rsidP="009979E6">
            <w:pPr>
              <w:jc w:val="center"/>
              <w:rPr>
                <w:sz w:val="18"/>
                <w:szCs w:val="16"/>
              </w:rPr>
            </w:pPr>
            <w:r w:rsidRPr="00A67433">
              <w:rPr>
                <w:sz w:val="18"/>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5B1BDDF4" w14:textId="77777777" w:rsidR="009B2B34" w:rsidRPr="00A67433" w:rsidRDefault="009B2B34" w:rsidP="009979E6">
            <w:pPr>
              <w:jc w:val="center"/>
              <w:rPr>
                <w:sz w:val="18"/>
                <w:szCs w:val="16"/>
              </w:rPr>
            </w:pPr>
            <w:r w:rsidRPr="00A67433">
              <w:rPr>
                <w:sz w:val="18"/>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571EBB32" w14:textId="77777777" w:rsidR="009B2B34" w:rsidRPr="00A67433" w:rsidRDefault="009B2B34" w:rsidP="009979E6">
            <w:pPr>
              <w:jc w:val="center"/>
              <w:rPr>
                <w:sz w:val="18"/>
                <w:szCs w:val="16"/>
                <w:vertAlign w:val="superscript"/>
              </w:rPr>
            </w:pPr>
            <w:r w:rsidRPr="00A67433">
              <w:rPr>
                <w:sz w:val="18"/>
                <w:szCs w:val="16"/>
              </w:rPr>
              <w:t>Тариф на горячую воду, руб./м</w:t>
            </w:r>
            <w:r w:rsidRPr="00A67433">
              <w:rPr>
                <w:sz w:val="18"/>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51005A09" w14:textId="77777777" w:rsidR="009B2B34" w:rsidRPr="00A67433" w:rsidRDefault="009B2B34" w:rsidP="009979E6">
            <w:pPr>
              <w:jc w:val="center"/>
              <w:rPr>
                <w:sz w:val="18"/>
                <w:szCs w:val="16"/>
                <w:vertAlign w:val="superscript"/>
              </w:rPr>
            </w:pPr>
            <w:r w:rsidRPr="00A67433">
              <w:rPr>
                <w:sz w:val="18"/>
                <w:szCs w:val="16"/>
              </w:rPr>
              <w:t>Компонент на холодную воду (одноставочный), руб./м</w:t>
            </w:r>
            <w:r w:rsidRPr="00A67433">
              <w:rPr>
                <w:sz w:val="18"/>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158AE230" w14:textId="77777777" w:rsidR="009B2B34" w:rsidRPr="00A67433" w:rsidRDefault="009B2B34" w:rsidP="009979E6">
            <w:pPr>
              <w:jc w:val="center"/>
              <w:rPr>
                <w:sz w:val="18"/>
                <w:szCs w:val="16"/>
              </w:rPr>
            </w:pPr>
            <w:r w:rsidRPr="00A67433">
              <w:rPr>
                <w:sz w:val="18"/>
                <w:szCs w:val="16"/>
              </w:rPr>
              <w:t>Компонент на тепловую энергию (одноставочный), руб./Гкал</w:t>
            </w:r>
          </w:p>
        </w:tc>
      </w:tr>
      <w:tr w:rsidR="009B2B34" w:rsidRPr="00724B25" w14:paraId="18F194E8" w14:textId="77777777" w:rsidTr="009979E6">
        <w:trPr>
          <w:trHeight w:val="159"/>
        </w:trPr>
        <w:tc>
          <w:tcPr>
            <w:tcW w:w="574" w:type="dxa"/>
            <w:tcBorders>
              <w:top w:val="single" w:sz="4" w:space="0" w:color="auto"/>
              <w:left w:val="single" w:sz="4" w:space="0" w:color="auto"/>
              <w:bottom w:val="single" w:sz="4" w:space="0" w:color="auto"/>
              <w:right w:val="single" w:sz="4" w:space="0" w:color="auto"/>
            </w:tcBorders>
            <w:hideMark/>
          </w:tcPr>
          <w:p w14:paraId="7A31FA1E" w14:textId="77777777" w:rsidR="009B2B34" w:rsidRPr="00724B25" w:rsidRDefault="009B2B34" w:rsidP="009979E6">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6A555D3D" w14:textId="77777777" w:rsidR="009B2B34" w:rsidRPr="00724B25" w:rsidRDefault="009B2B34" w:rsidP="009979E6">
            <w:pPr>
              <w:rPr>
                <w:sz w:val="18"/>
                <w:szCs w:val="18"/>
              </w:rPr>
            </w:pPr>
            <w:r w:rsidRPr="00115126">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67E6CF3D"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1CA94E73" w14:textId="77777777" w:rsidR="009B2B34" w:rsidRPr="00724B25" w:rsidRDefault="009B2B34" w:rsidP="009979E6">
            <w:pPr>
              <w:jc w:val="center"/>
              <w:rPr>
                <w:sz w:val="18"/>
                <w:szCs w:val="18"/>
              </w:rPr>
            </w:pPr>
            <w:r w:rsidRPr="0010563D">
              <w:rPr>
                <w:sz w:val="18"/>
                <w:szCs w:val="18"/>
              </w:rPr>
              <w:t xml:space="preserve">33,71   </w:t>
            </w:r>
          </w:p>
        </w:tc>
        <w:tc>
          <w:tcPr>
            <w:tcW w:w="2524" w:type="dxa"/>
            <w:tcBorders>
              <w:top w:val="single" w:sz="4" w:space="0" w:color="auto"/>
              <w:left w:val="single" w:sz="4" w:space="0" w:color="auto"/>
              <w:bottom w:val="single" w:sz="4" w:space="0" w:color="auto"/>
              <w:right w:val="single" w:sz="4" w:space="0" w:color="auto"/>
            </w:tcBorders>
            <w:vAlign w:val="center"/>
          </w:tcPr>
          <w:p w14:paraId="26334BD9" w14:textId="77777777" w:rsidR="009B2B34" w:rsidRPr="00724B25" w:rsidRDefault="009B2B34" w:rsidP="009979E6">
            <w:pPr>
              <w:jc w:val="center"/>
              <w:rPr>
                <w:sz w:val="18"/>
                <w:szCs w:val="18"/>
              </w:rPr>
            </w:pPr>
            <w:r>
              <w:rPr>
                <w:sz w:val="18"/>
                <w:szCs w:val="18"/>
              </w:rPr>
              <w:t>3</w:t>
            </w:r>
            <w:r w:rsidRPr="0010563D">
              <w:rPr>
                <w:sz w:val="18"/>
                <w:szCs w:val="18"/>
              </w:rPr>
              <w:t xml:space="preserve">582,08   </w:t>
            </w:r>
          </w:p>
        </w:tc>
      </w:tr>
      <w:tr w:rsidR="009B2B34" w:rsidRPr="00724B25" w14:paraId="25675BF9" w14:textId="77777777" w:rsidTr="009979E6">
        <w:tc>
          <w:tcPr>
            <w:tcW w:w="574" w:type="dxa"/>
            <w:tcBorders>
              <w:top w:val="single" w:sz="4" w:space="0" w:color="auto"/>
              <w:left w:val="single" w:sz="4" w:space="0" w:color="auto"/>
              <w:bottom w:val="single" w:sz="4" w:space="0" w:color="auto"/>
              <w:right w:val="single" w:sz="4" w:space="0" w:color="auto"/>
            </w:tcBorders>
          </w:tcPr>
          <w:p w14:paraId="06EA504B" w14:textId="77777777" w:rsidR="009B2B34" w:rsidRPr="00724B25" w:rsidRDefault="009B2B34" w:rsidP="009979E6">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6616EFB6" w14:textId="77777777" w:rsidR="009B2B34" w:rsidRPr="00724B25" w:rsidRDefault="009B2B34" w:rsidP="009979E6">
            <w:pPr>
              <w:rPr>
                <w:sz w:val="18"/>
                <w:szCs w:val="18"/>
              </w:rPr>
            </w:pPr>
            <w:r>
              <w:rPr>
                <w:sz w:val="18"/>
                <w:szCs w:val="18"/>
              </w:rPr>
              <w:t>С 1 октября по 31 декабря 2026</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18F7083D" w14:textId="77777777" w:rsidR="009B2B34" w:rsidRPr="00724B25" w:rsidRDefault="009B2B34" w:rsidP="009979E6">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803CDF2" w14:textId="77777777" w:rsidR="009B2B34" w:rsidRPr="00724B25" w:rsidRDefault="009B2B34" w:rsidP="009979E6">
            <w:pPr>
              <w:jc w:val="center"/>
              <w:rPr>
                <w:sz w:val="18"/>
                <w:szCs w:val="18"/>
              </w:rPr>
            </w:pPr>
            <w:r w:rsidRPr="0010563D">
              <w:rPr>
                <w:sz w:val="18"/>
                <w:szCs w:val="18"/>
              </w:rPr>
              <w:t xml:space="preserve">37,04   </w:t>
            </w:r>
          </w:p>
        </w:tc>
        <w:tc>
          <w:tcPr>
            <w:tcW w:w="2524" w:type="dxa"/>
            <w:tcBorders>
              <w:top w:val="single" w:sz="4" w:space="0" w:color="auto"/>
              <w:left w:val="single" w:sz="4" w:space="0" w:color="auto"/>
              <w:bottom w:val="single" w:sz="4" w:space="0" w:color="auto"/>
              <w:right w:val="single" w:sz="4" w:space="0" w:color="auto"/>
            </w:tcBorders>
          </w:tcPr>
          <w:p w14:paraId="2500A930" w14:textId="77777777" w:rsidR="009B2B34" w:rsidRPr="00724B25" w:rsidRDefault="009B2B34" w:rsidP="009979E6">
            <w:pPr>
              <w:jc w:val="center"/>
              <w:rPr>
                <w:sz w:val="18"/>
                <w:szCs w:val="18"/>
              </w:rPr>
            </w:pPr>
            <w:r>
              <w:rPr>
                <w:sz w:val="18"/>
                <w:szCs w:val="18"/>
              </w:rPr>
              <w:t>3</w:t>
            </w:r>
            <w:r w:rsidRPr="0010563D">
              <w:rPr>
                <w:sz w:val="18"/>
                <w:szCs w:val="18"/>
              </w:rPr>
              <w:t xml:space="preserve">904,47   </w:t>
            </w:r>
          </w:p>
        </w:tc>
      </w:tr>
      <w:tr w:rsidR="009B2B34" w:rsidRPr="00724B25" w14:paraId="6A58AF36"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09402884" w14:textId="77777777" w:rsidR="009B2B34" w:rsidRPr="00724B25" w:rsidRDefault="009B2B34" w:rsidP="009979E6">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D5F073F" w14:textId="77777777" w:rsidR="009B2B34" w:rsidRPr="00724B25" w:rsidRDefault="009B2B34" w:rsidP="009979E6">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41A5FE0A"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180F8CBE" w14:textId="77777777" w:rsidR="009B2B34" w:rsidRPr="00724B25" w:rsidRDefault="009B2B34" w:rsidP="009979E6">
            <w:pPr>
              <w:jc w:val="center"/>
              <w:rPr>
                <w:sz w:val="18"/>
                <w:szCs w:val="18"/>
              </w:rPr>
            </w:pPr>
            <w:r w:rsidRPr="0010563D">
              <w:rPr>
                <w:sz w:val="18"/>
                <w:szCs w:val="18"/>
              </w:rPr>
              <w:t xml:space="preserve">37,04   </w:t>
            </w:r>
          </w:p>
        </w:tc>
        <w:tc>
          <w:tcPr>
            <w:tcW w:w="2524" w:type="dxa"/>
            <w:tcBorders>
              <w:top w:val="single" w:sz="4" w:space="0" w:color="auto"/>
              <w:left w:val="single" w:sz="4" w:space="0" w:color="auto"/>
              <w:bottom w:val="single" w:sz="4" w:space="0" w:color="auto"/>
              <w:right w:val="single" w:sz="4" w:space="0" w:color="auto"/>
            </w:tcBorders>
          </w:tcPr>
          <w:p w14:paraId="279716F6" w14:textId="77777777" w:rsidR="009B2B34" w:rsidRPr="00724B25" w:rsidRDefault="009B2B34" w:rsidP="009979E6">
            <w:pPr>
              <w:jc w:val="center"/>
              <w:rPr>
                <w:sz w:val="18"/>
                <w:szCs w:val="18"/>
              </w:rPr>
            </w:pPr>
            <w:r>
              <w:rPr>
                <w:sz w:val="18"/>
                <w:szCs w:val="18"/>
              </w:rPr>
              <w:t>3</w:t>
            </w:r>
            <w:r w:rsidRPr="0010563D">
              <w:rPr>
                <w:sz w:val="18"/>
                <w:szCs w:val="18"/>
              </w:rPr>
              <w:t xml:space="preserve">904,47   </w:t>
            </w:r>
          </w:p>
        </w:tc>
      </w:tr>
      <w:tr w:rsidR="009B2B34" w:rsidRPr="00724B25" w14:paraId="0BC4BE11"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67468E45" w14:textId="77777777" w:rsidR="009B2B34" w:rsidRPr="00724B25" w:rsidRDefault="009B2B34" w:rsidP="009979E6">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8CCDD3D" w14:textId="77777777" w:rsidR="009B2B34" w:rsidRPr="00724B25" w:rsidRDefault="009B2B34" w:rsidP="009979E6">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06501D6B"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A854473" w14:textId="77777777" w:rsidR="009B2B34" w:rsidRPr="00724B25" w:rsidRDefault="009B2B34" w:rsidP="009979E6">
            <w:pPr>
              <w:jc w:val="center"/>
              <w:rPr>
                <w:sz w:val="18"/>
                <w:szCs w:val="18"/>
              </w:rPr>
            </w:pPr>
            <w:r w:rsidRPr="0010563D">
              <w:rPr>
                <w:sz w:val="18"/>
                <w:szCs w:val="18"/>
              </w:rPr>
              <w:t xml:space="preserve">40,26   </w:t>
            </w:r>
          </w:p>
        </w:tc>
        <w:tc>
          <w:tcPr>
            <w:tcW w:w="2524" w:type="dxa"/>
            <w:tcBorders>
              <w:top w:val="single" w:sz="4" w:space="0" w:color="auto"/>
              <w:left w:val="single" w:sz="4" w:space="0" w:color="auto"/>
              <w:bottom w:val="single" w:sz="4" w:space="0" w:color="auto"/>
              <w:right w:val="single" w:sz="4" w:space="0" w:color="auto"/>
            </w:tcBorders>
          </w:tcPr>
          <w:p w14:paraId="759FBA8E" w14:textId="77777777" w:rsidR="009B2B34" w:rsidRPr="00724B25" w:rsidRDefault="009B2B34" w:rsidP="009979E6">
            <w:pPr>
              <w:jc w:val="center"/>
              <w:rPr>
                <w:sz w:val="18"/>
                <w:szCs w:val="18"/>
              </w:rPr>
            </w:pPr>
            <w:r>
              <w:rPr>
                <w:sz w:val="18"/>
                <w:szCs w:val="18"/>
              </w:rPr>
              <w:t>4</w:t>
            </w:r>
            <w:r w:rsidRPr="0010563D">
              <w:rPr>
                <w:sz w:val="18"/>
                <w:szCs w:val="18"/>
              </w:rPr>
              <w:t xml:space="preserve">060,65   </w:t>
            </w:r>
          </w:p>
        </w:tc>
      </w:tr>
      <w:tr w:rsidR="009B2B34" w:rsidRPr="00724B25" w14:paraId="33A44091"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15BC5BFC" w14:textId="77777777" w:rsidR="009B2B34" w:rsidRPr="00724B25" w:rsidRDefault="009B2B34" w:rsidP="009979E6">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62182CC" w14:textId="77777777" w:rsidR="009B2B34" w:rsidRPr="00724B25" w:rsidRDefault="009B2B34" w:rsidP="009979E6">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7EA3CB69"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CBF6C5C" w14:textId="77777777" w:rsidR="009B2B34" w:rsidRPr="00724B25" w:rsidRDefault="009B2B34" w:rsidP="009979E6">
            <w:pPr>
              <w:jc w:val="center"/>
              <w:rPr>
                <w:sz w:val="18"/>
                <w:szCs w:val="18"/>
              </w:rPr>
            </w:pPr>
            <w:r w:rsidRPr="0010563D">
              <w:rPr>
                <w:sz w:val="18"/>
                <w:szCs w:val="18"/>
              </w:rPr>
              <w:t xml:space="preserve">40,26   </w:t>
            </w:r>
          </w:p>
        </w:tc>
        <w:tc>
          <w:tcPr>
            <w:tcW w:w="2524" w:type="dxa"/>
            <w:tcBorders>
              <w:top w:val="single" w:sz="4" w:space="0" w:color="auto"/>
              <w:left w:val="single" w:sz="4" w:space="0" w:color="auto"/>
              <w:bottom w:val="single" w:sz="4" w:space="0" w:color="auto"/>
              <w:right w:val="single" w:sz="4" w:space="0" w:color="auto"/>
            </w:tcBorders>
          </w:tcPr>
          <w:p w14:paraId="06ACF0F3" w14:textId="77777777" w:rsidR="009B2B34" w:rsidRPr="00724B25" w:rsidRDefault="009B2B34" w:rsidP="009979E6">
            <w:pPr>
              <w:jc w:val="center"/>
              <w:rPr>
                <w:sz w:val="18"/>
                <w:szCs w:val="18"/>
              </w:rPr>
            </w:pPr>
            <w:r>
              <w:rPr>
                <w:sz w:val="18"/>
                <w:szCs w:val="18"/>
              </w:rPr>
              <w:t>4</w:t>
            </w:r>
            <w:r w:rsidRPr="0010563D">
              <w:rPr>
                <w:sz w:val="18"/>
                <w:szCs w:val="18"/>
              </w:rPr>
              <w:t xml:space="preserve">060,65   </w:t>
            </w:r>
          </w:p>
        </w:tc>
      </w:tr>
      <w:tr w:rsidR="009B2B34" w:rsidRPr="00724B25" w14:paraId="490C54E9"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3F4DCD8C" w14:textId="77777777" w:rsidR="009B2B34" w:rsidRPr="00724B25" w:rsidRDefault="009B2B34" w:rsidP="009979E6">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6D349A7" w14:textId="77777777" w:rsidR="009B2B34" w:rsidRPr="00724B25" w:rsidRDefault="009B2B34" w:rsidP="009979E6">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12BD64B0"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6CC5F53" w14:textId="77777777" w:rsidR="009B2B34" w:rsidRPr="00724B25" w:rsidRDefault="009B2B34" w:rsidP="009979E6">
            <w:pPr>
              <w:jc w:val="center"/>
              <w:rPr>
                <w:sz w:val="18"/>
                <w:szCs w:val="18"/>
              </w:rPr>
            </w:pPr>
            <w:r w:rsidRPr="0010563D">
              <w:rPr>
                <w:sz w:val="18"/>
                <w:szCs w:val="18"/>
              </w:rPr>
              <w:t xml:space="preserve">43,12   </w:t>
            </w:r>
          </w:p>
        </w:tc>
        <w:tc>
          <w:tcPr>
            <w:tcW w:w="2524" w:type="dxa"/>
            <w:tcBorders>
              <w:top w:val="single" w:sz="4" w:space="0" w:color="auto"/>
              <w:left w:val="single" w:sz="4" w:space="0" w:color="auto"/>
              <w:bottom w:val="single" w:sz="4" w:space="0" w:color="auto"/>
              <w:right w:val="single" w:sz="4" w:space="0" w:color="auto"/>
            </w:tcBorders>
            <w:vAlign w:val="center"/>
          </w:tcPr>
          <w:p w14:paraId="6971AD25" w14:textId="77777777" w:rsidR="009B2B34" w:rsidRPr="00724B25" w:rsidRDefault="009B2B34" w:rsidP="009979E6">
            <w:pPr>
              <w:jc w:val="center"/>
              <w:rPr>
                <w:sz w:val="18"/>
                <w:szCs w:val="18"/>
              </w:rPr>
            </w:pPr>
            <w:r>
              <w:rPr>
                <w:sz w:val="18"/>
                <w:szCs w:val="18"/>
              </w:rPr>
              <w:t>4</w:t>
            </w:r>
            <w:r w:rsidRPr="0010563D">
              <w:rPr>
                <w:sz w:val="18"/>
                <w:szCs w:val="18"/>
              </w:rPr>
              <w:t xml:space="preserve">101,25   </w:t>
            </w:r>
          </w:p>
        </w:tc>
      </w:tr>
      <w:tr w:rsidR="009B2B34" w:rsidRPr="00724B25" w14:paraId="31D45BDE" w14:textId="77777777" w:rsidTr="009979E6">
        <w:tc>
          <w:tcPr>
            <w:tcW w:w="574" w:type="dxa"/>
            <w:tcBorders>
              <w:top w:val="single" w:sz="4" w:space="0" w:color="auto"/>
              <w:left w:val="single" w:sz="4" w:space="0" w:color="auto"/>
              <w:bottom w:val="single" w:sz="4" w:space="0" w:color="auto"/>
              <w:right w:val="single" w:sz="4" w:space="0" w:color="auto"/>
            </w:tcBorders>
          </w:tcPr>
          <w:p w14:paraId="79223AC5" w14:textId="77777777" w:rsidR="009B2B34" w:rsidRPr="00724B25" w:rsidRDefault="009B2B34" w:rsidP="009979E6">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1358663" w14:textId="77777777" w:rsidR="009B2B34" w:rsidRPr="00724B25" w:rsidRDefault="009B2B34" w:rsidP="009979E6">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6D715050"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F2310CA" w14:textId="77777777" w:rsidR="009B2B34" w:rsidRPr="00724B25" w:rsidRDefault="009B2B34" w:rsidP="009979E6">
            <w:pPr>
              <w:jc w:val="center"/>
              <w:rPr>
                <w:sz w:val="18"/>
                <w:szCs w:val="18"/>
              </w:rPr>
            </w:pPr>
            <w:r w:rsidRPr="0010563D">
              <w:rPr>
                <w:sz w:val="18"/>
                <w:szCs w:val="18"/>
              </w:rPr>
              <w:t xml:space="preserve">43,12   </w:t>
            </w:r>
          </w:p>
        </w:tc>
        <w:tc>
          <w:tcPr>
            <w:tcW w:w="2524" w:type="dxa"/>
            <w:tcBorders>
              <w:top w:val="single" w:sz="4" w:space="0" w:color="auto"/>
              <w:left w:val="single" w:sz="4" w:space="0" w:color="auto"/>
              <w:bottom w:val="single" w:sz="4" w:space="0" w:color="auto"/>
              <w:right w:val="single" w:sz="4" w:space="0" w:color="auto"/>
            </w:tcBorders>
            <w:vAlign w:val="center"/>
          </w:tcPr>
          <w:p w14:paraId="6F47D572" w14:textId="77777777" w:rsidR="009B2B34" w:rsidRPr="00724B25" w:rsidRDefault="009B2B34" w:rsidP="009979E6">
            <w:pPr>
              <w:jc w:val="center"/>
              <w:rPr>
                <w:sz w:val="18"/>
                <w:szCs w:val="18"/>
              </w:rPr>
            </w:pPr>
            <w:r>
              <w:rPr>
                <w:sz w:val="18"/>
                <w:szCs w:val="18"/>
              </w:rPr>
              <w:t>4</w:t>
            </w:r>
            <w:r w:rsidRPr="0010563D">
              <w:rPr>
                <w:sz w:val="18"/>
                <w:szCs w:val="18"/>
              </w:rPr>
              <w:t xml:space="preserve">101,25   </w:t>
            </w:r>
          </w:p>
        </w:tc>
      </w:tr>
      <w:tr w:rsidR="009B2B34" w:rsidRPr="00724B25" w14:paraId="1EE58C59" w14:textId="77777777" w:rsidTr="009979E6">
        <w:tc>
          <w:tcPr>
            <w:tcW w:w="574" w:type="dxa"/>
            <w:tcBorders>
              <w:top w:val="single" w:sz="4" w:space="0" w:color="auto"/>
              <w:left w:val="single" w:sz="4" w:space="0" w:color="auto"/>
              <w:bottom w:val="single" w:sz="4" w:space="0" w:color="auto"/>
              <w:right w:val="single" w:sz="4" w:space="0" w:color="auto"/>
            </w:tcBorders>
          </w:tcPr>
          <w:p w14:paraId="3AD52B64" w14:textId="77777777" w:rsidR="009B2B34" w:rsidRPr="00724B25" w:rsidRDefault="009B2B34" w:rsidP="009979E6">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EEE69B5" w14:textId="77777777" w:rsidR="009B2B34" w:rsidRPr="00724B25" w:rsidRDefault="009B2B34" w:rsidP="009979E6">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3B59F815"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58F015E" w14:textId="77777777" w:rsidR="009B2B34" w:rsidRPr="00724B25" w:rsidRDefault="009B2B34" w:rsidP="009979E6">
            <w:pPr>
              <w:jc w:val="center"/>
              <w:rPr>
                <w:sz w:val="18"/>
                <w:szCs w:val="18"/>
              </w:rPr>
            </w:pPr>
            <w:r w:rsidRPr="0010563D">
              <w:rPr>
                <w:sz w:val="18"/>
                <w:szCs w:val="18"/>
              </w:rPr>
              <w:t xml:space="preserve">44,84   </w:t>
            </w:r>
          </w:p>
        </w:tc>
        <w:tc>
          <w:tcPr>
            <w:tcW w:w="2524" w:type="dxa"/>
            <w:tcBorders>
              <w:top w:val="single" w:sz="4" w:space="0" w:color="auto"/>
              <w:left w:val="single" w:sz="4" w:space="0" w:color="auto"/>
              <w:bottom w:val="single" w:sz="4" w:space="0" w:color="auto"/>
              <w:right w:val="single" w:sz="4" w:space="0" w:color="auto"/>
            </w:tcBorders>
            <w:vAlign w:val="center"/>
          </w:tcPr>
          <w:p w14:paraId="5A342E6A" w14:textId="77777777" w:rsidR="009B2B34" w:rsidRPr="00724B25" w:rsidRDefault="009B2B34" w:rsidP="009979E6">
            <w:pPr>
              <w:jc w:val="center"/>
              <w:rPr>
                <w:sz w:val="18"/>
                <w:szCs w:val="18"/>
              </w:rPr>
            </w:pPr>
            <w:r>
              <w:rPr>
                <w:sz w:val="18"/>
                <w:szCs w:val="18"/>
              </w:rPr>
              <w:t>4</w:t>
            </w:r>
            <w:r w:rsidRPr="0010563D">
              <w:rPr>
                <w:sz w:val="18"/>
                <w:szCs w:val="18"/>
              </w:rPr>
              <w:t xml:space="preserve">142,26   </w:t>
            </w:r>
          </w:p>
        </w:tc>
      </w:tr>
      <w:tr w:rsidR="009B2B34" w:rsidRPr="00724B25" w14:paraId="4680F89C" w14:textId="77777777" w:rsidTr="009979E6">
        <w:tc>
          <w:tcPr>
            <w:tcW w:w="574" w:type="dxa"/>
            <w:tcBorders>
              <w:top w:val="single" w:sz="4" w:space="0" w:color="auto"/>
              <w:left w:val="single" w:sz="4" w:space="0" w:color="auto"/>
              <w:bottom w:val="single" w:sz="4" w:space="0" w:color="auto"/>
              <w:right w:val="single" w:sz="4" w:space="0" w:color="auto"/>
            </w:tcBorders>
          </w:tcPr>
          <w:p w14:paraId="67460520" w14:textId="77777777" w:rsidR="009B2B34" w:rsidRPr="00724B25" w:rsidRDefault="009B2B34" w:rsidP="009979E6">
            <w:pPr>
              <w:jc w:val="center"/>
              <w:rPr>
                <w:b/>
                <w:bCs/>
                <w:sz w:val="16"/>
                <w:szCs w:val="18"/>
              </w:rPr>
            </w:pPr>
            <w:r>
              <w:rPr>
                <w:b/>
                <w:bCs/>
                <w:sz w:val="16"/>
                <w:szCs w:val="18"/>
              </w:rPr>
              <w:lastRenderedPageBreak/>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043F91D1" w14:textId="77777777" w:rsidR="009B2B34" w:rsidRPr="00724B25" w:rsidRDefault="009B2B34" w:rsidP="009979E6">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15C9B5B4"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64C6565" w14:textId="77777777" w:rsidR="009B2B34" w:rsidRPr="00724B25" w:rsidRDefault="009B2B34" w:rsidP="009979E6">
            <w:pPr>
              <w:jc w:val="center"/>
              <w:rPr>
                <w:sz w:val="18"/>
                <w:szCs w:val="18"/>
              </w:rPr>
            </w:pPr>
            <w:r w:rsidRPr="0010563D">
              <w:rPr>
                <w:sz w:val="18"/>
                <w:szCs w:val="18"/>
              </w:rPr>
              <w:t xml:space="preserve">44,84   </w:t>
            </w:r>
          </w:p>
        </w:tc>
        <w:tc>
          <w:tcPr>
            <w:tcW w:w="2524" w:type="dxa"/>
            <w:tcBorders>
              <w:top w:val="single" w:sz="4" w:space="0" w:color="auto"/>
              <w:left w:val="single" w:sz="4" w:space="0" w:color="auto"/>
              <w:bottom w:val="single" w:sz="4" w:space="0" w:color="auto"/>
              <w:right w:val="single" w:sz="4" w:space="0" w:color="auto"/>
            </w:tcBorders>
            <w:vAlign w:val="center"/>
          </w:tcPr>
          <w:p w14:paraId="6BDADDEF" w14:textId="77777777" w:rsidR="009B2B34" w:rsidRPr="00724B25" w:rsidRDefault="009B2B34" w:rsidP="009979E6">
            <w:pPr>
              <w:jc w:val="center"/>
              <w:rPr>
                <w:sz w:val="18"/>
                <w:szCs w:val="18"/>
              </w:rPr>
            </w:pPr>
            <w:r>
              <w:rPr>
                <w:sz w:val="18"/>
                <w:szCs w:val="18"/>
              </w:rPr>
              <w:t>4</w:t>
            </w:r>
            <w:r w:rsidRPr="0010563D">
              <w:rPr>
                <w:sz w:val="18"/>
                <w:szCs w:val="18"/>
              </w:rPr>
              <w:t xml:space="preserve">142,26   </w:t>
            </w:r>
          </w:p>
        </w:tc>
      </w:tr>
      <w:tr w:rsidR="009B2B34" w:rsidRPr="00724B25" w14:paraId="55BD2AD6" w14:textId="77777777" w:rsidTr="009979E6">
        <w:tc>
          <w:tcPr>
            <w:tcW w:w="574" w:type="dxa"/>
            <w:tcBorders>
              <w:top w:val="single" w:sz="4" w:space="0" w:color="auto"/>
              <w:left w:val="single" w:sz="4" w:space="0" w:color="auto"/>
              <w:bottom w:val="single" w:sz="4" w:space="0" w:color="auto"/>
              <w:right w:val="single" w:sz="4" w:space="0" w:color="auto"/>
            </w:tcBorders>
          </w:tcPr>
          <w:p w14:paraId="5CCE49F8" w14:textId="77777777" w:rsidR="009B2B34" w:rsidRPr="00724B25" w:rsidRDefault="009B2B34" w:rsidP="009979E6">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0F88C01" w14:textId="77777777" w:rsidR="009B2B34" w:rsidRPr="00724B25" w:rsidRDefault="009B2B34" w:rsidP="009979E6">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0A1FE533"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4A8791F" w14:textId="77777777" w:rsidR="009B2B34" w:rsidRPr="00724B25" w:rsidRDefault="009B2B34" w:rsidP="009979E6">
            <w:pPr>
              <w:jc w:val="center"/>
              <w:rPr>
                <w:sz w:val="18"/>
                <w:szCs w:val="18"/>
              </w:rPr>
            </w:pPr>
            <w:r w:rsidRPr="0010563D">
              <w:rPr>
                <w:sz w:val="18"/>
                <w:szCs w:val="18"/>
              </w:rPr>
              <w:t xml:space="preserve">46,64   </w:t>
            </w:r>
          </w:p>
        </w:tc>
        <w:tc>
          <w:tcPr>
            <w:tcW w:w="2524" w:type="dxa"/>
            <w:tcBorders>
              <w:top w:val="single" w:sz="4" w:space="0" w:color="auto"/>
              <w:left w:val="single" w:sz="4" w:space="0" w:color="auto"/>
              <w:bottom w:val="single" w:sz="4" w:space="0" w:color="auto"/>
              <w:right w:val="single" w:sz="4" w:space="0" w:color="auto"/>
            </w:tcBorders>
            <w:vAlign w:val="center"/>
          </w:tcPr>
          <w:p w14:paraId="4E3B5874" w14:textId="77777777" w:rsidR="009B2B34" w:rsidRPr="00724B25" w:rsidRDefault="009B2B34" w:rsidP="009979E6">
            <w:pPr>
              <w:jc w:val="center"/>
              <w:rPr>
                <w:sz w:val="18"/>
                <w:szCs w:val="18"/>
              </w:rPr>
            </w:pPr>
            <w:r>
              <w:rPr>
                <w:sz w:val="18"/>
                <w:szCs w:val="18"/>
              </w:rPr>
              <w:t>4</w:t>
            </w:r>
            <w:r w:rsidRPr="0010563D">
              <w:rPr>
                <w:sz w:val="18"/>
                <w:szCs w:val="18"/>
              </w:rPr>
              <w:t xml:space="preserve">264,54   </w:t>
            </w:r>
          </w:p>
        </w:tc>
      </w:tr>
      <w:tr w:rsidR="009B2B34" w:rsidRPr="00724B25" w14:paraId="5CFE1EC3" w14:textId="77777777" w:rsidTr="009979E6">
        <w:tc>
          <w:tcPr>
            <w:tcW w:w="574" w:type="dxa"/>
            <w:tcBorders>
              <w:top w:val="single" w:sz="4" w:space="0" w:color="auto"/>
              <w:left w:val="single" w:sz="4" w:space="0" w:color="auto"/>
              <w:bottom w:val="single" w:sz="4" w:space="0" w:color="auto"/>
              <w:right w:val="single" w:sz="4" w:space="0" w:color="auto"/>
            </w:tcBorders>
          </w:tcPr>
          <w:p w14:paraId="552145A2" w14:textId="77777777" w:rsidR="009B2B34" w:rsidRPr="00724B25" w:rsidRDefault="009B2B34" w:rsidP="009979E6">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78793549" w14:textId="77777777" w:rsidR="009B2B34" w:rsidRPr="00724B25" w:rsidRDefault="009B2B34" w:rsidP="009979E6">
            <w:pPr>
              <w:rPr>
                <w:sz w:val="18"/>
                <w:szCs w:val="18"/>
              </w:rPr>
            </w:pPr>
            <w:r w:rsidRPr="00724B25">
              <w:rPr>
                <w:b/>
                <w:sz w:val="18"/>
                <w:szCs w:val="18"/>
              </w:rPr>
              <w:t>Население (с учетом НДС)</w:t>
            </w:r>
          </w:p>
        </w:tc>
      </w:tr>
      <w:tr w:rsidR="009B2B34" w:rsidRPr="00724B25" w14:paraId="314DF359" w14:textId="77777777" w:rsidTr="009979E6">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1BEF18C0" w14:textId="77777777" w:rsidR="009B2B34" w:rsidRPr="00724B25" w:rsidRDefault="009B2B34" w:rsidP="009979E6">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E954588" w14:textId="77777777" w:rsidR="009B2B34" w:rsidRPr="00724B25" w:rsidRDefault="009B2B34" w:rsidP="009979E6">
            <w:pPr>
              <w:rPr>
                <w:sz w:val="18"/>
                <w:szCs w:val="18"/>
              </w:rPr>
            </w:pPr>
            <w:r w:rsidRPr="00115126">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F994CB1" w14:textId="77777777" w:rsidR="009B2B34" w:rsidRPr="0010563D" w:rsidRDefault="009B2B34" w:rsidP="009979E6">
            <w:pPr>
              <w:jc w:val="center"/>
              <w:rPr>
                <w:sz w:val="18"/>
                <w:szCs w:val="18"/>
              </w:rPr>
            </w:pPr>
            <w:r w:rsidRPr="0010563D">
              <w:rPr>
                <w:sz w:val="18"/>
                <w:szCs w:val="18"/>
              </w:rPr>
              <w:t>237,35</w:t>
            </w:r>
          </w:p>
          <w:p w14:paraId="37201DC9"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62368AE"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773D20B" w14:textId="77777777" w:rsidR="009B2B34" w:rsidRPr="00724B25" w:rsidRDefault="009B2B34" w:rsidP="009979E6">
            <w:pPr>
              <w:jc w:val="center"/>
              <w:rPr>
                <w:sz w:val="18"/>
                <w:szCs w:val="18"/>
              </w:rPr>
            </w:pPr>
          </w:p>
        </w:tc>
      </w:tr>
      <w:tr w:rsidR="009B2B34" w:rsidRPr="00724B25" w14:paraId="37E5B69F"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167D60D8"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2F90B32"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72F5702"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E299309" w14:textId="77777777" w:rsidR="009B2B34" w:rsidRPr="00724B25" w:rsidRDefault="009B2B34" w:rsidP="009979E6">
            <w:pPr>
              <w:jc w:val="center"/>
              <w:rPr>
                <w:sz w:val="18"/>
                <w:szCs w:val="18"/>
              </w:rPr>
            </w:pPr>
            <w:r w:rsidRPr="0010563D">
              <w:rPr>
                <w:sz w:val="18"/>
                <w:szCs w:val="18"/>
              </w:rPr>
              <w:t xml:space="preserve">41,13   </w:t>
            </w:r>
          </w:p>
        </w:tc>
        <w:tc>
          <w:tcPr>
            <w:tcW w:w="2524" w:type="dxa"/>
            <w:tcBorders>
              <w:top w:val="single" w:sz="4" w:space="0" w:color="auto"/>
              <w:left w:val="single" w:sz="4" w:space="0" w:color="auto"/>
              <w:bottom w:val="single" w:sz="4" w:space="0" w:color="auto"/>
              <w:right w:val="single" w:sz="4" w:space="0" w:color="auto"/>
            </w:tcBorders>
          </w:tcPr>
          <w:p w14:paraId="5BFA99A8" w14:textId="77777777" w:rsidR="009B2B34" w:rsidRPr="00724B25" w:rsidRDefault="009B2B34" w:rsidP="009979E6">
            <w:pPr>
              <w:jc w:val="center"/>
              <w:rPr>
                <w:sz w:val="18"/>
                <w:szCs w:val="18"/>
              </w:rPr>
            </w:pPr>
            <w:r>
              <w:rPr>
                <w:sz w:val="18"/>
                <w:szCs w:val="18"/>
              </w:rPr>
              <w:t>4</w:t>
            </w:r>
            <w:r w:rsidRPr="0010563D">
              <w:rPr>
                <w:sz w:val="18"/>
                <w:szCs w:val="18"/>
              </w:rPr>
              <w:t xml:space="preserve">370,14   </w:t>
            </w:r>
          </w:p>
        </w:tc>
      </w:tr>
      <w:tr w:rsidR="009B2B34" w:rsidRPr="00724B25" w14:paraId="12C01B80"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029BBD85" w14:textId="77777777" w:rsidR="009B2B34" w:rsidRPr="00724B25" w:rsidRDefault="009B2B34" w:rsidP="009979E6">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BC23CEF" w14:textId="77777777" w:rsidR="009B2B34" w:rsidRPr="00724B25" w:rsidRDefault="009B2B34" w:rsidP="009979E6">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5A85758" w14:textId="77777777" w:rsidR="009B2B34" w:rsidRPr="0010563D" w:rsidRDefault="009B2B34" w:rsidP="009979E6">
            <w:pPr>
              <w:jc w:val="center"/>
              <w:rPr>
                <w:sz w:val="18"/>
                <w:szCs w:val="18"/>
              </w:rPr>
            </w:pPr>
            <w:r w:rsidRPr="0010563D">
              <w:rPr>
                <w:sz w:val="18"/>
                <w:szCs w:val="18"/>
              </w:rPr>
              <w:t>260,83</w:t>
            </w:r>
          </w:p>
          <w:p w14:paraId="362BB67E"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604CC5A"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1206499" w14:textId="77777777" w:rsidR="009B2B34" w:rsidRPr="00724B25" w:rsidRDefault="009B2B34" w:rsidP="009979E6">
            <w:pPr>
              <w:jc w:val="center"/>
              <w:rPr>
                <w:sz w:val="18"/>
                <w:szCs w:val="18"/>
              </w:rPr>
            </w:pPr>
          </w:p>
        </w:tc>
      </w:tr>
      <w:tr w:rsidR="009B2B34" w:rsidRPr="00724B25" w14:paraId="67AC9617"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6EEBAFC6"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2C33A8F"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6AA750F"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459BCFC" w14:textId="77777777" w:rsidR="009B2B34" w:rsidRPr="00724B25" w:rsidRDefault="009B2B34" w:rsidP="009979E6">
            <w:pPr>
              <w:jc w:val="center"/>
              <w:rPr>
                <w:sz w:val="18"/>
                <w:szCs w:val="18"/>
              </w:rPr>
            </w:pPr>
            <w:r w:rsidRPr="0010563D">
              <w:rPr>
                <w:sz w:val="18"/>
                <w:szCs w:val="18"/>
              </w:rPr>
              <w:t xml:space="preserve">45,19   </w:t>
            </w:r>
          </w:p>
        </w:tc>
        <w:tc>
          <w:tcPr>
            <w:tcW w:w="2524" w:type="dxa"/>
            <w:tcBorders>
              <w:top w:val="single" w:sz="4" w:space="0" w:color="auto"/>
              <w:left w:val="single" w:sz="4" w:space="0" w:color="auto"/>
              <w:bottom w:val="single" w:sz="4" w:space="0" w:color="auto"/>
              <w:right w:val="single" w:sz="4" w:space="0" w:color="auto"/>
            </w:tcBorders>
            <w:vAlign w:val="center"/>
          </w:tcPr>
          <w:p w14:paraId="01B3BED5" w14:textId="77777777" w:rsidR="009B2B34" w:rsidRPr="00724B25" w:rsidRDefault="009B2B34" w:rsidP="009979E6">
            <w:pPr>
              <w:jc w:val="center"/>
              <w:rPr>
                <w:sz w:val="18"/>
                <w:szCs w:val="18"/>
              </w:rPr>
            </w:pPr>
            <w:r>
              <w:rPr>
                <w:sz w:val="18"/>
                <w:szCs w:val="18"/>
              </w:rPr>
              <w:t>4</w:t>
            </w:r>
            <w:r w:rsidRPr="0010563D">
              <w:rPr>
                <w:sz w:val="18"/>
                <w:szCs w:val="18"/>
              </w:rPr>
              <w:t xml:space="preserve">763,45   </w:t>
            </w:r>
          </w:p>
        </w:tc>
      </w:tr>
      <w:tr w:rsidR="009B2B34" w:rsidRPr="00724B25" w14:paraId="320B72CC"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6306F0B5" w14:textId="77777777" w:rsidR="009B2B34" w:rsidRPr="00724B25" w:rsidRDefault="009B2B34" w:rsidP="009979E6">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C4D465E" w14:textId="77777777" w:rsidR="009B2B34" w:rsidRPr="00724B25" w:rsidRDefault="009B2B34" w:rsidP="009979E6">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B914C3A" w14:textId="77777777" w:rsidR="009B2B34" w:rsidRPr="0010563D" w:rsidRDefault="009B2B34" w:rsidP="009979E6">
            <w:pPr>
              <w:jc w:val="center"/>
              <w:rPr>
                <w:sz w:val="18"/>
                <w:szCs w:val="18"/>
              </w:rPr>
            </w:pPr>
            <w:r w:rsidRPr="0010563D">
              <w:rPr>
                <w:sz w:val="18"/>
                <w:szCs w:val="18"/>
              </w:rPr>
              <w:t>260,83</w:t>
            </w:r>
          </w:p>
          <w:p w14:paraId="7026433B"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6EE196F"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752797C" w14:textId="77777777" w:rsidR="009B2B34" w:rsidRPr="00724B25" w:rsidRDefault="009B2B34" w:rsidP="009979E6">
            <w:pPr>
              <w:jc w:val="center"/>
              <w:rPr>
                <w:sz w:val="18"/>
                <w:szCs w:val="18"/>
              </w:rPr>
            </w:pPr>
          </w:p>
        </w:tc>
      </w:tr>
      <w:tr w:rsidR="009B2B34" w:rsidRPr="00724B25" w14:paraId="5D8DBE71"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7C3FD38C"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7A3A117"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B67B351"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456FA99" w14:textId="77777777" w:rsidR="009B2B34" w:rsidRPr="00724B25" w:rsidRDefault="009B2B34" w:rsidP="009979E6">
            <w:pPr>
              <w:jc w:val="center"/>
              <w:rPr>
                <w:sz w:val="18"/>
                <w:szCs w:val="18"/>
              </w:rPr>
            </w:pPr>
            <w:r w:rsidRPr="0010563D">
              <w:rPr>
                <w:sz w:val="18"/>
                <w:szCs w:val="18"/>
              </w:rPr>
              <w:t xml:space="preserve">45,19   </w:t>
            </w:r>
          </w:p>
        </w:tc>
        <w:tc>
          <w:tcPr>
            <w:tcW w:w="2524" w:type="dxa"/>
            <w:tcBorders>
              <w:top w:val="single" w:sz="4" w:space="0" w:color="auto"/>
              <w:left w:val="single" w:sz="4" w:space="0" w:color="auto"/>
              <w:bottom w:val="single" w:sz="4" w:space="0" w:color="auto"/>
              <w:right w:val="single" w:sz="4" w:space="0" w:color="auto"/>
            </w:tcBorders>
            <w:vAlign w:val="center"/>
          </w:tcPr>
          <w:p w14:paraId="47D8A70F" w14:textId="77777777" w:rsidR="009B2B34" w:rsidRPr="00724B25" w:rsidRDefault="009B2B34" w:rsidP="009979E6">
            <w:pPr>
              <w:jc w:val="center"/>
              <w:rPr>
                <w:sz w:val="18"/>
                <w:szCs w:val="18"/>
              </w:rPr>
            </w:pPr>
            <w:r>
              <w:rPr>
                <w:sz w:val="18"/>
                <w:szCs w:val="18"/>
              </w:rPr>
              <w:t>4</w:t>
            </w:r>
            <w:r w:rsidRPr="0010563D">
              <w:rPr>
                <w:sz w:val="18"/>
                <w:szCs w:val="18"/>
              </w:rPr>
              <w:t xml:space="preserve">763,45   </w:t>
            </w:r>
          </w:p>
        </w:tc>
      </w:tr>
      <w:tr w:rsidR="009B2B34" w:rsidRPr="00724B25" w14:paraId="665D6D79"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21CFE6A5" w14:textId="77777777" w:rsidR="009B2B34" w:rsidRPr="00724B25" w:rsidRDefault="009B2B34" w:rsidP="009979E6">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FD00981" w14:textId="77777777" w:rsidR="009B2B34" w:rsidRPr="00724B25" w:rsidRDefault="009B2B34" w:rsidP="009979E6">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B09713B" w14:textId="77777777" w:rsidR="009B2B34" w:rsidRPr="0010563D" w:rsidRDefault="009B2B34" w:rsidP="009979E6">
            <w:pPr>
              <w:jc w:val="center"/>
              <w:rPr>
                <w:sz w:val="18"/>
                <w:szCs w:val="18"/>
              </w:rPr>
            </w:pPr>
            <w:r w:rsidRPr="0010563D">
              <w:rPr>
                <w:sz w:val="18"/>
                <w:szCs w:val="18"/>
              </w:rPr>
              <w:t>273,38</w:t>
            </w:r>
          </w:p>
          <w:p w14:paraId="2449B655"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AE4A2D0"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7046C76C" w14:textId="77777777" w:rsidR="009B2B34" w:rsidRPr="00724B25" w:rsidRDefault="009B2B34" w:rsidP="009979E6">
            <w:pPr>
              <w:jc w:val="center"/>
              <w:rPr>
                <w:sz w:val="18"/>
                <w:szCs w:val="18"/>
              </w:rPr>
            </w:pPr>
          </w:p>
        </w:tc>
      </w:tr>
      <w:tr w:rsidR="009B2B34" w:rsidRPr="00724B25" w14:paraId="5E65A846" w14:textId="77777777" w:rsidTr="009979E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93DA2E2"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C9E8F78"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9F2C07E"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0CF69B4" w14:textId="77777777" w:rsidR="009B2B34" w:rsidRPr="00724B25" w:rsidRDefault="009B2B34" w:rsidP="009979E6">
            <w:pPr>
              <w:jc w:val="center"/>
              <w:rPr>
                <w:sz w:val="18"/>
                <w:szCs w:val="18"/>
              </w:rPr>
            </w:pPr>
            <w:r w:rsidRPr="0010563D">
              <w:rPr>
                <w:sz w:val="18"/>
                <w:szCs w:val="18"/>
              </w:rPr>
              <w:t xml:space="preserve">49,12   </w:t>
            </w:r>
          </w:p>
        </w:tc>
        <w:tc>
          <w:tcPr>
            <w:tcW w:w="2524" w:type="dxa"/>
            <w:tcBorders>
              <w:top w:val="single" w:sz="4" w:space="0" w:color="auto"/>
              <w:left w:val="single" w:sz="4" w:space="0" w:color="auto"/>
              <w:bottom w:val="single" w:sz="4" w:space="0" w:color="auto"/>
              <w:right w:val="single" w:sz="4" w:space="0" w:color="auto"/>
            </w:tcBorders>
            <w:vAlign w:val="center"/>
          </w:tcPr>
          <w:p w14:paraId="1017069E" w14:textId="77777777" w:rsidR="009B2B34" w:rsidRPr="00724B25" w:rsidRDefault="009B2B34" w:rsidP="009979E6">
            <w:pPr>
              <w:jc w:val="center"/>
              <w:rPr>
                <w:sz w:val="18"/>
                <w:szCs w:val="18"/>
              </w:rPr>
            </w:pPr>
            <w:r>
              <w:rPr>
                <w:sz w:val="18"/>
                <w:szCs w:val="18"/>
              </w:rPr>
              <w:t>4</w:t>
            </w:r>
            <w:r w:rsidRPr="0010563D">
              <w:rPr>
                <w:sz w:val="18"/>
                <w:szCs w:val="18"/>
              </w:rPr>
              <w:t xml:space="preserve">953,99   </w:t>
            </w:r>
          </w:p>
        </w:tc>
      </w:tr>
      <w:tr w:rsidR="009B2B34" w:rsidRPr="00724B25" w14:paraId="286A52EB" w14:textId="77777777" w:rsidTr="009979E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CF56D34" w14:textId="77777777" w:rsidR="009B2B34" w:rsidRPr="00724B25" w:rsidRDefault="009B2B34" w:rsidP="009979E6">
            <w:pPr>
              <w:jc w:val="center"/>
              <w:rPr>
                <w:b/>
                <w:bCs/>
                <w:sz w:val="16"/>
                <w:szCs w:val="18"/>
              </w:rPr>
            </w:pPr>
            <w:r>
              <w:rPr>
                <w:b/>
                <w:bCs/>
                <w:sz w:val="16"/>
                <w:szCs w:val="18"/>
              </w:rPr>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E6B53AE" w14:textId="77777777" w:rsidR="009B2B34" w:rsidRPr="00724B25" w:rsidRDefault="009B2B34" w:rsidP="009979E6">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6763AB7" w14:textId="77777777" w:rsidR="009B2B34" w:rsidRPr="0010563D" w:rsidRDefault="009B2B34" w:rsidP="009979E6">
            <w:pPr>
              <w:jc w:val="center"/>
              <w:rPr>
                <w:sz w:val="18"/>
                <w:szCs w:val="18"/>
              </w:rPr>
            </w:pPr>
            <w:r w:rsidRPr="0010563D">
              <w:rPr>
                <w:sz w:val="18"/>
                <w:szCs w:val="18"/>
              </w:rPr>
              <w:t>273,38</w:t>
            </w:r>
          </w:p>
          <w:p w14:paraId="20B745BD"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1FB3389"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CF4DA60" w14:textId="77777777" w:rsidR="009B2B34" w:rsidRPr="00724B25" w:rsidRDefault="009B2B34" w:rsidP="009979E6">
            <w:pPr>
              <w:jc w:val="center"/>
              <w:rPr>
                <w:sz w:val="18"/>
                <w:szCs w:val="18"/>
              </w:rPr>
            </w:pPr>
          </w:p>
        </w:tc>
      </w:tr>
      <w:tr w:rsidR="009B2B34" w:rsidRPr="00724B25" w14:paraId="159F871D" w14:textId="77777777" w:rsidTr="009979E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11FBC423"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2A02020"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3FD21F2"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10C3535" w14:textId="77777777" w:rsidR="009B2B34" w:rsidRPr="00724B25" w:rsidRDefault="009B2B34" w:rsidP="009979E6">
            <w:pPr>
              <w:jc w:val="center"/>
              <w:rPr>
                <w:sz w:val="18"/>
                <w:szCs w:val="18"/>
              </w:rPr>
            </w:pPr>
            <w:r w:rsidRPr="0010563D">
              <w:rPr>
                <w:sz w:val="18"/>
                <w:szCs w:val="18"/>
              </w:rPr>
              <w:t xml:space="preserve">49,12   </w:t>
            </w:r>
          </w:p>
        </w:tc>
        <w:tc>
          <w:tcPr>
            <w:tcW w:w="2524" w:type="dxa"/>
            <w:tcBorders>
              <w:top w:val="single" w:sz="4" w:space="0" w:color="auto"/>
              <w:left w:val="single" w:sz="4" w:space="0" w:color="auto"/>
              <w:bottom w:val="single" w:sz="4" w:space="0" w:color="auto"/>
              <w:right w:val="single" w:sz="4" w:space="0" w:color="auto"/>
            </w:tcBorders>
            <w:vAlign w:val="center"/>
          </w:tcPr>
          <w:p w14:paraId="3C61F923" w14:textId="77777777" w:rsidR="009B2B34" w:rsidRPr="00724B25" w:rsidRDefault="009B2B34" w:rsidP="009979E6">
            <w:pPr>
              <w:jc w:val="center"/>
              <w:rPr>
                <w:sz w:val="18"/>
                <w:szCs w:val="18"/>
              </w:rPr>
            </w:pPr>
            <w:r>
              <w:rPr>
                <w:sz w:val="18"/>
                <w:szCs w:val="18"/>
              </w:rPr>
              <w:t>4</w:t>
            </w:r>
            <w:r w:rsidRPr="0010563D">
              <w:rPr>
                <w:sz w:val="18"/>
                <w:szCs w:val="18"/>
              </w:rPr>
              <w:t xml:space="preserve">953,99   </w:t>
            </w:r>
          </w:p>
        </w:tc>
      </w:tr>
      <w:tr w:rsidR="009B2B34" w:rsidRPr="00724B25" w14:paraId="310A2513"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240F1D62" w14:textId="77777777" w:rsidR="009B2B34" w:rsidRPr="00724B25" w:rsidRDefault="009B2B34" w:rsidP="009979E6">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2E6F4C4" w14:textId="77777777" w:rsidR="009B2B34" w:rsidRPr="00724B25" w:rsidRDefault="009B2B34" w:rsidP="009979E6">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148FDF0" w14:textId="77777777" w:rsidR="009B2B34" w:rsidRPr="0010563D" w:rsidRDefault="009B2B34" w:rsidP="009979E6">
            <w:pPr>
              <w:jc w:val="center"/>
              <w:rPr>
                <w:sz w:val="18"/>
                <w:szCs w:val="18"/>
              </w:rPr>
            </w:pPr>
            <w:r w:rsidRPr="0010563D">
              <w:rPr>
                <w:sz w:val="18"/>
                <w:szCs w:val="18"/>
              </w:rPr>
              <w:t>279,11</w:t>
            </w:r>
          </w:p>
          <w:p w14:paraId="0842A80C"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0358F42"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1C5819D" w14:textId="77777777" w:rsidR="009B2B34" w:rsidRPr="00724B25" w:rsidRDefault="009B2B34" w:rsidP="009979E6">
            <w:pPr>
              <w:jc w:val="center"/>
              <w:rPr>
                <w:sz w:val="18"/>
                <w:szCs w:val="18"/>
              </w:rPr>
            </w:pPr>
          </w:p>
        </w:tc>
      </w:tr>
      <w:tr w:rsidR="009B2B34" w:rsidRPr="00724B25" w14:paraId="1CEF6E71"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6D3D253D"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DCA7F1B"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C7B2904"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BE1621B" w14:textId="77777777" w:rsidR="009B2B34" w:rsidRPr="00724B25" w:rsidRDefault="009B2B34" w:rsidP="009979E6">
            <w:pPr>
              <w:jc w:val="center"/>
              <w:rPr>
                <w:sz w:val="18"/>
                <w:szCs w:val="18"/>
              </w:rPr>
            </w:pPr>
            <w:r w:rsidRPr="0010563D">
              <w:rPr>
                <w:sz w:val="18"/>
                <w:szCs w:val="18"/>
              </w:rPr>
              <w:t xml:space="preserve">52,60   </w:t>
            </w:r>
          </w:p>
        </w:tc>
        <w:tc>
          <w:tcPr>
            <w:tcW w:w="2524" w:type="dxa"/>
            <w:tcBorders>
              <w:top w:val="single" w:sz="4" w:space="0" w:color="auto"/>
              <w:left w:val="single" w:sz="4" w:space="0" w:color="auto"/>
              <w:bottom w:val="single" w:sz="4" w:space="0" w:color="auto"/>
              <w:right w:val="single" w:sz="4" w:space="0" w:color="auto"/>
            </w:tcBorders>
            <w:vAlign w:val="center"/>
          </w:tcPr>
          <w:p w14:paraId="707D95F9" w14:textId="77777777" w:rsidR="009B2B34" w:rsidRPr="00724B25" w:rsidRDefault="009B2B34" w:rsidP="009979E6">
            <w:pPr>
              <w:jc w:val="center"/>
              <w:rPr>
                <w:sz w:val="18"/>
                <w:szCs w:val="18"/>
              </w:rPr>
            </w:pPr>
            <w:r>
              <w:rPr>
                <w:sz w:val="18"/>
                <w:szCs w:val="18"/>
              </w:rPr>
              <w:t>5</w:t>
            </w:r>
            <w:r w:rsidRPr="0010563D">
              <w:rPr>
                <w:sz w:val="18"/>
                <w:szCs w:val="18"/>
              </w:rPr>
              <w:t xml:space="preserve">003,53   </w:t>
            </w:r>
          </w:p>
        </w:tc>
      </w:tr>
      <w:tr w:rsidR="009B2B34" w:rsidRPr="00724B25" w14:paraId="67859BB9"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286C97A1" w14:textId="77777777" w:rsidR="009B2B34" w:rsidRPr="00724B25" w:rsidRDefault="009B2B34" w:rsidP="009979E6">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901C644" w14:textId="77777777" w:rsidR="009B2B34" w:rsidRPr="00724B25" w:rsidRDefault="009B2B34" w:rsidP="009979E6">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4200330" w14:textId="77777777" w:rsidR="009B2B34" w:rsidRPr="0010563D" w:rsidRDefault="009B2B34" w:rsidP="009979E6">
            <w:pPr>
              <w:jc w:val="center"/>
              <w:rPr>
                <w:sz w:val="18"/>
                <w:szCs w:val="18"/>
              </w:rPr>
            </w:pPr>
            <w:r w:rsidRPr="0010563D">
              <w:rPr>
                <w:sz w:val="18"/>
                <w:szCs w:val="18"/>
              </w:rPr>
              <w:t>279,11</w:t>
            </w:r>
          </w:p>
          <w:p w14:paraId="5B26EBCD"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F310D7B"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7DF2B1C" w14:textId="77777777" w:rsidR="009B2B34" w:rsidRPr="00724B25" w:rsidRDefault="009B2B34" w:rsidP="009979E6">
            <w:pPr>
              <w:jc w:val="center"/>
              <w:rPr>
                <w:sz w:val="18"/>
                <w:szCs w:val="18"/>
              </w:rPr>
            </w:pPr>
          </w:p>
        </w:tc>
      </w:tr>
      <w:tr w:rsidR="009B2B34" w:rsidRPr="00724B25" w14:paraId="0AD90C08"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0BB3FE26"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329A789"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00D014B"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DF781DF" w14:textId="77777777" w:rsidR="009B2B34" w:rsidRPr="00724B25" w:rsidRDefault="009B2B34" w:rsidP="009979E6">
            <w:pPr>
              <w:jc w:val="center"/>
              <w:rPr>
                <w:sz w:val="18"/>
                <w:szCs w:val="18"/>
              </w:rPr>
            </w:pPr>
            <w:r w:rsidRPr="0010563D">
              <w:rPr>
                <w:sz w:val="18"/>
                <w:szCs w:val="18"/>
              </w:rPr>
              <w:t xml:space="preserve">52,60   </w:t>
            </w:r>
          </w:p>
        </w:tc>
        <w:tc>
          <w:tcPr>
            <w:tcW w:w="2524" w:type="dxa"/>
            <w:tcBorders>
              <w:top w:val="single" w:sz="4" w:space="0" w:color="auto"/>
              <w:left w:val="single" w:sz="4" w:space="0" w:color="auto"/>
              <w:bottom w:val="single" w:sz="4" w:space="0" w:color="auto"/>
              <w:right w:val="single" w:sz="4" w:space="0" w:color="auto"/>
            </w:tcBorders>
            <w:vAlign w:val="center"/>
          </w:tcPr>
          <w:p w14:paraId="2B3E29DF" w14:textId="77777777" w:rsidR="009B2B34" w:rsidRPr="00724B25" w:rsidRDefault="009B2B34" w:rsidP="009979E6">
            <w:pPr>
              <w:jc w:val="center"/>
              <w:rPr>
                <w:sz w:val="18"/>
                <w:szCs w:val="18"/>
              </w:rPr>
            </w:pPr>
            <w:r>
              <w:rPr>
                <w:sz w:val="18"/>
                <w:szCs w:val="18"/>
              </w:rPr>
              <w:t>5</w:t>
            </w:r>
            <w:r w:rsidRPr="0010563D">
              <w:rPr>
                <w:sz w:val="18"/>
                <w:szCs w:val="18"/>
              </w:rPr>
              <w:t xml:space="preserve">003,53   </w:t>
            </w:r>
          </w:p>
        </w:tc>
      </w:tr>
      <w:tr w:rsidR="009B2B34" w:rsidRPr="00724B25" w14:paraId="664C0AE4"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43AF5557" w14:textId="77777777" w:rsidR="009B2B34" w:rsidRPr="00724B25" w:rsidRDefault="009B2B34" w:rsidP="009979E6">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869BA8E" w14:textId="77777777" w:rsidR="009B2B34" w:rsidRPr="00724B25" w:rsidRDefault="009B2B34" w:rsidP="009979E6">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B26AC28" w14:textId="77777777" w:rsidR="009B2B34" w:rsidRPr="0010563D" w:rsidRDefault="009B2B34" w:rsidP="009979E6">
            <w:pPr>
              <w:jc w:val="center"/>
              <w:rPr>
                <w:sz w:val="18"/>
                <w:szCs w:val="18"/>
              </w:rPr>
            </w:pPr>
            <w:r w:rsidRPr="0010563D">
              <w:rPr>
                <w:sz w:val="18"/>
                <w:szCs w:val="18"/>
              </w:rPr>
              <w:t>283,48</w:t>
            </w:r>
          </w:p>
          <w:p w14:paraId="25A75AD1"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053C710"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908810F" w14:textId="77777777" w:rsidR="009B2B34" w:rsidRPr="00724B25" w:rsidRDefault="009B2B34" w:rsidP="009979E6">
            <w:pPr>
              <w:jc w:val="center"/>
              <w:rPr>
                <w:sz w:val="18"/>
                <w:szCs w:val="18"/>
              </w:rPr>
            </w:pPr>
          </w:p>
        </w:tc>
      </w:tr>
      <w:tr w:rsidR="009B2B34" w:rsidRPr="00724B25" w14:paraId="05169FF4" w14:textId="77777777" w:rsidTr="009979E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E4AC2FE"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5274EE8"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00B02CF"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1778196" w14:textId="77777777" w:rsidR="009B2B34" w:rsidRPr="00724B25" w:rsidRDefault="009B2B34" w:rsidP="009979E6">
            <w:pPr>
              <w:jc w:val="center"/>
              <w:rPr>
                <w:sz w:val="18"/>
                <w:szCs w:val="18"/>
              </w:rPr>
            </w:pPr>
            <w:r w:rsidRPr="0010563D">
              <w:rPr>
                <w:sz w:val="18"/>
                <w:szCs w:val="18"/>
              </w:rPr>
              <w:t xml:space="preserve">54,70   </w:t>
            </w:r>
          </w:p>
        </w:tc>
        <w:tc>
          <w:tcPr>
            <w:tcW w:w="2524" w:type="dxa"/>
            <w:tcBorders>
              <w:top w:val="single" w:sz="4" w:space="0" w:color="auto"/>
              <w:left w:val="single" w:sz="4" w:space="0" w:color="auto"/>
              <w:bottom w:val="single" w:sz="4" w:space="0" w:color="auto"/>
              <w:right w:val="single" w:sz="4" w:space="0" w:color="auto"/>
            </w:tcBorders>
            <w:vAlign w:val="center"/>
          </w:tcPr>
          <w:p w14:paraId="50B32EC8" w14:textId="77777777" w:rsidR="009B2B34" w:rsidRPr="00724B25" w:rsidRDefault="009B2B34" w:rsidP="009979E6">
            <w:pPr>
              <w:jc w:val="center"/>
              <w:rPr>
                <w:sz w:val="18"/>
                <w:szCs w:val="18"/>
              </w:rPr>
            </w:pPr>
            <w:r>
              <w:rPr>
                <w:sz w:val="18"/>
                <w:szCs w:val="18"/>
              </w:rPr>
              <w:t>5</w:t>
            </w:r>
            <w:r w:rsidRPr="00D46DF5">
              <w:rPr>
                <w:sz w:val="18"/>
                <w:szCs w:val="18"/>
              </w:rPr>
              <w:t xml:space="preserve">053,56   </w:t>
            </w:r>
          </w:p>
        </w:tc>
      </w:tr>
      <w:tr w:rsidR="009B2B34" w:rsidRPr="00724B25" w14:paraId="1592FDC2" w14:textId="77777777" w:rsidTr="009979E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5002F954" w14:textId="77777777" w:rsidR="009B2B34" w:rsidRPr="00724B25" w:rsidRDefault="009B2B34" w:rsidP="009979E6">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D23F35E" w14:textId="77777777" w:rsidR="009B2B34" w:rsidRPr="00724B25" w:rsidRDefault="009B2B34" w:rsidP="009979E6">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73C2D8D" w14:textId="77777777" w:rsidR="009B2B34" w:rsidRPr="0010563D" w:rsidRDefault="009B2B34" w:rsidP="009979E6">
            <w:pPr>
              <w:jc w:val="center"/>
              <w:rPr>
                <w:sz w:val="18"/>
                <w:szCs w:val="18"/>
              </w:rPr>
            </w:pPr>
            <w:r w:rsidRPr="0010563D">
              <w:rPr>
                <w:sz w:val="18"/>
                <w:szCs w:val="18"/>
              </w:rPr>
              <w:t>283,48</w:t>
            </w:r>
          </w:p>
          <w:p w14:paraId="2AAC29E1"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9CF644C"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4477CFF" w14:textId="77777777" w:rsidR="009B2B34" w:rsidRPr="00724B25" w:rsidRDefault="009B2B34" w:rsidP="009979E6">
            <w:pPr>
              <w:jc w:val="center"/>
              <w:rPr>
                <w:sz w:val="18"/>
                <w:szCs w:val="18"/>
              </w:rPr>
            </w:pPr>
          </w:p>
        </w:tc>
      </w:tr>
      <w:tr w:rsidR="009B2B34" w:rsidRPr="00724B25" w14:paraId="327A30D5" w14:textId="77777777" w:rsidTr="009979E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31DBB04" w14:textId="77777777" w:rsidR="009B2B34" w:rsidRPr="00724B25" w:rsidRDefault="009B2B34" w:rsidP="009979E6">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69C637D"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8A1A6DA"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C8AB704" w14:textId="77777777" w:rsidR="009B2B34" w:rsidRPr="00724B25" w:rsidRDefault="009B2B34" w:rsidP="009979E6">
            <w:pPr>
              <w:jc w:val="center"/>
              <w:rPr>
                <w:sz w:val="18"/>
                <w:szCs w:val="18"/>
              </w:rPr>
            </w:pPr>
            <w:r w:rsidRPr="0010563D">
              <w:rPr>
                <w:sz w:val="18"/>
                <w:szCs w:val="18"/>
              </w:rPr>
              <w:t xml:space="preserve">54,70   </w:t>
            </w:r>
          </w:p>
        </w:tc>
        <w:tc>
          <w:tcPr>
            <w:tcW w:w="2524" w:type="dxa"/>
            <w:tcBorders>
              <w:top w:val="single" w:sz="4" w:space="0" w:color="auto"/>
              <w:left w:val="single" w:sz="4" w:space="0" w:color="auto"/>
              <w:bottom w:val="single" w:sz="4" w:space="0" w:color="auto"/>
              <w:right w:val="single" w:sz="4" w:space="0" w:color="auto"/>
            </w:tcBorders>
            <w:vAlign w:val="center"/>
          </w:tcPr>
          <w:p w14:paraId="409BC24F" w14:textId="77777777" w:rsidR="009B2B34" w:rsidRPr="00724B25" w:rsidRDefault="009B2B34" w:rsidP="009979E6">
            <w:pPr>
              <w:jc w:val="center"/>
              <w:rPr>
                <w:sz w:val="18"/>
                <w:szCs w:val="18"/>
              </w:rPr>
            </w:pPr>
            <w:r>
              <w:rPr>
                <w:sz w:val="18"/>
                <w:szCs w:val="18"/>
              </w:rPr>
              <w:t>5</w:t>
            </w:r>
            <w:r w:rsidRPr="00D46DF5">
              <w:rPr>
                <w:sz w:val="18"/>
                <w:szCs w:val="18"/>
              </w:rPr>
              <w:t xml:space="preserve">053,56   </w:t>
            </w:r>
          </w:p>
        </w:tc>
      </w:tr>
      <w:tr w:rsidR="009B2B34" w:rsidRPr="00724B25" w14:paraId="313AFE45" w14:textId="77777777" w:rsidTr="009979E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14B036F2" w14:textId="77777777" w:rsidR="009B2B34" w:rsidRPr="00724B25" w:rsidRDefault="009B2B34" w:rsidP="009979E6">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738940A" w14:textId="77777777" w:rsidR="009B2B34" w:rsidRPr="00724B25" w:rsidRDefault="009B2B34" w:rsidP="009979E6">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0943153" w14:textId="77777777" w:rsidR="009B2B34" w:rsidRPr="0010563D" w:rsidRDefault="009B2B34" w:rsidP="009979E6">
            <w:pPr>
              <w:jc w:val="center"/>
              <w:rPr>
                <w:sz w:val="18"/>
                <w:szCs w:val="18"/>
              </w:rPr>
            </w:pPr>
            <w:r w:rsidRPr="0010563D">
              <w:rPr>
                <w:sz w:val="18"/>
                <w:szCs w:val="18"/>
              </w:rPr>
              <w:t>292,42</w:t>
            </w:r>
          </w:p>
          <w:p w14:paraId="30353A5C"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50CA2E8"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50D25CB2" w14:textId="77777777" w:rsidR="009B2B34" w:rsidRPr="00724B25" w:rsidRDefault="009B2B34" w:rsidP="009979E6">
            <w:pPr>
              <w:jc w:val="center"/>
              <w:rPr>
                <w:sz w:val="18"/>
                <w:szCs w:val="18"/>
              </w:rPr>
            </w:pPr>
          </w:p>
        </w:tc>
      </w:tr>
      <w:tr w:rsidR="009B2B34" w:rsidRPr="00724B25" w14:paraId="245C5F18" w14:textId="77777777" w:rsidTr="009979E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F395C3B" w14:textId="77777777" w:rsidR="009B2B34" w:rsidRPr="00724B25" w:rsidRDefault="009B2B34" w:rsidP="009979E6">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169421FF"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BE8EFF4" w14:textId="77777777" w:rsidR="009B2B34" w:rsidRPr="00724B25" w:rsidRDefault="009B2B34" w:rsidP="009979E6">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24A45F2" w14:textId="77777777" w:rsidR="009B2B34" w:rsidRPr="00724B25" w:rsidRDefault="009B2B34" w:rsidP="009979E6">
            <w:pPr>
              <w:jc w:val="center"/>
              <w:rPr>
                <w:sz w:val="18"/>
                <w:szCs w:val="18"/>
              </w:rPr>
            </w:pPr>
            <w:r w:rsidRPr="0010563D">
              <w:rPr>
                <w:sz w:val="18"/>
                <w:szCs w:val="18"/>
              </w:rPr>
              <w:t xml:space="preserve">56,89   </w:t>
            </w:r>
          </w:p>
        </w:tc>
        <w:tc>
          <w:tcPr>
            <w:tcW w:w="2524" w:type="dxa"/>
            <w:tcBorders>
              <w:top w:val="single" w:sz="4" w:space="0" w:color="auto"/>
              <w:left w:val="single" w:sz="4" w:space="0" w:color="auto"/>
              <w:bottom w:val="single" w:sz="4" w:space="0" w:color="auto"/>
              <w:right w:val="single" w:sz="4" w:space="0" w:color="auto"/>
            </w:tcBorders>
            <w:vAlign w:val="center"/>
          </w:tcPr>
          <w:p w14:paraId="366A3ABE" w14:textId="77777777" w:rsidR="009B2B34" w:rsidRPr="00724B25" w:rsidRDefault="009B2B34" w:rsidP="009979E6">
            <w:pPr>
              <w:jc w:val="center"/>
              <w:rPr>
                <w:sz w:val="18"/>
                <w:szCs w:val="18"/>
              </w:rPr>
            </w:pPr>
            <w:r>
              <w:rPr>
                <w:sz w:val="18"/>
                <w:szCs w:val="18"/>
              </w:rPr>
              <w:t>5</w:t>
            </w:r>
            <w:r w:rsidRPr="00D46DF5">
              <w:rPr>
                <w:sz w:val="18"/>
                <w:szCs w:val="18"/>
              </w:rPr>
              <w:t xml:space="preserve">202,74   </w:t>
            </w:r>
          </w:p>
        </w:tc>
      </w:tr>
    </w:tbl>
    <w:p w14:paraId="3F4E8DED" w14:textId="77777777" w:rsidR="00A25187" w:rsidRPr="00724B25" w:rsidRDefault="00A25187" w:rsidP="00A25187">
      <w:pPr>
        <w:autoSpaceDE w:val="0"/>
        <w:autoSpaceDN w:val="0"/>
        <w:adjustRightInd w:val="0"/>
        <w:ind w:firstLine="709"/>
        <w:jc w:val="both"/>
        <w:rPr>
          <w:sz w:val="24"/>
          <w:szCs w:val="24"/>
        </w:rPr>
      </w:pPr>
      <w:r w:rsidRPr="00724B25">
        <w:rPr>
          <w:b/>
          <w:sz w:val="24"/>
          <w:szCs w:val="24"/>
        </w:rPr>
        <w:t>3.</w:t>
      </w:r>
      <w:r w:rsidRPr="00724B25">
        <w:rPr>
          <w:sz w:val="24"/>
          <w:szCs w:val="24"/>
        </w:rPr>
        <w:t xml:space="preserve"> Утвердить производственную программу </w:t>
      </w:r>
      <w:r>
        <w:rPr>
          <w:bCs/>
          <w:noProof/>
          <w:sz w:val="24"/>
          <w:szCs w:val="24"/>
        </w:rPr>
        <w:t>ОБЩЕСТВА</w:t>
      </w:r>
      <w:r w:rsidRPr="00724B25">
        <w:rPr>
          <w:bCs/>
          <w:noProof/>
          <w:sz w:val="24"/>
          <w:szCs w:val="24"/>
        </w:rPr>
        <w:t xml:space="preserve"> С ОГРАНИЧЕННОЙ ОТВЕТСТВЕННОСТЬЮ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724B25">
        <w:rPr>
          <w:sz w:val="24"/>
          <w:szCs w:val="24"/>
        </w:rPr>
        <w:t>, в сфере горячего водоснабжения согласно Приложению к настоящему решению</w:t>
      </w:r>
      <w:r w:rsidRPr="00724B25">
        <w:rPr>
          <w:noProof/>
          <w:sz w:val="24"/>
          <w:szCs w:val="24"/>
        </w:rPr>
        <w:t>.</w:t>
      </w:r>
    </w:p>
    <w:p w14:paraId="43A78FF8" w14:textId="77777777" w:rsidR="00A25187" w:rsidRDefault="00A25187" w:rsidP="00A25187">
      <w:pPr>
        <w:ind w:firstLine="709"/>
        <w:jc w:val="both"/>
        <w:rPr>
          <w:sz w:val="24"/>
        </w:rPr>
      </w:pPr>
      <w:r w:rsidRPr="00724B25">
        <w:rPr>
          <w:b/>
          <w:sz w:val="24"/>
          <w:szCs w:val="24"/>
        </w:rPr>
        <w:t>4.</w:t>
      </w:r>
      <w:r w:rsidRPr="00724B25">
        <w:rPr>
          <w:sz w:val="24"/>
          <w:szCs w:val="24"/>
        </w:rPr>
        <w:t xml:space="preserve"> </w:t>
      </w:r>
      <w:r w:rsidRPr="001C744A">
        <w:rPr>
          <w:sz w:val="24"/>
        </w:rPr>
        <w:t>ОБЩЕСТВО С ОГРАНИЧЕННОЙ ОТВЕТСТВЕННОСТЬЮ</w:t>
      </w:r>
      <w:r w:rsidRPr="001C744A">
        <w:rPr>
          <w:bCs/>
          <w:sz w:val="24"/>
        </w:rPr>
        <w:t xml:space="preserve">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1C744A">
        <w:rPr>
          <w:sz w:val="24"/>
        </w:rPr>
        <w:t xml:space="preserve">, </w:t>
      </w:r>
      <w:r w:rsidRPr="0065418B">
        <w:rPr>
          <w:sz w:val="24"/>
        </w:rPr>
        <w:t xml:space="preserve">применяет общий режим налогообложения и является плательщиком НДС. </w:t>
      </w:r>
    </w:p>
    <w:p w14:paraId="0E4AF2E4" w14:textId="77777777" w:rsidR="00A25187" w:rsidRDefault="00A25187" w:rsidP="00A25187">
      <w:pPr>
        <w:ind w:firstLine="709"/>
        <w:jc w:val="both"/>
        <w:rPr>
          <w:sz w:val="24"/>
        </w:rPr>
      </w:pPr>
      <w:r w:rsidRPr="001C744A">
        <w:rPr>
          <w:sz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C54C77A" w14:textId="77777777" w:rsidR="00A25187" w:rsidRPr="00EF1F00" w:rsidRDefault="00A25187" w:rsidP="00A25187">
      <w:pPr>
        <w:ind w:firstLine="709"/>
        <w:jc w:val="both"/>
        <w:rPr>
          <w:sz w:val="24"/>
          <w:szCs w:val="24"/>
        </w:rPr>
      </w:pPr>
      <w:r w:rsidRPr="00724B25">
        <w:rPr>
          <w:b/>
          <w:bCs/>
          <w:sz w:val="24"/>
          <w:szCs w:val="24"/>
        </w:rPr>
        <w:t>5.</w:t>
      </w:r>
      <w:r w:rsidRPr="00724B25">
        <w:rPr>
          <w:sz w:val="24"/>
          <w:szCs w:val="24"/>
        </w:rPr>
        <w:t xml:space="preserve"> </w:t>
      </w:r>
      <w:r w:rsidRPr="00EF1F00">
        <w:rPr>
          <w:sz w:val="24"/>
          <w:szCs w:val="24"/>
        </w:rPr>
        <w:t>Тарифы</w:t>
      </w:r>
      <w:r>
        <w:rPr>
          <w:sz w:val="24"/>
          <w:szCs w:val="24"/>
        </w:rPr>
        <w:t>, установленные пунктом 2</w:t>
      </w:r>
      <w:r w:rsidRPr="00EF1F00">
        <w:rPr>
          <w:sz w:val="24"/>
          <w:szCs w:val="24"/>
        </w:rPr>
        <w:t xml:space="preserve"> настоящего решения, действуют </w:t>
      </w:r>
      <w:r>
        <w:rPr>
          <w:sz w:val="24"/>
          <w:szCs w:val="24"/>
        </w:rPr>
        <w:t>с 1 января 2026 г. п</w:t>
      </w:r>
      <w:r w:rsidRPr="00EF1F00">
        <w:rPr>
          <w:sz w:val="24"/>
          <w:szCs w:val="24"/>
        </w:rPr>
        <w:t xml:space="preserve">о </w:t>
      </w:r>
      <w:r>
        <w:rPr>
          <w:sz w:val="24"/>
          <w:szCs w:val="24"/>
        </w:rPr>
        <w:t>31 декабря 2030</w:t>
      </w:r>
      <w:r w:rsidRPr="00EF1F00">
        <w:rPr>
          <w:sz w:val="24"/>
          <w:szCs w:val="24"/>
        </w:rPr>
        <w:t xml:space="preserve"> г. включительно.</w:t>
      </w:r>
    </w:p>
    <w:p w14:paraId="0B758B6F" w14:textId="77777777" w:rsidR="00A25187" w:rsidRPr="00724B25" w:rsidRDefault="00A25187" w:rsidP="00A25187">
      <w:pPr>
        <w:jc w:val="both"/>
        <w:rPr>
          <w:rFonts w:eastAsia="Calibri"/>
          <w:sz w:val="24"/>
          <w:szCs w:val="24"/>
        </w:rPr>
      </w:pPr>
      <w:r w:rsidRPr="00724B25">
        <w:rPr>
          <w:rFonts w:eastAsia="Calibri"/>
          <w:sz w:val="24"/>
          <w:szCs w:val="24"/>
        </w:rPr>
        <w:t xml:space="preserve">           По данному вопросу голосовали: «за» единогласно.</w:t>
      </w:r>
    </w:p>
    <w:p w14:paraId="3772DB65" w14:textId="77777777" w:rsidR="00A25187" w:rsidRDefault="00A25187" w:rsidP="00A25187"/>
    <w:p w14:paraId="4ECC836A" w14:textId="77777777" w:rsidR="000A58DE" w:rsidRDefault="000A58DE" w:rsidP="000A58DE">
      <w:pPr>
        <w:ind w:firstLine="709"/>
        <w:jc w:val="center"/>
        <w:rPr>
          <w:sz w:val="24"/>
          <w:szCs w:val="24"/>
        </w:rPr>
      </w:pPr>
    </w:p>
    <w:p w14:paraId="13296150" w14:textId="18B895B6" w:rsidR="00A25187" w:rsidRDefault="00DD65DB" w:rsidP="00A25187">
      <w:pPr>
        <w:jc w:val="both"/>
        <w:rPr>
          <w:rFonts w:eastAsia="Calibri"/>
          <w:noProof/>
          <w:sz w:val="24"/>
          <w:szCs w:val="24"/>
        </w:rPr>
      </w:pPr>
      <w:r>
        <w:rPr>
          <w:rFonts w:eastAsia="Calibri"/>
          <w:b/>
          <w:noProof/>
          <w:sz w:val="24"/>
          <w:szCs w:val="24"/>
        </w:rPr>
        <w:t>11</w:t>
      </w:r>
      <w:r w:rsidR="00617132">
        <w:rPr>
          <w:rFonts w:eastAsia="Calibri"/>
          <w:b/>
          <w:noProof/>
          <w:sz w:val="24"/>
          <w:szCs w:val="24"/>
        </w:rPr>
        <w:t>4</w:t>
      </w:r>
      <w:r w:rsidR="00BC4C77">
        <w:rPr>
          <w:rFonts w:eastAsia="Calibri"/>
          <w:b/>
          <w:noProof/>
          <w:sz w:val="24"/>
          <w:szCs w:val="24"/>
        </w:rPr>
        <w:t xml:space="preserve">. </w:t>
      </w:r>
      <w:r w:rsidR="00A25187">
        <w:rPr>
          <w:rFonts w:eastAsia="Calibri"/>
          <w:b/>
          <w:noProof/>
          <w:sz w:val="24"/>
          <w:szCs w:val="24"/>
        </w:rPr>
        <w:t>СЛУШАЛИ:</w:t>
      </w:r>
      <w:r w:rsidR="00A25187">
        <w:rPr>
          <w:rFonts w:eastAsia="Calibri"/>
          <w:noProof/>
          <w:sz w:val="24"/>
          <w:szCs w:val="24"/>
        </w:rPr>
        <w:t xml:space="preserve"> </w:t>
      </w:r>
      <w:r w:rsidR="00A25187">
        <w:rPr>
          <w:noProof/>
          <w:sz w:val="24"/>
          <w:szCs w:val="24"/>
        </w:rPr>
        <w:t>О внесении изменений в решение региональной службы по тарифам Нижегородской области от  25 ноября 2022 г. № 48/134 «</w:t>
      </w:r>
      <w:r w:rsidR="00A25187">
        <w:rPr>
          <w:bCs/>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горячую воду, поставляемую потребителям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с использованием закрытой системы горячего водоснабжения</w:t>
      </w:r>
      <w:r w:rsidR="00A25187">
        <w:rPr>
          <w:rFonts w:eastAsia="Calibri"/>
          <w:noProof/>
          <w:sz w:val="24"/>
          <w:szCs w:val="24"/>
        </w:rPr>
        <w:t>».</w:t>
      </w:r>
    </w:p>
    <w:p w14:paraId="3586F5C8" w14:textId="77777777" w:rsidR="00A25187" w:rsidRPr="00097BCA" w:rsidRDefault="00A25187" w:rsidP="00A25187">
      <w:pPr>
        <w:jc w:val="both"/>
        <w:rPr>
          <w:noProof/>
          <w:sz w:val="24"/>
          <w:szCs w:val="24"/>
        </w:rPr>
      </w:pPr>
      <w:r>
        <w:rPr>
          <w:rFonts w:eastAsia="Calibri"/>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 xml:space="preserve">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w:t>
      </w:r>
      <w:r>
        <w:rPr>
          <w:rFonts w:eastAsia="Calibri"/>
          <w:noProof/>
          <w:sz w:val="24"/>
          <w:szCs w:val="24"/>
        </w:rPr>
        <w:t xml:space="preserve">ФЕДЕРАЛЬНОГО ГОСУДАРСТВЕННОГО БЮДЖЕТНОГО УЧРЕЖДЕНИЯ «ЦЕНТРАЛЬНОЕ ЖИЛИЩНО-КОММУНАЛЬНОЕ УПРАВЛЕНИЕ» </w:t>
      </w:r>
      <w:r>
        <w:rPr>
          <w:rFonts w:eastAsia="Calibri"/>
          <w:noProof/>
          <w:sz w:val="24"/>
          <w:szCs w:val="24"/>
        </w:rPr>
        <w:lastRenderedPageBreak/>
        <w:t xml:space="preserve">МИНИСТЕРСТВА ОБОРОНЫ РОССИЙСКОЙ ФЕДЕРАЦИИ (ИНН 7729314745), г. Москва </w:t>
      </w:r>
      <w:r>
        <w:rPr>
          <w:noProof/>
          <w:sz w:val="24"/>
          <w:szCs w:val="24"/>
        </w:rPr>
        <w:t xml:space="preserve">(с прилагающимися необходимыми обосновывающими материалами), входящий </w:t>
      </w:r>
      <w:r w:rsidRPr="00AF4391">
        <w:rPr>
          <w:bCs/>
          <w:sz w:val="24"/>
          <w:szCs w:val="24"/>
        </w:rPr>
        <w:t>№ Вх-516-206135/25 от 24 апреля 2025 г. (исходящий № 370/У/7/11/1299 от 22 апреля 2025 г.)</w:t>
      </w:r>
      <w:r>
        <w:rPr>
          <w:sz w:val="24"/>
          <w:szCs w:val="24"/>
        </w:rPr>
        <w:t>.</w:t>
      </w:r>
    </w:p>
    <w:p w14:paraId="158FCA95" w14:textId="77777777" w:rsidR="00A25187" w:rsidRDefault="00A25187" w:rsidP="00A25187">
      <w:pPr>
        <w:autoSpaceDE w:val="0"/>
        <w:autoSpaceDN w:val="0"/>
        <w:adjustRightInd w:val="0"/>
        <w:jc w:val="both"/>
        <w:rPr>
          <w:bCs/>
          <w:sz w:val="24"/>
          <w:szCs w:val="24"/>
        </w:rPr>
      </w:pPr>
      <w:r>
        <w:rPr>
          <w:rFonts w:eastAsia="Calibri"/>
          <w:noProof/>
          <w:sz w:val="24"/>
          <w:szCs w:val="24"/>
          <w:u w:val="single"/>
        </w:rPr>
        <w:t>Ответственный</w:t>
      </w:r>
      <w:r>
        <w:rPr>
          <w:rFonts w:eastAsia="Calibri"/>
          <w:noProof/>
          <w:sz w:val="24"/>
          <w:szCs w:val="24"/>
        </w:rPr>
        <w:t xml:space="preserve">: </w:t>
      </w:r>
      <w:r>
        <w:rPr>
          <w:noProof/>
          <w:sz w:val="24"/>
          <w:szCs w:val="24"/>
        </w:rPr>
        <w:t xml:space="preserve">консультант региональной службы по тарифам Нижегородской области </w:t>
      </w:r>
      <w:r>
        <w:rPr>
          <w:bCs/>
          <w:sz w:val="24"/>
          <w:szCs w:val="24"/>
        </w:rPr>
        <w:t>Синельников Ю.В.</w:t>
      </w:r>
    </w:p>
    <w:p w14:paraId="485B7033" w14:textId="6075A756" w:rsidR="00A25187" w:rsidRDefault="00A25187" w:rsidP="00A25187">
      <w:pPr>
        <w:autoSpaceDE w:val="0"/>
        <w:autoSpaceDN w:val="0"/>
        <w:adjustRightInd w:val="0"/>
        <w:jc w:val="both"/>
        <w:rPr>
          <w:sz w:val="24"/>
          <w:szCs w:val="24"/>
        </w:rPr>
      </w:pPr>
      <w:r>
        <w:rPr>
          <w:rFonts w:eastAsia="Calibri"/>
          <w:b/>
          <w:noProof/>
          <w:sz w:val="24"/>
          <w:szCs w:val="24"/>
        </w:rPr>
        <w:t>Р</w:t>
      </w:r>
      <w:r>
        <w:rPr>
          <w:b/>
          <w:sz w:val="24"/>
          <w:szCs w:val="24"/>
        </w:rPr>
        <w:t>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ФЕДЕРАЛЬНЫМ ГОСУДАРСТВЕННЫМ БЮДЖЕТНЫМ УЧРЕЖДЕНИЕМ «ЦЕНТРАЛЬНОЕ ЖИЛИЩНО-КОММУНАЛЬНОЕ УПРАВЛЕНИЕ» МИНИСТЕРСТВА ОБОРОНЫ РОССИЙСКОЙ ФЕДЕРАЦИИ (ИНН 7729314745), г. Москва</w:t>
      </w:r>
      <w:r>
        <w:rPr>
          <w:noProof/>
          <w:sz w:val="24"/>
          <w:szCs w:val="24"/>
        </w:rPr>
        <w:t xml:space="preserve">, </w:t>
      </w:r>
      <w:r>
        <w:rPr>
          <w:sz w:val="24"/>
          <w:szCs w:val="24"/>
        </w:rPr>
        <w:t>экспертного заключения рег. № в-</w:t>
      </w:r>
      <w:r w:rsidR="004433F0">
        <w:rPr>
          <w:sz w:val="24"/>
          <w:szCs w:val="24"/>
        </w:rPr>
        <w:t>949</w:t>
      </w:r>
      <w:r>
        <w:rPr>
          <w:sz w:val="24"/>
          <w:szCs w:val="24"/>
        </w:rPr>
        <w:t xml:space="preserve"> </w:t>
      </w:r>
      <w:r w:rsidR="004433F0">
        <w:rPr>
          <w:sz w:val="24"/>
          <w:szCs w:val="24"/>
        </w:rPr>
        <w:t>от 12 декабря 2025 г.:</w:t>
      </w:r>
    </w:p>
    <w:p w14:paraId="76EC2599" w14:textId="77777777" w:rsidR="00A25187" w:rsidRDefault="00A25187" w:rsidP="00A25187">
      <w:pPr>
        <w:autoSpaceDE w:val="0"/>
        <w:autoSpaceDN w:val="0"/>
        <w:adjustRightInd w:val="0"/>
        <w:ind w:firstLine="709"/>
        <w:jc w:val="both"/>
        <w:rPr>
          <w:sz w:val="24"/>
          <w:szCs w:val="24"/>
        </w:rPr>
      </w:pPr>
      <w:r>
        <w:rPr>
          <w:b/>
          <w:sz w:val="24"/>
          <w:szCs w:val="24"/>
        </w:rPr>
        <w:t>1.</w:t>
      </w:r>
      <w:r>
        <w:rPr>
          <w:sz w:val="24"/>
          <w:szCs w:val="24"/>
        </w:rPr>
        <w:t xml:space="preserve"> Внести в решение региональной службы по тарифам Нижегородской области </w:t>
      </w:r>
      <w:r>
        <w:rPr>
          <w:noProof/>
          <w:sz w:val="24"/>
          <w:szCs w:val="24"/>
        </w:rPr>
        <w:t>от  25 ноября 2022 г. № 48/134 «</w:t>
      </w:r>
      <w:r>
        <w:rPr>
          <w:bCs/>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горячую воду, поставляемую потребителям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с использованием закрытой системы горячего водоснабжения</w:t>
      </w:r>
      <w:r>
        <w:rPr>
          <w:noProof/>
          <w:sz w:val="24"/>
          <w:szCs w:val="24"/>
        </w:rPr>
        <w:t>»</w:t>
      </w:r>
      <w:r>
        <w:rPr>
          <w:sz w:val="24"/>
          <w:szCs w:val="24"/>
        </w:rPr>
        <w:t xml:space="preserve"> следующие изменения:</w:t>
      </w:r>
    </w:p>
    <w:p w14:paraId="5C6B4CF3" w14:textId="77777777" w:rsidR="00A25187" w:rsidRPr="00924AA9" w:rsidRDefault="00A25187" w:rsidP="00A25187">
      <w:pPr>
        <w:autoSpaceDE w:val="0"/>
        <w:autoSpaceDN w:val="0"/>
        <w:adjustRightInd w:val="0"/>
        <w:ind w:firstLine="709"/>
        <w:jc w:val="both"/>
        <w:rPr>
          <w:bCs/>
          <w:sz w:val="24"/>
          <w:szCs w:val="24"/>
        </w:rPr>
      </w:pPr>
      <w:r w:rsidRPr="00924AA9">
        <w:rPr>
          <w:b/>
          <w:bCs/>
          <w:sz w:val="24"/>
          <w:szCs w:val="24"/>
        </w:rPr>
        <w:t xml:space="preserve">1.1. </w:t>
      </w:r>
      <w:r w:rsidRPr="00924AA9">
        <w:rPr>
          <w:bCs/>
          <w:sz w:val="24"/>
          <w:szCs w:val="24"/>
        </w:rPr>
        <w:t>В пункте 3 решения:</w:t>
      </w:r>
    </w:p>
    <w:p w14:paraId="2AD465E9"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31566AEB" w14:textId="1C436528" w:rsidR="00BD2987" w:rsidRPr="00BD2987" w:rsidRDefault="00BD2987" w:rsidP="00BD2987">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троки 3, 4, 9, 10 таблицы исключить</w:t>
      </w:r>
      <w:r w:rsidRPr="00BD2987">
        <w:rPr>
          <w:sz w:val="24"/>
        </w:rPr>
        <w:t>;</w:t>
      </w:r>
    </w:p>
    <w:p w14:paraId="5B5099F4" w14:textId="77777777"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F51F728" w14:textId="75B668C8" w:rsidR="00A25187" w:rsidRPr="00924AA9" w:rsidRDefault="00BD2987" w:rsidP="00BD2987">
      <w:pPr>
        <w:jc w:val="right"/>
        <w:rPr>
          <w:sz w:val="24"/>
        </w:rPr>
      </w:pPr>
      <w:r w:rsidRPr="00BD2987">
        <w:rPr>
          <w:sz w:val="24"/>
        </w:rPr>
        <w:t>«Таблица 2</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337"/>
        <w:gridCol w:w="2927"/>
        <w:gridCol w:w="2833"/>
      </w:tblGrid>
      <w:tr w:rsidR="00A25187" w14:paraId="1BBC6206" w14:textId="77777777" w:rsidTr="009A6098">
        <w:trPr>
          <w:trHeight w:val="260"/>
          <w:jc w:val="center"/>
        </w:trPr>
        <w:tc>
          <w:tcPr>
            <w:tcW w:w="582" w:type="dxa"/>
            <w:tcBorders>
              <w:top w:val="single" w:sz="4" w:space="0" w:color="auto"/>
              <w:left w:val="single" w:sz="4" w:space="0" w:color="auto"/>
              <w:bottom w:val="single" w:sz="4" w:space="0" w:color="auto"/>
              <w:right w:val="single" w:sz="4" w:space="0" w:color="auto"/>
            </w:tcBorders>
            <w:hideMark/>
          </w:tcPr>
          <w:p w14:paraId="3683A62E" w14:textId="77777777" w:rsidR="00A25187" w:rsidRDefault="00A25187" w:rsidP="009A6098">
            <w:pPr>
              <w:autoSpaceDE w:val="0"/>
              <w:autoSpaceDN w:val="0"/>
              <w:adjustRightInd w:val="0"/>
              <w:spacing w:line="256" w:lineRule="auto"/>
              <w:jc w:val="center"/>
              <w:rPr>
                <w:sz w:val="18"/>
                <w:szCs w:val="18"/>
                <w:lang w:eastAsia="en-US"/>
              </w:rPr>
            </w:pPr>
            <w:r>
              <w:rPr>
                <w:sz w:val="18"/>
                <w:szCs w:val="18"/>
                <w:lang w:eastAsia="en-US"/>
              </w:rPr>
              <w:t>№ п/п</w:t>
            </w:r>
          </w:p>
        </w:tc>
        <w:tc>
          <w:tcPr>
            <w:tcW w:w="3337" w:type="dxa"/>
            <w:tcBorders>
              <w:top w:val="single" w:sz="4" w:space="0" w:color="auto"/>
              <w:left w:val="single" w:sz="4" w:space="0" w:color="auto"/>
              <w:bottom w:val="single" w:sz="4" w:space="0" w:color="auto"/>
              <w:right w:val="single" w:sz="4" w:space="0" w:color="auto"/>
            </w:tcBorders>
            <w:hideMark/>
          </w:tcPr>
          <w:p w14:paraId="738AF4DF" w14:textId="77777777" w:rsidR="00A25187" w:rsidRDefault="00A25187" w:rsidP="009A6098">
            <w:pPr>
              <w:autoSpaceDE w:val="0"/>
              <w:autoSpaceDN w:val="0"/>
              <w:adjustRightInd w:val="0"/>
              <w:spacing w:line="256" w:lineRule="auto"/>
              <w:jc w:val="center"/>
              <w:rPr>
                <w:sz w:val="18"/>
                <w:szCs w:val="18"/>
                <w:lang w:eastAsia="en-US"/>
              </w:rPr>
            </w:pPr>
            <w:r>
              <w:rPr>
                <w:sz w:val="18"/>
                <w:szCs w:val="18"/>
                <w:lang w:eastAsia="en-US"/>
              </w:rPr>
              <w:t>Периоды регулирования</w:t>
            </w:r>
          </w:p>
        </w:tc>
        <w:tc>
          <w:tcPr>
            <w:tcW w:w="2927" w:type="dxa"/>
            <w:tcBorders>
              <w:top w:val="single" w:sz="4" w:space="0" w:color="auto"/>
              <w:left w:val="single" w:sz="4" w:space="0" w:color="auto"/>
              <w:bottom w:val="single" w:sz="4" w:space="0" w:color="auto"/>
              <w:right w:val="single" w:sz="4" w:space="0" w:color="auto"/>
            </w:tcBorders>
            <w:hideMark/>
          </w:tcPr>
          <w:p w14:paraId="34E0F7C3" w14:textId="77777777" w:rsidR="00A25187" w:rsidRDefault="00A25187" w:rsidP="009A6098">
            <w:pPr>
              <w:autoSpaceDE w:val="0"/>
              <w:autoSpaceDN w:val="0"/>
              <w:adjustRightInd w:val="0"/>
              <w:spacing w:line="256" w:lineRule="auto"/>
              <w:jc w:val="center"/>
              <w:rPr>
                <w:sz w:val="18"/>
                <w:szCs w:val="18"/>
                <w:vertAlign w:val="superscript"/>
                <w:lang w:eastAsia="en-US"/>
              </w:rPr>
            </w:pPr>
            <w:r>
              <w:rPr>
                <w:sz w:val="18"/>
                <w:szCs w:val="18"/>
                <w:lang w:eastAsia="en-US"/>
              </w:rPr>
              <w:t>Компонент на холодную воду (одноставочный), руб./м</w:t>
            </w:r>
            <w:r>
              <w:rPr>
                <w:sz w:val="18"/>
                <w:szCs w:val="18"/>
                <w:vertAlign w:val="superscript"/>
                <w:lang w:eastAsia="en-US"/>
              </w:rPr>
              <w:t>3</w:t>
            </w:r>
          </w:p>
        </w:tc>
        <w:tc>
          <w:tcPr>
            <w:tcW w:w="2833" w:type="dxa"/>
            <w:tcBorders>
              <w:top w:val="single" w:sz="4" w:space="0" w:color="auto"/>
              <w:left w:val="single" w:sz="4" w:space="0" w:color="auto"/>
              <w:bottom w:val="single" w:sz="4" w:space="0" w:color="auto"/>
              <w:right w:val="single" w:sz="4" w:space="0" w:color="auto"/>
            </w:tcBorders>
            <w:hideMark/>
          </w:tcPr>
          <w:p w14:paraId="358DCB48" w14:textId="77777777" w:rsidR="00A25187" w:rsidRDefault="00A25187" w:rsidP="009A6098">
            <w:pPr>
              <w:autoSpaceDE w:val="0"/>
              <w:autoSpaceDN w:val="0"/>
              <w:adjustRightInd w:val="0"/>
              <w:spacing w:line="256" w:lineRule="auto"/>
              <w:jc w:val="center"/>
              <w:rPr>
                <w:sz w:val="18"/>
                <w:szCs w:val="18"/>
                <w:lang w:eastAsia="en-US"/>
              </w:rPr>
            </w:pPr>
            <w:r>
              <w:rPr>
                <w:sz w:val="18"/>
                <w:szCs w:val="18"/>
                <w:lang w:eastAsia="en-US"/>
              </w:rPr>
              <w:t>Компонент на тепловую энергию (одноставочный), руб./Гкал</w:t>
            </w:r>
          </w:p>
        </w:tc>
      </w:tr>
      <w:tr w:rsidR="00AE2886" w14:paraId="3E9A593E" w14:textId="77777777" w:rsidTr="009A6098">
        <w:trPr>
          <w:jc w:val="center"/>
        </w:trPr>
        <w:tc>
          <w:tcPr>
            <w:tcW w:w="582" w:type="dxa"/>
            <w:tcBorders>
              <w:top w:val="single" w:sz="4" w:space="0" w:color="auto"/>
              <w:left w:val="single" w:sz="4" w:space="0" w:color="auto"/>
              <w:bottom w:val="single" w:sz="4" w:space="0" w:color="auto"/>
              <w:right w:val="single" w:sz="4" w:space="0" w:color="auto"/>
            </w:tcBorders>
            <w:hideMark/>
          </w:tcPr>
          <w:p w14:paraId="250943FE" w14:textId="77777777" w:rsidR="00AE2886" w:rsidRDefault="00AE2886" w:rsidP="00AE2886">
            <w:pPr>
              <w:spacing w:line="256" w:lineRule="auto"/>
              <w:ind w:right="-82"/>
              <w:jc w:val="center"/>
              <w:rPr>
                <w:rFonts w:eastAsia="Calibri"/>
                <w:b/>
                <w:bCs/>
                <w:sz w:val="18"/>
                <w:szCs w:val="18"/>
                <w:lang w:eastAsia="en-US"/>
              </w:rPr>
            </w:pPr>
            <w:r>
              <w:rPr>
                <w:rFonts w:eastAsia="Calibri"/>
                <w:b/>
                <w:bCs/>
                <w:sz w:val="18"/>
                <w:szCs w:val="18"/>
                <w:lang w:eastAsia="en-US"/>
              </w:rPr>
              <w:t>1.</w:t>
            </w:r>
          </w:p>
        </w:tc>
        <w:tc>
          <w:tcPr>
            <w:tcW w:w="3337" w:type="dxa"/>
            <w:tcBorders>
              <w:top w:val="single" w:sz="4" w:space="0" w:color="auto"/>
              <w:left w:val="single" w:sz="4" w:space="0" w:color="auto"/>
              <w:bottom w:val="single" w:sz="4" w:space="0" w:color="auto"/>
              <w:right w:val="single" w:sz="4" w:space="0" w:color="auto"/>
            </w:tcBorders>
            <w:hideMark/>
          </w:tcPr>
          <w:p w14:paraId="6F822982" w14:textId="77777777" w:rsidR="00AE2886" w:rsidRPr="00250935" w:rsidRDefault="00AE2886" w:rsidP="00AE2886">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927" w:type="dxa"/>
            <w:tcBorders>
              <w:top w:val="single" w:sz="4" w:space="0" w:color="auto"/>
              <w:left w:val="nil"/>
              <w:bottom w:val="single" w:sz="4" w:space="0" w:color="auto"/>
              <w:right w:val="single" w:sz="4" w:space="0" w:color="auto"/>
            </w:tcBorders>
          </w:tcPr>
          <w:p w14:paraId="6F7F4FF1" w14:textId="145C8724" w:rsidR="00AE2886" w:rsidRPr="00AE2886" w:rsidRDefault="00AE2886" w:rsidP="00AE2886">
            <w:pPr>
              <w:spacing w:line="256" w:lineRule="auto"/>
              <w:jc w:val="center"/>
              <w:rPr>
                <w:sz w:val="18"/>
                <w:szCs w:val="18"/>
                <w:lang w:eastAsia="en-US"/>
              </w:rPr>
            </w:pPr>
            <w:r w:rsidRPr="00AE2886">
              <w:rPr>
                <w:sz w:val="18"/>
                <w:szCs w:val="22"/>
              </w:rPr>
              <w:t>66,98</w:t>
            </w:r>
          </w:p>
        </w:tc>
        <w:tc>
          <w:tcPr>
            <w:tcW w:w="2833" w:type="dxa"/>
            <w:tcBorders>
              <w:top w:val="single" w:sz="4" w:space="0" w:color="auto"/>
              <w:left w:val="single" w:sz="4" w:space="0" w:color="auto"/>
              <w:bottom w:val="single" w:sz="4" w:space="0" w:color="auto"/>
              <w:right w:val="single" w:sz="4" w:space="0" w:color="auto"/>
            </w:tcBorders>
          </w:tcPr>
          <w:p w14:paraId="022ACA2A" w14:textId="3CB931A4" w:rsidR="00AE2886" w:rsidRPr="00AE2886" w:rsidRDefault="00AE2886" w:rsidP="00AE2886">
            <w:pPr>
              <w:spacing w:line="256" w:lineRule="auto"/>
              <w:jc w:val="center"/>
              <w:rPr>
                <w:sz w:val="18"/>
                <w:szCs w:val="18"/>
                <w:lang w:eastAsia="en-US"/>
              </w:rPr>
            </w:pPr>
            <w:r w:rsidRPr="00AE2886">
              <w:rPr>
                <w:sz w:val="18"/>
                <w:szCs w:val="22"/>
              </w:rPr>
              <w:t>3085,96</w:t>
            </w:r>
          </w:p>
        </w:tc>
      </w:tr>
      <w:tr w:rsidR="00AE2886" w14:paraId="59AB9ECE" w14:textId="77777777" w:rsidTr="009A6098">
        <w:trPr>
          <w:jc w:val="center"/>
        </w:trPr>
        <w:tc>
          <w:tcPr>
            <w:tcW w:w="582" w:type="dxa"/>
            <w:tcBorders>
              <w:top w:val="single" w:sz="4" w:space="0" w:color="auto"/>
              <w:left w:val="single" w:sz="4" w:space="0" w:color="auto"/>
              <w:bottom w:val="single" w:sz="4" w:space="0" w:color="auto"/>
              <w:right w:val="single" w:sz="4" w:space="0" w:color="auto"/>
            </w:tcBorders>
            <w:hideMark/>
          </w:tcPr>
          <w:p w14:paraId="425E6AE7" w14:textId="77777777" w:rsidR="00AE2886" w:rsidRDefault="00AE2886" w:rsidP="00AE2886">
            <w:pPr>
              <w:spacing w:line="256" w:lineRule="auto"/>
              <w:ind w:right="-82"/>
              <w:jc w:val="center"/>
              <w:rPr>
                <w:rFonts w:eastAsia="Calibri"/>
                <w:b/>
                <w:bCs/>
                <w:sz w:val="18"/>
                <w:szCs w:val="18"/>
                <w:lang w:eastAsia="en-US"/>
              </w:rPr>
            </w:pPr>
            <w:r>
              <w:rPr>
                <w:rFonts w:eastAsia="Calibri"/>
                <w:b/>
                <w:bCs/>
                <w:sz w:val="18"/>
                <w:szCs w:val="18"/>
                <w:lang w:eastAsia="en-US"/>
              </w:rPr>
              <w:t>2.</w:t>
            </w:r>
          </w:p>
        </w:tc>
        <w:tc>
          <w:tcPr>
            <w:tcW w:w="3337" w:type="dxa"/>
            <w:tcBorders>
              <w:top w:val="single" w:sz="4" w:space="0" w:color="auto"/>
              <w:left w:val="single" w:sz="4" w:space="0" w:color="auto"/>
              <w:bottom w:val="single" w:sz="4" w:space="0" w:color="auto"/>
              <w:right w:val="single" w:sz="4" w:space="0" w:color="auto"/>
            </w:tcBorders>
            <w:hideMark/>
          </w:tcPr>
          <w:p w14:paraId="3B38066C" w14:textId="77777777" w:rsidR="00AE2886" w:rsidRPr="00250935" w:rsidRDefault="00AE2886" w:rsidP="00AE2886">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927" w:type="dxa"/>
            <w:tcBorders>
              <w:top w:val="single" w:sz="4" w:space="0" w:color="auto"/>
              <w:left w:val="nil"/>
              <w:bottom w:val="single" w:sz="4" w:space="0" w:color="auto"/>
              <w:right w:val="single" w:sz="4" w:space="0" w:color="auto"/>
            </w:tcBorders>
          </w:tcPr>
          <w:p w14:paraId="6F5B234A" w14:textId="27B237F2" w:rsidR="00AE2886" w:rsidRPr="00AE2886" w:rsidRDefault="00AE2886" w:rsidP="00AE2886">
            <w:pPr>
              <w:spacing w:line="256" w:lineRule="auto"/>
              <w:jc w:val="center"/>
              <w:rPr>
                <w:sz w:val="18"/>
                <w:szCs w:val="18"/>
                <w:lang w:eastAsia="en-US"/>
              </w:rPr>
            </w:pPr>
            <w:r w:rsidRPr="00AE2886">
              <w:rPr>
                <w:sz w:val="18"/>
                <w:szCs w:val="22"/>
                <w:lang w:eastAsia="en-US"/>
              </w:rPr>
              <w:t>73,61</w:t>
            </w:r>
          </w:p>
        </w:tc>
        <w:tc>
          <w:tcPr>
            <w:tcW w:w="2833" w:type="dxa"/>
            <w:tcBorders>
              <w:top w:val="single" w:sz="4" w:space="0" w:color="auto"/>
              <w:left w:val="single" w:sz="4" w:space="0" w:color="auto"/>
              <w:bottom w:val="single" w:sz="4" w:space="0" w:color="auto"/>
              <w:right w:val="single" w:sz="4" w:space="0" w:color="auto"/>
            </w:tcBorders>
          </w:tcPr>
          <w:p w14:paraId="1665C7B8" w14:textId="7B1910CF" w:rsidR="00AE2886" w:rsidRPr="00AE2886" w:rsidRDefault="00AE2886" w:rsidP="00AE2886">
            <w:pPr>
              <w:spacing w:line="256" w:lineRule="auto"/>
              <w:jc w:val="center"/>
              <w:rPr>
                <w:sz w:val="18"/>
                <w:szCs w:val="18"/>
                <w:lang w:eastAsia="en-US"/>
              </w:rPr>
            </w:pPr>
            <w:r w:rsidRPr="00AE2886">
              <w:rPr>
                <w:sz w:val="18"/>
                <w:szCs w:val="22"/>
              </w:rPr>
              <w:t>3391,47</w:t>
            </w:r>
          </w:p>
        </w:tc>
      </w:tr>
      <w:tr w:rsidR="00A25187" w14:paraId="104D86B4" w14:textId="77777777" w:rsidTr="009A6098">
        <w:trPr>
          <w:trHeight w:val="73"/>
          <w:jc w:val="center"/>
        </w:trPr>
        <w:tc>
          <w:tcPr>
            <w:tcW w:w="582" w:type="dxa"/>
            <w:tcBorders>
              <w:top w:val="single" w:sz="4" w:space="0" w:color="auto"/>
              <w:left w:val="single" w:sz="4" w:space="0" w:color="auto"/>
              <w:bottom w:val="single" w:sz="4" w:space="0" w:color="auto"/>
              <w:right w:val="single" w:sz="4" w:space="0" w:color="auto"/>
            </w:tcBorders>
          </w:tcPr>
          <w:p w14:paraId="27F8312F" w14:textId="77777777" w:rsidR="00A25187" w:rsidRDefault="00A25187" w:rsidP="009A6098">
            <w:pPr>
              <w:autoSpaceDE w:val="0"/>
              <w:autoSpaceDN w:val="0"/>
              <w:adjustRightInd w:val="0"/>
              <w:spacing w:line="256" w:lineRule="auto"/>
              <w:ind w:right="-82"/>
              <w:jc w:val="center"/>
              <w:rPr>
                <w:sz w:val="18"/>
                <w:szCs w:val="18"/>
                <w:lang w:eastAsia="en-US"/>
              </w:rPr>
            </w:pPr>
          </w:p>
        </w:tc>
        <w:tc>
          <w:tcPr>
            <w:tcW w:w="9097" w:type="dxa"/>
            <w:gridSpan w:val="3"/>
            <w:tcBorders>
              <w:top w:val="single" w:sz="4" w:space="0" w:color="auto"/>
              <w:left w:val="single" w:sz="4" w:space="0" w:color="auto"/>
              <w:bottom w:val="single" w:sz="4" w:space="0" w:color="auto"/>
              <w:right w:val="single" w:sz="4" w:space="0" w:color="auto"/>
            </w:tcBorders>
            <w:vAlign w:val="center"/>
            <w:hideMark/>
          </w:tcPr>
          <w:p w14:paraId="7783A493" w14:textId="77777777" w:rsidR="00A25187" w:rsidRDefault="00A25187" w:rsidP="009A6098">
            <w:pPr>
              <w:autoSpaceDE w:val="0"/>
              <w:autoSpaceDN w:val="0"/>
              <w:adjustRightInd w:val="0"/>
              <w:spacing w:line="256" w:lineRule="auto"/>
              <w:jc w:val="both"/>
              <w:rPr>
                <w:b/>
                <w:sz w:val="18"/>
                <w:szCs w:val="18"/>
                <w:lang w:eastAsia="en-US"/>
              </w:rPr>
            </w:pPr>
            <w:r>
              <w:rPr>
                <w:b/>
                <w:sz w:val="18"/>
                <w:szCs w:val="18"/>
                <w:lang w:eastAsia="en-US"/>
              </w:rPr>
              <w:t>Население (с учетом НДС)</w:t>
            </w:r>
          </w:p>
        </w:tc>
      </w:tr>
      <w:tr w:rsidR="00A25187" w14:paraId="2A61EC9B" w14:textId="77777777" w:rsidTr="009A6098">
        <w:trPr>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09355F11" w14:textId="77777777" w:rsidR="00A25187" w:rsidRDefault="00A25187" w:rsidP="009A6098">
            <w:pPr>
              <w:spacing w:line="256" w:lineRule="auto"/>
              <w:ind w:right="-82"/>
              <w:jc w:val="center"/>
              <w:rPr>
                <w:rFonts w:eastAsia="Calibri"/>
                <w:b/>
                <w:bCs/>
                <w:sz w:val="18"/>
                <w:szCs w:val="18"/>
                <w:lang w:eastAsia="en-US"/>
              </w:rPr>
            </w:pPr>
            <w:r>
              <w:rPr>
                <w:rFonts w:eastAsia="Calibri"/>
                <w:b/>
                <w:bCs/>
                <w:sz w:val="18"/>
                <w:szCs w:val="18"/>
                <w:lang w:eastAsia="en-US"/>
              </w:rPr>
              <w:t>3.</w:t>
            </w:r>
          </w:p>
        </w:tc>
        <w:tc>
          <w:tcPr>
            <w:tcW w:w="3337" w:type="dxa"/>
            <w:tcBorders>
              <w:top w:val="single" w:sz="4" w:space="0" w:color="auto"/>
              <w:left w:val="single" w:sz="4" w:space="0" w:color="auto"/>
              <w:bottom w:val="single" w:sz="4" w:space="0" w:color="auto"/>
              <w:right w:val="single" w:sz="4" w:space="0" w:color="auto"/>
            </w:tcBorders>
            <w:hideMark/>
          </w:tcPr>
          <w:p w14:paraId="5F8CC114" w14:textId="77777777" w:rsidR="00A25187" w:rsidRPr="00250935" w:rsidRDefault="00A25187" w:rsidP="009A6098">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927" w:type="dxa"/>
            <w:tcBorders>
              <w:top w:val="single" w:sz="4" w:space="0" w:color="auto"/>
              <w:left w:val="nil"/>
              <w:bottom w:val="single" w:sz="4" w:space="0" w:color="auto"/>
              <w:right w:val="single" w:sz="4" w:space="0" w:color="auto"/>
            </w:tcBorders>
            <w:vAlign w:val="center"/>
            <w:hideMark/>
          </w:tcPr>
          <w:p w14:paraId="35D7F50E" w14:textId="77777777" w:rsidR="00A25187" w:rsidRDefault="00A25187" w:rsidP="009A6098">
            <w:pPr>
              <w:spacing w:line="256" w:lineRule="auto"/>
              <w:jc w:val="center"/>
              <w:rPr>
                <w:sz w:val="18"/>
                <w:szCs w:val="18"/>
                <w:lang w:eastAsia="en-US"/>
              </w:rPr>
            </w:pPr>
            <w:r>
              <w:rPr>
                <w:sz w:val="18"/>
                <w:szCs w:val="18"/>
                <w:lang w:eastAsia="en-US"/>
              </w:rPr>
              <w:t>-</w:t>
            </w:r>
          </w:p>
        </w:tc>
        <w:tc>
          <w:tcPr>
            <w:tcW w:w="2833" w:type="dxa"/>
            <w:tcBorders>
              <w:top w:val="single" w:sz="4" w:space="0" w:color="auto"/>
              <w:left w:val="single" w:sz="4" w:space="0" w:color="auto"/>
              <w:bottom w:val="single" w:sz="4" w:space="0" w:color="auto"/>
              <w:right w:val="single" w:sz="4" w:space="0" w:color="auto"/>
            </w:tcBorders>
            <w:vAlign w:val="center"/>
            <w:hideMark/>
          </w:tcPr>
          <w:p w14:paraId="38E0FD4B" w14:textId="77777777" w:rsidR="00A25187" w:rsidRDefault="00A25187" w:rsidP="009A6098">
            <w:pPr>
              <w:spacing w:line="256" w:lineRule="auto"/>
              <w:jc w:val="center"/>
              <w:rPr>
                <w:sz w:val="18"/>
                <w:szCs w:val="18"/>
                <w:lang w:eastAsia="en-US"/>
              </w:rPr>
            </w:pPr>
            <w:r>
              <w:rPr>
                <w:sz w:val="18"/>
                <w:szCs w:val="18"/>
                <w:lang w:eastAsia="en-US"/>
              </w:rPr>
              <w:t>-</w:t>
            </w:r>
          </w:p>
        </w:tc>
      </w:tr>
      <w:tr w:rsidR="00A25187" w14:paraId="2F3E3DC6" w14:textId="77777777" w:rsidTr="009A6098">
        <w:trPr>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09BEBF4B" w14:textId="77777777" w:rsidR="00A25187" w:rsidRDefault="00A25187" w:rsidP="009A6098">
            <w:pPr>
              <w:spacing w:line="256" w:lineRule="auto"/>
              <w:ind w:right="-82"/>
              <w:jc w:val="center"/>
              <w:rPr>
                <w:rFonts w:eastAsia="Calibri"/>
                <w:b/>
                <w:bCs/>
                <w:sz w:val="18"/>
                <w:szCs w:val="18"/>
                <w:lang w:eastAsia="en-US"/>
              </w:rPr>
            </w:pPr>
            <w:r>
              <w:rPr>
                <w:rFonts w:eastAsia="Calibri"/>
                <w:b/>
                <w:bCs/>
                <w:sz w:val="18"/>
                <w:szCs w:val="18"/>
                <w:lang w:eastAsia="en-US"/>
              </w:rPr>
              <w:t>4.</w:t>
            </w:r>
          </w:p>
        </w:tc>
        <w:tc>
          <w:tcPr>
            <w:tcW w:w="3337" w:type="dxa"/>
            <w:tcBorders>
              <w:top w:val="single" w:sz="4" w:space="0" w:color="auto"/>
              <w:left w:val="single" w:sz="4" w:space="0" w:color="auto"/>
              <w:bottom w:val="single" w:sz="4" w:space="0" w:color="auto"/>
              <w:right w:val="single" w:sz="4" w:space="0" w:color="auto"/>
            </w:tcBorders>
            <w:hideMark/>
          </w:tcPr>
          <w:p w14:paraId="75BD5092" w14:textId="77777777" w:rsidR="00A25187" w:rsidRPr="00250935" w:rsidRDefault="00A25187" w:rsidP="009A6098">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927" w:type="dxa"/>
            <w:tcBorders>
              <w:top w:val="single" w:sz="4" w:space="0" w:color="auto"/>
              <w:left w:val="nil"/>
              <w:bottom w:val="single" w:sz="4" w:space="0" w:color="auto"/>
              <w:right w:val="single" w:sz="4" w:space="0" w:color="auto"/>
            </w:tcBorders>
            <w:vAlign w:val="center"/>
            <w:hideMark/>
          </w:tcPr>
          <w:p w14:paraId="7AC8F74F" w14:textId="77777777" w:rsidR="00A25187" w:rsidRDefault="00A25187" w:rsidP="009A6098">
            <w:pPr>
              <w:spacing w:line="256" w:lineRule="auto"/>
              <w:jc w:val="center"/>
              <w:rPr>
                <w:sz w:val="18"/>
                <w:szCs w:val="18"/>
                <w:lang w:eastAsia="en-US"/>
              </w:rPr>
            </w:pPr>
            <w:r>
              <w:rPr>
                <w:sz w:val="18"/>
                <w:szCs w:val="18"/>
                <w:lang w:eastAsia="en-US"/>
              </w:rPr>
              <w:t>-</w:t>
            </w:r>
          </w:p>
        </w:tc>
        <w:tc>
          <w:tcPr>
            <w:tcW w:w="2833" w:type="dxa"/>
            <w:tcBorders>
              <w:top w:val="single" w:sz="4" w:space="0" w:color="auto"/>
              <w:left w:val="single" w:sz="4" w:space="0" w:color="auto"/>
              <w:bottom w:val="single" w:sz="4" w:space="0" w:color="auto"/>
              <w:right w:val="single" w:sz="4" w:space="0" w:color="auto"/>
            </w:tcBorders>
            <w:vAlign w:val="center"/>
            <w:hideMark/>
          </w:tcPr>
          <w:p w14:paraId="0AC47EB9" w14:textId="77777777" w:rsidR="00A25187" w:rsidRDefault="00A25187" w:rsidP="009A6098">
            <w:pPr>
              <w:spacing w:line="256" w:lineRule="auto"/>
              <w:jc w:val="center"/>
              <w:rPr>
                <w:sz w:val="18"/>
                <w:szCs w:val="18"/>
                <w:lang w:eastAsia="en-US"/>
              </w:rPr>
            </w:pPr>
            <w:r>
              <w:rPr>
                <w:sz w:val="18"/>
                <w:szCs w:val="18"/>
                <w:lang w:eastAsia="en-US"/>
              </w:rPr>
              <w:t>-</w:t>
            </w:r>
          </w:p>
        </w:tc>
      </w:tr>
    </w:tbl>
    <w:p w14:paraId="01D4A21C" w14:textId="77777777" w:rsidR="00A25187" w:rsidRDefault="00A25187" w:rsidP="00A25187">
      <w:pPr>
        <w:jc w:val="right"/>
        <w:rPr>
          <w:sz w:val="24"/>
          <w:szCs w:val="24"/>
        </w:rPr>
      </w:pPr>
      <w:r>
        <w:rPr>
          <w:sz w:val="24"/>
          <w:szCs w:val="24"/>
        </w:rPr>
        <w:t>».</w:t>
      </w:r>
    </w:p>
    <w:p w14:paraId="555BC318" w14:textId="77777777" w:rsidR="00A25187" w:rsidRPr="00924AA9" w:rsidRDefault="00A25187" w:rsidP="00A25187">
      <w:pPr>
        <w:autoSpaceDE w:val="0"/>
        <w:autoSpaceDN w:val="0"/>
        <w:adjustRightInd w:val="0"/>
        <w:ind w:firstLine="709"/>
        <w:jc w:val="both"/>
        <w:rPr>
          <w:sz w:val="24"/>
          <w:szCs w:val="24"/>
        </w:rPr>
      </w:pPr>
      <w:r w:rsidRPr="00924AA9">
        <w:rPr>
          <w:b/>
          <w:sz w:val="24"/>
          <w:szCs w:val="24"/>
        </w:rPr>
        <w:t>1.2.</w:t>
      </w:r>
      <w:r w:rsidRPr="00924AA9">
        <w:rPr>
          <w:sz w:val="24"/>
          <w:szCs w:val="24"/>
        </w:rPr>
        <w:t xml:space="preserve"> В Приложении к решению:</w:t>
      </w:r>
    </w:p>
    <w:p w14:paraId="3C584F08" w14:textId="77777777" w:rsidR="00A25187" w:rsidRPr="00924AA9" w:rsidRDefault="00A25187" w:rsidP="00A25187">
      <w:pPr>
        <w:autoSpaceDE w:val="0"/>
        <w:autoSpaceDN w:val="0"/>
        <w:adjustRightInd w:val="0"/>
        <w:ind w:firstLine="709"/>
        <w:jc w:val="both"/>
        <w:rPr>
          <w:sz w:val="24"/>
          <w:szCs w:val="24"/>
        </w:rPr>
      </w:pPr>
      <w:r w:rsidRPr="00924AA9">
        <w:rPr>
          <w:sz w:val="24"/>
          <w:szCs w:val="24"/>
        </w:rPr>
        <w:t>1) слова «Производственная программа по оказанию услуг горячего водоснабжения потребителям» заменить словами «Производственная программа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w:t>
      </w:r>
    </w:p>
    <w:p w14:paraId="22DCB22F" w14:textId="77777777" w:rsidR="00A25187" w:rsidRPr="00924AA9" w:rsidRDefault="00A25187" w:rsidP="00A25187">
      <w:pPr>
        <w:autoSpaceDE w:val="0"/>
        <w:autoSpaceDN w:val="0"/>
        <w:adjustRightInd w:val="0"/>
        <w:ind w:firstLine="709"/>
        <w:jc w:val="both"/>
        <w:rPr>
          <w:sz w:val="24"/>
          <w:szCs w:val="24"/>
        </w:rPr>
      </w:pPr>
      <w:r w:rsidRPr="00924AA9">
        <w:rPr>
          <w:sz w:val="24"/>
          <w:szCs w:val="24"/>
        </w:rPr>
        <w:t>2) производственную программу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признать утратившей силу в части реализации показателей и мероприятий производственной программы на период с 1 января 2026 г. по 31 декабря 2026 г.;</w:t>
      </w:r>
    </w:p>
    <w:p w14:paraId="07AC8B78" w14:textId="77777777" w:rsidR="00A25187" w:rsidRPr="00924AA9" w:rsidRDefault="00A25187" w:rsidP="00A25187">
      <w:pPr>
        <w:autoSpaceDE w:val="0"/>
        <w:autoSpaceDN w:val="0"/>
        <w:adjustRightInd w:val="0"/>
        <w:ind w:firstLine="709"/>
        <w:jc w:val="both"/>
        <w:rPr>
          <w:b/>
          <w:sz w:val="24"/>
          <w:szCs w:val="24"/>
        </w:rPr>
      </w:pPr>
      <w:r w:rsidRPr="00924AA9">
        <w:rPr>
          <w:sz w:val="24"/>
          <w:szCs w:val="24"/>
        </w:rPr>
        <w:t>3) дополнить производственной программой</w:t>
      </w:r>
      <w:r w:rsidRPr="00924AA9">
        <w:rPr>
          <w:b/>
          <w:sz w:val="24"/>
          <w:szCs w:val="24"/>
        </w:rPr>
        <w:t xml:space="preserve"> </w:t>
      </w:r>
      <w:r w:rsidRPr="00924AA9">
        <w:rPr>
          <w:sz w:val="24"/>
          <w:szCs w:val="24"/>
        </w:rPr>
        <w:t>ФЕДЕРАЛЬНОГО ГОСУДАРСТВЕННОГО БЮДЖЕТНОГО УЧРЕЖДЕНИЯ «ЦЕНТРАЛЬНОЕ ЖИЛИЩНО-</w:t>
      </w:r>
      <w:r w:rsidRPr="00924AA9">
        <w:rPr>
          <w:sz w:val="24"/>
          <w:szCs w:val="24"/>
        </w:rPr>
        <w:lastRenderedPageBreak/>
        <w:t>КОММУНАЛЬНОЕ УПРАВЛЕНИЕ» МИНИСТЕРСТВА ОБОРОНЫ РОССИЙСКОЙ ФЕДЕРАЦИИ (ИНН 7729314745), г. Москва, в сфере горячего водоснабжения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на период реализации с 1 января 2026 г. по 31 декабря 2026 г. согласно Приложению к настоящему решению.</w:t>
      </w:r>
    </w:p>
    <w:p w14:paraId="016F3EA2" w14:textId="77777777" w:rsidR="00A25187" w:rsidRDefault="00A25187" w:rsidP="00A25187">
      <w:pPr>
        <w:autoSpaceDE w:val="0"/>
        <w:autoSpaceDN w:val="0"/>
        <w:adjustRightInd w:val="0"/>
        <w:ind w:firstLine="708"/>
        <w:jc w:val="both"/>
        <w:rPr>
          <w:sz w:val="24"/>
          <w:szCs w:val="24"/>
        </w:rPr>
      </w:pPr>
      <w:r>
        <w:rPr>
          <w:b/>
          <w:sz w:val="24"/>
          <w:szCs w:val="24"/>
        </w:rPr>
        <w:t xml:space="preserve">2. </w:t>
      </w:r>
      <w:r>
        <w:rPr>
          <w:sz w:val="24"/>
          <w:szCs w:val="24"/>
        </w:rPr>
        <w:t>Настоящее решение вступает в силу с 1 января 2026 г.</w:t>
      </w:r>
    </w:p>
    <w:p w14:paraId="23C27DA2" w14:textId="77777777" w:rsidR="00A25187" w:rsidRDefault="00A25187" w:rsidP="00A25187">
      <w:pPr>
        <w:ind w:firstLine="709"/>
        <w:jc w:val="both"/>
        <w:rPr>
          <w:sz w:val="24"/>
          <w:szCs w:val="24"/>
        </w:rPr>
      </w:pPr>
      <w:r>
        <w:rPr>
          <w:sz w:val="24"/>
          <w:szCs w:val="24"/>
        </w:rPr>
        <w:t>По данному вопросу голосовали: «за» единогласно.</w:t>
      </w:r>
    </w:p>
    <w:p w14:paraId="775A6CD7" w14:textId="77777777" w:rsidR="00A25187" w:rsidRDefault="00A25187" w:rsidP="00A25187"/>
    <w:p w14:paraId="21995A49" w14:textId="77777777" w:rsidR="00A25187" w:rsidRDefault="00A25187" w:rsidP="000A58DE">
      <w:pPr>
        <w:ind w:firstLine="709"/>
        <w:jc w:val="center"/>
        <w:rPr>
          <w:sz w:val="24"/>
          <w:szCs w:val="24"/>
        </w:rPr>
      </w:pPr>
    </w:p>
    <w:p w14:paraId="7ED9689C" w14:textId="4956C686" w:rsidR="00A25187" w:rsidRDefault="00DD65DB" w:rsidP="00A25187">
      <w:pPr>
        <w:jc w:val="both"/>
        <w:rPr>
          <w:rFonts w:eastAsia="Calibri"/>
          <w:noProof/>
          <w:sz w:val="24"/>
          <w:szCs w:val="24"/>
        </w:rPr>
      </w:pPr>
      <w:r>
        <w:rPr>
          <w:rFonts w:eastAsia="Calibri"/>
          <w:b/>
          <w:noProof/>
          <w:sz w:val="24"/>
          <w:szCs w:val="24"/>
        </w:rPr>
        <w:t>11</w:t>
      </w:r>
      <w:r w:rsidR="00617132">
        <w:rPr>
          <w:rFonts w:eastAsia="Calibri"/>
          <w:b/>
          <w:noProof/>
          <w:sz w:val="24"/>
          <w:szCs w:val="24"/>
        </w:rPr>
        <w:t>5</w:t>
      </w:r>
      <w:r w:rsidR="00BC4C77">
        <w:rPr>
          <w:rFonts w:eastAsia="Calibri"/>
          <w:b/>
          <w:noProof/>
          <w:sz w:val="24"/>
          <w:szCs w:val="24"/>
        </w:rPr>
        <w:t xml:space="preserve">. </w:t>
      </w:r>
      <w:r w:rsidR="00A25187">
        <w:rPr>
          <w:rFonts w:eastAsia="Calibri"/>
          <w:b/>
          <w:noProof/>
          <w:sz w:val="24"/>
          <w:szCs w:val="24"/>
        </w:rPr>
        <w:t>СЛУШАЛИ:</w:t>
      </w:r>
      <w:r w:rsidR="00A25187">
        <w:rPr>
          <w:rFonts w:eastAsia="Calibri"/>
          <w:noProof/>
          <w:sz w:val="24"/>
          <w:szCs w:val="24"/>
        </w:rPr>
        <w:t xml:space="preserve"> </w:t>
      </w:r>
      <w:r w:rsidR="00A25187">
        <w:rPr>
          <w:noProof/>
          <w:sz w:val="24"/>
          <w:szCs w:val="24"/>
        </w:rPr>
        <w:t>О внесении изменений в решение региональной службы по тарифам Нижегородской области от  19 декабря 2024 г. № 71/73 «</w:t>
      </w:r>
      <w:r w:rsidR="00A25187">
        <w:rPr>
          <w:rFonts w:eastAsia="Calibri"/>
          <w:noProof/>
          <w:sz w:val="24"/>
          <w:szCs w:val="24"/>
        </w:rPr>
        <w:t xml:space="preserve">Об установлении </w:t>
      </w:r>
      <w:r w:rsidR="00A25187" w:rsidRPr="005A630D">
        <w:rPr>
          <w:rFonts w:eastAsia="Calibri"/>
          <w:noProof/>
          <w:sz w:val="24"/>
          <w:szCs w:val="24"/>
        </w:rPr>
        <w:t>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sidR="00A25187">
        <w:rPr>
          <w:rFonts w:eastAsia="Calibri"/>
          <w:noProof/>
          <w:sz w:val="24"/>
          <w:szCs w:val="24"/>
        </w:rPr>
        <w:t xml:space="preserve">, тарифов на горячую воду, поставляемую потребителям </w:t>
      </w:r>
      <w:r w:rsidR="00A25187" w:rsidRPr="007F0AF8">
        <w:rPr>
          <w:bCs/>
          <w:sz w:val="24"/>
          <w:szCs w:val="24"/>
        </w:rPr>
        <w:t xml:space="preserve">на территории военного городка «Смолино», р.п. Смолино Володарского муниципального округа Нижегородской области (от котельной № 1), военного городка № 5, г. Арзамас Нижегородской области (от котельной № 79), г. Кстово </w:t>
      </w:r>
      <w:r w:rsidR="00A25187" w:rsidRPr="00820A70">
        <w:rPr>
          <w:bCs/>
          <w:sz w:val="24"/>
          <w:szCs w:val="24"/>
        </w:rPr>
        <w:t xml:space="preserve">городского округа город Нижний Новгород </w:t>
      </w:r>
      <w:r w:rsidR="00A25187" w:rsidRPr="007F0AF8">
        <w:rPr>
          <w:bCs/>
          <w:sz w:val="24"/>
          <w:szCs w:val="24"/>
        </w:rPr>
        <w:t xml:space="preserve">(от котельной № 148), п.г.т. Дальнее Константиново-5 Дальнеконстантиновского муниципального округа Нижегородской области (от котельной № 156), военного городка «Юганец-16», р.п. Юганец Володарского муниципального округа Нижегородской области (от котельной № 231), военного городка № 1, д. Саваслейка городского округа город Кулебаки Нижегородской области (от котельной № 488а), военного городка «Мулино-2», п. Мулино Володарского муниципального округа Нижегородской области (от котельной № б/н), военного городка «Центральный-9», р.п. Центральный Володарского муниципального округа Нижегородской области (от котельной № 165), военного городка «Золино-13», п. Новосмолинский Володарского муниципального округа Нижегородской области (от котельной № 280) </w:t>
      </w:r>
      <w:r w:rsidR="00A25187" w:rsidRPr="00795876">
        <w:rPr>
          <w:rFonts w:eastAsia="Calibri"/>
          <w:noProof/>
          <w:sz w:val="24"/>
          <w:szCs w:val="24"/>
        </w:rPr>
        <w:t>с использованием закрытой системы горячего водоснабжения</w:t>
      </w:r>
      <w:r w:rsidR="00A25187">
        <w:rPr>
          <w:rFonts w:eastAsia="Calibri"/>
          <w:noProof/>
          <w:sz w:val="24"/>
          <w:szCs w:val="24"/>
        </w:rPr>
        <w:t>».</w:t>
      </w:r>
    </w:p>
    <w:p w14:paraId="758F2294" w14:textId="77777777" w:rsidR="00A25187" w:rsidRPr="00097BCA" w:rsidRDefault="00A25187" w:rsidP="00A25187">
      <w:pPr>
        <w:jc w:val="both"/>
        <w:rPr>
          <w:sz w:val="24"/>
          <w:szCs w:val="24"/>
        </w:rPr>
      </w:pPr>
      <w:r>
        <w:rPr>
          <w:rFonts w:eastAsia="Calibri"/>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7F0AF8">
        <w:rPr>
          <w:bCs/>
          <w:sz w:val="24"/>
          <w:szCs w:val="24"/>
        </w:rPr>
        <w:t xml:space="preserve">на территории военного городка «Смолино», р.п. Смолино Володарского муниципального округа Нижегородской области (от котельной № 1), военного городка № 5, г. Арзамас Нижегородской области (от котельной № 79), г. Кстово </w:t>
      </w:r>
      <w:r w:rsidRPr="00820A70">
        <w:rPr>
          <w:bCs/>
          <w:sz w:val="24"/>
          <w:szCs w:val="24"/>
        </w:rPr>
        <w:t xml:space="preserve">городского округа город Нижний Новгород </w:t>
      </w:r>
      <w:r w:rsidRPr="007F0AF8">
        <w:rPr>
          <w:bCs/>
          <w:sz w:val="24"/>
          <w:szCs w:val="24"/>
        </w:rPr>
        <w:t xml:space="preserve">(от котельной № 148), п.г.т. Дальнее Константиново-5 Дальнеконстантиновского муниципального округа Нижегородской области (от котельной № 156), военного городка «Юганец-16», р.п. Юганец Володарского муниципального округа Нижегородской области (от котельной № 231), военного городка № 1, д. Саваслейка городского округа город Кулебаки Нижегородской области (от котельной № 488а), военного городка «Мулино-2», п. Мулино Володарского муниципального округа Нижегородской области (от котельной № б/н), военного городка «Центральный-9», р.п. Центральный Володарского муниципального округа Нижегородской области (от котельной № 165), военного городка «Золино-13», п. Новосмолинский Володарского муниципального округа Нижегородской области (от котельной № 280) </w:t>
      </w:r>
      <w:r>
        <w:rPr>
          <w:rFonts w:eastAsia="Calibri"/>
          <w:noProof/>
          <w:sz w:val="24"/>
          <w:szCs w:val="24"/>
        </w:rPr>
        <w:t xml:space="preserve">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w:t>
      </w:r>
      <w:r>
        <w:rPr>
          <w:noProof/>
          <w:sz w:val="24"/>
          <w:szCs w:val="24"/>
        </w:rPr>
        <w:t xml:space="preserve">(с прилагающимися необходимыми обосновывающими материалами), входящий </w:t>
      </w:r>
      <w:r w:rsidRPr="00113D65">
        <w:rPr>
          <w:bCs/>
          <w:sz w:val="24"/>
          <w:szCs w:val="24"/>
        </w:rPr>
        <w:t>№ Вх-516-206124/25 от 24 апреля 2025 г. (исходящий № 370/у/7/11/1300 от 22 апреля 2025 г.)</w:t>
      </w:r>
      <w:r>
        <w:rPr>
          <w:sz w:val="24"/>
          <w:szCs w:val="24"/>
        </w:rPr>
        <w:t xml:space="preserve">. </w:t>
      </w:r>
    </w:p>
    <w:p w14:paraId="0F2E75FD" w14:textId="77777777" w:rsidR="00A25187" w:rsidRDefault="00A25187" w:rsidP="00A25187">
      <w:pPr>
        <w:autoSpaceDE w:val="0"/>
        <w:autoSpaceDN w:val="0"/>
        <w:adjustRightInd w:val="0"/>
        <w:jc w:val="both"/>
        <w:rPr>
          <w:bCs/>
          <w:sz w:val="24"/>
          <w:szCs w:val="24"/>
        </w:rPr>
      </w:pPr>
      <w:r>
        <w:rPr>
          <w:rFonts w:eastAsia="Calibri"/>
          <w:noProof/>
          <w:sz w:val="24"/>
          <w:szCs w:val="24"/>
          <w:u w:val="single"/>
        </w:rPr>
        <w:t>Ответственный</w:t>
      </w:r>
      <w:r>
        <w:rPr>
          <w:rFonts w:eastAsia="Calibri"/>
          <w:noProof/>
          <w:sz w:val="24"/>
          <w:szCs w:val="24"/>
        </w:rPr>
        <w:t xml:space="preserve">: </w:t>
      </w:r>
      <w:r>
        <w:rPr>
          <w:noProof/>
          <w:sz w:val="24"/>
          <w:szCs w:val="24"/>
        </w:rPr>
        <w:t xml:space="preserve">консультант региональной службы по тарифам Нижегородской области </w:t>
      </w:r>
      <w:r>
        <w:rPr>
          <w:bCs/>
          <w:sz w:val="24"/>
          <w:szCs w:val="24"/>
        </w:rPr>
        <w:t>Синельников Ю.В.</w:t>
      </w:r>
    </w:p>
    <w:p w14:paraId="047125E2" w14:textId="21E47721" w:rsidR="00A25187" w:rsidRDefault="00A25187" w:rsidP="00A25187">
      <w:pPr>
        <w:autoSpaceDE w:val="0"/>
        <w:autoSpaceDN w:val="0"/>
        <w:adjustRightInd w:val="0"/>
        <w:jc w:val="both"/>
        <w:rPr>
          <w:sz w:val="24"/>
          <w:szCs w:val="24"/>
        </w:rPr>
      </w:pPr>
      <w:r>
        <w:rPr>
          <w:rFonts w:eastAsia="Calibri"/>
          <w:b/>
          <w:noProof/>
          <w:sz w:val="24"/>
          <w:szCs w:val="24"/>
        </w:rPr>
        <w:lastRenderedPageBreak/>
        <w:t>Р</w:t>
      </w:r>
      <w:r>
        <w:rPr>
          <w:b/>
          <w:sz w:val="24"/>
          <w:szCs w:val="24"/>
        </w:rPr>
        <w:t>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ФЕДЕРАЛЬНЫМ ГОСУДАРСТВЕННЫМ БЮДЖЕТНЫМ УЧРЕЖДЕНИЕМ «ЦЕНТРАЛЬНОЕ ЖИЛИЩНО-КОММУНАЛЬНОЕ УПРАВЛЕНИЕ» МИНИСТЕРСТВА ОБОРОНЫ РОССИЙСКОЙ ФЕДЕРАЦИИ (ИНН 7729314745), г. Москва</w:t>
      </w:r>
      <w:r>
        <w:rPr>
          <w:noProof/>
          <w:sz w:val="24"/>
          <w:szCs w:val="24"/>
        </w:rPr>
        <w:t xml:space="preserve">, </w:t>
      </w:r>
      <w:r>
        <w:rPr>
          <w:sz w:val="24"/>
          <w:szCs w:val="24"/>
        </w:rPr>
        <w:t>экспертного заключения рег. № в-</w:t>
      </w:r>
      <w:r w:rsidR="004433F0">
        <w:rPr>
          <w:sz w:val="24"/>
          <w:szCs w:val="24"/>
        </w:rPr>
        <w:t>950</w:t>
      </w:r>
      <w:r>
        <w:rPr>
          <w:sz w:val="24"/>
          <w:szCs w:val="24"/>
        </w:rPr>
        <w:t xml:space="preserve"> </w:t>
      </w:r>
      <w:r w:rsidR="004433F0">
        <w:rPr>
          <w:sz w:val="24"/>
          <w:szCs w:val="24"/>
        </w:rPr>
        <w:t>от 12 декабря 2025 г.:</w:t>
      </w:r>
    </w:p>
    <w:p w14:paraId="03C700B5" w14:textId="77777777" w:rsidR="00A25187" w:rsidRDefault="00A25187" w:rsidP="00A25187">
      <w:pPr>
        <w:autoSpaceDE w:val="0"/>
        <w:autoSpaceDN w:val="0"/>
        <w:adjustRightInd w:val="0"/>
        <w:ind w:firstLine="709"/>
        <w:jc w:val="both"/>
        <w:rPr>
          <w:sz w:val="24"/>
          <w:szCs w:val="24"/>
        </w:rPr>
      </w:pPr>
      <w:r>
        <w:rPr>
          <w:b/>
          <w:sz w:val="24"/>
          <w:szCs w:val="24"/>
        </w:rPr>
        <w:t>1.</w:t>
      </w:r>
      <w:r>
        <w:rPr>
          <w:sz w:val="24"/>
          <w:szCs w:val="24"/>
        </w:rPr>
        <w:t xml:space="preserve"> Внести в решение региональной службы по тарифам Нижегородской области </w:t>
      </w:r>
      <w:r>
        <w:rPr>
          <w:noProof/>
          <w:sz w:val="24"/>
          <w:szCs w:val="24"/>
        </w:rPr>
        <w:t>от  19 декабря 2024 г. № 71/73 «</w:t>
      </w:r>
      <w:r>
        <w:rPr>
          <w:rFonts w:eastAsia="Calibri"/>
          <w:noProof/>
          <w:sz w:val="24"/>
          <w:szCs w:val="24"/>
        </w:rPr>
        <w:t xml:space="preserve">Об установлении </w:t>
      </w:r>
      <w:r w:rsidRPr="005A630D">
        <w:rPr>
          <w:rFonts w:eastAsia="Calibri"/>
          <w:noProof/>
          <w:sz w:val="24"/>
          <w:szCs w:val="24"/>
        </w:rPr>
        <w:t>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Pr>
          <w:rFonts w:eastAsia="Calibri"/>
          <w:noProof/>
          <w:sz w:val="24"/>
          <w:szCs w:val="24"/>
        </w:rPr>
        <w:t xml:space="preserve">, тарифов на горячую воду, поставляемую потребителям </w:t>
      </w:r>
      <w:r w:rsidRPr="007F0AF8">
        <w:rPr>
          <w:bCs/>
          <w:sz w:val="24"/>
          <w:szCs w:val="24"/>
        </w:rPr>
        <w:t xml:space="preserve">на территории военного городка «Смолино», р.п. Смолино Володарского муниципального округа Нижегородской области (от котельной № 1), военного городка № 5, г. Арзамас Нижегородской области (от котельной № 79), г. Кстово </w:t>
      </w:r>
      <w:r w:rsidRPr="00820A70">
        <w:rPr>
          <w:bCs/>
          <w:sz w:val="24"/>
          <w:szCs w:val="24"/>
        </w:rPr>
        <w:t xml:space="preserve">городского округа город Нижний Новгород </w:t>
      </w:r>
      <w:r w:rsidRPr="007F0AF8">
        <w:rPr>
          <w:bCs/>
          <w:sz w:val="24"/>
          <w:szCs w:val="24"/>
        </w:rPr>
        <w:t xml:space="preserve">(от котельной № 148), п.г.т. Дальнее Константиново-5 Дальнеконстантиновского муниципального округа Нижегородской области (от котельной № 156), военного городка «Юганец-16», р.п. Юганец Володарского муниципального округа Нижегородской области (от котельной № 231), военного городка № 1, д. Саваслейка городского округа город Кулебаки Нижегородской области (от котельной № 488а), военного городка «Мулино-2», п. Мулино Володарского муниципального округа Нижегородской области (от котельной № б/н), военного городка «Центральный-9», р.п. Центральный Володарского муниципального округа Нижегородской области (от котельной № 165), военного городка «Золино-13», п. Новосмолинский Володарского муниципального округа Нижегородской области (от котельной № 280) </w:t>
      </w:r>
      <w:r w:rsidRPr="00795876">
        <w:rPr>
          <w:rFonts w:eastAsia="Calibri"/>
          <w:noProof/>
          <w:sz w:val="24"/>
          <w:szCs w:val="24"/>
        </w:rPr>
        <w:t>с использованием закрытой системы горячего водоснабжения</w:t>
      </w:r>
      <w:r>
        <w:rPr>
          <w:noProof/>
          <w:sz w:val="24"/>
          <w:szCs w:val="24"/>
        </w:rPr>
        <w:t>»</w:t>
      </w:r>
      <w:r>
        <w:rPr>
          <w:sz w:val="24"/>
          <w:szCs w:val="24"/>
        </w:rPr>
        <w:t xml:space="preserve"> следующие изменения:</w:t>
      </w:r>
    </w:p>
    <w:p w14:paraId="0472DCAD" w14:textId="77777777" w:rsidR="00A25187" w:rsidRPr="00490CA7" w:rsidRDefault="00A25187" w:rsidP="00A25187">
      <w:pPr>
        <w:autoSpaceDE w:val="0"/>
        <w:autoSpaceDN w:val="0"/>
        <w:adjustRightInd w:val="0"/>
        <w:ind w:firstLine="708"/>
        <w:jc w:val="both"/>
        <w:rPr>
          <w:sz w:val="24"/>
          <w:szCs w:val="24"/>
        </w:rPr>
      </w:pPr>
      <w:r w:rsidRPr="00490CA7">
        <w:rPr>
          <w:b/>
          <w:sz w:val="24"/>
          <w:szCs w:val="24"/>
        </w:rPr>
        <w:t>1.1.</w:t>
      </w:r>
      <w:r w:rsidRPr="00490CA7">
        <w:rPr>
          <w:sz w:val="24"/>
          <w:szCs w:val="24"/>
        </w:rPr>
        <w:t xml:space="preserve"> В преамбуле решения слова «Федеральным законом от 21 июля 2005 г. № 115-ФЗ «О концессионных соглашениях»,» исключить.</w:t>
      </w:r>
    </w:p>
    <w:p w14:paraId="45887FCF" w14:textId="77777777" w:rsidR="00A25187" w:rsidRPr="00490CA7" w:rsidRDefault="00A25187" w:rsidP="00A25187">
      <w:pPr>
        <w:autoSpaceDE w:val="0"/>
        <w:autoSpaceDN w:val="0"/>
        <w:adjustRightInd w:val="0"/>
        <w:ind w:firstLine="708"/>
        <w:jc w:val="both"/>
        <w:rPr>
          <w:sz w:val="24"/>
          <w:szCs w:val="24"/>
        </w:rPr>
      </w:pPr>
      <w:r w:rsidRPr="00490CA7">
        <w:rPr>
          <w:b/>
          <w:sz w:val="24"/>
          <w:szCs w:val="24"/>
        </w:rPr>
        <w:t xml:space="preserve">1.2. </w:t>
      </w:r>
      <w:r w:rsidRPr="00490CA7">
        <w:rPr>
          <w:sz w:val="24"/>
          <w:szCs w:val="24"/>
        </w:rPr>
        <w:t>В пункте 2 решения:</w:t>
      </w:r>
    </w:p>
    <w:p w14:paraId="196CA310"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4A831EF0" w14:textId="77777777" w:rsidR="00BD2987" w:rsidRPr="00490CA7" w:rsidRDefault="00BD2987" w:rsidP="00BD2987">
      <w:pPr>
        <w:autoSpaceDE w:val="0"/>
        <w:autoSpaceDN w:val="0"/>
        <w:adjustRightInd w:val="0"/>
        <w:ind w:firstLine="708"/>
        <w:jc w:val="both"/>
        <w:rPr>
          <w:sz w:val="24"/>
          <w:szCs w:val="24"/>
        </w:rPr>
      </w:pPr>
      <w:r w:rsidRPr="00BD2987">
        <w:rPr>
          <w:bCs/>
          <w:sz w:val="24"/>
        </w:rPr>
        <w:t>2</w:t>
      </w:r>
      <w:r>
        <w:rPr>
          <w:bCs/>
          <w:sz w:val="24"/>
        </w:rPr>
        <w:t>)</w:t>
      </w:r>
      <w:r w:rsidRPr="00924AA9">
        <w:rPr>
          <w:bCs/>
          <w:sz w:val="24"/>
          <w:szCs w:val="24"/>
        </w:rPr>
        <w:t xml:space="preserve"> </w:t>
      </w:r>
      <w:r w:rsidRPr="00490CA7">
        <w:rPr>
          <w:sz w:val="24"/>
          <w:szCs w:val="24"/>
        </w:rPr>
        <w:t>строки 1.3, 1.4, 1.9, 1.10, 2.3, 2.4, 2.9, 2.10, 3.3, 3.4, 3.9, 3.10, 4.3, 4.4, 4.9, 4.10, 5.3, 5.4, 5.9, 5.10, 6.3, 6.4, 6.9, 6.10, 7.3, 7.4, 7.9, 7.10, 8.3, 8.4, 8.9, 8.10, 9.3, 9.4, 9.9, 9.10, 10.3, 10.4, 10.9, 10.10, 11.3, 11.4, 11.9, 11.10, 12.3, 12.4, 12.9, 12.10, 13.3, 13.4, 13.9, 13.10, 14.3, 14.4, 14.9, 14.10 таблицы исключить;</w:t>
      </w:r>
    </w:p>
    <w:p w14:paraId="74E17912" w14:textId="03395BCB"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5197F5C" w14:textId="28EA5816" w:rsidR="00A25187" w:rsidRPr="00BD2987" w:rsidRDefault="00BD2987" w:rsidP="00BD2987">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3097"/>
        <w:gridCol w:w="1211"/>
        <w:gridCol w:w="2322"/>
        <w:gridCol w:w="2285"/>
      </w:tblGrid>
      <w:tr w:rsidR="00AC7CBA" w:rsidRPr="006D705C" w14:paraId="6A562FFD" w14:textId="77777777" w:rsidTr="00AC7CBA">
        <w:trPr>
          <w:trHeight w:val="513"/>
        </w:trPr>
        <w:tc>
          <w:tcPr>
            <w:tcW w:w="866" w:type="dxa"/>
            <w:tcBorders>
              <w:top w:val="single" w:sz="4" w:space="0" w:color="auto"/>
              <w:left w:val="single" w:sz="4" w:space="0" w:color="auto"/>
              <w:bottom w:val="single" w:sz="4" w:space="0" w:color="auto"/>
              <w:right w:val="single" w:sz="4" w:space="0" w:color="auto"/>
            </w:tcBorders>
            <w:hideMark/>
          </w:tcPr>
          <w:p w14:paraId="1B8DD621" w14:textId="77777777" w:rsidR="00AC7CBA" w:rsidRPr="006D705C" w:rsidRDefault="00AC7CBA" w:rsidP="00AC7CBA">
            <w:pPr>
              <w:jc w:val="center"/>
              <w:rPr>
                <w:rFonts w:eastAsia="Calibri"/>
                <w:sz w:val="16"/>
                <w:lang w:eastAsia="en-US"/>
              </w:rPr>
            </w:pPr>
            <w:r w:rsidRPr="006D705C">
              <w:rPr>
                <w:rFonts w:eastAsia="Calibri"/>
                <w:sz w:val="16"/>
                <w:lang w:eastAsia="en-US"/>
              </w:rPr>
              <w:t>№ п/п</w:t>
            </w:r>
          </w:p>
        </w:tc>
        <w:tc>
          <w:tcPr>
            <w:tcW w:w="3097" w:type="dxa"/>
            <w:tcBorders>
              <w:top w:val="single" w:sz="4" w:space="0" w:color="auto"/>
              <w:left w:val="single" w:sz="4" w:space="0" w:color="auto"/>
              <w:bottom w:val="single" w:sz="4" w:space="0" w:color="auto"/>
              <w:right w:val="single" w:sz="4" w:space="0" w:color="auto"/>
            </w:tcBorders>
            <w:hideMark/>
          </w:tcPr>
          <w:p w14:paraId="2B5C75F9" w14:textId="77777777" w:rsidR="00AC7CBA" w:rsidRPr="006D705C" w:rsidRDefault="00AC7CBA" w:rsidP="00AC7CBA">
            <w:pPr>
              <w:jc w:val="center"/>
              <w:rPr>
                <w:rFonts w:eastAsia="Calibri"/>
                <w:sz w:val="16"/>
                <w:lang w:eastAsia="en-US"/>
              </w:rPr>
            </w:pPr>
            <w:r w:rsidRPr="006D705C">
              <w:rPr>
                <w:rFonts w:eastAsia="Calibri"/>
                <w:sz w:val="16"/>
                <w:lang w:eastAsia="en-US"/>
              </w:rPr>
              <w:t>Периоды регулирования</w:t>
            </w:r>
          </w:p>
        </w:tc>
        <w:tc>
          <w:tcPr>
            <w:tcW w:w="1211" w:type="dxa"/>
            <w:tcBorders>
              <w:top w:val="single" w:sz="4" w:space="0" w:color="auto"/>
              <w:left w:val="single" w:sz="4" w:space="0" w:color="auto"/>
              <w:bottom w:val="single" w:sz="4" w:space="0" w:color="auto"/>
              <w:right w:val="single" w:sz="4" w:space="0" w:color="auto"/>
            </w:tcBorders>
            <w:hideMark/>
          </w:tcPr>
          <w:p w14:paraId="15269DF6" w14:textId="77777777" w:rsidR="00AC7CBA" w:rsidRPr="006D705C" w:rsidRDefault="00AC7CBA" w:rsidP="00AC7CBA">
            <w:pPr>
              <w:jc w:val="center"/>
              <w:rPr>
                <w:rFonts w:eastAsia="Calibri"/>
                <w:sz w:val="16"/>
                <w:vertAlign w:val="superscript"/>
                <w:lang w:eastAsia="en-US"/>
              </w:rPr>
            </w:pPr>
            <w:r w:rsidRPr="006D705C">
              <w:rPr>
                <w:rFonts w:eastAsia="Calibri"/>
                <w:sz w:val="16"/>
                <w:lang w:eastAsia="en-US"/>
              </w:rPr>
              <w:t>Тариф на горячую воду, руб./ м</w:t>
            </w:r>
            <w:r w:rsidRPr="006D705C">
              <w:rPr>
                <w:rFonts w:eastAsia="Calibri"/>
                <w:sz w:val="16"/>
                <w:vertAlign w:val="superscript"/>
                <w:lang w:eastAsia="en-US"/>
              </w:rPr>
              <w:t>3</w:t>
            </w:r>
          </w:p>
        </w:tc>
        <w:tc>
          <w:tcPr>
            <w:tcW w:w="2322" w:type="dxa"/>
            <w:tcBorders>
              <w:top w:val="single" w:sz="4" w:space="0" w:color="auto"/>
              <w:left w:val="single" w:sz="4" w:space="0" w:color="auto"/>
              <w:bottom w:val="single" w:sz="4" w:space="0" w:color="auto"/>
              <w:right w:val="single" w:sz="4" w:space="0" w:color="auto"/>
            </w:tcBorders>
            <w:hideMark/>
          </w:tcPr>
          <w:p w14:paraId="0586AB4E" w14:textId="77777777" w:rsidR="00AC7CBA" w:rsidRPr="006D705C" w:rsidRDefault="00AC7CBA" w:rsidP="00AC7CBA">
            <w:pPr>
              <w:jc w:val="center"/>
              <w:rPr>
                <w:rFonts w:eastAsia="Calibri"/>
                <w:sz w:val="16"/>
                <w:vertAlign w:val="superscript"/>
                <w:lang w:eastAsia="en-US"/>
              </w:rPr>
            </w:pPr>
            <w:r w:rsidRPr="006D705C">
              <w:rPr>
                <w:sz w:val="16"/>
                <w:lang w:eastAsia="en-US"/>
              </w:rPr>
              <w:t>Компонент на холодную воду (одноставочный), руб./м</w:t>
            </w:r>
            <w:r w:rsidRPr="006D705C">
              <w:rPr>
                <w:sz w:val="16"/>
                <w:vertAlign w:val="superscript"/>
                <w:lang w:eastAsia="en-US"/>
              </w:rPr>
              <w:t>3</w:t>
            </w:r>
          </w:p>
        </w:tc>
        <w:tc>
          <w:tcPr>
            <w:tcW w:w="2285" w:type="dxa"/>
            <w:tcBorders>
              <w:top w:val="single" w:sz="4" w:space="0" w:color="auto"/>
              <w:left w:val="single" w:sz="4" w:space="0" w:color="auto"/>
              <w:bottom w:val="single" w:sz="4" w:space="0" w:color="auto"/>
              <w:right w:val="single" w:sz="4" w:space="0" w:color="auto"/>
            </w:tcBorders>
            <w:hideMark/>
          </w:tcPr>
          <w:p w14:paraId="1A668703" w14:textId="77777777" w:rsidR="00AC7CBA" w:rsidRPr="006D705C" w:rsidRDefault="00AC7CBA" w:rsidP="00AC7CBA">
            <w:pPr>
              <w:jc w:val="center"/>
              <w:rPr>
                <w:rFonts w:eastAsia="Calibri"/>
                <w:sz w:val="16"/>
                <w:lang w:eastAsia="en-US"/>
              </w:rPr>
            </w:pPr>
            <w:r w:rsidRPr="006D705C">
              <w:rPr>
                <w:rFonts w:eastAsia="Calibri"/>
                <w:sz w:val="16"/>
                <w:lang w:eastAsia="en-US"/>
              </w:rPr>
              <w:t xml:space="preserve">Компонент на тепловую энергию (одноставочный), руб./Гкал </w:t>
            </w:r>
          </w:p>
        </w:tc>
      </w:tr>
      <w:tr w:rsidR="00AC7CBA" w:rsidRPr="006D705C" w14:paraId="21D5E72D"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77BFC11"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w:t>
            </w:r>
          </w:p>
        </w:tc>
        <w:tc>
          <w:tcPr>
            <w:tcW w:w="8915" w:type="dxa"/>
            <w:gridSpan w:val="4"/>
            <w:tcBorders>
              <w:top w:val="single" w:sz="4" w:space="0" w:color="auto"/>
              <w:left w:val="single" w:sz="4" w:space="0" w:color="auto"/>
              <w:bottom w:val="single" w:sz="4" w:space="0" w:color="auto"/>
              <w:right w:val="single" w:sz="4" w:space="0" w:color="auto"/>
            </w:tcBorders>
            <w:hideMark/>
          </w:tcPr>
          <w:p w14:paraId="3A81D505"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военного городка «Смолино», р.п. Смолино Володарского муниципального округа Нижегородской области (от котельной № 1)</w:t>
            </w:r>
          </w:p>
        </w:tc>
      </w:tr>
      <w:tr w:rsidR="00AC7CBA" w:rsidRPr="006D705C" w14:paraId="6D95DA7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6127254"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1.1.</w:t>
            </w:r>
          </w:p>
        </w:tc>
        <w:tc>
          <w:tcPr>
            <w:tcW w:w="3097" w:type="dxa"/>
            <w:tcBorders>
              <w:top w:val="single" w:sz="4" w:space="0" w:color="auto"/>
              <w:left w:val="single" w:sz="4" w:space="0" w:color="auto"/>
              <w:bottom w:val="single" w:sz="4" w:space="0" w:color="auto"/>
              <w:right w:val="single" w:sz="4" w:space="0" w:color="auto"/>
            </w:tcBorders>
            <w:hideMark/>
          </w:tcPr>
          <w:p w14:paraId="2CB8D736"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4A24EC29"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0584CDEB" w14:textId="77777777" w:rsidR="00AC7CBA" w:rsidRPr="006D705C" w:rsidRDefault="00AC7CBA" w:rsidP="00AC7CBA">
            <w:pPr>
              <w:jc w:val="center"/>
              <w:rPr>
                <w:sz w:val="18"/>
                <w:szCs w:val="18"/>
                <w:lang w:eastAsia="en-US"/>
              </w:rPr>
            </w:pPr>
            <w:r w:rsidRPr="00EF6C4B">
              <w:rPr>
                <w:sz w:val="18"/>
                <w:szCs w:val="18"/>
                <w:lang w:eastAsia="en-US"/>
              </w:rPr>
              <w:t>92,00</w:t>
            </w:r>
          </w:p>
        </w:tc>
        <w:tc>
          <w:tcPr>
            <w:tcW w:w="2285" w:type="dxa"/>
            <w:tcBorders>
              <w:top w:val="single" w:sz="4" w:space="0" w:color="auto"/>
              <w:left w:val="single" w:sz="4" w:space="0" w:color="auto"/>
              <w:bottom w:val="single" w:sz="4" w:space="0" w:color="auto"/>
              <w:right w:val="single" w:sz="4" w:space="0" w:color="auto"/>
            </w:tcBorders>
          </w:tcPr>
          <w:p w14:paraId="52DC6EDC"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4CE18312"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8EBF52F"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1.2.</w:t>
            </w:r>
          </w:p>
        </w:tc>
        <w:tc>
          <w:tcPr>
            <w:tcW w:w="3097" w:type="dxa"/>
            <w:tcBorders>
              <w:top w:val="single" w:sz="4" w:space="0" w:color="auto"/>
              <w:left w:val="single" w:sz="4" w:space="0" w:color="auto"/>
              <w:bottom w:val="single" w:sz="4" w:space="0" w:color="auto"/>
              <w:right w:val="single" w:sz="4" w:space="0" w:color="auto"/>
            </w:tcBorders>
            <w:hideMark/>
          </w:tcPr>
          <w:p w14:paraId="7F29C4A4"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0069CD1B"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75EE2C4B" w14:textId="77777777" w:rsidR="00AC7CBA" w:rsidRPr="006D705C" w:rsidRDefault="00AC7CBA" w:rsidP="00AC7CBA">
            <w:pPr>
              <w:jc w:val="center"/>
              <w:rPr>
                <w:sz w:val="18"/>
                <w:szCs w:val="18"/>
                <w:lang w:eastAsia="en-US"/>
              </w:rPr>
            </w:pPr>
            <w:r w:rsidRPr="00EF6C4B">
              <w:rPr>
                <w:sz w:val="18"/>
                <w:szCs w:val="18"/>
                <w:lang w:eastAsia="en-US"/>
              </w:rPr>
              <w:t>101,11</w:t>
            </w:r>
          </w:p>
        </w:tc>
        <w:tc>
          <w:tcPr>
            <w:tcW w:w="2285" w:type="dxa"/>
            <w:tcBorders>
              <w:top w:val="single" w:sz="4" w:space="0" w:color="auto"/>
              <w:left w:val="single" w:sz="4" w:space="0" w:color="auto"/>
              <w:bottom w:val="single" w:sz="4" w:space="0" w:color="auto"/>
              <w:right w:val="single" w:sz="4" w:space="0" w:color="auto"/>
            </w:tcBorders>
            <w:vAlign w:val="center"/>
          </w:tcPr>
          <w:p w14:paraId="4D262EE2"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002C027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26E23C2"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565E7143"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3490BCA0"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33685C83"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5B1E508"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4AC4B2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70CC22E8"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62641544"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5B06DC09"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FA127AF"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47C2B15"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A8D9B8C"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6595184F"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3D26F5C"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4607CEBA"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31342747"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38D398BF"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897BBF1"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011DD3F"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861ABC8"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C3265DB"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492A2D1"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87CFF51"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6E5BCCFF"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52D4352B"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2088711"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6655E27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47A2B66"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2.</w:t>
            </w:r>
          </w:p>
        </w:tc>
        <w:tc>
          <w:tcPr>
            <w:tcW w:w="8915" w:type="dxa"/>
            <w:gridSpan w:val="4"/>
            <w:tcBorders>
              <w:top w:val="single" w:sz="4" w:space="0" w:color="auto"/>
              <w:left w:val="single" w:sz="4" w:space="0" w:color="auto"/>
              <w:bottom w:val="single" w:sz="4" w:space="0" w:color="auto"/>
              <w:right w:val="single" w:sz="4" w:space="0" w:color="auto"/>
            </w:tcBorders>
            <w:hideMark/>
          </w:tcPr>
          <w:p w14:paraId="5DDF9B4E"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военного городка № 5, г. Арзамас Нижегородской области (от котельной № 79)</w:t>
            </w:r>
          </w:p>
        </w:tc>
      </w:tr>
      <w:tr w:rsidR="00AC7CBA" w:rsidRPr="006D705C" w14:paraId="3917E0CB"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7DDD4FD"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2.1.</w:t>
            </w:r>
          </w:p>
        </w:tc>
        <w:tc>
          <w:tcPr>
            <w:tcW w:w="3097" w:type="dxa"/>
            <w:tcBorders>
              <w:top w:val="single" w:sz="4" w:space="0" w:color="auto"/>
              <w:left w:val="single" w:sz="4" w:space="0" w:color="auto"/>
              <w:bottom w:val="single" w:sz="4" w:space="0" w:color="auto"/>
              <w:right w:val="single" w:sz="4" w:space="0" w:color="auto"/>
            </w:tcBorders>
            <w:hideMark/>
          </w:tcPr>
          <w:p w14:paraId="644094A5" w14:textId="77777777" w:rsidR="00AC7CBA" w:rsidRPr="006D705C" w:rsidRDefault="00AC7CBA" w:rsidP="00AC7CBA">
            <w:pPr>
              <w:rPr>
                <w:sz w:val="18"/>
                <w:szCs w:val="18"/>
                <w:lang w:eastAsia="en-US"/>
              </w:rPr>
            </w:pPr>
            <w:r w:rsidRPr="006D705C">
              <w:rPr>
                <w:sz w:val="18"/>
                <w:szCs w:val="18"/>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1C937AA0"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0D40931" w14:textId="77777777" w:rsidR="00AC7CBA" w:rsidRPr="006D705C" w:rsidRDefault="00AC7CBA" w:rsidP="00AC7CBA">
            <w:pPr>
              <w:jc w:val="center"/>
              <w:rPr>
                <w:sz w:val="18"/>
                <w:szCs w:val="18"/>
                <w:lang w:eastAsia="en-US"/>
              </w:rPr>
            </w:pPr>
            <w:r w:rsidRPr="00EF6C4B">
              <w:rPr>
                <w:sz w:val="18"/>
                <w:szCs w:val="18"/>
                <w:lang w:eastAsia="en-US"/>
              </w:rPr>
              <w:t>33,71</w:t>
            </w:r>
          </w:p>
        </w:tc>
        <w:tc>
          <w:tcPr>
            <w:tcW w:w="2285" w:type="dxa"/>
            <w:tcBorders>
              <w:top w:val="single" w:sz="4" w:space="0" w:color="auto"/>
              <w:left w:val="single" w:sz="4" w:space="0" w:color="auto"/>
              <w:bottom w:val="single" w:sz="4" w:space="0" w:color="auto"/>
              <w:right w:val="single" w:sz="4" w:space="0" w:color="auto"/>
            </w:tcBorders>
          </w:tcPr>
          <w:p w14:paraId="41717810"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40922E54"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417A38F"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2.2.</w:t>
            </w:r>
          </w:p>
        </w:tc>
        <w:tc>
          <w:tcPr>
            <w:tcW w:w="3097" w:type="dxa"/>
            <w:tcBorders>
              <w:top w:val="single" w:sz="4" w:space="0" w:color="auto"/>
              <w:left w:val="single" w:sz="4" w:space="0" w:color="auto"/>
              <w:bottom w:val="single" w:sz="4" w:space="0" w:color="auto"/>
              <w:right w:val="single" w:sz="4" w:space="0" w:color="auto"/>
            </w:tcBorders>
            <w:hideMark/>
          </w:tcPr>
          <w:p w14:paraId="79EAA0A7" w14:textId="77777777" w:rsidR="00AC7CBA" w:rsidRPr="006D705C" w:rsidRDefault="00AC7CBA" w:rsidP="00AC7CBA">
            <w:pPr>
              <w:rPr>
                <w:sz w:val="18"/>
                <w:szCs w:val="18"/>
                <w:lang w:eastAsia="en-US"/>
              </w:rPr>
            </w:pPr>
            <w:r w:rsidRPr="006D705C">
              <w:rPr>
                <w:sz w:val="18"/>
                <w:szCs w:val="18"/>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922229A"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D963234" w14:textId="77777777" w:rsidR="00AC7CBA" w:rsidRPr="006D705C" w:rsidRDefault="00AC7CBA" w:rsidP="00AC7CBA">
            <w:pPr>
              <w:jc w:val="center"/>
              <w:rPr>
                <w:sz w:val="18"/>
                <w:szCs w:val="18"/>
                <w:lang w:eastAsia="en-US"/>
              </w:rPr>
            </w:pPr>
            <w:r w:rsidRPr="00EF6C4B">
              <w:rPr>
                <w:sz w:val="18"/>
                <w:szCs w:val="18"/>
                <w:lang w:eastAsia="en-US"/>
              </w:rPr>
              <w:t>37,04</w:t>
            </w:r>
          </w:p>
        </w:tc>
        <w:tc>
          <w:tcPr>
            <w:tcW w:w="2285" w:type="dxa"/>
            <w:tcBorders>
              <w:top w:val="single" w:sz="4" w:space="0" w:color="auto"/>
              <w:left w:val="single" w:sz="4" w:space="0" w:color="auto"/>
              <w:bottom w:val="single" w:sz="4" w:space="0" w:color="auto"/>
              <w:right w:val="single" w:sz="4" w:space="0" w:color="auto"/>
            </w:tcBorders>
            <w:vAlign w:val="center"/>
          </w:tcPr>
          <w:p w14:paraId="3610E0F0"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155F617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3082FDF"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2C21524F"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5589F5BD"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0729DD22"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2.3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6C1513DA"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7FA77C5D"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75B0AD2"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5ABB110D"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3BF1F6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8A54195"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66D1B683"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1653A113"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1571572"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4DE6B17"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181D71C6"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5625A324"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2.4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7CF0704B"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F10F3BE"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38639BA9"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605781DA"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780B8B8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CA269C9"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DC107FB"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15BF85C"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3053A289"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138F35B1"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0F2306B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DF5D8FE"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lastRenderedPageBreak/>
              <w:t>3.</w:t>
            </w:r>
          </w:p>
        </w:tc>
        <w:tc>
          <w:tcPr>
            <w:tcW w:w="8915" w:type="dxa"/>
            <w:gridSpan w:val="4"/>
            <w:tcBorders>
              <w:top w:val="single" w:sz="4" w:space="0" w:color="auto"/>
              <w:left w:val="single" w:sz="4" w:space="0" w:color="auto"/>
              <w:bottom w:val="single" w:sz="4" w:space="0" w:color="auto"/>
              <w:right w:val="single" w:sz="4" w:space="0" w:color="auto"/>
            </w:tcBorders>
            <w:hideMark/>
          </w:tcPr>
          <w:p w14:paraId="0B9285C8"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г. Кстово городского округа город Нижний Новгород (от котельной № 148)</w:t>
            </w:r>
          </w:p>
        </w:tc>
      </w:tr>
      <w:tr w:rsidR="00AC7CBA" w:rsidRPr="006D705C" w14:paraId="38F37456"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DC5C278"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3.1.</w:t>
            </w:r>
          </w:p>
        </w:tc>
        <w:tc>
          <w:tcPr>
            <w:tcW w:w="3097" w:type="dxa"/>
            <w:tcBorders>
              <w:top w:val="single" w:sz="4" w:space="0" w:color="auto"/>
              <w:left w:val="single" w:sz="4" w:space="0" w:color="auto"/>
              <w:bottom w:val="single" w:sz="4" w:space="0" w:color="auto"/>
              <w:right w:val="single" w:sz="4" w:space="0" w:color="auto"/>
            </w:tcBorders>
            <w:hideMark/>
          </w:tcPr>
          <w:p w14:paraId="36C25893"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58CCD73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456954B0" w14:textId="77777777" w:rsidR="00AC7CBA" w:rsidRPr="006D705C" w:rsidRDefault="00AC7CBA" w:rsidP="00AC7CBA">
            <w:pPr>
              <w:jc w:val="center"/>
              <w:rPr>
                <w:color w:val="FF0000"/>
                <w:sz w:val="18"/>
                <w:szCs w:val="18"/>
                <w:lang w:eastAsia="en-US"/>
              </w:rPr>
            </w:pPr>
            <w:r w:rsidRPr="00EF6C4B">
              <w:rPr>
                <w:sz w:val="18"/>
                <w:szCs w:val="18"/>
                <w:lang w:eastAsia="en-US"/>
              </w:rPr>
              <w:t>35,93</w:t>
            </w:r>
          </w:p>
        </w:tc>
        <w:tc>
          <w:tcPr>
            <w:tcW w:w="2285" w:type="dxa"/>
            <w:tcBorders>
              <w:top w:val="single" w:sz="4" w:space="0" w:color="auto"/>
              <w:left w:val="single" w:sz="4" w:space="0" w:color="auto"/>
              <w:bottom w:val="single" w:sz="4" w:space="0" w:color="auto"/>
              <w:right w:val="single" w:sz="4" w:space="0" w:color="auto"/>
            </w:tcBorders>
          </w:tcPr>
          <w:p w14:paraId="74E2B981"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3D82F5A2"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EC2E56D"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3.2.</w:t>
            </w:r>
          </w:p>
        </w:tc>
        <w:tc>
          <w:tcPr>
            <w:tcW w:w="3097" w:type="dxa"/>
            <w:tcBorders>
              <w:top w:val="single" w:sz="4" w:space="0" w:color="auto"/>
              <w:left w:val="single" w:sz="4" w:space="0" w:color="auto"/>
              <w:bottom w:val="single" w:sz="4" w:space="0" w:color="auto"/>
              <w:right w:val="single" w:sz="4" w:space="0" w:color="auto"/>
            </w:tcBorders>
            <w:hideMark/>
          </w:tcPr>
          <w:p w14:paraId="45E86CCD"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00A2C506"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tcPr>
          <w:p w14:paraId="7F6D34C4" w14:textId="77777777" w:rsidR="00AC7CBA" w:rsidRPr="006D705C" w:rsidRDefault="00AC7CBA" w:rsidP="00AC7CBA">
            <w:pPr>
              <w:jc w:val="center"/>
              <w:rPr>
                <w:color w:val="FF0000"/>
                <w:sz w:val="18"/>
                <w:szCs w:val="18"/>
                <w:lang w:eastAsia="en-US"/>
              </w:rPr>
            </w:pPr>
            <w:r w:rsidRPr="00EF6C4B">
              <w:rPr>
                <w:sz w:val="18"/>
                <w:szCs w:val="18"/>
                <w:lang w:eastAsia="en-US"/>
              </w:rPr>
              <w:t>39,47</w:t>
            </w:r>
          </w:p>
        </w:tc>
        <w:tc>
          <w:tcPr>
            <w:tcW w:w="2285" w:type="dxa"/>
            <w:tcBorders>
              <w:top w:val="single" w:sz="4" w:space="0" w:color="auto"/>
              <w:left w:val="single" w:sz="4" w:space="0" w:color="auto"/>
              <w:bottom w:val="single" w:sz="4" w:space="0" w:color="auto"/>
              <w:right w:val="single" w:sz="4" w:space="0" w:color="auto"/>
            </w:tcBorders>
            <w:vAlign w:val="center"/>
          </w:tcPr>
          <w:p w14:paraId="1B8E4F3F"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5411AA55"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4162835"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411169B9"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797E6526"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4C06DB3"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3.3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53D384E"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38A5DEBB"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4E5E6FF8"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17FA543D"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314EDF7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00FB5D77"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63D5F0B"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B740768"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6D4D00FD"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E2BCC71"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16910FB1"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39E0D9D0"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3.4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0210CFC4"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9FF4574"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31185646"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0DB291D3"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4855A49A"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5613AA14"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B70A49F"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B683C0F"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8D4CC30"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06AA24E2"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675104D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1898921F"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4.</w:t>
            </w:r>
          </w:p>
        </w:tc>
        <w:tc>
          <w:tcPr>
            <w:tcW w:w="8915" w:type="dxa"/>
            <w:gridSpan w:val="4"/>
            <w:tcBorders>
              <w:top w:val="single" w:sz="4" w:space="0" w:color="auto"/>
              <w:left w:val="single" w:sz="4" w:space="0" w:color="auto"/>
              <w:bottom w:val="single" w:sz="4" w:space="0" w:color="auto"/>
              <w:right w:val="single" w:sz="4" w:space="0" w:color="auto"/>
            </w:tcBorders>
            <w:hideMark/>
          </w:tcPr>
          <w:p w14:paraId="302A7180"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г. Кстово городского округа город Нижний Новгород по схеме подключения жилищного фонда (от котельной № 148)</w:t>
            </w:r>
          </w:p>
        </w:tc>
      </w:tr>
      <w:tr w:rsidR="00AC7CBA" w:rsidRPr="006D705C" w14:paraId="4872ABC3"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A3418B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4.1.</w:t>
            </w:r>
          </w:p>
        </w:tc>
        <w:tc>
          <w:tcPr>
            <w:tcW w:w="3097" w:type="dxa"/>
            <w:tcBorders>
              <w:top w:val="single" w:sz="4" w:space="0" w:color="auto"/>
              <w:left w:val="single" w:sz="4" w:space="0" w:color="auto"/>
              <w:bottom w:val="single" w:sz="4" w:space="0" w:color="auto"/>
              <w:right w:val="single" w:sz="4" w:space="0" w:color="auto"/>
            </w:tcBorders>
            <w:hideMark/>
          </w:tcPr>
          <w:p w14:paraId="2BA5893D"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088EB1B2"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543A68B"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6F591B21"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2DAC4CC4"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2342B88"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4.2.</w:t>
            </w:r>
          </w:p>
        </w:tc>
        <w:tc>
          <w:tcPr>
            <w:tcW w:w="3097" w:type="dxa"/>
            <w:tcBorders>
              <w:top w:val="single" w:sz="4" w:space="0" w:color="auto"/>
              <w:left w:val="single" w:sz="4" w:space="0" w:color="auto"/>
              <w:bottom w:val="single" w:sz="4" w:space="0" w:color="auto"/>
              <w:right w:val="single" w:sz="4" w:space="0" w:color="auto"/>
            </w:tcBorders>
            <w:hideMark/>
          </w:tcPr>
          <w:p w14:paraId="5676FC7D"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2DC11975"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3FA735F"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1A28E37F"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5485376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609B592"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7D878EFB"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7BCB4828"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15AC67BB"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4.3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12143293"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BE4E960" w14:textId="77777777" w:rsidR="00AC7CBA" w:rsidRPr="006D705C" w:rsidRDefault="00AC7CBA" w:rsidP="00AC7CBA">
            <w:pPr>
              <w:jc w:val="center"/>
              <w:rPr>
                <w:color w:val="FF0000"/>
                <w:sz w:val="18"/>
                <w:szCs w:val="18"/>
                <w:lang w:eastAsia="en-US"/>
              </w:rPr>
            </w:pPr>
            <w:r w:rsidRPr="00EF6C4B">
              <w:rPr>
                <w:sz w:val="18"/>
                <w:szCs w:val="18"/>
                <w:lang w:eastAsia="en-US"/>
              </w:rPr>
              <w:t>259,96</w:t>
            </w:r>
          </w:p>
        </w:tc>
        <w:tc>
          <w:tcPr>
            <w:tcW w:w="2322" w:type="dxa"/>
            <w:tcBorders>
              <w:top w:val="single" w:sz="4" w:space="0" w:color="auto"/>
              <w:left w:val="nil"/>
              <w:bottom w:val="single" w:sz="4" w:space="0" w:color="auto"/>
              <w:right w:val="nil"/>
            </w:tcBorders>
            <w:vAlign w:val="bottom"/>
          </w:tcPr>
          <w:p w14:paraId="07D9D5A8"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4AE62FF9" w14:textId="77777777" w:rsidR="00AC7CBA" w:rsidRPr="006D705C" w:rsidRDefault="00AC7CBA" w:rsidP="00AC7CBA">
            <w:pPr>
              <w:jc w:val="center"/>
              <w:rPr>
                <w:sz w:val="18"/>
                <w:szCs w:val="18"/>
                <w:lang w:eastAsia="en-US"/>
              </w:rPr>
            </w:pPr>
          </w:p>
        </w:tc>
      </w:tr>
      <w:tr w:rsidR="00AC7CBA" w:rsidRPr="006D705C" w14:paraId="0A5A524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09C2B87"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23EC3C4"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CE91B5A" w14:textId="77777777" w:rsidR="00AC7CBA" w:rsidRPr="006D705C" w:rsidRDefault="00AC7CBA" w:rsidP="00AC7CBA">
            <w:pPr>
              <w:rPr>
                <w:color w:val="FF0000"/>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5CB5425" w14:textId="77777777" w:rsidR="00AC7CBA" w:rsidRPr="006D705C" w:rsidRDefault="00AC7CBA" w:rsidP="00AC7CBA">
            <w:pPr>
              <w:jc w:val="center"/>
              <w:rPr>
                <w:rFonts w:eastAsia="Calibri"/>
                <w:sz w:val="18"/>
                <w:szCs w:val="18"/>
                <w:lang w:eastAsia="en-US"/>
              </w:rPr>
            </w:pPr>
            <w:r w:rsidRPr="00EF6C4B">
              <w:rPr>
                <w:sz w:val="18"/>
                <w:szCs w:val="18"/>
                <w:lang w:eastAsia="en-US"/>
              </w:rPr>
              <w:t>43,83</w:t>
            </w:r>
          </w:p>
        </w:tc>
        <w:tc>
          <w:tcPr>
            <w:tcW w:w="2285" w:type="dxa"/>
            <w:tcBorders>
              <w:top w:val="single" w:sz="4" w:space="0" w:color="auto"/>
              <w:left w:val="single" w:sz="4" w:space="0" w:color="auto"/>
              <w:bottom w:val="single" w:sz="4" w:space="0" w:color="auto"/>
              <w:right w:val="single" w:sz="4" w:space="0" w:color="auto"/>
            </w:tcBorders>
          </w:tcPr>
          <w:p w14:paraId="3467BA14" w14:textId="77777777" w:rsidR="00AC7CBA" w:rsidRPr="006D705C" w:rsidRDefault="00AC7CBA" w:rsidP="00AC7CBA">
            <w:pPr>
              <w:jc w:val="center"/>
              <w:rPr>
                <w:rFonts w:eastAsia="Calibri"/>
                <w:sz w:val="18"/>
                <w:szCs w:val="18"/>
                <w:lang w:eastAsia="en-US"/>
              </w:rPr>
            </w:pPr>
            <w:r w:rsidRPr="00EF6C4B">
              <w:rPr>
                <w:sz w:val="18"/>
                <w:szCs w:val="18"/>
                <w:lang w:eastAsia="en-US"/>
              </w:rPr>
              <w:t>3362,19</w:t>
            </w:r>
          </w:p>
        </w:tc>
      </w:tr>
      <w:tr w:rsidR="00AC7CBA" w:rsidRPr="006D705C" w14:paraId="2ADFFAC2"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614474A"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4.4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12FFAA44"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7533B802" w14:textId="77777777" w:rsidR="00AC7CBA" w:rsidRPr="006D705C" w:rsidRDefault="00AC7CBA" w:rsidP="00AC7CBA">
            <w:pPr>
              <w:tabs>
                <w:tab w:val="center" w:pos="4677"/>
                <w:tab w:val="right" w:pos="9355"/>
              </w:tabs>
              <w:jc w:val="center"/>
              <w:rPr>
                <w:color w:val="FF0000"/>
                <w:sz w:val="18"/>
                <w:szCs w:val="18"/>
                <w:lang w:eastAsia="en-US"/>
              </w:rPr>
            </w:pPr>
            <w:r w:rsidRPr="00EF6C4B">
              <w:rPr>
                <w:sz w:val="18"/>
                <w:szCs w:val="18"/>
                <w:lang w:eastAsia="en-US"/>
              </w:rPr>
              <w:t>285,68</w:t>
            </w:r>
          </w:p>
        </w:tc>
        <w:tc>
          <w:tcPr>
            <w:tcW w:w="2322" w:type="dxa"/>
            <w:tcBorders>
              <w:top w:val="single" w:sz="4" w:space="0" w:color="auto"/>
              <w:left w:val="nil"/>
              <w:bottom w:val="single" w:sz="4" w:space="0" w:color="auto"/>
              <w:right w:val="nil"/>
            </w:tcBorders>
            <w:vAlign w:val="bottom"/>
          </w:tcPr>
          <w:p w14:paraId="5C27259A"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64DA6EF8" w14:textId="77777777" w:rsidR="00AC7CBA" w:rsidRPr="006D705C" w:rsidRDefault="00AC7CBA" w:rsidP="00AC7CBA">
            <w:pPr>
              <w:jc w:val="center"/>
              <w:rPr>
                <w:sz w:val="18"/>
                <w:szCs w:val="18"/>
                <w:lang w:eastAsia="en-US"/>
              </w:rPr>
            </w:pPr>
          </w:p>
        </w:tc>
      </w:tr>
      <w:tr w:rsidR="00AC7CBA" w:rsidRPr="006D705C" w14:paraId="6DD3EFEB"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6DA3B612"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C8CC953"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00144781" w14:textId="77777777" w:rsidR="00AC7CBA" w:rsidRPr="006D705C" w:rsidRDefault="00AC7CBA" w:rsidP="00AC7CBA">
            <w:pPr>
              <w:rPr>
                <w:color w:val="FF0000"/>
                <w:sz w:val="18"/>
                <w:szCs w:val="18"/>
                <w:lang w:eastAsia="en-US"/>
              </w:rPr>
            </w:pPr>
          </w:p>
        </w:tc>
        <w:tc>
          <w:tcPr>
            <w:tcW w:w="2322" w:type="dxa"/>
            <w:tcBorders>
              <w:top w:val="single" w:sz="4" w:space="0" w:color="auto"/>
              <w:left w:val="nil"/>
              <w:bottom w:val="single" w:sz="4" w:space="0" w:color="auto"/>
              <w:right w:val="nil"/>
            </w:tcBorders>
            <w:vAlign w:val="bottom"/>
          </w:tcPr>
          <w:p w14:paraId="2507C4E1" w14:textId="77777777" w:rsidR="00AC7CBA" w:rsidRPr="006D705C" w:rsidRDefault="00AC7CBA" w:rsidP="00AC7CBA">
            <w:pPr>
              <w:jc w:val="center"/>
              <w:rPr>
                <w:rFonts w:eastAsia="Calibri"/>
                <w:color w:val="FF0000"/>
                <w:sz w:val="18"/>
                <w:szCs w:val="18"/>
                <w:lang w:eastAsia="en-US"/>
              </w:rPr>
            </w:pPr>
            <w:r w:rsidRPr="00EF6C4B">
              <w:rPr>
                <w:sz w:val="18"/>
                <w:szCs w:val="18"/>
                <w:lang w:eastAsia="en-US"/>
              </w:rPr>
              <w:t>48,15</w:t>
            </w:r>
          </w:p>
        </w:tc>
        <w:tc>
          <w:tcPr>
            <w:tcW w:w="2285" w:type="dxa"/>
            <w:tcBorders>
              <w:top w:val="single" w:sz="4" w:space="0" w:color="auto"/>
              <w:left w:val="single" w:sz="4" w:space="0" w:color="auto"/>
              <w:bottom w:val="single" w:sz="4" w:space="0" w:color="auto"/>
              <w:right w:val="single" w:sz="4" w:space="0" w:color="auto"/>
            </w:tcBorders>
          </w:tcPr>
          <w:p w14:paraId="3618BB3D"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3695,04</w:t>
            </w:r>
          </w:p>
        </w:tc>
      </w:tr>
      <w:tr w:rsidR="00AC7CBA" w:rsidRPr="006D705C" w14:paraId="641BF474"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6A805A0"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5.</w:t>
            </w:r>
          </w:p>
        </w:tc>
        <w:tc>
          <w:tcPr>
            <w:tcW w:w="8915" w:type="dxa"/>
            <w:gridSpan w:val="4"/>
            <w:tcBorders>
              <w:top w:val="single" w:sz="4" w:space="0" w:color="auto"/>
              <w:left w:val="single" w:sz="4" w:space="0" w:color="auto"/>
              <w:bottom w:val="single" w:sz="4" w:space="0" w:color="auto"/>
              <w:right w:val="single" w:sz="4" w:space="0" w:color="auto"/>
            </w:tcBorders>
            <w:hideMark/>
          </w:tcPr>
          <w:p w14:paraId="26ECC3B0"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п.г.т. Дальнее Константиново-5 Дальнеконстантиновского муниципального округа Нижегородской области (от котельной № 156)</w:t>
            </w:r>
          </w:p>
        </w:tc>
      </w:tr>
      <w:tr w:rsidR="00AC7CBA" w:rsidRPr="006D705C" w14:paraId="4EF1ACCB"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1F7DE4DA"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5.1.</w:t>
            </w:r>
          </w:p>
        </w:tc>
        <w:tc>
          <w:tcPr>
            <w:tcW w:w="3097" w:type="dxa"/>
            <w:tcBorders>
              <w:top w:val="single" w:sz="4" w:space="0" w:color="auto"/>
              <w:left w:val="single" w:sz="4" w:space="0" w:color="auto"/>
              <w:bottom w:val="single" w:sz="4" w:space="0" w:color="auto"/>
              <w:right w:val="single" w:sz="4" w:space="0" w:color="auto"/>
            </w:tcBorders>
            <w:hideMark/>
          </w:tcPr>
          <w:p w14:paraId="3BC14973"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012B9AD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00E010B0" w14:textId="77777777" w:rsidR="00AC7CBA" w:rsidRPr="006D705C" w:rsidRDefault="00AC7CBA" w:rsidP="00AC7CBA">
            <w:pPr>
              <w:jc w:val="center"/>
              <w:rPr>
                <w:sz w:val="18"/>
                <w:szCs w:val="18"/>
                <w:lang w:eastAsia="en-US"/>
              </w:rPr>
            </w:pPr>
            <w:r w:rsidRPr="00EF6C4B">
              <w:rPr>
                <w:sz w:val="18"/>
                <w:szCs w:val="18"/>
                <w:lang w:eastAsia="en-US"/>
              </w:rPr>
              <w:t>32,80</w:t>
            </w:r>
          </w:p>
        </w:tc>
        <w:tc>
          <w:tcPr>
            <w:tcW w:w="2285" w:type="dxa"/>
            <w:tcBorders>
              <w:top w:val="single" w:sz="4" w:space="0" w:color="auto"/>
              <w:left w:val="single" w:sz="4" w:space="0" w:color="auto"/>
              <w:bottom w:val="single" w:sz="4" w:space="0" w:color="auto"/>
              <w:right w:val="single" w:sz="4" w:space="0" w:color="auto"/>
            </w:tcBorders>
          </w:tcPr>
          <w:p w14:paraId="2EECD69A"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56B3705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87EC6F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5.2.</w:t>
            </w:r>
          </w:p>
        </w:tc>
        <w:tc>
          <w:tcPr>
            <w:tcW w:w="3097" w:type="dxa"/>
            <w:tcBorders>
              <w:top w:val="single" w:sz="4" w:space="0" w:color="auto"/>
              <w:left w:val="single" w:sz="4" w:space="0" w:color="auto"/>
              <w:bottom w:val="single" w:sz="4" w:space="0" w:color="auto"/>
              <w:right w:val="single" w:sz="4" w:space="0" w:color="auto"/>
            </w:tcBorders>
            <w:hideMark/>
          </w:tcPr>
          <w:p w14:paraId="22A2EFF5"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5FDC4CC3"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2179CEFA" w14:textId="77777777" w:rsidR="00AC7CBA" w:rsidRPr="006D705C" w:rsidRDefault="00AC7CBA" w:rsidP="00AC7CBA">
            <w:pPr>
              <w:jc w:val="center"/>
              <w:rPr>
                <w:sz w:val="18"/>
                <w:szCs w:val="18"/>
                <w:lang w:eastAsia="en-US"/>
              </w:rPr>
            </w:pPr>
            <w:r w:rsidRPr="00EF6C4B">
              <w:rPr>
                <w:sz w:val="18"/>
                <w:szCs w:val="18"/>
                <w:lang w:eastAsia="en-US"/>
              </w:rPr>
              <w:t>36,05</w:t>
            </w:r>
          </w:p>
        </w:tc>
        <w:tc>
          <w:tcPr>
            <w:tcW w:w="2285" w:type="dxa"/>
            <w:tcBorders>
              <w:top w:val="single" w:sz="4" w:space="0" w:color="auto"/>
              <w:left w:val="single" w:sz="4" w:space="0" w:color="auto"/>
              <w:bottom w:val="single" w:sz="4" w:space="0" w:color="auto"/>
              <w:right w:val="single" w:sz="4" w:space="0" w:color="auto"/>
            </w:tcBorders>
            <w:vAlign w:val="center"/>
          </w:tcPr>
          <w:p w14:paraId="59060324"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03B918C5"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CEA9C64"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0F7E84CB"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6872D42F"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6EF7F9CE"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5.</w:t>
            </w:r>
            <w:r>
              <w:rPr>
                <w:rFonts w:eastAsia="Calibri"/>
                <w:b/>
                <w:bCs/>
                <w:sz w:val="16"/>
                <w:szCs w:val="16"/>
                <w:lang w:eastAsia="en-US"/>
              </w:rPr>
              <w:t>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3A37558A"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77D952CA"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74A1068"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1F645DE5"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18085B63"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1842FF8B"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D52439F"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7F91995"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6A573567"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EA8AD2D"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743D12E0"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13A695BF"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5.4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78CB7D60"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3195C689"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9EE3695"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2B0D08A"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656053CB"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660A05EC"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299213F7"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6414AD6A"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084DAEAD"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732DD4B"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395EEAC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B7B92E0"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6.</w:t>
            </w:r>
          </w:p>
        </w:tc>
        <w:tc>
          <w:tcPr>
            <w:tcW w:w="8915" w:type="dxa"/>
            <w:gridSpan w:val="4"/>
            <w:tcBorders>
              <w:top w:val="single" w:sz="4" w:space="0" w:color="auto"/>
              <w:left w:val="single" w:sz="4" w:space="0" w:color="auto"/>
              <w:bottom w:val="single" w:sz="4" w:space="0" w:color="auto"/>
              <w:right w:val="single" w:sz="4" w:space="0" w:color="auto"/>
            </w:tcBorders>
            <w:hideMark/>
          </w:tcPr>
          <w:p w14:paraId="0EBE6615"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п.г.т. Дальнее Константиново-5 Дальнеконстантиновского муниципального округа Нижегородской области по схеме подключения жилищного фонда (от котельной № 156)</w:t>
            </w:r>
          </w:p>
        </w:tc>
      </w:tr>
      <w:tr w:rsidR="00AC7CBA" w:rsidRPr="006D705C" w14:paraId="0797FD8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961A226"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6.1.</w:t>
            </w:r>
          </w:p>
        </w:tc>
        <w:tc>
          <w:tcPr>
            <w:tcW w:w="3097" w:type="dxa"/>
            <w:tcBorders>
              <w:top w:val="single" w:sz="4" w:space="0" w:color="auto"/>
              <w:left w:val="single" w:sz="4" w:space="0" w:color="auto"/>
              <w:bottom w:val="single" w:sz="4" w:space="0" w:color="auto"/>
              <w:right w:val="single" w:sz="4" w:space="0" w:color="auto"/>
            </w:tcBorders>
            <w:hideMark/>
          </w:tcPr>
          <w:p w14:paraId="019634B8"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7A71310F"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37411D2"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76DC96F4"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42D3381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CE64403"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6.2.</w:t>
            </w:r>
          </w:p>
        </w:tc>
        <w:tc>
          <w:tcPr>
            <w:tcW w:w="3097" w:type="dxa"/>
            <w:tcBorders>
              <w:top w:val="single" w:sz="4" w:space="0" w:color="auto"/>
              <w:left w:val="single" w:sz="4" w:space="0" w:color="auto"/>
              <w:bottom w:val="single" w:sz="4" w:space="0" w:color="auto"/>
              <w:right w:val="single" w:sz="4" w:space="0" w:color="auto"/>
            </w:tcBorders>
            <w:hideMark/>
          </w:tcPr>
          <w:p w14:paraId="58CC1FB9"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29E9E722"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0D54BE8C"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071EC75F"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2449D2A3"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C1AB2A0"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674384C8"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5F6B33AB"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3F2272DC"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6.3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79D2BE1"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3A914EE" w14:textId="77777777" w:rsidR="00AC7CBA" w:rsidRPr="006D705C" w:rsidRDefault="00AC7CBA" w:rsidP="00AC7CBA">
            <w:pPr>
              <w:jc w:val="center"/>
              <w:rPr>
                <w:sz w:val="18"/>
                <w:szCs w:val="18"/>
                <w:lang w:eastAsia="en-US"/>
              </w:rPr>
            </w:pPr>
            <w:r w:rsidRPr="00EF6C4B">
              <w:rPr>
                <w:sz w:val="18"/>
                <w:szCs w:val="18"/>
                <w:lang w:eastAsia="en-US"/>
              </w:rPr>
              <w:t>161,47</w:t>
            </w:r>
          </w:p>
        </w:tc>
        <w:tc>
          <w:tcPr>
            <w:tcW w:w="2322" w:type="dxa"/>
            <w:tcBorders>
              <w:top w:val="single" w:sz="4" w:space="0" w:color="auto"/>
              <w:left w:val="nil"/>
              <w:bottom w:val="single" w:sz="4" w:space="0" w:color="auto"/>
              <w:right w:val="nil"/>
            </w:tcBorders>
            <w:vAlign w:val="bottom"/>
          </w:tcPr>
          <w:p w14:paraId="1894BF29"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1D76536D" w14:textId="77777777" w:rsidR="00AC7CBA" w:rsidRPr="006D705C" w:rsidRDefault="00AC7CBA" w:rsidP="00AC7CBA">
            <w:pPr>
              <w:jc w:val="center"/>
              <w:rPr>
                <w:sz w:val="18"/>
                <w:szCs w:val="18"/>
                <w:lang w:eastAsia="en-US"/>
              </w:rPr>
            </w:pPr>
          </w:p>
        </w:tc>
      </w:tr>
      <w:tr w:rsidR="00AC7CBA" w:rsidRPr="006D705C" w14:paraId="461D3184"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EAA145E"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DDC2D8B"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12CC0DB5"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393694EC"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40,02</w:t>
            </w:r>
          </w:p>
        </w:tc>
        <w:tc>
          <w:tcPr>
            <w:tcW w:w="2285" w:type="dxa"/>
            <w:tcBorders>
              <w:top w:val="single" w:sz="4" w:space="0" w:color="auto"/>
              <w:left w:val="single" w:sz="4" w:space="0" w:color="auto"/>
              <w:bottom w:val="single" w:sz="4" w:space="0" w:color="auto"/>
              <w:right w:val="single" w:sz="4" w:space="0" w:color="auto"/>
            </w:tcBorders>
          </w:tcPr>
          <w:p w14:paraId="7DFBF61A"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1982,01</w:t>
            </w:r>
          </w:p>
        </w:tc>
      </w:tr>
      <w:tr w:rsidR="00AC7CBA" w:rsidRPr="006D705C" w14:paraId="15F56AC0"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69016859"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6.4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760CFE89"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6B8DD6A9"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177,46</w:t>
            </w:r>
          </w:p>
        </w:tc>
        <w:tc>
          <w:tcPr>
            <w:tcW w:w="2322" w:type="dxa"/>
            <w:tcBorders>
              <w:top w:val="single" w:sz="4" w:space="0" w:color="auto"/>
              <w:left w:val="nil"/>
              <w:bottom w:val="single" w:sz="4" w:space="0" w:color="auto"/>
              <w:right w:val="nil"/>
            </w:tcBorders>
            <w:vAlign w:val="bottom"/>
          </w:tcPr>
          <w:p w14:paraId="3B710C34"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7AEDF5A3" w14:textId="77777777" w:rsidR="00AC7CBA" w:rsidRPr="006D705C" w:rsidRDefault="00AC7CBA" w:rsidP="00AC7CBA">
            <w:pPr>
              <w:jc w:val="center"/>
              <w:rPr>
                <w:sz w:val="18"/>
                <w:szCs w:val="18"/>
                <w:lang w:eastAsia="en-US"/>
              </w:rPr>
            </w:pPr>
          </w:p>
        </w:tc>
      </w:tr>
      <w:tr w:rsidR="00AC7CBA" w:rsidRPr="006D705C" w14:paraId="1C5D7B60"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030CF709"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236DB8FD"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435E758A"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19CFFF62"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43,98</w:t>
            </w:r>
          </w:p>
        </w:tc>
        <w:tc>
          <w:tcPr>
            <w:tcW w:w="2285" w:type="dxa"/>
            <w:tcBorders>
              <w:top w:val="single" w:sz="4" w:space="0" w:color="auto"/>
              <w:left w:val="single" w:sz="4" w:space="0" w:color="auto"/>
              <w:bottom w:val="single" w:sz="4" w:space="0" w:color="auto"/>
              <w:right w:val="single" w:sz="4" w:space="0" w:color="auto"/>
            </w:tcBorders>
          </w:tcPr>
          <w:p w14:paraId="5B851AAE"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2178,24</w:t>
            </w:r>
          </w:p>
        </w:tc>
      </w:tr>
      <w:tr w:rsidR="00AC7CBA" w:rsidRPr="006D705C" w14:paraId="28A7AB80"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952D68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7.</w:t>
            </w:r>
          </w:p>
        </w:tc>
        <w:tc>
          <w:tcPr>
            <w:tcW w:w="8915" w:type="dxa"/>
            <w:gridSpan w:val="4"/>
            <w:tcBorders>
              <w:top w:val="single" w:sz="4" w:space="0" w:color="auto"/>
              <w:left w:val="single" w:sz="4" w:space="0" w:color="auto"/>
              <w:bottom w:val="single" w:sz="4" w:space="0" w:color="auto"/>
              <w:right w:val="single" w:sz="4" w:space="0" w:color="auto"/>
            </w:tcBorders>
            <w:hideMark/>
          </w:tcPr>
          <w:p w14:paraId="09FC21C1"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«Юганец-16», р.п. Юганец Володарского муниципального округа Нижегородской области (от котельной № 231)</w:t>
            </w:r>
          </w:p>
        </w:tc>
      </w:tr>
      <w:tr w:rsidR="00AC7CBA" w:rsidRPr="006D705C" w14:paraId="30B82E18"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36B24C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7.1.</w:t>
            </w:r>
          </w:p>
        </w:tc>
        <w:tc>
          <w:tcPr>
            <w:tcW w:w="3097" w:type="dxa"/>
            <w:tcBorders>
              <w:top w:val="single" w:sz="4" w:space="0" w:color="auto"/>
              <w:left w:val="single" w:sz="4" w:space="0" w:color="auto"/>
              <w:bottom w:val="single" w:sz="4" w:space="0" w:color="auto"/>
              <w:right w:val="single" w:sz="4" w:space="0" w:color="auto"/>
            </w:tcBorders>
            <w:hideMark/>
          </w:tcPr>
          <w:p w14:paraId="006F4AAE"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48909AE6"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E935167" w14:textId="77777777" w:rsidR="00AC7CBA" w:rsidRPr="006D705C" w:rsidRDefault="00AC7CBA" w:rsidP="00AC7CBA">
            <w:pPr>
              <w:jc w:val="center"/>
              <w:rPr>
                <w:sz w:val="18"/>
                <w:szCs w:val="18"/>
                <w:lang w:eastAsia="en-US"/>
              </w:rPr>
            </w:pPr>
            <w:r w:rsidRPr="00EF6C4B">
              <w:rPr>
                <w:sz w:val="18"/>
                <w:szCs w:val="18"/>
                <w:lang w:eastAsia="en-US"/>
              </w:rPr>
              <w:t>31,06</w:t>
            </w:r>
          </w:p>
        </w:tc>
        <w:tc>
          <w:tcPr>
            <w:tcW w:w="2285" w:type="dxa"/>
            <w:tcBorders>
              <w:top w:val="single" w:sz="4" w:space="0" w:color="auto"/>
              <w:left w:val="single" w:sz="4" w:space="0" w:color="auto"/>
              <w:bottom w:val="single" w:sz="4" w:space="0" w:color="auto"/>
              <w:right w:val="single" w:sz="4" w:space="0" w:color="auto"/>
            </w:tcBorders>
          </w:tcPr>
          <w:p w14:paraId="24A6DEA5"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010614B0"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4CD1381"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7.2.</w:t>
            </w:r>
          </w:p>
        </w:tc>
        <w:tc>
          <w:tcPr>
            <w:tcW w:w="3097" w:type="dxa"/>
            <w:tcBorders>
              <w:top w:val="single" w:sz="4" w:space="0" w:color="auto"/>
              <w:left w:val="single" w:sz="4" w:space="0" w:color="auto"/>
              <w:bottom w:val="single" w:sz="4" w:space="0" w:color="auto"/>
              <w:right w:val="single" w:sz="4" w:space="0" w:color="auto"/>
            </w:tcBorders>
            <w:hideMark/>
          </w:tcPr>
          <w:p w14:paraId="6A720BF6"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441BCE0"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58F7B56A" w14:textId="77777777" w:rsidR="00AC7CBA" w:rsidRPr="006D705C" w:rsidRDefault="00AC7CBA" w:rsidP="00AC7CBA">
            <w:pPr>
              <w:jc w:val="center"/>
              <w:rPr>
                <w:sz w:val="18"/>
                <w:szCs w:val="18"/>
                <w:lang w:eastAsia="en-US"/>
              </w:rPr>
            </w:pPr>
            <w:r w:rsidRPr="00EF6C4B">
              <w:rPr>
                <w:sz w:val="18"/>
                <w:szCs w:val="18"/>
                <w:lang w:eastAsia="en-US"/>
              </w:rPr>
              <w:t>34,13</w:t>
            </w:r>
          </w:p>
        </w:tc>
        <w:tc>
          <w:tcPr>
            <w:tcW w:w="2285" w:type="dxa"/>
            <w:tcBorders>
              <w:top w:val="single" w:sz="4" w:space="0" w:color="auto"/>
              <w:left w:val="single" w:sz="4" w:space="0" w:color="auto"/>
              <w:bottom w:val="single" w:sz="4" w:space="0" w:color="auto"/>
              <w:right w:val="single" w:sz="4" w:space="0" w:color="auto"/>
            </w:tcBorders>
            <w:vAlign w:val="center"/>
          </w:tcPr>
          <w:p w14:paraId="31F78DC2"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5A08BCA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15442CE"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7893D2BE"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33B36E3A"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1C396533"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7.3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60EC20E7"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DB733C7"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84A4EC8"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5BD214E"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1292D835"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05986617"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2912A9D"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561CB3F5"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6309F90"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2661DD2"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3230F872"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267D37B5"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7.4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CCED50D"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15D01357"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A82AC3F"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216DD35"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8C6EF7D"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1BB7FE1D"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C9C6A0F"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179DC540"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AA4EF36"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44799E9E"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712147D5"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52DE4AF4"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4EE437D"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39FEBE0"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928C592"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4C3039AC"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7C431976"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4CDBA1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8.</w:t>
            </w:r>
          </w:p>
        </w:tc>
        <w:tc>
          <w:tcPr>
            <w:tcW w:w="8915" w:type="dxa"/>
            <w:gridSpan w:val="4"/>
            <w:tcBorders>
              <w:top w:val="single" w:sz="4" w:space="0" w:color="auto"/>
              <w:left w:val="single" w:sz="4" w:space="0" w:color="auto"/>
              <w:bottom w:val="single" w:sz="4" w:space="0" w:color="auto"/>
              <w:right w:val="single" w:sz="4" w:space="0" w:color="auto"/>
            </w:tcBorders>
            <w:hideMark/>
          </w:tcPr>
          <w:p w14:paraId="03695DE0"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«Юганец-16», р.п. Юганец Володарского муниципального округа Нижегородской области по схеме подключения жилищного фонда (от котельной № 231)</w:t>
            </w:r>
          </w:p>
        </w:tc>
      </w:tr>
      <w:tr w:rsidR="00AC7CBA" w:rsidRPr="006D705C" w14:paraId="4013B1D8"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534C1D3"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8.1.</w:t>
            </w:r>
          </w:p>
        </w:tc>
        <w:tc>
          <w:tcPr>
            <w:tcW w:w="3097" w:type="dxa"/>
            <w:tcBorders>
              <w:top w:val="single" w:sz="4" w:space="0" w:color="auto"/>
              <w:left w:val="single" w:sz="4" w:space="0" w:color="auto"/>
              <w:bottom w:val="single" w:sz="4" w:space="0" w:color="auto"/>
              <w:right w:val="single" w:sz="4" w:space="0" w:color="auto"/>
            </w:tcBorders>
            <w:hideMark/>
          </w:tcPr>
          <w:p w14:paraId="43FC7C2A"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4834402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178E23C3"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42FEB287"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1427B17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E9A8C47"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8.2.</w:t>
            </w:r>
          </w:p>
        </w:tc>
        <w:tc>
          <w:tcPr>
            <w:tcW w:w="3097" w:type="dxa"/>
            <w:tcBorders>
              <w:top w:val="single" w:sz="4" w:space="0" w:color="auto"/>
              <w:left w:val="single" w:sz="4" w:space="0" w:color="auto"/>
              <w:bottom w:val="single" w:sz="4" w:space="0" w:color="auto"/>
              <w:right w:val="single" w:sz="4" w:space="0" w:color="auto"/>
            </w:tcBorders>
            <w:hideMark/>
          </w:tcPr>
          <w:p w14:paraId="1A044D59"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21802BC"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5E2DB100"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19EC2A83"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0E9BE4F"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1CF0B53"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0EF24FBD"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231B6E73"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22369C77"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8.</w:t>
            </w:r>
            <w:r>
              <w:rPr>
                <w:rFonts w:eastAsia="Calibri"/>
                <w:b/>
                <w:bCs/>
                <w:sz w:val="16"/>
                <w:szCs w:val="16"/>
                <w:lang w:eastAsia="en-US"/>
              </w:rPr>
              <w:t>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41D4AD0"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12CBDAC7" w14:textId="77777777" w:rsidR="00AC7CBA" w:rsidRPr="006D705C" w:rsidRDefault="00AC7CBA" w:rsidP="00AC7CBA">
            <w:pPr>
              <w:jc w:val="center"/>
              <w:rPr>
                <w:sz w:val="18"/>
                <w:szCs w:val="18"/>
                <w:lang w:eastAsia="en-US"/>
              </w:rPr>
            </w:pPr>
            <w:r w:rsidRPr="00EF6C4B">
              <w:rPr>
                <w:sz w:val="18"/>
                <w:szCs w:val="18"/>
                <w:lang w:eastAsia="en-US"/>
              </w:rPr>
              <w:t>131,11</w:t>
            </w:r>
          </w:p>
        </w:tc>
        <w:tc>
          <w:tcPr>
            <w:tcW w:w="2322" w:type="dxa"/>
            <w:tcBorders>
              <w:top w:val="single" w:sz="4" w:space="0" w:color="auto"/>
              <w:left w:val="nil"/>
              <w:bottom w:val="single" w:sz="4" w:space="0" w:color="auto"/>
              <w:right w:val="nil"/>
            </w:tcBorders>
            <w:vAlign w:val="bottom"/>
          </w:tcPr>
          <w:p w14:paraId="3194D1E2"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3544952B" w14:textId="77777777" w:rsidR="00AC7CBA" w:rsidRPr="006D705C" w:rsidRDefault="00AC7CBA" w:rsidP="00AC7CBA">
            <w:pPr>
              <w:jc w:val="center"/>
              <w:rPr>
                <w:sz w:val="18"/>
                <w:szCs w:val="18"/>
                <w:lang w:eastAsia="en-US"/>
              </w:rPr>
            </w:pPr>
          </w:p>
        </w:tc>
      </w:tr>
      <w:tr w:rsidR="00AC7CBA" w:rsidRPr="006D705C" w14:paraId="423A8BF7"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6E68E91C"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9C3C9A0"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71AD750"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5BC3103F" w14:textId="77777777" w:rsidR="00AC7CBA" w:rsidRPr="006D705C" w:rsidRDefault="00AC7CBA" w:rsidP="00AC7CBA">
            <w:pPr>
              <w:jc w:val="center"/>
              <w:rPr>
                <w:rFonts w:eastAsia="Calibri"/>
                <w:sz w:val="18"/>
                <w:szCs w:val="18"/>
                <w:lang w:eastAsia="en-US"/>
              </w:rPr>
            </w:pPr>
            <w:r w:rsidRPr="00EF6C4B">
              <w:rPr>
                <w:sz w:val="18"/>
                <w:szCs w:val="18"/>
                <w:lang w:eastAsia="en-US"/>
              </w:rPr>
              <w:t>37,89</w:t>
            </w:r>
          </w:p>
        </w:tc>
        <w:tc>
          <w:tcPr>
            <w:tcW w:w="2285" w:type="dxa"/>
            <w:tcBorders>
              <w:top w:val="single" w:sz="4" w:space="0" w:color="auto"/>
              <w:left w:val="single" w:sz="4" w:space="0" w:color="auto"/>
              <w:bottom w:val="single" w:sz="4" w:space="0" w:color="auto"/>
              <w:right w:val="single" w:sz="4" w:space="0" w:color="auto"/>
            </w:tcBorders>
          </w:tcPr>
          <w:p w14:paraId="65532836" w14:textId="77777777" w:rsidR="00AC7CBA" w:rsidRPr="006D705C" w:rsidRDefault="00AC7CBA" w:rsidP="00AC7CBA">
            <w:pPr>
              <w:jc w:val="center"/>
              <w:rPr>
                <w:rFonts w:eastAsia="Calibri"/>
                <w:sz w:val="18"/>
                <w:szCs w:val="18"/>
                <w:lang w:eastAsia="en-US"/>
              </w:rPr>
            </w:pPr>
            <w:r w:rsidRPr="00EF6C4B">
              <w:rPr>
                <w:sz w:val="18"/>
                <w:szCs w:val="18"/>
                <w:lang w:eastAsia="en-US"/>
              </w:rPr>
              <w:t>2223,25</w:t>
            </w:r>
          </w:p>
        </w:tc>
      </w:tr>
      <w:tr w:rsidR="00AC7CBA" w:rsidRPr="006D705C" w14:paraId="3D065AE6"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5B184F3B"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8.4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EA475BB"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164564F9"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144,09</w:t>
            </w:r>
          </w:p>
        </w:tc>
        <w:tc>
          <w:tcPr>
            <w:tcW w:w="2322" w:type="dxa"/>
            <w:tcBorders>
              <w:top w:val="single" w:sz="4" w:space="0" w:color="auto"/>
              <w:left w:val="nil"/>
              <w:bottom w:val="single" w:sz="4" w:space="0" w:color="auto"/>
              <w:right w:val="nil"/>
            </w:tcBorders>
            <w:vAlign w:val="bottom"/>
          </w:tcPr>
          <w:p w14:paraId="7F3F565B"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3BE0E036" w14:textId="77777777" w:rsidR="00AC7CBA" w:rsidRPr="006D705C" w:rsidRDefault="00AC7CBA" w:rsidP="00AC7CBA">
            <w:pPr>
              <w:jc w:val="center"/>
              <w:rPr>
                <w:sz w:val="18"/>
                <w:szCs w:val="18"/>
                <w:lang w:eastAsia="en-US"/>
              </w:rPr>
            </w:pPr>
          </w:p>
        </w:tc>
      </w:tr>
      <w:tr w:rsidR="00AC7CBA" w:rsidRPr="006D705C" w14:paraId="659FA022"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7D9F6E2"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FE100F6"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5EEB46F"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218CE2B7"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41,64</w:t>
            </w:r>
          </w:p>
        </w:tc>
        <w:tc>
          <w:tcPr>
            <w:tcW w:w="2285" w:type="dxa"/>
            <w:tcBorders>
              <w:top w:val="single" w:sz="4" w:space="0" w:color="auto"/>
              <w:left w:val="single" w:sz="4" w:space="0" w:color="auto"/>
              <w:bottom w:val="single" w:sz="4" w:space="0" w:color="auto"/>
              <w:right w:val="single" w:sz="4" w:space="0" w:color="auto"/>
            </w:tcBorders>
          </w:tcPr>
          <w:p w14:paraId="34E23889"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2443,36</w:t>
            </w:r>
          </w:p>
        </w:tc>
      </w:tr>
      <w:tr w:rsidR="00AC7CBA" w:rsidRPr="006D705C" w14:paraId="058736B6"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7CF1351"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9.</w:t>
            </w:r>
          </w:p>
        </w:tc>
        <w:tc>
          <w:tcPr>
            <w:tcW w:w="8915" w:type="dxa"/>
            <w:gridSpan w:val="4"/>
            <w:tcBorders>
              <w:top w:val="single" w:sz="4" w:space="0" w:color="auto"/>
              <w:left w:val="single" w:sz="4" w:space="0" w:color="auto"/>
              <w:bottom w:val="single" w:sz="4" w:space="0" w:color="auto"/>
              <w:right w:val="single" w:sz="4" w:space="0" w:color="auto"/>
            </w:tcBorders>
            <w:hideMark/>
          </w:tcPr>
          <w:p w14:paraId="1E24D189"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 1, д. Саваслейка городского округа город Кулебаки Нижегородской области (от котельной № 488а)</w:t>
            </w:r>
          </w:p>
        </w:tc>
      </w:tr>
      <w:tr w:rsidR="00AC7CBA" w:rsidRPr="006D705C" w14:paraId="6E190435"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F4A919A"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9.1.</w:t>
            </w:r>
          </w:p>
        </w:tc>
        <w:tc>
          <w:tcPr>
            <w:tcW w:w="3097" w:type="dxa"/>
            <w:tcBorders>
              <w:top w:val="single" w:sz="4" w:space="0" w:color="auto"/>
              <w:left w:val="single" w:sz="4" w:space="0" w:color="auto"/>
              <w:bottom w:val="single" w:sz="4" w:space="0" w:color="auto"/>
              <w:right w:val="single" w:sz="4" w:space="0" w:color="auto"/>
            </w:tcBorders>
            <w:hideMark/>
          </w:tcPr>
          <w:p w14:paraId="5AC07E3C"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25B7B3F7"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137FE15A" w14:textId="77777777" w:rsidR="00AC7CBA" w:rsidRPr="006D705C" w:rsidRDefault="00AC7CBA" w:rsidP="00AC7CBA">
            <w:pPr>
              <w:jc w:val="center"/>
              <w:rPr>
                <w:sz w:val="18"/>
                <w:szCs w:val="18"/>
                <w:lang w:eastAsia="en-US"/>
              </w:rPr>
            </w:pPr>
            <w:r w:rsidRPr="00EF6C4B">
              <w:rPr>
                <w:sz w:val="18"/>
                <w:szCs w:val="18"/>
                <w:lang w:eastAsia="en-US"/>
              </w:rPr>
              <w:t>33,35</w:t>
            </w:r>
          </w:p>
        </w:tc>
        <w:tc>
          <w:tcPr>
            <w:tcW w:w="2285" w:type="dxa"/>
            <w:tcBorders>
              <w:top w:val="single" w:sz="4" w:space="0" w:color="auto"/>
              <w:left w:val="single" w:sz="4" w:space="0" w:color="auto"/>
              <w:bottom w:val="single" w:sz="4" w:space="0" w:color="auto"/>
              <w:right w:val="single" w:sz="4" w:space="0" w:color="auto"/>
            </w:tcBorders>
          </w:tcPr>
          <w:p w14:paraId="2BF4EC46"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2E1CF24F"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0C349B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9.2.</w:t>
            </w:r>
          </w:p>
        </w:tc>
        <w:tc>
          <w:tcPr>
            <w:tcW w:w="3097" w:type="dxa"/>
            <w:tcBorders>
              <w:top w:val="single" w:sz="4" w:space="0" w:color="auto"/>
              <w:left w:val="single" w:sz="4" w:space="0" w:color="auto"/>
              <w:bottom w:val="single" w:sz="4" w:space="0" w:color="auto"/>
              <w:right w:val="single" w:sz="4" w:space="0" w:color="auto"/>
            </w:tcBorders>
            <w:hideMark/>
          </w:tcPr>
          <w:p w14:paraId="6EF07B19"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1AAF6B11"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56AB1DC0" w14:textId="77777777" w:rsidR="00AC7CBA" w:rsidRPr="006D705C" w:rsidRDefault="00AC7CBA" w:rsidP="00AC7CBA">
            <w:pPr>
              <w:jc w:val="center"/>
              <w:rPr>
                <w:sz w:val="18"/>
                <w:szCs w:val="18"/>
                <w:lang w:eastAsia="en-US"/>
              </w:rPr>
            </w:pPr>
            <w:r w:rsidRPr="00EF6C4B">
              <w:rPr>
                <w:sz w:val="18"/>
                <w:szCs w:val="18"/>
                <w:lang w:eastAsia="en-US"/>
              </w:rPr>
              <w:t>36,65</w:t>
            </w:r>
          </w:p>
        </w:tc>
        <w:tc>
          <w:tcPr>
            <w:tcW w:w="2285" w:type="dxa"/>
            <w:tcBorders>
              <w:top w:val="single" w:sz="4" w:space="0" w:color="auto"/>
              <w:left w:val="single" w:sz="4" w:space="0" w:color="auto"/>
              <w:bottom w:val="single" w:sz="4" w:space="0" w:color="auto"/>
              <w:right w:val="single" w:sz="4" w:space="0" w:color="auto"/>
            </w:tcBorders>
            <w:vAlign w:val="center"/>
          </w:tcPr>
          <w:p w14:paraId="7DA13FE3"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0A4740A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7888A81"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3C364D7B"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1FAA4C7B"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6A8704E7"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9.3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58D3F665"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6A070C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4139EAB"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5FBAE32E"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5C038247"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6344CC52"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615F441F"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1EC54D67"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23730BA"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6A550DE9"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44BDF31C"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0DA9C772"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9.4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555183C"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6C8F9BFF"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C607C8C"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7C96EAE3"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58EA657"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62461B2"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CC4D269"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25C903CD"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BA39A7A"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E6A0D57"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597EB49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C900204"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10.</w:t>
            </w:r>
          </w:p>
        </w:tc>
        <w:tc>
          <w:tcPr>
            <w:tcW w:w="8915" w:type="dxa"/>
            <w:gridSpan w:val="4"/>
            <w:tcBorders>
              <w:top w:val="single" w:sz="4" w:space="0" w:color="auto"/>
              <w:left w:val="single" w:sz="4" w:space="0" w:color="auto"/>
              <w:bottom w:val="single" w:sz="4" w:space="0" w:color="auto"/>
              <w:right w:val="single" w:sz="4" w:space="0" w:color="auto"/>
            </w:tcBorders>
            <w:hideMark/>
          </w:tcPr>
          <w:p w14:paraId="4BAA25F3"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 1, д. Саваслейка городского округа город Кулебаки Нижегородской области по схеме подключения жилищного фонда (от котельной № 488а)</w:t>
            </w:r>
          </w:p>
        </w:tc>
      </w:tr>
      <w:tr w:rsidR="00AC7CBA" w:rsidRPr="006D705C" w14:paraId="05F8778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CE2F279"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lastRenderedPageBreak/>
              <w:t>10.1.</w:t>
            </w:r>
          </w:p>
        </w:tc>
        <w:tc>
          <w:tcPr>
            <w:tcW w:w="3097" w:type="dxa"/>
            <w:tcBorders>
              <w:top w:val="single" w:sz="4" w:space="0" w:color="auto"/>
              <w:left w:val="single" w:sz="4" w:space="0" w:color="auto"/>
              <w:bottom w:val="single" w:sz="4" w:space="0" w:color="auto"/>
              <w:right w:val="single" w:sz="4" w:space="0" w:color="auto"/>
            </w:tcBorders>
            <w:hideMark/>
          </w:tcPr>
          <w:p w14:paraId="597D0231"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2BCA03EB"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00051A5A"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5ED0A936"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6C0E77B"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80D4D0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10.2.</w:t>
            </w:r>
          </w:p>
        </w:tc>
        <w:tc>
          <w:tcPr>
            <w:tcW w:w="3097" w:type="dxa"/>
            <w:tcBorders>
              <w:top w:val="single" w:sz="4" w:space="0" w:color="auto"/>
              <w:left w:val="single" w:sz="4" w:space="0" w:color="auto"/>
              <w:bottom w:val="single" w:sz="4" w:space="0" w:color="auto"/>
              <w:right w:val="single" w:sz="4" w:space="0" w:color="auto"/>
            </w:tcBorders>
            <w:hideMark/>
          </w:tcPr>
          <w:p w14:paraId="21500199"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155A0315"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3934EE75"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3EACD053"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8425210"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17D1FAB"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2834AFA0"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2345FBAE"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7352E77B"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10.3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E875850"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3953CE01" w14:textId="77777777" w:rsidR="00AC7CBA" w:rsidRPr="006D705C" w:rsidRDefault="00AC7CBA" w:rsidP="00AC7CBA">
            <w:pPr>
              <w:jc w:val="center"/>
              <w:rPr>
                <w:sz w:val="18"/>
                <w:szCs w:val="18"/>
                <w:lang w:eastAsia="en-US"/>
              </w:rPr>
            </w:pPr>
            <w:r w:rsidRPr="00EF6C4B">
              <w:rPr>
                <w:sz w:val="18"/>
                <w:szCs w:val="18"/>
                <w:lang w:eastAsia="en-US"/>
              </w:rPr>
              <w:t>131,65</w:t>
            </w:r>
          </w:p>
        </w:tc>
        <w:tc>
          <w:tcPr>
            <w:tcW w:w="2322" w:type="dxa"/>
            <w:tcBorders>
              <w:top w:val="single" w:sz="4" w:space="0" w:color="auto"/>
              <w:left w:val="nil"/>
              <w:bottom w:val="single" w:sz="4" w:space="0" w:color="auto"/>
              <w:right w:val="nil"/>
            </w:tcBorders>
            <w:vAlign w:val="bottom"/>
          </w:tcPr>
          <w:p w14:paraId="5F12C724"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6E6E948E" w14:textId="77777777" w:rsidR="00AC7CBA" w:rsidRPr="006D705C" w:rsidRDefault="00AC7CBA" w:rsidP="00AC7CBA">
            <w:pPr>
              <w:jc w:val="center"/>
              <w:rPr>
                <w:sz w:val="18"/>
                <w:szCs w:val="18"/>
                <w:lang w:eastAsia="en-US"/>
              </w:rPr>
            </w:pPr>
          </w:p>
        </w:tc>
      </w:tr>
      <w:tr w:rsidR="00AC7CBA" w:rsidRPr="006D705C" w14:paraId="40C2EDC4"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ED511DC"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F1B01FB"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2A27EAF4"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586D5447"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40,69</w:t>
            </w:r>
          </w:p>
        </w:tc>
        <w:tc>
          <w:tcPr>
            <w:tcW w:w="2285" w:type="dxa"/>
            <w:tcBorders>
              <w:top w:val="single" w:sz="4" w:space="0" w:color="auto"/>
              <w:left w:val="single" w:sz="4" w:space="0" w:color="auto"/>
              <w:bottom w:val="single" w:sz="4" w:space="0" w:color="auto"/>
              <w:right w:val="single" w:sz="4" w:space="0" w:color="auto"/>
            </w:tcBorders>
          </w:tcPr>
          <w:p w14:paraId="75470620"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1680,00</w:t>
            </w:r>
          </w:p>
        </w:tc>
      </w:tr>
      <w:tr w:rsidR="00AC7CBA" w:rsidRPr="006D705C" w14:paraId="4DBD5AE5"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112840A9"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10.4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50455FAC"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10741FE1"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144,68</w:t>
            </w:r>
          </w:p>
        </w:tc>
        <w:tc>
          <w:tcPr>
            <w:tcW w:w="2322" w:type="dxa"/>
            <w:tcBorders>
              <w:top w:val="single" w:sz="4" w:space="0" w:color="auto"/>
              <w:left w:val="nil"/>
              <w:bottom w:val="single" w:sz="4" w:space="0" w:color="auto"/>
              <w:right w:val="nil"/>
            </w:tcBorders>
            <w:vAlign w:val="bottom"/>
          </w:tcPr>
          <w:p w14:paraId="51F7BEC6"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285E8913" w14:textId="77777777" w:rsidR="00AC7CBA" w:rsidRPr="006D705C" w:rsidRDefault="00AC7CBA" w:rsidP="00AC7CBA">
            <w:pPr>
              <w:jc w:val="center"/>
              <w:rPr>
                <w:sz w:val="18"/>
                <w:szCs w:val="18"/>
                <w:lang w:eastAsia="en-US"/>
              </w:rPr>
            </w:pPr>
          </w:p>
        </w:tc>
      </w:tr>
      <w:tr w:rsidR="00AC7CBA" w:rsidRPr="006D705C" w14:paraId="2665883B"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7454D77C"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5DB9725"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04426440"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020C9DD5"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44,71</w:t>
            </w:r>
          </w:p>
        </w:tc>
        <w:tc>
          <w:tcPr>
            <w:tcW w:w="2285" w:type="dxa"/>
            <w:tcBorders>
              <w:top w:val="single" w:sz="4" w:space="0" w:color="auto"/>
              <w:left w:val="single" w:sz="4" w:space="0" w:color="auto"/>
              <w:bottom w:val="single" w:sz="4" w:space="0" w:color="auto"/>
              <w:right w:val="single" w:sz="4" w:space="0" w:color="auto"/>
            </w:tcBorders>
          </w:tcPr>
          <w:p w14:paraId="390F98CB"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1846,32</w:t>
            </w:r>
          </w:p>
        </w:tc>
      </w:tr>
      <w:tr w:rsidR="00AC7CBA" w:rsidRPr="006D705C" w14:paraId="7DAD58C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027F9CE"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11.</w:t>
            </w:r>
          </w:p>
        </w:tc>
        <w:tc>
          <w:tcPr>
            <w:tcW w:w="8915" w:type="dxa"/>
            <w:gridSpan w:val="4"/>
            <w:tcBorders>
              <w:top w:val="single" w:sz="4" w:space="0" w:color="auto"/>
              <w:left w:val="single" w:sz="4" w:space="0" w:color="auto"/>
              <w:bottom w:val="single" w:sz="4" w:space="0" w:color="auto"/>
              <w:right w:val="single" w:sz="4" w:space="0" w:color="auto"/>
            </w:tcBorders>
            <w:hideMark/>
          </w:tcPr>
          <w:p w14:paraId="38A71A6B"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«Мулино-2», п. Мулино Володарского муниципального округа Нижегородской области по схеме подключения жилищного фонда (от котельной № б/н)</w:t>
            </w:r>
          </w:p>
        </w:tc>
      </w:tr>
      <w:tr w:rsidR="00AC7CBA" w:rsidRPr="006D705C" w14:paraId="39157074"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E32D4CD"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11.1.</w:t>
            </w:r>
          </w:p>
        </w:tc>
        <w:tc>
          <w:tcPr>
            <w:tcW w:w="3097" w:type="dxa"/>
            <w:tcBorders>
              <w:top w:val="single" w:sz="4" w:space="0" w:color="auto"/>
              <w:left w:val="single" w:sz="4" w:space="0" w:color="auto"/>
              <w:bottom w:val="single" w:sz="4" w:space="0" w:color="auto"/>
              <w:right w:val="single" w:sz="4" w:space="0" w:color="auto"/>
            </w:tcBorders>
            <w:hideMark/>
          </w:tcPr>
          <w:p w14:paraId="7F1AC3DD"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40D8FE2E"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5F9BFF27"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7E987034"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494B3A90"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687EBD5"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11.2.</w:t>
            </w:r>
          </w:p>
        </w:tc>
        <w:tc>
          <w:tcPr>
            <w:tcW w:w="3097" w:type="dxa"/>
            <w:tcBorders>
              <w:top w:val="single" w:sz="4" w:space="0" w:color="auto"/>
              <w:left w:val="single" w:sz="4" w:space="0" w:color="auto"/>
              <w:bottom w:val="single" w:sz="4" w:space="0" w:color="auto"/>
              <w:right w:val="single" w:sz="4" w:space="0" w:color="auto"/>
            </w:tcBorders>
            <w:hideMark/>
          </w:tcPr>
          <w:p w14:paraId="276F0E1E"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6A7D502A"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64794F18"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1CDC44E1"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772B29A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6128372"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6F49A426"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015BDE7C"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DEAFD5C"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11.3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B0683B8"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3F806C1" w14:textId="77777777" w:rsidR="00AC7CBA" w:rsidRPr="006D705C" w:rsidRDefault="00AC7CBA" w:rsidP="00AC7CBA">
            <w:pPr>
              <w:jc w:val="center"/>
              <w:rPr>
                <w:sz w:val="18"/>
                <w:szCs w:val="18"/>
                <w:lang w:eastAsia="en-US"/>
              </w:rPr>
            </w:pPr>
            <w:r w:rsidRPr="00EF6C4B">
              <w:rPr>
                <w:sz w:val="18"/>
                <w:szCs w:val="18"/>
                <w:lang w:eastAsia="en-US"/>
              </w:rPr>
              <w:t>208,01</w:t>
            </w:r>
          </w:p>
        </w:tc>
        <w:tc>
          <w:tcPr>
            <w:tcW w:w="2322" w:type="dxa"/>
            <w:tcBorders>
              <w:top w:val="single" w:sz="4" w:space="0" w:color="auto"/>
              <w:left w:val="nil"/>
              <w:bottom w:val="single" w:sz="4" w:space="0" w:color="auto"/>
              <w:right w:val="nil"/>
            </w:tcBorders>
            <w:vAlign w:val="bottom"/>
          </w:tcPr>
          <w:p w14:paraId="6D27FCF1"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321F99CB" w14:textId="77777777" w:rsidR="00AC7CBA" w:rsidRPr="006D705C" w:rsidRDefault="00AC7CBA" w:rsidP="00AC7CBA">
            <w:pPr>
              <w:jc w:val="center"/>
              <w:rPr>
                <w:sz w:val="18"/>
                <w:szCs w:val="18"/>
                <w:lang w:eastAsia="en-US"/>
              </w:rPr>
            </w:pPr>
          </w:p>
        </w:tc>
      </w:tr>
      <w:tr w:rsidR="00AC7CBA" w:rsidRPr="006D705C" w14:paraId="002637F4"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C72F771"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218B6CF7"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CE00689"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3967A88F"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37,12</w:t>
            </w:r>
          </w:p>
        </w:tc>
        <w:tc>
          <w:tcPr>
            <w:tcW w:w="2285" w:type="dxa"/>
            <w:tcBorders>
              <w:top w:val="single" w:sz="4" w:space="0" w:color="auto"/>
              <w:left w:val="single" w:sz="4" w:space="0" w:color="auto"/>
              <w:bottom w:val="single" w:sz="4" w:space="0" w:color="auto"/>
              <w:right w:val="single" w:sz="4" w:space="0" w:color="auto"/>
            </w:tcBorders>
          </w:tcPr>
          <w:p w14:paraId="58BA5A47"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2530,07</w:t>
            </w:r>
          </w:p>
        </w:tc>
      </w:tr>
      <w:tr w:rsidR="00AC7CBA" w:rsidRPr="006D705C" w14:paraId="64AC86F5"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553D3D2B"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11.4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96076F0"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74BF8EA8"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228,58</w:t>
            </w:r>
          </w:p>
        </w:tc>
        <w:tc>
          <w:tcPr>
            <w:tcW w:w="2322" w:type="dxa"/>
            <w:tcBorders>
              <w:top w:val="single" w:sz="4" w:space="0" w:color="auto"/>
              <w:left w:val="nil"/>
              <w:bottom w:val="single" w:sz="4" w:space="0" w:color="auto"/>
              <w:right w:val="nil"/>
            </w:tcBorders>
            <w:vAlign w:val="bottom"/>
          </w:tcPr>
          <w:p w14:paraId="73D0A915"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26F373C1" w14:textId="77777777" w:rsidR="00AC7CBA" w:rsidRPr="006D705C" w:rsidRDefault="00AC7CBA" w:rsidP="00AC7CBA">
            <w:pPr>
              <w:jc w:val="center"/>
              <w:rPr>
                <w:sz w:val="18"/>
                <w:szCs w:val="18"/>
                <w:lang w:eastAsia="en-US"/>
              </w:rPr>
            </w:pPr>
          </w:p>
        </w:tc>
      </w:tr>
      <w:tr w:rsidR="00AC7CBA" w:rsidRPr="006D705C" w14:paraId="677AFFB7"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9C248A9"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D6A4533"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0ED8C25"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24264062"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40,78</w:t>
            </w:r>
          </w:p>
        </w:tc>
        <w:tc>
          <w:tcPr>
            <w:tcW w:w="2285" w:type="dxa"/>
            <w:tcBorders>
              <w:top w:val="single" w:sz="4" w:space="0" w:color="auto"/>
              <w:left w:val="single" w:sz="4" w:space="0" w:color="auto"/>
              <w:bottom w:val="single" w:sz="4" w:space="0" w:color="auto"/>
              <w:right w:val="single" w:sz="4" w:space="0" w:color="auto"/>
            </w:tcBorders>
          </w:tcPr>
          <w:p w14:paraId="6A80BA61"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2780,55</w:t>
            </w:r>
          </w:p>
        </w:tc>
      </w:tr>
      <w:tr w:rsidR="00AC7CBA" w:rsidRPr="006D705C" w14:paraId="2EDC21DC"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4B0FF9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12.</w:t>
            </w:r>
          </w:p>
        </w:tc>
        <w:tc>
          <w:tcPr>
            <w:tcW w:w="8915" w:type="dxa"/>
            <w:gridSpan w:val="4"/>
            <w:tcBorders>
              <w:top w:val="single" w:sz="4" w:space="0" w:color="auto"/>
              <w:left w:val="single" w:sz="4" w:space="0" w:color="auto"/>
              <w:bottom w:val="single" w:sz="4" w:space="0" w:color="auto"/>
              <w:right w:val="single" w:sz="4" w:space="0" w:color="auto"/>
            </w:tcBorders>
            <w:hideMark/>
          </w:tcPr>
          <w:p w14:paraId="45497A0D"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«Центральный-9», р.п. Центральный Володарского муниципального округа Нижегородской области (от котельной № 165)</w:t>
            </w:r>
          </w:p>
        </w:tc>
      </w:tr>
      <w:tr w:rsidR="00AC7CBA" w:rsidRPr="006D705C" w14:paraId="60880B1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E0BC64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12.1.</w:t>
            </w:r>
          </w:p>
        </w:tc>
        <w:tc>
          <w:tcPr>
            <w:tcW w:w="3097" w:type="dxa"/>
            <w:tcBorders>
              <w:top w:val="single" w:sz="4" w:space="0" w:color="auto"/>
              <w:left w:val="single" w:sz="4" w:space="0" w:color="auto"/>
              <w:bottom w:val="single" w:sz="4" w:space="0" w:color="auto"/>
              <w:right w:val="single" w:sz="4" w:space="0" w:color="auto"/>
            </w:tcBorders>
            <w:hideMark/>
          </w:tcPr>
          <w:p w14:paraId="34C30F20"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3A281D56"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2FFA367F" w14:textId="77777777" w:rsidR="00AC7CBA" w:rsidRPr="006D705C" w:rsidRDefault="00AC7CBA" w:rsidP="00AC7CBA">
            <w:pPr>
              <w:jc w:val="center"/>
              <w:rPr>
                <w:sz w:val="18"/>
                <w:szCs w:val="18"/>
                <w:lang w:eastAsia="en-US"/>
              </w:rPr>
            </w:pPr>
            <w:r w:rsidRPr="00EF6C4B">
              <w:rPr>
                <w:sz w:val="18"/>
                <w:szCs w:val="18"/>
                <w:lang w:eastAsia="en-US"/>
              </w:rPr>
              <w:t>38,49</w:t>
            </w:r>
          </w:p>
        </w:tc>
        <w:tc>
          <w:tcPr>
            <w:tcW w:w="2285" w:type="dxa"/>
            <w:tcBorders>
              <w:top w:val="single" w:sz="4" w:space="0" w:color="auto"/>
              <w:left w:val="single" w:sz="4" w:space="0" w:color="auto"/>
              <w:bottom w:val="single" w:sz="4" w:space="0" w:color="auto"/>
              <w:right w:val="single" w:sz="4" w:space="0" w:color="auto"/>
            </w:tcBorders>
          </w:tcPr>
          <w:p w14:paraId="2D098034"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6264D9A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E1ED7D5"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12.2.</w:t>
            </w:r>
          </w:p>
        </w:tc>
        <w:tc>
          <w:tcPr>
            <w:tcW w:w="3097" w:type="dxa"/>
            <w:tcBorders>
              <w:top w:val="single" w:sz="4" w:space="0" w:color="auto"/>
              <w:left w:val="single" w:sz="4" w:space="0" w:color="auto"/>
              <w:bottom w:val="single" w:sz="4" w:space="0" w:color="auto"/>
              <w:right w:val="single" w:sz="4" w:space="0" w:color="auto"/>
            </w:tcBorders>
            <w:hideMark/>
          </w:tcPr>
          <w:p w14:paraId="604AFC17"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7B5E5E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5841D02B" w14:textId="77777777" w:rsidR="00AC7CBA" w:rsidRPr="006D705C" w:rsidRDefault="00AC7CBA" w:rsidP="00AC7CBA">
            <w:pPr>
              <w:jc w:val="center"/>
              <w:rPr>
                <w:sz w:val="18"/>
                <w:szCs w:val="18"/>
                <w:lang w:eastAsia="en-US"/>
              </w:rPr>
            </w:pPr>
            <w:r w:rsidRPr="00EF6C4B">
              <w:rPr>
                <w:sz w:val="18"/>
                <w:szCs w:val="18"/>
                <w:lang w:eastAsia="en-US"/>
              </w:rPr>
              <w:t>42,30</w:t>
            </w:r>
          </w:p>
        </w:tc>
        <w:tc>
          <w:tcPr>
            <w:tcW w:w="2285" w:type="dxa"/>
            <w:tcBorders>
              <w:top w:val="single" w:sz="4" w:space="0" w:color="auto"/>
              <w:left w:val="single" w:sz="4" w:space="0" w:color="auto"/>
              <w:bottom w:val="single" w:sz="4" w:space="0" w:color="auto"/>
              <w:right w:val="single" w:sz="4" w:space="0" w:color="auto"/>
            </w:tcBorders>
            <w:vAlign w:val="center"/>
          </w:tcPr>
          <w:p w14:paraId="6FDBE81F"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70538B48"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1FFE21E"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6092870B"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1073F813"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501344A3"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12.3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0E3D083F"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67202FF"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EE9CD9F"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1A823690"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1B91BEAA"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C00A880"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04D07CC"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630FA05"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0FF474A6"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02BCE2F"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628BF0D1"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14C2E37"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12.4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295BF23"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65D25C4F"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22C1E30"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018EE8F7"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3F39E3A"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DA27EC2"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DE5AEF1"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F7544EA"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50E1BE64"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7F51E60E"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6C1A3B4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409C35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13.</w:t>
            </w:r>
          </w:p>
        </w:tc>
        <w:tc>
          <w:tcPr>
            <w:tcW w:w="8915" w:type="dxa"/>
            <w:gridSpan w:val="4"/>
            <w:tcBorders>
              <w:top w:val="single" w:sz="4" w:space="0" w:color="auto"/>
              <w:left w:val="single" w:sz="4" w:space="0" w:color="auto"/>
              <w:bottom w:val="single" w:sz="4" w:space="0" w:color="auto"/>
              <w:right w:val="single" w:sz="4" w:space="0" w:color="auto"/>
            </w:tcBorders>
            <w:hideMark/>
          </w:tcPr>
          <w:p w14:paraId="75983AF2"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«Центральный-9», р.п. Центральный Володарского муниципального округа Нижегородской области по схеме подключения жилищного фонда (от котельной № 165)</w:t>
            </w:r>
          </w:p>
        </w:tc>
      </w:tr>
      <w:tr w:rsidR="00AC7CBA" w:rsidRPr="006D705C" w14:paraId="75F6342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5617CF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13.1.</w:t>
            </w:r>
          </w:p>
        </w:tc>
        <w:tc>
          <w:tcPr>
            <w:tcW w:w="3097" w:type="dxa"/>
            <w:tcBorders>
              <w:top w:val="single" w:sz="4" w:space="0" w:color="auto"/>
              <w:left w:val="single" w:sz="4" w:space="0" w:color="auto"/>
              <w:bottom w:val="single" w:sz="4" w:space="0" w:color="auto"/>
              <w:right w:val="single" w:sz="4" w:space="0" w:color="auto"/>
            </w:tcBorders>
            <w:hideMark/>
          </w:tcPr>
          <w:p w14:paraId="48031B84"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3A437B5C"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49E03B2F"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3A4B4DD8"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7822D819"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13BB076"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13.2.</w:t>
            </w:r>
          </w:p>
        </w:tc>
        <w:tc>
          <w:tcPr>
            <w:tcW w:w="3097" w:type="dxa"/>
            <w:tcBorders>
              <w:top w:val="single" w:sz="4" w:space="0" w:color="auto"/>
              <w:left w:val="single" w:sz="4" w:space="0" w:color="auto"/>
              <w:bottom w:val="single" w:sz="4" w:space="0" w:color="auto"/>
              <w:right w:val="single" w:sz="4" w:space="0" w:color="auto"/>
            </w:tcBorders>
            <w:hideMark/>
          </w:tcPr>
          <w:p w14:paraId="69ED4EBE"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4FF2D1D9"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31695CAE"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321559CD"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3D0186F2"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BC933FC"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20DC42F5"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27165F83"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7EA2D8DD"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13.3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8668627"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035675A" w14:textId="77777777" w:rsidR="00AC7CBA" w:rsidRPr="006D705C" w:rsidRDefault="00AC7CBA" w:rsidP="00AC7CBA">
            <w:pPr>
              <w:jc w:val="center"/>
              <w:rPr>
                <w:sz w:val="18"/>
                <w:szCs w:val="18"/>
                <w:lang w:eastAsia="en-US"/>
              </w:rPr>
            </w:pPr>
            <w:r w:rsidRPr="00EF6C4B">
              <w:rPr>
                <w:sz w:val="18"/>
                <w:szCs w:val="18"/>
                <w:lang w:eastAsia="en-US"/>
              </w:rPr>
              <w:t>144,97</w:t>
            </w:r>
          </w:p>
        </w:tc>
        <w:tc>
          <w:tcPr>
            <w:tcW w:w="2322" w:type="dxa"/>
            <w:tcBorders>
              <w:top w:val="single" w:sz="4" w:space="0" w:color="auto"/>
              <w:left w:val="nil"/>
              <w:bottom w:val="single" w:sz="4" w:space="0" w:color="auto"/>
              <w:right w:val="nil"/>
            </w:tcBorders>
            <w:vAlign w:val="bottom"/>
          </w:tcPr>
          <w:p w14:paraId="3BCAB1BA"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6A10F1BA" w14:textId="77777777" w:rsidR="00AC7CBA" w:rsidRPr="006D705C" w:rsidRDefault="00AC7CBA" w:rsidP="00AC7CBA">
            <w:pPr>
              <w:jc w:val="center"/>
              <w:rPr>
                <w:sz w:val="18"/>
                <w:szCs w:val="18"/>
                <w:lang w:eastAsia="en-US"/>
              </w:rPr>
            </w:pPr>
          </w:p>
        </w:tc>
      </w:tr>
      <w:tr w:rsidR="00AC7CBA" w:rsidRPr="006D705C" w14:paraId="66E9AC3E"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05AF07F"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BC8EBB0"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46069794"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05F1DE0A"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46,96</w:t>
            </w:r>
          </w:p>
        </w:tc>
        <w:tc>
          <w:tcPr>
            <w:tcW w:w="2285" w:type="dxa"/>
            <w:tcBorders>
              <w:top w:val="single" w:sz="4" w:space="0" w:color="auto"/>
              <w:left w:val="single" w:sz="4" w:space="0" w:color="auto"/>
              <w:bottom w:val="single" w:sz="4" w:space="0" w:color="auto"/>
              <w:right w:val="single" w:sz="4" w:space="0" w:color="auto"/>
            </w:tcBorders>
          </w:tcPr>
          <w:p w14:paraId="2ADFCDDF"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1964,11</w:t>
            </w:r>
          </w:p>
        </w:tc>
      </w:tr>
      <w:tr w:rsidR="00AC7CBA" w:rsidRPr="006D705C" w14:paraId="011D4E3E"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2D81A443"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13.4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61875ABB"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0B0A136"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159,32</w:t>
            </w:r>
          </w:p>
        </w:tc>
        <w:tc>
          <w:tcPr>
            <w:tcW w:w="2322" w:type="dxa"/>
            <w:tcBorders>
              <w:top w:val="single" w:sz="4" w:space="0" w:color="auto"/>
              <w:left w:val="nil"/>
              <w:bottom w:val="single" w:sz="4" w:space="0" w:color="auto"/>
              <w:right w:val="nil"/>
            </w:tcBorders>
            <w:vAlign w:val="bottom"/>
          </w:tcPr>
          <w:p w14:paraId="33254FF6"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397964D0" w14:textId="77777777" w:rsidR="00AC7CBA" w:rsidRPr="006D705C" w:rsidRDefault="00AC7CBA" w:rsidP="00AC7CBA">
            <w:pPr>
              <w:jc w:val="center"/>
              <w:rPr>
                <w:sz w:val="18"/>
                <w:szCs w:val="18"/>
                <w:lang w:eastAsia="en-US"/>
              </w:rPr>
            </w:pPr>
          </w:p>
        </w:tc>
      </w:tr>
      <w:tr w:rsidR="00AC7CBA" w:rsidRPr="006D705C" w14:paraId="7C5F8B4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5C4F495C"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68BE2809"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6212CFDD"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06BD2F06"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51,61</w:t>
            </w:r>
          </w:p>
        </w:tc>
        <w:tc>
          <w:tcPr>
            <w:tcW w:w="2285" w:type="dxa"/>
            <w:tcBorders>
              <w:top w:val="single" w:sz="4" w:space="0" w:color="auto"/>
              <w:left w:val="single" w:sz="4" w:space="0" w:color="auto"/>
              <w:bottom w:val="single" w:sz="4" w:space="0" w:color="auto"/>
              <w:right w:val="single" w:sz="4" w:space="0" w:color="auto"/>
            </w:tcBorders>
          </w:tcPr>
          <w:p w14:paraId="22C1B593"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2158,56</w:t>
            </w:r>
          </w:p>
        </w:tc>
      </w:tr>
      <w:tr w:rsidR="00AC7CBA" w:rsidRPr="006D705C" w14:paraId="2AADF8D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8705DC4"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14.</w:t>
            </w:r>
          </w:p>
        </w:tc>
        <w:tc>
          <w:tcPr>
            <w:tcW w:w="8915" w:type="dxa"/>
            <w:gridSpan w:val="4"/>
            <w:tcBorders>
              <w:top w:val="single" w:sz="4" w:space="0" w:color="auto"/>
              <w:left w:val="single" w:sz="4" w:space="0" w:color="auto"/>
              <w:bottom w:val="single" w:sz="4" w:space="0" w:color="auto"/>
              <w:right w:val="single" w:sz="4" w:space="0" w:color="auto"/>
            </w:tcBorders>
            <w:hideMark/>
          </w:tcPr>
          <w:p w14:paraId="09CA2304"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«Золино-13», п. Новосмолинский Володарского муниципального округа Нижегородской области (от котельной № 280)</w:t>
            </w:r>
          </w:p>
        </w:tc>
      </w:tr>
      <w:tr w:rsidR="00AC7CBA" w:rsidRPr="006D705C" w14:paraId="47F603E8"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F302645"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14.1.</w:t>
            </w:r>
          </w:p>
        </w:tc>
        <w:tc>
          <w:tcPr>
            <w:tcW w:w="3097" w:type="dxa"/>
            <w:tcBorders>
              <w:top w:val="single" w:sz="4" w:space="0" w:color="auto"/>
              <w:left w:val="single" w:sz="4" w:space="0" w:color="auto"/>
              <w:bottom w:val="single" w:sz="4" w:space="0" w:color="auto"/>
              <w:right w:val="single" w:sz="4" w:space="0" w:color="auto"/>
            </w:tcBorders>
            <w:hideMark/>
          </w:tcPr>
          <w:p w14:paraId="253920ED"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1BB0E151"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BC0A342" w14:textId="77777777" w:rsidR="00AC7CBA" w:rsidRPr="006D705C" w:rsidRDefault="00AC7CBA" w:rsidP="00AC7CBA">
            <w:pPr>
              <w:jc w:val="center"/>
              <w:rPr>
                <w:sz w:val="18"/>
                <w:szCs w:val="18"/>
                <w:lang w:eastAsia="en-US"/>
              </w:rPr>
            </w:pPr>
            <w:r w:rsidRPr="00EF6C4B">
              <w:rPr>
                <w:sz w:val="18"/>
                <w:szCs w:val="18"/>
                <w:lang w:eastAsia="en-US"/>
              </w:rPr>
              <w:t>49,09</w:t>
            </w:r>
          </w:p>
        </w:tc>
        <w:tc>
          <w:tcPr>
            <w:tcW w:w="2285" w:type="dxa"/>
            <w:tcBorders>
              <w:top w:val="single" w:sz="4" w:space="0" w:color="auto"/>
              <w:left w:val="single" w:sz="4" w:space="0" w:color="auto"/>
              <w:bottom w:val="single" w:sz="4" w:space="0" w:color="auto"/>
              <w:right w:val="single" w:sz="4" w:space="0" w:color="auto"/>
            </w:tcBorders>
          </w:tcPr>
          <w:p w14:paraId="58441C14"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10BA756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400B08D"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14.2.</w:t>
            </w:r>
          </w:p>
        </w:tc>
        <w:tc>
          <w:tcPr>
            <w:tcW w:w="3097" w:type="dxa"/>
            <w:tcBorders>
              <w:top w:val="single" w:sz="4" w:space="0" w:color="auto"/>
              <w:left w:val="single" w:sz="4" w:space="0" w:color="auto"/>
              <w:bottom w:val="single" w:sz="4" w:space="0" w:color="auto"/>
              <w:right w:val="single" w:sz="4" w:space="0" w:color="auto"/>
            </w:tcBorders>
            <w:hideMark/>
          </w:tcPr>
          <w:p w14:paraId="6981DFD2"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67469E2"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2B0EE0D7" w14:textId="77777777" w:rsidR="00AC7CBA" w:rsidRPr="006D705C" w:rsidRDefault="00AC7CBA" w:rsidP="00AC7CBA">
            <w:pPr>
              <w:jc w:val="center"/>
              <w:rPr>
                <w:sz w:val="18"/>
                <w:szCs w:val="18"/>
                <w:lang w:eastAsia="en-US"/>
              </w:rPr>
            </w:pPr>
            <w:r w:rsidRPr="00EF6C4B">
              <w:rPr>
                <w:sz w:val="18"/>
                <w:szCs w:val="18"/>
              </w:rPr>
              <w:t>53,94</w:t>
            </w:r>
          </w:p>
        </w:tc>
        <w:tc>
          <w:tcPr>
            <w:tcW w:w="2285" w:type="dxa"/>
            <w:tcBorders>
              <w:top w:val="single" w:sz="4" w:space="0" w:color="auto"/>
              <w:left w:val="single" w:sz="4" w:space="0" w:color="auto"/>
              <w:bottom w:val="single" w:sz="4" w:space="0" w:color="auto"/>
              <w:right w:val="single" w:sz="4" w:space="0" w:color="auto"/>
            </w:tcBorders>
            <w:vAlign w:val="center"/>
          </w:tcPr>
          <w:p w14:paraId="74D4547F"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24397D25"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C371EED"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49AA4583"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0027FF7C"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C82C404"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14.3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FA6A38C"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46DD0062"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2764973B"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590A6DED"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648BCE88"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1980D81E"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EEFC6D8"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4FAC53C5"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1169000"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799F04E5"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07A3F4AE"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627F35A9"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14.4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53A70B5"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6E02A133"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75EF0C5F"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6EBA999C"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77164B8D"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7EE6631"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FD33B5E"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5996F9E"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A5C04E0"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5733BE3F"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bl>
    <w:p w14:paraId="712C36E7" w14:textId="77777777" w:rsidR="00A25187" w:rsidRPr="00490CA7" w:rsidRDefault="00A25187" w:rsidP="00A25187">
      <w:pPr>
        <w:jc w:val="right"/>
        <w:rPr>
          <w:sz w:val="24"/>
          <w:szCs w:val="24"/>
        </w:rPr>
      </w:pPr>
      <w:r w:rsidRPr="00490CA7">
        <w:rPr>
          <w:sz w:val="24"/>
          <w:szCs w:val="24"/>
        </w:rPr>
        <w:t>».</w:t>
      </w:r>
    </w:p>
    <w:p w14:paraId="484331A1" w14:textId="77777777" w:rsidR="00A25187" w:rsidRPr="00B7497F" w:rsidRDefault="00A25187" w:rsidP="00A25187">
      <w:pPr>
        <w:autoSpaceDE w:val="0"/>
        <w:autoSpaceDN w:val="0"/>
        <w:adjustRightInd w:val="0"/>
        <w:ind w:firstLine="709"/>
        <w:jc w:val="both"/>
        <w:rPr>
          <w:b/>
          <w:sz w:val="24"/>
        </w:rPr>
      </w:pPr>
      <w:r w:rsidRPr="00B7497F">
        <w:rPr>
          <w:b/>
          <w:sz w:val="24"/>
        </w:rPr>
        <w:t xml:space="preserve">1.2. </w:t>
      </w:r>
      <w:r w:rsidRPr="00B7497F">
        <w:rPr>
          <w:sz w:val="24"/>
        </w:rPr>
        <w:t>В Приложениях 1 - 9 к решению:</w:t>
      </w:r>
    </w:p>
    <w:p w14:paraId="54D3D51D" w14:textId="77777777" w:rsidR="00A25187" w:rsidRPr="00B7497F" w:rsidRDefault="00A25187" w:rsidP="00A25187">
      <w:pPr>
        <w:autoSpaceDE w:val="0"/>
        <w:autoSpaceDN w:val="0"/>
        <w:adjustRightInd w:val="0"/>
        <w:ind w:firstLine="709"/>
        <w:jc w:val="both"/>
        <w:rPr>
          <w:sz w:val="24"/>
        </w:rPr>
      </w:pPr>
      <w:r w:rsidRPr="00B7497F">
        <w:rPr>
          <w:sz w:val="24"/>
        </w:rPr>
        <w:t>1) слова «Производственная программа по оказанию услуг горячего водоснабжения» заменить словами «Производственная программа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w:t>
      </w:r>
    </w:p>
    <w:p w14:paraId="5DA39B64" w14:textId="77777777" w:rsidR="00A25187" w:rsidRPr="00B7497F" w:rsidRDefault="00A25187" w:rsidP="00A25187">
      <w:pPr>
        <w:autoSpaceDE w:val="0"/>
        <w:autoSpaceDN w:val="0"/>
        <w:adjustRightInd w:val="0"/>
        <w:ind w:firstLine="709"/>
        <w:jc w:val="both"/>
        <w:rPr>
          <w:sz w:val="24"/>
        </w:rPr>
      </w:pPr>
      <w:r w:rsidRPr="00B7497F">
        <w:rPr>
          <w:sz w:val="24"/>
        </w:rPr>
        <w:t>2) производственные программы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688D2DB5" w14:textId="77777777" w:rsidR="00A25187" w:rsidRPr="00B7497F" w:rsidRDefault="00A25187" w:rsidP="00A25187">
      <w:pPr>
        <w:autoSpaceDE w:val="0"/>
        <w:autoSpaceDN w:val="0"/>
        <w:adjustRightInd w:val="0"/>
        <w:ind w:firstLine="709"/>
        <w:jc w:val="both"/>
        <w:rPr>
          <w:sz w:val="24"/>
        </w:rPr>
      </w:pPr>
      <w:r w:rsidRPr="00B7497F">
        <w:rPr>
          <w:b/>
          <w:sz w:val="24"/>
        </w:rPr>
        <w:t xml:space="preserve">1.3. </w:t>
      </w:r>
      <w:r w:rsidRPr="00B7497F">
        <w:rPr>
          <w:sz w:val="24"/>
        </w:rPr>
        <w:t xml:space="preserve">Дополнить Приложение 1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р.п. Смолино Володарского муниципального округа </w:t>
      </w:r>
      <w:r w:rsidRPr="00B7497F">
        <w:rPr>
          <w:sz w:val="24"/>
        </w:rPr>
        <w:lastRenderedPageBreak/>
        <w:t>Нижегородской области (от котельной № 1 военного городка «Смолино») на период реализации с 1 января 2026 г. по 31 декабря 2026 г. согласно Приложению 1 к настоящему решению.</w:t>
      </w:r>
    </w:p>
    <w:p w14:paraId="0B1F658E" w14:textId="77777777" w:rsidR="00A25187" w:rsidRPr="00B7497F" w:rsidRDefault="00A25187" w:rsidP="00A25187">
      <w:pPr>
        <w:autoSpaceDE w:val="0"/>
        <w:autoSpaceDN w:val="0"/>
        <w:adjustRightInd w:val="0"/>
        <w:ind w:firstLine="709"/>
        <w:jc w:val="both"/>
        <w:rPr>
          <w:sz w:val="24"/>
        </w:rPr>
      </w:pPr>
      <w:r w:rsidRPr="00B7497F">
        <w:rPr>
          <w:b/>
          <w:sz w:val="24"/>
        </w:rPr>
        <w:t xml:space="preserve">1.4. </w:t>
      </w:r>
      <w:r w:rsidRPr="00B7497F">
        <w:rPr>
          <w:sz w:val="24"/>
        </w:rPr>
        <w:t>Дополнить Приложение 2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г. Арзамас Нижегородской области (от котельной № 79 военного городка № 5) на период реализации с 1 января 2026 г. по 31 декабря 2026 г. согласно Приложению 2 к настоящему решению.</w:t>
      </w:r>
    </w:p>
    <w:p w14:paraId="4E87A22C" w14:textId="77777777" w:rsidR="00A25187" w:rsidRPr="00B7497F" w:rsidRDefault="00A25187" w:rsidP="00A25187">
      <w:pPr>
        <w:autoSpaceDE w:val="0"/>
        <w:autoSpaceDN w:val="0"/>
        <w:adjustRightInd w:val="0"/>
        <w:ind w:firstLine="709"/>
        <w:jc w:val="both"/>
        <w:rPr>
          <w:sz w:val="24"/>
        </w:rPr>
      </w:pPr>
      <w:r w:rsidRPr="00B7497F">
        <w:rPr>
          <w:b/>
          <w:sz w:val="24"/>
        </w:rPr>
        <w:t xml:space="preserve">1.5. </w:t>
      </w:r>
      <w:r w:rsidRPr="00B7497F">
        <w:rPr>
          <w:sz w:val="24"/>
        </w:rPr>
        <w:t>Дополнить Приложение 3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г. Кстово городского округа город Нижний Новгород (от котельной № 148) на период реализации с 1 января 2026 г. по 31 декабря 2026 г. согласно Приложению 3 к настоящему решению.</w:t>
      </w:r>
    </w:p>
    <w:p w14:paraId="4465448E" w14:textId="77777777" w:rsidR="00A25187" w:rsidRPr="00B7497F" w:rsidRDefault="00A25187" w:rsidP="00A25187">
      <w:pPr>
        <w:autoSpaceDE w:val="0"/>
        <w:autoSpaceDN w:val="0"/>
        <w:adjustRightInd w:val="0"/>
        <w:ind w:firstLine="709"/>
        <w:jc w:val="both"/>
        <w:rPr>
          <w:sz w:val="24"/>
        </w:rPr>
      </w:pPr>
      <w:r w:rsidRPr="00B7497F">
        <w:rPr>
          <w:b/>
          <w:sz w:val="24"/>
        </w:rPr>
        <w:t xml:space="preserve">1.6. </w:t>
      </w:r>
      <w:r w:rsidRPr="00B7497F">
        <w:rPr>
          <w:sz w:val="24"/>
        </w:rPr>
        <w:t>Дополнить Приложение 4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п.г.т. Дальнее Константиново-5 Дальнеконстантиновского муниципального округа Нижегородской области (от котельной № 156) на период реализации с 1 января 2026 г. по 31 декабря 2026 г. согласно Приложению 4 к настоящему решению.</w:t>
      </w:r>
    </w:p>
    <w:p w14:paraId="7C03DBDE" w14:textId="77777777" w:rsidR="00A25187" w:rsidRPr="00B7497F" w:rsidRDefault="00A25187" w:rsidP="00A25187">
      <w:pPr>
        <w:autoSpaceDE w:val="0"/>
        <w:autoSpaceDN w:val="0"/>
        <w:adjustRightInd w:val="0"/>
        <w:ind w:firstLine="709"/>
        <w:jc w:val="both"/>
        <w:rPr>
          <w:sz w:val="24"/>
        </w:rPr>
      </w:pPr>
      <w:r w:rsidRPr="00B7497F">
        <w:rPr>
          <w:b/>
          <w:sz w:val="24"/>
        </w:rPr>
        <w:t xml:space="preserve">1.7. </w:t>
      </w:r>
      <w:r w:rsidRPr="00B7497F">
        <w:rPr>
          <w:sz w:val="24"/>
        </w:rPr>
        <w:t>Дополнить Приложение 5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военного городка «Юганец-16», р.п. Юганец Володарского муниципального округа Нижегородской области (от котельной № 231) на период реализации с 1 января 2026 г. по 31 декабря 2026 г. согласно Приложению 5 к настоящему решению.</w:t>
      </w:r>
    </w:p>
    <w:p w14:paraId="3B16BD26" w14:textId="77777777" w:rsidR="00A25187" w:rsidRPr="00B7497F" w:rsidRDefault="00A25187" w:rsidP="00A25187">
      <w:pPr>
        <w:autoSpaceDE w:val="0"/>
        <w:autoSpaceDN w:val="0"/>
        <w:adjustRightInd w:val="0"/>
        <w:ind w:firstLine="709"/>
        <w:jc w:val="both"/>
        <w:rPr>
          <w:sz w:val="24"/>
        </w:rPr>
      </w:pPr>
      <w:r w:rsidRPr="00B7497F">
        <w:rPr>
          <w:b/>
          <w:sz w:val="24"/>
        </w:rPr>
        <w:t xml:space="preserve">1.8. </w:t>
      </w:r>
      <w:r w:rsidRPr="00B7497F">
        <w:rPr>
          <w:sz w:val="24"/>
        </w:rPr>
        <w:t>Дополнить Приложение 6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военного городка № 1, д. Саваслейка городского округа город Кулебаки Нижегородской области (от котельной № 488а) на период реализации с 1 января 2026 г. по 31 декабря 2026 г. согласно Приложению 6 к настоящему решению.</w:t>
      </w:r>
    </w:p>
    <w:p w14:paraId="72632B0D" w14:textId="77777777" w:rsidR="00A25187" w:rsidRPr="00B7497F" w:rsidRDefault="00A25187" w:rsidP="00A25187">
      <w:pPr>
        <w:autoSpaceDE w:val="0"/>
        <w:autoSpaceDN w:val="0"/>
        <w:adjustRightInd w:val="0"/>
        <w:ind w:firstLine="709"/>
        <w:jc w:val="both"/>
        <w:rPr>
          <w:sz w:val="24"/>
        </w:rPr>
      </w:pPr>
      <w:r w:rsidRPr="00B7497F">
        <w:rPr>
          <w:b/>
          <w:sz w:val="24"/>
        </w:rPr>
        <w:t xml:space="preserve">1.9. </w:t>
      </w:r>
      <w:r w:rsidRPr="00B7497F">
        <w:rPr>
          <w:sz w:val="24"/>
        </w:rPr>
        <w:t>Дополнить Приложение 7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п. Мулино Володарского муниципального округа Нижегородской области (от котельной № б/н) на период реализации с 1 января 2026 г. по 31 декабря 2026 г. согласно Приложению 7 к настоящему решению.</w:t>
      </w:r>
    </w:p>
    <w:p w14:paraId="6177802A" w14:textId="77777777" w:rsidR="00A25187" w:rsidRPr="00B7497F" w:rsidRDefault="00A25187" w:rsidP="00A25187">
      <w:pPr>
        <w:autoSpaceDE w:val="0"/>
        <w:autoSpaceDN w:val="0"/>
        <w:adjustRightInd w:val="0"/>
        <w:ind w:firstLine="709"/>
        <w:jc w:val="both"/>
        <w:rPr>
          <w:sz w:val="24"/>
        </w:rPr>
      </w:pPr>
      <w:r w:rsidRPr="00B7497F">
        <w:rPr>
          <w:b/>
          <w:sz w:val="24"/>
        </w:rPr>
        <w:t xml:space="preserve">1.10. </w:t>
      </w:r>
      <w:r w:rsidRPr="00B7497F">
        <w:rPr>
          <w:sz w:val="24"/>
        </w:rPr>
        <w:t>Дополнить Приложение 8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военного городка «Центральный-9», р.п. Центральный Володарского муниципального округа Нижегородской области (от котельной № 165) на период реализации с 1 января 2026 г. по 31 декабря 2026 г. согласно Приложению 8 к настоящему решению.</w:t>
      </w:r>
    </w:p>
    <w:p w14:paraId="407CC192" w14:textId="77777777" w:rsidR="00A25187" w:rsidRPr="00B7497F" w:rsidRDefault="00A25187" w:rsidP="00A25187">
      <w:pPr>
        <w:autoSpaceDE w:val="0"/>
        <w:autoSpaceDN w:val="0"/>
        <w:adjustRightInd w:val="0"/>
        <w:ind w:firstLine="709"/>
        <w:jc w:val="both"/>
        <w:rPr>
          <w:sz w:val="24"/>
        </w:rPr>
      </w:pPr>
      <w:r w:rsidRPr="00B7497F">
        <w:rPr>
          <w:b/>
          <w:sz w:val="24"/>
        </w:rPr>
        <w:lastRenderedPageBreak/>
        <w:t xml:space="preserve">1.11. </w:t>
      </w:r>
      <w:r w:rsidRPr="00B7497F">
        <w:rPr>
          <w:sz w:val="24"/>
        </w:rPr>
        <w:t>Дополнить Приложение 9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военного городка «Золино-13», п. Новосмолинский Володарского муниципального округа Нижегородской области (от котельной № 280) на период реализации с 1 января 2026 г. по 31 декабря 2026 г. согласно Приложению 9 к настоящему решению.</w:t>
      </w:r>
    </w:p>
    <w:p w14:paraId="0D1AD09D" w14:textId="77777777" w:rsidR="00A25187" w:rsidRPr="00490CA7" w:rsidRDefault="00A25187" w:rsidP="00A25187">
      <w:pPr>
        <w:autoSpaceDE w:val="0"/>
        <w:autoSpaceDN w:val="0"/>
        <w:adjustRightInd w:val="0"/>
        <w:ind w:firstLine="708"/>
        <w:jc w:val="both"/>
        <w:rPr>
          <w:sz w:val="24"/>
          <w:szCs w:val="24"/>
        </w:rPr>
      </w:pPr>
      <w:r w:rsidRPr="00490CA7">
        <w:rPr>
          <w:b/>
          <w:sz w:val="24"/>
          <w:szCs w:val="24"/>
        </w:rPr>
        <w:t xml:space="preserve">2. </w:t>
      </w:r>
      <w:r w:rsidRPr="00490CA7">
        <w:rPr>
          <w:sz w:val="24"/>
          <w:szCs w:val="24"/>
        </w:rPr>
        <w:t>Настоящее решение вступает в силу с 1 января 2026 г.</w:t>
      </w:r>
    </w:p>
    <w:p w14:paraId="58C1D0F4" w14:textId="77777777" w:rsidR="00A25187" w:rsidRPr="00490CA7" w:rsidRDefault="00A25187" w:rsidP="00A25187">
      <w:pPr>
        <w:ind w:firstLine="709"/>
        <w:jc w:val="both"/>
        <w:rPr>
          <w:sz w:val="24"/>
          <w:szCs w:val="24"/>
        </w:rPr>
      </w:pPr>
      <w:r w:rsidRPr="00490CA7">
        <w:rPr>
          <w:sz w:val="24"/>
          <w:szCs w:val="24"/>
        </w:rPr>
        <w:t>По данному вопросу голосовали: «за» единогласно.</w:t>
      </w:r>
    </w:p>
    <w:p w14:paraId="1E7A0A24" w14:textId="77777777" w:rsidR="00A25187" w:rsidRPr="00490CA7" w:rsidRDefault="00A25187" w:rsidP="00A25187">
      <w:pPr>
        <w:rPr>
          <w:sz w:val="24"/>
          <w:szCs w:val="24"/>
        </w:rPr>
      </w:pPr>
    </w:p>
    <w:p w14:paraId="372418D5" w14:textId="77777777" w:rsidR="00A25187" w:rsidRDefault="00A25187" w:rsidP="000A58DE">
      <w:pPr>
        <w:ind w:firstLine="709"/>
        <w:jc w:val="center"/>
        <w:rPr>
          <w:sz w:val="24"/>
          <w:szCs w:val="24"/>
        </w:rPr>
      </w:pPr>
    </w:p>
    <w:p w14:paraId="251D2C67" w14:textId="1E691D99" w:rsidR="00A25187" w:rsidRDefault="00617132" w:rsidP="00A25187">
      <w:pPr>
        <w:jc w:val="both"/>
        <w:rPr>
          <w:rFonts w:eastAsia="Calibri"/>
          <w:noProof/>
          <w:sz w:val="24"/>
          <w:szCs w:val="24"/>
        </w:rPr>
      </w:pPr>
      <w:r>
        <w:rPr>
          <w:rFonts w:eastAsia="Calibri"/>
          <w:b/>
          <w:noProof/>
          <w:sz w:val="24"/>
          <w:szCs w:val="24"/>
        </w:rPr>
        <w:t>116</w:t>
      </w:r>
      <w:r w:rsidR="00BC4C77">
        <w:rPr>
          <w:rFonts w:eastAsia="Calibri"/>
          <w:b/>
          <w:noProof/>
          <w:sz w:val="24"/>
          <w:szCs w:val="24"/>
        </w:rPr>
        <w:t xml:space="preserve">. </w:t>
      </w:r>
      <w:r w:rsidR="00A25187">
        <w:rPr>
          <w:rFonts w:eastAsia="Calibri"/>
          <w:b/>
          <w:noProof/>
          <w:sz w:val="24"/>
          <w:szCs w:val="24"/>
        </w:rPr>
        <w:t>СЛУШАЛИ:</w:t>
      </w:r>
      <w:r w:rsidR="00A25187">
        <w:rPr>
          <w:rFonts w:eastAsia="Calibri"/>
          <w:noProof/>
          <w:sz w:val="24"/>
          <w:szCs w:val="24"/>
        </w:rPr>
        <w:t xml:space="preserve"> </w:t>
      </w:r>
      <w:r w:rsidR="00A25187">
        <w:rPr>
          <w:noProof/>
          <w:sz w:val="24"/>
          <w:szCs w:val="24"/>
        </w:rPr>
        <w:t>О внесении изменений в решение региональной службы по тарифам Нижегородской области от  18 апреля 2025 г. № 17/5 «</w:t>
      </w:r>
      <w:r w:rsidR="00A25187" w:rsidRPr="00BA2E44">
        <w:rPr>
          <w:bCs/>
          <w:sz w:val="24"/>
        </w:rPr>
        <w:t>Об установлении</w:t>
      </w:r>
      <w:r w:rsidR="00A25187" w:rsidRPr="00BA2E44">
        <w:rPr>
          <w:sz w:val="24"/>
        </w:rPr>
        <w:t xml:space="preserve">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sidR="00A25187" w:rsidRPr="00BA2E44">
        <w:rPr>
          <w:bCs/>
          <w:sz w:val="24"/>
        </w:rPr>
        <w:t>, тарифов на горячую воду, поставляемую потребителям на территории военного городка «Мулино-6», п. Мулино Володарского муниципального округа Нижегородской области (от котельной № б/н) с использованием закрытой системы горячего водоснабжения</w:t>
      </w:r>
      <w:r w:rsidR="00A25187">
        <w:rPr>
          <w:rFonts w:eastAsia="Calibri"/>
          <w:noProof/>
          <w:sz w:val="24"/>
          <w:szCs w:val="24"/>
        </w:rPr>
        <w:t>».</w:t>
      </w:r>
    </w:p>
    <w:p w14:paraId="6B3D23E9" w14:textId="77777777" w:rsidR="00A25187" w:rsidRPr="00097BCA" w:rsidRDefault="00A25187" w:rsidP="00A25187">
      <w:pPr>
        <w:jc w:val="both"/>
        <w:rPr>
          <w:noProof/>
          <w:sz w:val="24"/>
          <w:szCs w:val="24"/>
        </w:rPr>
      </w:pPr>
      <w:r>
        <w:rPr>
          <w:rFonts w:eastAsia="Calibri"/>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BA2E44">
        <w:rPr>
          <w:bCs/>
          <w:sz w:val="24"/>
        </w:rPr>
        <w:t xml:space="preserve">на территории военного городка «Мулино-6», п. Мулино Володарского муниципального округа Нижегородской области (от котельной № б/н) </w:t>
      </w:r>
      <w:r>
        <w:rPr>
          <w:rFonts w:eastAsia="Calibri"/>
          <w:noProof/>
          <w:sz w:val="24"/>
          <w:szCs w:val="24"/>
        </w:rPr>
        <w:t xml:space="preserve">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w:t>
      </w:r>
      <w:r>
        <w:rPr>
          <w:noProof/>
          <w:sz w:val="24"/>
          <w:szCs w:val="24"/>
        </w:rPr>
        <w:t xml:space="preserve">(с прилагающимися необходимыми обосновывающими материалами), входящий </w:t>
      </w:r>
      <w:r w:rsidRPr="00813404">
        <w:rPr>
          <w:bCs/>
          <w:sz w:val="24"/>
          <w:szCs w:val="24"/>
        </w:rPr>
        <w:t>№ Вх-516-213705/25 от 29 апреля 2025 г. (исходящий № 370/У/7/11/1402 от 29 апреля 2025 г.)</w:t>
      </w:r>
      <w:r>
        <w:rPr>
          <w:sz w:val="24"/>
          <w:szCs w:val="24"/>
        </w:rPr>
        <w:t>.</w:t>
      </w:r>
    </w:p>
    <w:p w14:paraId="2397A033" w14:textId="77777777" w:rsidR="00A25187" w:rsidRDefault="00A25187" w:rsidP="00A25187">
      <w:pPr>
        <w:autoSpaceDE w:val="0"/>
        <w:autoSpaceDN w:val="0"/>
        <w:adjustRightInd w:val="0"/>
        <w:jc w:val="both"/>
        <w:rPr>
          <w:bCs/>
          <w:sz w:val="24"/>
          <w:szCs w:val="24"/>
        </w:rPr>
      </w:pPr>
      <w:r>
        <w:rPr>
          <w:rFonts w:eastAsia="Calibri"/>
          <w:noProof/>
          <w:sz w:val="24"/>
          <w:szCs w:val="24"/>
          <w:u w:val="single"/>
        </w:rPr>
        <w:t>Ответственный</w:t>
      </w:r>
      <w:r>
        <w:rPr>
          <w:rFonts w:eastAsia="Calibri"/>
          <w:noProof/>
          <w:sz w:val="24"/>
          <w:szCs w:val="24"/>
        </w:rPr>
        <w:t xml:space="preserve">: </w:t>
      </w:r>
      <w:r>
        <w:rPr>
          <w:noProof/>
          <w:sz w:val="24"/>
          <w:szCs w:val="24"/>
        </w:rPr>
        <w:t xml:space="preserve">консультант региональной службы по тарифам Нижегородской области </w:t>
      </w:r>
      <w:r>
        <w:rPr>
          <w:bCs/>
          <w:sz w:val="24"/>
          <w:szCs w:val="24"/>
        </w:rPr>
        <w:t>Синельников Ю.В.</w:t>
      </w:r>
    </w:p>
    <w:p w14:paraId="0AE9966D" w14:textId="15560DEC" w:rsidR="00A25187" w:rsidRDefault="00A25187" w:rsidP="00A25187">
      <w:pPr>
        <w:autoSpaceDE w:val="0"/>
        <w:autoSpaceDN w:val="0"/>
        <w:adjustRightInd w:val="0"/>
        <w:jc w:val="both"/>
        <w:rPr>
          <w:sz w:val="24"/>
          <w:szCs w:val="24"/>
        </w:rPr>
      </w:pPr>
      <w:r>
        <w:rPr>
          <w:rFonts w:eastAsia="Calibri"/>
          <w:b/>
          <w:noProof/>
          <w:sz w:val="24"/>
          <w:szCs w:val="24"/>
        </w:rPr>
        <w:t>Р</w:t>
      </w:r>
      <w:r>
        <w:rPr>
          <w:b/>
          <w:sz w:val="24"/>
          <w:szCs w:val="24"/>
        </w:rPr>
        <w:t>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ФЕДЕРАЛЬНЫМ ГОСУДАРСТВЕННЫМ БЮДЖЕТНЫМ УЧРЕЖДЕНИЕМ «ЦЕНТРАЛЬНОЕ ЖИЛИЩНО-КОММУНАЛЬНОЕ УПРАВЛЕНИЕ» МИНИСТЕРСТВА ОБОРОНЫ РОССИЙСКОЙ ФЕДЕРАЦИИ (ИНН 7729314745), г. Москва</w:t>
      </w:r>
      <w:r>
        <w:rPr>
          <w:noProof/>
          <w:sz w:val="24"/>
          <w:szCs w:val="24"/>
        </w:rPr>
        <w:t xml:space="preserve">, </w:t>
      </w:r>
      <w:r>
        <w:rPr>
          <w:sz w:val="24"/>
          <w:szCs w:val="24"/>
        </w:rPr>
        <w:t>экспертного заключения рег. № в-</w:t>
      </w:r>
      <w:r w:rsidR="004433F0">
        <w:rPr>
          <w:sz w:val="24"/>
          <w:szCs w:val="24"/>
        </w:rPr>
        <w:t>951</w:t>
      </w:r>
      <w:r>
        <w:rPr>
          <w:sz w:val="24"/>
          <w:szCs w:val="24"/>
        </w:rPr>
        <w:t xml:space="preserve"> </w:t>
      </w:r>
      <w:r w:rsidR="004433F0">
        <w:rPr>
          <w:sz w:val="24"/>
          <w:szCs w:val="24"/>
        </w:rPr>
        <w:t>от 12 декабря 2025 г.:</w:t>
      </w:r>
    </w:p>
    <w:p w14:paraId="3E3C9B87" w14:textId="77777777" w:rsidR="00A25187" w:rsidRDefault="00A25187" w:rsidP="00A25187">
      <w:pPr>
        <w:autoSpaceDE w:val="0"/>
        <w:autoSpaceDN w:val="0"/>
        <w:adjustRightInd w:val="0"/>
        <w:ind w:firstLine="709"/>
        <w:jc w:val="both"/>
        <w:rPr>
          <w:sz w:val="24"/>
          <w:szCs w:val="24"/>
        </w:rPr>
      </w:pPr>
      <w:r>
        <w:rPr>
          <w:b/>
          <w:sz w:val="24"/>
          <w:szCs w:val="24"/>
        </w:rPr>
        <w:t>1.</w:t>
      </w:r>
      <w:r>
        <w:rPr>
          <w:sz w:val="24"/>
          <w:szCs w:val="24"/>
        </w:rPr>
        <w:t xml:space="preserve"> Внести в решение региональной службы по тарифам Нижегородской области </w:t>
      </w:r>
      <w:r>
        <w:rPr>
          <w:noProof/>
          <w:sz w:val="24"/>
          <w:szCs w:val="24"/>
        </w:rPr>
        <w:t>от  18 апреля 2025 г. № 17/5 «</w:t>
      </w:r>
      <w:r w:rsidRPr="00BA2E44">
        <w:rPr>
          <w:bCs/>
          <w:sz w:val="24"/>
        </w:rPr>
        <w:t>Об установлении</w:t>
      </w:r>
      <w:r w:rsidRPr="00BA2E44">
        <w:rPr>
          <w:sz w:val="24"/>
        </w:rPr>
        <w:t xml:space="preserve">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sidRPr="00BA2E44">
        <w:rPr>
          <w:bCs/>
          <w:sz w:val="24"/>
        </w:rPr>
        <w:t>, тарифов на горячую воду, поставляемую потребителям на территории военного городка «Мулино-6», п. Мулино Володарского муниципального округа Нижегородской области (от котельной № б/н) с использованием закрытой системы горячего водоснабжения</w:t>
      </w:r>
      <w:r>
        <w:rPr>
          <w:noProof/>
          <w:sz w:val="24"/>
          <w:szCs w:val="24"/>
        </w:rPr>
        <w:t>»</w:t>
      </w:r>
      <w:r>
        <w:rPr>
          <w:sz w:val="24"/>
          <w:szCs w:val="24"/>
        </w:rPr>
        <w:t xml:space="preserve"> следующие изменения:</w:t>
      </w:r>
    </w:p>
    <w:p w14:paraId="36277245" w14:textId="77777777" w:rsidR="00A25187" w:rsidRPr="007E5D4A" w:rsidRDefault="00A25187" w:rsidP="00A25187">
      <w:pPr>
        <w:autoSpaceDE w:val="0"/>
        <w:autoSpaceDN w:val="0"/>
        <w:adjustRightInd w:val="0"/>
        <w:ind w:firstLine="708"/>
        <w:jc w:val="both"/>
        <w:rPr>
          <w:sz w:val="24"/>
          <w:szCs w:val="24"/>
        </w:rPr>
      </w:pPr>
      <w:r w:rsidRPr="007E5D4A">
        <w:rPr>
          <w:b/>
          <w:sz w:val="24"/>
          <w:szCs w:val="24"/>
        </w:rPr>
        <w:t xml:space="preserve">1.1. </w:t>
      </w:r>
      <w:r w:rsidRPr="007E5D4A">
        <w:rPr>
          <w:sz w:val="24"/>
          <w:szCs w:val="24"/>
        </w:rPr>
        <w:t>В пункте 2 решения:</w:t>
      </w:r>
    </w:p>
    <w:p w14:paraId="24171D6F"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25D102C4" w14:textId="5E37C895" w:rsidR="00BD2987" w:rsidRPr="00BD2987" w:rsidRDefault="00BD2987" w:rsidP="00BD2987">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5E63F211" w14:textId="77777777"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F7CE5F3" w14:textId="1FD1AC83" w:rsidR="00A25187" w:rsidRPr="00BD2987" w:rsidRDefault="00BD2987" w:rsidP="00BD2987">
      <w:pPr>
        <w:jc w:val="right"/>
        <w:rPr>
          <w:sz w:val="24"/>
        </w:rPr>
      </w:pPr>
      <w:r w:rsidRPr="00BD2987">
        <w:rPr>
          <w:sz w:val="24"/>
        </w:rPr>
        <w:t>«Таблица 2</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827"/>
        <w:gridCol w:w="2595"/>
        <w:gridCol w:w="2776"/>
      </w:tblGrid>
      <w:tr w:rsidR="00AC7CBA" w:rsidRPr="00364F1D" w14:paraId="1920CC7A" w14:textId="77777777" w:rsidTr="00AC7CBA">
        <w:trPr>
          <w:trHeight w:val="455"/>
          <w:jc w:val="center"/>
        </w:trPr>
        <w:tc>
          <w:tcPr>
            <w:tcW w:w="630" w:type="dxa"/>
            <w:tcBorders>
              <w:top w:val="single" w:sz="4" w:space="0" w:color="auto"/>
              <w:left w:val="single" w:sz="4" w:space="0" w:color="auto"/>
              <w:bottom w:val="single" w:sz="4" w:space="0" w:color="auto"/>
              <w:right w:val="single" w:sz="4" w:space="0" w:color="auto"/>
            </w:tcBorders>
            <w:hideMark/>
          </w:tcPr>
          <w:p w14:paraId="61768902" w14:textId="77777777" w:rsidR="00AC7CBA" w:rsidRPr="00364F1D" w:rsidRDefault="00AC7CBA" w:rsidP="00AC7CBA">
            <w:pPr>
              <w:autoSpaceDE w:val="0"/>
              <w:autoSpaceDN w:val="0"/>
              <w:adjustRightInd w:val="0"/>
              <w:jc w:val="center"/>
              <w:rPr>
                <w:sz w:val="16"/>
                <w:szCs w:val="18"/>
              </w:rPr>
            </w:pPr>
            <w:r w:rsidRPr="00364F1D">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1B72FCF4" w14:textId="77777777" w:rsidR="00AC7CBA" w:rsidRPr="00364F1D" w:rsidRDefault="00AC7CBA" w:rsidP="00AC7CBA">
            <w:pPr>
              <w:autoSpaceDE w:val="0"/>
              <w:autoSpaceDN w:val="0"/>
              <w:adjustRightInd w:val="0"/>
              <w:jc w:val="center"/>
              <w:rPr>
                <w:sz w:val="16"/>
                <w:szCs w:val="18"/>
              </w:rPr>
            </w:pPr>
            <w:r w:rsidRPr="00364F1D">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255ECD59" w14:textId="77777777" w:rsidR="00AC7CBA" w:rsidRPr="00364F1D" w:rsidRDefault="00AC7CBA" w:rsidP="00AC7CBA">
            <w:pPr>
              <w:autoSpaceDE w:val="0"/>
              <w:autoSpaceDN w:val="0"/>
              <w:adjustRightInd w:val="0"/>
              <w:jc w:val="center"/>
              <w:rPr>
                <w:sz w:val="16"/>
                <w:szCs w:val="18"/>
                <w:vertAlign w:val="superscript"/>
              </w:rPr>
            </w:pPr>
            <w:r w:rsidRPr="00364F1D">
              <w:rPr>
                <w:sz w:val="16"/>
                <w:szCs w:val="18"/>
              </w:rPr>
              <w:t>Компонент на холодную воду (одноставочный), руб./м</w:t>
            </w:r>
            <w:r w:rsidRPr="00364F1D">
              <w:rPr>
                <w:sz w:val="16"/>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40F8855B" w14:textId="77777777" w:rsidR="00AC7CBA" w:rsidRPr="00364F1D" w:rsidRDefault="00AC7CBA" w:rsidP="00AC7CBA">
            <w:pPr>
              <w:autoSpaceDE w:val="0"/>
              <w:autoSpaceDN w:val="0"/>
              <w:adjustRightInd w:val="0"/>
              <w:jc w:val="center"/>
              <w:rPr>
                <w:sz w:val="16"/>
                <w:szCs w:val="18"/>
              </w:rPr>
            </w:pPr>
            <w:r w:rsidRPr="00364F1D">
              <w:rPr>
                <w:sz w:val="16"/>
                <w:szCs w:val="18"/>
              </w:rPr>
              <w:t>Компонент на тепловую энергию *</w:t>
            </w:r>
          </w:p>
        </w:tc>
      </w:tr>
      <w:tr w:rsidR="00AC7CBA" w:rsidRPr="00364F1D" w14:paraId="30AC83B7" w14:textId="77777777" w:rsidTr="00AC7CBA">
        <w:trPr>
          <w:jc w:val="center"/>
        </w:trPr>
        <w:tc>
          <w:tcPr>
            <w:tcW w:w="630" w:type="dxa"/>
            <w:tcBorders>
              <w:top w:val="single" w:sz="4" w:space="0" w:color="auto"/>
              <w:left w:val="single" w:sz="4" w:space="0" w:color="auto"/>
              <w:bottom w:val="single" w:sz="4" w:space="0" w:color="auto"/>
              <w:right w:val="single" w:sz="4" w:space="0" w:color="auto"/>
            </w:tcBorders>
            <w:hideMark/>
          </w:tcPr>
          <w:p w14:paraId="1A5124B0" w14:textId="77777777" w:rsidR="00AC7CBA" w:rsidRPr="00364F1D" w:rsidRDefault="00AC7CBA" w:rsidP="00AC7CBA">
            <w:pPr>
              <w:ind w:right="-82"/>
              <w:jc w:val="center"/>
              <w:rPr>
                <w:rFonts w:eastAsia="Calibri"/>
                <w:b/>
                <w:bCs/>
                <w:sz w:val="16"/>
                <w:szCs w:val="16"/>
              </w:rPr>
            </w:pPr>
            <w:r w:rsidRPr="00364F1D">
              <w:rPr>
                <w:rFonts w:eastAsia="Calibri"/>
                <w:b/>
                <w:bCs/>
                <w:sz w:val="16"/>
                <w:szCs w:val="16"/>
              </w:rPr>
              <w:lastRenderedPageBreak/>
              <w:t>1.</w:t>
            </w:r>
          </w:p>
        </w:tc>
        <w:tc>
          <w:tcPr>
            <w:tcW w:w="3827" w:type="dxa"/>
            <w:tcBorders>
              <w:top w:val="single" w:sz="4" w:space="0" w:color="auto"/>
              <w:left w:val="single" w:sz="4" w:space="0" w:color="auto"/>
              <w:bottom w:val="single" w:sz="4" w:space="0" w:color="auto"/>
              <w:right w:val="single" w:sz="4" w:space="0" w:color="auto"/>
            </w:tcBorders>
            <w:hideMark/>
          </w:tcPr>
          <w:p w14:paraId="35F9288A" w14:textId="77777777" w:rsidR="00AC7CBA" w:rsidRPr="00364F1D" w:rsidRDefault="00AC7CBA" w:rsidP="00AC7CBA">
            <w:pPr>
              <w:rPr>
                <w:rFonts w:eastAsia="Calibri"/>
                <w:sz w:val="18"/>
                <w:szCs w:val="16"/>
                <w:lang w:eastAsia="en-US"/>
              </w:rPr>
            </w:pPr>
            <w:r w:rsidRPr="00364F1D">
              <w:rPr>
                <w:sz w:val="18"/>
                <w:szCs w:val="16"/>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3294FD3E" w14:textId="77777777" w:rsidR="00AC7CBA" w:rsidRPr="003823ED" w:rsidRDefault="00AC7CBA" w:rsidP="00AC7CBA">
            <w:pPr>
              <w:jc w:val="center"/>
              <w:rPr>
                <w:sz w:val="18"/>
                <w:szCs w:val="18"/>
              </w:rPr>
            </w:pPr>
            <w:r w:rsidRPr="003823ED">
              <w:rPr>
                <w:sz w:val="18"/>
                <w:szCs w:val="18"/>
              </w:rPr>
              <w:t>30,43</w:t>
            </w:r>
          </w:p>
        </w:tc>
        <w:tc>
          <w:tcPr>
            <w:tcW w:w="2776" w:type="dxa"/>
            <w:tcBorders>
              <w:top w:val="single" w:sz="4" w:space="0" w:color="auto"/>
              <w:left w:val="single" w:sz="4" w:space="0" w:color="auto"/>
              <w:bottom w:val="single" w:sz="4" w:space="0" w:color="auto"/>
              <w:right w:val="single" w:sz="4" w:space="0" w:color="auto"/>
            </w:tcBorders>
            <w:vAlign w:val="center"/>
          </w:tcPr>
          <w:p w14:paraId="18C3F577" w14:textId="77777777" w:rsidR="00AC7CBA" w:rsidRPr="00364F1D" w:rsidRDefault="00AC7CBA" w:rsidP="00AC7CBA">
            <w:pPr>
              <w:jc w:val="center"/>
              <w:rPr>
                <w:sz w:val="18"/>
              </w:rPr>
            </w:pPr>
            <w:r w:rsidRPr="00364F1D">
              <w:rPr>
                <w:sz w:val="18"/>
              </w:rPr>
              <w:t>-</w:t>
            </w:r>
          </w:p>
        </w:tc>
      </w:tr>
      <w:tr w:rsidR="00AC7CBA" w:rsidRPr="00364F1D" w14:paraId="1049750F" w14:textId="77777777" w:rsidTr="00AC7CBA">
        <w:trPr>
          <w:jc w:val="center"/>
        </w:trPr>
        <w:tc>
          <w:tcPr>
            <w:tcW w:w="630" w:type="dxa"/>
            <w:tcBorders>
              <w:top w:val="single" w:sz="4" w:space="0" w:color="auto"/>
              <w:left w:val="single" w:sz="4" w:space="0" w:color="auto"/>
              <w:bottom w:val="single" w:sz="4" w:space="0" w:color="auto"/>
              <w:right w:val="single" w:sz="4" w:space="0" w:color="auto"/>
            </w:tcBorders>
            <w:hideMark/>
          </w:tcPr>
          <w:p w14:paraId="6545C0C5" w14:textId="77777777" w:rsidR="00AC7CBA" w:rsidRPr="00364F1D" w:rsidRDefault="00AC7CBA" w:rsidP="00AC7CBA">
            <w:pPr>
              <w:ind w:right="-82"/>
              <w:jc w:val="center"/>
              <w:rPr>
                <w:rFonts w:eastAsia="Calibri"/>
                <w:b/>
                <w:bCs/>
                <w:sz w:val="16"/>
                <w:szCs w:val="16"/>
              </w:rPr>
            </w:pPr>
            <w:r w:rsidRPr="00364F1D">
              <w:rPr>
                <w:rFonts w:eastAsia="Calibri"/>
                <w:b/>
                <w:bCs/>
                <w:sz w:val="16"/>
                <w:szCs w:val="16"/>
              </w:rPr>
              <w:t>2.</w:t>
            </w:r>
          </w:p>
        </w:tc>
        <w:tc>
          <w:tcPr>
            <w:tcW w:w="3827" w:type="dxa"/>
            <w:tcBorders>
              <w:top w:val="single" w:sz="4" w:space="0" w:color="auto"/>
              <w:left w:val="single" w:sz="4" w:space="0" w:color="auto"/>
              <w:bottom w:val="single" w:sz="4" w:space="0" w:color="auto"/>
              <w:right w:val="single" w:sz="4" w:space="0" w:color="auto"/>
            </w:tcBorders>
            <w:hideMark/>
          </w:tcPr>
          <w:p w14:paraId="400135BC" w14:textId="77777777" w:rsidR="00AC7CBA" w:rsidRPr="00364F1D" w:rsidRDefault="00AC7CBA" w:rsidP="00AC7CBA">
            <w:pPr>
              <w:rPr>
                <w:rFonts w:eastAsia="Calibri"/>
                <w:sz w:val="18"/>
                <w:szCs w:val="16"/>
                <w:lang w:eastAsia="en-US"/>
              </w:rPr>
            </w:pPr>
            <w:r w:rsidRPr="00364F1D">
              <w:rPr>
                <w:sz w:val="18"/>
                <w:szCs w:val="16"/>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097743EB" w14:textId="77777777" w:rsidR="00AC7CBA" w:rsidRPr="003823ED" w:rsidRDefault="00AC7CBA" w:rsidP="00AC7CBA">
            <w:pPr>
              <w:jc w:val="center"/>
              <w:rPr>
                <w:sz w:val="18"/>
                <w:szCs w:val="18"/>
              </w:rPr>
            </w:pPr>
            <w:r w:rsidRPr="003823ED">
              <w:rPr>
                <w:sz w:val="18"/>
                <w:szCs w:val="18"/>
              </w:rPr>
              <w:t>33,43</w:t>
            </w:r>
          </w:p>
        </w:tc>
        <w:tc>
          <w:tcPr>
            <w:tcW w:w="2776" w:type="dxa"/>
            <w:tcBorders>
              <w:top w:val="single" w:sz="4" w:space="0" w:color="auto"/>
              <w:left w:val="single" w:sz="4" w:space="0" w:color="auto"/>
              <w:bottom w:val="single" w:sz="4" w:space="0" w:color="auto"/>
              <w:right w:val="single" w:sz="4" w:space="0" w:color="auto"/>
            </w:tcBorders>
            <w:vAlign w:val="center"/>
          </w:tcPr>
          <w:p w14:paraId="3F7540F3" w14:textId="77777777" w:rsidR="00AC7CBA" w:rsidRPr="00364F1D" w:rsidRDefault="00AC7CBA" w:rsidP="00AC7CBA">
            <w:pPr>
              <w:jc w:val="center"/>
              <w:rPr>
                <w:sz w:val="18"/>
              </w:rPr>
            </w:pPr>
            <w:r w:rsidRPr="00364F1D">
              <w:rPr>
                <w:sz w:val="18"/>
              </w:rPr>
              <w:t>-</w:t>
            </w:r>
          </w:p>
        </w:tc>
      </w:tr>
      <w:tr w:rsidR="00AC7CBA" w:rsidRPr="00364F1D" w14:paraId="4CA3476E" w14:textId="77777777" w:rsidTr="00AC7CBA">
        <w:trPr>
          <w:trHeight w:val="82"/>
          <w:jc w:val="center"/>
        </w:trPr>
        <w:tc>
          <w:tcPr>
            <w:tcW w:w="630" w:type="dxa"/>
            <w:tcBorders>
              <w:top w:val="single" w:sz="4" w:space="0" w:color="auto"/>
              <w:left w:val="single" w:sz="4" w:space="0" w:color="auto"/>
              <w:bottom w:val="single" w:sz="4" w:space="0" w:color="auto"/>
              <w:right w:val="single" w:sz="4" w:space="0" w:color="auto"/>
            </w:tcBorders>
          </w:tcPr>
          <w:p w14:paraId="6D1C7E90" w14:textId="77777777" w:rsidR="00AC7CBA" w:rsidRPr="00364F1D" w:rsidRDefault="00AC7CBA" w:rsidP="00AC7CBA">
            <w:pPr>
              <w:autoSpaceDE w:val="0"/>
              <w:autoSpaceDN w:val="0"/>
              <w:adjustRightInd w:val="0"/>
              <w:ind w:right="-82"/>
              <w:jc w:val="center"/>
              <w:rPr>
                <w:sz w:val="16"/>
              </w:rP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79304A67" w14:textId="77777777" w:rsidR="00AC7CBA" w:rsidRPr="00364F1D" w:rsidRDefault="00AC7CBA" w:rsidP="00AC7CBA">
            <w:pPr>
              <w:autoSpaceDE w:val="0"/>
              <w:autoSpaceDN w:val="0"/>
              <w:adjustRightInd w:val="0"/>
              <w:jc w:val="both"/>
              <w:rPr>
                <w:b/>
                <w:sz w:val="18"/>
              </w:rPr>
            </w:pPr>
            <w:r w:rsidRPr="00364F1D">
              <w:rPr>
                <w:b/>
                <w:sz w:val="18"/>
              </w:rPr>
              <w:t>Население (с учетом НДС)</w:t>
            </w:r>
          </w:p>
        </w:tc>
      </w:tr>
      <w:tr w:rsidR="00AC7CBA" w:rsidRPr="00364F1D" w14:paraId="29DEA0C3" w14:textId="77777777" w:rsidTr="00AC7CB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14:paraId="2EF82419" w14:textId="77777777" w:rsidR="00AC7CBA" w:rsidRPr="00364F1D" w:rsidRDefault="00AC7CBA" w:rsidP="00AC7CBA">
            <w:pPr>
              <w:ind w:right="-82"/>
              <w:jc w:val="center"/>
              <w:rPr>
                <w:rFonts w:eastAsia="Calibri"/>
                <w:b/>
                <w:bCs/>
                <w:sz w:val="16"/>
                <w:szCs w:val="16"/>
              </w:rPr>
            </w:pPr>
            <w:r w:rsidRPr="00364F1D">
              <w:rPr>
                <w:rFonts w:eastAsia="Calibri"/>
                <w:b/>
                <w:bCs/>
                <w:sz w:val="16"/>
                <w:szCs w:val="16"/>
              </w:rPr>
              <w:t>3.</w:t>
            </w:r>
          </w:p>
        </w:tc>
        <w:tc>
          <w:tcPr>
            <w:tcW w:w="3827" w:type="dxa"/>
            <w:tcBorders>
              <w:top w:val="single" w:sz="4" w:space="0" w:color="auto"/>
              <w:left w:val="single" w:sz="4" w:space="0" w:color="auto"/>
              <w:bottom w:val="single" w:sz="4" w:space="0" w:color="auto"/>
              <w:right w:val="single" w:sz="4" w:space="0" w:color="auto"/>
            </w:tcBorders>
          </w:tcPr>
          <w:p w14:paraId="008DA475" w14:textId="77777777" w:rsidR="00AC7CBA" w:rsidRPr="00364F1D" w:rsidRDefault="00AC7CBA" w:rsidP="00AC7CBA">
            <w:pPr>
              <w:rPr>
                <w:rFonts w:eastAsia="Calibri"/>
                <w:sz w:val="18"/>
                <w:szCs w:val="16"/>
                <w:lang w:eastAsia="en-US"/>
              </w:rPr>
            </w:pPr>
            <w:r w:rsidRPr="00364F1D">
              <w:rPr>
                <w:sz w:val="18"/>
                <w:szCs w:val="16"/>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54EADA05" w14:textId="77777777" w:rsidR="00AC7CBA" w:rsidRPr="00364F1D" w:rsidRDefault="00AC7CBA" w:rsidP="00AC7CBA">
            <w:pPr>
              <w:jc w:val="center"/>
              <w:rPr>
                <w:sz w:val="18"/>
              </w:rPr>
            </w:pPr>
            <w:r w:rsidRPr="00364F1D">
              <w:rPr>
                <w:sz w:val="18"/>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50BAD087" w14:textId="77777777" w:rsidR="00AC7CBA" w:rsidRPr="00364F1D" w:rsidRDefault="00AC7CBA" w:rsidP="00AC7CBA">
            <w:pPr>
              <w:jc w:val="center"/>
              <w:rPr>
                <w:sz w:val="18"/>
              </w:rPr>
            </w:pPr>
            <w:r w:rsidRPr="00364F1D">
              <w:rPr>
                <w:sz w:val="18"/>
              </w:rPr>
              <w:t>-</w:t>
            </w:r>
          </w:p>
        </w:tc>
      </w:tr>
      <w:tr w:rsidR="00AC7CBA" w:rsidRPr="00364F1D" w14:paraId="07343261" w14:textId="77777777" w:rsidTr="00AC7CB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14:paraId="5CCA2AE3" w14:textId="77777777" w:rsidR="00AC7CBA" w:rsidRPr="00364F1D" w:rsidRDefault="00AC7CBA" w:rsidP="00AC7CBA">
            <w:pPr>
              <w:ind w:right="-82"/>
              <w:jc w:val="center"/>
              <w:rPr>
                <w:rFonts w:eastAsia="Calibri"/>
                <w:b/>
                <w:bCs/>
                <w:sz w:val="16"/>
                <w:szCs w:val="16"/>
              </w:rPr>
            </w:pPr>
            <w:r w:rsidRPr="00364F1D">
              <w:rPr>
                <w:rFonts w:eastAsia="Calibri"/>
                <w:b/>
                <w:bCs/>
                <w:sz w:val="16"/>
                <w:szCs w:val="16"/>
              </w:rPr>
              <w:t>4.</w:t>
            </w:r>
          </w:p>
        </w:tc>
        <w:tc>
          <w:tcPr>
            <w:tcW w:w="3827" w:type="dxa"/>
            <w:tcBorders>
              <w:top w:val="single" w:sz="4" w:space="0" w:color="auto"/>
              <w:left w:val="single" w:sz="4" w:space="0" w:color="auto"/>
              <w:bottom w:val="single" w:sz="4" w:space="0" w:color="auto"/>
              <w:right w:val="single" w:sz="4" w:space="0" w:color="auto"/>
            </w:tcBorders>
          </w:tcPr>
          <w:p w14:paraId="52DC1C55" w14:textId="77777777" w:rsidR="00AC7CBA" w:rsidRPr="00364F1D" w:rsidRDefault="00AC7CBA" w:rsidP="00AC7CBA">
            <w:pPr>
              <w:rPr>
                <w:rFonts w:eastAsia="Calibri"/>
                <w:sz w:val="18"/>
                <w:szCs w:val="16"/>
                <w:lang w:eastAsia="en-US"/>
              </w:rPr>
            </w:pPr>
            <w:r w:rsidRPr="00364F1D">
              <w:rPr>
                <w:sz w:val="18"/>
                <w:szCs w:val="16"/>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6137C8DC" w14:textId="77777777" w:rsidR="00AC7CBA" w:rsidRPr="00364F1D" w:rsidRDefault="00AC7CBA" w:rsidP="00AC7CBA">
            <w:pPr>
              <w:jc w:val="center"/>
              <w:rPr>
                <w:sz w:val="18"/>
              </w:rPr>
            </w:pPr>
            <w:r w:rsidRPr="00364F1D">
              <w:rPr>
                <w:sz w:val="18"/>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342193E9" w14:textId="77777777" w:rsidR="00AC7CBA" w:rsidRPr="00364F1D" w:rsidRDefault="00AC7CBA" w:rsidP="00AC7CBA">
            <w:pPr>
              <w:jc w:val="center"/>
              <w:rPr>
                <w:sz w:val="18"/>
              </w:rPr>
            </w:pPr>
            <w:r w:rsidRPr="00364F1D">
              <w:rPr>
                <w:sz w:val="18"/>
              </w:rPr>
              <w:t>-</w:t>
            </w:r>
          </w:p>
        </w:tc>
      </w:tr>
    </w:tbl>
    <w:p w14:paraId="6A54BD7B" w14:textId="77777777" w:rsidR="00A25187" w:rsidRPr="00D8793F" w:rsidRDefault="00A25187" w:rsidP="00A25187">
      <w:pPr>
        <w:autoSpaceDE w:val="0"/>
        <w:autoSpaceDN w:val="0"/>
        <w:adjustRightInd w:val="0"/>
        <w:jc w:val="both"/>
        <w:rPr>
          <w:sz w:val="18"/>
          <w:szCs w:val="24"/>
        </w:rPr>
      </w:pPr>
      <w:r w:rsidRPr="00D8793F">
        <w:rPr>
          <w:sz w:val="18"/>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Pr>
          <w:sz w:val="18"/>
          <w:szCs w:val="24"/>
        </w:rPr>
        <w:t>».</w:t>
      </w:r>
    </w:p>
    <w:p w14:paraId="4FF60334" w14:textId="77777777" w:rsidR="00A25187" w:rsidRPr="007E5D4A" w:rsidRDefault="00A25187" w:rsidP="00A25187">
      <w:pPr>
        <w:autoSpaceDE w:val="0"/>
        <w:autoSpaceDN w:val="0"/>
        <w:adjustRightInd w:val="0"/>
        <w:ind w:firstLine="709"/>
        <w:jc w:val="both"/>
        <w:rPr>
          <w:sz w:val="24"/>
        </w:rPr>
      </w:pPr>
      <w:r w:rsidRPr="007E5D4A">
        <w:rPr>
          <w:b/>
          <w:sz w:val="24"/>
        </w:rPr>
        <w:t xml:space="preserve">1.2. </w:t>
      </w:r>
      <w:r w:rsidRPr="007E5D4A">
        <w:rPr>
          <w:sz w:val="24"/>
        </w:rPr>
        <w:t>В Приложении к решению:</w:t>
      </w:r>
    </w:p>
    <w:p w14:paraId="2BE5D4D5" w14:textId="77777777" w:rsidR="00A25187" w:rsidRPr="007E5D4A" w:rsidRDefault="00A25187" w:rsidP="00A25187">
      <w:pPr>
        <w:autoSpaceDE w:val="0"/>
        <w:autoSpaceDN w:val="0"/>
        <w:adjustRightInd w:val="0"/>
        <w:ind w:firstLine="709"/>
        <w:jc w:val="both"/>
        <w:rPr>
          <w:sz w:val="24"/>
        </w:rPr>
      </w:pPr>
      <w:r w:rsidRPr="007E5D4A">
        <w:rPr>
          <w:sz w:val="24"/>
        </w:rPr>
        <w:t xml:space="preserve">1) слова «Производственная программа по оказанию услуг горячего водоснабжения потребителям» заменить словами «Производственная программа </w:t>
      </w:r>
      <w:r w:rsidRPr="007E5D4A">
        <w:rPr>
          <w:rFonts w:eastAsia="Calibri"/>
          <w:noProof/>
          <w:sz w:val="24"/>
        </w:rPr>
        <w:t>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w:t>
      </w:r>
      <w:r w:rsidRPr="007E5D4A">
        <w:rPr>
          <w:sz w:val="24"/>
        </w:rPr>
        <w:t>, в сфере горячего водоснабжения»;</w:t>
      </w:r>
    </w:p>
    <w:p w14:paraId="2B22BB48" w14:textId="77777777" w:rsidR="00A25187" w:rsidRPr="007E5D4A" w:rsidRDefault="00A25187" w:rsidP="00A25187">
      <w:pPr>
        <w:autoSpaceDE w:val="0"/>
        <w:autoSpaceDN w:val="0"/>
        <w:adjustRightInd w:val="0"/>
        <w:ind w:firstLine="709"/>
        <w:jc w:val="both"/>
        <w:rPr>
          <w:sz w:val="24"/>
        </w:rPr>
      </w:pPr>
      <w:r w:rsidRPr="007E5D4A">
        <w:rPr>
          <w:sz w:val="24"/>
        </w:rPr>
        <w:t xml:space="preserve">2) производственную программу </w:t>
      </w:r>
      <w:r w:rsidRPr="007E5D4A">
        <w:rPr>
          <w:rFonts w:eastAsia="Calibri"/>
          <w:noProof/>
          <w:sz w:val="24"/>
        </w:rPr>
        <w:t>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w:t>
      </w:r>
      <w:r w:rsidRPr="007E5D4A">
        <w:rPr>
          <w:sz w:val="24"/>
        </w:rPr>
        <w:t>, в сфере горячего водоснабжения на территории военного городка «Мулино-6», п. Мулино Володарского муниципального округа Нижегородской области (от котельной № б/н) признать утратившей силу в части реализации показателей и мероприятий производственной программы на период с 1 января 2026 г. по 31 декабря 2026 г.;</w:t>
      </w:r>
    </w:p>
    <w:p w14:paraId="6E779311" w14:textId="77777777" w:rsidR="00A25187" w:rsidRPr="007E5D4A" w:rsidRDefault="00A25187" w:rsidP="00A25187">
      <w:pPr>
        <w:autoSpaceDE w:val="0"/>
        <w:autoSpaceDN w:val="0"/>
        <w:adjustRightInd w:val="0"/>
        <w:ind w:firstLine="709"/>
        <w:jc w:val="both"/>
        <w:rPr>
          <w:b/>
          <w:sz w:val="24"/>
        </w:rPr>
      </w:pPr>
      <w:r w:rsidRPr="007E5D4A">
        <w:rPr>
          <w:sz w:val="24"/>
        </w:rPr>
        <w:t>3) дополнить производственной программой</w:t>
      </w:r>
      <w:r w:rsidRPr="007E5D4A">
        <w:rPr>
          <w:b/>
          <w:sz w:val="24"/>
        </w:rPr>
        <w:t xml:space="preserve"> </w:t>
      </w:r>
      <w:r w:rsidRPr="007E5D4A">
        <w:rPr>
          <w:rFonts w:eastAsia="Calibri"/>
          <w:noProof/>
          <w:sz w:val="24"/>
        </w:rPr>
        <w:t>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w:t>
      </w:r>
      <w:r w:rsidRPr="007E5D4A">
        <w:rPr>
          <w:sz w:val="24"/>
        </w:rPr>
        <w:t>, в сфере горячего водоснабжения на территории военного городка «Мулино-6», п. Мулино Володарского муниципального округа Нижегородской области (от котельной № б/н) на период реализации с 1 января 2026 г. по 31 декабря 2026 г. согласно Приложению к настоящему решению.</w:t>
      </w:r>
    </w:p>
    <w:p w14:paraId="7C51F22D" w14:textId="77777777" w:rsidR="00A25187" w:rsidRDefault="00A25187" w:rsidP="00A25187">
      <w:pPr>
        <w:autoSpaceDE w:val="0"/>
        <w:autoSpaceDN w:val="0"/>
        <w:adjustRightInd w:val="0"/>
        <w:ind w:firstLine="708"/>
        <w:jc w:val="both"/>
        <w:rPr>
          <w:sz w:val="24"/>
          <w:szCs w:val="24"/>
        </w:rPr>
      </w:pPr>
      <w:r>
        <w:rPr>
          <w:b/>
          <w:sz w:val="24"/>
          <w:szCs w:val="24"/>
        </w:rPr>
        <w:t xml:space="preserve">2. </w:t>
      </w:r>
      <w:r>
        <w:rPr>
          <w:sz w:val="24"/>
          <w:szCs w:val="24"/>
        </w:rPr>
        <w:t>Настоящее решение вступает в силу с 1 января 2026 г.</w:t>
      </w:r>
    </w:p>
    <w:p w14:paraId="6EC4A40D" w14:textId="77777777" w:rsidR="00A25187" w:rsidRDefault="00A25187" w:rsidP="00A25187">
      <w:pPr>
        <w:ind w:firstLine="709"/>
        <w:jc w:val="both"/>
        <w:rPr>
          <w:sz w:val="24"/>
          <w:szCs w:val="24"/>
        </w:rPr>
      </w:pPr>
      <w:r>
        <w:rPr>
          <w:sz w:val="24"/>
          <w:szCs w:val="24"/>
        </w:rPr>
        <w:t>По данному вопросу голосовали: «за» единогласно.</w:t>
      </w:r>
    </w:p>
    <w:p w14:paraId="08D682BC" w14:textId="77777777" w:rsidR="00A25187" w:rsidRDefault="00A25187" w:rsidP="00A25187"/>
    <w:p w14:paraId="52691A27" w14:textId="77777777" w:rsidR="00A25187" w:rsidRDefault="00A25187" w:rsidP="000A58DE">
      <w:pPr>
        <w:ind w:firstLine="709"/>
        <w:jc w:val="center"/>
        <w:rPr>
          <w:sz w:val="24"/>
          <w:szCs w:val="24"/>
        </w:rPr>
      </w:pPr>
    </w:p>
    <w:p w14:paraId="42B47349" w14:textId="44CCE66D" w:rsidR="005210EF" w:rsidRDefault="00DD65DB" w:rsidP="005210EF">
      <w:pPr>
        <w:jc w:val="both"/>
        <w:rPr>
          <w:noProof/>
          <w:sz w:val="24"/>
          <w:szCs w:val="24"/>
        </w:rPr>
      </w:pPr>
      <w:r>
        <w:rPr>
          <w:b/>
          <w:noProof/>
          <w:sz w:val="24"/>
          <w:szCs w:val="24"/>
        </w:rPr>
        <w:t>11</w:t>
      </w:r>
      <w:r w:rsidR="00617132">
        <w:rPr>
          <w:b/>
          <w:noProof/>
          <w:sz w:val="24"/>
          <w:szCs w:val="24"/>
        </w:rPr>
        <w:t>7</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19 декабря 2024</w:t>
      </w:r>
      <w:r w:rsidR="005210EF" w:rsidRPr="00C220B2">
        <w:rPr>
          <w:noProof/>
          <w:sz w:val="24"/>
          <w:szCs w:val="24"/>
        </w:rPr>
        <w:t xml:space="preserve"> г. № </w:t>
      </w:r>
      <w:r w:rsidR="005210EF">
        <w:rPr>
          <w:noProof/>
          <w:sz w:val="24"/>
          <w:szCs w:val="24"/>
        </w:rPr>
        <w:t>71/74 «Об установлении ОБЩЕСТВУ</w:t>
      </w:r>
      <w:r w:rsidR="005210EF" w:rsidRPr="0032619F">
        <w:rPr>
          <w:noProof/>
          <w:sz w:val="24"/>
          <w:szCs w:val="24"/>
        </w:rPr>
        <w:t xml:space="preserve"> С ОГРАНИЧ</w:t>
      </w:r>
      <w:r w:rsidR="005210EF">
        <w:rPr>
          <w:noProof/>
          <w:sz w:val="24"/>
          <w:szCs w:val="24"/>
        </w:rPr>
        <w:t>ЕННОЙ ОТВЕТСТВЕННОСТЬЮ «ПРОМТЕХ»</w:t>
      </w:r>
      <w:r w:rsidR="005210EF" w:rsidRPr="00F62C91">
        <w:rPr>
          <w:noProof/>
          <w:sz w:val="24"/>
          <w:szCs w:val="24"/>
        </w:rPr>
        <w:t xml:space="preserve"> (ИНН </w:t>
      </w:r>
      <w:r w:rsidR="005210EF" w:rsidRPr="0032619F">
        <w:rPr>
          <w:noProof/>
          <w:sz w:val="24"/>
          <w:szCs w:val="24"/>
        </w:rPr>
        <w:t>5243040815</w:t>
      </w:r>
      <w:r w:rsidR="005210EF" w:rsidRPr="00F62C91">
        <w:rPr>
          <w:noProof/>
          <w:sz w:val="24"/>
          <w:szCs w:val="24"/>
        </w:rPr>
        <w:t xml:space="preserve">), </w:t>
      </w:r>
      <w:r w:rsidR="005210EF">
        <w:rPr>
          <w:noProof/>
          <w:sz w:val="24"/>
          <w:szCs w:val="24"/>
        </w:rPr>
        <w:t>г. Арзамас</w:t>
      </w:r>
      <w:r w:rsidR="005210EF" w:rsidRPr="00F62C91">
        <w:rPr>
          <w:noProof/>
          <w:sz w:val="24"/>
          <w:szCs w:val="24"/>
        </w:rPr>
        <w:t xml:space="preserve"> Нижегородской области</w:t>
      </w:r>
      <w:r w:rsidR="005210EF">
        <w:rPr>
          <w:noProof/>
          <w:sz w:val="24"/>
          <w:szCs w:val="24"/>
        </w:rPr>
        <w:t>, тарифов на горячую воду, поставляемую потребителям р.п. Гремячево городского округа город Кулебаки Нижегородской области 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1FB7A0A5" w14:textId="77777777" w:rsidR="005210EF" w:rsidRPr="00653F5D" w:rsidRDefault="005210EF" w:rsidP="005210EF">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ОБЩЕСТВА</w:t>
      </w:r>
      <w:r w:rsidRPr="00650FB8">
        <w:rPr>
          <w:noProof/>
          <w:sz w:val="24"/>
          <w:szCs w:val="24"/>
        </w:rPr>
        <w:t xml:space="preserve"> С ОГРАНИЧЕННОЙ ОТВЕТСТВЕННОСТЬЮ </w:t>
      </w:r>
      <w:r>
        <w:rPr>
          <w:noProof/>
          <w:sz w:val="24"/>
          <w:szCs w:val="24"/>
        </w:rPr>
        <w:t>«ПРОМТЕХ»</w:t>
      </w:r>
      <w:r w:rsidRPr="00F62C91">
        <w:rPr>
          <w:noProof/>
          <w:sz w:val="24"/>
          <w:szCs w:val="24"/>
        </w:rPr>
        <w:t xml:space="preserve"> (ИНН </w:t>
      </w:r>
      <w:r w:rsidRPr="0032619F">
        <w:rPr>
          <w:noProof/>
          <w:sz w:val="24"/>
          <w:szCs w:val="24"/>
        </w:rPr>
        <w:t>5243040815</w:t>
      </w:r>
      <w:r w:rsidRPr="00F62C91">
        <w:rPr>
          <w:noProof/>
          <w:sz w:val="24"/>
          <w:szCs w:val="24"/>
        </w:rPr>
        <w:t xml:space="preserve">), </w:t>
      </w:r>
      <w:r>
        <w:rPr>
          <w:noProof/>
          <w:sz w:val="24"/>
          <w:szCs w:val="24"/>
        </w:rPr>
        <w:t>г. Арзамас</w:t>
      </w:r>
      <w:r w:rsidRPr="00F62C91">
        <w:rPr>
          <w:noProof/>
          <w:sz w:val="24"/>
          <w:szCs w:val="24"/>
        </w:rPr>
        <w:t xml:space="preserve"> Нижегородской области</w:t>
      </w:r>
      <w:r>
        <w:rPr>
          <w:noProof/>
          <w:sz w:val="24"/>
          <w:szCs w:val="24"/>
        </w:rPr>
        <w:t xml:space="preserve"> (с прилагающимися необходимыми обосновывающими материалами), </w:t>
      </w:r>
      <w:r>
        <w:rPr>
          <w:bCs/>
          <w:sz w:val="24"/>
          <w:szCs w:val="24"/>
        </w:rPr>
        <w:t xml:space="preserve">входящий № </w:t>
      </w:r>
      <w:r w:rsidRPr="00344C62">
        <w:rPr>
          <w:bCs/>
          <w:sz w:val="24"/>
          <w:szCs w:val="24"/>
        </w:rPr>
        <w:t>Вх-516-208673/25</w:t>
      </w:r>
      <w:r>
        <w:rPr>
          <w:bCs/>
          <w:sz w:val="24"/>
          <w:szCs w:val="24"/>
        </w:rPr>
        <w:t xml:space="preserve"> от 25 апреля </w:t>
      </w:r>
      <w:r w:rsidRPr="00344C62">
        <w:rPr>
          <w:bCs/>
          <w:sz w:val="24"/>
          <w:szCs w:val="24"/>
        </w:rPr>
        <w:t>2025 г. (исходящий № 42 от 23 апреля 2025 г.)</w:t>
      </w:r>
      <w:r>
        <w:rPr>
          <w:sz w:val="24"/>
          <w:szCs w:val="24"/>
        </w:rPr>
        <w:t>.</w:t>
      </w:r>
    </w:p>
    <w:p w14:paraId="629AADB6" w14:textId="77777777" w:rsidR="005210EF" w:rsidRPr="00724B25" w:rsidRDefault="005210EF" w:rsidP="005210EF">
      <w:pPr>
        <w:jc w:val="both"/>
        <w:rPr>
          <w:noProof/>
          <w:sz w:val="24"/>
          <w:szCs w:val="24"/>
        </w:rPr>
      </w:pPr>
      <w:r w:rsidRPr="003B0010">
        <w:rPr>
          <w:noProof/>
          <w:sz w:val="24"/>
          <w:szCs w:val="24"/>
          <w:u w:val="single"/>
        </w:rPr>
        <w:t>Ответственный:</w:t>
      </w:r>
      <w:r w:rsidRPr="003B0010">
        <w:rPr>
          <w:noProof/>
          <w:sz w:val="24"/>
          <w:szCs w:val="24"/>
        </w:rPr>
        <w:t xml:space="preserve"> </w:t>
      </w:r>
      <w:r w:rsidRPr="00724B25">
        <w:rPr>
          <w:noProof/>
          <w:sz w:val="24"/>
          <w:szCs w:val="24"/>
        </w:rPr>
        <w:t>консультант</w:t>
      </w:r>
      <w:r w:rsidRPr="00724B25">
        <w:rPr>
          <w:bCs/>
          <w:sz w:val="24"/>
          <w:szCs w:val="24"/>
        </w:rPr>
        <w:t xml:space="preserve"> региональной службы по тарифам Нижегородской области </w:t>
      </w:r>
      <w:r>
        <w:rPr>
          <w:bCs/>
          <w:sz w:val="24"/>
          <w:szCs w:val="24"/>
        </w:rPr>
        <w:t>Волжанкина А.А</w:t>
      </w:r>
      <w:r w:rsidRPr="00724B25">
        <w:rPr>
          <w:bCs/>
          <w:sz w:val="24"/>
          <w:szCs w:val="24"/>
        </w:rPr>
        <w:t>.</w:t>
      </w:r>
    </w:p>
    <w:p w14:paraId="6306FBCD" w14:textId="3ED5FD33" w:rsidR="005210EF" w:rsidRPr="00C220B2" w:rsidRDefault="005210EF" w:rsidP="005210E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650FB8">
        <w:rPr>
          <w:noProof/>
          <w:sz w:val="24"/>
          <w:szCs w:val="24"/>
        </w:rPr>
        <w:t xml:space="preserve"> С ОГРАНИЧЕННОЙ ОТВЕТСТВЕННОСТЬЮ </w:t>
      </w:r>
      <w:r>
        <w:rPr>
          <w:noProof/>
          <w:sz w:val="24"/>
          <w:szCs w:val="24"/>
        </w:rPr>
        <w:t>«ПРОМТЕХ»</w:t>
      </w:r>
      <w:r w:rsidRPr="00F62C91">
        <w:rPr>
          <w:noProof/>
          <w:sz w:val="24"/>
          <w:szCs w:val="24"/>
        </w:rPr>
        <w:t xml:space="preserve"> (ИНН </w:t>
      </w:r>
      <w:r w:rsidRPr="0032619F">
        <w:rPr>
          <w:noProof/>
          <w:sz w:val="24"/>
          <w:szCs w:val="24"/>
        </w:rPr>
        <w:t>5243040815</w:t>
      </w:r>
      <w:r w:rsidRPr="00F62C91">
        <w:rPr>
          <w:noProof/>
          <w:sz w:val="24"/>
          <w:szCs w:val="24"/>
        </w:rPr>
        <w:t xml:space="preserve">), </w:t>
      </w:r>
      <w:r>
        <w:rPr>
          <w:noProof/>
          <w:sz w:val="24"/>
          <w:szCs w:val="24"/>
        </w:rPr>
        <w:t>г. Арзамас</w:t>
      </w:r>
      <w:r w:rsidRPr="00F62C91">
        <w:rPr>
          <w:noProof/>
          <w:sz w:val="24"/>
          <w:szCs w:val="24"/>
        </w:rPr>
        <w:t xml:space="preserve">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952</w:t>
      </w:r>
      <w:r w:rsidRPr="00C220B2">
        <w:rPr>
          <w:sz w:val="24"/>
          <w:szCs w:val="24"/>
        </w:rPr>
        <w:t xml:space="preserve"> </w:t>
      </w:r>
      <w:r w:rsidR="004433F0">
        <w:rPr>
          <w:sz w:val="24"/>
          <w:szCs w:val="24"/>
        </w:rPr>
        <w:t>от 12 декабря 2025 г.:</w:t>
      </w:r>
    </w:p>
    <w:p w14:paraId="1DF6DBC4"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19 декабря 2024</w:t>
      </w:r>
      <w:r w:rsidRPr="00C220B2">
        <w:rPr>
          <w:noProof/>
          <w:sz w:val="24"/>
          <w:szCs w:val="24"/>
        </w:rPr>
        <w:t xml:space="preserve"> г. № </w:t>
      </w:r>
      <w:r>
        <w:rPr>
          <w:noProof/>
          <w:sz w:val="24"/>
          <w:szCs w:val="24"/>
        </w:rPr>
        <w:t>71/74 «Об установлении ОБЩЕСТВУ</w:t>
      </w:r>
      <w:r w:rsidRPr="0032619F">
        <w:rPr>
          <w:noProof/>
          <w:sz w:val="24"/>
          <w:szCs w:val="24"/>
        </w:rPr>
        <w:t xml:space="preserve"> С ОГРАНИЧ</w:t>
      </w:r>
      <w:r>
        <w:rPr>
          <w:noProof/>
          <w:sz w:val="24"/>
          <w:szCs w:val="24"/>
        </w:rPr>
        <w:t>ЕННОЙ ОТВЕТСТВЕННОСТЬЮ «ПРОМТЕХ»</w:t>
      </w:r>
      <w:r w:rsidRPr="00F62C91">
        <w:rPr>
          <w:noProof/>
          <w:sz w:val="24"/>
          <w:szCs w:val="24"/>
        </w:rPr>
        <w:t xml:space="preserve"> (ИНН </w:t>
      </w:r>
      <w:r w:rsidRPr="0032619F">
        <w:rPr>
          <w:noProof/>
          <w:sz w:val="24"/>
          <w:szCs w:val="24"/>
        </w:rPr>
        <w:t>5243040815</w:t>
      </w:r>
      <w:r w:rsidRPr="00F62C91">
        <w:rPr>
          <w:noProof/>
          <w:sz w:val="24"/>
          <w:szCs w:val="24"/>
        </w:rPr>
        <w:t xml:space="preserve">), </w:t>
      </w:r>
      <w:r>
        <w:rPr>
          <w:noProof/>
          <w:sz w:val="24"/>
          <w:szCs w:val="24"/>
        </w:rPr>
        <w:t>г. Арзамас</w:t>
      </w:r>
      <w:r w:rsidRPr="00F62C91">
        <w:rPr>
          <w:noProof/>
          <w:sz w:val="24"/>
          <w:szCs w:val="24"/>
        </w:rPr>
        <w:t xml:space="preserve"> Нижегородской </w:t>
      </w:r>
      <w:r w:rsidRPr="00F62C91">
        <w:rPr>
          <w:noProof/>
          <w:sz w:val="24"/>
          <w:szCs w:val="24"/>
        </w:rPr>
        <w:lastRenderedPageBreak/>
        <w:t>области</w:t>
      </w:r>
      <w:r>
        <w:rPr>
          <w:noProof/>
          <w:sz w:val="24"/>
          <w:szCs w:val="24"/>
        </w:rPr>
        <w:t>, тарифов на горячую воду, поставляемую потребителям р.п. Гремячево городского округа город Кулебаки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22599E16" w14:textId="77777777" w:rsidR="005210EF" w:rsidRPr="00224B94" w:rsidRDefault="005210EF" w:rsidP="005210EF">
      <w:pPr>
        <w:autoSpaceDE w:val="0"/>
        <w:autoSpaceDN w:val="0"/>
        <w:adjustRightInd w:val="0"/>
        <w:ind w:firstLine="709"/>
        <w:jc w:val="both"/>
        <w:rPr>
          <w:bCs/>
          <w:sz w:val="24"/>
          <w:szCs w:val="24"/>
        </w:rPr>
      </w:pPr>
      <w:r w:rsidRPr="00224B94">
        <w:rPr>
          <w:b/>
          <w:bCs/>
          <w:sz w:val="24"/>
          <w:szCs w:val="24"/>
        </w:rPr>
        <w:t xml:space="preserve">1.1. </w:t>
      </w:r>
      <w:r w:rsidRPr="00224B94">
        <w:rPr>
          <w:bCs/>
          <w:sz w:val="24"/>
          <w:szCs w:val="24"/>
        </w:rPr>
        <w:t>В пункте 2 решения:</w:t>
      </w:r>
    </w:p>
    <w:p w14:paraId="7F47A799"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7AF58FB7" w14:textId="77777777" w:rsidR="00BD2987" w:rsidRPr="00BD2987" w:rsidRDefault="00BD2987" w:rsidP="00BD2987">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троки 3, 4, 9, 10 таблицы исключить</w:t>
      </w:r>
      <w:r w:rsidRPr="00BD2987">
        <w:rPr>
          <w:sz w:val="24"/>
        </w:rPr>
        <w:t>;</w:t>
      </w:r>
    </w:p>
    <w:p w14:paraId="3997587E" w14:textId="77777777"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E2A9ABC" w14:textId="77777777" w:rsidR="00BD2987" w:rsidRPr="00924AA9" w:rsidRDefault="00BD2987" w:rsidP="00BD2987">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167DD5" w:rsidRPr="00724B25" w14:paraId="19161A7C" w14:textId="77777777" w:rsidTr="00423B6C">
        <w:tc>
          <w:tcPr>
            <w:tcW w:w="574" w:type="dxa"/>
            <w:tcBorders>
              <w:top w:val="single" w:sz="4" w:space="0" w:color="auto"/>
              <w:left w:val="single" w:sz="4" w:space="0" w:color="auto"/>
              <w:bottom w:val="single" w:sz="4" w:space="0" w:color="auto"/>
              <w:right w:val="single" w:sz="4" w:space="0" w:color="auto"/>
            </w:tcBorders>
            <w:hideMark/>
          </w:tcPr>
          <w:p w14:paraId="51D0D82B" w14:textId="77777777" w:rsidR="00167DD5" w:rsidRPr="0065526F" w:rsidRDefault="00167DD5" w:rsidP="00423B6C">
            <w:pPr>
              <w:jc w:val="center"/>
              <w:rPr>
                <w:sz w:val="18"/>
                <w:szCs w:val="16"/>
              </w:rPr>
            </w:pPr>
            <w:r w:rsidRPr="0065526F">
              <w:rPr>
                <w:sz w:val="18"/>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5401B932" w14:textId="77777777" w:rsidR="00167DD5" w:rsidRPr="0065526F" w:rsidRDefault="00167DD5" w:rsidP="00423B6C">
            <w:pPr>
              <w:jc w:val="center"/>
              <w:rPr>
                <w:sz w:val="18"/>
                <w:szCs w:val="16"/>
              </w:rPr>
            </w:pPr>
            <w:r w:rsidRPr="0065526F">
              <w:rPr>
                <w:sz w:val="18"/>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612A8941" w14:textId="77777777" w:rsidR="00167DD5" w:rsidRPr="0065526F" w:rsidRDefault="00167DD5" w:rsidP="00423B6C">
            <w:pPr>
              <w:jc w:val="center"/>
              <w:rPr>
                <w:sz w:val="18"/>
                <w:szCs w:val="16"/>
                <w:vertAlign w:val="superscript"/>
              </w:rPr>
            </w:pPr>
            <w:r w:rsidRPr="0065526F">
              <w:rPr>
                <w:sz w:val="18"/>
                <w:szCs w:val="16"/>
              </w:rPr>
              <w:t>Тариф на горячую воду, руб./м</w:t>
            </w:r>
            <w:r w:rsidRPr="0065526F">
              <w:rPr>
                <w:sz w:val="18"/>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37E07781" w14:textId="77777777" w:rsidR="00167DD5" w:rsidRPr="0065526F" w:rsidRDefault="00167DD5" w:rsidP="00423B6C">
            <w:pPr>
              <w:jc w:val="center"/>
              <w:rPr>
                <w:sz w:val="18"/>
                <w:szCs w:val="16"/>
                <w:vertAlign w:val="superscript"/>
              </w:rPr>
            </w:pPr>
            <w:r w:rsidRPr="0065526F">
              <w:rPr>
                <w:sz w:val="18"/>
                <w:szCs w:val="16"/>
              </w:rPr>
              <w:t>Компонент на холодную воду (одноставочный), руб./м</w:t>
            </w:r>
            <w:r w:rsidRPr="0065526F">
              <w:rPr>
                <w:sz w:val="18"/>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39555120" w14:textId="77777777" w:rsidR="00167DD5" w:rsidRPr="0065526F" w:rsidRDefault="00167DD5" w:rsidP="00423B6C">
            <w:pPr>
              <w:jc w:val="center"/>
              <w:rPr>
                <w:sz w:val="18"/>
                <w:szCs w:val="16"/>
              </w:rPr>
            </w:pPr>
            <w:r w:rsidRPr="0065526F">
              <w:rPr>
                <w:sz w:val="18"/>
                <w:szCs w:val="16"/>
              </w:rPr>
              <w:t>Компонент на тепловую энергию (одноставочный), руб./Гкал</w:t>
            </w:r>
          </w:p>
        </w:tc>
      </w:tr>
      <w:tr w:rsidR="00167DD5" w:rsidRPr="0065526F" w14:paraId="7302988C" w14:textId="77777777" w:rsidTr="00423B6C">
        <w:tc>
          <w:tcPr>
            <w:tcW w:w="574" w:type="dxa"/>
            <w:tcBorders>
              <w:top w:val="single" w:sz="4" w:space="0" w:color="auto"/>
              <w:left w:val="single" w:sz="4" w:space="0" w:color="auto"/>
              <w:bottom w:val="single" w:sz="4" w:space="0" w:color="auto"/>
              <w:right w:val="single" w:sz="4" w:space="0" w:color="auto"/>
            </w:tcBorders>
            <w:hideMark/>
          </w:tcPr>
          <w:p w14:paraId="0002C312" w14:textId="77777777" w:rsidR="00167DD5" w:rsidRPr="0065526F" w:rsidRDefault="00167DD5" w:rsidP="00423B6C">
            <w:pPr>
              <w:jc w:val="center"/>
              <w:rPr>
                <w:b/>
                <w:bCs/>
                <w:sz w:val="18"/>
                <w:szCs w:val="18"/>
              </w:rPr>
            </w:pPr>
            <w:r w:rsidRPr="0065526F">
              <w:rPr>
                <w:b/>
                <w:bCs/>
                <w:sz w:val="18"/>
                <w:szCs w:val="18"/>
              </w:rPr>
              <w:t>1.</w:t>
            </w:r>
          </w:p>
        </w:tc>
        <w:tc>
          <w:tcPr>
            <w:tcW w:w="3171" w:type="dxa"/>
            <w:tcBorders>
              <w:top w:val="single" w:sz="4" w:space="0" w:color="auto"/>
              <w:left w:val="single" w:sz="4" w:space="0" w:color="auto"/>
              <w:bottom w:val="single" w:sz="4" w:space="0" w:color="auto"/>
              <w:right w:val="single" w:sz="4" w:space="0" w:color="auto"/>
            </w:tcBorders>
          </w:tcPr>
          <w:p w14:paraId="0502299D" w14:textId="77777777" w:rsidR="00167DD5" w:rsidRPr="0065526F" w:rsidRDefault="00167DD5" w:rsidP="00423B6C">
            <w:pPr>
              <w:rPr>
                <w:sz w:val="20"/>
              </w:rPr>
            </w:pPr>
            <w:r w:rsidRPr="00864120">
              <w:rPr>
                <w:sz w:val="20"/>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F03159F" w14:textId="77777777" w:rsidR="00167DD5" w:rsidRPr="0065526F" w:rsidRDefault="00167DD5" w:rsidP="00423B6C">
            <w:pPr>
              <w:jc w:val="center"/>
              <w:rPr>
                <w:sz w:val="20"/>
              </w:rPr>
            </w:pPr>
            <w:r w:rsidRPr="0065526F">
              <w:rPr>
                <w:sz w:val="20"/>
              </w:rPr>
              <w:t>-</w:t>
            </w:r>
          </w:p>
        </w:tc>
        <w:tc>
          <w:tcPr>
            <w:tcW w:w="2248" w:type="dxa"/>
            <w:tcBorders>
              <w:top w:val="single" w:sz="4" w:space="0" w:color="auto"/>
              <w:left w:val="single" w:sz="4" w:space="0" w:color="auto"/>
              <w:bottom w:val="single" w:sz="4" w:space="0" w:color="auto"/>
              <w:right w:val="single" w:sz="4" w:space="0" w:color="auto"/>
            </w:tcBorders>
            <w:vAlign w:val="center"/>
          </w:tcPr>
          <w:p w14:paraId="7461552A" w14:textId="77777777" w:rsidR="00167DD5" w:rsidRPr="0065526F" w:rsidRDefault="00167DD5" w:rsidP="00423B6C">
            <w:pPr>
              <w:jc w:val="center"/>
              <w:rPr>
                <w:sz w:val="20"/>
              </w:rPr>
            </w:pPr>
            <w:r w:rsidRPr="004A0EEA">
              <w:rPr>
                <w:sz w:val="20"/>
              </w:rPr>
              <w:t xml:space="preserve">50,41   </w:t>
            </w:r>
          </w:p>
        </w:tc>
        <w:tc>
          <w:tcPr>
            <w:tcW w:w="2524" w:type="dxa"/>
            <w:tcBorders>
              <w:top w:val="single" w:sz="4" w:space="0" w:color="auto"/>
              <w:left w:val="single" w:sz="4" w:space="0" w:color="auto"/>
              <w:bottom w:val="single" w:sz="4" w:space="0" w:color="auto"/>
              <w:right w:val="single" w:sz="4" w:space="0" w:color="auto"/>
            </w:tcBorders>
          </w:tcPr>
          <w:p w14:paraId="550D1C46" w14:textId="77777777" w:rsidR="00167DD5" w:rsidRPr="0065526F" w:rsidRDefault="00167DD5" w:rsidP="00423B6C">
            <w:pPr>
              <w:jc w:val="center"/>
              <w:rPr>
                <w:sz w:val="20"/>
              </w:rPr>
            </w:pPr>
            <w:r w:rsidRPr="004A0EEA">
              <w:rPr>
                <w:sz w:val="20"/>
              </w:rPr>
              <w:t xml:space="preserve">3892,28   </w:t>
            </w:r>
          </w:p>
        </w:tc>
      </w:tr>
      <w:tr w:rsidR="00167DD5" w:rsidRPr="0065526F" w14:paraId="38D9C497" w14:textId="77777777" w:rsidTr="00423B6C">
        <w:tc>
          <w:tcPr>
            <w:tcW w:w="574" w:type="dxa"/>
            <w:tcBorders>
              <w:top w:val="single" w:sz="4" w:space="0" w:color="auto"/>
              <w:left w:val="single" w:sz="4" w:space="0" w:color="auto"/>
              <w:bottom w:val="single" w:sz="4" w:space="0" w:color="auto"/>
              <w:right w:val="single" w:sz="4" w:space="0" w:color="auto"/>
            </w:tcBorders>
            <w:hideMark/>
          </w:tcPr>
          <w:p w14:paraId="45A31B02" w14:textId="77777777" w:rsidR="00167DD5" w:rsidRPr="0065526F" w:rsidRDefault="00167DD5" w:rsidP="00423B6C">
            <w:pPr>
              <w:jc w:val="center"/>
              <w:rPr>
                <w:b/>
                <w:bCs/>
                <w:sz w:val="18"/>
                <w:szCs w:val="18"/>
              </w:rPr>
            </w:pPr>
            <w:r w:rsidRPr="0065526F">
              <w:rPr>
                <w:b/>
                <w:bCs/>
                <w:sz w:val="18"/>
                <w:szCs w:val="18"/>
              </w:rPr>
              <w:t>2.</w:t>
            </w:r>
          </w:p>
        </w:tc>
        <w:tc>
          <w:tcPr>
            <w:tcW w:w="3171" w:type="dxa"/>
            <w:tcBorders>
              <w:top w:val="single" w:sz="4" w:space="0" w:color="auto"/>
              <w:left w:val="single" w:sz="4" w:space="0" w:color="auto"/>
              <w:bottom w:val="single" w:sz="4" w:space="0" w:color="auto"/>
              <w:right w:val="single" w:sz="4" w:space="0" w:color="auto"/>
            </w:tcBorders>
          </w:tcPr>
          <w:p w14:paraId="1D500826" w14:textId="77777777" w:rsidR="00167DD5" w:rsidRPr="0065526F" w:rsidRDefault="00167DD5" w:rsidP="00423B6C">
            <w:pPr>
              <w:rPr>
                <w:sz w:val="20"/>
              </w:rPr>
            </w:pPr>
            <w:r w:rsidRPr="0065526F">
              <w:rPr>
                <w:sz w:val="20"/>
              </w:rPr>
              <w:t xml:space="preserve">С 1 </w:t>
            </w:r>
            <w:r>
              <w:rPr>
                <w:sz w:val="20"/>
              </w:rPr>
              <w:t>октября</w:t>
            </w:r>
            <w:r w:rsidRPr="0065526F">
              <w:rPr>
                <w:sz w:val="20"/>
              </w:rPr>
              <w:t xml:space="preserve">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22556D47" w14:textId="77777777" w:rsidR="00167DD5" w:rsidRPr="0065526F" w:rsidRDefault="00167DD5" w:rsidP="00423B6C">
            <w:pPr>
              <w:jc w:val="center"/>
              <w:rPr>
                <w:sz w:val="20"/>
              </w:rPr>
            </w:pPr>
            <w:r w:rsidRPr="0065526F">
              <w:rPr>
                <w:sz w:val="20"/>
              </w:rPr>
              <w:t>-</w:t>
            </w:r>
          </w:p>
        </w:tc>
        <w:tc>
          <w:tcPr>
            <w:tcW w:w="2248" w:type="dxa"/>
            <w:tcBorders>
              <w:top w:val="single" w:sz="4" w:space="0" w:color="auto"/>
              <w:left w:val="single" w:sz="4" w:space="0" w:color="auto"/>
              <w:bottom w:val="single" w:sz="4" w:space="0" w:color="auto"/>
              <w:right w:val="single" w:sz="4" w:space="0" w:color="auto"/>
            </w:tcBorders>
          </w:tcPr>
          <w:p w14:paraId="424DFD9B" w14:textId="77777777" w:rsidR="00167DD5" w:rsidRPr="0065526F" w:rsidRDefault="00167DD5" w:rsidP="00423B6C">
            <w:pPr>
              <w:jc w:val="center"/>
              <w:rPr>
                <w:sz w:val="20"/>
              </w:rPr>
            </w:pPr>
            <w:r w:rsidRPr="004A0EEA">
              <w:rPr>
                <w:sz w:val="20"/>
              </w:rPr>
              <w:t xml:space="preserve">55,40   </w:t>
            </w:r>
          </w:p>
        </w:tc>
        <w:tc>
          <w:tcPr>
            <w:tcW w:w="2524" w:type="dxa"/>
            <w:tcBorders>
              <w:top w:val="single" w:sz="4" w:space="0" w:color="auto"/>
              <w:left w:val="single" w:sz="4" w:space="0" w:color="auto"/>
              <w:bottom w:val="single" w:sz="4" w:space="0" w:color="auto"/>
              <w:right w:val="single" w:sz="4" w:space="0" w:color="auto"/>
            </w:tcBorders>
          </w:tcPr>
          <w:p w14:paraId="450701B8" w14:textId="77777777" w:rsidR="00167DD5" w:rsidRPr="0065526F" w:rsidRDefault="00167DD5" w:rsidP="00423B6C">
            <w:pPr>
              <w:jc w:val="center"/>
              <w:rPr>
                <w:sz w:val="20"/>
              </w:rPr>
            </w:pPr>
            <w:r w:rsidRPr="004A0EEA">
              <w:rPr>
                <w:sz w:val="20"/>
              </w:rPr>
              <w:t xml:space="preserve">4241,36   </w:t>
            </w:r>
          </w:p>
        </w:tc>
      </w:tr>
      <w:tr w:rsidR="00167DD5" w:rsidRPr="0065526F" w14:paraId="26F6963B" w14:textId="77777777" w:rsidTr="00423B6C">
        <w:tc>
          <w:tcPr>
            <w:tcW w:w="574" w:type="dxa"/>
            <w:tcBorders>
              <w:top w:val="single" w:sz="4" w:space="0" w:color="auto"/>
              <w:left w:val="single" w:sz="4" w:space="0" w:color="auto"/>
              <w:bottom w:val="single" w:sz="4" w:space="0" w:color="auto"/>
              <w:right w:val="single" w:sz="4" w:space="0" w:color="auto"/>
            </w:tcBorders>
          </w:tcPr>
          <w:p w14:paraId="1557990B" w14:textId="77777777" w:rsidR="00167DD5" w:rsidRPr="0065526F" w:rsidRDefault="00167DD5" w:rsidP="00423B6C">
            <w:pPr>
              <w:jc w:val="center"/>
              <w:rPr>
                <w:sz w:val="18"/>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5C96F9B6" w14:textId="77777777" w:rsidR="00167DD5" w:rsidRPr="0065526F" w:rsidRDefault="00167DD5" w:rsidP="00423B6C">
            <w:pPr>
              <w:rPr>
                <w:sz w:val="20"/>
              </w:rPr>
            </w:pPr>
            <w:r w:rsidRPr="0065526F">
              <w:rPr>
                <w:b/>
                <w:sz w:val="20"/>
              </w:rPr>
              <w:t>Население (с учетом НДС)</w:t>
            </w:r>
          </w:p>
        </w:tc>
      </w:tr>
      <w:tr w:rsidR="00167DD5" w:rsidRPr="0065526F" w14:paraId="1E9866CD" w14:textId="77777777" w:rsidTr="00423B6C">
        <w:tc>
          <w:tcPr>
            <w:tcW w:w="574" w:type="dxa"/>
            <w:vMerge w:val="restart"/>
            <w:tcBorders>
              <w:top w:val="single" w:sz="4" w:space="0" w:color="auto"/>
              <w:left w:val="single" w:sz="4" w:space="0" w:color="auto"/>
              <w:bottom w:val="single" w:sz="4" w:space="0" w:color="auto"/>
              <w:right w:val="single" w:sz="4" w:space="0" w:color="auto"/>
            </w:tcBorders>
            <w:hideMark/>
          </w:tcPr>
          <w:p w14:paraId="5CEE2A7A" w14:textId="77777777" w:rsidR="00167DD5" w:rsidRPr="0065526F" w:rsidRDefault="00167DD5" w:rsidP="00423B6C">
            <w:pPr>
              <w:jc w:val="center"/>
              <w:rPr>
                <w:b/>
                <w:bCs/>
                <w:sz w:val="18"/>
                <w:szCs w:val="18"/>
              </w:rPr>
            </w:pPr>
            <w:r>
              <w:rPr>
                <w:b/>
                <w:bCs/>
                <w:sz w:val="18"/>
                <w:szCs w:val="18"/>
              </w:rPr>
              <w:t>3</w:t>
            </w:r>
            <w:r w:rsidRPr="0065526F">
              <w:rPr>
                <w:b/>
                <w:bCs/>
                <w:sz w:val="18"/>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7E06A61" w14:textId="77777777" w:rsidR="00167DD5" w:rsidRPr="0065526F" w:rsidRDefault="00167DD5" w:rsidP="00423B6C">
            <w:pPr>
              <w:rPr>
                <w:sz w:val="20"/>
              </w:rPr>
            </w:pPr>
            <w:r w:rsidRPr="00864120">
              <w:rPr>
                <w:sz w:val="20"/>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5DDFD5" w14:textId="77777777" w:rsidR="00167DD5" w:rsidRPr="0065526F" w:rsidRDefault="00167DD5" w:rsidP="00423B6C">
            <w:pPr>
              <w:jc w:val="center"/>
              <w:rPr>
                <w:sz w:val="20"/>
              </w:rPr>
            </w:pPr>
            <w:r w:rsidRPr="003F244E">
              <w:rPr>
                <w:sz w:val="20"/>
              </w:rPr>
              <w:t>313,29</w:t>
            </w:r>
          </w:p>
        </w:tc>
        <w:tc>
          <w:tcPr>
            <w:tcW w:w="2248" w:type="dxa"/>
            <w:tcBorders>
              <w:top w:val="single" w:sz="4" w:space="0" w:color="auto"/>
              <w:left w:val="single" w:sz="4" w:space="0" w:color="auto"/>
              <w:bottom w:val="single" w:sz="4" w:space="0" w:color="auto"/>
              <w:right w:val="single" w:sz="4" w:space="0" w:color="auto"/>
            </w:tcBorders>
          </w:tcPr>
          <w:p w14:paraId="2760CAFE" w14:textId="77777777" w:rsidR="00167DD5" w:rsidRPr="0065526F" w:rsidRDefault="00167DD5" w:rsidP="00423B6C">
            <w:pPr>
              <w:jc w:val="center"/>
              <w:rPr>
                <w:sz w:val="20"/>
              </w:rPr>
            </w:pPr>
          </w:p>
        </w:tc>
        <w:tc>
          <w:tcPr>
            <w:tcW w:w="2524" w:type="dxa"/>
            <w:tcBorders>
              <w:top w:val="single" w:sz="4" w:space="0" w:color="auto"/>
              <w:left w:val="single" w:sz="4" w:space="0" w:color="auto"/>
              <w:bottom w:val="single" w:sz="4" w:space="0" w:color="auto"/>
              <w:right w:val="single" w:sz="4" w:space="0" w:color="auto"/>
            </w:tcBorders>
          </w:tcPr>
          <w:p w14:paraId="4758393B" w14:textId="77777777" w:rsidR="00167DD5" w:rsidRPr="0065526F" w:rsidRDefault="00167DD5" w:rsidP="00423B6C">
            <w:pPr>
              <w:jc w:val="center"/>
              <w:rPr>
                <w:sz w:val="20"/>
              </w:rPr>
            </w:pPr>
          </w:p>
        </w:tc>
      </w:tr>
      <w:tr w:rsidR="00167DD5" w:rsidRPr="0065526F" w14:paraId="43BD262A" w14:textId="77777777" w:rsidTr="00423B6C">
        <w:tc>
          <w:tcPr>
            <w:tcW w:w="574" w:type="dxa"/>
            <w:vMerge/>
            <w:tcBorders>
              <w:top w:val="single" w:sz="4" w:space="0" w:color="auto"/>
              <w:left w:val="single" w:sz="4" w:space="0" w:color="auto"/>
              <w:bottom w:val="single" w:sz="4" w:space="0" w:color="auto"/>
              <w:right w:val="single" w:sz="4" w:space="0" w:color="auto"/>
            </w:tcBorders>
            <w:vAlign w:val="center"/>
            <w:hideMark/>
          </w:tcPr>
          <w:p w14:paraId="57AC7C32" w14:textId="77777777" w:rsidR="00167DD5" w:rsidRPr="0065526F" w:rsidRDefault="00167DD5" w:rsidP="00423B6C">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0F256D13" w14:textId="77777777" w:rsidR="00167DD5" w:rsidRPr="0065526F" w:rsidRDefault="00167DD5" w:rsidP="00423B6C">
            <w:pPr>
              <w:rPr>
                <w:sz w:val="20"/>
              </w:rPr>
            </w:pPr>
            <w:r w:rsidRPr="0065526F">
              <w:rPr>
                <w:sz w:val="20"/>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9D61C63" w14:textId="77777777" w:rsidR="00167DD5" w:rsidRPr="0065526F" w:rsidRDefault="00167DD5" w:rsidP="00423B6C">
            <w:pPr>
              <w:rPr>
                <w:sz w:val="20"/>
              </w:rPr>
            </w:pPr>
          </w:p>
        </w:tc>
        <w:tc>
          <w:tcPr>
            <w:tcW w:w="2248" w:type="dxa"/>
            <w:tcBorders>
              <w:top w:val="single" w:sz="4" w:space="0" w:color="auto"/>
              <w:left w:val="single" w:sz="4" w:space="0" w:color="auto"/>
              <w:bottom w:val="single" w:sz="4" w:space="0" w:color="auto"/>
              <w:right w:val="single" w:sz="4" w:space="0" w:color="auto"/>
            </w:tcBorders>
            <w:vAlign w:val="center"/>
          </w:tcPr>
          <w:p w14:paraId="160BDB6F" w14:textId="77777777" w:rsidR="00167DD5" w:rsidRPr="0065526F" w:rsidRDefault="00167DD5" w:rsidP="00423B6C">
            <w:pPr>
              <w:jc w:val="center"/>
              <w:rPr>
                <w:sz w:val="20"/>
              </w:rPr>
            </w:pPr>
            <w:r w:rsidRPr="004A0EEA">
              <w:rPr>
                <w:sz w:val="20"/>
              </w:rPr>
              <w:t xml:space="preserve">50,41   </w:t>
            </w:r>
          </w:p>
        </w:tc>
        <w:tc>
          <w:tcPr>
            <w:tcW w:w="2524" w:type="dxa"/>
            <w:tcBorders>
              <w:top w:val="single" w:sz="4" w:space="0" w:color="auto"/>
              <w:left w:val="single" w:sz="4" w:space="0" w:color="auto"/>
              <w:bottom w:val="single" w:sz="4" w:space="0" w:color="auto"/>
              <w:right w:val="single" w:sz="4" w:space="0" w:color="auto"/>
            </w:tcBorders>
            <w:vAlign w:val="center"/>
          </w:tcPr>
          <w:p w14:paraId="5FEDE027" w14:textId="77777777" w:rsidR="00167DD5" w:rsidRPr="0065526F" w:rsidRDefault="00167DD5" w:rsidP="00423B6C">
            <w:pPr>
              <w:jc w:val="center"/>
              <w:rPr>
                <w:sz w:val="20"/>
              </w:rPr>
            </w:pPr>
            <w:r w:rsidRPr="004A0EEA">
              <w:rPr>
                <w:sz w:val="20"/>
              </w:rPr>
              <w:t xml:space="preserve">3892,28   </w:t>
            </w:r>
          </w:p>
        </w:tc>
      </w:tr>
      <w:tr w:rsidR="00167DD5" w:rsidRPr="0065526F" w14:paraId="1E09BDE2" w14:textId="77777777" w:rsidTr="00423B6C">
        <w:tc>
          <w:tcPr>
            <w:tcW w:w="574" w:type="dxa"/>
            <w:vMerge w:val="restart"/>
            <w:tcBorders>
              <w:top w:val="single" w:sz="4" w:space="0" w:color="auto"/>
              <w:left w:val="single" w:sz="4" w:space="0" w:color="auto"/>
              <w:bottom w:val="single" w:sz="4" w:space="0" w:color="auto"/>
              <w:right w:val="single" w:sz="4" w:space="0" w:color="auto"/>
            </w:tcBorders>
            <w:hideMark/>
          </w:tcPr>
          <w:p w14:paraId="4A6DE59C" w14:textId="77777777" w:rsidR="00167DD5" w:rsidRPr="0065526F" w:rsidRDefault="00167DD5" w:rsidP="00423B6C">
            <w:pPr>
              <w:jc w:val="center"/>
              <w:rPr>
                <w:b/>
                <w:bCs/>
                <w:sz w:val="18"/>
                <w:szCs w:val="18"/>
              </w:rPr>
            </w:pPr>
            <w:r>
              <w:rPr>
                <w:b/>
                <w:bCs/>
                <w:sz w:val="18"/>
                <w:szCs w:val="18"/>
              </w:rPr>
              <w:t>4</w:t>
            </w:r>
            <w:r w:rsidRPr="0065526F">
              <w:rPr>
                <w:b/>
                <w:bCs/>
                <w:sz w:val="18"/>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50E6F08" w14:textId="77777777" w:rsidR="00167DD5" w:rsidRPr="0065526F" w:rsidRDefault="00167DD5" w:rsidP="00423B6C">
            <w:pPr>
              <w:rPr>
                <w:sz w:val="20"/>
              </w:rPr>
            </w:pPr>
            <w:r w:rsidRPr="0065526F">
              <w:rPr>
                <w:sz w:val="20"/>
              </w:rPr>
              <w:t xml:space="preserve">С 1 </w:t>
            </w:r>
            <w:r>
              <w:rPr>
                <w:sz w:val="20"/>
              </w:rPr>
              <w:t>октября</w:t>
            </w:r>
            <w:r w:rsidRPr="0065526F">
              <w:rPr>
                <w:sz w:val="20"/>
              </w:rPr>
              <w:t xml:space="preserve">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5C66C2F" w14:textId="77777777" w:rsidR="00167DD5" w:rsidRPr="0065526F" w:rsidRDefault="00167DD5" w:rsidP="00423B6C">
            <w:pPr>
              <w:jc w:val="center"/>
              <w:rPr>
                <w:sz w:val="20"/>
              </w:rPr>
            </w:pPr>
            <w:r w:rsidRPr="003F244E">
              <w:rPr>
                <w:sz w:val="20"/>
              </w:rPr>
              <w:t>341,86</w:t>
            </w:r>
          </w:p>
        </w:tc>
        <w:tc>
          <w:tcPr>
            <w:tcW w:w="2248" w:type="dxa"/>
            <w:tcBorders>
              <w:top w:val="single" w:sz="4" w:space="0" w:color="auto"/>
              <w:left w:val="single" w:sz="4" w:space="0" w:color="auto"/>
              <w:bottom w:val="single" w:sz="4" w:space="0" w:color="auto"/>
              <w:right w:val="single" w:sz="4" w:space="0" w:color="auto"/>
            </w:tcBorders>
            <w:vAlign w:val="center"/>
          </w:tcPr>
          <w:p w14:paraId="68311EAA" w14:textId="77777777" w:rsidR="00167DD5" w:rsidRPr="0065526F" w:rsidRDefault="00167DD5" w:rsidP="00423B6C">
            <w:pPr>
              <w:jc w:val="center"/>
              <w:rPr>
                <w:sz w:val="20"/>
              </w:rPr>
            </w:pPr>
          </w:p>
        </w:tc>
        <w:tc>
          <w:tcPr>
            <w:tcW w:w="2524" w:type="dxa"/>
            <w:tcBorders>
              <w:top w:val="single" w:sz="4" w:space="0" w:color="auto"/>
              <w:left w:val="single" w:sz="4" w:space="0" w:color="auto"/>
              <w:bottom w:val="single" w:sz="4" w:space="0" w:color="auto"/>
              <w:right w:val="single" w:sz="4" w:space="0" w:color="auto"/>
            </w:tcBorders>
            <w:vAlign w:val="center"/>
          </w:tcPr>
          <w:p w14:paraId="3F72468F" w14:textId="77777777" w:rsidR="00167DD5" w:rsidRPr="0065526F" w:rsidRDefault="00167DD5" w:rsidP="00423B6C">
            <w:pPr>
              <w:jc w:val="center"/>
              <w:rPr>
                <w:sz w:val="20"/>
              </w:rPr>
            </w:pPr>
          </w:p>
        </w:tc>
      </w:tr>
      <w:tr w:rsidR="00167DD5" w:rsidRPr="0065526F" w14:paraId="587949DB" w14:textId="77777777" w:rsidTr="00423B6C">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6C64A16" w14:textId="77777777" w:rsidR="00167DD5" w:rsidRPr="0065526F" w:rsidRDefault="00167DD5" w:rsidP="00423B6C">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301516AB" w14:textId="77777777" w:rsidR="00167DD5" w:rsidRPr="0065526F" w:rsidRDefault="00167DD5" w:rsidP="00423B6C">
            <w:pPr>
              <w:rPr>
                <w:sz w:val="20"/>
              </w:rPr>
            </w:pPr>
            <w:r w:rsidRPr="0065526F">
              <w:rPr>
                <w:sz w:val="20"/>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4136E85" w14:textId="77777777" w:rsidR="00167DD5" w:rsidRPr="0065526F" w:rsidRDefault="00167DD5" w:rsidP="00423B6C">
            <w:pPr>
              <w:rPr>
                <w:sz w:val="20"/>
              </w:rPr>
            </w:pPr>
          </w:p>
        </w:tc>
        <w:tc>
          <w:tcPr>
            <w:tcW w:w="2248" w:type="dxa"/>
            <w:tcBorders>
              <w:top w:val="single" w:sz="4" w:space="0" w:color="auto"/>
              <w:left w:val="single" w:sz="4" w:space="0" w:color="auto"/>
              <w:bottom w:val="single" w:sz="4" w:space="0" w:color="auto"/>
              <w:right w:val="single" w:sz="4" w:space="0" w:color="auto"/>
            </w:tcBorders>
            <w:vAlign w:val="center"/>
          </w:tcPr>
          <w:p w14:paraId="6883BA55" w14:textId="77777777" w:rsidR="00167DD5" w:rsidRPr="0065526F" w:rsidRDefault="00167DD5" w:rsidP="00423B6C">
            <w:pPr>
              <w:jc w:val="center"/>
              <w:rPr>
                <w:sz w:val="20"/>
              </w:rPr>
            </w:pPr>
            <w:r w:rsidRPr="004A0EEA">
              <w:rPr>
                <w:sz w:val="20"/>
              </w:rPr>
              <w:t xml:space="preserve">55,40   </w:t>
            </w:r>
          </w:p>
        </w:tc>
        <w:tc>
          <w:tcPr>
            <w:tcW w:w="2524" w:type="dxa"/>
            <w:tcBorders>
              <w:top w:val="single" w:sz="4" w:space="0" w:color="auto"/>
              <w:left w:val="single" w:sz="4" w:space="0" w:color="auto"/>
              <w:bottom w:val="single" w:sz="4" w:space="0" w:color="auto"/>
              <w:right w:val="single" w:sz="4" w:space="0" w:color="auto"/>
            </w:tcBorders>
            <w:vAlign w:val="center"/>
          </w:tcPr>
          <w:p w14:paraId="20903CCD" w14:textId="77777777" w:rsidR="00167DD5" w:rsidRPr="0065526F" w:rsidRDefault="00167DD5" w:rsidP="00423B6C">
            <w:pPr>
              <w:jc w:val="center"/>
              <w:rPr>
                <w:sz w:val="20"/>
              </w:rPr>
            </w:pPr>
            <w:r w:rsidRPr="004A0EEA">
              <w:rPr>
                <w:sz w:val="20"/>
              </w:rPr>
              <w:t xml:space="preserve">4241,36   </w:t>
            </w:r>
          </w:p>
        </w:tc>
      </w:tr>
    </w:tbl>
    <w:p w14:paraId="18DCC485" w14:textId="77777777" w:rsidR="005210EF" w:rsidRPr="00C220B2" w:rsidRDefault="005210EF" w:rsidP="005210EF">
      <w:pPr>
        <w:ind w:firstLine="709"/>
        <w:jc w:val="right"/>
        <w:rPr>
          <w:sz w:val="24"/>
          <w:szCs w:val="24"/>
        </w:rPr>
      </w:pPr>
      <w:r w:rsidRPr="00C220B2">
        <w:rPr>
          <w:sz w:val="24"/>
          <w:szCs w:val="24"/>
        </w:rPr>
        <w:t>».</w:t>
      </w:r>
    </w:p>
    <w:p w14:paraId="686BF470" w14:textId="77777777" w:rsidR="005210EF" w:rsidRPr="00224B94" w:rsidRDefault="005210EF" w:rsidP="005210EF">
      <w:pPr>
        <w:autoSpaceDE w:val="0"/>
        <w:autoSpaceDN w:val="0"/>
        <w:adjustRightInd w:val="0"/>
        <w:ind w:firstLine="709"/>
        <w:jc w:val="both"/>
        <w:rPr>
          <w:sz w:val="24"/>
          <w:szCs w:val="24"/>
        </w:rPr>
      </w:pPr>
      <w:r w:rsidRPr="00224B94">
        <w:rPr>
          <w:b/>
          <w:sz w:val="24"/>
          <w:szCs w:val="24"/>
        </w:rPr>
        <w:t xml:space="preserve">1.2. </w:t>
      </w:r>
      <w:r w:rsidRPr="00224B94">
        <w:rPr>
          <w:sz w:val="24"/>
          <w:szCs w:val="24"/>
        </w:rPr>
        <w:t>В Приложении к решению:</w:t>
      </w:r>
    </w:p>
    <w:p w14:paraId="108D4987" w14:textId="77777777" w:rsidR="005210EF" w:rsidRPr="00224B94" w:rsidRDefault="005210EF" w:rsidP="005210EF">
      <w:pPr>
        <w:autoSpaceDE w:val="0"/>
        <w:autoSpaceDN w:val="0"/>
        <w:adjustRightInd w:val="0"/>
        <w:ind w:firstLine="709"/>
        <w:jc w:val="both"/>
        <w:rPr>
          <w:sz w:val="24"/>
          <w:szCs w:val="24"/>
        </w:rPr>
      </w:pPr>
      <w:r w:rsidRPr="00224B94">
        <w:rPr>
          <w:sz w:val="24"/>
          <w:szCs w:val="24"/>
        </w:rPr>
        <w:t xml:space="preserve">1) слова «Производственная программа по оказанию услуг» заменить словами «Производственная программа </w:t>
      </w:r>
      <w:r w:rsidRPr="00224B94">
        <w:rPr>
          <w:noProof/>
          <w:sz w:val="24"/>
          <w:szCs w:val="24"/>
        </w:rPr>
        <w:t>ОБЩЕСТВА С ОГРАНИЧЕННОЙ ОТВЕТСТВЕННОСТЬЮ «ПРОМТЕХ» (ИНН 5243040815), г. Арзамас Нижегородской области</w:t>
      </w:r>
      <w:r w:rsidRPr="00224B94">
        <w:rPr>
          <w:sz w:val="24"/>
          <w:szCs w:val="24"/>
        </w:rPr>
        <w:t>, в сфере»;</w:t>
      </w:r>
    </w:p>
    <w:p w14:paraId="174A758B" w14:textId="77777777" w:rsidR="005210EF" w:rsidRPr="00224B94" w:rsidRDefault="005210EF" w:rsidP="005210EF">
      <w:pPr>
        <w:autoSpaceDE w:val="0"/>
        <w:autoSpaceDN w:val="0"/>
        <w:adjustRightInd w:val="0"/>
        <w:ind w:firstLine="709"/>
        <w:jc w:val="both"/>
        <w:rPr>
          <w:sz w:val="24"/>
          <w:szCs w:val="24"/>
        </w:rPr>
      </w:pPr>
      <w:r w:rsidRPr="00224B94">
        <w:rPr>
          <w:sz w:val="24"/>
          <w:szCs w:val="24"/>
        </w:rPr>
        <w:t xml:space="preserve">2) производственную программу </w:t>
      </w:r>
      <w:r w:rsidRPr="00224B94">
        <w:rPr>
          <w:noProof/>
          <w:sz w:val="24"/>
          <w:szCs w:val="24"/>
        </w:rPr>
        <w:t>ОБЩЕСТВА С ОГРАНИЧЕННОЙ ОТВЕТСТВЕННОСТЬЮ «ПРОМТЕХ» (ИНН 5243040815), г. Арзамас Нижегородской области</w:t>
      </w:r>
      <w:r w:rsidRPr="00224B94">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1E8C2380" w14:textId="77777777" w:rsidR="005210EF" w:rsidRPr="00224B94" w:rsidRDefault="005210EF" w:rsidP="005210EF">
      <w:pPr>
        <w:autoSpaceDE w:val="0"/>
        <w:autoSpaceDN w:val="0"/>
        <w:adjustRightInd w:val="0"/>
        <w:ind w:firstLine="709"/>
        <w:jc w:val="both"/>
        <w:rPr>
          <w:b/>
          <w:sz w:val="24"/>
          <w:szCs w:val="24"/>
        </w:rPr>
      </w:pPr>
      <w:r w:rsidRPr="00224B94">
        <w:rPr>
          <w:sz w:val="24"/>
          <w:szCs w:val="24"/>
        </w:rPr>
        <w:t>3) дополнить производственной программой</w:t>
      </w:r>
      <w:r w:rsidRPr="00224B94">
        <w:rPr>
          <w:b/>
          <w:sz w:val="24"/>
          <w:szCs w:val="24"/>
        </w:rPr>
        <w:t xml:space="preserve"> </w:t>
      </w:r>
      <w:r w:rsidRPr="00224B94">
        <w:rPr>
          <w:noProof/>
          <w:sz w:val="24"/>
          <w:szCs w:val="24"/>
        </w:rPr>
        <w:t>ОБЩЕСТВА С ОГРАНИЧЕННОЙ ОТВЕТСТВЕННОСТЬЮ «ПРОМТЕХ» (ИНН 5243040815), г. Арзамас Нижегородской области</w:t>
      </w:r>
      <w:r w:rsidRPr="00224B94">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013A9C5A" w14:textId="77777777" w:rsidR="005210EF" w:rsidRPr="00224B94" w:rsidRDefault="005210EF" w:rsidP="005210EF">
      <w:pPr>
        <w:ind w:firstLine="709"/>
        <w:jc w:val="both"/>
        <w:rPr>
          <w:sz w:val="24"/>
          <w:szCs w:val="24"/>
        </w:rPr>
      </w:pPr>
      <w:r w:rsidRPr="00224B94">
        <w:rPr>
          <w:b/>
          <w:sz w:val="24"/>
          <w:szCs w:val="24"/>
        </w:rPr>
        <w:t xml:space="preserve">2. </w:t>
      </w:r>
      <w:r w:rsidRPr="00224B94">
        <w:rPr>
          <w:sz w:val="24"/>
          <w:szCs w:val="24"/>
        </w:rPr>
        <w:t>Настоящее решение вступает в силу с 1 января 2026 г.</w:t>
      </w:r>
    </w:p>
    <w:p w14:paraId="408CDAAC" w14:textId="77777777" w:rsidR="005210EF" w:rsidRDefault="005210EF" w:rsidP="005210EF">
      <w:pPr>
        <w:ind w:firstLine="709"/>
        <w:jc w:val="both"/>
        <w:rPr>
          <w:sz w:val="24"/>
          <w:szCs w:val="24"/>
        </w:rPr>
      </w:pPr>
      <w:r w:rsidRPr="00C220B2">
        <w:rPr>
          <w:sz w:val="24"/>
          <w:szCs w:val="24"/>
        </w:rPr>
        <w:t xml:space="preserve"> По данному вопросу голосовали: «за» единогласно.</w:t>
      </w:r>
    </w:p>
    <w:p w14:paraId="76ADD83E" w14:textId="77777777" w:rsidR="005210EF" w:rsidRPr="00534BB9" w:rsidRDefault="005210EF" w:rsidP="005210EF">
      <w:pPr>
        <w:ind w:firstLine="708"/>
        <w:jc w:val="both"/>
        <w:rPr>
          <w:sz w:val="24"/>
          <w:szCs w:val="24"/>
        </w:rPr>
      </w:pPr>
    </w:p>
    <w:p w14:paraId="064DAD13" w14:textId="77777777" w:rsidR="005210EF" w:rsidRDefault="005210EF" w:rsidP="005210EF"/>
    <w:p w14:paraId="767E2B12" w14:textId="4481226A" w:rsidR="005210EF" w:rsidRDefault="00DD65DB" w:rsidP="005210EF">
      <w:pPr>
        <w:jc w:val="both"/>
        <w:rPr>
          <w:bCs/>
          <w:noProof/>
          <w:sz w:val="24"/>
          <w:szCs w:val="24"/>
        </w:rPr>
      </w:pPr>
      <w:r>
        <w:rPr>
          <w:b/>
          <w:noProof/>
          <w:sz w:val="24"/>
          <w:szCs w:val="24"/>
        </w:rPr>
        <w:t>11</w:t>
      </w:r>
      <w:r w:rsidR="00617132">
        <w:rPr>
          <w:b/>
          <w:noProof/>
          <w:sz w:val="24"/>
          <w:szCs w:val="24"/>
        </w:rPr>
        <w:t>8</w:t>
      </w:r>
      <w:r w:rsidR="00BC4C77">
        <w:rPr>
          <w:b/>
          <w:noProof/>
          <w:sz w:val="24"/>
          <w:szCs w:val="24"/>
        </w:rPr>
        <w:t xml:space="preserve">. </w:t>
      </w:r>
      <w:r w:rsidR="005210EF">
        <w:rPr>
          <w:b/>
          <w:noProof/>
          <w:sz w:val="24"/>
          <w:szCs w:val="24"/>
        </w:rPr>
        <w:t>СЛУШАЛИ:</w:t>
      </w:r>
      <w:r w:rsidR="005210EF">
        <w:rPr>
          <w:noProof/>
          <w:sz w:val="24"/>
          <w:szCs w:val="24"/>
        </w:rPr>
        <w:t xml:space="preserve"> Об установлении </w:t>
      </w:r>
      <w:r w:rsidR="005210EF" w:rsidRPr="00C67B89">
        <w:rPr>
          <w:bCs/>
          <w:sz w:val="24"/>
          <w:szCs w:val="24"/>
        </w:rPr>
        <w:t xml:space="preserve">МУНИЦИПАЛЬНОМУ УНИТАРНОМУ ПРЕДПРИЯТИЮ «ЖИЛИЩНО-КОММУНАЛЬНОЕ ХОЗЯЙСТВО «МОШКОВСКОЕ» (ИНН 5248015756), </w:t>
      </w:r>
      <w:r w:rsidR="005210EF" w:rsidRPr="00A574E7">
        <w:rPr>
          <w:bCs/>
          <w:sz w:val="24"/>
          <w:szCs w:val="24"/>
        </w:rPr>
        <w:t>г. Городец Нижегородской области</w:t>
      </w:r>
      <w:r w:rsidR="005210EF">
        <w:rPr>
          <w:noProof/>
          <w:sz w:val="24"/>
          <w:szCs w:val="24"/>
        </w:rPr>
        <w:t xml:space="preserve">, тарифов на горячую воду, поставляемую потребителям </w:t>
      </w:r>
      <w:r w:rsidR="005210EF" w:rsidRPr="00C67B89">
        <w:rPr>
          <w:noProof/>
          <w:sz w:val="24"/>
          <w:szCs w:val="24"/>
        </w:rPr>
        <w:t xml:space="preserve">Городецкого муниципального округа Нижегородской области </w:t>
      </w:r>
      <w:r w:rsidR="005210EF">
        <w:rPr>
          <w:noProof/>
          <w:sz w:val="24"/>
          <w:szCs w:val="24"/>
        </w:rPr>
        <w:t>с использованием закрытой системы горячего водоснабжения</w:t>
      </w:r>
      <w:r w:rsidR="005210EF">
        <w:rPr>
          <w:bCs/>
          <w:noProof/>
          <w:sz w:val="24"/>
          <w:szCs w:val="24"/>
        </w:rPr>
        <w:t>.</w:t>
      </w:r>
    </w:p>
    <w:p w14:paraId="758A49E1" w14:textId="77777777" w:rsidR="008D2976" w:rsidRPr="00432B97" w:rsidRDefault="005210EF" w:rsidP="008D2976">
      <w:pPr>
        <w:jc w:val="both"/>
        <w:rPr>
          <w:noProof/>
          <w:sz w:val="24"/>
          <w:szCs w:val="24"/>
        </w:rPr>
      </w:pPr>
      <w:r>
        <w:rPr>
          <w:noProof/>
          <w:sz w:val="24"/>
          <w:szCs w:val="24"/>
          <w:u w:val="single"/>
        </w:rPr>
        <w:t>Основание для рассмотрения:</w:t>
      </w:r>
      <w:r>
        <w:rPr>
          <w:noProof/>
          <w:sz w:val="24"/>
          <w:szCs w:val="24"/>
        </w:rPr>
        <w:t xml:space="preserve"> </w:t>
      </w:r>
      <w:r w:rsidR="008D2976">
        <w:rPr>
          <w:noProof/>
          <w:sz w:val="24"/>
          <w:szCs w:val="24"/>
        </w:rPr>
        <w:t xml:space="preserve">дело об установлении тарифов </w:t>
      </w:r>
      <w:r w:rsidR="008D2976" w:rsidRPr="00CF6B24">
        <w:rPr>
          <w:noProof/>
          <w:sz w:val="24"/>
          <w:szCs w:val="24"/>
        </w:rPr>
        <w:t>от 4 декабря 2025 г. № 516-642583/25.</w:t>
      </w:r>
    </w:p>
    <w:p w14:paraId="068DE991" w14:textId="77777777" w:rsidR="005210EF" w:rsidRDefault="005210EF" w:rsidP="005210EF">
      <w:pPr>
        <w:jc w:val="both"/>
        <w:rPr>
          <w:rFonts w:eastAsia="Calibri"/>
          <w:noProof/>
          <w:sz w:val="24"/>
          <w:szCs w:val="24"/>
        </w:rPr>
      </w:pPr>
      <w:r w:rsidRPr="00566C6B">
        <w:rPr>
          <w:noProof/>
          <w:sz w:val="24"/>
          <w:szCs w:val="24"/>
          <w:u w:val="single"/>
        </w:rPr>
        <w:t>Уполномоченный по делу:</w:t>
      </w:r>
      <w:r w:rsidRPr="00566C6B">
        <w:rPr>
          <w:noProof/>
          <w:sz w:val="24"/>
          <w:szCs w:val="24"/>
        </w:rPr>
        <w:t xml:space="preserve"> </w:t>
      </w:r>
      <w:r>
        <w:rPr>
          <w:noProof/>
          <w:sz w:val="24"/>
          <w:szCs w:val="24"/>
        </w:rPr>
        <w:t xml:space="preserve">ведущий </w:t>
      </w:r>
      <w:r w:rsidRPr="00566C6B">
        <w:rPr>
          <w:bCs/>
          <w:noProof/>
          <w:sz w:val="24"/>
          <w:szCs w:val="24"/>
        </w:rPr>
        <w:t>консультант региональной службы по тарифам</w:t>
      </w:r>
      <w:r w:rsidRPr="00D420EB">
        <w:rPr>
          <w:bCs/>
          <w:noProof/>
          <w:sz w:val="24"/>
          <w:szCs w:val="24"/>
        </w:rPr>
        <w:t xml:space="preserve"> Нижегородской области</w:t>
      </w:r>
      <w:r>
        <w:rPr>
          <w:bCs/>
          <w:noProof/>
          <w:sz w:val="24"/>
          <w:szCs w:val="24"/>
        </w:rPr>
        <w:t xml:space="preserve"> Шумилов А.А.</w:t>
      </w:r>
    </w:p>
    <w:p w14:paraId="0D4615C7" w14:textId="11E33C3F" w:rsidR="005210EF" w:rsidRPr="00C67B89" w:rsidRDefault="005210EF" w:rsidP="005210EF">
      <w:pPr>
        <w:jc w:val="both"/>
        <w:rPr>
          <w:sz w:val="24"/>
          <w:szCs w:val="24"/>
        </w:rPr>
      </w:pPr>
      <w:r w:rsidRPr="00C67B89">
        <w:rPr>
          <w:b/>
          <w:sz w:val="24"/>
          <w:szCs w:val="24"/>
        </w:rPr>
        <w:t>РЕШИЛИ:</w:t>
      </w:r>
      <w:r w:rsidRPr="00C67B89">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C67B89">
        <w:rPr>
          <w:noProof/>
          <w:sz w:val="24"/>
          <w:szCs w:val="24"/>
        </w:rPr>
        <w:t xml:space="preserve">МУНИЦИПАЛЬНЫМ  УНИТАРНЫМ ПРЕДПРИЯТИЕМ «ЖИЛИЩНО-КОММУНАЛЬНОЕ ХОЗЯЙСТВО «МОШКОВСКОЕ» (ИНН 5248015756), </w:t>
      </w:r>
      <w:r w:rsidRPr="00A574E7">
        <w:rPr>
          <w:noProof/>
          <w:sz w:val="24"/>
          <w:szCs w:val="24"/>
        </w:rPr>
        <w:t>г. Городец Нижегородской области</w:t>
      </w:r>
      <w:r w:rsidRPr="00C67B89">
        <w:rPr>
          <w:sz w:val="24"/>
          <w:szCs w:val="24"/>
        </w:rPr>
        <w:t>, экспертного заключения рег. № в-</w:t>
      </w:r>
      <w:r w:rsidR="004433F0">
        <w:rPr>
          <w:sz w:val="24"/>
          <w:szCs w:val="24"/>
        </w:rPr>
        <w:t>953</w:t>
      </w:r>
      <w:r w:rsidRPr="00C67B89">
        <w:rPr>
          <w:sz w:val="24"/>
          <w:szCs w:val="24"/>
        </w:rPr>
        <w:t xml:space="preserve"> </w:t>
      </w:r>
      <w:r w:rsidR="004433F0">
        <w:rPr>
          <w:sz w:val="24"/>
          <w:szCs w:val="24"/>
        </w:rPr>
        <w:t>от 12 декабря 2025 г.:</w:t>
      </w:r>
    </w:p>
    <w:p w14:paraId="54BE2C50" w14:textId="77777777" w:rsidR="005210EF" w:rsidRPr="00C67B89" w:rsidRDefault="005210EF" w:rsidP="005210EF">
      <w:pPr>
        <w:autoSpaceDE w:val="0"/>
        <w:autoSpaceDN w:val="0"/>
        <w:adjustRightInd w:val="0"/>
        <w:ind w:firstLine="709"/>
        <w:jc w:val="both"/>
        <w:rPr>
          <w:sz w:val="24"/>
          <w:szCs w:val="24"/>
        </w:rPr>
      </w:pPr>
      <w:r w:rsidRPr="00C67B89">
        <w:rPr>
          <w:b/>
          <w:sz w:val="24"/>
          <w:szCs w:val="24"/>
        </w:rPr>
        <w:t xml:space="preserve">1. </w:t>
      </w:r>
      <w:r w:rsidRPr="00C67B89">
        <w:rPr>
          <w:sz w:val="24"/>
          <w:szCs w:val="24"/>
        </w:rPr>
        <w:t>При установлении тарифов в сфере горячего водоснабжения</w:t>
      </w:r>
      <w:r w:rsidRPr="00C67B89">
        <w:rPr>
          <w:sz w:val="24"/>
          <w:szCs w:val="24"/>
        </w:rPr>
        <w:br/>
        <w:t xml:space="preserve">для </w:t>
      </w:r>
      <w:r w:rsidRPr="00C67B89">
        <w:rPr>
          <w:noProof/>
          <w:sz w:val="24"/>
          <w:szCs w:val="24"/>
        </w:rPr>
        <w:t>МУНИЦИПАЛЬНОГО  УНИТАРНОГО ПРЕДПРИЯТИЯ «ЖИЛИЩНО-</w:t>
      </w:r>
      <w:r w:rsidRPr="00C67B89">
        <w:rPr>
          <w:noProof/>
          <w:sz w:val="24"/>
          <w:szCs w:val="24"/>
        </w:rPr>
        <w:lastRenderedPageBreak/>
        <w:t xml:space="preserve">КОММУНАЛЬНОЕ ХОЗЯЙСТВО «МОШКОВСКОЕ» (ИНН 5248015756), </w:t>
      </w:r>
      <w:r w:rsidRPr="00A574E7">
        <w:rPr>
          <w:noProof/>
          <w:sz w:val="24"/>
          <w:szCs w:val="24"/>
        </w:rPr>
        <w:t>г. Городец Нижегородской области</w:t>
      </w:r>
      <w:r w:rsidRPr="00C67B89">
        <w:rPr>
          <w:sz w:val="24"/>
          <w:szCs w:val="24"/>
        </w:rPr>
        <w:t>, применять метод экономически обоснованных расходов (затрат).</w:t>
      </w:r>
    </w:p>
    <w:p w14:paraId="1EB6DBAC" w14:textId="234A2B35" w:rsidR="005210EF" w:rsidRPr="00C67B89" w:rsidRDefault="005210EF" w:rsidP="005210EF">
      <w:pPr>
        <w:autoSpaceDE w:val="0"/>
        <w:autoSpaceDN w:val="0"/>
        <w:adjustRightInd w:val="0"/>
        <w:ind w:firstLine="709"/>
        <w:jc w:val="both"/>
        <w:rPr>
          <w:sz w:val="24"/>
          <w:szCs w:val="24"/>
        </w:rPr>
      </w:pPr>
      <w:r w:rsidRPr="00C67B89">
        <w:rPr>
          <w:b/>
          <w:sz w:val="24"/>
          <w:szCs w:val="24"/>
        </w:rPr>
        <w:t>2.</w:t>
      </w:r>
      <w:r w:rsidRPr="00C67B89">
        <w:rPr>
          <w:sz w:val="24"/>
          <w:szCs w:val="24"/>
        </w:rPr>
        <w:t xml:space="preserve"> Установить </w:t>
      </w:r>
      <w:r w:rsidRPr="00C67B89">
        <w:rPr>
          <w:bCs/>
          <w:sz w:val="24"/>
          <w:szCs w:val="24"/>
        </w:rPr>
        <w:t xml:space="preserve">МУНИЦИПАЛЬНОМУ УНИТАРНОМУ ПРЕДПРИЯТИЮ «ЖИЛИЩНО-КОММУНАЛЬНОЕ ХОЗЯЙСТВО «МОШКОВСКОЕ» (ИНН 5248015756), </w:t>
      </w:r>
      <w:r w:rsidRPr="00A574E7">
        <w:rPr>
          <w:bCs/>
          <w:sz w:val="24"/>
          <w:szCs w:val="24"/>
        </w:rPr>
        <w:t>г. Городец Нижегородской области</w:t>
      </w:r>
      <w:r w:rsidRPr="00C67B89">
        <w:rPr>
          <w:sz w:val="24"/>
          <w:szCs w:val="24"/>
        </w:rPr>
        <w:t xml:space="preserve">, </w:t>
      </w:r>
      <w:r w:rsidRPr="00C67B89">
        <w:rPr>
          <w:b/>
          <w:bCs/>
          <w:sz w:val="24"/>
          <w:szCs w:val="24"/>
        </w:rPr>
        <w:t xml:space="preserve">тарифы </w:t>
      </w:r>
      <w:r w:rsidRPr="00C67B89">
        <w:rPr>
          <w:b/>
          <w:sz w:val="24"/>
          <w:szCs w:val="24"/>
        </w:rPr>
        <w:t xml:space="preserve">на горячую воду, </w:t>
      </w:r>
      <w:r w:rsidRPr="00C67B89">
        <w:rPr>
          <w:sz w:val="24"/>
          <w:szCs w:val="24"/>
        </w:rPr>
        <w:t>поставляемую потребителям</w:t>
      </w:r>
      <w:r w:rsidRPr="00C67B89">
        <w:rPr>
          <w:b/>
          <w:sz w:val="24"/>
          <w:szCs w:val="24"/>
        </w:rPr>
        <w:t xml:space="preserve"> </w:t>
      </w:r>
      <w:r w:rsidR="00E575DD">
        <w:rPr>
          <w:noProof/>
          <w:sz w:val="24"/>
          <w:szCs w:val="24"/>
        </w:rPr>
        <w:t>п. Буревестник</w:t>
      </w:r>
      <w:r w:rsidRPr="00C67B89">
        <w:rPr>
          <w:noProof/>
          <w:sz w:val="24"/>
          <w:szCs w:val="24"/>
        </w:rPr>
        <w:t xml:space="preserve"> Городецкого муниципального округа Нижегородской области </w:t>
      </w:r>
      <w:r w:rsidRPr="00C67B89">
        <w:rPr>
          <w:b/>
          <w:sz w:val="24"/>
          <w:szCs w:val="24"/>
        </w:rPr>
        <w:t>с использованием закрытой системы горячего водоснабжения</w:t>
      </w:r>
      <w:r w:rsidRPr="00C67B89">
        <w:rPr>
          <w:sz w:val="24"/>
          <w:szCs w:val="24"/>
        </w:rPr>
        <w:t>, в следующих размерах:</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92"/>
        <w:gridCol w:w="1386"/>
        <w:gridCol w:w="2268"/>
        <w:gridCol w:w="2268"/>
      </w:tblGrid>
      <w:tr w:rsidR="001353DD" w:rsidRPr="00724B25" w14:paraId="11B404A8" w14:textId="77777777" w:rsidTr="004433F0">
        <w:tc>
          <w:tcPr>
            <w:tcW w:w="567" w:type="dxa"/>
            <w:tcBorders>
              <w:top w:val="single" w:sz="4" w:space="0" w:color="auto"/>
              <w:left w:val="single" w:sz="4" w:space="0" w:color="auto"/>
              <w:bottom w:val="single" w:sz="4" w:space="0" w:color="auto"/>
              <w:right w:val="single" w:sz="4" w:space="0" w:color="auto"/>
            </w:tcBorders>
            <w:hideMark/>
          </w:tcPr>
          <w:p w14:paraId="23F7DEE3" w14:textId="77777777" w:rsidR="001353DD" w:rsidRPr="00C67B89" w:rsidRDefault="001353DD" w:rsidP="004433F0">
            <w:pPr>
              <w:jc w:val="center"/>
              <w:rPr>
                <w:sz w:val="16"/>
                <w:szCs w:val="16"/>
              </w:rPr>
            </w:pPr>
            <w:r w:rsidRPr="00C67B89">
              <w:rPr>
                <w:sz w:val="16"/>
                <w:szCs w:val="16"/>
              </w:rPr>
              <w:t>№ п/п</w:t>
            </w:r>
          </w:p>
        </w:tc>
        <w:tc>
          <w:tcPr>
            <w:tcW w:w="3292" w:type="dxa"/>
            <w:tcBorders>
              <w:top w:val="single" w:sz="4" w:space="0" w:color="auto"/>
              <w:left w:val="single" w:sz="4" w:space="0" w:color="auto"/>
              <w:bottom w:val="single" w:sz="4" w:space="0" w:color="auto"/>
              <w:right w:val="single" w:sz="4" w:space="0" w:color="auto"/>
            </w:tcBorders>
            <w:hideMark/>
          </w:tcPr>
          <w:p w14:paraId="772E7145" w14:textId="77777777" w:rsidR="001353DD" w:rsidRPr="00C67B89" w:rsidRDefault="001353DD" w:rsidP="004433F0">
            <w:pPr>
              <w:jc w:val="center"/>
              <w:rPr>
                <w:sz w:val="16"/>
                <w:szCs w:val="16"/>
              </w:rPr>
            </w:pPr>
            <w:r w:rsidRPr="00C67B89">
              <w:rPr>
                <w:sz w:val="16"/>
                <w:szCs w:val="16"/>
              </w:rPr>
              <w:t>Периоды регулирования</w:t>
            </w:r>
          </w:p>
        </w:tc>
        <w:tc>
          <w:tcPr>
            <w:tcW w:w="1386" w:type="dxa"/>
            <w:tcBorders>
              <w:top w:val="single" w:sz="4" w:space="0" w:color="auto"/>
              <w:left w:val="single" w:sz="4" w:space="0" w:color="auto"/>
              <w:bottom w:val="single" w:sz="4" w:space="0" w:color="auto"/>
              <w:right w:val="single" w:sz="4" w:space="0" w:color="auto"/>
            </w:tcBorders>
            <w:hideMark/>
          </w:tcPr>
          <w:p w14:paraId="4BBC56DB" w14:textId="77777777" w:rsidR="001353DD" w:rsidRPr="00C67B89" w:rsidRDefault="001353DD" w:rsidP="004433F0">
            <w:pPr>
              <w:jc w:val="center"/>
              <w:rPr>
                <w:sz w:val="16"/>
                <w:szCs w:val="16"/>
                <w:vertAlign w:val="superscript"/>
              </w:rPr>
            </w:pPr>
            <w:r w:rsidRPr="00C67B89">
              <w:rPr>
                <w:sz w:val="16"/>
                <w:szCs w:val="16"/>
              </w:rPr>
              <w:t>Тариф на горячую воду, руб./м</w:t>
            </w:r>
            <w:r w:rsidRPr="00C67B89">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135CF3E4" w14:textId="77777777" w:rsidR="001353DD" w:rsidRPr="00C67B89" w:rsidRDefault="001353DD" w:rsidP="004433F0">
            <w:pPr>
              <w:jc w:val="center"/>
              <w:rPr>
                <w:sz w:val="16"/>
                <w:szCs w:val="16"/>
                <w:vertAlign w:val="superscript"/>
              </w:rPr>
            </w:pPr>
            <w:r w:rsidRPr="00C67B89">
              <w:rPr>
                <w:sz w:val="16"/>
                <w:szCs w:val="16"/>
              </w:rPr>
              <w:t>Компонент на холодную воду (одноставочный), руб./м</w:t>
            </w:r>
            <w:r w:rsidRPr="00C67B89">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70052D9E" w14:textId="77777777" w:rsidR="001353DD" w:rsidRPr="00C67B89" w:rsidRDefault="001353DD" w:rsidP="004433F0">
            <w:pPr>
              <w:jc w:val="center"/>
              <w:rPr>
                <w:sz w:val="16"/>
                <w:szCs w:val="16"/>
              </w:rPr>
            </w:pPr>
            <w:r w:rsidRPr="00C67B89">
              <w:rPr>
                <w:sz w:val="16"/>
                <w:szCs w:val="16"/>
              </w:rPr>
              <w:t>Компонент на тепловую энергию (одноставочный), руб./Гкал</w:t>
            </w:r>
          </w:p>
        </w:tc>
      </w:tr>
      <w:tr w:rsidR="001353DD" w:rsidRPr="00724B25" w14:paraId="1A118C2E" w14:textId="77777777" w:rsidTr="004433F0">
        <w:trPr>
          <w:trHeight w:val="216"/>
        </w:trPr>
        <w:tc>
          <w:tcPr>
            <w:tcW w:w="567" w:type="dxa"/>
            <w:tcBorders>
              <w:top w:val="single" w:sz="4" w:space="0" w:color="auto"/>
              <w:left w:val="single" w:sz="4" w:space="0" w:color="auto"/>
              <w:bottom w:val="single" w:sz="4" w:space="0" w:color="auto"/>
              <w:right w:val="single" w:sz="4" w:space="0" w:color="auto"/>
            </w:tcBorders>
            <w:hideMark/>
          </w:tcPr>
          <w:p w14:paraId="4223570E" w14:textId="77777777" w:rsidR="001353DD" w:rsidRPr="00C67B89" w:rsidRDefault="001353DD" w:rsidP="004433F0">
            <w:pPr>
              <w:jc w:val="center"/>
              <w:rPr>
                <w:b/>
                <w:bCs/>
                <w:sz w:val="16"/>
                <w:szCs w:val="16"/>
              </w:rPr>
            </w:pPr>
            <w:r w:rsidRPr="00C67B89">
              <w:rPr>
                <w:b/>
                <w:bCs/>
                <w:sz w:val="16"/>
                <w:szCs w:val="16"/>
              </w:rPr>
              <w:t>1.</w:t>
            </w:r>
          </w:p>
        </w:tc>
        <w:tc>
          <w:tcPr>
            <w:tcW w:w="3292" w:type="dxa"/>
            <w:tcBorders>
              <w:top w:val="single" w:sz="4" w:space="0" w:color="auto"/>
              <w:left w:val="single" w:sz="4" w:space="0" w:color="auto"/>
              <w:bottom w:val="single" w:sz="4" w:space="0" w:color="auto"/>
              <w:right w:val="single" w:sz="4" w:space="0" w:color="auto"/>
            </w:tcBorders>
            <w:hideMark/>
          </w:tcPr>
          <w:p w14:paraId="60CF8C80" w14:textId="77777777" w:rsidR="001353DD" w:rsidRPr="00C67B89" w:rsidRDefault="001353DD" w:rsidP="004433F0">
            <w:pPr>
              <w:rPr>
                <w:sz w:val="18"/>
                <w:szCs w:val="18"/>
              </w:rPr>
            </w:pPr>
            <w:r w:rsidRPr="00C67B89">
              <w:rPr>
                <w:sz w:val="18"/>
                <w:szCs w:val="18"/>
              </w:rPr>
              <w:t>С 1 января по 30 сентября 2026 г.</w:t>
            </w:r>
          </w:p>
        </w:tc>
        <w:tc>
          <w:tcPr>
            <w:tcW w:w="1386" w:type="dxa"/>
            <w:tcBorders>
              <w:top w:val="single" w:sz="4" w:space="0" w:color="auto"/>
              <w:left w:val="single" w:sz="4" w:space="0" w:color="auto"/>
              <w:bottom w:val="single" w:sz="4" w:space="0" w:color="auto"/>
              <w:right w:val="single" w:sz="4" w:space="0" w:color="auto"/>
            </w:tcBorders>
            <w:hideMark/>
          </w:tcPr>
          <w:p w14:paraId="154DF13B" w14:textId="77777777" w:rsidR="001353DD" w:rsidRPr="00C67B89" w:rsidRDefault="001353DD" w:rsidP="004433F0">
            <w:pPr>
              <w:jc w:val="center"/>
              <w:rPr>
                <w:sz w:val="18"/>
                <w:szCs w:val="18"/>
              </w:rPr>
            </w:pPr>
            <w:r w:rsidRPr="00C67B89">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bottom"/>
          </w:tcPr>
          <w:p w14:paraId="6A2C1908" w14:textId="77777777" w:rsidR="001353DD" w:rsidRPr="008C6754" w:rsidRDefault="001353DD" w:rsidP="004433F0">
            <w:pPr>
              <w:jc w:val="center"/>
              <w:rPr>
                <w:sz w:val="18"/>
                <w:szCs w:val="18"/>
              </w:rPr>
            </w:pPr>
            <w:r w:rsidRPr="008C6754">
              <w:rPr>
                <w:sz w:val="18"/>
                <w:szCs w:val="18"/>
              </w:rPr>
              <w:t>33,99</w:t>
            </w:r>
          </w:p>
        </w:tc>
        <w:tc>
          <w:tcPr>
            <w:tcW w:w="2268" w:type="dxa"/>
            <w:tcBorders>
              <w:top w:val="single" w:sz="4" w:space="0" w:color="auto"/>
              <w:left w:val="single" w:sz="4" w:space="0" w:color="auto"/>
              <w:bottom w:val="single" w:sz="4" w:space="0" w:color="auto"/>
              <w:right w:val="single" w:sz="4" w:space="0" w:color="auto"/>
            </w:tcBorders>
            <w:vAlign w:val="bottom"/>
          </w:tcPr>
          <w:p w14:paraId="38C93561" w14:textId="77777777" w:rsidR="001353DD" w:rsidRPr="008C6754" w:rsidRDefault="001353DD" w:rsidP="004433F0">
            <w:pPr>
              <w:jc w:val="center"/>
              <w:rPr>
                <w:sz w:val="18"/>
                <w:szCs w:val="18"/>
              </w:rPr>
            </w:pPr>
            <w:r>
              <w:rPr>
                <w:sz w:val="18"/>
                <w:szCs w:val="18"/>
              </w:rPr>
              <w:t>3</w:t>
            </w:r>
            <w:r w:rsidRPr="008C6754">
              <w:rPr>
                <w:sz w:val="18"/>
                <w:szCs w:val="18"/>
              </w:rPr>
              <w:t>269,52</w:t>
            </w:r>
          </w:p>
        </w:tc>
      </w:tr>
      <w:tr w:rsidR="001353DD" w:rsidRPr="00724B25" w14:paraId="5C64DCED" w14:textId="77777777" w:rsidTr="004433F0">
        <w:trPr>
          <w:trHeight w:val="216"/>
        </w:trPr>
        <w:tc>
          <w:tcPr>
            <w:tcW w:w="567" w:type="dxa"/>
            <w:tcBorders>
              <w:top w:val="single" w:sz="4" w:space="0" w:color="auto"/>
              <w:left w:val="single" w:sz="4" w:space="0" w:color="auto"/>
              <w:bottom w:val="single" w:sz="4" w:space="0" w:color="auto"/>
              <w:right w:val="single" w:sz="4" w:space="0" w:color="auto"/>
            </w:tcBorders>
            <w:hideMark/>
          </w:tcPr>
          <w:p w14:paraId="2E3B6E32" w14:textId="77777777" w:rsidR="001353DD" w:rsidRPr="00C67B89" w:rsidRDefault="001353DD" w:rsidP="004433F0">
            <w:pPr>
              <w:jc w:val="center"/>
              <w:rPr>
                <w:b/>
                <w:bCs/>
                <w:sz w:val="16"/>
                <w:szCs w:val="16"/>
              </w:rPr>
            </w:pPr>
            <w:r w:rsidRPr="00C67B89">
              <w:rPr>
                <w:b/>
                <w:bCs/>
                <w:sz w:val="16"/>
                <w:szCs w:val="16"/>
              </w:rPr>
              <w:t>2.</w:t>
            </w:r>
          </w:p>
        </w:tc>
        <w:tc>
          <w:tcPr>
            <w:tcW w:w="3292" w:type="dxa"/>
            <w:tcBorders>
              <w:top w:val="single" w:sz="4" w:space="0" w:color="auto"/>
              <w:left w:val="single" w:sz="4" w:space="0" w:color="auto"/>
              <w:bottom w:val="single" w:sz="4" w:space="0" w:color="auto"/>
              <w:right w:val="single" w:sz="4" w:space="0" w:color="auto"/>
            </w:tcBorders>
            <w:hideMark/>
          </w:tcPr>
          <w:p w14:paraId="38FF3175" w14:textId="77777777" w:rsidR="001353DD" w:rsidRPr="00C67B89" w:rsidRDefault="001353DD" w:rsidP="004433F0">
            <w:pPr>
              <w:rPr>
                <w:sz w:val="18"/>
                <w:szCs w:val="18"/>
              </w:rPr>
            </w:pPr>
            <w:r w:rsidRPr="00C67B89">
              <w:rPr>
                <w:sz w:val="18"/>
                <w:szCs w:val="18"/>
              </w:rPr>
              <w:t>С 1 октября по 31 декабря 2026 г.</w:t>
            </w:r>
          </w:p>
        </w:tc>
        <w:tc>
          <w:tcPr>
            <w:tcW w:w="1386" w:type="dxa"/>
            <w:tcBorders>
              <w:top w:val="single" w:sz="4" w:space="0" w:color="auto"/>
              <w:left w:val="single" w:sz="4" w:space="0" w:color="auto"/>
              <w:bottom w:val="single" w:sz="4" w:space="0" w:color="auto"/>
              <w:right w:val="single" w:sz="4" w:space="0" w:color="auto"/>
            </w:tcBorders>
            <w:hideMark/>
          </w:tcPr>
          <w:p w14:paraId="31191F4F" w14:textId="77777777" w:rsidR="001353DD" w:rsidRPr="00C67B89" w:rsidRDefault="001353DD" w:rsidP="004433F0">
            <w:pPr>
              <w:jc w:val="center"/>
              <w:rPr>
                <w:sz w:val="18"/>
                <w:szCs w:val="18"/>
              </w:rPr>
            </w:pPr>
            <w:r w:rsidRPr="00C67B89">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bottom"/>
          </w:tcPr>
          <w:p w14:paraId="2BD2F051" w14:textId="77777777" w:rsidR="001353DD" w:rsidRPr="008C6754" w:rsidRDefault="001353DD" w:rsidP="004433F0">
            <w:pPr>
              <w:jc w:val="center"/>
              <w:rPr>
                <w:sz w:val="18"/>
                <w:szCs w:val="18"/>
              </w:rPr>
            </w:pPr>
            <w:r w:rsidRPr="008C6754">
              <w:rPr>
                <w:sz w:val="18"/>
                <w:szCs w:val="18"/>
              </w:rPr>
              <w:t>37,35</w:t>
            </w:r>
          </w:p>
        </w:tc>
        <w:tc>
          <w:tcPr>
            <w:tcW w:w="2268" w:type="dxa"/>
            <w:tcBorders>
              <w:top w:val="single" w:sz="4" w:space="0" w:color="auto"/>
              <w:left w:val="single" w:sz="4" w:space="0" w:color="auto"/>
              <w:bottom w:val="single" w:sz="4" w:space="0" w:color="auto"/>
              <w:right w:val="single" w:sz="4" w:space="0" w:color="auto"/>
            </w:tcBorders>
            <w:vAlign w:val="bottom"/>
          </w:tcPr>
          <w:p w14:paraId="565A2C5D" w14:textId="77777777" w:rsidR="001353DD" w:rsidRPr="008C6754" w:rsidRDefault="001353DD" w:rsidP="004433F0">
            <w:pPr>
              <w:jc w:val="center"/>
              <w:rPr>
                <w:sz w:val="18"/>
                <w:szCs w:val="18"/>
              </w:rPr>
            </w:pPr>
            <w:r>
              <w:rPr>
                <w:sz w:val="18"/>
                <w:szCs w:val="18"/>
              </w:rPr>
              <w:t>3</w:t>
            </w:r>
            <w:r w:rsidRPr="008C6754">
              <w:rPr>
                <w:sz w:val="18"/>
                <w:szCs w:val="18"/>
              </w:rPr>
              <w:t>427,54</w:t>
            </w:r>
          </w:p>
        </w:tc>
      </w:tr>
      <w:tr w:rsidR="001353DD" w:rsidRPr="00724B25" w14:paraId="431F86C9" w14:textId="77777777" w:rsidTr="004433F0">
        <w:tc>
          <w:tcPr>
            <w:tcW w:w="567" w:type="dxa"/>
            <w:tcBorders>
              <w:top w:val="single" w:sz="4" w:space="0" w:color="auto"/>
              <w:left w:val="single" w:sz="4" w:space="0" w:color="auto"/>
              <w:bottom w:val="single" w:sz="4" w:space="0" w:color="auto"/>
              <w:right w:val="single" w:sz="4" w:space="0" w:color="auto"/>
            </w:tcBorders>
          </w:tcPr>
          <w:p w14:paraId="247C5494" w14:textId="77777777" w:rsidR="001353DD" w:rsidRPr="00C67B89" w:rsidRDefault="001353DD" w:rsidP="004433F0">
            <w:pPr>
              <w:jc w:val="center"/>
              <w:rPr>
                <w:sz w:val="16"/>
                <w:szCs w:val="16"/>
              </w:rPr>
            </w:pPr>
          </w:p>
        </w:tc>
        <w:tc>
          <w:tcPr>
            <w:tcW w:w="9214" w:type="dxa"/>
            <w:gridSpan w:val="4"/>
            <w:tcBorders>
              <w:top w:val="single" w:sz="4" w:space="0" w:color="auto"/>
              <w:left w:val="single" w:sz="4" w:space="0" w:color="auto"/>
              <w:bottom w:val="single" w:sz="4" w:space="0" w:color="auto"/>
              <w:right w:val="single" w:sz="4" w:space="0" w:color="auto"/>
            </w:tcBorders>
            <w:hideMark/>
          </w:tcPr>
          <w:p w14:paraId="50C57B7F" w14:textId="77777777" w:rsidR="001353DD" w:rsidRPr="008C6754" w:rsidRDefault="001353DD" w:rsidP="004433F0">
            <w:pPr>
              <w:rPr>
                <w:sz w:val="18"/>
                <w:szCs w:val="18"/>
              </w:rPr>
            </w:pPr>
            <w:r w:rsidRPr="008C6754">
              <w:rPr>
                <w:sz w:val="18"/>
                <w:szCs w:val="18"/>
              </w:rPr>
              <w:t>Население (с учетом НДС)</w:t>
            </w:r>
          </w:p>
        </w:tc>
      </w:tr>
      <w:tr w:rsidR="001353DD" w:rsidRPr="00724B25" w14:paraId="068F3BA8" w14:textId="77777777" w:rsidTr="004433F0">
        <w:tc>
          <w:tcPr>
            <w:tcW w:w="567" w:type="dxa"/>
            <w:vMerge w:val="restart"/>
            <w:tcBorders>
              <w:top w:val="single" w:sz="4" w:space="0" w:color="auto"/>
              <w:left w:val="single" w:sz="4" w:space="0" w:color="auto"/>
              <w:bottom w:val="single" w:sz="4" w:space="0" w:color="auto"/>
              <w:right w:val="single" w:sz="4" w:space="0" w:color="auto"/>
            </w:tcBorders>
            <w:hideMark/>
          </w:tcPr>
          <w:p w14:paraId="2B82AA15" w14:textId="77777777" w:rsidR="001353DD" w:rsidRPr="00C67B89" w:rsidRDefault="001353DD" w:rsidP="004433F0">
            <w:pPr>
              <w:jc w:val="center"/>
              <w:rPr>
                <w:b/>
                <w:bCs/>
                <w:sz w:val="16"/>
                <w:szCs w:val="16"/>
              </w:rPr>
            </w:pPr>
            <w:r w:rsidRPr="00C67B89">
              <w:rPr>
                <w:b/>
                <w:bCs/>
                <w:sz w:val="16"/>
                <w:szCs w:val="16"/>
              </w:rPr>
              <w:t>3.</w:t>
            </w:r>
          </w:p>
        </w:tc>
        <w:tc>
          <w:tcPr>
            <w:tcW w:w="3292" w:type="dxa"/>
            <w:tcBorders>
              <w:top w:val="single" w:sz="4" w:space="0" w:color="auto"/>
              <w:left w:val="single" w:sz="4" w:space="0" w:color="auto"/>
              <w:bottom w:val="single" w:sz="4" w:space="0" w:color="auto"/>
              <w:right w:val="single" w:sz="4" w:space="0" w:color="auto"/>
            </w:tcBorders>
            <w:hideMark/>
          </w:tcPr>
          <w:p w14:paraId="4EC3B208" w14:textId="77777777" w:rsidR="001353DD" w:rsidRPr="00C67B89" w:rsidRDefault="001353DD" w:rsidP="004433F0">
            <w:pPr>
              <w:rPr>
                <w:sz w:val="18"/>
                <w:szCs w:val="18"/>
              </w:rPr>
            </w:pPr>
            <w:r w:rsidRPr="00C67B89">
              <w:rPr>
                <w:sz w:val="18"/>
                <w:szCs w:val="18"/>
              </w:rPr>
              <w:t>С 1 января по 30 сентября 2026 г.</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4491C4E8" w14:textId="77777777" w:rsidR="001353DD" w:rsidRPr="008C6754" w:rsidRDefault="001353DD" w:rsidP="004433F0">
            <w:pPr>
              <w:jc w:val="center"/>
              <w:rPr>
                <w:sz w:val="18"/>
                <w:szCs w:val="18"/>
              </w:rPr>
            </w:pPr>
            <w:r w:rsidRPr="008C6754">
              <w:rPr>
                <w:sz w:val="18"/>
                <w:szCs w:val="18"/>
              </w:rPr>
              <w:t xml:space="preserve">219,28 </w:t>
            </w:r>
          </w:p>
        </w:tc>
        <w:tc>
          <w:tcPr>
            <w:tcW w:w="2268" w:type="dxa"/>
            <w:tcBorders>
              <w:top w:val="single" w:sz="4" w:space="0" w:color="auto"/>
              <w:left w:val="single" w:sz="4" w:space="0" w:color="auto"/>
              <w:bottom w:val="single" w:sz="4" w:space="0" w:color="auto"/>
              <w:right w:val="single" w:sz="4" w:space="0" w:color="auto"/>
            </w:tcBorders>
            <w:vAlign w:val="center"/>
          </w:tcPr>
          <w:p w14:paraId="273BD69E" w14:textId="77777777" w:rsidR="001353DD" w:rsidRPr="008C6754" w:rsidRDefault="001353DD" w:rsidP="004433F0">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3DA5392D" w14:textId="77777777" w:rsidR="001353DD" w:rsidRPr="008C6754" w:rsidRDefault="001353DD" w:rsidP="004433F0">
            <w:pPr>
              <w:rPr>
                <w:sz w:val="18"/>
                <w:szCs w:val="18"/>
              </w:rPr>
            </w:pPr>
          </w:p>
        </w:tc>
      </w:tr>
      <w:tr w:rsidR="001353DD" w:rsidRPr="00724B25" w14:paraId="1AF36617" w14:textId="77777777" w:rsidTr="004433F0">
        <w:trPr>
          <w:trHeight w:val="15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FF05A5F" w14:textId="77777777" w:rsidR="001353DD" w:rsidRPr="00C67B89" w:rsidRDefault="001353DD" w:rsidP="004433F0">
            <w:pPr>
              <w:rPr>
                <w:b/>
                <w:bCs/>
                <w:sz w:val="16"/>
                <w:szCs w:val="16"/>
              </w:rPr>
            </w:pPr>
          </w:p>
        </w:tc>
        <w:tc>
          <w:tcPr>
            <w:tcW w:w="3292" w:type="dxa"/>
            <w:tcBorders>
              <w:top w:val="single" w:sz="4" w:space="0" w:color="auto"/>
              <w:left w:val="single" w:sz="4" w:space="0" w:color="auto"/>
              <w:bottom w:val="single" w:sz="4" w:space="0" w:color="auto"/>
              <w:right w:val="single" w:sz="4" w:space="0" w:color="auto"/>
            </w:tcBorders>
            <w:hideMark/>
          </w:tcPr>
          <w:p w14:paraId="02C7CD26" w14:textId="77777777" w:rsidR="001353DD" w:rsidRPr="00C67B89" w:rsidRDefault="001353DD" w:rsidP="004433F0">
            <w:pPr>
              <w:rPr>
                <w:sz w:val="18"/>
                <w:szCs w:val="18"/>
              </w:rPr>
            </w:pPr>
            <w:r w:rsidRPr="00C67B89">
              <w:rPr>
                <w:sz w:val="18"/>
                <w:szCs w:val="18"/>
              </w:rPr>
              <w:t>в том числе:</w:t>
            </w:r>
          </w:p>
        </w:tc>
        <w:tc>
          <w:tcPr>
            <w:tcW w:w="1386" w:type="dxa"/>
            <w:vMerge/>
            <w:tcBorders>
              <w:top w:val="single" w:sz="4" w:space="0" w:color="auto"/>
              <w:left w:val="single" w:sz="4" w:space="0" w:color="auto"/>
              <w:bottom w:val="single" w:sz="4" w:space="0" w:color="auto"/>
              <w:right w:val="single" w:sz="4" w:space="0" w:color="auto"/>
            </w:tcBorders>
            <w:vAlign w:val="center"/>
          </w:tcPr>
          <w:p w14:paraId="4615EE17" w14:textId="77777777" w:rsidR="001353DD" w:rsidRPr="008C6754" w:rsidRDefault="001353DD" w:rsidP="004433F0">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vAlign w:val="bottom"/>
          </w:tcPr>
          <w:p w14:paraId="525BC68B" w14:textId="77777777" w:rsidR="001353DD" w:rsidRPr="008C6754" w:rsidRDefault="001353DD" w:rsidP="004433F0">
            <w:pPr>
              <w:jc w:val="center"/>
              <w:rPr>
                <w:sz w:val="18"/>
                <w:szCs w:val="18"/>
              </w:rPr>
            </w:pPr>
            <w:r w:rsidRPr="008C6754">
              <w:rPr>
                <w:sz w:val="18"/>
                <w:szCs w:val="18"/>
              </w:rPr>
              <w:t>35,69</w:t>
            </w:r>
          </w:p>
        </w:tc>
        <w:tc>
          <w:tcPr>
            <w:tcW w:w="2268" w:type="dxa"/>
            <w:tcBorders>
              <w:top w:val="single" w:sz="4" w:space="0" w:color="auto"/>
              <w:left w:val="single" w:sz="4" w:space="0" w:color="auto"/>
              <w:bottom w:val="single" w:sz="4" w:space="0" w:color="auto"/>
              <w:right w:val="single" w:sz="4" w:space="0" w:color="auto"/>
            </w:tcBorders>
            <w:vAlign w:val="bottom"/>
          </w:tcPr>
          <w:p w14:paraId="25DC9957" w14:textId="77777777" w:rsidR="001353DD" w:rsidRPr="008C6754" w:rsidRDefault="001353DD" w:rsidP="004433F0">
            <w:pPr>
              <w:jc w:val="center"/>
              <w:rPr>
                <w:sz w:val="18"/>
                <w:szCs w:val="18"/>
              </w:rPr>
            </w:pPr>
            <w:r>
              <w:rPr>
                <w:sz w:val="18"/>
                <w:szCs w:val="18"/>
              </w:rPr>
              <w:t>3</w:t>
            </w:r>
            <w:r w:rsidRPr="008C6754">
              <w:rPr>
                <w:sz w:val="18"/>
                <w:szCs w:val="18"/>
              </w:rPr>
              <w:t>433,00</w:t>
            </w:r>
          </w:p>
        </w:tc>
      </w:tr>
      <w:tr w:rsidR="001353DD" w:rsidRPr="00724B25" w14:paraId="3FD48589" w14:textId="77777777" w:rsidTr="004433F0">
        <w:trPr>
          <w:trHeight w:val="61"/>
        </w:trPr>
        <w:tc>
          <w:tcPr>
            <w:tcW w:w="567" w:type="dxa"/>
            <w:vMerge w:val="restart"/>
            <w:tcBorders>
              <w:top w:val="single" w:sz="4" w:space="0" w:color="auto"/>
              <w:left w:val="single" w:sz="4" w:space="0" w:color="auto"/>
              <w:bottom w:val="single" w:sz="4" w:space="0" w:color="auto"/>
              <w:right w:val="single" w:sz="4" w:space="0" w:color="auto"/>
            </w:tcBorders>
            <w:hideMark/>
          </w:tcPr>
          <w:p w14:paraId="06A03EC6" w14:textId="77777777" w:rsidR="001353DD" w:rsidRPr="00C67B89" w:rsidRDefault="001353DD" w:rsidP="004433F0">
            <w:pPr>
              <w:jc w:val="center"/>
              <w:rPr>
                <w:b/>
                <w:bCs/>
                <w:sz w:val="16"/>
                <w:szCs w:val="16"/>
              </w:rPr>
            </w:pPr>
            <w:r w:rsidRPr="00C67B89">
              <w:rPr>
                <w:b/>
                <w:bCs/>
                <w:sz w:val="16"/>
                <w:szCs w:val="16"/>
              </w:rPr>
              <w:t>4.</w:t>
            </w:r>
          </w:p>
        </w:tc>
        <w:tc>
          <w:tcPr>
            <w:tcW w:w="3292" w:type="dxa"/>
            <w:tcBorders>
              <w:top w:val="single" w:sz="4" w:space="0" w:color="auto"/>
              <w:left w:val="single" w:sz="4" w:space="0" w:color="auto"/>
              <w:bottom w:val="single" w:sz="4" w:space="0" w:color="auto"/>
              <w:right w:val="single" w:sz="4" w:space="0" w:color="auto"/>
            </w:tcBorders>
            <w:hideMark/>
          </w:tcPr>
          <w:p w14:paraId="4C94F12B" w14:textId="77777777" w:rsidR="001353DD" w:rsidRPr="00C67B89" w:rsidRDefault="001353DD" w:rsidP="004433F0">
            <w:pPr>
              <w:rPr>
                <w:sz w:val="18"/>
                <w:szCs w:val="18"/>
              </w:rPr>
            </w:pPr>
            <w:r w:rsidRPr="00C67B89">
              <w:rPr>
                <w:sz w:val="18"/>
                <w:szCs w:val="18"/>
              </w:rPr>
              <w:t>С 1 октября по 31 декабря 2026 г.</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08F4E427" w14:textId="77777777" w:rsidR="001353DD" w:rsidRPr="008C6754" w:rsidRDefault="001353DD" w:rsidP="004433F0">
            <w:pPr>
              <w:tabs>
                <w:tab w:val="center" w:pos="4677"/>
                <w:tab w:val="right" w:pos="9355"/>
              </w:tabs>
              <w:jc w:val="center"/>
              <w:rPr>
                <w:sz w:val="18"/>
                <w:szCs w:val="18"/>
              </w:rPr>
            </w:pPr>
            <w:r w:rsidRPr="008C6754">
              <w:rPr>
                <w:sz w:val="18"/>
                <w:szCs w:val="18"/>
              </w:rPr>
              <w:t xml:space="preserve">240,98   </w:t>
            </w:r>
          </w:p>
        </w:tc>
        <w:tc>
          <w:tcPr>
            <w:tcW w:w="2268" w:type="dxa"/>
            <w:tcBorders>
              <w:top w:val="single" w:sz="4" w:space="0" w:color="auto"/>
              <w:left w:val="single" w:sz="4" w:space="0" w:color="auto"/>
              <w:bottom w:val="single" w:sz="4" w:space="0" w:color="auto"/>
              <w:right w:val="single" w:sz="4" w:space="0" w:color="auto"/>
            </w:tcBorders>
            <w:vAlign w:val="bottom"/>
          </w:tcPr>
          <w:p w14:paraId="35E1645D" w14:textId="77777777" w:rsidR="001353DD" w:rsidRPr="008C6754" w:rsidRDefault="001353DD" w:rsidP="004433F0">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vAlign w:val="bottom"/>
          </w:tcPr>
          <w:p w14:paraId="22D42678" w14:textId="77777777" w:rsidR="001353DD" w:rsidRPr="008C6754" w:rsidRDefault="001353DD" w:rsidP="004433F0">
            <w:pPr>
              <w:jc w:val="center"/>
              <w:rPr>
                <w:sz w:val="18"/>
                <w:szCs w:val="18"/>
              </w:rPr>
            </w:pPr>
          </w:p>
        </w:tc>
      </w:tr>
      <w:tr w:rsidR="001353DD" w:rsidRPr="00724B25" w14:paraId="33B4B075" w14:textId="77777777" w:rsidTr="004433F0">
        <w:tc>
          <w:tcPr>
            <w:tcW w:w="567" w:type="dxa"/>
            <w:vMerge/>
            <w:tcBorders>
              <w:top w:val="single" w:sz="4" w:space="0" w:color="auto"/>
              <w:left w:val="single" w:sz="4" w:space="0" w:color="auto"/>
              <w:bottom w:val="single" w:sz="4" w:space="0" w:color="auto"/>
              <w:right w:val="single" w:sz="4" w:space="0" w:color="auto"/>
            </w:tcBorders>
            <w:vAlign w:val="center"/>
            <w:hideMark/>
          </w:tcPr>
          <w:p w14:paraId="5713BE99" w14:textId="77777777" w:rsidR="001353DD" w:rsidRPr="00724B25" w:rsidRDefault="001353DD" w:rsidP="004433F0">
            <w:pPr>
              <w:rPr>
                <w:b/>
                <w:bCs/>
                <w:sz w:val="16"/>
                <w:szCs w:val="16"/>
              </w:rPr>
            </w:pPr>
          </w:p>
        </w:tc>
        <w:tc>
          <w:tcPr>
            <w:tcW w:w="3292" w:type="dxa"/>
            <w:tcBorders>
              <w:top w:val="single" w:sz="4" w:space="0" w:color="auto"/>
              <w:left w:val="single" w:sz="4" w:space="0" w:color="auto"/>
              <w:bottom w:val="single" w:sz="4" w:space="0" w:color="auto"/>
              <w:right w:val="single" w:sz="4" w:space="0" w:color="auto"/>
            </w:tcBorders>
            <w:hideMark/>
          </w:tcPr>
          <w:p w14:paraId="2B83C7A7" w14:textId="77777777" w:rsidR="001353DD" w:rsidRPr="00C67B89" w:rsidRDefault="001353DD" w:rsidP="004433F0">
            <w:pPr>
              <w:rPr>
                <w:sz w:val="18"/>
                <w:szCs w:val="18"/>
              </w:rPr>
            </w:pPr>
            <w:r w:rsidRPr="00C67B89">
              <w:rPr>
                <w:sz w:val="18"/>
                <w:szCs w:val="18"/>
              </w:rPr>
              <w:t>в том числе:</w:t>
            </w:r>
          </w:p>
        </w:tc>
        <w:tc>
          <w:tcPr>
            <w:tcW w:w="1386" w:type="dxa"/>
            <w:vMerge/>
            <w:tcBorders>
              <w:top w:val="single" w:sz="4" w:space="0" w:color="auto"/>
              <w:left w:val="single" w:sz="4" w:space="0" w:color="auto"/>
              <w:bottom w:val="single" w:sz="4" w:space="0" w:color="auto"/>
              <w:right w:val="single" w:sz="4" w:space="0" w:color="auto"/>
            </w:tcBorders>
            <w:vAlign w:val="center"/>
          </w:tcPr>
          <w:p w14:paraId="798F23DC" w14:textId="77777777" w:rsidR="001353DD" w:rsidRPr="00C67B89" w:rsidRDefault="001353DD" w:rsidP="004433F0">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bottom"/>
          </w:tcPr>
          <w:p w14:paraId="035FB918" w14:textId="77777777" w:rsidR="001353DD" w:rsidRPr="008C6754" w:rsidRDefault="001353DD" w:rsidP="004433F0">
            <w:pPr>
              <w:jc w:val="center"/>
              <w:rPr>
                <w:sz w:val="18"/>
                <w:szCs w:val="18"/>
              </w:rPr>
            </w:pPr>
            <w:r w:rsidRPr="008C6754">
              <w:rPr>
                <w:sz w:val="18"/>
                <w:szCs w:val="18"/>
              </w:rPr>
              <w:t>39,22</w:t>
            </w:r>
          </w:p>
        </w:tc>
        <w:tc>
          <w:tcPr>
            <w:tcW w:w="2268" w:type="dxa"/>
            <w:tcBorders>
              <w:top w:val="single" w:sz="4" w:space="0" w:color="auto"/>
              <w:left w:val="single" w:sz="4" w:space="0" w:color="auto"/>
              <w:bottom w:val="single" w:sz="4" w:space="0" w:color="auto"/>
              <w:right w:val="single" w:sz="4" w:space="0" w:color="auto"/>
            </w:tcBorders>
            <w:vAlign w:val="bottom"/>
          </w:tcPr>
          <w:p w14:paraId="0A4C7F1A" w14:textId="77777777" w:rsidR="001353DD" w:rsidRPr="008C6754" w:rsidRDefault="001353DD" w:rsidP="004433F0">
            <w:pPr>
              <w:jc w:val="center"/>
              <w:rPr>
                <w:sz w:val="18"/>
                <w:szCs w:val="18"/>
              </w:rPr>
            </w:pPr>
            <w:r>
              <w:rPr>
                <w:sz w:val="18"/>
                <w:szCs w:val="18"/>
              </w:rPr>
              <w:t>3</w:t>
            </w:r>
            <w:r w:rsidRPr="008C6754">
              <w:rPr>
                <w:sz w:val="18"/>
                <w:szCs w:val="18"/>
              </w:rPr>
              <w:t>598,98</w:t>
            </w:r>
          </w:p>
        </w:tc>
      </w:tr>
    </w:tbl>
    <w:p w14:paraId="727BBEE0" w14:textId="77777777" w:rsidR="00E575DD" w:rsidRDefault="00E575DD" w:rsidP="005210EF">
      <w:pPr>
        <w:autoSpaceDE w:val="0"/>
        <w:autoSpaceDN w:val="0"/>
        <w:adjustRightInd w:val="0"/>
        <w:ind w:firstLine="709"/>
        <w:jc w:val="both"/>
        <w:rPr>
          <w:sz w:val="24"/>
          <w:szCs w:val="24"/>
        </w:rPr>
      </w:pPr>
      <w:r w:rsidRPr="00E575DD">
        <w:rPr>
          <w:b/>
          <w:sz w:val="24"/>
          <w:szCs w:val="24"/>
        </w:rPr>
        <w:t xml:space="preserve">3. </w:t>
      </w:r>
      <w:r w:rsidRPr="00E575DD">
        <w:rPr>
          <w:sz w:val="24"/>
          <w:szCs w:val="24"/>
        </w:rPr>
        <w:t xml:space="preserve">Установить </w:t>
      </w:r>
      <w:r w:rsidRPr="00C67B89">
        <w:rPr>
          <w:bCs/>
          <w:sz w:val="24"/>
          <w:szCs w:val="24"/>
        </w:rPr>
        <w:t xml:space="preserve">МУНИЦИПАЛЬНОМУ УНИТАРНОМУ ПРЕДПРИЯТИЮ «ЖИЛИЩНО-КОММУНАЛЬНОЕ ХОЗЯЙСТВО «МОШКОВСКОЕ» (ИНН 5248015756), </w:t>
      </w:r>
      <w:r w:rsidRPr="00A574E7">
        <w:rPr>
          <w:bCs/>
          <w:sz w:val="24"/>
          <w:szCs w:val="24"/>
        </w:rPr>
        <w:t>г. Городец Нижегородской области</w:t>
      </w:r>
      <w:r w:rsidRPr="00C67B89">
        <w:rPr>
          <w:sz w:val="24"/>
          <w:szCs w:val="24"/>
        </w:rPr>
        <w:t xml:space="preserve">, </w:t>
      </w:r>
      <w:r w:rsidRPr="00C67B89">
        <w:rPr>
          <w:b/>
          <w:bCs/>
          <w:sz w:val="24"/>
          <w:szCs w:val="24"/>
        </w:rPr>
        <w:t xml:space="preserve">тарифы </w:t>
      </w:r>
      <w:r w:rsidRPr="00C67B89">
        <w:rPr>
          <w:b/>
          <w:sz w:val="24"/>
          <w:szCs w:val="24"/>
        </w:rPr>
        <w:t xml:space="preserve">на горячую воду, </w:t>
      </w:r>
      <w:r w:rsidRPr="00C67B89">
        <w:rPr>
          <w:sz w:val="24"/>
          <w:szCs w:val="24"/>
        </w:rPr>
        <w:t>поставляемую потребителям</w:t>
      </w:r>
      <w:r w:rsidRPr="00E575DD">
        <w:rPr>
          <w:sz w:val="24"/>
          <w:szCs w:val="24"/>
        </w:rPr>
        <w:t xml:space="preserve"> потребителям п. им. Тимирязева Городецкого муниципального округа Нижегородской области </w:t>
      </w:r>
      <w:r w:rsidRPr="00E575DD">
        <w:rPr>
          <w:b/>
          <w:sz w:val="24"/>
          <w:szCs w:val="24"/>
        </w:rPr>
        <w:t>с использованием закрытой системы горячего водоснабжения</w:t>
      </w:r>
      <w:r w:rsidRPr="00E575DD">
        <w:rPr>
          <w:sz w:val="24"/>
          <w:szCs w:val="24"/>
        </w:rPr>
        <w:t>, в следующих размерах:</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827"/>
        <w:gridCol w:w="2595"/>
        <w:gridCol w:w="2675"/>
      </w:tblGrid>
      <w:tr w:rsidR="00E575DD" w:rsidRPr="00724B25" w14:paraId="39AB7F23" w14:textId="77777777" w:rsidTr="00240F60">
        <w:trPr>
          <w:trHeight w:val="455"/>
          <w:jc w:val="center"/>
        </w:trPr>
        <w:tc>
          <w:tcPr>
            <w:tcW w:w="632" w:type="dxa"/>
            <w:tcBorders>
              <w:top w:val="single" w:sz="4" w:space="0" w:color="auto"/>
              <w:left w:val="single" w:sz="4" w:space="0" w:color="auto"/>
              <w:bottom w:val="single" w:sz="4" w:space="0" w:color="auto"/>
              <w:right w:val="single" w:sz="4" w:space="0" w:color="auto"/>
            </w:tcBorders>
            <w:hideMark/>
          </w:tcPr>
          <w:p w14:paraId="3E9C80A7" w14:textId="77777777" w:rsidR="00E575DD" w:rsidRPr="00E575DD" w:rsidRDefault="00E575DD" w:rsidP="00240F60">
            <w:pPr>
              <w:autoSpaceDE w:val="0"/>
              <w:autoSpaceDN w:val="0"/>
              <w:adjustRightInd w:val="0"/>
              <w:jc w:val="center"/>
              <w:rPr>
                <w:sz w:val="16"/>
                <w:szCs w:val="18"/>
              </w:rPr>
            </w:pPr>
            <w:r w:rsidRPr="00E575DD">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15005AF7" w14:textId="77777777" w:rsidR="00E575DD" w:rsidRPr="00E575DD" w:rsidRDefault="00E575DD" w:rsidP="00240F60">
            <w:pPr>
              <w:autoSpaceDE w:val="0"/>
              <w:autoSpaceDN w:val="0"/>
              <w:adjustRightInd w:val="0"/>
              <w:jc w:val="center"/>
              <w:rPr>
                <w:sz w:val="16"/>
                <w:szCs w:val="18"/>
              </w:rPr>
            </w:pPr>
            <w:r w:rsidRPr="00E575DD">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49AE7678" w14:textId="77777777" w:rsidR="00E575DD" w:rsidRPr="00E575DD" w:rsidRDefault="00E575DD" w:rsidP="00240F60">
            <w:pPr>
              <w:autoSpaceDE w:val="0"/>
              <w:autoSpaceDN w:val="0"/>
              <w:adjustRightInd w:val="0"/>
              <w:jc w:val="center"/>
              <w:rPr>
                <w:sz w:val="16"/>
                <w:szCs w:val="18"/>
                <w:vertAlign w:val="superscript"/>
              </w:rPr>
            </w:pPr>
            <w:r w:rsidRPr="00E575DD">
              <w:rPr>
                <w:sz w:val="16"/>
                <w:szCs w:val="18"/>
              </w:rPr>
              <w:t>Компонент на холодную воду (одноставочный), руб./м</w:t>
            </w:r>
            <w:r w:rsidRPr="00E575DD">
              <w:rPr>
                <w:sz w:val="16"/>
                <w:szCs w:val="18"/>
                <w:vertAlign w:val="superscript"/>
              </w:rPr>
              <w:t>3</w:t>
            </w:r>
          </w:p>
        </w:tc>
        <w:tc>
          <w:tcPr>
            <w:tcW w:w="2675" w:type="dxa"/>
            <w:tcBorders>
              <w:top w:val="single" w:sz="4" w:space="0" w:color="auto"/>
              <w:left w:val="single" w:sz="4" w:space="0" w:color="auto"/>
              <w:bottom w:val="single" w:sz="4" w:space="0" w:color="auto"/>
              <w:right w:val="single" w:sz="4" w:space="0" w:color="auto"/>
            </w:tcBorders>
            <w:hideMark/>
          </w:tcPr>
          <w:p w14:paraId="4503B109" w14:textId="77777777" w:rsidR="00E575DD" w:rsidRPr="00E575DD" w:rsidRDefault="00E575DD" w:rsidP="00240F60">
            <w:pPr>
              <w:autoSpaceDE w:val="0"/>
              <w:autoSpaceDN w:val="0"/>
              <w:adjustRightInd w:val="0"/>
              <w:jc w:val="center"/>
              <w:rPr>
                <w:sz w:val="16"/>
                <w:szCs w:val="18"/>
              </w:rPr>
            </w:pPr>
            <w:r w:rsidRPr="00E575DD">
              <w:rPr>
                <w:sz w:val="16"/>
                <w:szCs w:val="18"/>
              </w:rPr>
              <w:t>Компонент на тепловую энергию (одноставочный)*</w:t>
            </w:r>
          </w:p>
        </w:tc>
      </w:tr>
      <w:tr w:rsidR="001353DD" w:rsidRPr="00724B25" w14:paraId="401C4701" w14:textId="77777777" w:rsidTr="00240F60">
        <w:trPr>
          <w:jc w:val="center"/>
        </w:trPr>
        <w:tc>
          <w:tcPr>
            <w:tcW w:w="632" w:type="dxa"/>
            <w:tcBorders>
              <w:top w:val="single" w:sz="4" w:space="0" w:color="auto"/>
              <w:left w:val="single" w:sz="4" w:space="0" w:color="auto"/>
              <w:bottom w:val="single" w:sz="4" w:space="0" w:color="auto"/>
              <w:right w:val="single" w:sz="4" w:space="0" w:color="auto"/>
            </w:tcBorders>
            <w:hideMark/>
          </w:tcPr>
          <w:p w14:paraId="1E39A640" w14:textId="3A7DDF4D" w:rsidR="001353DD" w:rsidRPr="00724B25" w:rsidRDefault="001353DD" w:rsidP="001353DD">
            <w:pPr>
              <w:ind w:right="-82"/>
              <w:jc w:val="center"/>
              <w:rPr>
                <w:rFonts w:eastAsia="Calibri"/>
                <w:b/>
                <w:bCs/>
                <w:sz w:val="16"/>
                <w:szCs w:val="16"/>
              </w:rPr>
            </w:pPr>
            <w:r>
              <w:rPr>
                <w:rFonts w:eastAsia="Calibri"/>
                <w:b/>
                <w:bCs/>
                <w:sz w:val="16"/>
                <w:szCs w:val="16"/>
              </w:rPr>
              <w:t>1</w:t>
            </w:r>
            <w:r w:rsidRPr="00724B25">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24ABB787" w14:textId="6DF066F1" w:rsidR="001353DD" w:rsidRPr="00724B25" w:rsidRDefault="001353DD" w:rsidP="001353DD">
            <w:pPr>
              <w:rPr>
                <w:rFonts w:eastAsia="Calibri"/>
                <w:sz w:val="18"/>
                <w:szCs w:val="18"/>
              </w:rPr>
            </w:pPr>
            <w:r w:rsidRPr="00724B25">
              <w:rPr>
                <w:sz w:val="18"/>
                <w:szCs w:val="18"/>
              </w:rPr>
              <w:t xml:space="preserve">С 1 января по 30 </w:t>
            </w:r>
            <w:r>
              <w:rPr>
                <w:sz w:val="18"/>
                <w:szCs w:val="18"/>
              </w:rPr>
              <w:t>сентября</w:t>
            </w:r>
            <w:r w:rsidRPr="00724B25">
              <w:rPr>
                <w:sz w:val="18"/>
                <w:szCs w:val="18"/>
              </w:rPr>
              <w:t xml:space="preserve"> 2026 г.</w:t>
            </w:r>
          </w:p>
        </w:tc>
        <w:tc>
          <w:tcPr>
            <w:tcW w:w="2595" w:type="dxa"/>
            <w:tcBorders>
              <w:top w:val="single" w:sz="4" w:space="0" w:color="auto"/>
              <w:left w:val="nil"/>
              <w:bottom w:val="single" w:sz="4" w:space="0" w:color="auto"/>
              <w:right w:val="single" w:sz="4" w:space="0" w:color="auto"/>
            </w:tcBorders>
          </w:tcPr>
          <w:p w14:paraId="6AAC6B17" w14:textId="29B66EBE" w:rsidR="001353DD" w:rsidRPr="00724B25" w:rsidRDefault="001353DD" w:rsidP="001353DD">
            <w:pPr>
              <w:jc w:val="center"/>
              <w:rPr>
                <w:sz w:val="18"/>
                <w:szCs w:val="18"/>
              </w:rPr>
            </w:pPr>
            <w:r w:rsidRPr="008C6754">
              <w:rPr>
                <w:sz w:val="18"/>
                <w:szCs w:val="18"/>
              </w:rPr>
              <w:t>61,95</w:t>
            </w:r>
          </w:p>
        </w:tc>
        <w:tc>
          <w:tcPr>
            <w:tcW w:w="2675" w:type="dxa"/>
            <w:tcBorders>
              <w:top w:val="single" w:sz="4" w:space="0" w:color="auto"/>
              <w:left w:val="single" w:sz="4" w:space="0" w:color="auto"/>
              <w:bottom w:val="single" w:sz="4" w:space="0" w:color="auto"/>
              <w:right w:val="single" w:sz="4" w:space="0" w:color="auto"/>
            </w:tcBorders>
            <w:vAlign w:val="center"/>
          </w:tcPr>
          <w:p w14:paraId="73954245" w14:textId="77777777" w:rsidR="001353DD" w:rsidRPr="00724B25" w:rsidRDefault="001353DD" w:rsidP="001353DD">
            <w:pPr>
              <w:jc w:val="center"/>
              <w:rPr>
                <w:sz w:val="18"/>
                <w:szCs w:val="18"/>
              </w:rPr>
            </w:pPr>
            <w:r>
              <w:rPr>
                <w:sz w:val="18"/>
                <w:szCs w:val="18"/>
              </w:rPr>
              <w:t>-</w:t>
            </w:r>
          </w:p>
        </w:tc>
      </w:tr>
      <w:tr w:rsidR="001353DD" w:rsidRPr="00724B25" w14:paraId="13AFBE71" w14:textId="77777777" w:rsidTr="00240F60">
        <w:trPr>
          <w:jc w:val="center"/>
        </w:trPr>
        <w:tc>
          <w:tcPr>
            <w:tcW w:w="632" w:type="dxa"/>
            <w:tcBorders>
              <w:top w:val="single" w:sz="4" w:space="0" w:color="auto"/>
              <w:left w:val="single" w:sz="4" w:space="0" w:color="auto"/>
              <w:bottom w:val="single" w:sz="4" w:space="0" w:color="auto"/>
              <w:right w:val="single" w:sz="4" w:space="0" w:color="auto"/>
            </w:tcBorders>
            <w:hideMark/>
          </w:tcPr>
          <w:p w14:paraId="17DCC79C" w14:textId="2B319D70" w:rsidR="001353DD" w:rsidRPr="00724B25" w:rsidRDefault="001353DD" w:rsidP="001353DD">
            <w:pPr>
              <w:ind w:right="-82"/>
              <w:jc w:val="center"/>
              <w:rPr>
                <w:rFonts w:eastAsia="Calibri"/>
                <w:b/>
                <w:bCs/>
                <w:sz w:val="16"/>
                <w:szCs w:val="16"/>
              </w:rPr>
            </w:pPr>
            <w:r>
              <w:rPr>
                <w:rFonts w:eastAsia="Calibri"/>
                <w:b/>
                <w:bCs/>
                <w:sz w:val="16"/>
                <w:szCs w:val="16"/>
              </w:rPr>
              <w:t>2</w:t>
            </w:r>
            <w:r w:rsidRPr="00724B25">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0BE261C6" w14:textId="7BD9E666" w:rsidR="001353DD" w:rsidRPr="00724B25" w:rsidRDefault="001353DD" w:rsidP="001353DD">
            <w:pPr>
              <w:rPr>
                <w:rFonts w:eastAsia="Calibri"/>
                <w:sz w:val="18"/>
                <w:szCs w:val="18"/>
              </w:rPr>
            </w:pPr>
            <w:r w:rsidRPr="00724B25">
              <w:rPr>
                <w:sz w:val="18"/>
                <w:szCs w:val="18"/>
              </w:rPr>
              <w:t xml:space="preserve">С 1 </w:t>
            </w:r>
            <w:r>
              <w:rPr>
                <w:sz w:val="18"/>
                <w:szCs w:val="18"/>
              </w:rPr>
              <w:t>октября</w:t>
            </w:r>
            <w:r w:rsidRPr="00724B25">
              <w:rPr>
                <w:sz w:val="18"/>
                <w:szCs w:val="18"/>
              </w:rPr>
              <w:t xml:space="preserve"> по 31 декабря 2026 г.</w:t>
            </w:r>
          </w:p>
        </w:tc>
        <w:tc>
          <w:tcPr>
            <w:tcW w:w="2595" w:type="dxa"/>
            <w:tcBorders>
              <w:top w:val="single" w:sz="4" w:space="0" w:color="auto"/>
              <w:left w:val="nil"/>
              <w:bottom w:val="single" w:sz="4" w:space="0" w:color="auto"/>
              <w:right w:val="single" w:sz="4" w:space="0" w:color="auto"/>
            </w:tcBorders>
          </w:tcPr>
          <w:p w14:paraId="06CDA1F4" w14:textId="56C3409F" w:rsidR="001353DD" w:rsidRPr="00724B25" w:rsidRDefault="001353DD" w:rsidP="001353DD">
            <w:pPr>
              <w:jc w:val="center"/>
              <w:rPr>
                <w:sz w:val="18"/>
                <w:szCs w:val="18"/>
              </w:rPr>
            </w:pPr>
            <w:r w:rsidRPr="008C6754">
              <w:rPr>
                <w:sz w:val="18"/>
                <w:szCs w:val="18"/>
              </w:rPr>
              <w:t>64,26</w:t>
            </w:r>
          </w:p>
        </w:tc>
        <w:tc>
          <w:tcPr>
            <w:tcW w:w="2675" w:type="dxa"/>
            <w:tcBorders>
              <w:top w:val="single" w:sz="4" w:space="0" w:color="auto"/>
              <w:left w:val="single" w:sz="4" w:space="0" w:color="auto"/>
              <w:bottom w:val="single" w:sz="4" w:space="0" w:color="auto"/>
              <w:right w:val="single" w:sz="4" w:space="0" w:color="auto"/>
            </w:tcBorders>
            <w:vAlign w:val="center"/>
          </w:tcPr>
          <w:p w14:paraId="19CAC9E3" w14:textId="77777777" w:rsidR="001353DD" w:rsidRPr="00724B25" w:rsidRDefault="001353DD" w:rsidP="001353DD">
            <w:pPr>
              <w:jc w:val="center"/>
              <w:rPr>
                <w:sz w:val="18"/>
                <w:szCs w:val="18"/>
              </w:rPr>
            </w:pPr>
            <w:r>
              <w:rPr>
                <w:sz w:val="18"/>
                <w:szCs w:val="18"/>
              </w:rPr>
              <w:t>-</w:t>
            </w:r>
          </w:p>
        </w:tc>
      </w:tr>
      <w:tr w:rsidR="00E575DD" w:rsidRPr="00724B25" w14:paraId="4CD1785D" w14:textId="77777777" w:rsidTr="00240F60">
        <w:trPr>
          <w:trHeight w:val="138"/>
          <w:jc w:val="center"/>
        </w:trPr>
        <w:tc>
          <w:tcPr>
            <w:tcW w:w="632" w:type="dxa"/>
            <w:tcBorders>
              <w:top w:val="single" w:sz="4" w:space="0" w:color="auto"/>
              <w:left w:val="single" w:sz="4" w:space="0" w:color="auto"/>
              <w:bottom w:val="single" w:sz="4" w:space="0" w:color="auto"/>
              <w:right w:val="single" w:sz="4" w:space="0" w:color="auto"/>
            </w:tcBorders>
          </w:tcPr>
          <w:p w14:paraId="5829B8A3" w14:textId="77777777" w:rsidR="00E575DD" w:rsidRPr="00724B25" w:rsidRDefault="00E575DD" w:rsidP="00240F60">
            <w:pPr>
              <w:autoSpaceDE w:val="0"/>
              <w:autoSpaceDN w:val="0"/>
              <w:adjustRightInd w:val="0"/>
              <w:ind w:right="-82"/>
              <w:jc w:val="center"/>
              <w:rPr>
                <w:szCs w:val="20"/>
              </w:rPr>
            </w:pPr>
          </w:p>
        </w:tc>
        <w:tc>
          <w:tcPr>
            <w:tcW w:w="9097" w:type="dxa"/>
            <w:gridSpan w:val="3"/>
            <w:tcBorders>
              <w:top w:val="single" w:sz="4" w:space="0" w:color="auto"/>
              <w:left w:val="single" w:sz="4" w:space="0" w:color="auto"/>
              <w:bottom w:val="single" w:sz="4" w:space="0" w:color="auto"/>
              <w:right w:val="single" w:sz="4" w:space="0" w:color="auto"/>
            </w:tcBorders>
            <w:vAlign w:val="center"/>
            <w:hideMark/>
          </w:tcPr>
          <w:p w14:paraId="539D18E9" w14:textId="77777777" w:rsidR="00E575DD" w:rsidRPr="00724B25" w:rsidRDefault="00E575DD" w:rsidP="00240F60">
            <w:pPr>
              <w:autoSpaceDE w:val="0"/>
              <w:autoSpaceDN w:val="0"/>
              <w:adjustRightInd w:val="0"/>
              <w:jc w:val="both"/>
              <w:rPr>
                <w:b/>
                <w:sz w:val="20"/>
                <w:szCs w:val="20"/>
              </w:rPr>
            </w:pPr>
            <w:r w:rsidRPr="00724B25">
              <w:rPr>
                <w:b/>
                <w:sz w:val="20"/>
                <w:szCs w:val="20"/>
              </w:rPr>
              <w:t>Население (с учетом НДС)</w:t>
            </w:r>
          </w:p>
        </w:tc>
      </w:tr>
      <w:tr w:rsidR="00E575DD" w:rsidRPr="00724B25" w14:paraId="2C1BE912" w14:textId="77777777" w:rsidTr="00240F60">
        <w:trPr>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14215D07" w14:textId="06A9DF81" w:rsidR="00E575DD" w:rsidRPr="00724B25" w:rsidRDefault="00E575DD" w:rsidP="00240F60">
            <w:pPr>
              <w:ind w:right="-82"/>
              <w:jc w:val="center"/>
              <w:rPr>
                <w:rFonts w:eastAsia="Calibri"/>
                <w:b/>
                <w:bCs/>
                <w:sz w:val="16"/>
                <w:szCs w:val="16"/>
              </w:rPr>
            </w:pPr>
            <w:r>
              <w:rPr>
                <w:rFonts w:eastAsia="Calibri"/>
                <w:b/>
                <w:bCs/>
                <w:sz w:val="16"/>
                <w:szCs w:val="16"/>
              </w:rPr>
              <w:t>3</w:t>
            </w:r>
            <w:r w:rsidRPr="00724B25">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5EFA9DD9" w14:textId="785F52A8" w:rsidR="00E575DD" w:rsidRPr="00724B25" w:rsidRDefault="00E575DD" w:rsidP="00E575DD">
            <w:pPr>
              <w:rPr>
                <w:rFonts w:eastAsia="Calibri"/>
                <w:sz w:val="18"/>
                <w:szCs w:val="18"/>
              </w:rPr>
            </w:pPr>
            <w:r w:rsidRPr="00724B25">
              <w:rPr>
                <w:sz w:val="18"/>
                <w:szCs w:val="18"/>
              </w:rPr>
              <w:t xml:space="preserve">С 1 января по </w:t>
            </w:r>
            <w:r>
              <w:rPr>
                <w:sz w:val="18"/>
                <w:szCs w:val="18"/>
              </w:rPr>
              <w:t>30 сентября</w:t>
            </w:r>
            <w:r w:rsidRPr="00724B25">
              <w:rPr>
                <w:sz w:val="18"/>
                <w:szCs w:val="18"/>
              </w:rPr>
              <w:t xml:space="preserve"> 2026 г.</w:t>
            </w:r>
          </w:p>
        </w:tc>
        <w:tc>
          <w:tcPr>
            <w:tcW w:w="2595" w:type="dxa"/>
            <w:tcBorders>
              <w:top w:val="single" w:sz="4" w:space="0" w:color="auto"/>
              <w:left w:val="nil"/>
              <w:bottom w:val="single" w:sz="4" w:space="0" w:color="auto"/>
              <w:right w:val="single" w:sz="4" w:space="0" w:color="auto"/>
            </w:tcBorders>
            <w:vAlign w:val="center"/>
            <w:hideMark/>
          </w:tcPr>
          <w:p w14:paraId="4F867289" w14:textId="77777777" w:rsidR="00E575DD" w:rsidRPr="00724B25" w:rsidRDefault="00E575DD" w:rsidP="00240F60">
            <w:pPr>
              <w:jc w:val="center"/>
              <w:rPr>
                <w:sz w:val="20"/>
                <w:szCs w:val="20"/>
              </w:rPr>
            </w:pPr>
            <w:r w:rsidRPr="00724B25">
              <w:rPr>
                <w:sz w:val="20"/>
                <w:szCs w:val="20"/>
              </w:rPr>
              <w:t>-</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3E4D067" w14:textId="77777777" w:rsidR="00E575DD" w:rsidRPr="00724B25" w:rsidRDefault="00E575DD" w:rsidP="00240F60">
            <w:pPr>
              <w:jc w:val="center"/>
              <w:rPr>
                <w:sz w:val="20"/>
                <w:szCs w:val="20"/>
              </w:rPr>
            </w:pPr>
            <w:r w:rsidRPr="00724B25">
              <w:rPr>
                <w:sz w:val="20"/>
                <w:szCs w:val="20"/>
              </w:rPr>
              <w:t>-</w:t>
            </w:r>
          </w:p>
        </w:tc>
      </w:tr>
      <w:tr w:rsidR="00E575DD" w:rsidRPr="00724B25" w14:paraId="4D17631A" w14:textId="77777777" w:rsidTr="00240F60">
        <w:trPr>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45C90F83" w14:textId="5F58B68B" w:rsidR="00E575DD" w:rsidRPr="00724B25" w:rsidRDefault="00E575DD" w:rsidP="00240F60">
            <w:pPr>
              <w:ind w:right="-82"/>
              <w:jc w:val="center"/>
              <w:rPr>
                <w:rFonts w:eastAsia="Calibri"/>
                <w:b/>
                <w:bCs/>
                <w:sz w:val="16"/>
                <w:szCs w:val="16"/>
              </w:rPr>
            </w:pPr>
            <w:r>
              <w:rPr>
                <w:rFonts w:eastAsia="Calibri"/>
                <w:b/>
                <w:bCs/>
                <w:sz w:val="16"/>
                <w:szCs w:val="16"/>
              </w:rPr>
              <w:t>4</w:t>
            </w:r>
            <w:r w:rsidRPr="00724B25">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4D64E25D" w14:textId="691C4084" w:rsidR="00E575DD" w:rsidRPr="00724B25" w:rsidRDefault="00E575DD" w:rsidP="00E575DD">
            <w:pPr>
              <w:rPr>
                <w:rFonts w:eastAsia="Calibri"/>
                <w:sz w:val="18"/>
                <w:szCs w:val="18"/>
              </w:rPr>
            </w:pPr>
            <w:r w:rsidRPr="00724B25">
              <w:rPr>
                <w:sz w:val="18"/>
                <w:szCs w:val="18"/>
              </w:rPr>
              <w:t xml:space="preserve">С 1 </w:t>
            </w:r>
            <w:r>
              <w:rPr>
                <w:sz w:val="18"/>
                <w:szCs w:val="18"/>
              </w:rPr>
              <w:t>октября</w:t>
            </w:r>
            <w:r w:rsidRPr="00724B25">
              <w:rPr>
                <w:sz w:val="18"/>
                <w:szCs w:val="18"/>
              </w:rPr>
              <w:t xml:space="preserve">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24CF875" w14:textId="77777777" w:rsidR="00E575DD" w:rsidRPr="00724B25" w:rsidRDefault="00E575DD" w:rsidP="00240F60">
            <w:pPr>
              <w:jc w:val="center"/>
              <w:rPr>
                <w:sz w:val="20"/>
                <w:szCs w:val="20"/>
              </w:rPr>
            </w:pPr>
            <w:r w:rsidRPr="00724B25">
              <w:rPr>
                <w:sz w:val="20"/>
                <w:szCs w:val="20"/>
              </w:rPr>
              <w:t>-</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DE45ED8" w14:textId="77777777" w:rsidR="00E575DD" w:rsidRPr="00724B25" w:rsidRDefault="00E575DD" w:rsidP="00240F60">
            <w:pPr>
              <w:jc w:val="center"/>
              <w:rPr>
                <w:sz w:val="20"/>
                <w:szCs w:val="20"/>
              </w:rPr>
            </w:pPr>
            <w:r w:rsidRPr="00724B25">
              <w:rPr>
                <w:sz w:val="20"/>
                <w:szCs w:val="20"/>
              </w:rPr>
              <w:t>-</w:t>
            </w:r>
          </w:p>
        </w:tc>
      </w:tr>
    </w:tbl>
    <w:p w14:paraId="55134A7A" w14:textId="2403C2A0" w:rsidR="00E575DD" w:rsidRPr="00011B4B" w:rsidRDefault="00E575DD" w:rsidP="00E575DD">
      <w:pPr>
        <w:autoSpaceDE w:val="0"/>
        <w:autoSpaceDN w:val="0"/>
        <w:adjustRightInd w:val="0"/>
        <w:jc w:val="both"/>
        <w:rPr>
          <w:sz w:val="20"/>
        </w:rPr>
      </w:pPr>
      <w:r w:rsidRPr="00011B4B">
        <w:rPr>
          <w:sz w:val="20"/>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Pr>
          <w:sz w:val="20"/>
        </w:rPr>
        <w:t>.</w:t>
      </w:r>
    </w:p>
    <w:p w14:paraId="070DF970" w14:textId="47176A95" w:rsidR="005210EF" w:rsidRPr="00C67B89" w:rsidRDefault="00E575DD" w:rsidP="005210EF">
      <w:pPr>
        <w:autoSpaceDE w:val="0"/>
        <w:autoSpaceDN w:val="0"/>
        <w:adjustRightInd w:val="0"/>
        <w:ind w:firstLine="709"/>
        <w:jc w:val="both"/>
        <w:rPr>
          <w:sz w:val="24"/>
          <w:szCs w:val="24"/>
        </w:rPr>
      </w:pPr>
      <w:r>
        <w:rPr>
          <w:b/>
          <w:sz w:val="24"/>
          <w:szCs w:val="24"/>
        </w:rPr>
        <w:t>4</w:t>
      </w:r>
      <w:r w:rsidR="005210EF" w:rsidRPr="00C67B89">
        <w:rPr>
          <w:b/>
          <w:sz w:val="24"/>
          <w:szCs w:val="24"/>
        </w:rPr>
        <w:t xml:space="preserve">. </w:t>
      </w:r>
      <w:r>
        <w:rPr>
          <w:sz w:val="24"/>
          <w:szCs w:val="24"/>
        </w:rPr>
        <w:t>Утвердить производственные программы</w:t>
      </w:r>
      <w:r w:rsidR="005210EF" w:rsidRPr="00C67B89">
        <w:rPr>
          <w:sz w:val="24"/>
          <w:szCs w:val="24"/>
        </w:rPr>
        <w:t xml:space="preserve"> </w:t>
      </w:r>
      <w:r w:rsidR="005210EF" w:rsidRPr="00C67B89">
        <w:rPr>
          <w:bCs/>
          <w:sz w:val="24"/>
          <w:szCs w:val="24"/>
        </w:rPr>
        <w:t xml:space="preserve">МУНИЦИПАЛЬНОГО УНИТАРНОГО ПРЕДПРИЯТИЯ «ЖИЛИЩНО-КОММУНАЛЬНОЕ ХОЗЯЙСТВО «МОШКОВСКОЕ» (ИНН 5248015756), </w:t>
      </w:r>
      <w:r w:rsidR="005210EF" w:rsidRPr="00A574E7">
        <w:rPr>
          <w:bCs/>
          <w:sz w:val="24"/>
          <w:szCs w:val="24"/>
        </w:rPr>
        <w:t>г. Городец Нижегородской области</w:t>
      </w:r>
      <w:r w:rsidR="005210EF" w:rsidRPr="00C67B89">
        <w:rPr>
          <w:sz w:val="24"/>
          <w:szCs w:val="24"/>
        </w:rPr>
        <w:t>, в сфере горячего водоснабжения со</w:t>
      </w:r>
      <w:r>
        <w:rPr>
          <w:sz w:val="24"/>
          <w:szCs w:val="24"/>
        </w:rPr>
        <w:t>гласно Приложениям 1, 2</w:t>
      </w:r>
      <w:r w:rsidR="005210EF" w:rsidRPr="00C67B89">
        <w:rPr>
          <w:sz w:val="24"/>
          <w:szCs w:val="24"/>
        </w:rPr>
        <w:t xml:space="preserve"> к настоящему решению</w:t>
      </w:r>
      <w:r w:rsidR="005210EF" w:rsidRPr="00C67B89">
        <w:rPr>
          <w:noProof/>
          <w:sz w:val="24"/>
          <w:szCs w:val="24"/>
        </w:rPr>
        <w:t>.</w:t>
      </w:r>
    </w:p>
    <w:p w14:paraId="3E26F450" w14:textId="23D5EE0C" w:rsidR="005210EF" w:rsidRPr="00C67B89" w:rsidRDefault="00E575DD" w:rsidP="005210EF">
      <w:pPr>
        <w:ind w:firstLine="709"/>
        <w:jc w:val="both"/>
        <w:rPr>
          <w:sz w:val="24"/>
          <w:szCs w:val="24"/>
        </w:rPr>
      </w:pPr>
      <w:r>
        <w:rPr>
          <w:b/>
          <w:sz w:val="24"/>
          <w:szCs w:val="24"/>
        </w:rPr>
        <w:t>5</w:t>
      </w:r>
      <w:r w:rsidR="005210EF" w:rsidRPr="00C67B89">
        <w:rPr>
          <w:b/>
          <w:sz w:val="24"/>
          <w:szCs w:val="24"/>
        </w:rPr>
        <w:t>.</w:t>
      </w:r>
      <w:r w:rsidR="005210EF" w:rsidRPr="00C67B89">
        <w:rPr>
          <w:sz w:val="24"/>
          <w:szCs w:val="24"/>
        </w:rPr>
        <w:t xml:space="preserve"> </w:t>
      </w:r>
      <w:r w:rsidR="005210EF" w:rsidRPr="00C67B89">
        <w:rPr>
          <w:bCs/>
          <w:sz w:val="24"/>
          <w:szCs w:val="24"/>
        </w:rPr>
        <w:t xml:space="preserve">МУНИЦИПАЛЬНОЕ УНИТАРНОЕ ПРЕДПРИЯТИЕ «ЖИЛИЩНО-КОММУНАЛЬНОЕ ХОЗЯЙСТВО «МОШКОВСКОЕ» (ИНН 5248015756), </w:t>
      </w:r>
      <w:r w:rsidR="005210EF" w:rsidRPr="00A574E7">
        <w:rPr>
          <w:bCs/>
          <w:sz w:val="24"/>
          <w:szCs w:val="24"/>
        </w:rPr>
        <w:t>г. Городец Нижегородской области</w:t>
      </w:r>
      <w:r w:rsidR="005210EF" w:rsidRPr="00C67B89">
        <w:rPr>
          <w:bCs/>
          <w:sz w:val="24"/>
          <w:szCs w:val="24"/>
        </w:rPr>
        <w:t xml:space="preserve">, </w:t>
      </w:r>
      <w:r w:rsidR="005210EF" w:rsidRPr="008D2976">
        <w:rPr>
          <w:bCs/>
          <w:sz w:val="24"/>
          <w:szCs w:val="24"/>
        </w:rPr>
        <w:t>применяет упрощенную систему налогообложения</w:t>
      </w:r>
      <w:r w:rsidR="008D2976" w:rsidRPr="008D2976">
        <w:rPr>
          <w:bCs/>
          <w:sz w:val="24"/>
          <w:szCs w:val="24"/>
        </w:rPr>
        <w:t xml:space="preserve"> и является плательщиком налога на добавленную стоимость в соответствии со ст. 164 Налоговог</w:t>
      </w:r>
      <w:r w:rsidR="008D2976">
        <w:rPr>
          <w:bCs/>
          <w:sz w:val="24"/>
          <w:szCs w:val="24"/>
        </w:rPr>
        <w:t>о кодекса Российской Федерации</w:t>
      </w:r>
      <w:r w:rsidR="005210EF" w:rsidRPr="008D2976">
        <w:rPr>
          <w:sz w:val="24"/>
          <w:szCs w:val="24"/>
        </w:rPr>
        <w:t>.</w:t>
      </w:r>
      <w:r w:rsidR="005210EF" w:rsidRPr="00C67B89">
        <w:rPr>
          <w:sz w:val="24"/>
          <w:szCs w:val="24"/>
        </w:rPr>
        <w:t xml:space="preserve"> </w:t>
      </w:r>
    </w:p>
    <w:p w14:paraId="7777647F" w14:textId="77777777" w:rsidR="005210EF" w:rsidRPr="00C67B89" w:rsidRDefault="005210EF" w:rsidP="005210EF">
      <w:pPr>
        <w:ind w:firstLine="709"/>
        <w:jc w:val="both"/>
        <w:rPr>
          <w:sz w:val="24"/>
          <w:szCs w:val="24"/>
        </w:rPr>
      </w:pPr>
      <w:r w:rsidRPr="00C67B89">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A574842" w14:textId="56921177" w:rsidR="005210EF" w:rsidRPr="00C67B89" w:rsidRDefault="00E575DD" w:rsidP="005210EF">
      <w:pPr>
        <w:ind w:firstLine="708"/>
        <w:jc w:val="both"/>
        <w:rPr>
          <w:sz w:val="24"/>
          <w:szCs w:val="24"/>
        </w:rPr>
      </w:pPr>
      <w:r>
        <w:rPr>
          <w:b/>
          <w:bCs/>
          <w:sz w:val="24"/>
          <w:szCs w:val="24"/>
        </w:rPr>
        <w:t>6</w:t>
      </w:r>
      <w:r w:rsidR="005210EF" w:rsidRPr="00C67B89">
        <w:rPr>
          <w:b/>
          <w:bCs/>
          <w:sz w:val="24"/>
          <w:szCs w:val="24"/>
        </w:rPr>
        <w:t>.</w:t>
      </w:r>
      <w:r>
        <w:rPr>
          <w:sz w:val="24"/>
          <w:szCs w:val="24"/>
        </w:rPr>
        <w:t xml:space="preserve"> Тарифы, установленные пунктами</w:t>
      </w:r>
      <w:r w:rsidR="005210EF" w:rsidRPr="00C67B89">
        <w:rPr>
          <w:sz w:val="24"/>
          <w:szCs w:val="24"/>
        </w:rPr>
        <w:t xml:space="preserve"> 2</w:t>
      </w:r>
      <w:r>
        <w:rPr>
          <w:sz w:val="24"/>
          <w:szCs w:val="24"/>
        </w:rPr>
        <w:t xml:space="preserve"> и 3</w:t>
      </w:r>
      <w:r w:rsidR="005210EF" w:rsidRPr="00C67B89">
        <w:rPr>
          <w:sz w:val="24"/>
          <w:szCs w:val="24"/>
        </w:rPr>
        <w:t xml:space="preserve"> настоящего решения, действуют с 1 января по 31 декабря 2026 г. включительно.</w:t>
      </w:r>
    </w:p>
    <w:p w14:paraId="417BEA03" w14:textId="77777777" w:rsidR="005210EF" w:rsidRDefault="005210EF" w:rsidP="005210EF">
      <w:pPr>
        <w:jc w:val="both"/>
      </w:pPr>
      <w:r>
        <w:rPr>
          <w:rFonts w:eastAsia="Calibri"/>
          <w:sz w:val="24"/>
          <w:szCs w:val="24"/>
        </w:rPr>
        <w:t xml:space="preserve">           По данному вопросу голосовали: «за» единогласно.</w:t>
      </w:r>
    </w:p>
    <w:p w14:paraId="7456D84A" w14:textId="77777777" w:rsidR="005210EF" w:rsidRDefault="005210EF" w:rsidP="000A58DE">
      <w:pPr>
        <w:ind w:firstLine="709"/>
        <w:jc w:val="center"/>
        <w:rPr>
          <w:sz w:val="24"/>
          <w:szCs w:val="24"/>
        </w:rPr>
      </w:pPr>
    </w:p>
    <w:p w14:paraId="2E770031" w14:textId="77777777" w:rsidR="005210EF" w:rsidRDefault="005210EF" w:rsidP="000A58DE">
      <w:pPr>
        <w:ind w:firstLine="709"/>
        <w:jc w:val="center"/>
        <w:rPr>
          <w:sz w:val="24"/>
          <w:szCs w:val="24"/>
        </w:rPr>
      </w:pPr>
    </w:p>
    <w:p w14:paraId="431CC132" w14:textId="0CB9F02C" w:rsidR="005210EF" w:rsidRDefault="00443DBC" w:rsidP="005210EF">
      <w:pPr>
        <w:jc w:val="both"/>
        <w:rPr>
          <w:noProof/>
          <w:sz w:val="24"/>
          <w:szCs w:val="24"/>
        </w:rPr>
      </w:pPr>
      <w:r>
        <w:rPr>
          <w:b/>
          <w:noProof/>
          <w:sz w:val="24"/>
          <w:szCs w:val="24"/>
        </w:rPr>
        <w:t>11</w:t>
      </w:r>
      <w:r w:rsidR="00617132">
        <w:rPr>
          <w:b/>
          <w:noProof/>
          <w:sz w:val="24"/>
          <w:szCs w:val="24"/>
        </w:rPr>
        <w:t>9</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20 декабря 2023</w:t>
      </w:r>
      <w:r w:rsidR="005210EF" w:rsidRPr="00C220B2">
        <w:rPr>
          <w:noProof/>
          <w:sz w:val="24"/>
          <w:szCs w:val="24"/>
        </w:rPr>
        <w:t xml:space="preserve"> г. № </w:t>
      </w:r>
      <w:r w:rsidR="005210EF">
        <w:rPr>
          <w:noProof/>
          <w:sz w:val="24"/>
          <w:szCs w:val="24"/>
        </w:rPr>
        <w:t>58/66 «</w:t>
      </w:r>
      <w:r w:rsidR="005210EF" w:rsidRPr="00724B25">
        <w:rPr>
          <w:noProof/>
          <w:sz w:val="24"/>
          <w:szCs w:val="24"/>
        </w:rPr>
        <w:t xml:space="preserve">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горячую воду, поставляемую потребителям </w:t>
      </w:r>
      <w:r w:rsidR="005210EF">
        <w:rPr>
          <w:noProof/>
          <w:sz w:val="24"/>
          <w:szCs w:val="24"/>
        </w:rPr>
        <w:t>муниципального</w:t>
      </w:r>
      <w:r w:rsidR="005210EF" w:rsidRPr="00724B25">
        <w:rPr>
          <w:noProof/>
          <w:sz w:val="24"/>
          <w:szCs w:val="24"/>
        </w:rPr>
        <w:t xml:space="preserve"> округа Перевозский Нижегородской области</w:t>
      </w:r>
      <w:r w:rsidR="005210EF">
        <w:rPr>
          <w:noProof/>
          <w:sz w:val="24"/>
          <w:szCs w:val="24"/>
        </w:rPr>
        <w:t xml:space="preserve"> </w:t>
      </w:r>
      <w:r w:rsidR="005210EF" w:rsidRPr="00724B25">
        <w:rPr>
          <w:noProof/>
          <w:sz w:val="24"/>
          <w:szCs w:val="24"/>
        </w:rPr>
        <w:t>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412C7454" w14:textId="77777777" w:rsidR="005210EF" w:rsidRPr="00B60FAB" w:rsidRDefault="005210EF" w:rsidP="005210EF">
      <w:pPr>
        <w:jc w:val="both"/>
        <w:rPr>
          <w:noProof/>
          <w:sz w:val="24"/>
          <w:szCs w:val="24"/>
        </w:rPr>
      </w:pPr>
      <w:r>
        <w:rPr>
          <w:noProof/>
          <w:sz w:val="24"/>
          <w:szCs w:val="24"/>
          <w:u w:val="single"/>
        </w:rPr>
        <w:lastRenderedPageBreak/>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724B25">
        <w:rPr>
          <w:noProof/>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Pr>
          <w:noProof/>
          <w:sz w:val="24"/>
          <w:szCs w:val="24"/>
        </w:rPr>
        <w:t xml:space="preserve"> (с прилагающимися необходимыми обосновывающими материалами), </w:t>
      </w:r>
      <w:r w:rsidRPr="00D73B49">
        <w:rPr>
          <w:noProof/>
          <w:sz w:val="24"/>
          <w:szCs w:val="24"/>
        </w:rPr>
        <w:t xml:space="preserve">№ </w:t>
      </w:r>
      <w:r>
        <w:rPr>
          <w:noProof/>
          <w:sz w:val="24"/>
          <w:szCs w:val="24"/>
        </w:rPr>
        <w:t xml:space="preserve">Сл-316-519-363203/25 от 18 апреля </w:t>
      </w:r>
      <w:r w:rsidRPr="00D73B49">
        <w:rPr>
          <w:noProof/>
          <w:sz w:val="24"/>
          <w:szCs w:val="24"/>
        </w:rPr>
        <w:t>2025 г.</w:t>
      </w:r>
    </w:p>
    <w:p w14:paraId="61779A33" w14:textId="77777777" w:rsidR="005210EF" w:rsidRPr="00724B25" w:rsidRDefault="005210EF" w:rsidP="005210EF">
      <w:pPr>
        <w:jc w:val="both"/>
        <w:rPr>
          <w:noProof/>
          <w:sz w:val="24"/>
          <w:szCs w:val="24"/>
        </w:rPr>
      </w:pPr>
      <w:r w:rsidRPr="003B0010">
        <w:rPr>
          <w:noProof/>
          <w:sz w:val="24"/>
          <w:szCs w:val="24"/>
          <w:u w:val="single"/>
        </w:rPr>
        <w:t>Ответственный:</w:t>
      </w:r>
      <w:r w:rsidRPr="003B0010">
        <w:rPr>
          <w:noProof/>
          <w:sz w:val="24"/>
          <w:szCs w:val="24"/>
        </w:rPr>
        <w:t xml:space="preserve"> </w:t>
      </w:r>
      <w:r w:rsidRPr="00724B25">
        <w:rPr>
          <w:noProof/>
          <w:sz w:val="24"/>
          <w:szCs w:val="24"/>
        </w:rPr>
        <w:t>консультант</w:t>
      </w:r>
      <w:r w:rsidRPr="00724B25">
        <w:rPr>
          <w:bCs/>
          <w:sz w:val="24"/>
          <w:szCs w:val="24"/>
        </w:rPr>
        <w:t xml:space="preserve"> региональной службы по тарифам Нижегородской области Волжанкина</w:t>
      </w:r>
      <w:r>
        <w:rPr>
          <w:bCs/>
          <w:sz w:val="24"/>
          <w:szCs w:val="24"/>
        </w:rPr>
        <w:t xml:space="preserve"> А.А</w:t>
      </w:r>
      <w:r w:rsidRPr="00724B25">
        <w:rPr>
          <w:bCs/>
          <w:sz w:val="24"/>
          <w:szCs w:val="24"/>
        </w:rPr>
        <w:t>.</w:t>
      </w:r>
    </w:p>
    <w:p w14:paraId="44636EA5" w14:textId="6AA574AA" w:rsidR="005210EF" w:rsidRDefault="005210EF" w:rsidP="005210EF">
      <w:pPr>
        <w:jc w:val="both"/>
        <w:rPr>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sz w:val="24"/>
          <w:szCs w:val="24"/>
        </w:rPr>
        <w:t xml:space="preserve"> </w:t>
      </w:r>
      <w:r w:rsidRPr="00724B25">
        <w:rPr>
          <w:noProof/>
          <w:sz w:val="24"/>
          <w:szCs w:val="24"/>
        </w:rPr>
        <w:t>ГОСУДАРСТВЕННЫМ АВТОНОМНЫМ ПРОФЕССИОНАЛЬНЫМ ОБРАЗОВАТЕЛЬНЫМ УЧРЕЖДЕНИЕМ «ПЕРЕВОЗСКИЙ СТРОИТЕЛЬНЫЙ КОЛЛЕДЖ» (ИНН 5225001122), г. Перевоз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954</w:t>
      </w:r>
      <w:r w:rsidRPr="00C220B2">
        <w:rPr>
          <w:sz w:val="24"/>
          <w:szCs w:val="24"/>
        </w:rPr>
        <w:t xml:space="preserve"> </w:t>
      </w:r>
      <w:r w:rsidR="004433F0">
        <w:rPr>
          <w:sz w:val="24"/>
          <w:szCs w:val="24"/>
        </w:rPr>
        <w:t>от 12 декабря 2025 г.:</w:t>
      </w:r>
    </w:p>
    <w:p w14:paraId="35987ACC"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58/66 «</w:t>
      </w:r>
      <w:r w:rsidRPr="00724B25">
        <w:rPr>
          <w:noProof/>
          <w:sz w:val="24"/>
          <w:szCs w:val="24"/>
        </w:rPr>
        <w:t xml:space="preserve">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горячую воду, поставляемую потребителям </w:t>
      </w:r>
      <w:r>
        <w:rPr>
          <w:noProof/>
          <w:sz w:val="24"/>
          <w:szCs w:val="24"/>
        </w:rPr>
        <w:t xml:space="preserve">муниципального </w:t>
      </w:r>
      <w:r w:rsidRPr="00724B25">
        <w:rPr>
          <w:noProof/>
          <w:sz w:val="24"/>
          <w:szCs w:val="24"/>
        </w:rPr>
        <w:t>округа Перевозский Нижегородской области</w:t>
      </w:r>
      <w:r>
        <w:rPr>
          <w:noProof/>
          <w:sz w:val="24"/>
          <w:szCs w:val="24"/>
        </w:rPr>
        <w:t xml:space="preserve"> </w:t>
      </w:r>
      <w:r w:rsidRPr="00724B25">
        <w:rPr>
          <w:noProof/>
          <w:sz w:val="24"/>
          <w:szCs w:val="24"/>
        </w:rPr>
        <w:t>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35ABA932" w14:textId="77777777" w:rsidR="005210EF" w:rsidRPr="001226C3" w:rsidRDefault="005210EF" w:rsidP="005210EF">
      <w:pPr>
        <w:autoSpaceDE w:val="0"/>
        <w:autoSpaceDN w:val="0"/>
        <w:adjustRightInd w:val="0"/>
        <w:ind w:firstLine="709"/>
        <w:jc w:val="both"/>
        <w:rPr>
          <w:bCs/>
          <w:sz w:val="24"/>
          <w:szCs w:val="24"/>
        </w:rPr>
      </w:pPr>
      <w:r w:rsidRPr="001226C3">
        <w:rPr>
          <w:b/>
          <w:bCs/>
          <w:sz w:val="24"/>
          <w:szCs w:val="24"/>
        </w:rPr>
        <w:t xml:space="preserve">1.1. </w:t>
      </w:r>
      <w:r w:rsidRPr="001226C3">
        <w:rPr>
          <w:bCs/>
          <w:sz w:val="24"/>
          <w:szCs w:val="24"/>
        </w:rPr>
        <w:t>В пункте 2 решения:</w:t>
      </w:r>
    </w:p>
    <w:p w14:paraId="599FB158"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E63645E" w14:textId="1FDA150A"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260E5D77"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024669D" w14:textId="77777777" w:rsidR="00F80E8A" w:rsidRPr="00924AA9" w:rsidRDefault="00F80E8A" w:rsidP="00F80E8A">
      <w:pPr>
        <w:jc w:val="right"/>
        <w:rPr>
          <w:sz w:val="24"/>
        </w:rPr>
      </w:pPr>
      <w:r w:rsidRPr="00BD2987">
        <w:rPr>
          <w:sz w:val="24"/>
        </w:rPr>
        <w:t>«Таблица 2</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219"/>
        <w:gridCol w:w="1276"/>
        <w:gridCol w:w="2268"/>
        <w:gridCol w:w="2438"/>
      </w:tblGrid>
      <w:tr w:rsidR="00027869" w:rsidRPr="00566414" w14:paraId="25793C24" w14:textId="77777777" w:rsidTr="00555A44">
        <w:tc>
          <w:tcPr>
            <w:tcW w:w="580" w:type="dxa"/>
            <w:tcBorders>
              <w:top w:val="single" w:sz="4" w:space="0" w:color="auto"/>
              <w:left w:val="single" w:sz="4" w:space="0" w:color="auto"/>
              <w:bottom w:val="single" w:sz="4" w:space="0" w:color="auto"/>
              <w:right w:val="single" w:sz="4" w:space="0" w:color="auto"/>
            </w:tcBorders>
            <w:hideMark/>
          </w:tcPr>
          <w:p w14:paraId="01420961" w14:textId="77777777" w:rsidR="00027869" w:rsidRPr="00566414" w:rsidRDefault="00027869" w:rsidP="00555A44">
            <w:pPr>
              <w:jc w:val="center"/>
              <w:rPr>
                <w:sz w:val="16"/>
                <w:szCs w:val="16"/>
              </w:rPr>
            </w:pPr>
            <w:bookmarkStart w:id="5" w:name="_Hlk216102354"/>
            <w:r w:rsidRPr="00566414">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5D6E7F3D" w14:textId="77777777" w:rsidR="00027869" w:rsidRPr="00566414" w:rsidRDefault="00027869" w:rsidP="00555A44">
            <w:pPr>
              <w:jc w:val="center"/>
              <w:rPr>
                <w:sz w:val="16"/>
                <w:szCs w:val="16"/>
              </w:rPr>
            </w:pPr>
            <w:r w:rsidRPr="00566414">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73143F6B" w14:textId="77777777" w:rsidR="00027869" w:rsidRPr="00566414" w:rsidRDefault="00027869" w:rsidP="00555A44">
            <w:pPr>
              <w:jc w:val="center"/>
              <w:rPr>
                <w:sz w:val="16"/>
                <w:szCs w:val="16"/>
                <w:vertAlign w:val="superscript"/>
              </w:rPr>
            </w:pPr>
            <w:r w:rsidRPr="00566414">
              <w:rPr>
                <w:sz w:val="16"/>
                <w:szCs w:val="16"/>
              </w:rPr>
              <w:t>Тариф на горячую воду, руб./м</w:t>
            </w:r>
            <w:r w:rsidRPr="00566414">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6AD1E5A1" w14:textId="77777777" w:rsidR="00027869" w:rsidRPr="00566414" w:rsidRDefault="00027869" w:rsidP="00555A44">
            <w:pPr>
              <w:jc w:val="center"/>
              <w:rPr>
                <w:sz w:val="16"/>
                <w:szCs w:val="16"/>
                <w:vertAlign w:val="superscript"/>
              </w:rPr>
            </w:pPr>
            <w:r w:rsidRPr="00566414">
              <w:rPr>
                <w:sz w:val="16"/>
                <w:szCs w:val="16"/>
              </w:rPr>
              <w:t>Компонент на холодную воду (одноставочный), руб./м</w:t>
            </w:r>
            <w:r w:rsidRPr="00566414">
              <w:rPr>
                <w:sz w:val="16"/>
                <w:szCs w:val="16"/>
                <w:vertAlign w:val="superscript"/>
              </w:rPr>
              <w:t>3</w:t>
            </w:r>
          </w:p>
        </w:tc>
        <w:tc>
          <w:tcPr>
            <w:tcW w:w="2438" w:type="dxa"/>
            <w:tcBorders>
              <w:top w:val="single" w:sz="4" w:space="0" w:color="auto"/>
              <w:left w:val="single" w:sz="4" w:space="0" w:color="auto"/>
              <w:bottom w:val="single" w:sz="4" w:space="0" w:color="auto"/>
              <w:right w:val="single" w:sz="4" w:space="0" w:color="auto"/>
            </w:tcBorders>
            <w:hideMark/>
          </w:tcPr>
          <w:p w14:paraId="116331C6" w14:textId="77777777" w:rsidR="00027869" w:rsidRPr="00566414" w:rsidRDefault="00027869" w:rsidP="00555A44">
            <w:pPr>
              <w:jc w:val="center"/>
              <w:rPr>
                <w:sz w:val="16"/>
                <w:szCs w:val="16"/>
              </w:rPr>
            </w:pPr>
            <w:r w:rsidRPr="00566414">
              <w:rPr>
                <w:sz w:val="16"/>
                <w:szCs w:val="16"/>
              </w:rPr>
              <w:t>Компонент на тепловую энергию (одноставочный), руб./Гкал</w:t>
            </w:r>
          </w:p>
        </w:tc>
      </w:tr>
      <w:tr w:rsidR="00027869" w:rsidRPr="00566414" w14:paraId="31CA7ED7" w14:textId="77777777" w:rsidTr="00555A44">
        <w:tc>
          <w:tcPr>
            <w:tcW w:w="580" w:type="dxa"/>
            <w:tcBorders>
              <w:top w:val="single" w:sz="4" w:space="0" w:color="auto"/>
              <w:left w:val="single" w:sz="4" w:space="0" w:color="auto"/>
              <w:bottom w:val="single" w:sz="4" w:space="0" w:color="auto"/>
              <w:right w:val="single" w:sz="4" w:space="0" w:color="auto"/>
            </w:tcBorders>
            <w:hideMark/>
          </w:tcPr>
          <w:p w14:paraId="3705084C" w14:textId="77777777" w:rsidR="00027869" w:rsidRPr="00566414" w:rsidRDefault="00027869" w:rsidP="00555A44">
            <w:pPr>
              <w:jc w:val="center"/>
              <w:rPr>
                <w:b/>
                <w:bCs/>
                <w:sz w:val="16"/>
                <w:szCs w:val="18"/>
              </w:rPr>
            </w:pPr>
            <w:r w:rsidRPr="00566414">
              <w:rPr>
                <w:b/>
                <w:bCs/>
                <w:sz w:val="16"/>
                <w:szCs w:val="18"/>
              </w:rPr>
              <w:t>1.</w:t>
            </w:r>
          </w:p>
        </w:tc>
        <w:tc>
          <w:tcPr>
            <w:tcW w:w="3219" w:type="dxa"/>
            <w:tcBorders>
              <w:top w:val="single" w:sz="4" w:space="0" w:color="auto"/>
              <w:left w:val="single" w:sz="4" w:space="0" w:color="auto"/>
              <w:bottom w:val="single" w:sz="4" w:space="0" w:color="auto"/>
              <w:right w:val="single" w:sz="4" w:space="0" w:color="auto"/>
            </w:tcBorders>
          </w:tcPr>
          <w:p w14:paraId="571C0F91" w14:textId="77777777" w:rsidR="00027869" w:rsidRPr="00566414" w:rsidRDefault="00027869" w:rsidP="00555A44">
            <w:pPr>
              <w:rPr>
                <w:rFonts w:eastAsia="Calibri"/>
                <w:sz w:val="18"/>
                <w:szCs w:val="19"/>
              </w:rPr>
            </w:pPr>
            <w:r w:rsidRPr="00566414">
              <w:rPr>
                <w:sz w:val="18"/>
                <w:szCs w:val="19"/>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6A8E2436" w14:textId="77777777" w:rsidR="00027869" w:rsidRPr="00566414" w:rsidRDefault="00027869" w:rsidP="00555A44">
            <w:pPr>
              <w:jc w:val="center"/>
              <w:rPr>
                <w:sz w:val="18"/>
                <w:szCs w:val="18"/>
              </w:rPr>
            </w:pPr>
            <w:r w:rsidRPr="00566414">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6A101317" w14:textId="77777777" w:rsidR="00027869" w:rsidRPr="00566414" w:rsidRDefault="00027869" w:rsidP="00555A44">
            <w:pPr>
              <w:jc w:val="center"/>
              <w:rPr>
                <w:sz w:val="18"/>
                <w:szCs w:val="18"/>
              </w:rPr>
            </w:pPr>
            <w:r w:rsidRPr="00A14236">
              <w:rPr>
                <w:sz w:val="18"/>
                <w:szCs w:val="18"/>
              </w:rPr>
              <w:t>46,56</w:t>
            </w:r>
          </w:p>
        </w:tc>
        <w:tc>
          <w:tcPr>
            <w:tcW w:w="2438" w:type="dxa"/>
            <w:tcBorders>
              <w:top w:val="single" w:sz="4" w:space="0" w:color="auto"/>
              <w:left w:val="single" w:sz="4" w:space="0" w:color="auto"/>
              <w:bottom w:val="single" w:sz="4" w:space="0" w:color="auto"/>
              <w:right w:val="single" w:sz="4" w:space="0" w:color="auto"/>
            </w:tcBorders>
            <w:vAlign w:val="center"/>
          </w:tcPr>
          <w:p w14:paraId="05B953A4" w14:textId="77777777" w:rsidR="00027869" w:rsidRPr="00566414" w:rsidRDefault="00027869" w:rsidP="00555A44">
            <w:pPr>
              <w:jc w:val="center"/>
              <w:rPr>
                <w:sz w:val="18"/>
                <w:szCs w:val="18"/>
              </w:rPr>
            </w:pPr>
            <w:r w:rsidRPr="002C5872">
              <w:rPr>
                <w:sz w:val="18"/>
                <w:szCs w:val="18"/>
              </w:rPr>
              <w:t>2301,28</w:t>
            </w:r>
          </w:p>
        </w:tc>
      </w:tr>
      <w:tr w:rsidR="00027869" w:rsidRPr="00566414" w14:paraId="09714A37" w14:textId="77777777" w:rsidTr="00555A44">
        <w:tc>
          <w:tcPr>
            <w:tcW w:w="580" w:type="dxa"/>
            <w:tcBorders>
              <w:top w:val="single" w:sz="4" w:space="0" w:color="auto"/>
              <w:left w:val="single" w:sz="4" w:space="0" w:color="auto"/>
              <w:bottom w:val="single" w:sz="4" w:space="0" w:color="auto"/>
              <w:right w:val="single" w:sz="4" w:space="0" w:color="auto"/>
            </w:tcBorders>
            <w:hideMark/>
          </w:tcPr>
          <w:p w14:paraId="4070C3CA" w14:textId="77777777" w:rsidR="00027869" w:rsidRPr="00566414" w:rsidRDefault="00027869" w:rsidP="00555A44">
            <w:pPr>
              <w:jc w:val="center"/>
              <w:rPr>
                <w:b/>
                <w:bCs/>
                <w:sz w:val="16"/>
                <w:szCs w:val="18"/>
              </w:rPr>
            </w:pPr>
            <w:r w:rsidRPr="00566414">
              <w:rPr>
                <w:b/>
                <w:bCs/>
                <w:sz w:val="16"/>
                <w:szCs w:val="18"/>
              </w:rPr>
              <w:t>2.</w:t>
            </w:r>
          </w:p>
        </w:tc>
        <w:tc>
          <w:tcPr>
            <w:tcW w:w="3219" w:type="dxa"/>
            <w:tcBorders>
              <w:top w:val="single" w:sz="4" w:space="0" w:color="auto"/>
              <w:left w:val="single" w:sz="4" w:space="0" w:color="auto"/>
              <w:bottom w:val="single" w:sz="4" w:space="0" w:color="auto"/>
              <w:right w:val="single" w:sz="4" w:space="0" w:color="auto"/>
            </w:tcBorders>
          </w:tcPr>
          <w:p w14:paraId="4113F360" w14:textId="77777777" w:rsidR="00027869" w:rsidRPr="00566414" w:rsidRDefault="00027869" w:rsidP="00555A44">
            <w:pPr>
              <w:rPr>
                <w:rFonts w:eastAsia="Calibri"/>
                <w:sz w:val="18"/>
                <w:szCs w:val="19"/>
              </w:rPr>
            </w:pPr>
            <w:r w:rsidRPr="00566414">
              <w:rPr>
                <w:sz w:val="18"/>
                <w:szCs w:val="19"/>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356C7F4B" w14:textId="77777777" w:rsidR="00027869" w:rsidRPr="00566414" w:rsidRDefault="00027869" w:rsidP="00555A44">
            <w:pPr>
              <w:jc w:val="center"/>
              <w:rPr>
                <w:sz w:val="18"/>
                <w:szCs w:val="18"/>
              </w:rPr>
            </w:pPr>
            <w:r w:rsidRPr="00566414">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1E5C3CC9" w14:textId="77777777" w:rsidR="00027869" w:rsidRPr="00566414" w:rsidRDefault="00027869" w:rsidP="00555A44">
            <w:pPr>
              <w:jc w:val="center"/>
              <w:rPr>
                <w:sz w:val="18"/>
                <w:szCs w:val="18"/>
              </w:rPr>
            </w:pPr>
            <w:r w:rsidRPr="00A14236">
              <w:rPr>
                <w:sz w:val="18"/>
                <w:szCs w:val="18"/>
              </w:rPr>
              <w:t>51,12</w:t>
            </w:r>
          </w:p>
        </w:tc>
        <w:tc>
          <w:tcPr>
            <w:tcW w:w="2438" w:type="dxa"/>
            <w:tcBorders>
              <w:top w:val="single" w:sz="4" w:space="0" w:color="auto"/>
              <w:left w:val="single" w:sz="4" w:space="0" w:color="auto"/>
              <w:bottom w:val="single" w:sz="4" w:space="0" w:color="auto"/>
              <w:right w:val="single" w:sz="4" w:space="0" w:color="auto"/>
            </w:tcBorders>
            <w:vAlign w:val="center"/>
          </w:tcPr>
          <w:p w14:paraId="5394AB02" w14:textId="77777777" w:rsidR="00027869" w:rsidRPr="00566414" w:rsidRDefault="00027869" w:rsidP="00555A44">
            <w:pPr>
              <w:jc w:val="center"/>
              <w:rPr>
                <w:sz w:val="18"/>
                <w:szCs w:val="18"/>
              </w:rPr>
            </w:pPr>
            <w:r w:rsidRPr="002C5872">
              <w:rPr>
                <w:sz w:val="18"/>
                <w:szCs w:val="18"/>
              </w:rPr>
              <w:t>2529,18</w:t>
            </w:r>
          </w:p>
        </w:tc>
      </w:tr>
      <w:tr w:rsidR="00027869" w:rsidRPr="00566414" w14:paraId="72BB4C00" w14:textId="77777777" w:rsidTr="00555A44">
        <w:tc>
          <w:tcPr>
            <w:tcW w:w="580" w:type="dxa"/>
            <w:tcBorders>
              <w:top w:val="single" w:sz="4" w:space="0" w:color="auto"/>
              <w:left w:val="single" w:sz="4" w:space="0" w:color="auto"/>
              <w:bottom w:val="single" w:sz="4" w:space="0" w:color="auto"/>
              <w:right w:val="single" w:sz="4" w:space="0" w:color="auto"/>
            </w:tcBorders>
          </w:tcPr>
          <w:p w14:paraId="5A38D554" w14:textId="77777777" w:rsidR="00027869" w:rsidRPr="00566414" w:rsidRDefault="00027869" w:rsidP="00555A44">
            <w:pPr>
              <w:jc w:val="center"/>
              <w:rPr>
                <w:sz w:val="16"/>
                <w:szCs w:val="18"/>
              </w:rPr>
            </w:pPr>
          </w:p>
        </w:tc>
        <w:tc>
          <w:tcPr>
            <w:tcW w:w="9201" w:type="dxa"/>
            <w:gridSpan w:val="4"/>
            <w:tcBorders>
              <w:top w:val="single" w:sz="4" w:space="0" w:color="auto"/>
              <w:left w:val="single" w:sz="4" w:space="0" w:color="auto"/>
              <w:bottom w:val="single" w:sz="4" w:space="0" w:color="auto"/>
              <w:right w:val="single" w:sz="4" w:space="0" w:color="auto"/>
            </w:tcBorders>
            <w:hideMark/>
          </w:tcPr>
          <w:p w14:paraId="515CDDF1" w14:textId="77777777" w:rsidR="00027869" w:rsidRPr="00566414" w:rsidRDefault="00027869" w:rsidP="00555A44">
            <w:pPr>
              <w:rPr>
                <w:sz w:val="18"/>
                <w:szCs w:val="18"/>
              </w:rPr>
            </w:pPr>
            <w:r w:rsidRPr="00566414">
              <w:rPr>
                <w:b/>
                <w:sz w:val="18"/>
                <w:szCs w:val="18"/>
              </w:rPr>
              <w:t>Население (с учетом НДС)</w:t>
            </w:r>
          </w:p>
        </w:tc>
      </w:tr>
      <w:tr w:rsidR="00027869" w:rsidRPr="00566414" w14:paraId="3492C152" w14:textId="77777777" w:rsidTr="00555A44">
        <w:trPr>
          <w:trHeight w:val="237"/>
        </w:trPr>
        <w:tc>
          <w:tcPr>
            <w:tcW w:w="580" w:type="dxa"/>
            <w:vMerge w:val="restart"/>
            <w:tcBorders>
              <w:top w:val="single" w:sz="4" w:space="0" w:color="auto"/>
              <w:left w:val="single" w:sz="4" w:space="0" w:color="auto"/>
              <w:bottom w:val="single" w:sz="4" w:space="0" w:color="auto"/>
              <w:right w:val="single" w:sz="4" w:space="0" w:color="auto"/>
            </w:tcBorders>
            <w:hideMark/>
          </w:tcPr>
          <w:p w14:paraId="165F99F5" w14:textId="77777777" w:rsidR="00027869" w:rsidRPr="00566414" w:rsidRDefault="00027869" w:rsidP="00555A44">
            <w:pPr>
              <w:jc w:val="center"/>
              <w:rPr>
                <w:b/>
                <w:bCs/>
                <w:sz w:val="16"/>
                <w:szCs w:val="18"/>
              </w:rPr>
            </w:pPr>
            <w:r w:rsidRPr="00566414">
              <w:rPr>
                <w:b/>
                <w:bCs/>
                <w:sz w:val="16"/>
                <w:szCs w:val="18"/>
                <w:lang w:val="en-US"/>
              </w:rPr>
              <w:t>3</w:t>
            </w:r>
            <w:r w:rsidRPr="00566414">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6CA20C84" w14:textId="77777777" w:rsidR="00027869" w:rsidRPr="00566414" w:rsidRDefault="00027869" w:rsidP="00555A44">
            <w:pPr>
              <w:rPr>
                <w:sz w:val="18"/>
                <w:szCs w:val="18"/>
              </w:rPr>
            </w:pPr>
            <w:r w:rsidRPr="00566414">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FC70CDB" w14:textId="77777777" w:rsidR="00027869" w:rsidRPr="00566414" w:rsidRDefault="00027869" w:rsidP="00555A44">
            <w:pPr>
              <w:jc w:val="center"/>
              <w:rPr>
                <w:sz w:val="18"/>
                <w:szCs w:val="18"/>
              </w:rPr>
            </w:pPr>
            <w:r>
              <w:rPr>
                <w:sz w:val="18"/>
                <w:szCs w:val="18"/>
              </w:rPr>
              <w:t>184,43</w:t>
            </w:r>
          </w:p>
        </w:tc>
        <w:tc>
          <w:tcPr>
            <w:tcW w:w="2268" w:type="dxa"/>
            <w:tcBorders>
              <w:top w:val="single" w:sz="4" w:space="0" w:color="auto"/>
              <w:left w:val="single" w:sz="4" w:space="0" w:color="auto"/>
              <w:bottom w:val="single" w:sz="4" w:space="0" w:color="auto"/>
              <w:right w:val="single" w:sz="4" w:space="0" w:color="auto"/>
            </w:tcBorders>
            <w:vAlign w:val="center"/>
          </w:tcPr>
          <w:p w14:paraId="3244EC6D" w14:textId="77777777" w:rsidR="00027869" w:rsidRPr="00566414" w:rsidRDefault="00027869" w:rsidP="00555A44">
            <w:pPr>
              <w:jc w:val="center"/>
              <w:rPr>
                <w:sz w:val="18"/>
                <w:szCs w:val="18"/>
              </w:rPr>
            </w:pPr>
          </w:p>
        </w:tc>
        <w:tc>
          <w:tcPr>
            <w:tcW w:w="2438" w:type="dxa"/>
            <w:tcBorders>
              <w:top w:val="single" w:sz="4" w:space="0" w:color="auto"/>
              <w:left w:val="single" w:sz="4" w:space="0" w:color="auto"/>
              <w:bottom w:val="single" w:sz="4" w:space="0" w:color="auto"/>
              <w:right w:val="single" w:sz="4" w:space="0" w:color="auto"/>
            </w:tcBorders>
            <w:vAlign w:val="center"/>
          </w:tcPr>
          <w:p w14:paraId="192ED449" w14:textId="77777777" w:rsidR="00027869" w:rsidRPr="00566414" w:rsidRDefault="00027869" w:rsidP="00555A44">
            <w:pPr>
              <w:jc w:val="center"/>
              <w:rPr>
                <w:sz w:val="18"/>
                <w:szCs w:val="18"/>
              </w:rPr>
            </w:pPr>
          </w:p>
        </w:tc>
      </w:tr>
      <w:tr w:rsidR="00027869" w:rsidRPr="00566414" w14:paraId="76D1A48E" w14:textId="77777777" w:rsidTr="00555A44">
        <w:trPr>
          <w:trHeight w:val="76"/>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7D0F4798" w14:textId="77777777" w:rsidR="00027869" w:rsidRPr="00566414" w:rsidRDefault="00027869" w:rsidP="00555A44">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4E3A8622" w14:textId="77777777" w:rsidR="00027869" w:rsidRPr="00566414" w:rsidRDefault="00027869" w:rsidP="00555A44">
            <w:pPr>
              <w:rPr>
                <w:sz w:val="18"/>
                <w:szCs w:val="18"/>
              </w:rPr>
            </w:pPr>
            <w:r w:rsidRPr="00566414">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3638A031" w14:textId="77777777" w:rsidR="00027869" w:rsidRPr="00566414" w:rsidRDefault="00027869" w:rsidP="00555A44">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5664979" w14:textId="77777777" w:rsidR="00027869" w:rsidRPr="00566414" w:rsidRDefault="00027869" w:rsidP="00555A44">
            <w:pPr>
              <w:jc w:val="center"/>
              <w:rPr>
                <w:sz w:val="18"/>
                <w:szCs w:val="18"/>
              </w:rPr>
            </w:pPr>
            <w:r w:rsidRPr="00A14236">
              <w:rPr>
                <w:sz w:val="18"/>
                <w:szCs w:val="18"/>
              </w:rPr>
              <w:t>48,89</w:t>
            </w:r>
          </w:p>
        </w:tc>
        <w:tc>
          <w:tcPr>
            <w:tcW w:w="2438" w:type="dxa"/>
            <w:tcBorders>
              <w:top w:val="single" w:sz="4" w:space="0" w:color="auto"/>
              <w:left w:val="single" w:sz="4" w:space="0" w:color="auto"/>
              <w:bottom w:val="single" w:sz="4" w:space="0" w:color="auto"/>
              <w:right w:val="single" w:sz="4" w:space="0" w:color="auto"/>
            </w:tcBorders>
            <w:vAlign w:val="center"/>
          </w:tcPr>
          <w:p w14:paraId="301D8059" w14:textId="77777777" w:rsidR="00027869" w:rsidRPr="00566414" w:rsidRDefault="00027869" w:rsidP="00555A44">
            <w:pPr>
              <w:jc w:val="center"/>
              <w:rPr>
                <w:sz w:val="18"/>
                <w:szCs w:val="18"/>
              </w:rPr>
            </w:pPr>
            <w:r w:rsidRPr="002C5872">
              <w:rPr>
                <w:sz w:val="18"/>
                <w:szCs w:val="18"/>
              </w:rPr>
              <w:t>2807,56</w:t>
            </w:r>
          </w:p>
        </w:tc>
      </w:tr>
      <w:tr w:rsidR="00027869" w:rsidRPr="00566414" w14:paraId="19EA4FC1" w14:textId="77777777" w:rsidTr="00555A44">
        <w:tc>
          <w:tcPr>
            <w:tcW w:w="580" w:type="dxa"/>
            <w:vMerge w:val="restart"/>
            <w:tcBorders>
              <w:top w:val="single" w:sz="4" w:space="0" w:color="auto"/>
              <w:left w:val="single" w:sz="4" w:space="0" w:color="auto"/>
              <w:bottom w:val="single" w:sz="4" w:space="0" w:color="auto"/>
              <w:right w:val="single" w:sz="4" w:space="0" w:color="auto"/>
            </w:tcBorders>
            <w:hideMark/>
          </w:tcPr>
          <w:p w14:paraId="63A2CDB3" w14:textId="77777777" w:rsidR="00027869" w:rsidRPr="00566414" w:rsidRDefault="00027869" w:rsidP="00555A44">
            <w:pPr>
              <w:jc w:val="center"/>
              <w:rPr>
                <w:b/>
                <w:bCs/>
                <w:sz w:val="16"/>
                <w:szCs w:val="18"/>
              </w:rPr>
            </w:pPr>
            <w:r w:rsidRPr="00566414">
              <w:rPr>
                <w:b/>
                <w:bCs/>
                <w:sz w:val="16"/>
                <w:szCs w:val="18"/>
                <w:lang w:val="en-US"/>
              </w:rPr>
              <w:t>4</w:t>
            </w:r>
            <w:r w:rsidRPr="00566414">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77BA3E71" w14:textId="77777777" w:rsidR="00027869" w:rsidRPr="00566414" w:rsidRDefault="00027869" w:rsidP="00555A44">
            <w:pPr>
              <w:rPr>
                <w:sz w:val="18"/>
                <w:szCs w:val="18"/>
              </w:rPr>
            </w:pPr>
            <w:r w:rsidRPr="00566414">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EFA5CE7" w14:textId="77777777" w:rsidR="00027869" w:rsidRPr="00566414" w:rsidRDefault="00027869" w:rsidP="00555A44">
            <w:pPr>
              <w:jc w:val="center"/>
              <w:rPr>
                <w:sz w:val="18"/>
                <w:szCs w:val="18"/>
              </w:rPr>
            </w:pPr>
            <w:r>
              <w:rPr>
                <w:sz w:val="18"/>
                <w:szCs w:val="18"/>
              </w:rPr>
              <w:t>202,64</w:t>
            </w:r>
          </w:p>
        </w:tc>
        <w:tc>
          <w:tcPr>
            <w:tcW w:w="2268" w:type="dxa"/>
            <w:tcBorders>
              <w:top w:val="single" w:sz="4" w:space="0" w:color="auto"/>
              <w:left w:val="single" w:sz="4" w:space="0" w:color="auto"/>
              <w:bottom w:val="single" w:sz="4" w:space="0" w:color="auto"/>
              <w:right w:val="single" w:sz="4" w:space="0" w:color="auto"/>
            </w:tcBorders>
          </w:tcPr>
          <w:p w14:paraId="25CADA78" w14:textId="77777777" w:rsidR="00027869" w:rsidRPr="00566414" w:rsidRDefault="00027869" w:rsidP="00555A44">
            <w:pPr>
              <w:jc w:val="center"/>
              <w:rPr>
                <w:sz w:val="18"/>
                <w:szCs w:val="18"/>
              </w:rPr>
            </w:pPr>
          </w:p>
        </w:tc>
        <w:tc>
          <w:tcPr>
            <w:tcW w:w="2438" w:type="dxa"/>
            <w:tcBorders>
              <w:top w:val="single" w:sz="4" w:space="0" w:color="auto"/>
              <w:left w:val="single" w:sz="4" w:space="0" w:color="auto"/>
              <w:bottom w:val="single" w:sz="4" w:space="0" w:color="auto"/>
              <w:right w:val="single" w:sz="4" w:space="0" w:color="auto"/>
            </w:tcBorders>
            <w:vAlign w:val="center"/>
          </w:tcPr>
          <w:p w14:paraId="722BEB2F" w14:textId="77777777" w:rsidR="00027869" w:rsidRPr="00566414" w:rsidRDefault="00027869" w:rsidP="00555A44">
            <w:pPr>
              <w:jc w:val="center"/>
              <w:rPr>
                <w:sz w:val="18"/>
                <w:szCs w:val="18"/>
              </w:rPr>
            </w:pPr>
          </w:p>
        </w:tc>
      </w:tr>
      <w:tr w:rsidR="00027869" w:rsidRPr="00566414" w14:paraId="78EF0F4C" w14:textId="77777777" w:rsidTr="00555A44">
        <w:tc>
          <w:tcPr>
            <w:tcW w:w="580" w:type="dxa"/>
            <w:vMerge/>
            <w:tcBorders>
              <w:top w:val="single" w:sz="4" w:space="0" w:color="auto"/>
              <w:left w:val="single" w:sz="4" w:space="0" w:color="auto"/>
              <w:bottom w:val="single" w:sz="4" w:space="0" w:color="auto"/>
              <w:right w:val="single" w:sz="4" w:space="0" w:color="auto"/>
            </w:tcBorders>
            <w:vAlign w:val="center"/>
            <w:hideMark/>
          </w:tcPr>
          <w:p w14:paraId="4D026552" w14:textId="77777777" w:rsidR="00027869" w:rsidRPr="00566414" w:rsidRDefault="00027869" w:rsidP="00555A44">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6FF5DC31" w14:textId="77777777" w:rsidR="00027869" w:rsidRPr="00566414" w:rsidRDefault="00027869" w:rsidP="00555A44">
            <w:pPr>
              <w:rPr>
                <w:sz w:val="18"/>
                <w:szCs w:val="18"/>
              </w:rPr>
            </w:pPr>
            <w:r w:rsidRPr="00566414">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460D4919" w14:textId="77777777" w:rsidR="00027869" w:rsidRPr="00566414" w:rsidRDefault="00027869" w:rsidP="00555A44">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6BA2352" w14:textId="77777777" w:rsidR="00027869" w:rsidRPr="00566414" w:rsidRDefault="00027869" w:rsidP="00555A44">
            <w:pPr>
              <w:jc w:val="center"/>
              <w:rPr>
                <w:sz w:val="18"/>
                <w:szCs w:val="18"/>
              </w:rPr>
            </w:pPr>
            <w:r w:rsidRPr="00A14236">
              <w:rPr>
                <w:sz w:val="18"/>
                <w:szCs w:val="18"/>
              </w:rPr>
              <w:t>53,68</w:t>
            </w:r>
          </w:p>
        </w:tc>
        <w:tc>
          <w:tcPr>
            <w:tcW w:w="2438" w:type="dxa"/>
            <w:tcBorders>
              <w:top w:val="single" w:sz="4" w:space="0" w:color="auto"/>
              <w:left w:val="single" w:sz="4" w:space="0" w:color="auto"/>
              <w:bottom w:val="single" w:sz="4" w:space="0" w:color="auto"/>
              <w:right w:val="single" w:sz="4" w:space="0" w:color="auto"/>
            </w:tcBorders>
            <w:vAlign w:val="center"/>
          </w:tcPr>
          <w:p w14:paraId="2DE9AF19" w14:textId="77777777" w:rsidR="00027869" w:rsidRPr="00566414" w:rsidRDefault="00027869" w:rsidP="00555A44">
            <w:pPr>
              <w:jc w:val="center"/>
              <w:rPr>
                <w:sz w:val="18"/>
                <w:szCs w:val="18"/>
              </w:rPr>
            </w:pPr>
            <w:r w:rsidRPr="002C5872">
              <w:rPr>
                <w:sz w:val="18"/>
                <w:szCs w:val="18"/>
              </w:rPr>
              <w:t>3085,60</w:t>
            </w:r>
          </w:p>
        </w:tc>
      </w:tr>
    </w:tbl>
    <w:bookmarkEnd w:id="5"/>
    <w:p w14:paraId="19CB0026" w14:textId="77777777" w:rsidR="005210EF" w:rsidRPr="00C220B2" w:rsidRDefault="005210EF" w:rsidP="005210EF">
      <w:pPr>
        <w:ind w:firstLine="709"/>
        <w:jc w:val="right"/>
        <w:rPr>
          <w:sz w:val="24"/>
          <w:szCs w:val="24"/>
        </w:rPr>
      </w:pPr>
      <w:r w:rsidRPr="00C220B2">
        <w:rPr>
          <w:sz w:val="24"/>
          <w:szCs w:val="24"/>
        </w:rPr>
        <w:t>».</w:t>
      </w:r>
    </w:p>
    <w:p w14:paraId="1BD180B5" w14:textId="77777777" w:rsidR="005210EF" w:rsidRPr="001226C3" w:rsidRDefault="005210EF" w:rsidP="005210EF">
      <w:pPr>
        <w:autoSpaceDE w:val="0"/>
        <w:autoSpaceDN w:val="0"/>
        <w:adjustRightInd w:val="0"/>
        <w:ind w:firstLine="709"/>
        <w:jc w:val="both"/>
        <w:rPr>
          <w:sz w:val="24"/>
          <w:szCs w:val="24"/>
        </w:rPr>
      </w:pPr>
      <w:r w:rsidRPr="001226C3">
        <w:rPr>
          <w:b/>
          <w:sz w:val="24"/>
          <w:szCs w:val="24"/>
        </w:rPr>
        <w:t xml:space="preserve">1.2. </w:t>
      </w:r>
      <w:r w:rsidRPr="001226C3">
        <w:rPr>
          <w:sz w:val="24"/>
          <w:szCs w:val="24"/>
        </w:rPr>
        <w:t>В Приложении к решению:</w:t>
      </w:r>
    </w:p>
    <w:p w14:paraId="4F435D7F" w14:textId="77777777" w:rsidR="005210EF" w:rsidRPr="001226C3" w:rsidRDefault="005210EF" w:rsidP="005210EF">
      <w:pPr>
        <w:autoSpaceDE w:val="0"/>
        <w:autoSpaceDN w:val="0"/>
        <w:adjustRightInd w:val="0"/>
        <w:ind w:firstLine="709"/>
        <w:jc w:val="both"/>
        <w:rPr>
          <w:sz w:val="24"/>
          <w:szCs w:val="24"/>
        </w:rPr>
      </w:pPr>
      <w:r w:rsidRPr="001226C3">
        <w:rPr>
          <w:sz w:val="24"/>
          <w:szCs w:val="24"/>
        </w:rPr>
        <w:t xml:space="preserve">1) слова «Производственная программа по оказанию услуг» заменить словами «Производственная программа </w:t>
      </w:r>
      <w:r w:rsidRPr="001226C3">
        <w:rPr>
          <w:noProof/>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sidRPr="001226C3">
        <w:rPr>
          <w:sz w:val="24"/>
          <w:szCs w:val="24"/>
        </w:rPr>
        <w:t>, в сфере»;</w:t>
      </w:r>
    </w:p>
    <w:p w14:paraId="66669E63" w14:textId="77777777" w:rsidR="005210EF" w:rsidRPr="001226C3" w:rsidRDefault="005210EF" w:rsidP="005210EF">
      <w:pPr>
        <w:autoSpaceDE w:val="0"/>
        <w:autoSpaceDN w:val="0"/>
        <w:adjustRightInd w:val="0"/>
        <w:ind w:firstLine="709"/>
        <w:jc w:val="both"/>
        <w:rPr>
          <w:sz w:val="24"/>
          <w:szCs w:val="24"/>
        </w:rPr>
      </w:pPr>
      <w:r w:rsidRPr="001226C3">
        <w:rPr>
          <w:sz w:val="24"/>
          <w:szCs w:val="24"/>
        </w:rPr>
        <w:t xml:space="preserve">2) производственную программу </w:t>
      </w:r>
      <w:r w:rsidRPr="001226C3">
        <w:rPr>
          <w:noProof/>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sidRPr="001226C3">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09D72039" w14:textId="77777777" w:rsidR="005210EF" w:rsidRPr="001226C3" w:rsidRDefault="005210EF" w:rsidP="005210EF">
      <w:pPr>
        <w:autoSpaceDE w:val="0"/>
        <w:autoSpaceDN w:val="0"/>
        <w:adjustRightInd w:val="0"/>
        <w:ind w:firstLine="709"/>
        <w:jc w:val="both"/>
        <w:rPr>
          <w:b/>
          <w:sz w:val="24"/>
          <w:szCs w:val="24"/>
        </w:rPr>
      </w:pPr>
      <w:r w:rsidRPr="001226C3">
        <w:rPr>
          <w:sz w:val="24"/>
          <w:szCs w:val="24"/>
        </w:rPr>
        <w:t>3) дополнить производственной программой</w:t>
      </w:r>
      <w:r w:rsidRPr="001226C3">
        <w:rPr>
          <w:b/>
          <w:sz w:val="24"/>
          <w:szCs w:val="24"/>
        </w:rPr>
        <w:t xml:space="preserve"> </w:t>
      </w:r>
      <w:r w:rsidRPr="001226C3">
        <w:rPr>
          <w:noProof/>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sidRPr="001226C3">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1CFBDF89" w14:textId="77777777" w:rsidR="005210EF" w:rsidRPr="00C220B2" w:rsidRDefault="005210EF" w:rsidP="005210E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05BB406C" w14:textId="77777777" w:rsidR="005210EF" w:rsidRPr="00C220B2" w:rsidRDefault="005210EF" w:rsidP="005210EF">
      <w:pPr>
        <w:ind w:firstLine="709"/>
        <w:jc w:val="both"/>
        <w:rPr>
          <w:sz w:val="24"/>
          <w:szCs w:val="24"/>
        </w:rPr>
      </w:pPr>
      <w:r w:rsidRPr="00C220B2">
        <w:rPr>
          <w:sz w:val="24"/>
          <w:szCs w:val="24"/>
        </w:rPr>
        <w:lastRenderedPageBreak/>
        <w:t xml:space="preserve"> По данному вопросу голосовали: «за» единогласно.</w:t>
      </w:r>
    </w:p>
    <w:p w14:paraId="7BA324CE" w14:textId="77777777" w:rsidR="005210EF" w:rsidRDefault="005210EF" w:rsidP="005210EF"/>
    <w:p w14:paraId="46A3772F" w14:textId="77777777" w:rsidR="00D230C2" w:rsidRDefault="00D230C2" w:rsidP="005210EF"/>
    <w:p w14:paraId="5E6C0F30" w14:textId="4893DC77" w:rsidR="005210EF" w:rsidRPr="00724B25" w:rsidRDefault="00617132" w:rsidP="005210EF">
      <w:pPr>
        <w:jc w:val="both"/>
        <w:rPr>
          <w:noProof/>
          <w:sz w:val="24"/>
          <w:szCs w:val="24"/>
        </w:rPr>
      </w:pPr>
      <w:r>
        <w:rPr>
          <w:b/>
          <w:noProof/>
          <w:sz w:val="24"/>
          <w:szCs w:val="24"/>
        </w:rPr>
        <w:t>120</w:t>
      </w:r>
      <w:r w:rsidR="00BC4C77">
        <w:rPr>
          <w:b/>
          <w:noProof/>
          <w:sz w:val="24"/>
          <w:szCs w:val="24"/>
        </w:rPr>
        <w:t xml:space="preserve">. </w:t>
      </w:r>
      <w:r w:rsidR="005210EF" w:rsidRPr="00724B25">
        <w:rPr>
          <w:b/>
          <w:noProof/>
          <w:sz w:val="24"/>
          <w:szCs w:val="24"/>
        </w:rPr>
        <w:t>СЛУШАЛИ:</w:t>
      </w:r>
      <w:r w:rsidR="005210EF" w:rsidRPr="00724B25">
        <w:rPr>
          <w:noProof/>
          <w:sz w:val="24"/>
          <w:szCs w:val="24"/>
        </w:rPr>
        <w:t xml:space="preserve"> О внесении изменений в решение региональной службы по тарифам Нижегородской области от </w:t>
      </w:r>
      <w:r w:rsidR="005210EF">
        <w:rPr>
          <w:noProof/>
          <w:sz w:val="24"/>
          <w:szCs w:val="24"/>
        </w:rPr>
        <w:t>18 ноября 2022</w:t>
      </w:r>
      <w:r w:rsidR="005210EF" w:rsidRPr="00724B25">
        <w:rPr>
          <w:noProof/>
          <w:sz w:val="24"/>
          <w:szCs w:val="24"/>
        </w:rPr>
        <w:t xml:space="preserve"> г. № </w:t>
      </w:r>
      <w:r w:rsidR="005210EF">
        <w:rPr>
          <w:noProof/>
          <w:sz w:val="24"/>
          <w:szCs w:val="24"/>
        </w:rPr>
        <w:t>46/210</w:t>
      </w:r>
      <w:r w:rsidR="005210EF" w:rsidRPr="00724B25">
        <w:rPr>
          <w:noProof/>
          <w:sz w:val="24"/>
          <w:szCs w:val="24"/>
        </w:rPr>
        <w:t xml:space="preserve"> «</w:t>
      </w:r>
      <w:r w:rsidR="005210EF" w:rsidRPr="00724B25">
        <w:rPr>
          <w:bCs/>
          <w:noProof/>
          <w:sz w:val="24"/>
          <w:szCs w:val="24"/>
        </w:rPr>
        <w:t xml:space="preserve">Об 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на горячую воду, поставляемую потребителям </w:t>
      </w:r>
      <w:r w:rsidR="005210EF">
        <w:rPr>
          <w:bCs/>
          <w:noProof/>
          <w:sz w:val="24"/>
          <w:szCs w:val="24"/>
        </w:rPr>
        <w:t>муниципального</w:t>
      </w:r>
      <w:r w:rsidR="005210EF" w:rsidRPr="00724B25">
        <w:rPr>
          <w:bCs/>
          <w:noProof/>
          <w:sz w:val="24"/>
          <w:szCs w:val="24"/>
        </w:rPr>
        <w:t xml:space="preserve"> округа Перевозский Нижегородской области с использованием закрытой системы горячего водоснабжения</w:t>
      </w:r>
      <w:r w:rsidR="005210EF" w:rsidRPr="00724B25">
        <w:rPr>
          <w:noProof/>
          <w:sz w:val="24"/>
          <w:szCs w:val="24"/>
        </w:rPr>
        <w:t>».</w:t>
      </w:r>
    </w:p>
    <w:p w14:paraId="728F9E1E" w14:textId="77777777" w:rsidR="005210EF" w:rsidRPr="00964E23" w:rsidRDefault="005210EF" w:rsidP="005210EF">
      <w:pPr>
        <w:autoSpaceDE w:val="0"/>
        <w:autoSpaceDN w:val="0"/>
        <w:adjustRightInd w:val="0"/>
        <w:jc w:val="both"/>
        <w:rPr>
          <w:noProof/>
          <w:sz w:val="24"/>
          <w:szCs w:val="24"/>
        </w:rPr>
      </w:pPr>
      <w:r>
        <w:rPr>
          <w:noProof/>
          <w:sz w:val="24"/>
          <w:szCs w:val="24"/>
          <w:u w:val="single"/>
        </w:rPr>
        <w:t>Основание</w:t>
      </w:r>
      <w:r w:rsidRPr="00724B25">
        <w:rPr>
          <w:noProof/>
          <w:sz w:val="24"/>
          <w:szCs w:val="24"/>
          <w:u w:val="single"/>
        </w:rPr>
        <w:t xml:space="preserve"> для рассмотрения:</w:t>
      </w:r>
      <w:r>
        <w:rPr>
          <w:noProof/>
          <w:sz w:val="24"/>
          <w:szCs w:val="24"/>
        </w:rPr>
        <w:t xml:space="preserve"> </w:t>
      </w:r>
      <w:r w:rsidRPr="00724B25">
        <w:rPr>
          <w:noProof/>
          <w:sz w:val="24"/>
          <w:szCs w:val="24"/>
        </w:rPr>
        <w:t xml:space="preserve">предложение о корректировке долгосрочных тарифов на горячую воду, поставляемую с использованием закрытой системы горячего водоснабжения, МУНИЦИПАЛЬНОГО УНИТАРНОГО ПРЕДПРИЯТИЯ </w:t>
      </w:r>
      <w:r w:rsidRPr="00724B25">
        <w:rPr>
          <w:bCs/>
          <w:noProof/>
          <w:sz w:val="24"/>
          <w:szCs w:val="24"/>
        </w:rPr>
        <w:t>ГОРОДСКОГО ОКРУГА ПЕРЕВОЗСКИЙ НИЖЕГОРОДСКОЙ ОБЛАСТИ «КОММУНАЛЬЩИК» (ИНН 5225006709), г. Перевоз Нижегородской области</w:t>
      </w:r>
      <w:r w:rsidRPr="00724B25">
        <w:rPr>
          <w:noProof/>
          <w:sz w:val="24"/>
          <w:szCs w:val="24"/>
        </w:rPr>
        <w:t xml:space="preserve"> (с прилагающимися необходимыми обосновывающими материалами), </w:t>
      </w:r>
      <w:r w:rsidRPr="000C0DAE">
        <w:rPr>
          <w:noProof/>
          <w:sz w:val="24"/>
          <w:szCs w:val="24"/>
        </w:rPr>
        <w:t xml:space="preserve">входящий </w:t>
      </w:r>
      <w:r w:rsidRPr="00831F32">
        <w:rPr>
          <w:bCs/>
          <w:sz w:val="24"/>
          <w:szCs w:val="24"/>
        </w:rPr>
        <w:t>№ </w:t>
      </w:r>
      <w:r w:rsidRPr="00653DAF">
        <w:rPr>
          <w:bCs/>
          <w:sz w:val="24"/>
          <w:szCs w:val="24"/>
        </w:rPr>
        <w:t>Вх-516-208596/25</w:t>
      </w:r>
      <w:r>
        <w:rPr>
          <w:bCs/>
          <w:sz w:val="24"/>
          <w:szCs w:val="24"/>
        </w:rPr>
        <w:t xml:space="preserve"> от 25 апреля </w:t>
      </w:r>
      <w:r w:rsidRPr="00653DAF">
        <w:rPr>
          <w:bCs/>
          <w:sz w:val="24"/>
          <w:szCs w:val="24"/>
        </w:rPr>
        <w:t xml:space="preserve">2025 г. (исходящий № 58 от 25 апреля </w:t>
      </w:r>
      <w:r>
        <w:rPr>
          <w:bCs/>
          <w:sz w:val="24"/>
          <w:szCs w:val="24"/>
        </w:rPr>
        <w:t>2025 г.).</w:t>
      </w:r>
    </w:p>
    <w:p w14:paraId="0AB1E481" w14:textId="77777777" w:rsidR="005210EF" w:rsidRPr="00724B25" w:rsidRDefault="005210EF" w:rsidP="005210EF">
      <w:pPr>
        <w:jc w:val="both"/>
        <w:rPr>
          <w:bCs/>
          <w:sz w:val="24"/>
          <w:szCs w:val="24"/>
        </w:rPr>
      </w:pPr>
      <w:r w:rsidRPr="00724B25">
        <w:rPr>
          <w:noProof/>
          <w:sz w:val="24"/>
          <w:szCs w:val="24"/>
          <w:u w:val="single"/>
        </w:rPr>
        <w:t>Ответственный:</w:t>
      </w:r>
      <w:r w:rsidRPr="00724B25">
        <w:rPr>
          <w:noProof/>
          <w:sz w:val="24"/>
          <w:szCs w:val="24"/>
        </w:rPr>
        <w:t xml:space="preserve"> консультант</w:t>
      </w:r>
      <w:r w:rsidRPr="00724B25">
        <w:rPr>
          <w:bCs/>
          <w:noProof/>
          <w:sz w:val="24"/>
          <w:szCs w:val="24"/>
        </w:rPr>
        <w:t xml:space="preserve"> региональной службы по тарифам Нижегородской области                   Волжанкина</w:t>
      </w:r>
      <w:r>
        <w:rPr>
          <w:bCs/>
          <w:noProof/>
          <w:sz w:val="24"/>
          <w:szCs w:val="24"/>
        </w:rPr>
        <w:t xml:space="preserve"> А.А</w:t>
      </w:r>
      <w:r w:rsidRPr="00724B25">
        <w:rPr>
          <w:bCs/>
          <w:noProof/>
          <w:sz w:val="24"/>
          <w:szCs w:val="24"/>
        </w:rPr>
        <w:t>.</w:t>
      </w:r>
    </w:p>
    <w:p w14:paraId="6597E93A" w14:textId="659D20CB" w:rsidR="005210EF" w:rsidRDefault="005210EF" w:rsidP="005210EF">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724B25">
        <w:rPr>
          <w:sz w:val="24"/>
          <w:szCs w:val="24"/>
        </w:rPr>
        <w:t xml:space="preserve">и на основании рассмотрения необходимых обосновывающих материалов, представленных </w:t>
      </w:r>
      <w:r w:rsidRPr="00724B25">
        <w:rPr>
          <w:bCs/>
          <w:sz w:val="24"/>
          <w:szCs w:val="24"/>
        </w:rPr>
        <w:t xml:space="preserve">МУНИЦИПАЛЬНЫМ УНИТАРНЫМ ПРЕДПРИЯТИЕМ </w:t>
      </w:r>
      <w:r w:rsidRPr="00F57329">
        <w:rPr>
          <w:bCs/>
          <w:noProof/>
          <w:sz w:val="24"/>
          <w:szCs w:val="24"/>
        </w:rPr>
        <w:t>ГОРОДСКОГО ОКРУГА ПЕРЕВОЗСКИЙ НИЖЕГОРОДСКОЙ ОБЛАСТИ «КОММУНАЛЬЩИК» (ИНН 5225006709), г. Перевоз Нижегородской области</w:t>
      </w:r>
      <w:r w:rsidRPr="00F57329">
        <w:rPr>
          <w:sz w:val="24"/>
          <w:szCs w:val="24"/>
        </w:rPr>
        <w:t>, экспертного заключения рег. № в-</w:t>
      </w:r>
      <w:r w:rsidR="004433F0">
        <w:rPr>
          <w:sz w:val="24"/>
          <w:szCs w:val="24"/>
        </w:rPr>
        <w:t>955</w:t>
      </w:r>
      <w:r w:rsidRPr="00724B25">
        <w:rPr>
          <w:sz w:val="24"/>
          <w:szCs w:val="24"/>
        </w:rPr>
        <w:t xml:space="preserve"> </w:t>
      </w:r>
      <w:r w:rsidR="004433F0">
        <w:rPr>
          <w:sz w:val="24"/>
          <w:szCs w:val="24"/>
        </w:rPr>
        <w:t>от 12 декабря 2025 г.:</w:t>
      </w:r>
    </w:p>
    <w:p w14:paraId="0FDB3109" w14:textId="77777777" w:rsidR="005210EF" w:rsidRPr="00724B25" w:rsidRDefault="005210EF" w:rsidP="005210EF">
      <w:pPr>
        <w:autoSpaceDE w:val="0"/>
        <w:autoSpaceDN w:val="0"/>
        <w:adjustRightInd w:val="0"/>
        <w:ind w:firstLine="709"/>
        <w:jc w:val="both"/>
        <w:rPr>
          <w:sz w:val="24"/>
          <w:szCs w:val="24"/>
        </w:rPr>
      </w:pPr>
      <w:r w:rsidRPr="00724B25">
        <w:rPr>
          <w:b/>
          <w:sz w:val="24"/>
          <w:szCs w:val="24"/>
        </w:rPr>
        <w:t>1.</w:t>
      </w:r>
      <w:r w:rsidRPr="00724B25">
        <w:rPr>
          <w:sz w:val="24"/>
          <w:szCs w:val="24"/>
        </w:rPr>
        <w:t xml:space="preserve">  Внести в решение региональной службы по тарифам Нижегородской области </w:t>
      </w:r>
      <w:r w:rsidRPr="00724B25">
        <w:rPr>
          <w:sz w:val="24"/>
          <w:szCs w:val="24"/>
        </w:rPr>
        <w:br/>
      </w:r>
      <w:r w:rsidRPr="00724B25">
        <w:rPr>
          <w:noProof/>
          <w:sz w:val="24"/>
          <w:szCs w:val="24"/>
        </w:rPr>
        <w:t xml:space="preserve">от </w:t>
      </w:r>
      <w:r>
        <w:rPr>
          <w:noProof/>
          <w:sz w:val="24"/>
          <w:szCs w:val="24"/>
        </w:rPr>
        <w:t>18 ноября 2022</w:t>
      </w:r>
      <w:r w:rsidRPr="00724B25">
        <w:rPr>
          <w:noProof/>
          <w:sz w:val="24"/>
          <w:szCs w:val="24"/>
        </w:rPr>
        <w:t xml:space="preserve"> г. № </w:t>
      </w:r>
      <w:r>
        <w:rPr>
          <w:noProof/>
          <w:sz w:val="24"/>
          <w:szCs w:val="24"/>
        </w:rPr>
        <w:t>46/210</w:t>
      </w:r>
      <w:r w:rsidRPr="00724B25">
        <w:rPr>
          <w:noProof/>
          <w:sz w:val="24"/>
          <w:szCs w:val="24"/>
        </w:rPr>
        <w:t xml:space="preserve"> «</w:t>
      </w:r>
      <w:r w:rsidRPr="00724B25">
        <w:rPr>
          <w:bCs/>
          <w:noProof/>
          <w:sz w:val="24"/>
          <w:szCs w:val="24"/>
        </w:rPr>
        <w:t xml:space="preserve">Об 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на горячую воду, поставляемую потребителям </w:t>
      </w:r>
      <w:r>
        <w:rPr>
          <w:bCs/>
          <w:noProof/>
          <w:sz w:val="24"/>
          <w:szCs w:val="24"/>
        </w:rPr>
        <w:t>муниципального</w:t>
      </w:r>
      <w:r w:rsidRPr="00724B25">
        <w:rPr>
          <w:bCs/>
          <w:noProof/>
          <w:sz w:val="24"/>
          <w:szCs w:val="24"/>
        </w:rPr>
        <w:t xml:space="preserve"> округа Перевозский Нижегородской области с использованием закрытой системы горячего водоснабжения</w:t>
      </w:r>
      <w:r w:rsidRPr="00724B25">
        <w:rPr>
          <w:noProof/>
          <w:sz w:val="24"/>
          <w:szCs w:val="24"/>
        </w:rPr>
        <w:t>»</w:t>
      </w:r>
      <w:r w:rsidRPr="00724B25">
        <w:rPr>
          <w:sz w:val="24"/>
          <w:szCs w:val="24"/>
        </w:rPr>
        <w:t xml:space="preserve"> следующие изменения:</w:t>
      </w:r>
    </w:p>
    <w:p w14:paraId="66F4ED60" w14:textId="77777777" w:rsidR="005210EF" w:rsidRPr="00656A01" w:rsidRDefault="005210EF" w:rsidP="005210EF">
      <w:pPr>
        <w:autoSpaceDE w:val="0"/>
        <w:autoSpaceDN w:val="0"/>
        <w:adjustRightInd w:val="0"/>
        <w:ind w:firstLine="709"/>
        <w:jc w:val="both"/>
        <w:rPr>
          <w:bCs/>
          <w:sz w:val="24"/>
          <w:szCs w:val="24"/>
        </w:rPr>
      </w:pPr>
      <w:r w:rsidRPr="00656A01">
        <w:rPr>
          <w:b/>
          <w:bCs/>
          <w:sz w:val="24"/>
          <w:szCs w:val="24"/>
        </w:rPr>
        <w:t xml:space="preserve">1.1. </w:t>
      </w:r>
      <w:r w:rsidRPr="00656A01">
        <w:rPr>
          <w:bCs/>
          <w:sz w:val="24"/>
          <w:szCs w:val="24"/>
        </w:rPr>
        <w:t>В пункте 2 решения:</w:t>
      </w:r>
    </w:p>
    <w:p w14:paraId="39DB2EDF"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28A1FB14"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троки 3, 4, 9, 10 таблицы исключить</w:t>
      </w:r>
      <w:r w:rsidRPr="00BD2987">
        <w:rPr>
          <w:sz w:val="24"/>
        </w:rPr>
        <w:t>;</w:t>
      </w:r>
    </w:p>
    <w:p w14:paraId="6929EE7A"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8AEB1B7" w14:textId="77777777" w:rsidR="00F80E8A" w:rsidRPr="00924AA9"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6E66CF" w:rsidRPr="00217C6F" w14:paraId="3E6190A2" w14:textId="77777777" w:rsidTr="00240F60">
        <w:tc>
          <w:tcPr>
            <w:tcW w:w="467" w:type="dxa"/>
            <w:tcBorders>
              <w:top w:val="single" w:sz="4" w:space="0" w:color="auto"/>
              <w:left w:val="single" w:sz="4" w:space="0" w:color="auto"/>
              <w:bottom w:val="single" w:sz="4" w:space="0" w:color="auto"/>
              <w:right w:val="single" w:sz="4" w:space="0" w:color="auto"/>
            </w:tcBorders>
            <w:hideMark/>
          </w:tcPr>
          <w:p w14:paraId="58C4250C" w14:textId="77777777" w:rsidR="006E66CF" w:rsidRPr="00217C6F" w:rsidRDefault="006E66CF" w:rsidP="00240F60">
            <w:pPr>
              <w:jc w:val="center"/>
              <w:rPr>
                <w:sz w:val="18"/>
                <w:szCs w:val="18"/>
              </w:rPr>
            </w:pPr>
            <w:r w:rsidRPr="00217C6F">
              <w:rPr>
                <w:sz w:val="18"/>
                <w:szCs w:val="18"/>
              </w:rPr>
              <w:t>№ п/п</w:t>
            </w:r>
          </w:p>
        </w:tc>
        <w:tc>
          <w:tcPr>
            <w:tcW w:w="3219" w:type="dxa"/>
            <w:tcBorders>
              <w:top w:val="single" w:sz="4" w:space="0" w:color="auto"/>
              <w:left w:val="single" w:sz="4" w:space="0" w:color="auto"/>
              <w:bottom w:val="single" w:sz="4" w:space="0" w:color="auto"/>
              <w:right w:val="single" w:sz="4" w:space="0" w:color="auto"/>
            </w:tcBorders>
            <w:hideMark/>
          </w:tcPr>
          <w:p w14:paraId="77CE237C" w14:textId="77777777" w:rsidR="006E66CF" w:rsidRPr="00217C6F" w:rsidRDefault="006E66CF" w:rsidP="00240F60">
            <w:pPr>
              <w:jc w:val="center"/>
              <w:rPr>
                <w:sz w:val="18"/>
                <w:szCs w:val="18"/>
              </w:rPr>
            </w:pPr>
            <w:r w:rsidRPr="00217C6F">
              <w:rPr>
                <w:sz w:val="18"/>
                <w:szCs w:val="18"/>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3A343BFE" w14:textId="77777777" w:rsidR="006E66CF" w:rsidRPr="00217C6F" w:rsidRDefault="006E66CF" w:rsidP="00240F60">
            <w:pPr>
              <w:jc w:val="center"/>
              <w:rPr>
                <w:sz w:val="18"/>
                <w:szCs w:val="18"/>
                <w:vertAlign w:val="superscript"/>
              </w:rPr>
            </w:pPr>
            <w:r w:rsidRPr="00217C6F">
              <w:rPr>
                <w:sz w:val="18"/>
                <w:szCs w:val="18"/>
              </w:rPr>
              <w:t>Тариф на горячую воду, руб./м</w:t>
            </w:r>
            <w:r w:rsidRPr="00217C6F">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00EE4124" w14:textId="77777777" w:rsidR="006E66CF" w:rsidRPr="00217C6F" w:rsidRDefault="006E66CF" w:rsidP="00240F60">
            <w:pPr>
              <w:jc w:val="center"/>
              <w:rPr>
                <w:sz w:val="18"/>
                <w:szCs w:val="18"/>
                <w:vertAlign w:val="superscript"/>
              </w:rPr>
            </w:pPr>
            <w:r w:rsidRPr="00217C6F">
              <w:rPr>
                <w:sz w:val="18"/>
                <w:szCs w:val="18"/>
              </w:rPr>
              <w:t>Компонент на холодную воду (одноставочный), руб./м</w:t>
            </w:r>
            <w:r w:rsidRPr="00217C6F">
              <w:rPr>
                <w:sz w:val="18"/>
                <w:szCs w:val="18"/>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4F45A897" w14:textId="77777777" w:rsidR="006E66CF" w:rsidRPr="00217C6F" w:rsidRDefault="006E66CF" w:rsidP="00240F60">
            <w:pPr>
              <w:jc w:val="center"/>
              <w:rPr>
                <w:sz w:val="18"/>
                <w:szCs w:val="18"/>
              </w:rPr>
            </w:pPr>
            <w:r w:rsidRPr="00217C6F">
              <w:rPr>
                <w:sz w:val="18"/>
                <w:szCs w:val="18"/>
              </w:rPr>
              <w:t>Компонент на тепловую энергию (одноставочный), руб./Гкал</w:t>
            </w:r>
          </w:p>
        </w:tc>
      </w:tr>
      <w:tr w:rsidR="006E66CF" w:rsidRPr="00217C6F" w14:paraId="5C7B6F15" w14:textId="77777777" w:rsidTr="00240F60">
        <w:tc>
          <w:tcPr>
            <w:tcW w:w="467" w:type="dxa"/>
            <w:tcBorders>
              <w:top w:val="single" w:sz="4" w:space="0" w:color="auto"/>
              <w:left w:val="single" w:sz="4" w:space="0" w:color="auto"/>
              <w:bottom w:val="single" w:sz="4" w:space="0" w:color="auto"/>
              <w:right w:val="single" w:sz="4" w:space="0" w:color="auto"/>
            </w:tcBorders>
          </w:tcPr>
          <w:p w14:paraId="3FF66BBF" w14:textId="77777777" w:rsidR="006E66CF" w:rsidRPr="00217C6F" w:rsidRDefault="006E66CF" w:rsidP="00240F60">
            <w:pPr>
              <w:jc w:val="center"/>
              <w:rPr>
                <w:b/>
                <w:bCs/>
                <w:sz w:val="18"/>
                <w:szCs w:val="18"/>
              </w:rPr>
            </w:pPr>
            <w:r w:rsidRPr="00217C6F">
              <w:rPr>
                <w:b/>
                <w:bCs/>
                <w:sz w:val="18"/>
                <w:szCs w:val="18"/>
              </w:rPr>
              <w:t>1.</w:t>
            </w:r>
          </w:p>
        </w:tc>
        <w:tc>
          <w:tcPr>
            <w:tcW w:w="3219" w:type="dxa"/>
            <w:tcBorders>
              <w:top w:val="single" w:sz="4" w:space="0" w:color="auto"/>
              <w:left w:val="single" w:sz="4" w:space="0" w:color="auto"/>
              <w:bottom w:val="single" w:sz="4" w:space="0" w:color="auto"/>
              <w:right w:val="single" w:sz="4" w:space="0" w:color="auto"/>
            </w:tcBorders>
          </w:tcPr>
          <w:p w14:paraId="6B905081" w14:textId="77777777" w:rsidR="006E66CF" w:rsidRPr="00217C6F" w:rsidRDefault="006E66CF" w:rsidP="00240F60">
            <w:pPr>
              <w:rPr>
                <w:rFonts w:eastAsia="Calibri"/>
                <w:sz w:val="18"/>
                <w:szCs w:val="19"/>
                <w:lang w:eastAsia="en-US"/>
              </w:rPr>
            </w:pPr>
            <w:r w:rsidRPr="00217C6F">
              <w:rPr>
                <w:sz w:val="18"/>
                <w:szCs w:val="19"/>
                <w:lang w:eastAsia="en-US"/>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tcPr>
          <w:p w14:paraId="1A6D6811" w14:textId="77777777" w:rsidR="006E66CF" w:rsidRPr="00217C6F" w:rsidRDefault="006E66CF" w:rsidP="00240F60">
            <w:pPr>
              <w:jc w:val="center"/>
              <w:rPr>
                <w:sz w:val="18"/>
                <w:szCs w:val="18"/>
              </w:rPr>
            </w:pPr>
            <w:r w:rsidRPr="00217C6F">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723E09BF" w14:textId="77777777" w:rsidR="006E66CF" w:rsidRPr="00217C6F" w:rsidRDefault="006E66CF" w:rsidP="00240F60">
            <w:pPr>
              <w:jc w:val="center"/>
              <w:rPr>
                <w:color w:val="FF0000"/>
                <w:sz w:val="18"/>
                <w:szCs w:val="18"/>
              </w:rPr>
            </w:pPr>
            <w:r w:rsidRPr="006B5D51">
              <w:rPr>
                <w:sz w:val="18"/>
                <w:szCs w:val="18"/>
              </w:rPr>
              <w:t>46,56</w:t>
            </w:r>
          </w:p>
        </w:tc>
        <w:tc>
          <w:tcPr>
            <w:tcW w:w="2551" w:type="dxa"/>
            <w:tcBorders>
              <w:top w:val="single" w:sz="4" w:space="0" w:color="auto"/>
              <w:left w:val="single" w:sz="4" w:space="0" w:color="auto"/>
              <w:bottom w:val="single" w:sz="4" w:space="0" w:color="auto"/>
              <w:right w:val="single" w:sz="4" w:space="0" w:color="auto"/>
            </w:tcBorders>
          </w:tcPr>
          <w:p w14:paraId="5108DFB8" w14:textId="77777777" w:rsidR="006E66CF" w:rsidRPr="00217C6F" w:rsidRDefault="006E66CF" w:rsidP="00240F60">
            <w:pPr>
              <w:jc w:val="center"/>
              <w:rPr>
                <w:sz w:val="18"/>
                <w:szCs w:val="18"/>
              </w:rPr>
            </w:pPr>
            <w:r w:rsidRPr="00480177">
              <w:rPr>
                <w:sz w:val="18"/>
                <w:szCs w:val="18"/>
              </w:rPr>
              <w:t>2591,70</w:t>
            </w:r>
          </w:p>
        </w:tc>
      </w:tr>
      <w:tr w:rsidR="006E66CF" w:rsidRPr="00217C6F" w14:paraId="1FE41F1A" w14:textId="77777777" w:rsidTr="00240F60">
        <w:tc>
          <w:tcPr>
            <w:tcW w:w="467" w:type="dxa"/>
            <w:tcBorders>
              <w:top w:val="single" w:sz="4" w:space="0" w:color="auto"/>
              <w:left w:val="single" w:sz="4" w:space="0" w:color="auto"/>
              <w:bottom w:val="single" w:sz="4" w:space="0" w:color="auto"/>
              <w:right w:val="single" w:sz="4" w:space="0" w:color="auto"/>
            </w:tcBorders>
          </w:tcPr>
          <w:p w14:paraId="06615F49" w14:textId="77777777" w:rsidR="006E66CF" w:rsidRPr="00217C6F" w:rsidRDefault="006E66CF" w:rsidP="00240F60">
            <w:pPr>
              <w:jc w:val="center"/>
              <w:rPr>
                <w:b/>
                <w:bCs/>
                <w:sz w:val="18"/>
                <w:szCs w:val="18"/>
              </w:rPr>
            </w:pPr>
            <w:r w:rsidRPr="00217C6F">
              <w:rPr>
                <w:b/>
                <w:bCs/>
                <w:sz w:val="18"/>
                <w:szCs w:val="18"/>
              </w:rPr>
              <w:t>2.</w:t>
            </w:r>
          </w:p>
        </w:tc>
        <w:tc>
          <w:tcPr>
            <w:tcW w:w="3219" w:type="dxa"/>
            <w:tcBorders>
              <w:top w:val="single" w:sz="4" w:space="0" w:color="auto"/>
              <w:left w:val="single" w:sz="4" w:space="0" w:color="auto"/>
              <w:bottom w:val="single" w:sz="4" w:space="0" w:color="auto"/>
              <w:right w:val="single" w:sz="4" w:space="0" w:color="auto"/>
            </w:tcBorders>
          </w:tcPr>
          <w:p w14:paraId="60912126" w14:textId="77777777" w:rsidR="006E66CF" w:rsidRPr="00217C6F" w:rsidRDefault="006E66CF" w:rsidP="00240F60">
            <w:pPr>
              <w:rPr>
                <w:rFonts w:eastAsia="Calibri"/>
                <w:sz w:val="18"/>
                <w:szCs w:val="19"/>
                <w:lang w:eastAsia="en-US"/>
              </w:rPr>
            </w:pPr>
            <w:r w:rsidRPr="00217C6F">
              <w:rPr>
                <w:sz w:val="18"/>
                <w:szCs w:val="19"/>
                <w:lang w:eastAsia="en-US"/>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tcPr>
          <w:p w14:paraId="3AB1A066" w14:textId="77777777" w:rsidR="006E66CF" w:rsidRPr="00217C6F" w:rsidRDefault="006E66CF" w:rsidP="00240F60">
            <w:pPr>
              <w:jc w:val="center"/>
              <w:rPr>
                <w:sz w:val="18"/>
                <w:szCs w:val="18"/>
              </w:rPr>
            </w:pPr>
            <w:r w:rsidRPr="00217C6F">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4B632A9E" w14:textId="77777777" w:rsidR="006E66CF" w:rsidRPr="00217C6F" w:rsidRDefault="006E66CF" w:rsidP="00240F60">
            <w:pPr>
              <w:jc w:val="center"/>
              <w:rPr>
                <w:color w:val="FF0000"/>
                <w:sz w:val="18"/>
                <w:szCs w:val="18"/>
              </w:rPr>
            </w:pPr>
            <w:r w:rsidRPr="006B5D51">
              <w:rPr>
                <w:sz w:val="18"/>
                <w:szCs w:val="18"/>
              </w:rPr>
              <w:t>51,1</w:t>
            </w:r>
            <w:r>
              <w:rPr>
                <w:sz w:val="18"/>
                <w:szCs w:val="18"/>
              </w:rPr>
              <w:t>2</w:t>
            </w:r>
          </w:p>
        </w:tc>
        <w:tc>
          <w:tcPr>
            <w:tcW w:w="2551" w:type="dxa"/>
            <w:tcBorders>
              <w:top w:val="single" w:sz="4" w:space="0" w:color="auto"/>
              <w:left w:val="single" w:sz="4" w:space="0" w:color="auto"/>
              <w:bottom w:val="single" w:sz="4" w:space="0" w:color="auto"/>
              <w:right w:val="single" w:sz="4" w:space="0" w:color="auto"/>
            </w:tcBorders>
          </w:tcPr>
          <w:p w14:paraId="3666C6C4" w14:textId="77777777" w:rsidR="006E66CF" w:rsidRPr="00217C6F" w:rsidRDefault="006E66CF" w:rsidP="00240F60">
            <w:pPr>
              <w:jc w:val="center"/>
              <w:rPr>
                <w:sz w:val="18"/>
                <w:szCs w:val="18"/>
              </w:rPr>
            </w:pPr>
            <w:r w:rsidRPr="00480177">
              <w:rPr>
                <w:sz w:val="18"/>
                <w:szCs w:val="18"/>
              </w:rPr>
              <w:t>2848,26</w:t>
            </w:r>
          </w:p>
        </w:tc>
      </w:tr>
      <w:tr w:rsidR="006E66CF" w:rsidRPr="00217C6F" w14:paraId="089A6153" w14:textId="77777777" w:rsidTr="00240F60">
        <w:tc>
          <w:tcPr>
            <w:tcW w:w="467" w:type="dxa"/>
            <w:tcBorders>
              <w:top w:val="single" w:sz="4" w:space="0" w:color="auto"/>
              <w:left w:val="single" w:sz="4" w:space="0" w:color="auto"/>
              <w:bottom w:val="single" w:sz="4" w:space="0" w:color="auto"/>
              <w:right w:val="single" w:sz="4" w:space="0" w:color="auto"/>
            </w:tcBorders>
          </w:tcPr>
          <w:p w14:paraId="0D89F061" w14:textId="77777777" w:rsidR="006E66CF" w:rsidRPr="00217C6F" w:rsidRDefault="006E66CF" w:rsidP="00240F60">
            <w:pPr>
              <w:jc w:val="center"/>
              <w:rPr>
                <w:sz w:val="18"/>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7FD77B19" w14:textId="77777777" w:rsidR="006E66CF" w:rsidRPr="00217C6F" w:rsidRDefault="006E66CF" w:rsidP="00240F60">
            <w:pPr>
              <w:rPr>
                <w:sz w:val="18"/>
                <w:szCs w:val="18"/>
              </w:rPr>
            </w:pPr>
            <w:r w:rsidRPr="00217C6F">
              <w:rPr>
                <w:b/>
                <w:sz w:val="18"/>
                <w:szCs w:val="18"/>
              </w:rPr>
              <w:t>Население (с учетом НДС)</w:t>
            </w:r>
          </w:p>
        </w:tc>
      </w:tr>
      <w:tr w:rsidR="006E66CF" w:rsidRPr="00217C6F" w14:paraId="5836C877" w14:textId="77777777" w:rsidTr="00240F60">
        <w:tc>
          <w:tcPr>
            <w:tcW w:w="467" w:type="dxa"/>
            <w:vMerge w:val="restart"/>
            <w:tcBorders>
              <w:top w:val="single" w:sz="4" w:space="0" w:color="auto"/>
              <w:left w:val="single" w:sz="4" w:space="0" w:color="auto"/>
              <w:bottom w:val="single" w:sz="4" w:space="0" w:color="auto"/>
              <w:right w:val="single" w:sz="4" w:space="0" w:color="auto"/>
            </w:tcBorders>
            <w:hideMark/>
          </w:tcPr>
          <w:p w14:paraId="25946EB7" w14:textId="77777777" w:rsidR="006E66CF" w:rsidRPr="00217C6F" w:rsidRDefault="006E66CF" w:rsidP="00240F60">
            <w:pPr>
              <w:jc w:val="center"/>
              <w:rPr>
                <w:b/>
                <w:bCs/>
                <w:sz w:val="18"/>
                <w:szCs w:val="18"/>
              </w:rPr>
            </w:pPr>
            <w:r>
              <w:rPr>
                <w:b/>
                <w:bCs/>
                <w:sz w:val="18"/>
                <w:szCs w:val="18"/>
                <w:lang w:val="en-US"/>
              </w:rPr>
              <w:t>3</w:t>
            </w:r>
            <w:r w:rsidRPr="00217C6F">
              <w:rPr>
                <w:b/>
                <w:bCs/>
                <w:sz w:val="18"/>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4A6839D9" w14:textId="77777777" w:rsidR="006E66CF" w:rsidRPr="00217C6F" w:rsidRDefault="006E66CF" w:rsidP="00240F60">
            <w:pPr>
              <w:rPr>
                <w:sz w:val="18"/>
                <w:szCs w:val="18"/>
              </w:rPr>
            </w:pPr>
            <w:r w:rsidRPr="00217C6F">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B800BBB" w14:textId="77777777" w:rsidR="006E66CF" w:rsidRPr="00217C6F" w:rsidRDefault="006E66CF" w:rsidP="00240F60">
            <w:pPr>
              <w:jc w:val="center"/>
              <w:rPr>
                <w:sz w:val="18"/>
                <w:szCs w:val="18"/>
              </w:rPr>
            </w:pPr>
            <w:r>
              <w:rPr>
                <w:sz w:val="18"/>
                <w:szCs w:val="18"/>
              </w:rPr>
              <w:t>208,87</w:t>
            </w:r>
          </w:p>
        </w:tc>
        <w:tc>
          <w:tcPr>
            <w:tcW w:w="2268" w:type="dxa"/>
            <w:tcBorders>
              <w:top w:val="single" w:sz="4" w:space="0" w:color="auto"/>
              <w:left w:val="single" w:sz="4" w:space="0" w:color="auto"/>
              <w:bottom w:val="single" w:sz="4" w:space="0" w:color="auto"/>
              <w:right w:val="single" w:sz="4" w:space="0" w:color="auto"/>
            </w:tcBorders>
          </w:tcPr>
          <w:p w14:paraId="1A4ECCDE" w14:textId="77777777" w:rsidR="006E66CF" w:rsidRPr="00217C6F" w:rsidRDefault="006E66CF" w:rsidP="00240F60">
            <w:pPr>
              <w:jc w:val="center"/>
              <w:rPr>
                <w:color w:val="FF0000"/>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C162282" w14:textId="77777777" w:rsidR="006E66CF" w:rsidRPr="00217C6F" w:rsidRDefault="006E66CF" w:rsidP="00240F60">
            <w:pPr>
              <w:jc w:val="center"/>
              <w:rPr>
                <w:sz w:val="18"/>
                <w:szCs w:val="18"/>
              </w:rPr>
            </w:pPr>
          </w:p>
        </w:tc>
      </w:tr>
      <w:tr w:rsidR="006E66CF" w:rsidRPr="00217C6F" w14:paraId="21FDCF4F" w14:textId="77777777" w:rsidTr="00240F60">
        <w:tc>
          <w:tcPr>
            <w:tcW w:w="0" w:type="auto"/>
            <w:vMerge/>
            <w:tcBorders>
              <w:top w:val="single" w:sz="4" w:space="0" w:color="auto"/>
              <w:left w:val="single" w:sz="4" w:space="0" w:color="auto"/>
              <w:bottom w:val="single" w:sz="4" w:space="0" w:color="auto"/>
              <w:right w:val="single" w:sz="4" w:space="0" w:color="auto"/>
            </w:tcBorders>
            <w:vAlign w:val="center"/>
            <w:hideMark/>
          </w:tcPr>
          <w:p w14:paraId="48B56502" w14:textId="77777777" w:rsidR="006E66CF" w:rsidRPr="00217C6F" w:rsidRDefault="006E66CF" w:rsidP="00240F60">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71F0C727" w14:textId="77777777" w:rsidR="006E66CF" w:rsidRPr="00217C6F" w:rsidRDefault="006E66CF" w:rsidP="00240F60">
            <w:pPr>
              <w:rPr>
                <w:sz w:val="18"/>
                <w:szCs w:val="18"/>
              </w:rPr>
            </w:pPr>
            <w:r w:rsidRPr="00217C6F">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3D1523AC" w14:textId="77777777" w:rsidR="006E66CF" w:rsidRPr="00217C6F" w:rsidRDefault="006E66CF" w:rsidP="00240F60">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F0644BD" w14:textId="77777777" w:rsidR="006E66CF" w:rsidRPr="00217C6F" w:rsidRDefault="006E66CF" w:rsidP="00240F60">
            <w:pPr>
              <w:jc w:val="center"/>
              <w:rPr>
                <w:color w:val="FF0000"/>
                <w:sz w:val="18"/>
                <w:szCs w:val="18"/>
              </w:rPr>
            </w:pPr>
            <w:r w:rsidRPr="006B5D51">
              <w:rPr>
                <w:sz w:val="18"/>
                <w:szCs w:val="18"/>
              </w:rPr>
              <w:t>48,89</w:t>
            </w:r>
          </w:p>
        </w:tc>
        <w:tc>
          <w:tcPr>
            <w:tcW w:w="2551" w:type="dxa"/>
            <w:tcBorders>
              <w:top w:val="single" w:sz="4" w:space="0" w:color="auto"/>
              <w:left w:val="single" w:sz="4" w:space="0" w:color="auto"/>
              <w:bottom w:val="single" w:sz="4" w:space="0" w:color="auto"/>
              <w:right w:val="single" w:sz="4" w:space="0" w:color="auto"/>
            </w:tcBorders>
            <w:vAlign w:val="bottom"/>
          </w:tcPr>
          <w:p w14:paraId="5E87FCE5" w14:textId="77777777" w:rsidR="006E66CF" w:rsidRPr="00217C6F" w:rsidRDefault="006E66CF" w:rsidP="00240F60">
            <w:pPr>
              <w:jc w:val="center"/>
              <w:rPr>
                <w:sz w:val="18"/>
                <w:szCs w:val="18"/>
              </w:rPr>
            </w:pPr>
            <w:r w:rsidRPr="00480177">
              <w:rPr>
                <w:sz w:val="18"/>
                <w:szCs w:val="18"/>
              </w:rPr>
              <w:t>2721,29</w:t>
            </w:r>
          </w:p>
        </w:tc>
      </w:tr>
      <w:tr w:rsidR="006E66CF" w:rsidRPr="00217C6F" w14:paraId="3B1843E4" w14:textId="77777777" w:rsidTr="00240F60">
        <w:tc>
          <w:tcPr>
            <w:tcW w:w="467" w:type="dxa"/>
            <w:vMerge w:val="restart"/>
            <w:tcBorders>
              <w:top w:val="single" w:sz="4" w:space="0" w:color="auto"/>
              <w:left w:val="single" w:sz="4" w:space="0" w:color="auto"/>
              <w:bottom w:val="single" w:sz="4" w:space="0" w:color="auto"/>
              <w:right w:val="single" w:sz="4" w:space="0" w:color="auto"/>
            </w:tcBorders>
            <w:hideMark/>
          </w:tcPr>
          <w:p w14:paraId="2106D5AE" w14:textId="77777777" w:rsidR="006E66CF" w:rsidRPr="00217C6F" w:rsidRDefault="006E66CF" w:rsidP="00240F60">
            <w:pPr>
              <w:jc w:val="center"/>
              <w:rPr>
                <w:b/>
                <w:bCs/>
                <w:sz w:val="18"/>
                <w:szCs w:val="18"/>
              </w:rPr>
            </w:pPr>
            <w:r>
              <w:rPr>
                <w:b/>
                <w:bCs/>
                <w:sz w:val="18"/>
                <w:szCs w:val="18"/>
                <w:lang w:val="en-US"/>
              </w:rPr>
              <w:t>4</w:t>
            </w:r>
            <w:r w:rsidRPr="00217C6F">
              <w:rPr>
                <w:b/>
                <w:bCs/>
                <w:sz w:val="18"/>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1E402EBB" w14:textId="77777777" w:rsidR="006E66CF" w:rsidRPr="00217C6F" w:rsidRDefault="006E66CF" w:rsidP="00240F60">
            <w:pPr>
              <w:rPr>
                <w:sz w:val="18"/>
                <w:szCs w:val="18"/>
              </w:rPr>
            </w:pPr>
            <w:r w:rsidRPr="00217C6F">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F4D9074" w14:textId="77777777" w:rsidR="006E66CF" w:rsidRDefault="006E66CF" w:rsidP="00240F60">
            <w:pPr>
              <w:jc w:val="center"/>
              <w:rPr>
                <w:sz w:val="18"/>
                <w:szCs w:val="18"/>
              </w:rPr>
            </w:pPr>
            <w:r>
              <w:rPr>
                <w:sz w:val="18"/>
                <w:szCs w:val="18"/>
              </w:rPr>
              <w:t>229,50</w:t>
            </w:r>
          </w:p>
          <w:p w14:paraId="7DAB87C8" w14:textId="77777777" w:rsidR="006E66CF" w:rsidRPr="00217C6F" w:rsidRDefault="006E66CF" w:rsidP="00240F60">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884F519" w14:textId="77777777" w:rsidR="006E66CF" w:rsidRPr="00217C6F" w:rsidRDefault="006E66CF" w:rsidP="00240F60">
            <w:pPr>
              <w:jc w:val="center"/>
              <w:rPr>
                <w:color w:val="FF0000"/>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FBB9A38" w14:textId="77777777" w:rsidR="006E66CF" w:rsidRPr="00217C6F" w:rsidRDefault="006E66CF" w:rsidP="00240F60">
            <w:pPr>
              <w:jc w:val="center"/>
              <w:rPr>
                <w:sz w:val="18"/>
                <w:szCs w:val="18"/>
              </w:rPr>
            </w:pPr>
          </w:p>
        </w:tc>
      </w:tr>
      <w:tr w:rsidR="006E66CF" w:rsidRPr="00217C6F" w14:paraId="07125589" w14:textId="77777777" w:rsidTr="00240F60">
        <w:tc>
          <w:tcPr>
            <w:tcW w:w="0" w:type="auto"/>
            <w:vMerge/>
            <w:tcBorders>
              <w:top w:val="single" w:sz="4" w:space="0" w:color="auto"/>
              <w:left w:val="single" w:sz="4" w:space="0" w:color="auto"/>
              <w:bottom w:val="single" w:sz="4" w:space="0" w:color="auto"/>
              <w:right w:val="single" w:sz="4" w:space="0" w:color="auto"/>
            </w:tcBorders>
            <w:vAlign w:val="center"/>
            <w:hideMark/>
          </w:tcPr>
          <w:p w14:paraId="2CF14ABC" w14:textId="77777777" w:rsidR="006E66CF" w:rsidRPr="00217C6F" w:rsidRDefault="006E66CF" w:rsidP="00240F60">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3FCCDE05" w14:textId="77777777" w:rsidR="006E66CF" w:rsidRPr="00217C6F" w:rsidRDefault="006E66CF" w:rsidP="00240F60">
            <w:pPr>
              <w:rPr>
                <w:sz w:val="18"/>
                <w:szCs w:val="18"/>
              </w:rPr>
            </w:pPr>
            <w:r w:rsidRPr="00217C6F">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316E49D9" w14:textId="77777777" w:rsidR="006E66CF" w:rsidRPr="00217C6F" w:rsidRDefault="006E66CF" w:rsidP="00240F60">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F13D01D" w14:textId="77777777" w:rsidR="006E66CF" w:rsidRPr="00217C6F" w:rsidRDefault="006E66CF" w:rsidP="00240F60">
            <w:pPr>
              <w:jc w:val="center"/>
              <w:rPr>
                <w:color w:val="FF0000"/>
                <w:sz w:val="18"/>
                <w:szCs w:val="18"/>
              </w:rPr>
            </w:pPr>
            <w:r w:rsidRPr="006B5D51">
              <w:rPr>
                <w:sz w:val="18"/>
                <w:szCs w:val="18"/>
              </w:rPr>
              <w:t>53,</w:t>
            </w:r>
            <w:r>
              <w:rPr>
                <w:sz w:val="18"/>
                <w:szCs w:val="18"/>
              </w:rPr>
              <w:t>68</w:t>
            </w:r>
          </w:p>
        </w:tc>
        <w:tc>
          <w:tcPr>
            <w:tcW w:w="2551" w:type="dxa"/>
            <w:tcBorders>
              <w:top w:val="single" w:sz="4" w:space="0" w:color="auto"/>
              <w:left w:val="single" w:sz="4" w:space="0" w:color="auto"/>
              <w:bottom w:val="single" w:sz="4" w:space="0" w:color="auto"/>
              <w:right w:val="single" w:sz="4" w:space="0" w:color="auto"/>
            </w:tcBorders>
          </w:tcPr>
          <w:p w14:paraId="6623D0E9" w14:textId="77777777" w:rsidR="006E66CF" w:rsidRPr="00217C6F" w:rsidRDefault="006E66CF" w:rsidP="00240F60">
            <w:pPr>
              <w:jc w:val="center"/>
              <w:rPr>
                <w:sz w:val="18"/>
                <w:szCs w:val="18"/>
              </w:rPr>
            </w:pPr>
            <w:r w:rsidRPr="00480177">
              <w:rPr>
                <w:sz w:val="18"/>
                <w:szCs w:val="18"/>
              </w:rPr>
              <w:t>2990,67</w:t>
            </w:r>
          </w:p>
        </w:tc>
      </w:tr>
    </w:tbl>
    <w:p w14:paraId="0AAA43D8" w14:textId="77777777" w:rsidR="005210EF" w:rsidRPr="00724B25" w:rsidRDefault="005210EF" w:rsidP="005210EF">
      <w:pPr>
        <w:ind w:firstLine="709"/>
        <w:jc w:val="right"/>
        <w:rPr>
          <w:sz w:val="24"/>
          <w:szCs w:val="24"/>
        </w:rPr>
      </w:pPr>
      <w:r w:rsidRPr="00724B25">
        <w:rPr>
          <w:sz w:val="24"/>
          <w:szCs w:val="24"/>
        </w:rPr>
        <w:t>».</w:t>
      </w:r>
    </w:p>
    <w:p w14:paraId="40F95A09" w14:textId="77777777" w:rsidR="005210EF" w:rsidRPr="00656A01" w:rsidRDefault="005210EF" w:rsidP="005210EF">
      <w:pPr>
        <w:autoSpaceDE w:val="0"/>
        <w:autoSpaceDN w:val="0"/>
        <w:adjustRightInd w:val="0"/>
        <w:ind w:firstLine="709"/>
        <w:jc w:val="both"/>
        <w:rPr>
          <w:sz w:val="24"/>
          <w:szCs w:val="24"/>
        </w:rPr>
      </w:pPr>
      <w:r w:rsidRPr="00656A01">
        <w:rPr>
          <w:b/>
          <w:sz w:val="24"/>
          <w:szCs w:val="24"/>
        </w:rPr>
        <w:t xml:space="preserve">1.2. </w:t>
      </w:r>
      <w:r w:rsidRPr="00656A01">
        <w:rPr>
          <w:sz w:val="24"/>
          <w:szCs w:val="24"/>
        </w:rPr>
        <w:t>В Приложении к решению:</w:t>
      </w:r>
    </w:p>
    <w:p w14:paraId="38FFD753" w14:textId="77777777" w:rsidR="005210EF" w:rsidRPr="00656A01" w:rsidRDefault="005210EF" w:rsidP="005210EF">
      <w:pPr>
        <w:autoSpaceDE w:val="0"/>
        <w:autoSpaceDN w:val="0"/>
        <w:adjustRightInd w:val="0"/>
        <w:ind w:firstLine="709"/>
        <w:jc w:val="both"/>
        <w:rPr>
          <w:sz w:val="24"/>
          <w:szCs w:val="24"/>
        </w:rPr>
      </w:pPr>
      <w:r w:rsidRPr="00656A01">
        <w:rPr>
          <w:sz w:val="24"/>
          <w:szCs w:val="24"/>
        </w:rPr>
        <w:t xml:space="preserve">1) слова «Производственная программа по оказанию услуг» заменить словами «Производственная программа </w:t>
      </w:r>
      <w:r w:rsidRPr="00656A01">
        <w:rPr>
          <w:noProof/>
          <w:sz w:val="24"/>
          <w:szCs w:val="24"/>
        </w:rPr>
        <w:t xml:space="preserve">МУНИЦИПАЛЬНОГО УНИТАРНОГО ПРЕДПРИЯТИЯ </w:t>
      </w:r>
      <w:r w:rsidRPr="00656A01">
        <w:rPr>
          <w:bCs/>
          <w:noProof/>
          <w:sz w:val="24"/>
          <w:szCs w:val="24"/>
        </w:rPr>
        <w:t>ГОРОДСКОГО ОКРУГА ПЕРЕВОЗСКИЙ НИЖЕГОРОДСКОЙ ОБЛАСТИ «КОММУНАЛЬЩИК» (ИНН 5225006709), г. Перевоз Нижегородской области</w:t>
      </w:r>
      <w:r w:rsidRPr="00656A01">
        <w:rPr>
          <w:sz w:val="24"/>
          <w:szCs w:val="24"/>
        </w:rPr>
        <w:t>, в сфере»;</w:t>
      </w:r>
    </w:p>
    <w:p w14:paraId="49F44CA4" w14:textId="77777777" w:rsidR="005210EF" w:rsidRPr="00656A01" w:rsidRDefault="005210EF" w:rsidP="005210EF">
      <w:pPr>
        <w:autoSpaceDE w:val="0"/>
        <w:autoSpaceDN w:val="0"/>
        <w:adjustRightInd w:val="0"/>
        <w:ind w:firstLine="709"/>
        <w:jc w:val="both"/>
        <w:rPr>
          <w:sz w:val="24"/>
          <w:szCs w:val="24"/>
        </w:rPr>
      </w:pPr>
      <w:r w:rsidRPr="00656A01">
        <w:rPr>
          <w:sz w:val="24"/>
          <w:szCs w:val="24"/>
        </w:rPr>
        <w:lastRenderedPageBreak/>
        <w:t xml:space="preserve">2) производственную программу </w:t>
      </w:r>
      <w:r w:rsidRPr="00656A01">
        <w:rPr>
          <w:noProof/>
          <w:sz w:val="24"/>
          <w:szCs w:val="24"/>
        </w:rPr>
        <w:t xml:space="preserve">МУНИЦИПАЛЬНОГО УНИТАРНОГО ПРЕДПРИЯТИЯ </w:t>
      </w:r>
      <w:r w:rsidRPr="00656A01">
        <w:rPr>
          <w:bCs/>
          <w:noProof/>
          <w:sz w:val="24"/>
          <w:szCs w:val="24"/>
        </w:rPr>
        <w:t>ГОРОДСКОГО ОКРУГА ПЕРЕВОЗСКИЙ НИЖЕГОРОДСКОЙ ОБЛАСТИ «КОММУНАЛЬЩИК» (ИНН 5225006709), г. Перевоз Нижегородской области</w:t>
      </w:r>
      <w:r w:rsidRPr="00656A01">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3C2CFFFA" w14:textId="77777777" w:rsidR="005210EF" w:rsidRPr="00656A01" w:rsidRDefault="005210EF" w:rsidP="005210EF">
      <w:pPr>
        <w:autoSpaceDE w:val="0"/>
        <w:autoSpaceDN w:val="0"/>
        <w:adjustRightInd w:val="0"/>
        <w:ind w:firstLine="709"/>
        <w:jc w:val="both"/>
        <w:rPr>
          <w:b/>
          <w:sz w:val="24"/>
          <w:szCs w:val="24"/>
        </w:rPr>
      </w:pPr>
      <w:r w:rsidRPr="00656A01">
        <w:rPr>
          <w:sz w:val="24"/>
          <w:szCs w:val="24"/>
        </w:rPr>
        <w:t>3) дополнить производственной программой</w:t>
      </w:r>
      <w:r w:rsidRPr="00656A01">
        <w:rPr>
          <w:b/>
          <w:sz w:val="24"/>
          <w:szCs w:val="24"/>
        </w:rPr>
        <w:t xml:space="preserve"> </w:t>
      </w:r>
      <w:r w:rsidRPr="00656A01">
        <w:rPr>
          <w:noProof/>
          <w:sz w:val="24"/>
          <w:szCs w:val="24"/>
        </w:rPr>
        <w:t xml:space="preserve">МУНИЦИПАЛЬНОГО УНИТАРНОГО ПРЕДПРИЯТИЯ </w:t>
      </w:r>
      <w:r w:rsidRPr="00656A01">
        <w:rPr>
          <w:bCs/>
          <w:noProof/>
          <w:sz w:val="24"/>
          <w:szCs w:val="24"/>
        </w:rPr>
        <w:t>ГОРОДСКОГО ОКРУГА ПЕРЕВОЗСКИЙ НИЖЕГОРОДСКОЙ ОБЛАСТИ «КОММУНАЛЬЩИК» (ИНН 5225006709), г. Перевоз Нижегородской области</w:t>
      </w:r>
      <w:r w:rsidRPr="00656A01">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2564EFD7" w14:textId="77777777" w:rsidR="005210EF" w:rsidRPr="00724B25" w:rsidRDefault="005210EF" w:rsidP="005210EF">
      <w:pPr>
        <w:ind w:firstLine="708"/>
        <w:jc w:val="both"/>
        <w:rPr>
          <w:sz w:val="24"/>
          <w:szCs w:val="24"/>
        </w:rPr>
      </w:pPr>
      <w:r w:rsidRPr="00724B25">
        <w:rPr>
          <w:b/>
          <w:sz w:val="24"/>
          <w:szCs w:val="24"/>
        </w:rPr>
        <w:t xml:space="preserve">2. </w:t>
      </w:r>
      <w:r w:rsidRPr="00724B25">
        <w:rPr>
          <w:sz w:val="24"/>
          <w:szCs w:val="24"/>
        </w:rPr>
        <w:t xml:space="preserve">Настоящее решение вступает в силу с 1 </w:t>
      </w:r>
      <w:r>
        <w:rPr>
          <w:sz w:val="24"/>
          <w:szCs w:val="24"/>
        </w:rPr>
        <w:t>января 2026</w:t>
      </w:r>
      <w:r w:rsidRPr="00724B25">
        <w:rPr>
          <w:sz w:val="24"/>
          <w:szCs w:val="24"/>
        </w:rPr>
        <w:t xml:space="preserve"> г.</w:t>
      </w:r>
    </w:p>
    <w:p w14:paraId="2C51D2AA" w14:textId="77777777" w:rsidR="005210EF" w:rsidRPr="00724B25" w:rsidRDefault="005210EF" w:rsidP="005210EF">
      <w:pPr>
        <w:ind w:firstLine="709"/>
        <w:jc w:val="both"/>
        <w:rPr>
          <w:sz w:val="24"/>
          <w:szCs w:val="24"/>
        </w:rPr>
      </w:pPr>
      <w:r w:rsidRPr="00724B25">
        <w:rPr>
          <w:sz w:val="24"/>
          <w:szCs w:val="24"/>
        </w:rPr>
        <w:t>По данному вопросу голосовали: «за» единогласно.</w:t>
      </w:r>
    </w:p>
    <w:p w14:paraId="5A0B8924" w14:textId="77777777" w:rsidR="005210EF" w:rsidRDefault="005210EF" w:rsidP="005210EF"/>
    <w:p w14:paraId="07990B90" w14:textId="77777777" w:rsidR="005210EF" w:rsidRDefault="005210EF" w:rsidP="005210EF"/>
    <w:p w14:paraId="60A7F947" w14:textId="27EAE183" w:rsidR="005210EF" w:rsidRPr="00631968" w:rsidRDefault="00443DBC" w:rsidP="005210EF">
      <w:pPr>
        <w:jc w:val="both"/>
        <w:rPr>
          <w:noProof/>
          <w:sz w:val="24"/>
          <w:szCs w:val="24"/>
        </w:rPr>
      </w:pPr>
      <w:r>
        <w:rPr>
          <w:b/>
          <w:noProof/>
          <w:sz w:val="24"/>
          <w:szCs w:val="24"/>
        </w:rPr>
        <w:t>12</w:t>
      </w:r>
      <w:r w:rsidR="00617132">
        <w:rPr>
          <w:b/>
          <w:noProof/>
          <w:sz w:val="24"/>
          <w:szCs w:val="24"/>
        </w:rPr>
        <w:t>1</w:t>
      </w:r>
      <w:r w:rsidR="00BC4C77">
        <w:rPr>
          <w:b/>
          <w:noProof/>
          <w:sz w:val="24"/>
          <w:szCs w:val="24"/>
        </w:rPr>
        <w:t xml:space="preserve">. </w:t>
      </w:r>
      <w:r w:rsidR="005210EF" w:rsidRPr="00631968">
        <w:rPr>
          <w:b/>
          <w:noProof/>
          <w:sz w:val="24"/>
          <w:szCs w:val="24"/>
        </w:rPr>
        <w:t xml:space="preserve">СЛУШАЛИ: </w:t>
      </w:r>
      <w:r w:rsidR="005210EF" w:rsidRPr="00631968">
        <w:rPr>
          <w:noProof/>
          <w:sz w:val="24"/>
          <w:szCs w:val="24"/>
        </w:rPr>
        <w:t>О внесении изменений в решение региональной службы по та</w:t>
      </w:r>
      <w:r w:rsidR="005210EF">
        <w:rPr>
          <w:noProof/>
          <w:sz w:val="24"/>
          <w:szCs w:val="24"/>
        </w:rPr>
        <w:t>рифам Нижегородской области от 18 ноября 2022</w:t>
      </w:r>
      <w:r w:rsidR="005210EF" w:rsidRPr="00631968">
        <w:rPr>
          <w:noProof/>
          <w:sz w:val="24"/>
          <w:szCs w:val="24"/>
        </w:rPr>
        <w:t xml:space="preserve"> г. № </w:t>
      </w:r>
      <w:r w:rsidR="005210EF">
        <w:rPr>
          <w:noProof/>
          <w:sz w:val="24"/>
          <w:szCs w:val="24"/>
        </w:rPr>
        <w:t>46/211</w:t>
      </w:r>
      <w:r w:rsidR="005210EF" w:rsidRPr="00631968">
        <w:rPr>
          <w:noProof/>
          <w:sz w:val="24"/>
          <w:szCs w:val="24"/>
        </w:rPr>
        <w:t xml:space="preserve"> «</w:t>
      </w:r>
      <w:r w:rsidR="005210EF" w:rsidRPr="009429FF">
        <w:rPr>
          <w:rFonts w:eastAsia="Calibri"/>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горячую воду, поставляемую потребителям Вачского муниципального округа Нижегородской области с использованием закрытой системы горячего водоснабжения</w:t>
      </w:r>
      <w:r w:rsidR="005210EF" w:rsidRPr="00631968">
        <w:rPr>
          <w:noProof/>
          <w:sz w:val="24"/>
          <w:szCs w:val="24"/>
        </w:rPr>
        <w:t>».</w:t>
      </w:r>
    </w:p>
    <w:p w14:paraId="271315ED" w14:textId="77777777" w:rsidR="005210EF" w:rsidRPr="00C1740A" w:rsidRDefault="005210EF" w:rsidP="005210EF">
      <w:pPr>
        <w:jc w:val="both"/>
        <w:rPr>
          <w:sz w:val="24"/>
          <w:szCs w:val="24"/>
        </w:rPr>
      </w:pPr>
      <w:r w:rsidRPr="00631968">
        <w:rPr>
          <w:noProof/>
          <w:sz w:val="24"/>
          <w:szCs w:val="24"/>
          <w:u w:val="single"/>
        </w:rPr>
        <w:t>Основани</w:t>
      </w:r>
      <w:r>
        <w:rPr>
          <w:noProof/>
          <w:sz w:val="24"/>
          <w:szCs w:val="24"/>
          <w:u w:val="single"/>
        </w:rPr>
        <w:t>е</w:t>
      </w:r>
      <w:r w:rsidRPr="00631968">
        <w:rPr>
          <w:noProof/>
          <w:sz w:val="24"/>
          <w:szCs w:val="24"/>
          <w:u w:val="single"/>
        </w:rPr>
        <w:t xml:space="preserve"> для рассмотрения:</w:t>
      </w:r>
      <w:r w:rsidRPr="00631968">
        <w:rPr>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МУНИЦИПАЛЬНОГО УНИТАРНОГО ПРЕДПРИЯТИЯ </w:t>
      </w:r>
      <w:r w:rsidRPr="009429FF">
        <w:rPr>
          <w:sz w:val="24"/>
          <w:szCs w:val="24"/>
        </w:rPr>
        <w:t xml:space="preserve">«ЖИЛИЩНО - КОММУНАЛЬНОЕ ХОЗЯЙСТВО» (ИНН 5208006025), р.п. Вача Нижегородской области </w:t>
      </w:r>
      <w:r w:rsidRPr="00631968">
        <w:rPr>
          <w:sz w:val="24"/>
          <w:szCs w:val="24"/>
        </w:rPr>
        <w:t xml:space="preserve">(с прилагающимися необходимыми обосновывающими материалами), входящий </w:t>
      </w:r>
      <w:r w:rsidRPr="00C1740A">
        <w:rPr>
          <w:bCs/>
          <w:sz w:val="24"/>
          <w:szCs w:val="24"/>
        </w:rPr>
        <w:t>№ Вх-516-208646/25 от 25 апреля 2025 г. (исходящий №</w:t>
      </w:r>
      <w:r>
        <w:rPr>
          <w:bCs/>
          <w:sz w:val="24"/>
          <w:szCs w:val="24"/>
        </w:rPr>
        <w:t xml:space="preserve"> </w:t>
      </w:r>
      <w:r w:rsidRPr="00C1740A">
        <w:rPr>
          <w:bCs/>
          <w:sz w:val="24"/>
          <w:szCs w:val="24"/>
        </w:rPr>
        <w:t>620 от 17 апреля 2025 г.)</w:t>
      </w:r>
      <w:r>
        <w:rPr>
          <w:sz w:val="24"/>
          <w:szCs w:val="24"/>
        </w:rPr>
        <w:t>.</w:t>
      </w:r>
    </w:p>
    <w:p w14:paraId="223CE59D" w14:textId="77777777" w:rsidR="005210EF" w:rsidRPr="009A7869" w:rsidRDefault="005210EF" w:rsidP="005210EF">
      <w:pPr>
        <w:autoSpaceDE w:val="0"/>
        <w:autoSpaceDN w:val="0"/>
        <w:adjustRightInd w:val="0"/>
        <w:jc w:val="both"/>
        <w:rPr>
          <w:bCs/>
          <w:sz w:val="24"/>
          <w:szCs w:val="24"/>
        </w:rPr>
      </w:pPr>
      <w:r w:rsidRPr="00C1740A">
        <w:rPr>
          <w:noProof/>
          <w:sz w:val="24"/>
          <w:szCs w:val="24"/>
          <w:u w:val="single"/>
        </w:rPr>
        <w:t>Ответственный</w:t>
      </w:r>
      <w:r w:rsidRPr="00C1740A">
        <w:rPr>
          <w:noProof/>
          <w:sz w:val="24"/>
          <w:szCs w:val="24"/>
        </w:rPr>
        <w:t xml:space="preserve">: </w:t>
      </w:r>
      <w:r>
        <w:rPr>
          <w:noProof/>
          <w:sz w:val="24"/>
          <w:szCs w:val="24"/>
        </w:rPr>
        <w:t>консультант</w:t>
      </w:r>
      <w:r w:rsidRPr="00C1740A">
        <w:rPr>
          <w:noProof/>
          <w:sz w:val="24"/>
          <w:szCs w:val="24"/>
        </w:rPr>
        <w:t xml:space="preserve"> региональной службы по тарифам Нижегородской</w:t>
      </w:r>
      <w:r w:rsidRPr="009A7869">
        <w:rPr>
          <w:noProof/>
          <w:sz w:val="24"/>
          <w:szCs w:val="24"/>
        </w:rPr>
        <w:t xml:space="preserve"> области </w:t>
      </w:r>
      <w:r>
        <w:rPr>
          <w:bCs/>
          <w:sz w:val="24"/>
          <w:szCs w:val="24"/>
        </w:rPr>
        <w:t>Волжанкина А.А.</w:t>
      </w:r>
    </w:p>
    <w:p w14:paraId="15417A93" w14:textId="63B17782" w:rsidR="005210EF" w:rsidRDefault="005210EF" w:rsidP="005210EF">
      <w:pPr>
        <w:jc w:val="both"/>
        <w:rPr>
          <w:sz w:val="24"/>
          <w:szCs w:val="24"/>
        </w:rPr>
      </w:pPr>
      <w:r w:rsidRPr="00631968">
        <w:rPr>
          <w:b/>
          <w:sz w:val="24"/>
          <w:szCs w:val="24"/>
        </w:rPr>
        <w:t>РЕШИЛИ:</w:t>
      </w:r>
      <w:r w:rsidRPr="00631968">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w:t>
      </w:r>
      <w:r>
        <w:rPr>
          <w:sz w:val="24"/>
          <w:szCs w:val="24"/>
        </w:rPr>
        <w:t xml:space="preserve">водоснабжения и водоотведения» </w:t>
      </w:r>
      <w:r w:rsidRPr="00631968">
        <w:rPr>
          <w:sz w:val="24"/>
          <w:szCs w:val="24"/>
        </w:rPr>
        <w:t xml:space="preserve">и на основании рассмотрения необходимых обосновывающих материалов, представленных МУНИЦИПАЛЬНЫМ УНИТАРНЫМ ПРЕДПРИЯТИЕМ </w:t>
      </w:r>
      <w:r w:rsidRPr="009429FF">
        <w:rPr>
          <w:sz w:val="24"/>
          <w:szCs w:val="24"/>
        </w:rPr>
        <w:t>«ЖИЛИЩНО - КОММУНАЛЬНОЕ ХОЗЯЙСТВО» (ИНН 5208006025), р.п. Вача Нижегородской области</w:t>
      </w:r>
      <w:r w:rsidRPr="00631968">
        <w:rPr>
          <w:sz w:val="24"/>
          <w:szCs w:val="24"/>
        </w:rPr>
        <w:t>, экспертного заключения рег. № в-</w:t>
      </w:r>
      <w:r w:rsidR="004433F0">
        <w:rPr>
          <w:sz w:val="24"/>
          <w:szCs w:val="24"/>
        </w:rPr>
        <w:t>956</w:t>
      </w:r>
      <w:r w:rsidRPr="00631968">
        <w:rPr>
          <w:sz w:val="24"/>
          <w:szCs w:val="24"/>
        </w:rPr>
        <w:t xml:space="preserve"> </w:t>
      </w:r>
      <w:r w:rsidR="004433F0">
        <w:rPr>
          <w:sz w:val="24"/>
          <w:szCs w:val="24"/>
        </w:rPr>
        <w:t>от 12 декабря 2025 г.:</w:t>
      </w:r>
    </w:p>
    <w:p w14:paraId="0C081845" w14:textId="77777777" w:rsidR="005210EF" w:rsidRPr="00631968" w:rsidRDefault="005210EF" w:rsidP="005210EF">
      <w:pPr>
        <w:ind w:firstLine="720"/>
        <w:jc w:val="both"/>
        <w:rPr>
          <w:sz w:val="24"/>
          <w:szCs w:val="24"/>
        </w:rPr>
      </w:pPr>
      <w:r w:rsidRPr="00631968">
        <w:rPr>
          <w:b/>
          <w:sz w:val="24"/>
          <w:szCs w:val="24"/>
        </w:rPr>
        <w:t>1.</w:t>
      </w:r>
      <w:r w:rsidRPr="00631968">
        <w:rPr>
          <w:sz w:val="24"/>
          <w:szCs w:val="24"/>
        </w:rPr>
        <w:t xml:space="preserve"> Внести в решение региональной службы по тарифам Нижегородской области                       </w:t>
      </w:r>
      <w:r w:rsidRPr="00631968">
        <w:rPr>
          <w:noProof/>
          <w:sz w:val="24"/>
          <w:szCs w:val="24"/>
        </w:rPr>
        <w:t xml:space="preserve">от </w:t>
      </w:r>
      <w:r>
        <w:rPr>
          <w:noProof/>
          <w:sz w:val="24"/>
          <w:szCs w:val="24"/>
        </w:rPr>
        <w:t>18 ноября 2022</w:t>
      </w:r>
      <w:r w:rsidRPr="00631968">
        <w:rPr>
          <w:noProof/>
          <w:sz w:val="24"/>
          <w:szCs w:val="24"/>
        </w:rPr>
        <w:t xml:space="preserve"> г. № </w:t>
      </w:r>
      <w:r>
        <w:rPr>
          <w:noProof/>
          <w:sz w:val="24"/>
          <w:szCs w:val="24"/>
        </w:rPr>
        <w:t>46/211</w:t>
      </w:r>
      <w:r w:rsidRPr="00631968">
        <w:rPr>
          <w:noProof/>
          <w:sz w:val="24"/>
          <w:szCs w:val="24"/>
        </w:rPr>
        <w:t xml:space="preserve"> «</w:t>
      </w:r>
      <w:r w:rsidRPr="009429FF">
        <w:rPr>
          <w:rFonts w:eastAsia="Calibri"/>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горячую воду, поставляемую потребителям Вачского муниципального округа Нижегородской области с использованием закрытой системы горячего водоснабжения</w:t>
      </w:r>
      <w:r w:rsidRPr="00631968">
        <w:rPr>
          <w:sz w:val="24"/>
          <w:szCs w:val="24"/>
        </w:rPr>
        <w:t>» следующие изменения:</w:t>
      </w:r>
    </w:p>
    <w:p w14:paraId="2D97D1C1" w14:textId="77777777" w:rsidR="005210EF" w:rsidRPr="001C62B8" w:rsidRDefault="005210EF" w:rsidP="005210EF">
      <w:pPr>
        <w:autoSpaceDE w:val="0"/>
        <w:autoSpaceDN w:val="0"/>
        <w:adjustRightInd w:val="0"/>
        <w:ind w:firstLine="709"/>
        <w:jc w:val="both"/>
        <w:rPr>
          <w:bCs/>
          <w:sz w:val="24"/>
          <w:szCs w:val="24"/>
        </w:rPr>
      </w:pPr>
      <w:r w:rsidRPr="001C62B8">
        <w:rPr>
          <w:b/>
          <w:bCs/>
          <w:sz w:val="24"/>
          <w:szCs w:val="24"/>
        </w:rPr>
        <w:t xml:space="preserve">1.1. </w:t>
      </w:r>
      <w:r w:rsidRPr="001C62B8">
        <w:rPr>
          <w:bCs/>
          <w:sz w:val="24"/>
          <w:szCs w:val="24"/>
        </w:rPr>
        <w:t>В пункте 2 решения:</w:t>
      </w:r>
    </w:p>
    <w:p w14:paraId="15B4023A"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5C6339A"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троки 3, 4, 9, 10 таблицы исключить</w:t>
      </w:r>
      <w:r w:rsidRPr="00BD2987">
        <w:rPr>
          <w:sz w:val="24"/>
        </w:rPr>
        <w:t>;</w:t>
      </w:r>
    </w:p>
    <w:p w14:paraId="0FB66E32"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4AE2012" w14:textId="77777777" w:rsidR="00F80E8A" w:rsidRPr="00924AA9"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417"/>
        <w:gridCol w:w="2127"/>
        <w:gridCol w:w="2551"/>
      </w:tblGrid>
      <w:tr w:rsidR="00E0187F" w:rsidRPr="007A4FEF" w14:paraId="668A3C2C" w14:textId="77777777" w:rsidTr="00555A44">
        <w:tc>
          <w:tcPr>
            <w:tcW w:w="467" w:type="dxa"/>
            <w:tcBorders>
              <w:top w:val="single" w:sz="4" w:space="0" w:color="auto"/>
              <w:left w:val="single" w:sz="4" w:space="0" w:color="auto"/>
              <w:bottom w:val="single" w:sz="4" w:space="0" w:color="auto"/>
              <w:right w:val="single" w:sz="4" w:space="0" w:color="auto"/>
            </w:tcBorders>
            <w:hideMark/>
          </w:tcPr>
          <w:p w14:paraId="1890EEA3" w14:textId="77777777" w:rsidR="00E0187F" w:rsidRPr="007A4FEF" w:rsidRDefault="00E0187F" w:rsidP="00555A44">
            <w:pPr>
              <w:jc w:val="center"/>
              <w:rPr>
                <w:sz w:val="18"/>
                <w:szCs w:val="16"/>
              </w:rPr>
            </w:pPr>
            <w:r w:rsidRPr="007A4FEF">
              <w:rPr>
                <w:sz w:val="18"/>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0B1FAE72" w14:textId="77777777" w:rsidR="00E0187F" w:rsidRPr="007A4FEF" w:rsidRDefault="00E0187F" w:rsidP="00555A44">
            <w:pPr>
              <w:jc w:val="center"/>
              <w:rPr>
                <w:sz w:val="18"/>
                <w:szCs w:val="16"/>
              </w:rPr>
            </w:pPr>
            <w:r w:rsidRPr="007A4FEF">
              <w:rPr>
                <w:sz w:val="18"/>
                <w:szCs w:val="16"/>
              </w:rPr>
              <w:t>Периоды регулирования</w:t>
            </w:r>
          </w:p>
        </w:tc>
        <w:tc>
          <w:tcPr>
            <w:tcW w:w="1417" w:type="dxa"/>
            <w:tcBorders>
              <w:top w:val="single" w:sz="4" w:space="0" w:color="auto"/>
              <w:left w:val="single" w:sz="4" w:space="0" w:color="auto"/>
              <w:bottom w:val="single" w:sz="4" w:space="0" w:color="auto"/>
              <w:right w:val="single" w:sz="4" w:space="0" w:color="auto"/>
            </w:tcBorders>
            <w:hideMark/>
          </w:tcPr>
          <w:p w14:paraId="59740CFA" w14:textId="77777777" w:rsidR="00E0187F" w:rsidRPr="007A4FEF" w:rsidRDefault="00E0187F" w:rsidP="00555A44">
            <w:pPr>
              <w:jc w:val="center"/>
              <w:rPr>
                <w:sz w:val="18"/>
                <w:szCs w:val="16"/>
                <w:vertAlign w:val="superscript"/>
              </w:rPr>
            </w:pPr>
            <w:r w:rsidRPr="007A4FEF">
              <w:rPr>
                <w:sz w:val="18"/>
                <w:szCs w:val="16"/>
              </w:rPr>
              <w:t>Тариф на горячую воду, руб./м</w:t>
            </w:r>
            <w:r w:rsidRPr="007A4FEF">
              <w:rPr>
                <w:sz w:val="18"/>
                <w:szCs w:val="16"/>
                <w:vertAlign w:val="superscript"/>
              </w:rPr>
              <w:t>3</w:t>
            </w:r>
          </w:p>
        </w:tc>
        <w:tc>
          <w:tcPr>
            <w:tcW w:w="2127" w:type="dxa"/>
            <w:tcBorders>
              <w:top w:val="single" w:sz="4" w:space="0" w:color="auto"/>
              <w:left w:val="single" w:sz="4" w:space="0" w:color="auto"/>
              <w:bottom w:val="single" w:sz="4" w:space="0" w:color="auto"/>
              <w:right w:val="single" w:sz="4" w:space="0" w:color="auto"/>
            </w:tcBorders>
            <w:hideMark/>
          </w:tcPr>
          <w:p w14:paraId="5422AA30" w14:textId="77777777" w:rsidR="00E0187F" w:rsidRPr="007A4FEF" w:rsidRDefault="00E0187F" w:rsidP="00555A44">
            <w:pPr>
              <w:jc w:val="center"/>
              <w:rPr>
                <w:sz w:val="18"/>
                <w:szCs w:val="16"/>
                <w:vertAlign w:val="superscript"/>
              </w:rPr>
            </w:pPr>
            <w:r w:rsidRPr="007A4FEF">
              <w:rPr>
                <w:sz w:val="18"/>
                <w:szCs w:val="16"/>
              </w:rPr>
              <w:t>Компонент на холодную воду (одноставочный), руб./м</w:t>
            </w:r>
            <w:r w:rsidRPr="007A4FEF">
              <w:rPr>
                <w:sz w:val="18"/>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50E7C555" w14:textId="77777777" w:rsidR="00E0187F" w:rsidRPr="007A4FEF" w:rsidRDefault="00E0187F" w:rsidP="00555A44">
            <w:pPr>
              <w:jc w:val="center"/>
              <w:rPr>
                <w:sz w:val="18"/>
                <w:szCs w:val="16"/>
              </w:rPr>
            </w:pPr>
            <w:r w:rsidRPr="007A4FEF">
              <w:rPr>
                <w:sz w:val="18"/>
                <w:szCs w:val="16"/>
              </w:rPr>
              <w:t>Компонент на тепловую энергию (одноставочный), руб./Гкал</w:t>
            </w:r>
          </w:p>
        </w:tc>
      </w:tr>
      <w:tr w:rsidR="00E0187F" w:rsidRPr="007A4FEF" w14:paraId="734F5361" w14:textId="77777777" w:rsidTr="00555A44">
        <w:tc>
          <w:tcPr>
            <w:tcW w:w="467" w:type="dxa"/>
            <w:tcBorders>
              <w:top w:val="single" w:sz="4" w:space="0" w:color="auto"/>
              <w:left w:val="single" w:sz="4" w:space="0" w:color="auto"/>
              <w:bottom w:val="single" w:sz="4" w:space="0" w:color="auto"/>
              <w:right w:val="single" w:sz="4" w:space="0" w:color="auto"/>
            </w:tcBorders>
          </w:tcPr>
          <w:p w14:paraId="60334C35" w14:textId="77777777" w:rsidR="00E0187F" w:rsidRPr="007A4FEF" w:rsidRDefault="00E0187F" w:rsidP="00555A44">
            <w:pPr>
              <w:jc w:val="center"/>
              <w:rPr>
                <w:b/>
                <w:bCs/>
                <w:sz w:val="18"/>
                <w:szCs w:val="18"/>
              </w:rPr>
            </w:pPr>
            <w:r w:rsidRPr="007A4FEF">
              <w:rPr>
                <w:b/>
                <w:bCs/>
                <w:sz w:val="18"/>
                <w:szCs w:val="18"/>
              </w:rPr>
              <w:t>1.</w:t>
            </w:r>
          </w:p>
        </w:tc>
        <w:tc>
          <w:tcPr>
            <w:tcW w:w="3219" w:type="dxa"/>
            <w:tcBorders>
              <w:top w:val="single" w:sz="4" w:space="0" w:color="auto"/>
              <w:left w:val="single" w:sz="4" w:space="0" w:color="auto"/>
              <w:bottom w:val="single" w:sz="4" w:space="0" w:color="auto"/>
              <w:right w:val="single" w:sz="4" w:space="0" w:color="auto"/>
            </w:tcBorders>
          </w:tcPr>
          <w:p w14:paraId="2AFF807F" w14:textId="77777777" w:rsidR="00E0187F" w:rsidRPr="007A4FEF" w:rsidRDefault="00E0187F" w:rsidP="00555A44">
            <w:pPr>
              <w:rPr>
                <w:sz w:val="20"/>
              </w:rPr>
            </w:pPr>
            <w:r w:rsidRPr="003338EB">
              <w:rPr>
                <w:sz w:val="20"/>
              </w:rPr>
              <w:t>С 1 января по 30 сентября 2026 г.</w:t>
            </w:r>
          </w:p>
        </w:tc>
        <w:tc>
          <w:tcPr>
            <w:tcW w:w="1417" w:type="dxa"/>
            <w:tcBorders>
              <w:top w:val="single" w:sz="4" w:space="0" w:color="auto"/>
              <w:left w:val="single" w:sz="4" w:space="0" w:color="auto"/>
              <w:bottom w:val="single" w:sz="4" w:space="0" w:color="auto"/>
              <w:right w:val="single" w:sz="4" w:space="0" w:color="auto"/>
            </w:tcBorders>
          </w:tcPr>
          <w:p w14:paraId="26F1498D" w14:textId="77777777" w:rsidR="00E0187F" w:rsidRPr="007A4FEF" w:rsidRDefault="00E0187F" w:rsidP="00555A44">
            <w:pPr>
              <w:jc w:val="center"/>
              <w:rPr>
                <w:sz w:val="20"/>
              </w:rPr>
            </w:pPr>
            <w:r w:rsidRPr="007A4FEF">
              <w:rPr>
                <w:sz w:val="20"/>
              </w:rPr>
              <w:t>-</w:t>
            </w:r>
          </w:p>
        </w:tc>
        <w:tc>
          <w:tcPr>
            <w:tcW w:w="2127" w:type="dxa"/>
            <w:tcBorders>
              <w:top w:val="single" w:sz="4" w:space="0" w:color="auto"/>
              <w:left w:val="single" w:sz="4" w:space="0" w:color="auto"/>
              <w:bottom w:val="single" w:sz="4" w:space="0" w:color="auto"/>
              <w:right w:val="single" w:sz="4" w:space="0" w:color="auto"/>
            </w:tcBorders>
          </w:tcPr>
          <w:p w14:paraId="119F6FA8" w14:textId="77777777" w:rsidR="00E0187F" w:rsidRPr="007A4FEF" w:rsidRDefault="00E0187F" w:rsidP="00555A44">
            <w:pPr>
              <w:jc w:val="center"/>
              <w:rPr>
                <w:sz w:val="20"/>
              </w:rPr>
            </w:pPr>
            <w:r w:rsidRPr="00A41BFE">
              <w:rPr>
                <w:sz w:val="20"/>
              </w:rPr>
              <w:t xml:space="preserve">78,23   </w:t>
            </w:r>
          </w:p>
        </w:tc>
        <w:tc>
          <w:tcPr>
            <w:tcW w:w="2551" w:type="dxa"/>
            <w:tcBorders>
              <w:top w:val="single" w:sz="4" w:space="0" w:color="auto"/>
              <w:left w:val="single" w:sz="4" w:space="0" w:color="auto"/>
              <w:bottom w:val="single" w:sz="4" w:space="0" w:color="auto"/>
              <w:right w:val="single" w:sz="4" w:space="0" w:color="auto"/>
            </w:tcBorders>
          </w:tcPr>
          <w:p w14:paraId="2C8B33CF" w14:textId="77777777" w:rsidR="00E0187F" w:rsidRPr="007A4FEF" w:rsidRDefault="00E0187F" w:rsidP="00555A44">
            <w:pPr>
              <w:jc w:val="center"/>
              <w:rPr>
                <w:sz w:val="20"/>
              </w:rPr>
            </w:pPr>
            <w:r>
              <w:rPr>
                <w:sz w:val="20"/>
              </w:rPr>
              <w:t>3</w:t>
            </w:r>
            <w:r w:rsidRPr="00A41BFE">
              <w:rPr>
                <w:sz w:val="20"/>
              </w:rPr>
              <w:t xml:space="preserve">314,28   </w:t>
            </w:r>
          </w:p>
        </w:tc>
      </w:tr>
      <w:tr w:rsidR="00E0187F" w:rsidRPr="007A4FEF" w14:paraId="3C22F001" w14:textId="77777777" w:rsidTr="00555A44">
        <w:tc>
          <w:tcPr>
            <w:tcW w:w="467" w:type="dxa"/>
            <w:tcBorders>
              <w:top w:val="single" w:sz="4" w:space="0" w:color="auto"/>
              <w:left w:val="single" w:sz="4" w:space="0" w:color="auto"/>
              <w:bottom w:val="single" w:sz="4" w:space="0" w:color="auto"/>
              <w:right w:val="single" w:sz="4" w:space="0" w:color="auto"/>
            </w:tcBorders>
          </w:tcPr>
          <w:p w14:paraId="453E9F82" w14:textId="77777777" w:rsidR="00E0187F" w:rsidRPr="007A4FEF" w:rsidRDefault="00E0187F" w:rsidP="00555A44">
            <w:pPr>
              <w:jc w:val="center"/>
              <w:rPr>
                <w:b/>
                <w:bCs/>
                <w:sz w:val="18"/>
                <w:szCs w:val="18"/>
              </w:rPr>
            </w:pPr>
            <w:r w:rsidRPr="007A4FEF">
              <w:rPr>
                <w:b/>
                <w:bCs/>
                <w:sz w:val="18"/>
                <w:szCs w:val="18"/>
              </w:rPr>
              <w:t>2.</w:t>
            </w:r>
          </w:p>
        </w:tc>
        <w:tc>
          <w:tcPr>
            <w:tcW w:w="3219" w:type="dxa"/>
            <w:tcBorders>
              <w:top w:val="single" w:sz="4" w:space="0" w:color="auto"/>
              <w:left w:val="single" w:sz="4" w:space="0" w:color="auto"/>
              <w:bottom w:val="single" w:sz="4" w:space="0" w:color="auto"/>
              <w:right w:val="single" w:sz="4" w:space="0" w:color="auto"/>
            </w:tcBorders>
          </w:tcPr>
          <w:p w14:paraId="0E7A0E07" w14:textId="77777777" w:rsidR="00E0187F" w:rsidRPr="007A4FEF" w:rsidRDefault="00E0187F" w:rsidP="00555A44">
            <w:pPr>
              <w:rPr>
                <w:sz w:val="20"/>
              </w:rPr>
            </w:pPr>
            <w:r w:rsidRPr="007A4FEF">
              <w:rPr>
                <w:sz w:val="20"/>
              </w:rPr>
              <w:t xml:space="preserve">С 1 </w:t>
            </w:r>
            <w:r>
              <w:rPr>
                <w:sz w:val="20"/>
              </w:rPr>
              <w:t>октября</w:t>
            </w:r>
            <w:r w:rsidRPr="007A4FEF">
              <w:rPr>
                <w:sz w:val="20"/>
              </w:rPr>
              <w:t xml:space="preserve"> по 31 декабря 2026 г.</w:t>
            </w:r>
          </w:p>
        </w:tc>
        <w:tc>
          <w:tcPr>
            <w:tcW w:w="1417" w:type="dxa"/>
            <w:tcBorders>
              <w:top w:val="single" w:sz="4" w:space="0" w:color="auto"/>
              <w:left w:val="single" w:sz="4" w:space="0" w:color="auto"/>
              <w:bottom w:val="single" w:sz="4" w:space="0" w:color="auto"/>
              <w:right w:val="single" w:sz="4" w:space="0" w:color="auto"/>
            </w:tcBorders>
          </w:tcPr>
          <w:p w14:paraId="7B78E72D" w14:textId="77777777" w:rsidR="00E0187F" w:rsidRPr="007A4FEF" w:rsidRDefault="00E0187F" w:rsidP="00555A44">
            <w:pPr>
              <w:jc w:val="center"/>
              <w:rPr>
                <w:sz w:val="20"/>
              </w:rPr>
            </w:pPr>
            <w:r w:rsidRPr="007A4FEF">
              <w:rPr>
                <w:sz w:val="20"/>
              </w:rPr>
              <w:t>-</w:t>
            </w:r>
          </w:p>
        </w:tc>
        <w:tc>
          <w:tcPr>
            <w:tcW w:w="2127" w:type="dxa"/>
            <w:tcBorders>
              <w:top w:val="single" w:sz="4" w:space="0" w:color="auto"/>
              <w:left w:val="single" w:sz="4" w:space="0" w:color="auto"/>
              <w:bottom w:val="single" w:sz="4" w:space="0" w:color="auto"/>
              <w:right w:val="single" w:sz="4" w:space="0" w:color="auto"/>
            </w:tcBorders>
          </w:tcPr>
          <w:p w14:paraId="684991DF" w14:textId="77777777" w:rsidR="00E0187F" w:rsidRPr="007A4FEF" w:rsidRDefault="00E0187F" w:rsidP="00555A44">
            <w:pPr>
              <w:jc w:val="center"/>
              <w:rPr>
                <w:sz w:val="20"/>
              </w:rPr>
            </w:pPr>
            <w:r w:rsidRPr="00A41BFE">
              <w:rPr>
                <w:sz w:val="20"/>
              </w:rPr>
              <w:t>85,</w:t>
            </w:r>
            <w:r>
              <w:rPr>
                <w:sz w:val="20"/>
              </w:rPr>
              <w:t>89</w:t>
            </w:r>
            <w:r w:rsidRPr="00A41BFE">
              <w:rPr>
                <w:sz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696E00D6" w14:textId="77777777" w:rsidR="00E0187F" w:rsidRPr="007A4FEF" w:rsidRDefault="00E0187F" w:rsidP="00555A44">
            <w:pPr>
              <w:jc w:val="center"/>
              <w:rPr>
                <w:sz w:val="20"/>
              </w:rPr>
            </w:pPr>
            <w:r>
              <w:rPr>
                <w:sz w:val="20"/>
              </w:rPr>
              <w:t>3</w:t>
            </w:r>
            <w:r w:rsidRPr="00A41BFE">
              <w:rPr>
                <w:sz w:val="20"/>
              </w:rPr>
              <w:t xml:space="preserve">642,39   </w:t>
            </w:r>
          </w:p>
        </w:tc>
      </w:tr>
      <w:tr w:rsidR="00E0187F" w:rsidRPr="007A4FEF" w14:paraId="354DB979" w14:textId="77777777" w:rsidTr="00555A44">
        <w:tc>
          <w:tcPr>
            <w:tcW w:w="467" w:type="dxa"/>
            <w:tcBorders>
              <w:top w:val="single" w:sz="4" w:space="0" w:color="auto"/>
              <w:left w:val="single" w:sz="4" w:space="0" w:color="auto"/>
              <w:bottom w:val="single" w:sz="4" w:space="0" w:color="auto"/>
              <w:right w:val="single" w:sz="4" w:space="0" w:color="auto"/>
            </w:tcBorders>
          </w:tcPr>
          <w:p w14:paraId="235E1D2C" w14:textId="77777777" w:rsidR="00E0187F" w:rsidRPr="007A4FEF" w:rsidRDefault="00E0187F" w:rsidP="00555A44">
            <w:pPr>
              <w:jc w:val="center"/>
              <w:rPr>
                <w:sz w:val="18"/>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6C91ED69" w14:textId="77777777" w:rsidR="00E0187F" w:rsidRPr="007A4FEF" w:rsidRDefault="00E0187F" w:rsidP="00555A44">
            <w:pPr>
              <w:rPr>
                <w:sz w:val="20"/>
              </w:rPr>
            </w:pPr>
            <w:r w:rsidRPr="007A4FEF">
              <w:rPr>
                <w:b/>
                <w:sz w:val="20"/>
              </w:rPr>
              <w:t>Население (с учетом НДС)</w:t>
            </w:r>
          </w:p>
        </w:tc>
      </w:tr>
      <w:tr w:rsidR="00E0187F" w:rsidRPr="007A4FEF" w14:paraId="0DB233D3" w14:textId="77777777" w:rsidTr="00555A44">
        <w:tc>
          <w:tcPr>
            <w:tcW w:w="467" w:type="dxa"/>
            <w:vMerge w:val="restart"/>
            <w:tcBorders>
              <w:top w:val="single" w:sz="4" w:space="0" w:color="auto"/>
              <w:left w:val="single" w:sz="4" w:space="0" w:color="auto"/>
              <w:bottom w:val="single" w:sz="4" w:space="0" w:color="auto"/>
              <w:right w:val="single" w:sz="4" w:space="0" w:color="auto"/>
            </w:tcBorders>
            <w:hideMark/>
          </w:tcPr>
          <w:p w14:paraId="01D13931" w14:textId="77777777" w:rsidR="00E0187F" w:rsidRPr="007A4FEF" w:rsidRDefault="00E0187F" w:rsidP="00555A44">
            <w:pPr>
              <w:jc w:val="center"/>
              <w:rPr>
                <w:b/>
                <w:bCs/>
                <w:sz w:val="18"/>
                <w:szCs w:val="18"/>
              </w:rPr>
            </w:pPr>
            <w:r>
              <w:rPr>
                <w:b/>
                <w:bCs/>
                <w:sz w:val="18"/>
                <w:szCs w:val="18"/>
              </w:rPr>
              <w:t>3</w:t>
            </w:r>
            <w:r w:rsidRPr="007A4FEF">
              <w:rPr>
                <w:b/>
                <w:bCs/>
                <w:sz w:val="18"/>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528BC54C" w14:textId="77777777" w:rsidR="00E0187F" w:rsidRPr="007A4FEF" w:rsidRDefault="00E0187F" w:rsidP="00555A44">
            <w:pPr>
              <w:rPr>
                <w:sz w:val="20"/>
              </w:rPr>
            </w:pPr>
            <w:r w:rsidRPr="003338EB">
              <w:rPr>
                <w:sz w:val="20"/>
              </w:rPr>
              <w:t>С 1 января по 30 сентября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571CCCCD" w14:textId="77777777" w:rsidR="00E0187F" w:rsidRPr="007A4FEF" w:rsidRDefault="00E0187F" w:rsidP="00555A44">
            <w:pPr>
              <w:jc w:val="center"/>
              <w:rPr>
                <w:sz w:val="20"/>
                <w:highlight w:val="yellow"/>
              </w:rPr>
            </w:pPr>
            <w:r w:rsidRPr="00781F43">
              <w:rPr>
                <w:sz w:val="20"/>
              </w:rPr>
              <w:t>264,80</w:t>
            </w:r>
          </w:p>
        </w:tc>
        <w:tc>
          <w:tcPr>
            <w:tcW w:w="2127" w:type="dxa"/>
            <w:tcBorders>
              <w:top w:val="single" w:sz="4" w:space="0" w:color="auto"/>
              <w:left w:val="single" w:sz="4" w:space="0" w:color="auto"/>
              <w:bottom w:val="single" w:sz="4" w:space="0" w:color="auto"/>
              <w:right w:val="single" w:sz="4" w:space="0" w:color="auto"/>
            </w:tcBorders>
          </w:tcPr>
          <w:p w14:paraId="06E9BD4D" w14:textId="77777777" w:rsidR="00E0187F" w:rsidRPr="007A4FEF" w:rsidRDefault="00E0187F" w:rsidP="00555A44">
            <w:pPr>
              <w:jc w:val="center"/>
              <w:rPr>
                <w:sz w:val="20"/>
              </w:rPr>
            </w:pPr>
          </w:p>
        </w:tc>
        <w:tc>
          <w:tcPr>
            <w:tcW w:w="2551" w:type="dxa"/>
            <w:tcBorders>
              <w:top w:val="single" w:sz="4" w:space="0" w:color="auto"/>
              <w:left w:val="single" w:sz="4" w:space="0" w:color="auto"/>
              <w:bottom w:val="single" w:sz="4" w:space="0" w:color="auto"/>
              <w:right w:val="single" w:sz="4" w:space="0" w:color="auto"/>
            </w:tcBorders>
          </w:tcPr>
          <w:p w14:paraId="500FEADE" w14:textId="77777777" w:rsidR="00E0187F" w:rsidRPr="007A4FEF" w:rsidRDefault="00E0187F" w:rsidP="00555A44">
            <w:pPr>
              <w:jc w:val="center"/>
              <w:rPr>
                <w:sz w:val="20"/>
              </w:rPr>
            </w:pPr>
          </w:p>
        </w:tc>
      </w:tr>
      <w:tr w:rsidR="00E0187F" w:rsidRPr="007A4FEF" w14:paraId="44786C4D" w14:textId="77777777" w:rsidTr="00555A44">
        <w:tc>
          <w:tcPr>
            <w:tcW w:w="0" w:type="auto"/>
            <w:vMerge/>
            <w:tcBorders>
              <w:top w:val="single" w:sz="4" w:space="0" w:color="auto"/>
              <w:left w:val="single" w:sz="4" w:space="0" w:color="auto"/>
              <w:bottom w:val="single" w:sz="4" w:space="0" w:color="auto"/>
              <w:right w:val="single" w:sz="4" w:space="0" w:color="auto"/>
            </w:tcBorders>
            <w:vAlign w:val="center"/>
            <w:hideMark/>
          </w:tcPr>
          <w:p w14:paraId="087ACBB8" w14:textId="77777777" w:rsidR="00E0187F" w:rsidRPr="007A4FEF" w:rsidRDefault="00E0187F" w:rsidP="00555A44">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69E60FCF" w14:textId="77777777" w:rsidR="00E0187F" w:rsidRPr="007A4FEF" w:rsidRDefault="00E0187F" w:rsidP="00555A44">
            <w:pPr>
              <w:rPr>
                <w:sz w:val="20"/>
              </w:rPr>
            </w:pPr>
            <w:r w:rsidRPr="007A4FEF">
              <w:rPr>
                <w:sz w:val="20"/>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39F95A5B" w14:textId="77777777" w:rsidR="00E0187F" w:rsidRPr="007A4FEF" w:rsidRDefault="00E0187F" w:rsidP="00555A44">
            <w:pPr>
              <w:jc w:val="center"/>
              <w:rPr>
                <w:sz w:val="20"/>
              </w:rPr>
            </w:pPr>
          </w:p>
        </w:tc>
        <w:tc>
          <w:tcPr>
            <w:tcW w:w="2127" w:type="dxa"/>
            <w:tcBorders>
              <w:top w:val="single" w:sz="4" w:space="0" w:color="auto"/>
              <w:left w:val="single" w:sz="4" w:space="0" w:color="auto"/>
              <w:bottom w:val="single" w:sz="4" w:space="0" w:color="auto"/>
              <w:right w:val="single" w:sz="4" w:space="0" w:color="auto"/>
            </w:tcBorders>
          </w:tcPr>
          <w:p w14:paraId="2E0C2CF3" w14:textId="77777777" w:rsidR="00E0187F" w:rsidRPr="007A4FEF" w:rsidRDefault="00E0187F" w:rsidP="00555A44">
            <w:pPr>
              <w:jc w:val="center"/>
              <w:rPr>
                <w:sz w:val="20"/>
              </w:rPr>
            </w:pPr>
            <w:r w:rsidRPr="00A41BFE">
              <w:rPr>
                <w:sz w:val="20"/>
              </w:rPr>
              <w:t xml:space="preserve">82,14   </w:t>
            </w:r>
          </w:p>
        </w:tc>
        <w:tc>
          <w:tcPr>
            <w:tcW w:w="2551" w:type="dxa"/>
            <w:tcBorders>
              <w:top w:val="single" w:sz="4" w:space="0" w:color="auto"/>
              <w:left w:val="single" w:sz="4" w:space="0" w:color="auto"/>
              <w:bottom w:val="single" w:sz="4" w:space="0" w:color="auto"/>
              <w:right w:val="single" w:sz="4" w:space="0" w:color="auto"/>
            </w:tcBorders>
            <w:vAlign w:val="center"/>
          </w:tcPr>
          <w:p w14:paraId="24254297" w14:textId="77777777" w:rsidR="00E0187F" w:rsidRPr="007A4FEF" w:rsidRDefault="00E0187F" w:rsidP="00555A44">
            <w:pPr>
              <w:jc w:val="center"/>
              <w:rPr>
                <w:sz w:val="20"/>
              </w:rPr>
            </w:pPr>
            <w:r>
              <w:rPr>
                <w:sz w:val="20"/>
              </w:rPr>
              <w:t>3</w:t>
            </w:r>
            <w:r w:rsidRPr="00A41BFE">
              <w:rPr>
                <w:sz w:val="20"/>
              </w:rPr>
              <w:t xml:space="preserve">479,99   </w:t>
            </w:r>
          </w:p>
        </w:tc>
      </w:tr>
      <w:tr w:rsidR="00E0187F" w:rsidRPr="007A4FEF" w14:paraId="59CCFC54" w14:textId="77777777" w:rsidTr="00555A44">
        <w:tc>
          <w:tcPr>
            <w:tcW w:w="467" w:type="dxa"/>
            <w:vMerge w:val="restart"/>
            <w:tcBorders>
              <w:top w:val="single" w:sz="4" w:space="0" w:color="auto"/>
              <w:left w:val="single" w:sz="4" w:space="0" w:color="auto"/>
              <w:bottom w:val="single" w:sz="4" w:space="0" w:color="auto"/>
              <w:right w:val="single" w:sz="4" w:space="0" w:color="auto"/>
            </w:tcBorders>
            <w:hideMark/>
          </w:tcPr>
          <w:p w14:paraId="5ADFB0D2" w14:textId="77777777" w:rsidR="00E0187F" w:rsidRPr="007A4FEF" w:rsidRDefault="00E0187F" w:rsidP="00555A44">
            <w:pPr>
              <w:jc w:val="center"/>
              <w:rPr>
                <w:b/>
                <w:bCs/>
                <w:sz w:val="18"/>
                <w:szCs w:val="18"/>
              </w:rPr>
            </w:pPr>
            <w:r>
              <w:rPr>
                <w:b/>
                <w:bCs/>
                <w:sz w:val="18"/>
                <w:szCs w:val="18"/>
              </w:rPr>
              <w:lastRenderedPageBreak/>
              <w:t>4</w:t>
            </w:r>
          </w:p>
        </w:tc>
        <w:tc>
          <w:tcPr>
            <w:tcW w:w="3219" w:type="dxa"/>
            <w:tcBorders>
              <w:top w:val="single" w:sz="4" w:space="0" w:color="auto"/>
              <w:left w:val="single" w:sz="4" w:space="0" w:color="auto"/>
              <w:bottom w:val="single" w:sz="4" w:space="0" w:color="auto"/>
              <w:right w:val="single" w:sz="4" w:space="0" w:color="auto"/>
            </w:tcBorders>
            <w:hideMark/>
          </w:tcPr>
          <w:p w14:paraId="528F42E0" w14:textId="77777777" w:rsidR="00E0187F" w:rsidRPr="007A4FEF" w:rsidRDefault="00E0187F" w:rsidP="00555A44">
            <w:pPr>
              <w:rPr>
                <w:sz w:val="20"/>
              </w:rPr>
            </w:pPr>
            <w:r w:rsidRPr="007A4FEF">
              <w:rPr>
                <w:sz w:val="20"/>
              </w:rPr>
              <w:t xml:space="preserve">С 1 </w:t>
            </w:r>
            <w:r>
              <w:rPr>
                <w:sz w:val="20"/>
              </w:rPr>
              <w:t>октября</w:t>
            </w:r>
            <w:r w:rsidRPr="007A4FEF">
              <w:rPr>
                <w:sz w:val="20"/>
              </w:rPr>
              <w:t xml:space="preserve"> по 31 декабря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5D057C5E" w14:textId="77777777" w:rsidR="00E0187F" w:rsidRPr="007A4FEF" w:rsidRDefault="00E0187F" w:rsidP="00555A44">
            <w:pPr>
              <w:jc w:val="center"/>
              <w:rPr>
                <w:sz w:val="20"/>
                <w:highlight w:val="yellow"/>
              </w:rPr>
            </w:pPr>
            <w:r w:rsidRPr="00781F43">
              <w:rPr>
                <w:sz w:val="20"/>
              </w:rPr>
              <w:t>291,01</w:t>
            </w:r>
          </w:p>
        </w:tc>
        <w:tc>
          <w:tcPr>
            <w:tcW w:w="2127" w:type="dxa"/>
            <w:tcBorders>
              <w:top w:val="single" w:sz="4" w:space="0" w:color="auto"/>
              <w:left w:val="single" w:sz="4" w:space="0" w:color="auto"/>
              <w:bottom w:val="single" w:sz="4" w:space="0" w:color="auto"/>
              <w:right w:val="single" w:sz="4" w:space="0" w:color="auto"/>
            </w:tcBorders>
          </w:tcPr>
          <w:p w14:paraId="3680F8B1" w14:textId="77777777" w:rsidR="00E0187F" w:rsidRPr="007A4FEF" w:rsidRDefault="00E0187F" w:rsidP="00555A44">
            <w:pPr>
              <w:jc w:val="center"/>
              <w:rPr>
                <w:sz w:val="20"/>
              </w:rPr>
            </w:pPr>
          </w:p>
        </w:tc>
        <w:tc>
          <w:tcPr>
            <w:tcW w:w="2551" w:type="dxa"/>
            <w:tcBorders>
              <w:top w:val="single" w:sz="4" w:space="0" w:color="auto"/>
              <w:left w:val="single" w:sz="4" w:space="0" w:color="auto"/>
              <w:bottom w:val="single" w:sz="4" w:space="0" w:color="auto"/>
              <w:right w:val="single" w:sz="4" w:space="0" w:color="auto"/>
            </w:tcBorders>
          </w:tcPr>
          <w:p w14:paraId="0CD17047" w14:textId="77777777" w:rsidR="00E0187F" w:rsidRPr="007A4FEF" w:rsidRDefault="00E0187F" w:rsidP="00555A44">
            <w:pPr>
              <w:jc w:val="center"/>
              <w:rPr>
                <w:sz w:val="20"/>
              </w:rPr>
            </w:pPr>
          </w:p>
        </w:tc>
      </w:tr>
      <w:tr w:rsidR="00E0187F" w:rsidRPr="007A4FEF" w14:paraId="17C43770" w14:textId="77777777" w:rsidTr="00555A44">
        <w:tc>
          <w:tcPr>
            <w:tcW w:w="0" w:type="auto"/>
            <w:vMerge/>
            <w:tcBorders>
              <w:top w:val="single" w:sz="4" w:space="0" w:color="auto"/>
              <w:left w:val="single" w:sz="4" w:space="0" w:color="auto"/>
              <w:bottom w:val="single" w:sz="4" w:space="0" w:color="auto"/>
              <w:right w:val="single" w:sz="4" w:space="0" w:color="auto"/>
            </w:tcBorders>
            <w:vAlign w:val="center"/>
            <w:hideMark/>
          </w:tcPr>
          <w:p w14:paraId="27F9069F" w14:textId="77777777" w:rsidR="00E0187F" w:rsidRPr="007A4FEF" w:rsidRDefault="00E0187F" w:rsidP="00555A44">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177FCF04" w14:textId="77777777" w:rsidR="00E0187F" w:rsidRPr="007A4FEF" w:rsidRDefault="00E0187F" w:rsidP="00555A44">
            <w:pPr>
              <w:rPr>
                <w:sz w:val="20"/>
              </w:rPr>
            </w:pPr>
            <w:r w:rsidRPr="007A4FEF">
              <w:rPr>
                <w:sz w:val="20"/>
              </w:rPr>
              <w:t>в том числе:</w:t>
            </w:r>
          </w:p>
        </w:tc>
        <w:tc>
          <w:tcPr>
            <w:tcW w:w="1417" w:type="dxa"/>
            <w:vMerge/>
            <w:tcBorders>
              <w:top w:val="single" w:sz="4" w:space="0" w:color="auto"/>
              <w:left w:val="single" w:sz="4" w:space="0" w:color="auto"/>
              <w:bottom w:val="single" w:sz="4" w:space="0" w:color="auto"/>
              <w:right w:val="single" w:sz="4" w:space="0" w:color="auto"/>
            </w:tcBorders>
          </w:tcPr>
          <w:p w14:paraId="1D358A59" w14:textId="77777777" w:rsidR="00E0187F" w:rsidRPr="007A4FEF" w:rsidRDefault="00E0187F" w:rsidP="00555A44">
            <w:pPr>
              <w:jc w:val="center"/>
              <w:rPr>
                <w:sz w:val="20"/>
              </w:rPr>
            </w:pPr>
          </w:p>
        </w:tc>
        <w:tc>
          <w:tcPr>
            <w:tcW w:w="2127" w:type="dxa"/>
            <w:tcBorders>
              <w:top w:val="single" w:sz="4" w:space="0" w:color="auto"/>
              <w:left w:val="single" w:sz="4" w:space="0" w:color="auto"/>
              <w:bottom w:val="single" w:sz="4" w:space="0" w:color="auto"/>
              <w:right w:val="single" w:sz="4" w:space="0" w:color="auto"/>
            </w:tcBorders>
          </w:tcPr>
          <w:p w14:paraId="2A092D28" w14:textId="77777777" w:rsidR="00E0187F" w:rsidRPr="007A4FEF" w:rsidRDefault="00E0187F" w:rsidP="00555A44">
            <w:pPr>
              <w:jc w:val="center"/>
              <w:rPr>
                <w:sz w:val="20"/>
              </w:rPr>
            </w:pPr>
            <w:r w:rsidRPr="00A41BFE">
              <w:rPr>
                <w:sz w:val="20"/>
              </w:rPr>
              <w:t>90,</w:t>
            </w:r>
            <w:r>
              <w:rPr>
                <w:sz w:val="20"/>
              </w:rPr>
              <w:t>18</w:t>
            </w:r>
            <w:r w:rsidRPr="00A41BFE">
              <w:rPr>
                <w:sz w:val="20"/>
              </w:rPr>
              <w:t xml:space="preserve">   </w:t>
            </w:r>
          </w:p>
        </w:tc>
        <w:tc>
          <w:tcPr>
            <w:tcW w:w="2551" w:type="dxa"/>
            <w:tcBorders>
              <w:top w:val="single" w:sz="4" w:space="0" w:color="auto"/>
              <w:left w:val="single" w:sz="4" w:space="0" w:color="auto"/>
              <w:bottom w:val="single" w:sz="4" w:space="0" w:color="auto"/>
              <w:right w:val="single" w:sz="4" w:space="0" w:color="auto"/>
            </w:tcBorders>
            <w:vAlign w:val="center"/>
          </w:tcPr>
          <w:p w14:paraId="3D16338B" w14:textId="77777777" w:rsidR="00E0187F" w:rsidRPr="007A4FEF" w:rsidRDefault="00E0187F" w:rsidP="00555A44">
            <w:pPr>
              <w:jc w:val="center"/>
              <w:rPr>
                <w:sz w:val="20"/>
              </w:rPr>
            </w:pPr>
            <w:r>
              <w:rPr>
                <w:sz w:val="20"/>
              </w:rPr>
              <w:t>3</w:t>
            </w:r>
            <w:r w:rsidRPr="00A41BFE">
              <w:rPr>
                <w:sz w:val="20"/>
              </w:rPr>
              <w:t xml:space="preserve">824,51   </w:t>
            </w:r>
          </w:p>
        </w:tc>
      </w:tr>
    </w:tbl>
    <w:p w14:paraId="7BA36DBB" w14:textId="77777777" w:rsidR="005210EF" w:rsidRPr="00864D90" w:rsidRDefault="005210EF" w:rsidP="005210EF">
      <w:pPr>
        <w:jc w:val="right"/>
        <w:rPr>
          <w:sz w:val="22"/>
          <w:szCs w:val="16"/>
        </w:rPr>
      </w:pPr>
      <w:r w:rsidRPr="00864D90">
        <w:rPr>
          <w:b/>
          <w:sz w:val="22"/>
          <w:szCs w:val="16"/>
        </w:rPr>
        <w:t xml:space="preserve">  </w:t>
      </w:r>
      <w:r w:rsidRPr="00864D90">
        <w:rPr>
          <w:sz w:val="22"/>
          <w:szCs w:val="16"/>
        </w:rPr>
        <w:t>».</w:t>
      </w:r>
    </w:p>
    <w:p w14:paraId="47B58D14" w14:textId="77777777" w:rsidR="005210EF" w:rsidRPr="001C62B8" w:rsidRDefault="005210EF" w:rsidP="005210EF">
      <w:pPr>
        <w:autoSpaceDE w:val="0"/>
        <w:autoSpaceDN w:val="0"/>
        <w:adjustRightInd w:val="0"/>
        <w:ind w:firstLine="709"/>
        <w:jc w:val="both"/>
        <w:rPr>
          <w:sz w:val="24"/>
          <w:szCs w:val="24"/>
        </w:rPr>
      </w:pPr>
      <w:r w:rsidRPr="001C62B8">
        <w:rPr>
          <w:b/>
          <w:sz w:val="24"/>
          <w:szCs w:val="24"/>
        </w:rPr>
        <w:t xml:space="preserve">1.2. </w:t>
      </w:r>
      <w:r w:rsidRPr="001C62B8">
        <w:rPr>
          <w:sz w:val="24"/>
          <w:szCs w:val="24"/>
        </w:rPr>
        <w:t>В Приложении к решению:</w:t>
      </w:r>
    </w:p>
    <w:p w14:paraId="1AF212B5" w14:textId="77777777" w:rsidR="005210EF" w:rsidRPr="001C62B8" w:rsidRDefault="005210EF" w:rsidP="005210EF">
      <w:pPr>
        <w:autoSpaceDE w:val="0"/>
        <w:autoSpaceDN w:val="0"/>
        <w:adjustRightInd w:val="0"/>
        <w:ind w:firstLine="709"/>
        <w:jc w:val="both"/>
        <w:rPr>
          <w:sz w:val="24"/>
          <w:szCs w:val="24"/>
        </w:rPr>
      </w:pPr>
      <w:r w:rsidRPr="001C62B8">
        <w:rPr>
          <w:sz w:val="24"/>
          <w:szCs w:val="24"/>
        </w:rPr>
        <w:t xml:space="preserve">1) слова «Производственная программа по оказанию услуг» заменить словами «Производственная программа </w:t>
      </w:r>
      <w:r w:rsidRPr="001C62B8">
        <w:rPr>
          <w:rFonts w:eastAsia="Calibri"/>
          <w:bCs/>
          <w:noProof/>
          <w:sz w:val="24"/>
          <w:szCs w:val="24"/>
        </w:rPr>
        <w:t>МУНИЦИПАЛЬНОГО УНИТАРНОГО ПРЕДПРИЯТИЯ «ЖИЛИЩНО - КОММУНАЛЬНОЕ ХОЗЯЙСТВО» (ИНН 5208006025), р.п. Вача Нижегородской области</w:t>
      </w:r>
      <w:r w:rsidRPr="001C62B8">
        <w:rPr>
          <w:sz w:val="24"/>
          <w:szCs w:val="24"/>
        </w:rPr>
        <w:t>, в сфере»;</w:t>
      </w:r>
    </w:p>
    <w:p w14:paraId="53C46672" w14:textId="77777777" w:rsidR="005210EF" w:rsidRPr="001C62B8" w:rsidRDefault="005210EF" w:rsidP="005210EF">
      <w:pPr>
        <w:autoSpaceDE w:val="0"/>
        <w:autoSpaceDN w:val="0"/>
        <w:adjustRightInd w:val="0"/>
        <w:ind w:firstLine="709"/>
        <w:jc w:val="both"/>
        <w:rPr>
          <w:sz w:val="24"/>
          <w:szCs w:val="24"/>
        </w:rPr>
      </w:pPr>
      <w:r w:rsidRPr="001C62B8">
        <w:rPr>
          <w:sz w:val="24"/>
          <w:szCs w:val="24"/>
        </w:rPr>
        <w:t xml:space="preserve">2) производственную программу </w:t>
      </w:r>
      <w:r w:rsidRPr="001C62B8">
        <w:rPr>
          <w:rFonts w:eastAsia="Calibri"/>
          <w:bCs/>
          <w:noProof/>
          <w:sz w:val="24"/>
          <w:szCs w:val="24"/>
        </w:rPr>
        <w:t>МУНИЦИПАЛЬНОГО УНИТАРНОГО ПРЕДПРИЯТИЯ «ЖИЛИЩНО - КОММУНАЛЬНОЕ ХОЗЯЙСТВО» (ИНН 5208006025), р.п. Вача Нижегородской области</w:t>
      </w:r>
      <w:r w:rsidRPr="001C62B8">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309B0233" w14:textId="77777777" w:rsidR="005210EF" w:rsidRPr="001C62B8" w:rsidRDefault="005210EF" w:rsidP="005210EF">
      <w:pPr>
        <w:autoSpaceDE w:val="0"/>
        <w:autoSpaceDN w:val="0"/>
        <w:adjustRightInd w:val="0"/>
        <w:ind w:firstLine="709"/>
        <w:jc w:val="both"/>
        <w:rPr>
          <w:b/>
          <w:sz w:val="24"/>
          <w:szCs w:val="24"/>
        </w:rPr>
      </w:pPr>
      <w:r w:rsidRPr="001C62B8">
        <w:rPr>
          <w:sz w:val="24"/>
          <w:szCs w:val="24"/>
        </w:rPr>
        <w:t>3) дополнить производственной программой</w:t>
      </w:r>
      <w:r w:rsidRPr="001C62B8">
        <w:rPr>
          <w:b/>
          <w:sz w:val="24"/>
          <w:szCs w:val="24"/>
        </w:rPr>
        <w:t xml:space="preserve"> </w:t>
      </w:r>
      <w:r w:rsidRPr="001C62B8">
        <w:rPr>
          <w:rFonts w:eastAsia="Calibri"/>
          <w:bCs/>
          <w:noProof/>
          <w:sz w:val="24"/>
          <w:szCs w:val="24"/>
        </w:rPr>
        <w:t>МУНИЦИПАЛЬНОГО УНИТАРНОГО ПРЕДПРИЯТИЯ «ЖИЛИЩНО - КОММУНАЛЬНОЕ ХОЗЯЙСТВО» (ИНН 5208006025), р.п. Вача Нижегородской области</w:t>
      </w:r>
      <w:r w:rsidRPr="001C62B8">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45B02FC0" w14:textId="77777777" w:rsidR="005210EF" w:rsidRPr="00631968" w:rsidRDefault="005210EF" w:rsidP="005210EF">
      <w:pPr>
        <w:ind w:firstLine="708"/>
        <w:jc w:val="both"/>
        <w:rPr>
          <w:sz w:val="24"/>
          <w:szCs w:val="24"/>
        </w:rPr>
      </w:pPr>
      <w:r w:rsidRPr="00631968">
        <w:rPr>
          <w:b/>
          <w:sz w:val="24"/>
          <w:szCs w:val="24"/>
        </w:rPr>
        <w:t xml:space="preserve">2. </w:t>
      </w:r>
      <w:r w:rsidRPr="00631968">
        <w:rPr>
          <w:sz w:val="24"/>
          <w:szCs w:val="24"/>
        </w:rPr>
        <w:t xml:space="preserve">Настоящее решение вступает в силу с 1 </w:t>
      </w:r>
      <w:r>
        <w:rPr>
          <w:sz w:val="24"/>
          <w:szCs w:val="24"/>
        </w:rPr>
        <w:t>января 2026</w:t>
      </w:r>
      <w:r w:rsidRPr="00631968">
        <w:rPr>
          <w:sz w:val="24"/>
          <w:szCs w:val="24"/>
        </w:rPr>
        <w:t xml:space="preserve"> г.</w:t>
      </w:r>
    </w:p>
    <w:p w14:paraId="1324AEB2" w14:textId="77777777" w:rsidR="005210EF" w:rsidRPr="00631968" w:rsidRDefault="005210EF" w:rsidP="005210EF">
      <w:pPr>
        <w:tabs>
          <w:tab w:val="left" w:pos="1897"/>
        </w:tabs>
        <w:ind w:firstLine="720"/>
        <w:rPr>
          <w:noProof/>
        </w:rPr>
      </w:pPr>
      <w:r w:rsidRPr="00631968">
        <w:rPr>
          <w:sz w:val="24"/>
          <w:szCs w:val="24"/>
        </w:rPr>
        <w:t>По данному вопросу голосовали: «за» единогласно.</w:t>
      </w:r>
    </w:p>
    <w:p w14:paraId="014EA342" w14:textId="77777777" w:rsidR="005210EF" w:rsidRDefault="005210EF" w:rsidP="005210EF"/>
    <w:p w14:paraId="40D9BE1E" w14:textId="77777777" w:rsidR="005210EF" w:rsidRDefault="005210EF" w:rsidP="005210EF"/>
    <w:p w14:paraId="3D93F257" w14:textId="08F83280" w:rsidR="005210EF" w:rsidRDefault="00443DBC" w:rsidP="005210EF">
      <w:pPr>
        <w:jc w:val="both"/>
        <w:rPr>
          <w:noProof/>
          <w:sz w:val="24"/>
          <w:szCs w:val="24"/>
        </w:rPr>
      </w:pPr>
      <w:r>
        <w:rPr>
          <w:b/>
          <w:noProof/>
          <w:sz w:val="24"/>
          <w:szCs w:val="24"/>
        </w:rPr>
        <w:t>12</w:t>
      </w:r>
      <w:r w:rsidR="00617132">
        <w:rPr>
          <w:b/>
          <w:noProof/>
          <w:sz w:val="24"/>
          <w:szCs w:val="24"/>
        </w:rPr>
        <w:t>2</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20 декабря 2023</w:t>
      </w:r>
      <w:r w:rsidR="005210EF" w:rsidRPr="00C220B2">
        <w:rPr>
          <w:noProof/>
          <w:sz w:val="24"/>
          <w:szCs w:val="24"/>
        </w:rPr>
        <w:t xml:space="preserve"> г. № </w:t>
      </w:r>
      <w:r w:rsidR="005210EF">
        <w:rPr>
          <w:noProof/>
          <w:sz w:val="24"/>
          <w:szCs w:val="24"/>
        </w:rPr>
        <w:t>58/68 «</w:t>
      </w:r>
      <w:r w:rsidR="005210EF" w:rsidRPr="00C346E2">
        <w:rPr>
          <w:bCs/>
          <w:sz w:val="24"/>
          <w:szCs w:val="24"/>
        </w:rPr>
        <w:t>Об установлении МУНИЦИПАЛЬНОМУ УНИТАРНОМУ ПРЕДПРИЯТИЮ ГОРОДА ДЗЕРЖИНСКА «ДЗЕРЖИНСКЭНЕРГО» (ИНН 5249003457), г. Дзержинск Нижегородской области, тарифов на горячую воду, поставляемую потребителям городского округа город Дзержинск Нижегородской области 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6FC4D29D" w14:textId="77777777" w:rsidR="005210EF" w:rsidRPr="001A4418" w:rsidRDefault="005210EF" w:rsidP="005210EF">
      <w:pPr>
        <w:tabs>
          <w:tab w:val="left" w:pos="247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sidRPr="00903EDE">
        <w:rPr>
          <w:noProof/>
          <w:sz w:val="24"/>
          <w:szCs w:val="24"/>
        </w:rPr>
        <w:t xml:space="preserve">предложение о корректировке долгосрочных тарифов на горячую воду, поставляемую с использованием закрытой системы горячего водоснабжения, МУНИЦИПАЛЬНОГО УНИТАРНОГО ПРЕДПРИЯТИЯ ГОРОДА ДЗЕРЖИНСКА «ДЗЕРЖИНСКЭНЕРГО» (ИНН 5249003457), г. Дзержинск Нижегородской области (с прилагающимися необходимыми обосновывающими материалами), входящий № </w:t>
      </w:r>
      <w:r w:rsidRPr="00886C46">
        <w:rPr>
          <w:bCs/>
          <w:sz w:val="24"/>
          <w:szCs w:val="24"/>
        </w:rPr>
        <w:t>Вх-516-203625/25</w:t>
      </w:r>
      <w:r>
        <w:rPr>
          <w:bCs/>
          <w:sz w:val="24"/>
          <w:szCs w:val="24"/>
        </w:rPr>
        <w:t xml:space="preserve"> от 23 апреля </w:t>
      </w:r>
      <w:r w:rsidRPr="00886C46">
        <w:rPr>
          <w:bCs/>
          <w:sz w:val="24"/>
          <w:szCs w:val="24"/>
        </w:rPr>
        <w:t xml:space="preserve">2025 г. (исходящий № 153/25 от 23 апреля </w:t>
      </w:r>
      <w:r>
        <w:rPr>
          <w:bCs/>
          <w:sz w:val="24"/>
          <w:szCs w:val="24"/>
        </w:rPr>
        <w:t xml:space="preserve">2025 г.). </w:t>
      </w:r>
    </w:p>
    <w:p w14:paraId="6CD0B729" w14:textId="77777777" w:rsidR="005210EF" w:rsidRPr="00C9370E" w:rsidRDefault="005210EF" w:rsidP="005210EF">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 xml:space="preserve">начальник отдела региональной службы по тарифам Нижегородской области </w:t>
      </w:r>
      <w:r>
        <w:rPr>
          <w:bCs/>
          <w:sz w:val="24"/>
          <w:szCs w:val="24"/>
        </w:rPr>
        <w:t>Шестаков С.В</w:t>
      </w:r>
      <w:r w:rsidRPr="00C9370E">
        <w:rPr>
          <w:sz w:val="24"/>
          <w:szCs w:val="24"/>
        </w:rPr>
        <w:t>.</w:t>
      </w:r>
    </w:p>
    <w:p w14:paraId="1E0F8FEA" w14:textId="4828AB7D" w:rsidR="005210EF" w:rsidRPr="00C220B2" w:rsidRDefault="005210EF" w:rsidP="005210E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C220B2">
        <w:rPr>
          <w:bCs/>
          <w:sz w:val="24"/>
          <w:szCs w:val="24"/>
        </w:rPr>
        <w:t xml:space="preserve">МУНИЦИПАЛЬНЫМ УНИТАРНЫМ ПРЕДПРИЯТИЕМ </w:t>
      </w:r>
      <w:r w:rsidRPr="00C346E2">
        <w:rPr>
          <w:bCs/>
          <w:sz w:val="24"/>
          <w:szCs w:val="24"/>
        </w:rPr>
        <w:t>ГОРОДА ДЗЕРЖИНСКА «ДЗЕРЖИНСКЭНЕРГО» (ИНН 5249003457), г. Дзержинск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957</w:t>
      </w:r>
      <w:r w:rsidRPr="00C220B2">
        <w:rPr>
          <w:sz w:val="24"/>
          <w:szCs w:val="24"/>
        </w:rPr>
        <w:t xml:space="preserve"> </w:t>
      </w:r>
      <w:r w:rsidR="004433F0">
        <w:rPr>
          <w:sz w:val="24"/>
          <w:szCs w:val="24"/>
        </w:rPr>
        <w:t>от 12 декабря 2025 г.:</w:t>
      </w:r>
    </w:p>
    <w:p w14:paraId="5610CCC3"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58/68 «</w:t>
      </w:r>
      <w:r w:rsidRPr="00C346E2">
        <w:rPr>
          <w:bCs/>
          <w:sz w:val="24"/>
          <w:szCs w:val="24"/>
        </w:rPr>
        <w:t>Об установлении МУНИЦИПАЛЬНОМУ УНИТАРНОМУ ПРЕДПРИЯТИЮ ГОРОДА ДЗЕРЖИНСКА «ДЗЕРЖИНСКЭНЕРГО» (ИНН 5249003457), г. Дзержинск Нижегородской области, тарифов на горячую воду, поставляемую потребителям городского округа город Дзержинск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5D8C3CFD" w14:textId="77777777" w:rsidR="005210EF" w:rsidRPr="00CB6BF5" w:rsidRDefault="005210EF" w:rsidP="005210EF">
      <w:pPr>
        <w:autoSpaceDE w:val="0"/>
        <w:autoSpaceDN w:val="0"/>
        <w:adjustRightInd w:val="0"/>
        <w:ind w:firstLine="709"/>
        <w:jc w:val="both"/>
        <w:rPr>
          <w:bCs/>
          <w:sz w:val="24"/>
          <w:szCs w:val="24"/>
        </w:rPr>
      </w:pPr>
      <w:r w:rsidRPr="00CB6BF5">
        <w:rPr>
          <w:b/>
          <w:bCs/>
          <w:sz w:val="24"/>
          <w:szCs w:val="24"/>
        </w:rPr>
        <w:t xml:space="preserve">1.1. </w:t>
      </w:r>
      <w:r w:rsidRPr="00CB6BF5">
        <w:rPr>
          <w:bCs/>
          <w:sz w:val="24"/>
          <w:szCs w:val="24"/>
        </w:rPr>
        <w:t>В пункте 2 решения:</w:t>
      </w:r>
    </w:p>
    <w:p w14:paraId="744881D3"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CA97783" w14:textId="3945B56A"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Pr>
          <w:bCs/>
          <w:sz w:val="24"/>
        </w:rPr>
        <w:t>троки 3, 4, 11, 12</w:t>
      </w:r>
      <w:r w:rsidRPr="00924AA9">
        <w:rPr>
          <w:bCs/>
          <w:sz w:val="24"/>
        </w:rPr>
        <w:t xml:space="preserve"> таблицы исключить</w:t>
      </w:r>
      <w:r w:rsidRPr="00BD2987">
        <w:rPr>
          <w:sz w:val="24"/>
        </w:rPr>
        <w:t>;</w:t>
      </w:r>
    </w:p>
    <w:p w14:paraId="2C5A99CF"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5BBEBBA" w14:textId="3D0D4ECA" w:rsidR="005210EF" w:rsidRPr="00F80E8A" w:rsidRDefault="00F80E8A" w:rsidP="00F80E8A">
      <w:pPr>
        <w:jc w:val="right"/>
        <w:rPr>
          <w:sz w:val="24"/>
        </w:rPr>
      </w:pPr>
      <w:r w:rsidRPr="00BD2987">
        <w:rPr>
          <w:sz w:val="24"/>
        </w:rPr>
        <w:t>«Таблица 2</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62"/>
        <w:gridCol w:w="3078"/>
        <w:gridCol w:w="1840"/>
        <w:gridCol w:w="2489"/>
        <w:gridCol w:w="1646"/>
      </w:tblGrid>
      <w:tr w:rsidR="005210EF" w:rsidRPr="00C346E2" w14:paraId="04646351" w14:textId="77777777" w:rsidTr="009A6098">
        <w:trPr>
          <w:trHeight w:val="52"/>
          <w:jc w:val="center"/>
        </w:trPr>
        <w:tc>
          <w:tcPr>
            <w:tcW w:w="341" w:type="pct"/>
            <w:vMerge w:val="restart"/>
            <w:tcBorders>
              <w:top w:val="single" w:sz="4" w:space="0" w:color="auto"/>
              <w:left w:val="single" w:sz="4" w:space="0" w:color="auto"/>
              <w:bottom w:val="single" w:sz="4" w:space="0" w:color="auto"/>
              <w:right w:val="single" w:sz="4" w:space="0" w:color="auto"/>
            </w:tcBorders>
            <w:hideMark/>
          </w:tcPr>
          <w:p w14:paraId="554F1C3B" w14:textId="77777777" w:rsidR="005210EF" w:rsidRPr="00C346E2" w:rsidRDefault="005210EF" w:rsidP="009A6098">
            <w:pPr>
              <w:jc w:val="center"/>
              <w:rPr>
                <w:rFonts w:eastAsia="Calibri"/>
                <w:sz w:val="16"/>
                <w:szCs w:val="16"/>
              </w:rPr>
            </w:pPr>
            <w:r w:rsidRPr="00C346E2">
              <w:rPr>
                <w:sz w:val="16"/>
                <w:szCs w:val="16"/>
              </w:rPr>
              <w:t>№ п/п</w:t>
            </w:r>
          </w:p>
        </w:tc>
        <w:tc>
          <w:tcPr>
            <w:tcW w:w="1584" w:type="pct"/>
            <w:vMerge w:val="restart"/>
            <w:tcBorders>
              <w:top w:val="single" w:sz="4" w:space="0" w:color="auto"/>
              <w:left w:val="single" w:sz="4" w:space="0" w:color="auto"/>
              <w:bottom w:val="single" w:sz="4" w:space="0" w:color="auto"/>
              <w:right w:val="single" w:sz="4" w:space="0" w:color="auto"/>
            </w:tcBorders>
            <w:hideMark/>
          </w:tcPr>
          <w:p w14:paraId="56FADF38" w14:textId="77777777" w:rsidR="005210EF" w:rsidRPr="00C346E2" w:rsidRDefault="005210EF" w:rsidP="009A6098">
            <w:pPr>
              <w:ind w:left="142"/>
              <w:jc w:val="center"/>
              <w:rPr>
                <w:rFonts w:eastAsia="Calibri"/>
                <w:sz w:val="16"/>
                <w:szCs w:val="16"/>
              </w:rPr>
            </w:pPr>
            <w:r w:rsidRPr="00C346E2">
              <w:rPr>
                <w:sz w:val="16"/>
                <w:szCs w:val="16"/>
              </w:rPr>
              <w:t>Периоды регулирования</w:t>
            </w:r>
          </w:p>
        </w:tc>
        <w:tc>
          <w:tcPr>
            <w:tcW w:w="2228" w:type="pct"/>
            <w:gridSpan w:val="2"/>
            <w:tcBorders>
              <w:top w:val="single" w:sz="4" w:space="0" w:color="auto"/>
              <w:left w:val="single" w:sz="4" w:space="0" w:color="auto"/>
              <w:bottom w:val="single" w:sz="4" w:space="0" w:color="auto"/>
              <w:right w:val="single" w:sz="4" w:space="0" w:color="auto"/>
            </w:tcBorders>
            <w:hideMark/>
          </w:tcPr>
          <w:p w14:paraId="715254BD" w14:textId="77777777" w:rsidR="005210EF" w:rsidRPr="00C346E2" w:rsidRDefault="005210EF" w:rsidP="009A6098">
            <w:pPr>
              <w:jc w:val="center"/>
              <w:rPr>
                <w:rFonts w:eastAsia="Calibri"/>
                <w:sz w:val="16"/>
                <w:szCs w:val="16"/>
              </w:rPr>
            </w:pPr>
            <w:r w:rsidRPr="00C346E2">
              <w:rPr>
                <w:sz w:val="16"/>
                <w:szCs w:val="16"/>
              </w:rPr>
              <w:t>Компонент на холодную воду (двухставочный)</w:t>
            </w:r>
          </w:p>
        </w:tc>
        <w:tc>
          <w:tcPr>
            <w:tcW w:w="847" w:type="pct"/>
            <w:vMerge w:val="restart"/>
            <w:tcBorders>
              <w:top w:val="single" w:sz="4" w:space="0" w:color="auto"/>
              <w:left w:val="single" w:sz="4" w:space="0" w:color="auto"/>
              <w:bottom w:val="single" w:sz="4" w:space="0" w:color="auto"/>
              <w:right w:val="single" w:sz="4" w:space="0" w:color="auto"/>
            </w:tcBorders>
            <w:hideMark/>
          </w:tcPr>
          <w:p w14:paraId="7E89B7FD" w14:textId="77777777" w:rsidR="005210EF" w:rsidRPr="00C346E2" w:rsidRDefault="005210EF" w:rsidP="009A6098">
            <w:pPr>
              <w:jc w:val="center"/>
              <w:rPr>
                <w:rFonts w:eastAsia="Calibri"/>
                <w:sz w:val="16"/>
                <w:szCs w:val="16"/>
              </w:rPr>
            </w:pPr>
            <w:r w:rsidRPr="00C346E2">
              <w:rPr>
                <w:sz w:val="16"/>
                <w:szCs w:val="16"/>
              </w:rPr>
              <w:t xml:space="preserve">Компонент на </w:t>
            </w:r>
            <w:r w:rsidRPr="00C346E2">
              <w:rPr>
                <w:sz w:val="16"/>
                <w:szCs w:val="16"/>
              </w:rPr>
              <w:lastRenderedPageBreak/>
              <w:t>тепловую энергию (одноставочный), руб./Гкал</w:t>
            </w:r>
          </w:p>
        </w:tc>
      </w:tr>
      <w:tr w:rsidR="005210EF" w:rsidRPr="00C346E2" w14:paraId="0E4DB748" w14:textId="77777777" w:rsidTr="009A6098">
        <w:trPr>
          <w:trHeight w:val="509"/>
          <w:jc w:val="center"/>
        </w:trPr>
        <w:tc>
          <w:tcPr>
            <w:tcW w:w="341" w:type="pct"/>
            <w:vMerge/>
            <w:tcBorders>
              <w:top w:val="single" w:sz="4" w:space="0" w:color="auto"/>
              <w:left w:val="single" w:sz="4" w:space="0" w:color="auto"/>
              <w:bottom w:val="single" w:sz="4" w:space="0" w:color="auto"/>
              <w:right w:val="single" w:sz="4" w:space="0" w:color="auto"/>
            </w:tcBorders>
            <w:vAlign w:val="center"/>
            <w:hideMark/>
          </w:tcPr>
          <w:p w14:paraId="1A42DE63" w14:textId="77777777" w:rsidR="005210EF" w:rsidRPr="00C346E2" w:rsidRDefault="005210EF" w:rsidP="009A6098">
            <w:pPr>
              <w:rPr>
                <w:rFonts w:eastAsia="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5A4C24" w14:textId="77777777" w:rsidR="005210EF" w:rsidRPr="00C346E2" w:rsidRDefault="005210EF" w:rsidP="009A6098">
            <w:pPr>
              <w:rPr>
                <w:rFonts w:eastAsia="Calibri"/>
                <w:sz w:val="16"/>
                <w:szCs w:val="16"/>
              </w:rPr>
            </w:pPr>
          </w:p>
        </w:tc>
        <w:tc>
          <w:tcPr>
            <w:tcW w:w="947" w:type="pct"/>
            <w:tcBorders>
              <w:top w:val="single" w:sz="4" w:space="0" w:color="auto"/>
              <w:left w:val="single" w:sz="4" w:space="0" w:color="auto"/>
              <w:bottom w:val="single" w:sz="4" w:space="0" w:color="auto"/>
              <w:right w:val="single" w:sz="4" w:space="0" w:color="auto"/>
            </w:tcBorders>
            <w:hideMark/>
          </w:tcPr>
          <w:p w14:paraId="2D27C231" w14:textId="77777777" w:rsidR="005210EF" w:rsidRPr="00C346E2" w:rsidRDefault="005210EF" w:rsidP="009A6098">
            <w:pPr>
              <w:jc w:val="center"/>
              <w:rPr>
                <w:rFonts w:eastAsia="Calibri"/>
                <w:sz w:val="16"/>
                <w:szCs w:val="16"/>
              </w:rPr>
            </w:pPr>
            <w:r w:rsidRPr="00C346E2">
              <w:rPr>
                <w:sz w:val="16"/>
                <w:szCs w:val="16"/>
              </w:rPr>
              <w:t>Ставка платы за потребление холодной воды, руб./м</w:t>
            </w:r>
            <w:r w:rsidRPr="00C346E2">
              <w:rPr>
                <w:sz w:val="16"/>
                <w:szCs w:val="16"/>
                <w:vertAlign w:val="superscript"/>
              </w:rPr>
              <w:t>3</w:t>
            </w:r>
          </w:p>
        </w:tc>
        <w:tc>
          <w:tcPr>
            <w:tcW w:w="1281" w:type="pct"/>
            <w:tcBorders>
              <w:top w:val="single" w:sz="4" w:space="0" w:color="auto"/>
              <w:left w:val="single" w:sz="4" w:space="0" w:color="auto"/>
              <w:bottom w:val="single" w:sz="4" w:space="0" w:color="auto"/>
              <w:right w:val="single" w:sz="4" w:space="0" w:color="auto"/>
            </w:tcBorders>
            <w:hideMark/>
          </w:tcPr>
          <w:p w14:paraId="6951A5B8" w14:textId="77777777" w:rsidR="005210EF" w:rsidRPr="00C346E2" w:rsidRDefault="005210EF" w:rsidP="009A6098">
            <w:pPr>
              <w:jc w:val="center"/>
              <w:rPr>
                <w:rFonts w:eastAsia="Calibri"/>
                <w:sz w:val="16"/>
                <w:szCs w:val="16"/>
              </w:rPr>
            </w:pPr>
            <w:r w:rsidRPr="00C346E2">
              <w:rPr>
                <w:sz w:val="16"/>
                <w:szCs w:val="16"/>
              </w:rPr>
              <w:t>Ставка платы за содержание системы холодного водоснабжения, тыс. руб. мес./м</w:t>
            </w:r>
            <w:r w:rsidRPr="00C346E2">
              <w:rPr>
                <w:sz w:val="16"/>
                <w:szCs w:val="16"/>
                <w:vertAlign w:val="superscript"/>
              </w:rPr>
              <w:t>3</w:t>
            </w:r>
            <w:r w:rsidRPr="00C346E2">
              <w:rPr>
                <w:sz w:val="16"/>
                <w:szCs w:val="16"/>
              </w:rPr>
              <w:t xml:space="preserve"> в час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F6E77" w14:textId="77777777" w:rsidR="005210EF" w:rsidRPr="00C346E2" w:rsidRDefault="005210EF" w:rsidP="009A6098">
            <w:pPr>
              <w:rPr>
                <w:rFonts w:eastAsia="Calibri"/>
                <w:sz w:val="16"/>
                <w:szCs w:val="16"/>
              </w:rPr>
            </w:pPr>
          </w:p>
        </w:tc>
      </w:tr>
      <w:tr w:rsidR="00F70B5C" w:rsidRPr="00C346E2" w14:paraId="275FB25A"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hideMark/>
          </w:tcPr>
          <w:p w14:paraId="567CF5EF" w14:textId="77777777" w:rsidR="00F70B5C" w:rsidRPr="00C346E2" w:rsidRDefault="00F70B5C" w:rsidP="00F70B5C">
            <w:pPr>
              <w:jc w:val="center"/>
              <w:rPr>
                <w:rFonts w:eastAsia="Calibri"/>
                <w:b/>
                <w:bCs/>
                <w:sz w:val="16"/>
              </w:rPr>
            </w:pPr>
            <w:r>
              <w:rPr>
                <w:b/>
                <w:bCs/>
                <w:sz w:val="16"/>
              </w:rPr>
              <w:lastRenderedPageBreak/>
              <w:t>1</w:t>
            </w:r>
            <w:r w:rsidRPr="00C346E2">
              <w:rPr>
                <w:b/>
                <w:bCs/>
                <w:sz w:val="16"/>
              </w:rPr>
              <w:t>.</w:t>
            </w:r>
          </w:p>
        </w:tc>
        <w:tc>
          <w:tcPr>
            <w:tcW w:w="1584" w:type="pct"/>
            <w:tcBorders>
              <w:top w:val="single" w:sz="4" w:space="0" w:color="auto"/>
              <w:left w:val="single" w:sz="4" w:space="0" w:color="auto"/>
              <w:bottom w:val="single" w:sz="4" w:space="0" w:color="auto"/>
              <w:right w:val="single" w:sz="4" w:space="0" w:color="auto"/>
            </w:tcBorders>
            <w:hideMark/>
          </w:tcPr>
          <w:p w14:paraId="12F3B52F" w14:textId="77777777" w:rsidR="00F70B5C" w:rsidRPr="00C346E2" w:rsidRDefault="00F70B5C" w:rsidP="00F70B5C">
            <w:pPr>
              <w:rPr>
                <w:rFonts w:eastAsia="Calibri"/>
                <w:sz w:val="18"/>
                <w:szCs w:val="18"/>
              </w:rPr>
            </w:pPr>
            <w:r w:rsidRPr="00A54D9B">
              <w:rPr>
                <w:sz w:val="18"/>
                <w:szCs w:val="18"/>
              </w:rPr>
              <w:t>С 1 января по 30 сентября 2026 г.</w:t>
            </w:r>
          </w:p>
        </w:tc>
        <w:tc>
          <w:tcPr>
            <w:tcW w:w="947" w:type="pct"/>
            <w:tcBorders>
              <w:top w:val="single" w:sz="4" w:space="0" w:color="auto"/>
              <w:left w:val="single" w:sz="4" w:space="0" w:color="auto"/>
              <w:bottom w:val="single" w:sz="4" w:space="0" w:color="auto"/>
              <w:right w:val="single" w:sz="4" w:space="0" w:color="auto"/>
            </w:tcBorders>
            <w:vAlign w:val="bottom"/>
          </w:tcPr>
          <w:p w14:paraId="2A7A7A02" w14:textId="4E079F8C" w:rsidR="00F70B5C" w:rsidRPr="00D94CFF" w:rsidRDefault="00F70B5C" w:rsidP="00F70B5C">
            <w:pPr>
              <w:jc w:val="center"/>
              <w:rPr>
                <w:rFonts w:eastAsia="Calibri"/>
                <w:sz w:val="18"/>
                <w:szCs w:val="18"/>
                <w:lang w:eastAsia="en-US"/>
              </w:rPr>
            </w:pPr>
            <w:r>
              <w:rPr>
                <w:rFonts w:eastAsia="Calibri"/>
                <w:sz w:val="18"/>
                <w:szCs w:val="18"/>
                <w:lang w:eastAsia="en-US"/>
              </w:rPr>
              <w:t>57,08</w:t>
            </w:r>
          </w:p>
        </w:tc>
        <w:tc>
          <w:tcPr>
            <w:tcW w:w="1281" w:type="pct"/>
            <w:tcBorders>
              <w:top w:val="single" w:sz="4" w:space="0" w:color="auto"/>
              <w:left w:val="single" w:sz="4" w:space="0" w:color="auto"/>
              <w:bottom w:val="single" w:sz="4" w:space="0" w:color="auto"/>
              <w:right w:val="single" w:sz="4" w:space="0" w:color="auto"/>
            </w:tcBorders>
            <w:vAlign w:val="bottom"/>
          </w:tcPr>
          <w:p w14:paraId="37A75F77" w14:textId="15809980" w:rsidR="00F70B5C" w:rsidRPr="00D94CFF" w:rsidRDefault="00F70B5C" w:rsidP="00F70B5C">
            <w:pPr>
              <w:jc w:val="center"/>
              <w:rPr>
                <w:rFonts w:eastAsia="Calibri"/>
                <w:sz w:val="18"/>
                <w:szCs w:val="18"/>
                <w:lang w:eastAsia="en-US"/>
              </w:rPr>
            </w:pPr>
            <w:r>
              <w:rPr>
                <w:rFonts w:eastAsia="Calibri"/>
                <w:sz w:val="18"/>
                <w:szCs w:val="18"/>
                <w:lang w:eastAsia="en-US"/>
              </w:rPr>
              <w:t>57,27499</w:t>
            </w:r>
          </w:p>
        </w:tc>
        <w:tc>
          <w:tcPr>
            <w:tcW w:w="847" w:type="pct"/>
            <w:tcBorders>
              <w:top w:val="single" w:sz="4" w:space="0" w:color="auto"/>
              <w:left w:val="single" w:sz="4" w:space="0" w:color="auto"/>
              <w:bottom w:val="single" w:sz="4" w:space="0" w:color="auto"/>
              <w:right w:val="single" w:sz="4" w:space="0" w:color="auto"/>
            </w:tcBorders>
            <w:vAlign w:val="center"/>
          </w:tcPr>
          <w:p w14:paraId="2B062FAC" w14:textId="018D7C99" w:rsidR="00F70B5C" w:rsidRPr="00D94CFF" w:rsidRDefault="00F70B5C" w:rsidP="00F70B5C">
            <w:pPr>
              <w:jc w:val="center"/>
              <w:rPr>
                <w:rFonts w:eastAsia="Calibri"/>
                <w:sz w:val="18"/>
                <w:szCs w:val="18"/>
                <w:lang w:eastAsia="en-US"/>
              </w:rPr>
            </w:pPr>
            <w:r>
              <w:rPr>
                <w:rFonts w:eastAsia="Calibri"/>
                <w:sz w:val="18"/>
                <w:szCs w:val="18"/>
                <w:lang w:eastAsia="en-US"/>
              </w:rPr>
              <w:t>3555,07</w:t>
            </w:r>
          </w:p>
        </w:tc>
      </w:tr>
      <w:tr w:rsidR="00F70B5C" w:rsidRPr="00C346E2" w14:paraId="53F03958"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hideMark/>
          </w:tcPr>
          <w:p w14:paraId="1D49EA82" w14:textId="77777777" w:rsidR="00F70B5C" w:rsidRPr="00C346E2" w:rsidRDefault="00F70B5C" w:rsidP="00F70B5C">
            <w:pPr>
              <w:jc w:val="center"/>
              <w:rPr>
                <w:rFonts w:eastAsia="Calibri"/>
                <w:b/>
                <w:bCs/>
                <w:sz w:val="16"/>
              </w:rPr>
            </w:pPr>
            <w:r>
              <w:rPr>
                <w:b/>
                <w:bCs/>
                <w:sz w:val="16"/>
              </w:rPr>
              <w:t>2</w:t>
            </w:r>
            <w:r w:rsidRPr="00C346E2">
              <w:rPr>
                <w:b/>
                <w:bCs/>
                <w:sz w:val="16"/>
              </w:rPr>
              <w:t>.</w:t>
            </w:r>
          </w:p>
        </w:tc>
        <w:tc>
          <w:tcPr>
            <w:tcW w:w="1584" w:type="pct"/>
            <w:tcBorders>
              <w:top w:val="single" w:sz="4" w:space="0" w:color="auto"/>
              <w:left w:val="single" w:sz="4" w:space="0" w:color="auto"/>
              <w:bottom w:val="single" w:sz="4" w:space="0" w:color="auto"/>
              <w:right w:val="single" w:sz="4" w:space="0" w:color="auto"/>
            </w:tcBorders>
            <w:hideMark/>
          </w:tcPr>
          <w:p w14:paraId="37B63F77" w14:textId="77777777" w:rsidR="00F70B5C" w:rsidRPr="00C346E2" w:rsidRDefault="00F70B5C" w:rsidP="00F70B5C">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947" w:type="pct"/>
            <w:tcBorders>
              <w:top w:val="single" w:sz="4" w:space="0" w:color="auto"/>
              <w:left w:val="single" w:sz="4" w:space="0" w:color="auto"/>
              <w:bottom w:val="single" w:sz="4" w:space="0" w:color="auto"/>
              <w:right w:val="single" w:sz="4" w:space="0" w:color="auto"/>
            </w:tcBorders>
            <w:vAlign w:val="bottom"/>
          </w:tcPr>
          <w:p w14:paraId="65AD8195" w14:textId="2BF1BCCB" w:rsidR="00F70B5C" w:rsidRPr="00D94CFF" w:rsidRDefault="00F70B5C" w:rsidP="00F70B5C">
            <w:pPr>
              <w:jc w:val="center"/>
              <w:rPr>
                <w:rFonts w:eastAsia="Calibri"/>
                <w:sz w:val="18"/>
                <w:szCs w:val="18"/>
                <w:lang w:eastAsia="en-US"/>
              </w:rPr>
            </w:pPr>
            <w:r>
              <w:rPr>
                <w:rFonts w:eastAsia="Calibri"/>
                <w:sz w:val="18"/>
                <w:szCs w:val="18"/>
                <w:lang w:eastAsia="en-US"/>
              </w:rPr>
              <w:t>62,67</w:t>
            </w:r>
          </w:p>
        </w:tc>
        <w:tc>
          <w:tcPr>
            <w:tcW w:w="1281" w:type="pct"/>
            <w:tcBorders>
              <w:top w:val="single" w:sz="4" w:space="0" w:color="auto"/>
              <w:left w:val="single" w:sz="4" w:space="0" w:color="auto"/>
              <w:bottom w:val="single" w:sz="4" w:space="0" w:color="auto"/>
              <w:right w:val="single" w:sz="4" w:space="0" w:color="auto"/>
            </w:tcBorders>
          </w:tcPr>
          <w:p w14:paraId="4C512AAA" w14:textId="73E48EF6" w:rsidR="00F70B5C" w:rsidRPr="00D94CFF" w:rsidRDefault="00F70B5C" w:rsidP="00F70B5C">
            <w:pPr>
              <w:jc w:val="center"/>
              <w:rPr>
                <w:rFonts w:eastAsia="Calibri"/>
                <w:sz w:val="18"/>
                <w:szCs w:val="18"/>
                <w:lang w:eastAsia="en-US"/>
              </w:rPr>
            </w:pPr>
            <w:r>
              <w:rPr>
                <w:rFonts w:eastAsia="Calibri"/>
                <w:sz w:val="18"/>
                <w:szCs w:val="18"/>
                <w:lang w:eastAsia="en-US"/>
              </w:rPr>
              <w:t>62,88713</w:t>
            </w:r>
          </w:p>
        </w:tc>
        <w:tc>
          <w:tcPr>
            <w:tcW w:w="847" w:type="pct"/>
            <w:tcBorders>
              <w:top w:val="single" w:sz="4" w:space="0" w:color="auto"/>
              <w:left w:val="single" w:sz="4" w:space="0" w:color="auto"/>
              <w:bottom w:val="single" w:sz="4" w:space="0" w:color="auto"/>
              <w:right w:val="single" w:sz="4" w:space="0" w:color="auto"/>
            </w:tcBorders>
            <w:vAlign w:val="center"/>
          </w:tcPr>
          <w:p w14:paraId="60DE870F" w14:textId="224D6932" w:rsidR="00F70B5C" w:rsidRPr="00D94CFF" w:rsidRDefault="00F70B5C" w:rsidP="00F70B5C">
            <w:pPr>
              <w:jc w:val="center"/>
              <w:rPr>
                <w:rFonts w:eastAsia="Calibri"/>
                <w:sz w:val="18"/>
                <w:szCs w:val="18"/>
                <w:lang w:eastAsia="en-US"/>
              </w:rPr>
            </w:pPr>
            <w:r>
              <w:rPr>
                <w:rFonts w:eastAsia="Calibri"/>
                <w:sz w:val="18"/>
                <w:szCs w:val="18"/>
                <w:lang w:eastAsia="en-US"/>
              </w:rPr>
              <w:t>3906,84</w:t>
            </w:r>
          </w:p>
        </w:tc>
      </w:tr>
      <w:tr w:rsidR="005210EF" w:rsidRPr="00C346E2" w14:paraId="15F9CA07"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tcPr>
          <w:p w14:paraId="41D4B837" w14:textId="77777777" w:rsidR="005210EF" w:rsidRPr="00C346E2" w:rsidRDefault="005210EF" w:rsidP="009A6098">
            <w:pPr>
              <w:jc w:val="center"/>
              <w:rPr>
                <w:rFonts w:eastAsia="Calibri"/>
                <w:b/>
                <w:bCs/>
                <w:sz w:val="16"/>
              </w:rPr>
            </w:pPr>
          </w:p>
        </w:tc>
        <w:tc>
          <w:tcPr>
            <w:tcW w:w="4659" w:type="pct"/>
            <w:gridSpan w:val="4"/>
            <w:tcBorders>
              <w:top w:val="single" w:sz="4" w:space="0" w:color="auto"/>
              <w:left w:val="single" w:sz="4" w:space="0" w:color="auto"/>
              <w:bottom w:val="single" w:sz="4" w:space="0" w:color="auto"/>
              <w:right w:val="single" w:sz="4" w:space="0" w:color="auto"/>
            </w:tcBorders>
            <w:hideMark/>
          </w:tcPr>
          <w:p w14:paraId="18ABE841" w14:textId="77777777" w:rsidR="005210EF" w:rsidRPr="00C346E2" w:rsidRDefault="005210EF" w:rsidP="009A6098">
            <w:pPr>
              <w:rPr>
                <w:rFonts w:eastAsia="Calibri"/>
                <w:sz w:val="18"/>
                <w:szCs w:val="18"/>
              </w:rPr>
            </w:pPr>
            <w:r w:rsidRPr="00C346E2">
              <w:rPr>
                <w:b/>
                <w:sz w:val="18"/>
                <w:szCs w:val="18"/>
              </w:rPr>
              <w:t>Население (с учетом НДС)</w:t>
            </w:r>
          </w:p>
        </w:tc>
      </w:tr>
      <w:tr w:rsidR="005210EF" w:rsidRPr="00C346E2" w14:paraId="5CDD6E66"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hideMark/>
          </w:tcPr>
          <w:p w14:paraId="2AC81BCD" w14:textId="77777777" w:rsidR="005210EF" w:rsidRPr="00C346E2" w:rsidRDefault="005210EF" w:rsidP="009A6098">
            <w:pPr>
              <w:jc w:val="center"/>
              <w:rPr>
                <w:rFonts w:eastAsia="Calibri"/>
                <w:b/>
                <w:bCs/>
                <w:sz w:val="16"/>
              </w:rPr>
            </w:pPr>
            <w:r>
              <w:rPr>
                <w:b/>
                <w:bCs/>
                <w:sz w:val="16"/>
              </w:rPr>
              <w:t>3</w:t>
            </w:r>
            <w:r w:rsidRPr="00C346E2">
              <w:rPr>
                <w:b/>
                <w:bCs/>
                <w:sz w:val="16"/>
              </w:rPr>
              <w:t>.</w:t>
            </w:r>
          </w:p>
        </w:tc>
        <w:tc>
          <w:tcPr>
            <w:tcW w:w="1584" w:type="pct"/>
            <w:tcBorders>
              <w:top w:val="single" w:sz="4" w:space="0" w:color="auto"/>
              <w:left w:val="single" w:sz="4" w:space="0" w:color="auto"/>
              <w:bottom w:val="single" w:sz="4" w:space="0" w:color="auto"/>
              <w:right w:val="single" w:sz="4" w:space="0" w:color="auto"/>
            </w:tcBorders>
            <w:hideMark/>
          </w:tcPr>
          <w:p w14:paraId="59DF5639" w14:textId="77777777" w:rsidR="005210EF" w:rsidRPr="00C346E2" w:rsidRDefault="005210EF" w:rsidP="009A6098">
            <w:pPr>
              <w:rPr>
                <w:rFonts w:eastAsia="Calibri"/>
                <w:sz w:val="18"/>
                <w:szCs w:val="18"/>
              </w:rPr>
            </w:pPr>
            <w:r w:rsidRPr="00A54D9B">
              <w:rPr>
                <w:sz w:val="18"/>
                <w:szCs w:val="18"/>
              </w:rPr>
              <w:t>С 1 января по 30 сентября 2026 г.</w:t>
            </w:r>
          </w:p>
        </w:tc>
        <w:tc>
          <w:tcPr>
            <w:tcW w:w="947" w:type="pct"/>
            <w:tcBorders>
              <w:top w:val="single" w:sz="4" w:space="0" w:color="auto"/>
              <w:left w:val="single" w:sz="4" w:space="0" w:color="auto"/>
              <w:bottom w:val="single" w:sz="4" w:space="0" w:color="auto"/>
              <w:right w:val="single" w:sz="4" w:space="0" w:color="auto"/>
            </w:tcBorders>
            <w:vAlign w:val="center"/>
            <w:hideMark/>
          </w:tcPr>
          <w:p w14:paraId="67FB9EDF" w14:textId="77777777" w:rsidR="005210EF" w:rsidRPr="00C346E2" w:rsidRDefault="005210EF" w:rsidP="009A6098">
            <w:pPr>
              <w:jc w:val="center"/>
              <w:rPr>
                <w:rFonts w:eastAsia="Calibri"/>
                <w:sz w:val="18"/>
                <w:szCs w:val="18"/>
              </w:rPr>
            </w:pPr>
            <w:r w:rsidRPr="00C346E2">
              <w:rPr>
                <w:sz w:val="18"/>
                <w:szCs w:val="18"/>
              </w:rPr>
              <w:t>-</w:t>
            </w:r>
          </w:p>
        </w:tc>
        <w:tc>
          <w:tcPr>
            <w:tcW w:w="1281" w:type="pct"/>
            <w:tcBorders>
              <w:top w:val="single" w:sz="4" w:space="0" w:color="auto"/>
              <w:left w:val="single" w:sz="4" w:space="0" w:color="auto"/>
              <w:bottom w:val="single" w:sz="4" w:space="0" w:color="auto"/>
              <w:right w:val="single" w:sz="4" w:space="0" w:color="auto"/>
            </w:tcBorders>
            <w:vAlign w:val="center"/>
            <w:hideMark/>
          </w:tcPr>
          <w:p w14:paraId="3B0ACCDE" w14:textId="77777777" w:rsidR="005210EF" w:rsidRPr="00C346E2" w:rsidRDefault="005210EF" w:rsidP="009A6098">
            <w:pPr>
              <w:jc w:val="center"/>
              <w:rPr>
                <w:rFonts w:eastAsia="Calibri"/>
                <w:sz w:val="18"/>
                <w:szCs w:val="18"/>
              </w:rPr>
            </w:pPr>
            <w:r w:rsidRPr="00C346E2">
              <w:rPr>
                <w:sz w:val="18"/>
                <w:szCs w:val="18"/>
              </w:rPr>
              <w:t>-</w:t>
            </w:r>
          </w:p>
        </w:tc>
        <w:tc>
          <w:tcPr>
            <w:tcW w:w="847" w:type="pct"/>
            <w:tcBorders>
              <w:top w:val="single" w:sz="4" w:space="0" w:color="auto"/>
              <w:left w:val="single" w:sz="4" w:space="0" w:color="auto"/>
              <w:bottom w:val="single" w:sz="4" w:space="0" w:color="auto"/>
              <w:right w:val="single" w:sz="4" w:space="0" w:color="auto"/>
            </w:tcBorders>
            <w:vAlign w:val="center"/>
            <w:hideMark/>
          </w:tcPr>
          <w:p w14:paraId="28624428" w14:textId="77777777" w:rsidR="005210EF" w:rsidRPr="00C346E2" w:rsidRDefault="005210EF" w:rsidP="009A6098">
            <w:pPr>
              <w:jc w:val="center"/>
              <w:rPr>
                <w:rFonts w:eastAsia="Calibri"/>
                <w:sz w:val="18"/>
                <w:szCs w:val="18"/>
              </w:rPr>
            </w:pPr>
            <w:r w:rsidRPr="00C346E2">
              <w:rPr>
                <w:sz w:val="18"/>
                <w:szCs w:val="18"/>
              </w:rPr>
              <w:t>-</w:t>
            </w:r>
          </w:p>
        </w:tc>
      </w:tr>
      <w:tr w:rsidR="005210EF" w:rsidRPr="00C346E2" w14:paraId="1071AFBE"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hideMark/>
          </w:tcPr>
          <w:p w14:paraId="35E11DEA" w14:textId="77777777" w:rsidR="005210EF" w:rsidRPr="00C346E2" w:rsidRDefault="005210EF" w:rsidP="009A6098">
            <w:pPr>
              <w:jc w:val="center"/>
              <w:rPr>
                <w:rFonts w:eastAsia="Calibri"/>
                <w:b/>
                <w:bCs/>
                <w:sz w:val="16"/>
              </w:rPr>
            </w:pPr>
            <w:r>
              <w:rPr>
                <w:b/>
                <w:bCs/>
                <w:sz w:val="16"/>
              </w:rPr>
              <w:t>4</w:t>
            </w:r>
            <w:r w:rsidRPr="00C346E2">
              <w:rPr>
                <w:b/>
                <w:bCs/>
                <w:sz w:val="16"/>
              </w:rPr>
              <w:t>.</w:t>
            </w:r>
          </w:p>
        </w:tc>
        <w:tc>
          <w:tcPr>
            <w:tcW w:w="1584" w:type="pct"/>
            <w:tcBorders>
              <w:top w:val="single" w:sz="4" w:space="0" w:color="auto"/>
              <w:left w:val="single" w:sz="4" w:space="0" w:color="auto"/>
              <w:bottom w:val="single" w:sz="4" w:space="0" w:color="auto"/>
              <w:right w:val="single" w:sz="4" w:space="0" w:color="auto"/>
            </w:tcBorders>
            <w:hideMark/>
          </w:tcPr>
          <w:p w14:paraId="18457233" w14:textId="77777777" w:rsidR="005210EF" w:rsidRPr="00C346E2" w:rsidRDefault="005210EF" w:rsidP="009A6098">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947" w:type="pct"/>
            <w:tcBorders>
              <w:top w:val="single" w:sz="4" w:space="0" w:color="auto"/>
              <w:left w:val="single" w:sz="4" w:space="0" w:color="auto"/>
              <w:bottom w:val="single" w:sz="4" w:space="0" w:color="auto"/>
              <w:right w:val="single" w:sz="4" w:space="0" w:color="auto"/>
            </w:tcBorders>
            <w:vAlign w:val="center"/>
            <w:hideMark/>
          </w:tcPr>
          <w:p w14:paraId="3B3AE05A" w14:textId="77777777" w:rsidR="005210EF" w:rsidRPr="00C346E2" w:rsidRDefault="005210EF" w:rsidP="009A6098">
            <w:pPr>
              <w:jc w:val="center"/>
              <w:rPr>
                <w:rFonts w:eastAsia="Calibri"/>
                <w:sz w:val="18"/>
                <w:szCs w:val="18"/>
              </w:rPr>
            </w:pPr>
            <w:r w:rsidRPr="00C346E2">
              <w:rPr>
                <w:sz w:val="18"/>
                <w:szCs w:val="18"/>
              </w:rPr>
              <w:t>-</w:t>
            </w:r>
          </w:p>
        </w:tc>
        <w:tc>
          <w:tcPr>
            <w:tcW w:w="1281" w:type="pct"/>
            <w:tcBorders>
              <w:top w:val="single" w:sz="4" w:space="0" w:color="auto"/>
              <w:left w:val="single" w:sz="4" w:space="0" w:color="auto"/>
              <w:bottom w:val="single" w:sz="4" w:space="0" w:color="auto"/>
              <w:right w:val="single" w:sz="4" w:space="0" w:color="auto"/>
            </w:tcBorders>
            <w:vAlign w:val="center"/>
            <w:hideMark/>
          </w:tcPr>
          <w:p w14:paraId="5CBD9DA8" w14:textId="77777777" w:rsidR="005210EF" w:rsidRPr="00C346E2" w:rsidRDefault="005210EF" w:rsidP="009A6098">
            <w:pPr>
              <w:jc w:val="center"/>
              <w:rPr>
                <w:rFonts w:eastAsia="Calibri"/>
                <w:sz w:val="18"/>
                <w:szCs w:val="18"/>
              </w:rPr>
            </w:pPr>
            <w:r w:rsidRPr="00C346E2">
              <w:rPr>
                <w:sz w:val="18"/>
                <w:szCs w:val="18"/>
              </w:rPr>
              <w:t>-</w:t>
            </w:r>
          </w:p>
        </w:tc>
        <w:tc>
          <w:tcPr>
            <w:tcW w:w="847" w:type="pct"/>
            <w:tcBorders>
              <w:top w:val="single" w:sz="4" w:space="0" w:color="auto"/>
              <w:left w:val="single" w:sz="4" w:space="0" w:color="auto"/>
              <w:bottom w:val="single" w:sz="4" w:space="0" w:color="auto"/>
              <w:right w:val="single" w:sz="4" w:space="0" w:color="auto"/>
            </w:tcBorders>
            <w:vAlign w:val="center"/>
            <w:hideMark/>
          </w:tcPr>
          <w:p w14:paraId="71562260" w14:textId="77777777" w:rsidR="005210EF" w:rsidRPr="00C346E2" w:rsidRDefault="005210EF" w:rsidP="009A6098">
            <w:pPr>
              <w:jc w:val="center"/>
              <w:rPr>
                <w:rFonts w:eastAsia="Calibri"/>
                <w:sz w:val="18"/>
                <w:szCs w:val="18"/>
              </w:rPr>
            </w:pPr>
            <w:r w:rsidRPr="00C346E2">
              <w:rPr>
                <w:sz w:val="18"/>
                <w:szCs w:val="18"/>
              </w:rPr>
              <w:t>-</w:t>
            </w:r>
          </w:p>
        </w:tc>
      </w:tr>
    </w:tbl>
    <w:p w14:paraId="746FD108" w14:textId="77777777" w:rsidR="005210EF" w:rsidRPr="00C220B2" w:rsidRDefault="005210EF" w:rsidP="005210EF">
      <w:pPr>
        <w:ind w:firstLine="709"/>
        <w:jc w:val="right"/>
        <w:rPr>
          <w:sz w:val="24"/>
          <w:szCs w:val="24"/>
        </w:rPr>
      </w:pPr>
      <w:r w:rsidRPr="00C220B2">
        <w:rPr>
          <w:sz w:val="24"/>
          <w:szCs w:val="24"/>
        </w:rPr>
        <w:t>».</w:t>
      </w:r>
    </w:p>
    <w:p w14:paraId="00B304EA" w14:textId="77777777" w:rsidR="005210EF" w:rsidRPr="00CB6BF5" w:rsidRDefault="005210EF" w:rsidP="005210EF">
      <w:pPr>
        <w:autoSpaceDE w:val="0"/>
        <w:autoSpaceDN w:val="0"/>
        <w:adjustRightInd w:val="0"/>
        <w:ind w:firstLine="709"/>
        <w:jc w:val="both"/>
        <w:rPr>
          <w:sz w:val="24"/>
          <w:szCs w:val="24"/>
        </w:rPr>
      </w:pPr>
      <w:r w:rsidRPr="00CB6BF5">
        <w:rPr>
          <w:b/>
          <w:sz w:val="24"/>
          <w:szCs w:val="24"/>
        </w:rPr>
        <w:t xml:space="preserve">1.2. </w:t>
      </w:r>
      <w:r w:rsidRPr="00CB6BF5">
        <w:rPr>
          <w:sz w:val="24"/>
          <w:szCs w:val="24"/>
        </w:rPr>
        <w:t>В Приложении к решению:</w:t>
      </w:r>
    </w:p>
    <w:p w14:paraId="6ED032C9" w14:textId="77777777" w:rsidR="005210EF" w:rsidRPr="00CB6BF5" w:rsidRDefault="005210EF" w:rsidP="005210EF">
      <w:pPr>
        <w:autoSpaceDE w:val="0"/>
        <w:autoSpaceDN w:val="0"/>
        <w:adjustRightInd w:val="0"/>
        <w:ind w:firstLine="709"/>
        <w:jc w:val="both"/>
        <w:rPr>
          <w:sz w:val="24"/>
          <w:szCs w:val="24"/>
        </w:rPr>
      </w:pPr>
      <w:r w:rsidRPr="00CB6BF5">
        <w:rPr>
          <w:sz w:val="24"/>
          <w:szCs w:val="24"/>
        </w:rPr>
        <w:t xml:space="preserve">1) слова «Производственная программа по оказанию услуг» заменить словами «Производственная программа </w:t>
      </w:r>
      <w:r w:rsidRPr="00CB6BF5">
        <w:rPr>
          <w:bCs/>
          <w:sz w:val="24"/>
          <w:szCs w:val="24"/>
        </w:rPr>
        <w:t>МУНИЦИПАЛЬНОГО УНИТАРНОГО ПРЕДПРИЯТИЯ ГОРОДА ДЗЕРЖИНСКА «ДЗЕРЖИНСКЭНЕРГО» (ИНН 5249003457), г. Дзержинск Нижегородской области</w:t>
      </w:r>
      <w:r w:rsidRPr="00CB6BF5">
        <w:rPr>
          <w:sz w:val="24"/>
          <w:szCs w:val="24"/>
        </w:rPr>
        <w:t>, в сфере»;</w:t>
      </w:r>
    </w:p>
    <w:p w14:paraId="4439488C" w14:textId="77777777" w:rsidR="005210EF" w:rsidRPr="00CB6BF5" w:rsidRDefault="005210EF" w:rsidP="005210EF">
      <w:pPr>
        <w:autoSpaceDE w:val="0"/>
        <w:autoSpaceDN w:val="0"/>
        <w:adjustRightInd w:val="0"/>
        <w:ind w:firstLine="709"/>
        <w:jc w:val="both"/>
        <w:rPr>
          <w:sz w:val="24"/>
          <w:szCs w:val="24"/>
        </w:rPr>
      </w:pPr>
      <w:r w:rsidRPr="00CB6BF5">
        <w:rPr>
          <w:sz w:val="24"/>
          <w:szCs w:val="24"/>
        </w:rPr>
        <w:t xml:space="preserve">2) производственную программу </w:t>
      </w:r>
      <w:r w:rsidRPr="00CB6BF5">
        <w:rPr>
          <w:bCs/>
          <w:sz w:val="24"/>
          <w:szCs w:val="24"/>
        </w:rPr>
        <w:t>МУНИЦИПАЛЬНОГО УНИТАРНОГО ПРЕДПРИЯТИЯ ГОРОДА ДЗЕРЖИНСКА «ДЗЕРЖИНСКЭНЕРГО» (ИНН 5249003457), г. Дзержинск Нижегородской области</w:t>
      </w:r>
      <w:r w:rsidRPr="00CB6BF5">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64A10E14" w14:textId="77777777" w:rsidR="005210EF" w:rsidRPr="00CB6BF5" w:rsidRDefault="005210EF" w:rsidP="005210EF">
      <w:pPr>
        <w:ind w:firstLine="709"/>
        <w:jc w:val="both"/>
        <w:rPr>
          <w:b/>
          <w:sz w:val="24"/>
          <w:szCs w:val="24"/>
        </w:rPr>
      </w:pPr>
      <w:r w:rsidRPr="00CB6BF5">
        <w:rPr>
          <w:sz w:val="24"/>
          <w:szCs w:val="24"/>
        </w:rPr>
        <w:t>3) дополнить производственной программой</w:t>
      </w:r>
      <w:r w:rsidRPr="00CB6BF5">
        <w:rPr>
          <w:b/>
          <w:sz w:val="24"/>
          <w:szCs w:val="24"/>
        </w:rPr>
        <w:t xml:space="preserve"> </w:t>
      </w:r>
      <w:r w:rsidRPr="00CB6BF5">
        <w:rPr>
          <w:bCs/>
          <w:sz w:val="24"/>
          <w:szCs w:val="24"/>
        </w:rPr>
        <w:t>МУНИЦИПАЛЬНОГО УНИТАРНОГО ПРЕДПРИЯТИЯ ГОРОДА ДЗЕРЖИНСКА «ДЗЕРЖИНСКЭНЕРГО» (ИНН 5249003457), г. Дзержинск Нижегородской области</w:t>
      </w:r>
      <w:r w:rsidRPr="00CB6BF5">
        <w:rPr>
          <w:sz w:val="24"/>
          <w:szCs w:val="24"/>
        </w:rPr>
        <w:t>, в сфере горячего водоснабжения на период реализации с 1 января 2026 г. по 31 декабря 2026 г. согласно Приложению к настоящему решению.</w:t>
      </w:r>
      <w:r w:rsidRPr="00CB6BF5">
        <w:rPr>
          <w:b/>
          <w:sz w:val="24"/>
          <w:szCs w:val="24"/>
        </w:rPr>
        <w:t xml:space="preserve"> </w:t>
      </w:r>
    </w:p>
    <w:p w14:paraId="11A612B3" w14:textId="77777777" w:rsidR="005210EF" w:rsidRPr="00C220B2" w:rsidRDefault="005210EF" w:rsidP="005210E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2B28130D" w14:textId="77777777" w:rsidR="005210EF" w:rsidRPr="00C220B2" w:rsidRDefault="005210EF" w:rsidP="005210EF">
      <w:pPr>
        <w:ind w:firstLine="709"/>
        <w:jc w:val="both"/>
        <w:rPr>
          <w:sz w:val="24"/>
          <w:szCs w:val="24"/>
        </w:rPr>
      </w:pPr>
      <w:r w:rsidRPr="00C220B2">
        <w:rPr>
          <w:sz w:val="24"/>
          <w:szCs w:val="24"/>
        </w:rPr>
        <w:t xml:space="preserve"> По данному вопросу голосовали: «за» единогласно.</w:t>
      </w:r>
    </w:p>
    <w:p w14:paraId="3B6FB223" w14:textId="77777777" w:rsidR="005210EF" w:rsidRDefault="005210EF" w:rsidP="005210EF"/>
    <w:p w14:paraId="264F1671" w14:textId="77777777" w:rsidR="005210EF" w:rsidRDefault="005210EF" w:rsidP="000A58DE">
      <w:pPr>
        <w:ind w:firstLine="709"/>
        <w:jc w:val="center"/>
        <w:rPr>
          <w:sz w:val="24"/>
          <w:szCs w:val="24"/>
        </w:rPr>
      </w:pPr>
    </w:p>
    <w:p w14:paraId="615D13C3" w14:textId="277FBD9F" w:rsidR="005210EF" w:rsidRDefault="00443DBC" w:rsidP="005210EF">
      <w:pPr>
        <w:jc w:val="both"/>
        <w:rPr>
          <w:noProof/>
          <w:sz w:val="24"/>
          <w:szCs w:val="24"/>
        </w:rPr>
      </w:pPr>
      <w:r>
        <w:rPr>
          <w:b/>
          <w:noProof/>
          <w:sz w:val="24"/>
          <w:szCs w:val="24"/>
        </w:rPr>
        <w:t>12</w:t>
      </w:r>
      <w:r w:rsidR="00617132">
        <w:rPr>
          <w:b/>
          <w:noProof/>
          <w:sz w:val="24"/>
          <w:szCs w:val="24"/>
        </w:rPr>
        <w:t>3</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20 декабря 2023</w:t>
      </w:r>
      <w:r w:rsidR="005210EF" w:rsidRPr="00C220B2">
        <w:rPr>
          <w:noProof/>
          <w:sz w:val="24"/>
          <w:szCs w:val="24"/>
        </w:rPr>
        <w:t xml:space="preserve"> г. № </w:t>
      </w:r>
      <w:r w:rsidR="005210EF">
        <w:rPr>
          <w:noProof/>
          <w:sz w:val="24"/>
          <w:szCs w:val="24"/>
        </w:rPr>
        <w:t>58/69 «</w:t>
      </w:r>
      <w:r w:rsidR="005210EF" w:rsidRPr="00C346E2">
        <w:rPr>
          <w:bCs/>
          <w:sz w:val="24"/>
          <w:szCs w:val="24"/>
        </w:rPr>
        <w:t>Об установлении ОБЩЕСТВУ С ОГРАНИЧЕННОЙ ОТВЕТСТВЕННОСТЬЮ «ДЗЕРЖИНСКТЕПЛОГАЗ» (ИНН 5249123377), г. Дзержинск Нижегородской области, тарифов на горячую воду, поставляемую потребителям г. Дзержинск Нижегородской области 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4ACC157A" w14:textId="77777777" w:rsidR="005210EF" w:rsidRPr="00722F0B" w:rsidRDefault="005210EF" w:rsidP="005210EF">
      <w:pPr>
        <w:tabs>
          <w:tab w:val="left" w:pos="247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C346E2">
        <w:rPr>
          <w:bCs/>
          <w:sz w:val="24"/>
          <w:szCs w:val="24"/>
        </w:rPr>
        <w:t xml:space="preserve"> С ОГРАНИЧЕННОЙ ОТВЕТСТВЕННОСТЬЮ «ДЗЕРЖИНСКТЕПЛОГАЗ» (ИНН 5249123377), г. Дзержинск Нижегородской области</w:t>
      </w:r>
      <w:r>
        <w:rPr>
          <w:noProof/>
          <w:sz w:val="24"/>
          <w:szCs w:val="24"/>
        </w:rPr>
        <w:t xml:space="preserve"> (с прилагающимися необходимыми обосновывающими материалами), входящий </w:t>
      </w:r>
      <w:r w:rsidRPr="0048235B">
        <w:rPr>
          <w:noProof/>
          <w:sz w:val="24"/>
          <w:szCs w:val="24"/>
        </w:rPr>
        <w:t xml:space="preserve">№ </w:t>
      </w:r>
      <w:r w:rsidRPr="00E60D5F">
        <w:rPr>
          <w:bCs/>
          <w:sz w:val="24"/>
          <w:szCs w:val="24"/>
        </w:rPr>
        <w:t>Вх-516-203630/25</w:t>
      </w:r>
      <w:r>
        <w:rPr>
          <w:bCs/>
          <w:sz w:val="24"/>
          <w:szCs w:val="24"/>
        </w:rPr>
        <w:t xml:space="preserve"> от 23 апреля </w:t>
      </w:r>
      <w:r w:rsidRPr="00E60D5F">
        <w:rPr>
          <w:bCs/>
          <w:sz w:val="24"/>
          <w:szCs w:val="24"/>
        </w:rPr>
        <w:t>2025 г. (исходящий № 26 от 23 апреля</w:t>
      </w:r>
      <w:r>
        <w:rPr>
          <w:bCs/>
          <w:sz w:val="24"/>
          <w:szCs w:val="24"/>
        </w:rPr>
        <w:t xml:space="preserve"> 2025 г.).</w:t>
      </w:r>
    </w:p>
    <w:p w14:paraId="1260C9E8" w14:textId="77777777" w:rsidR="005210EF" w:rsidRPr="00C9370E" w:rsidRDefault="005210EF" w:rsidP="005210EF">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 xml:space="preserve">начальник отдела региональной службы по тарифам Нижегородской области </w:t>
      </w:r>
      <w:r>
        <w:rPr>
          <w:bCs/>
          <w:sz w:val="24"/>
          <w:szCs w:val="24"/>
        </w:rPr>
        <w:t>Шестаков С.В</w:t>
      </w:r>
      <w:r w:rsidRPr="00C9370E">
        <w:rPr>
          <w:sz w:val="24"/>
          <w:szCs w:val="24"/>
        </w:rPr>
        <w:t>.</w:t>
      </w:r>
    </w:p>
    <w:p w14:paraId="262E81EE" w14:textId="3B1E5B52" w:rsidR="005210EF" w:rsidRPr="00C220B2" w:rsidRDefault="005210EF" w:rsidP="005210E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ОБЩЕСТВОМ</w:t>
      </w:r>
      <w:r w:rsidRPr="00C346E2">
        <w:rPr>
          <w:bCs/>
          <w:sz w:val="24"/>
          <w:szCs w:val="24"/>
        </w:rPr>
        <w:t xml:space="preserve"> С ОГРАНИЧЕННОЙ ОТВЕТСТВЕННОСТЬЮ «ДЗЕРЖИНСКТЕПЛОГАЗ» (ИНН 5249123377), г. Дзержинск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958</w:t>
      </w:r>
      <w:r>
        <w:rPr>
          <w:sz w:val="24"/>
          <w:szCs w:val="24"/>
        </w:rPr>
        <w:t xml:space="preserve"> </w:t>
      </w:r>
      <w:r w:rsidR="004433F0">
        <w:rPr>
          <w:sz w:val="24"/>
          <w:szCs w:val="24"/>
        </w:rPr>
        <w:t>от 12 декабря 2025 г.:</w:t>
      </w:r>
    </w:p>
    <w:p w14:paraId="613B4739"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58/69 «</w:t>
      </w:r>
      <w:r w:rsidRPr="00C346E2">
        <w:rPr>
          <w:bCs/>
          <w:sz w:val="24"/>
          <w:szCs w:val="24"/>
        </w:rPr>
        <w:t>Об установлении ОБЩЕСТВУ С ОГРАНИЧЕННОЙ ОТВЕТСТВЕННОСТЬЮ «ДЗЕРЖИНСКТЕПЛОГАЗ» (ИНН 5249123377), г. Дзержинск Нижегородской области, тарифов на горячую воду, поставляемую потребителям г. Дзержинск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3A2845A7" w14:textId="77777777" w:rsidR="005210EF" w:rsidRPr="00F01242" w:rsidRDefault="005210EF" w:rsidP="005210EF">
      <w:pPr>
        <w:autoSpaceDE w:val="0"/>
        <w:autoSpaceDN w:val="0"/>
        <w:adjustRightInd w:val="0"/>
        <w:ind w:firstLine="709"/>
        <w:jc w:val="both"/>
        <w:rPr>
          <w:bCs/>
          <w:sz w:val="24"/>
          <w:szCs w:val="24"/>
        </w:rPr>
      </w:pPr>
      <w:r w:rsidRPr="00F01242">
        <w:rPr>
          <w:b/>
          <w:bCs/>
          <w:sz w:val="24"/>
          <w:szCs w:val="24"/>
        </w:rPr>
        <w:t xml:space="preserve">1.1. </w:t>
      </w:r>
      <w:r w:rsidRPr="00F01242">
        <w:rPr>
          <w:bCs/>
          <w:sz w:val="24"/>
          <w:szCs w:val="24"/>
        </w:rPr>
        <w:t>В пункте 2 решения:</w:t>
      </w:r>
    </w:p>
    <w:p w14:paraId="705FAEC7" w14:textId="77777777" w:rsidR="00F80E8A" w:rsidRPr="00BD2987" w:rsidRDefault="00F80E8A" w:rsidP="00F80E8A">
      <w:pPr>
        <w:autoSpaceDE w:val="0"/>
        <w:autoSpaceDN w:val="0"/>
        <w:adjustRightInd w:val="0"/>
        <w:ind w:firstLine="709"/>
        <w:jc w:val="both"/>
        <w:rPr>
          <w:bCs/>
          <w:sz w:val="24"/>
        </w:rPr>
      </w:pPr>
      <w:r w:rsidRPr="00BD2987">
        <w:rPr>
          <w:bCs/>
          <w:sz w:val="24"/>
        </w:rPr>
        <w:lastRenderedPageBreak/>
        <w:t>1) перед таблицей дополнить словами «Таблица 1»;</w:t>
      </w:r>
    </w:p>
    <w:p w14:paraId="21C0F9F6" w14:textId="5B1F339D"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03421AFA"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B6FF526" w14:textId="34C32029" w:rsidR="005210EF" w:rsidRPr="00F80E8A" w:rsidRDefault="00F80E8A" w:rsidP="00F80E8A">
      <w:pPr>
        <w:jc w:val="right"/>
        <w:rPr>
          <w:sz w:val="24"/>
        </w:rPr>
      </w:pPr>
      <w:r w:rsidRPr="00BD2987">
        <w:rPr>
          <w:sz w:val="24"/>
        </w:rPr>
        <w:t>«</w:t>
      </w:r>
      <w:r>
        <w:rPr>
          <w:sz w:val="24"/>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4"/>
        <w:gridCol w:w="3014"/>
        <w:gridCol w:w="1040"/>
        <w:gridCol w:w="1633"/>
        <w:gridCol w:w="2228"/>
        <w:gridCol w:w="1332"/>
      </w:tblGrid>
      <w:tr w:rsidR="00946CC1" w:rsidRPr="00716785" w14:paraId="06C7C539" w14:textId="77777777" w:rsidTr="009979E6">
        <w:trPr>
          <w:trHeight w:val="193"/>
          <w:jc w:val="center"/>
        </w:trPr>
        <w:tc>
          <w:tcPr>
            <w:tcW w:w="278" w:type="pct"/>
            <w:vMerge w:val="restart"/>
            <w:tcBorders>
              <w:top w:val="single" w:sz="4" w:space="0" w:color="auto"/>
              <w:left w:val="single" w:sz="4" w:space="0" w:color="auto"/>
              <w:bottom w:val="single" w:sz="4" w:space="0" w:color="auto"/>
              <w:right w:val="single" w:sz="4" w:space="0" w:color="auto"/>
            </w:tcBorders>
            <w:hideMark/>
          </w:tcPr>
          <w:p w14:paraId="5865B4E0" w14:textId="77777777" w:rsidR="00946CC1" w:rsidRPr="00716785" w:rsidRDefault="00946CC1" w:rsidP="009979E6">
            <w:pPr>
              <w:jc w:val="center"/>
              <w:rPr>
                <w:sz w:val="16"/>
                <w:szCs w:val="16"/>
                <w:lang w:eastAsia="en-US"/>
              </w:rPr>
            </w:pPr>
            <w:r w:rsidRPr="00716785">
              <w:rPr>
                <w:sz w:val="16"/>
                <w:szCs w:val="16"/>
                <w:lang w:eastAsia="en-US"/>
              </w:rPr>
              <w:t>№ п/п</w:t>
            </w:r>
          </w:p>
        </w:tc>
        <w:tc>
          <w:tcPr>
            <w:tcW w:w="1539" w:type="pct"/>
            <w:vMerge w:val="restart"/>
            <w:tcBorders>
              <w:top w:val="single" w:sz="4" w:space="0" w:color="auto"/>
              <w:left w:val="single" w:sz="4" w:space="0" w:color="auto"/>
              <w:bottom w:val="single" w:sz="4" w:space="0" w:color="auto"/>
              <w:right w:val="single" w:sz="4" w:space="0" w:color="auto"/>
            </w:tcBorders>
            <w:hideMark/>
          </w:tcPr>
          <w:p w14:paraId="50D8E205" w14:textId="77777777" w:rsidR="00946CC1" w:rsidRPr="00716785" w:rsidRDefault="00946CC1" w:rsidP="009979E6">
            <w:pPr>
              <w:jc w:val="center"/>
              <w:rPr>
                <w:sz w:val="16"/>
                <w:szCs w:val="16"/>
                <w:lang w:eastAsia="en-US"/>
              </w:rPr>
            </w:pPr>
            <w:r w:rsidRPr="00716785">
              <w:rPr>
                <w:sz w:val="16"/>
                <w:szCs w:val="16"/>
                <w:lang w:eastAsia="en-US"/>
              </w:rPr>
              <w:t>Периоды регулирования</w:t>
            </w:r>
          </w:p>
        </w:tc>
        <w:tc>
          <w:tcPr>
            <w:tcW w:w="531" w:type="pct"/>
            <w:vMerge w:val="restart"/>
            <w:tcBorders>
              <w:top w:val="single" w:sz="4" w:space="0" w:color="auto"/>
              <w:left w:val="single" w:sz="4" w:space="0" w:color="auto"/>
              <w:bottom w:val="single" w:sz="4" w:space="0" w:color="auto"/>
              <w:right w:val="single" w:sz="4" w:space="0" w:color="auto"/>
            </w:tcBorders>
            <w:hideMark/>
          </w:tcPr>
          <w:p w14:paraId="2B63C231" w14:textId="77777777" w:rsidR="00946CC1" w:rsidRPr="00716785" w:rsidRDefault="00946CC1" w:rsidP="009979E6">
            <w:pPr>
              <w:jc w:val="center"/>
              <w:rPr>
                <w:sz w:val="16"/>
                <w:szCs w:val="16"/>
                <w:lang w:eastAsia="en-US"/>
              </w:rPr>
            </w:pPr>
            <w:r w:rsidRPr="00716785">
              <w:rPr>
                <w:sz w:val="16"/>
                <w:szCs w:val="16"/>
                <w:lang w:eastAsia="en-US"/>
              </w:rPr>
              <w:t>Тариф на горячую воду, руб./м</w:t>
            </w:r>
            <w:r w:rsidRPr="00716785">
              <w:rPr>
                <w:sz w:val="16"/>
                <w:szCs w:val="16"/>
                <w:vertAlign w:val="superscript"/>
                <w:lang w:eastAsia="en-US"/>
              </w:rPr>
              <w:t>3</w:t>
            </w:r>
          </w:p>
        </w:tc>
        <w:tc>
          <w:tcPr>
            <w:tcW w:w="1972" w:type="pct"/>
            <w:gridSpan w:val="2"/>
            <w:tcBorders>
              <w:top w:val="single" w:sz="4" w:space="0" w:color="auto"/>
              <w:left w:val="single" w:sz="4" w:space="0" w:color="auto"/>
              <w:bottom w:val="single" w:sz="4" w:space="0" w:color="auto"/>
              <w:right w:val="single" w:sz="4" w:space="0" w:color="auto"/>
            </w:tcBorders>
            <w:hideMark/>
          </w:tcPr>
          <w:p w14:paraId="2D1DAC9E" w14:textId="77777777" w:rsidR="00946CC1" w:rsidRPr="00716785" w:rsidRDefault="00946CC1" w:rsidP="009979E6">
            <w:pPr>
              <w:jc w:val="center"/>
              <w:rPr>
                <w:sz w:val="16"/>
                <w:szCs w:val="16"/>
                <w:lang w:eastAsia="en-US"/>
              </w:rPr>
            </w:pPr>
            <w:r w:rsidRPr="00716785">
              <w:rPr>
                <w:sz w:val="16"/>
                <w:szCs w:val="16"/>
                <w:lang w:eastAsia="en-US"/>
              </w:rPr>
              <w:t>Компонент на холодную воду (двухставочный)</w:t>
            </w:r>
          </w:p>
        </w:tc>
        <w:tc>
          <w:tcPr>
            <w:tcW w:w="680" w:type="pct"/>
            <w:vMerge w:val="restart"/>
            <w:tcBorders>
              <w:top w:val="single" w:sz="4" w:space="0" w:color="auto"/>
              <w:left w:val="single" w:sz="4" w:space="0" w:color="auto"/>
              <w:bottom w:val="single" w:sz="4" w:space="0" w:color="auto"/>
              <w:right w:val="single" w:sz="4" w:space="0" w:color="auto"/>
            </w:tcBorders>
            <w:hideMark/>
          </w:tcPr>
          <w:p w14:paraId="6673E291" w14:textId="77777777" w:rsidR="00946CC1" w:rsidRPr="00716785" w:rsidRDefault="00946CC1" w:rsidP="009979E6">
            <w:pPr>
              <w:jc w:val="center"/>
              <w:rPr>
                <w:sz w:val="16"/>
                <w:szCs w:val="16"/>
                <w:lang w:eastAsia="en-US"/>
              </w:rPr>
            </w:pPr>
            <w:r w:rsidRPr="00716785">
              <w:rPr>
                <w:sz w:val="16"/>
                <w:szCs w:val="16"/>
                <w:lang w:eastAsia="en-US"/>
              </w:rPr>
              <w:t>Компонент на тепловую энергию (одноставочный), руб./Гкал</w:t>
            </w:r>
          </w:p>
        </w:tc>
      </w:tr>
      <w:tr w:rsidR="00946CC1" w:rsidRPr="00716785" w14:paraId="44B9E5EF" w14:textId="77777777" w:rsidTr="009979E6">
        <w:trPr>
          <w:trHeight w:val="6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E5C871" w14:textId="77777777" w:rsidR="00946CC1" w:rsidRPr="00716785" w:rsidRDefault="00946CC1" w:rsidP="009979E6">
            <w:pPr>
              <w:rPr>
                <w:sz w:val="16"/>
                <w:szCs w:val="16"/>
                <w:lang w:eastAsia="en-US"/>
              </w:rPr>
            </w:pPr>
          </w:p>
        </w:tc>
        <w:tc>
          <w:tcPr>
            <w:tcW w:w="1539" w:type="pct"/>
            <w:vMerge/>
            <w:tcBorders>
              <w:top w:val="single" w:sz="4" w:space="0" w:color="auto"/>
              <w:left w:val="single" w:sz="4" w:space="0" w:color="auto"/>
              <w:bottom w:val="single" w:sz="4" w:space="0" w:color="auto"/>
              <w:right w:val="single" w:sz="4" w:space="0" w:color="auto"/>
            </w:tcBorders>
            <w:vAlign w:val="center"/>
            <w:hideMark/>
          </w:tcPr>
          <w:p w14:paraId="62475B62" w14:textId="77777777" w:rsidR="00946CC1" w:rsidRPr="00716785" w:rsidRDefault="00946CC1" w:rsidP="009979E6">
            <w:pPr>
              <w:rPr>
                <w:sz w:val="16"/>
                <w:szCs w:val="16"/>
                <w:lang w:eastAsia="en-US"/>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14:paraId="6689B19D" w14:textId="77777777" w:rsidR="00946CC1" w:rsidRPr="00716785" w:rsidRDefault="00946CC1" w:rsidP="009979E6">
            <w:pPr>
              <w:rPr>
                <w:sz w:val="16"/>
                <w:szCs w:val="16"/>
                <w:lang w:eastAsia="en-US"/>
              </w:rPr>
            </w:pPr>
          </w:p>
        </w:tc>
        <w:tc>
          <w:tcPr>
            <w:tcW w:w="834" w:type="pct"/>
            <w:tcBorders>
              <w:top w:val="single" w:sz="4" w:space="0" w:color="auto"/>
              <w:left w:val="single" w:sz="4" w:space="0" w:color="auto"/>
              <w:bottom w:val="single" w:sz="4" w:space="0" w:color="auto"/>
              <w:right w:val="single" w:sz="4" w:space="0" w:color="auto"/>
            </w:tcBorders>
            <w:hideMark/>
          </w:tcPr>
          <w:p w14:paraId="4B6FCD45" w14:textId="77777777" w:rsidR="00946CC1" w:rsidRPr="00716785" w:rsidRDefault="00946CC1" w:rsidP="009979E6">
            <w:pPr>
              <w:jc w:val="center"/>
              <w:rPr>
                <w:sz w:val="16"/>
                <w:szCs w:val="16"/>
                <w:lang w:eastAsia="en-US"/>
              </w:rPr>
            </w:pPr>
            <w:r w:rsidRPr="00716785">
              <w:rPr>
                <w:sz w:val="16"/>
                <w:szCs w:val="16"/>
                <w:lang w:eastAsia="en-US"/>
              </w:rPr>
              <w:t>Ставка платы за потребление холодной воды, руб./м</w:t>
            </w:r>
            <w:r w:rsidRPr="00716785">
              <w:rPr>
                <w:sz w:val="16"/>
                <w:szCs w:val="16"/>
                <w:vertAlign w:val="superscript"/>
                <w:lang w:eastAsia="en-US"/>
              </w:rPr>
              <w:t>3</w:t>
            </w:r>
          </w:p>
        </w:tc>
        <w:tc>
          <w:tcPr>
            <w:tcW w:w="1138" w:type="pct"/>
            <w:tcBorders>
              <w:top w:val="single" w:sz="4" w:space="0" w:color="auto"/>
              <w:left w:val="single" w:sz="4" w:space="0" w:color="auto"/>
              <w:bottom w:val="single" w:sz="4" w:space="0" w:color="auto"/>
              <w:right w:val="single" w:sz="4" w:space="0" w:color="auto"/>
            </w:tcBorders>
            <w:hideMark/>
          </w:tcPr>
          <w:p w14:paraId="1B22A5DD" w14:textId="77777777" w:rsidR="00946CC1" w:rsidRPr="00716785" w:rsidRDefault="00946CC1" w:rsidP="009979E6">
            <w:pPr>
              <w:jc w:val="center"/>
              <w:rPr>
                <w:sz w:val="16"/>
                <w:szCs w:val="16"/>
                <w:lang w:eastAsia="en-US"/>
              </w:rPr>
            </w:pPr>
            <w:r w:rsidRPr="00716785">
              <w:rPr>
                <w:sz w:val="16"/>
                <w:szCs w:val="16"/>
                <w:lang w:eastAsia="en-US"/>
              </w:rPr>
              <w:t>Ставка платы за содержание системы холодного водоснабжения, тыс. руб. мес./м</w:t>
            </w:r>
            <w:r w:rsidRPr="00716785">
              <w:rPr>
                <w:sz w:val="16"/>
                <w:szCs w:val="16"/>
                <w:vertAlign w:val="superscript"/>
                <w:lang w:eastAsia="en-US"/>
              </w:rPr>
              <w:t>3</w:t>
            </w:r>
            <w:r w:rsidRPr="00716785">
              <w:rPr>
                <w:sz w:val="16"/>
                <w:szCs w:val="16"/>
                <w:lang w:eastAsia="en-US"/>
              </w:rPr>
              <w:t xml:space="preserve"> в час</w:t>
            </w:r>
          </w:p>
        </w:tc>
        <w:tc>
          <w:tcPr>
            <w:tcW w:w="680" w:type="pct"/>
            <w:vMerge/>
            <w:tcBorders>
              <w:top w:val="single" w:sz="4" w:space="0" w:color="auto"/>
              <w:left w:val="single" w:sz="4" w:space="0" w:color="auto"/>
              <w:bottom w:val="single" w:sz="4" w:space="0" w:color="auto"/>
              <w:right w:val="single" w:sz="4" w:space="0" w:color="auto"/>
            </w:tcBorders>
            <w:vAlign w:val="center"/>
            <w:hideMark/>
          </w:tcPr>
          <w:p w14:paraId="1B41C1F0" w14:textId="77777777" w:rsidR="00946CC1" w:rsidRPr="00716785" w:rsidRDefault="00946CC1" w:rsidP="009979E6">
            <w:pPr>
              <w:rPr>
                <w:sz w:val="16"/>
                <w:szCs w:val="16"/>
                <w:lang w:eastAsia="en-US"/>
              </w:rPr>
            </w:pPr>
          </w:p>
        </w:tc>
      </w:tr>
      <w:tr w:rsidR="00946CC1" w:rsidRPr="00716785" w14:paraId="5587E949" w14:textId="77777777" w:rsidTr="009979E6">
        <w:trPr>
          <w:trHeight w:val="132"/>
          <w:jc w:val="center"/>
        </w:trPr>
        <w:tc>
          <w:tcPr>
            <w:tcW w:w="278" w:type="pct"/>
            <w:tcBorders>
              <w:top w:val="single" w:sz="4" w:space="0" w:color="auto"/>
              <w:left w:val="single" w:sz="4" w:space="0" w:color="auto"/>
              <w:bottom w:val="single" w:sz="4" w:space="0" w:color="auto"/>
              <w:right w:val="single" w:sz="4" w:space="0" w:color="auto"/>
            </w:tcBorders>
            <w:hideMark/>
          </w:tcPr>
          <w:p w14:paraId="2AB6E22F" w14:textId="77777777" w:rsidR="00946CC1" w:rsidRPr="00716785" w:rsidRDefault="00946CC1" w:rsidP="009979E6">
            <w:pPr>
              <w:jc w:val="center"/>
              <w:rPr>
                <w:b/>
                <w:bCs/>
                <w:sz w:val="16"/>
                <w:szCs w:val="18"/>
                <w:lang w:eastAsia="en-US"/>
              </w:rPr>
            </w:pPr>
            <w:r w:rsidRPr="00716785">
              <w:rPr>
                <w:b/>
                <w:bCs/>
                <w:sz w:val="16"/>
                <w:szCs w:val="18"/>
                <w:lang w:eastAsia="en-US"/>
              </w:rPr>
              <w:t>1.</w:t>
            </w:r>
          </w:p>
        </w:tc>
        <w:tc>
          <w:tcPr>
            <w:tcW w:w="1539" w:type="pct"/>
            <w:tcBorders>
              <w:top w:val="single" w:sz="4" w:space="0" w:color="auto"/>
              <w:left w:val="single" w:sz="4" w:space="0" w:color="auto"/>
              <w:bottom w:val="single" w:sz="4" w:space="0" w:color="auto"/>
              <w:right w:val="single" w:sz="4" w:space="0" w:color="auto"/>
            </w:tcBorders>
            <w:hideMark/>
          </w:tcPr>
          <w:p w14:paraId="450FEF2E" w14:textId="77777777" w:rsidR="00946CC1" w:rsidRPr="00716785" w:rsidRDefault="00946CC1" w:rsidP="009979E6">
            <w:pPr>
              <w:rPr>
                <w:sz w:val="18"/>
                <w:szCs w:val="18"/>
              </w:rPr>
            </w:pPr>
            <w:r w:rsidRPr="00716785">
              <w:rPr>
                <w:sz w:val="18"/>
                <w:szCs w:val="18"/>
              </w:rPr>
              <w:t>С 1 января по 30 сентября 2026 г.</w:t>
            </w:r>
          </w:p>
        </w:tc>
        <w:tc>
          <w:tcPr>
            <w:tcW w:w="531" w:type="pct"/>
            <w:tcBorders>
              <w:top w:val="single" w:sz="4" w:space="0" w:color="auto"/>
              <w:left w:val="single" w:sz="4" w:space="0" w:color="auto"/>
              <w:bottom w:val="single" w:sz="4" w:space="0" w:color="auto"/>
              <w:right w:val="single" w:sz="4" w:space="0" w:color="auto"/>
            </w:tcBorders>
            <w:vAlign w:val="bottom"/>
            <w:hideMark/>
          </w:tcPr>
          <w:p w14:paraId="0F5783D7" w14:textId="77777777" w:rsidR="00946CC1" w:rsidRPr="00716785" w:rsidRDefault="00946CC1" w:rsidP="009979E6">
            <w:pPr>
              <w:jc w:val="center"/>
              <w:rPr>
                <w:sz w:val="18"/>
                <w:szCs w:val="18"/>
                <w:lang w:eastAsia="en-US"/>
              </w:rPr>
            </w:pPr>
            <w:r w:rsidRPr="00716785">
              <w:rPr>
                <w:sz w:val="18"/>
                <w:szCs w:val="18"/>
                <w:lang w:eastAsia="en-US"/>
              </w:rPr>
              <w:t>-</w:t>
            </w:r>
          </w:p>
        </w:tc>
        <w:tc>
          <w:tcPr>
            <w:tcW w:w="834" w:type="pct"/>
            <w:tcBorders>
              <w:top w:val="single" w:sz="4" w:space="0" w:color="auto"/>
              <w:left w:val="single" w:sz="4" w:space="0" w:color="auto"/>
              <w:bottom w:val="single" w:sz="4" w:space="0" w:color="auto"/>
              <w:right w:val="single" w:sz="4" w:space="0" w:color="auto"/>
            </w:tcBorders>
            <w:vAlign w:val="bottom"/>
          </w:tcPr>
          <w:p w14:paraId="2B699790" w14:textId="77777777" w:rsidR="00946CC1" w:rsidRPr="00716785" w:rsidRDefault="00946CC1" w:rsidP="009979E6">
            <w:pPr>
              <w:jc w:val="center"/>
              <w:rPr>
                <w:sz w:val="18"/>
                <w:szCs w:val="18"/>
              </w:rPr>
            </w:pPr>
            <w:r>
              <w:rPr>
                <w:sz w:val="18"/>
                <w:szCs w:val="18"/>
              </w:rPr>
              <w:t>69,64</w:t>
            </w:r>
          </w:p>
        </w:tc>
        <w:tc>
          <w:tcPr>
            <w:tcW w:w="1138" w:type="pct"/>
            <w:tcBorders>
              <w:top w:val="single" w:sz="4" w:space="0" w:color="auto"/>
              <w:left w:val="single" w:sz="4" w:space="0" w:color="auto"/>
              <w:bottom w:val="single" w:sz="4" w:space="0" w:color="auto"/>
              <w:right w:val="single" w:sz="4" w:space="0" w:color="auto"/>
            </w:tcBorders>
            <w:vAlign w:val="center"/>
          </w:tcPr>
          <w:p w14:paraId="0CE83B98" w14:textId="77777777" w:rsidR="00946CC1" w:rsidRPr="00716785" w:rsidRDefault="00946CC1" w:rsidP="009979E6">
            <w:pPr>
              <w:jc w:val="center"/>
              <w:rPr>
                <w:sz w:val="18"/>
                <w:szCs w:val="18"/>
                <w:lang w:eastAsia="en-US"/>
              </w:rPr>
            </w:pPr>
            <w:r>
              <w:rPr>
                <w:sz w:val="18"/>
                <w:szCs w:val="18"/>
                <w:lang w:eastAsia="en-US"/>
              </w:rPr>
              <w:t>69,87549</w:t>
            </w:r>
          </w:p>
        </w:tc>
        <w:tc>
          <w:tcPr>
            <w:tcW w:w="680" w:type="pct"/>
            <w:tcBorders>
              <w:top w:val="single" w:sz="4" w:space="0" w:color="auto"/>
              <w:left w:val="single" w:sz="4" w:space="0" w:color="auto"/>
              <w:bottom w:val="single" w:sz="4" w:space="0" w:color="auto"/>
              <w:right w:val="single" w:sz="4" w:space="0" w:color="auto"/>
            </w:tcBorders>
          </w:tcPr>
          <w:p w14:paraId="4442E63F" w14:textId="77777777" w:rsidR="00946CC1" w:rsidRPr="00716785" w:rsidRDefault="00946CC1" w:rsidP="009979E6">
            <w:pPr>
              <w:jc w:val="center"/>
              <w:rPr>
                <w:sz w:val="18"/>
                <w:szCs w:val="18"/>
              </w:rPr>
            </w:pPr>
            <w:r>
              <w:rPr>
                <w:sz w:val="18"/>
                <w:szCs w:val="18"/>
              </w:rPr>
              <w:t>2763,26</w:t>
            </w:r>
          </w:p>
        </w:tc>
      </w:tr>
      <w:tr w:rsidR="00946CC1" w:rsidRPr="00716785" w14:paraId="3D7EA2AC" w14:textId="77777777" w:rsidTr="009979E6">
        <w:trPr>
          <w:trHeight w:val="132"/>
          <w:jc w:val="center"/>
        </w:trPr>
        <w:tc>
          <w:tcPr>
            <w:tcW w:w="278" w:type="pct"/>
            <w:tcBorders>
              <w:top w:val="single" w:sz="4" w:space="0" w:color="auto"/>
              <w:left w:val="single" w:sz="4" w:space="0" w:color="auto"/>
              <w:bottom w:val="single" w:sz="4" w:space="0" w:color="auto"/>
              <w:right w:val="single" w:sz="4" w:space="0" w:color="auto"/>
            </w:tcBorders>
            <w:hideMark/>
          </w:tcPr>
          <w:p w14:paraId="5A0D6CA9" w14:textId="77777777" w:rsidR="00946CC1" w:rsidRPr="00716785" w:rsidRDefault="00946CC1" w:rsidP="009979E6">
            <w:pPr>
              <w:jc w:val="center"/>
              <w:rPr>
                <w:b/>
                <w:bCs/>
                <w:sz w:val="16"/>
                <w:szCs w:val="18"/>
                <w:lang w:eastAsia="en-US"/>
              </w:rPr>
            </w:pPr>
            <w:r w:rsidRPr="00716785">
              <w:rPr>
                <w:b/>
                <w:bCs/>
                <w:sz w:val="16"/>
                <w:szCs w:val="18"/>
                <w:lang w:eastAsia="en-US"/>
              </w:rPr>
              <w:t>2.</w:t>
            </w:r>
          </w:p>
        </w:tc>
        <w:tc>
          <w:tcPr>
            <w:tcW w:w="1539" w:type="pct"/>
            <w:tcBorders>
              <w:top w:val="single" w:sz="4" w:space="0" w:color="auto"/>
              <w:left w:val="single" w:sz="4" w:space="0" w:color="auto"/>
              <w:bottom w:val="single" w:sz="4" w:space="0" w:color="auto"/>
              <w:right w:val="single" w:sz="4" w:space="0" w:color="auto"/>
            </w:tcBorders>
            <w:hideMark/>
          </w:tcPr>
          <w:p w14:paraId="500E72C0" w14:textId="77777777" w:rsidR="00946CC1" w:rsidRPr="00716785" w:rsidRDefault="00946CC1" w:rsidP="009979E6">
            <w:pPr>
              <w:rPr>
                <w:sz w:val="18"/>
                <w:szCs w:val="18"/>
              </w:rPr>
            </w:pPr>
            <w:r w:rsidRPr="00716785">
              <w:rPr>
                <w:sz w:val="18"/>
                <w:szCs w:val="18"/>
              </w:rPr>
              <w:t>С 1 октября по 31 декабря 2026 г.</w:t>
            </w:r>
          </w:p>
        </w:tc>
        <w:tc>
          <w:tcPr>
            <w:tcW w:w="531" w:type="pct"/>
            <w:tcBorders>
              <w:top w:val="single" w:sz="4" w:space="0" w:color="auto"/>
              <w:left w:val="single" w:sz="4" w:space="0" w:color="auto"/>
              <w:bottom w:val="single" w:sz="4" w:space="0" w:color="auto"/>
              <w:right w:val="single" w:sz="4" w:space="0" w:color="auto"/>
            </w:tcBorders>
            <w:vAlign w:val="bottom"/>
            <w:hideMark/>
          </w:tcPr>
          <w:p w14:paraId="5555040B" w14:textId="77777777" w:rsidR="00946CC1" w:rsidRPr="00716785" w:rsidRDefault="00946CC1" w:rsidP="009979E6">
            <w:pPr>
              <w:jc w:val="center"/>
              <w:rPr>
                <w:sz w:val="18"/>
                <w:szCs w:val="18"/>
                <w:lang w:eastAsia="en-US"/>
              </w:rPr>
            </w:pPr>
            <w:r w:rsidRPr="00716785">
              <w:rPr>
                <w:sz w:val="18"/>
                <w:szCs w:val="18"/>
                <w:lang w:eastAsia="en-US"/>
              </w:rPr>
              <w:t>-</w:t>
            </w:r>
          </w:p>
        </w:tc>
        <w:tc>
          <w:tcPr>
            <w:tcW w:w="834" w:type="pct"/>
            <w:tcBorders>
              <w:top w:val="single" w:sz="4" w:space="0" w:color="auto"/>
              <w:left w:val="single" w:sz="4" w:space="0" w:color="auto"/>
              <w:bottom w:val="single" w:sz="4" w:space="0" w:color="auto"/>
              <w:right w:val="single" w:sz="4" w:space="0" w:color="auto"/>
            </w:tcBorders>
            <w:vAlign w:val="center"/>
          </w:tcPr>
          <w:p w14:paraId="39890119" w14:textId="77777777" w:rsidR="00946CC1" w:rsidRPr="00716785" w:rsidRDefault="00946CC1" w:rsidP="009979E6">
            <w:pPr>
              <w:jc w:val="center"/>
              <w:rPr>
                <w:sz w:val="18"/>
                <w:szCs w:val="18"/>
              </w:rPr>
            </w:pPr>
            <w:r>
              <w:rPr>
                <w:sz w:val="18"/>
                <w:szCs w:val="18"/>
              </w:rPr>
              <w:t>76,46</w:t>
            </w:r>
          </w:p>
        </w:tc>
        <w:tc>
          <w:tcPr>
            <w:tcW w:w="1138" w:type="pct"/>
            <w:tcBorders>
              <w:top w:val="single" w:sz="4" w:space="0" w:color="auto"/>
              <w:left w:val="single" w:sz="4" w:space="0" w:color="auto"/>
              <w:bottom w:val="single" w:sz="4" w:space="0" w:color="auto"/>
              <w:right w:val="single" w:sz="4" w:space="0" w:color="auto"/>
            </w:tcBorders>
            <w:vAlign w:val="center"/>
          </w:tcPr>
          <w:p w14:paraId="57FBF386" w14:textId="77777777" w:rsidR="00946CC1" w:rsidRPr="00716785" w:rsidRDefault="00946CC1" w:rsidP="009979E6">
            <w:pPr>
              <w:jc w:val="center"/>
              <w:rPr>
                <w:sz w:val="18"/>
                <w:szCs w:val="18"/>
                <w:lang w:eastAsia="en-US"/>
              </w:rPr>
            </w:pPr>
            <w:r>
              <w:rPr>
                <w:sz w:val="18"/>
                <w:szCs w:val="18"/>
                <w:lang w:eastAsia="en-US"/>
              </w:rPr>
              <w:t>76,72230</w:t>
            </w:r>
          </w:p>
        </w:tc>
        <w:tc>
          <w:tcPr>
            <w:tcW w:w="680" w:type="pct"/>
            <w:tcBorders>
              <w:top w:val="single" w:sz="4" w:space="0" w:color="auto"/>
              <w:left w:val="single" w:sz="4" w:space="0" w:color="auto"/>
              <w:bottom w:val="single" w:sz="4" w:space="0" w:color="auto"/>
              <w:right w:val="single" w:sz="4" w:space="0" w:color="auto"/>
            </w:tcBorders>
          </w:tcPr>
          <w:p w14:paraId="77BA348B" w14:textId="77777777" w:rsidR="00946CC1" w:rsidRPr="00716785" w:rsidRDefault="00946CC1" w:rsidP="009979E6">
            <w:pPr>
              <w:jc w:val="center"/>
              <w:rPr>
                <w:sz w:val="18"/>
                <w:szCs w:val="18"/>
              </w:rPr>
            </w:pPr>
            <w:r>
              <w:rPr>
                <w:sz w:val="18"/>
                <w:szCs w:val="18"/>
              </w:rPr>
              <w:t>3036,40</w:t>
            </w:r>
          </w:p>
        </w:tc>
      </w:tr>
      <w:tr w:rsidR="00946CC1" w:rsidRPr="00716785" w14:paraId="4E1DFD5F" w14:textId="77777777" w:rsidTr="009979E6">
        <w:trPr>
          <w:trHeight w:val="132"/>
          <w:jc w:val="center"/>
        </w:trPr>
        <w:tc>
          <w:tcPr>
            <w:tcW w:w="278" w:type="pct"/>
            <w:tcBorders>
              <w:top w:val="single" w:sz="4" w:space="0" w:color="auto"/>
              <w:left w:val="single" w:sz="4" w:space="0" w:color="auto"/>
              <w:bottom w:val="single" w:sz="4" w:space="0" w:color="auto"/>
              <w:right w:val="single" w:sz="4" w:space="0" w:color="auto"/>
            </w:tcBorders>
          </w:tcPr>
          <w:p w14:paraId="3E3362CC" w14:textId="77777777" w:rsidR="00946CC1" w:rsidRPr="00716785" w:rsidRDefault="00946CC1" w:rsidP="009979E6">
            <w:pPr>
              <w:jc w:val="center"/>
              <w:rPr>
                <w:b/>
                <w:bCs/>
                <w:sz w:val="16"/>
                <w:szCs w:val="18"/>
                <w:lang w:eastAsia="en-US"/>
              </w:rPr>
            </w:pPr>
          </w:p>
        </w:tc>
        <w:tc>
          <w:tcPr>
            <w:tcW w:w="4722" w:type="pct"/>
            <w:gridSpan w:val="5"/>
            <w:tcBorders>
              <w:top w:val="single" w:sz="4" w:space="0" w:color="auto"/>
              <w:left w:val="single" w:sz="4" w:space="0" w:color="auto"/>
              <w:bottom w:val="single" w:sz="4" w:space="0" w:color="auto"/>
              <w:right w:val="single" w:sz="4" w:space="0" w:color="auto"/>
            </w:tcBorders>
            <w:hideMark/>
          </w:tcPr>
          <w:p w14:paraId="5461FC6E" w14:textId="77777777" w:rsidR="00946CC1" w:rsidRPr="00716785" w:rsidRDefault="00946CC1" w:rsidP="009979E6">
            <w:pPr>
              <w:rPr>
                <w:b/>
                <w:sz w:val="18"/>
                <w:szCs w:val="18"/>
                <w:lang w:eastAsia="en-US"/>
              </w:rPr>
            </w:pPr>
            <w:r w:rsidRPr="00716785">
              <w:rPr>
                <w:b/>
                <w:sz w:val="18"/>
                <w:szCs w:val="18"/>
                <w:lang w:eastAsia="en-US"/>
              </w:rPr>
              <w:t>Население (с учетом НДС)</w:t>
            </w:r>
          </w:p>
        </w:tc>
      </w:tr>
      <w:tr w:rsidR="00946CC1" w:rsidRPr="00716785" w14:paraId="23BB614C" w14:textId="77777777" w:rsidTr="009979E6">
        <w:trPr>
          <w:trHeight w:val="132"/>
          <w:jc w:val="center"/>
        </w:trPr>
        <w:tc>
          <w:tcPr>
            <w:tcW w:w="278" w:type="pct"/>
            <w:vMerge w:val="restart"/>
            <w:tcBorders>
              <w:top w:val="single" w:sz="4" w:space="0" w:color="auto"/>
              <w:left w:val="single" w:sz="4" w:space="0" w:color="auto"/>
              <w:bottom w:val="single" w:sz="4" w:space="0" w:color="auto"/>
              <w:right w:val="single" w:sz="4" w:space="0" w:color="auto"/>
            </w:tcBorders>
            <w:hideMark/>
          </w:tcPr>
          <w:p w14:paraId="6F8E178D" w14:textId="77777777" w:rsidR="00946CC1" w:rsidRPr="00716785" w:rsidRDefault="00946CC1" w:rsidP="009979E6">
            <w:pPr>
              <w:jc w:val="center"/>
              <w:rPr>
                <w:b/>
                <w:bCs/>
                <w:sz w:val="16"/>
                <w:szCs w:val="18"/>
                <w:lang w:eastAsia="en-US"/>
              </w:rPr>
            </w:pPr>
            <w:r>
              <w:rPr>
                <w:b/>
                <w:bCs/>
                <w:sz w:val="16"/>
                <w:szCs w:val="18"/>
                <w:lang w:eastAsia="en-US"/>
              </w:rPr>
              <w:t>3</w:t>
            </w:r>
            <w:r w:rsidRPr="00716785">
              <w:rPr>
                <w:b/>
                <w:bCs/>
                <w:sz w:val="16"/>
                <w:szCs w:val="18"/>
                <w:lang w:eastAsia="en-US"/>
              </w:rPr>
              <w:t>.</w:t>
            </w:r>
          </w:p>
        </w:tc>
        <w:tc>
          <w:tcPr>
            <w:tcW w:w="1539" w:type="pct"/>
            <w:tcBorders>
              <w:top w:val="single" w:sz="4" w:space="0" w:color="auto"/>
              <w:left w:val="single" w:sz="4" w:space="0" w:color="auto"/>
              <w:bottom w:val="single" w:sz="4" w:space="0" w:color="auto"/>
              <w:right w:val="single" w:sz="4" w:space="0" w:color="auto"/>
            </w:tcBorders>
            <w:hideMark/>
          </w:tcPr>
          <w:p w14:paraId="392A6798" w14:textId="77777777" w:rsidR="00946CC1" w:rsidRPr="00716785" w:rsidRDefault="00946CC1" w:rsidP="009979E6">
            <w:pPr>
              <w:rPr>
                <w:sz w:val="18"/>
                <w:szCs w:val="18"/>
                <w:lang w:eastAsia="en-US"/>
              </w:rPr>
            </w:pPr>
            <w:r w:rsidRPr="00716785">
              <w:rPr>
                <w:sz w:val="18"/>
                <w:szCs w:val="18"/>
                <w:lang w:eastAsia="en-US"/>
              </w:rPr>
              <w:t>С 1 января по 30 сентября 2026 г.</w:t>
            </w:r>
          </w:p>
        </w:tc>
        <w:tc>
          <w:tcPr>
            <w:tcW w:w="531" w:type="pct"/>
            <w:vMerge w:val="restart"/>
            <w:tcBorders>
              <w:top w:val="single" w:sz="4" w:space="0" w:color="auto"/>
              <w:left w:val="single" w:sz="4" w:space="0" w:color="auto"/>
              <w:bottom w:val="single" w:sz="4" w:space="0" w:color="auto"/>
              <w:right w:val="single" w:sz="4" w:space="0" w:color="auto"/>
            </w:tcBorders>
            <w:vAlign w:val="center"/>
          </w:tcPr>
          <w:p w14:paraId="2AD5174C" w14:textId="77777777" w:rsidR="00946CC1" w:rsidRPr="00716785" w:rsidRDefault="00946CC1" w:rsidP="009979E6">
            <w:pPr>
              <w:jc w:val="center"/>
              <w:rPr>
                <w:sz w:val="18"/>
                <w:szCs w:val="18"/>
              </w:rPr>
            </w:pPr>
            <w:r>
              <w:rPr>
                <w:sz w:val="18"/>
                <w:szCs w:val="18"/>
              </w:rPr>
              <w:t>256,27</w:t>
            </w:r>
          </w:p>
        </w:tc>
        <w:tc>
          <w:tcPr>
            <w:tcW w:w="834" w:type="pct"/>
            <w:tcBorders>
              <w:top w:val="single" w:sz="4" w:space="0" w:color="auto"/>
              <w:left w:val="single" w:sz="4" w:space="0" w:color="auto"/>
              <w:bottom w:val="single" w:sz="4" w:space="0" w:color="auto"/>
              <w:right w:val="single" w:sz="4" w:space="0" w:color="auto"/>
            </w:tcBorders>
            <w:vAlign w:val="center"/>
          </w:tcPr>
          <w:p w14:paraId="4BEB99B9" w14:textId="77777777" w:rsidR="00946CC1" w:rsidRPr="00716785" w:rsidRDefault="00946CC1" w:rsidP="009979E6">
            <w:pPr>
              <w:jc w:val="center"/>
              <w:rPr>
                <w:bCs/>
                <w:iCs/>
                <w:sz w:val="18"/>
                <w:szCs w:val="18"/>
              </w:rPr>
            </w:pPr>
          </w:p>
        </w:tc>
        <w:tc>
          <w:tcPr>
            <w:tcW w:w="1138" w:type="pct"/>
            <w:tcBorders>
              <w:top w:val="single" w:sz="4" w:space="0" w:color="auto"/>
              <w:left w:val="single" w:sz="4" w:space="0" w:color="auto"/>
              <w:bottom w:val="single" w:sz="4" w:space="0" w:color="auto"/>
              <w:right w:val="single" w:sz="4" w:space="0" w:color="auto"/>
            </w:tcBorders>
            <w:vAlign w:val="center"/>
          </w:tcPr>
          <w:p w14:paraId="28752341" w14:textId="77777777" w:rsidR="00946CC1" w:rsidRPr="00716785" w:rsidRDefault="00946CC1" w:rsidP="009979E6">
            <w:pPr>
              <w:jc w:val="center"/>
              <w:rPr>
                <w:sz w:val="18"/>
                <w:szCs w:val="18"/>
                <w:lang w:eastAsia="en-US"/>
              </w:rPr>
            </w:pPr>
          </w:p>
        </w:tc>
        <w:tc>
          <w:tcPr>
            <w:tcW w:w="680" w:type="pct"/>
            <w:tcBorders>
              <w:top w:val="single" w:sz="4" w:space="0" w:color="auto"/>
              <w:left w:val="single" w:sz="4" w:space="0" w:color="auto"/>
              <w:bottom w:val="single" w:sz="4" w:space="0" w:color="auto"/>
              <w:right w:val="single" w:sz="4" w:space="0" w:color="auto"/>
            </w:tcBorders>
            <w:vAlign w:val="center"/>
          </w:tcPr>
          <w:p w14:paraId="30D62E4F" w14:textId="77777777" w:rsidR="00946CC1" w:rsidRPr="00716785" w:rsidRDefault="00946CC1" w:rsidP="009979E6">
            <w:pPr>
              <w:jc w:val="center"/>
              <w:rPr>
                <w:sz w:val="18"/>
                <w:szCs w:val="18"/>
              </w:rPr>
            </w:pPr>
          </w:p>
        </w:tc>
      </w:tr>
      <w:tr w:rsidR="00946CC1" w:rsidRPr="00716785" w14:paraId="75AAE41B" w14:textId="77777777" w:rsidTr="009979E6">
        <w:trPr>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056DB" w14:textId="77777777" w:rsidR="00946CC1" w:rsidRPr="00716785" w:rsidRDefault="00946CC1" w:rsidP="009979E6">
            <w:pPr>
              <w:rPr>
                <w:b/>
                <w:bCs/>
                <w:sz w:val="16"/>
                <w:szCs w:val="18"/>
                <w:lang w:eastAsia="en-US"/>
              </w:rPr>
            </w:pPr>
          </w:p>
        </w:tc>
        <w:tc>
          <w:tcPr>
            <w:tcW w:w="1539" w:type="pct"/>
            <w:tcBorders>
              <w:top w:val="single" w:sz="4" w:space="0" w:color="auto"/>
              <w:left w:val="single" w:sz="4" w:space="0" w:color="auto"/>
              <w:bottom w:val="single" w:sz="4" w:space="0" w:color="auto"/>
              <w:right w:val="single" w:sz="4" w:space="0" w:color="auto"/>
            </w:tcBorders>
            <w:hideMark/>
          </w:tcPr>
          <w:p w14:paraId="4A60FCE1" w14:textId="77777777" w:rsidR="00946CC1" w:rsidRPr="00716785" w:rsidRDefault="00946CC1" w:rsidP="009979E6">
            <w:pPr>
              <w:rPr>
                <w:sz w:val="18"/>
                <w:szCs w:val="18"/>
                <w:lang w:eastAsia="en-US"/>
              </w:rPr>
            </w:pPr>
            <w:r w:rsidRPr="00716785">
              <w:rPr>
                <w:sz w:val="18"/>
                <w:szCs w:val="18"/>
                <w:lang w:eastAsia="en-US"/>
              </w:rPr>
              <w:t>в том числе:</w:t>
            </w:r>
          </w:p>
        </w:tc>
        <w:tc>
          <w:tcPr>
            <w:tcW w:w="531" w:type="pct"/>
            <w:vMerge/>
            <w:tcBorders>
              <w:top w:val="single" w:sz="4" w:space="0" w:color="auto"/>
              <w:left w:val="single" w:sz="4" w:space="0" w:color="auto"/>
              <w:bottom w:val="single" w:sz="4" w:space="0" w:color="auto"/>
              <w:right w:val="single" w:sz="4" w:space="0" w:color="auto"/>
            </w:tcBorders>
            <w:vAlign w:val="center"/>
          </w:tcPr>
          <w:p w14:paraId="05D21E1B" w14:textId="77777777" w:rsidR="00946CC1" w:rsidRPr="00716785" w:rsidRDefault="00946CC1" w:rsidP="009979E6">
            <w:pPr>
              <w:rPr>
                <w:sz w:val="18"/>
                <w:szCs w:val="18"/>
              </w:rPr>
            </w:pPr>
          </w:p>
        </w:tc>
        <w:tc>
          <w:tcPr>
            <w:tcW w:w="834" w:type="pct"/>
            <w:tcBorders>
              <w:top w:val="single" w:sz="4" w:space="0" w:color="auto"/>
              <w:left w:val="single" w:sz="4" w:space="0" w:color="auto"/>
              <w:bottom w:val="single" w:sz="4" w:space="0" w:color="auto"/>
              <w:right w:val="single" w:sz="4" w:space="0" w:color="auto"/>
            </w:tcBorders>
            <w:vAlign w:val="bottom"/>
          </w:tcPr>
          <w:p w14:paraId="68D9A788" w14:textId="77777777" w:rsidR="00946CC1" w:rsidRPr="00716785" w:rsidRDefault="00946CC1" w:rsidP="009979E6">
            <w:pPr>
              <w:jc w:val="center"/>
              <w:rPr>
                <w:bCs/>
                <w:iCs/>
                <w:sz w:val="18"/>
                <w:szCs w:val="18"/>
              </w:rPr>
            </w:pPr>
            <w:r>
              <w:rPr>
                <w:bCs/>
                <w:iCs/>
                <w:sz w:val="18"/>
                <w:szCs w:val="18"/>
              </w:rPr>
              <w:t>69,64</w:t>
            </w:r>
          </w:p>
        </w:tc>
        <w:tc>
          <w:tcPr>
            <w:tcW w:w="1138" w:type="pct"/>
            <w:tcBorders>
              <w:top w:val="single" w:sz="4" w:space="0" w:color="auto"/>
              <w:left w:val="single" w:sz="4" w:space="0" w:color="auto"/>
              <w:bottom w:val="single" w:sz="4" w:space="0" w:color="auto"/>
              <w:right w:val="single" w:sz="4" w:space="0" w:color="auto"/>
            </w:tcBorders>
            <w:vAlign w:val="center"/>
          </w:tcPr>
          <w:p w14:paraId="00FCEF51" w14:textId="77777777" w:rsidR="00946CC1" w:rsidRPr="00716785" w:rsidRDefault="00946CC1" w:rsidP="009979E6">
            <w:pPr>
              <w:jc w:val="center"/>
              <w:rPr>
                <w:sz w:val="18"/>
                <w:szCs w:val="18"/>
                <w:lang w:eastAsia="en-US"/>
              </w:rPr>
            </w:pPr>
            <w:r>
              <w:rPr>
                <w:sz w:val="18"/>
                <w:szCs w:val="18"/>
                <w:lang w:eastAsia="en-US"/>
              </w:rPr>
              <w:t>69,87549</w:t>
            </w:r>
          </w:p>
        </w:tc>
        <w:tc>
          <w:tcPr>
            <w:tcW w:w="680" w:type="pct"/>
            <w:tcBorders>
              <w:top w:val="single" w:sz="4" w:space="0" w:color="auto"/>
              <w:left w:val="single" w:sz="4" w:space="0" w:color="auto"/>
              <w:bottom w:val="single" w:sz="4" w:space="0" w:color="auto"/>
              <w:right w:val="single" w:sz="4" w:space="0" w:color="auto"/>
            </w:tcBorders>
          </w:tcPr>
          <w:p w14:paraId="0275A0EA" w14:textId="77777777" w:rsidR="00946CC1" w:rsidRPr="00716785" w:rsidRDefault="00946CC1" w:rsidP="009979E6">
            <w:pPr>
              <w:jc w:val="center"/>
              <w:rPr>
                <w:sz w:val="18"/>
                <w:szCs w:val="18"/>
              </w:rPr>
            </w:pPr>
            <w:r>
              <w:rPr>
                <w:sz w:val="18"/>
                <w:szCs w:val="18"/>
              </w:rPr>
              <w:t>2763,26</w:t>
            </w:r>
          </w:p>
        </w:tc>
      </w:tr>
      <w:tr w:rsidR="00946CC1" w:rsidRPr="00716785" w14:paraId="7EB0ABA9" w14:textId="77777777" w:rsidTr="009979E6">
        <w:trPr>
          <w:trHeight w:val="132"/>
          <w:jc w:val="center"/>
        </w:trPr>
        <w:tc>
          <w:tcPr>
            <w:tcW w:w="278" w:type="pct"/>
            <w:vMerge w:val="restart"/>
            <w:tcBorders>
              <w:top w:val="single" w:sz="4" w:space="0" w:color="auto"/>
              <w:left w:val="single" w:sz="4" w:space="0" w:color="auto"/>
              <w:bottom w:val="single" w:sz="4" w:space="0" w:color="auto"/>
              <w:right w:val="single" w:sz="4" w:space="0" w:color="auto"/>
            </w:tcBorders>
            <w:hideMark/>
          </w:tcPr>
          <w:p w14:paraId="37FDE6DE" w14:textId="77777777" w:rsidR="00946CC1" w:rsidRPr="00716785" w:rsidRDefault="00946CC1" w:rsidP="009979E6">
            <w:pPr>
              <w:jc w:val="center"/>
              <w:rPr>
                <w:b/>
                <w:bCs/>
                <w:sz w:val="16"/>
                <w:szCs w:val="18"/>
                <w:lang w:eastAsia="en-US"/>
              </w:rPr>
            </w:pPr>
            <w:r>
              <w:rPr>
                <w:b/>
                <w:bCs/>
                <w:sz w:val="16"/>
                <w:szCs w:val="18"/>
                <w:lang w:eastAsia="en-US"/>
              </w:rPr>
              <w:t>4</w:t>
            </w:r>
            <w:r w:rsidRPr="00716785">
              <w:rPr>
                <w:b/>
                <w:bCs/>
                <w:sz w:val="16"/>
                <w:szCs w:val="18"/>
                <w:lang w:eastAsia="en-US"/>
              </w:rPr>
              <w:t>.</w:t>
            </w:r>
          </w:p>
        </w:tc>
        <w:tc>
          <w:tcPr>
            <w:tcW w:w="1539" w:type="pct"/>
            <w:tcBorders>
              <w:top w:val="single" w:sz="4" w:space="0" w:color="auto"/>
              <w:left w:val="single" w:sz="4" w:space="0" w:color="auto"/>
              <w:bottom w:val="single" w:sz="4" w:space="0" w:color="auto"/>
              <w:right w:val="single" w:sz="4" w:space="0" w:color="auto"/>
            </w:tcBorders>
            <w:hideMark/>
          </w:tcPr>
          <w:p w14:paraId="228E91F7" w14:textId="77777777" w:rsidR="00946CC1" w:rsidRPr="00716785" w:rsidRDefault="00946CC1" w:rsidP="009979E6">
            <w:pPr>
              <w:rPr>
                <w:sz w:val="18"/>
                <w:szCs w:val="18"/>
                <w:lang w:eastAsia="en-US"/>
              </w:rPr>
            </w:pPr>
            <w:r w:rsidRPr="00716785">
              <w:rPr>
                <w:sz w:val="18"/>
                <w:szCs w:val="18"/>
                <w:lang w:eastAsia="en-US"/>
              </w:rPr>
              <w:t>С 1 октября по 31 декабря 2026 г.</w:t>
            </w:r>
          </w:p>
        </w:tc>
        <w:tc>
          <w:tcPr>
            <w:tcW w:w="531" w:type="pct"/>
            <w:vMerge w:val="restart"/>
            <w:tcBorders>
              <w:top w:val="single" w:sz="4" w:space="0" w:color="auto"/>
              <w:left w:val="single" w:sz="4" w:space="0" w:color="auto"/>
              <w:bottom w:val="single" w:sz="4" w:space="0" w:color="auto"/>
              <w:right w:val="single" w:sz="4" w:space="0" w:color="auto"/>
            </w:tcBorders>
            <w:vAlign w:val="center"/>
          </w:tcPr>
          <w:p w14:paraId="528276DD" w14:textId="77777777" w:rsidR="00946CC1" w:rsidRPr="00716785" w:rsidRDefault="00946CC1" w:rsidP="009979E6">
            <w:pPr>
              <w:jc w:val="center"/>
              <w:rPr>
                <w:sz w:val="18"/>
                <w:szCs w:val="18"/>
              </w:rPr>
            </w:pPr>
            <w:r>
              <w:rPr>
                <w:sz w:val="18"/>
                <w:szCs w:val="18"/>
              </w:rPr>
              <w:t>281,54</w:t>
            </w:r>
          </w:p>
        </w:tc>
        <w:tc>
          <w:tcPr>
            <w:tcW w:w="834" w:type="pct"/>
            <w:tcBorders>
              <w:top w:val="single" w:sz="4" w:space="0" w:color="auto"/>
              <w:left w:val="single" w:sz="4" w:space="0" w:color="auto"/>
              <w:bottom w:val="single" w:sz="4" w:space="0" w:color="auto"/>
              <w:right w:val="single" w:sz="4" w:space="0" w:color="auto"/>
            </w:tcBorders>
            <w:vAlign w:val="center"/>
          </w:tcPr>
          <w:p w14:paraId="7216D6B9" w14:textId="77777777" w:rsidR="00946CC1" w:rsidRPr="00716785" w:rsidRDefault="00946CC1" w:rsidP="009979E6">
            <w:pPr>
              <w:jc w:val="center"/>
              <w:rPr>
                <w:sz w:val="18"/>
                <w:szCs w:val="18"/>
                <w:lang w:eastAsia="en-US"/>
              </w:rPr>
            </w:pPr>
          </w:p>
        </w:tc>
        <w:tc>
          <w:tcPr>
            <w:tcW w:w="1138" w:type="pct"/>
            <w:tcBorders>
              <w:top w:val="single" w:sz="4" w:space="0" w:color="auto"/>
              <w:left w:val="single" w:sz="4" w:space="0" w:color="auto"/>
              <w:bottom w:val="single" w:sz="4" w:space="0" w:color="auto"/>
              <w:right w:val="single" w:sz="4" w:space="0" w:color="auto"/>
            </w:tcBorders>
            <w:vAlign w:val="center"/>
          </w:tcPr>
          <w:p w14:paraId="71385A42" w14:textId="77777777" w:rsidR="00946CC1" w:rsidRPr="00716785" w:rsidRDefault="00946CC1" w:rsidP="009979E6">
            <w:pPr>
              <w:jc w:val="center"/>
              <w:rPr>
                <w:sz w:val="18"/>
                <w:szCs w:val="18"/>
                <w:lang w:eastAsia="en-US"/>
              </w:rPr>
            </w:pPr>
          </w:p>
        </w:tc>
        <w:tc>
          <w:tcPr>
            <w:tcW w:w="680" w:type="pct"/>
            <w:tcBorders>
              <w:top w:val="single" w:sz="4" w:space="0" w:color="auto"/>
              <w:left w:val="single" w:sz="4" w:space="0" w:color="auto"/>
              <w:bottom w:val="single" w:sz="4" w:space="0" w:color="auto"/>
              <w:right w:val="single" w:sz="4" w:space="0" w:color="auto"/>
            </w:tcBorders>
            <w:vAlign w:val="center"/>
          </w:tcPr>
          <w:p w14:paraId="19EB9B47" w14:textId="77777777" w:rsidR="00946CC1" w:rsidRPr="00716785" w:rsidRDefault="00946CC1" w:rsidP="009979E6">
            <w:pPr>
              <w:jc w:val="center"/>
              <w:rPr>
                <w:sz w:val="18"/>
                <w:szCs w:val="18"/>
                <w:lang w:eastAsia="en-US"/>
              </w:rPr>
            </w:pPr>
          </w:p>
        </w:tc>
      </w:tr>
      <w:tr w:rsidR="00946CC1" w:rsidRPr="00716785" w14:paraId="1E724458" w14:textId="77777777" w:rsidTr="009979E6">
        <w:trPr>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66D6D" w14:textId="77777777" w:rsidR="00946CC1" w:rsidRPr="00716785" w:rsidRDefault="00946CC1" w:rsidP="009979E6">
            <w:pPr>
              <w:rPr>
                <w:b/>
                <w:bCs/>
                <w:sz w:val="16"/>
                <w:szCs w:val="18"/>
                <w:lang w:eastAsia="en-US"/>
              </w:rPr>
            </w:pPr>
          </w:p>
        </w:tc>
        <w:tc>
          <w:tcPr>
            <w:tcW w:w="1539" w:type="pct"/>
            <w:tcBorders>
              <w:top w:val="single" w:sz="4" w:space="0" w:color="auto"/>
              <w:left w:val="single" w:sz="4" w:space="0" w:color="auto"/>
              <w:bottom w:val="single" w:sz="4" w:space="0" w:color="auto"/>
              <w:right w:val="single" w:sz="4" w:space="0" w:color="auto"/>
            </w:tcBorders>
            <w:hideMark/>
          </w:tcPr>
          <w:p w14:paraId="2390D254" w14:textId="77777777" w:rsidR="00946CC1" w:rsidRPr="00716785" w:rsidRDefault="00946CC1" w:rsidP="009979E6">
            <w:pPr>
              <w:rPr>
                <w:sz w:val="18"/>
                <w:szCs w:val="18"/>
                <w:lang w:eastAsia="en-US"/>
              </w:rPr>
            </w:pPr>
            <w:r w:rsidRPr="00716785">
              <w:rPr>
                <w:sz w:val="18"/>
                <w:szCs w:val="18"/>
                <w:lang w:eastAsia="en-US"/>
              </w:rPr>
              <w:t>в том числе:</w:t>
            </w:r>
          </w:p>
        </w:tc>
        <w:tc>
          <w:tcPr>
            <w:tcW w:w="531" w:type="pct"/>
            <w:vMerge/>
            <w:tcBorders>
              <w:top w:val="single" w:sz="4" w:space="0" w:color="auto"/>
              <w:left w:val="single" w:sz="4" w:space="0" w:color="auto"/>
              <w:bottom w:val="single" w:sz="4" w:space="0" w:color="auto"/>
              <w:right w:val="single" w:sz="4" w:space="0" w:color="auto"/>
            </w:tcBorders>
            <w:vAlign w:val="center"/>
          </w:tcPr>
          <w:p w14:paraId="05E1B14B" w14:textId="77777777" w:rsidR="00946CC1" w:rsidRPr="00716785" w:rsidRDefault="00946CC1" w:rsidP="009979E6">
            <w:pPr>
              <w:rPr>
                <w:sz w:val="18"/>
                <w:szCs w:val="18"/>
              </w:rPr>
            </w:pPr>
          </w:p>
        </w:tc>
        <w:tc>
          <w:tcPr>
            <w:tcW w:w="834" w:type="pct"/>
            <w:tcBorders>
              <w:top w:val="single" w:sz="4" w:space="0" w:color="auto"/>
              <w:left w:val="single" w:sz="4" w:space="0" w:color="auto"/>
              <w:bottom w:val="single" w:sz="4" w:space="0" w:color="auto"/>
              <w:right w:val="single" w:sz="4" w:space="0" w:color="auto"/>
            </w:tcBorders>
            <w:vAlign w:val="center"/>
          </w:tcPr>
          <w:p w14:paraId="3E5B3661" w14:textId="77777777" w:rsidR="00946CC1" w:rsidRPr="00716785" w:rsidRDefault="00946CC1" w:rsidP="009979E6">
            <w:pPr>
              <w:jc w:val="center"/>
              <w:rPr>
                <w:sz w:val="18"/>
                <w:szCs w:val="18"/>
                <w:lang w:eastAsia="en-US"/>
              </w:rPr>
            </w:pPr>
            <w:r>
              <w:rPr>
                <w:sz w:val="18"/>
                <w:szCs w:val="18"/>
                <w:lang w:eastAsia="en-US"/>
              </w:rPr>
              <w:t>76,46</w:t>
            </w:r>
          </w:p>
        </w:tc>
        <w:tc>
          <w:tcPr>
            <w:tcW w:w="1138" w:type="pct"/>
            <w:tcBorders>
              <w:top w:val="single" w:sz="4" w:space="0" w:color="auto"/>
              <w:left w:val="single" w:sz="4" w:space="0" w:color="auto"/>
              <w:bottom w:val="single" w:sz="4" w:space="0" w:color="auto"/>
              <w:right w:val="single" w:sz="4" w:space="0" w:color="auto"/>
            </w:tcBorders>
            <w:vAlign w:val="center"/>
          </w:tcPr>
          <w:p w14:paraId="4C42008D" w14:textId="77777777" w:rsidR="00946CC1" w:rsidRPr="00716785" w:rsidRDefault="00946CC1" w:rsidP="009979E6">
            <w:pPr>
              <w:jc w:val="center"/>
              <w:rPr>
                <w:sz w:val="18"/>
                <w:szCs w:val="18"/>
                <w:lang w:eastAsia="en-US"/>
              </w:rPr>
            </w:pPr>
            <w:r>
              <w:rPr>
                <w:sz w:val="18"/>
                <w:szCs w:val="18"/>
                <w:lang w:eastAsia="en-US"/>
              </w:rPr>
              <w:t>76,72230</w:t>
            </w:r>
          </w:p>
        </w:tc>
        <w:tc>
          <w:tcPr>
            <w:tcW w:w="680" w:type="pct"/>
            <w:tcBorders>
              <w:top w:val="single" w:sz="4" w:space="0" w:color="auto"/>
              <w:left w:val="single" w:sz="4" w:space="0" w:color="auto"/>
              <w:bottom w:val="single" w:sz="4" w:space="0" w:color="auto"/>
              <w:right w:val="single" w:sz="4" w:space="0" w:color="auto"/>
            </w:tcBorders>
          </w:tcPr>
          <w:p w14:paraId="1B1C0ED8" w14:textId="77777777" w:rsidR="00946CC1" w:rsidRPr="00716785" w:rsidRDefault="00946CC1" w:rsidP="009979E6">
            <w:pPr>
              <w:jc w:val="center"/>
              <w:rPr>
                <w:sz w:val="18"/>
                <w:szCs w:val="18"/>
                <w:lang w:eastAsia="en-US"/>
              </w:rPr>
            </w:pPr>
            <w:r>
              <w:rPr>
                <w:sz w:val="18"/>
                <w:szCs w:val="18"/>
                <w:lang w:eastAsia="en-US"/>
              </w:rPr>
              <w:t>3036,40</w:t>
            </w:r>
          </w:p>
        </w:tc>
      </w:tr>
    </w:tbl>
    <w:p w14:paraId="7EBCA793" w14:textId="77777777" w:rsidR="005210EF" w:rsidRPr="00C220B2" w:rsidRDefault="005210EF" w:rsidP="005210EF">
      <w:pPr>
        <w:ind w:firstLine="709"/>
        <w:jc w:val="right"/>
        <w:rPr>
          <w:sz w:val="24"/>
          <w:szCs w:val="24"/>
        </w:rPr>
      </w:pPr>
      <w:r w:rsidRPr="00C220B2">
        <w:rPr>
          <w:sz w:val="24"/>
          <w:szCs w:val="24"/>
        </w:rPr>
        <w:t>».</w:t>
      </w:r>
    </w:p>
    <w:p w14:paraId="2675BB26" w14:textId="77777777" w:rsidR="005210EF" w:rsidRPr="00F01242" w:rsidRDefault="005210EF" w:rsidP="005210EF">
      <w:pPr>
        <w:autoSpaceDE w:val="0"/>
        <w:autoSpaceDN w:val="0"/>
        <w:adjustRightInd w:val="0"/>
        <w:ind w:firstLine="709"/>
        <w:jc w:val="both"/>
        <w:rPr>
          <w:sz w:val="24"/>
          <w:szCs w:val="24"/>
        </w:rPr>
      </w:pPr>
      <w:r w:rsidRPr="00F01242">
        <w:rPr>
          <w:b/>
          <w:sz w:val="24"/>
          <w:szCs w:val="24"/>
        </w:rPr>
        <w:t xml:space="preserve">1.2. </w:t>
      </w:r>
      <w:r w:rsidRPr="00F01242">
        <w:rPr>
          <w:sz w:val="24"/>
          <w:szCs w:val="24"/>
        </w:rPr>
        <w:t>В Приложении к решению:</w:t>
      </w:r>
    </w:p>
    <w:p w14:paraId="0D996751" w14:textId="77777777" w:rsidR="005210EF" w:rsidRPr="00F01242" w:rsidRDefault="005210EF" w:rsidP="005210EF">
      <w:pPr>
        <w:autoSpaceDE w:val="0"/>
        <w:autoSpaceDN w:val="0"/>
        <w:adjustRightInd w:val="0"/>
        <w:ind w:firstLine="709"/>
        <w:jc w:val="both"/>
        <w:rPr>
          <w:sz w:val="24"/>
          <w:szCs w:val="24"/>
        </w:rPr>
      </w:pPr>
      <w:r w:rsidRPr="00F01242">
        <w:rPr>
          <w:sz w:val="24"/>
          <w:szCs w:val="24"/>
        </w:rPr>
        <w:t xml:space="preserve">1) слова «Производственная программа по оказанию услуг» заменить словами «Производственная программа </w:t>
      </w:r>
      <w:r w:rsidRPr="00F01242">
        <w:rPr>
          <w:bCs/>
          <w:sz w:val="24"/>
          <w:szCs w:val="24"/>
        </w:rPr>
        <w:t>ОБЩЕСТВА С ОГРАНИЧЕННОЙ ОТВЕТСТВЕННОСТЬЮ «ДЗЕРЖИНСКТЕПЛОГАЗ» (ИНН 5249123377), г. Дзержинск Нижегородской области</w:t>
      </w:r>
      <w:r w:rsidRPr="00F01242">
        <w:rPr>
          <w:sz w:val="24"/>
          <w:szCs w:val="24"/>
        </w:rPr>
        <w:t>, в сфере»;</w:t>
      </w:r>
    </w:p>
    <w:p w14:paraId="511D3EFB" w14:textId="77777777" w:rsidR="005210EF" w:rsidRPr="00F01242" w:rsidRDefault="005210EF" w:rsidP="005210EF">
      <w:pPr>
        <w:autoSpaceDE w:val="0"/>
        <w:autoSpaceDN w:val="0"/>
        <w:adjustRightInd w:val="0"/>
        <w:ind w:firstLine="709"/>
        <w:jc w:val="both"/>
        <w:rPr>
          <w:sz w:val="24"/>
          <w:szCs w:val="24"/>
        </w:rPr>
      </w:pPr>
      <w:r w:rsidRPr="00F01242">
        <w:rPr>
          <w:sz w:val="24"/>
          <w:szCs w:val="24"/>
        </w:rPr>
        <w:t xml:space="preserve">2) производственную программу </w:t>
      </w:r>
      <w:r w:rsidRPr="00F01242">
        <w:rPr>
          <w:bCs/>
          <w:sz w:val="24"/>
          <w:szCs w:val="24"/>
        </w:rPr>
        <w:t>ОБЩЕСТВА С ОГРАНИЧЕННОЙ ОТВЕТСТВЕННОСТЬЮ «ДЗЕРЖИНСКТЕПЛОГАЗ» (ИНН 5249123377), г. Дзержинск Нижегородской области</w:t>
      </w:r>
      <w:r w:rsidRPr="00F01242">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6A05F1A2" w14:textId="77777777" w:rsidR="005210EF" w:rsidRPr="00F01242" w:rsidRDefault="005210EF" w:rsidP="005210EF">
      <w:pPr>
        <w:autoSpaceDE w:val="0"/>
        <w:autoSpaceDN w:val="0"/>
        <w:adjustRightInd w:val="0"/>
        <w:ind w:firstLine="709"/>
        <w:jc w:val="both"/>
        <w:rPr>
          <w:b/>
          <w:sz w:val="24"/>
          <w:szCs w:val="24"/>
        </w:rPr>
      </w:pPr>
      <w:r w:rsidRPr="00F01242">
        <w:rPr>
          <w:sz w:val="24"/>
          <w:szCs w:val="24"/>
        </w:rPr>
        <w:t>3) дополнить производственной программой</w:t>
      </w:r>
      <w:r w:rsidRPr="00F01242">
        <w:rPr>
          <w:b/>
          <w:sz w:val="24"/>
          <w:szCs w:val="24"/>
        </w:rPr>
        <w:t xml:space="preserve"> </w:t>
      </w:r>
      <w:r w:rsidRPr="00F01242">
        <w:rPr>
          <w:bCs/>
          <w:sz w:val="24"/>
          <w:szCs w:val="24"/>
        </w:rPr>
        <w:t>ОБЩЕСТВА С ОГРАНИЧЕННОЙ ОТВЕТСТВЕННОСТЬЮ «ДЗЕРЖИНСКТЕПЛОГАЗ» (ИНН 5249123377), г. Дзержинск Нижегородской области</w:t>
      </w:r>
      <w:r w:rsidRPr="00F01242">
        <w:rPr>
          <w:sz w:val="24"/>
          <w:szCs w:val="24"/>
        </w:rPr>
        <w:t>, в сфере горячего водоснабжения на период реализации с 1 января 2026 г. по 31 декабря 2026 г. согласно Приложению к настоящему решению.</w:t>
      </w:r>
      <w:r w:rsidRPr="00F01242">
        <w:rPr>
          <w:b/>
          <w:sz w:val="24"/>
          <w:szCs w:val="24"/>
        </w:rPr>
        <w:t xml:space="preserve"> </w:t>
      </w:r>
    </w:p>
    <w:p w14:paraId="0113B483" w14:textId="77777777" w:rsidR="005210EF" w:rsidRPr="00C220B2" w:rsidRDefault="005210EF" w:rsidP="005210E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6C00C534" w14:textId="77777777" w:rsidR="005210EF" w:rsidRPr="00C220B2" w:rsidRDefault="005210EF" w:rsidP="005210EF">
      <w:pPr>
        <w:ind w:firstLine="709"/>
        <w:jc w:val="both"/>
        <w:rPr>
          <w:sz w:val="24"/>
          <w:szCs w:val="24"/>
        </w:rPr>
      </w:pPr>
      <w:r w:rsidRPr="00C220B2">
        <w:rPr>
          <w:sz w:val="24"/>
          <w:szCs w:val="24"/>
        </w:rPr>
        <w:t xml:space="preserve"> По данному вопросу голосовали: «за» единогласно.</w:t>
      </w:r>
    </w:p>
    <w:p w14:paraId="749A3DE5" w14:textId="77777777" w:rsidR="005210EF" w:rsidRDefault="005210EF" w:rsidP="005210EF"/>
    <w:p w14:paraId="67D7EAF1" w14:textId="77777777" w:rsidR="005210EF" w:rsidRDefault="005210EF" w:rsidP="000A58DE">
      <w:pPr>
        <w:ind w:firstLine="709"/>
        <w:jc w:val="center"/>
        <w:rPr>
          <w:sz w:val="24"/>
          <w:szCs w:val="24"/>
        </w:rPr>
      </w:pPr>
    </w:p>
    <w:p w14:paraId="70DEEAD1" w14:textId="2BC4ECB7" w:rsidR="005210EF" w:rsidRDefault="00DD65DB" w:rsidP="005210EF">
      <w:pPr>
        <w:jc w:val="both"/>
        <w:rPr>
          <w:noProof/>
          <w:sz w:val="24"/>
          <w:szCs w:val="24"/>
        </w:rPr>
      </w:pPr>
      <w:r>
        <w:rPr>
          <w:b/>
          <w:noProof/>
          <w:sz w:val="24"/>
          <w:szCs w:val="24"/>
        </w:rPr>
        <w:t>12</w:t>
      </w:r>
      <w:r w:rsidR="00617132">
        <w:rPr>
          <w:b/>
          <w:noProof/>
          <w:sz w:val="24"/>
          <w:szCs w:val="24"/>
        </w:rPr>
        <w:t>4</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20 декабря 2023</w:t>
      </w:r>
      <w:r w:rsidR="005210EF" w:rsidRPr="00C220B2">
        <w:rPr>
          <w:noProof/>
          <w:sz w:val="24"/>
          <w:szCs w:val="24"/>
        </w:rPr>
        <w:t xml:space="preserve"> г. № </w:t>
      </w:r>
      <w:r w:rsidR="005210EF">
        <w:rPr>
          <w:noProof/>
          <w:sz w:val="24"/>
          <w:szCs w:val="24"/>
        </w:rPr>
        <w:t>58/70 «</w:t>
      </w:r>
      <w:r w:rsidR="005210EF" w:rsidRPr="00C346E2">
        <w:rPr>
          <w:noProof/>
          <w:sz w:val="24"/>
          <w:szCs w:val="24"/>
        </w:rPr>
        <w:t>Об установлении ОБЩЕСТВУ С ОГРАНИЧЕННОЙ ОТВЕТСТВЕННОСТЬЮ «НИЖЕГОРОДТЕПЛОГАЗ» (ИНН 5262068407),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32E3552E" w14:textId="77777777" w:rsidR="005210EF" w:rsidRPr="00AC6D05" w:rsidRDefault="005210EF" w:rsidP="005210EF">
      <w:pPr>
        <w:tabs>
          <w:tab w:val="left" w:pos="247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C346E2">
        <w:rPr>
          <w:bCs/>
          <w:sz w:val="24"/>
          <w:szCs w:val="24"/>
        </w:rPr>
        <w:t xml:space="preserve"> С ОГРАНИЧЕННОЙ ОТВЕТСТВЕННОСТЬЮ </w:t>
      </w:r>
      <w:r w:rsidRPr="00C346E2">
        <w:rPr>
          <w:noProof/>
          <w:sz w:val="24"/>
          <w:szCs w:val="24"/>
        </w:rPr>
        <w:t>«НИЖЕГОРОДТЕПЛОГАЗ» (ИНН 5262068407), г. Нижний Новгород</w:t>
      </w:r>
      <w:r>
        <w:rPr>
          <w:noProof/>
          <w:sz w:val="24"/>
          <w:szCs w:val="24"/>
        </w:rPr>
        <w:t xml:space="preserve"> (с прилагающимися необходимыми обосновывающими материалами), входящий </w:t>
      </w:r>
      <w:r w:rsidRPr="004073E2">
        <w:rPr>
          <w:noProof/>
          <w:sz w:val="24"/>
          <w:szCs w:val="24"/>
        </w:rPr>
        <w:t xml:space="preserve">№ </w:t>
      </w:r>
      <w:r w:rsidRPr="009109C6">
        <w:rPr>
          <w:bCs/>
          <w:sz w:val="24"/>
          <w:szCs w:val="24"/>
        </w:rPr>
        <w:t>Вх-516-211670/25</w:t>
      </w:r>
      <w:r>
        <w:rPr>
          <w:bCs/>
          <w:sz w:val="24"/>
          <w:szCs w:val="24"/>
        </w:rPr>
        <w:t xml:space="preserve"> от 28 апреля </w:t>
      </w:r>
      <w:r w:rsidRPr="009109C6">
        <w:rPr>
          <w:bCs/>
          <w:sz w:val="24"/>
          <w:szCs w:val="24"/>
        </w:rPr>
        <w:t xml:space="preserve">2025 г. (исходящий № 05-01-388 от 28 апреля </w:t>
      </w:r>
      <w:r>
        <w:rPr>
          <w:bCs/>
          <w:sz w:val="24"/>
          <w:szCs w:val="24"/>
        </w:rPr>
        <w:t>2025 г.).</w:t>
      </w:r>
    </w:p>
    <w:p w14:paraId="564785EC" w14:textId="77777777" w:rsidR="005210EF" w:rsidRPr="00C9370E" w:rsidRDefault="005210EF" w:rsidP="005210EF">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 xml:space="preserve">начальник отдела региональной службы по тарифам Нижегородской области </w:t>
      </w:r>
      <w:r>
        <w:rPr>
          <w:bCs/>
          <w:sz w:val="24"/>
          <w:szCs w:val="24"/>
        </w:rPr>
        <w:t>Шестаков С.В</w:t>
      </w:r>
      <w:r w:rsidRPr="00C9370E">
        <w:rPr>
          <w:sz w:val="24"/>
          <w:szCs w:val="24"/>
        </w:rPr>
        <w:t>.</w:t>
      </w:r>
    </w:p>
    <w:p w14:paraId="10E9A221" w14:textId="6185C63F" w:rsidR="005210EF" w:rsidRPr="00C220B2" w:rsidRDefault="005210EF" w:rsidP="005210E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ОБЩЕСТВОМ</w:t>
      </w:r>
      <w:r w:rsidRPr="00C346E2">
        <w:rPr>
          <w:bCs/>
          <w:sz w:val="24"/>
          <w:szCs w:val="24"/>
        </w:rPr>
        <w:t xml:space="preserve"> С ОГРАНИЧЕННОЙ ОТВЕТСТВЕННОСТЬЮ </w:t>
      </w:r>
      <w:r w:rsidRPr="00C346E2">
        <w:rPr>
          <w:noProof/>
          <w:sz w:val="24"/>
          <w:szCs w:val="24"/>
        </w:rPr>
        <w:t>«НИЖЕГОРОДТЕПЛОГАЗ» (ИНН 5262068407), г. Нижний Новгород</w:t>
      </w:r>
      <w:r w:rsidRPr="00C220B2">
        <w:rPr>
          <w:sz w:val="24"/>
          <w:szCs w:val="24"/>
        </w:rPr>
        <w:t xml:space="preserve">, экспертного заключения рег. № </w:t>
      </w:r>
      <w:r w:rsidRPr="0049632A">
        <w:rPr>
          <w:sz w:val="24"/>
          <w:szCs w:val="24"/>
        </w:rPr>
        <w:t>в-</w:t>
      </w:r>
      <w:r w:rsidR="004433F0">
        <w:rPr>
          <w:sz w:val="24"/>
          <w:szCs w:val="24"/>
        </w:rPr>
        <w:t>959</w:t>
      </w:r>
      <w:r w:rsidRPr="00C220B2">
        <w:rPr>
          <w:sz w:val="24"/>
          <w:szCs w:val="24"/>
        </w:rPr>
        <w:t xml:space="preserve"> </w:t>
      </w:r>
      <w:r w:rsidR="004433F0">
        <w:rPr>
          <w:sz w:val="24"/>
          <w:szCs w:val="24"/>
        </w:rPr>
        <w:t>от 12 декабря 2025 г.:</w:t>
      </w:r>
    </w:p>
    <w:p w14:paraId="6DFD74F9"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lastRenderedPageBreak/>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58/70 «</w:t>
      </w:r>
      <w:r w:rsidRPr="00C346E2">
        <w:rPr>
          <w:noProof/>
          <w:sz w:val="24"/>
          <w:szCs w:val="24"/>
        </w:rPr>
        <w:t>Об установлении ОБЩЕСТВУ С ОГРАНИЧЕННОЙ ОТВЕТСТВЕННОСТЬЮ «НИЖЕГОРОДТЕПЛОГАЗ» (ИНН 5262068407),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2F7D5C02" w14:textId="77777777" w:rsidR="005210EF" w:rsidRPr="003D66A1" w:rsidRDefault="005210EF" w:rsidP="005210EF">
      <w:pPr>
        <w:autoSpaceDE w:val="0"/>
        <w:autoSpaceDN w:val="0"/>
        <w:adjustRightInd w:val="0"/>
        <w:ind w:firstLine="709"/>
        <w:jc w:val="both"/>
        <w:rPr>
          <w:bCs/>
          <w:sz w:val="24"/>
          <w:szCs w:val="24"/>
        </w:rPr>
      </w:pPr>
      <w:r w:rsidRPr="003D66A1">
        <w:rPr>
          <w:b/>
          <w:bCs/>
          <w:sz w:val="24"/>
          <w:szCs w:val="24"/>
        </w:rPr>
        <w:t xml:space="preserve">1.1. </w:t>
      </w:r>
      <w:r w:rsidRPr="003D66A1">
        <w:rPr>
          <w:bCs/>
          <w:sz w:val="24"/>
          <w:szCs w:val="24"/>
        </w:rPr>
        <w:t>В пункте 2 решения:</w:t>
      </w:r>
    </w:p>
    <w:p w14:paraId="394ABC0C"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31CDAC0" w14:textId="719CDED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0500A8AF"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9894C1E" w14:textId="61BECF08" w:rsidR="005210EF" w:rsidRPr="00F80E8A" w:rsidRDefault="00F80E8A" w:rsidP="00F80E8A">
      <w:pPr>
        <w:jc w:val="right"/>
        <w:rPr>
          <w:sz w:val="24"/>
        </w:rPr>
      </w:pPr>
      <w:r w:rsidRPr="00BD2987">
        <w:rPr>
          <w:sz w:val="24"/>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3"/>
        <w:gridCol w:w="2898"/>
        <w:gridCol w:w="1292"/>
        <w:gridCol w:w="1974"/>
        <w:gridCol w:w="1504"/>
        <w:gridCol w:w="1610"/>
      </w:tblGrid>
      <w:tr w:rsidR="00B818D1" w:rsidRPr="00C346E2" w14:paraId="5CD6B166" w14:textId="77777777" w:rsidTr="000D55C9">
        <w:trPr>
          <w:trHeight w:val="193"/>
          <w:jc w:val="center"/>
        </w:trPr>
        <w:tc>
          <w:tcPr>
            <w:tcW w:w="262" w:type="pct"/>
            <w:vMerge w:val="restart"/>
            <w:tcBorders>
              <w:top w:val="single" w:sz="4" w:space="0" w:color="auto"/>
              <w:left w:val="single" w:sz="4" w:space="0" w:color="auto"/>
              <w:bottom w:val="single" w:sz="4" w:space="0" w:color="auto"/>
              <w:right w:val="single" w:sz="4" w:space="0" w:color="auto"/>
            </w:tcBorders>
            <w:hideMark/>
          </w:tcPr>
          <w:p w14:paraId="0061EECC" w14:textId="77777777" w:rsidR="00B818D1" w:rsidRPr="00C346E2" w:rsidRDefault="00B818D1" w:rsidP="000D55C9">
            <w:pPr>
              <w:jc w:val="center"/>
              <w:rPr>
                <w:sz w:val="16"/>
                <w:szCs w:val="16"/>
                <w:lang w:eastAsia="en-US"/>
              </w:rPr>
            </w:pPr>
            <w:r w:rsidRPr="00C346E2">
              <w:rPr>
                <w:sz w:val="16"/>
                <w:szCs w:val="16"/>
                <w:lang w:eastAsia="en-US"/>
              </w:rPr>
              <w:t>№ п/п</w:t>
            </w:r>
          </w:p>
        </w:tc>
        <w:tc>
          <w:tcPr>
            <w:tcW w:w="1480" w:type="pct"/>
            <w:vMerge w:val="restart"/>
            <w:tcBorders>
              <w:top w:val="single" w:sz="4" w:space="0" w:color="auto"/>
              <w:left w:val="single" w:sz="4" w:space="0" w:color="auto"/>
              <w:bottom w:val="single" w:sz="4" w:space="0" w:color="auto"/>
              <w:right w:val="single" w:sz="4" w:space="0" w:color="auto"/>
            </w:tcBorders>
            <w:hideMark/>
          </w:tcPr>
          <w:p w14:paraId="4812C926" w14:textId="77777777" w:rsidR="00B818D1" w:rsidRPr="00C346E2" w:rsidRDefault="00B818D1" w:rsidP="000D55C9">
            <w:pPr>
              <w:jc w:val="center"/>
              <w:rPr>
                <w:sz w:val="16"/>
                <w:szCs w:val="16"/>
                <w:lang w:eastAsia="en-US"/>
              </w:rPr>
            </w:pPr>
            <w:r w:rsidRPr="00C346E2">
              <w:rPr>
                <w:sz w:val="16"/>
                <w:szCs w:val="16"/>
                <w:lang w:eastAsia="en-US"/>
              </w:rPr>
              <w:t>Периоды регулирования</w:t>
            </w:r>
          </w:p>
        </w:tc>
        <w:tc>
          <w:tcPr>
            <w:tcW w:w="1668" w:type="pct"/>
            <w:gridSpan w:val="2"/>
            <w:tcBorders>
              <w:top w:val="single" w:sz="4" w:space="0" w:color="auto"/>
              <w:left w:val="single" w:sz="4" w:space="0" w:color="auto"/>
              <w:bottom w:val="single" w:sz="4" w:space="0" w:color="auto"/>
              <w:right w:val="single" w:sz="4" w:space="0" w:color="auto"/>
            </w:tcBorders>
            <w:hideMark/>
          </w:tcPr>
          <w:p w14:paraId="13BB83C3" w14:textId="77777777" w:rsidR="00B818D1" w:rsidRPr="00C346E2" w:rsidRDefault="00B818D1" w:rsidP="000D55C9">
            <w:pPr>
              <w:jc w:val="center"/>
              <w:rPr>
                <w:sz w:val="16"/>
                <w:szCs w:val="16"/>
                <w:lang w:eastAsia="en-US"/>
              </w:rPr>
            </w:pPr>
            <w:r w:rsidRPr="00C346E2">
              <w:rPr>
                <w:sz w:val="16"/>
                <w:szCs w:val="16"/>
                <w:lang w:eastAsia="en-US"/>
              </w:rPr>
              <w:t>Компонент на холодную воду (двухставочный)</w:t>
            </w:r>
          </w:p>
        </w:tc>
        <w:tc>
          <w:tcPr>
            <w:tcW w:w="1590" w:type="pct"/>
            <w:gridSpan w:val="2"/>
            <w:tcBorders>
              <w:top w:val="single" w:sz="4" w:space="0" w:color="auto"/>
              <w:left w:val="single" w:sz="4" w:space="0" w:color="auto"/>
              <w:bottom w:val="single" w:sz="4" w:space="0" w:color="auto"/>
              <w:right w:val="single" w:sz="4" w:space="0" w:color="auto"/>
            </w:tcBorders>
            <w:hideMark/>
          </w:tcPr>
          <w:p w14:paraId="1BBA803F" w14:textId="77777777" w:rsidR="00B818D1" w:rsidRPr="00C346E2" w:rsidRDefault="00B818D1" w:rsidP="000D55C9">
            <w:pPr>
              <w:jc w:val="center"/>
              <w:rPr>
                <w:sz w:val="16"/>
                <w:szCs w:val="16"/>
                <w:lang w:eastAsia="en-US"/>
              </w:rPr>
            </w:pPr>
            <w:r w:rsidRPr="00C346E2">
              <w:rPr>
                <w:sz w:val="16"/>
                <w:szCs w:val="16"/>
                <w:lang w:eastAsia="en-US"/>
              </w:rPr>
              <w:t>Компонент на тепловую энергию (двухставочный)</w:t>
            </w:r>
          </w:p>
        </w:tc>
      </w:tr>
      <w:tr w:rsidR="00B818D1" w:rsidRPr="00C346E2" w14:paraId="4C6BE4BB" w14:textId="77777777" w:rsidTr="000D55C9">
        <w:trPr>
          <w:trHeight w:val="692"/>
          <w:jc w:val="cent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33607EF5" w14:textId="77777777" w:rsidR="00B818D1" w:rsidRPr="00C346E2" w:rsidRDefault="00B818D1" w:rsidP="000D55C9">
            <w:pPr>
              <w:rPr>
                <w:sz w:val="16"/>
                <w:szCs w:val="16"/>
                <w:lang w:eastAsia="en-US"/>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17F33BDF" w14:textId="77777777" w:rsidR="00B818D1" w:rsidRPr="00C346E2" w:rsidRDefault="00B818D1" w:rsidP="000D55C9">
            <w:pPr>
              <w:rPr>
                <w:sz w:val="16"/>
                <w:szCs w:val="16"/>
                <w:lang w:eastAsia="en-US"/>
              </w:rPr>
            </w:pPr>
          </w:p>
        </w:tc>
        <w:tc>
          <w:tcPr>
            <w:tcW w:w="660" w:type="pct"/>
            <w:tcBorders>
              <w:top w:val="single" w:sz="4" w:space="0" w:color="auto"/>
              <w:left w:val="single" w:sz="4" w:space="0" w:color="auto"/>
              <w:bottom w:val="single" w:sz="4" w:space="0" w:color="auto"/>
              <w:right w:val="single" w:sz="4" w:space="0" w:color="auto"/>
            </w:tcBorders>
            <w:hideMark/>
          </w:tcPr>
          <w:p w14:paraId="694C9CB2" w14:textId="77777777" w:rsidR="00B818D1" w:rsidRPr="00C346E2" w:rsidRDefault="00B818D1" w:rsidP="000D55C9">
            <w:pPr>
              <w:jc w:val="center"/>
              <w:rPr>
                <w:sz w:val="16"/>
                <w:szCs w:val="16"/>
                <w:lang w:eastAsia="en-US"/>
              </w:rPr>
            </w:pPr>
            <w:r w:rsidRPr="00C346E2">
              <w:rPr>
                <w:sz w:val="16"/>
                <w:szCs w:val="16"/>
                <w:lang w:eastAsia="en-US"/>
              </w:rPr>
              <w:t>Ставка платы за потребление холодной воды, руб./м</w:t>
            </w:r>
            <w:r w:rsidRPr="00C346E2">
              <w:rPr>
                <w:sz w:val="16"/>
                <w:szCs w:val="16"/>
                <w:vertAlign w:val="superscript"/>
                <w:lang w:eastAsia="en-US"/>
              </w:rPr>
              <w:t>3</w:t>
            </w:r>
          </w:p>
        </w:tc>
        <w:tc>
          <w:tcPr>
            <w:tcW w:w="1008" w:type="pct"/>
            <w:tcBorders>
              <w:top w:val="single" w:sz="4" w:space="0" w:color="auto"/>
              <w:left w:val="single" w:sz="4" w:space="0" w:color="auto"/>
              <w:bottom w:val="single" w:sz="4" w:space="0" w:color="auto"/>
              <w:right w:val="single" w:sz="4" w:space="0" w:color="auto"/>
            </w:tcBorders>
            <w:hideMark/>
          </w:tcPr>
          <w:p w14:paraId="3B244BD4" w14:textId="77777777" w:rsidR="00B818D1" w:rsidRPr="00C346E2" w:rsidRDefault="00B818D1" w:rsidP="000D55C9">
            <w:pPr>
              <w:jc w:val="center"/>
              <w:rPr>
                <w:sz w:val="16"/>
                <w:szCs w:val="16"/>
                <w:lang w:eastAsia="en-US"/>
              </w:rPr>
            </w:pPr>
            <w:r w:rsidRPr="00C346E2">
              <w:rPr>
                <w:sz w:val="16"/>
                <w:szCs w:val="16"/>
                <w:lang w:eastAsia="en-US"/>
              </w:rPr>
              <w:t>Ставка платы за содержание системы холодного водоснабжения, тыс. руб. мес./м</w:t>
            </w:r>
            <w:r w:rsidRPr="00C346E2">
              <w:rPr>
                <w:sz w:val="16"/>
                <w:szCs w:val="16"/>
                <w:vertAlign w:val="superscript"/>
                <w:lang w:eastAsia="en-US"/>
              </w:rPr>
              <w:t>3</w:t>
            </w:r>
            <w:r w:rsidRPr="00C346E2">
              <w:rPr>
                <w:sz w:val="16"/>
                <w:szCs w:val="16"/>
                <w:lang w:eastAsia="en-US"/>
              </w:rPr>
              <w:t xml:space="preserve"> в час</w:t>
            </w:r>
          </w:p>
        </w:tc>
        <w:tc>
          <w:tcPr>
            <w:tcW w:w="768" w:type="pct"/>
            <w:tcBorders>
              <w:top w:val="single" w:sz="4" w:space="0" w:color="auto"/>
              <w:left w:val="single" w:sz="4" w:space="0" w:color="auto"/>
              <w:bottom w:val="single" w:sz="4" w:space="0" w:color="auto"/>
              <w:right w:val="single" w:sz="4" w:space="0" w:color="auto"/>
            </w:tcBorders>
            <w:hideMark/>
          </w:tcPr>
          <w:p w14:paraId="7A7DE4D2" w14:textId="77777777" w:rsidR="00B818D1" w:rsidRPr="00C346E2" w:rsidRDefault="00B818D1" w:rsidP="000D55C9">
            <w:pPr>
              <w:jc w:val="center"/>
              <w:rPr>
                <w:sz w:val="16"/>
                <w:szCs w:val="16"/>
                <w:lang w:eastAsia="en-US"/>
              </w:rPr>
            </w:pPr>
            <w:r w:rsidRPr="00C346E2">
              <w:rPr>
                <w:sz w:val="16"/>
                <w:szCs w:val="16"/>
                <w:lang w:eastAsia="en-US"/>
              </w:rPr>
              <w:t>Ставка за тепловую энергию, руб./Гкал</w:t>
            </w:r>
          </w:p>
        </w:tc>
        <w:tc>
          <w:tcPr>
            <w:tcW w:w="822" w:type="pct"/>
            <w:tcBorders>
              <w:top w:val="single" w:sz="4" w:space="0" w:color="auto"/>
              <w:left w:val="single" w:sz="4" w:space="0" w:color="auto"/>
              <w:bottom w:val="single" w:sz="4" w:space="0" w:color="auto"/>
              <w:right w:val="single" w:sz="4" w:space="0" w:color="auto"/>
            </w:tcBorders>
          </w:tcPr>
          <w:p w14:paraId="4AC04034" w14:textId="77777777" w:rsidR="00B818D1" w:rsidRPr="00C346E2" w:rsidRDefault="00B818D1" w:rsidP="000D55C9">
            <w:pPr>
              <w:jc w:val="center"/>
              <w:rPr>
                <w:sz w:val="16"/>
                <w:szCs w:val="16"/>
                <w:lang w:eastAsia="en-US"/>
              </w:rPr>
            </w:pPr>
            <w:r w:rsidRPr="00C346E2">
              <w:rPr>
                <w:sz w:val="16"/>
                <w:szCs w:val="16"/>
                <w:lang w:eastAsia="en-US"/>
              </w:rPr>
              <w:t>Ставка платы за мощность, тыс. руб. мес./Гкал/ч</w:t>
            </w:r>
          </w:p>
        </w:tc>
      </w:tr>
      <w:tr w:rsidR="00B818D1" w:rsidRPr="00C346E2" w14:paraId="3ADFA5BF"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hideMark/>
          </w:tcPr>
          <w:p w14:paraId="6232AB9B" w14:textId="77777777" w:rsidR="00B818D1" w:rsidRPr="00C346E2" w:rsidRDefault="00B818D1" w:rsidP="000D55C9">
            <w:pPr>
              <w:jc w:val="center"/>
              <w:rPr>
                <w:b/>
                <w:bCs/>
                <w:sz w:val="16"/>
                <w:szCs w:val="18"/>
                <w:lang w:eastAsia="en-US"/>
              </w:rPr>
            </w:pPr>
            <w:r>
              <w:rPr>
                <w:b/>
                <w:bCs/>
                <w:sz w:val="16"/>
                <w:szCs w:val="18"/>
                <w:lang w:eastAsia="en-US"/>
              </w:rPr>
              <w:t>1</w:t>
            </w:r>
            <w:r w:rsidRPr="00C346E2">
              <w:rPr>
                <w:b/>
                <w:bCs/>
                <w:sz w:val="16"/>
                <w:szCs w:val="18"/>
                <w:lang w:eastAsia="en-US"/>
              </w:rPr>
              <w:t>.</w:t>
            </w:r>
          </w:p>
        </w:tc>
        <w:tc>
          <w:tcPr>
            <w:tcW w:w="1480" w:type="pct"/>
            <w:tcBorders>
              <w:top w:val="single" w:sz="4" w:space="0" w:color="auto"/>
              <w:left w:val="single" w:sz="4" w:space="0" w:color="auto"/>
              <w:bottom w:val="single" w:sz="4" w:space="0" w:color="auto"/>
              <w:right w:val="single" w:sz="4" w:space="0" w:color="auto"/>
            </w:tcBorders>
            <w:hideMark/>
          </w:tcPr>
          <w:p w14:paraId="4CEE32B3" w14:textId="77777777" w:rsidR="00B818D1" w:rsidRPr="00C346E2" w:rsidRDefault="00B818D1" w:rsidP="000D55C9">
            <w:pPr>
              <w:rPr>
                <w:sz w:val="18"/>
                <w:szCs w:val="18"/>
              </w:rPr>
            </w:pPr>
            <w:r w:rsidRPr="00E86F26">
              <w:rPr>
                <w:sz w:val="18"/>
                <w:szCs w:val="18"/>
              </w:rPr>
              <w:t>С 1 января по 30 сентября 2026 г.</w:t>
            </w:r>
          </w:p>
        </w:tc>
        <w:tc>
          <w:tcPr>
            <w:tcW w:w="660" w:type="pct"/>
            <w:tcBorders>
              <w:top w:val="single" w:sz="4" w:space="0" w:color="auto"/>
              <w:left w:val="single" w:sz="4" w:space="0" w:color="auto"/>
              <w:bottom w:val="single" w:sz="4" w:space="0" w:color="auto"/>
              <w:right w:val="single" w:sz="4" w:space="0" w:color="auto"/>
            </w:tcBorders>
            <w:vAlign w:val="bottom"/>
          </w:tcPr>
          <w:p w14:paraId="691BCB40" w14:textId="77777777" w:rsidR="00B818D1" w:rsidRPr="00EF0CBD" w:rsidRDefault="00B818D1" w:rsidP="000D55C9">
            <w:pPr>
              <w:jc w:val="center"/>
              <w:rPr>
                <w:sz w:val="18"/>
                <w:szCs w:val="18"/>
              </w:rPr>
            </w:pPr>
            <w:r>
              <w:rPr>
                <w:sz w:val="18"/>
                <w:szCs w:val="18"/>
              </w:rPr>
              <w:t>57,08</w:t>
            </w:r>
          </w:p>
        </w:tc>
        <w:tc>
          <w:tcPr>
            <w:tcW w:w="1008" w:type="pct"/>
            <w:tcBorders>
              <w:top w:val="single" w:sz="4" w:space="0" w:color="auto"/>
              <w:left w:val="single" w:sz="4" w:space="0" w:color="auto"/>
              <w:bottom w:val="single" w:sz="4" w:space="0" w:color="auto"/>
              <w:right w:val="single" w:sz="4" w:space="0" w:color="auto"/>
            </w:tcBorders>
            <w:vAlign w:val="bottom"/>
          </w:tcPr>
          <w:p w14:paraId="6A51485D" w14:textId="77777777" w:rsidR="00B818D1" w:rsidRPr="00EF0CBD" w:rsidRDefault="00B818D1" w:rsidP="000D55C9">
            <w:pPr>
              <w:jc w:val="center"/>
              <w:rPr>
                <w:sz w:val="18"/>
                <w:szCs w:val="18"/>
                <w:lang w:eastAsia="en-US"/>
              </w:rPr>
            </w:pPr>
            <w:r>
              <w:rPr>
                <w:sz w:val="18"/>
                <w:szCs w:val="18"/>
                <w:lang w:eastAsia="en-US"/>
              </w:rPr>
              <w:t>57,27499</w:t>
            </w:r>
          </w:p>
        </w:tc>
        <w:tc>
          <w:tcPr>
            <w:tcW w:w="768" w:type="pct"/>
            <w:tcBorders>
              <w:top w:val="single" w:sz="4" w:space="0" w:color="auto"/>
              <w:left w:val="single" w:sz="4" w:space="0" w:color="auto"/>
              <w:bottom w:val="single" w:sz="4" w:space="0" w:color="auto"/>
              <w:right w:val="single" w:sz="4" w:space="0" w:color="auto"/>
            </w:tcBorders>
            <w:vAlign w:val="bottom"/>
          </w:tcPr>
          <w:p w14:paraId="4B520A20" w14:textId="77777777" w:rsidR="00B818D1" w:rsidRPr="00EF0CBD" w:rsidRDefault="00B818D1" w:rsidP="000D55C9">
            <w:pPr>
              <w:jc w:val="center"/>
              <w:rPr>
                <w:sz w:val="18"/>
                <w:szCs w:val="18"/>
              </w:rPr>
            </w:pPr>
            <w:r>
              <w:rPr>
                <w:sz w:val="18"/>
                <w:szCs w:val="18"/>
              </w:rPr>
              <w:t>1252,15</w:t>
            </w:r>
          </w:p>
        </w:tc>
        <w:tc>
          <w:tcPr>
            <w:tcW w:w="822" w:type="pct"/>
            <w:tcBorders>
              <w:top w:val="single" w:sz="4" w:space="0" w:color="auto"/>
              <w:left w:val="single" w:sz="4" w:space="0" w:color="auto"/>
              <w:bottom w:val="single" w:sz="4" w:space="0" w:color="auto"/>
              <w:right w:val="single" w:sz="4" w:space="0" w:color="auto"/>
            </w:tcBorders>
            <w:vAlign w:val="bottom"/>
          </w:tcPr>
          <w:p w14:paraId="255B4E82" w14:textId="77777777" w:rsidR="00B818D1" w:rsidRPr="00EF0CBD" w:rsidRDefault="00B818D1" w:rsidP="000D55C9">
            <w:pPr>
              <w:jc w:val="center"/>
              <w:rPr>
                <w:sz w:val="18"/>
                <w:szCs w:val="18"/>
              </w:rPr>
            </w:pPr>
            <w:r>
              <w:rPr>
                <w:sz w:val="18"/>
                <w:szCs w:val="18"/>
              </w:rPr>
              <w:t>253,75</w:t>
            </w:r>
          </w:p>
        </w:tc>
      </w:tr>
      <w:tr w:rsidR="00B818D1" w:rsidRPr="00C346E2" w14:paraId="243A7F43"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hideMark/>
          </w:tcPr>
          <w:p w14:paraId="30E66608" w14:textId="77777777" w:rsidR="00B818D1" w:rsidRPr="00C346E2" w:rsidRDefault="00B818D1" w:rsidP="000D55C9">
            <w:pPr>
              <w:jc w:val="center"/>
              <w:rPr>
                <w:b/>
                <w:bCs/>
                <w:sz w:val="16"/>
                <w:szCs w:val="18"/>
                <w:lang w:eastAsia="en-US"/>
              </w:rPr>
            </w:pPr>
            <w:r>
              <w:rPr>
                <w:b/>
                <w:bCs/>
                <w:sz w:val="16"/>
                <w:szCs w:val="18"/>
                <w:lang w:eastAsia="en-US"/>
              </w:rPr>
              <w:t>2</w:t>
            </w:r>
            <w:r w:rsidRPr="00C346E2">
              <w:rPr>
                <w:b/>
                <w:bCs/>
                <w:sz w:val="16"/>
                <w:szCs w:val="18"/>
                <w:lang w:eastAsia="en-US"/>
              </w:rPr>
              <w:t>.</w:t>
            </w:r>
          </w:p>
        </w:tc>
        <w:tc>
          <w:tcPr>
            <w:tcW w:w="1480" w:type="pct"/>
            <w:tcBorders>
              <w:top w:val="single" w:sz="4" w:space="0" w:color="auto"/>
              <w:left w:val="single" w:sz="4" w:space="0" w:color="auto"/>
              <w:bottom w:val="single" w:sz="4" w:space="0" w:color="auto"/>
              <w:right w:val="single" w:sz="4" w:space="0" w:color="auto"/>
            </w:tcBorders>
            <w:hideMark/>
          </w:tcPr>
          <w:p w14:paraId="11E50BFD" w14:textId="77777777" w:rsidR="00B818D1" w:rsidRPr="00C346E2" w:rsidRDefault="00B818D1" w:rsidP="000D55C9">
            <w:pPr>
              <w:rPr>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660" w:type="pct"/>
            <w:tcBorders>
              <w:top w:val="single" w:sz="4" w:space="0" w:color="auto"/>
              <w:left w:val="single" w:sz="4" w:space="0" w:color="auto"/>
              <w:bottom w:val="single" w:sz="4" w:space="0" w:color="auto"/>
              <w:right w:val="single" w:sz="4" w:space="0" w:color="auto"/>
            </w:tcBorders>
            <w:vAlign w:val="bottom"/>
          </w:tcPr>
          <w:p w14:paraId="1B099C8A" w14:textId="77777777" w:rsidR="00B818D1" w:rsidRPr="00EF0CBD" w:rsidRDefault="00B818D1" w:rsidP="000D55C9">
            <w:pPr>
              <w:jc w:val="center"/>
              <w:rPr>
                <w:sz w:val="18"/>
                <w:szCs w:val="18"/>
              </w:rPr>
            </w:pPr>
            <w:r>
              <w:rPr>
                <w:sz w:val="18"/>
                <w:szCs w:val="18"/>
              </w:rPr>
              <w:t>62,67</w:t>
            </w:r>
          </w:p>
        </w:tc>
        <w:tc>
          <w:tcPr>
            <w:tcW w:w="1008" w:type="pct"/>
            <w:tcBorders>
              <w:top w:val="single" w:sz="4" w:space="0" w:color="auto"/>
              <w:left w:val="single" w:sz="4" w:space="0" w:color="auto"/>
              <w:bottom w:val="single" w:sz="4" w:space="0" w:color="auto"/>
              <w:right w:val="single" w:sz="4" w:space="0" w:color="auto"/>
            </w:tcBorders>
          </w:tcPr>
          <w:p w14:paraId="5AC71360" w14:textId="77777777" w:rsidR="00B818D1" w:rsidRPr="00EF0CBD" w:rsidRDefault="00B818D1" w:rsidP="000D55C9">
            <w:pPr>
              <w:jc w:val="center"/>
              <w:rPr>
                <w:sz w:val="18"/>
                <w:szCs w:val="18"/>
                <w:lang w:eastAsia="en-US"/>
              </w:rPr>
            </w:pPr>
            <w:r>
              <w:rPr>
                <w:sz w:val="18"/>
                <w:szCs w:val="18"/>
                <w:lang w:eastAsia="en-US"/>
              </w:rPr>
              <w:t>62,88713</w:t>
            </w:r>
          </w:p>
        </w:tc>
        <w:tc>
          <w:tcPr>
            <w:tcW w:w="768" w:type="pct"/>
            <w:tcBorders>
              <w:top w:val="single" w:sz="4" w:space="0" w:color="auto"/>
              <w:left w:val="single" w:sz="4" w:space="0" w:color="auto"/>
              <w:bottom w:val="single" w:sz="4" w:space="0" w:color="auto"/>
              <w:right w:val="single" w:sz="4" w:space="0" w:color="auto"/>
            </w:tcBorders>
            <w:vAlign w:val="bottom"/>
          </w:tcPr>
          <w:p w14:paraId="223F4163" w14:textId="77777777" w:rsidR="00B818D1" w:rsidRPr="00EF0CBD" w:rsidRDefault="00B818D1" w:rsidP="000D55C9">
            <w:pPr>
              <w:jc w:val="center"/>
              <w:rPr>
                <w:sz w:val="18"/>
                <w:szCs w:val="18"/>
              </w:rPr>
            </w:pPr>
            <w:r>
              <w:rPr>
                <w:sz w:val="18"/>
                <w:szCs w:val="18"/>
              </w:rPr>
              <w:t>1372,30</w:t>
            </w:r>
          </w:p>
        </w:tc>
        <w:tc>
          <w:tcPr>
            <w:tcW w:w="822" w:type="pct"/>
            <w:tcBorders>
              <w:top w:val="single" w:sz="4" w:space="0" w:color="auto"/>
              <w:left w:val="single" w:sz="4" w:space="0" w:color="auto"/>
              <w:bottom w:val="single" w:sz="4" w:space="0" w:color="auto"/>
              <w:right w:val="single" w:sz="4" w:space="0" w:color="auto"/>
            </w:tcBorders>
            <w:vAlign w:val="bottom"/>
          </w:tcPr>
          <w:p w14:paraId="6FBC41F0" w14:textId="77777777" w:rsidR="00B818D1" w:rsidRPr="00EF0CBD" w:rsidRDefault="00B818D1" w:rsidP="000D55C9">
            <w:pPr>
              <w:jc w:val="center"/>
              <w:rPr>
                <w:sz w:val="18"/>
                <w:szCs w:val="18"/>
              </w:rPr>
            </w:pPr>
            <w:r>
              <w:rPr>
                <w:sz w:val="18"/>
                <w:szCs w:val="18"/>
              </w:rPr>
              <w:t>274,87</w:t>
            </w:r>
          </w:p>
        </w:tc>
      </w:tr>
      <w:tr w:rsidR="00B818D1" w:rsidRPr="00C346E2" w14:paraId="7283E955"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tcPr>
          <w:p w14:paraId="7330F68B" w14:textId="77777777" w:rsidR="00B818D1" w:rsidRPr="00C346E2" w:rsidRDefault="00B818D1" w:rsidP="000D55C9">
            <w:pPr>
              <w:jc w:val="center"/>
              <w:rPr>
                <w:b/>
                <w:bCs/>
                <w:sz w:val="16"/>
                <w:szCs w:val="18"/>
                <w:lang w:eastAsia="en-US"/>
              </w:rPr>
            </w:pPr>
          </w:p>
        </w:tc>
        <w:tc>
          <w:tcPr>
            <w:tcW w:w="1480" w:type="pct"/>
            <w:tcBorders>
              <w:top w:val="single" w:sz="4" w:space="0" w:color="auto"/>
              <w:left w:val="single" w:sz="4" w:space="0" w:color="auto"/>
              <w:bottom w:val="single" w:sz="4" w:space="0" w:color="auto"/>
              <w:right w:val="single" w:sz="4" w:space="0" w:color="auto"/>
            </w:tcBorders>
            <w:hideMark/>
          </w:tcPr>
          <w:p w14:paraId="386F1E18" w14:textId="77777777" w:rsidR="00B818D1" w:rsidRPr="00C346E2" w:rsidRDefault="00B818D1" w:rsidP="000D55C9">
            <w:pPr>
              <w:rPr>
                <w:b/>
                <w:sz w:val="18"/>
                <w:szCs w:val="18"/>
                <w:lang w:eastAsia="en-US"/>
              </w:rPr>
            </w:pPr>
            <w:r w:rsidRPr="00C346E2">
              <w:rPr>
                <w:b/>
                <w:sz w:val="18"/>
                <w:szCs w:val="18"/>
                <w:lang w:eastAsia="en-US"/>
              </w:rPr>
              <w:t>Население (с учетом НДС)</w:t>
            </w:r>
          </w:p>
        </w:tc>
        <w:tc>
          <w:tcPr>
            <w:tcW w:w="2436" w:type="pct"/>
            <w:gridSpan w:val="3"/>
            <w:tcBorders>
              <w:top w:val="single" w:sz="4" w:space="0" w:color="auto"/>
              <w:left w:val="single" w:sz="4" w:space="0" w:color="auto"/>
              <w:bottom w:val="single" w:sz="4" w:space="0" w:color="auto"/>
              <w:right w:val="single" w:sz="4" w:space="0" w:color="auto"/>
            </w:tcBorders>
          </w:tcPr>
          <w:p w14:paraId="19E25244" w14:textId="77777777" w:rsidR="00B818D1" w:rsidRPr="00C346E2" w:rsidRDefault="00B818D1" w:rsidP="000D55C9">
            <w:pPr>
              <w:rPr>
                <w:b/>
                <w:sz w:val="18"/>
                <w:szCs w:val="18"/>
                <w:lang w:eastAsia="en-US"/>
              </w:rPr>
            </w:pPr>
          </w:p>
        </w:tc>
        <w:tc>
          <w:tcPr>
            <w:tcW w:w="822" w:type="pct"/>
            <w:tcBorders>
              <w:top w:val="single" w:sz="4" w:space="0" w:color="auto"/>
              <w:left w:val="single" w:sz="4" w:space="0" w:color="auto"/>
              <w:bottom w:val="single" w:sz="4" w:space="0" w:color="auto"/>
              <w:right w:val="single" w:sz="4" w:space="0" w:color="auto"/>
            </w:tcBorders>
          </w:tcPr>
          <w:p w14:paraId="1A7AC27D" w14:textId="77777777" w:rsidR="00B818D1" w:rsidRPr="00C346E2" w:rsidRDefault="00B818D1" w:rsidP="000D55C9">
            <w:pPr>
              <w:rPr>
                <w:b/>
                <w:sz w:val="18"/>
                <w:szCs w:val="18"/>
                <w:lang w:eastAsia="en-US"/>
              </w:rPr>
            </w:pPr>
          </w:p>
        </w:tc>
      </w:tr>
      <w:tr w:rsidR="00B818D1" w:rsidRPr="00C346E2" w14:paraId="027E6292"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hideMark/>
          </w:tcPr>
          <w:p w14:paraId="499B5D5C" w14:textId="77777777" w:rsidR="00B818D1" w:rsidRPr="00C346E2" w:rsidRDefault="00B818D1" w:rsidP="000D55C9">
            <w:pPr>
              <w:jc w:val="center"/>
              <w:rPr>
                <w:b/>
                <w:bCs/>
                <w:sz w:val="16"/>
                <w:szCs w:val="18"/>
                <w:lang w:eastAsia="en-US"/>
              </w:rPr>
            </w:pPr>
            <w:r>
              <w:rPr>
                <w:b/>
                <w:bCs/>
                <w:sz w:val="16"/>
                <w:szCs w:val="18"/>
                <w:lang w:eastAsia="en-US"/>
              </w:rPr>
              <w:t>3</w:t>
            </w:r>
            <w:r w:rsidRPr="00C346E2">
              <w:rPr>
                <w:b/>
                <w:bCs/>
                <w:sz w:val="16"/>
                <w:szCs w:val="18"/>
                <w:lang w:eastAsia="en-US"/>
              </w:rPr>
              <w:t>.</w:t>
            </w:r>
          </w:p>
        </w:tc>
        <w:tc>
          <w:tcPr>
            <w:tcW w:w="1480" w:type="pct"/>
            <w:tcBorders>
              <w:top w:val="single" w:sz="4" w:space="0" w:color="auto"/>
              <w:left w:val="single" w:sz="4" w:space="0" w:color="auto"/>
              <w:bottom w:val="single" w:sz="4" w:space="0" w:color="auto"/>
              <w:right w:val="single" w:sz="4" w:space="0" w:color="auto"/>
            </w:tcBorders>
            <w:hideMark/>
          </w:tcPr>
          <w:p w14:paraId="68597972" w14:textId="77777777" w:rsidR="00B818D1" w:rsidRPr="00C346E2" w:rsidRDefault="00B818D1" w:rsidP="000D55C9">
            <w:pPr>
              <w:rPr>
                <w:sz w:val="18"/>
                <w:szCs w:val="18"/>
                <w:lang w:eastAsia="en-US"/>
              </w:rPr>
            </w:pPr>
            <w:r w:rsidRPr="00E86F26">
              <w:rPr>
                <w:sz w:val="18"/>
                <w:szCs w:val="18"/>
                <w:lang w:eastAsia="en-US"/>
              </w:rPr>
              <w:t>С 1 января по 30 сентября 2026 г.</w:t>
            </w:r>
          </w:p>
        </w:tc>
        <w:tc>
          <w:tcPr>
            <w:tcW w:w="660" w:type="pct"/>
            <w:tcBorders>
              <w:top w:val="single" w:sz="4" w:space="0" w:color="auto"/>
              <w:left w:val="single" w:sz="4" w:space="0" w:color="auto"/>
              <w:bottom w:val="single" w:sz="4" w:space="0" w:color="auto"/>
              <w:right w:val="single" w:sz="4" w:space="0" w:color="auto"/>
            </w:tcBorders>
            <w:vAlign w:val="bottom"/>
          </w:tcPr>
          <w:p w14:paraId="4B950140" w14:textId="77777777" w:rsidR="00B818D1" w:rsidRPr="00EF0CBD" w:rsidRDefault="00B818D1" w:rsidP="000D55C9">
            <w:pPr>
              <w:jc w:val="center"/>
              <w:rPr>
                <w:bCs/>
                <w:iCs/>
                <w:sz w:val="18"/>
                <w:szCs w:val="18"/>
              </w:rPr>
            </w:pPr>
            <w:r>
              <w:rPr>
                <w:bCs/>
                <w:iCs/>
                <w:sz w:val="18"/>
                <w:szCs w:val="18"/>
              </w:rPr>
              <w:t>69,64</w:t>
            </w:r>
          </w:p>
        </w:tc>
        <w:tc>
          <w:tcPr>
            <w:tcW w:w="1008" w:type="pct"/>
            <w:tcBorders>
              <w:top w:val="single" w:sz="4" w:space="0" w:color="auto"/>
              <w:left w:val="single" w:sz="4" w:space="0" w:color="auto"/>
              <w:bottom w:val="single" w:sz="4" w:space="0" w:color="auto"/>
              <w:right w:val="single" w:sz="4" w:space="0" w:color="auto"/>
            </w:tcBorders>
            <w:vAlign w:val="center"/>
          </w:tcPr>
          <w:p w14:paraId="2E5DD13D" w14:textId="77777777" w:rsidR="00B818D1" w:rsidRPr="00EF0CBD" w:rsidRDefault="00B818D1" w:rsidP="000D55C9">
            <w:pPr>
              <w:jc w:val="center"/>
              <w:rPr>
                <w:sz w:val="18"/>
                <w:szCs w:val="18"/>
                <w:lang w:eastAsia="en-US"/>
              </w:rPr>
            </w:pPr>
            <w:r>
              <w:rPr>
                <w:sz w:val="18"/>
                <w:szCs w:val="18"/>
                <w:lang w:eastAsia="en-US"/>
              </w:rPr>
              <w:t>69,87549</w:t>
            </w:r>
          </w:p>
        </w:tc>
        <w:tc>
          <w:tcPr>
            <w:tcW w:w="768" w:type="pct"/>
            <w:tcBorders>
              <w:top w:val="single" w:sz="4" w:space="0" w:color="auto"/>
              <w:left w:val="single" w:sz="4" w:space="0" w:color="auto"/>
              <w:bottom w:val="single" w:sz="4" w:space="0" w:color="auto"/>
              <w:right w:val="single" w:sz="4" w:space="0" w:color="auto"/>
            </w:tcBorders>
            <w:vAlign w:val="center"/>
          </w:tcPr>
          <w:p w14:paraId="6030D498" w14:textId="77777777" w:rsidR="00B818D1" w:rsidRPr="00EF0CBD" w:rsidRDefault="00B818D1" w:rsidP="000D55C9">
            <w:pPr>
              <w:jc w:val="center"/>
              <w:rPr>
                <w:sz w:val="18"/>
                <w:szCs w:val="18"/>
              </w:rPr>
            </w:pPr>
            <w:r>
              <w:rPr>
                <w:sz w:val="18"/>
                <w:szCs w:val="18"/>
              </w:rPr>
              <w:t>1527,62</w:t>
            </w:r>
          </w:p>
        </w:tc>
        <w:tc>
          <w:tcPr>
            <w:tcW w:w="822" w:type="pct"/>
            <w:tcBorders>
              <w:top w:val="single" w:sz="4" w:space="0" w:color="auto"/>
              <w:left w:val="single" w:sz="4" w:space="0" w:color="auto"/>
              <w:bottom w:val="single" w:sz="4" w:space="0" w:color="auto"/>
              <w:right w:val="single" w:sz="4" w:space="0" w:color="auto"/>
            </w:tcBorders>
            <w:vAlign w:val="center"/>
          </w:tcPr>
          <w:p w14:paraId="4C58B757" w14:textId="77777777" w:rsidR="00B818D1" w:rsidRPr="00EF0CBD" w:rsidRDefault="00B818D1" w:rsidP="000D55C9">
            <w:pPr>
              <w:jc w:val="center"/>
              <w:rPr>
                <w:sz w:val="18"/>
                <w:szCs w:val="18"/>
              </w:rPr>
            </w:pPr>
            <w:r>
              <w:rPr>
                <w:sz w:val="18"/>
                <w:szCs w:val="18"/>
              </w:rPr>
              <w:t>309,58</w:t>
            </w:r>
          </w:p>
        </w:tc>
      </w:tr>
      <w:tr w:rsidR="00B818D1" w:rsidRPr="00C346E2" w14:paraId="25BEA084"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hideMark/>
          </w:tcPr>
          <w:p w14:paraId="459825F9" w14:textId="77777777" w:rsidR="00B818D1" w:rsidRPr="00C346E2" w:rsidRDefault="00B818D1" w:rsidP="000D55C9">
            <w:pPr>
              <w:jc w:val="center"/>
              <w:rPr>
                <w:b/>
                <w:bCs/>
                <w:sz w:val="16"/>
                <w:szCs w:val="18"/>
                <w:lang w:eastAsia="en-US"/>
              </w:rPr>
            </w:pPr>
            <w:r>
              <w:rPr>
                <w:b/>
                <w:bCs/>
                <w:sz w:val="16"/>
                <w:szCs w:val="18"/>
                <w:lang w:eastAsia="en-US"/>
              </w:rPr>
              <w:t>4</w:t>
            </w:r>
            <w:r w:rsidRPr="00C346E2">
              <w:rPr>
                <w:b/>
                <w:bCs/>
                <w:sz w:val="16"/>
                <w:szCs w:val="18"/>
                <w:lang w:eastAsia="en-US"/>
              </w:rPr>
              <w:t>.</w:t>
            </w:r>
          </w:p>
        </w:tc>
        <w:tc>
          <w:tcPr>
            <w:tcW w:w="1480" w:type="pct"/>
            <w:tcBorders>
              <w:top w:val="single" w:sz="4" w:space="0" w:color="auto"/>
              <w:left w:val="single" w:sz="4" w:space="0" w:color="auto"/>
              <w:bottom w:val="single" w:sz="4" w:space="0" w:color="auto"/>
              <w:right w:val="single" w:sz="4" w:space="0" w:color="auto"/>
            </w:tcBorders>
            <w:hideMark/>
          </w:tcPr>
          <w:p w14:paraId="78F59E5E" w14:textId="77777777" w:rsidR="00B818D1" w:rsidRPr="00C346E2" w:rsidRDefault="00B818D1" w:rsidP="000D55C9">
            <w:pPr>
              <w:rPr>
                <w:sz w:val="18"/>
                <w:szCs w:val="18"/>
                <w:lang w:eastAsia="en-US"/>
              </w:rPr>
            </w:pPr>
            <w:r w:rsidRPr="00C346E2">
              <w:rPr>
                <w:sz w:val="18"/>
                <w:szCs w:val="18"/>
                <w:lang w:eastAsia="en-US"/>
              </w:rPr>
              <w:t xml:space="preserve">С 1 </w:t>
            </w:r>
            <w:r>
              <w:rPr>
                <w:sz w:val="18"/>
                <w:szCs w:val="18"/>
                <w:lang w:eastAsia="en-US"/>
              </w:rPr>
              <w:t>октября</w:t>
            </w:r>
            <w:r w:rsidRPr="00C346E2">
              <w:rPr>
                <w:sz w:val="18"/>
                <w:szCs w:val="18"/>
                <w:lang w:eastAsia="en-US"/>
              </w:rPr>
              <w:t xml:space="preserve"> по 31 декабря 2026 г.</w:t>
            </w:r>
          </w:p>
        </w:tc>
        <w:tc>
          <w:tcPr>
            <w:tcW w:w="660" w:type="pct"/>
            <w:tcBorders>
              <w:top w:val="single" w:sz="4" w:space="0" w:color="auto"/>
              <w:left w:val="single" w:sz="4" w:space="0" w:color="auto"/>
              <w:bottom w:val="single" w:sz="4" w:space="0" w:color="auto"/>
              <w:right w:val="single" w:sz="4" w:space="0" w:color="auto"/>
            </w:tcBorders>
            <w:vAlign w:val="center"/>
          </w:tcPr>
          <w:p w14:paraId="01C975FC" w14:textId="77777777" w:rsidR="00B818D1" w:rsidRPr="00EF0CBD" w:rsidRDefault="00B818D1" w:rsidP="000D55C9">
            <w:pPr>
              <w:jc w:val="center"/>
              <w:rPr>
                <w:sz w:val="18"/>
                <w:szCs w:val="18"/>
                <w:lang w:eastAsia="en-US"/>
              </w:rPr>
            </w:pPr>
            <w:r>
              <w:rPr>
                <w:sz w:val="18"/>
                <w:szCs w:val="18"/>
                <w:lang w:eastAsia="en-US"/>
              </w:rPr>
              <w:t>76,46</w:t>
            </w:r>
          </w:p>
        </w:tc>
        <w:tc>
          <w:tcPr>
            <w:tcW w:w="1008" w:type="pct"/>
            <w:tcBorders>
              <w:top w:val="single" w:sz="4" w:space="0" w:color="auto"/>
              <w:left w:val="single" w:sz="4" w:space="0" w:color="auto"/>
              <w:bottom w:val="single" w:sz="4" w:space="0" w:color="auto"/>
              <w:right w:val="single" w:sz="4" w:space="0" w:color="auto"/>
            </w:tcBorders>
            <w:vAlign w:val="center"/>
          </w:tcPr>
          <w:p w14:paraId="28C00583" w14:textId="77777777" w:rsidR="00B818D1" w:rsidRPr="00EF0CBD" w:rsidRDefault="00B818D1" w:rsidP="000D55C9">
            <w:pPr>
              <w:jc w:val="center"/>
              <w:rPr>
                <w:sz w:val="18"/>
                <w:szCs w:val="18"/>
                <w:lang w:eastAsia="en-US"/>
              </w:rPr>
            </w:pPr>
            <w:r>
              <w:rPr>
                <w:sz w:val="18"/>
                <w:szCs w:val="18"/>
                <w:lang w:eastAsia="en-US"/>
              </w:rPr>
              <w:t>76,72230</w:t>
            </w:r>
          </w:p>
        </w:tc>
        <w:tc>
          <w:tcPr>
            <w:tcW w:w="768" w:type="pct"/>
            <w:tcBorders>
              <w:top w:val="single" w:sz="4" w:space="0" w:color="auto"/>
              <w:left w:val="single" w:sz="4" w:space="0" w:color="auto"/>
              <w:bottom w:val="single" w:sz="4" w:space="0" w:color="auto"/>
              <w:right w:val="single" w:sz="4" w:space="0" w:color="auto"/>
            </w:tcBorders>
            <w:vAlign w:val="center"/>
          </w:tcPr>
          <w:p w14:paraId="69A03893" w14:textId="77777777" w:rsidR="00B818D1" w:rsidRPr="00EF0CBD" w:rsidRDefault="00B818D1" w:rsidP="000D55C9">
            <w:pPr>
              <w:jc w:val="center"/>
              <w:rPr>
                <w:sz w:val="18"/>
                <w:szCs w:val="18"/>
                <w:lang w:eastAsia="en-US"/>
              </w:rPr>
            </w:pPr>
            <w:r>
              <w:rPr>
                <w:sz w:val="18"/>
                <w:szCs w:val="18"/>
                <w:lang w:eastAsia="en-US"/>
              </w:rPr>
              <w:t>1674,21</w:t>
            </w:r>
          </w:p>
        </w:tc>
        <w:tc>
          <w:tcPr>
            <w:tcW w:w="822" w:type="pct"/>
            <w:tcBorders>
              <w:top w:val="single" w:sz="4" w:space="0" w:color="auto"/>
              <w:left w:val="single" w:sz="4" w:space="0" w:color="auto"/>
              <w:bottom w:val="single" w:sz="4" w:space="0" w:color="auto"/>
              <w:right w:val="single" w:sz="4" w:space="0" w:color="auto"/>
            </w:tcBorders>
            <w:vAlign w:val="center"/>
          </w:tcPr>
          <w:p w14:paraId="42A742E8" w14:textId="77777777" w:rsidR="00B818D1" w:rsidRPr="00EF0CBD" w:rsidRDefault="00B818D1" w:rsidP="000D55C9">
            <w:pPr>
              <w:jc w:val="center"/>
              <w:rPr>
                <w:sz w:val="18"/>
                <w:szCs w:val="18"/>
                <w:lang w:eastAsia="en-US"/>
              </w:rPr>
            </w:pPr>
            <w:r>
              <w:rPr>
                <w:sz w:val="18"/>
                <w:szCs w:val="18"/>
                <w:lang w:eastAsia="en-US"/>
              </w:rPr>
              <w:t>335,34</w:t>
            </w:r>
          </w:p>
        </w:tc>
      </w:tr>
    </w:tbl>
    <w:p w14:paraId="51389D4F" w14:textId="77777777" w:rsidR="005210EF" w:rsidRPr="00C220B2" w:rsidRDefault="005210EF" w:rsidP="005210EF">
      <w:pPr>
        <w:ind w:firstLine="709"/>
        <w:jc w:val="right"/>
        <w:rPr>
          <w:sz w:val="24"/>
          <w:szCs w:val="24"/>
        </w:rPr>
      </w:pPr>
      <w:r w:rsidRPr="00C220B2">
        <w:rPr>
          <w:sz w:val="24"/>
          <w:szCs w:val="24"/>
        </w:rPr>
        <w:t>».</w:t>
      </w:r>
    </w:p>
    <w:p w14:paraId="03F7C47B" w14:textId="77777777" w:rsidR="005210EF" w:rsidRPr="003D66A1" w:rsidRDefault="005210EF" w:rsidP="005210EF">
      <w:pPr>
        <w:autoSpaceDE w:val="0"/>
        <w:autoSpaceDN w:val="0"/>
        <w:adjustRightInd w:val="0"/>
        <w:ind w:firstLine="709"/>
        <w:jc w:val="both"/>
        <w:rPr>
          <w:bCs/>
          <w:sz w:val="24"/>
          <w:szCs w:val="24"/>
        </w:rPr>
      </w:pPr>
      <w:r w:rsidRPr="003D66A1">
        <w:rPr>
          <w:b/>
          <w:bCs/>
          <w:sz w:val="24"/>
          <w:szCs w:val="24"/>
        </w:rPr>
        <w:t xml:space="preserve">1.2. </w:t>
      </w:r>
      <w:r w:rsidRPr="003D66A1">
        <w:rPr>
          <w:bCs/>
          <w:sz w:val="24"/>
          <w:szCs w:val="24"/>
        </w:rPr>
        <w:t>В пункте 3 решения:</w:t>
      </w:r>
    </w:p>
    <w:p w14:paraId="38696594"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E6AAF77"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1DDA33C3"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70076E9" w14:textId="77777777" w:rsidR="00F80E8A" w:rsidRPr="00F80E8A" w:rsidRDefault="00F80E8A" w:rsidP="00F80E8A">
      <w:pPr>
        <w:jc w:val="right"/>
        <w:rPr>
          <w:sz w:val="24"/>
        </w:rPr>
      </w:pPr>
      <w:r w:rsidRPr="00BD2987">
        <w:rPr>
          <w:sz w:val="24"/>
        </w:rPr>
        <w:t>«Таблица 2</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059"/>
        <w:gridCol w:w="1985"/>
        <w:gridCol w:w="2049"/>
        <w:gridCol w:w="2099"/>
      </w:tblGrid>
      <w:tr w:rsidR="00B818D1" w:rsidRPr="00C346E2" w14:paraId="75F89918" w14:textId="77777777" w:rsidTr="000D55C9">
        <w:trPr>
          <w:trHeight w:val="132"/>
          <w:jc w:val="center"/>
        </w:trPr>
        <w:tc>
          <w:tcPr>
            <w:tcW w:w="480" w:type="dxa"/>
            <w:vMerge w:val="restart"/>
            <w:tcBorders>
              <w:top w:val="single" w:sz="4" w:space="0" w:color="auto"/>
              <w:left w:val="single" w:sz="4" w:space="0" w:color="auto"/>
              <w:right w:val="single" w:sz="4" w:space="0" w:color="auto"/>
            </w:tcBorders>
            <w:hideMark/>
          </w:tcPr>
          <w:p w14:paraId="786BE4F0" w14:textId="77777777" w:rsidR="00B818D1" w:rsidRPr="00C346E2" w:rsidRDefault="00B818D1" w:rsidP="000D55C9">
            <w:pPr>
              <w:autoSpaceDE w:val="0"/>
              <w:autoSpaceDN w:val="0"/>
              <w:adjustRightInd w:val="0"/>
              <w:jc w:val="center"/>
              <w:rPr>
                <w:sz w:val="16"/>
                <w:szCs w:val="16"/>
              </w:rPr>
            </w:pPr>
            <w:r w:rsidRPr="00C346E2">
              <w:rPr>
                <w:sz w:val="16"/>
                <w:szCs w:val="16"/>
              </w:rPr>
              <w:t>№ п/п</w:t>
            </w:r>
          </w:p>
        </w:tc>
        <w:tc>
          <w:tcPr>
            <w:tcW w:w="3059" w:type="dxa"/>
            <w:vMerge w:val="restart"/>
            <w:tcBorders>
              <w:top w:val="single" w:sz="4" w:space="0" w:color="auto"/>
              <w:left w:val="single" w:sz="4" w:space="0" w:color="auto"/>
              <w:right w:val="single" w:sz="4" w:space="0" w:color="auto"/>
            </w:tcBorders>
            <w:hideMark/>
          </w:tcPr>
          <w:p w14:paraId="5E3AB1C3" w14:textId="77777777" w:rsidR="00B818D1" w:rsidRPr="00C346E2" w:rsidRDefault="00B818D1" w:rsidP="000D55C9">
            <w:pPr>
              <w:autoSpaceDE w:val="0"/>
              <w:autoSpaceDN w:val="0"/>
              <w:adjustRightInd w:val="0"/>
              <w:jc w:val="center"/>
              <w:rPr>
                <w:sz w:val="16"/>
                <w:szCs w:val="16"/>
              </w:rPr>
            </w:pPr>
            <w:r w:rsidRPr="00C346E2">
              <w:rPr>
                <w:sz w:val="16"/>
                <w:szCs w:val="16"/>
              </w:rPr>
              <w:t>Периоды регулирования</w:t>
            </w:r>
          </w:p>
        </w:tc>
        <w:tc>
          <w:tcPr>
            <w:tcW w:w="1985" w:type="dxa"/>
            <w:vMerge w:val="restart"/>
            <w:tcBorders>
              <w:top w:val="single" w:sz="4" w:space="0" w:color="auto"/>
              <w:left w:val="single" w:sz="4" w:space="0" w:color="auto"/>
              <w:right w:val="single" w:sz="4" w:space="0" w:color="auto"/>
            </w:tcBorders>
            <w:hideMark/>
          </w:tcPr>
          <w:p w14:paraId="0CC2794F" w14:textId="77777777" w:rsidR="00B818D1" w:rsidRPr="00C346E2" w:rsidRDefault="00B818D1" w:rsidP="000D55C9">
            <w:pPr>
              <w:autoSpaceDE w:val="0"/>
              <w:autoSpaceDN w:val="0"/>
              <w:adjustRightInd w:val="0"/>
              <w:jc w:val="center"/>
              <w:rPr>
                <w:sz w:val="16"/>
                <w:szCs w:val="16"/>
                <w:vertAlign w:val="superscript"/>
              </w:rPr>
            </w:pPr>
            <w:r w:rsidRPr="00C346E2">
              <w:rPr>
                <w:sz w:val="16"/>
                <w:szCs w:val="16"/>
              </w:rPr>
              <w:t>Компонент на холодную воду (одноставочный), руб./м</w:t>
            </w:r>
            <w:r w:rsidRPr="00C346E2">
              <w:rPr>
                <w:sz w:val="16"/>
                <w:szCs w:val="16"/>
                <w:vertAlign w:val="superscript"/>
              </w:rPr>
              <w:t>3</w:t>
            </w:r>
          </w:p>
        </w:tc>
        <w:tc>
          <w:tcPr>
            <w:tcW w:w="4148" w:type="dxa"/>
            <w:gridSpan w:val="2"/>
            <w:tcBorders>
              <w:top w:val="single" w:sz="4" w:space="0" w:color="auto"/>
              <w:left w:val="single" w:sz="4" w:space="0" w:color="auto"/>
              <w:bottom w:val="single" w:sz="4" w:space="0" w:color="auto"/>
              <w:right w:val="single" w:sz="4" w:space="0" w:color="auto"/>
            </w:tcBorders>
          </w:tcPr>
          <w:p w14:paraId="1BB47BA8" w14:textId="77777777" w:rsidR="00B818D1" w:rsidRPr="00C346E2" w:rsidRDefault="00B818D1" w:rsidP="000D55C9">
            <w:pPr>
              <w:autoSpaceDE w:val="0"/>
              <w:autoSpaceDN w:val="0"/>
              <w:adjustRightInd w:val="0"/>
              <w:jc w:val="center"/>
              <w:rPr>
                <w:sz w:val="16"/>
                <w:szCs w:val="16"/>
              </w:rPr>
            </w:pPr>
            <w:r w:rsidRPr="00C346E2">
              <w:rPr>
                <w:sz w:val="16"/>
                <w:szCs w:val="16"/>
              </w:rPr>
              <w:t>Компонент на тепловую энергию (двухставочный) *</w:t>
            </w:r>
          </w:p>
        </w:tc>
      </w:tr>
      <w:tr w:rsidR="00B818D1" w:rsidRPr="00C346E2" w14:paraId="63DE6E73" w14:textId="77777777" w:rsidTr="000D55C9">
        <w:trPr>
          <w:trHeight w:val="412"/>
          <w:jc w:val="center"/>
        </w:trPr>
        <w:tc>
          <w:tcPr>
            <w:tcW w:w="480" w:type="dxa"/>
            <w:vMerge/>
            <w:tcBorders>
              <w:left w:val="single" w:sz="4" w:space="0" w:color="auto"/>
              <w:bottom w:val="single" w:sz="4" w:space="0" w:color="auto"/>
              <w:right w:val="single" w:sz="4" w:space="0" w:color="auto"/>
            </w:tcBorders>
          </w:tcPr>
          <w:p w14:paraId="5D162F58" w14:textId="77777777" w:rsidR="00B818D1" w:rsidRPr="00C346E2" w:rsidRDefault="00B818D1" w:rsidP="000D55C9">
            <w:pPr>
              <w:autoSpaceDE w:val="0"/>
              <w:autoSpaceDN w:val="0"/>
              <w:adjustRightInd w:val="0"/>
              <w:jc w:val="center"/>
              <w:rPr>
                <w:sz w:val="16"/>
                <w:szCs w:val="16"/>
              </w:rPr>
            </w:pPr>
          </w:p>
        </w:tc>
        <w:tc>
          <w:tcPr>
            <w:tcW w:w="3059" w:type="dxa"/>
            <w:vMerge/>
            <w:tcBorders>
              <w:left w:val="single" w:sz="4" w:space="0" w:color="auto"/>
              <w:bottom w:val="single" w:sz="4" w:space="0" w:color="auto"/>
              <w:right w:val="single" w:sz="4" w:space="0" w:color="auto"/>
            </w:tcBorders>
          </w:tcPr>
          <w:p w14:paraId="3723261A" w14:textId="77777777" w:rsidR="00B818D1" w:rsidRPr="00C346E2" w:rsidRDefault="00B818D1" w:rsidP="000D55C9">
            <w:pPr>
              <w:autoSpaceDE w:val="0"/>
              <w:autoSpaceDN w:val="0"/>
              <w:adjustRightInd w:val="0"/>
              <w:jc w:val="center"/>
              <w:rPr>
                <w:sz w:val="16"/>
                <w:szCs w:val="16"/>
              </w:rPr>
            </w:pPr>
          </w:p>
        </w:tc>
        <w:tc>
          <w:tcPr>
            <w:tcW w:w="1985" w:type="dxa"/>
            <w:vMerge/>
            <w:tcBorders>
              <w:left w:val="single" w:sz="4" w:space="0" w:color="auto"/>
              <w:bottom w:val="single" w:sz="4" w:space="0" w:color="auto"/>
              <w:right w:val="single" w:sz="4" w:space="0" w:color="auto"/>
            </w:tcBorders>
          </w:tcPr>
          <w:p w14:paraId="5A7972D5" w14:textId="77777777" w:rsidR="00B818D1" w:rsidRPr="00C346E2" w:rsidRDefault="00B818D1" w:rsidP="000D55C9">
            <w:pPr>
              <w:autoSpaceDE w:val="0"/>
              <w:autoSpaceDN w:val="0"/>
              <w:adjustRightInd w:val="0"/>
              <w:jc w:val="center"/>
              <w:rPr>
                <w:sz w:val="16"/>
                <w:szCs w:val="16"/>
              </w:rPr>
            </w:pPr>
          </w:p>
        </w:tc>
        <w:tc>
          <w:tcPr>
            <w:tcW w:w="2049" w:type="dxa"/>
            <w:tcBorders>
              <w:top w:val="single" w:sz="4" w:space="0" w:color="auto"/>
              <w:left w:val="single" w:sz="4" w:space="0" w:color="auto"/>
              <w:bottom w:val="single" w:sz="4" w:space="0" w:color="auto"/>
              <w:right w:val="single" w:sz="4" w:space="0" w:color="auto"/>
            </w:tcBorders>
          </w:tcPr>
          <w:p w14:paraId="003748D9" w14:textId="77777777" w:rsidR="00B818D1" w:rsidRPr="00C346E2" w:rsidRDefault="00B818D1" w:rsidP="000D55C9">
            <w:pPr>
              <w:jc w:val="center"/>
              <w:rPr>
                <w:sz w:val="16"/>
                <w:szCs w:val="16"/>
                <w:lang w:eastAsia="en-US"/>
              </w:rPr>
            </w:pPr>
            <w:r w:rsidRPr="00C346E2">
              <w:rPr>
                <w:sz w:val="16"/>
                <w:szCs w:val="16"/>
                <w:lang w:eastAsia="en-US"/>
              </w:rPr>
              <w:t>Ставка за тепловую энергию, руб./Гкал</w:t>
            </w:r>
          </w:p>
        </w:tc>
        <w:tc>
          <w:tcPr>
            <w:tcW w:w="2099" w:type="dxa"/>
            <w:tcBorders>
              <w:left w:val="single" w:sz="4" w:space="0" w:color="auto"/>
              <w:bottom w:val="single" w:sz="4" w:space="0" w:color="auto"/>
              <w:right w:val="single" w:sz="4" w:space="0" w:color="auto"/>
            </w:tcBorders>
          </w:tcPr>
          <w:p w14:paraId="63F25CC9" w14:textId="77777777" w:rsidR="00B818D1" w:rsidRPr="00C346E2" w:rsidRDefault="00B818D1" w:rsidP="000D55C9">
            <w:pPr>
              <w:jc w:val="center"/>
              <w:rPr>
                <w:sz w:val="16"/>
                <w:szCs w:val="16"/>
                <w:lang w:eastAsia="en-US"/>
              </w:rPr>
            </w:pPr>
            <w:r w:rsidRPr="00C346E2">
              <w:rPr>
                <w:sz w:val="16"/>
                <w:szCs w:val="16"/>
                <w:lang w:eastAsia="en-US"/>
              </w:rPr>
              <w:t>Ставка платы за мощность, тыс. руб. мес./Гкал/ч</w:t>
            </w:r>
          </w:p>
        </w:tc>
      </w:tr>
      <w:tr w:rsidR="00B818D1" w:rsidRPr="00C346E2" w14:paraId="2BDBE38A" w14:textId="77777777" w:rsidTr="000D55C9">
        <w:trPr>
          <w:jc w:val="center"/>
        </w:trPr>
        <w:tc>
          <w:tcPr>
            <w:tcW w:w="480" w:type="dxa"/>
            <w:tcBorders>
              <w:top w:val="single" w:sz="4" w:space="0" w:color="auto"/>
              <w:left w:val="single" w:sz="4" w:space="0" w:color="auto"/>
              <w:bottom w:val="single" w:sz="4" w:space="0" w:color="auto"/>
              <w:right w:val="single" w:sz="4" w:space="0" w:color="auto"/>
            </w:tcBorders>
            <w:hideMark/>
          </w:tcPr>
          <w:p w14:paraId="67401B6D" w14:textId="77777777" w:rsidR="00B818D1" w:rsidRPr="00C346E2" w:rsidRDefault="00B818D1" w:rsidP="000D55C9">
            <w:pPr>
              <w:ind w:right="-82"/>
              <w:jc w:val="center"/>
              <w:rPr>
                <w:rFonts w:eastAsia="Calibri"/>
                <w:b/>
                <w:bCs/>
                <w:sz w:val="16"/>
                <w:szCs w:val="16"/>
              </w:rPr>
            </w:pPr>
            <w:r>
              <w:rPr>
                <w:rFonts w:eastAsia="Calibri"/>
                <w:b/>
                <w:bCs/>
                <w:sz w:val="16"/>
                <w:szCs w:val="16"/>
              </w:rPr>
              <w:t>1</w:t>
            </w:r>
            <w:r w:rsidRPr="00C346E2">
              <w:rPr>
                <w:rFonts w:eastAsia="Calibri"/>
                <w:b/>
                <w:bCs/>
                <w:sz w:val="16"/>
                <w:szCs w:val="16"/>
              </w:rPr>
              <w:t>.</w:t>
            </w:r>
          </w:p>
        </w:tc>
        <w:tc>
          <w:tcPr>
            <w:tcW w:w="3059" w:type="dxa"/>
            <w:tcBorders>
              <w:top w:val="single" w:sz="4" w:space="0" w:color="auto"/>
              <w:left w:val="single" w:sz="4" w:space="0" w:color="auto"/>
              <w:bottom w:val="single" w:sz="4" w:space="0" w:color="auto"/>
              <w:right w:val="single" w:sz="4" w:space="0" w:color="auto"/>
            </w:tcBorders>
            <w:hideMark/>
          </w:tcPr>
          <w:p w14:paraId="216902C9" w14:textId="77777777" w:rsidR="00B818D1" w:rsidRPr="00C346E2" w:rsidRDefault="00B818D1" w:rsidP="000D55C9">
            <w:pPr>
              <w:rPr>
                <w:rFonts w:eastAsia="Calibri"/>
                <w:sz w:val="18"/>
                <w:szCs w:val="18"/>
              </w:rPr>
            </w:pPr>
            <w:r w:rsidRPr="00E86F26">
              <w:rPr>
                <w:sz w:val="18"/>
                <w:szCs w:val="18"/>
              </w:rPr>
              <w:t>С 1 января по 30 сентября 2026 г.</w:t>
            </w:r>
          </w:p>
        </w:tc>
        <w:tc>
          <w:tcPr>
            <w:tcW w:w="1985" w:type="dxa"/>
            <w:tcBorders>
              <w:top w:val="single" w:sz="4" w:space="0" w:color="auto"/>
              <w:left w:val="single" w:sz="4" w:space="0" w:color="auto"/>
              <w:bottom w:val="single" w:sz="4" w:space="0" w:color="auto"/>
              <w:right w:val="single" w:sz="4" w:space="0" w:color="auto"/>
            </w:tcBorders>
          </w:tcPr>
          <w:p w14:paraId="549C98DC" w14:textId="77777777" w:rsidR="00B818D1" w:rsidRPr="00C346E2" w:rsidRDefault="00B818D1" w:rsidP="000D55C9">
            <w:pPr>
              <w:jc w:val="center"/>
              <w:rPr>
                <w:sz w:val="18"/>
                <w:szCs w:val="18"/>
              </w:rPr>
            </w:pPr>
            <w:r>
              <w:rPr>
                <w:sz w:val="18"/>
                <w:szCs w:val="18"/>
              </w:rPr>
              <w:t>32,64</w:t>
            </w:r>
          </w:p>
        </w:tc>
        <w:tc>
          <w:tcPr>
            <w:tcW w:w="2049" w:type="dxa"/>
            <w:tcBorders>
              <w:top w:val="single" w:sz="4" w:space="0" w:color="auto"/>
              <w:left w:val="single" w:sz="4" w:space="0" w:color="auto"/>
              <w:bottom w:val="single" w:sz="4" w:space="0" w:color="auto"/>
              <w:right w:val="single" w:sz="4" w:space="0" w:color="auto"/>
            </w:tcBorders>
            <w:vAlign w:val="center"/>
          </w:tcPr>
          <w:p w14:paraId="16A10079" w14:textId="77777777" w:rsidR="00B818D1" w:rsidRPr="00C346E2" w:rsidRDefault="00B818D1" w:rsidP="000D55C9">
            <w:pPr>
              <w:jc w:val="center"/>
              <w:rPr>
                <w:sz w:val="18"/>
                <w:szCs w:val="18"/>
              </w:rPr>
            </w:pPr>
            <w:r w:rsidRPr="00C346E2">
              <w:rPr>
                <w:sz w:val="18"/>
                <w:szCs w:val="18"/>
              </w:rPr>
              <w:t>-</w:t>
            </w:r>
          </w:p>
        </w:tc>
        <w:tc>
          <w:tcPr>
            <w:tcW w:w="2099" w:type="dxa"/>
            <w:tcBorders>
              <w:top w:val="single" w:sz="4" w:space="0" w:color="auto"/>
              <w:left w:val="single" w:sz="4" w:space="0" w:color="auto"/>
              <w:bottom w:val="single" w:sz="4" w:space="0" w:color="auto"/>
              <w:right w:val="single" w:sz="4" w:space="0" w:color="auto"/>
            </w:tcBorders>
          </w:tcPr>
          <w:p w14:paraId="399BDF8C" w14:textId="77777777" w:rsidR="00B818D1" w:rsidRPr="00C346E2" w:rsidRDefault="00B818D1" w:rsidP="000D55C9">
            <w:pPr>
              <w:jc w:val="center"/>
              <w:rPr>
                <w:sz w:val="18"/>
                <w:szCs w:val="18"/>
              </w:rPr>
            </w:pPr>
            <w:r w:rsidRPr="00C346E2">
              <w:rPr>
                <w:sz w:val="18"/>
                <w:szCs w:val="18"/>
              </w:rPr>
              <w:t>-</w:t>
            </w:r>
          </w:p>
        </w:tc>
      </w:tr>
      <w:tr w:rsidR="00B818D1" w:rsidRPr="00C346E2" w14:paraId="3E5A2121" w14:textId="77777777" w:rsidTr="000D55C9">
        <w:trPr>
          <w:jc w:val="center"/>
        </w:trPr>
        <w:tc>
          <w:tcPr>
            <w:tcW w:w="480" w:type="dxa"/>
            <w:tcBorders>
              <w:top w:val="single" w:sz="4" w:space="0" w:color="auto"/>
              <w:left w:val="single" w:sz="4" w:space="0" w:color="auto"/>
              <w:bottom w:val="single" w:sz="4" w:space="0" w:color="auto"/>
              <w:right w:val="single" w:sz="4" w:space="0" w:color="auto"/>
            </w:tcBorders>
            <w:hideMark/>
          </w:tcPr>
          <w:p w14:paraId="2DB4EB44" w14:textId="77777777" w:rsidR="00B818D1" w:rsidRPr="00C346E2" w:rsidRDefault="00B818D1" w:rsidP="000D55C9">
            <w:pPr>
              <w:ind w:right="-82"/>
              <w:jc w:val="center"/>
              <w:rPr>
                <w:rFonts w:eastAsia="Calibri"/>
                <w:b/>
                <w:bCs/>
                <w:sz w:val="16"/>
                <w:szCs w:val="16"/>
              </w:rPr>
            </w:pPr>
            <w:r>
              <w:rPr>
                <w:rFonts w:eastAsia="Calibri"/>
                <w:b/>
                <w:bCs/>
                <w:sz w:val="16"/>
                <w:szCs w:val="16"/>
              </w:rPr>
              <w:t>2</w:t>
            </w:r>
            <w:r w:rsidRPr="00C346E2">
              <w:rPr>
                <w:rFonts w:eastAsia="Calibri"/>
                <w:b/>
                <w:bCs/>
                <w:sz w:val="16"/>
                <w:szCs w:val="16"/>
              </w:rPr>
              <w:t>.</w:t>
            </w:r>
          </w:p>
        </w:tc>
        <w:tc>
          <w:tcPr>
            <w:tcW w:w="3059" w:type="dxa"/>
            <w:tcBorders>
              <w:top w:val="single" w:sz="4" w:space="0" w:color="auto"/>
              <w:left w:val="single" w:sz="4" w:space="0" w:color="auto"/>
              <w:bottom w:val="single" w:sz="4" w:space="0" w:color="auto"/>
              <w:right w:val="single" w:sz="4" w:space="0" w:color="auto"/>
            </w:tcBorders>
            <w:hideMark/>
          </w:tcPr>
          <w:p w14:paraId="10B26A25" w14:textId="77777777" w:rsidR="00B818D1" w:rsidRPr="00C346E2" w:rsidRDefault="00B818D1" w:rsidP="000D55C9">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1985" w:type="dxa"/>
            <w:tcBorders>
              <w:top w:val="single" w:sz="4" w:space="0" w:color="auto"/>
              <w:left w:val="single" w:sz="4" w:space="0" w:color="auto"/>
              <w:bottom w:val="single" w:sz="4" w:space="0" w:color="auto"/>
              <w:right w:val="single" w:sz="4" w:space="0" w:color="auto"/>
            </w:tcBorders>
          </w:tcPr>
          <w:p w14:paraId="279ECA23" w14:textId="77777777" w:rsidR="00B818D1" w:rsidRPr="00C346E2" w:rsidRDefault="00B818D1" w:rsidP="000D55C9">
            <w:pPr>
              <w:jc w:val="center"/>
              <w:rPr>
                <w:sz w:val="18"/>
                <w:szCs w:val="18"/>
              </w:rPr>
            </w:pPr>
            <w:r>
              <w:rPr>
                <w:sz w:val="18"/>
                <w:szCs w:val="18"/>
              </w:rPr>
              <w:t>35,87</w:t>
            </w:r>
          </w:p>
        </w:tc>
        <w:tc>
          <w:tcPr>
            <w:tcW w:w="2049" w:type="dxa"/>
            <w:tcBorders>
              <w:top w:val="single" w:sz="4" w:space="0" w:color="auto"/>
              <w:left w:val="single" w:sz="4" w:space="0" w:color="auto"/>
              <w:bottom w:val="single" w:sz="4" w:space="0" w:color="auto"/>
              <w:right w:val="single" w:sz="4" w:space="0" w:color="auto"/>
            </w:tcBorders>
            <w:vAlign w:val="center"/>
          </w:tcPr>
          <w:p w14:paraId="11BD5924" w14:textId="77777777" w:rsidR="00B818D1" w:rsidRPr="00C346E2" w:rsidRDefault="00B818D1" w:rsidP="000D55C9">
            <w:pPr>
              <w:jc w:val="center"/>
              <w:rPr>
                <w:sz w:val="18"/>
                <w:szCs w:val="18"/>
              </w:rPr>
            </w:pPr>
            <w:r w:rsidRPr="00C346E2">
              <w:rPr>
                <w:sz w:val="18"/>
                <w:szCs w:val="18"/>
              </w:rPr>
              <w:t>-</w:t>
            </w:r>
          </w:p>
        </w:tc>
        <w:tc>
          <w:tcPr>
            <w:tcW w:w="2099" w:type="dxa"/>
            <w:tcBorders>
              <w:top w:val="single" w:sz="4" w:space="0" w:color="auto"/>
              <w:left w:val="single" w:sz="4" w:space="0" w:color="auto"/>
              <w:bottom w:val="single" w:sz="4" w:space="0" w:color="auto"/>
              <w:right w:val="single" w:sz="4" w:space="0" w:color="auto"/>
            </w:tcBorders>
          </w:tcPr>
          <w:p w14:paraId="281164F0" w14:textId="77777777" w:rsidR="00B818D1" w:rsidRPr="00C346E2" w:rsidRDefault="00B818D1" w:rsidP="000D55C9">
            <w:pPr>
              <w:jc w:val="center"/>
              <w:rPr>
                <w:sz w:val="18"/>
                <w:szCs w:val="18"/>
              </w:rPr>
            </w:pPr>
            <w:r w:rsidRPr="00C346E2">
              <w:rPr>
                <w:sz w:val="18"/>
                <w:szCs w:val="18"/>
              </w:rPr>
              <w:t>-</w:t>
            </w:r>
          </w:p>
        </w:tc>
      </w:tr>
      <w:tr w:rsidR="00B818D1" w:rsidRPr="00C346E2" w14:paraId="40869B3A" w14:textId="77777777" w:rsidTr="000D55C9">
        <w:trPr>
          <w:trHeight w:val="238"/>
          <w:jc w:val="center"/>
        </w:trPr>
        <w:tc>
          <w:tcPr>
            <w:tcW w:w="480" w:type="dxa"/>
            <w:tcBorders>
              <w:top w:val="single" w:sz="4" w:space="0" w:color="auto"/>
              <w:left w:val="single" w:sz="4" w:space="0" w:color="auto"/>
              <w:bottom w:val="single" w:sz="4" w:space="0" w:color="auto"/>
              <w:right w:val="single" w:sz="4" w:space="0" w:color="auto"/>
            </w:tcBorders>
          </w:tcPr>
          <w:p w14:paraId="22B5D5F1" w14:textId="77777777" w:rsidR="00B818D1" w:rsidRPr="00C346E2" w:rsidRDefault="00B818D1" w:rsidP="000D55C9">
            <w:pPr>
              <w:autoSpaceDE w:val="0"/>
              <w:autoSpaceDN w:val="0"/>
              <w:adjustRightInd w:val="0"/>
              <w:ind w:right="-82"/>
              <w:jc w:val="center"/>
            </w:pPr>
          </w:p>
        </w:tc>
        <w:tc>
          <w:tcPr>
            <w:tcW w:w="7093" w:type="dxa"/>
            <w:gridSpan w:val="3"/>
            <w:tcBorders>
              <w:top w:val="single" w:sz="4" w:space="0" w:color="auto"/>
              <w:left w:val="single" w:sz="4" w:space="0" w:color="auto"/>
              <w:bottom w:val="single" w:sz="4" w:space="0" w:color="auto"/>
              <w:right w:val="single" w:sz="4" w:space="0" w:color="auto"/>
            </w:tcBorders>
            <w:vAlign w:val="center"/>
            <w:hideMark/>
          </w:tcPr>
          <w:p w14:paraId="34DD480E" w14:textId="77777777" w:rsidR="00B818D1" w:rsidRPr="00C346E2" w:rsidRDefault="00B818D1" w:rsidP="000D55C9">
            <w:pPr>
              <w:autoSpaceDE w:val="0"/>
              <w:autoSpaceDN w:val="0"/>
              <w:adjustRightInd w:val="0"/>
              <w:jc w:val="both"/>
              <w:rPr>
                <w:b/>
                <w:sz w:val="18"/>
                <w:szCs w:val="18"/>
              </w:rPr>
            </w:pPr>
            <w:r w:rsidRPr="00C346E2">
              <w:rPr>
                <w:b/>
                <w:sz w:val="18"/>
                <w:szCs w:val="18"/>
              </w:rPr>
              <w:t>Население (с учетом НДС)</w:t>
            </w:r>
          </w:p>
        </w:tc>
        <w:tc>
          <w:tcPr>
            <w:tcW w:w="2099" w:type="dxa"/>
            <w:tcBorders>
              <w:top w:val="single" w:sz="4" w:space="0" w:color="auto"/>
              <w:left w:val="single" w:sz="4" w:space="0" w:color="auto"/>
              <w:bottom w:val="single" w:sz="4" w:space="0" w:color="auto"/>
              <w:right w:val="single" w:sz="4" w:space="0" w:color="auto"/>
            </w:tcBorders>
          </w:tcPr>
          <w:p w14:paraId="28222232" w14:textId="77777777" w:rsidR="00B818D1" w:rsidRPr="00C346E2" w:rsidRDefault="00B818D1" w:rsidP="000D55C9">
            <w:pPr>
              <w:autoSpaceDE w:val="0"/>
              <w:autoSpaceDN w:val="0"/>
              <w:adjustRightInd w:val="0"/>
              <w:jc w:val="both"/>
              <w:rPr>
                <w:b/>
                <w:sz w:val="18"/>
                <w:szCs w:val="18"/>
              </w:rPr>
            </w:pPr>
          </w:p>
        </w:tc>
      </w:tr>
      <w:tr w:rsidR="00B818D1" w:rsidRPr="00C346E2" w14:paraId="077C0B8B" w14:textId="77777777" w:rsidTr="000D55C9">
        <w:trPr>
          <w:jc w:val="center"/>
        </w:trPr>
        <w:tc>
          <w:tcPr>
            <w:tcW w:w="480" w:type="dxa"/>
            <w:tcBorders>
              <w:top w:val="single" w:sz="4" w:space="0" w:color="auto"/>
              <w:left w:val="single" w:sz="4" w:space="0" w:color="auto"/>
              <w:bottom w:val="single" w:sz="4" w:space="0" w:color="auto"/>
              <w:right w:val="single" w:sz="4" w:space="0" w:color="auto"/>
            </w:tcBorders>
            <w:vAlign w:val="center"/>
            <w:hideMark/>
          </w:tcPr>
          <w:p w14:paraId="06FDC95B" w14:textId="77777777" w:rsidR="00B818D1" w:rsidRPr="00C346E2" w:rsidRDefault="00B818D1" w:rsidP="000D55C9">
            <w:pPr>
              <w:ind w:right="-82"/>
              <w:jc w:val="center"/>
              <w:rPr>
                <w:rFonts w:eastAsia="Calibri"/>
                <w:b/>
                <w:bCs/>
                <w:sz w:val="16"/>
                <w:szCs w:val="16"/>
              </w:rPr>
            </w:pPr>
            <w:r>
              <w:rPr>
                <w:rFonts w:eastAsia="Calibri"/>
                <w:b/>
                <w:bCs/>
                <w:sz w:val="16"/>
                <w:szCs w:val="16"/>
              </w:rPr>
              <w:t>3</w:t>
            </w:r>
            <w:r w:rsidRPr="00C346E2">
              <w:rPr>
                <w:rFonts w:eastAsia="Calibri"/>
                <w:b/>
                <w:bCs/>
                <w:sz w:val="16"/>
                <w:szCs w:val="16"/>
              </w:rPr>
              <w:t>.</w:t>
            </w:r>
          </w:p>
        </w:tc>
        <w:tc>
          <w:tcPr>
            <w:tcW w:w="3059" w:type="dxa"/>
            <w:tcBorders>
              <w:top w:val="single" w:sz="4" w:space="0" w:color="auto"/>
              <w:left w:val="single" w:sz="4" w:space="0" w:color="auto"/>
              <w:bottom w:val="single" w:sz="4" w:space="0" w:color="auto"/>
              <w:right w:val="single" w:sz="4" w:space="0" w:color="auto"/>
            </w:tcBorders>
          </w:tcPr>
          <w:p w14:paraId="51224DE6" w14:textId="77777777" w:rsidR="00B818D1" w:rsidRPr="00C346E2" w:rsidRDefault="00B818D1" w:rsidP="000D55C9">
            <w:pPr>
              <w:rPr>
                <w:rFonts w:eastAsia="Calibri"/>
                <w:sz w:val="18"/>
                <w:szCs w:val="18"/>
              </w:rPr>
            </w:pPr>
            <w:r w:rsidRPr="00E86F26">
              <w:rPr>
                <w:sz w:val="18"/>
                <w:szCs w:val="18"/>
              </w:rPr>
              <w:t>С 1 января по 30 сентября 2026 г.</w:t>
            </w:r>
          </w:p>
        </w:tc>
        <w:tc>
          <w:tcPr>
            <w:tcW w:w="1985" w:type="dxa"/>
            <w:tcBorders>
              <w:top w:val="single" w:sz="4" w:space="0" w:color="auto"/>
              <w:left w:val="nil"/>
              <w:bottom w:val="single" w:sz="4" w:space="0" w:color="auto"/>
              <w:right w:val="single" w:sz="4" w:space="0" w:color="auto"/>
            </w:tcBorders>
            <w:vAlign w:val="center"/>
            <w:hideMark/>
          </w:tcPr>
          <w:p w14:paraId="2C133FFB" w14:textId="77777777" w:rsidR="00B818D1" w:rsidRPr="00C346E2" w:rsidRDefault="00B818D1" w:rsidP="000D55C9">
            <w:pPr>
              <w:jc w:val="center"/>
              <w:rPr>
                <w:sz w:val="18"/>
                <w:szCs w:val="18"/>
              </w:rPr>
            </w:pPr>
            <w:r w:rsidRPr="00C346E2">
              <w:rPr>
                <w:sz w:val="18"/>
                <w:szCs w:val="18"/>
              </w:rPr>
              <w:t>-</w:t>
            </w:r>
          </w:p>
        </w:tc>
        <w:tc>
          <w:tcPr>
            <w:tcW w:w="2049" w:type="dxa"/>
            <w:tcBorders>
              <w:top w:val="single" w:sz="4" w:space="0" w:color="auto"/>
              <w:left w:val="single" w:sz="4" w:space="0" w:color="auto"/>
              <w:bottom w:val="single" w:sz="4" w:space="0" w:color="auto"/>
              <w:right w:val="single" w:sz="4" w:space="0" w:color="auto"/>
            </w:tcBorders>
            <w:vAlign w:val="center"/>
            <w:hideMark/>
          </w:tcPr>
          <w:p w14:paraId="798A4856" w14:textId="77777777" w:rsidR="00B818D1" w:rsidRPr="00C346E2" w:rsidRDefault="00B818D1" w:rsidP="000D55C9">
            <w:pPr>
              <w:jc w:val="center"/>
              <w:rPr>
                <w:sz w:val="18"/>
                <w:szCs w:val="18"/>
              </w:rPr>
            </w:pPr>
            <w:r w:rsidRPr="00C346E2">
              <w:rPr>
                <w:sz w:val="18"/>
                <w:szCs w:val="18"/>
              </w:rPr>
              <w:t>-</w:t>
            </w:r>
          </w:p>
        </w:tc>
        <w:tc>
          <w:tcPr>
            <w:tcW w:w="2099" w:type="dxa"/>
            <w:tcBorders>
              <w:top w:val="single" w:sz="4" w:space="0" w:color="auto"/>
              <w:left w:val="single" w:sz="4" w:space="0" w:color="auto"/>
              <w:bottom w:val="single" w:sz="4" w:space="0" w:color="auto"/>
              <w:right w:val="single" w:sz="4" w:space="0" w:color="auto"/>
            </w:tcBorders>
          </w:tcPr>
          <w:p w14:paraId="4906085F" w14:textId="77777777" w:rsidR="00B818D1" w:rsidRPr="00C346E2" w:rsidRDefault="00B818D1" w:rsidP="000D55C9">
            <w:pPr>
              <w:jc w:val="center"/>
              <w:rPr>
                <w:sz w:val="18"/>
                <w:szCs w:val="18"/>
              </w:rPr>
            </w:pPr>
            <w:r w:rsidRPr="00C346E2">
              <w:rPr>
                <w:sz w:val="18"/>
                <w:szCs w:val="18"/>
              </w:rPr>
              <w:t>-</w:t>
            </w:r>
          </w:p>
        </w:tc>
      </w:tr>
      <w:tr w:rsidR="00B818D1" w:rsidRPr="00C346E2" w14:paraId="20A0FA18" w14:textId="77777777" w:rsidTr="000D55C9">
        <w:trPr>
          <w:jc w:val="center"/>
        </w:trPr>
        <w:tc>
          <w:tcPr>
            <w:tcW w:w="480" w:type="dxa"/>
            <w:tcBorders>
              <w:top w:val="single" w:sz="4" w:space="0" w:color="auto"/>
              <w:left w:val="single" w:sz="4" w:space="0" w:color="auto"/>
              <w:bottom w:val="single" w:sz="4" w:space="0" w:color="auto"/>
              <w:right w:val="single" w:sz="4" w:space="0" w:color="auto"/>
            </w:tcBorders>
            <w:vAlign w:val="center"/>
            <w:hideMark/>
          </w:tcPr>
          <w:p w14:paraId="3CD37D9B" w14:textId="77777777" w:rsidR="00B818D1" w:rsidRPr="00C346E2" w:rsidRDefault="00B818D1" w:rsidP="000D55C9">
            <w:pPr>
              <w:ind w:right="-82"/>
              <w:jc w:val="center"/>
              <w:rPr>
                <w:rFonts w:eastAsia="Calibri"/>
                <w:b/>
                <w:bCs/>
                <w:sz w:val="16"/>
                <w:szCs w:val="16"/>
              </w:rPr>
            </w:pPr>
            <w:r>
              <w:rPr>
                <w:rFonts w:eastAsia="Calibri"/>
                <w:b/>
                <w:bCs/>
                <w:sz w:val="16"/>
                <w:szCs w:val="16"/>
              </w:rPr>
              <w:t>4</w:t>
            </w:r>
            <w:r w:rsidRPr="00C346E2">
              <w:rPr>
                <w:rFonts w:eastAsia="Calibri"/>
                <w:b/>
                <w:bCs/>
                <w:sz w:val="16"/>
                <w:szCs w:val="16"/>
              </w:rPr>
              <w:t>.</w:t>
            </w:r>
          </w:p>
        </w:tc>
        <w:tc>
          <w:tcPr>
            <w:tcW w:w="3059" w:type="dxa"/>
            <w:tcBorders>
              <w:top w:val="single" w:sz="4" w:space="0" w:color="auto"/>
              <w:left w:val="single" w:sz="4" w:space="0" w:color="auto"/>
              <w:bottom w:val="single" w:sz="4" w:space="0" w:color="auto"/>
              <w:right w:val="single" w:sz="4" w:space="0" w:color="auto"/>
            </w:tcBorders>
          </w:tcPr>
          <w:p w14:paraId="1886804C" w14:textId="77777777" w:rsidR="00B818D1" w:rsidRPr="00C346E2" w:rsidRDefault="00B818D1" w:rsidP="000D55C9">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1985" w:type="dxa"/>
            <w:tcBorders>
              <w:top w:val="single" w:sz="4" w:space="0" w:color="auto"/>
              <w:left w:val="nil"/>
              <w:bottom w:val="single" w:sz="4" w:space="0" w:color="auto"/>
              <w:right w:val="single" w:sz="4" w:space="0" w:color="auto"/>
            </w:tcBorders>
            <w:vAlign w:val="center"/>
            <w:hideMark/>
          </w:tcPr>
          <w:p w14:paraId="7AF4A70B" w14:textId="77777777" w:rsidR="00B818D1" w:rsidRPr="00C346E2" w:rsidRDefault="00B818D1" w:rsidP="000D55C9">
            <w:pPr>
              <w:jc w:val="center"/>
              <w:rPr>
                <w:sz w:val="18"/>
                <w:szCs w:val="18"/>
              </w:rPr>
            </w:pPr>
            <w:r w:rsidRPr="00C346E2">
              <w:rPr>
                <w:sz w:val="18"/>
                <w:szCs w:val="18"/>
              </w:rPr>
              <w:t>-</w:t>
            </w:r>
          </w:p>
        </w:tc>
        <w:tc>
          <w:tcPr>
            <w:tcW w:w="2049" w:type="dxa"/>
            <w:tcBorders>
              <w:top w:val="single" w:sz="4" w:space="0" w:color="auto"/>
              <w:left w:val="single" w:sz="4" w:space="0" w:color="auto"/>
              <w:bottom w:val="single" w:sz="4" w:space="0" w:color="auto"/>
              <w:right w:val="single" w:sz="4" w:space="0" w:color="auto"/>
            </w:tcBorders>
            <w:vAlign w:val="center"/>
            <w:hideMark/>
          </w:tcPr>
          <w:p w14:paraId="16B93D1F" w14:textId="77777777" w:rsidR="00B818D1" w:rsidRPr="00C346E2" w:rsidRDefault="00B818D1" w:rsidP="000D55C9">
            <w:pPr>
              <w:jc w:val="center"/>
              <w:rPr>
                <w:sz w:val="18"/>
                <w:szCs w:val="18"/>
              </w:rPr>
            </w:pPr>
            <w:r w:rsidRPr="00C346E2">
              <w:rPr>
                <w:sz w:val="18"/>
                <w:szCs w:val="18"/>
              </w:rPr>
              <w:t>-</w:t>
            </w:r>
          </w:p>
        </w:tc>
        <w:tc>
          <w:tcPr>
            <w:tcW w:w="2099" w:type="dxa"/>
            <w:tcBorders>
              <w:top w:val="single" w:sz="4" w:space="0" w:color="auto"/>
              <w:left w:val="single" w:sz="4" w:space="0" w:color="auto"/>
              <w:bottom w:val="single" w:sz="4" w:space="0" w:color="auto"/>
              <w:right w:val="single" w:sz="4" w:space="0" w:color="auto"/>
            </w:tcBorders>
          </w:tcPr>
          <w:p w14:paraId="5B6A85EF" w14:textId="77777777" w:rsidR="00B818D1" w:rsidRPr="00C346E2" w:rsidRDefault="00B818D1" w:rsidP="000D55C9">
            <w:pPr>
              <w:jc w:val="center"/>
              <w:rPr>
                <w:sz w:val="18"/>
                <w:szCs w:val="18"/>
              </w:rPr>
            </w:pPr>
            <w:r w:rsidRPr="00C346E2">
              <w:rPr>
                <w:sz w:val="18"/>
                <w:szCs w:val="18"/>
              </w:rPr>
              <w:t>-</w:t>
            </w:r>
          </w:p>
        </w:tc>
      </w:tr>
    </w:tbl>
    <w:p w14:paraId="3598F861" w14:textId="77777777" w:rsidR="005210EF" w:rsidRDefault="005210EF" w:rsidP="005210EF">
      <w:pPr>
        <w:autoSpaceDE w:val="0"/>
        <w:autoSpaceDN w:val="0"/>
        <w:adjustRightInd w:val="0"/>
        <w:jc w:val="both"/>
        <w:rPr>
          <w:sz w:val="20"/>
          <w:szCs w:val="24"/>
        </w:rPr>
      </w:pPr>
      <w:r w:rsidRPr="00C346E2">
        <w:rPr>
          <w:sz w:val="20"/>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Pr>
          <w:sz w:val="20"/>
          <w:szCs w:val="24"/>
        </w:rPr>
        <w:t>».</w:t>
      </w:r>
    </w:p>
    <w:p w14:paraId="487D6E6A" w14:textId="77777777" w:rsidR="005210EF" w:rsidRPr="003D66A1" w:rsidRDefault="005210EF" w:rsidP="005210EF">
      <w:pPr>
        <w:autoSpaceDE w:val="0"/>
        <w:autoSpaceDN w:val="0"/>
        <w:adjustRightInd w:val="0"/>
        <w:ind w:firstLine="709"/>
        <w:jc w:val="both"/>
        <w:rPr>
          <w:bCs/>
          <w:sz w:val="24"/>
          <w:szCs w:val="24"/>
        </w:rPr>
      </w:pPr>
      <w:r w:rsidRPr="003D66A1">
        <w:rPr>
          <w:b/>
          <w:bCs/>
          <w:sz w:val="24"/>
          <w:szCs w:val="24"/>
        </w:rPr>
        <w:t xml:space="preserve">1.3. </w:t>
      </w:r>
      <w:r w:rsidRPr="003D66A1">
        <w:rPr>
          <w:bCs/>
          <w:sz w:val="24"/>
          <w:szCs w:val="24"/>
        </w:rPr>
        <w:t>В пункте 4 решения:</w:t>
      </w:r>
    </w:p>
    <w:p w14:paraId="3778D500"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1903FB6"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05E8F360"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4CD5D93" w14:textId="77777777" w:rsidR="00F80E8A" w:rsidRPr="00F80E8A" w:rsidRDefault="00F80E8A" w:rsidP="00F80E8A">
      <w:pPr>
        <w:jc w:val="right"/>
        <w:rPr>
          <w:sz w:val="24"/>
        </w:rPr>
      </w:pPr>
      <w:r w:rsidRPr="00BD2987">
        <w:rPr>
          <w:sz w:val="24"/>
        </w:rPr>
        <w:t>«Таблица 2</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171"/>
        <w:gridCol w:w="2410"/>
        <w:gridCol w:w="2633"/>
      </w:tblGrid>
      <w:tr w:rsidR="00B818D1" w:rsidRPr="00C346E2" w14:paraId="567BF26E" w14:textId="77777777" w:rsidTr="000D55C9">
        <w:trPr>
          <w:trHeight w:val="382"/>
          <w:jc w:val="center"/>
        </w:trPr>
        <w:tc>
          <w:tcPr>
            <w:tcW w:w="448" w:type="dxa"/>
            <w:tcBorders>
              <w:top w:val="single" w:sz="4" w:space="0" w:color="auto"/>
              <w:left w:val="single" w:sz="4" w:space="0" w:color="auto"/>
              <w:right w:val="single" w:sz="4" w:space="0" w:color="auto"/>
            </w:tcBorders>
            <w:hideMark/>
          </w:tcPr>
          <w:p w14:paraId="43ACB8BC" w14:textId="77777777" w:rsidR="00B818D1" w:rsidRPr="00C346E2" w:rsidRDefault="00B818D1" w:rsidP="000D55C9">
            <w:pPr>
              <w:autoSpaceDE w:val="0"/>
              <w:autoSpaceDN w:val="0"/>
              <w:adjustRightInd w:val="0"/>
              <w:jc w:val="center"/>
              <w:rPr>
                <w:sz w:val="16"/>
                <w:szCs w:val="16"/>
              </w:rPr>
            </w:pPr>
            <w:r w:rsidRPr="00C346E2">
              <w:rPr>
                <w:sz w:val="16"/>
                <w:szCs w:val="16"/>
              </w:rPr>
              <w:t>№ п/п</w:t>
            </w:r>
          </w:p>
        </w:tc>
        <w:tc>
          <w:tcPr>
            <w:tcW w:w="4171" w:type="dxa"/>
            <w:tcBorders>
              <w:top w:val="single" w:sz="4" w:space="0" w:color="auto"/>
              <w:left w:val="single" w:sz="4" w:space="0" w:color="auto"/>
              <w:right w:val="single" w:sz="4" w:space="0" w:color="auto"/>
            </w:tcBorders>
            <w:hideMark/>
          </w:tcPr>
          <w:p w14:paraId="5437D54B" w14:textId="77777777" w:rsidR="00B818D1" w:rsidRPr="00C346E2" w:rsidRDefault="00B818D1" w:rsidP="000D55C9">
            <w:pPr>
              <w:autoSpaceDE w:val="0"/>
              <w:autoSpaceDN w:val="0"/>
              <w:adjustRightInd w:val="0"/>
              <w:jc w:val="center"/>
              <w:rPr>
                <w:sz w:val="16"/>
                <w:szCs w:val="16"/>
              </w:rPr>
            </w:pPr>
            <w:r w:rsidRPr="00C346E2">
              <w:rPr>
                <w:sz w:val="16"/>
                <w:szCs w:val="16"/>
              </w:rPr>
              <w:t>Периоды регулирования</w:t>
            </w:r>
          </w:p>
        </w:tc>
        <w:tc>
          <w:tcPr>
            <w:tcW w:w="2410" w:type="dxa"/>
            <w:tcBorders>
              <w:top w:val="single" w:sz="4" w:space="0" w:color="auto"/>
              <w:left w:val="single" w:sz="4" w:space="0" w:color="auto"/>
              <w:right w:val="single" w:sz="4" w:space="0" w:color="auto"/>
            </w:tcBorders>
            <w:hideMark/>
          </w:tcPr>
          <w:p w14:paraId="7CFE85A5" w14:textId="77777777" w:rsidR="00B818D1" w:rsidRPr="00C346E2" w:rsidRDefault="00B818D1" w:rsidP="000D55C9">
            <w:pPr>
              <w:autoSpaceDE w:val="0"/>
              <w:autoSpaceDN w:val="0"/>
              <w:adjustRightInd w:val="0"/>
              <w:jc w:val="center"/>
              <w:rPr>
                <w:sz w:val="16"/>
                <w:szCs w:val="16"/>
                <w:vertAlign w:val="superscript"/>
              </w:rPr>
            </w:pPr>
            <w:r w:rsidRPr="00C346E2">
              <w:rPr>
                <w:sz w:val="16"/>
                <w:szCs w:val="16"/>
              </w:rPr>
              <w:t>Компонент на холодную воду (одноставочный), руб./м</w:t>
            </w:r>
            <w:r w:rsidRPr="00C346E2">
              <w:rPr>
                <w:sz w:val="16"/>
                <w:szCs w:val="16"/>
                <w:vertAlign w:val="superscript"/>
              </w:rPr>
              <w:t>3</w:t>
            </w:r>
          </w:p>
        </w:tc>
        <w:tc>
          <w:tcPr>
            <w:tcW w:w="2633" w:type="dxa"/>
            <w:tcBorders>
              <w:top w:val="single" w:sz="4" w:space="0" w:color="auto"/>
              <w:left w:val="single" w:sz="4" w:space="0" w:color="auto"/>
              <w:right w:val="single" w:sz="4" w:space="0" w:color="auto"/>
            </w:tcBorders>
          </w:tcPr>
          <w:p w14:paraId="4B59FE41" w14:textId="77777777" w:rsidR="00B818D1" w:rsidRPr="00C346E2" w:rsidRDefault="00B818D1" w:rsidP="000D55C9">
            <w:pPr>
              <w:autoSpaceDE w:val="0"/>
              <w:autoSpaceDN w:val="0"/>
              <w:adjustRightInd w:val="0"/>
              <w:jc w:val="center"/>
              <w:rPr>
                <w:sz w:val="16"/>
                <w:szCs w:val="16"/>
              </w:rPr>
            </w:pPr>
            <w:r w:rsidRPr="00C346E2">
              <w:rPr>
                <w:sz w:val="16"/>
                <w:szCs w:val="16"/>
              </w:rPr>
              <w:t>Компонент на тепловую энергию (</w:t>
            </w:r>
            <w:r>
              <w:rPr>
                <w:sz w:val="16"/>
                <w:szCs w:val="16"/>
              </w:rPr>
              <w:t>одно</w:t>
            </w:r>
            <w:r w:rsidRPr="00C346E2">
              <w:rPr>
                <w:sz w:val="16"/>
                <w:szCs w:val="16"/>
              </w:rPr>
              <w:t>ставочный)</w:t>
            </w:r>
            <w:r>
              <w:rPr>
                <w:sz w:val="16"/>
                <w:szCs w:val="16"/>
              </w:rPr>
              <w:t>, руб./Гкал</w:t>
            </w:r>
          </w:p>
        </w:tc>
      </w:tr>
      <w:tr w:rsidR="00B818D1" w:rsidRPr="00C346E2" w14:paraId="7BA0C116" w14:textId="77777777" w:rsidTr="000D55C9">
        <w:trPr>
          <w:jc w:val="center"/>
        </w:trPr>
        <w:tc>
          <w:tcPr>
            <w:tcW w:w="448" w:type="dxa"/>
            <w:tcBorders>
              <w:top w:val="single" w:sz="4" w:space="0" w:color="auto"/>
              <w:left w:val="single" w:sz="4" w:space="0" w:color="auto"/>
              <w:bottom w:val="single" w:sz="4" w:space="0" w:color="auto"/>
              <w:right w:val="single" w:sz="4" w:space="0" w:color="auto"/>
            </w:tcBorders>
            <w:hideMark/>
          </w:tcPr>
          <w:p w14:paraId="6C105899" w14:textId="77777777" w:rsidR="00B818D1" w:rsidRPr="00C346E2" w:rsidRDefault="00B818D1" w:rsidP="000D55C9">
            <w:pPr>
              <w:ind w:right="-82"/>
              <w:jc w:val="center"/>
              <w:rPr>
                <w:rFonts w:eastAsia="Calibri"/>
                <w:b/>
                <w:bCs/>
                <w:sz w:val="16"/>
                <w:szCs w:val="16"/>
              </w:rPr>
            </w:pPr>
            <w:r>
              <w:rPr>
                <w:rFonts w:eastAsia="Calibri"/>
                <w:b/>
                <w:bCs/>
                <w:sz w:val="16"/>
                <w:szCs w:val="16"/>
              </w:rPr>
              <w:t>1</w:t>
            </w:r>
            <w:r w:rsidRPr="00C346E2">
              <w:rPr>
                <w:rFonts w:eastAsia="Calibri"/>
                <w:b/>
                <w:bCs/>
                <w:sz w:val="16"/>
                <w:szCs w:val="16"/>
              </w:rPr>
              <w:t>.</w:t>
            </w:r>
          </w:p>
        </w:tc>
        <w:tc>
          <w:tcPr>
            <w:tcW w:w="4171" w:type="dxa"/>
            <w:tcBorders>
              <w:top w:val="single" w:sz="4" w:space="0" w:color="auto"/>
              <w:left w:val="single" w:sz="4" w:space="0" w:color="auto"/>
              <w:bottom w:val="single" w:sz="4" w:space="0" w:color="auto"/>
              <w:right w:val="single" w:sz="4" w:space="0" w:color="auto"/>
            </w:tcBorders>
            <w:hideMark/>
          </w:tcPr>
          <w:p w14:paraId="4A23E256" w14:textId="77777777" w:rsidR="00B818D1" w:rsidRPr="00C346E2" w:rsidRDefault="00B818D1" w:rsidP="000D55C9">
            <w:pPr>
              <w:rPr>
                <w:rFonts w:eastAsia="Calibri"/>
                <w:sz w:val="18"/>
                <w:szCs w:val="18"/>
              </w:rPr>
            </w:pPr>
            <w:r w:rsidRPr="00E86F26">
              <w:rPr>
                <w:sz w:val="18"/>
                <w:szCs w:val="18"/>
              </w:rPr>
              <w:t>С 1 января по 30 сентября 2026 г.</w:t>
            </w:r>
          </w:p>
        </w:tc>
        <w:tc>
          <w:tcPr>
            <w:tcW w:w="2410" w:type="dxa"/>
            <w:tcBorders>
              <w:top w:val="single" w:sz="4" w:space="0" w:color="auto"/>
              <w:left w:val="single" w:sz="4" w:space="0" w:color="auto"/>
              <w:bottom w:val="single" w:sz="4" w:space="0" w:color="auto"/>
              <w:right w:val="single" w:sz="4" w:space="0" w:color="auto"/>
            </w:tcBorders>
          </w:tcPr>
          <w:p w14:paraId="5DAEE7B7" w14:textId="77777777" w:rsidR="00B818D1" w:rsidRPr="00C346E2" w:rsidRDefault="00B818D1" w:rsidP="000D55C9">
            <w:pPr>
              <w:jc w:val="center"/>
              <w:rPr>
                <w:sz w:val="18"/>
                <w:szCs w:val="18"/>
              </w:rPr>
            </w:pPr>
            <w:r>
              <w:rPr>
                <w:sz w:val="18"/>
                <w:szCs w:val="18"/>
              </w:rPr>
              <w:t>43,88</w:t>
            </w:r>
          </w:p>
        </w:tc>
        <w:tc>
          <w:tcPr>
            <w:tcW w:w="2633" w:type="dxa"/>
            <w:tcBorders>
              <w:top w:val="single" w:sz="4" w:space="0" w:color="auto"/>
              <w:left w:val="single" w:sz="4" w:space="0" w:color="auto"/>
              <w:bottom w:val="single" w:sz="4" w:space="0" w:color="auto"/>
              <w:right w:val="single" w:sz="4" w:space="0" w:color="auto"/>
            </w:tcBorders>
            <w:vAlign w:val="bottom"/>
          </w:tcPr>
          <w:p w14:paraId="19FC3598" w14:textId="77777777" w:rsidR="00B818D1" w:rsidRPr="00C346E2" w:rsidRDefault="00B818D1" w:rsidP="000D55C9">
            <w:pPr>
              <w:jc w:val="center"/>
              <w:rPr>
                <w:sz w:val="18"/>
                <w:szCs w:val="18"/>
              </w:rPr>
            </w:pPr>
            <w:r>
              <w:rPr>
                <w:sz w:val="18"/>
                <w:szCs w:val="18"/>
              </w:rPr>
              <w:t>2278,06</w:t>
            </w:r>
          </w:p>
        </w:tc>
      </w:tr>
      <w:tr w:rsidR="00B818D1" w:rsidRPr="00C346E2" w14:paraId="0357E278" w14:textId="77777777" w:rsidTr="000D55C9">
        <w:trPr>
          <w:jc w:val="center"/>
        </w:trPr>
        <w:tc>
          <w:tcPr>
            <w:tcW w:w="448" w:type="dxa"/>
            <w:tcBorders>
              <w:top w:val="single" w:sz="4" w:space="0" w:color="auto"/>
              <w:left w:val="single" w:sz="4" w:space="0" w:color="auto"/>
              <w:bottom w:val="single" w:sz="4" w:space="0" w:color="auto"/>
              <w:right w:val="single" w:sz="4" w:space="0" w:color="auto"/>
            </w:tcBorders>
            <w:hideMark/>
          </w:tcPr>
          <w:p w14:paraId="611C6406" w14:textId="77777777" w:rsidR="00B818D1" w:rsidRPr="00C346E2" w:rsidRDefault="00B818D1" w:rsidP="000D55C9">
            <w:pPr>
              <w:ind w:right="-82"/>
              <w:jc w:val="center"/>
              <w:rPr>
                <w:rFonts w:eastAsia="Calibri"/>
                <w:b/>
                <w:bCs/>
                <w:sz w:val="16"/>
                <w:szCs w:val="16"/>
              </w:rPr>
            </w:pPr>
            <w:r>
              <w:rPr>
                <w:rFonts w:eastAsia="Calibri"/>
                <w:b/>
                <w:bCs/>
                <w:sz w:val="16"/>
                <w:szCs w:val="16"/>
              </w:rPr>
              <w:t>2</w:t>
            </w:r>
            <w:r w:rsidRPr="00C346E2">
              <w:rPr>
                <w:rFonts w:eastAsia="Calibri"/>
                <w:b/>
                <w:bCs/>
                <w:sz w:val="16"/>
                <w:szCs w:val="16"/>
              </w:rPr>
              <w:t>.</w:t>
            </w:r>
          </w:p>
        </w:tc>
        <w:tc>
          <w:tcPr>
            <w:tcW w:w="4171" w:type="dxa"/>
            <w:tcBorders>
              <w:top w:val="single" w:sz="4" w:space="0" w:color="auto"/>
              <w:left w:val="single" w:sz="4" w:space="0" w:color="auto"/>
              <w:bottom w:val="single" w:sz="4" w:space="0" w:color="auto"/>
              <w:right w:val="single" w:sz="4" w:space="0" w:color="auto"/>
            </w:tcBorders>
            <w:hideMark/>
          </w:tcPr>
          <w:p w14:paraId="19361DE9" w14:textId="77777777" w:rsidR="00B818D1" w:rsidRPr="00C346E2" w:rsidRDefault="00B818D1" w:rsidP="000D55C9">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2410" w:type="dxa"/>
            <w:tcBorders>
              <w:top w:val="single" w:sz="4" w:space="0" w:color="auto"/>
              <w:left w:val="single" w:sz="4" w:space="0" w:color="auto"/>
              <w:bottom w:val="single" w:sz="4" w:space="0" w:color="auto"/>
              <w:right w:val="single" w:sz="4" w:space="0" w:color="auto"/>
            </w:tcBorders>
          </w:tcPr>
          <w:p w14:paraId="4C26446B" w14:textId="77777777" w:rsidR="00B818D1" w:rsidRPr="00C346E2" w:rsidRDefault="00B818D1" w:rsidP="000D55C9">
            <w:pPr>
              <w:jc w:val="center"/>
              <w:rPr>
                <w:sz w:val="18"/>
                <w:szCs w:val="18"/>
              </w:rPr>
            </w:pPr>
            <w:r>
              <w:rPr>
                <w:sz w:val="18"/>
                <w:szCs w:val="18"/>
              </w:rPr>
              <w:t>48,22</w:t>
            </w:r>
          </w:p>
        </w:tc>
        <w:tc>
          <w:tcPr>
            <w:tcW w:w="2633" w:type="dxa"/>
            <w:tcBorders>
              <w:top w:val="single" w:sz="4" w:space="0" w:color="auto"/>
              <w:left w:val="single" w:sz="4" w:space="0" w:color="auto"/>
              <w:bottom w:val="single" w:sz="4" w:space="0" w:color="auto"/>
              <w:right w:val="single" w:sz="4" w:space="0" w:color="auto"/>
            </w:tcBorders>
            <w:vAlign w:val="bottom"/>
          </w:tcPr>
          <w:p w14:paraId="731B8F5D" w14:textId="77777777" w:rsidR="00B818D1" w:rsidRPr="00C346E2" w:rsidRDefault="00B818D1" w:rsidP="000D55C9">
            <w:pPr>
              <w:jc w:val="center"/>
              <w:rPr>
                <w:sz w:val="18"/>
                <w:szCs w:val="18"/>
              </w:rPr>
            </w:pPr>
            <w:r>
              <w:rPr>
                <w:sz w:val="18"/>
                <w:szCs w:val="18"/>
              </w:rPr>
              <w:t>2503,83</w:t>
            </w:r>
          </w:p>
        </w:tc>
      </w:tr>
      <w:tr w:rsidR="00B818D1" w:rsidRPr="00C346E2" w14:paraId="6BAB211F" w14:textId="77777777" w:rsidTr="000D55C9">
        <w:trPr>
          <w:trHeight w:val="238"/>
          <w:jc w:val="center"/>
        </w:trPr>
        <w:tc>
          <w:tcPr>
            <w:tcW w:w="448" w:type="dxa"/>
            <w:tcBorders>
              <w:top w:val="single" w:sz="4" w:space="0" w:color="auto"/>
              <w:left w:val="single" w:sz="4" w:space="0" w:color="auto"/>
              <w:bottom w:val="single" w:sz="4" w:space="0" w:color="auto"/>
              <w:right w:val="single" w:sz="4" w:space="0" w:color="auto"/>
            </w:tcBorders>
          </w:tcPr>
          <w:p w14:paraId="5D97B67C" w14:textId="77777777" w:rsidR="00B818D1" w:rsidRPr="00C346E2" w:rsidRDefault="00B818D1" w:rsidP="000D55C9">
            <w:pPr>
              <w:autoSpaceDE w:val="0"/>
              <w:autoSpaceDN w:val="0"/>
              <w:adjustRightInd w:val="0"/>
              <w:ind w:right="-82"/>
              <w:jc w:val="center"/>
            </w:pPr>
          </w:p>
        </w:tc>
        <w:tc>
          <w:tcPr>
            <w:tcW w:w="9214" w:type="dxa"/>
            <w:gridSpan w:val="3"/>
            <w:tcBorders>
              <w:top w:val="single" w:sz="4" w:space="0" w:color="auto"/>
              <w:left w:val="single" w:sz="4" w:space="0" w:color="auto"/>
              <w:bottom w:val="single" w:sz="4" w:space="0" w:color="auto"/>
              <w:right w:val="single" w:sz="4" w:space="0" w:color="auto"/>
            </w:tcBorders>
            <w:vAlign w:val="center"/>
            <w:hideMark/>
          </w:tcPr>
          <w:p w14:paraId="2040A949" w14:textId="77777777" w:rsidR="00B818D1" w:rsidRPr="00C346E2" w:rsidRDefault="00B818D1" w:rsidP="000D55C9">
            <w:pPr>
              <w:autoSpaceDE w:val="0"/>
              <w:autoSpaceDN w:val="0"/>
              <w:adjustRightInd w:val="0"/>
              <w:jc w:val="both"/>
              <w:rPr>
                <w:b/>
                <w:sz w:val="18"/>
                <w:szCs w:val="18"/>
              </w:rPr>
            </w:pPr>
            <w:r w:rsidRPr="00C346E2">
              <w:rPr>
                <w:b/>
                <w:sz w:val="18"/>
                <w:szCs w:val="18"/>
              </w:rPr>
              <w:t>Население (с учетом НДС)</w:t>
            </w:r>
          </w:p>
        </w:tc>
      </w:tr>
      <w:tr w:rsidR="00B818D1" w:rsidRPr="00C346E2" w14:paraId="1240B4F5" w14:textId="77777777" w:rsidTr="000D55C9">
        <w:trPr>
          <w:jc w:val="center"/>
        </w:trPr>
        <w:tc>
          <w:tcPr>
            <w:tcW w:w="448" w:type="dxa"/>
            <w:tcBorders>
              <w:top w:val="single" w:sz="4" w:space="0" w:color="auto"/>
              <w:left w:val="single" w:sz="4" w:space="0" w:color="auto"/>
              <w:bottom w:val="single" w:sz="4" w:space="0" w:color="auto"/>
              <w:right w:val="single" w:sz="4" w:space="0" w:color="auto"/>
            </w:tcBorders>
            <w:vAlign w:val="center"/>
            <w:hideMark/>
          </w:tcPr>
          <w:p w14:paraId="1F2286AB" w14:textId="77777777" w:rsidR="00B818D1" w:rsidRPr="00C346E2" w:rsidRDefault="00B818D1" w:rsidP="000D55C9">
            <w:pPr>
              <w:ind w:right="-82"/>
              <w:jc w:val="center"/>
              <w:rPr>
                <w:rFonts w:eastAsia="Calibri"/>
                <w:b/>
                <w:bCs/>
                <w:sz w:val="16"/>
                <w:szCs w:val="16"/>
              </w:rPr>
            </w:pPr>
            <w:r>
              <w:rPr>
                <w:rFonts w:eastAsia="Calibri"/>
                <w:b/>
                <w:bCs/>
                <w:sz w:val="16"/>
                <w:szCs w:val="16"/>
              </w:rPr>
              <w:t>3</w:t>
            </w:r>
            <w:r w:rsidRPr="00C346E2">
              <w:rPr>
                <w:rFonts w:eastAsia="Calibri"/>
                <w:b/>
                <w:bCs/>
                <w:sz w:val="16"/>
                <w:szCs w:val="16"/>
              </w:rPr>
              <w:t>.</w:t>
            </w:r>
          </w:p>
        </w:tc>
        <w:tc>
          <w:tcPr>
            <w:tcW w:w="4171" w:type="dxa"/>
            <w:tcBorders>
              <w:top w:val="single" w:sz="4" w:space="0" w:color="auto"/>
              <w:left w:val="single" w:sz="4" w:space="0" w:color="auto"/>
              <w:bottom w:val="single" w:sz="4" w:space="0" w:color="auto"/>
              <w:right w:val="single" w:sz="4" w:space="0" w:color="auto"/>
            </w:tcBorders>
          </w:tcPr>
          <w:p w14:paraId="0A9510E3" w14:textId="77777777" w:rsidR="00B818D1" w:rsidRPr="00C346E2" w:rsidRDefault="00B818D1" w:rsidP="000D55C9">
            <w:pPr>
              <w:rPr>
                <w:rFonts w:eastAsia="Calibri"/>
                <w:sz w:val="18"/>
                <w:szCs w:val="18"/>
              </w:rPr>
            </w:pPr>
            <w:r w:rsidRPr="00E86F26">
              <w:rPr>
                <w:sz w:val="18"/>
                <w:szCs w:val="18"/>
              </w:rPr>
              <w:t>С 1 января по 30 сентября 2026 г.</w:t>
            </w:r>
          </w:p>
        </w:tc>
        <w:tc>
          <w:tcPr>
            <w:tcW w:w="2410" w:type="dxa"/>
            <w:tcBorders>
              <w:top w:val="single" w:sz="4" w:space="0" w:color="auto"/>
              <w:left w:val="nil"/>
              <w:bottom w:val="single" w:sz="4" w:space="0" w:color="auto"/>
              <w:right w:val="single" w:sz="4" w:space="0" w:color="auto"/>
            </w:tcBorders>
            <w:vAlign w:val="center"/>
            <w:hideMark/>
          </w:tcPr>
          <w:p w14:paraId="13B581E0" w14:textId="77777777" w:rsidR="00B818D1" w:rsidRPr="00C346E2" w:rsidRDefault="00B818D1" w:rsidP="000D55C9">
            <w:pPr>
              <w:jc w:val="center"/>
              <w:rPr>
                <w:sz w:val="18"/>
                <w:szCs w:val="18"/>
              </w:rPr>
            </w:pPr>
            <w:r w:rsidRPr="00C346E2">
              <w:rPr>
                <w:sz w:val="18"/>
                <w:szCs w:val="18"/>
              </w:rPr>
              <w:t>-</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54424B3" w14:textId="77777777" w:rsidR="00B818D1" w:rsidRPr="00C346E2" w:rsidRDefault="00B818D1" w:rsidP="000D55C9">
            <w:pPr>
              <w:jc w:val="center"/>
              <w:rPr>
                <w:sz w:val="18"/>
                <w:szCs w:val="18"/>
              </w:rPr>
            </w:pPr>
            <w:r w:rsidRPr="00C346E2">
              <w:rPr>
                <w:sz w:val="18"/>
                <w:szCs w:val="18"/>
              </w:rPr>
              <w:t>-</w:t>
            </w:r>
          </w:p>
        </w:tc>
      </w:tr>
      <w:tr w:rsidR="00B818D1" w:rsidRPr="00C346E2" w14:paraId="4E51FC67" w14:textId="77777777" w:rsidTr="000D55C9">
        <w:trPr>
          <w:jc w:val="center"/>
        </w:trPr>
        <w:tc>
          <w:tcPr>
            <w:tcW w:w="448" w:type="dxa"/>
            <w:tcBorders>
              <w:top w:val="single" w:sz="4" w:space="0" w:color="auto"/>
              <w:left w:val="single" w:sz="4" w:space="0" w:color="auto"/>
              <w:bottom w:val="single" w:sz="4" w:space="0" w:color="auto"/>
              <w:right w:val="single" w:sz="4" w:space="0" w:color="auto"/>
            </w:tcBorders>
            <w:vAlign w:val="center"/>
            <w:hideMark/>
          </w:tcPr>
          <w:p w14:paraId="576ACAE2" w14:textId="77777777" w:rsidR="00B818D1" w:rsidRPr="00C346E2" w:rsidRDefault="00B818D1" w:rsidP="000D55C9">
            <w:pPr>
              <w:ind w:right="-82"/>
              <w:jc w:val="center"/>
              <w:rPr>
                <w:rFonts w:eastAsia="Calibri"/>
                <w:b/>
                <w:bCs/>
                <w:sz w:val="16"/>
                <w:szCs w:val="16"/>
              </w:rPr>
            </w:pPr>
            <w:r>
              <w:rPr>
                <w:rFonts w:eastAsia="Calibri"/>
                <w:b/>
                <w:bCs/>
                <w:sz w:val="16"/>
                <w:szCs w:val="16"/>
              </w:rPr>
              <w:t>4</w:t>
            </w:r>
            <w:r w:rsidRPr="00C346E2">
              <w:rPr>
                <w:rFonts w:eastAsia="Calibri"/>
                <w:b/>
                <w:bCs/>
                <w:sz w:val="16"/>
                <w:szCs w:val="16"/>
              </w:rPr>
              <w:t>.</w:t>
            </w:r>
          </w:p>
        </w:tc>
        <w:tc>
          <w:tcPr>
            <w:tcW w:w="4171" w:type="dxa"/>
            <w:tcBorders>
              <w:top w:val="single" w:sz="4" w:space="0" w:color="auto"/>
              <w:left w:val="single" w:sz="4" w:space="0" w:color="auto"/>
              <w:bottom w:val="single" w:sz="4" w:space="0" w:color="auto"/>
              <w:right w:val="single" w:sz="4" w:space="0" w:color="auto"/>
            </w:tcBorders>
          </w:tcPr>
          <w:p w14:paraId="36F61C90" w14:textId="77777777" w:rsidR="00B818D1" w:rsidRPr="00C346E2" w:rsidRDefault="00B818D1" w:rsidP="000D55C9">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2410" w:type="dxa"/>
            <w:tcBorders>
              <w:top w:val="single" w:sz="4" w:space="0" w:color="auto"/>
              <w:left w:val="nil"/>
              <w:bottom w:val="single" w:sz="4" w:space="0" w:color="auto"/>
              <w:right w:val="single" w:sz="4" w:space="0" w:color="auto"/>
            </w:tcBorders>
            <w:vAlign w:val="center"/>
            <w:hideMark/>
          </w:tcPr>
          <w:p w14:paraId="1AB29FB3" w14:textId="77777777" w:rsidR="00B818D1" w:rsidRPr="00C346E2" w:rsidRDefault="00B818D1" w:rsidP="000D55C9">
            <w:pPr>
              <w:jc w:val="center"/>
              <w:rPr>
                <w:sz w:val="18"/>
                <w:szCs w:val="18"/>
              </w:rPr>
            </w:pPr>
            <w:r w:rsidRPr="00C346E2">
              <w:rPr>
                <w:sz w:val="18"/>
                <w:szCs w:val="18"/>
              </w:rPr>
              <w:t>-</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1A55245" w14:textId="77777777" w:rsidR="00B818D1" w:rsidRPr="00C346E2" w:rsidRDefault="00B818D1" w:rsidP="000D55C9">
            <w:pPr>
              <w:jc w:val="center"/>
              <w:rPr>
                <w:sz w:val="18"/>
                <w:szCs w:val="18"/>
              </w:rPr>
            </w:pPr>
            <w:r w:rsidRPr="00C346E2">
              <w:rPr>
                <w:sz w:val="18"/>
                <w:szCs w:val="18"/>
              </w:rPr>
              <w:t>-</w:t>
            </w:r>
          </w:p>
        </w:tc>
      </w:tr>
    </w:tbl>
    <w:p w14:paraId="33363F30" w14:textId="77777777" w:rsidR="005210EF" w:rsidRPr="00C346E2" w:rsidRDefault="005210EF" w:rsidP="005210EF">
      <w:pPr>
        <w:autoSpaceDE w:val="0"/>
        <w:autoSpaceDN w:val="0"/>
        <w:adjustRightInd w:val="0"/>
        <w:jc w:val="right"/>
        <w:rPr>
          <w:sz w:val="24"/>
          <w:szCs w:val="24"/>
        </w:rPr>
      </w:pPr>
      <w:r>
        <w:rPr>
          <w:sz w:val="24"/>
          <w:szCs w:val="24"/>
        </w:rPr>
        <w:t>».</w:t>
      </w:r>
    </w:p>
    <w:p w14:paraId="4322E416" w14:textId="77777777" w:rsidR="005210EF" w:rsidRPr="003D66A1" w:rsidRDefault="005210EF" w:rsidP="005210EF">
      <w:pPr>
        <w:autoSpaceDE w:val="0"/>
        <w:autoSpaceDN w:val="0"/>
        <w:adjustRightInd w:val="0"/>
        <w:ind w:firstLine="709"/>
        <w:jc w:val="both"/>
        <w:rPr>
          <w:b/>
          <w:sz w:val="24"/>
          <w:szCs w:val="24"/>
        </w:rPr>
      </w:pPr>
      <w:r w:rsidRPr="003D66A1">
        <w:rPr>
          <w:b/>
          <w:sz w:val="24"/>
          <w:szCs w:val="24"/>
        </w:rPr>
        <w:t xml:space="preserve">1.4. </w:t>
      </w:r>
      <w:r w:rsidRPr="003D66A1">
        <w:rPr>
          <w:sz w:val="24"/>
          <w:szCs w:val="24"/>
        </w:rPr>
        <w:t>В Приложениях 1 - 3 к решению:</w:t>
      </w:r>
    </w:p>
    <w:p w14:paraId="2C94FD0E" w14:textId="77777777" w:rsidR="005210EF" w:rsidRPr="003D66A1" w:rsidRDefault="005210EF" w:rsidP="005210EF">
      <w:pPr>
        <w:autoSpaceDE w:val="0"/>
        <w:autoSpaceDN w:val="0"/>
        <w:adjustRightInd w:val="0"/>
        <w:ind w:firstLine="709"/>
        <w:jc w:val="both"/>
        <w:rPr>
          <w:sz w:val="24"/>
          <w:szCs w:val="24"/>
        </w:rPr>
      </w:pPr>
      <w:r w:rsidRPr="003D66A1">
        <w:rPr>
          <w:sz w:val="24"/>
          <w:szCs w:val="24"/>
        </w:rPr>
        <w:t>1) слова «Производственная программа по оказанию услуг горячего водоснабжения</w:t>
      </w:r>
      <w:r>
        <w:rPr>
          <w:sz w:val="24"/>
          <w:szCs w:val="24"/>
        </w:rPr>
        <w:t xml:space="preserve"> потребителям</w:t>
      </w:r>
      <w:r w:rsidRPr="003D66A1">
        <w:rPr>
          <w:sz w:val="24"/>
          <w:szCs w:val="24"/>
        </w:rPr>
        <w:t xml:space="preserve">» заменить словами «Производственная программа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в сфере горячего водоснабжения»;</w:t>
      </w:r>
    </w:p>
    <w:p w14:paraId="6ABCCC7D" w14:textId="77777777" w:rsidR="005210EF" w:rsidRPr="003D66A1" w:rsidRDefault="005210EF" w:rsidP="005210EF">
      <w:pPr>
        <w:autoSpaceDE w:val="0"/>
        <w:autoSpaceDN w:val="0"/>
        <w:adjustRightInd w:val="0"/>
        <w:ind w:firstLine="709"/>
        <w:jc w:val="both"/>
        <w:rPr>
          <w:sz w:val="24"/>
          <w:szCs w:val="24"/>
        </w:rPr>
      </w:pPr>
      <w:r w:rsidRPr="003D66A1">
        <w:rPr>
          <w:sz w:val="24"/>
          <w:szCs w:val="24"/>
        </w:rPr>
        <w:t xml:space="preserve">2) производственные программы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xml:space="preserve">, в сфере горячего водоснабжения признать утратившими силу в части периода </w:t>
      </w:r>
      <w:r w:rsidRPr="003D66A1">
        <w:rPr>
          <w:sz w:val="24"/>
          <w:szCs w:val="24"/>
        </w:rPr>
        <w:lastRenderedPageBreak/>
        <w:t>реализации показателей и мероприятий производственных программ с 1 января 2026 г. по 31 декабря 2026 г.</w:t>
      </w:r>
    </w:p>
    <w:p w14:paraId="67FDBF69" w14:textId="77777777" w:rsidR="005210EF" w:rsidRPr="003D66A1" w:rsidRDefault="005210EF" w:rsidP="005210EF">
      <w:pPr>
        <w:autoSpaceDE w:val="0"/>
        <w:autoSpaceDN w:val="0"/>
        <w:adjustRightInd w:val="0"/>
        <w:ind w:firstLine="709"/>
        <w:jc w:val="both"/>
        <w:rPr>
          <w:sz w:val="24"/>
          <w:szCs w:val="24"/>
        </w:rPr>
      </w:pPr>
      <w:r w:rsidRPr="003D66A1">
        <w:rPr>
          <w:b/>
          <w:sz w:val="24"/>
          <w:szCs w:val="24"/>
        </w:rPr>
        <w:t xml:space="preserve">1.5. </w:t>
      </w:r>
      <w:r w:rsidRPr="003D66A1">
        <w:rPr>
          <w:sz w:val="24"/>
          <w:szCs w:val="24"/>
        </w:rPr>
        <w:t xml:space="preserve">Дополнить Приложение 1 к решению производственной программой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в сфере горячего водоснабжения на территории г. Дзержинск Нижегородской области на период реализации с 1 января 2026 г. по 31 декабря 2026 г. согласно Приложению 1 к настоящему решению.</w:t>
      </w:r>
    </w:p>
    <w:p w14:paraId="0CA4FD7C" w14:textId="77777777" w:rsidR="005210EF" w:rsidRPr="003D66A1" w:rsidRDefault="005210EF" w:rsidP="005210EF">
      <w:pPr>
        <w:autoSpaceDE w:val="0"/>
        <w:autoSpaceDN w:val="0"/>
        <w:adjustRightInd w:val="0"/>
        <w:ind w:firstLine="709"/>
        <w:jc w:val="both"/>
        <w:rPr>
          <w:b/>
          <w:sz w:val="24"/>
          <w:szCs w:val="24"/>
        </w:rPr>
      </w:pPr>
      <w:r w:rsidRPr="003D66A1">
        <w:rPr>
          <w:b/>
          <w:sz w:val="24"/>
          <w:szCs w:val="24"/>
        </w:rPr>
        <w:t xml:space="preserve">1.6. </w:t>
      </w:r>
      <w:r w:rsidRPr="003D66A1">
        <w:rPr>
          <w:sz w:val="24"/>
          <w:szCs w:val="24"/>
        </w:rPr>
        <w:t xml:space="preserve">Дополнить Приложение 2 к решению производственной программой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в сфере горячего водоснабжения на территории г. Нижнего Новгорода (от котельной по ул. Аксакова, д. 38) на период реализации с 1 января 2026 г. по 31 декабря 2026 г. согласно Приложению 2 к настоящему решению.</w:t>
      </w:r>
    </w:p>
    <w:p w14:paraId="309D2576" w14:textId="77777777" w:rsidR="005210EF" w:rsidRPr="003D66A1" w:rsidRDefault="005210EF" w:rsidP="005210EF">
      <w:pPr>
        <w:autoSpaceDE w:val="0"/>
        <w:autoSpaceDN w:val="0"/>
        <w:adjustRightInd w:val="0"/>
        <w:ind w:firstLine="709"/>
        <w:jc w:val="both"/>
        <w:rPr>
          <w:sz w:val="24"/>
          <w:szCs w:val="24"/>
        </w:rPr>
      </w:pPr>
      <w:r w:rsidRPr="003D66A1">
        <w:rPr>
          <w:b/>
          <w:sz w:val="24"/>
          <w:szCs w:val="24"/>
        </w:rPr>
        <w:t xml:space="preserve">1.7. </w:t>
      </w:r>
      <w:r w:rsidRPr="003D66A1">
        <w:rPr>
          <w:sz w:val="24"/>
          <w:szCs w:val="24"/>
        </w:rPr>
        <w:t xml:space="preserve">Дополнить Приложение 3 к решению производственной программой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в сфере горячего водоснабжения на территории г. Сергач Нижегородской области на период реализации с 1 января 2026 г. по 31 декабря 2026 г. согласно Приложению 3 к настоящему решению.</w:t>
      </w:r>
    </w:p>
    <w:p w14:paraId="17B2E82D" w14:textId="77777777" w:rsidR="005210EF" w:rsidRPr="00C220B2" w:rsidRDefault="005210EF" w:rsidP="005210E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4581C4B0" w14:textId="77777777" w:rsidR="005210EF" w:rsidRPr="00C220B2" w:rsidRDefault="005210EF" w:rsidP="005210EF">
      <w:pPr>
        <w:ind w:firstLine="709"/>
        <w:jc w:val="both"/>
        <w:rPr>
          <w:sz w:val="24"/>
          <w:szCs w:val="24"/>
        </w:rPr>
      </w:pPr>
      <w:r w:rsidRPr="00C220B2">
        <w:rPr>
          <w:sz w:val="24"/>
          <w:szCs w:val="24"/>
        </w:rPr>
        <w:t xml:space="preserve"> По данному вопросу голосовали: «за» единогласно.</w:t>
      </w:r>
    </w:p>
    <w:p w14:paraId="1E637293" w14:textId="77777777" w:rsidR="005210EF" w:rsidRDefault="005210EF" w:rsidP="005210EF"/>
    <w:p w14:paraId="682F34B0" w14:textId="77777777" w:rsidR="005210EF" w:rsidRDefault="005210EF" w:rsidP="005210EF"/>
    <w:p w14:paraId="6293F765" w14:textId="2672B70A" w:rsidR="009A6098" w:rsidRDefault="00617132" w:rsidP="009A6098">
      <w:pPr>
        <w:jc w:val="both"/>
        <w:rPr>
          <w:noProof/>
          <w:sz w:val="24"/>
          <w:szCs w:val="24"/>
        </w:rPr>
      </w:pPr>
      <w:r>
        <w:rPr>
          <w:b/>
          <w:noProof/>
          <w:sz w:val="24"/>
          <w:szCs w:val="24"/>
        </w:rPr>
        <w:t>125</w:t>
      </w:r>
      <w:r w:rsidR="00BC4C77">
        <w:rPr>
          <w:b/>
          <w:noProof/>
          <w:sz w:val="24"/>
          <w:szCs w:val="24"/>
        </w:rPr>
        <w:t xml:space="preserve">. </w:t>
      </w:r>
      <w:r w:rsidR="009A6098">
        <w:rPr>
          <w:b/>
          <w:noProof/>
          <w:sz w:val="24"/>
          <w:szCs w:val="24"/>
        </w:rPr>
        <w:t>СЛУШАЛИ:</w:t>
      </w:r>
      <w:r w:rsidR="009A6098">
        <w:rPr>
          <w:noProof/>
          <w:sz w:val="24"/>
          <w:szCs w:val="24"/>
        </w:rPr>
        <w:t xml:space="preserve"> О внесении изменений в решение региональной службы по тарифам Нижегородской области от 19 декабря 2024 г. № 71/81 «</w:t>
      </w:r>
      <w:r w:rsidR="009A6098">
        <w:rPr>
          <w:bCs/>
          <w:noProof/>
          <w:sz w:val="24"/>
          <w:szCs w:val="24"/>
        </w:rPr>
        <w:t>Об установлении ОБЩЕСТВУ С ОГРАНИЧЕННОЙ ОТВЕТСТВЕННОСТЬЮ   «ГРАНИТ» (ИНН 5260182440), г. Нижний Новгород, тарифов на горячую воду, поставляемую потребителям муниципального округа Сокольский Нижегородской области с использованием закрытой системы горячего водоснабжения»</w:t>
      </w:r>
      <w:r w:rsidR="009A6098">
        <w:rPr>
          <w:noProof/>
          <w:sz w:val="24"/>
          <w:szCs w:val="24"/>
        </w:rPr>
        <w:t>.</w:t>
      </w:r>
    </w:p>
    <w:p w14:paraId="6186CCE2" w14:textId="77777777" w:rsidR="009A6098" w:rsidRPr="00FD0368" w:rsidRDefault="009A6098" w:rsidP="009A6098">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на территории муниципального округа Сокольский Нижегородской области</w:t>
      </w:r>
      <w:r w:rsidRPr="00724B25">
        <w:rPr>
          <w:b/>
          <w:sz w:val="24"/>
          <w:szCs w:val="24"/>
        </w:rPr>
        <w:t xml:space="preserve"> </w:t>
      </w:r>
      <w:r>
        <w:rPr>
          <w:bCs/>
          <w:noProof/>
          <w:sz w:val="24"/>
          <w:szCs w:val="24"/>
        </w:rPr>
        <w:t>ОБЩЕСТВА</w:t>
      </w:r>
      <w:r w:rsidRPr="00724B25">
        <w:rPr>
          <w:bCs/>
          <w:noProof/>
          <w:sz w:val="24"/>
          <w:szCs w:val="24"/>
        </w:rPr>
        <w:t xml:space="preserve"> С ОГРАНИЧЕННОЙ ОТВЕТСТВЕННОСТЬЮ </w:t>
      </w:r>
      <w:r>
        <w:rPr>
          <w:bCs/>
          <w:noProof/>
          <w:sz w:val="24"/>
          <w:szCs w:val="24"/>
        </w:rPr>
        <w:t>«ГРАНИТ» (ИНН 5260182440), г. Нижний Новгород</w:t>
      </w:r>
      <w:r>
        <w:rPr>
          <w:noProof/>
          <w:sz w:val="24"/>
          <w:szCs w:val="24"/>
        </w:rPr>
        <w:t xml:space="preserve"> (с прилагающимися необходимыми обосновывающими материалами), входящий </w:t>
      </w:r>
      <w:r w:rsidRPr="0023737E">
        <w:rPr>
          <w:noProof/>
          <w:sz w:val="24"/>
          <w:szCs w:val="24"/>
        </w:rPr>
        <w:t>№ Вх-516-193452/25 от 17 апреля 2025 г. (исходящий № 136 от 15 апреля 2025 г.)</w:t>
      </w:r>
      <w:r>
        <w:rPr>
          <w:bCs/>
          <w:noProof/>
          <w:sz w:val="24"/>
          <w:szCs w:val="24"/>
        </w:rPr>
        <w:t xml:space="preserve">. </w:t>
      </w:r>
    </w:p>
    <w:p w14:paraId="0B6EE939" w14:textId="77777777" w:rsidR="009A6098" w:rsidRDefault="009A6098" w:rsidP="009A6098">
      <w:pPr>
        <w:jc w:val="both"/>
        <w:rPr>
          <w:noProof/>
          <w:sz w:val="24"/>
          <w:szCs w:val="24"/>
        </w:rPr>
      </w:pPr>
      <w:r>
        <w:rPr>
          <w:noProof/>
          <w:sz w:val="24"/>
          <w:szCs w:val="24"/>
          <w:u w:val="single"/>
        </w:rPr>
        <w:t>Ответственный:</w:t>
      </w:r>
      <w:r>
        <w:rPr>
          <w:noProof/>
          <w:sz w:val="24"/>
          <w:szCs w:val="24"/>
        </w:rPr>
        <w:t xml:space="preserve"> ведущий консультант региональной службы по тарифам Нижегородской области Баева В.Т.</w:t>
      </w:r>
    </w:p>
    <w:p w14:paraId="38F5F17F" w14:textId="6ECEE7B6" w:rsidR="009A6098" w:rsidRDefault="009A6098" w:rsidP="009A6098">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FE18ED">
        <w:rPr>
          <w:sz w:val="24"/>
          <w:szCs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FE18ED">
        <w:rPr>
          <w:noProof/>
          <w:sz w:val="24"/>
          <w:szCs w:val="24"/>
        </w:rPr>
        <w:t xml:space="preserve"> С ОГРАНИЧЕННОЙ ОТВЕТСТВЕННОСТЬЮ </w:t>
      </w:r>
      <w:r>
        <w:rPr>
          <w:bCs/>
          <w:noProof/>
          <w:sz w:val="24"/>
          <w:szCs w:val="24"/>
        </w:rPr>
        <w:t>«ГРАНИТ» (ИНН 5260182440), г. Нижний Новгород</w:t>
      </w:r>
      <w:r>
        <w:rPr>
          <w:sz w:val="24"/>
          <w:szCs w:val="24"/>
        </w:rPr>
        <w:t>, экспертного заключения рег. № в-</w:t>
      </w:r>
      <w:r w:rsidR="004433F0">
        <w:rPr>
          <w:sz w:val="24"/>
          <w:szCs w:val="24"/>
        </w:rPr>
        <w:t>960</w:t>
      </w:r>
      <w:r>
        <w:rPr>
          <w:sz w:val="24"/>
          <w:szCs w:val="24"/>
        </w:rPr>
        <w:t xml:space="preserve"> </w:t>
      </w:r>
      <w:r w:rsidR="004433F0">
        <w:rPr>
          <w:sz w:val="24"/>
          <w:szCs w:val="24"/>
        </w:rPr>
        <w:t>от 12 декабря 2025 г.:</w:t>
      </w:r>
    </w:p>
    <w:p w14:paraId="4E3E5B0B" w14:textId="77777777" w:rsidR="009A6098" w:rsidRDefault="009A6098" w:rsidP="009A6098">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71/81 «</w:t>
      </w:r>
      <w:r>
        <w:rPr>
          <w:bCs/>
          <w:noProof/>
          <w:sz w:val="24"/>
          <w:szCs w:val="24"/>
        </w:rPr>
        <w:t>Об установлении ОБЩЕСТВУ С ОГРАНИЧЕННОЙ ОТВЕТСТВЕННОСТЬЮ   «ГРАНИТ» (ИНН 5260182440), г. Нижний Новгород, тарифов на горячую воду, поставляемую потребителям муниципального округа Сокольский Нижегородской области с использованием закрытой системы горячего водоснабжения»</w:t>
      </w:r>
      <w:r>
        <w:rPr>
          <w:sz w:val="24"/>
          <w:szCs w:val="24"/>
        </w:rPr>
        <w:t xml:space="preserve"> следующие изменения:</w:t>
      </w:r>
    </w:p>
    <w:p w14:paraId="4937A0E5" w14:textId="77777777" w:rsidR="009A6098" w:rsidRPr="003630C7" w:rsidRDefault="009A6098" w:rsidP="009A6098">
      <w:pPr>
        <w:autoSpaceDE w:val="0"/>
        <w:autoSpaceDN w:val="0"/>
        <w:adjustRightInd w:val="0"/>
        <w:ind w:firstLine="709"/>
        <w:jc w:val="both"/>
        <w:rPr>
          <w:bCs/>
          <w:sz w:val="24"/>
          <w:szCs w:val="24"/>
        </w:rPr>
      </w:pPr>
      <w:r w:rsidRPr="003630C7">
        <w:rPr>
          <w:b/>
          <w:bCs/>
          <w:sz w:val="24"/>
          <w:szCs w:val="24"/>
        </w:rPr>
        <w:t xml:space="preserve">1.1. </w:t>
      </w:r>
      <w:r w:rsidRPr="003630C7">
        <w:rPr>
          <w:bCs/>
          <w:sz w:val="24"/>
          <w:szCs w:val="24"/>
        </w:rPr>
        <w:t>В пункте 2 решения:</w:t>
      </w:r>
    </w:p>
    <w:p w14:paraId="10B10D3A"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3551A8C" w14:textId="27359704"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13, 14</w:t>
      </w:r>
      <w:r w:rsidRPr="00924AA9">
        <w:rPr>
          <w:bCs/>
          <w:sz w:val="24"/>
        </w:rPr>
        <w:t xml:space="preserve"> таблицы исключить</w:t>
      </w:r>
      <w:r w:rsidRPr="00BD2987">
        <w:rPr>
          <w:sz w:val="24"/>
        </w:rPr>
        <w:t>;</w:t>
      </w:r>
    </w:p>
    <w:p w14:paraId="22E85AB5"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913B6CD" w14:textId="1A95A63D" w:rsidR="009A6098" w:rsidRPr="003630C7" w:rsidRDefault="00F80E8A" w:rsidP="00F80E8A">
      <w:pPr>
        <w:jc w:val="right"/>
        <w:rPr>
          <w:sz w:val="24"/>
        </w:rPr>
      </w:pPr>
      <w:r w:rsidRPr="00BD2987">
        <w:rPr>
          <w:sz w:val="24"/>
        </w:rPr>
        <w:lastRenderedPageBreak/>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280F35" w:rsidRPr="00FB0607" w14:paraId="1D1A0461" w14:textId="77777777" w:rsidTr="004433F0">
        <w:tc>
          <w:tcPr>
            <w:tcW w:w="574" w:type="dxa"/>
            <w:tcBorders>
              <w:top w:val="single" w:sz="4" w:space="0" w:color="auto"/>
              <w:left w:val="single" w:sz="4" w:space="0" w:color="auto"/>
              <w:bottom w:val="single" w:sz="4" w:space="0" w:color="auto"/>
              <w:right w:val="single" w:sz="4" w:space="0" w:color="auto"/>
            </w:tcBorders>
            <w:hideMark/>
          </w:tcPr>
          <w:p w14:paraId="59B33266" w14:textId="77777777" w:rsidR="00280F35" w:rsidRPr="00FB0607" w:rsidRDefault="00280F35" w:rsidP="004433F0">
            <w:pPr>
              <w:jc w:val="center"/>
              <w:rPr>
                <w:sz w:val="16"/>
                <w:szCs w:val="16"/>
              </w:rPr>
            </w:pPr>
            <w:r w:rsidRPr="00FB0607">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4AA155F6" w14:textId="77777777" w:rsidR="00280F35" w:rsidRPr="00FB0607" w:rsidRDefault="00280F35" w:rsidP="004433F0">
            <w:pPr>
              <w:jc w:val="center"/>
              <w:rPr>
                <w:sz w:val="16"/>
                <w:szCs w:val="16"/>
              </w:rPr>
            </w:pPr>
            <w:r w:rsidRPr="00FB0607">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2A6B8F37" w14:textId="77777777" w:rsidR="00280F35" w:rsidRPr="00FB0607" w:rsidRDefault="00280F35" w:rsidP="004433F0">
            <w:pPr>
              <w:jc w:val="center"/>
              <w:rPr>
                <w:sz w:val="16"/>
                <w:szCs w:val="16"/>
                <w:vertAlign w:val="superscript"/>
              </w:rPr>
            </w:pPr>
            <w:r w:rsidRPr="00FB0607">
              <w:rPr>
                <w:sz w:val="16"/>
                <w:szCs w:val="16"/>
              </w:rPr>
              <w:t>Тариф на горячую воду, руб./м</w:t>
            </w:r>
            <w:r w:rsidRPr="00FB0607">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7B620A71" w14:textId="77777777" w:rsidR="00280F35" w:rsidRPr="00FB0607" w:rsidRDefault="00280F35" w:rsidP="004433F0">
            <w:pPr>
              <w:jc w:val="center"/>
              <w:rPr>
                <w:sz w:val="16"/>
                <w:szCs w:val="16"/>
                <w:vertAlign w:val="superscript"/>
              </w:rPr>
            </w:pPr>
            <w:r w:rsidRPr="00FB0607">
              <w:rPr>
                <w:sz w:val="16"/>
                <w:szCs w:val="16"/>
              </w:rPr>
              <w:t>Компонент на холодную воду (одноставочный), руб./м</w:t>
            </w:r>
            <w:r w:rsidRPr="00FB0607">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B378C9B" w14:textId="77777777" w:rsidR="00280F35" w:rsidRPr="00FB0607" w:rsidRDefault="00280F35" w:rsidP="004433F0">
            <w:pPr>
              <w:jc w:val="center"/>
              <w:rPr>
                <w:sz w:val="16"/>
                <w:szCs w:val="16"/>
              </w:rPr>
            </w:pPr>
            <w:r w:rsidRPr="00FB0607">
              <w:rPr>
                <w:sz w:val="16"/>
                <w:szCs w:val="16"/>
              </w:rPr>
              <w:t>Компонент на тепловую энергию (одноставочный), руб./Гкал</w:t>
            </w:r>
          </w:p>
        </w:tc>
      </w:tr>
      <w:tr w:rsidR="00280F35" w:rsidRPr="00FB0607" w14:paraId="3A8148A4" w14:textId="77777777" w:rsidTr="004433F0">
        <w:tc>
          <w:tcPr>
            <w:tcW w:w="574" w:type="dxa"/>
            <w:tcBorders>
              <w:top w:val="single" w:sz="4" w:space="0" w:color="auto"/>
              <w:left w:val="single" w:sz="4" w:space="0" w:color="auto"/>
              <w:bottom w:val="single" w:sz="4" w:space="0" w:color="auto"/>
              <w:right w:val="single" w:sz="4" w:space="0" w:color="auto"/>
            </w:tcBorders>
            <w:hideMark/>
          </w:tcPr>
          <w:p w14:paraId="0A26D0A3" w14:textId="77777777" w:rsidR="00280F35" w:rsidRPr="00FB0607" w:rsidRDefault="00280F35" w:rsidP="004433F0">
            <w:pPr>
              <w:jc w:val="center"/>
              <w:rPr>
                <w:b/>
                <w:bCs/>
                <w:sz w:val="16"/>
                <w:szCs w:val="18"/>
              </w:rPr>
            </w:pPr>
            <w:r w:rsidRPr="00FB0607">
              <w:rPr>
                <w:b/>
                <w:bCs/>
                <w:sz w:val="16"/>
                <w:szCs w:val="18"/>
              </w:rPr>
              <w:t>1.</w:t>
            </w:r>
          </w:p>
        </w:tc>
        <w:tc>
          <w:tcPr>
            <w:tcW w:w="3171" w:type="dxa"/>
            <w:tcBorders>
              <w:top w:val="single" w:sz="4" w:space="0" w:color="auto"/>
              <w:left w:val="single" w:sz="4" w:space="0" w:color="auto"/>
              <w:bottom w:val="single" w:sz="4" w:space="0" w:color="auto"/>
              <w:right w:val="single" w:sz="4" w:space="0" w:color="auto"/>
            </w:tcBorders>
          </w:tcPr>
          <w:p w14:paraId="0E1EB710" w14:textId="77777777" w:rsidR="00280F35" w:rsidRPr="00FB0607" w:rsidRDefault="00280F35" w:rsidP="004433F0">
            <w:pPr>
              <w:rPr>
                <w:rFonts w:eastAsia="Calibri"/>
                <w:sz w:val="18"/>
                <w:szCs w:val="19"/>
                <w:lang w:eastAsia="en-US"/>
              </w:rPr>
            </w:pPr>
            <w:r w:rsidRPr="00FB0607">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4B619CFB" w14:textId="77777777" w:rsidR="00280F35" w:rsidRPr="00FB0607" w:rsidRDefault="00280F35" w:rsidP="004433F0">
            <w:pPr>
              <w:jc w:val="center"/>
              <w:rPr>
                <w:sz w:val="18"/>
                <w:szCs w:val="18"/>
              </w:rPr>
            </w:pPr>
            <w:r w:rsidRPr="00FB0607">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AD01D8D" w14:textId="77777777" w:rsidR="00280F35" w:rsidRPr="00FB0607" w:rsidRDefault="00280F35" w:rsidP="004433F0">
            <w:pPr>
              <w:jc w:val="center"/>
              <w:rPr>
                <w:sz w:val="18"/>
                <w:szCs w:val="18"/>
              </w:rPr>
            </w:pPr>
            <w:r>
              <w:rPr>
                <w:sz w:val="18"/>
                <w:szCs w:val="18"/>
              </w:rPr>
              <w:t>56,56</w:t>
            </w:r>
          </w:p>
        </w:tc>
        <w:tc>
          <w:tcPr>
            <w:tcW w:w="2524" w:type="dxa"/>
            <w:tcBorders>
              <w:top w:val="single" w:sz="4" w:space="0" w:color="auto"/>
              <w:left w:val="single" w:sz="4" w:space="0" w:color="auto"/>
              <w:bottom w:val="single" w:sz="4" w:space="0" w:color="auto"/>
              <w:right w:val="single" w:sz="4" w:space="0" w:color="auto"/>
            </w:tcBorders>
          </w:tcPr>
          <w:p w14:paraId="1D0A984B" w14:textId="77777777" w:rsidR="00280F35" w:rsidRPr="00FB0607" w:rsidRDefault="00280F35" w:rsidP="004433F0">
            <w:pPr>
              <w:jc w:val="center"/>
              <w:rPr>
                <w:sz w:val="18"/>
                <w:szCs w:val="18"/>
              </w:rPr>
            </w:pPr>
            <w:r>
              <w:rPr>
                <w:sz w:val="18"/>
                <w:szCs w:val="18"/>
              </w:rPr>
              <w:t>2417,27</w:t>
            </w:r>
          </w:p>
        </w:tc>
      </w:tr>
      <w:tr w:rsidR="00280F35" w:rsidRPr="00FB0607" w14:paraId="382B141D" w14:textId="77777777" w:rsidTr="004433F0">
        <w:tc>
          <w:tcPr>
            <w:tcW w:w="574" w:type="dxa"/>
            <w:tcBorders>
              <w:top w:val="single" w:sz="4" w:space="0" w:color="auto"/>
              <w:left w:val="single" w:sz="4" w:space="0" w:color="auto"/>
              <w:bottom w:val="single" w:sz="4" w:space="0" w:color="auto"/>
              <w:right w:val="single" w:sz="4" w:space="0" w:color="auto"/>
            </w:tcBorders>
            <w:hideMark/>
          </w:tcPr>
          <w:p w14:paraId="0CCC9BCA" w14:textId="77777777" w:rsidR="00280F35" w:rsidRPr="00FB0607" w:rsidRDefault="00280F35" w:rsidP="004433F0">
            <w:pPr>
              <w:jc w:val="center"/>
              <w:rPr>
                <w:b/>
                <w:bCs/>
                <w:sz w:val="16"/>
                <w:szCs w:val="18"/>
              </w:rPr>
            </w:pPr>
            <w:r w:rsidRPr="00FB0607">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2081508D" w14:textId="77777777" w:rsidR="00280F35" w:rsidRPr="00FB0607" w:rsidRDefault="00280F35" w:rsidP="004433F0">
            <w:pPr>
              <w:rPr>
                <w:rFonts w:eastAsia="Calibri"/>
                <w:sz w:val="18"/>
                <w:szCs w:val="19"/>
                <w:lang w:eastAsia="en-US"/>
              </w:rPr>
            </w:pPr>
            <w:r w:rsidRPr="00FB0607">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1BFC0598" w14:textId="77777777" w:rsidR="00280F35" w:rsidRPr="00FB0607" w:rsidRDefault="00280F35" w:rsidP="004433F0">
            <w:pPr>
              <w:jc w:val="center"/>
              <w:rPr>
                <w:sz w:val="18"/>
                <w:szCs w:val="18"/>
              </w:rPr>
            </w:pPr>
            <w:r w:rsidRPr="00FB0607">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E6F5FED" w14:textId="77777777" w:rsidR="00280F35" w:rsidRPr="00FB0607" w:rsidRDefault="00280F35" w:rsidP="004433F0">
            <w:pPr>
              <w:jc w:val="center"/>
              <w:rPr>
                <w:sz w:val="18"/>
                <w:szCs w:val="18"/>
              </w:rPr>
            </w:pPr>
            <w:r>
              <w:rPr>
                <w:sz w:val="18"/>
                <w:szCs w:val="18"/>
              </w:rPr>
              <w:t>62,15</w:t>
            </w:r>
          </w:p>
        </w:tc>
        <w:tc>
          <w:tcPr>
            <w:tcW w:w="2524" w:type="dxa"/>
            <w:tcBorders>
              <w:top w:val="single" w:sz="4" w:space="0" w:color="auto"/>
              <w:left w:val="single" w:sz="4" w:space="0" w:color="auto"/>
              <w:bottom w:val="single" w:sz="4" w:space="0" w:color="auto"/>
              <w:right w:val="single" w:sz="4" w:space="0" w:color="auto"/>
            </w:tcBorders>
            <w:vAlign w:val="center"/>
          </w:tcPr>
          <w:p w14:paraId="01BFDA6C" w14:textId="77777777" w:rsidR="00280F35" w:rsidRPr="00FB0607" w:rsidRDefault="00280F35" w:rsidP="004433F0">
            <w:pPr>
              <w:jc w:val="center"/>
              <w:rPr>
                <w:sz w:val="18"/>
                <w:szCs w:val="18"/>
              </w:rPr>
            </w:pPr>
            <w:r>
              <w:rPr>
                <w:sz w:val="18"/>
                <w:szCs w:val="18"/>
              </w:rPr>
              <w:t>2656,39</w:t>
            </w:r>
          </w:p>
        </w:tc>
      </w:tr>
      <w:tr w:rsidR="00280F35" w:rsidRPr="00FB0607" w14:paraId="1A44C9D5" w14:textId="77777777" w:rsidTr="004433F0">
        <w:trPr>
          <w:trHeight w:val="58"/>
        </w:trPr>
        <w:tc>
          <w:tcPr>
            <w:tcW w:w="574" w:type="dxa"/>
            <w:tcBorders>
              <w:top w:val="single" w:sz="4" w:space="0" w:color="auto"/>
              <w:left w:val="single" w:sz="4" w:space="0" w:color="auto"/>
              <w:bottom w:val="single" w:sz="4" w:space="0" w:color="auto"/>
              <w:right w:val="single" w:sz="4" w:space="0" w:color="auto"/>
            </w:tcBorders>
          </w:tcPr>
          <w:p w14:paraId="67AF5CD3" w14:textId="77777777" w:rsidR="00280F35" w:rsidRPr="00FB0607" w:rsidRDefault="00280F35" w:rsidP="004433F0">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4D88F5A6" w14:textId="77777777" w:rsidR="00280F35" w:rsidRPr="00FB0607" w:rsidRDefault="00280F35" w:rsidP="004433F0">
            <w:pPr>
              <w:rPr>
                <w:sz w:val="18"/>
                <w:szCs w:val="18"/>
              </w:rPr>
            </w:pPr>
            <w:r w:rsidRPr="00FB0607">
              <w:rPr>
                <w:b/>
                <w:sz w:val="18"/>
                <w:szCs w:val="18"/>
              </w:rPr>
              <w:t>Население (с учетом НДС)</w:t>
            </w:r>
          </w:p>
        </w:tc>
      </w:tr>
      <w:tr w:rsidR="00280F35" w:rsidRPr="00FB0607" w14:paraId="06B37D23" w14:textId="77777777" w:rsidTr="004433F0">
        <w:tc>
          <w:tcPr>
            <w:tcW w:w="574" w:type="dxa"/>
            <w:vMerge w:val="restart"/>
            <w:tcBorders>
              <w:top w:val="single" w:sz="4" w:space="0" w:color="auto"/>
              <w:left w:val="single" w:sz="4" w:space="0" w:color="auto"/>
              <w:bottom w:val="single" w:sz="4" w:space="0" w:color="auto"/>
              <w:right w:val="single" w:sz="4" w:space="0" w:color="auto"/>
            </w:tcBorders>
            <w:hideMark/>
          </w:tcPr>
          <w:p w14:paraId="5BFFB2C4" w14:textId="77777777" w:rsidR="00280F35" w:rsidRPr="00FB0607" w:rsidRDefault="00280F35" w:rsidP="004433F0">
            <w:pPr>
              <w:jc w:val="center"/>
              <w:rPr>
                <w:b/>
                <w:bCs/>
                <w:sz w:val="16"/>
                <w:szCs w:val="18"/>
              </w:rPr>
            </w:pPr>
            <w:r>
              <w:rPr>
                <w:b/>
                <w:bCs/>
                <w:sz w:val="16"/>
                <w:szCs w:val="18"/>
                <w:lang w:val="en-US"/>
              </w:rPr>
              <w:t>3</w:t>
            </w:r>
            <w:r w:rsidRPr="00FB0607">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B79E07E" w14:textId="77777777" w:rsidR="00280F35" w:rsidRPr="00FB0607" w:rsidRDefault="00280F35" w:rsidP="004433F0">
            <w:pPr>
              <w:rPr>
                <w:sz w:val="18"/>
                <w:szCs w:val="18"/>
              </w:rPr>
            </w:pPr>
            <w:r w:rsidRPr="00FB0607">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DA63312" w14:textId="77777777" w:rsidR="00280F35" w:rsidRPr="00FB0607" w:rsidRDefault="00280F35" w:rsidP="004433F0">
            <w:pPr>
              <w:jc w:val="center"/>
              <w:rPr>
                <w:sz w:val="18"/>
                <w:szCs w:val="18"/>
              </w:rPr>
            </w:pPr>
            <w:r>
              <w:rPr>
                <w:sz w:val="18"/>
                <w:szCs w:val="18"/>
              </w:rPr>
              <w:t>208,53</w:t>
            </w:r>
          </w:p>
        </w:tc>
        <w:tc>
          <w:tcPr>
            <w:tcW w:w="2248" w:type="dxa"/>
            <w:tcBorders>
              <w:top w:val="single" w:sz="4" w:space="0" w:color="auto"/>
              <w:left w:val="single" w:sz="4" w:space="0" w:color="auto"/>
              <w:bottom w:val="single" w:sz="4" w:space="0" w:color="auto"/>
              <w:right w:val="single" w:sz="4" w:space="0" w:color="auto"/>
            </w:tcBorders>
          </w:tcPr>
          <w:p w14:paraId="3C01DF3B" w14:textId="77777777" w:rsidR="00280F35" w:rsidRPr="00FB0607" w:rsidRDefault="00280F35" w:rsidP="004433F0">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EDD9BEC" w14:textId="77777777" w:rsidR="00280F35" w:rsidRPr="00FB0607" w:rsidRDefault="00280F35" w:rsidP="004433F0">
            <w:pPr>
              <w:jc w:val="center"/>
              <w:rPr>
                <w:sz w:val="18"/>
                <w:szCs w:val="18"/>
              </w:rPr>
            </w:pPr>
          </w:p>
        </w:tc>
      </w:tr>
      <w:tr w:rsidR="00280F35" w:rsidRPr="00FB0607" w14:paraId="2ADB0924" w14:textId="77777777" w:rsidTr="004433F0">
        <w:tc>
          <w:tcPr>
            <w:tcW w:w="574" w:type="dxa"/>
            <w:vMerge/>
            <w:tcBorders>
              <w:top w:val="single" w:sz="4" w:space="0" w:color="auto"/>
              <w:left w:val="single" w:sz="4" w:space="0" w:color="auto"/>
              <w:bottom w:val="single" w:sz="4" w:space="0" w:color="auto"/>
              <w:right w:val="single" w:sz="4" w:space="0" w:color="auto"/>
            </w:tcBorders>
            <w:vAlign w:val="center"/>
            <w:hideMark/>
          </w:tcPr>
          <w:p w14:paraId="2ED4575F" w14:textId="77777777" w:rsidR="00280F35" w:rsidRPr="00FB0607" w:rsidRDefault="00280F35" w:rsidP="004433F0">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3289F12" w14:textId="77777777" w:rsidR="00280F35" w:rsidRPr="00FB0607" w:rsidRDefault="00280F35" w:rsidP="004433F0">
            <w:pPr>
              <w:rPr>
                <w:sz w:val="18"/>
                <w:szCs w:val="18"/>
              </w:rPr>
            </w:pPr>
            <w:r w:rsidRPr="00FB0607">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86B3AEC" w14:textId="77777777" w:rsidR="00280F35" w:rsidRPr="00FB0607" w:rsidRDefault="00280F35" w:rsidP="004433F0">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4C05137" w14:textId="77777777" w:rsidR="00280F35" w:rsidRPr="00FB0607" w:rsidRDefault="00280F35" w:rsidP="004433F0">
            <w:pPr>
              <w:jc w:val="center"/>
              <w:rPr>
                <w:sz w:val="18"/>
                <w:szCs w:val="18"/>
              </w:rPr>
            </w:pPr>
            <w:r>
              <w:rPr>
                <w:sz w:val="18"/>
                <w:szCs w:val="18"/>
              </w:rPr>
              <w:t>56,56</w:t>
            </w:r>
          </w:p>
        </w:tc>
        <w:tc>
          <w:tcPr>
            <w:tcW w:w="2524" w:type="dxa"/>
            <w:tcBorders>
              <w:top w:val="single" w:sz="4" w:space="0" w:color="auto"/>
              <w:left w:val="single" w:sz="4" w:space="0" w:color="auto"/>
              <w:bottom w:val="single" w:sz="4" w:space="0" w:color="auto"/>
              <w:right w:val="single" w:sz="4" w:space="0" w:color="auto"/>
            </w:tcBorders>
            <w:vAlign w:val="center"/>
          </w:tcPr>
          <w:p w14:paraId="10F890E3" w14:textId="77777777" w:rsidR="00280F35" w:rsidRPr="00FB0607" w:rsidRDefault="00280F35" w:rsidP="004433F0">
            <w:pPr>
              <w:jc w:val="center"/>
              <w:rPr>
                <w:sz w:val="18"/>
                <w:szCs w:val="18"/>
              </w:rPr>
            </w:pPr>
            <w:r>
              <w:rPr>
                <w:sz w:val="18"/>
                <w:szCs w:val="18"/>
              </w:rPr>
              <w:t>2949,07</w:t>
            </w:r>
          </w:p>
        </w:tc>
      </w:tr>
      <w:tr w:rsidR="00280F35" w:rsidRPr="00FB0607" w14:paraId="2F2BA141" w14:textId="77777777" w:rsidTr="004433F0">
        <w:tc>
          <w:tcPr>
            <w:tcW w:w="574" w:type="dxa"/>
            <w:vMerge w:val="restart"/>
            <w:tcBorders>
              <w:top w:val="single" w:sz="4" w:space="0" w:color="auto"/>
              <w:left w:val="single" w:sz="4" w:space="0" w:color="auto"/>
              <w:bottom w:val="single" w:sz="4" w:space="0" w:color="auto"/>
              <w:right w:val="single" w:sz="4" w:space="0" w:color="auto"/>
            </w:tcBorders>
            <w:hideMark/>
          </w:tcPr>
          <w:p w14:paraId="2FFA7828" w14:textId="77777777" w:rsidR="00280F35" w:rsidRPr="00FB0607" w:rsidRDefault="00280F35" w:rsidP="004433F0">
            <w:pPr>
              <w:jc w:val="center"/>
              <w:rPr>
                <w:b/>
                <w:bCs/>
                <w:sz w:val="16"/>
                <w:szCs w:val="18"/>
              </w:rPr>
            </w:pPr>
            <w:r>
              <w:rPr>
                <w:b/>
                <w:bCs/>
                <w:sz w:val="16"/>
                <w:szCs w:val="18"/>
                <w:lang w:val="en-US"/>
              </w:rPr>
              <w:t>4</w:t>
            </w:r>
            <w:r w:rsidRPr="00FB0607">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6E05459" w14:textId="77777777" w:rsidR="00280F35" w:rsidRPr="00FB0607" w:rsidRDefault="00280F35" w:rsidP="004433F0">
            <w:pPr>
              <w:rPr>
                <w:sz w:val="18"/>
                <w:szCs w:val="18"/>
              </w:rPr>
            </w:pPr>
            <w:r w:rsidRPr="00FB0607">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710AE8D" w14:textId="77777777" w:rsidR="00280F35" w:rsidRPr="00FB0607" w:rsidRDefault="00280F35" w:rsidP="004433F0">
            <w:pPr>
              <w:jc w:val="center"/>
              <w:rPr>
                <w:sz w:val="18"/>
                <w:szCs w:val="18"/>
              </w:rPr>
            </w:pPr>
            <w:r>
              <w:rPr>
                <w:sz w:val="18"/>
                <w:szCs w:val="18"/>
              </w:rPr>
              <w:t>229,17</w:t>
            </w:r>
          </w:p>
        </w:tc>
        <w:tc>
          <w:tcPr>
            <w:tcW w:w="2248" w:type="dxa"/>
            <w:tcBorders>
              <w:top w:val="single" w:sz="4" w:space="0" w:color="auto"/>
              <w:left w:val="single" w:sz="4" w:space="0" w:color="auto"/>
              <w:bottom w:val="single" w:sz="4" w:space="0" w:color="auto"/>
              <w:right w:val="single" w:sz="4" w:space="0" w:color="auto"/>
            </w:tcBorders>
          </w:tcPr>
          <w:p w14:paraId="3605375B" w14:textId="77777777" w:rsidR="00280F35" w:rsidRPr="00FB0607" w:rsidRDefault="00280F35" w:rsidP="004433F0">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12979A0" w14:textId="77777777" w:rsidR="00280F35" w:rsidRPr="00FB0607" w:rsidRDefault="00280F35" w:rsidP="004433F0">
            <w:pPr>
              <w:jc w:val="center"/>
              <w:rPr>
                <w:sz w:val="18"/>
                <w:szCs w:val="18"/>
              </w:rPr>
            </w:pPr>
          </w:p>
        </w:tc>
      </w:tr>
      <w:tr w:rsidR="00280F35" w:rsidRPr="00FB0607" w14:paraId="00D6D1C0" w14:textId="77777777" w:rsidTr="004433F0">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7D601F2" w14:textId="77777777" w:rsidR="00280F35" w:rsidRPr="00FB0607" w:rsidRDefault="00280F35" w:rsidP="004433F0">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8158342" w14:textId="77777777" w:rsidR="00280F35" w:rsidRPr="00FB0607" w:rsidRDefault="00280F35" w:rsidP="004433F0">
            <w:pPr>
              <w:rPr>
                <w:sz w:val="18"/>
                <w:szCs w:val="18"/>
              </w:rPr>
            </w:pPr>
            <w:r w:rsidRPr="00FB0607">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C595125" w14:textId="77777777" w:rsidR="00280F35" w:rsidRPr="00FB0607" w:rsidRDefault="00280F35" w:rsidP="004433F0">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98ACDEF" w14:textId="77777777" w:rsidR="00280F35" w:rsidRPr="00FB0607" w:rsidRDefault="00280F35" w:rsidP="004433F0">
            <w:pPr>
              <w:jc w:val="center"/>
              <w:rPr>
                <w:sz w:val="18"/>
                <w:szCs w:val="18"/>
              </w:rPr>
            </w:pPr>
            <w:r>
              <w:rPr>
                <w:sz w:val="18"/>
                <w:szCs w:val="18"/>
              </w:rPr>
              <w:t>62,15</w:t>
            </w:r>
          </w:p>
        </w:tc>
        <w:tc>
          <w:tcPr>
            <w:tcW w:w="2524" w:type="dxa"/>
            <w:tcBorders>
              <w:top w:val="single" w:sz="4" w:space="0" w:color="auto"/>
              <w:left w:val="single" w:sz="4" w:space="0" w:color="auto"/>
              <w:bottom w:val="single" w:sz="4" w:space="0" w:color="auto"/>
              <w:right w:val="single" w:sz="4" w:space="0" w:color="auto"/>
            </w:tcBorders>
            <w:vAlign w:val="center"/>
          </w:tcPr>
          <w:p w14:paraId="0D0B2D55" w14:textId="77777777" w:rsidR="00280F35" w:rsidRPr="00FB0607" w:rsidRDefault="00280F35" w:rsidP="004433F0">
            <w:pPr>
              <w:jc w:val="center"/>
              <w:rPr>
                <w:sz w:val="18"/>
                <w:szCs w:val="18"/>
              </w:rPr>
            </w:pPr>
            <w:r>
              <w:rPr>
                <w:sz w:val="18"/>
                <w:szCs w:val="18"/>
              </w:rPr>
              <w:t>3240,80</w:t>
            </w:r>
          </w:p>
        </w:tc>
      </w:tr>
    </w:tbl>
    <w:p w14:paraId="0E7D9DE5" w14:textId="77777777" w:rsidR="009A6098" w:rsidRDefault="009A6098" w:rsidP="009A6098">
      <w:pPr>
        <w:ind w:firstLine="709"/>
        <w:jc w:val="right"/>
        <w:rPr>
          <w:sz w:val="24"/>
          <w:szCs w:val="24"/>
        </w:rPr>
      </w:pPr>
      <w:r>
        <w:rPr>
          <w:sz w:val="24"/>
          <w:szCs w:val="24"/>
        </w:rPr>
        <w:t>».</w:t>
      </w:r>
    </w:p>
    <w:p w14:paraId="041F0A4D" w14:textId="77777777" w:rsidR="009A6098" w:rsidRPr="003630C7" w:rsidRDefault="009A6098" w:rsidP="009A6098">
      <w:pPr>
        <w:autoSpaceDE w:val="0"/>
        <w:autoSpaceDN w:val="0"/>
        <w:adjustRightInd w:val="0"/>
        <w:ind w:firstLine="709"/>
        <w:jc w:val="both"/>
        <w:rPr>
          <w:sz w:val="24"/>
        </w:rPr>
      </w:pPr>
      <w:r w:rsidRPr="003630C7">
        <w:rPr>
          <w:b/>
          <w:sz w:val="24"/>
        </w:rPr>
        <w:t xml:space="preserve">1.2. </w:t>
      </w:r>
      <w:r w:rsidRPr="003630C7">
        <w:rPr>
          <w:sz w:val="24"/>
        </w:rPr>
        <w:t>В Приложении к решению:</w:t>
      </w:r>
    </w:p>
    <w:p w14:paraId="35DAD09D" w14:textId="77777777" w:rsidR="009A6098" w:rsidRPr="003630C7" w:rsidRDefault="009A6098" w:rsidP="009A6098">
      <w:pPr>
        <w:autoSpaceDE w:val="0"/>
        <w:autoSpaceDN w:val="0"/>
        <w:adjustRightInd w:val="0"/>
        <w:ind w:firstLine="709"/>
        <w:jc w:val="both"/>
        <w:rPr>
          <w:sz w:val="24"/>
        </w:rPr>
      </w:pPr>
      <w:r w:rsidRPr="003630C7">
        <w:rPr>
          <w:sz w:val="24"/>
        </w:rPr>
        <w:t>1) слова «Производственная программа по оказанию услуг горячего водоснабжения потребителям» заменить словами «Производственная программа ОБЩЕСТВА С ОГРАНИЧЕННОЙ ОТВЕТСТВЕННОСТЬЮ «ГРАНИТ» (ИНН 5260182440), г. Нижний Новгород, в сфере горячего водоснабжения»;</w:t>
      </w:r>
    </w:p>
    <w:p w14:paraId="2681EA0F" w14:textId="77777777" w:rsidR="009A6098" w:rsidRPr="003630C7" w:rsidRDefault="009A6098" w:rsidP="009A6098">
      <w:pPr>
        <w:autoSpaceDE w:val="0"/>
        <w:autoSpaceDN w:val="0"/>
        <w:adjustRightInd w:val="0"/>
        <w:ind w:firstLine="709"/>
        <w:jc w:val="both"/>
        <w:rPr>
          <w:sz w:val="24"/>
        </w:rPr>
      </w:pPr>
      <w:r w:rsidRPr="003630C7">
        <w:rPr>
          <w:sz w:val="24"/>
        </w:rPr>
        <w:t xml:space="preserve">2) производственную программу ОБЩЕСТВА С ОГРАНИЧЕННОЙ ОТВЕТСТВЕННОСТЬЮ «ГРАНИТ» (ИНН 5260182440), г. Нижний Новгород, в сфере горячего водоснабжения на территории муниципального округа Сокольский Нижегородской области признать утратившей силу в части реализации показателей и мероприятий производственной программы на период </w:t>
      </w:r>
      <w:r w:rsidRPr="003630C7">
        <w:rPr>
          <w:sz w:val="24"/>
          <w:szCs w:val="24"/>
        </w:rPr>
        <w:t xml:space="preserve">с 1 января 2026 г. </w:t>
      </w:r>
      <w:r w:rsidRPr="003630C7">
        <w:rPr>
          <w:sz w:val="24"/>
        </w:rPr>
        <w:t>по 31 декабря 2026 г.;</w:t>
      </w:r>
    </w:p>
    <w:p w14:paraId="60FCFED0" w14:textId="77777777" w:rsidR="009A6098" w:rsidRPr="003630C7" w:rsidRDefault="009A6098" w:rsidP="009A6098">
      <w:pPr>
        <w:autoSpaceDE w:val="0"/>
        <w:autoSpaceDN w:val="0"/>
        <w:adjustRightInd w:val="0"/>
        <w:ind w:firstLine="709"/>
        <w:jc w:val="both"/>
        <w:rPr>
          <w:b/>
          <w:sz w:val="24"/>
        </w:rPr>
      </w:pPr>
      <w:r w:rsidRPr="003630C7">
        <w:rPr>
          <w:sz w:val="24"/>
        </w:rPr>
        <w:t>3) дополнить производственной программой</w:t>
      </w:r>
      <w:r w:rsidRPr="003630C7">
        <w:rPr>
          <w:b/>
          <w:sz w:val="24"/>
        </w:rPr>
        <w:t xml:space="preserve"> </w:t>
      </w:r>
      <w:r w:rsidRPr="003630C7">
        <w:rPr>
          <w:sz w:val="24"/>
        </w:rPr>
        <w:t xml:space="preserve">ОБЩЕСТВА С ОГРАНИЧЕННОЙ ОТВЕТСТВЕННОСТЬЮ «ГРАНИТ» (ИНН 5260182440), г. Нижний Новгород, в сфере горячего водоснабжения на территории муниципального округа Сокольский Нижегородской области на период реализации </w:t>
      </w:r>
      <w:r w:rsidRPr="003630C7">
        <w:rPr>
          <w:sz w:val="24"/>
          <w:szCs w:val="24"/>
        </w:rPr>
        <w:t xml:space="preserve">с 1 января 2026 г. </w:t>
      </w:r>
      <w:r w:rsidRPr="003630C7">
        <w:rPr>
          <w:sz w:val="24"/>
        </w:rPr>
        <w:t>по 31 декабря 2026 г. согласно Приложению к настоящему решению.</w:t>
      </w:r>
    </w:p>
    <w:p w14:paraId="64C868B2" w14:textId="77777777" w:rsidR="009A6098" w:rsidRDefault="009A6098" w:rsidP="009A6098">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77656D85" w14:textId="77777777" w:rsidR="009A6098" w:rsidRDefault="009A6098" w:rsidP="009A6098">
      <w:pPr>
        <w:ind w:firstLine="709"/>
        <w:jc w:val="both"/>
        <w:rPr>
          <w:sz w:val="24"/>
          <w:szCs w:val="24"/>
        </w:rPr>
      </w:pPr>
      <w:r>
        <w:rPr>
          <w:sz w:val="24"/>
          <w:szCs w:val="24"/>
        </w:rPr>
        <w:t xml:space="preserve"> По данному вопросу голосовали: «за» единогласно.</w:t>
      </w:r>
    </w:p>
    <w:p w14:paraId="092786FF" w14:textId="77777777" w:rsidR="009A6098" w:rsidRDefault="009A6098" w:rsidP="009A6098"/>
    <w:p w14:paraId="2D74B20A" w14:textId="77777777" w:rsidR="005210EF" w:rsidRDefault="005210EF" w:rsidP="000A58DE">
      <w:pPr>
        <w:ind w:firstLine="709"/>
        <w:jc w:val="center"/>
        <w:rPr>
          <w:sz w:val="24"/>
          <w:szCs w:val="24"/>
        </w:rPr>
      </w:pPr>
    </w:p>
    <w:p w14:paraId="057E1EC6" w14:textId="77777777" w:rsidR="009A6098" w:rsidRDefault="009A6098" w:rsidP="000A58DE">
      <w:pPr>
        <w:ind w:firstLine="709"/>
        <w:jc w:val="center"/>
        <w:rPr>
          <w:sz w:val="24"/>
          <w:szCs w:val="24"/>
        </w:rPr>
      </w:pPr>
    </w:p>
    <w:p w14:paraId="12B50DB9" w14:textId="72AC1168" w:rsidR="009A6098" w:rsidRDefault="00443DBC" w:rsidP="009A6098">
      <w:pPr>
        <w:jc w:val="both"/>
        <w:rPr>
          <w:noProof/>
          <w:sz w:val="24"/>
          <w:szCs w:val="24"/>
        </w:rPr>
      </w:pPr>
      <w:r>
        <w:rPr>
          <w:b/>
          <w:noProof/>
          <w:sz w:val="24"/>
          <w:szCs w:val="24"/>
        </w:rPr>
        <w:t>12</w:t>
      </w:r>
      <w:r w:rsidR="00617132">
        <w:rPr>
          <w:b/>
          <w:noProof/>
          <w:sz w:val="24"/>
          <w:szCs w:val="24"/>
        </w:rPr>
        <w:t>6</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C220B2">
        <w:rPr>
          <w:noProof/>
          <w:sz w:val="24"/>
          <w:szCs w:val="24"/>
        </w:rPr>
        <w:t>О внесении изменений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14 декабря 2023</w:t>
      </w:r>
      <w:r w:rsidR="009A6098" w:rsidRPr="00C220B2">
        <w:rPr>
          <w:noProof/>
          <w:sz w:val="24"/>
          <w:szCs w:val="24"/>
        </w:rPr>
        <w:t xml:space="preserve"> г. № </w:t>
      </w:r>
      <w:r w:rsidR="009A6098">
        <w:rPr>
          <w:noProof/>
          <w:sz w:val="24"/>
          <w:szCs w:val="24"/>
        </w:rPr>
        <w:t>55/44 «</w:t>
      </w:r>
      <w:r w:rsidR="009A6098" w:rsidRPr="000A2AAB">
        <w:rPr>
          <w:bCs/>
          <w:sz w:val="24"/>
          <w:szCs w:val="24"/>
        </w:rPr>
        <w:t xml:space="preserve">Об установлении МУНИЦИПАЛЬНОМУ УНИТАРНОМУ ПРЕДПРИЯТИЮ ЖИЛИЩНО-КОММУНАЛЬНОГО ХОЗЯЙСТВА ГОРОДСКОГО ОКРУГА ГОРОД </w:t>
      </w:r>
      <w:r w:rsidR="009A6098">
        <w:rPr>
          <w:bCs/>
          <w:sz w:val="24"/>
          <w:szCs w:val="24"/>
        </w:rPr>
        <w:t>ЧКАЛОВСК НИЖЕГОРОДСКОЙ ОБЛАСТИ «</w:t>
      </w:r>
      <w:r w:rsidR="009A6098" w:rsidRPr="000A2AAB">
        <w:rPr>
          <w:bCs/>
          <w:sz w:val="24"/>
          <w:szCs w:val="24"/>
        </w:rPr>
        <w:t>ЧКАЛОВСКЭНЕРГОРЕСУРС</w:t>
      </w:r>
      <w:r w:rsidR="009A6098">
        <w:rPr>
          <w:bCs/>
          <w:sz w:val="24"/>
          <w:szCs w:val="24"/>
        </w:rPr>
        <w:t>»</w:t>
      </w:r>
      <w:r w:rsidR="009A6098" w:rsidRPr="000A2AAB">
        <w:rPr>
          <w:bCs/>
          <w:sz w:val="24"/>
          <w:szCs w:val="24"/>
        </w:rPr>
        <w:t xml:space="preserve"> (ИНН 5236002390), г. Чкаловск Нижегородской области, тарифов на горячую воду, поставляемую потребителям </w:t>
      </w:r>
      <w:r w:rsidR="009A6098">
        <w:rPr>
          <w:bCs/>
          <w:sz w:val="24"/>
          <w:szCs w:val="24"/>
        </w:rPr>
        <w:t>муниципального</w:t>
      </w:r>
      <w:r w:rsidR="009A6098" w:rsidRPr="000A2AAB">
        <w:rPr>
          <w:bCs/>
          <w:sz w:val="24"/>
          <w:szCs w:val="24"/>
        </w:rPr>
        <w:t xml:space="preserve"> округа город Чкаловск Нижегородской области с использованием закрытой системы горячего водоснабжения</w:t>
      </w:r>
      <w:r w:rsidR="009A6098" w:rsidRPr="00C220B2">
        <w:rPr>
          <w:bCs/>
          <w:noProof/>
          <w:sz w:val="24"/>
          <w:szCs w:val="24"/>
        </w:rPr>
        <w:t>»</w:t>
      </w:r>
      <w:r w:rsidR="009A6098">
        <w:rPr>
          <w:noProof/>
          <w:sz w:val="24"/>
          <w:szCs w:val="24"/>
        </w:rPr>
        <w:t>.</w:t>
      </w:r>
    </w:p>
    <w:p w14:paraId="46DC2874" w14:textId="77777777" w:rsidR="009A6098" w:rsidRPr="00D36322"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МУНИЦИПАЛЬНОГО УНИТАРНОГО ПРЕДПРИЯТИЯ</w:t>
      </w:r>
      <w:r w:rsidRPr="00C220B2">
        <w:rPr>
          <w:bCs/>
          <w:noProof/>
          <w:sz w:val="24"/>
          <w:szCs w:val="24"/>
        </w:rPr>
        <w:t xml:space="preserve"> </w:t>
      </w:r>
      <w:r w:rsidRPr="000A2AAB">
        <w:rPr>
          <w:bCs/>
          <w:sz w:val="24"/>
          <w:szCs w:val="24"/>
        </w:rPr>
        <w:t xml:space="preserve">ЖИЛИЩНО-КОММУНАЛЬНОГО ХОЗЯЙСТВА ГОРОДСКОГО ОКРУГА ГОРОД </w:t>
      </w:r>
      <w:r>
        <w:rPr>
          <w:bCs/>
          <w:sz w:val="24"/>
          <w:szCs w:val="24"/>
        </w:rPr>
        <w:t>ЧКАЛОВСК НИЖЕГОРОДСКОЙ ОБЛАСТИ «</w:t>
      </w:r>
      <w:r w:rsidRPr="000A2AAB">
        <w:rPr>
          <w:bCs/>
          <w:sz w:val="24"/>
          <w:szCs w:val="24"/>
        </w:rPr>
        <w:t>ЧКАЛОВСКЭНЕРГОРЕСУРС</w:t>
      </w:r>
      <w:r>
        <w:rPr>
          <w:bCs/>
          <w:sz w:val="24"/>
          <w:szCs w:val="24"/>
        </w:rPr>
        <w:t>»</w:t>
      </w:r>
      <w:r w:rsidRPr="000A2AAB">
        <w:rPr>
          <w:bCs/>
          <w:sz w:val="24"/>
          <w:szCs w:val="24"/>
        </w:rPr>
        <w:t xml:space="preserve"> (ИНН 5236002390), г. Чкаловск Нижегородской области</w:t>
      </w:r>
      <w:r>
        <w:rPr>
          <w:noProof/>
          <w:sz w:val="24"/>
          <w:szCs w:val="24"/>
        </w:rPr>
        <w:t xml:space="preserve"> (с прилагающимися необходимыми обосновывающими материалами), </w:t>
      </w:r>
      <w:r w:rsidRPr="005D1DCB">
        <w:rPr>
          <w:bCs/>
          <w:sz w:val="24"/>
          <w:szCs w:val="24"/>
        </w:rPr>
        <w:t xml:space="preserve">входящий </w:t>
      </w:r>
      <w:r w:rsidRPr="00ED7AA0">
        <w:rPr>
          <w:bCs/>
          <w:sz w:val="24"/>
          <w:szCs w:val="24"/>
        </w:rPr>
        <w:t xml:space="preserve">№ Вх-516-203542/25 от 23 апреля 2025 г. (исходящий № 214 от 21 апреля </w:t>
      </w:r>
      <w:r>
        <w:rPr>
          <w:bCs/>
          <w:sz w:val="24"/>
          <w:szCs w:val="24"/>
        </w:rPr>
        <w:t>2025 г.).</w:t>
      </w:r>
    </w:p>
    <w:p w14:paraId="0708D777" w14:textId="09A11D76" w:rsidR="009A6098" w:rsidRPr="00373FE6" w:rsidRDefault="009A6098" w:rsidP="009A6098">
      <w:pPr>
        <w:jc w:val="both"/>
        <w:rPr>
          <w:bCs/>
          <w:noProof/>
          <w:sz w:val="24"/>
          <w:szCs w:val="24"/>
        </w:rPr>
      </w:pPr>
      <w:r w:rsidRPr="003B0010">
        <w:rPr>
          <w:noProof/>
          <w:sz w:val="24"/>
          <w:szCs w:val="24"/>
          <w:u w:val="single"/>
        </w:rPr>
        <w:t>Ответственный:</w:t>
      </w:r>
      <w:r w:rsidRPr="003B0010">
        <w:rPr>
          <w:noProof/>
          <w:sz w:val="24"/>
          <w:szCs w:val="24"/>
        </w:rPr>
        <w:t xml:space="preserve"> </w:t>
      </w:r>
      <w:r w:rsidR="009662F3">
        <w:rPr>
          <w:noProof/>
          <w:sz w:val="24"/>
          <w:szCs w:val="24"/>
        </w:rPr>
        <w:t xml:space="preserve">ведущий </w:t>
      </w:r>
      <w:r w:rsidRPr="009662F3">
        <w:rPr>
          <w:noProof/>
          <w:sz w:val="24"/>
          <w:szCs w:val="24"/>
        </w:rPr>
        <w:t>консультант</w:t>
      </w:r>
      <w:r>
        <w:rPr>
          <w:noProof/>
          <w:sz w:val="24"/>
          <w:szCs w:val="24"/>
        </w:rPr>
        <w:t xml:space="preserve"> </w:t>
      </w:r>
      <w:r w:rsidRPr="0026226F">
        <w:rPr>
          <w:bCs/>
          <w:sz w:val="24"/>
          <w:szCs w:val="24"/>
        </w:rPr>
        <w:t xml:space="preserve">региональной службы по тарифам Нижегородской области </w:t>
      </w:r>
      <w:r>
        <w:rPr>
          <w:bCs/>
          <w:sz w:val="24"/>
          <w:szCs w:val="24"/>
        </w:rPr>
        <w:t>Николаева Е.Ю.</w:t>
      </w:r>
    </w:p>
    <w:p w14:paraId="793EA43A" w14:textId="38C54511" w:rsidR="009A6098" w:rsidRPr="00B824D8" w:rsidRDefault="009A6098" w:rsidP="009A6098">
      <w:pPr>
        <w:tabs>
          <w:tab w:val="left" w:pos="1897"/>
        </w:tabs>
        <w:jc w:val="both"/>
        <w:rPr>
          <w:sz w:val="24"/>
          <w:szCs w:val="24"/>
        </w:rPr>
      </w:pPr>
      <w:r w:rsidRPr="00B824D8">
        <w:rPr>
          <w:b/>
          <w:sz w:val="24"/>
          <w:szCs w:val="24"/>
        </w:rPr>
        <w:t xml:space="preserve">РЕШИЛИ: </w:t>
      </w:r>
      <w:r w:rsidRPr="00B824D8">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w:t>
      </w:r>
      <w:r w:rsidRPr="00B824D8">
        <w:rPr>
          <w:bCs/>
          <w:sz w:val="24"/>
          <w:szCs w:val="24"/>
        </w:rPr>
        <w:t xml:space="preserve">ЖИЛИЩНО-КОММУНАЛЬНОГО ХОЗЯЙСТВА ГОРОДСКОГО ОКРУГА ГОРОД ЧКАЛОВСК </w:t>
      </w:r>
      <w:r w:rsidRPr="00B824D8">
        <w:rPr>
          <w:bCs/>
          <w:sz w:val="24"/>
          <w:szCs w:val="24"/>
        </w:rPr>
        <w:lastRenderedPageBreak/>
        <w:t>НИЖЕГОРОДСКОЙ ОБЛАСТИ «ЧКАЛОВСКЭНЕРГОРЕСУРС» (ИНН 5236002390), г. Чкаловск Нижегородской области</w:t>
      </w:r>
      <w:r w:rsidRPr="00B824D8">
        <w:rPr>
          <w:noProof/>
          <w:sz w:val="24"/>
          <w:szCs w:val="24"/>
        </w:rPr>
        <w:t xml:space="preserve">, </w:t>
      </w:r>
      <w:r w:rsidRPr="00B824D8">
        <w:rPr>
          <w:sz w:val="24"/>
          <w:szCs w:val="24"/>
        </w:rPr>
        <w:t>эк</w:t>
      </w:r>
      <w:r>
        <w:rPr>
          <w:sz w:val="24"/>
          <w:szCs w:val="24"/>
        </w:rPr>
        <w:t>спертного заключения рег. № в-</w:t>
      </w:r>
      <w:r w:rsidR="004433F0">
        <w:rPr>
          <w:sz w:val="24"/>
          <w:szCs w:val="24"/>
        </w:rPr>
        <w:t>961</w:t>
      </w:r>
      <w:r w:rsidRPr="00B824D8">
        <w:rPr>
          <w:sz w:val="24"/>
          <w:szCs w:val="24"/>
        </w:rPr>
        <w:t xml:space="preserve"> </w:t>
      </w:r>
      <w:r w:rsidR="004433F0">
        <w:rPr>
          <w:sz w:val="24"/>
          <w:szCs w:val="24"/>
        </w:rPr>
        <w:t>от 12 декабря 2025 г.:</w:t>
      </w:r>
    </w:p>
    <w:p w14:paraId="732F4785" w14:textId="77777777" w:rsidR="009A6098" w:rsidRPr="00B824D8" w:rsidRDefault="009A6098" w:rsidP="009A6098">
      <w:pPr>
        <w:autoSpaceDE w:val="0"/>
        <w:autoSpaceDN w:val="0"/>
        <w:adjustRightInd w:val="0"/>
        <w:ind w:firstLine="709"/>
        <w:jc w:val="both"/>
        <w:rPr>
          <w:noProof/>
          <w:sz w:val="24"/>
          <w:szCs w:val="24"/>
        </w:rPr>
      </w:pPr>
      <w:r w:rsidRPr="00B824D8">
        <w:rPr>
          <w:b/>
          <w:sz w:val="24"/>
          <w:szCs w:val="24"/>
        </w:rPr>
        <w:t>1.</w:t>
      </w:r>
      <w:r w:rsidRPr="00B824D8">
        <w:rPr>
          <w:sz w:val="24"/>
          <w:szCs w:val="24"/>
        </w:rPr>
        <w:t xml:space="preserve">  Внести в решение региональной службы по тарифам Нижегородской области</w:t>
      </w:r>
      <w:r w:rsidRPr="00B824D8">
        <w:rPr>
          <w:noProof/>
          <w:sz w:val="24"/>
          <w:szCs w:val="24"/>
        </w:rPr>
        <w:t xml:space="preserve"> от 14 декабря 2023 г. № 55/44 «</w:t>
      </w:r>
      <w:r w:rsidRPr="00B824D8">
        <w:rPr>
          <w:bCs/>
          <w:sz w:val="24"/>
          <w:szCs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на горячую воду, поставляемую потребителям муниципального округа город Чкаловск Нижегородской области с использованием закрытой системы горячего водоснабжения</w:t>
      </w:r>
      <w:r w:rsidRPr="00B824D8">
        <w:rPr>
          <w:bCs/>
          <w:noProof/>
          <w:sz w:val="24"/>
          <w:szCs w:val="24"/>
        </w:rPr>
        <w:t>»</w:t>
      </w:r>
      <w:r w:rsidRPr="00B824D8">
        <w:rPr>
          <w:sz w:val="24"/>
          <w:szCs w:val="24"/>
        </w:rPr>
        <w:t xml:space="preserve"> следующие изменения:</w:t>
      </w:r>
    </w:p>
    <w:p w14:paraId="77D79C4B" w14:textId="77777777" w:rsidR="009A6098" w:rsidRPr="005D7389" w:rsidRDefault="009A6098" w:rsidP="009A6098">
      <w:pPr>
        <w:autoSpaceDE w:val="0"/>
        <w:autoSpaceDN w:val="0"/>
        <w:adjustRightInd w:val="0"/>
        <w:ind w:firstLine="709"/>
        <w:jc w:val="both"/>
        <w:rPr>
          <w:bCs/>
          <w:sz w:val="24"/>
          <w:szCs w:val="24"/>
        </w:rPr>
      </w:pPr>
      <w:r w:rsidRPr="005D7389">
        <w:rPr>
          <w:b/>
          <w:bCs/>
          <w:sz w:val="24"/>
          <w:szCs w:val="24"/>
        </w:rPr>
        <w:t xml:space="preserve">1.1. </w:t>
      </w:r>
      <w:r w:rsidRPr="005D7389">
        <w:rPr>
          <w:bCs/>
          <w:sz w:val="24"/>
          <w:szCs w:val="24"/>
        </w:rPr>
        <w:t>В пункте 2 решения:</w:t>
      </w:r>
    </w:p>
    <w:p w14:paraId="0F9E1BCF"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F9D98C2"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1BFA2C09"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7781BC6" w14:textId="77777777" w:rsidR="00F80E8A"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9"/>
        <w:gridCol w:w="1276"/>
        <w:gridCol w:w="2268"/>
        <w:gridCol w:w="2551"/>
      </w:tblGrid>
      <w:tr w:rsidR="00BA0148" w:rsidRPr="009D2DBE" w14:paraId="51ABD47E" w14:textId="77777777" w:rsidTr="009979E6">
        <w:tc>
          <w:tcPr>
            <w:tcW w:w="567" w:type="dxa"/>
            <w:tcBorders>
              <w:top w:val="single" w:sz="4" w:space="0" w:color="auto"/>
              <w:left w:val="single" w:sz="4" w:space="0" w:color="auto"/>
              <w:bottom w:val="single" w:sz="4" w:space="0" w:color="auto"/>
              <w:right w:val="single" w:sz="4" w:space="0" w:color="auto"/>
            </w:tcBorders>
            <w:hideMark/>
          </w:tcPr>
          <w:p w14:paraId="6F18388F" w14:textId="77777777" w:rsidR="00BA0148" w:rsidRPr="009D2DBE" w:rsidRDefault="00BA0148" w:rsidP="009979E6">
            <w:pPr>
              <w:jc w:val="center"/>
              <w:rPr>
                <w:sz w:val="16"/>
                <w:szCs w:val="16"/>
              </w:rPr>
            </w:pPr>
            <w:r w:rsidRPr="009D2DBE">
              <w:rPr>
                <w:sz w:val="16"/>
                <w:szCs w:val="16"/>
              </w:rPr>
              <w:t>№ п/п</w:t>
            </w:r>
          </w:p>
        </w:tc>
        <w:tc>
          <w:tcPr>
            <w:tcW w:w="3119" w:type="dxa"/>
            <w:tcBorders>
              <w:top w:val="single" w:sz="4" w:space="0" w:color="auto"/>
              <w:left w:val="single" w:sz="4" w:space="0" w:color="auto"/>
              <w:bottom w:val="single" w:sz="4" w:space="0" w:color="auto"/>
              <w:right w:val="single" w:sz="4" w:space="0" w:color="auto"/>
            </w:tcBorders>
            <w:hideMark/>
          </w:tcPr>
          <w:p w14:paraId="0F3EB346" w14:textId="77777777" w:rsidR="00BA0148" w:rsidRPr="009D2DBE" w:rsidRDefault="00BA0148" w:rsidP="009979E6">
            <w:pPr>
              <w:jc w:val="center"/>
              <w:rPr>
                <w:sz w:val="16"/>
                <w:szCs w:val="16"/>
              </w:rPr>
            </w:pPr>
            <w:r w:rsidRPr="009D2DBE">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73703881" w14:textId="77777777" w:rsidR="00BA0148" w:rsidRPr="009D2DBE" w:rsidRDefault="00BA0148" w:rsidP="009979E6">
            <w:pPr>
              <w:jc w:val="center"/>
              <w:rPr>
                <w:sz w:val="16"/>
                <w:szCs w:val="16"/>
                <w:vertAlign w:val="superscript"/>
              </w:rPr>
            </w:pPr>
            <w:r w:rsidRPr="009D2DBE">
              <w:rPr>
                <w:sz w:val="16"/>
                <w:szCs w:val="16"/>
              </w:rPr>
              <w:t>Тариф на горячую воду, руб./м</w:t>
            </w:r>
            <w:r w:rsidRPr="009D2DBE">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33348FEB" w14:textId="77777777" w:rsidR="00BA0148" w:rsidRPr="00762BC6" w:rsidRDefault="00BA0148" w:rsidP="009979E6">
            <w:pPr>
              <w:jc w:val="center"/>
              <w:rPr>
                <w:sz w:val="16"/>
                <w:szCs w:val="16"/>
                <w:vertAlign w:val="superscript"/>
              </w:rPr>
            </w:pPr>
            <w:r w:rsidRPr="00762BC6">
              <w:rPr>
                <w:sz w:val="16"/>
                <w:szCs w:val="16"/>
              </w:rPr>
              <w:t>Компонент на холодную воду (одноставочный), руб./м</w:t>
            </w:r>
            <w:r w:rsidRPr="00762BC6">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0282094F" w14:textId="77777777" w:rsidR="00BA0148" w:rsidRPr="00762BC6" w:rsidRDefault="00BA0148" w:rsidP="009979E6">
            <w:pPr>
              <w:jc w:val="center"/>
              <w:rPr>
                <w:sz w:val="16"/>
                <w:szCs w:val="16"/>
              </w:rPr>
            </w:pPr>
            <w:r w:rsidRPr="00762BC6">
              <w:rPr>
                <w:sz w:val="16"/>
                <w:szCs w:val="16"/>
              </w:rPr>
              <w:t>Компонент на тепловую энергию (одноставочный), руб./Гкал</w:t>
            </w:r>
          </w:p>
        </w:tc>
      </w:tr>
      <w:tr w:rsidR="00BA0148" w:rsidRPr="009D2DBE" w14:paraId="51F644C2" w14:textId="77777777" w:rsidTr="009979E6">
        <w:tc>
          <w:tcPr>
            <w:tcW w:w="567" w:type="dxa"/>
            <w:tcBorders>
              <w:top w:val="single" w:sz="4" w:space="0" w:color="auto"/>
              <w:left w:val="single" w:sz="4" w:space="0" w:color="auto"/>
              <w:bottom w:val="single" w:sz="4" w:space="0" w:color="auto"/>
              <w:right w:val="single" w:sz="4" w:space="0" w:color="auto"/>
            </w:tcBorders>
            <w:hideMark/>
          </w:tcPr>
          <w:p w14:paraId="4803D9D7" w14:textId="77777777" w:rsidR="00BA0148" w:rsidRPr="009D2DBE" w:rsidRDefault="00BA0148" w:rsidP="009979E6">
            <w:pPr>
              <w:jc w:val="center"/>
              <w:rPr>
                <w:b/>
                <w:bCs/>
                <w:sz w:val="16"/>
                <w:szCs w:val="18"/>
              </w:rPr>
            </w:pPr>
            <w:r w:rsidRPr="009D2DBE">
              <w:rPr>
                <w:b/>
                <w:bCs/>
                <w:sz w:val="16"/>
                <w:szCs w:val="18"/>
              </w:rPr>
              <w:t>1.</w:t>
            </w:r>
          </w:p>
        </w:tc>
        <w:tc>
          <w:tcPr>
            <w:tcW w:w="3119" w:type="dxa"/>
            <w:tcBorders>
              <w:top w:val="single" w:sz="4" w:space="0" w:color="auto"/>
              <w:left w:val="single" w:sz="4" w:space="0" w:color="auto"/>
              <w:bottom w:val="single" w:sz="4" w:space="0" w:color="auto"/>
              <w:right w:val="single" w:sz="4" w:space="0" w:color="auto"/>
            </w:tcBorders>
          </w:tcPr>
          <w:p w14:paraId="56C8E572" w14:textId="77777777" w:rsidR="00BA0148" w:rsidRPr="009D2DBE" w:rsidRDefault="00BA0148" w:rsidP="009979E6">
            <w:pPr>
              <w:rPr>
                <w:rFonts w:eastAsia="Calibri"/>
                <w:sz w:val="18"/>
                <w:szCs w:val="19"/>
                <w:lang w:eastAsia="en-US"/>
              </w:rPr>
            </w:pPr>
            <w:r w:rsidRPr="009D2DBE">
              <w:rPr>
                <w:sz w:val="18"/>
                <w:szCs w:val="19"/>
                <w:lang w:eastAsia="en-US"/>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7417262B" w14:textId="77777777" w:rsidR="00BA0148" w:rsidRPr="009D2DBE" w:rsidRDefault="00BA0148" w:rsidP="009979E6">
            <w:pPr>
              <w:jc w:val="center"/>
              <w:rPr>
                <w:sz w:val="18"/>
                <w:szCs w:val="18"/>
              </w:rPr>
            </w:pPr>
            <w:r w:rsidRPr="009D2DBE">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37204512" w14:textId="77777777" w:rsidR="00BA0148" w:rsidRPr="00762BC6" w:rsidRDefault="00BA0148" w:rsidP="009979E6">
            <w:pPr>
              <w:jc w:val="center"/>
              <w:rPr>
                <w:sz w:val="18"/>
                <w:szCs w:val="18"/>
                <w:highlight w:val="yellow"/>
              </w:rPr>
            </w:pPr>
            <w:r w:rsidRPr="00762BC6">
              <w:rPr>
                <w:sz w:val="18"/>
                <w:szCs w:val="18"/>
              </w:rPr>
              <w:t>42,73</w:t>
            </w:r>
          </w:p>
        </w:tc>
        <w:tc>
          <w:tcPr>
            <w:tcW w:w="2551" w:type="dxa"/>
            <w:tcBorders>
              <w:top w:val="single" w:sz="4" w:space="0" w:color="auto"/>
              <w:left w:val="single" w:sz="4" w:space="0" w:color="auto"/>
              <w:bottom w:val="single" w:sz="4" w:space="0" w:color="auto"/>
              <w:right w:val="single" w:sz="4" w:space="0" w:color="auto"/>
            </w:tcBorders>
          </w:tcPr>
          <w:p w14:paraId="6C068A58" w14:textId="77777777" w:rsidR="00BA0148" w:rsidRPr="00762BC6" w:rsidRDefault="00BA0148" w:rsidP="009979E6">
            <w:pPr>
              <w:jc w:val="center"/>
              <w:rPr>
                <w:sz w:val="18"/>
                <w:szCs w:val="18"/>
                <w:highlight w:val="yellow"/>
              </w:rPr>
            </w:pPr>
            <w:r>
              <w:rPr>
                <w:sz w:val="18"/>
                <w:szCs w:val="18"/>
              </w:rPr>
              <w:t>2</w:t>
            </w:r>
            <w:r w:rsidRPr="00762BC6">
              <w:rPr>
                <w:sz w:val="18"/>
                <w:szCs w:val="18"/>
              </w:rPr>
              <w:t>223,12</w:t>
            </w:r>
          </w:p>
        </w:tc>
      </w:tr>
      <w:tr w:rsidR="00BA0148" w:rsidRPr="009D2DBE" w14:paraId="07971361" w14:textId="77777777" w:rsidTr="009979E6">
        <w:tc>
          <w:tcPr>
            <w:tcW w:w="567" w:type="dxa"/>
            <w:tcBorders>
              <w:top w:val="single" w:sz="4" w:space="0" w:color="auto"/>
              <w:left w:val="single" w:sz="4" w:space="0" w:color="auto"/>
              <w:bottom w:val="single" w:sz="4" w:space="0" w:color="auto"/>
              <w:right w:val="single" w:sz="4" w:space="0" w:color="auto"/>
            </w:tcBorders>
            <w:hideMark/>
          </w:tcPr>
          <w:p w14:paraId="6FB8AACE" w14:textId="77777777" w:rsidR="00BA0148" w:rsidRPr="009D2DBE" w:rsidRDefault="00BA0148" w:rsidP="009979E6">
            <w:pPr>
              <w:jc w:val="center"/>
              <w:rPr>
                <w:b/>
                <w:bCs/>
                <w:sz w:val="16"/>
                <w:szCs w:val="18"/>
              </w:rPr>
            </w:pPr>
            <w:r w:rsidRPr="009D2DBE">
              <w:rPr>
                <w:b/>
                <w:bCs/>
                <w:sz w:val="16"/>
                <w:szCs w:val="18"/>
              </w:rPr>
              <w:t>2.</w:t>
            </w:r>
          </w:p>
        </w:tc>
        <w:tc>
          <w:tcPr>
            <w:tcW w:w="3119" w:type="dxa"/>
            <w:tcBorders>
              <w:top w:val="single" w:sz="4" w:space="0" w:color="auto"/>
              <w:left w:val="single" w:sz="4" w:space="0" w:color="auto"/>
              <w:bottom w:val="single" w:sz="4" w:space="0" w:color="auto"/>
              <w:right w:val="single" w:sz="4" w:space="0" w:color="auto"/>
            </w:tcBorders>
          </w:tcPr>
          <w:p w14:paraId="1A7D82FF" w14:textId="77777777" w:rsidR="00BA0148" w:rsidRPr="009D2DBE" w:rsidRDefault="00BA0148" w:rsidP="009979E6">
            <w:pPr>
              <w:rPr>
                <w:rFonts w:eastAsia="Calibri"/>
                <w:sz w:val="18"/>
                <w:szCs w:val="19"/>
                <w:lang w:eastAsia="en-US"/>
              </w:rPr>
            </w:pPr>
            <w:r w:rsidRPr="009D2DBE">
              <w:rPr>
                <w:sz w:val="18"/>
                <w:szCs w:val="19"/>
                <w:lang w:eastAsia="en-US"/>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5C172250" w14:textId="77777777" w:rsidR="00BA0148" w:rsidRPr="009D2DBE" w:rsidRDefault="00BA0148" w:rsidP="009979E6">
            <w:pPr>
              <w:jc w:val="center"/>
              <w:rPr>
                <w:sz w:val="18"/>
                <w:szCs w:val="18"/>
              </w:rPr>
            </w:pPr>
            <w:r w:rsidRPr="009D2DBE">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7E8C414F" w14:textId="77777777" w:rsidR="00BA0148" w:rsidRPr="00762BC6" w:rsidRDefault="00BA0148" w:rsidP="009979E6">
            <w:pPr>
              <w:jc w:val="center"/>
              <w:rPr>
                <w:sz w:val="18"/>
                <w:szCs w:val="18"/>
                <w:highlight w:val="yellow"/>
              </w:rPr>
            </w:pPr>
            <w:r w:rsidRPr="00762BC6">
              <w:rPr>
                <w:sz w:val="18"/>
                <w:szCs w:val="18"/>
              </w:rPr>
              <w:t>46,96</w:t>
            </w:r>
          </w:p>
        </w:tc>
        <w:tc>
          <w:tcPr>
            <w:tcW w:w="2551" w:type="dxa"/>
            <w:tcBorders>
              <w:top w:val="single" w:sz="4" w:space="0" w:color="auto"/>
              <w:left w:val="single" w:sz="4" w:space="0" w:color="auto"/>
              <w:bottom w:val="single" w:sz="4" w:space="0" w:color="auto"/>
              <w:right w:val="single" w:sz="4" w:space="0" w:color="auto"/>
            </w:tcBorders>
          </w:tcPr>
          <w:p w14:paraId="65B26344" w14:textId="77777777" w:rsidR="00BA0148" w:rsidRPr="00762BC6" w:rsidRDefault="00BA0148" w:rsidP="009979E6">
            <w:pPr>
              <w:jc w:val="center"/>
              <w:rPr>
                <w:sz w:val="18"/>
                <w:szCs w:val="18"/>
                <w:highlight w:val="yellow"/>
              </w:rPr>
            </w:pPr>
            <w:r>
              <w:rPr>
                <w:sz w:val="18"/>
                <w:szCs w:val="18"/>
              </w:rPr>
              <w:t>2</w:t>
            </w:r>
            <w:r w:rsidRPr="00762BC6">
              <w:rPr>
                <w:sz w:val="18"/>
                <w:szCs w:val="18"/>
              </w:rPr>
              <w:t>403,15</w:t>
            </w:r>
          </w:p>
        </w:tc>
      </w:tr>
      <w:tr w:rsidR="00BA0148" w:rsidRPr="009D2DBE" w14:paraId="4FD86B93" w14:textId="77777777" w:rsidTr="009979E6">
        <w:tc>
          <w:tcPr>
            <w:tcW w:w="567" w:type="dxa"/>
            <w:tcBorders>
              <w:top w:val="single" w:sz="4" w:space="0" w:color="auto"/>
              <w:left w:val="single" w:sz="4" w:space="0" w:color="auto"/>
              <w:bottom w:val="single" w:sz="4" w:space="0" w:color="auto"/>
              <w:right w:val="single" w:sz="4" w:space="0" w:color="auto"/>
            </w:tcBorders>
          </w:tcPr>
          <w:p w14:paraId="49CF2463" w14:textId="77777777" w:rsidR="00BA0148" w:rsidRPr="009D2DBE" w:rsidRDefault="00BA0148" w:rsidP="009979E6">
            <w:pPr>
              <w:jc w:val="center"/>
              <w:rPr>
                <w:sz w:val="16"/>
                <w:szCs w:val="18"/>
              </w:rPr>
            </w:pPr>
          </w:p>
        </w:tc>
        <w:tc>
          <w:tcPr>
            <w:tcW w:w="9214" w:type="dxa"/>
            <w:gridSpan w:val="4"/>
            <w:tcBorders>
              <w:top w:val="single" w:sz="4" w:space="0" w:color="auto"/>
              <w:left w:val="single" w:sz="4" w:space="0" w:color="auto"/>
              <w:bottom w:val="single" w:sz="4" w:space="0" w:color="auto"/>
              <w:right w:val="single" w:sz="4" w:space="0" w:color="auto"/>
            </w:tcBorders>
            <w:hideMark/>
          </w:tcPr>
          <w:p w14:paraId="2AB3D3FD" w14:textId="77777777" w:rsidR="00BA0148" w:rsidRPr="009D2DBE" w:rsidRDefault="00BA0148" w:rsidP="009979E6">
            <w:pPr>
              <w:rPr>
                <w:sz w:val="18"/>
                <w:szCs w:val="18"/>
              </w:rPr>
            </w:pPr>
            <w:r w:rsidRPr="009D2DBE">
              <w:rPr>
                <w:b/>
                <w:sz w:val="18"/>
                <w:szCs w:val="18"/>
              </w:rPr>
              <w:t>Население (с учетом НДС)</w:t>
            </w:r>
          </w:p>
        </w:tc>
      </w:tr>
      <w:tr w:rsidR="00BA0148" w:rsidRPr="009D2DBE" w14:paraId="7C9C2095" w14:textId="77777777" w:rsidTr="009979E6">
        <w:trPr>
          <w:trHeight w:val="237"/>
        </w:trPr>
        <w:tc>
          <w:tcPr>
            <w:tcW w:w="567" w:type="dxa"/>
            <w:vMerge w:val="restart"/>
            <w:tcBorders>
              <w:top w:val="single" w:sz="4" w:space="0" w:color="auto"/>
              <w:left w:val="single" w:sz="4" w:space="0" w:color="auto"/>
              <w:bottom w:val="single" w:sz="4" w:space="0" w:color="auto"/>
              <w:right w:val="single" w:sz="4" w:space="0" w:color="auto"/>
            </w:tcBorders>
            <w:hideMark/>
          </w:tcPr>
          <w:p w14:paraId="3CA3B800" w14:textId="77777777" w:rsidR="00BA0148" w:rsidRPr="009D2DBE" w:rsidRDefault="00BA0148" w:rsidP="009979E6">
            <w:pPr>
              <w:jc w:val="center"/>
              <w:rPr>
                <w:b/>
                <w:bCs/>
                <w:sz w:val="16"/>
                <w:szCs w:val="18"/>
              </w:rPr>
            </w:pPr>
            <w:r>
              <w:rPr>
                <w:b/>
                <w:bCs/>
                <w:sz w:val="16"/>
                <w:szCs w:val="18"/>
                <w:lang w:val="en-US"/>
              </w:rPr>
              <w:t>3</w:t>
            </w:r>
            <w:r w:rsidRPr="009D2DBE">
              <w:rPr>
                <w:b/>
                <w:bCs/>
                <w:sz w:val="16"/>
                <w:szCs w:val="18"/>
              </w:rPr>
              <w:t>.</w:t>
            </w:r>
          </w:p>
        </w:tc>
        <w:tc>
          <w:tcPr>
            <w:tcW w:w="3119" w:type="dxa"/>
            <w:tcBorders>
              <w:top w:val="single" w:sz="4" w:space="0" w:color="auto"/>
              <w:left w:val="single" w:sz="4" w:space="0" w:color="auto"/>
              <w:bottom w:val="single" w:sz="4" w:space="0" w:color="auto"/>
              <w:right w:val="single" w:sz="4" w:space="0" w:color="auto"/>
            </w:tcBorders>
            <w:hideMark/>
          </w:tcPr>
          <w:p w14:paraId="6FD6AA6B" w14:textId="77777777" w:rsidR="00BA0148" w:rsidRPr="009D2DBE" w:rsidRDefault="00BA0148" w:rsidP="009979E6">
            <w:pPr>
              <w:rPr>
                <w:sz w:val="18"/>
                <w:szCs w:val="18"/>
              </w:rPr>
            </w:pPr>
            <w:r w:rsidRPr="009D2DBE">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1954C395" w14:textId="77777777" w:rsidR="00BA0148" w:rsidRPr="009D2DBE" w:rsidRDefault="00BA0148" w:rsidP="009979E6">
            <w:pPr>
              <w:jc w:val="center"/>
              <w:rPr>
                <w:sz w:val="18"/>
                <w:szCs w:val="18"/>
                <w:highlight w:val="yellow"/>
              </w:rPr>
            </w:pPr>
            <w:r w:rsidRPr="00762BC6">
              <w:rPr>
                <w:sz w:val="18"/>
                <w:szCs w:val="18"/>
              </w:rPr>
              <w:t xml:space="preserve">163,39   </w:t>
            </w:r>
          </w:p>
        </w:tc>
        <w:tc>
          <w:tcPr>
            <w:tcW w:w="2268" w:type="dxa"/>
            <w:tcBorders>
              <w:top w:val="single" w:sz="4" w:space="0" w:color="auto"/>
              <w:left w:val="single" w:sz="4" w:space="0" w:color="auto"/>
              <w:bottom w:val="single" w:sz="4" w:space="0" w:color="auto"/>
              <w:right w:val="single" w:sz="4" w:space="0" w:color="auto"/>
            </w:tcBorders>
          </w:tcPr>
          <w:p w14:paraId="63DFF694" w14:textId="77777777" w:rsidR="00BA0148" w:rsidRPr="009D2DBE" w:rsidRDefault="00BA0148" w:rsidP="009979E6">
            <w:pPr>
              <w:jc w:val="center"/>
              <w:rPr>
                <w:color w:val="FF0000"/>
                <w:sz w:val="18"/>
                <w:szCs w:val="18"/>
                <w:highlight w:val="yellow"/>
              </w:rPr>
            </w:pPr>
          </w:p>
        </w:tc>
        <w:tc>
          <w:tcPr>
            <w:tcW w:w="2551" w:type="dxa"/>
            <w:tcBorders>
              <w:top w:val="single" w:sz="4" w:space="0" w:color="auto"/>
              <w:left w:val="single" w:sz="4" w:space="0" w:color="auto"/>
              <w:bottom w:val="single" w:sz="4" w:space="0" w:color="auto"/>
              <w:right w:val="single" w:sz="4" w:space="0" w:color="auto"/>
            </w:tcBorders>
          </w:tcPr>
          <w:p w14:paraId="22038899" w14:textId="77777777" w:rsidR="00BA0148" w:rsidRPr="009D2DBE" w:rsidRDefault="00BA0148" w:rsidP="009979E6">
            <w:pPr>
              <w:jc w:val="center"/>
              <w:rPr>
                <w:color w:val="FF0000"/>
                <w:sz w:val="18"/>
                <w:szCs w:val="18"/>
                <w:highlight w:val="yellow"/>
              </w:rPr>
            </w:pPr>
          </w:p>
        </w:tc>
      </w:tr>
      <w:tr w:rsidR="00BA0148" w:rsidRPr="009D2DBE" w14:paraId="3EAACB36" w14:textId="77777777" w:rsidTr="009979E6">
        <w:trPr>
          <w:trHeight w:val="7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C9AED84" w14:textId="77777777" w:rsidR="00BA0148" w:rsidRPr="009D2DBE" w:rsidRDefault="00BA0148" w:rsidP="009979E6">
            <w:pPr>
              <w:rPr>
                <w:b/>
                <w:bCs/>
                <w:sz w:val="16"/>
                <w:szCs w:val="18"/>
              </w:rPr>
            </w:pPr>
          </w:p>
        </w:tc>
        <w:tc>
          <w:tcPr>
            <w:tcW w:w="3119" w:type="dxa"/>
            <w:tcBorders>
              <w:top w:val="single" w:sz="4" w:space="0" w:color="auto"/>
              <w:left w:val="single" w:sz="4" w:space="0" w:color="auto"/>
              <w:bottom w:val="single" w:sz="4" w:space="0" w:color="auto"/>
              <w:right w:val="single" w:sz="4" w:space="0" w:color="auto"/>
            </w:tcBorders>
            <w:hideMark/>
          </w:tcPr>
          <w:p w14:paraId="2E969E52" w14:textId="77777777" w:rsidR="00BA0148" w:rsidRPr="009D2DBE" w:rsidRDefault="00BA0148" w:rsidP="009979E6">
            <w:pPr>
              <w:rPr>
                <w:sz w:val="18"/>
                <w:szCs w:val="18"/>
              </w:rPr>
            </w:pPr>
            <w:r w:rsidRPr="009D2DBE">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6344808F" w14:textId="77777777" w:rsidR="00BA0148" w:rsidRPr="009D2DBE" w:rsidRDefault="00BA0148" w:rsidP="009979E6">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604E6CF" w14:textId="77777777" w:rsidR="00BA0148" w:rsidRPr="009D2DBE" w:rsidRDefault="00BA0148" w:rsidP="009979E6">
            <w:pPr>
              <w:jc w:val="center"/>
              <w:rPr>
                <w:sz w:val="18"/>
                <w:szCs w:val="18"/>
                <w:highlight w:val="yellow"/>
              </w:rPr>
            </w:pPr>
            <w:r w:rsidRPr="00762BC6">
              <w:rPr>
                <w:sz w:val="18"/>
                <w:szCs w:val="18"/>
              </w:rPr>
              <w:t>52,13</w:t>
            </w:r>
          </w:p>
        </w:tc>
        <w:tc>
          <w:tcPr>
            <w:tcW w:w="2551" w:type="dxa"/>
            <w:tcBorders>
              <w:top w:val="single" w:sz="4" w:space="0" w:color="auto"/>
              <w:left w:val="single" w:sz="4" w:space="0" w:color="auto"/>
              <w:bottom w:val="single" w:sz="4" w:space="0" w:color="auto"/>
              <w:right w:val="single" w:sz="4" w:space="0" w:color="auto"/>
            </w:tcBorders>
            <w:vAlign w:val="center"/>
          </w:tcPr>
          <w:p w14:paraId="15176C84" w14:textId="77777777" w:rsidR="00BA0148" w:rsidRPr="009D2DBE" w:rsidRDefault="00BA0148" w:rsidP="009979E6">
            <w:pPr>
              <w:jc w:val="center"/>
              <w:rPr>
                <w:sz w:val="18"/>
                <w:szCs w:val="18"/>
                <w:highlight w:val="yellow"/>
              </w:rPr>
            </w:pPr>
            <w:r>
              <w:rPr>
                <w:sz w:val="18"/>
                <w:szCs w:val="18"/>
              </w:rPr>
              <w:t>2</w:t>
            </w:r>
            <w:r w:rsidRPr="00762BC6">
              <w:rPr>
                <w:sz w:val="18"/>
                <w:szCs w:val="18"/>
              </w:rPr>
              <w:t>712,21</w:t>
            </w:r>
          </w:p>
        </w:tc>
      </w:tr>
      <w:tr w:rsidR="00BA0148" w:rsidRPr="009D2DBE" w14:paraId="61147AC3" w14:textId="77777777" w:rsidTr="009979E6">
        <w:tc>
          <w:tcPr>
            <w:tcW w:w="567" w:type="dxa"/>
            <w:vMerge w:val="restart"/>
            <w:tcBorders>
              <w:top w:val="single" w:sz="4" w:space="0" w:color="auto"/>
              <w:left w:val="single" w:sz="4" w:space="0" w:color="auto"/>
              <w:bottom w:val="single" w:sz="4" w:space="0" w:color="auto"/>
              <w:right w:val="single" w:sz="4" w:space="0" w:color="auto"/>
            </w:tcBorders>
            <w:hideMark/>
          </w:tcPr>
          <w:p w14:paraId="3942A67E" w14:textId="77777777" w:rsidR="00BA0148" w:rsidRPr="009D2DBE" w:rsidRDefault="00BA0148" w:rsidP="009979E6">
            <w:pPr>
              <w:jc w:val="center"/>
              <w:rPr>
                <w:b/>
                <w:bCs/>
                <w:sz w:val="16"/>
                <w:szCs w:val="18"/>
              </w:rPr>
            </w:pPr>
            <w:r>
              <w:rPr>
                <w:b/>
                <w:bCs/>
                <w:sz w:val="16"/>
                <w:szCs w:val="18"/>
                <w:lang w:val="en-US"/>
              </w:rPr>
              <w:t>4</w:t>
            </w:r>
            <w:r w:rsidRPr="009D2DBE">
              <w:rPr>
                <w:b/>
                <w:bCs/>
                <w:sz w:val="16"/>
                <w:szCs w:val="18"/>
              </w:rPr>
              <w:t>.</w:t>
            </w:r>
          </w:p>
        </w:tc>
        <w:tc>
          <w:tcPr>
            <w:tcW w:w="3119" w:type="dxa"/>
            <w:tcBorders>
              <w:top w:val="single" w:sz="4" w:space="0" w:color="auto"/>
              <w:left w:val="single" w:sz="4" w:space="0" w:color="auto"/>
              <w:bottom w:val="single" w:sz="4" w:space="0" w:color="auto"/>
              <w:right w:val="single" w:sz="4" w:space="0" w:color="auto"/>
            </w:tcBorders>
            <w:hideMark/>
          </w:tcPr>
          <w:p w14:paraId="4CF9FB60" w14:textId="77777777" w:rsidR="00BA0148" w:rsidRPr="009D2DBE" w:rsidRDefault="00BA0148" w:rsidP="009979E6">
            <w:pPr>
              <w:rPr>
                <w:sz w:val="18"/>
                <w:szCs w:val="18"/>
              </w:rPr>
            </w:pPr>
            <w:r w:rsidRPr="009D2DBE">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2D2D7648" w14:textId="32A53D87" w:rsidR="00BA0148" w:rsidRPr="009D2DBE" w:rsidRDefault="00EC7B68" w:rsidP="009979E6">
            <w:pPr>
              <w:tabs>
                <w:tab w:val="center" w:pos="4677"/>
                <w:tab w:val="right" w:pos="9355"/>
              </w:tabs>
              <w:spacing w:after="120"/>
              <w:jc w:val="center"/>
              <w:rPr>
                <w:sz w:val="18"/>
                <w:szCs w:val="18"/>
                <w:highlight w:val="yellow"/>
              </w:rPr>
            </w:pPr>
            <w:r>
              <w:rPr>
                <w:sz w:val="18"/>
                <w:szCs w:val="18"/>
              </w:rPr>
              <w:t>179,57</w:t>
            </w:r>
            <w:r w:rsidR="00BA0148" w:rsidRPr="00762BC6">
              <w:rPr>
                <w:sz w:val="18"/>
                <w:szCs w:val="18"/>
              </w:rPr>
              <w:t xml:space="preserve">   </w:t>
            </w:r>
          </w:p>
        </w:tc>
        <w:tc>
          <w:tcPr>
            <w:tcW w:w="2268" w:type="dxa"/>
            <w:tcBorders>
              <w:top w:val="single" w:sz="4" w:space="0" w:color="auto"/>
              <w:left w:val="single" w:sz="4" w:space="0" w:color="auto"/>
              <w:bottom w:val="single" w:sz="4" w:space="0" w:color="auto"/>
              <w:right w:val="single" w:sz="4" w:space="0" w:color="auto"/>
            </w:tcBorders>
          </w:tcPr>
          <w:p w14:paraId="441F6AEB" w14:textId="77777777" w:rsidR="00BA0148" w:rsidRPr="009D2DBE" w:rsidRDefault="00BA0148" w:rsidP="009979E6">
            <w:pPr>
              <w:jc w:val="center"/>
              <w:rPr>
                <w:color w:val="FF0000"/>
                <w:sz w:val="18"/>
                <w:szCs w:val="18"/>
                <w:highlight w:val="yellow"/>
              </w:rPr>
            </w:pPr>
          </w:p>
        </w:tc>
        <w:tc>
          <w:tcPr>
            <w:tcW w:w="2551" w:type="dxa"/>
            <w:tcBorders>
              <w:top w:val="single" w:sz="4" w:space="0" w:color="auto"/>
              <w:left w:val="single" w:sz="4" w:space="0" w:color="auto"/>
              <w:bottom w:val="single" w:sz="4" w:space="0" w:color="auto"/>
              <w:right w:val="single" w:sz="4" w:space="0" w:color="auto"/>
            </w:tcBorders>
          </w:tcPr>
          <w:p w14:paraId="04558D25" w14:textId="77777777" w:rsidR="00BA0148" w:rsidRPr="009D2DBE" w:rsidRDefault="00BA0148" w:rsidP="009979E6">
            <w:pPr>
              <w:jc w:val="center"/>
              <w:rPr>
                <w:color w:val="FF0000"/>
                <w:sz w:val="18"/>
                <w:szCs w:val="18"/>
                <w:highlight w:val="yellow"/>
              </w:rPr>
            </w:pPr>
          </w:p>
        </w:tc>
      </w:tr>
      <w:tr w:rsidR="00BA0148" w:rsidRPr="009D2DBE" w14:paraId="1E6D3411" w14:textId="77777777" w:rsidTr="009979E6">
        <w:tc>
          <w:tcPr>
            <w:tcW w:w="567" w:type="dxa"/>
            <w:vMerge/>
            <w:tcBorders>
              <w:top w:val="single" w:sz="4" w:space="0" w:color="auto"/>
              <w:left w:val="single" w:sz="4" w:space="0" w:color="auto"/>
              <w:bottom w:val="single" w:sz="4" w:space="0" w:color="auto"/>
              <w:right w:val="single" w:sz="4" w:space="0" w:color="auto"/>
            </w:tcBorders>
            <w:vAlign w:val="center"/>
            <w:hideMark/>
          </w:tcPr>
          <w:p w14:paraId="69B67F20" w14:textId="77777777" w:rsidR="00BA0148" w:rsidRPr="009D2DBE" w:rsidRDefault="00BA0148" w:rsidP="009979E6">
            <w:pPr>
              <w:rPr>
                <w:b/>
                <w:bCs/>
                <w:sz w:val="16"/>
                <w:szCs w:val="18"/>
              </w:rPr>
            </w:pPr>
          </w:p>
        </w:tc>
        <w:tc>
          <w:tcPr>
            <w:tcW w:w="3119" w:type="dxa"/>
            <w:tcBorders>
              <w:top w:val="single" w:sz="4" w:space="0" w:color="auto"/>
              <w:left w:val="single" w:sz="4" w:space="0" w:color="auto"/>
              <w:bottom w:val="single" w:sz="4" w:space="0" w:color="auto"/>
              <w:right w:val="single" w:sz="4" w:space="0" w:color="auto"/>
            </w:tcBorders>
            <w:hideMark/>
          </w:tcPr>
          <w:p w14:paraId="1937EB3C" w14:textId="77777777" w:rsidR="00BA0148" w:rsidRPr="009D2DBE" w:rsidRDefault="00BA0148" w:rsidP="009979E6">
            <w:pPr>
              <w:rPr>
                <w:sz w:val="18"/>
                <w:szCs w:val="18"/>
              </w:rPr>
            </w:pPr>
            <w:r w:rsidRPr="009D2DBE">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tcPr>
          <w:p w14:paraId="114812E6" w14:textId="77777777" w:rsidR="00BA0148" w:rsidRPr="009D2DBE" w:rsidRDefault="00BA0148" w:rsidP="009979E6">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509BA94" w14:textId="77777777" w:rsidR="00BA0148" w:rsidRPr="009D2DBE" w:rsidRDefault="00BA0148" w:rsidP="009979E6">
            <w:pPr>
              <w:jc w:val="center"/>
              <w:rPr>
                <w:sz w:val="18"/>
                <w:szCs w:val="18"/>
                <w:highlight w:val="yellow"/>
              </w:rPr>
            </w:pPr>
            <w:r w:rsidRPr="00762BC6">
              <w:rPr>
                <w:sz w:val="18"/>
                <w:szCs w:val="18"/>
              </w:rPr>
              <w:t>57,29</w:t>
            </w:r>
          </w:p>
        </w:tc>
        <w:tc>
          <w:tcPr>
            <w:tcW w:w="2551" w:type="dxa"/>
            <w:tcBorders>
              <w:top w:val="single" w:sz="4" w:space="0" w:color="auto"/>
              <w:left w:val="single" w:sz="4" w:space="0" w:color="auto"/>
              <w:bottom w:val="single" w:sz="4" w:space="0" w:color="auto"/>
              <w:right w:val="single" w:sz="4" w:space="0" w:color="auto"/>
            </w:tcBorders>
            <w:vAlign w:val="center"/>
          </w:tcPr>
          <w:p w14:paraId="31477C02" w14:textId="77777777" w:rsidR="00BA0148" w:rsidRPr="009D2DBE" w:rsidRDefault="00BA0148" w:rsidP="009979E6">
            <w:pPr>
              <w:jc w:val="center"/>
              <w:rPr>
                <w:sz w:val="18"/>
                <w:szCs w:val="18"/>
                <w:highlight w:val="yellow"/>
              </w:rPr>
            </w:pPr>
            <w:r w:rsidRPr="00762BC6">
              <w:rPr>
                <w:sz w:val="18"/>
                <w:szCs w:val="18"/>
              </w:rPr>
              <w:t>2931,84</w:t>
            </w:r>
          </w:p>
        </w:tc>
      </w:tr>
    </w:tbl>
    <w:p w14:paraId="772B285E" w14:textId="77777777" w:rsidR="009A6098" w:rsidRPr="00B824D8" w:rsidRDefault="009A6098" w:rsidP="009A6098">
      <w:pPr>
        <w:ind w:firstLine="709"/>
        <w:jc w:val="right"/>
        <w:rPr>
          <w:sz w:val="24"/>
          <w:szCs w:val="24"/>
        </w:rPr>
      </w:pPr>
      <w:r w:rsidRPr="00B824D8">
        <w:rPr>
          <w:sz w:val="24"/>
          <w:szCs w:val="24"/>
        </w:rPr>
        <w:t>».</w:t>
      </w:r>
    </w:p>
    <w:p w14:paraId="4DB89968" w14:textId="77777777" w:rsidR="009A6098" w:rsidRPr="005D7389" w:rsidRDefault="009A6098" w:rsidP="009A6098">
      <w:pPr>
        <w:autoSpaceDE w:val="0"/>
        <w:autoSpaceDN w:val="0"/>
        <w:adjustRightInd w:val="0"/>
        <w:ind w:firstLine="709"/>
        <w:jc w:val="both"/>
        <w:rPr>
          <w:sz w:val="24"/>
          <w:szCs w:val="24"/>
        </w:rPr>
      </w:pPr>
      <w:r w:rsidRPr="005D7389">
        <w:rPr>
          <w:b/>
          <w:sz w:val="24"/>
          <w:szCs w:val="24"/>
        </w:rPr>
        <w:t xml:space="preserve">1.2. </w:t>
      </w:r>
      <w:r w:rsidRPr="005D7389">
        <w:rPr>
          <w:sz w:val="24"/>
          <w:szCs w:val="24"/>
        </w:rPr>
        <w:t>В Приложении к решению:</w:t>
      </w:r>
    </w:p>
    <w:p w14:paraId="3DE1FCFA" w14:textId="77777777" w:rsidR="009A6098" w:rsidRPr="005D7389" w:rsidRDefault="009A6098" w:rsidP="009A6098">
      <w:pPr>
        <w:autoSpaceDE w:val="0"/>
        <w:autoSpaceDN w:val="0"/>
        <w:adjustRightInd w:val="0"/>
        <w:ind w:firstLine="709"/>
        <w:jc w:val="both"/>
        <w:rPr>
          <w:sz w:val="24"/>
          <w:szCs w:val="24"/>
        </w:rPr>
      </w:pPr>
      <w:r w:rsidRPr="005D7389">
        <w:rPr>
          <w:sz w:val="24"/>
          <w:szCs w:val="24"/>
        </w:rPr>
        <w:t xml:space="preserve">1) слова «Производственная программа по оказанию услуг» заменить словами «Производственная программа </w:t>
      </w:r>
      <w:r w:rsidRPr="005D7389">
        <w:rPr>
          <w:bCs/>
          <w:noProof/>
          <w:sz w:val="24"/>
          <w:szCs w:val="24"/>
        </w:rPr>
        <w:t xml:space="preserve">МУНИЦИПАЛЬНОГО УНИТАРНОГО ПРЕДПРИЯТИЯ </w:t>
      </w:r>
      <w:r w:rsidRPr="005D7389">
        <w:rPr>
          <w:bCs/>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5D7389">
        <w:rPr>
          <w:sz w:val="24"/>
          <w:szCs w:val="24"/>
        </w:rPr>
        <w:t>, в сфере»;</w:t>
      </w:r>
    </w:p>
    <w:p w14:paraId="21B2E6A1" w14:textId="77777777" w:rsidR="009A6098" w:rsidRPr="005D7389" w:rsidRDefault="009A6098" w:rsidP="009A6098">
      <w:pPr>
        <w:autoSpaceDE w:val="0"/>
        <w:autoSpaceDN w:val="0"/>
        <w:adjustRightInd w:val="0"/>
        <w:ind w:firstLine="709"/>
        <w:jc w:val="both"/>
        <w:rPr>
          <w:sz w:val="24"/>
          <w:szCs w:val="24"/>
        </w:rPr>
      </w:pPr>
      <w:r w:rsidRPr="005D7389">
        <w:rPr>
          <w:sz w:val="24"/>
          <w:szCs w:val="24"/>
        </w:rPr>
        <w:t xml:space="preserve">2) производственную программу </w:t>
      </w:r>
      <w:r w:rsidRPr="005D7389">
        <w:rPr>
          <w:bCs/>
          <w:noProof/>
          <w:sz w:val="24"/>
          <w:szCs w:val="24"/>
        </w:rPr>
        <w:t xml:space="preserve">МУНИЦИПАЛЬНОГО УНИТАРНОГО ПРЕДПРИЯТИЯ </w:t>
      </w:r>
      <w:r w:rsidRPr="005D7389">
        <w:rPr>
          <w:bCs/>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5D7389">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67465FDD" w14:textId="77777777" w:rsidR="009A6098" w:rsidRPr="005D7389" w:rsidRDefault="009A6098" w:rsidP="009A6098">
      <w:pPr>
        <w:autoSpaceDE w:val="0"/>
        <w:autoSpaceDN w:val="0"/>
        <w:adjustRightInd w:val="0"/>
        <w:ind w:firstLine="709"/>
        <w:jc w:val="both"/>
        <w:rPr>
          <w:b/>
          <w:sz w:val="24"/>
          <w:szCs w:val="24"/>
        </w:rPr>
      </w:pPr>
      <w:r w:rsidRPr="005D7389">
        <w:rPr>
          <w:sz w:val="24"/>
          <w:szCs w:val="24"/>
        </w:rPr>
        <w:t>3) дополнить производственной программой</w:t>
      </w:r>
      <w:r w:rsidRPr="005D7389">
        <w:rPr>
          <w:b/>
          <w:sz w:val="24"/>
          <w:szCs w:val="24"/>
        </w:rPr>
        <w:t xml:space="preserve"> </w:t>
      </w:r>
      <w:r w:rsidRPr="005D7389">
        <w:rPr>
          <w:bCs/>
          <w:noProof/>
          <w:sz w:val="24"/>
          <w:szCs w:val="24"/>
        </w:rPr>
        <w:t xml:space="preserve">МУНИЦИПАЛЬНОГО УНИТАРНОГО ПРЕДПРИЯТИЯ </w:t>
      </w:r>
      <w:r w:rsidRPr="005D7389">
        <w:rPr>
          <w:bCs/>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5D7389">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11D89607" w14:textId="77777777" w:rsidR="009A6098" w:rsidRPr="00B824D8" w:rsidRDefault="009A6098" w:rsidP="009A6098">
      <w:pPr>
        <w:ind w:firstLine="709"/>
        <w:jc w:val="both"/>
        <w:rPr>
          <w:sz w:val="24"/>
          <w:szCs w:val="24"/>
        </w:rPr>
      </w:pPr>
      <w:r w:rsidRPr="00B824D8">
        <w:rPr>
          <w:b/>
          <w:sz w:val="24"/>
          <w:szCs w:val="24"/>
        </w:rPr>
        <w:t xml:space="preserve">2. </w:t>
      </w:r>
      <w:r w:rsidRPr="00B824D8">
        <w:rPr>
          <w:sz w:val="24"/>
          <w:szCs w:val="24"/>
        </w:rPr>
        <w:t xml:space="preserve">Настоящее решение вступает в силу с 1 </w:t>
      </w:r>
      <w:r>
        <w:rPr>
          <w:sz w:val="24"/>
          <w:szCs w:val="24"/>
        </w:rPr>
        <w:t>января 2026</w:t>
      </w:r>
      <w:r w:rsidRPr="00B824D8">
        <w:rPr>
          <w:sz w:val="24"/>
          <w:szCs w:val="24"/>
        </w:rPr>
        <w:t xml:space="preserve"> г.</w:t>
      </w:r>
    </w:p>
    <w:p w14:paraId="3D003DDF" w14:textId="77777777" w:rsidR="009A6098" w:rsidRPr="003B7E2C" w:rsidRDefault="009A6098" w:rsidP="009A6098">
      <w:pPr>
        <w:ind w:firstLine="720"/>
        <w:jc w:val="both"/>
        <w:rPr>
          <w:sz w:val="24"/>
          <w:szCs w:val="24"/>
        </w:rPr>
      </w:pPr>
      <w:r w:rsidRPr="00724B25">
        <w:rPr>
          <w:rFonts w:eastAsia="Calibri"/>
          <w:sz w:val="24"/>
          <w:szCs w:val="24"/>
        </w:rPr>
        <w:t>По данному вопросу голосовали: «за» единогласно.</w:t>
      </w:r>
    </w:p>
    <w:p w14:paraId="4D5257BF" w14:textId="77777777" w:rsidR="009A6098" w:rsidRPr="005D7389" w:rsidRDefault="009A6098" w:rsidP="009A6098"/>
    <w:p w14:paraId="526F4BA0" w14:textId="77777777" w:rsidR="009A6098" w:rsidRDefault="009A6098" w:rsidP="000A58DE">
      <w:pPr>
        <w:ind w:firstLine="709"/>
        <w:jc w:val="center"/>
        <w:rPr>
          <w:sz w:val="24"/>
          <w:szCs w:val="24"/>
        </w:rPr>
      </w:pPr>
    </w:p>
    <w:p w14:paraId="2DF7EBC2" w14:textId="607D895C" w:rsidR="009A6098" w:rsidRDefault="00443DBC" w:rsidP="009A6098">
      <w:pPr>
        <w:jc w:val="both"/>
        <w:rPr>
          <w:noProof/>
          <w:sz w:val="24"/>
          <w:szCs w:val="24"/>
        </w:rPr>
      </w:pPr>
      <w:r>
        <w:rPr>
          <w:b/>
          <w:noProof/>
          <w:sz w:val="24"/>
          <w:szCs w:val="24"/>
        </w:rPr>
        <w:t>12</w:t>
      </w:r>
      <w:r w:rsidR="00617132">
        <w:rPr>
          <w:b/>
          <w:noProof/>
          <w:sz w:val="24"/>
          <w:szCs w:val="24"/>
        </w:rPr>
        <w:t>7</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C220B2">
        <w:rPr>
          <w:noProof/>
          <w:sz w:val="24"/>
          <w:szCs w:val="24"/>
        </w:rPr>
        <w:t>О внесении изменений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20 декабря 2023</w:t>
      </w:r>
      <w:r w:rsidR="009A6098" w:rsidRPr="00C220B2">
        <w:rPr>
          <w:noProof/>
          <w:sz w:val="24"/>
          <w:szCs w:val="24"/>
        </w:rPr>
        <w:t xml:space="preserve"> г. № </w:t>
      </w:r>
      <w:r w:rsidR="009A6098">
        <w:rPr>
          <w:noProof/>
          <w:sz w:val="24"/>
          <w:szCs w:val="24"/>
        </w:rPr>
        <w:t>58/73 «Об установлении АКЦИОНЕРНОМУ ОБЩЕСТВУ «ВОЛГА» (ИНН 5244009279), г. Балахна Нижегородской области, тарифов на горячую воду, поставляемую потребителям г. Балахна Нижегородской области с использованием закрытой системы горячего водоснабжения от источника тепловой энергии (НиГРЭС)</w:t>
      </w:r>
      <w:r w:rsidR="009A6098" w:rsidRPr="00C220B2">
        <w:rPr>
          <w:bCs/>
          <w:noProof/>
          <w:sz w:val="24"/>
          <w:szCs w:val="24"/>
        </w:rPr>
        <w:t>»</w:t>
      </w:r>
      <w:r w:rsidR="009A6098">
        <w:rPr>
          <w:noProof/>
          <w:sz w:val="24"/>
          <w:szCs w:val="24"/>
        </w:rPr>
        <w:t>.</w:t>
      </w:r>
    </w:p>
    <w:p w14:paraId="1B1C2AF3" w14:textId="77777777" w:rsidR="009A6098" w:rsidRPr="00FD10CC"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F348C1">
        <w:rPr>
          <w:sz w:val="24"/>
          <w:szCs w:val="24"/>
        </w:rPr>
        <w:t xml:space="preserve">от </w:t>
      </w:r>
      <w:r w:rsidRPr="00F348C1">
        <w:rPr>
          <w:sz w:val="24"/>
          <w:szCs w:val="24"/>
        </w:rPr>
        <w:lastRenderedPageBreak/>
        <w:t xml:space="preserve">источника тепловой энергии (НиГРЭС), </w:t>
      </w:r>
      <w:r>
        <w:rPr>
          <w:sz w:val="24"/>
          <w:szCs w:val="24"/>
        </w:rPr>
        <w:t>А</w:t>
      </w:r>
      <w:r w:rsidRPr="002D67C3">
        <w:rPr>
          <w:noProof/>
          <w:sz w:val="24"/>
          <w:szCs w:val="24"/>
        </w:rPr>
        <w:t xml:space="preserve">КЦИОНЕРНОГО ОБЩЕСТВА </w:t>
      </w:r>
      <w:r w:rsidRPr="001C22A1">
        <w:rPr>
          <w:noProof/>
          <w:sz w:val="24"/>
          <w:szCs w:val="24"/>
        </w:rPr>
        <w:t>«</w:t>
      </w:r>
      <w:r>
        <w:rPr>
          <w:noProof/>
          <w:sz w:val="24"/>
          <w:szCs w:val="24"/>
        </w:rPr>
        <w:t xml:space="preserve">ВОЛГА» (ИНН 5244009279), г. Балахна Нижегородской области (с прилагающимися необходимыми обосновывающими материалами), входящий </w:t>
      </w:r>
      <w:r>
        <w:rPr>
          <w:bCs/>
          <w:sz w:val="24"/>
          <w:szCs w:val="24"/>
        </w:rPr>
        <w:t>№ </w:t>
      </w:r>
      <w:r w:rsidRPr="00143F9E">
        <w:rPr>
          <w:bCs/>
          <w:sz w:val="24"/>
          <w:szCs w:val="24"/>
        </w:rPr>
        <w:t>Вх-516-211757/25</w:t>
      </w:r>
      <w:r>
        <w:rPr>
          <w:bCs/>
          <w:sz w:val="24"/>
          <w:szCs w:val="24"/>
        </w:rPr>
        <w:t xml:space="preserve"> от 28 апреля </w:t>
      </w:r>
      <w:r w:rsidRPr="00143F9E">
        <w:rPr>
          <w:bCs/>
          <w:sz w:val="24"/>
          <w:szCs w:val="24"/>
        </w:rPr>
        <w:t xml:space="preserve">2025 г. (исходящий № 100-Ф от 25 апреля </w:t>
      </w:r>
      <w:r>
        <w:rPr>
          <w:bCs/>
          <w:sz w:val="24"/>
          <w:szCs w:val="24"/>
        </w:rPr>
        <w:t>2025 г.).</w:t>
      </w:r>
    </w:p>
    <w:p w14:paraId="22A86BF8" w14:textId="77777777" w:rsidR="009A6098" w:rsidRPr="00C9370E" w:rsidRDefault="009A6098" w:rsidP="009A6098">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C9370E">
        <w:rPr>
          <w:sz w:val="24"/>
          <w:szCs w:val="24"/>
        </w:rPr>
        <w:t>.</w:t>
      </w:r>
    </w:p>
    <w:p w14:paraId="3242CBB5" w14:textId="15B9FEAC" w:rsidR="009A6098" w:rsidRPr="00C220B2" w:rsidRDefault="009A6098" w:rsidP="009A6098">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АКЦИОНЕРНЫМ ОБЩЕСТВОМ «ВОЛГА» (ИНН 5244009279), г. Балахна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962</w:t>
      </w:r>
      <w:r w:rsidRPr="00C220B2">
        <w:rPr>
          <w:sz w:val="24"/>
          <w:szCs w:val="24"/>
        </w:rPr>
        <w:t xml:space="preserve"> </w:t>
      </w:r>
      <w:r w:rsidR="004433F0">
        <w:rPr>
          <w:sz w:val="24"/>
          <w:szCs w:val="24"/>
        </w:rPr>
        <w:t>от 12 декабря 2025 г.:</w:t>
      </w:r>
    </w:p>
    <w:p w14:paraId="478DA496" w14:textId="77777777" w:rsidR="009A6098" w:rsidRPr="00C220B2" w:rsidRDefault="009A6098" w:rsidP="009A6098">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58/73 «Об установлении АКЦИОНЕРНОМУ ОБЩЕСТВУ «ВОЛГА» (ИНН 5244009279), г. Балахна Нижегородской области, тарифов на горячую воду, поставляемую потребителям г. Балахна Нижегородской области с использованием закрытой системы горячего водоснабжения от источника тепловой энергии (НиГРЭС)</w:t>
      </w:r>
      <w:r w:rsidRPr="00C220B2">
        <w:rPr>
          <w:bCs/>
          <w:noProof/>
          <w:sz w:val="24"/>
          <w:szCs w:val="24"/>
        </w:rPr>
        <w:t>»</w:t>
      </w:r>
      <w:r w:rsidRPr="00C220B2">
        <w:rPr>
          <w:sz w:val="24"/>
          <w:szCs w:val="24"/>
        </w:rPr>
        <w:t xml:space="preserve"> следующие изменения:</w:t>
      </w:r>
    </w:p>
    <w:p w14:paraId="1FEFF36C" w14:textId="77777777" w:rsidR="009A6098" w:rsidRPr="00F9416F" w:rsidRDefault="009A6098" w:rsidP="009A6098">
      <w:pPr>
        <w:autoSpaceDE w:val="0"/>
        <w:autoSpaceDN w:val="0"/>
        <w:adjustRightInd w:val="0"/>
        <w:ind w:firstLine="709"/>
        <w:jc w:val="both"/>
        <w:rPr>
          <w:bCs/>
          <w:sz w:val="24"/>
          <w:szCs w:val="22"/>
        </w:rPr>
      </w:pPr>
      <w:r w:rsidRPr="00F9416F">
        <w:rPr>
          <w:b/>
          <w:bCs/>
          <w:sz w:val="24"/>
          <w:szCs w:val="22"/>
        </w:rPr>
        <w:t xml:space="preserve">1.1. </w:t>
      </w:r>
      <w:r w:rsidRPr="00F9416F">
        <w:rPr>
          <w:bCs/>
          <w:sz w:val="24"/>
          <w:szCs w:val="22"/>
        </w:rPr>
        <w:t>В пункте 2 решения:</w:t>
      </w:r>
    </w:p>
    <w:p w14:paraId="12C5F142"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EC51F35"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7B4B10DD"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9D2DB9C" w14:textId="77777777" w:rsidR="00F80E8A" w:rsidRPr="00F80E8A" w:rsidRDefault="00F80E8A" w:rsidP="00F80E8A">
      <w:pPr>
        <w:jc w:val="right"/>
        <w:rPr>
          <w:sz w:val="24"/>
        </w:rPr>
      </w:pPr>
      <w:r w:rsidRPr="00BD2987">
        <w:rPr>
          <w:sz w:val="24"/>
        </w:rPr>
        <w:t>«Таблица 2</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827"/>
        <w:gridCol w:w="2595"/>
        <w:gridCol w:w="2776"/>
      </w:tblGrid>
      <w:tr w:rsidR="009A6098" w:rsidRPr="00AB342A" w14:paraId="163853D5" w14:textId="77777777" w:rsidTr="009A6098">
        <w:trPr>
          <w:trHeight w:val="455"/>
          <w:jc w:val="center"/>
        </w:trPr>
        <w:tc>
          <w:tcPr>
            <w:tcW w:w="483" w:type="dxa"/>
            <w:tcBorders>
              <w:top w:val="single" w:sz="4" w:space="0" w:color="auto"/>
              <w:left w:val="single" w:sz="4" w:space="0" w:color="auto"/>
              <w:bottom w:val="single" w:sz="4" w:space="0" w:color="auto"/>
              <w:right w:val="single" w:sz="4" w:space="0" w:color="auto"/>
            </w:tcBorders>
            <w:hideMark/>
          </w:tcPr>
          <w:p w14:paraId="3BC7B1B4" w14:textId="77777777" w:rsidR="009A6098" w:rsidRPr="00F9416F" w:rsidRDefault="009A6098" w:rsidP="009A6098">
            <w:pPr>
              <w:autoSpaceDE w:val="0"/>
              <w:autoSpaceDN w:val="0"/>
              <w:adjustRightInd w:val="0"/>
              <w:jc w:val="center"/>
              <w:rPr>
                <w:sz w:val="16"/>
                <w:szCs w:val="18"/>
              </w:rPr>
            </w:pPr>
            <w:r w:rsidRPr="00F9416F">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76F925D9" w14:textId="77777777" w:rsidR="009A6098" w:rsidRPr="00F9416F" w:rsidRDefault="009A6098" w:rsidP="009A6098">
            <w:pPr>
              <w:autoSpaceDE w:val="0"/>
              <w:autoSpaceDN w:val="0"/>
              <w:adjustRightInd w:val="0"/>
              <w:jc w:val="center"/>
              <w:rPr>
                <w:sz w:val="16"/>
                <w:szCs w:val="18"/>
              </w:rPr>
            </w:pPr>
            <w:r w:rsidRPr="00F9416F">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4F2DDF68" w14:textId="77777777" w:rsidR="009A6098" w:rsidRPr="00F9416F" w:rsidRDefault="009A6098" w:rsidP="009A6098">
            <w:pPr>
              <w:autoSpaceDE w:val="0"/>
              <w:autoSpaceDN w:val="0"/>
              <w:adjustRightInd w:val="0"/>
              <w:jc w:val="center"/>
              <w:rPr>
                <w:sz w:val="16"/>
                <w:szCs w:val="18"/>
                <w:vertAlign w:val="superscript"/>
              </w:rPr>
            </w:pPr>
            <w:r w:rsidRPr="00F9416F">
              <w:rPr>
                <w:sz w:val="16"/>
                <w:szCs w:val="18"/>
              </w:rPr>
              <w:t>Компонент на холодную воду (одноставочный), руб./м</w:t>
            </w:r>
            <w:r w:rsidRPr="00F9416F">
              <w:rPr>
                <w:sz w:val="16"/>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2DE07013" w14:textId="77777777" w:rsidR="009A6098" w:rsidRPr="00F9416F" w:rsidRDefault="009A6098" w:rsidP="009A6098">
            <w:pPr>
              <w:autoSpaceDE w:val="0"/>
              <w:autoSpaceDN w:val="0"/>
              <w:adjustRightInd w:val="0"/>
              <w:jc w:val="center"/>
              <w:rPr>
                <w:sz w:val="16"/>
                <w:szCs w:val="18"/>
              </w:rPr>
            </w:pPr>
            <w:r w:rsidRPr="00F9416F">
              <w:rPr>
                <w:sz w:val="16"/>
                <w:szCs w:val="18"/>
              </w:rPr>
              <w:t>Компонент на тепловую энергию*</w:t>
            </w:r>
          </w:p>
        </w:tc>
      </w:tr>
      <w:tr w:rsidR="00C15977" w:rsidRPr="00AB342A" w14:paraId="6BB8E485" w14:textId="77777777" w:rsidTr="009A6098">
        <w:trPr>
          <w:jc w:val="center"/>
        </w:trPr>
        <w:tc>
          <w:tcPr>
            <w:tcW w:w="483" w:type="dxa"/>
            <w:tcBorders>
              <w:top w:val="single" w:sz="4" w:space="0" w:color="auto"/>
              <w:left w:val="single" w:sz="4" w:space="0" w:color="auto"/>
              <w:bottom w:val="single" w:sz="4" w:space="0" w:color="auto"/>
              <w:right w:val="single" w:sz="4" w:space="0" w:color="auto"/>
            </w:tcBorders>
            <w:hideMark/>
          </w:tcPr>
          <w:p w14:paraId="09F4DE6F" w14:textId="77777777" w:rsidR="00C15977" w:rsidRPr="00AB342A" w:rsidRDefault="00C15977" w:rsidP="00C15977">
            <w:pPr>
              <w:ind w:right="-82"/>
              <w:jc w:val="center"/>
              <w:rPr>
                <w:rFonts w:eastAsia="Calibri"/>
                <w:b/>
                <w:bCs/>
                <w:sz w:val="16"/>
                <w:szCs w:val="16"/>
              </w:rPr>
            </w:pPr>
            <w:r>
              <w:rPr>
                <w:rFonts w:eastAsia="Calibri"/>
                <w:b/>
                <w:bCs/>
                <w:sz w:val="16"/>
                <w:szCs w:val="16"/>
              </w:rPr>
              <w:t>1</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120609D1" w14:textId="77777777" w:rsidR="00C15977" w:rsidRPr="00AB342A" w:rsidRDefault="00C15977" w:rsidP="00C15977">
            <w:pPr>
              <w:rPr>
                <w:rFonts w:eastAsia="Calibri"/>
                <w:sz w:val="18"/>
                <w:szCs w:val="18"/>
              </w:rPr>
            </w:pPr>
            <w:r w:rsidRPr="007A7108">
              <w:rPr>
                <w:sz w:val="18"/>
                <w:szCs w:val="18"/>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0CB340F7" w14:textId="11DD9040" w:rsidR="00C15977" w:rsidRPr="001175F4" w:rsidRDefault="00C15977" w:rsidP="00C15977">
            <w:pPr>
              <w:jc w:val="center"/>
              <w:rPr>
                <w:sz w:val="18"/>
                <w:szCs w:val="20"/>
              </w:rPr>
            </w:pPr>
            <w:r>
              <w:rPr>
                <w:sz w:val="18"/>
              </w:rPr>
              <w:t>35,12</w:t>
            </w:r>
          </w:p>
        </w:tc>
        <w:tc>
          <w:tcPr>
            <w:tcW w:w="2776" w:type="dxa"/>
            <w:tcBorders>
              <w:top w:val="single" w:sz="4" w:space="0" w:color="auto"/>
              <w:left w:val="single" w:sz="4" w:space="0" w:color="auto"/>
              <w:bottom w:val="single" w:sz="4" w:space="0" w:color="auto"/>
              <w:right w:val="single" w:sz="4" w:space="0" w:color="auto"/>
            </w:tcBorders>
            <w:vAlign w:val="center"/>
          </w:tcPr>
          <w:p w14:paraId="53CFF362" w14:textId="77777777" w:rsidR="00C15977" w:rsidRPr="00AB342A" w:rsidRDefault="00C15977" w:rsidP="00C15977">
            <w:pPr>
              <w:jc w:val="center"/>
              <w:rPr>
                <w:sz w:val="18"/>
                <w:szCs w:val="20"/>
              </w:rPr>
            </w:pPr>
            <w:r>
              <w:rPr>
                <w:sz w:val="18"/>
                <w:szCs w:val="20"/>
              </w:rPr>
              <w:t>-</w:t>
            </w:r>
          </w:p>
        </w:tc>
      </w:tr>
      <w:tr w:rsidR="00C15977" w:rsidRPr="00AB342A" w14:paraId="7FFC94F2" w14:textId="77777777" w:rsidTr="009A6098">
        <w:trPr>
          <w:jc w:val="center"/>
        </w:trPr>
        <w:tc>
          <w:tcPr>
            <w:tcW w:w="483" w:type="dxa"/>
            <w:tcBorders>
              <w:top w:val="single" w:sz="4" w:space="0" w:color="auto"/>
              <w:left w:val="single" w:sz="4" w:space="0" w:color="auto"/>
              <w:bottom w:val="single" w:sz="4" w:space="0" w:color="auto"/>
              <w:right w:val="single" w:sz="4" w:space="0" w:color="auto"/>
            </w:tcBorders>
            <w:hideMark/>
          </w:tcPr>
          <w:p w14:paraId="2F23AE11" w14:textId="77777777" w:rsidR="00C15977" w:rsidRPr="00AB342A" w:rsidRDefault="00C15977" w:rsidP="00C15977">
            <w:pPr>
              <w:ind w:right="-82"/>
              <w:jc w:val="center"/>
              <w:rPr>
                <w:rFonts w:eastAsia="Calibri"/>
                <w:b/>
                <w:bCs/>
                <w:sz w:val="16"/>
                <w:szCs w:val="16"/>
              </w:rPr>
            </w:pPr>
            <w:r>
              <w:rPr>
                <w:rFonts w:eastAsia="Calibri"/>
                <w:b/>
                <w:bCs/>
                <w:sz w:val="16"/>
                <w:szCs w:val="16"/>
              </w:rPr>
              <w:t>2</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06D97D73" w14:textId="77777777" w:rsidR="00C15977" w:rsidRPr="00AB342A" w:rsidRDefault="00C15977" w:rsidP="00C15977">
            <w:pPr>
              <w:rPr>
                <w:rFonts w:eastAsia="Calibri"/>
                <w:sz w:val="18"/>
                <w:szCs w:val="18"/>
              </w:rPr>
            </w:pPr>
            <w:r w:rsidRPr="00AB342A">
              <w:rPr>
                <w:sz w:val="18"/>
                <w:szCs w:val="18"/>
              </w:rPr>
              <w:t xml:space="preserve">С 1 </w:t>
            </w:r>
            <w:r>
              <w:rPr>
                <w:sz w:val="18"/>
                <w:szCs w:val="18"/>
              </w:rPr>
              <w:t>октября</w:t>
            </w:r>
            <w:r w:rsidRPr="00AB342A">
              <w:rPr>
                <w:sz w:val="18"/>
                <w:szCs w:val="18"/>
              </w:rPr>
              <w:t xml:space="preserve">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60AE4BE3" w14:textId="7BF39C39" w:rsidR="00C15977" w:rsidRPr="001175F4" w:rsidRDefault="00C15977" w:rsidP="00C15977">
            <w:pPr>
              <w:jc w:val="center"/>
              <w:rPr>
                <w:sz w:val="18"/>
                <w:szCs w:val="20"/>
              </w:rPr>
            </w:pPr>
            <w:r>
              <w:rPr>
                <w:sz w:val="18"/>
              </w:rPr>
              <w:t>38,59</w:t>
            </w:r>
          </w:p>
        </w:tc>
        <w:tc>
          <w:tcPr>
            <w:tcW w:w="2776" w:type="dxa"/>
            <w:tcBorders>
              <w:top w:val="single" w:sz="4" w:space="0" w:color="auto"/>
              <w:left w:val="single" w:sz="4" w:space="0" w:color="auto"/>
              <w:bottom w:val="single" w:sz="4" w:space="0" w:color="auto"/>
              <w:right w:val="single" w:sz="4" w:space="0" w:color="auto"/>
            </w:tcBorders>
            <w:vAlign w:val="center"/>
          </w:tcPr>
          <w:p w14:paraId="19A23CA0" w14:textId="77777777" w:rsidR="00C15977" w:rsidRPr="00AB342A" w:rsidRDefault="00C15977" w:rsidP="00C15977">
            <w:pPr>
              <w:jc w:val="center"/>
              <w:rPr>
                <w:sz w:val="18"/>
                <w:szCs w:val="20"/>
              </w:rPr>
            </w:pPr>
            <w:r>
              <w:rPr>
                <w:sz w:val="18"/>
                <w:szCs w:val="20"/>
              </w:rPr>
              <w:t>-</w:t>
            </w:r>
          </w:p>
        </w:tc>
      </w:tr>
      <w:tr w:rsidR="009A6098" w:rsidRPr="00AB342A" w14:paraId="3ADB257D" w14:textId="77777777" w:rsidTr="009A6098">
        <w:trPr>
          <w:trHeight w:val="70"/>
          <w:jc w:val="center"/>
        </w:trPr>
        <w:tc>
          <w:tcPr>
            <w:tcW w:w="483" w:type="dxa"/>
            <w:tcBorders>
              <w:top w:val="single" w:sz="4" w:space="0" w:color="auto"/>
              <w:left w:val="single" w:sz="4" w:space="0" w:color="auto"/>
              <w:bottom w:val="single" w:sz="4" w:space="0" w:color="auto"/>
              <w:right w:val="single" w:sz="4" w:space="0" w:color="auto"/>
            </w:tcBorders>
          </w:tcPr>
          <w:p w14:paraId="17EB0B6A" w14:textId="77777777" w:rsidR="009A6098" w:rsidRPr="00AB342A" w:rsidRDefault="009A6098" w:rsidP="009A6098">
            <w:pPr>
              <w:autoSpaceDE w:val="0"/>
              <w:autoSpaceDN w:val="0"/>
              <w:adjustRightInd w:val="0"/>
              <w:ind w:right="-82"/>
              <w:jc w:val="cente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2F21B2F5" w14:textId="77777777" w:rsidR="009A6098" w:rsidRPr="00AB342A" w:rsidRDefault="009A6098" w:rsidP="009A6098">
            <w:pPr>
              <w:autoSpaceDE w:val="0"/>
              <w:autoSpaceDN w:val="0"/>
              <w:adjustRightInd w:val="0"/>
              <w:jc w:val="both"/>
              <w:rPr>
                <w:b/>
                <w:sz w:val="20"/>
                <w:szCs w:val="20"/>
              </w:rPr>
            </w:pPr>
            <w:r w:rsidRPr="00AB342A">
              <w:rPr>
                <w:b/>
                <w:sz w:val="20"/>
                <w:szCs w:val="20"/>
              </w:rPr>
              <w:t>Население (с учетом НДС)</w:t>
            </w:r>
          </w:p>
        </w:tc>
      </w:tr>
      <w:tr w:rsidR="009A6098" w:rsidRPr="00AB342A" w14:paraId="167F92A4" w14:textId="77777777" w:rsidTr="009A6098">
        <w:trPr>
          <w:jc w:val="center"/>
        </w:trPr>
        <w:tc>
          <w:tcPr>
            <w:tcW w:w="483" w:type="dxa"/>
            <w:tcBorders>
              <w:top w:val="single" w:sz="4" w:space="0" w:color="auto"/>
              <w:left w:val="single" w:sz="4" w:space="0" w:color="auto"/>
              <w:bottom w:val="single" w:sz="4" w:space="0" w:color="auto"/>
              <w:right w:val="single" w:sz="4" w:space="0" w:color="auto"/>
            </w:tcBorders>
            <w:hideMark/>
          </w:tcPr>
          <w:p w14:paraId="043A0701" w14:textId="77777777" w:rsidR="009A6098" w:rsidRPr="005D09E8" w:rsidRDefault="009A6098" w:rsidP="009A6098">
            <w:pPr>
              <w:jc w:val="center"/>
              <w:rPr>
                <w:b/>
                <w:bCs/>
                <w:sz w:val="16"/>
                <w:szCs w:val="18"/>
              </w:rPr>
            </w:pPr>
            <w:r>
              <w:rPr>
                <w:b/>
                <w:bCs/>
                <w:sz w:val="16"/>
                <w:szCs w:val="18"/>
              </w:rPr>
              <w:t>3</w:t>
            </w:r>
            <w:r w:rsidRPr="005D09E8">
              <w:rPr>
                <w:b/>
                <w:bCs/>
                <w:sz w:val="16"/>
                <w:szCs w:val="18"/>
              </w:rPr>
              <w:t>.</w:t>
            </w:r>
          </w:p>
        </w:tc>
        <w:tc>
          <w:tcPr>
            <w:tcW w:w="3827" w:type="dxa"/>
            <w:tcBorders>
              <w:top w:val="single" w:sz="4" w:space="0" w:color="auto"/>
              <w:left w:val="single" w:sz="4" w:space="0" w:color="auto"/>
              <w:bottom w:val="single" w:sz="4" w:space="0" w:color="auto"/>
              <w:right w:val="single" w:sz="4" w:space="0" w:color="auto"/>
            </w:tcBorders>
          </w:tcPr>
          <w:p w14:paraId="412B55A1" w14:textId="77777777" w:rsidR="009A6098" w:rsidRPr="00AB342A" w:rsidRDefault="009A6098" w:rsidP="009A6098">
            <w:pPr>
              <w:rPr>
                <w:rFonts w:eastAsia="Calibri"/>
                <w:sz w:val="18"/>
                <w:szCs w:val="18"/>
              </w:rPr>
            </w:pPr>
            <w:r w:rsidRPr="007A7108">
              <w:rPr>
                <w:sz w:val="18"/>
                <w:szCs w:val="18"/>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3680D808" w14:textId="77777777" w:rsidR="009A6098" w:rsidRPr="00AB342A" w:rsidRDefault="009A6098" w:rsidP="009A6098">
            <w:pPr>
              <w:jc w:val="center"/>
              <w:rPr>
                <w:sz w:val="20"/>
                <w:szCs w:val="20"/>
              </w:rPr>
            </w:pPr>
            <w:r w:rsidRPr="00AB342A">
              <w:rPr>
                <w:sz w:val="20"/>
                <w:szCs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07EC7CE2" w14:textId="77777777" w:rsidR="009A6098" w:rsidRPr="00AB342A" w:rsidRDefault="009A6098" w:rsidP="009A6098">
            <w:pPr>
              <w:jc w:val="center"/>
              <w:rPr>
                <w:sz w:val="20"/>
                <w:szCs w:val="20"/>
              </w:rPr>
            </w:pPr>
            <w:r w:rsidRPr="00AB342A">
              <w:rPr>
                <w:sz w:val="20"/>
                <w:szCs w:val="20"/>
              </w:rPr>
              <w:t>-</w:t>
            </w:r>
          </w:p>
        </w:tc>
      </w:tr>
      <w:tr w:rsidR="009A6098" w:rsidRPr="00AB342A" w14:paraId="4D7F5EAE" w14:textId="77777777" w:rsidTr="009A6098">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37295B52" w14:textId="77777777" w:rsidR="009A6098" w:rsidRPr="005D09E8" w:rsidRDefault="009A6098" w:rsidP="009A6098">
            <w:pPr>
              <w:jc w:val="center"/>
              <w:rPr>
                <w:b/>
                <w:bCs/>
                <w:sz w:val="16"/>
                <w:szCs w:val="18"/>
              </w:rPr>
            </w:pPr>
            <w:r>
              <w:rPr>
                <w:b/>
                <w:bCs/>
                <w:sz w:val="16"/>
                <w:szCs w:val="18"/>
              </w:rPr>
              <w:t>4.</w:t>
            </w:r>
          </w:p>
        </w:tc>
        <w:tc>
          <w:tcPr>
            <w:tcW w:w="3827" w:type="dxa"/>
            <w:tcBorders>
              <w:top w:val="single" w:sz="4" w:space="0" w:color="auto"/>
              <w:left w:val="single" w:sz="4" w:space="0" w:color="auto"/>
              <w:bottom w:val="single" w:sz="4" w:space="0" w:color="auto"/>
              <w:right w:val="single" w:sz="4" w:space="0" w:color="auto"/>
            </w:tcBorders>
          </w:tcPr>
          <w:p w14:paraId="48A1260A" w14:textId="77777777" w:rsidR="009A6098" w:rsidRPr="00AB342A" w:rsidRDefault="009A6098" w:rsidP="009A6098">
            <w:pPr>
              <w:rPr>
                <w:rFonts w:eastAsia="Calibri"/>
                <w:sz w:val="18"/>
                <w:szCs w:val="18"/>
              </w:rPr>
            </w:pPr>
            <w:r w:rsidRPr="00AB342A">
              <w:rPr>
                <w:sz w:val="18"/>
                <w:szCs w:val="18"/>
              </w:rPr>
              <w:t xml:space="preserve">С 1 </w:t>
            </w:r>
            <w:r>
              <w:rPr>
                <w:sz w:val="18"/>
                <w:szCs w:val="18"/>
              </w:rPr>
              <w:t>октября</w:t>
            </w:r>
            <w:r w:rsidRPr="00AB342A">
              <w:rPr>
                <w:sz w:val="18"/>
                <w:szCs w:val="18"/>
              </w:rPr>
              <w:t xml:space="preserve">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693D31E2" w14:textId="77777777" w:rsidR="009A6098" w:rsidRPr="00AB342A" w:rsidRDefault="009A6098" w:rsidP="009A6098">
            <w:pPr>
              <w:jc w:val="center"/>
              <w:rPr>
                <w:sz w:val="20"/>
                <w:szCs w:val="20"/>
              </w:rPr>
            </w:pPr>
            <w:r w:rsidRPr="00AB342A">
              <w:rPr>
                <w:sz w:val="20"/>
                <w:szCs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6BAFACA6" w14:textId="77777777" w:rsidR="009A6098" w:rsidRPr="00AB342A" w:rsidRDefault="009A6098" w:rsidP="009A6098">
            <w:pPr>
              <w:jc w:val="center"/>
              <w:rPr>
                <w:sz w:val="20"/>
                <w:szCs w:val="20"/>
              </w:rPr>
            </w:pPr>
            <w:r w:rsidRPr="00AB342A">
              <w:rPr>
                <w:sz w:val="20"/>
                <w:szCs w:val="20"/>
              </w:rPr>
              <w:t>-</w:t>
            </w:r>
          </w:p>
        </w:tc>
      </w:tr>
    </w:tbl>
    <w:p w14:paraId="2A601526" w14:textId="77777777" w:rsidR="009A6098" w:rsidRPr="00C220B2" w:rsidRDefault="009A6098" w:rsidP="009A6098">
      <w:pPr>
        <w:autoSpaceDE w:val="0"/>
        <w:autoSpaceDN w:val="0"/>
        <w:adjustRightInd w:val="0"/>
        <w:jc w:val="both"/>
        <w:rPr>
          <w:sz w:val="24"/>
          <w:szCs w:val="24"/>
        </w:rPr>
      </w:pPr>
      <w:r w:rsidRPr="00706F82">
        <w:rPr>
          <w:sz w:val="20"/>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sidRPr="00C220B2">
        <w:rPr>
          <w:sz w:val="24"/>
          <w:szCs w:val="24"/>
        </w:rPr>
        <w:t>».</w:t>
      </w:r>
    </w:p>
    <w:p w14:paraId="431827C6" w14:textId="77777777" w:rsidR="009A6098" w:rsidRPr="00F9416F" w:rsidRDefault="009A6098" w:rsidP="009A6098">
      <w:pPr>
        <w:autoSpaceDE w:val="0"/>
        <w:autoSpaceDN w:val="0"/>
        <w:adjustRightInd w:val="0"/>
        <w:ind w:firstLine="709"/>
        <w:jc w:val="both"/>
        <w:rPr>
          <w:sz w:val="24"/>
        </w:rPr>
      </w:pPr>
      <w:r w:rsidRPr="00F9416F">
        <w:rPr>
          <w:b/>
          <w:sz w:val="24"/>
        </w:rPr>
        <w:t xml:space="preserve">1.2. </w:t>
      </w:r>
      <w:r w:rsidRPr="00F9416F">
        <w:rPr>
          <w:sz w:val="24"/>
        </w:rPr>
        <w:t>В Приложении к решению:</w:t>
      </w:r>
    </w:p>
    <w:p w14:paraId="10BAB006" w14:textId="77777777" w:rsidR="009A6098" w:rsidRPr="00F9416F" w:rsidRDefault="009A6098" w:rsidP="009A6098">
      <w:pPr>
        <w:autoSpaceDE w:val="0"/>
        <w:autoSpaceDN w:val="0"/>
        <w:adjustRightInd w:val="0"/>
        <w:ind w:firstLine="709"/>
        <w:jc w:val="both"/>
        <w:rPr>
          <w:sz w:val="24"/>
        </w:rPr>
      </w:pPr>
      <w:r w:rsidRPr="00F9416F">
        <w:rPr>
          <w:sz w:val="24"/>
        </w:rPr>
        <w:t xml:space="preserve">1) слова «Производственная программа по оказанию услуг горячего водоснабжения </w:t>
      </w:r>
      <w:r w:rsidRPr="00F9416F">
        <w:rPr>
          <w:bCs/>
          <w:sz w:val="24"/>
        </w:rPr>
        <w:t>потребителям</w:t>
      </w:r>
      <w:r w:rsidRPr="00F9416F">
        <w:rPr>
          <w:sz w:val="24"/>
        </w:rPr>
        <w:t>» заменить словами «Производственная программа АКЦИОНЕРНОГО ОБЩЕСТВА «ВОЛГА» (ИНН 5244009279), г. Балахна Нижегородской области, в сфере горячего водоснабжения»;</w:t>
      </w:r>
    </w:p>
    <w:p w14:paraId="64FF8888" w14:textId="77777777" w:rsidR="009A6098" w:rsidRPr="00F9416F" w:rsidRDefault="009A6098" w:rsidP="009A6098">
      <w:pPr>
        <w:autoSpaceDE w:val="0"/>
        <w:autoSpaceDN w:val="0"/>
        <w:adjustRightInd w:val="0"/>
        <w:ind w:firstLine="709"/>
        <w:jc w:val="both"/>
        <w:rPr>
          <w:sz w:val="24"/>
        </w:rPr>
      </w:pPr>
      <w:r w:rsidRPr="00F9416F">
        <w:rPr>
          <w:sz w:val="24"/>
        </w:rPr>
        <w:t xml:space="preserve">2) производственную программу АКЦИОНЕРНОГО ОБЩЕСТВА «ВОЛГА» (ИНН 5244009279), г. Балахна Нижегородской области, в сфере горячего водоснабжения </w:t>
      </w:r>
      <w:r w:rsidRPr="00F9416F">
        <w:rPr>
          <w:bCs/>
          <w:sz w:val="24"/>
        </w:rPr>
        <w:t xml:space="preserve">на территории г. Балахна Нижегородской области от источника тепловой энергии (НиГРЭС) </w:t>
      </w:r>
      <w:r w:rsidRPr="00F9416F">
        <w:rPr>
          <w:sz w:val="24"/>
        </w:rPr>
        <w:t xml:space="preserve">признать утратившей силу в части реализации показателей и мероприятий производственной программы на период </w:t>
      </w:r>
      <w:r w:rsidRPr="00F9416F">
        <w:rPr>
          <w:sz w:val="24"/>
          <w:szCs w:val="24"/>
        </w:rPr>
        <w:t xml:space="preserve">с 1 января 2026 г. </w:t>
      </w:r>
      <w:r w:rsidRPr="00F9416F">
        <w:rPr>
          <w:sz w:val="24"/>
        </w:rPr>
        <w:t>по 31 декабря 2026 г.;</w:t>
      </w:r>
    </w:p>
    <w:p w14:paraId="3A25A5A5" w14:textId="77777777" w:rsidR="009A6098" w:rsidRPr="00F9416F" w:rsidRDefault="009A6098" w:rsidP="009A6098">
      <w:pPr>
        <w:autoSpaceDE w:val="0"/>
        <w:autoSpaceDN w:val="0"/>
        <w:adjustRightInd w:val="0"/>
        <w:ind w:firstLine="709"/>
        <w:jc w:val="both"/>
        <w:rPr>
          <w:b/>
          <w:bCs/>
          <w:sz w:val="24"/>
        </w:rPr>
      </w:pPr>
      <w:r w:rsidRPr="00F9416F">
        <w:rPr>
          <w:sz w:val="24"/>
        </w:rPr>
        <w:t>3) дополнить производственной программой</w:t>
      </w:r>
      <w:r w:rsidRPr="00F9416F">
        <w:rPr>
          <w:b/>
          <w:sz w:val="24"/>
        </w:rPr>
        <w:t xml:space="preserve"> </w:t>
      </w:r>
      <w:r w:rsidRPr="00F9416F">
        <w:rPr>
          <w:sz w:val="24"/>
        </w:rPr>
        <w:t xml:space="preserve">АКЦИОНЕРНОГО ОБЩЕСТВА «ВОЛГА» (ИНН 5244009279), г. Балахна Нижегородской области, в сфере горячего водоснабжения </w:t>
      </w:r>
      <w:r w:rsidRPr="00F9416F">
        <w:rPr>
          <w:bCs/>
          <w:sz w:val="24"/>
        </w:rPr>
        <w:t>на территории г. Балахна Нижегородской области от источника тепловой энергии (НиГРЭС)</w:t>
      </w:r>
      <w:r w:rsidRPr="00F9416F">
        <w:rPr>
          <w:sz w:val="24"/>
        </w:rPr>
        <w:t xml:space="preserve"> на период реализации </w:t>
      </w:r>
      <w:r w:rsidRPr="00F9416F">
        <w:rPr>
          <w:sz w:val="24"/>
          <w:szCs w:val="24"/>
        </w:rPr>
        <w:t xml:space="preserve">с 1 января 2026 г. </w:t>
      </w:r>
      <w:r w:rsidRPr="00F9416F">
        <w:rPr>
          <w:sz w:val="24"/>
        </w:rPr>
        <w:t>по 31 декабря 2026 г. согласно Приложению к настоящему решению.</w:t>
      </w:r>
    </w:p>
    <w:p w14:paraId="5150756B" w14:textId="77777777" w:rsidR="009A6098" w:rsidRPr="004F3DDB" w:rsidRDefault="009A6098" w:rsidP="009A6098">
      <w:pPr>
        <w:ind w:firstLine="709"/>
        <w:jc w:val="both"/>
        <w:rPr>
          <w:sz w:val="24"/>
          <w:szCs w:val="24"/>
        </w:rPr>
      </w:pPr>
      <w:r w:rsidRPr="004F3DDB">
        <w:rPr>
          <w:b/>
          <w:sz w:val="24"/>
          <w:szCs w:val="24"/>
        </w:rPr>
        <w:t xml:space="preserve">2. </w:t>
      </w:r>
      <w:r w:rsidRPr="004F3DDB">
        <w:rPr>
          <w:sz w:val="24"/>
          <w:szCs w:val="24"/>
        </w:rPr>
        <w:t>Настоящее решение вступает в силу с 1 января 2026 г.</w:t>
      </w:r>
    </w:p>
    <w:p w14:paraId="16B578D8" w14:textId="77777777" w:rsidR="009A6098" w:rsidRPr="00C220B2" w:rsidRDefault="009A6098" w:rsidP="009A6098">
      <w:pPr>
        <w:ind w:firstLine="709"/>
        <w:jc w:val="both"/>
        <w:rPr>
          <w:sz w:val="24"/>
          <w:szCs w:val="24"/>
        </w:rPr>
      </w:pPr>
      <w:r w:rsidRPr="00C220B2">
        <w:rPr>
          <w:sz w:val="24"/>
          <w:szCs w:val="24"/>
        </w:rPr>
        <w:t xml:space="preserve"> По данному вопросу голосовали: «за» единогласно.</w:t>
      </w:r>
    </w:p>
    <w:p w14:paraId="4AE9AA52" w14:textId="77777777" w:rsidR="009A6098" w:rsidRDefault="009A6098" w:rsidP="009A6098"/>
    <w:p w14:paraId="78E61671" w14:textId="77777777" w:rsidR="009A6098" w:rsidRDefault="009A6098" w:rsidP="000A58DE">
      <w:pPr>
        <w:ind w:firstLine="709"/>
        <w:jc w:val="center"/>
        <w:rPr>
          <w:sz w:val="24"/>
          <w:szCs w:val="24"/>
        </w:rPr>
      </w:pPr>
    </w:p>
    <w:p w14:paraId="3C134CA0" w14:textId="7E44E063" w:rsidR="009A6098" w:rsidRDefault="00443DBC" w:rsidP="009A6098">
      <w:pPr>
        <w:jc w:val="both"/>
        <w:rPr>
          <w:noProof/>
          <w:sz w:val="24"/>
          <w:szCs w:val="24"/>
        </w:rPr>
      </w:pPr>
      <w:r>
        <w:rPr>
          <w:b/>
          <w:noProof/>
          <w:sz w:val="24"/>
          <w:szCs w:val="24"/>
        </w:rPr>
        <w:t>12</w:t>
      </w:r>
      <w:r w:rsidR="00617132">
        <w:rPr>
          <w:b/>
          <w:noProof/>
          <w:sz w:val="24"/>
          <w:szCs w:val="24"/>
        </w:rPr>
        <w:t>8</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C220B2">
        <w:rPr>
          <w:noProof/>
          <w:sz w:val="24"/>
          <w:szCs w:val="24"/>
        </w:rPr>
        <w:t>О внесении изменений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20 декабря 2023</w:t>
      </w:r>
      <w:r w:rsidR="009A6098" w:rsidRPr="00C220B2">
        <w:rPr>
          <w:noProof/>
          <w:sz w:val="24"/>
          <w:szCs w:val="24"/>
        </w:rPr>
        <w:t xml:space="preserve"> г. № </w:t>
      </w:r>
      <w:r w:rsidR="009A6098">
        <w:rPr>
          <w:noProof/>
          <w:sz w:val="24"/>
          <w:szCs w:val="24"/>
        </w:rPr>
        <w:t>58/74 «</w:t>
      </w:r>
      <w:r w:rsidR="009A6098">
        <w:rPr>
          <w:bCs/>
          <w:noProof/>
          <w:sz w:val="24"/>
          <w:szCs w:val="24"/>
        </w:rPr>
        <w:t xml:space="preserve">Об установлении ОБЩЕСТВУ С </w:t>
      </w:r>
      <w:r w:rsidR="009A6098">
        <w:rPr>
          <w:bCs/>
          <w:noProof/>
          <w:sz w:val="24"/>
          <w:szCs w:val="24"/>
        </w:rPr>
        <w:lastRenderedPageBreak/>
        <w:t>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закрытой системы горячего водоснабжения</w:t>
      </w:r>
      <w:r w:rsidR="009A6098" w:rsidRPr="00C220B2">
        <w:rPr>
          <w:bCs/>
          <w:noProof/>
          <w:sz w:val="24"/>
          <w:szCs w:val="24"/>
        </w:rPr>
        <w:t>»</w:t>
      </w:r>
      <w:r w:rsidR="009A6098">
        <w:rPr>
          <w:noProof/>
          <w:sz w:val="24"/>
          <w:szCs w:val="24"/>
        </w:rPr>
        <w:t>.</w:t>
      </w:r>
    </w:p>
    <w:p w14:paraId="4B6F7821" w14:textId="77777777" w:rsidR="009A6098" w:rsidRPr="002142B0"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ОБЩЕСТВА С ОГРАНИЧЕННОЙ ОТВЕТСТВЕННОСТЬЮ «ВОЛГАРЕСУРС» (ИНН 5244031394), г. Балахна Нижегородской области</w:t>
      </w:r>
      <w:r>
        <w:rPr>
          <w:noProof/>
          <w:sz w:val="24"/>
          <w:szCs w:val="24"/>
        </w:rPr>
        <w:t xml:space="preserve"> (с прилагающимися необходимыми обосновывающими материалами), входящий </w:t>
      </w:r>
      <w:r>
        <w:rPr>
          <w:bCs/>
          <w:sz w:val="24"/>
          <w:szCs w:val="24"/>
        </w:rPr>
        <w:t>№ </w:t>
      </w:r>
      <w:r w:rsidRPr="005260F1">
        <w:rPr>
          <w:bCs/>
          <w:sz w:val="24"/>
          <w:szCs w:val="24"/>
        </w:rPr>
        <w:t>Вх-516-211625/25</w:t>
      </w:r>
      <w:r>
        <w:rPr>
          <w:bCs/>
          <w:sz w:val="24"/>
          <w:szCs w:val="24"/>
        </w:rPr>
        <w:t xml:space="preserve"> от 28 апреля </w:t>
      </w:r>
      <w:r w:rsidRPr="005260F1">
        <w:rPr>
          <w:bCs/>
          <w:sz w:val="24"/>
          <w:szCs w:val="24"/>
        </w:rPr>
        <w:t xml:space="preserve">2025 г. (исходящий № ПЭО-12 от 25 апреля </w:t>
      </w:r>
      <w:r>
        <w:rPr>
          <w:bCs/>
          <w:sz w:val="24"/>
          <w:szCs w:val="24"/>
        </w:rPr>
        <w:t>2025 г.).</w:t>
      </w:r>
    </w:p>
    <w:p w14:paraId="0E607A4F" w14:textId="77777777" w:rsidR="009A6098" w:rsidRPr="00C9370E" w:rsidRDefault="009A6098" w:rsidP="009A6098">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C9370E">
        <w:rPr>
          <w:sz w:val="24"/>
          <w:szCs w:val="24"/>
        </w:rPr>
        <w:t>.</w:t>
      </w:r>
    </w:p>
    <w:p w14:paraId="2640E6E4" w14:textId="330EC4B1" w:rsidR="009A6098" w:rsidRPr="00C220B2" w:rsidRDefault="009A6098" w:rsidP="009A6098">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noProof/>
          <w:sz w:val="24"/>
          <w:szCs w:val="24"/>
        </w:rPr>
        <w:t>ОБЩЕСТВОМ С ОГРАНИЧЕННОЙ ОТВЕТСТВЕННОСТЬЮ «ВОЛГАРЕСУРС» (ИНН 5244031394), г. Балахна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963</w:t>
      </w:r>
      <w:r w:rsidRPr="00C220B2">
        <w:rPr>
          <w:sz w:val="24"/>
          <w:szCs w:val="24"/>
        </w:rPr>
        <w:t xml:space="preserve"> </w:t>
      </w:r>
      <w:r w:rsidR="004433F0">
        <w:rPr>
          <w:sz w:val="24"/>
          <w:szCs w:val="24"/>
        </w:rPr>
        <w:t>от 12 декабря 2025 г.:</w:t>
      </w:r>
    </w:p>
    <w:p w14:paraId="22E68987" w14:textId="77777777" w:rsidR="009A6098" w:rsidRPr="00C220B2" w:rsidRDefault="009A6098" w:rsidP="009A6098">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58/74 «</w:t>
      </w:r>
      <w:r>
        <w:rPr>
          <w:bCs/>
          <w:noProof/>
          <w:sz w:val="24"/>
          <w:szCs w:val="24"/>
        </w:rPr>
        <w:t>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0136CB93" w14:textId="77777777" w:rsidR="009A6098" w:rsidRPr="00F00D12" w:rsidRDefault="009A6098" w:rsidP="009A6098">
      <w:pPr>
        <w:autoSpaceDE w:val="0"/>
        <w:autoSpaceDN w:val="0"/>
        <w:adjustRightInd w:val="0"/>
        <w:ind w:firstLine="709"/>
        <w:jc w:val="both"/>
        <w:rPr>
          <w:bCs/>
          <w:sz w:val="24"/>
          <w:szCs w:val="24"/>
        </w:rPr>
      </w:pPr>
      <w:r w:rsidRPr="00F00D12">
        <w:rPr>
          <w:b/>
          <w:bCs/>
          <w:sz w:val="24"/>
          <w:szCs w:val="24"/>
        </w:rPr>
        <w:t xml:space="preserve">1.1. </w:t>
      </w:r>
      <w:r w:rsidRPr="00F00D12">
        <w:rPr>
          <w:bCs/>
          <w:sz w:val="24"/>
          <w:szCs w:val="24"/>
        </w:rPr>
        <w:t>В пункте 2 решения:</w:t>
      </w:r>
    </w:p>
    <w:p w14:paraId="535E682C"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7CF3FBE"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14CD3B1C"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06167E8" w14:textId="77777777" w:rsidR="00F80E8A"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B97840" w:rsidRPr="005D09E8" w14:paraId="0DC360EC" w14:textId="77777777" w:rsidTr="003D69F5">
        <w:tc>
          <w:tcPr>
            <w:tcW w:w="467" w:type="dxa"/>
            <w:tcBorders>
              <w:top w:val="single" w:sz="4" w:space="0" w:color="auto"/>
              <w:left w:val="single" w:sz="4" w:space="0" w:color="auto"/>
              <w:bottom w:val="single" w:sz="4" w:space="0" w:color="auto"/>
              <w:right w:val="single" w:sz="4" w:space="0" w:color="auto"/>
            </w:tcBorders>
            <w:hideMark/>
          </w:tcPr>
          <w:p w14:paraId="2A8E0F4A" w14:textId="77777777" w:rsidR="00B97840" w:rsidRPr="005D09E8" w:rsidRDefault="00B97840" w:rsidP="003D69F5">
            <w:pPr>
              <w:jc w:val="center"/>
              <w:rPr>
                <w:sz w:val="16"/>
                <w:szCs w:val="16"/>
              </w:rPr>
            </w:pPr>
            <w:r w:rsidRPr="005D09E8">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26ED60BA" w14:textId="77777777" w:rsidR="00B97840" w:rsidRPr="005D09E8" w:rsidRDefault="00B97840" w:rsidP="003D69F5">
            <w:pPr>
              <w:jc w:val="center"/>
              <w:rPr>
                <w:sz w:val="16"/>
                <w:szCs w:val="16"/>
              </w:rPr>
            </w:pPr>
            <w:r w:rsidRPr="005D09E8">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7BA4870C" w14:textId="77777777" w:rsidR="00B97840" w:rsidRPr="005D09E8" w:rsidRDefault="00B97840" w:rsidP="003D69F5">
            <w:pPr>
              <w:jc w:val="center"/>
              <w:rPr>
                <w:sz w:val="16"/>
                <w:szCs w:val="16"/>
                <w:vertAlign w:val="superscript"/>
              </w:rPr>
            </w:pPr>
            <w:r w:rsidRPr="005D09E8">
              <w:rPr>
                <w:sz w:val="16"/>
                <w:szCs w:val="16"/>
              </w:rPr>
              <w:t>Тариф на горячую воду, руб./м</w:t>
            </w:r>
            <w:r w:rsidRPr="005D09E8">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71DDE280" w14:textId="77777777" w:rsidR="00B97840" w:rsidRPr="005D09E8" w:rsidRDefault="00B97840" w:rsidP="003D69F5">
            <w:pPr>
              <w:jc w:val="center"/>
              <w:rPr>
                <w:sz w:val="16"/>
                <w:szCs w:val="16"/>
                <w:vertAlign w:val="superscript"/>
              </w:rPr>
            </w:pPr>
            <w:r w:rsidRPr="005D09E8">
              <w:rPr>
                <w:sz w:val="16"/>
                <w:szCs w:val="16"/>
              </w:rPr>
              <w:t>Компонент на холодную воду (одноставочный), руб./м</w:t>
            </w:r>
            <w:r w:rsidRPr="005D09E8">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68472E2D" w14:textId="77777777" w:rsidR="00B97840" w:rsidRPr="005D09E8" w:rsidRDefault="00B97840" w:rsidP="003D69F5">
            <w:pPr>
              <w:jc w:val="center"/>
              <w:rPr>
                <w:sz w:val="16"/>
                <w:szCs w:val="16"/>
              </w:rPr>
            </w:pPr>
            <w:r w:rsidRPr="005D09E8">
              <w:rPr>
                <w:sz w:val="16"/>
                <w:szCs w:val="16"/>
              </w:rPr>
              <w:t>Компонент на тепловую энергию (одноставочный), руб./Гкал</w:t>
            </w:r>
          </w:p>
        </w:tc>
      </w:tr>
      <w:tr w:rsidR="00B97840" w:rsidRPr="005D09E8" w14:paraId="44A0518C" w14:textId="77777777" w:rsidTr="003D69F5">
        <w:tc>
          <w:tcPr>
            <w:tcW w:w="467" w:type="dxa"/>
            <w:tcBorders>
              <w:top w:val="single" w:sz="4" w:space="0" w:color="auto"/>
              <w:left w:val="single" w:sz="4" w:space="0" w:color="auto"/>
              <w:bottom w:val="single" w:sz="4" w:space="0" w:color="auto"/>
              <w:right w:val="single" w:sz="4" w:space="0" w:color="auto"/>
            </w:tcBorders>
            <w:hideMark/>
          </w:tcPr>
          <w:p w14:paraId="1B69F8C8" w14:textId="77777777" w:rsidR="00B97840" w:rsidRPr="005D09E8" w:rsidRDefault="00B97840" w:rsidP="003D69F5">
            <w:pPr>
              <w:jc w:val="center"/>
              <w:rPr>
                <w:b/>
                <w:bCs/>
                <w:sz w:val="16"/>
                <w:szCs w:val="18"/>
              </w:rPr>
            </w:pPr>
            <w:r w:rsidRPr="005D09E8">
              <w:rPr>
                <w:b/>
                <w:bCs/>
                <w:sz w:val="16"/>
                <w:szCs w:val="18"/>
              </w:rPr>
              <w:t>1.</w:t>
            </w:r>
          </w:p>
        </w:tc>
        <w:tc>
          <w:tcPr>
            <w:tcW w:w="3219" w:type="dxa"/>
            <w:tcBorders>
              <w:top w:val="single" w:sz="4" w:space="0" w:color="auto"/>
              <w:left w:val="single" w:sz="4" w:space="0" w:color="auto"/>
              <w:bottom w:val="single" w:sz="4" w:space="0" w:color="auto"/>
              <w:right w:val="single" w:sz="4" w:space="0" w:color="auto"/>
            </w:tcBorders>
          </w:tcPr>
          <w:p w14:paraId="4B79C93A" w14:textId="77777777" w:rsidR="00B97840" w:rsidRPr="005D09E8" w:rsidRDefault="00B97840" w:rsidP="003D69F5">
            <w:pPr>
              <w:rPr>
                <w:sz w:val="18"/>
                <w:szCs w:val="18"/>
              </w:rPr>
            </w:pPr>
            <w:r w:rsidRPr="005D09E8">
              <w:rPr>
                <w:sz w:val="18"/>
                <w:szCs w:val="18"/>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1A29953B" w14:textId="77777777" w:rsidR="00B97840" w:rsidRPr="005D09E8" w:rsidRDefault="00B97840" w:rsidP="003D69F5">
            <w:pPr>
              <w:jc w:val="center"/>
              <w:rPr>
                <w:sz w:val="18"/>
                <w:szCs w:val="18"/>
              </w:rPr>
            </w:pPr>
            <w:r w:rsidRPr="005D09E8">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484EC622" w14:textId="77777777" w:rsidR="00B97840" w:rsidRPr="00E87461" w:rsidRDefault="00B97840" w:rsidP="003D69F5">
            <w:pPr>
              <w:jc w:val="center"/>
              <w:rPr>
                <w:sz w:val="18"/>
                <w:szCs w:val="18"/>
              </w:rPr>
            </w:pPr>
            <w:r w:rsidRPr="00B019E9">
              <w:rPr>
                <w:sz w:val="18"/>
                <w:szCs w:val="18"/>
              </w:rPr>
              <w:t>35,12</w:t>
            </w:r>
          </w:p>
        </w:tc>
        <w:tc>
          <w:tcPr>
            <w:tcW w:w="2551" w:type="dxa"/>
            <w:tcBorders>
              <w:top w:val="single" w:sz="4" w:space="0" w:color="auto"/>
              <w:left w:val="single" w:sz="4" w:space="0" w:color="auto"/>
              <w:bottom w:val="single" w:sz="4" w:space="0" w:color="auto"/>
              <w:right w:val="single" w:sz="4" w:space="0" w:color="auto"/>
            </w:tcBorders>
            <w:vAlign w:val="center"/>
          </w:tcPr>
          <w:p w14:paraId="1113EE0E" w14:textId="77777777" w:rsidR="00B97840" w:rsidRPr="00E87461" w:rsidRDefault="00B97840" w:rsidP="003D69F5">
            <w:pPr>
              <w:jc w:val="center"/>
              <w:rPr>
                <w:sz w:val="18"/>
                <w:szCs w:val="18"/>
              </w:rPr>
            </w:pPr>
            <w:r w:rsidRPr="00B019E9">
              <w:rPr>
                <w:sz w:val="18"/>
                <w:szCs w:val="18"/>
              </w:rPr>
              <w:t>3127,49</w:t>
            </w:r>
          </w:p>
        </w:tc>
      </w:tr>
      <w:tr w:rsidR="00B97840" w:rsidRPr="005D09E8" w14:paraId="1294A734" w14:textId="77777777" w:rsidTr="003D69F5">
        <w:tc>
          <w:tcPr>
            <w:tcW w:w="467" w:type="dxa"/>
            <w:tcBorders>
              <w:top w:val="single" w:sz="4" w:space="0" w:color="auto"/>
              <w:left w:val="single" w:sz="4" w:space="0" w:color="auto"/>
              <w:bottom w:val="single" w:sz="4" w:space="0" w:color="auto"/>
              <w:right w:val="single" w:sz="4" w:space="0" w:color="auto"/>
            </w:tcBorders>
            <w:hideMark/>
          </w:tcPr>
          <w:p w14:paraId="5565461E" w14:textId="77777777" w:rsidR="00B97840" w:rsidRPr="005D09E8" w:rsidRDefault="00B97840" w:rsidP="003D69F5">
            <w:pPr>
              <w:jc w:val="center"/>
              <w:rPr>
                <w:b/>
                <w:bCs/>
                <w:sz w:val="16"/>
                <w:szCs w:val="18"/>
              </w:rPr>
            </w:pPr>
            <w:r w:rsidRPr="005D09E8">
              <w:rPr>
                <w:b/>
                <w:bCs/>
                <w:sz w:val="16"/>
                <w:szCs w:val="18"/>
              </w:rPr>
              <w:t>2.</w:t>
            </w:r>
          </w:p>
        </w:tc>
        <w:tc>
          <w:tcPr>
            <w:tcW w:w="3219" w:type="dxa"/>
            <w:tcBorders>
              <w:top w:val="single" w:sz="4" w:space="0" w:color="auto"/>
              <w:left w:val="single" w:sz="4" w:space="0" w:color="auto"/>
              <w:bottom w:val="single" w:sz="4" w:space="0" w:color="auto"/>
              <w:right w:val="single" w:sz="4" w:space="0" w:color="auto"/>
            </w:tcBorders>
          </w:tcPr>
          <w:p w14:paraId="293FDA12" w14:textId="77777777" w:rsidR="00B97840" w:rsidRPr="005D09E8" w:rsidRDefault="00B97840" w:rsidP="003D69F5">
            <w:pPr>
              <w:rPr>
                <w:sz w:val="18"/>
                <w:szCs w:val="18"/>
              </w:rPr>
            </w:pPr>
            <w:r w:rsidRPr="005D09E8">
              <w:rPr>
                <w:sz w:val="18"/>
                <w:szCs w:val="18"/>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119DB0F8" w14:textId="77777777" w:rsidR="00B97840" w:rsidRPr="005D09E8" w:rsidRDefault="00B97840" w:rsidP="003D69F5">
            <w:pPr>
              <w:jc w:val="center"/>
              <w:rPr>
                <w:sz w:val="18"/>
                <w:szCs w:val="18"/>
              </w:rPr>
            </w:pPr>
            <w:r w:rsidRPr="005D09E8">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699AD80F" w14:textId="77777777" w:rsidR="00B97840" w:rsidRPr="00E87461" w:rsidRDefault="00B97840" w:rsidP="003D69F5">
            <w:pPr>
              <w:jc w:val="center"/>
              <w:rPr>
                <w:sz w:val="18"/>
                <w:szCs w:val="18"/>
              </w:rPr>
            </w:pPr>
            <w:r>
              <w:rPr>
                <w:sz w:val="18"/>
                <w:szCs w:val="18"/>
              </w:rPr>
              <w:t>38,59</w:t>
            </w:r>
          </w:p>
        </w:tc>
        <w:tc>
          <w:tcPr>
            <w:tcW w:w="2551" w:type="dxa"/>
            <w:tcBorders>
              <w:top w:val="single" w:sz="4" w:space="0" w:color="auto"/>
              <w:left w:val="single" w:sz="4" w:space="0" w:color="auto"/>
              <w:bottom w:val="single" w:sz="4" w:space="0" w:color="auto"/>
              <w:right w:val="single" w:sz="4" w:space="0" w:color="auto"/>
            </w:tcBorders>
            <w:vAlign w:val="center"/>
          </w:tcPr>
          <w:p w14:paraId="745F999A" w14:textId="77777777" w:rsidR="00B97840" w:rsidRPr="00E87461" w:rsidRDefault="00B97840" w:rsidP="003D69F5">
            <w:pPr>
              <w:jc w:val="center"/>
              <w:rPr>
                <w:sz w:val="18"/>
                <w:szCs w:val="18"/>
              </w:rPr>
            </w:pPr>
            <w:r>
              <w:rPr>
                <w:sz w:val="18"/>
                <w:szCs w:val="18"/>
              </w:rPr>
              <w:t>3437,11</w:t>
            </w:r>
          </w:p>
        </w:tc>
      </w:tr>
      <w:tr w:rsidR="00B97840" w:rsidRPr="005D09E8" w14:paraId="22127DF7" w14:textId="77777777" w:rsidTr="003D69F5">
        <w:tc>
          <w:tcPr>
            <w:tcW w:w="467" w:type="dxa"/>
            <w:tcBorders>
              <w:top w:val="single" w:sz="4" w:space="0" w:color="auto"/>
              <w:left w:val="single" w:sz="4" w:space="0" w:color="auto"/>
              <w:bottom w:val="single" w:sz="4" w:space="0" w:color="auto"/>
              <w:right w:val="single" w:sz="4" w:space="0" w:color="auto"/>
            </w:tcBorders>
          </w:tcPr>
          <w:p w14:paraId="6BDF2BE9" w14:textId="77777777" w:rsidR="00B97840" w:rsidRPr="005D09E8" w:rsidRDefault="00B97840" w:rsidP="003D69F5">
            <w:pPr>
              <w:jc w:val="center"/>
              <w:rPr>
                <w:sz w:val="16"/>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6BA4886C" w14:textId="77777777" w:rsidR="00B97840" w:rsidRPr="005D09E8" w:rsidRDefault="00B97840" w:rsidP="003D69F5">
            <w:pPr>
              <w:rPr>
                <w:sz w:val="18"/>
                <w:szCs w:val="18"/>
              </w:rPr>
            </w:pPr>
            <w:r w:rsidRPr="005D09E8">
              <w:rPr>
                <w:b/>
                <w:sz w:val="18"/>
                <w:szCs w:val="18"/>
              </w:rPr>
              <w:t>Население (с учетом НДС)</w:t>
            </w:r>
          </w:p>
        </w:tc>
      </w:tr>
      <w:tr w:rsidR="00B97840" w:rsidRPr="005D09E8" w14:paraId="58B5E093" w14:textId="77777777" w:rsidTr="003D69F5">
        <w:trPr>
          <w:trHeight w:val="237"/>
        </w:trPr>
        <w:tc>
          <w:tcPr>
            <w:tcW w:w="467" w:type="dxa"/>
            <w:vMerge w:val="restart"/>
            <w:tcBorders>
              <w:top w:val="single" w:sz="4" w:space="0" w:color="auto"/>
              <w:left w:val="single" w:sz="4" w:space="0" w:color="auto"/>
              <w:bottom w:val="single" w:sz="4" w:space="0" w:color="auto"/>
              <w:right w:val="single" w:sz="4" w:space="0" w:color="auto"/>
            </w:tcBorders>
            <w:hideMark/>
          </w:tcPr>
          <w:p w14:paraId="3A772168" w14:textId="77777777" w:rsidR="00B97840" w:rsidRPr="005D09E8" w:rsidRDefault="00B97840" w:rsidP="003D69F5">
            <w:pPr>
              <w:jc w:val="center"/>
              <w:rPr>
                <w:b/>
                <w:bCs/>
                <w:sz w:val="16"/>
                <w:szCs w:val="18"/>
              </w:rPr>
            </w:pPr>
            <w:r>
              <w:rPr>
                <w:b/>
                <w:bCs/>
                <w:sz w:val="16"/>
                <w:szCs w:val="18"/>
              </w:rPr>
              <w:t>3</w:t>
            </w:r>
            <w:r w:rsidRPr="005D09E8">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074960DC" w14:textId="77777777" w:rsidR="00B97840" w:rsidRPr="005D09E8" w:rsidRDefault="00B97840" w:rsidP="003D69F5">
            <w:pPr>
              <w:rPr>
                <w:sz w:val="18"/>
                <w:szCs w:val="18"/>
              </w:rPr>
            </w:pPr>
            <w:r w:rsidRPr="005D09E8">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51595BD" w14:textId="77777777" w:rsidR="00B97840" w:rsidRPr="00E87461" w:rsidRDefault="00B97840" w:rsidP="003D69F5">
            <w:pPr>
              <w:jc w:val="center"/>
              <w:rPr>
                <w:sz w:val="18"/>
                <w:szCs w:val="18"/>
              </w:rPr>
            </w:pPr>
            <w:r>
              <w:rPr>
                <w:sz w:val="18"/>
                <w:szCs w:val="18"/>
              </w:rPr>
              <w:t>212,02</w:t>
            </w:r>
          </w:p>
        </w:tc>
        <w:tc>
          <w:tcPr>
            <w:tcW w:w="2268" w:type="dxa"/>
            <w:tcBorders>
              <w:top w:val="single" w:sz="4" w:space="0" w:color="auto"/>
              <w:left w:val="single" w:sz="4" w:space="0" w:color="auto"/>
              <w:bottom w:val="single" w:sz="4" w:space="0" w:color="auto"/>
              <w:right w:val="single" w:sz="4" w:space="0" w:color="auto"/>
            </w:tcBorders>
          </w:tcPr>
          <w:p w14:paraId="481E47E1" w14:textId="77777777" w:rsidR="00B97840" w:rsidRPr="00E87461" w:rsidRDefault="00B97840" w:rsidP="003D69F5">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4CB862DF" w14:textId="77777777" w:rsidR="00B97840" w:rsidRPr="00E87461" w:rsidRDefault="00B97840" w:rsidP="003D69F5">
            <w:pPr>
              <w:jc w:val="center"/>
              <w:rPr>
                <w:sz w:val="18"/>
                <w:szCs w:val="18"/>
              </w:rPr>
            </w:pPr>
          </w:p>
        </w:tc>
      </w:tr>
      <w:tr w:rsidR="00B97840" w:rsidRPr="005D09E8" w14:paraId="28C62F17" w14:textId="77777777" w:rsidTr="003D69F5">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53FE4" w14:textId="77777777" w:rsidR="00B97840" w:rsidRPr="005D09E8" w:rsidRDefault="00B97840" w:rsidP="003D69F5">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3120FB86" w14:textId="77777777" w:rsidR="00B97840" w:rsidRPr="005D09E8" w:rsidRDefault="00B97840" w:rsidP="003D69F5">
            <w:pPr>
              <w:rPr>
                <w:sz w:val="18"/>
                <w:szCs w:val="18"/>
              </w:rPr>
            </w:pPr>
            <w:r w:rsidRPr="005D09E8">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595E1A85" w14:textId="77777777" w:rsidR="00B97840" w:rsidRPr="005D09E8" w:rsidRDefault="00B97840" w:rsidP="003D69F5">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0A2C4E2A" w14:textId="77777777" w:rsidR="00B97840" w:rsidRPr="005D09E8" w:rsidRDefault="00B97840" w:rsidP="003D69F5">
            <w:pPr>
              <w:jc w:val="center"/>
              <w:rPr>
                <w:sz w:val="18"/>
                <w:szCs w:val="18"/>
              </w:rPr>
            </w:pPr>
            <w:r>
              <w:rPr>
                <w:sz w:val="18"/>
                <w:szCs w:val="18"/>
              </w:rPr>
              <w:t>42,85</w:t>
            </w:r>
          </w:p>
        </w:tc>
        <w:tc>
          <w:tcPr>
            <w:tcW w:w="2551" w:type="dxa"/>
            <w:tcBorders>
              <w:top w:val="single" w:sz="4" w:space="0" w:color="auto"/>
              <w:left w:val="single" w:sz="4" w:space="0" w:color="auto"/>
              <w:bottom w:val="single" w:sz="4" w:space="0" w:color="auto"/>
              <w:right w:val="single" w:sz="4" w:space="0" w:color="auto"/>
            </w:tcBorders>
            <w:vAlign w:val="center"/>
          </w:tcPr>
          <w:p w14:paraId="60BF5FAC" w14:textId="77777777" w:rsidR="00B97840" w:rsidRPr="005D09E8" w:rsidRDefault="00B97840" w:rsidP="003D69F5">
            <w:pPr>
              <w:jc w:val="center"/>
              <w:rPr>
                <w:sz w:val="18"/>
                <w:szCs w:val="18"/>
              </w:rPr>
            </w:pPr>
            <w:r>
              <w:rPr>
                <w:sz w:val="18"/>
                <w:szCs w:val="18"/>
              </w:rPr>
              <w:t>3815,54</w:t>
            </w:r>
          </w:p>
        </w:tc>
      </w:tr>
      <w:tr w:rsidR="00B97840" w:rsidRPr="005D09E8" w14:paraId="1DB8C39A" w14:textId="77777777" w:rsidTr="003D69F5">
        <w:tc>
          <w:tcPr>
            <w:tcW w:w="467" w:type="dxa"/>
            <w:vMerge w:val="restart"/>
            <w:tcBorders>
              <w:top w:val="single" w:sz="4" w:space="0" w:color="auto"/>
              <w:left w:val="single" w:sz="4" w:space="0" w:color="auto"/>
              <w:bottom w:val="single" w:sz="4" w:space="0" w:color="auto"/>
              <w:right w:val="single" w:sz="4" w:space="0" w:color="auto"/>
            </w:tcBorders>
            <w:hideMark/>
          </w:tcPr>
          <w:p w14:paraId="56094485" w14:textId="77777777" w:rsidR="00B97840" w:rsidRPr="005D09E8" w:rsidRDefault="00B97840" w:rsidP="003D69F5">
            <w:pPr>
              <w:jc w:val="center"/>
              <w:rPr>
                <w:b/>
                <w:bCs/>
                <w:sz w:val="16"/>
                <w:szCs w:val="18"/>
              </w:rPr>
            </w:pPr>
            <w:r>
              <w:rPr>
                <w:b/>
                <w:bCs/>
                <w:sz w:val="16"/>
                <w:szCs w:val="18"/>
              </w:rPr>
              <w:t>4</w:t>
            </w:r>
            <w:r w:rsidRPr="005D09E8">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3C9680E0" w14:textId="77777777" w:rsidR="00B97840" w:rsidRPr="005D09E8" w:rsidRDefault="00B97840" w:rsidP="003D69F5">
            <w:pPr>
              <w:rPr>
                <w:sz w:val="18"/>
                <w:szCs w:val="18"/>
              </w:rPr>
            </w:pPr>
            <w:r w:rsidRPr="005D09E8">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74DAF40D" w14:textId="77777777" w:rsidR="00B97840" w:rsidRPr="00E87461" w:rsidRDefault="00B97840" w:rsidP="003D69F5">
            <w:pPr>
              <w:jc w:val="center"/>
              <w:rPr>
                <w:sz w:val="18"/>
                <w:szCs w:val="18"/>
              </w:rPr>
            </w:pPr>
            <w:r>
              <w:rPr>
                <w:sz w:val="18"/>
                <w:szCs w:val="18"/>
              </w:rPr>
              <w:t>233,00</w:t>
            </w:r>
          </w:p>
        </w:tc>
        <w:tc>
          <w:tcPr>
            <w:tcW w:w="2268" w:type="dxa"/>
            <w:tcBorders>
              <w:top w:val="single" w:sz="4" w:space="0" w:color="auto"/>
              <w:left w:val="single" w:sz="4" w:space="0" w:color="auto"/>
              <w:bottom w:val="single" w:sz="4" w:space="0" w:color="auto"/>
              <w:right w:val="single" w:sz="4" w:space="0" w:color="auto"/>
            </w:tcBorders>
          </w:tcPr>
          <w:p w14:paraId="0ED19F65" w14:textId="77777777" w:rsidR="00B97840" w:rsidRPr="00E87461" w:rsidRDefault="00B97840" w:rsidP="003D69F5">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1ADCA529" w14:textId="77777777" w:rsidR="00B97840" w:rsidRPr="00E87461" w:rsidRDefault="00B97840" w:rsidP="003D69F5">
            <w:pPr>
              <w:jc w:val="center"/>
              <w:rPr>
                <w:sz w:val="18"/>
                <w:szCs w:val="18"/>
              </w:rPr>
            </w:pPr>
          </w:p>
        </w:tc>
      </w:tr>
      <w:tr w:rsidR="00B97840" w:rsidRPr="005D09E8" w14:paraId="039916A3" w14:textId="77777777" w:rsidTr="003D69F5">
        <w:tc>
          <w:tcPr>
            <w:tcW w:w="0" w:type="auto"/>
            <w:vMerge/>
            <w:tcBorders>
              <w:top w:val="single" w:sz="4" w:space="0" w:color="auto"/>
              <w:left w:val="single" w:sz="4" w:space="0" w:color="auto"/>
              <w:bottom w:val="single" w:sz="4" w:space="0" w:color="auto"/>
              <w:right w:val="single" w:sz="4" w:space="0" w:color="auto"/>
            </w:tcBorders>
            <w:vAlign w:val="center"/>
            <w:hideMark/>
          </w:tcPr>
          <w:p w14:paraId="5434BD24" w14:textId="77777777" w:rsidR="00B97840" w:rsidRPr="005D09E8" w:rsidRDefault="00B97840" w:rsidP="003D69F5">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0648F1E3" w14:textId="77777777" w:rsidR="00B97840" w:rsidRPr="005D09E8" w:rsidRDefault="00B97840" w:rsidP="003D69F5">
            <w:pPr>
              <w:rPr>
                <w:sz w:val="18"/>
                <w:szCs w:val="18"/>
              </w:rPr>
            </w:pPr>
            <w:r w:rsidRPr="005D09E8">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377442D8" w14:textId="77777777" w:rsidR="00B97840" w:rsidRPr="005D09E8" w:rsidRDefault="00B97840" w:rsidP="003D69F5">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023526D9" w14:textId="77777777" w:rsidR="00B97840" w:rsidRPr="005D09E8" w:rsidRDefault="00B97840" w:rsidP="003D69F5">
            <w:pPr>
              <w:jc w:val="center"/>
              <w:rPr>
                <w:sz w:val="18"/>
                <w:szCs w:val="18"/>
              </w:rPr>
            </w:pPr>
            <w:r>
              <w:rPr>
                <w:sz w:val="18"/>
                <w:szCs w:val="18"/>
              </w:rPr>
              <w:t>47,08</w:t>
            </w:r>
          </w:p>
        </w:tc>
        <w:tc>
          <w:tcPr>
            <w:tcW w:w="2551" w:type="dxa"/>
            <w:tcBorders>
              <w:top w:val="single" w:sz="4" w:space="0" w:color="auto"/>
              <w:left w:val="single" w:sz="4" w:space="0" w:color="auto"/>
              <w:bottom w:val="single" w:sz="4" w:space="0" w:color="auto"/>
              <w:right w:val="single" w:sz="4" w:space="0" w:color="auto"/>
            </w:tcBorders>
            <w:vAlign w:val="center"/>
          </w:tcPr>
          <w:p w14:paraId="4C200628" w14:textId="77777777" w:rsidR="00B97840" w:rsidRPr="005D09E8" w:rsidRDefault="00B97840" w:rsidP="003D69F5">
            <w:pPr>
              <w:jc w:val="center"/>
              <w:rPr>
                <w:sz w:val="18"/>
                <w:szCs w:val="18"/>
              </w:rPr>
            </w:pPr>
            <w:r>
              <w:rPr>
                <w:sz w:val="18"/>
                <w:szCs w:val="18"/>
              </w:rPr>
              <w:t>4193,27</w:t>
            </w:r>
          </w:p>
        </w:tc>
      </w:tr>
    </w:tbl>
    <w:p w14:paraId="63F16111" w14:textId="77777777" w:rsidR="009A6098" w:rsidRPr="00C220B2" w:rsidRDefault="009A6098" w:rsidP="009A6098">
      <w:pPr>
        <w:autoSpaceDE w:val="0"/>
        <w:autoSpaceDN w:val="0"/>
        <w:adjustRightInd w:val="0"/>
        <w:jc w:val="right"/>
        <w:rPr>
          <w:sz w:val="24"/>
          <w:szCs w:val="24"/>
        </w:rPr>
      </w:pPr>
      <w:r w:rsidRPr="00C220B2">
        <w:rPr>
          <w:sz w:val="24"/>
          <w:szCs w:val="24"/>
        </w:rPr>
        <w:t>».</w:t>
      </w:r>
    </w:p>
    <w:p w14:paraId="3E25A38A" w14:textId="77777777" w:rsidR="009A6098" w:rsidRPr="00F00D12" w:rsidRDefault="009A6098" w:rsidP="009A6098">
      <w:pPr>
        <w:autoSpaceDE w:val="0"/>
        <w:autoSpaceDN w:val="0"/>
        <w:adjustRightInd w:val="0"/>
        <w:ind w:firstLine="709"/>
        <w:jc w:val="both"/>
        <w:rPr>
          <w:sz w:val="24"/>
          <w:szCs w:val="24"/>
        </w:rPr>
      </w:pPr>
      <w:r w:rsidRPr="00F00D12">
        <w:rPr>
          <w:b/>
          <w:sz w:val="24"/>
          <w:szCs w:val="24"/>
        </w:rPr>
        <w:t xml:space="preserve">1.2. </w:t>
      </w:r>
      <w:r w:rsidRPr="00F00D12">
        <w:rPr>
          <w:sz w:val="24"/>
          <w:szCs w:val="24"/>
        </w:rPr>
        <w:t>В Приложении к решению:</w:t>
      </w:r>
    </w:p>
    <w:p w14:paraId="44FFC138" w14:textId="77777777" w:rsidR="009A6098" w:rsidRPr="00F00D12" w:rsidRDefault="009A6098" w:rsidP="009A6098">
      <w:pPr>
        <w:autoSpaceDE w:val="0"/>
        <w:autoSpaceDN w:val="0"/>
        <w:adjustRightInd w:val="0"/>
        <w:ind w:firstLine="709"/>
        <w:jc w:val="both"/>
        <w:rPr>
          <w:sz w:val="24"/>
          <w:szCs w:val="24"/>
        </w:rPr>
      </w:pPr>
      <w:r w:rsidRPr="00F00D12">
        <w:rPr>
          <w:sz w:val="24"/>
          <w:szCs w:val="24"/>
        </w:rPr>
        <w:t xml:space="preserve">1) слова «Производственная программа по оказанию услуг» заменить словами «Производственная программа </w:t>
      </w:r>
      <w:r w:rsidRPr="00F00D12">
        <w:rPr>
          <w:bCs/>
          <w:sz w:val="24"/>
          <w:szCs w:val="24"/>
        </w:rPr>
        <w:t>ОБЩЕСТВА С ОГРАНИЧЕННОЙ ОТВЕТСТВЕННОСТЬЮ «ВОЛГАРЕСУРС» (ИНН 5244031394), г. Балахна Нижегородской области</w:t>
      </w:r>
      <w:r w:rsidRPr="00F00D12">
        <w:rPr>
          <w:sz w:val="24"/>
          <w:szCs w:val="24"/>
        </w:rPr>
        <w:t>, в сфере»;</w:t>
      </w:r>
    </w:p>
    <w:p w14:paraId="22A46440" w14:textId="77777777" w:rsidR="009A6098" w:rsidRPr="00F00D12" w:rsidRDefault="009A6098" w:rsidP="009A6098">
      <w:pPr>
        <w:autoSpaceDE w:val="0"/>
        <w:autoSpaceDN w:val="0"/>
        <w:adjustRightInd w:val="0"/>
        <w:ind w:firstLine="709"/>
        <w:jc w:val="both"/>
        <w:rPr>
          <w:sz w:val="24"/>
          <w:szCs w:val="24"/>
        </w:rPr>
      </w:pPr>
      <w:r w:rsidRPr="00F00D12">
        <w:rPr>
          <w:sz w:val="24"/>
          <w:szCs w:val="24"/>
        </w:rPr>
        <w:t xml:space="preserve">2) производственную программу </w:t>
      </w:r>
      <w:r w:rsidRPr="00F00D12">
        <w:rPr>
          <w:bCs/>
          <w:sz w:val="24"/>
          <w:szCs w:val="24"/>
        </w:rPr>
        <w:t>ОБЩЕСТВА С ОГРАНИЧЕННОЙ ОТВЕТСТВЕННОСТЬЮ «ВОЛГАРЕСУРС» (ИНН 5244031394), г. Балахна Нижегородской области</w:t>
      </w:r>
      <w:r w:rsidRPr="00F00D12">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17A6BC1A" w14:textId="77777777" w:rsidR="009A6098" w:rsidRPr="00F00D12" w:rsidRDefault="009A6098" w:rsidP="009A6098">
      <w:pPr>
        <w:autoSpaceDE w:val="0"/>
        <w:autoSpaceDN w:val="0"/>
        <w:adjustRightInd w:val="0"/>
        <w:ind w:firstLine="709"/>
        <w:jc w:val="both"/>
        <w:rPr>
          <w:b/>
          <w:sz w:val="24"/>
          <w:szCs w:val="24"/>
        </w:rPr>
      </w:pPr>
      <w:r w:rsidRPr="00F00D12">
        <w:rPr>
          <w:sz w:val="24"/>
          <w:szCs w:val="24"/>
        </w:rPr>
        <w:t>3) дополнить производственной программой</w:t>
      </w:r>
      <w:r w:rsidRPr="00F00D12">
        <w:rPr>
          <w:b/>
          <w:sz w:val="24"/>
          <w:szCs w:val="24"/>
        </w:rPr>
        <w:t xml:space="preserve"> </w:t>
      </w:r>
      <w:r w:rsidRPr="00F00D12">
        <w:rPr>
          <w:bCs/>
          <w:sz w:val="24"/>
          <w:szCs w:val="24"/>
        </w:rPr>
        <w:t>ОБЩЕСТВА С ОГРАНИЧЕННОЙ ОТВЕТСТВЕННОСТЬЮ «ВОЛГАРЕСУРС» (ИНН 5244031394), г. Балахна Нижегородской области</w:t>
      </w:r>
      <w:r w:rsidRPr="00F00D12">
        <w:rPr>
          <w:sz w:val="24"/>
          <w:szCs w:val="24"/>
        </w:rPr>
        <w:t>, в сфере горячего водоснабжения на период реализации с 1 января 2026 г. по 31 декабря 2026 г. согласно Приложению к настоящему решению.</w:t>
      </w:r>
      <w:r w:rsidRPr="00F00D12">
        <w:rPr>
          <w:b/>
          <w:sz w:val="24"/>
          <w:szCs w:val="24"/>
        </w:rPr>
        <w:t xml:space="preserve"> </w:t>
      </w:r>
    </w:p>
    <w:p w14:paraId="728AE48B" w14:textId="77777777" w:rsidR="009A6098" w:rsidRPr="00C220B2" w:rsidRDefault="009A6098" w:rsidP="009A6098">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556EA40D" w14:textId="77777777" w:rsidR="009A6098" w:rsidRPr="00C220B2" w:rsidRDefault="009A6098" w:rsidP="009A6098">
      <w:pPr>
        <w:ind w:firstLine="709"/>
        <w:jc w:val="both"/>
        <w:rPr>
          <w:sz w:val="24"/>
          <w:szCs w:val="24"/>
        </w:rPr>
      </w:pPr>
      <w:r w:rsidRPr="00C220B2">
        <w:rPr>
          <w:sz w:val="24"/>
          <w:szCs w:val="24"/>
        </w:rPr>
        <w:t xml:space="preserve"> По данному вопросу голосовали: «за» единогласно.</w:t>
      </w:r>
    </w:p>
    <w:p w14:paraId="109874CC" w14:textId="77777777" w:rsidR="009A6098" w:rsidRDefault="009A6098" w:rsidP="009A6098"/>
    <w:p w14:paraId="43C56311" w14:textId="77777777" w:rsidR="009A6098" w:rsidRDefault="009A6098" w:rsidP="009A6098"/>
    <w:p w14:paraId="25DA0DAB" w14:textId="16499585" w:rsidR="009A6098" w:rsidRDefault="00DD65DB" w:rsidP="009A6098">
      <w:pPr>
        <w:jc w:val="both"/>
        <w:rPr>
          <w:noProof/>
          <w:sz w:val="24"/>
          <w:szCs w:val="24"/>
        </w:rPr>
      </w:pPr>
      <w:r>
        <w:rPr>
          <w:b/>
          <w:noProof/>
          <w:sz w:val="24"/>
          <w:szCs w:val="24"/>
        </w:rPr>
        <w:t>12</w:t>
      </w:r>
      <w:r w:rsidR="00617132">
        <w:rPr>
          <w:b/>
          <w:noProof/>
          <w:sz w:val="24"/>
          <w:szCs w:val="24"/>
        </w:rPr>
        <w:t>9</w:t>
      </w:r>
      <w:r w:rsidR="00BC4C77">
        <w:rPr>
          <w:b/>
          <w:noProof/>
          <w:sz w:val="24"/>
          <w:szCs w:val="24"/>
        </w:rPr>
        <w:t xml:space="preserve">. </w:t>
      </w:r>
      <w:r w:rsidR="009A6098">
        <w:rPr>
          <w:b/>
          <w:noProof/>
          <w:sz w:val="24"/>
          <w:szCs w:val="24"/>
        </w:rPr>
        <w:t>СЛУШАЛИ:</w:t>
      </w:r>
      <w:r w:rsidR="009A6098">
        <w:rPr>
          <w:noProof/>
          <w:sz w:val="24"/>
          <w:szCs w:val="24"/>
        </w:rPr>
        <w:t xml:space="preserve"> О внесении изменения</w:t>
      </w:r>
      <w:r w:rsidR="009A6098" w:rsidRPr="00C220B2">
        <w:rPr>
          <w:noProof/>
          <w:sz w:val="24"/>
          <w:szCs w:val="24"/>
        </w:rPr>
        <w:t xml:space="preserve">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20 декабря 2023</w:t>
      </w:r>
      <w:r w:rsidR="009A6098" w:rsidRPr="00C220B2">
        <w:rPr>
          <w:noProof/>
          <w:sz w:val="24"/>
          <w:szCs w:val="24"/>
        </w:rPr>
        <w:t xml:space="preserve"> г. № </w:t>
      </w:r>
      <w:r w:rsidR="009A6098">
        <w:rPr>
          <w:noProof/>
          <w:sz w:val="24"/>
          <w:szCs w:val="24"/>
        </w:rPr>
        <w:t>58/75 «Об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открытой системы горячего водоснабжения</w:t>
      </w:r>
      <w:r w:rsidR="009A6098" w:rsidRPr="00C220B2">
        <w:rPr>
          <w:bCs/>
          <w:noProof/>
          <w:sz w:val="24"/>
          <w:szCs w:val="24"/>
        </w:rPr>
        <w:t>»</w:t>
      </w:r>
      <w:r w:rsidR="009A6098">
        <w:rPr>
          <w:noProof/>
          <w:sz w:val="24"/>
          <w:szCs w:val="24"/>
        </w:rPr>
        <w:t>.</w:t>
      </w:r>
    </w:p>
    <w:p w14:paraId="394B1477" w14:textId="77777777" w:rsidR="009A6098" w:rsidRPr="009B5C01"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открытой системы горячего водоснабжения, </w:t>
      </w:r>
      <w:r>
        <w:rPr>
          <w:bCs/>
          <w:noProof/>
          <w:sz w:val="24"/>
          <w:szCs w:val="24"/>
        </w:rPr>
        <w:t>ОБЩЕСТВА С ОГРАНИЧЕННОЙ ОТВЕТСТВЕННОСТЬЮ «ВОЛГАРЕСУРС» (ИНН 5244031394), г. Балахна Нижегородской области</w:t>
      </w:r>
      <w:r>
        <w:rPr>
          <w:noProof/>
          <w:sz w:val="24"/>
          <w:szCs w:val="24"/>
        </w:rPr>
        <w:t xml:space="preserve"> (с прилагающимися необходимыми обосновывающими материалами), входящий </w:t>
      </w:r>
      <w:r>
        <w:rPr>
          <w:bCs/>
          <w:sz w:val="24"/>
          <w:szCs w:val="24"/>
        </w:rPr>
        <w:t>№ </w:t>
      </w:r>
      <w:r w:rsidRPr="002F2F7E">
        <w:rPr>
          <w:bCs/>
          <w:sz w:val="24"/>
          <w:szCs w:val="24"/>
        </w:rPr>
        <w:t>Вх-516-211629/25</w:t>
      </w:r>
      <w:r>
        <w:rPr>
          <w:bCs/>
          <w:sz w:val="24"/>
          <w:szCs w:val="24"/>
        </w:rPr>
        <w:t xml:space="preserve"> от 28 апреля </w:t>
      </w:r>
      <w:r w:rsidRPr="002F2F7E">
        <w:rPr>
          <w:bCs/>
          <w:sz w:val="24"/>
          <w:szCs w:val="24"/>
        </w:rPr>
        <w:t xml:space="preserve">2025 г. (исходящий № ПЭО-13 от 25 апреля </w:t>
      </w:r>
      <w:r>
        <w:rPr>
          <w:bCs/>
          <w:sz w:val="24"/>
          <w:szCs w:val="24"/>
        </w:rPr>
        <w:t xml:space="preserve">2025 г.). </w:t>
      </w:r>
    </w:p>
    <w:p w14:paraId="105CEDAE" w14:textId="77777777" w:rsidR="009A6098" w:rsidRPr="00C9370E" w:rsidRDefault="009A6098" w:rsidP="009A6098">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C9370E">
        <w:rPr>
          <w:sz w:val="24"/>
          <w:szCs w:val="24"/>
        </w:rPr>
        <w:t>.</w:t>
      </w:r>
    </w:p>
    <w:p w14:paraId="5816D485" w14:textId="1DB7645F" w:rsidR="009A6098" w:rsidRPr="00CD1780" w:rsidRDefault="009A6098" w:rsidP="009A6098">
      <w:pPr>
        <w:autoSpaceDE w:val="0"/>
        <w:autoSpaceDN w:val="0"/>
        <w:adjustRightInd w:val="0"/>
        <w:jc w:val="both"/>
        <w:rPr>
          <w:sz w:val="24"/>
          <w:szCs w:val="24"/>
        </w:rPr>
      </w:pPr>
      <w:r w:rsidRPr="00C220B2">
        <w:rPr>
          <w:b/>
          <w:sz w:val="24"/>
          <w:szCs w:val="24"/>
        </w:rPr>
        <w:t>РЕШИЛИ:</w:t>
      </w:r>
      <w:r w:rsidRPr="00C220B2">
        <w:rPr>
          <w:sz w:val="24"/>
          <w:szCs w:val="24"/>
        </w:rPr>
        <w:t xml:space="preserve"> </w:t>
      </w:r>
      <w:r w:rsidRPr="00F339F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527E97">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F339F1">
        <w:rPr>
          <w:sz w:val="24"/>
          <w:szCs w:val="24"/>
        </w:rPr>
        <w:t xml:space="preserve">и на основании рассмотрения расчетных и обосновывающих материалов, представленных </w:t>
      </w:r>
      <w:r>
        <w:rPr>
          <w:noProof/>
          <w:sz w:val="24"/>
          <w:szCs w:val="24"/>
        </w:rPr>
        <w:t>ОБЩЕСТВОМ</w:t>
      </w:r>
      <w:r w:rsidRPr="00253B19">
        <w:rPr>
          <w:noProof/>
          <w:sz w:val="24"/>
          <w:szCs w:val="24"/>
        </w:rPr>
        <w:t xml:space="preserve"> С ОГРАНИЧЕННОЙ ОТВЕТСТВЕННОСТЬЮ «ВОЛГАРЕСУРС» (ИНН 5244031394), г. Балахна Нижегородской области</w:t>
      </w:r>
      <w:r w:rsidRPr="00CD1780">
        <w:rPr>
          <w:sz w:val="24"/>
          <w:szCs w:val="24"/>
        </w:rPr>
        <w:t xml:space="preserve">, экспертного заключения  рег. </w:t>
      </w:r>
      <w:r>
        <w:rPr>
          <w:sz w:val="24"/>
          <w:szCs w:val="24"/>
        </w:rPr>
        <w:t>№ в-</w:t>
      </w:r>
      <w:r w:rsidR="004433F0">
        <w:rPr>
          <w:sz w:val="24"/>
          <w:szCs w:val="24"/>
        </w:rPr>
        <w:t>964</w:t>
      </w:r>
      <w:r>
        <w:rPr>
          <w:sz w:val="24"/>
          <w:szCs w:val="24"/>
        </w:rPr>
        <w:t xml:space="preserve"> </w:t>
      </w:r>
      <w:r w:rsidR="004433F0">
        <w:rPr>
          <w:sz w:val="24"/>
          <w:szCs w:val="24"/>
        </w:rPr>
        <w:t>от 12 декабря 2025 г.:</w:t>
      </w:r>
    </w:p>
    <w:p w14:paraId="7EE3E7E0" w14:textId="45E449B4" w:rsidR="009A6098" w:rsidRDefault="009A6098" w:rsidP="009A6098">
      <w:pPr>
        <w:autoSpaceDE w:val="0"/>
        <w:autoSpaceDN w:val="0"/>
        <w:adjustRightInd w:val="0"/>
        <w:ind w:firstLine="709"/>
        <w:jc w:val="both"/>
        <w:rPr>
          <w:sz w:val="24"/>
          <w:szCs w:val="24"/>
        </w:rPr>
      </w:pPr>
      <w:r w:rsidRPr="00C3141A">
        <w:rPr>
          <w:b/>
          <w:sz w:val="24"/>
          <w:szCs w:val="24"/>
        </w:rPr>
        <w:t>1.</w:t>
      </w:r>
      <w:r w:rsidRPr="00C3141A">
        <w:rPr>
          <w:sz w:val="24"/>
          <w:szCs w:val="24"/>
        </w:rPr>
        <w:t xml:space="preserve">  Внести в </w:t>
      </w:r>
      <w:r>
        <w:rPr>
          <w:sz w:val="24"/>
          <w:szCs w:val="24"/>
        </w:rPr>
        <w:t>Приложение к решению</w:t>
      </w:r>
      <w:r w:rsidRPr="00C3141A">
        <w:rPr>
          <w:sz w:val="24"/>
          <w:szCs w:val="24"/>
        </w:rPr>
        <w:t xml:space="preserve"> </w:t>
      </w:r>
      <w:r w:rsidRPr="00C220B2">
        <w:rPr>
          <w:sz w:val="24"/>
          <w:szCs w:val="24"/>
        </w:rPr>
        <w:t>региональной службы по тарифам Нижегородской области</w:t>
      </w:r>
      <w:r w:rsidRPr="00C220B2">
        <w:rPr>
          <w:noProof/>
          <w:sz w:val="24"/>
          <w:szCs w:val="24"/>
        </w:rPr>
        <w:t xml:space="preserve"> от </w:t>
      </w:r>
      <w:r>
        <w:rPr>
          <w:noProof/>
          <w:sz w:val="24"/>
          <w:szCs w:val="24"/>
        </w:rPr>
        <w:t>20 декабря 2023</w:t>
      </w:r>
      <w:r w:rsidRPr="00C220B2">
        <w:rPr>
          <w:noProof/>
          <w:sz w:val="24"/>
          <w:szCs w:val="24"/>
        </w:rPr>
        <w:t xml:space="preserve"> г. № </w:t>
      </w:r>
      <w:r>
        <w:rPr>
          <w:noProof/>
          <w:sz w:val="24"/>
          <w:szCs w:val="24"/>
        </w:rPr>
        <w:t>58/75 «Об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открытой системы горячего водоснабжения</w:t>
      </w:r>
      <w:r w:rsidRPr="00C220B2">
        <w:rPr>
          <w:bCs/>
          <w:noProof/>
          <w:sz w:val="24"/>
          <w:szCs w:val="24"/>
        </w:rPr>
        <w:t>»</w:t>
      </w:r>
      <w:r>
        <w:rPr>
          <w:sz w:val="24"/>
          <w:szCs w:val="24"/>
        </w:rPr>
        <w:t xml:space="preserve"> следующие изменения:</w:t>
      </w:r>
    </w:p>
    <w:p w14:paraId="07463128" w14:textId="77777777" w:rsidR="00F80E8A" w:rsidRPr="00F80E8A" w:rsidRDefault="00F80E8A" w:rsidP="00F80E8A">
      <w:pPr>
        <w:autoSpaceDE w:val="0"/>
        <w:autoSpaceDN w:val="0"/>
        <w:adjustRightInd w:val="0"/>
        <w:ind w:firstLine="709"/>
        <w:jc w:val="both"/>
        <w:rPr>
          <w:bCs/>
          <w:sz w:val="24"/>
          <w:szCs w:val="24"/>
        </w:rPr>
      </w:pPr>
      <w:r w:rsidRPr="00F80E8A">
        <w:rPr>
          <w:bCs/>
          <w:sz w:val="24"/>
          <w:szCs w:val="24"/>
        </w:rPr>
        <w:t>1) перед таблицей дополнить словами «Таблица 1»;</w:t>
      </w:r>
    </w:p>
    <w:p w14:paraId="2AD87737" w14:textId="77777777" w:rsidR="00F80E8A" w:rsidRPr="00F80E8A" w:rsidRDefault="00F80E8A" w:rsidP="00F80E8A">
      <w:pPr>
        <w:autoSpaceDE w:val="0"/>
        <w:autoSpaceDN w:val="0"/>
        <w:adjustRightInd w:val="0"/>
        <w:ind w:firstLine="709"/>
        <w:jc w:val="both"/>
        <w:rPr>
          <w:bCs/>
          <w:sz w:val="24"/>
          <w:szCs w:val="24"/>
        </w:rPr>
      </w:pPr>
      <w:r w:rsidRPr="00F80E8A">
        <w:rPr>
          <w:bCs/>
          <w:sz w:val="24"/>
          <w:szCs w:val="24"/>
        </w:rPr>
        <w:t xml:space="preserve">2) </w:t>
      </w:r>
      <w:r w:rsidRPr="00F80E8A">
        <w:rPr>
          <w:bCs/>
          <w:sz w:val="24"/>
        </w:rPr>
        <w:t>столбцы «с 1 января по 30 июня 2026 г.», «с 1 июля по 31 декабря 2026 г.» таблицы исключить</w:t>
      </w:r>
      <w:r w:rsidRPr="00F80E8A">
        <w:rPr>
          <w:bCs/>
          <w:sz w:val="24"/>
          <w:szCs w:val="24"/>
        </w:rPr>
        <w:t>;</w:t>
      </w:r>
    </w:p>
    <w:p w14:paraId="4D624ED9" w14:textId="77777777" w:rsidR="00F80E8A" w:rsidRPr="00F80E8A" w:rsidRDefault="00F80E8A" w:rsidP="00F80E8A">
      <w:pPr>
        <w:autoSpaceDE w:val="0"/>
        <w:autoSpaceDN w:val="0"/>
        <w:adjustRightInd w:val="0"/>
        <w:ind w:firstLine="709"/>
        <w:jc w:val="both"/>
        <w:rPr>
          <w:bCs/>
          <w:sz w:val="24"/>
          <w:szCs w:val="24"/>
        </w:rPr>
      </w:pPr>
      <w:r w:rsidRPr="00F80E8A">
        <w:rPr>
          <w:bCs/>
          <w:sz w:val="24"/>
          <w:szCs w:val="24"/>
        </w:rPr>
        <w:t>3) дополнить таблицей 2 и примечанием к таблице 2 следующего содержания:</w:t>
      </w:r>
    </w:p>
    <w:p w14:paraId="4E7A0E34" w14:textId="77777777" w:rsidR="00082D6E" w:rsidRPr="00082D6E" w:rsidRDefault="00082D6E" w:rsidP="00082D6E">
      <w:pPr>
        <w:spacing w:line="276" w:lineRule="auto"/>
        <w:jc w:val="right"/>
        <w:rPr>
          <w:sz w:val="24"/>
          <w:szCs w:val="24"/>
        </w:rPr>
      </w:pPr>
      <w:r w:rsidRPr="00082D6E">
        <w:rPr>
          <w:sz w:val="24"/>
          <w:szCs w:val="24"/>
        </w:rPr>
        <w:t>«Таблица 2</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3970"/>
        <w:gridCol w:w="774"/>
        <w:gridCol w:w="856"/>
        <w:gridCol w:w="856"/>
        <w:gridCol w:w="858"/>
        <w:gridCol w:w="861"/>
        <w:gridCol w:w="968"/>
      </w:tblGrid>
      <w:tr w:rsidR="00B97840" w:rsidRPr="005C662D" w14:paraId="605C1888" w14:textId="77777777" w:rsidTr="003D69F5">
        <w:trPr>
          <w:trHeight w:val="288"/>
          <w:jc w:val="center"/>
        </w:trPr>
        <w:tc>
          <w:tcPr>
            <w:tcW w:w="288" w:type="pct"/>
            <w:vMerge w:val="restart"/>
            <w:hideMark/>
          </w:tcPr>
          <w:p w14:paraId="6C22455C" w14:textId="77777777" w:rsidR="00B97840" w:rsidRPr="005C662D" w:rsidRDefault="00B97840" w:rsidP="003D69F5">
            <w:pPr>
              <w:jc w:val="center"/>
              <w:rPr>
                <w:sz w:val="14"/>
                <w:szCs w:val="14"/>
              </w:rPr>
            </w:pPr>
            <w:r w:rsidRPr="005C662D">
              <w:rPr>
                <w:sz w:val="14"/>
                <w:szCs w:val="14"/>
              </w:rPr>
              <w:t>№ п/п</w:t>
            </w:r>
          </w:p>
        </w:tc>
        <w:tc>
          <w:tcPr>
            <w:tcW w:w="2046" w:type="pct"/>
            <w:vMerge w:val="restart"/>
            <w:hideMark/>
          </w:tcPr>
          <w:p w14:paraId="79CBB9F4" w14:textId="77777777" w:rsidR="00B97840" w:rsidRPr="005C662D" w:rsidRDefault="00B97840" w:rsidP="003D69F5">
            <w:pPr>
              <w:jc w:val="center"/>
              <w:rPr>
                <w:sz w:val="16"/>
                <w:szCs w:val="16"/>
              </w:rPr>
            </w:pPr>
            <w:r w:rsidRPr="005C662D">
              <w:rPr>
                <w:sz w:val="16"/>
                <w:szCs w:val="16"/>
              </w:rPr>
              <w:t>Наименование регулируемой организации</w:t>
            </w:r>
          </w:p>
        </w:tc>
        <w:tc>
          <w:tcPr>
            <w:tcW w:w="840" w:type="pct"/>
            <w:gridSpan w:val="2"/>
          </w:tcPr>
          <w:p w14:paraId="17A9B643" w14:textId="77777777" w:rsidR="00B97840" w:rsidRPr="005C662D" w:rsidRDefault="00B97840" w:rsidP="003D69F5">
            <w:pPr>
              <w:jc w:val="center"/>
              <w:rPr>
                <w:sz w:val="16"/>
                <w:szCs w:val="16"/>
              </w:rPr>
            </w:pPr>
            <w:r w:rsidRPr="005C662D">
              <w:rPr>
                <w:sz w:val="16"/>
                <w:szCs w:val="16"/>
              </w:rPr>
              <w:t>Тариф на горячую воду, руб./ м</w:t>
            </w:r>
            <w:r w:rsidRPr="005C662D">
              <w:rPr>
                <w:sz w:val="16"/>
                <w:szCs w:val="16"/>
                <w:vertAlign w:val="superscript"/>
              </w:rPr>
              <w:t>3</w:t>
            </w:r>
          </w:p>
        </w:tc>
        <w:tc>
          <w:tcPr>
            <w:tcW w:w="883" w:type="pct"/>
            <w:gridSpan w:val="2"/>
          </w:tcPr>
          <w:p w14:paraId="64C1DC1D" w14:textId="77777777" w:rsidR="00B97840" w:rsidRPr="005C662D" w:rsidRDefault="00B97840" w:rsidP="003D69F5">
            <w:pPr>
              <w:jc w:val="center"/>
              <w:rPr>
                <w:sz w:val="16"/>
                <w:szCs w:val="16"/>
              </w:rPr>
            </w:pPr>
            <w:r w:rsidRPr="005C662D">
              <w:rPr>
                <w:sz w:val="16"/>
                <w:szCs w:val="16"/>
              </w:rPr>
              <w:t>Компонент на теплоноситель, руб./ м</w:t>
            </w:r>
            <w:r w:rsidRPr="005C662D">
              <w:rPr>
                <w:sz w:val="16"/>
                <w:szCs w:val="16"/>
                <w:vertAlign w:val="superscript"/>
              </w:rPr>
              <w:t>3</w:t>
            </w:r>
          </w:p>
        </w:tc>
        <w:tc>
          <w:tcPr>
            <w:tcW w:w="944" w:type="pct"/>
            <w:gridSpan w:val="2"/>
          </w:tcPr>
          <w:p w14:paraId="7C263214" w14:textId="77777777" w:rsidR="00B97840" w:rsidRPr="005C662D" w:rsidRDefault="00B97840" w:rsidP="003D69F5">
            <w:pPr>
              <w:jc w:val="center"/>
              <w:rPr>
                <w:sz w:val="16"/>
                <w:szCs w:val="16"/>
              </w:rPr>
            </w:pPr>
            <w:r w:rsidRPr="005C662D">
              <w:rPr>
                <w:sz w:val="16"/>
                <w:szCs w:val="16"/>
              </w:rPr>
              <w:t>Компонент на тепловую энергию, руб./Гкал</w:t>
            </w:r>
          </w:p>
        </w:tc>
      </w:tr>
      <w:tr w:rsidR="00B97840" w:rsidRPr="005C662D" w14:paraId="60D603FC" w14:textId="77777777" w:rsidTr="003D69F5">
        <w:trPr>
          <w:trHeight w:val="166"/>
          <w:jc w:val="center"/>
        </w:trPr>
        <w:tc>
          <w:tcPr>
            <w:tcW w:w="288" w:type="pct"/>
            <w:vMerge/>
            <w:hideMark/>
          </w:tcPr>
          <w:p w14:paraId="48260F91" w14:textId="77777777" w:rsidR="00B97840" w:rsidRPr="005C662D" w:rsidRDefault="00B97840" w:rsidP="003D69F5">
            <w:pPr>
              <w:jc w:val="center"/>
              <w:rPr>
                <w:sz w:val="14"/>
                <w:szCs w:val="14"/>
              </w:rPr>
            </w:pPr>
          </w:p>
        </w:tc>
        <w:tc>
          <w:tcPr>
            <w:tcW w:w="2046" w:type="pct"/>
            <w:vMerge/>
            <w:hideMark/>
          </w:tcPr>
          <w:p w14:paraId="773018AC" w14:textId="77777777" w:rsidR="00B97840" w:rsidRPr="005C662D" w:rsidRDefault="00B97840" w:rsidP="003D69F5">
            <w:pPr>
              <w:jc w:val="center"/>
              <w:rPr>
                <w:sz w:val="16"/>
                <w:szCs w:val="16"/>
              </w:rPr>
            </w:pPr>
          </w:p>
        </w:tc>
        <w:tc>
          <w:tcPr>
            <w:tcW w:w="399" w:type="pct"/>
            <w:vMerge w:val="restart"/>
            <w:textDirection w:val="btLr"/>
          </w:tcPr>
          <w:p w14:paraId="0B2F6703" w14:textId="77777777" w:rsidR="00B97840" w:rsidRPr="005C662D" w:rsidRDefault="00B97840" w:rsidP="003D69F5">
            <w:pPr>
              <w:ind w:right="113"/>
              <w:jc w:val="center"/>
              <w:rPr>
                <w:sz w:val="14"/>
                <w:szCs w:val="14"/>
              </w:rPr>
            </w:pPr>
            <w:r w:rsidRPr="005C662D">
              <w:rPr>
                <w:sz w:val="14"/>
                <w:szCs w:val="14"/>
              </w:rPr>
              <w:t>С 1 января по 30 сентября 2026 г.</w:t>
            </w:r>
          </w:p>
        </w:tc>
        <w:tc>
          <w:tcPr>
            <w:tcW w:w="441" w:type="pct"/>
            <w:vMerge w:val="restart"/>
            <w:textDirection w:val="btLr"/>
          </w:tcPr>
          <w:p w14:paraId="348FA08D" w14:textId="77777777" w:rsidR="00B97840" w:rsidRPr="005C662D" w:rsidRDefault="00B97840" w:rsidP="003D69F5">
            <w:pPr>
              <w:ind w:right="113"/>
              <w:jc w:val="center"/>
              <w:rPr>
                <w:sz w:val="14"/>
                <w:szCs w:val="14"/>
              </w:rPr>
            </w:pPr>
            <w:r w:rsidRPr="005C662D">
              <w:rPr>
                <w:sz w:val="14"/>
                <w:szCs w:val="14"/>
              </w:rPr>
              <w:t>С 1 октября по 31 декабря 2026 г.</w:t>
            </w:r>
          </w:p>
        </w:tc>
        <w:tc>
          <w:tcPr>
            <w:tcW w:w="883" w:type="pct"/>
            <w:gridSpan w:val="2"/>
            <w:vAlign w:val="center"/>
          </w:tcPr>
          <w:p w14:paraId="050F1F7D" w14:textId="77777777" w:rsidR="00B97840" w:rsidRPr="005C662D" w:rsidRDefault="00B97840" w:rsidP="003D69F5">
            <w:pPr>
              <w:jc w:val="center"/>
              <w:rPr>
                <w:sz w:val="14"/>
                <w:szCs w:val="14"/>
              </w:rPr>
            </w:pPr>
            <w:r w:rsidRPr="005C662D">
              <w:rPr>
                <w:sz w:val="16"/>
                <w:szCs w:val="16"/>
              </w:rPr>
              <w:t>Одноставочный</w:t>
            </w:r>
          </w:p>
        </w:tc>
        <w:tc>
          <w:tcPr>
            <w:tcW w:w="944" w:type="pct"/>
            <w:gridSpan w:val="2"/>
            <w:vAlign w:val="center"/>
          </w:tcPr>
          <w:p w14:paraId="30379EDB" w14:textId="77777777" w:rsidR="00B97840" w:rsidRPr="005C662D" w:rsidRDefault="00B97840" w:rsidP="003D69F5">
            <w:pPr>
              <w:jc w:val="center"/>
              <w:rPr>
                <w:sz w:val="14"/>
                <w:szCs w:val="14"/>
              </w:rPr>
            </w:pPr>
            <w:r w:rsidRPr="005C662D">
              <w:rPr>
                <w:sz w:val="16"/>
                <w:szCs w:val="16"/>
              </w:rPr>
              <w:t>Одноставочный</w:t>
            </w:r>
          </w:p>
        </w:tc>
      </w:tr>
      <w:tr w:rsidR="00B97840" w:rsidRPr="005C662D" w14:paraId="002B6A63" w14:textId="77777777" w:rsidTr="003D69F5">
        <w:trPr>
          <w:cantSplit/>
          <w:trHeight w:val="767"/>
          <w:jc w:val="center"/>
        </w:trPr>
        <w:tc>
          <w:tcPr>
            <w:tcW w:w="288" w:type="pct"/>
            <w:vMerge/>
            <w:hideMark/>
          </w:tcPr>
          <w:p w14:paraId="0D63BEE1" w14:textId="77777777" w:rsidR="00B97840" w:rsidRPr="005C662D" w:rsidRDefault="00B97840" w:rsidP="003D69F5">
            <w:pPr>
              <w:jc w:val="center"/>
              <w:rPr>
                <w:sz w:val="14"/>
                <w:szCs w:val="14"/>
              </w:rPr>
            </w:pPr>
          </w:p>
        </w:tc>
        <w:tc>
          <w:tcPr>
            <w:tcW w:w="2046" w:type="pct"/>
            <w:vMerge/>
            <w:hideMark/>
          </w:tcPr>
          <w:p w14:paraId="469E7988" w14:textId="77777777" w:rsidR="00B97840" w:rsidRPr="005C662D" w:rsidRDefault="00B97840" w:rsidP="003D69F5">
            <w:pPr>
              <w:jc w:val="center"/>
              <w:rPr>
                <w:sz w:val="16"/>
                <w:szCs w:val="16"/>
              </w:rPr>
            </w:pPr>
          </w:p>
        </w:tc>
        <w:tc>
          <w:tcPr>
            <w:tcW w:w="399" w:type="pct"/>
            <w:vMerge/>
          </w:tcPr>
          <w:p w14:paraId="48A92E4C" w14:textId="77777777" w:rsidR="00B97840" w:rsidRPr="005C662D" w:rsidRDefault="00B97840" w:rsidP="003D69F5">
            <w:pPr>
              <w:ind w:right="113"/>
              <w:jc w:val="center"/>
              <w:rPr>
                <w:sz w:val="16"/>
                <w:szCs w:val="16"/>
              </w:rPr>
            </w:pPr>
          </w:p>
        </w:tc>
        <w:tc>
          <w:tcPr>
            <w:tcW w:w="441" w:type="pct"/>
            <w:vMerge/>
            <w:textDirection w:val="btLr"/>
          </w:tcPr>
          <w:p w14:paraId="1D61F5EC" w14:textId="77777777" w:rsidR="00B97840" w:rsidRPr="005C662D" w:rsidRDefault="00B97840" w:rsidP="003D69F5">
            <w:pPr>
              <w:ind w:right="113"/>
              <w:jc w:val="center"/>
              <w:rPr>
                <w:sz w:val="16"/>
                <w:szCs w:val="16"/>
              </w:rPr>
            </w:pPr>
          </w:p>
        </w:tc>
        <w:tc>
          <w:tcPr>
            <w:tcW w:w="441" w:type="pct"/>
            <w:textDirection w:val="btLr"/>
          </w:tcPr>
          <w:p w14:paraId="5224302E" w14:textId="77777777" w:rsidR="00B97840" w:rsidRPr="005C662D" w:rsidRDefault="00B97840" w:rsidP="003D69F5">
            <w:pPr>
              <w:ind w:right="113"/>
              <w:jc w:val="center"/>
              <w:rPr>
                <w:sz w:val="14"/>
                <w:szCs w:val="14"/>
              </w:rPr>
            </w:pPr>
            <w:r w:rsidRPr="005C662D">
              <w:rPr>
                <w:sz w:val="14"/>
                <w:szCs w:val="14"/>
              </w:rPr>
              <w:t>С 1 января по 30 сентября 2026 г.</w:t>
            </w:r>
          </w:p>
        </w:tc>
        <w:tc>
          <w:tcPr>
            <w:tcW w:w="442" w:type="pct"/>
            <w:textDirection w:val="btLr"/>
          </w:tcPr>
          <w:p w14:paraId="51593F8F" w14:textId="77777777" w:rsidR="00B97840" w:rsidRPr="005C662D" w:rsidRDefault="00B97840" w:rsidP="003D69F5">
            <w:pPr>
              <w:ind w:right="113"/>
              <w:jc w:val="center"/>
              <w:rPr>
                <w:sz w:val="14"/>
                <w:szCs w:val="14"/>
              </w:rPr>
            </w:pPr>
            <w:r w:rsidRPr="005C662D">
              <w:rPr>
                <w:sz w:val="14"/>
                <w:szCs w:val="14"/>
              </w:rPr>
              <w:t>С 1 октября по 31 декабря 2026 г.</w:t>
            </w:r>
          </w:p>
        </w:tc>
        <w:tc>
          <w:tcPr>
            <w:tcW w:w="444" w:type="pct"/>
            <w:textDirection w:val="btLr"/>
          </w:tcPr>
          <w:p w14:paraId="67E82B89" w14:textId="77777777" w:rsidR="00B97840" w:rsidRPr="005C662D" w:rsidRDefault="00B97840" w:rsidP="003D69F5">
            <w:pPr>
              <w:ind w:right="113"/>
              <w:jc w:val="center"/>
              <w:rPr>
                <w:sz w:val="14"/>
                <w:szCs w:val="14"/>
              </w:rPr>
            </w:pPr>
            <w:r w:rsidRPr="005C662D">
              <w:rPr>
                <w:sz w:val="14"/>
                <w:szCs w:val="14"/>
              </w:rPr>
              <w:t>С 1 января по 30 сентября 2026 г.</w:t>
            </w:r>
          </w:p>
        </w:tc>
        <w:tc>
          <w:tcPr>
            <w:tcW w:w="500" w:type="pct"/>
            <w:textDirection w:val="btLr"/>
          </w:tcPr>
          <w:p w14:paraId="50DB17C3" w14:textId="77777777" w:rsidR="00B97840" w:rsidRPr="005C662D" w:rsidRDefault="00B97840" w:rsidP="003D69F5">
            <w:pPr>
              <w:ind w:right="113"/>
              <w:jc w:val="center"/>
              <w:rPr>
                <w:sz w:val="14"/>
                <w:szCs w:val="14"/>
              </w:rPr>
            </w:pPr>
            <w:r w:rsidRPr="005C662D">
              <w:rPr>
                <w:sz w:val="14"/>
                <w:szCs w:val="14"/>
              </w:rPr>
              <w:t>С 1 октября по 31 декабря 2026 г.</w:t>
            </w:r>
          </w:p>
        </w:tc>
      </w:tr>
      <w:tr w:rsidR="00B97840" w:rsidRPr="005C662D" w14:paraId="6FD38B85" w14:textId="77777777" w:rsidTr="003D69F5">
        <w:trPr>
          <w:cantSplit/>
          <w:trHeight w:val="475"/>
          <w:jc w:val="center"/>
        </w:trPr>
        <w:tc>
          <w:tcPr>
            <w:tcW w:w="288" w:type="pct"/>
          </w:tcPr>
          <w:p w14:paraId="1C9D0393" w14:textId="77777777" w:rsidR="00B97840" w:rsidRPr="005C662D" w:rsidRDefault="00B97840" w:rsidP="003D69F5">
            <w:pPr>
              <w:jc w:val="center"/>
              <w:rPr>
                <w:b/>
                <w:bCs/>
                <w:sz w:val="14"/>
                <w:szCs w:val="14"/>
              </w:rPr>
            </w:pPr>
            <w:r w:rsidRPr="005C662D">
              <w:rPr>
                <w:b/>
                <w:bCs/>
                <w:sz w:val="14"/>
                <w:szCs w:val="14"/>
              </w:rPr>
              <w:t>1.</w:t>
            </w:r>
          </w:p>
        </w:tc>
        <w:tc>
          <w:tcPr>
            <w:tcW w:w="2046" w:type="pct"/>
          </w:tcPr>
          <w:p w14:paraId="4E9EED4E" w14:textId="77777777" w:rsidR="00B97840" w:rsidRPr="005C662D" w:rsidRDefault="00B97840" w:rsidP="003D69F5">
            <w:pPr>
              <w:autoSpaceDE w:val="0"/>
              <w:autoSpaceDN w:val="0"/>
              <w:adjustRightInd w:val="0"/>
              <w:ind w:right="-107"/>
              <w:rPr>
                <w:sz w:val="18"/>
                <w:szCs w:val="18"/>
              </w:rPr>
            </w:pPr>
            <w:r w:rsidRPr="005C662D">
              <w:rPr>
                <w:bCs/>
                <w:sz w:val="18"/>
                <w:szCs w:val="18"/>
              </w:rPr>
              <w:t xml:space="preserve">ОБЩЕСТВО С ОГРАНИЧЕННОЙ ОТВЕТСТВЕННОСТЬЮ «ВОЛГАРЕСУРС» </w:t>
            </w:r>
            <w:r w:rsidRPr="005C662D">
              <w:rPr>
                <w:bCs/>
                <w:sz w:val="18"/>
                <w:szCs w:val="18"/>
              </w:rPr>
              <w:br/>
              <w:t xml:space="preserve">(ИНН 5244031394), </w:t>
            </w:r>
            <w:r w:rsidRPr="005C662D">
              <w:rPr>
                <w:bCs/>
                <w:sz w:val="18"/>
                <w:szCs w:val="18"/>
              </w:rPr>
              <w:br/>
              <w:t>г. Балахна Нижегородской области</w:t>
            </w:r>
          </w:p>
        </w:tc>
        <w:tc>
          <w:tcPr>
            <w:tcW w:w="399" w:type="pct"/>
            <w:textDirection w:val="btLr"/>
            <w:vAlign w:val="center"/>
          </w:tcPr>
          <w:p w14:paraId="42029577" w14:textId="77777777" w:rsidR="00B97840" w:rsidRPr="004E3389" w:rsidRDefault="00B97840" w:rsidP="003D69F5">
            <w:pPr>
              <w:widowControl w:val="0"/>
              <w:autoSpaceDE w:val="0"/>
              <w:autoSpaceDN w:val="0"/>
              <w:adjustRightInd w:val="0"/>
              <w:jc w:val="center"/>
              <w:rPr>
                <w:sz w:val="16"/>
                <w:szCs w:val="16"/>
              </w:rPr>
            </w:pPr>
            <w:r w:rsidRPr="004E3389">
              <w:rPr>
                <w:sz w:val="16"/>
                <w:szCs w:val="16"/>
              </w:rPr>
              <w:t>-</w:t>
            </w:r>
          </w:p>
        </w:tc>
        <w:tc>
          <w:tcPr>
            <w:tcW w:w="441" w:type="pct"/>
            <w:textDirection w:val="btLr"/>
            <w:vAlign w:val="center"/>
          </w:tcPr>
          <w:p w14:paraId="782CBEAF" w14:textId="77777777" w:rsidR="00B97840" w:rsidRPr="004E3389" w:rsidRDefault="00B97840" w:rsidP="003D69F5">
            <w:pPr>
              <w:widowControl w:val="0"/>
              <w:autoSpaceDE w:val="0"/>
              <w:autoSpaceDN w:val="0"/>
              <w:adjustRightInd w:val="0"/>
              <w:jc w:val="center"/>
              <w:rPr>
                <w:sz w:val="16"/>
                <w:szCs w:val="16"/>
              </w:rPr>
            </w:pPr>
            <w:r w:rsidRPr="004E3389">
              <w:rPr>
                <w:sz w:val="16"/>
                <w:szCs w:val="16"/>
              </w:rPr>
              <w:t>-</w:t>
            </w:r>
          </w:p>
        </w:tc>
        <w:tc>
          <w:tcPr>
            <w:tcW w:w="441" w:type="pct"/>
            <w:textDirection w:val="btLr"/>
            <w:vAlign w:val="center"/>
          </w:tcPr>
          <w:p w14:paraId="679C3236" w14:textId="77777777" w:rsidR="00B97840" w:rsidRPr="004E3389" w:rsidRDefault="00B97840" w:rsidP="003D69F5">
            <w:pPr>
              <w:widowControl w:val="0"/>
              <w:autoSpaceDE w:val="0"/>
              <w:autoSpaceDN w:val="0"/>
              <w:adjustRightInd w:val="0"/>
              <w:jc w:val="center"/>
              <w:rPr>
                <w:sz w:val="18"/>
                <w:szCs w:val="18"/>
              </w:rPr>
            </w:pPr>
            <w:r>
              <w:rPr>
                <w:sz w:val="18"/>
                <w:szCs w:val="18"/>
              </w:rPr>
              <w:t>35,12</w:t>
            </w:r>
          </w:p>
        </w:tc>
        <w:tc>
          <w:tcPr>
            <w:tcW w:w="442" w:type="pct"/>
            <w:textDirection w:val="btLr"/>
            <w:vAlign w:val="center"/>
          </w:tcPr>
          <w:p w14:paraId="6E3F3E85" w14:textId="77777777" w:rsidR="00B97840" w:rsidRPr="004E3389" w:rsidRDefault="00B97840" w:rsidP="003D69F5">
            <w:pPr>
              <w:widowControl w:val="0"/>
              <w:autoSpaceDE w:val="0"/>
              <w:autoSpaceDN w:val="0"/>
              <w:adjustRightInd w:val="0"/>
              <w:jc w:val="center"/>
              <w:rPr>
                <w:sz w:val="18"/>
                <w:szCs w:val="18"/>
              </w:rPr>
            </w:pPr>
            <w:r>
              <w:rPr>
                <w:sz w:val="18"/>
                <w:szCs w:val="18"/>
              </w:rPr>
              <w:t>38,59</w:t>
            </w:r>
          </w:p>
        </w:tc>
        <w:tc>
          <w:tcPr>
            <w:tcW w:w="444" w:type="pct"/>
            <w:textDirection w:val="btLr"/>
            <w:vAlign w:val="center"/>
          </w:tcPr>
          <w:p w14:paraId="0B4E6CA8" w14:textId="77777777" w:rsidR="00B97840" w:rsidRPr="004E3389" w:rsidRDefault="00B97840" w:rsidP="003D69F5">
            <w:pPr>
              <w:widowControl w:val="0"/>
              <w:autoSpaceDE w:val="0"/>
              <w:autoSpaceDN w:val="0"/>
              <w:adjustRightInd w:val="0"/>
              <w:jc w:val="center"/>
              <w:rPr>
                <w:sz w:val="18"/>
                <w:szCs w:val="18"/>
              </w:rPr>
            </w:pPr>
            <w:r>
              <w:rPr>
                <w:sz w:val="18"/>
                <w:szCs w:val="18"/>
              </w:rPr>
              <w:t>3127,49</w:t>
            </w:r>
          </w:p>
        </w:tc>
        <w:tc>
          <w:tcPr>
            <w:tcW w:w="500" w:type="pct"/>
            <w:textDirection w:val="btLr"/>
            <w:vAlign w:val="center"/>
          </w:tcPr>
          <w:p w14:paraId="5AAB11B7" w14:textId="77777777" w:rsidR="00B97840" w:rsidRPr="004E3389" w:rsidRDefault="00B97840" w:rsidP="003D69F5">
            <w:pPr>
              <w:widowControl w:val="0"/>
              <w:autoSpaceDE w:val="0"/>
              <w:autoSpaceDN w:val="0"/>
              <w:adjustRightInd w:val="0"/>
              <w:jc w:val="center"/>
              <w:rPr>
                <w:sz w:val="18"/>
                <w:szCs w:val="18"/>
              </w:rPr>
            </w:pPr>
            <w:r>
              <w:rPr>
                <w:sz w:val="18"/>
                <w:szCs w:val="18"/>
              </w:rPr>
              <w:t>3437,11</w:t>
            </w:r>
          </w:p>
        </w:tc>
      </w:tr>
      <w:tr w:rsidR="00B97840" w:rsidRPr="005C662D" w14:paraId="15AAA041" w14:textId="77777777" w:rsidTr="003D69F5">
        <w:trPr>
          <w:cantSplit/>
          <w:trHeight w:val="616"/>
          <w:jc w:val="center"/>
        </w:trPr>
        <w:tc>
          <w:tcPr>
            <w:tcW w:w="288" w:type="pct"/>
            <w:vMerge w:val="restart"/>
          </w:tcPr>
          <w:p w14:paraId="219C58B1" w14:textId="77777777" w:rsidR="00B97840" w:rsidRPr="005C662D" w:rsidRDefault="00B97840" w:rsidP="003D69F5">
            <w:pPr>
              <w:jc w:val="center"/>
              <w:rPr>
                <w:b/>
                <w:bCs/>
                <w:sz w:val="14"/>
                <w:szCs w:val="14"/>
              </w:rPr>
            </w:pPr>
            <w:r w:rsidRPr="005C662D">
              <w:rPr>
                <w:b/>
                <w:bCs/>
                <w:sz w:val="14"/>
                <w:szCs w:val="14"/>
              </w:rPr>
              <w:t>2.</w:t>
            </w:r>
          </w:p>
          <w:p w14:paraId="06033D05" w14:textId="77777777" w:rsidR="00B97840" w:rsidRPr="005C662D" w:rsidRDefault="00B97840" w:rsidP="003D69F5">
            <w:pPr>
              <w:jc w:val="center"/>
              <w:rPr>
                <w:b/>
                <w:bCs/>
                <w:sz w:val="14"/>
                <w:szCs w:val="14"/>
              </w:rPr>
            </w:pPr>
          </w:p>
        </w:tc>
        <w:tc>
          <w:tcPr>
            <w:tcW w:w="2046" w:type="pct"/>
          </w:tcPr>
          <w:p w14:paraId="45489D91" w14:textId="77777777" w:rsidR="00B97840" w:rsidRPr="005C662D" w:rsidRDefault="00B97840" w:rsidP="003D69F5">
            <w:pPr>
              <w:autoSpaceDE w:val="0"/>
              <w:autoSpaceDN w:val="0"/>
              <w:adjustRightInd w:val="0"/>
              <w:rPr>
                <w:sz w:val="18"/>
                <w:szCs w:val="18"/>
              </w:rPr>
            </w:pPr>
            <w:r w:rsidRPr="005C662D">
              <w:rPr>
                <w:bCs/>
                <w:sz w:val="18"/>
                <w:szCs w:val="18"/>
              </w:rPr>
              <w:t xml:space="preserve">ОБЩЕСТВО С ОГРАНИЧЕННОЙ ОТВЕТСТВЕННОСТЬЮ «ВОЛГАРЕСУРС» </w:t>
            </w:r>
            <w:r w:rsidRPr="005C662D">
              <w:rPr>
                <w:bCs/>
                <w:sz w:val="18"/>
                <w:szCs w:val="18"/>
              </w:rPr>
              <w:br/>
              <w:t xml:space="preserve">(ИНН 5244031394), </w:t>
            </w:r>
            <w:r w:rsidRPr="005C662D">
              <w:rPr>
                <w:bCs/>
                <w:sz w:val="18"/>
                <w:szCs w:val="18"/>
              </w:rPr>
              <w:br/>
              <w:t>г. Балахна Нижегородской области</w:t>
            </w:r>
          </w:p>
        </w:tc>
        <w:tc>
          <w:tcPr>
            <w:tcW w:w="399" w:type="pct"/>
            <w:vMerge w:val="restart"/>
            <w:textDirection w:val="btLr"/>
            <w:vAlign w:val="center"/>
          </w:tcPr>
          <w:p w14:paraId="0DD198B9" w14:textId="77777777" w:rsidR="00B97840" w:rsidRPr="004E3389" w:rsidRDefault="00B97840" w:rsidP="003D69F5">
            <w:pPr>
              <w:widowControl w:val="0"/>
              <w:autoSpaceDE w:val="0"/>
              <w:autoSpaceDN w:val="0"/>
              <w:adjustRightInd w:val="0"/>
              <w:jc w:val="center"/>
              <w:rPr>
                <w:sz w:val="18"/>
                <w:szCs w:val="18"/>
              </w:rPr>
            </w:pPr>
            <w:r>
              <w:rPr>
                <w:sz w:val="18"/>
                <w:szCs w:val="18"/>
              </w:rPr>
              <w:t>212,02</w:t>
            </w:r>
          </w:p>
        </w:tc>
        <w:tc>
          <w:tcPr>
            <w:tcW w:w="441" w:type="pct"/>
            <w:vMerge w:val="restart"/>
            <w:textDirection w:val="btLr"/>
            <w:vAlign w:val="center"/>
          </w:tcPr>
          <w:p w14:paraId="3CDCAAE7" w14:textId="77777777" w:rsidR="00B97840" w:rsidRPr="004E3389" w:rsidRDefault="00B97840" w:rsidP="003D69F5">
            <w:pPr>
              <w:widowControl w:val="0"/>
              <w:autoSpaceDE w:val="0"/>
              <w:autoSpaceDN w:val="0"/>
              <w:adjustRightInd w:val="0"/>
              <w:jc w:val="center"/>
              <w:rPr>
                <w:sz w:val="18"/>
                <w:szCs w:val="18"/>
              </w:rPr>
            </w:pPr>
            <w:r>
              <w:rPr>
                <w:sz w:val="18"/>
                <w:szCs w:val="18"/>
              </w:rPr>
              <w:t>233,00</w:t>
            </w:r>
          </w:p>
        </w:tc>
        <w:tc>
          <w:tcPr>
            <w:tcW w:w="441" w:type="pct"/>
            <w:textDirection w:val="btLr"/>
            <w:vAlign w:val="center"/>
          </w:tcPr>
          <w:p w14:paraId="78953482" w14:textId="77777777" w:rsidR="00B97840" w:rsidRPr="004E3389" w:rsidRDefault="00B97840" w:rsidP="003D69F5">
            <w:pPr>
              <w:widowControl w:val="0"/>
              <w:autoSpaceDE w:val="0"/>
              <w:autoSpaceDN w:val="0"/>
              <w:adjustRightInd w:val="0"/>
              <w:jc w:val="center"/>
              <w:rPr>
                <w:sz w:val="18"/>
                <w:szCs w:val="18"/>
              </w:rPr>
            </w:pPr>
            <w:r w:rsidRPr="004E3389">
              <w:rPr>
                <w:sz w:val="18"/>
                <w:szCs w:val="18"/>
              </w:rPr>
              <w:t>-</w:t>
            </w:r>
          </w:p>
        </w:tc>
        <w:tc>
          <w:tcPr>
            <w:tcW w:w="442" w:type="pct"/>
            <w:textDirection w:val="btLr"/>
            <w:vAlign w:val="center"/>
          </w:tcPr>
          <w:p w14:paraId="0F0C6234" w14:textId="77777777" w:rsidR="00B97840" w:rsidRPr="004E3389" w:rsidRDefault="00B97840" w:rsidP="003D69F5">
            <w:pPr>
              <w:widowControl w:val="0"/>
              <w:autoSpaceDE w:val="0"/>
              <w:autoSpaceDN w:val="0"/>
              <w:adjustRightInd w:val="0"/>
              <w:jc w:val="center"/>
              <w:rPr>
                <w:sz w:val="18"/>
                <w:szCs w:val="18"/>
              </w:rPr>
            </w:pPr>
            <w:r w:rsidRPr="004E3389">
              <w:rPr>
                <w:sz w:val="18"/>
                <w:szCs w:val="18"/>
              </w:rPr>
              <w:t>-</w:t>
            </w:r>
          </w:p>
        </w:tc>
        <w:tc>
          <w:tcPr>
            <w:tcW w:w="444" w:type="pct"/>
            <w:textDirection w:val="btLr"/>
            <w:vAlign w:val="center"/>
          </w:tcPr>
          <w:p w14:paraId="69202BD8" w14:textId="77777777" w:rsidR="00B97840" w:rsidRPr="004E3389" w:rsidRDefault="00B97840" w:rsidP="003D69F5">
            <w:pPr>
              <w:widowControl w:val="0"/>
              <w:autoSpaceDE w:val="0"/>
              <w:autoSpaceDN w:val="0"/>
              <w:adjustRightInd w:val="0"/>
              <w:jc w:val="center"/>
              <w:rPr>
                <w:sz w:val="18"/>
                <w:szCs w:val="18"/>
              </w:rPr>
            </w:pPr>
            <w:r w:rsidRPr="004E3389">
              <w:rPr>
                <w:sz w:val="18"/>
                <w:szCs w:val="18"/>
              </w:rPr>
              <w:t>-</w:t>
            </w:r>
          </w:p>
        </w:tc>
        <w:tc>
          <w:tcPr>
            <w:tcW w:w="500" w:type="pct"/>
            <w:textDirection w:val="btLr"/>
            <w:vAlign w:val="center"/>
          </w:tcPr>
          <w:p w14:paraId="123EFE33" w14:textId="77777777" w:rsidR="00B97840" w:rsidRPr="004E3389" w:rsidRDefault="00B97840" w:rsidP="003D69F5">
            <w:pPr>
              <w:widowControl w:val="0"/>
              <w:autoSpaceDE w:val="0"/>
              <w:autoSpaceDN w:val="0"/>
              <w:adjustRightInd w:val="0"/>
              <w:jc w:val="center"/>
              <w:rPr>
                <w:sz w:val="18"/>
                <w:szCs w:val="18"/>
              </w:rPr>
            </w:pPr>
            <w:r w:rsidRPr="004E3389">
              <w:rPr>
                <w:sz w:val="18"/>
                <w:szCs w:val="18"/>
              </w:rPr>
              <w:t>-</w:t>
            </w:r>
          </w:p>
        </w:tc>
      </w:tr>
      <w:tr w:rsidR="00B97840" w:rsidRPr="00616305" w14:paraId="53357A6E" w14:textId="77777777" w:rsidTr="003D69F5">
        <w:trPr>
          <w:cantSplit/>
          <w:trHeight w:val="730"/>
          <w:jc w:val="center"/>
        </w:trPr>
        <w:tc>
          <w:tcPr>
            <w:tcW w:w="288" w:type="pct"/>
            <w:vMerge/>
          </w:tcPr>
          <w:p w14:paraId="4DD29A28" w14:textId="77777777" w:rsidR="00B97840" w:rsidRPr="005C662D" w:rsidRDefault="00B97840" w:rsidP="003D69F5">
            <w:pPr>
              <w:jc w:val="center"/>
              <w:rPr>
                <w:b/>
                <w:bCs/>
                <w:sz w:val="16"/>
                <w:szCs w:val="16"/>
              </w:rPr>
            </w:pPr>
          </w:p>
        </w:tc>
        <w:tc>
          <w:tcPr>
            <w:tcW w:w="2046" w:type="pct"/>
          </w:tcPr>
          <w:p w14:paraId="2370C162" w14:textId="77777777" w:rsidR="00B97840" w:rsidRPr="005C662D" w:rsidRDefault="00B97840" w:rsidP="003D69F5">
            <w:pPr>
              <w:rPr>
                <w:noProof/>
                <w:sz w:val="18"/>
                <w:szCs w:val="18"/>
              </w:rPr>
            </w:pPr>
            <w:r w:rsidRPr="005C662D">
              <w:rPr>
                <w:noProof/>
                <w:sz w:val="18"/>
                <w:szCs w:val="18"/>
              </w:rPr>
              <w:t xml:space="preserve">Население  (с учетом НДС), </w:t>
            </w:r>
          </w:p>
          <w:p w14:paraId="37B77FB4" w14:textId="77777777" w:rsidR="00B97840" w:rsidRPr="005C662D" w:rsidRDefault="00B97840" w:rsidP="003D69F5">
            <w:pPr>
              <w:rPr>
                <w:noProof/>
                <w:sz w:val="18"/>
                <w:szCs w:val="18"/>
              </w:rPr>
            </w:pPr>
            <w:r w:rsidRPr="005C662D">
              <w:rPr>
                <w:noProof/>
                <w:sz w:val="18"/>
                <w:szCs w:val="18"/>
              </w:rPr>
              <w:t>в том числе:</w:t>
            </w:r>
          </w:p>
        </w:tc>
        <w:tc>
          <w:tcPr>
            <w:tcW w:w="399" w:type="pct"/>
            <w:vMerge/>
            <w:textDirection w:val="btLr"/>
            <w:vAlign w:val="center"/>
          </w:tcPr>
          <w:p w14:paraId="15AAF196" w14:textId="77777777" w:rsidR="00B97840" w:rsidRPr="00616305" w:rsidRDefault="00B97840" w:rsidP="003D69F5">
            <w:pPr>
              <w:widowControl w:val="0"/>
              <w:autoSpaceDE w:val="0"/>
              <w:autoSpaceDN w:val="0"/>
              <w:adjustRightInd w:val="0"/>
              <w:jc w:val="center"/>
              <w:rPr>
                <w:sz w:val="16"/>
                <w:szCs w:val="16"/>
              </w:rPr>
            </w:pPr>
          </w:p>
        </w:tc>
        <w:tc>
          <w:tcPr>
            <w:tcW w:w="441" w:type="pct"/>
            <w:vMerge/>
            <w:vAlign w:val="center"/>
          </w:tcPr>
          <w:p w14:paraId="5A02CF1F" w14:textId="77777777" w:rsidR="00B97840" w:rsidRPr="00616305" w:rsidRDefault="00B97840" w:rsidP="003D69F5">
            <w:pPr>
              <w:widowControl w:val="0"/>
              <w:autoSpaceDE w:val="0"/>
              <w:autoSpaceDN w:val="0"/>
              <w:adjustRightInd w:val="0"/>
              <w:jc w:val="center"/>
              <w:rPr>
                <w:sz w:val="16"/>
                <w:szCs w:val="16"/>
              </w:rPr>
            </w:pPr>
          </w:p>
        </w:tc>
        <w:tc>
          <w:tcPr>
            <w:tcW w:w="441" w:type="pct"/>
            <w:textDirection w:val="btLr"/>
            <w:vAlign w:val="center"/>
          </w:tcPr>
          <w:p w14:paraId="38D0CAFA" w14:textId="77777777" w:rsidR="00B97840" w:rsidRPr="00F351B5" w:rsidRDefault="00B97840" w:rsidP="003D69F5">
            <w:pPr>
              <w:widowControl w:val="0"/>
              <w:autoSpaceDE w:val="0"/>
              <w:autoSpaceDN w:val="0"/>
              <w:adjustRightInd w:val="0"/>
              <w:jc w:val="center"/>
              <w:rPr>
                <w:sz w:val="18"/>
                <w:szCs w:val="18"/>
              </w:rPr>
            </w:pPr>
            <w:r>
              <w:rPr>
                <w:sz w:val="18"/>
                <w:szCs w:val="18"/>
              </w:rPr>
              <w:t>42,85</w:t>
            </w:r>
          </w:p>
        </w:tc>
        <w:tc>
          <w:tcPr>
            <w:tcW w:w="442" w:type="pct"/>
            <w:textDirection w:val="btLr"/>
            <w:vAlign w:val="center"/>
          </w:tcPr>
          <w:p w14:paraId="3D07B62E" w14:textId="77777777" w:rsidR="00B97840" w:rsidRPr="00F351B5" w:rsidRDefault="00B97840" w:rsidP="003D69F5">
            <w:pPr>
              <w:widowControl w:val="0"/>
              <w:autoSpaceDE w:val="0"/>
              <w:autoSpaceDN w:val="0"/>
              <w:adjustRightInd w:val="0"/>
              <w:jc w:val="center"/>
              <w:rPr>
                <w:sz w:val="18"/>
                <w:szCs w:val="18"/>
              </w:rPr>
            </w:pPr>
            <w:r>
              <w:rPr>
                <w:sz w:val="18"/>
                <w:szCs w:val="18"/>
              </w:rPr>
              <w:t>47,08</w:t>
            </w:r>
          </w:p>
        </w:tc>
        <w:tc>
          <w:tcPr>
            <w:tcW w:w="444" w:type="pct"/>
            <w:textDirection w:val="btLr"/>
            <w:vAlign w:val="center"/>
          </w:tcPr>
          <w:p w14:paraId="6BE4E8FC" w14:textId="77777777" w:rsidR="00B97840" w:rsidRPr="00F351B5" w:rsidRDefault="00B97840" w:rsidP="003D69F5">
            <w:pPr>
              <w:widowControl w:val="0"/>
              <w:autoSpaceDE w:val="0"/>
              <w:autoSpaceDN w:val="0"/>
              <w:adjustRightInd w:val="0"/>
              <w:jc w:val="center"/>
              <w:rPr>
                <w:sz w:val="18"/>
                <w:szCs w:val="18"/>
              </w:rPr>
            </w:pPr>
            <w:r>
              <w:rPr>
                <w:sz w:val="18"/>
                <w:szCs w:val="18"/>
              </w:rPr>
              <w:t>3815,54</w:t>
            </w:r>
          </w:p>
        </w:tc>
        <w:tc>
          <w:tcPr>
            <w:tcW w:w="500" w:type="pct"/>
            <w:textDirection w:val="btLr"/>
            <w:vAlign w:val="center"/>
          </w:tcPr>
          <w:p w14:paraId="47CB096D" w14:textId="77777777" w:rsidR="00B97840" w:rsidRPr="00F351B5" w:rsidRDefault="00B97840" w:rsidP="003D69F5">
            <w:pPr>
              <w:widowControl w:val="0"/>
              <w:autoSpaceDE w:val="0"/>
              <w:autoSpaceDN w:val="0"/>
              <w:adjustRightInd w:val="0"/>
              <w:jc w:val="center"/>
              <w:rPr>
                <w:sz w:val="18"/>
                <w:szCs w:val="18"/>
              </w:rPr>
            </w:pPr>
            <w:r>
              <w:rPr>
                <w:sz w:val="18"/>
                <w:szCs w:val="18"/>
              </w:rPr>
              <w:t>4193,27</w:t>
            </w:r>
          </w:p>
        </w:tc>
      </w:tr>
    </w:tbl>
    <w:p w14:paraId="1F3BDD8A" w14:textId="77777777" w:rsidR="00082D6E" w:rsidRPr="00082D6E" w:rsidRDefault="00082D6E" w:rsidP="00082D6E">
      <w:pPr>
        <w:jc w:val="both"/>
        <w:rPr>
          <w:b/>
          <w:sz w:val="22"/>
          <w:szCs w:val="24"/>
        </w:rPr>
      </w:pPr>
      <w:r w:rsidRPr="00082D6E">
        <w:rPr>
          <w:bCs/>
          <w:sz w:val="24"/>
          <w:szCs w:val="24"/>
        </w:rPr>
        <w:t xml:space="preserve">ПРИМЕЧАНИЕ: тарифы на теплоноситель установлены решением региональной службы по тарифам Нижегородской области от 11 декабря 2025 г. № 57/94 «О внесении изменений в </w:t>
      </w:r>
      <w:r w:rsidRPr="00082D6E">
        <w:rPr>
          <w:bCs/>
          <w:sz w:val="24"/>
          <w:szCs w:val="24"/>
        </w:rPr>
        <w:lastRenderedPageBreak/>
        <w:t>решение региональной службы по тарифам Нижегородской области от 14 декабря 2021 г. № 55/44 «Об установлении АКЦИОНЕРНОМУ ОБЩЕСТВУ «НИЖЕГОРОДСКАЯ ОБЛАСТНАЯ КОММУНАЛЬНАЯ КОМПАНИЯ» (ИНН 5260267654), г. Нижний Новгород, тарифов в сфере холодного водоснабжения и водоотведения для потребителей г. Балахна Нижегородской области».».</w:t>
      </w:r>
    </w:p>
    <w:p w14:paraId="373E5C1A" w14:textId="77777777" w:rsidR="009A6098" w:rsidRPr="00C220B2" w:rsidRDefault="009A6098" w:rsidP="00082D6E">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6E602284" w14:textId="77777777" w:rsidR="009A6098" w:rsidRPr="00C220B2" w:rsidRDefault="009A6098" w:rsidP="009A6098">
      <w:pPr>
        <w:ind w:firstLine="709"/>
        <w:jc w:val="both"/>
        <w:rPr>
          <w:sz w:val="24"/>
          <w:szCs w:val="24"/>
        </w:rPr>
      </w:pPr>
      <w:r w:rsidRPr="00C220B2">
        <w:rPr>
          <w:sz w:val="24"/>
          <w:szCs w:val="24"/>
        </w:rPr>
        <w:t xml:space="preserve"> По данному вопросу голосовали: «за» единогласно.</w:t>
      </w:r>
    </w:p>
    <w:p w14:paraId="79191052" w14:textId="6ABE347B" w:rsidR="009A6098" w:rsidRDefault="009A6098" w:rsidP="009A6098"/>
    <w:p w14:paraId="1DF04806" w14:textId="77777777" w:rsidR="00082D6E" w:rsidRDefault="00082D6E" w:rsidP="009A6098"/>
    <w:p w14:paraId="386E74E8" w14:textId="370B21FA" w:rsidR="00384EB2" w:rsidRDefault="00617132" w:rsidP="00384EB2">
      <w:pPr>
        <w:jc w:val="both"/>
        <w:rPr>
          <w:noProof/>
          <w:sz w:val="24"/>
          <w:szCs w:val="24"/>
        </w:rPr>
      </w:pPr>
      <w:r>
        <w:rPr>
          <w:b/>
          <w:noProof/>
          <w:sz w:val="24"/>
          <w:szCs w:val="24"/>
        </w:rPr>
        <w:t>130</w:t>
      </w:r>
      <w:r w:rsidR="00384EB2">
        <w:rPr>
          <w:b/>
          <w:noProof/>
          <w:sz w:val="24"/>
          <w:szCs w:val="24"/>
        </w:rPr>
        <w:t>. СЛУШАЛИ:</w:t>
      </w:r>
      <w:r w:rsidR="00384EB2">
        <w:rPr>
          <w:noProof/>
          <w:sz w:val="24"/>
          <w:szCs w:val="24"/>
        </w:rPr>
        <w:t xml:space="preserve"> О внесении изменений в решение региональной службы по тарифам Нижегородской области от 19 декабря 2024 г. № 71/85 «</w:t>
      </w:r>
      <w:r w:rsidR="00384EB2" w:rsidRPr="00AB342A">
        <w:rPr>
          <w:bCs/>
          <w:sz w:val="24"/>
          <w:szCs w:val="24"/>
        </w:rPr>
        <w:t>Об установлении ОБЩЕСТВУ С ОГРАНИЧЕННОЙ ОТВЕТСТВЕННОСТЬЮ «ТЕПЛОЦЕНТРАЛЬ» (ИНН 5212510387), р.п. Воскресенское Нижегородской области, тарифов на горячую воду, поставляемую потребителям Воскресенского муниципального округа Нижегородской области с использованием закрытой системы горячего водоснабжения</w:t>
      </w:r>
      <w:r w:rsidR="00384EB2">
        <w:rPr>
          <w:bCs/>
          <w:noProof/>
          <w:sz w:val="24"/>
          <w:szCs w:val="24"/>
        </w:rPr>
        <w:t>»</w:t>
      </w:r>
      <w:r w:rsidR="00384EB2">
        <w:rPr>
          <w:noProof/>
          <w:sz w:val="24"/>
          <w:szCs w:val="24"/>
        </w:rPr>
        <w:t>.</w:t>
      </w:r>
    </w:p>
    <w:p w14:paraId="0087CAAB" w14:textId="77777777" w:rsidR="00384EB2" w:rsidRPr="00EB5A7A" w:rsidRDefault="00384EB2" w:rsidP="00384EB2">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«ТЕПЛОЦЕНТРАЛЬ» (ИНН 5212510387), р.п. Воскресенское Нижегородской области</w:t>
      </w:r>
      <w:r>
        <w:rPr>
          <w:noProof/>
          <w:sz w:val="24"/>
          <w:szCs w:val="24"/>
        </w:rPr>
        <w:t xml:space="preserve"> (с прилагающимися необходимыми обосновывающими материалами), </w:t>
      </w:r>
      <w:r>
        <w:rPr>
          <w:bCs/>
          <w:sz w:val="24"/>
          <w:szCs w:val="24"/>
        </w:rPr>
        <w:t xml:space="preserve">входящий № </w:t>
      </w:r>
      <w:r w:rsidRPr="0053155D">
        <w:rPr>
          <w:bCs/>
          <w:sz w:val="24"/>
          <w:szCs w:val="24"/>
        </w:rPr>
        <w:t>Вх-516-211684/25</w:t>
      </w:r>
      <w:r>
        <w:rPr>
          <w:bCs/>
          <w:sz w:val="24"/>
          <w:szCs w:val="24"/>
        </w:rPr>
        <w:t xml:space="preserve"> от 28 апреля </w:t>
      </w:r>
      <w:r w:rsidRPr="0053155D">
        <w:rPr>
          <w:bCs/>
          <w:sz w:val="24"/>
          <w:szCs w:val="24"/>
        </w:rPr>
        <w:t>2025 г. (исходящий № 130 от 28 апреля 2025 г.)</w:t>
      </w:r>
      <w:r>
        <w:rPr>
          <w:sz w:val="24"/>
          <w:szCs w:val="24"/>
        </w:rPr>
        <w:t>.</w:t>
      </w:r>
    </w:p>
    <w:p w14:paraId="7476A230" w14:textId="77777777" w:rsidR="00384EB2" w:rsidRDefault="00384EB2" w:rsidP="00384EB2">
      <w:pPr>
        <w:jc w:val="both"/>
        <w:rPr>
          <w:b/>
          <w:sz w:val="24"/>
          <w:szCs w:val="24"/>
        </w:rPr>
      </w:pPr>
      <w:r>
        <w:rPr>
          <w:noProof/>
          <w:sz w:val="24"/>
          <w:szCs w:val="24"/>
          <w:u w:val="single"/>
        </w:rPr>
        <w:t>Ответственный:</w:t>
      </w:r>
      <w:r>
        <w:rPr>
          <w:noProof/>
          <w:sz w:val="24"/>
          <w:szCs w:val="24"/>
        </w:rPr>
        <w:t xml:space="preserve"> ведущий </w:t>
      </w:r>
      <w:r>
        <w:rPr>
          <w:bCs/>
          <w:sz w:val="24"/>
          <w:szCs w:val="24"/>
        </w:rPr>
        <w:t>консультант региональной службы по тарифам Нижегородской области Баева В.Т</w:t>
      </w:r>
      <w:r>
        <w:rPr>
          <w:sz w:val="24"/>
          <w:szCs w:val="24"/>
        </w:rPr>
        <w:t>.</w:t>
      </w:r>
    </w:p>
    <w:p w14:paraId="063901C1" w14:textId="1826F92B" w:rsidR="00384EB2" w:rsidRDefault="00384EB2" w:rsidP="00384EB2">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«ТЕПЛОЦЕНТРАЛЬ» (ИНН 5212510387), р.п. Воскресенское Нижегородской области</w:t>
      </w:r>
      <w:r>
        <w:rPr>
          <w:sz w:val="24"/>
          <w:szCs w:val="24"/>
        </w:rPr>
        <w:t>, экс</w:t>
      </w:r>
      <w:r w:rsidR="004433F0">
        <w:rPr>
          <w:sz w:val="24"/>
          <w:szCs w:val="24"/>
        </w:rPr>
        <w:t>пертного заключения рег. № в-965</w:t>
      </w:r>
      <w:r>
        <w:rPr>
          <w:sz w:val="24"/>
          <w:szCs w:val="24"/>
        </w:rPr>
        <w:t xml:space="preserve"> </w:t>
      </w:r>
      <w:r w:rsidR="004433F0">
        <w:rPr>
          <w:sz w:val="24"/>
          <w:szCs w:val="24"/>
        </w:rPr>
        <w:t>от 12 декабря 2025 г.:</w:t>
      </w:r>
    </w:p>
    <w:p w14:paraId="540500C9" w14:textId="77777777" w:rsidR="00384EB2" w:rsidRDefault="00384EB2" w:rsidP="00384EB2">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71/85 «</w:t>
      </w:r>
      <w:r w:rsidRPr="00AB342A">
        <w:rPr>
          <w:bCs/>
          <w:sz w:val="24"/>
          <w:szCs w:val="24"/>
        </w:rPr>
        <w:t>Об установлении ОБЩЕСТВУ С ОГРАНИЧЕННОЙ ОТВЕТСТВЕННОСТЬЮ «ТЕПЛОЦЕНТРАЛЬ» (ИНН 5212510387), р.п. Воскресенское Нижегородской области, тарифов на горячую воду, поставляемую потребителям Воскресенского муниципального округа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5EFBF749" w14:textId="77777777" w:rsidR="00384EB2" w:rsidRPr="00767BD3" w:rsidRDefault="00384EB2" w:rsidP="00384EB2">
      <w:pPr>
        <w:autoSpaceDE w:val="0"/>
        <w:autoSpaceDN w:val="0"/>
        <w:adjustRightInd w:val="0"/>
        <w:ind w:firstLine="709"/>
        <w:jc w:val="both"/>
        <w:rPr>
          <w:bCs/>
          <w:sz w:val="24"/>
          <w:szCs w:val="24"/>
        </w:rPr>
      </w:pPr>
      <w:r w:rsidRPr="00767BD3">
        <w:rPr>
          <w:b/>
          <w:bCs/>
          <w:sz w:val="24"/>
          <w:szCs w:val="24"/>
        </w:rPr>
        <w:t xml:space="preserve">1.1. </w:t>
      </w:r>
      <w:r w:rsidRPr="00767BD3">
        <w:rPr>
          <w:bCs/>
          <w:sz w:val="24"/>
          <w:szCs w:val="24"/>
        </w:rPr>
        <w:t>В пункте 2 решения:</w:t>
      </w:r>
    </w:p>
    <w:p w14:paraId="12689909"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1C39FCC" w14:textId="7055005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13, 14</w:t>
      </w:r>
      <w:r w:rsidRPr="00924AA9">
        <w:rPr>
          <w:bCs/>
          <w:sz w:val="24"/>
        </w:rPr>
        <w:t xml:space="preserve"> таблицы исключить</w:t>
      </w:r>
      <w:r w:rsidRPr="00BD2987">
        <w:rPr>
          <w:sz w:val="24"/>
        </w:rPr>
        <w:t>;</w:t>
      </w:r>
    </w:p>
    <w:p w14:paraId="58D6316B"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C32CDAF" w14:textId="77777777" w:rsidR="00F80E8A" w:rsidRPr="00F80E8A" w:rsidRDefault="00F80E8A" w:rsidP="00F80E8A">
      <w:pPr>
        <w:jc w:val="right"/>
        <w:rPr>
          <w:sz w:val="24"/>
        </w:rPr>
      </w:pPr>
      <w:r w:rsidRPr="00BD2987">
        <w:rPr>
          <w:sz w:val="24"/>
        </w:rPr>
        <w:t>«Таблица 2</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311"/>
        <w:gridCol w:w="1184"/>
        <w:gridCol w:w="2269"/>
        <w:gridCol w:w="2649"/>
      </w:tblGrid>
      <w:tr w:rsidR="00BC27E0" w:rsidRPr="00E33990" w14:paraId="78F90234" w14:textId="77777777" w:rsidTr="004433F0">
        <w:trPr>
          <w:trHeight w:val="513"/>
          <w:jc w:val="center"/>
        </w:trPr>
        <w:tc>
          <w:tcPr>
            <w:tcW w:w="562" w:type="dxa"/>
            <w:tcBorders>
              <w:top w:val="single" w:sz="4" w:space="0" w:color="auto"/>
              <w:left w:val="single" w:sz="4" w:space="0" w:color="auto"/>
              <w:bottom w:val="single" w:sz="4" w:space="0" w:color="auto"/>
              <w:right w:val="single" w:sz="4" w:space="0" w:color="auto"/>
            </w:tcBorders>
            <w:hideMark/>
          </w:tcPr>
          <w:p w14:paraId="69D83E03" w14:textId="77777777" w:rsidR="00BC27E0" w:rsidRPr="00E33990" w:rsidRDefault="00BC27E0" w:rsidP="004433F0">
            <w:pPr>
              <w:jc w:val="center"/>
              <w:rPr>
                <w:rFonts w:eastAsia="Calibri"/>
                <w:sz w:val="16"/>
                <w:lang w:eastAsia="en-US"/>
              </w:rPr>
            </w:pPr>
            <w:r w:rsidRPr="00E33990">
              <w:rPr>
                <w:rFonts w:eastAsia="Calibri"/>
                <w:sz w:val="16"/>
                <w:lang w:eastAsia="en-US"/>
              </w:rPr>
              <w:t>№ п/п</w:t>
            </w:r>
          </w:p>
        </w:tc>
        <w:tc>
          <w:tcPr>
            <w:tcW w:w="3311" w:type="dxa"/>
            <w:tcBorders>
              <w:top w:val="single" w:sz="4" w:space="0" w:color="auto"/>
              <w:left w:val="single" w:sz="4" w:space="0" w:color="auto"/>
              <w:bottom w:val="single" w:sz="4" w:space="0" w:color="auto"/>
              <w:right w:val="single" w:sz="4" w:space="0" w:color="auto"/>
            </w:tcBorders>
            <w:hideMark/>
          </w:tcPr>
          <w:p w14:paraId="27CFF759" w14:textId="77777777" w:rsidR="00BC27E0" w:rsidRPr="00E33990" w:rsidRDefault="00BC27E0" w:rsidP="004433F0">
            <w:pPr>
              <w:jc w:val="center"/>
              <w:rPr>
                <w:rFonts w:eastAsia="Calibri"/>
                <w:sz w:val="16"/>
                <w:lang w:eastAsia="en-US"/>
              </w:rPr>
            </w:pPr>
            <w:r w:rsidRPr="00E33990">
              <w:rPr>
                <w:rFonts w:eastAsia="Calibri"/>
                <w:sz w:val="16"/>
                <w:lang w:eastAsia="en-US"/>
              </w:rPr>
              <w:t>Периоды регулирования</w:t>
            </w:r>
          </w:p>
        </w:tc>
        <w:tc>
          <w:tcPr>
            <w:tcW w:w="1184" w:type="dxa"/>
            <w:tcBorders>
              <w:top w:val="single" w:sz="4" w:space="0" w:color="auto"/>
              <w:left w:val="single" w:sz="4" w:space="0" w:color="auto"/>
              <w:bottom w:val="single" w:sz="4" w:space="0" w:color="auto"/>
              <w:right w:val="single" w:sz="4" w:space="0" w:color="auto"/>
            </w:tcBorders>
            <w:hideMark/>
          </w:tcPr>
          <w:p w14:paraId="7050C747" w14:textId="77777777" w:rsidR="00BC27E0" w:rsidRPr="00E33990" w:rsidRDefault="00BC27E0" w:rsidP="004433F0">
            <w:pPr>
              <w:jc w:val="center"/>
              <w:rPr>
                <w:rFonts w:eastAsia="Calibri"/>
                <w:sz w:val="16"/>
                <w:vertAlign w:val="superscript"/>
                <w:lang w:eastAsia="en-US"/>
              </w:rPr>
            </w:pPr>
            <w:r w:rsidRPr="00E33990">
              <w:rPr>
                <w:rFonts w:eastAsia="Calibri"/>
                <w:sz w:val="16"/>
                <w:lang w:eastAsia="en-US"/>
              </w:rPr>
              <w:t>Тариф на горячую воду, руб./ м</w:t>
            </w:r>
            <w:r w:rsidRPr="00E33990">
              <w:rPr>
                <w:rFonts w:eastAsia="Calibri"/>
                <w:sz w:val="16"/>
                <w:vertAlign w:val="superscript"/>
                <w:lang w:eastAsia="en-US"/>
              </w:rPr>
              <w:t>3</w:t>
            </w:r>
          </w:p>
        </w:tc>
        <w:tc>
          <w:tcPr>
            <w:tcW w:w="2269" w:type="dxa"/>
            <w:tcBorders>
              <w:top w:val="single" w:sz="4" w:space="0" w:color="auto"/>
              <w:left w:val="single" w:sz="4" w:space="0" w:color="auto"/>
              <w:bottom w:val="single" w:sz="4" w:space="0" w:color="auto"/>
              <w:right w:val="single" w:sz="4" w:space="0" w:color="auto"/>
            </w:tcBorders>
            <w:hideMark/>
          </w:tcPr>
          <w:p w14:paraId="65F9E69A" w14:textId="77777777" w:rsidR="00BC27E0" w:rsidRPr="00E33990" w:rsidRDefault="00BC27E0" w:rsidP="004433F0">
            <w:pPr>
              <w:jc w:val="center"/>
              <w:rPr>
                <w:rFonts w:eastAsia="Calibri"/>
                <w:sz w:val="16"/>
                <w:vertAlign w:val="superscript"/>
                <w:lang w:eastAsia="en-US"/>
              </w:rPr>
            </w:pPr>
            <w:r w:rsidRPr="00E33990">
              <w:rPr>
                <w:sz w:val="16"/>
                <w:lang w:eastAsia="en-US"/>
              </w:rPr>
              <w:t>Компонент на холодную воду (одноставочный), руб./м</w:t>
            </w:r>
            <w:r w:rsidRPr="00E33990">
              <w:rPr>
                <w:sz w:val="16"/>
                <w:vertAlign w:val="superscript"/>
                <w:lang w:eastAsia="en-US"/>
              </w:rPr>
              <w:t>3</w:t>
            </w:r>
          </w:p>
        </w:tc>
        <w:tc>
          <w:tcPr>
            <w:tcW w:w="2649" w:type="dxa"/>
            <w:tcBorders>
              <w:top w:val="single" w:sz="4" w:space="0" w:color="auto"/>
              <w:left w:val="single" w:sz="4" w:space="0" w:color="auto"/>
              <w:bottom w:val="single" w:sz="4" w:space="0" w:color="auto"/>
              <w:right w:val="single" w:sz="4" w:space="0" w:color="auto"/>
            </w:tcBorders>
            <w:hideMark/>
          </w:tcPr>
          <w:p w14:paraId="3F108CDE" w14:textId="77777777" w:rsidR="00BC27E0" w:rsidRPr="00E33990" w:rsidRDefault="00BC27E0" w:rsidP="004433F0">
            <w:pPr>
              <w:jc w:val="center"/>
              <w:rPr>
                <w:rFonts w:eastAsia="Calibri"/>
                <w:sz w:val="16"/>
                <w:lang w:eastAsia="en-US"/>
              </w:rPr>
            </w:pPr>
            <w:r w:rsidRPr="00E33990">
              <w:rPr>
                <w:rFonts w:eastAsia="Calibri"/>
                <w:sz w:val="16"/>
                <w:lang w:eastAsia="en-US"/>
              </w:rPr>
              <w:t xml:space="preserve">Компонент на тепловую энергию (одноставочный), руб./Гкал </w:t>
            </w:r>
          </w:p>
        </w:tc>
      </w:tr>
      <w:tr w:rsidR="00BC27E0" w:rsidRPr="00E33990" w14:paraId="129435E2" w14:textId="77777777" w:rsidTr="004433F0">
        <w:trPr>
          <w:jc w:val="center"/>
        </w:trPr>
        <w:tc>
          <w:tcPr>
            <w:tcW w:w="562" w:type="dxa"/>
            <w:tcBorders>
              <w:top w:val="single" w:sz="4" w:space="0" w:color="auto"/>
              <w:left w:val="single" w:sz="4" w:space="0" w:color="auto"/>
              <w:bottom w:val="single" w:sz="4" w:space="0" w:color="auto"/>
              <w:right w:val="single" w:sz="4" w:space="0" w:color="auto"/>
            </w:tcBorders>
            <w:hideMark/>
          </w:tcPr>
          <w:p w14:paraId="03D671C4" w14:textId="77777777" w:rsidR="00BC27E0" w:rsidRPr="00E33990" w:rsidRDefault="00BC27E0" w:rsidP="004433F0">
            <w:pPr>
              <w:jc w:val="center"/>
              <w:rPr>
                <w:rFonts w:eastAsia="Calibri"/>
                <w:b/>
                <w:bCs/>
                <w:sz w:val="16"/>
                <w:szCs w:val="16"/>
                <w:lang w:eastAsia="en-US"/>
              </w:rPr>
            </w:pPr>
            <w:r w:rsidRPr="00E33990">
              <w:rPr>
                <w:rFonts w:eastAsia="Calibri"/>
                <w:b/>
                <w:bCs/>
                <w:sz w:val="16"/>
                <w:szCs w:val="16"/>
                <w:lang w:eastAsia="en-US"/>
              </w:rPr>
              <w:t>1.</w:t>
            </w:r>
          </w:p>
        </w:tc>
        <w:tc>
          <w:tcPr>
            <w:tcW w:w="3311" w:type="dxa"/>
            <w:tcBorders>
              <w:top w:val="single" w:sz="4" w:space="0" w:color="auto"/>
              <w:left w:val="single" w:sz="4" w:space="0" w:color="auto"/>
              <w:bottom w:val="single" w:sz="4" w:space="0" w:color="auto"/>
              <w:right w:val="single" w:sz="4" w:space="0" w:color="auto"/>
            </w:tcBorders>
            <w:hideMark/>
          </w:tcPr>
          <w:p w14:paraId="54D71CD5" w14:textId="77777777" w:rsidR="00BC27E0" w:rsidRPr="00E33990" w:rsidRDefault="00BC27E0" w:rsidP="004433F0">
            <w:pPr>
              <w:rPr>
                <w:sz w:val="18"/>
                <w:szCs w:val="18"/>
                <w:lang w:eastAsia="en-US"/>
              </w:rPr>
            </w:pPr>
            <w:r w:rsidRPr="00E33990">
              <w:rPr>
                <w:sz w:val="18"/>
                <w:szCs w:val="18"/>
                <w:lang w:eastAsia="en-US"/>
              </w:rPr>
              <w:t>С 1 января по 30 сентября 2026 г.</w:t>
            </w:r>
          </w:p>
        </w:tc>
        <w:tc>
          <w:tcPr>
            <w:tcW w:w="1184" w:type="dxa"/>
            <w:tcBorders>
              <w:top w:val="single" w:sz="4" w:space="0" w:color="auto"/>
              <w:left w:val="single" w:sz="4" w:space="0" w:color="auto"/>
              <w:bottom w:val="single" w:sz="4" w:space="0" w:color="auto"/>
              <w:right w:val="single" w:sz="4" w:space="0" w:color="auto"/>
            </w:tcBorders>
            <w:hideMark/>
          </w:tcPr>
          <w:p w14:paraId="5B79ECCC" w14:textId="77777777" w:rsidR="00BC27E0" w:rsidRPr="00E33990" w:rsidRDefault="00BC27E0" w:rsidP="004433F0">
            <w:pPr>
              <w:jc w:val="center"/>
              <w:rPr>
                <w:sz w:val="18"/>
                <w:szCs w:val="18"/>
                <w:lang w:eastAsia="en-US"/>
              </w:rPr>
            </w:pPr>
            <w:r w:rsidRPr="00E33990">
              <w:rPr>
                <w:sz w:val="18"/>
                <w:szCs w:val="18"/>
                <w:lang w:eastAsia="en-US"/>
              </w:rPr>
              <w:t>-</w:t>
            </w:r>
          </w:p>
        </w:tc>
        <w:tc>
          <w:tcPr>
            <w:tcW w:w="2269" w:type="dxa"/>
            <w:tcBorders>
              <w:top w:val="single" w:sz="4" w:space="0" w:color="auto"/>
              <w:left w:val="nil"/>
              <w:bottom w:val="single" w:sz="4" w:space="0" w:color="auto"/>
              <w:right w:val="nil"/>
            </w:tcBorders>
            <w:vAlign w:val="center"/>
          </w:tcPr>
          <w:p w14:paraId="6F7E2AA5" w14:textId="77777777" w:rsidR="00BC27E0" w:rsidRPr="002D3911" w:rsidRDefault="00BC27E0" w:rsidP="004433F0">
            <w:pPr>
              <w:jc w:val="center"/>
              <w:rPr>
                <w:sz w:val="18"/>
                <w:szCs w:val="12"/>
                <w:lang w:eastAsia="en-US"/>
              </w:rPr>
            </w:pPr>
            <w:r>
              <w:rPr>
                <w:color w:val="000000"/>
                <w:sz w:val="18"/>
                <w:szCs w:val="12"/>
                <w:lang w:eastAsia="en-US"/>
              </w:rPr>
              <w:t>72,24</w:t>
            </w:r>
          </w:p>
        </w:tc>
        <w:tc>
          <w:tcPr>
            <w:tcW w:w="2649" w:type="dxa"/>
            <w:tcBorders>
              <w:top w:val="single" w:sz="4" w:space="0" w:color="auto"/>
              <w:left w:val="single" w:sz="4" w:space="0" w:color="auto"/>
              <w:bottom w:val="single" w:sz="4" w:space="0" w:color="auto"/>
              <w:right w:val="single" w:sz="4" w:space="0" w:color="auto"/>
            </w:tcBorders>
            <w:vAlign w:val="center"/>
          </w:tcPr>
          <w:p w14:paraId="5636E24B" w14:textId="77777777" w:rsidR="00BC27E0" w:rsidRPr="002D3911" w:rsidRDefault="00BC27E0" w:rsidP="004433F0">
            <w:pPr>
              <w:jc w:val="center"/>
              <w:rPr>
                <w:sz w:val="18"/>
                <w:szCs w:val="12"/>
                <w:lang w:eastAsia="en-US"/>
              </w:rPr>
            </w:pPr>
            <w:r w:rsidRPr="002D3911">
              <w:rPr>
                <w:color w:val="000000"/>
                <w:sz w:val="18"/>
                <w:szCs w:val="12"/>
                <w:lang w:eastAsia="en-US"/>
              </w:rPr>
              <w:t>4405,80</w:t>
            </w:r>
          </w:p>
        </w:tc>
      </w:tr>
      <w:tr w:rsidR="00BC27E0" w:rsidRPr="00E33990" w14:paraId="31CBBD48" w14:textId="77777777" w:rsidTr="004433F0">
        <w:trPr>
          <w:jc w:val="center"/>
        </w:trPr>
        <w:tc>
          <w:tcPr>
            <w:tcW w:w="562" w:type="dxa"/>
            <w:tcBorders>
              <w:top w:val="single" w:sz="4" w:space="0" w:color="auto"/>
              <w:left w:val="single" w:sz="4" w:space="0" w:color="auto"/>
              <w:bottom w:val="single" w:sz="4" w:space="0" w:color="auto"/>
              <w:right w:val="single" w:sz="4" w:space="0" w:color="auto"/>
            </w:tcBorders>
            <w:hideMark/>
          </w:tcPr>
          <w:p w14:paraId="5AE3E263" w14:textId="77777777" w:rsidR="00BC27E0" w:rsidRPr="00E33990" w:rsidRDefault="00BC27E0" w:rsidP="004433F0">
            <w:pPr>
              <w:jc w:val="center"/>
              <w:rPr>
                <w:rFonts w:eastAsia="Calibri"/>
                <w:b/>
                <w:bCs/>
                <w:sz w:val="16"/>
                <w:szCs w:val="16"/>
                <w:lang w:eastAsia="en-US"/>
              </w:rPr>
            </w:pPr>
            <w:r w:rsidRPr="00E33990">
              <w:rPr>
                <w:rFonts w:eastAsia="Calibri"/>
                <w:b/>
                <w:bCs/>
                <w:sz w:val="16"/>
                <w:szCs w:val="16"/>
                <w:lang w:eastAsia="en-US"/>
              </w:rPr>
              <w:t>2.</w:t>
            </w:r>
          </w:p>
        </w:tc>
        <w:tc>
          <w:tcPr>
            <w:tcW w:w="3311" w:type="dxa"/>
            <w:tcBorders>
              <w:top w:val="single" w:sz="4" w:space="0" w:color="auto"/>
              <w:left w:val="single" w:sz="4" w:space="0" w:color="auto"/>
              <w:bottom w:val="single" w:sz="4" w:space="0" w:color="auto"/>
              <w:right w:val="single" w:sz="4" w:space="0" w:color="auto"/>
            </w:tcBorders>
            <w:hideMark/>
          </w:tcPr>
          <w:p w14:paraId="7370CE26" w14:textId="77777777" w:rsidR="00BC27E0" w:rsidRPr="00E33990" w:rsidRDefault="00BC27E0" w:rsidP="004433F0">
            <w:pPr>
              <w:rPr>
                <w:sz w:val="18"/>
                <w:szCs w:val="18"/>
                <w:lang w:eastAsia="en-US"/>
              </w:rPr>
            </w:pPr>
            <w:r w:rsidRPr="00E33990">
              <w:rPr>
                <w:sz w:val="18"/>
                <w:szCs w:val="18"/>
                <w:lang w:eastAsia="en-US"/>
              </w:rPr>
              <w:t>С 1 октября по 31 декабря 2026 г.</w:t>
            </w:r>
          </w:p>
        </w:tc>
        <w:tc>
          <w:tcPr>
            <w:tcW w:w="1184" w:type="dxa"/>
            <w:tcBorders>
              <w:top w:val="single" w:sz="4" w:space="0" w:color="auto"/>
              <w:left w:val="single" w:sz="4" w:space="0" w:color="auto"/>
              <w:bottom w:val="single" w:sz="4" w:space="0" w:color="auto"/>
              <w:right w:val="single" w:sz="4" w:space="0" w:color="auto"/>
            </w:tcBorders>
            <w:hideMark/>
          </w:tcPr>
          <w:p w14:paraId="49A16E02" w14:textId="77777777" w:rsidR="00BC27E0" w:rsidRPr="00E33990" w:rsidRDefault="00BC27E0" w:rsidP="004433F0">
            <w:pPr>
              <w:jc w:val="center"/>
              <w:rPr>
                <w:sz w:val="18"/>
                <w:szCs w:val="18"/>
                <w:lang w:eastAsia="en-US"/>
              </w:rPr>
            </w:pPr>
            <w:r w:rsidRPr="00E33990">
              <w:rPr>
                <w:sz w:val="18"/>
                <w:szCs w:val="18"/>
                <w:lang w:eastAsia="en-US"/>
              </w:rPr>
              <w:t>-</w:t>
            </w:r>
          </w:p>
        </w:tc>
        <w:tc>
          <w:tcPr>
            <w:tcW w:w="2269" w:type="dxa"/>
            <w:tcBorders>
              <w:top w:val="single" w:sz="4" w:space="0" w:color="auto"/>
              <w:left w:val="nil"/>
              <w:bottom w:val="single" w:sz="4" w:space="0" w:color="auto"/>
              <w:right w:val="nil"/>
            </w:tcBorders>
            <w:vAlign w:val="center"/>
          </w:tcPr>
          <w:p w14:paraId="51061346" w14:textId="77777777" w:rsidR="00BC27E0" w:rsidRPr="002D3911" w:rsidRDefault="00BC27E0" w:rsidP="004433F0">
            <w:pPr>
              <w:jc w:val="center"/>
              <w:rPr>
                <w:sz w:val="18"/>
                <w:szCs w:val="12"/>
                <w:lang w:eastAsia="en-US"/>
              </w:rPr>
            </w:pPr>
            <w:r>
              <w:rPr>
                <w:color w:val="000000"/>
                <w:sz w:val="18"/>
                <w:szCs w:val="12"/>
                <w:lang w:eastAsia="en-US"/>
              </w:rPr>
              <w:t>79,39</w:t>
            </w:r>
          </w:p>
        </w:tc>
        <w:tc>
          <w:tcPr>
            <w:tcW w:w="2649" w:type="dxa"/>
            <w:tcBorders>
              <w:top w:val="single" w:sz="4" w:space="0" w:color="auto"/>
              <w:left w:val="single" w:sz="4" w:space="0" w:color="auto"/>
              <w:bottom w:val="single" w:sz="4" w:space="0" w:color="auto"/>
              <w:right w:val="single" w:sz="4" w:space="0" w:color="auto"/>
            </w:tcBorders>
            <w:vAlign w:val="center"/>
          </w:tcPr>
          <w:p w14:paraId="711E4862" w14:textId="77777777" w:rsidR="00BC27E0" w:rsidRPr="002D3911" w:rsidRDefault="00BC27E0" w:rsidP="004433F0">
            <w:pPr>
              <w:jc w:val="center"/>
              <w:rPr>
                <w:sz w:val="18"/>
                <w:szCs w:val="12"/>
                <w:lang w:eastAsia="en-US"/>
              </w:rPr>
            </w:pPr>
            <w:r w:rsidRPr="002D3911">
              <w:rPr>
                <w:color w:val="000000"/>
                <w:sz w:val="18"/>
                <w:szCs w:val="12"/>
                <w:lang w:eastAsia="en-US"/>
              </w:rPr>
              <w:t>4841,81</w:t>
            </w:r>
          </w:p>
        </w:tc>
      </w:tr>
      <w:tr w:rsidR="00BC27E0" w:rsidRPr="00E33990" w14:paraId="754AE4BB" w14:textId="77777777" w:rsidTr="004433F0">
        <w:trPr>
          <w:jc w:val="center"/>
        </w:trPr>
        <w:tc>
          <w:tcPr>
            <w:tcW w:w="562" w:type="dxa"/>
            <w:tcBorders>
              <w:top w:val="single" w:sz="4" w:space="0" w:color="auto"/>
              <w:left w:val="single" w:sz="4" w:space="0" w:color="auto"/>
              <w:bottom w:val="single" w:sz="4" w:space="0" w:color="auto"/>
              <w:right w:val="single" w:sz="4" w:space="0" w:color="auto"/>
            </w:tcBorders>
            <w:hideMark/>
          </w:tcPr>
          <w:p w14:paraId="7029395D" w14:textId="77777777" w:rsidR="00BC27E0" w:rsidRPr="00E33990" w:rsidRDefault="00BC27E0" w:rsidP="004433F0">
            <w:pPr>
              <w:rPr>
                <w:rFonts w:ascii="Calibri" w:eastAsia="Calibri" w:hAnsi="Calibri"/>
                <w:sz w:val="16"/>
                <w:szCs w:val="16"/>
                <w:lang w:eastAsia="en-US"/>
              </w:rPr>
            </w:pPr>
          </w:p>
        </w:tc>
        <w:tc>
          <w:tcPr>
            <w:tcW w:w="9413" w:type="dxa"/>
            <w:gridSpan w:val="4"/>
            <w:tcBorders>
              <w:top w:val="single" w:sz="4" w:space="0" w:color="auto"/>
              <w:left w:val="single" w:sz="4" w:space="0" w:color="auto"/>
              <w:bottom w:val="single" w:sz="4" w:space="0" w:color="auto"/>
              <w:right w:val="single" w:sz="4" w:space="0" w:color="auto"/>
            </w:tcBorders>
            <w:hideMark/>
          </w:tcPr>
          <w:p w14:paraId="788A8630" w14:textId="77777777" w:rsidR="00BC27E0" w:rsidRPr="00E33990" w:rsidRDefault="00BC27E0" w:rsidP="004433F0">
            <w:pPr>
              <w:rPr>
                <w:rFonts w:eastAsia="Calibri"/>
                <w:b/>
                <w:sz w:val="18"/>
                <w:szCs w:val="18"/>
                <w:lang w:eastAsia="en-US"/>
              </w:rPr>
            </w:pPr>
            <w:r w:rsidRPr="00E33990">
              <w:rPr>
                <w:rFonts w:eastAsia="Calibri"/>
                <w:b/>
                <w:sz w:val="18"/>
                <w:szCs w:val="18"/>
                <w:lang w:eastAsia="en-US"/>
              </w:rPr>
              <w:t>Население (с учетом НДС)</w:t>
            </w:r>
          </w:p>
        </w:tc>
      </w:tr>
      <w:tr w:rsidR="00BC27E0" w:rsidRPr="00E33990" w14:paraId="569923E9" w14:textId="77777777" w:rsidTr="004433F0">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14:paraId="5535DF88" w14:textId="77777777" w:rsidR="00BC27E0" w:rsidRPr="00E33990" w:rsidRDefault="00BC27E0" w:rsidP="004433F0">
            <w:pPr>
              <w:jc w:val="center"/>
              <w:rPr>
                <w:rFonts w:eastAsia="Calibri"/>
                <w:b/>
                <w:bCs/>
                <w:sz w:val="16"/>
                <w:szCs w:val="16"/>
                <w:lang w:eastAsia="en-US"/>
              </w:rPr>
            </w:pPr>
            <w:r>
              <w:rPr>
                <w:rFonts w:eastAsia="Calibri"/>
                <w:b/>
                <w:bCs/>
                <w:sz w:val="16"/>
                <w:szCs w:val="16"/>
                <w:lang w:eastAsia="en-US"/>
              </w:rPr>
              <w:t>3</w:t>
            </w:r>
            <w:r w:rsidRPr="00E33990">
              <w:rPr>
                <w:rFonts w:eastAsia="Calibri"/>
                <w:b/>
                <w:bCs/>
                <w:sz w:val="16"/>
                <w:szCs w:val="16"/>
                <w:lang w:eastAsia="en-US"/>
              </w:rPr>
              <w:t>.</w:t>
            </w:r>
          </w:p>
        </w:tc>
        <w:tc>
          <w:tcPr>
            <w:tcW w:w="3311" w:type="dxa"/>
            <w:tcBorders>
              <w:top w:val="single" w:sz="4" w:space="0" w:color="auto"/>
              <w:left w:val="single" w:sz="4" w:space="0" w:color="auto"/>
              <w:bottom w:val="single" w:sz="4" w:space="0" w:color="auto"/>
              <w:right w:val="single" w:sz="4" w:space="0" w:color="auto"/>
            </w:tcBorders>
            <w:hideMark/>
          </w:tcPr>
          <w:p w14:paraId="0ECD3927" w14:textId="77777777" w:rsidR="00BC27E0" w:rsidRPr="00E33990" w:rsidRDefault="00BC27E0" w:rsidP="004433F0">
            <w:pPr>
              <w:rPr>
                <w:rFonts w:eastAsia="Calibri"/>
                <w:sz w:val="18"/>
                <w:szCs w:val="18"/>
                <w:lang w:eastAsia="en-US"/>
              </w:rPr>
            </w:pPr>
            <w:r w:rsidRPr="00E33990">
              <w:rPr>
                <w:rFonts w:eastAsia="Calibri"/>
                <w:sz w:val="18"/>
                <w:szCs w:val="18"/>
                <w:lang w:eastAsia="en-US"/>
              </w:rPr>
              <w:t>С 1 января по 30 сентября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7216515A" w14:textId="77777777" w:rsidR="00BC27E0" w:rsidRPr="002D3911" w:rsidRDefault="00BC27E0" w:rsidP="004433F0">
            <w:pPr>
              <w:jc w:val="center"/>
              <w:rPr>
                <w:sz w:val="18"/>
                <w:szCs w:val="12"/>
                <w:lang w:eastAsia="en-US"/>
              </w:rPr>
            </w:pPr>
            <w:r w:rsidRPr="002D3911">
              <w:rPr>
                <w:sz w:val="18"/>
                <w:szCs w:val="12"/>
                <w:lang w:eastAsia="en-US"/>
              </w:rPr>
              <w:t>355,86</w:t>
            </w:r>
          </w:p>
        </w:tc>
        <w:tc>
          <w:tcPr>
            <w:tcW w:w="2269" w:type="dxa"/>
            <w:tcBorders>
              <w:top w:val="single" w:sz="4" w:space="0" w:color="auto"/>
              <w:left w:val="single" w:sz="4" w:space="0" w:color="auto"/>
              <w:bottom w:val="single" w:sz="4" w:space="0" w:color="auto"/>
              <w:right w:val="single" w:sz="4" w:space="0" w:color="auto"/>
            </w:tcBorders>
            <w:vAlign w:val="center"/>
          </w:tcPr>
          <w:p w14:paraId="5D3BCEC6" w14:textId="77777777" w:rsidR="00BC27E0" w:rsidRPr="002D3911" w:rsidRDefault="00BC27E0" w:rsidP="004433F0">
            <w:pPr>
              <w:jc w:val="center"/>
              <w:rPr>
                <w:sz w:val="18"/>
                <w:szCs w:val="12"/>
                <w:lang w:eastAsia="en-US"/>
              </w:rPr>
            </w:pPr>
          </w:p>
        </w:tc>
        <w:tc>
          <w:tcPr>
            <w:tcW w:w="2649" w:type="dxa"/>
            <w:tcBorders>
              <w:top w:val="single" w:sz="4" w:space="0" w:color="auto"/>
              <w:left w:val="single" w:sz="4" w:space="0" w:color="auto"/>
              <w:bottom w:val="single" w:sz="4" w:space="0" w:color="auto"/>
              <w:right w:val="single" w:sz="4" w:space="0" w:color="auto"/>
            </w:tcBorders>
            <w:vAlign w:val="center"/>
          </w:tcPr>
          <w:p w14:paraId="5A785D1E" w14:textId="77777777" w:rsidR="00BC27E0" w:rsidRPr="002D3911" w:rsidRDefault="00BC27E0" w:rsidP="004433F0">
            <w:pPr>
              <w:jc w:val="center"/>
              <w:rPr>
                <w:sz w:val="18"/>
                <w:szCs w:val="12"/>
                <w:lang w:eastAsia="en-US"/>
              </w:rPr>
            </w:pPr>
          </w:p>
        </w:tc>
      </w:tr>
      <w:tr w:rsidR="00BC27E0" w:rsidRPr="00E33990" w14:paraId="20BBA842" w14:textId="77777777" w:rsidTr="004433F0">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C037D95" w14:textId="77777777" w:rsidR="00BC27E0" w:rsidRPr="00E33990" w:rsidRDefault="00BC27E0" w:rsidP="004433F0">
            <w:pPr>
              <w:rPr>
                <w:rFonts w:eastAsia="Calibri"/>
                <w:b/>
                <w:bCs/>
                <w:sz w:val="16"/>
                <w:szCs w:val="16"/>
                <w:lang w:eastAsia="en-US"/>
              </w:rPr>
            </w:pPr>
          </w:p>
        </w:tc>
        <w:tc>
          <w:tcPr>
            <w:tcW w:w="3311" w:type="dxa"/>
            <w:tcBorders>
              <w:top w:val="single" w:sz="4" w:space="0" w:color="auto"/>
              <w:left w:val="single" w:sz="4" w:space="0" w:color="auto"/>
              <w:bottom w:val="single" w:sz="4" w:space="0" w:color="auto"/>
              <w:right w:val="single" w:sz="4" w:space="0" w:color="auto"/>
            </w:tcBorders>
            <w:hideMark/>
          </w:tcPr>
          <w:p w14:paraId="3CF59219" w14:textId="77777777" w:rsidR="00BC27E0" w:rsidRPr="00E33990" w:rsidRDefault="00BC27E0" w:rsidP="004433F0">
            <w:pPr>
              <w:rPr>
                <w:rFonts w:eastAsia="Calibri"/>
                <w:sz w:val="18"/>
                <w:szCs w:val="18"/>
                <w:lang w:eastAsia="en-US"/>
              </w:rPr>
            </w:pPr>
            <w:r w:rsidRPr="00E33990">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33F2A22C" w14:textId="77777777" w:rsidR="00BC27E0" w:rsidRPr="002D3911" w:rsidRDefault="00BC27E0" w:rsidP="004433F0">
            <w:pPr>
              <w:rPr>
                <w:sz w:val="18"/>
                <w:szCs w:val="12"/>
                <w:lang w:eastAsia="en-US"/>
              </w:rPr>
            </w:pPr>
          </w:p>
        </w:tc>
        <w:tc>
          <w:tcPr>
            <w:tcW w:w="2269" w:type="dxa"/>
            <w:tcBorders>
              <w:top w:val="single" w:sz="4" w:space="0" w:color="auto"/>
              <w:left w:val="single" w:sz="4" w:space="0" w:color="auto"/>
              <w:bottom w:val="single" w:sz="4" w:space="0" w:color="auto"/>
              <w:right w:val="single" w:sz="4" w:space="0" w:color="auto"/>
            </w:tcBorders>
            <w:vAlign w:val="center"/>
          </w:tcPr>
          <w:p w14:paraId="7E444AB2" w14:textId="77777777" w:rsidR="00BC27E0" w:rsidRPr="002D3911" w:rsidRDefault="00BC27E0" w:rsidP="004433F0">
            <w:pPr>
              <w:jc w:val="center"/>
              <w:rPr>
                <w:rFonts w:eastAsia="Calibri"/>
                <w:sz w:val="18"/>
                <w:szCs w:val="12"/>
                <w:lang w:eastAsia="en-US"/>
              </w:rPr>
            </w:pPr>
            <w:r w:rsidRPr="002D3911">
              <w:rPr>
                <w:sz w:val="18"/>
                <w:szCs w:val="12"/>
                <w:lang w:eastAsia="en-US"/>
              </w:rPr>
              <w:t>72,24</w:t>
            </w:r>
          </w:p>
        </w:tc>
        <w:tc>
          <w:tcPr>
            <w:tcW w:w="2649" w:type="dxa"/>
            <w:tcBorders>
              <w:top w:val="single" w:sz="4" w:space="0" w:color="auto"/>
              <w:left w:val="single" w:sz="4" w:space="0" w:color="auto"/>
              <w:bottom w:val="single" w:sz="4" w:space="0" w:color="auto"/>
              <w:right w:val="single" w:sz="4" w:space="0" w:color="auto"/>
            </w:tcBorders>
            <w:vAlign w:val="center"/>
          </w:tcPr>
          <w:p w14:paraId="1CF29144" w14:textId="77777777" w:rsidR="00BC27E0" w:rsidRPr="002D3911" w:rsidRDefault="00BC27E0" w:rsidP="004433F0">
            <w:pPr>
              <w:jc w:val="center"/>
              <w:rPr>
                <w:rFonts w:eastAsia="Calibri"/>
                <w:sz w:val="18"/>
                <w:szCs w:val="12"/>
                <w:lang w:eastAsia="en-US"/>
              </w:rPr>
            </w:pPr>
            <w:r w:rsidRPr="002D3911">
              <w:rPr>
                <w:color w:val="000000"/>
                <w:sz w:val="18"/>
                <w:szCs w:val="12"/>
                <w:lang w:eastAsia="en-US"/>
              </w:rPr>
              <w:t>4626,09</w:t>
            </w:r>
          </w:p>
        </w:tc>
      </w:tr>
      <w:tr w:rsidR="00BC27E0" w:rsidRPr="00E33990" w14:paraId="6DF6C54F" w14:textId="77777777" w:rsidTr="004433F0">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14:paraId="5A32BB8D" w14:textId="77777777" w:rsidR="00BC27E0" w:rsidRPr="00E33990" w:rsidRDefault="00BC27E0" w:rsidP="004433F0">
            <w:pPr>
              <w:jc w:val="center"/>
              <w:rPr>
                <w:rFonts w:eastAsia="Calibri"/>
                <w:b/>
                <w:sz w:val="16"/>
                <w:szCs w:val="16"/>
                <w:lang w:eastAsia="en-US"/>
              </w:rPr>
            </w:pPr>
            <w:r>
              <w:rPr>
                <w:rFonts w:eastAsia="Calibri"/>
                <w:b/>
                <w:sz w:val="16"/>
                <w:szCs w:val="16"/>
                <w:lang w:eastAsia="en-US"/>
              </w:rPr>
              <w:t>4</w:t>
            </w:r>
            <w:r w:rsidRPr="00E33990">
              <w:rPr>
                <w:rFonts w:eastAsia="Calibri"/>
                <w:b/>
                <w:sz w:val="16"/>
                <w:szCs w:val="16"/>
                <w:lang w:eastAsia="en-US"/>
              </w:rPr>
              <w:t>.</w:t>
            </w:r>
          </w:p>
        </w:tc>
        <w:tc>
          <w:tcPr>
            <w:tcW w:w="3311" w:type="dxa"/>
            <w:tcBorders>
              <w:top w:val="single" w:sz="4" w:space="0" w:color="auto"/>
              <w:left w:val="single" w:sz="4" w:space="0" w:color="auto"/>
              <w:bottom w:val="single" w:sz="4" w:space="0" w:color="auto"/>
              <w:right w:val="single" w:sz="4" w:space="0" w:color="auto"/>
            </w:tcBorders>
            <w:hideMark/>
          </w:tcPr>
          <w:p w14:paraId="6751E650" w14:textId="77777777" w:rsidR="00BC27E0" w:rsidRPr="00E33990" w:rsidRDefault="00BC27E0" w:rsidP="004433F0">
            <w:pPr>
              <w:rPr>
                <w:rFonts w:eastAsia="Calibri"/>
                <w:sz w:val="18"/>
                <w:szCs w:val="18"/>
                <w:lang w:eastAsia="en-US"/>
              </w:rPr>
            </w:pPr>
            <w:r w:rsidRPr="00E33990">
              <w:rPr>
                <w:rFonts w:eastAsia="Calibri"/>
                <w:sz w:val="18"/>
                <w:szCs w:val="18"/>
                <w:lang w:eastAsia="en-US"/>
              </w:rPr>
              <w:t>С 1 октября по 31 декабря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4BFD7FF3" w14:textId="77777777" w:rsidR="00BC27E0" w:rsidRPr="002D3911" w:rsidRDefault="00BC27E0" w:rsidP="004433F0">
            <w:pPr>
              <w:tabs>
                <w:tab w:val="center" w:pos="4677"/>
                <w:tab w:val="right" w:pos="9355"/>
              </w:tabs>
              <w:jc w:val="center"/>
              <w:rPr>
                <w:sz w:val="18"/>
                <w:szCs w:val="12"/>
                <w:lang w:eastAsia="en-US"/>
              </w:rPr>
            </w:pPr>
            <w:r w:rsidRPr="002D3911">
              <w:rPr>
                <w:sz w:val="18"/>
                <w:szCs w:val="12"/>
                <w:lang w:eastAsia="en-US"/>
              </w:rPr>
              <w:t>391,09</w:t>
            </w:r>
          </w:p>
        </w:tc>
        <w:tc>
          <w:tcPr>
            <w:tcW w:w="2269" w:type="dxa"/>
            <w:tcBorders>
              <w:top w:val="single" w:sz="4" w:space="0" w:color="auto"/>
              <w:left w:val="single" w:sz="4" w:space="0" w:color="auto"/>
              <w:bottom w:val="single" w:sz="4" w:space="0" w:color="auto"/>
              <w:right w:val="single" w:sz="4" w:space="0" w:color="auto"/>
            </w:tcBorders>
            <w:vAlign w:val="center"/>
          </w:tcPr>
          <w:p w14:paraId="572274E7" w14:textId="77777777" w:rsidR="00BC27E0" w:rsidRPr="002D3911" w:rsidRDefault="00BC27E0" w:rsidP="004433F0">
            <w:pPr>
              <w:jc w:val="center"/>
              <w:rPr>
                <w:sz w:val="18"/>
                <w:szCs w:val="12"/>
                <w:lang w:eastAsia="en-US"/>
              </w:rPr>
            </w:pPr>
          </w:p>
        </w:tc>
        <w:tc>
          <w:tcPr>
            <w:tcW w:w="2649" w:type="dxa"/>
            <w:tcBorders>
              <w:top w:val="single" w:sz="4" w:space="0" w:color="auto"/>
              <w:left w:val="single" w:sz="4" w:space="0" w:color="auto"/>
              <w:bottom w:val="single" w:sz="4" w:space="0" w:color="auto"/>
              <w:right w:val="single" w:sz="4" w:space="0" w:color="auto"/>
            </w:tcBorders>
            <w:vAlign w:val="center"/>
          </w:tcPr>
          <w:p w14:paraId="5FEBA3C6" w14:textId="77777777" w:rsidR="00BC27E0" w:rsidRPr="002D3911" w:rsidRDefault="00BC27E0" w:rsidP="004433F0">
            <w:pPr>
              <w:jc w:val="center"/>
              <w:rPr>
                <w:sz w:val="18"/>
                <w:szCs w:val="12"/>
                <w:lang w:eastAsia="en-US"/>
              </w:rPr>
            </w:pPr>
          </w:p>
        </w:tc>
      </w:tr>
      <w:tr w:rsidR="00BC27E0" w:rsidRPr="00E33990" w14:paraId="3FE21918" w14:textId="77777777" w:rsidTr="004433F0">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EFC547F" w14:textId="77777777" w:rsidR="00BC27E0" w:rsidRPr="00E33990" w:rsidRDefault="00BC27E0" w:rsidP="004433F0">
            <w:pPr>
              <w:rPr>
                <w:rFonts w:eastAsia="Calibri"/>
                <w:b/>
                <w:sz w:val="16"/>
                <w:szCs w:val="16"/>
                <w:lang w:eastAsia="en-US"/>
              </w:rPr>
            </w:pPr>
          </w:p>
        </w:tc>
        <w:tc>
          <w:tcPr>
            <w:tcW w:w="3311" w:type="dxa"/>
            <w:tcBorders>
              <w:top w:val="single" w:sz="4" w:space="0" w:color="auto"/>
              <w:left w:val="single" w:sz="4" w:space="0" w:color="auto"/>
              <w:bottom w:val="single" w:sz="4" w:space="0" w:color="auto"/>
              <w:right w:val="single" w:sz="4" w:space="0" w:color="auto"/>
            </w:tcBorders>
            <w:hideMark/>
          </w:tcPr>
          <w:p w14:paraId="21425C16" w14:textId="77777777" w:rsidR="00BC27E0" w:rsidRPr="00E33990" w:rsidRDefault="00BC27E0" w:rsidP="004433F0">
            <w:pPr>
              <w:rPr>
                <w:rFonts w:eastAsia="Calibri"/>
                <w:sz w:val="18"/>
                <w:szCs w:val="18"/>
                <w:lang w:eastAsia="en-US"/>
              </w:rPr>
            </w:pPr>
            <w:r w:rsidRPr="00E33990">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09D38A91" w14:textId="77777777" w:rsidR="00BC27E0" w:rsidRPr="002D3911" w:rsidRDefault="00BC27E0" w:rsidP="004433F0">
            <w:pPr>
              <w:rPr>
                <w:sz w:val="18"/>
                <w:szCs w:val="12"/>
                <w:lang w:eastAsia="en-US"/>
              </w:rPr>
            </w:pPr>
          </w:p>
        </w:tc>
        <w:tc>
          <w:tcPr>
            <w:tcW w:w="2269" w:type="dxa"/>
            <w:tcBorders>
              <w:top w:val="single" w:sz="4" w:space="0" w:color="auto"/>
              <w:left w:val="single" w:sz="4" w:space="0" w:color="auto"/>
              <w:bottom w:val="single" w:sz="4" w:space="0" w:color="auto"/>
              <w:right w:val="single" w:sz="4" w:space="0" w:color="auto"/>
            </w:tcBorders>
            <w:vAlign w:val="center"/>
          </w:tcPr>
          <w:p w14:paraId="13779699" w14:textId="77777777" w:rsidR="00BC27E0" w:rsidRPr="002D3911" w:rsidRDefault="00BC27E0" w:rsidP="004433F0">
            <w:pPr>
              <w:jc w:val="center"/>
              <w:rPr>
                <w:rFonts w:eastAsia="Calibri"/>
                <w:sz w:val="18"/>
                <w:szCs w:val="12"/>
                <w:lang w:eastAsia="en-US"/>
              </w:rPr>
            </w:pPr>
            <w:r w:rsidRPr="002D3911">
              <w:rPr>
                <w:color w:val="000000"/>
                <w:sz w:val="18"/>
                <w:szCs w:val="12"/>
                <w:lang w:eastAsia="en-US"/>
              </w:rPr>
              <w:t>79,39</w:t>
            </w:r>
          </w:p>
        </w:tc>
        <w:tc>
          <w:tcPr>
            <w:tcW w:w="2649" w:type="dxa"/>
            <w:tcBorders>
              <w:top w:val="single" w:sz="4" w:space="0" w:color="auto"/>
              <w:left w:val="single" w:sz="4" w:space="0" w:color="auto"/>
              <w:bottom w:val="single" w:sz="4" w:space="0" w:color="auto"/>
              <w:right w:val="single" w:sz="4" w:space="0" w:color="auto"/>
            </w:tcBorders>
            <w:vAlign w:val="center"/>
          </w:tcPr>
          <w:p w14:paraId="6DD92EB7" w14:textId="77777777" w:rsidR="00BC27E0" w:rsidRPr="002D3911" w:rsidRDefault="00BC27E0" w:rsidP="004433F0">
            <w:pPr>
              <w:jc w:val="center"/>
              <w:rPr>
                <w:rFonts w:eastAsia="Calibri"/>
                <w:sz w:val="18"/>
                <w:szCs w:val="12"/>
                <w:lang w:eastAsia="en-US"/>
              </w:rPr>
            </w:pPr>
            <w:r w:rsidRPr="002D3911">
              <w:rPr>
                <w:sz w:val="18"/>
                <w:szCs w:val="12"/>
                <w:lang w:eastAsia="en-US"/>
              </w:rPr>
              <w:t>5083,90</w:t>
            </w:r>
          </w:p>
        </w:tc>
      </w:tr>
    </w:tbl>
    <w:p w14:paraId="062F08FF" w14:textId="77777777" w:rsidR="00384EB2" w:rsidRDefault="00384EB2" w:rsidP="00384EB2">
      <w:pPr>
        <w:ind w:firstLine="709"/>
        <w:jc w:val="right"/>
        <w:rPr>
          <w:sz w:val="24"/>
          <w:szCs w:val="24"/>
        </w:rPr>
      </w:pPr>
      <w:r>
        <w:rPr>
          <w:sz w:val="24"/>
          <w:szCs w:val="24"/>
        </w:rPr>
        <w:t>».</w:t>
      </w:r>
    </w:p>
    <w:p w14:paraId="5578D08A" w14:textId="77777777" w:rsidR="00384EB2" w:rsidRPr="00767BD3" w:rsidRDefault="00384EB2" w:rsidP="00384EB2">
      <w:pPr>
        <w:autoSpaceDE w:val="0"/>
        <w:autoSpaceDN w:val="0"/>
        <w:adjustRightInd w:val="0"/>
        <w:ind w:firstLine="709"/>
        <w:jc w:val="both"/>
        <w:rPr>
          <w:sz w:val="24"/>
          <w:szCs w:val="24"/>
        </w:rPr>
      </w:pPr>
      <w:r w:rsidRPr="00767BD3">
        <w:rPr>
          <w:b/>
          <w:sz w:val="24"/>
          <w:szCs w:val="24"/>
        </w:rPr>
        <w:t xml:space="preserve">1.2. </w:t>
      </w:r>
      <w:r w:rsidRPr="00767BD3">
        <w:rPr>
          <w:sz w:val="24"/>
          <w:szCs w:val="24"/>
        </w:rPr>
        <w:t>В Приложении к решению:</w:t>
      </w:r>
    </w:p>
    <w:p w14:paraId="16E516ED" w14:textId="77777777" w:rsidR="00384EB2" w:rsidRPr="00767BD3" w:rsidRDefault="00384EB2" w:rsidP="00384EB2">
      <w:pPr>
        <w:autoSpaceDE w:val="0"/>
        <w:autoSpaceDN w:val="0"/>
        <w:adjustRightInd w:val="0"/>
        <w:ind w:firstLine="709"/>
        <w:jc w:val="both"/>
        <w:rPr>
          <w:sz w:val="24"/>
          <w:szCs w:val="24"/>
        </w:rPr>
      </w:pPr>
      <w:r w:rsidRPr="00767BD3">
        <w:rPr>
          <w:sz w:val="24"/>
          <w:szCs w:val="24"/>
        </w:rPr>
        <w:t xml:space="preserve">1) слова «Производственная программа по оказанию услуг горячего водоснабжения» заменить словами «Производственная программа </w:t>
      </w:r>
      <w:r w:rsidRPr="00767BD3">
        <w:rPr>
          <w:bCs/>
          <w:sz w:val="24"/>
          <w:szCs w:val="24"/>
        </w:rPr>
        <w:t xml:space="preserve">ОБЩЕСТВА С ОГРАНИЧЕННОЙ </w:t>
      </w:r>
      <w:r w:rsidRPr="00767BD3">
        <w:rPr>
          <w:bCs/>
          <w:sz w:val="24"/>
          <w:szCs w:val="24"/>
        </w:rPr>
        <w:lastRenderedPageBreak/>
        <w:t>ОТВЕТСТВЕННОСТЬЮ «ТЕПЛОЦЕНТРАЛЬ» (ИНН 5212510387), р.п. Воскресенское Нижегородской области</w:t>
      </w:r>
      <w:r w:rsidRPr="00767BD3">
        <w:rPr>
          <w:sz w:val="24"/>
          <w:szCs w:val="24"/>
        </w:rPr>
        <w:t>, в сфере горячего водоснабжения»;</w:t>
      </w:r>
    </w:p>
    <w:p w14:paraId="6DAD3EF0" w14:textId="77777777" w:rsidR="00384EB2" w:rsidRPr="00767BD3" w:rsidRDefault="00384EB2" w:rsidP="00384EB2">
      <w:pPr>
        <w:autoSpaceDE w:val="0"/>
        <w:autoSpaceDN w:val="0"/>
        <w:adjustRightInd w:val="0"/>
        <w:ind w:firstLine="709"/>
        <w:jc w:val="both"/>
        <w:rPr>
          <w:sz w:val="24"/>
          <w:szCs w:val="24"/>
        </w:rPr>
      </w:pPr>
      <w:r w:rsidRPr="00767BD3">
        <w:rPr>
          <w:sz w:val="24"/>
          <w:szCs w:val="24"/>
        </w:rPr>
        <w:t xml:space="preserve">2) производственную программу </w:t>
      </w:r>
      <w:r w:rsidRPr="00767BD3">
        <w:rPr>
          <w:bCs/>
          <w:sz w:val="24"/>
          <w:szCs w:val="24"/>
        </w:rPr>
        <w:t>ОБЩЕСТВА С ОГРАНИЧЕННОЙ ОТВЕТСТВЕННОСТЬЮ «ТЕПЛОЦЕНТРАЛЬ» (ИНН 5212510387), р.п. Воскресенское Нижегородской области</w:t>
      </w:r>
      <w:r w:rsidRPr="00767BD3">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A5469E9" w14:textId="77777777" w:rsidR="00384EB2" w:rsidRPr="00767BD3" w:rsidRDefault="00384EB2" w:rsidP="00384EB2">
      <w:pPr>
        <w:autoSpaceDE w:val="0"/>
        <w:autoSpaceDN w:val="0"/>
        <w:adjustRightInd w:val="0"/>
        <w:ind w:firstLine="709"/>
        <w:jc w:val="both"/>
        <w:rPr>
          <w:b/>
          <w:sz w:val="24"/>
          <w:szCs w:val="24"/>
        </w:rPr>
      </w:pPr>
      <w:r w:rsidRPr="00767BD3">
        <w:rPr>
          <w:sz w:val="24"/>
          <w:szCs w:val="24"/>
        </w:rPr>
        <w:t>3) дополнить производственной программой</w:t>
      </w:r>
      <w:r w:rsidRPr="00767BD3">
        <w:rPr>
          <w:b/>
          <w:sz w:val="24"/>
          <w:szCs w:val="24"/>
        </w:rPr>
        <w:t xml:space="preserve"> </w:t>
      </w:r>
      <w:r w:rsidRPr="00767BD3">
        <w:rPr>
          <w:bCs/>
          <w:sz w:val="24"/>
          <w:szCs w:val="24"/>
        </w:rPr>
        <w:t>ОБЩЕСТВА С ОГРАНИЧЕННОЙ ОТВЕТСТВЕННОСТЬЮ «ТЕПЛОЦЕНТРАЛЬ» (ИНН 5212510387), р.п. Воскресенское Нижегородской области</w:t>
      </w:r>
      <w:r w:rsidRPr="00767BD3">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036FD8B4" w14:textId="77777777" w:rsidR="00384EB2" w:rsidRDefault="00384EB2" w:rsidP="00384EB2">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74D928AF" w14:textId="77777777" w:rsidR="00384EB2" w:rsidRDefault="00384EB2" w:rsidP="00384EB2">
      <w:pPr>
        <w:ind w:firstLine="709"/>
        <w:jc w:val="both"/>
        <w:rPr>
          <w:sz w:val="24"/>
          <w:szCs w:val="24"/>
        </w:rPr>
      </w:pPr>
      <w:r>
        <w:rPr>
          <w:sz w:val="24"/>
          <w:szCs w:val="24"/>
        </w:rPr>
        <w:t xml:space="preserve"> По данному вопросу голосовали: «за» единогласно.</w:t>
      </w:r>
    </w:p>
    <w:p w14:paraId="49FAC3B9" w14:textId="77777777" w:rsidR="00384EB2" w:rsidRPr="00952397" w:rsidRDefault="00384EB2" w:rsidP="00384EB2"/>
    <w:p w14:paraId="4FC0F471" w14:textId="77777777" w:rsidR="00384EB2" w:rsidRDefault="00384EB2" w:rsidP="000A58DE">
      <w:pPr>
        <w:ind w:firstLine="709"/>
        <w:jc w:val="center"/>
        <w:rPr>
          <w:sz w:val="24"/>
          <w:szCs w:val="24"/>
        </w:rPr>
      </w:pPr>
    </w:p>
    <w:p w14:paraId="3E0A747E" w14:textId="4935E2B9" w:rsidR="009A6098" w:rsidRDefault="00617132" w:rsidP="009A6098">
      <w:pPr>
        <w:jc w:val="both"/>
        <w:rPr>
          <w:noProof/>
          <w:sz w:val="24"/>
          <w:szCs w:val="24"/>
        </w:rPr>
      </w:pPr>
      <w:r>
        <w:rPr>
          <w:b/>
          <w:noProof/>
          <w:sz w:val="24"/>
          <w:szCs w:val="24"/>
        </w:rPr>
        <w:t>131</w:t>
      </w:r>
      <w:r w:rsidR="00BC4C77">
        <w:rPr>
          <w:b/>
          <w:noProof/>
          <w:sz w:val="24"/>
          <w:szCs w:val="24"/>
        </w:rPr>
        <w:t xml:space="preserve">. </w:t>
      </w:r>
      <w:r w:rsidR="009A6098">
        <w:rPr>
          <w:b/>
          <w:noProof/>
          <w:sz w:val="24"/>
          <w:szCs w:val="24"/>
        </w:rPr>
        <w:t>СЛУШАЛИ:</w:t>
      </w:r>
      <w:r w:rsidR="009A6098">
        <w:rPr>
          <w:noProof/>
          <w:sz w:val="24"/>
          <w:szCs w:val="24"/>
        </w:rPr>
        <w:t xml:space="preserve"> О внесении изменений в решение региональной службы по тарифам Нижегородской области от 20 декабря 2023 г. № 58/76 «</w:t>
      </w:r>
      <w:r w:rsidR="009A6098">
        <w:rPr>
          <w:bCs/>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sidR="009A6098">
        <w:rPr>
          <w:bCs/>
          <w:noProof/>
          <w:sz w:val="24"/>
          <w:szCs w:val="24"/>
        </w:rPr>
        <w:t>»</w:t>
      </w:r>
      <w:r w:rsidR="009A6098">
        <w:rPr>
          <w:noProof/>
          <w:sz w:val="24"/>
          <w:szCs w:val="24"/>
        </w:rPr>
        <w:t>.</w:t>
      </w:r>
    </w:p>
    <w:p w14:paraId="3223D799" w14:textId="77777777" w:rsidR="009A6098" w:rsidRPr="00D709F3"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 xml:space="preserve">МУНИЦИПАЛЬНОГО УНИТАРНОГО ПРЕДПРИЯТИЯ </w:t>
      </w:r>
      <w:r>
        <w:rPr>
          <w:bCs/>
          <w:sz w:val="24"/>
          <w:szCs w:val="24"/>
        </w:rPr>
        <w:t>ЖИЛИЩНО-КОММУНАЛЬНОГО ХОЗЯЙСТВА «ЖИЛСЕРВИС» ВОЛОДАРСКОГО РАЙОНА (ИНН 5214007997), п. Мулино Володарского муниципального округа Нижегородской области</w:t>
      </w:r>
      <w:r>
        <w:rPr>
          <w:noProof/>
          <w:sz w:val="24"/>
          <w:szCs w:val="24"/>
        </w:rPr>
        <w:t xml:space="preserve"> (с прилагающимися необходимыми обосновывающими материалами), </w:t>
      </w:r>
      <w:r>
        <w:rPr>
          <w:bCs/>
          <w:sz w:val="24"/>
          <w:szCs w:val="24"/>
        </w:rPr>
        <w:t xml:space="preserve">входящий № </w:t>
      </w:r>
      <w:r w:rsidRPr="00571163">
        <w:rPr>
          <w:bCs/>
          <w:sz w:val="24"/>
          <w:szCs w:val="24"/>
        </w:rPr>
        <w:t>Вх-516-215032/25</w:t>
      </w:r>
      <w:r>
        <w:rPr>
          <w:bCs/>
          <w:sz w:val="24"/>
          <w:szCs w:val="24"/>
        </w:rPr>
        <w:t xml:space="preserve"> от 29 апреля </w:t>
      </w:r>
      <w:r w:rsidRPr="00571163">
        <w:rPr>
          <w:bCs/>
          <w:sz w:val="24"/>
          <w:szCs w:val="24"/>
        </w:rPr>
        <w:t>2025 г. (исходящий № 397 от 28 апреля 2025 г.)</w:t>
      </w:r>
      <w:r>
        <w:rPr>
          <w:sz w:val="24"/>
          <w:szCs w:val="24"/>
        </w:rPr>
        <w:t>.</w:t>
      </w:r>
    </w:p>
    <w:p w14:paraId="2412C98C" w14:textId="77777777" w:rsidR="009A6098" w:rsidRDefault="009A6098" w:rsidP="009A6098">
      <w:pPr>
        <w:jc w:val="both"/>
        <w:rPr>
          <w:b/>
          <w:sz w:val="24"/>
          <w:szCs w:val="24"/>
        </w:rPr>
      </w:pPr>
      <w:r>
        <w:rPr>
          <w:noProof/>
          <w:sz w:val="24"/>
          <w:szCs w:val="24"/>
          <w:u w:val="single"/>
        </w:rPr>
        <w:t>Ответственный:</w:t>
      </w:r>
      <w:r>
        <w:rPr>
          <w:noProof/>
          <w:sz w:val="24"/>
          <w:szCs w:val="24"/>
        </w:rPr>
        <w:t xml:space="preserve"> ведущий </w:t>
      </w:r>
      <w:r>
        <w:rPr>
          <w:bCs/>
          <w:sz w:val="24"/>
          <w:szCs w:val="24"/>
        </w:rPr>
        <w:t>консультант региональной службы по тарифам Нижегородской области Баева В.Т</w:t>
      </w:r>
      <w:r>
        <w:rPr>
          <w:sz w:val="24"/>
          <w:szCs w:val="24"/>
        </w:rPr>
        <w:t>.</w:t>
      </w:r>
    </w:p>
    <w:p w14:paraId="7FCAC5D7" w14:textId="0D18E392" w:rsidR="009A6098" w:rsidRDefault="009A6098" w:rsidP="009A6098">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МУНИЦИПАЛЬНЫМ УНИТАРНЫМ ПРЕДПРИЯТИЕМ ЖИЛИЩНО-КОММУНАЛЬНОГО ХОЗЯЙСТВА «ЖИЛСЕРВИС» ВОЛОДАРСКОГО РАЙОНА (ИНН 5214007997), п. Мулино Володарского муниципального округа Нижегородской области</w:t>
      </w:r>
      <w:r>
        <w:rPr>
          <w:sz w:val="24"/>
          <w:szCs w:val="24"/>
        </w:rPr>
        <w:t>, экспертного заключения рег. № в-</w:t>
      </w:r>
      <w:r w:rsidR="004433F0">
        <w:rPr>
          <w:sz w:val="24"/>
          <w:szCs w:val="24"/>
        </w:rPr>
        <w:t>966</w:t>
      </w:r>
      <w:r>
        <w:rPr>
          <w:sz w:val="24"/>
          <w:szCs w:val="24"/>
        </w:rPr>
        <w:t xml:space="preserve"> </w:t>
      </w:r>
      <w:r w:rsidR="004433F0">
        <w:rPr>
          <w:sz w:val="24"/>
          <w:szCs w:val="24"/>
        </w:rPr>
        <w:t>от 12 декабря 2025 г.:</w:t>
      </w:r>
    </w:p>
    <w:p w14:paraId="2114BBF9" w14:textId="77777777" w:rsidR="009A6098" w:rsidRDefault="009A6098" w:rsidP="009A6098">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20 декабря 2023 г. № 58/76 «</w:t>
      </w:r>
      <w:r>
        <w:rPr>
          <w:bCs/>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337C0478" w14:textId="77777777" w:rsidR="009A6098" w:rsidRPr="005108BB" w:rsidRDefault="009A6098" w:rsidP="009A6098">
      <w:pPr>
        <w:autoSpaceDE w:val="0"/>
        <w:autoSpaceDN w:val="0"/>
        <w:adjustRightInd w:val="0"/>
        <w:ind w:firstLine="709"/>
        <w:jc w:val="both"/>
        <w:rPr>
          <w:bCs/>
          <w:sz w:val="24"/>
          <w:szCs w:val="24"/>
        </w:rPr>
      </w:pPr>
      <w:r w:rsidRPr="005108BB">
        <w:rPr>
          <w:b/>
          <w:bCs/>
          <w:sz w:val="24"/>
          <w:szCs w:val="24"/>
        </w:rPr>
        <w:t xml:space="preserve">1.1. </w:t>
      </w:r>
      <w:r w:rsidRPr="005108BB">
        <w:rPr>
          <w:bCs/>
          <w:sz w:val="24"/>
          <w:szCs w:val="24"/>
        </w:rPr>
        <w:t>В пункте 2 решения:</w:t>
      </w:r>
    </w:p>
    <w:p w14:paraId="7174DB73"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2B13CFC7" w14:textId="2DE1B84F"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1.3, 1.4, 1.11, 1.12, 2.3, 2.4, 2.11, 2.12 </w:t>
      </w:r>
      <w:r w:rsidRPr="00924AA9">
        <w:rPr>
          <w:bCs/>
          <w:sz w:val="24"/>
        </w:rPr>
        <w:t>таблицы исключить</w:t>
      </w:r>
      <w:r w:rsidRPr="00BD2987">
        <w:rPr>
          <w:sz w:val="24"/>
        </w:rPr>
        <w:t>;</w:t>
      </w:r>
    </w:p>
    <w:p w14:paraId="3216C8A8"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02201B8" w14:textId="0A8E0AF1" w:rsidR="009A6098" w:rsidRPr="00F80E8A" w:rsidRDefault="00F80E8A" w:rsidP="00F80E8A">
      <w:pPr>
        <w:jc w:val="right"/>
        <w:rPr>
          <w:sz w:val="24"/>
        </w:rPr>
      </w:pPr>
      <w:r w:rsidRPr="00BD2987">
        <w:rPr>
          <w:sz w:val="24"/>
        </w:rPr>
        <w:t>«Таблица 2</w:t>
      </w: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906"/>
        <w:gridCol w:w="1417"/>
        <w:gridCol w:w="2268"/>
        <w:gridCol w:w="2383"/>
      </w:tblGrid>
      <w:tr w:rsidR="00C35F34" w:rsidRPr="002954E1" w14:paraId="0C506389" w14:textId="77777777" w:rsidTr="00334CD9">
        <w:trPr>
          <w:trHeight w:val="666"/>
        </w:trPr>
        <w:tc>
          <w:tcPr>
            <w:tcW w:w="780" w:type="dxa"/>
            <w:tcBorders>
              <w:top w:val="single" w:sz="4" w:space="0" w:color="auto"/>
              <w:left w:val="single" w:sz="4" w:space="0" w:color="auto"/>
              <w:bottom w:val="single" w:sz="4" w:space="0" w:color="auto"/>
              <w:right w:val="single" w:sz="4" w:space="0" w:color="auto"/>
            </w:tcBorders>
            <w:hideMark/>
          </w:tcPr>
          <w:p w14:paraId="3F121491" w14:textId="77777777" w:rsidR="00C35F34" w:rsidRPr="002954E1" w:rsidRDefault="00C35F34" w:rsidP="00334CD9">
            <w:pPr>
              <w:jc w:val="center"/>
              <w:rPr>
                <w:sz w:val="18"/>
                <w:szCs w:val="18"/>
                <w:lang w:eastAsia="en-US"/>
              </w:rPr>
            </w:pPr>
            <w:r w:rsidRPr="002954E1">
              <w:rPr>
                <w:sz w:val="18"/>
                <w:szCs w:val="18"/>
                <w:lang w:eastAsia="en-US"/>
              </w:rPr>
              <w:t>№ п/п</w:t>
            </w:r>
          </w:p>
        </w:tc>
        <w:tc>
          <w:tcPr>
            <w:tcW w:w="2906" w:type="dxa"/>
            <w:tcBorders>
              <w:top w:val="single" w:sz="4" w:space="0" w:color="auto"/>
              <w:left w:val="single" w:sz="4" w:space="0" w:color="auto"/>
              <w:bottom w:val="single" w:sz="4" w:space="0" w:color="auto"/>
              <w:right w:val="single" w:sz="4" w:space="0" w:color="auto"/>
            </w:tcBorders>
            <w:hideMark/>
          </w:tcPr>
          <w:p w14:paraId="33ABC509" w14:textId="77777777" w:rsidR="00C35F34" w:rsidRPr="002954E1" w:rsidRDefault="00C35F34" w:rsidP="00334CD9">
            <w:pPr>
              <w:jc w:val="center"/>
              <w:rPr>
                <w:sz w:val="18"/>
                <w:szCs w:val="18"/>
                <w:lang w:eastAsia="en-US"/>
              </w:rPr>
            </w:pPr>
            <w:r w:rsidRPr="002954E1">
              <w:rPr>
                <w:sz w:val="18"/>
                <w:szCs w:val="18"/>
                <w:lang w:eastAsia="en-US"/>
              </w:rPr>
              <w:t>Периоды регулирования</w:t>
            </w:r>
          </w:p>
        </w:tc>
        <w:tc>
          <w:tcPr>
            <w:tcW w:w="1417" w:type="dxa"/>
            <w:tcBorders>
              <w:top w:val="single" w:sz="4" w:space="0" w:color="auto"/>
              <w:left w:val="single" w:sz="4" w:space="0" w:color="auto"/>
              <w:bottom w:val="single" w:sz="4" w:space="0" w:color="auto"/>
              <w:right w:val="single" w:sz="4" w:space="0" w:color="auto"/>
            </w:tcBorders>
            <w:hideMark/>
          </w:tcPr>
          <w:p w14:paraId="5FB2B340" w14:textId="77777777" w:rsidR="00C35F34" w:rsidRPr="002954E1" w:rsidRDefault="00C35F34" w:rsidP="00334CD9">
            <w:pPr>
              <w:jc w:val="center"/>
              <w:rPr>
                <w:sz w:val="18"/>
                <w:szCs w:val="18"/>
                <w:lang w:eastAsia="en-US"/>
              </w:rPr>
            </w:pPr>
            <w:r w:rsidRPr="002954E1">
              <w:rPr>
                <w:sz w:val="18"/>
                <w:szCs w:val="18"/>
                <w:lang w:eastAsia="en-US"/>
              </w:rPr>
              <w:t xml:space="preserve">Тариф на горячую воду, </w:t>
            </w:r>
          </w:p>
          <w:p w14:paraId="659374F1" w14:textId="77777777" w:rsidR="00C35F34" w:rsidRPr="002954E1" w:rsidRDefault="00C35F34" w:rsidP="00334CD9">
            <w:pPr>
              <w:jc w:val="center"/>
              <w:rPr>
                <w:sz w:val="18"/>
                <w:szCs w:val="18"/>
                <w:vertAlign w:val="superscript"/>
                <w:lang w:eastAsia="en-US"/>
              </w:rPr>
            </w:pPr>
            <w:r w:rsidRPr="002954E1">
              <w:rPr>
                <w:sz w:val="18"/>
                <w:szCs w:val="18"/>
                <w:lang w:eastAsia="en-US"/>
              </w:rPr>
              <w:t>руб./м</w:t>
            </w:r>
            <w:r w:rsidRPr="002954E1">
              <w:rPr>
                <w:sz w:val="18"/>
                <w:szCs w:val="18"/>
                <w:vertAlign w:val="superscript"/>
                <w:lang w:eastAsia="en-US"/>
              </w:rPr>
              <w:t>3</w:t>
            </w:r>
          </w:p>
        </w:tc>
        <w:tc>
          <w:tcPr>
            <w:tcW w:w="2268" w:type="dxa"/>
            <w:tcBorders>
              <w:top w:val="single" w:sz="4" w:space="0" w:color="auto"/>
              <w:left w:val="single" w:sz="4" w:space="0" w:color="auto"/>
              <w:bottom w:val="single" w:sz="4" w:space="0" w:color="auto"/>
              <w:right w:val="single" w:sz="4" w:space="0" w:color="auto"/>
            </w:tcBorders>
            <w:hideMark/>
          </w:tcPr>
          <w:p w14:paraId="64FA2175" w14:textId="77777777" w:rsidR="00C35F34" w:rsidRPr="002954E1" w:rsidRDefault="00C35F34" w:rsidP="00334CD9">
            <w:pPr>
              <w:jc w:val="center"/>
              <w:rPr>
                <w:sz w:val="18"/>
                <w:szCs w:val="18"/>
                <w:vertAlign w:val="superscript"/>
                <w:lang w:eastAsia="en-US"/>
              </w:rPr>
            </w:pPr>
            <w:r w:rsidRPr="002954E1">
              <w:rPr>
                <w:sz w:val="18"/>
                <w:szCs w:val="18"/>
                <w:lang w:eastAsia="en-US"/>
              </w:rPr>
              <w:t>Компонент на холодную воду (одноставочный), руб./м</w:t>
            </w:r>
            <w:r w:rsidRPr="002954E1">
              <w:rPr>
                <w:sz w:val="18"/>
                <w:szCs w:val="18"/>
                <w:vertAlign w:val="superscript"/>
                <w:lang w:eastAsia="en-US"/>
              </w:rPr>
              <w:t>3</w:t>
            </w:r>
          </w:p>
        </w:tc>
        <w:tc>
          <w:tcPr>
            <w:tcW w:w="2383" w:type="dxa"/>
            <w:tcBorders>
              <w:top w:val="single" w:sz="4" w:space="0" w:color="auto"/>
              <w:left w:val="single" w:sz="4" w:space="0" w:color="auto"/>
              <w:bottom w:val="single" w:sz="4" w:space="0" w:color="auto"/>
              <w:right w:val="single" w:sz="4" w:space="0" w:color="auto"/>
            </w:tcBorders>
            <w:hideMark/>
          </w:tcPr>
          <w:p w14:paraId="6AE27286" w14:textId="77777777" w:rsidR="00C35F34" w:rsidRPr="002954E1" w:rsidRDefault="00C35F34" w:rsidP="00334CD9">
            <w:pPr>
              <w:jc w:val="center"/>
              <w:rPr>
                <w:sz w:val="18"/>
                <w:szCs w:val="18"/>
                <w:lang w:eastAsia="en-US"/>
              </w:rPr>
            </w:pPr>
            <w:r w:rsidRPr="002954E1">
              <w:rPr>
                <w:sz w:val="18"/>
                <w:szCs w:val="18"/>
                <w:lang w:eastAsia="en-US"/>
              </w:rPr>
              <w:t>Компонент на тепловую энергию (одноставочный), руб./Гкал</w:t>
            </w:r>
          </w:p>
        </w:tc>
      </w:tr>
      <w:tr w:rsidR="00C35F34" w:rsidRPr="002954E1" w14:paraId="4BE4BFCA"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tcPr>
          <w:p w14:paraId="03074522" w14:textId="77777777" w:rsidR="00C35F34" w:rsidRPr="002954E1" w:rsidRDefault="00C35F34" w:rsidP="00334CD9">
            <w:pPr>
              <w:jc w:val="center"/>
              <w:rPr>
                <w:b/>
                <w:bCs/>
                <w:sz w:val="18"/>
                <w:szCs w:val="18"/>
                <w:lang w:eastAsia="en-US"/>
              </w:rPr>
            </w:pPr>
            <w:r w:rsidRPr="002954E1">
              <w:rPr>
                <w:b/>
                <w:bCs/>
                <w:sz w:val="18"/>
                <w:szCs w:val="18"/>
                <w:lang w:eastAsia="en-US"/>
              </w:rPr>
              <w:lastRenderedPageBreak/>
              <w:t>1.</w:t>
            </w:r>
          </w:p>
        </w:tc>
        <w:tc>
          <w:tcPr>
            <w:tcW w:w="8974" w:type="dxa"/>
            <w:gridSpan w:val="4"/>
            <w:tcBorders>
              <w:top w:val="single" w:sz="4" w:space="0" w:color="auto"/>
              <w:left w:val="single" w:sz="4" w:space="0" w:color="auto"/>
              <w:bottom w:val="single" w:sz="4" w:space="0" w:color="auto"/>
              <w:right w:val="single" w:sz="4" w:space="0" w:color="auto"/>
            </w:tcBorders>
          </w:tcPr>
          <w:p w14:paraId="48F3CBF8" w14:textId="77777777" w:rsidR="00C35F34" w:rsidRPr="002954E1" w:rsidRDefault="00C35F34" w:rsidP="00334CD9">
            <w:pPr>
              <w:rPr>
                <w:b/>
                <w:bCs/>
                <w:sz w:val="18"/>
                <w:szCs w:val="18"/>
                <w:lang w:eastAsia="en-US"/>
              </w:rPr>
            </w:pPr>
            <w:r w:rsidRPr="002954E1">
              <w:rPr>
                <w:b/>
                <w:sz w:val="18"/>
                <w:szCs w:val="18"/>
              </w:rPr>
              <w:t>На территории п. Мулино Володарского муниципального округа Нижегородской области</w:t>
            </w:r>
          </w:p>
        </w:tc>
      </w:tr>
      <w:tr w:rsidR="00C35F34" w:rsidRPr="002954E1" w14:paraId="4EF1F760"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hideMark/>
          </w:tcPr>
          <w:p w14:paraId="219E78EF" w14:textId="77777777" w:rsidR="00C35F34" w:rsidRPr="002954E1" w:rsidRDefault="00C35F34" w:rsidP="00334CD9">
            <w:pPr>
              <w:jc w:val="center"/>
              <w:rPr>
                <w:b/>
                <w:bCs/>
                <w:sz w:val="18"/>
                <w:szCs w:val="18"/>
                <w:lang w:eastAsia="en-US"/>
              </w:rPr>
            </w:pPr>
            <w:r w:rsidRPr="002954E1">
              <w:rPr>
                <w:b/>
                <w:bCs/>
                <w:sz w:val="18"/>
                <w:szCs w:val="18"/>
                <w:lang w:eastAsia="en-US"/>
              </w:rPr>
              <w:t>1.1.</w:t>
            </w:r>
          </w:p>
        </w:tc>
        <w:tc>
          <w:tcPr>
            <w:tcW w:w="2906" w:type="dxa"/>
            <w:tcBorders>
              <w:top w:val="single" w:sz="4" w:space="0" w:color="auto"/>
              <w:left w:val="single" w:sz="4" w:space="0" w:color="auto"/>
              <w:bottom w:val="single" w:sz="4" w:space="0" w:color="auto"/>
              <w:right w:val="single" w:sz="4" w:space="0" w:color="auto"/>
            </w:tcBorders>
            <w:hideMark/>
          </w:tcPr>
          <w:p w14:paraId="5792266A" w14:textId="77777777" w:rsidR="00C35F34" w:rsidRPr="002954E1" w:rsidRDefault="00C35F34" w:rsidP="00334CD9">
            <w:pPr>
              <w:rPr>
                <w:sz w:val="18"/>
                <w:szCs w:val="18"/>
              </w:rPr>
            </w:pPr>
            <w:r w:rsidRPr="002954E1">
              <w:rPr>
                <w:sz w:val="18"/>
                <w:szCs w:val="18"/>
              </w:rPr>
              <w:t>С 1 января по 30 сентября 2026 г.</w:t>
            </w:r>
          </w:p>
        </w:tc>
        <w:tc>
          <w:tcPr>
            <w:tcW w:w="1417" w:type="dxa"/>
            <w:tcBorders>
              <w:top w:val="single" w:sz="4" w:space="0" w:color="auto"/>
              <w:left w:val="single" w:sz="4" w:space="0" w:color="auto"/>
              <w:bottom w:val="single" w:sz="4" w:space="0" w:color="auto"/>
              <w:right w:val="single" w:sz="4" w:space="0" w:color="auto"/>
            </w:tcBorders>
            <w:hideMark/>
          </w:tcPr>
          <w:p w14:paraId="1CD89630" w14:textId="77777777" w:rsidR="00C35F34" w:rsidRPr="002954E1" w:rsidRDefault="00C35F34" w:rsidP="00334CD9">
            <w:pPr>
              <w:jc w:val="center"/>
              <w:rPr>
                <w:sz w:val="18"/>
                <w:szCs w:val="18"/>
                <w:lang w:val="en-US" w:eastAsia="en-US"/>
              </w:rPr>
            </w:pPr>
            <w:r w:rsidRPr="002954E1">
              <w:rPr>
                <w:sz w:val="18"/>
                <w:szCs w:val="18"/>
                <w:lang w:val="en-US" w:eastAsia="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3C067592" w14:textId="77777777" w:rsidR="00C35F34" w:rsidRPr="002954E1" w:rsidRDefault="00C35F34" w:rsidP="00334CD9">
            <w:pPr>
              <w:jc w:val="center"/>
              <w:rPr>
                <w:color w:val="000000"/>
                <w:sz w:val="18"/>
                <w:szCs w:val="18"/>
                <w:lang w:eastAsia="en-US"/>
              </w:rPr>
            </w:pPr>
            <w:r>
              <w:rPr>
                <w:color w:val="000000"/>
                <w:sz w:val="18"/>
                <w:szCs w:val="18"/>
                <w:lang w:eastAsia="en-US"/>
              </w:rPr>
              <w:t>30,43</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5ED93C7A" w14:textId="77777777" w:rsidR="00C35F34" w:rsidRPr="002954E1" w:rsidRDefault="00C35F34" w:rsidP="00334CD9">
            <w:pPr>
              <w:jc w:val="center"/>
              <w:rPr>
                <w:color w:val="000000"/>
                <w:sz w:val="18"/>
                <w:szCs w:val="18"/>
                <w:lang w:eastAsia="en-US"/>
              </w:rPr>
            </w:pPr>
            <w:r>
              <w:rPr>
                <w:color w:val="000000"/>
                <w:sz w:val="18"/>
                <w:szCs w:val="18"/>
                <w:lang w:eastAsia="en-US"/>
              </w:rPr>
              <w:t>2042,01</w:t>
            </w:r>
          </w:p>
        </w:tc>
      </w:tr>
      <w:tr w:rsidR="00C35F34" w:rsidRPr="002954E1" w14:paraId="7D39ED3F"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hideMark/>
          </w:tcPr>
          <w:p w14:paraId="33ABFCA9" w14:textId="77777777" w:rsidR="00C35F34" w:rsidRPr="002954E1" w:rsidRDefault="00C35F34" w:rsidP="00334CD9">
            <w:pPr>
              <w:jc w:val="center"/>
              <w:rPr>
                <w:b/>
                <w:bCs/>
                <w:sz w:val="18"/>
                <w:szCs w:val="18"/>
                <w:lang w:eastAsia="en-US"/>
              </w:rPr>
            </w:pPr>
            <w:r w:rsidRPr="002954E1">
              <w:rPr>
                <w:b/>
                <w:bCs/>
                <w:sz w:val="18"/>
                <w:szCs w:val="18"/>
                <w:lang w:eastAsia="en-US"/>
              </w:rPr>
              <w:t>1.2.</w:t>
            </w:r>
          </w:p>
        </w:tc>
        <w:tc>
          <w:tcPr>
            <w:tcW w:w="2906" w:type="dxa"/>
            <w:tcBorders>
              <w:top w:val="single" w:sz="4" w:space="0" w:color="auto"/>
              <w:left w:val="single" w:sz="4" w:space="0" w:color="auto"/>
              <w:bottom w:val="single" w:sz="4" w:space="0" w:color="auto"/>
              <w:right w:val="single" w:sz="4" w:space="0" w:color="auto"/>
            </w:tcBorders>
            <w:hideMark/>
          </w:tcPr>
          <w:p w14:paraId="6808B09D" w14:textId="77777777" w:rsidR="00C35F34" w:rsidRPr="002954E1" w:rsidRDefault="00C35F34" w:rsidP="00334CD9">
            <w:pPr>
              <w:rPr>
                <w:sz w:val="18"/>
                <w:szCs w:val="18"/>
              </w:rPr>
            </w:pPr>
            <w:r w:rsidRPr="002954E1">
              <w:rPr>
                <w:sz w:val="18"/>
                <w:szCs w:val="18"/>
              </w:rPr>
              <w:t>С 1 октября по 31 декабря 2026 г.</w:t>
            </w:r>
          </w:p>
        </w:tc>
        <w:tc>
          <w:tcPr>
            <w:tcW w:w="1417" w:type="dxa"/>
            <w:tcBorders>
              <w:top w:val="single" w:sz="4" w:space="0" w:color="auto"/>
              <w:left w:val="single" w:sz="4" w:space="0" w:color="auto"/>
              <w:bottom w:val="single" w:sz="4" w:space="0" w:color="auto"/>
              <w:right w:val="single" w:sz="4" w:space="0" w:color="auto"/>
            </w:tcBorders>
            <w:hideMark/>
          </w:tcPr>
          <w:p w14:paraId="306C7358" w14:textId="77777777" w:rsidR="00C35F34" w:rsidRPr="002954E1" w:rsidRDefault="00C35F34" w:rsidP="00334CD9">
            <w:pPr>
              <w:jc w:val="center"/>
              <w:rPr>
                <w:sz w:val="18"/>
                <w:szCs w:val="18"/>
                <w:lang w:val="en-US" w:eastAsia="en-US"/>
              </w:rPr>
            </w:pPr>
            <w:r w:rsidRPr="002954E1">
              <w:rPr>
                <w:sz w:val="18"/>
                <w:szCs w:val="18"/>
                <w:lang w:val="en-US" w:eastAsia="en-US"/>
              </w:rPr>
              <w:t>-</w:t>
            </w:r>
          </w:p>
        </w:tc>
        <w:tc>
          <w:tcPr>
            <w:tcW w:w="2268" w:type="dxa"/>
            <w:tcBorders>
              <w:top w:val="single" w:sz="4" w:space="0" w:color="auto"/>
              <w:left w:val="single" w:sz="4" w:space="0" w:color="auto"/>
              <w:bottom w:val="single" w:sz="4" w:space="0" w:color="auto"/>
              <w:right w:val="single" w:sz="4" w:space="0" w:color="auto"/>
            </w:tcBorders>
          </w:tcPr>
          <w:p w14:paraId="4B91B78E" w14:textId="77777777" w:rsidR="00C35F34" w:rsidRPr="002954E1" w:rsidRDefault="00C35F34" w:rsidP="00334CD9">
            <w:pPr>
              <w:jc w:val="center"/>
              <w:rPr>
                <w:sz w:val="18"/>
                <w:szCs w:val="18"/>
                <w:lang w:eastAsia="en-US"/>
              </w:rPr>
            </w:pPr>
            <w:r>
              <w:rPr>
                <w:sz w:val="18"/>
                <w:szCs w:val="18"/>
                <w:lang w:eastAsia="en-US"/>
              </w:rPr>
              <w:t>33,43</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303BB275" w14:textId="77777777" w:rsidR="00C35F34" w:rsidRPr="002954E1" w:rsidRDefault="00C35F34" w:rsidP="00334CD9">
            <w:pPr>
              <w:jc w:val="center"/>
              <w:rPr>
                <w:sz w:val="18"/>
                <w:szCs w:val="18"/>
                <w:lang w:eastAsia="en-US"/>
              </w:rPr>
            </w:pPr>
            <w:r>
              <w:rPr>
                <w:sz w:val="18"/>
                <w:szCs w:val="18"/>
                <w:lang w:eastAsia="en-US"/>
              </w:rPr>
              <w:t>2243,90</w:t>
            </w:r>
          </w:p>
        </w:tc>
      </w:tr>
      <w:tr w:rsidR="00C35F34" w:rsidRPr="002954E1" w14:paraId="15C9150B"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tcPr>
          <w:p w14:paraId="324F7350" w14:textId="77777777" w:rsidR="00C35F34" w:rsidRPr="002954E1" w:rsidRDefault="00C35F34" w:rsidP="00334CD9">
            <w:pPr>
              <w:jc w:val="center"/>
              <w:rPr>
                <w:sz w:val="18"/>
                <w:szCs w:val="18"/>
                <w:lang w:eastAsia="en-US"/>
              </w:rPr>
            </w:pPr>
          </w:p>
        </w:tc>
        <w:tc>
          <w:tcPr>
            <w:tcW w:w="8974" w:type="dxa"/>
            <w:gridSpan w:val="4"/>
            <w:tcBorders>
              <w:top w:val="single" w:sz="4" w:space="0" w:color="auto"/>
              <w:left w:val="single" w:sz="4" w:space="0" w:color="auto"/>
              <w:bottom w:val="single" w:sz="4" w:space="0" w:color="auto"/>
              <w:right w:val="single" w:sz="4" w:space="0" w:color="auto"/>
            </w:tcBorders>
            <w:hideMark/>
          </w:tcPr>
          <w:p w14:paraId="2D078D6B" w14:textId="77777777" w:rsidR="00C35F34" w:rsidRPr="002954E1" w:rsidRDefault="00C35F34" w:rsidP="00334CD9">
            <w:pPr>
              <w:rPr>
                <w:sz w:val="18"/>
                <w:szCs w:val="18"/>
                <w:lang w:eastAsia="en-US"/>
              </w:rPr>
            </w:pPr>
            <w:r w:rsidRPr="002954E1">
              <w:rPr>
                <w:b/>
                <w:sz w:val="18"/>
                <w:szCs w:val="18"/>
                <w:lang w:eastAsia="en-US"/>
              </w:rPr>
              <w:t>Население (с учетом НДС)</w:t>
            </w:r>
          </w:p>
        </w:tc>
      </w:tr>
      <w:tr w:rsidR="00C35F34" w:rsidRPr="002954E1" w14:paraId="5651CF45" w14:textId="77777777" w:rsidTr="00334CD9">
        <w:trPr>
          <w:trHeight w:val="224"/>
        </w:trPr>
        <w:tc>
          <w:tcPr>
            <w:tcW w:w="780" w:type="dxa"/>
            <w:vMerge w:val="restart"/>
            <w:tcBorders>
              <w:top w:val="single" w:sz="4" w:space="0" w:color="auto"/>
              <w:left w:val="single" w:sz="4" w:space="0" w:color="auto"/>
              <w:bottom w:val="single" w:sz="4" w:space="0" w:color="auto"/>
              <w:right w:val="single" w:sz="4" w:space="0" w:color="auto"/>
            </w:tcBorders>
            <w:hideMark/>
          </w:tcPr>
          <w:p w14:paraId="5E39124C" w14:textId="77777777" w:rsidR="00C35F34" w:rsidRPr="002954E1" w:rsidRDefault="00C35F34" w:rsidP="00334CD9">
            <w:pPr>
              <w:jc w:val="center"/>
              <w:rPr>
                <w:b/>
                <w:bCs/>
                <w:sz w:val="18"/>
                <w:szCs w:val="18"/>
                <w:lang w:eastAsia="en-US"/>
              </w:rPr>
            </w:pPr>
            <w:r w:rsidRPr="002954E1">
              <w:rPr>
                <w:b/>
                <w:bCs/>
                <w:sz w:val="18"/>
                <w:szCs w:val="18"/>
                <w:lang w:eastAsia="en-US"/>
              </w:rPr>
              <w:t>1.</w:t>
            </w:r>
            <w:r>
              <w:rPr>
                <w:b/>
                <w:bCs/>
                <w:sz w:val="18"/>
                <w:szCs w:val="18"/>
                <w:lang w:eastAsia="en-US"/>
              </w:rPr>
              <w:t>3</w:t>
            </w:r>
            <w:r w:rsidRPr="002954E1">
              <w:rPr>
                <w:b/>
                <w:bCs/>
                <w:sz w:val="18"/>
                <w:szCs w:val="18"/>
                <w:lang w:eastAsia="en-US"/>
              </w:rPr>
              <w:t>.</w:t>
            </w:r>
          </w:p>
        </w:tc>
        <w:tc>
          <w:tcPr>
            <w:tcW w:w="2906" w:type="dxa"/>
            <w:tcBorders>
              <w:top w:val="single" w:sz="4" w:space="0" w:color="auto"/>
              <w:left w:val="single" w:sz="4" w:space="0" w:color="auto"/>
              <w:bottom w:val="single" w:sz="4" w:space="0" w:color="auto"/>
              <w:right w:val="single" w:sz="4" w:space="0" w:color="auto"/>
            </w:tcBorders>
            <w:hideMark/>
          </w:tcPr>
          <w:p w14:paraId="4E7FDC81" w14:textId="77777777" w:rsidR="00C35F34" w:rsidRPr="002954E1" w:rsidRDefault="00C35F34" w:rsidP="00334CD9">
            <w:pPr>
              <w:rPr>
                <w:sz w:val="18"/>
                <w:szCs w:val="18"/>
              </w:rPr>
            </w:pPr>
            <w:r w:rsidRPr="002954E1">
              <w:rPr>
                <w:sz w:val="18"/>
                <w:szCs w:val="18"/>
              </w:rPr>
              <w:t>С 1 января по 30 сентября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1A3B141C" w14:textId="77777777" w:rsidR="00C35F34" w:rsidRPr="002954E1" w:rsidRDefault="00C35F34" w:rsidP="00334CD9">
            <w:pPr>
              <w:tabs>
                <w:tab w:val="center" w:pos="4677"/>
                <w:tab w:val="right" w:pos="9355"/>
              </w:tabs>
              <w:jc w:val="center"/>
              <w:rPr>
                <w:sz w:val="18"/>
                <w:szCs w:val="18"/>
                <w:lang w:eastAsia="en-US"/>
              </w:rPr>
            </w:pPr>
            <w:r>
              <w:rPr>
                <w:sz w:val="18"/>
                <w:szCs w:val="18"/>
                <w:lang w:eastAsia="en-US"/>
              </w:rPr>
              <w:t>166,54</w:t>
            </w:r>
          </w:p>
        </w:tc>
        <w:tc>
          <w:tcPr>
            <w:tcW w:w="2268" w:type="dxa"/>
            <w:tcBorders>
              <w:top w:val="single" w:sz="4" w:space="0" w:color="auto"/>
              <w:left w:val="single" w:sz="4" w:space="0" w:color="auto"/>
              <w:bottom w:val="single" w:sz="4" w:space="0" w:color="auto"/>
              <w:right w:val="single" w:sz="4" w:space="0" w:color="auto"/>
            </w:tcBorders>
            <w:vAlign w:val="center"/>
          </w:tcPr>
          <w:p w14:paraId="677F4871" w14:textId="77777777" w:rsidR="00C35F34" w:rsidRPr="002954E1" w:rsidRDefault="00C35F34" w:rsidP="00334CD9">
            <w:pPr>
              <w:tabs>
                <w:tab w:val="center" w:pos="4677"/>
                <w:tab w:val="right" w:pos="9355"/>
              </w:tabs>
              <w:jc w:val="center"/>
              <w:rPr>
                <w:sz w:val="18"/>
                <w:szCs w:val="18"/>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190B01D4" w14:textId="77777777" w:rsidR="00C35F34" w:rsidRPr="002954E1" w:rsidRDefault="00C35F34" w:rsidP="00334CD9">
            <w:pPr>
              <w:tabs>
                <w:tab w:val="center" w:pos="4677"/>
                <w:tab w:val="right" w:pos="9355"/>
              </w:tabs>
              <w:contextualSpacing/>
              <w:jc w:val="center"/>
              <w:rPr>
                <w:sz w:val="18"/>
                <w:szCs w:val="18"/>
                <w:lang w:eastAsia="en-US"/>
              </w:rPr>
            </w:pPr>
          </w:p>
        </w:tc>
      </w:tr>
      <w:tr w:rsidR="00C35F34" w:rsidRPr="002954E1" w14:paraId="0202F4BC" w14:textId="77777777" w:rsidTr="00334CD9">
        <w:trPr>
          <w:trHeight w:val="224"/>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1B897F2F" w14:textId="77777777" w:rsidR="00C35F34" w:rsidRPr="002954E1" w:rsidRDefault="00C35F34" w:rsidP="00334CD9">
            <w:pPr>
              <w:rPr>
                <w:b/>
                <w:bCs/>
                <w:sz w:val="18"/>
                <w:szCs w:val="18"/>
                <w:lang w:eastAsia="en-US"/>
              </w:rPr>
            </w:pPr>
          </w:p>
        </w:tc>
        <w:tc>
          <w:tcPr>
            <w:tcW w:w="2906" w:type="dxa"/>
            <w:tcBorders>
              <w:top w:val="single" w:sz="4" w:space="0" w:color="auto"/>
              <w:left w:val="single" w:sz="4" w:space="0" w:color="auto"/>
              <w:bottom w:val="single" w:sz="4" w:space="0" w:color="auto"/>
              <w:right w:val="single" w:sz="4" w:space="0" w:color="auto"/>
            </w:tcBorders>
            <w:hideMark/>
          </w:tcPr>
          <w:p w14:paraId="04E0DDE2" w14:textId="77777777" w:rsidR="00C35F34" w:rsidRPr="002954E1" w:rsidRDefault="00C35F34" w:rsidP="00334CD9">
            <w:pPr>
              <w:rPr>
                <w:sz w:val="18"/>
                <w:szCs w:val="18"/>
              </w:rPr>
            </w:pPr>
            <w:r w:rsidRPr="002954E1">
              <w:rPr>
                <w:sz w:val="18"/>
                <w:szCs w:val="18"/>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41ACD63B" w14:textId="77777777" w:rsidR="00C35F34" w:rsidRPr="002954E1" w:rsidRDefault="00C35F34" w:rsidP="00334CD9">
            <w:pPr>
              <w:jc w:val="center"/>
              <w:rPr>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1EA378F1" w14:textId="77777777" w:rsidR="00C35F34" w:rsidRPr="002954E1" w:rsidRDefault="00C35F34" w:rsidP="00334CD9">
            <w:pPr>
              <w:jc w:val="center"/>
              <w:rPr>
                <w:sz w:val="18"/>
                <w:szCs w:val="18"/>
                <w:lang w:eastAsia="en-US"/>
              </w:rPr>
            </w:pPr>
            <w:r>
              <w:rPr>
                <w:sz w:val="18"/>
                <w:szCs w:val="18"/>
                <w:lang w:eastAsia="en-US"/>
              </w:rPr>
              <w:t>37,12</w:t>
            </w:r>
          </w:p>
        </w:tc>
        <w:tc>
          <w:tcPr>
            <w:tcW w:w="2383" w:type="dxa"/>
            <w:tcBorders>
              <w:top w:val="single" w:sz="4" w:space="0" w:color="auto"/>
              <w:left w:val="single" w:sz="4" w:space="0" w:color="auto"/>
              <w:bottom w:val="single" w:sz="4" w:space="0" w:color="auto"/>
              <w:right w:val="single" w:sz="4" w:space="0" w:color="auto"/>
            </w:tcBorders>
            <w:vAlign w:val="center"/>
          </w:tcPr>
          <w:p w14:paraId="0063716C" w14:textId="77777777" w:rsidR="00C35F34" w:rsidRPr="002954E1" w:rsidRDefault="00C35F34" w:rsidP="00334CD9">
            <w:pPr>
              <w:jc w:val="center"/>
              <w:rPr>
                <w:sz w:val="18"/>
                <w:szCs w:val="18"/>
                <w:lang w:eastAsia="en-US"/>
              </w:rPr>
            </w:pPr>
            <w:r>
              <w:rPr>
                <w:sz w:val="18"/>
                <w:szCs w:val="18"/>
                <w:lang w:eastAsia="en-US"/>
              </w:rPr>
              <w:t>2491,25</w:t>
            </w:r>
          </w:p>
        </w:tc>
      </w:tr>
      <w:tr w:rsidR="00C35F34" w:rsidRPr="002954E1" w14:paraId="3AE93AF8" w14:textId="77777777" w:rsidTr="00334CD9">
        <w:trPr>
          <w:trHeight w:val="224"/>
        </w:trPr>
        <w:tc>
          <w:tcPr>
            <w:tcW w:w="780" w:type="dxa"/>
            <w:vMerge w:val="restart"/>
            <w:tcBorders>
              <w:top w:val="single" w:sz="4" w:space="0" w:color="auto"/>
              <w:left w:val="single" w:sz="4" w:space="0" w:color="auto"/>
              <w:bottom w:val="single" w:sz="4" w:space="0" w:color="auto"/>
              <w:right w:val="single" w:sz="4" w:space="0" w:color="auto"/>
            </w:tcBorders>
            <w:hideMark/>
          </w:tcPr>
          <w:p w14:paraId="46738220" w14:textId="77777777" w:rsidR="00C35F34" w:rsidRPr="002954E1" w:rsidRDefault="00C35F34" w:rsidP="00334CD9">
            <w:pPr>
              <w:jc w:val="center"/>
              <w:rPr>
                <w:b/>
                <w:bCs/>
                <w:sz w:val="18"/>
                <w:szCs w:val="18"/>
                <w:lang w:eastAsia="en-US"/>
              </w:rPr>
            </w:pPr>
            <w:r w:rsidRPr="002954E1">
              <w:rPr>
                <w:b/>
                <w:bCs/>
                <w:sz w:val="18"/>
                <w:szCs w:val="18"/>
                <w:lang w:eastAsia="en-US"/>
              </w:rPr>
              <w:t>1.</w:t>
            </w:r>
            <w:r>
              <w:rPr>
                <w:b/>
                <w:bCs/>
                <w:sz w:val="18"/>
                <w:szCs w:val="18"/>
                <w:lang w:eastAsia="en-US"/>
              </w:rPr>
              <w:t>4</w:t>
            </w:r>
            <w:r w:rsidRPr="002954E1">
              <w:rPr>
                <w:b/>
                <w:bCs/>
                <w:sz w:val="18"/>
                <w:szCs w:val="18"/>
                <w:lang w:eastAsia="en-US"/>
              </w:rPr>
              <w:t>.</w:t>
            </w:r>
          </w:p>
        </w:tc>
        <w:tc>
          <w:tcPr>
            <w:tcW w:w="2906" w:type="dxa"/>
            <w:tcBorders>
              <w:top w:val="single" w:sz="4" w:space="0" w:color="auto"/>
              <w:left w:val="single" w:sz="4" w:space="0" w:color="auto"/>
              <w:bottom w:val="single" w:sz="4" w:space="0" w:color="auto"/>
              <w:right w:val="single" w:sz="4" w:space="0" w:color="auto"/>
            </w:tcBorders>
            <w:hideMark/>
          </w:tcPr>
          <w:p w14:paraId="5853E5D2" w14:textId="77777777" w:rsidR="00C35F34" w:rsidRPr="002954E1" w:rsidRDefault="00C35F34" w:rsidP="00334CD9">
            <w:pPr>
              <w:rPr>
                <w:sz w:val="18"/>
                <w:szCs w:val="18"/>
              </w:rPr>
            </w:pPr>
            <w:r w:rsidRPr="002954E1">
              <w:rPr>
                <w:sz w:val="18"/>
                <w:szCs w:val="18"/>
              </w:rPr>
              <w:t>С 1 октября по 31 декабря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25A48BE6" w14:textId="77777777" w:rsidR="00C35F34" w:rsidRPr="002954E1" w:rsidRDefault="00C35F34" w:rsidP="00334CD9">
            <w:pPr>
              <w:tabs>
                <w:tab w:val="center" w:pos="4677"/>
                <w:tab w:val="right" w:pos="9355"/>
              </w:tabs>
              <w:jc w:val="center"/>
              <w:rPr>
                <w:sz w:val="18"/>
                <w:szCs w:val="18"/>
                <w:lang w:eastAsia="en-US"/>
              </w:rPr>
            </w:pPr>
            <w:r>
              <w:rPr>
                <w:sz w:val="18"/>
                <w:szCs w:val="18"/>
                <w:lang w:eastAsia="en-US"/>
              </w:rPr>
              <w:t>183,02</w:t>
            </w:r>
          </w:p>
        </w:tc>
        <w:tc>
          <w:tcPr>
            <w:tcW w:w="2268" w:type="dxa"/>
            <w:tcBorders>
              <w:top w:val="single" w:sz="4" w:space="0" w:color="auto"/>
              <w:left w:val="single" w:sz="4" w:space="0" w:color="auto"/>
              <w:bottom w:val="single" w:sz="4" w:space="0" w:color="auto"/>
              <w:right w:val="single" w:sz="4" w:space="0" w:color="auto"/>
            </w:tcBorders>
            <w:vAlign w:val="center"/>
          </w:tcPr>
          <w:p w14:paraId="3497AB88" w14:textId="77777777" w:rsidR="00C35F34" w:rsidRPr="002954E1" w:rsidRDefault="00C35F34" w:rsidP="00334CD9">
            <w:pPr>
              <w:tabs>
                <w:tab w:val="center" w:pos="4677"/>
                <w:tab w:val="right" w:pos="9355"/>
              </w:tabs>
              <w:jc w:val="center"/>
              <w:rPr>
                <w:sz w:val="18"/>
                <w:szCs w:val="18"/>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399C43FE" w14:textId="77777777" w:rsidR="00C35F34" w:rsidRPr="002954E1" w:rsidRDefault="00C35F34" w:rsidP="00334CD9">
            <w:pPr>
              <w:tabs>
                <w:tab w:val="center" w:pos="4677"/>
                <w:tab w:val="right" w:pos="9355"/>
              </w:tabs>
              <w:contextualSpacing/>
              <w:jc w:val="center"/>
              <w:rPr>
                <w:sz w:val="18"/>
                <w:szCs w:val="18"/>
                <w:lang w:eastAsia="en-US"/>
              </w:rPr>
            </w:pPr>
          </w:p>
        </w:tc>
      </w:tr>
      <w:tr w:rsidR="00C35F34" w:rsidRPr="002954E1" w14:paraId="74ED6769" w14:textId="77777777" w:rsidTr="00334CD9">
        <w:trPr>
          <w:trHeight w:val="224"/>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208811D0" w14:textId="77777777" w:rsidR="00C35F34" w:rsidRPr="002954E1" w:rsidRDefault="00C35F34" w:rsidP="00334CD9">
            <w:pPr>
              <w:rPr>
                <w:b/>
                <w:bCs/>
                <w:sz w:val="18"/>
                <w:szCs w:val="18"/>
                <w:lang w:eastAsia="en-US"/>
              </w:rPr>
            </w:pPr>
          </w:p>
        </w:tc>
        <w:tc>
          <w:tcPr>
            <w:tcW w:w="2906" w:type="dxa"/>
            <w:tcBorders>
              <w:top w:val="single" w:sz="4" w:space="0" w:color="auto"/>
              <w:left w:val="single" w:sz="4" w:space="0" w:color="auto"/>
              <w:bottom w:val="single" w:sz="4" w:space="0" w:color="auto"/>
              <w:right w:val="single" w:sz="4" w:space="0" w:color="auto"/>
            </w:tcBorders>
            <w:hideMark/>
          </w:tcPr>
          <w:p w14:paraId="1F202A9C" w14:textId="77777777" w:rsidR="00C35F34" w:rsidRPr="002954E1" w:rsidRDefault="00C35F34" w:rsidP="00334CD9">
            <w:pPr>
              <w:rPr>
                <w:sz w:val="18"/>
                <w:szCs w:val="18"/>
              </w:rPr>
            </w:pPr>
            <w:r w:rsidRPr="002954E1">
              <w:rPr>
                <w:sz w:val="18"/>
                <w:szCs w:val="18"/>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300F788A" w14:textId="77777777" w:rsidR="00C35F34" w:rsidRPr="002954E1" w:rsidRDefault="00C35F34" w:rsidP="00334CD9">
            <w:pPr>
              <w:jc w:val="center"/>
              <w:rPr>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5C90261D" w14:textId="77777777" w:rsidR="00C35F34" w:rsidRPr="002954E1" w:rsidRDefault="00C35F34" w:rsidP="00334CD9">
            <w:pPr>
              <w:jc w:val="center"/>
              <w:rPr>
                <w:sz w:val="18"/>
                <w:szCs w:val="18"/>
                <w:lang w:eastAsia="en-US"/>
              </w:rPr>
            </w:pPr>
            <w:r>
              <w:rPr>
                <w:sz w:val="18"/>
                <w:szCs w:val="18"/>
                <w:lang w:eastAsia="en-US"/>
              </w:rPr>
              <w:t>40,78</w:t>
            </w:r>
          </w:p>
        </w:tc>
        <w:tc>
          <w:tcPr>
            <w:tcW w:w="2383" w:type="dxa"/>
            <w:tcBorders>
              <w:top w:val="single" w:sz="4" w:space="0" w:color="auto"/>
              <w:left w:val="single" w:sz="4" w:space="0" w:color="auto"/>
              <w:bottom w:val="single" w:sz="4" w:space="0" w:color="auto"/>
              <w:right w:val="single" w:sz="4" w:space="0" w:color="auto"/>
            </w:tcBorders>
            <w:vAlign w:val="center"/>
          </w:tcPr>
          <w:p w14:paraId="21131A87" w14:textId="77777777" w:rsidR="00C35F34" w:rsidRPr="002954E1" w:rsidRDefault="00C35F34" w:rsidP="00334CD9">
            <w:pPr>
              <w:jc w:val="center"/>
              <w:rPr>
                <w:sz w:val="18"/>
                <w:szCs w:val="18"/>
                <w:lang w:eastAsia="en-US"/>
              </w:rPr>
            </w:pPr>
            <w:r>
              <w:rPr>
                <w:sz w:val="18"/>
                <w:szCs w:val="18"/>
                <w:lang w:eastAsia="en-US"/>
              </w:rPr>
              <w:t>2737,56</w:t>
            </w:r>
          </w:p>
        </w:tc>
      </w:tr>
      <w:tr w:rsidR="00C35F34" w:rsidRPr="002954E1" w14:paraId="0B499899"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tcPr>
          <w:p w14:paraId="52A51417" w14:textId="77777777" w:rsidR="00C35F34" w:rsidRPr="002954E1" w:rsidRDefault="00C35F34" w:rsidP="00334CD9">
            <w:pPr>
              <w:jc w:val="center"/>
              <w:rPr>
                <w:b/>
                <w:bCs/>
                <w:sz w:val="18"/>
                <w:szCs w:val="18"/>
                <w:lang w:eastAsia="en-US"/>
              </w:rPr>
            </w:pPr>
            <w:r w:rsidRPr="002954E1">
              <w:rPr>
                <w:b/>
                <w:bCs/>
                <w:sz w:val="18"/>
                <w:szCs w:val="18"/>
                <w:lang w:eastAsia="en-US"/>
              </w:rPr>
              <w:t>2.</w:t>
            </w:r>
          </w:p>
        </w:tc>
        <w:tc>
          <w:tcPr>
            <w:tcW w:w="8974" w:type="dxa"/>
            <w:gridSpan w:val="4"/>
            <w:tcBorders>
              <w:top w:val="single" w:sz="4" w:space="0" w:color="auto"/>
              <w:left w:val="single" w:sz="4" w:space="0" w:color="auto"/>
              <w:bottom w:val="single" w:sz="4" w:space="0" w:color="auto"/>
              <w:right w:val="single" w:sz="4" w:space="0" w:color="auto"/>
            </w:tcBorders>
          </w:tcPr>
          <w:p w14:paraId="22009465" w14:textId="77777777" w:rsidR="00C35F34" w:rsidRPr="002954E1" w:rsidRDefault="00C35F34" w:rsidP="00334CD9">
            <w:pPr>
              <w:jc w:val="both"/>
              <w:rPr>
                <w:b/>
                <w:bCs/>
                <w:sz w:val="18"/>
                <w:szCs w:val="18"/>
                <w:lang w:eastAsia="en-US"/>
              </w:rPr>
            </w:pPr>
            <w:r w:rsidRPr="002954E1">
              <w:rPr>
                <w:b/>
                <w:sz w:val="18"/>
                <w:szCs w:val="18"/>
              </w:rPr>
              <w:t>На территории п. Новосмолинский Володарского муниципального округа Нижегородской области</w:t>
            </w:r>
          </w:p>
        </w:tc>
      </w:tr>
      <w:tr w:rsidR="00C35F34" w:rsidRPr="002954E1" w14:paraId="56E94333"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hideMark/>
          </w:tcPr>
          <w:p w14:paraId="216FD803" w14:textId="77777777" w:rsidR="00C35F34" w:rsidRPr="002954E1" w:rsidRDefault="00C35F34" w:rsidP="00334CD9">
            <w:pPr>
              <w:jc w:val="center"/>
              <w:rPr>
                <w:b/>
                <w:bCs/>
                <w:sz w:val="18"/>
                <w:szCs w:val="18"/>
                <w:lang w:eastAsia="en-US"/>
              </w:rPr>
            </w:pPr>
            <w:r w:rsidRPr="002954E1">
              <w:rPr>
                <w:b/>
                <w:bCs/>
                <w:sz w:val="18"/>
                <w:szCs w:val="18"/>
                <w:lang w:eastAsia="en-US"/>
              </w:rPr>
              <w:t>2.1.</w:t>
            </w:r>
          </w:p>
        </w:tc>
        <w:tc>
          <w:tcPr>
            <w:tcW w:w="2906" w:type="dxa"/>
            <w:tcBorders>
              <w:top w:val="single" w:sz="4" w:space="0" w:color="auto"/>
              <w:left w:val="single" w:sz="4" w:space="0" w:color="auto"/>
              <w:bottom w:val="single" w:sz="4" w:space="0" w:color="auto"/>
              <w:right w:val="single" w:sz="4" w:space="0" w:color="auto"/>
            </w:tcBorders>
            <w:hideMark/>
          </w:tcPr>
          <w:p w14:paraId="5ABEA7EE" w14:textId="77777777" w:rsidR="00C35F34" w:rsidRPr="002954E1" w:rsidRDefault="00C35F34" w:rsidP="00334CD9">
            <w:pPr>
              <w:rPr>
                <w:sz w:val="18"/>
                <w:szCs w:val="18"/>
              </w:rPr>
            </w:pPr>
            <w:r w:rsidRPr="002954E1">
              <w:rPr>
                <w:sz w:val="18"/>
                <w:szCs w:val="18"/>
              </w:rPr>
              <w:t>С 1 января по 30 сентября 2026 г.</w:t>
            </w:r>
          </w:p>
        </w:tc>
        <w:tc>
          <w:tcPr>
            <w:tcW w:w="1417" w:type="dxa"/>
            <w:tcBorders>
              <w:top w:val="single" w:sz="4" w:space="0" w:color="auto"/>
              <w:left w:val="single" w:sz="4" w:space="0" w:color="auto"/>
              <w:bottom w:val="single" w:sz="4" w:space="0" w:color="auto"/>
              <w:right w:val="single" w:sz="4" w:space="0" w:color="auto"/>
            </w:tcBorders>
            <w:hideMark/>
          </w:tcPr>
          <w:p w14:paraId="5F3D422E" w14:textId="77777777" w:rsidR="00C35F34" w:rsidRPr="002954E1" w:rsidRDefault="00C35F34" w:rsidP="00334CD9">
            <w:pPr>
              <w:jc w:val="center"/>
              <w:rPr>
                <w:sz w:val="18"/>
                <w:szCs w:val="18"/>
                <w:lang w:val="en-US" w:eastAsia="en-US"/>
              </w:rPr>
            </w:pPr>
            <w:r w:rsidRPr="002954E1">
              <w:rPr>
                <w:sz w:val="18"/>
                <w:szCs w:val="18"/>
                <w:lang w:val="en-US" w:eastAsia="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4C20CE0E" w14:textId="77777777" w:rsidR="00C35F34" w:rsidRPr="002954E1" w:rsidRDefault="00C35F34" w:rsidP="00334CD9">
            <w:pPr>
              <w:jc w:val="center"/>
              <w:rPr>
                <w:color w:val="000000"/>
                <w:sz w:val="18"/>
                <w:szCs w:val="18"/>
                <w:lang w:eastAsia="en-US"/>
              </w:rPr>
            </w:pPr>
            <w:r>
              <w:rPr>
                <w:color w:val="000000"/>
                <w:sz w:val="18"/>
                <w:szCs w:val="18"/>
                <w:lang w:eastAsia="en-US"/>
              </w:rPr>
              <w:t>49,09</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218DC5C8" w14:textId="77777777" w:rsidR="00C35F34" w:rsidRPr="002954E1" w:rsidRDefault="00C35F34" w:rsidP="00334CD9">
            <w:pPr>
              <w:jc w:val="center"/>
              <w:rPr>
                <w:color w:val="000000"/>
                <w:sz w:val="18"/>
                <w:szCs w:val="18"/>
                <w:highlight w:val="yellow"/>
                <w:lang w:eastAsia="en-US"/>
              </w:rPr>
            </w:pPr>
            <w:r>
              <w:rPr>
                <w:color w:val="000000"/>
                <w:sz w:val="18"/>
                <w:szCs w:val="18"/>
                <w:lang w:eastAsia="en-US"/>
              </w:rPr>
              <w:t>2042,01</w:t>
            </w:r>
          </w:p>
        </w:tc>
      </w:tr>
      <w:tr w:rsidR="00C35F34" w:rsidRPr="002954E1" w14:paraId="64C6D6F7"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hideMark/>
          </w:tcPr>
          <w:p w14:paraId="4DC3E88C" w14:textId="77777777" w:rsidR="00C35F34" w:rsidRPr="002954E1" w:rsidRDefault="00C35F34" w:rsidP="00334CD9">
            <w:pPr>
              <w:jc w:val="center"/>
              <w:rPr>
                <w:b/>
                <w:bCs/>
                <w:sz w:val="18"/>
                <w:szCs w:val="18"/>
                <w:lang w:eastAsia="en-US"/>
              </w:rPr>
            </w:pPr>
            <w:r w:rsidRPr="002954E1">
              <w:rPr>
                <w:b/>
                <w:bCs/>
                <w:sz w:val="18"/>
                <w:szCs w:val="18"/>
                <w:lang w:eastAsia="en-US"/>
              </w:rPr>
              <w:t>2.2.</w:t>
            </w:r>
          </w:p>
        </w:tc>
        <w:tc>
          <w:tcPr>
            <w:tcW w:w="2906" w:type="dxa"/>
            <w:tcBorders>
              <w:top w:val="single" w:sz="4" w:space="0" w:color="auto"/>
              <w:left w:val="single" w:sz="4" w:space="0" w:color="auto"/>
              <w:bottom w:val="single" w:sz="4" w:space="0" w:color="auto"/>
              <w:right w:val="single" w:sz="4" w:space="0" w:color="auto"/>
            </w:tcBorders>
            <w:hideMark/>
          </w:tcPr>
          <w:p w14:paraId="6FBD27B6" w14:textId="77777777" w:rsidR="00C35F34" w:rsidRPr="002954E1" w:rsidRDefault="00C35F34" w:rsidP="00334CD9">
            <w:pPr>
              <w:rPr>
                <w:sz w:val="18"/>
                <w:szCs w:val="18"/>
              </w:rPr>
            </w:pPr>
            <w:r w:rsidRPr="002954E1">
              <w:rPr>
                <w:sz w:val="18"/>
                <w:szCs w:val="18"/>
              </w:rPr>
              <w:t>С 1 октября по 31 декабря 2026 г.</w:t>
            </w:r>
          </w:p>
        </w:tc>
        <w:tc>
          <w:tcPr>
            <w:tcW w:w="1417" w:type="dxa"/>
            <w:tcBorders>
              <w:top w:val="single" w:sz="4" w:space="0" w:color="auto"/>
              <w:left w:val="single" w:sz="4" w:space="0" w:color="auto"/>
              <w:bottom w:val="single" w:sz="4" w:space="0" w:color="auto"/>
              <w:right w:val="single" w:sz="4" w:space="0" w:color="auto"/>
            </w:tcBorders>
            <w:hideMark/>
          </w:tcPr>
          <w:p w14:paraId="46A95DB0" w14:textId="77777777" w:rsidR="00C35F34" w:rsidRPr="002954E1" w:rsidRDefault="00C35F34" w:rsidP="00334CD9">
            <w:pPr>
              <w:jc w:val="center"/>
              <w:rPr>
                <w:sz w:val="18"/>
                <w:szCs w:val="18"/>
                <w:lang w:val="en-US" w:eastAsia="en-US"/>
              </w:rPr>
            </w:pPr>
            <w:r w:rsidRPr="002954E1">
              <w:rPr>
                <w:sz w:val="18"/>
                <w:szCs w:val="18"/>
                <w:lang w:val="en-US" w:eastAsia="en-US"/>
              </w:rPr>
              <w:t>-</w:t>
            </w:r>
          </w:p>
        </w:tc>
        <w:tc>
          <w:tcPr>
            <w:tcW w:w="2268" w:type="dxa"/>
            <w:tcBorders>
              <w:top w:val="single" w:sz="4" w:space="0" w:color="auto"/>
              <w:left w:val="single" w:sz="4" w:space="0" w:color="auto"/>
              <w:bottom w:val="single" w:sz="4" w:space="0" w:color="auto"/>
              <w:right w:val="single" w:sz="4" w:space="0" w:color="auto"/>
            </w:tcBorders>
          </w:tcPr>
          <w:p w14:paraId="6A7C0A6B" w14:textId="77777777" w:rsidR="00C35F34" w:rsidRPr="002954E1" w:rsidRDefault="00C35F34" w:rsidP="00334CD9">
            <w:pPr>
              <w:jc w:val="center"/>
              <w:rPr>
                <w:sz w:val="18"/>
                <w:szCs w:val="18"/>
                <w:lang w:eastAsia="en-US"/>
              </w:rPr>
            </w:pPr>
            <w:r>
              <w:rPr>
                <w:sz w:val="18"/>
                <w:szCs w:val="18"/>
                <w:lang w:eastAsia="en-US"/>
              </w:rPr>
              <w:t>53,94</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33A890C6" w14:textId="77777777" w:rsidR="00C35F34" w:rsidRPr="002954E1" w:rsidRDefault="00C35F34" w:rsidP="00334CD9">
            <w:pPr>
              <w:jc w:val="center"/>
              <w:rPr>
                <w:sz w:val="18"/>
                <w:szCs w:val="18"/>
                <w:highlight w:val="yellow"/>
                <w:lang w:eastAsia="en-US"/>
              </w:rPr>
            </w:pPr>
            <w:r>
              <w:rPr>
                <w:sz w:val="18"/>
                <w:szCs w:val="18"/>
                <w:lang w:eastAsia="en-US"/>
              </w:rPr>
              <w:t>2243,90</w:t>
            </w:r>
          </w:p>
        </w:tc>
      </w:tr>
      <w:tr w:rsidR="00C35F34" w:rsidRPr="002954E1" w14:paraId="473553B1"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tcPr>
          <w:p w14:paraId="3B31B62B" w14:textId="77777777" w:rsidR="00C35F34" w:rsidRPr="002954E1" w:rsidRDefault="00C35F34" w:rsidP="00334CD9">
            <w:pPr>
              <w:jc w:val="center"/>
              <w:rPr>
                <w:sz w:val="18"/>
                <w:szCs w:val="18"/>
                <w:lang w:eastAsia="en-US"/>
              </w:rPr>
            </w:pPr>
          </w:p>
        </w:tc>
        <w:tc>
          <w:tcPr>
            <w:tcW w:w="8974" w:type="dxa"/>
            <w:gridSpan w:val="4"/>
            <w:tcBorders>
              <w:top w:val="single" w:sz="4" w:space="0" w:color="auto"/>
              <w:left w:val="single" w:sz="4" w:space="0" w:color="auto"/>
              <w:bottom w:val="single" w:sz="4" w:space="0" w:color="auto"/>
              <w:right w:val="single" w:sz="4" w:space="0" w:color="auto"/>
            </w:tcBorders>
            <w:hideMark/>
          </w:tcPr>
          <w:p w14:paraId="7D2673CC" w14:textId="77777777" w:rsidR="00C35F34" w:rsidRPr="002954E1" w:rsidRDefault="00C35F34" w:rsidP="00334CD9">
            <w:pPr>
              <w:rPr>
                <w:sz w:val="18"/>
                <w:szCs w:val="18"/>
                <w:lang w:eastAsia="en-US"/>
              </w:rPr>
            </w:pPr>
            <w:r w:rsidRPr="002954E1">
              <w:rPr>
                <w:b/>
                <w:sz w:val="18"/>
                <w:szCs w:val="18"/>
                <w:lang w:eastAsia="en-US"/>
              </w:rPr>
              <w:t>Население (с учетом НДС)</w:t>
            </w:r>
          </w:p>
        </w:tc>
      </w:tr>
      <w:tr w:rsidR="00C35F34" w:rsidRPr="002954E1" w14:paraId="1015757A" w14:textId="77777777" w:rsidTr="00334CD9">
        <w:trPr>
          <w:trHeight w:val="224"/>
        </w:trPr>
        <w:tc>
          <w:tcPr>
            <w:tcW w:w="780" w:type="dxa"/>
            <w:vMerge w:val="restart"/>
            <w:tcBorders>
              <w:top w:val="single" w:sz="4" w:space="0" w:color="auto"/>
              <w:left w:val="single" w:sz="4" w:space="0" w:color="auto"/>
              <w:bottom w:val="single" w:sz="4" w:space="0" w:color="auto"/>
              <w:right w:val="single" w:sz="4" w:space="0" w:color="auto"/>
            </w:tcBorders>
            <w:hideMark/>
          </w:tcPr>
          <w:p w14:paraId="63D88D6F" w14:textId="77777777" w:rsidR="00C35F34" w:rsidRPr="002954E1" w:rsidRDefault="00C35F34" w:rsidP="00334CD9">
            <w:pPr>
              <w:jc w:val="center"/>
              <w:rPr>
                <w:b/>
                <w:bCs/>
                <w:sz w:val="18"/>
                <w:szCs w:val="18"/>
                <w:lang w:eastAsia="en-US"/>
              </w:rPr>
            </w:pPr>
            <w:r w:rsidRPr="002954E1">
              <w:rPr>
                <w:b/>
                <w:bCs/>
                <w:sz w:val="18"/>
                <w:szCs w:val="18"/>
                <w:lang w:eastAsia="en-US"/>
              </w:rPr>
              <w:t>2.</w:t>
            </w:r>
            <w:r>
              <w:rPr>
                <w:b/>
                <w:bCs/>
                <w:sz w:val="18"/>
                <w:szCs w:val="18"/>
                <w:lang w:eastAsia="en-US"/>
              </w:rPr>
              <w:t>3</w:t>
            </w:r>
            <w:r w:rsidRPr="002954E1">
              <w:rPr>
                <w:b/>
                <w:bCs/>
                <w:sz w:val="18"/>
                <w:szCs w:val="18"/>
                <w:lang w:eastAsia="en-US"/>
              </w:rPr>
              <w:t>.</w:t>
            </w:r>
          </w:p>
        </w:tc>
        <w:tc>
          <w:tcPr>
            <w:tcW w:w="2906" w:type="dxa"/>
            <w:tcBorders>
              <w:top w:val="single" w:sz="4" w:space="0" w:color="auto"/>
              <w:left w:val="single" w:sz="4" w:space="0" w:color="auto"/>
              <w:bottom w:val="single" w:sz="4" w:space="0" w:color="auto"/>
              <w:right w:val="single" w:sz="4" w:space="0" w:color="auto"/>
            </w:tcBorders>
            <w:hideMark/>
          </w:tcPr>
          <w:p w14:paraId="05B6B6E4" w14:textId="77777777" w:rsidR="00C35F34" w:rsidRPr="002954E1" w:rsidRDefault="00C35F34" w:rsidP="00334CD9">
            <w:pPr>
              <w:rPr>
                <w:sz w:val="18"/>
                <w:szCs w:val="18"/>
              </w:rPr>
            </w:pPr>
            <w:r w:rsidRPr="002954E1">
              <w:rPr>
                <w:sz w:val="18"/>
                <w:szCs w:val="18"/>
              </w:rPr>
              <w:t>С 1 января по 30 сентября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4D92FAF4" w14:textId="77777777" w:rsidR="00C35F34" w:rsidRPr="002954E1" w:rsidRDefault="00C35F34" w:rsidP="00334CD9">
            <w:pPr>
              <w:tabs>
                <w:tab w:val="center" w:pos="4677"/>
                <w:tab w:val="right" w:pos="9355"/>
              </w:tabs>
              <w:jc w:val="center"/>
              <w:rPr>
                <w:sz w:val="18"/>
                <w:szCs w:val="18"/>
                <w:lang w:eastAsia="en-US"/>
              </w:rPr>
            </w:pPr>
            <w:r>
              <w:rPr>
                <w:sz w:val="18"/>
                <w:szCs w:val="18"/>
                <w:lang w:eastAsia="en-US"/>
              </w:rPr>
              <w:t>204,14</w:t>
            </w:r>
          </w:p>
        </w:tc>
        <w:tc>
          <w:tcPr>
            <w:tcW w:w="2268" w:type="dxa"/>
            <w:tcBorders>
              <w:top w:val="single" w:sz="4" w:space="0" w:color="auto"/>
              <w:left w:val="single" w:sz="4" w:space="0" w:color="auto"/>
              <w:bottom w:val="single" w:sz="4" w:space="0" w:color="auto"/>
              <w:right w:val="single" w:sz="4" w:space="0" w:color="auto"/>
            </w:tcBorders>
            <w:vAlign w:val="center"/>
          </w:tcPr>
          <w:p w14:paraId="1AB25057" w14:textId="77777777" w:rsidR="00C35F34" w:rsidRPr="002954E1" w:rsidRDefault="00C35F34" w:rsidP="00334CD9">
            <w:pPr>
              <w:tabs>
                <w:tab w:val="center" w:pos="4677"/>
                <w:tab w:val="right" w:pos="9355"/>
              </w:tabs>
              <w:jc w:val="center"/>
              <w:rPr>
                <w:sz w:val="18"/>
                <w:szCs w:val="18"/>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45C0CA16" w14:textId="77777777" w:rsidR="00C35F34" w:rsidRPr="002954E1" w:rsidRDefault="00C35F34" w:rsidP="00334CD9">
            <w:pPr>
              <w:tabs>
                <w:tab w:val="center" w:pos="4677"/>
                <w:tab w:val="right" w:pos="9355"/>
              </w:tabs>
              <w:contextualSpacing/>
              <w:jc w:val="center"/>
              <w:rPr>
                <w:sz w:val="18"/>
                <w:szCs w:val="18"/>
                <w:highlight w:val="yellow"/>
                <w:lang w:eastAsia="en-US"/>
              </w:rPr>
            </w:pPr>
          </w:p>
        </w:tc>
      </w:tr>
      <w:tr w:rsidR="00C35F34" w:rsidRPr="002954E1" w14:paraId="3F177648" w14:textId="77777777" w:rsidTr="00334CD9">
        <w:trPr>
          <w:trHeight w:val="224"/>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224887BD" w14:textId="77777777" w:rsidR="00C35F34" w:rsidRPr="002954E1" w:rsidRDefault="00C35F34" w:rsidP="00334CD9">
            <w:pPr>
              <w:rPr>
                <w:b/>
                <w:bCs/>
                <w:sz w:val="18"/>
                <w:szCs w:val="18"/>
                <w:lang w:eastAsia="en-US"/>
              </w:rPr>
            </w:pPr>
          </w:p>
        </w:tc>
        <w:tc>
          <w:tcPr>
            <w:tcW w:w="2906" w:type="dxa"/>
            <w:tcBorders>
              <w:top w:val="single" w:sz="4" w:space="0" w:color="auto"/>
              <w:left w:val="single" w:sz="4" w:space="0" w:color="auto"/>
              <w:bottom w:val="single" w:sz="4" w:space="0" w:color="auto"/>
              <w:right w:val="single" w:sz="4" w:space="0" w:color="auto"/>
            </w:tcBorders>
            <w:hideMark/>
          </w:tcPr>
          <w:p w14:paraId="538C1CE6" w14:textId="77777777" w:rsidR="00C35F34" w:rsidRPr="002954E1" w:rsidRDefault="00C35F34" w:rsidP="00334CD9">
            <w:pPr>
              <w:rPr>
                <w:sz w:val="18"/>
                <w:szCs w:val="18"/>
              </w:rPr>
            </w:pPr>
            <w:r w:rsidRPr="002954E1">
              <w:rPr>
                <w:sz w:val="18"/>
                <w:szCs w:val="18"/>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413D8915" w14:textId="77777777" w:rsidR="00C35F34" w:rsidRPr="002954E1" w:rsidRDefault="00C35F34" w:rsidP="00334CD9">
            <w:pPr>
              <w:jc w:val="center"/>
              <w:rPr>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70C0C930" w14:textId="77777777" w:rsidR="00C35F34" w:rsidRPr="002954E1" w:rsidRDefault="00C35F34" w:rsidP="00334CD9">
            <w:pPr>
              <w:jc w:val="center"/>
              <w:rPr>
                <w:sz w:val="18"/>
                <w:szCs w:val="18"/>
                <w:lang w:eastAsia="en-US"/>
              </w:rPr>
            </w:pPr>
            <w:r>
              <w:rPr>
                <w:sz w:val="18"/>
                <w:szCs w:val="18"/>
                <w:lang w:eastAsia="en-US"/>
              </w:rPr>
              <w:t>59,89</w:t>
            </w:r>
          </w:p>
        </w:tc>
        <w:tc>
          <w:tcPr>
            <w:tcW w:w="2383" w:type="dxa"/>
            <w:tcBorders>
              <w:top w:val="single" w:sz="4" w:space="0" w:color="auto"/>
              <w:left w:val="single" w:sz="4" w:space="0" w:color="auto"/>
              <w:bottom w:val="single" w:sz="4" w:space="0" w:color="auto"/>
              <w:right w:val="single" w:sz="4" w:space="0" w:color="auto"/>
            </w:tcBorders>
            <w:vAlign w:val="center"/>
          </w:tcPr>
          <w:p w14:paraId="2EF3191F" w14:textId="77777777" w:rsidR="00C35F34" w:rsidRPr="002954E1" w:rsidRDefault="00C35F34" w:rsidP="00334CD9">
            <w:pPr>
              <w:jc w:val="center"/>
              <w:rPr>
                <w:sz w:val="18"/>
                <w:szCs w:val="18"/>
                <w:highlight w:val="yellow"/>
                <w:lang w:eastAsia="en-US"/>
              </w:rPr>
            </w:pPr>
            <w:r>
              <w:rPr>
                <w:sz w:val="18"/>
                <w:szCs w:val="18"/>
                <w:lang w:eastAsia="en-US"/>
              </w:rPr>
              <w:t>2491,25</w:t>
            </w:r>
          </w:p>
        </w:tc>
      </w:tr>
      <w:tr w:rsidR="00C35F34" w:rsidRPr="002954E1" w14:paraId="0B25DDBF" w14:textId="77777777" w:rsidTr="00334CD9">
        <w:trPr>
          <w:trHeight w:val="224"/>
        </w:trPr>
        <w:tc>
          <w:tcPr>
            <w:tcW w:w="780" w:type="dxa"/>
            <w:vMerge w:val="restart"/>
            <w:tcBorders>
              <w:top w:val="single" w:sz="4" w:space="0" w:color="auto"/>
              <w:left w:val="single" w:sz="4" w:space="0" w:color="auto"/>
              <w:bottom w:val="single" w:sz="4" w:space="0" w:color="auto"/>
              <w:right w:val="single" w:sz="4" w:space="0" w:color="auto"/>
            </w:tcBorders>
            <w:hideMark/>
          </w:tcPr>
          <w:p w14:paraId="02216E98" w14:textId="77777777" w:rsidR="00C35F34" w:rsidRPr="002954E1" w:rsidRDefault="00C35F34" w:rsidP="00334CD9">
            <w:pPr>
              <w:jc w:val="center"/>
              <w:rPr>
                <w:b/>
                <w:bCs/>
                <w:sz w:val="18"/>
                <w:szCs w:val="18"/>
                <w:lang w:eastAsia="en-US"/>
              </w:rPr>
            </w:pPr>
            <w:r w:rsidRPr="002954E1">
              <w:rPr>
                <w:b/>
                <w:bCs/>
                <w:sz w:val="18"/>
                <w:szCs w:val="18"/>
                <w:lang w:eastAsia="en-US"/>
              </w:rPr>
              <w:t>2.</w:t>
            </w:r>
            <w:r>
              <w:rPr>
                <w:b/>
                <w:bCs/>
                <w:sz w:val="18"/>
                <w:szCs w:val="18"/>
                <w:lang w:eastAsia="en-US"/>
              </w:rPr>
              <w:t>4</w:t>
            </w:r>
            <w:r w:rsidRPr="002954E1">
              <w:rPr>
                <w:b/>
                <w:bCs/>
                <w:sz w:val="18"/>
                <w:szCs w:val="18"/>
                <w:lang w:eastAsia="en-US"/>
              </w:rPr>
              <w:t>.</w:t>
            </w:r>
          </w:p>
        </w:tc>
        <w:tc>
          <w:tcPr>
            <w:tcW w:w="2906" w:type="dxa"/>
            <w:tcBorders>
              <w:top w:val="single" w:sz="4" w:space="0" w:color="auto"/>
              <w:left w:val="single" w:sz="4" w:space="0" w:color="auto"/>
              <w:bottom w:val="single" w:sz="4" w:space="0" w:color="auto"/>
              <w:right w:val="single" w:sz="4" w:space="0" w:color="auto"/>
            </w:tcBorders>
            <w:hideMark/>
          </w:tcPr>
          <w:p w14:paraId="579C66CE" w14:textId="77777777" w:rsidR="00C35F34" w:rsidRPr="002954E1" w:rsidRDefault="00C35F34" w:rsidP="00334CD9">
            <w:pPr>
              <w:rPr>
                <w:sz w:val="18"/>
                <w:szCs w:val="18"/>
              </w:rPr>
            </w:pPr>
            <w:r w:rsidRPr="002954E1">
              <w:rPr>
                <w:sz w:val="18"/>
                <w:szCs w:val="18"/>
              </w:rPr>
              <w:t>С 1 октября по 31 декабря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2620BF69" w14:textId="77777777" w:rsidR="00C35F34" w:rsidRPr="002954E1" w:rsidRDefault="00C35F34" w:rsidP="00334CD9">
            <w:pPr>
              <w:tabs>
                <w:tab w:val="center" w:pos="4677"/>
                <w:tab w:val="right" w:pos="9355"/>
              </w:tabs>
              <w:jc w:val="center"/>
              <w:rPr>
                <w:sz w:val="18"/>
                <w:szCs w:val="18"/>
                <w:lang w:eastAsia="en-US"/>
              </w:rPr>
            </w:pPr>
            <w:r w:rsidRPr="0024477D">
              <w:rPr>
                <w:sz w:val="18"/>
                <w:szCs w:val="18"/>
                <w:lang w:eastAsia="en-US"/>
              </w:rPr>
              <w:t>224,34</w:t>
            </w:r>
          </w:p>
        </w:tc>
        <w:tc>
          <w:tcPr>
            <w:tcW w:w="2268" w:type="dxa"/>
            <w:tcBorders>
              <w:top w:val="single" w:sz="4" w:space="0" w:color="auto"/>
              <w:left w:val="single" w:sz="4" w:space="0" w:color="auto"/>
              <w:bottom w:val="single" w:sz="4" w:space="0" w:color="auto"/>
              <w:right w:val="single" w:sz="4" w:space="0" w:color="auto"/>
            </w:tcBorders>
            <w:vAlign w:val="center"/>
          </w:tcPr>
          <w:p w14:paraId="515BF011" w14:textId="77777777" w:rsidR="00C35F34" w:rsidRPr="002954E1" w:rsidRDefault="00C35F34" w:rsidP="00334CD9">
            <w:pPr>
              <w:tabs>
                <w:tab w:val="center" w:pos="4677"/>
                <w:tab w:val="right" w:pos="9355"/>
              </w:tabs>
              <w:jc w:val="center"/>
              <w:rPr>
                <w:sz w:val="18"/>
                <w:szCs w:val="18"/>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4F159C9C" w14:textId="77777777" w:rsidR="00C35F34" w:rsidRPr="002954E1" w:rsidRDefault="00C35F34" w:rsidP="00334CD9">
            <w:pPr>
              <w:tabs>
                <w:tab w:val="center" w:pos="4677"/>
                <w:tab w:val="right" w:pos="9355"/>
              </w:tabs>
              <w:contextualSpacing/>
              <w:jc w:val="center"/>
              <w:rPr>
                <w:sz w:val="18"/>
                <w:szCs w:val="18"/>
                <w:highlight w:val="yellow"/>
                <w:lang w:eastAsia="en-US"/>
              </w:rPr>
            </w:pPr>
          </w:p>
        </w:tc>
      </w:tr>
      <w:tr w:rsidR="00C35F34" w:rsidRPr="002954E1" w14:paraId="736428F7" w14:textId="77777777" w:rsidTr="00334CD9">
        <w:trPr>
          <w:trHeight w:val="239"/>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46B8B065" w14:textId="77777777" w:rsidR="00C35F34" w:rsidRPr="002954E1" w:rsidRDefault="00C35F34" w:rsidP="00334CD9">
            <w:pPr>
              <w:rPr>
                <w:b/>
                <w:bCs/>
                <w:sz w:val="18"/>
                <w:szCs w:val="18"/>
                <w:lang w:eastAsia="en-US"/>
              </w:rPr>
            </w:pPr>
          </w:p>
        </w:tc>
        <w:tc>
          <w:tcPr>
            <w:tcW w:w="2906" w:type="dxa"/>
            <w:tcBorders>
              <w:top w:val="single" w:sz="4" w:space="0" w:color="auto"/>
              <w:left w:val="single" w:sz="4" w:space="0" w:color="auto"/>
              <w:bottom w:val="single" w:sz="4" w:space="0" w:color="auto"/>
              <w:right w:val="single" w:sz="4" w:space="0" w:color="auto"/>
            </w:tcBorders>
            <w:hideMark/>
          </w:tcPr>
          <w:p w14:paraId="3653DB86" w14:textId="77777777" w:rsidR="00C35F34" w:rsidRPr="002954E1" w:rsidRDefault="00C35F34" w:rsidP="00334CD9">
            <w:pPr>
              <w:rPr>
                <w:sz w:val="18"/>
                <w:szCs w:val="18"/>
              </w:rPr>
            </w:pPr>
            <w:r w:rsidRPr="002954E1">
              <w:rPr>
                <w:sz w:val="18"/>
                <w:szCs w:val="18"/>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4A196C6F" w14:textId="77777777" w:rsidR="00C35F34" w:rsidRPr="002954E1" w:rsidRDefault="00C35F34" w:rsidP="00334CD9">
            <w:pPr>
              <w:jc w:val="center"/>
              <w:rPr>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4C61C679" w14:textId="77777777" w:rsidR="00C35F34" w:rsidRPr="002954E1" w:rsidRDefault="00C35F34" w:rsidP="00334CD9">
            <w:pPr>
              <w:jc w:val="center"/>
              <w:rPr>
                <w:sz w:val="18"/>
                <w:szCs w:val="18"/>
                <w:lang w:eastAsia="en-US"/>
              </w:rPr>
            </w:pPr>
            <w:r>
              <w:rPr>
                <w:sz w:val="18"/>
                <w:szCs w:val="18"/>
                <w:lang w:eastAsia="en-US"/>
              </w:rPr>
              <w:t>65,81</w:t>
            </w:r>
          </w:p>
        </w:tc>
        <w:tc>
          <w:tcPr>
            <w:tcW w:w="2383" w:type="dxa"/>
            <w:tcBorders>
              <w:top w:val="single" w:sz="4" w:space="0" w:color="auto"/>
              <w:left w:val="single" w:sz="4" w:space="0" w:color="auto"/>
              <w:bottom w:val="single" w:sz="4" w:space="0" w:color="auto"/>
              <w:right w:val="single" w:sz="4" w:space="0" w:color="auto"/>
            </w:tcBorders>
            <w:vAlign w:val="center"/>
          </w:tcPr>
          <w:p w14:paraId="5E07FC3A" w14:textId="77777777" w:rsidR="00C35F34" w:rsidRPr="002954E1" w:rsidRDefault="00C35F34" w:rsidP="00334CD9">
            <w:pPr>
              <w:jc w:val="center"/>
              <w:rPr>
                <w:sz w:val="18"/>
                <w:szCs w:val="18"/>
                <w:highlight w:val="yellow"/>
                <w:lang w:eastAsia="en-US"/>
              </w:rPr>
            </w:pPr>
            <w:r>
              <w:rPr>
                <w:sz w:val="18"/>
                <w:szCs w:val="18"/>
                <w:lang w:eastAsia="en-US"/>
              </w:rPr>
              <w:t>2737,56</w:t>
            </w:r>
          </w:p>
        </w:tc>
      </w:tr>
    </w:tbl>
    <w:p w14:paraId="6A5BB4C5" w14:textId="77777777" w:rsidR="009A6098" w:rsidRDefault="009A6098" w:rsidP="009A6098">
      <w:pPr>
        <w:ind w:firstLine="709"/>
        <w:jc w:val="right"/>
        <w:rPr>
          <w:sz w:val="24"/>
          <w:szCs w:val="24"/>
        </w:rPr>
      </w:pPr>
      <w:r>
        <w:rPr>
          <w:sz w:val="24"/>
          <w:szCs w:val="24"/>
        </w:rPr>
        <w:t>».</w:t>
      </w:r>
    </w:p>
    <w:p w14:paraId="5B32D397" w14:textId="77777777" w:rsidR="009A6098" w:rsidRPr="005108BB" w:rsidRDefault="009A6098" w:rsidP="009A6098">
      <w:pPr>
        <w:autoSpaceDE w:val="0"/>
        <w:autoSpaceDN w:val="0"/>
        <w:adjustRightInd w:val="0"/>
        <w:ind w:firstLine="709"/>
        <w:jc w:val="both"/>
        <w:rPr>
          <w:b/>
          <w:sz w:val="24"/>
          <w:szCs w:val="24"/>
        </w:rPr>
      </w:pPr>
      <w:r w:rsidRPr="005108BB">
        <w:rPr>
          <w:b/>
          <w:sz w:val="24"/>
          <w:szCs w:val="24"/>
        </w:rPr>
        <w:t xml:space="preserve">1.2. </w:t>
      </w:r>
      <w:r w:rsidRPr="005108BB">
        <w:rPr>
          <w:sz w:val="24"/>
          <w:szCs w:val="24"/>
        </w:rPr>
        <w:t>В Приложениях 1, 2 к решению:</w:t>
      </w:r>
    </w:p>
    <w:p w14:paraId="47EC2285" w14:textId="77777777" w:rsidR="009A6098" w:rsidRPr="005108BB" w:rsidRDefault="009A6098" w:rsidP="009A6098">
      <w:pPr>
        <w:autoSpaceDE w:val="0"/>
        <w:autoSpaceDN w:val="0"/>
        <w:adjustRightInd w:val="0"/>
        <w:ind w:firstLine="709"/>
        <w:jc w:val="both"/>
        <w:rPr>
          <w:sz w:val="24"/>
          <w:szCs w:val="24"/>
        </w:rPr>
      </w:pPr>
      <w:r w:rsidRPr="005108BB">
        <w:rPr>
          <w:sz w:val="24"/>
          <w:szCs w:val="24"/>
        </w:rPr>
        <w:t xml:space="preserve">1) слова «Производственная программа по оказанию услуг» заменить словами «Производственная программа </w:t>
      </w:r>
      <w:r w:rsidRPr="005108BB">
        <w:rPr>
          <w:bCs/>
          <w:sz w:val="24"/>
          <w:szCs w:val="24"/>
        </w:rPr>
        <w:t>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r w:rsidRPr="005108BB">
        <w:rPr>
          <w:sz w:val="24"/>
          <w:szCs w:val="24"/>
        </w:rPr>
        <w:t>, в сфере»;</w:t>
      </w:r>
    </w:p>
    <w:p w14:paraId="48F519EA" w14:textId="77777777" w:rsidR="009A6098" w:rsidRPr="005108BB" w:rsidRDefault="009A6098" w:rsidP="009A6098">
      <w:pPr>
        <w:autoSpaceDE w:val="0"/>
        <w:autoSpaceDN w:val="0"/>
        <w:adjustRightInd w:val="0"/>
        <w:ind w:firstLine="709"/>
        <w:jc w:val="both"/>
        <w:rPr>
          <w:sz w:val="24"/>
          <w:szCs w:val="24"/>
        </w:rPr>
      </w:pPr>
      <w:r w:rsidRPr="005108BB">
        <w:rPr>
          <w:sz w:val="24"/>
          <w:szCs w:val="24"/>
        </w:rPr>
        <w:t xml:space="preserve">2) производственные программы </w:t>
      </w:r>
      <w:r w:rsidRPr="005108BB">
        <w:rPr>
          <w:bCs/>
          <w:sz w:val="24"/>
          <w:szCs w:val="24"/>
        </w:rPr>
        <w:t>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r w:rsidRPr="005108BB">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7DEFF86D" w14:textId="77777777" w:rsidR="009A6098" w:rsidRPr="005108BB" w:rsidRDefault="009A6098" w:rsidP="009A6098">
      <w:pPr>
        <w:autoSpaceDE w:val="0"/>
        <w:autoSpaceDN w:val="0"/>
        <w:adjustRightInd w:val="0"/>
        <w:ind w:firstLine="709"/>
        <w:jc w:val="both"/>
        <w:rPr>
          <w:sz w:val="24"/>
          <w:szCs w:val="24"/>
        </w:rPr>
      </w:pPr>
      <w:r w:rsidRPr="005108BB">
        <w:rPr>
          <w:b/>
          <w:sz w:val="24"/>
          <w:szCs w:val="24"/>
        </w:rPr>
        <w:t xml:space="preserve">1.3. </w:t>
      </w:r>
      <w:r w:rsidRPr="005108BB">
        <w:rPr>
          <w:sz w:val="24"/>
          <w:szCs w:val="24"/>
        </w:rPr>
        <w:t xml:space="preserve">Дополнить Приложение 1 к решению производственной программой </w:t>
      </w:r>
      <w:r w:rsidRPr="005108BB">
        <w:rPr>
          <w:bCs/>
          <w:sz w:val="24"/>
          <w:szCs w:val="24"/>
        </w:rPr>
        <w:t>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r w:rsidRPr="005108BB">
        <w:rPr>
          <w:sz w:val="24"/>
          <w:szCs w:val="24"/>
        </w:rPr>
        <w:t>, в сфере горячего водоснабжения на территории п. Мулино Володарского муниципального округа Нижегородской области на период реализации с 1 января 2026 г. по 31 декабря 2026 г. согласно Приложению 1 к настоящему решению.</w:t>
      </w:r>
    </w:p>
    <w:p w14:paraId="7A1A664E" w14:textId="77777777" w:rsidR="009A6098" w:rsidRPr="005108BB" w:rsidRDefault="009A6098" w:rsidP="009A6098">
      <w:pPr>
        <w:autoSpaceDE w:val="0"/>
        <w:autoSpaceDN w:val="0"/>
        <w:adjustRightInd w:val="0"/>
        <w:ind w:firstLine="709"/>
        <w:jc w:val="both"/>
        <w:rPr>
          <w:sz w:val="24"/>
          <w:szCs w:val="24"/>
        </w:rPr>
      </w:pPr>
      <w:r w:rsidRPr="005108BB">
        <w:rPr>
          <w:b/>
          <w:sz w:val="24"/>
          <w:szCs w:val="24"/>
        </w:rPr>
        <w:t xml:space="preserve">1.4. </w:t>
      </w:r>
      <w:r w:rsidRPr="005108BB">
        <w:rPr>
          <w:sz w:val="24"/>
          <w:szCs w:val="24"/>
        </w:rPr>
        <w:t xml:space="preserve">Дополнить Приложение 2 к решению производственной программой </w:t>
      </w:r>
      <w:r w:rsidRPr="005108BB">
        <w:rPr>
          <w:bCs/>
          <w:sz w:val="24"/>
          <w:szCs w:val="24"/>
        </w:rPr>
        <w:t>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r w:rsidRPr="005108BB">
        <w:rPr>
          <w:sz w:val="24"/>
          <w:szCs w:val="24"/>
        </w:rPr>
        <w:t>, в сфере горячего водоснабжения на территории п.  Новосмолинский Володарского муниципального округа Нижегородской области на период реализации с 1 января 2026 г. по 31 декабря 2026 г. согласно Приложению 2 к настоящему решению.</w:t>
      </w:r>
    </w:p>
    <w:p w14:paraId="61D3B026" w14:textId="77777777" w:rsidR="009A6098" w:rsidRDefault="009A6098" w:rsidP="009A6098">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11199EB7" w14:textId="77777777" w:rsidR="009A6098" w:rsidRDefault="009A6098" w:rsidP="009A6098">
      <w:pPr>
        <w:ind w:firstLine="709"/>
        <w:jc w:val="both"/>
        <w:rPr>
          <w:sz w:val="24"/>
          <w:szCs w:val="24"/>
        </w:rPr>
      </w:pPr>
      <w:r>
        <w:rPr>
          <w:sz w:val="24"/>
          <w:szCs w:val="24"/>
        </w:rPr>
        <w:t xml:space="preserve"> По данному вопросу голосовали: «за» единогласно.</w:t>
      </w:r>
    </w:p>
    <w:p w14:paraId="1EEA7E17" w14:textId="77777777" w:rsidR="009A6098" w:rsidRDefault="009A6098" w:rsidP="009A6098"/>
    <w:p w14:paraId="7758BCE0" w14:textId="39F9A2F2" w:rsidR="009A6098" w:rsidRDefault="00443DBC" w:rsidP="009A6098">
      <w:pPr>
        <w:jc w:val="both"/>
        <w:rPr>
          <w:noProof/>
          <w:sz w:val="24"/>
          <w:szCs w:val="24"/>
        </w:rPr>
      </w:pPr>
      <w:r>
        <w:rPr>
          <w:b/>
          <w:noProof/>
          <w:sz w:val="24"/>
          <w:szCs w:val="24"/>
        </w:rPr>
        <w:t>13</w:t>
      </w:r>
      <w:r w:rsidR="00617132">
        <w:rPr>
          <w:b/>
          <w:noProof/>
          <w:sz w:val="24"/>
          <w:szCs w:val="24"/>
        </w:rPr>
        <w:t>2</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C220B2">
        <w:rPr>
          <w:noProof/>
          <w:sz w:val="24"/>
          <w:szCs w:val="24"/>
        </w:rPr>
        <w:t>О внесении изменений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17 декабря 2024</w:t>
      </w:r>
      <w:r w:rsidR="009A6098" w:rsidRPr="00C220B2">
        <w:rPr>
          <w:noProof/>
          <w:sz w:val="24"/>
          <w:szCs w:val="24"/>
        </w:rPr>
        <w:t xml:space="preserve"> г. № </w:t>
      </w:r>
      <w:r w:rsidR="009A6098">
        <w:rPr>
          <w:noProof/>
          <w:sz w:val="24"/>
          <w:szCs w:val="24"/>
        </w:rPr>
        <w:t>68/130 «Об установлении ОБЩЕСТВУ С ОГРАНИЧЕННОЙ ОТВЕТСТВЕННОСТЬЮ «НАВАШИНСКИЙ ТЕПЛОВОЙ ЦЕНТР» (ИНН 5223035415), г. Навашино Нижегородской области, тарифов на горячую воду, поставляемую потребителям г. Навашино Нижегородской области с использованием закрытой системы горячего водоснабжения</w:t>
      </w:r>
      <w:r w:rsidR="009A6098" w:rsidRPr="00C220B2">
        <w:rPr>
          <w:bCs/>
          <w:noProof/>
          <w:sz w:val="24"/>
          <w:szCs w:val="24"/>
        </w:rPr>
        <w:t>»</w:t>
      </w:r>
      <w:r w:rsidR="009A6098">
        <w:rPr>
          <w:noProof/>
          <w:sz w:val="24"/>
          <w:szCs w:val="24"/>
        </w:rPr>
        <w:t>.</w:t>
      </w:r>
    </w:p>
    <w:p w14:paraId="2252E2AD" w14:textId="77777777" w:rsidR="009A6098" w:rsidRPr="00B468D4" w:rsidRDefault="009A6098" w:rsidP="009A6098">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Pr>
          <w:noProof/>
          <w:sz w:val="24"/>
          <w:szCs w:val="24"/>
        </w:rPr>
        <w:t xml:space="preserve">«НАВАШИНСКИЙ ТЕПЛОВОЙ </w:t>
      </w:r>
      <w:r>
        <w:rPr>
          <w:noProof/>
          <w:sz w:val="24"/>
          <w:szCs w:val="24"/>
        </w:rPr>
        <w:lastRenderedPageBreak/>
        <w:t xml:space="preserve">ЦЕНТР» (ИНН 5223035415), г. Навашино Нижегородской области (с прилагающимися необходимыми обосновывающими материалами), входящий </w:t>
      </w:r>
      <w:r w:rsidRPr="00130468">
        <w:rPr>
          <w:noProof/>
          <w:sz w:val="24"/>
          <w:szCs w:val="24"/>
        </w:rPr>
        <w:t xml:space="preserve">№ </w:t>
      </w:r>
      <w:r w:rsidRPr="00754DE6">
        <w:rPr>
          <w:noProof/>
          <w:sz w:val="24"/>
          <w:szCs w:val="24"/>
        </w:rPr>
        <w:t>Вх-516-181453/25</w:t>
      </w:r>
      <w:r>
        <w:rPr>
          <w:noProof/>
          <w:sz w:val="24"/>
          <w:szCs w:val="24"/>
        </w:rPr>
        <w:t xml:space="preserve"> </w:t>
      </w:r>
      <w:r w:rsidRPr="00754DE6">
        <w:rPr>
          <w:noProof/>
          <w:sz w:val="24"/>
          <w:szCs w:val="24"/>
        </w:rPr>
        <w:t>от 11</w:t>
      </w:r>
      <w:r>
        <w:rPr>
          <w:noProof/>
          <w:sz w:val="24"/>
          <w:szCs w:val="24"/>
        </w:rPr>
        <w:t xml:space="preserve"> апреля </w:t>
      </w:r>
      <w:r w:rsidRPr="00754DE6">
        <w:rPr>
          <w:noProof/>
          <w:sz w:val="24"/>
          <w:szCs w:val="24"/>
        </w:rPr>
        <w:t>2025 г. (исходящий № 108 от 9 апреля 2025 г.)</w:t>
      </w:r>
      <w:r>
        <w:rPr>
          <w:bCs/>
          <w:noProof/>
          <w:sz w:val="24"/>
          <w:szCs w:val="24"/>
        </w:rPr>
        <w:t xml:space="preserve">. </w:t>
      </w:r>
    </w:p>
    <w:p w14:paraId="60CEBFB7" w14:textId="77777777" w:rsidR="009A6098" w:rsidRDefault="009A6098" w:rsidP="009A6098">
      <w:pPr>
        <w:autoSpaceDE w:val="0"/>
        <w:autoSpaceDN w:val="0"/>
        <w:adjustRightInd w:val="0"/>
        <w:jc w:val="both"/>
        <w:rPr>
          <w:bCs/>
          <w:sz w:val="24"/>
          <w:szCs w:val="24"/>
        </w:rPr>
      </w:pPr>
      <w:r w:rsidRPr="003B0010">
        <w:rPr>
          <w:noProof/>
          <w:sz w:val="24"/>
          <w:szCs w:val="24"/>
          <w:u w:val="single"/>
        </w:rPr>
        <w:t>Ответственный:</w:t>
      </w:r>
      <w:r w:rsidRPr="003B0010">
        <w:rPr>
          <w:noProof/>
          <w:sz w:val="24"/>
          <w:szCs w:val="24"/>
        </w:rPr>
        <w:t xml:space="preserve"> </w:t>
      </w:r>
      <w:r>
        <w:rPr>
          <w:bCs/>
          <w:sz w:val="24"/>
          <w:szCs w:val="24"/>
        </w:rPr>
        <w:t>консультант</w:t>
      </w:r>
      <w:r w:rsidRPr="006D3804">
        <w:rPr>
          <w:bCs/>
          <w:sz w:val="24"/>
          <w:szCs w:val="24"/>
        </w:rPr>
        <w:t xml:space="preserve"> региональной службы по тарифам Нижегородской области </w:t>
      </w:r>
      <w:r>
        <w:rPr>
          <w:bCs/>
          <w:sz w:val="24"/>
          <w:szCs w:val="24"/>
        </w:rPr>
        <w:t>Смирнова Е.Л</w:t>
      </w:r>
      <w:r w:rsidRPr="006D3804">
        <w:rPr>
          <w:bCs/>
          <w:sz w:val="24"/>
          <w:szCs w:val="24"/>
        </w:rPr>
        <w:t>.</w:t>
      </w:r>
    </w:p>
    <w:p w14:paraId="769DCA82" w14:textId="1ED162C9" w:rsidR="009A6098" w:rsidRPr="00C220B2" w:rsidRDefault="009A6098" w:rsidP="009A6098">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Pr>
          <w:noProof/>
          <w:sz w:val="24"/>
          <w:szCs w:val="24"/>
        </w:rPr>
        <w:t>«НАВАШИНСКИЙ ТЕПЛОВОЙ ЦЕНТР» (ИНН 5223035415),г. Навашино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967</w:t>
      </w:r>
      <w:r w:rsidRPr="00C220B2">
        <w:rPr>
          <w:sz w:val="24"/>
          <w:szCs w:val="24"/>
        </w:rPr>
        <w:t xml:space="preserve"> </w:t>
      </w:r>
      <w:r w:rsidR="004433F0">
        <w:rPr>
          <w:sz w:val="24"/>
          <w:szCs w:val="24"/>
        </w:rPr>
        <w:t>от 12 декабря 2025 г.:</w:t>
      </w:r>
    </w:p>
    <w:p w14:paraId="1E6EE72C" w14:textId="77777777" w:rsidR="009A6098" w:rsidRPr="00C220B2" w:rsidRDefault="009A6098" w:rsidP="009A6098">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17 декабря 2024</w:t>
      </w:r>
      <w:r w:rsidRPr="00C220B2">
        <w:rPr>
          <w:noProof/>
          <w:sz w:val="24"/>
          <w:szCs w:val="24"/>
        </w:rPr>
        <w:t xml:space="preserve"> г. № </w:t>
      </w:r>
      <w:r>
        <w:rPr>
          <w:noProof/>
          <w:sz w:val="24"/>
          <w:szCs w:val="24"/>
        </w:rPr>
        <w:t>68/130 «Об установлении ОБЩЕСТВУ С ОГРАНИЧЕННОЙ ОТВЕТСТВЕННОСТЬЮ «НАВАШИНСКИЙ ТЕПЛОВОЙ ЦЕНТР» (ИНН 5223035415), г. Навашино Нижегородской области, тарифов на горячую воду, поставляемую потребителям г. Навашино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1FA745E6" w14:textId="77777777" w:rsidR="009A6098" w:rsidRPr="00EB09E6" w:rsidRDefault="009A6098" w:rsidP="009A6098">
      <w:pPr>
        <w:autoSpaceDE w:val="0"/>
        <w:autoSpaceDN w:val="0"/>
        <w:adjustRightInd w:val="0"/>
        <w:ind w:firstLine="709"/>
        <w:jc w:val="both"/>
        <w:rPr>
          <w:bCs/>
          <w:sz w:val="24"/>
          <w:szCs w:val="24"/>
        </w:rPr>
      </w:pPr>
      <w:r w:rsidRPr="00EB09E6">
        <w:rPr>
          <w:b/>
          <w:bCs/>
          <w:sz w:val="24"/>
          <w:szCs w:val="24"/>
        </w:rPr>
        <w:t xml:space="preserve">1.1. </w:t>
      </w:r>
      <w:r w:rsidRPr="00EB09E6">
        <w:rPr>
          <w:bCs/>
          <w:sz w:val="24"/>
          <w:szCs w:val="24"/>
        </w:rPr>
        <w:t>В пункте 2 решения:</w:t>
      </w:r>
    </w:p>
    <w:p w14:paraId="089FA184"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F040696" w14:textId="62B97BF6"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w:t>
      </w:r>
      <w:r w:rsidRPr="00EB09E6">
        <w:rPr>
          <w:bCs/>
          <w:sz w:val="24"/>
        </w:rPr>
        <w:t xml:space="preserve">3, 4, 13, 14 </w:t>
      </w:r>
      <w:r w:rsidRPr="00924AA9">
        <w:rPr>
          <w:bCs/>
          <w:sz w:val="24"/>
        </w:rPr>
        <w:t>таблицы исключить</w:t>
      </w:r>
      <w:r w:rsidRPr="00BD2987">
        <w:rPr>
          <w:sz w:val="24"/>
        </w:rPr>
        <w:t>;</w:t>
      </w:r>
    </w:p>
    <w:p w14:paraId="087DAD32"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9A805C0" w14:textId="6C25A38B" w:rsidR="009A6098" w:rsidRPr="00EB09E6"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B97840" w:rsidRPr="00A40FAB" w14:paraId="09B11F90" w14:textId="77777777" w:rsidTr="003D69F5">
        <w:tc>
          <w:tcPr>
            <w:tcW w:w="574" w:type="dxa"/>
            <w:tcBorders>
              <w:top w:val="single" w:sz="4" w:space="0" w:color="auto"/>
              <w:left w:val="single" w:sz="4" w:space="0" w:color="auto"/>
              <w:bottom w:val="single" w:sz="4" w:space="0" w:color="auto"/>
              <w:right w:val="single" w:sz="4" w:space="0" w:color="auto"/>
            </w:tcBorders>
            <w:hideMark/>
          </w:tcPr>
          <w:p w14:paraId="73F2BF35" w14:textId="77777777" w:rsidR="00B97840" w:rsidRPr="00A40FAB" w:rsidRDefault="00B97840" w:rsidP="003D69F5">
            <w:pPr>
              <w:jc w:val="center"/>
              <w:rPr>
                <w:sz w:val="16"/>
                <w:szCs w:val="16"/>
                <w:lang w:eastAsia="en-US"/>
              </w:rPr>
            </w:pPr>
            <w:r w:rsidRPr="00A40FAB">
              <w:rPr>
                <w:sz w:val="16"/>
                <w:szCs w:val="16"/>
                <w:lang w:eastAsia="en-US"/>
              </w:rPr>
              <w:t>№ п/п</w:t>
            </w:r>
          </w:p>
        </w:tc>
        <w:tc>
          <w:tcPr>
            <w:tcW w:w="3171" w:type="dxa"/>
            <w:tcBorders>
              <w:top w:val="single" w:sz="4" w:space="0" w:color="auto"/>
              <w:left w:val="single" w:sz="4" w:space="0" w:color="auto"/>
              <w:bottom w:val="single" w:sz="4" w:space="0" w:color="auto"/>
              <w:right w:val="single" w:sz="4" w:space="0" w:color="auto"/>
            </w:tcBorders>
            <w:hideMark/>
          </w:tcPr>
          <w:p w14:paraId="429E58F4" w14:textId="77777777" w:rsidR="00B97840" w:rsidRPr="00A40FAB" w:rsidRDefault="00B97840" w:rsidP="003D69F5">
            <w:pPr>
              <w:jc w:val="center"/>
              <w:rPr>
                <w:sz w:val="16"/>
                <w:szCs w:val="16"/>
                <w:lang w:eastAsia="en-US"/>
              </w:rPr>
            </w:pPr>
            <w:r w:rsidRPr="00A40FAB">
              <w:rPr>
                <w:sz w:val="16"/>
                <w:szCs w:val="16"/>
                <w:lang w:eastAsia="en-US"/>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4FC7567E" w14:textId="77777777" w:rsidR="00B97840" w:rsidRPr="00A40FAB" w:rsidRDefault="00B97840" w:rsidP="003D69F5">
            <w:pPr>
              <w:jc w:val="center"/>
              <w:rPr>
                <w:sz w:val="16"/>
                <w:szCs w:val="16"/>
                <w:vertAlign w:val="superscript"/>
                <w:lang w:eastAsia="en-US"/>
              </w:rPr>
            </w:pPr>
            <w:r w:rsidRPr="00A40FAB">
              <w:rPr>
                <w:sz w:val="16"/>
                <w:szCs w:val="16"/>
                <w:lang w:eastAsia="en-US"/>
              </w:rPr>
              <w:t>Тариф на горячую воду, руб./м</w:t>
            </w:r>
            <w:r w:rsidRPr="00A40FAB">
              <w:rPr>
                <w:sz w:val="16"/>
                <w:szCs w:val="16"/>
                <w:vertAlign w:val="superscript"/>
                <w:lang w:eastAsia="en-US"/>
              </w:rPr>
              <w:t>3</w:t>
            </w:r>
          </w:p>
        </w:tc>
        <w:tc>
          <w:tcPr>
            <w:tcW w:w="2248" w:type="dxa"/>
            <w:tcBorders>
              <w:top w:val="single" w:sz="4" w:space="0" w:color="auto"/>
              <w:left w:val="single" w:sz="4" w:space="0" w:color="auto"/>
              <w:bottom w:val="single" w:sz="4" w:space="0" w:color="auto"/>
              <w:right w:val="single" w:sz="4" w:space="0" w:color="auto"/>
            </w:tcBorders>
            <w:hideMark/>
          </w:tcPr>
          <w:p w14:paraId="2D4DEF0D" w14:textId="77777777" w:rsidR="00B97840" w:rsidRPr="00A40FAB" w:rsidRDefault="00B97840" w:rsidP="003D69F5">
            <w:pPr>
              <w:jc w:val="center"/>
              <w:rPr>
                <w:sz w:val="16"/>
                <w:szCs w:val="16"/>
                <w:vertAlign w:val="superscript"/>
                <w:lang w:eastAsia="en-US"/>
              </w:rPr>
            </w:pPr>
            <w:r w:rsidRPr="00A40FAB">
              <w:rPr>
                <w:sz w:val="16"/>
                <w:szCs w:val="16"/>
                <w:lang w:eastAsia="en-US"/>
              </w:rPr>
              <w:t>Компонент на холодную воду (одноставочный), руб./м</w:t>
            </w:r>
            <w:r w:rsidRPr="00A40FAB">
              <w:rPr>
                <w:sz w:val="16"/>
                <w:szCs w:val="16"/>
                <w:vertAlign w:val="superscript"/>
                <w:lang w:eastAsia="en-US"/>
              </w:rPr>
              <w:t>3</w:t>
            </w:r>
          </w:p>
        </w:tc>
        <w:tc>
          <w:tcPr>
            <w:tcW w:w="2524" w:type="dxa"/>
            <w:tcBorders>
              <w:top w:val="single" w:sz="4" w:space="0" w:color="auto"/>
              <w:left w:val="single" w:sz="4" w:space="0" w:color="auto"/>
              <w:bottom w:val="single" w:sz="4" w:space="0" w:color="auto"/>
              <w:right w:val="single" w:sz="4" w:space="0" w:color="auto"/>
            </w:tcBorders>
            <w:hideMark/>
          </w:tcPr>
          <w:p w14:paraId="21D87FF2" w14:textId="77777777" w:rsidR="00B97840" w:rsidRPr="00A40FAB" w:rsidRDefault="00B97840" w:rsidP="003D69F5">
            <w:pPr>
              <w:jc w:val="center"/>
              <w:rPr>
                <w:sz w:val="16"/>
                <w:szCs w:val="16"/>
                <w:lang w:eastAsia="en-US"/>
              </w:rPr>
            </w:pPr>
            <w:r w:rsidRPr="00A40FAB">
              <w:rPr>
                <w:sz w:val="16"/>
                <w:szCs w:val="16"/>
                <w:lang w:eastAsia="en-US"/>
              </w:rPr>
              <w:t>Компонент на тепловую энергию (одноставочный), руб./Гкал</w:t>
            </w:r>
          </w:p>
        </w:tc>
      </w:tr>
      <w:tr w:rsidR="00B97840" w:rsidRPr="00A40FAB" w14:paraId="1CB44727" w14:textId="77777777" w:rsidTr="003D69F5">
        <w:tc>
          <w:tcPr>
            <w:tcW w:w="574" w:type="dxa"/>
            <w:tcBorders>
              <w:top w:val="single" w:sz="4" w:space="0" w:color="auto"/>
              <w:left w:val="single" w:sz="4" w:space="0" w:color="auto"/>
              <w:bottom w:val="single" w:sz="4" w:space="0" w:color="auto"/>
              <w:right w:val="single" w:sz="4" w:space="0" w:color="auto"/>
            </w:tcBorders>
            <w:hideMark/>
          </w:tcPr>
          <w:p w14:paraId="6B149713" w14:textId="77777777" w:rsidR="00B97840" w:rsidRPr="00A40FAB" w:rsidRDefault="00B97840" w:rsidP="003D69F5">
            <w:pPr>
              <w:jc w:val="center"/>
              <w:rPr>
                <w:b/>
                <w:bCs/>
                <w:sz w:val="16"/>
                <w:szCs w:val="18"/>
                <w:lang w:eastAsia="en-US"/>
              </w:rPr>
            </w:pPr>
            <w:r w:rsidRPr="00A40FAB">
              <w:rPr>
                <w:b/>
                <w:bCs/>
                <w:sz w:val="16"/>
                <w:szCs w:val="18"/>
                <w:lang w:eastAsia="en-US"/>
              </w:rPr>
              <w:t>1.</w:t>
            </w:r>
          </w:p>
        </w:tc>
        <w:tc>
          <w:tcPr>
            <w:tcW w:w="3171" w:type="dxa"/>
            <w:tcBorders>
              <w:top w:val="single" w:sz="4" w:space="0" w:color="auto"/>
              <w:left w:val="single" w:sz="4" w:space="0" w:color="auto"/>
              <w:bottom w:val="single" w:sz="4" w:space="0" w:color="auto"/>
              <w:right w:val="single" w:sz="4" w:space="0" w:color="auto"/>
            </w:tcBorders>
            <w:hideMark/>
          </w:tcPr>
          <w:p w14:paraId="0FF4A3D9" w14:textId="77777777" w:rsidR="00B97840" w:rsidRPr="00A40FAB" w:rsidRDefault="00B97840" w:rsidP="003D69F5">
            <w:pPr>
              <w:rPr>
                <w:rFonts w:eastAsia="Calibri"/>
                <w:sz w:val="18"/>
                <w:szCs w:val="19"/>
                <w:lang w:eastAsia="en-US"/>
              </w:rPr>
            </w:pPr>
            <w:r w:rsidRPr="00A40FAB">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73E7DB2" w14:textId="77777777" w:rsidR="00B97840" w:rsidRPr="00260F82" w:rsidRDefault="00B97840" w:rsidP="003D69F5">
            <w:pPr>
              <w:jc w:val="center"/>
              <w:rPr>
                <w:sz w:val="18"/>
                <w:szCs w:val="18"/>
                <w:lang w:eastAsia="en-US"/>
              </w:rPr>
            </w:pPr>
            <w:r w:rsidRPr="00260F82">
              <w:rPr>
                <w:sz w:val="18"/>
                <w:szCs w:val="18"/>
                <w:lang w:eastAsia="en-US"/>
              </w:rPr>
              <w:t>-</w:t>
            </w:r>
          </w:p>
        </w:tc>
        <w:tc>
          <w:tcPr>
            <w:tcW w:w="2248" w:type="dxa"/>
            <w:tcBorders>
              <w:top w:val="single" w:sz="4" w:space="0" w:color="auto"/>
              <w:left w:val="single" w:sz="4" w:space="0" w:color="auto"/>
              <w:bottom w:val="single" w:sz="4" w:space="0" w:color="auto"/>
              <w:right w:val="single" w:sz="4" w:space="0" w:color="auto"/>
            </w:tcBorders>
            <w:vAlign w:val="center"/>
          </w:tcPr>
          <w:p w14:paraId="7368E28A" w14:textId="77777777" w:rsidR="00B97840" w:rsidRPr="00260F82" w:rsidRDefault="00B97840" w:rsidP="003D69F5">
            <w:pPr>
              <w:jc w:val="center"/>
              <w:rPr>
                <w:sz w:val="18"/>
                <w:szCs w:val="18"/>
                <w:lang w:eastAsia="en-US"/>
              </w:rPr>
            </w:pPr>
            <w:r w:rsidRPr="00260F82">
              <w:rPr>
                <w:sz w:val="18"/>
                <w:szCs w:val="18"/>
                <w:lang w:eastAsia="en-US"/>
              </w:rPr>
              <w:t>19,56</w:t>
            </w:r>
          </w:p>
        </w:tc>
        <w:tc>
          <w:tcPr>
            <w:tcW w:w="2524" w:type="dxa"/>
            <w:tcBorders>
              <w:top w:val="single" w:sz="4" w:space="0" w:color="auto"/>
              <w:left w:val="single" w:sz="4" w:space="0" w:color="auto"/>
              <w:bottom w:val="single" w:sz="4" w:space="0" w:color="auto"/>
              <w:right w:val="single" w:sz="4" w:space="0" w:color="auto"/>
            </w:tcBorders>
          </w:tcPr>
          <w:p w14:paraId="19C7AFE9" w14:textId="77777777" w:rsidR="00B97840" w:rsidRPr="00260F82" w:rsidRDefault="00B97840" w:rsidP="003D69F5">
            <w:pPr>
              <w:jc w:val="center"/>
              <w:rPr>
                <w:sz w:val="18"/>
                <w:szCs w:val="18"/>
                <w:lang w:eastAsia="en-US"/>
              </w:rPr>
            </w:pPr>
            <w:r w:rsidRPr="00260F82">
              <w:rPr>
                <w:sz w:val="18"/>
                <w:szCs w:val="18"/>
                <w:lang w:eastAsia="en-US"/>
              </w:rPr>
              <w:t>3015,90</w:t>
            </w:r>
          </w:p>
        </w:tc>
      </w:tr>
      <w:tr w:rsidR="00B97840" w:rsidRPr="00A40FAB" w14:paraId="7444B1AE" w14:textId="77777777" w:rsidTr="003D69F5">
        <w:tc>
          <w:tcPr>
            <w:tcW w:w="574" w:type="dxa"/>
            <w:tcBorders>
              <w:top w:val="single" w:sz="4" w:space="0" w:color="auto"/>
              <w:left w:val="single" w:sz="4" w:space="0" w:color="auto"/>
              <w:bottom w:val="single" w:sz="4" w:space="0" w:color="auto"/>
              <w:right w:val="single" w:sz="4" w:space="0" w:color="auto"/>
            </w:tcBorders>
            <w:hideMark/>
          </w:tcPr>
          <w:p w14:paraId="4B1A5DE9" w14:textId="77777777" w:rsidR="00B97840" w:rsidRPr="00A40FAB" w:rsidRDefault="00B97840" w:rsidP="003D69F5">
            <w:pPr>
              <w:jc w:val="center"/>
              <w:rPr>
                <w:b/>
                <w:bCs/>
                <w:sz w:val="16"/>
                <w:szCs w:val="18"/>
                <w:lang w:eastAsia="en-US"/>
              </w:rPr>
            </w:pPr>
            <w:r w:rsidRPr="00A40FAB">
              <w:rPr>
                <w:b/>
                <w:bCs/>
                <w:sz w:val="16"/>
                <w:szCs w:val="18"/>
                <w:lang w:eastAsia="en-US"/>
              </w:rPr>
              <w:t>2.</w:t>
            </w:r>
          </w:p>
        </w:tc>
        <w:tc>
          <w:tcPr>
            <w:tcW w:w="3171" w:type="dxa"/>
            <w:tcBorders>
              <w:top w:val="single" w:sz="4" w:space="0" w:color="auto"/>
              <w:left w:val="single" w:sz="4" w:space="0" w:color="auto"/>
              <w:bottom w:val="single" w:sz="4" w:space="0" w:color="auto"/>
              <w:right w:val="single" w:sz="4" w:space="0" w:color="auto"/>
            </w:tcBorders>
            <w:hideMark/>
          </w:tcPr>
          <w:p w14:paraId="4D919D11" w14:textId="77777777" w:rsidR="00B97840" w:rsidRPr="00A40FAB" w:rsidRDefault="00B97840" w:rsidP="003D69F5">
            <w:pPr>
              <w:rPr>
                <w:rFonts w:eastAsia="Calibri"/>
                <w:sz w:val="18"/>
                <w:szCs w:val="19"/>
                <w:lang w:eastAsia="en-US"/>
              </w:rPr>
            </w:pPr>
            <w:r w:rsidRPr="00A40FAB">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664384D1" w14:textId="77777777" w:rsidR="00B97840" w:rsidRPr="00260F82" w:rsidRDefault="00B97840" w:rsidP="003D69F5">
            <w:pPr>
              <w:jc w:val="center"/>
              <w:rPr>
                <w:sz w:val="18"/>
                <w:szCs w:val="18"/>
                <w:lang w:eastAsia="en-US"/>
              </w:rPr>
            </w:pPr>
            <w:r w:rsidRPr="00260F82">
              <w:rPr>
                <w:sz w:val="18"/>
                <w:szCs w:val="18"/>
                <w:lang w:eastAsia="en-US"/>
              </w:rPr>
              <w:t>-</w:t>
            </w:r>
          </w:p>
        </w:tc>
        <w:tc>
          <w:tcPr>
            <w:tcW w:w="2248" w:type="dxa"/>
            <w:tcBorders>
              <w:top w:val="single" w:sz="4" w:space="0" w:color="auto"/>
              <w:left w:val="single" w:sz="4" w:space="0" w:color="auto"/>
              <w:bottom w:val="single" w:sz="4" w:space="0" w:color="auto"/>
              <w:right w:val="single" w:sz="4" w:space="0" w:color="auto"/>
            </w:tcBorders>
          </w:tcPr>
          <w:p w14:paraId="474B387E" w14:textId="77777777" w:rsidR="00B97840" w:rsidRPr="00260F82" w:rsidRDefault="00B97840" w:rsidP="003D69F5">
            <w:pPr>
              <w:jc w:val="center"/>
              <w:rPr>
                <w:sz w:val="18"/>
                <w:szCs w:val="18"/>
                <w:lang w:eastAsia="en-US"/>
              </w:rPr>
            </w:pPr>
            <w:r w:rsidRPr="00260F82">
              <w:rPr>
                <w:sz w:val="18"/>
                <w:szCs w:val="18"/>
                <w:lang w:eastAsia="en-US"/>
              </w:rPr>
              <w:t>28,86</w:t>
            </w:r>
          </w:p>
        </w:tc>
        <w:tc>
          <w:tcPr>
            <w:tcW w:w="2524" w:type="dxa"/>
            <w:tcBorders>
              <w:top w:val="single" w:sz="4" w:space="0" w:color="auto"/>
              <w:left w:val="single" w:sz="4" w:space="0" w:color="auto"/>
              <w:bottom w:val="single" w:sz="4" w:space="0" w:color="auto"/>
              <w:right w:val="single" w:sz="4" w:space="0" w:color="auto"/>
            </w:tcBorders>
          </w:tcPr>
          <w:p w14:paraId="2BC30933" w14:textId="77777777" w:rsidR="00B97840" w:rsidRPr="00260F82" w:rsidRDefault="00B97840" w:rsidP="003D69F5">
            <w:pPr>
              <w:jc w:val="center"/>
              <w:rPr>
                <w:sz w:val="18"/>
                <w:szCs w:val="18"/>
                <w:lang w:eastAsia="en-US"/>
              </w:rPr>
            </w:pPr>
            <w:r w:rsidRPr="00260F82">
              <w:rPr>
                <w:sz w:val="18"/>
                <w:szCs w:val="18"/>
                <w:lang w:eastAsia="en-US"/>
              </w:rPr>
              <w:t>3314,48</w:t>
            </w:r>
          </w:p>
        </w:tc>
      </w:tr>
      <w:tr w:rsidR="00B97840" w:rsidRPr="00A40FAB" w14:paraId="384C4C53" w14:textId="77777777" w:rsidTr="003D69F5">
        <w:tc>
          <w:tcPr>
            <w:tcW w:w="574" w:type="dxa"/>
            <w:tcBorders>
              <w:top w:val="single" w:sz="4" w:space="0" w:color="auto"/>
              <w:left w:val="single" w:sz="4" w:space="0" w:color="auto"/>
              <w:bottom w:val="single" w:sz="4" w:space="0" w:color="auto"/>
              <w:right w:val="single" w:sz="4" w:space="0" w:color="auto"/>
            </w:tcBorders>
          </w:tcPr>
          <w:p w14:paraId="0A615D58" w14:textId="77777777" w:rsidR="00B97840" w:rsidRPr="00A40FAB" w:rsidRDefault="00B97840" w:rsidP="003D69F5">
            <w:pPr>
              <w:jc w:val="center"/>
              <w:rPr>
                <w:sz w:val="16"/>
                <w:szCs w:val="18"/>
                <w:lang w:eastAsia="en-US"/>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5446B9A2" w14:textId="77777777" w:rsidR="00B97840" w:rsidRPr="00260F82" w:rsidRDefault="00B97840" w:rsidP="003D69F5">
            <w:pPr>
              <w:rPr>
                <w:sz w:val="18"/>
                <w:szCs w:val="18"/>
                <w:lang w:eastAsia="en-US"/>
              </w:rPr>
            </w:pPr>
            <w:r w:rsidRPr="00260F82">
              <w:rPr>
                <w:b/>
                <w:sz w:val="18"/>
                <w:szCs w:val="18"/>
                <w:lang w:eastAsia="en-US"/>
              </w:rPr>
              <w:t>Население (с учетом НДС)</w:t>
            </w:r>
          </w:p>
        </w:tc>
      </w:tr>
      <w:tr w:rsidR="00B97840" w:rsidRPr="00A40FAB" w14:paraId="1700CD1E" w14:textId="77777777" w:rsidTr="003D69F5">
        <w:tc>
          <w:tcPr>
            <w:tcW w:w="574" w:type="dxa"/>
            <w:vMerge w:val="restart"/>
            <w:tcBorders>
              <w:top w:val="single" w:sz="4" w:space="0" w:color="auto"/>
              <w:left w:val="single" w:sz="4" w:space="0" w:color="auto"/>
              <w:bottom w:val="single" w:sz="4" w:space="0" w:color="auto"/>
              <w:right w:val="single" w:sz="4" w:space="0" w:color="auto"/>
            </w:tcBorders>
            <w:hideMark/>
          </w:tcPr>
          <w:p w14:paraId="6218E923" w14:textId="77777777" w:rsidR="00B97840" w:rsidRPr="00A40FAB" w:rsidRDefault="00B97840" w:rsidP="003D69F5">
            <w:pPr>
              <w:jc w:val="center"/>
              <w:rPr>
                <w:b/>
                <w:bCs/>
                <w:sz w:val="16"/>
                <w:szCs w:val="18"/>
                <w:lang w:eastAsia="en-US"/>
              </w:rPr>
            </w:pPr>
            <w:r>
              <w:rPr>
                <w:b/>
                <w:bCs/>
                <w:sz w:val="16"/>
                <w:szCs w:val="18"/>
                <w:lang w:val="en-US" w:eastAsia="en-US"/>
              </w:rPr>
              <w:t>3</w:t>
            </w:r>
            <w:r w:rsidRPr="00A40FAB">
              <w:rPr>
                <w:b/>
                <w:bCs/>
                <w:sz w:val="16"/>
                <w:szCs w:val="18"/>
                <w:lang w:eastAsia="en-US"/>
              </w:rPr>
              <w:t>.</w:t>
            </w:r>
          </w:p>
        </w:tc>
        <w:tc>
          <w:tcPr>
            <w:tcW w:w="3171" w:type="dxa"/>
            <w:tcBorders>
              <w:top w:val="single" w:sz="4" w:space="0" w:color="auto"/>
              <w:left w:val="single" w:sz="4" w:space="0" w:color="auto"/>
              <w:bottom w:val="single" w:sz="4" w:space="0" w:color="auto"/>
              <w:right w:val="single" w:sz="4" w:space="0" w:color="auto"/>
            </w:tcBorders>
            <w:hideMark/>
          </w:tcPr>
          <w:p w14:paraId="70B4CD83" w14:textId="77777777" w:rsidR="00B97840" w:rsidRPr="00A40FAB" w:rsidRDefault="00B97840" w:rsidP="003D69F5">
            <w:pPr>
              <w:rPr>
                <w:sz w:val="18"/>
                <w:szCs w:val="18"/>
                <w:lang w:eastAsia="en-US"/>
              </w:rPr>
            </w:pPr>
            <w:r w:rsidRPr="00A40FAB">
              <w:rPr>
                <w:sz w:val="18"/>
                <w:szCs w:val="18"/>
                <w:lang w:eastAsia="en-US"/>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33D06B6" w14:textId="77777777" w:rsidR="00B97840" w:rsidRPr="00260F82" w:rsidRDefault="00B97840" w:rsidP="003D69F5">
            <w:pPr>
              <w:jc w:val="center"/>
              <w:rPr>
                <w:sz w:val="18"/>
                <w:szCs w:val="18"/>
                <w:lang w:eastAsia="en-US"/>
              </w:rPr>
            </w:pPr>
            <w:r w:rsidRPr="00260F82">
              <w:rPr>
                <w:sz w:val="18"/>
                <w:szCs w:val="18"/>
                <w:lang w:eastAsia="en-US"/>
              </w:rPr>
              <w:t>215,77</w:t>
            </w:r>
          </w:p>
        </w:tc>
        <w:tc>
          <w:tcPr>
            <w:tcW w:w="2248" w:type="dxa"/>
            <w:tcBorders>
              <w:top w:val="single" w:sz="4" w:space="0" w:color="auto"/>
              <w:left w:val="single" w:sz="4" w:space="0" w:color="auto"/>
              <w:bottom w:val="single" w:sz="4" w:space="0" w:color="auto"/>
              <w:right w:val="single" w:sz="4" w:space="0" w:color="auto"/>
            </w:tcBorders>
            <w:vAlign w:val="center"/>
          </w:tcPr>
          <w:p w14:paraId="37375227" w14:textId="77777777" w:rsidR="00B97840" w:rsidRPr="00260F82" w:rsidRDefault="00B97840" w:rsidP="003D69F5">
            <w:pPr>
              <w:jc w:val="center"/>
              <w:rPr>
                <w:sz w:val="18"/>
                <w:szCs w:val="18"/>
                <w:lang w:eastAsia="en-US"/>
              </w:rPr>
            </w:pPr>
          </w:p>
        </w:tc>
        <w:tc>
          <w:tcPr>
            <w:tcW w:w="2524" w:type="dxa"/>
            <w:tcBorders>
              <w:top w:val="single" w:sz="4" w:space="0" w:color="auto"/>
              <w:left w:val="single" w:sz="4" w:space="0" w:color="auto"/>
              <w:bottom w:val="single" w:sz="4" w:space="0" w:color="auto"/>
              <w:right w:val="single" w:sz="4" w:space="0" w:color="auto"/>
            </w:tcBorders>
          </w:tcPr>
          <w:p w14:paraId="60577A6F" w14:textId="77777777" w:rsidR="00B97840" w:rsidRPr="00260F82" w:rsidRDefault="00B97840" w:rsidP="003D69F5">
            <w:pPr>
              <w:jc w:val="center"/>
              <w:rPr>
                <w:sz w:val="18"/>
                <w:szCs w:val="18"/>
                <w:lang w:eastAsia="en-US"/>
              </w:rPr>
            </w:pPr>
          </w:p>
        </w:tc>
      </w:tr>
      <w:tr w:rsidR="00B97840" w:rsidRPr="00A40FAB" w14:paraId="6B18C82F" w14:textId="77777777" w:rsidTr="003D69F5">
        <w:tc>
          <w:tcPr>
            <w:tcW w:w="0" w:type="auto"/>
            <w:vMerge/>
            <w:tcBorders>
              <w:top w:val="single" w:sz="4" w:space="0" w:color="auto"/>
              <w:left w:val="single" w:sz="4" w:space="0" w:color="auto"/>
              <w:bottom w:val="single" w:sz="4" w:space="0" w:color="auto"/>
              <w:right w:val="single" w:sz="4" w:space="0" w:color="auto"/>
            </w:tcBorders>
            <w:vAlign w:val="center"/>
            <w:hideMark/>
          </w:tcPr>
          <w:p w14:paraId="14C9B4BE" w14:textId="77777777" w:rsidR="00B97840" w:rsidRPr="00A40FAB" w:rsidRDefault="00B97840" w:rsidP="003D69F5">
            <w:pPr>
              <w:rPr>
                <w:b/>
                <w:bCs/>
                <w:sz w:val="16"/>
                <w:szCs w:val="18"/>
                <w:lang w:eastAsia="en-US"/>
              </w:rPr>
            </w:pPr>
          </w:p>
        </w:tc>
        <w:tc>
          <w:tcPr>
            <w:tcW w:w="3171" w:type="dxa"/>
            <w:tcBorders>
              <w:top w:val="single" w:sz="4" w:space="0" w:color="auto"/>
              <w:left w:val="single" w:sz="4" w:space="0" w:color="auto"/>
              <w:bottom w:val="single" w:sz="4" w:space="0" w:color="auto"/>
              <w:right w:val="single" w:sz="4" w:space="0" w:color="auto"/>
            </w:tcBorders>
            <w:hideMark/>
          </w:tcPr>
          <w:p w14:paraId="1927A362" w14:textId="77777777" w:rsidR="00B97840" w:rsidRPr="00A40FAB" w:rsidRDefault="00B97840" w:rsidP="003D69F5">
            <w:pPr>
              <w:rPr>
                <w:sz w:val="18"/>
                <w:szCs w:val="18"/>
                <w:lang w:eastAsia="en-US"/>
              </w:rPr>
            </w:pPr>
            <w:r w:rsidRPr="00A40FAB">
              <w:rPr>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20B3AF95" w14:textId="77777777" w:rsidR="00B97840" w:rsidRPr="00260F82" w:rsidRDefault="00B97840" w:rsidP="003D69F5">
            <w:pPr>
              <w:rPr>
                <w:sz w:val="18"/>
                <w:szCs w:val="18"/>
                <w:lang w:eastAsia="en-US"/>
              </w:rPr>
            </w:pPr>
          </w:p>
        </w:tc>
        <w:tc>
          <w:tcPr>
            <w:tcW w:w="2248" w:type="dxa"/>
            <w:tcBorders>
              <w:top w:val="single" w:sz="4" w:space="0" w:color="auto"/>
              <w:left w:val="single" w:sz="4" w:space="0" w:color="auto"/>
              <w:bottom w:val="single" w:sz="4" w:space="0" w:color="auto"/>
              <w:right w:val="single" w:sz="4" w:space="0" w:color="auto"/>
            </w:tcBorders>
            <w:vAlign w:val="center"/>
          </w:tcPr>
          <w:p w14:paraId="2863BDD3" w14:textId="77777777" w:rsidR="00B97840" w:rsidRPr="00260F82" w:rsidRDefault="00B97840" w:rsidP="003D69F5">
            <w:pPr>
              <w:jc w:val="center"/>
              <w:rPr>
                <w:sz w:val="18"/>
                <w:szCs w:val="18"/>
                <w:lang w:eastAsia="en-US"/>
              </w:rPr>
            </w:pPr>
            <w:r w:rsidRPr="00260F82">
              <w:rPr>
                <w:sz w:val="18"/>
                <w:szCs w:val="18"/>
                <w:lang w:eastAsia="en-US"/>
              </w:rPr>
              <w:t>20,54</w:t>
            </w:r>
          </w:p>
        </w:tc>
        <w:tc>
          <w:tcPr>
            <w:tcW w:w="2524" w:type="dxa"/>
            <w:tcBorders>
              <w:top w:val="single" w:sz="4" w:space="0" w:color="auto"/>
              <w:left w:val="single" w:sz="4" w:space="0" w:color="auto"/>
              <w:bottom w:val="single" w:sz="4" w:space="0" w:color="auto"/>
              <w:right w:val="single" w:sz="4" w:space="0" w:color="auto"/>
            </w:tcBorders>
          </w:tcPr>
          <w:p w14:paraId="15760133" w14:textId="77777777" w:rsidR="00B97840" w:rsidRPr="00260F82" w:rsidRDefault="00B97840" w:rsidP="003D69F5">
            <w:pPr>
              <w:jc w:val="center"/>
              <w:rPr>
                <w:sz w:val="18"/>
                <w:szCs w:val="18"/>
                <w:lang w:eastAsia="en-US"/>
              </w:rPr>
            </w:pPr>
            <w:r w:rsidRPr="00260F82">
              <w:rPr>
                <w:sz w:val="18"/>
                <w:szCs w:val="18"/>
                <w:lang w:eastAsia="en-US"/>
              </w:rPr>
              <w:t>3166,70</w:t>
            </w:r>
          </w:p>
        </w:tc>
      </w:tr>
      <w:tr w:rsidR="00B97840" w:rsidRPr="00A40FAB" w14:paraId="2D8C27D6" w14:textId="77777777" w:rsidTr="003D69F5">
        <w:tc>
          <w:tcPr>
            <w:tcW w:w="574" w:type="dxa"/>
            <w:vMerge w:val="restart"/>
            <w:tcBorders>
              <w:top w:val="single" w:sz="4" w:space="0" w:color="auto"/>
              <w:left w:val="single" w:sz="4" w:space="0" w:color="auto"/>
              <w:bottom w:val="single" w:sz="4" w:space="0" w:color="auto"/>
              <w:right w:val="single" w:sz="4" w:space="0" w:color="auto"/>
            </w:tcBorders>
            <w:hideMark/>
          </w:tcPr>
          <w:p w14:paraId="30C497EE" w14:textId="77777777" w:rsidR="00B97840" w:rsidRPr="00A40FAB" w:rsidRDefault="00B97840" w:rsidP="003D69F5">
            <w:pPr>
              <w:jc w:val="center"/>
              <w:rPr>
                <w:b/>
                <w:bCs/>
                <w:sz w:val="16"/>
                <w:szCs w:val="18"/>
                <w:lang w:eastAsia="en-US"/>
              </w:rPr>
            </w:pPr>
            <w:r>
              <w:rPr>
                <w:b/>
                <w:bCs/>
                <w:sz w:val="16"/>
                <w:szCs w:val="18"/>
                <w:lang w:val="en-US" w:eastAsia="en-US"/>
              </w:rPr>
              <w:t>4</w:t>
            </w:r>
            <w:r w:rsidRPr="00A40FAB">
              <w:rPr>
                <w:b/>
                <w:bCs/>
                <w:sz w:val="16"/>
                <w:szCs w:val="18"/>
                <w:lang w:eastAsia="en-US"/>
              </w:rPr>
              <w:t>.</w:t>
            </w:r>
          </w:p>
        </w:tc>
        <w:tc>
          <w:tcPr>
            <w:tcW w:w="3171" w:type="dxa"/>
            <w:tcBorders>
              <w:top w:val="single" w:sz="4" w:space="0" w:color="auto"/>
              <w:left w:val="single" w:sz="4" w:space="0" w:color="auto"/>
              <w:bottom w:val="single" w:sz="4" w:space="0" w:color="auto"/>
              <w:right w:val="single" w:sz="4" w:space="0" w:color="auto"/>
            </w:tcBorders>
            <w:hideMark/>
          </w:tcPr>
          <w:p w14:paraId="01054BD3" w14:textId="77777777" w:rsidR="00B97840" w:rsidRPr="00A40FAB" w:rsidRDefault="00B97840" w:rsidP="003D69F5">
            <w:pPr>
              <w:rPr>
                <w:sz w:val="18"/>
                <w:szCs w:val="18"/>
                <w:lang w:eastAsia="en-US"/>
              </w:rPr>
            </w:pPr>
            <w:r w:rsidRPr="00A40FAB">
              <w:rPr>
                <w:sz w:val="18"/>
                <w:szCs w:val="18"/>
                <w:lang w:eastAsia="en-US"/>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33A8045" w14:textId="77777777" w:rsidR="00B97840" w:rsidRPr="00260F82" w:rsidRDefault="00B97840" w:rsidP="003D69F5">
            <w:pPr>
              <w:jc w:val="center"/>
              <w:rPr>
                <w:sz w:val="18"/>
                <w:szCs w:val="18"/>
                <w:lang w:eastAsia="en-US"/>
              </w:rPr>
            </w:pPr>
            <w:r w:rsidRPr="00260F82">
              <w:rPr>
                <w:sz w:val="18"/>
                <w:szCs w:val="18"/>
                <w:lang w:eastAsia="en-US"/>
              </w:rPr>
              <w:t>237,13</w:t>
            </w:r>
          </w:p>
        </w:tc>
        <w:tc>
          <w:tcPr>
            <w:tcW w:w="2248" w:type="dxa"/>
            <w:tcBorders>
              <w:top w:val="single" w:sz="4" w:space="0" w:color="auto"/>
              <w:left w:val="single" w:sz="4" w:space="0" w:color="auto"/>
              <w:bottom w:val="single" w:sz="4" w:space="0" w:color="auto"/>
              <w:right w:val="single" w:sz="4" w:space="0" w:color="auto"/>
            </w:tcBorders>
          </w:tcPr>
          <w:p w14:paraId="3657ADC3" w14:textId="77777777" w:rsidR="00B97840" w:rsidRPr="00260F82" w:rsidRDefault="00B97840" w:rsidP="003D69F5">
            <w:pPr>
              <w:jc w:val="center"/>
              <w:rPr>
                <w:sz w:val="18"/>
                <w:szCs w:val="18"/>
                <w:lang w:eastAsia="en-US"/>
              </w:rPr>
            </w:pPr>
          </w:p>
        </w:tc>
        <w:tc>
          <w:tcPr>
            <w:tcW w:w="2524" w:type="dxa"/>
            <w:tcBorders>
              <w:top w:val="single" w:sz="4" w:space="0" w:color="auto"/>
              <w:left w:val="single" w:sz="4" w:space="0" w:color="auto"/>
              <w:bottom w:val="single" w:sz="4" w:space="0" w:color="auto"/>
              <w:right w:val="single" w:sz="4" w:space="0" w:color="auto"/>
            </w:tcBorders>
          </w:tcPr>
          <w:p w14:paraId="5CB1D6D9" w14:textId="77777777" w:rsidR="00B97840" w:rsidRPr="00260F82" w:rsidRDefault="00B97840" w:rsidP="003D69F5">
            <w:pPr>
              <w:jc w:val="center"/>
              <w:rPr>
                <w:sz w:val="18"/>
                <w:szCs w:val="18"/>
                <w:lang w:eastAsia="en-US"/>
              </w:rPr>
            </w:pPr>
          </w:p>
        </w:tc>
      </w:tr>
      <w:tr w:rsidR="00B97840" w:rsidRPr="00A40FAB" w14:paraId="031C765B" w14:textId="77777777" w:rsidTr="003D69F5">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110E2" w14:textId="77777777" w:rsidR="00B97840" w:rsidRPr="00A40FAB" w:rsidRDefault="00B97840" w:rsidP="003D69F5">
            <w:pPr>
              <w:rPr>
                <w:b/>
                <w:bCs/>
                <w:sz w:val="16"/>
                <w:szCs w:val="18"/>
                <w:lang w:eastAsia="en-US"/>
              </w:rPr>
            </w:pPr>
          </w:p>
        </w:tc>
        <w:tc>
          <w:tcPr>
            <w:tcW w:w="3171" w:type="dxa"/>
            <w:tcBorders>
              <w:top w:val="single" w:sz="4" w:space="0" w:color="auto"/>
              <w:left w:val="single" w:sz="4" w:space="0" w:color="auto"/>
              <w:bottom w:val="single" w:sz="4" w:space="0" w:color="auto"/>
              <w:right w:val="single" w:sz="4" w:space="0" w:color="auto"/>
            </w:tcBorders>
            <w:hideMark/>
          </w:tcPr>
          <w:p w14:paraId="7951ADA0" w14:textId="77777777" w:rsidR="00B97840" w:rsidRPr="00A40FAB" w:rsidRDefault="00B97840" w:rsidP="003D69F5">
            <w:pPr>
              <w:rPr>
                <w:sz w:val="18"/>
                <w:szCs w:val="18"/>
                <w:lang w:eastAsia="en-US"/>
              </w:rPr>
            </w:pPr>
            <w:r w:rsidRPr="00A40FAB">
              <w:rPr>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4D7ED952" w14:textId="77777777" w:rsidR="00B97840" w:rsidRPr="00260F82" w:rsidRDefault="00B97840" w:rsidP="003D69F5">
            <w:pPr>
              <w:rPr>
                <w:sz w:val="18"/>
                <w:szCs w:val="18"/>
                <w:lang w:eastAsia="en-US"/>
              </w:rPr>
            </w:pPr>
          </w:p>
        </w:tc>
        <w:tc>
          <w:tcPr>
            <w:tcW w:w="2248" w:type="dxa"/>
            <w:tcBorders>
              <w:top w:val="single" w:sz="4" w:space="0" w:color="auto"/>
              <w:left w:val="single" w:sz="4" w:space="0" w:color="auto"/>
              <w:bottom w:val="single" w:sz="4" w:space="0" w:color="auto"/>
              <w:right w:val="single" w:sz="4" w:space="0" w:color="auto"/>
            </w:tcBorders>
          </w:tcPr>
          <w:p w14:paraId="166404EB" w14:textId="77777777" w:rsidR="00B97840" w:rsidRPr="00260F82" w:rsidRDefault="00B97840" w:rsidP="003D69F5">
            <w:pPr>
              <w:jc w:val="center"/>
              <w:rPr>
                <w:sz w:val="18"/>
                <w:szCs w:val="18"/>
                <w:lang w:eastAsia="en-US"/>
              </w:rPr>
            </w:pPr>
            <w:r w:rsidRPr="00260F82">
              <w:rPr>
                <w:sz w:val="18"/>
                <w:szCs w:val="18"/>
                <w:lang w:eastAsia="en-US"/>
              </w:rPr>
              <w:t>30,30</w:t>
            </w:r>
          </w:p>
        </w:tc>
        <w:tc>
          <w:tcPr>
            <w:tcW w:w="2524" w:type="dxa"/>
            <w:tcBorders>
              <w:top w:val="single" w:sz="4" w:space="0" w:color="auto"/>
              <w:left w:val="single" w:sz="4" w:space="0" w:color="auto"/>
              <w:bottom w:val="single" w:sz="4" w:space="0" w:color="auto"/>
              <w:right w:val="single" w:sz="4" w:space="0" w:color="auto"/>
            </w:tcBorders>
          </w:tcPr>
          <w:p w14:paraId="161D74F4" w14:textId="77777777" w:rsidR="00B97840" w:rsidRPr="00260F82" w:rsidRDefault="00B97840" w:rsidP="003D69F5">
            <w:pPr>
              <w:jc w:val="center"/>
              <w:rPr>
                <w:sz w:val="18"/>
                <w:szCs w:val="18"/>
                <w:lang w:eastAsia="en-US"/>
              </w:rPr>
            </w:pPr>
            <w:r w:rsidRPr="00260F82">
              <w:rPr>
                <w:sz w:val="18"/>
                <w:szCs w:val="18"/>
                <w:lang w:eastAsia="en-US"/>
              </w:rPr>
              <w:t>3480,20</w:t>
            </w:r>
          </w:p>
        </w:tc>
      </w:tr>
    </w:tbl>
    <w:p w14:paraId="5D444689" w14:textId="77777777" w:rsidR="009A6098" w:rsidRPr="0035550B" w:rsidRDefault="009A6098" w:rsidP="009A6098">
      <w:pPr>
        <w:autoSpaceDE w:val="0"/>
        <w:autoSpaceDN w:val="0"/>
        <w:adjustRightInd w:val="0"/>
        <w:ind w:firstLine="709"/>
        <w:jc w:val="right"/>
        <w:rPr>
          <w:bCs/>
          <w:sz w:val="24"/>
          <w:szCs w:val="24"/>
        </w:rPr>
      </w:pPr>
      <w:r w:rsidRPr="0035550B">
        <w:rPr>
          <w:bCs/>
          <w:sz w:val="24"/>
          <w:szCs w:val="24"/>
        </w:rPr>
        <w:t>».</w:t>
      </w:r>
    </w:p>
    <w:p w14:paraId="1F52CC8A" w14:textId="77777777" w:rsidR="009A6098" w:rsidRPr="00EB09E6" w:rsidRDefault="009A6098" w:rsidP="009A6098">
      <w:pPr>
        <w:autoSpaceDE w:val="0"/>
        <w:autoSpaceDN w:val="0"/>
        <w:adjustRightInd w:val="0"/>
        <w:ind w:firstLine="709"/>
        <w:jc w:val="both"/>
        <w:rPr>
          <w:sz w:val="24"/>
          <w:szCs w:val="24"/>
        </w:rPr>
      </w:pPr>
      <w:r w:rsidRPr="00EB09E6">
        <w:rPr>
          <w:b/>
          <w:sz w:val="24"/>
          <w:szCs w:val="24"/>
        </w:rPr>
        <w:t xml:space="preserve">1.2. </w:t>
      </w:r>
      <w:r w:rsidRPr="00EB09E6">
        <w:rPr>
          <w:sz w:val="24"/>
          <w:szCs w:val="24"/>
        </w:rPr>
        <w:t>В Приложении к решению:</w:t>
      </w:r>
    </w:p>
    <w:p w14:paraId="467D8AA5" w14:textId="77777777" w:rsidR="009A6098" w:rsidRPr="00EB09E6" w:rsidRDefault="009A6098" w:rsidP="009A6098">
      <w:pPr>
        <w:autoSpaceDE w:val="0"/>
        <w:autoSpaceDN w:val="0"/>
        <w:adjustRightInd w:val="0"/>
        <w:ind w:firstLine="709"/>
        <w:jc w:val="both"/>
        <w:rPr>
          <w:sz w:val="24"/>
          <w:szCs w:val="24"/>
        </w:rPr>
      </w:pPr>
      <w:r w:rsidRPr="00EB09E6">
        <w:rPr>
          <w:sz w:val="24"/>
          <w:szCs w:val="24"/>
        </w:rPr>
        <w:t xml:space="preserve">1) слова «Производственная программа по оказанию услуг» заменить словами «Производственная программа </w:t>
      </w:r>
      <w:r w:rsidRPr="00EB09E6">
        <w:rPr>
          <w:bCs/>
          <w:sz w:val="24"/>
          <w:szCs w:val="24"/>
        </w:rPr>
        <w:t xml:space="preserve">ОБЩЕСТВА С ОГРАНИЧЕННОЙ ОТВЕТСТВЕННОСТЬЮ </w:t>
      </w:r>
      <w:r w:rsidRPr="00EB09E6">
        <w:rPr>
          <w:noProof/>
          <w:sz w:val="24"/>
          <w:szCs w:val="24"/>
        </w:rPr>
        <w:t>«НАВАШИНСКИЙ ТЕПЛОВОЙ ЦЕНТР» (ИНН 5223035415), г. Навашино Нижегородской области</w:t>
      </w:r>
      <w:r w:rsidRPr="00EB09E6">
        <w:rPr>
          <w:sz w:val="24"/>
          <w:szCs w:val="24"/>
        </w:rPr>
        <w:t>, в сфере»;</w:t>
      </w:r>
    </w:p>
    <w:p w14:paraId="593CC4D7" w14:textId="77777777" w:rsidR="009A6098" w:rsidRPr="00EB09E6" w:rsidRDefault="009A6098" w:rsidP="009A6098">
      <w:pPr>
        <w:autoSpaceDE w:val="0"/>
        <w:autoSpaceDN w:val="0"/>
        <w:adjustRightInd w:val="0"/>
        <w:ind w:firstLine="709"/>
        <w:jc w:val="both"/>
        <w:rPr>
          <w:sz w:val="24"/>
          <w:szCs w:val="24"/>
        </w:rPr>
      </w:pPr>
      <w:r w:rsidRPr="00EB09E6">
        <w:rPr>
          <w:sz w:val="24"/>
          <w:szCs w:val="24"/>
        </w:rPr>
        <w:t xml:space="preserve">2) производственную программу </w:t>
      </w:r>
      <w:r w:rsidRPr="00EB09E6">
        <w:rPr>
          <w:bCs/>
          <w:sz w:val="24"/>
          <w:szCs w:val="24"/>
        </w:rPr>
        <w:t xml:space="preserve">ОБЩЕСТВА С ОГРАНИЧЕННОЙ ОТВЕТСТВЕННОСТЬЮ </w:t>
      </w:r>
      <w:r w:rsidRPr="00EB09E6">
        <w:rPr>
          <w:noProof/>
          <w:sz w:val="24"/>
          <w:szCs w:val="24"/>
        </w:rPr>
        <w:t>«НАВАШИНСКИЙ ТЕПЛОВОЙ ЦЕНТР» (ИНН 5223035415), г. Навашино Нижегородской области</w:t>
      </w:r>
      <w:r w:rsidRPr="00EB09E6">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0B585156" w14:textId="77777777" w:rsidR="009A6098" w:rsidRPr="00EB09E6" w:rsidRDefault="009A6098" w:rsidP="009A6098">
      <w:pPr>
        <w:autoSpaceDE w:val="0"/>
        <w:autoSpaceDN w:val="0"/>
        <w:adjustRightInd w:val="0"/>
        <w:ind w:firstLine="709"/>
        <w:jc w:val="both"/>
        <w:rPr>
          <w:b/>
          <w:sz w:val="24"/>
          <w:szCs w:val="24"/>
        </w:rPr>
      </w:pPr>
      <w:r w:rsidRPr="00EB09E6">
        <w:rPr>
          <w:sz w:val="24"/>
          <w:szCs w:val="24"/>
        </w:rPr>
        <w:t>3) дополнить производственной программой</w:t>
      </w:r>
      <w:r w:rsidRPr="00EB09E6">
        <w:rPr>
          <w:b/>
          <w:sz w:val="24"/>
          <w:szCs w:val="24"/>
        </w:rPr>
        <w:t xml:space="preserve"> </w:t>
      </w:r>
      <w:r w:rsidRPr="00EB09E6">
        <w:rPr>
          <w:bCs/>
          <w:sz w:val="24"/>
          <w:szCs w:val="24"/>
        </w:rPr>
        <w:t xml:space="preserve">ОБЩЕСТВА С ОГРАНИЧЕННОЙ ОТВЕТСТВЕННОСТЬЮ </w:t>
      </w:r>
      <w:r w:rsidRPr="00EB09E6">
        <w:rPr>
          <w:noProof/>
          <w:sz w:val="24"/>
          <w:szCs w:val="24"/>
        </w:rPr>
        <w:t>«НАВАШИНСКИЙ ТЕПЛОВОЙ ЦЕНТР» (ИНН 5223035415), г. Навашино Нижегородской области</w:t>
      </w:r>
      <w:r w:rsidRPr="00EB09E6">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563512ED" w14:textId="77777777" w:rsidR="009A6098" w:rsidRPr="00EB09E6" w:rsidRDefault="009A6098" w:rsidP="009A6098">
      <w:pPr>
        <w:ind w:firstLine="709"/>
        <w:jc w:val="both"/>
        <w:rPr>
          <w:sz w:val="24"/>
          <w:szCs w:val="24"/>
        </w:rPr>
      </w:pPr>
      <w:r w:rsidRPr="00EB09E6">
        <w:rPr>
          <w:b/>
          <w:sz w:val="24"/>
          <w:szCs w:val="24"/>
        </w:rPr>
        <w:t xml:space="preserve">2. </w:t>
      </w:r>
      <w:r w:rsidRPr="00EB09E6">
        <w:rPr>
          <w:sz w:val="24"/>
          <w:szCs w:val="24"/>
        </w:rPr>
        <w:t>Настоящее решение вступает в силу с 1 января 2026 г.</w:t>
      </w:r>
    </w:p>
    <w:p w14:paraId="4D240143" w14:textId="77777777" w:rsidR="009A6098" w:rsidRPr="00EB09E6" w:rsidRDefault="009A6098" w:rsidP="009A6098">
      <w:pPr>
        <w:ind w:firstLine="709"/>
        <w:jc w:val="both"/>
        <w:rPr>
          <w:sz w:val="24"/>
          <w:szCs w:val="24"/>
        </w:rPr>
      </w:pPr>
      <w:r w:rsidRPr="00EB09E6">
        <w:rPr>
          <w:sz w:val="24"/>
          <w:szCs w:val="24"/>
        </w:rPr>
        <w:t xml:space="preserve"> По данному вопросу голосовали: «за» единогласно.</w:t>
      </w:r>
    </w:p>
    <w:p w14:paraId="79514825" w14:textId="77777777" w:rsidR="009A6098" w:rsidRPr="00EB09E6" w:rsidRDefault="009A6098" w:rsidP="009A6098">
      <w:pPr>
        <w:rPr>
          <w:sz w:val="24"/>
          <w:szCs w:val="24"/>
        </w:rPr>
      </w:pPr>
    </w:p>
    <w:p w14:paraId="43520EB1" w14:textId="77777777" w:rsidR="009A6098" w:rsidRDefault="009A6098" w:rsidP="000A58DE">
      <w:pPr>
        <w:ind w:firstLine="709"/>
        <w:jc w:val="center"/>
        <w:rPr>
          <w:sz w:val="24"/>
          <w:szCs w:val="24"/>
        </w:rPr>
      </w:pPr>
    </w:p>
    <w:p w14:paraId="6E91F59E" w14:textId="5078E50A" w:rsidR="009A6098" w:rsidRPr="00724B25" w:rsidRDefault="00DD65DB" w:rsidP="009A6098">
      <w:pPr>
        <w:jc w:val="both"/>
        <w:rPr>
          <w:bCs/>
          <w:noProof/>
          <w:sz w:val="24"/>
          <w:szCs w:val="24"/>
        </w:rPr>
      </w:pPr>
      <w:r>
        <w:rPr>
          <w:b/>
          <w:noProof/>
          <w:sz w:val="24"/>
          <w:szCs w:val="24"/>
        </w:rPr>
        <w:t>1</w:t>
      </w:r>
      <w:r w:rsidR="00384EB2">
        <w:rPr>
          <w:b/>
          <w:noProof/>
          <w:sz w:val="24"/>
          <w:szCs w:val="24"/>
        </w:rPr>
        <w:t>3</w:t>
      </w:r>
      <w:r w:rsidR="00617132">
        <w:rPr>
          <w:b/>
          <w:noProof/>
          <w:sz w:val="24"/>
          <w:szCs w:val="24"/>
        </w:rPr>
        <w:t>3</w:t>
      </w:r>
      <w:r w:rsidR="00BC4C77">
        <w:rPr>
          <w:b/>
          <w:noProof/>
          <w:sz w:val="24"/>
          <w:szCs w:val="24"/>
        </w:rPr>
        <w:t xml:space="preserve">. </w:t>
      </w:r>
      <w:r w:rsidR="009A6098" w:rsidRPr="00724B25">
        <w:rPr>
          <w:b/>
          <w:noProof/>
          <w:sz w:val="24"/>
          <w:szCs w:val="24"/>
        </w:rPr>
        <w:t>СЛУШАЛИ:</w:t>
      </w:r>
      <w:r w:rsidR="009A6098" w:rsidRPr="00724B25">
        <w:rPr>
          <w:noProof/>
          <w:sz w:val="24"/>
          <w:szCs w:val="24"/>
        </w:rPr>
        <w:t xml:space="preserve"> </w:t>
      </w:r>
      <w:r w:rsidR="009A6098" w:rsidRPr="00285405">
        <w:rPr>
          <w:bCs/>
          <w:noProof/>
          <w:sz w:val="24"/>
          <w:szCs w:val="24"/>
        </w:rPr>
        <w:t xml:space="preserve">Об установлении ОБЩЕСТВУ С ОГРАНИЧЕННОЙ ОТВЕТСТВЕННОСТЬЮ  «БУТУРЛИНСКОЕ ЖИЛИЩНО-КОММУНАЛЬНОЕ ХОЗЯЙСТВО» (ИНН 5205004630), р.п. Бутурлино Нижегородской области, тарифов на </w:t>
      </w:r>
      <w:r w:rsidR="009A6098" w:rsidRPr="00285405">
        <w:rPr>
          <w:bCs/>
          <w:noProof/>
          <w:sz w:val="24"/>
          <w:szCs w:val="24"/>
        </w:rPr>
        <w:lastRenderedPageBreak/>
        <w:t>горячую воду, поставляемую потребителям  Бутурлинского муниципального округа Нижегородской области с использованием закрытой системы горячего водоснабжения</w:t>
      </w:r>
      <w:r w:rsidR="009A6098">
        <w:rPr>
          <w:bCs/>
          <w:noProof/>
          <w:sz w:val="24"/>
          <w:szCs w:val="24"/>
        </w:rPr>
        <w:t>.</w:t>
      </w:r>
    </w:p>
    <w:p w14:paraId="7088A070" w14:textId="77777777" w:rsidR="009A6098" w:rsidRDefault="009A6098" w:rsidP="009A6098">
      <w:pPr>
        <w:pStyle w:val="ac"/>
        <w:rPr>
          <w:noProof/>
          <w:sz w:val="24"/>
          <w:szCs w:val="24"/>
        </w:rPr>
      </w:pPr>
      <w:r>
        <w:rPr>
          <w:noProof/>
          <w:sz w:val="24"/>
          <w:szCs w:val="24"/>
          <w:u w:val="single"/>
        </w:rPr>
        <w:t>Основание для рассмотрения:</w:t>
      </w:r>
      <w:r>
        <w:rPr>
          <w:noProof/>
          <w:sz w:val="24"/>
          <w:szCs w:val="24"/>
        </w:rPr>
        <w:t xml:space="preserve"> </w:t>
      </w:r>
      <w:r>
        <w:rPr>
          <w:sz w:val="24"/>
          <w:szCs w:val="24"/>
        </w:rPr>
        <w:t>дело об установлении тарифов от 29 апреля 2025 г. № 516-</w:t>
      </w:r>
      <w:r w:rsidRPr="00475E2B">
        <w:t xml:space="preserve"> </w:t>
      </w:r>
      <w:r w:rsidRPr="00475E2B">
        <w:rPr>
          <w:sz w:val="24"/>
          <w:szCs w:val="24"/>
        </w:rPr>
        <w:t>228931/25</w:t>
      </w:r>
      <w:r>
        <w:rPr>
          <w:sz w:val="24"/>
          <w:szCs w:val="24"/>
        </w:rPr>
        <w:t>.</w:t>
      </w:r>
    </w:p>
    <w:p w14:paraId="447FD436" w14:textId="77777777" w:rsidR="009A6098" w:rsidRPr="003B0010" w:rsidRDefault="009A6098" w:rsidP="009A6098">
      <w:pPr>
        <w:pStyle w:val="ac"/>
        <w:rPr>
          <w:noProof/>
          <w:sz w:val="24"/>
          <w:szCs w:val="24"/>
        </w:rPr>
      </w:pPr>
      <w:r w:rsidRPr="00724B25">
        <w:rPr>
          <w:noProof/>
          <w:sz w:val="24"/>
          <w:szCs w:val="24"/>
          <w:u w:val="single"/>
        </w:rPr>
        <w:t>Уполномоченный по делу:</w:t>
      </w:r>
      <w:r w:rsidRPr="00724B25">
        <w:rPr>
          <w:noProof/>
          <w:sz w:val="24"/>
          <w:szCs w:val="24"/>
        </w:rPr>
        <w:t xml:space="preserve"> </w:t>
      </w:r>
      <w:r>
        <w:rPr>
          <w:noProof/>
          <w:sz w:val="24"/>
          <w:szCs w:val="24"/>
        </w:rPr>
        <w:t xml:space="preserve">ведущий </w:t>
      </w:r>
      <w:r w:rsidRPr="003B0010">
        <w:rPr>
          <w:bCs/>
          <w:noProof/>
          <w:sz w:val="24"/>
          <w:szCs w:val="24"/>
        </w:rPr>
        <w:t xml:space="preserve">консультант региональной службы по тарифам Нижегородской области </w:t>
      </w:r>
      <w:r>
        <w:rPr>
          <w:bCs/>
          <w:noProof/>
          <w:sz w:val="24"/>
          <w:szCs w:val="24"/>
        </w:rPr>
        <w:t>Степанова А.Р</w:t>
      </w:r>
      <w:r w:rsidRPr="003B0010">
        <w:rPr>
          <w:bCs/>
          <w:sz w:val="24"/>
          <w:szCs w:val="24"/>
        </w:rPr>
        <w:t>.</w:t>
      </w:r>
    </w:p>
    <w:p w14:paraId="76FCE844" w14:textId="34710122" w:rsidR="009A6098" w:rsidRPr="00724B25" w:rsidRDefault="009A6098" w:rsidP="009A6098">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w:t>
      </w:r>
      <w:r w:rsidRPr="00710A7D">
        <w:rPr>
          <w:sz w:val="24"/>
          <w:szCs w:val="24"/>
        </w:rPr>
        <w:t xml:space="preserve">Федеральным законом от 21 июля 2005 г. № 115-ФЗ «О концессионных соглашениях», </w:t>
      </w:r>
      <w:r w:rsidRPr="00724B25">
        <w:rPr>
          <w:sz w:val="24"/>
          <w:szCs w:val="24"/>
        </w:rPr>
        <w:t>постановлением Правительства Российской Федерации от 13 мая 2013 г. № 406 «О государственном регулировании тарифов в сфере водоснабжения и во</w:t>
      </w:r>
      <w:r>
        <w:rPr>
          <w:sz w:val="24"/>
          <w:szCs w:val="24"/>
        </w:rPr>
        <w:t xml:space="preserve">доотведения» </w:t>
      </w:r>
      <w:r w:rsidRPr="00724B25">
        <w:rPr>
          <w:sz w:val="24"/>
          <w:szCs w:val="24"/>
        </w:rPr>
        <w:t xml:space="preserve">и на основании рассмотрения необходимых обосновывающих материалов, представленных </w:t>
      </w:r>
      <w:r>
        <w:rPr>
          <w:bCs/>
          <w:noProof/>
          <w:sz w:val="24"/>
          <w:szCs w:val="24"/>
        </w:rPr>
        <w:t>ОБЩЕСТВОМ</w:t>
      </w:r>
      <w:r w:rsidRPr="00724B25">
        <w:rPr>
          <w:bCs/>
          <w:noProof/>
          <w:sz w:val="24"/>
          <w:szCs w:val="24"/>
        </w:rPr>
        <w:t xml:space="preserve"> С ОГРАНИЧЕННОЙ ОТВЕТСТВЕННОСТЬЮ </w:t>
      </w:r>
      <w:r w:rsidRPr="00E974B7">
        <w:rPr>
          <w:bCs/>
          <w:noProof/>
          <w:sz w:val="24"/>
          <w:szCs w:val="24"/>
        </w:rPr>
        <w:t>«БУТУРЛИНСКОЕ ЖИЛИЩНО-КОММУНАЛЬНОЕ ХОЗЯЙСТВО» (ИНН 5205004630), р.п. Бутурлино Нижегородской области</w:t>
      </w:r>
      <w:r w:rsidRPr="00724B25">
        <w:rPr>
          <w:noProof/>
          <w:sz w:val="24"/>
          <w:szCs w:val="24"/>
        </w:rPr>
        <w:t xml:space="preserve">, </w:t>
      </w:r>
      <w:r w:rsidRPr="00724B25">
        <w:rPr>
          <w:sz w:val="24"/>
          <w:szCs w:val="24"/>
        </w:rPr>
        <w:t>экспертного заключения рег. № в-</w:t>
      </w:r>
      <w:r w:rsidR="004433F0">
        <w:rPr>
          <w:sz w:val="24"/>
          <w:szCs w:val="24"/>
        </w:rPr>
        <w:t>968</w:t>
      </w:r>
      <w:r w:rsidRPr="00724B25">
        <w:rPr>
          <w:sz w:val="24"/>
          <w:szCs w:val="24"/>
        </w:rPr>
        <w:t xml:space="preserve"> </w:t>
      </w:r>
      <w:r w:rsidR="004433F0">
        <w:rPr>
          <w:sz w:val="24"/>
          <w:szCs w:val="24"/>
        </w:rPr>
        <w:t>от 12 декабря 2025 г.:</w:t>
      </w:r>
    </w:p>
    <w:p w14:paraId="5F6771EF" w14:textId="77777777" w:rsidR="009A6098" w:rsidRPr="00724B25" w:rsidRDefault="009A6098" w:rsidP="009A6098">
      <w:pPr>
        <w:autoSpaceDE w:val="0"/>
        <w:autoSpaceDN w:val="0"/>
        <w:adjustRightInd w:val="0"/>
        <w:ind w:firstLine="540"/>
        <w:jc w:val="both"/>
        <w:rPr>
          <w:sz w:val="24"/>
          <w:szCs w:val="24"/>
        </w:rPr>
      </w:pPr>
      <w:r w:rsidRPr="00724B25">
        <w:rPr>
          <w:b/>
          <w:sz w:val="24"/>
          <w:szCs w:val="24"/>
        </w:rPr>
        <w:t xml:space="preserve">1. </w:t>
      </w:r>
      <w:r w:rsidRPr="00724B25">
        <w:rPr>
          <w:sz w:val="24"/>
          <w:szCs w:val="24"/>
        </w:rPr>
        <w:t>При установлении тарифов в сфере горячего водоснабжения</w:t>
      </w:r>
      <w:r w:rsidRPr="00724B25">
        <w:rPr>
          <w:sz w:val="24"/>
          <w:szCs w:val="24"/>
        </w:rPr>
        <w:br/>
        <w:t xml:space="preserve">для </w:t>
      </w:r>
      <w:r>
        <w:rPr>
          <w:bCs/>
          <w:noProof/>
          <w:sz w:val="24"/>
          <w:szCs w:val="24"/>
        </w:rPr>
        <w:t>ОБЩЕСТВА</w:t>
      </w:r>
      <w:r w:rsidRPr="00724B25">
        <w:rPr>
          <w:bCs/>
          <w:noProof/>
          <w:sz w:val="24"/>
          <w:szCs w:val="24"/>
        </w:rPr>
        <w:t xml:space="preserve"> С ОГРАНИЧЕННОЙ ОТВЕТСТВЕННОСТЬЮ </w:t>
      </w:r>
      <w:r w:rsidRPr="00E974B7">
        <w:rPr>
          <w:bCs/>
          <w:noProof/>
          <w:sz w:val="24"/>
          <w:szCs w:val="24"/>
        </w:rPr>
        <w:t>«БУТУРЛИНСКОЕ ЖИЛИЩНО-КОММУНАЛЬНОЕ ХОЗЯЙСТВО» (ИНН 5205004630), р.п. Бутурлино Нижегородской области</w:t>
      </w:r>
      <w:r w:rsidRPr="00724B25">
        <w:rPr>
          <w:sz w:val="24"/>
          <w:szCs w:val="24"/>
        </w:rPr>
        <w:t>, применять метод индексации.</w:t>
      </w:r>
    </w:p>
    <w:p w14:paraId="1E8ADA22" w14:textId="77777777" w:rsidR="009A6098" w:rsidRDefault="009A6098" w:rsidP="009A6098">
      <w:pPr>
        <w:autoSpaceDE w:val="0"/>
        <w:autoSpaceDN w:val="0"/>
        <w:adjustRightInd w:val="0"/>
        <w:ind w:firstLine="540"/>
        <w:jc w:val="both"/>
        <w:rPr>
          <w:sz w:val="24"/>
          <w:szCs w:val="24"/>
        </w:rPr>
      </w:pPr>
      <w:r w:rsidRPr="00724B25">
        <w:rPr>
          <w:b/>
          <w:sz w:val="24"/>
          <w:szCs w:val="24"/>
        </w:rPr>
        <w:t>2.</w:t>
      </w:r>
      <w:r w:rsidRPr="00724B25">
        <w:rPr>
          <w:sz w:val="24"/>
          <w:szCs w:val="24"/>
        </w:rPr>
        <w:t xml:space="preserve"> Установить </w:t>
      </w:r>
      <w:r w:rsidRPr="00724B25">
        <w:rPr>
          <w:bCs/>
          <w:noProof/>
          <w:sz w:val="24"/>
          <w:szCs w:val="24"/>
        </w:rPr>
        <w:t xml:space="preserve">ОБЩЕСТВУ С ОГРАНИЧЕННОЙ ОТВЕТСТВЕННОСТЬЮ </w:t>
      </w:r>
      <w:r w:rsidRPr="00E974B7">
        <w:rPr>
          <w:bCs/>
          <w:noProof/>
          <w:sz w:val="24"/>
          <w:szCs w:val="24"/>
        </w:rPr>
        <w:t>«БУТУРЛИНСКОЕ ЖИЛИЩНО-КОММУНАЛЬНОЕ ХОЗЯЙСТВО» (ИНН 5205004630), р.п. Бутурлино Нижегородской области</w:t>
      </w:r>
      <w:r w:rsidRPr="00724B25">
        <w:rPr>
          <w:sz w:val="24"/>
          <w:szCs w:val="24"/>
        </w:rPr>
        <w:t xml:space="preserve">, </w:t>
      </w:r>
      <w:r w:rsidRPr="00724B25">
        <w:rPr>
          <w:b/>
          <w:bCs/>
          <w:sz w:val="24"/>
          <w:szCs w:val="24"/>
        </w:rPr>
        <w:t xml:space="preserve">тарифы </w:t>
      </w:r>
      <w:r w:rsidRPr="00724B25">
        <w:rPr>
          <w:b/>
          <w:sz w:val="24"/>
          <w:szCs w:val="24"/>
        </w:rPr>
        <w:t xml:space="preserve">на горячую воду, </w:t>
      </w:r>
      <w:r w:rsidRPr="00724B25">
        <w:rPr>
          <w:sz w:val="24"/>
          <w:szCs w:val="24"/>
        </w:rPr>
        <w:t>поставляемую потребителям</w:t>
      </w:r>
      <w:r w:rsidRPr="00724B25">
        <w:rPr>
          <w:b/>
          <w:sz w:val="24"/>
          <w:szCs w:val="24"/>
        </w:rPr>
        <w:t xml:space="preserve"> </w:t>
      </w:r>
      <w:r w:rsidRPr="00285405">
        <w:rPr>
          <w:bCs/>
          <w:noProof/>
          <w:sz w:val="24"/>
          <w:szCs w:val="24"/>
        </w:rPr>
        <w:t xml:space="preserve">Бутурлинского муниципального округа </w:t>
      </w:r>
      <w:r>
        <w:rPr>
          <w:bCs/>
          <w:noProof/>
          <w:sz w:val="24"/>
          <w:szCs w:val="24"/>
        </w:rPr>
        <w:t>Нижегородской области</w:t>
      </w:r>
      <w:r w:rsidRPr="00724B25">
        <w:rPr>
          <w:b/>
          <w:sz w:val="24"/>
          <w:szCs w:val="24"/>
        </w:rPr>
        <w:t xml:space="preserve"> с использованием закрытой системы горячего водоснабжения</w:t>
      </w:r>
      <w:r w:rsidRPr="00724B25">
        <w:rPr>
          <w:sz w:val="24"/>
          <w:szCs w:val="24"/>
        </w:rPr>
        <w:t>, в следующих размерах:</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624"/>
        <w:gridCol w:w="2595"/>
        <w:gridCol w:w="2827"/>
      </w:tblGrid>
      <w:tr w:rsidR="009A6098" w:rsidRPr="00250935" w14:paraId="19F50E5A" w14:textId="77777777" w:rsidTr="009A6098">
        <w:trPr>
          <w:trHeight w:val="455"/>
          <w:jc w:val="center"/>
        </w:trPr>
        <w:tc>
          <w:tcPr>
            <w:tcW w:w="549" w:type="dxa"/>
            <w:tcBorders>
              <w:top w:val="single" w:sz="4" w:space="0" w:color="auto"/>
              <w:left w:val="single" w:sz="4" w:space="0" w:color="auto"/>
              <w:bottom w:val="single" w:sz="4" w:space="0" w:color="auto"/>
              <w:right w:val="single" w:sz="4" w:space="0" w:color="auto"/>
            </w:tcBorders>
            <w:hideMark/>
          </w:tcPr>
          <w:p w14:paraId="4FDF0AF0" w14:textId="77777777" w:rsidR="009A6098" w:rsidRPr="00250935" w:rsidRDefault="009A6098" w:rsidP="009A6098">
            <w:pPr>
              <w:autoSpaceDE w:val="0"/>
              <w:autoSpaceDN w:val="0"/>
              <w:adjustRightInd w:val="0"/>
              <w:jc w:val="center"/>
              <w:rPr>
                <w:sz w:val="16"/>
                <w:szCs w:val="18"/>
                <w:lang w:eastAsia="en-US"/>
              </w:rPr>
            </w:pPr>
            <w:r w:rsidRPr="00250935">
              <w:rPr>
                <w:sz w:val="16"/>
                <w:szCs w:val="18"/>
                <w:lang w:eastAsia="en-US"/>
              </w:rPr>
              <w:t>№ п/п</w:t>
            </w:r>
          </w:p>
        </w:tc>
        <w:tc>
          <w:tcPr>
            <w:tcW w:w="3624" w:type="dxa"/>
            <w:tcBorders>
              <w:top w:val="single" w:sz="4" w:space="0" w:color="auto"/>
              <w:left w:val="single" w:sz="4" w:space="0" w:color="auto"/>
              <w:bottom w:val="single" w:sz="4" w:space="0" w:color="auto"/>
              <w:right w:val="single" w:sz="4" w:space="0" w:color="auto"/>
            </w:tcBorders>
            <w:hideMark/>
          </w:tcPr>
          <w:p w14:paraId="3AB3890E" w14:textId="77777777" w:rsidR="009A6098" w:rsidRPr="00250935" w:rsidRDefault="009A6098" w:rsidP="009A6098">
            <w:pPr>
              <w:autoSpaceDE w:val="0"/>
              <w:autoSpaceDN w:val="0"/>
              <w:adjustRightInd w:val="0"/>
              <w:jc w:val="center"/>
              <w:rPr>
                <w:sz w:val="16"/>
                <w:szCs w:val="18"/>
                <w:lang w:eastAsia="en-US"/>
              </w:rPr>
            </w:pPr>
            <w:r w:rsidRPr="00250935">
              <w:rPr>
                <w:sz w:val="16"/>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149DBF32" w14:textId="77777777" w:rsidR="009A6098" w:rsidRPr="00250935" w:rsidRDefault="009A6098" w:rsidP="009A6098">
            <w:pPr>
              <w:autoSpaceDE w:val="0"/>
              <w:autoSpaceDN w:val="0"/>
              <w:adjustRightInd w:val="0"/>
              <w:jc w:val="center"/>
              <w:rPr>
                <w:sz w:val="16"/>
                <w:szCs w:val="18"/>
                <w:vertAlign w:val="superscript"/>
                <w:lang w:eastAsia="en-US"/>
              </w:rPr>
            </w:pPr>
            <w:r w:rsidRPr="00250935">
              <w:rPr>
                <w:sz w:val="16"/>
                <w:szCs w:val="18"/>
                <w:lang w:eastAsia="en-US"/>
              </w:rPr>
              <w:t>Компонент на холодную воду (одноставочный), руб./м</w:t>
            </w:r>
            <w:r w:rsidRPr="00250935">
              <w:rPr>
                <w:sz w:val="16"/>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02BCA43B" w14:textId="77777777" w:rsidR="009A6098" w:rsidRPr="00250935" w:rsidRDefault="009A6098" w:rsidP="009A6098">
            <w:pPr>
              <w:autoSpaceDE w:val="0"/>
              <w:autoSpaceDN w:val="0"/>
              <w:adjustRightInd w:val="0"/>
              <w:jc w:val="center"/>
              <w:rPr>
                <w:sz w:val="16"/>
                <w:szCs w:val="18"/>
                <w:lang w:eastAsia="en-US"/>
              </w:rPr>
            </w:pPr>
            <w:r w:rsidRPr="00250935">
              <w:rPr>
                <w:sz w:val="16"/>
                <w:szCs w:val="18"/>
                <w:lang w:eastAsia="en-US"/>
              </w:rPr>
              <w:t>Компонент на тепловую энергию (одноставочный), руб./Гкал</w:t>
            </w:r>
          </w:p>
        </w:tc>
      </w:tr>
      <w:tr w:rsidR="00F80562" w:rsidRPr="00250935" w14:paraId="07971AA4" w14:textId="77777777" w:rsidTr="009979E6">
        <w:trPr>
          <w:jc w:val="center"/>
        </w:trPr>
        <w:tc>
          <w:tcPr>
            <w:tcW w:w="549" w:type="dxa"/>
            <w:tcBorders>
              <w:top w:val="single" w:sz="4" w:space="0" w:color="auto"/>
              <w:left w:val="single" w:sz="4" w:space="0" w:color="auto"/>
              <w:bottom w:val="single" w:sz="4" w:space="0" w:color="auto"/>
              <w:right w:val="single" w:sz="4" w:space="0" w:color="auto"/>
            </w:tcBorders>
            <w:hideMark/>
          </w:tcPr>
          <w:p w14:paraId="69345EE6"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1.</w:t>
            </w:r>
          </w:p>
        </w:tc>
        <w:tc>
          <w:tcPr>
            <w:tcW w:w="3624" w:type="dxa"/>
            <w:tcBorders>
              <w:top w:val="single" w:sz="4" w:space="0" w:color="auto"/>
              <w:left w:val="single" w:sz="4" w:space="0" w:color="auto"/>
              <w:bottom w:val="single" w:sz="4" w:space="0" w:color="auto"/>
              <w:right w:val="single" w:sz="4" w:space="0" w:color="auto"/>
            </w:tcBorders>
            <w:hideMark/>
          </w:tcPr>
          <w:p w14:paraId="192983FC" w14:textId="77777777" w:rsidR="00F80562" w:rsidRPr="00250935" w:rsidRDefault="00F80562" w:rsidP="00F80562">
            <w:pPr>
              <w:rPr>
                <w:rFonts w:eastAsia="Calibri"/>
                <w:sz w:val="18"/>
                <w:szCs w:val="16"/>
                <w:lang w:eastAsia="en-US"/>
              </w:rPr>
            </w:pPr>
            <w:r w:rsidRPr="0063555F">
              <w:rPr>
                <w:sz w:val="18"/>
                <w:szCs w:val="16"/>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68B919A2" w14:textId="689EF752" w:rsidR="00F80562" w:rsidRPr="00F80562" w:rsidRDefault="00F80562" w:rsidP="00F80562">
            <w:pPr>
              <w:jc w:val="center"/>
              <w:rPr>
                <w:sz w:val="18"/>
                <w:szCs w:val="16"/>
                <w:lang w:eastAsia="en-US"/>
              </w:rPr>
            </w:pPr>
            <w:r w:rsidRPr="00F80562">
              <w:rPr>
                <w:sz w:val="18"/>
                <w:szCs w:val="19"/>
                <w:lang w:eastAsia="en-US"/>
              </w:rPr>
              <w:t>38,18</w:t>
            </w:r>
          </w:p>
        </w:tc>
        <w:tc>
          <w:tcPr>
            <w:tcW w:w="2827" w:type="dxa"/>
            <w:tcBorders>
              <w:top w:val="single" w:sz="4" w:space="0" w:color="auto"/>
              <w:left w:val="single" w:sz="4" w:space="0" w:color="auto"/>
              <w:bottom w:val="single" w:sz="4" w:space="0" w:color="auto"/>
              <w:right w:val="single" w:sz="4" w:space="0" w:color="auto"/>
            </w:tcBorders>
          </w:tcPr>
          <w:p w14:paraId="201959CF" w14:textId="7A97C1A7" w:rsidR="00F80562" w:rsidRPr="00F80562" w:rsidRDefault="00F80562" w:rsidP="00F80562">
            <w:pPr>
              <w:jc w:val="center"/>
              <w:rPr>
                <w:sz w:val="18"/>
                <w:szCs w:val="16"/>
                <w:lang w:eastAsia="en-US"/>
              </w:rPr>
            </w:pPr>
            <w:r w:rsidRPr="00F80562">
              <w:rPr>
                <w:sz w:val="18"/>
                <w:szCs w:val="19"/>
                <w:lang w:eastAsia="en-US"/>
              </w:rPr>
              <w:t>2835,59</w:t>
            </w:r>
          </w:p>
        </w:tc>
      </w:tr>
      <w:tr w:rsidR="00F80562" w:rsidRPr="00250935" w14:paraId="77F2C0D9"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4AE5C125"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2.</w:t>
            </w:r>
          </w:p>
        </w:tc>
        <w:tc>
          <w:tcPr>
            <w:tcW w:w="3624" w:type="dxa"/>
            <w:tcBorders>
              <w:top w:val="single" w:sz="4" w:space="0" w:color="auto"/>
              <w:left w:val="single" w:sz="4" w:space="0" w:color="auto"/>
              <w:bottom w:val="single" w:sz="4" w:space="0" w:color="auto"/>
              <w:right w:val="single" w:sz="4" w:space="0" w:color="auto"/>
            </w:tcBorders>
            <w:hideMark/>
          </w:tcPr>
          <w:p w14:paraId="6B2F91CA" w14:textId="77777777" w:rsidR="00F80562" w:rsidRPr="00250935" w:rsidRDefault="00F80562" w:rsidP="00F80562">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1AF8DB0F" w14:textId="683AE019" w:rsidR="00F80562" w:rsidRPr="00F80562" w:rsidRDefault="00F80562" w:rsidP="00F80562">
            <w:pPr>
              <w:jc w:val="center"/>
              <w:rPr>
                <w:sz w:val="18"/>
                <w:szCs w:val="16"/>
                <w:lang w:eastAsia="en-US"/>
              </w:rPr>
            </w:pPr>
            <w:r w:rsidRPr="00F80562">
              <w:rPr>
                <w:sz w:val="18"/>
                <w:szCs w:val="19"/>
                <w:lang w:eastAsia="en-US"/>
              </w:rPr>
              <w:t>41,92</w:t>
            </w:r>
          </w:p>
        </w:tc>
        <w:tc>
          <w:tcPr>
            <w:tcW w:w="2827" w:type="dxa"/>
            <w:tcBorders>
              <w:top w:val="single" w:sz="4" w:space="0" w:color="auto"/>
              <w:left w:val="single" w:sz="4" w:space="0" w:color="auto"/>
              <w:bottom w:val="single" w:sz="4" w:space="0" w:color="auto"/>
              <w:right w:val="single" w:sz="4" w:space="0" w:color="auto"/>
            </w:tcBorders>
          </w:tcPr>
          <w:p w14:paraId="57F89ED9" w14:textId="59382FAA" w:rsidR="00F80562" w:rsidRPr="00F80562" w:rsidRDefault="00F80562" w:rsidP="00F80562">
            <w:pPr>
              <w:jc w:val="center"/>
              <w:rPr>
                <w:sz w:val="18"/>
                <w:szCs w:val="16"/>
                <w:lang w:eastAsia="en-US"/>
              </w:rPr>
            </w:pPr>
            <w:r w:rsidRPr="00F80562">
              <w:rPr>
                <w:sz w:val="18"/>
                <w:szCs w:val="19"/>
                <w:lang w:eastAsia="en-US"/>
              </w:rPr>
              <w:t>3116,31</w:t>
            </w:r>
          </w:p>
        </w:tc>
      </w:tr>
      <w:tr w:rsidR="00F80562" w:rsidRPr="00250935" w14:paraId="215F5437"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36DD32C1"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3.</w:t>
            </w:r>
          </w:p>
        </w:tc>
        <w:tc>
          <w:tcPr>
            <w:tcW w:w="3624" w:type="dxa"/>
            <w:tcBorders>
              <w:top w:val="single" w:sz="4" w:space="0" w:color="auto"/>
              <w:left w:val="single" w:sz="4" w:space="0" w:color="auto"/>
              <w:bottom w:val="single" w:sz="4" w:space="0" w:color="auto"/>
              <w:right w:val="single" w:sz="4" w:space="0" w:color="auto"/>
            </w:tcBorders>
            <w:hideMark/>
          </w:tcPr>
          <w:p w14:paraId="5EF0DB92" w14:textId="77777777" w:rsidR="00F80562" w:rsidRPr="00250935" w:rsidRDefault="00F80562" w:rsidP="00F80562">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5924587D" w14:textId="45287F9A" w:rsidR="00F80562" w:rsidRPr="00F80562" w:rsidRDefault="00F80562" w:rsidP="00F80562">
            <w:pPr>
              <w:jc w:val="center"/>
              <w:rPr>
                <w:sz w:val="18"/>
                <w:szCs w:val="16"/>
                <w:lang w:eastAsia="en-US"/>
              </w:rPr>
            </w:pPr>
            <w:r w:rsidRPr="00F80562">
              <w:rPr>
                <w:sz w:val="18"/>
                <w:szCs w:val="19"/>
                <w:lang w:eastAsia="en-US"/>
              </w:rPr>
              <w:t>41,92</w:t>
            </w:r>
          </w:p>
        </w:tc>
        <w:tc>
          <w:tcPr>
            <w:tcW w:w="2827" w:type="dxa"/>
            <w:tcBorders>
              <w:top w:val="single" w:sz="4" w:space="0" w:color="auto"/>
              <w:left w:val="single" w:sz="4" w:space="0" w:color="auto"/>
              <w:bottom w:val="single" w:sz="4" w:space="0" w:color="auto"/>
              <w:right w:val="single" w:sz="4" w:space="0" w:color="auto"/>
            </w:tcBorders>
          </w:tcPr>
          <w:p w14:paraId="62639531" w14:textId="40595C2A" w:rsidR="00F80562" w:rsidRPr="00F80562" w:rsidRDefault="00F80562" w:rsidP="00F80562">
            <w:pPr>
              <w:jc w:val="center"/>
              <w:rPr>
                <w:sz w:val="18"/>
                <w:szCs w:val="16"/>
                <w:lang w:eastAsia="en-US"/>
              </w:rPr>
            </w:pPr>
            <w:r w:rsidRPr="00F80562">
              <w:rPr>
                <w:sz w:val="18"/>
                <w:szCs w:val="19"/>
                <w:lang w:eastAsia="en-US"/>
              </w:rPr>
              <w:t>3116,31</w:t>
            </w:r>
          </w:p>
        </w:tc>
      </w:tr>
      <w:tr w:rsidR="00F80562" w:rsidRPr="00250935" w14:paraId="032763DF"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612E8C88"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4.</w:t>
            </w:r>
          </w:p>
        </w:tc>
        <w:tc>
          <w:tcPr>
            <w:tcW w:w="3624" w:type="dxa"/>
            <w:tcBorders>
              <w:top w:val="single" w:sz="4" w:space="0" w:color="auto"/>
              <w:left w:val="single" w:sz="4" w:space="0" w:color="auto"/>
              <w:bottom w:val="single" w:sz="4" w:space="0" w:color="auto"/>
              <w:right w:val="single" w:sz="4" w:space="0" w:color="auto"/>
            </w:tcBorders>
            <w:hideMark/>
          </w:tcPr>
          <w:p w14:paraId="51D23358" w14:textId="77777777" w:rsidR="00F80562" w:rsidRPr="00250935" w:rsidRDefault="00F80562" w:rsidP="00F80562">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8088D11" w14:textId="6CE88E9F" w:rsidR="00F80562" w:rsidRPr="00F80562" w:rsidRDefault="00F80562" w:rsidP="00F80562">
            <w:pPr>
              <w:jc w:val="center"/>
              <w:rPr>
                <w:sz w:val="18"/>
                <w:szCs w:val="16"/>
                <w:lang w:eastAsia="en-US"/>
              </w:rPr>
            </w:pPr>
            <w:r w:rsidRPr="00F80562">
              <w:rPr>
                <w:sz w:val="18"/>
                <w:szCs w:val="19"/>
                <w:lang w:eastAsia="en-US"/>
              </w:rPr>
              <w:t>42,17</w:t>
            </w:r>
          </w:p>
        </w:tc>
        <w:tc>
          <w:tcPr>
            <w:tcW w:w="2827" w:type="dxa"/>
            <w:tcBorders>
              <w:top w:val="single" w:sz="4" w:space="0" w:color="auto"/>
              <w:left w:val="single" w:sz="4" w:space="0" w:color="auto"/>
              <w:bottom w:val="single" w:sz="4" w:space="0" w:color="auto"/>
              <w:right w:val="single" w:sz="4" w:space="0" w:color="auto"/>
            </w:tcBorders>
          </w:tcPr>
          <w:p w14:paraId="4B186D56" w14:textId="10FC40F7" w:rsidR="00F80562" w:rsidRPr="00F80562" w:rsidRDefault="00F80562" w:rsidP="00F80562">
            <w:pPr>
              <w:jc w:val="center"/>
              <w:rPr>
                <w:sz w:val="18"/>
                <w:szCs w:val="16"/>
                <w:lang w:eastAsia="en-US"/>
              </w:rPr>
            </w:pPr>
            <w:r w:rsidRPr="00F80562">
              <w:rPr>
                <w:sz w:val="18"/>
                <w:szCs w:val="19"/>
                <w:lang w:eastAsia="en-US"/>
              </w:rPr>
              <w:t>3268,01</w:t>
            </w:r>
          </w:p>
        </w:tc>
      </w:tr>
      <w:tr w:rsidR="00F80562" w:rsidRPr="00250935" w14:paraId="4B3525D0"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192F1D82"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5.</w:t>
            </w:r>
          </w:p>
        </w:tc>
        <w:tc>
          <w:tcPr>
            <w:tcW w:w="3624" w:type="dxa"/>
            <w:tcBorders>
              <w:top w:val="single" w:sz="4" w:space="0" w:color="auto"/>
              <w:left w:val="single" w:sz="4" w:space="0" w:color="auto"/>
              <w:bottom w:val="single" w:sz="4" w:space="0" w:color="auto"/>
              <w:right w:val="single" w:sz="4" w:space="0" w:color="auto"/>
            </w:tcBorders>
            <w:hideMark/>
          </w:tcPr>
          <w:p w14:paraId="3F8BC03F" w14:textId="77777777" w:rsidR="00F80562" w:rsidRPr="00250935" w:rsidRDefault="00F80562" w:rsidP="00F80562">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F5B0E52" w14:textId="30150CFC" w:rsidR="00F80562" w:rsidRPr="00F80562" w:rsidRDefault="00F80562" w:rsidP="00F80562">
            <w:pPr>
              <w:jc w:val="center"/>
              <w:rPr>
                <w:sz w:val="18"/>
                <w:szCs w:val="16"/>
                <w:lang w:eastAsia="en-US"/>
              </w:rPr>
            </w:pPr>
            <w:r w:rsidRPr="00F80562">
              <w:rPr>
                <w:sz w:val="18"/>
                <w:szCs w:val="19"/>
                <w:lang w:eastAsia="en-US"/>
              </w:rPr>
              <w:t>42,17</w:t>
            </w:r>
          </w:p>
        </w:tc>
        <w:tc>
          <w:tcPr>
            <w:tcW w:w="2827" w:type="dxa"/>
            <w:tcBorders>
              <w:top w:val="single" w:sz="4" w:space="0" w:color="auto"/>
              <w:left w:val="single" w:sz="4" w:space="0" w:color="auto"/>
              <w:bottom w:val="single" w:sz="4" w:space="0" w:color="auto"/>
              <w:right w:val="single" w:sz="4" w:space="0" w:color="auto"/>
            </w:tcBorders>
          </w:tcPr>
          <w:p w14:paraId="13414D0A" w14:textId="3DB38233" w:rsidR="00F80562" w:rsidRPr="00F80562" w:rsidRDefault="00F80562" w:rsidP="00F80562">
            <w:pPr>
              <w:jc w:val="center"/>
              <w:rPr>
                <w:sz w:val="18"/>
                <w:szCs w:val="16"/>
                <w:lang w:eastAsia="en-US"/>
              </w:rPr>
            </w:pPr>
            <w:r w:rsidRPr="00F80562">
              <w:rPr>
                <w:sz w:val="18"/>
                <w:szCs w:val="19"/>
                <w:lang w:eastAsia="en-US"/>
              </w:rPr>
              <w:t>3268,01</w:t>
            </w:r>
          </w:p>
        </w:tc>
      </w:tr>
      <w:tr w:rsidR="00F80562" w:rsidRPr="00250935" w14:paraId="5F7466DC"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50F88AB5"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6.</w:t>
            </w:r>
          </w:p>
        </w:tc>
        <w:tc>
          <w:tcPr>
            <w:tcW w:w="3624" w:type="dxa"/>
            <w:tcBorders>
              <w:top w:val="single" w:sz="4" w:space="0" w:color="auto"/>
              <w:left w:val="single" w:sz="4" w:space="0" w:color="auto"/>
              <w:bottom w:val="single" w:sz="4" w:space="0" w:color="auto"/>
              <w:right w:val="single" w:sz="4" w:space="0" w:color="auto"/>
            </w:tcBorders>
            <w:hideMark/>
          </w:tcPr>
          <w:p w14:paraId="69EE1C0A" w14:textId="77777777" w:rsidR="00F80562" w:rsidRPr="00250935" w:rsidRDefault="00F80562" w:rsidP="00F80562">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EB6A71D" w14:textId="70E9F9D0" w:rsidR="00F80562" w:rsidRPr="00F80562" w:rsidRDefault="00F80562" w:rsidP="00F80562">
            <w:pPr>
              <w:jc w:val="center"/>
              <w:rPr>
                <w:sz w:val="18"/>
                <w:szCs w:val="16"/>
                <w:lang w:eastAsia="en-US"/>
              </w:rPr>
            </w:pPr>
            <w:r w:rsidRPr="00F80562">
              <w:rPr>
                <w:sz w:val="18"/>
                <w:szCs w:val="19"/>
                <w:lang w:eastAsia="en-US"/>
              </w:rPr>
              <w:t>44,18</w:t>
            </w:r>
          </w:p>
        </w:tc>
        <w:tc>
          <w:tcPr>
            <w:tcW w:w="2827" w:type="dxa"/>
            <w:tcBorders>
              <w:top w:val="single" w:sz="4" w:space="0" w:color="auto"/>
              <w:left w:val="single" w:sz="4" w:space="0" w:color="auto"/>
              <w:bottom w:val="single" w:sz="4" w:space="0" w:color="auto"/>
              <w:right w:val="single" w:sz="4" w:space="0" w:color="auto"/>
            </w:tcBorders>
          </w:tcPr>
          <w:p w14:paraId="7035EA8F" w14:textId="31B74CAE" w:rsidR="00F80562" w:rsidRPr="00F80562" w:rsidRDefault="00F80562" w:rsidP="00F80562">
            <w:pPr>
              <w:jc w:val="center"/>
              <w:rPr>
                <w:sz w:val="18"/>
                <w:szCs w:val="16"/>
                <w:lang w:eastAsia="en-US"/>
              </w:rPr>
            </w:pPr>
            <w:r w:rsidRPr="00F80562">
              <w:rPr>
                <w:sz w:val="18"/>
                <w:szCs w:val="19"/>
                <w:lang w:eastAsia="en-US"/>
              </w:rPr>
              <w:t>3512,23</w:t>
            </w:r>
          </w:p>
        </w:tc>
      </w:tr>
      <w:tr w:rsidR="00F80562" w:rsidRPr="00250935" w14:paraId="551EDC14"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0F9AE9F4"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7.</w:t>
            </w:r>
          </w:p>
        </w:tc>
        <w:tc>
          <w:tcPr>
            <w:tcW w:w="3624" w:type="dxa"/>
            <w:tcBorders>
              <w:top w:val="single" w:sz="4" w:space="0" w:color="auto"/>
              <w:left w:val="single" w:sz="4" w:space="0" w:color="auto"/>
              <w:bottom w:val="single" w:sz="4" w:space="0" w:color="auto"/>
              <w:right w:val="single" w:sz="4" w:space="0" w:color="auto"/>
            </w:tcBorders>
            <w:hideMark/>
          </w:tcPr>
          <w:p w14:paraId="450DFBEC" w14:textId="77777777" w:rsidR="00F80562" w:rsidRPr="00250935" w:rsidRDefault="00F80562" w:rsidP="00F80562">
            <w:pPr>
              <w:rPr>
                <w:rFonts w:eastAsia="Calibri"/>
                <w:sz w:val="18"/>
                <w:szCs w:val="16"/>
                <w:lang w:eastAsia="en-US"/>
              </w:rPr>
            </w:pPr>
            <w:r>
              <w:rPr>
                <w:sz w:val="18"/>
                <w:szCs w:val="16"/>
                <w:lang w:eastAsia="en-US"/>
              </w:rPr>
              <w:t>С 1 января по 30 июня 2029</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486751C" w14:textId="4FE323D5" w:rsidR="00F80562" w:rsidRPr="00F80562" w:rsidRDefault="00F80562" w:rsidP="00F80562">
            <w:pPr>
              <w:jc w:val="center"/>
              <w:rPr>
                <w:sz w:val="18"/>
                <w:szCs w:val="16"/>
                <w:lang w:eastAsia="en-US"/>
              </w:rPr>
            </w:pPr>
            <w:r w:rsidRPr="00F80562">
              <w:rPr>
                <w:sz w:val="18"/>
                <w:szCs w:val="19"/>
                <w:lang w:eastAsia="en-US"/>
              </w:rPr>
              <w:t>44,18</w:t>
            </w:r>
          </w:p>
        </w:tc>
        <w:tc>
          <w:tcPr>
            <w:tcW w:w="2827" w:type="dxa"/>
            <w:tcBorders>
              <w:top w:val="single" w:sz="4" w:space="0" w:color="auto"/>
              <w:left w:val="single" w:sz="4" w:space="0" w:color="auto"/>
              <w:bottom w:val="single" w:sz="4" w:space="0" w:color="auto"/>
              <w:right w:val="single" w:sz="4" w:space="0" w:color="auto"/>
            </w:tcBorders>
          </w:tcPr>
          <w:p w14:paraId="75478DFB" w14:textId="28E38993" w:rsidR="00F80562" w:rsidRPr="00F80562" w:rsidRDefault="00F80562" w:rsidP="00F80562">
            <w:pPr>
              <w:jc w:val="center"/>
              <w:rPr>
                <w:sz w:val="18"/>
                <w:szCs w:val="16"/>
                <w:lang w:eastAsia="en-US"/>
              </w:rPr>
            </w:pPr>
            <w:r w:rsidRPr="00F80562">
              <w:rPr>
                <w:sz w:val="18"/>
                <w:szCs w:val="19"/>
                <w:lang w:eastAsia="en-US"/>
              </w:rPr>
              <w:t>3512,23</w:t>
            </w:r>
          </w:p>
        </w:tc>
      </w:tr>
      <w:tr w:rsidR="00F80562" w:rsidRPr="00250935" w14:paraId="2F9FD6EB"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1BEDDBE3"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8.</w:t>
            </w:r>
          </w:p>
        </w:tc>
        <w:tc>
          <w:tcPr>
            <w:tcW w:w="3624" w:type="dxa"/>
            <w:tcBorders>
              <w:top w:val="single" w:sz="4" w:space="0" w:color="auto"/>
              <w:left w:val="single" w:sz="4" w:space="0" w:color="auto"/>
              <w:bottom w:val="single" w:sz="4" w:space="0" w:color="auto"/>
              <w:right w:val="single" w:sz="4" w:space="0" w:color="auto"/>
            </w:tcBorders>
            <w:hideMark/>
          </w:tcPr>
          <w:p w14:paraId="0F19472B" w14:textId="77777777" w:rsidR="00F80562" w:rsidRPr="00250935" w:rsidRDefault="00F80562" w:rsidP="00F80562">
            <w:pPr>
              <w:rPr>
                <w:rFonts w:eastAsia="Calibri"/>
                <w:sz w:val="18"/>
                <w:szCs w:val="16"/>
                <w:lang w:eastAsia="en-US"/>
              </w:rPr>
            </w:pPr>
            <w:r w:rsidRPr="00250935">
              <w:rPr>
                <w:sz w:val="18"/>
                <w:szCs w:val="16"/>
                <w:lang w:eastAsia="en-US"/>
              </w:rPr>
              <w:t>С 1 июля по 31 декабря 202</w:t>
            </w:r>
            <w:r>
              <w:rPr>
                <w:sz w:val="18"/>
                <w:szCs w:val="16"/>
                <w:lang w:eastAsia="en-US"/>
              </w:rPr>
              <w:t>9</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57CBFCD5" w14:textId="70249F04" w:rsidR="00F80562" w:rsidRPr="00F80562" w:rsidRDefault="00F80562" w:rsidP="00F80562">
            <w:pPr>
              <w:jc w:val="center"/>
              <w:rPr>
                <w:sz w:val="18"/>
                <w:szCs w:val="16"/>
                <w:lang w:eastAsia="en-US"/>
              </w:rPr>
            </w:pPr>
            <w:r w:rsidRPr="00F80562">
              <w:rPr>
                <w:sz w:val="18"/>
                <w:szCs w:val="19"/>
                <w:lang w:eastAsia="en-US"/>
              </w:rPr>
              <w:t>46,57</w:t>
            </w:r>
          </w:p>
        </w:tc>
        <w:tc>
          <w:tcPr>
            <w:tcW w:w="2827" w:type="dxa"/>
            <w:tcBorders>
              <w:top w:val="single" w:sz="4" w:space="0" w:color="auto"/>
              <w:left w:val="single" w:sz="4" w:space="0" w:color="auto"/>
              <w:bottom w:val="single" w:sz="4" w:space="0" w:color="auto"/>
              <w:right w:val="single" w:sz="4" w:space="0" w:color="auto"/>
            </w:tcBorders>
          </w:tcPr>
          <w:p w14:paraId="47AF6AC5" w14:textId="26D17A2B" w:rsidR="00F80562" w:rsidRPr="00F80562" w:rsidRDefault="00F80562" w:rsidP="00F80562">
            <w:pPr>
              <w:jc w:val="center"/>
              <w:rPr>
                <w:sz w:val="18"/>
                <w:szCs w:val="16"/>
                <w:lang w:eastAsia="en-US"/>
              </w:rPr>
            </w:pPr>
            <w:r w:rsidRPr="00F80562">
              <w:rPr>
                <w:sz w:val="18"/>
                <w:szCs w:val="19"/>
                <w:lang w:eastAsia="en-US"/>
              </w:rPr>
              <w:t>3651,10</w:t>
            </w:r>
          </w:p>
        </w:tc>
      </w:tr>
      <w:tr w:rsidR="00F80562" w:rsidRPr="00250935" w14:paraId="62AB6B62"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tcPr>
          <w:p w14:paraId="2204B690" w14:textId="77777777" w:rsidR="00F80562" w:rsidRPr="00250935" w:rsidRDefault="00F80562" w:rsidP="00F80562">
            <w:pPr>
              <w:ind w:right="-82"/>
              <w:jc w:val="center"/>
              <w:rPr>
                <w:rFonts w:eastAsia="Calibri"/>
                <w:b/>
                <w:bCs/>
                <w:sz w:val="16"/>
                <w:szCs w:val="16"/>
                <w:lang w:eastAsia="en-US"/>
              </w:rPr>
            </w:pPr>
            <w:r>
              <w:rPr>
                <w:rFonts w:eastAsia="Calibri"/>
                <w:b/>
                <w:bCs/>
                <w:sz w:val="16"/>
                <w:szCs w:val="16"/>
                <w:lang w:eastAsia="en-US"/>
              </w:rPr>
              <w:t>9.</w:t>
            </w:r>
          </w:p>
        </w:tc>
        <w:tc>
          <w:tcPr>
            <w:tcW w:w="3624" w:type="dxa"/>
            <w:tcBorders>
              <w:top w:val="single" w:sz="4" w:space="0" w:color="auto"/>
              <w:left w:val="single" w:sz="4" w:space="0" w:color="auto"/>
              <w:bottom w:val="single" w:sz="4" w:space="0" w:color="auto"/>
              <w:right w:val="single" w:sz="4" w:space="0" w:color="auto"/>
            </w:tcBorders>
          </w:tcPr>
          <w:p w14:paraId="29DC66D7" w14:textId="77777777" w:rsidR="00F80562" w:rsidRPr="00250935" w:rsidRDefault="00F80562" w:rsidP="00F80562">
            <w:pPr>
              <w:rPr>
                <w:rFonts w:eastAsia="Calibri"/>
                <w:sz w:val="18"/>
                <w:szCs w:val="16"/>
                <w:lang w:eastAsia="en-US"/>
              </w:rPr>
            </w:pPr>
            <w:r>
              <w:rPr>
                <w:sz w:val="18"/>
                <w:szCs w:val="16"/>
                <w:lang w:eastAsia="en-US"/>
              </w:rPr>
              <w:t>С 1 января по 30 июня 2030</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762063F" w14:textId="726C5077" w:rsidR="00F80562" w:rsidRPr="00F80562" w:rsidRDefault="00F80562" w:rsidP="00F80562">
            <w:pPr>
              <w:jc w:val="center"/>
              <w:rPr>
                <w:sz w:val="18"/>
                <w:szCs w:val="16"/>
                <w:lang w:eastAsia="en-US"/>
              </w:rPr>
            </w:pPr>
            <w:r w:rsidRPr="00F80562">
              <w:rPr>
                <w:sz w:val="18"/>
                <w:szCs w:val="19"/>
                <w:lang w:eastAsia="en-US"/>
              </w:rPr>
              <w:t>46,57</w:t>
            </w:r>
          </w:p>
        </w:tc>
        <w:tc>
          <w:tcPr>
            <w:tcW w:w="2827" w:type="dxa"/>
            <w:tcBorders>
              <w:top w:val="single" w:sz="4" w:space="0" w:color="auto"/>
              <w:left w:val="single" w:sz="4" w:space="0" w:color="auto"/>
              <w:bottom w:val="single" w:sz="4" w:space="0" w:color="auto"/>
              <w:right w:val="single" w:sz="4" w:space="0" w:color="auto"/>
            </w:tcBorders>
          </w:tcPr>
          <w:p w14:paraId="569664F2" w14:textId="032431E0" w:rsidR="00F80562" w:rsidRPr="00F80562" w:rsidRDefault="00F80562" w:rsidP="00F80562">
            <w:pPr>
              <w:jc w:val="center"/>
              <w:rPr>
                <w:sz w:val="18"/>
                <w:szCs w:val="16"/>
                <w:lang w:eastAsia="en-US"/>
              </w:rPr>
            </w:pPr>
            <w:r w:rsidRPr="00F80562">
              <w:rPr>
                <w:sz w:val="18"/>
                <w:szCs w:val="19"/>
                <w:lang w:eastAsia="en-US"/>
              </w:rPr>
              <w:t>3651,10</w:t>
            </w:r>
          </w:p>
        </w:tc>
      </w:tr>
      <w:tr w:rsidR="00F80562" w:rsidRPr="00250935" w14:paraId="65D7C9A2"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tcPr>
          <w:p w14:paraId="654375C7" w14:textId="77777777" w:rsidR="00F80562" w:rsidRPr="00250935" w:rsidRDefault="00F80562" w:rsidP="00F80562">
            <w:pPr>
              <w:ind w:right="-82"/>
              <w:jc w:val="center"/>
              <w:rPr>
                <w:rFonts w:eastAsia="Calibri"/>
                <w:b/>
                <w:bCs/>
                <w:sz w:val="16"/>
                <w:szCs w:val="16"/>
                <w:lang w:eastAsia="en-US"/>
              </w:rPr>
            </w:pPr>
            <w:r>
              <w:rPr>
                <w:rFonts w:eastAsia="Calibri"/>
                <w:b/>
                <w:bCs/>
                <w:sz w:val="16"/>
                <w:szCs w:val="16"/>
                <w:lang w:eastAsia="en-US"/>
              </w:rPr>
              <w:t>10.</w:t>
            </w:r>
          </w:p>
        </w:tc>
        <w:tc>
          <w:tcPr>
            <w:tcW w:w="3624" w:type="dxa"/>
            <w:tcBorders>
              <w:top w:val="single" w:sz="4" w:space="0" w:color="auto"/>
              <w:left w:val="single" w:sz="4" w:space="0" w:color="auto"/>
              <w:bottom w:val="single" w:sz="4" w:space="0" w:color="auto"/>
              <w:right w:val="single" w:sz="4" w:space="0" w:color="auto"/>
            </w:tcBorders>
          </w:tcPr>
          <w:p w14:paraId="680A31B3" w14:textId="77777777" w:rsidR="00F80562" w:rsidRPr="00250935" w:rsidRDefault="00F80562" w:rsidP="00F80562">
            <w:pPr>
              <w:rPr>
                <w:rFonts w:eastAsia="Calibri"/>
                <w:sz w:val="18"/>
                <w:szCs w:val="16"/>
                <w:lang w:eastAsia="en-US"/>
              </w:rPr>
            </w:pPr>
            <w:r>
              <w:rPr>
                <w:sz w:val="18"/>
                <w:szCs w:val="16"/>
                <w:lang w:eastAsia="en-US"/>
              </w:rPr>
              <w:t>С 1 июля по 31 декабря 2030</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A219B22" w14:textId="192FB86A" w:rsidR="00F80562" w:rsidRPr="00F80562" w:rsidRDefault="00F80562" w:rsidP="00F80562">
            <w:pPr>
              <w:jc w:val="center"/>
              <w:rPr>
                <w:sz w:val="18"/>
                <w:szCs w:val="16"/>
                <w:lang w:eastAsia="en-US"/>
              </w:rPr>
            </w:pPr>
            <w:r w:rsidRPr="00F80562">
              <w:rPr>
                <w:sz w:val="18"/>
                <w:szCs w:val="19"/>
                <w:lang w:eastAsia="en-US"/>
              </w:rPr>
              <w:t>48,74</w:t>
            </w:r>
          </w:p>
        </w:tc>
        <w:tc>
          <w:tcPr>
            <w:tcW w:w="2827" w:type="dxa"/>
            <w:tcBorders>
              <w:top w:val="single" w:sz="4" w:space="0" w:color="auto"/>
              <w:left w:val="single" w:sz="4" w:space="0" w:color="auto"/>
              <w:bottom w:val="single" w:sz="4" w:space="0" w:color="auto"/>
              <w:right w:val="single" w:sz="4" w:space="0" w:color="auto"/>
            </w:tcBorders>
          </w:tcPr>
          <w:p w14:paraId="264951E7" w14:textId="7C80A886" w:rsidR="00F80562" w:rsidRPr="00F80562" w:rsidRDefault="00F80562" w:rsidP="00F80562">
            <w:pPr>
              <w:jc w:val="center"/>
              <w:rPr>
                <w:sz w:val="18"/>
                <w:szCs w:val="16"/>
                <w:lang w:eastAsia="en-US"/>
              </w:rPr>
            </w:pPr>
            <w:r w:rsidRPr="00F80562">
              <w:rPr>
                <w:sz w:val="18"/>
                <w:szCs w:val="19"/>
                <w:lang w:eastAsia="en-US"/>
              </w:rPr>
              <w:t>3895,67</w:t>
            </w:r>
          </w:p>
        </w:tc>
      </w:tr>
      <w:tr w:rsidR="009A6098" w:rsidRPr="00250935" w14:paraId="7818D9FC" w14:textId="77777777" w:rsidTr="009A6098">
        <w:trPr>
          <w:trHeight w:val="238"/>
          <w:jc w:val="center"/>
        </w:trPr>
        <w:tc>
          <w:tcPr>
            <w:tcW w:w="549" w:type="dxa"/>
            <w:tcBorders>
              <w:top w:val="single" w:sz="4" w:space="0" w:color="auto"/>
              <w:left w:val="single" w:sz="4" w:space="0" w:color="auto"/>
              <w:bottom w:val="single" w:sz="4" w:space="0" w:color="auto"/>
              <w:right w:val="single" w:sz="4" w:space="0" w:color="auto"/>
            </w:tcBorders>
          </w:tcPr>
          <w:p w14:paraId="225F26F7" w14:textId="77777777" w:rsidR="009A6098" w:rsidRPr="00250935" w:rsidRDefault="009A6098" w:rsidP="009A6098">
            <w:pPr>
              <w:autoSpaceDE w:val="0"/>
              <w:autoSpaceDN w:val="0"/>
              <w:adjustRightInd w:val="0"/>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3766A6C6" w14:textId="77777777" w:rsidR="009A6098" w:rsidRPr="00250935" w:rsidRDefault="009A6098" w:rsidP="009A6098">
            <w:pPr>
              <w:autoSpaceDE w:val="0"/>
              <w:autoSpaceDN w:val="0"/>
              <w:adjustRightInd w:val="0"/>
              <w:jc w:val="both"/>
              <w:rPr>
                <w:b/>
                <w:sz w:val="18"/>
                <w:szCs w:val="16"/>
                <w:lang w:eastAsia="en-US"/>
              </w:rPr>
            </w:pPr>
            <w:r w:rsidRPr="00250935">
              <w:rPr>
                <w:b/>
                <w:sz w:val="18"/>
                <w:szCs w:val="16"/>
                <w:lang w:eastAsia="en-US"/>
              </w:rPr>
              <w:t>Население (с учетом НДС)</w:t>
            </w:r>
          </w:p>
        </w:tc>
      </w:tr>
      <w:tr w:rsidR="009A6098" w:rsidRPr="00250935" w14:paraId="277D19B7"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6C6F9380"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0F7A988E" w14:textId="77777777" w:rsidR="009A6098" w:rsidRPr="00250935" w:rsidRDefault="009A6098" w:rsidP="009A6098">
            <w:pPr>
              <w:rPr>
                <w:rFonts w:eastAsia="Calibri"/>
                <w:sz w:val="18"/>
                <w:szCs w:val="16"/>
                <w:lang w:eastAsia="en-US"/>
              </w:rPr>
            </w:pPr>
            <w:r w:rsidRPr="0063555F">
              <w:rPr>
                <w:sz w:val="18"/>
                <w:szCs w:val="16"/>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6D3B2738"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15C92EC"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58E093DE"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05503AE1"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71EF8275" w14:textId="77777777" w:rsidR="009A6098" w:rsidRPr="00250935" w:rsidRDefault="009A6098" w:rsidP="009A6098">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0C6CAF9A"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0996C67"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01D4C204"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3A958D6E"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13</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65F9060" w14:textId="77777777" w:rsidR="009A6098" w:rsidRPr="00250935" w:rsidRDefault="009A6098" w:rsidP="009A6098">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6B327D6D"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B02B48A"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67C1E759"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5A23C98D"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14</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9F8059C" w14:textId="77777777" w:rsidR="009A6098" w:rsidRPr="00250935" w:rsidRDefault="009A6098" w:rsidP="009A6098">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2AFC04EB"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21557DA5"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17471AFF"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14D53B51"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15</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351612D" w14:textId="77777777" w:rsidR="009A6098" w:rsidRPr="00250935" w:rsidRDefault="009A6098" w:rsidP="009A6098">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7409D183"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37B78A72"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19EEA405"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1DE36B7A"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16</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89EDBB2" w14:textId="77777777" w:rsidR="009A6098" w:rsidRPr="00250935" w:rsidRDefault="009A6098" w:rsidP="009A6098">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415F143B"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7797E9BB"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58621813"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3171BAB"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17</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88D76BD" w14:textId="77777777" w:rsidR="009A6098" w:rsidRPr="00250935" w:rsidRDefault="009A6098" w:rsidP="009A6098">
            <w:pPr>
              <w:rPr>
                <w:rFonts w:eastAsia="Calibri"/>
                <w:sz w:val="18"/>
                <w:szCs w:val="16"/>
                <w:lang w:eastAsia="en-US"/>
              </w:rPr>
            </w:pPr>
            <w:r>
              <w:rPr>
                <w:sz w:val="18"/>
                <w:szCs w:val="16"/>
                <w:lang w:eastAsia="en-US"/>
              </w:rPr>
              <w:t>С 1 января по 30 июня 2029</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4611282C"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B3EEEF6"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14:paraId="37D315D8"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46428065"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18</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00448753" w14:textId="77777777" w:rsidR="009A6098" w:rsidRPr="00250935" w:rsidRDefault="009A6098" w:rsidP="009A6098">
            <w:pPr>
              <w:rPr>
                <w:rFonts w:eastAsia="Calibri"/>
                <w:sz w:val="18"/>
                <w:szCs w:val="16"/>
                <w:lang w:eastAsia="en-US"/>
              </w:rPr>
            </w:pPr>
            <w:r w:rsidRPr="00250935">
              <w:rPr>
                <w:sz w:val="18"/>
                <w:szCs w:val="16"/>
                <w:lang w:eastAsia="en-US"/>
              </w:rPr>
              <w:t>С 1 июля по 31 декабря 202</w:t>
            </w:r>
            <w:r>
              <w:rPr>
                <w:sz w:val="18"/>
                <w:szCs w:val="16"/>
                <w:lang w:eastAsia="en-US"/>
              </w:rPr>
              <w:t>9</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60082C74"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349E4BEA" w14:textId="77777777" w:rsidR="009A6098" w:rsidRDefault="009A6098" w:rsidP="009A6098">
            <w:pPr>
              <w:jc w:val="center"/>
              <w:rPr>
                <w:sz w:val="18"/>
                <w:szCs w:val="16"/>
                <w:lang w:eastAsia="en-US"/>
              </w:rPr>
            </w:pPr>
            <w:r w:rsidRPr="00250935">
              <w:rPr>
                <w:sz w:val="18"/>
                <w:szCs w:val="16"/>
                <w:lang w:eastAsia="en-US"/>
              </w:rPr>
              <w:t>-</w:t>
            </w:r>
          </w:p>
        </w:tc>
      </w:tr>
      <w:tr w:rsidR="009A6098" w14:paraId="266B5DE2"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37F9BE09"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19.</w:t>
            </w:r>
          </w:p>
        </w:tc>
        <w:tc>
          <w:tcPr>
            <w:tcW w:w="3624" w:type="dxa"/>
            <w:tcBorders>
              <w:top w:val="single" w:sz="4" w:space="0" w:color="auto"/>
              <w:left w:val="single" w:sz="4" w:space="0" w:color="auto"/>
              <w:bottom w:val="single" w:sz="4" w:space="0" w:color="auto"/>
              <w:right w:val="single" w:sz="4" w:space="0" w:color="auto"/>
            </w:tcBorders>
          </w:tcPr>
          <w:p w14:paraId="02FC2C73" w14:textId="77777777" w:rsidR="009A6098" w:rsidRPr="00250935" w:rsidRDefault="009A6098" w:rsidP="009A6098">
            <w:pPr>
              <w:rPr>
                <w:rFonts w:eastAsia="Calibri"/>
                <w:sz w:val="18"/>
                <w:szCs w:val="16"/>
                <w:lang w:eastAsia="en-US"/>
              </w:rPr>
            </w:pPr>
            <w:r>
              <w:rPr>
                <w:sz w:val="18"/>
                <w:szCs w:val="16"/>
                <w:lang w:eastAsia="en-US"/>
              </w:rPr>
              <w:t>С 1 января по 30 июня 2030</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1F41EEB4" w14:textId="77777777" w:rsidR="009A6098" w:rsidRPr="00250935" w:rsidRDefault="009A6098" w:rsidP="009A6098">
            <w:pPr>
              <w:jc w:val="center"/>
              <w:rPr>
                <w:sz w:val="18"/>
                <w:szCs w:val="16"/>
                <w:lang w:eastAsia="en-US"/>
              </w:rPr>
            </w:pPr>
            <w:r>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3F6F2857" w14:textId="77777777" w:rsidR="009A6098" w:rsidRPr="00250935" w:rsidRDefault="009A6098" w:rsidP="009A6098">
            <w:pPr>
              <w:jc w:val="center"/>
              <w:rPr>
                <w:sz w:val="18"/>
                <w:szCs w:val="16"/>
                <w:lang w:eastAsia="en-US"/>
              </w:rPr>
            </w:pPr>
            <w:r>
              <w:rPr>
                <w:sz w:val="18"/>
                <w:szCs w:val="16"/>
                <w:lang w:eastAsia="en-US"/>
              </w:rPr>
              <w:t>-</w:t>
            </w:r>
          </w:p>
        </w:tc>
      </w:tr>
      <w:tr w:rsidR="009A6098" w14:paraId="1AE4D77B"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7FFD7D7E"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20.</w:t>
            </w:r>
          </w:p>
        </w:tc>
        <w:tc>
          <w:tcPr>
            <w:tcW w:w="3624" w:type="dxa"/>
            <w:tcBorders>
              <w:top w:val="single" w:sz="4" w:space="0" w:color="auto"/>
              <w:left w:val="single" w:sz="4" w:space="0" w:color="auto"/>
              <w:bottom w:val="single" w:sz="4" w:space="0" w:color="auto"/>
              <w:right w:val="single" w:sz="4" w:space="0" w:color="auto"/>
            </w:tcBorders>
          </w:tcPr>
          <w:p w14:paraId="3AC4352C" w14:textId="77777777" w:rsidR="009A6098" w:rsidRPr="00250935" w:rsidRDefault="009A6098" w:rsidP="009A6098">
            <w:pPr>
              <w:rPr>
                <w:rFonts w:eastAsia="Calibri"/>
                <w:sz w:val="18"/>
                <w:szCs w:val="16"/>
                <w:lang w:eastAsia="en-US"/>
              </w:rPr>
            </w:pPr>
            <w:r>
              <w:rPr>
                <w:sz w:val="18"/>
                <w:szCs w:val="16"/>
                <w:lang w:eastAsia="en-US"/>
              </w:rPr>
              <w:t>С 1 июля по 31 декабря 2030</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1438B021" w14:textId="77777777" w:rsidR="009A6098" w:rsidRPr="00250935" w:rsidRDefault="009A6098" w:rsidP="009A6098">
            <w:pPr>
              <w:jc w:val="center"/>
              <w:rPr>
                <w:sz w:val="18"/>
                <w:szCs w:val="16"/>
                <w:lang w:eastAsia="en-US"/>
              </w:rPr>
            </w:pPr>
            <w:r>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5DC99EFA" w14:textId="77777777" w:rsidR="009A6098" w:rsidRPr="00250935" w:rsidRDefault="009A6098" w:rsidP="009A6098">
            <w:pPr>
              <w:jc w:val="center"/>
              <w:rPr>
                <w:sz w:val="18"/>
                <w:szCs w:val="16"/>
                <w:lang w:eastAsia="en-US"/>
              </w:rPr>
            </w:pPr>
            <w:r>
              <w:rPr>
                <w:sz w:val="18"/>
                <w:szCs w:val="16"/>
                <w:lang w:eastAsia="en-US"/>
              </w:rPr>
              <w:t>-</w:t>
            </w:r>
          </w:p>
        </w:tc>
      </w:tr>
    </w:tbl>
    <w:p w14:paraId="582B4A6C" w14:textId="77777777" w:rsidR="009A6098" w:rsidRPr="00724B25" w:rsidRDefault="009A6098" w:rsidP="009A6098">
      <w:pPr>
        <w:autoSpaceDE w:val="0"/>
        <w:autoSpaceDN w:val="0"/>
        <w:adjustRightInd w:val="0"/>
        <w:ind w:firstLine="709"/>
        <w:jc w:val="both"/>
        <w:rPr>
          <w:sz w:val="24"/>
          <w:szCs w:val="24"/>
        </w:rPr>
      </w:pPr>
      <w:r w:rsidRPr="00724B25">
        <w:rPr>
          <w:b/>
          <w:sz w:val="24"/>
          <w:szCs w:val="24"/>
        </w:rPr>
        <w:t>3.</w:t>
      </w:r>
      <w:r w:rsidRPr="00724B25">
        <w:rPr>
          <w:sz w:val="24"/>
          <w:szCs w:val="24"/>
        </w:rPr>
        <w:t xml:space="preserve"> Утвердить производственную программу </w:t>
      </w:r>
      <w:r>
        <w:rPr>
          <w:bCs/>
          <w:noProof/>
          <w:sz w:val="24"/>
          <w:szCs w:val="24"/>
        </w:rPr>
        <w:t>ОБЩЕСТВА</w:t>
      </w:r>
      <w:r w:rsidRPr="00724B25">
        <w:rPr>
          <w:bCs/>
          <w:noProof/>
          <w:sz w:val="24"/>
          <w:szCs w:val="24"/>
        </w:rPr>
        <w:t xml:space="preserve"> С ОГРАНИЧЕННОЙ ОТВЕТСТВЕННОСТЬЮ </w:t>
      </w:r>
      <w:r w:rsidRPr="00E974B7">
        <w:rPr>
          <w:bCs/>
          <w:noProof/>
          <w:sz w:val="24"/>
          <w:szCs w:val="24"/>
        </w:rPr>
        <w:t>«БУТУРЛИНСКОЕ ЖИЛИЩНО-КОММУНАЛЬНОЕ ХОЗЯЙСТВО» (ИНН 5205004630), р.п. Бутурлино Нижегородской области</w:t>
      </w:r>
      <w:r w:rsidRPr="00724B25">
        <w:rPr>
          <w:sz w:val="24"/>
          <w:szCs w:val="24"/>
        </w:rPr>
        <w:t>, в сфере горячего водоснабжения согласно Приложению к настоящему решению</w:t>
      </w:r>
      <w:r w:rsidRPr="00724B25">
        <w:rPr>
          <w:noProof/>
          <w:sz w:val="24"/>
          <w:szCs w:val="24"/>
        </w:rPr>
        <w:t>.</w:t>
      </w:r>
    </w:p>
    <w:p w14:paraId="0FD2E8AE" w14:textId="77777777" w:rsidR="009A6098" w:rsidRDefault="009A6098" w:rsidP="009A6098">
      <w:pPr>
        <w:ind w:firstLine="709"/>
        <w:jc w:val="both"/>
        <w:rPr>
          <w:sz w:val="24"/>
          <w:szCs w:val="22"/>
        </w:rPr>
      </w:pPr>
      <w:r w:rsidRPr="00724B25">
        <w:rPr>
          <w:b/>
          <w:sz w:val="24"/>
          <w:szCs w:val="24"/>
        </w:rPr>
        <w:t>4.</w:t>
      </w:r>
      <w:r w:rsidRPr="00724B25">
        <w:rPr>
          <w:sz w:val="24"/>
          <w:szCs w:val="24"/>
        </w:rPr>
        <w:t xml:space="preserve"> </w:t>
      </w:r>
      <w:r w:rsidRPr="001C744A">
        <w:rPr>
          <w:sz w:val="24"/>
        </w:rPr>
        <w:t>ОБЩЕСТВО С ОГРАНИЧЕННОЙ ОТВЕТСТВЕННОСТЬЮ</w:t>
      </w:r>
      <w:r w:rsidRPr="001C744A">
        <w:rPr>
          <w:bCs/>
          <w:sz w:val="24"/>
        </w:rPr>
        <w:t xml:space="preserve"> </w:t>
      </w:r>
      <w:r w:rsidRPr="00E974B7">
        <w:rPr>
          <w:sz w:val="24"/>
        </w:rPr>
        <w:t>«БУТУРЛИНСКОЕ ЖИЛИЩНО-КОММУНАЛЬНОЕ ХОЗЯЙСТВО» (ИНН 5205004630), р.п. Бутурлино Нижегородской области</w:t>
      </w:r>
      <w:r w:rsidRPr="001C744A">
        <w:rPr>
          <w:sz w:val="24"/>
        </w:rPr>
        <w:t xml:space="preserve">, </w:t>
      </w:r>
      <w:r w:rsidRPr="00F57329">
        <w:rPr>
          <w:sz w:val="24"/>
          <w:szCs w:val="22"/>
        </w:rPr>
        <w:t>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w:t>
      </w:r>
      <w:r w:rsidRPr="00B0427E">
        <w:rPr>
          <w:sz w:val="24"/>
          <w:szCs w:val="22"/>
        </w:rPr>
        <w:t xml:space="preserve"> </w:t>
      </w:r>
    </w:p>
    <w:p w14:paraId="29350DB7" w14:textId="77777777" w:rsidR="009A6098" w:rsidRDefault="009A6098" w:rsidP="009A6098">
      <w:pPr>
        <w:ind w:firstLine="709"/>
        <w:jc w:val="both"/>
        <w:rPr>
          <w:sz w:val="24"/>
        </w:rPr>
      </w:pPr>
      <w:r w:rsidRPr="001C744A">
        <w:rPr>
          <w:sz w:val="24"/>
        </w:rPr>
        <w:lastRenderedPageBreak/>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35BE94A" w14:textId="77777777" w:rsidR="009A6098" w:rsidRPr="00EF1F00" w:rsidRDefault="009A6098" w:rsidP="009A6098">
      <w:pPr>
        <w:ind w:firstLine="709"/>
        <w:jc w:val="both"/>
        <w:rPr>
          <w:sz w:val="24"/>
          <w:szCs w:val="24"/>
        </w:rPr>
      </w:pPr>
      <w:r w:rsidRPr="00724B25">
        <w:rPr>
          <w:b/>
          <w:bCs/>
          <w:sz w:val="24"/>
          <w:szCs w:val="24"/>
        </w:rPr>
        <w:t>5.</w:t>
      </w:r>
      <w:r w:rsidRPr="00724B25">
        <w:rPr>
          <w:sz w:val="24"/>
          <w:szCs w:val="24"/>
        </w:rPr>
        <w:t xml:space="preserve"> </w:t>
      </w:r>
      <w:r w:rsidRPr="00EF1F00">
        <w:rPr>
          <w:sz w:val="24"/>
          <w:szCs w:val="24"/>
        </w:rPr>
        <w:t>Тарифы</w:t>
      </w:r>
      <w:r>
        <w:rPr>
          <w:sz w:val="24"/>
          <w:szCs w:val="24"/>
        </w:rPr>
        <w:t>, установленные пунктом 2</w:t>
      </w:r>
      <w:r w:rsidRPr="00EF1F00">
        <w:rPr>
          <w:sz w:val="24"/>
          <w:szCs w:val="24"/>
        </w:rPr>
        <w:t xml:space="preserve"> настоящего решения, действуют </w:t>
      </w:r>
      <w:r>
        <w:rPr>
          <w:sz w:val="24"/>
          <w:szCs w:val="24"/>
        </w:rPr>
        <w:t>с 1 января 2026 г. п</w:t>
      </w:r>
      <w:r w:rsidRPr="00EF1F00">
        <w:rPr>
          <w:sz w:val="24"/>
          <w:szCs w:val="24"/>
        </w:rPr>
        <w:t xml:space="preserve">о </w:t>
      </w:r>
      <w:r>
        <w:rPr>
          <w:sz w:val="24"/>
          <w:szCs w:val="24"/>
        </w:rPr>
        <w:t>31 декабря 2030</w:t>
      </w:r>
      <w:r w:rsidRPr="00EF1F00">
        <w:rPr>
          <w:sz w:val="24"/>
          <w:szCs w:val="24"/>
        </w:rPr>
        <w:t xml:space="preserve"> г. включительно.</w:t>
      </w:r>
    </w:p>
    <w:p w14:paraId="2811A47C" w14:textId="77777777" w:rsidR="009A6098" w:rsidRPr="00724B25" w:rsidRDefault="009A6098" w:rsidP="009A6098">
      <w:pPr>
        <w:jc w:val="both"/>
        <w:rPr>
          <w:rFonts w:eastAsia="Calibri"/>
          <w:sz w:val="24"/>
          <w:szCs w:val="24"/>
        </w:rPr>
      </w:pPr>
      <w:r w:rsidRPr="00724B25">
        <w:rPr>
          <w:rFonts w:eastAsia="Calibri"/>
          <w:sz w:val="24"/>
          <w:szCs w:val="24"/>
        </w:rPr>
        <w:t xml:space="preserve">           По данному вопросу голосовали: «за» единогласно.</w:t>
      </w:r>
    </w:p>
    <w:p w14:paraId="47DFF267" w14:textId="77777777" w:rsidR="009A6098" w:rsidRDefault="009A6098" w:rsidP="009A6098"/>
    <w:p w14:paraId="1D0BF3BA" w14:textId="77777777" w:rsidR="009A6098" w:rsidRDefault="009A6098" w:rsidP="000A58DE">
      <w:pPr>
        <w:ind w:firstLine="709"/>
        <w:jc w:val="center"/>
        <w:rPr>
          <w:sz w:val="24"/>
          <w:szCs w:val="24"/>
        </w:rPr>
      </w:pPr>
    </w:p>
    <w:p w14:paraId="292F0815" w14:textId="358146F7" w:rsidR="009A6098" w:rsidRDefault="00DD65DB" w:rsidP="009A6098">
      <w:pPr>
        <w:jc w:val="both"/>
        <w:rPr>
          <w:bCs/>
          <w:noProof/>
          <w:sz w:val="24"/>
          <w:szCs w:val="24"/>
        </w:rPr>
      </w:pPr>
      <w:r>
        <w:rPr>
          <w:b/>
          <w:noProof/>
          <w:sz w:val="24"/>
          <w:szCs w:val="24"/>
        </w:rPr>
        <w:t>13</w:t>
      </w:r>
      <w:r w:rsidR="00617132">
        <w:rPr>
          <w:b/>
          <w:noProof/>
          <w:sz w:val="24"/>
          <w:szCs w:val="24"/>
        </w:rPr>
        <w:t>4</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AB342A">
        <w:rPr>
          <w:rFonts w:eastAsia="Calibri"/>
          <w:noProof/>
          <w:sz w:val="24"/>
          <w:szCs w:val="24"/>
        </w:rPr>
        <w:t xml:space="preserve">Об установлении МУНИЦИПАЛЬНОМУ УНИТАРНОМУ ПРЕДПРИЯТИЮ «КОММУНРЕСУРС </w:t>
      </w:r>
      <w:r w:rsidR="009A6098" w:rsidRPr="00CD4FE5">
        <w:rPr>
          <w:rFonts w:eastAsia="Calibri"/>
          <w:noProof/>
          <w:sz w:val="24"/>
          <w:szCs w:val="24"/>
        </w:rPr>
        <w:t xml:space="preserve">КРАСНОБАКОВСКОГО </w:t>
      </w:r>
      <w:r w:rsidR="009A6098" w:rsidRPr="001938BE">
        <w:rPr>
          <w:rFonts w:eastAsia="Calibri"/>
          <w:bCs/>
          <w:noProof/>
          <w:sz w:val="24"/>
          <w:szCs w:val="24"/>
        </w:rPr>
        <w:t>МУНИЦИПАЛЬНОГО ОКРУГА</w:t>
      </w:r>
      <w:r w:rsidR="009A6098" w:rsidRPr="00CD4FE5">
        <w:rPr>
          <w:rFonts w:eastAsia="Calibri"/>
          <w:noProof/>
          <w:sz w:val="24"/>
          <w:szCs w:val="24"/>
        </w:rPr>
        <w:t xml:space="preserve"> НИЖЕГОРОДСКОЙ</w:t>
      </w:r>
      <w:r w:rsidR="009A6098" w:rsidRPr="00AB342A">
        <w:rPr>
          <w:rFonts w:eastAsia="Calibri"/>
          <w:noProof/>
          <w:sz w:val="24"/>
          <w:szCs w:val="24"/>
        </w:rPr>
        <w:t xml:space="preserve"> ОБЛАСТИ»</w:t>
      </w:r>
      <w:r w:rsidR="009A6098" w:rsidRPr="00AB342A">
        <w:rPr>
          <w:sz w:val="24"/>
          <w:szCs w:val="24"/>
        </w:rPr>
        <w:t xml:space="preserve"> </w:t>
      </w:r>
      <w:r w:rsidR="009A6098" w:rsidRPr="00AB342A">
        <w:rPr>
          <w:rFonts w:eastAsia="Calibri"/>
          <w:noProof/>
          <w:sz w:val="24"/>
          <w:szCs w:val="24"/>
        </w:rPr>
        <w:t>(ИНН 5219383900), р.п. Красные Баки Нижегородской области, тарифов на горячую воду, поставляемую потребителям п. Затон и п. Лесной Курорт Краснобаковского муниципального округа Нижегородской области с использованием закрытой системы горячего водоснабжения</w:t>
      </w:r>
      <w:r w:rsidR="009A6098">
        <w:rPr>
          <w:bCs/>
          <w:noProof/>
          <w:sz w:val="24"/>
          <w:szCs w:val="24"/>
        </w:rPr>
        <w:t>.</w:t>
      </w:r>
    </w:p>
    <w:p w14:paraId="0C55D8EF" w14:textId="77777777" w:rsidR="009A6098" w:rsidRPr="00320A94" w:rsidRDefault="009A6098" w:rsidP="009A6098">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320A94">
        <w:rPr>
          <w:noProof/>
          <w:sz w:val="24"/>
          <w:szCs w:val="24"/>
        </w:rPr>
        <w:t>от 15 мая 2025 г. № 516-254733/25</w:t>
      </w:r>
      <w:r>
        <w:rPr>
          <w:noProof/>
          <w:sz w:val="24"/>
          <w:szCs w:val="24"/>
        </w:rPr>
        <w:t>.</w:t>
      </w:r>
    </w:p>
    <w:p w14:paraId="5470115B" w14:textId="02FA04A2" w:rsidR="009A6098" w:rsidRPr="00373FE6" w:rsidRDefault="009A6098" w:rsidP="009A6098">
      <w:pPr>
        <w:autoSpaceDE w:val="0"/>
        <w:autoSpaceDN w:val="0"/>
        <w:adjustRightInd w:val="0"/>
        <w:jc w:val="both"/>
        <w:rPr>
          <w:bCs/>
          <w:noProof/>
          <w:sz w:val="24"/>
          <w:szCs w:val="24"/>
        </w:rPr>
      </w:pPr>
      <w:r w:rsidRPr="00320A94">
        <w:rPr>
          <w:noProof/>
          <w:sz w:val="24"/>
          <w:szCs w:val="24"/>
          <w:u w:val="single"/>
        </w:rPr>
        <w:t>Уполномоченный по делу:</w:t>
      </w:r>
      <w:r w:rsidRPr="00320A94">
        <w:rPr>
          <w:noProof/>
          <w:sz w:val="24"/>
          <w:szCs w:val="24"/>
        </w:rPr>
        <w:t xml:space="preserve"> </w:t>
      </w:r>
      <w:r w:rsidR="009662F3">
        <w:rPr>
          <w:noProof/>
          <w:sz w:val="24"/>
          <w:szCs w:val="24"/>
        </w:rPr>
        <w:t xml:space="preserve">ведущий </w:t>
      </w:r>
      <w:r w:rsidR="009662F3" w:rsidRPr="009662F3">
        <w:rPr>
          <w:noProof/>
          <w:sz w:val="24"/>
          <w:szCs w:val="24"/>
        </w:rPr>
        <w:t>консультант</w:t>
      </w:r>
      <w:r w:rsidR="009662F3">
        <w:rPr>
          <w:noProof/>
          <w:sz w:val="24"/>
          <w:szCs w:val="24"/>
        </w:rPr>
        <w:t xml:space="preserve"> </w:t>
      </w:r>
      <w:r w:rsidRPr="00320A94">
        <w:rPr>
          <w:bCs/>
          <w:sz w:val="24"/>
          <w:szCs w:val="24"/>
        </w:rPr>
        <w:t>региональной службы по та</w:t>
      </w:r>
      <w:r w:rsidRPr="0026226F">
        <w:rPr>
          <w:bCs/>
          <w:sz w:val="24"/>
          <w:szCs w:val="24"/>
        </w:rPr>
        <w:t xml:space="preserve">рифам Нижегородской области </w:t>
      </w:r>
      <w:r>
        <w:rPr>
          <w:bCs/>
          <w:sz w:val="24"/>
          <w:szCs w:val="24"/>
        </w:rPr>
        <w:t>Николаева Е.Ю.</w:t>
      </w:r>
    </w:p>
    <w:p w14:paraId="6A56A34D" w14:textId="5FCEE9BE" w:rsidR="009A6098" w:rsidRDefault="009A6098" w:rsidP="009A6098">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1938BE">
        <w:rPr>
          <w:sz w:val="24"/>
          <w:szCs w:val="24"/>
        </w:rPr>
        <w:t xml:space="preserve">МУНИЦИПАЛЬНЫМ УНИТАРНЫМ ПРЕДПРИЯТИЕМ «КОММУНРЕСУРС КРАСНОБАКОВСКОГО </w:t>
      </w:r>
      <w:r w:rsidRPr="001938BE">
        <w:rPr>
          <w:bCs/>
          <w:sz w:val="24"/>
          <w:szCs w:val="24"/>
        </w:rPr>
        <w:t>МУНИЦИПАЛЬНОГО ОКРУГА</w:t>
      </w:r>
      <w:r w:rsidRPr="001938BE">
        <w:rPr>
          <w:sz w:val="24"/>
          <w:szCs w:val="24"/>
        </w:rPr>
        <w:t xml:space="preserve"> НИЖЕГОРОДСКОЙ ОБЛАСТИ» (ИНН 5219383900), р.п. Красные Баки Нижегородской области</w:t>
      </w:r>
      <w:r>
        <w:rPr>
          <w:noProof/>
          <w:sz w:val="24"/>
          <w:szCs w:val="24"/>
        </w:rPr>
        <w:t xml:space="preserve">, </w:t>
      </w:r>
      <w:r>
        <w:rPr>
          <w:sz w:val="24"/>
          <w:szCs w:val="24"/>
        </w:rPr>
        <w:t>экспертного заключения рег. № в-</w:t>
      </w:r>
      <w:r w:rsidR="004433F0">
        <w:rPr>
          <w:sz w:val="24"/>
          <w:szCs w:val="24"/>
        </w:rPr>
        <w:t>969</w:t>
      </w:r>
      <w:r>
        <w:rPr>
          <w:sz w:val="24"/>
          <w:szCs w:val="24"/>
        </w:rPr>
        <w:t xml:space="preserve"> </w:t>
      </w:r>
      <w:r w:rsidR="004433F0">
        <w:rPr>
          <w:sz w:val="24"/>
          <w:szCs w:val="24"/>
        </w:rPr>
        <w:t>от 12 декабря 2025 г.:</w:t>
      </w:r>
    </w:p>
    <w:p w14:paraId="18C3B99C" w14:textId="77777777" w:rsidR="009A6098" w:rsidRDefault="009A6098" w:rsidP="009A6098">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t xml:space="preserve">для </w:t>
      </w:r>
      <w:r>
        <w:rPr>
          <w:noProof/>
          <w:sz w:val="24"/>
          <w:szCs w:val="24"/>
        </w:rPr>
        <w:t>МУНИЦИПАЛЬНОГО УНИТАРНОГО ПРЕДПРИЯТИЯ</w:t>
      </w:r>
      <w:r w:rsidRPr="001938BE">
        <w:rPr>
          <w:noProof/>
          <w:sz w:val="24"/>
          <w:szCs w:val="24"/>
        </w:rPr>
        <w:t xml:space="preserve"> «КОММУНРЕСУРС КРАСНОБАКОВСКОГО </w:t>
      </w:r>
      <w:r w:rsidRPr="001938BE">
        <w:rPr>
          <w:bCs/>
          <w:noProof/>
          <w:sz w:val="24"/>
          <w:szCs w:val="24"/>
        </w:rPr>
        <w:t>МУНИЦИПАЛЬНОГО ОКРУГА</w:t>
      </w:r>
      <w:r w:rsidRPr="001938BE">
        <w:rPr>
          <w:noProof/>
          <w:sz w:val="24"/>
          <w:szCs w:val="24"/>
        </w:rPr>
        <w:t xml:space="preserve"> НИЖЕГОРОДСКОЙ ОБЛАСТИ» (ИНН 5219383900), р.п. Красные Баки Нижегородской области</w:t>
      </w:r>
      <w:r>
        <w:rPr>
          <w:sz w:val="24"/>
          <w:szCs w:val="24"/>
        </w:rPr>
        <w:t>, применять метод индексации.</w:t>
      </w:r>
    </w:p>
    <w:p w14:paraId="27B45A15" w14:textId="77777777" w:rsidR="009A6098" w:rsidRDefault="009A6098" w:rsidP="009A6098">
      <w:pPr>
        <w:autoSpaceDE w:val="0"/>
        <w:autoSpaceDN w:val="0"/>
        <w:adjustRightInd w:val="0"/>
        <w:ind w:firstLine="540"/>
        <w:jc w:val="both"/>
        <w:rPr>
          <w:sz w:val="24"/>
          <w:szCs w:val="24"/>
        </w:rPr>
      </w:pPr>
      <w:r>
        <w:rPr>
          <w:b/>
          <w:sz w:val="24"/>
          <w:szCs w:val="24"/>
        </w:rPr>
        <w:t>2.</w:t>
      </w:r>
      <w:r>
        <w:rPr>
          <w:sz w:val="24"/>
          <w:szCs w:val="24"/>
        </w:rPr>
        <w:t xml:space="preserve"> Установить </w:t>
      </w:r>
      <w:r w:rsidRPr="00AB342A">
        <w:rPr>
          <w:rFonts w:eastAsia="Calibri"/>
          <w:noProof/>
          <w:sz w:val="24"/>
          <w:szCs w:val="24"/>
        </w:rPr>
        <w:t xml:space="preserve">МУНИЦИПАЛЬНОМУ УНИТАРНОМУ ПРЕДПРИЯТИЮ «КОММУНРЕСУРС </w:t>
      </w:r>
      <w:r w:rsidRPr="00CD4FE5">
        <w:rPr>
          <w:rFonts w:eastAsia="Calibri"/>
          <w:noProof/>
          <w:sz w:val="24"/>
          <w:szCs w:val="24"/>
        </w:rPr>
        <w:t xml:space="preserve">КРАСНОБАКОВСКОГО </w:t>
      </w:r>
      <w:r w:rsidRPr="001938BE">
        <w:rPr>
          <w:rFonts w:eastAsia="Calibri"/>
          <w:bCs/>
          <w:noProof/>
          <w:sz w:val="24"/>
          <w:szCs w:val="24"/>
        </w:rPr>
        <w:t>МУНИЦИПАЛЬНОГО ОКРУГА</w:t>
      </w:r>
      <w:r w:rsidRPr="00CD4FE5">
        <w:rPr>
          <w:rFonts w:eastAsia="Calibri"/>
          <w:noProof/>
          <w:sz w:val="24"/>
          <w:szCs w:val="24"/>
        </w:rPr>
        <w:t xml:space="preserve"> НИЖЕГОРОДСКОЙ</w:t>
      </w:r>
      <w:r w:rsidRPr="00AB342A">
        <w:rPr>
          <w:rFonts w:eastAsia="Calibri"/>
          <w:noProof/>
          <w:sz w:val="24"/>
          <w:szCs w:val="24"/>
        </w:rPr>
        <w:t xml:space="preserve"> ОБЛАСТИ»</w:t>
      </w:r>
      <w:r w:rsidRPr="00AB342A">
        <w:rPr>
          <w:sz w:val="24"/>
          <w:szCs w:val="24"/>
        </w:rPr>
        <w:t xml:space="preserve"> </w:t>
      </w:r>
      <w:r w:rsidRPr="00AB342A">
        <w:rPr>
          <w:rFonts w:eastAsia="Calibri"/>
          <w:noProof/>
          <w:sz w:val="24"/>
          <w:szCs w:val="24"/>
        </w:rPr>
        <w:t>(ИНН 5219383900), р.п. Красные Баки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sidRPr="00AB342A">
        <w:rPr>
          <w:rFonts w:eastAsia="Calibri"/>
          <w:noProof/>
          <w:sz w:val="24"/>
          <w:szCs w:val="24"/>
        </w:rPr>
        <w:t>п. Затон и п. Лесной Курорт Краснобаковского муниципального округа 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B930B4" w:rsidRPr="00724B25" w14:paraId="322A8C6A"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36B16124" w14:textId="77777777" w:rsidR="00B930B4" w:rsidRPr="00724B25" w:rsidRDefault="00B930B4" w:rsidP="00B5443F">
            <w:pPr>
              <w:jc w:val="center"/>
              <w:rPr>
                <w:sz w:val="16"/>
                <w:szCs w:val="16"/>
              </w:rPr>
            </w:pPr>
            <w:r w:rsidRPr="00724B25">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4DE8776C" w14:textId="77777777" w:rsidR="00B930B4" w:rsidRPr="00724B25" w:rsidRDefault="00B930B4" w:rsidP="00B5443F">
            <w:pPr>
              <w:jc w:val="center"/>
              <w:rPr>
                <w:sz w:val="16"/>
                <w:szCs w:val="16"/>
              </w:rPr>
            </w:pPr>
            <w:r w:rsidRPr="00724B25">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6A3A3FCD" w14:textId="77777777" w:rsidR="00B930B4" w:rsidRPr="00724B25" w:rsidRDefault="00B930B4" w:rsidP="00B5443F">
            <w:pPr>
              <w:jc w:val="center"/>
              <w:rPr>
                <w:sz w:val="16"/>
                <w:szCs w:val="16"/>
                <w:vertAlign w:val="superscript"/>
              </w:rPr>
            </w:pPr>
            <w:r w:rsidRPr="00724B25">
              <w:rPr>
                <w:sz w:val="16"/>
                <w:szCs w:val="16"/>
              </w:rPr>
              <w:t>Тариф на горячую воду, руб./м</w:t>
            </w:r>
            <w:r w:rsidRPr="00724B25">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57AE85F2" w14:textId="77777777" w:rsidR="00B930B4" w:rsidRPr="00724B25" w:rsidRDefault="00B930B4" w:rsidP="00B5443F">
            <w:pPr>
              <w:jc w:val="center"/>
              <w:rPr>
                <w:sz w:val="16"/>
                <w:szCs w:val="16"/>
                <w:vertAlign w:val="superscript"/>
              </w:rPr>
            </w:pPr>
            <w:r w:rsidRPr="00724B25">
              <w:rPr>
                <w:sz w:val="16"/>
                <w:szCs w:val="16"/>
              </w:rPr>
              <w:t>Компонент на холодную воду (одноставочный), руб./м</w:t>
            </w:r>
            <w:r w:rsidRPr="00724B25">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5D557306" w14:textId="77777777" w:rsidR="00B930B4" w:rsidRPr="00724B25" w:rsidRDefault="00B930B4" w:rsidP="00B5443F">
            <w:pPr>
              <w:jc w:val="center"/>
              <w:rPr>
                <w:sz w:val="16"/>
                <w:szCs w:val="16"/>
              </w:rPr>
            </w:pPr>
            <w:r w:rsidRPr="00724B25">
              <w:rPr>
                <w:sz w:val="16"/>
                <w:szCs w:val="16"/>
              </w:rPr>
              <w:t>Компонент на тепловую энергию (одноставочный), руб./Гкал</w:t>
            </w:r>
          </w:p>
        </w:tc>
      </w:tr>
      <w:tr w:rsidR="00B930B4" w:rsidRPr="00724B25" w14:paraId="5F2032B9" w14:textId="77777777" w:rsidTr="00B5443F">
        <w:trPr>
          <w:trHeight w:val="159"/>
        </w:trPr>
        <w:tc>
          <w:tcPr>
            <w:tcW w:w="574" w:type="dxa"/>
            <w:tcBorders>
              <w:top w:val="single" w:sz="4" w:space="0" w:color="auto"/>
              <w:left w:val="single" w:sz="4" w:space="0" w:color="auto"/>
              <w:bottom w:val="single" w:sz="4" w:space="0" w:color="auto"/>
              <w:right w:val="single" w:sz="4" w:space="0" w:color="auto"/>
            </w:tcBorders>
            <w:hideMark/>
          </w:tcPr>
          <w:p w14:paraId="2559932E" w14:textId="77777777" w:rsidR="00B930B4" w:rsidRPr="00724B25" w:rsidRDefault="00B930B4" w:rsidP="00B5443F">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787008ED" w14:textId="77777777" w:rsidR="00B930B4" w:rsidRPr="00724B25" w:rsidRDefault="00B930B4" w:rsidP="00B5443F">
            <w:pPr>
              <w:rPr>
                <w:sz w:val="18"/>
                <w:szCs w:val="18"/>
              </w:rPr>
            </w:pPr>
            <w:r w:rsidRPr="00A77FC2">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7D13554B"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69BC1F58" w14:textId="77777777" w:rsidR="00B930B4" w:rsidRPr="00724B25" w:rsidRDefault="00B930B4" w:rsidP="00B5443F">
            <w:pPr>
              <w:jc w:val="center"/>
              <w:rPr>
                <w:sz w:val="18"/>
                <w:szCs w:val="18"/>
              </w:rPr>
            </w:pPr>
            <w:r>
              <w:rPr>
                <w:sz w:val="18"/>
                <w:szCs w:val="18"/>
              </w:rPr>
              <w:t>41,97</w:t>
            </w:r>
          </w:p>
        </w:tc>
        <w:tc>
          <w:tcPr>
            <w:tcW w:w="2524" w:type="dxa"/>
            <w:tcBorders>
              <w:top w:val="single" w:sz="4" w:space="0" w:color="auto"/>
              <w:left w:val="single" w:sz="4" w:space="0" w:color="auto"/>
              <w:bottom w:val="single" w:sz="4" w:space="0" w:color="auto"/>
              <w:right w:val="single" w:sz="4" w:space="0" w:color="auto"/>
            </w:tcBorders>
            <w:vAlign w:val="center"/>
          </w:tcPr>
          <w:p w14:paraId="710B71F8" w14:textId="77777777" w:rsidR="00B930B4" w:rsidRPr="00724B25" w:rsidRDefault="00B930B4" w:rsidP="00B5443F">
            <w:pPr>
              <w:jc w:val="center"/>
              <w:rPr>
                <w:sz w:val="18"/>
                <w:szCs w:val="18"/>
              </w:rPr>
            </w:pPr>
            <w:r w:rsidRPr="008E50B3">
              <w:rPr>
                <w:sz w:val="18"/>
                <w:szCs w:val="18"/>
              </w:rPr>
              <w:t>4840,08</w:t>
            </w:r>
          </w:p>
        </w:tc>
      </w:tr>
      <w:tr w:rsidR="00B930B4" w:rsidRPr="00724B25" w14:paraId="30D58B77" w14:textId="77777777" w:rsidTr="00B5443F">
        <w:tc>
          <w:tcPr>
            <w:tcW w:w="574" w:type="dxa"/>
            <w:tcBorders>
              <w:top w:val="single" w:sz="4" w:space="0" w:color="auto"/>
              <w:left w:val="single" w:sz="4" w:space="0" w:color="auto"/>
              <w:bottom w:val="single" w:sz="4" w:space="0" w:color="auto"/>
              <w:right w:val="single" w:sz="4" w:space="0" w:color="auto"/>
            </w:tcBorders>
          </w:tcPr>
          <w:p w14:paraId="7146D851" w14:textId="77777777" w:rsidR="00B930B4" w:rsidRPr="00724B25" w:rsidRDefault="00B930B4" w:rsidP="00B5443F">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45E597F5" w14:textId="77777777" w:rsidR="00B930B4" w:rsidRPr="00724B25" w:rsidRDefault="00B930B4" w:rsidP="00B5443F">
            <w:pPr>
              <w:rPr>
                <w:sz w:val="18"/>
                <w:szCs w:val="18"/>
              </w:rPr>
            </w:pPr>
            <w:r w:rsidRPr="00A77FC2">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140367A6" w14:textId="77777777" w:rsidR="00B930B4" w:rsidRPr="00724B25" w:rsidRDefault="00B930B4" w:rsidP="00B5443F">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61AC1662" w14:textId="77777777" w:rsidR="00B930B4" w:rsidRPr="00724B25" w:rsidRDefault="00B930B4" w:rsidP="00B5443F">
            <w:pPr>
              <w:jc w:val="center"/>
              <w:rPr>
                <w:sz w:val="18"/>
                <w:szCs w:val="18"/>
              </w:rPr>
            </w:pPr>
            <w:r w:rsidRPr="00956C9A">
              <w:rPr>
                <w:sz w:val="18"/>
                <w:szCs w:val="18"/>
              </w:rPr>
              <w:t>47,0</w:t>
            </w:r>
            <w:r>
              <w:rPr>
                <w:sz w:val="18"/>
                <w:szCs w:val="18"/>
              </w:rPr>
              <w:t>0</w:t>
            </w:r>
          </w:p>
        </w:tc>
        <w:tc>
          <w:tcPr>
            <w:tcW w:w="2524" w:type="dxa"/>
            <w:tcBorders>
              <w:top w:val="single" w:sz="4" w:space="0" w:color="auto"/>
              <w:left w:val="single" w:sz="4" w:space="0" w:color="auto"/>
              <w:bottom w:val="single" w:sz="4" w:space="0" w:color="auto"/>
              <w:right w:val="single" w:sz="4" w:space="0" w:color="auto"/>
            </w:tcBorders>
          </w:tcPr>
          <w:p w14:paraId="21E38798" w14:textId="77777777" w:rsidR="00B930B4" w:rsidRPr="00724B25" w:rsidRDefault="00B930B4" w:rsidP="00B5443F">
            <w:pPr>
              <w:jc w:val="center"/>
              <w:rPr>
                <w:sz w:val="18"/>
                <w:szCs w:val="18"/>
              </w:rPr>
            </w:pPr>
            <w:r w:rsidRPr="00956C9A">
              <w:rPr>
                <w:sz w:val="18"/>
                <w:szCs w:val="18"/>
              </w:rPr>
              <w:t>5086,92</w:t>
            </w:r>
          </w:p>
        </w:tc>
      </w:tr>
      <w:tr w:rsidR="00B930B4" w:rsidRPr="00724B25" w14:paraId="40058286"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0B542562" w14:textId="77777777" w:rsidR="00B930B4" w:rsidRPr="00724B25" w:rsidRDefault="00B930B4" w:rsidP="00B5443F">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62AC937" w14:textId="77777777" w:rsidR="00B930B4" w:rsidRPr="00724B25" w:rsidRDefault="00B930B4" w:rsidP="00B5443F">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227607B1"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2511DA6F" w14:textId="77777777" w:rsidR="00B930B4" w:rsidRPr="00724B25" w:rsidRDefault="00B930B4" w:rsidP="00B5443F">
            <w:pPr>
              <w:jc w:val="center"/>
              <w:rPr>
                <w:sz w:val="18"/>
                <w:szCs w:val="18"/>
              </w:rPr>
            </w:pPr>
            <w:r w:rsidRPr="00956C9A">
              <w:rPr>
                <w:sz w:val="18"/>
                <w:szCs w:val="18"/>
              </w:rPr>
              <w:t>47,0</w:t>
            </w:r>
            <w:r>
              <w:rPr>
                <w:sz w:val="18"/>
                <w:szCs w:val="18"/>
              </w:rPr>
              <w:t>0</w:t>
            </w:r>
          </w:p>
        </w:tc>
        <w:tc>
          <w:tcPr>
            <w:tcW w:w="2524" w:type="dxa"/>
            <w:tcBorders>
              <w:top w:val="single" w:sz="4" w:space="0" w:color="auto"/>
              <w:left w:val="single" w:sz="4" w:space="0" w:color="auto"/>
              <w:bottom w:val="single" w:sz="4" w:space="0" w:color="auto"/>
              <w:right w:val="single" w:sz="4" w:space="0" w:color="auto"/>
            </w:tcBorders>
          </w:tcPr>
          <w:p w14:paraId="38F59297" w14:textId="77777777" w:rsidR="00B930B4" w:rsidRPr="00724B25" w:rsidRDefault="00B930B4" w:rsidP="00B5443F">
            <w:pPr>
              <w:jc w:val="center"/>
              <w:rPr>
                <w:sz w:val="18"/>
                <w:szCs w:val="18"/>
              </w:rPr>
            </w:pPr>
            <w:r w:rsidRPr="00956C9A">
              <w:rPr>
                <w:sz w:val="18"/>
                <w:szCs w:val="18"/>
              </w:rPr>
              <w:t>5086,92</w:t>
            </w:r>
          </w:p>
        </w:tc>
      </w:tr>
      <w:tr w:rsidR="00B930B4" w:rsidRPr="00724B25" w14:paraId="3F4DD939"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2E6D1616" w14:textId="77777777" w:rsidR="00B930B4" w:rsidRPr="00724B25" w:rsidRDefault="00B930B4" w:rsidP="00B5443F">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9F527CE" w14:textId="77777777" w:rsidR="00B930B4" w:rsidRPr="00724B25" w:rsidRDefault="00B930B4" w:rsidP="00B5443F">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3D04CD32"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C40DC50" w14:textId="77777777" w:rsidR="00B930B4" w:rsidRPr="00724B25" w:rsidRDefault="00B930B4" w:rsidP="00B5443F">
            <w:pPr>
              <w:jc w:val="center"/>
              <w:rPr>
                <w:sz w:val="18"/>
                <w:szCs w:val="18"/>
              </w:rPr>
            </w:pPr>
            <w:r>
              <w:rPr>
                <w:sz w:val="18"/>
                <w:szCs w:val="18"/>
              </w:rPr>
              <w:t>51,09</w:t>
            </w:r>
          </w:p>
        </w:tc>
        <w:tc>
          <w:tcPr>
            <w:tcW w:w="2524" w:type="dxa"/>
            <w:tcBorders>
              <w:top w:val="single" w:sz="4" w:space="0" w:color="auto"/>
              <w:left w:val="single" w:sz="4" w:space="0" w:color="auto"/>
              <w:bottom w:val="single" w:sz="4" w:space="0" w:color="auto"/>
              <w:right w:val="single" w:sz="4" w:space="0" w:color="auto"/>
            </w:tcBorders>
          </w:tcPr>
          <w:p w14:paraId="5F50F181" w14:textId="77777777" w:rsidR="00B930B4" w:rsidRPr="00724B25" w:rsidRDefault="00B930B4" w:rsidP="00B5443F">
            <w:pPr>
              <w:jc w:val="center"/>
              <w:rPr>
                <w:sz w:val="18"/>
                <w:szCs w:val="18"/>
              </w:rPr>
            </w:pPr>
            <w:r w:rsidRPr="00956C9A">
              <w:rPr>
                <w:sz w:val="18"/>
                <w:szCs w:val="18"/>
              </w:rPr>
              <w:t>5091,25</w:t>
            </w:r>
          </w:p>
        </w:tc>
      </w:tr>
      <w:tr w:rsidR="00B930B4" w:rsidRPr="00724B25" w14:paraId="656059AE"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2893471C" w14:textId="77777777" w:rsidR="00B930B4" w:rsidRPr="00724B25" w:rsidRDefault="00B930B4" w:rsidP="00B5443F">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51BCA20" w14:textId="77777777" w:rsidR="00B930B4" w:rsidRPr="00724B25" w:rsidRDefault="00B930B4" w:rsidP="00B5443F">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0625F602"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95B7008" w14:textId="77777777" w:rsidR="00B930B4" w:rsidRPr="00724B25" w:rsidRDefault="00B930B4" w:rsidP="00B5443F">
            <w:pPr>
              <w:jc w:val="center"/>
              <w:rPr>
                <w:sz w:val="18"/>
                <w:szCs w:val="18"/>
              </w:rPr>
            </w:pPr>
            <w:r>
              <w:rPr>
                <w:sz w:val="18"/>
                <w:szCs w:val="18"/>
              </w:rPr>
              <w:t>51,09</w:t>
            </w:r>
          </w:p>
        </w:tc>
        <w:tc>
          <w:tcPr>
            <w:tcW w:w="2524" w:type="dxa"/>
            <w:tcBorders>
              <w:top w:val="single" w:sz="4" w:space="0" w:color="auto"/>
              <w:left w:val="single" w:sz="4" w:space="0" w:color="auto"/>
              <w:bottom w:val="single" w:sz="4" w:space="0" w:color="auto"/>
              <w:right w:val="single" w:sz="4" w:space="0" w:color="auto"/>
            </w:tcBorders>
          </w:tcPr>
          <w:p w14:paraId="43E5E3C8" w14:textId="77777777" w:rsidR="00B930B4" w:rsidRPr="00724B25" w:rsidRDefault="00B930B4" w:rsidP="00B5443F">
            <w:pPr>
              <w:jc w:val="center"/>
              <w:rPr>
                <w:sz w:val="18"/>
                <w:szCs w:val="18"/>
              </w:rPr>
            </w:pPr>
            <w:r w:rsidRPr="00956C9A">
              <w:rPr>
                <w:sz w:val="18"/>
                <w:szCs w:val="18"/>
              </w:rPr>
              <w:t>5091,25</w:t>
            </w:r>
          </w:p>
        </w:tc>
      </w:tr>
      <w:tr w:rsidR="00B930B4" w:rsidRPr="00724B25" w14:paraId="0A6E8704"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3C5D42E0" w14:textId="77777777" w:rsidR="00B930B4" w:rsidRPr="00724B25" w:rsidRDefault="00B930B4" w:rsidP="00B5443F">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60DB5CF8" w14:textId="77777777" w:rsidR="00B930B4" w:rsidRPr="00724B25" w:rsidRDefault="00B930B4" w:rsidP="00B5443F">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5A8A8EE0"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0982016" w14:textId="77777777" w:rsidR="00B930B4" w:rsidRPr="00724B25" w:rsidRDefault="00B930B4" w:rsidP="00B5443F">
            <w:pPr>
              <w:jc w:val="center"/>
              <w:rPr>
                <w:sz w:val="18"/>
                <w:szCs w:val="18"/>
              </w:rPr>
            </w:pPr>
            <w:r>
              <w:rPr>
                <w:sz w:val="18"/>
                <w:szCs w:val="18"/>
              </w:rPr>
              <w:t>54,70</w:t>
            </w:r>
          </w:p>
        </w:tc>
        <w:tc>
          <w:tcPr>
            <w:tcW w:w="2524" w:type="dxa"/>
            <w:tcBorders>
              <w:top w:val="single" w:sz="4" w:space="0" w:color="auto"/>
              <w:left w:val="single" w:sz="4" w:space="0" w:color="auto"/>
              <w:bottom w:val="single" w:sz="4" w:space="0" w:color="auto"/>
              <w:right w:val="single" w:sz="4" w:space="0" w:color="auto"/>
            </w:tcBorders>
            <w:vAlign w:val="center"/>
          </w:tcPr>
          <w:p w14:paraId="3713B75F" w14:textId="77777777" w:rsidR="00B930B4" w:rsidRPr="00724B25" w:rsidRDefault="00B930B4" w:rsidP="00B5443F">
            <w:pPr>
              <w:jc w:val="center"/>
              <w:rPr>
                <w:sz w:val="18"/>
                <w:szCs w:val="18"/>
              </w:rPr>
            </w:pPr>
            <w:r w:rsidRPr="00956C9A">
              <w:rPr>
                <w:sz w:val="18"/>
                <w:szCs w:val="18"/>
              </w:rPr>
              <w:t>5330,06</w:t>
            </w:r>
          </w:p>
        </w:tc>
      </w:tr>
      <w:tr w:rsidR="00B930B4" w:rsidRPr="00724B25" w14:paraId="694AC4B8" w14:textId="77777777" w:rsidTr="00B5443F">
        <w:tc>
          <w:tcPr>
            <w:tcW w:w="574" w:type="dxa"/>
            <w:tcBorders>
              <w:top w:val="single" w:sz="4" w:space="0" w:color="auto"/>
              <w:left w:val="single" w:sz="4" w:space="0" w:color="auto"/>
              <w:bottom w:val="single" w:sz="4" w:space="0" w:color="auto"/>
              <w:right w:val="single" w:sz="4" w:space="0" w:color="auto"/>
            </w:tcBorders>
          </w:tcPr>
          <w:p w14:paraId="4D3E4D37" w14:textId="77777777" w:rsidR="00B930B4" w:rsidRPr="00724B25" w:rsidRDefault="00B930B4" w:rsidP="00B5443F">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6A2509A0" w14:textId="77777777" w:rsidR="00B930B4" w:rsidRPr="00724B25" w:rsidRDefault="00B930B4" w:rsidP="00B5443F">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29EF2661"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6A01640" w14:textId="77777777" w:rsidR="00B930B4" w:rsidRPr="00724B25" w:rsidRDefault="00B930B4" w:rsidP="00B5443F">
            <w:pPr>
              <w:jc w:val="center"/>
              <w:rPr>
                <w:sz w:val="18"/>
                <w:szCs w:val="18"/>
              </w:rPr>
            </w:pPr>
            <w:r>
              <w:rPr>
                <w:sz w:val="18"/>
                <w:szCs w:val="18"/>
              </w:rPr>
              <w:t>54,70</w:t>
            </w:r>
          </w:p>
        </w:tc>
        <w:tc>
          <w:tcPr>
            <w:tcW w:w="2524" w:type="dxa"/>
            <w:tcBorders>
              <w:top w:val="single" w:sz="4" w:space="0" w:color="auto"/>
              <w:left w:val="single" w:sz="4" w:space="0" w:color="auto"/>
              <w:bottom w:val="single" w:sz="4" w:space="0" w:color="auto"/>
              <w:right w:val="single" w:sz="4" w:space="0" w:color="auto"/>
            </w:tcBorders>
            <w:vAlign w:val="center"/>
          </w:tcPr>
          <w:p w14:paraId="56828C3C" w14:textId="77777777" w:rsidR="00B930B4" w:rsidRPr="00724B25" w:rsidRDefault="00B930B4" w:rsidP="00B5443F">
            <w:pPr>
              <w:jc w:val="center"/>
              <w:rPr>
                <w:sz w:val="18"/>
                <w:szCs w:val="18"/>
              </w:rPr>
            </w:pPr>
            <w:r w:rsidRPr="00956C9A">
              <w:rPr>
                <w:sz w:val="18"/>
                <w:szCs w:val="18"/>
              </w:rPr>
              <w:t>5330,06</w:t>
            </w:r>
          </w:p>
        </w:tc>
      </w:tr>
      <w:tr w:rsidR="00B930B4" w:rsidRPr="00724B25" w14:paraId="7F897694" w14:textId="77777777" w:rsidTr="00B5443F">
        <w:tc>
          <w:tcPr>
            <w:tcW w:w="574" w:type="dxa"/>
            <w:tcBorders>
              <w:top w:val="single" w:sz="4" w:space="0" w:color="auto"/>
              <w:left w:val="single" w:sz="4" w:space="0" w:color="auto"/>
              <w:bottom w:val="single" w:sz="4" w:space="0" w:color="auto"/>
              <w:right w:val="single" w:sz="4" w:space="0" w:color="auto"/>
            </w:tcBorders>
          </w:tcPr>
          <w:p w14:paraId="7469A866" w14:textId="77777777" w:rsidR="00B930B4" w:rsidRPr="00724B25" w:rsidRDefault="00B930B4" w:rsidP="00B5443F">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46E3DEE" w14:textId="77777777" w:rsidR="00B930B4" w:rsidRPr="00724B25" w:rsidRDefault="00B930B4" w:rsidP="00B5443F">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644A8416"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9BA3BC7" w14:textId="77777777" w:rsidR="00B930B4" w:rsidRPr="00724B25" w:rsidRDefault="00B930B4" w:rsidP="00B5443F">
            <w:pPr>
              <w:jc w:val="center"/>
              <w:rPr>
                <w:sz w:val="18"/>
                <w:szCs w:val="18"/>
              </w:rPr>
            </w:pPr>
            <w:r>
              <w:rPr>
                <w:sz w:val="18"/>
                <w:szCs w:val="18"/>
              </w:rPr>
              <w:t>56,89</w:t>
            </w:r>
          </w:p>
        </w:tc>
        <w:tc>
          <w:tcPr>
            <w:tcW w:w="2524" w:type="dxa"/>
            <w:tcBorders>
              <w:top w:val="single" w:sz="4" w:space="0" w:color="auto"/>
              <w:left w:val="single" w:sz="4" w:space="0" w:color="auto"/>
              <w:bottom w:val="single" w:sz="4" w:space="0" w:color="auto"/>
              <w:right w:val="single" w:sz="4" w:space="0" w:color="auto"/>
            </w:tcBorders>
            <w:vAlign w:val="center"/>
          </w:tcPr>
          <w:p w14:paraId="1893F778" w14:textId="77777777" w:rsidR="00B930B4" w:rsidRPr="00724B25" w:rsidRDefault="00B930B4" w:rsidP="00B5443F">
            <w:pPr>
              <w:jc w:val="center"/>
              <w:rPr>
                <w:sz w:val="18"/>
                <w:szCs w:val="18"/>
              </w:rPr>
            </w:pPr>
            <w:r w:rsidRPr="00956C9A">
              <w:rPr>
                <w:sz w:val="18"/>
                <w:szCs w:val="18"/>
              </w:rPr>
              <w:t>5592,59</w:t>
            </w:r>
          </w:p>
        </w:tc>
      </w:tr>
      <w:tr w:rsidR="00B930B4" w:rsidRPr="00724B25" w14:paraId="0AF1352C" w14:textId="77777777" w:rsidTr="00B5443F">
        <w:tc>
          <w:tcPr>
            <w:tcW w:w="574" w:type="dxa"/>
            <w:tcBorders>
              <w:top w:val="single" w:sz="4" w:space="0" w:color="auto"/>
              <w:left w:val="single" w:sz="4" w:space="0" w:color="auto"/>
              <w:bottom w:val="single" w:sz="4" w:space="0" w:color="auto"/>
              <w:right w:val="single" w:sz="4" w:space="0" w:color="auto"/>
            </w:tcBorders>
          </w:tcPr>
          <w:p w14:paraId="5797109D" w14:textId="77777777" w:rsidR="00B930B4" w:rsidRPr="00724B25" w:rsidRDefault="00B930B4" w:rsidP="00B5443F">
            <w:pPr>
              <w:jc w:val="center"/>
              <w:rPr>
                <w:b/>
                <w:bCs/>
                <w:sz w:val="16"/>
                <w:szCs w:val="18"/>
              </w:rPr>
            </w:pPr>
            <w:r>
              <w:rPr>
                <w:b/>
                <w:bCs/>
                <w:sz w:val="16"/>
                <w:szCs w:val="18"/>
              </w:rPr>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96532D2" w14:textId="77777777" w:rsidR="00B930B4" w:rsidRPr="00724B25" w:rsidRDefault="00B930B4" w:rsidP="00B5443F">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1A5B8FB0"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5A40DE8" w14:textId="77777777" w:rsidR="00B930B4" w:rsidRPr="00724B25" w:rsidRDefault="00B930B4" w:rsidP="00B5443F">
            <w:pPr>
              <w:jc w:val="center"/>
              <w:rPr>
                <w:sz w:val="18"/>
                <w:szCs w:val="18"/>
              </w:rPr>
            </w:pPr>
            <w:r>
              <w:rPr>
                <w:sz w:val="18"/>
                <w:szCs w:val="18"/>
              </w:rPr>
              <w:t>56,89</w:t>
            </w:r>
          </w:p>
        </w:tc>
        <w:tc>
          <w:tcPr>
            <w:tcW w:w="2524" w:type="dxa"/>
            <w:tcBorders>
              <w:top w:val="single" w:sz="4" w:space="0" w:color="auto"/>
              <w:left w:val="single" w:sz="4" w:space="0" w:color="auto"/>
              <w:bottom w:val="single" w:sz="4" w:space="0" w:color="auto"/>
              <w:right w:val="single" w:sz="4" w:space="0" w:color="auto"/>
            </w:tcBorders>
            <w:vAlign w:val="center"/>
          </w:tcPr>
          <w:p w14:paraId="41B6553F" w14:textId="77777777" w:rsidR="00B930B4" w:rsidRPr="00724B25" w:rsidRDefault="00B930B4" w:rsidP="00B5443F">
            <w:pPr>
              <w:jc w:val="center"/>
              <w:rPr>
                <w:sz w:val="18"/>
                <w:szCs w:val="18"/>
              </w:rPr>
            </w:pPr>
            <w:r w:rsidRPr="00956C9A">
              <w:rPr>
                <w:sz w:val="18"/>
                <w:szCs w:val="18"/>
              </w:rPr>
              <w:t>5592,59</w:t>
            </w:r>
          </w:p>
        </w:tc>
      </w:tr>
      <w:tr w:rsidR="00B930B4" w:rsidRPr="00724B25" w14:paraId="3832792B" w14:textId="77777777" w:rsidTr="00B5443F">
        <w:tc>
          <w:tcPr>
            <w:tcW w:w="574" w:type="dxa"/>
            <w:tcBorders>
              <w:top w:val="single" w:sz="4" w:space="0" w:color="auto"/>
              <w:left w:val="single" w:sz="4" w:space="0" w:color="auto"/>
              <w:bottom w:val="single" w:sz="4" w:space="0" w:color="auto"/>
              <w:right w:val="single" w:sz="4" w:space="0" w:color="auto"/>
            </w:tcBorders>
          </w:tcPr>
          <w:p w14:paraId="62917FF2" w14:textId="77777777" w:rsidR="00B930B4" w:rsidRPr="00724B25" w:rsidRDefault="00B930B4" w:rsidP="00B5443F">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02E65224" w14:textId="77777777" w:rsidR="00B930B4" w:rsidRPr="00724B25" w:rsidRDefault="00B930B4" w:rsidP="00B5443F">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58E9DFC8"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F3AD80C" w14:textId="77777777" w:rsidR="00B930B4" w:rsidRPr="00724B25" w:rsidRDefault="00B930B4" w:rsidP="00B5443F">
            <w:pPr>
              <w:jc w:val="center"/>
              <w:rPr>
                <w:sz w:val="18"/>
                <w:szCs w:val="18"/>
              </w:rPr>
            </w:pPr>
            <w:r>
              <w:rPr>
                <w:sz w:val="18"/>
                <w:szCs w:val="18"/>
              </w:rPr>
              <w:t>59,16</w:t>
            </w:r>
          </w:p>
        </w:tc>
        <w:tc>
          <w:tcPr>
            <w:tcW w:w="2524" w:type="dxa"/>
            <w:tcBorders>
              <w:top w:val="single" w:sz="4" w:space="0" w:color="auto"/>
              <w:left w:val="single" w:sz="4" w:space="0" w:color="auto"/>
              <w:bottom w:val="single" w:sz="4" w:space="0" w:color="auto"/>
              <w:right w:val="single" w:sz="4" w:space="0" w:color="auto"/>
            </w:tcBorders>
            <w:vAlign w:val="center"/>
          </w:tcPr>
          <w:p w14:paraId="2F7F0D6A" w14:textId="77777777" w:rsidR="00B930B4" w:rsidRPr="00724B25" w:rsidRDefault="00B930B4" w:rsidP="00B5443F">
            <w:pPr>
              <w:jc w:val="center"/>
              <w:rPr>
                <w:sz w:val="18"/>
                <w:szCs w:val="18"/>
              </w:rPr>
            </w:pPr>
            <w:r w:rsidRPr="00956C9A">
              <w:rPr>
                <w:sz w:val="18"/>
                <w:szCs w:val="18"/>
              </w:rPr>
              <w:t xml:space="preserve">  5615,87</w:t>
            </w:r>
          </w:p>
        </w:tc>
      </w:tr>
      <w:tr w:rsidR="00B930B4" w:rsidRPr="00724B25" w14:paraId="676608AD" w14:textId="77777777" w:rsidTr="00B5443F">
        <w:tc>
          <w:tcPr>
            <w:tcW w:w="574" w:type="dxa"/>
            <w:tcBorders>
              <w:top w:val="single" w:sz="4" w:space="0" w:color="auto"/>
              <w:left w:val="single" w:sz="4" w:space="0" w:color="auto"/>
              <w:bottom w:val="single" w:sz="4" w:space="0" w:color="auto"/>
              <w:right w:val="single" w:sz="4" w:space="0" w:color="auto"/>
            </w:tcBorders>
          </w:tcPr>
          <w:p w14:paraId="035F426A" w14:textId="77777777" w:rsidR="00B930B4" w:rsidRPr="00724B25" w:rsidRDefault="00B930B4" w:rsidP="00B5443F">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78837D2C" w14:textId="77777777" w:rsidR="00B930B4" w:rsidRPr="00724B25" w:rsidRDefault="00B930B4" w:rsidP="00B5443F">
            <w:pPr>
              <w:rPr>
                <w:sz w:val="18"/>
                <w:szCs w:val="18"/>
              </w:rPr>
            </w:pPr>
            <w:r w:rsidRPr="00724B25">
              <w:rPr>
                <w:b/>
                <w:sz w:val="18"/>
                <w:szCs w:val="18"/>
              </w:rPr>
              <w:t>Население (с учетом НДС)</w:t>
            </w:r>
          </w:p>
        </w:tc>
      </w:tr>
      <w:tr w:rsidR="00B930B4" w:rsidRPr="00724B25" w14:paraId="6031785C" w14:textId="77777777" w:rsidTr="00B5443F">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5067D340" w14:textId="77777777" w:rsidR="00B930B4" w:rsidRPr="00724B25" w:rsidRDefault="00B930B4" w:rsidP="00B5443F">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A202880" w14:textId="77777777" w:rsidR="00B930B4" w:rsidRPr="00724B25" w:rsidRDefault="00B930B4" w:rsidP="00B5443F">
            <w:pPr>
              <w:rPr>
                <w:sz w:val="18"/>
                <w:szCs w:val="18"/>
              </w:rPr>
            </w:pPr>
            <w:r>
              <w:rPr>
                <w:sz w:val="18"/>
                <w:szCs w:val="18"/>
              </w:rPr>
              <w:t>С 1 января по 30 сентября 2026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EBE7FB4" w14:textId="77777777" w:rsidR="00B930B4" w:rsidRPr="00724B25" w:rsidRDefault="00B930B4" w:rsidP="00B5443F">
            <w:pPr>
              <w:jc w:val="center"/>
              <w:rPr>
                <w:sz w:val="18"/>
                <w:szCs w:val="18"/>
              </w:rPr>
            </w:pPr>
            <w:r w:rsidRPr="008E50B3">
              <w:rPr>
                <w:sz w:val="18"/>
                <w:szCs w:val="18"/>
              </w:rPr>
              <w:t xml:space="preserve">400,61   </w:t>
            </w:r>
          </w:p>
        </w:tc>
        <w:tc>
          <w:tcPr>
            <w:tcW w:w="2248" w:type="dxa"/>
            <w:tcBorders>
              <w:top w:val="single" w:sz="4" w:space="0" w:color="auto"/>
              <w:left w:val="single" w:sz="4" w:space="0" w:color="auto"/>
              <w:bottom w:val="single" w:sz="4" w:space="0" w:color="auto"/>
              <w:right w:val="single" w:sz="4" w:space="0" w:color="auto"/>
            </w:tcBorders>
          </w:tcPr>
          <w:p w14:paraId="6D3607FC"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CDD4874" w14:textId="77777777" w:rsidR="00B930B4" w:rsidRPr="00724B25" w:rsidRDefault="00B930B4" w:rsidP="00B5443F">
            <w:pPr>
              <w:jc w:val="center"/>
              <w:rPr>
                <w:sz w:val="18"/>
                <w:szCs w:val="18"/>
              </w:rPr>
            </w:pPr>
          </w:p>
        </w:tc>
      </w:tr>
      <w:tr w:rsidR="00B930B4" w:rsidRPr="00724B25" w14:paraId="6D57C5A3"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64E342AD"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D81DE34"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A367EA7"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7A5BFFC" w14:textId="77777777" w:rsidR="00B930B4" w:rsidRPr="00724B25" w:rsidRDefault="00B930B4" w:rsidP="00B5443F">
            <w:pPr>
              <w:jc w:val="center"/>
              <w:rPr>
                <w:sz w:val="18"/>
                <w:szCs w:val="18"/>
              </w:rPr>
            </w:pPr>
            <w:r>
              <w:rPr>
                <w:sz w:val="18"/>
                <w:szCs w:val="18"/>
              </w:rPr>
              <w:t>44,07</w:t>
            </w:r>
          </w:p>
        </w:tc>
        <w:tc>
          <w:tcPr>
            <w:tcW w:w="2524" w:type="dxa"/>
            <w:tcBorders>
              <w:top w:val="single" w:sz="4" w:space="0" w:color="auto"/>
              <w:left w:val="single" w:sz="4" w:space="0" w:color="auto"/>
              <w:bottom w:val="single" w:sz="4" w:space="0" w:color="auto"/>
              <w:right w:val="single" w:sz="4" w:space="0" w:color="auto"/>
            </w:tcBorders>
          </w:tcPr>
          <w:p w14:paraId="4CC2EF01" w14:textId="77777777" w:rsidR="00B930B4" w:rsidRPr="00724B25" w:rsidRDefault="00B930B4" w:rsidP="00B5443F">
            <w:pPr>
              <w:jc w:val="center"/>
              <w:rPr>
                <w:sz w:val="18"/>
                <w:szCs w:val="18"/>
              </w:rPr>
            </w:pPr>
            <w:r w:rsidRPr="008E50B3">
              <w:rPr>
                <w:sz w:val="18"/>
                <w:szCs w:val="18"/>
              </w:rPr>
              <w:t>5082,08</w:t>
            </w:r>
          </w:p>
        </w:tc>
      </w:tr>
      <w:tr w:rsidR="00B930B4" w:rsidRPr="00724B25" w14:paraId="5FF9E3BC"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5B45FAF8" w14:textId="77777777" w:rsidR="00B930B4" w:rsidRPr="00724B25" w:rsidRDefault="00B930B4" w:rsidP="00B5443F">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6B9E692" w14:textId="77777777" w:rsidR="00B930B4" w:rsidRPr="00724B25" w:rsidRDefault="00B930B4" w:rsidP="00B5443F">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4CF26C9" w14:textId="77777777" w:rsidR="00B930B4" w:rsidRPr="00724B25" w:rsidRDefault="00B930B4" w:rsidP="00B5443F">
            <w:pPr>
              <w:jc w:val="center"/>
              <w:rPr>
                <w:sz w:val="18"/>
                <w:szCs w:val="18"/>
              </w:rPr>
            </w:pPr>
            <w:r w:rsidRPr="005B1773">
              <w:rPr>
                <w:sz w:val="18"/>
                <w:szCs w:val="18"/>
              </w:rPr>
              <w:t xml:space="preserve">400,61   </w:t>
            </w:r>
          </w:p>
        </w:tc>
        <w:tc>
          <w:tcPr>
            <w:tcW w:w="2248" w:type="dxa"/>
            <w:tcBorders>
              <w:top w:val="single" w:sz="4" w:space="0" w:color="auto"/>
              <w:left w:val="single" w:sz="4" w:space="0" w:color="auto"/>
              <w:bottom w:val="single" w:sz="4" w:space="0" w:color="auto"/>
              <w:right w:val="single" w:sz="4" w:space="0" w:color="auto"/>
            </w:tcBorders>
          </w:tcPr>
          <w:p w14:paraId="5A0FCC41"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B1BAE49" w14:textId="77777777" w:rsidR="00B930B4" w:rsidRPr="00724B25" w:rsidRDefault="00B930B4" w:rsidP="00B5443F">
            <w:pPr>
              <w:jc w:val="center"/>
              <w:rPr>
                <w:sz w:val="18"/>
                <w:szCs w:val="18"/>
              </w:rPr>
            </w:pPr>
          </w:p>
        </w:tc>
      </w:tr>
      <w:tr w:rsidR="00B930B4" w:rsidRPr="00724B25" w14:paraId="025D163B"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10A28C80"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6F4BEE0"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64B6FF1"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7123EDB" w14:textId="77777777" w:rsidR="00B930B4" w:rsidRPr="00724B25" w:rsidRDefault="00B930B4" w:rsidP="00B5443F">
            <w:pPr>
              <w:jc w:val="center"/>
              <w:rPr>
                <w:sz w:val="18"/>
                <w:szCs w:val="18"/>
              </w:rPr>
            </w:pPr>
            <w:r>
              <w:rPr>
                <w:sz w:val="18"/>
                <w:szCs w:val="18"/>
              </w:rPr>
              <w:t>49,35</w:t>
            </w:r>
          </w:p>
        </w:tc>
        <w:tc>
          <w:tcPr>
            <w:tcW w:w="2524" w:type="dxa"/>
            <w:tcBorders>
              <w:top w:val="single" w:sz="4" w:space="0" w:color="auto"/>
              <w:left w:val="single" w:sz="4" w:space="0" w:color="auto"/>
              <w:bottom w:val="single" w:sz="4" w:space="0" w:color="auto"/>
              <w:right w:val="single" w:sz="4" w:space="0" w:color="auto"/>
            </w:tcBorders>
            <w:vAlign w:val="center"/>
          </w:tcPr>
          <w:p w14:paraId="620203EA" w14:textId="77777777" w:rsidR="00B930B4" w:rsidRPr="00724B25" w:rsidRDefault="00B930B4" w:rsidP="00B5443F">
            <w:pPr>
              <w:jc w:val="center"/>
              <w:rPr>
                <w:sz w:val="18"/>
                <w:szCs w:val="18"/>
              </w:rPr>
            </w:pPr>
            <w:r w:rsidRPr="00956C9A">
              <w:rPr>
                <w:sz w:val="18"/>
                <w:szCs w:val="18"/>
              </w:rPr>
              <w:t>5341,27</w:t>
            </w:r>
          </w:p>
        </w:tc>
      </w:tr>
      <w:tr w:rsidR="00B930B4" w:rsidRPr="00724B25" w14:paraId="14B5DEB4"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482A9054" w14:textId="77777777" w:rsidR="00B930B4" w:rsidRPr="00724B25" w:rsidRDefault="00B930B4" w:rsidP="00B5443F">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3EFB784" w14:textId="77777777" w:rsidR="00B930B4" w:rsidRPr="00724B25" w:rsidRDefault="00B930B4" w:rsidP="00B5443F">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E601AFF" w14:textId="77777777" w:rsidR="00B930B4" w:rsidRPr="00724B25" w:rsidRDefault="00B930B4" w:rsidP="00B5443F">
            <w:pPr>
              <w:jc w:val="center"/>
              <w:rPr>
                <w:sz w:val="18"/>
                <w:szCs w:val="18"/>
              </w:rPr>
            </w:pPr>
            <w:r w:rsidRPr="005B1773">
              <w:rPr>
                <w:sz w:val="18"/>
                <w:szCs w:val="18"/>
              </w:rPr>
              <w:t xml:space="preserve">400,61   </w:t>
            </w:r>
          </w:p>
        </w:tc>
        <w:tc>
          <w:tcPr>
            <w:tcW w:w="2248" w:type="dxa"/>
            <w:tcBorders>
              <w:top w:val="single" w:sz="4" w:space="0" w:color="auto"/>
              <w:left w:val="single" w:sz="4" w:space="0" w:color="auto"/>
              <w:bottom w:val="single" w:sz="4" w:space="0" w:color="auto"/>
              <w:right w:val="single" w:sz="4" w:space="0" w:color="auto"/>
            </w:tcBorders>
          </w:tcPr>
          <w:p w14:paraId="07F86C87"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06819E2" w14:textId="77777777" w:rsidR="00B930B4" w:rsidRPr="00724B25" w:rsidRDefault="00B930B4" w:rsidP="00B5443F">
            <w:pPr>
              <w:jc w:val="center"/>
              <w:rPr>
                <w:sz w:val="18"/>
                <w:szCs w:val="18"/>
              </w:rPr>
            </w:pPr>
          </w:p>
        </w:tc>
      </w:tr>
      <w:tr w:rsidR="00B930B4" w:rsidRPr="00724B25" w14:paraId="5F82C076"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202D4C93"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4DF6B30"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A1FC45E"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FBCF8E6" w14:textId="77777777" w:rsidR="00B930B4" w:rsidRPr="00724B25" w:rsidRDefault="00B930B4" w:rsidP="00B5443F">
            <w:pPr>
              <w:jc w:val="center"/>
              <w:rPr>
                <w:sz w:val="18"/>
                <w:szCs w:val="18"/>
              </w:rPr>
            </w:pPr>
            <w:r>
              <w:rPr>
                <w:sz w:val="18"/>
                <w:szCs w:val="18"/>
              </w:rPr>
              <w:t>49,35</w:t>
            </w:r>
          </w:p>
        </w:tc>
        <w:tc>
          <w:tcPr>
            <w:tcW w:w="2524" w:type="dxa"/>
            <w:tcBorders>
              <w:top w:val="single" w:sz="4" w:space="0" w:color="auto"/>
              <w:left w:val="single" w:sz="4" w:space="0" w:color="auto"/>
              <w:bottom w:val="single" w:sz="4" w:space="0" w:color="auto"/>
              <w:right w:val="single" w:sz="4" w:space="0" w:color="auto"/>
            </w:tcBorders>
            <w:vAlign w:val="center"/>
          </w:tcPr>
          <w:p w14:paraId="0FA59CF3" w14:textId="77777777" w:rsidR="00B930B4" w:rsidRPr="00724B25" w:rsidRDefault="00B930B4" w:rsidP="00B5443F">
            <w:pPr>
              <w:jc w:val="center"/>
              <w:rPr>
                <w:sz w:val="18"/>
                <w:szCs w:val="18"/>
              </w:rPr>
            </w:pPr>
            <w:r w:rsidRPr="00956C9A">
              <w:rPr>
                <w:sz w:val="18"/>
                <w:szCs w:val="18"/>
              </w:rPr>
              <w:t>5341,27</w:t>
            </w:r>
          </w:p>
        </w:tc>
      </w:tr>
      <w:tr w:rsidR="00B930B4" w:rsidRPr="00724B25" w14:paraId="42BD78F1"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361E52D3" w14:textId="77777777" w:rsidR="00B930B4" w:rsidRPr="00724B25" w:rsidRDefault="00B930B4" w:rsidP="00B5443F">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45C27F8" w14:textId="77777777" w:rsidR="00B930B4" w:rsidRPr="00724B25" w:rsidRDefault="00B930B4" w:rsidP="00B5443F">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E761B3B" w14:textId="77777777" w:rsidR="00B930B4" w:rsidRPr="00724B25" w:rsidRDefault="00B930B4" w:rsidP="00B5443F">
            <w:pPr>
              <w:jc w:val="center"/>
              <w:rPr>
                <w:sz w:val="18"/>
                <w:szCs w:val="18"/>
              </w:rPr>
            </w:pPr>
            <w:r w:rsidRPr="005B1773">
              <w:rPr>
                <w:sz w:val="18"/>
                <w:szCs w:val="18"/>
              </w:rPr>
              <w:t xml:space="preserve">405,20   </w:t>
            </w:r>
          </w:p>
        </w:tc>
        <w:tc>
          <w:tcPr>
            <w:tcW w:w="2248" w:type="dxa"/>
            <w:tcBorders>
              <w:top w:val="single" w:sz="4" w:space="0" w:color="auto"/>
              <w:left w:val="single" w:sz="4" w:space="0" w:color="auto"/>
              <w:bottom w:val="single" w:sz="4" w:space="0" w:color="auto"/>
              <w:right w:val="single" w:sz="4" w:space="0" w:color="auto"/>
            </w:tcBorders>
            <w:vAlign w:val="center"/>
          </w:tcPr>
          <w:p w14:paraId="33FF5A83"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66401048" w14:textId="77777777" w:rsidR="00B930B4" w:rsidRPr="00724B25" w:rsidRDefault="00B930B4" w:rsidP="00B5443F">
            <w:pPr>
              <w:jc w:val="center"/>
              <w:rPr>
                <w:sz w:val="18"/>
                <w:szCs w:val="18"/>
              </w:rPr>
            </w:pPr>
          </w:p>
        </w:tc>
      </w:tr>
      <w:tr w:rsidR="00B930B4" w:rsidRPr="00724B25" w14:paraId="54B3669E" w14:textId="77777777" w:rsidTr="00B5443F">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9D586C5"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FA02FE0"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F59650B"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386011A" w14:textId="77777777" w:rsidR="00B930B4" w:rsidRPr="00724B25" w:rsidRDefault="00B930B4" w:rsidP="00B5443F">
            <w:pPr>
              <w:jc w:val="center"/>
              <w:rPr>
                <w:sz w:val="18"/>
                <w:szCs w:val="18"/>
              </w:rPr>
            </w:pPr>
            <w:r>
              <w:rPr>
                <w:sz w:val="18"/>
                <w:szCs w:val="18"/>
              </w:rPr>
              <w:t>53,64</w:t>
            </w:r>
          </w:p>
        </w:tc>
        <w:tc>
          <w:tcPr>
            <w:tcW w:w="2524" w:type="dxa"/>
            <w:tcBorders>
              <w:top w:val="single" w:sz="4" w:space="0" w:color="auto"/>
              <w:left w:val="single" w:sz="4" w:space="0" w:color="auto"/>
              <w:bottom w:val="single" w:sz="4" w:space="0" w:color="auto"/>
              <w:right w:val="single" w:sz="4" w:space="0" w:color="auto"/>
            </w:tcBorders>
            <w:vAlign w:val="center"/>
          </w:tcPr>
          <w:p w14:paraId="76E545CB" w14:textId="77777777" w:rsidR="00B930B4" w:rsidRPr="00724B25" w:rsidRDefault="00B930B4" w:rsidP="00B5443F">
            <w:pPr>
              <w:jc w:val="center"/>
              <w:rPr>
                <w:sz w:val="18"/>
                <w:szCs w:val="18"/>
              </w:rPr>
            </w:pPr>
            <w:r w:rsidRPr="00956C9A">
              <w:rPr>
                <w:sz w:val="18"/>
                <w:szCs w:val="18"/>
              </w:rPr>
              <w:t>5345,81</w:t>
            </w:r>
          </w:p>
        </w:tc>
      </w:tr>
      <w:tr w:rsidR="00B930B4" w:rsidRPr="00724B25" w14:paraId="1BFF5DE9" w14:textId="77777777" w:rsidTr="00B5443F">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174AE91" w14:textId="77777777" w:rsidR="00B930B4" w:rsidRPr="00724B25" w:rsidRDefault="00B930B4" w:rsidP="00B5443F">
            <w:pPr>
              <w:jc w:val="center"/>
              <w:rPr>
                <w:b/>
                <w:bCs/>
                <w:sz w:val="16"/>
                <w:szCs w:val="18"/>
              </w:rPr>
            </w:pPr>
            <w:r>
              <w:rPr>
                <w:b/>
                <w:bCs/>
                <w:sz w:val="16"/>
                <w:szCs w:val="18"/>
              </w:rPr>
              <w:lastRenderedPageBreak/>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459AB1E" w14:textId="77777777" w:rsidR="00B930B4" w:rsidRPr="00724B25" w:rsidRDefault="00B930B4" w:rsidP="00B5443F">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F0691D1" w14:textId="77777777" w:rsidR="00B930B4" w:rsidRPr="00724B25" w:rsidRDefault="00B930B4" w:rsidP="00B5443F">
            <w:pPr>
              <w:jc w:val="center"/>
              <w:rPr>
                <w:sz w:val="18"/>
                <w:szCs w:val="18"/>
              </w:rPr>
            </w:pPr>
            <w:r w:rsidRPr="005B1773">
              <w:rPr>
                <w:sz w:val="18"/>
                <w:szCs w:val="18"/>
              </w:rPr>
              <w:t xml:space="preserve">405,20   </w:t>
            </w:r>
          </w:p>
        </w:tc>
        <w:tc>
          <w:tcPr>
            <w:tcW w:w="2248" w:type="dxa"/>
            <w:tcBorders>
              <w:top w:val="single" w:sz="4" w:space="0" w:color="auto"/>
              <w:left w:val="single" w:sz="4" w:space="0" w:color="auto"/>
              <w:bottom w:val="single" w:sz="4" w:space="0" w:color="auto"/>
              <w:right w:val="single" w:sz="4" w:space="0" w:color="auto"/>
            </w:tcBorders>
          </w:tcPr>
          <w:p w14:paraId="2A14BDF1"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8C7972C" w14:textId="77777777" w:rsidR="00B930B4" w:rsidRPr="00724B25" w:rsidRDefault="00B930B4" w:rsidP="00B5443F">
            <w:pPr>
              <w:jc w:val="center"/>
              <w:rPr>
                <w:sz w:val="18"/>
                <w:szCs w:val="18"/>
              </w:rPr>
            </w:pPr>
          </w:p>
        </w:tc>
      </w:tr>
      <w:tr w:rsidR="00B930B4" w:rsidRPr="00724B25" w14:paraId="38F3C8DD" w14:textId="77777777" w:rsidTr="00B5443F">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EC26EEA"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425D47B"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A556BD7"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A170C5E" w14:textId="77777777" w:rsidR="00B930B4" w:rsidRPr="00724B25" w:rsidRDefault="00B930B4" w:rsidP="00B5443F">
            <w:pPr>
              <w:jc w:val="center"/>
              <w:rPr>
                <w:sz w:val="18"/>
                <w:szCs w:val="18"/>
              </w:rPr>
            </w:pPr>
            <w:r>
              <w:rPr>
                <w:sz w:val="18"/>
                <w:szCs w:val="18"/>
              </w:rPr>
              <w:t>53,64</w:t>
            </w:r>
          </w:p>
        </w:tc>
        <w:tc>
          <w:tcPr>
            <w:tcW w:w="2524" w:type="dxa"/>
            <w:tcBorders>
              <w:top w:val="single" w:sz="4" w:space="0" w:color="auto"/>
              <w:left w:val="single" w:sz="4" w:space="0" w:color="auto"/>
              <w:bottom w:val="single" w:sz="4" w:space="0" w:color="auto"/>
              <w:right w:val="single" w:sz="4" w:space="0" w:color="auto"/>
            </w:tcBorders>
            <w:vAlign w:val="center"/>
          </w:tcPr>
          <w:p w14:paraId="11425641" w14:textId="77777777" w:rsidR="00B930B4" w:rsidRPr="00724B25" w:rsidRDefault="00B930B4" w:rsidP="00B5443F">
            <w:pPr>
              <w:jc w:val="center"/>
              <w:rPr>
                <w:sz w:val="18"/>
                <w:szCs w:val="18"/>
              </w:rPr>
            </w:pPr>
            <w:r w:rsidRPr="00956C9A">
              <w:rPr>
                <w:sz w:val="18"/>
                <w:szCs w:val="18"/>
              </w:rPr>
              <w:t>5345,81</w:t>
            </w:r>
          </w:p>
        </w:tc>
      </w:tr>
      <w:tr w:rsidR="00B930B4" w:rsidRPr="00724B25" w14:paraId="6C0356D3"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7B6DAA89" w14:textId="77777777" w:rsidR="00B930B4" w:rsidRPr="00724B25" w:rsidRDefault="00B930B4" w:rsidP="00B5443F">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9344B52" w14:textId="77777777" w:rsidR="00B930B4" w:rsidRPr="00724B25" w:rsidRDefault="00B930B4" w:rsidP="00B5443F">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63A64E1" w14:textId="77777777" w:rsidR="00B930B4" w:rsidRPr="00724B25" w:rsidRDefault="00B930B4" w:rsidP="00B5443F">
            <w:pPr>
              <w:jc w:val="center"/>
              <w:rPr>
                <w:sz w:val="18"/>
                <w:szCs w:val="18"/>
              </w:rPr>
            </w:pPr>
            <w:r w:rsidRPr="005B1773">
              <w:rPr>
                <w:sz w:val="18"/>
                <w:szCs w:val="18"/>
              </w:rPr>
              <w:t xml:space="preserve">425,48   </w:t>
            </w:r>
          </w:p>
        </w:tc>
        <w:tc>
          <w:tcPr>
            <w:tcW w:w="2248" w:type="dxa"/>
            <w:tcBorders>
              <w:top w:val="single" w:sz="4" w:space="0" w:color="auto"/>
              <w:left w:val="single" w:sz="4" w:space="0" w:color="auto"/>
              <w:bottom w:val="single" w:sz="4" w:space="0" w:color="auto"/>
              <w:right w:val="single" w:sz="4" w:space="0" w:color="auto"/>
            </w:tcBorders>
          </w:tcPr>
          <w:p w14:paraId="293CC848"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BDC4302" w14:textId="77777777" w:rsidR="00B930B4" w:rsidRPr="00724B25" w:rsidRDefault="00B930B4" w:rsidP="00B5443F">
            <w:pPr>
              <w:jc w:val="center"/>
              <w:rPr>
                <w:sz w:val="18"/>
                <w:szCs w:val="18"/>
              </w:rPr>
            </w:pPr>
          </w:p>
        </w:tc>
      </w:tr>
      <w:tr w:rsidR="00B930B4" w:rsidRPr="00724B25" w14:paraId="4C3DE2EC"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5726D835"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8415754"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DBFDE79"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4C6A132" w14:textId="77777777" w:rsidR="00B930B4" w:rsidRPr="00724B25" w:rsidRDefault="00B930B4" w:rsidP="00B5443F">
            <w:pPr>
              <w:jc w:val="center"/>
              <w:rPr>
                <w:sz w:val="18"/>
                <w:szCs w:val="18"/>
              </w:rPr>
            </w:pPr>
            <w:r>
              <w:rPr>
                <w:sz w:val="18"/>
                <w:szCs w:val="18"/>
              </w:rPr>
              <w:t>57,44</w:t>
            </w:r>
          </w:p>
        </w:tc>
        <w:tc>
          <w:tcPr>
            <w:tcW w:w="2524" w:type="dxa"/>
            <w:tcBorders>
              <w:top w:val="single" w:sz="4" w:space="0" w:color="auto"/>
              <w:left w:val="single" w:sz="4" w:space="0" w:color="auto"/>
              <w:bottom w:val="single" w:sz="4" w:space="0" w:color="auto"/>
              <w:right w:val="single" w:sz="4" w:space="0" w:color="auto"/>
            </w:tcBorders>
            <w:vAlign w:val="center"/>
          </w:tcPr>
          <w:p w14:paraId="6322E1D0" w14:textId="77777777" w:rsidR="00B930B4" w:rsidRPr="00724B25" w:rsidRDefault="00B930B4" w:rsidP="00B5443F">
            <w:pPr>
              <w:jc w:val="center"/>
              <w:rPr>
                <w:sz w:val="18"/>
                <w:szCs w:val="18"/>
              </w:rPr>
            </w:pPr>
            <w:r>
              <w:rPr>
                <w:sz w:val="18"/>
                <w:szCs w:val="18"/>
              </w:rPr>
              <w:t>5596,56</w:t>
            </w:r>
          </w:p>
        </w:tc>
      </w:tr>
      <w:tr w:rsidR="00B930B4" w:rsidRPr="00724B25" w14:paraId="0BCBC78B"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7D3742F5" w14:textId="77777777" w:rsidR="00B930B4" w:rsidRPr="00724B25" w:rsidRDefault="00B930B4" w:rsidP="00B5443F">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C10BF4B" w14:textId="77777777" w:rsidR="00B930B4" w:rsidRPr="00724B25" w:rsidRDefault="00B930B4" w:rsidP="00B5443F">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98777B0" w14:textId="77777777" w:rsidR="00B930B4" w:rsidRPr="00724B25" w:rsidRDefault="00B930B4" w:rsidP="00B5443F">
            <w:pPr>
              <w:jc w:val="center"/>
              <w:rPr>
                <w:sz w:val="18"/>
                <w:szCs w:val="18"/>
              </w:rPr>
            </w:pPr>
            <w:r w:rsidRPr="005B1773">
              <w:rPr>
                <w:sz w:val="18"/>
                <w:szCs w:val="18"/>
              </w:rPr>
              <w:t xml:space="preserve">425,48   </w:t>
            </w:r>
          </w:p>
        </w:tc>
        <w:tc>
          <w:tcPr>
            <w:tcW w:w="2248" w:type="dxa"/>
            <w:tcBorders>
              <w:top w:val="single" w:sz="4" w:space="0" w:color="auto"/>
              <w:left w:val="single" w:sz="4" w:space="0" w:color="auto"/>
              <w:bottom w:val="single" w:sz="4" w:space="0" w:color="auto"/>
              <w:right w:val="single" w:sz="4" w:space="0" w:color="auto"/>
            </w:tcBorders>
          </w:tcPr>
          <w:p w14:paraId="1D0773CE"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1F269A5" w14:textId="77777777" w:rsidR="00B930B4" w:rsidRPr="00724B25" w:rsidRDefault="00B930B4" w:rsidP="00B5443F">
            <w:pPr>
              <w:rPr>
                <w:sz w:val="18"/>
                <w:szCs w:val="18"/>
              </w:rPr>
            </w:pPr>
          </w:p>
        </w:tc>
      </w:tr>
      <w:tr w:rsidR="00B930B4" w:rsidRPr="00724B25" w14:paraId="6FBA7234"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23B2E8DA"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19BC65E"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015CF73"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C45DAD" w14:textId="77777777" w:rsidR="00B930B4" w:rsidRPr="00724B25" w:rsidRDefault="00B930B4" w:rsidP="00B5443F">
            <w:pPr>
              <w:jc w:val="center"/>
              <w:rPr>
                <w:sz w:val="18"/>
                <w:szCs w:val="18"/>
              </w:rPr>
            </w:pPr>
            <w:r>
              <w:rPr>
                <w:sz w:val="18"/>
                <w:szCs w:val="18"/>
              </w:rPr>
              <w:t>57,44</w:t>
            </w:r>
          </w:p>
        </w:tc>
        <w:tc>
          <w:tcPr>
            <w:tcW w:w="2524" w:type="dxa"/>
            <w:tcBorders>
              <w:top w:val="single" w:sz="4" w:space="0" w:color="auto"/>
              <w:left w:val="single" w:sz="4" w:space="0" w:color="auto"/>
              <w:bottom w:val="single" w:sz="4" w:space="0" w:color="auto"/>
              <w:right w:val="single" w:sz="4" w:space="0" w:color="auto"/>
            </w:tcBorders>
            <w:vAlign w:val="center"/>
          </w:tcPr>
          <w:p w14:paraId="7B4A62BA" w14:textId="77777777" w:rsidR="00B930B4" w:rsidRPr="00724B25" w:rsidRDefault="00B930B4" w:rsidP="00B5443F">
            <w:pPr>
              <w:jc w:val="center"/>
              <w:rPr>
                <w:sz w:val="18"/>
                <w:szCs w:val="18"/>
              </w:rPr>
            </w:pPr>
            <w:r>
              <w:rPr>
                <w:sz w:val="18"/>
                <w:szCs w:val="18"/>
              </w:rPr>
              <w:t>5596,56</w:t>
            </w:r>
          </w:p>
        </w:tc>
      </w:tr>
      <w:tr w:rsidR="00B930B4" w:rsidRPr="00724B25" w14:paraId="08A22DF3"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5EBC1FD0" w14:textId="77777777" w:rsidR="00B930B4" w:rsidRPr="00724B25" w:rsidRDefault="00B930B4" w:rsidP="00B5443F">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21D5031" w14:textId="77777777" w:rsidR="00B930B4" w:rsidRPr="00724B25" w:rsidRDefault="00B930B4" w:rsidP="00B5443F">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99A5BA3" w14:textId="77777777" w:rsidR="00B930B4" w:rsidRPr="00724B25" w:rsidRDefault="00B930B4" w:rsidP="00B5443F">
            <w:pPr>
              <w:jc w:val="center"/>
              <w:rPr>
                <w:sz w:val="18"/>
                <w:szCs w:val="18"/>
              </w:rPr>
            </w:pPr>
            <w:r w:rsidRPr="005B1773">
              <w:rPr>
                <w:sz w:val="18"/>
                <w:szCs w:val="18"/>
              </w:rPr>
              <w:t xml:space="preserve">445,91   </w:t>
            </w:r>
          </w:p>
        </w:tc>
        <w:tc>
          <w:tcPr>
            <w:tcW w:w="2248" w:type="dxa"/>
            <w:tcBorders>
              <w:top w:val="single" w:sz="4" w:space="0" w:color="auto"/>
              <w:left w:val="single" w:sz="4" w:space="0" w:color="auto"/>
              <w:bottom w:val="single" w:sz="4" w:space="0" w:color="auto"/>
              <w:right w:val="single" w:sz="4" w:space="0" w:color="auto"/>
            </w:tcBorders>
          </w:tcPr>
          <w:p w14:paraId="61BA7586"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93B7271" w14:textId="77777777" w:rsidR="00B930B4" w:rsidRPr="00724B25" w:rsidRDefault="00B930B4" w:rsidP="00B5443F">
            <w:pPr>
              <w:jc w:val="center"/>
              <w:rPr>
                <w:sz w:val="18"/>
                <w:szCs w:val="18"/>
              </w:rPr>
            </w:pPr>
          </w:p>
        </w:tc>
      </w:tr>
      <w:tr w:rsidR="00B930B4" w:rsidRPr="00724B25" w14:paraId="321DC1C8" w14:textId="77777777" w:rsidTr="00B5443F">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0C96F09"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AB5891B"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159ACAD"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842107C" w14:textId="77777777" w:rsidR="00B930B4" w:rsidRPr="00724B25" w:rsidRDefault="00B930B4" w:rsidP="00B5443F">
            <w:pPr>
              <w:jc w:val="center"/>
              <w:rPr>
                <w:sz w:val="18"/>
                <w:szCs w:val="18"/>
              </w:rPr>
            </w:pPr>
            <w:r>
              <w:rPr>
                <w:sz w:val="18"/>
                <w:szCs w:val="18"/>
              </w:rPr>
              <w:t>59,73</w:t>
            </w:r>
          </w:p>
        </w:tc>
        <w:tc>
          <w:tcPr>
            <w:tcW w:w="2524" w:type="dxa"/>
            <w:tcBorders>
              <w:top w:val="single" w:sz="4" w:space="0" w:color="auto"/>
              <w:left w:val="single" w:sz="4" w:space="0" w:color="auto"/>
              <w:bottom w:val="single" w:sz="4" w:space="0" w:color="auto"/>
              <w:right w:val="single" w:sz="4" w:space="0" w:color="auto"/>
            </w:tcBorders>
            <w:vAlign w:val="center"/>
          </w:tcPr>
          <w:p w14:paraId="497F4242" w14:textId="77777777" w:rsidR="00B930B4" w:rsidRPr="00724B25" w:rsidRDefault="00B930B4" w:rsidP="00B5443F">
            <w:pPr>
              <w:jc w:val="center"/>
              <w:rPr>
                <w:sz w:val="18"/>
                <w:szCs w:val="18"/>
              </w:rPr>
            </w:pPr>
            <w:r w:rsidRPr="00956C9A">
              <w:rPr>
                <w:sz w:val="18"/>
                <w:szCs w:val="18"/>
              </w:rPr>
              <w:t>5872,22</w:t>
            </w:r>
          </w:p>
        </w:tc>
      </w:tr>
      <w:tr w:rsidR="00B930B4" w:rsidRPr="00724B25" w14:paraId="3370A046" w14:textId="77777777" w:rsidTr="00B5443F">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3A9FED66" w14:textId="77777777" w:rsidR="00B930B4" w:rsidRPr="00724B25" w:rsidRDefault="00B930B4" w:rsidP="00B5443F">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463306F" w14:textId="77777777" w:rsidR="00B930B4" w:rsidRPr="00724B25" w:rsidRDefault="00B930B4" w:rsidP="00B5443F">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C45C5A7" w14:textId="77777777" w:rsidR="00B930B4" w:rsidRPr="00724B25" w:rsidRDefault="00B930B4" w:rsidP="00B5443F">
            <w:pPr>
              <w:jc w:val="center"/>
              <w:rPr>
                <w:sz w:val="18"/>
                <w:szCs w:val="18"/>
              </w:rPr>
            </w:pPr>
            <w:r w:rsidRPr="005B1773">
              <w:rPr>
                <w:sz w:val="18"/>
                <w:szCs w:val="18"/>
              </w:rPr>
              <w:t xml:space="preserve">445,91   </w:t>
            </w:r>
          </w:p>
        </w:tc>
        <w:tc>
          <w:tcPr>
            <w:tcW w:w="2248" w:type="dxa"/>
            <w:tcBorders>
              <w:top w:val="single" w:sz="4" w:space="0" w:color="auto"/>
              <w:left w:val="single" w:sz="4" w:space="0" w:color="auto"/>
              <w:bottom w:val="single" w:sz="4" w:space="0" w:color="auto"/>
              <w:right w:val="single" w:sz="4" w:space="0" w:color="auto"/>
            </w:tcBorders>
          </w:tcPr>
          <w:p w14:paraId="6BBC5B67"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40B600D" w14:textId="77777777" w:rsidR="00B930B4" w:rsidRPr="00724B25" w:rsidRDefault="00B930B4" w:rsidP="00B5443F">
            <w:pPr>
              <w:jc w:val="center"/>
              <w:rPr>
                <w:sz w:val="18"/>
                <w:szCs w:val="18"/>
              </w:rPr>
            </w:pPr>
          </w:p>
        </w:tc>
      </w:tr>
      <w:tr w:rsidR="00B930B4" w:rsidRPr="00724B25" w14:paraId="09FEC56A" w14:textId="77777777" w:rsidTr="00B5443F">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2C17733" w14:textId="77777777" w:rsidR="00B930B4" w:rsidRPr="00724B25" w:rsidRDefault="00B930B4" w:rsidP="00B5443F">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530683DE"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BFDB929"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B53EC0" w14:textId="77777777" w:rsidR="00B930B4" w:rsidRPr="00724B25" w:rsidRDefault="00B930B4" w:rsidP="00B5443F">
            <w:pPr>
              <w:jc w:val="center"/>
              <w:rPr>
                <w:sz w:val="18"/>
                <w:szCs w:val="18"/>
              </w:rPr>
            </w:pPr>
            <w:r>
              <w:rPr>
                <w:sz w:val="18"/>
                <w:szCs w:val="18"/>
              </w:rPr>
              <w:t>59,73</w:t>
            </w:r>
          </w:p>
        </w:tc>
        <w:tc>
          <w:tcPr>
            <w:tcW w:w="2524" w:type="dxa"/>
            <w:tcBorders>
              <w:top w:val="single" w:sz="4" w:space="0" w:color="auto"/>
              <w:left w:val="single" w:sz="4" w:space="0" w:color="auto"/>
              <w:bottom w:val="single" w:sz="4" w:space="0" w:color="auto"/>
              <w:right w:val="single" w:sz="4" w:space="0" w:color="auto"/>
            </w:tcBorders>
            <w:vAlign w:val="center"/>
          </w:tcPr>
          <w:p w14:paraId="373511F5" w14:textId="77777777" w:rsidR="00B930B4" w:rsidRPr="00724B25" w:rsidRDefault="00B930B4" w:rsidP="00B5443F">
            <w:pPr>
              <w:jc w:val="center"/>
              <w:rPr>
                <w:sz w:val="18"/>
                <w:szCs w:val="18"/>
              </w:rPr>
            </w:pPr>
            <w:r w:rsidRPr="00956C9A">
              <w:rPr>
                <w:sz w:val="18"/>
                <w:szCs w:val="18"/>
              </w:rPr>
              <w:t>5872,22</w:t>
            </w:r>
          </w:p>
        </w:tc>
      </w:tr>
      <w:tr w:rsidR="00B930B4" w:rsidRPr="00724B25" w14:paraId="705AE1F0" w14:textId="77777777" w:rsidTr="00B5443F">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DE82C15" w14:textId="77777777" w:rsidR="00B930B4" w:rsidRPr="00724B25" w:rsidRDefault="00B930B4" w:rsidP="00B5443F">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EEFDA6D" w14:textId="77777777" w:rsidR="00B930B4" w:rsidRPr="00724B25" w:rsidRDefault="00B930B4" w:rsidP="00B5443F">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29B554C" w14:textId="77777777" w:rsidR="00B930B4" w:rsidRPr="00724B25" w:rsidRDefault="00B930B4" w:rsidP="00B5443F">
            <w:pPr>
              <w:jc w:val="center"/>
              <w:rPr>
                <w:sz w:val="18"/>
                <w:szCs w:val="18"/>
              </w:rPr>
            </w:pPr>
            <w:r w:rsidRPr="005B1773">
              <w:rPr>
                <w:sz w:val="18"/>
                <w:szCs w:val="18"/>
              </w:rPr>
              <w:t xml:space="preserve">449,91   </w:t>
            </w:r>
          </w:p>
        </w:tc>
        <w:tc>
          <w:tcPr>
            <w:tcW w:w="2248" w:type="dxa"/>
            <w:tcBorders>
              <w:top w:val="single" w:sz="4" w:space="0" w:color="auto"/>
              <w:left w:val="single" w:sz="4" w:space="0" w:color="auto"/>
              <w:bottom w:val="single" w:sz="4" w:space="0" w:color="auto"/>
              <w:right w:val="single" w:sz="4" w:space="0" w:color="auto"/>
            </w:tcBorders>
          </w:tcPr>
          <w:p w14:paraId="4C242C4F"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2C4BB87" w14:textId="77777777" w:rsidR="00B930B4" w:rsidRPr="00724B25" w:rsidRDefault="00B930B4" w:rsidP="00B5443F">
            <w:pPr>
              <w:jc w:val="center"/>
              <w:rPr>
                <w:sz w:val="18"/>
                <w:szCs w:val="18"/>
              </w:rPr>
            </w:pPr>
          </w:p>
        </w:tc>
      </w:tr>
      <w:tr w:rsidR="00B930B4" w:rsidRPr="00724B25" w14:paraId="6F30DAB7" w14:textId="77777777" w:rsidTr="00B5443F">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99AA15B" w14:textId="77777777" w:rsidR="00B930B4" w:rsidRPr="00724B25" w:rsidRDefault="00B930B4" w:rsidP="00B5443F">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C2D12EC"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83BD309"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A1BB7F1" w14:textId="77777777" w:rsidR="00B930B4" w:rsidRPr="00724B25" w:rsidRDefault="00B930B4" w:rsidP="00B5443F">
            <w:pPr>
              <w:jc w:val="center"/>
              <w:rPr>
                <w:sz w:val="18"/>
                <w:szCs w:val="18"/>
              </w:rPr>
            </w:pPr>
            <w:r>
              <w:rPr>
                <w:sz w:val="18"/>
                <w:szCs w:val="18"/>
              </w:rPr>
              <w:t>62,12</w:t>
            </w:r>
          </w:p>
        </w:tc>
        <w:tc>
          <w:tcPr>
            <w:tcW w:w="2524" w:type="dxa"/>
            <w:tcBorders>
              <w:top w:val="single" w:sz="4" w:space="0" w:color="auto"/>
              <w:left w:val="single" w:sz="4" w:space="0" w:color="auto"/>
              <w:bottom w:val="single" w:sz="4" w:space="0" w:color="auto"/>
              <w:right w:val="single" w:sz="4" w:space="0" w:color="auto"/>
            </w:tcBorders>
            <w:vAlign w:val="center"/>
          </w:tcPr>
          <w:p w14:paraId="246C70D1" w14:textId="77777777" w:rsidR="00B930B4" w:rsidRPr="00724B25" w:rsidRDefault="00B930B4" w:rsidP="00B5443F">
            <w:pPr>
              <w:jc w:val="center"/>
              <w:rPr>
                <w:sz w:val="18"/>
                <w:szCs w:val="18"/>
              </w:rPr>
            </w:pPr>
            <w:r w:rsidRPr="00956C9A">
              <w:rPr>
                <w:sz w:val="18"/>
                <w:szCs w:val="18"/>
              </w:rPr>
              <w:t>5896,66</w:t>
            </w:r>
          </w:p>
        </w:tc>
      </w:tr>
    </w:tbl>
    <w:p w14:paraId="1CE5E815" w14:textId="77777777" w:rsidR="009A6098" w:rsidRDefault="009A6098" w:rsidP="009A6098">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noProof/>
          <w:sz w:val="24"/>
          <w:szCs w:val="24"/>
        </w:rPr>
        <w:t>МУНИЦИПАЛЬНОГО УНИТАРНОГО ПРЕДПРИЯТИЯ</w:t>
      </w:r>
      <w:r w:rsidRPr="001938BE">
        <w:rPr>
          <w:noProof/>
          <w:sz w:val="24"/>
          <w:szCs w:val="24"/>
        </w:rPr>
        <w:t xml:space="preserve"> «КОММУНРЕСУРС КРАСНОБАКОВСКОГО </w:t>
      </w:r>
      <w:r w:rsidRPr="001938BE">
        <w:rPr>
          <w:bCs/>
          <w:noProof/>
          <w:sz w:val="24"/>
          <w:szCs w:val="24"/>
        </w:rPr>
        <w:t>МУНИЦИПАЛЬНОГО ОКРУГА</w:t>
      </w:r>
      <w:r w:rsidRPr="001938BE">
        <w:rPr>
          <w:noProof/>
          <w:sz w:val="24"/>
          <w:szCs w:val="24"/>
        </w:rPr>
        <w:t xml:space="preserve"> НИЖЕГОРОДСКОЙ ОБЛАСТИ» (ИНН 5219383900), р.п. Красные Баки Нижегородской области</w:t>
      </w:r>
      <w:r>
        <w:rPr>
          <w:sz w:val="24"/>
          <w:szCs w:val="24"/>
        </w:rPr>
        <w:t>, в сфере горячего водоснабжения согласно Приложению к настоящему решению</w:t>
      </w:r>
      <w:r>
        <w:rPr>
          <w:noProof/>
          <w:sz w:val="24"/>
          <w:szCs w:val="24"/>
        </w:rPr>
        <w:t>.</w:t>
      </w:r>
    </w:p>
    <w:p w14:paraId="3B053A6E" w14:textId="276EDF88" w:rsidR="009A6098" w:rsidRDefault="009A6098" w:rsidP="009A6098">
      <w:pPr>
        <w:ind w:firstLine="709"/>
        <w:jc w:val="both"/>
        <w:rPr>
          <w:sz w:val="24"/>
          <w:szCs w:val="24"/>
        </w:rPr>
      </w:pPr>
      <w:r>
        <w:rPr>
          <w:b/>
          <w:sz w:val="24"/>
          <w:szCs w:val="24"/>
        </w:rPr>
        <w:t>4.</w:t>
      </w:r>
      <w:r>
        <w:rPr>
          <w:sz w:val="24"/>
          <w:szCs w:val="24"/>
        </w:rPr>
        <w:t xml:space="preserve"> </w:t>
      </w:r>
      <w:r w:rsidRPr="003F693B">
        <w:rPr>
          <w:bCs/>
          <w:sz w:val="24"/>
          <w:szCs w:val="24"/>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r>
        <w:rPr>
          <w:sz w:val="24"/>
          <w:szCs w:val="24"/>
        </w:rPr>
        <w:t xml:space="preserve">, </w:t>
      </w:r>
      <w:r w:rsidRPr="00654985">
        <w:rPr>
          <w:sz w:val="24"/>
          <w:szCs w:val="24"/>
        </w:rPr>
        <w:t>применяет упрощенную систему налогообложения</w:t>
      </w:r>
      <w:r w:rsidR="00AD00DD">
        <w:rPr>
          <w:sz w:val="24"/>
          <w:szCs w:val="24"/>
        </w:rPr>
        <w:t xml:space="preserve"> </w:t>
      </w:r>
      <w:r w:rsidR="00AD00DD" w:rsidRPr="00A53AD3">
        <w:rPr>
          <w:sz w:val="24"/>
        </w:rPr>
        <w:t>и является плательщиком налога на добавленную стоимость в соответствии со ст. 164 Налогового кодекса Российской Федерации</w:t>
      </w:r>
      <w:r w:rsidRPr="00654985">
        <w:rPr>
          <w:sz w:val="24"/>
          <w:szCs w:val="24"/>
        </w:rPr>
        <w:t xml:space="preserve">. </w:t>
      </w:r>
    </w:p>
    <w:p w14:paraId="529F6EC4" w14:textId="77777777" w:rsidR="009A6098" w:rsidRDefault="009A6098" w:rsidP="009A6098">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4969491E" w14:textId="77777777" w:rsidR="009A6098" w:rsidRDefault="009A6098" w:rsidP="009A6098">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6726DDA9" w14:textId="77777777" w:rsidR="009A6098" w:rsidRDefault="009A6098" w:rsidP="009A6098">
      <w:pPr>
        <w:jc w:val="both"/>
        <w:rPr>
          <w:rFonts w:eastAsia="Calibri"/>
          <w:sz w:val="24"/>
          <w:szCs w:val="24"/>
        </w:rPr>
      </w:pPr>
      <w:r>
        <w:rPr>
          <w:rFonts w:eastAsia="Calibri"/>
          <w:sz w:val="24"/>
          <w:szCs w:val="24"/>
        </w:rPr>
        <w:t xml:space="preserve">           По данному вопросу голосовали: «за» единогласно.</w:t>
      </w:r>
    </w:p>
    <w:p w14:paraId="59128D76" w14:textId="77777777" w:rsidR="009A6098" w:rsidRDefault="009A6098" w:rsidP="009A6098"/>
    <w:p w14:paraId="7708D70D" w14:textId="77777777" w:rsidR="009A6098" w:rsidRDefault="009A6098" w:rsidP="000A58DE">
      <w:pPr>
        <w:ind w:firstLine="709"/>
        <w:jc w:val="center"/>
        <w:rPr>
          <w:sz w:val="24"/>
          <w:szCs w:val="24"/>
        </w:rPr>
      </w:pPr>
    </w:p>
    <w:p w14:paraId="1588940B" w14:textId="2DAD6F09" w:rsidR="00C952A5" w:rsidRDefault="00DD65DB" w:rsidP="00C952A5">
      <w:pPr>
        <w:jc w:val="both"/>
        <w:rPr>
          <w:noProof/>
          <w:sz w:val="24"/>
          <w:szCs w:val="24"/>
        </w:rPr>
      </w:pPr>
      <w:r>
        <w:rPr>
          <w:b/>
          <w:noProof/>
          <w:sz w:val="24"/>
          <w:szCs w:val="24"/>
        </w:rPr>
        <w:t>13</w:t>
      </w:r>
      <w:r w:rsidR="00617132">
        <w:rPr>
          <w:b/>
          <w:noProof/>
          <w:sz w:val="24"/>
          <w:szCs w:val="24"/>
        </w:rPr>
        <w:t>5</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sidRPr="003C0F84">
        <w:rPr>
          <w:noProof/>
          <w:sz w:val="24"/>
          <w:szCs w:val="24"/>
        </w:rPr>
        <w:t>О внесении изменений в решение региональной службы по тарифам Нижегородской области от 17 декабря 2024 г. № 69/16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горячую воду,</w:t>
      </w:r>
      <w:r w:rsidR="00C952A5" w:rsidRPr="003C0F84">
        <w:t xml:space="preserve"> </w:t>
      </w:r>
      <w:r w:rsidR="00C952A5" w:rsidRPr="003C0F84">
        <w:rPr>
          <w:noProof/>
          <w:sz w:val="24"/>
          <w:szCs w:val="24"/>
        </w:rPr>
        <w:t>поставляемую потребителям Краснобаковского муниципального округа Нижегородской области с использованием закрытой системы горячего водоснабжения»</w:t>
      </w:r>
      <w:r w:rsidR="00C952A5">
        <w:rPr>
          <w:noProof/>
          <w:sz w:val="24"/>
          <w:szCs w:val="24"/>
        </w:rPr>
        <w:t>.</w:t>
      </w:r>
    </w:p>
    <w:p w14:paraId="33A4196D" w14:textId="77777777" w:rsidR="00C952A5" w:rsidRDefault="00C952A5" w:rsidP="00C952A5">
      <w:pPr>
        <w:jc w:val="both"/>
        <w:rPr>
          <w:noProof/>
          <w:sz w:val="24"/>
          <w:szCs w:val="24"/>
        </w:rPr>
      </w:pPr>
      <w:r>
        <w:rPr>
          <w:noProof/>
          <w:sz w:val="24"/>
          <w:szCs w:val="24"/>
          <w:u w:val="single"/>
        </w:rPr>
        <w:t>Основания для рассмотрения:</w:t>
      </w:r>
      <w:r>
        <w:rPr>
          <w:noProof/>
          <w:sz w:val="24"/>
          <w:szCs w:val="24"/>
        </w:rPr>
        <w:t xml:space="preserve"> </w:t>
      </w:r>
    </w:p>
    <w:p w14:paraId="3970439D" w14:textId="77777777" w:rsidR="00C952A5" w:rsidRDefault="00C952A5" w:rsidP="00C952A5">
      <w:pPr>
        <w:jc w:val="both"/>
        <w:rPr>
          <w:bCs/>
          <w:noProof/>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BF734B">
        <w:rPr>
          <w:bCs/>
          <w:sz w:val="24"/>
          <w:szCs w:val="24"/>
        </w:rPr>
        <w:t xml:space="preserve"> </w:t>
      </w:r>
      <w:r>
        <w:rPr>
          <w:noProof/>
          <w:sz w:val="24"/>
          <w:szCs w:val="24"/>
        </w:rPr>
        <w:t xml:space="preserve">(с прилагающимися необходимыми обосновывающими материалами), </w:t>
      </w:r>
      <w:r w:rsidRPr="005D1DCB">
        <w:rPr>
          <w:bCs/>
          <w:sz w:val="24"/>
          <w:szCs w:val="24"/>
        </w:rPr>
        <w:t xml:space="preserve">входящий </w:t>
      </w:r>
      <w:r w:rsidRPr="007828CC">
        <w:rPr>
          <w:bCs/>
          <w:sz w:val="24"/>
          <w:szCs w:val="24"/>
        </w:rPr>
        <w:t>№ Вх-516-213244/25 от 29 апреля 2025 г. (исходящий № 61 от 16 апреля 2025 г.)</w:t>
      </w:r>
      <w:r>
        <w:rPr>
          <w:bCs/>
          <w:noProof/>
          <w:sz w:val="24"/>
          <w:szCs w:val="24"/>
        </w:rPr>
        <w:t>;</w:t>
      </w:r>
    </w:p>
    <w:p w14:paraId="22DEAFC9" w14:textId="77777777" w:rsidR="00C952A5" w:rsidRPr="00072F1E" w:rsidRDefault="00C952A5" w:rsidP="00C952A5">
      <w:pPr>
        <w:jc w:val="both"/>
        <w:rPr>
          <w:bCs/>
          <w:noProof/>
          <w:sz w:val="24"/>
          <w:szCs w:val="24"/>
        </w:rPr>
      </w:pPr>
      <w:r>
        <w:rPr>
          <w:bCs/>
          <w:noProof/>
          <w:sz w:val="24"/>
          <w:szCs w:val="24"/>
        </w:rPr>
        <w:t xml:space="preserve">- заявление о пересмотре </w:t>
      </w:r>
      <w:r>
        <w:rPr>
          <w:noProof/>
          <w:sz w:val="24"/>
          <w:szCs w:val="24"/>
        </w:rPr>
        <w:t xml:space="preserve">долгосрочных тарифов на горячую воду, поставляемую с использованием закрытой системы горячего водоснабжения,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BF734B">
        <w:rPr>
          <w:bCs/>
          <w:sz w:val="24"/>
          <w:szCs w:val="24"/>
        </w:rPr>
        <w:t xml:space="preserve"> </w:t>
      </w:r>
      <w:r>
        <w:rPr>
          <w:noProof/>
          <w:sz w:val="24"/>
          <w:szCs w:val="24"/>
        </w:rPr>
        <w:t xml:space="preserve">(с прилагающимися материалами), </w:t>
      </w:r>
      <w:r w:rsidRPr="005D1DCB">
        <w:rPr>
          <w:bCs/>
          <w:sz w:val="24"/>
          <w:szCs w:val="24"/>
        </w:rPr>
        <w:t xml:space="preserve">входящий </w:t>
      </w:r>
      <w:r w:rsidRPr="007828CC">
        <w:rPr>
          <w:bCs/>
          <w:sz w:val="24"/>
          <w:szCs w:val="24"/>
        </w:rPr>
        <w:t xml:space="preserve">№ </w:t>
      </w:r>
      <w:r w:rsidRPr="0025083F">
        <w:rPr>
          <w:bCs/>
          <w:sz w:val="24"/>
          <w:szCs w:val="24"/>
        </w:rPr>
        <w:t>Вх-516-583011/25</w:t>
      </w:r>
      <w:r>
        <w:rPr>
          <w:bCs/>
          <w:sz w:val="24"/>
          <w:szCs w:val="24"/>
        </w:rPr>
        <w:t xml:space="preserve"> от 2 </w:t>
      </w:r>
      <w:r w:rsidRPr="0025083F">
        <w:rPr>
          <w:bCs/>
          <w:sz w:val="24"/>
          <w:szCs w:val="24"/>
        </w:rPr>
        <w:t>декабря 2025</w:t>
      </w:r>
      <w:r w:rsidRPr="007828CC">
        <w:rPr>
          <w:bCs/>
          <w:sz w:val="24"/>
          <w:szCs w:val="24"/>
        </w:rPr>
        <w:t xml:space="preserve"> г. (исходящий № </w:t>
      </w:r>
      <w:r>
        <w:rPr>
          <w:bCs/>
          <w:sz w:val="24"/>
          <w:szCs w:val="24"/>
        </w:rPr>
        <w:t>207</w:t>
      </w:r>
      <w:r w:rsidRPr="007828CC">
        <w:rPr>
          <w:bCs/>
          <w:sz w:val="24"/>
          <w:szCs w:val="24"/>
        </w:rPr>
        <w:t xml:space="preserve"> от </w:t>
      </w:r>
      <w:r>
        <w:rPr>
          <w:bCs/>
          <w:sz w:val="24"/>
          <w:szCs w:val="24"/>
        </w:rPr>
        <w:t>1 декабря</w:t>
      </w:r>
      <w:r w:rsidRPr="007828CC">
        <w:rPr>
          <w:bCs/>
          <w:sz w:val="24"/>
          <w:szCs w:val="24"/>
        </w:rPr>
        <w:t xml:space="preserve"> 2025 г.)</w:t>
      </w:r>
      <w:r>
        <w:rPr>
          <w:bCs/>
          <w:noProof/>
          <w:sz w:val="24"/>
          <w:szCs w:val="24"/>
        </w:rPr>
        <w:t xml:space="preserve">, входящий № </w:t>
      </w:r>
      <w:r w:rsidRPr="00072F1E">
        <w:rPr>
          <w:bCs/>
          <w:noProof/>
          <w:sz w:val="24"/>
          <w:szCs w:val="24"/>
        </w:rPr>
        <w:t>Вх-516-582585/25</w:t>
      </w:r>
      <w:r>
        <w:rPr>
          <w:bCs/>
          <w:noProof/>
          <w:sz w:val="24"/>
          <w:szCs w:val="24"/>
        </w:rPr>
        <w:t xml:space="preserve"> </w:t>
      </w:r>
      <w:r w:rsidRPr="00072F1E">
        <w:rPr>
          <w:bCs/>
          <w:noProof/>
          <w:sz w:val="24"/>
          <w:szCs w:val="24"/>
        </w:rPr>
        <w:t xml:space="preserve">от </w:t>
      </w:r>
      <w:r>
        <w:rPr>
          <w:bCs/>
          <w:noProof/>
          <w:sz w:val="24"/>
          <w:szCs w:val="24"/>
        </w:rPr>
        <w:t>2 декабря 2025 г. (исходящий №</w:t>
      </w:r>
      <w:r w:rsidRPr="00072F1E">
        <w:rPr>
          <w:bCs/>
          <w:noProof/>
          <w:sz w:val="24"/>
          <w:szCs w:val="24"/>
        </w:rPr>
        <w:t xml:space="preserve"> 208</w:t>
      </w:r>
      <w:r>
        <w:rPr>
          <w:bCs/>
          <w:noProof/>
          <w:sz w:val="24"/>
          <w:szCs w:val="24"/>
        </w:rPr>
        <w:t xml:space="preserve"> от 1 декабря 2025 г.).</w:t>
      </w:r>
    </w:p>
    <w:p w14:paraId="540A6C03" w14:textId="492430A1" w:rsidR="00C952A5" w:rsidRPr="00373FE6" w:rsidRDefault="00C952A5" w:rsidP="00C952A5">
      <w:pPr>
        <w:jc w:val="both"/>
        <w:rPr>
          <w:bCs/>
          <w:noProof/>
          <w:sz w:val="24"/>
          <w:szCs w:val="24"/>
        </w:rPr>
      </w:pPr>
      <w:r w:rsidRPr="003B0010">
        <w:rPr>
          <w:noProof/>
          <w:sz w:val="24"/>
          <w:szCs w:val="24"/>
          <w:u w:val="single"/>
        </w:rPr>
        <w:t>Ответственный:</w:t>
      </w:r>
      <w:r w:rsidRPr="003B0010">
        <w:rPr>
          <w:noProof/>
          <w:sz w:val="24"/>
          <w:szCs w:val="24"/>
        </w:rPr>
        <w:t xml:space="preserve"> </w:t>
      </w:r>
      <w:r w:rsidR="009662F3">
        <w:rPr>
          <w:noProof/>
          <w:sz w:val="24"/>
          <w:szCs w:val="24"/>
        </w:rPr>
        <w:t xml:space="preserve">ведущий </w:t>
      </w:r>
      <w:r w:rsidR="009662F3" w:rsidRPr="009662F3">
        <w:rPr>
          <w:noProof/>
          <w:sz w:val="24"/>
          <w:szCs w:val="24"/>
        </w:rPr>
        <w:t>консультант</w:t>
      </w:r>
      <w:r w:rsidR="009662F3">
        <w:rPr>
          <w:noProof/>
          <w:sz w:val="24"/>
          <w:szCs w:val="24"/>
        </w:rPr>
        <w:t xml:space="preserve"> </w:t>
      </w:r>
      <w:r w:rsidRPr="0026226F">
        <w:rPr>
          <w:bCs/>
          <w:sz w:val="24"/>
          <w:szCs w:val="24"/>
        </w:rPr>
        <w:t xml:space="preserve">региональной службы по тарифам Нижегородской области </w:t>
      </w:r>
      <w:r>
        <w:rPr>
          <w:bCs/>
          <w:sz w:val="24"/>
          <w:szCs w:val="24"/>
        </w:rPr>
        <w:t>Николаева Е.Ю.</w:t>
      </w:r>
    </w:p>
    <w:p w14:paraId="2EDE9F8F" w14:textId="6D360344" w:rsidR="00C952A5" w:rsidRPr="00916DA5" w:rsidRDefault="00C952A5" w:rsidP="00C952A5">
      <w:pPr>
        <w:tabs>
          <w:tab w:val="left" w:pos="1897"/>
        </w:tabs>
        <w:jc w:val="both"/>
        <w:rPr>
          <w:sz w:val="24"/>
          <w:szCs w:val="24"/>
        </w:rPr>
      </w:pPr>
      <w:r w:rsidRPr="00C220B2">
        <w:rPr>
          <w:b/>
          <w:sz w:val="24"/>
          <w:szCs w:val="24"/>
        </w:rPr>
        <w:lastRenderedPageBreak/>
        <w:t>РЕШИЛИ:</w:t>
      </w:r>
      <w:r>
        <w:rPr>
          <w:b/>
          <w:sz w:val="24"/>
          <w:szCs w:val="24"/>
        </w:rPr>
        <w:t xml:space="preserve"> </w:t>
      </w:r>
      <w:r w:rsidRPr="00916DA5">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916DA5">
        <w:rPr>
          <w:noProof/>
          <w:sz w:val="24"/>
          <w:szCs w:val="24"/>
        </w:rPr>
        <w:t>ПРУДОВСКИМ МУНИЦИПАЛЬНЫМ УНИТАРНЫМ ПРЕДПРИЯТИЕМ ЖИЛИЩНО-КОММУНАЛЬНОГО ХОЗЯЙСТВА (ИНН 5228059000), п. Пруды Краснобаковского муниципального округа Нижегородской области</w:t>
      </w:r>
      <w:r w:rsidRPr="00916DA5">
        <w:rPr>
          <w:sz w:val="24"/>
          <w:szCs w:val="24"/>
        </w:rPr>
        <w:t>, экспертног</w:t>
      </w:r>
      <w:r>
        <w:rPr>
          <w:sz w:val="24"/>
          <w:szCs w:val="24"/>
        </w:rPr>
        <w:t>о заключения рег. № в-</w:t>
      </w:r>
      <w:r w:rsidR="004433F0">
        <w:rPr>
          <w:sz w:val="24"/>
          <w:szCs w:val="24"/>
        </w:rPr>
        <w:t>970</w:t>
      </w:r>
      <w:r w:rsidRPr="00916DA5">
        <w:rPr>
          <w:sz w:val="24"/>
          <w:szCs w:val="24"/>
        </w:rPr>
        <w:t xml:space="preserve"> </w:t>
      </w:r>
      <w:r w:rsidR="004433F0">
        <w:rPr>
          <w:sz w:val="24"/>
          <w:szCs w:val="24"/>
        </w:rPr>
        <w:t>от 12 декабря 2025 г.:</w:t>
      </w:r>
    </w:p>
    <w:p w14:paraId="2D9BFD14" w14:textId="77777777" w:rsidR="00C952A5" w:rsidRPr="00916DA5" w:rsidRDefault="00C952A5" w:rsidP="00C952A5">
      <w:pPr>
        <w:ind w:firstLine="709"/>
        <w:jc w:val="both"/>
        <w:rPr>
          <w:sz w:val="24"/>
          <w:szCs w:val="24"/>
        </w:rPr>
      </w:pPr>
      <w:r w:rsidRPr="00916DA5">
        <w:rPr>
          <w:sz w:val="24"/>
          <w:szCs w:val="24"/>
        </w:rPr>
        <w:t xml:space="preserve"> </w:t>
      </w:r>
      <w:r w:rsidRPr="00916DA5">
        <w:rPr>
          <w:b/>
          <w:sz w:val="24"/>
          <w:szCs w:val="24"/>
        </w:rPr>
        <w:t>1.</w:t>
      </w:r>
      <w:r w:rsidRPr="00916DA5">
        <w:rPr>
          <w:sz w:val="24"/>
          <w:szCs w:val="24"/>
        </w:rPr>
        <w:t xml:space="preserve">  </w:t>
      </w:r>
      <w:r w:rsidRPr="00916DA5">
        <w:rPr>
          <w:noProof/>
          <w:sz w:val="24"/>
          <w:szCs w:val="24"/>
        </w:rPr>
        <w:t>Внести в решение региональной службы по тарифам Нижегородской области от 17 декабря 2024 г. № 69/16 «</w:t>
      </w:r>
      <w:r w:rsidRPr="00916DA5">
        <w:rPr>
          <w:bCs/>
          <w:sz w:val="24"/>
          <w:szCs w:val="24"/>
        </w:rPr>
        <w:t>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горячую воду, поставляемую потребителям Краснобаковского муниципального округа Нижегородской области с использованием закрытой системы горячего водоснабжения</w:t>
      </w:r>
      <w:r w:rsidRPr="00916DA5">
        <w:rPr>
          <w:bCs/>
          <w:noProof/>
          <w:sz w:val="24"/>
          <w:szCs w:val="24"/>
        </w:rPr>
        <w:t>»</w:t>
      </w:r>
      <w:r w:rsidRPr="00916DA5">
        <w:rPr>
          <w:sz w:val="24"/>
          <w:szCs w:val="24"/>
        </w:rPr>
        <w:t xml:space="preserve"> следующие изменения:</w:t>
      </w:r>
    </w:p>
    <w:p w14:paraId="5448B0B8" w14:textId="77777777" w:rsidR="00C952A5" w:rsidRPr="005F3157" w:rsidRDefault="00C952A5" w:rsidP="00C952A5">
      <w:pPr>
        <w:autoSpaceDE w:val="0"/>
        <w:autoSpaceDN w:val="0"/>
        <w:adjustRightInd w:val="0"/>
        <w:ind w:firstLine="709"/>
        <w:jc w:val="both"/>
        <w:rPr>
          <w:bCs/>
          <w:sz w:val="24"/>
          <w:szCs w:val="24"/>
        </w:rPr>
      </w:pPr>
      <w:r w:rsidRPr="005F3157">
        <w:rPr>
          <w:b/>
          <w:bCs/>
          <w:sz w:val="24"/>
          <w:szCs w:val="24"/>
        </w:rPr>
        <w:t xml:space="preserve">1.1. </w:t>
      </w:r>
      <w:r w:rsidRPr="005F3157">
        <w:rPr>
          <w:bCs/>
          <w:sz w:val="24"/>
          <w:szCs w:val="24"/>
        </w:rPr>
        <w:t>В пункте 2 решения:</w:t>
      </w:r>
    </w:p>
    <w:p w14:paraId="371FB72E"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6C335A7" w14:textId="4AFD4B91"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w:t>
      </w:r>
      <w:r w:rsidRPr="00EB09E6">
        <w:rPr>
          <w:bCs/>
          <w:sz w:val="24"/>
        </w:rPr>
        <w:t xml:space="preserve">3, 4, </w:t>
      </w:r>
      <w:r>
        <w:rPr>
          <w:bCs/>
          <w:sz w:val="24"/>
        </w:rPr>
        <w:t>9, 10</w:t>
      </w:r>
      <w:r w:rsidRPr="00EB09E6">
        <w:rPr>
          <w:bCs/>
          <w:sz w:val="24"/>
        </w:rPr>
        <w:t xml:space="preserve"> </w:t>
      </w:r>
      <w:r w:rsidRPr="00924AA9">
        <w:rPr>
          <w:bCs/>
          <w:sz w:val="24"/>
        </w:rPr>
        <w:t>таблицы исключить</w:t>
      </w:r>
      <w:r w:rsidRPr="00BD2987">
        <w:rPr>
          <w:sz w:val="24"/>
        </w:rPr>
        <w:t>;</w:t>
      </w:r>
    </w:p>
    <w:p w14:paraId="19EE2E9F"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6566F17" w14:textId="550C4963" w:rsidR="00C952A5"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3E663C" w:rsidRPr="002B41F1" w14:paraId="44784E5A" w14:textId="77777777" w:rsidTr="00A94DF7">
        <w:tc>
          <w:tcPr>
            <w:tcW w:w="467" w:type="dxa"/>
            <w:tcBorders>
              <w:top w:val="single" w:sz="4" w:space="0" w:color="auto"/>
              <w:left w:val="single" w:sz="4" w:space="0" w:color="auto"/>
              <w:bottom w:val="single" w:sz="4" w:space="0" w:color="auto"/>
              <w:right w:val="single" w:sz="4" w:space="0" w:color="auto"/>
            </w:tcBorders>
            <w:hideMark/>
          </w:tcPr>
          <w:p w14:paraId="1CA8B04D" w14:textId="77777777" w:rsidR="003E663C" w:rsidRPr="002B41F1" w:rsidRDefault="003E663C" w:rsidP="00A94DF7">
            <w:pPr>
              <w:jc w:val="center"/>
              <w:rPr>
                <w:sz w:val="16"/>
                <w:szCs w:val="16"/>
              </w:rPr>
            </w:pPr>
            <w:r w:rsidRPr="002B41F1">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0E80462E" w14:textId="77777777" w:rsidR="003E663C" w:rsidRPr="002B41F1" w:rsidRDefault="003E663C" w:rsidP="00A94DF7">
            <w:pPr>
              <w:jc w:val="center"/>
              <w:rPr>
                <w:sz w:val="16"/>
                <w:szCs w:val="16"/>
              </w:rPr>
            </w:pPr>
            <w:r w:rsidRPr="002B41F1">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6A10FBC5" w14:textId="77777777" w:rsidR="003E663C" w:rsidRPr="002B41F1" w:rsidRDefault="003E663C" w:rsidP="00A94DF7">
            <w:pPr>
              <w:jc w:val="center"/>
              <w:rPr>
                <w:sz w:val="16"/>
                <w:szCs w:val="16"/>
                <w:vertAlign w:val="superscript"/>
              </w:rPr>
            </w:pPr>
            <w:r w:rsidRPr="002B41F1">
              <w:rPr>
                <w:sz w:val="16"/>
                <w:szCs w:val="16"/>
              </w:rPr>
              <w:t>Тариф на горячую воду, руб./м</w:t>
            </w:r>
            <w:r w:rsidRPr="002B41F1">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2897A316" w14:textId="77777777" w:rsidR="003E663C" w:rsidRPr="002B41F1" w:rsidRDefault="003E663C" w:rsidP="00A94DF7">
            <w:pPr>
              <w:jc w:val="center"/>
              <w:rPr>
                <w:sz w:val="16"/>
                <w:szCs w:val="16"/>
                <w:vertAlign w:val="superscript"/>
              </w:rPr>
            </w:pPr>
            <w:r w:rsidRPr="002B41F1">
              <w:rPr>
                <w:sz w:val="16"/>
                <w:szCs w:val="16"/>
              </w:rPr>
              <w:t>Компонент на холодную воду (одноставочный), руб./м</w:t>
            </w:r>
            <w:r w:rsidRPr="002B41F1">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5C5859C2" w14:textId="77777777" w:rsidR="003E663C" w:rsidRPr="002B41F1" w:rsidRDefault="003E663C" w:rsidP="00A94DF7">
            <w:pPr>
              <w:jc w:val="center"/>
              <w:rPr>
                <w:sz w:val="16"/>
                <w:szCs w:val="16"/>
              </w:rPr>
            </w:pPr>
            <w:r w:rsidRPr="002B41F1">
              <w:rPr>
                <w:sz w:val="16"/>
                <w:szCs w:val="16"/>
              </w:rPr>
              <w:t>Компонент на тепловую энергию (одноставочный), руб./Гкал</w:t>
            </w:r>
          </w:p>
        </w:tc>
      </w:tr>
      <w:tr w:rsidR="003E663C" w:rsidRPr="002B41F1" w14:paraId="33D5B3E7" w14:textId="77777777" w:rsidTr="00A94DF7">
        <w:tc>
          <w:tcPr>
            <w:tcW w:w="467" w:type="dxa"/>
            <w:tcBorders>
              <w:top w:val="single" w:sz="4" w:space="0" w:color="auto"/>
              <w:left w:val="single" w:sz="4" w:space="0" w:color="auto"/>
              <w:bottom w:val="single" w:sz="4" w:space="0" w:color="auto"/>
              <w:right w:val="single" w:sz="4" w:space="0" w:color="auto"/>
            </w:tcBorders>
            <w:hideMark/>
          </w:tcPr>
          <w:p w14:paraId="5662BB98" w14:textId="77777777" w:rsidR="003E663C" w:rsidRPr="002B41F1" w:rsidRDefault="003E663C" w:rsidP="00A94DF7">
            <w:pPr>
              <w:jc w:val="center"/>
              <w:rPr>
                <w:b/>
                <w:bCs/>
                <w:sz w:val="16"/>
                <w:szCs w:val="18"/>
              </w:rPr>
            </w:pPr>
            <w:r w:rsidRPr="002B41F1">
              <w:rPr>
                <w:b/>
                <w:bCs/>
                <w:sz w:val="16"/>
                <w:szCs w:val="18"/>
              </w:rPr>
              <w:t>1.</w:t>
            </w:r>
          </w:p>
        </w:tc>
        <w:tc>
          <w:tcPr>
            <w:tcW w:w="3219" w:type="dxa"/>
            <w:tcBorders>
              <w:top w:val="single" w:sz="4" w:space="0" w:color="auto"/>
              <w:left w:val="single" w:sz="4" w:space="0" w:color="auto"/>
              <w:bottom w:val="single" w:sz="4" w:space="0" w:color="auto"/>
              <w:right w:val="single" w:sz="4" w:space="0" w:color="auto"/>
            </w:tcBorders>
          </w:tcPr>
          <w:p w14:paraId="24C39B73" w14:textId="77777777" w:rsidR="003E663C" w:rsidRPr="002B41F1" w:rsidRDefault="003E663C" w:rsidP="00A94DF7">
            <w:pPr>
              <w:rPr>
                <w:rFonts w:eastAsia="Calibri"/>
                <w:sz w:val="18"/>
                <w:szCs w:val="19"/>
                <w:lang w:eastAsia="en-US"/>
              </w:rPr>
            </w:pPr>
            <w:r w:rsidRPr="002B41F1">
              <w:rPr>
                <w:sz w:val="18"/>
                <w:szCs w:val="19"/>
                <w:lang w:eastAsia="en-US"/>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7F2F4D76" w14:textId="77777777" w:rsidR="003E663C" w:rsidRPr="002B41F1" w:rsidRDefault="003E663C" w:rsidP="00A94DF7">
            <w:pPr>
              <w:jc w:val="center"/>
              <w:rPr>
                <w:sz w:val="18"/>
                <w:szCs w:val="18"/>
              </w:rPr>
            </w:pPr>
            <w:r w:rsidRPr="002B41F1">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54BB9B08" w14:textId="77777777" w:rsidR="003E663C" w:rsidRPr="002B41F1" w:rsidRDefault="003E663C" w:rsidP="00A94DF7">
            <w:pPr>
              <w:jc w:val="center"/>
              <w:rPr>
                <w:sz w:val="18"/>
                <w:szCs w:val="18"/>
              </w:rPr>
            </w:pPr>
            <w:r w:rsidRPr="000E06C4">
              <w:rPr>
                <w:sz w:val="18"/>
                <w:szCs w:val="18"/>
              </w:rPr>
              <w:t>36,47</w:t>
            </w:r>
          </w:p>
        </w:tc>
        <w:tc>
          <w:tcPr>
            <w:tcW w:w="2551" w:type="dxa"/>
            <w:tcBorders>
              <w:top w:val="single" w:sz="4" w:space="0" w:color="auto"/>
              <w:left w:val="single" w:sz="4" w:space="0" w:color="auto"/>
              <w:bottom w:val="single" w:sz="4" w:space="0" w:color="auto"/>
              <w:right w:val="single" w:sz="4" w:space="0" w:color="auto"/>
            </w:tcBorders>
          </w:tcPr>
          <w:p w14:paraId="3C3762CA" w14:textId="77777777" w:rsidR="003E663C" w:rsidRPr="002B41F1" w:rsidRDefault="003E663C" w:rsidP="00A94DF7">
            <w:pPr>
              <w:jc w:val="center"/>
              <w:rPr>
                <w:sz w:val="18"/>
                <w:szCs w:val="18"/>
              </w:rPr>
            </w:pPr>
            <w:r w:rsidRPr="00B24911">
              <w:rPr>
                <w:sz w:val="18"/>
                <w:szCs w:val="18"/>
              </w:rPr>
              <w:t>3368,12</w:t>
            </w:r>
          </w:p>
        </w:tc>
      </w:tr>
      <w:tr w:rsidR="003E663C" w:rsidRPr="002B41F1" w14:paraId="660C23D8" w14:textId="77777777" w:rsidTr="00A94DF7">
        <w:tc>
          <w:tcPr>
            <w:tcW w:w="467" w:type="dxa"/>
            <w:tcBorders>
              <w:top w:val="single" w:sz="4" w:space="0" w:color="auto"/>
              <w:left w:val="single" w:sz="4" w:space="0" w:color="auto"/>
              <w:bottom w:val="single" w:sz="4" w:space="0" w:color="auto"/>
              <w:right w:val="single" w:sz="4" w:space="0" w:color="auto"/>
            </w:tcBorders>
            <w:hideMark/>
          </w:tcPr>
          <w:p w14:paraId="28637A90" w14:textId="77777777" w:rsidR="003E663C" w:rsidRPr="002B41F1" w:rsidRDefault="003E663C" w:rsidP="00A94DF7">
            <w:pPr>
              <w:jc w:val="center"/>
              <w:rPr>
                <w:b/>
                <w:bCs/>
                <w:sz w:val="16"/>
                <w:szCs w:val="18"/>
              </w:rPr>
            </w:pPr>
            <w:r w:rsidRPr="002B41F1">
              <w:rPr>
                <w:b/>
                <w:bCs/>
                <w:sz w:val="16"/>
                <w:szCs w:val="18"/>
              </w:rPr>
              <w:t>2.</w:t>
            </w:r>
          </w:p>
        </w:tc>
        <w:tc>
          <w:tcPr>
            <w:tcW w:w="3219" w:type="dxa"/>
            <w:tcBorders>
              <w:top w:val="single" w:sz="4" w:space="0" w:color="auto"/>
              <w:left w:val="single" w:sz="4" w:space="0" w:color="auto"/>
              <w:bottom w:val="single" w:sz="4" w:space="0" w:color="auto"/>
              <w:right w:val="single" w:sz="4" w:space="0" w:color="auto"/>
            </w:tcBorders>
          </w:tcPr>
          <w:p w14:paraId="0B61B165" w14:textId="77777777" w:rsidR="003E663C" w:rsidRPr="002B41F1" w:rsidRDefault="003E663C" w:rsidP="00A94DF7">
            <w:pPr>
              <w:rPr>
                <w:rFonts w:eastAsia="Calibri"/>
                <w:sz w:val="18"/>
                <w:szCs w:val="19"/>
                <w:lang w:eastAsia="en-US"/>
              </w:rPr>
            </w:pPr>
            <w:r w:rsidRPr="002B41F1">
              <w:rPr>
                <w:sz w:val="18"/>
                <w:szCs w:val="19"/>
                <w:lang w:eastAsia="en-US"/>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3DDF2351" w14:textId="77777777" w:rsidR="003E663C" w:rsidRPr="002B41F1" w:rsidRDefault="003E663C" w:rsidP="00A94DF7">
            <w:pPr>
              <w:jc w:val="center"/>
              <w:rPr>
                <w:sz w:val="18"/>
                <w:szCs w:val="18"/>
              </w:rPr>
            </w:pPr>
            <w:r w:rsidRPr="002B41F1">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345ABA09" w14:textId="77777777" w:rsidR="003E663C" w:rsidRPr="002B41F1" w:rsidRDefault="003E663C" w:rsidP="00A94DF7">
            <w:pPr>
              <w:jc w:val="center"/>
              <w:rPr>
                <w:color w:val="000000"/>
                <w:sz w:val="18"/>
                <w:szCs w:val="18"/>
              </w:rPr>
            </w:pPr>
            <w:r w:rsidRPr="00B81919">
              <w:rPr>
                <w:sz w:val="18"/>
                <w:szCs w:val="18"/>
              </w:rPr>
              <w:t>40,55</w:t>
            </w:r>
          </w:p>
        </w:tc>
        <w:tc>
          <w:tcPr>
            <w:tcW w:w="2551" w:type="dxa"/>
            <w:tcBorders>
              <w:top w:val="single" w:sz="4" w:space="0" w:color="auto"/>
              <w:left w:val="single" w:sz="4" w:space="0" w:color="auto"/>
              <w:bottom w:val="single" w:sz="4" w:space="0" w:color="auto"/>
              <w:right w:val="single" w:sz="4" w:space="0" w:color="auto"/>
            </w:tcBorders>
          </w:tcPr>
          <w:p w14:paraId="179FBC6B" w14:textId="77777777" w:rsidR="003E663C" w:rsidRPr="002B41F1" w:rsidRDefault="003E663C" w:rsidP="00A94DF7">
            <w:pPr>
              <w:jc w:val="center"/>
              <w:rPr>
                <w:sz w:val="18"/>
                <w:szCs w:val="18"/>
              </w:rPr>
            </w:pPr>
            <w:r w:rsidRPr="00F577A8">
              <w:rPr>
                <w:sz w:val="18"/>
                <w:szCs w:val="18"/>
              </w:rPr>
              <w:t>3701,57</w:t>
            </w:r>
          </w:p>
        </w:tc>
      </w:tr>
      <w:tr w:rsidR="003E663C" w:rsidRPr="002B41F1" w14:paraId="02B0E7C2" w14:textId="77777777" w:rsidTr="00A94DF7">
        <w:tc>
          <w:tcPr>
            <w:tcW w:w="467" w:type="dxa"/>
            <w:tcBorders>
              <w:top w:val="single" w:sz="4" w:space="0" w:color="auto"/>
              <w:left w:val="single" w:sz="4" w:space="0" w:color="auto"/>
              <w:bottom w:val="single" w:sz="4" w:space="0" w:color="auto"/>
              <w:right w:val="single" w:sz="4" w:space="0" w:color="auto"/>
            </w:tcBorders>
          </w:tcPr>
          <w:p w14:paraId="7AC8008A" w14:textId="77777777" w:rsidR="003E663C" w:rsidRPr="002B41F1" w:rsidRDefault="003E663C" w:rsidP="00A94DF7">
            <w:pPr>
              <w:jc w:val="center"/>
              <w:rPr>
                <w:sz w:val="16"/>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65C99DA0" w14:textId="77777777" w:rsidR="003E663C" w:rsidRPr="002B41F1" w:rsidRDefault="003E663C" w:rsidP="00A94DF7">
            <w:pPr>
              <w:rPr>
                <w:sz w:val="18"/>
                <w:szCs w:val="18"/>
              </w:rPr>
            </w:pPr>
            <w:r w:rsidRPr="002B41F1">
              <w:rPr>
                <w:b/>
                <w:sz w:val="18"/>
                <w:szCs w:val="18"/>
              </w:rPr>
              <w:t>Население (с учетом НДС)</w:t>
            </w:r>
          </w:p>
        </w:tc>
      </w:tr>
      <w:tr w:rsidR="003E663C" w:rsidRPr="002B41F1" w14:paraId="732490EE" w14:textId="77777777" w:rsidTr="00A94DF7">
        <w:trPr>
          <w:trHeight w:val="237"/>
        </w:trPr>
        <w:tc>
          <w:tcPr>
            <w:tcW w:w="467" w:type="dxa"/>
            <w:vMerge w:val="restart"/>
            <w:tcBorders>
              <w:top w:val="single" w:sz="4" w:space="0" w:color="auto"/>
              <w:left w:val="single" w:sz="4" w:space="0" w:color="auto"/>
              <w:bottom w:val="single" w:sz="4" w:space="0" w:color="auto"/>
              <w:right w:val="single" w:sz="4" w:space="0" w:color="auto"/>
            </w:tcBorders>
            <w:hideMark/>
          </w:tcPr>
          <w:p w14:paraId="57B7AEC7" w14:textId="77777777" w:rsidR="003E663C" w:rsidRPr="002B41F1" w:rsidRDefault="003E663C" w:rsidP="00A94DF7">
            <w:pPr>
              <w:jc w:val="center"/>
              <w:rPr>
                <w:b/>
                <w:bCs/>
                <w:sz w:val="16"/>
                <w:szCs w:val="18"/>
              </w:rPr>
            </w:pPr>
            <w:r>
              <w:rPr>
                <w:b/>
                <w:bCs/>
                <w:sz w:val="16"/>
                <w:szCs w:val="18"/>
                <w:lang w:val="en-US"/>
              </w:rPr>
              <w:t>3</w:t>
            </w:r>
            <w:r w:rsidRPr="002B41F1">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3CB8F611" w14:textId="77777777" w:rsidR="003E663C" w:rsidRPr="002B41F1" w:rsidRDefault="003E663C" w:rsidP="00A94DF7">
            <w:pPr>
              <w:rPr>
                <w:sz w:val="18"/>
                <w:szCs w:val="18"/>
              </w:rPr>
            </w:pPr>
            <w:r w:rsidRPr="002B41F1">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EC4B8A1" w14:textId="77777777" w:rsidR="003E663C" w:rsidRPr="002B41F1" w:rsidRDefault="003E663C" w:rsidP="00A94DF7">
            <w:pPr>
              <w:jc w:val="center"/>
              <w:rPr>
                <w:sz w:val="18"/>
                <w:szCs w:val="18"/>
              </w:rPr>
            </w:pPr>
            <w:r w:rsidRPr="00222A6D">
              <w:rPr>
                <w:sz w:val="18"/>
                <w:szCs w:val="18"/>
              </w:rPr>
              <w:t>230,31</w:t>
            </w:r>
          </w:p>
        </w:tc>
        <w:tc>
          <w:tcPr>
            <w:tcW w:w="2268" w:type="dxa"/>
            <w:tcBorders>
              <w:top w:val="single" w:sz="4" w:space="0" w:color="auto"/>
              <w:left w:val="single" w:sz="4" w:space="0" w:color="auto"/>
              <w:bottom w:val="single" w:sz="4" w:space="0" w:color="auto"/>
              <w:right w:val="single" w:sz="4" w:space="0" w:color="auto"/>
            </w:tcBorders>
            <w:vAlign w:val="center"/>
          </w:tcPr>
          <w:p w14:paraId="7BEBB2C7" w14:textId="77777777" w:rsidR="003E663C" w:rsidRPr="002B41F1" w:rsidRDefault="003E663C" w:rsidP="00A94DF7">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1C3688A3" w14:textId="77777777" w:rsidR="003E663C" w:rsidRPr="002B41F1" w:rsidRDefault="003E663C" w:rsidP="00A94DF7">
            <w:pPr>
              <w:jc w:val="center"/>
              <w:rPr>
                <w:sz w:val="18"/>
                <w:szCs w:val="18"/>
              </w:rPr>
            </w:pPr>
          </w:p>
        </w:tc>
      </w:tr>
      <w:tr w:rsidR="003E663C" w:rsidRPr="002B41F1" w14:paraId="0C53CE07" w14:textId="77777777" w:rsidTr="00A94DF7">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8F1BF" w14:textId="77777777" w:rsidR="003E663C" w:rsidRPr="002B41F1" w:rsidRDefault="003E663C" w:rsidP="00A94DF7">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09BF0CD3" w14:textId="77777777" w:rsidR="003E663C" w:rsidRPr="002B41F1" w:rsidRDefault="003E663C" w:rsidP="00A94DF7">
            <w:pPr>
              <w:rPr>
                <w:sz w:val="18"/>
                <w:szCs w:val="18"/>
              </w:rPr>
            </w:pPr>
            <w:r w:rsidRPr="002B41F1">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015BA55E" w14:textId="77777777" w:rsidR="003E663C" w:rsidRPr="002B41F1" w:rsidRDefault="003E663C" w:rsidP="00A94DF7">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3E3A8CB" w14:textId="77777777" w:rsidR="003E663C" w:rsidRPr="002B41F1" w:rsidRDefault="003E663C" w:rsidP="00A94DF7">
            <w:pPr>
              <w:jc w:val="center"/>
              <w:rPr>
                <w:sz w:val="18"/>
                <w:szCs w:val="18"/>
              </w:rPr>
            </w:pPr>
            <w:r w:rsidRPr="00222A6D">
              <w:rPr>
                <w:sz w:val="18"/>
                <w:szCs w:val="18"/>
              </w:rPr>
              <w:t>38,29</w:t>
            </w:r>
          </w:p>
        </w:tc>
        <w:tc>
          <w:tcPr>
            <w:tcW w:w="2551" w:type="dxa"/>
            <w:tcBorders>
              <w:top w:val="single" w:sz="4" w:space="0" w:color="auto"/>
              <w:left w:val="single" w:sz="4" w:space="0" w:color="auto"/>
              <w:bottom w:val="single" w:sz="4" w:space="0" w:color="auto"/>
              <w:right w:val="single" w:sz="4" w:space="0" w:color="auto"/>
            </w:tcBorders>
          </w:tcPr>
          <w:p w14:paraId="3FCF3C94" w14:textId="77777777" w:rsidR="003E663C" w:rsidRPr="002B41F1" w:rsidRDefault="003E663C" w:rsidP="00A94DF7">
            <w:pPr>
              <w:jc w:val="center"/>
              <w:rPr>
                <w:sz w:val="18"/>
                <w:szCs w:val="18"/>
              </w:rPr>
            </w:pPr>
            <w:r w:rsidRPr="00222A6D">
              <w:rPr>
                <w:sz w:val="18"/>
                <w:szCs w:val="18"/>
              </w:rPr>
              <w:t>3536,53</w:t>
            </w:r>
          </w:p>
        </w:tc>
      </w:tr>
      <w:tr w:rsidR="003E663C" w:rsidRPr="002B41F1" w14:paraId="4220D854" w14:textId="77777777" w:rsidTr="00A94DF7">
        <w:tc>
          <w:tcPr>
            <w:tcW w:w="467" w:type="dxa"/>
            <w:vMerge w:val="restart"/>
            <w:tcBorders>
              <w:top w:val="single" w:sz="4" w:space="0" w:color="auto"/>
              <w:left w:val="single" w:sz="4" w:space="0" w:color="auto"/>
              <w:bottom w:val="single" w:sz="4" w:space="0" w:color="auto"/>
              <w:right w:val="single" w:sz="4" w:space="0" w:color="auto"/>
            </w:tcBorders>
            <w:hideMark/>
          </w:tcPr>
          <w:p w14:paraId="06138CA8" w14:textId="77777777" w:rsidR="003E663C" w:rsidRPr="002B41F1" w:rsidRDefault="003E663C" w:rsidP="00A94DF7">
            <w:pPr>
              <w:jc w:val="center"/>
              <w:rPr>
                <w:b/>
                <w:bCs/>
                <w:sz w:val="16"/>
                <w:szCs w:val="18"/>
              </w:rPr>
            </w:pPr>
            <w:r>
              <w:rPr>
                <w:b/>
                <w:bCs/>
                <w:sz w:val="16"/>
                <w:szCs w:val="18"/>
                <w:lang w:val="en-US"/>
              </w:rPr>
              <w:t>4</w:t>
            </w:r>
            <w:r w:rsidRPr="002B41F1">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3707BFA8" w14:textId="77777777" w:rsidR="003E663C" w:rsidRPr="002B41F1" w:rsidRDefault="003E663C" w:rsidP="00A94DF7">
            <w:pPr>
              <w:rPr>
                <w:sz w:val="18"/>
                <w:szCs w:val="18"/>
              </w:rPr>
            </w:pPr>
            <w:r w:rsidRPr="002B41F1">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F505378" w14:textId="77777777" w:rsidR="003E663C" w:rsidRPr="002B41F1" w:rsidRDefault="003E663C" w:rsidP="00A94DF7">
            <w:pPr>
              <w:jc w:val="center"/>
              <w:rPr>
                <w:sz w:val="18"/>
                <w:szCs w:val="18"/>
              </w:rPr>
            </w:pPr>
            <w:r w:rsidRPr="00B81919">
              <w:rPr>
                <w:sz w:val="18"/>
                <w:szCs w:val="18"/>
              </w:rPr>
              <w:t>253,11</w:t>
            </w:r>
          </w:p>
        </w:tc>
        <w:tc>
          <w:tcPr>
            <w:tcW w:w="2268" w:type="dxa"/>
            <w:tcBorders>
              <w:top w:val="single" w:sz="4" w:space="0" w:color="auto"/>
              <w:left w:val="single" w:sz="4" w:space="0" w:color="auto"/>
              <w:bottom w:val="single" w:sz="4" w:space="0" w:color="auto"/>
              <w:right w:val="single" w:sz="4" w:space="0" w:color="auto"/>
            </w:tcBorders>
          </w:tcPr>
          <w:p w14:paraId="079EE85B" w14:textId="77777777" w:rsidR="003E663C" w:rsidRPr="002B41F1" w:rsidRDefault="003E663C" w:rsidP="00A94DF7">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644A2A7" w14:textId="77777777" w:rsidR="003E663C" w:rsidRPr="002B41F1" w:rsidRDefault="003E663C" w:rsidP="00A94DF7">
            <w:pPr>
              <w:jc w:val="center"/>
              <w:rPr>
                <w:sz w:val="18"/>
                <w:szCs w:val="18"/>
              </w:rPr>
            </w:pPr>
          </w:p>
        </w:tc>
      </w:tr>
      <w:tr w:rsidR="003E663C" w:rsidRPr="002B41F1" w14:paraId="77FA5D93" w14:textId="77777777" w:rsidTr="00A94DF7">
        <w:tc>
          <w:tcPr>
            <w:tcW w:w="0" w:type="auto"/>
            <w:vMerge/>
            <w:tcBorders>
              <w:top w:val="single" w:sz="4" w:space="0" w:color="auto"/>
              <w:left w:val="single" w:sz="4" w:space="0" w:color="auto"/>
              <w:bottom w:val="single" w:sz="4" w:space="0" w:color="auto"/>
              <w:right w:val="single" w:sz="4" w:space="0" w:color="auto"/>
            </w:tcBorders>
            <w:vAlign w:val="center"/>
            <w:hideMark/>
          </w:tcPr>
          <w:p w14:paraId="0117EB81" w14:textId="77777777" w:rsidR="003E663C" w:rsidRPr="002B41F1" w:rsidRDefault="003E663C" w:rsidP="00A94DF7">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0DB2774D" w14:textId="77777777" w:rsidR="003E663C" w:rsidRPr="002B41F1" w:rsidRDefault="003E663C" w:rsidP="00A94DF7">
            <w:pPr>
              <w:rPr>
                <w:sz w:val="18"/>
                <w:szCs w:val="18"/>
              </w:rPr>
            </w:pPr>
            <w:r w:rsidRPr="002B41F1">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12978ABC" w14:textId="77777777" w:rsidR="003E663C" w:rsidRPr="002B41F1" w:rsidRDefault="003E663C" w:rsidP="00A94DF7">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AB21165" w14:textId="77777777" w:rsidR="003E663C" w:rsidRPr="002B41F1" w:rsidRDefault="003E663C" w:rsidP="00A94DF7">
            <w:pPr>
              <w:jc w:val="center"/>
              <w:rPr>
                <w:sz w:val="18"/>
                <w:szCs w:val="18"/>
              </w:rPr>
            </w:pPr>
            <w:r w:rsidRPr="00B81919">
              <w:rPr>
                <w:sz w:val="18"/>
                <w:szCs w:val="18"/>
              </w:rPr>
              <w:t>42,58</w:t>
            </w:r>
          </w:p>
        </w:tc>
        <w:tc>
          <w:tcPr>
            <w:tcW w:w="2551" w:type="dxa"/>
            <w:tcBorders>
              <w:top w:val="single" w:sz="4" w:space="0" w:color="auto"/>
              <w:left w:val="single" w:sz="4" w:space="0" w:color="auto"/>
              <w:bottom w:val="single" w:sz="4" w:space="0" w:color="auto"/>
              <w:right w:val="single" w:sz="4" w:space="0" w:color="auto"/>
            </w:tcBorders>
            <w:vAlign w:val="bottom"/>
          </w:tcPr>
          <w:p w14:paraId="7C522FA2" w14:textId="77777777" w:rsidR="003E663C" w:rsidRPr="002B41F1" w:rsidRDefault="003E663C" w:rsidP="00A94DF7">
            <w:pPr>
              <w:jc w:val="center"/>
              <w:rPr>
                <w:sz w:val="18"/>
                <w:szCs w:val="18"/>
              </w:rPr>
            </w:pPr>
            <w:r w:rsidRPr="00B81919">
              <w:rPr>
                <w:sz w:val="18"/>
                <w:szCs w:val="18"/>
              </w:rPr>
              <w:t>3886,65</w:t>
            </w:r>
          </w:p>
        </w:tc>
      </w:tr>
    </w:tbl>
    <w:p w14:paraId="011D4063" w14:textId="77777777" w:rsidR="00C952A5" w:rsidRPr="00916DA5" w:rsidRDefault="00C952A5" w:rsidP="00C952A5">
      <w:pPr>
        <w:ind w:firstLine="709"/>
        <w:jc w:val="right"/>
        <w:rPr>
          <w:sz w:val="24"/>
        </w:rPr>
      </w:pPr>
      <w:r w:rsidRPr="00916DA5">
        <w:rPr>
          <w:sz w:val="24"/>
        </w:rPr>
        <w:t>».</w:t>
      </w:r>
    </w:p>
    <w:p w14:paraId="5A3BCC36" w14:textId="77777777" w:rsidR="00C952A5" w:rsidRPr="00A53AD3" w:rsidRDefault="00C952A5" w:rsidP="00C952A5">
      <w:pPr>
        <w:autoSpaceDE w:val="0"/>
        <w:autoSpaceDN w:val="0"/>
        <w:adjustRightInd w:val="0"/>
        <w:ind w:firstLine="709"/>
        <w:jc w:val="both"/>
        <w:rPr>
          <w:sz w:val="24"/>
        </w:rPr>
      </w:pPr>
      <w:r>
        <w:rPr>
          <w:b/>
          <w:sz w:val="24"/>
        </w:rPr>
        <w:t>1.2</w:t>
      </w:r>
      <w:r w:rsidRPr="00A53AD3">
        <w:rPr>
          <w:b/>
          <w:sz w:val="24"/>
        </w:rPr>
        <w:t xml:space="preserve">. </w:t>
      </w:r>
      <w:r w:rsidRPr="00A53AD3">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431620F0" w14:textId="77777777" w:rsidR="00C952A5" w:rsidRPr="005F3157" w:rsidRDefault="00C952A5" w:rsidP="00C952A5">
      <w:pPr>
        <w:autoSpaceDE w:val="0"/>
        <w:autoSpaceDN w:val="0"/>
        <w:adjustRightInd w:val="0"/>
        <w:ind w:firstLine="709"/>
        <w:jc w:val="both"/>
        <w:rPr>
          <w:sz w:val="24"/>
          <w:szCs w:val="24"/>
        </w:rPr>
      </w:pPr>
      <w:r>
        <w:rPr>
          <w:b/>
          <w:sz w:val="24"/>
          <w:szCs w:val="24"/>
        </w:rPr>
        <w:t>1.3</w:t>
      </w:r>
      <w:r w:rsidRPr="005F3157">
        <w:rPr>
          <w:b/>
          <w:sz w:val="24"/>
          <w:szCs w:val="24"/>
        </w:rPr>
        <w:t xml:space="preserve">. </w:t>
      </w:r>
      <w:r w:rsidRPr="005F3157">
        <w:rPr>
          <w:sz w:val="24"/>
          <w:szCs w:val="24"/>
        </w:rPr>
        <w:t>В Приложении к решению:</w:t>
      </w:r>
    </w:p>
    <w:p w14:paraId="42FA7D04" w14:textId="77777777" w:rsidR="00C952A5" w:rsidRPr="005F3157" w:rsidRDefault="00C952A5" w:rsidP="00C952A5">
      <w:pPr>
        <w:autoSpaceDE w:val="0"/>
        <w:autoSpaceDN w:val="0"/>
        <w:adjustRightInd w:val="0"/>
        <w:ind w:firstLine="709"/>
        <w:jc w:val="both"/>
        <w:rPr>
          <w:sz w:val="24"/>
          <w:szCs w:val="24"/>
        </w:rPr>
      </w:pPr>
      <w:r w:rsidRPr="005F3157">
        <w:rPr>
          <w:sz w:val="24"/>
          <w:szCs w:val="24"/>
        </w:rPr>
        <w:t xml:space="preserve">1) слова «Производственная программа по оказанию услуг» заменить словами «Производственная программа </w:t>
      </w:r>
      <w:r w:rsidRPr="005F3157">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5F3157">
        <w:rPr>
          <w:sz w:val="24"/>
          <w:szCs w:val="24"/>
        </w:rPr>
        <w:t>, в сфере»;</w:t>
      </w:r>
    </w:p>
    <w:p w14:paraId="1E9AD686" w14:textId="77777777" w:rsidR="00C952A5" w:rsidRPr="005F3157" w:rsidRDefault="00C952A5" w:rsidP="00C952A5">
      <w:pPr>
        <w:autoSpaceDE w:val="0"/>
        <w:autoSpaceDN w:val="0"/>
        <w:adjustRightInd w:val="0"/>
        <w:ind w:firstLine="709"/>
        <w:jc w:val="both"/>
        <w:rPr>
          <w:sz w:val="24"/>
          <w:szCs w:val="24"/>
        </w:rPr>
      </w:pPr>
      <w:r w:rsidRPr="005F3157">
        <w:rPr>
          <w:sz w:val="24"/>
          <w:szCs w:val="24"/>
        </w:rPr>
        <w:t xml:space="preserve">2) производственную программу </w:t>
      </w:r>
      <w:r w:rsidRPr="005F3157">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5F3157">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3524A4E1" w14:textId="77777777" w:rsidR="00C952A5" w:rsidRPr="005F3157" w:rsidRDefault="00C952A5" w:rsidP="00C952A5">
      <w:pPr>
        <w:ind w:firstLine="708"/>
        <w:jc w:val="both"/>
        <w:rPr>
          <w:sz w:val="24"/>
          <w:szCs w:val="24"/>
        </w:rPr>
      </w:pPr>
      <w:r w:rsidRPr="005F3157">
        <w:rPr>
          <w:sz w:val="24"/>
          <w:szCs w:val="24"/>
        </w:rPr>
        <w:t>3) дополнить производственной программой</w:t>
      </w:r>
      <w:r w:rsidRPr="005F3157">
        <w:rPr>
          <w:b/>
          <w:sz w:val="24"/>
          <w:szCs w:val="24"/>
        </w:rPr>
        <w:t xml:space="preserve"> </w:t>
      </w:r>
      <w:r w:rsidRPr="005F3157">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5F3157">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59D6092E" w14:textId="77777777" w:rsidR="00C952A5" w:rsidRPr="00916DA5" w:rsidRDefault="00C952A5" w:rsidP="00C952A5">
      <w:pPr>
        <w:ind w:firstLine="708"/>
        <w:jc w:val="both"/>
        <w:rPr>
          <w:sz w:val="24"/>
        </w:rPr>
      </w:pPr>
      <w:r w:rsidRPr="00916DA5">
        <w:rPr>
          <w:b/>
          <w:sz w:val="24"/>
        </w:rPr>
        <w:t xml:space="preserve">2. </w:t>
      </w:r>
      <w:r w:rsidRPr="00916DA5">
        <w:rPr>
          <w:sz w:val="24"/>
        </w:rPr>
        <w:t xml:space="preserve">Настоящее решение вступает в силу с 1 </w:t>
      </w:r>
      <w:r w:rsidRPr="005F3157">
        <w:rPr>
          <w:sz w:val="24"/>
        </w:rPr>
        <w:t>января 2026 г.</w:t>
      </w:r>
    </w:p>
    <w:p w14:paraId="032B0175" w14:textId="77777777" w:rsidR="00C952A5" w:rsidRPr="003B7E2C" w:rsidRDefault="00C952A5" w:rsidP="00C952A5">
      <w:pPr>
        <w:ind w:firstLine="720"/>
        <w:jc w:val="both"/>
        <w:rPr>
          <w:sz w:val="24"/>
          <w:szCs w:val="24"/>
        </w:rPr>
      </w:pPr>
      <w:r w:rsidRPr="00724B25">
        <w:rPr>
          <w:rFonts w:eastAsia="Calibri"/>
          <w:sz w:val="24"/>
          <w:szCs w:val="24"/>
        </w:rPr>
        <w:t>По данному вопросу голосовали: «за» единогласно.</w:t>
      </w:r>
    </w:p>
    <w:p w14:paraId="23E38D85" w14:textId="77777777" w:rsidR="00C952A5" w:rsidRDefault="00C952A5" w:rsidP="00C952A5"/>
    <w:p w14:paraId="0B2C482B" w14:textId="3AAB8AF0" w:rsidR="00C952A5" w:rsidRDefault="00DD65DB" w:rsidP="00C952A5">
      <w:pPr>
        <w:autoSpaceDE w:val="0"/>
        <w:autoSpaceDN w:val="0"/>
        <w:adjustRightInd w:val="0"/>
        <w:jc w:val="both"/>
        <w:rPr>
          <w:noProof/>
          <w:sz w:val="24"/>
          <w:szCs w:val="24"/>
        </w:rPr>
      </w:pPr>
      <w:r>
        <w:rPr>
          <w:b/>
          <w:bCs/>
          <w:sz w:val="24"/>
          <w:szCs w:val="24"/>
        </w:rPr>
        <w:t>13</w:t>
      </w:r>
      <w:r w:rsidR="00617132">
        <w:rPr>
          <w:b/>
          <w:bCs/>
          <w:sz w:val="24"/>
          <w:szCs w:val="24"/>
        </w:rPr>
        <w:t>6</w:t>
      </w:r>
      <w:r w:rsidR="00BC4C77">
        <w:rPr>
          <w:b/>
          <w:bCs/>
          <w:sz w:val="24"/>
          <w:szCs w:val="24"/>
        </w:rPr>
        <w:t xml:space="preserve">. </w:t>
      </w:r>
      <w:r w:rsidR="00C952A5" w:rsidRPr="00202776">
        <w:rPr>
          <w:b/>
          <w:bCs/>
          <w:sz w:val="24"/>
          <w:szCs w:val="24"/>
        </w:rPr>
        <w:t>СЛУШАЛИ:</w:t>
      </w:r>
      <w:r w:rsidR="00C952A5">
        <w:rPr>
          <w:bCs/>
          <w:sz w:val="24"/>
          <w:szCs w:val="24"/>
        </w:rPr>
        <w:t xml:space="preserve"> </w:t>
      </w:r>
      <w:r w:rsidR="00C952A5" w:rsidRPr="00C644D9">
        <w:rPr>
          <w:noProof/>
          <w:sz w:val="24"/>
          <w:szCs w:val="24"/>
        </w:rPr>
        <w:t xml:space="preserve">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w:t>
      </w:r>
      <w:r w:rsidR="00C952A5" w:rsidRPr="00C644D9">
        <w:rPr>
          <w:noProof/>
          <w:sz w:val="24"/>
          <w:szCs w:val="24"/>
        </w:rPr>
        <w:lastRenderedPageBreak/>
        <w:t>тарифов на горячую воду, поставляемую потребителям Ардатовского муниципального округа Нижегородской области с использованием закрытой системы горячего водоснабжения</w:t>
      </w:r>
      <w:r w:rsidR="00C952A5">
        <w:rPr>
          <w:noProof/>
          <w:sz w:val="24"/>
          <w:szCs w:val="24"/>
        </w:rPr>
        <w:t>.</w:t>
      </w:r>
    </w:p>
    <w:p w14:paraId="3CD9520B" w14:textId="77777777" w:rsidR="00C952A5" w:rsidRPr="00F00F39" w:rsidRDefault="00C952A5" w:rsidP="00C952A5">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12 мая 2025</w:t>
      </w:r>
      <w:r w:rsidRPr="002553FE">
        <w:rPr>
          <w:bCs/>
          <w:sz w:val="24"/>
          <w:szCs w:val="24"/>
        </w:rPr>
        <w:t xml:space="preserve"> г. № </w:t>
      </w:r>
      <w:r w:rsidRPr="005704F3">
        <w:rPr>
          <w:bCs/>
          <w:sz w:val="24"/>
          <w:szCs w:val="24"/>
        </w:rPr>
        <w:t>516-</w:t>
      </w:r>
      <w:r>
        <w:rPr>
          <w:bCs/>
          <w:sz w:val="24"/>
          <w:szCs w:val="24"/>
        </w:rPr>
        <w:t>247087</w:t>
      </w:r>
      <w:r w:rsidRPr="005704F3">
        <w:rPr>
          <w:bCs/>
          <w:sz w:val="24"/>
          <w:szCs w:val="24"/>
        </w:rPr>
        <w:t>/25</w:t>
      </w:r>
      <w:r>
        <w:rPr>
          <w:bCs/>
          <w:sz w:val="24"/>
          <w:szCs w:val="24"/>
        </w:rPr>
        <w:t>.</w:t>
      </w:r>
    </w:p>
    <w:p w14:paraId="782D4137" w14:textId="77A01963" w:rsidR="00C952A5" w:rsidRDefault="00C952A5" w:rsidP="00C952A5">
      <w:pPr>
        <w:tabs>
          <w:tab w:val="left" w:pos="2408"/>
        </w:tabs>
        <w:autoSpaceDE w:val="0"/>
        <w:autoSpaceDN w:val="0"/>
        <w:adjustRightInd w:val="0"/>
        <w:jc w:val="both"/>
        <w:rPr>
          <w:noProof/>
          <w:sz w:val="24"/>
          <w:szCs w:val="24"/>
        </w:rPr>
      </w:pPr>
      <w:r w:rsidRPr="00F339F1">
        <w:rPr>
          <w:noProof/>
          <w:sz w:val="24"/>
          <w:szCs w:val="24"/>
          <w:u w:val="single"/>
        </w:rPr>
        <w:t>Уполномоченный по делу:</w:t>
      </w:r>
      <w:r w:rsidRPr="00F339F1">
        <w:rPr>
          <w:noProof/>
          <w:sz w:val="24"/>
          <w:szCs w:val="24"/>
        </w:rPr>
        <w:t xml:space="preserve"> </w:t>
      </w:r>
      <w:r>
        <w:rPr>
          <w:bCs/>
          <w:noProof/>
          <w:sz w:val="24"/>
          <w:szCs w:val="24"/>
        </w:rPr>
        <w:t xml:space="preserve">консультант региональной службы по тарифам Нижегородской области </w:t>
      </w:r>
      <w:r w:rsidRPr="002246AF">
        <w:rPr>
          <w:bCs/>
          <w:noProof/>
          <w:sz w:val="24"/>
          <w:szCs w:val="24"/>
        </w:rPr>
        <w:t>Зотова Е.В.</w:t>
      </w:r>
    </w:p>
    <w:p w14:paraId="7B2BD749" w14:textId="7B49EB1C" w:rsidR="00C952A5" w:rsidRPr="005704F3" w:rsidRDefault="00C952A5" w:rsidP="00C952A5">
      <w:pPr>
        <w:tabs>
          <w:tab w:val="left" w:pos="2408"/>
        </w:tabs>
        <w:autoSpaceDE w:val="0"/>
        <w:autoSpaceDN w:val="0"/>
        <w:adjustRightInd w:val="0"/>
        <w:jc w:val="both"/>
        <w:rPr>
          <w:sz w:val="24"/>
          <w:szCs w:val="24"/>
        </w:rPr>
      </w:pPr>
      <w:r w:rsidRPr="005704F3">
        <w:rPr>
          <w:b/>
          <w:sz w:val="24"/>
          <w:szCs w:val="24"/>
        </w:rPr>
        <w:t xml:space="preserve">РЕШИЛИ: </w:t>
      </w:r>
      <w:r w:rsidRPr="005704F3">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5704F3">
        <w:rPr>
          <w:bCs/>
          <w:sz w:val="24"/>
          <w:szCs w:val="24"/>
        </w:rPr>
        <w:t>МУНИЦИПАЛЬНЫМ УНИТАРНЫМ ПРЕДПРИЯТИЕМ «ВОДОСТОК» АРДАТОВСКОГО МУНИЦИПАЛЬНОГО ОКРУГА НИЖЕГОРОДСКОЙ ОБЛАСТИ (ИНН 5254497040), р.п. Ардатов Нижегородской области</w:t>
      </w:r>
      <w:r w:rsidRPr="005704F3">
        <w:rPr>
          <w:noProof/>
          <w:sz w:val="24"/>
          <w:szCs w:val="24"/>
        </w:rPr>
        <w:t xml:space="preserve">, </w:t>
      </w:r>
      <w:r w:rsidRPr="005704F3">
        <w:rPr>
          <w:sz w:val="24"/>
          <w:szCs w:val="24"/>
        </w:rPr>
        <w:t>экспертного заключения рег. № в-</w:t>
      </w:r>
      <w:r w:rsidR="004433F0">
        <w:rPr>
          <w:sz w:val="24"/>
          <w:szCs w:val="24"/>
        </w:rPr>
        <w:t>971</w:t>
      </w:r>
      <w:r w:rsidRPr="005704F3">
        <w:rPr>
          <w:sz w:val="24"/>
          <w:szCs w:val="24"/>
        </w:rPr>
        <w:t xml:space="preserve"> </w:t>
      </w:r>
      <w:r w:rsidR="004433F0">
        <w:rPr>
          <w:sz w:val="24"/>
          <w:szCs w:val="24"/>
        </w:rPr>
        <w:t>от 12 декабря 2025 г.:</w:t>
      </w:r>
    </w:p>
    <w:p w14:paraId="5BEEF28B" w14:textId="77777777" w:rsidR="00C952A5" w:rsidRPr="005704F3" w:rsidRDefault="00C952A5" w:rsidP="00C952A5">
      <w:pPr>
        <w:autoSpaceDE w:val="0"/>
        <w:autoSpaceDN w:val="0"/>
        <w:adjustRightInd w:val="0"/>
        <w:ind w:firstLine="709"/>
        <w:jc w:val="both"/>
        <w:rPr>
          <w:sz w:val="24"/>
          <w:szCs w:val="24"/>
        </w:rPr>
      </w:pPr>
      <w:r w:rsidRPr="005704F3">
        <w:rPr>
          <w:b/>
          <w:sz w:val="24"/>
          <w:szCs w:val="24"/>
        </w:rPr>
        <w:t xml:space="preserve">1. </w:t>
      </w:r>
      <w:r w:rsidRPr="005704F3">
        <w:rPr>
          <w:sz w:val="24"/>
          <w:szCs w:val="24"/>
        </w:rPr>
        <w:t>При установлении тарифов в сфере горячего водоснабжения</w:t>
      </w:r>
      <w:r w:rsidRPr="005704F3">
        <w:rPr>
          <w:sz w:val="24"/>
          <w:szCs w:val="24"/>
        </w:rPr>
        <w:br/>
        <w:t xml:space="preserve">для </w:t>
      </w:r>
      <w:r w:rsidRPr="005704F3">
        <w:rPr>
          <w:bCs/>
          <w:sz w:val="24"/>
          <w:szCs w:val="24"/>
        </w:rPr>
        <w:t>МУНИЦИПАЛЬНОГО УНИТАРНОГО ПРЕДПРИЯТИЯ «ВОДОСТОК» АРДАТОВСКОГО МУНИЦИПАЛЬНОГО ОКРУГА НИЖЕГОРОДСКОЙ ОБЛАСТИ (ИНН 5254497040), р.п. Ардатов Нижегородской области</w:t>
      </w:r>
      <w:r w:rsidRPr="005704F3">
        <w:rPr>
          <w:sz w:val="24"/>
          <w:szCs w:val="24"/>
        </w:rPr>
        <w:t xml:space="preserve">, применять </w:t>
      </w:r>
      <w:r>
        <w:rPr>
          <w:sz w:val="24"/>
          <w:szCs w:val="24"/>
        </w:rPr>
        <w:t>метод индексации</w:t>
      </w:r>
      <w:r w:rsidRPr="005704F3">
        <w:rPr>
          <w:sz w:val="24"/>
          <w:szCs w:val="24"/>
        </w:rPr>
        <w:t>.</w:t>
      </w:r>
    </w:p>
    <w:p w14:paraId="78DBB567" w14:textId="77777777" w:rsidR="00C952A5" w:rsidRDefault="00C952A5" w:rsidP="00C952A5">
      <w:pPr>
        <w:autoSpaceDE w:val="0"/>
        <w:autoSpaceDN w:val="0"/>
        <w:adjustRightInd w:val="0"/>
        <w:ind w:firstLine="709"/>
        <w:jc w:val="both"/>
        <w:rPr>
          <w:sz w:val="24"/>
          <w:szCs w:val="24"/>
        </w:rPr>
      </w:pPr>
      <w:r w:rsidRPr="005704F3">
        <w:rPr>
          <w:b/>
          <w:sz w:val="24"/>
          <w:szCs w:val="24"/>
        </w:rPr>
        <w:t>2.</w:t>
      </w:r>
      <w:r w:rsidRPr="005704F3">
        <w:rPr>
          <w:sz w:val="24"/>
          <w:szCs w:val="24"/>
        </w:rPr>
        <w:t xml:space="preserve"> Установить </w:t>
      </w:r>
      <w:r w:rsidRPr="005704F3">
        <w:rPr>
          <w:bCs/>
          <w:sz w:val="24"/>
          <w:szCs w:val="24"/>
        </w:rPr>
        <w:t>МУНИЦИПАЛЬНОМУ УНИТАРНОМУ ПРЕДПРИЯТИЮ «ВОДОСТОК» АРДАТОВСКОГО МУНИЦИПАЛЬНОГО ОКРУГА НИЖЕГОРОДСКОЙ ОБЛАСТИ (ИНН 5254497040), р.п. Ардатов Нижегородской области</w:t>
      </w:r>
      <w:r w:rsidRPr="005704F3">
        <w:rPr>
          <w:sz w:val="24"/>
          <w:szCs w:val="24"/>
        </w:rPr>
        <w:t xml:space="preserve">, </w:t>
      </w:r>
      <w:r w:rsidRPr="005704F3">
        <w:rPr>
          <w:b/>
          <w:bCs/>
          <w:sz w:val="24"/>
          <w:szCs w:val="24"/>
        </w:rPr>
        <w:t xml:space="preserve">тарифы </w:t>
      </w:r>
      <w:r w:rsidRPr="005704F3">
        <w:rPr>
          <w:b/>
          <w:sz w:val="24"/>
          <w:szCs w:val="24"/>
        </w:rPr>
        <w:t xml:space="preserve">на горячую воду, </w:t>
      </w:r>
      <w:r w:rsidRPr="005704F3">
        <w:rPr>
          <w:sz w:val="24"/>
          <w:szCs w:val="24"/>
        </w:rPr>
        <w:t>поставляемую потребителям</w:t>
      </w:r>
      <w:r w:rsidRPr="005704F3">
        <w:rPr>
          <w:b/>
          <w:sz w:val="24"/>
          <w:szCs w:val="24"/>
        </w:rPr>
        <w:t xml:space="preserve"> </w:t>
      </w:r>
      <w:r w:rsidRPr="005704F3">
        <w:rPr>
          <w:sz w:val="24"/>
          <w:szCs w:val="24"/>
        </w:rPr>
        <w:t>Ардатовского муниципального округа Нижегородской области</w:t>
      </w:r>
      <w:r w:rsidRPr="005704F3">
        <w:rPr>
          <w:b/>
          <w:sz w:val="24"/>
          <w:szCs w:val="24"/>
        </w:rPr>
        <w:t xml:space="preserve"> с использованием закрытой системы горячего водоснабжения</w:t>
      </w:r>
      <w:r w:rsidRPr="005704F3">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B02F39" w:rsidRPr="00724B25" w14:paraId="46C2D4F2"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2A7D752B" w14:textId="77777777" w:rsidR="00B02F39" w:rsidRPr="00B02F39" w:rsidRDefault="00B02F39" w:rsidP="004F37D5">
            <w:pPr>
              <w:jc w:val="center"/>
              <w:rPr>
                <w:sz w:val="16"/>
                <w:szCs w:val="16"/>
              </w:rPr>
            </w:pPr>
            <w:r w:rsidRPr="00B02F39">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2A04C113" w14:textId="77777777" w:rsidR="00B02F39" w:rsidRPr="00B02F39" w:rsidRDefault="00B02F39" w:rsidP="004F37D5">
            <w:pPr>
              <w:jc w:val="center"/>
              <w:rPr>
                <w:sz w:val="16"/>
                <w:szCs w:val="16"/>
              </w:rPr>
            </w:pPr>
            <w:r w:rsidRPr="00B02F39">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136FB033" w14:textId="77777777" w:rsidR="00B02F39" w:rsidRPr="00B02F39" w:rsidRDefault="00B02F39" w:rsidP="004F37D5">
            <w:pPr>
              <w:jc w:val="center"/>
              <w:rPr>
                <w:sz w:val="16"/>
                <w:szCs w:val="16"/>
                <w:vertAlign w:val="superscript"/>
              </w:rPr>
            </w:pPr>
            <w:r w:rsidRPr="00B02F39">
              <w:rPr>
                <w:sz w:val="16"/>
                <w:szCs w:val="16"/>
              </w:rPr>
              <w:t>Тариф на горячую воду, руб./м</w:t>
            </w:r>
            <w:r w:rsidRPr="00B02F39">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3EC75424" w14:textId="77777777" w:rsidR="00B02F39" w:rsidRPr="00B02F39" w:rsidRDefault="00B02F39" w:rsidP="004F37D5">
            <w:pPr>
              <w:jc w:val="center"/>
              <w:rPr>
                <w:sz w:val="16"/>
                <w:szCs w:val="16"/>
                <w:vertAlign w:val="superscript"/>
              </w:rPr>
            </w:pPr>
            <w:r w:rsidRPr="00B02F39">
              <w:rPr>
                <w:sz w:val="16"/>
                <w:szCs w:val="16"/>
              </w:rPr>
              <w:t>Компонент на холодную воду (одноставочный), руб./м</w:t>
            </w:r>
            <w:r w:rsidRPr="00B02F39">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FF3CB15" w14:textId="77777777" w:rsidR="00B02F39" w:rsidRPr="00B02F39" w:rsidRDefault="00B02F39" w:rsidP="004F37D5">
            <w:pPr>
              <w:jc w:val="center"/>
              <w:rPr>
                <w:sz w:val="16"/>
                <w:szCs w:val="16"/>
              </w:rPr>
            </w:pPr>
            <w:r w:rsidRPr="00B02F39">
              <w:rPr>
                <w:sz w:val="16"/>
                <w:szCs w:val="16"/>
              </w:rPr>
              <w:t>Компонент на тепловую энергию (одноставочный), руб./Гкал</w:t>
            </w:r>
          </w:p>
        </w:tc>
      </w:tr>
      <w:tr w:rsidR="00B02F39" w:rsidRPr="00B33CF6" w14:paraId="68A89335"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3B702C8B" w14:textId="77777777" w:rsidR="00B02F39" w:rsidRPr="00B02F39" w:rsidRDefault="00B02F39" w:rsidP="004F37D5">
            <w:pPr>
              <w:jc w:val="center"/>
              <w:rPr>
                <w:b/>
                <w:bCs/>
                <w:sz w:val="16"/>
                <w:szCs w:val="18"/>
              </w:rPr>
            </w:pPr>
            <w:r w:rsidRPr="00B02F39">
              <w:rPr>
                <w:b/>
                <w:bCs/>
                <w:sz w:val="16"/>
                <w:szCs w:val="18"/>
              </w:rPr>
              <w:t>1.</w:t>
            </w:r>
          </w:p>
        </w:tc>
        <w:tc>
          <w:tcPr>
            <w:tcW w:w="3171" w:type="dxa"/>
            <w:tcBorders>
              <w:top w:val="single" w:sz="4" w:space="0" w:color="auto"/>
              <w:left w:val="single" w:sz="4" w:space="0" w:color="auto"/>
              <w:bottom w:val="single" w:sz="4" w:space="0" w:color="auto"/>
              <w:right w:val="single" w:sz="4" w:space="0" w:color="auto"/>
            </w:tcBorders>
          </w:tcPr>
          <w:p w14:paraId="5969A829" w14:textId="77777777" w:rsidR="00B02F39" w:rsidRPr="00B02F39" w:rsidRDefault="00B02F39" w:rsidP="004F37D5">
            <w:pPr>
              <w:rPr>
                <w:sz w:val="18"/>
                <w:szCs w:val="18"/>
              </w:rPr>
            </w:pPr>
            <w:r w:rsidRPr="00B02F39">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45651AAA"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2BCC991" w14:textId="77777777" w:rsidR="00B02F39" w:rsidRPr="00B02F39" w:rsidRDefault="00B02F39" w:rsidP="004F37D5">
            <w:pPr>
              <w:jc w:val="center"/>
              <w:rPr>
                <w:sz w:val="18"/>
                <w:szCs w:val="18"/>
              </w:rPr>
            </w:pPr>
            <w:r w:rsidRPr="00B02F39">
              <w:rPr>
                <w:sz w:val="18"/>
                <w:szCs w:val="18"/>
              </w:rPr>
              <w:t>59,01</w:t>
            </w:r>
          </w:p>
        </w:tc>
        <w:tc>
          <w:tcPr>
            <w:tcW w:w="2524" w:type="dxa"/>
            <w:tcBorders>
              <w:top w:val="single" w:sz="4" w:space="0" w:color="auto"/>
              <w:left w:val="single" w:sz="4" w:space="0" w:color="auto"/>
              <w:bottom w:val="single" w:sz="4" w:space="0" w:color="auto"/>
              <w:right w:val="single" w:sz="4" w:space="0" w:color="auto"/>
            </w:tcBorders>
          </w:tcPr>
          <w:p w14:paraId="2F8DA967" w14:textId="77777777" w:rsidR="00B02F39" w:rsidRPr="00B02F39" w:rsidRDefault="00B02F39" w:rsidP="004F37D5">
            <w:pPr>
              <w:jc w:val="center"/>
              <w:rPr>
                <w:sz w:val="18"/>
                <w:szCs w:val="18"/>
              </w:rPr>
            </w:pPr>
            <w:r w:rsidRPr="00B02F39">
              <w:rPr>
                <w:sz w:val="18"/>
                <w:szCs w:val="18"/>
              </w:rPr>
              <w:t>3742,21</w:t>
            </w:r>
          </w:p>
        </w:tc>
      </w:tr>
      <w:tr w:rsidR="00B02F39" w:rsidRPr="00B33CF6" w14:paraId="01E8B4F0"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26243A56" w14:textId="77777777" w:rsidR="00B02F39" w:rsidRPr="00B02F39" w:rsidRDefault="00B02F39" w:rsidP="004F37D5">
            <w:pPr>
              <w:jc w:val="center"/>
              <w:rPr>
                <w:b/>
                <w:bCs/>
                <w:sz w:val="16"/>
                <w:szCs w:val="18"/>
              </w:rPr>
            </w:pPr>
            <w:r w:rsidRPr="00B02F39">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56DEC62A" w14:textId="77777777" w:rsidR="00B02F39" w:rsidRPr="00B02F39" w:rsidRDefault="00B02F39" w:rsidP="004F37D5">
            <w:pPr>
              <w:rPr>
                <w:sz w:val="18"/>
                <w:szCs w:val="18"/>
              </w:rPr>
            </w:pPr>
            <w:r w:rsidRPr="00B02F39">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3B6519B1"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0976C60" w14:textId="77777777" w:rsidR="00B02F39" w:rsidRPr="00B02F39" w:rsidRDefault="00B02F39" w:rsidP="004F37D5">
            <w:pPr>
              <w:jc w:val="center"/>
              <w:rPr>
                <w:sz w:val="18"/>
                <w:szCs w:val="18"/>
              </w:rPr>
            </w:pPr>
            <w:r w:rsidRPr="00B02F39">
              <w:rPr>
                <w:sz w:val="18"/>
                <w:szCs w:val="18"/>
              </w:rPr>
              <w:t>64,85</w:t>
            </w:r>
          </w:p>
        </w:tc>
        <w:tc>
          <w:tcPr>
            <w:tcW w:w="2524" w:type="dxa"/>
            <w:tcBorders>
              <w:top w:val="single" w:sz="4" w:space="0" w:color="auto"/>
              <w:left w:val="single" w:sz="4" w:space="0" w:color="auto"/>
              <w:bottom w:val="single" w:sz="4" w:space="0" w:color="auto"/>
              <w:right w:val="single" w:sz="4" w:space="0" w:color="auto"/>
            </w:tcBorders>
            <w:vAlign w:val="center"/>
          </w:tcPr>
          <w:p w14:paraId="3C2566E2" w14:textId="77777777" w:rsidR="00B02F39" w:rsidRPr="00B02F39" w:rsidRDefault="00B02F39" w:rsidP="004F37D5">
            <w:pPr>
              <w:jc w:val="center"/>
              <w:rPr>
                <w:sz w:val="18"/>
                <w:szCs w:val="18"/>
              </w:rPr>
            </w:pPr>
            <w:r w:rsidRPr="00B02F39">
              <w:rPr>
                <w:sz w:val="18"/>
                <w:szCs w:val="18"/>
              </w:rPr>
              <w:t>4112,78</w:t>
            </w:r>
          </w:p>
        </w:tc>
      </w:tr>
      <w:tr w:rsidR="00B02F39" w:rsidRPr="00B33CF6" w14:paraId="2FB4F7F8"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5771FD94" w14:textId="77777777" w:rsidR="00B02F39" w:rsidRPr="00B02F39" w:rsidRDefault="00B02F39" w:rsidP="004F37D5">
            <w:pPr>
              <w:jc w:val="center"/>
              <w:rPr>
                <w:b/>
                <w:bCs/>
                <w:sz w:val="16"/>
                <w:szCs w:val="18"/>
              </w:rPr>
            </w:pPr>
            <w:r w:rsidRPr="00B02F39">
              <w:rPr>
                <w:b/>
                <w:bCs/>
                <w:sz w:val="16"/>
                <w:szCs w:val="18"/>
              </w:rPr>
              <w:t>3.</w:t>
            </w:r>
          </w:p>
        </w:tc>
        <w:tc>
          <w:tcPr>
            <w:tcW w:w="3171" w:type="dxa"/>
            <w:tcBorders>
              <w:top w:val="single" w:sz="4" w:space="0" w:color="auto"/>
              <w:left w:val="single" w:sz="4" w:space="0" w:color="auto"/>
              <w:bottom w:val="single" w:sz="4" w:space="0" w:color="auto"/>
              <w:right w:val="single" w:sz="4" w:space="0" w:color="auto"/>
            </w:tcBorders>
          </w:tcPr>
          <w:p w14:paraId="4B19FEEB" w14:textId="77777777" w:rsidR="00B02F39" w:rsidRPr="00B02F39" w:rsidRDefault="00B02F39" w:rsidP="004F37D5">
            <w:pPr>
              <w:rPr>
                <w:sz w:val="18"/>
                <w:szCs w:val="18"/>
              </w:rPr>
            </w:pPr>
            <w:r w:rsidRPr="00B02F39">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3F555A48"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8755EFD" w14:textId="77777777" w:rsidR="00B02F39" w:rsidRPr="00B02F39" w:rsidRDefault="00B02F39" w:rsidP="004F37D5">
            <w:pPr>
              <w:jc w:val="center"/>
              <w:rPr>
                <w:sz w:val="18"/>
                <w:szCs w:val="18"/>
              </w:rPr>
            </w:pPr>
            <w:r w:rsidRPr="00B02F39">
              <w:rPr>
                <w:sz w:val="18"/>
                <w:szCs w:val="18"/>
              </w:rPr>
              <w:t>64,85</w:t>
            </w:r>
          </w:p>
        </w:tc>
        <w:tc>
          <w:tcPr>
            <w:tcW w:w="2524" w:type="dxa"/>
            <w:tcBorders>
              <w:top w:val="single" w:sz="4" w:space="0" w:color="auto"/>
              <w:left w:val="single" w:sz="4" w:space="0" w:color="auto"/>
              <w:bottom w:val="single" w:sz="4" w:space="0" w:color="auto"/>
              <w:right w:val="single" w:sz="4" w:space="0" w:color="auto"/>
            </w:tcBorders>
            <w:vAlign w:val="center"/>
          </w:tcPr>
          <w:p w14:paraId="59C9D9CA" w14:textId="77777777" w:rsidR="00B02F39" w:rsidRPr="00B02F39" w:rsidRDefault="00B02F39" w:rsidP="004F37D5">
            <w:pPr>
              <w:jc w:val="center"/>
              <w:rPr>
                <w:sz w:val="18"/>
                <w:szCs w:val="18"/>
              </w:rPr>
            </w:pPr>
            <w:r w:rsidRPr="00B02F39">
              <w:rPr>
                <w:sz w:val="18"/>
                <w:szCs w:val="18"/>
              </w:rPr>
              <w:t>4112,78</w:t>
            </w:r>
          </w:p>
        </w:tc>
      </w:tr>
      <w:tr w:rsidR="00B02F39" w:rsidRPr="00B33CF6" w14:paraId="3297B989"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4C99B9EA" w14:textId="77777777" w:rsidR="00B02F39" w:rsidRPr="00B02F39" w:rsidRDefault="00B02F39" w:rsidP="004F37D5">
            <w:pPr>
              <w:jc w:val="center"/>
              <w:rPr>
                <w:b/>
                <w:bCs/>
                <w:sz w:val="16"/>
                <w:szCs w:val="18"/>
              </w:rPr>
            </w:pPr>
            <w:r w:rsidRPr="00B02F39">
              <w:rPr>
                <w:b/>
                <w:bCs/>
                <w:sz w:val="16"/>
                <w:szCs w:val="18"/>
              </w:rPr>
              <w:t>4.</w:t>
            </w:r>
          </w:p>
        </w:tc>
        <w:tc>
          <w:tcPr>
            <w:tcW w:w="3171" w:type="dxa"/>
            <w:tcBorders>
              <w:top w:val="single" w:sz="4" w:space="0" w:color="auto"/>
              <w:left w:val="single" w:sz="4" w:space="0" w:color="auto"/>
              <w:bottom w:val="single" w:sz="4" w:space="0" w:color="auto"/>
              <w:right w:val="single" w:sz="4" w:space="0" w:color="auto"/>
            </w:tcBorders>
          </w:tcPr>
          <w:p w14:paraId="407E1129" w14:textId="77777777" w:rsidR="00B02F39" w:rsidRPr="00B02F39" w:rsidRDefault="00B02F39" w:rsidP="004F37D5">
            <w:pPr>
              <w:rPr>
                <w:sz w:val="18"/>
                <w:szCs w:val="18"/>
              </w:rPr>
            </w:pPr>
            <w:r w:rsidRPr="00B02F39">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3F6532DA"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85CB0AF" w14:textId="77777777" w:rsidR="00B02F39" w:rsidRPr="00B02F39" w:rsidRDefault="00B02F39" w:rsidP="004F37D5">
            <w:pPr>
              <w:jc w:val="center"/>
              <w:rPr>
                <w:sz w:val="18"/>
                <w:szCs w:val="18"/>
              </w:rPr>
            </w:pPr>
            <w:r w:rsidRPr="00B02F39">
              <w:rPr>
                <w:sz w:val="18"/>
                <w:szCs w:val="18"/>
              </w:rPr>
              <w:t>70,49</w:t>
            </w:r>
          </w:p>
        </w:tc>
        <w:tc>
          <w:tcPr>
            <w:tcW w:w="2524" w:type="dxa"/>
            <w:tcBorders>
              <w:top w:val="single" w:sz="4" w:space="0" w:color="auto"/>
              <w:left w:val="single" w:sz="4" w:space="0" w:color="auto"/>
              <w:bottom w:val="single" w:sz="4" w:space="0" w:color="auto"/>
              <w:right w:val="single" w:sz="4" w:space="0" w:color="auto"/>
            </w:tcBorders>
          </w:tcPr>
          <w:p w14:paraId="06F2FB1A" w14:textId="77777777" w:rsidR="00B02F39" w:rsidRPr="00B02F39" w:rsidRDefault="00B02F39" w:rsidP="004F37D5">
            <w:pPr>
              <w:jc w:val="center"/>
              <w:rPr>
                <w:sz w:val="18"/>
                <w:szCs w:val="18"/>
              </w:rPr>
            </w:pPr>
            <w:r w:rsidRPr="00B02F39">
              <w:rPr>
                <w:sz w:val="18"/>
                <w:szCs w:val="18"/>
              </w:rPr>
              <w:t>4300,04</w:t>
            </w:r>
          </w:p>
        </w:tc>
      </w:tr>
      <w:tr w:rsidR="00B02F39" w:rsidRPr="00B33CF6" w14:paraId="4B922D12" w14:textId="77777777" w:rsidTr="004F37D5">
        <w:tc>
          <w:tcPr>
            <w:tcW w:w="574" w:type="dxa"/>
            <w:tcBorders>
              <w:top w:val="single" w:sz="4" w:space="0" w:color="auto"/>
              <w:left w:val="single" w:sz="4" w:space="0" w:color="auto"/>
              <w:bottom w:val="single" w:sz="4" w:space="0" w:color="auto"/>
              <w:right w:val="single" w:sz="4" w:space="0" w:color="auto"/>
            </w:tcBorders>
          </w:tcPr>
          <w:p w14:paraId="01B5933E" w14:textId="77777777" w:rsidR="00B02F39" w:rsidRPr="00B02F39" w:rsidRDefault="00B02F39" w:rsidP="004F37D5">
            <w:pPr>
              <w:jc w:val="center"/>
              <w:rPr>
                <w:b/>
                <w:bCs/>
                <w:sz w:val="16"/>
                <w:szCs w:val="18"/>
              </w:rPr>
            </w:pPr>
            <w:r w:rsidRPr="00B02F39">
              <w:rPr>
                <w:b/>
                <w:bCs/>
                <w:sz w:val="16"/>
                <w:szCs w:val="18"/>
              </w:rPr>
              <w:t>5.</w:t>
            </w:r>
          </w:p>
        </w:tc>
        <w:tc>
          <w:tcPr>
            <w:tcW w:w="3171" w:type="dxa"/>
            <w:tcBorders>
              <w:top w:val="single" w:sz="4" w:space="0" w:color="auto"/>
              <w:left w:val="single" w:sz="4" w:space="0" w:color="auto"/>
              <w:bottom w:val="single" w:sz="4" w:space="0" w:color="auto"/>
              <w:right w:val="single" w:sz="4" w:space="0" w:color="auto"/>
            </w:tcBorders>
          </w:tcPr>
          <w:p w14:paraId="2DDE562A" w14:textId="77777777" w:rsidR="00B02F39" w:rsidRPr="00B02F39" w:rsidRDefault="00B02F39" w:rsidP="004F37D5">
            <w:pPr>
              <w:rPr>
                <w:sz w:val="18"/>
                <w:szCs w:val="18"/>
              </w:rPr>
            </w:pPr>
            <w:r w:rsidRPr="00B02F39">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tcPr>
          <w:p w14:paraId="459C5C48"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A8D0A87" w14:textId="77777777" w:rsidR="00B02F39" w:rsidRPr="00B02F39" w:rsidRDefault="00B02F39" w:rsidP="004F37D5">
            <w:pPr>
              <w:jc w:val="center"/>
              <w:rPr>
                <w:sz w:val="18"/>
                <w:szCs w:val="18"/>
              </w:rPr>
            </w:pPr>
            <w:r w:rsidRPr="00B02F39">
              <w:rPr>
                <w:sz w:val="18"/>
                <w:szCs w:val="18"/>
              </w:rPr>
              <w:t>70,49</w:t>
            </w:r>
          </w:p>
        </w:tc>
        <w:tc>
          <w:tcPr>
            <w:tcW w:w="2524" w:type="dxa"/>
            <w:tcBorders>
              <w:top w:val="single" w:sz="4" w:space="0" w:color="auto"/>
              <w:left w:val="single" w:sz="4" w:space="0" w:color="auto"/>
              <w:bottom w:val="single" w:sz="4" w:space="0" w:color="auto"/>
              <w:right w:val="single" w:sz="4" w:space="0" w:color="auto"/>
            </w:tcBorders>
          </w:tcPr>
          <w:p w14:paraId="2FD9A4C0" w14:textId="77777777" w:rsidR="00B02F39" w:rsidRPr="00B02F39" w:rsidRDefault="00B02F39" w:rsidP="004F37D5">
            <w:pPr>
              <w:jc w:val="center"/>
              <w:rPr>
                <w:sz w:val="18"/>
                <w:szCs w:val="18"/>
              </w:rPr>
            </w:pPr>
            <w:r w:rsidRPr="00B02F39">
              <w:rPr>
                <w:sz w:val="18"/>
                <w:szCs w:val="18"/>
              </w:rPr>
              <w:t>4300,04</w:t>
            </w:r>
          </w:p>
        </w:tc>
      </w:tr>
      <w:tr w:rsidR="00B02F39" w:rsidRPr="00B33CF6" w14:paraId="246A8B8F" w14:textId="77777777" w:rsidTr="004F37D5">
        <w:tc>
          <w:tcPr>
            <w:tcW w:w="574" w:type="dxa"/>
            <w:tcBorders>
              <w:top w:val="single" w:sz="4" w:space="0" w:color="auto"/>
              <w:left w:val="single" w:sz="4" w:space="0" w:color="auto"/>
              <w:bottom w:val="single" w:sz="4" w:space="0" w:color="auto"/>
              <w:right w:val="single" w:sz="4" w:space="0" w:color="auto"/>
            </w:tcBorders>
          </w:tcPr>
          <w:p w14:paraId="41D7E4C7" w14:textId="77777777" w:rsidR="00B02F39" w:rsidRPr="00B02F39" w:rsidRDefault="00B02F39" w:rsidP="004F37D5">
            <w:pPr>
              <w:jc w:val="center"/>
              <w:rPr>
                <w:b/>
                <w:bCs/>
                <w:sz w:val="16"/>
                <w:szCs w:val="18"/>
              </w:rPr>
            </w:pPr>
            <w:r w:rsidRPr="00B02F39">
              <w:rPr>
                <w:b/>
                <w:bCs/>
                <w:sz w:val="16"/>
                <w:szCs w:val="18"/>
              </w:rPr>
              <w:t>6.</w:t>
            </w:r>
          </w:p>
        </w:tc>
        <w:tc>
          <w:tcPr>
            <w:tcW w:w="3171" w:type="dxa"/>
            <w:tcBorders>
              <w:top w:val="single" w:sz="4" w:space="0" w:color="auto"/>
              <w:left w:val="single" w:sz="4" w:space="0" w:color="auto"/>
              <w:bottom w:val="single" w:sz="4" w:space="0" w:color="auto"/>
              <w:right w:val="single" w:sz="4" w:space="0" w:color="auto"/>
            </w:tcBorders>
          </w:tcPr>
          <w:p w14:paraId="12708CF3" w14:textId="77777777" w:rsidR="00B02F39" w:rsidRPr="00B02F39" w:rsidRDefault="00B02F39" w:rsidP="004F37D5">
            <w:pPr>
              <w:rPr>
                <w:sz w:val="18"/>
                <w:szCs w:val="18"/>
              </w:rPr>
            </w:pPr>
            <w:r w:rsidRPr="00B02F39">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tcPr>
          <w:p w14:paraId="02DBF3EA"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B28FCDF" w14:textId="77777777" w:rsidR="00B02F39" w:rsidRPr="00B02F39" w:rsidRDefault="00B02F39" w:rsidP="004F37D5">
            <w:pPr>
              <w:jc w:val="center"/>
              <w:rPr>
                <w:sz w:val="18"/>
                <w:szCs w:val="18"/>
              </w:rPr>
            </w:pPr>
            <w:r w:rsidRPr="00B02F39">
              <w:rPr>
                <w:sz w:val="18"/>
                <w:szCs w:val="18"/>
              </w:rPr>
              <w:t>75,49</w:t>
            </w:r>
          </w:p>
        </w:tc>
        <w:tc>
          <w:tcPr>
            <w:tcW w:w="2524" w:type="dxa"/>
            <w:tcBorders>
              <w:top w:val="single" w:sz="4" w:space="0" w:color="auto"/>
              <w:left w:val="single" w:sz="4" w:space="0" w:color="auto"/>
              <w:bottom w:val="single" w:sz="4" w:space="0" w:color="auto"/>
              <w:right w:val="single" w:sz="4" w:space="0" w:color="auto"/>
            </w:tcBorders>
          </w:tcPr>
          <w:p w14:paraId="7E79DEF0" w14:textId="77777777" w:rsidR="00B02F39" w:rsidRPr="00B02F39" w:rsidRDefault="00B02F39" w:rsidP="004F37D5">
            <w:pPr>
              <w:jc w:val="center"/>
              <w:rPr>
                <w:sz w:val="18"/>
                <w:szCs w:val="18"/>
              </w:rPr>
            </w:pPr>
            <w:r w:rsidRPr="00B02F39">
              <w:rPr>
                <w:sz w:val="18"/>
                <w:szCs w:val="18"/>
              </w:rPr>
              <w:t>4333,15</w:t>
            </w:r>
          </w:p>
        </w:tc>
      </w:tr>
      <w:tr w:rsidR="00B02F39" w:rsidRPr="00B33CF6" w14:paraId="1DF84830" w14:textId="77777777" w:rsidTr="004F37D5">
        <w:tc>
          <w:tcPr>
            <w:tcW w:w="574" w:type="dxa"/>
            <w:tcBorders>
              <w:top w:val="single" w:sz="4" w:space="0" w:color="auto"/>
              <w:left w:val="single" w:sz="4" w:space="0" w:color="auto"/>
              <w:bottom w:val="single" w:sz="4" w:space="0" w:color="auto"/>
              <w:right w:val="single" w:sz="4" w:space="0" w:color="auto"/>
            </w:tcBorders>
          </w:tcPr>
          <w:p w14:paraId="2678B5DB" w14:textId="77777777" w:rsidR="00B02F39" w:rsidRPr="00B02F39" w:rsidRDefault="00B02F39" w:rsidP="004F37D5">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7FE56247" w14:textId="77777777" w:rsidR="00B02F39" w:rsidRPr="00B02F39" w:rsidRDefault="00B02F39" w:rsidP="004F37D5">
            <w:pPr>
              <w:rPr>
                <w:sz w:val="18"/>
                <w:szCs w:val="18"/>
              </w:rPr>
            </w:pPr>
            <w:r w:rsidRPr="00B02F39">
              <w:rPr>
                <w:b/>
                <w:sz w:val="18"/>
                <w:szCs w:val="18"/>
              </w:rPr>
              <w:t>Население (с учетом НДС)</w:t>
            </w:r>
          </w:p>
        </w:tc>
      </w:tr>
      <w:tr w:rsidR="00B02F39" w:rsidRPr="00B33CF6" w14:paraId="4E9E07F3"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58F61FCB" w14:textId="77777777" w:rsidR="00B02F39" w:rsidRPr="00B02F39" w:rsidRDefault="00B02F39" w:rsidP="004F37D5">
            <w:pPr>
              <w:jc w:val="center"/>
              <w:rPr>
                <w:b/>
                <w:bCs/>
                <w:sz w:val="16"/>
                <w:szCs w:val="18"/>
              </w:rPr>
            </w:pPr>
            <w:r w:rsidRPr="00B02F39">
              <w:rPr>
                <w:b/>
                <w:bCs/>
                <w:sz w:val="16"/>
                <w:szCs w:val="18"/>
              </w:rPr>
              <w:t>7.</w:t>
            </w:r>
          </w:p>
        </w:tc>
        <w:tc>
          <w:tcPr>
            <w:tcW w:w="3171" w:type="dxa"/>
            <w:tcBorders>
              <w:top w:val="single" w:sz="4" w:space="0" w:color="auto"/>
              <w:left w:val="single" w:sz="4" w:space="0" w:color="auto"/>
              <w:bottom w:val="single" w:sz="4" w:space="0" w:color="auto"/>
              <w:right w:val="single" w:sz="4" w:space="0" w:color="auto"/>
            </w:tcBorders>
            <w:hideMark/>
          </w:tcPr>
          <w:p w14:paraId="752E9E16" w14:textId="77777777" w:rsidR="00B02F39" w:rsidRPr="00B02F39" w:rsidRDefault="00B02F39" w:rsidP="004F37D5">
            <w:pPr>
              <w:rPr>
                <w:sz w:val="18"/>
                <w:szCs w:val="18"/>
              </w:rPr>
            </w:pPr>
            <w:r w:rsidRPr="00B02F39">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873AF0D" w14:textId="77777777" w:rsidR="00B02F39" w:rsidRPr="00B02F39" w:rsidRDefault="00B02F39" w:rsidP="004F37D5">
            <w:pPr>
              <w:jc w:val="center"/>
              <w:rPr>
                <w:sz w:val="18"/>
                <w:szCs w:val="18"/>
              </w:rPr>
            </w:pPr>
            <w:r w:rsidRPr="00B02F39">
              <w:rPr>
                <w:sz w:val="18"/>
                <w:szCs w:val="18"/>
              </w:rPr>
              <w:t>281,05</w:t>
            </w:r>
          </w:p>
        </w:tc>
        <w:tc>
          <w:tcPr>
            <w:tcW w:w="2248" w:type="dxa"/>
            <w:tcBorders>
              <w:top w:val="single" w:sz="4" w:space="0" w:color="auto"/>
              <w:left w:val="single" w:sz="4" w:space="0" w:color="auto"/>
              <w:bottom w:val="single" w:sz="4" w:space="0" w:color="auto"/>
              <w:right w:val="single" w:sz="4" w:space="0" w:color="auto"/>
            </w:tcBorders>
          </w:tcPr>
          <w:p w14:paraId="290F3F58"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8FDE098" w14:textId="77777777" w:rsidR="00B02F39" w:rsidRPr="00B02F39" w:rsidRDefault="00B02F39" w:rsidP="004F37D5">
            <w:pPr>
              <w:jc w:val="center"/>
              <w:rPr>
                <w:sz w:val="18"/>
                <w:szCs w:val="18"/>
              </w:rPr>
            </w:pPr>
          </w:p>
        </w:tc>
      </w:tr>
      <w:tr w:rsidR="00B02F39" w:rsidRPr="00B33CF6" w14:paraId="765D60EB" w14:textId="77777777" w:rsidTr="004F37D5">
        <w:tc>
          <w:tcPr>
            <w:tcW w:w="574" w:type="dxa"/>
            <w:vMerge/>
            <w:tcBorders>
              <w:top w:val="single" w:sz="4" w:space="0" w:color="auto"/>
              <w:left w:val="single" w:sz="4" w:space="0" w:color="auto"/>
              <w:bottom w:val="single" w:sz="4" w:space="0" w:color="auto"/>
              <w:right w:val="single" w:sz="4" w:space="0" w:color="auto"/>
            </w:tcBorders>
            <w:vAlign w:val="center"/>
            <w:hideMark/>
          </w:tcPr>
          <w:p w14:paraId="1FA3E23A"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D2A8297"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2E0CB8D"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54ED9AE4" w14:textId="77777777" w:rsidR="00B02F39" w:rsidRPr="00B02F39" w:rsidRDefault="00B02F39" w:rsidP="004F37D5">
            <w:pPr>
              <w:jc w:val="center"/>
              <w:rPr>
                <w:sz w:val="18"/>
                <w:szCs w:val="18"/>
              </w:rPr>
            </w:pPr>
            <w:r w:rsidRPr="00B02F39">
              <w:rPr>
                <w:sz w:val="18"/>
                <w:szCs w:val="18"/>
              </w:rPr>
              <w:t>61,96</w:t>
            </w:r>
          </w:p>
        </w:tc>
        <w:tc>
          <w:tcPr>
            <w:tcW w:w="2524" w:type="dxa"/>
            <w:tcBorders>
              <w:top w:val="single" w:sz="4" w:space="0" w:color="auto"/>
              <w:left w:val="single" w:sz="4" w:space="0" w:color="auto"/>
              <w:bottom w:val="single" w:sz="4" w:space="0" w:color="auto"/>
              <w:right w:val="single" w:sz="4" w:space="0" w:color="auto"/>
            </w:tcBorders>
            <w:vAlign w:val="center"/>
          </w:tcPr>
          <w:p w14:paraId="3A5BFF49" w14:textId="77777777" w:rsidR="00B02F39" w:rsidRPr="00B02F39" w:rsidRDefault="00B02F39" w:rsidP="004F37D5">
            <w:pPr>
              <w:jc w:val="center"/>
              <w:rPr>
                <w:sz w:val="18"/>
                <w:szCs w:val="18"/>
              </w:rPr>
            </w:pPr>
            <w:r w:rsidRPr="00B02F39">
              <w:rPr>
                <w:sz w:val="18"/>
                <w:szCs w:val="18"/>
              </w:rPr>
              <w:t>3929,32</w:t>
            </w:r>
          </w:p>
        </w:tc>
      </w:tr>
      <w:tr w:rsidR="00B02F39" w:rsidRPr="00B33CF6" w14:paraId="7876EC88"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775C098F" w14:textId="77777777" w:rsidR="00B02F39" w:rsidRPr="00B02F39" w:rsidRDefault="00B02F39" w:rsidP="004F37D5">
            <w:pPr>
              <w:jc w:val="center"/>
              <w:rPr>
                <w:b/>
                <w:bCs/>
                <w:sz w:val="16"/>
                <w:szCs w:val="18"/>
              </w:rPr>
            </w:pPr>
            <w:r w:rsidRPr="00B02F39">
              <w:rPr>
                <w:b/>
                <w:bCs/>
                <w:sz w:val="16"/>
                <w:szCs w:val="18"/>
              </w:rPr>
              <w:t>8.</w:t>
            </w:r>
          </w:p>
        </w:tc>
        <w:tc>
          <w:tcPr>
            <w:tcW w:w="3171" w:type="dxa"/>
            <w:tcBorders>
              <w:top w:val="single" w:sz="4" w:space="0" w:color="auto"/>
              <w:left w:val="single" w:sz="4" w:space="0" w:color="auto"/>
              <w:bottom w:val="single" w:sz="4" w:space="0" w:color="auto"/>
              <w:right w:val="single" w:sz="4" w:space="0" w:color="auto"/>
            </w:tcBorders>
            <w:hideMark/>
          </w:tcPr>
          <w:p w14:paraId="20E7AC43" w14:textId="77777777" w:rsidR="00B02F39" w:rsidRPr="00B02F39" w:rsidRDefault="00B02F39" w:rsidP="004F37D5">
            <w:pPr>
              <w:rPr>
                <w:sz w:val="18"/>
                <w:szCs w:val="18"/>
              </w:rPr>
            </w:pPr>
            <w:r w:rsidRPr="00B02F39">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2C83CCF" w14:textId="77777777" w:rsidR="00B02F39" w:rsidRPr="00B02F39" w:rsidRDefault="00B02F39" w:rsidP="004F37D5">
            <w:pPr>
              <w:jc w:val="center"/>
              <w:rPr>
                <w:sz w:val="18"/>
                <w:szCs w:val="18"/>
              </w:rPr>
            </w:pPr>
            <w:r w:rsidRPr="00B02F39">
              <w:rPr>
                <w:sz w:val="18"/>
                <w:szCs w:val="18"/>
              </w:rPr>
              <w:t>308,88</w:t>
            </w:r>
          </w:p>
        </w:tc>
        <w:tc>
          <w:tcPr>
            <w:tcW w:w="2248" w:type="dxa"/>
            <w:tcBorders>
              <w:top w:val="single" w:sz="4" w:space="0" w:color="auto"/>
              <w:left w:val="single" w:sz="4" w:space="0" w:color="auto"/>
              <w:bottom w:val="single" w:sz="4" w:space="0" w:color="auto"/>
              <w:right w:val="single" w:sz="4" w:space="0" w:color="auto"/>
            </w:tcBorders>
          </w:tcPr>
          <w:p w14:paraId="06D1D36E"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AA8CAC0" w14:textId="77777777" w:rsidR="00B02F39" w:rsidRPr="00B02F39" w:rsidRDefault="00B02F39" w:rsidP="004F37D5">
            <w:pPr>
              <w:jc w:val="center"/>
              <w:rPr>
                <w:sz w:val="18"/>
                <w:szCs w:val="18"/>
              </w:rPr>
            </w:pPr>
          </w:p>
        </w:tc>
      </w:tr>
      <w:tr w:rsidR="00B02F39" w:rsidRPr="00B33CF6" w14:paraId="350CABD4" w14:textId="77777777" w:rsidTr="004F37D5">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55D13DF"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ED00C3B"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E721271"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93A5F2E" w14:textId="77777777" w:rsidR="00B02F39" w:rsidRPr="00B02F39" w:rsidRDefault="00B02F39" w:rsidP="004F37D5">
            <w:pPr>
              <w:jc w:val="center"/>
              <w:rPr>
                <w:sz w:val="18"/>
                <w:szCs w:val="18"/>
              </w:rPr>
            </w:pPr>
            <w:r w:rsidRPr="00B02F39">
              <w:rPr>
                <w:sz w:val="18"/>
                <w:szCs w:val="18"/>
              </w:rPr>
              <w:t>68,09</w:t>
            </w:r>
          </w:p>
        </w:tc>
        <w:tc>
          <w:tcPr>
            <w:tcW w:w="2524" w:type="dxa"/>
            <w:tcBorders>
              <w:top w:val="single" w:sz="4" w:space="0" w:color="auto"/>
              <w:left w:val="single" w:sz="4" w:space="0" w:color="auto"/>
              <w:bottom w:val="single" w:sz="4" w:space="0" w:color="auto"/>
              <w:right w:val="single" w:sz="4" w:space="0" w:color="auto"/>
            </w:tcBorders>
            <w:vAlign w:val="center"/>
          </w:tcPr>
          <w:p w14:paraId="3F62315E" w14:textId="77777777" w:rsidR="00B02F39" w:rsidRPr="00B02F39" w:rsidRDefault="00B02F39" w:rsidP="004F37D5">
            <w:pPr>
              <w:jc w:val="center"/>
              <w:rPr>
                <w:sz w:val="18"/>
                <w:szCs w:val="18"/>
              </w:rPr>
            </w:pPr>
            <w:r w:rsidRPr="00B02F39">
              <w:rPr>
                <w:sz w:val="18"/>
                <w:szCs w:val="18"/>
              </w:rPr>
              <w:t>4318,42</w:t>
            </w:r>
          </w:p>
        </w:tc>
      </w:tr>
      <w:tr w:rsidR="00B02F39" w:rsidRPr="00B33CF6" w14:paraId="6580380B" w14:textId="77777777" w:rsidTr="004F37D5">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228C533" w14:textId="77777777" w:rsidR="00B02F39" w:rsidRPr="00B02F39" w:rsidRDefault="00B02F39" w:rsidP="004F37D5">
            <w:pPr>
              <w:jc w:val="center"/>
              <w:rPr>
                <w:b/>
                <w:bCs/>
                <w:sz w:val="16"/>
                <w:szCs w:val="18"/>
              </w:rPr>
            </w:pPr>
            <w:r w:rsidRPr="00B02F39">
              <w:rPr>
                <w:b/>
                <w:bCs/>
                <w:sz w:val="16"/>
                <w:szCs w:val="18"/>
              </w:rPr>
              <w:t>9.</w:t>
            </w:r>
          </w:p>
        </w:tc>
        <w:tc>
          <w:tcPr>
            <w:tcW w:w="3171" w:type="dxa"/>
            <w:tcBorders>
              <w:top w:val="single" w:sz="4" w:space="0" w:color="auto"/>
              <w:left w:val="single" w:sz="4" w:space="0" w:color="auto"/>
              <w:bottom w:val="single" w:sz="4" w:space="0" w:color="auto"/>
              <w:right w:val="single" w:sz="4" w:space="0" w:color="auto"/>
            </w:tcBorders>
            <w:hideMark/>
          </w:tcPr>
          <w:p w14:paraId="3121FF8F" w14:textId="77777777" w:rsidR="00B02F39" w:rsidRPr="00B02F39" w:rsidRDefault="00B02F39" w:rsidP="004F37D5">
            <w:pPr>
              <w:rPr>
                <w:sz w:val="18"/>
                <w:szCs w:val="18"/>
              </w:rPr>
            </w:pPr>
            <w:r w:rsidRPr="00B02F39">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055D61D" w14:textId="77777777" w:rsidR="00B02F39" w:rsidRPr="00B02F39" w:rsidRDefault="00B02F39" w:rsidP="004F37D5">
            <w:pPr>
              <w:jc w:val="center"/>
              <w:rPr>
                <w:sz w:val="18"/>
                <w:szCs w:val="18"/>
              </w:rPr>
            </w:pPr>
            <w:r w:rsidRPr="00B02F39">
              <w:rPr>
                <w:sz w:val="18"/>
                <w:szCs w:val="18"/>
              </w:rPr>
              <w:t>308,88</w:t>
            </w:r>
          </w:p>
        </w:tc>
        <w:tc>
          <w:tcPr>
            <w:tcW w:w="2248" w:type="dxa"/>
            <w:tcBorders>
              <w:top w:val="single" w:sz="4" w:space="0" w:color="auto"/>
              <w:left w:val="single" w:sz="4" w:space="0" w:color="auto"/>
              <w:bottom w:val="single" w:sz="4" w:space="0" w:color="auto"/>
              <w:right w:val="single" w:sz="4" w:space="0" w:color="auto"/>
            </w:tcBorders>
          </w:tcPr>
          <w:p w14:paraId="7803BCBF"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26CDDA7" w14:textId="77777777" w:rsidR="00B02F39" w:rsidRPr="00B02F39" w:rsidRDefault="00B02F39" w:rsidP="004F37D5">
            <w:pPr>
              <w:jc w:val="center"/>
              <w:rPr>
                <w:sz w:val="18"/>
                <w:szCs w:val="18"/>
              </w:rPr>
            </w:pPr>
          </w:p>
        </w:tc>
      </w:tr>
      <w:tr w:rsidR="00B02F39" w:rsidRPr="00B33CF6" w14:paraId="63C55056" w14:textId="77777777" w:rsidTr="004F37D5">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2F2D8D0"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9745CBC"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016627B"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5CCCC6B" w14:textId="77777777" w:rsidR="00B02F39" w:rsidRPr="00B02F39" w:rsidRDefault="00B02F39" w:rsidP="004F37D5">
            <w:pPr>
              <w:jc w:val="center"/>
              <w:rPr>
                <w:sz w:val="18"/>
                <w:szCs w:val="18"/>
              </w:rPr>
            </w:pPr>
            <w:r w:rsidRPr="00B02F39">
              <w:rPr>
                <w:sz w:val="18"/>
                <w:szCs w:val="18"/>
              </w:rPr>
              <w:t>68,09</w:t>
            </w:r>
          </w:p>
        </w:tc>
        <w:tc>
          <w:tcPr>
            <w:tcW w:w="2524" w:type="dxa"/>
            <w:tcBorders>
              <w:top w:val="single" w:sz="4" w:space="0" w:color="auto"/>
              <w:left w:val="single" w:sz="4" w:space="0" w:color="auto"/>
              <w:bottom w:val="single" w:sz="4" w:space="0" w:color="auto"/>
              <w:right w:val="single" w:sz="4" w:space="0" w:color="auto"/>
            </w:tcBorders>
            <w:vAlign w:val="center"/>
          </w:tcPr>
          <w:p w14:paraId="0CCB0682" w14:textId="77777777" w:rsidR="00B02F39" w:rsidRPr="00B02F39" w:rsidRDefault="00B02F39" w:rsidP="004F37D5">
            <w:pPr>
              <w:jc w:val="center"/>
              <w:rPr>
                <w:sz w:val="18"/>
                <w:szCs w:val="18"/>
              </w:rPr>
            </w:pPr>
            <w:r w:rsidRPr="00B02F39">
              <w:rPr>
                <w:sz w:val="18"/>
                <w:szCs w:val="18"/>
              </w:rPr>
              <w:t>4318,42</w:t>
            </w:r>
          </w:p>
        </w:tc>
      </w:tr>
      <w:tr w:rsidR="00B02F39" w:rsidRPr="00B33CF6" w14:paraId="78D5E63A"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23A7EC67" w14:textId="77777777" w:rsidR="00B02F39" w:rsidRPr="00B02F39" w:rsidRDefault="00B02F39" w:rsidP="004F37D5">
            <w:pPr>
              <w:jc w:val="center"/>
              <w:rPr>
                <w:b/>
                <w:bCs/>
                <w:sz w:val="16"/>
                <w:szCs w:val="18"/>
              </w:rPr>
            </w:pPr>
            <w:r w:rsidRPr="00B02F39">
              <w:rPr>
                <w:b/>
                <w:bCs/>
                <w:sz w:val="16"/>
                <w:szCs w:val="18"/>
              </w:rPr>
              <w:t>10.</w:t>
            </w:r>
          </w:p>
        </w:tc>
        <w:tc>
          <w:tcPr>
            <w:tcW w:w="3171" w:type="dxa"/>
            <w:tcBorders>
              <w:top w:val="single" w:sz="4" w:space="0" w:color="auto"/>
              <w:left w:val="single" w:sz="4" w:space="0" w:color="auto"/>
              <w:bottom w:val="single" w:sz="4" w:space="0" w:color="auto"/>
              <w:right w:val="single" w:sz="4" w:space="0" w:color="auto"/>
            </w:tcBorders>
            <w:hideMark/>
          </w:tcPr>
          <w:p w14:paraId="7C24FA3D" w14:textId="77777777" w:rsidR="00B02F39" w:rsidRPr="00B02F39" w:rsidRDefault="00B02F39" w:rsidP="004F37D5">
            <w:pPr>
              <w:rPr>
                <w:sz w:val="18"/>
                <w:szCs w:val="18"/>
              </w:rPr>
            </w:pPr>
            <w:r w:rsidRPr="00B02F39">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1A0F9A9" w14:textId="77777777" w:rsidR="00B02F39" w:rsidRPr="00B02F39" w:rsidRDefault="00B02F39" w:rsidP="004F37D5">
            <w:pPr>
              <w:jc w:val="center"/>
              <w:rPr>
                <w:sz w:val="18"/>
                <w:szCs w:val="18"/>
              </w:rPr>
            </w:pPr>
            <w:r w:rsidRPr="00B02F39">
              <w:rPr>
                <w:sz w:val="18"/>
                <w:szCs w:val="18"/>
              </w:rPr>
              <w:t>325,76</w:t>
            </w:r>
          </w:p>
        </w:tc>
        <w:tc>
          <w:tcPr>
            <w:tcW w:w="2248" w:type="dxa"/>
            <w:tcBorders>
              <w:top w:val="single" w:sz="4" w:space="0" w:color="auto"/>
              <w:left w:val="single" w:sz="4" w:space="0" w:color="auto"/>
              <w:bottom w:val="single" w:sz="4" w:space="0" w:color="auto"/>
              <w:right w:val="single" w:sz="4" w:space="0" w:color="auto"/>
            </w:tcBorders>
          </w:tcPr>
          <w:p w14:paraId="079699D8"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798B7F4" w14:textId="77777777" w:rsidR="00B02F39" w:rsidRPr="00B02F39" w:rsidRDefault="00B02F39" w:rsidP="004F37D5">
            <w:pPr>
              <w:jc w:val="center"/>
              <w:rPr>
                <w:sz w:val="18"/>
                <w:szCs w:val="18"/>
              </w:rPr>
            </w:pPr>
          </w:p>
        </w:tc>
      </w:tr>
      <w:tr w:rsidR="00B02F39" w:rsidRPr="00B33CF6" w14:paraId="4EE0E2CD" w14:textId="77777777" w:rsidTr="004F37D5">
        <w:tc>
          <w:tcPr>
            <w:tcW w:w="574" w:type="dxa"/>
            <w:vMerge/>
            <w:tcBorders>
              <w:top w:val="single" w:sz="4" w:space="0" w:color="auto"/>
              <w:left w:val="single" w:sz="4" w:space="0" w:color="auto"/>
              <w:bottom w:val="single" w:sz="4" w:space="0" w:color="auto"/>
              <w:right w:val="single" w:sz="4" w:space="0" w:color="auto"/>
            </w:tcBorders>
            <w:vAlign w:val="center"/>
            <w:hideMark/>
          </w:tcPr>
          <w:p w14:paraId="40EE3010"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CB6AC5C"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6FEF107"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D718ECF" w14:textId="77777777" w:rsidR="00B02F39" w:rsidRPr="00B02F39" w:rsidRDefault="00B02F39" w:rsidP="004F37D5">
            <w:pPr>
              <w:jc w:val="center"/>
              <w:rPr>
                <w:sz w:val="18"/>
                <w:szCs w:val="18"/>
              </w:rPr>
            </w:pPr>
            <w:r w:rsidRPr="00B02F39">
              <w:rPr>
                <w:sz w:val="18"/>
                <w:szCs w:val="18"/>
              </w:rPr>
              <w:t>74,01</w:t>
            </w:r>
          </w:p>
        </w:tc>
        <w:tc>
          <w:tcPr>
            <w:tcW w:w="2524" w:type="dxa"/>
            <w:tcBorders>
              <w:top w:val="single" w:sz="4" w:space="0" w:color="auto"/>
              <w:left w:val="single" w:sz="4" w:space="0" w:color="auto"/>
              <w:bottom w:val="single" w:sz="4" w:space="0" w:color="auto"/>
              <w:right w:val="single" w:sz="4" w:space="0" w:color="auto"/>
            </w:tcBorders>
            <w:vAlign w:val="center"/>
          </w:tcPr>
          <w:p w14:paraId="588058F0" w14:textId="77777777" w:rsidR="00B02F39" w:rsidRPr="00B02F39" w:rsidRDefault="00B02F39" w:rsidP="004F37D5">
            <w:pPr>
              <w:jc w:val="center"/>
              <w:rPr>
                <w:sz w:val="18"/>
                <w:szCs w:val="18"/>
              </w:rPr>
            </w:pPr>
            <w:r w:rsidRPr="00B02F39">
              <w:rPr>
                <w:sz w:val="18"/>
                <w:szCs w:val="18"/>
              </w:rPr>
              <w:t>4515,04</w:t>
            </w:r>
          </w:p>
        </w:tc>
      </w:tr>
      <w:tr w:rsidR="00B02F39" w:rsidRPr="00B33CF6" w14:paraId="6BA46EEE"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2469B6BB" w14:textId="77777777" w:rsidR="00B02F39" w:rsidRPr="00B02F39" w:rsidRDefault="00B02F39" w:rsidP="004F37D5">
            <w:pPr>
              <w:jc w:val="center"/>
              <w:rPr>
                <w:b/>
                <w:bCs/>
                <w:sz w:val="16"/>
                <w:szCs w:val="18"/>
              </w:rPr>
            </w:pPr>
            <w:r w:rsidRPr="00B02F39">
              <w:rPr>
                <w:b/>
                <w:bCs/>
                <w:sz w:val="16"/>
                <w:szCs w:val="18"/>
              </w:rPr>
              <w:t>11.</w:t>
            </w:r>
          </w:p>
        </w:tc>
        <w:tc>
          <w:tcPr>
            <w:tcW w:w="3171" w:type="dxa"/>
            <w:tcBorders>
              <w:top w:val="single" w:sz="4" w:space="0" w:color="auto"/>
              <w:left w:val="single" w:sz="4" w:space="0" w:color="auto"/>
              <w:bottom w:val="single" w:sz="4" w:space="0" w:color="auto"/>
              <w:right w:val="single" w:sz="4" w:space="0" w:color="auto"/>
            </w:tcBorders>
            <w:hideMark/>
          </w:tcPr>
          <w:p w14:paraId="0693D8C3" w14:textId="77777777" w:rsidR="00B02F39" w:rsidRPr="00B02F39" w:rsidRDefault="00B02F39" w:rsidP="004F37D5">
            <w:pPr>
              <w:rPr>
                <w:sz w:val="18"/>
                <w:szCs w:val="18"/>
              </w:rPr>
            </w:pPr>
            <w:r w:rsidRPr="00B02F39">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0EF667C" w14:textId="77777777" w:rsidR="00B02F39" w:rsidRPr="00B02F39" w:rsidRDefault="00B02F39" w:rsidP="004F37D5">
            <w:pPr>
              <w:jc w:val="center"/>
              <w:rPr>
                <w:sz w:val="18"/>
                <w:szCs w:val="18"/>
              </w:rPr>
            </w:pPr>
            <w:r w:rsidRPr="00B02F39">
              <w:rPr>
                <w:sz w:val="18"/>
                <w:szCs w:val="18"/>
              </w:rPr>
              <w:t>325,76</w:t>
            </w:r>
          </w:p>
        </w:tc>
        <w:tc>
          <w:tcPr>
            <w:tcW w:w="2248" w:type="dxa"/>
            <w:tcBorders>
              <w:top w:val="single" w:sz="4" w:space="0" w:color="auto"/>
              <w:left w:val="single" w:sz="4" w:space="0" w:color="auto"/>
              <w:bottom w:val="single" w:sz="4" w:space="0" w:color="auto"/>
              <w:right w:val="single" w:sz="4" w:space="0" w:color="auto"/>
            </w:tcBorders>
          </w:tcPr>
          <w:p w14:paraId="2B3BA559"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A431C61" w14:textId="77777777" w:rsidR="00B02F39" w:rsidRPr="00B02F39" w:rsidRDefault="00B02F39" w:rsidP="004F37D5">
            <w:pPr>
              <w:jc w:val="center"/>
              <w:rPr>
                <w:sz w:val="18"/>
                <w:szCs w:val="18"/>
              </w:rPr>
            </w:pPr>
          </w:p>
        </w:tc>
      </w:tr>
      <w:tr w:rsidR="00B02F39" w:rsidRPr="00B33CF6" w14:paraId="6D64164E" w14:textId="77777777" w:rsidTr="004F37D5">
        <w:tc>
          <w:tcPr>
            <w:tcW w:w="574" w:type="dxa"/>
            <w:vMerge/>
            <w:tcBorders>
              <w:top w:val="single" w:sz="4" w:space="0" w:color="auto"/>
              <w:left w:val="single" w:sz="4" w:space="0" w:color="auto"/>
              <w:bottom w:val="single" w:sz="4" w:space="0" w:color="auto"/>
              <w:right w:val="single" w:sz="4" w:space="0" w:color="auto"/>
            </w:tcBorders>
            <w:vAlign w:val="center"/>
            <w:hideMark/>
          </w:tcPr>
          <w:p w14:paraId="1E409B6C"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F97348F"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6C81FE0"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67BAA9E" w14:textId="77777777" w:rsidR="00B02F39" w:rsidRPr="00B02F39" w:rsidRDefault="00B02F39" w:rsidP="004F37D5">
            <w:pPr>
              <w:jc w:val="center"/>
              <w:rPr>
                <w:sz w:val="18"/>
                <w:szCs w:val="18"/>
              </w:rPr>
            </w:pPr>
            <w:r w:rsidRPr="00B02F39">
              <w:rPr>
                <w:sz w:val="18"/>
                <w:szCs w:val="18"/>
              </w:rPr>
              <w:t>74,01</w:t>
            </w:r>
          </w:p>
        </w:tc>
        <w:tc>
          <w:tcPr>
            <w:tcW w:w="2524" w:type="dxa"/>
            <w:tcBorders>
              <w:top w:val="single" w:sz="4" w:space="0" w:color="auto"/>
              <w:left w:val="single" w:sz="4" w:space="0" w:color="auto"/>
              <w:bottom w:val="single" w:sz="4" w:space="0" w:color="auto"/>
              <w:right w:val="single" w:sz="4" w:space="0" w:color="auto"/>
            </w:tcBorders>
            <w:vAlign w:val="center"/>
          </w:tcPr>
          <w:p w14:paraId="614D4BDC" w14:textId="77777777" w:rsidR="00B02F39" w:rsidRPr="00B02F39" w:rsidRDefault="00B02F39" w:rsidP="004F37D5">
            <w:pPr>
              <w:jc w:val="center"/>
              <w:rPr>
                <w:sz w:val="18"/>
                <w:szCs w:val="18"/>
              </w:rPr>
            </w:pPr>
            <w:r w:rsidRPr="00B02F39">
              <w:rPr>
                <w:sz w:val="18"/>
                <w:szCs w:val="18"/>
              </w:rPr>
              <w:t>4515,04</w:t>
            </w:r>
          </w:p>
        </w:tc>
      </w:tr>
      <w:tr w:rsidR="00B02F39" w:rsidRPr="00B33CF6" w14:paraId="5585A6B8"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33B890F1" w14:textId="77777777" w:rsidR="00B02F39" w:rsidRPr="00B02F39" w:rsidRDefault="00B02F39" w:rsidP="004F37D5">
            <w:pPr>
              <w:jc w:val="center"/>
              <w:rPr>
                <w:b/>
                <w:bCs/>
                <w:sz w:val="16"/>
                <w:szCs w:val="18"/>
              </w:rPr>
            </w:pPr>
            <w:r w:rsidRPr="00B02F39">
              <w:rPr>
                <w:b/>
                <w:bCs/>
                <w:sz w:val="16"/>
                <w:szCs w:val="18"/>
              </w:rPr>
              <w:t>12.</w:t>
            </w:r>
          </w:p>
        </w:tc>
        <w:tc>
          <w:tcPr>
            <w:tcW w:w="3171" w:type="dxa"/>
            <w:tcBorders>
              <w:top w:val="single" w:sz="4" w:space="0" w:color="auto"/>
              <w:left w:val="single" w:sz="4" w:space="0" w:color="auto"/>
              <w:bottom w:val="single" w:sz="4" w:space="0" w:color="auto"/>
              <w:right w:val="single" w:sz="4" w:space="0" w:color="auto"/>
            </w:tcBorders>
            <w:hideMark/>
          </w:tcPr>
          <w:p w14:paraId="4A9D48E3" w14:textId="77777777" w:rsidR="00B02F39" w:rsidRPr="00B02F39" w:rsidRDefault="00B02F39" w:rsidP="004F37D5">
            <w:pPr>
              <w:rPr>
                <w:sz w:val="18"/>
                <w:szCs w:val="18"/>
              </w:rPr>
            </w:pPr>
            <w:r w:rsidRPr="00B02F39">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F02166B" w14:textId="77777777" w:rsidR="00B02F39" w:rsidRPr="00B02F39" w:rsidRDefault="00B02F39" w:rsidP="004F37D5">
            <w:pPr>
              <w:jc w:val="center"/>
              <w:rPr>
                <w:sz w:val="18"/>
                <w:szCs w:val="18"/>
              </w:rPr>
            </w:pPr>
            <w:r w:rsidRPr="00B02F39">
              <w:rPr>
                <w:sz w:val="18"/>
                <w:szCs w:val="18"/>
              </w:rPr>
              <w:t>332,95</w:t>
            </w:r>
          </w:p>
        </w:tc>
        <w:tc>
          <w:tcPr>
            <w:tcW w:w="2248" w:type="dxa"/>
            <w:tcBorders>
              <w:top w:val="single" w:sz="4" w:space="0" w:color="auto"/>
              <w:left w:val="single" w:sz="4" w:space="0" w:color="auto"/>
              <w:bottom w:val="single" w:sz="4" w:space="0" w:color="auto"/>
              <w:right w:val="single" w:sz="4" w:space="0" w:color="auto"/>
            </w:tcBorders>
          </w:tcPr>
          <w:p w14:paraId="5E22B434"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468049B" w14:textId="77777777" w:rsidR="00B02F39" w:rsidRPr="00B02F39" w:rsidRDefault="00B02F39" w:rsidP="004F37D5">
            <w:pPr>
              <w:jc w:val="center"/>
              <w:rPr>
                <w:sz w:val="18"/>
                <w:szCs w:val="18"/>
              </w:rPr>
            </w:pPr>
          </w:p>
        </w:tc>
      </w:tr>
      <w:tr w:rsidR="00B02F39" w:rsidRPr="00B33CF6" w14:paraId="79B2B5E1" w14:textId="77777777" w:rsidTr="004F37D5">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359B6CA" w14:textId="77777777" w:rsidR="00B02F39" w:rsidRPr="00724B25"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3C623F9"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35ED0F7"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7834E79" w14:textId="77777777" w:rsidR="00B02F39" w:rsidRPr="00B02F39" w:rsidRDefault="00B02F39" w:rsidP="004F37D5">
            <w:pPr>
              <w:jc w:val="center"/>
              <w:rPr>
                <w:sz w:val="18"/>
                <w:szCs w:val="18"/>
              </w:rPr>
            </w:pPr>
            <w:r w:rsidRPr="00B02F39">
              <w:rPr>
                <w:sz w:val="18"/>
                <w:szCs w:val="18"/>
              </w:rPr>
              <w:t>79,26</w:t>
            </w:r>
          </w:p>
        </w:tc>
        <w:tc>
          <w:tcPr>
            <w:tcW w:w="2524" w:type="dxa"/>
            <w:tcBorders>
              <w:top w:val="single" w:sz="4" w:space="0" w:color="auto"/>
              <w:left w:val="single" w:sz="4" w:space="0" w:color="auto"/>
              <w:bottom w:val="single" w:sz="4" w:space="0" w:color="auto"/>
              <w:right w:val="single" w:sz="4" w:space="0" w:color="auto"/>
            </w:tcBorders>
            <w:vAlign w:val="center"/>
          </w:tcPr>
          <w:p w14:paraId="33666162" w14:textId="77777777" w:rsidR="00B02F39" w:rsidRPr="00B02F39" w:rsidRDefault="00B02F39" w:rsidP="004F37D5">
            <w:pPr>
              <w:jc w:val="center"/>
              <w:rPr>
                <w:sz w:val="18"/>
                <w:szCs w:val="18"/>
              </w:rPr>
            </w:pPr>
            <w:r w:rsidRPr="00B02F39">
              <w:rPr>
                <w:sz w:val="18"/>
                <w:szCs w:val="18"/>
              </w:rPr>
              <w:t>4549,81</w:t>
            </w:r>
          </w:p>
        </w:tc>
      </w:tr>
    </w:tbl>
    <w:p w14:paraId="54906EEA" w14:textId="77777777" w:rsidR="00C952A5" w:rsidRPr="005704F3" w:rsidRDefault="00C952A5" w:rsidP="00C952A5">
      <w:pPr>
        <w:autoSpaceDE w:val="0"/>
        <w:autoSpaceDN w:val="0"/>
        <w:adjustRightInd w:val="0"/>
        <w:ind w:firstLine="709"/>
        <w:jc w:val="both"/>
        <w:rPr>
          <w:noProof/>
          <w:sz w:val="24"/>
        </w:rPr>
      </w:pPr>
      <w:r w:rsidRPr="005704F3">
        <w:rPr>
          <w:b/>
          <w:sz w:val="24"/>
        </w:rPr>
        <w:t>3.</w:t>
      </w:r>
      <w:r w:rsidRPr="005704F3">
        <w:rPr>
          <w:sz w:val="24"/>
        </w:rPr>
        <w:t xml:space="preserve"> Утвердить производственную программу </w:t>
      </w:r>
      <w:r w:rsidRPr="005704F3">
        <w:rPr>
          <w:bCs/>
          <w:sz w:val="24"/>
        </w:rPr>
        <w:t>МУНИЦИПАЛЬНОГО УНИТАРНОГО ПРЕДПРИЯТИЯ «ВОДОСТОК» АРДАТОВСКОГО МУНИЦИПАЛЬНОГО ОКРУГА НИЖЕГОРОДСКОЙ ОБЛАСТИ (ИНН 5254497040), р.п. Ардатов Нижегородской области</w:t>
      </w:r>
      <w:r w:rsidRPr="005704F3">
        <w:rPr>
          <w:sz w:val="24"/>
        </w:rPr>
        <w:t>, в сфере горячего водоснабжения согласно Приложению к настоящему решению</w:t>
      </w:r>
      <w:r w:rsidRPr="005704F3">
        <w:rPr>
          <w:noProof/>
          <w:sz w:val="24"/>
        </w:rPr>
        <w:t>.</w:t>
      </w:r>
    </w:p>
    <w:p w14:paraId="43FBFAC6" w14:textId="77777777" w:rsidR="00C952A5" w:rsidRPr="005704F3" w:rsidRDefault="00C952A5" w:rsidP="00C952A5">
      <w:pPr>
        <w:pStyle w:val="ac"/>
        <w:ind w:firstLine="708"/>
        <w:rPr>
          <w:rFonts w:eastAsiaTheme="minorHAnsi"/>
          <w:sz w:val="24"/>
          <w:lang w:eastAsia="en-US"/>
        </w:rPr>
      </w:pPr>
      <w:r w:rsidRPr="005704F3">
        <w:rPr>
          <w:b/>
          <w:sz w:val="24"/>
        </w:rPr>
        <w:t>4.</w:t>
      </w:r>
      <w:r w:rsidRPr="005704F3">
        <w:rPr>
          <w:sz w:val="24"/>
        </w:rPr>
        <w:t xml:space="preserve"> </w:t>
      </w:r>
      <w:r w:rsidRPr="005704F3">
        <w:rPr>
          <w:bCs/>
          <w:sz w:val="24"/>
        </w:rPr>
        <w:t>МУНИЦИПАЛЬНОЕ УНИТАРНОЕ ПРЕДПРИЯТИЕ «ВОДОСТОК» АРДАТОВСКОГО МУНИЦИПАЛЬНОГО ОКРУГА НИЖЕГОРОДСКОЙ ОБЛАСТИ (ИНН 5254497040), р.п. Ардатов Нижегородской области, применяет упрощенную систему налогообложения</w:t>
      </w:r>
      <w:r>
        <w:rPr>
          <w:bCs/>
          <w:sz w:val="24"/>
        </w:rPr>
        <w:t xml:space="preserve"> </w:t>
      </w:r>
      <w:r w:rsidRPr="009C13A2">
        <w:rPr>
          <w:bCs/>
          <w:sz w:val="24"/>
        </w:rPr>
        <w:t>и является плательщиком налога на добавленную стоимость в соответствии со ст. 164 Налогового кодекса</w:t>
      </w:r>
      <w:r>
        <w:rPr>
          <w:bCs/>
          <w:sz w:val="24"/>
        </w:rPr>
        <w:t xml:space="preserve"> Российской Федерации</w:t>
      </w:r>
      <w:r w:rsidRPr="009C13A2">
        <w:rPr>
          <w:bCs/>
          <w:sz w:val="24"/>
        </w:rPr>
        <w:t>.</w:t>
      </w:r>
      <w:r w:rsidRPr="005704F3">
        <w:rPr>
          <w:rFonts w:eastAsiaTheme="minorHAnsi"/>
          <w:sz w:val="24"/>
          <w:lang w:eastAsia="en-US"/>
        </w:rPr>
        <w:t xml:space="preserve"> </w:t>
      </w:r>
    </w:p>
    <w:p w14:paraId="34D049C2" w14:textId="77777777" w:rsidR="00C952A5" w:rsidRPr="005704F3" w:rsidRDefault="00C952A5" w:rsidP="00C952A5">
      <w:pPr>
        <w:ind w:firstLine="709"/>
        <w:jc w:val="both"/>
        <w:rPr>
          <w:sz w:val="24"/>
        </w:rPr>
      </w:pPr>
      <w:r w:rsidRPr="005704F3">
        <w:rPr>
          <w:sz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5AA6A6C" w14:textId="77777777" w:rsidR="00C952A5" w:rsidRPr="005704F3" w:rsidRDefault="00C952A5" w:rsidP="00C952A5">
      <w:pPr>
        <w:autoSpaceDE w:val="0"/>
        <w:autoSpaceDN w:val="0"/>
        <w:adjustRightInd w:val="0"/>
        <w:ind w:firstLine="709"/>
        <w:jc w:val="both"/>
        <w:rPr>
          <w:sz w:val="24"/>
        </w:rPr>
      </w:pPr>
      <w:r w:rsidRPr="005704F3">
        <w:rPr>
          <w:b/>
          <w:bCs/>
          <w:sz w:val="24"/>
        </w:rPr>
        <w:lastRenderedPageBreak/>
        <w:t>5.</w:t>
      </w:r>
      <w:r w:rsidRPr="005704F3">
        <w:rPr>
          <w:sz w:val="24"/>
        </w:rPr>
        <w:t xml:space="preserve"> </w:t>
      </w:r>
      <w:r>
        <w:rPr>
          <w:sz w:val="24"/>
        </w:rPr>
        <w:t>Т</w:t>
      </w:r>
      <w:r w:rsidRPr="005704F3">
        <w:rPr>
          <w:bCs/>
          <w:sz w:val="24"/>
        </w:rPr>
        <w:t xml:space="preserve">арифы, установленные </w:t>
      </w:r>
      <w:hyperlink r:id="rId53" w:history="1">
        <w:r w:rsidRPr="005704F3">
          <w:rPr>
            <w:bCs/>
            <w:sz w:val="24"/>
          </w:rPr>
          <w:t>пунктом 2</w:t>
        </w:r>
      </w:hyperlink>
      <w:r w:rsidRPr="005704F3">
        <w:rPr>
          <w:bCs/>
          <w:sz w:val="24"/>
        </w:rPr>
        <w:t xml:space="preserve"> настоящего решения, действуют с </w:t>
      </w:r>
      <w:r w:rsidRPr="005704F3">
        <w:rPr>
          <w:sz w:val="24"/>
        </w:rPr>
        <w:t xml:space="preserve">1 </w:t>
      </w:r>
      <w:r>
        <w:rPr>
          <w:sz w:val="24"/>
        </w:rPr>
        <w:t>января 2026 г. по 31 декабря 2028</w:t>
      </w:r>
      <w:r w:rsidRPr="005704F3">
        <w:rPr>
          <w:sz w:val="24"/>
        </w:rPr>
        <w:t xml:space="preserve"> г. включительно.</w:t>
      </w:r>
    </w:p>
    <w:p w14:paraId="65C18DFE" w14:textId="77777777" w:rsidR="00C952A5" w:rsidRDefault="00C952A5" w:rsidP="00C952A5">
      <w:pPr>
        <w:ind w:firstLine="709"/>
        <w:jc w:val="both"/>
        <w:rPr>
          <w:rFonts w:eastAsia="Calibri"/>
          <w:sz w:val="24"/>
          <w:szCs w:val="24"/>
        </w:rPr>
      </w:pPr>
      <w:r>
        <w:rPr>
          <w:rFonts w:eastAsia="Calibri"/>
          <w:sz w:val="24"/>
          <w:szCs w:val="24"/>
        </w:rPr>
        <w:t>По данному вопросу голосовали: «за» единогласно.</w:t>
      </w:r>
    </w:p>
    <w:p w14:paraId="4D714488" w14:textId="77777777" w:rsidR="00C952A5" w:rsidRDefault="00C952A5" w:rsidP="00C952A5"/>
    <w:p w14:paraId="45FCFD27" w14:textId="77777777" w:rsidR="00C952A5" w:rsidRDefault="00C952A5" w:rsidP="000A58DE">
      <w:pPr>
        <w:ind w:firstLine="709"/>
        <w:jc w:val="center"/>
        <w:rPr>
          <w:sz w:val="24"/>
          <w:szCs w:val="24"/>
        </w:rPr>
      </w:pPr>
    </w:p>
    <w:p w14:paraId="10CD643E" w14:textId="7EA457D2" w:rsidR="00F57329" w:rsidRDefault="00DD65DB" w:rsidP="00F57329">
      <w:pPr>
        <w:jc w:val="both"/>
        <w:rPr>
          <w:noProof/>
          <w:sz w:val="24"/>
          <w:szCs w:val="24"/>
        </w:rPr>
      </w:pPr>
      <w:r>
        <w:rPr>
          <w:b/>
          <w:noProof/>
          <w:sz w:val="24"/>
          <w:szCs w:val="24"/>
        </w:rPr>
        <w:t>13</w:t>
      </w:r>
      <w:r w:rsidR="00617132">
        <w:rPr>
          <w:b/>
          <w:noProof/>
          <w:sz w:val="24"/>
          <w:szCs w:val="24"/>
        </w:rPr>
        <w:t>7</w:t>
      </w:r>
      <w:r w:rsidR="00BC4C77">
        <w:rPr>
          <w:b/>
          <w:noProof/>
          <w:sz w:val="24"/>
          <w:szCs w:val="24"/>
        </w:rPr>
        <w:t xml:space="preserve">. </w:t>
      </w:r>
      <w:r w:rsidR="00F57329">
        <w:rPr>
          <w:b/>
          <w:noProof/>
          <w:sz w:val="24"/>
          <w:szCs w:val="24"/>
        </w:rPr>
        <w:t>СЛУШАЛИ:</w:t>
      </w:r>
      <w:r w:rsidR="00F57329">
        <w:rPr>
          <w:noProof/>
          <w:sz w:val="24"/>
          <w:szCs w:val="24"/>
        </w:rPr>
        <w:t xml:space="preserve"> О внесении изменений в решение региональной службы по тарифам Нижегородской области от 19 декабря 2024 г. № 71/87 «</w:t>
      </w:r>
      <w:r w:rsidR="00F57329" w:rsidRPr="00FE18ED">
        <w:rPr>
          <w:noProof/>
          <w:sz w:val="24"/>
          <w:szCs w:val="24"/>
        </w:rPr>
        <w:t>Об установлении ОБЩЕСТВУ С ОГРАНИЧЕННОЙ ОТВЕТСТВЕННОСТЬЮ «ТЕПЛОВЫЕ СЕТИ» (ИНН 5201030205), р.п. Ардатов Нижегородской области, тарифов на горячую воду, поставляемую потребителям р.п. Ардатов Нижегородской области с использованием закрытой системы горячего водоснабжения</w:t>
      </w:r>
      <w:r w:rsidR="00F57329">
        <w:rPr>
          <w:bCs/>
          <w:noProof/>
          <w:sz w:val="24"/>
          <w:szCs w:val="24"/>
        </w:rPr>
        <w:t>»</w:t>
      </w:r>
      <w:r w:rsidR="00F57329">
        <w:rPr>
          <w:noProof/>
          <w:sz w:val="24"/>
          <w:szCs w:val="24"/>
        </w:rPr>
        <w:t>.</w:t>
      </w:r>
    </w:p>
    <w:p w14:paraId="328B58F8" w14:textId="77777777" w:rsidR="00F57329" w:rsidRDefault="00F57329" w:rsidP="00F57329">
      <w:pPr>
        <w:jc w:val="both"/>
        <w:rPr>
          <w:noProof/>
          <w:sz w:val="24"/>
          <w:szCs w:val="24"/>
        </w:rPr>
      </w:pPr>
      <w:r>
        <w:rPr>
          <w:noProof/>
          <w:sz w:val="24"/>
          <w:szCs w:val="24"/>
          <w:u w:val="single"/>
        </w:rPr>
        <w:t>Основания для рассмотрения:</w:t>
      </w:r>
      <w:r>
        <w:rPr>
          <w:noProof/>
          <w:sz w:val="24"/>
          <w:szCs w:val="24"/>
        </w:rPr>
        <w:t xml:space="preserve"> </w:t>
      </w:r>
    </w:p>
    <w:p w14:paraId="26E0EFA5" w14:textId="77777777" w:rsidR="00F57329" w:rsidRDefault="00F57329" w:rsidP="00F57329">
      <w:pPr>
        <w:jc w:val="both"/>
        <w:rPr>
          <w:bCs/>
          <w:noProof/>
          <w:sz w:val="24"/>
          <w:szCs w:val="24"/>
        </w:rPr>
      </w:pPr>
      <w:r>
        <w:rPr>
          <w:noProof/>
          <w:sz w:val="24"/>
          <w:szCs w:val="24"/>
        </w:rPr>
        <w:t>- предложение о корректировке долгосрочных тарифов на горячую воду, поставляемую с использованием закрытой системы горячего водоснабжения, ОБЩЕСТВА</w:t>
      </w:r>
      <w:r w:rsidRPr="00FE18ED">
        <w:rPr>
          <w:noProof/>
          <w:sz w:val="24"/>
          <w:szCs w:val="24"/>
        </w:rPr>
        <w:t xml:space="preserve"> С ОГРАНИЧЕННОЙ ОТВЕТСТВЕННОСТЬЮ «ТЕПЛОВЫЕ СЕТИ» (ИНН 5201030205), р.п. Ардатов Нижегородской области</w:t>
      </w:r>
      <w:r>
        <w:rPr>
          <w:noProof/>
          <w:sz w:val="24"/>
          <w:szCs w:val="24"/>
        </w:rPr>
        <w:t xml:space="preserve"> (с прилагающимися необходимыми обосновывающими материалами), входящий </w:t>
      </w:r>
      <w:r w:rsidRPr="00196E1A">
        <w:rPr>
          <w:noProof/>
          <w:sz w:val="24"/>
          <w:szCs w:val="24"/>
        </w:rPr>
        <w:t>№ Вх-516-193393/25 от 17 апреля 2025 г. (исходящий № 101 от 15 апреля 2025 г.)</w:t>
      </w:r>
      <w:r>
        <w:rPr>
          <w:bCs/>
          <w:noProof/>
          <w:sz w:val="24"/>
          <w:szCs w:val="24"/>
        </w:rPr>
        <w:t>;</w:t>
      </w:r>
    </w:p>
    <w:p w14:paraId="1E5666B5" w14:textId="77777777" w:rsidR="00F57329" w:rsidRPr="00A758A8" w:rsidRDefault="00F57329" w:rsidP="00F57329">
      <w:pPr>
        <w:jc w:val="both"/>
        <w:rPr>
          <w:noProof/>
          <w:sz w:val="24"/>
          <w:szCs w:val="24"/>
        </w:rPr>
      </w:pPr>
      <w:r>
        <w:rPr>
          <w:bCs/>
          <w:noProof/>
          <w:sz w:val="24"/>
          <w:szCs w:val="24"/>
        </w:rPr>
        <w:t xml:space="preserve">- заявление о пересмотре </w:t>
      </w:r>
      <w:r>
        <w:rPr>
          <w:noProof/>
          <w:sz w:val="24"/>
          <w:szCs w:val="24"/>
        </w:rPr>
        <w:t>долгосрочных тарифов на горячую воду, поставляемую с использованием закрытой системы горячего водоснабжения, ОБЩЕСТВА</w:t>
      </w:r>
      <w:r w:rsidRPr="00FE18ED">
        <w:rPr>
          <w:noProof/>
          <w:sz w:val="24"/>
          <w:szCs w:val="24"/>
        </w:rPr>
        <w:t xml:space="preserve"> С ОГРАНИЧЕННОЙ ОТВЕТСТВЕННОСТЬЮ «ТЕПЛОВЫЕ СЕТИ» (ИНН 5201030205), р.п. Ардатов Нижегородской области</w:t>
      </w:r>
      <w:r>
        <w:rPr>
          <w:noProof/>
          <w:sz w:val="24"/>
          <w:szCs w:val="24"/>
        </w:rPr>
        <w:t xml:space="preserve"> (с прилагающимися материалами), входящий </w:t>
      </w:r>
      <w:r w:rsidRPr="00196E1A">
        <w:rPr>
          <w:noProof/>
          <w:sz w:val="24"/>
          <w:szCs w:val="24"/>
        </w:rPr>
        <w:t>№ Вх-516-</w:t>
      </w:r>
      <w:r>
        <w:rPr>
          <w:noProof/>
          <w:sz w:val="24"/>
          <w:szCs w:val="24"/>
        </w:rPr>
        <w:t>584671</w:t>
      </w:r>
      <w:r w:rsidRPr="00196E1A">
        <w:rPr>
          <w:noProof/>
          <w:sz w:val="24"/>
          <w:szCs w:val="24"/>
        </w:rPr>
        <w:t xml:space="preserve">/25 от </w:t>
      </w:r>
      <w:r>
        <w:rPr>
          <w:noProof/>
          <w:sz w:val="24"/>
          <w:szCs w:val="24"/>
        </w:rPr>
        <w:t>3 декабря</w:t>
      </w:r>
      <w:r w:rsidRPr="00196E1A">
        <w:rPr>
          <w:noProof/>
          <w:sz w:val="24"/>
          <w:szCs w:val="24"/>
        </w:rPr>
        <w:t xml:space="preserve"> 2025 г. (исходящий № </w:t>
      </w:r>
      <w:r>
        <w:rPr>
          <w:noProof/>
          <w:sz w:val="24"/>
          <w:szCs w:val="24"/>
        </w:rPr>
        <w:t>259</w:t>
      </w:r>
      <w:r w:rsidRPr="00196E1A">
        <w:rPr>
          <w:noProof/>
          <w:sz w:val="24"/>
          <w:szCs w:val="24"/>
        </w:rPr>
        <w:t xml:space="preserve"> от </w:t>
      </w:r>
      <w:r>
        <w:rPr>
          <w:noProof/>
          <w:sz w:val="24"/>
          <w:szCs w:val="24"/>
        </w:rPr>
        <w:t>2 декабря</w:t>
      </w:r>
      <w:r w:rsidRPr="00196E1A">
        <w:rPr>
          <w:noProof/>
          <w:sz w:val="24"/>
          <w:szCs w:val="24"/>
        </w:rPr>
        <w:t xml:space="preserve"> 2025 г.)</w:t>
      </w:r>
      <w:r>
        <w:rPr>
          <w:bCs/>
          <w:noProof/>
          <w:sz w:val="24"/>
          <w:szCs w:val="24"/>
        </w:rPr>
        <w:t xml:space="preserve">, </w:t>
      </w:r>
      <w:r>
        <w:rPr>
          <w:noProof/>
          <w:sz w:val="24"/>
          <w:szCs w:val="24"/>
        </w:rPr>
        <w:t xml:space="preserve">входящий </w:t>
      </w:r>
      <w:r w:rsidRPr="00196E1A">
        <w:rPr>
          <w:noProof/>
          <w:sz w:val="24"/>
          <w:szCs w:val="24"/>
        </w:rPr>
        <w:t>№ Вх-516-</w:t>
      </w:r>
      <w:r>
        <w:rPr>
          <w:noProof/>
          <w:sz w:val="24"/>
          <w:szCs w:val="24"/>
        </w:rPr>
        <w:t>586883</w:t>
      </w:r>
      <w:r w:rsidRPr="00196E1A">
        <w:rPr>
          <w:noProof/>
          <w:sz w:val="24"/>
          <w:szCs w:val="24"/>
        </w:rPr>
        <w:t xml:space="preserve">/25 от </w:t>
      </w:r>
      <w:r>
        <w:rPr>
          <w:noProof/>
          <w:sz w:val="24"/>
          <w:szCs w:val="24"/>
        </w:rPr>
        <w:t>4 декабря</w:t>
      </w:r>
      <w:r w:rsidRPr="00196E1A">
        <w:rPr>
          <w:noProof/>
          <w:sz w:val="24"/>
          <w:szCs w:val="24"/>
        </w:rPr>
        <w:t xml:space="preserve"> 2025 г. (исходящий № </w:t>
      </w:r>
      <w:r>
        <w:rPr>
          <w:noProof/>
          <w:sz w:val="24"/>
          <w:szCs w:val="24"/>
        </w:rPr>
        <w:t>268</w:t>
      </w:r>
      <w:r w:rsidRPr="00196E1A">
        <w:rPr>
          <w:noProof/>
          <w:sz w:val="24"/>
          <w:szCs w:val="24"/>
        </w:rPr>
        <w:t xml:space="preserve"> от </w:t>
      </w:r>
      <w:r>
        <w:rPr>
          <w:noProof/>
          <w:sz w:val="24"/>
          <w:szCs w:val="24"/>
        </w:rPr>
        <w:t>3 декабря</w:t>
      </w:r>
      <w:r w:rsidRPr="00196E1A">
        <w:rPr>
          <w:noProof/>
          <w:sz w:val="24"/>
          <w:szCs w:val="24"/>
        </w:rPr>
        <w:t xml:space="preserve"> 2025 г.)</w:t>
      </w:r>
      <w:r>
        <w:rPr>
          <w:noProof/>
          <w:sz w:val="24"/>
          <w:szCs w:val="24"/>
        </w:rPr>
        <w:t>.</w:t>
      </w:r>
    </w:p>
    <w:p w14:paraId="73AEF874" w14:textId="78AA328E" w:rsidR="00F57329" w:rsidRDefault="00F57329" w:rsidP="00F57329">
      <w:pPr>
        <w:jc w:val="both"/>
        <w:rPr>
          <w:noProof/>
          <w:sz w:val="24"/>
          <w:szCs w:val="24"/>
        </w:rPr>
      </w:pPr>
      <w:r>
        <w:rPr>
          <w:noProof/>
          <w:sz w:val="24"/>
          <w:szCs w:val="24"/>
          <w:u w:val="single"/>
        </w:rPr>
        <w:t>Ответственный:</w:t>
      </w:r>
      <w:r>
        <w:rPr>
          <w:noProof/>
          <w:sz w:val="24"/>
          <w:szCs w:val="24"/>
        </w:rPr>
        <w:t xml:space="preserve"> консультант</w:t>
      </w:r>
      <w:r>
        <w:rPr>
          <w:bCs/>
          <w:sz w:val="24"/>
          <w:szCs w:val="24"/>
        </w:rPr>
        <w:t xml:space="preserve"> региональной службы по тарифам Нижегородской области Зотова Е.В.</w:t>
      </w:r>
    </w:p>
    <w:p w14:paraId="1A7E7E04" w14:textId="5216DA93" w:rsidR="00F57329" w:rsidRPr="002A4D57" w:rsidRDefault="00A65A86" w:rsidP="00F57329">
      <w:pPr>
        <w:autoSpaceDE w:val="0"/>
        <w:autoSpaceDN w:val="0"/>
        <w:adjustRightInd w:val="0"/>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приказа</w:t>
      </w:r>
      <w:r w:rsidRPr="00E636EF">
        <w:rPr>
          <w:sz w:val="24"/>
          <w:szCs w:val="24"/>
          <w:u w:val="single"/>
        </w:rPr>
        <w:t xml:space="preserve"> </w:t>
      </w:r>
      <w:r w:rsidRPr="00E636EF">
        <w:rPr>
          <w:bCs/>
          <w:noProof/>
          <w:sz w:val="24"/>
          <w:szCs w:val="24"/>
          <w:u w:val="single"/>
        </w:rPr>
        <w:t xml:space="preserve">региональной службы по тарифам Нижегородской области </w:t>
      </w:r>
      <w:r>
        <w:rPr>
          <w:sz w:val="24"/>
          <w:szCs w:val="24"/>
          <w:u w:val="single"/>
        </w:rPr>
        <w:t>от 18 декабря 2025 г. № 141/од</w:t>
      </w:r>
      <w:r w:rsidRPr="00E636EF">
        <w:rPr>
          <w:sz w:val="24"/>
          <w:szCs w:val="24"/>
          <w:u w:val="single"/>
        </w:rPr>
        <w:t>):</w:t>
      </w:r>
      <w:r w:rsidRPr="007E1FAD">
        <w:rPr>
          <w:sz w:val="24"/>
          <w:szCs w:val="24"/>
        </w:rPr>
        <w:t xml:space="preserve"> </w:t>
      </w:r>
      <w:r w:rsidR="00F57329" w:rsidRPr="00711169">
        <w:rPr>
          <w:bCs/>
          <w:noProof/>
          <w:sz w:val="24"/>
          <w:szCs w:val="24"/>
        </w:rPr>
        <w:t>консультант региональной службы по тарифам Нижегородской области Зотова Е.В.</w:t>
      </w:r>
      <w:r w:rsidR="00F57329" w:rsidRPr="00711169">
        <w:rPr>
          <w:noProof/>
          <w:sz w:val="24"/>
          <w:szCs w:val="24"/>
        </w:rPr>
        <w:t>, начальник отдела региональной службы по тарифам Нижегородской области Артемичева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01B52D4F" w14:textId="6449EA2D" w:rsidR="00F57329" w:rsidRDefault="00F57329" w:rsidP="00F57329">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FE18ED">
        <w:rPr>
          <w:sz w:val="24"/>
          <w:szCs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FE18ED">
        <w:rPr>
          <w:noProof/>
          <w:sz w:val="24"/>
          <w:szCs w:val="24"/>
        </w:rPr>
        <w:t xml:space="preserve"> С ОГРАНИЧЕННОЙ ОТВЕТСТВЕННОСТЬЮ «ТЕПЛОВЫЕ СЕТИ» (ИНН 5201030205), р.п. Ардатов Нижегородской области</w:t>
      </w:r>
      <w:r>
        <w:rPr>
          <w:sz w:val="24"/>
          <w:szCs w:val="24"/>
        </w:rPr>
        <w:t>, экспертного заключения рег. № в-</w:t>
      </w:r>
      <w:r w:rsidR="004433F0">
        <w:rPr>
          <w:sz w:val="24"/>
          <w:szCs w:val="24"/>
        </w:rPr>
        <w:t>972</w:t>
      </w:r>
      <w:r>
        <w:rPr>
          <w:sz w:val="24"/>
          <w:szCs w:val="24"/>
        </w:rPr>
        <w:t xml:space="preserve"> </w:t>
      </w:r>
      <w:r w:rsidR="004433F0">
        <w:rPr>
          <w:sz w:val="24"/>
          <w:szCs w:val="24"/>
        </w:rPr>
        <w:t>от 12 декабря 2025 г.:</w:t>
      </w:r>
    </w:p>
    <w:p w14:paraId="1E97D89D" w14:textId="77777777" w:rsidR="00F57329" w:rsidRDefault="00F57329" w:rsidP="00F57329">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71/87 «</w:t>
      </w:r>
      <w:r w:rsidRPr="00FE18ED">
        <w:rPr>
          <w:noProof/>
          <w:sz w:val="24"/>
          <w:szCs w:val="24"/>
        </w:rPr>
        <w:t>Об установлении ОБЩЕСТВУ С ОГРАНИЧЕННОЙ ОТВЕТСТВЕННОСТЬЮ «ТЕПЛОВЫЕ СЕТИ» (ИНН 5201030205), р.п. Ардатов Нижегородской области, тарифов на горячую воду, поставляемую потребителям р.п. Ардатов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425DB942" w14:textId="77777777" w:rsidR="00F57329" w:rsidRPr="00C6167A" w:rsidRDefault="00F57329" w:rsidP="00F57329">
      <w:pPr>
        <w:autoSpaceDE w:val="0"/>
        <w:autoSpaceDN w:val="0"/>
        <w:adjustRightInd w:val="0"/>
        <w:ind w:firstLine="709"/>
        <w:jc w:val="both"/>
        <w:rPr>
          <w:bCs/>
          <w:sz w:val="24"/>
          <w:szCs w:val="24"/>
        </w:rPr>
      </w:pPr>
      <w:r w:rsidRPr="00C6167A">
        <w:rPr>
          <w:b/>
          <w:bCs/>
          <w:sz w:val="24"/>
          <w:szCs w:val="24"/>
        </w:rPr>
        <w:t xml:space="preserve">1.1. </w:t>
      </w:r>
      <w:r w:rsidRPr="00C6167A">
        <w:rPr>
          <w:bCs/>
          <w:sz w:val="24"/>
          <w:szCs w:val="24"/>
        </w:rPr>
        <w:t>В пункте 2 решения:</w:t>
      </w:r>
    </w:p>
    <w:p w14:paraId="2C8B5144"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7B95778"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w:t>
      </w:r>
      <w:r w:rsidRPr="00EB09E6">
        <w:rPr>
          <w:bCs/>
          <w:sz w:val="24"/>
        </w:rPr>
        <w:t xml:space="preserve">3, 4, 13, 14 </w:t>
      </w:r>
      <w:r w:rsidRPr="00924AA9">
        <w:rPr>
          <w:bCs/>
          <w:sz w:val="24"/>
        </w:rPr>
        <w:t>таблицы исключить</w:t>
      </w:r>
      <w:r w:rsidRPr="00BD2987">
        <w:rPr>
          <w:sz w:val="24"/>
        </w:rPr>
        <w:t>;</w:t>
      </w:r>
    </w:p>
    <w:p w14:paraId="1C5D9886"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2B63ED8" w14:textId="2B00BD9E" w:rsidR="00F57329"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1D4B4E" w:rsidRPr="006A2F0A" w14:paraId="6B59F377" w14:textId="77777777" w:rsidTr="00555A44">
        <w:tc>
          <w:tcPr>
            <w:tcW w:w="574" w:type="dxa"/>
            <w:tcBorders>
              <w:top w:val="single" w:sz="4" w:space="0" w:color="auto"/>
              <w:left w:val="single" w:sz="4" w:space="0" w:color="auto"/>
              <w:bottom w:val="single" w:sz="4" w:space="0" w:color="auto"/>
              <w:right w:val="single" w:sz="4" w:space="0" w:color="auto"/>
            </w:tcBorders>
            <w:hideMark/>
          </w:tcPr>
          <w:p w14:paraId="364FA259" w14:textId="77777777" w:rsidR="001D4B4E" w:rsidRPr="006A2F0A" w:rsidRDefault="001D4B4E" w:rsidP="00555A44">
            <w:pPr>
              <w:jc w:val="center"/>
              <w:rPr>
                <w:sz w:val="16"/>
                <w:szCs w:val="16"/>
              </w:rPr>
            </w:pPr>
            <w:r w:rsidRPr="006A2F0A">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28140E98" w14:textId="77777777" w:rsidR="001D4B4E" w:rsidRPr="006A2F0A" w:rsidRDefault="001D4B4E" w:rsidP="00555A44">
            <w:pPr>
              <w:jc w:val="center"/>
              <w:rPr>
                <w:sz w:val="16"/>
                <w:szCs w:val="16"/>
              </w:rPr>
            </w:pPr>
            <w:r w:rsidRPr="006A2F0A">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2480A407" w14:textId="77777777" w:rsidR="001D4B4E" w:rsidRPr="006A2F0A" w:rsidRDefault="001D4B4E" w:rsidP="00555A44">
            <w:pPr>
              <w:jc w:val="center"/>
              <w:rPr>
                <w:sz w:val="16"/>
                <w:szCs w:val="16"/>
                <w:vertAlign w:val="superscript"/>
              </w:rPr>
            </w:pPr>
            <w:r w:rsidRPr="006A2F0A">
              <w:rPr>
                <w:sz w:val="16"/>
                <w:szCs w:val="16"/>
              </w:rPr>
              <w:t xml:space="preserve">Тариф на горячую воду, </w:t>
            </w:r>
            <w:r w:rsidRPr="006A2F0A">
              <w:rPr>
                <w:sz w:val="16"/>
                <w:szCs w:val="16"/>
              </w:rPr>
              <w:lastRenderedPageBreak/>
              <w:t>руб./м</w:t>
            </w:r>
            <w:r w:rsidRPr="006A2F0A">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76216CF8" w14:textId="77777777" w:rsidR="001D4B4E" w:rsidRPr="006A2F0A" w:rsidRDefault="001D4B4E" w:rsidP="00555A44">
            <w:pPr>
              <w:jc w:val="center"/>
              <w:rPr>
                <w:sz w:val="16"/>
                <w:szCs w:val="16"/>
                <w:vertAlign w:val="superscript"/>
              </w:rPr>
            </w:pPr>
            <w:r w:rsidRPr="006A2F0A">
              <w:rPr>
                <w:sz w:val="16"/>
                <w:szCs w:val="16"/>
              </w:rPr>
              <w:lastRenderedPageBreak/>
              <w:t xml:space="preserve">Компонент на холодную воду (одноставочный), </w:t>
            </w:r>
            <w:r w:rsidRPr="006A2F0A">
              <w:rPr>
                <w:sz w:val="16"/>
                <w:szCs w:val="16"/>
              </w:rPr>
              <w:lastRenderedPageBreak/>
              <w:t>руб./м</w:t>
            </w:r>
            <w:r w:rsidRPr="006A2F0A">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B5E4A6B" w14:textId="77777777" w:rsidR="001D4B4E" w:rsidRPr="006A2F0A" w:rsidRDefault="001D4B4E" w:rsidP="00555A44">
            <w:pPr>
              <w:jc w:val="center"/>
              <w:rPr>
                <w:sz w:val="16"/>
                <w:szCs w:val="16"/>
              </w:rPr>
            </w:pPr>
            <w:r w:rsidRPr="006A2F0A">
              <w:rPr>
                <w:sz w:val="16"/>
                <w:szCs w:val="16"/>
              </w:rPr>
              <w:lastRenderedPageBreak/>
              <w:t>Компонент на тепловую энергию (одноставочный), руб./Гкал</w:t>
            </w:r>
          </w:p>
        </w:tc>
      </w:tr>
      <w:tr w:rsidR="0066582E" w:rsidRPr="006A2F0A" w14:paraId="2A53612D" w14:textId="77777777" w:rsidTr="00555A44">
        <w:tc>
          <w:tcPr>
            <w:tcW w:w="574" w:type="dxa"/>
            <w:tcBorders>
              <w:top w:val="single" w:sz="4" w:space="0" w:color="auto"/>
              <w:left w:val="single" w:sz="4" w:space="0" w:color="auto"/>
              <w:bottom w:val="single" w:sz="4" w:space="0" w:color="auto"/>
              <w:right w:val="single" w:sz="4" w:space="0" w:color="auto"/>
            </w:tcBorders>
            <w:hideMark/>
          </w:tcPr>
          <w:p w14:paraId="74DDFB29" w14:textId="77777777" w:rsidR="0066582E" w:rsidRPr="006A2F0A" w:rsidRDefault="0066582E" w:rsidP="00555A44">
            <w:pPr>
              <w:jc w:val="center"/>
              <w:rPr>
                <w:b/>
                <w:bCs/>
                <w:sz w:val="16"/>
                <w:szCs w:val="18"/>
              </w:rPr>
            </w:pPr>
            <w:r w:rsidRPr="006A2F0A">
              <w:rPr>
                <w:b/>
                <w:bCs/>
                <w:sz w:val="16"/>
                <w:szCs w:val="18"/>
              </w:rPr>
              <w:lastRenderedPageBreak/>
              <w:t>1.</w:t>
            </w:r>
          </w:p>
        </w:tc>
        <w:tc>
          <w:tcPr>
            <w:tcW w:w="3171" w:type="dxa"/>
            <w:tcBorders>
              <w:top w:val="single" w:sz="4" w:space="0" w:color="auto"/>
              <w:left w:val="single" w:sz="4" w:space="0" w:color="auto"/>
              <w:bottom w:val="single" w:sz="4" w:space="0" w:color="auto"/>
              <w:right w:val="single" w:sz="4" w:space="0" w:color="auto"/>
            </w:tcBorders>
          </w:tcPr>
          <w:p w14:paraId="02F9597F" w14:textId="77777777" w:rsidR="0066582E" w:rsidRPr="006A2F0A" w:rsidRDefault="0066582E" w:rsidP="00555A44">
            <w:pPr>
              <w:rPr>
                <w:sz w:val="18"/>
                <w:szCs w:val="18"/>
              </w:rPr>
            </w:pPr>
            <w:r w:rsidRPr="006A2F0A">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2EB0B85" w14:textId="77777777" w:rsidR="0066582E" w:rsidRPr="006A2F0A" w:rsidRDefault="0066582E" w:rsidP="00555A44">
            <w:pPr>
              <w:jc w:val="center"/>
              <w:rPr>
                <w:sz w:val="18"/>
                <w:szCs w:val="18"/>
              </w:rPr>
            </w:pPr>
            <w:r w:rsidRPr="006A2F0A">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E25B180" w14:textId="2FEACA6E" w:rsidR="0066582E" w:rsidRPr="006A2F0A" w:rsidRDefault="0066582E" w:rsidP="00555A44">
            <w:pPr>
              <w:jc w:val="center"/>
              <w:rPr>
                <w:sz w:val="18"/>
                <w:szCs w:val="18"/>
              </w:rPr>
            </w:pPr>
            <w:r w:rsidRPr="008310C9">
              <w:rPr>
                <w:sz w:val="18"/>
                <w:szCs w:val="18"/>
              </w:rPr>
              <w:t xml:space="preserve">59,01 </w:t>
            </w:r>
          </w:p>
        </w:tc>
        <w:tc>
          <w:tcPr>
            <w:tcW w:w="2524" w:type="dxa"/>
            <w:tcBorders>
              <w:top w:val="single" w:sz="4" w:space="0" w:color="auto"/>
              <w:left w:val="single" w:sz="4" w:space="0" w:color="auto"/>
              <w:bottom w:val="single" w:sz="4" w:space="0" w:color="auto"/>
              <w:right w:val="single" w:sz="4" w:space="0" w:color="auto"/>
            </w:tcBorders>
          </w:tcPr>
          <w:p w14:paraId="07177796" w14:textId="7A95F488" w:rsidR="0066582E" w:rsidRPr="006A2F0A" w:rsidRDefault="0066582E" w:rsidP="00555A44">
            <w:pPr>
              <w:jc w:val="center"/>
              <w:rPr>
                <w:sz w:val="18"/>
                <w:szCs w:val="18"/>
              </w:rPr>
            </w:pPr>
            <w:r w:rsidRPr="008310C9">
              <w:rPr>
                <w:sz w:val="18"/>
                <w:szCs w:val="18"/>
              </w:rPr>
              <w:t>3571,83</w:t>
            </w:r>
          </w:p>
        </w:tc>
      </w:tr>
      <w:tr w:rsidR="0066582E" w:rsidRPr="006A2F0A" w14:paraId="3F1E30B3" w14:textId="77777777" w:rsidTr="00555A44">
        <w:tc>
          <w:tcPr>
            <w:tcW w:w="574" w:type="dxa"/>
            <w:tcBorders>
              <w:top w:val="single" w:sz="4" w:space="0" w:color="auto"/>
              <w:left w:val="single" w:sz="4" w:space="0" w:color="auto"/>
              <w:bottom w:val="single" w:sz="4" w:space="0" w:color="auto"/>
              <w:right w:val="single" w:sz="4" w:space="0" w:color="auto"/>
            </w:tcBorders>
            <w:hideMark/>
          </w:tcPr>
          <w:p w14:paraId="5BC3D137" w14:textId="77777777" w:rsidR="0066582E" w:rsidRPr="006A2F0A" w:rsidRDefault="0066582E" w:rsidP="00555A44">
            <w:pPr>
              <w:jc w:val="center"/>
              <w:rPr>
                <w:b/>
                <w:bCs/>
                <w:sz w:val="16"/>
                <w:szCs w:val="18"/>
              </w:rPr>
            </w:pPr>
            <w:r w:rsidRPr="006A2F0A">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023E0AF8" w14:textId="77777777" w:rsidR="0066582E" w:rsidRPr="006A2F0A" w:rsidRDefault="0066582E" w:rsidP="00555A44">
            <w:pPr>
              <w:rPr>
                <w:sz w:val="18"/>
                <w:szCs w:val="18"/>
              </w:rPr>
            </w:pPr>
            <w:r w:rsidRPr="006A2F0A">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2137735C" w14:textId="77777777" w:rsidR="0066582E" w:rsidRPr="006A2F0A" w:rsidRDefault="0066582E" w:rsidP="00555A44">
            <w:pPr>
              <w:jc w:val="center"/>
              <w:rPr>
                <w:sz w:val="18"/>
                <w:szCs w:val="18"/>
              </w:rPr>
            </w:pPr>
            <w:r w:rsidRPr="006A2F0A">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7514ACB" w14:textId="6A3AB279" w:rsidR="0066582E" w:rsidRPr="006A2F0A" w:rsidRDefault="0066582E" w:rsidP="00555A44">
            <w:pPr>
              <w:jc w:val="center"/>
              <w:rPr>
                <w:sz w:val="18"/>
                <w:szCs w:val="18"/>
              </w:rPr>
            </w:pPr>
            <w:r w:rsidRPr="008310C9">
              <w:rPr>
                <w:sz w:val="18"/>
                <w:szCs w:val="18"/>
              </w:rPr>
              <w:t>64,85</w:t>
            </w:r>
          </w:p>
        </w:tc>
        <w:tc>
          <w:tcPr>
            <w:tcW w:w="2524" w:type="dxa"/>
            <w:tcBorders>
              <w:top w:val="single" w:sz="4" w:space="0" w:color="auto"/>
              <w:left w:val="single" w:sz="4" w:space="0" w:color="auto"/>
              <w:bottom w:val="single" w:sz="4" w:space="0" w:color="auto"/>
              <w:right w:val="single" w:sz="4" w:space="0" w:color="auto"/>
            </w:tcBorders>
            <w:vAlign w:val="center"/>
          </w:tcPr>
          <w:p w14:paraId="34AF2B55" w14:textId="1D618FED" w:rsidR="0066582E" w:rsidRPr="006A2F0A" w:rsidRDefault="0066582E" w:rsidP="00555A44">
            <w:pPr>
              <w:jc w:val="center"/>
              <w:rPr>
                <w:sz w:val="18"/>
                <w:szCs w:val="18"/>
              </w:rPr>
            </w:pPr>
            <w:r w:rsidRPr="008310C9">
              <w:rPr>
                <w:sz w:val="18"/>
                <w:szCs w:val="18"/>
              </w:rPr>
              <w:t>3925,4</w:t>
            </w:r>
            <w:r>
              <w:rPr>
                <w:sz w:val="18"/>
                <w:szCs w:val="18"/>
              </w:rPr>
              <w:t>4</w:t>
            </w:r>
          </w:p>
        </w:tc>
      </w:tr>
      <w:tr w:rsidR="001D4B4E" w:rsidRPr="006A2F0A" w14:paraId="356B0A9C" w14:textId="77777777" w:rsidTr="00555A44">
        <w:tc>
          <w:tcPr>
            <w:tcW w:w="574" w:type="dxa"/>
            <w:tcBorders>
              <w:top w:val="single" w:sz="4" w:space="0" w:color="auto"/>
              <w:left w:val="single" w:sz="4" w:space="0" w:color="auto"/>
              <w:bottom w:val="single" w:sz="4" w:space="0" w:color="auto"/>
              <w:right w:val="single" w:sz="4" w:space="0" w:color="auto"/>
            </w:tcBorders>
          </w:tcPr>
          <w:p w14:paraId="043F0E2F" w14:textId="77777777" w:rsidR="001D4B4E" w:rsidRPr="006A2F0A" w:rsidRDefault="001D4B4E" w:rsidP="00555A44">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020FDBAC" w14:textId="77777777" w:rsidR="001D4B4E" w:rsidRPr="006A2F0A" w:rsidRDefault="001D4B4E" w:rsidP="00555A44">
            <w:pPr>
              <w:rPr>
                <w:sz w:val="18"/>
                <w:szCs w:val="18"/>
              </w:rPr>
            </w:pPr>
            <w:r w:rsidRPr="006A2F0A">
              <w:rPr>
                <w:b/>
                <w:sz w:val="18"/>
                <w:szCs w:val="18"/>
              </w:rPr>
              <w:t>Население (с учетом НДС)</w:t>
            </w:r>
          </w:p>
        </w:tc>
      </w:tr>
      <w:tr w:rsidR="0066582E" w:rsidRPr="006A2F0A" w14:paraId="110791F4" w14:textId="77777777" w:rsidTr="00555A44">
        <w:tc>
          <w:tcPr>
            <w:tcW w:w="574" w:type="dxa"/>
            <w:vMerge w:val="restart"/>
            <w:tcBorders>
              <w:top w:val="single" w:sz="4" w:space="0" w:color="auto"/>
              <w:left w:val="single" w:sz="4" w:space="0" w:color="auto"/>
              <w:bottom w:val="single" w:sz="4" w:space="0" w:color="auto"/>
              <w:right w:val="single" w:sz="4" w:space="0" w:color="auto"/>
            </w:tcBorders>
            <w:hideMark/>
          </w:tcPr>
          <w:p w14:paraId="6682D432" w14:textId="77777777" w:rsidR="0066582E" w:rsidRPr="006A2F0A" w:rsidRDefault="0066582E" w:rsidP="00555A44">
            <w:pPr>
              <w:jc w:val="center"/>
              <w:rPr>
                <w:b/>
                <w:bCs/>
                <w:sz w:val="16"/>
                <w:szCs w:val="18"/>
              </w:rPr>
            </w:pPr>
            <w:r>
              <w:rPr>
                <w:b/>
                <w:bCs/>
                <w:sz w:val="16"/>
                <w:szCs w:val="18"/>
              </w:rPr>
              <w:t>3</w:t>
            </w:r>
            <w:r w:rsidRPr="006A2F0A">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413649F" w14:textId="77777777" w:rsidR="0066582E" w:rsidRPr="006A2F0A" w:rsidRDefault="0066582E" w:rsidP="00555A44">
            <w:pPr>
              <w:rPr>
                <w:sz w:val="18"/>
                <w:szCs w:val="18"/>
              </w:rPr>
            </w:pPr>
            <w:r w:rsidRPr="006A2F0A">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07F52A" w14:textId="5AB727F7" w:rsidR="0066582E" w:rsidRPr="006A2F0A" w:rsidRDefault="0066582E" w:rsidP="00555A44">
            <w:pPr>
              <w:jc w:val="center"/>
              <w:rPr>
                <w:sz w:val="18"/>
                <w:szCs w:val="18"/>
              </w:rPr>
            </w:pPr>
            <w:r w:rsidRPr="008310C9">
              <w:rPr>
                <w:sz w:val="18"/>
                <w:szCs w:val="18"/>
              </w:rPr>
              <w:t xml:space="preserve">269,75   </w:t>
            </w:r>
          </w:p>
        </w:tc>
        <w:tc>
          <w:tcPr>
            <w:tcW w:w="2248" w:type="dxa"/>
            <w:tcBorders>
              <w:top w:val="single" w:sz="4" w:space="0" w:color="auto"/>
              <w:left w:val="single" w:sz="4" w:space="0" w:color="auto"/>
              <w:bottom w:val="single" w:sz="4" w:space="0" w:color="auto"/>
              <w:right w:val="single" w:sz="4" w:space="0" w:color="auto"/>
            </w:tcBorders>
          </w:tcPr>
          <w:p w14:paraId="47551816" w14:textId="77777777" w:rsidR="0066582E" w:rsidRPr="006A2F0A" w:rsidRDefault="0066582E" w:rsidP="00555A4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689D6F1" w14:textId="77777777" w:rsidR="0066582E" w:rsidRPr="006A2F0A" w:rsidRDefault="0066582E" w:rsidP="00555A44">
            <w:pPr>
              <w:jc w:val="center"/>
              <w:rPr>
                <w:sz w:val="18"/>
                <w:szCs w:val="18"/>
              </w:rPr>
            </w:pPr>
          </w:p>
        </w:tc>
      </w:tr>
      <w:tr w:rsidR="0066582E" w:rsidRPr="006A2F0A" w14:paraId="0AD85FD9" w14:textId="77777777" w:rsidTr="00555A44">
        <w:tc>
          <w:tcPr>
            <w:tcW w:w="574" w:type="dxa"/>
            <w:vMerge/>
            <w:tcBorders>
              <w:top w:val="single" w:sz="4" w:space="0" w:color="auto"/>
              <w:left w:val="single" w:sz="4" w:space="0" w:color="auto"/>
              <w:bottom w:val="single" w:sz="4" w:space="0" w:color="auto"/>
              <w:right w:val="single" w:sz="4" w:space="0" w:color="auto"/>
            </w:tcBorders>
            <w:vAlign w:val="center"/>
            <w:hideMark/>
          </w:tcPr>
          <w:p w14:paraId="6A76EC2B" w14:textId="77777777" w:rsidR="0066582E" w:rsidRPr="006A2F0A" w:rsidRDefault="0066582E" w:rsidP="00555A4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F4F261A" w14:textId="77777777" w:rsidR="0066582E" w:rsidRPr="006A2F0A" w:rsidRDefault="0066582E" w:rsidP="00555A44">
            <w:pPr>
              <w:rPr>
                <w:sz w:val="18"/>
                <w:szCs w:val="18"/>
              </w:rPr>
            </w:pPr>
            <w:r w:rsidRPr="006A2F0A">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A75B6A5" w14:textId="77777777" w:rsidR="0066582E" w:rsidRPr="006A2F0A" w:rsidRDefault="0066582E" w:rsidP="00555A4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0ECB3E1" w14:textId="703E9CD6" w:rsidR="0066582E" w:rsidRPr="006A2F0A" w:rsidRDefault="0066582E" w:rsidP="00555A44">
            <w:pPr>
              <w:jc w:val="center"/>
              <w:rPr>
                <w:sz w:val="18"/>
                <w:szCs w:val="18"/>
              </w:rPr>
            </w:pPr>
            <w:r w:rsidRPr="008310C9">
              <w:rPr>
                <w:sz w:val="18"/>
                <w:szCs w:val="18"/>
              </w:rPr>
              <w:t>61,96</w:t>
            </w:r>
          </w:p>
        </w:tc>
        <w:tc>
          <w:tcPr>
            <w:tcW w:w="2524" w:type="dxa"/>
            <w:tcBorders>
              <w:top w:val="single" w:sz="4" w:space="0" w:color="auto"/>
              <w:left w:val="single" w:sz="4" w:space="0" w:color="auto"/>
              <w:bottom w:val="single" w:sz="4" w:space="0" w:color="auto"/>
              <w:right w:val="single" w:sz="4" w:space="0" w:color="auto"/>
            </w:tcBorders>
            <w:vAlign w:val="center"/>
          </w:tcPr>
          <w:p w14:paraId="33BD93B5" w14:textId="64AAD54A" w:rsidR="0066582E" w:rsidRPr="006A2F0A" w:rsidRDefault="0066582E" w:rsidP="00555A44">
            <w:pPr>
              <w:jc w:val="center"/>
              <w:rPr>
                <w:sz w:val="18"/>
                <w:szCs w:val="18"/>
              </w:rPr>
            </w:pPr>
            <w:r w:rsidRPr="008310C9">
              <w:rPr>
                <w:sz w:val="18"/>
                <w:szCs w:val="18"/>
              </w:rPr>
              <w:t>3750,42</w:t>
            </w:r>
          </w:p>
        </w:tc>
      </w:tr>
      <w:tr w:rsidR="0066582E" w:rsidRPr="006A2F0A" w14:paraId="0998758C" w14:textId="77777777" w:rsidTr="00555A44">
        <w:tc>
          <w:tcPr>
            <w:tcW w:w="574" w:type="dxa"/>
            <w:vMerge w:val="restart"/>
            <w:tcBorders>
              <w:top w:val="single" w:sz="4" w:space="0" w:color="auto"/>
              <w:left w:val="single" w:sz="4" w:space="0" w:color="auto"/>
              <w:bottom w:val="single" w:sz="4" w:space="0" w:color="auto"/>
              <w:right w:val="single" w:sz="4" w:space="0" w:color="auto"/>
            </w:tcBorders>
            <w:hideMark/>
          </w:tcPr>
          <w:p w14:paraId="29E1BA2F" w14:textId="77777777" w:rsidR="0066582E" w:rsidRPr="006A2F0A" w:rsidRDefault="0066582E" w:rsidP="00555A44">
            <w:pPr>
              <w:jc w:val="center"/>
              <w:rPr>
                <w:b/>
                <w:bCs/>
                <w:sz w:val="16"/>
                <w:szCs w:val="18"/>
              </w:rPr>
            </w:pPr>
            <w:r>
              <w:rPr>
                <w:b/>
                <w:bCs/>
                <w:sz w:val="16"/>
                <w:szCs w:val="18"/>
              </w:rPr>
              <w:t>4</w:t>
            </w:r>
            <w:r w:rsidRPr="006A2F0A">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3B0794F" w14:textId="77777777" w:rsidR="0066582E" w:rsidRPr="006A2F0A" w:rsidRDefault="0066582E" w:rsidP="00555A44">
            <w:pPr>
              <w:rPr>
                <w:sz w:val="18"/>
                <w:szCs w:val="18"/>
              </w:rPr>
            </w:pPr>
            <w:r w:rsidRPr="006A2F0A">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42ABC8B" w14:textId="17527B8F" w:rsidR="0066582E" w:rsidRPr="006A2F0A" w:rsidRDefault="0066582E" w:rsidP="00555A44">
            <w:pPr>
              <w:jc w:val="center"/>
              <w:rPr>
                <w:sz w:val="18"/>
                <w:szCs w:val="18"/>
              </w:rPr>
            </w:pPr>
            <w:r w:rsidRPr="008310C9">
              <w:rPr>
                <w:sz w:val="18"/>
                <w:szCs w:val="18"/>
              </w:rPr>
              <w:t xml:space="preserve">296,18   </w:t>
            </w:r>
          </w:p>
        </w:tc>
        <w:tc>
          <w:tcPr>
            <w:tcW w:w="2248" w:type="dxa"/>
            <w:tcBorders>
              <w:top w:val="single" w:sz="4" w:space="0" w:color="auto"/>
              <w:left w:val="single" w:sz="4" w:space="0" w:color="auto"/>
              <w:bottom w:val="single" w:sz="4" w:space="0" w:color="auto"/>
              <w:right w:val="single" w:sz="4" w:space="0" w:color="auto"/>
            </w:tcBorders>
          </w:tcPr>
          <w:p w14:paraId="668FE919" w14:textId="77777777" w:rsidR="0066582E" w:rsidRPr="006A2F0A" w:rsidRDefault="0066582E" w:rsidP="00555A4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9EE64A9" w14:textId="77777777" w:rsidR="0066582E" w:rsidRPr="006A2F0A" w:rsidRDefault="0066582E" w:rsidP="00555A44">
            <w:pPr>
              <w:jc w:val="center"/>
              <w:rPr>
                <w:sz w:val="18"/>
                <w:szCs w:val="18"/>
              </w:rPr>
            </w:pPr>
          </w:p>
        </w:tc>
      </w:tr>
      <w:tr w:rsidR="0066582E" w:rsidRPr="006A2F0A" w14:paraId="78422EE1" w14:textId="77777777" w:rsidTr="00555A44">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8E240A5" w14:textId="77777777" w:rsidR="0066582E" w:rsidRPr="006A2F0A" w:rsidRDefault="0066582E" w:rsidP="00555A4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AD6CA0A" w14:textId="77777777" w:rsidR="0066582E" w:rsidRPr="006A2F0A" w:rsidRDefault="0066582E" w:rsidP="00555A44">
            <w:pPr>
              <w:rPr>
                <w:sz w:val="18"/>
                <w:szCs w:val="18"/>
              </w:rPr>
            </w:pPr>
            <w:r w:rsidRPr="006A2F0A">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D11C223" w14:textId="77777777" w:rsidR="0066582E" w:rsidRPr="006A2F0A" w:rsidRDefault="0066582E" w:rsidP="00555A4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D51B71F" w14:textId="03A3F8A0" w:rsidR="0066582E" w:rsidRPr="006A2F0A" w:rsidRDefault="0066582E" w:rsidP="00555A44">
            <w:pPr>
              <w:jc w:val="center"/>
              <w:rPr>
                <w:sz w:val="18"/>
                <w:szCs w:val="18"/>
              </w:rPr>
            </w:pPr>
            <w:r w:rsidRPr="008310C9">
              <w:rPr>
                <w:sz w:val="18"/>
                <w:szCs w:val="18"/>
              </w:rPr>
              <w:t>68,09</w:t>
            </w:r>
          </w:p>
        </w:tc>
        <w:tc>
          <w:tcPr>
            <w:tcW w:w="2524" w:type="dxa"/>
            <w:tcBorders>
              <w:top w:val="single" w:sz="4" w:space="0" w:color="auto"/>
              <w:left w:val="single" w:sz="4" w:space="0" w:color="auto"/>
              <w:bottom w:val="single" w:sz="4" w:space="0" w:color="auto"/>
              <w:right w:val="single" w:sz="4" w:space="0" w:color="auto"/>
            </w:tcBorders>
            <w:vAlign w:val="center"/>
          </w:tcPr>
          <w:p w14:paraId="32EAE439" w14:textId="5845B5C9" w:rsidR="0066582E" w:rsidRPr="006A2F0A" w:rsidRDefault="0066582E" w:rsidP="00555A44">
            <w:pPr>
              <w:jc w:val="center"/>
              <w:rPr>
                <w:sz w:val="18"/>
                <w:szCs w:val="18"/>
              </w:rPr>
            </w:pPr>
            <w:r w:rsidRPr="008310C9">
              <w:rPr>
                <w:sz w:val="18"/>
                <w:szCs w:val="18"/>
              </w:rPr>
              <w:t>4121,</w:t>
            </w:r>
            <w:r>
              <w:rPr>
                <w:sz w:val="18"/>
                <w:szCs w:val="18"/>
              </w:rPr>
              <w:t>71</w:t>
            </w:r>
          </w:p>
        </w:tc>
      </w:tr>
    </w:tbl>
    <w:p w14:paraId="72E43A55" w14:textId="77777777" w:rsidR="00F57329" w:rsidRDefault="00F57329" w:rsidP="00F57329">
      <w:pPr>
        <w:ind w:firstLine="709"/>
        <w:jc w:val="right"/>
        <w:rPr>
          <w:sz w:val="24"/>
          <w:szCs w:val="24"/>
        </w:rPr>
      </w:pPr>
      <w:r>
        <w:rPr>
          <w:sz w:val="24"/>
          <w:szCs w:val="24"/>
        </w:rPr>
        <w:t>».</w:t>
      </w:r>
    </w:p>
    <w:p w14:paraId="389ECD95" w14:textId="77777777" w:rsidR="00F57329" w:rsidRPr="00474E29" w:rsidRDefault="00F57329" w:rsidP="00F57329">
      <w:pPr>
        <w:autoSpaceDE w:val="0"/>
        <w:autoSpaceDN w:val="0"/>
        <w:adjustRightInd w:val="0"/>
        <w:ind w:firstLine="709"/>
        <w:jc w:val="both"/>
        <w:rPr>
          <w:sz w:val="24"/>
        </w:rPr>
      </w:pPr>
      <w:r w:rsidRPr="00474E29">
        <w:rPr>
          <w:b/>
          <w:sz w:val="24"/>
        </w:rPr>
        <w:t xml:space="preserve">1.2. </w:t>
      </w:r>
      <w:r w:rsidRPr="00474E29">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3F41ACF6" w14:textId="77777777" w:rsidR="00F57329" w:rsidRPr="00474E29" w:rsidRDefault="00F57329" w:rsidP="00F57329">
      <w:pPr>
        <w:autoSpaceDE w:val="0"/>
        <w:autoSpaceDN w:val="0"/>
        <w:adjustRightInd w:val="0"/>
        <w:ind w:firstLine="709"/>
        <w:jc w:val="both"/>
        <w:rPr>
          <w:sz w:val="24"/>
        </w:rPr>
      </w:pPr>
      <w:r w:rsidRPr="00474E29">
        <w:rPr>
          <w:b/>
          <w:sz w:val="24"/>
        </w:rPr>
        <w:t>1.3.</w:t>
      </w:r>
      <w:r w:rsidRPr="00474E29">
        <w:rPr>
          <w:sz w:val="24"/>
        </w:rPr>
        <w:t xml:space="preserve"> В Приложении к решению:</w:t>
      </w:r>
    </w:p>
    <w:p w14:paraId="55953F6B" w14:textId="77777777" w:rsidR="00F57329" w:rsidRPr="00C6167A" w:rsidRDefault="00F57329" w:rsidP="00F57329">
      <w:pPr>
        <w:autoSpaceDE w:val="0"/>
        <w:autoSpaceDN w:val="0"/>
        <w:adjustRightInd w:val="0"/>
        <w:ind w:firstLine="709"/>
        <w:jc w:val="both"/>
        <w:rPr>
          <w:sz w:val="24"/>
          <w:szCs w:val="24"/>
        </w:rPr>
      </w:pPr>
      <w:r w:rsidRPr="00C6167A">
        <w:rPr>
          <w:sz w:val="24"/>
          <w:szCs w:val="24"/>
        </w:rPr>
        <w:t>1) слова «Производственная программа по оказанию услуг» заменить словами «Производственная программа ОБЩЕСТВА С ОГРАНИЧЕННОЙ</w:t>
      </w:r>
      <w:r>
        <w:rPr>
          <w:sz w:val="24"/>
          <w:szCs w:val="24"/>
        </w:rPr>
        <w:t xml:space="preserve"> </w:t>
      </w:r>
      <w:r w:rsidRPr="00C6167A">
        <w:rPr>
          <w:sz w:val="24"/>
          <w:szCs w:val="24"/>
        </w:rPr>
        <w:t>ОТВЕТСТВЕННОСТЬЮ «ТЕПЛОВЫЕ СЕТИ» (ИНН 5201030205), р.п. Ардатов Нижегородской области, в сфере»;</w:t>
      </w:r>
    </w:p>
    <w:p w14:paraId="59AED4D8" w14:textId="77777777" w:rsidR="00F57329" w:rsidRPr="00C6167A" w:rsidRDefault="00F57329" w:rsidP="00F57329">
      <w:pPr>
        <w:autoSpaceDE w:val="0"/>
        <w:autoSpaceDN w:val="0"/>
        <w:adjustRightInd w:val="0"/>
        <w:ind w:firstLine="709"/>
        <w:jc w:val="both"/>
        <w:rPr>
          <w:sz w:val="24"/>
          <w:szCs w:val="24"/>
        </w:rPr>
      </w:pPr>
      <w:r w:rsidRPr="00C6167A">
        <w:rPr>
          <w:sz w:val="24"/>
          <w:szCs w:val="24"/>
        </w:rPr>
        <w:t>2) производственную программу ОБЩЕСТВА С ОГРАНИЧЕННОЙ ОТВЕТСТВЕННОСТЬЮ «ТЕПЛОВЫЕ СЕТИ» (ИНН 5201030205), р.п. Ардатов Нижегородской области,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23284EAB" w14:textId="77777777" w:rsidR="00F57329" w:rsidRPr="00C6167A" w:rsidRDefault="00F57329" w:rsidP="00F57329">
      <w:pPr>
        <w:autoSpaceDE w:val="0"/>
        <w:autoSpaceDN w:val="0"/>
        <w:adjustRightInd w:val="0"/>
        <w:ind w:firstLine="709"/>
        <w:jc w:val="both"/>
        <w:rPr>
          <w:b/>
          <w:sz w:val="24"/>
          <w:szCs w:val="24"/>
        </w:rPr>
      </w:pPr>
      <w:r w:rsidRPr="00C6167A">
        <w:rPr>
          <w:sz w:val="24"/>
          <w:szCs w:val="24"/>
        </w:rPr>
        <w:t>3) дополнить производственной программой</w:t>
      </w:r>
      <w:r w:rsidRPr="00C6167A">
        <w:rPr>
          <w:b/>
          <w:sz w:val="24"/>
          <w:szCs w:val="24"/>
        </w:rPr>
        <w:t xml:space="preserve"> </w:t>
      </w:r>
      <w:r w:rsidRPr="00C6167A">
        <w:rPr>
          <w:sz w:val="24"/>
          <w:szCs w:val="24"/>
        </w:rPr>
        <w:t>ОБЩЕСТВА С ОГРАНИЧЕННОЙ ОТВЕТСТВЕННОСТЬЮ «ТЕПЛОВЫЕ СЕТИ» (ИНН 5201030205), р.п. Ардатов Нижегородской области, в сфере горячего водоснабжения на период реализации с 1 января 2026 г. по 31 декабря 2026 г. согласно Приложению к настоящему решению.</w:t>
      </w:r>
    </w:p>
    <w:p w14:paraId="5C5EB4AF" w14:textId="77777777" w:rsidR="00F57329" w:rsidRDefault="00F57329" w:rsidP="00F57329">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3846911D" w14:textId="77777777" w:rsidR="00F57329" w:rsidRDefault="00F57329" w:rsidP="00F57329">
      <w:pPr>
        <w:ind w:firstLine="709"/>
        <w:jc w:val="both"/>
        <w:rPr>
          <w:sz w:val="24"/>
          <w:szCs w:val="24"/>
        </w:rPr>
      </w:pPr>
      <w:r>
        <w:rPr>
          <w:sz w:val="24"/>
          <w:szCs w:val="24"/>
        </w:rPr>
        <w:t xml:space="preserve"> По данному вопросу голосовали: «за» единогласно.</w:t>
      </w:r>
    </w:p>
    <w:p w14:paraId="0639E2D3" w14:textId="77777777" w:rsidR="00F57329" w:rsidRDefault="00F57329" w:rsidP="00F57329"/>
    <w:p w14:paraId="48A92C53" w14:textId="77777777" w:rsidR="00F57329" w:rsidRDefault="00F57329" w:rsidP="00F57329">
      <w:pPr>
        <w:jc w:val="both"/>
        <w:rPr>
          <w:b/>
          <w:noProof/>
          <w:sz w:val="24"/>
          <w:szCs w:val="24"/>
        </w:rPr>
      </w:pPr>
    </w:p>
    <w:p w14:paraId="647D34BB" w14:textId="75DB61A9" w:rsidR="00C952A5" w:rsidRDefault="00DD65DB" w:rsidP="00F57329">
      <w:pPr>
        <w:jc w:val="both"/>
        <w:rPr>
          <w:rFonts w:eastAsia="Calibri"/>
          <w:sz w:val="24"/>
          <w:szCs w:val="24"/>
        </w:rPr>
      </w:pPr>
      <w:r>
        <w:rPr>
          <w:b/>
          <w:noProof/>
          <w:sz w:val="24"/>
          <w:szCs w:val="24"/>
        </w:rPr>
        <w:t>13</w:t>
      </w:r>
      <w:r w:rsidR="00617132">
        <w:rPr>
          <w:b/>
          <w:noProof/>
          <w:sz w:val="24"/>
          <w:szCs w:val="24"/>
        </w:rPr>
        <w:t>8</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Pr>
          <w:sz w:val="24"/>
          <w:szCs w:val="24"/>
        </w:rPr>
        <w:t>О внесении изменений в решение региональной службы по тарифам Нижегородской области от 22 ноября 2022 г. № 47/181 «</w:t>
      </w:r>
      <w:r w:rsidR="00C952A5" w:rsidRPr="00053A1D">
        <w:rPr>
          <w:noProof/>
          <w:sz w:val="24"/>
          <w:szCs w:val="24"/>
        </w:rPr>
        <w:t>Об установлении ОБЩЕСТВУ С ОГРАНИЧЕННОЙ ОТВЕТСТВЕННОСТЬЮ «ОБЪЕДИНЕННАЯ РЕСУРСОСНАБЖАЮЩАЯ КОМПАНИЯ» (ИНН 5259120135), г. Нижний Новгород, тарифов на горячую воду, поставляемую потребителям г. Арзамас Нижегородской области с использованием закрытой системы горячего водоснабжения</w:t>
      </w:r>
      <w:r w:rsidR="00C952A5">
        <w:rPr>
          <w:noProof/>
          <w:sz w:val="24"/>
          <w:szCs w:val="24"/>
        </w:rPr>
        <w:t>».</w:t>
      </w:r>
    </w:p>
    <w:p w14:paraId="325CC892" w14:textId="77777777" w:rsidR="00C952A5" w:rsidRPr="00B34D13" w:rsidRDefault="00C952A5" w:rsidP="00C952A5">
      <w:pPr>
        <w:jc w:val="both"/>
        <w:rPr>
          <w:noProof/>
          <w:sz w:val="24"/>
          <w:szCs w:val="24"/>
        </w:rPr>
      </w:pPr>
      <w:r>
        <w:rPr>
          <w:noProof/>
          <w:sz w:val="24"/>
          <w:szCs w:val="24"/>
          <w:u w:val="single"/>
        </w:rPr>
        <w:t>Основание для рассмотрения</w:t>
      </w:r>
      <w:r>
        <w:rPr>
          <w:noProof/>
          <w:sz w:val="24"/>
          <w:szCs w:val="24"/>
        </w:rPr>
        <w:t xml:space="preserve">: </w:t>
      </w:r>
      <w:r>
        <w:rPr>
          <w:sz w:val="24"/>
          <w:szCs w:val="24"/>
        </w:rPr>
        <w:t xml:space="preserve">предложение о корректировке </w:t>
      </w:r>
      <w:r>
        <w:rPr>
          <w:noProof/>
          <w:sz w:val="24"/>
          <w:szCs w:val="24"/>
        </w:rPr>
        <w:t xml:space="preserve">долгосрочных тарифов на горячую воду, поставляемую с использованием закрытой системы горячего водоснабжения, на территории </w:t>
      </w:r>
      <w:r w:rsidRPr="00053A1D">
        <w:rPr>
          <w:noProof/>
          <w:sz w:val="24"/>
          <w:szCs w:val="24"/>
        </w:rPr>
        <w:t>г. Арзамас Нижегородской области</w:t>
      </w:r>
      <w:r>
        <w:rPr>
          <w:noProof/>
          <w:sz w:val="24"/>
          <w:szCs w:val="24"/>
        </w:rPr>
        <w:t xml:space="preserve"> ОБЩЕСТВА С ОГРАНИЧЕННОЙ ОТВЕТСТВЕННОСТЬЮ </w:t>
      </w:r>
      <w:r w:rsidRPr="00053A1D">
        <w:rPr>
          <w:noProof/>
          <w:sz w:val="24"/>
          <w:szCs w:val="24"/>
        </w:rPr>
        <w:t>«ОБЪЕДИНЕННАЯ РЕСУРСОСНАБЖАЮЩАЯ КОМПАНИЯ» (ИНН 5259120135), г. Нижний Новгород</w:t>
      </w:r>
      <w:r>
        <w:rPr>
          <w:noProof/>
          <w:sz w:val="24"/>
          <w:szCs w:val="24"/>
        </w:rPr>
        <w:t xml:space="preserve"> (с прилагающимися необходимыми обосновывающими материалами), входящий </w:t>
      </w:r>
      <w:r w:rsidRPr="007F0878">
        <w:rPr>
          <w:bCs/>
          <w:sz w:val="24"/>
          <w:szCs w:val="24"/>
        </w:rPr>
        <w:t>№ Вх-516-209217/25 от 28 апреля 2025 г. (исходящий № 0722 от 23 апреля 2025 г.)</w:t>
      </w:r>
      <w:r>
        <w:rPr>
          <w:bCs/>
          <w:noProof/>
          <w:sz w:val="24"/>
          <w:szCs w:val="24"/>
        </w:rPr>
        <w:t>.</w:t>
      </w:r>
    </w:p>
    <w:p w14:paraId="2C874C54" w14:textId="02FBD99B" w:rsidR="00C952A5" w:rsidRPr="003B0010" w:rsidRDefault="00C952A5" w:rsidP="00C952A5">
      <w:pPr>
        <w:jc w:val="both"/>
        <w:rPr>
          <w:rFonts w:eastAsia="Calibri"/>
          <w:bCs/>
          <w:noProof/>
          <w:sz w:val="24"/>
          <w:szCs w:val="24"/>
          <w:u w:val="single"/>
        </w:rPr>
      </w:pPr>
      <w:r w:rsidRPr="003B0010">
        <w:rPr>
          <w:noProof/>
          <w:sz w:val="24"/>
          <w:szCs w:val="24"/>
          <w:u w:val="single"/>
        </w:rPr>
        <w:t>Ответственный:</w:t>
      </w:r>
      <w:r w:rsidRPr="003B0010">
        <w:rPr>
          <w:noProof/>
          <w:sz w:val="24"/>
          <w:szCs w:val="24"/>
        </w:rPr>
        <w:t xml:space="preserve"> </w:t>
      </w:r>
      <w:r w:rsidR="00A65A86">
        <w:rPr>
          <w:noProof/>
          <w:sz w:val="24"/>
          <w:szCs w:val="24"/>
        </w:rPr>
        <w:t>начальник отдела</w:t>
      </w:r>
      <w:r w:rsidRPr="00754EBD">
        <w:rPr>
          <w:noProof/>
          <w:sz w:val="24"/>
          <w:szCs w:val="24"/>
        </w:rPr>
        <w:t xml:space="preserve"> региональной службы по тарифам Нижегородской области </w:t>
      </w:r>
      <w:r>
        <w:rPr>
          <w:noProof/>
          <w:sz w:val="24"/>
          <w:szCs w:val="24"/>
        </w:rPr>
        <w:t>Золотова М.И.</w:t>
      </w:r>
    </w:p>
    <w:p w14:paraId="5D87EA56" w14:textId="42FE1CD9" w:rsidR="00C952A5" w:rsidRDefault="00C952A5" w:rsidP="00C952A5">
      <w:pPr>
        <w:jc w:val="both"/>
        <w:rPr>
          <w:rFonts w:eastAsiaTheme="minorHAnsi"/>
          <w:sz w:val="24"/>
          <w:szCs w:val="24"/>
          <w:lang w:eastAsia="en-US"/>
        </w:rPr>
      </w:pPr>
      <w:r w:rsidRPr="003B0010">
        <w:rPr>
          <w:b/>
          <w:sz w:val="24"/>
          <w:szCs w:val="24"/>
        </w:rPr>
        <w:t>РЕШИЛИ:</w:t>
      </w:r>
      <w:r w:rsidRPr="003B0010">
        <w:rPr>
          <w:sz w:val="24"/>
          <w:szCs w:val="24"/>
        </w:rPr>
        <w:t xml:space="preserve"> В соответствии с Федеральным законом от 7 декабря 2011 г. № 416-ФЗ «О водоснабжении и водоотведении», Федеральным законом от 21 июля 2005 г. № 115-ФЗ «О концессионных соглашениях», постановлением Правительства Российской Федерации                  от 13 мая 2013 г. № 406 «О государственном регулировании тарифов в сфере </w:t>
      </w:r>
      <w:r>
        <w:rPr>
          <w:sz w:val="24"/>
          <w:szCs w:val="24"/>
        </w:rPr>
        <w:t xml:space="preserve">водоснабжения и водоотведения» </w:t>
      </w:r>
      <w:r w:rsidRPr="003B0010">
        <w:rPr>
          <w:sz w:val="24"/>
          <w:szCs w:val="24"/>
        </w:rPr>
        <w:t xml:space="preserve">и на основании рассмотрения необходимых обосновывающих материалов, представленных ОБЩЕСТВОМ С ОГРАНИЧЕННОЙ ОТВЕТСТВЕННОСТЬЮ </w:t>
      </w:r>
      <w:r w:rsidRPr="00053A1D">
        <w:rPr>
          <w:noProof/>
          <w:sz w:val="24"/>
          <w:szCs w:val="24"/>
        </w:rPr>
        <w:t>«ОБЪЕДИНЕННАЯ РЕСУРСОСНАБЖАЮЩАЯ КОМПАНИЯ» (ИНН 5259120135), г. Нижний Новгород</w:t>
      </w:r>
      <w:r>
        <w:rPr>
          <w:sz w:val="24"/>
          <w:szCs w:val="24"/>
        </w:rPr>
        <w:t>, экспертного заключения рег</w:t>
      </w:r>
      <w:r w:rsidRPr="007E06E4">
        <w:rPr>
          <w:sz w:val="24"/>
          <w:szCs w:val="24"/>
        </w:rPr>
        <w:t>. № в-</w:t>
      </w:r>
      <w:r w:rsidR="004433F0">
        <w:rPr>
          <w:sz w:val="24"/>
          <w:szCs w:val="24"/>
        </w:rPr>
        <w:t>973</w:t>
      </w:r>
      <w:r w:rsidRPr="007E06E4">
        <w:rPr>
          <w:sz w:val="24"/>
          <w:szCs w:val="24"/>
        </w:rPr>
        <w:t xml:space="preserve"> </w:t>
      </w:r>
      <w:r w:rsidR="004433F0">
        <w:rPr>
          <w:sz w:val="24"/>
          <w:szCs w:val="24"/>
        </w:rPr>
        <w:t>от 12 декабря 2025 г.:</w:t>
      </w:r>
    </w:p>
    <w:p w14:paraId="4235CB72" w14:textId="77777777" w:rsidR="00C952A5" w:rsidRDefault="00C952A5" w:rsidP="00C952A5">
      <w:pPr>
        <w:autoSpaceDE w:val="0"/>
        <w:autoSpaceDN w:val="0"/>
        <w:adjustRightInd w:val="0"/>
        <w:ind w:firstLine="708"/>
        <w:jc w:val="both"/>
        <w:rPr>
          <w:sz w:val="24"/>
          <w:szCs w:val="24"/>
        </w:rPr>
      </w:pPr>
      <w:r>
        <w:rPr>
          <w:b/>
          <w:bCs/>
          <w:sz w:val="24"/>
          <w:szCs w:val="24"/>
        </w:rPr>
        <w:t>1.</w:t>
      </w:r>
      <w:r>
        <w:rPr>
          <w:sz w:val="24"/>
          <w:szCs w:val="24"/>
        </w:rPr>
        <w:t xml:space="preserve"> Внести в решение региональной службы по тарифам Нижегородской области                от 22 ноября 2022 г. № 47/181 «</w:t>
      </w:r>
      <w:r w:rsidRPr="00053A1D">
        <w:rPr>
          <w:noProof/>
          <w:sz w:val="24"/>
          <w:szCs w:val="24"/>
        </w:rPr>
        <w:t xml:space="preserve">Об установлении ОБЩЕСТВУ С ОГРАНИЧЕННОЙ ОТВЕТСТВЕННОСТЬЮ «ОБЪЕДИНЕННАЯ РЕСУРСОСНАБЖАЮЩАЯ КОМПАНИЯ» </w:t>
      </w:r>
      <w:r w:rsidRPr="00053A1D">
        <w:rPr>
          <w:noProof/>
          <w:sz w:val="24"/>
          <w:szCs w:val="24"/>
        </w:rPr>
        <w:lastRenderedPageBreak/>
        <w:t>(ИНН 5259120135), г. Нижний Новгород, тарифов на горячую воду, поставляемую потребителям г. Арзамас Нижегородской области с использованием закрытой системы горячего водоснабжения</w:t>
      </w:r>
      <w:r>
        <w:rPr>
          <w:sz w:val="24"/>
          <w:szCs w:val="24"/>
        </w:rPr>
        <w:t>» следующие изменения:</w:t>
      </w:r>
    </w:p>
    <w:p w14:paraId="24CAA4F7" w14:textId="77777777" w:rsidR="00C952A5" w:rsidRPr="00514CF2" w:rsidRDefault="00C952A5" w:rsidP="00C952A5">
      <w:pPr>
        <w:autoSpaceDE w:val="0"/>
        <w:autoSpaceDN w:val="0"/>
        <w:adjustRightInd w:val="0"/>
        <w:ind w:firstLine="709"/>
        <w:jc w:val="both"/>
        <w:rPr>
          <w:bCs/>
          <w:sz w:val="24"/>
          <w:szCs w:val="24"/>
        </w:rPr>
      </w:pPr>
      <w:r w:rsidRPr="00514CF2">
        <w:rPr>
          <w:b/>
          <w:bCs/>
          <w:sz w:val="24"/>
          <w:szCs w:val="24"/>
        </w:rPr>
        <w:t xml:space="preserve">1.1. </w:t>
      </w:r>
      <w:r w:rsidRPr="00514CF2">
        <w:rPr>
          <w:bCs/>
          <w:sz w:val="24"/>
          <w:szCs w:val="24"/>
        </w:rPr>
        <w:t>В пункте 2 решения:</w:t>
      </w:r>
    </w:p>
    <w:p w14:paraId="6211B4FA"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C58D075" w14:textId="6DCF1049"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w:t>
      </w:r>
      <w:r w:rsidRPr="00EB09E6">
        <w:rPr>
          <w:bCs/>
          <w:sz w:val="24"/>
        </w:rPr>
        <w:t xml:space="preserve">3, 4, </w:t>
      </w:r>
      <w:r>
        <w:rPr>
          <w:bCs/>
          <w:sz w:val="24"/>
        </w:rPr>
        <w:t>9, 10</w:t>
      </w:r>
      <w:r w:rsidRPr="00EB09E6">
        <w:rPr>
          <w:bCs/>
          <w:sz w:val="24"/>
        </w:rPr>
        <w:t xml:space="preserve"> </w:t>
      </w:r>
      <w:r w:rsidRPr="00924AA9">
        <w:rPr>
          <w:bCs/>
          <w:sz w:val="24"/>
        </w:rPr>
        <w:t>таблицы исключить</w:t>
      </w:r>
      <w:r w:rsidRPr="00BD2987">
        <w:rPr>
          <w:sz w:val="24"/>
        </w:rPr>
        <w:t>;</w:t>
      </w:r>
    </w:p>
    <w:p w14:paraId="5641F916"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8E191B9" w14:textId="164FB462" w:rsidR="00C952A5"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227"/>
        <w:gridCol w:w="1108"/>
        <w:gridCol w:w="2241"/>
        <w:gridCol w:w="2604"/>
      </w:tblGrid>
      <w:tr w:rsidR="006D3794" w:rsidRPr="00AB342A" w14:paraId="2BE89CCA" w14:textId="77777777" w:rsidTr="004433F0">
        <w:trPr>
          <w:trHeight w:val="634"/>
        </w:trPr>
        <w:tc>
          <w:tcPr>
            <w:tcW w:w="601" w:type="dxa"/>
            <w:tcBorders>
              <w:top w:val="single" w:sz="4" w:space="0" w:color="auto"/>
              <w:left w:val="single" w:sz="4" w:space="0" w:color="auto"/>
              <w:bottom w:val="single" w:sz="4" w:space="0" w:color="auto"/>
              <w:right w:val="single" w:sz="4" w:space="0" w:color="auto"/>
            </w:tcBorders>
            <w:hideMark/>
          </w:tcPr>
          <w:p w14:paraId="09A6A91C" w14:textId="77777777" w:rsidR="006D3794" w:rsidRPr="006D3794" w:rsidRDefault="006D3794" w:rsidP="004433F0">
            <w:pPr>
              <w:jc w:val="center"/>
              <w:rPr>
                <w:sz w:val="16"/>
                <w:szCs w:val="16"/>
              </w:rPr>
            </w:pPr>
            <w:r w:rsidRPr="006D3794">
              <w:rPr>
                <w:sz w:val="16"/>
                <w:szCs w:val="16"/>
              </w:rPr>
              <w:t>№ п/п</w:t>
            </w:r>
          </w:p>
        </w:tc>
        <w:tc>
          <w:tcPr>
            <w:tcW w:w="3227" w:type="dxa"/>
            <w:tcBorders>
              <w:top w:val="single" w:sz="4" w:space="0" w:color="auto"/>
              <w:left w:val="single" w:sz="4" w:space="0" w:color="auto"/>
              <w:bottom w:val="single" w:sz="4" w:space="0" w:color="auto"/>
              <w:right w:val="single" w:sz="4" w:space="0" w:color="auto"/>
            </w:tcBorders>
            <w:hideMark/>
          </w:tcPr>
          <w:p w14:paraId="59B2500B" w14:textId="77777777" w:rsidR="006D3794" w:rsidRPr="006D3794" w:rsidRDefault="006D3794" w:rsidP="004433F0">
            <w:pPr>
              <w:jc w:val="center"/>
              <w:rPr>
                <w:sz w:val="16"/>
                <w:szCs w:val="16"/>
              </w:rPr>
            </w:pPr>
            <w:r w:rsidRPr="006D3794">
              <w:rPr>
                <w:sz w:val="16"/>
                <w:szCs w:val="16"/>
              </w:rPr>
              <w:t>Периоды регулирования</w:t>
            </w:r>
          </w:p>
        </w:tc>
        <w:tc>
          <w:tcPr>
            <w:tcW w:w="1108" w:type="dxa"/>
            <w:tcBorders>
              <w:top w:val="single" w:sz="4" w:space="0" w:color="auto"/>
              <w:left w:val="single" w:sz="4" w:space="0" w:color="auto"/>
              <w:bottom w:val="single" w:sz="4" w:space="0" w:color="auto"/>
              <w:right w:val="single" w:sz="4" w:space="0" w:color="auto"/>
            </w:tcBorders>
            <w:hideMark/>
          </w:tcPr>
          <w:p w14:paraId="28B58AAB" w14:textId="77777777" w:rsidR="006D3794" w:rsidRPr="006D3794" w:rsidRDefault="006D3794" w:rsidP="004433F0">
            <w:pPr>
              <w:jc w:val="center"/>
              <w:rPr>
                <w:sz w:val="16"/>
                <w:szCs w:val="16"/>
                <w:vertAlign w:val="superscript"/>
              </w:rPr>
            </w:pPr>
            <w:r w:rsidRPr="006D3794">
              <w:rPr>
                <w:sz w:val="16"/>
                <w:szCs w:val="16"/>
              </w:rPr>
              <w:t>Тариф на горячую воду, руб./м</w:t>
            </w:r>
            <w:r w:rsidRPr="006D3794">
              <w:rPr>
                <w:sz w:val="16"/>
                <w:szCs w:val="16"/>
                <w:vertAlign w:val="superscript"/>
              </w:rPr>
              <w:t>3</w:t>
            </w:r>
          </w:p>
        </w:tc>
        <w:tc>
          <w:tcPr>
            <w:tcW w:w="2241" w:type="dxa"/>
            <w:tcBorders>
              <w:top w:val="single" w:sz="4" w:space="0" w:color="auto"/>
              <w:left w:val="single" w:sz="4" w:space="0" w:color="auto"/>
              <w:bottom w:val="single" w:sz="4" w:space="0" w:color="auto"/>
              <w:right w:val="single" w:sz="4" w:space="0" w:color="auto"/>
            </w:tcBorders>
            <w:hideMark/>
          </w:tcPr>
          <w:p w14:paraId="57957F56" w14:textId="77777777" w:rsidR="006D3794" w:rsidRPr="006D3794" w:rsidRDefault="006D3794" w:rsidP="004433F0">
            <w:pPr>
              <w:jc w:val="center"/>
              <w:rPr>
                <w:sz w:val="16"/>
                <w:szCs w:val="16"/>
                <w:vertAlign w:val="superscript"/>
              </w:rPr>
            </w:pPr>
            <w:r w:rsidRPr="006D3794">
              <w:rPr>
                <w:sz w:val="16"/>
                <w:szCs w:val="16"/>
              </w:rPr>
              <w:t>Компонент на холодную воду (одноставочный), руб./м</w:t>
            </w:r>
            <w:r w:rsidRPr="006D3794">
              <w:rPr>
                <w:sz w:val="16"/>
                <w:szCs w:val="16"/>
                <w:vertAlign w:val="superscript"/>
              </w:rPr>
              <w:t>3</w:t>
            </w:r>
          </w:p>
        </w:tc>
        <w:tc>
          <w:tcPr>
            <w:tcW w:w="2604" w:type="dxa"/>
            <w:tcBorders>
              <w:top w:val="single" w:sz="4" w:space="0" w:color="auto"/>
              <w:left w:val="single" w:sz="4" w:space="0" w:color="auto"/>
              <w:bottom w:val="single" w:sz="4" w:space="0" w:color="auto"/>
              <w:right w:val="single" w:sz="4" w:space="0" w:color="auto"/>
            </w:tcBorders>
            <w:hideMark/>
          </w:tcPr>
          <w:p w14:paraId="1D42EF72" w14:textId="77777777" w:rsidR="006D3794" w:rsidRPr="006D3794" w:rsidRDefault="006D3794" w:rsidP="004433F0">
            <w:pPr>
              <w:jc w:val="center"/>
              <w:rPr>
                <w:sz w:val="16"/>
                <w:szCs w:val="16"/>
              </w:rPr>
            </w:pPr>
            <w:r w:rsidRPr="006D3794">
              <w:rPr>
                <w:sz w:val="16"/>
                <w:szCs w:val="16"/>
              </w:rPr>
              <w:t>Компонент на тепловую энергию (одноставочный), руб./Гкал</w:t>
            </w:r>
          </w:p>
        </w:tc>
      </w:tr>
      <w:tr w:rsidR="00803965" w:rsidRPr="00270DD6" w14:paraId="66A0835D" w14:textId="77777777" w:rsidTr="004433F0">
        <w:trPr>
          <w:trHeight w:val="219"/>
        </w:trPr>
        <w:tc>
          <w:tcPr>
            <w:tcW w:w="601" w:type="dxa"/>
            <w:tcBorders>
              <w:top w:val="single" w:sz="4" w:space="0" w:color="auto"/>
              <w:left w:val="single" w:sz="4" w:space="0" w:color="auto"/>
              <w:bottom w:val="single" w:sz="4" w:space="0" w:color="auto"/>
              <w:right w:val="single" w:sz="4" w:space="0" w:color="auto"/>
            </w:tcBorders>
          </w:tcPr>
          <w:p w14:paraId="15D3C9F3" w14:textId="77777777" w:rsidR="00803965" w:rsidRPr="006D3794" w:rsidRDefault="00803965" w:rsidP="004433F0">
            <w:pPr>
              <w:jc w:val="center"/>
              <w:rPr>
                <w:b/>
                <w:bCs/>
                <w:sz w:val="16"/>
                <w:szCs w:val="18"/>
              </w:rPr>
            </w:pPr>
            <w:r w:rsidRPr="006D3794">
              <w:rPr>
                <w:b/>
                <w:bCs/>
                <w:sz w:val="16"/>
                <w:szCs w:val="18"/>
              </w:rPr>
              <w:t>1.</w:t>
            </w:r>
          </w:p>
        </w:tc>
        <w:tc>
          <w:tcPr>
            <w:tcW w:w="3227" w:type="dxa"/>
            <w:tcBorders>
              <w:top w:val="single" w:sz="4" w:space="0" w:color="auto"/>
              <w:left w:val="single" w:sz="4" w:space="0" w:color="auto"/>
              <w:bottom w:val="single" w:sz="4" w:space="0" w:color="auto"/>
              <w:right w:val="single" w:sz="4" w:space="0" w:color="auto"/>
            </w:tcBorders>
          </w:tcPr>
          <w:p w14:paraId="78F73D93" w14:textId="77777777" w:rsidR="00803965" w:rsidRPr="006D3794" w:rsidRDefault="00803965" w:rsidP="004433F0">
            <w:pPr>
              <w:rPr>
                <w:sz w:val="18"/>
              </w:rPr>
            </w:pPr>
            <w:r w:rsidRPr="006D3794">
              <w:rPr>
                <w:sz w:val="18"/>
              </w:rPr>
              <w:t>С 1 января по 30 сентября 2026 г.</w:t>
            </w:r>
          </w:p>
        </w:tc>
        <w:tc>
          <w:tcPr>
            <w:tcW w:w="1108" w:type="dxa"/>
            <w:tcBorders>
              <w:top w:val="single" w:sz="4" w:space="0" w:color="auto"/>
              <w:left w:val="single" w:sz="4" w:space="0" w:color="auto"/>
              <w:bottom w:val="single" w:sz="4" w:space="0" w:color="auto"/>
              <w:right w:val="single" w:sz="4" w:space="0" w:color="auto"/>
            </w:tcBorders>
          </w:tcPr>
          <w:p w14:paraId="4002297D" w14:textId="77777777" w:rsidR="00803965" w:rsidRPr="006D3794" w:rsidRDefault="00803965" w:rsidP="004433F0">
            <w:pPr>
              <w:jc w:val="center"/>
              <w:rPr>
                <w:sz w:val="18"/>
              </w:rPr>
            </w:pPr>
            <w:r w:rsidRPr="006D3794">
              <w:rPr>
                <w:sz w:val="18"/>
              </w:rPr>
              <w:t>-</w:t>
            </w:r>
          </w:p>
        </w:tc>
        <w:tc>
          <w:tcPr>
            <w:tcW w:w="2241" w:type="dxa"/>
            <w:tcBorders>
              <w:top w:val="single" w:sz="4" w:space="0" w:color="auto"/>
              <w:left w:val="single" w:sz="4" w:space="0" w:color="auto"/>
              <w:bottom w:val="single" w:sz="4" w:space="0" w:color="auto"/>
              <w:right w:val="single" w:sz="4" w:space="0" w:color="auto"/>
            </w:tcBorders>
          </w:tcPr>
          <w:p w14:paraId="2DFE6845" w14:textId="19E18AB3" w:rsidR="00803965" w:rsidRPr="00803965" w:rsidRDefault="00803965" w:rsidP="004433F0">
            <w:pPr>
              <w:jc w:val="center"/>
              <w:rPr>
                <w:sz w:val="18"/>
                <w:szCs w:val="18"/>
              </w:rPr>
            </w:pPr>
            <w:r w:rsidRPr="00803965">
              <w:rPr>
                <w:sz w:val="18"/>
                <w:szCs w:val="18"/>
              </w:rPr>
              <w:t>33,71</w:t>
            </w:r>
          </w:p>
        </w:tc>
        <w:tc>
          <w:tcPr>
            <w:tcW w:w="2604" w:type="dxa"/>
            <w:tcBorders>
              <w:top w:val="single" w:sz="4" w:space="0" w:color="auto"/>
              <w:left w:val="single" w:sz="4" w:space="0" w:color="auto"/>
              <w:bottom w:val="single" w:sz="4" w:space="0" w:color="auto"/>
              <w:right w:val="single" w:sz="4" w:space="0" w:color="auto"/>
            </w:tcBorders>
          </w:tcPr>
          <w:p w14:paraId="13F2D9F7" w14:textId="21E6E812" w:rsidR="00803965" w:rsidRPr="00803965" w:rsidRDefault="00803965" w:rsidP="004433F0">
            <w:pPr>
              <w:jc w:val="center"/>
              <w:rPr>
                <w:sz w:val="18"/>
                <w:szCs w:val="18"/>
              </w:rPr>
            </w:pPr>
            <w:r w:rsidRPr="00803965">
              <w:rPr>
                <w:sz w:val="18"/>
                <w:szCs w:val="18"/>
              </w:rPr>
              <w:t>3157,23</w:t>
            </w:r>
          </w:p>
        </w:tc>
      </w:tr>
      <w:tr w:rsidR="00803965" w:rsidRPr="00270DD6" w14:paraId="7B643731" w14:textId="77777777" w:rsidTr="004433F0">
        <w:trPr>
          <w:trHeight w:val="219"/>
        </w:trPr>
        <w:tc>
          <w:tcPr>
            <w:tcW w:w="601" w:type="dxa"/>
            <w:tcBorders>
              <w:top w:val="single" w:sz="4" w:space="0" w:color="auto"/>
              <w:left w:val="single" w:sz="4" w:space="0" w:color="auto"/>
              <w:bottom w:val="single" w:sz="4" w:space="0" w:color="auto"/>
              <w:right w:val="single" w:sz="4" w:space="0" w:color="auto"/>
            </w:tcBorders>
          </w:tcPr>
          <w:p w14:paraId="36DC6E30" w14:textId="77777777" w:rsidR="00803965" w:rsidRPr="006D3794" w:rsidRDefault="00803965" w:rsidP="004433F0">
            <w:pPr>
              <w:jc w:val="center"/>
              <w:rPr>
                <w:b/>
                <w:bCs/>
                <w:sz w:val="16"/>
                <w:szCs w:val="18"/>
              </w:rPr>
            </w:pPr>
            <w:r w:rsidRPr="006D3794">
              <w:rPr>
                <w:b/>
                <w:bCs/>
                <w:sz w:val="16"/>
                <w:szCs w:val="18"/>
              </w:rPr>
              <w:t>2.</w:t>
            </w:r>
          </w:p>
        </w:tc>
        <w:tc>
          <w:tcPr>
            <w:tcW w:w="3227" w:type="dxa"/>
            <w:tcBorders>
              <w:top w:val="single" w:sz="4" w:space="0" w:color="auto"/>
              <w:left w:val="single" w:sz="4" w:space="0" w:color="auto"/>
              <w:bottom w:val="single" w:sz="4" w:space="0" w:color="auto"/>
              <w:right w:val="single" w:sz="4" w:space="0" w:color="auto"/>
            </w:tcBorders>
          </w:tcPr>
          <w:p w14:paraId="417BF464" w14:textId="77777777" w:rsidR="00803965" w:rsidRPr="006D3794" w:rsidRDefault="00803965" w:rsidP="004433F0">
            <w:pPr>
              <w:rPr>
                <w:sz w:val="18"/>
              </w:rPr>
            </w:pPr>
            <w:r w:rsidRPr="006D3794">
              <w:rPr>
                <w:sz w:val="18"/>
              </w:rPr>
              <w:t>С 1 октября по 31 декабря 2026 г.</w:t>
            </w:r>
          </w:p>
        </w:tc>
        <w:tc>
          <w:tcPr>
            <w:tcW w:w="1108" w:type="dxa"/>
            <w:tcBorders>
              <w:top w:val="single" w:sz="4" w:space="0" w:color="auto"/>
              <w:left w:val="single" w:sz="4" w:space="0" w:color="auto"/>
              <w:bottom w:val="single" w:sz="4" w:space="0" w:color="auto"/>
              <w:right w:val="single" w:sz="4" w:space="0" w:color="auto"/>
            </w:tcBorders>
          </w:tcPr>
          <w:p w14:paraId="4B5B68B5" w14:textId="77777777" w:rsidR="00803965" w:rsidRPr="006D3794" w:rsidRDefault="00803965" w:rsidP="004433F0">
            <w:pPr>
              <w:jc w:val="center"/>
              <w:rPr>
                <w:sz w:val="18"/>
              </w:rPr>
            </w:pPr>
            <w:r w:rsidRPr="006D3794">
              <w:rPr>
                <w:sz w:val="18"/>
              </w:rPr>
              <w:t>-</w:t>
            </w:r>
          </w:p>
        </w:tc>
        <w:tc>
          <w:tcPr>
            <w:tcW w:w="2241" w:type="dxa"/>
            <w:tcBorders>
              <w:top w:val="single" w:sz="4" w:space="0" w:color="auto"/>
              <w:left w:val="single" w:sz="4" w:space="0" w:color="auto"/>
              <w:bottom w:val="single" w:sz="4" w:space="0" w:color="auto"/>
              <w:right w:val="single" w:sz="4" w:space="0" w:color="auto"/>
            </w:tcBorders>
          </w:tcPr>
          <w:p w14:paraId="0CCCD36E" w14:textId="6BE9F841" w:rsidR="00803965" w:rsidRPr="00803965" w:rsidRDefault="00803965" w:rsidP="004433F0">
            <w:pPr>
              <w:jc w:val="center"/>
              <w:rPr>
                <w:sz w:val="18"/>
                <w:szCs w:val="18"/>
              </w:rPr>
            </w:pPr>
            <w:r w:rsidRPr="00803965">
              <w:rPr>
                <w:sz w:val="18"/>
                <w:szCs w:val="18"/>
              </w:rPr>
              <w:t>37,04</w:t>
            </w:r>
          </w:p>
        </w:tc>
        <w:tc>
          <w:tcPr>
            <w:tcW w:w="2604" w:type="dxa"/>
            <w:tcBorders>
              <w:top w:val="single" w:sz="4" w:space="0" w:color="auto"/>
              <w:left w:val="single" w:sz="4" w:space="0" w:color="auto"/>
              <w:bottom w:val="single" w:sz="4" w:space="0" w:color="auto"/>
              <w:right w:val="single" w:sz="4" w:space="0" w:color="auto"/>
            </w:tcBorders>
          </w:tcPr>
          <w:p w14:paraId="28D7D71D" w14:textId="5187C1D4" w:rsidR="00803965" w:rsidRPr="00803965" w:rsidRDefault="00803965" w:rsidP="004433F0">
            <w:pPr>
              <w:jc w:val="center"/>
              <w:rPr>
                <w:sz w:val="18"/>
                <w:szCs w:val="18"/>
              </w:rPr>
            </w:pPr>
            <w:r w:rsidRPr="00803965">
              <w:rPr>
                <w:sz w:val="18"/>
                <w:szCs w:val="18"/>
              </w:rPr>
              <w:t>3469,80</w:t>
            </w:r>
          </w:p>
        </w:tc>
      </w:tr>
      <w:tr w:rsidR="006D3794" w:rsidRPr="00270DD6" w14:paraId="117EC233" w14:textId="77777777" w:rsidTr="004433F0">
        <w:trPr>
          <w:trHeight w:val="219"/>
        </w:trPr>
        <w:tc>
          <w:tcPr>
            <w:tcW w:w="601" w:type="dxa"/>
            <w:tcBorders>
              <w:top w:val="single" w:sz="4" w:space="0" w:color="auto"/>
              <w:left w:val="single" w:sz="4" w:space="0" w:color="auto"/>
              <w:bottom w:val="single" w:sz="4" w:space="0" w:color="auto"/>
              <w:right w:val="single" w:sz="4" w:space="0" w:color="auto"/>
            </w:tcBorders>
          </w:tcPr>
          <w:p w14:paraId="4EA653D4" w14:textId="77777777" w:rsidR="006D3794" w:rsidRPr="006D3794" w:rsidRDefault="006D3794" w:rsidP="004433F0">
            <w:pPr>
              <w:jc w:val="center"/>
              <w:rPr>
                <w:sz w:val="16"/>
                <w:szCs w:val="18"/>
              </w:rPr>
            </w:pPr>
          </w:p>
        </w:tc>
        <w:tc>
          <w:tcPr>
            <w:tcW w:w="9180" w:type="dxa"/>
            <w:gridSpan w:val="4"/>
            <w:tcBorders>
              <w:top w:val="single" w:sz="4" w:space="0" w:color="auto"/>
              <w:left w:val="single" w:sz="4" w:space="0" w:color="auto"/>
              <w:bottom w:val="single" w:sz="4" w:space="0" w:color="auto"/>
              <w:right w:val="single" w:sz="4" w:space="0" w:color="auto"/>
            </w:tcBorders>
            <w:hideMark/>
          </w:tcPr>
          <w:p w14:paraId="5DEABDC3" w14:textId="77777777" w:rsidR="006D3794" w:rsidRPr="006D3794" w:rsidRDefault="006D3794" w:rsidP="004433F0">
            <w:pPr>
              <w:rPr>
                <w:sz w:val="18"/>
              </w:rPr>
            </w:pPr>
            <w:r w:rsidRPr="006D3794">
              <w:rPr>
                <w:b/>
                <w:sz w:val="18"/>
              </w:rPr>
              <w:t>Население (с учетом НДС)</w:t>
            </w:r>
          </w:p>
        </w:tc>
      </w:tr>
      <w:tr w:rsidR="006D3794" w:rsidRPr="00270DD6" w14:paraId="572409AD" w14:textId="77777777" w:rsidTr="004433F0">
        <w:trPr>
          <w:trHeight w:val="219"/>
        </w:trPr>
        <w:tc>
          <w:tcPr>
            <w:tcW w:w="601" w:type="dxa"/>
            <w:vMerge w:val="restart"/>
            <w:tcBorders>
              <w:top w:val="single" w:sz="4" w:space="0" w:color="auto"/>
              <w:left w:val="single" w:sz="4" w:space="0" w:color="auto"/>
              <w:bottom w:val="single" w:sz="4" w:space="0" w:color="auto"/>
              <w:right w:val="single" w:sz="4" w:space="0" w:color="auto"/>
            </w:tcBorders>
            <w:hideMark/>
          </w:tcPr>
          <w:p w14:paraId="46ECE8A2" w14:textId="77777777" w:rsidR="006D3794" w:rsidRPr="006D3794" w:rsidRDefault="006D3794" w:rsidP="004433F0">
            <w:pPr>
              <w:jc w:val="center"/>
              <w:rPr>
                <w:b/>
                <w:bCs/>
                <w:sz w:val="16"/>
                <w:szCs w:val="18"/>
              </w:rPr>
            </w:pPr>
            <w:r w:rsidRPr="006D3794">
              <w:rPr>
                <w:b/>
                <w:bCs/>
                <w:sz w:val="16"/>
                <w:szCs w:val="18"/>
              </w:rPr>
              <w:t>3.</w:t>
            </w:r>
          </w:p>
        </w:tc>
        <w:tc>
          <w:tcPr>
            <w:tcW w:w="3227" w:type="dxa"/>
            <w:tcBorders>
              <w:top w:val="single" w:sz="4" w:space="0" w:color="auto"/>
              <w:left w:val="single" w:sz="4" w:space="0" w:color="auto"/>
              <w:bottom w:val="single" w:sz="4" w:space="0" w:color="auto"/>
              <w:right w:val="single" w:sz="4" w:space="0" w:color="auto"/>
            </w:tcBorders>
            <w:hideMark/>
          </w:tcPr>
          <w:p w14:paraId="09A55AFB" w14:textId="77777777" w:rsidR="006D3794" w:rsidRPr="006D3794" w:rsidRDefault="006D3794" w:rsidP="004433F0">
            <w:pPr>
              <w:rPr>
                <w:sz w:val="18"/>
              </w:rPr>
            </w:pPr>
            <w:r w:rsidRPr="006D3794">
              <w:rPr>
                <w:sz w:val="18"/>
              </w:rPr>
              <w:t>С 1 января по 30 сентября 2026 г.</w:t>
            </w:r>
          </w:p>
        </w:tc>
        <w:tc>
          <w:tcPr>
            <w:tcW w:w="1108" w:type="dxa"/>
            <w:vMerge w:val="restart"/>
            <w:tcBorders>
              <w:top w:val="single" w:sz="4" w:space="0" w:color="auto"/>
              <w:left w:val="single" w:sz="4" w:space="0" w:color="auto"/>
              <w:bottom w:val="single" w:sz="4" w:space="0" w:color="auto"/>
              <w:right w:val="single" w:sz="4" w:space="0" w:color="auto"/>
            </w:tcBorders>
          </w:tcPr>
          <w:p w14:paraId="27A017A4" w14:textId="09FC4B1B" w:rsidR="006D3794" w:rsidRPr="006D3794" w:rsidRDefault="00803965" w:rsidP="004433F0">
            <w:pPr>
              <w:jc w:val="center"/>
              <w:rPr>
                <w:sz w:val="18"/>
              </w:rPr>
            </w:pPr>
            <w:r>
              <w:rPr>
                <w:sz w:val="18"/>
              </w:rPr>
              <w:t>218,36</w:t>
            </w:r>
          </w:p>
        </w:tc>
        <w:tc>
          <w:tcPr>
            <w:tcW w:w="2241" w:type="dxa"/>
            <w:tcBorders>
              <w:top w:val="single" w:sz="4" w:space="0" w:color="auto"/>
              <w:left w:val="single" w:sz="4" w:space="0" w:color="auto"/>
              <w:bottom w:val="single" w:sz="4" w:space="0" w:color="auto"/>
              <w:right w:val="single" w:sz="4" w:space="0" w:color="auto"/>
            </w:tcBorders>
          </w:tcPr>
          <w:p w14:paraId="43B7BADB" w14:textId="77777777" w:rsidR="006D3794" w:rsidRPr="006D3794" w:rsidRDefault="006D3794" w:rsidP="004433F0">
            <w:pPr>
              <w:jc w:val="center"/>
              <w:rPr>
                <w:sz w:val="18"/>
              </w:rPr>
            </w:pPr>
          </w:p>
        </w:tc>
        <w:tc>
          <w:tcPr>
            <w:tcW w:w="2604" w:type="dxa"/>
            <w:tcBorders>
              <w:top w:val="single" w:sz="4" w:space="0" w:color="auto"/>
              <w:left w:val="single" w:sz="4" w:space="0" w:color="auto"/>
              <w:bottom w:val="single" w:sz="4" w:space="0" w:color="auto"/>
              <w:right w:val="single" w:sz="4" w:space="0" w:color="auto"/>
            </w:tcBorders>
          </w:tcPr>
          <w:p w14:paraId="7A8839F3" w14:textId="77777777" w:rsidR="006D3794" w:rsidRPr="006D3794" w:rsidRDefault="006D3794" w:rsidP="004433F0">
            <w:pPr>
              <w:jc w:val="center"/>
              <w:rPr>
                <w:sz w:val="18"/>
              </w:rPr>
            </w:pPr>
          </w:p>
        </w:tc>
      </w:tr>
      <w:tr w:rsidR="006D3794" w:rsidRPr="00270DD6" w14:paraId="6C850833" w14:textId="77777777" w:rsidTr="004433F0">
        <w:trPr>
          <w:trHeight w:val="231"/>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1C9408FE" w14:textId="77777777" w:rsidR="006D3794" w:rsidRPr="006D3794" w:rsidRDefault="006D3794" w:rsidP="004433F0">
            <w:pPr>
              <w:rPr>
                <w:b/>
                <w:bCs/>
                <w:sz w:val="16"/>
                <w:szCs w:val="18"/>
              </w:rPr>
            </w:pPr>
          </w:p>
        </w:tc>
        <w:tc>
          <w:tcPr>
            <w:tcW w:w="3227" w:type="dxa"/>
            <w:tcBorders>
              <w:top w:val="single" w:sz="4" w:space="0" w:color="auto"/>
              <w:left w:val="single" w:sz="4" w:space="0" w:color="auto"/>
              <w:bottom w:val="single" w:sz="4" w:space="0" w:color="auto"/>
              <w:right w:val="single" w:sz="4" w:space="0" w:color="auto"/>
            </w:tcBorders>
            <w:hideMark/>
          </w:tcPr>
          <w:p w14:paraId="7629B543" w14:textId="77777777" w:rsidR="006D3794" w:rsidRPr="006D3794" w:rsidRDefault="006D3794" w:rsidP="004433F0">
            <w:pPr>
              <w:rPr>
                <w:sz w:val="18"/>
              </w:rPr>
            </w:pPr>
            <w:r w:rsidRPr="006D3794">
              <w:rPr>
                <w:sz w:val="18"/>
              </w:rPr>
              <w:t>в том числе:</w:t>
            </w:r>
          </w:p>
        </w:tc>
        <w:tc>
          <w:tcPr>
            <w:tcW w:w="1108" w:type="dxa"/>
            <w:vMerge/>
            <w:tcBorders>
              <w:top w:val="single" w:sz="4" w:space="0" w:color="auto"/>
              <w:left w:val="single" w:sz="4" w:space="0" w:color="auto"/>
              <w:bottom w:val="single" w:sz="4" w:space="0" w:color="auto"/>
              <w:right w:val="single" w:sz="4" w:space="0" w:color="auto"/>
            </w:tcBorders>
            <w:vAlign w:val="center"/>
          </w:tcPr>
          <w:p w14:paraId="391BC600" w14:textId="77777777" w:rsidR="006D3794" w:rsidRPr="006D3794" w:rsidRDefault="006D3794" w:rsidP="004433F0">
            <w:pPr>
              <w:rPr>
                <w:sz w:val="18"/>
              </w:rPr>
            </w:pPr>
          </w:p>
        </w:tc>
        <w:tc>
          <w:tcPr>
            <w:tcW w:w="2241" w:type="dxa"/>
            <w:tcBorders>
              <w:top w:val="single" w:sz="4" w:space="0" w:color="auto"/>
              <w:left w:val="single" w:sz="4" w:space="0" w:color="auto"/>
              <w:bottom w:val="single" w:sz="4" w:space="0" w:color="auto"/>
              <w:right w:val="single" w:sz="4" w:space="0" w:color="auto"/>
            </w:tcBorders>
          </w:tcPr>
          <w:p w14:paraId="7987AECF" w14:textId="77777777" w:rsidR="006D3794" w:rsidRPr="006D3794" w:rsidRDefault="006D3794" w:rsidP="004433F0">
            <w:pPr>
              <w:jc w:val="center"/>
              <w:rPr>
                <w:sz w:val="18"/>
              </w:rPr>
            </w:pPr>
            <w:r w:rsidRPr="006D3794">
              <w:rPr>
                <w:sz w:val="18"/>
              </w:rPr>
              <w:t>41,13</w:t>
            </w:r>
          </w:p>
        </w:tc>
        <w:tc>
          <w:tcPr>
            <w:tcW w:w="2604" w:type="dxa"/>
            <w:tcBorders>
              <w:top w:val="single" w:sz="4" w:space="0" w:color="auto"/>
              <w:left w:val="single" w:sz="4" w:space="0" w:color="auto"/>
              <w:bottom w:val="single" w:sz="4" w:space="0" w:color="auto"/>
              <w:right w:val="single" w:sz="4" w:space="0" w:color="auto"/>
            </w:tcBorders>
          </w:tcPr>
          <w:p w14:paraId="654A3FF8" w14:textId="77777777" w:rsidR="006D3794" w:rsidRPr="006D3794" w:rsidRDefault="006D3794" w:rsidP="004433F0">
            <w:pPr>
              <w:jc w:val="center"/>
              <w:rPr>
                <w:sz w:val="18"/>
              </w:rPr>
            </w:pPr>
            <w:r w:rsidRPr="006D3794">
              <w:rPr>
                <w:sz w:val="18"/>
              </w:rPr>
              <w:t>3851,82</w:t>
            </w:r>
          </w:p>
        </w:tc>
      </w:tr>
      <w:tr w:rsidR="006D3794" w:rsidRPr="00270DD6" w14:paraId="33D9B8E7" w14:textId="77777777" w:rsidTr="004433F0">
        <w:trPr>
          <w:trHeight w:val="219"/>
        </w:trPr>
        <w:tc>
          <w:tcPr>
            <w:tcW w:w="601" w:type="dxa"/>
            <w:vMerge w:val="restart"/>
            <w:tcBorders>
              <w:top w:val="single" w:sz="4" w:space="0" w:color="auto"/>
              <w:left w:val="single" w:sz="4" w:space="0" w:color="auto"/>
              <w:bottom w:val="single" w:sz="4" w:space="0" w:color="auto"/>
              <w:right w:val="single" w:sz="4" w:space="0" w:color="auto"/>
            </w:tcBorders>
            <w:hideMark/>
          </w:tcPr>
          <w:p w14:paraId="46987713" w14:textId="77777777" w:rsidR="006D3794" w:rsidRPr="006D3794" w:rsidRDefault="006D3794" w:rsidP="004433F0">
            <w:pPr>
              <w:jc w:val="center"/>
              <w:rPr>
                <w:b/>
                <w:bCs/>
                <w:sz w:val="16"/>
                <w:szCs w:val="18"/>
              </w:rPr>
            </w:pPr>
            <w:r w:rsidRPr="006D3794">
              <w:rPr>
                <w:b/>
                <w:bCs/>
                <w:sz w:val="16"/>
                <w:szCs w:val="18"/>
              </w:rPr>
              <w:t>4.</w:t>
            </w:r>
          </w:p>
        </w:tc>
        <w:tc>
          <w:tcPr>
            <w:tcW w:w="3227" w:type="dxa"/>
            <w:tcBorders>
              <w:top w:val="single" w:sz="4" w:space="0" w:color="auto"/>
              <w:left w:val="single" w:sz="4" w:space="0" w:color="auto"/>
              <w:bottom w:val="single" w:sz="4" w:space="0" w:color="auto"/>
              <w:right w:val="single" w:sz="4" w:space="0" w:color="auto"/>
            </w:tcBorders>
            <w:hideMark/>
          </w:tcPr>
          <w:p w14:paraId="621CF921" w14:textId="77777777" w:rsidR="006D3794" w:rsidRPr="006D3794" w:rsidRDefault="006D3794" w:rsidP="004433F0">
            <w:pPr>
              <w:rPr>
                <w:sz w:val="18"/>
              </w:rPr>
            </w:pPr>
            <w:r w:rsidRPr="006D3794">
              <w:rPr>
                <w:sz w:val="18"/>
              </w:rPr>
              <w:t>С 1 октября по 31 декабря 2026 г.</w:t>
            </w:r>
          </w:p>
        </w:tc>
        <w:tc>
          <w:tcPr>
            <w:tcW w:w="1108" w:type="dxa"/>
            <w:vMerge w:val="restart"/>
            <w:tcBorders>
              <w:top w:val="single" w:sz="4" w:space="0" w:color="auto"/>
              <w:left w:val="single" w:sz="4" w:space="0" w:color="auto"/>
              <w:bottom w:val="single" w:sz="4" w:space="0" w:color="auto"/>
              <w:right w:val="single" w:sz="4" w:space="0" w:color="auto"/>
            </w:tcBorders>
          </w:tcPr>
          <w:p w14:paraId="0C8E500B" w14:textId="77777777" w:rsidR="006D3794" w:rsidRPr="006D3794" w:rsidRDefault="006D3794" w:rsidP="004433F0">
            <w:pPr>
              <w:jc w:val="center"/>
              <w:rPr>
                <w:sz w:val="18"/>
              </w:rPr>
            </w:pPr>
            <w:r w:rsidRPr="006D3794">
              <w:rPr>
                <w:sz w:val="18"/>
              </w:rPr>
              <w:t>239,97</w:t>
            </w:r>
          </w:p>
        </w:tc>
        <w:tc>
          <w:tcPr>
            <w:tcW w:w="2241" w:type="dxa"/>
            <w:tcBorders>
              <w:top w:val="single" w:sz="4" w:space="0" w:color="auto"/>
              <w:left w:val="single" w:sz="4" w:space="0" w:color="auto"/>
              <w:bottom w:val="single" w:sz="4" w:space="0" w:color="auto"/>
              <w:right w:val="single" w:sz="4" w:space="0" w:color="auto"/>
            </w:tcBorders>
          </w:tcPr>
          <w:p w14:paraId="4AA15C6F" w14:textId="77777777" w:rsidR="006D3794" w:rsidRPr="006D3794" w:rsidRDefault="006D3794" w:rsidP="004433F0">
            <w:pPr>
              <w:jc w:val="center"/>
              <w:rPr>
                <w:sz w:val="18"/>
              </w:rPr>
            </w:pPr>
          </w:p>
        </w:tc>
        <w:tc>
          <w:tcPr>
            <w:tcW w:w="2604" w:type="dxa"/>
            <w:tcBorders>
              <w:top w:val="single" w:sz="4" w:space="0" w:color="auto"/>
              <w:left w:val="single" w:sz="4" w:space="0" w:color="auto"/>
              <w:bottom w:val="single" w:sz="4" w:space="0" w:color="auto"/>
              <w:right w:val="single" w:sz="4" w:space="0" w:color="auto"/>
            </w:tcBorders>
          </w:tcPr>
          <w:p w14:paraId="2B63EF22" w14:textId="77777777" w:rsidR="006D3794" w:rsidRPr="006D3794" w:rsidRDefault="006D3794" w:rsidP="004433F0">
            <w:pPr>
              <w:jc w:val="center"/>
              <w:rPr>
                <w:sz w:val="18"/>
              </w:rPr>
            </w:pPr>
          </w:p>
        </w:tc>
      </w:tr>
      <w:tr w:rsidR="006D3794" w:rsidRPr="00270DD6" w14:paraId="517900B3" w14:textId="77777777" w:rsidTr="004433F0">
        <w:trPr>
          <w:trHeight w:val="231"/>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42974FAF" w14:textId="77777777" w:rsidR="006D3794" w:rsidRPr="00852C96" w:rsidRDefault="006D3794" w:rsidP="004433F0">
            <w:pPr>
              <w:rPr>
                <w:b/>
                <w:bCs/>
                <w:sz w:val="18"/>
                <w:szCs w:val="18"/>
              </w:rPr>
            </w:pPr>
          </w:p>
        </w:tc>
        <w:tc>
          <w:tcPr>
            <w:tcW w:w="3227" w:type="dxa"/>
            <w:tcBorders>
              <w:top w:val="single" w:sz="4" w:space="0" w:color="auto"/>
              <w:left w:val="single" w:sz="4" w:space="0" w:color="auto"/>
              <w:bottom w:val="single" w:sz="4" w:space="0" w:color="auto"/>
              <w:right w:val="single" w:sz="4" w:space="0" w:color="auto"/>
            </w:tcBorders>
            <w:hideMark/>
          </w:tcPr>
          <w:p w14:paraId="41D8B747" w14:textId="77777777" w:rsidR="006D3794" w:rsidRPr="006D3794" w:rsidRDefault="006D3794" w:rsidP="004433F0">
            <w:pPr>
              <w:rPr>
                <w:sz w:val="18"/>
              </w:rPr>
            </w:pPr>
            <w:r w:rsidRPr="006D3794">
              <w:rPr>
                <w:sz w:val="18"/>
              </w:rPr>
              <w:t>в том числе:</w:t>
            </w:r>
          </w:p>
        </w:tc>
        <w:tc>
          <w:tcPr>
            <w:tcW w:w="1108" w:type="dxa"/>
            <w:vMerge/>
            <w:tcBorders>
              <w:top w:val="single" w:sz="4" w:space="0" w:color="auto"/>
              <w:left w:val="single" w:sz="4" w:space="0" w:color="auto"/>
              <w:bottom w:val="single" w:sz="4" w:space="0" w:color="auto"/>
              <w:right w:val="single" w:sz="4" w:space="0" w:color="auto"/>
            </w:tcBorders>
            <w:vAlign w:val="center"/>
          </w:tcPr>
          <w:p w14:paraId="31FBFC4E" w14:textId="77777777" w:rsidR="006D3794" w:rsidRPr="006D3794" w:rsidRDefault="006D3794" w:rsidP="004433F0">
            <w:pPr>
              <w:rPr>
                <w:sz w:val="18"/>
              </w:rPr>
            </w:pPr>
          </w:p>
        </w:tc>
        <w:tc>
          <w:tcPr>
            <w:tcW w:w="2241" w:type="dxa"/>
            <w:tcBorders>
              <w:top w:val="single" w:sz="4" w:space="0" w:color="auto"/>
              <w:left w:val="single" w:sz="4" w:space="0" w:color="auto"/>
              <w:bottom w:val="single" w:sz="4" w:space="0" w:color="auto"/>
              <w:right w:val="single" w:sz="4" w:space="0" w:color="auto"/>
            </w:tcBorders>
          </w:tcPr>
          <w:p w14:paraId="2B0B0A30" w14:textId="77777777" w:rsidR="006D3794" w:rsidRPr="006D3794" w:rsidRDefault="006D3794" w:rsidP="004433F0">
            <w:pPr>
              <w:jc w:val="center"/>
              <w:rPr>
                <w:sz w:val="18"/>
              </w:rPr>
            </w:pPr>
            <w:r w:rsidRPr="006D3794">
              <w:rPr>
                <w:sz w:val="18"/>
              </w:rPr>
              <w:t>45,19</w:t>
            </w:r>
          </w:p>
        </w:tc>
        <w:tc>
          <w:tcPr>
            <w:tcW w:w="2604" w:type="dxa"/>
            <w:tcBorders>
              <w:top w:val="single" w:sz="4" w:space="0" w:color="auto"/>
              <w:left w:val="single" w:sz="4" w:space="0" w:color="auto"/>
              <w:bottom w:val="single" w:sz="4" w:space="0" w:color="auto"/>
              <w:right w:val="single" w:sz="4" w:space="0" w:color="auto"/>
            </w:tcBorders>
          </w:tcPr>
          <w:p w14:paraId="6192A2B6" w14:textId="77777777" w:rsidR="006D3794" w:rsidRPr="006D3794" w:rsidRDefault="006D3794" w:rsidP="004433F0">
            <w:pPr>
              <w:jc w:val="center"/>
              <w:rPr>
                <w:sz w:val="18"/>
              </w:rPr>
            </w:pPr>
            <w:r w:rsidRPr="006D3794">
              <w:rPr>
                <w:sz w:val="18"/>
              </w:rPr>
              <w:t>4233,16</w:t>
            </w:r>
          </w:p>
        </w:tc>
      </w:tr>
    </w:tbl>
    <w:p w14:paraId="7A81B18D" w14:textId="77777777" w:rsidR="00C952A5" w:rsidRDefault="00C952A5" w:rsidP="00C952A5">
      <w:pPr>
        <w:jc w:val="right"/>
        <w:rPr>
          <w:sz w:val="24"/>
          <w:szCs w:val="24"/>
        </w:rPr>
      </w:pPr>
      <w:r>
        <w:rPr>
          <w:sz w:val="24"/>
          <w:szCs w:val="24"/>
        </w:rPr>
        <w:t>».</w:t>
      </w:r>
    </w:p>
    <w:p w14:paraId="5C85619C" w14:textId="77777777" w:rsidR="00C952A5" w:rsidRPr="00514CF2" w:rsidRDefault="00C952A5" w:rsidP="00C952A5">
      <w:pPr>
        <w:autoSpaceDE w:val="0"/>
        <w:autoSpaceDN w:val="0"/>
        <w:adjustRightInd w:val="0"/>
        <w:ind w:firstLine="709"/>
        <w:jc w:val="both"/>
        <w:rPr>
          <w:sz w:val="24"/>
          <w:szCs w:val="24"/>
        </w:rPr>
      </w:pPr>
      <w:r w:rsidRPr="00514CF2">
        <w:rPr>
          <w:b/>
          <w:sz w:val="24"/>
          <w:szCs w:val="24"/>
        </w:rPr>
        <w:t xml:space="preserve">1.2. </w:t>
      </w:r>
      <w:r w:rsidRPr="00514CF2">
        <w:rPr>
          <w:sz w:val="24"/>
          <w:szCs w:val="24"/>
        </w:rPr>
        <w:t>В Приложении к решению:</w:t>
      </w:r>
    </w:p>
    <w:p w14:paraId="03FE9363" w14:textId="77777777" w:rsidR="00C952A5" w:rsidRPr="00514CF2" w:rsidRDefault="00C952A5" w:rsidP="00C952A5">
      <w:pPr>
        <w:autoSpaceDE w:val="0"/>
        <w:autoSpaceDN w:val="0"/>
        <w:adjustRightInd w:val="0"/>
        <w:ind w:firstLine="709"/>
        <w:jc w:val="both"/>
        <w:rPr>
          <w:sz w:val="24"/>
          <w:szCs w:val="24"/>
        </w:rPr>
      </w:pPr>
      <w:r w:rsidRPr="00514CF2">
        <w:rPr>
          <w:sz w:val="24"/>
          <w:szCs w:val="24"/>
        </w:rPr>
        <w:t xml:space="preserve">1) слова «Производственная программа по оказанию услуг» заменить словами «Производственная программа </w:t>
      </w:r>
      <w:r w:rsidRPr="00514CF2">
        <w:rPr>
          <w:noProof/>
          <w:sz w:val="24"/>
          <w:szCs w:val="24"/>
        </w:rPr>
        <w:t>ОБЩЕСТВА С ОГРАНИЧЕННОЙ ОТВЕТСТВЕННОСТЬЮ «ОБЪЕДИНЕННАЯ РЕСУРСОСНАБЖАЮЩАЯ КОМПАНИЯ» (ИНН 5259120135), г. Нижний Новгород</w:t>
      </w:r>
      <w:r w:rsidRPr="00514CF2">
        <w:rPr>
          <w:sz w:val="24"/>
          <w:szCs w:val="24"/>
        </w:rPr>
        <w:t>, в сфере»;</w:t>
      </w:r>
    </w:p>
    <w:p w14:paraId="5868FE27" w14:textId="77777777" w:rsidR="00C952A5" w:rsidRPr="00514CF2" w:rsidRDefault="00C952A5" w:rsidP="00C952A5">
      <w:pPr>
        <w:autoSpaceDE w:val="0"/>
        <w:autoSpaceDN w:val="0"/>
        <w:adjustRightInd w:val="0"/>
        <w:ind w:firstLine="709"/>
        <w:jc w:val="both"/>
        <w:rPr>
          <w:sz w:val="24"/>
          <w:szCs w:val="24"/>
        </w:rPr>
      </w:pPr>
      <w:r w:rsidRPr="00514CF2">
        <w:rPr>
          <w:sz w:val="24"/>
          <w:szCs w:val="24"/>
        </w:rPr>
        <w:t xml:space="preserve">2) производственную программу </w:t>
      </w:r>
      <w:r w:rsidRPr="00514CF2">
        <w:rPr>
          <w:noProof/>
          <w:sz w:val="24"/>
          <w:szCs w:val="24"/>
        </w:rPr>
        <w:t>ОБЩЕСТВА С ОГРАНИЧЕННОЙ ОТВЕТСТВЕННОСТЬЮ «ОБЪЕДИНЕННАЯ РЕСУРСОСНАБЖАЮЩАЯ КОМПАНИЯ» (ИНН 5259120135), г. Нижний Новгород</w:t>
      </w:r>
      <w:r w:rsidRPr="00514CF2">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4EEAF90E" w14:textId="77777777" w:rsidR="00C952A5" w:rsidRPr="00514CF2" w:rsidRDefault="00C952A5" w:rsidP="00C952A5">
      <w:pPr>
        <w:ind w:firstLine="708"/>
        <w:jc w:val="both"/>
        <w:rPr>
          <w:sz w:val="24"/>
          <w:szCs w:val="24"/>
        </w:rPr>
      </w:pPr>
      <w:r w:rsidRPr="00514CF2">
        <w:rPr>
          <w:sz w:val="24"/>
          <w:szCs w:val="24"/>
        </w:rPr>
        <w:t>3) дополнить производственной программой</w:t>
      </w:r>
      <w:r w:rsidRPr="00514CF2">
        <w:rPr>
          <w:b/>
          <w:sz w:val="24"/>
          <w:szCs w:val="24"/>
        </w:rPr>
        <w:t xml:space="preserve"> </w:t>
      </w:r>
      <w:r w:rsidRPr="00514CF2">
        <w:rPr>
          <w:noProof/>
          <w:sz w:val="24"/>
          <w:szCs w:val="24"/>
        </w:rPr>
        <w:t>ОБЩЕСТВА С ОГРАНИЧЕННОЙ ОТВЕТСТВЕННОСТЬЮ «ОБЪЕДИНЕННАЯ РЕСУРСОСНАБЖАЮЩАЯ КОМПАНИЯ» (ИНН 5259120135), г. Нижний Новгород</w:t>
      </w:r>
      <w:r w:rsidRPr="00514CF2">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27617497" w14:textId="77777777" w:rsidR="00C952A5" w:rsidRPr="00514CF2" w:rsidRDefault="00C952A5" w:rsidP="00C952A5">
      <w:pPr>
        <w:ind w:firstLine="708"/>
        <w:jc w:val="both"/>
        <w:rPr>
          <w:sz w:val="24"/>
          <w:szCs w:val="24"/>
        </w:rPr>
      </w:pPr>
      <w:r w:rsidRPr="00514CF2">
        <w:rPr>
          <w:b/>
          <w:sz w:val="24"/>
          <w:szCs w:val="24"/>
        </w:rPr>
        <w:t xml:space="preserve">2. </w:t>
      </w:r>
      <w:r w:rsidRPr="00514CF2">
        <w:rPr>
          <w:sz w:val="24"/>
          <w:szCs w:val="24"/>
        </w:rPr>
        <w:t>Настоящее решение вступает в силу с 1 января 2026 г.</w:t>
      </w:r>
    </w:p>
    <w:p w14:paraId="60C28AE9" w14:textId="77777777" w:rsidR="00C952A5" w:rsidRDefault="00C952A5" w:rsidP="00C952A5">
      <w:pPr>
        <w:ind w:firstLine="720"/>
        <w:jc w:val="both"/>
        <w:rPr>
          <w:sz w:val="24"/>
          <w:szCs w:val="24"/>
        </w:rPr>
      </w:pPr>
      <w:r>
        <w:rPr>
          <w:sz w:val="24"/>
          <w:szCs w:val="24"/>
        </w:rPr>
        <w:t>По данному вопросу голосовали: «за» единогласно.</w:t>
      </w:r>
    </w:p>
    <w:p w14:paraId="2258067B" w14:textId="77777777" w:rsidR="00C952A5" w:rsidRDefault="00C952A5" w:rsidP="00C952A5"/>
    <w:p w14:paraId="58B9A1B3" w14:textId="77777777" w:rsidR="00C952A5" w:rsidRDefault="00C952A5" w:rsidP="000A58DE">
      <w:pPr>
        <w:ind w:firstLine="709"/>
        <w:jc w:val="center"/>
        <w:rPr>
          <w:sz w:val="24"/>
          <w:szCs w:val="24"/>
        </w:rPr>
      </w:pPr>
    </w:p>
    <w:p w14:paraId="49F199F2" w14:textId="76B36EF1" w:rsidR="00C952A5" w:rsidRDefault="00DD65DB" w:rsidP="00C952A5">
      <w:pPr>
        <w:jc w:val="both"/>
        <w:rPr>
          <w:noProof/>
          <w:sz w:val="24"/>
          <w:szCs w:val="24"/>
        </w:rPr>
      </w:pPr>
      <w:r>
        <w:rPr>
          <w:b/>
          <w:noProof/>
          <w:sz w:val="24"/>
          <w:szCs w:val="24"/>
        </w:rPr>
        <w:t>13</w:t>
      </w:r>
      <w:r w:rsidR="00617132">
        <w:rPr>
          <w:b/>
          <w:noProof/>
          <w:sz w:val="24"/>
          <w:szCs w:val="24"/>
        </w:rPr>
        <w:t>9</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sidRPr="00C220B2">
        <w:rPr>
          <w:noProof/>
          <w:sz w:val="24"/>
          <w:szCs w:val="24"/>
        </w:rPr>
        <w:t>О внесении изменений в решение региональной службы по</w:t>
      </w:r>
      <w:r w:rsidR="00C952A5">
        <w:rPr>
          <w:noProof/>
          <w:sz w:val="24"/>
          <w:szCs w:val="24"/>
        </w:rPr>
        <w:t xml:space="preserve"> тарифам Нижегородской области </w:t>
      </w:r>
      <w:r w:rsidR="00C952A5" w:rsidRPr="00C220B2">
        <w:rPr>
          <w:noProof/>
          <w:sz w:val="24"/>
          <w:szCs w:val="24"/>
        </w:rPr>
        <w:t xml:space="preserve">от </w:t>
      </w:r>
      <w:r w:rsidR="00C952A5">
        <w:rPr>
          <w:noProof/>
          <w:sz w:val="24"/>
          <w:szCs w:val="24"/>
        </w:rPr>
        <w:t>17 декабря 2024</w:t>
      </w:r>
      <w:r w:rsidR="00C952A5" w:rsidRPr="00C220B2">
        <w:rPr>
          <w:noProof/>
          <w:sz w:val="24"/>
          <w:szCs w:val="24"/>
        </w:rPr>
        <w:t xml:space="preserve"> г. № </w:t>
      </w:r>
      <w:r w:rsidR="00C952A5">
        <w:rPr>
          <w:noProof/>
          <w:sz w:val="24"/>
          <w:szCs w:val="24"/>
        </w:rPr>
        <w:t>69/17 «</w:t>
      </w:r>
      <w:r w:rsidR="00C952A5">
        <w:rPr>
          <w:rFonts w:eastAsia="Calibri"/>
          <w:bCs/>
          <w:noProof/>
          <w:sz w:val="24"/>
          <w:szCs w:val="24"/>
        </w:rPr>
        <w:t xml:space="preserve">Об установлении ОБЩЕСТВУ С ОГРАНИЧЕННОЙ ОТВЕТСТВЕННОСТЬЮ «БОР ТЕПЛОЭНЕРГО» </w:t>
      </w:r>
      <w:r w:rsidR="00C952A5">
        <w:rPr>
          <w:sz w:val="24"/>
          <w:szCs w:val="24"/>
        </w:rPr>
        <w:t>(ИНН 5246043589),</w:t>
      </w:r>
      <w:r w:rsidR="00C952A5">
        <w:rPr>
          <w:rFonts w:eastAsia="Calibri"/>
          <w:bCs/>
          <w:noProof/>
          <w:sz w:val="24"/>
          <w:szCs w:val="24"/>
        </w:rPr>
        <w:t xml:space="preserve">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00C952A5" w:rsidRPr="00C220B2">
        <w:rPr>
          <w:bCs/>
          <w:noProof/>
          <w:sz w:val="24"/>
          <w:szCs w:val="24"/>
        </w:rPr>
        <w:t>»</w:t>
      </w:r>
      <w:r w:rsidR="00C952A5">
        <w:rPr>
          <w:noProof/>
          <w:sz w:val="24"/>
          <w:szCs w:val="24"/>
        </w:rPr>
        <w:t>.</w:t>
      </w:r>
    </w:p>
    <w:p w14:paraId="54ABBAFF" w14:textId="77777777" w:rsidR="00C952A5" w:rsidRDefault="00C952A5" w:rsidP="00C952A5">
      <w:pPr>
        <w:jc w:val="both"/>
        <w:rPr>
          <w:noProof/>
          <w:sz w:val="24"/>
          <w:szCs w:val="24"/>
        </w:rPr>
      </w:pPr>
      <w:r>
        <w:rPr>
          <w:noProof/>
          <w:sz w:val="24"/>
          <w:szCs w:val="24"/>
          <w:u w:val="single"/>
        </w:rPr>
        <w:t>Основания для рассмотрения:</w:t>
      </w:r>
      <w:r>
        <w:rPr>
          <w:noProof/>
          <w:sz w:val="24"/>
          <w:szCs w:val="24"/>
        </w:rPr>
        <w:t xml:space="preserve"> </w:t>
      </w:r>
    </w:p>
    <w:p w14:paraId="5B31998F" w14:textId="77777777" w:rsidR="00C952A5" w:rsidRDefault="00C952A5" w:rsidP="00C952A5">
      <w:pPr>
        <w:jc w:val="both"/>
        <w:rPr>
          <w:bCs/>
          <w:noProof/>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Pr>
          <w:rFonts w:eastAsia="Calibri"/>
          <w:bCs/>
          <w:noProof/>
          <w:sz w:val="24"/>
          <w:szCs w:val="24"/>
        </w:rPr>
        <w:t xml:space="preserve">«БОР ТЕПЛОЭНЕРГО» </w:t>
      </w:r>
      <w:r>
        <w:rPr>
          <w:sz w:val="24"/>
          <w:szCs w:val="24"/>
        </w:rPr>
        <w:t>(ИНН 5246043589),</w:t>
      </w:r>
      <w:r>
        <w:rPr>
          <w:rFonts w:eastAsia="Calibri"/>
          <w:bCs/>
          <w:noProof/>
          <w:sz w:val="24"/>
          <w:szCs w:val="24"/>
        </w:rPr>
        <w:t xml:space="preserve"> г. Бор Нижегородской области</w:t>
      </w:r>
      <w:r>
        <w:rPr>
          <w:noProof/>
          <w:sz w:val="24"/>
          <w:szCs w:val="24"/>
        </w:rPr>
        <w:t xml:space="preserve"> (с прилагающимися необходимыми обосновывающими материалами), входящий </w:t>
      </w:r>
      <w:r w:rsidRPr="00130468">
        <w:rPr>
          <w:noProof/>
          <w:sz w:val="24"/>
          <w:szCs w:val="24"/>
        </w:rPr>
        <w:t xml:space="preserve">№ </w:t>
      </w:r>
      <w:r w:rsidRPr="0077190E">
        <w:rPr>
          <w:noProof/>
          <w:sz w:val="24"/>
          <w:szCs w:val="24"/>
        </w:rPr>
        <w:t>Вх-516-208653/25</w:t>
      </w:r>
      <w:r>
        <w:rPr>
          <w:noProof/>
          <w:sz w:val="24"/>
          <w:szCs w:val="24"/>
        </w:rPr>
        <w:t xml:space="preserve"> от 25 апреля </w:t>
      </w:r>
      <w:r w:rsidRPr="0077190E">
        <w:rPr>
          <w:noProof/>
          <w:sz w:val="24"/>
          <w:szCs w:val="24"/>
        </w:rPr>
        <w:t>2025 г. (исходящий № 0464 от 21 апреля 2025 г.)</w:t>
      </w:r>
      <w:r>
        <w:rPr>
          <w:bCs/>
          <w:noProof/>
          <w:sz w:val="24"/>
          <w:szCs w:val="24"/>
        </w:rPr>
        <w:t>;</w:t>
      </w:r>
    </w:p>
    <w:p w14:paraId="18DCE362" w14:textId="51A417F1" w:rsidR="00C952A5" w:rsidRPr="00346EA4" w:rsidRDefault="00C952A5" w:rsidP="00C952A5">
      <w:pPr>
        <w:jc w:val="both"/>
        <w:rPr>
          <w:bCs/>
          <w:noProof/>
          <w:sz w:val="24"/>
          <w:szCs w:val="24"/>
        </w:rPr>
      </w:pPr>
      <w:r>
        <w:rPr>
          <w:bCs/>
          <w:noProof/>
          <w:sz w:val="24"/>
          <w:szCs w:val="24"/>
        </w:rPr>
        <w:t xml:space="preserve">- </w:t>
      </w:r>
      <w:r w:rsidR="00D57E97">
        <w:rPr>
          <w:bCs/>
          <w:noProof/>
          <w:sz w:val="24"/>
          <w:szCs w:val="24"/>
        </w:rPr>
        <w:t>заявление</w:t>
      </w:r>
      <w:r>
        <w:rPr>
          <w:bCs/>
          <w:noProof/>
          <w:sz w:val="24"/>
          <w:szCs w:val="24"/>
        </w:rPr>
        <w:t xml:space="preserve"> о пересмотре </w:t>
      </w:r>
      <w:r>
        <w:rPr>
          <w:noProof/>
          <w:sz w:val="24"/>
          <w:szCs w:val="24"/>
        </w:rPr>
        <w:t xml:space="preserve">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Pr>
          <w:rFonts w:eastAsia="Calibri"/>
          <w:bCs/>
          <w:noProof/>
          <w:sz w:val="24"/>
          <w:szCs w:val="24"/>
        </w:rPr>
        <w:t xml:space="preserve">«БОР ТЕПЛОЭНЕРГО» </w:t>
      </w:r>
      <w:r>
        <w:rPr>
          <w:sz w:val="24"/>
          <w:szCs w:val="24"/>
        </w:rPr>
        <w:t>(ИНН 5246043589),</w:t>
      </w:r>
      <w:r>
        <w:rPr>
          <w:rFonts w:eastAsia="Calibri"/>
          <w:bCs/>
          <w:noProof/>
          <w:sz w:val="24"/>
          <w:szCs w:val="24"/>
        </w:rPr>
        <w:t xml:space="preserve"> г. Бор Нижегородской области</w:t>
      </w:r>
      <w:r>
        <w:rPr>
          <w:noProof/>
          <w:sz w:val="24"/>
          <w:szCs w:val="24"/>
        </w:rPr>
        <w:t xml:space="preserve"> (с прилагающимися необходимыми обосновывающими </w:t>
      </w:r>
      <w:r>
        <w:rPr>
          <w:noProof/>
          <w:sz w:val="24"/>
          <w:szCs w:val="24"/>
        </w:rPr>
        <w:lastRenderedPageBreak/>
        <w:t xml:space="preserve">материалами), входящий </w:t>
      </w:r>
      <w:r w:rsidRPr="00311DFD">
        <w:rPr>
          <w:noProof/>
          <w:sz w:val="24"/>
          <w:szCs w:val="24"/>
        </w:rPr>
        <w:t>№ Вх-516-</w:t>
      </w:r>
      <w:r w:rsidR="00311DFD" w:rsidRPr="00311DFD">
        <w:rPr>
          <w:noProof/>
          <w:sz w:val="24"/>
          <w:szCs w:val="24"/>
        </w:rPr>
        <w:t>585684</w:t>
      </w:r>
      <w:r w:rsidRPr="00311DFD">
        <w:rPr>
          <w:noProof/>
          <w:sz w:val="24"/>
          <w:szCs w:val="24"/>
        </w:rPr>
        <w:t xml:space="preserve">/25 от </w:t>
      </w:r>
      <w:r w:rsidR="00311DFD" w:rsidRPr="00311DFD">
        <w:rPr>
          <w:noProof/>
          <w:sz w:val="24"/>
          <w:szCs w:val="24"/>
        </w:rPr>
        <w:t xml:space="preserve">3 декабря </w:t>
      </w:r>
      <w:r w:rsidRPr="00311DFD">
        <w:rPr>
          <w:noProof/>
          <w:sz w:val="24"/>
          <w:szCs w:val="24"/>
        </w:rPr>
        <w:t xml:space="preserve">2025 г. (исходящий № </w:t>
      </w:r>
      <w:r w:rsidR="00311DFD" w:rsidRPr="00311DFD">
        <w:rPr>
          <w:noProof/>
          <w:sz w:val="24"/>
          <w:szCs w:val="24"/>
        </w:rPr>
        <w:t xml:space="preserve">2274 </w:t>
      </w:r>
      <w:r w:rsidRPr="00311DFD">
        <w:rPr>
          <w:noProof/>
          <w:sz w:val="24"/>
          <w:szCs w:val="24"/>
        </w:rPr>
        <w:t xml:space="preserve">от </w:t>
      </w:r>
      <w:r w:rsidR="00311DFD" w:rsidRPr="00311DFD">
        <w:rPr>
          <w:noProof/>
          <w:sz w:val="24"/>
          <w:szCs w:val="24"/>
        </w:rPr>
        <w:t xml:space="preserve">2 декабря </w:t>
      </w:r>
      <w:r w:rsidRPr="00311DFD">
        <w:rPr>
          <w:noProof/>
          <w:sz w:val="24"/>
          <w:szCs w:val="24"/>
        </w:rPr>
        <w:t>2025 г.)</w:t>
      </w:r>
      <w:r w:rsidRPr="00311DFD">
        <w:rPr>
          <w:bCs/>
          <w:noProof/>
          <w:sz w:val="24"/>
          <w:szCs w:val="24"/>
        </w:rPr>
        <w:t>.</w:t>
      </w:r>
    </w:p>
    <w:p w14:paraId="6D0BF7AC" w14:textId="59FF520F" w:rsidR="00C952A5" w:rsidRPr="0097366A" w:rsidRDefault="00C952A5" w:rsidP="00C952A5">
      <w:pPr>
        <w:tabs>
          <w:tab w:val="left" w:pos="851"/>
          <w:tab w:val="left" w:pos="993"/>
          <w:tab w:val="left" w:pos="1134"/>
        </w:tabs>
        <w:jc w:val="both"/>
        <w:rPr>
          <w:bCs/>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A65A86">
        <w:rPr>
          <w:noProof/>
          <w:sz w:val="24"/>
          <w:szCs w:val="24"/>
        </w:rPr>
        <w:t>отдела</w:t>
      </w:r>
      <w:r w:rsidRPr="0097366A">
        <w:rPr>
          <w:noProof/>
          <w:sz w:val="24"/>
          <w:szCs w:val="24"/>
        </w:rPr>
        <w:t xml:space="preserve"> региональной службы по тарифам Нижегородской области </w:t>
      </w:r>
      <w:r w:rsidRPr="0097366A">
        <w:rPr>
          <w:bCs/>
          <w:noProof/>
          <w:sz w:val="24"/>
          <w:szCs w:val="24"/>
        </w:rPr>
        <w:t>Золотова М.И.</w:t>
      </w:r>
    </w:p>
    <w:p w14:paraId="7F296FDA" w14:textId="3A40D2B2" w:rsidR="00C952A5" w:rsidRPr="00C220B2" w:rsidRDefault="00C952A5" w:rsidP="00C952A5">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Pr>
          <w:rFonts w:eastAsia="Calibri"/>
          <w:bCs/>
          <w:noProof/>
          <w:sz w:val="24"/>
          <w:szCs w:val="24"/>
        </w:rPr>
        <w:t xml:space="preserve">«БОР ТЕПЛОЭНЕРГО» </w:t>
      </w:r>
      <w:r>
        <w:rPr>
          <w:sz w:val="24"/>
          <w:szCs w:val="24"/>
        </w:rPr>
        <w:t>(ИНН 5246043589),</w:t>
      </w:r>
      <w:r>
        <w:rPr>
          <w:rFonts w:eastAsia="Calibri"/>
          <w:bCs/>
          <w:noProof/>
          <w:sz w:val="24"/>
          <w:szCs w:val="24"/>
        </w:rPr>
        <w:t xml:space="preserve"> г. Бор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974</w:t>
      </w:r>
      <w:r w:rsidRPr="00C220B2">
        <w:rPr>
          <w:sz w:val="24"/>
          <w:szCs w:val="24"/>
        </w:rPr>
        <w:t xml:space="preserve"> </w:t>
      </w:r>
      <w:r w:rsidR="004433F0">
        <w:rPr>
          <w:sz w:val="24"/>
          <w:szCs w:val="24"/>
        </w:rPr>
        <w:t>от 12 декабря 2025 г.:</w:t>
      </w:r>
    </w:p>
    <w:p w14:paraId="73B4ED76" w14:textId="77777777" w:rsidR="00C952A5" w:rsidRPr="00C220B2" w:rsidRDefault="00C952A5" w:rsidP="00C952A5">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17 декабря 2024</w:t>
      </w:r>
      <w:r w:rsidRPr="00C220B2">
        <w:rPr>
          <w:noProof/>
          <w:sz w:val="24"/>
          <w:szCs w:val="24"/>
        </w:rPr>
        <w:t xml:space="preserve"> г. № </w:t>
      </w:r>
      <w:r>
        <w:rPr>
          <w:noProof/>
          <w:sz w:val="24"/>
          <w:szCs w:val="24"/>
        </w:rPr>
        <w:t>69/17 «</w:t>
      </w:r>
      <w:r>
        <w:rPr>
          <w:rFonts w:eastAsia="Calibri"/>
          <w:bCs/>
          <w:noProof/>
          <w:sz w:val="24"/>
          <w:szCs w:val="24"/>
        </w:rPr>
        <w:t xml:space="preserve">Об установлении ОБЩЕСТВУ С ОГРАНИЧЕННОЙ ОТВЕТСТВЕННОСТЬЮ «БОР ТЕПЛОЭНЕРГО» </w:t>
      </w:r>
      <w:r>
        <w:rPr>
          <w:sz w:val="24"/>
          <w:szCs w:val="24"/>
        </w:rPr>
        <w:t>(ИНН 5246043589),</w:t>
      </w:r>
      <w:r>
        <w:rPr>
          <w:rFonts w:eastAsia="Calibri"/>
          <w:bCs/>
          <w:noProof/>
          <w:sz w:val="24"/>
          <w:szCs w:val="24"/>
        </w:rPr>
        <w:t xml:space="preserve">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7F06BE07" w14:textId="77777777" w:rsidR="00C952A5" w:rsidRPr="00625047" w:rsidRDefault="00C952A5" w:rsidP="00C952A5">
      <w:pPr>
        <w:autoSpaceDE w:val="0"/>
        <w:autoSpaceDN w:val="0"/>
        <w:adjustRightInd w:val="0"/>
        <w:ind w:firstLine="709"/>
        <w:jc w:val="both"/>
        <w:rPr>
          <w:bCs/>
          <w:sz w:val="24"/>
          <w:szCs w:val="24"/>
        </w:rPr>
      </w:pPr>
      <w:r w:rsidRPr="00625047">
        <w:rPr>
          <w:b/>
          <w:bCs/>
          <w:sz w:val="24"/>
          <w:szCs w:val="24"/>
        </w:rPr>
        <w:t xml:space="preserve">1.1. </w:t>
      </w:r>
      <w:r w:rsidRPr="00625047">
        <w:rPr>
          <w:bCs/>
          <w:sz w:val="24"/>
          <w:szCs w:val="24"/>
        </w:rPr>
        <w:t>В пункте 2 решения:</w:t>
      </w:r>
    </w:p>
    <w:p w14:paraId="1E6D4945"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1A090BD" w14:textId="5481A07E"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строки 1.3, 1.4, 1.13, 1.14,</w:t>
      </w:r>
      <w:r>
        <w:rPr>
          <w:bCs/>
          <w:sz w:val="24"/>
          <w:szCs w:val="24"/>
        </w:rPr>
        <w:t xml:space="preserve"> 2.3, 2.4, 2.13, 2.14 </w:t>
      </w:r>
      <w:r w:rsidRPr="00625047">
        <w:rPr>
          <w:bCs/>
          <w:sz w:val="24"/>
          <w:szCs w:val="24"/>
        </w:rPr>
        <w:t>таблицы исключить</w:t>
      </w:r>
      <w:r w:rsidRPr="00BD2987">
        <w:rPr>
          <w:sz w:val="24"/>
        </w:rPr>
        <w:t>;</w:t>
      </w:r>
    </w:p>
    <w:p w14:paraId="67DD9719"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3FEE20B" w14:textId="210BE093" w:rsidR="00C952A5"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CA3E7F" w:rsidRPr="00A2084D" w14:paraId="6D069086"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0E1B9A83" w14:textId="77777777" w:rsidR="00CA3E7F" w:rsidRPr="00A2084D" w:rsidRDefault="00CA3E7F" w:rsidP="009C3D6C">
            <w:pPr>
              <w:jc w:val="center"/>
              <w:rPr>
                <w:sz w:val="16"/>
                <w:szCs w:val="16"/>
              </w:rPr>
            </w:pPr>
            <w:r w:rsidRPr="00A2084D">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54034DF5" w14:textId="77777777" w:rsidR="00CA3E7F" w:rsidRPr="00A2084D" w:rsidRDefault="00CA3E7F" w:rsidP="009C3D6C">
            <w:pPr>
              <w:jc w:val="center"/>
              <w:rPr>
                <w:sz w:val="16"/>
                <w:szCs w:val="16"/>
              </w:rPr>
            </w:pPr>
            <w:r w:rsidRPr="00A2084D">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1DD29CF4" w14:textId="77777777" w:rsidR="00CA3E7F" w:rsidRPr="00A2084D" w:rsidRDefault="00CA3E7F" w:rsidP="009C3D6C">
            <w:pPr>
              <w:jc w:val="center"/>
              <w:rPr>
                <w:sz w:val="16"/>
                <w:szCs w:val="16"/>
                <w:vertAlign w:val="superscript"/>
              </w:rPr>
            </w:pPr>
            <w:r w:rsidRPr="00A2084D">
              <w:rPr>
                <w:sz w:val="16"/>
                <w:szCs w:val="16"/>
              </w:rPr>
              <w:t>Тариф на горячую воду, руб./м</w:t>
            </w:r>
            <w:r w:rsidRPr="00A2084D">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33DBF42A" w14:textId="77777777" w:rsidR="00CA3E7F" w:rsidRPr="00A2084D" w:rsidRDefault="00CA3E7F" w:rsidP="009C3D6C">
            <w:pPr>
              <w:jc w:val="center"/>
              <w:rPr>
                <w:sz w:val="16"/>
                <w:szCs w:val="16"/>
                <w:vertAlign w:val="superscript"/>
              </w:rPr>
            </w:pPr>
            <w:r w:rsidRPr="00A2084D">
              <w:rPr>
                <w:sz w:val="16"/>
                <w:szCs w:val="16"/>
              </w:rPr>
              <w:t>Компонент на холодную воду (одноставочный), руб./м</w:t>
            </w:r>
            <w:r w:rsidRPr="00A2084D">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1832B997" w14:textId="77777777" w:rsidR="00CA3E7F" w:rsidRPr="00A2084D" w:rsidRDefault="00CA3E7F" w:rsidP="009C3D6C">
            <w:pPr>
              <w:jc w:val="center"/>
              <w:rPr>
                <w:sz w:val="16"/>
                <w:szCs w:val="16"/>
              </w:rPr>
            </w:pPr>
            <w:r w:rsidRPr="00A2084D">
              <w:rPr>
                <w:sz w:val="16"/>
                <w:szCs w:val="16"/>
              </w:rPr>
              <w:t>Компонент на тепловую энергию (одноставочный), руб./Гкал</w:t>
            </w:r>
          </w:p>
        </w:tc>
      </w:tr>
      <w:tr w:rsidR="00CA3E7F" w:rsidRPr="00A2084D" w14:paraId="7C4B2577" w14:textId="77777777" w:rsidTr="009C3D6C">
        <w:trPr>
          <w:trHeight w:val="159"/>
        </w:trPr>
        <w:tc>
          <w:tcPr>
            <w:tcW w:w="574" w:type="dxa"/>
            <w:tcBorders>
              <w:top w:val="single" w:sz="4" w:space="0" w:color="auto"/>
              <w:left w:val="single" w:sz="4" w:space="0" w:color="auto"/>
              <w:bottom w:val="single" w:sz="4" w:space="0" w:color="auto"/>
              <w:right w:val="single" w:sz="4" w:space="0" w:color="auto"/>
            </w:tcBorders>
          </w:tcPr>
          <w:p w14:paraId="2FE34723" w14:textId="77777777" w:rsidR="00CA3E7F" w:rsidRPr="00A2084D" w:rsidRDefault="00CA3E7F" w:rsidP="009C3D6C">
            <w:pPr>
              <w:jc w:val="center"/>
              <w:rPr>
                <w:b/>
                <w:bCs/>
                <w:sz w:val="16"/>
                <w:szCs w:val="18"/>
              </w:rPr>
            </w:pPr>
            <w:r w:rsidRPr="00A2084D">
              <w:rPr>
                <w:b/>
                <w:bCs/>
                <w:sz w:val="16"/>
                <w:szCs w:val="18"/>
              </w:rPr>
              <w:t>1.</w:t>
            </w:r>
          </w:p>
        </w:tc>
        <w:tc>
          <w:tcPr>
            <w:tcW w:w="9207" w:type="dxa"/>
            <w:gridSpan w:val="4"/>
            <w:tcBorders>
              <w:top w:val="single" w:sz="4" w:space="0" w:color="auto"/>
              <w:left w:val="single" w:sz="4" w:space="0" w:color="auto"/>
              <w:bottom w:val="single" w:sz="4" w:space="0" w:color="auto"/>
              <w:right w:val="single" w:sz="4" w:space="0" w:color="auto"/>
            </w:tcBorders>
          </w:tcPr>
          <w:p w14:paraId="3D2CD744" w14:textId="77777777" w:rsidR="00CA3E7F" w:rsidRPr="00A2084D" w:rsidRDefault="00CA3E7F" w:rsidP="009C3D6C">
            <w:pPr>
              <w:rPr>
                <w:b/>
                <w:sz w:val="18"/>
                <w:szCs w:val="18"/>
              </w:rPr>
            </w:pPr>
            <w:r w:rsidRPr="00A2084D">
              <w:rPr>
                <w:b/>
                <w:sz w:val="18"/>
                <w:szCs w:val="18"/>
              </w:rPr>
              <w:t>На территории муниципального округа город Бор Нижегородской области</w:t>
            </w:r>
          </w:p>
        </w:tc>
      </w:tr>
      <w:tr w:rsidR="00CA3E7F" w:rsidRPr="00A2084D" w14:paraId="2E7099E8"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69E9374C" w14:textId="77777777" w:rsidR="00CA3E7F" w:rsidRPr="00A2084D" w:rsidRDefault="00CA3E7F" w:rsidP="009C3D6C">
            <w:pPr>
              <w:jc w:val="center"/>
              <w:rPr>
                <w:b/>
                <w:bCs/>
                <w:sz w:val="16"/>
                <w:szCs w:val="18"/>
              </w:rPr>
            </w:pPr>
            <w:r w:rsidRPr="00A2084D">
              <w:rPr>
                <w:b/>
                <w:bCs/>
                <w:sz w:val="16"/>
                <w:szCs w:val="18"/>
              </w:rPr>
              <w:t>1.1.</w:t>
            </w:r>
          </w:p>
        </w:tc>
        <w:tc>
          <w:tcPr>
            <w:tcW w:w="3171" w:type="dxa"/>
            <w:tcBorders>
              <w:top w:val="single" w:sz="4" w:space="0" w:color="auto"/>
              <w:left w:val="single" w:sz="4" w:space="0" w:color="auto"/>
              <w:bottom w:val="single" w:sz="4" w:space="0" w:color="auto"/>
              <w:right w:val="single" w:sz="4" w:space="0" w:color="auto"/>
            </w:tcBorders>
          </w:tcPr>
          <w:p w14:paraId="32FB3C32" w14:textId="77777777" w:rsidR="00CA3E7F" w:rsidRPr="00A2084D" w:rsidRDefault="00CA3E7F" w:rsidP="009C3D6C">
            <w:pPr>
              <w:rPr>
                <w:rFonts w:eastAsia="Calibri"/>
                <w:sz w:val="18"/>
                <w:szCs w:val="19"/>
                <w:lang w:eastAsia="en-US"/>
              </w:rPr>
            </w:pPr>
            <w:r w:rsidRPr="00A2084D">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6B411EFB"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3C4E74B3" w14:textId="77777777" w:rsidR="00CA3E7F" w:rsidRPr="00A2084D" w:rsidRDefault="00CA3E7F" w:rsidP="009C3D6C">
            <w:pPr>
              <w:jc w:val="center"/>
              <w:rPr>
                <w:sz w:val="18"/>
                <w:szCs w:val="18"/>
              </w:rPr>
            </w:pPr>
            <w:r>
              <w:rPr>
                <w:sz w:val="18"/>
                <w:szCs w:val="18"/>
              </w:rPr>
              <w:t>33,58</w:t>
            </w:r>
          </w:p>
        </w:tc>
        <w:tc>
          <w:tcPr>
            <w:tcW w:w="2524" w:type="dxa"/>
            <w:tcBorders>
              <w:top w:val="single" w:sz="4" w:space="0" w:color="auto"/>
              <w:left w:val="single" w:sz="4" w:space="0" w:color="auto"/>
              <w:bottom w:val="single" w:sz="4" w:space="0" w:color="auto"/>
              <w:right w:val="single" w:sz="4" w:space="0" w:color="auto"/>
            </w:tcBorders>
          </w:tcPr>
          <w:p w14:paraId="28DFD810" w14:textId="77777777" w:rsidR="00CA3E7F" w:rsidRPr="00A2084D" w:rsidRDefault="00CA3E7F" w:rsidP="009C3D6C">
            <w:pPr>
              <w:jc w:val="center"/>
              <w:rPr>
                <w:sz w:val="18"/>
                <w:szCs w:val="18"/>
              </w:rPr>
            </w:pPr>
            <w:r>
              <w:rPr>
                <w:sz w:val="18"/>
                <w:szCs w:val="18"/>
              </w:rPr>
              <w:t>3</w:t>
            </w:r>
            <w:r w:rsidRPr="007D70C5">
              <w:rPr>
                <w:sz w:val="18"/>
                <w:szCs w:val="18"/>
              </w:rPr>
              <w:t>045,58</w:t>
            </w:r>
          </w:p>
        </w:tc>
      </w:tr>
      <w:tr w:rsidR="00CA3E7F" w:rsidRPr="00A2084D" w14:paraId="68A1AA3C"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30CD26AF" w14:textId="77777777" w:rsidR="00CA3E7F" w:rsidRPr="00A2084D" w:rsidRDefault="00CA3E7F" w:rsidP="009C3D6C">
            <w:pPr>
              <w:jc w:val="center"/>
              <w:rPr>
                <w:b/>
                <w:bCs/>
                <w:sz w:val="16"/>
                <w:szCs w:val="18"/>
              </w:rPr>
            </w:pPr>
            <w:r w:rsidRPr="00A2084D">
              <w:rPr>
                <w:b/>
                <w:bCs/>
                <w:sz w:val="16"/>
                <w:szCs w:val="18"/>
              </w:rPr>
              <w:t>1.2.</w:t>
            </w:r>
          </w:p>
        </w:tc>
        <w:tc>
          <w:tcPr>
            <w:tcW w:w="3171" w:type="dxa"/>
            <w:tcBorders>
              <w:top w:val="single" w:sz="4" w:space="0" w:color="auto"/>
              <w:left w:val="single" w:sz="4" w:space="0" w:color="auto"/>
              <w:bottom w:val="single" w:sz="4" w:space="0" w:color="auto"/>
              <w:right w:val="single" w:sz="4" w:space="0" w:color="auto"/>
            </w:tcBorders>
          </w:tcPr>
          <w:p w14:paraId="4951D367" w14:textId="77777777" w:rsidR="00CA3E7F" w:rsidRPr="00A2084D" w:rsidRDefault="00CA3E7F" w:rsidP="009C3D6C">
            <w:pPr>
              <w:rPr>
                <w:rFonts w:eastAsia="Calibri"/>
                <w:sz w:val="18"/>
                <w:szCs w:val="19"/>
                <w:lang w:eastAsia="en-US"/>
              </w:rPr>
            </w:pPr>
            <w:r w:rsidRPr="00A2084D">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6327E95D"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D30718D" w14:textId="77777777" w:rsidR="00CA3E7F" w:rsidRPr="00A2084D" w:rsidRDefault="00CA3E7F" w:rsidP="009C3D6C">
            <w:pPr>
              <w:jc w:val="center"/>
              <w:rPr>
                <w:sz w:val="18"/>
                <w:szCs w:val="18"/>
              </w:rPr>
            </w:pPr>
            <w:r>
              <w:rPr>
                <w:sz w:val="18"/>
                <w:szCs w:val="18"/>
              </w:rPr>
              <w:t>36,85</w:t>
            </w:r>
          </w:p>
        </w:tc>
        <w:tc>
          <w:tcPr>
            <w:tcW w:w="2524" w:type="dxa"/>
            <w:tcBorders>
              <w:top w:val="single" w:sz="4" w:space="0" w:color="auto"/>
              <w:left w:val="single" w:sz="4" w:space="0" w:color="auto"/>
              <w:bottom w:val="single" w:sz="4" w:space="0" w:color="auto"/>
              <w:right w:val="single" w:sz="4" w:space="0" w:color="auto"/>
            </w:tcBorders>
          </w:tcPr>
          <w:p w14:paraId="1680DCC2" w14:textId="77777777" w:rsidR="00CA3E7F" w:rsidRPr="00A2084D" w:rsidRDefault="00CA3E7F" w:rsidP="009C3D6C">
            <w:pPr>
              <w:jc w:val="center"/>
              <w:rPr>
                <w:sz w:val="18"/>
                <w:szCs w:val="18"/>
              </w:rPr>
            </w:pPr>
            <w:r>
              <w:rPr>
                <w:sz w:val="18"/>
                <w:szCs w:val="18"/>
              </w:rPr>
              <w:t>3</w:t>
            </w:r>
            <w:r w:rsidRPr="007D70C5">
              <w:rPr>
                <w:sz w:val="18"/>
                <w:szCs w:val="18"/>
              </w:rPr>
              <w:t>346,95</w:t>
            </w:r>
          </w:p>
        </w:tc>
      </w:tr>
      <w:tr w:rsidR="00CA3E7F" w:rsidRPr="00A2084D" w14:paraId="7CC4107A" w14:textId="77777777" w:rsidTr="009C3D6C">
        <w:tc>
          <w:tcPr>
            <w:tcW w:w="574" w:type="dxa"/>
            <w:tcBorders>
              <w:top w:val="single" w:sz="4" w:space="0" w:color="auto"/>
              <w:left w:val="single" w:sz="4" w:space="0" w:color="auto"/>
              <w:bottom w:val="single" w:sz="4" w:space="0" w:color="auto"/>
              <w:right w:val="single" w:sz="4" w:space="0" w:color="auto"/>
            </w:tcBorders>
          </w:tcPr>
          <w:p w14:paraId="1D0C9CA3" w14:textId="77777777" w:rsidR="00CA3E7F" w:rsidRPr="00A2084D" w:rsidRDefault="00CA3E7F" w:rsidP="009C3D6C">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07E1CEB8" w14:textId="77777777" w:rsidR="00CA3E7F" w:rsidRPr="00A2084D" w:rsidRDefault="00CA3E7F" w:rsidP="009C3D6C">
            <w:pPr>
              <w:rPr>
                <w:sz w:val="18"/>
                <w:szCs w:val="18"/>
              </w:rPr>
            </w:pPr>
            <w:r w:rsidRPr="00A2084D">
              <w:rPr>
                <w:b/>
                <w:sz w:val="18"/>
                <w:szCs w:val="18"/>
              </w:rPr>
              <w:t>Население (с учетом НДС)</w:t>
            </w:r>
          </w:p>
        </w:tc>
      </w:tr>
      <w:tr w:rsidR="00CA3E7F" w:rsidRPr="00A2084D" w14:paraId="49C7D3D9"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08B91BE6" w14:textId="77777777" w:rsidR="00CA3E7F" w:rsidRPr="00A2084D" w:rsidRDefault="00CA3E7F" w:rsidP="009C3D6C">
            <w:pPr>
              <w:jc w:val="center"/>
              <w:rPr>
                <w:b/>
                <w:bCs/>
                <w:sz w:val="16"/>
                <w:szCs w:val="18"/>
              </w:rPr>
            </w:pPr>
            <w:r w:rsidRPr="00A2084D">
              <w:rPr>
                <w:b/>
                <w:bCs/>
                <w:sz w:val="16"/>
                <w:szCs w:val="18"/>
              </w:rPr>
              <w:t>1.</w:t>
            </w:r>
            <w:r>
              <w:rPr>
                <w:b/>
                <w:bCs/>
                <w:sz w:val="16"/>
                <w:szCs w:val="18"/>
              </w:rPr>
              <w:t>3</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06FF888" w14:textId="77777777" w:rsidR="00CA3E7F" w:rsidRPr="00A2084D" w:rsidRDefault="00CA3E7F" w:rsidP="009C3D6C">
            <w:pPr>
              <w:rPr>
                <w:sz w:val="18"/>
                <w:szCs w:val="18"/>
              </w:rPr>
            </w:pPr>
            <w:r w:rsidRPr="00A2084D">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29E592B" w14:textId="77777777" w:rsidR="00CA3E7F" w:rsidRPr="00A2084D" w:rsidRDefault="00CA3E7F" w:rsidP="009C3D6C">
            <w:pPr>
              <w:jc w:val="center"/>
              <w:rPr>
                <w:sz w:val="18"/>
                <w:szCs w:val="18"/>
              </w:rPr>
            </w:pPr>
            <w:r>
              <w:rPr>
                <w:sz w:val="18"/>
                <w:szCs w:val="18"/>
              </w:rPr>
              <w:t>216,12</w:t>
            </w:r>
          </w:p>
        </w:tc>
        <w:tc>
          <w:tcPr>
            <w:tcW w:w="2248" w:type="dxa"/>
            <w:tcBorders>
              <w:top w:val="single" w:sz="4" w:space="0" w:color="auto"/>
              <w:left w:val="single" w:sz="4" w:space="0" w:color="auto"/>
              <w:bottom w:val="single" w:sz="4" w:space="0" w:color="auto"/>
              <w:right w:val="single" w:sz="4" w:space="0" w:color="auto"/>
            </w:tcBorders>
          </w:tcPr>
          <w:p w14:paraId="2FCF7F58"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65519B3" w14:textId="77777777" w:rsidR="00CA3E7F" w:rsidRPr="00A2084D" w:rsidRDefault="00CA3E7F" w:rsidP="009C3D6C">
            <w:pPr>
              <w:jc w:val="center"/>
              <w:rPr>
                <w:sz w:val="18"/>
                <w:szCs w:val="18"/>
              </w:rPr>
            </w:pPr>
          </w:p>
        </w:tc>
      </w:tr>
      <w:tr w:rsidR="00CA3E7F" w:rsidRPr="00A2084D" w14:paraId="31A37C25" w14:textId="77777777" w:rsidTr="009C3D6C">
        <w:tc>
          <w:tcPr>
            <w:tcW w:w="574" w:type="dxa"/>
            <w:vMerge/>
            <w:tcBorders>
              <w:top w:val="single" w:sz="4" w:space="0" w:color="auto"/>
              <w:left w:val="single" w:sz="4" w:space="0" w:color="auto"/>
              <w:bottom w:val="single" w:sz="4" w:space="0" w:color="auto"/>
              <w:right w:val="single" w:sz="4" w:space="0" w:color="auto"/>
            </w:tcBorders>
            <w:vAlign w:val="center"/>
            <w:hideMark/>
          </w:tcPr>
          <w:p w14:paraId="12171449"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A71EFF1"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00EA59A"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CF3CF7F" w14:textId="77777777" w:rsidR="00CA3E7F" w:rsidRPr="00A2084D" w:rsidRDefault="00CA3E7F" w:rsidP="009C3D6C">
            <w:pPr>
              <w:jc w:val="center"/>
              <w:rPr>
                <w:sz w:val="18"/>
                <w:szCs w:val="18"/>
              </w:rPr>
            </w:pPr>
            <w:r>
              <w:rPr>
                <w:sz w:val="18"/>
                <w:szCs w:val="18"/>
              </w:rPr>
              <w:t>40,97</w:t>
            </w:r>
          </w:p>
        </w:tc>
        <w:tc>
          <w:tcPr>
            <w:tcW w:w="2524" w:type="dxa"/>
            <w:tcBorders>
              <w:top w:val="single" w:sz="4" w:space="0" w:color="auto"/>
              <w:left w:val="single" w:sz="4" w:space="0" w:color="auto"/>
              <w:bottom w:val="single" w:sz="4" w:space="0" w:color="auto"/>
              <w:right w:val="single" w:sz="4" w:space="0" w:color="auto"/>
            </w:tcBorders>
            <w:vAlign w:val="center"/>
          </w:tcPr>
          <w:p w14:paraId="606C3112" w14:textId="77777777" w:rsidR="00CA3E7F" w:rsidRPr="00A2084D" w:rsidRDefault="00CA3E7F" w:rsidP="009C3D6C">
            <w:pPr>
              <w:jc w:val="center"/>
              <w:rPr>
                <w:sz w:val="18"/>
                <w:szCs w:val="18"/>
              </w:rPr>
            </w:pPr>
            <w:r>
              <w:rPr>
                <w:sz w:val="18"/>
                <w:szCs w:val="18"/>
              </w:rPr>
              <w:t>3</w:t>
            </w:r>
            <w:r w:rsidRPr="007D70C5">
              <w:rPr>
                <w:sz w:val="18"/>
                <w:szCs w:val="18"/>
              </w:rPr>
              <w:t>715,61</w:t>
            </w:r>
          </w:p>
        </w:tc>
      </w:tr>
      <w:tr w:rsidR="00CA3E7F" w:rsidRPr="00A2084D" w14:paraId="0E66DA64"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67DE73E7" w14:textId="77777777" w:rsidR="00CA3E7F" w:rsidRPr="00A2084D" w:rsidRDefault="00CA3E7F" w:rsidP="009C3D6C">
            <w:pPr>
              <w:jc w:val="center"/>
              <w:rPr>
                <w:b/>
                <w:bCs/>
                <w:sz w:val="16"/>
                <w:szCs w:val="18"/>
              </w:rPr>
            </w:pPr>
            <w:r w:rsidRPr="00A2084D">
              <w:rPr>
                <w:b/>
                <w:bCs/>
                <w:sz w:val="16"/>
                <w:szCs w:val="18"/>
              </w:rPr>
              <w:t>1.</w:t>
            </w:r>
            <w:r>
              <w:rPr>
                <w:b/>
                <w:bCs/>
                <w:sz w:val="16"/>
                <w:szCs w:val="18"/>
              </w:rPr>
              <w:t>4</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C11444D" w14:textId="77777777" w:rsidR="00CA3E7F" w:rsidRPr="00A2084D" w:rsidRDefault="00CA3E7F" w:rsidP="009C3D6C">
            <w:pPr>
              <w:rPr>
                <w:sz w:val="18"/>
                <w:szCs w:val="18"/>
              </w:rPr>
            </w:pPr>
            <w:r w:rsidRPr="00A2084D">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D762095" w14:textId="77777777" w:rsidR="00CA3E7F" w:rsidRPr="00A2084D" w:rsidRDefault="00CA3E7F" w:rsidP="009C3D6C">
            <w:pPr>
              <w:jc w:val="center"/>
              <w:rPr>
                <w:sz w:val="18"/>
                <w:szCs w:val="18"/>
              </w:rPr>
            </w:pPr>
            <w:r>
              <w:rPr>
                <w:sz w:val="18"/>
                <w:szCs w:val="18"/>
              </w:rPr>
              <w:t>237,52</w:t>
            </w:r>
          </w:p>
        </w:tc>
        <w:tc>
          <w:tcPr>
            <w:tcW w:w="2248" w:type="dxa"/>
            <w:tcBorders>
              <w:top w:val="single" w:sz="4" w:space="0" w:color="auto"/>
              <w:left w:val="single" w:sz="4" w:space="0" w:color="auto"/>
              <w:bottom w:val="single" w:sz="4" w:space="0" w:color="auto"/>
              <w:right w:val="single" w:sz="4" w:space="0" w:color="auto"/>
            </w:tcBorders>
            <w:vAlign w:val="center"/>
          </w:tcPr>
          <w:p w14:paraId="57CCA91A"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61803464" w14:textId="77777777" w:rsidR="00CA3E7F" w:rsidRPr="00A2084D" w:rsidRDefault="00CA3E7F" w:rsidP="009C3D6C">
            <w:pPr>
              <w:jc w:val="center"/>
              <w:rPr>
                <w:sz w:val="18"/>
                <w:szCs w:val="18"/>
              </w:rPr>
            </w:pPr>
          </w:p>
        </w:tc>
      </w:tr>
      <w:tr w:rsidR="00CA3E7F" w:rsidRPr="00A2084D" w14:paraId="20DCBCA5" w14:textId="77777777" w:rsidTr="009C3D6C">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1AD4DDAF"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349549E"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F402DA1"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C23599F" w14:textId="77777777" w:rsidR="00CA3E7F" w:rsidRPr="00A2084D" w:rsidRDefault="00CA3E7F" w:rsidP="009C3D6C">
            <w:pPr>
              <w:jc w:val="center"/>
              <w:rPr>
                <w:sz w:val="18"/>
                <w:szCs w:val="18"/>
              </w:rPr>
            </w:pPr>
            <w:r>
              <w:rPr>
                <w:sz w:val="18"/>
                <w:szCs w:val="18"/>
              </w:rPr>
              <w:t>44,96</w:t>
            </w:r>
          </w:p>
        </w:tc>
        <w:tc>
          <w:tcPr>
            <w:tcW w:w="2524" w:type="dxa"/>
            <w:tcBorders>
              <w:top w:val="single" w:sz="4" w:space="0" w:color="auto"/>
              <w:left w:val="single" w:sz="4" w:space="0" w:color="auto"/>
              <w:bottom w:val="single" w:sz="4" w:space="0" w:color="auto"/>
              <w:right w:val="single" w:sz="4" w:space="0" w:color="auto"/>
            </w:tcBorders>
            <w:vAlign w:val="center"/>
          </w:tcPr>
          <w:p w14:paraId="33320453" w14:textId="77777777" w:rsidR="00CA3E7F" w:rsidRPr="00A2084D" w:rsidRDefault="00CA3E7F" w:rsidP="009C3D6C">
            <w:pPr>
              <w:jc w:val="center"/>
              <w:rPr>
                <w:sz w:val="18"/>
                <w:szCs w:val="18"/>
              </w:rPr>
            </w:pPr>
            <w:r>
              <w:rPr>
                <w:sz w:val="18"/>
                <w:szCs w:val="18"/>
              </w:rPr>
              <w:t>4</w:t>
            </w:r>
            <w:r w:rsidRPr="007D70C5">
              <w:rPr>
                <w:sz w:val="18"/>
                <w:szCs w:val="18"/>
              </w:rPr>
              <w:t>083,28</w:t>
            </w:r>
          </w:p>
        </w:tc>
      </w:tr>
      <w:tr w:rsidR="00CA3E7F" w:rsidRPr="00A2084D" w14:paraId="33E7BDEA" w14:textId="77777777" w:rsidTr="009C3D6C">
        <w:trPr>
          <w:trHeight w:val="159"/>
        </w:trPr>
        <w:tc>
          <w:tcPr>
            <w:tcW w:w="574" w:type="dxa"/>
            <w:tcBorders>
              <w:top w:val="single" w:sz="4" w:space="0" w:color="auto"/>
              <w:left w:val="single" w:sz="4" w:space="0" w:color="auto"/>
              <w:bottom w:val="single" w:sz="4" w:space="0" w:color="auto"/>
              <w:right w:val="single" w:sz="4" w:space="0" w:color="auto"/>
            </w:tcBorders>
          </w:tcPr>
          <w:p w14:paraId="4F3DCD46" w14:textId="77777777" w:rsidR="00CA3E7F" w:rsidRPr="00A2084D" w:rsidRDefault="00CA3E7F" w:rsidP="009C3D6C">
            <w:pPr>
              <w:jc w:val="center"/>
              <w:rPr>
                <w:b/>
                <w:bCs/>
                <w:sz w:val="16"/>
                <w:szCs w:val="18"/>
              </w:rPr>
            </w:pPr>
            <w:r w:rsidRPr="00A2084D">
              <w:rPr>
                <w:b/>
                <w:bCs/>
                <w:sz w:val="16"/>
                <w:szCs w:val="18"/>
              </w:rPr>
              <w:t>2.</w:t>
            </w:r>
          </w:p>
        </w:tc>
        <w:tc>
          <w:tcPr>
            <w:tcW w:w="9207" w:type="dxa"/>
            <w:gridSpan w:val="4"/>
            <w:tcBorders>
              <w:top w:val="single" w:sz="4" w:space="0" w:color="auto"/>
              <w:left w:val="single" w:sz="4" w:space="0" w:color="auto"/>
              <w:bottom w:val="single" w:sz="4" w:space="0" w:color="auto"/>
              <w:right w:val="single" w:sz="4" w:space="0" w:color="auto"/>
            </w:tcBorders>
          </w:tcPr>
          <w:p w14:paraId="10F8CD46" w14:textId="77777777" w:rsidR="00CA3E7F" w:rsidRPr="00A2084D" w:rsidRDefault="00CA3E7F" w:rsidP="009C3D6C">
            <w:pPr>
              <w:rPr>
                <w:b/>
                <w:sz w:val="18"/>
                <w:szCs w:val="18"/>
              </w:rPr>
            </w:pPr>
            <w:r w:rsidRPr="001B4FD5">
              <w:rPr>
                <w:b/>
                <w:sz w:val="18"/>
                <w:szCs w:val="18"/>
              </w:rPr>
              <w:t>На территории п. Большеорловское муниципального округа город Бор Нижегородской области</w:t>
            </w:r>
          </w:p>
        </w:tc>
      </w:tr>
      <w:tr w:rsidR="00CA3E7F" w:rsidRPr="00A2084D" w14:paraId="69F1F308"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5C6D786C" w14:textId="77777777" w:rsidR="00CA3E7F" w:rsidRPr="00A2084D" w:rsidRDefault="00CA3E7F" w:rsidP="009C3D6C">
            <w:pPr>
              <w:jc w:val="center"/>
              <w:rPr>
                <w:b/>
                <w:bCs/>
                <w:sz w:val="16"/>
                <w:szCs w:val="18"/>
              </w:rPr>
            </w:pPr>
            <w:r w:rsidRPr="00A2084D">
              <w:rPr>
                <w:b/>
                <w:bCs/>
                <w:sz w:val="16"/>
                <w:szCs w:val="18"/>
              </w:rPr>
              <w:t>2.1.</w:t>
            </w:r>
          </w:p>
        </w:tc>
        <w:tc>
          <w:tcPr>
            <w:tcW w:w="3171" w:type="dxa"/>
            <w:tcBorders>
              <w:top w:val="single" w:sz="4" w:space="0" w:color="auto"/>
              <w:left w:val="single" w:sz="4" w:space="0" w:color="auto"/>
              <w:bottom w:val="single" w:sz="4" w:space="0" w:color="auto"/>
              <w:right w:val="single" w:sz="4" w:space="0" w:color="auto"/>
            </w:tcBorders>
          </w:tcPr>
          <w:p w14:paraId="6EB1ACD6" w14:textId="77777777" w:rsidR="00CA3E7F" w:rsidRPr="00A2084D" w:rsidRDefault="00CA3E7F" w:rsidP="009C3D6C">
            <w:pPr>
              <w:rPr>
                <w:rFonts w:eastAsia="Calibri"/>
                <w:sz w:val="18"/>
                <w:szCs w:val="19"/>
                <w:lang w:eastAsia="en-US"/>
              </w:rPr>
            </w:pPr>
            <w:r w:rsidRPr="00A2084D">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1407345"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1092FCB4" w14:textId="77777777" w:rsidR="00CA3E7F" w:rsidRPr="00A2084D" w:rsidRDefault="00CA3E7F" w:rsidP="009C3D6C">
            <w:pPr>
              <w:jc w:val="center"/>
              <w:rPr>
                <w:sz w:val="18"/>
                <w:szCs w:val="18"/>
              </w:rPr>
            </w:pPr>
            <w:r>
              <w:rPr>
                <w:sz w:val="18"/>
                <w:szCs w:val="18"/>
              </w:rPr>
              <w:t>33,58</w:t>
            </w:r>
          </w:p>
        </w:tc>
        <w:tc>
          <w:tcPr>
            <w:tcW w:w="2524" w:type="dxa"/>
            <w:tcBorders>
              <w:top w:val="single" w:sz="4" w:space="0" w:color="auto"/>
              <w:left w:val="single" w:sz="4" w:space="0" w:color="auto"/>
              <w:bottom w:val="single" w:sz="4" w:space="0" w:color="auto"/>
              <w:right w:val="single" w:sz="4" w:space="0" w:color="auto"/>
            </w:tcBorders>
          </w:tcPr>
          <w:p w14:paraId="71F548AC" w14:textId="77777777" w:rsidR="00CA3E7F" w:rsidRPr="00A2084D" w:rsidRDefault="00CA3E7F" w:rsidP="009C3D6C">
            <w:pPr>
              <w:jc w:val="center"/>
              <w:rPr>
                <w:sz w:val="18"/>
                <w:szCs w:val="18"/>
              </w:rPr>
            </w:pPr>
            <w:r>
              <w:rPr>
                <w:sz w:val="18"/>
                <w:szCs w:val="18"/>
              </w:rPr>
              <w:t>3</w:t>
            </w:r>
            <w:r w:rsidRPr="007D70C5">
              <w:rPr>
                <w:sz w:val="18"/>
                <w:szCs w:val="18"/>
              </w:rPr>
              <w:t>045,58</w:t>
            </w:r>
          </w:p>
        </w:tc>
      </w:tr>
      <w:tr w:rsidR="00CA3E7F" w:rsidRPr="00A2084D" w14:paraId="415D1FBB"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02056030" w14:textId="77777777" w:rsidR="00CA3E7F" w:rsidRPr="00A2084D" w:rsidRDefault="00CA3E7F" w:rsidP="009C3D6C">
            <w:pPr>
              <w:jc w:val="center"/>
              <w:rPr>
                <w:b/>
                <w:bCs/>
                <w:sz w:val="16"/>
                <w:szCs w:val="18"/>
              </w:rPr>
            </w:pPr>
            <w:r w:rsidRPr="00A2084D">
              <w:rPr>
                <w:b/>
                <w:bCs/>
                <w:sz w:val="16"/>
                <w:szCs w:val="18"/>
              </w:rPr>
              <w:t>2.2.</w:t>
            </w:r>
          </w:p>
        </w:tc>
        <w:tc>
          <w:tcPr>
            <w:tcW w:w="3171" w:type="dxa"/>
            <w:tcBorders>
              <w:top w:val="single" w:sz="4" w:space="0" w:color="auto"/>
              <w:left w:val="single" w:sz="4" w:space="0" w:color="auto"/>
              <w:bottom w:val="single" w:sz="4" w:space="0" w:color="auto"/>
              <w:right w:val="single" w:sz="4" w:space="0" w:color="auto"/>
            </w:tcBorders>
          </w:tcPr>
          <w:p w14:paraId="2347C298" w14:textId="77777777" w:rsidR="00CA3E7F" w:rsidRPr="00A2084D" w:rsidRDefault="00CA3E7F" w:rsidP="009C3D6C">
            <w:pPr>
              <w:rPr>
                <w:rFonts w:eastAsia="Calibri"/>
                <w:sz w:val="18"/>
                <w:szCs w:val="19"/>
                <w:lang w:eastAsia="en-US"/>
              </w:rPr>
            </w:pPr>
            <w:r w:rsidRPr="00A2084D">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1300FAB2"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79E2EFF" w14:textId="77777777" w:rsidR="00CA3E7F" w:rsidRPr="00A2084D" w:rsidRDefault="00CA3E7F" w:rsidP="009C3D6C">
            <w:pPr>
              <w:jc w:val="center"/>
              <w:rPr>
                <w:sz w:val="18"/>
                <w:szCs w:val="18"/>
              </w:rPr>
            </w:pPr>
            <w:r>
              <w:rPr>
                <w:sz w:val="18"/>
                <w:szCs w:val="18"/>
              </w:rPr>
              <w:t>36,85</w:t>
            </w:r>
          </w:p>
        </w:tc>
        <w:tc>
          <w:tcPr>
            <w:tcW w:w="2524" w:type="dxa"/>
            <w:tcBorders>
              <w:top w:val="single" w:sz="4" w:space="0" w:color="auto"/>
              <w:left w:val="single" w:sz="4" w:space="0" w:color="auto"/>
              <w:bottom w:val="single" w:sz="4" w:space="0" w:color="auto"/>
              <w:right w:val="single" w:sz="4" w:space="0" w:color="auto"/>
            </w:tcBorders>
          </w:tcPr>
          <w:p w14:paraId="7A7DA62E" w14:textId="77777777" w:rsidR="00CA3E7F" w:rsidRPr="00A2084D" w:rsidRDefault="00CA3E7F" w:rsidP="009C3D6C">
            <w:pPr>
              <w:jc w:val="center"/>
              <w:rPr>
                <w:sz w:val="18"/>
                <w:szCs w:val="18"/>
              </w:rPr>
            </w:pPr>
            <w:r>
              <w:rPr>
                <w:sz w:val="18"/>
                <w:szCs w:val="18"/>
              </w:rPr>
              <w:t>3</w:t>
            </w:r>
            <w:r w:rsidRPr="007D70C5">
              <w:rPr>
                <w:sz w:val="18"/>
                <w:szCs w:val="18"/>
              </w:rPr>
              <w:t>346,95</w:t>
            </w:r>
          </w:p>
        </w:tc>
      </w:tr>
      <w:tr w:rsidR="00CA3E7F" w:rsidRPr="00A2084D" w14:paraId="7D9A4026" w14:textId="77777777" w:rsidTr="009C3D6C">
        <w:tc>
          <w:tcPr>
            <w:tcW w:w="574" w:type="dxa"/>
            <w:tcBorders>
              <w:top w:val="single" w:sz="4" w:space="0" w:color="auto"/>
              <w:left w:val="single" w:sz="4" w:space="0" w:color="auto"/>
              <w:bottom w:val="single" w:sz="4" w:space="0" w:color="auto"/>
              <w:right w:val="single" w:sz="4" w:space="0" w:color="auto"/>
            </w:tcBorders>
          </w:tcPr>
          <w:p w14:paraId="2C972DDD" w14:textId="77777777" w:rsidR="00CA3E7F" w:rsidRPr="00A2084D" w:rsidRDefault="00CA3E7F" w:rsidP="009C3D6C">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3EC74476" w14:textId="77777777" w:rsidR="00CA3E7F" w:rsidRPr="00A2084D" w:rsidRDefault="00CA3E7F" w:rsidP="009C3D6C">
            <w:pPr>
              <w:rPr>
                <w:sz w:val="18"/>
                <w:szCs w:val="18"/>
              </w:rPr>
            </w:pPr>
            <w:r w:rsidRPr="00A2084D">
              <w:rPr>
                <w:b/>
                <w:sz w:val="18"/>
                <w:szCs w:val="18"/>
              </w:rPr>
              <w:t>Население (с учетом НДС)</w:t>
            </w:r>
          </w:p>
        </w:tc>
      </w:tr>
      <w:tr w:rsidR="00CA3E7F" w:rsidRPr="00A2084D" w14:paraId="018660D0"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219BF77B" w14:textId="77777777" w:rsidR="00CA3E7F" w:rsidRPr="00A2084D" w:rsidRDefault="00CA3E7F" w:rsidP="009C3D6C">
            <w:pPr>
              <w:jc w:val="center"/>
              <w:rPr>
                <w:b/>
                <w:bCs/>
                <w:sz w:val="16"/>
                <w:szCs w:val="18"/>
              </w:rPr>
            </w:pPr>
            <w:r w:rsidRPr="00A2084D">
              <w:rPr>
                <w:b/>
                <w:bCs/>
                <w:sz w:val="16"/>
                <w:szCs w:val="18"/>
              </w:rPr>
              <w:t>2.</w:t>
            </w:r>
            <w:r>
              <w:rPr>
                <w:b/>
                <w:bCs/>
                <w:sz w:val="16"/>
                <w:szCs w:val="18"/>
              </w:rPr>
              <w:t>3</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771DEF4" w14:textId="77777777" w:rsidR="00CA3E7F" w:rsidRPr="00A2084D" w:rsidRDefault="00CA3E7F" w:rsidP="009C3D6C">
            <w:pPr>
              <w:rPr>
                <w:sz w:val="18"/>
                <w:szCs w:val="18"/>
              </w:rPr>
            </w:pPr>
            <w:r w:rsidRPr="00A2084D">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6833C76" w14:textId="77777777" w:rsidR="00CA3E7F" w:rsidRPr="00A2084D" w:rsidRDefault="00CA3E7F" w:rsidP="009C3D6C">
            <w:pPr>
              <w:jc w:val="center"/>
              <w:rPr>
                <w:sz w:val="18"/>
                <w:szCs w:val="18"/>
              </w:rPr>
            </w:pPr>
            <w:r w:rsidRPr="0064754B">
              <w:rPr>
                <w:sz w:val="18"/>
                <w:szCs w:val="18"/>
              </w:rPr>
              <w:t>206,03</w:t>
            </w:r>
          </w:p>
        </w:tc>
        <w:tc>
          <w:tcPr>
            <w:tcW w:w="2248" w:type="dxa"/>
            <w:tcBorders>
              <w:top w:val="single" w:sz="4" w:space="0" w:color="auto"/>
              <w:left w:val="single" w:sz="4" w:space="0" w:color="auto"/>
              <w:bottom w:val="single" w:sz="4" w:space="0" w:color="auto"/>
              <w:right w:val="single" w:sz="4" w:space="0" w:color="auto"/>
            </w:tcBorders>
          </w:tcPr>
          <w:p w14:paraId="53B36497"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426DA03" w14:textId="77777777" w:rsidR="00CA3E7F" w:rsidRPr="00A2084D" w:rsidRDefault="00CA3E7F" w:rsidP="009C3D6C">
            <w:pPr>
              <w:jc w:val="center"/>
              <w:rPr>
                <w:sz w:val="18"/>
                <w:szCs w:val="18"/>
              </w:rPr>
            </w:pPr>
          </w:p>
        </w:tc>
      </w:tr>
      <w:tr w:rsidR="00CA3E7F" w:rsidRPr="00A2084D" w14:paraId="29DB42D8" w14:textId="77777777" w:rsidTr="009C3D6C">
        <w:tc>
          <w:tcPr>
            <w:tcW w:w="574" w:type="dxa"/>
            <w:vMerge/>
            <w:tcBorders>
              <w:top w:val="single" w:sz="4" w:space="0" w:color="auto"/>
              <w:left w:val="single" w:sz="4" w:space="0" w:color="auto"/>
              <w:bottom w:val="single" w:sz="4" w:space="0" w:color="auto"/>
              <w:right w:val="single" w:sz="4" w:space="0" w:color="auto"/>
            </w:tcBorders>
            <w:vAlign w:val="center"/>
            <w:hideMark/>
          </w:tcPr>
          <w:p w14:paraId="1B3CB620"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323A3B3"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94BC03E"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A1ABAD1" w14:textId="77777777" w:rsidR="00CA3E7F" w:rsidRPr="00A2084D" w:rsidRDefault="00CA3E7F" w:rsidP="009C3D6C">
            <w:pPr>
              <w:jc w:val="center"/>
              <w:rPr>
                <w:sz w:val="18"/>
                <w:szCs w:val="18"/>
              </w:rPr>
            </w:pPr>
            <w:r>
              <w:rPr>
                <w:sz w:val="18"/>
                <w:szCs w:val="18"/>
              </w:rPr>
              <w:t>40,97</w:t>
            </w:r>
          </w:p>
        </w:tc>
        <w:tc>
          <w:tcPr>
            <w:tcW w:w="2524" w:type="dxa"/>
            <w:tcBorders>
              <w:top w:val="single" w:sz="4" w:space="0" w:color="auto"/>
              <w:left w:val="single" w:sz="4" w:space="0" w:color="auto"/>
              <w:bottom w:val="single" w:sz="4" w:space="0" w:color="auto"/>
              <w:right w:val="single" w:sz="4" w:space="0" w:color="auto"/>
            </w:tcBorders>
            <w:vAlign w:val="center"/>
          </w:tcPr>
          <w:p w14:paraId="2E7DC42A" w14:textId="77777777" w:rsidR="00CA3E7F" w:rsidRPr="00A2084D" w:rsidRDefault="00CA3E7F" w:rsidP="009C3D6C">
            <w:pPr>
              <w:jc w:val="center"/>
              <w:rPr>
                <w:sz w:val="18"/>
                <w:szCs w:val="18"/>
              </w:rPr>
            </w:pPr>
            <w:r>
              <w:rPr>
                <w:sz w:val="18"/>
                <w:szCs w:val="18"/>
              </w:rPr>
              <w:t>3</w:t>
            </w:r>
            <w:r w:rsidRPr="007D70C5">
              <w:rPr>
                <w:sz w:val="18"/>
                <w:szCs w:val="18"/>
              </w:rPr>
              <w:t>715,61</w:t>
            </w:r>
          </w:p>
        </w:tc>
      </w:tr>
      <w:tr w:rsidR="00CA3E7F" w:rsidRPr="00A2084D" w14:paraId="658D1DD0"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5BA02C2A" w14:textId="77777777" w:rsidR="00CA3E7F" w:rsidRPr="00A2084D" w:rsidRDefault="00CA3E7F" w:rsidP="009C3D6C">
            <w:pPr>
              <w:jc w:val="center"/>
              <w:rPr>
                <w:b/>
                <w:bCs/>
                <w:sz w:val="16"/>
                <w:szCs w:val="18"/>
              </w:rPr>
            </w:pPr>
            <w:r w:rsidRPr="00A2084D">
              <w:rPr>
                <w:b/>
                <w:bCs/>
                <w:sz w:val="16"/>
                <w:szCs w:val="18"/>
              </w:rPr>
              <w:t>2.</w:t>
            </w:r>
            <w:r>
              <w:rPr>
                <w:b/>
                <w:bCs/>
                <w:sz w:val="16"/>
                <w:szCs w:val="18"/>
              </w:rPr>
              <w:t>4</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ACB1CFA" w14:textId="77777777" w:rsidR="00CA3E7F" w:rsidRPr="00A2084D" w:rsidRDefault="00CA3E7F" w:rsidP="009C3D6C">
            <w:pPr>
              <w:rPr>
                <w:sz w:val="18"/>
                <w:szCs w:val="18"/>
              </w:rPr>
            </w:pPr>
            <w:r w:rsidRPr="00A2084D">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D2374DE" w14:textId="77777777" w:rsidR="00CA3E7F" w:rsidRPr="00A2084D" w:rsidRDefault="00CA3E7F" w:rsidP="009C3D6C">
            <w:pPr>
              <w:jc w:val="center"/>
              <w:rPr>
                <w:sz w:val="18"/>
                <w:szCs w:val="18"/>
              </w:rPr>
            </w:pPr>
            <w:r>
              <w:rPr>
                <w:sz w:val="18"/>
                <w:szCs w:val="18"/>
              </w:rPr>
              <w:t>230,75</w:t>
            </w:r>
          </w:p>
        </w:tc>
        <w:tc>
          <w:tcPr>
            <w:tcW w:w="2248" w:type="dxa"/>
            <w:tcBorders>
              <w:top w:val="single" w:sz="4" w:space="0" w:color="auto"/>
              <w:left w:val="single" w:sz="4" w:space="0" w:color="auto"/>
              <w:bottom w:val="single" w:sz="4" w:space="0" w:color="auto"/>
              <w:right w:val="single" w:sz="4" w:space="0" w:color="auto"/>
            </w:tcBorders>
            <w:vAlign w:val="center"/>
          </w:tcPr>
          <w:p w14:paraId="64473E84"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1C362DF0" w14:textId="77777777" w:rsidR="00CA3E7F" w:rsidRPr="00A2084D" w:rsidRDefault="00CA3E7F" w:rsidP="009C3D6C">
            <w:pPr>
              <w:jc w:val="center"/>
              <w:rPr>
                <w:sz w:val="18"/>
                <w:szCs w:val="18"/>
              </w:rPr>
            </w:pPr>
          </w:p>
        </w:tc>
      </w:tr>
      <w:tr w:rsidR="00CA3E7F" w:rsidRPr="00A2084D" w14:paraId="5ACCD9E6" w14:textId="77777777" w:rsidTr="009C3D6C">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1BD954B"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1154B32"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8F274D5"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8790E03" w14:textId="77777777" w:rsidR="00CA3E7F" w:rsidRPr="00A2084D" w:rsidRDefault="00CA3E7F" w:rsidP="009C3D6C">
            <w:pPr>
              <w:jc w:val="center"/>
              <w:rPr>
                <w:sz w:val="18"/>
                <w:szCs w:val="18"/>
              </w:rPr>
            </w:pPr>
            <w:r>
              <w:rPr>
                <w:sz w:val="18"/>
                <w:szCs w:val="18"/>
              </w:rPr>
              <w:t>44,96</w:t>
            </w:r>
          </w:p>
        </w:tc>
        <w:tc>
          <w:tcPr>
            <w:tcW w:w="2524" w:type="dxa"/>
            <w:tcBorders>
              <w:top w:val="single" w:sz="4" w:space="0" w:color="auto"/>
              <w:left w:val="single" w:sz="4" w:space="0" w:color="auto"/>
              <w:bottom w:val="single" w:sz="4" w:space="0" w:color="auto"/>
              <w:right w:val="single" w:sz="4" w:space="0" w:color="auto"/>
            </w:tcBorders>
            <w:vAlign w:val="center"/>
          </w:tcPr>
          <w:p w14:paraId="271B3BAB" w14:textId="77777777" w:rsidR="00CA3E7F" w:rsidRPr="00A2084D" w:rsidRDefault="00CA3E7F" w:rsidP="009C3D6C">
            <w:pPr>
              <w:jc w:val="center"/>
              <w:rPr>
                <w:sz w:val="18"/>
                <w:szCs w:val="18"/>
              </w:rPr>
            </w:pPr>
            <w:r>
              <w:rPr>
                <w:sz w:val="18"/>
                <w:szCs w:val="18"/>
              </w:rPr>
              <w:t>4</w:t>
            </w:r>
            <w:r w:rsidRPr="007D70C5">
              <w:rPr>
                <w:sz w:val="18"/>
                <w:szCs w:val="18"/>
              </w:rPr>
              <w:t>083,28</w:t>
            </w:r>
          </w:p>
        </w:tc>
      </w:tr>
      <w:tr w:rsidR="00CA3E7F" w:rsidRPr="00A2084D" w14:paraId="2604FFA7" w14:textId="77777777" w:rsidTr="009C3D6C">
        <w:trPr>
          <w:trHeight w:val="159"/>
        </w:trPr>
        <w:tc>
          <w:tcPr>
            <w:tcW w:w="574" w:type="dxa"/>
            <w:tcBorders>
              <w:top w:val="single" w:sz="4" w:space="0" w:color="auto"/>
              <w:left w:val="single" w:sz="4" w:space="0" w:color="auto"/>
              <w:bottom w:val="single" w:sz="4" w:space="0" w:color="auto"/>
              <w:right w:val="single" w:sz="4" w:space="0" w:color="auto"/>
            </w:tcBorders>
          </w:tcPr>
          <w:p w14:paraId="7FD03108" w14:textId="77777777" w:rsidR="00CA3E7F" w:rsidRPr="00A2084D" w:rsidRDefault="00CA3E7F" w:rsidP="009C3D6C">
            <w:pPr>
              <w:jc w:val="center"/>
              <w:rPr>
                <w:b/>
                <w:bCs/>
                <w:sz w:val="16"/>
                <w:szCs w:val="18"/>
              </w:rPr>
            </w:pPr>
            <w:r>
              <w:rPr>
                <w:b/>
                <w:bCs/>
                <w:sz w:val="16"/>
                <w:szCs w:val="18"/>
              </w:rPr>
              <w:t>3</w:t>
            </w:r>
            <w:r w:rsidRPr="00A2084D">
              <w:rPr>
                <w:b/>
                <w:bCs/>
                <w:sz w:val="16"/>
                <w:szCs w:val="18"/>
              </w:rPr>
              <w:t>.</w:t>
            </w:r>
          </w:p>
        </w:tc>
        <w:tc>
          <w:tcPr>
            <w:tcW w:w="9207" w:type="dxa"/>
            <w:gridSpan w:val="4"/>
            <w:tcBorders>
              <w:top w:val="single" w:sz="4" w:space="0" w:color="auto"/>
              <w:left w:val="single" w:sz="4" w:space="0" w:color="auto"/>
              <w:bottom w:val="single" w:sz="4" w:space="0" w:color="auto"/>
              <w:right w:val="single" w:sz="4" w:space="0" w:color="auto"/>
            </w:tcBorders>
          </w:tcPr>
          <w:p w14:paraId="70F5EFFF" w14:textId="77777777" w:rsidR="00CA3E7F" w:rsidRPr="00A2084D" w:rsidRDefault="00CA3E7F" w:rsidP="009C3D6C">
            <w:pPr>
              <w:rPr>
                <w:b/>
                <w:sz w:val="18"/>
                <w:szCs w:val="18"/>
              </w:rPr>
            </w:pPr>
            <w:r w:rsidRPr="00A2084D">
              <w:rPr>
                <w:b/>
                <w:sz w:val="18"/>
                <w:szCs w:val="18"/>
              </w:rPr>
              <w:t>На территории городского округа город Кулебаки Нижегородской области</w:t>
            </w:r>
          </w:p>
        </w:tc>
      </w:tr>
      <w:tr w:rsidR="00CA3E7F" w:rsidRPr="00A2084D" w14:paraId="5062DC37"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28D06071" w14:textId="77777777" w:rsidR="00CA3E7F" w:rsidRPr="00A2084D" w:rsidRDefault="00CA3E7F" w:rsidP="009C3D6C">
            <w:pPr>
              <w:jc w:val="center"/>
              <w:rPr>
                <w:b/>
                <w:bCs/>
                <w:sz w:val="16"/>
                <w:szCs w:val="18"/>
              </w:rPr>
            </w:pPr>
            <w:r>
              <w:rPr>
                <w:b/>
                <w:bCs/>
                <w:sz w:val="16"/>
                <w:szCs w:val="18"/>
              </w:rPr>
              <w:t>3</w:t>
            </w:r>
            <w:r w:rsidRPr="00A2084D">
              <w:rPr>
                <w:b/>
                <w:bCs/>
                <w:sz w:val="16"/>
                <w:szCs w:val="18"/>
              </w:rPr>
              <w:t>.1.</w:t>
            </w:r>
          </w:p>
        </w:tc>
        <w:tc>
          <w:tcPr>
            <w:tcW w:w="3171" w:type="dxa"/>
            <w:tcBorders>
              <w:top w:val="single" w:sz="4" w:space="0" w:color="auto"/>
              <w:left w:val="single" w:sz="4" w:space="0" w:color="auto"/>
              <w:bottom w:val="single" w:sz="4" w:space="0" w:color="auto"/>
              <w:right w:val="single" w:sz="4" w:space="0" w:color="auto"/>
            </w:tcBorders>
          </w:tcPr>
          <w:p w14:paraId="5D10A06C" w14:textId="77777777" w:rsidR="00CA3E7F" w:rsidRPr="00A2084D" w:rsidRDefault="00CA3E7F" w:rsidP="009C3D6C">
            <w:pPr>
              <w:rPr>
                <w:rFonts w:eastAsia="Calibri"/>
                <w:sz w:val="18"/>
                <w:szCs w:val="19"/>
                <w:lang w:eastAsia="en-US"/>
              </w:rPr>
            </w:pPr>
            <w:r w:rsidRPr="00A2084D">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61E7331D"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DA0BE3E" w14:textId="77777777" w:rsidR="00CA3E7F" w:rsidRPr="00A2084D" w:rsidRDefault="00CA3E7F" w:rsidP="009C3D6C">
            <w:pPr>
              <w:jc w:val="center"/>
              <w:rPr>
                <w:sz w:val="18"/>
                <w:szCs w:val="18"/>
              </w:rPr>
            </w:pPr>
            <w:r>
              <w:rPr>
                <w:sz w:val="18"/>
                <w:szCs w:val="18"/>
              </w:rPr>
              <w:t>34,08</w:t>
            </w:r>
          </w:p>
        </w:tc>
        <w:tc>
          <w:tcPr>
            <w:tcW w:w="2524" w:type="dxa"/>
            <w:tcBorders>
              <w:top w:val="single" w:sz="4" w:space="0" w:color="auto"/>
              <w:left w:val="single" w:sz="4" w:space="0" w:color="auto"/>
              <w:bottom w:val="single" w:sz="4" w:space="0" w:color="auto"/>
              <w:right w:val="single" w:sz="4" w:space="0" w:color="auto"/>
            </w:tcBorders>
          </w:tcPr>
          <w:p w14:paraId="1AAF4125" w14:textId="77777777" w:rsidR="00CA3E7F" w:rsidRPr="00A2084D" w:rsidRDefault="00CA3E7F" w:rsidP="009C3D6C">
            <w:pPr>
              <w:jc w:val="center"/>
              <w:rPr>
                <w:sz w:val="18"/>
                <w:szCs w:val="18"/>
              </w:rPr>
            </w:pPr>
            <w:r w:rsidRPr="007D70C5">
              <w:rPr>
                <w:sz w:val="18"/>
                <w:szCs w:val="18"/>
              </w:rPr>
              <w:t>3098,84</w:t>
            </w:r>
          </w:p>
        </w:tc>
      </w:tr>
      <w:tr w:rsidR="00CA3E7F" w:rsidRPr="00A2084D" w14:paraId="4CDFC304"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7BA71786" w14:textId="77777777" w:rsidR="00CA3E7F" w:rsidRPr="00A2084D" w:rsidRDefault="00CA3E7F" w:rsidP="009C3D6C">
            <w:pPr>
              <w:jc w:val="center"/>
              <w:rPr>
                <w:b/>
                <w:bCs/>
                <w:sz w:val="16"/>
                <w:szCs w:val="18"/>
              </w:rPr>
            </w:pPr>
            <w:r>
              <w:rPr>
                <w:b/>
                <w:bCs/>
                <w:sz w:val="16"/>
                <w:szCs w:val="18"/>
              </w:rPr>
              <w:t>3</w:t>
            </w:r>
            <w:r w:rsidRPr="00A2084D">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543E5EF3" w14:textId="77777777" w:rsidR="00CA3E7F" w:rsidRPr="00A2084D" w:rsidRDefault="00CA3E7F" w:rsidP="009C3D6C">
            <w:pPr>
              <w:rPr>
                <w:rFonts w:eastAsia="Calibri"/>
                <w:sz w:val="18"/>
                <w:szCs w:val="19"/>
                <w:lang w:eastAsia="en-US"/>
              </w:rPr>
            </w:pPr>
            <w:r w:rsidRPr="00A2084D">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77CD6013"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CEBA3E7" w14:textId="77777777" w:rsidR="00CA3E7F" w:rsidRPr="00A2084D" w:rsidRDefault="00CA3E7F" w:rsidP="009C3D6C">
            <w:pPr>
              <w:jc w:val="center"/>
              <w:rPr>
                <w:sz w:val="18"/>
                <w:szCs w:val="18"/>
              </w:rPr>
            </w:pPr>
            <w:r>
              <w:rPr>
                <w:sz w:val="18"/>
                <w:szCs w:val="18"/>
              </w:rPr>
              <w:t>37,45</w:t>
            </w:r>
          </w:p>
        </w:tc>
        <w:tc>
          <w:tcPr>
            <w:tcW w:w="2524" w:type="dxa"/>
            <w:tcBorders>
              <w:top w:val="single" w:sz="4" w:space="0" w:color="auto"/>
              <w:left w:val="single" w:sz="4" w:space="0" w:color="auto"/>
              <w:bottom w:val="single" w:sz="4" w:space="0" w:color="auto"/>
              <w:right w:val="single" w:sz="4" w:space="0" w:color="auto"/>
            </w:tcBorders>
          </w:tcPr>
          <w:p w14:paraId="16FB9715" w14:textId="77777777" w:rsidR="00CA3E7F" w:rsidRPr="00A2084D" w:rsidRDefault="00CA3E7F" w:rsidP="009C3D6C">
            <w:pPr>
              <w:jc w:val="center"/>
              <w:rPr>
                <w:sz w:val="18"/>
                <w:szCs w:val="18"/>
              </w:rPr>
            </w:pPr>
            <w:r w:rsidRPr="007D70C5">
              <w:rPr>
                <w:sz w:val="18"/>
                <w:szCs w:val="18"/>
              </w:rPr>
              <w:t>3405,62</w:t>
            </w:r>
          </w:p>
        </w:tc>
      </w:tr>
      <w:tr w:rsidR="00CA3E7F" w:rsidRPr="00A2084D" w14:paraId="61D4307A" w14:textId="77777777" w:rsidTr="009C3D6C">
        <w:tc>
          <w:tcPr>
            <w:tcW w:w="574" w:type="dxa"/>
            <w:tcBorders>
              <w:top w:val="single" w:sz="4" w:space="0" w:color="auto"/>
              <w:left w:val="single" w:sz="4" w:space="0" w:color="auto"/>
              <w:bottom w:val="single" w:sz="4" w:space="0" w:color="auto"/>
              <w:right w:val="single" w:sz="4" w:space="0" w:color="auto"/>
            </w:tcBorders>
          </w:tcPr>
          <w:p w14:paraId="3F4947BF" w14:textId="77777777" w:rsidR="00CA3E7F" w:rsidRPr="00A2084D" w:rsidRDefault="00CA3E7F" w:rsidP="009C3D6C">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79523550" w14:textId="77777777" w:rsidR="00CA3E7F" w:rsidRPr="00A2084D" w:rsidRDefault="00CA3E7F" w:rsidP="009C3D6C">
            <w:pPr>
              <w:rPr>
                <w:sz w:val="18"/>
                <w:szCs w:val="18"/>
              </w:rPr>
            </w:pPr>
            <w:r w:rsidRPr="00A2084D">
              <w:rPr>
                <w:b/>
                <w:sz w:val="18"/>
                <w:szCs w:val="18"/>
              </w:rPr>
              <w:t>Население (с учетом НДС)</w:t>
            </w:r>
          </w:p>
        </w:tc>
      </w:tr>
      <w:tr w:rsidR="00CA3E7F" w:rsidRPr="00A2084D" w14:paraId="06F48374"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2454A03F" w14:textId="77777777" w:rsidR="00CA3E7F" w:rsidRPr="00A2084D" w:rsidRDefault="00CA3E7F" w:rsidP="009C3D6C">
            <w:pPr>
              <w:jc w:val="center"/>
              <w:rPr>
                <w:b/>
                <w:bCs/>
                <w:sz w:val="16"/>
                <w:szCs w:val="18"/>
              </w:rPr>
            </w:pPr>
            <w:r>
              <w:rPr>
                <w:b/>
                <w:bCs/>
                <w:sz w:val="16"/>
                <w:szCs w:val="18"/>
              </w:rPr>
              <w:t>3</w:t>
            </w:r>
            <w:r w:rsidRPr="00A2084D">
              <w:rPr>
                <w:b/>
                <w:bCs/>
                <w:sz w:val="16"/>
                <w:szCs w:val="18"/>
              </w:rPr>
              <w:t>.</w:t>
            </w:r>
            <w:r>
              <w:rPr>
                <w:b/>
                <w:bCs/>
                <w:sz w:val="16"/>
                <w:szCs w:val="18"/>
              </w:rPr>
              <w:t>3</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D946840" w14:textId="77777777" w:rsidR="00CA3E7F" w:rsidRPr="00A2084D" w:rsidRDefault="00CA3E7F" w:rsidP="009C3D6C">
            <w:pPr>
              <w:rPr>
                <w:sz w:val="18"/>
                <w:szCs w:val="18"/>
              </w:rPr>
            </w:pPr>
            <w:r w:rsidRPr="00A2084D">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1705783" w14:textId="77777777" w:rsidR="00CA3E7F" w:rsidRPr="00A2084D" w:rsidRDefault="00CA3E7F" w:rsidP="009C3D6C">
            <w:pPr>
              <w:jc w:val="center"/>
              <w:rPr>
                <w:sz w:val="18"/>
                <w:szCs w:val="18"/>
              </w:rPr>
            </w:pPr>
            <w:r>
              <w:rPr>
                <w:sz w:val="18"/>
                <w:szCs w:val="18"/>
              </w:rPr>
              <w:t>274,80</w:t>
            </w:r>
          </w:p>
        </w:tc>
        <w:tc>
          <w:tcPr>
            <w:tcW w:w="2248" w:type="dxa"/>
            <w:tcBorders>
              <w:top w:val="single" w:sz="4" w:space="0" w:color="auto"/>
              <w:left w:val="single" w:sz="4" w:space="0" w:color="auto"/>
              <w:bottom w:val="single" w:sz="4" w:space="0" w:color="auto"/>
              <w:right w:val="single" w:sz="4" w:space="0" w:color="auto"/>
            </w:tcBorders>
          </w:tcPr>
          <w:p w14:paraId="6DDA0485"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FEC4A8A" w14:textId="77777777" w:rsidR="00CA3E7F" w:rsidRPr="00A2084D" w:rsidRDefault="00CA3E7F" w:rsidP="009C3D6C">
            <w:pPr>
              <w:jc w:val="center"/>
              <w:rPr>
                <w:sz w:val="18"/>
                <w:szCs w:val="18"/>
              </w:rPr>
            </w:pPr>
          </w:p>
        </w:tc>
      </w:tr>
      <w:tr w:rsidR="00CA3E7F" w:rsidRPr="00A2084D" w14:paraId="65043647" w14:textId="77777777" w:rsidTr="009C3D6C">
        <w:tc>
          <w:tcPr>
            <w:tcW w:w="574" w:type="dxa"/>
            <w:vMerge/>
            <w:tcBorders>
              <w:top w:val="single" w:sz="4" w:space="0" w:color="auto"/>
              <w:left w:val="single" w:sz="4" w:space="0" w:color="auto"/>
              <w:bottom w:val="single" w:sz="4" w:space="0" w:color="auto"/>
              <w:right w:val="single" w:sz="4" w:space="0" w:color="auto"/>
            </w:tcBorders>
            <w:vAlign w:val="center"/>
            <w:hideMark/>
          </w:tcPr>
          <w:p w14:paraId="6D639B28"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1443935"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1535A7A"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5C2EB51" w14:textId="77777777" w:rsidR="00CA3E7F" w:rsidRPr="00A2084D" w:rsidRDefault="00CA3E7F" w:rsidP="009C3D6C">
            <w:pPr>
              <w:jc w:val="center"/>
              <w:rPr>
                <w:sz w:val="18"/>
                <w:szCs w:val="18"/>
              </w:rPr>
            </w:pPr>
            <w:r>
              <w:rPr>
                <w:sz w:val="18"/>
                <w:szCs w:val="18"/>
              </w:rPr>
              <w:t>41,58</w:t>
            </w:r>
          </w:p>
        </w:tc>
        <w:tc>
          <w:tcPr>
            <w:tcW w:w="2524" w:type="dxa"/>
            <w:tcBorders>
              <w:top w:val="single" w:sz="4" w:space="0" w:color="auto"/>
              <w:left w:val="single" w:sz="4" w:space="0" w:color="auto"/>
              <w:bottom w:val="single" w:sz="4" w:space="0" w:color="auto"/>
              <w:right w:val="single" w:sz="4" w:space="0" w:color="auto"/>
            </w:tcBorders>
            <w:vAlign w:val="center"/>
          </w:tcPr>
          <w:p w14:paraId="21CA329B" w14:textId="77777777" w:rsidR="00CA3E7F" w:rsidRPr="00A2084D" w:rsidRDefault="00CA3E7F" w:rsidP="009C3D6C">
            <w:pPr>
              <w:jc w:val="center"/>
              <w:rPr>
                <w:sz w:val="18"/>
                <w:szCs w:val="18"/>
              </w:rPr>
            </w:pPr>
            <w:r w:rsidRPr="007D70C5">
              <w:rPr>
                <w:sz w:val="18"/>
                <w:szCs w:val="18"/>
              </w:rPr>
              <w:t>3780,58</w:t>
            </w:r>
          </w:p>
        </w:tc>
      </w:tr>
      <w:tr w:rsidR="00CA3E7F" w:rsidRPr="00A2084D" w14:paraId="11F729D1"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6DA3370E" w14:textId="77777777" w:rsidR="00CA3E7F" w:rsidRPr="00A2084D" w:rsidRDefault="00CA3E7F" w:rsidP="009C3D6C">
            <w:pPr>
              <w:jc w:val="center"/>
              <w:rPr>
                <w:b/>
                <w:bCs/>
                <w:sz w:val="16"/>
                <w:szCs w:val="18"/>
              </w:rPr>
            </w:pPr>
            <w:r>
              <w:rPr>
                <w:b/>
                <w:bCs/>
                <w:sz w:val="16"/>
                <w:szCs w:val="18"/>
              </w:rPr>
              <w:t>3</w:t>
            </w:r>
            <w:r w:rsidRPr="00A2084D">
              <w:rPr>
                <w:b/>
                <w:bCs/>
                <w:sz w:val="16"/>
                <w:szCs w:val="18"/>
              </w:rPr>
              <w:t>.</w:t>
            </w:r>
            <w:r>
              <w:rPr>
                <w:b/>
                <w:bCs/>
                <w:sz w:val="16"/>
                <w:szCs w:val="18"/>
              </w:rPr>
              <w:t>4</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983F831" w14:textId="77777777" w:rsidR="00CA3E7F" w:rsidRPr="00A2084D" w:rsidRDefault="00CA3E7F" w:rsidP="009C3D6C">
            <w:pPr>
              <w:rPr>
                <w:sz w:val="18"/>
                <w:szCs w:val="18"/>
              </w:rPr>
            </w:pPr>
            <w:r w:rsidRPr="00A2084D">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6D53D0D" w14:textId="77777777" w:rsidR="00CA3E7F" w:rsidRPr="00A2084D" w:rsidRDefault="00CA3E7F" w:rsidP="009C3D6C">
            <w:pPr>
              <w:jc w:val="center"/>
              <w:rPr>
                <w:sz w:val="18"/>
                <w:szCs w:val="18"/>
              </w:rPr>
            </w:pPr>
            <w:r>
              <w:rPr>
                <w:sz w:val="18"/>
                <w:szCs w:val="18"/>
              </w:rPr>
              <w:t>302,00</w:t>
            </w:r>
          </w:p>
        </w:tc>
        <w:tc>
          <w:tcPr>
            <w:tcW w:w="2248" w:type="dxa"/>
            <w:tcBorders>
              <w:top w:val="single" w:sz="4" w:space="0" w:color="auto"/>
              <w:left w:val="single" w:sz="4" w:space="0" w:color="auto"/>
              <w:bottom w:val="single" w:sz="4" w:space="0" w:color="auto"/>
              <w:right w:val="single" w:sz="4" w:space="0" w:color="auto"/>
            </w:tcBorders>
            <w:vAlign w:val="center"/>
          </w:tcPr>
          <w:p w14:paraId="7D93FFF9"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31CFF502" w14:textId="77777777" w:rsidR="00CA3E7F" w:rsidRPr="00A2084D" w:rsidRDefault="00CA3E7F" w:rsidP="009C3D6C">
            <w:pPr>
              <w:jc w:val="center"/>
              <w:rPr>
                <w:sz w:val="18"/>
                <w:szCs w:val="18"/>
              </w:rPr>
            </w:pPr>
          </w:p>
        </w:tc>
      </w:tr>
      <w:tr w:rsidR="00CA3E7F" w:rsidRPr="00A2084D" w14:paraId="43DF3A0A" w14:textId="77777777" w:rsidTr="009C3D6C">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20BF378"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F881371"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25EAF85"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55803025" w14:textId="77777777" w:rsidR="00CA3E7F" w:rsidRPr="00A2084D" w:rsidRDefault="00CA3E7F" w:rsidP="009C3D6C">
            <w:pPr>
              <w:jc w:val="center"/>
              <w:rPr>
                <w:sz w:val="18"/>
                <w:szCs w:val="18"/>
              </w:rPr>
            </w:pPr>
            <w:r>
              <w:rPr>
                <w:sz w:val="18"/>
                <w:szCs w:val="18"/>
              </w:rPr>
              <w:t>45,69</w:t>
            </w:r>
          </w:p>
        </w:tc>
        <w:tc>
          <w:tcPr>
            <w:tcW w:w="2524" w:type="dxa"/>
            <w:tcBorders>
              <w:top w:val="single" w:sz="4" w:space="0" w:color="auto"/>
              <w:left w:val="single" w:sz="4" w:space="0" w:color="auto"/>
              <w:bottom w:val="single" w:sz="4" w:space="0" w:color="auto"/>
              <w:right w:val="single" w:sz="4" w:space="0" w:color="auto"/>
            </w:tcBorders>
            <w:vAlign w:val="center"/>
          </w:tcPr>
          <w:p w14:paraId="31C3E970" w14:textId="77777777" w:rsidR="00CA3E7F" w:rsidRPr="00A2084D" w:rsidRDefault="00CA3E7F" w:rsidP="009C3D6C">
            <w:pPr>
              <w:jc w:val="center"/>
              <w:rPr>
                <w:sz w:val="18"/>
                <w:szCs w:val="18"/>
              </w:rPr>
            </w:pPr>
            <w:r w:rsidRPr="007D70C5">
              <w:rPr>
                <w:sz w:val="18"/>
                <w:szCs w:val="18"/>
              </w:rPr>
              <w:t>4154,86</w:t>
            </w:r>
          </w:p>
        </w:tc>
      </w:tr>
    </w:tbl>
    <w:p w14:paraId="4D171EBE" w14:textId="77777777" w:rsidR="00C952A5" w:rsidRPr="0035550B" w:rsidRDefault="00C952A5" w:rsidP="00C952A5">
      <w:pPr>
        <w:autoSpaceDE w:val="0"/>
        <w:autoSpaceDN w:val="0"/>
        <w:adjustRightInd w:val="0"/>
        <w:ind w:firstLine="709"/>
        <w:jc w:val="right"/>
        <w:rPr>
          <w:bCs/>
          <w:sz w:val="24"/>
          <w:szCs w:val="24"/>
        </w:rPr>
      </w:pPr>
      <w:r w:rsidRPr="0035550B">
        <w:rPr>
          <w:bCs/>
          <w:sz w:val="24"/>
          <w:szCs w:val="24"/>
        </w:rPr>
        <w:t>».</w:t>
      </w:r>
    </w:p>
    <w:p w14:paraId="0B034DD9" w14:textId="77777777" w:rsidR="00C952A5" w:rsidRPr="00625047" w:rsidRDefault="00C952A5" w:rsidP="00C952A5">
      <w:pPr>
        <w:autoSpaceDE w:val="0"/>
        <w:autoSpaceDN w:val="0"/>
        <w:adjustRightInd w:val="0"/>
        <w:ind w:firstLine="709"/>
        <w:jc w:val="both"/>
        <w:rPr>
          <w:bCs/>
          <w:sz w:val="24"/>
          <w:szCs w:val="24"/>
        </w:rPr>
      </w:pPr>
      <w:r w:rsidRPr="00B26644">
        <w:rPr>
          <w:b/>
          <w:bCs/>
          <w:sz w:val="24"/>
          <w:szCs w:val="24"/>
        </w:rPr>
        <w:t>1</w:t>
      </w:r>
      <w:r w:rsidRPr="00625047">
        <w:rPr>
          <w:b/>
          <w:bCs/>
          <w:sz w:val="24"/>
          <w:szCs w:val="24"/>
        </w:rPr>
        <w:t xml:space="preserve">.2. </w:t>
      </w:r>
      <w:r w:rsidRPr="00625047">
        <w:rPr>
          <w:bCs/>
          <w:sz w:val="24"/>
          <w:szCs w:val="24"/>
        </w:rPr>
        <w:t>В пункте 3 решения:</w:t>
      </w:r>
    </w:p>
    <w:p w14:paraId="2DD73F90"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5AE34D4" w14:textId="455FD04E"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строки 3, 4, 13, 14 таблицы исключить</w:t>
      </w:r>
      <w:r w:rsidRPr="00BD2987">
        <w:rPr>
          <w:sz w:val="24"/>
        </w:rPr>
        <w:t>;</w:t>
      </w:r>
    </w:p>
    <w:p w14:paraId="772D87B9"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748B8B0" w14:textId="0A865BF9" w:rsidR="00C952A5" w:rsidRPr="00F80E8A" w:rsidRDefault="00F80E8A" w:rsidP="00F80E8A">
      <w:pPr>
        <w:jc w:val="right"/>
        <w:rPr>
          <w:sz w:val="24"/>
        </w:rPr>
      </w:pPr>
      <w:r w:rsidRPr="00BD2987">
        <w:rPr>
          <w:sz w:val="24"/>
        </w:rPr>
        <w:t>«Таблица 2</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624"/>
        <w:gridCol w:w="2595"/>
        <w:gridCol w:w="2827"/>
      </w:tblGrid>
      <w:tr w:rsidR="007C396E" w:rsidRPr="00A2084D" w14:paraId="76A4A038" w14:textId="77777777" w:rsidTr="00A94DF7">
        <w:trPr>
          <w:trHeight w:val="455"/>
          <w:jc w:val="center"/>
        </w:trPr>
        <w:tc>
          <w:tcPr>
            <w:tcW w:w="686" w:type="dxa"/>
            <w:tcBorders>
              <w:top w:val="single" w:sz="4" w:space="0" w:color="auto"/>
              <w:left w:val="single" w:sz="4" w:space="0" w:color="auto"/>
              <w:bottom w:val="single" w:sz="4" w:space="0" w:color="auto"/>
              <w:right w:val="single" w:sz="4" w:space="0" w:color="auto"/>
            </w:tcBorders>
            <w:hideMark/>
          </w:tcPr>
          <w:p w14:paraId="69897B17" w14:textId="77777777" w:rsidR="007C396E" w:rsidRPr="00A2084D" w:rsidRDefault="007C396E" w:rsidP="00A94DF7">
            <w:pPr>
              <w:autoSpaceDE w:val="0"/>
              <w:autoSpaceDN w:val="0"/>
              <w:adjustRightInd w:val="0"/>
              <w:jc w:val="center"/>
              <w:rPr>
                <w:sz w:val="16"/>
                <w:szCs w:val="18"/>
              </w:rPr>
            </w:pPr>
            <w:r w:rsidRPr="00A2084D">
              <w:rPr>
                <w:sz w:val="16"/>
                <w:szCs w:val="18"/>
              </w:rPr>
              <w:t>№ п/п</w:t>
            </w:r>
          </w:p>
        </w:tc>
        <w:tc>
          <w:tcPr>
            <w:tcW w:w="3624" w:type="dxa"/>
            <w:tcBorders>
              <w:top w:val="single" w:sz="4" w:space="0" w:color="auto"/>
              <w:left w:val="single" w:sz="4" w:space="0" w:color="auto"/>
              <w:bottom w:val="single" w:sz="4" w:space="0" w:color="auto"/>
              <w:right w:val="single" w:sz="4" w:space="0" w:color="auto"/>
            </w:tcBorders>
            <w:hideMark/>
          </w:tcPr>
          <w:p w14:paraId="5A441784" w14:textId="77777777" w:rsidR="007C396E" w:rsidRPr="00A2084D" w:rsidRDefault="007C396E" w:rsidP="00A94DF7">
            <w:pPr>
              <w:autoSpaceDE w:val="0"/>
              <w:autoSpaceDN w:val="0"/>
              <w:adjustRightInd w:val="0"/>
              <w:jc w:val="center"/>
              <w:rPr>
                <w:sz w:val="16"/>
                <w:szCs w:val="18"/>
              </w:rPr>
            </w:pPr>
            <w:r w:rsidRPr="00A2084D">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1470DF4" w14:textId="77777777" w:rsidR="007C396E" w:rsidRPr="00A2084D" w:rsidRDefault="007C396E" w:rsidP="00A94DF7">
            <w:pPr>
              <w:autoSpaceDE w:val="0"/>
              <w:autoSpaceDN w:val="0"/>
              <w:adjustRightInd w:val="0"/>
              <w:jc w:val="center"/>
              <w:rPr>
                <w:sz w:val="16"/>
                <w:szCs w:val="18"/>
                <w:vertAlign w:val="superscript"/>
              </w:rPr>
            </w:pPr>
            <w:r w:rsidRPr="00A2084D">
              <w:rPr>
                <w:sz w:val="16"/>
                <w:szCs w:val="18"/>
              </w:rPr>
              <w:t>Компонент на холодную воду (одноставочный), руб./м</w:t>
            </w:r>
            <w:r w:rsidRPr="00A2084D">
              <w:rPr>
                <w:sz w:val="16"/>
                <w:szCs w:val="18"/>
                <w:vertAlign w:val="superscript"/>
              </w:rPr>
              <w:t>3</w:t>
            </w:r>
          </w:p>
        </w:tc>
        <w:tc>
          <w:tcPr>
            <w:tcW w:w="2827" w:type="dxa"/>
            <w:tcBorders>
              <w:top w:val="single" w:sz="4" w:space="0" w:color="auto"/>
              <w:left w:val="single" w:sz="4" w:space="0" w:color="auto"/>
              <w:bottom w:val="single" w:sz="4" w:space="0" w:color="auto"/>
              <w:right w:val="single" w:sz="4" w:space="0" w:color="auto"/>
            </w:tcBorders>
            <w:hideMark/>
          </w:tcPr>
          <w:p w14:paraId="1DEF0BCE" w14:textId="77777777" w:rsidR="007C396E" w:rsidRPr="00A2084D" w:rsidRDefault="007C396E" w:rsidP="00A94DF7">
            <w:pPr>
              <w:autoSpaceDE w:val="0"/>
              <w:autoSpaceDN w:val="0"/>
              <w:adjustRightInd w:val="0"/>
              <w:jc w:val="center"/>
              <w:rPr>
                <w:sz w:val="16"/>
                <w:szCs w:val="18"/>
              </w:rPr>
            </w:pPr>
            <w:r w:rsidRPr="00A2084D">
              <w:rPr>
                <w:sz w:val="16"/>
                <w:szCs w:val="18"/>
              </w:rPr>
              <w:t>Компонент на тепловую энергию (одноставочный), руб./Гкал</w:t>
            </w:r>
          </w:p>
        </w:tc>
      </w:tr>
      <w:tr w:rsidR="00146BB5" w:rsidRPr="00A2084D" w14:paraId="28AED9F8" w14:textId="77777777" w:rsidTr="00A94DF7">
        <w:trPr>
          <w:trHeight w:val="106"/>
          <w:jc w:val="center"/>
        </w:trPr>
        <w:tc>
          <w:tcPr>
            <w:tcW w:w="686" w:type="dxa"/>
            <w:tcBorders>
              <w:top w:val="single" w:sz="4" w:space="0" w:color="auto"/>
              <w:left w:val="single" w:sz="4" w:space="0" w:color="auto"/>
              <w:bottom w:val="single" w:sz="4" w:space="0" w:color="auto"/>
              <w:right w:val="single" w:sz="4" w:space="0" w:color="auto"/>
            </w:tcBorders>
            <w:hideMark/>
          </w:tcPr>
          <w:p w14:paraId="24A38D81" w14:textId="77777777" w:rsidR="00146BB5" w:rsidRPr="00A2084D" w:rsidRDefault="00146BB5" w:rsidP="00146BB5">
            <w:pPr>
              <w:ind w:right="-82"/>
              <w:jc w:val="center"/>
              <w:rPr>
                <w:rFonts w:eastAsia="Calibri"/>
                <w:b/>
                <w:bCs/>
                <w:sz w:val="16"/>
                <w:szCs w:val="18"/>
              </w:rPr>
            </w:pPr>
            <w:r w:rsidRPr="00A2084D">
              <w:rPr>
                <w:rFonts w:eastAsia="Calibri"/>
                <w:b/>
                <w:bCs/>
                <w:sz w:val="16"/>
                <w:szCs w:val="18"/>
              </w:rPr>
              <w:t>1.</w:t>
            </w:r>
          </w:p>
        </w:tc>
        <w:tc>
          <w:tcPr>
            <w:tcW w:w="3624" w:type="dxa"/>
            <w:tcBorders>
              <w:top w:val="single" w:sz="4" w:space="0" w:color="auto"/>
              <w:left w:val="single" w:sz="4" w:space="0" w:color="auto"/>
              <w:bottom w:val="single" w:sz="4" w:space="0" w:color="auto"/>
              <w:right w:val="single" w:sz="4" w:space="0" w:color="auto"/>
            </w:tcBorders>
            <w:hideMark/>
          </w:tcPr>
          <w:p w14:paraId="31784131" w14:textId="77777777" w:rsidR="00146BB5" w:rsidRPr="00A2084D" w:rsidRDefault="00146BB5" w:rsidP="00146BB5">
            <w:pPr>
              <w:rPr>
                <w:rFonts w:eastAsia="Calibri"/>
                <w:sz w:val="18"/>
                <w:szCs w:val="19"/>
                <w:lang w:eastAsia="en-US"/>
              </w:rPr>
            </w:pPr>
            <w:r w:rsidRPr="00A2084D">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6D69B889" w14:textId="3ECAF6F7" w:rsidR="00146BB5" w:rsidRPr="00A2084D" w:rsidRDefault="00146BB5" w:rsidP="00146BB5">
            <w:pPr>
              <w:jc w:val="center"/>
              <w:rPr>
                <w:sz w:val="18"/>
                <w:szCs w:val="18"/>
              </w:rPr>
            </w:pPr>
            <w:r>
              <w:rPr>
                <w:sz w:val="18"/>
                <w:szCs w:val="18"/>
              </w:rPr>
              <w:t>32,64</w:t>
            </w:r>
          </w:p>
        </w:tc>
        <w:tc>
          <w:tcPr>
            <w:tcW w:w="2827" w:type="dxa"/>
            <w:tcBorders>
              <w:top w:val="single" w:sz="4" w:space="0" w:color="auto"/>
              <w:left w:val="single" w:sz="4" w:space="0" w:color="auto"/>
              <w:bottom w:val="single" w:sz="4" w:space="0" w:color="auto"/>
              <w:right w:val="single" w:sz="4" w:space="0" w:color="auto"/>
            </w:tcBorders>
            <w:vAlign w:val="center"/>
          </w:tcPr>
          <w:p w14:paraId="0BD94168" w14:textId="135492B6" w:rsidR="00146BB5" w:rsidRPr="00A2084D" w:rsidRDefault="00146BB5" w:rsidP="00146BB5">
            <w:pPr>
              <w:jc w:val="center"/>
              <w:rPr>
                <w:sz w:val="18"/>
                <w:szCs w:val="18"/>
              </w:rPr>
            </w:pPr>
            <w:r w:rsidRPr="007D70C5">
              <w:rPr>
                <w:sz w:val="18"/>
                <w:szCs w:val="18"/>
              </w:rPr>
              <w:t>3061,76</w:t>
            </w:r>
          </w:p>
        </w:tc>
      </w:tr>
      <w:tr w:rsidR="00146BB5" w:rsidRPr="00A2084D" w14:paraId="59B8BB73" w14:textId="77777777" w:rsidTr="00A94DF7">
        <w:trPr>
          <w:jc w:val="center"/>
        </w:trPr>
        <w:tc>
          <w:tcPr>
            <w:tcW w:w="686" w:type="dxa"/>
            <w:tcBorders>
              <w:top w:val="single" w:sz="4" w:space="0" w:color="auto"/>
              <w:left w:val="single" w:sz="4" w:space="0" w:color="auto"/>
              <w:bottom w:val="single" w:sz="4" w:space="0" w:color="auto"/>
              <w:right w:val="single" w:sz="4" w:space="0" w:color="auto"/>
            </w:tcBorders>
            <w:hideMark/>
          </w:tcPr>
          <w:p w14:paraId="56ECD8DB" w14:textId="77777777" w:rsidR="00146BB5" w:rsidRPr="00A2084D" w:rsidRDefault="00146BB5" w:rsidP="00146BB5">
            <w:pPr>
              <w:ind w:right="-82"/>
              <w:jc w:val="center"/>
              <w:rPr>
                <w:rFonts w:eastAsia="Calibri"/>
                <w:b/>
                <w:bCs/>
                <w:sz w:val="16"/>
                <w:szCs w:val="18"/>
              </w:rPr>
            </w:pPr>
            <w:r w:rsidRPr="00A2084D">
              <w:rPr>
                <w:rFonts w:eastAsia="Calibri"/>
                <w:b/>
                <w:bCs/>
                <w:sz w:val="16"/>
                <w:szCs w:val="18"/>
              </w:rPr>
              <w:t>2.</w:t>
            </w:r>
          </w:p>
        </w:tc>
        <w:tc>
          <w:tcPr>
            <w:tcW w:w="3624" w:type="dxa"/>
            <w:tcBorders>
              <w:top w:val="single" w:sz="4" w:space="0" w:color="auto"/>
              <w:left w:val="single" w:sz="4" w:space="0" w:color="auto"/>
              <w:bottom w:val="single" w:sz="4" w:space="0" w:color="auto"/>
              <w:right w:val="single" w:sz="4" w:space="0" w:color="auto"/>
            </w:tcBorders>
            <w:hideMark/>
          </w:tcPr>
          <w:p w14:paraId="57483AA0" w14:textId="77777777" w:rsidR="00146BB5" w:rsidRPr="00A2084D" w:rsidRDefault="00146BB5" w:rsidP="00146BB5">
            <w:pPr>
              <w:rPr>
                <w:rFonts w:eastAsia="Calibri"/>
                <w:sz w:val="18"/>
                <w:szCs w:val="19"/>
                <w:lang w:eastAsia="en-US"/>
              </w:rPr>
            </w:pPr>
            <w:r w:rsidRPr="00A2084D">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08FDE9A4" w14:textId="75D7CCF8" w:rsidR="00146BB5" w:rsidRPr="00A2084D" w:rsidRDefault="00146BB5" w:rsidP="00146BB5">
            <w:pPr>
              <w:jc w:val="center"/>
              <w:rPr>
                <w:sz w:val="18"/>
                <w:szCs w:val="18"/>
              </w:rPr>
            </w:pPr>
            <w:r>
              <w:rPr>
                <w:sz w:val="18"/>
                <w:szCs w:val="18"/>
              </w:rPr>
              <w:t>35,87</w:t>
            </w:r>
          </w:p>
        </w:tc>
        <w:tc>
          <w:tcPr>
            <w:tcW w:w="2827" w:type="dxa"/>
            <w:tcBorders>
              <w:top w:val="single" w:sz="4" w:space="0" w:color="auto"/>
              <w:left w:val="single" w:sz="4" w:space="0" w:color="auto"/>
              <w:bottom w:val="single" w:sz="4" w:space="0" w:color="auto"/>
              <w:right w:val="single" w:sz="4" w:space="0" w:color="auto"/>
            </w:tcBorders>
            <w:vAlign w:val="center"/>
          </w:tcPr>
          <w:p w14:paraId="0FF8E012" w14:textId="7A81A463" w:rsidR="00146BB5" w:rsidRPr="00A2084D" w:rsidRDefault="00146BB5" w:rsidP="00146BB5">
            <w:pPr>
              <w:jc w:val="center"/>
              <w:rPr>
                <w:sz w:val="18"/>
                <w:szCs w:val="18"/>
              </w:rPr>
            </w:pPr>
            <w:r w:rsidRPr="007D70C5">
              <w:rPr>
                <w:sz w:val="18"/>
                <w:szCs w:val="18"/>
              </w:rPr>
              <w:t>3364,99</w:t>
            </w:r>
          </w:p>
        </w:tc>
      </w:tr>
      <w:tr w:rsidR="007C396E" w:rsidRPr="00A2084D" w14:paraId="05C00D18" w14:textId="77777777" w:rsidTr="00A94DF7">
        <w:trPr>
          <w:trHeight w:val="238"/>
          <w:jc w:val="center"/>
        </w:trPr>
        <w:tc>
          <w:tcPr>
            <w:tcW w:w="686" w:type="dxa"/>
            <w:tcBorders>
              <w:top w:val="single" w:sz="4" w:space="0" w:color="auto"/>
              <w:left w:val="single" w:sz="4" w:space="0" w:color="auto"/>
              <w:bottom w:val="single" w:sz="4" w:space="0" w:color="auto"/>
              <w:right w:val="single" w:sz="4" w:space="0" w:color="auto"/>
            </w:tcBorders>
          </w:tcPr>
          <w:p w14:paraId="1EFC0B5D" w14:textId="77777777" w:rsidR="007C396E" w:rsidRPr="00A2084D" w:rsidRDefault="007C396E" w:rsidP="00A94DF7">
            <w:pPr>
              <w:autoSpaceDE w:val="0"/>
              <w:autoSpaceDN w:val="0"/>
              <w:adjustRightInd w:val="0"/>
              <w:ind w:right="-82"/>
              <w:jc w:val="center"/>
              <w:rPr>
                <w:sz w:val="16"/>
                <w:szCs w:val="18"/>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464CA76E" w14:textId="77777777" w:rsidR="007C396E" w:rsidRPr="00A2084D" w:rsidRDefault="007C396E" w:rsidP="00A94DF7">
            <w:pPr>
              <w:autoSpaceDE w:val="0"/>
              <w:autoSpaceDN w:val="0"/>
              <w:adjustRightInd w:val="0"/>
              <w:jc w:val="both"/>
              <w:rPr>
                <w:b/>
                <w:sz w:val="18"/>
                <w:szCs w:val="18"/>
              </w:rPr>
            </w:pPr>
            <w:r w:rsidRPr="00A2084D">
              <w:rPr>
                <w:b/>
                <w:sz w:val="18"/>
                <w:szCs w:val="18"/>
              </w:rPr>
              <w:t>Население (с учетом НДС)</w:t>
            </w:r>
          </w:p>
        </w:tc>
      </w:tr>
      <w:tr w:rsidR="007C396E" w:rsidRPr="00A2084D" w14:paraId="2A8C1B73" w14:textId="77777777" w:rsidTr="00A94DF7">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33C2F4F0" w14:textId="77777777" w:rsidR="007C396E" w:rsidRPr="00A2084D" w:rsidRDefault="007C396E" w:rsidP="00A94DF7">
            <w:pPr>
              <w:ind w:right="-82"/>
              <w:jc w:val="center"/>
              <w:rPr>
                <w:rFonts w:eastAsia="Calibri"/>
                <w:b/>
                <w:bCs/>
                <w:sz w:val="16"/>
                <w:szCs w:val="18"/>
              </w:rPr>
            </w:pPr>
            <w:r>
              <w:rPr>
                <w:rFonts w:eastAsia="Calibri"/>
                <w:b/>
                <w:bCs/>
                <w:sz w:val="16"/>
                <w:szCs w:val="18"/>
              </w:rPr>
              <w:t>3</w:t>
            </w:r>
            <w:r w:rsidRPr="00A2084D">
              <w:rPr>
                <w:rFonts w:eastAsia="Calibri"/>
                <w:b/>
                <w:bCs/>
                <w:sz w:val="16"/>
                <w:szCs w:val="18"/>
              </w:rPr>
              <w:t>.</w:t>
            </w:r>
          </w:p>
        </w:tc>
        <w:tc>
          <w:tcPr>
            <w:tcW w:w="3624" w:type="dxa"/>
            <w:tcBorders>
              <w:top w:val="single" w:sz="4" w:space="0" w:color="auto"/>
              <w:left w:val="single" w:sz="4" w:space="0" w:color="auto"/>
              <w:bottom w:val="single" w:sz="4" w:space="0" w:color="auto"/>
              <w:right w:val="single" w:sz="4" w:space="0" w:color="auto"/>
            </w:tcBorders>
          </w:tcPr>
          <w:p w14:paraId="593B5CE6" w14:textId="77777777" w:rsidR="007C396E" w:rsidRPr="00A2084D" w:rsidRDefault="007C396E" w:rsidP="00A94DF7">
            <w:pPr>
              <w:rPr>
                <w:rFonts w:eastAsia="Calibri"/>
                <w:sz w:val="18"/>
                <w:szCs w:val="19"/>
                <w:lang w:eastAsia="en-US"/>
              </w:rPr>
            </w:pPr>
            <w:r w:rsidRPr="00A2084D">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5567C8DB" w14:textId="77777777" w:rsidR="007C396E" w:rsidRPr="00A2084D" w:rsidRDefault="007C396E" w:rsidP="00A94DF7">
            <w:pPr>
              <w:jc w:val="center"/>
              <w:rPr>
                <w:sz w:val="18"/>
                <w:szCs w:val="18"/>
              </w:rPr>
            </w:pPr>
            <w:r w:rsidRPr="00A2084D">
              <w:rPr>
                <w:sz w:val="18"/>
                <w:szCs w:val="18"/>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9916994" w14:textId="77777777" w:rsidR="007C396E" w:rsidRPr="00A2084D" w:rsidRDefault="007C396E" w:rsidP="00A94DF7">
            <w:pPr>
              <w:jc w:val="center"/>
              <w:rPr>
                <w:sz w:val="18"/>
                <w:szCs w:val="18"/>
              </w:rPr>
            </w:pPr>
            <w:r w:rsidRPr="00A2084D">
              <w:rPr>
                <w:sz w:val="18"/>
                <w:szCs w:val="18"/>
              </w:rPr>
              <w:t>-</w:t>
            </w:r>
          </w:p>
        </w:tc>
      </w:tr>
      <w:tr w:rsidR="007C396E" w:rsidRPr="00A2084D" w14:paraId="1AC33AEE" w14:textId="77777777" w:rsidTr="00A94DF7">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5C05C598" w14:textId="77777777" w:rsidR="007C396E" w:rsidRPr="00A2084D" w:rsidRDefault="007C396E" w:rsidP="00A94DF7">
            <w:pPr>
              <w:ind w:right="-82"/>
              <w:jc w:val="center"/>
              <w:rPr>
                <w:rFonts w:eastAsia="Calibri"/>
                <w:b/>
                <w:bCs/>
                <w:sz w:val="16"/>
                <w:szCs w:val="18"/>
              </w:rPr>
            </w:pPr>
            <w:r>
              <w:rPr>
                <w:rFonts w:eastAsia="Calibri"/>
                <w:b/>
                <w:bCs/>
                <w:sz w:val="16"/>
                <w:szCs w:val="18"/>
              </w:rPr>
              <w:t>4</w:t>
            </w:r>
            <w:r w:rsidRPr="00A2084D">
              <w:rPr>
                <w:rFonts w:eastAsia="Calibri"/>
                <w:b/>
                <w:bCs/>
                <w:sz w:val="16"/>
                <w:szCs w:val="18"/>
              </w:rPr>
              <w:t>.</w:t>
            </w:r>
          </w:p>
        </w:tc>
        <w:tc>
          <w:tcPr>
            <w:tcW w:w="3624" w:type="dxa"/>
            <w:tcBorders>
              <w:top w:val="single" w:sz="4" w:space="0" w:color="auto"/>
              <w:left w:val="single" w:sz="4" w:space="0" w:color="auto"/>
              <w:bottom w:val="single" w:sz="4" w:space="0" w:color="auto"/>
              <w:right w:val="single" w:sz="4" w:space="0" w:color="auto"/>
            </w:tcBorders>
          </w:tcPr>
          <w:p w14:paraId="647A489C" w14:textId="77777777" w:rsidR="007C396E" w:rsidRPr="00A2084D" w:rsidRDefault="007C396E" w:rsidP="00A94DF7">
            <w:pPr>
              <w:rPr>
                <w:rFonts w:eastAsia="Calibri"/>
                <w:sz w:val="18"/>
                <w:szCs w:val="19"/>
                <w:lang w:eastAsia="en-US"/>
              </w:rPr>
            </w:pPr>
            <w:r w:rsidRPr="00A2084D">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42407432" w14:textId="77777777" w:rsidR="007C396E" w:rsidRPr="00A2084D" w:rsidRDefault="007C396E" w:rsidP="00A94DF7">
            <w:pPr>
              <w:jc w:val="center"/>
              <w:rPr>
                <w:sz w:val="18"/>
                <w:szCs w:val="18"/>
              </w:rPr>
            </w:pPr>
            <w:r w:rsidRPr="00A2084D">
              <w:rPr>
                <w:sz w:val="18"/>
                <w:szCs w:val="18"/>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3DB66EBE" w14:textId="77777777" w:rsidR="007C396E" w:rsidRPr="00A2084D" w:rsidRDefault="007C396E" w:rsidP="00A94DF7">
            <w:pPr>
              <w:jc w:val="center"/>
              <w:rPr>
                <w:sz w:val="18"/>
                <w:szCs w:val="18"/>
              </w:rPr>
            </w:pPr>
            <w:r w:rsidRPr="00A2084D">
              <w:rPr>
                <w:sz w:val="18"/>
                <w:szCs w:val="18"/>
              </w:rPr>
              <w:t>-</w:t>
            </w:r>
          </w:p>
        </w:tc>
      </w:tr>
    </w:tbl>
    <w:p w14:paraId="06BD3223" w14:textId="77777777" w:rsidR="00C952A5" w:rsidRPr="00C220B2" w:rsidRDefault="00C952A5" w:rsidP="00C952A5">
      <w:pPr>
        <w:autoSpaceDE w:val="0"/>
        <w:autoSpaceDN w:val="0"/>
        <w:adjustRightInd w:val="0"/>
        <w:jc w:val="right"/>
        <w:rPr>
          <w:sz w:val="24"/>
          <w:szCs w:val="24"/>
        </w:rPr>
      </w:pPr>
      <w:r>
        <w:rPr>
          <w:sz w:val="24"/>
          <w:szCs w:val="24"/>
        </w:rPr>
        <w:lastRenderedPageBreak/>
        <w:t>».</w:t>
      </w:r>
    </w:p>
    <w:p w14:paraId="233916F3" w14:textId="77777777" w:rsidR="00C952A5" w:rsidRPr="00625047" w:rsidRDefault="00C952A5" w:rsidP="00C952A5">
      <w:pPr>
        <w:autoSpaceDE w:val="0"/>
        <w:autoSpaceDN w:val="0"/>
        <w:adjustRightInd w:val="0"/>
        <w:ind w:firstLine="709"/>
        <w:jc w:val="both"/>
        <w:rPr>
          <w:b/>
          <w:sz w:val="24"/>
          <w:szCs w:val="24"/>
        </w:rPr>
      </w:pPr>
      <w:r w:rsidRPr="00625047">
        <w:rPr>
          <w:b/>
          <w:sz w:val="24"/>
          <w:szCs w:val="24"/>
        </w:rPr>
        <w:t xml:space="preserve">1.3. </w:t>
      </w:r>
      <w:r w:rsidRPr="00625047">
        <w:rPr>
          <w:sz w:val="24"/>
          <w:szCs w:val="24"/>
        </w:rPr>
        <w:t>В Приложениях 1 - 3 к решению:</w:t>
      </w:r>
    </w:p>
    <w:p w14:paraId="60321E86" w14:textId="77777777" w:rsidR="00C952A5" w:rsidRPr="00625047" w:rsidRDefault="00C952A5" w:rsidP="00C952A5">
      <w:pPr>
        <w:autoSpaceDE w:val="0"/>
        <w:autoSpaceDN w:val="0"/>
        <w:adjustRightInd w:val="0"/>
        <w:ind w:firstLine="709"/>
        <w:jc w:val="both"/>
        <w:rPr>
          <w:sz w:val="24"/>
          <w:szCs w:val="24"/>
        </w:rPr>
      </w:pPr>
      <w:r w:rsidRPr="00625047">
        <w:rPr>
          <w:sz w:val="24"/>
          <w:szCs w:val="24"/>
        </w:rPr>
        <w:t>1) слова «Производственная программа по оказанию услуг горячего водоснабжения</w:t>
      </w:r>
      <w:r>
        <w:rPr>
          <w:sz w:val="24"/>
          <w:szCs w:val="24"/>
        </w:rPr>
        <w:t xml:space="preserve"> потребителям</w:t>
      </w:r>
      <w:r w:rsidRPr="00625047">
        <w:rPr>
          <w:sz w:val="24"/>
          <w:szCs w:val="24"/>
        </w:rPr>
        <w:t xml:space="preserve">» заменить словами «Производственная программа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в сфере горячего водоснабжения»;</w:t>
      </w:r>
    </w:p>
    <w:p w14:paraId="7DC9E7FF" w14:textId="77777777" w:rsidR="00C952A5" w:rsidRPr="00625047" w:rsidRDefault="00C952A5" w:rsidP="00C952A5">
      <w:pPr>
        <w:autoSpaceDE w:val="0"/>
        <w:autoSpaceDN w:val="0"/>
        <w:adjustRightInd w:val="0"/>
        <w:ind w:firstLine="709"/>
        <w:jc w:val="both"/>
        <w:rPr>
          <w:sz w:val="24"/>
          <w:szCs w:val="24"/>
        </w:rPr>
      </w:pPr>
      <w:r w:rsidRPr="00625047">
        <w:rPr>
          <w:sz w:val="24"/>
          <w:szCs w:val="24"/>
        </w:rPr>
        <w:t xml:space="preserve">2) производственные программы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45D6225D" w14:textId="77777777" w:rsidR="00C952A5" w:rsidRPr="00625047" w:rsidRDefault="00C952A5" w:rsidP="00C952A5">
      <w:pPr>
        <w:autoSpaceDE w:val="0"/>
        <w:autoSpaceDN w:val="0"/>
        <w:adjustRightInd w:val="0"/>
        <w:ind w:firstLine="709"/>
        <w:jc w:val="both"/>
        <w:rPr>
          <w:sz w:val="24"/>
          <w:szCs w:val="24"/>
        </w:rPr>
      </w:pPr>
      <w:r w:rsidRPr="00625047">
        <w:rPr>
          <w:b/>
          <w:sz w:val="24"/>
          <w:szCs w:val="24"/>
        </w:rPr>
        <w:t xml:space="preserve">1.4. </w:t>
      </w:r>
      <w:r w:rsidRPr="00625047">
        <w:rPr>
          <w:sz w:val="24"/>
          <w:szCs w:val="24"/>
        </w:rPr>
        <w:t xml:space="preserve">Дополнить Приложение 1 к решению производственной программой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xml:space="preserve">, в сфере горячего водоснабжения </w:t>
      </w:r>
      <w:r w:rsidRPr="00625047">
        <w:rPr>
          <w:bCs/>
          <w:sz w:val="24"/>
          <w:szCs w:val="24"/>
        </w:rPr>
        <w:t>на территории муниципального округа город Бор Нижегородской области</w:t>
      </w:r>
      <w:r w:rsidRPr="00625047">
        <w:rPr>
          <w:sz w:val="24"/>
          <w:szCs w:val="24"/>
        </w:rPr>
        <w:t xml:space="preserve"> на период реализации с 1 января 2026 г. по 31 декабря 2026 г. согласно Приложению 1 к настоящему решению.</w:t>
      </w:r>
    </w:p>
    <w:p w14:paraId="42F12606" w14:textId="77777777" w:rsidR="00C952A5" w:rsidRPr="00625047" w:rsidRDefault="00C952A5" w:rsidP="00C952A5">
      <w:pPr>
        <w:autoSpaceDE w:val="0"/>
        <w:autoSpaceDN w:val="0"/>
        <w:adjustRightInd w:val="0"/>
        <w:ind w:firstLine="709"/>
        <w:jc w:val="both"/>
        <w:rPr>
          <w:b/>
          <w:sz w:val="24"/>
          <w:szCs w:val="24"/>
        </w:rPr>
      </w:pPr>
      <w:r w:rsidRPr="00625047">
        <w:rPr>
          <w:b/>
          <w:sz w:val="24"/>
          <w:szCs w:val="24"/>
        </w:rPr>
        <w:t xml:space="preserve">1.5. </w:t>
      </w:r>
      <w:r w:rsidRPr="00625047">
        <w:rPr>
          <w:sz w:val="24"/>
          <w:szCs w:val="24"/>
        </w:rPr>
        <w:t xml:space="preserve">Дополнить Приложение 2 к решению производственной программой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в сфере горячего водоснабжения на территории городского округа город Кулебаки Нижегородской области на период реализации с 1 января 2026 г. по 31 декабря 2026 г. согласно Приложению 2 к настоящему решению.</w:t>
      </w:r>
    </w:p>
    <w:p w14:paraId="384C7EA9" w14:textId="77777777" w:rsidR="00C952A5" w:rsidRPr="00625047" w:rsidRDefault="00C952A5" w:rsidP="00C952A5">
      <w:pPr>
        <w:autoSpaceDE w:val="0"/>
        <w:autoSpaceDN w:val="0"/>
        <w:adjustRightInd w:val="0"/>
        <w:ind w:firstLine="709"/>
        <w:jc w:val="both"/>
        <w:rPr>
          <w:sz w:val="24"/>
          <w:szCs w:val="24"/>
        </w:rPr>
      </w:pPr>
      <w:r w:rsidRPr="00625047">
        <w:rPr>
          <w:b/>
          <w:sz w:val="24"/>
          <w:szCs w:val="24"/>
        </w:rPr>
        <w:t xml:space="preserve">1.6. </w:t>
      </w:r>
      <w:r w:rsidRPr="00625047">
        <w:rPr>
          <w:sz w:val="24"/>
          <w:szCs w:val="24"/>
        </w:rPr>
        <w:t xml:space="preserve">Дополнить Приложение 3 к решению производственной программой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в сфере горячего водоснабжения на территории г. Нижнего Новгорода на период реализации с 1 января 2026 г. по 31 декабря 2026 г. согласно Приложению 3 к настоящему решению.</w:t>
      </w:r>
    </w:p>
    <w:p w14:paraId="69A3E1FF" w14:textId="77777777" w:rsidR="00C952A5" w:rsidRPr="00C220B2" w:rsidRDefault="00C952A5" w:rsidP="00C952A5">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4F21F437" w14:textId="77777777" w:rsidR="00C952A5" w:rsidRPr="00C220B2" w:rsidRDefault="00C952A5" w:rsidP="00C952A5">
      <w:pPr>
        <w:ind w:firstLine="709"/>
        <w:jc w:val="both"/>
        <w:rPr>
          <w:sz w:val="24"/>
          <w:szCs w:val="24"/>
        </w:rPr>
      </w:pPr>
      <w:r w:rsidRPr="00C220B2">
        <w:rPr>
          <w:sz w:val="24"/>
          <w:szCs w:val="24"/>
        </w:rPr>
        <w:t xml:space="preserve"> По данному вопросу голосовали: «за» единогласно.</w:t>
      </w:r>
    </w:p>
    <w:p w14:paraId="64A2B021" w14:textId="77777777" w:rsidR="00C952A5" w:rsidRDefault="00C952A5" w:rsidP="00C952A5"/>
    <w:p w14:paraId="085F4548" w14:textId="77777777" w:rsidR="00C952A5" w:rsidRDefault="00C952A5" w:rsidP="000A58DE">
      <w:pPr>
        <w:ind w:firstLine="709"/>
        <w:jc w:val="center"/>
        <w:rPr>
          <w:sz w:val="24"/>
          <w:szCs w:val="24"/>
        </w:rPr>
      </w:pPr>
    </w:p>
    <w:p w14:paraId="39E02609" w14:textId="617F5D5F" w:rsidR="00C952A5" w:rsidRDefault="00617132" w:rsidP="00C952A5">
      <w:pPr>
        <w:jc w:val="both"/>
        <w:rPr>
          <w:noProof/>
          <w:sz w:val="24"/>
          <w:szCs w:val="24"/>
        </w:rPr>
      </w:pPr>
      <w:r>
        <w:rPr>
          <w:b/>
          <w:noProof/>
          <w:sz w:val="24"/>
          <w:szCs w:val="24"/>
        </w:rPr>
        <w:t>140</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sidRPr="00C220B2">
        <w:rPr>
          <w:noProof/>
          <w:sz w:val="24"/>
          <w:szCs w:val="24"/>
        </w:rPr>
        <w:t>О внесении изменений в решение региональной службы по</w:t>
      </w:r>
      <w:r w:rsidR="00C952A5">
        <w:rPr>
          <w:noProof/>
          <w:sz w:val="24"/>
          <w:szCs w:val="24"/>
        </w:rPr>
        <w:t xml:space="preserve"> тарифам Нижегородской области </w:t>
      </w:r>
      <w:r w:rsidR="00C952A5" w:rsidRPr="00C220B2">
        <w:rPr>
          <w:noProof/>
          <w:sz w:val="24"/>
          <w:szCs w:val="24"/>
        </w:rPr>
        <w:t xml:space="preserve">от </w:t>
      </w:r>
      <w:r w:rsidR="00C952A5">
        <w:rPr>
          <w:noProof/>
          <w:sz w:val="24"/>
          <w:szCs w:val="24"/>
        </w:rPr>
        <w:t>7 декабря 2023</w:t>
      </w:r>
      <w:r w:rsidR="00C952A5" w:rsidRPr="00C220B2">
        <w:rPr>
          <w:noProof/>
          <w:sz w:val="24"/>
          <w:szCs w:val="24"/>
        </w:rPr>
        <w:t xml:space="preserve"> г. № </w:t>
      </w:r>
      <w:r w:rsidR="00C952A5">
        <w:rPr>
          <w:noProof/>
          <w:sz w:val="24"/>
          <w:szCs w:val="24"/>
        </w:rPr>
        <w:t>53/49 «</w:t>
      </w:r>
      <w:r w:rsidR="00C952A5" w:rsidRPr="00631898">
        <w:rPr>
          <w:bCs/>
          <w:sz w:val="24"/>
          <w:szCs w:val="24"/>
        </w:rPr>
        <w:t>Об установлении ОБЩЕСТВУ С ОГРАНИЧЕННОЙ ОТВЕТСТВЕННОСТЬЮ «ТЕПЛОВИК» (ИНН 5246043606), г. Бор Нижегородской области, тарифов на горячую воду, поставляемую потребителям г. Бор Нижегородской области (от котельной по ул. Смоленская,  д. 61, 3-ий квартал, жилой район Боталово-4) с использованием закрытой системы горячего водоснабжения</w:t>
      </w:r>
      <w:r w:rsidR="00C952A5" w:rsidRPr="00C220B2">
        <w:rPr>
          <w:bCs/>
          <w:noProof/>
          <w:sz w:val="24"/>
          <w:szCs w:val="24"/>
        </w:rPr>
        <w:t>»</w:t>
      </w:r>
      <w:r w:rsidR="00C952A5">
        <w:rPr>
          <w:noProof/>
          <w:sz w:val="24"/>
          <w:szCs w:val="24"/>
        </w:rPr>
        <w:t>.</w:t>
      </w:r>
    </w:p>
    <w:p w14:paraId="671FFB1D" w14:textId="77777777" w:rsidR="00C952A5" w:rsidRPr="00414F5D" w:rsidRDefault="00C952A5" w:rsidP="00C952A5">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7D0A57">
        <w:rPr>
          <w:sz w:val="24"/>
          <w:szCs w:val="24"/>
        </w:rPr>
        <w:t>на территории г. Бор Нижегородской области (от котельной по ул. Смоленская, д. 61, 3-й квартал, жилой район Боталово-4)</w:t>
      </w:r>
      <w:r>
        <w:rPr>
          <w:sz w:val="24"/>
          <w:szCs w:val="24"/>
        </w:rPr>
        <w:t xml:space="preserve">, </w:t>
      </w:r>
      <w:r>
        <w:rPr>
          <w:bCs/>
          <w:sz w:val="24"/>
          <w:szCs w:val="24"/>
        </w:rPr>
        <w:t>ОБЩЕСТВА</w:t>
      </w:r>
      <w:r w:rsidRPr="00631898">
        <w:rPr>
          <w:bCs/>
          <w:sz w:val="24"/>
          <w:szCs w:val="24"/>
        </w:rPr>
        <w:t xml:space="preserve"> С ОГРАНИЧЕННОЙ ОТВЕТСТВЕННОСТЬЮ «ТЕПЛОВИК» (ИНН 5246043606), г. Бор Нижегородской области</w:t>
      </w:r>
      <w:r>
        <w:rPr>
          <w:noProof/>
          <w:sz w:val="24"/>
          <w:szCs w:val="24"/>
        </w:rPr>
        <w:t xml:space="preserve"> (с прилагающимися необходимыми обосновывающими материалами), входящий </w:t>
      </w:r>
      <w:r w:rsidRPr="004B56B9">
        <w:rPr>
          <w:noProof/>
          <w:sz w:val="24"/>
          <w:szCs w:val="24"/>
        </w:rPr>
        <w:t>№ Вх-516-208680/25 от 25 апреля 2025 г. (исходящий № 0656 от 21 апреля 2025 г.)</w:t>
      </w:r>
      <w:r>
        <w:rPr>
          <w:bCs/>
          <w:noProof/>
          <w:sz w:val="24"/>
          <w:szCs w:val="24"/>
        </w:rPr>
        <w:t>.</w:t>
      </w:r>
    </w:p>
    <w:p w14:paraId="50F16B30" w14:textId="79C79DE9" w:rsidR="00C952A5" w:rsidRPr="0097366A" w:rsidRDefault="00C952A5" w:rsidP="00C952A5">
      <w:pPr>
        <w:tabs>
          <w:tab w:val="left" w:pos="851"/>
          <w:tab w:val="left" w:pos="993"/>
          <w:tab w:val="left" w:pos="1134"/>
        </w:tabs>
        <w:jc w:val="both"/>
        <w:rPr>
          <w:bCs/>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A65A86">
        <w:rPr>
          <w:noProof/>
          <w:sz w:val="24"/>
          <w:szCs w:val="24"/>
        </w:rPr>
        <w:t>отдела</w:t>
      </w:r>
      <w:r w:rsidRPr="0097366A">
        <w:rPr>
          <w:noProof/>
          <w:sz w:val="24"/>
          <w:szCs w:val="24"/>
        </w:rPr>
        <w:t xml:space="preserve"> региональной службы по тарифам Нижегородской области </w:t>
      </w:r>
      <w:r w:rsidRPr="0097366A">
        <w:rPr>
          <w:bCs/>
          <w:noProof/>
          <w:sz w:val="24"/>
          <w:szCs w:val="24"/>
        </w:rPr>
        <w:t>Золотова М.И.</w:t>
      </w:r>
    </w:p>
    <w:p w14:paraId="58AA009B" w14:textId="2E75FE04" w:rsidR="00C952A5" w:rsidRPr="00C220B2" w:rsidRDefault="00C952A5" w:rsidP="00C952A5">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sidRPr="00631898">
        <w:rPr>
          <w:bCs/>
          <w:sz w:val="24"/>
          <w:szCs w:val="24"/>
        </w:rPr>
        <w:t>«ТЕПЛОВИК» (ИНН 5246043606), г. Бор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975</w:t>
      </w:r>
      <w:r w:rsidRPr="00C220B2">
        <w:rPr>
          <w:sz w:val="24"/>
          <w:szCs w:val="24"/>
        </w:rPr>
        <w:t xml:space="preserve"> </w:t>
      </w:r>
      <w:r w:rsidR="004433F0">
        <w:rPr>
          <w:sz w:val="24"/>
          <w:szCs w:val="24"/>
        </w:rPr>
        <w:t>от 12 декабря 2025 г.:</w:t>
      </w:r>
    </w:p>
    <w:p w14:paraId="0CE610EE" w14:textId="77777777" w:rsidR="00C952A5" w:rsidRPr="00C220B2" w:rsidRDefault="00C952A5" w:rsidP="00C952A5">
      <w:pPr>
        <w:autoSpaceDE w:val="0"/>
        <w:autoSpaceDN w:val="0"/>
        <w:adjustRightInd w:val="0"/>
        <w:ind w:firstLine="709"/>
        <w:jc w:val="both"/>
        <w:rPr>
          <w:noProof/>
          <w:sz w:val="24"/>
          <w:szCs w:val="24"/>
        </w:rPr>
      </w:pPr>
      <w:r w:rsidRPr="00C220B2">
        <w:rPr>
          <w:b/>
          <w:sz w:val="24"/>
          <w:szCs w:val="24"/>
        </w:rPr>
        <w:lastRenderedPageBreak/>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7 декабря 2023</w:t>
      </w:r>
      <w:r w:rsidRPr="00C220B2">
        <w:rPr>
          <w:noProof/>
          <w:sz w:val="24"/>
          <w:szCs w:val="24"/>
        </w:rPr>
        <w:t xml:space="preserve"> г. № </w:t>
      </w:r>
      <w:r>
        <w:rPr>
          <w:noProof/>
          <w:sz w:val="24"/>
          <w:szCs w:val="24"/>
        </w:rPr>
        <w:t>53/49 «</w:t>
      </w:r>
      <w:r w:rsidRPr="00631898">
        <w:rPr>
          <w:bCs/>
          <w:sz w:val="24"/>
          <w:szCs w:val="24"/>
        </w:rPr>
        <w:t>Об установлении ОБЩЕСТВУ С ОГРАНИЧЕННОЙ ОТВЕТСТВЕННОСТЬЮ «ТЕПЛОВИК» (ИНН 5246043606), г. Бор Нижегородской области, тарифов на горячую воду, поставляемую потребителям г. Бор Нижегородской области (от котельной по ул. Смоленская,  д. 61, 3-ий квартал, жилой район Боталово-4)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71242D09" w14:textId="77777777" w:rsidR="00C952A5" w:rsidRPr="000D5816" w:rsidRDefault="00C952A5" w:rsidP="00C952A5">
      <w:pPr>
        <w:autoSpaceDE w:val="0"/>
        <w:autoSpaceDN w:val="0"/>
        <w:adjustRightInd w:val="0"/>
        <w:ind w:firstLine="709"/>
        <w:jc w:val="both"/>
        <w:rPr>
          <w:bCs/>
          <w:sz w:val="24"/>
          <w:szCs w:val="24"/>
        </w:rPr>
      </w:pPr>
      <w:r w:rsidRPr="000D5816">
        <w:rPr>
          <w:b/>
          <w:bCs/>
          <w:sz w:val="24"/>
          <w:szCs w:val="24"/>
        </w:rPr>
        <w:t xml:space="preserve">1.1. </w:t>
      </w:r>
      <w:r w:rsidRPr="000D5816">
        <w:rPr>
          <w:bCs/>
          <w:sz w:val="24"/>
          <w:szCs w:val="24"/>
        </w:rPr>
        <w:t>В пункте 2 решения:</w:t>
      </w:r>
    </w:p>
    <w:p w14:paraId="20339349"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5A62884" w14:textId="2EC541A6"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3, 4, </w:t>
      </w:r>
      <w:r>
        <w:rPr>
          <w:bCs/>
          <w:sz w:val="24"/>
          <w:szCs w:val="24"/>
        </w:rPr>
        <w:t>11, 12</w:t>
      </w:r>
      <w:r w:rsidRPr="00625047">
        <w:rPr>
          <w:bCs/>
          <w:sz w:val="24"/>
          <w:szCs w:val="24"/>
        </w:rPr>
        <w:t xml:space="preserve"> таблицы исключить</w:t>
      </w:r>
      <w:r w:rsidRPr="00BD2987">
        <w:rPr>
          <w:sz w:val="24"/>
        </w:rPr>
        <w:t>;</w:t>
      </w:r>
    </w:p>
    <w:p w14:paraId="026D375C"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5079E99" w14:textId="0448C65F" w:rsidR="00C952A5" w:rsidRPr="00F80E8A" w:rsidRDefault="00F80E8A" w:rsidP="00F80E8A">
      <w:pPr>
        <w:jc w:val="right"/>
        <w:rPr>
          <w:sz w:val="24"/>
        </w:rPr>
      </w:pPr>
      <w:r w:rsidRPr="00BD2987">
        <w:rPr>
          <w:sz w:val="24"/>
        </w:rPr>
        <w:t>«Таблица 2</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827"/>
        <w:gridCol w:w="2595"/>
        <w:gridCol w:w="2776"/>
      </w:tblGrid>
      <w:tr w:rsidR="00C952A5" w:rsidRPr="00AB342A" w14:paraId="76CFC2F7" w14:textId="77777777" w:rsidTr="00882D4B">
        <w:trPr>
          <w:trHeight w:val="455"/>
          <w:jc w:val="center"/>
        </w:trPr>
        <w:tc>
          <w:tcPr>
            <w:tcW w:w="532" w:type="dxa"/>
            <w:tcBorders>
              <w:top w:val="single" w:sz="4" w:space="0" w:color="auto"/>
              <w:left w:val="single" w:sz="4" w:space="0" w:color="auto"/>
              <w:bottom w:val="single" w:sz="4" w:space="0" w:color="auto"/>
              <w:right w:val="single" w:sz="4" w:space="0" w:color="auto"/>
            </w:tcBorders>
            <w:hideMark/>
          </w:tcPr>
          <w:p w14:paraId="505C1AFD" w14:textId="77777777" w:rsidR="00C952A5" w:rsidRPr="00CE2D1B" w:rsidRDefault="00C952A5" w:rsidP="00882D4B">
            <w:pPr>
              <w:autoSpaceDE w:val="0"/>
              <w:autoSpaceDN w:val="0"/>
              <w:adjustRightInd w:val="0"/>
              <w:jc w:val="center"/>
              <w:rPr>
                <w:sz w:val="16"/>
                <w:szCs w:val="18"/>
              </w:rPr>
            </w:pPr>
            <w:r w:rsidRPr="00CE2D1B">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788439B8" w14:textId="77777777" w:rsidR="00C952A5" w:rsidRPr="00CE2D1B" w:rsidRDefault="00C952A5" w:rsidP="00882D4B">
            <w:pPr>
              <w:autoSpaceDE w:val="0"/>
              <w:autoSpaceDN w:val="0"/>
              <w:adjustRightInd w:val="0"/>
              <w:jc w:val="center"/>
              <w:rPr>
                <w:sz w:val="16"/>
                <w:szCs w:val="18"/>
              </w:rPr>
            </w:pPr>
            <w:r w:rsidRPr="00CE2D1B">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3A73192" w14:textId="77777777" w:rsidR="00C952A5" w:rsidRPr="00CE2D1B" w:rsidRDefault="00C952A5" w:rsidP="00882D4B">
            <w:pPr>
              <w:autoSpaceDE w:val="0"/>
              <w:autoSpaceDN w:val="0"/>
              <w:adjustRightInd w:val="0"/>
              <w:jc w:val="center"/>
              <w:rPr>
                <w:sz w:val="16"/>
                <w:szCs w:val="18"/>
                <w:vertAlign w:val="superscript"/>
              </w:rPr>
            </w:pPr>
            <w:r w:rsidRPr="00CE2D1B">
              <w:rPr>
                <w:sz w:val="16"/>
                <w:szCs w:val="18"/>
              </w:rPr>
              <w:t>Компонент на холодную воду (одноставочный), руб./м</w:t>
            </w:r>
            <w:r w:rsidRPr="00CE2D1B">
              <w:rPr>
                <w:sz w:val="16"/>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40256CE7" w14:textId="77777777" w:rsidR="00C952A5" w:rsidRPr="00CE2D1B" w:rsidRDefault="00C952A5" w:rsidP="00882D4B">
            <w:pPr>
              <w:autoSpaceDE w:val="0"/>
              <w:autoSpaceDN w:val="0"/>
              <w:adjustRightInd w:val="0"/>
              <w:jc w:val="center"/>
              <w:rPr>
                <w:sz w:val="16"/>
                <w:szCs w:val="18"/>
              </w:rPr>
            </w:pPr>
            <w:r w:rsidRPr="00CE2D1B">
              <w:rPr>
                <w:sz w:val="16"/>
                <w:szCs w:val="18"/>
              </w:rPr>
              <w:t>Компонент на тепловую энергию *</w:t>
            </w:r>
          </w:p>
        </w:tc>
      </w:tr>
      <w:tr w:rsidR="004A32FD" w:rsidRPr="00977B8E" w14:paraId="3FE735D1" w14:textId="77777777" w:rsidTr="00882D4B">
        <w:trPr>
          <w:jc w:val="center"/>
        </w:trPr>
        <w:tc>
          <w:tcPr>
            <w:tcW w:w="532" w:type="dxa"/>
            <w:tcBorders>
              <w:top w:val="single" w:sz="4" w:space="0" w:color="auto"/>
              <w:left w:val="single" w:sz="4" w:space="0" w:color="auto"/>
              <w:bottom w:val="single" w:sz="4" w:space="0" w:color="auto"/>
              <w:right w:val="single" w:sz="4" w:space="0" w:color="auto"/>
            </w:tcBorders>
            <w:hideMark/>
          </w:tcPr>
          <w:p w14:paraId="1B7770E6" w14:textId="77777777" w:rsidR="004A32FD" w:rsidRPr="00CE2D1B" w:rsidRDefault="004A32FD" w:rsidP="004A32FD">
            <w:pPr>
              <w:ind w:right="-82"/>
              <w:jc w:val="center"/>
              <w:rPr>
                <w:rFonts w:eastAsia="Calibri"/>
                <w:b/>
                <w:bCs/>
                <w:sz w:val="16"/>
                <w:szCs w:val="16"/>
              </w:rPr>
            </w:pPr>
            <w:r>
              <w:rPr>
                <w:rFonts w:eastAsia="Calibri"/>
                <w:b/>
                <w:bCs/>
                <w:sz w:val="16"/>
                <w:szCs w:val="16"/>
              </w:rPr>
              <w:t>1</w:t>
            </w:r>
            <w:r w:rsidRPr="00CE2D1B">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5032E213" w14:textId="77777777" w:rsidR="004A32FD" w:rsidRPr="00A77FC2" w:rsidRDefault="004A32FD" w:rsidP="004A32FD">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4B17C76C" w14:textId="1387271B" w:rsidR="004A32FD" w:rsidRPr="004A32FD" w:rsidRDefault="004A32FD" w:rsidP="004A32FD">
            <w:pPr>
              <w:jc w:val="center"/>
              <w:rPr>
                <w:sz w:val="18"/>
                <w:szCs w:val="18"/>
              </w:rPr>
            </w:pPr>
            <w:r w:rsidRPr="004A32FD">
              <w:rPr>
                <w:sz w:val="18"/>
                <w:szCs w:val="18"/>
              </w:rPr>
              <w:t>33,58</w:t>
            </w:r>
          </w:p>
        </w:tc>
        <w:tc>
          <w:tcPr>
            <w:tcW w:w="2776" w:type="dxa"/>
            <w:tcBorders>
              <w:top w:val="single" w:sz="4" w:space="0" w:color="auto"/>
              <w:left w:val="single" w:sz="4" w:space="0" w:color="auto"/>
              <w:bottom w:val="single" w:sz="4" w:space="0" w:color="auto"/>
              <w:right w:val="single" w:sz="4" w:space="0" w:color="auto"/>
            </w:tcBorders>
            <w:vAlign w:val="center"/>
          </w:tcPr>
          <w:p w14:paraId="6A4A4FE0" w14:textId="77777777" w:rsidR="004A32FD" w:rsidRPr="00CE2D1B" w:rsidRDefault="004A32FD" w:rsidP="004A32FD">
            <w:pPr>
              <w:jc w:val="center"/>
              <w:rPr>
                <w:sz w:val="18"/>
                <w:szCs w:val="18"/>
              </w:rPr>
            </w:pPr>
            <w:r w:rsidRPr="00CE2D1B">
              <w:rPr>
                <w:sz w:val="18"/>
                <w:szCs w:val="18"/>
              </w:rPr>
              <w:t>-</w:t>
            </w:r>
          </w:p>
        </w:tc>
      </w:tr>
      <w:tr w:rsidR="004A32FD" w:rsidRPr="00977B8E" w14:paraId="56BC8552" w14:textId="77777777" w:rsidTr="00882D4B">
        <w:trPr>
          <w:jc w:val="center"/>
        </w:trPr>
        <w:tc>
          <w:tcPr>
            <w:tcW w:w="532" w:type="dxa"/>
            <w:tcBorders>
              <w:top w:val="single" w:sz="4" w:space="0" w:color="auto"/>
              <w:left w:val="single" w:sz="4" w:space="0" w:color="auto"/>
              <w:bottom w:val="single" w:sz="4" w:space="0" w:color="auto"/>
              <w:right w:val="single" w:sz="4" w:space="0" w:color="auto"/>
            </w:tcBorders>
            <w:hideMark/>
          </w:tcPr>
          <w:p w14:paraId="24086CEB" w14:textId="77777777" w:rsidR="004A32FD" w:rsidRPr="00CE2D1B" w:rsidRDefault="004A32FD" w:rsidP="004A32FD">
            <w:pPr>
              <w:ind w:right="-82"/>
              <w:jc w:val="center"/>
              <w:rPr>
                <w:rFonts w:eastAsia="Calibri"/>
                <w:b/>
                <w:bCs/>
                <w:sz w:val="16"/>
                <w:szCs w:val="16"/>
              </w:rPr>
            </w:pPr>
            <w:r>
              <w:rPr>
                <w:rFonts w:eastAsia="Calibri"/>
                <w:b/>
                <w:bCs/>
                <w:sz w:val="16"/>
                <w:szCs w:val="16"/>
              </w:rPr>
              <w:t>2</w:t>
            </w:r>
            <w:r w:rsidRPr="00CE2D1B">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72472C9D" w14:textId="77777777" w:rsidR="004A32FD" w:rsidRPr="00A77FC2" w:rsidRDefault="004A32FD" w:rsidP="004A32FD">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2F877A8C" w14:textId="42F3F7FF" w:rsidR="004A32FD" w:rsidRPr="004A32FD" w:rsidRDefault="004A32FD" w:rsidP="004A32FD">
            <w:pPr>
              <w:jc w:val="center"/>
              <w:rPr>
                <w:sz w:val="18"/>
                <w:szCs w:val="18"/>
              </w:rPr>
            </w:pPr>
            <w:r w:rsidRPr="004A32FD">
              <w:rPr>
                <w:sz w:val="18"/>
                <w:szCs w:val="18"/>
              </w:rPr>
              <w:t>36,85</w:t>
            </w:r>
          </w:p>
        </w:tc>
        <w:tc>
          <w:tcPr>
            <w:tcW w:w="2776" w:type="dxa"/>
            <w:tcBorders>
              <w:top w:val="single" w:sz="4" w:space="0" w:color="auto"/>
              <w:left w:val="single" w:sz="4" w:space="0" w:color="auto"/>
              <w:bottom w:val="single" w:sz="4" w:space="0" w:color="auto"/>
              <w:right w:val="single" w:sz="4" w:space="0" w:color="auto"/>
            </w:tcBorders>
            <w:vAlign w:val="center"/>
          </w:tcPr>
          <w:p w14:paraId="7B751BE8" w14:textId="77777777" w:rsidR="004A32FD" w:rsidRPr="00CE2D1B" w:rsidRDefault="004A32FD" w:rsidP="004A32FD">
            <w:pPr>
              <w:jc w:val="center"/>
              <w:rPr>
                <w:sz w:val="18"/>
                <w:szCs w:val="18"/>
              </w:rPr>
            </w:pPr>
            <w:r w:rsidRPr="00CE2D1B">
              <w:rPr>
                <w:sz w:val="18"/>
                <w:szCs w:val="18"/>
              </w:rPr>
              <w:t>-</w:t>
            </w:r>
          </w:p>
        </w:tc>
      </w:tr>
      <w:tr w:rsidR="00C952A5" w:rsidRPr="00977B8E" w14:paraId="277E9A7B" w14:textId="77777777" w:rsidTr="00882D4B">
        <w:trPr>
          <w:trHeight w:val="82"/>
          <w:jc w:val="center"/>
        </w:trPr>
        <w:tc>
          <w:tcPr>
            <w:tcW w:w="532" w:type="dxa"/>
            <w:tcBorders>
              <w:top w:val="single" w:sz="4" w:space="0" w:color="auto"/>
              <w:left w:val="single" w:sz="4" w:space="0" w:color="auto"/>
              <w:bottom w:val="single" w:sz="4" w:space="0" w:color="auto"/>
              <w:right w:val="single" w:sz="4" w:space="0" w:color="auto"/>
            </w:tcBorders>
          </w:tcPr>
          <w:p w14:paraId="19538650" w14:textId="77777777" w:rsidR="00C952A5" w:rsidRPr="00CE2D1B" w:rsidRDefault="00C952A5" w:rsidP="00882D4B">
            <w:pPr>
              <w:autoSpaceDE w:val="0"/>
              <w:autoSpaceDN w:val="0"/>
              <w:adjustRightInd w:val="0"/>
              <w:ind w:right="-82"/>
              <w:jc w:val="center"/>
              <w:rPr>
                <w:sz w:val="16"/>
              </w:rP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345477A4" w14:textId="77777777" w:rsidR="00C952A5" w:rsidRPr="00CE2D1B" w:rsidRDefault="00C952A5" w:rsidP="00882D4B">
            <w:pPr>
              <w:autoSpaceDE w:val="0"/>
              <w:autoSpaceDN w:val="0"/>
              <w:adjustRightInd w:val="0"/>
              <w:jc w:val="both"/>
              <w:rPr>
                <w:b/>
                <w:sz w:val="18"/>
                <w:szCs w:val="18"/>
              </w:rPr>
            </w:pPr>
            <w:r w:rsidRPr="00CE2D1B">
              <w:rPr>
                <w:b/>
                <w:sz w:val="18"/>
                <w:szCs w:val="18"/>
              </w:rPr>
              <w:t>Население (с учетом НДС)</w:t>
            </w:r>
          </w:p>
        </w:tc>
      </w:tr>
      <w:tr w:rsidR="00C952A5" w:rsidRPr="00977B8E" w14:paraId="7ABF9747" w14:textId="77777777" w:rsidTr="00882D4B">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3EF93A99" w14:textId="77777777" w:rsidR="00C952A5" w:rsidRPr="00CE2D1B" w:rsidRDefault="00C952A5" w:rsidP="00882D4B">
            <w:pPr>
              <w:ind w:right="-82"/>
              <w:jc w:val="center"/>
              <w:rPr>
                <w:rFonts w:eastAsia="Calibri"/>
                <w:b/>
                <w:bCs/>
                <w:sz w:val="16"/>
                <w:szCs w:val="16"/>
              </w:rPr>
            </w:pPr>
            <w:r>
              <w:rPr>
                <w:rFonts w:eastAsia="Calibri"/>
                <w:b/>
                <w:bCs/>
                <w:sz w:val="16"/>
                <w:szCs w:val="16"/>
              </w:rPr>
              <w:t>3</w:t>
            </w:r>
            <w:r w:rsidRPr="00CE2D1B">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7A49D838" w14:textId="77777777" w:rsidR="00C952A5" w:rsidRPr="00A77FC2" w:rsidRDefault="00C952A5" w:rsidP="00882D4B">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7DF8D7F9" w14:textId="77777777" w:rsidR="00C952A5" w:rsidRPr="00CE2D1B" w:rsidRDefault="00C952A5" w:rsidP="00882D4B">
            <w:pPr>
              <w:jc w:val="center"/>
              <w:rPr>
                <w:sz w:val="18"/>
                <w:szCs w:val="18"/>
              </w:rPr>
            </w:pPr>
            <w:r w:rsidRPr="00CE2D1B">
              <w:rPr>
                <w:sz w:val="18"/>
                <w:szCs w:val="18"/>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4E826092" w14:textId="77777777" w:rsidR="00C952A5" w:rsidRPr="00CE2D1B" w:rsidRDefault="00C952A5" w:rsidP="00882D4B">
            <w:pPr>
              <w:jc w:val="center"/>
              <w:rPr>
                <w:sz w:val="18"/>
                <w:szCs w:val="18"/>
              </w:rPr>
            </w:pPr>
            <w:r w:rsidRPr="00CE2D1B">
              <w:rPr>
                <w:sz w:val="18"/>
                <w:szCs w:val="18"/>
              </w:rPr>
              <w:t>-</w:t>
            </w:r>
          </w:p>
        </w:tc>
      </w:tr>
      <w:tr w:rsidR="00C952A5" w:rsidRPr="00977B8E" w14:paraId="0FDB67F3" w14:textId="77777777" w:rsidTr="00882D4B">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231B819F" w14:textId="77777777" w:rsidR="00C952A5" w:rsidRPr="00CE2D1B" w:rsidRDefault="00C952A5" w:rsidP="00882D4B">
            <w:pPr>
              <w:ind w:right="-82"/>
              <w:jc w:val="center"/>
              <w:rPr>
                <w:rFonts w:eastAsia="Calibri"/>
                <w:b/>
                <w:bCs/>
                <w:sz w:val="16"/>
                <w:szCs w:val="16"/>
              </w:rPr>
            </w:pPr>
            <w:r>
              <w:rPr>
                <w:rFonts w:eastAsia="Calibri"/>
                <w:b/>
                <w:bCs/>
                <w:sz w:val="16"/>
                <w:szCs w:val="16"/>
              </w:rPr>
              <w:t>4</w:t>
            </w:r>
            <w:r w:rsidRPr="00CE2D1B">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714869EE" w14:textId="77777777" w:rsidR="00C952A5" w:rsidRPr="00A77FC2" w:rsidRDefault="00C952A5" w:rsidP="00882D4B">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0214C002" w14:textId="77777777" w:rsidR="00C952A5" w:rsidRPr="00CE2D1B" w:rsidRDefault="00C952A5" w:rsidP="00882D4B">
            <w:pPr>
              <w:jc w:val="center"/>
              <w:rPr>
                <w:sz w:val="18"/>
                <w:szCs w:val="18"/>
              </w:rPr>
            </w:pPr>
            <w:r w:rsidRPr="00CE2D1B">
              <w:rPr>
                <w:sz w:val="18"/>
                <w:szCs w:val="18"/>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7116B99B" w14:textId="77777777" w:rsidR="00C952A5" w:rsidRPr="00CE2D1B" w:rsidRDefault="00C952A5" w:rsidP="00882D4B">
            <w:pPr>
              <w:jc w:val="center"/>
              <w:rPr>
                <w:sz w:val="18"/>
                <w:szCs w:val="18"/>
              </w:rPr>
            </w:pPr>
            <w:r w:rsidRPr="00CE2D1B">
              <w:rPr>
                <w:sz w:val="18"/>
                <w:szCs w:val="18"/>
              </w:rPr>
              <w:t>-</w:t>
            </w:r>
          </w:p>
        </w:tc>
      </w:tr>
    </w:tbl>
    <w:p w14:paraId="6F2F8A66" w14:textId="77777777" w:rsidR="00C952A5" w:rsidRPr="0087356F" w:rsidRDefault="00C952A5" w:rsidP="00C952A5">
      <w:pPr>
        <w:jc w:val="both"/>
      </w:pPr>
      <w:r w:rsidRPr="00292BED">
        <w:rPr>
          <w:sz w:val="20"/>
          <w:szCs w:val="24"/>
        </w:rPr>
        <w:t xml:space="preserve">&lt;*&gt; Компонент на тепловую энергию определяется по соглашению сторон согласно пункту 5(5) Основ ценообразования в </w:t>
      </w:r>
      <w:r w:rsidRPr="00292BED">
        <w:rPr>
          <w:sz w:val="20"/>
        </w:rPr>
        <w:t>сфере теплоснабжения, утвержденных постановлением Правительства Российской Федерации от 22 октября 2012 г. № 1075.</w:t>
      </w:r>
      <w:r>
        <w:rPr>
          <w:sz w:val="20"/>
        </w:rPr>
        <w:t>».</w:t>
      </w:r>
    </w:p>
    <w:p w14:paraId="0DDD62F1" w14:textId="77777777" w:rsidR="00C952A5" w:rsidRPr="00F95F26" w:rsidRDefault="00C952A5" w:rsidP="00C952A5">
      <w:pPr>
        <w:autoSpaceDE w:val="0"/>
        <w:autoSpaceDN w:val="0"/>
        <w:adjustRightInd w:val="0"/>
        <w:ind w:firstLine="709"/>
        <w:jc w:val="both"/>
        <w:rPr>
          <w:sz w:val="24"/>
        </w:rPr>
      </w:pPr>
      <w:r w:rsidRPr="00F95F26">
        <w:rPr>
          <w:b/>
          <w:sz w:val="24"/>
        </w:rPr>
        <w:t xml:space="preserve">1.2. </w:t>
      </w:r>
      <w:r w:rsidRPr="00F95F26">
        <w:rPr>
          <w:sz w:val="24"/>
        </w:rPr>
        <w:t>В Приложении к решению:</w:t>
      </w:r>
    </w:p>
    <w:p w14:paraId="01298302" w14:textId="77777777" w:rsidR="00C952A5" w:rsidRPr="00F95F26" w:rsidRDefault="00C952A5" w:rsidP="00C952A5">
      <w:pPr>
        <w:autoSpaceDE w:val="0"/>
        <w:autoSpaceDN w:val="0"/>
        <w:adjustRightInd w:val="0"/>
        <w:ind w:firstLine="709"/>
        <w:jc w:val="both"/>
        <w:rPr>
          <w:sz w:val="24"/>
        </w:rPr>
      </w:pPr>
      <w:r w:rsidRPr="00F95F26">
        <w:rPr>
          <w:sz w:val="24"/>
        </w:rPr>
        <w:t xml:space="preserve">1) слова «Производственная программа по оказанию услуг горячего водоснабжения потребителям» заменить словами «Производственная программа </w:t>
      </w:r>
      <w:r w:rsidRPr="00F95F26">
        <w:rPr>
          <w:bCs/>
          <w:sz w:val="24"/>
          <w:szCs w:val="24"/>
        </w:rPr>
        <w:t>ОБЩЕСТВА С ОГРАНИЧЕННОЙ ОТВЕТСТВЕННОСТЬЮ «ТЕПЛОВИК» (ИНН 5246043606), г. Бор Нижегородской области</w:t>
      </w:r>
      <w:r w:rsidRPr="00F95F26">
        <w:rPr>
          <w:sz w:val="24"/>
        </w:rPr>
        <w:t>, в сфере горячего водоснабжения»;</w:t>
      </w:r>
    </w:p>
    <w:p w14:paraId="309393D5" w14:textId="77777777" w:rsidR="00C952A5" w:rsidRPr="00F95F26" w:rsidRDefault="00C952A5" w:rsidP="00C952A5">
      <w:pPr>
        <w:autoSpaceDE w:val="0"/>
        <w:autoSpaceDN w:val="0"/>
        <w:adjustRightInd w:val="0"/>
        <w:ind w:firstLine="709"/>
        <w:jc w:val="both"/>
        <w:rPr>
          <w:sz w:val="24"/>
        </w:rPr>
      </w:pPr>
      <w:r w:rsidRPr="00F95F26">
        <w:rPr>
          <w:sz w:val="24"/>
        </w:rPr>
        <w:t xml:space="preserve">2) производственную программу </w:t>
      </w:r>
      <w:r w:rsidRPr="00F95F26">
        <w:rPr>
          <w:bCs/>
          <w:sz w:val="24"/>
          <w:szCs w:val="24"/>
        </w:rPr>
        <w:t>ОБЩЕСТВА С ОГРАНИЧЕННОЙ ОТВЕТСТВЕННОСТЬЮ «ТЕПЛОВИК» (ИНН 5246043606), г. Бор Нижегородской области</w:t>
      </w:r>
      <w:r w:rsidRPr="00F95F26">
        <w:rPr>
          <w:sz w:val="24"/>
        </w:rPr>
        <w:t xml:space="preserve">, в сфере горячего водоснабжения на территории </w:t>
      </w:r>
      <w:r w:rsidRPr="00F95F26">
        <w:rPr>
          <w:bCs/>
          <w:sz w:val="24"/>
        </w:rPr>
        <w:t>г. Бор Нижегородской области</w:t>
      </w:r>
      <w:r w:rsidRPr="00F95F26">
        <w:rPr>
          <w:sz w:val="24"/>
        </w:rPr>
        <w:t xml:space="preserve"> (</w:t>
      </w:r>
      <w:r w:rsidRPr="00F95F26">
        <w:rPr>
          <w:bCs/>
          <w:sz w:val="24"/>
        </w:rPr>
        <w:t xml:space="preserve">от котельной по ул. Смоленская, д. 61, 3-ий квартал, жилой район Боталово-4) </w:t>
      </w:r>
      <w:r w:rsidRPr="00F95F26">
        <w:rPr>
          <w:sz w:val="24"/>
        </w:rPr>
        <w:t xml:space="preserve">признать утратившей силу в части реализации показателей и мероприятий производственной программы на период </w:t>
      </w:r>
      <w:r w:rsidRPr="00F95F26">
        <w:rPr>
          <w:sz w:val="24"/>
          <w:szCs w:val="24"/>
        </w:rPr>
        <w:t xml:space="preserve">с 1 января 2026 г. </w:t>
      </w:r>
      <w:r w:rsidRPr="00F95F26">
        <w:rPr>
          <w:sz w:val="24"/>
        </w:rPr>
        <w:t>по 31 декабря 2026 г.;</w:t>
      </w:r>
    </w:p>
    <w:p w14:paraId="289B1D63" w14:textId="77777777" w:rsidR="00C952A5" w:rsidRPr="00F95F26" w:rsidRDefault="00C952A5" w:rsidP="00C952A5">
      <w:pPr>
        <w:autoSpaceDE w:val="0"/>
        <w:autoSpaceDN w:val="0"/>
        <w:adjustRightInd w:val="0"/>
        <w:ind w:firstLine="709"/>
        <w:jc w:val="both"/>
        <w:rPr>
          <w:b/>
          <w:sz w:val="24"/>
        </w:rPr>
      </w:pPr>
      <w:r w:rsidRPr="00F95F26">
        <w:rPr>
          <w:sz w:val="24"/>
        </w:rPr>
        <w:t>3) дополнить производственной программой</w:t>
      </w:r>
      <w:r w:rsidRPr="00F95F26">
        <w:rPr>
          <w:b/>
          <w:sz w:val="24"/>
        </w:rPr>
        <w:t xml:space="preserve"> </w:t>
      </w:r>
      <w:r w:rsidRPr="00F95F26">
        <w:rPr>
          <w:bCs/>
          <w:sz w:val="24"/>
          <w:szCs w:val="24"/>
        </w:rPr>
        <w:t>ОБЩЕСТВА С ОГРАНИЧЕННОЙ ОТВЕТСТВЕННОСТЬЮ «ТЕПЛОВИК» (ИНН 5246043606), г. Бор Нижегородской области</w:t>
      </w:r>
      <w:r w:rsidRPr="00F95F26">
        <w:rPr>
          <w:sz w:val="24"/>
        </w:rPr>
        <w:t xml:space="preserve">, в сфере горячего водоснабжения на территории </w:t>
      </w:r>
      <w:r w:rsidRPr="00F95F26">
        <w:rPr>
          <w:bCs/>
          <w:sz w:val="24"/>
        </w:rPr>
        <w:t>г. Бор Нижегородской области</w:t>
      </w:r>
      <w:r w:rsidRPr="00F95F26">
        <w:rPr>
          <w:sz w:val="24"/>
        </w:rPr>
        <w:t xml:space="preserve"> (</w:t>
      </w:r>
      <w:r w:rsidRPr="00F95F26">
        <w:rPr>
          <w:bCs/>
          <w:sz w:val="24"/>
        </w:rPr>
        <w:t xml:space="preserve">от котельной по ул. Смоленская, д. 61, 3-ий квартал, жилой район Боталово-4) </w:t>
      </w:r>
      <w:r w:rsidRPr="00F95F26">
        <w:rPr>
          <w:sz w:val="24"/>
        </w:rPr>
        <w:t xml:space="preserve">на период реализации </w:t>
      </w:r>
      <w:r w:rsidRPr="00F95F26">
        <w:rPr>
          <w:sz w:val="24"/>
          <w:szCs w:val="24"/>
        </w:rPr>
        <w:t xml:space="preserve">с 1 января 2026 г. </w:t>
      </w:r>
      <w:r w:rsidRPr="00F95F26">
        <w:rPr>
          <w:sz w:val="24"/>
        </w:rPr>
        <w:t>по 31 декабря 2026 г. согласно Приложению к настоящему решению.</w:t>
      </w:r>
    </w:p>
    <w:p w14:paraId="61C3171F" w14:textId="77777777" w:rsidR="00C952A5" w:rsidRPr="00C220B2" w:rsidRDefault="00C952A5" w:rsidP="00C952A5">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145AF2A5" w14:textId="77777777" w:rsidR="00C952A5" w:rsidRPr="00C220B2" w:rsidRDefault="00C952A5" w:rsidP="00C952A5">
      <w:pPr>
        <w:ind w:firstLine="709"/>
        <w:jc w:val="both"/>
        <w:rPr>
          <w:sz w:val="24"/>
          <w:szCs w:val="24"/>
        </w:rPr>
      </w:pPr>
      <w:r w:rsidRPr="00C220B2">
        <w:rPr>
          <w:sz w:val="24"/>
          <w:szCs w:val="24"/>
        </w:rPr>
        <w:t xml:space="preserve"> По данному вопросу голосовали: «за» единогласно.</w:t>
      </w:r>
    </w:p>
    <w:p w14:paraId="001B4ECE" w14:textId="77777777" w:rsidR="00C952A5" w:rsidRDefault="00C952A5" w:rsidP="00C952A5"/>
    <w:p w14:paraId="6F876FFD" w14:textId="77777777" w:rsidR="00C952A5" w:rsidRDefault="00C952A5" w:rsidP="000A58DE">
      <w:pPr>
        <w:ind w:firstLine="709"/>
        <w:jc w:val="center"/>
        <w:rPr>
          <w:sz w:val="24"/>
          <w:szCs w:val="24"/>
        </w:rPr>
      </w:pPr>
    </w:p>
    <w:p w14:paraId="6CE571D3" w14:textId="2F046AD5" w:rsidR="00C952A5" w:rsidRDefault="00617132" w:rsidP="00C952A5">
      <w:pPr>
        <w:jc w:val="both"/>
        <w:rPr>
          <w:bCs/>
          <w:noProof/>
          <w:sz w:val="24"/>
          <w:szCs w:val="24"/>
        </w:rPr>
      </w:pPr>
      <w:r>
        <w:rPr>
          <w:b/>
          <w:noProof/>
          <w:sz w:val="24"/>
          <w:szCs w:val="24"/>
        </w:rPr>
        <w:t>141</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sidRPr="009E4553">
        <w:rPr>
          <w:bCs/>
          <w:sz w:val="24"/>
          <w:szCs w:val="24"/>
        </w:rPr>
        <w:t>Об установлении ОБЩЕСТВУ С ОГРАНИЧЕННОЙ ОТВЕТСТВЕННОСТЬЮ «ТЕПЛОВИК»</w:t>
      </w:r>
      <w:r w:rsidR="00C952A5" w:rsidRPr="009E4553">
        <w:rPr>
          <w:sz w:val="24"/>
          <w:szCs w:val="24"/>
        </w:rPr>
        <w:t xml:space="preserve"> </w:t>
      </w:r>
      <w:r w:rsidR="00C952A5" w:rsidRPr="009E4553">
        <w:rPr>
          <w:bCs/>
          <w:sz w:val="24"/>
          <w:szCs w:val="24"/>
        </w:rPr>
        <w:t>(ИНН 5246043606), г. Бор Нижегородской области, тарифов на горячую вод</w:t>
      </w:r>
      <w:r w:rsidR="00C952A5">
        <w:rPr>
          <w:bCs/>
          <w:sz w:val="24"/>
          <w:szCs w:val="24"/>
        </w:rPr>
        <w:t>у, поставляемую потребителям</w:t>
      </w:r>
      <w:r w:rsidR="00C952A5" w:rsidRPr="009E4553">
        <w:rPr>
          <w:bCs/>
          <w:sz w:val="24"/>
          <w:szCs w:val="24"/>
        </w:rPr>
        <w:t xml:space="preserve"> </w:t>
      </w:r>
      <w:r w:rsidR="00C952A5">
        <w:rPr>
          <w:bCs/>
          <w:sz w:val="24"/>
          <w:szCs w:val="24"/>
        </w:rPr>
        <w:t>муниципального</w:t>
      </w:r>
      <w:r w:rsidR="00C952A5" w:rsidRPr="009E4553">
        <w:rPr>
          <w:bCs/>
          <w:sz w:val="24"/>
          <w:szCs w:val="24"/>
        </w:rPr>
        <w:t xml:space="preserve"> округа город Бор Нижегородской области с использованием закрытой системы горячего водоснабжения</w:t>
      </w:r>
      <w:r w:rsidR="00C952A5">
        <w:rPr>
          <w:bCs/>
          <w:noProof/>
          <w:sz w:val="24"/>
          <w:szCs w:val="24"/>
        </w:rPr>
        <w:t>.</w:t>
      </w:r>
    </w:p>
    <w:p w14:paraId="394CAB8E" w14:textId="77777777" w:rsidR="00C952A5" w:rsidRDefault="00C952A5" w:rsidP="00C952A5">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4D5E42D2" w14:textId="77777777" w:rsidR="00C952A5" w:rsidRDefault="00C952A5" w:rsidP="00C952A5">
      <w:pPr>
        <w:autoSpaceDE w:val="0"/>
        <w:autoSpaceDN w:val="0"/>
        <w:adjustRightInd w:val="0"/>
        <w:jc w:val="both"/>
        <w:rPr>
          <w:bCs/>
          <w:sz w:val="24"/>
          <w:szCs w:val="24"/>
        </w:rPr>
      </w:pPr>
      <w:r>
        <w:rPr>
          <w:bCs/>
          <w:sz w:val="24"/>
          <w:szCs w:val="24"/>
        </w:rPr>
        <w:t xml:space="preserve">- дело об установлении тарифов </w:t>
      </w:r>
      <w:r w:rsidRPr="00A16739">
        <w:rPr>
          <w:bCs/>
          <w:sz w:val="24"/>
          <w:szCs w:val="24"/>
        </w:rPr>
        <w:t xml:space="preserve">от </w:t>
      </w:r>
      <w:r>
        <w:rPr>
          <w:bCs/>
          <w:sz w:val="24"/>
          <w:szCs w:val="24"/>
        </w:rPr>
        <w:t>21 марта 2017</w:t>
      </w:r>
      <w:r w:rsidRPr="00A16739">
        <w:rPr>
          <w:bCs/>
          <w:sz w:val="24"/>
          <w:szCs w:val="24"/>
        </w:rPr>
        <w:t xml:space="preserve"> г. </w:t>
      </w:r>
      <w:r>
        <w:rPr>
          <w:bCs/>
          <w:sz w:val="24"/>
          <w:szCs w:val="24"/>
        </w:rPr>
        <w:t>№ 516-1074/17;</w:t>
      </w:r>
    </w:p>
    <w:p w14:paraId="34366322" w14:textId="77777777" w:rsidR="00C952A5" w:rsidRPr="00042CC9" w:rsidRDefault="00C952A5" w:rsidP="00C952A5">
      <w:pPr>
        <w:autoSpaceDE w:val="0"/>
        <w:autoSpaceDN w:val="0"/>
        <w:adjustRightInd w:val="0"/>
        <w:jc w:val="both"/>
        <w:rPr>
          <w:bCs/>
          <w:sz w:val="24"/>
          <w:szCs w:val="24"/>
        </w:rPr>
      </w:pPr>
      <w:r w:rsidRPr="00042CC9">
        <w:rPr>
          <w:bCs/>
          <w:sz w:val="24"/>
          <w:szCs w:val="24"/>
        </w:rPr>
        <w:t xml:space="preserve">- предложение об установлении тарифов </w:t>
      </w:r>
      <w:r w:rsidRPr="009E4553">
        <w:rPr>
          <w:bCs/>
          <w:sz w:val="24"/>
          <w:szCs w:val="24"/>
        </w:rPr>
        <w:t>на горячую вод</w:t>
      </w:r>
      <w:r>
        <w:rPr>
          <w:bCs/>
          <w:sz w:val="24"/>
          <w:szCs w:val="24"/>
        </w:rPr>
        <w:t>у, поставляемую потребителям</w:t>
      </w:r>
      <w:r w:rsidRPr="009E4553">
        <w:rPr>
          <w:bCs/>
          <w:sz w:val="24"/>
          <w:szCs w:val="24"/>
        </w:rPr>
        <w:t xml:space="preserve"> </w:t>
      </w:r>
      <w:r>
        <w:rPr>
          <w:bCs/>
          <w:sz w:val="24"/>
          <w:szCs w:val="24"/>
        </w:rPr>
        <w:t>муниципального</w:t>
      </w:r>
      <w:r w:rsidRPr="009E4553">
        <w:rPr>
          <w:bCs/>
          <w:sz w:val="24"/>
          <w:szCs w:val="24"/>
        </w:rPr>
        <w:t xml:space="preserve"> округа город Бор Нижегородской области с использованием закрытой системы горячего водоснабжения</w:t>
      </w:r>
      <w:r>
        <w:rPr>
          <w:bCs/>
          <w:sz w:val="24"/>
          <w:szCs w:val="24"/>
        </w:rPr>
        <w:t xml:space="preserve">, на 2026 – </w:t>
      </w:r>
      <w:r w:rsidRPr="0028209E">
        <w:rPr>
          <w:bCs/>
          <w:sz w:val="24"/>
          <w:szCs w:val="24"/>
        </w:rPr>
        <w:t>2030</w:t>
      </w:r>
      <w:r w:rsidRPr="00042CC9">
        <w:rPr>
          <w:bCs/>
          <w:sz w:val="24"/>
          <w:szCs w:val="24"/>
        </w:rPr>
        <w:t xml:space="preserve"> годы </w:t>
      </w:r>
      <w:r>
        <w:rPr>
          <w:bCs/>
          <w:sz w:val="24"/>
          <w:szCs w:val="24"/>
        </w:rPr>
        <w:t xml:space="preserve">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D27F0B">
        <w:rPr>
          <w:bCs/>
          <w:sz w:val="24"/>
          <w:szCs w:val="24"/>
        </w:rPr>
        <w:t xml:space="preserve">№ </w:t>
      </w:r>
      <w:r>
        <w:rPr>
          <w:bCs/>
          <w:sz w:val="24"/>
          <w:szCs w:val="24"/>
        </w:rPr>
        <w:t>Вх-516-208679</w:t>
      </w:r>
      <w:r w:rsidRPr="00D27F0B">
        <w:rPr>
          <w:bCs/>
          <w:sz w:val="24"/>
          <w:szCs w:val="24"/>
        </w:rPr>
        <w:t>/25 от 25 апреля 2025 г. (исходящий №</w:t>
      </w:r>
      <w:r>
        <w:rPr>
          <w:bCs/>
          <w:sz w:val="24"/>
          <w:szCs w:val="24"/>
        </w:rPr>
        <w:t xml:space="preserve"> 0656</w:t>
      </w:r>
      <w:r w:rsidRPr="00D27F0B">
        <w:rPr>
          <w:bCs/>
          <w:sz w:val="24"/>
          <w:szCs w:val="24"/>
        </w:rPr>
        <w:t xml:space="preserve"> от 21 апреля 2025 г.);</w:t>
      </w:r>
    </w:p>
    <w:p w14:paraId="2585D7F6" w14:textId="77777777" w:rsidR="00C952A5" w:rsidRDefault="00C952A5" w:rsidP="00C952A5">
      <w:pPr>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области </w:t>
      </w:r>
      <w:r w:rsidRPr="00D27F0B">
        <w:rPr>
          <w:bCs/>
          <w:sz w:val="24"/>
          <w:szCs w:val="24"/>
        </w:rPr>
        <w:t xml:space="preserve">от </w:t>
      </w:r>
      <w:r>
        <w:rPr>
          <w:bCs/>
          <w:sz w:val="24"/>
          <w:szCs w:val="24"/>
        </w:rPr>
        <w:t xml:space="preserve">6 мая </w:t>
      </w:r>
      <w:r w:rsidRPr="00D27F0B">
        <w:rPr>
          <w:bCs/>
          <w:sz w:val="24"/>
          <w:szCs w:val="24"/>
        </w:rPr>
        <w:t xml:space="preserve">2025 г. № </w:t>
      </w:r>
      <w:r>
        <w:rPr>
          <w:bCs/>
          <w:sz w:val="24"/>
          <w:szCs w:val="24"/>
        </w:rPr>
        <w:t>516-</w:t>
      </w:r>
      <w:r w:rsidRPr="002C6391">
        <w:rPr>
          <w:bCs/>
          <w:sz w:val="24"/>
          <w:szCs w:val="24"/>
        </w:rPr>
        <w:t xml:space="preserve">239760/25 </w:t>
      </w:r>
      <w:r w:rsidRPr="00042CC9">
        <w:rPr>
          <w:bCs/>
          <w:sz w:val="24"/>
          <w:szCs w:val="24"/>
        </w:rPr>
        <w:t xml:space="preserve">о </w:t>
      </w:r>
      <w:r>
        <w:rPr>
          <w:bCs/>
          <w:sz w:val="24"/>
          <w:szCs w:val="24"/>
        </w:rPr>
        <w:t>рассмотрении заявления</w:t>
      </w:r>
      <w:r w:rsidRPr="00042CC9">
        <w:rPr>
          <w:bCs/>
          <w:sz w:val="24"/>
          <w:szCs w:val="24"/>
        </w:rPr>
        <w:t xml:space="preserve"> в рамках открытого дела об установлении тарифов </w:t>
      </w:r>
      <w:r w:rsidRPr="009E4553">
        <w:rPr>
          <w:bCs/>
          <w:sz w:val="24"/>
          <w:szCs w:val="24"/>
        </w:rPr>
        <w:t xml:space="preserve">на </w:t>
      </w:r>
      <w:r w:rsidRPr="009E4553">
        <w:rPr>
          <w:bCs/>
          <w:sz w:val="24"/>
          <w:szCs w:val="24"/>
        </w:rPr>
        <w:lastRenderedPageBreak/>
        <w:t>горячую вод</w:t>
      </w:r>
      <w:r>
        <w:rPr>
          <w:bCs/>
          <w:sz w:val="24"/>
          <w:szCs w:val="24"/>
        </w:rPr>
        <w:t>у, поставляемую потребителям</w:t>
      </w:r>
      <w:r w:rsidRPr="009E4553">
        <w:rPr>
          <w:bCs/>
          <w:sz w:val="24"/>
          <w:szCs w:val="24"/>
        </w:rPr>
        <w:t xml:space="preserve"> </w:t>
      </w:r>
      <w:r>
        <w:rPr>
          <w:bCs/>
          <w:sz w:val="24"/>
          <w:szCs w:val="24"/>
        </w:rPr>
        <w:t>муниципального</w:t>
      </w:r>
      <w:r w:rsidRPr="009E4553">
        <w:rPr>
          <w:bCs/>
          <w:sz w:val="24"/>
          <w:szCs w:val="24"/>
        </w:rPr>
        <w:t xml:space="preserve"> округа город Бор Нижегородской области с использованием закрытой системы горячего водоснабжения</w:t>
      </w:r>
      <w:r>
        <w:rPr>
          <w:bCs/>
          <w:sz w:val="24"/>
          <w:szCs w:val="24"/>
        </w:rPr>
        <w:t xml:space="preserve">, для 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Pr>
          <w:bCs/>
          <w:sz w:val="24"/>
          <w:szCs w:val="24"/>
        </w:rPr>
        <w:t>, на 2017 - 2046 годы.</w:t>
      </w:r>
    </w:p>
    <w:p w14:paraId="1ABAAC38" w14:textId="71C934B3" w:rsidR="00C952A5" w:rsidRPr="003B0010" w:rsidRDefault="00C952A5" w:rsidP="00C952A5">
      <w:pPr>
        <w:tabs>
          <w:tab w:val="left" w:pos="851"/>
          <w:tab w:val="left" w:pos="993"/>
          <w:tab w:val="left" w:pos="1134"/>
        </w:tabs>
        <w:jc w:val="both"/>
        <w:rPr>
          <w:bCs/>
          <w:noProof/>
          <w:sz w:val="24"/>
          <w:szCs w:val="24"/>
        </w:rPr>
      </w:pPr>
      <w:r>
        <w:rPr>
          <w:noProof/>
          <w:sz w:val="24"/>
          <w:szCs w:val="24"/>
          <w:u w:val="single"/>
        </w:rPr>
        <w:t>Уполномоченный по делу:</w:t>
      </w:r>
      <w:r>
        <w:rPr>
          <w:noProof/>
          <w:sz w:val="24"/>
          <w:szCs w:val="24"/>
        </w:rPr>
        <w:t xml:space="preserve"> </w:t>
      </w:r>
      <w:r w:rsidRPr="003B0010">
        <w:rPr>
          <w:noProof/>
          <w:sz w:val="24"/>
          <w:szCs w:val="24"/>
        </w:rPr>
        <w:t xml:space="preserve">начальник </w:t>
      </w:r>
      <w:r w:rsidR="00A65A86">
        <w:rPr>
          <w:noProof/>
          <w:sz w:val="24"/>
          <w:szCs w:val="24"/>
        </w:rPr>
        <w:t>отдела</w:t>
      </w:r>
      <w:r w:rsidRPr="003B0010">
        <w:rPr>
          <w:noProof/>
          <w:sz w:val="24"/>
          <w:szCs w:val="24"/>
        </w:rPr>
        <w:t xml:space="preserve"> региональной службы по тарифам Нижегородской области </w:t>
      </w:r>
      <w:r w:rsidRPr="003B0010">
        <w:rPr>
          <w:bCs/>
          <w:noProof/>
          <w:sz w:val="24"/>
          <w:szCs w:val="24"/>
        </w:rPr>
        <w:t>Золотова</w:t>
      </w:r>
      <w:r>
        <w:rPr>
          <w:bCs/>
          <w:noProof/>
          <w:sz w:val="24"/>
          <w:szCs w:val="24"/>
        </w:rPr>
        <w:t xml:space="preserve"> М.И</w:t>
      </w:r>
      <w:r w:rsidRPr="003B0010">
        <w:rPr>
          <w:bCs/>
          <w:noProof/>
          <w:sz w:val="24"/>
          <w:szCs w:val="24"/>
        </w:rPr>
        <w:t>.</w:t>
      </w:r>
    </w:p>
    <w:p w14:paraId="066DAE7F" w14:textId="41018D29" w:rsidR="00C952A5" w:rsidRDefault="00C952A5" w:rsidP="00C952A5">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F663AA">
        <w:rPr>
          <w:sz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9E53BE">
        <w:rPr>
          <w:sz w:val="24"/>
          <w:szCs w:val="24"/>
        </w:rPr>
        <w:t xml:space="preserve">ОБЩЕСТВОМ С ОГРАНИЧЕННОЙ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noProof/>
          <w:sz w:val="24"/>
          <w:szCs w:val="24"/>
        </w:rPr>
        <w:t xml:space="preserve">, </w:t>
      </w:r>
      <w:r>
        <w:rPr>
          <w:sz w:val="24"/>
          <w:szCs w:val="24"/>
        </w:rPr>
        <w:t>экспертного заключения рег. № в-</w:t>
      </w:r>
      <w:r w:rsidR="004433F0">
        <w:rPr>
          <w:sz w:val="24"/>
          <w:szCs w:val="24"/>
        </w:rPr>
        <w:t>976</w:t>
      </w:r>
      <w:r>
        <w:rPr>
          <w:sz w:val="24"/>
          <w:szCs w:val="24"/>
        </w:rPr>
        <w:t xml:space="preserve"> </w:t>
      </w:r>
      <w:r w:rsidR="004433F0">
        <w:rPr>
          <w:sz w:val="24"/>
          <w:szCs w:val="24"/>
        </w:rPr>
        <w:t>от 12 декабря 2025 г.:</w:t>
      </w:r>
    </w:p>
    <w:p w14:paraId="38CC02EC" w14:textId="77777777" w:rsidR="00C952A5" w:rsidRDefault="00C952A5" w:rsidP="00C952A5">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r>
      <w:r w:rsidRPr="002D78FD">
        <w:rPr>
          <w:sz w:val="24"/>
          <w:szCs w:val="24"/>
        </w:rPr>
        <w:t xml:space="preserve">на территории </w:t>
      </w:r>
      <w:r>
        <w:rPr>
          <w:bCs/>
          <w:sz w:val="24"/>
          <w:szCs w:val="24"/>
        </w:rPr>
        <w:t>муниципального</w:t>
      </w:r>
      <w:r w:rsidRPr="009E4553">
        <w:rPr>
          <w:bCs/>
          <w:sz w:val="24"/>
          <w:szCs w:val="24"/>
        </w:rPr>
        <w:t xml:space="preserve"> округа город Бор Нижегородской области</w:t>
      </w:r>
      <w:r>
        <w:rPr>
          <w:sz w:val="24"/>
          <w:szCs w:val="24"/>
        </w:rPr>
        <w:t xml:space="preserve"> для </w:t>
      </w:r>
      <w:r>
        <w:rPr>
          <w:noProof/>
          <w:sz w:val="24"/>
          <w:szCs w:val="24"/>
        </w:rPr>
        <w:t>ОБЩЕСТВА</w:t>
      </w:r>
      <w:r w:rsidRPr="00114584">
        <w:rPr>
          <w:noProof/>
          <w:sz w:val="24"/>
          <w:szCs w:val="24"/>
        </w:rPr>
        <w:t xml:space="preserve"> С ОГР</w:t>
      </w:r>
      <w:r>
        <w:rPr>
          <w:noProof/>
          <w:sz w:val="24"/>
          <w:szCs w:val="24"/>
        </w:rPr>
        <w:t xml:space="preserve">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sz w:val="24"/>
          <w:szCs w:val="24"/>
        </w:rPr>
        <w:t>, применять метод индексации.</w:t>
      </w:r>
    </w:p>
    <w:p w14:paraId="0598E7D6" w14:textId="77777777" w:rsidR="00C952A5" w:rsidRDefault="00C952A5" w:rsidP="00C952A5">
      <w:pPr>
        <w:autoSpaceDE w:val="0"/>
        <w:autoSpaceDN w:val="0"/>
        <w:adjustRightInd w:val="0"/>
        <w:ind w:firstLine="540"/>
        <w:jc w:val="both"/>
        <w:rPr>
          <w:sz w:val="24"/>
          <w:szCs w:val="24"/>
        </w:rPr>
      </w:pPr>
      <w:r>
        <w:rPr>
          <w:b/>
          <w:sz w:val="24"/>
          <w:szCs w:val="24"/>
        </w:rPr>
        <w:t>2.</w:t>
      </w:r>
      <w:r>
        <w:rPr>
          <w:sz w:val="24"/>
          <w:szCs w:val="24"/>
        </w:rPr>
        <w:t xml:space="preserve"> Установить </w:t>
      </w:r>
      <w:r>
        <w:rPr>
          <w:bCs/>
          <w:sz w:val="24"/>
          <w:szCs w:val="24"/>
        </w:rPr>
        <w:t xml:space="preserve">ОБЩЕСТВУ С ОГРАНИЧЕННОЙ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bCs/>
          <w:sz w:val="24"/>
          <w:szCs w:val="24"/>
        </w:rPr>
        <w:t>муниципального</w:t>
      </w:r>
      <w:r w:rsidRPr="009E4553">
        <w:rPr>
          <w:bCs/>
          <w:sz w:val="24"/>
          <w:szCs w:val="24"/>
        </w:rPr>
        <w:t xml:space="preserve"> округа город Бор Нижегородской области</w:t>
      </w:r>
      <w:r>
        <w:rPr>
          <w:sz w:val="24"/>
          <w:szCs w:val="24"/>
        </w:rPr>
        <w:t xml:space="preserve"> </w:t>
      </w:r>
      <w:r>
        <w:rPr>
          <w:b/>
          <w:sz w:val="24"/>
          <w:szCs w:val="24"/>
        </w:rPr>
        <w:t>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E15CCA" w:rsidRPr="00724B25" w14:paraId="5710DA92"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7AA4AAFC" w14:textId="77777777" w:rsidR="00E15CCA" w:rsidRPr="00724B25" w:rsidRDefault="00E15CCA" w:rsidP="00F517B4">
            <w:pPr>
              <w:jc w:val="center"/>
              <w:rPr>
                <w:sz w:val="16"/>
                <w:szCs w:val="16"/>
              </w:rPr>
            </w:pPr>
            <w:r w:rsidRPr="00724B25">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1A406DC6" w14:textId="77777777" w:rsidR="00E15CCA" w:rsidRPr="00724B25" w:rsidRDefault="00E15CCA" w:rsidP="00F517B4">
            <w:pPr>
              <w:jc w:val="center"/>
              <w:rPr>
                <w:sz w:val="16"/>
                <w:szCs w:val="16"/>
              </w:rPr>
            </w:pPr>
            <w:r w:rsidRPr="00724B25">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34C011E2" w14:textId="77777777" w:rsidR="00E15CCA" w:rsidRPr="00724B25" w:rsidRDefault="00E15CCA" w:rsidP="00F517B4">
            <w:pPr>
              <w:jc w:val="center"/>
              <w:rPr>
                <w:sz w:val="16"/>
                <w:szCs w:val="16"/>
                <w:vertAlign w:val="superscript"/>
              </w:rPr>
            </w:pPr>
            <w:r w:rsidRPr="00724B25">
              <w:rPr>
                <w:sz w:val="16"/>
                <w:szCs w:val="16"/>
              </w:rPr>
              <w:t>Тариф на горячую воду, руб./м</w:t>
            </w:r>
            <w:r w:rsidRPr="00724B25">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477AD37B" w14:textId="77777777" w:rsidR="00E15CCA" w:rsidRPr="00724B25" w:rsidRDefault="00E15CCA" w:rsidP="00F517B4">
            <w:pPr>
              <w:jc w:val="center"/>
              <w:rPr>
                <w:sz w:val="16"/>
                <w:szCs w:val="16"/>
                <w:vertAlign w:val="superscript"/>
              </w:rPr>
            </w:pPr>
            <w:r w:rsidRPr="00724B25">
              <w:rPr>
                <w:sz w:val="16"/>
                <w:szCs w:val="16"/>
              </w:rPr>
              <w:t>Компонент на холодную воду (одноставочный), руб./м</w:t>
            </w:r>
            <w:r w:rsidRPr="00724B25">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4E10015B" w14:textId="77777777" w:rsidR="00E15CCA" w:rsidRPr="00724B25" w:rsidRDefault="00E15CCA" w:rsidP="00F517B4">
            <w:pPr>
              <w:jc w:val="center"/>
              <w:rPr>
                <w:sz w:val="16"/>
                <w:szCs w:val="16"/>
              </w:rPr>
            </w:pPr>
            <w:r w:rsidRPr="00724B25">
              <w:rPr>
                <w:sz w:val="16"/>
                <w:szCs w:val="16"/>
              </w:rPr>
              <w:t>Компонент на тепловую энергию (одноставочный), руб./Гкал</w:t>
            </w:r>
          </w:p>
        </w:tc>
      </w:tr>
      <w:tr w:rsidR="00F24876" w:rsidRPr="00724B25" w14:paraId="2DBBF12C" w14:textId="77777777" w:rsidTr="00F517B4">
        <w:trPr>
          <w:trHeight w:val="159"/>
        </w:trPr>
        <w:tc>
          <w:tcPr>
            <w:tcW w:w="574" w:type="dxa"/>
            <w:tcBorders>
              <w:top w:val="single" w:sz="4" w:space="0" w:color="auto"/>
              <w:left w:val="single" w:sz="4" w:space="0" w:color="auto"/>
              <w:bottom w:val="single" w:sz="4" w:space="0" w:color="auto"/>
              <w:right w:val="single" w:sz="4" w:space="0" w:color="auto"/>
            </w:tcBorders>
            <w:hideMark/>
          </w:tcPr>
          <w:p w14:paraId="3C9DFD10" w14:textId="77777777" w:rsidR="00F24876" w:rsidRPr="00724B25" w:rsidRDefault="00F24876" w:rsidP="00F517B4">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1402297B" w14:textId="77777777" w:rsidR="00F24876" w:rsidRPr="00724B25" w:rsidRDefault="00F24876" w:rsidP="00F517B4">
            <w:pPr>
              <w:rPr>
                <w:sz w:val="18"/>
                <w:szCs w:val="18"/>
              </w:rPr>
            </w:pPr>
            <w:r w:rsidRPr="00A77FC2">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1FDFEEB"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8294FCA" w14:textId="5EC4E70F" w:rsidR="00F24876" w:rsidRPr="00724B25" w:rsidRDefault="00F24876" w:rsidP="00F517B4">
            <w:pPr>
              <w:jc w:val="center"/>
              <w:rPr>
                <w:sz w:val="18"/>
                <w:szCs w:val="18"/>
              </w:rPr>
            </w:pPr>
            <w:r>
              <w:rPr>
                <w:sz w:val="18"/>
                <w:szCs w:val="18"/>
                <w:lang w:eastAsia="en-US"/>
              </w:rPr>
              <w:t>33,58</w:t>
            </w:r>
          </w:p>
        </w:tc>
        <w:tc>
          <w:tcPr>
            <w:tcW w:w="2524" w:type="dxa"/>
            <w:tcBorders>
              <w:top w:val="single" w:sz="4" w:space="0" w:color="auto"/>
              <w:left w:val="single" w:sz="4" w:space="0" w:color="auto"/>
              <w:bottom w:val="single" w:sz="4" w:space="0" w:color="auto"/>
              <w:right w:val="single" w:sz="4" w:space="0" w:color="auto"/>
            </w:tcBorders>
            <w:vAlign w:val="center"/>
          </w:tcPr>
          <w:p w14:paraId="63E6F117" w14:textId="4D09C115" w:rsidR="00F24876" w:rsidRPr="00724B25" w:rsidRDefault="00F24876" w:rsidP="00F517B4">
            <w:pPr>
              <w:jc w:val="center"/>
              <w:rPr>
                <w:sz w:val="18"/>
                <w:szCs w:val="18"/>
              </w:rPr>
            </w:pPr>
            <w:r>
              <w:rPr>
                <w:sz w:val="18"/>
                <w:szCs w:val="18"/>
              </w:rPr>
              <w:t>3</w:t>
            </w:r>
            <w:r w:rsidRPr="008F2654">
              <w:rPr>
                <w:sz w:val="18"/>
                <w:szCs w:val="18"/>
              </w:rPr>
              <w:t>219,25</w:t>
            </w:r>
          </w:p>
        </w:tc>
      </w:tr>
      <w:tr w:rsidR="00F24876" w:rsidRPr="00724B25" w14:paraId="4C90EF6D" w14:textId="77777777" w:rsidTr="00F517B4">
        <w:tc>
          <w:tcPr>
            <w:tcW w:w="574" w:type="dxa"/>
            <w:tcBorders>
              <w:top w:val="single" w:sz="4" w:space="0" w:color="auto"/>
              <w:left w:val="single" w:sz="4" w:space="0" w:color="auto"/>
              <w:bottom w:val="single" w:sz="4" w:space="0" w:color="auto"/>
              <w:right w:val="single" w:sz="4" w:space="0" w:color="auto"/>
            </w:tcBorders>
          </w:tcPr>
          <w:p w14:paraId="1E1FFB74" w14:textId="77777777" w:rsidR="00F24876" w:rsidRPr="00724B25" w:rsidRDefault="00F24876" w:rsidP="00F517B4">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4BFE5C25" w14:textId="77777777" w:rsidR="00F24876" w:rsidRPr="00724B25" w:rsidRDefault="00F24876" w:rsidP="00F517B4">
            <w:pPr>
              <w:rPr>
                <w:sz w:val="18"/>
                <w:szCs w:val="18"/>
              </w:rPr>
            </w:pPr>
            <w:r w:rsidRPr="00A77FC2">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7821CA75" w14:textId="77777777" w:rsidR="00F24876" w:rsidRPr="00724B25" w:rsidRDefault="00F24876" w:rsidP="00F517B4">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360F499" w14:textId="7D7B29F2" w:rsidR="00F24876" w:rsidRPr="00724B25" w:rsidRDefault="00F24876" w:rsidP="00F517B4">
            <w:pPr>
              <w:jc w:val="center"/>
              <w:rPr>
                <w:sz w:val="18"/>
                <w:szCs w:val="18"/>
              </w:rPr>
            </w:pPr>
            <w:r>
              <w:rPr>
                <w:sz w:val="18"/>
                <w:szCs w:val="18"/>
                <w:lang w:eastAsia="en-US"/>
              </w:rPr>
              <w:t>36,85</w:t>
            </w:r>
          </w:p>
        </w:tc>
        <w:tc>
          <w:tcPr>
            <w:tcW w:w="2524" w:type="dxa"/>
            <w:tcBorders>
              <w:top w:val="single" w:sz="4" w:space="0" w:color="auto"/>
              <w:left w:val="single" w:sz="4" w:space="0" w:color="auto"/>
              <w:bottom w:val="single" w:sz="4" w:space="0" w:color="auto"/>
              <w:right w:val="single" w:sz="4" w:space="0" w:color="auto"/>
            </w:tcBorders>
          </w:tcPr>
          <w:p w14:paraId="7994626D" w14:textId="55241FC9" w:rsidR="00F24876" w:rsidRPr="00724B25" w:rsidRDefault="00F24876" w:rsidP="00F517B4">
            <w:pPr>
              <w:jc w:val="center"/>
              <w:rPr>
                <w:sz w:val="18"/>
                <w:szCs w:val="18"/>
              </w:rPr>
            </w:pPr>
            <w:r w:rsidRPr="00641F90">
              <w:rPr>
                <w:sz w:val="18"/>
                <w:szCs w:val="18"/>
              </w:rPr>
              <w:t>3537,96</w:t>
            </w:r>
          </w:p>
        </w:tc>
      </w:tr>
      <w:tr w:rsidR="00F24876" w:rsidRPr="00724B25" w14:paraId="0A4F68CA"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6F3DFDF0" w14:textId="77777777" w:rsidR="00F24876" w:rsidRPr="00724B25" w:rsidRDefault="00F24876" w:rsidP="00F517B4">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843DC1F" w14:textId="77777777" w:rsidR="00F24876" w:rsidRPr="00724B25" w:rsidRDefault="00F24876" w:rsidP="00F517B4">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1E605586"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0BDBB5C" w14:textId="0296990B" w:rsidR="00F24876" w:rsidRPr="00724B25" w:rsidRDefault="00F24876" w:rsidP="00F517B4">
            <w:pPr>
              <w:jc w:val="center"/>
              <w:rPr>
                <w:sz w:val="18"/>
                <w:szCs w:val="18"/>
              </w:rPr>
            </w:pPr>
            <w:r>
              <w:rPr>
                <w:sz w:val="18"/>
                <w:szCs w:val="18"/>
                <w:lang w:eastAsia="en-US"/>
              </w:rPr>
              <w:t>36,85</w:t>
            </w:r>
          </w:p>
        </w:tc>
        <w:tc>
          <w:tcPr>
            <w:tcW w:w="2524" w:type="dxa"/>
            <w:tcBorders>
              <w:top w:val="single" w:sz="4" w:space="0" w:color="auto"/>
              <w:left w:val="single" w:sz="4" w:space="0" w:color="auto"/>
              <w:bottom w:val="single" w:sz="4" w:space="0" w:color="auto"/>
              <w:right w:val="single" w:sz="4" w:space="0" w:color="auto"/>
            </w:tcBorders>
          </w:tcPr>
          <w:p w14:paraId="39C9B5C7" w14:textId="6D76B85F" w:rsidR="00F24876" w:rsidRPr="00724B25" w:rsidRDefault="00F24876" w:rsidP="00F517B4">
            <w:pPr>
              <w:jc w:val="center"/>
              <w:rPr>
                <w:sz w:val="18"/>
                <w:szCs w:val="18"/>
              </w:rPr>
            </w:pPr>
            <w:r w:rsidRPr="00641F90">
              <w:rPr>
                <w:sz w:val="18"/>
                <w:szCs w:val="18"/>
              </w:rPr>
              <w:t>3537,96</w:t>
            </w:r>
          </w:p>
        </w:tc>
      </w:tr>
      <w:tr w:rsidR="00F24876" w:rsidRPr="00724B25" w14:paraId="1E36C79C"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2373CA87" w14:textId="77777777" w:rsidR="00F24876" w:rsidRPr="00724B25" w:rsidRDefault="00F24876" w:rsidP="00F517B4">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C2D58EA" w14:textId="77777777" w:rsidR="00F24876" w:rsidRPr="00724B25" w:rsidRDefault="00F24876" w:rsidP="00F517B4">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62B8C181"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4E44A0D" w14:textId="5E0F2D25" w:rsidR="00F24876" w:rsidRPr="00724B25" w:rsidRDefault="00F24876" w:rsidP="00F517B4">
            <w:pPr>
              <w:jc w:val="center"/>
              <w:rPr>
                <w:sz w:val="18"/>
                <w:szCs w:val="18"/>
              </w:rPr>
            </w:pPr>
            <w:r>
              <w:rPr>
                <w:sz w:val="18"/>
                <w:szCs w:val="18"/>
                <w:lang w:eastAsia="en-US"/>
              </w:rPr>
              <w:t>40,06</w:t>
            </w:r>
          </w:p>
        </w:tc>
        <w:tc>
          <w:tcPr>
            <w:tcW w:w="2524" w:type="dxa"/>
            <w:tcBorders>
              <w:top w:val="single" w:sz="4" w:space="0" w:color="auto"/>
              <w:left w:val="single" w:sz="4" w:space="0" w:color="auto"/>
              <w:bottom w:val="single" w:sz="4" w:space="0" w:color="auto"/>
              <w:right w:val="single" w:sz="4" w:space="0" w:color="auto"/>
            </w:tcBorders>
          </w:tcPr>
          <w:p w14:paraId="24F9CCE9" w14:textId="4D99D9CF" w:rsidR="00F24876" w:rsidRPr="00724B25" w:rsidRDefault="00F24876" w:rsidP="00F517B4">
            <w:pPr>
              <w:jc w:val="center"/>
              <w:rPr>
                <w:sz w:val="18"/>
                <w:szCs w:val="18"/>
              </w:rPr>
            </w:pPr>
            <w:r w:rsidRPr="00641F90">
              <w:rPr>
                <w:sz w:val="18"/>
                <w:szCs w:val="18"/>
              </w:rPr>
              <w:t>3627,16</w:t>
            </w:r>
          </w:p>
        </w:tc>
      </w:tr>
      <w:tr w:rsidR="00F24876" w:rsidRPr="00724B25" w14:paraId="07168114"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369471A8" w14:textId="77777777" w:rsidR="00F24876" w:rsidRPr="00724B25" w:rsidRDefault="00F24876" w:rsidP="00F517B4">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7D90688" w14:textId="77777777" w:rsidR="00F24876" w:rsidRPr="00724B25" w:rsidRDefault="00F24876" w:rsidP="00F517B4">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5BDC7AB4"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45C296D" w14:textId="68FB9F93" w:rsidR="00F24876" w:rsidRPr="00724B25" w:rsidRDefault="00F24876" w:rsidP="00F517B4">
            <w:pPr>
              <w:jc w:val="center"/>
              <w:rPr>
                <w:sz w:val="18"/>
                <w:szCs w:val="18"/>
              </w:rPr>
            </w:pPr>
            <w:r>
              <w:rPr>
                <w:sz w:val="18"/>
                <w:szCs w:val="18"/>
                <w:lang w:eastAsia="en-US"/>
              </w:rPr>
              <w:t>40,06</w:t>
            </w:r>
          </w:p>
        </w:tc>
        <w:tc>
          <w:tcPr>
            <w:tcW w:w="2524" w:type="dxa"/>
            <w:tcBorders>
              <w:top w:val="single" w:sz="4" w:space="0" w:color="auto"/>
              <w:left w:val="single" w:sz="4" w:space="0" w:color="auto"/>
              <w:bottom w:val="single" w:sz="4" w:space="0" w:color="auto"/>
              <w:right w:val="single" w:sz="4" w:space="0" w:color="auto"/>
            </w:tcBorders>
          </w:tcPr>
          <w:p w14:paraId="4EAE12DD" w14:textId="7C8431DB" w:rsidR="00F24876" w:rsidRPr="00724B25" w:rsidRDefault="00F24876" w:rsidP="00F517B4">
            <w:pPr>
              <w:jc w:val="center"/>
              <w:rPr>
                <w:sz w:val="18"/>
                <w:szCs w:val="18"/>
              </w:rPr>
            </w:pPr>
            <w:r w:rsidRPr="00641F90">
              <w:rPr>
                <w:sz w:val="18"/>
                <w:szCs w:val="18"/>
              </w:rPr>
              <w:t>3627,16</w:t>
            </w:r>
          </w:p>
        </w:tc>
      </w:tr>
      <w:tr w:rsidR="00F24876" w:rsidRPr="00724B25" w14:paraId="063D3B36"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0562991C" w14:textId="77777777" w:rsidR="00F24876" w:rsidRPr="00724B25" w:rsidRDefault="00F24876" w:rsidP="00F517B4">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2988D88" w14:textId="77777777" w:rsidR="00F24876" w:rsidRPr="00724B25" w:rsidRDefault="00F24876" w:rsidP="00F517B4">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217A6363"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F43A3A8" w14:textId="3402E29F" w:rsidR="00F24876" w:rsidRPr="00724B25" w:rsidRDefault="00F24876" w:rsidP="00F517B4">
            <w:pPr>
              <w:jc w:val="center"/>
              <w:rPr>
                <w:sz w:val="18"/>
                <w:szCs w:val="18"/>
              </w:rPr>
            </w:pPr>
            <w:r>
              <w:rPr>
                <w:sz w:val="18"/>
                <w:szCs w:val="18"/>
                <w:lang w:eastAsia="en-US"/>
              </w:rPr>
              <w:t>42,90</w:t>
            </w:r>
          </w:p>
        </w:tc>
        <w:tc>
          <w:tcPr>
            <w:tcW w:w="2524" w:type="dxa"/>
            <w:tcBorders>
              <w:top w:val="single" w:sz="4" w:space="0" w:color="auto"/>
              <w:left w:val="single" w:sz="4" w:space="0" w:color="auto"/>
              <w:bottom w:val="single" w:sz="4" w:space="0" w:color="auto"/>
              <w:right w:val="single" w:sz="4" w:space="0" w:color="auto"/>
            </w:tcBorders>
            <w:vAlign w:val="center"/>
          </w:tcPr>
          <w:p w14:paraId="10EA43F1" w14:textId="7BC9CD11" w:rsidR="00F24876" w:rsidRPr="00724B25" w:rsidRDefault="00F24876" w:rsidP="00F517B4">
            <w:pPr>
              <w:jc w:val="center"/>
              <w:rPr>
                <w:sz w:val="18"/>
                <w:szCs w:val="18"/>
              </w:rPr>
            </w:pPr>
            <w:r w:rsidRPr="00641F90">
              <w:rPr>
                <w:sz w:val="18"/>
                <w:szCs w:val="18"/>
              </w:rPr>
              <w:t>3694,21</w:t>
            </w:r>
          </w:p>
        </w:tc>
      </w:tr>
      <w:tr w:rsidR="00F24876" w:rsidRPr="00724B25" w14:paraId="700118AC" w14:textId="77777777" w:rsidTr="00F517B4">
        <w:tc>
          <w:tcPr>
            <w:tcW w:w="574" w:type="dxa"/>
            <w:tcBorders>
              <w:top w:val="single" w:sz="4" w:space="0" w:color="auto"/>
              <w:left w:val="single" w:sz="4" w:space="0" w:color="auto"/>
              <w:bottom w:val="single" w:sz="4" w:space="0" w:color="auto"/>
              <w:right w:val="single" w:sz="4" w:space="0" w:color="auto"/>
            </w:tcBorders>
          </w:tcPr>
          <w:p w14:paraId="7615451B" w14:textId="77777777" w:rsidR="00F24876" w:rsidRPr="00724B25" w:rsidRDefault="00F24876" w:rsidP="00F517B4">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9090962" w14:textId="77777777" w:rsidR="00F24876" w:rsidRPr="00724B25" w:rsidRDefault="00F24876" w:rsidP="00F517B4">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5AB9AFB8"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0970BC0" w14:textId="5D268513" w:rsidR="00F24876" w:rsidRPr="00724B25" w:rsidRDefault="00F24876" w:rsidP="00F517B4">
            <w:pPr>
              <w:jc w:val="center"/>
              <w:rPr>
                <w:sz w:val="18"/>
                <w:szCs w:val="18"/>
              </w:rPr>
            </w:pPr>
            <w:r>
              <w:rPr>
                <w:sz w:val="18"/>
                <w:szCs w:val="18"/>
                <w:lang w:eastAsia="en-US"/>
              </w:rPr>
              <w:t>42,90</w:t>
            </w:r>
          </w:p>
        </w:tc>
        <w:tc>
          <w:tcPr>
            <w:tcW w:w="2524" w:type="dxa"/>
            <w:tcBorders>
              <w:top w:val="single" w:sz="4" w:space="0" w:color="auto"/>
              <w:left w:val="single" w:sz="4" w:space="0" w:color="auto"/>
              <w:bottom w:val="single" w:sz="4" w:space="0" w:color="auto"/>
              <w:right w:val="single" w:sz="4" w:space="0" w:color="auto"/>
            </w:tcBorders>
            <w:vAlign w:val="center"/>
          </w:tcPr>
          <w:p w14:paraId="5DAA796C" w14:textId="12C6C10D" w:rsidR="00F24876" w:rsidRPr="00724B25" w:rsidRDefault="00F24876" w:rsidP="00F517B4">
            <w:pPr>
              <w:jc w:val="center"/>
              <w:rPr>
                <w:sz w:val="18"/>
                <w:szCs w:val="18"/>
              </w:rPr>
            </w:pPr>
            <w:r w:rsidRPr="00641F90">
              <w:rPr>
                <w:sz w:val="18"/>
                <w:szCs w:val="18"/>
              </w:rPr>
              <w:t>3694,21</w:t>
            </w:r>
          </w:p>
        </w:tc>
      </w:tr>
      <w:tr w:rsidR="00F24876" w:rsidRPr="00724B25" w14:paraId="45EDE681" w14:textId="77777777" w:rsidTr="00F517B4">
        <w:tc>
          <w:tcPr>
            <w:tcW w:w="574" w:type="dxa"/>
            <w:tcBorders>
              <w:top w:val="single" w:sz="4" w:space="0" w:color="auto"/>
              <w:left w:val="single" w:sz="4" w:space="0" w:color="auto"/>
              <w:bottom w:val="single" w:sz="4" w:space="0" w:color="auto"/>
              <w:right w:val="single" w:sz="4" w:space="0" w:color="auto"/>
            </w:tcBorders>
          </w:tcPr>
          <w:p w14:paraId="751C62A9" w14:textId="77777777" w:rsidR="00F24876" w:rsidRPr="00724B25" w:rsidRDefault="00F24876" w:rsidP="00F517B4">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D01E80D" w14:textId="77777777" w:rsidR="00F24876" w:rsidRPr="00724B25" w:rsidRDefault="00F24876" w:rsidP="00F517B4">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2D3021E6"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A9152F7" w14:textId="182D4F54" w:rsidR="00F24876" w:rsidRPr="00724B25" w:rsidRDefault="00F24876" w:rsidP="00F517B4">
            <w:pPr>
              <w:jc w:val="center"/>
              <w:rPr>
                <w:sz w:val="18"/>
                <w:szCs w:val="18"/>
              </w:rPr>
            </w:pPr>
            <w:r>
              <w:rPr>
                <w:sz w:val="18"/>
                <w:szCs w:val="18"/>
                <w:lang w:eastAsia="en-US"/>
              </w:rPr>
              <w:t>44,62</w:t>
            </w:r>
          </w:p>
        </w:tc>
        <w:tc>
          <w:tcPr>
            <w:tcW w:w="2524" w:type="dxa"/>
            <w:tcBorders>
              <w:top w:val="single" w:sz="4" w:space="0" w:color="auto"/>
              <w:left w:val="single" w:sz="4" w:space="0" w:color="auto"/>
              <w:bottom w:val="single" w:sz="4" w:space="0" w:color="auto"/>
              <w:right w:val="single" w:sz="4" w:space="0" w:color="auto"/>
            </w:tcBorders>
            <w:vAlign w:val="center"/>
          </w:tcPr>
          <w:p w14:paraId="2428A27A" w14:textId="1521224F" w:rsidR="00F24876" w:rsidRPr="00724B25" w:rsidRDefault="00F24876" w:rsidP="00F517B4">
            <w:pPr>
              <w:jc w:val="center"/>
              <w:rPr>
                <w:sz w:val="18"/>
                <w:szCs w:val="18"/>
              </w:rPr>
            </w:pPr>
            <w:r w:rsidRPr="00641F90">
              <w:rPr>
                <w:sz w:val="18"/>
                <w:szCs w:val="18"/>
              </w:rPr>
              <w:t>3783,58</w:t>
            </w:r>
          </w:p>
        </w:tc>
      </w:tr>
      <w:tr w:rsidR="00F24876" w:rsidRPr="00724B25" w14:paraId="17D20BB0" w14:textId="77777777" w:rsidTr="00F517B4">
        <w:tc>
          <w:tcPr>
            <w:tcW w:w="574" w:type="dxa"/>
            <w:tcBorders>
              <w:top w:val="single" w:sz="4" w:space="0" w:color="auto"/>
              <w:left w:val="single" w:sz="4" w:space="0" w:color="auto"/>
              <w:bottom w:val="single" w:sz="4" w:space="0" w:color="auto"/>
              <w:right w:val="single" w:sz="4" w:space="0" w:color="auto"/>
            </w:tcBorders>
          </w:tcPr>
          <w:p w14:paraId="52B0C7F1" w14:textId="77777777" w:rsidR="00F24876" w:rsidRPr="00724B25" w:rsidRDefault="00F24876" w:rsidP="00F517B4">
            <w:pPr>
              <w:jc w:val="center"/>
              <w:rPr>
                <w:b/>
                <w:bCs/>
                <w:sz w:val="16"/>
                <w:szCs w:val="18"/>
              </w:rPr>
            </w:pPr>
            <w:r>
              <w:rPr>
                <w:b/>
                <w:bCs/>
                <w:sz w:val="16"/>
                <w:szCs w:val="18"/>
              </w:rPr>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62F343A9" w14:textId="77777777" w:rsidR="00F24876" w:rsidRPr="00724B25" w:rsidRDefault="00F24876" w:rsidP="00F517B4">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2977A5CE"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E208987" w14:textId="046ECED0" w:rsidR="00F24876" w:rsidRPr="00724B25" w:rsidRDefault="00F24876" w:rsidP="00F517B4">
            <w:pPr>
              <w:jc w:val="center"/>
              <w:rPr>
                <w:sz w:val="18"/>
                <w:szCs w:val="18"/>
              </w:rPr>
            </w:pPr>
            <w:r>
              <w:rPr>
                <w:sz w:val="18"/>
                <w:szCs w:val="18"/>
                <w:lang w:eastAsia="en-US"/>
              </w:rPr>
              <w:t>44,62</w:t>
            </w:r>
          </w:p>
        </w:tc>
        <w:tc>
          <w:tcPr>
            <w:tcW w:w="2524" w:type="dxa"/>
            <w:tcBorders>
              <w:top w:val="single" w:sz="4" w:space="0" w:color="auto"/>
              <w:left w:val="single" w:sz="4" w:space="0" w:color="auto"/>
              <w:bottom w:val="single" w:sz="4" w:space="0" w:color="auto"/>
              <w:right w:val="single" w:sz="4" w:space="0" w:color="auto"/>
            </w:tcBorders>
            <w:vAlign w:val="center"/>
          </w:tcPr>
          <w:p w14:paraId="7148FAFF" w14:textId="7A5039BB" w:rsidR="00F24876" w:rsidRPr="00724B25" w:rsidRDefault="00F24876" w:rsidP="00F517B4">
            <w:pPr>
              <w:jc w:val="center"/>
              <w:rPr>
                <w:sz w:val="18"/>
                <w:szCs w:val="18"/>
              </w:rPr>
            </w:pPr>
            <w:r w:rsidRPr="00641F90">
              <w:rPr>
                <w:sz w:val="18"/>
                <w:szCs w:val="18"/>
              </w:rPr>
              <w:t>3783,58</w:t>
            </w:r>
          </w:p>
        </w:tc>
      </w:tr>
      <w:tr w:rsidR="00F24876" w:rsidRPr="00724B25" w14:paraId="1FB25E05" w14:textId="77777777" w:rsidTr="00F517B4">
        <w:tc>
          <w:tcPr>
            <w:tcW w:w="574" w:type="dxa"/>
            <w:tcBorders>
              <w:top w:val="single" w:sz="4" w:space="0" w:color="auto"/>
              <w:left w:val="single" w:sz="4" w:space="0" w:color="auto"/>
              <w:bottom w:val="single" w:sz="4" w:space="0" w:color="auto"/>
              <w:right w:val="single" w:sz="4" w:space="0" w:color="auto"/>
            </w:tcBorders>
          </w:tcPr>
          <w:p w14:paraId="70172CEF" w14:textId="77777777" w:rsidR="00F24876" w:rsidRPr="00724B25" w:rsidRDefault="00F24876" w:rsidP="00F517B4">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4423D066" w14:textId="77777777" w:rsidR="00F24876" w:rsidRPr="00724B25" w:rsidRDefault="00F24876" w:rsidP="00F517B4">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2CFEB166"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1E84F73" w14:textId="57821B65" w:rsidR="00F24876" w:rsidRPr="00724B25" w:rsidRDefault="00F24876" w:rsidP="00F517B4">
            <w:pPr>
              <w:jc w:val="center"/>
              <w:rPr>
                <w:sz w:val="18"/>
                <w:szCs w:val="18"/>
              </w:rPr>
            </w:pPr>
            <w:r>
              <w:rPr>
                <w:sz w:val="18"/>
                <w:szCs w:val="18"/>
                <w:lang w:eastAsia="en-US"/>
              </w:rPr>
              <w:t>46,40</w:t>
            </w:r>
          </w:p>
        </w:tc>
        <w:tc>
          <w:tcPr>
            <w:tcW w:w="2524" w:type="dxa"/>
            <w:tcBorders>
              <w:top w:val="single" w:sz="4" w:space="0" w:color="auto"/>
              <w:left w:val="single" w:sz="4" w:space="0" w:color="auto"/>
              <w:bottom w:val="single" w:sz="4" w:space="0" w:color="auto"/>
              <w:right w:val="single" w:sz="4" w:space="0" w:color="auto"/>
            </w:tcBorders>
            <w:vAlign w:val="center"/>
          </w:tcPr>
          <w:p w14:paraId="083CCDDD" w14:textId="05F1D940" w:rsidR="00F24876" w:rsidRPr="00724B25" w:rsidRDefault="00F24876" w:rsidP="00F517B4">
            <w:pPr>
              <w:jc w:val="center"/>
              <w:rPr>
                <w:sz w:val="18"/>
                <w:szCs w:val="18"/>
              </w:rPr>
            </w:pPr>
            <w:r w:rsidRPr="00641F90">
              <w:rPr>
                <w:sz w:val="18"/>
                <w:szCs w:val="18"/>
              </w:rPr>
              <w:t>3894,37</w:t>
            </w:r>
          </w:p>
        </w:tc>
      </w:tr>
      <w:tr w:rsidR="00E15CCA" w:rsidRPr="00724B25" w14:paraId="51668D85" w14:textId="77777777" w:rsidTr="00F517B4">
        <w:tc>
          <w:tcPr>
            <w:tcW w:w="574" w:type="dxa"/>
            <w:tcBorders>
              <w:top w:val="single" w:sz="4" w:space="0" w:color="auto"/>
              <w:left w:val="single" w:sz="4" w:space="0" w:color="auto"/>
              <w:bottom w:val="single" w:sz="4" w:space="0" w:color="auto"/>
              <w:right w:val="single" w:sz="4" w:space="0" w:color="auto"/>
            </w:tcBorders>
          </w:tcPr>
          <w:p w14:paraId="18CDAB47" w14:textId="77777777" w:rsidR="00E15CCA" w:rsidRPr="00724B25" w:rsidRDefault="00E15CCA" w:rsidP="00F517B4">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253084E2" w14:textId="77777777" w:rsidR="00E15CCA" w:rsidRPr="00724B25" w:rsidRDefault="00E15CCA" w:rsidP="00F517B4">
            <w:pPr>
              <w:rPr>
                <w:sz w:val="18"/>
                <w:szCs w:val="18"/>
              </w:rPr>
            </w:pPr>
            <w:r w:rsidRPr="00724B25">
              <w:rPr>
                <w:b/>
                <w:sz w:val="18"/>
                <w:szCs w:val="18"/>
              </w:rPr>
              <w:t>Население (с учетом НДС)</w:t>
            </w:r>
          </w:p>
        </w:tc>
      </w:tr>
      <w:tr w:rsidR="00F24876" w:rsidRPr="00724B25" w14:paraId="37DCC404" w14:textId="77777777" w:rsidTr="00F517B4">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665002BA" w14:textId="77777777" w:rsidR="00F24876" w:rsidRPr="00724B25" w:rsidRDefault="00F24876" w:rsidP="00F517B4">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6858A7D" w14:textId="77777777" w:rsidR="00F24876" w:rsidRPr="00724B25" w:rsidRDefault="00F24876" w:rsidP="00F517B4">
            <w:pPr>
              <w:rPr>
                <w:sz w:val="18"/>
                <w:szCs w:val="18"/>
              </w:rPr>
            </w:pPr>
            <w:r>
              <w:rPr>
                <w:sz w:val="18"/>
                <w:szCs w:val="18"/>
              </w:rPr>
              <w:t>С 1 января по 30 сентября 2026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C1EACFB" w14:textId="557468C6" w:rsidR="00F24876" w:rsidRPr="00724B25" w:rsidRDefault="00F24876" w:rsidP="00F517B4">
            <w:pPr>
              <w:jc w:val="center"/>
              <w:rPr>
                <w:sz w:val="18"/>
                <w:szCs w:val="18"/>
              </w:rPr>
            </w:pPr>
            <w:r>
              <w:rPr>
                <w:sz w:val="18"/>
                <w:szCs w:val="18"/>
              </w:rPr>
              <w:t>223,97</w:t>
            </w:r>
          </w:p>
        </w:tc>
        <w:tc>
          <w:tcPr>
            <w:tcW w:w="2248" w:type="dxa"/>
            <w:tcBorders>
              <w:top w:val="single" w:sz="4" w:space="0" w:color="auto"/>
              <w:left w:val="single" w:sz="4" w:space="0" w:color="auto"/>
              <w:bottom w:val="single" w:sz="4" w:space="0" w:color="auto"/>
              <w:right w:val="single" w:sz="4" w:space="0" w:color="auto"/>
            </w:tcBorders>
          </w:tcPr>
          <w:p w14:paraId="6FDF15A3"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C4E032D" w14:textId="77777777" w:rsidR="00F24876" w:rsidRPr="00724B25" w:rsidRDefault="00F24876" w:rsidP="00F517B4">
            <w:pPr>
              <w:jc w:val="center"/>
              <w:rPr>
                <w:sz w:val="18"/>
                <w:szCs w:val="18"/>
              </w:rPr>
            </w:pPr>
          </w:p>
        </w:tc>
      </w:tr>
      <w:tr w:rsidR="00F24876" w:rsidRPr="00724B25" w14:paraId="5B2FCEDF"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2B58B229"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4B7872B"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FC93FE9"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6A58578" w14:textId="04FF7BE4" w:rsidR="00F24876" w:rsidRPr="00724B25" w:rsidRDefault="00F24876" w:rsidP="00F517B4">
            <w:pPr>
              <w:jc w:val="center"/>
              <w:rPr>
                <w:sz w:val="18"/>
                <w:szCs w:val="18"/>
              </w:rPr>
            </w:pPr>
            <w:r>
              <w:rPr>
                <w:sz w:val="18"/>
                <w:szCs w:val="18"/>
              </w:rPr>
              <w:t>40,97</w:t>
            </w:r>
          </w:p>
        </w:tc>
        <w:tc>
          <w:tcPr>
            <w:tcW w:w="2524" w:type="dxa"/>
            <w:tcBorders>
              <w:top w:val="single" w:sz="4" w:space="0" w:color="auto"/>
              <w:left w:val="single" w:sz="4" w:space="0" w:color="auto"/>
              <w:bottom w:val="single" w:sz="4" w:space="0" w:color="auto"/>
              <w:right w:val="single" w:sz="4" w:space="0" w:color="auto"/>
            </w:tcBorders>
          </w:tcPr>
          <w:p w14:paraId="06FE0C70" w14:textId="4214B401" w:rsidR="00F24876" w:rsidRPr="00724B25" w:rsidRDefault="00F24876" w:rsidP="00F517B4">
            <w:pPr>
              <w:jc w:val="center"/>
              <w:rPr>
                <w:sz w:val="18"/>
                <w:szCs w:val="18"/>
              </w:rPr>
            </w:pPr>
            <w:r>
              <w:rPr>
                <w:sz w:val="18"/>
                <w:szCs w:val="18"/>
              </w:rPr>
              <w:t>3</w:t>
            </w:r>
            <w:r w:rsidRPr="008F2654">
              <w:rPr>
                <w:sz w:val="18"/>
                <w:szCs w:val="18"/>
              </w:rPr>
              <w:t>927,49</w:t>
            </w:r>
          </w:p>
        </w:tc>
      </w:tr>
      <w:tr w:rsidR="00F24876" w:rsidRPr="00724B25" w14:paraId="1AE63132"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542024F7" w14:textId="77777777" w:rsidR="00F24876" w:rsidRPr="00724B25" w:rsidRDefault="00F24876" w:rsidP="00F517B4">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036FD68" w14:textId="77777777" w:rsidR="00F24876" w:rsidRPr="00724B25" w:rsidRDefault="00F24876" w:rsidP="00F517B4">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8A46B48" w14:textId="6E1A671C" w:rsidR="00F24876" w:rsidRPr="00724B25" w:rsidRDefault="00F24876" w:rsidP="00F517B4">
            <w:pPr>
              <w:jc w:val="center"/>
              <w:rPr>
                <w:sz w:val="18"/>
                <w:szCs w:val="18"/>
              </w:rPr>
            </w:pPr>
            <w:r>
              <w:rPr>
                <w:sz w:val="18"/>
                <w:szCs w:val="18"/>
              </w:rPr>
              <w:t>246,14</w:t>
            </w:r>
          </w:p>
        </w:tc>
        <w:tc>
          <w:tcPr>
            <w:tcW w:w="2248" w:type="dxa"/>
            <w:tcBorders>
              <w:top w:val="single" w:sz="4" w:space="0" w:color="auto"/>
              <w:left w:val="single" w:sz="4" w:space="0" w:color="auto"/>
              <w:bottom w:val="single" w:sz="4" w:space="0" w:color="auto"/>
              <w:right w:val="single" w:sz="4" w:space="0" w:color="auto"/>
            </w:tcBorders>
          </w:tcPr>
          <w:p w14:paraId="26B45D3C"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069837C" w14:textId="77777777" w:rsidR="00F24876" w:rsidRPr="00724B25" w:rsidRDefault="00F24876" w:rsidP="00F517B4">
            <w:pPr>
              <w:jc w:val="center"/>
              <w:rPr>
                <w:sz w:val="18"/>
                <w:szCs w:val="18"/>
              </w:rPr>
            </w:pPr>
          </w:p>
        </w:tc>
      </w:tr>
      <w:tr w:rsidR="00F24876" w:rsidRPr="00724B25" w14:paraId="5146E756"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0BFA1C77"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522B7C8"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FF1301F"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2D00582" w14:textId="51D3A901" w:rsidR="00F24876" w:rsidRPr="00724B25" w:rsidRDefault="00F24876" w:rsidP="00F517B4">
            <w:pPr>
              <w:jc w:val="center"/>
              <w:rPr>
                <w:sz w:val="18"/>
                <w:szCs w:val="18"/>
              </w:rPr>
            </w:pPr>
            <w:r>
              <w:rPr>
                <w:sz w:val="18"/>
                <w:szCs w:val="18"/>
              </w:rPr>
              <w:t>44,96</w:t>
            </w:r>
          </w:p>
        </w:tc>
        <w:tc>
          <w:tcPr>
            <w:tcW w:w="2524" w:type="dxa"/>
            <w:tcBorders>
              <w:top w:val="single" w:sz="4" w:space="0" w:color="auto"/>
              <w:left w:val="single" w:sz="4" w:space="0" w:color="auto"/>
              <w:bottom w:val="single" w:sz="4" w:space="0" w:color="auto"/>
              <w:right w:val="single" w:sz="4" w:space="0" w:color="auto"/>
            </w:tcBorders>
            <w:vAlign w:val="center"/>
          </w:tcPr>
          <w:p w14:paraId="51700399" w14:textId="786E9A4A" w:rsidR="00F24876" w:rsidRPr="00724B25" w:rsidRDefault="00F24876" w:rsidP="00F517B4">
            <w:pPr>
              <w:jc w:val="center"/>
              <w:rPr>
                <w:sz w:val="18"/>
                <w:szCs w:val="18"/>
              </w:rPr>
            </w:pPr>
            <w:r w:rsidRPr="00641F90">
              <w:rPr>
                <w:sz w:val="18"/>
                <w:szCs w:val="18"/>
              </w:rPr>
              <w:t>4316,31</w:t>
            </w:r>
          </w:p>
        </w:tc>
      </w:tr>
      <w:tr w:rsidR="00F24876" w:rsidRPr="00724B25" w14:paraId="0537D32D"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2825B785" w14:textId="77777777" w:rsidR="00F24876" w:rsidRPr="00724B25" w:rsidRDefault="00F24876" w:rsidP="00F517B4">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9FE24A9" w14:textId="77777777" w:rsidR="00F24876" w:rsidRPr="00724B25" w:rsidRDefault="00F24876" w:rsidP="00F517B4">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5D13BD7" w14:textId="468F4901" w:rsidR="00F24876" w:rsidRPr="00724B25" w:rsidRDefault="00F24876" w:rsidP="00F517B4">
            <w:pPr>
              <w:jc w:val="center"/>
              <w:rPr>
                <w:sz w:val="18"/>
                <w:szCs w:val="18"/>
              </w:rPr>
            </w:pPr>
            <w:r>
              <w:rPr>
                <w:sz w:val="18"/>
                <w:szCs w:val="18"/>
              </w:rPr>
              <w:t>246,14</w:t>
            </w:r>
          </w:p>
        </w:tc>
        <w:tc>
          <w:tcPr>
            <w:tcW w:w="2248" w:type="dxa"/>
            <w:tcBorders>
              <w:top w:val="single" w:sz="4" w:space="0" w:color="auto"/>
              <w:left w:val="single" w:sz="4" w:space="0" w:color="auto"/>
              <w:bottom w:val="single" w:sz="4" w:space="0" w:color="auto"/>
              <w:right w:val="single" w:sz="4" w:space="0" w:color="auto"/>
            </w:tcBorders>
          </w:tcPr>
          <w:p w14:paraId="36F175C8"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4048DA" w14:textId="77777777" w:rsidR="00F24876" w:rsidRPr="00724B25" w:rsidRDefault="00F24876" w:rsidP="00F517B4">
            <w:pPr>
              <w:jc w:val="center"/>
              <w:rPr>
                <w:sz w:val="18"/>
                <w:szCs w:val="18"/>
              </w:rPr>
            </w:pPr>
          </w:p>
        </w:tc>
      </w:tr>
      <w:tr w:rsidR="00F24876" w:rsidRPr="00724B25" w14:paraId="34C94CD2"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49AD221D"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202984A"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8991BFD"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4D368DD" w14:textId="22A983D4" w:rsidR="00F24876" w:rsidRPr="00724B25" w:rsidRDefault="00F24876" w:rsidP="00F517B4">
            <w:pPr>
              <w:jc w:val="center"/>
              <w:rPr>
                <w:sz w:val="18"/>
                <w:szCs w:val="18"/>
              </w:rPr>
            </w:pPr>
            <w:r>
              <w:rPr>
                <w:sz w:val="18"/>
                <w:szCs w:val="18"/>
              </w:rPr>
              <w:t>44,96</w:t>
            </w:r>
          </w:p>
        </w:tc>
        <w:tc>
          <w:tcPr>
            <w:tcW w:w="2524" w:type="dxa"/>
            <w:tcBorders>
              <w:top w:val="single" w:sz="4" w:space="0" w:color="auto"/>
              <w:left w:val="single" w:sz="4" w:space="0" w:color="auto"/>
              <w:bottom w:val="single" w:sz="4" w:space="0" w:color="auto"/>
              <w:right w:val="single" w:sz="4" w:space="0" w:color="auto"/>
            </w:tcBorders>
            <w:vAlign w:val="center"/>
          </w:tcPr>
          <w:p w14:paraId="6D6AC9B6" w14:textId="3363C735" w:rsidR="00F24876" w:rsidRPr="00724B25" w:rsidRDefault="00F24876" w:rsidP="00F517B4">
            <w:pPr>
              <w:jc w:val="center"/>
              <w:rPr>
                <w:sz w:val="18"/>
                <w:szCs w:val="18"/>
              </w:rPr>
            </w:pPr>
            <w:r w:rsidRPr="00641F90">
              <w:rPr>
                <w:sz w:val="18"/>
                <w:szCs w:val="18"/>
              </w:rPr>
              <w:t>4316,31</w:t>
            </w:r>
          </w:p>
        </w:tc>
      </w:tr>
      <w:tr w:rsidR="00F24876" w:rsidRPr="00724B25" w14:paraId="404D4940"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2994D7F3" w14:textId="77777777" w:rsidR="00F24876" w:rsidRPr="00724B25" w:rsidRDefault="00F24876" w:rsidP="00F517B4">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E2D5FF1" w14:textId="77777777" w:rsidR="00F24876" w:rsidRPr="00724B25" w:rsidRDefault="00F24876" w:rsidP="00F517B4">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DC67226" w14:textId="01082687" w:rsidR="00F24876" w:rsidRPr="00724B25" w:rsidRDefault="00F24876" w:rsidP="00F517B4">
            <w:pPr>
              <w:jc w:val="center"/>
              <w:rPr>
                <w:sz w:val="18"/>
                <w:szCs w:val="18"/>
              </w:rPr>
            </w:pPr>
            <w:r>
              <w:rPr>
                <w:sz w:val="18"/>
                <w:szCs w:val="18"/>
              </w:rPr>
              <w:t>255,13</w:t>
            </w:r>
          </w:p>
        </w:tc>
        <w:tc>
          <w:tcPr>
            <w:tcW w:w="2248" w:type="dxa"/>
            <w:tcBorders>
              <w:top w:val="single" w:sz="4" w:space="0" w:color="auto"/>
              <w:left w:val="single" w:sz="4" w:space="0" w:color="auto"/>
              <w:bottom w:val="single" w:sz="4" w:space="0" w:color="auto"/>
              <w:right w:val="single" w:sz="4" w:space="0" w:color="auto"/>
            </w:tcBorders>
            <w:vAlign w:val="center"/>
          </w:tcPr>
          <w:p w14:paraId="0115EE3B"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4160F96B" w14:textId="77777777" w:rsidR="00F24876" w:rsidRPr="00724B25" w:rsidRDefault="00F24876" w:rsidP="00F517B4">
            <w:pPr>
              <w:jc w:val="center"/>
              <w:rPr>
                <w:sz w:val="18"/>
                <w:szCs w:val="18"/>
              </w:rPr>
            </w:pPr>
          </w:p>
        </w:tc>
      </w:tr>
      <w:tr w:rsidR="00F24876" w:rsidRPr="00724B25" w14:paraId="61F7E818" w14:textId="77777777" w:rsidTr="00F517B4">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FFFF736"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9BBC016"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2C4F45E"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8DF94F7" w14:textId="00E62C38" w:rsidR="00F24876" w:rsidRPr="00724B25" w:rsidRDefault="00F24876" w:rsidP="00F517B4">
            <w:pPr>
              <w:jc w:val="center"/>
              <w:rPr>
                <w:sz w:val="18"/>
                <w:szCs w:val="18"/>
              </w:rPr>
            </w:pPr>
            <w:r>
              <w:rPr>
                <w:sz w:val="18"/>
                <w:szCs w:val="18"/>
              </w:rPr>
              <w:t>48,87</w:t>
            </w:r>
          </w:p>
        </w:tc>
        <w:tc>
          <w:tcPr>
            <w:tcW w:w="2524" w:type="dxa"/>
            <w:tcBorders>
              <w:top w:val="single" w:sz="4" w:space="0" w:color="auto"/>
              <w:left w:val="single" w:sz="4" w:space="0" w:color="auto"/>
              <w:bottom w:val="single" w:sz="4" w:space="0" w:color="auto"/>
              <w:right w:val="single" w:sz="4" w:space="0" w:color="auto"/>
            </w:tcBorders>
            <w:vAlign w:val="center"/>
          </w:tcPr>
          <w:p w14:paraId="546280E6" w14:textId="08FBA1E8" w:rsidR="00F24876" w:rsidRPr="00724B25" w:rsidRDefault="00F24876" w:rsidP="00F517B4">
            <w:pPr>
              <w:jc w:val="center"/>
              <w:rPr>
                <w:sz w:val="18"/>
                <w:szCs w:val="18"/>
              </w:rPr>
            </w:pPr>
            <w:r w:rsidRPr="00641F90">
              <w:rPr>
                <w:sz w:val="18"/>
                <w:szCs w:val="18"/>
              </w:rPr>
              <w:t>4425,14</w:t>
            </w:r>
          </w:p>
        </w:tc>
      </w:tr>
      <w:tr w:rsidR="00F24876" w:rsidRPr="00724B25" w14:paraId="787763CC" w14:textId="77777777" w:rsidTr="00F517B4">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E8FDA2D" w14:textId="77777777" w:rsidR="00F24876" w:rsidRPr="00724B25" w:rsidRDefault="00F24876" w:rsidP="00F517B4">
            <w:pPr>
              <w:jc w:val="center"/>
              <w:rPr>
                <w:b/>
                <w:bCs/>
                <w:sz w:val="16"/>
                <w:szCs w:val="18"/>
              </w:rPr>
            </w:pPr>
            <w:r>
              <w:rPr>
                <w:b/>
                <w:bCs/>
                <w:sz w:val="16"/>
                <w:szCs w:val="18"/>
              </w:rPr>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FB1DB0B" w14:textId="77777777" w:rsidR="00F24876" w:rsidRPr="00724B25" w:rsidRDefault="00F24876" w:rsidP="00F517B4">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52D2804" w14:textId="0544157C" w:rsidR="00F24876" w:rsidRPr="00724B25" w:rsidRDefault="00F24876" w:rsidP="00F517B4">
            <w:pPr>
              <w:jc w:val="center"/>
              <w:rPr>
                <w:sz w:val="18"/>
                <w:szCs w:val="18"/>
              </w:rPr>
            </w:pPr>
            <w:r>
              <w:rPr>
                <w:sz w:val="18"/>
                <w:szCs w:val="18"/>
              </w:rPr>
              <w:t>255,13</w:t>
            </w:r>
          </w:p>
        </w:tc>
        <w:tc>
          <w:tcPr>
            <w:tcW w:w="2248" w:type="dxa"/>
            <w:tcBorders>
              <w:top w:val="single" w:sz="4" w:space="0" w:color="auto"/>
              <w:left w:val="single" w:sz="4" w:space="0" w:color="auto"/>
              <w:bottom w:val="single" w:sz="4" w:space="0" w:color="auto"/>
              <w:right w:val="single" w:sz="4" w:space="0" w:color="auto"/>
            </w:tcBorders>
          </w:tcPr>
          <w:p w14:paraId="0064CE0A"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6410C08" w14:textId="77777777" w:rsidR="00F24876" w:rsidRPr="00724B25" w:rsidRDefault="00F24876" w:rsidP="00F517B4">
            <w:pPr>
              <w:jc w:val="center"/>
              <w:rPr>
                <w:sz w:val="18"/>
                <w:szCs w:val="18"/>
              </w:rPr>
            </w:pPr>
          </w:p>
        </w:tc>
      </w:tr>
      <w:tr w:rsidR="00F24876" w:rsidRPr="00724B25" w14:paraId="252B16BE" w14:textId="77777777" w:rsidTr="00F517B4">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173C8FFC"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96C683A"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EE73CF5"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81A4C36" w14:textId="7B92E049" w:rsidR="00F24876" w:rsidRPr="00724B25" w:rsidRDefault="00F24876" w:rsidP="00F517B4">
            <w:pPr>
              <w:jc w:val="center"/>
              <w:rPr>
                <w:sz w:val="18"/>
                <w:szCs w:val="18"/>
              </w:rPr>
            </w:pPr>
            <w:r>
              <w:rPr>
                <w:sz w:val="18"/>
                <w:szCs w:val="18"/>
              </w:rPr>
              <w:t>48,87</w:t>
            </w:r>
          </w:p>
        </w:tc>
        <w:tc>
          <w:tcPr>
            <w:tcW w:w="2524" w:type="dxa"/>
            <w:tcBorders>
              <w:top w:val="single" w:sz="4" w:space="0" w:color="auto"/>
              <w:left w:val="single" w:sz="4" w:space="0" w:color="auto"/>
              <w:bottom w:val="single" w:sz="4" w:space="0" w:color="auto"/>
              <w:right w:val="single" w:sz="4" w:space="0" w:color="auto"/>
            </w:tcBorders>
            <w:vAlign w:val="center"/>
          </w:tcPr>
          <w:p w14:paraId="13EA78DB" w14:textId="1446D0BD" w:rsidR="00F24876" w:rsidRPr="00724B25" w:rsidRDefault="00F24876" w:rsidP="00F517B4">
            <w:pPr>
              <w:jc w:val="center"/>
              <w:rPr>
                <w:sz w:val="18"/>
                <w:szCs w:val="18"/>
              </w:rPr>
            </w:pPr>
            <w:r w:rsidRPr="00641F90">
              <w:rPr>
                <w:sz w:val="18"/>
                <w:szCs w:val="18"/>
              </w:rPr>
              <w:t>4425,14</w:t>
            </w:r>
          </w:p>
        </w:tc>
      </w:tr>
      <w:tr w:rsidR="00F24876" w:rsidRPr="00724B25" w14:paraId="4F44830B" w14:textId="77777777" w:rsidTr="00F517B4">
        <w:trPr>
          <w:trHeight w:val="149"/>
        </w:trPr>
        <w:tc>
          <w:tcPr>
            <w:tcW w:w="574" w:type="dxa"/>
            <w:vMerge w:val="restart"/>
            <w:tcBorders>
              <w:top w:val="single" w:sz="4" w:space="0" w:color="auto"/>
              <w:left w:val="single" w:sz="4" w:space="0" w:color="auto"/>
              <w:bottom w:val="single" w:sz="4" w:space="0" w:color="auto"/>
              <w:right w:val="single" w:sz="4" w:space="0" w:color="auto"/>
            </w:tcBorders>
            <w:hideMark/>
          </w:tcPr>
          <w:p w14:paraId="01143ECF" w14:textId="77777777" w:rsidR="00F24876" w:rsidRPr="00724B25" w:rsidRDefault="00F24876" w:rsidP="00F517B4">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0BA3F21" w14:textId="77777777" w:rsidR="00F24876" w:rsidRPr="00724B25" w:rsidRDefault="00F24876" w:rsidP="00F517B4">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41483C0" w14:textId="28ED44D5" w:rsidR="00F24876" w:rsidRPr="00724B25" w:rsidRDefault="00F24876" w:rsidP="00F517B4">
            <w:pPr>
              <w:jc w:val="center"/>
              <w:rPr>
                <w:sz w:val="18"/>
                <w:szCs w:val="18"/>
              </w:rPr>
            </w:pPr>
            <w:r>
              <w:rPr>
                <w:sz w:val="18"/>
                <w:szCs w:val="18"/>
              </w:rPr>
              <w:t>262,41</w:t>
            </w:r>
          </w:p>
        </w:tc>
        <w:tc>
          <w:tcPr>
            <w:tcW w:w="2248" w:type="dxa"/>
            <w:tcBorders>
              <w:top w:val="single" w:sz="4" w:space="0" w:color="auto"/>
              <w:left w:val="single" w:sz="4" w:space="0" w:color="auto"/>
              <w:bottom w:val="single" w:sz="4" w:space="0" w:color="auto"/>
              <w:right w:val="single" w:sz="4" w:space="0" w:color="auto"/>
            </w:tcBorders>
          </w:tcPr>
          <w:p w14:paraId="220F028D"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4E1A35A" w14:textId="77777777" w:rsidR="00F24876" w:rsidRPr="00724B25" w:rsidRDefault="00F24876" w:rsidP="00F517B4">
            <w:pPr>
              <w:jc w:val="center"/>
              <w:rPr>
                <w:sz w:val="18"/>
                <w:szCs w:val="18"/>
              </w:rPr>
            </w:pPr>
          </w:p>
        </w:tc>
      </w:tr>
      <w:tr w:rsidR="00F24876" w:rsidRPr="00724B25" w14:paraId="01581501"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1264248D"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6DAE9C0"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7462AE4"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9E832E4" w14:textId="73D864F1" w:rsidR="00F24876" w:rsidRPr="00724B25" w:rsidRDefault="00F24876" w:rsidP="00F517B4">
            <w:pPr>
              <w:jc w:val="center"/>
              <w:rPr>
                <w:sz w:val="18"/>
                <w:szCs w:val="18"/>
              </w:rPr>
            </w:pPr>
            <w:r>
              <w:rPr>
                <w:sz w:val="18"/>
                <w:szCs w:val="18"/>
              </w:rPr>
              <w:t>52,34</w:t>
            </w:r>
          </w:p>
        </w:tc>
        <w:tc>
          <w:tcPr>
            <w:tcW w:w="2524" w:type="dxa"/>
            <w:tcBorders>
              <w:top w:val="single" w:sz="4" w:space="0" w:color="auto"/>
              <w:left w:val="single" w:sz="4" w:space="0" w:color="auto"/>
              <w:bottom w:val="single" w:sz="4" w:space="0" w:color="auto"/>
              <w:right w:val="single" w:sz="4" w:space="0" w:color="auto"/>
            </w:tcBorders>
            <w:vAlign w:val="center"/>
          </w:tcPr>
          <w:p w14:paraId="7BF501EE" w14:textId="19E44109" w:rsidR="00F24876" w:rsidRPr="00724B25" w:rsidRDefault="00F24876" w:rsidP="00F517B4">
            <w:pPr>
              <w:jc w:val="center"/>
              <w:rPr>
                <w:sz w:val="18"/>
                <w:szCs w:val="18"/>
              </w:rPr>
            </w:pPr>
            <w:r w:rsidRPr="00641F90">
              <w:rPr>
                <w:sz w:val="18"/>
                <w:szCs w:val="18"/>
              </w:rPr>
              <w:t>4506,94</w:t>
            </w:r>
          </w:p>
        </w:tc>
      </w:tr>
      <w:tr w:rsidR="00F24876" w:rsidRPr="00724B25" w14:paraId="5E0DDD7C"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2B2A7F7C" w14:textId="77777777" w:rsidR="00F24876" w:rsidRPr="00724B25" w:rsidRDefault="00F24876" w:rsidP="00F517B4">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86993C3" w14:textId="77777777" w:rsidR="00F24876" w:rsidRPr="00724B25" w:rsidRDefault="00F24876" w:rsidP="00F517B4">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5566B68" w14:textId="2432C346" w:rsidR="00F24876" w:rsidRPr="00724B25" w:rsidRDefault="00F24876" w:rsidP="00F517B4">
            <w:pPr>
              <w:jc w:val="center"/>
              <w:rPr>
                <w:sz w:val="18"/>
                <w:szCs w:val="18"/>
              </w:rPr>
            </w:pPr>
            <w:r>
              <w:rPr>
                <w:sz w:val="18"/>
                <w:szCs w:val="18"/>
              </w:rPr>
              <w:t>262,41</w:t>
            </w:r>
          </w:p>
        </w:tc>
        <w:tc>
          <w:tcPr>
            <w:tcW w:w="2248" w:type="dxa"/>
            <w:tcBorders>
              <w:top w:val="single" w:sz="4" w:space="0" w:color="auto"/>
              <w:left w:val="single" w:sz="4" w:space="0" w:color="auto"/>
              <w:bottom w:val="single" w:sz="4" w:space="0" w:color="auto"/>
              <w:right w:val="single" w:sz="4" w:space="0" w:color="auto"/>
            </w:tcBorders>
          </w:tcPr>
          <w:p w14:paraId="7F634284"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DFBC052" w14:textId="77777777" w:rsidR="00F24876" w:rsidRPr="00724B25" w:rsidRDefault="00F24876" w:rsidP="00F517B4">
            <w:pPr>
              <w:jc w:val="center"/>
              <w:rPr>
                <w:sz w:val="18"/>
                <w:szCs w:val="18"/>
              </w:rPr>
            </w:pPr>
          </w:p>
        </w:tc>
      </w:tr>
      <w:tr w:rsidR="00F24876" w:rsidRPr="00724B25" w14:paraId="4620864D"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54F6B3C4"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75B3841"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189C51F"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D5BEFE2" w14:textId="5C4875AB" w:rsidR="00F24876" w:rsidRPr="00724B25" w:rsidRDefault="00F24876" w:rsidP="00F517B4">
            <w:pPr>
              <w:jc w:val="center"/>
              <w:rPr>
                <w:sz w:val="18"/>
                <w:szCs w:val="18"/>
              </w:rPr>
            </w:pPr>
            <w:r>
              <w:rPr>
                <w:sz w:val="18"/>
                <w:szCs w:val="18"/>
              </w:rPr>
              <w:t>52,34</w:t>
            </w:r>
          </w:p>
        </w:tc>
        <w:tc>
          <w:tcPr>
            <w:tcW w:w="2524" w:type="dxa"/>
            <w:tcBorders>
              <w:top w:val="single" w:sz="4" w:space="0" w:color="auto"/>
              <w:left w:val="single" w:sz="4" w:space="0" w:color="auto"/>
              <w:bottom w:val="single" w:sz="4" w:space="0" w:color="auto"/>
              <w:right w:val="single" w:sz="4" w:space="0" w:color="auto"/>
            </w:tcBorders>
            <w:vAlign w:val="center"/>
          </w:tcPr>
          <w:p w14:paraId="0B0E7EBB" w14:textId="703AB4F0" w:rsidR="00F24876" w:rsidRPr="00724B25" w:rsidRDefault="00F24876" w:rsidP="00F517B4">
            <w:pPr>
              <w:jc w:val="center"/>
              <w:rPr>
                <w:sz w:val="18"/>
                <w:szCs w:val="18"/>
              </w:rPr>
            </w:pPr>
            <w:r w:rsidRPr="00641F90">
              <w:rPr>
                <w:sz w:val="18"/>
                <w:szCs w:val="18"/>
              </w:rPr>
              <w:t>4506,94</w:t>
            </w:r>
          </w:p>
        </w:tc>
      </w:tr>
      <w:tr w:rsidR="00F24876" w:rsidRPr="00724B25" w14:paraId="0586D7B7"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68CD24EB" w14:textId="77777777" w:rsidR="00F24876" w:rsidRPr="00724B25" w:rsidRDefault="00F24876" w:rsidP="00F517B4">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10E2942" w14:textId="77777777" w:rsidR="00F24876" w:rsidRPr="00724B25" w:rsidRDefault="00F24876" w:rsidP="00F517B4">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51934E" w14:textId="4AAD117D" w:rsidR="00F24876" w:rsidRPr="00724B25" w:rsidRDefault="00F24876" w:rsidP="00F517B4">
            <w:pPr>
              <w:jc w:val="center"/>
              <w:rPr>
                <w:sz w:val="18"/>
                <w:szCs w:val="18"/>
              </w:rPr>
            </w:pPr>
            <w:r>
              <w:rPr>
                <w:sz w:val="18"/>
                <w:szCs w:val="18"/>
              </w:rPr>
              <w:t>269,59</w:t>
            </w:r>
          </w:p>
        </w:tc>
        <w:tc>
          <w:tcPr>
            <w:tcW w:w="2248" w:type="dxa"/>
            <w:tcBorders>
              <w:top w:val="single" w:sz="4" w:space="0" w:color="auto"/>
              <w:left w:val="single" w:sz="4" w:space="0" w:color="auto"/>
              <w:bottom w:val="single" w:sz="4" w:space="0" w:color="auto"/>
              <w:right w:val="single" w:sz="4" w:space="0" w:color="auto"/>
            </w:tcBorders>
          </w:tcPr>
          <w:p w14:paraId="4F8CF85E"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E21109A" w14:textId="77777777" w:rsidR="00F24876" w:rsidRPr="00724B25" w:rsidRDefault="00F24876" w:rsidP="00F517B4">
            <w:pPr>
              <w:jc w:val="center"/>
              <w:rPr>
                <w:sz w:val="18"/>
                <w:szCs w:val="18"/>
              </w:rPr>
            </w:pPr>
          </w:p>
        </w:tc>
      </w:tr>
      <w:tr w:rsidR="00F24876" w:rsidRPr="00724B25" w14:paraId="181398F8" w14:textId="77777777" w:rsidTr="00F517B4">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10E2D06"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7E1F2BB"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229C892"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80084AC" w14:textId="7DD9278B" w:rsidR="00F24876" w:rsidRPr="00724B25" w:rsidRDefault="00F24876" w:rsidP="00F517B4">
            <w:pPr>
              <w:jc w:val="center"/>
              <w:rPr>
                <w:sz w:val="18"/>
                <w:szCs w:val="18"/>
              </w:rPr>
            </w:pPr>
            <w:r>
              <w:rPr>
                <w:sz w:val="18"/>
                <w:szCs w:val="18"/>
              </w:rPr>
              <w:t>54,44</w:t>
            </w:r>
          </w:p>
        </w:tc>
        <w:tc>
          <w:tcPr>
            <w:tcW w:w="2524" w:type="dxa"/>
            <w:tcBorders>
              <w:top w:val="single" w:sz="4" w:space="0" w:color="auto"/>
              <w:left w:val="single" w:sz="4" w:space="0" w:color="auto"/>
              <w:bottom w:val="single" w:sz="4" w:space="0" w:color="auto"/>
              <w:right w:val="single" w:sz="4" w:space="0" w:color="auto"/>
            </w:tcBorders>
            <w:vAlign w:val="center"/>
          </w:tcPr>
          <w:p w14:paraId="56EE893C" w14:textId="381A11D8" w:rsidR="00F24876" w:rsidRPr="00724B25" w:rsidRDefault="00F24876" w:rsidP="00F517B4">
            <w:pPr>
              <w:jc w:val="center"/>
              <w:rPr>
                <w:sz w:val="18"/>
                <w:szCs w:val="18"/>
              </w:rPr>
            </w:pPr>
            <w:r w:rsidRPr="00641F90">
              <w:rPr>
                <w:sz w:val="18"/>
                <w:szCs w:val="18"/>
              </w:rPr>
              <w:t>4615,97</w:t>
            </w:r>
          </w:p>
        </w:tc>
      </w:tr>
      <w:tr w:rsidR="00F24876" w:rsidRPr="00724B25" w14:paraId="2AB7FC99" w14:textId="77777777" w:rsidTr="00F517B4">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2E01139" w14:textId="77777777" w:rsidR="00F24876" w:rsidRPr="00724B25" w:rsidRDefault="00F24876" w:rsidP="00F517B4">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9019B37" w14:textId="77777777" w:rsidR="00F24876" w:rsidRPr="00724B25" w:rsidRDefault="00F24876" w:rsidP="00F517B4">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DAC48D9" w14:textId="3F5B9D8C" w:rsidR="00F24876" w:rsidRPr="00724B25" w:rsidRDefault="00F24876" w:rsidP="00F517B4">
            <w:pPr>
              <w:jc w:val="center"/>
              <w:rPr>
                <w:sz w:val="18"/>
                <w:szCs w:val="18"/>
              </w:rPr>
            </w:pPr>
            <w:r>
              <w:rPr>
                <w:sz w:val="18"/>
                <w:szCs w:val="18"/>
              </w:rPr>
              <w:t>269,59</w:t>
            </w:r>
          </w:p>
        </w:tc>
        <w:tc>
          <w:tcPr>
            <w:tcW w:w="2248" w:type="dxa"/>
            <w:tcBorders>
              <w:top w:val="single" w:sz="4" w:space="0" w:color="auto"/>
              <w:left w:val="single" w:sz="4" w:space="0" w:color="auto"/>
              <w:bottom w:val="single" w:sz="4" w:space="0" w:color="auto"/>
              <w:right w:val="single" w:sz="4" w:space="0" w:color="auto"/>
            </w:tcBorders>
          </w:tcPr>
          <w:p w14:paraId="15738BB2"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CC2DD7F" w14:textId="77777777" w:rsidR="00F24876" w:rsidRPr="00724B25" w:rsidRDefault="00F24876" w:rsidP="00F517B4">
            <w:pPr>
              <w:jc w:val="center"/>
              <w:rPr>
                <w:sz w:val="18"/>
                <w:szCs w:val="18"/>
              </w:rPr>
            </w:pPr>
          </w:p>
        </w:tc>
      </w:tr>
      <w:tr w:rsidR="00F24876" w:rsidRPr="00724B25" w14:paraId="72085B74" w14:textId="77777777" w:rsidTr="00F517B4">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F623A8B" w14:textId="77777777" w:rsidR="00F24876" w:rsidRPr="00724B25" w:rsidRDefault="00F24876" w:rsidP="00F517B4">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266CD2D8"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7E1751F"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F56F921" w14:textId="29E6045E" w:rsidR="00F24876" w:rsidRPr="00724B25" w:rsidRDefault="00F24876" w:rsidP="00F517B4">
            <w:pPr>
              <w:jc w:val="center"/>
              <w:rPr>
                <w:sz w:val="18"/>
                <w:szCs w:val="18"/>
              </w:rPr>
            </w:pPr>
            <w:r>
              <w:rPr>
                <w:sz w:val="18"/>
                <w:szCs w:val="18"/>
              </w:rPr>
              <w:t>54,44</w:t>
            </w:r>
          </w:p>
        </w:tc>
        <w:tc>
          <w:tcPr>
            <w:tcW w:w="2524" w:type="dxa"/>
            <w:tcBorders>
              <w:top w:val="single" w:sz="4" w:space="0" w:color="auto"/>
              <w:left w:val="single" w:sz="4" w:space="0" w:color="auto"/>
              <w:bottom w:val="single" w:sz="4" w:space="0" w:color="auto"/>
              <w:right w:val="single" w:sz="4" w:space="0" w:color="auto"/>
            </w:tcBorders>
            <w:vAlign w:val="center"/>
          </w:tcPr>
          <w:p w14:paraId="26A06325" w14:textId="20F24CE9" w:rsidR="00F24876" w:rsidRPr="00724B25" w:rsidRDefault="00F24876" w:rsidP="00F517B4">
            <w:pPr>
              <w:jc w:val="center"/>
              <w:rPr>
                <w:sz w:val="18"/>
                <w:szCs w:val="18"/>
              </w:rPr>
            </w:pPr>
            <w:r w:rsidRPr="00641F90">
              <w:rPr>
                <w:sz w:val="18"/>
                <w:szCs w:val="18"/>
              </w:rPr>
              <w:t>4615,97</w:t>
            </w:r>
          </w:p>
        </w:tc>
      </w:tr>
      <w:tr w:rsidR="00F24876" w:rsidRPr="00724B25" w14:paraId="27C320F3" w14:textId="77777777" w:rsidTr="00F517B4">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5A96940" w14:textId="77777777" w:rsidR="00F24876" w:rsidRPr="00724B25" w:rsidRDefault="00F24876" w:rsidP="00F517B4">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F379CB0" w14:textId="77777777" w:rsidR="00F24876" w:rsidRPr="00724B25" w:rsidRDefault="00F24876" w:rsidP="00F517B4">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382B6A5" w14:textId="00707153" w:rsidR="00F24876" w:rsidRPr="00724B25" w:rsidRDefault="00F24876" w:rsidP="00F517B4">
            <w:pPr>
              <w:jc w:val="center"/>
              <w:rPr>
                <w:sz w:val="18"/>
                <w:szCs w:val="18"/>
              </w:rPr>
            </w:pPr>
            <w:r>
              <w:rPr>
                <w:sz w:val="18"/>
                <w:szCs w:val="18"/>
              </w:rPr>
              <w:t>278,06</w:t>
            </w:r>
          </w:p>
        </w:tc>
        <w:tc>
          <w:tcPr>
            <w:tcW w:w="2248" w:type="dxa"/>
            <w:tcBorders>
              <w:top w:val="single" w:sz="4" w:space="0" w:color="auto"/>
              <w:left w:val="single" w:sz="4" w:space="0" w:color="auto"/>
              <w:bottom w:val="single" w:sz="4" w:space="0" w:color="auto"/>
              <w:right w:val="single" w:sz="4" w:space="0" w:color="auto"/>
            </w:tcBorders>
          </w:tcPr>
          <w:p w14:paraId="28A5C650"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7AB5B3E4" w14:textId="77777777" w:rsidR="00F24876" w:rsidRPr="00724B25" w:rsidRDefault="00F24876" w:rsidP="00F517B4">
            <w:pPr>
              <w:jc w:val="center"/>
              <w:rPr>
                <w:sz w:val="18"/>
                <w:szCs w:val="18"/>
              </w:rPr>
            </w:pPr>
          </w:p>
        </w:tc>
      </w:tr>
      <w:tr w:rsidR="00F24876" w:rsidRPr="00724B25" w14:paraId="1CE2F49C" w14:textId="77777777" w:rsidTr="00F517B4">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3D3CC25" w14:textId="77777777" w:rsidR="00F24876" w:rsidRPr="00724B25" w:rsidRDefault="00F24876" w:rsidP="00F517B4">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F4B4DF4"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6FA716B"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DDDF60" w14:textId="03AF6BF8" w:rsidR="00F24876" w:rsidRPr="00724B25" w:rsidRDefault="00F24876" w:rsidP="00F517B4">
            <w:pPr>
              <w:jc w:val="center"/>
              <w:rPr>
                <w:sz w:val="18"/>
                <w:szCs w:val="18"/>
              </w:rPr>
            </w:pPr>
            <w:r>
              <w:rPr>
                <w:sz w:val="18"/>
                <w:szCs w:val="18"/>
              </w:rPr>
              <w:t>56,61</w:t>
            </w:r>
          </w:p>
        </w:tc>
        <w:tc>
          <w:tcPr>
            <w:tcW w:w="2524" w:type="dxa"/>
            <w:tcBorders>
              <w:top w:val="single" w:sz="4" w:space="0" w:color="auto"/>
              <w:left w:val="single" w:sz="4" w:space="0" w:color="auto"/>
              <w:bottom w:val="single" w:sz="4" w:space="0" w:color="auto"/>
              <w:right w:val="single" w:sz="4" w:space="0" w:color="auto"/>
            </w:tcBorders>
            <w:vAlign w:val="center"/>
          </w:tcPr>
          <w:p w14:paraId="1ACF46FC" w14:textId="1E5AC3A1" w:rsidR="00F24876" w:rsidRPr="00724B25" w:rsidRDefault="00F24876" w:rsidP="00F517B4">
            <w:pPr>
              <w:jc w:val="center"/>
              <w:rPr>
                <w:sz w:val="18"/>
                <w:szCs w:val="18"/>
              </w:rPr>
            </w:pPr>
            <w:r w:rsidRPr="00641F90">
              <w:rPr>
                <w:sz w:val="18"/>
                <w:szCs w:val="18"/>
              </w:rPr>
              <w:t>4751,13</w:t>
            </w:r>
          </w:p>
        </w:tc>
      </w:tr>
    </w:tbl>
    <w:p w14:paraId="125ECE78" w14:textId="77777777" w:rsidR="00C952A5" w:rsidRDefault="00C952A5" w:rsidP="00C952A5">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bCs/>
          <w:sz w:val="24"/>
          <w:szCs w:val="24"/>
        </w:rPr>
        <w:t xml:space="preserve">ОБЩЕСТВА С ОГРАНИЧЕННОЙ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sz w:val="24"/>
          <w:szCs w:val="24"/>
        </w:rPr>
        <w:t xml:space="preserve">, в сфере горячего водоснабжения </w:t>
      </w:r>
      <w:r w:rsidRPr="002D78FD">
        <w:rPr>
          <w:sz w:val="24"/>
          <w:szCs w:val="24"/>
        </w:rPr>
        <w:t xml:space="preserve">на территории </w:t>
      </w:r>
      <w:r>
        <w:rPr>
          <w:bCs/>
          <w:sz w:val="24"/>
          <w:szCs w:val="24"/>
        </w:rPr>
        <w:t>муниципального</w:t>
      </w:r>
      <w:r w:rsidRPr="009E4553">
        <w:rPr>
          <w:bCs/>
          <w:sz w:val="24"/>
          <w:szCs w:val="24"/>
        </w:rPr>
        <w:t xml:space="preserve"> округа город Бор Нижегородской области</w:t>
      </w:r>
      <w:r>
        <w:rPr>
          <w:sz w:val="24"/>
          <w:szCs w:val="24"/>
        </w:rPr>
        <w:t xml:space="preserve"> согласно Приложению к настоящему решению</w:t>
      </w:r>
      <w:r>
        <w:rPr>
          <w:noProof/>
          <w:sz w:val="24"/>
          <w:szCs w:val="24"/>
        </w:rPr>
        <w:t>.</w:t>
      </w:r>
    </w:p>
    <w:p w14:paraId="5A2384C5" w14:textId="77777777" w:rsidR="00C952A5" w:rsidRDefault="00C952A5" w:rsidP="00C952A5">
      <w:pPr>
        <w:ind w:firstLine="709"/>
        <w:jc w:val="both"/>
        <w:rPr>
          <w:sz w:val="24"/>
          <w:szCs w:val="24"/>
        </w:rPr>
      </w:pPr>
      <w:r>
        <w:rPr>
          <w:b/>
          <w:sz w:val="24"/>
          <w:szCs w:val="24"/>
        </w:rPr>
        <w:lastRenderedPageBreak/>
        <w:t>4.</w:t>
      </w:r>
      <w:r>
        <w:rPr>
          <w:sz w:val="24"/>
          <w:szCs w:val="24"/>
        </w:rPr>
        <w:t xml:space="preserve"> </w:t>
      </w:r>
      <w:r>
        <w:rPr>
          <w:bCs/>
          <w:sz w:val="24"/>
          <w:szCs w:val="24"/>
        </w:rPr>
        <w:t xml:space="preserve">ОБЩЕСТВО С ОГРАНИЧЕННОЙ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sz w:val="24"/>
          <w:szCs w:val="24"/>
        </w:rPr>
        <w:t xml:space="preserve">, </w:t>
      </w:r>
      <w:r w:rsidRPr="00114584">
        <w:rPr>
          <w:sz w:val="24"/>
          <w:szCs w:val="24"/>
        </w:rPr>
        <w:t xml:space="preserve">применяет общий режим налогообложения и является плательщиком НДС. </w:t>
      </w:r>
    </w:p>
    <w:p w14:paraId="1FA955BB" w14:textId="77777777" w:rsidR="00C952A5" w:rsidRDefault="00C952A5" w:rsidP="00C952A5">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E4AAA72" w14:textId="77777777" w:rsidR="00C952A5" w:rsidRDefault="00C952A5" w:rsidP="00C952A5">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5179A424" w14:textId="77777777" w:rsidR="00C952A5" w:rsidRDefault="00C952A5" w:rsidP="00C952A5">
      <w:pPr>
        <w:jc w:val="both"/>
        <w:rPr>
          <w:rFonts w:eastAsia="Calibri"/>
          <w:sz w:val="24"/>
          <w:szCs w:val="24"/>
        </w:rPr>
      </w:pPr>
      <w:r>
        <w:rPr>
          <w:rFonts w:eastAsia="Calibri"/>
          <w:sz w:val="24"/>
          <w:szCs w:val="24"/>
        </w:rPr>
        <w:t xml:space="preserve">           По данному вопросу голосовали: «за» единогласно.</w:t>
      </w:r>
    </w:p>
    <w:p w14:paraId="429AD2EB" w14:textId="77777777" w:rsidR="00C952A5" w:rsidRDefault="00C952A5" w:rsidP="00C952A5"/>
    <w:p w14:paraId="580FB025" w14:textId="77777777" w:rsidR="00C952A5" w:rsidRDefault="00C952A5" w:rsidP="000A58DE">
      <w:pPr>
        <w:ind w:firstLine="709"/>
        <w:jc w:val="center"/>
        <w:rPr>
          <w:sz w:val="24"/>
          <w:szCs w:val="24"/>
        </w:rPr>
      </w:pPr>
    </w:p>
    <w:p w14:paraId="12E51F03" w14:textId="77CB8D2D" w:rsidR="00C952A5" w:rsidRPr="00057C87" w:rsidRDefault="00384EB2" w:rsidP="00C952A5">
      <w:pPr>
        <w:autoSpaceDE w:val="0"/>
        <w:autoSpaceDN w:val="0"/>
        <w:adjustRightInd w:val="0"/>
        <w:jc w:val="both"/>
        <w:rPr>
          <w:noProof/>
          <w:sz w:val="24"/>
          <w:szCs w:val="24"/>
        </w:rPr>
      </w:pPr>
      <w:r>
        <w:rPr>
          <w:b/>
          <w:sz w:val="24"/>
          <w:szCs w:val="24"/>
        </w:rPr>
        <w:t>14</w:t>
      </w:r>
      <w:r w:rsidR="00617132">
        <w:rPr>
          <w:b/>
          <w:sz w:val="24"/>
          <w:szCs w:val="24"/>
        </w:rPr>
        <w:t>2</w:t>
      </w:r>
      <w:r w:rsidR="00BC4C77">
        <w:rPr>
          <w:b/>
          <w:sz w:val="24"/>
          <w:szCs w:val="24"/>
        </w:rPr>
        <w:t xml:space="preserve">. </w:t>
      </w:r>
      <w:r w:rsidR="00C952A5" w:rsidRPr="00057C87">
        <w:rPr>
          <w:b/>
          <w:sz w:val="24"/>
          <w:szCs w:val="24"/>
        </w:rPr>
        <w:t>СЛУШАЛИ:</w:t>
      </w:r>
      <w:r w:rsidR="00C952A5" w:rsidRPr="00057C87">
        <w:rPr>
          <w:sz w:val="24"/>
          <w:szCs w:val="24"/>
        </w:rPr>
        <w:t xml:space="preserve"> </w:t>
      </w:r>
      <w:r w:rsidR="00C952A5" w:rsidRPr="00057C87">
        <w:rPr>
          <w:bCs/>
          <w:noProof/>
          <w:sz w:val="24"/>
          <w:szCs w:val="24"/>
        </w:rPr>
        <w:t xml:space="preserve">Об установлении </w:t>
      </w:r>
      <w:r w:rsidR="00C952A5" w:rsidRPr="00057C87">
        <w:rPr>
          <w:noProof/>
          <w:sz w:val="24"/>
          <w:szCs w:val="24"/>
        </w:rPr>
        <w:t>ОБЩЕСТВУ С ОГРАНИЧЕННОЙ ОТВЕТСТВЕННОСТЬЮ «ИНЖЕНЕРНЫЙ ЦЕНТР»</w:t>
      </w:r>
      <w:r w:rsidR="00C952A5" w:rsidRPr="00057C87">
        <w:rPr>
          <w:bCs/>
          <w:noProof/>
          <w:sz w:val="24"/>
          <w:szCs w:val="24"/>
        </w:rPr>
        <w:t xml:space="preserve"> </w:t>
      </w:r>
      <w:r w:rsidR="00C952A5" w:rsidRPr="00057C87">
        <w:rPr>
          <w:noProof/>
          <w:sz w:val="24"/>
          <w:szCs w:val="24"/>
        </w:rPr>
        <w:t>(ИНН 5246053330),</w:t>
      </w:r>
      <w:r w:rsidR="00C952A5" w:rsidRPr="00057C87">
        <w:rPr>
          <w:bCs/>
          <w:noProof/>
          <w:sz w:val="24"/>
          <w:szCs w:val="24"/>
        </w:rPr>
        <w:t xml:space="preserve"> г. Бор Нижегородской области, тарифов на горячую воду, поставляемую потребителям </w:t>
      </w:r>
      <w:r w:rsidR="00C952A5">
        <w:rPr>
          <w:bCs/>
          <w:noProof/>
          <w:sz w:val="24"/>
          <w:szCs w:val="24"/>
        </w:rPr>
        <w:t>муниципального</w:t>
      </w:r>
      <w:r w:rsidR="00C952A5" w:rsidRPr="00057C87">
        <w:rPr>
          <w:bCs/>
          <w:noProof/>
          <w:sz w:val="24"/>
          <w:szCs w:val="24"/>
        </w:rPr>
        <w:t xml:space="preserve"> округа город Бор Нижегородской области с использованием закрытой системы горячего водоснабжения</w:t>
      </w:r>
      <w:r w:rsidR="00C952A5" w:rsidRPr="00057C87">
        <w:rPr>
          <w:noProof/>
          <w:sz w:val="24"/>
          <w:szCs w:val="24"/>
        </w:rPr>
        <w:t>.</w:t>
      </w:r>
    </w:p>
    <w:p w14:paraId="7AE3600C" w14:textId="77777777" w:rsidR="00C952A5" w:rsidRPr="00057C87" w:rsidRDefault="00C952A5" w:rsidP="00C952A5">
      <w:pPr>
        <w:autoSpaceDE w:val="0"/>
        <w:autoSpaceDN w:val="0"/>
        <w:adjustRightInd w:val="0"/>
        <w:jc w:val="both"/>
        <w:rPr>
          <w:sz w:val="24"/>
          <w:szCs w:val="24"/>
        </w:rPr>
      </w:pPr>
      <w:r w:rsidRPr="00057C87">
        <w:rPr>
          <w:sz w:val="24"/>
          <w:szCs w:val="24"/>
          <w:u w:val="single"/>
        </w:rPr>
        <w:t>Основани</w:t>
      </w:r>
      <w:r>
        <w:rPr>
          <w:sz w:val="24"/>
          <w:szCs w:val="24"/>
          <w:u w:val="single"/>
        </w:rPr>
        <w:t>е</w:t>
      </w:r>
      <w:r w:rsidRPr="00057C87">
        <w:rPr>
          <w:sz w:val="24"/>
          <w:szCs w:val="24"/>
          <w:u w:val="single"/>
        </w:rPr>
        <w:t xml:space="preserve"> для рассмотрения:</w:t>
      </w:r>
      <w:r>
        <w:rPr>
          <w:sz w:val="24"/>
          <w:szCs w:val="24"/>
        </w:rPr>
        <w:t xml:space="preserve"> </w:t>
      </w:r>
      <w:r w:rsidRPr="00057C87">
        <w:rPr>
          <w:sz w:val="24"/>
          <w:szCs w:val="24"/>
        </w:rPr>
        <w:t xml:space="preserve">дело об установлении тарифов </w:t>
      </w:r>
      <w:r w:rsidRPr="0049201F">
        <w:rPr>
          <w:sz w:val="24"/>
          <w:szCs w:val="24"/>
        </w:rPr>
        <w:t xml:space="preserve">от </w:t>
      </w:r>
      <w:r>
        <w:rPr>
          <w:sz w:val="24"/>
          <w:szCs w:val="24"/>
        </w:rPr>
        <w:t xml:space="preserve">8 апреля </w:t>
      </w:r>
      <w:r w:rsidRPr="00AC7FAE">
        <w:rPr>
          <w:sz w:val="24"/>
          <w:szCs w:val="24"/>
        </w:rPr>
        <w:t>2025 г.</w:t>
      </w:r>
      <w:r w:rsidRPr="00AC7FAE">
        <w:rPr>
          <w:b/>
          <w:sz w:val="24"/>
          <w:szCs w:val="24"/>
        </w:rPr>
        <w:t xml:space="preserve"> </w:t>
      </w:r>
      <w:r w:rsidRPr="00AC7FAE">
        <w:rPr>
          <w:sz w:val="24"/>
          <w:szCs w:val="24"/>
        </w:rPr>
        <w:t>№ 516-185257</w:t>
      </w:r>
      <w:r>
        <w:rPr>
          <w:sz w:val="24"/>
          <w:szCs w:val="24"/>
        </w:rPr>
        <w:t>/25.</w:t>
      </w:r>
    </w:p>
    <w:p w14:paraId="7FE8A1C5" w14:textId="742CEC45" w:rsidR="00C952A5" w:rsidRPr="001228F6" w:rsidRDefault="00C952A5" w:rsidP="00C952A5">
      <w:pPr>
        <w:tabs>
          <w:tab w:val="left" w:pos="851"/>
          <w:tab w:val="left" w:pos="993"/>
          <w:tab w:val="left" w:pos="1134"/>
        </w:tabs>
        <w:jc w:val="both"/>
        <w:rPr>
          <w:bCs/>
          <w:noProof/>
          <w:sz w:val="24"/>
          <w:szCs w:val="24"/>
        </w:rPr>
      </w:pPr>
      <w:r w:rsidRPr="001228F6">
        <w:rPr>
          <w:sz w:val="24"/>
          <w:szCs w:val="24"/>
          <w:u w:val="single"/>
        </w:rPr>
        <w:t>Уполномоченный по делу:</w:t>
      </w:r>
      <w:r w:rsidRPr="001228F6">
        <w:rPr>
          <w:noProof/>
          <w:sz w:val="24"/>
          <w:szCs w:val="24"/>
        </w:rPr>
        <w:t xml:space="preserve"> начальник </w:t>
      </w:r>
      <w:r w:rsidR="00A65A86">
        <w:rPr>
          <w:noProof/>
          <w:sz w:val="24"/>
          <w:szCs w:val="24"/>
        </w:rPr>
        <w:t>отдела</w:t>
      </w:r>
      <w:r w:rsidRPr="001228F6">
        <w:rPr>
          <w:noProof/>
          <w:sz w:val="24"/>
          <w:szCs w:val="24"/>
        </w:rPr>
        <w:t xml:space="preserve"> региональной службы по тарифам Нижегородской области </w:t>
      </w:r>
      <w:r w:rsidRPr="001228F6">
        <w:rPr>
          <w:bCs/>
          <w:noProof/>
          <w:sz w:val="24"/>
          <w:szCs w:val="24"/>
        </w:rPr>
        <w:t>Золотова</w:t>
      </w:r>
      <w:r>
        <w:rPr>
          <w:bCs/>
          <w:noProof/>
          <w:sz w:val="24"/>
          <w:szCs w:val="24"/>
        </w:rPr>
        <w:t xml:space="preserve"> М.И</w:t>
      </w:r>
      <w:r w:rsidRPr="001228F6">
        <w:rPr>
          <w:bCs/>
          <w:noProof/>
          <w:sz w:val="24"/>
          <w:szCs w:val="24"/>
        </w:rPr>
        <w:t>.</w:t>
      </w:r>
    </w:p>
    <w:p w14:paraId="1A92F4AF" w14:textId="02C6A86A" w:rsidR="00C952A5" w:rsidRPr="00057C87" w:rsidRDefault="00C952A5" w:rsidP="00C952A5">
      <w:pPr>
        <w:jc w:val="both"/>
        <w:rPr>
          <w:sz w:val="24"/>
          <w:szCs w:val="24"/>
        </w:rPr>
      </w:pPr>
      <w:r w:rsidRPr="001228F6">
        <w:rPr>
          <w:b/>
          <w:sz w:val="24"/>
          <w:szCs w:val="24"/>
        </w:rPr>
        <w:t>РЕШИЛИ:</w:t>
      </w:r>
      <w:r w:rsidRPr="001228F6">
        <w:rPr>
          <w:sz w:val="24"/>
          <w:szCs w:val="24"/>
        </w:rPr>
        <w:t xml:space="preserve"> </w:t>
      </w:r>
      <w:r w:rsidRPr="001228F6">
        <w:rPr>
          <w:rFonts w:eastAsia="Calibri"/>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w:t>
      </w:r>
      <w:r>
        <w:rPr>
          <w:rFonts w:eastAsia="Calibri"/>
          <w:sz w:val="24"/>
          <w:szCs w:val="24"/>
        </w:rPr>
        <w:t xml:space="preserve">я и водоотведения» </w:t>
      </w:r>
      <w:r w:rsidRPr="001228F6">
        <w:rPr>
          <w:rFonts w:eastAsia="Calibri"/>
          <w:sz w:val="24"/>
          <w:szCs w:val="24"/>
        </w:rPr>
        <w:t>и</w:t>
      </w:r>
      <w:r w:rsidRPr="00057C87">
        <w:rPr>
          <w:rFonts w:eastAsia="Calibri"/>
          <w:sz w:val="24"/>
          <w:szCs w:val="24"/>
        </w:rPr>
        <w:t xml:space="preserve"> на основании рассмотрения необходимых обосновывающих материалов, представленных </w:t>
      </w:r>
      <w:r w:rsidRPr="00057C87">
        <w:rPr>
          <w:sz w:val="24"/>
          <w:szCs w:val="24"/>
        </w:rPr>
        <w:t>ОБЩЕСТВОМ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rFonts w:eastAsia="Calibri"/>
          <w:bCs/>
          <w:sz w:val="24"/>
          <w:szCs w:val="24"/>
        </w:rPr>
        <w:t xml:space="preserve">, </w:t>
      </w:r>
      <w:r w:rsidRPr="00057C87">
        <w:rPr>
          <w:rFonts w:eastAsia="Calibri"/>
          <w:sz w:val="24"/>
          <w:szCs w:val="24"/>
        </w:rPr>
        <w:t xml:space="preserve">экспертного заключения </w:t>
      </w:r>
      <w:r>
        <w:rPr>
          <w:sz w:val="24"/>
          <w:szCs w:val="24"/>
        </w:rPr>
        <w:t>рег. № в-</w:t>
      </w:r>
      <w:r w:rsidR="004433F0">
        <w:rPr>
          <w:sz w:val="24"/>
          <w:szCs w:val="24"/>
        </w:rPr>
        <w:t>977</w:t>
      </w:r>
      <w:r>
        <w:rPr>
          <w:sz w:val="24"/>
          <w:szCs w:val="24"/>
        </w:rPr>
        <w:t xml:space="preserve"> </w:t>
      </w:r>
      <w:r w:rsidR="004433F0">
        <w:rPr>
          <w:sz w:val="24"/>
          <w:szCs w:val="24"/>
        </w:rPr>
        <w:t>от 12 декабря 2025 г.:</w:t>
      </w:r>
    </w:p>
    <w:p w14:paraId="12C1A9A1" w14:textId="77777777" w:rsidR="00C952A5" w:rsidRPr="00057C87" w:rsidRDefault="00C952A5" w:rsidP="00C952A5">
      <w:pPr>
        <w:ind w:firstLine="713"/>
        <w:jc w:val="both"/>
        <w:rPr>
          <w:sz w:val="24"/>
          <w:szCs w:val="24"/>
        </w:rPr>
      </w:pPr>
      <w:r w:rsidRPr="00057C87">
        <w:rPr>
          <w:rFonts w:eastAsia="Calibri"/>
          <w:b/>
          <w:sz w:val="24"/>
          <w:szCs w:val="24"/>
        </w:rPr>
        <w:t xml:space="preserve">1. </w:t>
      </w:r>
      <w:r w:rsidRPr="00057C87">
        <w:rPr>
          <w:sz w:val="24"/>
          <w:szCs w:val="24"/>
        </w:rPr>
        <w:t>При установлении тарифов в сфере горячего водоснабжения</w:t>
      </w:r>
      <w:r w:rsidRPr="00057C87">
        <w:rPr>
          <w:sz w:val="24"/>
          <w:szCs w:val="24"/>
        </w:rPr>
        <w:br/>
        <w:t>для ОБЩЕСТВА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sz w:val="24"/>
          <w:szCs w:val="24"/>
        </w:rPr>
        <w:t>, применять метод экономически обоснованных расходов (затрат).</w:t>
      </w:r>
    </w:p>
    <w:p w14:paraId="2A9546FA" w14:textId="77777777" w:rsidR="00C952A5" w:rsidRPr="00057C87" w:rsidRDefault="00C952A5" w:rsidP="00C952A5">
      <w:pPr>
        <w:ind w:firstLine="713"/>
        <w:jc w:val="both"/>
        <w:rPr>
          <w:rFonts w:eastAsia="Calibri"/>
          <w:sz w:val="24"/>
          <w:szCs w:val="24"/>
        </w:rPr>
      </w:pPr>
      <w:r w:rsidRPr="00057C87">
        <w:rPr>
          <w:rFonts w:eastAsia="Calibri"/>
          <w:b/>
          <w:sz w:val="24"/>
          <w:szCs w:val="24"/>
        </w:rPr>
        <w:t xml:space="preserve">2. </w:t>
      </w:r>
      <w:r w:rsidRPr="00057C87">
        <w:rPr>
          <w:rFonts w:eastAsia="Calibri"/>
          <w:sz w:val="24"/>
          <w:szCs w:val="24"/>
        </w:rPr>
        <w:t xml:space="preserve">Установить </w:t>
      </w:r>
      <w:r w:rsidRPr="00057C87">
        <w:rPr>
          <w:sz w:val="24"/>
          <w:szCs w:val="24"/>
        </w:rPr>
        <w:t>ОБЩЕСТВУ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rFonts w:eastAsia="Calibri"/>
          <w:noProof/>
          <w:sz w:val="24"/>
          <w:szCs w:val="24"/>
        </w:rPr>
        <w:t xml:space="preserve">, </w:t>
      </w:r>
      <w:r w:rsidRPr="00057C87">
        <w:rPr>
          <w:rFonts w:eastAsia="Calibri"/>
          <w:b/>
          <w:bCs/>
          <w:sz w:val="24"/>
          <w:szCs w:val="24"/>
        </w:rPr>
        <w:t xml:space="preserve">тарифы </w:t>
      </w:r>
      <w:r w:rsidRPr="00057C87">
        <w:rPr>
          <w:rFonts w:eastAsia="Calibri"/>
          <w:b/>
          <w:noProof/>
          <w:sz w:val="24"/>
          <w:szCs w:val="24"/>
        </w:rPr>
        <w:t>на горячую воду</w:t>
      </w:r>
      <w:r w:rsidRPr="00057C87">
        <w:rPr>
          <w:rFonts w:eastAsia="Calibri"/>
          <w:noProof/>
          <w:sz w:val="24"/>
          <w:szCs w:val="24"/>
        </w:rPr>
        <w:t xml:space="preserve">, поставляемую потребителям </w:t>
      </w:r>
      <w:r>
        <w:rPr>
          <w:bCs/>
          <w:noProof/>
          <w:sz w:val="24"/>
          <w:szCs w:val="24"/>
        </w:rPr>
        <w:t>муниципального</w:t>
      </w:r>
      <w:r w:rsidRPr="00057C87">
        <w:rPr>
          <w:sz w:val="24"/>
          <w:szCs w:val="24"/>
        </w:rPr>
        <w:t xml:space="preserve"> округа город Бор Нижегородской области</w:t>
      </w:r>
      <w:r w:rsidRPr="00057C87">
        <w:rPr>
          <w:rFonts w:eastAsia="Calibri"/>
          <w:noProof/>
          <w:sz w:val="24"/>
          <w:szCs w:val="24"/>
        </w:rPr>
        <w:t xml:space="preserve"> </w:t>
      </w:r>
      <w:r w:rsidRPr="00057C87">
        <w:rPr>
          <w:rFonts w:eastAsia="Calibri"/>
          <w:b/>
          <w:noProof/>
          <w:sz w:val="24"/>
          <w:szCs w:val="24"/>
        </w:rPr>
        <w:t xml:space="preserve">с использованием закрытой системы горячего водоснабжения, </w:t>
      </w:r>
      <w:r w:rsidRPr="00057C87">
        <w:rPr>
          <w:rFonts w:eastAsia="Calibri"/>
          <w:sz w:val="24"/>
          <w:szCs w:val="24"/>
        </w:rPr>
        <w:t>в следующих размерах:</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729"/>
        <w:gridCol w:w="2835"/>
        <w:gridCol w:w="2550"/>
      </w:tblGrid>
      <w:tr w:rsidR="00C952A5" w:rsidRPr="00057C87" w14:paraId="30EBF52E" w14:textId="77777777" w:rsidTr="00882D4B">
        <w:tc>
          <w:tcPr>
            <w:tcW w:w="666" w:type="dxa"/>
            <w:tcBorders>
              <w:top w:val="single" w:sz="4" w:space="0" w:color="auto"/>
              <w:left w:val="single" w:sz="4" w:space="0" w:color="auto"/>
              <w:bottom w:val="single" w:sz="4" w:space="0" w:color="auto"/>
              <w:right w:val="single" w:sz="4" w:space="0" w:color="auto"/>
            </w:tcBorders>
            <w:hideMark/>
          </w:tcPr>
          <w:p w14:paraId="3BD0B538" w14:textId="77777777" w:rsidR="00C952A5" w:rsidRPr="00057C87" w:rsidRDefault="00C952A5" w:rsidP="00882D4B">
            <w:pPr>
              <w:tabs>
                <w:tab w:val="center" w:pos="4677"/>
                <w:tab w:val="right" w:pos="9355"/>
              </w:tabs>
              <w:jc w:val="center"/>
              <w:rPr>
                <w:sz w:val="16"/>
                <w:szCs w:val="16"/>
              </w:rPr>
            </w:pPr>
            <w:r w:rsidRPr="00057C87">
              <w:rPr>
                <w:sz w:val="16"/>
                <w:szCs w:val="16"/>
              </w:rPr>
              <w:t>№ п/п</w:t>
            </w:r>
          </w:p>
        </w:tc>
        <w:tc>
          <w:tcPr>
            <w:tcW w:w="3729" w:type="dxa"/>
            <w:tcBorders>
              <w:top w:val="single" w:sz="4" w:space="0" w:color="auto"/>
              <w:left w:val="single" w:sz="4" w:space="0" w:color="auto"/>
              <w:bottom w:val="single" w:sz="4" w:space="0" w:color="auto"/>
              <w:right w:val="single" w:sz="4" w:space="0" w:color="auto"/>
            </w:tcBorders>
            <w:hideMark/>
          </w:tcPr>
          <w:p w14:paraId="50C4FB5C" w14:textId="77777777" w:rsidR="00C952A5" w:rsidRPr="00057C87" w:rsidRDefault="00C952A5" w:rsidP="00882D4B">
            <w:pPr>
              <w:tabs>
                <w:tab w:val="center" w:pos="4677"/>
                <w:tab w:val="right" w:pos="9355"/>
              </w:tabs>
              <w:jc w:val="center"/>
              <w:rPr>
                <w:sz w:val="16"/>
                <w:szCs w:val="16"/>
              </w:rPr>
            </w:pPr>
            <w:r w:rsidRPr="00057C87">
              <w:rPr>
                <w:sz w:val="16"/>
                <w:szCs w:val="16"/>
              </w:rPr>
              <w:t>Периоды регулирования</w:t>
            </w:r>
          </w:p>
        </w:tc>
        <w:tc>
          <w:tcPr>
            <w:tcW w:w="2835" w:type="dxa"/>
            <w:tcBorders>
              <w:top w:val="single" w:sz="4" w:space="0" w:color="auto"/>
              <w:left w:val="single" w:sz="4" w:space="0" w:color="auto"/>
              <w:bottom w:val="single" w:sz="4" w:space="0" w:color="auto"/>
              <w:right w:val="single" w:sz="4" w:space="0" w:color="auto"/>
            </w:tcBorders>
            <w:hideMark/>
          </w:tcPr>
          <w:p w14:paraId="2FEBE658" w14:textId="77777777" w:rsidR="00C952A5" w:rsidRPr="00057C87" w:rsidRDefault="00C952A5" w:rsidP="00882D4B">
            <w:pPr>
              <w:tabs>
                <w:tab w:val="center" w:pos="4677"/>
                <w:tab w:val="right" w:pos="9355"/>
              </w:tabs>
              <w:jc w:val="center"/>
              <w:rPr>
                <w:sz w:val="16"/>
                <w:szCs w:val="16"/>
              </w:rPr>
            </w:pPr>
            <w:r w:rsidRPr="00057C87">
              <w:rPr>
                <w:sz w:val="16"/>
                <w:szCs w:val="16"/>
              </w:rPr>
              <w:t>Компонент на холодную воду (одноставочный), руб./м</w:t>
            </w:r>
            <w:r w:rsidRPr="00057C87">
              <w:rPr>
                <w:sz w:val="16"/>
                <w:szCs w:val="16"/>
                <w:vertAlign w:val="superscript"/>
              </w:rPr>
              <w:t>3</w:t>
            </w:r>
          </w:p>
        </w:tc>
        <w:tc>
          <w:tcPr>
            <w:tcW w:w="2550" w:type="dxa"/>
            <w:tcBorders>
              <w:top w:val="single" w:sz="4" w:space="0" w:color="auto"/>
              <w:left w:val="single" w:sz="4" w:space="0" w:color="auto"/>
              <w:bottom w:val="single" w:sz="4" w:space="0" w:color="auto"/>
              <w:right w:val="single" w:sz="4" w:space="0" w:color="auto"/>
            </w:tcBorders>
            <w:hideMark/>
          </w:tcPr>
          <w:p w14:paraId="07F0835B" w14:textId="77777777" w:rsidR="00C952A5" w:rsidRPr="00057C87" w:rsidRDefault="00C952A5" w:rsidP="00882D4B">
            <w:pPr>
              <w:tabs>
                <w:tab w:val="center" w:pos="4677"/>
                <w:tab w:val="right" w:pos="9355"/>
              </w:tabs>
              <w:jc w:val="center"/>
              <w:rPr>
                <w:sz w:val="16"/>
                <w:szCs w:val="16"/>
              </w:rPr>
            </w:pPr>
            <w:r w:rsidRPr="00057C87">
              <w:rPr>
                <w:sz w:val="16"/>
                <w:szCs w:val="16"/>
              </w:rPr>
              <w:t>Компонент на тепловую энергию (одноставочный), руб./Гкал</w:t>
            </w:r>
          </w:p>
        </w:tc>
      </w:tr>
      <w:tr w:rsidR="00715E31" w:rsidRPr="00057C87" w14:paraId="7F14214A" w14:textId="77777777" w:rsidTr="00882D4B">
        <w:trPr>
          <w:trHeight w:val="213"/>
        </w:trPr>
        <w:tc>
          <w:tcPr>
            <w:tcW w:w="666" w:type="dxa"/>
            <w:tcBorders>
              <w:top w:val="single" w:sz="4" w:space="0" w:color="auto"/>
              <w:left w:val="single" w:sz="4" w:space="0" w:color="auto"/>
              <w:bottom w:val="single" w:sz="4" w:space="0" w:color="auto"/>
              <w:right w:val="single" w:sz="4" w:space="0" w:color="auto"/>
            </w:tcBorders>
            <w:hideMark/>
          </w:tcPr>
          <w:p w14:paraId="6729A540" w14:textId="77777777" w:rsidR="00715E31" w:rsidRPr="00057C87" w:rsidRDefault="00715E31" w:rsidP="00882D4B">
            <w:pPr>
              <w:tabs>
                <w:tab w:val="center" w:pos="4677"/>
                <w:tab w:val="right" w:pos="9355"/>
              </w:tabs>
              <w:jc w:val="center"/>
              <w:rPr>
                <w:b/>
                <w:bCs/>
                <w:sz w:val="16"/>
                <w:szCs w:val="18"/>
              </w:rPr>
            </w:pPr>
            <w:r w:rsidRPr="00057C87">
              <w:rPr>
                <w:b/>
                <w:bCs/>
                <w:sz w:val="16"/>
                <w:szCs w:val="18"/>
              </w:rPr>
              <w:t>1.</w:t>
            </w:r>
          </w:p>
        </w:tc>
        <w:tc>
          <w:tcPr>
            <w:tcW w:w="3729" w:type="dxa"/>
            <w:tcBorders>
              <w:top w:val="single" w:sz="4" w:space="0" w:color="auto"/>
              <w:left w:val="single" w:sz="4" w:space="0" w:color="auto"/>
              <w:bottom w:val="single" w:sz="4" w:space="0" w:color="auto"/>
              <w:right w:val="single" w:sz="4" w:space="0" w:color="auto"/>
            </w:tcBorders>
            <w:hideMark/>
          </w:tcPr>
          <w:p w14:paraId="43B5634A" w14:textId="77777777" w:rsidR="00715E31" w:rsidRPr="00A77FC2" w:rsidRDefault="00715E31" w:rsidP="00882D4B">
            <w:pPr>
              <w:rPr>
                <w:rFonts w:eastAsia="Calibri"/>
                <w:sz w:val="18"/>
                <w:szCs w:val="19"/>
                <w:lang w:eastAsia="en-US"/>
              </w:rPr>
            </w:pPr>
            <w:r w:rsidRPr="00A77FC2">
              <w:rPr>
                <w:sz w:val="18"/>
                <w:szCs w:val="19"/>
                <w:lang w:eastAsia="en-US"/>
              </w:rPr>
              <w:t>С 1 января по 30 сентября 2026 г.</w:t>
            </w:r>
          </w:p>
        </w:tc>
        <w:tc>
          <w:tcPr>
            <w:tcW w:w="2835" w:type="dxa"/>
            <w:tcBorders>
              <w:top w:val="single" w:sz="4" w:space="0" w:color="auto"/>
              <w:left w:val="single" w:sz="4" w:space="0" w:color="auto"/>
              <w:bottom w:val="single" w:sz="4" w:space="0" w:color="auto"/>
              <w:right w:val="single" w:sz="4" w:space="0" w:color="auto"/>
            </w:tcBorders>
          </w:tcPr>
          <w:p w14:paraId="20AEDBF6" w14:textId="6CB3C730" w:rsidR="00715E31" w:rsidRPr="00715E31" w:rsidRDefault="00715E31" w:rsidP="00882D4B">
            <w:pPr>
              <w:jc w:val="center"/>
              <w:rPr>
                <w:sz w:val="18"/>
                <w:szCs w:val="18"/>
              </w:rPr>
            </w:pPr>
            <w:r w:rsidRPr="00715E31">
              <w:rPr>
                <w:sz w:val="18"/>
                <w:szCs w:val="18"/>
              </w:rPr>
              <w:t>33,58</w:t>
            </w:r>
          </w:p>
        </w:tc>
        <w:tc>
          <w:tcPr>
            <w:tcW w:w="2550" w:type="dxa"/>
            <w:tcBorders>
              <w:top w:val="single" w:sz="4" w:space="0" w:color="auto"/>
              <w:left w:val="single" w:sz="4" w:space="0" w:color="auto"/>
              <w:bottom w:val="single" w:sz="4" w:space="0" w:color="auto"/>
              <w:right w:val="single" w:sz="4" w:space="0" w:color="auto"/>
            </w:tcBorders>
          </w:tcPr>
          <w:p w14:paraId="6F392A2E" w14:textId="47ED7406" w:rsidR="00715E31" w:rsidRPr="00715E31" w:rsidRDefault="00715E31" w:rsidP="00882D4B">
            <w:pPr>
              <w:jc w:val="center"/>
              <w:rPr>
                <w:sz w:val="18"/>
                <w:szCs w:val="18"/>
              </w:rPr>
            </w:pPr>
            <w:r w:rsidRPr="00715E31">
              <w:rPr>
                <w:sz w:val="18"/>
                <w:szCs w:val="18"/>
              </w:rPr>
              <w:t>2122,53</w:t>
            </w:r>
          </w:p>
        </w:tc>
      </w:tr>
      <w:tr w:rsidR="00715E31" w:rsidRPr="00057C87" w14:paraId="79FA89DB" w14:textId="77777777" w:rsidTr="00882D4B">
        <w:trPr>
          <w:trHeight w:val="213"/>
        </w:trPr>
        <w:tc>
          <w:tcPr>
            <w:tcW w:w="666" w:type="dxa"/>
            <w:tcBorders>
              <w:top w:val="single" w:sz="4" w:space="0" w:color="auto"/>
              <w:left w:val="single" w:sz="4" w:space="0" w:color="auto"/>
              <w:bottom w:val="single" w:sz="4" w:space="0" w:color="auto"/>
              <w:right w:val="single" w:sz="4" w:space="0" w:color="auto"/>
            </w:tcBorders>
          </w:tcPr>
          <w:p w14:paraId="424E1A61" w14:textId="77777777" w:rsidR="00715E31" w:rsidRPr="00057C87" w:rsidRDefault="00715E31" w:rsidP="00882D4B">
            <w:pPr>
              <w:tabs>
                <w:tab w:val="center" w:pos="4677"/>
                <w:tab w:val="right" w:pos="9355"/>
              </w:tabs>
              <w:jc w:val="center"/>
              <w:rPr>
                <w:b/>
                <w:bCs/>
                <w:sz w:val="16"/>
                <w:szCs w:val="18"/>
              </w:rPr>
            </w:pPr>
            <w:r>
              <w:rPr>
                <w:b/>
                <w:bCs/>
                <w:sz w:val="16"/>
                <w:szCs w:val="18"/>
              </w:rPr>
              <w:t>2.</w:t>
            </w:r>
          </w:p>
        </w:tc>
        <w:tc>
          <w:tcPr>
            <w:tcW w:w="3729" w:type="dxa"/>
            <w:tcBorders>
              <w:top w:val="single" w:sz="4" w:space="0" w:color="auto"/>
              <w:left w:val="single" w:sz="4" w:space="0" w:color="auto"/>
              <w:bottom w:val="single" w:sz="4" w:space="0" w:color="auto"/>
              <w:right w:val="single" w:sz="4" w:space="0" w:color="auto"/>
            </w:tcBorders>
          </w:tcPr>
          <w:p w14:paraId="4956D6E0" w14:textId="77777777" w:rsidR="00715E31" w:rsidRPr="00A77FC2" w:rsidRDefault="00715E31" w:rsidP="00882D4B">
            <w:pPr>
              <w:rPr>
                <w:rFonts w:eastAsia="Calibri"/>
                <w:sz w:val="18"/>
                <w:szCs w:val="19"/>
                <w:lang w:eastAsia="en-US"/>
              </w:rPr>
            </w:pPr>
            <w:r w:rsidRPr="00A77FC2">
              <w:rPr>
                <w:sz w:val="18"/>
                <w:szCs w:val="19"/>
                <w:lang w:eastAsia="en-US"/>
              </w:rPr>
              <w:t>С 1 октября по 31 декабря 2026 г.</w:t>
            </w:r>
          </w:p>
        </w:tc>
        <w:tc>
          <w:tcPr>
            <w:tcW w:w="2835" w:type="dxa"/>
            <w:tcBorders>
              <w:top w:val="single" w:sz="4" w:space="0" w:color="auto"/>
              <w:left w:val="single" w:sz="4" w:space="0" w:color="auto"/>
              <w:bottom w:val="single" w:sz="4" w:space="0" w:color="auto"/>
              <w:right w:val="single" w:sz="4" w:space="0" w:color="auto"/>
            </w:tcBorders>
          </w:tcPr>
          <w:p w14:paraId="237E2ED6" w14:textId="7B88E01E" w:rsidR="00715E31" w:rsidRPr="00715E31" w:rsidRDefault="00715E31" w:rsidP="00882D4B">
            <w:pPr>
              <w:jc w:val="center"/>
              <w:rPr>
                <w:sz w:val="18"/>
                <w:szCs w:val="18"/>
              </w:rPr>
            </w:pPr>
            <w:r w:rsidRPr="00715E31">
              <w:rPr>
                <w:sz w:val="18"/>
                <w:szCs w:val="18"/>
              </w:rPr>
              <w:t>36,85</w:t>
            </w:r>
          </w:p>
        </w:tc>
        <w:tc>
          <w:tcPr>
            <w:tcW w:w="2550" w:type="dxa"/>
            <w:tcBorders>
              <w:top w:val="single" w:sz="4" w:space="0" w:color="auto"/>
              <w:left w:val="single" w:sz="4" w:space="0" w:color="auto"/>
              <w:bottom w:val="single" w:sz="4" w:space="0" w:color="auto"/>
              <w:right w:val="single" w:sz="4" w:space="0" w:color="auto"/>
            </w:tcBorders>
          </w:tcPr>
          <w:p w14:paraId="3AD78AF4" w14:textId="4D0AEC36" w:rsidR="00715E31" w:rsidRPr="00715E31" w:rsidRDefault="00715E31" w:rsidP="00882D4B">
            <w:pPr>
              <w:jc w:val="center"/>
              <w:rPr>
                <w:sz w:val="18"/>
                <w:szCs w:val="18"/>
              </w:rPr>
            </w:pPr>
            <w:r w:rsidRPr="00715E31">
              <w:rPr>
                <w:sz w:val="18"/>
                <w:szCs w:val="18"/>
              </w:rPr>
              <w:t>2331,60</w:t>
            </w:r>
          </w:p>
        </w:tc>
      </w:tr>
      <w:tr w:rsidR="00C952A5" w:rsidRPr="00057C87" w14:paraId="0FC6FAC8" w14:textId="77777777" w:rsidTr="00882D4B">
        <w:trPr>
          <w:trHeight w:val="245"/>
        </w:trPr>
        <w:tc>
          <w:tcPr>
            <w:tcW w:w="666" w:type="dxa"/>
            <w:tcBorders>
              <w:top w:val="single" w:sz="4" w:space="0" w:color="auto"/>
              <w:left w:val="single" w:sz="4" w:space="0" w:color="auto"/>
              <w:bottom w:val="single" w:sz="4" w:space="0" w:color="auto"/>
              <w:right w:val="single" w:sz="4" w:space="0" w:color="auto"/>
            </w:tcBorders>
          </w:tcPr>
          <w:p w14:paraId="1B8780E2" w14:textId="77777777" w:rsidR="00C952A5" w:rsidRPr="00057C87" w:rsidRDefault="00C952A5" w:rsidP="00882D4B">
            <w:pPr>
              <w:tabs>
                <w:tab w:val="center" w:pos="4677"/>
                <w:tab w:val="right" w:pos="9355"/>
              </w:tabs>
              <w:jc w:val="center"/>
              <w:rPr>
                <w:b/>
                <w:bCs/>
                <w:sz w:val="16"/>
                <w:szCs w:val="18"/>
              </w:rPr>
            </w:pPr>
          </w:p>
        </w:tc>
        <w:tc>
          <w:tcPr>
            <w:tcW w:w="9114" w:type="dxa"/>
            <w:gridSpan w:val="3"/>
            <w:tcBorders>
              <w:top w:val="single" w:sz="4" w:space="0" w:color="auto"/>
              <w:left w:val="single" w:sz="4" w:space="0" w:color="auto"/>
              <w:bottom w:val="single" w:sz="4" w:space="0" w:color="auto"/>
              <w:right w:val="single" w:sz="4" w:space="0" w:color="auto"/>
            </w:tcBorders>
            <w:hideMark/>
          </w:tcPr>
          <w:p w14:paraId="38682E5A" w14:textId="77777777" w:rsidR="00C952A5" w:rsidRPr="00057C87" w:rsidRDefault="00C952A5" w:rsidP="00882D4B">
            <w:pPr>
              <w:tabs>
                <w:tab w:val="center" w:pos="4677"/>
                <w:tab w:val="right" w:pos="9355"/>
              </w:tabs>
              <w:rPr>
                <w:b/>
                <w:sz w:val="18"/>
                <w:szCs w:val="18"/>
              </w:rPr>
            </w:pPr>
            <w:r w:rsidRPr="00057C87">
              <w:rPr>
                <w:b/>
                <w:sz w:val="18"/>
                <w:szCs w:val="18"/>
              </w:rPr>
              <w:t>Население (с учетом НДС)</w:t>
            </w:r>
          </w:p>
        </w:tc>
      </w:tr>
      <w:tr w:rsidR="00C952A5" w:rsidRPr="00057C87" w14:paraId="6D493B02" w14:textId="77777777" w:rsidTr="00882D4B">
        <w:trPr>
          <w:trHeight w:val="139"/>
        </w:trPr>
        <w:tc>
          <w:tcPr>
            <w:tcW w:w="666" w:type="dxa"/>
            <w:tcBorders>
              <w:top w:val="single" w:sz="4" w:space="0" w:color="auto"/>
              <w:left w:val="single" w:sz="4" w:space="0" w:color="auto"/>
              <w:bottom w:val="single" w:sz="4" w:space="0" w:color="auto"/>
              <w:right w:val="single" w:sz="4" w:space="0" w:color="auto"/>
            </w:tcBorders>
            <w:hideMark/>
          </w:tcPr>
          <w:p w14:paraId="5F8F7417" w14:textId="77777777" w:rsidR="00C952A5" w:rsidRPr="00057C87" w:rsidRDefault="00C952A5" w:rsidP="00882D4B">
            <w:pPr>
              <w:tabs>
                <w:tab w:val="center" w:pos="4677"/>
                <w:tab w:val="right" w:pos="9355"/>
              </w:tabs>
              <w:jc w:val="center"/>
              <w:rPr>
                <w:b/>
                <w:bCs/>
                <w:sz w:val="16"/>
                <w:szCs w:val="18"/>
              </w:rPr>
            </w:pPr>
            <w:r>
              <w:rPr>
                <w:b/>
                <w:bCs/>
                <w:sz w:val="16"/>
                <w:szCs w:val="18"/>
              </w:rPr>
              <w:t>3</w:t>
            </w:r>
            <w:r w:rsidRPr="00057C87">
              <w:rPr>
                <w:b/>
                <w:bCs/>
                <w:sz w:val="16"/>
                <w:szCs w:val="18"/>
              </w:rPr>
              <w:t>.</w:t>
            </w:r>
          </w:p>
        </w:tc>
        <w:tc>
          <w:tcPr>
            <w:tcW w:w="3729" w:type="dxa"/>
            <w:tcBorders>
              <w:top w:val="single" w:sz="4" w:space="0" w:color="auto"/>
              <w:left w:val="single" w:sz="4" w:space="0" w:color="auto"/>
              <w:bottom w:val="single" w:sz="4" w:space="0" w:color="auto"/>
              <w:right w:val="single" w:sz="4" w:space="0" w:color="auto"/>
            </w:tcBorders>
            <w:hideMark/>
          </w:tcPr>
          <w:p w14:paraId="1D65815B" w14:textId="77777777" w:rsidR="00C952A5" w:rsidRPr="00A77FC2" w:rsidRDefault="00C952A5" w:rsidP="00882D4B">
            <w:pPr>
              <w:rPr>
                <w:rFonts w:eastAsia="Calibri"/>
                <w:sz w:val="18"/>
                <w:szCs w:val="19"/>
                <w:lang w:eastAsia="en-US"/>
              </w:rPr>
            </w:pPr>
            <w:r w:rsidRPr="00A77FC2">
              <w:rPr>
                <w:sz w:val="18"/>
                <w:szCs w:val="19"/>
                <w:lang w:eastAsia="en-US"/>
              </w:rPr>
              <w:t>С 1 января по 30 сентября 2026 г.</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204238" w14:textId="77777777" w:rsidR="00C952A5" w:rsidRPr="00057C87" w:rsidRDefault="00C952A5" w:rsidP="00882D4B">
            <w:pPr>
              <w:tabs>
                <w:tab w:val="center" w:pos="4677"/>
                <w:tab w:val="right" w:pos="9355"/>
              </w:tabs>
              <w:jc w:val="center"/>
              <w:rPr>
                <w:sz w:val="18"/>
                <w:szCs w:val="18"/>
              </w:rPr>
            </w:pPr>
            <w:r w:rsidRPr="00057C87">
              <w:rPr>
                <w:sz w:val="18"/>
                <w:szCs w:val="18"/>
              </w:rPr>
              <w:t>-</w:t>
            </w:r>
          </w:p>
        </w:tc>
        <w:tc>
          <w:tcPr>
            <w:tcW w:w="2550" w:type="dxa"/>
            <w:tcBorders>
              <w:top w:val="single" w:sz="4" w:space="0" w:color="auto"/>
              <w:left w:val="single" w:sz="4" w:space="0" w:color="auto"/>
              <w:bottom w:val="single" w:sz="4" w:space="0" w:color="auto"/>
              <w:right w:val="single" w:sz="4" w:space="0" w:color="auto"/>
            </w:tcBorders>
            <w:vAlign w:val="center"/>
            <w:hideMark/>
          </w:tcPr>
          <w:p w14:paraId="22994718" w14:textId="77777777" w:rsidR="00C952A5" w:rsidRPr="00057C87" w:rsidRDefault="00C952A5" w:rsidP="00882D4B">
            <w:pPr>
              <w:tabs>
                <w:tab w:val="center" w:pos="4677"/>
                <w:tab w:val="right" w:pos="9355"/>
              </w:tabs>
              <w:jc w:val="center"/>
              <w:rPr>
                <w:sz w:val="18"/>
                <w:szCs w:val="18"/>
              </w:rPr>
            </w:pPr>
            <w:r w:rsidRPr="00057C87">
              <w:rPr>
                <w:sz w:val="18"/>
                <w:szCs w:val="18"/>
              </w:rPr>
              <w:t>-</w:t>
            </w:r>
          </w:p>
        </w:tc>
      </w:tr>
      <w:tr w:rsidR="00C952A5" w:rsidRPr="00057C87" w14:paraId="5BFC1392" w14:textId="77777777" w:rsidTr="00882D4B">
        <w:trPr>
          <w:trHeight w:val="139"/>
        </w:trPr>
        <w:tc>
          <w:tcPr>
            <w:tcW w:w="666" w:type="dxa"/>
            <w:tcBorders>
              <w:top w:val="single" w:sz="4" w:space="0" w:color="auto"/>
              <w:left w:val="single" w:sz="4" w:space="0" w:color="auto"/>
              <w:bottom w:val="single" w:sz="4" w:space="0" w:color="auto"/>
              <w:right w:val="single" w:sz="4" w:space="0" w:color="auto"/>
            </w:tcBorders>
          </w:tcPr>
          <w:p w14:paraId="2D69AD05" w14:textId="77777777" w:rsidR="00C952A5" w:rsidRPr="00057C87" w:rsidRDefault="00C952A5" w:rsidP="00882D4B">
            <w:pPr>
              <w:tabs>
                <w:tab w:val="center" w:pos="4677"/>
                <w:tab w:val="right" w:pos="9355"/>
              </w:tabs>
              <w:jc w:val="center"/>
              <w:rPr>
                <w:b/>
                <w:bCs/>
                <w:sz w:val="16"/>
                <w:szCs w:val="18"/>
              </w:rPr>
            </w:pPr>
            <w:r>
              <w:rPr>
                <w:b/>
                <w:bCs/>
                <w:sz w:val="16"/>
                <w:szCs w:val="18"/>
              </w:rPr>
              <w:t>4.</w:t>
            </w:r>
          </w:p>
        </w:tc>
        <w:tc>
          <w:tcPr>
            <w:tcW w:w="3729" w:type="dxa"/>
            <w:tcBorders>
              <w:top w:val="single" w:sz="4" w:space="0" w:color="auto"/>
              <w:left w:val="single" w:sz="4" w:space="0" w:color="auto"/>
              <w:bottom w:val="single" w:sz="4" w:space="0" w:color="auto"/>
              <w:right w:val="single" w:sz="4" w:space="0" w:color="auto"/>
            </w:tcBorders>
          </w:tcPr>
          <w:p w14:paraId="4A1F64DE" w14:textId="77777777" w:rsidR="00C952A5" w:rsidRPr="00A77FC2" w:rsidRDefault="00C952A5" w:rsidP="00882D4B">
            <w:pPr>
              <w:rPr>
                <w:rFonts w:eastAsia="Calibri"/>
                <w:sz w:val="18"/>
                <w:szCs w:val="19"/>
                <w:lang w:eastAsia="en-US"/>
              </w:rPr>
            </w:pPr>
            <w:r w:rsidRPr="00A77FC2">
              <w:rPr>
                <w:sz w:val="18"/>
                <w:szCs w:val="19"/>
                <w:lang w:eastAsia="en-US"/>
              </w:rPr>
              <w:t>С 1 октября по 31 декабря 2026 г.</w:t>
            </w:r>
          </w:p>
        </w:tc>
        <w:tc>
          <w:tcPr>
            <w:tcW w:w="2835" w:type="dxa"/>
            <w:tcBorders>
              <w:top w:val="single" w:sz="4" w:space="0" w:color="auto"/>
              <w:left w:val="single" w:sz="4" w:space="0" w:color="auto"/>
              <w:bottom w:val="single" w:sz="4" w:space="0" w:color="auto"/>
              <w:right w:val="single" w:sz="4" w:space="0" w:color="auto"/>
            </w:tcBorders>
            <w:vAlign w:val="center"/>
          </w:tcPr>
          <w:p w14:paraId="316D8080" w14:textId="77777777" w:rsidR="00C952A5" w:rsidRPr="00057C87" w:rsidRDefault="00C952A5" w:rsidP="00882D4B">
            <w:pPr>
              <w:tabs>
                <w:tab w:val="center" w:pos="4677"/>
                <w:tab w:val="right" w:pos="9355"/>
              </w:tabs>
              <w:jc w:val="center"/>
              <w:rPr>
                <w:sz w:val="18"/>
                <w:szCs w:val="18"/>
              </w:rPr>
            </w:pPr>
            <w:r>
              <w:rPr>
                <w:sz w:val="18"/>
                <w:szCs w:val="18"/>
              </w:rPr>
              <w:t>-</w:t>
            </w:r>
          </w:p>
        </w:tc>
        <w:tc>
          <w:tcPr>
            <w:tcW w:w="2550" w:type="dxa"/>
            <w:tcBorders>
              <w:top w:val="single" w:sz="4" w:space="0" w:color="auto"/>
              <w:left w:val="single" w:sz="4" w:space="0" w:color="auto"/>
              <w:bottom w:val="single" w:sz="4" w:space="0" w:color="auto"/>
              <w:right w:val="single" w:sz="4" w:space="0" w:color="auto"/>
            </w:tcBorders>
            <w:vAlign w:val="center"/>
          </w:tcPr>
          <w:p w14:paraId="50E77EE6" w14:textId="77777777" w:rsidR="00C952A5" w:rsidRPr="00057C87" w:rsidRDefault="00C952A5" w:rsidP="00882D4B">
            <w:pPr>
              <w:tabs>
                <w:tab w:val="center" w:pos="4677"/>
                <w:tab w:val="right" w:pos="9355"/>
              </w:tabs>
              <w:jc w:val="center"/>
              <w:rPr>
                <w:sz w:val="18"/>
                <w:szCs w:val="18"/>
              </w:rPr>
            </w:pPr>
            <w:r>
              <w:rPr>
                <w:sz w:val="18"/>
                <w:szCs w:val="18"/>
              </w:rPr>
              <w:t>-</w:t>
            </w:r>
          </w:p>
        </w:tc>
      </w:tr>
    </w:tbl>
    <w:p w14:paraId="7087B5F5" w14:textId="77777777" w:rsidR="00C952A5" w:rsidRPr="00057C87" w:rsidRDefault="00C952A5" w:rsidP="00C952A5">
      <w:pPr>
        <w:autoSpaceDE w:val="0"/>
        <w:autoSpaceDN w:val="0"/>
        <w:adjustRightInd w:val="0"/>
        <w:ind w:firstLine="720"/>
        <w:jc w:val="both"/>
        <w:rPr>
          <w:rFonts w:eastAsia="Calibri"/>
          <w:sz w:val="24"/>
          <w:szCs w:val="24"/>
        </w:rPr>
      </w:pPr>
      <w:r w:rsidRPr="00057C87">
        <w:rPr>
          <w:rFonts w:eastAsia="Calibri"/>
          <w:b/>
          <w:sz w:val="24"/>
          <w:szCs w:val="24"/>
        </w:rPr>
        <w:t xml:space="preserve">3. </w:t>
      </w:r>
      <w:r w:rsidRPr="00057C87">
        <w:rPr>
          <w:rFonts w:eastAsia="Calibri"/>
          <w:sz w:val="24"/>
          <w:szCs w:val="24"/>
        </w:rPr>
        <w:t xml:space="preserve">Утвердить производственную программу </w:t>
      </w:r>
      <w:r w:rsidRPr="00057C87">
        <w:rPr>
          <w:sz w:val="24"/>
          <w:szCs w:val="24"/>
        </w:rPr>
        <w:t>ОБЩЕСТВА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rFonts w:eastAsia="Calibri"/>
          <w:noProof/>
          <w:sz w:val="24"/>
          <w:szCs w:val="24"/>
        </w:rPr>
        <w:t xml:space="preserve">, в сфере горячего водоснабжения согласно Приложению </w:t>
      </w:r>
      <w:r>
        <w:rPr>
          <w:rFonts w:eastAsia="Calibri"/>
          <w:noProof/>
          <w:sz w:val="24"/>
          <w:szCs w:val="24"/>
        </w:rPr>
        <w:br/>
      </w:r>
      <w:r w:rsidRPr="00057C87">
        <w:rPr>
          <w:rFonts w:eastAsia="Calibri"/>
          <w:noProof/>
          <w:sz w:val="24"/>
          <w:szCs w:val="24"/>
        </w:rPr>
        <w:t>к настоящему решению.</w:t>
      </w:r>
    </w:p>
    <w:p w14:paraId="215C63C1" w14:textId="77777777" w:rsidR="00C952A5" w:rsidRPr="00057C87" w:rsidRDefault="00C952A5" w:rsidP="00C952A5">
      <w:pPr>
        <w:ind w:firstLine="720"/>
        <w:jc w:val="both"/>
        <w:rPr>
          <w:sz w:val="24"/>
          <w:szCs w:val="24"/>
        </w:rPr>
      </w:pPr>
      <w:r w:rsidRPr="00057C87">
        <w:rPr>
          <w:b/>
          <w:sz w:val="24"/>
          <w:szCs w:val="24"/>
        </w:rPr>
        <w:t xml:space="preserve">4. </w:t>
      </w:r>
      <w:r w:rsidRPr="00057C87">
        <w:rPr>
          <w:sz w:val="24"/>
          <w:szCs w:val="24"/>
        </w:rPr>
        <w:t>ОБЩЕСТВО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sz w:val="24"/>
          <w:szCs w:val="24"/>
        </w:rPr>
        <w:t xml:space="preserve"> применяет общий режим налогообложения и является плательщиком НДС.</w:t>
      </w:r>
    </w:p>
    <w:p w14:paraId="706B9E61" w14:textId="77777777" w:rsidR="00C952A5" w:rsidRPr="00057C87" w:rsidRDefault="00C952A5" w:rsidP="00C952A5">
      <w:pPr>
        <w:autoSpaceDE w:val="0"/>
        <w:autoSpaceDN w:val="0"/>
        <w:adjustRightInd w:val="0"/>
        <w:ind w:firstLine="720"/>
        <w:jc w:val="both"/>
        <w:rPr>
          <w:rFonts w:eastAsia="Calibri"/>
          <w:sz w:val="24"/>
          <w:szCs w:val="24"/>
        </w:rPr>
      </w:pPr>
      <w:r w:rsidRPr="00057C87">
        <w:rPr>
          <w:rFonts w:eastAsia="Calibri"/>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BA7E313" w14:textId="77777777" w:rsidR="00C952A5" w:rsidRPr="00057C87" w:rsidRDefault="00C952A5" w:rsidP="00C952A5">
      <w:pPr>
        <w:ind w:firstLine="708"/>
        <w:jc w:val="both"/>
        <w:rPr>
          <w:sz w:val="24"/>
        </w:rPr>
      </w:pPr>
      <w:r w:rsidRPr="00057C87">
        <w:rPr>
          <w:b/>
          <w:sz w:val="24"/>
          <w:szCs w:val="24"/>
        </w:rPr>
        <w:t>5.</w:t>
      </w:r>
      <w:r w:rsidRPr="00057C87">
        <w:rPr>
          <w:sz w:val="24"/>
          <w:szCs w:val="24"/>
        </w:rPr>
        <w:t xml:space="preserve"> </w:t>
      </w:r>
      <w:r w:rsidRPr="00057C87">
        <w:rPr>
          <w:sz w:val="24"/>
        </w:rPr>
        <w:t xml:space="preserve">Тарифы, установленные пунктом 2 настоящего решения, </w:t>
      </w:r>
      <w:r>
        <w:rPr>
          <w:sz w:val="24"/>
        </w:rPr>
        <w:t>действуют</w:t>
      </w:r>
      <w:r w:rsidRPr="00057C87">
        <w:rPr>
          <w:sz w:val="24"/>
        </w:rPr>
        <w:t xml:space="preserve"> с 1 </w:t>
      </w:r>
      <w:r>
        <w:rPr>
          <w:sz w:val="24"/>
        </w:rPr>
        <w:t>января по 31 декабря 2026</w:t>
      </w:r>
      <w:r w:rsidRPr="00057C87">
        <w:rPr>
          <w:sz w:val="24"/>
        </w:rPr>
        <w:t xml:space="preserve"> г. включительно.</w:t>
      </w:r>
    </w:p>
    <w:p w14:paraId="22BF4937" w14:textId="77777777" w:rsidR="00C952A5" w:rsidRPr="00057C87" w:rsidRDefault="00C952A5" w:rsidP="00C952A5">
      <w:pPr>
        <w:ind w:firstLine="720"/>
        <w:jc w:val="both"/>
        <w:rPr>
          <w:noProof/>
          <w:sz w:val="24"/>
          <w:szCs w:val="24"/>
        </w:rPr>
      </w:pPr>
      <w:r w:rsidRPr="00057C87">
        <w:rPr>
          <w:sz w:val="24"/>
          <w:szCs w:val="24"/>
        </w:rPr>
        <w:lastRenderedPageBreak/>
        <w:t xml:space="preserve">По данному вопросу голосовали: </w:t>
      </w:r>
      <w:r w:rsidRPr="00057C87">
        <w:rPr>
          <w:noProof/>
          <w:sz w:val="24"/>
          <w:szCs w:val="24"/>
        </w:rPr>
        <w:t>«за» единогласно.</w:t>
      </w:r>
      <w:r w:rsidRPr="00057C87">
        <w:rPr>
          <w:noProof/>
          <w:sz w:val="24"/>
          <w:szCs w:val="24"/>
        </w:rPr>
        <w:tab/>
      </w:r>
    </w:p>
    <w:p w14:paraId="1F687975" w14:textId="77777777" w:rsidR="00C952A5" w:rsidRDefault="00C952A5" w:rsidP="00C952A5"/>
    <w:p w14:paraId="2888605A" w14:textId="77777777" w:rsidR="00C952A5" w:rsidRDefault="00C952A5" w:rsidP="000A58DE">
      <w:pPr>
        <w:ind w:firstLine="709"/>
        <w:jc w:val="center"/>
        <w:rPr>
          <w:sz w:val="24"/>
          <w:szCs w:val="24"/>
        </w:rPr>
      </w:pPr>
    </w:p>
    <w:p w14:paraId="23F3D3A4" w14:textId="5314F9D1" w:rsidR="00027ADF" w:rsidRDefault="00DD65DB" w:rsidP="00027ADF">
      <w:pPr>
        <w:jc w:val="both"/>
        <w:rPr>
          <w:bCs/>
          <w:noProof/>
          <w:sz w:val="24"/>
          <w:szCs w:val="24"/>
        </w:rPr>
      </w:pPr>
      <w:r>
        <w:rPr>
          <w:b/>
          <w:noProof/>
          <w:sz w:val="24"/>
          <w:szCs w:val="24"/>
        </w:rPr>
        <w:t>1</w:t>
      </w:r>
      <w:r w:rsidR="00443DBC">
        <w:rPr>
          <w:b/>
          <w:noProof/>
          <w:sz w:val="24"/>
          <w:szCs w:val="24"/>
        </w:rPr>
        <w:t>4</w:t>
      </w:r>
      <w:r w:rsidR="00617132">
        <w:rPr>
          <w:b/>
          <w:noProof/>
          <w:sz w:val="24"/>
          <w:szCs w:val="24"/>
        </w:rPr>
        <w:t>3</w:t>
      </w:r>
      <w:r w:rsidR="00BC4C77">
        <w:rPr>
          <w:b/>
          <w:noProof/>
          <w:sz w:val="24"/>
          <w:szCs w:val="24"/>
        </w:rPr>
        <w:t xml:space="preserve">. </w:t>
      </w:r>
      <w:r w:rsidR="00027ADF">
        <w:rPr>
          <w:b/>
          <w:noProof/>
          <w:sz w:val="24"/>
          <w:szCs w:val="24"/>
        </w:rPr>
        <w:t>СЛУШАЛИ:</w:t>
      </w:r>
      <w:r w:rsidR="00027ADF">
        <w:rPr>
          <w:noProof/>
          <w:sz w:val="24"/>
          <w:szCs w:val="24"/>
        </w:rPr>
        <w:t xml:space="preserve"> </w:t>
      </w:r>
      <w:r w:rsidR="00027ADF" w:rsidRPr="00057C87">
        <w:rPr>
          <w:sz w:val="24"/>
          <w:szCs w:val="24"/>
        </w:rPr>
        <w:t>Об установлении ОБЩЕСТВУ С ОГРАНИЧЕННОЙ ОТВЕТСТВЕННОСТЬЮ «ТЕХНОЛОГИКА» (ИНН 5249172857), г. Дзержинск Нижегородской области, тарифов на горячую воду, поставляемую потребителям г. Бор Нижегородской области с использованием закрытой системы горячего водоснабжения</w:t>
      </w:r>
      <w:r w:rsidR="00027ADF">
        <w:rPr>
          <w:bCs/>
          <w:noProof/>
          <w:sz w:val="24"/>
          <w:szCs w:val="24"/>
        </w:rPr>
        <w:t>.</w:t>
      </w:r>
    </w:p>
    <w:p w14:paraId="5C0AED61" w14:textId="77777777" w:rsidR="00027ADF" w:rsidRDefault="00027ADF" w:rsidP="00027ADF">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79526A">
        <w:rPr>
          <w:noProof/>
          <w:sz w:val="24"/>
          <w:szCs w:val="24"/>
        </w:rPr>
        <w:t>от 14 мая 2025 г. № 516-251734/25</w:t>
      </w:r>
      <w:r>
        <w:rPr>
          <w:noProof/>
          <w:sz w:val="24"/>
          <w:szCs w:val="24"/>
        </w:rPr>
        <w:t>.</w:t>
      </w:r>
    </w:p>
    <w:p w14:paraId="2A4181EC" w14:textId="77777777" w:rsidR="00027ADF" w:rsidRPr="001228F6" w:rsidRDefault="00027ADF" w:rsidP="00027ADF">
      <w:pPr>
        <w:tabs>
          <w:tab w:val="left" w:pos="851"/>
          <w:tab w:val="left" w:pos="993"/>
          <w:tab w:val="left" w:pos="1134"/>
        </w:tabs>
        <w:jc w:val="both"/>
        <w:rPr>
          <w:bCs/>
          <w:noProof/>
          <w:sz w:val="24"/>
          <w:szCs w:val="24"/>
        </w:rPr>
      </w:pPr>
      <w:r>
        <w:rPr>
          <w:noProof/>
          <w:sz w:val="24"/>
          <w:szCs w:val="24"/>
          <w:u w:val="single"/>
        </w:rPr>
        <w:t>Уполномоченный по делу:</w:t>
      </w:r>
      <w:r>
        <w:rPr>
          <w:noProof/>
          <w:sz w:val="24"/>
          <w:szCs w:val="24"/>
        </w:rPr>
        <w:t xml:space="preserve"> ведущий консультант</w:t>
      </w:r>
      <w:r w:rsidRPr="001228F6">
        <w:rPr>
          <w:noProof/>
          <w:sz w:val="24"/>
          <w:szCs w:val="24"/>
        </w:rPr>
        <w:t xml:space="preserve"> региональной службы по тарифам Нижегородской области </w:t>
      </w:r>
      <w:r>
        <w:rPr>
          <w:noProof/>
          <w:sz w:val="24"/>
          <w:szCs w:val="24"/>
        </w:rPr>
        <w:t>Кривоногова О.С</w:t>
      </w:r>
      <w:r w:rsidRPr="001228F6">
        <w:rPr>
          <w:bCs/>
          <w:noProof/>
          <w:sz w:val="24"/>
          <w:szCs w:val="24"/>
        </w:rPr>
        <w:t>.</w:t>
      </w:r>
    </w:p>
    <w:p w14:paraId="2E2212DA" w14:textId="055265D1" w:rsidR="00027ADF" w:rsidRDefault="00027ADF" w:rsidP="00027ADF">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 xml:space="preserve">ОБЩЕСТВОМ С ОГРАНИЧЕННОЙ ОТВЕТСТВЕННОСТЬЮ </w:t>
      </w:r>
      <w:r w:rsidRPr="00DC0170">
        <w:rPr>
          <w:rFonts w:eastAsia="Calibri"/>
          <w:bCs/>
          <w:noProof/>
          <w:sz w:val="24"/>
          <w:szCs w:val="24"/>
        </w:rPr>
        <w:t>«ТЕХНОЛОГИКА» (ИНН 5249172857), г. Дзержинск Нижегородской области</w:t>
      </w:r>
      <w:r>
        <w:rPr>
          <w:noProof/>
          <w:sz w:val="24"/>
          <w:szCs w:val="24"/>
        </w:rPr>
        <w:t xml:space="preserve">, </w:t>
      </w:r>
      <w:r>
        <w:rPr>
          <w:sz w:val="24"/>
          <w:szCs w:val="24"/>
        </w:rPr>
        <w:t>экспертного заключения рег. № в-</w:t>
      </w:r>
      <w:r w:rsidR="004433F0">
        <w:rPr>
          <w:sz w:val="24"/>
          <w:szCs w:val="24"/>
        </w:rPr>
        <w:t>978</w:t>
      </w:r>
      <w:r>
        <w:rPr>
          <w:sz w:val="24"/>
          <w:szCs w:val="24"/>
        </w:rPr>
        <w:t xml:space="preserve"> </w:t>
      </w:r>
      <w:r w:rsidR="004433F0">
        <w:rPr>
          <w:sz w:val="24"/>
          <w:szCs w:val="24"/>
        </w:rPr>
        <w:t>от 12 декабря 2025 г.:</w:t>
      </w:r>
    </w:p>
    <w:p w14:paraId="6C3A000C" w14:textId="77777777" w:rsidR="00027ADF" w:rsidRDefault="00027ADF" w:rsidP="00027ADF">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t xml:space="preserve">для </w:t>
      </w:r>
      <w:r>
        <w:rPr>
          <w:noProof/>
          <w:sz w:val="24"/>
          <w:szCs w:val="24"/>
        </w:rPr>
        <w:t>ОБЩЕСТВА</w:t>
      </w:r>
      <w:r w:rsidRPr="00114584">
        <w:rPr>
          <w:noProof/>
          <w:sz w:val="24"/>
          <w:szCs w:val="24"/>
        </w:rPr>
        <w:t xml:space="preserve"> С ОГР</w:t>
      </w:r>
      <w:r>
        <w:rPr>
          <w:noProof/>
          <w:sz w:val="24"/>
          <w:szCs w:val="24"/>
        </w:rPr>
        <w:t xml:space="preserve">АНИЧЕННОЙ ОТВЕТСТВЕННОСТЬЮ </w:t>
      </w:r>
      <w:r w:rsidRPr="00DC0170">
        <w:rPr>
          <w:rFonts w:eastAsia="Calibri"/>
          <w:bCs/>
          <w:noProof/>
          <w:sz w:val="24"/>
          <w:szCs w:val="24"/>
        </w:rPr>
        <w:t>«ТЕХНОЛОГИКА» (ИНН 5249172857), г. Дзержинск Нижегородской области</w:t>
      </w:r>
      <w:r>
        <w:rPr>
          <w:sz w:val="24"/>
          <w:szCs w:val="24"/>
        </w:rPr>
        <w:t>, применять метод индексации.</w:t>
      </w:r>
    </w:p>
    <w:p w14:paraId="0820B7CF" w14:textId="77777777" w:rsidR="00027ADF" w:rsidRDefault="00027ADF" w:rsidP="00027ADF">
      <w:pPr>
        <w:autoSpaceDE w:val="0"/>
        <w:autoSpaceDN w:val="0"/>
        <w:adjustRightInd w:val="0"/>
        <w:ind w:firstLine="540"/>
        <w:jc w:val="both"/>
        <w:rPr>
          <w:sz w:val="24"/>
          <w:szCs w:val="24"/>
        </w:rPr>
      </w:pPr>
      <w:r>
        <w:rPr>
          <w:b/>
          <w:sz w:val="24"/>
          <w:szCs w:val="24"/>
        </w:rPr>
        <w:t>2.</w:t>
      </w:r>
      <w:r>
        <w:rPr>
          <w:sz w:val="24"/>
          <w:szCs w:val="24"/>
        </w:rPr>
        <w:t xml:space="preserve"> Установить </w:t>
      </w:r>
      <w:r>
        <w:rPr>
          <w:bCs/>
          <w:sz w:val="24"/>
          <w:szCs w:val="24"/>
        </w:rPr>
        <w:t xml:space="preserve">ОБЩЕСТВУ С ОГРАНИЧЕННОЙ ОТВЕТСТВЕННОСТЬЮ </w:t>
      </w:r>
      <w:r w:rsidRPr="00DC0170">
        <w:rPr>
          <w:rFonts w:eastAsia="Calibri"/>
          <w:bCs/>
          <w:noProof/>
          <w:sz w:val="24"/>
          <w:szCs w:val="24"/>
        </w:rPr>
        <w:t>«ТЕХНОЛОГИКА» (ИНН 5249172857), г. Дзержинск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rFonts w:eastAsia="Calibri"/>
          <w:bCs/>
          <w:noProof/>
          <w:sz w:val="24"/>
          <w:szCs w:val="24"/>
        </w:rPr>
        <w:t>г. Бор</w:t>
      </w:r>
      <w:r>
        <w:rPr>
          <w:bCs/>
          <w:noProof/>
          <w:sz w:val="24"/>
          <w:szCs w:val="24"/>
        </w:rPr>
        <w:t xml:space="preserve"> 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656"/>
        <w:gridCol w:w="2595"/>
        <w:gridCol w:w="2827"/>
      </w:tblGrid>
      <w:tr w:rsidR="00F70B5C" w:rsidRPr="009F0CB9" w14:paraId="690D563D" w14:textId="77777777" w:rsidTr="009979E6">
        <w:trPr>
          <w:trHeight w:val="455"/>
          <w:jc w:val="center"/>
        </w:trPr>
        <w:tc>
          <w:tcPr>
            <w:tcW w:w="717" w:type="dxa"/>
            <w:tcBorders>
              <w:top w:val="single" w:sz="4" w:space="0" w:color="auto"/>
              <w:left w:val="single" w:sz="4" w:space="0" w:color="auto"/>
              <w:bottom w:val="single" w:sz="4" w:space="0" w:color="auto"/>
              <w:right w:val="single" w:sz="4" w:space="0" w:color="auto"/>
            </w:tcBorders>
            <w:hideMark/>
          </w:tcPr>
          <w:p w14:paraId="1BBB6C90" w14:textId="77777777" w:rsidR="00F70B5C" w:rsidRPr="004E503B" w:rsidRDefault="00F70B5C" w:rsidP="009979E6">
            <w:pPr>
              <w:autoSpaceDE w:val="0"/>
              <w:autoSpaceDN w:val="0"/>
              <w:adjustRightInd w:val="0"/>
              <w:jc w:val="center"/>
              <w:rPr>
                <w:sz w:val="16"/>
                <w:szCs w:val="16"/>
                <w:lang w:eastAsia="en-US"/>
              </w:rPr>
            </w:pPr>
            <w:r w:rsidRPr="004E503B">
              <w:rPr>
                <w:sz w:val="16"/>
                <w:szCs w:val="16"/>
                <w:lang w:eastAsia="en-US"/>
              </w:rPr>
              <w:t>№ п/п</w:t>
            </w:r>
          </w:p>
        </w:tc>
        <w:tc>
          <w:tcPr>
            <w:tcW w:w="3656" w:type="dxa"/>
            <w:tcBorders>
              <w:top w:val="single" w:sz="4" w:space="0" w:color="auto"/>
              <w:left w:val="single" w:sz="4" w:space="0" w:color="auto"/>
              <w:bottom w:val="single" w:sz="4" w:space="0" w:color="auto"/>
              <w:right w:val="single" w:sz="4" w:space="0" w:color="auto"/>
            </w:tcBorders>
            <w:hideMark/>
          </w:tcPr>
          <w:p w14:paraId="00408152" w14:textId="77777777" w:rsidR="00F70B5C" w:rsidRPr="004E503B" w:rsidRDefault="00F70B5C" w:rsidP="009979E6">
            <w:pPr>
              <w:autoSpaceDE w:val="0"/>
              <w:autoSpaceDN w:val="0"/>
              <w:adjustRightInd w:val="0"/>
              <w:jc w:val="center"/>
              <w:rPr>
                <w:sz w:val="16"/>
                <w:szCs w:val="16"/>
                <w:lang w:eastAsia="en-US"/>
              </w:rPr>
            </w:pPr>
            <w:r w:rsidRPr="004E503B">
              <w:rPr>
                <w:sz w:val="16"/>
                <w:szCs w:val="16"/>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45ADD253" w14:textId="77777777" w:rsidR="00F70B5C" w:rsidRPr="009F0CB9" w:rsidRDefault="00F70B5C" w:rsidP="009979E6">
            <w:pPr>
              <w:autoSpaceDE w:val="0"/>
              <w:autoSpaceDN w:val="0"/>
              <w:adjustRightInd w:val="0"/>
              <w:jc w:val="center"/>
              <w:rPr>
                <w:sz w:val="18"/>
                <w:szCs w:val="18"/>
                <w:vertAlign w:val="superscript"/>
                <w:lang w:eastAsia="en-US"/>
              </w:rPr>
            </w:pPr>
            <w:r w:rsidRPr="00724B25">
              <w:rPr>
                <w:sz w:val="16"/>
                <w:szCs w:val="16"/>
              </w:rPr>
              <w:t>Компонент на холодную воду (одноставочный), руб./м</w:t>
            </w:r>
            <w:r w:rsidRPr="00724B25">
              <w:rPr>
                <w:sz w:val="16"/>
                <w:szCs w:val="16"/>
                <w:vertAlign w:val="superscript"/>
              </w:rPr>
              <w:t>3</w:t>
            </w:r>
          </w:p>
        </w:tc>
        <w:tc>
          <w:tcPr>
            <w:tcW w:w="2827" w:type="dxa"/>
            <w:tcBorders>
              <w:top w:val="single" w:sz="4" w:space="0" w:color="auto"/>
              <w:left w:val="single" w:sz="4" w:space="0" w:color="auto"/>
              <w:bottom w:val="single" w:sz="4" w:space="0" w:color="auto"/>
              <w:right w:val="single" w:sz="4" w:space="0" w:color="auto"/>
            </w:tcBorders>
            <w:hideMark/>
          </w:tcPr>
          <w:p w14:paraId="386A8216" w14:textId="77777777" w:rsidR="00F70B5C" w:rsidRPr="009F0CB9" w:rsidRDefault="00F70B5C" w:rsidP="009979E6">
            <w:pPr>
              <w:autoSpaceDE w:val="0"/>
              <w:autoSpaceDN w:val="0"/>
              <w:adjustRightInd w:val="0"/>
              <w:jc w:val="center"/>
              <w:rPr>
                <w:sz w:val="18"/>
                <w:szCs w:val="18"/>
                <w:lang w:eastAsia="en-US"/>
              </w:rPr>
            </w:pPr>
            <w:r w:rsidRPr="00724B25">
              <w:rPr>
                <w:sz w:val="16"/>
                <w:szCs w:val="16"/>
              </w:rPr>
              <w:t>Компонент на тепловую энергию (одноставочный), руб./Гкал</w:t>
            </w:r>
          </w:p>
        </w:tc>
      </w:tr>
      <w:tr w:rsidR="00F70B5C" w:rsidRPr="009F0CB9" w14:paraId="75C2A52B"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3FB2509B"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w:t>
            </w:r>
          </w:p>
        </w:tc>
        <w:tc>
          <w:tcPr>
            <w:tcW w:w="3656" w:type="dxa"/>
            <w:tcBorders>
              <w:top w:val="single" w:sz="4" w:space="0" w:color="auto"/>
              <w:left w:val="single" w:sz="4" w:space="0" w:color="auto"/>
              <w:bottom w:val="single" w:sz="4" w:space="0" w:color="auto"/>
              <w:right w:val="single" w:sz="4" w:space="0" w:color="auto"/>
            </w:tcBorders>
            <w:hideMark/>
          </w:tcPr>
          <w:p w14:paraId="36CB1A1C" w14:textId="77777777" w:rsidR="00F70B5C" w:rsidRPr="009F0CB9" w:rsidRDefault="00F70B5C" w:rsidP="009979E6">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28B568CF" w14:textId="77777777" w:rsidR="00F70B5C" w:rsidRPr="009F0CB9" w:rsidRDefault="00F70B5C" w:rsidP="009979E6">
            <w:pPr>
              <w:jc w:val="center"/>
              <w:rPr>
                <w:sz w:val="18"/>
                <w:szCs w:val="18"/>
                <w:lang w:eastAsia="en-US"/>
              </w:rPr>
            </w:pPr>
            <w:r>
              <w:rPr>
                <w:sz w:val="18"/>
                <w:szCs w:val="18"/>
              </w:rPr>
              <w:t>33,58</w:t>
            </w:r>
          </w:p>
        </w:tc>
        <w:tc>
          <w:tcPr>
            <w:tcW w:w="2827" w:type="dxa"/>
            <w:tcBorders>
              <w:top w:val="single" w:sz="4" w:space="0" w:color="auto"/>
              <w:left w:val="single" w:sz="4" w:space="0" w:color="auto"/>
              <w:bottom w:val="single" w:sz="4" w:space="0" w:color="auto"/>
              <w:right w:val="single" w:sz="4" w:space="0" w:color="auto"/>
            </w:tcBorders>
            <w:vAlign w:val="center"/>
          </w:tcPr>
          <w:p w14:paraId="52828F5C" w14:textId="77777777" w:rsidR="00F70B5C" w:rsidRPr="009F0CB9" w:rsidRDefault="00F70B5C" w:rsidP="009979E6">
            <w:pPr>
              <w:jc w:val="center"/>
              <w:rPr>
                <w:sz w:val="18"/>
                <w:szCs w:val="18"/>
                <w:lang w:eastAsia="en-US"/>
              </w:rPr>
            </w:pPr>
            <w:r>
              <w:rPr>
                <w:sz w:val="18"/>
                <w:szCs w:val="18"/>
              </w:rPr>
              <w:t>2881,57</w:t>
            </w:r>
          </w:p>
        </w:tc>
      </w:tr>
      <w:tr w:rsidR="00F70B5C" w:rsidRPr="009F0CB9" w14:paraId="382E979E"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47476047"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2.</w:t>
            </w:r>
          </w:p>
        </w:tc>
        <w:tc>
          <w:tcPr>
            <w:tcW w:w="3656" w:type="dxa"/>
            <w:tcBorders>
              <w:top w:val="single" w:sz="4" w:space="0" w:color="auto"/>
              <w:left w:val="single" w:sz="4" w:space="0" w:color="auto"/>
              <w:bottom w:val="single" w:sz="4" w:space="0" w:color="auto"/>
              <w:right w:val="single" w:sz="4" w:space="0" w:color="auto"/>
            </w:tcBorders>
            <w:hideMark/>
          </w:tcPr>
          <w:p w14:paraId="18454ECD" w14:textId="77777777" w:rsidR="00F70B5C" w:rsidRPr="009F0CB9" w:rsidRDefault="00F70B5C" w:rsidP="009979E6">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35ECBB22" w14:textId="77777777" w:rsidR="00F70B5C" w:rsidRPr="009F0CB9" w:rsidRDefault="00F70B5C" w:rsidP="009979E6">
            <w:pPr>
              <w:jc w:val="center"/>
              <w:rPr>
                <w:sz w:val="18"/>
                <w:szCs w:val="18"/>
                <w:lang w:eastAsia="en-US"/>
              </w:rPr>
            </w:pPr>
            <w:r>
              <w:rPr>
                <w:sz w:val="18"/>
                <w:szCs w:val="18"/>
              </w:rPr>
              <w:t>36,85</w:t>
            </w:r>
          </w:p>
        </w:tc>
        <w:tc>
          <w:tcPr>
            <w:tcW w:w="2827" w:type="dxa"/>
            <w:tcBorders>
              <w:top w:val="single" w:sz="4" w:space="0" w:color="auto"/>
              <w:left w:val="single" w:sz="4" w:space="0" w:color="auto"/>
              <w:bottom w:val="single" w:sz="4" w:space="0" w:color="auto"/>
              <w:right w:val="single" w:sz="4" w:space="0" w:color="auto"/>
            </w:tcBorders>
          </w:tcPr>
          <w:p w14:paraId="55D3C4B8" w14:textId="77777777" w:rsidR="00F70B5C" w:rsidRPr="009F0CB9" w:rsidRDefault="00F70B5C" w:rsidP="009979E6">
            <w:pPr>
              <w:jc w:val="center"/>
              <w:rPr>
                <w:sz w:val="18"/>
                <w:szCs w:val="18"/>
                <w:lang w:eastAsia="en-US"/>
              </w:rPr>
            </w:pPr>
            <w:r>
              <w:rPr>
                <w:sz w:val="18"/>
                <w:szCs w:val="18"/>
              </w:rPr>
              <w:t>3166,85</w:t>
            </w:r>
          </w:p>
        </w:tc>
      </w:tr>
      <w:tr w:rsidR="00F70B5C" w:rsidRPr="009F0CB9" w14:paraId="0C239B7E"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6E7B5AE4"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3.</w:t>
            </w:r>
          </w:p>
        </w:tc>
        <w:tc>
          <w:tcPr>
            <w:tcW w:w="3656" w:type="dxa"/>
            <w:tcBorders>
              <w:top w:val="single" w:sz="4" w:space="0" w:color="auto"/>
              <w:left w:val="single" w:sz="4" w:space="0" w:color="auto"/>
              <w:bottom w:val="single" w:sz="4" w:space="0" w:color="auto"/>
              <w:right w:val="single" w:sz="4" w:space="0" w:color="auto"/>
            </w:tcBorders>
            <w:hideMark/>
          </w:tcPr>
          <w:p w14:paraId="0D5ADC82"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single" w:sz="4" w:space="0" w:color="auto"/>
              <w:bottom w:val="single" w:sz="4" w:space="0" w:color="auto"/>
              <w:right w:val="single" w:sz="4" w:space="0" w:color="auto"/>
            </w:tcBorders>
          </w:tcPr>
          <w:p w14:paraId="71CA2E7B"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tcPr>
          <w:p w14:paraId="74661AEB" w14:textId="77777777" w:rsidR="00F70B5C" w:rsidRPr="009F0CB9" w:rsidRDefault="00F70B5C" w:rsidP="009979E6">
            <w:pPr>
              <w:jc w:val="center"/>
              <w:rPr>
                <w:sz w:val="18"/>
                <w:szCs w:val="18"/>
                <w:lang w:eastAsia="en-US"/>
              </w:rPr>
            </w:pPr>
            <w:r>
              <w:rPr>
                <w:sz w:val="18"/>
                <w:szCs w:val="18"/>
              </w:rPr>
              <w:t>3166,85</w:t>
            </w:r>
          </w:p>
        </w:tc>
      </w:tr>
      <w:tr w:rsidR="00F70B5C" w:rsidRPr="009F0CB9" w14:paraId="3B599B0E"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4D10D676"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4.</w:t>
            </w:r>
          </w:p>
        </w:tc>
        <w:tc>
          <w:tcPr>
            <w:tcW w:w="3656" w:type="dxa"/>
            <w:tcBorders>
              <w:top w:val="single" w:sz="4" w:space="0" w:color="auto"/>
              <w:left w:val="single" w:sz="4" w:space="0" w:color="auto"/>
              <w:bottom w:val="single" w:sz="4" w:space="0" w:color="auto"/>
              <w:right w:val="single" w:sz="4" w:space="0" w:color="auto"/>
            </w:tcBorders>
            <w:hideMark/>
          </w:tcPr>
          <w:p w14:paraId="1A0054B8"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single" w:sz="4" w:space="0" w:color="auto"/>
              <w:bottom w:val="single" w:sz="4" w:space="0" w:color="auto"/>
              <w:right w:val="single" w:sz="4" w:space="0" w:color="auto"/>
            </w:tcBorders>
          </w:tcPr>
          <w:p w14:paraId="19BEE73F"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tcPr>
          <w:p w14:paraId="4BBA0B8A" w14:textId="77777777" w:rsidR="00F70B5C" w:rsidRPr="009F0CB9" w:rsidRDefault="00F70B5C" w:rsidP="009979E6">
            <w:pPr>
              <w:jc w:val="center"/>
              <w:rPr>
                <w:sz w:val="18"/>
                <w:szCs w:val="18"/>
                <w:lang w:eastAsia="en-US"/>
              </w:rPr>
            </w:pPr>
            <w:r>
              <w:rPr>
                <w:sz w:val="18"/>
                <w:szCs w:val="18"/>
              </w:rPr>
              <w:t>3205,47</w:t>
            </w:r>
          </w:p>
        </w:tc>
      </w:tr>
      <w:tr w:rsidR="00F70B5C" w:rsidRPr="009F0CB9" w14:paraId="3DEF3A57"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779E2D77"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5.</w:t>
            </w:r>
          </w:p>
        </w:tc>
        <w:tc>
          <w:tcPr>
            <w:tcW w:w="3656" w:type="dxa"/>
            <w:tcBorders>
              <w:top w:val="single" w:sz="4" w:space="0" w:color="auto"/>
              <w:left w:val="single" w:sz="4" w:space="0" w:color="auto"/>
              <w:bottom w:val="single" w:sz="4" w:space="0" w:color="auto"/>
              <w:right w:val="single" w:sz="4" w:space="0" w:color="auto"/>
            </w:tcBorders>
            <w:hideMark/>
          </w:tcPr>
          <w:p w14:paraId="0A433614"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single" w:sz="4" w:space="0" w:color="auto"/>
              <w:bottom w:val="single" w:sz="4" w:space="0" w:color="auto"/>
              <w:right w:val="single" w:sz="4" w:space="0" w:color="auto"/>
            </w:tcBorders>
          </w:tcPr>
          <w:p w14:paraId="4F7E5CE1"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tcPr>
          <w:p w14:paraId="3DBE05BF" w14:textId="77777777" w:rsidR="00F70B5C" w:rsidRPr="009F0CB9" w:rsidRDefault="00F70B5C" w:rsidP="009979E6">
            <w:pPr>
              <w:jc w:val="center"/>
              <w:rPr>
                <w:sz w:val="18"/>
                <w:szCs w:val="18"/>
                <w:lang w:eastAsia="en-US"/>
              </w:rPr>
            </w:pPr>
            <w:r>
              <w:rPr>
                <w:sz w:val="18"/>
                <w:szCs w:val="18"/>
              </w:rPr>
              <w:t>3205,47</w:t>
            </w:r>
          </w:p>
        </w:tc>
      </w:tr>
      <w:tr w:rsidR="00F70B5C" w:rsidRPr="009F0CB9" w14:paraId="2722DC89"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1D9E0029"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6.</w:t>
            </w:r>
          </w:p>
        </w:tc>
        <w:tc>
          <w:tcPr>
            <w:tcW w:w="3656" w:type="dxa"/>
            <w:tcBorders>
              <w:top w:val="single" w:sz="4" w:space="0" w:color="auto"/>
              <w:left w:val="single" w:sz="4" w:space="0" w:color="auto"/>
              <w:bottom w:val="single" w:sz="4" w:space="0" w:color="auto"/>
              <w:right w:val="single" w:sz="4" w:space="0" w:color="auto"/>
            </w:tcBorders>
            <w:hideMark/>
          </w:tcPr>
          <w:p w14:paraId="5178F597"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single" w:sz="4" w:space="0" w:color="auto"/>
              <w:bottom w:val="single" w:sz="4" w:space="0" w:color="auto"/>
              <w:right w:val="single" w:sz="4" w:space="0" w:color="auto"/>
            </w:tcBorders>
          </w:tcPr>
          <w:p w14:paraId="287293C0"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4E9AE3D2" w14:textId="77777777" w:rsidR="00F70B5C" w:rsidRPr="009F0CB9" w:rsidRDefault="00F70B5C" w:rsidP="009979E6">
            <w:pPr>
              <w:jc w:val="center"/>
              <w:rPr>
                <w:sz w:val="18"/>
                <w:szCs w:val="18"/>
                <w:lang w:eastAsia="en-US"/>
              </w:rPr>
            </w:pPr>
            <w:r>
              <w:rPr>
                <w:sz w:val="18"/>
                <w:szCs w:val="18"/>
              </w:rPr>
              <w:t>3423,44</w:t>
            </w:r>
          </w:p>
        </w:tc>
      </w:tr>
      <w:tr w:rsidR="00F70B5C" w:rsidRPr="009F0CB9" w14:paraId="79281578"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7F734729"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7.</w:t>
            </w:r>
          </w:p>
        </w:tc>
        <w:tc>
          <w:tcPr>
            <w:tcW w:w="3656" w:type="dxa"/>
            <w:tcBorders>
              <w:top w:val="single" w:sz="4" w:space="0" w:color="auto"/>
              <w:left w:val="single" w:sz="4" w:space="0" w:color="auto"/>
              <w:bottom w:val="single" w:sz="4" w:space="0" w:color="auto"/>
              <w:right w:val="single" w:sz="4" w:space="0" w:color="auto"/>
            </w:tcBorders>
            <w:hideMark/>
          </w:tcPr>
          <w:p w14:paraId="047DF678"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single" w:sz="4" w:space="0" w:color="auto"/>
              <w:bottom w:val="single" w:sz="4" w:space="0" w:color="auto"/>
              <w:right w:val="single" w:sz="4" w:space="0" w:color="auto"/>
            </w:tcBorders>
          </w:tcPr>
          <w:p w14:paraId="6F6515C2"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1400AE36" w14:textId="77777777" w:rsidR="00F70B5C" w:rsidRPr="009F0CB9" w:rsidRDefault="00F70B5C" w:rsidP="009979E6">
            <w:pPr>
              <w:jc w:val="center"/>
              <w:rPr>
                <w:sz w:val="18"/>
                <w:szCs w:val="18"/>
                <w:lang w:eastAsia="en-US"/>
              </w:rPr>
            </w:pPr>
            <w:r>
              <w:rPr>
                <w:sz w:val="18"/>
                <w:szCs w:val="18"/>
              </w:rPr>
              <w:t>3423,44</w:t>
            </w:r>
          </w:p>
        </w:tc>
      </w:tr>
      <w:tr w:rsidR="00F70B5C" w:rsidRPr="009F0CB9" w14:paraId="31C80F00"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11CCA438"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8.</w:t>
            </w:r>
          </w:p>
        </w:tc>
        <w:tc>
          <w:tcPr>
            <w:tcW w:w="3656" w:type="dxa"/>
            <w:tcBorders>
              <w:top w:val="single" w:sz="4" w:space="0" w:color="auto"/>
              <w:left w:val="single" w:sz="4" w:space="0" w:color="auto"/>
              <w:bottom w:val="single" w:sz="4" w:space="0" w:color="auto"/>
              <w:right w:val="single" w:sz="4" w:space="0" w:color="auto"/>
            </w:tcBorders>
            <w:hideMark/>
          </w:tcPr>
          <w:p w14:paraId="72C4A320"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single" w:sz="4" w:space="0" w:color="auto"/>
              <w:bottom w:val="single" w:sz="4" w:space="0" w:color="auto"/>
              <w:right w:val="single" w:sz="4" w:space="0" w:color="auto"/>
            </w:tcBorders>
          </w:tcPr>
          <w:p w14:paraId="7CB2F7F6"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78DF8396" w14:textId="77777777" w:rsidR="00F70B5C" w:rsidRPr="009F0CB9" w:rsidRDefault="00F70B5C" w:rsidP="009979E6">
            <w:pPr>
              <w:jc w:val="center"/>
              <w:rPr>
                <w:sz w:val="18"/>
                <w:szCs w:val="18"/>
                <w:lang w:eastAsia="en-US"/>
              </w:rPr>
            </w:pPr>
            <w:r>
              <w:rPr>
                <w:sz w:val="18"/>
                <w:szCs w:val="18"/>
              </w:rPr>
              <w:t>3612,10</w:t>
            </w:r>
          </w:p>
        </w:tc>
      </w:tr>
      <w:tr w:rsidR="00F70B5C" w:rsidRPr="009F0CB9" w14:paraId="71CE7D88"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tcPr>
          <w:p w14:paraId="62F43011"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9.</w:t>
            </w:r>
          </w:p>
        </w:tc>
        <w:tc>
          <w:tcPr>
            <w:tcW w:w="3656" w:type="dxa"/>
            <w:tcBorders>
              <w:top w:val="single" w:sz="4" w:space="0" w:color="auto"/>
              <w:left w:val="single" w:sz="4" w:space="0" w:color="auto"/>
              <w:bottom w:val="single" w:sz="4" w:space="0" w:color="auto"/>
              <w:right w:val="single" w:sz="4" w:space="0" w:color="auto"/>
            </w:tcBorders>
          </w:tcPr>
          <w:p w14:paraId="4CE4D770"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single" w:sz="4" w:space="0" w:color="auto"/>
              <w:bottom w:val="single" w:sz="4" w:space="0" w:color="auto"/>
              <w:right w:val="single" w:sz="4" w:space="0" w:color="auto"/>
            </w:tcBorders>
          </w:tcPr>
          <w:p w14:paraId="0229C6AC"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17B765F1" w14:textId="77777777" w:rsidR="00F70B5C" w:rsidRPr="009F0CB9" w:rsidRDefault="00F70B5C" w:rsidP="009979E6">
            <w:pPr>
              <w:jc w:val="center"/>
              <w:rPr>
                <w:sz w:val="18"/>
                <w:szCs w:val="18"/>
                <w:lang w:eastAsia="en-US"/>
              </w:rPr>
            </w:pPr>
            <w:r>
              <w:rPr>
                <w:sz w:val="18"/>
                <w:szCs w:val="18"/>
              </w:rPr>
              <w:t>3612,10</w:t>
            </w:r>
          </w:p>
        </w:tc>
      </w:tr>
      <w:tr w:rsidR="00F70B5C" w:rsidRPr="009F0CB9" w14:paraId="07006196"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tcPr>
          <w:p w14:paraId="19B2B6FB"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10.</w:t>
            </w:r>
          </w:p>
        </w:tc>
        <w:tc>
          <w:tcPr>
            <w:tcW w:w="3656" w:type="dxa"/>
            <w:tcBorders>
              <w:top w:val="single" w:sz="4" w:space="0" w:color="auto"/>
              <w:left w:val="single" w:sz="4" w:space="0" w:color="auto"/>
              <w:bottom w:val="single" w:sz="4" w:space="0" w:color="auto"/>
              <w:right w:val="single" w:sz="4" w:space="0" w:color="auto"/>
            </w:tcBorders>
          </w:tcPr>
          <w:p w14:paraId="7822764D"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single" w:sz="4" w:space="0" w:color="auto"/>
              <w:bottom w:val="single" w:sz="4" w:space="0" w:color="auto"/>
              <w:right w:val="single" w:sz="4" w:space="0" w:color="auto"/>
            </w:tcBorders>
          </w:tcPr>
          <w:p w14:paraId="5D214DE0"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61B56569" w14:textId="77777777" w:rsidR="00F70B5C" w:rsidRPr="009F0CB9" w:rsidRDefault="00F70B5C" w:rsidP="009979E6">
            <w:pPr>
              <w:jc w:val="center"/>
              <w:rPr>
                <w:sz w:val="18"/>
                <w:szCs w:val="18"/>
                <w:lang w:eastAsia="en-US"/>
              </w:rPr>
            </w:pPr>
            <w:r>
              <w:rPr>
                <w:sz w:val="18"/>
                <w:szCs w:val="18"/>
              </w:rPr>
              <w:t>3854,86</w:t>
            </w:r>
          </w:p>
        </w:tc>
      </w:tr>
      <w:tr w:rsidR="00F70B5C" w:rsidRPr="009F0CB9" w14:paraId="152AB682" w14:textId="77777777" w:rsidTr="009979E6">
        <w:trPr>
          <w:trHeight w:val="238"/>
          <w:jc w:val="center"/>
        </w:trPr>
        <w:tc>
          <w:tcPr>
            <w:tcW w:w="717" w:type="dxa"/>
            <w:tcBorders>
              <w:top w:val="single" w:sz="4" w:space="0" w:color="auto"/>
              <w:left w:val="single" w:sz="4" w:space="0" w:color="auto"/>
              <w:bottom w:val="single" w:sz="4" w:space="0" w:color="auto"/>
              <w:right w:val="single" w:sz="4" w:space="0" w:color="auto"/>
            </w:tcBorders>
          </w:tcPr>
          <w:p w14:paraId="34AC754F" w14:textId="77777777" w:rsidR="00F70B5C" w:rsidRPr="009F0CB9" w:rsidRDefault="00F70B5C" w:rsidP="009979E6">
            <w:pPr>
              <w:autoSpaceDE w:val="0"/>
              <w:autoSpaceDN w:val="0"/>
              <w:adjustRightInd w:val="0"/>
              <w:ind w:right="-82"/>
              <w:jc w:val="center"/>
              <w:rPr>
                <w:sz w:val="16"/>
                <w:lang w:eastAsia="en-US"/>
              </w:rPr>
            </w:pPr>
          </w:p>
        </w:tc>
        <w:tc>
          <w:tcPr>
            <w:tcW w:w="9078" w:type="dxa"/>
            <w:gridSpan w:val="3"/>
            <w:tcBorders>
              <w:top w:val="single" w:sz="4" w:space="0" w:color="auto"/>
              <w:left w:val="single" w:sz="4" w:space="0" w:color="auto"/>
              <w:bottom w:val="single" w:sz="4" w:space="0" w:color="auto"/>
              <w:right w:val="single" w:sz="4" w:space="0" w:color="auto"/>
            </w:tcBorders>
            <w:vAlign w:val="center"/>
            <w:hideMark/>
          </w:tcPr>
          <w:p w14:paraId="571D2BEB" w14:textId="77777777" w:rsidR="00F70B5C" w:rsidRPr="009F0CB9" w:rsidRDefault="00F70B5C" w:rsidP="009979E6">
            <w:pPr>
              <w:autoSpaceDE w:val="0"/>
              <w:autoSpaceDN w:val="0"/>
              <w:adjustRightInd w:val="0"/>
              <w:jc w:val="both"/>
              <w:rPr>
                <w:b/>
                <w:sz w:val="18"/>
                <w:szCs w:val="18"/>
                <w:lang w:eastAsia="en-US"/>
              </w:rPr>
            </w:pPr>
            <w:r w:rsidRPr="009F0CB9">
              <w:rPr>
                <w:b/>
                <w:sz w:val="18"/>
                <w:szCs w:val="18"/>
                <w:lang w:eastAsia="en-US"/>
              </w:rPr>
              <w:t>Население (с учетом НДС)</w:t>
            </w:r>
          </w:p>
        </w:tc>
      </w:tr>
      <w:tr w:rsidR="00F70B5C" w:rsidRPr="009F0CB9" w14:paraId="0B8AB337"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2A84E6E"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11.</w:t>
            </w:r>
          </w:p>
        </w:tc>
        <w:tc>
          <w:tcPr>
            <w:tcW w:w="3656" w:type="dxa"/>
            <w:tcBorders>
              <w:top w:val="single" w:sz="4" w:space="0" w:color="auto"/>
              <w:left w:val="single" w:sz="4" w:space="0" w:color="auto"/>
              <w:bottom w:val="single" w:sz="4" w:space="0" w:color="auto"/>
              <w:right w:val="single" w:sz="4" w:space="0" w:color="auto"/>
            </w:tcBorders>
            <w:hideMark/>
          </w:tcPr>
          <w:p w14:paraId="2DD58417" w14:textId="77777777" w:rsidR="00F70B5C" w:rsidRPr="009F0CB9" w:rsidRDefault="00F70B5C" w:rsidP="009979E6">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tcPr>
          <w:p w14:paraId="73392DAF" w14:textId="77777777" w:rsidR="00F70B5C" w:rsidRPr="009F0CB9" w:rsidRDefault="00F70B5C" w:rsidP="009979E6">
            <w:pPr>
              <w:jc w:val="center"/>
              <w:rPr>
                <w:sz w:val="18"/>
                <w:szCs w:val="18"/>
                <w:lang w:eastAsia="en-US"/>
              </w:rPr>
            </w:pPr>
            <w:r>
              <w:rPr>
                <w:sz w:val="18"/>
                <w:szCs w:val="18"/>
              </w:rPr>
              <w:t>40,97</w:t>
            </w:r>
          </w:p>
        </w:tc>
        <w:tc>
          <w:tcPr>
            <w:tcW w:w="2827" w:type="dxa"/>
            <w:tcBorders>
              <w:top w:val="single" w:sz="4" w:space="0" w:color="auto"/>
              <w:left w:val="single" w:sz="4" w:space="0" w:color="auto"/>
              <w:bottom w:val="single" w:sz="4" w:space="0" w:color="auto"/>
              <w:right w:val="single" w:sz="4" w:space="0" w:color="auto"/>
            </w:tcBorders>
            <w:vAlign w:val="center"/>
          </w:tcPr>
          <w:p w14:paraId="739A8FC7" w14:textId="77777777" w:rsidR="00F70B5C" w:rsidRPr="009F0CB9" w:rsidRDefault="00F70B5C" w:rsidP="009979E6">
            <w:pPr>
              <w:jc w:val="center"/>
              <w:rPr>
                <w:sz w:val="18"/>
                <w:szCs w:val="18"/>
                <w:lang w:eastAsia="en-US"/>
              </w:rPr>
            </w:pPr>
            <w:r>
              <w:rPr>
                <w:sz w:val="18"/>
                <w:szCs w:val="18"/>
              </w:rPr>
              <w:t>3083,28</w:t>
            </w:r>
          </w:p>
        </w:tc>
      </w:tr>
      <w:tr w:rsidR="00F70B5C" w:rsidRPr="009F0CB9" w14:paraId="765921C6"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630A0A70"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12.</w:t>
            </w:r>
          </w:p>
        </w:tc>
        <w:tc>
          <w:tcPr>
            <w:tcW w:w="3656" w:type="dxa"/>
            <w:tcBorders>
              <w:top w:val="single" w:sz="4" w:space="0" w:color="auto"/>
              <w:left w:val="single" w:sz="4" w:space="0" w:color="auto"/>
              <w:bottom w:val="single" w:sz="4" w:space="0" w:color="auto"/>
              <w:right w:val="single" w:sz="4" w:space="0" w:color="auto"/>
            </w:tcBorders>
            <w:hideMark/>
          </w:tcPr>
          <w:p w14:paraId="133F5324" w14:textId="77777777" w:rsidR="00F70B5C" w:rsidRPr="009F0CB9" w:rsidRDefault="00F70B5C" w:rsidP="009979E6">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tcPr>
          <w:p w14:paraId="7F65477E"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6B74AE8C" w14:textId="77777777" w:rsidR="00F70B5C" w:rsidRPr="009F0CB9" w:rsidRDefault="00F70B5C" w:rsidP="009979E6">
            <w:pPr>
              <w:jc w:val="center"/>
              <w:rPr>
                <w:sz w:val="18"/>
                <w:szCs w:val="18"/>
                <w:lang w:eastAsia="en-US"/>
              </w:rPr>
            </w:pPr>
            <w:r>
              <w:rPr>
                <w:sz w:val="18"/>
                <w:szCs w:val="18"/>
              </w:rPr>
              <w:t>3388,53</w:t>
            </w:r>
          </w:p>
        </w:tc>
      </w:tr>
      <w:tr w:rsidR="00F70B5C" w:rsidRPr="009F0CB9" w14:paraId="2F45F77A"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54719EF1"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13.</w:t>
            </w:r>
          </w:p>
        </w:tc>
        <w:tc>
          <w:tcPr>
            <w:tcW w:w="3656" w:type="dxa"/>
            <w:tcBorders>
              <w:top w:val="single" w:sz="4" w:space="0" w:color="auto"/>
              <w:left w:val="single" w:sz="4" w:space="0" w:color="auto"/>
              <w:bottom w:val="single" w:sz="4" w:space="0" w:color="auto"/>
              <w:right w:val="single" w:sz="4" w:space="0" w:color="auto"/>
            </w:tcBorders>
            <w:hideMark/>
          </w:tcPr>
          <w:p w14:paraId="25EB60B0"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nil"/>
              <w:bottom w:val="single" w:sz="4" w:space="0" w:color="auto"/>
              <w:right w:val="single" w:sz="4" w:space="0" w:color="auto"/>
            </w:tcBorders>
            <w:vAlign w:val="center"/>
          </w:tcPr>
          <w:p w14:paraId="51E9114F"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7549E793" w14:textId="77777777" w:rsidR="00F70B5C" w:rsidRPr="009F0CB9" w:rsidRDefault="00F70B5C" w:rsidP="009979E6">
            <w:pPr>
              <w:jc w:val="center"/>
              <w:rPr>
                <w:sz w:val="18"/>
                <w:szCs w:val="18"/>
                <w:lang w:eastAsia="en-US"/>
              </w:rPr>
            </w:pPr>
            <w:r>
              <w:rPr>
                <w:sz w:val="18"/>
                <w:szCs w:val="18"/>
              </w:rPr>
              <w:t>3388,53</w:t>
            </w:r>
          </w:p>
        </w:tc>
      </w:tr>
      <w:tr w:rsidR="00F70B5C" w:rsidRPr="009F0CB9" w14:paraId="21985F6C"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A33CD93"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14.</w:t>
            </w:r>
          </w:p>
        </w:tc>
        <w:tc>
          <w:tcPr>
            <w:tcW w:w="3656" w:type="dxa"/>
            <w:tcBorders>
              <w:top w:val="single" w:sz="4" w:space="0" w:color="auto"/>
              <w:left w:val="single" w:sz="4" w:space="0" w:color="auto"/>
              <w:bottom w:val="single" w:sz="4" w:space="0" w:color="auto"/>
              <w:right w:val="single" w:sz="4" w:space="0" w:color="auto"/>
            </w:tcBorders>
            <w:hideMark/>
          </w:tcPr>
          <w:p w14:paraId="20625A78"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nil"/>
              <w:bottom w:val="single" w:sz="4" w:space="0" w:color="auto"/>
              <w:right w:val="single" w:sz="4" w:space="0" w:color="auto"/>
            </w:tcBorders>
            <w:vAlign w:val="center"/>
          </w:tcPr>
          <w:p w14:paraId="78356DCE"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34C26B3A" w14:textId="77777777" w:rsidR="00F70B5C" w:rsidRPr="009F0CB9" w:rsidRDefault="00F70B5C" w:rsidP="009979E6">
            <w:pPr>
              <w:jc w:val="center"/>
              <w:rPr>
                <w:sz w:val="18"/>
                <w:szCs w:val="18"/>
                <w:lang w:eastAsia="en-US"/>
              </w:rPr>
            </w:pPr>
            <w:r>
              <w:rPr>
                <w:sz w:val="18"/>
                <w:szCs w:val="18"/>
              </w:rPr>
              <w:t>3429,85</w:t>
            </w:r>
          </w:p>
        </w:tc>
      </w:tr>
      <w:tr w:rsidR="00F70B5C" w:rsidRPr="009F0CB9" w14:paraId="60F4FEA3"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6D91736B"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15.</w:t>
            </w:r>
          </w:p>
        </w:tc>
        <w:tc>
          <w:tcPr>
            <w:tcW w:w="3656" w:type="dxa"/>
            <w:tcBorders>
              <w:top w:val="single" w:sz="4" w:space="0" w:color="auto"/>
              <w:left w:val="single" w:sz="4" w:space="0" w:color="auto"/>
              <w:bottom w:val="single" w:sz="4" w:space="0" w:color="auto"/>
              <w:right w:val="single" w:sz="4" w:space="0" w:color="auto"/>
            </w:tcBorders>
            <w:hideMark/>
          </w:tcPr>
          <w:p w14:paraId="0005D120"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nil"/>
              <w:bottom w:val="single" w:sz="4" w:space="0" w:color="auto"/>
              <w:right w:val="single" w:sz="4" w:space="0" w:color="auto"/>
            </w:tcBorders>
            <w:vAlign w:val="center"/>
          </w:tcPr>
          <w:p w14:paraId="7A3478D6"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4A0C9D22" w14:textId="77777777" w:rsidR="00F70B5C" w:rsidRPr="009F0CB9" w:rsidRDefault="00F70B5C" w:rsidP="009979E6">
            <w:pPr>
              <w:jc w:val="center"/>
              <w:rPr>
                <w:sz w:val="18"/>
                <w:szCs w:val="18"/>
                <w:lang w:eastAsia="en-US"/>
              </w:rPr>
            </w:pPr>
            <w:r>
              <w:rPr>
                <w:sz w:val="18"/>
                <w:szCs w:val="18"/>
              </w:rPr>
              <w:t>3429,85</w:t>
            </w:r>
          </w:p>
        </w:tc>
      </w:tr>
      <w:tr w:rsidR="00F70B5C" w:rsidRPr="009F0CB9" w14:paraId="374E9A0F"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31D99286"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16.</w:t>
            </w:r>
          </w:p>
        </w:tc>
        <w:tc>
          <w:tcPr>
            <w:tcW w:w="3656" w:type="dxa"/>
            <w:tcBorders>
              <w:top w:val="single" w:sz="4" w:space="0" w:color="auto"/>
              <w:left w:val="single" w:sz="4" w:space="0" w:color="auto"/>
              <w:bottom w:val="single" w:sz="4" w:space="0" w:color="auto"/>
              <w:right w:val="single" w:sz="4" w:space="0" w:color="auto"/>
            </w:tcBorders>
            <w:hideMark/>
          </w:tcPr>
          <w:p w14:paraId="02D6FA52"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nil"/>
              <w:bottom w:val="single" w:sz="4" w:space="0" w:color="auto"/>
              <w:right w:val="single" w:sz="4" w:space="0" w:color="auto"/>
            </w:tcBorders>
          </w:tcPr>
          <w:p w14:paraId="0C4DD4E3"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20ECCBAE" w14:textId="77777777" w:rsidR="00F70B5C" w:rsidRPr="009F0CB9" w:rsidRDefault="00F70B5C" w:rsidP="009979E6">
            <w:pPr>
              <w:jc w:val="center"/>
              <w:rPr>
                <w:sz w:val="18"/>
                <w:szCs w:val="18"/>
                <w:lang w:eastAsia="en-US"/>
              </w:rPr>
            </w:pPr>
            <w:r>
              <w:rPr>
                <w:sz w:val="18"/>
                <w:szCs w:val="18"/>
              </w:rPr>
              <w:t>3663,08</w:t>
            </w:r>
          </w:p>
        </w:tc>
      </w:tr>
      <w:tr w:rsidR="00F70B5C" w:rsidRPr="009F0CB9" w14:paraId="2EEF8A4E"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5D790375"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17.</w:t>
            </w:r>
          </w:p>
        </w:tc>
        <w:tc>
          <w:tcPr>
            <w:tcW w:w="3656" w:type="dxa"/>
            <w:tcBorders>
              <w:top w:val="single" w:sz="4" w:space="0" w:color="auto"/>
              <w:left w:val="single" w:sz="4" w:space="0" w:color="auto"/>
              <w:bottom w:val="single" w:sz="4" w:space="0" w:color="auto"/>
              <w:right w:val="single" w:sz="4" w:space="0" w:color="auto"/>
            </w:tcBorders>
            <w:hideMark/>
          </w:tcPr>
          <w:p w14:paraId="0686851C"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nil"/>
              <w:bottom w:val="single" w:sz="4" w:space="0" w:color="auto"/>
              <w:right w:val="single" w:sz="4" w:space="0" w:color="auto"/>
            </w:tcBorders>
          </w:tcPr>
          <w:p w14:paraId="71AD4255"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1ED6BBCE" w14:textId="77777777" w:rsidR="00F70B5C" w:rsidRPr="009F0CB9" w:rsidRDefault="00F70B5C" w:rsidP="009979E6">
            <w:pPr>
              <w:jc w:val="center"/>
              <w:rPr>
                <w:sz w:val="18"/>
                <w:szCs w:val="18"/>
                <w:lang w:eastAsia="en-US"/>
              </w:rPr>
            </w:pPr>
            <w:r>
              <w:rPr>
                <w:sz w:val="18"/>
                <w:szCs w:val="18"/>
              </w:rPr>
              <w:t>3663,08</w:t>
            </w:r>
          </w:p>
        </w:tc>
      </w:tr>
      <w:tr w:rsidR="00F70B5C" w:rsidRPr="009F0CB9" w14:paraId="585CC8D7"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36999C37"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18.</w:t>
            </w:r>
          </w:p>
        </w:tc>
        <w:tc>
          <w:tcPr>
            <w:tcW w:w="3656" w:type="dxa"/>
            <w:tcBorders>
              <w:top w:val="single" w:sz="4" w:space="0" w:color="auto"/>
              <w:left w:val="single" w:sz="4" w:space="0" w:color="auto"/>
              <w:bottom w:val="single" w:sz="4" w:space="0" w:color="auto"/>
              <w:right w:val="single" w:sz="4" w:space="0" w:color="auto"/>
            </w:tcBorders>
            <w:hideMark/>
          </w:tcPr>
          <w:p w14:paraId="3E0AC791"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nil"/>
              <w:bottom w:val="single" w:sz="4" w:space="0" w:color="auto"/>
              <w:right w:val="single" w:sz="4" w:space="0" w:color="auto"/>
            </w:tcBorders>
          </w:tcPr>
          <w:p w14:paraId="3E96DA7F"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3C49054A" w14:textId="77777777" w:rsidR="00F70B5C" w:rsidRPr="009F0CB9" w:rsidRDefault="00F70B5C" w:rsidP="009979E6">
            <w:pPr>
              <w:jc w:val="center"/>
              <w:rPr>
                <w:sz w:val="18"/>
                <w:szCs w:val="18"/>
                <w:lang w:eastAsia="en-US"/>
              </w:rPr>
            </w:pPr>
            <w:r>
              <w:rPr>
                <w:sz w:val="18"/>
                <w:szCs w:val="18"/>
              </w:rPr>
              <w:t>3864,95</w:t>
            </w:r>
          </w:p>
        </w:tc>
      </w:tr>
      <w:tr w:rsidR="00F70B5C" w:rsidRPr="009F0CB9" w14:paraId="4C2FFD63"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7A91BB97"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19.</w:t>
            </w:r>
          </w:p>
        </w:tc>
        <w:tc>
          <w:tcPr>
            <w:tcW w:w="3656" w:type="dxa"/>
            <w:tcBorders>
              <w:top w:val="single" w:sz="4" w:space="0" w:color="auto"/>
              <w:left w:val="single" w:sz="4" w:space="0" w:color="auto"/>
              <w:bottom w:val="single" w:sz="4" w:space="0" w:color="auto"/>
              <w:right w:val="single" w:sz="4" w:space="0" w:color="auto"/>
            </w:tcBorders>
          </w:tcPr>
          <w:p w14:paraId="43D687BE"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nil"/>
              <w:bottom w:val="single" w:sz="4" w:space="0" w:color="auto"/>
              <w:right w:val="single" w:sz="4" w:space="0" w:color="auto"/>
            </w:tcBorders>
          </w:tcPr>
          <w:p w14:paraId="18224F7B"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774FD1C9" w14:textId="77777777" w:rsidR="00F70B5C" w:rsidRPr="009F0CB9" w:rsidRDefault="00F70B5C" w:rsidP="009979E6">
            <w:pPr>
              <w:jc w:val="center"/>
              <w:rPr>
                <w:sz w:val="18"/>
                <w:szCs w:val="18"/>
                <w:lang w:eastAsia="en-US"/>
              </w:rPr>
            </w:pPr>
            <w:r>
              <w:rPr>
                <w:sz w:val="18"/>
                <w:szCs w:val="18"/>
              </w:rPr>
              <w:t>3864,95</w:t>
            </w:r>
          </w:p>
        </w:tc>
      </w:tr>
      <w:tr w:rsidR="00F70B5C" w:rsidRPr="009F0CB9" w14:paraId="7E1839D0"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6818920F"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20.</w:t>
            </w:r>
          </w:p>
        </w:tc>
        <w:tc>
          <w:tcPr>
            <w:tcW w:w="3656" w:type="dxa"/>
            <w:tcBorders>
              <w:top w:val="single" w:sz="4" w:space="0" w:color="auto"/>
              <w:left w:val="single" w:sz="4" w:space="0" w:color="auto"/>
              <w:bottom w:val="single" w:sz="4" w:space="0" w:color="auto"/>
              <w:right w:val="single" w:sz="4" w:space="0" w:color="auto"/>
            </w:tcBorders>
          </w:tcPr>
          <w:p w14:paraId="11A83426"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nil"/>
              <w:bottom w:val="single" w:sz="4" w:space="0" w:color="auto"/>
              <w:right w:val="single" w:sz="4" w:space="0" w:color="auto"/>
            </w:tcBorders>
          </w:tcPr>
          <w:p w14:paraId="7CE56274"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06FEF561" w14:textId="77777777" w:rsidR="00F70B5C" w:rsidRPr="009F0CB9" w:rsidRDefault="00F70B5C" w:rsidP="009979E6">
            <w:pPr>
              <w:jc w:val="center"/>
              <w:rPr>
                <w:sz w:val="18"/>
                <w:szCs w:val="18"/>
                <w:lang w:eastAsia="en-US"/>
              </w:rPr>
            </w:pPr>
            <w:r>
              <w:rPr>
                <w:sz w:val="18"/>
                <w:szCs w:val="18"/>
              </w:rPr>
              <w:t>4124,70</w:t>
            </w:r>
          </w:p>
        </w:tc>
      </w:tr>
    </w:tbl>
    <w:p w14:paraId="486B1F90" w14:textId="77777777" w:rsidR="00027ADF" w:rsidRDefault="00027ADF" w:rsidP="00027ADF">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bCs/>
          <w:sz w:val="24"/>
          <w:szCs w:val="24"/>
        </w:rPr>
        <w:t xml:space="preserve">ОБЩЕСТВА С ОГРАНИЧЕННОЙ ОТВЕТСТВЕННОСТЬЮ </w:t>
      </w:r>
      <w:r w:rsidRPr="00DC0170">
        <w:rPr>
          <w:rFonts w:eastAsia="Calibri"/>
          <w:bCs/>
          <w:noProof/>
          <w:sz w:val="24"/>
          <w:szCs w:val="24"/>
        </w:rPr>
        <w:t>«ТЕХНОЛОГИКА» (ИНН 5249172857), г. Дзержинск Нижегородской области</w:t>
      </w:r>
      <w:r>
        <w:rPr>
          <w:sz w:val="24"/>
          <w:szCs w:val="24"/>
        </w:rPr>
        <w:t>, в сфере горячего водоснабжения согласно Приложению к настоящему решению</w:t>
      </w:r>
      <w:r>
        <w:rPr>
          <w:noProof/>
          <w:sz w:val="24"/>
          <w:szCs w:val="24"/>
        </w:rPr>
        <w:t>.</w:t>
      </w:r>
    </w:p>
    <w:p w14:paraId="50A6BFD6" w14:textId="77777777" w:rsidR="00027ADF" w:rsidRDefault="00027ADF" w:rsidP="00027ADF">
      <w:pPr>
        <w:ind w:firstLine="709"/>
        <w:jc w:val="both"/>
        <w:rPr>
          <w:sz w:val="24"/>
          <w:szCs w:val="24"/>
        </w:rPr>
      </w:pPr>
      <w:r>
        <w:rPr>
          <w:b/>
          <w:sz w:val="24"/>
          <w:szCs w:val="24"/>
        </w:rPr>
        <w:t>4.</w:t>
      </w:r>
      <w:r>
        <w:rPr>
          <w:sz w:val="24"/>
          <w:szCs w:val="24"/>
        </w:rPr>
        <w:t xml:space="preserve"> </w:t>
      </w:r>
      <w:r>
        <w:rPr>
          <w:bCs/>
          <w:sz w:val="24"/>
          <w:szCs w:val="24"/>
        </w:rPr>
        <w:t xml:space="preserve">ОБЩЕСТВО С ОГРАНИЧЕННОЙ ОТВЕТСТВЕННОСТЬЮ </w:t>
      </w:r>
      <w:r w:rsidRPr="00DC0170">
        <w:rPr>
          <w:rFonts w:eastAsia="Calibri"/>
          <w:bCs/>
          <w:noProof/>
          <w:sz w:val="24"/>
          <w:szCs w:val="24"/>
        </w:rPr>
        <w:t>«ТЕХНОЛОГИКА» (ИНН 5249172857), г. Дзержинск Нижегородской области</w:t>
      </w:r>
      <w:r>
        <w:rPr>
          <w:sz w:val="24"/>
          <w:szCs w:val="24"/>
        </w:rPr>
        <w:t xml:space="preserve">, </w:t>
      </w:r>
      <w:r w:rsidRPr="00654985">
        <w:rPr>
          <w:sz w:val="24"/>
          <w:szCs w:val="24"/>
        </w:rPr>
        <w:t>применяет упрощенную систему налогообложения</w:t>
      </w:r>
      <w:r>
        <w:rPr>
          <w:sz w:val="24"/>
          <w:szCs w:val="24"/>
        </w:rPr>
        <w:t xml:space="preserve"> </w:t>
      </w:r>
      <w:r w:rsidRPr="002621F5">
        <w:rPr>
          <w:sz w:val="24"/>
          <w:szCs w:val="24"/>
        </w:rPr>
        <w:t>и является плательщиком налога на добавленную стоимость в соответствии со ст. 164 Налогового кодекса Российской Федерации</w:t>
      </w:r>
      <w:r w:rsidRPr="00654985">
        <w:rPr>
          <w:sz w:val="24"/>
          <w:szCs w:val="24"/>
        </w:rPr>
        <w:t xml:space="preserve">. </w:t>
      </w:r>
    </w:p>
    <w:p w14:paraId="281A5D7E" w14:textId="77777777" w:rsidR="00027ADF" w:rsidRDefault="00027ADF" w:rsidP="00027ADF">
      <w:pPr>
        <w:ind w:firstLine="709"/>
        <w:jc w:val="both"/>
        <w:rPr>
          <w:sz w:val="24"/>
          <w:szCs w:val="24"/>
        </w:rPr>
      </w:pPr>
      <w:r>
        <w:rPr>
          <w:sz w:val="24"/>
          <w:szCs w:val="24"/>
        </w:rPr>
        <w:lastRenderedPageBreak/>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16818211" w14:textId="77777777" w:rsidR="00027ADF" w:rsidRDefault="00027ADF" w:rsidP="00027ADF">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0167911C" w14:textId="77777777" w:rsidR="00027ADF" w:rsidRDefault="00027ADF" w:rsidP="00027ADF">
      <w:pPr>
        <w:jc w:val="both"/>
        <w:rPr>
          <w:rFonts w:eastAsia="Calibri"/>
          <w:sz w:val="24"/>
          <w:szCs w:val="24"/>
        </w:rPr>
      </w:pPr>
      <w:r>
        <w:rPr>
          <w:rFonts w:eastAsia="Calibri"/>
          <w:sz w:val="24"/>
          <w:szCs w:val="24"/>
        </w:rPr>
        <w:t xml:space="preserve">           По данному вопросу голосовали: «за» единогласно.</w:t>
      </w:r>
    </w:p>
    <w:p w14:paraId="7D3684DB" w14:textId="77777777" w:rsidR="00027ADF" w:rsidRDefault="00027ADF" w:rsidP="00027ADF"/>
    <w:p w14:paraId="57604996" w14:textId="77777777" w:rsidR="00027ADF" w:rsidRDefault="00027ADF" w:rsidP="000A58DE">
      <w:pPr>
        <w:ind w:firstLine="709"/>
        <w:jc w:val="center"/>
        <w:rPr>
          <w:sz w:val="24"/>
          <w:szCs w:val="24"/>
        </w:rPr>
      </w:pPr>
    </w:p>
    <w:p w14:paraId="0B2CDCB4" w14:textId="77777777" w:rsidR="00027ADF" w:rsidRDefault="00027ADF" w:rsidP="000A58DE">
      <w:pPr>
        <w:ind w:firstLine="709"/>
        <w:jc w:val="center"/>
        <w:rPr>
          <w:sz w:val="24"/>
          <w:szCs w:val="24"/>
        </w:rPr>
      </w:pPr>
    </w:p>
    <w:p w14:paraId="679BA498" w14:textId="0E65BD37" w:rsidR="00027ADF" w:rsidRDefault="00DD65DB" w:rsidP="00027ADF">
      <w:pPr>
        <w:jc w:val="both"/>
        <w:rPr>
          <w:noProof/>
          <w:sz w:val="24"/>
          <w:szCs w:val="24"/>
        </w:rPr>
      </w:pPr>
      <w:r>
        <w:rPr>
          <w:b/>
          <w:noProof/>
          <w:sz w:val="24"/>
          <w:szCs w:val="24"/>
        </w:rPr>
        <w:t>14</w:t>
      </w:r>
      <w:r w:rsidR="00617132">
        <w:rPr>
          <w:b/>
          <w:noProof/>
          <w:sz w:val="24"/>
          <w:szCs w:val="24"/>
        </w:rPr>
        <w:t>4</w:t>
      </w:r>
      <w:r w:rsidR="00BC4C77">
        <w:rPr>
          <w:b/>
          <w:noProof/>
          <w:sz w:val="24"/>
          <w:szCs w:val="24"/>
        </w:rPr>
        <w:t xml:space="preserve">. </w:t>
      </w:r>
      <w:r w:rsidR="00027ADF">
        <w:rPr>
          <w:b/>
          <w:noProof/>
          <w:sz w:val="24"/>
          <w:szCs w:val="24"/>
        </w:rPr>
        <w:t>СЛУШАЛИ:</w:t>
      </w:r>
      <w:r w:rsidR="00027ADF">
        <w:rPr>
          <w:noProof/>
          <w:sz w:val="24"/>
          <w:szCs w:val="24"/>
        </w:rPr>
        <w:t xml:space="preserve"> </w:t>
      </w:r>
      <w:r w:rsidR="00027ADF" w:rsidRPr="00C220B2">
        <w:rPr>
          <w:noProof/>
          <w:sz w:val="24"/>
          <w:szCs w:val="24"/>
        </w:rPr>
        <w:t>О внесении изменений в решение региональной службы по</w:t>
      </w:r>
      <w:r w:rsidR="00027ADF">
        <w:rPr>
          <w:noProof/>
          <w:sz w:val="24"/>
          <w:szCs w:val="24"/>
        </w:rPr>
        <w:t xml:space="preserve"> тарифам Нижегородской области </w:t>
      </w:r>
      <w:r w:rsidR="00027ADF" w:rsidRPr="00C220B2">
        <w:rPr>
          <w:noProof/>
          <w:sz w:val="24"/>
          <w:szCs w:val="24"/>
        </w:rPr>
        <w:t xml:space="preserve">от </w:t>
      </w:r>
      <w:r w:rsidR="00027ADF">
        <w:rPr>
          <w:noProof/>
          <w:sz w:val="24"/>
          <w:szCs w:val="24"/>
        </w:rPr>
        <w:t>20 декабря 2023</w:t>
      </w:r>
      <w:r w:rsidR="00027ADF" w:rsidRPr="00C220B2">
        <w:rPr>
          <w:noProof/>
          <w:sz w:val="24"/>
          <w:szCs w:val="24"/>
        </w:rPr>
        <w:t xml:space="preserve"> г. № </w:t>
      </w:r>
      <w:r w:rsidR="00027ADF">
        <w:rPr>
          <w:noProof/>
          <w:sz w:val="24"/>
          <w:szCs w:val="24"/>
        </w:rPr>
        <w:t>58/55 «</w:t>
      </w:r>
      <w:r w:rsidR="00027ADF" w:rsidRPr="0097366A">
        <w:rPr>
          <w:noProof/>
          <w:sz w:val="24"/>
          <w:szCs w:val="24"/>
        </w:rPr>
        <w:t>Об установлении ОБЩЕСТВУ С ОГРАНИЧЕННОЙ ОТВЕТСТВЕННОСТЬЮ  «АТРИУМ ИНВЕСТ» (ИНН 5259088139),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027ADF" w:rsidRPr="00C220B2">
        <w:rPr>
          <w:bCs/>
          <w:noProof/>
          <w:sz w:val="24"/>
          <w:szCs w:val="24"/>
        </w:rPr>
        <w:t>»</w:t>
      </w:r>
      <w:r w:rsidR="00027ADF">
        <w:rPr>
          <w:noProof/>
          <w:sz w:val="24"/>
          <w:szCs w:val="24"/>
        </w:rPr>
        <w:t>.</w:t>
      </w:r>
    </w:p>
    <w:p w14:paraId="59063BCD" w14:textId="77777777" w:rsidR="00027ADF" w:rsidRDefault="00027ADF" w:rsidP="00027ADF">
      <w:pPr>
        <w:jc w:val="both"/>
        <w:rPr>
          <w:noProof/>
          <w:sz w:val="24"/>
          <w:szCs w:val="24"/>
        </w:rPr>
      </w:pPr>
      <w:r>
        <w:rPr>
          <w:noProof/>
          <w:sz w:val="24"/>
          <w:szCs w:val="24"/>
          <w:u w:val="single"/>
        </w:rPr>
        <w:t>Основания для рассмотрения:</w:t>
      </w:r>
      <w:r>
        <w:rPr>
          <w:noProof/>
          <w:sz w:val="24"/>
          <w:szCs w:val="24"/>
        </w:rPr>
        <w:t xml:space="preserve"> </w:t>
      </w:r>
    </w:p>
    <w:p w14:paraId="5F31067B" w14:textId="77777777" w:rsidR="00027ADF" w:rsidRPr="00B60FAB" w:rsidRDefault="00027ADF" w:rsidP="00027ADF">
      <w:pPr>
        <w:jc w:val="both"/>
        <w:rPr>
          <w:noProof/>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sidRPr="00AB342A">
        <w:rPr>
          <w:sz w:val="24"/>
          <w:szCs w:val="24"/>
        </w:rPr>
        <w:t>«</w:t>
      </w:r>
      <w:r w:rsidRPr="0097366A">
        <w:rPr>
          <w:noProof/>
          <w:sz w:val="24"/>
          <w:szCs w:val="24"/>
        </w:rPr>
        <w:t>АТРИУМ ИНВЕСТ» (ИНН 5259088139), г. Нижний Новгород</w:t>
      </w:r>
      <w:r>
        <w:rPr>
          <w:noProof/>
          <w:sz w:val="24"/>
          <w:szCs w:val="24"/>
        </w:rPr>
        <w:t xml:space="preserve"> (с прилагающимися необходимыми обосновывающими материалами), входящий </w:t>
      </w:r>
      <w:r w:rsidRPr="00130468">
        <w:rPr>
          <w:noProof/>
          <w:sz w:val="24"/>
          <w:szCs w:val="24"/>
        </w:rPr>
        <w:t xml:space="preserve">№ </w:t>
      </w:r>
      <w:r w:rsidRPr="00EE6986">
        <w:rPr>
          <w:noProof/>
          <w:sz w:val="24"/>
          <w:szCs w:val="24"/>
        </w:rPr>
        <w:t>Вх-516-208676/25</w:t>
      </w:r>
      <w:r>
        <w:rPr>
          <w:noProof/>
          <w:sz w:val="24"/>
          <w:szCs w:val="24"/>
        </w:rPr>
        <w:t xml:space="preserve"> от 25 апреля </w:t>
      </w:r>
      <w:r w:rsidRPr="00EE6986">
        <w:rPr>
          <w:noProof/>
          <w:sz w:val="24"/>
          <w:szCs w:val="24"/>
        </w:rPr>
        <w:t>2025 г. (исходящий № 0193 от 22 апреля 2025 г.)</w:t>
      </w:r>
      <w:r>
        <w:rPr>
          <w:bCs/>
          <w:noProof/>
          <w:sz w:val="24"/>
          <w:szCs w:val="24"/>
        </w:rPr>
        <w:t>;</w:t>
      </w:r>
    </w:p>
    <w:p w14:paraId="00DC97A9" w14:textId="77777777" w:rsidR="00256469" w:rsidRDefault="00256469" w:rsidP="00256469">
      <w:pPr>
        <w:autoSpaceDE w:val="0"/>
        <w:autoSpaceDN w:val="0"/>
        <w:adjustRightInd w:val="0"/>
        <w:jc w:val="both"/>
        <w:rPr>
          <w:bCs/>
          <w:sz w:val="24"/>
          <w:szCs w:val="24"/>
        </w:rPr>
      </w:pPr>
      <w:r>
        <w:rPr>
          <w:bCs/>
          <w:sz w:val="24"/>
          <w:szCs w:val="24"/>
        </w:rPr>
        <w:t xml:space="preserve">- письмо о прекращении с 1 января 2026 г. действия тарифа от котельной п. Большеорловское муниципального округа город Бор Нижегородской области </w:t>
      </w:r>
      <w:r w:rsidRPr="00D8452E">
        <w:rPr>
          <w:bCs/>
          <w:sz w:val="24"/>
          <w:szCs w:val="24"/>
        </w:rPr>
        <w:t xml:space="preserve">ОБЩЕСТВА С ОГРАНИЧЕННОЙ ОТВЕТСТВЕННОСТЬЮ «АТРИУМ ИНВЕСТ» (ИНН 5259088139), г. Нижний Новгород (с прилагающимися </w:t>
      </w:r>
      <w:r>
        <w:rPr>
          <w:bCs/>
          <w:sz w:val="24"/>
          <w:szCs w:val="24"/>
        </w:rPr>
        <w:t xml:space="preserve">документами), входящий </w:t>
      </w:r>
      <w:r w:rsidRPr="007E7C9D">
        <w:rPr>
          <w:bCs/>
          <w:sz w:val="24"/>
          <w:szCs w:val="24"/>
        </w:rPr>
        <w:t>№ Вх-516-517263/25 от 27 октября 2025 г. (исходящи</w:t>
      </w:r>
      <w:r>
        <w:rPr>
          <w:bCs/>
          <w:sz w:val="24"/>
          <w:szCs w:val="24"/>
        </w:rPr>
        <w:t>й № 0411 от 24 октября 2025 г.).</w:t>
      </w:r>
    </w:p>
    <w:p w14:paraId="04F12F25" w14:textId="1D7F57A2" w:rsidR="00027ADF" w:rsidRPr="0097366A" w:rsidRDefault="00027ADF" w:rsidP="00027ADF">
      <w:pPr>
        <w:tabs>
          <w:tab w:val="left" w:pos="851"/>
          <w:tab w:val="left" w:pos="993"/>
          <w:tab w:val="left" w:pos="1134"/>
        </w:tabs>
        <w:jc w:val="both"/>
        <w:rPr>
          <w:bCs/>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A65A86">
        <w:rPr>
          <w:noProof/>
          <w:sz w:val="24"/>
          <w:szCs w:val="24"/>
        </w:rPr>
        <w:t xml:space="preserve">отдела </w:t>
      </w:r>
      <w:r w:rsidRPr="0097366A">
        <w:rPr>
          <w:noProof/>
          <w:sz w:val="24"/>
          <w:szCs w:val="24"/>
        </w:rPr>
        <w:t xml:space="preserve">региональной службы по тарифам Нижегородской области </w:t>
      </w:r>
      <w:r w:rsidRPr="0097366A">
        <w:rPr>
          <w:bCs/>
          <w:noProof/>
          <w:sz w:val="24"/>
          <w:szCs w:val="24"/>
        </w:rPr>
        <w:t>Золотова М.И.</w:t>
      </w:r>
    </w:p>
    <w:p w14:paraId="33AA604E" w14:textId="5382C451" w:rsidR="00027ADF" w:rsidRPr="00C220B2" w:rsidRDefault="00027ADF" w:rsidP="00027AD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sidRPr="00AB342A">
        <w:rPr>
          <w:sz w:val="24"/>
          <w:szCs w:val="24"/>
        </w:rPr>
        <w:t>«</w:t>
      </w:r>
      <w:r w:rsidRPr="0097366A">
        <w:rPr>
          <w:noProof/>
          <w:sz w:val="24"/>
          <w:szCs w:val="24"/>
        </w:rPr>
        <w:t>АТРИУМ ИНВЕСТ» (ИНН 5259088139), г. Нижний Новгород</w:t>
      </w:r>
      <w:r w:rsidRPr="00C220B2">
        <w:rPr>
          <w:sz w:val="24"/>
          <w:szCs w:val="24"/>
        </w:rPr>
        <w:t xml:space="preserve">, экспертного заключения рег. № </w:t>
      </w:r>
      <w:r w:rsidRPr="0049632A">
        <w:rPr>
          <w:sz w:val="24"/>
          <w:szCs w:val="24"/>
        </w:rPr>
        <w:t>в-</w:t>
      </w:r>
      <w:r w:rsidR="004433F0">
        <w:rPr>
          <w:sz w:val="24"/>
          <w:szCs w:val="24"/>
        </w:rPr>
        <w:t>979</w:t>
      </w:r>
      <w:r w:rsidRPr="00C220B2">
        <w:rPr>
          <w:sz w:val="24"/>
          <w:szCs w:val="24"/>
        </w:rPr>
        <w:t xml:space="preserve"> </w:t>
      </w:r>
      <w:r w:rsidR="004433F0">
        <w:rPr>
          <w:sz w:val="24"/>
          <w:szCs w:val="24"/>
        </w:rPr>
        <w:t>от 12 декабря 2025 г.:</w:t>
      </w:r>
    </w:p>
    <w:p w14:paraId="2A3D5D37" w14:textId="77777777" w:rsidR="00027ADF" w:rsidRPr="00C220B2" w:rsidRDefault="00027ADF" w:rsidP="00027AD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58/55 «</w:t>
      </w:r>
      <w:r w:rsidRPr="0097366A">
        <w:rPr>
          <w:noProof/>
          <w:sz w:val="24"/>
          <w:szCs w:val="24"/>
        </w:rPr>
        <w:t>Об установлении ОБЩЕСТВУ С ОГРАНИЧЕННОЙ ОТВЕТСТВЕННОСТЬЮ  «АТРИУМ ИНВЕСТ» (ИНН 5259088139),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0F2DC865" w14:textId="77777777" w:rsidR="00027ADF" w:rsidRPr="00104605" w:rsidRDefault="00027ADF" w:rsidP="00027ADF">
      <w:pPr>
        <w:autoSpaceDE w:val="0"/>
        <w:autoSpaceDN w:val="0"/>
        <w:adjustRightInd w:val="0"/>
        <w:ind w:firstLine="709"/>
        <w:jc w:val="both"/>
        <w:rPr>
          <w:bCs/>
          <w:sz w:val="24"/>
          <w:szCs w:val="24"/>
        </w:rPr>
      </w:pPr>
      <w:r w:rsidRPr="00104605">
        <w:rPr>
          <w:b/>
          <w:bCs/>
          <w:sz w:val="24"/>
          <w:szCs w:val="24"/>
        </w:rPr>
        <w:t xml:space="preserve">1.1. </w:t>
      </w:r>
      <w:r w:rsidRPr="00104605">
        <w:rPr>
          <w:bCs/>
          <w:sz w:val="24"/>
          <w:szCs w:val="24"/>
        </w:rPr>
        <w:t>В пункте 2 решения:</w:t>
      </w:r>
    </w:p>
    <w:p w14:paraId="37AD71E3"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3F6E277" w14:textId="3B30CE2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104605">
        <w:rPr>
          <w:bCs/>
          <w:sz w:val="24"/>
          <w:szCs w:val="24"/>
        </w:rPr>
        <w:t>1.3, 1.4, 1.11, 1.12, 2.3, 2.4, 2.11, 2.12, 3.3, 3.4, 3</w:t>
      </w:r>
      <w:r>
        <w:rPr>
          <w:bCs/>
          <w:sz w:val="24"/>
          <w:szCs w:val="24"/>
        </w:rPr>
        <w:t>.11, 3.12, 4.3, 4.4, 4.11, 4.12 и пункт 5</w:t>
      </w:r>
      <w:r w:rsidRPr="00104605">
        <w:rPr>
          <w:bCs/>
          <w:sz w:val="24"/>
          <w:szCs w:val="24"/>
        </w:rPr>
        <w:t xml:space="preserve"> таблицы </w:t>
      </w:r>
      <w:r w:rsidRPr="00625047">
        <w:rPr>
          <w:bCs/>
          <w:sz w:val="24"/>
          <w:szCs w:val="24"/>
        </w:rPr>
        <w:t>исключить</w:t>
      </w:r>
      <w:r w:rsidRPr="00BD2987">
        <w:rPr>
          <w:sz w:val="24"/>
        </w:rPr>
        <w:t>;</w:t>
      </w:r>
    </w:p>
    <w:p w14:paraId="015AB046"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8D84367" w14:textId="0671AA75" w:rsidR="00027ADF"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3608"/>
        <w:gridCol w:w="1587"/>
        <w:gridCol w:w="1882"/>
        <w:gridCol w:w="1984"/>
      </w:tblGrid>
      <w:tr w:rsidR="004D48A4" w:rsidRPr="001A305B" w14:paraId="232BB8CB"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5EDBB60F" w14:textId="77777777" w:rsidR="004D48A4" w:rsidRPr="001A305B" w:rsidRDefault="004D48A4" w:rsidP="004F37D5">
            <w:pPr>
              <w:jc w:val="center"/>
              <w:rPr>
                <w:sz w:val="16"/>
                <w:szCs w:val="16"/>
              </w:rPr>
            </w:pPr>
            <w:r w:rsidRPr="001A305B">
              <w:rPr>
                <w:sz w:val="16"/>
                <w:szCs w:val="16"/>
              </w:rPr>
              <w:t>№ п/п</w:t>
            </w:r>
          </w:p>
        </w:tc>
        <w:tc>
          <w:tcPr>
            <w:tcW w:w="3608" w:type="dxa"/>
            <w:tcBorders>
              <w:top w:val="single" w:sz="4" w:space="0" w:color="auto"/>
              <w:left w:val="single" w:sz="4" w:space="0" w:color="auto"/>
              <w:bottom w:val="single" w:sz="4" w:space="0" w:color="auto"/>
              <w:right w:val="single" w:sz="4" w:space="0" w:color="auto"/>
            </w:tcBorders>
            <w:hideMark/>
          </w:tcPr>
          <w:p w14:paraId="2DE44E4B" w14:textId="77777777" w:rsidR="004D48A4" w:rsidRPr="001A305B" w:rsidRDefault="004D48A4" w:rsidP="004F37D5">
            <w:pPr>
              <w:jc w:val="center"/>
              <w:rPr>
                <w:sz w:val="16"/>
                <w:szCs w:val="16"/>
              </w:rPr>
            </w:pPr>
            <w:r w:rsidRPr="001A305B">
              <w:rPr>
                <w:sz w:val="16"/>
                <w:szCs w:val="16"/>
              </w:rPr>
              <w:t>Периоды регулирования</w:t>
            </w:r>
          </w:p>
        </w:tc>
        <w:tc>
          <w:tcPr>
            <w:tcW w:w="1587" w:type="dxa"/>
            <w:tcBorders>
              <w:top w:val="single" w:sz="4" w:space="0" w:color="auto"/>
              <w:left w:val="single" w:sz="4" w:space="0" w:color="auto"/>
              <w:bottom w:val="single" w:sz="4" w:space="0" w:color="auto"/>
              <w:right w:val="single" w:sz="4" w:space="0" w:color="auto"/>
            </w:tcBorders>
            <w:hideMark/>
          </w:tcPr>
          <w:p w14:paraId="2A9C5BDA" w14:textId="77777777" w:rsidR="004D48A4" w:rsidRPr="001A305B" w:rsidRDefault="004D48A4" w:rsidP="004F37D5">
            <w:pPr>
              <w:tabs>
                <w:tab w:val="center" w:pos="4677"/>
                <w:tab w:val="right" w:pos="9355"/>
              </w:tabs>
              <w:jc w:val="center"/>
              <w:rPr>
                <w:sz w:val="16"/>
                <w:szCs w:val="16"/>
              </w:rPr>
            </w:pPr>
            <w:r w:rsidRPr="001A305B">
              <w:rPr>
                <w:sz w:val="16"/>
                <w:szCs w:val="16"/>
              </w:rPr>
              <w:t xml:space="preserve">Тариф на горячую воду, </w:t>
            </w:r>
          </w:p>
          <w:p w14:paraId="4B7C9469" w14:textId="77777777" w:rsidR="004D48A4" w:rsidRPr="001A305B" w:rsidRDefault="004D48A4" w:rsidP="004F37D5">
            <w:pPr>
              <w:tabs>
                <w:tab w:val="center" w:pos="4677"/>
                <w:tab w:val="right" w:pos="9355"/>
              </w:tabs>
              <w:jc w:val="center"/>
              <w:rPr>
                <w:sz w:val="16"/>
                <w:szCs w:val="16"/>
                <w:vertAlign w:val="superscript"/>
              </w:rPr>
            </w:pPr>
            <w:r w:rsidRPr="001A305B">
              <w:rPr>
                <w:sz w:val="16"/>
                <w:szCs w:val="16"/>
              </w:rPr>
              <w:t>руб./м</w:t>
            </w:r>
            <w:r w:rsidRPr="001A305B">
              <w:rPr>
                <w:sz w:val="16"/>
                <w:szCs w:val="16"/>
                <w:vertAlign w:val="superscript"/>
              </w:rPr>
              <w:t>3</w:t>
            </w:r>
          </w:p>
        </w:tc>
        <w:tc>
          <w:tcPr>
            <w:tcW w:w="1882" w:type="dxa"/>
            <w:tcBorders>
              <w:top w:val="single" w:sz="4" w:space="0" w:color="auto"/>
              <w:left w:val="single" w:sz="4" w:space="0" w:color="auto"/>
              <w:bottom w:val="single" w:sz="4" w:space="0" w:color="auto"/>
              <w:right w:val="single" w:sz="4" w:space="0" w:color="auto"/>
            </w:tcBorders>
            <w:hideMark/>
          </w:tcPr>
          <w:p w14:paraId="05564E4C" w14:textId="77777777" w:rsidR="004D48A4" w:rsidRPr="001A305B" w:rsidRDefault="004D48A4" w:rsidP="004F37D5">
            <w:pPr>
              <w:jc w:val="center"/>
              <w:rPr>
                <w:sz w:val="16"/>
                <w:szCs w:val="16"/>
                <w:vertAlign w:val="superscript"/>
              </w:rPr>
            </w:pPr>
            <w:r w:rsidRPr="001A305B">
              <w:rPr>
                <w:sz w:val="16"/>
                <w:szCs w:val="16"/>
              </w:rPr>
              <w:t>Компонент на холодную воду (одноставочный), руб./м</w:t>
            </w:r>
            <w:r w:rsidRPr="001A305B">
              <w:rPr>
                <w:sz w:val="16"/>
                <w:szCs w:val="16"/>
                <w:vertAlign w:val="superscript"/>
              </w:rPr>
              <w:t>3</w:t>
            </w:r>
          </w:p>
        </w:tc>
        <w:tc>
          <w:tcPr>
            <w:tcW w:w="1984" w:type="dxa"/>
            <w:tcBorders>
              <w:top w:val="single" w:sz="4" w:space="0" w:color="auto"/>
              <w:left w:val="single" w:sz="4" w:space="0" w:color="auto"/>
              <w:bottom w:val="single" w:sz="4" w:space="0" w:color="auto"/>
              <w:right w:val="single" w:sz="4" w:space="0" w:color="auto"/>
            </w:tcBorders>
            <w:hideMark/>
          </w:tcPr>
          <w:p w14:paraId="5B067E64" w14:textId="77777777" w:rsidR="004D48A4" w:rsidRPr="001A305B" w:rsidRDefault="004D48A4" w:rsidP="004F37D5">
            <w:pPr>
              <w:jc w:val="center"/>
              <w:rPr>
                <w:sz w:val="16"/>
                <w:szCs w:val="16"/>
              </w:rPr>
            </w:pPr>
            <w:r w:rsidRPr="001A305B">
              <w:rPr>
                <w:sz w:val="16"/>
                <w:szCs w:val="16"/>
              </w:rPr>
              <w:t>Компонент на тепловую энергию (одноставочный), руб./Гкал</w:t>
            </w:r>
          </w:p>
        </w:tc>
      </w:tr>
      <w:tr w:rsidR="004D48A4" w:rsidRPr="001A305B" w14:paraId="3F598DE6"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5F5CFDE4" w14:textId="77777777" w:rsidR="004D48A4" w:rsidRPr="001A305B" w:rsidRDefault="004D48A4" w:rsidP="004F37D5">
            <w:pPr>
              <w:jc w:val="center"/>
              <w:rPr>
                <w:b/>
                <w:bCs/>
                <w:sz w:val="16"/>
                <w:szCs w:val="16"/>
              </w:rPr>
            </w:pPr>
            <w:r w:rsidRPr="001A305B">
              <w:rPr>
                <w:b/>
                <w:bCs/>
                <w:sz w:val="16"/>
                <w:szCs w:val="16"/>
              </w:rPr>
              <w:t>1.</w:t>
            </w:r>
          </w:p>
        </w:tc>
        <w:tc>
          <w:tcPr>
            <w:tcW w:w="9061" w:type="dxa"/>
            <w:gridSpan w:val="4"/>
            <w:tcBorders>
              <w:top w:val="single" w:sz="4" w:space="0" w:color="auto"/>
              <w:left w:val="single" w:sz="4" w:space="0" w:color="auto"/>
              <w:bottom w:val="single" w:sz="4" w:space="0" w:color="auto"/>
              <w:right w:val="single" w:sz="4" w:space="0" w:color="auto"/>
            </w:tcBorders>
            <w:hideMark/>
          </w:tcPr>
          <w:p w14:paraId="0D84EBDF" w14:textId="77777777" w:rsidR="004D48A4" w:rsidRPr="001A305B" w:rsidRDefault="004D48A4" w:rsidP="004F37D5">
            <w:pPr>
              <w:rPr>
                <w:sz w:val="18"/>
                <w:szCs w:val="18"/>
              </w:rPr>
            </w:pPr>
            <w:r w:rsidRPr="001A305B">
              <w:rPr>
                <w:b/>
                <w:bCs/>
                <w:sz w:val="18"/>
                <w:szCs w:val="18"/>
              </w:rPr>
              <w:t xml:space="preserve">На территории </w:t>
            </w:r>
            <w:r w:rsidRPr="001A305B">
              <w:rPr>
                <w:b/>
                <w:sz w:val="18"/>
                <w:szCs w:val="18"/>
              </w:rPr>
              <w:t>п. Санаторий Бобыльский Вадского муниципального округа Нижегородской области*</w:t>
            </w:r>
          </w:p>
        </w:tc>
      </w:tr>
      <w:tr w:rsidR="004D48A4" w:rsidRPr="001A305B" w14:paraId="2A373B48" w14:textId="77777777" w:rsidTr="004F37D5">
        <w:trPr>
          <w:trHeight w:val="62"/>
        </w:trPr>
        <w:tc>
          <w:tcPr>
            <w:tcW w:w="720" w:type="dxa"/>
            <w:tcBorders>
              <w:top w:val="single" w:sz="4" w:space="0" w:color="auto"/>
              <w:left w:val="single" w:sz="4" w:space="0" w:color="auto"/>
              <w:bottom w:val="single" w:sz="4" w:space="0" w:color="auto"/>
              <w:right w:val="single" w:sz="4" w:space="0" w:color="auto"/>
            </w:tcBorders>
            <w:hideMark/>
          </w:tcPr>
          <w:p w14:paraId="69A579C2" w14:textId="77777777" w:rsidR="004D48A4" w:rsidRPr="001A305B" w:rsidRDefault="004D48A4" w:rsidP="004F37D5">
            <w:pPr>
              <w:jc w:val="center"/>
              <w:rPr>
                <w:b/>
                <w:bCs/>
                <w:sz w:val="16"/>
                <w:szCs w:val="16"/>
              </w:rPr>
            </w:pPr>
            <w:r w:rsidRPr="001A305B">
              <w:rPr>
                <w:b/>
                <w:bCs/>
                <w:sz w:val="16"/>
                <w:szCs w:val="16"/>
              </w:rPr>
              <w:t>1.1.</w:t>
            </w:r>
          </w:p>
        </w:tc>
        <w:tc>
          <w:tcPr>
            <w:tcW w:w="3608" w:type="dxa"/>
            <w:tcBorders>
              <w:top w:val="single" w:sz="4" w:space="0" w:color="auto"/>
              <w:left w:val="single" w:sz="4" w:space="0" w:color="auto"/>
              <w:bottom w:val="single" w:sz="4" w:space="0" w:color="auto"/>
              <w:right w:val="single" w:sz="4" w:space="0" w:color="auto"/>
            </w:tcBorders>
            <w:hideMark/>
          </w:tcPr>
          <w:p w14:paraId="0C3CF314"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1945F373"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2B994A8F" w14:textId="77777777" w:rsidR="004D48A4" w:rsidRPr="001A305B" w:rsidRDefault="004D48A4" w:rsidP="004F37D5">
            <w:pPr>
              <w:jc w:val="center"/>
              <w:rPr>
                <w:sz w:val="18"/>
                <w:szCs w:val="18"/>
              </w:rPr>
            </w:pPr>
            <w:r>
              <w:rPr>
                <w:sz w:val="18"/>
                <w:szCs w:val="18"/>
              </w:rPr>
              <w:t>42,62</w:t>
            </w:r>
          </w:p>
        </w:tc>
        <w:tc>
          <w:tcPr>
            <w:tcW w:w="1984" w:type="dxa"/>
            <w:tcBorders>
              <w:top w:val="single" w:sz="4" w:space="0" w:color="auto"/>
              <w:left w:val="single" w:sz="4" w:space="0" w:color="auto"/>
              <w:bottom w:val="single" w:sz="4" w:space="0" w:color="auto"/>
              <w:right w:val="single" w:sz="4" w:space="0" w:color="auto"/>
            </w:tcBorders>
          </w:tcPr>
          <w:p w14:paraId="32CE2A3D" w14:textId="77777777" w:rsidR="004D48A4" w:rsidRPr="001A305B" w:rsidRDefault="004D48A4" w:rsidP="004F37D5">
            <w:pPr>
              <w:jc w:val="center"/>
              <w:rPr>
                <w:sz w:val="18"/>
                <w:szCs w:val="18"/>
              </w:rPr>
            </w:pPr>
            <w:r w:rsidRPr="001A305B">
              <w:rPr>
                <w:sz w:val="18"/>
                <w:szCs w:val="18"/>
              </w:rPr>
              <w:t>-</w:t>
            </w:r>
          </w:p>
        </w:tc>
      </w:tr>
      <w:tr w:rsidR="004D48A4" w:rsidRPr="001A305B" w14:paraId="251CFE84"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23E9F9D2" w14:textId="77777777" w:rsidR="004D48A4" w:rsidRPr="001A305B" w:rsidRDefault="004D48A4" w:rsidP="004F37D5">
            <w:pPr>
              <w:jc w:val="center"/>
              <w:rPr>
                <w:b/>
                <w:bCs/>
                <w:sz w:val="16"/>
                <w:szCs w:val="16"/>
              </w:rPr>
            </w:pPr>
            <w:r w:rsidRPr="001A305B">
              <w:rPr>
                <w:b/>
                <w:bCs/>
                <w:sz w:val="16"/>
                <w:szCs w:val="16"/>
              </w:rPr>
              <w:t>1.2.</w:t>
            </w:r>
          </w:p>
        </w:tc>
        <w:tc>
          <w:tcPr>
            <w:tcW w:w="3608" w:type="dxa"/>
            <w:tcBorders>
              <w:top w:val="single" w:sz="4" w:space="0" w:color="auto"/>
              <w:left w:val="single" w:sz="4" w:space="0" w:color="auto"/>
              <w:bottom w:val="single" w:sz="4" w:space="0" w:color="auto"/>
              <w:right w:val="single" w:sz="4" w:space="0" w:color="auto"/>
            </w:tcBorders>
            <w:hideMark/>
          </w:tcPr>
          <w:p w14:paraId="6221BDC3"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4379BED3"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309A8E74" w14:textId="77777777" w:rsidR="004D48A4" w:rsidRPr="001A305B" w:rsidRDefault="004D48A4" w:rsidP="004F37D5">
            <w:pPr>
              <w:jc w:val="center"/>
              <w:rPr>
                <w:sz w:val="18"/>
                <w:szCs w:val="18"/>
              </w:rPr>
            </w:pPr>
            <w:r>
              <w:rPr>
                <w:sz w:val="18"/>
                <w:szCs w:val="18"/>
              </w:rPr>
              <w:t>46,84</w:t>
            </w:r>
          </w:p>
        </w:tc>
        <w:tc>
          <w:tcPr>
            <w:tcW w:w="1984" w:type="dxa"/>
            <w:tcBorders>
              <w:top w:val="single" w:sz="4" w:space="0" w:color="auto"/>
              <w:left w:val="single" w:sz="4" w:space="0" w:color="auto"/>
              <w:bottom w:val="single" w:sz="4" w:space="0" w:color="auto"/>
              <w:right w:val="single" w:sz="4" w:space="0" w:color="auto"/>
            </w:tcBorders>
          </w:tcPr>
          <w:p w14:paraId="3457BDE6" w14:textId="77777777" w:rsidR="004D48A4" w:rsidRPr="001A305B" w:rsidRDefault="004D48A4" w:rsidP="004F37D5">
            <w:pPr>
              <w:jc w:val="center"/>
              <w:rPr>
                <w:sz w:val="18"/>
                <w:szCs w:val="18"/>
              </w:rPr>
            </w:pPr>
            <w:r w:rsidRPr="001A305B">
              <w:rPr>
                <w:sz w:val="18"/>
                <w:szCs w:val="18"/>
              </w:rPr>
              <w:t>-</w:t>
            </w:r>
          </w:p>
        </w:tc>
      </w:tr>
      <w:tr w:rsidR="004D48A4" w:rsidRPr="001A305B" w14:paraId="060142BB"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tcPr>
          <w:p w14:paraId="645CDF40" w14:textId="77777777" w:rsidR="004D48A4" w:rsidRPr="001A305B" w:rsidRDefault="004D48A4" w:rsidP="004F37D5">
            <w:pPr>
              <w:jc w:val="center"/>
              <w:rPr>
                <w:b/>
                <w:bCs/>
                <w:sz w:val="16"/>
                <w:szCs w:val="16"/>
              </w:rPr>
            </w:pPr>
          </w:p>
        </w:tc>
        <w:tc>
          <w:tcPr>
            <w:tcW w:w="9061" w:type="dxa"/>
            <w:gridSpan w:val="4"/>
            <w:tcBorders>
              <w:top w:val="single" w:sz="4" w:space="0" w:color="auto"/>
              <w:left w:val="single" w:sz="4" w:space="0" w:color="auto"/>
              <w:bottom w:val="single" w:sz="4" w:space="0" w:color="auto"/>
              <w:right w:val="single" w:sz="4" w:space="0" w:color="auto"/>
            </w:tcBorders>
            <w:hideMark/>
          </w:tcPr>
          <w:p w14:paraId="59ED7729" w14:textId="77777777" w:rsidR="004D48A4" w:rsidRPr="001A305B" w:rsidRDefault="004D48A4" w:rsidP="004F37D5">
            <w:pPr>
              <w:rPr>
                <w:sz w:val="18"/>
                <w:szCs w:val="18"/>
              </w:rPr>
            </w:pPr>
            <w:r w:rsidRPr="001A305B">
              <w:rPr>
                <w:b/>
                <w:sz w:val="18"/>
                <w:szCs w:val="18"/>
              </w:rPr>
              <w:t>Население (с учетом НДС)</w:t>
            </w:r>
          </w:p>
        </w:tc>
      </w:tr>
      <w:tr w:rsidR="004D48A4" w:rsidRPr="001A305B" w14:paraId="448CCE58"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7969A372" w14:textId="77777777" w:rsidR="004D48A4" w:rsidRPr="001A305B" w:rsidRDefault="004D48A4" w:rsidP="004F37D5">
            <w:pPr>
              <w:jc w:val="center"/>
              <w:rPr>
                <w:b/>
                <w:bCs/>
                <w:sz w:val="16"/>
                <w:szCs w:val="16"/>
              </w:rPr>
            </w:pPr>
            <w:r w:rsidRPr="001A305B">
              <w:rPr>
                <w:b/>
                <w:bCs/>
                <w:sz w:val="16"/>
                <w:szCs w:val="16"/>
              </w:rPr>
              <w:t>1.</w:t>
            </w:r>
            <w:r>
              <w:rPr>
                <w:b/>
                <w:bCs/>
                <w:sz w:val="16"/>
                <w:szCs w:val="16"/>
              </w:rPr>
              <w:t>3</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64B0505C"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5B07D4AD"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5676E955"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2AE23EB7" w14:textId="77777777" w:rsidR="004D48A4" w:rsidRPr="001A305B" w:rsidRDefault="004D48A4" w:rsidP="004F37D5">
            <w:pPr>
              <w:jc w:val="center"/>
              <w:rPr>
                <w:sz w:val="18"/>
                <w:szCs w:val="18"/>
              </w:rPr>
            </w:pPr>
            <w:r w:rsidRPr="001A305B">
              <w:rPr>
                <w:sz w:val="18"/>
                <w:szCs w:val="18"/>
              </w:rPr>
              <w:t>-</w:t>
            </w:r>
          </w:p>
        </w:tc>
      </w:tr>
      <w:tr w:rsidR="004D48A4" w:rsidRPr="001A305B" w14:paraId="3D5FE06D"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68D4D3F8" w14:textId="77777777" w:rsidR="004D48A4" w:rsidRPr="001A305B" w:rsidRDefault="004D48A4" w:rsidP="004F37D5">
            <w:pPr>
              <w:jc w:val="center"/>
              <w:rPr>
                <w:b/>
                <w:bCs/>
                <w:sz w:val="16"/>
                <w:szCs w:val="16"/>
              </w:rPr>
            </w:pPr>
            <w:r w:rsidRPr="001A305B">
              <w:rPr>
                <w:b/>
                <w:bCs/>
                <w:sz w:val="16"/>
                <w:szCs w:val="16"/>
              </w:rPr>
              <w:t>1.</w:t>
            </w:r>
            <w:r>
              <w:rPr>
                <w:b/>
                <w:bCs/>
                <w:sz w:val="16"/>
                <w:szCs w:val="16"/>
              </w:rPr>
              <w:t>4</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47D4AE4E"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452FBEAD"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53B2D29B"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0E466365" w14:textId="77777777" w:rsidR="004D48A4" w:rsidRPr="001A305B" w:rsidRDefault="004D48A4" w:rsidP="004F37D5">
            <w:pPr>
              <w:jc w:val="center"/>
              <w:rPr>
                <w:sz w:val="18"/>
                <w:szCs w:val="18"/>
              </w:rPr>
            </w:pPr>
            <w:r w:rsidRPr="001A305B">
              <w:rPr>
                <w:sz w:val="18"/>
                <w:szCs w:val="18"/>
              </w:rPr>
              <w:t>-</w:t>
            </w:r>
          </w:p>
        </w:tc>
      </w:tr>
      <w:tr w:rsidR="004D48A4" w:rsidRPr="001A305B" w14:paraId="4F63598D"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22317B0F" w14:textId="77777777" w:rsidR="004D48A4" w:rsidRPr="001A305B" w:rsidRDefault="004D48A4" w:rsidP="004F37D5">
            <w:pPr>
              <w:jc w:val="center"/>
              <w:rPr>
                <w:b/>
                <w:bCs/>
                <w:sz w:val="16"/>
                <w:szCs w:val="16"/>
              </w:rPr>
            </w:pPr>
            <w:r w:rsidRPr="001A305B">
              <w:rPr>
                <w:b/>
                <w:bCs/>
                <w:sz w:val="16"/>
                <w:szCs w:val="16"/>
              </w:rPr>
              <w:t>2.</w:t>
            </w:r>
          </w:p>
        </w:tc>
        <w:tc>
          <w:tcPr>
            <w:tcW w:w="9061" w:type="dxa"/>
            <w:gridSpan w:val="4"/>
            <w:tcBorders>
              <w:top w:val="single" w:sz="4" w:space="0" w:color="auto"/>
              <w:left w:val="single" w:sz="4" w:space="0" w:color="auto"/>
              <w:bottom w:val="single" w:sz="4" w:space="0" w:color="auto"/>
              <w:right w:val="single" w:sz="4" w:space="0" w:color="auto"/>
            </w:tcBorders>
            <w:hideMark/>
          </w:tcPr>
          <w:p w14:paraId="5F4AB089" w14:textId="77777777" w:rsidR="004D48A4" w:rsidRPr="001A305B" w:rsidRDefault="004D48A4" w:rsidP="004F37D5">
            <w:pPr>
              <w:rPr>
                <w:sz w:val="18"/>
                <w:szCs w:val="18"/>
              </w:rPr>
            </w:pPr>
            <w:r w:rsidRPr="001A305B">
              <w:rPr>
                <w:b/>
                <w:bCs/>
                <w:sz w:val="18"/>
                <w:szCs w:val="18"/>
              </w:rPr>
              <w:t>На территории г. Кулебаки Нижегородской области (от котельной по ул. О. Кошевого)*</w:t>
            </w:r>
          </w:p>
        </w:tc>
      </w:tr>
      <w:tr w:rsidR="004D48A4" w:rsidRPr="001A305B" w14:paraId="4B7B30B9" w14:textId="77777777" w:rsidTr="004F37D5">
        <w:trPr>
          <w:trHeight w:val="150"/>
        </w:trPr>
        <w:tc>
          <w:tcPr>
            <w:tcW w:w="720" w:type="dxa"/>
            <w:tcBorders>
              <w:top w:val="single" w:sz="4" w:space="0" w:color="auto"/>
              <w:left w:val="single" w:sz="4" w:space="0" w:color="auto"/>
              <w:bottom w:val="single" w:sz="4" w:space="0" w:color="auto"/>
              <w:right w:val="single" w:sz="4" w:space="0" w:color="auto"/>
            </w:tcBorders>
            <w:hideMark/>
          </w:tcPr>
          <w:p w14:paraId="316F51A3" w14:textId="77777777" w:rsidR="004D48A4" w:rsidRPr="001A305B" w:rsidRDefault="004D48A4" w:rsidP="004F37D5">
            <w:pPr>
              <w:jc w:val="center"/>
              <w:rPr>
                <w:b/>
                <w:bCs/>
                <w:sz w:val="16"/>
                <w:szCs w:val="16"/>
              </w:rPr>
            </w:pPr>
            <w:r w:rsidRPr="001A305B">
              <w:rPr>
                <w:b/>
                <w:bCs/>
                <w:sz w:val="16"/>
                <w:szCs w:val="16"/>
              </w:rPr>
              <w:lastRenderedPageBreak/>
              <w:t>2.1.</w:t>
            </w:r>
          </w:p>
        </w:tc>
        <w:tc>
          <w:tcPr>
            <w:tcW w:w="3608" w:type="dxa"/>
            <w:tcBorders>
              <w:top w:val="single" w:sz="4" w:space="0" w:color="auto"/>
              <w:left w:val="single" w:sz="4" w:space="0" w:color="auto"/>
              <w:bottom w:val="single" w:sz="4" w:space="0" w:color="auto"/>
              <w:right w:val="single" w:sz="4" w:space="0" w:color="auto"/>
            </w:tcBorders>
            <w:hideMark/>
          </w:tcPr>
          <w:p w14:paraId="169BA4C5"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6C0CE923"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4658E02C" w14:textId="77777777" w:rsidR="004D48A4" w:rsidRPr="001A305B" w:rsidRDefault="004D48A4" w:rsidP="004F37D5">
            <w:pPr>
              <w:jc w:val="center"/>
              <w:rPr>
                <w:sz w:val="18"/>
                <w:szCs w:val="18"/>
              </w:rPr>
            </w:pPr>
            <w:r>
              <w:rPr>
                <w:sz w:val="18"/>
                <w:szCs w:val="18"/>
              </w:rPr>
              <w:t>35,78</w:t>
            </w:r>
          </w:p>
        </w:tc>
        <w:tc>
          <w:tcPr>
            <w:tcW w:w="1984" w:type="dxa"/>
            <w:tcBorders>
              <w:top w:val="single" w:sz="4" w:space="0" w:color="auto"/>
              <w:left w:val="single" w:sz="4" w:space="0" w:color="auto"/>
              <w:bottom w:val="single" w:sz="4" w:space="0" w:color="auto"/>
              <w:right w:val="single" w:sz="4" w:space="0" w:color="auto"/>
            </w:tcBorders>
          </w:tcPr>
          <w:p w14:paraId="5A9CC695" w14:textId="77777777" w:rsidR="004D48A4" w:rsidRPr="001A305B" w:rsidRDefault="004D48A4" w:rsidP="004F37D5">
            <w:pPr>
              <w:jc w:val="center"/>
              <w:rPr>
                <w:sz w:val="18"/>
                <w:szCs w:val="18"/>
              </w:rPr>
            </w:pPr>
            <w:r w:rsidRPr="001A305B">
              <w:rPr>
                <w:sz w:val="18"/>
                <w:szCs w:val="18"/>
              </w:rPr>
              <w:t>-</w:t>
            </w:r>
          </w:p>
        </w:tc>
      </w:tr>
      <w:tr w:rsidR="004D48A4" w:rsidRPr="001A305B" w14:paraId="66DE2E3F"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500906F1" w14:textId="77777777" w:rsidR="004D48A4" w:rsidRPr="001A305B" w:rsidRDefault="004D48A4" w:rsidP="004F37D5">
            <w:pPr>
              <w:jc w:val="center"/>
              <w:rPr>
                <w:b/>
                <w:bCs/>
                <w:sz w:val="16"/>
                <w:szCs w:val="16"/>
              </w:rPr>
            </w:pPr>
            <w:r w:rsidRPr="001A305B">
              <w:rPr>
                <w:b/>
                <w:bCs/>
                <w:sz w:val="16"/>
                <w:szCs w:val="16"/>
              </w:rPr>
              <w:t>2.2.</w:t>
            </w:r>
          </w:p>
        </w:tc>
        <w:tc>
          <w:tcPr>
            <w:tcW w:w="3608" w:type="dxa"/>
            <w:tcBorders>
              <w:top w:val="single" w:sz="4" w:space="0" w:color="auto"/>
              <w:left w:val="single" w:sz="4" w:space="0" w:color="auto"/>
              <w:bottom w:val="single" w:sz="4" w:space="0" w:color="auto"/>
              <w:right w:val="single" w:sz="4" w:space="0" w:color="auto"/>
            </w:tcBorders>
            <w:hideMark/>
          </w:tcPr>
          <w:p w14:paraId="055C2E4F"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3C694F9C"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2F1FF561" w14:textId="77777777" w:rsidR="004D48A4" w:rsidRPr="001A305B" w:rsidRDefault="004D48A4" w:rsidP="004F37D5">
            <w:pPr>
              <w:jc w:val="center"/>
              <w:rPr>
                <w:sz w:val="18"/>
                <w:szCs w:val="18"/>
              </w:rPr>
            </w:pPr>
            <w:r>
              <w:rPr>
                <w:sz w:val="18"/>
                <w:szCs w:val="18"/>
              </w:rPr>
              <w:t>39,32</w:t>
            </w:r>
          </w:p>
        </w:tc>
        <w:tc>
          <w:tcPr>
            <w:tcW w:w="1984" w:type="dxa"/>
            <w:tcBorders>
              <w:top w:val="single" w:sz="4" w:space="0" w:color="auto"/>
              <w:left w:val="single" w:sz="4" w:space="0" w:color="auto"/>
              <w:bottom w:val="single" w:sz="4" w:space="0" w:color="auto"/>
              <w:right w:val="single" w:sz="4" w:space="0" w:color="auto"/>
            </w:tcBorders>
          </w:tcPr>
          <w:p w14:paraId="78155EAE" w14:textId="77777777" w:rsidR="004D48A4" w:rsidRPr="001A305B" w:rsidRDefault="004D48A4" w:rsidP="004F37D5">
            <w:pPr>
              <w:jc w:val="center"/>
              <w:rPr>
                <w:sz w:val="18"/>
                <w:szCs w:val="18"/>
              </w:rPr>
            </w:pPr>
            <w:r w:rsidRPr="001A305B">
              <w:rPr>
                <w:sz w:val="18"/>
                <w:szCs w:val="18"/>
              </w:rPr>
              <w:t>-</w:t>
            </w:r>
          </w:p>
        </w:tc>
      </w:tr>
      <w:tr w:rsidR="004D48A4" w:rsidRPr="001A305B" w14:paraId="30DF5064"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tcPr>
          <w:p w14:paraId="74A11C99" w14:textId="77777777" w:rsidR="004D48A4" w:rsidRPr="001A305B" w:rsidRDefault="004D48A4" w:rsidP="004F37D5">
            <w:pPr>
              <w:jc w:val="center"/>
              <w:rPr>
                <w:b/>
                <w:bCs/>
                <w:sz w:val="16"/>
                <w:szCs w:val="16"/>
              </w:rPr>
            </w:pPr>
          </w:p>
        </w:tc>
        <w:tc>
          <w:tcPr>
            <w:tcW w:w="9061" w:type="dxa"/>
            <w:gridSpan w:val="4"/>
            <w:tcBorders>
              <w:top w:val="single" w:sz="4" w:space="0" w:color="auto"/>
              <w:left w:val="single" w:sz="4" w:space="0" w:color="auto"/>
              <w:bottom w:val="single" w:sz="4" w:space="0" w:color="auto"/>
              <w:right w:val="single" w:sz="4" w:space="0" w:color="auto"/>
            </w:tcBorders>
            <w:hideMark/>
          </w:tcPr>
          <w:p w14:paraId="63D30122" w14:textId="77777777" w:rsidR="004D48A4" w:rsidRPr="001A305B" w:rsidRDefault="004D48A4" w:rsidP="004F37D5">
            <w:pPr>
              <w:rPr>
                <w:sz w:val="18"/>
                <w:szCs w:val="18"/>
              </w:rPr>
            </w:pPr>
            <w:r w:rsidRPr="001A305B">
              <w:rPr>
                <w:b/>
                <w:sz w:val="18"/>
                <w:szCs w:val="18"/>
              </w:rPr>
              <w:t>Население (с учетом НДС)</w:t>
            </w:r>
          </w:p>
        </w:tc>
      </w:tr>
      <w:tr w:rsidR="004D48A4" w:rsidRPr="001A305B" w14:paraId="798E1E2D"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021BDA68" w14:textId="77777777" w:rsidR="004D48A4" w:rsidRPr="001A305B" w:rsidRDefault="004D48A4" w:rsidP="004F37D5">
            <w:pPr>
              <w:jc w:val="center"/>
              <w:rPr>
                <w:b/>
                <w:bCs/>
                <w:sz w:val="16"/>
                <w:szCs w:val="16"/>
              </w:rPr>
            </w:pPr>
            <w:r w:rsidRPr="001A305B">
              <w:rPr>
                <w:b/>
                <w:bCs/>
                <w:sz w:val="16"/>
                <w:szCs w:val="16"/>
              </w:rPr>
              <w:t>2.</w:t>
            </w:r>
            <w:r>
              <w:rPr>
                <w:b/>
                <w:bCs/>
                <w:sz w:val="16"/>
                <w:szCs w:val="16"/>
              </w:rPr>
              <w:t>3</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0196859A"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069012CF"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602E399A"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6864AEAD" w14:textId="77777777" w:rsidR="004D48A4" w:rsidRPr="001A305B" w:rsidRDefault="004D48A4" w:rsidP="004F37D5">
            <w:pPr>
              <w:jc w:val="center"/>
              <w:rPr>
                <w:sz w:val="18"/>
                <w:szCs w:val="18"/>
              </w:rPr>
            </w:pPr>
            <w:r w:rsidRPr="001A305B">
              <w:rPr>
                <w:sz w:val="18"/>
                <w:szCs w:val="18"/>
              </w:rPr>
              <w:t>-</w:t>
            </w:r>
          </w:p>
        </w:tc>
      </w:tr>
      <w:tr w:rsidR="004D48A4" w:rsidRPr="001A305B" w14:paraId="5F4C11FE"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5C28A3CD" w14:textId="77777777" w:rsidR="004D48A4" w:rsidRPr="001A305B" w:rsidRDefault="004D48A4" w:rsidP="004F37D5">
            <w:pPr>
              <w:jc w:val="center"/>
              <w:rPr>
                <w:b/>
                <w:bCs/>
                <w:sz w:val="16"/>
                <w:szCs w:val="16"/>
              </w:rPr>
            </w:pPr>
            <w:r w:rsidRPr="001A305B">
              <w:rPr>
                <w:b/>
                <w:bCs/>
                <w:sz w:val="16"/>
                <w:szCs w:val="16"/>
              </w:rPr>
              <w:t>2.</w:t>
            </w:r>
            <w:r>
              <w:rPr>
                <w:b/>
                <w:bCs/>
                <w:sz w:val="16"/>
                <w:szCs w:val="16"/>
              </w:rPr>
              <w:t>4</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1E20C844"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6AAF958B"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6D08E237"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08DB4754" w14:textId="77777777" w:rsidR="004D48A4" w:rsidRPr="001A305B" w:rsidRDefault="004D48A4" w:rsidP="004F37D5">
            <w:pPr>
              <w:jc w:val="center"/>
              <w:rPr>
                <w:sz w:val="18"/>
                <w:szCs w:val="18"/>
              </w:rPr>
            </w:pPr>
            <w:r w:rsidRPr="001A305B">
              <w:rPr>
                <w:sz w:val="18"/>
                <w:szCs w:val="18"/>
              </w:rPr>
              <w:t>-</w:t>
            </w:r>
          </w:p>
        </w:tc>
      </w:tr>
      <w:tr w:rsidR="004D48A4" w:rsidRPr="001A305B" w14:paraId="547D8C73"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045B2B1F" w14:textId="77777777" w:rsidR="004D48A4" w:rsidRPr="001A305B" w:rsidRDefault="004D48A4" w:rsidP="004F37D5">
            <w:pPr>
              <w:jc w:val="center"/>
              <w:rPr>
                <w:b/>
                <w:bCs/>
                <w:sz w:val="16"/>
                <w:szCs w:val="16"/>
              </w:rPr>
            </w:pPr>
            <w:r w:rsidRPr="001A305B">
              <w:rPr>
                <w:b/>
                <w:bCs/>
                <w:sz w:val="16"/>
                <w:szCs w:val="16"/>
              </w:rPr>
              <w:t>3.</w:t>
            </w:r>
          </w:p>
        </w:tc>
        <w:tc>
          <w:tcPr>
            <w:tcW w:w="9061" w:type="dxa"/>
            <w:gridSpan w:val="4"/>
            <w:tcBorders>
              <w:top w:val="single" w:sz="4" w:space="0" w:color="auto"/>
              <w:left w:val="single" w:sz="4" w:space="0" w:color="auto"/>
              <w:bottom w:val="single" w:sz="4" w:space="0" w:color="auto"/>
              <w:right w:val="single" w:sz="4" w:space="0" w:color="auto"/>
            </w:tcBorders>
            <w:hideMark/>
          </w:tcPr>
          <w:p w14:paraId="389202AE" w14:textId="77777777" w:rsidR="004D48A4" w:rsidRPr="001A305B" w:rsidRDefault="004D48A4" w:rsidP="004F37D5">
            <w:pPr>
              <w:rPr>
                <w:sz w:val="18"/>
                <w:szCs w:val="18"/>
              </w:rPr>
            </w:pPr>
            <w:r w:rsidRPr="001A305B">
              <w:rPr>
                <w:b/>
                <w:bCs/>
                <w:sz w:val="18"/>
                <w:szCs w:val="18"/>
              </w:rPr>
              <w:t>На территории г. Городец Нижегородской области*</w:t>
            </w:r>
          </w:p>
        </w:tc>
      </w:tr>
      <w:tr w:rsidR="004D48A4" w:rsidRPr="001A305B" w14:paraId="02661218" w14:textId="77777777" w:rsidTr="004F37D5">
        <w:trPr>
          <w:trHeight w:val="150"/>
        </w:trPr>
        <w:tc>
          <w:tcPr>
            <w:tcW w:w="720" w:type="dxa"/>
            <w:tcBorders>
              <w:top w:val="single" w:sz="4" w:space="0" w:color="auto"/>
              <w:left w:val="single" w:sz="4" w:space="0" w:color="auto"/>
              <w:bottom w:val="single" w:sz="4" w:space="0" w:color="auto"/>
              <w:right w:val="single" w:sz="4" w:space="0" w:color="auto"/>
            </w:tcBorders>
            <w:hideMark/>
          </w:tcPr>
          <w:p w14:paraId="6F81FD4D" w14:textId="77777777" w:rsidR="004D48A4" w:rsidRPr="001A305B" w:rsidRDefault="004D48A4" w:rsidP="004F37D5">
            <w:pPr>
              <w:jc w:val="center"/>
              <w:rPr>
                <w:b/>
                <w:bCs/>
                <w:sz w:val="16"/>
                <w:szCs w:val="16"/>
              </w:rPr>
            </w:pPr>
            <w:r w:rsidRPr="001A305B">
              <w:rPr>
                <w:b/>
                <w:bCs/>
                <w:sz w:val="16"/>
                <w:szCs w:val="16"/>
              </w:rPr>
              <w:t>3.1.</w:t>
            </w:r>
          </w:p>
        </w:tc>
        <w:tc>
          <w:tcPr>
            <w:tcW w:w="3608" w:type="dxa"/>
            <w:tcBorders>
              <w:top w:val="single" w:sz="4" w:space="0" w:color="auto"/>
              <w:left w:val="single" w:sz="4" w:space="0" w:color="auto"/>
              <w:bottom w:val="single" w:sz="4" w:space="0" w:color="auto"/>
              <w:right w:val="single" w:sz="4" w:space="0" w:color="auto"/>
            </w:tcBorders>
            <w:hideMark/>
          </w:tcPr>
          <w:p w14:paraId="68DF77E5"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60076F05"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183B0310" w14:textId="77777777" w:rsidR="004D48A4" w:rsidRPr="001A305B" w:rsidRDefault="004D48A4" w:rsidP="004F37D5">
            <w:pPr>
              <w:jc w:val="center"/>
              <w:rPr>
                <w:sz w:val="18"/>
                <w:szCs w:val="18"/>
              </w:rPr>
            </w:pPr>
            <w:r>
              <w:rPr>
                <w:sz w:val="18"/>
                <w:szCs w:val="18"/>
              </w:rPr>
              <w:t>52,01</w:t>
            </w:r>
          </w:p>
        </w:tc>
        <w:tc>
          <w:tcPr>
            <w:tcW w:w="1984" w:type="dxa"/>
            <w:tcBorders>
              <w:top w:val="single" w:sz="4" w:space="0" w:color="auto"/>
              <w:left w:val="single" w:sz="4" w:space="0" w:color="auto"/>
              <w:bottom w:val="single" w:sz="4" w:space="0" w:color="auto"/>
              <w:right w:val="single" w:sz="4" w:space="0" w:color="auto"/>
            </w:tcBorders>
          </w:tcPr>
          <w:p w14:paraId="2AF13409" w14:textId="77777777" w:rsidR="004D48A4" w:rsidRPr="001A305B" w:rsidRDefault="004D48A4" w:rsidP="004F37D5">
            <w:pPr>
              <w:jc w:val="center"/>
              <w:rPr>
                <w:sz w:val="18"/>
                <w:szCs w:val="18"/>
              </w:rPr>
            </w:pPr>
            <w:r w:rsidRPr="001A305B">
              <w:rPr>
                <w:sz w:val="18"/>
                <w:szCs w:val="18"/>
              </w:rPr>
              <w:t>-</w:t>
            </w:r>
          </w:p>
        </w:tc>
      </w:tr>
      <w:tr w:rsidR="004D48A4" w:rsidRPr="001A305B" w14:paraId="6A33EDE1"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20D0C783" w14:textId="77777777" w:rsidR="004D48A4" w:rsidRPr="001A305B" w:rsidRDefault="004D48A4" w:rsidP="004F37D5">
            <w:pPr>
              <w:jc w:val="center"/>
              <w:rPr>
                <w:b/>
                <w:bCs/>
                <w:sz w:val="16"/>
                <w:szCs w:val="16"/>
              </w:rPr>
            </w:pPr>
            <w:r w:rsidRPr="001A305B">
              <w:rPr>
                <w:b/>
                <w:bCs/>
                <w:sz w:val="16"/>
                <w:szCs w:val="16"/>
              </w:rPr>
              <w:t>3.2.</w:t>
            </w:r>
          </w:p>
        </w:tc>
        <w:tc>
          <w:tcPr>
            <w:tcW w:w="3608" w:type="dxa"/>
            <w:tcBorders>
              <w:top w:val="single" w:sz="4" w:space="0" w:color="auto"/>
              <w:left w:val="single" w:sz="4" w:space="0" w:color="auto"/>
              <w:bottom w:val="single" w:sz="4" w:space="0" w:color="auto"/>
              <w:right w:val="single" w:sz="4" w:space="0" w:color="auto"/>
            </w:tcBorders>
            <w:hideMark/>
          </w:tcPr>
          <w:p w14:paraId="0482A731"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2354A891"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01D38B23" w14:textId="77777777" w:rsidR="004D48A4" w:rsidRPr="001A305B" w:rsidRDefault="004D48A4" w:rsidP="004F37D5">
            <w:pPr>
              <w:jc w:val="center"/>
              <w:rPr>
                <w:sz w:val="18"/>
                <w:szCs w:val="18"/>
              </w:rPr>
            </w:pPr>
            <w:r>
              <w:rPr>
                <w:sz w:val="18"/>
                <w:szCs w:val="18"/>
              </w:rPr>
              <w:t>57,16</w:t>
            </w:r>
          </w:p>
        </w:tc>
        <w:tc>
          <w:tcPr>
            <w:tcW w:w="1984" w:type="dxa"/>
            <w:tcBorders>
              <w:top w:val="single" w:sz="4" w:space="0" w:color="auto"/>
              <w:left w:val="single" w:sz="4" w:space="0" w:color="auto"/>
              <w:bottom w:val="single" w:sz="4" w:space="0" w:color="auto"/>
              <w:right w:val="single" w:sz="4" w:space="0" w:color="auto"/>
            </w:tcBorders>
          </w:tcPr>
          <w:p w14:paraId="2B8D63A1" w14:textId="77777777" w:rsidR="004D48A4" w:rsidRPr="001A305B" w:rsidRDefault="004D48A4" w:rsidP="004F37D5">
            <w:pPr>
              <w:jc w:val="center"/>
              <w:rPr>
                <w:sz w:val="18"/>
                <w:szCs w:val="18"/>
              </w:rPr>
            </w:pPr>
            <w:r w:rsidRPr="001A305B">
              <w:rPr>
                <w:sz w:val="18"/>
                <w:szCs w:val="18"/>
              </w:rPr>
              <w:t>-</w:t>
            </w:r>
          </w:p>
        </w:tc>
      </w:tr>
      <w:tr w:rsidR="004D48A4" w:rsidRPr="001A305B" w14:paraId="7CB12558"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tcPr>
          <w:p w14:paraId="6539D223" w14:textId="77777777" w:rsidR="004D48A4" w:rsidRPr="001A305B" w:rsidRDefault="004D48A4" w:rsidP="004F37D5">
            <w:pPr>
              <w:jc w:val="center"/>
              <w:rPr>
                <w:b/>
                <w:bCs/>
                <w:sz w:val="16"/>
                <w:szCs w:val="16"/>
              </w:rPr>
            </w:pPr>
          </w:p>
        </w:tc>
        <w:tc>
          <w:tcPr>
            <w:tcW w:w="9061" w:type="dxa"/>
            <w:gridSpan w:val="4"/>
            <w:tcBorders>
              <w:top w:val="single" w:sz="4" w:space="0" w:color="auto"/>
              <w:left w:val="single" w:sz="4" w:space="0" w:color="auto"/>
              <w:bottom w:val="single" w:sz="4" w:space="0" w:color="auto"/>
              <w:right w:val="single" w:sz="4" w:space="0" w:color="auto"/>
            </w:tcBorders>
            <w:hideMark/>
          </w:tcPr>
          <w:p w14:paraId="763F7D27" w14:textId="77777777" w:rsidR="004D48A4" w:rsidRPr="001A305B" w:rsidRDefault="004D48A4" w:rsidP="004F37D5">
            <w:pPr>
              <w:rPr>
                <w:sz w:val="18"/>
                <w:szCs w:val="18"/>
              </w:rPr>
            </w:pPr>
            <w:r w:rsidRPr="001A305B">
              <w:rPr>
                <w:b/>
                <w:sz w:val="18"/>
                <w:szCs w:val="18"/>
              </w:rPr>
              <w:t>Население (с учетом НДС)</w:t>
            </w:r>
          </w:p>
        </w:tc>
      </w:tr>
      <w:tr w:rsidR="004D48A4" w:rsidRPr="001A305B" w14:paraId="0750FB09"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32F29BA1" w14:textId="77777777" w:rsidR="004D48A4" w:rsidRPr="001A305B" w:rsidRDefault="004D48A4" w:rsidP="004F37D5">
            <w:pPr>
              <w:jc w:val="center"/>
              <w:rPr>
                <w:b/>
                <w:bCs/>
                <w:sz w:val="16"/>
                <w:szCs w:val="16"/>
              </w:rPr>
            </w:pPr>
            <w:r w:rsidRPr="001A305B">
              <w:rPr>
                <w:b/>
                <w:bCs/>
                <w:sz w:val="16"/>
                <w:szCs w:val="16"/>
              </w:rPr>
              <w:t>3.</w:t>
            </w:r>
            <w:r>
              <w:rPr>
                <w:b/>
                <w:bCs/>
                <w:sz w:val="16"/>
                <w:szCs w:val="16"/>
              </w:rPr>
              <w:t>3</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2049304E"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32CED862"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444FFC58"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4B90A684" w14:textId="77777777" w:rsidR="004D48A4" w:rsidRPr="001A305B" w:rsidRDefault="004D48A4" w:rsidP="004F37D5">
            <w:pPr>
              <w:jc w:val="center"/>
              <w:rPr>
                <w:sz w:val="18"/>
                <w:szCs w:val="18"/>
              </w:rPr>
            </w:pPr>
            <w:r w:rsidRPr="001A305B">
              <w:rPr>
                <w:sz w:val="18"/>
                <w:szCs w:val="18"/>
              </w:rPr>
              <w:t>-</w:t>
            </w:r>
          </w:p>
        </w:tc>
      </w:tr>
      <w:tr w:rsidR="004D48A4" w:rsidRPr="001A305B" w14:paraId="1C2EFA3E"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48BB3D05" w14:textId="77777777" w:rsidR="004D48A4" w:rsidRPr="001A305B" w:rsidRDefault="004D48A4" w:rsidP="004F37D5">
            <w:pPr>
              <w:jc w:val="center"/>
              <w:rPr>
                <w:b/>
                <w:bCs/>
                <w:sz w:val="16"/>
                <w:szCs w:val="16"/>
              </w:rPr>
            </w:pPr>
            <w:r w:rsidRPr="001A305B">
              <w:rPr>
                <w:b/>
                <w:bCs/>
                <w:sz w:val="16"/>
                <w:szCs w:val="16"/>
              </w:rPr>
              <w:t>3.</w:t>
            </w:r>
            <w:r>
              <w:rPr>
                <w:b/>
                <w:bCs/>
                <w:sz w:val="16"/>
                <w:szCs w:val="16"/>
              </w:rPr>
              <w:t>4</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5220BDDC"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4D2080FB"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7300F1C6"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06483BE8" w14:textId="77777777" w:rsidR="004D48A4" w:rsidRPr="001A305B" w:rsidRDefault="004D48A4" w:rsidP="004F37D5">
            <w:pPr>
              <w:jc w:val="center"/>
              <w:rPr>
                <w:sz w:val="18"/>
                <w:szCs w:val="18"/>
              </w:rPr>
            </w:pPr>
            <w:r w:rsidRPr="001A305B">
              <w:rPr>
                <w:sz w:val="18"/>
                <w:szCs w:val="18"/>
              </w:rPr>
              <w:t>-</w:t>
            </w:r>
          </w:p>
        </w:tc>
      </w:tr>
      <w:tr w:rsidR="004D48A4" w:rsidRPr="001A305B" w14:paraId="2AC6C21C" w14:textId="77777777" w:rsidTr="004F37D5">
        <w:trPr>
          <w:trHeight w:val="120"/>
        </w:trPr>
        <w:tc>
          <w:tcPr>
            <w:tcW w:w="720" w:type="dxa"/>
            <w:tcBorders>
              <w:top w:val="single" w:sz="4" w:space="0" w:color="auto"/>
              <w:left w:val="single" w:sz="4" w:space="0" w:color="auto"/>
              <w:bottom w:val="single" w:sz="4" w:space="0" w:color="auto"/>
              <w:right w:val="single" w:sz="4" w:space="0" w:color="auto"/>
            </w:tcBorders>
            <w:hideMark/>
          </w:tcPr>
          <w:p w14:paraId="5142D086" w14:textId="77777777" w:rsidR="004D48A4" w:rsidRPr="001A305B" w:rsidRDefault="004D48A4" w:rsidP="004F37D5">
            <w:pPr>
              <w:jc w:val="center"/>
              <w:rPr>
                <w:b/>
                <w:bCs/>
                <w:sz w:val="16"/>
                <w:szCs w:val="16"/>
              </w:rPr>
            </w:pPr>
            <w:r w:rsidRPr="001A305B">
              <w:rPr>
                <w:b/>
                <w:bCs/>
                <w:sz w:val="16"/>
                <w:szCs w:val="16"/>
              </w:rPr>
              <w:t>4.</w:t>
            </w:r>
          </w:p>
        </w:tc>
        <w:tc>
          <w:tcPr>
            <w:tcW w:w="9061" w:type="dxa"/>
            <w:gridSpan w:val="4"/>
            <w:tcBorders>
              <w:top w:val="single" w:sz="4" w:space="0" w:color="auto"/>
              <w:left w:val="single" w:sz="4" w:space="0" w:color="auto"/>
              <w:bottom w:val="single" w:sz="4" w:space="0" w:color="auto"/>
              <w:right w:val="single" w:sz="4" w:space="0" w:color="auto"/>
            </w:tcBorders>
            <w:hideMark/>
          </w:tcPr>
          <w:p w14:paraId="0B4680C5" w14:textId="77777777" w:rsidR="004D48A4" w:rsidRPr="001A305B" w:rsidRDefault="004D48A4" w:rsidP="004F37D5">
            <w:pPr>
              <w:autoSpaceDE w:val="0"/>
              <w:autoSpaceDN w:val="0"/>
              <w:adjustRightInd w:val="0"/>
              <w:rPr>
                <w:b/>
                <w:bCs/>
                <w:sz w:val="18"/>
                <w:szCs w:val="18"/>
              </w:rPr>
            </w:pPr>
            <w:r w:rsidRPr="001A305B">
              <w:rPr>
                <w:b/>
                <w:bCs/>
                <w:sz w:val="18"/>
                <w:szCs w:val="18"/>
              </w:rPr>
              <w:t>На территории р.п. Шатки Нижегородской области</w:t>
            </w:r>
          </w:p>
        </w:tc>
      </w:tr>
      <w:tr w:rsidR="004D48A4" w:rsidRPr="001A305B" w14:paraId="6319DD02"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26117D05" w14:textId="77777777" w:rsidR="004D48A4" w:rsidRPr="001A305B" w:rsidRDefault="004D48A4" w:rsidP="004F37D5">
            <w:pPr>
              <w:jc w:val="center"/>
              <w:rPr>
                <w:b/>
                <w:bCs/>
                <w:sz w:val="16"/>
                <w:szCs w:val="16"/>
              </w:rPr>
            </w:pPr>
            <w:r w:rsidRPr="001A305B">
              <w:rPr>
                <w:b/>
                <w:bCs/>
                <w:sz w:val="16"/>
                <w:szCs w:val="16"/>
              </w:rPr>
              <w:t>4.1.</w:t>
            </w:r>
          </w:p>
        </w:tc>
        <w:tc>
          <w:tcPr>
            <w:tcW w:w="3608" w:type="dxa"/>
            <w:tcBorders>
              <w:top w:val="single" w:sz="4" w:space="0" w:color="auto"/>
              <w:left w:val="single" w:sz="4" w:space="0" w:color="auto"/>
              <w:bottom w:val="single" w:sz="4" w:space="0" w:color="auto"/>
              <w:right w:val="single" w:sz="4" w:space="0" w:color="auto"/>
            </w:tcBorders>
            <w:hideMark/>
          </w:tcPr>
          <w:p w14:paraId="07F60249"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03C2595B"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51EA9953" w14:textId="77777777" w:rsidR="004D48A4" w:rsidRPr="001A305B" w:rsidRDefault="004D48A4" w:rsidP="004F37D5">
            <w:pPr>
              <w:jc w:val="center"/>
              <w:rPr>
                <w:sz w:val="18"/>
                <w:szCs w:val="18"/>
              </w:rPr>
            </w:pPr>
            <w:r>
              <w:rPr>
                <w:sz w:val="18"/>
                <w:szCs w:val="18"/>
              </w:rPr>
              <w:t>36,81</w:t>
            </w:r>
          </w:p>
        </w:tc>
        <w:tc>
          <w:tcPr>
            <w:tcW w:w="1984" w:type="dxa"/>
            <w:tcBorders>
              <w:top w:val="single" w:sz="4" w:space="0" w:color="auto"/>
              <w:left w:val="single" w:sz="4" w:space="0" w:color="auto"/>
              <w:bottom w:val="single" w:sz="4" w:space="0" w:color="auto"/>
              <w:right w:val="single" w:sz="4" w:space="0" w:color="auto"/>
            </w:tcBorders>
          </w:tcPr>
          <w:p w14:paraId="3008F7DE" w14:textId="77777777" w:rsidR="004D48A4" w:rsidRPr="001A305B" w:rsidRDefault="004D48A4" w:rsidP="004F37D5">
            <w:pPr>
              <w:jc w:val="center"/>
              <w:rPr>
                <w:sz w:val="18"/>
                <w:szCs w:val="18"/>
              </w:rPr>
            </w:pPr>
            <w:r>
              <w:rPr>
                <w:sz w:val="18"/>
                <w:szCs w:val="18"/>
              </w:rPr>
              <w:t>2850,81</w:t>
            </w:r>
          </w:p>
        </w:tc>
      </w:tr>
      <w:tr w:rsidR="004D48A4" w:rsidRPr="001A305B" w14:paraId="0CCF1CB7"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72407C00" w14:textId="77777777" w:rsidR="004D48A4" w:rsidRPr="001A305B" w:rsidRDefault="004D48A4" w:rsidP="004F37D5">
            <w:pPr>
              <w:jc w:val="center"/>
              <w:rPr>
                <w:b/>
                <w:bCs/>
                <w:sz w:val="16"/>
                <w:szCs w:val="16"/>
              </w:rPr>
            </w:pPr>
            <w:r w:rsidRPr="001A305B">
              <w:rPr>
                <w:b/>
                <w:bCs/>
                <w:sz w:val="16"/>
                <w:szCs w:val="16"/>
              </w:rPr>
              <w:t>4.2.</w:t>
            </w:r>
          </w:p>
        </w:tc>
        <w:tc>
          <w:tcPr>
            <w:tcW w:w="3608" w:type="dxa"/>
            <w:tcBorders>
              <w:top w:val="single" w:sz="4" w:space="0" w:color="auto"/>
              <w:left w:val="single" w:sz="4" w:space="0" w:color="auto"/>
              <w:bottom w:val="single" w:sz="4" w:space="0" w:color="auto"/>
              <w:right w:val="single" w:sz="4" w:space="0" w:color="auto"/>
            </w:tcBorders>
            <w:hideMark/>
          </w:tcPr>
          <w:p w14:paraId="2EE209E2"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30A1DC93"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4C97B317" w14:textId="77777777" w:rsidR="004D48A4" w:rsidRPr="001A305B" w:rsidRDefault="004D48A4" w:rsidP="004F37D5">
            <w:pPr>
              <w:jc w:val="center"/>
              <w:rPr>
                <w:sz w:val="18"/>
                <w:szCs w:val="18"/>
              </w:rPr>
            </w:pPr>
            <w:r>
              <w:rPr>
                <w:sz w:val="18"/>
                <w:szCs w:val="18"/>
              </w:rPr>
              <w:t>40,45</w:t>
            </w:r>
          </w:p>
        </w:tc>
        <w:tc>
          <w:tcPr>
            <w:tcW w:w="1984" w:type="dxa"/>
            <w:tcBorders>
              <w:top w:val="single" w:sz="4" w:space="0" w:color="auto"/>
              <w:left w:val="single" w:sz="4" w:space="0" w:color="auto"/>
              <w:bottom w:val="single" w:sz="4" w:space="0" w:color="auto"/>
              <w:right w:val="single" w:sz="4" w:space="0" w:color="auto"/>
            </w:tcBorders>
          </w:tcPr>
          <w:p w14:paraId="72BE6254" w14:textId="77777777" w:rsidR="004D48A4" w:rsidRPr="001A305B" w:rsidRDefault="004D48A4" w:rsidP="004F37D5">
            <w:pPr>
              <w:jc w:val="center"/>
              <w:rPr>
                <w:sz w:val="18"/>
                <w:szCs w:val="18"/>
              </w:rPr>
            </w:pPr>
            <w:r>
              <w:rPr>
                <w:sz w:val="18"/>
                <w:szCs w:val="18"/>
              </w:rPr>
              <w:t>3133,01</w:t>
            </w:r>
          </w:p>
        </w:tc>
      </w:tr>
      <w:tr w:rsidR="004D48A4" w:rsidRPr="001A305B" w14:paraId="4B59490E" w14:textId="77777777" w:rsidTr="004F37D5">
        <w:trPr>
          <w:trHeight w:val="208"/>
        </w:trPr>
        <w:tc>
          <w:tcPr>
            <w:tcW w:w="720" w:type="dxa"/>
            <w:tcBorders>
              <w:top w:val="single" w:sz="4" w:space="0" w:color="auto"/>
              <w:left w:val="single" w:sz="4" w:space="0" w:color="auto"/>
              <w:bottom w:val="single" w:sz="4" w:space="0" w:color="auto"/>
              <w:right w:val="single" w:sz="4" w:space="0" w:color="auto"/>
            </w:tcBorders>
          </w:tcPr>
          <w:p w14:paraId="008D570D" w14:textId="77777777" w:rsidR="004D48A4" w:rsidRPr="001A305B" w:rsidRDefault="004D48A4" w:rsidP="004F37D5">
            <w:pPr>
              <w:jc w:val="center"/>
              <w:rPr>
                <w:sz w:val="16"/>
                <w:szCs w:val="16"/>
              </w:rPr>
            </w:pPr>
          </w:p>
        </w:tc>
        <w:tc>
          <w:tcPr>
            <w:tcW w:w="9061" w:type="dxa"/>
            <w:gridSpan w:val="4"/>
            <w:tcBorders>
              <w:top w:val="single" w:sz="4" w:space="0" w:color="auto"/>
              <w:left w:val="single" w:sz="4" w:space="0" w:color="auto"/>
              <w:bottom w:val="single" w:sz="4" w:space="0" w:color="auto"/>
              <w:right w:val="single" w:sz="4" w:space="0" w:color="auto"/>
            </w:tcBorders>
            <w:hideMark/>
          </w:tcPr>
          <w:p w14:paraId="49513489" w14:textId="77777777" w:rsidR="004D48A4" w:rsidRPr="001A305B" w:rsidRDefault="004D48A4" w:rsidP="004F37D5">
            <w:pPr>
              <w:rPr>
                <w:sz w:val="18"/>
                <w:szCs w:val="18"/>
              </w:rPr>
            </w:pPr>
            <w:r w:rsidRPr="001A305B">
              <w:rPr>
                <w:b/>
                <w:sz w:val="18"/>
                <w:szCs w:val="18"/>
              </w:rPr>
              <w:t>Население (с учетом НДС)</w:t>
            </w:r>
          </w:p>
        </w:tc>
      </w:tr>
      <w:tr w:rsidR="004D48A4" w:rsidRPr="001A305B" w14:paraId="6CFE1845" w14:textId="77777777" w:rsidTr="004F37D5">
        <w:trPr>
          <w:trHeight w:val="208"/>
        </w:trPr>
        <w:tc>
          <w:tcPr>
            <w:tcW w:w="720" w:type="dxa"/>
            <w:vMerge w:val="restart"/>
            <w:tcBorders>
              <w:top w:val="single" w:sz="4" w:space="0" w:color="auto"/>
              <w:left w:val="single" w:sz="4" w:space="0" w:color="auto"/>
              <w:bottom w:val="single" w:sz="4" w:space="0" w:color="auto"/>
              <w:right w:val="single" w:sz="4" w:space="0" w:color="auto"/>
            </w:tcBorders>
            <w:hideMark/>
          </w:tcPr>
          <w:p w14:paraId="3B5488DC" w14:textId="77777777" w:rsidR="004D48A4" w:rsidRPr="001A305B" w:rsidRDefault="004D48A4" w:rsidP="004F37D5">
            <w:pPr>
              <w:jc w:val="center"/>
              <w:rPr>
                <w:b/>
                <w:bCs/>
                <w:sz w:val="16"/>
                <w:szCs w:val="16"/>
              </w:rPr>
            </w:pPr>
            <w:r w:rsidRPr="001A305B">
              <w:rPr>
                <w:b/>
                <w:bCs/>
                <w:sz w:val="16"/>
                <w:szCs w:val="16"/>
              </w:rPr>
              <w:t>4.</w:t>
            </w:r>
            <w:r>
              <w:rPr>
                <w:b/>
                <w:bCs/>
                <w:sz w:val="16"/>
                <w:szCs w:val="16"/>
              </w:rPr>
              <w:t>3</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3513338B" w14:textId="77777777" w:rsidR="004D48A4" w:rsidRPr="001A305B" w:rsidRDefault="004D48A4" w:rsidP="004F37D5">
            <w:pPr>
              <w:rPr>
                <w:rFonts w:eastAsia="Calibri"/>
                <w:sz w:val="18"/>
                <w:szCs w:val="18"/>
                <w:lang w:eastAsia="en-US"/>
              </w:rPr>
            </w:pPr>
            <w:r w:rsidRPr="001A305B">
              <w:rPr>
                <w:sz w:val="18"/>
                <w:szCs w:val="18"/>
              </w:rPr>
              <w:t>С 1 января по 30 сентября 2026 г.</w:t>
            </w:r>
          </w:p>
        </w:tc>
        <w:tc>
          <w:tcPr>
            <w:tcW w:w="1587" w:type="dxa"/>
            <w:vMerge w:val="restart"/>
            <w:tcBorders>
              <w:top w:val="single" w:sz="4" w:space="0" w:color="auto"/>
              <w:left w:val="single" w:sz="4" w:space="0" w:color="auto"/>
              <w:bottom w:val="single" w:sz="4" w:space="0" w:color="auto"/>
              <w:right w:val="single" w:sz="4" w:space="0" w:color="auto"/>
            </w:tcBorders>
          </w:tcPr>
          <w:p w14:paraId="3CAD2A3F" w14:textId="77777777" w:rsidR="004D48A4" w:rsidRPr="001A305B" w:rsidRDefault="004D48A4" w:rsidP="004F37D5">
            <w:pPr>
              <w:jc w:val="center"/>
              <w:rPr>
                <w:sz w:val="18"/>
                <w:szCs w:val="18"/>
              </w:rPr>
            </w:pPr>
            <w:r>
              <w:rPr>
                <w:sz w:val="18"/>
                <w:szCs w:val="18"/>
              </w:rPr>
              <w:t>182,81</w:t>
            </w:r>
          </w:p>
        </w:tc>
        <w:tc>
          <w:tcPr>
            <w:tcW w:w="1882" w:type="dxa"/>
            <w:tcBorders>
              <w:top w:val="single" w:sz="4" w:space="0" w:color="auto"/>
              <w:left w:val="single" w:sz="4" w:space="0" w:color="auto"/>
              <w:bottom w:val="single" w:sz="4" w:space="0" w:color="auto"/>
              <w:right w:val="single" w:sz="4" w:space="0" w:color="auto"/>
            </w:tcBorders>
          </w:tcPr>
          <w:p w14:paraId="5A3A890E" w14:textId="77777777" w:rsidR="004D48A4" w:rsidRPr="001A305B" w:rsidRDefault="004D48A4" w:rsidP="004F37D5">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12A8B395" w14:textId="77777777" w:rsidR="004D48A4" w:rsidRPr="001A305B" w:rsidRDefault="004D48A4" w:rsidP="004F37D5">
            <w:pPr>
              <w:jc w:val="center"/>
              <w:rPr>
                <w:sz w:val="18"/>
                <w:szCs w:val="18"/>
              </w:rPr>
            </w:pPr>
          </w:p>
        </w:tc>
      </w:tr>
      <w:tr w:rsidR="004D48A4" w:rsidRPr="001A305B" w14:paraId="54AFCAC5" w14:textId="77777777" w:rsidTr="004F37D5">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5F14C" w14:textId="77777777" w:rsidR="004D48A4" w:rsidRPr="001A305B" w:rsidRDefault="004D48A4" w:rsidP="004F37D5">
            <w:pPr>
              <w:rPr>
                <w:b/>
                <w:bCs/>
                <w:sz w:val="16"/>
                <w:szCs w:val="16"/>
              </w:rPr>
            </w:pPr>
          </w:p>
        </w:tc>
        <w:tc>
          <w:tcPr>
            <w:tcW w:w="3608" w:type="dxa"/>
            <w:tcBorders>
              <w:top w:val="single" w:sz="4" w:space="0" w:color="auto"/>
              <w:left w:val="single" w:sz="4" w:space="0" w:color="auto"/>
              <w:bottom w:val="single" w:sz="4" w:space="0" w:color="auto"/>
              <w:right w:val="single" w:sz="4" w:space="0" w:color="auto"/>
            </w:tcBorders>
            <w:hideMark/>
          </w:tcPr>
          <w:p w14:paraId="7836CF8A" w14:textId="77777777" w:rsidR="004D48A4" w:rsidRPr="001A305B" w:rsidRDefault="004D48A4" w:rsidP="004F37D5">
            <w:pPr>
              <w:rPr>
                <w:rFonts w:eastAsia="Calibri"/>
                <w:sz w:val="18"/>
                <w:szCs w:val="18"/>
                <w:lang w:eastAsia="en-US"/>
              </w:rPr>
            </w:pPr>
            <w:r w:rsidRPr="001A305B">
              <w:rPr>
                <w:rFonts w:eastAsia="Calibri"/>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tcPr>
          <w:p w14:paraId="69C4E6BA" w14:textId="77777777" w:rsidR="004D48A4" w:rsidRPr="001A305B" w:rsidRDefault="004D48A4" w:rsidP="004F37D5">
            <w:pPr>
              <w:rPr>
                <w:sz w:val="18"/>
                <w:szCs w:val="18"/>
              </w:rPr>
            </w:pPr>
          </w:p>
        </w:tc>
        <w:tc>
          <w:tcPr>
            <w:tcW w:w="1882" w:type="dxa"/>
            <w:tcBorders>
              <w:top w:val="single" w:sz="4" w:space="0" w:color="auto"/>
              <w:left w:val="single" w:sz="4" w:space="0" w:color="auto"/>
              <w:bottom w:val="single" w:sz="4" w:space="0" w:color="auto"/>
              <w:right w:val="single" w:sz="4" w:space="0" w:color="auto"/>
            </w:tcBorders>
          </w:tcPr>
          <w:p w14:paraId="41D468AD" w14:textId="77777777" w:rsidR="004D48A4" w:rsidRPr="001A305B" w:rsidRDefault="004D48A4" w:rsidP="004F37D5">
            <w:pPr>
              <w:jc w:val="center"/>
              <w:rPr>
                <w:sz w:val="18"/>
                <w:szCs w:val="18"/>
              </w:rPr>
            </w:pPr>
            <w:r>
              <w:rPr>
                <w:sz w:val="18"/>
                <w:szCs w:val="18"/>
              </w:rPr>
              <w:t>38,65</w:t>
            </w:r>
          </w:p>
        </w:tc>
        <w:tc>
          <w:tcPr>
            <w:tcW w:w="1984" w:type="dxa"/>
            <w:tcBorders>
              <w:top w:val="single" w:sz="4" w:space="0" w:color="auto"/>
              <w:left w:val="single" w:sz="4" w:space="0" w:color="auto"/>
              <w:bottom w:val="single" w:sz="4" w:space="0" w:color="auto"/>
              <w:right w:val="single" w:sz="4" w:space="0" w:color="auto"/>
            </w:tcBorders>
          </w:tcPr>
          <w:p w14:paraId="0CC09F66" w14:textId="77777777" w:rsidR="004D48A4" w:rsidRPr="001A305B" w:rsidRDefault="004D48A4" w:rsidP="004F37D5">
            <w:pPr>
              <w:jc w:val="center"/>
              <w:rPr>
                <w:sz w:val="18"/>
                <w:szCs w:val="18"/>
              </w:rPr>
            </w:pPr>
            <w:r>
              <w:rPr>
                <w:sz w:val="18"/>
                <w:szCs w:val="18"/>
              </w:rPr>
              <w:t>2993,35</w:t>
            </w:r>
          </w:p>
        </w:tc>
      </w:tr>
      <w:tr w:rsidR="004D48A4" w:rsidRPr="001A305B" w14:paraId="3FBDE3A4" w14:textId="77777777" w:rsidTr="004F37D5">
        <w:trPr>
          <w:trHeight w:val="208"/>
        </w:trPr>
        <w:tc>
          <w:tcPr>
            <w:tcW w:w="720" w:type="dxa"/>
            <w:vMerge w:val="restart"/>
            <w:tcBorders>
              <w:top w:val="single" w:sz="4" w:space="0" w:color="auto"/>
              <w:left w:val="single" w:sz="4" w:space="0" w:color="auto"/>
              <w:bottom w:val="single" w:sz="4" w:space="0" w:color="auto"/>
              <w:right w:val="single" w:sz="4" w:space="0" w:color="auto"/>
            </w:tcBorders>
            <w:hideMark/>
          </w:tcPr>
          <w:p w14:paraId="7702C2AD" w14:textId="77777777" w:rsidR="004D48A4" w:rsidRPr="001A305B" w:rsidRDefault="004D48A4" w:rsidP="004F37D5">
            <w:pPr>
              <w:jc w:val="center"/>
              <w:rPr>
                <w:b/>
                <w:bCs/>
                <w:sz w:val="16"/>
                <w:szCs w:val="16"/>
              </w:rPr>
            </w:pPr>
            <w:r w:rsidRPr="001A305B">
              <w:rPr>
                <w:b/>
                <w:bCs/>
                <w:sz w:val="16"/>
                <w:szCs w:val="16"/>
              </w:rPr>
              <w:t>4.</w:t>
            </w:r>
            <w:r>
              <w:rPr>
                <w:b/>
                <w:bCs/>
                <w:sz w:val="16"/>
                <w:szCs w:val="16"/>
              </w:rPr>
              <w:t>4</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3FF36241" w14:textId="77777777" w:rsidR="004D48A4" w:rsidRPr="001A305B" w:rsidRDefault="004D48A4" w:rsidP="004F37D5">
            <w:pPr>
              <w:rPr>
                <w:rFonts w:eastAsia="Calibri"/>
                <w:sz w:val="18"/>
                <w:szCs w:val="18"/>
                <w:lang w:eastAsia="en-US"/>
              </w:rPr>
            </w:pPr>
            <w:r w:rsidRPr="001A305B">
              <w:rPr>
                <w:rFonts w:eastAsia="Calibri"/>
                <w:sz w:val="18"/>
                <w:szCs w:val="18"/>
                <w:lang w:eastAsia="en-US"/>
              </w:rPr>
              <w:t>С 1 октября по 31 декабря 2026 г.</w:t>
            </w:r>
          </w:p>
        </w:tc>
        <w:tc>
          <w:tcPr>
            <w:tcW w:w="1587" w:type="dxa"/>
            <w:vMerge w:val="restart"/>
            <w:tcBorders>
              <w:top w:val="single" w:sz="4" w:space="0" w:color="auto"/>
              <w:left w:val="single" w:sz="4" w:space="0" w:color="auto"/>
              <w:bottom w:val="single" w:sz="4" w:space="0" w:color="auto"/>
              <w:right w:val="single" w:sz="4" w:space="0" w:color="auto"/>
            </w:tcBorders>
          </w:tcPr>
          <w:p w14:paraId="770D37BE" w14:textId="77777777" w:rsidR="004D48A4" w:rsidRPr="001A305B" w:rsidRDefault="004D48A4" w:rsidP="004F37D5">
            <w:pPr>
              <w:tabs>
                <w:tab w:val="center" w:pos="4677"/>
                <w:tab w:val="right" w:pos="9355"/>
              </w:tabs>
              <w:jc w:val="center"/>
              <w:rPr>
                <w:sz w:val="18"/>
                <w:szCs w:val="18"/>
              </w:rPr>
            </w:pPr>
            <w:r>
              <w:rPr>
                <w:sz w:val="18"/>
                <w:szCs w:val="18"/>
              </w:rPr>
              <w:t>200,90</w:t>
            </w:r>
          </w:p>
        </w:tc>
        <w:tc>
          <w:tcPr>
            <w:tcW w:w="1882" w:type="dxa"/>
            <w:tcBorders>
              <w:top w:val="single" w:sz="4" w:space="0" w:color="auto"/>
              <w:left w:val="single" w:sz="4" w:space="0" w:color="auto"/>
              <w:bottom w:val="single" w:sz="4" w:space="0" w:color="auto"/>
              <w:right w:val="single" w:sz="4" w:space="0" w:color="auto"/>
            </w:tcBorders>
          </w:tcPr>
          <w:p w14:paraId="512075F3" w14:textId="77777777" w:rsidR="004D48A4" w:rsidRPr="001A305B" w:rsidRDefault="004D48A4" w:rsidP="004F37D5">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559C3EA" w14:textId="77777777" w:rsidR="004D48A4" w:rsidRPr="001A305B" w:rsidRDefault="004D48A4" w:rsidP="004F37D5">
            <w:pPr>
              <w:jc w:val="center"/>
              <w:rPr>
                <w:sz w:val="18"/>
                <w:szCs w:val="18"/>
              </w:rPr>
            </w:pPr>
          </w:p>
        </w:tc>
      </w:tr>
      <w:tr w:rsidR="004D48A4" w:rsidRPr="001A305B" w14:paraId="0A26CC1A" w14:textId="77777777" w:rsidTr="004F37D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2D92D" w14:textId="77777777" w:rsidR="004D48A4" w:rsidRPr="001A305B" w:rsidRDefault="004D48A4" w:rsidP="004F37D5">
            <w:pPr>
              <w:rPr>
                <w:b/>
                <w:bCs/>
                <w:sz w:val="16"/>
                <w:szCs w:val="16"/>
              </w:rPr>
            </w:pPr>
          </w:p>
        </w:tc>
        <w:tc>
          <w:tcPr>
            <w:tcW w:w="3608" w:type="dxa"/>
            <w:tcBorders>
              <w:top w:val="single" w:sz="4" w:space="0" w:color="auto"/>
              <w:left w:val="single" w:sz="4" w:space="0" w:color="auto"/>
              <w:bottom w:val="single" w:sz="4" w:space="0" w:color="auto"/>
              <w:right w:val="single" w:sz="4" w:space="0" w:color="auto"/>
            </w:tcBorders>
            <w:hideMark/>
          </w:tcPr>
          <w:p w14:paraId="1DE281F2" w14:textId="77777777" w:rsidR="004D48A4" w:rsidRPr="001A305B" w:rsidRDefault="004D48A4" w:rsidP="004F37D5">
            <w:pPr>
              <w:rPr>
                <w:rFonts w:eastAsia="Calibri"/>
                <w:sz w:val="18"/>
                <w:szCs w:val="18"/>
                <w:lang w:eastAsia="en-US"/>
              </w:rPr>
            </w:pPr>
            <w:r w:rsidRPr="001A305B">
              <w:rPr>
                <w:rFonts w:eastAsia="Calibri"/>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tcPr>
          <w:p w14:paraId="159FD84A" w14:textId="77777777" w:rsidR="004D48A4" w:rsidRPr="001A305B" w:rsidRDefault="004D48A4" w:rsidP="004F37D5">
            <w:pPr>
              <w:rPr>
                <w:sz w:val="18"/>
                <w:szCs w:val="18"/>
              </w:rPr>
            </w:pPr>
          </w:p>
        </w:tc>
        <w:tc>
          <w:tcPr>
            <w:tcW w:w="1882" w:type="dxa"/>
            <w:tcBorders>
              <w:top w:val="single" w:sz="4" w:space="0" w:color="auto"/>
              <w:left w:val="single" w:sz="4" w:space="0" w:color="auto"/>
              <w:bottom w:val="single" w:sz="4" w:space="0" w:color="auto"/>
              <w:right w:val="single" w:sz="4" w:space="0" w:color="auto"/>
            </w:tcBorders>
          </w:tcPr>
          <w:p w14:paraId="30394B47" w14:textId="77777777" w:rsidR="004D48A4" w:rsidRPr="001A305B" w:rsidRDefault="004D48A4" w:rsidP="004F37D5">
            <w:pPr>
              <w:jc w:val="center"/>
              <w:rPr>
                <w:sz w:val="18"/>
                <w:szCs w:val="18"/>
              </w:rPr>
            </w:pPr>
            <w:r>
              <w:rPr>
                <w:sz w:val="18"/>
                <w:szCs w:val="18"/>
              </w:rPr>
              <w:t>42,47</w:t>
            </w:r>
          </w:p>
        </w:tc>
        <w:tc>
          <w:tcPr>
            <w:tcW w:w="1984" w:type="dxa"/>
            <w:tcBorders>
              <w:top w:val="single" w:sz="4" w:space="0" w:color="auto"/>
              <w:left w:val="single" w:sz="4" w:space="0" w:color="auto"/>
              <w:bottom w:val="single" w:sz="4" w:space="0" w:color="auto"/>
              <w:right w:val="single" w:sz="4" w:space="0" w:color="auto"/>
            </w:tcBorders>
          </w:tcPr>
          <w:p w14:paraId="2109A5B5" w14:textId="77777777" w:rsidR="004D48A4" w:rsidRPr="001A305B" w:rsidRDefault="004D48A4" w:rsidP="004F37D5">
            <w:pPr>
              <w:jc w:val="center"/>
              <w:rPr>
                <w:sz w:val="18"/>
                <w:szCs w:val="18"/>
              </w:rPr>
            </w:pPr>
            <w:r>
              <w:rPr>
                <w:sz w:val="18"/>
                <w:szCs w:val="18"/>
              </w:rPr>
              <w:t>3289,66</w:t>
            </w:r>
          </w:p>
        </w:tc>
      </w:tr>
    </w:tbl>
    <w:p w14:paraId="1B743146" w14:textId="77777777" w:rsidR="00027ADF" w:rsidRPr="00B01D46" w:rsidRDefault="00027ADF" w:rsidP="00027ADF">
      <w:pPr>
        <w:autoSpaceDE w:val="0"/>
        <w:autoSpaceDN w:val="0"/>
        <w:adjustRightInd w:val="0"/>
        <w:jc w:val="both"/>
        <w:rPr>
          <w:sz w:val="20"/>
          <w:szCs w:val="20"/>
        </w:rPr>
      </w:pPr>
      <w:r w:rsidRPr="00B01D46">
        <w:rPr>
          <w:sz w:val="20"/>
          <w:szCs w:val="20"/>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p>
    <w:p w14:paraId="5393010D" w14:textId="77777777" w:rsidR="00027ADF" w:rsidRPr="00C84E51" w:rsidRDefault="00027ADF" w:rsidP="00027ADF">
      <w:pPr>
        <w:autoSpaceDE w:val="0"/>
        <w:autoSpaceDN w:val="0"/>
        <w:adjustRightInd w:val="0"/>
        <w:ind w:firstLine="709"/>
        <w:jc w:val="both"/>
        <w:rPr>
          <w:bCs/>
          <w:sz w:val="24"/>
          <w:szCs w:val="24"/>
        </w:rPr>
      </w:pPr>
      <w:r>
        <w:rPr>
          <w:b/>
          <w:bCs/>
          <w:sz w:val="24"/>
          <w:szCs w:val="24"/>
        </w:rPr>
        <w:t>1.2</w:t>
      </w:r>
      <w:r w:rsidRPr="00F31AE3">
        <w:rPr>
          <w:b/>
          <w:bCs/>
          <w:sz w:val="24"/>
          <w:szCs w:val="24"/>
        </w:rPr>
        <w:t xml:space="preserve">. </w:t>
      </w:r>
      <w:r w:rsidRPr="00C84E51">
        <w:rPr>
          <w:bCs/>
          <w:sz w:val="24"/>
          <w:szCs w:val="24"/>
        </w:rPr>
        <w:t>В пункте 3 решения слова «согласно Приложениям 1 – 5» заменить словами «согласно Приложениям 1 – 4».</w:t>
      </w:r>
    </w:p>
    <w:p w14:paraId="499C3985" w14:textId="77777777" w:rsidR="00027ADF" w:rsidRPr="00104605" w:rsidRDefault="00027ADF" w:rsidP="00027ADF">
      <w:pPr>
        <w:autoSpaceDE w:val="0"/>
        <w:autoSpaceDN w:val="0"/>
        <w:adjustRightInd w:val="0"/>
        <w:ind w:firstLine="709"/>
        <w:jc w:val="both"/>
        <w:rPr>
          <w:b/>
          <w:sz w:val="24"/>
          <w:szCs w:val="24"/>
        </w:rPr>
      </w:pPr>
      <w:r>
        <w:rPr>
          <w:b/>
          <w:sz w:val="24"/>
          <w:szCs w:val="24"/>
        </w:rPr>
        <w:t>1.3</w:t>
      </w:r>
      <w:r w:rsidRPr="00104605">
        <w:rPr>
          <w:b/>
          <w:sz w:val="24"/>
          <w:szCs w:val="24"/>
        </w:rPr>
        <w:t xml:space="preserve">. </w:t>
      </w:r>
      <w:r>
        <w:rPr>
          <w:sz w:val="24"/>
          <w:szCs w:val="24"/>
        </w:rPr>
        <w:t>В Приложениях 1 - 4</w:t>
      </w:r>
      <w:r w:rsidRPr="00104605">
        <w:rPr>
          <w:sz w:val="24"/>
          <w:szCs w:val="24"/>
        </w:rPr>
        <w:t xml:space="preserve"> к решению:</w:t>
      </w:r>
    </w:p>
    <w:p w14:paraId="09578F71" w14:textId="77777777" w:rsidR="00027ADF" w:rsidRPr="00104605" w:rsidRDefault="00027ADF" w:rsidP="00027ADF">
      <w:pPr>
        <w:autoSpaceDE w:val="0"/>
        <w:autoSpaceDN w:val="0"/>
        <w:adjustRightInd w:val="0"/>
        <w:ind w:firstLine="709"/>
        <w:jc w:val="both"/>
        <w:rPr>
          <w:sz w:val="24"/>
          <w:szCs w:val="24"/>
        </w:rPr>
      </w:pPr>
      <w:r w:rsidRPr="00104605">
        <w:rPr>
          <w:sz w:val="24"/>
          <w:szCs w:val="24"/>
        </w:rPr>
        <w:t>1) слова «Производственная программа по оказанию услуг горячего водоснабжения</w:t>
      </w:r>
      <w:r>
        <w:rPr>
          <w:sz w:val="24"/>
          <w:szCs w:val="24"/>
        </w:rPr>
        <w:t xml:space="preserve"> потребителям</w:t>
      </w:r>
      <w:r w:rsidRPr="00104605">
        <w:rPr>
          <w:sz w:val="24"/>
          <w:szCs w:val="24"/>
        </w:rPr>
        <w:t xml:space="preserve">» заменить словами «Производственная программа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в сфере горячего водоснабжения»;</w:t>
      </w:r>
    </w:p>
    <w:p w14:paraId="7F2699A5" w14:textId="77777777" w:rsidR="00027ADF" w:rsidRPr="00104605" w:rsidRDefault="00027ADF" w:rsidP="00027ADF">
      <w:pPr>
        <w:autoSpaceDE w:val="0"/>
        <w:autoSpaceDN w:val="0"/>
        <w:adjustRightInd w:val="0"/>
        <w:ind w:firstLine="709"/>
        <w:jc w:val="both"/>
        <w:rPr>
          <w:sz w:val="24"/>
          <w:szCs w:val="24"/>
        </w:rPr>
      </w:pPr>
      <w:r w:rsidRPr="00104605">
        <w:rPr>
          <w:sz w:val="24"/>
          <w:szCs w:val="24"/>
        </w:rPr>
        <w:t xml:space="preserve">2) производственные программы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06E1469B" w14:textId="77777777" w:rsidR="00027ADF" w:rsidRPr="00104605" w:rsidRDefault="00027ADF" w:rsidP="00027ADF">
      <w:pPr>
        <w:autoSpaceDE w:val="0"/>
        <w:autoSpaceDN w:val="0"/>
        <w:adjustRightInd w:val="0"/>
        <w:ind w:firstLine="709"/>
        <w:jc w:val="both"/>
        <w:rPr>
          <w:sz w:val="24"/>
          <w:szCs w:val="24"/>
        </w:rPr>
      </w:pPr>
      <w:r>
        <w:rPr>
          <w:b/>
          <w:sz w:val="24"/>
          <w:szCs w:val="24"/>
        </w:rPr>
        <w:t>1.4</w:t>
      </w:r>
      <w:r w:rsidRPr="00104605">
        <w:rPr>
          <w:b/>
          <w:sz w:val="24"/>
          <w:szCs w:val="24"/>
        </w:rPr>
        <w:t xml:space="preserve">. </w:t>
      </w:r>
      <w:r w:rsidRPr="00104605">
        <w:rPr>
          <w:sz w:val="24"/>
          <w:szCs w:val="24"/>
        </w:rPr>
        <w:t xml:space="preserve">Дополнить Приложение 1 к решению производственной программой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xml:space="preserve">, в сфере горячего водоснабжения </w:t>
      </w:r>
      <w:r w:rsidRPr="00104605">
        <w:rPr>
          <w:bCs/>
          <w:sz w:val="24"/>
          <w:szCs w:val="24"/>
        </w:rPr>
        <w:t>на территории п. Санаторий Бобыльский Вадского муниципального округа Нижегородской области</w:t>
      </w:r>
      <w:r w:rsidRPr="00104605">
        <w:rPr>
          <w:sz w:val="24"/>
          <w:szCs w:val="24"/>
        </w:rPr>
        <w:t xml:space="preserve"> на период реализации с 1 января 2026 г. по 31 декабря 2026 г. согласно Приложению 1 к настоящему решению.</w:t>
      </w:r>
    </w:p>
    <w:p w14:paraId="0B5E5EEF" w14:textId="77777777" w:rsidR="00027ADF" w:rsidRPr="00104605" w:rsidRDefault="00027ADF" w:rsidP="00027ADF">
      <w:pPr>
        <w:autoSpaceDE w:val="0"/>
        <w:autoSpaceDN w:val="0"/>
        <w:adjustRightInd w:val="0"/>
        <w:ind w:firstLine="709"/>
        <w:jc w:val="both"/>
        <w:rPr>
          <w:sz w:val="24"/>
          <w:szCs w:val="24"/>
        </w:rPr>
      </w:pPr>
      <w:r w:rsidRPr="00104605">
        <w:rPr>
          <w:b/>
          <w:sz w:val="24"/>
          <w:szCs w:val="24"/>
        </w:rPr>
        <w:t xml:space="preserve">1.5. </w:t>
      </w:r>
      <w:r w:rsidRPr="00104605">
        <w:rPr>
          <w:sz w:val="24"/>
          <w:szCs w:val="24"/>
        </w:rPr>
        <w:t xml:space="preserve">Дополнить Приложение 2 к решению производственной программой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xml:space="preserve">, в сфере горячего водоснабжения </w:t>
      </w:r>
      <w:r w:rsidRPr="00104605">
        <w:rPr>
          <w:bCs/>
          <w:sz w:val="24"/>
          <w:szCs w:val="24"/>
        </w:rPr>
        <w:t>на территории г. Кулебаки Нижегородской области (от котельной по ул. О. Кошевого)</w:t>
      </w:r>
      <w:r w:rsidRPr="00104605">
        <w:rPr>
          <w:sz w:val="24"/>
          <w:szCs w:val="24"/>
        </w:rPr>
        <w:t xml:space="preserve"> на период реализации с 1 января 2026 г. по 31 декабря 2026 г. согласно Приложению 2 к настоящему решению.</w:t>
      </w:r>
    </w:p>
    <w:p w14:paraId="3E6CBA43" w14:textId="77777777" w:rsidR="00027ADF" w:rsidRPr="00104605" w:rsidRDefault="00027ADF" w:rsidP="00027ADF">
      <w:pPr>
        <w:autoSpaceDE w:val="0"/>
        <w:autoSpaceDN w:val="0"/>
        <w:adjustRightInd w:val="0"/>
        <w:ind w:firstLine="709"/>
        <w:jc w:val="both"/>
        <w:rPr>
          <w:sz w:val="24"/>
          <w:szCs w:val="24"/>
        </w:rPr>
      </w:pPr>
      <w:r w:rsidRPr="00104605">
        <w:rPr>
          <w:b/>
          <w:sz w:val="24"/>
          <w:szCs w:val="24"/>
        </w:rPr>
        <w:t xml:space="preserve">1.6. </w:t>
      </w:r>
      <w:r w:rsidRPr="00104605">
        <w:rPr>
          <w:sz w:val="24"/>
          <w:szCs w:val="24"/>
        </w:rPr>
        <w:t xml:space="preserve">Дополнить Приложение 3 к решению производственной программой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xml:space="preserve">, в сфере горячего водоснабжения </w:t>
      </w:r>
      <w:r w:rsidRPr="00104605">
        <w:rPr>
          <w:bCs/>
          <w:sz w:val="24"/>
          <w:szCs w:val="24"/>
        </w:rPr>
        <w:t>на территории г. Городец Нижегородской области</w:t>
      </w:r>
      <w:r w:rsidRPr="00104605">
        <w:rPr>
          <w:sz w:val="24"/>
          <w:szCs w:val="24"/>
        </w:rPr>
        <w:t xml:space="preserve"> на период реализации с 1 января 2026 г. по 31 декабря 2026 г. согласно Приложению 3 к настоящему решению.</w:t>
      </w:r>
    </w:p>
    <w:p w14:paraId="6C326219" w14:textId="77777777" w:rsidR="00027ADF" w:rsidRPr="00104605" w:rsidRDefault="00027ADF" w:rsidP="00027ADF">
      <w:pPr>
        <w:autoSpaceDE w:val="0"/>
        <w:autoSpaceDN w:val="0"/>
        <w:adjustRightInd w:val="0"/>
        <w:ind w:firstLine="709"/>
        <w:jc w:val="both"/>
        <w:rPr>
          <w:sz w:val="24"/>
          <w:szCs w:val="24"/>
        </w:rPr>
      </w:pPr>
      <w:r w:rsidRPr="00104605">
        <w:rPr>
          <w:b/>
          <w:sz w:val="24"/>
          <w:szCs w:val="24"/>
        </w:rPr>
        <w:t xml:space="preserve">1.7. </w:t>
      </w:r>
      <w:r w:rsidRPr="00104605">
        <w:rPr>
          <w:sz w:val="24"/>
          <w:szCs w:val="24"/>
        </w:rPr>
        <w:t xml:space="preserve">Дополнить Приложение 4 к решению производственной программой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xml:space="preserve">, в сфере горячего водоснабжения </w:t>
      </w:r>
      <w:r w:rsidRPr="00104605">
        <w:rPr>
          <w:bCs/>
          <w:sz w:val="24"/>
          <w:szCs w:val="24"/>
        </w:rPr>
        <w:t>на территории р.п. Шатки Нижегородской области</w:t>
      </w:r>
      <w:r w:rsidRPr="00104605">
        <w:rPr>
          <w:sz w:val="24"/>
          <w:szCs w:val="24"/>
        </w:rPr>
        <w:t xml:space="preserve"> на период реализации с 1 января 2026 г. по 31 декабря 2026 г. согласно Приложению 4 к настоящему решению.</w:t>
      </w:r>
    </w:p>
    <w:p w14:paraId="63EA370A" w14:textId="77777777" w:rsidR="00027ADF" w:rsidRPr="00C84E51" w:rsidRDefault="00027ADF" w:rsidP="00027ADF">
      <w:pPr>
        <w:autoSpaceDE w:val="0"/>
        <w:autoSpaceDN w:val="0"/>
        <w:adjustRightInd w:val="0"/>
        <w:ind w:firstLine="709"/>
        <w:jc w:val="both"/>
        <w:rPr>
          <w:sz w:val="24"/>
          <w:szCs w:val="24"/>
        </w:rPr>
      </w:pPr>
      <w:r>
        <w:rPr>
          <w:b/>
          <w:sz w:val="24"/>
          <w:szCs w:val="24"/>
        </w:rPr>
        <w:t xml:space="preserve">1.8. </w:t>
      </w:r>
      <w:r>
        <w:rPr>
          <w:sz w:val="24"/>
          <w:szCs w:val="24"/>
        </w:rPr>
        <w:t>Приложение 5 к решению признат</w:t>
      </w:r>
      <w:r w:rsidRPr="00C84E51">
        <w:rPr>
          <w:sz w:val="24"/>
          <w:szCs w:val="24"/>
        </w:rPr>
        <w:t>ь утратившим силу.</w:t>
      </w:r>
    </w:p>
    <w:p w14:paraId="2B4E7272" w14:textId="77777777" w:rsidR="00027ADF" w:rsidRPr="00C220B2" w:rsidRDefault="00027ADF" w:rsidP="00027AD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7B8943E5" w14:textId="77777777" w:rsidR="00027ADF" w:rsidRPr="00C220B2" w:rsidRDefault="00027ADF" w:rsidP="00027ADF">
      <w:pPr>
        <w:ind w:firstLine="709"/>
        <w:jc w:val="both"/>
        <w:rPr>
          <w:sz w:val="24"/>
          <w:szCs w:val="24"/>
        </w:rPr>
      </w:pPr>
      <w:r w:rsidRPr="00C220B2">
        <w:rPr>
          <w:sz w:val="24"/>
          <w:szCs w:val="24"/>
        </w:rPr>
        <w:t xml:space="preserve"> По данному вопросу голосовали: «за» единогласно.</w:t>
      </w:r>
    </w:p>
    <w:p w14:paraId="5BFEA924" w14:textId="77777777" w:rsidR="00027ADF" w:rsidRDefault="00027ADF" w:rsidP="00027ADF"/>
    <w:p w14:paraId="531BABD3" w14:textId="77777777" w:rsidR="00027ADF" w:rsidRDefault="00027ADF" w:rsidP="000A58DE">
      <w:pPr>
        <w:ind w:firstLine="709"/>
        <w:jc w:val="center"/>
        <w:rPr>
          <w:sz w:val="24"/>
          <w:szCs w:val="24"/>
        </w:rPr>
      </w:pPr>
    </w:p>
    <w:p w14:paraId="77C19523" w14:textId="23284890" w:rsidR="00027ADF" w:rsidRDefault="00DD65DB" w:rsidP="00027ADF">
      <w:pPr>
        <w:jc w:val="both"/>
        <w:rPr>
          <w:bCs/>
          <w:noProof/>
          <w:sz w:val="24"/>
          <w:szCs w:val="24"/>
        </w:rPr>
      </w:pPr>
      <w:r>
        <w:rPr>
          <w:b/>
          <w:noProof/>
          <w:sz w:val="24"/>
          <w:szCs w:val="24"/>
        </w:rPr>
        <w:t>14</w:t>
      </w:r>
      <w:r w:rsidR="00617132">
        <w:rPr>
          <w:b/>
          <w:noProof/>
          <w:sz w:val="24"/>
          <w:szCs w:val="24"/>
        </w:rPr>
        <w:t>5</w:t>
      </w:r>
      <w:r w:rsidR="00BC4C77">
        <w:rPr>
          <w:b/>
          <w:noProof/>
          <w:sz w:val="24"/>
          <w:szCs w:val="24"/>
        </w:rPr>
        <w:t xml:space="preserve">. </w:t>
      </w:r>
      <w:r w:rsidR="00027ADF">
        <w:rPr>
          <w:b/>
          <w:noProof/>
          <w:sz w:val="24"/>
          <w:szCs w:val="24"/>
        </w:rPr>
        <w:t>СЛУШАЛИ:</w:t>
      </w:r>
      <w:r w:rsidR="00027ADF">
        <w:rPr>
          <w:noProof/>
          <w:sz w:val="24"/>
          <w:szCs w:val="24"/>
        </w:rPr>
        <w:t xml:space="preserve"> </w:t>
      </w:r>
      <w:r w:rsidR="00027ADF" w:rsidRPr="00AF471B">
        <w:rPr>
          <w:rFonts w:eastAsia="Calibri"/>
          <w:noProof/>
          <w:sz w:val="24"/>
          <w:szCs w:val="24"/>
        </w:rPr>
        <w:t>Об установлении ОБЩЕСТВУ С ОГРАНИЧЕННОЙ ОТВЕТСТВЕННОСТЬЮ «БОР ИНВЕСТ» (ИНН 5246041888),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00027ADF">
        <w:rPr>
          <w:bCs/>
          <w:noProof/>
          <w:sz w:val="24"/>
          <w:szCs w:val="24"/>
        </w:rPr>
        <w:t>.</w:t>
      </w:r>
    </w:p>
    <w:p w14:paraId="58836AB5" w14:textId="77777777" w:rsidR="00027ADF" w:rsidRPr="00F30E0B" w:rsidRDefault="00027ADF" w:rsidP="00027ADF">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F30E0B">
        <w:rPr>
          <w:noProof/>
          <w:sz w:val="24"/>
          <w:szCs w:val="24"/>
        </w:rPr>
        <w:t>от 14 мая 2025 г. № 516-252987/25</w:t>
      </w:r>
      <w:r>
        <w:rPr>
          <w:noProof/>
          <w:sz w:val="24"/>
          <w:szCs w:val="24"/>
        </w:rPr>
        <w:t>.</w:t>
      </w:r>
    </w:p>
    <w:p w14:paraId="44A1797F" w14:textId="79DE773B" w:rsidR="00027ADF" w:rsidRPr="003B0010" w:rsidRDefault="00027ADF" w:rsidP="00027ADF">
      <w:pPr>
        <w:tabs>
          <w:tab w:val="left" w:pos="851"/>
          <w:tab w:val="left" w:pos="993"/>
          <w:tab w:val="left" w:pos="1134"/>
        </w:tabs>
        <w:jc w:val="both"/>
        <w:rPr>
          <w:bCs/>
          <w:noProof/>
          <w:sz w:val="24"/>
          <w:szCs w:val="24"/>
        </w:rPr>
      </w:pPr>
      <w:r w:rsidRPr="00F30E0B">
        <w:rPr>
          <w:noProof/>
          <w:sz w:val="24"/>
          <w:szCs w:val="24"/>
          <w:u w:val="single"/>
        </w:rPr>
        <w:t>Уполномоченный по делу:</w:t>
      </w:r>
      <w:r w:rsidRPr="00F30E0B">
        <w:rPr>
          <w:noProof/>
          <w:sz w:val="24"/>
          <w:szCs w:val="24"/>
        </w:rPr>
        <w:t xml:space="preserve"> начальник </w:t>
      </w:r>
      <w:r w:rsidR="00A65A86">
        <w:rPr>
          <w:noProof/>
          <w:sz w:val="24"/>
          <w:szCs w:val="24"/>
        </w:rPr>
        <w:t>отдела</w:t>
      </w:r>
      <w:r w:rsidRPr="00F30E0B">
        <w:rPr>
          <w:noProof/>
          <w:sz w:val="24"/>
          <w:szCs w:val="24"/>
        </w:rPr>
        <w:t xml:space="preserve"> региональной службы</w:t>
      </w:r>
      <w:r w:rsidRPr="003B0010">
        <w:rPr>
          <w:noProof/>
          <w:sz w:val="24"/>
          <w:szCs w:val="24"/>
        </w:rPr>
        <w:t xml:space="preserve"> по тарифам Нижегородской области </w:t>
      </w:r>
      <w:r w:rsidRPr="003B0010">
        <w:rPr>
          <w:bCs/>
          <w:noProof/>
          <w:sz w:val="24"/>
          <w:szCs w:val="24"/>
        </w:rPr>
        <w:t>Золотова</w:t>
      </w:r>
      <w:r>
        <w:rPr>
          <w:bCs/>
          <w:noProof/>
          <w:sz w:val="24"/>
          <w:szCs w:val="24"/>
        </w:rPr>
        <w:t xml:space="preserve"> М.И</w:t>
      </w:r>
      <w:r w:rsidRPr="003B0010">
        <w:rPr>
          <w:bCs/>
          <w:noProof/>
          <w:sz w:val="24"/>
          <w:szCs w:val="24"/>
        </w:rPr>
        <w:t>.</w:t>
      </w:r>
    </w:p>
    <w:p w14:paraId="01BECB84" w14:textId="7CB1AE1B" w:rsidR="00027ADF" w:rsidRDefault="00027ADF" w:rsidP="00027ADF">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9E53BE">
        <w:rPr>
          <w:sz w:val="24"/>
          <w:szCs w:val="24"/>
        </w:rPr>
        <w:t>ОБЩЕСТВОМ С ОГРАНИЧЕННОЙ ОТВЕТСТВЕННОСТЬЮ «БОР ИНВЕСТ» (ИНН 5246041888), г. Бор Нижегородской области</w:t>
      </w:r>
      <w:r>
        <w:rPr>
          <w:noProof/>
          <w:sz w:val="24"/>
          <w:szCs w:val="24"/>
        </w:rPr>
        <w:t xml:space="preserve">, </w:t>
      </w:r>
      <w:r>
        <w:rPr>
          <w:sz w:val="24"/>
          <w:szCs w:val="24"/>
        </w:rPr>
        <w:t>экспертного заключения рег. № в-</w:t>
      </w:r>
      <w:r w:rsidR="004433F0">
        <w:rPr>
          <w:sz w:val="24"/>
          <w:szCs w:val="24"/>
        </w:rPr>
        <w:t>980</w:t>
      </w:r>
      <w:r>
        <w:rPr>
          <w:sz w:val="24"/>
          <w:szCs w:val="24"/>
        </w:rPr>
        <w:t xml:space="preserve"> </w:t>
      </w:r>
      <w:r w:rsidR="004433F0">
        <w:rPr>
          <w:sz w:val="24"/>
          <w:szCs w:val="24"/>
        </w:rPr>
        <w:t>от 12 декабря 2025 г.:</w:t>
      </w:r>
    </w:p>
    <w:p w14:paraId="0F923A48" w14:textId="77777777" w:rsidR="00027ADF" w:rsidRDefault="00027ADF" w:rsidP="00027ADF">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r>
      <w:r w:rsidRPr="002D78FD">
        <w:rPr>
          <w:sz w:val="24"/>
          <w:szCs w:val="24"/>
        </w:rPr>
        <w:t xml:space="preserve">на территории Нижегородской области </w:t>
      </w:r>
      <w:r>
        <w:rPr>
          <w:sz w:val="24"/>
          <w:szCs w:val="24"/>
        </w:rPr>
        <w:t xml:space="preserve">для </w:t>
      </w:r>
      <w:r>
        <w:rPr>
          <w:noProof/>
          <w:sz w:val="24"/>
          <w:szCs w:val="24"/>
        </w:rPr>
        <w:t>ОБЩЕСТВА</w:t>
      </w:r>
      <w:r w:rsidRPr="00114584">
        <w:rPr>
          <w:noProof/>
          <w:sz w:val="24"/>
          <w:szCs w:val="24"/>
        </w:rPr>
        <w:t xml:space="preserve"> С ОГР</w:t>
      </w:r>
      <w:r>
        <w:rPr>
          <w:noProof/>
          <w:sz w:val="24"/>
          <w:szCs w:val="24"/>
        </w:rPr>
        <w:t xml:space="preserve">АНИЧЕННОЙ ОТВЕТСТВЕННОСТЬЮ </w:t>
      </w:r>
      <w:r w:rsidRPr="009E53BE">
        <w:rPr>
          <w:sz w:val="24"/>
          <w:szCs w:val="24"/>
        </w:rPr>
        <w:t>«БОР ИНВЕСТ» (ИНН 5246041888), г. Бор Нижегородской области</w:t>
      </w:r>
      <w:r>
        <w:rPr>
          <w:sz w:val="24"/>
          <w:szCs w:val="24"/>
        </w:rPr>
        <w:t>, применять метод индексации.</w:t>
      </w:r>
    </w:p>
    <w:p w14:paraId="77D29FE4" w14:textId="77777777" w:rsidR="00027ADF" w:rsidRDefault="00027ADF" w:rsidP="00027ADF">
      <w:pPr>
        <w:autoSpaceDE w:val="0"/>
        <w:autoSpaceDN w:val="0"/>
        <w:adjustRightInd w:val="0"/>
        <w:ind w:firstLine="540"/>
        <w:jc w:val="both"/>
        <w:rPr>
          <w:sz w:val="24"/>
          <w:szCs w:val="24"/>
        </w:rPr>
      </w:pPr>
      <w:r>
        <w:rPr>
          <w:b/>
          <w:sz w:val="24"/>
          <w:szCs w:val="24"/>
        </w:rPr>
        <w:t>2.</w:t>
      </w:r>
      <w:r>
        <w:rPr>
          <w:sz w:val="24"/>
          <w:szCs w:val="24"/>
        </w:rPr>
        <w:t xml:space="preserve"> Установить </w:t>
      </w:r>
      <w:r>
        <w:rPr>
          <w:bCs/>
          <w:sz w:val="24"/>
          <w:szCs w:val="24"/>
        </w:rPr>
        <w:t xml:space="preserve">ОБЩЕСТВУ С ОГРАНИЧЕННОЙ ОТВЕТСТВЕННОСТЬЮ </w:t>
      </w:r>
      <w:r w:rsidRPr="009E53BE">
        <w:rPr>
          <w:sz w:val="24"/>
          <w:szCs w:val="24"/>
        </w:rPr>
        <w:t>«БОР ИНВЕСТ» (ИНН 5246041888), г. Бор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bCs/>
          <w:noProof/>
          <w:sz w:val="24"/>
          <w:szCs w:val="24"/>
        </w:rPr>
        <w:t>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656"/>
        <w:gridCol w:w="2595"/>
        <w:gridCol w:w="2827"/>
      </w:tblGrid>
      <w:tr w:rsidR="0066437F" w:rsidRPr="00250935" w14:paraId="21961F4C" w14:textId="77777777" w:rsidTr="004F37D5">
        <w:trPr>
          <w:trHeight w:val="455"/>
          <w:jc w:val="center"/>
        </w:trPr>
        <w:tc>
          <w:tcPr>
            <w:tcW w:w="717" w:type="dxa"/>
            <w:tcBorders>
              <w:top w:val="single" w:sz="4" w:space="0" w:color="auto"/>
              <w:left w:val="single" w:sz="4" w:space="0" w:color="auto"/>
              <w:bottom w:val="single" w:sz="4" w:space="0" w:color="auto"/>
              <w:right w:val="single" w:sz="4" w:space="0" w:color="auto"/>
            </w:tcBorders>
            <w:hideMark/>
          </w:tcPr>
          <w:p w14:paraId="434C06AC" w14:textId="77777777" w:rsidR="0066437F" w:rsidRPr="009F0CB9" w:rsidRDefault="0066437F" w:rsidP="004F37D5">
            <w:pPr>
              <w:autoSpaceDE w:val="0"/>
              <w:autoSpaceDN w:val="0"/>
              <w:adjustRightInd w:val="0"/>
              <w:jc w:val="center"/>
              <w:rPr>
                <w:sz w:val="18"/>
                <w:szCs w:val="18"/>
                <w:lang w:eastAsia="en-US"/>
              </w:rPr>
            </w:pPr>
            <w:r w:rsidRPr="009F0CB9">
              <w:rPr>
                <w:sz w:val="18"/>
                <w:szCs w:val="18"/>
                <w:lang w:eastAsia="en-US"/>
              </w:rPr>
              <w:t>№ п/п</w:t>
            </w:r>
          </w:p>
        </w:tc>
        <w:tc>
          <w:tcPr>
            <w:tcW w:w="3656" w:type="dxa"/>
            <w:tcBorders>
              <w:top w:val="single" w:sz="4" w:space="0" w:color="auto"/>
              <w:left w:val="single" w:sz="4" w:space="0" w:color="auto"/>
              <w:bottom w:val="single" w:sz="4" w:space="0" w:color="auto"/>
              <w:right w:val="single" w:sz="4" w:space="0" w:color="auto"/>
            </w:tcBorders>
            <w:hideMark/>
          </w:tcPr>
          <w:p w14:paraId="56A8D5BE" w14:textId="77777777" w:rsidR="0066437F" w:rsidRPr="009F0CB9" w:rsidRDefault="0066437F" w:rsidP="004F37D5">
            <w:pPr>
              <w:autoSpaceDE w:val="0"/>
              <w:autoSpaceDN w:val="0"/>
              <w:adjustRightInd w:val="0"/>
              <w:jc w:val="center"/>
              <w:rPr>
                <w:sz w:val="18"/>
                <w:szCs w:val="18"/>
                <w:lang w:eastAsia="en-US"/>
              </w:rPr>
            </w:pPr>
            <w:r w:rsidRPr="009F0CB9">
              <w:rPr>
                <w:sz w:val="18"/>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261CAB06" w14:textId="77777777" w:rsidR="0066437F" w:rsidRPr="009F0CB9" w:rsidRDefault="0066437F" w:rsidP="004F37D5">
            <w:pPr>
              <w:autoSpaceDE w:val="0"/>
              <w:autoSpaceDN w:val="0"/>
              <w:adjustRightInd w:val="0"/>
              <w:jc w:val="center"/>
              <w:rPr>
                <w:sz w:val="18"/>
                <w:szCs w:val="18"/>
                <w:vertAlign w:val="superscript"/>
                <w:lang w:eastAsia="en-US"/>
              </w:rPr>
            </w:pPr>
            <w:r w:rsidRPr="009F0CB9">
              <w:rPr>
                <w:sz w:val="18"/>
                <w:szCs w:val="18"/>
                <w:lang w:eastAsia="en-US"/>
              </w:rPr>
              <w:t>Компонент на холодную воду (одноставочный), руб./м</w:t>
            </w:r>
            <w:r w:rsidRPr="009F0CB9">
              <w:rPr>
                <w:sz w:val="18"/>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34D9C638" w14:textId="77777777" w:rsidR="0066437F" w:rsidRPr="009F0CB9" w:rsidRDefault="0066437F" w:rsidP="004F37D5">
            <w:pPr>
              <w:autoSpaceDE w:val="0"/>
              <w:autoSpaceDN w:val="0"/>
              <w:adjustRightInd w:val="0"/>
              <w:jc w:val="center"/>
              <w:rPr>
                <w:sz w:val="18"/>
                <w:szCs w:val="18"/>
                <w:lang w:eastAsia="en-US"/>
              </w:rPr>
            </w:pPr>
            <w:r w:rsidRPr="009F0CB9">
              <w:rPr>
                <w:sz w:val="18"/>
                <w:szCs w:val="18"/>
                <w:lang w:eastAsia="en-US"/>
              </w:rPr>
              <w:t>Компонент на тепловую энергию*</w:t>
            </w:r>
          </w:p>
        </w:tc>
      </w:tr>
      <w:tr w:rsidR="0066437F" w:rsidRPr="00250935" w14:paraId="3817EDA5"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173B6EFE"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w:t>
            </w:r>
          </w:p>
        </w:tc>
        <w:tc>
          <w:tcPr>
            <w:tcW w:w="9078" w:type="dxa"/>
            <w:gridSpan w:val="3"/>
            <w:tcBorders>
              <w:top w:val="single" w:sz="4" w:space="0" w:color="auto"/>
              <w:left w:val="single" w:sz="4" w:space="0" w:color="auto"/>
              <w:bottom w:val="single" w:sz="4" w:space="0" w:color="auto"/>
              <w:right w:val="single" w:sz="4" w:space="0" w:color="auto"/>
            </w:tcBorders>
          </w:tcPr>
          <w:p w14:paraId="5E1DCB95" w14:textId="77777777" w:rsidR="0066437F" w:rsidRPr="009F0CB9" w:rsidRDefault="0066437F" w:rsidP="004F37D5">
            <w:pPr>
              <w:rPr>
                <w:b/>
                <w:sz w:val="18"/>
                <w:szCs w:val="18"/>
                <w:lang w:eastAsia="en-US"/>
              </w:rPr>
            </w:pPr>
            <w:r w:rsidRPr="009F0CB9">
              <w:rPr>
                <w:b/>
                <w:sz w:val="18"/>
                <w:szCs w:val="18"/>
                <w:lang w:eastAsia="en-US"/>
              </w:rPr>
              <w:t>На территории г. Бор Нижегородской области (от котельной по ул. Задолье, д. 65К)</w:t>
            </w:r>
          </w:p>
        </w:tc>
      </w:tr>
      <w:tr w:rsidR="0066437F" w:rsidRPr="00250935" w14:paraId="71B0D0C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0904969B"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w:t>
            </w:r>
          </w:p>
        </w:tc>
        <w:tc>
          <w:tcPr>
            <w:tcW w:w="3656" w:type="dxa"/>
            <w:tcBorders>
              <w:top w:val="single" w:sz="4" w:space="0" w:color="auto"/>
              <w:left w:val="single" w:sz="4" w:space="0" w:color="auto"/>
              <w:bottom w:val="single" w:sz="4" w:space="0" w:color="auto"/>
              <w:right w:val="single" w:sz="4" w:space="0" w:color="auto"/>
            </w:tcBorders>
            <w:hideMark/>
          </w:tcPr>
          <w:p w14:paraId="10126C9D" w14:textId="77777777" w:rsidR="0066437F" w:rsidRPr="009F0CB9" w:rsidRDefault="0066437F" w:rsidP="004F37D5">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2DDD6E45" w14:textId="77777777" w:rsidR="0066437F" w:rsidRPr="009F0CB9" w:rsidRDefault="0066437F" w:rsidP="004F37D5">
            <w:pPr>
              <w:jc w:val="center"/>
              <w:rPr>
                <w:sz w:val="18"/>
                <w:szCs w:val="18"/>
                <w:lang w:eastAsia="en-US"/>
              </w:rPr>
            </w:pPr>
            <w:r>
              <w:rPr>
                <w:sz w:val="18"/>
                <w:szCs w:val="18"/>
                <w:lang w:eastAsia="en-US"/>
              </w:rPr>
              <w:t>33,58</w:t>
            </w:r>
          </w:p>
        </w:tc>
        <w:tc>
          <w:tcPr>
            <w:tcW w:w="2827" w:type="dxa"/>
            <w:tcBorders>
              <w:top w:val="single" w:sz="4" w:space="0" w:color="auto"/>
              <w:left w:val="single" w:sz="4" w:space="0" w:color="auto"/>
              <w:bottom w:val="single" w:sz="4" w:space="0" w:color="auto"/>
              <w:right w:val="single" w:sz="4" w:space="0" w:color="auto"/>
            </w:tcBorders>
            <w:vAlign w:val="center"/>
          </w:tcPr>
          <w:p w14:paraId="22DC1F7D"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709A603"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27456DDB"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1.2.</w:t>
            </w:r>
          </w:p>
        </w:tc>
        <w:tc>
          <w:tcPr>
            <w:tcW w:w="3656" w:type="dxa"/>
            <w:tcBorders>
              <w:top w:val="single" w:sz="4" w:space="0" w:color="auto"/>
              <w:left w:val="single" w:sz="4" w:space="0" w:color="auto"/>
              <w:bottom w:val="single" w:sz="4" w:space="0" w:color="auto"/>
              <w:right w:val="single" w:sz="4" w:space="0" w:color="auto"/>
            </w:tcBorders>
            <w:hideMark/>
          </w:tcPr>
          <w:p w14:paraId="2D943A35" w14:textId="77777777" w:rsidR="0066437F" w:rsidRPr="009F0CB9" w:rsidRDefault="0066437F" w:rsidP="004F37D5">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2A89E051" w14:textId="77777777" w:rsidR="0066437F" w:rsidRPr="009F0CB9" w:rsidRDefault="0066437F" w:rsidP="004F37D5">
            <w:pPr>
              <w:jc w:val="center"/>
              <w:rPr>
                <w:sz w:val="18"/>
                <w:szCs w:val="18"/>
                <w:lang w:eastAsia="en-US"/>
              </w:rPr>
            </w:pPr>
            <w:r>
              <w:rPr>
                <w:sz w:val="18"/>
                <w:szCs w:val="18"/>
                <w:lang w:eastAsia="en-US"/>
              </w:rPr>
              <w:t>36,85</w:t>
            </w:r>
          </w:p>
        </w:tc>
        <w:tc>
          <w:tcPr>
            <w:tcW w:w="2827" w:type="dxa"/>
            <w:tcBorders>
              <w:top w:val="single" w:sz="4" w:space="0" w:color="auto"/>
              <w:left w:val="single" w:sz="4" w:space="0" w:color="auto"/>
              <w:bottom w:val="single" w:sz="4" w:space="0" w:color="auto"/>
              <w:right w:val="single" w:sz="4" w:space="0" w:color="auto"/>
            </w:tcBorders>
          </w:tcPr>
          <w:p w14:paraId="066F4DD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65681445"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4832C5CA"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1.3.</w:t>
            </w:r>
          </w:p>
        </w:tc>
        <w:tc>
          <w:tcPr>
            <w:tcW w:w="3656" w:type="dxa"/>
            <w:tcBorders>
              <w:top w:val="single" w:sz="4" w:space="0" w:color="auto"/>
              <w:left w:val="single" w:sz="4" w:space="0" w:color="auto"/>
              <w:bottom w:val="single" w:sz="4" w:space="0" w:color="auto"/>
              <w:right w:val="single" w:sz="4" w:space="0" w:color="auto"/>
            </w:tcBorders>
            <w:hideMark/>
          </w:tcPr>
          <w:p w14:paraId="5EDAA43B"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single" w:sz="4" w:space="0" w:color="auto"/>
              <w:bottom w:val="single" w:sz="4" w:space="0" w:color="auto"/>
              <w:right w:val="single" w:sz="4" w:space="0" w:color="auto"/>
            </w:tcBorders>
          </w:tcPr>
          <w:p w14:paraId="04DB6113" w14:textId="77777777" w:rsidR="0066437F" w:rsidRPr="009F0CB9" w:rsidRDefault="0066437F" w:rsidP="004F37D5">
            <w:pPr>
              <w:jc w:val="center"/>
              <w:rPr>
                <w:sz w:val="18"/>
                <w:szCs w:val="18"/>
                <w:lang w:eastAsia="en-US"/>
              </w:rPr>
            </w:pPr>
            <w:r>
              <w:rPr>
                <w:sz w:val="18"/>
                <w:szCs w:val="18"/>
                <w:lang w:eastAsia="en-US"/>
              </w:rPr>
              <w:t>36,85</w:t>
            </w:r>
          </w:p>
        </w:tc>
        <w:tc>
          <w:tcPr>
            <w:tcW w:w="2827" w:type="dxa"/>
            <w:tcBorders>
              <w:top w:val="single" w:sz="4" w:space="0" w:color="auto"/>
              <w:left w:val="single" w:sz="4" w:space="0" w:color="auto"/>
              <w:bottom w:val="single" w:sz="4" w:space="0" w:color="auto"/>
              <w:right w:val="single" w:sz="4" w:space="0" w:color="auto"/>
            </w:tcBorders>
          </w:tcPr>
          <w:p w14:paraId="6F27D01E"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0B05109F"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64DE8131"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1.4.</w:t>
            </w:r>
          </w:p>
        </w:tc>
        <w:tc>
          <w:tcPr>
            <w:tcW w:w="3656" w:type="dxa"/>
            <w:tcBorders>
              <w:top w:val="single" w:sz="4" w:space="0" w:color="auto"/>
              <w:left w:val="single" w:sz="4" w:space="0" w:color="auto"/>
              <w:bottom w:val="single" w:sz="4" w:space="0" w:color="auto"/>
              <w:right w:val="single" w:sz="4" w:space="0" w:color="auto"/>
            </w:tcBorders>
            <w:hideMark/>
          </w:tcPr>
          <w:p w14:paraId="470F24BE"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single" w:sz="4" w:space="0" w:color="auto"/>
              <w:bottom w:val="single" w:sz="4" w:space="0" w:color="auto"/>
              <w:right w:val="single" w:sz="4" w:space="0" w:color="auto"/>
            </w:tcBorders>
          </w:tcPr>
          <w:p w14:paraId="2B01751A" w14:textId="77777777" w:rsidR="0066437F" w:rsidRPr="009F0CB9" w:rsidRDefault="0066437F" w:rsidP="004F37D5">
            <w:pPr>
              <w:jc w:val="center"/>
              <w:rPr>
                <w:sz w:val="18"/>
                <w:szCs w:val="18"/>
                <w:lang w:eastAsia="en-US"/>
              </w:rPr>
            </w:pPr>
            <w:r>
              <w:rPr>
                <w:sz w:val="18"/>
                <w:szCs w:val="18"/>
                <w:lang w:eastAsia="en-US"/>
              </w:rPr>
              <w:t>40,06</w:t>
            </w:r>
          </w:p>
        </w:tc>
        <w:tc>
          <w:tcPr>
            <w:tcW w:w="2827" w:type="dxa"/>
            <w:tcBorders>
              <w:top w:val="single" w:sz="4" w:space="0" w:color="auto"/>
              <w:left w:val="single" w:sz="4" w:space="0" w:color="auto"/>
              <w:bottom w:val="single" w:sz="4" w:space="0" w:color="auto"/>
              <w:right w:val="single" w:sz="4" w:space="0" w:color="auto"/>
            </w:tcBorders>
          </w:tcPr>
          <w:p w14:paraId="71F62562"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5F8EFF4B"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5C5B6C84"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1.5.</w:t>
            </w:r>
          </w:p>
        </w:tc>
        <w:tc>
          <w:tcPr>
            <w:tcW w:w="3656" w:type="dxa"/>
            <w:tcBorders>
              <w:top w:val="single" w:sz="4" w:space="0" w:color="auto"/>
              <w:left w:val="single" w:sz="4" w:space="0" w:color="auto"/>
              <w:bottom w:val="single" w:sz="4" w:space="0" w:color="auto"/>
              <w:right w:val="single" w:sz="4" w:space="0" w:color="auto"/>
            </w:tcBorders>
            <w:hideMark/>
          </w:tcPr>
          <w:p w14:paraId="3A5EEC1B"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single" w:sz="4" w:space="0" w:color="auto"/>
              <w:bottom w:val="single" w:sz="4" w:space="0" w:color="auto"/>
              <w:right w:val="single" w:sz="4" w:space="0" w:color="auto"/>
            </w:tcBorders>
          </w:tcPr>
          <w:p w14:paraId="66948DB7" w14:textId="77777777" w:rsidR="0066437F" w:rsidRPr="009F0CB9" w:rsidRDefault="0066437F" w:rsidP="004F37D5">
            <w:pPr>
              <w:jc w:val="center"/>
              <w:rPr>
                <w:sz w:val="18"/>
                <w:szCs w:val="18"/>
                <w:lang w:eastAsia="en-US"/>
              </w:rPr>
            </w:pPr>
            <w:r>
              <w:rPr>
                <w:sz w:val="18"/>
                <w:szCs w:val="18"/>
                <w:lang w:eastAsia="en-US"/>
              </w:rPr>
              <w:t>40,06</w:t>
            </w:r>
          </w:p>
        </w:tc>
        <w:tc>
          <w:tcPr>
            <w:tcW w:w="2827" w:type="dxa"/>
            <w:tcBorders>
              <w:top w:val="single" w:sz="4" w:space="0" w:color="auto"/>
              <w:left w:val="single" w:sz="4" w:space="0" w:color="auto"/>
              <w:bottom w:val="single" w:sz="4" w:space="0" w:color="auto"/>
              <w:right w:val="single" w:sz="4" w:space="0" w:color="auto"/>
            </w:tcBorders>
          </w:tcPr>
          <w:p w14:paraId="6C0D9160"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135AD3D9"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0BE4BDFC"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1.6.</w:t>
            </w:r>
          </w:p>
        </w:tc>
        <w:tc>
          <w:tcPr>
            <w:tcW w:w="3656" w:type="dxa"/>
            <w:tcBorders>
              <w:top w:val="single" w:sz="4" w:space="0" w:color="auto"/>
              <w:left w:val="single" w:sz="4" w:space="0" w:color="auto"/>
              <w:bottom w:val="single" w:sz="4" w:space="0" w:color="auto"/>
              <w:right w:val="single" w:sz="4" w:space="0" w:color="auto"/>
            </w:tcBorders>
            <w:hideMark/>
          </w:tcPr>
          <w:p w14:paraId="615928F0"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single" w:sz="4" w:space="0" w:color="auto"/>
              <w:bottom w:val="single" w:sz="4" w:space="0" w:color="auto"/>
              <w:right w:val="single" w:sz="4" w:space="0" w:color="auto"/>
            </w:tcBorders>
          </w:tcPr>
          <w:p w14:paraId="34846876" w14:textId="77777777" w:rsidR="0066437F" w:rsidRPr="009F0CB9" w:rsidRDefault="0066437F" w:rsidP="004F37D5">
            <w:pPr>
              <w:jc w:val="center"/>
              <w:rPr>
                <w:sz w:val="18"/>
                <w:szCs w:val="18"/>
                <w:lang w:eastAsia="en-US"/>
              </w:rPr>
            </w:pPr>
            <w:r>
              <w:rPr>
                <w:sz w:val="18"/>
                <w:szCs w:val="18"/>
                <w:lang w:eastAsia="en-US"/>
              </w:rPr>
              <w:t>42,90</w:t>
            </w:r>
          </w:p>
        </w:tc>
        <w:tc>
          <w:tcPr>
            <w:tcW w:w="2827" w:type="dxa"/>
            <w:tcBorders>
              <w:top w:val="single" w:sz="4" w:space="0" w:color="auto"/>
              <w:left w:val="single" w:sz="4" w:space="0" w:color="auto"/>
              <w:bottom w:val="single" w:sz="4" w:space="0" w:color="auto"/>
              <w:right w:val="single" w:sz="4" w:space="0" w:color="auto"/>
            </w:tcBorders>
          </w:tcPr>
          <w:p w14:paraId="56A85893"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0961CA25"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1E7DFA82"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1.7.</w:t>
            </w:r>
          </w:p>
        </w:tc>
        <w:tc>
          <w:tcPr>
            <w:tcW w:w="3656" w:type="dxa"/>
            <w:tcBorders>
              <w:top w:val="single" w:sz="4" w:space="0" w:color="auto"/>
              <w:left w:val="single" w:sz="4" w:space="0" w:color="auto"/>
              <w:bottom w:val="single" w:sz="4" w:space="0" w:color="auto"/>
              <w:right w:val="single" w:sz="4" w:space="0" w:color="auto"/>
            </w:tcBorders>
            <w:hideMark/>
          </w:tcPr>
          <w:p w14:paraId="62001C6D"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single" w:sz="4" w:space="0" w:color="auto"/>
              <w:bottom w:val="single" w:sz="4" w:space="0" w:color="auto"/>
              <w:right w:val="single" w:sz="4" w:space="0" w:color="auto"/>
            </w:tcBorders>
          </w:tcPr>
          <w:p w14:paraId="394F5B36" w14:textId="77777777" w:rsidR="0066437F" w:rsidRPr="009F0CB9" w:rsidRDefault="0066437F" w:rsidP="004F37D5">
            <w:pPr>
              <w:jc w:val="center"/>
              <w:rPr>
                <w:sz w:val="18"/>
                <w:szCs w:val="18"/>
                <w:lang w:eastAsia="en-US"/>
              </w:rPr>
            </w:pPr>
            <w:r>
              <w:rPr>
                <w:sz w:val="18"/>
                <w:szCs w:val="18"/>
                <w:lang w:eastAsia="en-US"/>
              </w:rPr>
              <w:t>42,90</w:t>
            </w:r>
          </w:p>
        </w:tc>
        <w:tc>
          <w:tcPr>
            <w:tcW w:w="2827" w:type="dxa"/>
            <w:tcBorders>
              <w:top w:val="single" w:sz="4" w:space="0" w:color="auto"/>
              <w:left w:val="single" w:sz="4" w:space="0" w:color="auto"/>
              <w:bottom w:val="single" w:sz="4" w:space="0" w:color="auto"/>
              <w:right w:val="single" w:sz="4" w:space="0" w:color="auto"/>
            </w:tcBorders>
          </w:tcPr>
          <w:p w14:paraId="346B09C0"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517B36F9"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0794942F"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1.8.</w:t>
            </w:r>
          </w:p>
        </w:tc>
        <w:tc>
          <w:tcPr>
            <w:tcW w:w="3656" w:type="dxa"/>
            <w:tcBorders>
              <w:top w:val="single" w:sz="4" w:space="0" w:color="auto"/>
              <w:left w:val="single" w:sz="4" w:space="0" w:color="auto"/>
              <w:bottom w:val="single" w:sz="4" w:space="0" w:color="auto"/>
              <w:right w:val="single" w:sz="4" w:space="0" w:color="auto"/>
            </w:tcBorders>
            <w:hideMark/>
          </w:tcPr>
          <w:p w14:paraId="6A057F07"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single" w:sz="4" w:space="0" w:color="auto"/>
              <w:bottom w:val="single" w:sz="4" w:space="0" w:color="auto"/>
              <w:right w:val="single" w:sz="4" w:space="0" w:color="auto"/>
            </w:tcBorders>
          </w:tcPr>
          <w:p w14:paraId="6FE712F8" w14:textId="77777777" w:rsidR="0066437F" w:rsidRPr="009F0CB9" w:rsidRDefault="0066437F" w:rsidP="004F37D5">
            <w:pPr>
              <w:jc w:val="center"/>
              <w:rPr>
                <w:sz w:val="18"/>
                <w:szCs w:val="18"/>
                <w:lang w:eastAsia="en-US"/>
              </w:rPr>
            </w:pPr>
            <w:r>
              <w:rPr>
                <w:sz w:val="18"/>
                <w:szCs w:val="18"/>
                <w:lang w:eastAsia="en-US"/>
              </w:rPr>
              <w:t>44,62</w:t>
            </w:r>
          </w:p>
        </w:tc>
        <w:tc>
          <w:tcPr>
            <w:tcW w:w="2827" w:type="dxa"/>
            <w:tcBorders>
              <w:top w:val="single" w:sz="4" w:space="0" w:color="auto"/>
              <w:left w:val="single" w:sz="4" w:space="0" w:color="auto"/>
              <w:bottom w:val="single" w:sz="4" w:space="0" w:color="auto"/>
              <w:right w:val="single" w:sz="4" w:space="0" w:color="auto"/>
            </w:tcBorders>
          </w:tcPr>
          <w:p w14:paraId="0ECFB5B9"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DB2964E"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7EF8D43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1.9.</w:t>
            </w:r>
          </w:p>
        </w:tc>
        <w:tc>
          <w:tcPr>
            <w:tcW w:w="3656" w:type="dxa"/>
            <w:tcBorders>
              <w:top w:val="single" w:sz="4" w:space="0" w:color="auto"/>
              <w:left w:val="single" w:sz="4" w:space="0" w:color="auto"/>
              <w:bottom w:val="single" w:sz="4" w:space="0" w:color="auto"/>
              <w:right w:val="single" w:sz="4" w:space="0" w:color="auto"/>
            </w:tcBorders>
          </w:tcPr>
          <w:p w14:paraId="2AF1E8B8"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single" w:sz="4" w:space="0" w:color="auto"/>
              <w:bottom w:val="single" w:sz="4" w:space="0" w:color="auto"/>
              <w:right w:val="single" w:sz="4" w:space="0" w:color="auto"/>
            </w:tcBorders>
          </w:tcPr>
          <w:p w14:paraId="1D79B13D" w14:textId="77777777" w:rsidR="0066437F" w:rsidRPr="009F0CB9" w:rsidRDefault="0066437F" w:rsidP="004F37D5">
            <w:pPr>
              <w:jc w:val="center"/>
              <w:rPr>
                <w:sz w:val="18"/>
                <w:szCs w:val="18"/>
                <w:lang w:eastAsia="en-US"/>
              </w:rPr>
            </w:pPr>
            <w:r>
              <w:rPr>
                <w:sz w:val="18"/>
                <w:szCs w:val="18"/>
                <w:lang w:eastAsia="en-US"/>
              </w:rPr>
              <w:t>44,62</w:t>
            </w:r>
          </w:p>
        </w:tc>
        <w:tc>
          <w:tcPr>
            <w:tcW w:w="2827" w:type="dxa"/>
            <w:tcBorders>
              <w:top w:val="single" w:sz="4" w:space="0" w:color="auto"/>
              <w:left w:val="single" w:sz="4" w:space="0" w:color="auto"/>
              <w:bottom w:val="single" w:sz="4" w:space="0" w:color="auto"/>
              <w:right w:val="single" w:sz="4" w:space="0" w:color="auto"/>
            </w:tcBorders>
          </w:tcPr>
          <w:p w14:paraId="60913532"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55CEE4D"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073D11B2"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1.10.</w:t>
            </w:r>
          </w:p>
        </w:tc>
        <w:tc>
          <w:tcPr>
            <w:tcW w:w="3656" w:type="dxa"/>
            <w:tcBorders>
              <w:top w:val="single" w:sz="4" w:space="0" w:color="auto"/>
              <w:left w:val="single" w:sz="4" w:space="0" w:color="auto"/>
              <w:bottom w:val="single" w:sz="4" w:space="0" w:color="auto"/>
              <w:right w:val="single" w:sz="4" w:space="0" w:color="auto"/>
            </w:tcBorders>
          </w:tcPr>
          <w:p w14:paraId="4CDC8798"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single" w:sz="4" w:space="0" w:color="auto"/>
              <w:bottom w:val="single" w:sz="4" w:space="0" w:color="auto"/>
              <w:right w:val="single" w:sz="4" w:space="0" w:color="auto"/>
            </w:tcBorders>
          </w:tcPr>
          <w:p w14:paraId="434AB952" w14:textId="77777777" w:rsidR="0066437F" w:rsidRPr="009F0CB9" w:rsidRDefault="0066437F" w:rsidP="004F37D5">
            <w:pPr>
              <w:jc w:val="center"/>
              <w:rPr>
                <w:sz w:val="18"/>
                <w:szCs w:val="18"/>
                <w:lang w:eastAsia="en-US"/>
              </w:rPr>
            </w:pPr>
            <w:r>
              <w:rPr>
                <w:sz w:val="18"/>
                <w:szCs w:val="18"/>
                <w:lang w:eastAsia="en-US"/>
              </w:rPr>
              <w:t>46,40</w:t>
            </w:r>
          </w:p>
        </w:tc>
        <w:tc>
          <w:tcPr>
            <w:tcW w:w="2827" w:type="dxa"/>
            <w:tcBorders>
              <w:top w:val="single" w:sz="4" w:space="0" w:color="auto"/>
              <w:left w:val="single" w:sz="4" w:space="0" w:color="auto"/>
              <w:bottom w:val="single" w:sz="4" w:space="0" w:color="auto"/>
              <w:right w:val="single" w:sz="4" w:space="0" w:color="auto"/>
            </w:tcBorders>
          </w:tcPr>
          <w:p w14:paraId="24B4563B"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4FBE8555" w14:textId="77777777" w:rsidTr="004F37D5">
        <w:trPr>
          <w:trHeight w:val="238"/>
          <w:jc w:val="center"/>
        </w:trPr>
        <w:tc>
          <w:tcPr>
            <w:tcW w:w="717" w:type="dxa"/>
            <w:tcBorders>
              <w:top w:val="single" w:sz="4" w:space="0" w:color="auto"/>
              <w:left w:val="single" w:sz="4" w:space="0" w:color="auto"/>
              <w:bottom w:val="single" w:sz="4" w:space="0" w:color="auto"/>
              <w:right w:val="single" w:sz="4" w:space="0" w:color="auto"/>
            </w:tcBorders>
          </w:tcPr>
          <w:p w14:paraId="492EC3C8" w14:textId="77777777" w:rsidR="0066437F" w:rsidRPr="009F0CB9" w:rsidRDefault="0066437F" w:rsidP="004F37D5">
            <w:pPr>
              <w:autoSpaceDE w:val="0"/>
              <w:autoSpaceDN w:val="0"/>
              <w:adjustRightInd w:val="0"/>
              <w:ind w:right="-82"/>
              <w:jc w:val="center"/>
              <w:rPr>
                <w:sz w:val="16"/>
                <w:lang w:eastAsia="en-US"/>
              </w:rPr>
            </w:pPr>
          </w:p>
        </w:tc>
        <w:tc>
          <w:tcPr>
            <w:tcW w:w="9078" w:type="dxa"/>
            <w:gridSpan w:val="3"/>
            <w:tcBorders>
              <w:top w:val="single" w:sz="4" w:space="0" w:color="auto"/>
              <w:left w:val="single" w:sz="4" w:space="0" w:color="auto"/>
              <w:bottom w:val="single" w:sz="4" w:space="0" w:color="auto"/>
              <w:right w:val="single" w:sz="4" w:space="0" w:color="auto"/>
            </w:tcBorders>
            <w:vAlign w:val="center"/>
            <w:hideMark/>
          </w:tcPr>
          <w:p w14:paraId="2219B842" w14:textId="77777777" w:rsidR="0066437F" w:rsidRPr="009F0CB9" w:rsidRDefault="0066437F" w:rsidP="004F37D5">
            <w:pPr>
              <w:autoSpaceDE w:val="0"/>
              <w:autoSpaceDN w:val="0"/>
              <w:adjustRightInd w:val="0"/>
              <w:jc w:val="both"/>
              <w:rPr>
                <w:b/>
                <w:sz w:val="18"/>
                <w:szCs w:val="18"/>
                <w:lang w:eastAsia="en-US"/>
              </w:rPr>
            </w:pPr>
            <w:r w:rsidRPr="009F0CB9">
              <w:rPr>
                <w:b/>
                <w:sz w:val="18"/>
                <w:szCs w:val="18"/>
                <w:lang w:eastAsia="en-US"/>
              </w:rPr>
              <w:t>Население (с учетом НДС)</w:t>
            </w:r>
          </w:p>
        </w:tc>
      </w:tr>
      <w:tr w:rsidR="0066437F" w:rsidRPr="00250935" w14:paraId="53FEA413"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5B0DE10C"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1.11.</w:t>
            </w:r>
          </w:p>
        </w:tc>
        <w:tc>
          <w:tcPr>
            <w:tcW w:w="3656" w:type="dxa"/>
            <w:tcBorders>
              <w:top w:val="single" w:sz="4" w:space="0" w:color="auto"/>
              <w:left w:val="single" w:sz="4" w:space="0" w:color="auto"/>
              <w:bottom w:val="single" w:sz="4" w:space="0" w:color="auto"/>
              <w:right w:val="single" w:sz="4" w:space="0" w:color="auto"/>
            </w:tcBorders>
            <w:hideMark/>
          </w:tcPr>
          <w:p w14:paraId="3E7F7B07" w14:textId="77777777" w:rsidR="0066437F" w:rsidRPr="009F0CB9" w:rsidRDefault="0066437F" w:rsidP="004F37D5">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3B9F8413"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719AA02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0ECA25BB"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6AE957D3"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1.12.</w:t>
            </w:r>
          </w:p>
        </w:tc>
        <w:tc>
          <w:tcPr>
            <w:tcW w:w="3656" w:type="dxa"/>
            <w:tcBorders>
              <w:top w:val="single" w:sz="4" w:space="0" w:color="auto"/>
              <w:left w:val="single" w:sz="4" w:space="0" w:color="auto"/>
              <w:bottom w:val="single" w:sz="4" w:space="0" w:color="auto"/>
              <w:right w:val="single" w:sz="4" w:space="0" w:color="auto"/>
            </w:tcBorders>
            <w:hideMark/>
          </w:tcPr>
          <w:p w14:paraId="14DB1B36" w14:textId="77777777" w:rsidR="0066437F" w:rsidRPr="009F0CB9" w:rsidRDefault="0066437F" w:rsidP="004F37D5">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4AFAD47"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2973B48"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EDB6F73"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7C1631F9"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1.13.</w:t>
            </w:r>
          </w:p>
        </w:tc>
        <w:tc>
          <w:tcPr>
            <w:tcW w:w="3656" w:type="dxa"/>
            <w:tcBorders>
              <w:top w:val="single" w:sz="4" w:space="0" w:color="auto"/>
              <w:left w:val="single" w:sz="4" w:space="0" w:color="auto"/>
              <w:bottom w:val="single" w:sz="4" w:space="0" w:color="auto"/>
              <w:right w:val="single" w:sz="4" w:space="0" w:color="auto"/>
            </w:tcBorders>
            <w:hideMark/>
          </w:tcPr>
          <w:p w14:paraId="7A8822C0"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nil"/>
              <w:bottom w:val="single" w:sz="4" w:space="0" w:color="auto"/>
              <w:right w:val="single" w:sz="4" w:space="0" w:color="auto"/>
            </w:tcBorders>
            <w:vAlign w:val="center"/>
            <w:hideMark/>
          </w:tcPr>
          <w:p w14:paraId="53AA2559"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1679C13"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5FB0F356"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034F73DC"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1.14.</w:t>
            </w:r>
          </w:p>
        </w:tc>
        <w:tc>
          <w:tcPr>
            <w:tcW w:w="3656" w:type="dxa"/>
            <w:tcBorders>
              <w:top w:val="single" w:sz="4" w:space="0" w:color="auto"/>
              <w:left w:val="single" w:sz="4" w:space="0" w:color="auto"/>
              <w:bottom w:val="single" w:sz="4" w:space="0" w:color="auto"/>
              <w:right w:val="single" w:sz="4" w:space="0" w:color="auto"/>
            </w:tcBorders>
            <w:hideMark/>
          </w:tcPr>
          <w:p w14:paraId="1A1C73AD"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nil"/>
              <w:bottom w:val="single" w:sz="4" w:space="0" w:color="auto"/>
              <w:right w:val="single" w:sz="4" w:space="0" w:color="auto"/>
            </w:tcBorders>
            <w:vAlign w:val="center"/>
            <w:hideMark/>
          </w:tcPr>
          <w:p w14:paraId="508E6288"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166CC1C"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2A946794"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27407AE"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1.15.</w:t>
            </w:r>
          </w:p>
        </w:tc>
        <w:tc>
          <w:tcPr>
            <w:tcW w:w="3656" w:type="dxa"/>
            <w:tcBorders>
              <w:top w:val="single" w:sz="4" w:space="0" w:color="auto"/>
              <w:left w:val="single" w:sz="4" w:space="0" w:color="auto"/>
              <w:bottom w:val="single" w:sz="4" w:space="0" w:color="auto"/>
              <w:right w:val="single" w:sz="4" w:space="0" w:color="auto"/>
            </w:tcBorders>
            <w:hideMark/>
          </w:tcPr>
          <w:p w14:paraId="5857708E"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nil"/>
              <w:bottom w:val="single" w:sz="4" w:space="0" w:color="auto"/>
              <w:right w:val="single" w:sz="4" w:space="0" w:color="auto"/>
            </w:tcBorders>
            <w:vAlign w:val="center"/>
            <w:hideMark/>
          </w:tcPr>
          <w:p w14:paraId="2D85E954"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5550B0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1593873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1A566B6A"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1.16.</w:t>
            </w:r>
          </w:p>
        </w:tc>
        <w:tc>
          <w:tcPr>
            <w:tcW w:w="3656" w:type="dxa"/>
            <w:tcBorders>
              <w:top w:val="single" w:sz="4" w:space="0" w:color="auto"/>
              <w:left w:val="single" w:sz="4" w:space="0" w:color="auto"/>
              <w:bottom w:val="single" w:sz="4" w:space="0" w:color="auto"/>
              <w:right w:val="single" w:sz="4" w:space="0" w:color="auto"/>
            </w:tcBorders>
            <w:hideMark/>
          </w:tcPr>
          <w:p w14:paraId="00638266"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nil"/>
              <w:bottom w:val="single" w:sz="4" w:space="0" w:color="auto"/>
              <w:right w:val="single" w:sz="4" w:space="0" w:color="auto"/>
            </w:tcBorders>
            <w:vAlign w:val="center"/>
            <w:hideMark/>
          </w:tcPr>
          <w:p w14:paraId="048E4213"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60897D29"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1E21B70"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57B628B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1.17.</w:t>
            </w:r>
          </w:p>
        </w:tc>
        <w:tc>
          <w:tcPr>
            <w:tcW w:w="3656" w:type="dxa"/>
            <w:tcBorders>
              <w:top w:val="single" w:sz="4" w:space="0" w:color="auto"/>
              <w:left w:val="single" w:sz="4" w:space="0" w:color="auto"/>
              <w:bottom w:val="single" w:sz="4" w:space="0" w:color="auto"/>
              <w:right w:val="single" w:sz="4" w:space="0" w:color="auto"/>
            </w:tcBorders>
            <w:hideMark/>
          </w:tcPr>
          <w:p w14:paraId="024493A8"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nil"/>
              <w:bottom w:val="single" w:sz="4" w:space="0" w:color="auto"/>
              <w:right w:val="single" w:sz="4" w:space="0" w:color="auto"/>
            </w:tcBorders>
            <w:vAlign w:val="center"/>
            <w:hideMark/>
          </w:tcPr>
          <w:p w14:paraId="1BE136BA"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29FD34DF"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14:paraId="63B366C6"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0A437C0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1.18.</w:t>
            </w:r>
          </w:p>
        </w:tc>
        <w:tc>
          <w:tcPr>
            <w:tcW w:w="3656" w:type="dxa"/>
            <w:tcBorders>
              <w:top w:val="single" w:sz="4" w:space="0" w:color="auto"/>
              <w:left w:val="single" w:sz="4" w:space="0" w:color="auto"/>
              <w:bottom w:val="single" w:sz="4" w:space="0" w:color="auto"/>
              <w:right w:val="single" w:sz="4" w:space="0" w:color="auto"/>
            </w:tcBorders>
            <w:hideMark/>
          </w:tcPr>
          <w:p w14:paraId="59F987AF"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nil"/>
              <w:bottom w:val="single" w:sz="4" w:space="0" w:color="auto"/>
              <w:right w:val="single" w:sz="4" w:space="0" w:color="auto"/>
            </w:tcBorders>
            <w:vAlign w:val="center"/>
            <w:hideMark/>
          </w:tcPr>
          <w:p w14:paraId="54D7236F"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C773183"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14:paraId="629F77E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747AA141"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1.19.</w:t>
            </w:r>
          </w:p>
        </w:tc>
        <w:tc>
          <w:tcPr>
            <w:tcW w:w="3656" w:type="dxa"/>
            <w:tcBorders>
              <w:top w:val="single" w:sz="4" w:space="0" w:color="auto"/>
              <w:left w:val="single" w:sz="4" w:space="0" w:color="auto"/>
              <w:bottom w:val="single" w:sz="4" w:space="0" w:color="auto"/>
              <w:right w:val="single" w:sz="4" w:space="0" w:color="auto"/>
            </w:tcBorders>
          </w:tcPr>
          <w:p w14:paraId="1F8926F6"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nil"/>
              <w:bottom w:val="single" w:sz="4" w:space="0" w:color="auto"/>
              <w:right w:val="single" w:sz="4" w:space="0" w:color="auto"/>
            </w:tcBorders>
            <w:vAlign w:val="center"/>
          </w:tcPr>
          <w:p w14:paraId="6BA87804"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39112AB0"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14:paraId="3D64191A"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1AC6D9B1"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1.20.</w:t>
            </w:r>
          </w:p>
        </w:tc>
        <w:tc>
          <w:tcPr>
            <w:tcW w:w="3656" w:type="dxa"/>
            <w:tcBorders>
              <w:top w:val="single" w:sz="4" w:space="0" w:color="auto"/>
              <w:left w:val="single" w:sz="4" w:space="0" w:color="auto"/>
              <w:bottom w:val="single" w:sz="4" w:space="0" w:color="auto"/>
              <w:right w:val="single" w:sz="4" w:space="0" w:color="auto"/>
            </w:tcBorders>
          </w:tcPr>
          <w:p w14:paraId="599A24CE"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nil"/>
              <w:bottom w:val="single" w:sz="4" w:space="0" w:color="auto"/>
              <w:right w:val="single" w:sz="4" w:space="0" w:color="auto"/>
            </w:tcBorders>
            <w:vAlign w:val="center"/>
          </w:tcPr>
          <w:p w14:paraId="0982D3F2"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7B09ADF9"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D78FD" w14:paraId="0FA4AAE0"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4423C6CC"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w:t>
            </w:r>
          </w:p>
        </w:tc>
        <w:tc>
          <w:tcPr>
            <w:tcW w:w="9078" w:type="dxa"/>
            <w:gridSpan w:val="3"/>
            <w:tcBorders>
              <w:top w:val="single" w:sz="4" w:space="0" w:color="auto"/>
              <w:left w:val="single" w:sz="4" w:space="0" w:color="auto"/>
              <w:bottom w:val="single" w:sz="4" w:space="0" w:color="auto"/>
              <w:right w:val="single" w:sz="4" w:space="0" w:color="auto"/>
            </w:tcBorders>
          </w:tcPr>
          <w:p w14:paraId="2B8E5D79" w14:textId="77777777" w:rsidR="0066437F" w:rsidRPr="009F0CB9" w:rsidRDefault="0066437F" w:rsidP="004F37D5">
            <w:pPr>
              <w:rPr>
                <w:b/>
                <w:sz w:val="18"/>
                <w:szCs w:val="18"/>
                <w:lang w:eastAsia="en-US"/>
              </w:rPr>
            </w:pPr>
            <w:r w:rsidRPr="009F0CB9">
              <w:rPr>
                <w:b/>
                <w:sz w:val="18"/>
                <w:szCs w:val="18"/>
                <w:lang w:eastAsia="en-US"/>
              </w:rPr>
              <w:t>На территории р.п. Воскресенское Нижегородской области (от котельной пер. Больничный, д. 1)</w:t>
            </w:r>
          </w:p>
        </w:tc>
      </w:tr>
      <w:tr w:rsidR="0066437F" w:rsidRPr="00CE6C99" w14:paraId="0DDD883D"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3B3C0487"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w:t>
            </w:r>
          </w:p>
        </w:tc>
        <w:tc>
          <w:tcPr>
            <w:tcW w:w="3656" w:type="dxa"/>
            <w:tcBorders>
              <w:top w:val="single" w:sz="4" w:space="0" w:color="auto"/>
              <w:left w:val="single" w:sz="4" w:space="0" w:color="auto"/>
              <w:bottom w:val="single" w:sz="4" w:space="0" w:color="auto"/>
              <w:right w:val="single" w:sz="4" w:space="0" w:color="auto"/>
            </w:tcBorders>
            <w:hideMark/>
          </w:tcPr>
          <w:p w14:paraId="08868EE1" w14:textId="77777777" w:rsidR="0066437F" w:rsidRPr="009F0CB9" w:rsidRDefault="0066437F" w:rsidP="004F37D5">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2D240D6E" w14:textId="77777777" w:rsidR="0066437F" w:rsidRPr="009F0CB9" w:rsidRDefault="0066437F" w:rsidP="004F37D5">
            <w:pPr>
              <w:jc w:val="center"/>
              <w:rPr>
                <w:sz w:val="18"/>
                <w:szCs w:val="18"/>
                <w:lang w:eastAsia="en-US"/>
              </w:rPr>
            </w:pPr>
            <w:r>
              <w:rPr>
                <w:sz w:val="18"/>
                <w:szCs w:val="18"/>
                <w:lang w:eastAsia="en-US"/>
              </w:rPr>
              <w:t>68,80</w:t>
            </w:r>
          </w:p>
        </w:tc>
        <w:tc>
          <w:tcPr>
            <w:tcW w:w="2827" w:type="dxa"/>
            <w:tcBorders>
              <w:top w:val="single" w:sz="4" w:space="0" w:color="auto"/>
              <w:left w:val="single" w:sz="4" w:space="0" w:color="auto"/>
              <w:bottom w:val="single" w:sz="4" w:space="0" w:color="auto"/>
              <w:right w:val="single" w:sz="4" w:space="0" w:color="auto"/>
            </w:tcBorders>
            <w:vAlign w:val="center"/>
          </w:tcPr>
          <w:p w14:paraId="5B23F792"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5FBF5A62"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06C04ABB"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2.2.</w:t>
            </w:r>
          </w:p>
        </w:tc>
        <w:tc>
          <w:tcPr>
            <w:tcW w:w="3656" w:type="dxa"/>
            <w:tcBorders>
              <w:top w:val="single" w:sz="4" w:space="0" w:color="auto"/>
              <w:left w:val="single" w:sz="4" w:space="0" w:color="auto"/>
              <w:bottom w:val="single" w:sz="4" w:space="0" w:color="auto"/>
              <w:right w:val="single" w:sz="4" w:space="0" w:color="auto"/>
            </w:tcBorders>
            <w:hideMark/>
          </w:tcPr>
          <w:p w14:paraId="19FF8EC0" w14:textId="77777777" w:rsidR="0066437F" w:rsidRPr="009F0CB9" w:rsidRDefault="0066437F" w:rsidP="004F37D5">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7C1412AB" w14:textId="77777777" w:rsidR="0066437F" w:rsidRPr="009F0CB9" w:rsidRDefault="0066437F" w:rsidP="004F37D5">
            <w:pPr>
              <w:jc w:val="center"/>
              <w:rPr>
                <w:sz w:val="18"/>
                <w:szCs w:val="18"/>
                <w:lang w:eastAsia="en-US"/>
              </w:rPr>
            </w:pPr>
            <w:r>
              <w:rPr>
                <w:sz w:val="18"/>
                <w:szCs w:val="18"/>
                <w:lang w:eastAsia="en-US"/>
              </w:rPr>
              <w:t>75,61</w:t>
            </w:r>
          </w:p>
        </w:tc>
        <w:tc>
          <w:tcPr>
            <w:tcW w:w="2827" w:type="dxa"/>
            <w:tcBorders>
              <w:top w:val="single" w:sz="4" w:space="0" w:color="auto"/>
              <w:left w:val="single" w:sz="4" w:space="0" w:color="auto"/>
              <w:bottom w:val="single" w:sz="4" w:space="0" w:color="auto"/>
              <w:right w:val="single" w:sz="4" w:space="0" w:color="auto"/>
            </w:tcBorders>
          </w:tcPr>
          <w:p w14:paraId="291D2FCB"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1C1965A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4AFB410F"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2.3.</w:t>
            </w:r>
          </w:p>
        </w:tc>
        <w:tc>
          <w:tcPr>
            <w:tcW w:w="3656" w:type="dxa"/>
            <w:tcBorders>
              <w:top w:val="single" w:sz="4" w:space="0" w:color="auto"/>
              <w:left w:val="single" w:sz="4" w:space="0" w:color="auto"/>
              <w:bottom w:val="single" w:sz="4" w:space="0" w:color="auto"/>
              <w:right w:val="single" w:sz="4" w:space="0" w:color="auto"/>
            </w:tcBorders>
            <w:hideMark/>
          </w:tcPr>
          <w:p w14:paraId="23FBC606"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single" w:sz="4" w:space="0" w:color="auto"/>
              <w:bottom w:val="single" w:sz="4" w:space="0" w:color="auto"/>
              <w:right w:val="single" w:sz="4" w:space="0" w:color="auto"/>
            </w:tcBorders>
          </w:tcPr>
          <w:p w14:paraId="0CE8AB66" w14:textId="77777777" w:rsidR="0066437F" w:rsidRPr="009F0CB9" w:rsidRDefault="0066437F" w:rsidP="004F37D5">
            <w:pPr>
              <w:jc w:val="center"/>
              <w:rPr>
                <w:sz w:val="18"/>
                <w:szCs w:val="18"/>
                <w:lang w:eastAsia="en-US"/>
              </w:rPr>
            </w:pPr>
            <w:r>
              <w:rPr>
                <w:sz w:val="18"/>
                <w:szCs w:val="18"/>
                <w:lang w:eastAsia="en-US"/>
              </w:rPr>
              <w:t>75,61</w:t>
            </w:r>
          </w:p>
        </w:tc>
        <w:tc>
          <w:tcPr>
            <w:tcW w:w="2827" w:type="dxa"/>
            <w:tcBorders>
              <w:top w:val="single" w:sz="4" w:space="0" w:color="auto"/>
              <w:left w:val="single" w:sz="4" w:space="0" w:color="auto"/>
              <w:bottom w:val="single" w:sz="4" w:space="0" w:color="auto"/>
              <w:right w:val="single" w:sz="4" w:space="0" w:color="auto"/>
            </w:tcBorders>
          </w:tcPr>
          <w:p w14:paraId="55042C04"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43155A82"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155C929B"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2.4.</w:t>
            </w:r>
          </w:p>
        </w:tc>
        <w:tc>
          <w:tcPr>
            <w:tcW w:w="3656" w:type="dxa"/>
            <w:tcBorders>
              <w:top w:val="single" w:sz="4" w:space="0" w:color="auto"/>
              <w:left w:val="single" w:sz="4" w:space="0" w:color="auto"/>
              <w:bottom w:val="single" w:sz="4" w:space="0" w:color="auto"/>
              <w:right w:val="single" w:sz="4" w:space="0" w:color="auto"/>
            </w:tcBorders>
            <w:hideMark/>
          </w:tcPr>
          <w:p w14:paraId="1B70F1DE"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single" w:sz="4" w:space="0" w:color="auto"/>
              <w:bottom w:val="single" w:sz="4" w:space="0" w:color="auto"/>
              <w:right w:val="single" w:sz="4" w:space="0" w:color="auto"/>
            </w:tcBorders>
          </w:tcPr>
          <w:p w14:paraId="56FB95E8" w14:textId="77777777" w:rsidR="0066437F" w:rsidRPr="009F0CB9" w:rsidRDefault="0066437F" w:rsidP="004F37D5">
            <w:pPr>
              <w:jc w:val="center"/>
              <w:rPr>
                <w:sz w:val="18"/>
                <w:szCs w:val="18"/>
                <w:lang w:eastAsia="en-US"/>
              </w:rPr>
            </w:pPr>
            <w:r>
              <w:rPr>
                <w:sz w:val="18"/>
                <w:szCs w:val="18"/>
                <w:lang w:eastAsia="en-US"/>
              </w:rPr>
              <w:t>82,19</w:t>
            </w:r>
          </w:p>
        </w:tc>
        <w:tc>
          <w:tcPr>
            <w:tcW w:w="2827" w:type="dxa"/>
            <w:tcBorders>
              <w:top w:val="single" w:sz="4" w:space="0" w:color="auto"/>
              <w:left w:val="single" w:sz="4" w:space="0" w:color="auto"/>
              <w:bottom w:val="single" w:sz="4" w:space="0" w:color="auto"/>
              <w:right w:val="single" w:sz="4" w:space="0" w:color="auto"/>
            </w:tcBorders>
          </w:tcPr>
          <w:p w14:paraId="0CB2D15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785E47CE"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253E02A6"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2.5.</w:t>
            </w:r>
          </w:p>
        </w:tc>
        <w:tc>
          <w:tcPr>
            <w:tcW w:w="3656" w:type="dxa"/>
            <w:tcBorders>
              <w:top w:val="single" w:sz="4" w:space="0" w:color="auto"/>
              <w:left w:val="single" w:sz="4" w:space="0" w:color="auto"/>
              <w:bottom w:val="single" w:sz="4" w:space="0" w:color="auto"/>
              <w:right w:val="single" w:sz="4" w:space="0" w:color="auto"/>
            </w:tcBorders>
            <w:hideMark/>
          </w:tcPr>
          <w:p w14:paraId="56F8507A"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single" w:sz="4" w:space="0" w:color="auto"/>
              <w:bottom w:val="single" w:sz="4" w:space="0" w:color="auto"/>
              <w:right w:val="single" w:sz="4" w:space="0" w:color="auto"/>
            </w:tcBorders>
          </w:tcPr>
          <w:p w14:paraId="0F343EAD" w14:textId="77777777" w:rsidR="0066437F" w:rsidRPr="009F0CB9" w:rsidRDefault="0066437F" w:rsidP="004F37D5">
            <w:pPr>
              <w:jc w:val="center"/>
              <w:rPr>
                <w:sz w:val="18"/>
                <w:szCs w:val="18"/>
                <w:lang w:eastAsia="en-US"/>
              </w:rPr>
            </w:pPr>
            <w:r>
              <w:rPr>
                <w:sz w:val="18"/>
                <w:szCs w:val="18"/>
                <w:lang w:eastAsia="en-US"/>
              </w:rPr>
              <w:t>82,19</w:t>
            </w:r>
          </w:p>
        </w:tc>
        <w:tc>
          <w:tcPr>
            <w:tcW w:w="2827" w:type="dxa"/>
            <w:tcBorders>
              <w:top w:val="single" w:sz="4" w:space="0" w:color="auto"/>
              <w:left w:val="single" w:sz="4" w:space="0" w:color="auto"/>
              <w:bottom w:val="single" w:sz="4" w:space="0" w:color="auto"/>
              <w:right w:val="single" w:sz="4" w:space="0" w:color="auto"/>
            </w:tcBorders>
          </w:tcPr>
          <w:p w14:paraId="62552AF8"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54B9102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53F59043"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2.6.</w:t>
            </w:r>
          </w:p>
        </w:tc>
        <w:tc>
          <w:tcPr>
            <w:tcW w:w="3656" w:type="dxa"/>
            <w:tcBorders>
              <w:top w:val="single" w:sz="4" w:space="0" w:color="auto"/>
              <w:left w:val="single" w:sz="4" w:space="0" w:color="auto"/>
              <w:bottom w:val="single" w:sz="4" w:space="0" w:color="auto"/>
              <w:right w:val="single" w:sz="4" w:space="0" w:color="auto"/>
            </w:tcBorders>
            <w:hideMark/>
          </w:tcPr>
          <w:p w14:paraId="0EAC3FDF"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single" w:sz="4" w:space="0" w:color="auto"/>
              <w:bottom w:val="single" w:sz="4" w:space="0" w:color="auto"/>
              <w:right w:val="single" w:sz="4" w:space="0" w:color="auto"/>
            </w:tcBorders>
          </w:tcPr>
          <w:p w14:paraId="011B0636" w14:textId="77777777" w:rsidR="0066437F" w:rsidRPr="009F0CB9" w:rsidRDefault="0066437F" w:rsidP="004F37D5">
            <w:pPr>
              <w:jc w:val="center"/>
              <w:rPr>
                <w:sz w:val="18"/>
                <w:szCs w:val="18"/>
                <w:lang w:eastAsia="en-US"/>
              </w:rPr>
            </w:pPr>
            <w:r>
              <w:rPr>
                <w:sz w:val="18"/>
                <w:szCs w:val="18"/>
                <w:lang w:eastAsia="en-US"/>
              </w:rPr>
              <w:t>88,03</w:t>
            </w:r>
          </w:p>
        </w:tc>
        <w:tc>
          <w:tcPr>
            <w:tcW w:w="2827" w:type="dxa"/>
            <w:tcBorders>
              <w:top w:val="single" w:sz="4" w:space="0" w:color="auto"/>
              <w:left w:val="single" w:sz="4" w:space="0" w:color="auto"/>
              <w:bottom w:val="single" w:sz="4" w:space="0" w:color="auto"/>
              <w:right w:val="single" w:sz="4" w:space="0" w:color="auto"/>
            </w:tcBorders>
          </w:tcPr>
          <w:p w14:paraId="04CA01F0"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55075C8F"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5AACB350"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2.7.</w:t>
            </w:r>
          </w:p>
        </w:tc>
        <w:tc>
          <w:tcPr>
            <w:tcW w:w="3656" w:type="dxa"/>
            <w:tcBorders>
              <w:top w:val="single" w:sz="4" w:space="0" w:color="auto"/>
              <w:left w:val="single" w:sz="4" w:space="0" w:color="auto"/>
              <w:bottom w:val="single" w:sz="4" w:space="0" w:color="auto"/>
              <w:right w:val="single" w:sz="4" w:space="0" w:color="auto"/>
            </w:tcBorders>
            <w:hideMark/>
          </w:tcPr>
          <w:p w14:paraId="2E67DF2D"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single" w:sz="4" w:space="0" w:color="auto"/>
              <w:bottom w:val="single" w:sz="4" w:space="0" w:color="auto"/>
              <w:right w:val="single" w:sz="4" w:space="0" w:color="auto"/>
            </w:tcBorders>
          </w:tcPr>
          <w:p w14:paraId="61E99664" w14:textId="77777777" w:rsidR="0066437F" w:rsidRPr="009F0CB9" w:rsidRDefault="0066437F" w:rsidP="004F37D5">
            <w:pPr>
              <w:jc w:val="center"/>
              <w:rPr>
                <w:sz w:val="18"/>
                <w:szCs w:val="18"/>
                <w:lang w:eastAsia="en-US"/>
              </w:rPr>
            </w:pPr>
            <w:r>
              <w:rPr>
                <w:sz w:val="18"/>
                <w:szCs w:val="18"/>
                <w:lang w:eastAsia="en-US"/>
              </w:rPr>
              <w:t>88,03</w:t>
            </w:r>
          </w:p>
        </w:tc>
        <w:tc>
          <w:tcPr>
            <w:tcW w:w="2827" w:type="dxa"/>
            <w:tcBorders>
              <w:top w:val="single" w:sz="4" w:space="0" w:color="auto"/>
              <w:left w:val="single" w:sz="4" w:space="0" w:color="auto"/>
              <w:bottom w:val="single" w:sz="4" w:space="0" w:color="auto"/>
              <w:right w:val="single" w:sz="4" w:space="0" w:color="auto"/>
            </w:tcBorders>
          </w:tcPr>
          <w:p w14:paraId="593B5A63"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7D127D43"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1676B690"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2.8.</w:t>
            </w:r>
          </w:p>
        </w:tc>
        <w:tc>
          <w:tcPr>
            <w:tcW w:w="3656" w:type="dxa"/>
            <w:tcBorders>
              <w:top w:val="single" w:sz="4" w:space="0" w:color="auto"/>
              <w:left w:val="single" w:sz="4" w:space="0" w:color="auto"/>
              <w:bottom w:val="single" w:sz="4" w:space="0" w:color="auto"/>
              <w:right w:val="single" w:sz="4" w:space="0" w:color="auto"/>
            </w:tcBorders>
            <w:hideMark/>
          </w:tcPr>
          <w:p w14:paraId="63467945"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single" w:sz="4" w:space="0" w:color="auto"/>
              <w:bottom w:val="single" w:sz="4" w:space="0" w:color="auto"/>
              <w:right w:val="single" w:sz="4" w:space="0" w:color="auto"/>
            </w:tcBorders>
          </w:tcPr>
          <w:p w14:paraId="21A7266F" w14:textId="77777777" w:rsidR="0066437F" w:rsidRPr="009F0CB9" w:rsidRDefault="0066437F" w:rsidP="004F37D5">
            <w:pPr>
              <w:jc w:val="center"/>
              <w:rPr>
                <w:sz w:val="18"/>
                <w:szCs w:val="18"/>
                <w:lang w:eastAsia="en-US"/>
              </w:rPr>
            </w:pPr>
            <w:r>
              <w:rPr>
                <w:sz w:val="18"/>
                <w:szCs w:val="18"/>
                <w:lang w:eastAsia="en-US"/>
              </w:rPr>
              <w:t>91,55</w:t>
            </w:r>
          </w:p>
        </w:tc>
        <w:tc>
          <w:tcPr>
            <w:tcW w:w="2827" w:type="dxa"/>
            <w:tcBorders>
              <w:top w:val="single" w:sz="4" w:space="0" w:color="auto"/>
              <w:left w:val="single" w:sz="4" w:space="0" w:color="auto"/>
              <w:bottom w:val="single" w:sz="4" w:space="0" w:color="auto"/>
              <w:right w:val="single" w:sz="4" w:space="0" w:color="auto"/>
            </w:tcBorders>
          </w:tcPr>
          <w:p w14:paraId="247A260D"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5E18ABEB"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495C6A8D"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2.9.</w:t>
            </w:r>
          </w:p>
        </w:tc>
        <w:tc>
          <w:tcPr>
            <w:tcW w:w="3656" w:type="dxa"/>
            <w:tcBorders>
              <w:top w:val="single" w:sz="4" w:space="0" w:color="auto"/>
              <w:left w:val="single" w:sz="4" w:space="0" w:color="auto"/>
              <w:bottom w:val="single" w:sz="4" w:space="0" w:color="auto"/>
              <w:right w:val="single" w:sz="4" w:space="0" w:color="auto"/>
            </w:tcBorders>
          </w:tcPr>
          <w:p w14:paraId="79707CC2"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single" w:sz="4" w:space="0" w:color="auto"/>
              <w:bottom w:val="single" w:sz="4" w:space="0" w:color="auto"/>
              <w:right w:val="single" w:sz="4" w:space="0" w:color="auto"/>
            </w:tcBorders>
          </w:tcPr>
          <w:p w14:paraId="6B6F2100" w14:textId="77777777" w:rsidR="0066437F" w:rsidRPr="009F0CB9" w:rsidRDefault="0066437F" w:rsidP="004F37D5">
            <w:pPr>
              <w:jc w:val="center"/>
              <w:rPr>
                <w:sz w:val="18"/>
                <w:szCs w:val="18"/>
                <w:lang w:eastAsia="en-US"/>
              </w:rPr>
            </w:pPr>
            <w:r>
              <w:rPr>
                <w:sz w:val="18"/>
                <w:szCs w:val="18"/>
                <w:lang w:eastAsia="en-US"/>
              </w:rPr>
              <w:t>91,55</w:t>
            </w:r>
          </w:p>
        </w:tc>
        <w:tc>
          <w:tcPr>
            <w:tcW w:w="2827" w:type="dxa"/>
            <w:tcBorders>
              <w:top w:val="single" w:sz="4" w:space="0" w:color="auto"/>
              <w:left w:val="single" w:sz="4" w:space="0" w:color="auto"/>
              <w:bottom w:val="single" w:sz="4" w:space="0" w:color="auto"/>
              <w:right w:val="single" w:sz="4" w:space="0" w:color="auto"/>
            </w:tcBorders>
          </w:tcPr>
          <w:p w14:paraId="2151E707"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6D418166"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73882EEF"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2.10.</w:t>
            </w:r>
          </w:p>
        </w:tc>
        <w:tc>
          <w:tcPr>
            <w:tcW w:w="3656" w:type="dxa"/>
            <w:tcBorders>
              <w:top w:val="single" w:sz="4" w:space="0" w:color="auto"/>
              <w:left w:val="single" w:sz="4" w:space="0" w:color="auto"/>
              <w:bottom w:val="single" w:sz="4" w:space="0" w:color="auto"/>
              <w:right w:val="single" w:sz="4" w:space="0" w:color="auto"/>
            </w:tcBorders>
          </w:tcPr>
          <w:p w14:paraId="4A7D7B7D"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single" w:sz="4" w:space="0" w:color="auto"/>
              <w:bottom w:val="single" w:sz="4" w:space="0" w:color="auto"/>
              <w:right w:val="single" w:sz="4" w:space="0" w:color="auto"/>
            </w:tcBorders>
          </w:tcPr>
          <w:p w14:paraId="4AF73D35" w14:textId="77777777" w:rsidR="0066437F" w:rsidRPr="009F0CB9" w:rsidRDefault="0066437F" w:rsidP="004F37D5">
            <w:pPr>
              <w:jc w:val="center"/>
              <w:rPr>
                <w:sz w:val="18"/>
                <w:szCs w:val="18"/>
                <w:lang w:eastAsia="en-US"/>
              </w:rPr>
            </w:pPr>
            <w:r>
              <w:rPr>
                <w:sz w:val="18"/>
                <w:szCs w:val="18"/>
                <w:lang w:eastAsia="en-US"/>
              </w:rPr>
              <w:t>95,21</w:t>
            </w:r>
          </w:p>
        </w:tc>
        <w:tc>
          <w:tcPr>
            <w:tcW w:w="2827" w:type="dxa"/>
            <w:tcBorders>
              <w:top w:val="single" w:sz="4" w:space="0" w:color="auto"/>
              <w:left w:val="single" w:sz="4" w:space="0" w:color="auto"/>
              <w:bottom w:val="single" w:sz="4" w:space="0" w:color="auto"/>
              <w:right w:val="single" w:sz="4" w:space="0" w:color="auto"/>
            </w:tcBorders>
          </w:tcPr>
          <w:p w14:paraId="09F3E91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685E52CA" w14:textId="77777777" w:rsidTr="004F37D5">
        <w:trPr>
          <w:trHeight w:val="238"/>
          <w:jc w:val="center"/>
        </w:trPr>
        <w:tc>
          <w:tcPr>
            <w:tcW w:w="717" w:type="dxa"/>
            <w:tcBorders>
              <w:top w:val="single" w:sz="4" w:space="0" w:color="auto"/>
              <w:left w:val="single" w:sz="4" w:space="0" w:color="auto"/>
              <w:bottom w:val="single" w:sz="4" w:space="0" w:color="auto"/>
              <w:right w:val="single" w:sz="4" w:space="0" w:color="auto"/>
            </w:tcBorders>
          </w:tcPr>
          <w:p w14:paraId="050E1DCB" w14:textId="77777777" w:rsidR="0066437F" w:rsidRPr="009F0CB9" w:rsidRDefault="0066437F" w:rsidP="004F37D5">
            <w:pPr>
              <w:autoSpaceDE w:val="0"/>
              <w:autoSpaceDN w:val="0"/>
              <w:adjustRightInd w:val="0"/>
              <w:ind w:right="-82"/>
              <w:jc w:val="center"/>
              <w:rPr>
                <w:sz w:val="16"/>
                <w:lang w:eastAsia="en-US"/>
              </w:rPr>
            </w:pPr>
          </w:p>
        </w:tc>
        <w:tc>
          <w:tcPr>
            <w:tcW w:w="9078" w:type="dxa"/>
            <w:gridSpan w:val="3"/>
            <w:tcBorders>
              <w:top w:val="single" w:sz="4" w:space="0" w:color="auto"/>
              <w:left w:val="single" w:sz="4" w:space="0" w:color="auto"/>
              <w:bottom w:val="single" w:sz="4" w:space="0" w:color="auto"/>
              <w:right w:val="single" w:sz="4" w:space="0" w:color="auto"/>
            </w:tcBorders>
            <w:vAlign w:val="center"/>
            <w:hideMark/>
          </w:tcPr>
          <w:p w14:paraId="0999B26A" w14:textId="77777777" w:rsidR="0066437F" w:rsidRPr="009F0CB9" w:rsidRDefault="0066437F" w:rsidP="004F37D5">
            <w:pPr>
              <w:autoSpaceDE w:val="0"/>
              <w:autoSpaceDN w:val="0"/>
              <w:adjustRightInd w:val="0"/>
              <w:jc w:val="both"/>
              <w:rPr>
                <w:b/>
                <w:sz w:val="18"/>
                <w:szCs w:val="18"/>
                <w:lang w:eastAsia="en-US"/>
              </w:rPr>
            </w:pPr>
            <w:r w:rsidRPr="009F0CB9">
              <w:rPr>
                <w:b/>
                <w:sz w:val="18"/>
                <w:szCs w:val="18"/>
                <w:lang w:eastAsia="en-US"/>
              </w:rPr>
              <w:t>Население (с учетом НДС)</w:t>
            </w:r>
          </w:p>
        </w:tc>
      </w:tr>
      <w:tr w:rsidR="0066437F" w:rsidRPr="00250935" w14:paraId="2925DAD2"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059AF7C3"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2.11.</w:t>
            </w:r>
          </w:p>
        </w:tc>
        <w:tc>
          <w:tcPr>
            <w:tcW w:w="3656" w:type="dxa"/>
            <w:tcBorders>
              <w:top w:val="single" w:sz="4" w:space="0" w:color="auto"/>
              <w:left w:val="single" w:sz="4" w:space="0" w:color="auto"/>
              <w:bottom w:val="single" w:sz="4" w:space="0" w:color="auto"/>
              <w:right w:val="single" w:sz="4" w:space="0" w:color="auto"/>
            </w:tcBorders>
            <w:hideMark/>
          </w:tcPr>
          <w:p w14:paraId="251FA84B" w14:textId="77777777" w:rsidR="0066437F" w:rsidRPr="009F0CB9" w:rsidRDefault="0066437F" w:rsidP="004F37D5">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4A87FE6B"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E38190C"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305C17B"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C486EA0"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lastRenderedPageBreak/>
              <w:t>2.12.</w:t>
            </w:r>
          </w:p>
        </w:tc>
        <w:tc>
          <w:tcPr>
            <w:tcW w:w="3656" w:type="dxa"/>
            <w:tcBorders>
              <w:top w:val="single" w:sz="4" w:space="0" w:color="auto"/>
              <w:left w:val="single" w:sz="4" w:space="0" w:color="auto"/>
              <w:bottom w:val="single" w:sz="4" w:space="0" w:color="auto"/>
              <w:right w:val="single" w:sz="4" w:space="0" w:color="auto"/>
            </w:tcBorders>
            <w:hideMark/>
          </w:tcPr>
          <w:p w14:paraId="71C8BCC6" w14:textId="77777777" w:rsidR="0066437F" w:rsidRPr="009F0CB9" w:rsidRDefault="0066437F" w:rsidP="004F37D5">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CFEF12A"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B76AE34"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DE4B4A8"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7EDC552F"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2.13.</w:t>
            </w:r>
          </w:p>
        </w:tc>
        <w:tc>
          <w:tcPr>
            <w:tcW w:w="3656" w:type="dxa"/>
            <w:tcBorders>
              <w:top w:val="single" w:sz="4" w:space="0" w:color="auto"/>
              <w:left w:val="single" w:sz="4" w:space="0" w:color="auto"/>
              <w:bottom w:val="single" w:sz="4" w:space="0" w:color="auto"/>
              <w:right w:val="single" w:sz="4" w:space="0" w:color="auto"/>
            </w:tcBorders>
            <w:hideMark/>
          </w:tcPr>
          <w:p w14:paraId="65BCF38B"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nil"/>
              <w:bottom w:val="single" w:sz="4" w:space="0" w:color="auto"/>
              <w:right w:val="single" w:sz="4" w:space="0" w:color="auto"/>
            </w:tcBorders>
            <w:vAlign w:val="center"/>
            <w:hideMark/>
          </w:tcPr>
          <w:p w14:paraId="1CD804EC"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26419B04"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4A195777"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09F3607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2.14.</w:t>
            </w:r>
          </w:p>
        </w:tc>
        <w:tc>
          <w:tcPr>
            <w:tcW w:w="3656" w:type="dxa"/>
            <w:tcBorders>
              <w:top w:val="single" w:sz="4" w:space="0" w:color="auto"/>
              <w:left w:val="single" w:sz="4" w:space="0" w:color="auto"/>
              <w:bottom w:val="single" w:sz="4" w:space="0" w:color="auto"/>
              <w:right w:val="single" w:sz="4" w:space="0" w:color="auto"/>
            </w:tcBorders>
            <w:hideMark/>
          </w:tcPr>
          <w:p w14:paraId="58C830A9"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nil"/>
              <w:bottom w:val="single" w:sz="4" w:space="0" w:color="auto"/>
              <w:right w:val="single" w:sz="4" w:space="0" w:color="auto"/>
            </w:tcBorders>
            <w:vAlign w:val="center"/>
            <w:hideMark/>
          </w:tcPr>
          <w:p w14:paraId="12FF9A2A"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72C9FDC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EEAE57A"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493D557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2.15.</w:t>
            </w:r>
          </w:p>
        </w:tc>
        <w:tc>
          <w:tcPr>
            <w:tcW w:w="3656" w:type="dxa"/>
            <w:tcBorders>
              <w:top w:val="single" w:sz="4" w:space="0" w:color="auto"/>
              <w:left w:val="single" w:sz="4" w:space="0" w:color="auto"/>
              <w:bottom w:val="single" w:sz="4" w:space="0" w:color="auto"/>
              <w:right w:val="single" w:sz="4" w:space="0" w:color="auto"/>
            </w:tcBorders>
            <w:hideMark/>
          </w:tcPr>
          <w:p w14:paraId="5104528D"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nil"/>
              <w:bottom w:val="single" w:sz="4" w:space="0" w:color="auto"/>
              <w:right w:val="single" w:sz="4" w:space="0" w:color="auto"/>
            </w:tcBorders>
            <w:vAlign w:val="center"/>
            <w:hideMark/>
          </w:tcPr>
          <w:p w14:paraId="2DDFDE64"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0635CC7"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5709BEA8"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14727974"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2.16.</w:t>
            </w:r>
          </w:p>
        </w:tc>
        <w:tc>
          <w:tcPr>
            <w:tcW w:w="3656" w:type="dxa"/>
            <w:tcBorders>
              <w:top w:val="single" w:sz="4" w:space="0" w:color="auto"/>
              <w:left w:val="single" w:sz="4" w:space="0" w:color="auto"/>
              <w:bottom w:val="single" w:sz="4" w:space="0" w:color="auto"/>
              <w:right w:val="single" w:sz="4" w:space="0" w:color="auto"/>
            </w:tcBorders>
            <w:hideMark/>
          </w:tcPr>
          <w:p w14:paraId="06AA09DF"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nil"/>
              <w:bottom w:val="single" w:sz="4" w:space="0" w:color="auto"/>
              <w:right w:val="single" w:sz="4" w:space="0" w:color="auto"/>
            </w:tcBorders>
            <w:vAlign w:val="center"/>
            <w:hideMark/>
          </w:tcPr>
          <w:p w14:paraId="4449625D"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E4F660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73DC7CF"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BE42200"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2.17.</w:t>
            </w:r>
          </w:p>
        </w:tc>
        <w:tc>
          <w:tcPr>
            <w:tcW w:w="3656" w:type="dxa"/>
            <w:tcBorders>
              <w:top w:val="single" w:sz="4" w:space="0" w:color="auto"/>
              <w:left w:val="single" w:sz="4" w:space="0" w:color="auto"/>
              <w:bottom w:val="single" w:sz="4" w:space="0" w:color="auto"/>
              <w:right w:val="single" w:sz="4" w:space="0" w:color="auto"/>
            </w:tcBorders>
            <w:hideMark/>
          </w:tcPr>
          <w:p w14:paraId="69F93436"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nil"/>
              <w:bottom w:val="single" w:sz="4" w:space="0" w:color="auto"/>
              <w:right w:val="single" w:sz="4" w:space="0" w:color="auto"/>
            </w:tcBorders>
            <w:vAlign w:val="center"/>
            <w:hideMark/>
          </w:tcPr>
          <w:p w14:paraId="1854F022"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D8D0D24"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14:paraId="601143A0"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18275713"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2.18.</w:t>
            </w:r>
          </w:p>
        </w:tc>
        <w:tc>
          <w:tcPr>
            <w:tcW w:w="3656" w:type="dxa"/>
            <w:tcBorders>
              <w:top w:val="single" w:sz="4" w:space="0" w:color="auto"/>
              <w:left w:val="single" w:sz="4" w:space="0" w:color="auto"/>
              <w:bottom w:val="single" w:sz="4" w:space="0" w:color="auto"/>
              <w:right w:val="single" w:sz="4" w:space="0" w:color="auto"/>
            </w:tcBorders>
            <w:hideMark/>
          </w:tcPr>
          <w:p w14:paraId="38442595"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nil"/>
              <w:bottom w:val="single" w:sz="4" w:space="0" w:color="auto"/>
              <w:right w:val="single" w:sz="4" w:space="0" w:color="auto"/>
            </w:tcBorders>
            <w:vAlign w:val="center"/>
            <w:hideMark/>
          </w:tcPr>
          <w:p w14:paraId="29628904"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42F27A8"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924D547"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115C4B09"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2.19.</w:t>
            </w:r>
          </w:p>
        </w:tc>
        <w:tc>
          <w:tcPr>
            <w:tcW w:w="3656" w:type="dxa"/>
            <w:tcBorders>
              <w:top w:val="single" w:sz="4" w:space="0" w:color="auto"/>
              <w:left w:val="single" w:sz="4" w:space="0" w:color="auto"/>
              <w:bottom w:val="single" w:sz="4" w:space="0" w:color="auto"/>
              <w:right w:val="single" w:sz="4" w:space="0" w:color="auto"/>
            </w:tcBorders>
          </w:tcPr>
          <w:p w14:paraId="1CB7600E"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nil"/>
              <w:bottom w:val="single" w:sz="4" w:space="0" w:color="auto"/>
              <w:right w:val="single" w:sz="4" w:space="0" w:color="auto"/>
            </w:tcBorders>
            <w:vAlign w:val="center"/>
          </w:tcPr>
          <w:p w14:paraId="41ECAD03"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2FB62136"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6C917329"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1516FBA2"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2.20.</w:t>
            </w:r>
          </w:p>
        </w:tc>
        <w:tc>
          <w:tcPr>
            <w:tcW w:w="3656" w:type="dxa"/>
            <w:tcBorders>
              <w:top w:val="single" w:sz="4" w:space="0" w:color="auto"/>
              <w:left w:val="single" w:sz="4" w:space="0" w:color="auto"/>
              <w:bottom w:val="single" w:sz="4" w:space="0" w:color="auto"/>
              <w:right w:val="single" w:sz="4" w:space="0" w:color="auto"/>
            </w:tcBorders>
          </w:tcPr>
          <w:p w14:paraId="2DC02CA0"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nil"/>
              <w:bottom w:val="single" w:sz="4" w:space="0" w:color="auto"/>
              <w:right w:val="single" w:sz="4" w:space="0" w:color="auto"/>
            </w:tcBorders>
            <w:vAlign w:val="center"/>
          </w:tcPr>
          <w:p w14:paraId="407CC77F"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0DFE3705" w14:textId="77777777" w:rsidR="0066437F" w:rsidRPr="009F0CB9" w:rsidRDefault="0066437F" w:rsidP="004F37D5">
            <w:pPr>
              <w:jc w:val="center"/>
              <w:rPr>
                <w:sz w:val="18"/>
                <w:szCs w:val="18"/>
                <w:lang w:eastAsia="en-US"/>
              </w:rPr>
            </w:pPr>
            <w:r w:rsidRPr="009F0CB9">
              <w:rPr>
                <w:sz w:val="18"/>
                <w:szCs w:val="18"/>
                <w:lang w:eastAsia="en-US"/>
              </w:rPr>
              <w:t>-</w:t>
            </w:r>
          </w:p>
        </w:tc>
      </w:tr>
    </w:tbl>
    <w:p w14:paraId="363C3E7A" w14:textId="77777777" w:rsidR="00027ADF" w:rsidRPr="00AF471B" w:rsidRDefault="00027ADF" w:rsidP="00027ADF">
      <w:pPr>
        <w:autoSpaceDE w:val="0"/>
        <w:autoSpaceDN w:val="0"/>
        <w:adjustRightInd w:val="0"/>
        <w:jc w:val="both"/>
        <w:rPr>
          <w:sz w:val="20"/>
          <w:szCs w:val="20"/>
        </w:rPr>
      </w:pPr>
      <w:r w:rsidRPr="00AF471B">
        <w:rPr>
          <w:sz w:val="20"/>
          <w:szCs w:val="24"/>
        </w:rPr>
        <w:t xml:space="preserve">&lt;*&gt; Компонент на тепловую энергию определяется по соглашению сторон согласно пункту 5(5) Основ ценообразования в </w:t>
      </w:r>
      <w:r w:rsidRPr="00AF471B">
        <w:rPr>
          <w:sz w:val="20"/>
          <w:szCs w:val="20"/>
        </w:rPr>
        <w:t>сфере теплоснабжения, утвержденных постановлением Правительства Российской Федерации</w:t>
      </w:r>
      <w:r>
        <w:rPr>
          <w:sz w:val="20"/>
          <w:szCs w:val="20"/>
        </w:rPr>
        <w:t xml:space="preserve"> от 22 октября 2012 г. № 1075.</w:t>
      </w:r>
    </w:p>
    <w:p w14:paraId="4035A6E3" w14:textId="77777777" w:rsidR="00027ADF" w:rsidRDefault="00027ADF" w:rsidP="00027ADF">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производственные программы </w:t>
      </w:r>
      <w:r>
        <w:rPr>
          <w:bCs/>
          <w:sz w:val="24"/>
          <w:szCs w:val="24"/>
        </w:rPr>
        <w:t xml:space="preserve">ОБЩЕСТВА С ОГРАНИЧЕННОЙ ОТВЕТСТВЕННОСТЬЮ </w:t>
      </w:r>
      <w:r w:rsidRPr="009E53BE">
        <w:rPr>
          <w:sz w:val="24"/>
          <w:szCs w:val="24"/>
        </w:rPr>
        <w:t>«БОР ИНВЕСТ» (ИНН 5246041888), г. Бор Нижегородской области</w:t>
      </w:r>
      <w:r>
        <w:rPr>
          <w:sz w:val="24"/>
          <w:szCs w:val="24"/>
        </w:rPr>
        <w:t xml:space="preserve">, в сфере горячего водоснабжения </w:t>
      </w:r>
      <w:r w:rsidRPr="002D78FD">
        <w:rPr>
          <w:sz w:val="24"/>
          <w:szCs w:val="24"/>
        </w:rPr>
        <w:t xml:space="preserve">на территории Нижегородской области </w:t>
      </w:r>
      <w:r>
        <w:rPr>
          <w:sz w:val="24"/>
          <w:szCs w:val="24"/>
        </w:rPr>
        <w:t>согласно Приложениям 1, 2 к настоящему решению</w:t>
      </w:r>
      <w:r>
        <w:rPr>
          <w:noProof/>
          <w:sz w:val="24"/>
          <w:szCs w:val="24"/>
        </w:rPr>
        <w:t>.</w:t>
      </w:r>
    </w:p>
    <w:p w14:paraId="655020C3" w14:textId="77777777" w:rsidR="00027ADF" w:rsidRDefault="00027ADF" w:rsidP="00027ADF">
      <w:pPr>
        <w:ind w:firstLine="709"/>
        <w:jc w:val="both"/>
        <w:rPr>
          <w:sz w:val="24"/>
          <w:szCs w:val="24"/>
        </w:rPr>
      </w:pPr>
      <w:r>
        <w:rPr>
          <w:b/>
          <w:sz w:val="24"/>
          <w:szCs w:val="24"/>
        </w:rPr>
        <w:t>4.</w:t>
      </w:r>
      <w:r>
        <w:rPr>
          <w:sz w:val="24"/>
          <w:szCs w:val="24"/>
        </w:rPr>
        <w:t xml:space="preserve"> </w:t>
      </w:r>
      <w:r>
        <w:rPr>
          <w:bCs/>
          <w:sz w:val="24"/>
          <w:szCs w:val="24"/>
        </w:rPr>
        <w:t xml:space="preserve">ОБЩЕСТВО С ОГРАНИЧЕННОЙ ОТВЕТСТВЕННОСТЬЮ </w:t>
      </w:r>
      <w:r w:rsidRPr="009E53BE">
        <w:rPr>
          <w:sz w:val="24"/>
          <w:szCs w:val="24"/>
        </w:rPr>
        <w:t>«БОР ИНВЕСТ» (ИНН 5246041888), г. Бор Нижегородской области</w:t>
      </w:r>
      <w:r>
        <w:rPr>
          <w:sz w:val="24"/>
          <w:szCs w:val="24"/>
        </w:rPr>
        <w:t xml:space="preserve">, </w:t>
      </w:r>
      <w:r w:rsidRPr="00114584">
        <w:rPr>
          <w:sz w:val="24"/>
          <w:szCs w:val="24"/>
        </w:rPr>
        <w:t xml:space="preserve">применяет общий режим налогообложения и является плательщиком НДС. </w:t>
      </w:r>
    </w:p>
    <w:p w14:paraId="4E05D1EC" w14:textId="77777777" w:rsidR="00027ADF" w:rsidRDefault="00027ADF" w:rsidP="00027ADF">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505338F4" w14:textId="77777777" w:rsidR="00027ADF" w:rsidRDefault="00027ADF" w:rsidP="00027ADF">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23BCC9E6" w14:textId="77777777" w:rsidR="00027ADF" w:rsidRDefault="00027ADF" w:rsidP="00027ADF">
      <w:pPr>
        <w:jc w:val="both"/>
        <w:rPr>
          <w:rFonts w:eastAsia="Calibri"/>
          <w:sz w:val="24"/>
          <w:szCs w:val="24"/>
        </w:rPr>
      </w:pPr>
      <w:r>
        <w:rPr>
          <w:rFonts w:eastAsia="Calibri"/>
          <w:sz w:val="24"/>
          <w:szCs w:val="24"/>
        </w:rPr>
        <w:t xml:space="preserve">           По данному вопросу голосовали: «за» единогласно.</w:t>
      </w:r>
    </w:p>
    <w:p w14:paraId="1C9A4D8E" w14:textId="77777777" w:rsidR="00027ADF" w:rsidRDefault="00027ADF" w:rsidP="00027ADF"/>
    <w:p w14:paraId="719EE4EF" w14:textId="77777777" w:rsidR="00027ADF" w:rsidRDefault="00027ADF" w:rsidP="000A58DE">
      <w:pPr>
        <w:ind w:firstLine="709"/>
        <w:jc w:val="center"/>
        <w:rPr>
          <w:sz w:val="24"/>
          <w:szCs w:val="24"/>
        </w:rPr>
      </w:pPr>
    </w:p>
    <w:p w14:paraId="0AEDBC32" w14:textId="6268D983" w:rsidR="00882D4B" w:rsidRPr="00724B25" w:rsidRDefault="00DD65DB" w:rsidP="00882D4B">
      <w:pPr>
        <w:jc w:val="both"/>
        <w:rPr>
          <w:noProof/>
          <w:sz w:val="24"/>
          <w:szCs w:val="24"/>
        </w:rPr>
      </w:pPr>
      <w:r>
        <w:rPr>
          <w:b/>
          <w:noProof/>
          <w:sz w:val="24"/>
          <w:szCs w:val="24"/>
        </w:rPr>
        <w:t>14</w:t>
      </w:r>
      <w:r w:rsidR="00617132">
        <w:rPr>
          <w:b/>
          <w:noProof/>
          <w:sz w:val="24"/>
          <w:szCs w:val="24"/>
        </w:rPr>
        <w:t>6</w:t>
      </w:r>
      <w:r w:rsidR="00BC4C77">
        <w:rPr>
          <w:b/>
          <w:noProof/>
          <w:sz w:val="24"/>
          <w:szCs w:val="24"/>
        </w:rPr>
        <w:t xml:space="preserve">. </w:t>
      </w:r>
      <w:r w:rsidR="00882D4B" w:rsidRPr="00724B25">
        <w:rPr>
          <w:b/>
          <w:noProof/>
          <w:sz w:val="24"/>
          <w:szCs w:val="24"/>
        </w:rPr>
        <w:t>СЛУШАЛИ:</w:t>
      </w:r>
      <w:r w:rsidR="00882D4B" w:rsidRPr="00724B25">
        <w:rPr>
          <w:noProof/>
          <w:sz w:val="24"/>
          <w:szCs w:val="24"/>
        </w:rPr>
        <w:t xml:space="preserve"> О внесении изменений в решение региональной службы по тарифам Нижегородской области от </w:t>
      </w:r>
      <w:r w:rsidR="00882D4B">
        <w:rPr>
          <w:noProof/>
          <w:sz w:val="24"/>
          <w:szCs w:val="24"/>
        </w:rPr>
        <w:t>25 ноября 2022</w:t>
      </w:r>
      <w:r w:rsidR="00882D4B" w:rsidRPr="00724B25">
        <w:rPr>
          <w:noProof/>
          <w:sz w:val="24"/>
          <w:szCs w:val="24"/>
        </w:rPr>
        <w:t xml:space="preserve"> г. № </w:t>
      </w:r>
      <w:r w:rsidR="00882D4B">
        <w:rPr>
          <w:noProof/>
          <w:sz w:val="24"/>
          <w:szCs w:val="24"/>
        </w:rPr>
        <w:t>48/150</w:t>
      </w:r>
      <w:r w:rsidR="00882D4B" w:rsidRPr="00724B25">
        <w:rPr>
          <w:noProof/>
          <w:sz w:val="24"/>
          <w:szCs w:val="24"/>
        </w:rPr>
        <w:t xml:space="preserve"> «</w:t>
      </w:r>
      <w:r w:rsidR="00882D4B">
        <w:rPr>
          <w:bCs/>
          <w:noProof/>
          <w:sz w:val="24"/>
          <w:szCs w:val="24"/>
        </w:rPr>
        <w:t>Об установлении АКЦИОНЕРНОМУ ОБЩЕСТВУ «ВЫКСАТЕПЛОЭНЕРГО» (ИНН 5247055114), г. Выкса Нижегородской области, тарифов на горячую воду, поставляемую потребителям городского округа город Выкса Нижегородской области с использованием закрытой системы горячего водоснабжения</w:t>
      </w:r>
      <w:r w:rsidR="00882D4B" w:rsidRPr="00724B25">
        <w:rPr>
          <w:noProof/>
          <w:sz w:val="24"/>
          <w:szCs w:val="24"/>
        </w:rPr>
        <w:t>».</w:t>
      </w:r>
    </w:p>
    <w:p w14:paraId="5D598F52" w14:textId="77777777" w:rsidR="00882D4B" w:rsidRPr="00923708" w:rsidRDefault="00882D4B" w:rsidP="00882D4B">
      <w:pPr>
        <w:autoSpaceDE w:val="0"/>
        <w:autoSpaceDN w:val="0"/>
        <w:adjustRightInd w:val="0"/>
        <w:jc w:val="both"/>
        <w:rPr>
          <w:noProof/>
          <w:sz w:val="24"/>
          <w:szCs w:val="24"/>
        </w:rPr>
      </w:pPr>
      <w:r>
        <w:rPr>
          <w:noProof/>
          <w:sz w:val="24"/>
          <w:szCs w:val="24"/>
          <w:u w:val="single"/>
        </w:rPr>
        <w:t xml:space="preserve">Основание </w:t>
      </w:r>
      <w:r w:rsidRPr="00724B25">
        <w:rPr>
          <w:noProof/>
          <w:sz w:val="24"/>
          <w:szCs w:val="24"/>
          <w:u w:val="single"/>
        </w:rPr>
        <w:t>для рассмотрения:</w:t>
      </w:r>
      <w:r w:rsidRPr="00724B25">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АКЦИОНЕРНОГО ОБЩЕСТВА «ВЫКСАТЕПЛОЭНЕРГО» (ИНН 5247055114), г. Выкса Нижегородской области</w:t>
      </w:r>
      <w:r w:rsidRPr="00724B25">
        <w:rPr>
          <w:noProof/>
          <w:sz w:val="24"/>
          <w:szCs w:val="24"/>
        </w:rPr>
        <w:t xml:space="preserve"> (с прилагающимися необходимыми обосновывающими материалами), </w:t>
      </w:r>
      <w:r w:rsidRPr="00941448">
        <w:rPr>
          <w:noProof/>
          <w:sz w:val="24"/>
          <w:szCs w:val="24"/>
        </w:rPr>
        <w:t xml:space="preserve">входящий </w:t>
      </w:r>
      <w:r w:rsidRPr="00007CC8">
        <w:rPr>
          <w:bCs/>
          <w:sz w:val="24"/>
          <w:szCs w:val="24"/>
        </w:rPr>
        <w:t>№ </w:t>
      </w:r>
      <w:r w:rsidRPr="00B727A7">
        <w:rPr>
          <w:bCs/>
          <w:sz w:val="24"/>
          <w:szCs w:val="24"/>
        </w:rPr>
        <w:t>Вх-516-204263/25</w:t>
      </w:r>
      <w:r>
        <w:rPr>
          <w:bCs/>
          <w:sz w:val="24"/>
          <w:szCs w:val="24"/>
        </w:rPr>
        <w:t xml:space="preserve"> от 24 апреля </w:t>
      </w:r>
      <w:r w:rsidRPr="00B727A7">
        <w:rPr>
          <w:bCs/>
          <w:sz w:val="24"/>
          <w:szCs w:val="24"/>
        </w:rPr>
        <w:t xml:space="preserve">2025 г. (исходящий № 377 от 21 апреля </w:t>
      </w:r>
      <w:r>
        <w:rPr>
          <w:bCs/>
          <w:sz w:val="24"/>
          <w:szCs w:val="24"/>
        </w:rPr>
        <w:t>2025 г.).</w:t>
      </w:r>
    </w:p>
    <w:p w14:paraId="4FDC2FBA" w14:textId="77777777" w:rsidR="00882D4B" w:rsidRPr="00724B25" w:rsidRDefault="00882D4B" w:rsidP="00882D4B">
      <w:pPr>
        <w:jc w:val="both"/>
        <w:rPr>
          <w:bCs/>
          <w:sz w:val="24"/>
          <w:szCs w:val="24"/>
        </w:rPr>
      </w:pPr>
      <w:r w:rsidRPr="00724B25">
        <w:rPr>
          <w:noProof/>
          <w:sz w:val="24"/>
          <w:szCs w:val="24"/>
          <w:u w:val="single"/>
        </w:rPr>
        <w:t>Ответственный:</w:t>
      </w:r>
      <w:r w:rsidRPr="00724B25">
        <w:rPr>
          <w:noProof/>
          <w:sz w:val="24"/>
          <w:szCs w:val="24"/>
        </w:rPr>
        <w:t xml:space="preserve"> </w:t>
      </w:r>
      <w:r>
        <w:rPr>
          <w:sz w:val="24"/>
          <w:szCs w:val="24"/>
        </w:rPr>
        <w:t xml:space="preserve">ведущий </w:t>
      </w:r>
      <w:r>
        <w:rPr>
          <w:bCs/>
          <w:sz w:val="24"/>
          <w:szCs w:val="24"/>
        </w:rPr>
        <w:t xml:space="preserve">консультант </w:t>
      </w:r>
      <w:r w:rsidRPr="00724B25">
        <w:rPr>
          <w:bCs/>
          <w:noProof/>
          <w:sz w:val="24"/>
          <w:szCs w:val="24"/>
        </w:rPr>
        <w:t xml:space="preserve">региональной службы по тарифам Нижегородской области </w:t>
      </w:r>
      <w:r>
        <w:rPr>
          <w:bCs/>
          <w:noProof/>
          <w:sz w:val="24"/>
          <w:szCs w:val="24"/>
        </w:rPr>
        <w:t>Белова И.В</w:t>
      </w:r>
      <w:r w:rsidRPr="00724B25">
        <w:rPr>
          <w:bCs/>
          <w:noProof/>
          <w:sz w:val="24"/>
          <w:szCs w:val="24"/>
        </w:rPr>
        <w:t>.</w:t>
      </w:r>
    </w:p>
    <w:p w14:paraId="4D1FE4D6" w14:textId="1811617A" w:rsidR="00882D4B" w:rsidRPr="00724B25" w:rsidRDefault="00882D4B" w:rsidP="00882D4B">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724B25">
        <w:rPr>
          <w:sz w:val="24"/>
          <w:szCs w:val="24"/>
        </w:rPr>
        <w:t xml:space="preserve">и на основании рассмотрения необходимых обосновывающих материалов, представленных </w:t>
      </w:r>
      <w:r w:rsidR="00F57329">
        <w:rPr>
          <w:bCs/>
          <w:sz w:val="24"/>
          <w:szCs w:val="24"/>
        </w:rPr>
        <w:t xml:space="preserve">АКЦИОНЕРНЫМ ОБЩЕСТВОМ </w:t>
      </w:r>
      <w:r w:rsidRPr="003B0010">
        <w:rPr>
          <w:bCs/>
          <w:sz w:val="24"/>
          <w:szCs w:val="24"/>
        </w:rPr>
        <w:t xml:space="preserve">«ВЫКСАТЕПЛОЭНЕРГО» </w:t>
      </w:r>
      <w:r>
        <w:rPr>
          <w:bCs/>
          <w:sz w:val="24"/>
          <w:szCs w:val="24"/>
        </w:rPr>
        <w:t>(И</w:t>
      </w:r>
      <w:r w:rsidRPr="003B0010">
        <w:rPr>
          <w:bCs/>
          <w:sz w:val="24"/>
          <w:szCs w:val="24"/>
        </w:rPr>
        <w:t>НН 5247055114), г. Выкса</w:t>
      </w:r>
      <w:r>
        <w:rPr>
          <w:bCs/>
          <w:sz w:val="24"/>
          <w:szCs w:val="24"/>
        </w:rPr>
        <w:t xml:space="preserve"> Нижегородской области</w:t>
      </w:r>
      <w:r w:rsidRPr="00724B25">
        <w:rPr>
          <w:sz w:val="24"/>
          <w:szCs w:val="24"/>
        </w:rPr>
        <w:t>, экспертного заключения рег. № в-</w:t>
      </w:r>
      <w:r w:rsidR="004433F0">
        <w:rPr>
          <w:sz w:val="24"/>
          <w:szCs w:val="24"/>
        </w:rPr>
        <w:t>981</w:t>
      </w:r>
      <w:r w:rsidRPr="00724B25">
        <w:rPr>
          <w:sz w:val="24"/>
          <w:szCs w:val="24"/>
        </w:rPr>
        <w:t xml:space="preserve"> </w:t>
      </w:r>
      <w:r w:rsidR="004433F0">
        <w:rPr>
          <w:sz w:val="24"/>
          <w:szCs w:val="24"/>
        </w:rPr>
        <w:t>от 12 декабря 2025 г.:</w:t>
      </w:r>
    </w:p>
    <w:p w14:paraId="5B9ABFA8" w14:textId="77777777" w:rsidR="00882D4B" w:rsidRPr="00724B25" w:rsidRDefault="00882D4B" w:rsidP="00882D4B">
      <w:pPr>
        <w:autoSpaceDE w:val="0"/>
        <w:autoSpaceDN w:val="0"/>
        <w:adjustRightInd w:val="0"/>
        <w:ind w:firstLine="709"/>
        <w:jc w:val="both"/>
        <w:rPr>
          <w:sz w:val="24"/>
          <w:szCs w:val="24"/>
        </w:rPr>
      </w:pPr>
      <w:r w:rsidRPr="00724B25">
        <w:rPr>
          <w:b/>
          <w:sz w:val="24"/>
          <w:szCs w:val="24"/>
        </w:rPr>
        <w:t>1.</w:t>
      </w:r>
      <w:r w:rsidRPr="00724B25">
        <w:rPr>
          <w:sz w:val="24"/>
          <w:szCs w:val="24"/>
        </w:rPr>
        <w:t xml:space="preserve">  Внести в решение региональной службы по тарифам Нижегородской области </w:t>
      </w:r>
      <w:r w:rsidRPr="00724B25">
        <w:rPr>
          <w:sz w:val="24"/>
          <w:szCs w:val="24"/>
        </w:rPr>
        <w:br/>
      </w:r>
      <w:r w:rsidRPr="00724B25">
        <w:rPr>
          <w:noProof/>
          <w:sz w:val="24"/>
          <w:szCs w:val="24"/>
        </w:rPr>
        <w:t xml:space="preserve">от </w:t>
      </w:r>
      <w:r>
        <w:rPr>
          <w:noProof/>
          <w:sz w:val="24"/>
          <w:szCs w:val="24"/>
        </w:rPr>
        <w:t>25 ноября 2022</w:t>
      </w:r>
      <w:r w:rsidRPr="00724B25">
        <w:rPr>
          <w:noProof/>
          <w:sz w:val="24"/>
          <w:szCs w:val="24"/>
        </w:rPr>
        <w:t xml:space="preserve"> г. № </w:t>
      </w:r>
      <w:r>
        <w:rPr>
          <w:noProof/>
          <w:sz w:val="24"/>
          <w:szCs w:val="24"/>
        </w:rPr>
        <w:t>48/150</w:t>
      </w:r>
      <w:r w:rsidRPr="00724B25">
        <w:rPr>
          <w:noProof/>
          <w:sz w:val="24"/>
          <w:szCs w:val="24"/>
        </w:rPr>
        <w:t xml:space="preserve"> «</w:t>
      </w:r>
      <w:r>
        <w:rPr>
          <w:bCs/>
          <w:noProof/>
          <w:sz w:val="24"/>
          <w:szCs w:val="24"/>
        </w:rPr>
        <w:t>Об установлении АКЦИОНЕРНОМУ ОБЩЕСТВУ «ВЫКСАТЕПЛОЭНЕРГО» (ИНН 5247055114), г. Выкса Нижегородской области, тарифов на горячую воду, поставляемую потребителям городского округа город Выкса Нижегородской области с использованием закрытой системы горячего водоснабжения</w:t>
      </w:r>
      <w:r w:rsidRPr="00724B25">
        <w:rPr>
          <w:noProof/>
          <w:sz w:val="24"/>
          <w:szCs w:val="24"/>
        </w:rPr>
        <w:t>»</w:t>
      </w:r>
      <w:r w:rsidRPr="00724B25">
        <w:rPr>
          <w:sz w:val="24"/>
          <w:szCs w:val="24"/>
        </w:rPr>
        <w:t xml:space="preserve"> следующие изменения:</w:t>
      </w:r>
    </w:p>
    <w:p w14:paraId="5AB768AC" w14:textId="77777777" w:rsidR="00882D4B" w:rsidRPr="00CA21B4" w:rsidRDefault="00882D4B" w:rsidP="00882D4B">
      <w:pPr>
        <w:autoSpaceDE w:val="0"/>
        <w:autoSpaceDN w:val="0"/>
        <w:adjustRightInd w:val="0"/>
        <w:ind w:firstLine="709"/>
        <w:jc w:val="both"/>
        <w:rPr>
          <w:bCs/>
          <w:sz w:val="24"/>
          <w:szCs w:val="24"/>
        </w:rPr>
      </w:pPr>
      <w:r w:rsidRPr="00CA21B4">
        <w:rPr>
          <w:b/>
          <w:bCs/>
          <w:sz w:val="24"/>
          <w:szCs w:val="24"/>
        </w:rPr>
        <w:t xml:space="preserve">1.1. </w:t>
      </w:r>
      <w:r w:rsidRPr="00CA21B4">
        <w:rPr>
          <w:bCs/>
          <w:sz w:val="24"/>
          <w:szCs w:val="24"/>
        </w:rPr>
        <w:t>В пункте 2 решения:</w:t>
      </w:r>
    </w:p>
    <w:p w14:paraId="34D59AAB"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19B6346" w14:textId="16D87F91" w:rsidR="00F80E8A" w:rsidRPr="00BD2987" w:rsidRDefault="00F80E8A" w:rsidP="00F80E8A">
      <w:pPr>
        <w:autoSpaceDE w:val="0"/>
        <w:autoSpaceDN w:val="0"/>
        <w:adjustRightInd w:val="0"/>
        <w:ind w:firstLine="709"/>
        <w:jc w:val="both"/>
        <w:rPr>
          <w:sz w:val="24"/>
        </w:rPr>
      </w:pPr>
      <w:r w:rsidRPr="00BD2987">
        <w:rPr>
          <w:bCs/>
          <w:sz w:val="24"/>
        </w:rPr>
        <w:lastRenderedPageBreak/>
        <w:t>2</w:t>
      </w:r>
      <w:r>
        <w:rPr>
          <w:bCs/>
          <w:sz w:val="24"/>
        </w:rPr>
        <w:t>)</w:t>
      </w:r>
      <w:r w:rsidRPr="00924AA9">
        <w:rPr>
          <w:bCs/>
          <w:sz w:val="24"/>
          <w:szCs w:val="24"/>
        </w:rPr>
        <w:t xml:space="preserve"> </w:t>
      </w:r>
      <w:r w:rsidRPr="00625047">
        <w:rPr>
          <w:bCs/>
          <w:sz w:val="24"/>
          <w:szCs w:val="24"/>
        </w:rPr>
        <w:t xml:space="preserve">строки </w:t>
      </w:r>
      <w:r w:rsidRPr="00CA21B4">
        <w:rPr>
          <w:bCs/>
          <w:sz w:val="24"/>
          <w:szCs w:val="24"/>
        </w:rPr>
        <w:t xml:space="preserve">3, 4, 9, 10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13C1D0B"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88081B6" w14:textId="0B99B723" w:rsidR="00882D4B"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4331C1" w:rsidRPr="00724B25" w14:paraId="79741BC0" w14:textId="77777777" w:rsidTr="004433F0">
        <w:tc>
          <w:tcPr>
            <w:tcW w:w="467" w:type="dxa"/>
            <w:tcBorders>
              <w:top w:val="single" w:sz="4" w:space="0" w:color="auto"/>
              <w:left w:val="single" w:sz="4" w:space="0" w:color="auto"/>
              <w:bottom w:val="single" w:sz="4" w:space="0" w:color="auto"/>
              <w:right w:val="single" w:sz="4" w:space="0" w:color="auto"/>
            </w:tcBorders>
            <w:hideMark/>
          </w:tcPr>
          <w:p w14:paraId="5A844502" w14:textId="77777777" w:rsidR="004331C1" w:rsidRPr="00A326B9" w:rsidRDefault="004331C1" w:rsidP="004433F0">
            <w:pPr>
              <w:jc w:val="center"/>
              <w:rPr>
                <w:sz w:val="16"/>
                <w:szCs w:val="16"/>
              </w:rPr>
            </w:pPr>
            <w:r w:rsidRPr="00A326B9">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1F583D30" w14:textId="77777777" w:rsidR="004331C1" w:rsidRPr="00A326B9" w:rsidRDefault="004331C1" w:rsidP="004433F0">
            <w:pPr>
              <w:jc w:val="center"/>
              <w:rPr>
                <w:sz w:val="16"/>
                <w:szCs w:val="16"/>
              </w:rPr>
            </w:pPr>
            <w:r w:rsidRPr="00A326B9">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17301DA7" w14:textId="77777777" w:rsidR="004331C1" w:rsidRPr="00A326B9" w:rsidRDefault="004331C1" w:rsidP="004433F0">
            <w:pPr>
              <w:jc w:val="center"/>
              <w:rPr>
                <w:sz w:val="16"/>
                <w:szCs w:val="16"/>
                <w:vertAlign w:val="superscript"/>
              </w:rPr>
            </w:pPr>
            <w:r w:rsidRPr="00A326B9">
              <w:rPr>
                <w:sz w:val="16"/>
                <w:szCs w:val="16"/>
              </w:rPr>
              <w:t>Тариф на горячую воду, руб./м</w:t>
            </w:r>
            <w:r w:rsidRPr="00A326B9">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2BEE4086" w14:textId="77777777" w:rsidR="004331C1" w:rsidRPr="00A326B9" w:rsidRDefault="004331C1" w:rsidP="004433F0">
            <w:pPr>
              <w:jc w:val="center"/>
              <w:rPr>
                <w:sz w:val="16"/>
                <w:szCs w:val="16"/>
                <w:vertAlign w:val="superscript"/>
              </w:rPr>
            </w:pPr>
            <w:r w:rsidRPr="00A326B9">
              <w:rPr>
                <w:sz w:val="16"/>
                <w:szCs w:val="16"/>
              </w:rPr>
              <w:t>Компонент на холодную воду (одноставочный), руб./м</w:t>
            </w:r>
            <w:r w:rsidRPr="00A326B9">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6E2E18A3" w14:textId="77777777" w:rsidR="004331C1" w:rsidRPr="00A326B9" w:rsidRDefault="004331C1" w:rsidP="004433F0">
            <w:pPr>
              <w:jc w:val="center"/>
              <w:rPr>
                <w:sz w:val="16"/>
                <w:szCs w:val="16"/>
              </w:rPr>
            </w:pPr>
            <w:r w:rsidRPr="00A326B9">
              <w:rPr>
                <w:sz w:val="16"/>
                <w:szCs w:val="16"/>
              </w:rPr>
              <w:t>Компонент на тепловую энергию (одноставочный), руб./Гкал</w:t>
            </w:r>
          </w:p>
        </w:tc>
      </w:tr>
      <w:tr w:rsidR="004331C1" w:rsidRPr="00724B25" w14:paraId="306D84A8" w14:textId="77777777" w:rsidTr="004433F0">
        <w:tc>
          <w:tcPr>
            <w:tcW w:w="467" w:type="dxa"/>
            <w:tcBorders>
              <w:top w:val="single" w:sz="4" w:space="0" w:color="auto"/>
              <w:left w:val="single" w:sz="4" w:space="0" w:color="auto"/>
              <w:bottom w:val="single" w:sz="4" w:space="0" w:color="auto"/>
              <w:right w:val="single" w:sz="4" w:space="0" w:color="auto"/>
            </w:tcBorders>
          </w:tcPr>
          <w:p w14:paraId="76597C5F" w14:textId="77777777" w:rsidR="004331C1" w:rsidRPr="00A326B9" w:rsidRDefault="004331C1" w:rsidP="004433F0">
            <w:pPr>
              <w:jc w:val="center"/>
              <w:rPr>
                <w:b/>
                <w:bCs/>
                <w:sz w:val="16"/>
                <w:szCs w:val="18"/>
              </w:rPr>
            </w:pPr>
            <w:r w:rsidRPr="00A326B9">
              <w:rPr>
                <w:b/>
                <w:bCs/>
                <w:sz w:val="16"/>
                <w:szCs w:val="18"/>
              </w:rPr>
              <w:t>1.</w:t>
            </w:r>
          </w:p>
        </w:tc>
        <w:tc>
          <w:tcPr>
            <w:tcW w:w="3219" w:type="dxa"/>
            <w:tcBorders>
              <w:top w:val="single" w:sz="4" w:space="0" w:color="auto"/>
              <w:left w:val="single" w:sz="4" w:space="0" w:color="auto"/>
              <w:bottom w:val="single" w:sz="4" w:space="0" w:color="auto"/>
              <w:right w:val="single" w:sz="4" w:space="0" w:color="auto"/>
            </w:tcBorders>
          </w:tcPr>
          <w:p w14:paraId="620550CE" w14:textId="77777777" w:rsidR="004331C1" w:rsidRPr="00A326B9" w:rsidRDefault="004331C1" w:rsidP="004433F0">
            <w:pPr>
              <w:rPr>
                <w:sz w:val="18"/>
                <w:szCs w:val="18"/>
              </w:rPr>
            </w:pPr>
            <w:r w:rsidRPr="00A326B9">
              <w:rPr>
                <w:sz w:val="18"/>
                <w:szCs w:val="18"/>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tcPr>
          <w:p w14:paraId="00F9D844" w14:textId="77777777" w:rsidR="004331C1" w:rsidRPr="00A326B9" w:rsidRDefault="004331C1" w:rsidP="004433F0">
            <w:pPr>
              <w:jc w:val="center"/>
              <w:rPr>
                <w:sz w:val="18"/>
                <w:szCs w:val="18"/>
              </w:rPr>
            </w:pPr>
            <w:r w:rsidRPr="00A326B9">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0BEA4BA0" w14:textId="77777777" w:rsidR="004331C1" w:rsidRPr="00A326B9" w:rsidRDefault="004331C1" w:rsidP="004433F0">
            <w:pPr>
              <w:jc w:val="center"/>
              <w:rPr>
                <w:sz w:val="18"/>
                <w:szCs w:val="18"/>
              </w:rPr>
            </w:pPr>
            <w:r w:rsidRPr="00A326B9">
              <w:rPr>
                <w:sz w:val="18"/>
                <w:szCs w:val="18"/>
              </w:rPr>
              <w:t>26,57</w:t>
            </w:r>
          </w:p>
        </w:tc>
        <w:tc>
          <w:tcPr>
            <w:tcW w:w="2551" w:type="dxa"/>
            <w:tcBorders>
              <w:top w:val="single" w:sz="4" w:space="0" w:color="auto"/>
              <w:left w:val="single" w:sz="4" w:space="0" w:color="auto"/>
              <w:bottom w:val="single" w:sz="4" w:space="0" w:color="auto"/>
              <w:right w:val="single" w:sz="4" w:space="0" w:color="auto"/>
            </w:tcBorders>
          </w:tcPr>
          <w:p w14:paraId="3663DEF7" w14:textId="77777777" w:rsidR="004331C1" w:rsidRPr="00A326B9" w:rsidRDefault="004331C1" w:rsidP="004433F0">
            <w:pPr>
              <w:jc w:val="center"/>
              <w:rPr>
                <w:sz w:val="18"/>
                <w:szCs w:val="18"/>
              </w:rPr>
            </w:pPr>
            <w:r w:rsidRPr="00A326B9">
              <w:rPr>
                <w:sz w:val="18"/>
                <w:szCs w:val="18"/>
              </w:rPr>
              <w:t>2852,60</w:t>
            </w:r>
          </w:p>
        </w:tc>
      </w:tr>
      <w:tr w:rsidR="004331C1" w:rsidRPr="00724B25" w14:paraId="5A51FC62" w14:textId="77777777" w:rsidTr="004433F0">
        <w:tc>
          <w:tcPr>
            <w:tcW w:w="467" w:type="dxa"/>
            <w:tcBorders>
              <w:top w:val="single" w:sz="4" w:space="0" w:color="auto"/>
              <w:left w:val="single" w:sz="4" w:space="0" w:color="auto"/>
              <w:bottom w:val="single" w:sz="4" w:space="0" w:color="auto"/>
              <w:right w:val="single" w:sz="4" w:space="0" w:color="auto"/>
            </w:tcBorders>
          </w:tcPr>
          <w:p w14:paraId="7486F7CC" w14:textId="77777777" w:rsidR="004331C1" w:rsidRPr="00A326B9" w:rsidRDefault="004331C1" w:rsidP="004433F0">
            <w:pPr>
              <w:jc w:val="center"/>
              <w:rPr>
                <w:b/>
                <w:bCs/>
                <w:sz w:val="16"/>
                <w:szCs w:val="18"/>
              </w:rPr>
            </w:pPr>
            <w:r w:rsidRPr="00A326B9">
              <w:rPr>
                <w:b/>
                <w:bCs/>
                <w:sz w:val="16"/>
                <w:szCs w:val="18"/>
              </w:rPr>
              <w:t>2.</w:t>
            </w:r>
          </w:p>
        </w:tc>
        <w:tc>
          <w:tcPr>
            <w:tcW w:w="3219" w:type="dxa"/>
            <w:tcBorders>
              <w:top w:val="single" w:sz="4" w:space="0" w:color="auto"/>
              <w:left w:val="single" w:sz="4" w:space="0" w:color="auto"/>
              <w:bottom w:val="single" w:sz="4" w:space="0" w:color="auto"/>
              <w:right w:val="single" w:sz="4" w:space="0" w:color="auto"/>
            </w:tcBorders>
          </w:tcPr>
          <w:p w14:paraId="78DD33FC" w14:textId="77777777" w:rsidR="004331C1" w:rsidRPr="00A326B9" w:rsidRDefault="004331C1" w:rsidP="004433F0">
            <w:pPr>
              <w:rPr>
                <w:sz w:val="18"/>
                <w:szCs w:val="18"/>
              </w:rPr>
            </w:pPr>
            <w:r w:rsidRPr="00A326B9">
              <w:rPr>
                <w:sz w:val="18"/>
                <w:szCs w:val="18"/>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tcPr>
          <w:p w14:paraId="59203385" w14:textId="77777777" w:rsidR="004331C1" w:rsidRPr="00A326B9" w:rsidRDefault="004331C1" w:rsidP="004433F0">
            <w:pPr>
              <w:jc w:val="center"/>
              <w:rPr>
                <w:sz w:val="18"/>
                <w:szCs w:val="18"/>
              </w:rPr>
            </w:pPr>
            <w:r w:rsidRPr="00A326B9">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43656197" w14:textId="77777777" w:rsidR="004331C1" w:rsidRPr="00A326B9" w:rsidRDefault="004331C1" w:rsidP="004433F0">
            <w:pPr>
              <w:jc w:val="center"/>
              <w:rPr>
                <w:sz w:val="18"/>
                <w:szCs w:val="18"/>
              </w:rPr>
            </w:pPr>
            <w:r w:rsidRPr="00A326B9">
              <w:rPr>
                <w:sz w:val="18"/>
                <w:szCs w:val="18"/>
              </w:rPr>
              <w:t>29,20</w:t>
            </w:r>
          </w:p>
        </w:tc>
        <w:tc>
          <w:tcPr>
            <w:tcW w:w="2551" w:type="dxa"/>
            <w:tcBorders>
              <w:top w:val="single" w:sz="4" w:space="0" w:color="auto"/>
              <w:left w:val="single" w:sz="4" w:space="0" w:color="auto"/>
              <w:bottom w:val="single" w:sz="4" w:space="0" w:color="auto"/>
              <w:right w:val="single" w:sz="4" w:space="0" w:color="auto"/>
            </w:tcBorders>
            <w:vAlign w:val="center"/>
          </w:tcPr>
          <w:p w14:paraId="235DA364" w14:textId="77777777" w:rsidR="004331C1" w:rsidRPr="00A326B9" w:rsidRDefault="004331C1" w:rsidP="004433F0">
            <w:pPr>
              <w:jc w:val="center"/>
              <w:rPr>
                <w:sz w:val="18"/>
                <w:szCs w:val="18"/>
              </w:rPr>
            </w:pPr>
            <w:r w:rsidRPr="00A326B9">
              <w:rPr>
                <w:sz w:val="18"/>
                <w:szCs w:val="18"/>
              </w:rPr>
              <w:t>3135,01</w:t>
            </w:r>
          </w:p>
        </w:tc>
      </w:tr>
      <w:tr w:rsidR="004331C1" w:rsidRPr="00724B25" w14:paraId="2FBBE806" w14:textId="77777777" w:rsidTr="004433F0">
        <w:tc>
          <w:tcPr>
            <w:tcW w:w="467" w:type="dxa"/>
            <w:tcBorders>
              <w:top w:val="single" w:sz="4" w:space="0" w:color="auto"/>
              <w:left w:val="single" w:sz="4" w:space="0" w:color="auto"/>
              <w:bottom w:val="single" w:sz="4" w:space="0" w:color="auto"/>
              <w:right w:val="single" w:sz="4" w:space="0" w:color="auto"/>
            </w:tcBorders>
          </w:tcPr>
          <w:p w14:paraId="164C1944" w14:textId="77777777" w:rsidR="004331C1" w:rsidRPr="00A326B9" w:rsidRDefault="004331C1" w:rsidP="004433F0">
            <w:pPr>
              <w:jc w:val="center"/>
              <w:rPr>
                <w:sz w:val="16"/>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0071FB22" w14:textId="77777777" w:rsidR="004331C1" w:rsidRPr="00A326B9" w:rsidRDefault="004331C1" w:rsidP="004433F0">
            <w:pPr>
              <w:rPr>
                <w:sz w:val="18"/>
                <w:szCs w:val="18"/>
              </w:rPr>
            </w:pPr>
            <w:r w:rsidRPr="00A326B9">
              <w:rPr>
                <w:b/>
                <w:sz w:val="18"/>
                <w:szCs w:val="18"/>
              </w:rPr>
              <w:t>Население (с учетом НДС)</w:t>
            </w:r>
          </w:p>
        </w:tc>
      </w:tr>
      <w:tr w:rsidR="004331C1" w:rsidRPr="00724B25" w14:paraId="5B915B5E" w14:textId="77777777" w:rsidTr="004433F0">
        <w:tc>
          <w:tcPr>
            <w:tcW w:w="467" w:type="dxa"/>
            <w:vMerge w:val="restart"/>
            <w:tcBorders>
              <w:top w:val="single" w:sz="4" w:space="0" w:color="auto"/>
              <w:left w:val="single" w:sz="4" w:space="0" w:color="auto"/>
              <w:bottom w:val="single" w:sz="4" w:space="0" w:color="auto"/>
              <w:right w:val="single" w:sz="4" w:space="0" w:color="auto"/>
            </w:tcBorders>
            <w:hideMark/>
          </w:tcPr>
          <w:p w14:paraId="56C0E926" w14:textId="77777777" w:rsidR="004331C1" w:rsidRPr="00A326B9" w:rsidRDefault="004331C1" w:rsidP="004433F0">
            <w:pPr>
              <w:jc w:val="center"/>
              <w:rPr>
                <w:b/>
                <w:bCs/>
                <w:sz w:val="16"/>
                <w:szCs w:val="18"/>
              </w:rPr>
            </w:pPr>
            <w:r w:rsidRPr="00A326B9">
              <w:rPr>
                <w:b/>
                <w:bCs/>
                <w:sz w:val="16"/>
                <w:szCs w:val="18"/>
              </w:rPr>
              <w:t>3.</w:t>
            </w:r>
          </w:p>
        </w:tc>
        <w:tc>
          <w:tcPr>
            <w:tcW w:w="3219" w:type="dxa"/>
            <w:tcBorders>
              <w:top w:val="single" w:sz="4" w:space="0" w:color="auto"/>
              <w:left w:val="single" w:sz="4" w:space="0" w:color="auto"/>
              <w:bottom w:val="single" w:sz="4" w:space="0" w:color="auto"/>
              <w:right w:val="single" w:sz="4" w:space="0" w:color="auto"/>
            </w:tcBorders>
            <w:hideMark/>
          </w:tcPr>
          <w:p w14:paraId="41BD3A46" w14:textId="77777777" w:rsidR="004331C1" w:rsidRPr="00A326B9" w:rsidRDefault="004331C1" w:rsidP="004433F0">
            <w:pPr>
              <w:rPr>
                <w:sz w:val="18"/>
                <w:szCs w:val="18"/>
              </w:rPr>
            </w:pPr>
            <w:r w:rsidRPr="00A326B9">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13715AF6" w14:textId="77777777" w:rsidR="004331C1" w:rsidRPr="00A326B9" w:rsidRDefault="004331C1" w:rsidP="004433F0">
            <w:pPr>
              <w:jc w:val="center"/>
              <w:rPr>
                <w:sz w:val="18"/>
                <w:szCs w:val="18"/>
              </w:rPr>
            </w:pPr>
            <w:r w:rsidRPr="00A326B9">
              <w:rPr>
                <w:sz w:val="18"/>
                <w:szCs w:val="18"/>
              </w:rPr>
              <w:t>243,48</w:t>
            </w:r>
          </w:p>
        </w:tc>
        <w:tc>
          <w:tcPr>
            <w:tcW w:w="2268" w:type="dxa"/>
            <w:tcBorders>
              <w:top w:val="single" w:sz="4" w:space="0" w:color="auto"/>
              <w:left w:val="single" w:sz="4" w:space="0" w:color="auto"/>
              <w:bottom w:val="single" w:sz="4" w:space="0" w:color="auto"/>
              <w:right w:val="single" w:sz="4" w:space="0" w:color="auto"/>
            </w:tcBorders>
          </w:tcPr>
          <w:p w14:paraId="7EBB4670" w14:textId="77777777" w:rsidR="004331C1" w:rsidRPr="00A326B9" w:rsidRDefault="004331C1" w:rsidP="004433F0">
            <w:pP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18A23EE" w14:textId="77777777" w:rsidR="004331C1" w:rsidRPr="00A326B9" w:rsidRDefault="004331C1" w:rsidP="004433F0">
            <w:pPr>
              <w:jc w:val="center"/>
              <w:rPr>
                <w:sz w:val="18"/>
                <w:szCs w:val="18"/>
              </w:rPr>
            </w:pPr>
          </w:p>
        </w:tc>
      </w:tr>
      <w:tr w:rsidR="004331C1" w:rsidRPr="00724B25" w14:paraId="5DE1882F" w14:textId="77777777" w:rsidTr="004433F0">
        <w:tc>
          <w:tcPr>
            <w:tcW w:w="0" w:type="auto"/>
            <w:vMerge/>
            <w:tcBorders>
              <w:top w:val="single" w:sz="4" w:space="0" w:color="auto"/>
              <w:left w:val="single" w:sz="4" w:space="0" w:color="auto"/>
              <w:bottom w:val="single" w:sz="4" w:space="0" w:color="auto"/>
              <w:right w:val="single" w:sz="4" w:space="0" w:color="auto"/>
            </w:tcBorders>
            <w:vAlign w:val="center"/>
            <w:hideMark/>
          </w:tcPr>
          <w:p w14:paraId="726B135D" w14:textId="77777777" w:rsidR="004331C1" w:rsidRPr="00A326B9" w:rsidRDefault="004331C1" w:rsidP="004433F0">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10D2DE69" w14:textId="77777777" w:rsidR="004331C1" w:rsidRPr="00A326B9" w:rsidRDefault="004331C1" w:rsidP="004433F0">
            <w:pPr>
              <w:rPr>
                <w:sz w:val="18"/>
                <w:szCs w:val="18"/>
              </w:rPr>
            </w:pPr>
            <w:r w:rsidRPr="00A326B9">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04AB0CEF" w14:textId="77777777" w:rsidR="004331C1" w:rsidRPr="00A326B9" w:rsidRDefault="004331C1" w:rsidP="004433F0">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11BD570" w14:textId="77777777" w:rsidR="004331C1" w:rsidRPr="00A326B9" w:rsidRDefault="004331C1" w:rsidP="004433F0">
            <w:pPr>
              <w:jc w:val="center"/>
              <w:rPr>
                <w:sz w:val="18"/>
                <w:szCs w:val="18"/>
              </w:rPr>
            </w:pPr>
            <w:r w:rsidRPr="00A326B9">
              <w:rPr>
                <w:sz w:val="18"/>
                <w:szCs w:val="18"/>
              </w:rPr>
              <w:t>32,42</w:t>
            </w:r>
          </w:p>
        </w:tc>
        <w:tc>
          <w:tcPr>
            <w:tcW w:w="2551" w:type="dxa"/>
            <w:tcBorders>
              <w:top w:val="single" w:sz="4" w:space="0" w:color="auto"/>
              <w:left w:val="single" w:sz="4" w:space="0" w:color="auto"/>
              <w:bottom w:val="single" w:sz="4" w:space="0" w:color="auto"/>
              <w:right w:val="single" w:sz="4" w:space="0" w:color="auto"/>
            </w:tcBorders>
            <w:vAlign w:val="bottom"/>
          </w:tcPr>
          <w:p w14:paraId="13D7EE66" w14:textId="77777777" w:rsidR="004331C1" w:rsidRPr="00A326B9" w:rsidRDefault="004331C1" w:rsidP="004433F0">
            <w:pPr>
              <w:jc w:val="center"/>
              <w:rPr>
                <w:sz w:val="18"/>
                <w:szCs w:val="18"/>
              </w:rPr>
            </w:pPr>
            <w:r w:rsidRPr="00A326B9">
              <w:rPr>
                <w:sz w:val="18"/>
                <w:szCs w:val="18"/>
              </w:rPr>
              <w:t>3480,17</w:t>
            </w:r>
          </w:p>
        </w:tc>
      </w:tr>
      <w:tr w:rsidR="004331C1" w:rsidRPr="00724B25" w14:paraId="56FAA42A" w14:textId="77777777" w:rsidTr="004433F0">
        <w:tc>
          <w:tcPr>
            <w:tcW w:w="467" w:type="dxa"/>
            <w:vMerge w:val="restart"/>
            <w:tcBorders>
              <w:top w:val="single" w:sz="4" w:space="0" w:color="auto"/>
              <w:left w:val="single" w:sz="4" w:space="0" w:color="auto"/>
              <w:bottom w:val="single" w:sz="4" w:space="0" w:color="auto"/>
              <w:right w:val="single" w:sz="4" w:space="0" w:color="auto"/>
            </w:tcBorders>
            <w:hideMark/>
          </w:tcPr>
          <w:p w14:paraId="303257B4" w14:textId="77777777" w:rsidR="004331C1" w:rsidRPr="00A326B9" w:rsidRDefault="004331C1" w:rsidP="004433F0">
            <w:pPr>
              <w:jc w:val="center"/>
              <w:rPr>
                <w:b/>
                <w:bCs/>
                <w:sz w:val="16"/>
                <w:szCs w:val="18"/>
              </w:rPr>
            </w:pPr>
            <w:r w:rsidRPr="00A326B9">
              <w:rPr>
                <w:b/>
                <w:bCs/>
                <w:sz w:val="16"/>
                <w:szCs w:val="18"/>
              </w:rPr>
              <w:t>4.</w:t>
            </w:r>
          </w:p>
        </w:tc>
        <w:tc>
          <w:tcPr>
            <w:tcW w:w="3219" w:type="dxa"/>
            <w:tcBorders>
              <w:top w:val="single" w:sz="4" w:space="0" w:color="auto"/>
              <w:left w:val="single" w:sz="4" w:space="0" w:color="auto"/>
              <w:bottom w:val="single" w:sz="4" w:space="0" w:color="auto"/>
              <w:right w:val="single" w:sz="4" w:space="0" w:color="auto"/>
            </w:tcBorders>
            <w:hideMark/>
          </w:tcPr>
          <w:p w14:paraId="165B6C0F" w14:textId="77777777" w:rsidR="004331C1" w:rsidRPr="00A326B9" w:rsidRDefault="004331C1" w:rsidP="004433F0">
            <w:pPr>
              <w:rPr>
                <w:sz w:val="18"/>
                <w:szCs w:val="18"/>
              </w:rPr>
            </w:pPr>
            <w:r w:rsidRPr="00A326B9">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4C4D42DB" w14:textId="77777777" w:rsidR="004331C1" w:rsidRPr="00A326B9" w:rsidRDefault="004331C1" w:rsidP="004433F0">
            <w:pPr>
              <w:jc w:val="center"/>
              <w:rPr>
                <w:sz w:val="18"/>
                <w:szCs w:val="18"/>
              </w:rPr>
            </w:pPr>
            <w:r w:rsidRPr="00A326B9">
              <w:rPr>
                <w:sz w:val="18"/>
                <w:szCs w:val="18"/>
              </w:rPr>
              <w:t>267,58</w:t>
            </w:r>
          </w:p>
        </w:tc>
        <w:tc>
          <w:tcPr>
            <w:tcW w:w="2268" w:type="dxa"/>
            <w:tcBorders>
              <w:top w:val="single" w:sz="4" w:space="0" w:color="auto"/>
              <w:left w:val="single" w:sz="4" w:space="0" w:color="auto"/>
              <w:bottom w:val="single" w:sz="4" w:space="0" w:color="auto"/>
              <w:right w:val="single" w:sz="4" w:space="0" w:color="auto"/>
            </w:tcBorders>
          </w:tcPr>
          <w:p w14:paraId="4B0AA95E" w14:textId="77777777" w:rsidR="004331C1" w:rsidRPr="00A326B9" w:rsidRDefault="004331C1" w:rsidP="004433F0">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31064DF" w14:textId="77777777" w:rsidR="004331C1" w:rsidRPr="00A326B9" w:rsidRDefault="004331C1" w:rsidP="004433F0">
            <w:pPr>
              <w:jc w:val="center"/>
              <w:rPr>
                <w:sz w:val="18"/>
                <w:szCs w:val="18"/>
              </w:rPr>
            </w:pPr>
          </w:p>
        </w:tc>
      </w:tr>
      <w:tr w:rsidR="004331C1" w:rsidRPr="00724B25" w14:paraId="000F5C91" w14:textId="77777777" w:rsidTr="004433F0">
        <w:tc>
          <w:tcPr>
            <w:tcW w:w="0" w:type="auto"/>
            <w:vMerge/>
            <w:tcBorders>
              <w:top w:val="single" w:sz="4" w:space="0" w:color="auto"/>
              <w:left w:val="single" w:sz="4" w:space="0" w:color="auto"/>
              <w:bottom w:val="single" w:sz="4" w:space="0" w:color="auto"/>
              <w:right w:val="single" w:sz="4" w:space="0" w:color="auto"/>
            </w:tcBorders>
            <w:vAlign w:val="center"/>
            <w:hideMark/>
          </w:tcPr>
          <w:p w14:paraId="6878C17D" w14:textId="77777777" w:rsidR="004331C1" w:rsidRPr="00436ED9" w:rsidRDefault="004331C1" w:rsidP="004433F0">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7BA3B744" w14:textId="77777777" w:rsidR="004331C1" w:rsidRPr="00A326B9" w:rsidRDefault="004331C1" w:rsidP="004433F0">
            <w:pPr>
              <w:rPr>
                <w:sz w:val="18"/>
                <w:szCs w:val="18"/>
              </w:rPr>
            </w:pPr>
            <w:r w:rsidRPr="00A326B9">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52BAAA42" w14:textId="77777777" w:rsidR="004331C1" w:rsidRPr="00A326B9" w:rsidRDefault="004331C1" w:rsidP="004433F0">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E2277DF" w14:textId="77777777" w:rsidR="004331C1" w:rsidRPr="00A326B9" w:rsidRDefault="004331C1" w:rsidP="004433F0">
            <w:pPr>
              <w:jc w:val="center"/>
              <w:rPr>
                <w:sz w:val="18"/>
                <w:szCs w:val="18"/>
              </w:rPr>
            </w:pPr>
            <w:r w:rsidRPr="00A326B9">
              <w:rPr>
                <w:sz w:val="18"/>
                <w:szCs w:val="18"/>
              </w:rPr>
              <w:t>35,62</w:t>
            </w:r>
          </w:p>
        </w:tc>
        <w:tc>
          <w:tcPr>
            <w:tcW w:w="2551" w:type="dxa"/>
            <w:tcBorders>
              <w:top w:val="single" w:sz="4" w:space="0" w:color="auto"/>
              <w:left w:val="single" w:sz="4" w:space="0" w:color="auto"/>
              <w:bottom w:val="single" w:sz="4" w:space="0" w:color="auto"/>
              <w:right w:val="single" w:sz="4" w:space="0" w:color="auto"/>
            </w:tcBorders>
          </w:tcPr>
          <w:p w14:paraId="6B5D944E" w14:textId="77777777" w:rsidR="004331C1" w:rsidRPr="00A326B9" w:rsidRDefault="004331C1" w:rsidP="004433F0">
            <w:pPr>
              <w:jc w:val="center"/>
              <w:rPr>
                <w:sz w:val="18"/>
                <w:szCs w:val="18"/>
              </w:rPr>
            </w:pPr>
            <w:r w:rsidRPr="00A326B9">
              <w:rPr>
                <w:sz w:val="18"/>
                <w:szCs w:val="18"/>
              </w:rPr>
              <w:t>3824,71</w:t>
            </w:r>
          </w:p>
        </w:tc>
      </w:tr>
    </w:tbl>
    <w:p w14:paraId="439C84B7" w14:textId="77777777" w:rsidR="00882D4B" w:rsidRDefault="00882D4B" w:rsidP="00882D4B">
      <w:pPr>
        <w:ind w:firstLine="709"/>
        <w:jc w:val="right"/>
        <w:rPr>
          <w:sz w:val="24"/>
          <w:szCs w:val="24"/>
        </w:rPr>
      </w:pPr>
      <w:r w:rsidRPr="00724B25">
        <w:rPr>
          <w:sz w:val="24"/>
          <w:szCs w:val="24"/>
        </w:rPr>
        <w:t>».</w:t>
      </w:r>
    </w:p>
    <w:p w14:paraId="669C4209" w14:textId="77777777" w:rsidR="00882D4B" w:rsidRPr="00CA21B4" w:rsidRDefault="00882D4B" w:rsidP="00882D4B">
      <w:pPr>
        <w:autoSpaceDE w:val="0"/>
        <w:autoSpaceDN w:val="0"/>
        <w:adjustRightInd w:val="0"/>
        <w:ind w:firstLine="709"/>
        <w:jc w:val="both"/>
        <w:rPr>
          <w:sz w:val="24"/>
          <w:szCs w:val="24"/>
        </w:rPr>
      </w:pPr>
      <w:r w:rsidRPr="00CA21B4">
        <w:rPr>
          <w:b/>
          <w:sz w:val="24"/>
          <w:szCs w:val="24"/>
        </w:rPr>
        <w:t xml:space="preserve">1.2. </w:t>
      </w:r>
      <w:r w:rsidRPr="00CA21B4">
        <w:rPr>
          <w:sz w:val="24"/>
          <w:szCs w:val="24"/>
        </w:rPr>
        <w:t>В Приложении к решению:</w:t>
      </w:r>
    </w:p>
    <w:p w14:paraId="139E4025" w14:textId="77777777" w:rsidR="00882D4B" w:rsidRPr="00CA21B4" w:rsidRDefault="00882D4B" w:rsidP="00882D4B">
      <w:pPr>
        <w:autoSpaceDE w:val="0"/>
        <w:autoSpaceDN w:val="0"/>
        <w:adjustRightInd w:val="0"/>
        <w:ind w:firstLine="709"/>
        <w:jc w:val="both"/>
        <w:rPr>
          <w:sz w:val="24"/>
          <w:szCs w:val="24"/>
        </w:rPr>
      </w:pPr>
      <w:r w:rsidRPr="00CA21B4">
        <w:rPr>
          <w:sz w:val="24"/>
          <w:szCs w:val="24"/>
        </w:rPr>
        <w:t xml:space="preserve">1) слова «Производственная программа по оказанию услуг» заменить словами «Производственная программа </w:t>
      </w:r>
      <w:r w:rsidRPr="00CA21B4">
        <w:rPr>
          <w:bCs/>
          <w:noProof/>
          <w:sz w:val="24"/>
          <w:szCs w:val="24"/>
        </w:rPr>
        <w:t>АКЦИОНЕРНОГО ОБЩЕСТВА «ВЫКСАТЕПЛОЭНЕРГО» (ИНН 5247055114), г. Выкса Нижегородской области</w:t>
      </w:r>
      <w:r w:rsidRPr="00CA21B4">
        <w:rPr>
          <w:sz w:val="24"/>
          <w:szCs w:val="24"/>
        </w:rPr>
        <w:t>, в сфере»;</w:t>
      </w:r>
    </w:p>
    <w:p w14:paraId="390F7BFF" w14:textId="77777777" w:rsidR="00882D4B" w:rsidRPr="00CA21B4" w:rsidRDefault="00882D4B" w:rsidP="00882D4B">
      <w:pPr>
        <w:autoSpaceDE w:val="0"/>
        <w:autoSpaceDN w:val="0"/>
        <w:adjustRightInd w:val="0"/>
        <w:ind w:firstLine="709"/>
        <w:jc w:val="both"/>
        <w:rPr>
          <w:sz w:val="24"/>
          <w:szCs w:val="24"/>
        </w:rPr>
      </w:pPr>
      <w:r w:rsidRPr="00CA21B4">
        <w:rPr>
          <w:sz w:val="24"/>
          <w:szCs w:val="24"/>
        </w:rPr>
        <w:t xml:space="preserve">2) производственную программу </w:t>
      </w:r>
      <w:r w:rsidRPr="00CA21B4">
        <w:rPr>
          <w:bCs/>
          <w:noProof/>
          <w:sz w:val="24"/>
          <w:szCs w:val="24"/>
        </w:rPr>
        <w:t>АКЦИОНЕРНОГО ОБЩЕСТВА «ВЫКСАТЕПЛОЭНЕРГО» (ИНН 5247055114), г. Выкса Нижегородской области</w:t>
      </w:r>
      <w:r w:rsidRPr="00CA21B4">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2214B417" w14:textId="77777777" w:rsidR="00882D4B" w:rsidRPr="00CA21B4" w:rsidRDefault="00882D4B" w:rsidP="00882D4B">
      <w:pPr>
        <w:ind w:firstLine="708"/>
        <w:jc w:val="both"/>
        <w:rPr>
          <w:b/>
          <w:sz w:val="24"/>
          <w:szCs w:val="24"/>
        </w:rPr>
      </w:pPr>
      <w:r w:rsidRPr="00CA21B4">
        <w:rPr>
          <w:sz w:val="24"/>
          <w:szCs w:val="24"/>
        </w:rPr>
        <w:t>3) дополнить производственной программой</w:t>
      </w:r>
      <w:r w:rsidRPr="00CA21B4">
        <w:rPr>
          <w:b/>
          <w:sz w:val="24"/>
          <w:szCs w:val="24"/>
        </w:rPr>
        <w:t xml:space="preserve"> </w:t>
      </w:r>
      <w:r w:rsidRPr="00CA21B4">
        <w:rPr>
          <w:bCs/>
          <w:noProof/>
          <w:sz w:val="24"/>
          <w:szCs w:val="24"/>
        </w:rPr>
        <w:t>АКЦИОНЕРНОГО ОБЩЕСТВА «ВЫКСАТЕПЛОЭНЕРГО» (ИНН 5247055114), г. Выкса Нижегородской области</w:t>
      </w:r>
      <w:r w:rsidRPr="00CA21B4">
        <w:rPr>
          <w:sz w:val="24"/>
          <w:szCs w:val="24"/>
        </w:rPr>
        <w:t>, в сфере горячего водоснабжения на период реализации с 1 января 2026 г. по 31 декабря 2026 г. согласно Приложению к настоящему решению.</w:t>
      </w:r>
      <w:r w:rsidRPr="00CA21B4">
        <w:rPr>
          <w:b/>
          <w:sz w:val="24"/>
          <w:szCs w:val="24"/>
        </w:rPr>
        <w:t xml:space="preserve"> </w:t>
      </w:r>
    </w:p>
    <w:p w14:paraId="0F4D90A7" w14:textId="77777777" w:rsidR="00882D4B" w:rsidRPr="00724B25" w:rsidRDefault="00882D4B" w:rsidP="00882D4B">
      <w:pPr>
        <w:ind w:firstLine="708"/>
        <w:jc w:val="both"/>
        <w:rPr>
          <w:sz w:val="24"/>
          <w:szCs w:val="24"/>
        </w:rPr>
      </w:pPr>
      <w:r w:rsidRPr="00724B25">
        <w:rPr>
          <w:b/>
          <w:sz w:val="24"/>
          <w:szCs w:val="24"/>
        </w:rPr>
        <w:t xml:space="preserve">2. </w:t>
      </w:r>
      <w:r w:rsidRPr="00724B25">
        <w:rPr>
          <w:sz w:val="24"/>
          <w:szCs w:val="24"/>
        </w:rPr>
        <w:t xml:space="preserve">Настоящее решение вступает в силу с 1 </w:t>
      </w:r>
      <w:r>
        <w:rPr>
          <w:sz w:val="24"/>
          <w:szCs w:val="24"/>
        </w:rPr>
        <w:t>января 2026</w:t>
      </w:r>
      <w:r w:rsidRPr="00724B25">
        <w:rPr>
          <w:sz w:val="24"/>
          <w:szCs w:val="24"/>
        </w:rPr>
        <w:t xml:space="preserve"> г.</w:t>
      </w:r>
    </w:p>
    <w:p w14:paraId="2DB31649" w14:textId="77777777" w:rsidR="00882D4B" w:rsidRPr="00724B25" w:rsidRDefault="00882D4B" w:rsidP="00882D4B">
      <w:pPr>
        <w:ind w:firstLine="709"/>
        <w:jc w:val="both"/>
        <w:rPr>
          <w:sz w:val="24"/>
          <w:szCs w:val="24"/>
        </w:rPr>
      </w:pPr>
      <w:r w:rsidRPr="00724B25">
        <w:rPr>
          <w:sz w:val="24"/>
          <w:szCs w:val="24"/>
        </w:rPr>
        <w:t>По данному вопросу голосовали: «за» единогласно.</w:t>
      </w:r>
    </w:p>
    <w:p w14:paraId="4A6AAA2A" w14:textId="77777777" w:rsidR="00882D4B" w:rsidRDefault="00882D4B" w:rsidP="00882D4B"/>
    <w:p w14:paraId="38400432" w14:textId="77777777" w:rsidR="00882D4B" w:rsidRDefault="00882D4B" w:rsidP="000A58DE">
      <w:pPr>
        <w:ind w:firstLine="709"/>
        <w:jc w:val="center"/>
        <w:rPr>
          <w:sz w:val="24"/>
          <w:szCs w:val="24"/>
        </w:rPr>
      </w:pPr>
    </w:p>
    <w:p w14:paraId="64C5B56E" w14:textId="49B37839" w:rsidR="00882D4B" w:rsidRDefault="00DD65DB" w:rsidP="00882D4B">
      <w:pPr>
        <w:jc w:val="both"/>
        <w:rPr>
          <w:bCs/>
          <w:noProof/>
          <w:sz w:val="24"/>
          <w:szCs w:val="24"/>
        </w:rPr>
      </w:pPr>
      <w:r>
        <w:rPr>
          <w:b/>
          <w:noProof/>
          <w:sz w:val="24"/>
          <w:szCs w:val="24"/>
        </w:rPr>
        <w:t>14</w:t>
      </w:r>
      <w:r w:rsidR="00617132">
        <w:rPr>
          <w:b/>
          <w:noProof/>
          <w:sz w:val="24"/>
          <w:szCs w:val="24"/>
        </w:rPr>
        <w:t>7</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057C87">
        <w:rPr>
          <w:bCs/>
          <w:noProof/>
          <w:sz w:val="24"/>
          <w:szCs w:val="24"/>
        </w:rPr>
        <w:t>Об установлении 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 тарифов на горячую воду, поставляемую потребителям д. Сухоноска Ковернинского муниципального округа Нижегородской области с использованием закрытой системы горячего водоснабжения</w:t>
      </w:r>
      <w:r w:rsidR="00882D4B">
        <w:rPr>
          <w:bCs/>
          <w:noProof/>
          <w:sz w:val="24"/>
          <w:szCs w:val="24"/>
        </w:rPr>
        <w:t>.</w:t>
      </w:r>
    </w:p>
    <w:p w14:paraId="0FCE2317" w14:textId="77777777" w:rsidR="00882D4B" w:rsidRPr="006F3108"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6F3108">
        <w:rPr>
          <w:noProof/>
          <w:sz w:val="24"/>
          <w:szCs w:val="24"/>
        </w:rPr>
        <w:t>от 7 мая 2025 г. № 516-417454/25</w:t>
      </w:r>
      <w:r>
        <w:rPr>
          <w:noProof/>
          <w:sz w:val="24"/>
          <w:szCs w:val="24"/>
        </w:rPr>
        <w:t>.</w:t>
      </w:r>
    </w:p>
    <w:p w14:paraId="7224F2EF" w14:textId="77777777" w:rsidR="00882D4B" w:rsidRPr="00724B25" w:rsidRDefault="00882D4B" w:rsidP="00882D4B">
      <w:pPr>
        <w:jc w:val="both"/>
        <w:rPr>
          <w:bCs/>
          <w:sz w:val="24"/>
          <w:szCs w:val="24"/>
        </w:rPr>
      </w:pPr>
      <w:r w:rsidRPr="006F3108">
        <w:rPr>
          <w:noProof/>
          <w:sz w:val="24"/>
          <w:szCs w:val="24"/>
          <w:u w:val="single"/>
        </w:rPr>
        <w:t>Уполномоченный по делу:</w:t>
      </w:r>
      <w:r w:rsidRPr="006F3108">
        <w:rPr>
          <w:noProof/>
          <w:sz w:val="24"/>
          <w:szCs w:val="24"/>
        </w:rPr>
        <w:t xml:space="preserve"> </w:t>
      </w:r>
      <w:r w:rsidRPr="006F3108">
        <w:rPr>
          <w:sz w:val="24"/>
          <w:szCs w:val="24"/>
        </w:rPr>
        <w:t xml:space="preserve">ведущий </w:t>
      </w:r>
      <w:r w:rsidRPr="006F3108">
        <w:rPr>
          <w:bCs/>
          <w:sz w:val="24"/>
          <w:szCs w:val="24"/>
        </w:rPr>
        <w:t xml:space="preserve">консультант </w:t>
      </w:r>
      <w:r w:rsidRPr="006F3108">
        <w:rPr>
          <w:bCs/>
          <w:noProof/>
          <w:sz w:val="24"/>
          <w:szCs w:val="24"/>
        </w:rPr>
        <w:t>региональной службы</w:t>
      </w:r>
      <w:r w:rsidRPr="00724B25">
        <w:rPr>
          <w:bCs/>
          <w:noProof/>
          <w:sz w:val="24"/>
          <w:szCs w:val="24"/>
        </w:rPr>
        <w:t xml:space="preserve"> по тарифам Нижегородской области</w:t>
      </w:r>
      <w:r>
        <w:rPr>
          <w:bCs/>
          <w:noProof/>
          <w:sz w:val="24"/>
          <w:szCs w:val="24"/>
        </w:rPr>
        <w:t xml:space="preserve"> Белова И.В</w:t>
      </w:r>
      <w:r w:rsidRPr="00724B25">
        <w:rPr>
          <w:bCs/>
          <w:noProof/>
          <w:sz w:val="24"/>
          <w:szCs w:val="24"/>
        </w:rPr>
        <w:t>.</w:t>
      </w:r>
    </w:p>
    <w:p w14:paraId="0E88A2E7" w14:textId="31A35846" w:rsidR="00882D4B" w:rsidRDefault="00882D4B" w:rsidP="00882D4B">
      <w:pPr>
        <w:tabs>
          <w:tab w:val="left" w:pos="851"/>
          <w:tab w:val="left" w:pos="993"/>
          <w:tab w:val="left" w:pos="1134"/>
        </w:tabs>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C15F08">
        <w:rPr>
          <w:bCs/>
          <w:sz w:val="24"/>
          <w:szCs w:val="24"/>
        </w:rPr>
        <w:t>МУНИЦИПАЛЬНЫМ ПРЕДПРИЯТИЕМ КОВЕРНИНСКОГО МУНИЦИПАЛЬНОГО</w:t>
      </w:r>
      <w:r w:rsidRPr="00057C87">
        <w:rPr>
          <w:bCs/>
          <w:sz w:val="24"/>
          <w:szCs w:val="24"/>
        </w:rPr>
        <w:t xml:space="preserve"> ОКРУГА «ЖИЛИЩНО-КОММУНАЛЬНОЕ ХОЗЯЙСТВО «КОВЕРНИНО» (ИНН 5248044330), р.п. Ковернино Нижегородской области</w:t>
      </w:r>
      <w:r>
        <w:rPr>
          <w:noProof/>
          <w:sz w:val="24"/>
          <w:szCs w:val="24"/>
        </w:rPr>
        <w:t xml:space="preserve">, </w:t>
      </w:r>
      <w:r>
        <w:rPr>
          <w:sz w:val="24"/>
          <w:szCs w:val="24"/>
        </w:rPr>
        <w:t>экспертного заключения рег. № в-</w:t>
      </w:r>
      <w:r w:rsidR="004433F0">
        <w:rPr>
          <w:sz w:val="24"/>
          <w:szCs w:val="24"/>
        </w:rPr>
        <w:t>982</w:t>
      </w:r>
      <w:r>
        <w:rPr>
          <w:sz w:val="24"/>
          <w:szCs w:val="24"/>
        </w:rPr>
        <w:t xml:space="preserve"> </w:t>
      </w:r>
      <w:r w:rsidR="004433F0">
        <w:rPr>
          <w:sz w:val="24"/>
          <w:szCs w:val="24"/>
        </w:rPr>
        <w:t>от 12 декабря 2025 г.:</w:t>
      </w:r>
    </w:p>
    <w:p w14:paraId="2ADE36EF" w14:textId="77777777" w:rsidR="00882D4B" w:rsidRDefault="00882D4B" w:rsidP="00882D4B">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t xml:space="preserve">для </w:t>
      </w:r>
      <w:r w:rsidRPr="002A1A9D">
        <w:rPr>
          <w:noProof/>
          <w:sz w:val="24"/>
          <w:szCs w:val="24"/>
        </w:rPr>
        <w:t>МУНИЦИПАЛЬНОГО ПРЕДПРИЯТИЯ КОВЕРНИНСКОГО МУНИЦИПАЛЬНОГО ОКРУГА «ЖИЛИЩНО-КОММУНАЛЬНОЕ ХОЗЯЙСТВО «КОВЕРНИНО»                                 (ИНН 5248044330), р.п. Ковернино Нижегородской области,</w:t>
      </w:r>
      <w:r>
        <w:rPr>
          <w:sz w:val="24"/>
          <w:szCs w:val="24"/>
        </w:rPr>
        <w:t xml:space="preserve"> применять метод индексации.</w:t>
      </w:r>
    </w:p>
    <w:p w14:paraId="376712CF" w14:textId="77777777" w:rsidR="003425B8" w:rsidRDefault="00882D4B" w:rsidP="00882D4B">
      <w:pPr>
        <w:autoSpaceDE w:val="0"/>
        <w:autoSpaceDN w:val="0"/>
        <w:adjustRightInd w:val="0"/>
        <w:ind w:firstLine="540"/>
        <w:jc w:val="both"/>
        <w:rPr>
          <w:sz w:val="24"/>
          <w:szCs w:val="24"/>
        </w:rPr>
      </w:pPr>
      <w:r>
        <w:rPr>
          <w:b/>
          <w:sz w:val="24"/>
          <w:szCs w:val="24"/>
        </w:rPr>
        <w:t>2.</w:t>
      </w:r>
      <w:r>
        <w:rPr>
          <w:sz w:val="24"/>
          <w:szCs w:val="24"/>
        </w:rPr>
        <w:t xml:space="preserve"> Установить </w:t>
      </w:r>
      <w:r w:rsidRPr="00057C87">
        <w:rPr>
          <w:bCs/>
          <w:noProof/>
          <w:sz w:val="24"/>
          <w:szCs w:val="24"/>
        </w:rPr>
        <w:t>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 xml:space="preserve">поставляемую </w:t>
      </w:r>
      <w:r w:rsidRPr="00057C87">
        <w:rPr>
          <w:bCs/>
          <w:noProof/>
          <w:sz w:val="24"/>
          <w:szCs w:val="24"/>
        </w:rPr>
        <w:t xml:space="preserve">д. Сухоноска Ковернинского муниципального округа </w:t>
      </w:r>
      <w:r w:rsidRPr="00057C87">
        <w:rPr>
          <w:bCs/>
          <w:noProof/>
          <w:sz w:val="24"/>
          <w:szCs w:val="24"/>
        </w:rPr>
        <w:lastRenderedPageBreak/>
        <w:t>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3425B8" w:rsidRPr="00724B25" w14:paraId="21DF8399"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08495B55" w14:textId="77777777" w:rsidR="003425B8" w:rsidRPr="00963F83" w:rsidRDefault="003425B8" w:rsidP="00A94DF7">
            <w:pPr>
              <w:jc w:val="center"/>
              <w:rPr>
                <w:sz w:val="17"/>
                <w:szCs w:val="17"/>
              </w:rPr>
            </w:pPr>
            <w:r w:rsidRPr="00963F83">
              <w:rPr>
                <w:sz w:val="17"/>
                <w:szCs w:val="17"/>
              </w:rPr>
              <w:t>№ п/п</w:t>
            </w:r>
          </w:p>
        </w:tc>
        <w:tc>
          <w:tcPr>
            <w:tcW w:w="3171" w:type="dxa"/>
            <w:tcBorders>
              <w:top w:val="single" w:sz="4" w:space="0" w:color="auto"/>
              <w:left w:val="single" w:sz="4" w:space="0" w:color="auto"/>
              <w:bottom w:val="single" w:sz="4" w:space="0" w:color="auto"/>
              <w:right w:val="single" w:sz="4" w:space="0" w:color="auto"/>
            </w:tcBorders>
            <w:hideMark/>
          </w:tcPr>
          <w:p w14:paraId="01416DFA" w14:textId="77777777" w:rsidR="003425B8" w:rsidRPr="00963F83" w:rsidRDefault="003425B8" w:rsidP="00A94DF7">
            <w:pPr>
              <w:jc w:val="center"/>
              <w:rPr>
                <w:sz w:val="17"/>
                <w:szCs w:val="17"/>
              </w:rPr>
            </w:pPr>
            <w:r w:rsidRPr="00963F83">
              <w:rPr>
                <w:sz w:val="17"/>
                <w:szCs w:val="17"/>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4624B5BC" w14:textId="77777777" w:rsidR="003425B8" w:rsidRPr="00963F83" w:rsidRDefault="003425B8" w:rsidP="00A94DF7">
            <w:pPr>
              <w:jc w:val="center"/>
              <w:rPr>
                <w:sz w:val="17"/>
                <w:szCs w:val="17"/>
                <w:vertAlign w:val="superscript"/>
              </w:rPr>
            </w:pPr>
            <w:r w:rsidRPr="00963F83">
              <w:rPr>
                <w:sz w:val="17"/>
                <w:szCs w:val="17"/>
              </w:rPr>
              <w:t>Тариф на горячую воду, руб./м</w:t>
            </w:r>
            <w:r w:rsidRPr="00963F83">
              <w:rPr>
                <w:sz w:val="17"/>
                <w:szCs w:val="17"/>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095CC3B2" w14:textId="77777777" w:rsidR="003425B8" w:rsidRPr="00963F83" w:rsidRDefault="003425B8" w:rsidP="00A94DF7">
            <w:pPr>
              <w:jc w:val="center"/>
              <w:rPr>
                <w:sz w:val="17"/>
                <w:szCs w:val="17"/>
                <w:vertAlign w:val="superscript"/>
              </w:rPr>
            </w:pPr>
            <w:r w:rsidRPr="00963F83">
              <w:rPr>
                <w:sz w:val="17"/>
                <w:szCs w:val="17"/>
              </w:rPr>
              <w:t>Компонент на холодную воду (одноставочный), руб./м</w:t>
            </w:r>
            <w:r w:rsidRPr="00963F83">
              <w:rPr>
                <w:sz w:val="17"/>
                <w:szCs w:val="17"/>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46CC2CCD" w14:textId="77777777" w:rsidR="003425B8" w:rsidRPr="00963F83" w:rsidRDefault="003425B8" w:rsidP="00A94DF7">
            <w:pPr>
              <w:jc w:val="center"/>
              <w:rPr>
                <w:sz w:val="17"/>
                <w:szCs w:val="17"/>
              </w:rPr>
            </w:pPr>
            <w:r w:rsidRPr="00963F83">
              <w:rPr>
                <w:sz w:val="17"/>
                <w:szCs w:val="17"/>
              </w:rPr>
              <w:t>Компонент на тепловую энергию (одноставочный), руб./Гкал</w:t>
            </w:r>
          </w:p>
        </w:tc>
      </w:tr>
      <w:tr w:rsidR="003425B8" w:rsidRPr="00724B25" w14:paraId="0D41980D" w14:textId="77777777" w:rsidTr="00A94DF7">
        <w:trPr>
          <w:trHeight w:val="159"/>
        </w:trPr>
        <w:tc>
          <w:tcPr>
            <w:tcW w:w="574" w:type="dxa"/>
            <w:tcBorders>
              <w:top w:val="single" w:sz="4" w:space="0" w:color="auto"/>
              <w:left w:val="single" w:sz="4" w:space="0" w:color="auto"/>
              <w:bottom w:val="single" w:sz="4" w:space="0" w:color="auto"/>
              <w:right w:val="single" w:sz="4" w:space="0" w:color="auto"/>
            </w:tcBorders>
            <w:hideMark/>
          </w:tcPr>
          <w:p w14:paraId="16C8573B" w14:textId="77777777" w:rsidR="003425B8" w:rsidRPr="00724B25" w:rsidRDefault="003425B8" w:rsidP="00A94DF7">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1EC73353" w14:textId="77777777" w:rsidR="003425B8" w:rsidRPr="00724B25" w:rsidRDefault="003425B8" w:rsidP="00A94DF7">
            <w:pPr>
              <w:rPr>
                <w:sz w:val="18"/>
                <w:szCs w:val="18"/>
              </w:rPr>
            </w:pPr>
            <w:r w:rsidRPr="00A77FC2">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5B08B62A"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841603E" w14:textId="77777777" w:rsidR="003425B8" w:rsidRPr="00724B25" w:rsidRDefault="003425B8" w:rsidP="00A94DF7">
            <w:pPr>
              <w:jc w:val="center"/>
              <w:rPr>
                <w:sz w:val="18"/>
                <w:szCs w:val="18"/>
              </w:rPr>
            </w:pPr>
            <w:r>
              <w:rPr>
                <w:sz w:val="18"/>
                <w:szCs w:val="18"/>
              </w:rPr>
              <w:t>55,69</w:t>
            </w:r>
          </w:p>
        </w:tc>
        <w:tc>
          <w:tcPr>
            <w:tcW w:w="2524" w:type="dxa"/>
            <w:tcBorders>
              <w:top w:val="single" w:sz="4" w:space="0" w:color="auto"/>
              <w:left w:val="single" w:sz="4" w:space="0" w:color="auto"/>
              <w:bottom w:val="single" w:sz="4" w:space="0" w:color="auto"/>
              <w:right w:val="single" w:sz="4" w:space="0" w:color="auto"/>
            </w:tcBorders>
            <w:vAlign w:val="center"/>
          </w:tcPr>
          <w:p w14:paraId="7F161571" w14:textId="77777777" w:rsidR="003425B8" w:rsidRPr="00724B25" w:rsidRDefault="003425B8" w:rsidP="00A94DF7">
            <w:pPr>
              <w:jc w:val="center"/>
              <w:rPr>
                <w:sz w:val="18"/>
                <w:szCs w:val="18"/>
              </w:rPr>
            </w:pPr>
            <w:r>
              <w:rPr>
                <w:sz w:val="18"/>
                <w:szCs w:val="18"/>
              </w:rPr>
              <w:t>2333,33</w:t>
            </w:r>
          </w:p>
        </w:tc>
      </w:tr>
      <w:tr w:rsidR="003425B8" w:rsidRPr="00724B25" w14:paraId="43084190" w14:textId="77777777" w:rsidTr="00A94DF7">
        <w:tc>
          <w:tcPr>
            <w:tcW w:w="574" w:type="dxa"/>
            <w:tcBorders>
              <w:top w:val="single" w:sz="4" w:space="0" w:color="auto"/>
              <w:left w:val="single" w:sz="4" w:space="0" w:color="auto"/>
              <w:bottom w:val="single" w:sz="4" w:space="0" w:color="auto"/>
              <w:right w:val="single" w:sz="4" w:space="0" w:color="auto"/>
            </w:tcBorders>
          </w:tcPr>
          <w:p w14:paraId="2872D1E9" w14:textId="77777777" w:rsidR="003425B8" w:rsidRPr="00724B25" w:rsidRDefault="003425B8" w:rsidP="00A94DF7">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57EBB168" w14:textId="77777777" w:rsidR="003425B8" w:rsidRPr="00724B25" w:rsidRDefault="003425B8" w:rsidP="00A94DF7">
            <w:pPr>
              <w:rPr>
                <w:sz w:val="18"/>
                <w:szCs w:val="18"/>
              </w:rPr>
            </w:pPr>
            <w:r w:rsidRPr="00A77FC2">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0801D3DA" w14:textId="77777777" w:rsidR="003425B8" w:rsidRPr="00724B25" w:rsidRDefault="003425B8" w:rsidP="00A94DF7">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49290958" w14:textId="77777777" w:rsidR="003425B8" w:rsidRPr="00724B25" w:rsidRDefault="003425B8" w:rsidP="00A94DF7">
            <w:pPr>
              <w:jc w:val="center"/>
              <w:rPr>
                <w:sz w:val="18"/>
                <w:szCs w:val="18"/>
              </w:rPr>
            </w:pPr>
            <w:r>
              <w:rPr>
                <w:sz w:val="18"/>
                <w:szCs w:val="18"/>
              </w:rPr>
              <w:t>61,20</w:t>
            </w:r>
          </w:p>
        </w:tc>
        <w:tc>
          <w:tcPr>
            <w:tcW w:w="2524" w:type="dxa"/>
            <w:tcBorders>
              <w:top w:val="single" w:sz="4" w:space="0" w:color="auto"/>
              <w:left w:val="single" w:sz="4" w:space="0" w:color="auto"/>
              <w:bottom w:val="single" w:sz="4" w:space="0" w:color="auto"/>
              <w:right w:val="single" w:sz="4" w:space="0" w:color="auto"/>
            </w:tcBorders>
          </w:tcPr>
          <w:p w14:paraId="465842D2" w14:textId="77777777" w:rsidR="003425B8" w:rsidRPr="00724B25" w:rsidRDefault="003425B8" w:rsidP="00A94DF7">
            <w:pPr>
              <w:jc w:val="center"/>
              <w:rPr>
                <w:sz w:val="18"/>
                <w:szCs w:val="18"/>
              </w:rPr>
            </w:pPr>
            <w:r>
              <w:rPr>
                <w:sz w:val="18"/>
                <w:szCs w:val="18"/>
              </w:rPr>
              <w:t>2564,31</w:t>
            </w:r>
          </w:p>
        </w:tc>
      </w:tr>
      <w:tr w:rsidR="003425B8" w:rsidRPr="00724B25" w14:paraId="043471B2"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2EC811E5" w14:textId="77777777" w:rsidR="003425B8" w:rsidRPr="00724B25" w:rsidRDefault="003425B8" w:rsidP="00A94DF7">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4C635D33" w14:textId="77777777" w:rsidR="003425B8" w:rsidRPr="00724B25" w:rsidRDefault="003425B8" w:rsidP="00A94DF7">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1AFB53A8"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36C51D9D" w14:textId="77777777" w:rsidR="003425B8" w:rsidRPr="00724B25" w:rsidRDefault="003425B8" w:rsidP="00A94DF7">
            <w:pPr>
              <w:jc w:val="center"/>
              <w:rPr>
                <w:sz w:val="18"/>
                <w:szCs w:val="18"/>
              </w:rPr>
            </w:pPr>
            <w:r>
              <w:rPr>
                <w:sz w:val="18"/>
                <w:szCs w:val="18"/>
              </w:rPr>
              <w:t>61,20</w:t>
            </w:r>
          </w:p>
        </w:tc>
        <w:tc>
          <w:tcPr>
            <w:tcW w:w="2524" w:type="dxa"/>
            <w:tcBorders>
              <w:top w:val="single" w:sz="4" w:space="0" w:color="auto"/>
              <w:left w:val="single" w:sz="4" w:space="0" w:color="auto"/>
              <w:bottom w:val="single" w:sz="4" w:space="0" w:color="auto"/>
              <w:right w:val="single" w:sz="4" w:space="0" w:color="auto"/>
            </w:tcBorders>
          </w:tcPr>
          <w:p w14:paraId="430DD1BF" w14:textId="77777777" w:rsidR="003425B8" w:rsidRPr="00724B25" w:rsidRDefault="003425B8" w:rsidP="00A94DF7">
            <w:pPr>
              <w:jc w:val="center"/>
              <w:rPr>
                <w:sz w:val="18"/>
                <w:szCs w:val="18"/>
              </w:rPr>
            </w:pPr>
            <w:r>
              <w:rPr>
                <w:sz w:val="18"/>
                <w:szCs w:val="18"/>
              </w:rPr>
              <w:t>2564,31</w:t>
            </w:r>
          </w:p>
        </w:tc>
      </w:tr>
      <w:tr w:rsidR="003425B8" w:rsidRPr="00724B25" w14:paraId="0B88FB9F"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6AFA5CF4" w14:textId="77777777" w:rsidR="003425B8" w:rsidRPr="00724B25" w:rsidRDefault="003425B8" w:rsidP="00A94DF7">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1CCEBB0" w14:textId="77777777" w:rsidR="003425B8" w:rsidRPr="00724B25" w:rsidRDefault="003425B8" w:rsidP="00A94DF7">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4D7A79C1"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E9DD181" w14:textId="77777777" w:rsidR="003425B8" w:rsidRPr="00724B25" w:rsidRDefault="003425B8" w:rsidP="00A94DF7">
            <w:pPr>
              <w:jc w:val="center"/>
              <w:rPr>
                <w:sz w:val="18"/>
                <w:szCs w:val="18"/>
              </w:rPr>
            </w:pPr>
            <w:r>
              <w:rPr>
                <w:sz w:val="18"/>
                <w:szCs w:val="18"/>
              </w:rPr>
              <w:t>66,52</w:t>
            </w:r>
          </w:p>
        </w:tc>
        <w:tc>
          <w:tcPr>
            <w:tcW w:w="2524" w:type="dxa"/>
            <w:tcBorders>
              <w:top w:val="single" w:sz="4" w:space="0" w:color="auto"/>
              <w:left w:val="single" w:sz="4" w:space="0" w:color="auto"/>
              <w:bottom w:val="single" w:sz="4" w:space="0" w:color="auto"/>
              <w:right w:val="single" w:sz="4" w:space="0" w:color="auto"/>
            </w:tcBorders>
          </w:tcPr>
          <w:p w14:paraId="377B2D63" w14:textId="77777777" w:rsidR="003425B8" w:rsidRPr="00724B25" w:rsidRDefault="003425B8" w:rsidP="00A94DF7">
            <w:pPr>
              <w:jc w:val="center"/>
              <w:rPr>
                <w:sz w:val="18"/>
                <w:szCs w:val="18"/>
              </w:rPr>
            </w:pPr>
            <w:r>
              <w:rPr>
                <w:sz w:val="18"/>
                <w:szCs w:val="18"/>
              </w:rPr>
              <w:t>2787,40</w:t>
            </w:r>
          </w:p>
        </w:tc>
      </w:tr>
      <w:tr w:rsidR="003425B8" w:rsidRPr="00724B25" w14:paraId="401E292E"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2129AF45" w14:textId="77777777" w:rsidR="003425B8" w:rsidRPr="00724B25" w:rsidRDefault="003425B8" w:rsidP="00A94DF7">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735BFDC" w14:textId="77777777" w:rsidR="003425B8" w:rsidRPr="00724B25" w:rsidRDefault="003425B8" w:rsidP="00A94DF7">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440E33F0"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FEB4FEF" w14:textId="77777777" w:rsidR="003425B8" w:rsidRPr="00724B25" w:rsidRDefault="003425B8" w:rsidP="00A94DF7">
            <w:pPr>
              <w:jc w:val="center"/>
              <w:rPr>
                <w:sz w:val="18"/>
                <w:szCs w:val="18"/>
              </w:rPr>
            </w:pPr>
            <w:r>
              <w:rPr>
                <w:sz w:val="18"/>
                <w:szCs w:val="18"/>
              </w:rPr>
              <w:t>66,52</w:t>
            </w:r>
          </w:p>
        </w:tc>
        <w:tc>
          <w:tcPr>
            <w:tcW w:w="2524" w:type="dxa"/>
            <w:tcBorders>
              <w:top w:val="single" w:sz="4" w:space="0" w:color="auto"/>
              <w:left w:val="single" w:sz="4" w:space="0" w:color="auto"/>
              <w:bottom w:val="single" w:sz="4" w:space="0" w:color="auto"/>
              <w:right w:val="single" w:sz="4" w:space="0" w:color="auto"/>
            </w:tcBorders>
          </w:tcPr>
          <w:p w14:paraId="3166642F" w14:textId="77777777" w:rsidR="003425B8" w:rsidRPr="00724B25" w:rsidRDefault="003425B8" w:rsidP="00A94DF7">
            <w:pPr>
              <w:jc w:val="center"/>
              <w:rPr>
                <w:sz w:val="18"/>
                <w:szCs w:val="18"/>
              </w:rPr>
            </w:pPr>
            <w:r>
              <w:rPr>
                <w:sz w:val="18"/>
                <w:szCs w:val="18"/>
              </w:rPr>
              <w:t>2787,40</w:t>
            </w:r>
          </w:p>
        </w:tc>
      </w:tr>
      <w:tr w:rsidR="003425B8" w:rsidRPr="00724B25" w14:paraId="0F9116AA"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601E95D6" w14:textId="77777777" w:rsidR="003425B8" w:rsidRPr="00724B25" w:rsidRDefault="003425B8" w:rsidP="00A94DF7">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0672190" w14:textId="77777777" w:rsidR="003425B8" w:rsidRPr="00724B25" w:rsidRDefault="003425B8" w:rsidP="00A94DF7">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5F7F5D97"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4364040" w14:textId="77777777" w:rsidR="003425B8" w:rsidRPr="00724B25" w:rsidRDefault="003425B8" w:rsidP="00A94DF7">
            <w:pPr>
              <w:jc w:val="center"/>
              <w:rPr>
                <w:sz w:val="18"/>
                <w:szCs w:val="18"/>
              </w:rPr>
            </w:pPr>
            <w:r>
              <w:rPr>
                <w:sz w:val="18"/>
                <w:szCs w:val="18"/>
              </w:rPr>
              <w:t>71,24</w:t>
            </w:r>
          </w:p>
        </w:tc>
        <w:tc>
          <w:tcPr>
            <w:tcW w:w="2524" w:type="dxa"/>
            <w:tcBorders>
              <w:top w:val="single" w:sz="4" w:space="0" w:color="auto"/>
              <w:left w:val="single" w:sz="4" w:space="0" w:color="auto"/>
              <w:bottom w:val="single" w:sz="4" w:space="0" w:color="auto"/>
              <w:right w:val="single" w:sz="4" w:space="0" w:color="auto"/>
            </w:tcBorders>
            <w:vAlign w:val="center"/>
          </w:tcPr>
          <w:p w14:paraId="204B9B4A" w14:textId="77777777" w:rsidR="003425B8" w:rsidRPr="00724B25" w:rsidRDefault="003425B8" w:rsidP="00A94DF7">
            <w:pPr>
              <w:jc w:val="center"/>
              <w:rPr>
                <w:sz w:val="18"/>
                <w:szCs w:val="18"/>
              </w:rPr>
            </w:pPr>
            <w:r>
              <w:rPr>
                <w:sz w:val="18"/>
                <w:szCs w:val="18"/>
              </w:rPr>
              <w:t>2985,31</w:t>
            </w:r>
          </w:p>
        </w:tc>
      </w:tr>
      <w:tr w:rsidR="003425B8" w:rsidRPr="00724B25" w14:paraId="437A3CAB" w14:textId="77777777" w:rsidTr="00A94DF7">
        <w:tc>
          <w:tcPr>
            <w:tcW w:w="574" w:type="dxa"/>
            <w:tcBorders>
              <w:top w:val="single" w:sz="4" w:space="0" w:color="auto"/>
              <w:left w:val="single" w:sz="4" w:space="0" w:color="auto"/>
              <w:bottom w:val="single" w:sz="4" w:space="0" w:color="auto"/>
              <w:right w:val="single" w:sz="4" w:space="0" w:color="auto"/>
            </w:tcBorders>
          </w:tcPr>
          <w:p w14:paraId="4C1F34C0" w14:textId="77777777" w:rsidR="003425B8" w:rsidRPr="00724B25" w:rsidRDefault="003425B8" w:rsidP="00A94DF7">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64377E0B" w14:textId="77777777" w:rsidR="003425B8" w:rsidRPr="00724B25" w:rsidRDefault="003425B8" w:rsidP="00A94DF7">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3FEB5319"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1DFBD86" w14:textId="77777777" w:rsidR="003425B8" w:rsidRPr="00724B25" w:rsidRDefault="003425B8" w:rsidP="00A94DF7">
            <w:pPr>
              <w:jc w:val="center"/>
              <w:rPr>
                <w:sz w:val="18"/>
                <w:szCs w:val="18"/>
              </w:rPr>
            </w:pPr>
            <w:r>
              <w:rPr>
                <w:sz w:val="18"/>
                <w:szCs w:val="18"/>
              </w:rPr>
              <w:t>71,24</w:t>
            </w:r>
          </w:p>
        </w:tc>
        <w:tc>
          <w:tcPr>
            <w:tcW w:w="2524" w:type="dxa"/>
            <w:tcBorders>
              <w:top w:val="single" w:sz="4" w:space="0" w:color="auto"/>
              <w:left w:val="single" w:sz="4" w:space="0" w:color="auto"/>
              <w:bottom w:val="single" w:sz="4" w:space="0" w:color="auto"/>
              <w:right w:val="single" w:sz="4" w:space="0" w:color="auto"/>
            </w:tcBorders>
            <w:vAlign w:val="center"/>
          </w:tcPr>
          <w:p w14:paraId="3F76968C" w14:textId="77777777" w:rsidR="003425B8" w:rsidRPr="00724B25" w:rsidRDefault="003425B8" w:rsidP="00A94DF7">
            <w:pPr>
              <w:jc w:val="center"/>
              <w:rPr>
                <w:sz w:val="18"/>
                <w:szCs w:val="18"/>
              </w:rPr>
            </w:pPr>
            <w:r>
              <w:rPr>
                <w:sz w:val="18"/>
                <w:szCs w:val="18"/>
              </w:rPr>
              <w:t>2985,31</w:t>
            </w:r>
          </w:p>
        </w:tc>
      </w:tr>
      <w:tr w:rsidR="003425B8" w:rsidRPr="00724B25" w14:paraId="6723BE2F" w14:textId="77777777" w:rsidTr="00A94DF7">
        <w:tc>
          <w:tcPr>
            <w:tcW w:w="574" w:type="dxa"/>
            <w:tcBorders>
              <w:top w:val="single" w:sz="4" w:space="0" w:color="auto"/>
              <w:left w:val="single" w:sz="4" w:space="0" w:color="auto"/>
              <w:bottom w:val="single" w:sz="4" w:space="0" w:color="auto"/>
              <w:right w:val="single" w:sz="4" w:space="0" w:color="auto"/>
            </w:tcBorders>
          </w:tcPr>
          <w:p w14:paraId="437654B9" w14:textId="77777777" w:rsidR="003425B8" w:rsidRPr="00724B25" w:rsidRDefault="003425B8" w:rsidP="00A94DF7">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D9D0690" w14:textId="77777777" w:rsidR="003425B8" w:rsidRPr="00724B25" w:rsidRDefault="003425B8" w:rsidP="00A94DF7">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7C11957B"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9A08159" w14:textId="77777777" w:rsidR="003425B8" w:rsidRPr="00724B25" w:rsidRDefault="003425B8" w:rsidP="00A94DF7">
            <w:pPr>
              <w:jc w:val="center"/>
              <w:rPr>
                <w:sz w:val="18"/>
                <w:szCs w:val="18"/>
              </w:rPr>
            </w:pPr>
            <w:r>
              <w:rPr>
                <w:sz w:val="18"/>
                <w:szCs w:val="18"/>
              </w:rPr>
              <w:t>74,60</w:t>
            </w:r>
          </w:p>
        </w:tc>
        <w:tc>
          <w:tcPr>
            <w:tcW w:w="2524" w:type="dxa"/>
            <w:tcBorders>
              <w:top w:val="single" w:sz="4" w:space="0" w:color="auto"/>
              <w:left w:val="single" w:sz="4" w:space="0" w:color="auto"/>
              <w:bottom w:val="single" w:sz="4" w:space="0" w:color="auto"/>
              <w:right w:val="single" w:sz="4" w:space="0" w:color="auto"/>
            </w:tcBorders>
            <w:vAlign w:val="center"/>
          </w:tcPr>
          <w:p w14:paraId="2D8F224D" w14:textId="77777777" w:rsidR="003425B8" w:rsidRPr="00724B25" w:rsidRDefault="003425B8" w:rsidP="00A94DF7">
            <w:pPr>
              <w:jc w:val="center"/>
              <w:rPr>
                <w:sz w:val="18"/>
                <w:szCs w:val="18"/>
              </w:rPr>
            </w:pPr>
            <w:r>
              <w:rPr>
                <w:sz w:val="18"/>
                <w:szCs w:val="18"/>
              </w:rPr>
              <w:t>3197,27</w:t>
            </w:r>
          </w:p>
        </w:tc>
      </w:tr>
      <w:tr w:rsidR="003425B8" w:rsidRPr="00724B25" w14:paraId="0D015269" w14:textId="77777777" w:rsidTr="00A94DF7">
        <w:tc>
          <w:tcPr>
            <w:tcW w:w="574" w:type="dxa"/>
            <w:tcBorders>
              <w:top w:val="single" w:sz="4" w:space="0" w:color="auto"/>
              <w:left w:val="single" w:sz="4" w:space="0" w:color="auto"/>
              <w:bottom w:val="single" w:sz="4" w:space="0" w:color="auto"/>
              <w:right w:val="single" w:sz="4" w:space="0" w:color="auto"/>
            </w:tcBorders>
          </w:tcPr>
          <w:p w14:paraId="61440596" w14:textId="77777777" w:rsidR="003425B8" w:rsidRPr="00724B25" w:rsidRDefault="003425B8" w:rsidP="00A94DF7">
            <w:pPr>
              <w:jc w:val="center"/>
              <w:rPr>
                <w:b/>
                <w:bCs/>
                <w:sz w:val="16"/>
                <w:szCs w:val="18"/>
              </w:rPr>
            </w:pPr>
            <w:r>
              <w:rPr>
                <w:b/>
                <w:bCs/>
                <w:sz w:val="16"/>
                <w:szCs w:val="18"/>
              </w:rPr>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099736A5" w14:textId="77777777" w:rsidR="003425B8" w:rsidRPr="00724B25" w:rsidRDefault="003425B8" w:rsidP="00A94DF7">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091801AE"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9052A5A" w14:textId="77777777" w:rsidR="003425B8" w:rsidRPr="00724B25" w:rsidRDefault="003425B8" w:rsidP="00A94DF7">
            <w:pPr>
              <w:jc w:val="center"/>
              <w:rPr>
                <w:sz w:val="18"/>
                <w:szCs w:val="18"/>
              </w:rPr>
            </w:pPr>
            <w:r>
              <w:rPr>
                <w:sz w:val="18"/>
                <w:szCs w:val="18"/>
              </w:rPr>
              <w:t>74,60</w:t>
            </w:r>
          </w:p>
        </w:tc>
        <w:tc>
          <w:tcPr>
            <w:tcW w:w="2524" w:type="dxa"/>
            <w:tcBorders>
              <w:top w:val="single" w:sz="4" w:space="0" w:color="auto"/>
              <w:left w:val="single" w:sz="4" w:space="0" w:color="auto"/>
              <w:bottom w:val="single" w:sz="4" w:space="0" w:color="auto"/>
              <w:right w:val="single" w:sz="4" w:space="0" w:color="auto"/>
            </w:tcBorders>
            <w:vAlign w:val="center"/>
          </w:tcPr>
          <w:p w14:paraId="5636BD19" w14:textId="77777777" w:rsidR="003425B8" w:rsidRPr="00724B25" w:rsidRDefault="003425B8" w:rsidP="00A94DF7">
            <w:pPr>
              <w:jc w:val="center"/>
              <w:rPr>
                <w:sz w:val="18"/>
                <w:szCs w:val="18"/>
              </w:rPr>
            </w:pPr>
            <w:r>
              <w:rPr>
                <w:sz w:val="18"/>
                <w:szCs w:val="18"/>
              </w:rPr>
              <w:t>3197,27</w:t>
            </w:r>
          </w:p>
        </w:tc>
      </w:tr>
      <w:tr w:rsidR="003425B8" w:rsidRPr="00724B25" w14:paraId="0BF35A47" w14:textId="77777777" w:rsidTr="00A94DF7">
        <w:tc>
          <w:tcPr>
            <w:tcW w:w="574" w:type="dxa"/>
            <w:tcBorders>
              <w:top w:val="single" w:sz="4" w:space="0" w:color="auto"/>
              <w:left w:val="single" w:sz="4" w:space="0" w:color="auto"/>
              <w:bottom w:val="single" w:sz="4" w:space="0" w:color="auto"/>
              <w:right w:val="single" w:sz="4" w:space="0" w:color="auto"/>
            </w:tcBorders>
          </w:tcPr>
          <w:p w14:paraId="06C32FF5" w14:textId="77777777" w:rsidR="003425B8" w:rsidRPr="00724B25" w:rsidRDefault="003425B8" w:rsidP="00A94DF7">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09138B1F" w14:textId="77777777" w:rsidR="003425B8" w:rsidRPr="00724B25" w:rsidRDefault="003425B8" w:rsidP="00A94DF7">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4DCCD1D1"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59A298C" w14:textId="77777777" w:rsidR="003425B8" w:rsidRPr="00724B25" w:rsidRDefault="003425B8" w:rsidP="00A94DF7">
            <w:pPr>
              <w:jc w:val="center"/>
              <w:rPr>
                <w:sz w:val="18"/>
                <w:szCs w:val="18"/>
              </w:rPr>
            </w:pPr>
            <w:r>
              <w:rPr>
                <w:sz w:val="18"/>
                <w:szCs w:val="18"/>
              </w:rPr>
              <w:t>76,95</w:t>
            </w:r>
          </w:p>
        </w:tc>
        <w:tc>
          <w:tcPr>
            <w:tcW w:w="2524" w:type="dxa"/>
            <w:tcBorders>
              <w:top w:val="single" w:sz="4" w:space="0" w:color="auto"/>
              <w:left w:val="single" w:sz="4" w:space="0" w:color="auto"/>
              <w:bottom w:val="single" w:sz="4" w:space="0" w:color="auto"/>
              <w:right w:val="single" w:sz="4" w:space="0" w:color="auto"/>
            </w:tcBorders>
            <w:vAlign w:val="center"/>
          </w:tcPr>
          <w:p w14:paraId="4638CBE8" w14:textId="77777777" w:rsidR="003425B8" w:rsidRPr="00724B25" w:rsidRDefault="003425B8" w:rsidP="00A94DF7">
            <w:pPr>
              <w:jc w:val="center"/>
              <w:rPr>
                <w:sz w:val="18"/>
                <w:szCs w:val="18"/>
              </w:rPr>
            </w:pPr>
            <w:r>
              <w:rPr>
                <w:sz w:val="18"/>
                <w:szCs w:val="18"/>
              </w:rPr>
              <w:t>3289,85</w:t>
            </w:r>
          </w:p>
        </w:tc>
      </w:tr>
      <w:tr w:rsidR="003425B8" w:rsidRPr="00724B25" w14:paraId="69E75D80" w14:textId="77777777" w:rsidTr="00A94DF7">
        <w:tc>
          <w:tcPr>
            <w:tcW w:w="574" w:type="dxa"/>
            <w:tcBorders>
              <w:top w:val="single" w:sz="4" w:space="0" w:color="auto"/>
              <w:left w:val="single" w:sz="4" w:space="0" w:color="auto"/>
              <w:bottom w:val="single" w:sz="4" w:space="0" w:color="auto"/>
              <w:right w:val="single" w:sz="4" w:space="0" w:color="auto"/>
            </w:tcBorders>
          </w:tcPr>
          <w:p w14:paraId="11DB04DA" w14:textId="77777777" w:rsidR="003425B8" w:rsidRPr="00724B25" w:rsidRDefault="003425B8" w:rsidP="00A94DF7">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1A55D55F" w14:textId="77777777" w:rsidR="003425B8" w:rsidRPr="00724B25" w:rsidRDefault="003425B8" w:rsidP="00A94DF7">
            <w:pPr>
              <w:rPr>
                <w:sz w:val="18"/>
                <w:szCs w:val="18"/>
              </w:rPr>
            </w:pPr>
            <w:r w:rsidRPr="00724B25">
              <w:rPr>
                <w:b/>
                <w:sz w:val="18"/>
                <w:szCs w:val="18"/>
              </w:rPr>
              <w:t>Население (с учетом НДС)</w:t>
            </w:r>
          </w:p>
        </w:tc>
      </w:tr>
      <w:tr w:rsidR="003425B8" w:rsidRPr="00724B25" w14:paraId="6F31DABF" w14:textId="77777777" w:rsidTr="00A94DF7">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6BFAD5FB" w14:textId="77777777" w:rsidR="003425B8" w:rsidRPr="00724B25" w:rsidRDefault="003425B8" w:rsidP="00A94DF7">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0F00043" w14:textId="77777777" w:rsidR="003425B8" w:rsidRPr="00724B25" w:rsidRDefault="003425B8" w:rsidP="00A94DF7">
            <w:pPr>
              <w:rPr>
                <w:sz w:val="18"/>
                <w:szCs w:val="18"/>
              </w:rPr>
            </w:pPr>
            <w:r>
              <w:rPr>
                <w:sz w:val="18"/>
                <w:szCs w:val="18"/>
              </w:rPr>
              <w:t>С 1 января по 30 сентября 2026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246CA67" w14:textId="77777777" w:rsidR="003425B8" w:rsidRPr="00724B25" w:rsidRDefault="003425B8" w:rsidP="00A94DF7">
            <w:pPr>
              <w:jc w:val="center"/>
              <w:rPr>
                <w:sz w:val="18"/>
                <w:szCs w:val="18"/>
              </w:rPr>
            </w:pPr>
            <w:r>
              <w:rPr>
                <w:sz w:val="18"/>
                <w:szCs w:val="18"/>
              </w:rPr>
              <w:t>190,71</w:t>
            </w:r>
          </w:p>
        </w:tc>
        <w:tc>
          <w:tcPr>
            <w:tcW w:w="2248" w:type="dxa"/>
            <w:tcBorders>
              <w:top w:val="single" w:sz="4" w:space="0" w:color="auto"/>
              <w:left w:val="single" w:sz="4" w:space="0" w:color="auto"/>
              <w:bottom w:val="single" w:sz="4" w:space="0" w:color="auto"/>
              <w:right w:val="single" w:sz="4" w:space="0" w:color="auto"/>
            </w:tcBorders>
          </w:tcPr>
          <w:p w14:paraId="50CFB6DF"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BA7609A" w14:textId="77777777" w:rsidR="003425B8" w:rsidRPr="00724B25" w:rsidRDefault="003425B8" w:rsidP="00A94DF7">
            <w:pPr>
              <w:jc w:val="center"/>
              <w:rPr>
                <w:sz w:val="18"/>
                <w:szCs w:val="18"/>
              </w:rPr>
            </w:pPr>
          </w:p>
        </w:tc>
      </w:tr>
      <w:tr w:rsidR="003425B8" w:rsidRPr="00724B25" w14:paraId="47F722F7"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66A1B351"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46913D9"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E2B5B7A"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0612386" w14:textId="77777777" w:rsidR="003425B8" w:rsidRPr="00724B25" w:rsidRDefault="003425B8" w:rsidP="00A94DF7">
            <w:pPr>
              <w:jc w:val="center"/>
              <w:rPr>
                <w:sz w:val="18"/>
                <w:szCs w:val="18"/>
              </w:rPr>
            </w:pPr>
            <w:r>
              <w:rPr>
                <w:sz w:val="18"/>
                <w:szCs w:val="18"/>
              </w:rPr>
              <w:t>58,47</w:t>
            </w:r>
          </w:p>
        </w:tc>
        <w:tc>
          <w:tcPr>
            <w:tcW w:w="2524" w:type="dxa"/>
            <w:tcBorders>
              <w:top w:val="single" w:sz="4" w:space="0" w:color="auto"/>
              <w:left w:val="single" w:sz="4" w:space="0" w:color="auto"/>
              <w:bottom w:val="single" w:sz="4" w:space="0" w:color="auto"/>
              <w:right w:val="single" w:sz="4" w:space="0" w:color="auto"/>
            </w:tcBorders>
          </w:tcPr>
          <w:p w14:paraId="399C9B1B" w14:textId="77777777" w:rsidR="003425B8" w:rsidRPr="00724B25" w:rsidRDefault="003425B8" w:rsidP="00A94DF7">
            <w:pPr>
              <w:jc w:val="center"/>
              <w:rPr>
                <w:sz w:val="18"/>
                <w:szCs w:val="18"/>
              </w:rPr>
            </w:pPr>
            <w:r>
              <w:rPr>
                <w:sz w:val="18"/>
                <w:szCs w:val="18"/>
              </w:rPr>
              <w:t>2450,00</w:t>
            </w:r>
          </w:p>
        </w:tc>
      </w:tr>
      <w:tr w:rsidR="003425B8" w:rsidRPr="00724B25" w14:paraId="3C2743B6"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6F05347F" w14:textId="77777777" w:rsidR="003425B8" w:rsidRPr="00724B25" w:rsidRDefault="003425B8" w:rsidP="00A94DF7">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5BBD304" w14:textId="77777777" w:rsidR="003425B8" w:rsidRPr="00724B25" w:rsidRDefault="003425B8" w:rsidP="00A94DF7">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19B0312" w14:textId="77777777" w:rsidR="003425B8" w:rsidRPr="00724B25" w:rsidRDefault="003425B8" w:rsidP="00A94DF7">
            <w:pPr>
              <w:jc w:val="center"/>
              <w:rPr>
                <w:sz w:val="18"/>
                <w:szCs w:val="18"/>
              </w:rPr>
            </w:pPr>
            <w:r>
              <w:rPr>
                <w:sz w:val="18"/>
                <w:szCs w:val="18"/>
              </w:rPr>
              <w:t>209,59</w:t>
            </w:r>
          </w:p>
        </w:tc>
        <w:tc>
          <w:tcPr>
            <w:tcW w:w="2248" w:type="dxa"/>
            <w:tcBorders>
              <w:top w:val="single" w:sz="4" w:space="0" w:color="auto"/>
              <w:left w:val="single" w:sz="4" w:space="0" w:color="auto"/>
              <w:bottom w:val="single" w:sz="4" w:space="0" w:color="auto"/>
              <w:right w:val="single" w:sz="4" w:space="0" w:color="auto"/>
            </w:tcBorders>
          </w:tcPr>
          <w:p w14:paraId="32D16903"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6B656A8" w14:textId="77777777" w:rsidR="003425B8" w:rsidRPr="00724B25" w:rsidRDefault="003425B8" w:rsidP="00A94DF7">
            <w:pPr>
              <w:jc w:val="center"/>
              <w:rPr>
                <w:sz w:val="18"/>
                <w:szCs w:val="18"/>
              </w:rPr>
            </w:pPr>
          </w:p>
        </w:tc>
      </w:tr>
      <w:tr w:rsidR="003425B8" w:rsidRPr="00724B25" w14:paraId="7F07BB4F"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495D62B0"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9FD9B3"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56F60BF"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4CDF6C7B" w14:textId="77777777" w:rsidR="003425B8" w:rsidRPr="00724B25" w:rsidRDefault="003425B8" w:rsidP="00A94DF7">
            <w:pPr>
              <w:jc w:val="center"/>
              <w:rPr>
                <w:sz w:val="18"/>
                <w:szCs w:val="18"/>
              </w:rPr>
            </w:pPr>
            <w:r>
              <w:rPr>
                <w:sz w:val="18"/>
                <w:szCs w:val="18"/>
              </w:rPr>
              <w:t>64,26</w:t>
            </w:r>
          </w:p>
        </w:tc>
        <w:tc>
          <w:tcPr>
            <w:tcW w:w="2524" w:type="dxa"/>
            <w:tcBorders>
              <w:top w:val="single" w:sz="4" w:space="0" w:color="auto"/>
              <w:left w:val="single" w:sz="4" w:space="0" w:color="auto"/>
              <w:bottom w:val="single" w:sz="4" w:space="0" w:color="auto"/>
              <w:right w:val="single" w:sz="4" w:space="0" w:color="auto"/>
            </w:tcBorders>
            <w:vAlign w:val="center"/>
          </w:tcPr>
          <w:p w14:paraId="32519682" w14:textId="77777777" w:rsidR="003425B8" w:rsidRPr="00724B25" w:rsidRDefault="003425B8" w:rsidP="00A94DF7">
            <w:pPr>
              <w:jc w:val="center"/>
              <w:rPr>
                <w:sz w:val="18"/>
                <w:szCs w:val="18"/>
              </w:rPr>
            </w:pPr>
            <w:r>
              <w:rPr>
                <w:sz w:val="18"/>
                <w:szCs w:val="18"/>
              </w:rPr>
              <w:t>2692,53</w:t>
            </w:r>
          </w:p>
        </w:tc>
      </w:tr>
      <w:tr w:rsidR="003425B8" w:rsidRPr="00724B25" w14:paraId="40D85B50"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66A9CDD8" w14:textId="77777777" w:rsidR="003425B8" w:rsidRPr="00724B25" w:rsidRDefault="003425B8" w:rsidP="00A94DF7">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B4AB2F5" w14:textId="77777777" w:rsidR="003425B8" w:rsidRPr="00724B25" w:rsidRDefault="003425B8" w:rsidP="00A94DF7">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BC03287" w14:textId="77777777" w:rsidR="003425B8" w:rsidRPr="00724B25" w:rsidRDefault="003425B8" w:rsidP="00A94DF7">
            <w:pPr>
              <w:jc w:val="center"/>
              <w:rPr>
                <w:sz w:val="18"/>
                <w:szCs w:val="18"/>
              </w:rPr>
            </w:pPr>
            <w:r>
              <w:rPr>
                <w:sz w:val="18"/>
                <w:szCs w:val="18"/>
              </w:rPr>
              <w:t>209,59</w:t>
            </w:r>
          </w:p>
        </w:tc>
        <w:tc>
          <w:tcPr>
            <w:tcW w:w="2248" w:type="dxa"/>
            <w:tcBorders>
              <w:top w:val="single" w:sz="4" w:space="0" w:color="auto"/>
              <w:left w:val="single" w:sz="4" w:space="0" w:color="auto"/>
              <w:bottom w:val="single" w:sz="4" w:space="0" w:color="auto"/>
              <w:right w:val="single" w:sz="4" w:space="0" w:color="auto"/>
            </w:tcBorders>
          </w:tcPr>
          <w:p w14:paraId="375F307F"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9D44E9A" w14:textId="77777777" w:rsidR="003425B8" w:rsidRPr="00724B25" w:rsidRDefault="003425B8" w:rsidP="00A94DF7">
            <w:pPr>
              <w:jc w:val="center"/>
              <w:rPr>
                <w:sz w:val="18"/>
                <w:szCs w:val="18"/>
              </w:rPr>
            </w:pPr>
          </w:p>
        </w:tc>
      </w:tr>
      <w:tr w:rsidR="003425B8" w:rsidRPr="00724B25" w14:paraId="12E5A761"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4733DF15"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C020C5C"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5A0F631"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B11AEA8" w14:textId="77777777" w:rsidR="003425B8" w:rsidRPr="00724B25" w:rsidRDefault="003425B8" w:rsidP="00A94DF7">
            <w:pPr>
              <w:jc w:val="center"/>
              <w:rPr>
                <w:sz w:val="18"/>
                <w:szCs w:val="18"/>
              </w:rPr>
            </w:pPr>
            <w:r>
              <w:rPr>
                <w:sz w:val="18"/>
                <w:szCs w:val="18"/>
              </w:rPr>
              <w:t>64,26</w:t>
            </w:r>
          </w:p>
        </w:tc>
        <w:tc>
          <w:tcPr>
            <w:tcW w:w="2524" w:type="dxa"/>
            <w:tcBorders>
              <w:top w:val="single" w:sz="4" w:space="0" w:color="auto"/>
              <w:left w:val="single" w:sz="4" w:space="0" w:color="auto"/>
              <w:bottom w:val="single" w:sz="4" w:space="0" w:color="auto"/>
              <w:right w:val="single" w:sz="4" w:space="0" w:color="auto"/>
            </w:tcBorders>
            <w:vAlign w:val="center"/>
          </w:tcPr>
          <w:p w14:paraId="206662B6" w14:textId="77777777" w:rsidR="003425B8" w:rsidRPr="00724B25" w:rsidRDefault="003425B8" w:rsidP="00A94DF7">
            <w:pPr>
              <w:jc w:val="center"/>
              <w:rPr>
                <w:sz w:val="18"/>
                <w:szCs w:val="18"/>
              </w:rPr>
            </w:pPr>
            <w:r>
              <w:rPr>
                <w:sz w:val="18"/>
                <w:szCs w:val="18"/>
              </w:rPr>
              <w:t>2692,53</w:t>
            </w:r>
          </w:p>
        </w:tc>
      </w:tr>
      <w:tr w:rsidR="003425B8" w:rsidRPr="00724B25" w14:paraId="47881ADE"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0F52DDC0" w14:textId="77777777" w:rsidR="003425B8" w:rsidRPr="00724B25" w:rsidRDefault="003425B8" w:rsidP="00A94DF7">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911DA59" w14:textId="77777777" w:rsidR="003425B8" w:rsidRPr="00724B25" w:rsidRDefault="003425B8" w:rsidP="00A94DF7">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CF2931A" w14:textId="77777777" w:rsidR="003425B8" w:rsidRPr="00724B25" w:rsidRDefault="003425B8" w:rsidP="00A94DF7">
            <w:pPr>
              <w:jc w:val="center"/>
              <w:rPr>
                <w:sz w:val="18"/>
                <w:szCs w:val="18"/>
              </w:rPr>
            </w:pPr>
            <w:r>
              <w:rPr>
                <w:sz w:val="18"/>
                <w:szCs w:val="18"/>
              </w:rPr>
              <w:t>227,81</w:t>
            </w:r>
          </w:p>
        </w:tc>
        <w:tc>
          <w:tcPr>
            <w:tcW w:w="2248" w:type="dxa"/>
            <w:tcBorders>
              <w:top w:val="single" w:sz="4" w:space="0" w:color="auto"/>
              <w:left w:val="single" w:sz="4" w:space="0" w:color="auto"/>
              <w:bottom w:val="single" w:sz="4" w:space="0" w:color="auto"/>
              <w:right w:val="single" w:sz="4" w:space="0" w:color="auto"/>
            </w:tcBorders>
            <w:vAlign w:val="center"/>
          </w:tcPr>
          <w:p w14:paraId="41020F35"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70E3807" w14:textId="77777777" w:rsidR="003425B8" w:rsidRPr="00724B25" w:rsidRDefault="003425B8" w:rsidP="00A94DF7">
            <w:pPr>
              <w:jc w:val="center"/>
              <w:rPr>
                <w:sz w:val="18"/>
                <w:szCs w:val="18"/>
              </w:rPr>
            </w:pPr>
          </w:p>
        </w:tc>
      </w:tr>
      <w:tr w:rsidR="003425B8" w:rsidRPr="00724B25" w14:paraId="774EF69A" w14:textId="77777777" w:rsidTr="00A94DF7">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B7B8493"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C99D1A5"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40C8368"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F19E5CD" w14:textId="77777777" w:rsidR="003425B8" w:rsidRPr="00724B25" w:rsidRDefault="003425B8" w:rsidP="00A94DF7">
            <w:pPr>
              <w:jc w:val="center"/>
              <w:rPr>
                <w:sz w:val="18"/>
                <w:szCs w:val="18"/>
              </w:rPr>
            </w:pPr>
            <w:r>
              <w:rPr>
                <w:sz w:val="18"/>
                <w:szCs w:val="18"/>
              </w:rPr>
              <w:t>69,85</w:t>
            </w:r>
          </w:p>
        </w:tc>
        <w:tc>
          <w:tcPr>
            <w:tcW w:w="2524" w:type="dxa"/>
            <w:tcBorders>
              <w:top w:val="single" w:sz="4" w:space="0" w:color="auto"/>
              <w:left w:val="single" w:sz="4" w:space="0" w:color="auto"/>
              <w:bottom w:val="single" w:sz="4" w:space="0" w:color="auto"/>
              <w:right w:val="single" w:sz="4" w:space="0" w:color="auto"/>
            </w:tcBorders>
            <w:vAlign w:val="center"/>
          </w:tcPr>
          <w:p w14:paraId="5F91CC14" w14:textId="77777777" w:rsidR="003425B8" w:rsidRPr="00724B25" w:rsidRDefault="003425B8" w:rsidP="00A94DF7">
            <w:pPr>
              <w:jc w:val="center"/>
              <w:rPr>
                <w:sz w:val="18"/>
                <w:szCs w:val="18"/>
              </w:rPr>
            </w:pPr>
            <w:r>
              <w:rPr>
                <w:sz w:val="18"/>
                <w:szCs w:val="18"/>
              </w:rPr>
              <w:t>2926,77</w:t>
            </w:r>
          </w:p>
        </w:tc>
      </w:tr>
      <w:tr w:rsidR="003425B8" w:rsidRPr="00724B25" w14:paraId="7254EAF8"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2B575BE5" w14:textId="77777777" w:rsidR="003425B8" w:rsidRPr="00724B25" w:rsidRDefault="003425B8" w:rsidP="00A94DF7">
            <w:pPr>
              <w:jc w:val="center"/>
              <w:rPr>
                <w:b/>
                <w:bCs/>
                <w:sz w:val="16"/>
                <w:szCs w:val="18"/>
              </w:rPr>
            </w:pPr>
            <w:r>
              <w:rPr>
                <w:b/>
                <w:bCs/>
                <w:sz w:val="16"/>
                <w:szCs w:val="18"/>
              </w:rPr>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16D33E3" w14:textId="77777777" w:rsidR="003425B8" w:rsidRPr="00724B25" w:rsidRDefault="003425B8" w:rsidP="00A94DF7">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56C612E" w14:textId="77777777" w:rsidR="003425B8" w:rsidRPr="00724B25" w:rsidRDefault="003425B8" w:rsidP="00A94DF7">
            <w:pPr>
              <w:jc w:val="center"/>
              <w:rPr>
                <w:sz w:val="18"/>
                <w:szCs w:val="18"/>
              </w:rPr>
            </w:pPr>
            <w:r>
              <w:rPr>
                <w:sz w:val="18"/>
                <w:szCs w:val="18"/>
              </w:rPr>
              <w:t>227,81</w:t>
            </w:r>
          </w:p>
        </w:tc>
        <w:tc>
          <w:tcPr>
            <w:tcW w:w="2248" w:type="dxa"/>
            <w:tcBorders>
              <w:top w:val="single" w:sz="4" w:space="0" w:color="auto"/>
              <w:left w:val="single" w:sz="4" w:space="0" w:color="auto"/>
              <w:bottom w:val="single" w:sz="4" w:space="0" w:color="auto"/>
              <w:right w:val="single" w:sz="4" w:space="0" w:color="auto"/>
            </w:tcBorders>
          </w:tcPr>
          <w:p w14:paraId="09D91A20"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CBED21" w14:textId="77777777" w:rsidR="003425B8" w:rsidRPr="00724B25" w:rsidRDefault="003425B8" w:rsidP="00A94DF7">
            <w:pPr>
              <w:jc w:val="center"/>
              <w:rPr>
                <w:sz w:val="18"/>
                <w:szCs w:val="18"/>
              </w:rPr>
            </w:pPr>
          </w:p>
        </w:tc>
      </w:tr>
      <w:tr w:rsidR="003425B8" w:rsidRPr="00724B25" w14:paraId="0ED60D7D"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EC72015"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826A65C"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DC9045D"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3B96809" w14:textId="77777777" w:rsidR="003425B8" w:rsidRPr="00724B25" w:rsidRDefault="003425B8" w:rsidP="00A94DF7">
            <w:pPr>
              <w:jc w:val="center"/>
              <w:rPr>
                <w:sz w:val="18"/>
                <w:szCs w:val="18"/>
              </w:rPr>
            </w:pPr>
            <w:r>
              <w:rPr>
                <w:sz w:val="18"/>
                <w:szCs w:val="18"/>
              </w:rPr>
              <w:t>69,85</w:t>
            </w:r>
          </w:p>
        </w:tc>
        <w:tc>
          <w:tcPr>
            <w:tcW w:w="2524" w:type="dxa"/>
            <w:tcBorders>
              <w:top w:val="single" w:sz="4" w:space="0" w:color="auto"/>
              <w:left w:val="single" w:sz="4" w:space="0" w:color="auto"/>
              <w:bottom w:val="single" w:sz="4" w:space="0" w:color="auto"/>
              <w:right w:val="single" w:sz="4" w:space="0" w:color="auto"/>
            </w:tcBorders>
            <w:vAlign w:val="center"/>
          </w:tcPr>
          <w:p w14:paraId="1AD8EBAD" w14:textId="77777777" w:rsidR="003425B8" w:rsidRPr="00724B25" w:rsidRDefault="003425B8" w:rsidP="00A94DF7">
            <w:pPr>
              <w:jc w:val="center"/>
              <w:rPr>
                <w:sz w:val="18"/>
                <w:szCs w:val="18"/>
              </w:rPr>
            </w:pPr>
            <w:r>
              <w:rPr>
                <w:sz w:val="18"/>
                <w:szCs w:val="18"/>
              </w:rPr>
              <w:t>2926,77</w:t>
            </w:r>
          </w:p>
        </w:tc>
      </w:tr>
      <w:tr w:rsidR="003425B8" w:rsidRPr="00724B25" w14:paraId="285680B2"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44D02C62" w14:textId="77777777" w:rsidR="003425B8" w:rsidRPr="00724B25" w:rsidRDefault="003425B8" w:rsidP="00A94DF7">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1437962" w14:textId="77777777" w:rsidR="003425B8" w:rsidRPr="00724B25" w:rsidRDefault="003425B8" w:rsidP="00A94DF7">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494468C" w14:textId="77777777" w:rsidR="003425B8" w:rsidRPr="00724B25" w:rsidRDefault="003425B8" w:rsidP="00A94DF7">
            <w:pPr>
              <w:jc w:val="center"/>
              <w:rPr>
                <w:sz w:val="18"/>
                <w:szCs w:val="18"/>
              </w:rPr>
            </w:pPr>
            <w:r>
              <w:rPr>
                <w:sz w:val="18"/>
                <w:szCs w:val="18"/>
              </w:rPr>
              <w:t>243,99</w:t>
            </w:r>
          </w:p>
        </w:tc>
        <w:tc>
          <w:tcPr>
            <w:tcW w:w="2248" w:type="dxa"/>
            <w:tcBorders>
              <w:top w:val="single" w:sz="4" w:space="0" w:color="auto"/>
              <w:left w:val="single" w:sz="4" w:space="0" w:color="auto"/>
              <w:bottom w:val="single" w:sz="4" w:space="0" w:color="auto"/>
              <w:right w:val="single" w:sz="4" w:space="0" w:color="auto"/>
            </w:tcBorders>
          </w:tcPr>
          <w:p w14:paraId="17632734"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1E3B9AA" w14:textId="77777777" w:rsidR="003425B8" w:rsidRPr="00724B25" w:rsidRDefault="003425B8" w:rsidP="00A94DF7">
            <w:pPr>
              <w:jc w:val="center"/>
              <w:rPr>
                <w:sz w:val="18"/>
                <w:szCs w:val="18"/>
              </w:rPr>
            </w:pPr>
          </w:p>
        </w:tc>
      </w:tr>
      <w:tr w:rsidR="003425B8" w:rsidRPr="00724B25" w14:paraId="39E5A058"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1993E4F0"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9C28E79"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7E09625"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DECC948" w14:textId="77777777" w:rsidR="003425B8" w:rsidRPr="00724B25" w:rsidRDefault="003425B8" w:rsidP="00A94DF7">
            <w:pPr>
              <w:jc w:val="center"/>
              <w:rPr>
                <w:sz w:val="18"/>
                <w:szCs w:val="18"/>
              </w:rPr>
            </w:pPr>
            <w:r>
              <w:rPr>
                <w:sz w:val="18"/>
                <w:szCs w:val="18"/>
              </w:rPr>
              <w:t>74,80</w:t>
            </w:r>
          </w:p>
        </w:tc>
        <w:tc>
          <w:tcPr>
            <w:tcW w:w="2524" w:type="dxa"/>
            <w:tcBorders>
              <w:top w:val="single" w:sz="4" w:space="0" w:color="auto"/>
              <w:left w:val="single" w:sz="4" w:space="0" w:color="auto"/>
              <w:bottom w:val="single" w:sz="4" w:space="0" w:color="auto"/>
              <w:right w:val="single" w:sz="4" w:space="0" w:color="auto"/>
            </w:tcBorders>
            <w:vAlign w:val="center"/>
          </w:tcPr>
          <w:p w14:paraId="1FF29FB5" w14:textId="77777777" w:rsidR="003425B8" w:rsidRPr="00724B25" w:rsidRDefault="003425B8" w:rsidP="00A94DF7">
            <w:pPr>
              <w:jc w:val="center"/>
              <w:rPr>
                <w:sz w:val="18"/>
                <w:szCs w:val="18"/>
              </w:rPr>
            </w:pPr>
            <w:r>
              <w:rPr>
                <w:sz w:val="18"/>
                <w:szCs w:val="18"/>
              </w:rPr>
              <w:t>3134,58</w:t>
            </w:r>
          </w:p>
        </w:tc>
      </w:tr>
      <w:tr w:rsidR="003425B8" w:rsidRPr="00724B25" w14:paraId="55E6F8DC"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394535A6" w14:textId="77777777" w:rsidR="003425B8" w:rsidRPr="00724B25" w:rsidRDefault="003425B8" w:rsidP="00A94DF7">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F27E770" w14:textId="77777777" w:rsidR="003425B8" w:rsidRPr="00724B25" w:rsidRDefault="003425B8" w:rsidP="00A94DF7">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8E68E21" w14:textId="77777777" w:rsidR="003425B8" w:rsidRPr="00724B25" w:rsidRDefault="003425B8" w:rsidP="00A94DF7">
            <w:pPr>
              <w:jc w:val="center"/>
              <w:rPr>
                <w:sz w:val="18"/>
                <w:szCs w:val="18"/>
              </w:rPr>
            </w:pPr>
            <w:r>
              <w:rPr>
                <w:sz w:val="18"/>
                <w:szCs w:val="18"/>
              </w:rPr>
              <w:t>243,99</w:t>
            </w:r>
          </w:p>
        </w:tc>
        <w:tc>
          <w:tcPr>
            <w:tcW w:w="2248" w:type="dxa"/>
            <w:tcBorders>
              <w:top w:val="single" w:sz="4" w:space="0" w:color="auto"/>
              <w:left w:val="single" w:sz="4" w:space="0" w:color="auto"/>
              <w:bottom w:val="single" w:sz="4" w:space="0" w:color="auto"/>
              <w:right w:val="single" w:sz="4" w:space="0" w:color="auto"/>
            </w:tcBorders>
          </w:tcPr>
          <w:p w14:paraId="2FE744AE"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642A5FF" w14:textId="77777777" w:rsidR="003425B8" w:rsidRPr="00724B25" w:rsidRDefault="003425B8" w:rsidP="00A94DF7">
            <w:pPr>
              <w:jc w:val="center"/>
              <w:rPr>
                <w:sz w:val="18"/>
                <w:szCs w:val="18"/>
              </w:rPr>
            </w:pPr>
          </w:p>
        </w:tc>
      </w:tr>
      <w:tr w:rsidR="003425B8" w:rsidRPr="00724B25" w14:paraId="72A4FB65"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18E5E5DE"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6B0363D"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11D8BAA"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583D9DE" w14:textId="77777777" w:rsidR="003425B8" w:rsidRPr="00724B25" w:rsidRDefault="003425B8" w:rsidP="00A94DF7">
            <w:pPr>
              <w:jc w:val="center"/>
              <w:rPr>
                <w:sz w:val="18"/>
                <w:szCs w:val="18"/>
              </w:rPr>
            </w:pPr>
            <w:r>
              <w:rPr>
                <w:sz w:val="18"/>
                <w:szCs w:val="18"/>
              </w:rPr>
              <w:t>74,80</w:t>
            </w:r>
          </w:p>
        </w:tc>
        <w:tc>
          <w:tcPr>
            <w:tcW w:w="2524" w:type="dxa"/>
            <w:tcBorders>
              <w:top w:val="single" w:sz="4" w:space="0" w:color="auto"/>
              <w:left w:val="single" w:sz="4" w:space="0" w:color="auto"/>
              <w:bottom w:val="single" w:sz="4" w:space="0" w:color="auto"/>
              <w:right w:val="single" w:sz="4" w:space="0" w:color="auto"/>
            </w:tcBorders>
            <w:vAlign w:val="center"/>
          </w:tcPr>
          <w:p w14:paraId="7E49DCB5" w14:textId="77777777" w:rsidR="003425B8" w:rsidRPr="00724B25" w:rsidRDefault="003425B8" w:rsidP="00A94DF7">
            <w:pPr>
              <w:jc w:val="center"/>
              <w:rPr>
                <w:sz w:val="18"/>
                <w:szCs w:val="18"/>
              </w:rPr>
            </w:pPr>
            <w:r>
              <w:rPr>
                <w:sz w:val="18"/>
                <w:szCs w:val="18"/>
              </w:rPr>
              <w:t>3134,58</w:t>
            </w:r>
          </w:p>
        </w:tc>
      </w:tr>
      <w:tr w:rsidR="003425B8" w:rsidRPr="00724B25" w14:paraId="2FA84F69"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3E4D4442" w14:textId="77777777" w:rsidR="003425B8" w:rsidRPr="00724B25" w:rsidRDefault="003425B8" w:rsidP="00A94DF7">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540677A" w14:textId="77777777" w:rsidR="003425B8" w:rsidRPr="00724B25" w:rsidRDefault="003425B8" w:rsidP="00A94DF7">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2CE8273" w14:textId="77777777" w:rsidR="003425B8" w:rsidRPr="00724B25" w:rsidRDefault="003425B8" w:rsidP="00A94DF7">
            <w:pPr>
              <w:jc w:val="center"/>
              <w:rPr>
                <w:sz w:val="18"/>
                <w:szCs w:val="18"/>
              </w:rPr>
            </w:pPr>
            <w:r>
              <w:rPr>
                <w:sz w:val="18"/>
                <w:szCs w:val="18"/>
              </w:rPr>
              <w:t>259,53</w:t>
            </w:r>
          </w:p>
        </w:tc>
        <w:tc>
          <w:tcPr>
            <w:tcW w:w="2248" w:type="dxa"/>
            <w:tcBorders>
              <w:top w:val="single" w:sz="4" w:space="0" w:color="auto"/>
              <w:left w:val="single" w:sz="4" w:space="0" w:color="auto"/>
              <w:bottom w:val="single" w:sz="4" w:space="0" w:color="auto"/>
              <w:right w:val="single" w:sz="4" w:space="0" w:color="auto"/>
            </w:tcBorders>
          </w:tcPr>
          <w:p w14:paraId="476F220F"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D7A80B5" w14:textId="77777777" w:rsidR="003425B8" w:rsidRPr="00724B25" w:rsidRDefault="003425B8" w:rsidP="00A94DF7">
            <w:pPr>
              <w:jc w:val="center"/>
              <w:rPr>
                <w:sz w:val="18"/>
                <w:szCs w:val="18"/>
              </w:rPr>
            </w:pPr>
          </w:p>
        </w:tc>
      </w:tr>
      <w:tr w:rsidR="003425B8" w:rsidRPr="00724B25" w14:paraId="5367D134" w14:textId="77777777" w:rsidTr="00A94DF7">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6FB36B3"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E6E5CC6"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AE9F968"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D12170B" w14:textId="77777777" w:rsidR="003425B8" w:rsidRPr="00724B25" w:rsidRDefault="003425B8" w:rsidP="00A94DF7">
            <w:pPr>
              <w:jc w:val="center"/>
              <w:rPr>
                <w:sz w:val="18"/>
                <w:szCs w:val="18"/>
              </w:rPr>
            </w:pPr>
            <w:r>
              <w:rPr>
                <w:sz w:val="18"/>
                <w:szCs w:val="18"/>
              </w:rPr>
              <w:t>78,33</w:t>
            </w:r>
          </w:p>
        </w:tc>
        <w:tc>
          <w:tcPr>
            <w:tcW w:w="2524" w:type="dxa"/>
            <w:tcBorders>
              <w:top w:val="single" w:sz="4" w:space="0" w:color="auto"/>
              <w:left w:val="single" w:sz="4" w:space="0" w:color="auto"/>
              <w:bottom w:val="single" w:sz="4" w:space="0" w:color="auto"/>
              <w:right w:val="single" w:sz="4" w:space="0" w:color="auto"/>
            </w:tcBorders>
            <w:vAlign w:val="center"/>
          </w:tcPr>
          <w:p w14:paraId="3A0B0266" w14:textId="77777777" w:rsidR="003425B8" w:rsidRPr="00724B25" w:rsidRDefault="003425B8" w:rsidP="00A94DF7">
            <w:pPr>
              <w:jc w:val="center"/>
              <w:rPr>
                <w:sz w:val="18"/>
                <w:szCs w:val="18"/>
              </w:rPr>
            </w:pPr>
            <w:r>
              <w:rPr>
                <w:sz w:val="18"/>
                <w:szCs w:val="18"/>
              </w:rPr>
              <w:t>3357,13</w:t>
            </w:r>
          </w:p>
        </w:tc>
      </w:tr>
      <w:tr w:rsidR="003425B8" w:rsidRPr="00724B25" w14:paraId="72C59283"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50D1A30A" w14:textId="77777777" w:rsidR="003425B8" w:rsidRPr="00724B25" w:rsidRDefault="003425B8" w:rsidP="00A94DF7">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56886BC" w14:textId="77777777" w:rsidR="003425B8" w:rsidRPr="00724B25" w:rsidRDefault="003425B8" w:rsidP="00A94DF7">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6059470" w14:textId="77777777" w:rsidR="003425B8" w:rsidRPr="00724B25" w:rsidRDefault="003425B8" w:rsidP="00A94DF7">
            <w:pPr>
              <w:jc w:val="center"/>
              <w:rPr>
                <w:sz w:val="18"/>
                <w:szCs w:val="18"/>
              </w:rPr>
            </w:pPr>
            <w:r>
              <w:rPr>
                <w:sz w:val="18"/>
                <w:szCs w:val="18"/>
              </w:rPr>
              <w:t>259,53</w:t>
            </w:r>
          </w:p>
        </w:tc>
        <w:tc>
          <w:tcPr>
            <w:tcW w:w="2248" w:type="dxa"/>
            <w:tcBorders>
              <w:top w:val="single" w:sz="4" w:space="0" w:color="auto"/>
              <w:left w:val="single" w:sz="4" w:space="0" w:color="auto"/>
              <w:bottom w:val="single" w:sz="4" w:space="0" w:color="auto"/>
              <w:right w:val="single" w:sz="4" w:space="0" w:color="auto"/>
            </w:tcBorders>
          </w:tcPr>
          <w:p w14:paraId="7F1C8B17"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510DB9C" w14:textId="77777777" w:rsidR="003425B8" w:rsidRPr="00724B25" w:rsidRDefault="003425B8" w:rsidP="00A94DF7">
            <w:pPr>
              <w:jc w:val="center"/>
              <w:rPr>
                <w:sz w:val="18"/>
                <w:szCs w:val="18"/>
              </w:rPr>
            </w:pPr>
          </w:p>
        </w:tc>
      </w:tr>
      <w:tr w:rsidR="003425B8" w:rsidRPr="00724B25" w14:paraId="446E34AB"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0929730" w14:textId="77777777" w:rsidR="003425B8" w:rsidRPr="00724B25" w:rsidRDefault="003425B8" w:rsidP="00A94DF7">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32BEDFFC"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FA38E54"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09806CE" w14:textId="77777777" w:rsidR="003425B8" w:rsidRPr="00724B25" w:rsidRDefault="003425B8" w:rsidP="00A94DF7">
            <w:pPr>
              <w:jc w:val="center"/>
              <w:rPr>
                <w:sz w:val="18"/>
                <w:szCs w:val="18"/>
              </w:rPr>
            </w:pPr>
            <w:r>
              <w:rPr>
                <w:sz w:val="18"/>
                <w:szCs w:val="18"/>
              </w:rPr>
              <w:t>78,33</w:t>
            </w:r>
          </w:p>
        </w:tc>
        <w:tc>
          <w:tcPr>
            <w:tcW w:w="2524" w:type="dxa"/>
            <w:tcBorders>
              <w:top w:val="single" w:sz="4" w:space="0" w:color="auto"/>
              <w:left w:val="single" w:sz="4" w:space="0" w:color="auto"/>
              <w:bottom w:val="single" w:sz="4" w:space="0" w:color="auto"/>
              <w:right w:val="single" w:sz="4" w:space="0" w:color="auto"/>
            </w:tcBorders>
            <w:vAlign w:val="center"/>
          </w:tcPr>
          <w:p w14:paraId="0349E1F5" w14:textId="77777777" w:rsidR="003425B8" w:rsidRPr="00724B25" w:rsidRDefault="003425B8" w:rsidP="00A94DF7">
            <w:pPr>
              <w:jc w:val="center"/>
              <w:rPr>
                <w:sz w:val="18"/>
                <w:szCs w:val="18"/>
              </w:rPr>
            </w:pPr>
            <w:r>
              <w:rPr>
                <w:sz w:val="18"/>
                <w:szCs w:val="18"/>
              </w:rPr>
              <w:t>3357,13</w:t>
            </w:r>
          </w:p>
        </w:tc>
      </w:tr>
      <w:tr w:rsidR="003425B8" w:rsidRPr="00724B25" w14:paraId="72B634B8"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52E75498" w14:textId="77777777" w:rsidR="003425B8" w:rsidRPr="00724B25" w:rsidRDefault="003425B8" w:rsidP="00A94DF7">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FA53F36" w14:textId="77777777" w:rsidR="003425B8" w:rsidRPr="00724B25" w:rsidRDefault="003425B8" w:rsidP="00A94DF7">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176B4FC" w14:textId="77777777" w:rsidR="003425B8" w:rsidRPr="00724B25" w:rsidRDefault="003425B8" w:rsidP="00A94DF7">
            <w:pPr>
              <w:jc w:val="center"/>
              <w:rPr>
                <w:sz w:val="18"/>
                <w:szCs w:val="18"/>
              </w:rPr>
            </w:pPr>
            <w:r>
              <w:rPr>
                <w:sz w:val="18"/>
                <w:szCs w:val="18"/>
              </w:rPr>
              <w:t>267,24</w:t>
            </w:r>
          </w:p>
        </w:tc>
        <w:tc>
          <w:tcPr>
            <w:tcW w:w="2248" w:type="dxa"/>
            <w:tcBorders>
              <w:top w:val="single" w:sz="4" w:space="0" w:color="auto"/>
              <w:left w:val="single" w:sz="4" w:space="0" w:color="auto"/>
              <w:bottom w:val="single" w:sz="4" w:space="0" w:color="auto"/>
              <w:right w:val="single" w:sz="4" w:space="0" w:color="auto"/>
            </w:tcBorders>
          </w:tcPr>
          <w:p w14:paraId="520A147E"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67C103A8" w14:textId="77777777" w:rsidR="003425B8" w:rsidRPr="00724B25" w:rsidRDefault="003425B8" w:rsidP="00A94DF7">
            <w:pPr>
              <w:jc w:val="center"/>
              <w:rPr>
                <w:sz w:val="18"/>
                <w:szCs w:val="18"/>
              </w:rPr>
            </w:pPr>
          </w:p>
        </w:tc>
      </w:tr>
      <w:tr w:rsidR="003425B8" w:rsidRPr="00724B25" w14:paraId="3B15E980"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3117E3D" w14:textId="77777777" w:rsidR="003425B8" w:rsidRPr="00724B25" w:rsidRDefault="003425B8" w:rsidP="00A94DF7">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124CCB0"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BCD76AB"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44E6C30" w14:textId="77777777" w:rsidR="003425B8" w:rsidRPr="00724B25" w:rsidRDefault="003425B8" w:rsidP="00A94DF7">
            <w:pPr>
              <w:jc w:val="center"/>
              <w:rPr>
                <w:sz w:val="18"/>
                <w:szCs w:val="18"/>
              </w:rPr>
            </w:pPr>
            <w:r>
              <w:rPr>
                <w:sz w:val="18"/>
                <w:szCs w:val="18"/>
              </w:rPr>
              <w:t>80,80</w:t>
            </w:r>
          </w:p>
        </w:tc>
        <w:tc>
          <w:tcPr>
            <w:tcW w:w="2524" w:type="dxa"/>
            <w:tcBorders>
              <w:top w:val="single" w:sz="4" w:space="0" w:color="auto"/>
              <w:left w:val="single" w:sz="4" w:space="0" w:color="auto"/>
              <w:bottom w:val="single" w:sz="4" w:space="0" w:color="auto"/>
              <w:right w:val="single" w:sz="4" w:space="0" w:color="auto"/>
            </w:tcBorders>
            <w:vAlign w:val="center"/>
          </w:tcPr>
          <w:p w14:paraId="7F99671E" w14:textId="77777777" w:rsidR="003425B8" w:rsidRPr="00724B25" w:rsidRDefault="003425B8" w:rsidP="00A94DF7">
            <w:pPr>
              <w:jc w:val="center"/>
              <w:rPr>
                <w:sz w:val="18"/>
                <w:szCs w:val="18"/>
              </w:rPr>
            </w:pPr>
            <w:r>
              <w:rPr>
                <w:sz w:val="18"/>
                <w:szCs w:val="18"/>
              </w:rPr>
              <w:t>3454,34</w:t>
            </w:r>
          </w:p>
        </w:tc>
      </w:tr>
    </w:tbl>
    <w:p w14:paraId="56E65595" w14:textId="77777777" w:rsidR="00882D4B" w:rsidRDefault="00882D4B" w:rsidP="00882D4B">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sidRPr="002A1A9D">
        <w:rPr>
          <w:noProof/>
          <w:sz w:val="24"/>
          <w:szCs w:val="24"/>
        </w:rPr>
        <w:t>МУНИЦИПАЛЬНОГО ПРЕДПРИЯТИЯ КОВЕРНИНСКОГО МУНИЦИПАЛЬНОГО ОКРУГА «ЖИЛИЩНО-КОММУНАЛЬНОЕ ХОЗЯЙСТВО «КОВЕРНИНО» (ИНН 5248044330), р.п. Ковернино Нижегородской области</w:t>
      </w:r>
      <w:r>
        <w:rPr>
          <w:sz w:val="24"/>
          <w:szCs w:val="24"/>
        </w:rPr>
        <w:t>, в сфере горячего водоснабжения согласно Приложению к настоящему решению</w:t>
      </w:r>
      <w:r>
        <w:rPr>
          <w:noProof/>
          <w:sz w:val="24"/>
          <w:szCs w:val="24"/>
        </w:rPr>
        <w:t>.</w:t>
      </w:r>
    </w:p>
    <w:p w14:paraId="7CAF2E2D" w14:textId="77777777" w:rsidR="00170F22" w:rsidRDefault="00882D4B" w:rsidP="00170F22">
      <w:pPr>
        <w:autoSpaceDE w:val="0"/>
        <w:autoSpaceDN w:val="0"/>
        <w:adjustRightInd w:val="0"/>
        <w:ind w:firstLine="709"/>
        <w:jc w:val="both"/>
        <w:rPr>
          <w:sz w:val="24"/>
          <w:szCs w:val="24"/>
        </w:rPr>
      </w:pPr>
      <w:r>
        <w:rPr>
          <w:b/>
          <w:sz w:val="24"/>
          <w:szCs w:val="24"/>
        </w:rPr>
        <w:t>4.</w:t>
      </w:r>
      <w:r>
        <w:rPr>
          <w:sz w:val="24"/>
          <w:szCs w:val="24"/>
        </w:rPr>
        <w:t xml:space="preserve"> </w:t>
      </w:r>
      <w:r>
        <w:rPr>
          <w:bCs/>
          <w:sz w:val="24"/>
        </w:rPr>
        <w:t>МУНИЦИПАЛЬНОЕ ПРЕДПРИЯТИЕ</w:t>
      </w:r>
      <w:r w:rsidRPr="006D5061">
        <w:rPr>
          <w:bCs/>
          <w:sz w:val="24"/>
        </w:rPr>
        <w:t xml:space="preserve"> КОВЕРНИНСКОГО МУНИЦИПАЛЬНОГО ОКРУГА «ЖИЛИЩНО-КОММУНАЛЬНОЕ ХОЗЯЙСТВО «КОВЕРНИНО» (ИНН 5248044330), р.п. Ковернино Нижегородской области</w:t>
      </w:r>
      <w:r w:rsidRPr="00241FBB">
        <w:rPr>
          <w:sz w:val="24"/>
          <w:szCs w:val="24"/>
        </w:rPr>
        <w:t>, применяет упрощ</w:t>
      </w:r>
      <w:r>
        <w:rPr>
          <w:sz w:val="24"/>
          <w:szCs w:val="24"/>
        </w:rPr>
        <w:t>енную систему налогообложения</w:t>
      </w:r>
      <w:r w:rsidR="00170F22">
        <w:rPr>
          <w:sz w:val="24"/>
          <w:szCs w:val="24"/>
        </w:rPr>
        <w:t xml:space="preserve"> </w:t>
      </w:r>
      <w:r w:rsidR="00170F22" w:rsidRPr="008F4E13">
        <w:rPr>
          <w:noProof/>
          <w:sz w:val="24"/>
          <w:szCs w:val="24"/>
        </w:rPr>
        <w:t>и является плательщиком налога на добавленную стоимость в соответствии со ст. 164 Налогового кодекса Российской Федерации</w:t>
      </w:r>
      <w:r w:rsidR="00170F22">
        <w:rPr>
          <w:sz w:val="24"/>
          <w:szCs w:val="24"/>
        </w:rPr>
        <w:t>.</w:t>
      </w:r>
    </w:p>
    <w:p w14:paraId="63ED5E7F" w14:textId="77777777" w:rsidR="00882D4B" w:rsidRDefault="00882D4B" w:rsidP="00882D4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44F074E" w14:textId="77777777" w:rsidR="00882D4B" w:rsidRDefault="00882D4B" w:rsidP="00882D4B">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06D7F4A9" w14:textId="77777777" w:rsidR="00882D4B" w:rsidRDefault="00882D4B" w:rsidP="00882D4B">
      <w:pPr>
        <w:jc w:val="both"/>
        <w:rPr>
          <w:rFonts w:eastAsia="Calibri"/>
          <w:sz w:val="24"/>
          <w:szCs w:val="24"/>
        </w:rPr>
      </w:pPr>
      <w:r>
        <w:rPr>
          <w:rFonts w:eastAsia="Calibri"/>
          <w:sz w:val="24"/>
          <w:szCs w:val="24"/>
        </w:rPr>
        <w:t xml:space="preserve">           По данному вопросу голосовали: «за» единогласно.</w:t>
      </w:r>
    </w:p>
    <w:p w14:paraId="25D1A926" w14:textId="77777777" w:rsidR="00882D4B" w:rsidRDefault="00882D4B" w:rsidP="00882D4B"/>
    <w:p w14:paraId="17EC715D" w14:textId="77777777" w:rsidR="00882D4B" w:rsidRDefault="00882D4B" w:rsidP="000A58DE">
      <w:pPr>
        <w:ind w:firstLine="709"/>
        <w:jc w:val="center"/>
        <w:rPr>
          <w:sz w:val="24"/>
          <w:szCs w:val="24"/>
        </w:rPr>
      </w:pPr>
    </w:p>
    <w:p w14:paraId="67B263BC" w14:textId="77D91325" w:rsidR="00882D4B" w:rsidRDefault="00DD65DB" w:rsidP="00882D4B">
      <w:pPr>
        <w:jc w:val="both"/>
        <w:rPr>
          <w:noProof/>
          <w:sz w:val="24"/>
          <w:szCs w:val="24"/>
        </w:rPr>
      </w:pPr>
      <w:r>
        <w:rPr>
          <w:b/>
          <w:noProof/>
          <w:sz w:val="24"/>
          <w:szCs w:val="24"/>
        </w:rPr>
        <w:t>14</w:t>
      </w:r>
      <w:r w:rsidR="00617132">
        <w:rPr>
          <w:b/>
          <w:noProof/>
          <w:sz w:val="24"/>
          <w:szCs w:val="24"/>
        </w:rPr>
        <w:t>8</w:t>
      </w:r>
      <w:r w:rsidR="00BC4C77">
        <w:rPr>
          <w:b/>
          <w:noProof/>
          <w:sz w:val="24"/>
          <w:szCs w:val="24"/>
        </w:rPr>
        <w:t xml:space="preserve">. </w:t>
      </w:r>
      <w:r w:rsidR="00882D4B">
        <w:rPr>
          <w:b/>
          <w:noProof/>
          <w:sz w:val="24"/>
          <w:szCs w:val="24"/>
        </w:rPr>
        <w:t>СЛУШАЛИ:</w:t>
      </w:r>
      <w:r w:rsidR="00882D4B">
        <w:rPr>
          <w:noProof/>
          <w:sz w:val="24"/>
          <w:szCs w:val="24"/>
        </w:rPr>
        <w:t xml:space="preserve"> О внесении изменений в решение региональной службы по тарифам Нижегородской области от 14 декабря 2023 г. № 55/64 «</w:t>
      </w:r>
      <w:r w:rsidR="00882D4B">
        <w:rPr>
          <w:bCs/>
          <w:noProof/>
          <w:sz w:val="24"/>
          <w:szCs w:val="24"/>
        </w:rPr>
        <w:t>Об установлении МУНИЦИПАЛЬНОМУ УНИТАРНОМУ ПРЕДПРИЯТИЮ «ТЕПЛО» (ИНН 5252029494), р.п. Тумботино Павловского муниципального округа Нижегородской области, тарифов на горячую воду, поставляемую потребителям р.п. Тумботино Павловского муниципального округа  Нижегородской области с использованием закрытой системы горячего водоснабжения»</w:t>
      </w:r>
      <w:r w:rsidR="00882D4B">
        <w:rPr>
          <w:noProof/>
          <w:sz w:val="24"/>
          <w:szCs w:val="24"/>
        </w:rPr>
        <w:t>.</w:t>
      </w:r>
    </w:p>
    <w:p w14:paraId="41A906BA" w14:textId="77777777" w:rsidR="00882D4B" w:rsidRPr="008D762D" w:rsidRDefault="00882D4B" w:rsidP="00882D4B">
      <w:pPr>
        <w:jc w:val="both"/>
        <w:rPr>
          <w:noProof/>
          <w:sz w:val="24"/>
          <w:szCs w:val="24"/>
        </w:rPr>
      </w:pPr>
      <w:r>
        <w:rPr>
          <w:noProof/>
          <w:sz w:val="24"/>
          <w:szCs w:val="24"/>
          <w:u w:val="single"/>
        </w:rPr>
        <w:lastRenderedPageBreak/>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МУНИЦИПАЛЬНОГО УНИТАРНОГО ПРЕДПРИЯТИЯ «ТЕПЛО» (ИНН 5252029494), р.п. Тумботино Павловского муниципального округа Нижегородской области</w:t>
      </w:r>
      <w:r>
        <w:rPr>
          <w:noProof/>
          <w:sz w:val="24"/>
          <w:szCs w:val="24"/>
        </w:rPr>
        <w:t xml:space="preserve"> (с прилагающимися необходимыми обосновывающими материалами), входящий </w:t>
      </w:r>
      <w:r w:rsidRPr="00071B69">
        <w:rPr>
          <w:bCs/>
          <w:sz w:val="24"/>
          <w:szCs w:val="24"/>
        </w:rPr>
        <w:t>№ Вх-516-203440/25 от 23 апреля 2025 г. (исходящий № 44 от 21 апреля 2025 г.)</w:t>
      </w:r>
      <w:r>
        <w:rPr>
          <w:bCs/>
          <w:noProof/>
          <w:sz w:val="24"/>
          <w:szCs w:val="24"/>
        </w:rPr>
        <w:t>.</w:t>
      </w:r>
    </w:p>
    <w:p w14:paraId="0C73E8D6" w14:textId="77777777" w:rsidR="00882D4B" w:rsidRDefault="00882D4B" w:rsidP="00882D4B">
      <w:pPr>
        <w:jc w:val="both"/>
        <w:rPr>
          <w:noProof/>
          <w:sz w:val="24"/>
          <w:szCs w:val="24"/>
        </w:rPr>
      </w:pPr>
      <w:r>
        <w:rPr>
          <w:noProof/>
          <w:sz w:val="24"/>
          <w:szCs w:val="24"/>
          <w:u w:val="single"/>
        </w:rPr>
        <w:t>Ответственный:</w:t>
      </w:r>
      <w:r>
        <w:rPr>
          <w:noProof/>
          <w:sz w:val="24"/>
          <w:szCs w:val="24"/>
        </w:rPr>
        <w:t xml:space="preserve"> консультант</w:t>
      </w:r>
      <w:r>
        <w:rPr>
          <w:bCs/>
          <w:sz w:val="24"/>
          <w:szCs w:val="24"/>
        </w:rPr>
        <w:t xml:space="preserve"> региональной службы по тарифам Нижегородской области Тюринская Н.А.</w:t>
      </w:r>
    </w:p>
    <w:p w14:paraId="55B8165C" w14:textId="44050216"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 xml:space="preserve">МУНИЦИПАЛЬНЫМ УНИТАРНЫМ ПРЕДПРИЯТИЕМ </w:t>
      </w:r>
      <w:r>
        <w:rPr>
          <w:bCs/>
          <w:noProof/>
          <w:sz w:val="24"/>
          <w:szCs w:val="24"/>
        </w:rPr>
        <w:t>«ТЕПЛО» (ИНН 5252029494), р.п. Тумботино Павловского муниципального округа Нижегородской области</w:t>
      </w:r>
      <w:r>
        <w:rPr>
          <w:sz w:val="24"/>
          <w:szCs w:val="24"/>
        </w:rPr>
        <w:t>, экспертного заключения рег. № в-</w:t>
      </w:r>
      <w:r w:rsidR="004433F0">
        <w:rPr>
          <w:sz w:val="24"/>
          <w:szCs w:val="24"/>
        </w:rPr>
        <w:t>983</w:t>
      </w:r>
      <w:r>
        <w:rPr>
          <w:sz w:val="24"/>
          <w:szCs w:val="24"/>
        </w:rPr>
        <w:t xml:space="preserve"> </w:t>
      </w:r>
      <w:r w:rsidR="004433F0">
        <w:rPr>
          <w:sz w:val="24"/>
          <w:szCs w:val="24"/>
        </w:rPr>
        <w:t>от 12 декабря 2025 г.:</w:t>
      </w:r>
    </w:p>
    <w:p w14:paraId="123E9F3E" w14:textId="77777777" w:rsidR="00882D4B" w:rsidRDefault="00882D4B" w:rsidP="00882D4B">
      <w:pPr>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14 декабря 2023 г. № 55/64 «</w:t>
      </w:r>
      <w:r>
        <w:rPr>
          <w:bCs/>
          <w:noProof/>
          <w:sz w:val="24"/>
          <w:szCs w:val="24"/>
        </w:rPr>
        <w:t>Об установлении МУНИЦИПАЛЬНОМУ УНИТАРНОМУ ПРЕДПРИЯТИЮ «ТЕПЛО» (ИНН 5252029494), р.п. Тумботино Павловского муниципального округа Нижегородской области, тарифов на горячую воду, поставляемую потребителям р.п. Тумботино Павловского муниципального округа  Нижегородской области с использованием закрытой системы горячего водоснабжения»</w:t>
      </w:r>
      <w:r>
        <w:rPr>
          <w:sz w:val="24"/>
          <w:szCs w:val="24"/>
        </w:rPr>
        <w:t xml:space="preserve"> следующие изменения:</w:t>
      </w:r>
    </w:p>
    <w:p w14:paraId="076FBC82" w14:textId="77777777" w:rsidR="00882D4B" w:rsidRPr="0063548F" w:rsidRDefault="00882D4B" w:rsidP="00882D4B">
      <w:pPr>
        <w:autoSpaceDE w:val="0"/>
        <w:autoSpaceDN w:val="0"/>
        <w:adjustRightInd w:val="0"/>
        <w:ind w:firstLine="709"/>
        <w:jc w:val="both"/>
        <w:rPr>
          <w:sz w:val="24"/>
          <w:szCs w:val="24"/>
        </w:rPr>
      </w:pPr>
      <w:r w:rsidRPr="0063548F">
        <w:rPr>
          <w:b/>
          <w:sz w:val="24"/>
          <w:szCs w:val="24"/>
        </w:rPr>
        <w:t>1.1.</w:t>
      </w:r>
      <w:r w:rsidRPr="0063548F">
        <w:rPr>
          <w:sz w:val="24"/>
          <w:szCs w:val="24"/>
        </w:rPr>
        <w:t xml:space="preserve"> Таблицу пункта 2 решения изложить в следующей редакции:</w:t>
      </w:r>
    </w:p>
    <w:p w14:paraId="649F766E" w14:textId="77777777" w:rsidR="00882D4B" w:rsidRPr="0063548F" w:rsidRDefault="00882D4B" w:rsidP="00882D4B">
      <w:pPr>
        <w:autoSpaceDE w:val="0"/>
        <w:autoSpaceDN w:val="0"/>
        <w:adjustRightInd w:val="0"/>
        <w:jc w:val="both"/>
        <w:rPr>
          <w:sz w:val="24"/>
          <w:szCs w:val="24"/>
        </w:rPr>
      </w:pPr>
      <w:r w:rsidRPr="0063548F">
        <w:rPr>
          <w:sz w:val="24"/>
          <w:szCs w:val="24"/>
        </w:rPr>
        <w:t>«</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624"/>
        <w:gridCol w:w="2595"/>
        <w:gridCol w:w="2640"/>
      </w:tblGrid>
      <w:tr w:rsidR="00882D4B" w:rsidRPr="00AB342A" w14:paraId="1EAFD7FB" w14:textId="77777777" w:rsidTr="00882D4B">
        <w:trPr>
          <w:trHeight w:val="455"/>
          <w:jc w:val="center"/>
        </w:trPr>
        <w:tc>
          <w:tcPr>
            <w:tcW w:w="686" w:type="dxa"/>
            <w:tcBorders>
              <w:top w:val="single" w:sz="4" w:space="0" w:color="auto"/>
              <w:left w:val="single" w:sz="4" w:space="0" w:color="auto"/>
              <w:bottom w:val="single" w:sz="4" w:space="0" w:color="auto"/>
              <w:right w:val="single" w:sz="4" w:space="0" w:color="auto"/>
            </w:tcBorders>
            <w:hideMark/>
          </w:tcPr>
          <w:p w14:paraId="548F446F" w14:textId="77777777" w:rsidR="00882D4B" w:rsidRPr="00A445B1" w:rsidRDefault="00882D4B" w:rsidP="00882D4B">
            <w:pPr>
              <w:autoSpaceDE w:val="0"/>
              <w:autoSpaceDN w:val="0"/>
              <w:adjustRightInd w:val="0"/>
              <w:jc w:val="center"/>
              <w:rPr>
                <w:sz w:val="18"/>
                <w:szCs w:val="18"/>
              </w:rPr>
            </w:pPr>
            <w:r w:rsidRPr="00A445B1">
              <w:rPr>
                <w:sz w:val="18"/>
                <w:szCs w:val="18"/>
              </w:rPr>
              <w:t>№ п/п</w:t>
            </w:r>
          </w:p>
        </w:tc>
        <w:tc>
          <w:tcPr>
            <w:tcW w:w="3624" w:type="dxa"/>
            <w:tcBorders>
              <w:top w:val="single" w:sz="4" w:space="0" w:color="auto"/>
              <w:left w:val="single" w:sz="4" w:space="0" w:color="auto"/>
              <w:bottom w:val="single" w:sz="4" w:space="0" w:color="auto"/>
              <w:right w:val="single" w:sz="4" w:space="0" w:color="auto"/>
            </w:tcBorders>
            <w:hideMark/>
          </w:tcPr>
          <w:p w14:paraId="17413470" w14:textId="77777777" w:rsidR="00882D4B" w:rsidRPr="00A445B1" w:rsidRDefault="00882D4B" w:rsidP="00882D4B">
            <w:pPr>
              <w:autoSpaceDE w:val="0"/>
              <w:autoSpaceDN w:val="0"/>
              <w:adjustRightInd w:val="0"/>
              <w:jc w:val="center"/>
              <w:rPr>
                <w:sz w:val="18"/>
                <w:szCs w:val="18"/>
              </w:rPr>
            </w:pPr>
            <w:r w:rsidRPr="00A445B1">
              <w:rPr>
                <w:sz w:val="18"/>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3B85658F" w14:textId="77777777" w:rsidR="00882D4B" w:rsidRPr="00A445B1" w:rsidRDefault="00882D4B" w:rsidP="00882D4B">
            <w:pPr>
              <w:autoSpaceDE w:val="0"/>
              <w:autoSpaceDN w:val="0"/>
              <w:adjustRightInd w:val="0"/>
              <w:jc w:val="center"/>
              <w:rPr>
                <w:sz w:val="18"/>
                <w:szCs w:val="18"/>
                <w:vertAlign w:val="superscript"/>
              </w:rPr>
            </w:pPr>
            <w:r w:rsidRPr="00A445B1">
              <w:rPr>
                <w:sz w:val="18"/>
                <w:szCs w:val="18"/>
              </w:rPr>
              <w:t>Компонент на холодную воду (одноставочный), руб./м</w:t>
            </w:r>
            <w:r w:rsidRPr="00A445B1">
              <w:rPr>
                <w:sz w:val="18"/>
                <w:szCs w:val="18"/>
                <w:vertAlign w:val="superscript"/>
              </w:rPr>
              <w:t>3</w:t>
            </w:r>
          </w:p>
        </w:tc>
        <w:tc>
          <w:tcPr>
            <w:tcW w:w="2640" w:type="dxa"/>
            <w:tcBorders>
              <w:top w:val="single" w:sz="4" w:space="0" w:color="auto"/>
              <w:left w:val="single" w:sz="4" w:space="0" w:color="auto"/>
              <w:bottom w:val="single" w:sz="4" w:space="0" w:color="auto"/>
              <w:right w:val="single" w:sz="4" w:space="0" w:color="auto"/>
            </w:tcBorders>
            <w:hideMark/>
          </w:tcPr>
          <w:p w14:paraId="0795F39F" w14:textId="77777777" w:rsidR="00882D4B" w:rsidRPr="00A445B1" w:rsidRDefault="00882D4B" w:rsidP="00882D4B">
            <w:pPr>
              <w:autoSpaceDE w:val="0"/>
              <w:autoSpaceDN w:val="0"/>
              <w:adjustRightInd w:val="0"/>
              <w:jc w:val="center"/>
              <w:rPr>
                <w:sz w:val="18"/>
                <w:szCs w:val="18"/>
              </w:rPr>
            </w:pPr>
            <w:r w:rsidRPr="00A445B1">
              <w:rPr>
                <w:sz w:val="18"/>
                <w:szCs w:val="18"/>
              </w:rPr>
              <w:t>Компонент на тепловую энергию*</w:t>
            </w:r>
          </w:p>
        </w:tc>
      </w:tr>
      <w:tr w:rsidR="003E2A53" w:rsidRPr="00AB342A" w14:paraId="4FF6A950"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hideMark/>
          </w:tcPr>
          <w:p w14:paraId="5AFD7B05" w14:textId="77777777" w:rsidR="003E2A53" w:rsidRPr="00A445B1" w:rsidRDefault="003E2A53" w:rsidP="00882D4B">
            <w:pPr>
              <w:ind w:right="-82"/>
              <w:jc w:val="center"/>
              <w:rPr>
                <w:rFonts w:eastAsia="Calibri"/>
                <w:b/>
                <w:bCs/>
                <w:sz w:val="18"/>
                <w:szCs w:val="16"/>
              </w:rPr>
            </w:pPr>
            <w:r>
              <w:rPr>
                <w:rFonts w:eastAsia="Calibri"/>
                <w:b/>
                <w:bCs/>
                <w:sz w:val="18"/>
                <w:szCs w:val="16"/>
              </w:rPr>
              <w:t>1.</w:t>
            </w:r>
          </w:p>
        </w:tc>
        <w:tc>
          <w:tcPr>
            <w:tcW w:w="3624" w:type="dxa"/>
            <w:tcBorders>
              <w:top w:val="single" w:sz="4" w:space="0" w:color="auto"/>
              <w:left w:val="single" w:sz="4" w:space="0" w:color="auto"/>
              <w:bottom w:val="single" w:sz="4" w:space="0" w:color="auto"/>
              <w:right w:val="single" w:sz="4" w:space="0" w:color="auto"/>
            </w:tcBorders>
            <w:hideMark/>
          </w:tcPr>
          <w:p w14:paraId="4965498E" w14:textId="77777777" w:rsidR="003E2A53" w:rsidRPr="001A0B71" w:rsidRDefault="003E2A53" w:rsidP="00882D4B">
            <w:pPr>
              <w:rPr>
                <w:rFonts w:eastAsia="Calibri"/>
                <w:sz w:val="20"/>
                <w:szCs w:val="19"/>
                <w:lang w:eastAsia="en-US"/>
              </w:rPr>
            </w:pPr>
            <w:r w:rsidRPr="001A0B71">
              <w:rPr>
                <w:sz w:val="20"/>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4DC3A527" w14:textId="3B141C3C" w:rsidR="003E2A53" w:rsidRPr="00A61EA1" w:rsidRDefault="003E2A53" w:rsidP="00882D4B">
            <w:pPr>
              <w:jc w:val="center"/>
              <w:rPr>
                <w:sz w:val="20"/>
                <w:szCs w:val="18"/>
              </w:rPr>
            </w:pPr>
            <w:r>
              <w:rPr>
                <w:sz w:val="20"/>
                <w:szCs w:val="18"/>
              </w:rPr>
              <w:t>54,29</w:t>
            </w:r>
          </w:p>
        </w:tc>
        <w:tc>
          <w:tcPr>
            <w:tcW w:w="2640" w:type="dxa"/>
            <w:tcBorders>
              <w:top w:val="single" w:sz="4" w:space="0" w:color="auto"/>
              <w:left w:val="single" w:sz="4" w:space="0" w:color="auto"/>
              <w:bottom w:val="single" w:sz="4" w:space="0" w:color="auto"/>
              <w:right w:val="single" w:sz="4" w:space="0" w:color="auto"/>
            </w:tcBorders>
            <w:vAlign w:val="center"/>
          </w:tcPr>
          <w:p w14:paraId="65A39777" w14:textId="77777777" w:rsidR="003E2A53" w:rsidRPr="00A445B1" w:rsidRDefault="003E2A53" w:rsidP="00882D4B">
            <w:pPr>
              <w:jc w:val="center"/>
              <w:rPr>
                <w:sz w:val="20"/>
                <w:szCs w:val="18"/>
              </w:rPr>
            </w:pPr>
            <w:r w:rsidRPr="00A445B1">
              <w:rPr>
                <w:sz w:val="20"/>
                <w:szCs w:val="18"/>
              </w:rPr>
              <w:t>-</w:t>
            </w:r>
          </w:p>
        </w:tc>
      </w:tr>
      <w:tr w:rsidR="003E2A53" w:rsidRPr="00AB342A" w14:paraId="4ACDFBA7"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hideMark/>
          </w:tcPr>
          <w:p w14:paraId="44CA5048" w14:textId="77777777" w:rsidR="003E2A53" w:rsidRPr="00A445B1" w:rsidRDefault="003E2A53" w:rsidP="00882D4B">
            <w:pPr>
              <w:ind w:right="-82"/>
              <w:jc w:val="center"/>
              <w:rPr>
                <w:rFonts w:eastAsia="Calibri"/>
                <w:b/>
                <w:bCs/>
                <w:sz w:val="18"/>
                <w:szCs w:val="16"/>
              </w:rPr>
            </w:pPr>
            <w:r>
              <w:rPr>
                <w:rFonts w:eastAsia="Calibri"/>
                <w:b/>
                <w:bCs/>
                <w:sz w:val="18"/>
                <w:szCs w:val="16"/>
              </w:rPr>
              <w:t>2.</w:t>
            </w:r>
          </w:p>
        </w:tc>
        <w:tc>
          <w:tcPr>
            <w:tcW w:w="3624" w:type="dxa"/>
            <w:tcBorders>
              <w:top w:val="single" w:sz="4" w:space="0" w:color="auto"/>
              <w:left w:val="single" w:sz="4" w:space="0" w:color="auto"/>
              <w:bottom w:val="single" w:sz="4" w:space="0" w:color="auto"/>
              <w:right w:val="single" w:sz="4" w:space="0" w:color="auto"/>
            </w:tcBorders>
            <w:hideMark/>
          </w:tcPr>
          <w:p w14:paraId="2076BB6A" w14:textId="77777777" w:rsidR="003E2A53" w:rsidRPr="001A0B71" w:rsidRDefault="003E2A53" w:rsidP="00882D4B">
            <w:pPr>
              <w:rPr>
                <w:rFonts w:eastAsia="Calibri"/>
                <w:sz w:val="20"/>
                <w:szCs w:val="19"/>
                <w:lang w:eastAsia="en-US"/>
              </w:rPr>
            </w:pPr>
            <w:r w:rsidRPr="001A0B71">
              <w:rPr>
                <w:sz w:val="20"/>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0600A282" w14:textId="0D8C03DD" w:rsidR="003E2A53" w:rsidRPr="00A61EA1" w:rsidRDefault="003E2A53" w:rsidP="00882D4B">
            <w:pPr>
              <w:jc w:val="center"/>
              <w:rPr>
                <w:sz w:val="20"/>
                <w:szCs w:val="18"/>
              </w:rPr>
            </w:pPr>
            <w:r>
              <w:rPr>
                <w:sz w:val="20"/>
                <w:szCs w:val="18"/>
              </w:rPr>
              <w:t>59,66</w:t>
            </w:r>
          </w:p>
        </w:tc>
        <w:tc>
          <w:tcPr>
            <w:tcW w:w="2640" w:type="dxa"/>
            <w:tcBorders>
              <w:top w:val="single" w:sz="4" w:space="0" w:color="auto"/>
              <w:left w:val="single" w:sz="4" w:space="0" w:color="auto"/>
              <w:bottom w:val="single" w:sz="4" w:space="0" w:color="auto"/>
              <w:right w:val="single" w:sz="4" w:space="0" w:color="auto"/>
            </w:tcBorders>
            <w:vAlign w:val="center"/>
          </w:tcPr>
          <w:p w14:paraId="61671643" w14:textId="77777777" w:rsidR="003E2A53" w:rsidRPr="00A445B1" w:rsidRDefault="003E2A53" w:rsidP="00882D4B">
            <w:pPr>
              <w:jc w:val="center"/>
              <w:rPr>
                <w:sz w:val="20"/>
                <w:szCs w:val="18"/>
              </w:rPr>
            </w:pPr>
            <w:r w:rsidRPr="00A445B1">
              <w:rPr>
                <w:sz w:val="20"/>
                <w:szCs w:val="18"/>
              </w:rPr>
              <w:t>-</w:t>
            </w:r>
          </w:p>
        </w:tc>
      </w:tr>
      <w:tr w:rsidR="00882D4B" w:rsidRPr="00AB342A" w14:paraId="1A2B1B71" w14:textId="77777777" w:rsidTr="00882D4B">
        <w:trPr>
          <w:trHeight w:val="238"/>
          <w:jc w:val="center"/>
        </w:trPr>
        <w:tc>
          <w:tcPr>
            <w:tcW w:w="686" w:type="dxa"/>
            <w:tcBorders>
              <w:top w:val="single" w:sz="4" w:space="0" w:color="auto"/>
              <w:left w:val="single" w:sz="4" w:space="0" w:color="auto"/>
              <w:bottom w:val="single" w:sz="4" w:space="0" w:color="auto"/>
              <w:right w:val="single" w:sz="4" w:space="0" w:color="auto"/>
            </w:tcBorders>
          </w:tcPr>
          <w:p w14:paraId="5B3C2469" w14:textId="77777777" w:rsidR="00882D4B" w:rsidRPr="00A445B1" w:rsidRDefault="00882D4B" w:rsidP="00882D4B">
            <w:pPr>
              <w:autoSpaceDE w:val="0"/>
              <w:autoSpaceDN w:val="0"/>
              <w:adjustRightInd w:val="0"/>
              <w:ind w:right="-82"/>
              <w:jc w:val="center"/>
              <w:rPr>
                <w:sz w:val="18"/>
              </w:rPr>
            </w:pPr>
          </w:p>
        </w:tc>
        <w:tc>
          <w:tcPr>
            <w:tcW w:w="8859" w:type="dxa"/>
            <w:gridSpan w:val="3"/>
            <w:tcBorders>
              <w:top w:val="single" w:sz="4" w:space="0" w:color="auto"/>
              <w:left w:val="single" w:sz="4" w:space="0" w:color="auto"/>
              <w:bottom w:val="single" w:sz="4" w:space="0" w:color="auto"/>
              <w:right w:val="single" w:sz="4" w:space="0" w:color="auto"/>
            </w:tcBorders>
            <w:vAlign w:val="center"/>
            <w:hideMark/>
          </w:tcPr>
          <w:p w14:paraId="2D4DBBD1" w14:textId="77777777" w:rsidR="00882D4B" w:rsidRPr="00A445B1" w:rsidRDefault="00882D4B" w:rsidP="00882D4B">
            <w:pPr>
              <w:autoSpaceDE w:val="0"/>
              <w:autoSpaceDN w:val="0"/>
              <w:adjustRightInd w:val="0"/>
              <w:jc w:val="both"/>
              <w:rPr>
                <w:b/>
                <w:sz w:val="20"/>
                <w:szCs w:val="18"/>
              </w:rPr>
            </w:pPr>
            <w:r w:rsidRPr="00A445B1">
              <w:rPr>
                <w:b/>
                <w:sz w:val="20"/>
                <w:szCs w:val="18"/>
              </w:rPr>
              <w:t>Население (с учетом НДС)</w:t>
            </w:r>
          </w:p>
        </w:tc>
      </w:tr>
      <w:tr w:rsidR="00882D4B" w:rsidRPr="00AB342A" w14:paraId="432E7EEA"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02C881B7" w14:textId="77777777" w:rsidR="00882D4B" w:rsidRPr="00A445B1" w:rsidRDefault="00882D4B" w:rsidP="00882D4B">
            <w:pPr>
              <w:ind w:right="-82"/>
              <w:jc w:val="center"/>
              <w:rPr>
                <w:rFonts w:eastAsia="Calibri"/>
                <w:b/>
                <w:bCs/>
                <w:sz w:val="18"/>
                <w:szCs w:val="16"/>
              </w:rPr>
            </w:pPr>
            <w:r>
              <w:rPr>
                <w:rFonts w:eastAsia="Calibri"/>
                <w:b/>
                <w:bCs/>
                <w:sz w:val="18"/>
                <w:szCs w:val="16"/>
              </w:rPr>
              <w:t>3</w:t>
            </w:r>
            <w:r w:rsidRPr="00A445B1">
              <w:rPr>
                <w:rFonts w:eastAsia="Calibri"/>
                <w:b/>
                <w:bCs/>
                <w:sz w:val="18"/>
                <w:szCs w:val="16"/>
              </w:rPr>
              <w:t>.</w:t>
            </w:r>
          </w:p>
        </w:tc>
        <w:tc>
          <w:tcPr>
            <w:tcW w:w="3624" w:type="dxa"/>
            <w:tcBorders>
              <w:top w:val="single" w:sz="4" w:space="0" w:color="auto"/>
              <w:left w:val="single" w:sz="4" w:space="0" w:color="auto"/>
              <w:bottom w:val="single" w:sz="4" w:space="0" w:color="auto"/>
              <w:right w:val="single" w:sz="4" w:space="0" w:color="auto"/>
            </w:tcBorders>
          </w:tcPr>
          <w:p w14:paraId="6124FDC7" w14:textId="77777777" w:rsidR="00882D4B" w:rsidRPr="001A0B71" w:rsidRDefault="00882D4B" w:rsidP="00882D4B">
            <w:pPr>
              <w:rPr>
                <w:rFonts w:eastAsia="Calibri"/>
                <w:sz w:val="20"/>
                <w:szCs w:val="19"/>
                <w:lang w:eastAsia="en-US"/>
              </w:rPr>
            </w:pPr>
            <w:r w:rsidRPr="001A0B71">
              <w:rPr>
                <w:sz w:val="20"/>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6328B341" w14:textId="77777777" w:rsidR="00882D4B" w:rsidRPr="00A445B1" w:rsidRDefault="00882D4B" w:rsidP="00882D4B">
            <w:pPr>
              <w:jc w:val="center"/>
              <w:rPr>
                <w:sz w:val="20"/>
                <w:szCs w:val="18"/>
              </w:rPr>
            </w:pPr>
            <w:r w:rsidRPr="00A445B1">
              <w:rPr>
                <w:sz w:val="20"/>
                <w:szCs w:val="18"/>
              </w:rPr>
              <w:t>-</w:t>
            </w:r>
          </w:p>
        </w:tc>
        <w:tc>
          <w:tcPr>
            <w:tcW w:w="2640" w:type="dxa"/>
            <w:tcBorders>
              <w:top w:val="single" w:sz="4" w:space="0" w:color="auto"/>
              <w:left w:val="single" w:sz="4" w:space="0" w:color="auto"/>
              <w:bottom w:val="single" w:sz="4" w:space="0" w:color="auto"/>
              <w:right w:val="single" w:sz="4" w:space="0" w:color="auto"/>
            </w:tcBorders>
            <w:vAlign w:val="center"/>
            <w:hideMark/>
          </w:tcPr>
          <w:p w14:paraId="2B71AE0A" w14:textId="77777777" w:rsidR="00882D4B" w:rsidRPr="00A445B1" w:rsidRDefault="00882D4B" w:rsidP="00882D4B">
            <w:pPr>
              <w:jc w:val="center"/>
              <w:rPr>
                <w:sz w:val="20"/>
                <w:szCs w:val="18"/>
              </w:rPr>
            </w:pPr>
            <w:r w:rsidRPr="00A445B1">
              <w:rPr>
                <w:sz w:val="20"/>
                <w:szCs w:val="18"/>
              </w:rPr>
              <w:t>-</w:t>
            </w:r>
          </w:p>
        </w:tc>
      </w:tr>
      <w:tr w:rsidR="00882D4B" w:rsidRPr="00AB342A" w14:paraId="7DC9E1B3"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69C7A335" w14:textId="77777777" w:rsidR="00882D4B" w:rsidRPr="00A445B1" w:rsidRDefault="00882D4B" w:rsidP="00882D4B">
            <w:pPr>
              <w:ind w:right="-82"/>
              <w:jc w:val="center"/>
              <w:rPr>
                <w:rFonts w:eastAsia="Calibri"/>
                <w:b/>
                <w:bCs/>
                <w:sz w:val="18"/>
                <w:szCs w:val="16"/>
              </w:rPr>
            </w:pPr>
            <w:r>
              <w:rPr>
                <w:rFonts w:eastAsia="Calibri"/>
                <w:b/>
                <w:bCs/>
                <w:sz w:val="18"/>
                <w:szCs w:val="16"/>
              </w:rPr>
              <w:t>4</w:t>
            </w:r>
            <w:r w:rsidRPr="00A445B1">
              <w:rPr>
                <w:rFonts w:eastAsia="Calibri"/>
                <w:b/>
                <w:bCs/>
                <w:sz w:val="18"/>
                <w:szCs w:val="16"/>
              </w:rPr>
              <w:t>.</w:t>
            </w:r>
          </w:p>
        </w:tc>
        <w:tc>
          <w:tcPr>
            <w:tcW w:w="3624" w:type="dxa"/>
            <w:tcBorders>
              <w:top w:val="single" w:sz="4" w:space="0" w:color="auto"/>
              <w:left w:val="single" w:sz="4" w:space="0" w:color="auto"/>
              <w:bottom w:val="single" w:sz="4" w:space="0" w:color="auto"/>
              <w:right w:val="single" w:sz="4" w:space="0" w:color="auto"/>
            </w:tcBorders>
          </w:tcPr>
          <w:p w14:paraId="2ACD1E0B" w14:textId="77777777" w:rsidR="00882D4B" w:rsidRPr="001A0B71" w:rsidRDefault="00882D4B" w:rsidP="00882D4B">
            <w:pPr>
              <w:rPr>
                <w:rFonts w:eastAsia="Calibri"/>
                <w:sz w:val="20"/>
                <w:szCs w:val="19"/>
                <w:lang w:eastAsia="en-US"/>
              </w:rPr>
            </w:pPr>
            <w:r w:rsidRPr="001A0B71">
              <w:rPr>
                <w:sz w:val="20"/>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1A065428" w14:textId="77777777" w:rsidR="00882D4B" w:rsidRPr="00A445B1" w:rsidRDefault="00882D4B" w:rsidP="00882D4B">
            <w:pPr>
              <w:jc w:val="center"/>
              <w:rPr>
                <w:sz w:val="20"/>
                <w:szCs w:val="18"/>
              </w:rPr>
            </w:pPr>
            <w:r w:rsidRPr="00A445B1">
              <w:rPr>
                <w:sz w:val="20"/>
                <w:szCs w:val="18"/>
              </w:rPr>
              <w:t>-</w:t>
            </w:r>
          </w:p>
        </w:tc>
        <w:tc>
          <w:tcPr>
            <w:tcW w:w="2640" w:type="dxa"/>
            <w:tcBorders>
              <w:top w:val="single" w:sz="4" w:space="0" w:color="auto"/>
              <w:left w:val="single" w:sz="4" w:space="0" w:color="auto"/>
              <w:bottom w:val="single" w:sz="4" w:space="0" w:color="auto"/>
              <w:right w:val="single" w:sz="4" w:space="0" w:color="auto"/>
            </w:tcBorders>
            <w:vAlign w:val="center"/>
            <w:hideMark/>
          </w:tcPr>
          <w:p w14:paraId="7FD732EE" w14:textId="77777777" w:rsidR="00882D4B" w:rsidRPr="00A445B1" w:rsidRDefault="00882D4B" w:rsidP="00882D4B">
            <w:pPr>
              <w:jc w:val="center"/>
              <w:rPr>
                <w:sz w:val="20"/>
                <w:szCs w:val="18"/>
              </w:rPr>
            </w:pPr>
            <w:r w:rsidRPr="00A445B1">
              <w:rPr>
                <w:sz w:val="20"/>
                <w:szCs w:val="18"/>
              </w:rPr>
              <w:t>-</w:t>
            </w:r>
          </w:p>
        </w:tc>
      </w:tr>
    </w:tbl>
    <w:p w14:paraId="44E47900" w14:textId="77777777" w:rsidR="00882D4B" w:rsidRPr="007E6E82" w:rsidRDefault="00882D4B" w:rsidP="00882D4B">
      <w:pPr>
        <w:autoSpaceDE w:val="0"/>
        <w:autoSpaceDN w:val="0"/>
        <w:adjustRightInd w:val="0"/>
        <w:jc w:val="both"/>
        <w:rPr>
          <w:sz w:val="20"/>
        </w:rPr>
      </w:pPr>
      <w:r w:rsidRPr="007E6E82">
        <w:rPr>
          <w:sz w:val="20"/>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p>
    <w:p w14:paraId="0C02E146" w14:textId="77777777" w:rsidR="00882D4B" w:rsidRDefault="00882D4B" w:rsidP="00882D4B">
      <w:pPr>
        <w:ind w:firstLine="709"/>
        <w:jc w:val="both"/>
        <w:rPr>
          <w:b/>
          <w:sz w:val="24"/>
          <w:szCs w:val="24"/>
        </w:rPr>
      </w:pPr>
      <w:r>
        <w:rPr>
          <w:b/>
          <w:sz w:val="24"/>
          <w:szCs w:val="24"/>
        </w:rPr>
        <w:t xml:space="preserve">1.2. </w:t>
      </w:r>
      <w:r>
        <w:rPr>
          <w:sz w:val="24"/>
          <w:szCs w:val="24"/>
        </w:rPr>
        <w:t>Приложение к решению изложить в новой редакции согласно Приложению к настоящему решению.</w:t>
      </w:r>
      <w:r>
        <w:rPr>
          <w:b/>
          <w:sz w:val="24"/>
          <w:szCs w:val="24"/>
        </w:rPr>
        <w:t xml:space="preserve"> </w:t>
      </w:r>
    </w:p>
    <w:p w14:paraId="6588FFF6" w14:textId="77777777" w:rsidR="00882D4B" w:rsidRDefault="00882D4B" w:rsidP="00882D4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3D06FC9" w14:textId="77777777" w:rsidR="00882D4B" w:rsidRDefault="00882D4B" w:rsidP="00882D4B">
      <w:pPr>
        <w:ind w:firstLine="709"/>
        <w:jc w:val="both"/>
        <w:rPr>
          <w:sz w:val="24"/>
          <w:szCs w:val="24"/>
        </w:rPr>
      </w:pPr>
      <w:r>
        <w:rPr>
          <w:sz w:val="24"/>
          <w:szCs w:val="24"/>
        </w:rPr>
        <w:t xml:space="preserve"> По данному вопросу голосовали: «за» единогласно.</w:t>
      </w:r>
    </w:p>
    <w:p w14:paraId="7E5D4FAD" w14:textId="77777777" w:rsidR="00882D4B" w:rsidRDefault="00882D4B" w:rsidP="00882D4B"/>
    <w:p w14:paraId="12E11919" w14:textId="5DC10C7E" w:rsidR="00882D4B" w:rsidRDefault="00DD65DB" w:rsidP="00882D4B">
      <w:pPr>
        <w:jc w:val="both"/>
        <w:rPr>
          <w:noProof/>
          <w:sz w:val="24"/>
          <w:szCs w:val="24"/>
        </w:rPr>
      </w:pPr>
      <w:r>
        <w:rPr>
          <w:b/>
          <w:noProof/>
          <w:sz w:val="24"/>
          <w:szCs w:val="24"/>
        </w:rPr>
        <w:t>14</w:t>
      </w:r>
      <w:r w:rsidR="00617132">
        <w:rPr>
          <w:b/>
          <w:noProof/>
          <w:sz w:val="24"/>
          <w:szCs w:val="24"/>
        </w:rPr>
        <w:t>9</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C220B2">
        <w:rPr>
          <w:noProof/>
          <w:sz w:val="24"/>
          <w:szCs w:val="24"/>
        </w:rPr>
        <w:t>О внесении изменений в решение региональной службы по</w:t>
      </w:r>
      <w:r w:rsidR="00882D4B">
        <w:rPr>
          <w:noProof/>
          <w:sz w:val="24"/>
          <w:szCs w:val="24"/>
        </w:rPr>
        <w:t xml:space="preserve"> тарифам Нижегородской области </w:t>
      </w:r>
      <w:r w:rsidR="00882D4B" w:rsidRPr="00C220B2">
        <w:rPr>
          <w:noProof/>
          <w:sz w:val="24"/>
          <w:szCs w:val="24"/>
        </w:rPr>
        <w:t xml:space="preserve">от </w:t>
      </w:r>
      <w:r w:rsidR="00882D4B">
        <w:rPr>
          <w:noProof/>
          <w:sz w:val="24"/>
          <w:szCs w:val="24"/>
        </w:rPr>
        <w:t>20 декабря 2023</w:t>
      </w:r>
      <w:r w:rsidR="00882D4B" w:rsidRPr="00C220B2">
        <w:rPr>
          <w:noProof/>
          <w:sz w:val="24"/>
          <w:szCs w:val="24"/>
        </w:rPr>
        <w:t xml:space="preserve"> г. № </w:t>
      </w:r>
      <w:r w:rsidR="00882D4B">
        <w:rPr>
          <w:noProof/>
          <w:sz w:val="24"/>
          <w:szCs w:val="24"/>
        </w:rPr>
        <w:t>58/81 «</w:t>
      </w:r>
      <w:r w:rsidR="00882D4B" w:rsidRPr="007C3418">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00882D4B" w:rsidRPr="00C220B2">
        <w:rPr>
          <w:bCs/>
          <w:noProof/>
          <w:sz w:val="24"/>
          <w:szCs w:val="24"/>
        </w:rPr>
        <w:t>»</w:t>
      </w:r>
      <w:r w:rsidR="00882D4B">
        <w:rPr>
          <w:noProof/>
          <w:sz w:val="24"/>
          <w:szCs w:val="24"/>
        </w:rPr>
        <w:t>.</w:t>
      </w:r>
    </w:p>
    <w:p w14:paraId="608C9DCF" w14:textId="77777777" w:rsidR="00882D4B" w:rsidRPr="009A1D53"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7C3418">
        <w:rPr>
          <w:noProof/>
          <w:sz w:val="24"/>
          <w:szCs w:val="24"/>
        </w:rPr>
        <w:t>АКЦИОНЕРНОГО ОБЩЕСТВА «ПАВЛОВСКИЙ ОРДЕНА ПОЧЕТА ЗАВОД ХУДОЖЕСТВЕННЫХ МЕТАЛЛОИЗДЕЛИЙ ИМ. КИРОВА» (ИНН 5252000382), г. Павлово Нижегородской области</w:t>
      </w:r>
      <w:r>
        <w:rPr>
          <w:noProof/>
          <w:sz w:val="24"/>
          <w:szCs w:val="24"/>
        </w:rPr>
        <w:t xml:space="preserve"> (с прилагающимися необходимыми обосновывающими материалами), входящий </w:t>
      </w:r>
      <w:r w:rsidRPr="00A7348D">
        <w:rPr>
          <w:bCs/>
          <w:sz w:val="24"/>
          <w:szCs w:val="24"/>
        </w:rPr>
        <w:t>№ Вх-516-204232/25 от 24 апреля 2025 г. (исходящий № 09/306 от 15 апреля 2025 г.)</w:t>
      </w:r>
      <w:r>
        <w:rPr>
          <w:bCs/>
          <w:noProof/>
          <w:sz w:val="24"/>
          <w:szCs w:val="24"/>
        </w:rPr>
        <w:t>.</w:t>
      </w:r>
    </w:p>
    <w:p w14:paraId="0D8F0437" w14:textId="77777777" w:rsidR="00882D4B" w:rsidRPr="00724B25" w:rsidRDefault="00882D4B" w:rsidP="00882D4B">
      <w:pPr>
        <w:jc w:val="both"/>
        <w:rPr>
          <w:noProof/>
          <w:sz w:val="24"/>
          <w:szCs w:val="24"/>
        </w:rPr>
      </w:pPr>
      <w:r w:rsidRPr="003B0010">
        <w:rPr>
          <w:noProof/>
          <w:sz w:val="24"/>
          <w:szCs w:val="24"/>
          <w:u w:val="single"/>
        </w:rPr>
        <w:t>Ответственный:</w:t>
      </w:r>
      <w:r w:rsidRPr="003B0010">
        <w:rPr>
          <w:noProof/>
          <w:sz w:val="24"/>
          <w:szCs w:val="24"/>
        </w:rPr>
        <w:t xml:space="preserve"> </w:t>
      </w:r>
      <w:r w:rsidRPr="00724B25">
        <w:rPr>
          <w:noProof/>
          <w:sz w:val="24"/>
          <w:szCs w:val="24"/>
        </w:rPr>
        <w:t>консультант</w:t>
      </w:r>
      <w:r w:rsidRPr="00724B25">
        <w:rPr>
          <w:bCs/>
          <w:sz w:val="24"/>
          <w:szCs w:val="24"/>
        </w:rPr>
        <w:t xml:space="preserve"> региональной службы по тарифам Нижегородской области </w:t>
      </w:r>
      <w:r>
        <w:rPr>
          <w:bCs/>
          <w:sz w:val="24"/>
          <w:szCs w:val="24"/>
        </w:rPr>
        <w:t>Тюринская Н.А</w:t>
      </w:r>
      <w:r w:rsidRPr="00724B25">
        <w:rPr>
          <w:bCs/>
          <w:sz w:val="24"/>
          <w:szCs w:val="24"/>
        </w:rPr>
        <w:t>.</w:t>
      </w:r>
    </w:p>
    <w:p w14:paraId="42A168AE" w14:textId="70EE2A4E" w:rsidR="00882D4B" w:rsidRPr="00C220B2" w:rsidRDefault="00882D4B" w:rsidP="00882D4B">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w:t>
      </w:r>
      <w:r w:rsidRPr="00C220B2">
        <w:rPr>
          <w:sz w:val="24"/>
          <w:szCs w:val="24"/>
        </w:rPr>
        <w:lastRenderedPageBreak/>
        <w:t xml:space="preserve">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7C3418">
        <w:rPr>
          <w:noProof/>
          <w:sz w:val="24"/>
          <w:szCs w:val="24"/>
        </w:rPr>
        <w:t>АКЦИОНЕРНЫМ ОБЩЕСТВОМ «ПАВЛОВСКИЙ ОРДЕНА ПОЧЕТА ЗАВОД ХУДОЖЕСТВЕННЫХ МЕТАЛЛ</w:t>
      </w:r>
      <w:r>
        <w:rPr>
          <w:noProof/>
          <w:sz w:val="24"/>
          <w:szCs w:val="24"/>
        </w:rPr>
        <w:t xml:space="preserve">ОИЗДЕЛИЙ ИМ. КИРОВА» </w:t>
      </w:r>
      <w:r w:rsidRPr="007C3418">
        <w:rPr>
          <w:noProof/>
          <w:sz w:val="24"/>
          <w:szCs w:val="24"/>
        </w:rPr>
        <w:t>(ИНН 5252000382), г. Павлово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984</w:t>
      </w:r>
      <w:r w:rsidRPr="00C220B2">
        <w:rPr>
          <w:sz w:val="24"/>
          <w:szCs w:val="24"/>
        </w:rPr>
        <w:t xml:space="preserve"> </w:t>
      </w:r>
      <w:r w:rsidR="004433F0">
        <w:rPr>
          <w:sz w:val="24"/>
          <w:szCs w:val="24"/>
        </w:rPr>
        <w:t>от 12 декабря 2025 г.:</w:t>
      </w:r>
    </w:p>
    <w:p w14:paraId="4539A59D" w14:textId="77777777" w:rsidR="00882D4B" w:rsidRPr="00C220B2" w:rsidRDefault="00882D4B" w:rsidP="00882D4B">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58/81 «</w:t>
      </w:r>
      <w:r w:rsidRPr="007C3418">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4F936009" w14:textId="77777777" w:rsidR="00882D4B" w:rsidRPr="0054151A" w:rsidRDefault="00882D4B" w:rsidP="00882D4B">
      <w:pPr>
        <w:autoSpaceDE w:val="0"/>
        <w:autoSpaceDN w:val="0"/>
        <w:adjustRightInd w:val="0"/>
        <w:ind w:firstLine="709"/>
        <w:jc w:val="both"/>
        <w:rPr>
          <w:bCs/>
          <w:sz w:val="24"/>
          <w:szCs w:val="24"/>
        </w:rPr>
      </w:pPr>
      <w:r w:rsidRPr="0054151A">
        <w:rPr>
          <w:b/>
          <w:bCs/>
          <w:sz w:val="24"/>
          <w:szCs w:val="24"/>
        </w:rPr>
        <w:t xml:space="preserve">1.1. </w:t>
      </w:r>
      <w:r w:rsidRPr="0054151A">
        <w:rPr>
          <w:bCs/>
          <w:sz w:val="24"/>
          <w:szCs w:val="24"/>
        </w:rPr>
        <w:t>В пункте 2 решения:</w:t>
      </w:r>
    </w:p>
    <w:p w14:paraId="11378C98"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B1954AD" w14:textId="1D7F4B2B"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szCs w:val="24"/>
        </w:rPr>
        <w:t>3, 4, 11, 12</w:t>
      </w:r>
      <w:r w:rsidRPr="00CA21B4">
        <w:rPr>
          <w:bCs/>
          <w:sz w:val="24"/>
          <w:szCs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35D21FD4"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6FC0B4C" w14:textId="7F0F5B6C" w:rsidR="00882D4B" w:rsidRPr="0054151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882D4B" w:rsidRPr="00724B25" w14:paraId="0FFC478E" w14:textId="77777777" w:rsidTr="00882D4B">
        <w:tc>
          <w:tcPr>
            <w:tcW w:w="467" w:type="dxa"/>
            <w:tcBorders>
              <w:top w:val="single" w:sz="4" w:space="0" w:color="auto"/>
              <w:left w:val="single" w:sz="4" w:space="0" w:color="auto"/>
              <w:bottom w:val="single" w:sz="4" w:space="0" w:color="auto"/>
              <w:right w:val="single" w:sz="4" w:space="0" w:color="auto"/>
            </w:tcBorders>
            <w:hideMark/>
          </w:tcPr>
          <w:p w14:paraId="6E4A4763" w14:textId="77777777" w:rsidR="00882D4B" w:rsidRPr="00724B25" w:rsidRDefault="00882D4B" w:rsidP="00882D4B">
            <w:pPr>
              <w:jc w:val="center"/>
              <w:rPr>
                <w:sz w:val="16"/>
                <w:szCs w:val="16"/>
              </w:rPr>
            </w:pPr>
            <w:r w:rsidRPr="00724B25">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32A18692" w14:textId="77777777" w:rsidR="00882D4B" w:rsidRPr="00724B25" w:rsidRDefault="00882D4B" w:rsidP="00882D4B">
            <w:pPr>
              <w:jc w:val="center"/>
              <w:rPr>
                <w:sz w:val="16"/>
                <w:szCs w:val="16"/>
              </w:rPr>
            </w:pPr>
            <w:r w:rsidRPr="00724B25">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79B44E33" w14:textId="77777777" w:rsidR="00882D4B" w:rsidRPr="00724B25" w:rsidRDefault="00882D4B" w:rsidP="00882D4B">
            <w:pPr>
              <w:jc w:val="center"/>
              <w:rPr>
                <w:sz w:val="16"/>
                <w:szCs w:val="16"/>
                <w:vertAlign w:val="superscript"/>
              </w:rPr>
            </w:pPr>
            <w:r w:rsidRPr="00724B25">
              <w:rPr>
                <w:sz w:val="16"/>
                <w:szCs w:val="16"/>
              </w:rPr>
              <w:t>Тариф на горячую воду, руб./м</w:t>
            </w:r>
            <w:r w:rsidRPr="00724B25">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1528FF74" w14:textId="77777777" w:rsidR="00882D4B" w:rsidRPr="00724B25" w:rsidRDefault="00882D4B" w:rsidP="00882D4B">
            <w:pPr>
              <w:jc w:val="center"/>
              <w:rPr>
                <w:sz w:val="16"/>
                <w:szCs w:val="16"/>
                <w:vertAlign w:val="superscript"/>
              </w:rPr>
            </w:pPr>
            <w:r w:rsidRPr="00724B25">
              <w:rPr>
                <w:sz w:val="16"/>
                <w:szCs w:val="16"/>
              </w:rPr>
              <w:t>Компонент на холодную воду (одноставочный), руб./м</w:t>
            </w:r>
            <w:r w:rsidRPr="00724B25">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60DCC19B" w14:textId="77777777" w:rsidR="00882D4B" w:rsidRPr="00724B25" w:rsidRDefault="00882D4B" w:rsidP="00882D4B">
            <w:pPr>
              <w:jc w:val="center"/>
              <w:rPr>
                <w:sz w:val="16"/>
                <w:szCs w:val="16"/>
              </w:rPr>
            </w:pPr>
            <w:r w:rsidRPr="00724B25">
              <w:rPr>
                <w:sz w:val="16"/>
                <w:szCs w:val="16"/>
              </w:rPr>
              <w:t>Компонент на тепловую энергию (одноставочный), руб./Гкал</w:t>
            </w:r>
          </w:p>
        </w:tc>
      </w:tr>
      <w:tr w:rsidR="00395FEB" w:rsidRPr="00724B25" w14:paraId="355D2324" w14:textId="77777777" w:rsidTr="00882D4B">
        <w:tc>
          <w:tcPr>
            <w:tcW w:w="467" w:type="dxa"/>
            <w:tcBorders>
              <w:top w:val="single" w:sz="4" w:space="0" w:color="auto"/>
              <w:left w:val="single" w:sz="4" w:space="0" w:color="auto"/>
              <w:bottom w:val="single" w:sz="4" w:space="0" w:color="auto"/>
              <w:right w:val="single" w:sz="4" w:space="0" w:color="auto"/>
            </w:tcBorders>
            <w:hideMark/>
          </w:tcPr>
          <w:p w14:paraId="5C51C9CF" w14:textId="77777777" w:rsidR="00395FEB" w:rsidRPr="00724B25" w:rsidRDefault="00395FEB" w:rsidP="00882D4B">
            <w:pPr>
              <w:jc w:val="center"/>
              <w:rPr>
                <w:b/>
                <w:bCs/>
                <w:sz w:val="16"/>
                <w:szCs w:val="18"/>
              </w:rPr>
            </w:pPr>
            <w:r>
              <w:rPr>
                <w:b/>
                <w:bCs/>
                <w:sz w:val="16"/>
                <w:szCs w:val="18"/>
              </w:rPr>
              <w:t>1</w:t>
            </w:r>
            <w:r w:rsidRPr="00724B25">
              <w:rPr>
                <w:b/>
                <w:bCs/>
                <w:sz w:val="16"/>
                <w:szCs w:val="18"/>
              </w:rPr>
              <w:t>.</w:t>
            </w:r>
          </w:p>
        </w:tc>
        <w:tc>
          <w:tcPr>
            <w:tcW w:w="3219" w:type="dxa"/>
            <w:tcBorders>
              <w:top w:val="single" w:sz="4" w:space="0" w:color="auto"/>
              <w:left w:val="single" w:sz="4" w:space="0" w:color="auto"/>
              <w:bottom w:val="single" w:sz="4" w:space="0" w:color="auto"/>
              <w:right w:val="single" w:sz="4" w:space="0" w:color="auto"/>
            </w:tcBorders>
          </w:tcPr>
          <w:p w14:paraId="48B7DF05" w14:textId="77777777" w:rsidR="00395FEB" w:rsidRPr="00A77FC2" w:rsidRDefault="00395FEB" w:rsidP="00882D4B">
            <w:pPr>
              <w:rPr>
                <w:rFonts w:eastAsia="Calibri"/>
                <w:sz w:val="18"/>
                <w:szCs w:val="19"/>
                <w:lang w:eastAsia="en-US"/>
              </w:rPr>
            </w:pPr>
            <w:r w:rsidRPr="00A77FC2">
              <w:rPr>
                <w:sz w:val="18"/>
                <w:szCs w:val="19"/>
                <w:lang w:eastAsia="en-US"/>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50F38DF8" w14:textId="431206CD" w:rsidR="00395FEB" w:rsidRPr="00724B25" w:rsidRDefault="00395FEB" w:rsidP="00882D4B">
            <w:pPr>
              <w:jc w:val="center"/>
              <w:rPr>
                <w:sz w:val="18"/>
                <w:szCs w:val="18"/>
              </w:rPr>
            </w:pPr>
            <w:r w:rsidRPr="00525311">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2A9A440D" w14:textId="259BC7F5" w:rsidR="00395FEB" w:rsidRPr="00D116B0" w:rsidRDefault="00395FEB" w:rsidP="00882D4B">
            <w:pPr>
              <w:jc w:val="center"/>
              <w:rPr>
                <w:sz w:val="18"/>
                <w:szCs w:val="18"/>
              </w:rPr>
            </w:pPr>
            <w:r>
              <w:rPr>
                <w:sz w:val="18"/>
                <w:szCs w:val="18"/>
              </w:rPr>
              <w:t>54,29</w:t>
            </w:r>
          </w:p>
        </w:tc>
        <w:tc>
          <w:tcPr>
            <w:tcW w:w="2551" w:type="dxa"/>
            <w:tcBorders>
              <w:top w:val="single" w:sz="4" w:space="0" w:color="auto"/>
              <w:left w:val="single" w:sz="4" w:space="0" w:color="auto"/>
              <w:bottom w:val="single" w:sz="4" w:space="0" w:color="auto"/>
              <w:right w:val="single" w:sz="4" w:space="0" w:color="auto"/>
            </w:tcBorders>
          </w:tcPr>
          <w:p w14:paraId="7B318235" w14:textId="6452C18B" w:rsidR="00395FEB" w:rsidRPr="00D116B0" w:rsidRDefault="00395FEB" w:rsidP="00882D4B">
            <w:pPr>
              <w:jc w:val="center"/>
              <w:rPr>
                <w:sz w:val="18"/>
                <w:szCs w:val="18"/>
              </w:rPr>
            </w:pPr>
            <w:r w:rsidRPr="000F7899">
              <w:rPr>
                <w:sz w:val="18"/>
                <w:szCs w:val="18"/>
              </w:rPr>
              <w:t>2566,97</w:t>
            </w:r>
          </w:p>
        </w:tc>
      </w:tr>
      <w:tr w:rsidR="00395FEB" w:rsidRPr="00724B25" w14:paraId="0705059B" w14:textId="77777777" w:rsidTr="00882D4B">
        <w:tc>
          <w:tcPr>
            <w:tcW w:w="467" w:type="dxa"/>
            <w:tcBorders>
              <w:top w:val="single" w:sz="4" w:space="0" w:color="auto"/>
              <w:left w:val="single" w:sz="4" w:space="0" w:color="auto"/>
              <w:bottom w:val="single" w:sz="4" w:space="0" w:color="auto"/>
              <w:right w:val="single" w:sz="4" w:space="0" w:color="auto"/>
            </w:tcBorders>
            <w:hideMark/>
          </w:tcPr>
          <w:p w14:paraId="5119E788" w14:textId="77777777" w:rsidR="00395FEB" w:rsidRPr="00724B25" w:rsidRDefault="00395FEB" w:rsidP="00882D4B">
            <w:pPr>
              <w:jc w:val="center"/>
              <w:rPr>
                <w:b/>
                <w:bCs/>
                <w:sz w:val="16"/>
                <w:szCs w:val="18"/>
              </w:rPr>
            </w:pPr>
            <w:r>
              <w:rPr>
                <w:b/>
                <w:bCs/>
                <w:sz w:val="16"/>
                <w:szCs w:val="18"/>
              </w:rPr>
              <w:t>2</w:t>
            </w:r>
            <w:r w:rsidRPr="00724B25">
              <w:rPr>
                <w:b/>
                <w:bCs/>
                <w:sz w:val="16"/>
                <w:szCs w:val="18"/>
              </w:rPr>
              <w:t>.</w:t>
            </w:r>
          </w:p>
        </w:tc>
        <w:tc>
          <w:tcPr>
            <w:tcW w:w="3219" w:type="dxa"/>
            <w:tcBorders>
              <w:top w:val="single" w:sz="4" w:space="0" w:color="auto"/>
              <w:left w:val="single" w:sz="4" w:space="0" w:color="auto"/>
              <w:bottom w:val="single" w:sz="4" w:space="0" w:color="auto"/>
              <w:right w:val="single" w:sz="4" w:space="0" w:color="auto"/>
            </w:tcBorders>
          </w:tcPr>
          <w:p w14:paraId="69D422DF" w14:textId="77777777" w:rsidR="00395FEB" w:rsidRPr="00A77FC2" w:rsidRDefault="00395FEB" w:rsidP="00882D4B">
            <w:pPr>
              <w:rPr>
                <w:rFonts w:eastAsia="Calibri"/>
                <w:sz w:val="18"/>
                <w:szCs w:val="19"/>
                <w:lang w:eastAsia="en-US"/>
              </w:rPr>
            </w:pPr>
            <w:r w:rsidRPr="00A77FC2">
              <w:rPr>
                <w:sz w:val="18"/>
                <w:szCs w:val="19"/>
                <w:lang w:eastAsia="en-US"/>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0A4AB662" w14:textId="52CE71D8" w:rsidR="00395FEB" w:rsidRPr="00724B25" w:rsidRDefault="00395FEB" w:rsidP="00882D4B">
            <w:pPr>
              <w:jc w:val="center"/>
              <w:rPr>
                <w:sz w:val="18"/>
                <w:szCs w:val="18"/>
              </w:rPr>
            </w:pPr>
            <w:r w:rsidRPr="00525311">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6F437A42" w14:textId="54F24FA6" w:rsidR="00395FEB" w:rsidRPr="00D116B0" w:rsidRDefault="00395FEB" w:rsidP="00882D4B">
            <w:pPr>
              <w:jc w:val="center"/>
              <w:rPr>
                <w:sz w:val="18"/>
                <w:szCs w:val="18"/>
              </w:rPr>
            </w:pPr>
            <w:r>
              <w:rPr>
                <w:sz w:val="18"/>
                <w:szCs w:val="18"/>
              </w:rPr>
              <w:t>59,66</w:t>
            </w:r>
          </w:p>
        </w:tc>
        <w:tc>
          <w:tcPr>
            <w:tcW w:w="2551" w:type="dxa"/>
            <w:tcBorders>
              <w:top w:val="single" w:sz="4" w:space="0" w:color="auto"/>
              <w:left w:val="single" w:sz="4" w:space="0" w:color="auto"/>
              <w:bottom w:val="single" w:sz="4" w:space="0" w:color="auto"/>
              <w:right w:val="single" w:sz="4" w:space="0" w:color="auto"/>
            </w:tcBorders>
          </w:tcPr>
          <w:p w14:paraId="0AB619B6" w14:textId="6EE66786" w:rsidR="00395FEB" w:rsidRPr="00D116B0" w:rsidRDefault="00395FEB" w:rsidP="00882D4B">
            <w:pPr>
              <w:jc w:val="center"/>
              <w:rPr>
                <w:sz w:val="18"/>
                <w:szCs w:val="18"/>
              </w:rPr>
            </w:pPr>
            <w:r w:rsidRPr="000F7899">
              <w:rPr>
                <w:sz w:val="18"/>
                <w:szCs w:val="18"/>
              </w:rPr>
              <w:t>2821,01</w:t>
            </w:r>
          </w:p>
        </w:tc>
      </w:tr>
      <w:tr w:rsidR="00882D4B" w:rsidRPr="00724B25" w14:paraId="082FAC3E" w14:textId="77777777" w:rsidTr="00882D4B">
        <w:tc>
          <w:tcPr>
            <w:tcW w:w="467" w:type="dxa"/>
            <w:tcBorders>
              <w:top w:val="single" w:sz="4" w:space="0" w:color="auto"/>
              <w:left w:val="single" w:sz="4" w:space="0" w:color="auto"/>
              <w:bottom w:val="single" w:sz="4" w:space="0" w:color="auto"/>
              <w:right w:val="single" w:sz="4" w:space="0" w:color="auto"/>
            </w:tcBorders>
          </w:tcPr>
          <w:p w14:paraId="66B4BE68" w14:textId="77777777" w:rsidR="00882D4B" w:rsidRPr="00724B25" w:rsidRDefault="00882D4B" w:rsidP="00882D4B">
            <w:pPr>
              <w:jc w:val="center"/>
              <w:rPr>
                <w:sz w:val="16"/>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3EF99757" w14:textId="77777777" w:rsidR="00882D4B" w:rsidRPr="00724B25" w:rsidRDefault="00882D4B" w:rsidP="00882D4B">
            <w:pPr>
              <w:rPr>
                <w:sz w:val="18"/>
                <w:szCs w:val="18"/>
              </w:rPr>
            </w:pPr>
            <w:r w:rsidRPr="00724B25">
              <w:rPr>
                <w:b/>
                <w:sz w:val="18"/>
                <w:szCs w:val="18"/>
              </w:rPr>
              <w:t>Население (с учетом НДС)</w:t>
            </w:r>
          </w:p>
        </w:tc>
      </w:tr>
      <w:tr w:rsidR="00395FEB" w:rsidRPr="00724B25" w14:paraId="37C0DBEC" w14:textId="77777777" w:rsidTr="00882D4B">
        <w:trPr>
          <w:trHeight w:val="237"/>
        </w:trPr>
        <w:tc>
          <w:tcPr>
            <w:tcW w:w="467" w:type="dxa"/>
            <w:vMerge w:val="restart"/>
            <w:tcBorders>
              <w:top w:val="single" w:sz="4" w:space="0" w:color="auto"/>
              <w:left w:val="single" w:sz="4" w:space="0" w:color="auto"/>
              <w:bottom w:val="single" w:sz="4" w:space="0" w:color="auto"/>
              <w:right w:val="single" w:sz="4" w:space="0" w:color="auto"/>
            </w:tcBorders>
            <w:hideMark/>
          </w:tcPr>
          <w:p w14:paraId="27EF6C84" w14:textId="77777777" w:rsidR="00395FEB" w:rsidRPr="00724B25" w:rsidRDefault="00395FEB" w:rsidP="00882D4B">
            <w:pPr>
              <w:jc w:val="center"/>
              <w:rPr>
                <w:b/>
                <w:bCs/>
                <w:sz w:val="16"/>
                <w:szCs w:val="18"/>
              </w:rPr>
            </w:pPr>
            <w:r>
              <w:rPr>
                <w:b/>
                <w:bCs/>
                <w:sz w:val="16"/>
                <w:szCs w:val="18"/>
                <w:lang w:val="en-US"/>
              </w:rPr>
              <w:t>3</w:t>
            </w:r>
            <w:r w:rsidRPr="00724B25">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2722BAF4" w14:textId="77777777" w:rsidR="00395FEB" w:rsidRPr="00724B25" w:rsidRDefault="00395FEB" w:rsidP="00882D4B">
            <w:pPr>
              <w:rPr>
                <w:sz w:val="18"/>
                <w:szCs w:val="18"/>
              </w:rPr>
            </w:pPr>
            <w:r w:rsidRPr="00724B25">
              <w:rPr>
                <w:sz w:val="18"/>
                <w:szCs w:val="18"/>
              </w:rPr>
              <w:t xml:space="preserve">С 1 января по 30 </w:t>
            </w:r>
            <w:r>
              <w:rPr>
                <w:sz w:val="18"/>
                <w:szCs w:val="18"/>
              </w:rPr>
              <w:t>сентября</w:t>
            </w:r>
            <w:r w:rsidRPr="00724B25">
              <w:rPr>
                <w:sz w:val="18"/>
                <w:szCs w:val="18"/>
              </w:rPr>
              <w:t xml:space="preserve"> 2026 г.</w:t>
            </w:r>
          </w:p>
        </w:tc>
        <w:tc>
          <w:tcPr>
            <w:tcW w:w="1276" w:type="dxa"/>
            <w:vMerge w:val="restart"/>
            <w:tcBorders>
              <w:top w:val="single" w:sz="4" w:space="0" w:color="auto"/>
              <w:left w:val="single" w:sz="4" w:space="0" w:color="auto"/>
              <w:bottom w:val="single" w:sz="4" w:space="0" w:color="auto"/>
              <w:right w:val="single" w:sz="4" w:space="0" w:color="auto"/>
            </w:tcBorders>
          </w:tcPr>
          <w:p w14:paraId="7A6AE28D" w14:textId="1329895C" w:rsidR="00395FEB" w:rsidRPr="00D116B0" w:rsidRDefault="00395FEB" w:rsidP="00882D4B">
            <w:pPr>
              <w:jc w:val="center"/>
              <w:rPr>
                <w:sz w:val="18"/>
                <w:szCs w:val="18"/>
              </w:rPr>
            </w:pPr>
            <w:r w:rsidRPr="008C74C1">
              <w:rPr>
                <w:sz w:val="18"/>
                <w:szCs w:val="18"/>
              </w:rPr>
              <w:t xml:space="preserve">200,98   </w:t>
            </w:r>
          </w:p>
        </w:tc>
        <w:tc>
          <w:tcPr>
            <w:tcW w:w="2268" w:type="dxa"/>
            <w:tcBorders>
              <w:top w:val="single" w:sz="4" w:space="0" w:color="auto"/>
              <w:left w:val="single" w:sz="4" w:space="0" w:color="auto"/>
              <w:bottom w:val="single" w:sz="4" w:space="0" w:color="auto"/>
              <w:right w:val="single" w:sz="4" w:space="0" w:color="auto"/>
            </w:tcBorders>
          </w:tcPr>
          <w:p w14:paraId="71823919" w14:textId="77777777" w:rsidR="00395FEB" w:rsidRPr="00D116B0" w:rsidRDefault="00395FEB" w:rsidP="00882D4B">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2BD57A48" w14:textId="77777777" w:rsidR="00395FEB" w:rsidRPr="00D116B0" w:rsidRDefault="00395FEB" w:rsidP="00882D4B">
            <w:pPr>
              <w:jc w:val="center"/>
              <w:rPr>
                <w:sz w:val="18"/>
                <w:szCs w:val="18"/>
              </w:rPr>
            </w:pPr>
          </w:p>
        </w:tc>
      </w:tr>
      <w:tr w:rsidR="00395FEB" w:rsidRPr="00724B25" w14:paraId="1A1C58AD" w14:textId="77777777" w:rsidTr="00882D4B">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1B650" w14:textId="77777777" w:rsidR="00395FEB" w:rsidRPr="00724B25" w:rsidRDefault="00395FEB" w:rsidP="00882D4B">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2E7C0324" w14:textId="77777777" w:rsidR="00395FEB" w:rsidRPr="00724B25" w:rsidRDefault="00395FEB" w:rsidP="00882D4B">
            <w:pPr>
              <w:rPr>
                <w:sz w:val="18"/>
                <w:szCs w:val="18"/>
              </w:rPr>
            </w:pPr>
            <w:r w:rsidRPr="00724B25">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66913B17" w14:textId="77777777" w:rsidR="00395FEB" w:rsidRPr="00D116B0" w:rsidRDefault="00395FEB" w:rsidP="00882D4B">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C94D857" w14:textId="3B873A55" w:rsidR="00395FEB" w:rsidRPr="00D116B0" w:rsidRDefault="00395FEB" w:rsidP="00882D4B">
            <w:pPr>
              <w:jc w:val="center"/>
              <w:rPr>
                <w:sz w:val="18"/>
                <w:szCs w:val="18"/>
              </w:rPr>
            </w:pPr>
            <w:r>
              <w:rPr>
                <w:sz w:val="18"/>
                <w:szCs w:val="18"/>
              </w:rPr>
              <w:t>66,23</w:t>
            </w:r>
          </w:p>
        </w:tc>
        <w:tc>
          <w:tcPr>
            <w:tcW w:w="2551" w:type="dxa"/>
            <w:tcBorders>
              <w:top w:val="single" w:sz="4" w:space="0" w:color="auto"/>
              <w:left w:val="single" w:sz="4" w:space="0" w:color="auto"/>
              <w:bottom w:val="single" w:sz="4" w:space="0" w:color="auto"/>
              <w:right w:val="single" w:sz="4" w:space="0" w:color="auto"/>
            </w:tcBorders>
          </w:tcPr>
          <w:p w14:paraId="253C6C88" w14:textId="4DD5934A" w:rsidR="00395FEB" w:rsidRPr="00D116B0" w:rsidRDefault="00395FEB" w:rsidP="00882D4B">
            <w:pPr>
              <w:jc w:val="center"/>
              <w:rPr>
                <w:sz w:val="18"/>
                <w:szCs w:val="18"/>
              </w:rPr>
            </w:pPr>
            <w:r>
              <w:rPr>
                <w:sz w:val="18"/>
                <w:szCs w:val="18"/>
              </w:rPr>
              <w:t>3131,70</w:t>
            </w:r>
          </w:p>
        </w:tc>
      </w:tr>
      <w:tr w:rsidR="00395FEB" w:rsidRPr="00724B25" w14:paraId="58269E61" w14:textId="77777777" w:rsidTr="00882D4B">
        <w:tc>
          <w:tcPr>
            <w:tcW w:w="467" w:type="dxa"/>
            <w:vMerge w:val="restart"/>
            <w:tcBorders>
              <w:top w:val="single" w:sz="4" w:space="0" w:color="auto"/>
              <w:left w:val="single" w:sz="4" w:space="0" w:color="auto"/>
              <w:bottom w:val="single" w:sz="4" w:space="0" w:color="auto"/>
              <w:right w:val="single" w:sz="4" w:space="0" w:color="auto"/>
            </w:tcBorders>
            <w:hideMark/>
          </w:tcPr>
          <w:p w14:paraId="4C82B253" w14:textId="77777777" w:rsidR="00395FEB" w:rsidRPr="00724B25" w:rsidRDefault="00395FEB" w:rsidP="00882D4B">
            <w:pPr>
              <w:jc w:val="center"/>
              <w:rPr>
                <w:b/>
                <w:bCs/>
                <w:sz w:val="16"/>
                <w:szCs w:val="18"/>
              </w:rPr>
            </w:pPr>
            <w:r>
              <w:rPr>
                <w:b/>
                <w:bCs/>
                <w:sz w:val="16"/>
                <w:szCs w:val="18"/>
                <w:lang w:val="en-US"/>
              </w:rPr>
              <w:t>4</w:t>
            </w:r>
            <w:r w:rsidRPr="00724B25">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4CFFECF3" w14:textId="77777777" w:rsidR="00395FEB" w:rsidRPr="00724B25" w:rsidRDefault="00395FEB" w:rsidP="00882D4B">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1131F51B" w14:textId="15805181" w:rsidR="00395FEB" w:rsidRPr="00D116B0" w:rsidRDefault="00395FEB" w:rsidP="00882D4B">
            <w:pPr>
              <w:jc w:val="center"/>
              <w:rPr>
                <w:sz w:val="18"/>
                <w:szCs w:val="18"/>
              </w:rPr>
            </w:pPr>
            <w:r>
              <w:rPr>
                <w:sz w:val="18"/>
                <w:szCs w:val="18"/>
              </w:rPr>
              <w:t>220,86</w:t>
            </w:r>
          </w:p>
        </w:tc>
        <w:tc>
          <w:tcPr>
            <w:tcW w:w="2268" w:type="dxa"/>
            <w:tcBorders>
              <w:top w:val="single" w:sz="4" w:space="0" w:color="auto"/>
              <w:left w:val="single" w:sz="4" w:space="0" w:color="auto"/>
              <w:bottom w:val="single" w:sz="4" w:space="0" w:color="auto"/>
              <w:right w:val="single" w:sz="4" w:space="0" w:color="auto"/>
            </w:tcBorders>
          </w:tcPr>
          <w:p w14:paraId="4494C395" w14:textId="77777777" w:rsidR="00395FEB" w:rsidRPr="00D116B0" w:rsidRDefault="00395FEB" w:rsidP="00882D4B">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1A1FFC81" w14:textId="77777777" w:rsidR="00395FEB" w:rsidRPr="00D116B0" w:rsidRDefault="00395FEB" w:rsidP="00882D4B">
            <w:pPr>
              <w:jc w:val="center"/>
              <w:rPr>
                <w:sz w:val="18"/>
                <w:szCs w:val="18"/>
              </w:rPr>
            </w:pPr>
          </w:p>
        </w:tc>
      </w:tr>
      <w:tr w:rsidR="00395FEB" w:rsidRPr="00724B25" w14:paraId="722DC970" w14:textId="77777777" w:rsidTr="00882D4B">
        <w:tc>
          <w:tcPr>
            <w:tcW w:w="0" w:type="auto"/>
            <w:vMerge/>
            <w:tcBorders>
              <w:top w:val="single" w:sz="4" w:space="0" w:color="auto"/>
              <w:left w:val="single" w:sz="4" w:space="0" w:color="auto"/>
              <w:bottom w:val="single" w:sz="4" w:space="0" w:color="auto"/>
              <w:right w:val="single" w:sz="4" w:space="0" w:color="auto"/>
            </w:tcBorders>
            <w:vAlign w:val="center"/>
            <w:hideMark/>
          </w:tcPr>
          <w:p w14:paraId="5C96CDF2" w14:textId="77777777" w:rsidR="00395FEB" w:rsidRPr="00724B25" w:rsidRDefault="00395FEB" w:rsidP="00882D4B">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2067AD89" w14:textId="77777777" w:rsidR="00395FEB" w:rsidRPr="00724B25" w:rsidRDefault="00395FEB" w:rsidP="00882D4B">
            <w:pPr>
              <w:rPr>
                <w:sz w:val="18"/>
                <w:szCs w:val="18"/>
              </w:rPr>
            </w:pPr>
            <w:r w:rsidRPr="00724B25">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44791478" w14:textId="77777777" w:rsidR="00395FEB" w:rsidRPr="00D116B0" w:rsidRDefault="00395FEB" w:rsidP="00882D4B">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413262B" w14:textId="76C3909C" w:rsidR="00395FEB" w:rsidRPr="00D116B0" w:rsidRDefault="00395FEB" w:rsidP="00882D4B">
            <w:pPr>
              <w:jc w:val="center"/>
              <w:rPr>
                <w:sz w:val="18"/>
                <w:szCs w:val="18"/>
              </w:rPr>
            </w:pPr>
            <w:r>
              <w:rPr>
                <w:sz w:val="18"/>
                <w:szCs w:val="18"/>
              </w:rPr>
              <w:t>72,79</w:t>
            </w:r>
          </w:p>
        </w:tc>
        <w:tc>
          <w:tcPr>
            <w:tcW w:w="2551" w:type="dxa"/>
            <w:tcBorders>
              <w:top w:val="single" w:sz="4" w:space="0" w:color="auto"/>
              <w:left w:val="single" w:sz="4" w:space="0" w:color="auto"/>
              <w:bottom w:val="single" w:sz="4" w:space="0" w:color="auto"/>
              <w:right w:val="single" w:sz="4" w:space="0" w:color="auto"/>
            </w:tcBorders>
          </w:tcPr>
          <w:p w14:paraId="1DAC3303" w14:textId="478FAD34" w:rsidR="00395FEB" w:rsidRPr="00D116B0" w:rsidRDefault="00395FEB" w:rsidP="00882D4B">
            <w:pPr>
              <w:jc w:val="center"/>
              <w:rPr>
                <w:sz w:val="18"/>
                <w:szCs w:val="18"/>
              </w:rPr>
            </w:pPr>
            <w:r>
              <w:rPr>
                <w:sz w:val="18"/>
                <w:szCs w:val="18"/>
              </w:rPr>
              <w:t>3441,63</w:t>
            </w:r>
          </w:p>
        </w:tc>
      </w:tr>
    </w:tbl>
    <w:p w14:paraId="6195B53D" w14:textId="77777777" w:rsidR="00882D4B" w:rsidRPr="00C220B2" w:rsidRDefault="00882D4B" w:rsidP="00882D4B">
      <w:pPr>
        <w:ind w:firstLine="709"/>
        <w:jc w:val="right"/>
        <w:rPr>
          <w:sz w:val="24"/>
          <w:szCs w:val="24"/>
        </w:rPr>
      </w:pPr>
      <w:r w:rsidRPr="00C220B2">
        <w:rPr>
          <w:sz w:val="24"/>
          <w:szCs w:val="24"/>
        </w:rPr>
        <w:t>».</w:t>
      </w:r>
    </w:p>
    <w:p w14:paraId="4756C033" w14:textId="77777777" w:rsidR="00882D4B" w:rsidRPr="0054151A" w:rsidRDefault="00882D4B" w:rsidP="00882D4B">
      <w:pPr>
        <w:autoSpaceDE w:val="0"/>
        <w:autoSpaceDN w:val="0"/>
        <w:adjustRightInd w:val="0"/>
        <w:ind w:firstLine="709"/>
        <w:jc w:val="both"/>
        <w:rPr>
          <w:sz w:val="24"/>
        </w:rPr>
      </w:pPr>
      <w:r w:rsidRPr="0054151A">
        <w:rPr>
          <w:b/>
          <w:sz w:val="24"/>
        </w:rPr>
        <w:t xml:space="preserve">1.2. </w:t>
      </w:r>
      <w:r w:rsidRPr="0054151A">
        <w:rPr>
          <w:sz w:val="24"/>
        </w:rPr>
        <w:t>В Приложении к решению:</w:t>
      </w:r>
    </w:p>
    <w:p w14:paraId="6618329A" w14:textId="77777777" w:rsidR="00882D4B" w:rsidRPr="0054151A" w:rsidRDefault="00882D4B" w:rsidP="00882D4B">
      <w:pPr>
        <w:autoSpaceDE w:val="0"/>
        <w:autoSpaceDN w:val="0"/>
        <w:adjustRightInd w:val="0"/>
        <w:ind w:firstLine="709"/>
        <w:jc w:val="both"/>
        <w:rPr>
          <w:sz w:val="24"/>
        </w:rPr>
      </w:pPr>
      <w:r w:rsidRPr="0054151A">
        <w:rPr>
          <w:sz w:val="24"/>
        </w:rPr>
        <w:t>1) слова «Производственная программа по оказанию услуг» заменить словами «Производственная программа АКЦИОНЕРНОГО ОБЩЕСТВА «ПАВЛОВСКИЙ ОРДЕНА ПОЧЕТА ЗАВОД ХУДОЖЕСТВЕННЫХ МЕТАЛЛОИЗДЕЛИЙ ИМ. КИРОВА» (ИНН 5252000382), г. Павлово Нижегородской области, в сфере»;</w:t>
      </w:r>
    </w:p>
    <w:p w14:paraId="495A2220" w14:textId="77777777" w:rsidR="00882D4B" w:rsidRPr="0054151A" w:rsidRDefault="00882D4B" w:rsidP="00882D4B">
      <w:pPr>
        <w:autoSpaceDE w:val="0"/>
        <w:autoSpaceDN w:val="0"/>
        <w:adjustRightInd w:val="0"/>
        <w:ind w:firstLine="709"/>
        <w:jc w:val="both"/>
        <w:rPr>
          <w:sz w:val="24"/>
        </w:rPr>
      </w:pPr>
      <w:r w:rsidRPr="0054151A">
        <w:rPr>
          <w:sz w:val="24"/>
        </w:rPr>
        <w:t xml:space="preserve">2) производственную программу АКЦИОНЕРНОГО ОБЩЕСТВА «ПАВЛОВСКИЙ ОРДЕНА ПОЧЕТА ЗАВОД ХУДОЖЕСТВЕННЫХ МЕТАЛЛОИЗДЕЛИЙ ИМ. КИРОВА» (ИНН 5252000382), г. Павлово Нижегородской области, в сфере горячего водоснабжения признать утратившей силу в части реализации показателей и мероприятий производственной программы на период </w:t>
      </w:r>
      <w:r w:rsidRPr="0054151A">
        <w:rPr>
          <w:sz w:val="24"/>
          <w:szCs w:val="24"/>
        </w:rPr>
        <w:t xml:space="preserve">с 1 января 2026 г. </w:t>
      </w:r>
      <w:r w:rsidRPr="0054151A">
        <w:rPr>
          <w:sz w:val="24"/>
        </w:rPr>
        <w:t>по 31 декабря 2026 г.;</w:t>
      </w:r>
    </w:p>
    <w:p w14:paraId="21DBF9D9" w14:textId="77777777" w:rsidR="00882D4B" w:rsidRPr="0054151A" w:rsidRDefault="00882D4B" w:rsidP="00882D4B">
      <w:pPr>
        <w:autoSpaceDE w:val="0"/>
        <w:autoSpaceDN w:val="0"/>
        <w:adjustRightInd w:val="0"/>
        <w:ind w:firstLine="709"/>
        <w:jc w:val="both"/>
        <w:rPr>
          <w:b/>
          <w:sz w:val="24"/>
        </w:rPr>
      </w:pPr>
      <w:r w:rsidRPr="0054151A">
        <w:rPr>
          <w:sz w:val="24"/>
        </w:rPr>
        <w:t>3) дополнить производственной программой</w:t>
      </w:r>
      <w:r w:rsidRPr="0054151A">
        <w:rPr>
          <w:b/>
          <w:sz w:val="24"/>
        </w:rPr>
        <w:t xml:space="preserve"> </w:t>
      </w:r>
      <w:r w:rsidRPr="0054151A">
        <w:rPr>
          <w:sz w:val="24"/>
        </w:rPr>
        <w:t xml:space="preserve">АКЦИОНЕРНОГО ОБЩЕСТВА «ПАВЛОВСКИЙ ОРДЕНА ПОЧЕТА ЗАВОД ХУДОЖЕСТВЕННЫХ МЕТАЛЛОИЗДЕЛИЙ ИМ. КИРОВА» (ИНН 5252000382), г. Павлово Нижегородской области, в сфере горячего водоснабжения на период реализации </w:t>
      </w:r>
      <w:r w:rsidRPr="0054151A">
        <w:rPr>
          <w:sz w:val="24"/>
          <w:szCs w:val="24"/>
        </w:rPr>
        <w:t xml:space="preserve">с 1 января 2026 г. </w:t>
      </w:r>
      <w:r w:rsidRPr="0054151A">
        <w:rPr>
          <w:sz w:val="24"/>
        </w:rPr>
        <w:t>по 31 декабря 2026 г. согласно Приложению к настоящему решению.</w:t>
      </w:r>
    </w:p>
    <w:p w14:paraId="0F0CB39B" w14:textId="77777777" w:rsidR="00882D4B" w:rsidRPr="00C220B2" w:rsidRDefault="00882D4B" w:rsidP="00882D4B">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7552F681" w14:textId="77777777" w:rsidR="00882D4B" w:rsidRPr="00C220B2" w:rsidRDefault="00882D4B" w:rsidP="00882D4B">
      <w:pPr>
        <w:ind w:firstLine="709"/>
        <w:jc w:val="both"/>
        <w:rPr>
          <w:sz w:val="24"/>
          <w:szCs w:val="24"/>
        </w:rPr>
      </w:pPr>
      <w:r w:rsidRPr="00C220B2">
        <w:rPr>
          <w:sz w:val="24"/>
          <w:szCs w:val="24"/>
        </w:rPr>
        <w:t xml:space="preserve"> По данному вопросу голосовали: «за» единогласно.</w:t>
      </w:r>
    </w:p>
    <w:p w14:paraId="0AC7B1B8" w14:textId="77777777" w:rsidR="00882D4B" w:rsidRDefault="00882D4B" w:rsidP="00882D4B"/>
    <w:p w14:paraId="7B3CD488" w14:textId="77777777" w:rsidR="00882D4B" w:rsidRDefault="00882D4B" w:rsidP="000A58DE">
      <w:pPr>
        <w:ind w:firstLine="709"/>
        <w:jc w:val="center"/>
        <w:rPr>
          <w:sz w:val="24"/>
          <w:szCs w:val="24"/>
        </w:rPr>
      </w:pPr>
    </w:p>
    <w:p w14:paraId="7290BC20" w14:textId="2DE62E2D" w:rsidR="00882D4B" w:rsidRDefault="00617132" w:rsidP="00882D4B">
      <w:pPr>
        <w:jc w:val="both"/>
        <w:rPr>
          <w:noProof/>
          <w:sz w:val="24"/>
          <w:szCs w:val="24"/>
        </w:rPr>
      </w:pPr>
      <w:r>
        <w:rPr>
          <w:b/>
          <w:noProof/>
          <w:sz w:val="24"/>
          <w:szCs w:val="24"/>
        </w:rPr>
        <w:t>150</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C220B2">
        <w:rPr>
          <w:noProof/>
          <w:sz w:val="24"/>
          <w:szCs w:val="24"/>
        </w:rPr>
        <w:t>О внесении изменений в решение региональной службы по</w:t>
      </w:r>
      <w:r w:rsidR="00882D4B">
        <w:rPr>
          <w:noProof/>
          <w:sz w:val="24"/>
          <w:szCs w:val="24"/>
        </w:rPr>
        <w:t xml:space="preserve"> тарифам Нижегородской области </w:t>
      </w:r>
      <w:r w:rsidR="00882D4B" w:rsidRPr="00C220B2">
        <w:rPr>
          <w:noProof/>
          <w:sz w:val="24"/>
          <w:szCs w:val="24"/>
        </w:rPr>
        <w:t xml:space="preserve">от </w:t>
      </w:r>
      <w:r w:rsidR="00882D4B">
        <w:rPr>
          <w:noProof/>
          <w:sz w:val="24"/>
          <w:szCs w:val="24"/>
        </w:rPr>
        <w:t>20 декабря 2023</w:t>
      </w:r>
      <w:r w:rsidR="00882D4B" w:rsidRPr="00C220B2">
        <w:rPr>
          <w:noProof/>
          <w:sz w:val="24"/>
          <w:szCs w:val="24"/>
        </w:rPr>
        <w:t xml:space="preserve"> г. № </w:t>
      </w:r>
      <w:r w:rsidR="00882D4B">
        <w:rPr>
          <w:noProof/>
          <w:sz w:val="24"/>
          <w:szCs w:val="24"/>
        </w:rPr>
        <w:t>58/56 «</w:t>
      </w:r>
      <w:r w:rsidR="00882D4B" w:rsidRPr="0097366A">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00882D4B" w:rsidRPr="00C220B2">
        <w:rPr>
          <w:bCs/>
          <w:noProof/>
          <w:sz w:val="24"/>
          <w:szCs w:val="24"/>
        </w:rPr>
        <w:t>»</w:t>
      </w:r>
      <w:r w:rsidR="00882D4B">
        <w:rPr>
          <w:noProof/>
          <w:sz w:val="24"/>
          <w:szCs w:val="24"/>
        </w:rPr>
        <w:t>.</w:t>
      </w:r>
    </w:p>
    <w:p w14:paraId="358E198D" w14:textId="77777777" w:rsidR="00882D4B" w:rsidRPr="005A5D88"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noProof/>
          <w:sz w:val="24"/>
          <w:szCs w:val="24"/>
        </w:rPr>
        <w:lastRenderedPageBreak/>
        <w:t>ОБЩЕСТВА</w:t>
      </w:r>
      <w:r w:rsidRPr="00650FB8">
        <w:rPr>
          <w:noProof/>
          <w:sz w:val="24"/>
          <w:szCs w:val="24"/>
        </w:rPr>
        <w:t xml:space="preserve"> С ОГРАНИЧЕННОЙ ОТВЕТСТВЕННОСТЬЮ </w:t>
      </w:r>
      <w:r w:rsidRPr="0097366A">
        <w:rPr>
          <w:noProof/>
          <w:sz w:val="24"/>
          <w:szCs w:val="24"/>
        </w:rPr>
        <w:t>«ФИНАНСОВО-СТРОИТЕЛЬНАЯ КОРПОРАЦИЯ «ЭНЕРГО СТРОЙ» (ИНН 5257055240), г. Павлово Нижегородской области</w:t>
      </w:r>
      <w:r>
        <w:rPr>
          <w:noProof/>
          <w:sz w:val="24"/>
          <w:szCs w:val="24"/>
        </w:rPr>
        <w:t xml:space="preserve"> (с прилагающимися необходимыми обосновывающими материалами), входящий </w:t>
      </w:r>
      <w:r w:rsidRPr="00615D48">
        <w:rPr>
          <w:bCs/>
          <w:sz w:val="24"/>
          <w:szCs w:val="24"/>
        </w:rPr>
        <w:t>№ Вх-516-211744/25 от 28 апреля 2025 г. (исходящий № 169 от 28 апреля 2025 г.)</w:t>
      </w:r>
      <w:r>
        <w:rPr>
          <w:bCs/>
          <w:noProof/>
          <w:sz w:val="24"/>
          <w:szCs w:val="24"/>
        </w:rPr>
        <w:t xml:space="preserve">. </w:t>
      </w:r>
    </w:p>
    <w:p w14:paraId="27770EDD" w14:textId="4EEA7F5C" w:rsidR="00882D4B" w:rsidRPr="0097366A" w:rsidRDefault="00882D4B" w:rsidP="00882D4B">
      <w:pPr>
        <w:jc w:val="both"/>
        <w:rPr>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A65A86">
        <w:rPr>
          <w:noProof/>
          <w:sz w:val="24"/>
          <w:szCs w:val="24"/>
        </w:rPr>
        <w:t>отдела</w:t>
      </w:r>
      <w:r w:rsidRPr="0097366A">
        <w:rPr>
          <w:noProof/>
          <w:sz w:val="24"/>
          <w:szCs w:val="24"/>
        </w:rPr>
        <w:t xml:space="preserve"> </w:t>
      </w:r>
      <w:r w:rsidRPr="0097366A">
        <w:rPr>
          <w:bCs/>
          <w:sz w:val="24"/>
          <w:szCs w:val="24"/>
        </w:rPr>
        <w:t>региональной службы по тарифам Нижегородской области Золотова М.И.</w:t>
      </w:r>
    </w:p>
    <w:p w14:paraId="1D82098E" w14:textId="72F02023" w:rsidR="00882D4B" w:rsidRPr="00C220B2" w:rsidRDefault="00882D4B" w:rsidP="00882D4B">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650FB8">
        <w:rPr>
          <w:noProof/>
          <w:sz w:val="24"/>
          <w:szCs w:val="24"/>
        </w:rPr>
        <w:t xml:space="preserve"> С ОГРАНИЧЕННОЙ ОТВЕТСТВЕННОСТЬЮ </w:t>
      </w:r>
      <w:r w:rsidRPr="0097366A">
        <w:rPr>
          <w:noProof/>
          <w:sz w:val="24"/>
          <w:szCs w:val="24"/>
        </w:rPr>
        <w:t>«ФИНАНСОВО-СТРОИТЕЛЬНАЯ КОРПОРАЦИЯ «ЭНЕРГО СТРОЙ» (ИНН 5257055240), г. Павлово Нижегородской области</w:t>
      </w:r>
      <w:r w:rsidRPr="00C220B2">
        <w:rPr>
          <w:sz w:val="24"/>
          <w:szCs w:val="24"/>
        </w:rPr>
        <w:t xml:space="preserve">, экспертного заключения рег. № </w:t>
      </w:r>
      <w:r w:rsidRPr="0049632A">
        <w:rPr>
          <w:sz w:val="24"/>
          <w:szCs w:val="24"/>
        </w:rPr>
        <w:t>в-</w:t>
      </w:r>
      <w:r w:rsidR="00D8733F">
        <w:rPr>
          <w:sz w:val="24"/>
          <w:szCs w:val="24"/>
        </w:rPr>
        <w:t>985</w:t>
      </w:r>
      <w:r w:rsidRPr="00C220B2">
        <w:rPr>
          <w:sz w:val="24"/>
          <w:szCs w:val="24"/>
        </w:rPr>
        <w:t xml:space="preserve"> </w:t>
      </w:r>
      <w:r w:rsidR="00D8733F">
        <w:rPr>
          <w:sz w:val="24"/>
          <w:szCs w:val="24"/>
        </w:rPr>
        <w:t>от 12 декабря 2025 г.:</w:t>
      </w:r>
    </w:p>
    <w:p w14:paraId="20B55B30" w14:textId="77777777" w:rsidR="00882D4B" w:rsidRPr="00C220B2" w:rsidRDefault="00882D4B" w:rsidP="00882D4B">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58/56 «</w:t>
      </w:r>
      <w:r w:rsidRPr="0097366A">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687808AB" w14:textId="77777777" w:rsidR="00882D4B" w:rsidRPr="00ED31DC" w:rsidRDefault="00882D4B" w:rsidP="00882D4B">
      <w:pPr>
        <w:autoSpaceDE w:val="0"/>
        <w:autoSpaceDN w:val="0"/>
        <w:adjustRightInd w:val="0"/>
        <w:ind w:firstLine="709"/>
        <w:jc w:val="both"/>
        <w:rPr>
          <w:bCs/>
          <w:sz w:val="24"/>
          <w:szCs w:val="24"/>
        </w:rPr>
      </w:pPr>
      <w:r w:rsidRPr="00ED31DC">
        <w:rPr>
          <w:b/>
          <w:bCs/>
          <w:sz w:val="24"/>
          <w:szCs w:val="24"/>
        </w:rPr>
        <w:t xml:space="preserve">1.1. </w:t>
      </w:r>
      <w:r w:rsidRPr="00ED31DC">
        <w:rPr>
          <w:bCs/>
          <w:sz w:val="24"/>
          <w:szCs w:val="24"/>
        </w:rPr>
        <w:t>В пункте 2 решения:</w:t>
      </w:r>
    </w:p>
    <w:p w14:paraId="2AEA2686"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3D4B506" w14:textId="1923099A"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CA21B4">
        <w:rPr>
          <w:bCs/>
          <w:sz w:val="24"/>
          <w:szCs w:val="24"/>
        </w:rPr>
        <w:t xml:space="preserve">3, 4, </w:t>
      </w:r>
      <w:r>
        <w:rPr>
          <w:bCs/>
          <w:sz w:val="24"/>
          <w:szCs w:val="24"/>
        </w:rPr>
        <w:t>11, 12</w:t>
      </w:r>
      <w:r w:rsidRPr="00CA21B4">
        <w:rPr>
          <w:bCs/>
          <w:sz w:val="24"/>
          <w:szCs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23198EC"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A849757" w14:textId="33FA7DC8" w:rsidR="00882D4B" w:rsidRPr="00ED31DC" w:rsidRDefault="00F80E8A" w:rsidP="00F80E8A">
      <w:pPr>
        <w:jc w:val="right"/>
        <w:rPr>
          <w:sz w:val="24"/>
        </w:rPr>
      </w:pPr>
      <w:r w:rsidRPr="00BD2987">
        <w:rPr>
          <w:sz w:val="24"/>
        </w:rPr>
        <w:t>«Таблица 2</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3283"/>
        <w:gridCol w:w="1350"/>
        <w:gridCol w:w="1472"/>
        <w:gridCol w:w="1521"/>
        <w:gridCol w:w="1588"/>
      </w:tblGrid>
      <w:tr w:rsidR="00896788" w:rsidRPr="0009147B" w14:paraId="73A6CA3C" w14:textId="77777777" w:rsidTr="00AC7CBA">
        <w:trPr>
          <w:trHeight w:val="202"/>
        </w:trPr>
        <w:tc>
          <w:tcPr>
            <w:tcW w:w="454" w:type="dxa"/>
            <w:vMerge w:val="restart"/>
            <w:tcBorders>
              <w:top w:val="single" w:sz="4" w:space="0" w:color="auto"/>
              <w:left w:val="single" w:sz="4" w:space="0" w:color="auto"/>
              <w:bottom w:val="single" w:sz="4" w:space="0" w:color="auto"/>
              <w:right w:val="single" w:sz="4" w:space="0" w:color="auto"/>
            </w:tcBorders>
            <w:hideMark/>
          </w:tcPr>
          <w:p w14:paraId="05205CA1" w14:textId="77777777" w:rsidR="00896788" w:rsidRPr="0009147B" w:rsidRDefault="00896788" w:rsidP="00AC7CBA">
            <w:pPr>
              <w:jc w:val="center"/>
              <w:rPr>
                <w:sz w:val="16"/>
                <w:szCs w:val="16"/>
              </w:rPr>
            </w:pPr>
            <w:r w:rsidRPr="0009147B">
              <w:rPr>
                <w:sz w:val="16"/>
                <w:szCs w:val="16"/>
              </w:rPr>
              <w:t>№ п/п</w:t>
            </w:r>
          </w:p>
        </w:tc>
        <w:tc>
          <w:tcPr>
            <w:tcW w:w="3283" w:type="dxa"/>
            <w:vMerge w:val="restart"/>
            <w:tcBorders>
              <w:top w:val="single" w:sz="4" w:space="0" w:color="auto"/>
              <w:left w:val="single" w:sz="4" w:space="0" w:color="auto"/>
              <w:bottom w:val="single" w:sz="4" w:space="0" w:color="auto"/>
              <w:right w:val="single" w:sz="4" w:space="0" w:color="auto"/>
            </w:tcBorders>
            <w:hideMark/>
          </w:tcPr>
          <w:p w14:paraId="458E40F0" w14:textId="77777777" w:rsidR="00896788" w:rsidRPr="0009147B" w:rsidRDefault="00896788" w:rsidP="00AC7CBA">
            <w:pPr>
              <w:jc w:val="center"/>
              <w:rPr>
                <w:sz w:val="16"/>
                <w:szCs w:val="16"/>
              </w:rPr>
            </w:pPr>
            <w:r w:rsidRPr="0009147B">
              <w:rPr>
                <w:sz w:val="16"/>
                <w:szCs w:val="16"/>
              </w:rPr>
              <w:t>Периоды регулирования</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7D5E16B8" w14:textId="77777777" w:rsidR="00896788" w:rsidRPr="0009147B" w:rsidRDefault="00896788" w:rsidP="00AC7CBA">
            <w:pPr>
              <w:jc w:val="center"/>
              <w:rPr>
                <w:sz w:val="16"/>
                <w:szCs w:val="16"/>
              </w:rPr>
            </w:pPr>
            <w:r w:rsidRPr="0009147B">
              <w:rPr>
                <w:sz w:val="16"/>
                <w:szCs w:val="16"/>
              </w:rPr>
              <w:t xml:space="preserve">Тариф на горячую воду, </w:t>
            </w:r>
          </w:p>
          <w:p w14:paraId="1D9A8163" w14:textId="77777777" w:rsidR="00896788" w:rsidRPr="0009147B" w:rsidRDefault="00896788" w:rsidP="00AC7CBA">
            <w:pPr>
              <w:jc w:val="center"/>
              <w:rPr>
                <w:sz w:val="16"/>
                <w:szCs w:val="16"/>
                <w:vertAlign w:val="superscript"/>
              </w:rPr>
            </w:pPr>
            <w:r w:rsidRPr="0009147B">
              <w:rPr>
                <w:sz w:val="16"/>
                <w:szCs w:val="16"/>
              </w:rPr>
              <w:t>руб./м</w:t>
            </w:r>
            <w:r w:rsidRPr="0009147B">
              <w:rPr>
                <w:sz w:val="16"/>
                <w:szCs w:val="16"/>
                <w:vertAlign w:val="superscript"/>
              </w:rPr>
              <w:t>3</w:t>
            </w:r>
          </w:p>
        </w:tc>
        <w:tc>
          <w:tcPr>
            <w:tcW w:w="1472" w:type="dxa"/>
            <w:vMerge w:val="restart"/>
            <w:tcBorders>
              <w:top w:val="single" w:sz="4" w:space="0" w:color="auto"/>
              <w:left w:val="single" w:sz="4" w:space="0" w:color="auto"/>
              <w:bottom w:val="single" w:sz="4" w:space="0" w:color="auto"/>
              <w:right w:val="single" w:sz="4" w:space="0" w:color="auto"/>
            </w:tcBorders>
            <w:hideMark/>
          </w:tcPr>
          <w:p w14:paraId="4B628636" w14:textId="77777777" w:rsidR="00896788" w:rsidRPr="0009147B" w:rsidRDefault="00896788" w:rsidP="00AC7CBA">
            <w:pPr>
              <w:jc w:val="center"/>
              <w:rPr>
                <w:sz w:val="16"/>
                <w:szCs w:val="16"/>
                <w:vertAlign w:val="superscript"/>
              </w:rPr>
            </w:pPr>
            <w:r w:rsidRPr="0009147B">
              <w:rPr>
                <w:sz w:val="16"/>
                <w:szCs w:val="16"/>
              </w:rPr>
              <w:t>Компонент на холодную воду (одноставочный), руб./м</w:t>
            </w:r>
            <w:r w:rsidRPr="0009147B">
              <w:rPr>
                <w:sz w:val="16"/>
                <w:szCs w:val="16"/>
                <w:vertAlign w:val="superscript"/>
              </w:rPr>
              <w:t>3</w:t>
            </w:r>
          </w:p>
        </w:tc>
        <w:tc>
          <w:tcPr>
            <w:tcW w:w="3109" w:type="dxa"/>
            <w:gridSpan w:val="2"/>
            <w:tcBorders>
              <w:top w:val="single" w:sz="4" w:space="0" w:color="auto"/>
              <w:left w:val="single" w:sz="4" w:space="0" w:color="auto"/>
              <w:bottom w:val="single" w:sz="4" w:space="0" w:color="auto"/>
              <w:right w:val="single" w:sz="4" w:space="0" w:color="auto"/>
            </w:tcBorders>
            <w:hideMark/>
          </w:tcPr>
          <w:p w14:paraId="1DC397E4" w14:textId="77777777" w:rsidR="00896788" w:rsidRPr="0009147B" w:rsidRDefault="00896788" w:rsidP="00AC7CBA">
            <w:pPr>
              <w:jc w:val="center"/>
              <w:rPr>
                <w:sz w:val="16"/>
                <w:szCs w:val="16"/>
              </w:rPr>
            </w:pPr>
            <w:r w:rsidRPr="0009147B">
              <w:rPr>
                <w:sz w:val="16"/>
                <w:szCs w:val="16"/>
              </w:rPr>
              <w:t>Компонент на тепловую энергию (двухставочный)</w:t>
            </w:r>
          </w:p>
        </w:tc>
      </w:tr>
      <w:tr w:rsidR="00896788" w:rsidRPr="0009147B" w14:paraId="365FFCCA" w14:textId="77777777" w:rsidTr="00AC7CBA">
        <w:trPr>
          <w:trHeight w:val="202"/>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60A959C7" w14:textId="77777777" w:rsidR="00896788" w:rsidRPr="0009147B" w:rsidRDefault="00896788" w:rsidP="00AC7CBA">
            <w:pPr>
              <w:rPr>
                <w:sz w:val="16"/>
                <w:szCs w:val="16"/>
              </w:rPr>
            </w:pPr>
          </w:p>
        </w:tc>
        <w:tc>
          <w:tcPr>
            <w:tcW w:w="3283" w:type="dxa"/>
            <w:vMerge/>
            <w:tcBorders>
              <w:top w:val="single" w:sz="4" w:space="0" w:color="auto"/>
              <w:left w:val="single" w:sz="4" w:space="0" w:color="auto"/>
              <w:bottom w:val="single" w:sz="4" w:space="0" w:color="auto"/>
              <w:right w:val="single" w:sz="4" w:space="0" w:color="auto"/>
            </w:tcBorders>
            <w:vAlign w:val="center"/>
            <w:hideMark/>
          </w:tcPr>
          <w:p w14:paraId="5BE61C68" w14:textId="77777777" w:rsidR="00896788" w:rsidRPr="0009147B" w:rsidRDefault="00896788" w:rsidP="00AC7CB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C97F3" w14:textId="77777777" w:rsidR="00896788" w:rsidRPr="0009147B" w:rsidRDefault="00896788" w:rsidP="00AC7CBA">
            <w:pPr>
              <w:rPr>
                <w:sz w:val="16"/>
                <w:szCs w:val="16"/>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E1AC6" w14:textId="77777777" w:rsidR="00896788" w:rsidRPr="0009147B" w:rsidRDefault="00896788" w:rsidP="00AC7CBA">
            <w:pPr>
              <w:rPr>
                <w:sz w:val="16"/>
                <w:szCs w:val="16"/>
                <w:vertAlign w:val="superscript"/>
              </w:rPr>
            </w:pPr>
          </w:p>
        </w:tc>
        <w:tc>
          <w:tcPr>
            <w:tcW w:w="1521" w:type="dxa"/>
            <w:tcBorders>
              <w:top w:val="single" w:sz="4" w:space="0" w:color="auto"/>
              <w:left w:val="single" w:sz="4" w:space="0" w:color="auto"/>
              <w:bottom w:val="single" w:sz="4" w:space="0" w:color="auto"/>
              <w:right w:val="single" w:sz="4" w:space="0" w:color="auto"/>
            </w:tcBorders>
            <w:hideMark/>
          </w:tcPr>
          <w:p w14:paraId="0A15DB13" w14:textId="77777777" w:rsidR="00896788" w:rsidRPr="0009147B" w:rsidRDefault="00896788" w:rsidP="00AC7CBA">
            <w:pPr>
              <w:jc w:val="center"/>
              <w:rPr>
                <w:sz w:val="16"/>
                <w:szCs w:val="16"/>
              </w:rPr>
            </w:pPr>
            <w:r w:rsidRPr="0009147B">
              <w:rPr>
                <w:sz w:val="16"/>
                <w:szCs w:val="16"/>
              </w:rPr>
              <w:t>Ставка за тепловую энергию, руб./Гкал</w:t>
            </w:r>
          </w:p>
        </w:tc>
        <w:tc>
          <w:tcPr>
            <w:tcW w:w="1588" w:type="dxa"/>
            <w:tcBorders>
              <w:top w:val="single" w:sz="4" w:space="0" w:color="auto"/>
              <w:left w:val="single" w:sz="4" w:space="0" w:color="auto"/>
              <w:bottom w:val="single" w:sz="4" w:space="0" w:color="auto"/>
              <w:right w:val="single" w:sz="4" w:space="0" w:color="auto"/>
            </w:tcBorders>
            <w:hideMark/>
          </w:tcPr>
          <w:p w14:paraId="038223C6" w14:textId="77777777" w:rsidR="00896788" w:rsidRPr="0009147B" w:rsidRDefault="00896788" w:rsidP="00AC7CBA">
            <w:pPr>
              <w:jc w:val="center"/>
              <w:rPr>
                <w:sz w:val="16"/>
                <w:szCs w:val="16"/>
              </w:rPr>
            </w:pPr>
            <w:r w:rsidRPr="0009147B">
              <w:rPr>
                <w:sz w:val="16"/>
                <w:szCs w:val="16"/>
              </w:rPr>
              <w:t>Ставка за мощность, тыс. руб./Гкал/</w:t>
            </w:r>
          </w:p>
          <w:p w14:paraId="32A31B6D" w14:textId="77777777" w:rsidR="00896788" w:rsidRPr="0009147B" w:rsidRDefault="00896788" w:rsidP="00AC7CBA">
            <w:pPr>
              <w:jc w:val="center"/>
              <w:rPr>
                <w:sz w:val="16"/>
                <w:szCs w:val="16"/>
              </w:rPr>
            </w:pPr>
            <w:r w:rsidRPr="0009147B">
              <w:rPr>
                <w:sz w:val="16"/>
                <w:szCs w:val="16"/>
              </w:rPr>
              <w:t>час в мес.</w:t>
            </w:r>
          </w:p>
        </w:tc>
      </w:tr>
      <w:tr w:rsidR="008100AF" w:rsidRPr="0009147B" w14:paraId="2A9460B1" w14:textId="77777777" w:rsidTr="00AC7CBA">
        <w:trPr>
          <w:trHeight w:val="202"/>
        </w:trPr>
        <w:tc>
          <w:tcPr>
            <w:tcW w:w="454" w:type="dxa"/>
            <w:tcBorders>
              <w:top w:val="single" w:sz="4" w:space="0" w:color="auto"/>
              <w:left w:val="single" w:sz="4" w:space="0" w:color="auto"/>
              <w:bottom w:val="single" w:sz="4" w:space="0" w:color="auto"/>
              <w:right w:val="single" w:sz="4" w:space="0" w:color="auto"/>
            </w:tcBorders>
            <w:hideMark/>
          </w:tcPr>
          <w:p w14:paraId="1B71A335" w14:textId="77777777" w:rsidR="008100AF" w:rsidRPr="0009147B" w:rsidRDefault="008100AF" w:rsidP="00AC7CBA">
            <w:pPr>
              <w:jc w:val="center"/>
              <w:rPr>
                <w:b/>
                <w:bCs/>
                <w:sz w:val="16"/>
              </w:rPr>
            </w:pPr>
            <w:r w:rsidRPr="0009147B">
              <w:rPr>
                <w:b/>
                <w:bCs/>
                <w:sz w:val="16"/>
              </w:rPr>
              <w:t>1.</w:t>
            </w:r>
          </w:p>
        </w:tc>
        <w:tc>
          <w:tcPr>
            <w:tcW w:w="3283" w:type="dxa"/>
            <w:tcBorders>
              <w:top w:val="single" w:sz="4" w:space="0" w:color="auto"/>
              <w:left w:val="single" w:sz="4" w:space="0" w:color="auto"/>
              <w:bottom w:val="single" w:sz="4" w:space="0" w:color="auto"/>
              <w:right w:val="single" w:sz="4" w:space="0" w:color="auto"/>
            </w:tcBorders>
            <w:hideMark/>
          </w:tcPr>
          <w:p w14:paraId="718EE937" w14:textId="77777777" w:rsidR="008100AF" w:rsidRPr="0009147B" w:rsidRDefault="008100AF" w:rsidP="00AC7CBA">
            <w:pPr>
              <w:rPr>
                <w:rFonts w:eastAsia="Calibri"/>
                <w:sz w:val="18"/>
                <w:szCs w:val="19"/>
                <w:lang w:eastAsia="en-US"/>
              </w:rPr>
            </w:pPr>
            <w:r w:rsidRPr="0009147B">
              <w:rPr>
                <w:sz w:val="18"/>
                <w:szCs w:val="19"/>
                <w:lang w:eastAsia="en-US"/>
              </w:rPr>
              <w:t>С 1 января по 30 сентября 2026 г.</w:t>
            </w:r>
          </w:p>
        </w:tc>
        <w:tc>
          <w:tcPr>
            <w:tcW w:w="1350" w:type="dxa"/>
            <w:tcBorders>
              <w:top w:val="single" w:sz="4" w:space="0" w:color="auto"/>
              <w:left w:val="single" w:sz="4" w:space="0" w:color="auto"/>
              <w:bottom w:val="single" w:sz="4" w:space="0" w:color="auto"/>
              <w:right w:val="single" w:sz="4" w:space="0" w:color="auto"/>
            </w:tcBorders>
            <w:hideMark/>
          </w:tcPr>
          <w:p w14:paraId="1295CF54" w14:textId="77777777" w:rsidR="008100AF" w:rsidRPr="0009147B" w:rsidRDefault="008100AF" w:rsidP="00AC7CBA">
            <w:pPr>
              <w:jc w:val="center"/>
              <w:rPr>
                <w:sz w:val="18"/>
                <w:szCs w:val="18"/>
              </w:rPr>
            </w:pPr>
            <w:r w:rsidRPr="0009147B">
              <w:rPr>
                <w:sz w:val="18"/>
                <w:szCs w:val="18"/>
              </w:rPr>
              <w:t>-</w:t>
            </w:r>
          </w:p>
        </w:tc>
        <w:tc>
          <w:tcPr>
            <w:tcW w:w="1472" w:type="dxa"/>
            <w:tcBorders>
              <w:top w:val="single" w:sz="4" w:space="0" w:color="auto"/>
              <w:left w:val="single" w:sz="4" w:space="0" w:color="auto"/>
              <w:bottom w:val="single" w:sz="4" w:space="0" w:color="auto"/>
              <w:right w:val="single" w:sz="4" w:space="0" w:color="auto"/>
            </w:tcBorders>
          </w:tcPr>
          <w:p w14:paraId="183F962C" w14:textId="0B883803" w:rsidR="008100AF" w:rsidRPr="0009147B" w:rsidRDefault="008100AF" w:rsidP="00AC7CBA">
            <w:pPr>
              <w:jc w:val="center"/>
              <w:rPr>
                <w:sz w:val="18"/>
                <w:szCs w:val="18"/>
              </w:rPr>
            </w:pPr>
            <w:r w:rsidRPr="005B31F9">
              <w:rPr>
                <w:sz w:val="18"/>
                <w:szCs w:val="18"/>
              </w:rPr>
              <w:t>54,29</w:t>
            </w:r>
          </w:p>
        </w:tc>
        <w:tc>
          <w:tcPr>
            <w:tcW w:w="1521" w:type="dxa"/>
            <w:tcBorders>
              <w:top w:val="single" w:sz="4" w:space="0" w:color="auto"/>
              <w:left w:val="single" w:sz="4" w:space="0" w:color="auto"/>
              <w:bottom w:val="single" w:sz="4" w:space="0" w:color="auto"/>
              <w:right w:val="single" w:sz="4" w:space="0" w:color="auto"/>
            </w:tcBorders>
          </w:tcPr>
          <w:p w14:paraId="5A70C27E" w14:textId="4A520CEA" w:rsidR="008100AF" w:rsidRPr="0009147B" w:rsidRDefault="008100AF" w:rsidP="00AC7CBA">
            <w:pPr>
              <w:tabs>
                <w:tab w:val="center" w:pos="4677"/>
                <w:tab w:val="right" w:pos="9355"/>
              </w:tabs>
              <w:jc w:val="center"/>
              <w:rPr>
                <w:sz w:val="18"/>
                <w:szCs w:val="18"/>
              </w:rPr>
            </w:pPr>
            <w:r w:rsidRPr="005B31F9">
              <w:rPr>
                <w:sz w:val="18"/>
                <w:szCs w:val="18"/>
              </w:rPr>
              <w:t>1196,57</w:t>
            </w:r>
          </w:p>
        </w:tc>
        <w:tc>
          <w:tcPr>
            <w:tcW w:w="1588" w:type="dxa"/>
            <w:tcBorders>
              <w:top w:val="single" w:sz="4" w:space="0" w:color="auto"/>
              <w:left w:val="single" w:sz="4" w:space="0" w:color="auto"/>
              <w:bottom w:val="single" w:sz="4" w:space="0" w:color="auto"/>
              <w:right w:val="single" w:sz="4" w:space="0" w:color="auto"/>
            </w:tcBorders>
          </w:tcPr>
          <w:p w14:paraId="32E23191" w14:textId="7C5624F2" w:rsidR="008100AF" w:rsidRPr="0009147B" w:rsidRDefault="008100AF" w:rsidP="00AC7CBA">
            <w:pPr>
              <w:tabs>
                <w:tab w:val="center" w:pos="4677"/>
                <w:tab w:val="right" w:pos="9355"/>
              </w:tabs>
              <w:jc w:val="center"/>
              <w:rPr>
                <w:sz w:val="18"/>
                <w:szCs w:val="18"/>
              </w:rPr>
            </w:pPr>
            <w:r>
              <w:rPr>
                <w:sz w:val="18"/>
                <w:szCs w:val="18"/>
              </w:rPr>
              <w:t>365,92</w:t>
            </w:r>
          </w:p>
        </w:tc>
      </w:tr>
      <w:tr w:rsidR="008100AF" w:rsidRPr="0009147B" w14:paraId="51F9F373" w14:textId="77777777" w:rsidTr="00AC7CBA">
        <w:trPr>
          <w:trHeight w:val="180"/>
        </w:trPr>
        <w:tc>
          <w:tcPr>
            <w:tcW w:w="454" w:type="dxa"/>
            <w:tcBorders>
              <w:top w:val="single" w:sz="4" w:space="0" w:color="auto"/>
              <w:left w:val="single" w:sz="4" w:space="0" w:color="auto"/>
              <w:bottom w:val="single" w:sz="4" w:space="0" w:color="auto"/>
              <w:right w:val="single" w:sz="4" w:space="0" w:color="auto"/>
            </w:tcBorders>
            <w:hideMark/>
          </w:tcPr>
          <w:p w14:paraId="194E380D" w14:textId="77777777" w:rsidR="008100AF" w:rsidRPr="0009147B" w:rsidRDefault="008100AF" w:rsidP="00AC7CBA">
            <w:pPr>
              <w:jc w:val="center"/>
              <w:rPr>
                <w:b/>
                <w:bCs/>
                <w:sz w:val="16"/>
              </w:rPr>
            </w:pPr>
            <w:r w:rsidRPr="0009147B">
              <w:rPr>
                <w:b/>
                <w:bCs/>
                <w:sz w:val="16"/>
              </w:rPr>
              <w:t>2.</w:t>
            </w:r>
          </w:p>
        </w:tc>
        <w:tc>
          <w:tcPr>
            <w:tcW w:w="3283" w:type="dxa"/>
            <w:tcBorders>
              <w:top w:val="single" w:sz="4" w:space="0" w:color="auto"/>
              <w:left w:val="single" w:sz="4" w:space="0" w:color="auto"/>
              <w:bottom w:val="single" w:sz="4" w:space="0" w:color="auto"/>
              <w:right w:val="single" w:sz="4" w:space="0" w:color="auto"/>
            </w:tcBorders>
            <w:hideMark/>
          </w:tcPr>
          <w:p w14:paraId="68C904B7" w14:textId="77777777" w:rsidR="008100AF" w:rsidRPr="0009147B" w:rsidRDefault="008100AF" w:rsidP="00AC7CBA">
            <w:pPr>
              <w:rPr>
                <w:rFonts w:eastAsia="Calibri"/>
                <w:sz w:val="18"/>
                <w:szCs w:val="19"/>
                <w:lang w:eastAsia="en-US"/>
              </w:rPr>
            </w:pPr>
            <w:r w:rsidRPr="0009147B">
              <w:rPr>
                <w:sz w:val="18"/>
                <w:szCs w:val="19"/>
                <w:lang w:eastAsia="en-US"/>
              </w:rPr>
              <w:t>С 1 октября по 31 декабря 2026 г.</w:t>
            </w:r>
          </w:p>
        </w:tc>
        <w:tc>
          <w:tcPr>
            <w:tcW w:w="1350" w:type="dxa"/>
            <w:tcBorders>
              <w:top w:val="single" w:sz="4" w:space="0" w:color="auto"/>
              <w:left w:val="single" w:sz="4" w:space="0" w:color="auto"/>
              <w:bottom w:val="single" w:sz="4" w:space="0" w:color="auto"/>
              <w:right w:val="single" w:sz="4" w:space="0" w:color="auto"/>
            </w:tcBorders>
            <w:hideMark/>
          </w:tcPr>
          <w:p w14:paraId="02C6D0F4" w14:textId="77777777" w:rsidR="008100AF" w:rsidRPr="0009147B" w:rsidRDefault="008100AF" w:rsidP="00AC7CBA">
            <w:pPr>
              <w:jc w:val="center"/>
              <w:rPr>
                <w:sz w:val="18"/>
                <w:szCs w:val="18"/>
              </w:rPr>
            </w:pPr>
            <w:r w:rsidRPr="0009147B">
              <w:rPr>
                <w:sz w:val="18"/>
                <w:szCs w:val="18"/>
              </w:rPr>
              <w:t>-</w:t>
            </w:r>
          </w:p>
        </w:tc>
        <w:tc>
          <w:tcPr>
            <w:tcW w:w="1472" w:type="dxa"/>
            <w:tcBorders>
              <w:top w:val="single" w:sz="4" w:space="0" w:color="auto"/>
              <w:left w:val="single" w:sz="4" w:space="0" w:color="auto"/>
              <w:bottom w:val="single" w:sz="4" w:space="0" w:color="auto"/>
              <w:right w:val="single" w:sz="4" w:space="0" w:color="auto"/>
            </w:tcBorders>
          </w:tcPr>
          <w:p w14:paraId="204AC668" w14:textId="5EFD9763" w:rsidR="008100AF" w:rsidRPr="0009147B" w:rsidRDefault="008100AF" w:rsidP="00AC7CBA">
            <w:pPr>
              <w:jc w:val="center"/>
              <w:rPr>
                <w:sz w:val="18"/>
                <w:szCs w:val="18"/>
              </w:rPr>
            </w:pPr>
            <w:r w:rsidRPr="005B31F9">
              <w:rPr>
                <w:sz w:val="18"/>
                <w:szCs w:val="18"/>
              </w:rPr>
              <w:t>59,66</w:t>
            </w:r>
          </w:p>
        </w:tc>
        <w:tc>
          <w:tcPr>
            <w:tcW w:w="1521" w:type="dxa"/>
            <w:tcBorders>
              <w:top w:val="single" w:sz="4" w:space="0" w:color="auto"/>
              <w:left w:val="single" w:sz="4" w:space="0" w:color="auto"/>
              <w:bottom w:val="single" w:sz="4" w:space="0" w:color="auto"/>
              <w:right w:val="single" w:sz="4" w:space="0" w:color="auto"/>
            </w:tcBorders>
          </w:tcPr>
          <w:p w14:paraId="6FAA4C3D" w14:textId="092F16F7" w:rsidR="008100AF" w:rsidRPr="0009147B" w:rsidRDefault="008100AF" w:rsidP="00AC7CBA">
            <w:pPr>
              <w:tabs>
                <w:tab w:val="center" w:pos="4677"/>
                <w:tab w:val="right" w:pos="9355"/>
              </w:tabs>
              <w:jc w:val="center"/>
              <w:rPr>
                <w:sz w:val="18"/>
                <w:szCs w:val="18"/>
              </w:rPr>
            </w:pPr>
            <w:r>
              <w:rPr>
                <w:sz w:val="18"/>
                <w:szCs w:val="18"/>
              </w:rPr>
              <w:t>1311,44</w:t>
            </w:r>
          </w:p>
        </w:tc>
        <w:tc>
          <w:tcPr>
            <w:tcW w:w="1588" w:type="dxa"/>
            <w:tcBorders>
              <w:top w:val="single" w:sz="4" w:space="0" w:color="auto"/>
              <w:left w:val="single" w:sz="4" w:space="0" w:color="auto"/>
              <w:bottom w:val="single" w:sz="4" w:space="0" w:color="auto"/>
              <w:right w:val="single" w:sz="4" w:space="0" w:color="auto"/>
            </w:tcBorders>
          </w:tcPr>
          <w:p w14:paraId="733BA370" w14:textId="41229CD0" w:rsidR="008100AF" w:rsidRPr="0009147B" w:rsidRDefault="008100AF" w:rsidP="00AC7CBA">
            <w:pPr>
              <w:tabs>
                <w:tab w:val="center" w:pos="4677"/>
                <w:tab w:val="right" w:pos="9355"/>
              </w:tabs>
              <w:jc w:val="center"/>
              <w:rPr>
                <w:sz w:val="18"/>
                <w:szCs w:val="18"/>
              </w:rPr>
            </w:pPr>
            <w:r w:rsidRPr="005B31F9">
              <w:rPr>
                <w:sz w:val="18"/>
                <w:szCs w:val="18"/>
              </w:rPr>
              <w:t>402,1</w:t>
            </w:r>
            <w:r>
              <w:rPr>
                <w:sz w:val="18"/>
                <w:szCs w:val="18"/>
              </w:rPr>
              <w:t>4</w:t>
            </w:r>
          </w:p>
        </w:tc>
      </w:tr>
      <w:tr w:rsidR="00896788" w:rsidRPr="0009147B" w14:paraId="23AFC349" w14:textId="77777777" w:rsidTr="00AC7CBA">
        <w:trPr>
          <w:trHeight w:val="75"/>
        </w:trPr>
        <w:tc>
          <w:tcPr>
            <w:tcW w:w="454" w:type="dxa"/>
            <w:tcBorders>
              <w:top w:val="single" w:sz="4" w:space="0" w:color="auto"/>
              <w:left w:val="single" w:sz="4" w:space="0" w:color="auto"/>
              <w:bottom w:val="single" w:sz="4" w:space="0" w:color="auto"/>
              <w:right w:val="single" w:sz="4" w:space="0" w:color="auto"/>
            </w:tcBorders>
          </w:tcPr>
          <w:p w14:paraId="7CFD750A" w14:textId="77777777" w:rsidR="00896788" w:rsidRPr="0009147B" w:rsidRDefault="00896788" w:rsidP="00AC7CBA">
            <w:pPr>
              <w:jc w:val="center"/>
              <w:rPr>
                <w:sz w:val="16"/>
              </w:rPr>
            </w:pPr>
          </w:p>
        </w:tc>
        <w:tc>
          <w:tcPr>
            <w:tcW w:w="9214" w:type="dxa"/>
            <w:gridSpan w:val="5"/>
            <w:tcBorders>
              <w:top w:val="single" w:sz="4" w:space="0" w:color="auto"/>
              <w:left w:val="single" w:sz="4" w:space="0" w:color="auto"/>
              <w:bottom w:val="single" w:sz="4" w:space="0" w:color="auto"/>
              <w:right w:val="single" w:sz="4" w:space="0" w:color="auto"/>
            </w:tcBorders>
            <w:hideMark/>
          </w:tcPr>
          <w:p w14:paraId="228000EA" w14:textId="77777777" w:rsidR="00896788" w:rsidRPr="0009147B" w:rsidRDefault="00896788" w:rsidP="00AC7CBA">
            <w:pPr>
              <w:rPr>
                <w:b/>
                <w:sz w:val="18"/>
                <w:szCs w:val="18"/>
              </w:rPr>
            </w:pPr>
            <w:r w:rsidRPr="0009147B">
              <w:rPr>
                <w:b/>
                <w:sz w:val="18"/>
                <w:szCs w:val="18"/>
              </w:rPr>
              <w:t>Население (с учетом НДС)</w:t>
            </w:r>
          </w:p>
        </w:tc>
      </w:tr>
      <w:tr w:rsidR="008100AF" w:rsidRPr="0009147B" w14:paraId="6E08809F" w14:textId="77777777" w:rsidTr="00AC7CBA">
        <w:trPr>
          <w:trHeight w:val="75"/>
        </w:trPr>
        <w:tc>
          <w:tcPr>
            <w:tcW w:w="454" w:type="dxa"/>
            <w:vMerge w:val="restart"/>
            <w:tcBorders>
              <w:top w:val="single" w:sz="4" w:space="0" w:color="auto"/>
              <w:left w:val="single" w:sz="4" w:space="0" w:color="auto"/>
              <w:bottom w:val="single" w:sz="4" w:space="0" w:color="auto"/>
              <w:right w:val="single" w:sz="4" w:space="0" w:color="auto"/>
            </w:tcBorders>
            <w:hideMark/>
          </w:tcPr>
          <w:p w14:paraId="28E39CCA" w14:textId="77777777" w:rsidR="008100AF" w:rsidRPr="0009147B" w:rsidRDefault="008100AF" w:rsidP="00AC7CBA">
            <w:pPr>
              <w:jc w:val="center"/>
              <w:rPr>
                <w:b/>
                <w:bCs/>
                <w:sz w:val="16"/>
              </w:rPr>
            </w:pPr>
            <w:r>
              <w:rPr>
                <w:b/>
                <w:bCs/>
                <w:sz w:val="16"/>
                <w:lang w:val="en-US"/>
              </w:rPr>
              <w:t>3</w:t>
            </w:r>
            <w:r w:rsidRPr="0009147B">
              <w:rPr>
                <w:b/>
                <w:bCs/>
                <w:sz w:val="16"/>
              </w:rPr>
              <w:t>.</w:t>
            </w:r>
          </w:p>
        </w:tc>
        <w:tc>
          <w:tcPr>
            <w:tcW w:w="3283" w:type="dxa"/>
            <w:tcBorders>
              <w:top w:val="single" w:sz="4" w:space="0" w:color="auto"/>
              <w:left w:val="single" w:sz="4" w:space="0" w:color="auto"/>
              <w:bottom w:val="single" w:sz="4" w:space="0" w:color="auto"/>
              <w:right w:val="single" w:sz="4" w:space="0" w:color="auto"/>
            </w:tcBorders>
            <w:hideMark/>
          </w:tcPr>
          <w:p w14:paraId="3F02BFFC" w14:textId="77777777" w:rsidR="008100AF" w:rsidRPr="0009147B" w:rsidRDefault="008100AF" w:rsidP="00AC7CBA">
            <w:pPr>
              <w:rPr>
                <w:sz w:val="18"/>
                <w:szCs w:val="18"/>
              </w:rPr>
            </w:pPr>
            <w:r w:rsidRPr="0009147B">
              <w:rPr>
                <w:sz w:val="18"/>
                <w:szCs w:val="18"/>
              </w:rPr>
              <w:t>С 1 января по 30 сентября 2026 г.</w:t>
            </w:r>
          </w:p>
        </w:tc>
        <w:tc>
          <w:tcPr>
            <w:tcW w:w="1350" w:type="dxa"/>
            <w:vMerge w:val="restart"/>
            <w:tcBorders>
              <w:top w:val="single" w:sz="4" w:space="0" w:color="auto"/>
              <w:left w:val="single" w:sz="4" w:space="0" w:color="auto"/>
              <w:bottom w:val="single" w:sz="4" w:space="0" w:color="auto"/>
              <w:right w:val="single" w:sz="4" w:space="0" w:color="auto"/>
            </w:tcBorders>
          </w:tcPr>
          <w:p w14:paraId="678BEEC7" w14:textId="5F06AB91" w:rsidR="008100AF" w:rsidRPr="0009147B" w:rsidRDefault="008100AF" w:rsidP="00AC7CBA">
            <w:pPr>
              <w:tabs>
                <w:tab w:val="center" w:pos="4677"/>
                <w:tab w:val="right" w:pos="9355"/>
              </w:tabs>
              <w:jc w:val="center"/>
              <w:rPr>
                <w:sz w:val="18"/>
                <w:szCs w:val="18"/>
              </w:rPr>
            </w:pPr>
            <w:r>
              <w:rPr>
                <w:sz w:val="18"/>
                <w:szCs w:val="18"/>
              </w:rPr>
              <w:t>198,01</w:t>
            </w:r>
          </w:p>
        </w:tc>
        <w:tc>
          <w:tcPr>
            <w:tcW w:w="1472" w:type="dxa"/>
            <w:tcBorders>
              <w:top w:val="single" w:sz="4" w:space="0" w:color="auto"/>
              <w:left w:val="single" w:sz="4" w:space="0" w:color="auto"/>
              <w:bottom w:val="single" w:sz="4" w:space="0" w:color="auto"/>
              <w:right w:val="single" w:sz="4" w:space="0" w:color="auto"/>
            </w:tcBorders>
          </w:tcPr>
          <w:p w14:paraId="7E542606" w14:textId="77777777" w:rsidR="008100AF" w:rsidRPr="0009147B" w:rsidRDefault="008100AF" w:rsidP="00AC7CBA">
            <w:pPr>
              <w:tabs>
                <w:tab w:val="center" w:pos="4677"/>
                <w:tab w:val="right" w:pos="9355"/>
              </w:tabs>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tcPr>
          <w:p w14:paraId="7D43BD4C" w14:textId="77777777" w:rsidR="008100AF" w:rsidRPr="0009147B" w:rsidRDefault="008100AF" w:rsidP="00AC7CBA">
            <w:pPr>
              <w:tabs>
                <w:tab w:val="center" w:pos="4677"/>
                <w:tab w:val="right" w:pos="9355"/>
              </w:tabs>
              <w:jc w:val="center"/>
              <w:rPr>
                <w:sz w:val="18"/>
                <w:szCs w:val="18"/>
              </w:rPr>
            </w:pPr>
          </w:p>
        </w:tc>
        <w:tc>
          <w:tcPr>
            <w:tcW w:w="1588" w:type="dxa"/>
            <w:tcBorders>
              <w:top w:val="single" w:sz="4" w:space="0" w:color="auto"/>
              <w:left w:val="single" w:sz="4" w:space="0" w:color="auto"/>
              <w:bottom w:val="single" w:sz="4" w:space="0" w:color="auto"/>
              <w:right w:val="single" w:sz="4" w:space="0" w:color="auto"/>
            </w:tcBorders>
          </w:tcPr>
          <w:p w14:paraId="2AC1F609" w14:textId="77777777" w:rsidR="008100AF" w:rsidRPr="0009147B" w:rsidRDefault="008100AF" w:rsidP="00AC7CBA">
            <w:pPr>
              <w:tabs>
                <w:tab w:val="center" w:pos="4677"/>
                <w:tab w:val="right" w:pos="9355"/>
              </w:tabs>
              <w:jc w:val="center"/>
              <w:rPr>
                <w:sz w:val="18"/>
                <w:szCs w:val="18"/>
              </w:rPr>
            </w:pPr>
          </w:p>
        </w:tc>
      </w:tr>
      <w:tr w:rsidR="008100AF" w:rsidRPr="0009147B" w14:paraId="1EBFA36F" w14:textId="77777777" w:rsidTr="00AC7CBA">
        <w:trPr>
          <w:trHeight w:val="202"/>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573B4D4B" w14:textId="77777777" w:rsidR="008100AF" w:rsidRPr="0009147B" w:rsidRDefault="008100AF" w:rsidP="00AC7CBA">
            <w:pPr>
              <w:rPr>
                <w:b/>
                <w:bCs/>
                <w:sz w:val="16"/>
              </w:rPr>
            </w:pPr>
          </w:p>
        </w:tc>
        <w:tc>
          <w:tcPr>
            <w:tcW w:w="3283" w:type="dxa"/>
            <w:tcBorders>
              <w:top w:val="single" w:sz="4" w:space="0" w:color="auto"/>
              <w:left w:val="single" w:sz="4" w:space="0" w:color="auto"/>
              <w:bottom w:val="single" w:sz="4" w:space="0" w:color="auto"/>
              <w:right w:val="single" w:sz="4" w:space="0" w:color="auto"/>
            </w:tcBorders>
            <w:hideMark/>
          </w:tcPr>
          <w:p w14:paraId="19112811" w14:textId="77777777" w:rsidR="008100AF" w:rsidRPr="0009147B" w:rsidRDefault="008100AF" w:rsidP="00AC7CBA">
            <w:pPr>
              <w:rPr>
                <w:sz w:val="18"/>
                <w:szCs w:val="18"/>
              </w:rPr>
            </w:pPr>
            <w:r w:rsidRPr="0009147B">
              <w:rPr>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423AC448" w14:textId="77777777" w:rsidR="008100AF" w:rsidRPr="0009147B" w:rsidRDefault="008100AF" w:rsidP="00AC7CBA">
            <w:pPr>
              <w:jc w:val="center"/>
              <w:rPr>
                <w:sz w:val="18"/>
                <w:szCs w:val="18"/>
              </w:rPr>
            </w:pPr>
          </w:p>
        </w:tc>
        <w:tc>
          <w:tcPr>
            <w:tcW w:w="1472" w:type="dxa"/>
            <w:tcBorders>
              <w:top w:val="single" w:sz="4" w:space="0" w:color="auto"/>
              <w:left w:val="single" w:sz="4" w:space="0" w:color="auto"/>
              <w:bottom w:val="single" w:sz="4" w:space="0" w:color="auto"/>
              <w:right w:val="single" w:sz="4" w:space="0" w:color="auto"/>
            </w:tcBorders>
          </w:tcPr>
          <w:p w14:paraId="6388C928" w14:textId="35ED0315" w:rsidR="008100AF" w:rsidRPr="0009147B" w:rsidRDefault="008100AF" w:rsidP="00AC7CBA">
            <w:pPr>
              <w:jc w:val="center"/>
              <w:rPr>
                <w:sz w:val="18"/>
                <w:szCs w:val="18"/>
              </w:rPr>
            </w:pPr>
            <w:r>
              <w:rPr>
                <w:sz w:val="18"/>
                <w:szCs w:val="18"/>
              </w:rPr>
              <w:t>66,23</w:t>
            </w:r>
          </w:p>
        </w:tc>
        <w:tc>
          <w:tcPr>
            <w:tcW w:w="1521" w:type="dxa"/>
            <w:tcBorders>
              <w:top w:val="single" w:sz="4" w:space="0" w:color="auto"/>
              <w:left w:val="single" w:sz="4" w:space="0" w:color="auto"/>
              <w:bottom w:val="single" w:sz="4" w:space="0" w:color="auto"/>
              <w:right w:val="single" w:sz="4" w:space="0" w:color="auto"/>
            </w:tcBorders>
          </w:tcPr>
          <w:p w14:paraId="1199FCEB" w14:textId="5F41E953" w:rsidR="008100AF" w:rsidRPr="0009147B" w:rsidRDefault="008100AF" w:rsidP="00AC7CBA">
            <w:pPr>
              <w:jc w:val="center"/>
              <w:rPr>
                <w:sz w:val="18"/>
                <w:szCs w:val="18"/>
              </w:rPr>
            </w:pPr>
            <w:r w:rsidRPr="005B31F9">
              <w:rPr>
                <w:sz w:val="18"/>
                <w:szCs w:val="18"/>
              </w:rPr>
              <w:t>1459,82</w:t>
            </w:r>
          </w:p>
        </w:tc>
        <w:tc>
          <w:tcPr>
            <w:tcW w:w="1588" w:type="dxa"/>
            <w:tcBorders>
              <w:top w:val="single" w:sz="4" w:space="0" w:color="auto"/>
              <w:left w:val="single" w:sz="4" w:space="0" w:color="auto"/>
              <w:bottom w:val="single" w:sz="4" w:space="0" w:color="auto"/>
              <w:right w:val="single" w:sz="4" w:space="0" w:color="auto"/>
            </w:tcBorders>
          </w:tcPr>
          <w:p w14:paraId="5B8880BC" w14:textId="01281EFD" w:rsidR="008100AF" w:rsidRPr="0009147B" w:rsidRDefault="008100AF" w:rsidP="00AC7CBA">
            <w:pPr>
              <w:jc w:val="center"/>
              <w:rPr>
                <w:sz w:val="18"/>
                <w:szCs w:val="18"/>
              </w:rPr>
            </w:pPr>
            <w:r w:rsidRPr="005B31F9">
              <w:rPr>
                <w:sz w:val="18"/>
                <w:szCs w:val="18"/>
              </w:rPr>
              <w:t>446,42</w:t>
            </w:r>
          </w:p>
        </w:tc>
      </w:tr>
      <w:tr w:rsidR="008100AF" w:rsidRPr="0009147B" w14:paraId="4B7C1836" w14:textId="77777777" w:rsidTr="00AC7CBA">
        <w:trPr>
          <w:trHeight w:val="75"/>
        </w:trPr>
        <w:tc>
          <w:tcPr>
            <w:tcW w:w="454" w:type="dxa"/>
            <w:vMerge w:val="restart"/>
            <w:tcBorders>
              <w:top w:val="single" w:sz="4" w:space="0" w:color="auto"/>
              <w:left w:val="single" w:sz="4" w:space="0" w:color="auto"/>
              <w:bottom w:val="single" w:sz="4" w:space="0" w:color="auto"/>
              <w:right w:val="single" w:sz="4" w:space="0" w:color="auto"/>
            </w:tcBorders>
            <w:hideMark/>
          </w:tcPr>
          <w:p w14:paraId="38EDABD2" w14:textId="77777777" w:rsidR="008100AF" w:rsidRPr="0009147B" w:rsidRDefault="008100AF" w:rsidP="00AC7CBA">
            <w:pPr>
              <w:jc w:val="center"/>
              <w:rPr>
                <w:b/>
                <w:bCs/>
                <w:sz w:val="16"/>
              </w:rPr>
            </w:pPr>
            <w:r>
              <w:rPr>
                <w:b/>
                <w:bCs/>
                <w:sz w:val="16"/>
                <w:lang w:val="en-US"/>
              </w:rPr>
              <w:t>4</w:t>
            </w:r>
            <w:r w:rsidRPr="0009147B">
              <w:rPr>
                <w:b/>
                <w:bCs/>
                <w:sz w:val="16"/>
              </w:rPr>
              <w:t>.</w:t>
            </w:r>
          </w:p>
        </w:tc>
        <w:tc>
          <w:tcPr>
            <w:tcW w:w="3283" w:type="dxa"/>
            <w:tcBorders>
              <w:top w:val="single" w:sz="4" w:space="0" w:color="auto"/>
              <w:left w:val="single" w:sz="4" w:space="0" w:color="auto"/>
              <w:bottom w:val="single" w:sz="4" w:space="0" w:color="auto"/>
              <w:right w:val="single" w:sz="4" w:space="0" w:color="auto"/>
            </w:tcBorders>
            <w:hideMark/>
          </w:tcPr>
          <w:p w14:paraId="10E5709B" w14:textId="77777777" w:rsidR="008100AF" w:rsidRPr="0009147B" w:rsidRDefault="008100AF" w:rsidP="00AC7CBA">
            <w:pPr>
              <w:rPr>
                <w:sz w:val="18"/>
                <w:szCs w:val="18"/>
              </w:rPr>
            </w:pPr>
            <w:r w:rsidRPr="0009147B">
              <w:rPr>
                <w:sz w:val="18"/>
                <w:szCs w:val="18"/>
              </w:rPr>
              <w:t>С 1 октября по 31 декабря 2026 г.</w:t>
            </w:r>
          </w:p>
        </w:tc>
        <w:tc>
          <w:tcPr>
            <w:tcW w:w="1350" w:type="dxa"/>
            <w:vMerge w:val="restart"/>
            <w:tcBorders>
              <w:top w:val="single" w:sz="4" w:space="0" w:color="auto"/>
              <w:left w:val="single" w:sz="4" w:space="0" w:color="auto"/>
              <w:bottom w:val="single" w:sz="4" w:space="0" w:color="auto"/>
              <w:right w:val="single" w:sz="4" w:space="0" w:color="auto"/>
            </w:tcBorders>
          </w:tcPr>
          <w:p w14:paraId="4D1DB191" w14:textId="69EDAD91" w:rsidR="008100AF" w:rsidRPr="0009147B" w:rsidRDefault="008100AF" w:rsidP="00AC7CBA">
            <w:pPr>
              <w:tabs>
                <w:tab w:val="center" w:pos="4677"/>
                <w:tab w:val="right" w:pos="9355"/>
              </w:tabs>
              <w:jc w:val="center"/>
              <w:rPr>
                <w:sz w:val="18"/>
                <w:szCs w:val="18"/>
              </w:rPr>
            </w:pPr>
            <w:r>
              <w:rPr>
                <w:sz w:val="18"/>
                <w:szCs w:val="18"/>
              </w:rPr>
              <w:t>217,61</w:t>
            </w:r>
          </w:p>
        </w:tc>
        <w:tc>
          <w:tcPr>
            <w:tcW w:w="1472" w:type="dxa"/>
            <w:tcBorders>
              <w:top w:val="single" w:sz="4" w:space="0" w:color="auto"/>
              <w:left w:val="single" w:sz="4" w:space="0" w:color="auto"/>
              <w:bottom w:val="single" w:sz="4" w:space="0" w:color="auto"/>
              <w:right w:val="single" w:sz="4" w:space="0" w:color="auto"/>
            </w:tcBorders>
          </w:tcPr>
          <w:p w14:paraId="0731D78E" w14:textId="77777777" w:rsidR="008100AF" w:rsidRPr="0009147B" w:rsidRDefault="008100AF" w:rsidP="00AC7CBA">
            <w:pPr>
              <w:tabs>
                <w:tab w:val="center" w:pos="4677"/>
                <w:tab w:val="right" w:pos="9355"/>
              </w:tabs>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tcPr>
          <w:p w14:paraId="1E2707D4" w14:textId="77777777" w:rsidR="008100AF" w:rsidRPr="0009147B" w:rsidRDefault="008100AF" w:rsidP="00AC7CBA">
            <w:pPr>
              <w:tabs>
                <w:tab w:val="center" w:pos="4677"/>
                <w:tab w:val="right" w:pos="9355"/>
              </w:tabs>
              <w:jc w:val="center"/>
              <w:rPr>
                <w:sz w:val="18"/>
                <w:szCs w:val="18"/>
              </w:rPr>
            </w:pPr>
          </w:p>
        </w:tc>
        <w:tc>
          <w:tcPr>
            <w:tcW w:w="1588" w:type="dxa"/>
            <w:tcBorders>
              <w:top w:val="single" w:sz="4" w:space="0" w:color="auto"/>
              <w:left w:val="single" w:sz="4" w:space="0" w:color="auto"/>
              <w:bottom w:val="single" w:sz="4" w:space="0" w:color="auto"/>
              <w:right w:val="single" w:sz="4" w:space="0" w:color="auto"/>
            </w:tcBorders>
          </w:tcPr>
          <w:p w14:paraId="5A640E0E" w14:textId="77777777" w:rsidR="008100AF" w:rsidRPr="0009147B" w:rsidRDefault="008100AF" w:rsidP="00AC7CBA">
            <w:pPr>
              <w:tabs>
                <w:tab w:val="center" w:pos="4677"/>
                <w:tab w:val="right" w:pos="9355"/>
              </w:tabs>
              <w:jc w:val="center"/>
              <w:rPr>
                <w:sz w:val="18"/>
                <w:szCs w:val="18"/>
              </w:rPr>
            </w:pPr>
          </w:p>
        </w:tc>
      </w:tr>
      <w:tr w:rsidR="008100AF" w:rsidRPr="0009147B" w14:paraId="147CAF88" w14:textId="77777777" w:rsidTr="00AC7CBA">
        <w:trPr>
          <w:trHeight w:val="202"/>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72B9A362" w14:textId="77777777" w:rsidR="008100AF" w:rsidRPr="0009147B" w:rsidRDefault="008100AF" w:rsidP="00AC7CBA">
            <w:pPr>
              <w:rPr>
                <w:b/>
                <w:bCs/>
                <w:sz w:val="16"/>
              </w:rPr>
            </w:pPr>
          </w:p>
        </w:tc>
        <w:tc>
          <w:tcPr>
            <w:tcW w:w="3283" w:type="dxa"/>
            <w:tcBorders>
              <w:top w:val="single" w:sz="4" w:space="0" w:color="auto"/>
              <w:left w:val="single" w:sz="4" w:space="0" w:color="auto"/>
              <w:bottom w:val="single" w:sz="4" w:space="0" w:color="auto"/>
              <w:right w:val="single" w:sz="4" w:space="0" w:color="auto"/>
            </w:tcBorders>
            <w:hideMark/>
          </w:tcPr>
          <w:p w14:paraId="56BDE9A6" w14:textId="77777777" w:rsidR="008100AF" w:rsidRPr="0009147B" w:rsidRDefault="008100AF" w:rsidP="00AC7CBA">
            <w:pPr>
              <w:rPr>
                <w:sz w:val="18"/>
                <w:szCs w:val="18"/>
              </w:rPr>
            </w:pPr>
            <w:r w:rsidRPr="0009147B">
              <w:rPr>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4EB979AB" w14:textId="77777777" w:rsidR="008100AF" w:rsidRPr="0009147B" w:rsidRDefault="008100AF" w:rsidP="00AC7CBA">
            <w:pPr>
              <w:jc w:val="center"/>
              <w:rPr>
                <w:sz w:val="18"/>
                <w:szCs w:val="18"/>
              </w:rPr>
            </w:pPr>
          </w:p>
        </w:tc>
        <w:tc>
          <w:tcPr>
            <w:tcW w:w="1472" w:type="dxa"/>
            <w:tcBorders>
              <w:top w:val="single" w:sz="4" w:space="0" w:color="auto"/>
              <w:left w:val="single" w:sz="4" w:space="0" w:color="auto"/>
              <w:bottom w:val="single" w:sz="4" w:space="0" w:color="auto"/>
              <w:right w:val="single" w:sz="4" w:space="0" w:color="auto"/>
            </w:tcBorders>
          </w:tcPr>
          <w:p w14:paraId="3C7D7255" w14:textId="509F2B62" w:rsidR="008100AF" w:rsidRPr="0009147B" w:rsidRDefault="008100AF" w:rsidP="00AC7CBA">
            <w:pPr>
              <w:jc w:val="center"/>
              <w:rPr>
                <w:sz w:val="18"/>
                <w:szCs w:val="18"/>
              </w:rPr>
            </w:pPr>
            <w:r>
              <w:rPr>
                <w:sz w:val="18"/>
                <w:szCs w:val="18"/>
              </w:rPr>
              <w:t>72,79</w:t>
            </w:r>
          </w:p>
        </w:tc>
        <w:tc>
          <w:tcPr>
            <w:tcW w:w="1521" w:type="dxa"/>
            <w:tcBorders>
              <w:top w:val="single" w:sz="4" w:space="0" w:color="auto"/>
              <w:left w:val="single" w:sz="4" w:space="0" w:color="auto"/>
              <w:bottom w:val="single" w:sz="4" w:space="0" w:color="auto"/>
              <w:right w:val="single" w:sz="4" w:space="0" w:color="auto"/>
            </w:tcBorders>
          </w:tcPr>
          <w:p w14:paraId="3397FF38" w14:textId="6F040A88" w:rsidR="008100AF" w:rsidRPr="0009147B" w:rsidRDefault="008100AF" w:rsidP="00AC7CBA">
            <w:pPr>
              <w:jc w:val="center"/>
              <w:rPr>
                <w:sz w:val="18"/>
                <w:szCs w:val="18"/>
              </w:rPr>
            </w:pPr>
            <w:r>
              <w:rPr>
                <w:sz w:val="18"/>
                <w:szCs w:val="18"/>
              </w:rPr>
              <w:t>1599,96</w:t>
            </w:r>
          </w:p>
        </w:tc>
        <w:tc>
          <w:tcPr>
            <w:tcW w:w="1588" w:type="dxa"/>
            <w:tcBorders>
              <w:top w:val="single" w:sz="4" w:space="0" w:color="auto"/>
              <w:left w:val="single" w:sz="4" w:space="0" w:color="auto"/>
              <w:bottom w:val="single" w:sz="4" w:space="0" w:color="auto"/>
              <w:right w:val="single" w:sz="4" w:space="0" w:color="auto"/>
            </w:tcBorders>
            <w:vAlign w:val="bottom"/>
          </w:tcPr>
          <w:p w14:paraId="6926E71A" w14:textId="034CEB0C" w:rsidR="008100AF" w:rsidRPr="0009147B" w:rsidRDefault="008100AF" w:rsidP="00AC7CBA">
            <w:pPr>
              <w:jc w:val="center"/>
              <w:rPr>
                <w:sz w:val="18"/>
                <w:szCs w:val="18"/>
              </w:rPr>
            </w:pPr>
            <w:r w:rsidRPr="005B31F9">
              <w:rPr>
                <w:sz w:val="18"/>
                <w:szCs w:val="18"/>
              </w:rPr>
              <w:t>490,6</w:t>
            </w:r>
            <w:r>
              <w:rPr>
                <w:sz w:val="18"/>
                <w:szCs w:val="18"/>
              </w:rPr>
              <w:t>1</w:t>
            </w:r>
          </w:p>
        </w:tc>
      </w:tr>
    </w:tbl>
    <w:p w14:paraId="51987744" w14:textId="77777777" w:rsidR="00882D4B" w:rsidRPr="00C220B2" w:rsidRDefault="00882D4B" w:rsidP="00882D4B">
      <w:pPr>
        <w:ind w:firstLine="709"/>
        <w:jc w:val="right"/>
        <w:rPr>
          <w:sz w:val="24"/>
          <w:szCs w:val="24"/>
        </w:rPr>
      </w:pPr>
      <w:r w:rsidRPr="00C220B2">
        <w:rPr>
          <w:sz w:val="24"/>
          <w:szCs w:val="24"/>
        </w:rPr>
        <w:t>».</w:t>
      </w:r>
    </w:p>
    <w:p w14:paraId="612445D7" w14:textId="77777777" w:rsidR="00882D4B" w:rsidRPr="00ED31DC" w:rsidRDefault="00882D4B" w:rsidP="00882D4B">
      <w:pPr>
        <w:autoSpaceDE w:val="0"/>
        <w:autoSpaceDN w:val="0"/>
        <w:adjustRightInd w:val="0"/>
        <w:ind w:firstLine="709"/>
        <w:jc w:val="both"/>
        <w:rPr>
          <w:sz w:val="24"/>
        </w:rPr>
      </w:pPr>
      <w:r w:rsidRPr="00ED31DC">
        <w:rPr>
          <w:b/>
          <w:sz w:val="24"/>
        </w:rPr>
        <w:t xml:space="preserve">1.2. </w:t>
      </w:r>
      <w:r w:rsidRPr="00ED31DC">
        <w:rPr>
          <w:sz w:val="24"/>
        </w:rPr>
        <w:t>В Приложении к решению:</w:t>
      </w:r>
    </w:p>
    <w:p w14:paraId="479836A7" w14:textId="77777777" w:rsidR="00882D4B" w:rsidRPr="00ED31DC" w:rsidRDefault="00882D4B" w:rsidP="00882D4B">
      <w:pPr>
        <w:autoSpaceDE w:val="0"/>
        <w:autoSpaceDN w:val="0"/>
        <w:adjustRightInd w:val="0"/>
        <w:ind w:firstLine="709"/>
        <w:jc w:val="both"/>
        <w:rPr>
          <w:sz w:val="24"/>
        </w:rPr>
      </w:pPr>
      <w:r w:rsidRPr="00ED31DC">
        <w:rPr>
          <w:sz w:val="24"/>
        </w:rPr>
        <w:t>1) слова «Производственная программа по оказанию услуг» заменить словами «Производственная программа ОБЩЕСТВА С ОГРАНИЧЕННОЙ ОТВЕТСТВЕННОСТЬЮ «ФИНАНСОВО-СТРОИТЕЛЬНАЯ КОРПОРАЦИЯ «ЭНЕРГО СТРОЙ» (ИНН 5257055240), г. Павлово Нижегородской области, в сфере»;</w:t>
      </w:r>
    </w:p>
    <w:p w14:paraId="35756D93" w14:textId="77777777" w:rsidR="00882D4B" w:rsidRPr="00ED31DC" w:rsidRDefault="00882D4B" w:rsidP="00882D4B">
      <w:pPr>
        <w:autoSpaceDE w:val="0"/>
        <w:autoSpaceDN w:val="0"/>
        <w:adjustRightInd w:val="0"/>
        <w:ind w:firstLine="709"/>
        <w:jc w:val="both"/>
        <w:rPr>
          <w:sz w:val="24"/>
        </w:rPr>
      </w:pPr>
      <w:r w:rsidRPr="00ED31DC">
        <w:rPr>
          <w:sz w:val="24"/>
        </w:rPr>
        <w:t xml:space="preserve">2) производственную программу ОБЩЕСТВА С ОГРАНИЧЕННОЙ ОТВЕТСТВЕННОСТЬЮ «ФИНАНСОВО-СТРОИТЕЛЬНАЯ КОРПОРАЦИЯ «ЭНЕРГО СТРОЙ» (ИНН 5257055240), г. Павлово Нижегородской области, в сфере горячего водоснабжения признать утратившей силу в части реализации показателей и мероприятий производственной программы на период </w:t>
      </w:r>
      <w:r w:rsidRPr="00ED31DC">
        <w:rPr>
          <w:sz w:val="24"/>
          <w:szCs w:val="24"/>
        </w:rPr>
        <w:t xml:space="preserve">с 1 января 2026 г. </w:t>
      </w:r>
      <w:r w:rsidRPr="00ED31DC">
        <w:rPr>
          <w:sz w:val="24"/>
        </w:rPr>
        <w:t>по 31 декабря 2026 г.;</w:t>
      </w:r>
    </w:p>
    <w:p w14:paraId="74F97020" w14:textId="77777777" w:rsidR="00882D4B" w:rsidRPr="00ED31DC" w:rsidRDefault="00882D4B" w:rsidP="00882D4B">
      <w:pPr>
        <w:autoSpaceDE w:val="0"/>
        <w:autoSpaceDN w:val="0"/>
        <w:adjustRightInd w:val="0"/>
        <w:ind w:firstLine="709"/>
        <w:jc w:val="both"/>
        <w:rPr>
          <w:b/>
          <w:sz w:val="24"/>
        </w:rPr>
      </w:pPr>
      <w:r w:rsidRPr="00ED31DC">
        <w:rPr>
          <w:sz w:val="24"/>
        </w:rPr>
        <w:t>3) дополнить производственной программой</w:t>
      </w:r>
      <w:r w:rsidRPr="00ED31DC">
        <w:rPr>
          <w:b/>
          <w:sz w:val="24"/>
        </w:rPr>
        <w:t xml:space="preserve"> </w:t>
      </w:r>
      <w:r w:rsidRPr="00ED31DC">
        <w:rPr>
          <w:sz w:val="24"/>
        </w:rPr>
        <w:t xml:space="preserve">ОБЩЕСТВА С ОГРАНИЧЕННОЙ ОТВЕТСТВЕННОСТЬЮ «ФИНАНСОВО-СТРОИТЕЛЬНАЯ КОРПОРАЦИЯ «ЭНЕРГО СТРОЙ» (ИНН 5257055240), г. Павлово Нижегородской области, в сфере горячего водоснабжения на период реализации </w:t>
      </w:r>
      <w:r w:rsidRPr="00ED31DC">
        <w:rPr>
          <w:sz w:val="24"/>
          <w:szCs w:val="24"/>
        </w:rPr>
        <w:t xml:space="preserve">с 1 января 2026 г. </w:t>
      </w:r>
      <w:r w:rsidRPr="00ED31DC">
        <w:rPr>
          <w:sz w:val="24"/>
        </w:rPr>
        <w:t>по 31 декабря 2026 г. согласно Приложению к настоящему решению.</w:t>
      </w:r>
    </w:p>
    <w:p w14:paraId="204F5FA8" w14:textId="77777777" w:rsidR="00882D4B" w:rsidRPr="00C220B2" w:rsidRDefault="00882D4B" w:rsidP="00882D4B">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20157664" w14:textId="77777777" w:rsidR="00882D4B" w:rsidRPr="00C220B2" w:rsidRDefault="00882D4B" w:rsidP="00882D4B">
      <w:pPr>
        <w:ind w:firstLine="709"/>
        <w:jc w:val="both"/>
        <w:rPr>
          <w:sz w:val="24"/>
          <w:szCs w:val="24"/>
        </w:rPr>
      </w:pPr>
      <w:r w:rsidRPr="00C220B2">
        <w:rPr>
          <w:sz w:val="24"/>
          <w:szCs w:val="24"/>
        </w:rPr>
        <w:t xml:space="preserve"> По данному вопросу голосовали: «за» единогласно.</w:t>
      </w:r>
    </w:p>
    <w:p w14:paraId="726BA34E" w14:textId="77777777" w:rsidR="00882D4B" w:rsidRDefault="00882D4B" w:rsidP="00882D4B"/>
    <w:p w14:paraId="1E3BAE0C" w14:textId="77777777" w:rsidR="00882D4B" w:rsidRDefault="00882D4B" w:rsidP="000A58DE">
      <w:pPr>
        <w:ind w:firstLine="709"/>
        <w:jc w:val="center"/>
        <w:rPr>
          <w:sz w:val="24"/>
          <w:szCs w:val="24"/>
        </w:rPr>
      </w:pPr>
    </w:p>
    <w:p w14:paraId="6F00C2E3" w14:textId="170C5F00" w:rsidR="00882D4B" w:rsidRDefault="00443DBC" w:rsidP="00882D4B">
      <w:pPr>
        <w:jc w:val="both"/>
        <w:rPr>
          <w:noProof/>
          <w:sz w:val="24"/>
          <w:szCs w:val="24"/>
        </w:rPr>
      </w:pPr>
      <w:r>
        <w:rPr>
          <w:b/>
          <w:noProof/>
          <w:sz w:val="24"/>
          <w:szCs w:val="24"/>
        </w:rPr>
        <w:t>15</w:t>
      </w:r>
      <w:r w:rsidR="00617132">
        <w:rPr>
          <w:b/>
          <w:noProof/>
          <w:sz w:val="24"/>
          <w:szCs w:val="24"/>
        </w:rPr>
        <w:t>1</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C220B2">
        <w:rPr>
          <w:noProof/>
          <w:sz w:val="24"/>
          <w:szCs w:val="24"/>
        </w:rPr>
        <w:t>О внесении изменений в решение региональной службы по</w:t>
      </w:r>
      <w:r w:rsidR="00882D4B">
        <w:rPr>
          <w:noProof/>
          <w:sz w:val="24"/>
          <w:szCs w:val="24"/>
        </w:rPr>
        <w:t xml:space="preserve"> тарифам Нижегородской области </w:t>
      </w:r>
      <w:r w:rsidR="00882D4B" w:rsidRPr="00C220B2">
        <w:rPr>
          <w:noProof/>
          <w:sz w:val="24"/>
          <w:szCs w:val="24"/>
        </w:rPr>
        <w:t xml:space="preserve">от </w:t>
      </w:r>
      <w:r w:rsidR="00882D4B">
        <w:rPr>
          <w:noProof/>
          <w:sz w:val="24"/>
          <w:szCs w:val="24"/>
        </w:rPr>
        <w:t>7 декабря 2023</w:t>
      </w:r>
      <w:r w:rsidR="00882D4B" w:rsidRPr="00C220B2">
        <w:rPr>
          <w:noProof/>
          <w:sz w:val="24"/>
          <w:szCs w:val="24"/>
        </w:rPr>
        <w:t xml:space="preserve"> г. № </w:t>
      </w:r>
      <w:r w:rsidR="00882D4B">
        <w:rPr>
          <w:noProof/>
          <w:sz w:val="24"/>
          <w:szCs w:val="24"/>
        </w:rPr>
        <w:t>53/53 «</w:t>
      </w:r>
      <w:r w:rsidR="00882D4B" w:rsidRPr="00057C87">
        <w:rPr>
          <w:bCs/>
          <w:sz w:val="24"/>
          <w:szCs w:val="24"/>
        </w:rPr>
        <w:t xml:space="preserve">Об установлении </w:t>
      </w:r>
      <w:r w:rsidR="00882D4B" w:rsidRPr="00057C87">
        <w:rPr>
          <w:sz w:val="24"/>
          <w:szCs w:val="24"/>
        </w:rPr>
        <w:t>ОБЩЕСТВУ С ОГРАНИЧЕННОЙ ОТВЕТСТВЕННОСТЬЮ «ТЕХНОЭНЕРГОСЕРВИС» (ИНН 5246022243), г. Бор Нижегородской области</w:t>
      </w:r>
      <w:r w:rsidR="00882D4B" w:rsidRPr="00057C87">
        <w:rPr>
          <w:bCs/>
          <w:sz w:val="24"/>
          <w:szCs w:val="24"/>
        </w:rPr>
        <w:t xml:space="preserve">, тарифов на горячую воду, поставляемую потребителям </w:t>
      </w:r>
      <w:r w:rsidR="00882D4B">
        <w:rPr>
          <w:bCs/>
          <w:sz w:val="24"/>
          <w:szCs w:val="24"/>
        </w:rPr>
        <w:t>муниципального</w:t>
      </w:r>
      <w:r w:rsidR="00882D4B" w:rsidRPr="00057C87">
        <w:rPr>
          <w:bCs/>
          <w:sz w:val="24"/>
          <w:szCs w:val="24"/>
        </w:rPr>
        <w:t xml:space="preserve"> округа город Бор Нижегородской области с использованием закрытой системы горячего водоснабжения</w:t>
      </w:r>
      <w:r w:rsidR="00882D4B" w:rsidRPr="00C220B2">
        <w:rPr>
          <w:bCs/>
          <w:noProof/>
          <w:sz w:val="24"/>
          <w:szCs w:val="24"/>
        </w:rPr>
        <w:t>»</w:t>
      </w:r>
      <w:r w:rsidR="00882D4B">
        <w:rPr>
          <w:noProof/>
          <w:sz w:val="24"/>
          <w:szCs w:val="24"/>
        </w:rPr>
        <w:t>.</w:t>
      </w:r>
    </w:p>
    <w:p w14:paraId="0B416798" w14:textId="77777777" w:rsidR="00882D4B" w:rsidRPr="00DD7464"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sidRPr="00057C87">
        <w:rPr>
          <w:sz w:val="24"/>
          <w:szCs w:val="24"/>
        </w:rPr>
        <w:t>«ТЕХНОЭНЕРГОСЕРВИС» (ИНН 5246022243), г. Бор Нижегородской области</w:t>
      </w:r>
      <w:r>
        <w:rPr>
          <w:noProof/>
          <w:sz w:val="24"/>
          <w:szCs w:val="24"/>
        </w:rPr>
        <w:t xml:space="preserve"> (с прилагающимися необходимыми обосновывающими материалами), входящий </w:t>
      </w:r>
      <w:r w:rsidRPr="00293A47">
        <w:rPr>
          <w:noProof/>
          <w:sz w:val="24"/>
          <w:szCs w:val="24"/>
        </w:rPr>
        <w:t>№ Вх-516-193469/25 от 17 апреля 2025 г. (исходящий № 8 от 17 апреля 2025 г.)</w:t>
      </w:r>
      <w:r>
        <w:rPr>
          <w:bCs/>
          <w:noProof/>
          <w:sz w:val="24"/>
          <w:szCs w:val="24"/>
        </w:rPr>
        <w:t>.</w:t>
      </w:r>
    </w:p>
    <w:p w14:paraId="672FDFB3" w14:textId="76DDAD4F" w:rsidR="00882D4B" w:rsidRPr="0097366A" w:rsidRDefault="00882D4B" w:rsidP="00882D4B">
      <w:pPr>
        <w:tabs>
          <w:tab w:val="left" w:pos="851"/>
          <w:tab w:val="left" w:pos="993"/>
          <w:tab w:val="left" w:pos="1134"/>
        </w:tabs>
        <w:jc w:val="both"/>
        <w:rPr>
          <w:bCs/>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F23849">
        <w:rPr>
          <w:bCs/>
          <w:sz w:val="24"/>
          <w:szCs w:val="24"/>
        </w:rPr>
        <w:t>отдела</w:t>
      </w:r>
      <w:r w:rsidRPr="0097366A">
        <w:rPr>
          <w:noProof/>
          <w:sz w:val="24"/>
          <w:szCs w:val="24"/>
        </w:rPr>
        <w:t xml:space="preserve"> региональной службы по тарифам Нижегородской области </w:t>
      </w:r>
      <w:r w:rsidRPr="0097366A">
        <w:rPr>
          <w:bCs/>
          <w:noProof/>
          <w:sz w:val="24"/>
          <w:szCs w:val="24"/>
        </w:rPr>
        <w:t>Золотова М.И.</w:t>
      </w:r>
    </w:p>
    <w:p w14:paraId="32A5B9AF" w14:textId="07312D36" w:rsidR="00882D4B" w:rsidRPr="00C220B2" w:rsidRDefault="00882D4B" w:rsidP="00882D4B">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sidRPr="00057C87">
        <w:rPr>
          <w:sz w:val="24"/>
          <w:szCs w:val="24"/>
        </w:rPr>
        <w:t>«ТЕХНОЭНЕРГОСЕРВИС» (ИНН 5246022243), г. Бор Нижегородской области</w:t>
      </w:r>
      <w:r w:rsidRPr="00C220B2">
        <w:rPr>
          <w:sz w:val="24"/>
          <w:szCs w:val="24"/>
        </w:rPr>
        <w:t xml:space="preserve">, экспертного заключения рег. № </w:t>
      </w:r>
      <w:r w:rsidRPr="0049632A">
        <w:rPr>
          <w:sz w:val="24"/>
          <w:szCs w:val="24"/>
        </w:rPr>
        <w:t>в-</w:t>
      </w:r>
      <w:r w:rsidR="00D8733F">
        <w:rPr>
          <w:sz w:val="24"/>
          <w:szCs w:val="24"/>
        </w:rPr>
        <w:t>986</w:t>
      </w:r>
      <w:r w:rsidRPr="00C220B2">
        <w:rPr>
          <w:sz w:val="24"/>
          <w:szCs w:val="24"/>
        </w:rPr>
        <w:t xml:space="preserve"> </w:t>
      </w:r>
      <w:r w:rsidR="00D8733F">
        <w:rPr>
          <w:sz w:val="24"/>
          <w:szCs w:val="24"/>
        </w:rPr>
        <w:t>от 12 декабря 2025 г.:</w:t>
      </w:r>
    </w:p>
    <w:p w14:paraId="1AD13862" w14:textId="77777777" w:rsidR="00882D4B" w:rsidRPr="00C220B2" w:rsidRDefault="00882D4B" w:rsidP="00882D4B">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7 декабря 2023</w:t>
      </w:r>
      <w:r w:rsidRPr="00C220B2">
        <w:rPr>
          <w:noProof/>
          <w:sz w:val="24"/>
          <w:szCs w:val="24"/>
        </w:rPr>
        <w:t xml:space="preserve"> г. № </w:t>
      </w:r>
      <w:r>
        <w:rPr>
          <w:noProof/>
          <w:sz w:val="24"/>
          <w:szCs w:val="24"/>
        </w:rPr>
        <w:t>53/53 «</w:t>
      </w:r>
      <w:r w:rsidRPr="00057C87">
        <w:rPr>
          <w:bCs/>
          <w:sz w:val="24"/>
          <w:szCs w:val="24"/>
        </w:rPr>
        <w:t xml:space="preserve">Об установлении </w:t>
      </w:r>
      <w:r w:rsidRPr="00057C87">
        <w:rPr>
          <w:sz w:val="24"/>
          <w:szCs w:val="24"/>
        </w:rPr>
        <w:t>ОБЩЕСТВУ С ОГРАНИЧЕННОЙ ОТВЕТСТВЕННОСТЬЮ «ТЕХНОЭНЕРГОСЕРВИС» (ИНН 5246022243), г. Бор Нижегородской области</w:t>
      </w:r>
      <w:r w:rsidRPr="00057C87">
        <w:rPr>
          <w:bCs/>
          <w:sz w:val="24"/>
          <w:szCs w:val="24"/>
        </w:rPr>
        <w:t xml:space="preserve">, тарифов на горячую воду, поставляемую потребителям  </w:t>
      </w:r>
      <w:r>
        <w:rPr>
          <w:bCs/>
          <w:sz w:val="24"/>
          <w:szCs w:val="24"/>
        </w:rPr>
        <w:t>муниципального</w:t>
      </w:r>
      <w:r w:rsidRPr="00057C87">
        <w:rPr>
          <w:bCs/>
          <w:sz w:val="24"/>
          <w:szCs w:val="24"/>
        </w:rPr>
        <w:t xml:space="preserve"> округа город Бор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676CB7DA" w14:textId="77777777" w:rsidR="00882D4B" w:rsidRPr="00C640D3" w:rsidRDefault="00882D4B" w:rsidP="00882D4B">
      <w:pPr>
        <w:ind w:firstLine="708"/>
        <w:jc w:val="both"/>
        <w:rPr>
          <w:sz w:val="24"/>
          <w:szCs w:val="24"/>
        </w:rPr>
      </w:pPr>
      <w:r w:rsidRPr="00C640D3">
        <w:rPr>
          <w:b/>
          <w:sz w:val="24"/>
          <w:szCs w:val="24"/>
        </w:rPr>
        <w:t>1.1.</w:t>
      </w:r>
      <w:r w:rsidRPr="00C640D3">
        <w:rPr>
          <w:sz w:val="24"/>
          <w:szCs w:val="24"/>
        </w:rPr>
        <w:t xml:space="preserve"> Таблицу пункта 2 решения изложить в следующей редакции:</w:t>
      </w:r>
    </w:p>
    <w:p w14:paraId="50D6257F" w14:textId="77777777" w:rsidR="00882D4B" w:rsidRPr="00C640D3" w:rsidRDefault="00882D4B" w:rsidP="00882D4B">
      <w:pPr>
        <w:autoSpaceDE w:val="0"/>
        <w:autoSpaceDN w:val="0"/>
        <w:adjustRightInd w:val="0"/>
        <w:jc w:val="both"/>
        <w:rPr>
          <w:sz w:val="24"/>
          <w:szCs w:val="24"/>
        </w:rPr>
      </w:pPr>
      <w:r w:rsidRPr="00C640D3">
        <w:rPr>
          <w:sz w:val="24"/>
          <w:szCs w:val="24"/>
        </w:rPr>
        <w:t xml:space="preserve"> «</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827"/>
        <w:gridCol w:w="2595"/>
        <w:gridCol w:w="2776"/>
      </w:tblGrid>
      <w:tr w:rsidR="00882D4B" w:rsidRPr="00AB342A" w14:paraId="125946A3" w14:textId="77777777" w:rsidTr="00882D4B">
        <w:trPr>
          <w:trHeight w:val="455"/>
          <w:jc w:val="center"/>
        </w:trPr>
        <w:tc>
          <w:tcPr>
            <w:tcW w:w="483" w:type="dxa"/>
            <w:tcBorders>
              <w:top w:val="single" w:sz="4" w:space="0" w:color="auto"/>
              <w:left w:val="single" w:sz="4" w:space="0" w:color="auto"/>
              <w:bottom w:val="single" w:sz="4" w:space="0" w:color="auto"/>
              <w:right w:val="single" w:sz="4" w:space="0" w:color="auto"/>
            </w:tcBorders>
            <w:hideMark/>
          </w:tcPr>
          <w:p w14:paraId="42696A47" w14:textId="77777777" w:rsidR="00882D4B" w:rsidRPr="006C67ED" w:rsidRDefault="00882D4B" w:rsidP="00882D4B">
            <w:pPr>
              <w:autoSpaceDE w:val="0"/>
              <w:autoSpaceDN w:val="0"/>
              <w:adjustRightInd w:val="0"/>
              <w:jc w:val="center"/>
              <w:rPr>
                <w:sz w:val="18"/>
                <w:szCs w:val="18"/>
              </w:rPr>
            </w:pPr>
            <w:r w:rsidRPr="006C67ED">
              <w:rPr>
                <w:sz w:val="18"/>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611F0A45" w14:textId="77777777" w:rsidR="00882D4B" w:rsidRPr="006C67ED" w:rsidRDefault="00882D4B" w:rsidP="00882D4B">
            <w:pPr>
              <w:autoSpaceDE w:val="0"/>
              <w:autoSpaceDN w:val="0"/>
              <w:adjustRightInd w:val="0"/>
              <w:jc w:val="center"/>
              <w:rPr>
                <w:sz w:val="18"/>
                <w:szCs w:val="18"/>
              </w:rPr>
            </w:pPr>
            <w:r w:rsidRPr="006C67ED">
              <w:rPr>
                <w:sz w:val="18"/>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7ED9E928" w14:textId="77777777" w:rsidR="00882D4B" w:rsidRPr="006C67ED" w:rsidRDefault="00882D4B" w:rsidP="00882D4B">
            <w:pPr>
              <w:autoSpaceDE w:val="0"/>
              <w:autoSpaceDN w:val="0"/>
              <w:adjustRightInd w:val="0"/>
              <w:jc w:val="center"/>
              <w:rPr>
                <w:sz w:val="18"/>
                <w:szCs w:val="18"/>
                <w:vertAlign w:val="superscript"/>
              </w:rPr>
            </w:pPr>
            <w:r w:rsidRPr="006C67ED">
              <w:rPr>
                <w:sz w:val="18"/>
                <w:szCs w:val="18"/>
              </w:rPr>
              <w:t>Компонент на холодную воду (одноставочный), руб./м</w:t>
            </w:r>
            <w:r w:rsidRPr="006C67ED">
              <w:rPr>
                <w:sz w:val="18"/>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08D2998C" w14:textId="77777777" w:rsidR="00882D4B" w:rsidRPr="006C67ED" w:rsidRDefault="00882D4B" w:rsidP="00882D4B">
            <w:pPr>
              <w:autoSpaceDE w:val="0"/>
              <w:autoSpaceDN w:val="0"/>
              <w:adjustRightInd w:val="0"/>
              <w:jc w:val="center"/>
              <w:rPr>
                <w:sz w:val="18"/>
                <w:szCs w:val="18"/>
              </w:rPr>
            </w:pPr>
            <w:r w:rsidRPr="006C67ED">
              <w:rPr>
                <w:sz w:val="18"/>
                <w:szCs w:val="18"/>
              </w:rPr>
              <w:t>Компонент на тепловую энергию *</w:t>
            </w:r>
          </w:p>
        </w:tc>
      </w:tr>
      <w:tr w:rsidR="00222FFC" w:rsidRPr="006C67ED" w14:paraId="7379F381"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05F7863A" w14:textId="77777777" w:rsidR="00222FFC" w:rsidRPr="000347E6" w:rsidRDefault="00222FFC" w:rsidP="009979E6">
            <w:pPr>
              <w:ind w:right="-82"/>
              <w:jc w:val="center"/>
              <w:rPr>
                <w:rFonts w:eastAsia="Calibri"/>
                <w:b/>
                <w:bCs/>
                <w:sz w:val="18"/>
                <w:szCs w:val="16"/>
              </w:rPr>
            </w:pPr>
            <w:r>
              <w:rPr>
                <w:rFonts w:eastAsia="Calibri"/>
                <w:b/>
                <w:bCs/>
                <w:sz w:val="18"/>
                <w:szCs w:val="16"/>
              </w:rPr>
              <w:t>1</w:t>
            </w:r>
            <w:r w:rsidRPr="000347E6">
              <w:rPr>
                <w:rFonts w:eastAsia="Calibri"/>
                <w:b/>
                <w:bCs/>
                <w:sz w:val="18"/>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03E51C97" w14:textId="77777777" w:rsidR="00222FFC" w:rsidRPr="00FE103F" w:rsidRDefault="00222FFC" w:rsidP="009979E6">
            <w:pPr>
              <w:rPr>
                <w:rFonts w:eastAsia="Calibri"/>
                <w:sz w:val="20"/>
                <w:szCs w:val="19"/>
                <w:lang w:eastAsia="en-US"/>
              </w:rPr>
            </w:pPr>
            <w:r w:rsidRPr="00FE103F">
              <w:rPr>
                <w:sz w:val="20"/>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07868535" w14:textId="4C0D8CC2" w:rsidR="00222FFC" w:rsidRPr="009979E6" w:rsidRDefault="00222FFC" w:rsidP="009979E6">
            <w:pPr>
              <w:jc w:val="center"/>
              <w:rPr>
                <w:sz w:val="18"/>
              </w:rPr>
            </w:pPr>
            <w:r>
              <w:rPr>
                <w:sz w:val="20"/>
              </w:rPr>
              <w:t>33,58</w:t>
            </w:r>
          </w:p>
        </w:tc>
        <w:tc>
          <w:tcPr>
            <w:tcW w:w="2776" w:type="dxa"/>
            <w:tcBorders>
              <w:top w:val="single" w:sz="4" w:space="0" w:color="auto"/>
              <w:left w:val="single" w:sz="4" w:space="0" w:color="auto"/>
              <w:bottom w:val="single" w:sz="4" w:space="0" w:color="auto"/>
              <w:right w:val="single" w:sz="4" w:space="0" w:color="auto"/>
            </w:tcBorders>
            <w:vAlign w:val="center"/>
          </w:tcPr>
          <w:p w14:paraId="4EB0E625" w14:textId="77777777" w:rsidR="00222FFC" w:rsidRPr="000347E6" w:rsidRDefault="00222FFC" w:rsidP="009979E6">
            <w:pPr>
              <w:jc w:val="center"/>
              <w:rPr>
                <w:sz w:val="20"/>
              </w:rPr>
            </w:pPr>
            <w:r w:rsidRPr="000347E6">
              <w:rPr>
                <w:sz w:val="20"/>
              </w:rPr>
              <w:t>-</w:t>
            </w:r>
          </w:p>
        </w:tc>
      </w:tr>
      <w:tr w:rsidR="00222FFC" w:rsidRPr="006C67ED" w14:paraId="535A2795"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287F8271" w14:textId="77777777" w:rsidR="00222FFC" w:rsidRPr="000347E6" w:rsidRDefault="00222FFC" w:rsidP="009979E6">
            <w:pPr>
              <w:ind w:right="-82"/>
              <w:jc w:val="center"/>
              <w:rPr>
                <w:rFonts w:eastAsia="Calibri"/>
                <w:b/>
                <w:bCs/>
                <w:sz w:val="18"/>
                <w:szCs w:val="16"/>
              </w:rPr>
            </w:pPr>
            <w:r>
              <w:rPr>
                <w:rFonts w:eastAsia="Calibri"/>
                <w:b/>
                <w:bCs/>
                <w:sz w:val="18"/>
                <w:szCs w:val="16"/>
              </w:rPr>
              <w:t>2</w:t>
            </w:r>
            <w:r w:rsidRPr="000347E6">
              <w:rPr>
                <w:rFonts w:eastAsia="Calibri"/>
                <w:b/>
                <w:bCs/>
                <w:sz w:val="18"/>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3EBBF627" w14:textId="77777777" w:rsidR="00222FFC" w:rsidRPr="00FE103F" w:rsidRDefault="00222FFC" w:rsidP="009979E6">
            <w:pPr>
              <w:rPr>
                <w:rFonts w:eastAsia="Calibri"/>
                <w:sz w:val="20"/>
                <w:szCs w:val="19"/>
                <w:lang w:eastAsia="en-US"/>
              </w:rPr>
            </w:pPr>
            <w:r w:rsidRPr="00FE103F">
              <w:rPr>
                <w:sz w:val="20"/>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4BDF0C7C" w14:textId="5F40673D" w:rsidR="00222FFC" w:rsidRPr="009979E6" w:rsidRDefault="00222FFC" w:rsidP="009979E6">
            <w:pPr>
              <w:jc w:val="center"/>
              <w:rPr>
                <w:sz w:val="18"/>
              </w:rPr>
            </w:pPr>
            <w:r>
              <w:rPr>
                <w:sz w:val="20"/>
              </w:rPr>
              <w:t>36,85</w:t>
            </w:r>
          </w:p>
        </w:tc>
        <w:tc>
          <w:tcPr>
            <w:tcW w:w="2776" w:type="dxa"/>
            <w:tcBorders>
              <w:top w:val="single" w:sz="4" w:space="0" w:color="auto"/>
              <w:left w:val="single" w:sz="4" w:space="0" w:color="auto"/>
              <w:bottom w:val="single" w:sz="4" w:space="0" w:color="auto"/>
              <w:right w:val="single" w:sz="4" w:space="0" w:color="auto"/>
            </w:tcBorders>
            <w:vAlign w:val="center"/>
          </w:tcPr>
          <w:p w14:paraId="46EED47A" w14:textId="77777777" w:rsidR="00222FFC" w:rsidRPr="000347E6" w:rsidRDefault="00222FFC" w:rsidP="009979E6">
            <w:pPr>
              <w:jc w:val="center"/>
              <w:rPr>
                <w:sz w:val="20"/>
              </w:rPr>
            </w:pPr>
            <w:r w:rsidRPr="000347E6">
              <w:rPr>
                <w:sz w:val="20"/>
              </w:rPr>
              <w:t>-</w:t>
            </w:r>
          </w:p>
        </w:tc>
      </w:tr>
      <w:tr w:rsidR="00882D4B" w:rsidRPr="006C67ED" w14:paraId="0334F642" w14:textId="77777777" w:rsidTr="00882D4B">
        <w:trPr>
          <w:trHeight w:val="82"/>
          <w:jc w:val="center"/>
        </w:trPr>
        <w:tc>
          <w:tcPr>
            <w:tcW w:w="483" w:type="dxa"/>
            <w:tcBorders>
              <w:top w:val="single" w:sz="4" w:space="0" w:color="auto"/>
              <w:left w:val="single" w:sz="4" w:space="0" w:color="auto"/>
              <w:bottom w:val="single" w:sz="4" w:space="0" w:color="auto"/>
              <w:right w:val="single" w:sz="4" w:space="0" w:color="auto"/>
            </w:tcBorders>
          </w:tcPr>
          <w:p w14:paraId="44AD621C" w14:textId="77777777" w:rsidR="00882D4B" w:rsidRPr="000347E6" w:rsidRDefault="00882D4B" w:rsidP="00882D4B">
            <w:pPr>
              <w:autoSpaceDE w:val="0"/>
              <w:autoSpaceDN w:val="0"/>
              <w:adjustRightInd w:val="0"/>
              <w:ind w:right="-82"/>
              <w:jc w:val="center"/>
              <w:rPr>
                <w:sz w:val="18"/>
              </w:rP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4A99A3FD" w14:textId="77777777" w:rsidR="00882D4B" w:rsidRPr="000347E6" w:rsidRDefault="00882D4B" w:rsidP="00882D4B">
            <w:pPr>
              <w:autoSpaceDE w:val="0"/>
              <w:autoSpaceDN w:val="0"/>
              <w:adjustRightInd w:val="0"/>
              <w:jc w:val="both"/>
              <w:rPr>
                <w:b/>
                <w:sz w:val="20"/>
              </w:rPr>
            </w:pPr>
            <w:r w:rsidRPr="000347E6">
              <w:rPr>
                <w:b/>
                <w:sz w:val="20"/>
              </w:rPr>
              <w:t>Население (с учетом НДС)</w:t>
            </w:r>
          </w:p>
        </w:tc>
      </w:tr>
      <w:tr w:rsidR="00882D4B" w:rsidRPr="006C67ED" w14:paraId="328946AC"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21D7F12F" w14:textId="77777777" w:rsidR="00882D4B" w:rsidRPr="000347E6" w:rsidRDefault="00882D4B" w:rsidP="00882D4B">
            <w:pPr>
              <w:ind w:right="-82"/>
              <w:jc w:val="center"/>
              <w:rPr>
                <w:rFonts w:eastAsia="Calibri"/>
                <w:b/>
                <w:bCs/>
                <w:sz w:val="18"/>
                <w:szCs w:val="16"/>
              </w:rPr>
            </w:pPr>
            <w:r>
              <w:rPr>
                <w:rFonts w:eastAsia="Calibri"/>
                <w:b/>
                <w:bCs/>
                <w:sz w:val="18"/>
                <w:szCs w:val="16"/>
              </w:rPr>
              <w:t>3</w:t>
            </w:r>
            <w:r w:rsidRPr="000347E6">
              <w:rPr>
                <w:rFonts w:eastAsia="Calibri"/>
                <w:b/>
                <w:bCs/>
                <w:sz w:val="18"/>
                <w:szCs w:val="16"/>
              </w:rPr>
              <w:t>.</w:t>
            </w:r>
          </w:p>
        </w:tc>
        <w:tc>
          <w:tcPr>
            <w:tcW w:w="3827" w:type="dxa"/>
            <w:tcBorders>
              <w:top w:val="single" w:sz="4" w:space="0" w:color="auto"/>
              <w:left w:val="single" w:sz="4" w:space="0" w:color="auto"/>
              <w:bottom w:val="single" w:sz="4" w:space="0" w:color="auto"/>
              <w:right w:val="single" w:sz="4" w:space="0" w:color="auto"/>
            </w:tcBorders>
          </w:tcPr>
          <w:p w14:paraId="744C5C2F" w14:textId="77777777" w:rsidR="00882D4B" w:rsidRPr="00FE103F" w:rsidRDefault="00882D4B" w:rsidP="00882D4B">
            <w:pPr>
              <w:rPr>
                <w:rFonts w:eastAsia="Calibri"/>
                <w:sz w:val="20"/>
                <w:szCs w:val="19"/>
                <w:lang w:eastAsia="en-US"/>
              </w:rPr>
            </w:pPr>
            <w:r w:rsidRPr="00FE103F">
              <w:rPr>
                <w:sz w:val="20"/>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30796C30" w14:textId="77777777" w:rsidR="00882D4B" w:rsidRPr="000347E6" w:rsidRDefault="00882D4B" w:rsidP="00882D4B">
            <w:pPr>
              <w:jc w:val="center"/>
              <w:rPr>
                <w:sz w:val="20"/>
              </w:rPr>
            </w:pPr>
            <w:r w:rsidRPr="000347E6">
              <w:rPr>
                <w:sz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3D3843AE" w14:textId="77777777" w:rsidR="00882D4B" w:rsidRPr="000347E6" w:rsidRDefault="00882D4B" w:rsidP="00882D4B">
            <w:pPr>
              <w:jc w:val="center"/>
              <w:rPr>
                <w:sz w:val="20"/>
              </w:rPr>
            </w:pPr>
            <w:r w:rsidRPr="000347E6">
              <w:rPr>
                <w:sz w:val="20"/>
              </w:rPr>
              <w:t>-</w:t>
            </w:r>
          </w:p>
        </w:tc>
      </w:tr>
      <w:tr w:rsidR="00882D4B" w:rsidRPr="006C67ED" w14:paraId="683D86A2"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576913DE" w14:textId="77777777" w:rsidR="00882D4B" w:rsidRPr="000347E6" w:rsidRDefault="00882D4B" w:rsidP="00882D4B">
            <w:pPr>
              <w:ind w:right="-82"/>
              <w:jc w:val="center"/>
              <w:rPr>
                <w:rFonts w:eastAsia="Calibri"/>
                <w:b/>
                <w:bCs/>
                <w:sz w:val="18"/>
                <w:szCs w:val="16"/>
              </w:rPr>
            </w:pPr>
            <w:r>
              <w:rPr>
                <w:rFonts w:eastAsia="Calibri"/>
                <w:b/>
                <w:bCs/>
                <w:sz w:val="18"/>
                <w:szCs w:val="16"/>
              </w:rPr>
              <w:t>4</w:t>
            </w:r>
            <w:r w:rsidRPr="000347E6">
              <w:rPr>
                <w:rFonts w:eastAsia="Calibri"/>
                <w:b/>
                <w:bCs/>
                <w:sz w:val="18"/>
                <w:szCs w:val="16"/>
              </w:rPr>
              <w:t>.</w:t>
            </w:r>
          </w:p>
        </w:tc>
        <w:tc>
          <w:tcPr>
            <w:tcW w:w="3827" w:type="dxa"/>
            <w:tcBorders>
              <w:top w:val="single" w:sz="4" w:space="0" w:color="auto"/>
              <w:left w:val="single" w:sz="4" w:space="0" w:color="auto"/>
              <w:bottom w:val="single" w:sz="4" w:space="0" w:color="auto"/>
              <w:right w:val="single" w:sz="4" w:space="0" w:color="auto"/>
            </w:tcBorders>
          </w:tcPr>
          <w:p w14:paraId="752C0E40" w14:textId="77777777" w:rsidR="00882D4B" w:rsidRPr="00FE103F" w:rsidRDefault="00882D4B" w:rsidP="00882D4B">
            <w:pPr>
              <w:rPr>
                <w:rFonts w:eastAsia="Calibri"/>
                <w:sz w:val="20"/>
                <w:szCs w:val="19"/>
                <w:lang w:eastAsia="en-US"/>
              </w:rPr>
            </w:pPr>
            <w:r w:rsidRPr="00FE103F">
              <w:rPr>
                <w:sz w:val="20"/>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62BAEF4" w14:textId="77777777" w:rsidR="00882D4B" w:rsidRPr="000347E6" w:rsidRDefault="00882D4B" w:rsidP="00882D4B">
            <w:pPr>
              <w:jc w:val="center"/>
              <w:rPr>
                <w:sz w:val="20"/>
              </w:rPr>
            </w:pPr>
            <w:r w:rsidRPr="000347E6">
              <w:rPr>
                <w:sz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44E38A4D" w14:textId="77777777" w:rsidR="00882D4B" w:rsidRPr="000347E6" w:rsidRDefault="00882D4B" w:rsidP="00882D4B">
            <w:pPr>
              <w:jc w:val="center"/>
              <w:rPr>
                <w:sz w:val="20"/>
              </w:rPr>
            </w:pPr>
            <w:r w:rsidRPr="000347E6">
              <w:rPr>
                <w:sz w:val="20"/>
              </w:rPr>
              <w:t>-</w:t>
            </w:r>
          </w:p>
        </w:tc>
      </w:tr>
    </w:tbl>
    <w:p w14:paraId="1B62ECD0" w14:textId="77777777" w:rsidR="00882D4B" w:rsidRPr="00B01D46" w:rsidRDefault="00882D4B" w:rsidP="00882D4B">
      <w:pPr>
        <w:autoSpaceDE w:val="0"/>
        <w:autoSpaceDN w:val="0"/>
        <w:adjustRightInd w:val="0"/>
        <w:jc w:val="both"/>
        <w:rPr>
          <w:sz w:val="20"/>
        </w:rPr>
      </w:pPr>
      <w:r w:rsidRPr="00706F82">
        <w:rPr>
          <w:sz w:val="20"/>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sidRPr="00B01D46">
        <w:rPr>
          <w:sz w:val="20"/>
        </w:rPr>
        <w:t>».</w:t>
      </w:r>
    </w:p>
    <w:p w14:paraId="3D23B9FC" w14:textId="77777777" w:rsidR="00882D4B" w:rsidRPr="00C220B2" w:rsidRDefault="00882D4B" w:rsidP="00882D4B">
      <w:pPr>
        <w:ind w:firstLine="709"/>
        <w:jc w:val="both"/>
        <w:rPr>
          <w:b/>
          <w:sz w:val="24"/>
          <w:szCs w:val="24"/>
        </w:rPr>
      </w:pPr>
      <w:r w:rsidRPr="00C220B2">
        <w:rPr>
          <w:b/>
          <w:sz w:val="24"/>
          <w:szCs w:val="24"/>
        </w:rPr>
        <w:t>1.</w:t>
      </w:r>
      <w:r>
        <w:rPr>
          <w:b/>
          <w:sz w:val="24"/>
          <w:szCs w:val="24"/>
        </w:rPr>
        <w:t>2</w:t>
      </w:r>
      <w:r w:rsidRPr="00C220B2">
        <w:rPr>
          <w:b/>
          <w:sz w:val="24"/>
          <w:szCs w:val="24"/>
        </w:rPr>
        <w:t xml:space="preserve">. </w:t>
      </w:r>
      <w:r w:rsidRPr="00C220B2">
        <w:rPr>
          <w:sz w:val="24"/>
          <w:szCs w:val="24"/>
        </w:rPr>
        <w:t>Приложени</w:t>
      </w:r>
      <w:r>
        <w:rPr>
          <w:sz w:val="24"/>
          <w:szCs w:val="24"/>
        </w:rPr>
        <w:t>е</w:t>
      </w:r>
      <w:r w:rsidRPr="00C220B2">
        <w:rPr>
          <w:sz w:val="24"/>
          <w:szCs w:val="24"/>
        </w:rPr>
        <w:t xml:space="preserve"> к решению изложить в но</w:t>
      </w:r>
      <w:r>
        <w:rPr>
          <w:sz w:val="24"/>
          <w:szCs w:val="24"/>
        </w:rPr>
        <w:t xml:space="preserve">вой редакции согласно Приложению </w:t>
      </w:r>
      <w:r w:rsidRPr="00C220B2">
        <w:rPr>
          <w:sz w:val="24"/>
          <w:szCs w:val="24"/>
        </w:rPr>
        <w:t>к настоящему решению.</w:t>
      </w:r>
      <w:r w:rsidRPr="00C220B2">
        <w:rPr>
          <w:b/>
          <w:sz w:val="24"/>
          <w:szCs w:val="24"/>
        </w:rPr>
        <w:t xml:space="preserve"> </w:t>
      </w:r>
    </w:p>
    <w:p w14:paraId="1EA2CAE5" w14:textId="77777777" w:rsidR="00882D4B" w:rsidRPr="00C220B2" w:rsidRDefault="00882D4B" w:rsidP="00882D4B">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664E7E91" w14:textId="77777777" w:rsidR="00882D4B" w:rsidRPr="00C220B2" w:rsidRDefault="00882D4B" w:rsidP="00882D4B">
      <w:pPr>
        <w:ind w:firstLine="709"/>
        <w:jc w:val="both"/>
        <w:rPr>
          <w:sz w:val="24"/>
          <w:szCs w:val="24"/>
        </w:rPr>
      </w:pPr>
      <w:r w:rsidRPr="00C220B2">
        <w:rPr>
          <w:sz w:val="24"/>
          <w:szCs w:val="24"/>
        </w:rPr>
        <w:t xml:space="preserve"> По данному вопросу голосовали: «за» единогласно.</w:t>
      </w:r>
    </w:p>
    <w:p w14:paraId="6C5A7689" w14:textId="77777777" w:rsidR="00882D4B" w:rsidRDefault="00882D4B" w:rsidP="00882D4B"/>
    <w:p w14:paraId="7B4707BC" w14:textId="77777777" w:rsidR="00882D4B" w:rsidRDefault="00882D4B" w:rsidP="000A58DE">
      <w:pPr>
        <w:ind w:firstLine="709"/>
        <w:jc w:val="center"/>
        <w:rPr>
          <w:sz w:val="24"/>
          <w:szCs w:val="24"/>
        </w:rPr>
      </w:pPr>
    </w:p>
    <w:p w14:paraId="5CD2581E" w14:textId="67636489" w:rsidR="00882D4B" w:rsidRDefault="00443DBC" w:rsidP="00882D4B">
      <w:pPr>
        <w:jc w:val="both"/>
        <w:rPr>
          <w:noProof/>
          <w:sz w:val="24"/>
          <w:szCs w:val="24"/>
        </w:rPr>
      </w:pPr>
      <w:r>
        <w:rPr>
          <w:b/>
          <w:noProof/>
          <w:sz w:val="24"/>
          <w:szCs w:val="24"/>
        </w:rPr>
        <w:t>15</w:t>
      </w:r>
      <w:r w:rsidR="00617132">
        <w:rPr>
          <w:b/>
          <w:noProof/>
          <w:sz w:val="24"/>
          <w:szCs w:val="24"/>
        </w:rPr>
        <w:t>2</w:t>
      </w:r>
      <w:r w:rsidR="00BC4C77">
        <w:rPr>
          <w:b/>
          <w:noProof/>
          <w:sz w:val="24"/>
          <w:szCs w:val="24"/>
        </w:rPr>
        <w:t xml:space="preserve">. </w:t>
      </w:r>
      <w:r w:rsidR="00882D4B">
        <w:rPr>
          <w:b/>
          <w:noProof/>
          <w:sz w:val="24"/>
          <w:szCs w:val="24"/>
        </w:rPr>
        <w:t>СЛУШАЛИ:</w:t>
      </w:r>
      <w:r w:rsidR="00882D4B">
        <w:rPr>
          <w:noProof/>
          <w:sz w:val="24"/>
          <w:szCs w:val="24"/>
        </w:rPr>
        <w:t xml:space="preserve"> О внесении изменений в решение региональной службы по тарифам Нижегородской области от 14 декабря 2023 г. № 55/63 «</w:t>
      </w:r>
      <w:r w:rsidR="00882D4B">
        <w:rPr>
          <w:bCs/>
          <w:sz w:val="24"/>
          <w:szCs w:val="24"/>
        </w:rPr>
        <w:t>Об установлении МУНИЦИПАЛЬНОМУ УНИТАРНОМУ ПРЕДПРИЯТИЮ «ЖИЛИЩНО - КОММУНАЛЬНОЕ ХОЗЯЙСТВО ЛЫСКОВСКОГО РАЙОНА» (ИНН 5222070569), г. Лысково Нижегородской области, тарифов на горячую воду, поставляемую потребителям г. Лысково Нижегородской области с использованием закрытой системы горячего водоснабжения</w:t>
      </w:r>
      <w:r w:rsidR="00882D4B">
        <w:rPr>
          <w:bCs/>
          <w:noProof/>
          <w:sz w:val="24"/>
          <w:szCs w:val="24"/>
        </w:rPr>
        <w:t>»</w:t>
      </w:r>
      <w:r w:rsidR="00882D4B">
        <w:rPr>
          <w:noProof/>
          <w:sz w:val="24"/>
          <w:szCs w:val="24"/>
        </w:rPr>
        <w:t>.</w:t>
      </w:r>
    </w:p>
    <w:p w14:paraId="0C8B68F1" w14:textId="77777777" w:rsidR="00882D4B" w:rsidRPr="005C036E"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lastRenderedPageBreak/>
        <w:t xml:space="preserve">МУНИЦИПАЛЬНОГО УНИТАРНОГО ПРЕДПРИЯТИЯ </w:t>
      </w:r>
      <w:r>
        <w:rPr>
          <w:bCs/>
          <w:sz w:val="24"/>
          <w:szCs w:val="24"/>
        </w:rPr>
        <w:t>«ЖИЛИЩНО - КОММУНАЛЬНОЕ ХОЗЯЙСТВО ЛЫСКОВСКОГО РАЙОНА» (ИНН 5222070569), г. Лысково Нижегородской области</w:t>
      </w:r>
      <w:r>
        <w:rPr>
          <w:bCs/>
          <w:noProof/>
          <w:sz w:val="24"/>
          <w:szCs w:val="24"/>
        </w:rPr>
        <w:t xml:space="preserve"> </w:t>
      </w:r>
      <w:r>
        <w:rPr>
          <w:noProof/>
          <w:sz w:val="24"/>
          <w:szCs w:val="24"/>
        </w:rPr>
        <w:t xml:space="preserve">(с прилагающимися необходимыми обосновывающими материалами), входящий </w:t>
      </w:r>
      <w:r w:rsidRPr="0089405C">
        <w:rPr>
          <w:bCs/>
          <w:sz w:val="24"/>
          <w:szCs w:val="24"/>
        </w:rPr>
        <w:t>№ Вх-516-200654/25 от 22 апреля 2025 г. (исходящий № 294 от 21 апреля 2025 г.)</w:t>
      </w:r>
      <w:r>
        <w:rPr>
          <w:bCs/>
          <w:noProof/>
          <w:sz w:val="24"/>
          <w:szCs w:val="24"/>
        </w:rPr>
        <w:t>.</w:t>
      </w:r>
    </w:p>
    <w:p w14:paraId="5B45AA8F" w14:textId="77777777" w:rsidR="00882D4B" w:rsidRDefault="00882D4B" w:rsidP="00882D4B">
      <w:pPr>
        <w:jc w:val="both"/>
        <w:rPr>
          <w:noProof/>
          <w:sz w:val="24"/>
          <w:szCs w:val="24"/>
        </w:rPr>
      </w:pPr>
      <w:r>
        <w:rPr>
          <w:noProof/>
          <w:sz w:val="24"/>
          <w:szCs w:val="24"/>
          <w:u w:val="single"/>
        </w:rPr>
        <w:t>Ответственный:</w:t>
      </w:r>
      <w:r>
        <w:rPr>
          <w:noProof/>
          <w:sz w:val="24"/>
          <w:szCs w:val="24"/>
        </w:rPr>
        <w:t xml:space="preserve"> ведущий </w:t>
      </w:r>
      <w:r>
        <w:rPr>
          <w:bCs/>
          <w:noProof/>
          <w:sz w:val="24"/>
          <w:szCs w:val="24"/>
        </w:rPr>
        <w:t>консультант региональной службы по тарифам Нижегородской области Белова И.В</w:t>
      </w:r>
      <w:r>
        <w:rPr>
          <w:bCs/>
          <w:sz w:val="24"/>
          <w:szCs w:val="24"/>
        </w:rPr>
        <w:t>.</w:t>
      </w:r>
    </w:p>
    <w:p w14:paraId="1AAD14F5" w14:textId="222D1305"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МУНИЦИПАЛЬНЫМ УНИТАРНЫМ ПРЕДПРИЯТИЕМ «ЖИЛИЩНО - КОММУНАЛЬНОЕ ХОЗЯЙСТВО ЛЫСКОВСКОГО РАЙОНА» (ИНН 5222070569), г. Лысково Нижегородской области</w:t>
      </w:r>
      <w:r>
        <w:rPr>
          <w:sz w:val="24"/>
          <w:szCs w:val="24"/>
        </w:rPr>
        <w:t>, экспертного заключения рег. № в-</w:t>
      </w:r>
      <w:r w:rsidR="00D8733F">
        <w:rPr>
          <w:sz w:val="24"/>
          <w:szCs w:val="24"/>
        </w:rPr>
        <w:t>987</w:t>
      </w:r>
      <w:r>
        <w:rPr>
          <w:sz w:val="24"/>
          <w:szCs w:val="24"/>
        </w:rPr>
        <w:t xml:space="preserve"> </w:t>
      </w:r>
      <w:r w:rsidR="00D8733F">
        <w:rPr>
          <w:sz w:val="24"/>
          <w:szCs w:val="24"/>
        </w:rPr>
        <w:t>от 12 декабря 2025 г.:</w:t>
      </w:r>
    </w:p>
    <w:p w14:paraId="7D09A8C8" w14:textId="77777777" w:rsidR="00882D4B" w:rsidRDefault="00882D4B" w:rsidP="00882D4B">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от 14 декабря 2023 г. № 55/63 «</w:t>
      </w:r>
      <w:r>
        <w:rPr>
          <w:bCs/>
          <w:sz w:val="24"/>
          <w:szCs w:val="24"/>
        </w:rPr>
        <w:t>Об установлении МУНИЦИПАЛЬНОМУ УНИТАРНОМУ ПРЕДПРИЯТИЮ «ЖИЛИЩНО - КОММУНАЛЬНОЕ ХОЗЯЙСТВО ЛЫСКОВСКОГО РАЙОНА» (ИНН 5222070569), г. Лысково Нижегородской области, тарифов на горячую воду, поставляемую потребителям г. Лысково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769D002E" w14:textId="77777777" w:rsidR="00882D4B" w:rsidRPr="008B599F" w:rsidRDefault="00882D4B" w:rsidP="00882D4B">
      <w:pPr>
        <w:autoSpaceDE w:val="0"/>
        <w:autoSpaceDN w:val="0"/>
        <w:adjustRightInd w:val="0"/>
        <w:ind w:firstLine="709"/>
        <w:jc w:val="both"/>
        <w:rPr>
          <w:bCs/>
          <w:sz w:val="24"/>
          <w:szCs w:val="24"/>
        </w:rPr>
      </w:pPr>
      <w:r w:rsidRPr="008B599F">
        <w:rPr>
          <w:b/>
          <w:bCs/>
          <w:sz w:val="24"/>
          <w:szCs w:val="24"/>
        </w:rPr>
        <w:t xml:space="preserve">1.1. </w:t>
      </w:r>
      <w:r w:rsidRPr="008B599F">
        <w:rPr>
          <w:bCs/>
          <w:sz w:val="24"/>
          <w:szCs w:val="24"/>
        </w:rPr>
        <w:t>В пункте 2 решения:</w:t>
      </w:r>
    </w:p>
    <w:p w14:paraId="66149ED8"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01EA919" w14:textId="697C0C1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CA21B4">
        <w:rPr>
          <w:bCs/>
          <w:sz w:val="24"/>
          <w:szCs w:val="24"/>
        </w:rPr>
        <w:t xml:space="preserve">3, 4, </w:t>
      </w:r>
      <w:r>
        <w:rPr>
          <w:bCs/>
          <w:sz w:val="24"/>
          <w:szCs w:val="24"/>
        </w:rPr>
        <w:t>11, 12</w:t>
      </w:r>
      <w:r w:rsidRPr="00CA21B4">
        <w:rPr>
          <w:bCs/>
          <w:sz w:val="24"/>
          <w:szCs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7349FBBF"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41F01BB" w14:textId="6D453BBF" w:rsidR="00882D4B" w:rsidRPr="00F80E8A" w:rsidRDefault="00F80E8A" w:rsidP="00F80E8A">
      <w:pPr>
        <w:jc w:val="right"/>
        <w:rPr>
          <w:sz w:val="24"/>
        </w:rPr>
      </w:pPr>
      <w:r w:rsidRPr="00BD2987">
        <w:rPr>
          <w:sz w:val="24"/>
        </w:rPr>
        <w:t>«Таблица 2</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624"/>
        <w:gridCol w:w="2595"/>
        <w:gridCol w:w="2827"/>
      </w:tblGrid>
      <w:tr w:rsidR="00882D4B" w:rsidRPr="00250935" w14:paraId="1E925B53" w14:textId="77777777" w:rsidTr="00882D4B">
        <w:trPr>
          <w:trHeight w:val="455"/>
          <w:jc w:val="center"/>
        </w:trPr>
        <w:tc>
          <w:tcPr>
            <w:tcW w:w="686" w:type="dxa"/>
            <w:tcBorders>
              <w:top w:val="single" w:sz="4" w:space="0" w:color="auto"/>
              <w:left w:val="single" w:sz="4" w:space="0" w:color="auto"/>
              <w:bottom w:val="single" w:sz="4" w:space="0" w:color="auto"/>
              <w:right w:val="single" w:sz="4" w:space="0" w:color="auto"/>
            </w:tcBorders>
            <w:hideMark/>
          </w:tcPr>
          <w:p w14:paraId="04920CAC" w14:textId="77777777" w:rsidR="00882D4B" w:rsidRPr="00250935" w:rsidRDefault="00882D4B" w:rsidP="00882D4B">
            <w:pPr>
              <w:autoSpaceDE w:val="0"/>
              <w:autoSpaceDN w:val="0"/>
              <w:adjustRightInd w:val="0"/>
              <w:spacing w:line="256" w:lineRule="auto"/>
              <w:jc w:val="center"/>
              <w:rPr>
                <w:sz w:val="16"/>
                <w:szCs w:val="18"/>
                <w:lang w:eastAsia="en-US"/>
              </w:rPr>
            </w:pPr>
            <w:r w:rsidRPr="00250935">
              <w:rPr>
                <w:sz w:val="16"/>
                <w:szCs w:val="18"/>
                <w:lang w:eastAsia="en-US"/>
              </w:rPr>
              <w:t>№ п/п</w:t>
            </w:r>
          </w:p>
        </w:tc>
        <w:tc>
          <w:tcPr>
            <w:tcW w:w="3624" w:type="dxa"/>
            <w:tcBorders>
              <w:top w:val="single" w:sz="4" w:space="0" w:color="auto"/>
              <w:left w:val="single" w:sz="4" w:space="0" w:color="auto"/>
              <w:bottom w:val="single" w:sz="4" w:space="0" w:color="auto"/>
              <w:right w:val="single" w:sz="4" w:space="0" w:color="auto"/>
            </w:tcBorders>
            <w:hideMark/>
          </w:tcPr>
          <w:p w14:paraId="71FCDCA0" w14:textId="77777777" w:rsidR="00882D4B" w:rsidRPr="00250935" w:rsidRDefault="00882D4B" w:rsidP="00882D4B">
            <w:pPr>
              <w:autoSpaceDE w:val="0"/>
              <w:autoSpaceDN w:val="0"/>
              <w:adjustRightInd w:val="0"/>
              <w:spacing w:line="256" w:lineRule="auto"/>
              <w:jc w:val="center"/>
              <w:rPr>
                <w:sz w:val="16"/>
                <w:szCs w:val="18"/>
                <w:lang w:eastAsia="en-US"/>
              </w:rPr>
            </w:pPr>
            <w:r w:rsidRPr="00250935">
              <w:rPr>
                <w:sz w:val="16"/>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CA8E488" w14:textId="77777777" w:rsidR="00882D4B" w:rsidRPr="00250935" w:rsidRDefault="00882D4B" w:rsidP="00882D4B">
            <w:pPr>
              <w:autoSpaceDE w:val="0"/>
              <w:autoSpaceDN w:val="0"/>
              <w:adjustRightInd w:val="0"/>
              <w:spacing w:line="256" w:lineRule="auto"/>
              <w:jc w:val="center"/>
              <w:rPr>
                <w:sz w:val="16"/>
                <w:szCs w:val="18"/>
                <w:vertAlign w:val="superscript"/>
                <w:lang w:eastAsia="en-US"/>
              </w:rPr>
            </w:pPr>
            <w:r w:rsidRPr="00250935">
              <w:rPr>
                <w:sz w:val="16"/>
                <w:szCs w:val="18"/>
                <w:lang w:eastAsia="en-US"/>
              </w:rPr>
              <w:t>Компонент на холодную воду (одноставочный), руб./м</w:t>
            </w:r>
            <w:r w:rsidRPr="00250935">
              <w:rPr>
                <w:sz w:val="16"/>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4653F95E" w14:textId="77777777" w:rsidR="00882D4B" w:rsidRPr="00250935" w:rsidRDefault="00882D4B" w:rsidP="00882D4B">
            <w:pPr>
              <w:autoSpaceDE w:val="0"/>
              <w:autoSpaceDN w:val="0"/>
              <w:adjustRightInd w:val="0"/>
              <w:spacing w:line="256" w:lineRule="auto"/>
              <w:jc w:val="center"/>
              <w:rPr>
                <w:sz w:val="16"/>
                <w:szCs w:val="18"/>
                <w:lang w:eastAsia="en-US"/>
              </w:rPr>
            </w:pPr>
            <w:r w:rsidRPr="00250935">
              <w:rPr>
                <w:sz w:val="16"/>
                <w:szCs w:val="18"/>
                <w:lang w:eastAsia="en-US"/>
              </w:rPr>
              <w:t>Компонент на тепловую энергию (одноставочный), руб./Гкал</w:t>
            </w:r>
          </w:p>
        </w:tc>
      </w:tr>
      <w:tr w:rsidR="004F0F57" w:rsidRPr="00250935" w14:paraId="127B884D"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hideMark/>
          </w:tcPr>
          <w:p w14:paraId="6FC64043" w14:textId="77777777" w:rsidR="004F0F57" w:rsidRPr="00250935" w:rsidRDefault="004F0F57" w:rsidP="004F0F57">
            <w:pPr>
              <w:spacing w:line="256" w:lineRule="auto"/>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39C44A0" w14:textId="77777777" w:rsidR="004F0F57" w:rsidRPr="00A77FC2" w:rsidRDefault="004F0F57" w:rsidP="004F0F57">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3D017263" w14:textId="19EC449E" w:rsidR="004F0F57" w:rsidRPr="004F0F57" w:rsidRDefault="004F0F57" w:rsidP="004F0F57">
            <w:pPr>
              <w:spacing w:line="256" w:lineRule="auto"/>
              <w:jc w:val="center"/>
              <w:rPr>
                <w:sz w:val="18"/>
                <w:szCs w:val="16"/>
                <w:lang w:eastAsia="en-US"/>
              </w:rPr>
            </w:pPr>
            <w:r w:rsidRPr="004F0F57">
              <w:rPr>
                <w:sz w:val="18"/>
                <w:szCs w:val="16"/>
                <w:lang w:eastAsia="en-US"/>
              </w:rPr>
              <w:t>42,02</w:t>
            </w:r>
          </w:p>
        </w:tc>
        <w:tc>
          <w:tcPr>
            <w:tcW w:w="2827" w:type="dxa"/>
            <w:tcBorders>
              <w:top w:val="single" w:sz="4" w:space="0" w:color="auto"/>
              <w:left w:val="single" w:sz="4" w:space="0" w:color="auto"/>
              <w:bottom w:val="single" w:sz="4" w:space="0" w:color="auto"/>
              <w:right w:val="single" w:sz="4" w:space="0" w:color="auto"/>
            </w:tcBorders>
          </w:tcPr>
          <w:p w14:paraId="7B8E05A5" w14:textId="18111195" w:rsidR="004F0F57" w:rsidRPr="004F0F57" w:rsidRDefault="004F0F57" w:rsidP="004F0F57">
            <w:pPr>
              <w:spacing w:line="256" w:lineRule="auto"/>
              <w:jc w:val="center"/>
              <w:rPr>
                <w:sz w:val="18"/>
                <w:szCs w:val="16"/>
                <w:lang w:eastAsia="en-US"/>
              </w:rPr>
            </w:pPr>
            <w:r w:rsidRPr="004F0F57">
              <w:rPr>
                <w:sz w:val="18"/>
                <w:szCs w:val="16"/>
                <w:lang w:eastAsia="en-US"/>
              </w:rPr>
              <w:t>2785,52</w:t>
            </w:r>
          </w:p>
        </w:tc>
      </w:tr>
      <w:tr w:rsidR="004F0F57" w:rsidRPr="00250935" w14:paraId="7383DB2E"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hideMark/>
          </w:tcPr>
          <w:p w14:paraId="2828A11B" w14:textId="77777777" w:rsidR="004F0F57" w:rsidRPr="00250935" w:rsidRDefault="004F0F57" w:rsidP="004F0F57">
            <w:pPr>
              <w:spacing w:line="256" w:lineRule="auto"/>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9B945F3" w14:textId="77777777" w:rsidR="004F0F57" w:rsidRPr="00A77FC2" w:rsidRDefault="004F0F57" w:rsidP="004F0F57">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13BD5D83" w14:textId="61DC2CBC" w:rsidR="004F0F57" w:rsidRPr="004F0F57" w:rsidRDefault="004F0F57" w:rsidP="004F0F57">
            <w:pPr>
              <w:spacing w:line="256" w:lineRule="auto"/>
              <w:jc w:val="center"/>
              <w:rPr>
                <w:sz w:val="18"/>
                <w:szCs w:val="16"/>
                <w:lang w:eastAsia="en-US"/>
              </w:rPr>
            </w:pPr>
            <w:r w:rsidRPr="004F0F57">
              <w:rPr>
                <w:sz w:val="18"/>
                <w:szCs w:val="16"/>
                <w:lang w:eastAsia="en-US"/>
              </w:rPr>
              <w:t>46,17</w:t>
            </w:r>
          </w:p>
        </w:tc>
        <w:tc>
          <w:tcPr>
            <w:tcW w:w="2827" w:type="dxa"/>
            <w:tcBorders>
              <w:top w:val="single" w:sz="4" w:space="0" w:color="auto"/>
              <w:left w:val="single" w:sz="4" w:space="0" w:color="auto"/>
              <w:bottom w:val="single" w:sz="4" w:space="0" w:color="auto"/>
              <w:right w:val="single" w:sz="4" w:space="0" w:color="auto"/>
            </w:tcBorders>
          </w:tcPr>
          <w:p w14:paraId="62B92316" w14:textId="56AD1D8F" w:rsidR="004F0F57" w:rsidRPr="004F0F57" w:rsidRDefault="004F0F57" w:rsidP="004F0F57">
            <w:pPr>
              <w:spacing w:line="256" w:lineRule="auto"/>
              <w:jc w:val="center"/>
              <w:rPr>
                <w:sz w:val="18"/>
                <w:szCs w:val="16"/>
                <w:lang w:eastAsia="en-US"/>
              </w:rPr>
            </w:pPr>
            <w:r w:rsidRPr="004F0F57">
              <w:rPr>
                <w:sz w:val="18"/>
                <w:szCs w:val="16"/>
                <w:lang w:eastAsia="en-US"/>
              </w:rPr>
              <w:t>3061,28</w:t>
            </w:r>
          </w:p>
        </w:tc>
      </w:tr>
      <w:tr w:rsidR="00882D4B" w:rsidRPr="00250935" w14:paraId="53470F4C" w14:textId="77777777" w:rsidTr="00882D4B">
        <w:trPr>
          <w:trHeight w:val="238"/>
          <w:jc w:val="center"/>
        </w:trPr>
        <w:tc>
          <w:tcPr>
            <w:tcW w:w="686" w:type="dxa"/>
            <w:tcBorders>
              <w:top w:val="single" w:sz="4" w:space="0" w:color="auto"/>
              <w:left w:val="single" w:sz="4" w:space="0" w:color="auto"/>
              <w:bottom w:val="single" w:sz="4" w:space="0" w:color="auto"/>
              <w:right w:val="single" w:sz="4" w:space="0" w:color="auto"/>
            </w:tcBorders>
          </w:tcPr>
          <w:p w14:paraId="247C6BE6" w14:textId="77777777" w:rsidR="00882D4B" w:rsidRPr="00250935" w:rsidRDefault="00882D4B" w:rsidP="00882D4B">
            <w:pPr>
              <w:autoSpaceDE w:val="0"/>
              <w:autoSpaceDN w:val="0"/>
              <w:adjustRightInd w:val="0"/>
              <w:spacing w:line="256" w:lineRule="auto"/>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54441784" w14:textId="77777777" w:rsidR="00882D4B" w:rsidRPr="00250935" w:rsidRDefault="00882D4B" w:rsidP="00882D4B">
            <w:pPr>
              <w:autoSpaceDE w:val="0"/>
              <w:autoSpaceDN w:val="0"/>
              <w:adjustRightInd w:val="0"/>
              <w:spacing w:line="256" w:lineRule="auto"/>
              <w:jc w:val="both"/>
              <w:rPr>
                <w:b/>
                <w:sz w:val="18"/>
                <w:szCs w:val="16"/>
                <w:lang w:eastAsia="en-US"/>
              </w:rPr>
            </w:pPr>
            <w:r w:rsidRPr="00250935">
              <w:rPr>
                <w:b/>
                <w:sz w:val="18"/>
                <w:szCs w:val="16"/>
                <w:lang w:eastAsia="en-US"/>
              </w:rPr>
              <w:t>Население (с учетом НДС)</w:t>
            </w:r>
          </w:p>
        </w:tc>
      </w:tr>
      <w:tr w:rsidR="00882D4B" w:rsidRPr="00250935" w14:paraId="4F5D9EFA"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6822C979" w14:textId="77777777" w:rsidR="00882D4B" w:rsidRPr="00250935" w:rsidRDefault="00882D4B" w:rsidP="00882D4B">
            <w:pPr>
              <w:spacing w:line="256" w:lineRule="auto"/>
              <w:ind w:right="-82"/>
              <w:jc w:val="center"/>
              <w:rPr>
                <w:rFonts w:eastAsia="Calibri"/>
                <w:b/>
                <w:bCs/>
                <w:sz w:val="16"/>
                <w:szCs w:val="16"/>
                <w:lang w:eastAsia="en-US"/>
              </w:rPr>
            </w:pPr>
            <w:r>
              <w:rPr>
                <w:rFonts w:eastAsia="Calibri"/>
                <w:b/>
                <w:bCs/>
                <w:sz w:val="16"/>
                <w:szCs w:val="16"/>
                <w:lang w:eastAsia="en-US"/>
              </w:rPr>
              <w:t>3</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9981242" w14:textId="77777777" w:rsidR="00882D4B" w:rsidRPr="00A77FC2" w:rsidRDefault="00882D4B" w:rsidP="00882D4B">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7A0125A5" w14:textId="77777777" w:rsidR="00882D4B" w:rsidRPr="00250935" w:rsidRDefault="00882D4B" w:rsidP="00882D4B">
            <w:pPr>
              <w:spacing w:line="256" w:lineRule="auto"/>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90E2993" w14:textId="77777777" w:rsidR="00882D4B" w:rsidRPr="00250935" w:rsidRDefault="00882D4B" w:rsidP="00882D4B">
            <w:pPr>
              <w:spacing w:line="256" w:lineRule="auto"/>
              <w:jc w:val="center"/>
              <w:rPr>
                <w:sz w:val="18"/>
                <w:szCs w:val="16"/>
                <w:lang w:eastAsia="en-US"/>
              </w:rPr>
            </w:pPr>
            <w:r w:rsidRPr="00250935">
              <w:rPr>
                <w:sz w:val="18"/>
                <w:szCs w:val="16"/>
                <w:lang w:eastAsia="en-US"/>
              </w:rPr>
              <w:t>-</w:t>
            </w:r>
          </w:p>
        </w:tc>
      </w:tr>
      <w:tr w:rsidR="00882D4B" w:rsidRPr="00250935" w14:paraId="7F95116D"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55A8CDF6" w14:textId="77777777" w:rsidR="00882D4B" w:rsidRPr="00250935" w:rsidRDefault="00882D4B" w:rsidP="00882D4B">
            <w:pPr>
              <w:spacing w:line="256" w:lineRule="auto"/>
              <w:ind w:right="-82"/>
              <w:jc w:val="center"/>
              <w:rPr>
                <w:rFonts w:eastAsia="Calibri"/>
                <w:b/>
                <w:bCs/>
                <w:sz w:val="16"/>
                <w:szCs w:val="16"/>
                <w:lang w:eastAsia="en-US"/>
              </w:rPr>
            </w:pPr>
            <w:r>
              <w:rPr>
                <w:rFonts w:eastAsia="Calibri"/>
                <w:b/>
                <w:bCs/>
                <w:sz w:val="16"/>
                <w:szCs w:val="16"/>
                <w:lang w:eastAsia="en-US"/>
              </w:rPr>
              <w:t>4</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47F23AD9" w14:textId="77777777" w:rsidR="00882D4B" w:rsidRPr="00A77FC2" w:rsidRDefault="00882D4B" w:rsidP="00882D4B">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2C86090" w14:textId="77777777" w:rsidR="00882D4B" w:rsidRPr="00250935" w:rsidRDefault="00882D4B" w:rsidP="00882D4B">
            <w:pPr>
              <w:spacing w:line="256" w:lineRule="auto"/>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C2D43F6" w14:textId="77777777" w:rsidR="00882D4B" w:rsidRPr="00250935" w:rsidRDefault="00882D4B" w:rsidP="00882D4B">
            <w:pPr>
              <w:spacing w:line="256" w:lineRule="auto"/>
              <w:jc w:val="center"/>
              <w:rPr>
                <w:sz w:val="18"/>
                <w:szCs w:val="16"/>
                <w:lang w:eastAsia="en-US"/>
              </w:rPr>
            </w:pPr>
            <w:r w:rsidRPr="00250935">
              <w:rPr>
                <w:sz w:val="18"/>
                <w:szCs w:val="16"/>
                <w:lang w:eastAsia="en-US"/>
              </w:rPr>
              <w:t>-</w:t>
            </w:r>
          </w:p>
        </w:tc>
      </w:tr>
    </w:tbl>
    <w:p w14:paraId="14CA735E" w14:textId="77777777" w:rsidR="00882D4B" w:rsidRDefault="00882D4B" w:rsidP="00882D4B">
      <w:pPr>
        <w:ind w:firstLine="709"/>
        <w:jc w:val="right"/>
        <w:rPr>
          <w:sz w:val="24"/>
          <w:szCs w:val="24"/>
        </w:rPr>
      </w:pPr>
      <w:r>
        <w:rPr>
          <w:sz w:val="24"/>
          <w:szCs w:val="24"/>
        </w:rPr>
        <w:t>».</w:t>
      </w:r>
    </w:p>
    <w:p w14:paraId="35B89EDD" w14:textId="77777777" w:rsidR="00882D4B" w:rsidRPr="008B599F" w:rsidRDefault="00882D4B" w:rsidP="00882D4B">
      <w:pPr>
        <w:autoSpaceDE w:val="0"/>
        <w:autoSpaceDN w:val="0"/>
        <w:adjustRightInd w:val="0"/>
        <w:ind w:firstLine="709"/>
        <w:jc w:val="both"/>
        <w:rPr>
          <w:sz w:val="24"/>
          <w:szCs w:val="24"/>
        </w:rPr>
      </w:pPr>
      <w:r w:rsidRPr="008B599F">
        <w:rPr>
          <w:b/>
          <w:sz w:val="24"/>
          <w:szCs w:val="24"/>
        </w:rPr>
        <w:t xml:space="preserve">1.2. </w:t>
      </w:r>
      <w:r w:rsidRPr="008B599F">
        <w:rPr>
          <w:sz w:val="24"/>
          <w:szCs w:val="24"/>
        </w:rPr>
        <w:t>В Приложении к решению:</w:t>
      </w:r>
    </w:p>
    <w:p w14:paraId="06B3433B" w14:textId="77777777" w:rsidR="00882D4B" w:rsidRPr="008B599F" w:rsidRDefault="00882D4B" w:rsidP="00882D4B">
      <w:pPr>
        <w:autoSpaceDE w:val="0"/>
        <w:autoSpaceDN w:val="0"/>
        <w:adjustRightInd w:val="0"/>
        <w:ind w:firstLine="709"/>
        <w:jc w:val="both"/>
        <w:rPr>
          <w:sz w:val="24"/>
          <w:szCs w:val="24"/>
        </w:rPr>
      </w:pPr>
      <w:r w:rsidRPr="008B599F">
        <w:rPr>
          <w:sz w:val="24"/>
          <w:szCs w:val="24"/>
        </w:rPr>
        <w:t xml:space="preserve">1) слова «Производственная программа по оказанию услуг» заменить словами «Производственная программа </w:t>
      </w:r>
      <w:r w:rsidRPr="008B599F">
        <w:rPr>
          <w:bCs/>
          <w:sz w:val="24"/>
          <w:szCs w:val="24"/>
        </w:rPr>
        <w:t>МУНИЦИПАЛЬНОГО УНИТАРНОГО ПРЕДПРИЯТИЯ «ЖИЛИЩНО - КОММУНАЛЬНОЕ ХОЗЯЙСТВО ЛЫСКОВСКОГО РАЙОНА» (ИНН 5222070569), г. Лысково Нижегородской области</w:t>
      </w:r>
      <w:r w:rsidRPr="008B599F">
        <w:rPr>
          <w:sz w:val="24"/>
          <w:szCs w:val="24"/>
        </w:rPr>
        <w:t>, в сфере»;</w:t>
      </w:r>
    </w:p>
    <w:p w14:paraId="2626D1BA" w14:textId="77777777" w:rsidR="00882D4B" w:rsidRPr="008B599F" w:rsidRDefault="00882D4B" w:rsidP="00882D4B">
      <w:pPr>
        <w:autoSpaceDE w:val="0"/>
        <w:autoSpaceDN w:val="0"/>
        <w:adjustRightInd w:val="0"/>
        <w:ind w:firstLine="709"/>
        <w:jc w:val="both"/>
        <w:rPr>
          <w:sz w:val="24"/>
          <w:szCs w:val="24"/>
        </w:rPr>
      </w:pPr>
      <w:r w:rsidRPr="008B599F">
        <w:rPr>
          <w:sz w:val="24"/>
          <w:szCs w:val="24"/>
        </w:rPr>
        <w:t xml:space="preserve">2) производственную программу </w:t>
      </w:r>
      <w:r w:rsidRPr="008B599F">
        <w:rPr>
          <w:bCs/>
          <w:sz w:val="24"/>
          <w:szCs w:val="24"/>
        </w:rPr>
        <w:t>МУНИЦИПАЛЬНОГО УНИТАРНОГО ПРЕДПРИЯТИЯ «ЖИЛИЩНО - КОММУНАЛЬНОЕ ХОЗЯЙСТВО ЛЫСКОВСКОГО РАЙОНА» (ИНН 5222070569), г. Лысково Нижегородской области</w:t>
      </w:r>
      <w:r w:rsidRPr="008B599F">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3A489540" w14:textId="77777777" w:rsidR="00882D4B" w:rsidRPr="008B599F" w:rsidRDefault="00882D4B" w:rsidP="00882D4B">
      <w:pPr>
        <w:autoSpaceDE w:val="0"/>
        <w:autoSpaceDN w:val="0"/>
        <w:adjustRightInd w:val="0"/>
        <w:ind w:firstLine="709"/>
        <w:jc w:val="both"/>
        <w:rPr>
          <w:b/>
          <w:sz w:val="24"/>
          <w:szCs w:val="24"/>
        </w:rPr>
      </w:pPr>
      <w:r w:rsidRPr="008B599F">
        <w:rPr>
          <w:sz w:val="24"/>
          <w:szCs w:val="24"/>
        </w:rPr>
        <w:t>3) дополнить производственной программой</w:t>
      </w:r>
      <w:r w:rsidRPr="008B599F">
        <w:rPr>
          <w:b/>
          <w:sz w:val="24"/>
          <w:szCs w:val="24"/>
        </w:rPr>
        <w:t xml:space="preserve"> </w:t>
      </w:r>
      <w:r w:rsidRPr="008B599F">
        <w:rPr>
          <w:bCs/>
          <w:sz w:val="24"/>
          <w:szCs w:val="24"/>
        </w:rPr>
        <w:t>МУНИЦИПАЛЬНОГО УНИТАРНОГО ПРЕДПРИЯТИЯ «ЖИЛИЩНО - КОММУНАЛЬНОЕ ХОЗЯЙСТВО ЛЫСКОВСКОГО РАЙОНА» (ИНН 5222070569), г. Лысково Нижегородской области</w:t>
      </w:r>
      <w:r w:rsidRPr="008B599F">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0D92996F" w14:textId="77777777" w:rsidR="00882D4B" w:rsidRDefault="00882D4B" w:rsidP="00882D4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4C15015A" w14:textId="77777777" w:rsidR="00882D4B" w:rsidRDefault="00882D4B" w:rsidP="00882D4B">
      <w:pPr>
        <w:ind w:firstLine="709"/>
        <w:jc w:val="both"/>
        <w:rPr>
          <w:sz w:val="24"/>
          <w:szCs w:val="24"/>
        </w:rPr>
      </w:pPr>
      <w:r>
        <w:rPr>
          <w:sz w:val="24"/>
          <w:szCs w:val="24"/>
        </w:rPr>
        <w:t xml:space="preserve"> По данному вопросу голосовали: «за» единогласно.</w:t>
      </w:r>
    </w:p>
    <w:p w14:paraId="5CE1C537" w14:textId="77777777" w:rsidR="00882D4B" w:rsidRDefault="00882D4B" w:rsidP="00882D4B"/>
    <w:p w14:paraId="4832B83A" w14:textId="77777777" w:rsidR="00882D4B" w:rsidRDefault="00882D4B" w:rsidP="000A58DE">
      <w:pPr>
        <w:ind w:firstLine="709"/>
        <w:jc w:val="center"/>
        <w:rPr>
          <w:sz w:val="24"/>
          <w:szCs w:val="24"/>
        </w:rPr>
      </w:pPr>
    </w:p>
    <w:p w14:paraId="7764D116" w14:textId="545D2423" w:rsidR="00882D4B" w:rsidRDefault="00DD65DB" w:rsidP="00882D4B">
      <w:pPr>
        <w:jc w:val="both"/>
        <w:rPr>
          <w:noProof/>
          <w:sz w:val="24"/>
          <w:szCs w:val="24"/>
        </w:rPr>
      </w:pPr>
      <w:r>
        <w:rPr>
          <w:b/>
          <w:noProof/>
          <w:sz w:val="24"/>
          <w:szCs w:val="24"/>
        </w:rPr>
        <w:t>1</w:t>
      </w:r>
      <w:r w:rsidR="00443DBC">
        <w:rPr>
          <w:b/>
          <w:noProof/>
          <w:sz w:val="24"/>
          <w:szCs w:val="24"/>
        </w:rPr>
        <w:t>5</w:t>
      </w:r>
      <w:r w:rsidR="00617132">
        <w:rPr>
          <w:b/>
          <w:noProof/>
          <w:sz w:val="24"/>
          <w:szCs w:val="24"/>
        </w:rPr>
        <w:t>3</w:t>
      </w:r>
      <w:r w:rsidR="00BC4C77">
        <w:rPr>
          <w:b/>
          <w:noProof/>
          <w:sz w:val="24"/>
          <w:szCs w:val="24"/>
        </w:rPr>
        <w:t xml:space="preserve">. </w:t>
      </w:r>
      <w:r w:rsidR="00882D4B">
        <w:rPr>
          <w:b/>
          <w:noProof/>
          <w:sz w:val="24"/>
          <w:szCs w:val="24"/>
        </w:rPr>
        <w:t>СЛУШАЛИ:</w:t>
      </w:r>
      <w:r w:rsidR="00882D4B">
        <w:rPr>
          <w:noProof/>
          <w:sz w:val="24"/>
          <w:szCs w:val="24"/>
        </w:rPr>
        <w:t xml:space="preserve"> О внесении изменений в решение региональной службы по тарифам Нижегородской области от 19 декабря 2024 г. № 71/102 «</w:t>
      </w:r>
      <w:r w:rsidR="00882D4B">
        <w:rPr>
          <w:bCs/>
          <w:sz w:val="24"/>
          <w:szCs w:val="24"/>
        </w:rPr>
        <w:t xml:space="preserve">Об установлении ОБЩЕСТВУ С ОГРАНИЧЕННОЙ ОТВЕТСТВЕННОСТЬЮ «ПРОФСТРОЙПРОЕКТ НН» (ИНН 5245012980), </w:t>
      </w:r>
      <w:r w:rsidR="00882D4B">
        <w:rPr>
          <w:bCs/>
          <w:sz w:val="24"/>
          <w:szCs w:val="24"/>
        </w:rPr>
        <w:lastRenderedPageBreak/>
        <w:t xml:space="preserve">п. Новинки городского округа город Нижний Новгород, тарифов на горячую воду, поставляемую потребителям </w:t>
      </w:r>
      <w:r w:rsidR="00882D4B" w:rsidRPr="00DE11F9">
        <w:rPr>
          <w:bCs/>
          <w:sz w:val="24"/>
          <w:szCs w:val="24"/>
        </w:rPr>
        <w:t xml:space="preserve">на территории административно-территориального образования Новинский сельсовет городского округа город Нижний Новгород и с. Каменки Богородского муниципального округа Нижегородской области </w:t>
      </w:r>
      <w:r w:rsidR="00882D4B">
        <w:rPr>
          <w:bCs/>
          <w:sz w:val="24"/>
          <w:szCs w:val="24"/>
        </w:rPr>
        <w:t>с использованием закрытой системы горячего водоснабжения</w:t>
      </w:r>
      <w:r w:rsidR="00882D4B">
        <w:rPr>
          <w:bCs/>
          <w:noProof/>
          <w:sz w:val="24"/>
          <w:szCs w:val="24"/>
        </w:rPr>
        <w:t>»</w:t>
      </w:r>
      <w:r w:rsidR="00882D4B">
        <w:rPr>
          <w:noProof/>
          <w:sz w:val="24"/>
          <w:szCs w:val="24"/>
        </w:rPr>
        <w:t>.</w:t>
      </w:r>
    </w:p>
    <w:p w14:paraId="71B62F4D" w14:textId="77777777" w:rsidR="00882D4B" w:rsidRDefault="00882D4B" w:rsidP="00882D4B">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sidRPr="00A669B6">
        <w:rPr>
          <w:noProof/>
          <w:sz w:val="24"/>
          <w:szCs w:val="24"/>
        </w:rPr>
        <w:t xml:space="preserve">: </w:t>
      </w:r>
    </w:p>
    <w:p w14:paraId="754195FB" w14:textId="77777777" w:rsidR="00882D4B" w:rsidRDefault="00882D4B" w:rsidP="00882D4B">
      <w:pPr>
        <w:autoSpaceDE w:val="0"/>
        <w:autoSpaceDN w:val="0"/>
        <w:adjustRightInd w:val="0"/>
        <w:jc w:val="both"/>
        <w:rPr>
          <w:bCs/>
          <w:sz w:val="24"/>
          <w:szCs w:val="24"/>
        </w:rPr>
      </w:pPr>
      <w:r w:rsidRPr="001E743C">
        <w:rPr>
          <w:bCs/>
          <w:sz w:val="24"/>
          <w:szCs w:val="24"/>
        </w:rPr>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16</w:t>
      </w:r>
      <w:r w:rsidRPr="00781B2C">
        <w:rPr>
          <w:sz w:val="24"/>
          <w:szCs w:val="24"/>
        </w:rPr>
        <w:t xml:space="preserve"> мая 202</w:t>
      </w:r>
      <w:r>
        <w:rPr>
          <w:sz w:val="24"/>
          <w:szCs w:val="24"/>
        </w:rPr>
        <w:t>5</w:t>
      </w:r>
      <w:r w:rsidRPr="00781B2C">
        <w:rPr>
          <w:sz w:val="24"/>
          <w:szCs w:val="24"/>
        </w:rPr>
        <w:t xml:space="preserve"> г. </w:t>
      </w:r>
      <w:r w:rsidRPr="00781B2C">
        <w:rPr>
          <w:sz w:val="24"/>
          <w:szCs w:val="24"/>
        </w:rPr>
        <w:br/>
        <w:t>№ Исх-</w:t>
      </w:r>
      <w:r w:rsidRPr="004010AF">
        <w:rPr>
          <w:sz w:val="24"/>
          <w:szCs w:val="24"/>
        </w:rPr>
        <w:t>516-</w:t>
      </w:r>
      <w:r>
        <w:rPr>
          <w:sz w:val="24"/>
          <w:szCs w:val="24"/>
        </w:rPr>
        <w:t>258842</w:t>
      </w:r>
      <w:r w:rsidRPr="004010AF">
        <w:rPr>
          <w:sz w:val="24"/>
          <w:szCs w:val="24"/>
        </w:rPr>
        <w:t>/25</w:t>
      </w:r>
      <w:r>
        <w:rPr>
          <w:sz w:val="24"/>
          <w:szCs w:val="24"/>
        </w:rPr>
        <w:t xml:space="preserve"> </w:t>
      </w:r>
      <w:r w:rsidRPr="001E743C">
        <w:rPr>
          <w:sz w:val="24"/>
          <w:szCs w:val="24"/>
        </w:rPr>
        <w:t xml:space="preserve">о проведении </w:t>
      </w:r>
      <w:r>
        <w:rPr>
          <w:sz w:val="24"/>
          <w:szCs w:val="24"/>
        </w:rPr>
        <w:t xml:space="preserve">ежегодной </w:t>
      </w:r>
      <w:r w:rsidRPr="001E743C">
        <w:rPr>
          <w:sz w:val="24"/>
          <w:szCs w:val="24"/>
        </w:rPr>
        <w:t xml:space="preserve">корректировки долгосрочных тарифов </w:t>
      </w:r>
      <w:r w:rsidRPr="005703CC">
        <w:rPr>
          <w:bCs/>
          <w:sz w:val="24"/>
          <w:szCs w:val="24"/>
        </w:rPr>
        <w:t xml:space="preserve">на горячую воду, поставляемую </w:t>
      </w:r>
      <w:r>
        <w:rPr>
          <w:bCs/>
          <w:sz w:val="24"/>
          <w:szCs w:val="24"/>
        </w:rPr>
        <w:t xml:space="preserve">с использованием </w:t>
      </w:r>
      <w:r w:rsidRPr="005703CC">
        <w:rPr>
          <w:bCs/>
          <w:sz w:val="24"/>
          <w:szCs w:val="24"/>
        </w:rPr>
        <w:t>закрытой системы горячего водоснабжения</w:t>
      </w:r>
      <w:r>
        <w:rPr>
          <w:bCs/>
          <w:sz w:val="24"/>
          <w:szCs w:val="24"/>
        </w:rPr>
        <w:t>;</w:t>
      </w:r>
    </w:p>
    <w:p w14:paraId="7023A582" w14:textId="77777777" w:rsidR="00882D4B" w:rsidRDefault="00882D4B" w:rsidP="00882D4B">
      <w:pPr>
        <w:jc w:val="both"/>
        <w:rPr>
          <w:bCs/>
          <w:sz w:val="24"/>
          <w:szCs w:val="24"/>
        </w:rPr>
      </w:pPr>
      <w:r w:rsidRPr="009662F3">
        <w:rPr>
          <w:noProof/>
          <w:sz w:val="24"/>
          <w:szCs w:val="24"/>
        </w:rPr>
        <w:t xml:space="preserve">- дело об установлении тарифов </w:t>
      </w:r>
      <w:r w:rsidRPr="009662F3">
        <w:rPr>
          <w:bCs/>
          <w:sz w:val="24"/>
          <w:szCs w:val="24"/>
        </w:rPr>
        <w:t>от 15 мая 2024 г. № 516-271218/24;</w:t>
      </w:r>
    </w:p>
    <w:p w14:paraId="229158A6" w14:textId="77777777" w:rsidR="00882D4B" w:rsidRPr="00B754A7" w:rsidRDefault="00882D4B" w:rsidP="00882D4B">
      <w:pPr>
        <w:autoSpaceDE w:val="0"/>
        <w:autoSpaceDN w:val="0"/>
        <w:adjustRightInd w:val="0"/>
        <w:jc w:val="both"/>
        <w:rPr>
          <w:bCs/>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 С ОГРАНИЧЕННОЙ ОТВЕТСТВЕННОСТЬЮ «ПРОФСТРОЙПРОЕКТ НН» (ИНН 5245012980), п. Новинки городского округа город Нижний Новгород</w:t>
      </w:r>
      <w:r>
        <w:rPr>
          <w:noProof/>
          <w:sz w:val="24"/>
          <w:szCs w:val="24"/>
        </w:rPr>
        <w:t xml:space="preserve"> (с прилагающимися необходимыми обосновывающими материалами), входящий </w:t>
      </w:r>
      <w:r>
        <w:rPr>
          <w:bCs/>
          <w:sz w:val="24"/>
          <w:szCs w:val="24"/>
        </w:rPr>
        <w:t>№ </w:t>
      </w:r>
      <w:r w:rsidRPr="00143F9E">
        <w:rPr>
          <w:bCs/>
          <w:sz w:val="24"/>
          <w:szCs w:val="24"/>
        </w:rPr>
        <w:t>Вх-516-</w:t>
      </w:r>
      <w:r>
        <w:rPr>
          <w:bCs/>
          <w:sz w:val="24"/>
          <w:szCs w:val="24"/>
        </w:rPr>
        <w:t>284809</w:t>
      </w:r>
      <w:r w:rsidRPr="00143F9E">
        <w:rPr>
          <w:bCs/>
          <w:sz w:val="24"/>
          <w:szCs w:val="24"/>
        </w:rPr>
        <w:t>/25</w:t>
      </w:r>
      <w:r>
        <w:rPr>
          <w:bCs/>
          <w:sz w:val="24"/>
          <w:szCs w:val="24"/>
        </w:rPr>
        <w:t xml:space="preserve"> от 11 июня </w:t>
      </w:r>
      <w:r w:rsidRPr="00143F9E">
        <w:rPr>
          <w:bCs/>
          <w:sz w:val="24"/>
          <w:szCs w:val="24"/>
        </w:rPr>
        <w:t xml:space="preserve">2025 г. (исходящий № </w:t>
      </w:r>
      <w:r>
        <w:rPr>
          <w:bCs/>
          <w:sz w:val="24"/>
          <w:szCs w:val="24"/>
        </w:rPr>
        <w:t>258</w:t>
      </w:r>
      <w:r w:rsidRPr="00143F9E">
        <w:rPr>
          <w:bCs/>
          <w:sz w:val="24"/>
          <w:szCs w:val="24"/>
        </w:rPr>
        <w:t xml:space="preserve"> от </w:t>
      </w:r>
      <w:r>
        <w:rPr>
          <w:bCs/>
          <w:sz w:val="24"/>
          <w:szCs w:val="24"/>
        </w:rPr>
        <w:t>9 июня 2025 г.).</w:t>
      </w:r>
    </w:p>
    <w:p w14:paraId="3D02ABDA" w14:textId="7BF1CE17" w:rsidR="00882D4B" w:rsidRPr="003B0010" w:rsidRDefault="00882D4B" w:rsidP="00882D4B">
      <w:pPr>
        <w:jc w:val="both"/>
        <w:rPr>
          <w:bCs/>
          <w:sz w:val="24"/>
          <w:szCs w:val="24"/>
        </w:rPr>
      </w:pPr>
      <w:r>
        <w:rPr>
          <w:noProof/>
          <w:sz w:val="24"/>
          <w:szCs w:val="24"/>
          <w:u w:val="single"/>
        </w:rPr>
        <w:t>Ответственный:</w:t>
      </w:r>
      <w:r>
        <w:rPr>
          <w:noProof/>
          <w:sz w:val="24"/>
          <w:szCs w:val="24"/>
        </w:rPr>
        <w:t xml:space="preserve"> </w:t>
      </w:r>
      <w:r w:rsidR="009B67D5">
        <w:rPr>
          <w:noProof/>
          <w:sz w:val="24"/>
          <w:szCs w:val="24"/>
        </w:rPr>
        <w:t>начальник сектора</w:t>
      </w:r>
      <w:r w:rsidR="009B67D5" w:rsidRPr="00F70FC7">
        <w:rPr>
          <w:bCs/>
          <w:sz w:val="24"/>
          <w:szCs w:val="24"/>
        </w:rPr>
        <w:t xml:space="preserve"> </w:t>
      </w:r>
      <w:r w:rsidRPr="003B0010">
        <w:rPr>
          <w:bCs/>
          <w:sz w:val="24"/>
          <w:szCs w:val="24"/>
        </w:rPr>
        <w:t>региональной службы по тарифам Нижегородской области</w:t>
      </w:r>
      <w:r>
        <w:rPr>
          <w:bCs/>
          <w:sz w:val="24"/>
          <w:szCs w:val="24"/>
        </w:rPr>
        <w:t xml:space="preserve"> </w:t>
      </w:r>
      <w:r w:rsidRPr="003B0010">
        <w:rPr>
          <w:bCs/>
          <w:sz w:val="24"/>
          <w:szCs w:val="24"/>
        </w:rPr>
        <w:t>Марычева</w:t>
      </w:r>
      <w:r>
        <w:rPr>
          <w:bCs/>
          <w:sz w:val="24"/>
          <w:szCs w:val="24"/>
        </w:rPr>
        <w:t xml:space="preserve"> Е.А</w:t>
      </w:r>
      <w:r w:rsidRPr="003B0010">
        <w:rPr>
          <w:bCs/>
          <w:sz w:val="24"/>
          <w:szCs w:val="24"/>
        </w:rPr>
        <w:t>.</w:t>
      </w:r>
    </w:p>
    <w:p w14:paraId="2A8791FA" w14:textId="0F7E984A"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FE18ED">
        <w:rPr>
          <w:noProof/>
          <w:sz w:val="24"/>
          <w:szCs w:val="24"/>
        </w:rPr>
        <w:t xml:space="preserve"> С ОГРАНИЧЕННОЙ ОТВЕТСТВЕННОСТЬЮ </w:t>
      </w:r>
      <w:r>
        <w:rPr>
          <w:bCs/>
          <w:sz w:val="24"/>
          <w:szCs w:val="24"/>
        </w:rPr>
        <w:t>«ПРОФСТРОЙПРОЕКТ НН» (ИНН 5245012980), п. Новинки городского округа город Нижний Новгород</w:t>
      </w:r>
      <w:r>
        <w:rPr>
          <w:sz w:val="24"/>
          <w:szCs w:val="24"/>
        </w:rPr>
        <w:t>, экспертного заключения рег. № в-</w:t>
      </w:r>
      <w:r w:rsidR="00D8733F">
        <w:rPr>
          <w:sz w:val="24"/>
          <w:szCs w:val="24"/>
        </w:rPr>
        <w:t>988</w:t>
      </w:r>
      <w:r>
        <w:rPr>
          <w:sz w:val="24"/>
          <w:szCs w:val="24"/>
        </w:rPr>
        <w:t xml:space="preserve"> </w:t>
      </w:r>
      <w:r w:rsidR="00D8733F">
        <w:rPr>
          <w:sz w:val="24"/>
          <w:szCs w:val="24"/>
        </w:rPr>
        <w:t>от 12 декабря 2025 г.:</w:t>
      </w:r>
    </w:p>
    <w:p w14:paraId="2DF7FE1C" w14:textId="77777777" w:rsidR="00882D4B" w:rsidRDefault="00882D4B" w:rsidP="00882D4B">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71/102 «</w:t>
      </w:r>
      <w:r>
        <w:rPr>
          <w:bCs/>
          <w:sz w:val="24"/>
          <w:szCs w:val="24"/>
        </w:rPr>
        <w:t xml:space="preserve">Об установлении ОБЩЕСТВУ С ОГРАНИЧЕННОЙ ОТВЕТСТВЕННОСТЬЮ «ПРОФСТРОЙПРОЕКТ НН» (ИНН 5245012980), п. Новинки городского округа город Нижний Новгород, тарифов на горячую воду, поставляемую потребителям </w:t>
      </w:r>
      <w:r w:rsidRPr="00DE11F9">
        <w:rPr>
          <w:bCs/>
          <w:sz w:val="24"/>
          <w:szCs w:val="24"/>
        </w:rPr>
        <w:t xml:space="preserve">на территории административно-территориального образования Новинский сельсовет городского округа город Нижний Новгород и с. Каменки Богородского муниципального округа Нижегородской области </w:t>
      </w:r>
      <w:r>
        <w:rPr>
          <w:bCs/>
          <w:sz w:val="24"/>
          <w:szCs w:val="24"/>
        </w:rPr>
        <w:t>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1DDC4D4B" w14:textId="77777777" w:rsidR="00882D4B" w:rsidRPr="00FA45C2" w:rsidRDefault="00882D4B" w:rsidP="00882D4B">
      <w:pPr>
        <w:autoSpaceDE w:val="0"/>
        <w:autoSpaceDN w:val="0"/>
        <w:adjustRightInd w:val="0"/>
        <w:ind w:firstLine="709"/>
        <w:jc w:val="both"/>
        <w:rPr>
          <w:bCs/>
          <w:sz w:val="24"/>
          <w:szCs w:val="24"/>
        </w:rPr>
      </w:pPr>
      <w:r w:rsidRPr="00FA45C2">
        <w:rPr>
          <w:b/>
          <w:bCs/>
          <w:sz w:val="24"/>
          <w:szCs w:val="24"/>
        </w:rPr>
        <w:t xml:space="preserve">1.1. </w:t>
      </w:r>
      <w:r w:rsidRPr="00FA45C2">
        <w:rPr>
          <w:bCs/>
          <w:sz w:val="24"/>
          <w:szCs w:val="24"/>
        </w:rPr>
        <w:t>В пункте 2 решения:</w:t>
      </w:r>
    </w:p>
    <w:p w14:paraId="7B79AE7E"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6281FB2" w14:textId="17DB4D3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FA45C2">
        <w:rPr>
          <w:bCs/>
          <w:sz w:val="24"/>
          <w:szCs w:val="24"/>
        </w:rPr>
        <w:t xml:space="preserve">1.3, 1.4, 1.13, 1.14, 2.3, 2.4, 2.13, 2.14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C54B652"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83E70E2" w14:textId="08C84421" w:rsidR="00882D4B" w:rsidRPr="00F80E8A" w:rsidRDefault="00F80E8A" w:rsidP="00F80E8A">
      <w:pPr>
        <w:jc w:val="right"/>
        <w:rPr>
          <w:sz w:val="24"/>
        </w:rPr>
      </w:pPr>
      <w:r w:rsidRPr="00BD2987">
        <w:rPr>
          <w:sz w:val="24"/>
        </w:rPr>
        <w:t>«Таблица 2</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63"/>
        <w:gridCol w:w="2680"/>
        <w:gridCol w:w="2964"/>
      </w:tblGrid>
      <w:tr w:rsidR="001C3DB7" w:rsidRPr="00BB2B6A" w14:paraId="795F9D82" w14:textId="77777777" w:rsidTr="00AC7CBA">
        <w:trPr>
          <w:trHeight w:val="455"/>
          <w:jc w:val="center"/>
        </w:trPr>
        <w:tc>
          <w:tcPr>
            <w:tcW w:w="567" w:type="dxa"/>
            <w:tcBorders>
              <w:top w:val="single" w:sz="4" w:space="0" w:color="auto"/>
              <w:left w:val="single" w:sz="4" w:space="0" w:color="auto"/>
              <w:bottom w:val="single" w:sz="4" w:space="0" w:color="auto"/>
              <w:right w:val="single" w:sz="4" w:space="0" w:color="auto"/>
            </w:tcBorders>
            <w:hideMark/>
          </w:tcPr>
          <w:p w14:paraId="35F5456E" w14:textId="77777777" w:rsidR="001C3DB7" w:rsidRPr="00BB2B6A" w:rsidRDefault="001C3DB7" w:rsidP="00AC7CBA">
            <w:pPr>
              <w:autoSpaceDE w:val="0"/>
              <w:autoSpaceDN w:val="0"/>
              <w:adjustRightInd w:val="0"/>
              <w:jc w:val="center"/>
              <w:rPr>
                <w:sz w:val="18"/>
                <w:szCs w:val="18"/>
              </w:rPr>
            </w:pPr>
            <w:r w:rsidRPr="00BB2B6A">
              <w:rPr>
                <w:sz w:val="18"/>
                <w:szCs w:val="18"/>
              </w:rPr>
              <w:t>№ п/п</w:t>
            </w:r>
          </w:p>
        </w:tc>
        <w:tc>
          <w:tcPr>
            <w:tcW w:w="3663" w:type="dxa"/>
            <w:tcBorders>
              <w:top w:val="single" w:sz="4" w:space="0" w:color="auto"/>
              <w:left w:val="single" w:sz="4" w:space="0" w:color="auto"/>
              <w:bottom w:val="single" w:sz="4" w:space="0" w:color="auto"/>
              <w:right w:val="single" w:sz="4" w:space="0" w:color="auto"/>
            </w:tcBorders>
            <w:hideMark/>
          </w:tcPr>
          <w:p w14:paraId="1D7569B9" w14:textId="77777777" w:rsidR="001C3DB7" w:rsidRPr="00BB2B6A" w:rsidRDefault="001C3DB7" w:rsidP="00AC7CBA">
            <w:pPr>
              <w:autoSpaceDE w:val="0"/>
              <w:autoSpaceDN w:val="0"/>
              <w:adjustRightInd w:val="0"/>
              <w:jc w:val="center"/>
              <w:rPr>
                <w:sz w:val="18"/>
                <w:szCs w:val="18"/>
              </w:rPr>
            </w:pPr>
            <w:r w:rsidRPr="00BB2B6A">
              <w:rPr>
                <w:sz w:val="18"/>
                <w:szCs w:val="18"/>
              </w:rPr>
              <w:t>Периоды регулирования</w:t>
            </w:r>
          </w:p>
        </w:tc>
        <w:tc>
          <w:tcPr>
            <w:tcW w:w="2680" w:type="dxa"/>
            <w:tcBorders>
              <w:top w:val="single" w:sz="4" w:space="0" w:color="auto"/>
              <w:left w:val="single" w:sz="4" w:space="0" w:color="auto"/>
              <w:bottom w:val="single" w:sz="4" w:space="0" w:color="auto"/>
              <w:right w:val="single" w:sz="4" w:space="0" w:color="auto"/>
            </w:tcBorders>
            <w:hideMark/>
          </w:tcPr>
          <w:p w14:paraId="3C65B31A" w14:textId="77777777" w:rsidR="001C3DB7" w:rsidRPr="00BB2B6A" w:rsidRDefault="001C3DB7" w:rsidP="00AC7CBA">
            <w:pPr>
              <w:autoSpaceDE w:val="0"/>
              <w:autoSpaceDN w:val="0"/>
              <w:adjustRightInd w:val="0"/>
              <w:jc w:val="center"/>
              <w:rPr>
                <w:sz w:val="18"/>
                <w:szCs w:val="18"/>
                <w:vertAlign w:val="superscript"/>
              </w:rPr>
            </w:pPr>
            <w:r w:rsidRPr="00BB2B6A">
              <w:rPr>
                <w:sz w:val="18"/>
                <w:szCs w:val="18"/>
              </w:rPr>
              <w:t>Компонент на холодную воду (одноставочный), руб./м</w:t>
            </w:r>
            <w:r w:rsidRPr="00BB2B6A">
              <w:rPr>
                <w:sz w:val="18"/>
                <w:szCs w:val="18"/>
                <w:vertAlign w:val="superscript"/>
              </w:rPr>
              <w:t>3</w:t>
            </w:r>
          </w:p>
        </w:tc>
        <w:tc>
          <w:tcPr>
            <w:tcW w:w="2964" w:type="dxa"/>
            <w:tcBorders>
              <w:top w:val="single" w:sz="4" w:space="0" w:color="auto"/>
              <w:left w:val="single" w:sz="4" w:space="0" w:color="auto"/>
              <w:bottom w:val="single" w:sz="4" w:space="0" w:color="auto"/>
              <w:right w:val="single" w:sz="4" w:space="0" w:color="auto"/>
            </w:tcBorders>
            <w:hideMark/>
          </w:tcPr>
          <w:p w14:paraId="2494BE92" w14:textId="77777777" w:rsidR="001C3DB7" w:rsidRPr="00BB2B6A" w:rsidRDefault="001C3DB7" w:rsidP="00AC7CBA">
            <w:pPr>
              <w:autoSpaceDE w:val="0"/>
              <w:autoSpaceDN w:val="0"/>
              <w:adjustRightInd w:val="0"/>
              <w:jc w:val="center"/>
              <w:rPr>
                <w:sz w:val="18"/>
                <w:szCs w:val="18"/>
              </w:rPr>
            </w:pPr>
            <w:r w:rsidRPr="00BB2B6A">
              <w:rPr>
                <w:sz w:val="18"/>
                <w:szCs w:val="18"/>
              </w:rPr>
              <w:t>Компонент на тепловую энергию (одноставочный), руб./Гкал</w:t>
            </w:r>
          </w:p>
        </w:tc>
      </w:tr>
      <w:tr w:rsidR="001C3DB7" w:rsidRPr="00BB2B6A" w14:paraId="7480A807"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tcPr>
          <w:p w14:paraId="642A8673"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w:t>
            </w:r>
          </w:p>
        </w:tc>
        <w:tc>
          <w:tcPr>
            <w:tcW w:w="9307" w:type="dxa"/>
            <w:gridSpan w:val="3"/>
            <w:tcBorders>
              <w:top w:val="single" w:sz="4" w:space="0" w:color="auto"/>
              <w:left w:val="single" w:sz="4" w:space="0" w:color="auto"/>
              <w:bottom w:val="single" w:sz="4" w:space="0" w:color="auto"/>
              <w:right w:val="single" w:sz="4" w:space="0" w:color="auto"/>
            </w:tcBorders>
          </w:tcPr>
          <w:p w14:paraId="4E74DE4A" w14:textId="77777777" w:rsidR="001C3DB7" w:rsidRPr="00BB2B6A" w:rsidRDefault="001C3DB7" w:rsidP="00AC7CBA">
            <w:pPr>
              <w:jc w:val="both"/>
              <w:rPr>
                <w:sz w:val="18"/>
                <w:szCs w:val="18"/>
              </w:rPr>
            </w:pPr>
            <w:r w:rsidRPr="00BB2B6A">
              <w:rPr>
                <w:b/>
                <w:sz w:val="18"/>
                <w:szCs w:val="18"/>
              </w:rPr>
              <w:t>На территории административно-территориального образования Новинский сельсовет городского округа город Нижний Новгород</w:t>
            </w:r>
          </w:p>
        </w:tc>
      </w:tr>
      <w:tr w:rsidR="001C3DB7" w:rsidRPr="00BB2B6A" w14:paraId="696809F0"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hideMark/>
          </w:tcPr>
          <w:p w14:paraId="06BB0B02"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1.1.</w:t>
            </w:r>
          </w:p>
        </w:tc>
        <w:tc>
          <w:tcPr>
            <w:tcW w:w="3663" w:type="dxa"/>
            <w:tcBorders>
              <w:top w:val="single" w:sz="4" w:space="0" w:color="auto"/>
              <w:left w:val="single" w:sz="4" w:space="0" w:color="auto"/>
              <w:bottom w:val="single" w:sz="4" w:space="0" w:color="auto"/>
              <w:right w:val="single" w:sz="4" w:space="0" w:color="auto"/>
            </w:tcBorders>
            <w:hideMark/>
          </w:tcPr>
          <w:p w14:paraId="50A205F2" w14:textId="77777777" w:rsidR="001C3DB7" w:rsidRPr="00BB2B6A" w:rsidRDefault="001C3DB7" w:rsidP="00AC7CBA">
            <w:pPr>
              <w:rPr>
                <w:rFonts w:eastAsia="Calibri"/>
                <w:sz w:val="18"/>
                <w:szCs w:val="18"/>
              </w:rPr>
            </w:pPr>
            <w:r w:rsidRPr="00BB2B6A">
              <w:rPr>
                <w:sz w:val="18"/>
                <w:szCs w:val="18"/>
              </w:rPr>
              <w:t>С 1 января по 30 сентября 2026 г.</w:t>
            </w:r>
          </w:p>
        </w:tc>
        <w:tc>
          <w:tcPr>
            <w:tcW w:w="2680" w:type="dxa"/>
            <w:tcBorders>
              <w:top w:val="single" w:sz="4" w:space="0" w:color="auto"/>
              <w:left w:val="single" w:sz="4" w:space="0" w:color="auto"/>
              <w:bottom w:val="single" w:sz="4" w:space="0" w:color="auto"/>
              <w:right w:val="single" w:sz="4" w:space="0" w:color="auto"/>
            </w:tcBorders>
            <w:vAlign w:val="bottom"/>
          </w:tcPr>
          <w:p w14:paraId="72CAF3EC" w14:textId="77777777" w:rsidR="001C3DB7" w:rsidRPr="00BB2B6A" w:rsidRDefault="001C3DB7" w:rsidP="00AC7CBA">
            <w:pPr>
              <w:jc w:val="center"/>
              <w:rPr>
                <w:sz w:val="18"/>
                <w:szCs w:val="18"/>
              </w:rPr>
            </w:pPr>
            <w:r>
              <w:rPr>
                <w:sz w:val="18"/>
                <w:szCs w:val="18"/>
              </w:rPr>
              <w:t>39,82</w:t>
            </w:r>
          </w:p>
        </w:tc>
        <w:tc>
          <w:tcPr>
            <w:tcW w:w="2964" w:type="dxa"/>
            <w:tcBorders>
              <w:top w:val="single" w:sz="4" w:space="0" w:color="auto"/>
              <w:left w:val="single" w:sz="4" w:space="0" w:color="auto"/>
              <w:bottom w:val="single" w:sz="4" w:space="0" w:color="auto"/>
              <w:right w:val="single" w:sz="4" w:space="0" w:color="auto"/>
            </w:tcBorders>
          </w:tcPr>
          <w:p w14:paraId="6EFC8ADC" w14:textId="77777777" w:rsidR="001C3DB7" w:rsidRPr="00BB2B6A" w:rsidRDefault="001C3DB7" w:rsidP="00AC7CBA">
            <w:pPr>
              <w:jc w:val="center"/>
              <w:rPr>
                <w:sz w:val="18"/>
                <w:szCs w:val="18"/>
              </w:rPr>
            </w:pPr>
            <w:r w:rsidRPr="00EC7B72">
              <w:rPr>
                <w:sz w:val="18"/>
                <w:szCs w:val="18"/>
              </w:rPr>
              <w:t>3374,20</w:t>
            </w:r>
          </w:p>
        </w:tc>
      </w:tr>
      <w:tr w:rsidR="001C3DB7" w:rsidRPr="00BB2B6A" w14:paraId="38040835"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hideMark/>
          </w:tcPr>
          <w:p w14:paraId="57522B4E"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1.2.</w:t>
            </w:r>
          </w:p>
        </w:tc>
        <w:tc>
          <w:tcPr>
            <w:tcW w:w="3663" w:type="dxa"/>
            <w:tcBorders>
              <w:top w:val="single" w:sz="4" w:space="0" w:color="auto"/>
              <w:left w:val="single" w:sz="4" w:space="0" w:color="auto"/>
              <w:bottom w:val="single" w:sz="4" w:space="0" w:color="auto"/>
              <w:right w:val="single" w:sz="4" w:space="0" w:color="auto"/>
            </w:tcBorders>
            <w:hideMark/>
          </w:tcPr>
          <w:p w14:paraId="0654377D" w14:textId="77777777" w:rsidR="001C3DB7" w:rsidRPr="00BB2B6A" w:rsidRDefault="001C3DB7" w:rsidP="00AC7CBA">
            <w:pPr>
              <w:rPr>
                <w:rFonts w:eastAsia="Calibri"/>
                <w:sz w:val="18"/>
                <w:szCs w:val="18"/>
              </w:rPr>
            </w:pPr>
            <w:r w:rsidRPr="00BB2B6A">
              <w:rPr>
                <w:sz w:val="18"/>
                <w:szCs w:val="18"/>
              </w:rPr>
              <w:t>С 1 октября по 31 декабря 2026 г.</w:t>
            </w:r>
          </w:p>
        </w:tc>
        <w:tc>
          <w:tcPr>
            <w:tcW w:w="2680" w:type="dxa"/>
            <w:tcBorders>
              <w:top w:val="single" w:sz="4" w:space="0" w:color="auto"/>
              <w:left w:val="single" w:sz="4" w:space="0" w:color="auto"/>
              <w:bottom w:val="single" w:sz="4" w:space="0" w:color="auto"/>
              <w:right w:val="single" w:sz="4" w:space="0" w:color="auto"/>
            </w:tcBorders>
            <w:vAlign w:val="bottom"/>
          </w:tcPr>
          <w:p w14:paraId="67E17C51" w14:textId="77777777" w:rsidR="001C3DB7" w:rsidRPr="00BB2B6A" w:rsidRDefault="001C3DB7" w:rsidP="00AC7CBA">
            <w:pPr>
              <w:jc w:val="center"/>
              <w:rPr>
                <w:sz w:val="18"/>
                <w:szCs w:val="18"/>
              </w:rPr>
            </w:pPr>
            <w:r>
              <w:rPr>
                <w:sz w:val="18"/>
                <w:szCs w:val="18"/>
              </w:rPr>
              <w:t>43,76</w:t>
            </w:r>
          </w:p>
        </w:tc>
        <w:tc>
          <w:tcPr>
            <w:tcW w:w="2964" w:type="dxa"/>
            <w:tcBorders>
              <w:top w:val="single" w:sz="4" w:space="0" w:color="auto"/>
              <w:left w:val="single" w:sz="4" w:space="0" w:color="auto"/>
              <w:bottom w:val="single" w:sz="4" w:space="0" w:color="auto"/>
              <w:right w:val="single" w:sz="4" w:space="0" w:color="auto"/>
            </w:tcBorders>
            <w:vAlign w:val="center"/>
          </w:tcPr>
          <w:p w14:paraId="506B1B52" w14:textId="77777777" w:rsidR="001C3DB7" w:rsidRPr="00BB2B6A" w:rsidRDefault="001C3DB7" w:rsidP="00AC7CBA">
            <w:pPr>
              <w:jc w:val="center"/>
              <w:rPr>
                <w:sz w:val="18"/>
                <w:szCs w:val="18"/>
              </w:rPr>
            </w:pPr>
            <w:r w:rsidRPr="00EC7B72">
              <w:rPr>
                <w:sz w:val="18"/>
                <w:szCs w:val="18"/>
              </w:rPr>
              <w:t>3707,91</w:t>
            </w:r>
          </w:p>
        </w:tc>
      </w:tr>
      <w:tr w:rsidR="001C3DB7" w:rsidRPr="00BB2B6A" w14:paraId="405BFB24" w14:textId="77777777" w:rsidTr="00AC7CBA">
        <w:trPr>
          <w:trHeight w:val="70"/>
          <w:jc w:val="center"/>
        </w:trPr>
        <w:tc>
          <w:tcPr>
            <w:tcW w:w="567" w:type="dxa"/>
            <w:tcBorders>
              <w:top w:val="single" w:sz="4" w:space="0" w:color="auto"/>
              <w:left w:val="single" w:sz="4" w:space="0" w:color="auto"/>
              <w:bottom w:val="single" w:sz="4" w:space="0" w:color="auto"/>
              <w:right w:val="single" w:sz="4" w:space="0" w:color="auto"/>
            </w:tcBorders>
          </w:tcPr>
          <w:p w14:paraId="0DBBB6EB" w14:textId="77777777" w:rsidR="001C3DB7" w:rsidRPr="00BB2B6A" w:rsidRDefault="001C3DB7" w:rsidP="00AC7CBA">
            <w:pPr>
              <w:autoSpaceDE w:val="0"/>
              <w:autoSpaceDN w:val="0"/>
              <w:adjustRightInd w:val="0"/>
              <w:ind w:right="-82"/>
              <w:jc w:val="center"/>
            </w:pPr>
          </w:p>
        </w:tc>
        <w:tc>
          <w:tcPr>
            <w:tcW w:w="9307" w:type="dxa"/>
            <w:gridSpan w:val="3"/>
            <w:tcBorders>
              <w:top w:val="single" w:sz="4" w:space="0" w:color="auto"/>
              <w:left w:val="single" w:sz="4" w:space="0" w:color="auto"/>
              <w:bottom w:val="single" w:sz="4" w:space="0" w:color="auto"/>
              <w:right w:val="single" w:sz="4" w:space="0" w:color="auto"/>
            </w:tcBorders>
            <w:vAlign w:val="center"/>
            <w:hideMark/>
          </w:tcPr>
          <w:p w14:paraId="75650ACB" w14:textId="77777777" w:rsidR="001C3DB7" w:rsidRPr="00BB2B6A" w:rsidRDefault="001C3DB7" w:rsidP="00AC7CBA">
            <w:pPr>
              <w:rPr>
                <w:b/>
                <w:iCs/>
                <w:sz w:val="18"/>
                <w:szCs w:val="18"/>
              </w:rPr>
            </w:pPr>
            <w:r w:rsidRPr="00BB2B6A">
              <w:rPr>
                <w:b/>
                <w:iCs/>
                <w:sz w:val="18"/>
                <w:szCs w:val="18"/>
              </w:rPr>
              <w:t>Население (с учетом НДС)</w:t>
            </w:r>
          </w:p>
        </w:tc>
      </w:tr>
      <w:tr w:rsidR="001C3DB7" w:rsidRPr="00BB2B6A" w14:paraId="3EB9B974"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3BE7569"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w:t>
            </w:r>
            <w:r>
              <w:rPr>
                <w:rFonts w:eastAsia="Calibri"/>
                <w:b/>
                <w:bCs/>
                <w:sz w:val="16"/>
                <w:szCs w:val="16"/>
              </w:rPr>
              <w:t>3</w:t>
            </w:r>
            <w:r w:rsidRPr="00BB2B6A">
              <w:rPr>
                <w:rFonts w:eastAsia="Calibri"/>
                <w:b/>
                <w:bCs/>
                <w:sz w:val="16"/>
                <w:szCs w:val="16"/>
              </w:rPr>
              <w:t>.</w:t>
            </w:r>
          </w:p>
        </w:tc>
        <w:tc>
          <w:tcPr>
            <w:tcW w:w="3663" w:type="dxa"/>
            <w:tcBorders>
              <w:top w:val="single" w:sz="4" w:space="0" w:color="auto"/>
              <w:left w:val="single" w:sz="4" w:space="0" w:color="auto"/>
              <w:bottom w:val="single" w:sz="4" w:space="0" w:color="auto"/>
              <w:right w:val="single" w:sz="4" w:space="0" w:color="auto"/>
            </w:tcBorders>
          </w:tcPr>
          <w:p w14:paraId="5CAB151C" w14:textId="77777777" w:rsidR="001C3DB7" w:rsidRPr="00BB2B6A" w:rsidRDefault="001C3DB7" w:rsidP="00AC7CBA">
            <w:pPr>
              <w:rPr>
                <w:rFonts w:eastAsia="Calibri"/>
                <w:sz w:val="18"/>
                <w:szCs w:val="18"/>
              </w:rPr>
            </w:pPr>
            <w:r w:rsidRPr="00BB2B6A">
              <w:rPr>
                <w:sz w:val="18"/>
                <w:szCs w:val="18"/>
              </w:rPr>
              <w:t>С 1 января по 30 сентября 2026 г.</w:t>
            </w:r>
          </w:p>
        </w:tc>
        <w:tc>
          <w:tcPr>
            <w:tcW w:w="2680" w:type="dxa"/>
            <w:tcBorders>
              <w:top w:val="single" w:sz="4" w:space="0" w:color="auto"/>
              <w:left w:val="single" w:sz="4" w:space="0" w:color="auto"/>
              <w:bottom w:val="single" w:sz="4" w:space="0" w:color="auto"/>
              <w:right w:val="single" w:sz="4" w:space="0" w:color="auto"/>
            </w:tcBorders>
            <w:vAlign w:val="bottom"/>
          </w:tcPr>
          <w:p w14:paraId="2A55B674" w14:textId="77777777" w:rsidR="001C3DB7" w:rsidRPr="00BB2B6A" w:rsidRDefault="001C3DB7" w:rsidP="00AC7CBA">
            <w:pPr>
              <w:jc w:val="center"/>
              <w:rPr>
                <w:sz w:val="18"/>
                <w:szCs w:val="18"/>
              </w:rPr>
            </w:pPr>
            <w:r>
              <w:rPr>
                <w:sz w:val="18"/>
                <w:szCs w:val="18"/>
              </w:rPr>
              <w:t>39,82</w:t>
            </w:r>
          </w:p>
        </w:tc>
        <w:tc>
          <w:tcPr>
            <w:tcW w:w="2964" w:type="dxa"/>
            <w:tcBorders>
              <w:top w:val="single" w:sz="4" w:space="0" w:color="auto"/>
              <w:left w:val="single" w:sz="4" w:space="0" w:color="auto"/>
              <w:bottom w:val="single" w:sz="4" w:space="0" w:color="auto"/>
              <w:right w:val="single" w:sz="4" w:space="0" w:color="auto"/>
            </w:tcBorders>
          </w:tcPr>
          <w:p w14:paraId="35454D78" w14:textId="77777777" w:rsidR="001C3DB7" w:rsidRPr="00BB2B6A" w:rsidRDefault="001C3DB7" w:rsidP="00AC7CBA">
            <w:pPr>
              <w:jc w:val="center"/>
              <w:rPr>
                <w:sz w:val="18"/>
                <w:szCs w:val="18"/>
              </w:rPr>
            </w:pPr>
            <w:r w:rsidRPr="00EC7B72">
              <w:rPr>
                <w:sz w:val="18"/>
                <w:szCs w:val="18"/>
              </w:rPr>
              <w:t>3374,20</w:t>
            </w:r>
          </w:p>
        </w:tc>
      </w:tr>
      <w:tr w:rsidR="001C3DB7" w:rsidRPr="00BB2B6A" w14:paraId="1FD8D1DB"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60C6E34"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w:t>
            </w:r>
            <w:r>
              <w:rPr>
                <w:rFonts w:eastAsia="Calibri"/>
                <w:b/>
                <w:bCs/>
                <w:sz w:val="16"/>
                <w:szCs w:val="16"/>
              </w:rPr>
              <w:t>4</w:t>
            </w:r>
            <w:r w:rsidRPr="00BB2B6A">
              <w:rPr>
                <w:rFonts w:eastAsia="Calibri"/>
                <w:b/>
                <w:bCs/>
                <w:sz w:val="16"/>
                <w:szCs w:val="16"/>
              </w:rPr>
              <w:t>.</w:t>
            </w:r>
          </w:p>
        </w:tc>
        <w:tc>
          <w:tcPr>
            <w:tcW w:w="3663" w:type="dxa"/>
            <w:tcBorders>
              <w:top w:val="single" w:sz="4" w:space="0" w:color="auto"/>
              <w:left w:val="single" w:sz="4" w:space="0" w:color="auto"/>
              <w:bottom w:val="single" w:sz="4" w:space="0" w:color="auto"/>
              <w:right w:val="single" w:sz="4" w:space="0" w:color="auto"/>
            </w:tcBorders>
          </w:tcPr>
          <w:p w14:paraId="55ECC3A4" w14:textId="77777777" w:rsidR="001C3DB7" w:rsidRPr="00BB2B6A" w:rsidRDefault="001C3DB7" w:rsidP="00AC7CBA">
            <w:pPr>
              <w:rPr>
                <w:rFonts w:eastAsia="Calibri"/>
                <w:sz w:val="18"/>
                <w:szCs w:val="18"/>
              </w:rPr>
            </w:pPr>
            <w:r w:rsidRPr="00BB2B6A">
              <w:rPr>
                <w:sz w:val="18"/>
                <w:szCs w:val="18"/>
              </w:rPr>
              <w:t>С 1 октября по 31 декабря 2026 г.</w:t>
            </w:r>
          </w:p>
        </w:tc>
        <w:tc>
          <w:tcPr>
            <w:tcW w:w="2680" w:type="dxa"/>
            <w:tcBorders>
              <w:top w:val="single" w:sz="4" w:space="0" w:color="auto"/>
              <w:left w:val="single" w:sz="4" w:space="0" w:color="auto"/>
              <w:bottom w:val="single" w:sz="4" w:space="0" w:color="auto"/>
              <w:right w:val="single" w:sz="4" w:space="0" w:color="auto"/>
            </w:tcBorders>
            <w:vAlign w:val="bottom"/>
          </w:tcPr>
          <w:p w14:paraId="771A4311" w14:textId="77777777" w:rsidR="001C3DB7" w:rsidRPr="00BB2B6A" w:rsidRDefault="001C3DB7" w:rsidP="00AC7CBA">
            <w:pPr>
              <w:jc w:val="center"/>
              <w:rPr>
                <w:sz w:val="18"/>
                <w:szCs w:val="18"/>
              </w:rPr>
            </w:pPr>
            <w:r>
              <w:rPr>
                <w:sz w:val="18"/>
                <w:szCs w:val="18"/>
              </w:rPr>
              <w:t>43,76</w:t>
            </w:r>
          </w:p>
        </w:tc>
        <w:tc>
          <w:tcPr>
            <w:tcW w:w="2964" w:type="dxa"/>
            <w:tcBorders>
              <w:top w:val="single" w:sz="4" w:space="0" w:color="auto"/>
              <w:left w:val="single" w:sz="4" w:space="0" w:color="auto"/>
              <w:bottom w:val="single" w:sz="4" w:space="0" w:color="auto"/>
              <w:right w:val="single" w:sz="4" w:space="0" w:color="auto"/>
            </w:tcBorders>
            <w:vAlign w:val="center"/>
          </w:tcPr>
          <w:p w14:paraId="458BD0DF" w14:textId="77777777" w:rsidR="001C3DB7" w:rsidRPr="00BB2B6A" w:rsidRDefault="001C3DB7" w:rsidP="00AC7CBA">
            <w:pPr>
              <w:jc w:val="center"/>
              <w:rPr>
                <w:sz w:val="18"/>
                <w:szCs w:val="18"/>
              </w:rPr>
            </w:pPr>
            <w:r w:rsidRPr="00EC7B72">
              <w:rPr>
                <w:sz w:val="18"/>
                <w:szCs w:val="18"/>
              </w:rPr>
              <w:t>3707,91</w:t>
            </w:r>
          </w:p>
        </w:tc>
      </w:tr>
      <w:tr w:rsidR="001C3DB7" w:rsidRPr="00BB2B6A" w14:paraId="7F752BBE"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tcPr>
          <w:p w14:paraId="5BF7860A"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2.</w:t>
            </w:r>
          </w:p>
        </w:tc>
        <w:tc>
          <w:tcPr>
            <w:tcW w:w="9307" w:type="dxa"/>
            <w:gridSpan w:val="3"/>
            <w:tcBorders>
              <w:top w:val="single" w:sz="4" w:space="0" w:color="auto"/>
              <w:left w:val="single" w:sz="4" w:space="0" w:color="auto"/>
              <w:bottom w:val="single" w:sz="4" w:space="0" w:color="auto"/>
              <w:right w:val="single" w:sz="4" w:space="0" w:color="auto"/>
            </w:tcBorders>
          </w:tcPr>
          <w:p w14:paraId="41DE1269" w14:textId="77777777" w:rsidR="001C3DB7" w:rsidRPr="00BB2B6A" w:rsidRDefault="001C3DB7" w:rsidP="00AC7CBA">
            <w:pPr>
              <w:rPr>
                <w:sz w:val="18"/>
                <w:szCs w:val="18"/>
              </w:rPr>
            </w:pPr>
            <w:r w:rsidRPr="00BB2B6A">
              <w:rPr>
                <w:b/>
                <w:sz w:val="18"/>
                <w:szCs w:val="18"/>
              </w:rPr>
              <w:t>На территории с. Каменки Богородского муниципального округа Нижегородской области</w:t>
            </w:r>
          </w:p>
        </w:tc>
      </w:tr>
      <w:tr w:rsidR="001C3DB7" w:rsidRPr="00BB2B6A" w14:paraId="0392F9D2"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hideMark/>
          </w:tcPr>
          <w:p w14:paraId="4D1C23EA"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2.1.</w:t>
            </w:r>
          </w:p>
        </w:tc>
        <w:tc>
          <w:tcPr>
            <w:tcW w:w="3663" w:type="dxa"/>
            <w:tcBorders>
              <w:top w:val="single" w:sz="4" w:space="0" w:color="auto"/>
              <w:left w:val="single" w:sz="4" w:space="0" w:color="auto"/>
              <w:bottom w:val="single" w:sz="4" w:space="0" w:color="auto"/>
              <w:right w:val="single" w:sz="4" w:space="0" w:color="auto"/>
            </w:tcBorders>
            <w:hideMark/>
          </w:tcPr>
          <w:p w14:paraId="4B9AA6A4" w14:textId="77777777" w:rsidR="001C3DB7" w:rsidRPr="00BB2B6A" w:rsidRDefault="001C3DB7" w:rsidP="00AC7CBA">
            <w:pPr>
              <w:rPr>
                <w:rFonts w:eastAsia="Calibri"/>
                <w:sz w:val="18"/>
                <w:szCs w:val="18"/>
              </w:rPr>
            </w:pPr>
            <w:r w:rsidRPr="00BB2B6A">
              <w:rPr>
                <w:sz w:val="18"/>
                <w:szCs w:val="18"/>
              </w:rPr>
              <w:t>С 1 января по 30 сентября 2026 г.</w:t>
            </w:r>
          </w:p>
        </w:tc>
        <w:tc>
          <w:tcPr>
            <w:tcW w:w="2680" w:type="dxa"/>
            <w:tcBorders>
              <w:top w:val="single" w:sz="4" w:space="0" w:color="auto"/>
              <w:left w:val="single" w:sz="4" w:space="0" w:color="auto"/>
              <w:bottom w:val="single" w:sz="4" w:space="0" w:color="auto"/>
              <w:right w:val="single" w:sz="4" w:space="0" w:color="auto"/>
            </w:tcBorders>
          </w:tcPr>
          <w:p w14:paraId="06F7CB3B" w14:textId="77777777" w:rsidR="001C3DB7" w:rsidRPr="00BB2B6A" w:rsidRDefault="001C3DB7" w:rsidP="00AC7CBA">
            <w:pPr>
              <w:jc w:val="center"/>
              <w:rPr>
                <w:sz w:val="18"/>
                <w:szCs w:val="18"/>
              </w:rPr>
            </w:pPr>
            <w:r w:rsidRPr="0048432E">
              <w:rPr>
                <w:sz w:val="18"/>
                <w:szCs w:val="18"/>
              </w:rPr>
              <w:t>42,21</w:t>
            </w:r>
          </w:p>
        </w:tc>
        <w:tc>
          <w:tcPr>
            <w:tcW w:w="2964" w:type="dxa"/>
            <w:tcBorders>
              <w:top w:val="single" w:sz="4" w:space="0" w:color="auto"/>
              <w:left w:val="single" w:sz="4" w:space="0" w:color="auto"/>
              <w:bottom w:val="single" w:sz="4" w:space="0" w:color="auto"/>
              <w:right w:val="single" w:sz="4" w:space="0" w:color="auto"/>
            </w:tcBorders>
          </w:tcPr>
          <w:p w14:paraId="6B3C4E41" w14:textId="77777777" w:rsidR="001C3DB7" w:rsidRPr="00BB2B6A" w:rsidRDefault="001C3DB7" w:rsidP="00AC7CBA">
            <w:pPr>
              <w:jc w:val="center"/>
              <w:rPr>
                <w:sz w:val="18"/>
                <w:szCs w:val="18"/>
              </w:rPr>
            </w:pPr>
            <w:r w:rsidRPr="00EC7B72">
              <w:rPr>
                <w:sz w:val="18"/>
                <w:szCs w:val="18"/>
              </w:rPr>
              <w:t>3374,20</w:t>
            </w:r>
          </w:p>
        </w:tc>
      </w:tr>
      <w:tr w:rsidR="001C3DB7" w:rsidRPr="00BB2B6A" w14:paraId="158418F6"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hideMark/>
          </w:tcPr>
          <w:p w14:paraId="38869779"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2.2.</w:t>
            </w:r>
          </w:p>
        </w:tc>
        <w:tc>
          <w:tcPr>
            <w:tcW w:w="3663" w:type="dxa"/>
            <w:tcBorders>
              <w:top w:val="single" w:sz="4" w:space="0" w:color="auto"/>
              <w:left w:val="single" w:sz="4" w:space="0" w:color="auto"/>
              <w:bottom w:val="single" w:sz="4" w:space="0" w:color="auto"/>
              <w:right w:val="single" w:sz="4" w:space="0" w:color="auto"/>
            </w:tcBorders>
            <w:hideMark/>
          </w:tcPr>
          <w:p w14:paraId="1E6DE0EA" w14:textId="77777777" w:rsidR="001C3DB7" w:rsidRPr="00BB2B6A" w:rsidRDefault="001C3DB7" w:rsidP="00AC7CBA">
            <w:pPr>
              <w:rPr>
                <w:rFonts w:eastAsia="Calibri"/>
                <w:sz w:val="18"/>
                <w:szCs w:val="18"/>
              </w:rPr>
            </w:pPr>
            <w:r w:rsidRPr="00BB2B6A">
              <w:rPr>
                <w:sz w:val="18"/>
                <w:szCs w:val="18"/>
              </w:rPr>
              <w:t>С 1 октября по 31 декабря 2026 г.</w:t>
            </w:r>
          </w:p>
        </w:tc>
        <w:tc>
          <w:tcPr>
            <w:tcW w:w="2680" w:type="dxa"/>
            <w:tcBorders>
              <w:top w:val="single" w:sz="4" w:space="0" w:color="auto"/>
              <w:left w:val="single" w:sz="4" w:space="0" w:color="auto"/>
              <w:bottom w:val="single" w:sz="4" w:space="0" w:color="auto"/>
              <w:right w:val="single" w:sz="4" w:space="0" w:color="auto"/>
            </w:tcBorders>
            <w:vAlign w:val="center"/>
          </w:tcPr>
          <w:p w14:paraId="785A3052" w14:textId="77777777" w:rsidR="001C3DB7" w:rsidRPr="00BB2B6A" w:rsidRDefault="001C3DB7" w:rsidP="00AC7CBA">
            <w:pPr>
              <w:jc w:val="center"/>
              <w:rPr>
                <w:sz w:val="18"/>
                <w:szCs w:val="18"/>
              </w:rPr>
            </w:pPr>
            <w:r w:rsidRPr="000F29FB">
              <w:rPr>
                <w:sz w:val="18"/>
                <w:szCs w:val="18"/>
                <w:lang w:eastAsia="en-US"/>
              </w:rPr>
              <w:t>47,27</w:t>
            </w:r>
          </w:p>
        </w:tc>
        <w:tc>
          <w:tcPr>
            <w:tcW w:w="2964" w:type="dxa"/>
            <w:tcBorders>
              <w:top w:val="single" w:sz="4" w:space="0" w:color="auto"/>
              <w:left w:val="single" w:sz="4" w:space="0" w:color="auto"/>
              <w:bottom w:val="single" w:sz="4" w:space="0" w:color="auto"/>
              <w:right w:val="single" w:sz="4" w:space="0" w:color="auto"/>
            </w:tcBorders>
            <w:vAlign w:val="center"/>
          </w:tcPr>
          <w:p w14:paraId="36FCA649" w14:textId="77777777" w:rsidR="001C3DB7" w:rsidRPr="00BB2B6A" w:rsidRDefault="001C3DB7" w:rsidP="00AC7CBA">
            <w:pPr>
              <w:jc w:val="center"/>
              <w:rPr>
                <w:sz w:val="18"/>
                <w:szCs w:val="18"/>
              </w:rPr>
            </w:pPr>
            <w:r w:rsidRPr="00EC7B72">
              <w:rPr>
                <w:sz w:val="18"/>
                <w:szCs w:val="18"/>
              </w:rPr>
              <w:t>3707,91</w:t>
            </w:r>
          </w:p>
        </w:tc>
      </w:tr>
      <w:tr w:rsidR="001C3DB7" w:rsidRPr="00BB2B6A" w14:paraId="73001704" w14:textId="77777777" w:rsidTr="00AC7CBA">
        <w:trPr>
          <w:trHeight w:val="58"/>
          <w:jc w:val="center"/>
        </w:trPr>
        <w:tc>
          <w:tcPr>
            <w:tcW w:w="567" w:type="dxa"/>
            <w:tcBorders>
              <w:top w:val="single" w:sz="4" w:space="0" w:color="auto"/>
              <w:left w:val="single" w:sz="4" w:space="0" w:color="auto"/>
              <w:bottom w:val="single" w:sz="4" w:space="0" w:color="auto"/>
              <w:right w:val="single" w:sz="4" w:space="0" w:color="auto"/>
            </w:tcBorders>
          </w:tcPr>
          <w:p w14:paraId="07BE5210" w14:textId="77777777" w:rsidR="001C3DB7" w:rsidRPr="00BB2B6A" w:rsidRDefault="001C3DB7" w:rsidP="00AC7CBA">
            <w:pPr>
              <w:autoSpaceDE w:val="0"/>
              <w:autoSpaceDN w:val="0"/>
              <w:adjustRightInd w:val="0"/>
              <w:ind w:right="-82"/>
              <w:jc w:val="center"/>
            </w:pPr>
          </w:p>
        </w:tc>
        <w:tc>
          <w:tcPr>
            <w:tcW w:w="9307" w:type="dxa"/>
            <w:gridSpan w:val="3"/>
            <w:tcBorders>
              <w:top w:val="single" w:sz="4" w:space="0" w:color="auto"/>
              <w:left w:val="single" w:sz="4" w:space="0" w:color="auto"/>
              <w:bottom w:val="single" w:sz="4" w:space="0" w:color="auto"/>
              <w:right w:val="single" w:sz="4" w:space="0" w:color="auto"/>
            </w:tcBorders>
            <w:vAlign w:val="center"/>
            <w:hideMark/>
          </w:tcPr>
          <w:p w14:paraId="2B5EE83C" w14:textId="77777777" w:rsidR="001C3DB7" w:rsidRPr="00BB2B6A" w:rsidRDefault="001C3DB7" w:rsidP="00AC7CBA">
            <w:pPr>
              <w:autoSpaceDE w:val="0"/>
              <w:autoSpaceDN w:val="0"/>
              <w:adjustRightInd w:val="0"/>
              <w:jc w:val="both"/>
              <w:rPr>
                <w:b/>
                <w:sz w:val="18"/>
                <w:szCs w:val="18"/>
              </w:rPr>
            </w:pPr>
            <w:r w:rsidRPr="00BB2B6A">
              <w:rPr>
                <w:b/>
                <w:sz w:val="18"/>
                <w:szCs w:val="18"/>
              </w:rPr>
              <w:t>Население (с учетом НДС)</w:t>
            </w:r>
          </w:p>
        </w:tc>
      </w:tr>
      <w:tr w:rsidR="001C3DB7" w:rsidRPr="00BB2B6A" w14:paraId="4CE0F49C"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57FF0C2" w14:textId="77777777" w:rsidR="001C3DB7" w:rsidRPr="00BB2B6A" w:rsidRDefault="001C3DB7" w:rsidP="00AC7CBA">
            <w:pPr>
              <w:ind w:right="-82"/>
              <w:jc w:val="center"/>
              <w:rPr>
                <w:rFonts w:eastAsia="Calibri"/>
                <w:b/>
                <w:bCs/>
                <w:sz w:val="16"/>
                <w:szCs w:val="16"/>
              </w:rPr>
            </w:pPr>
            <w:r>
              <w:rPr>
                <w:rFonts w:eastAsia="Calibri"/>
                <w:b/>
                <w:bCs/>
                <w:sz w:val="16"/>
                <w:szCs w:val="16"/>
              </w:rPr>
              <w:t>2.3</w:t>
            </w:r>
            <w:r w:rsidRPr="00BB2B6A">
              <w:rPr>
                <w:rFonts w:eastAsia="Calibri"/>
                <w:b/>
                <w:bCs/>
                <w:sz w:val="16"/>
                <w:szCs w:val="16"/>
              </w:rPr>
              <w:t>.</w:t>
            </w:r>
          </w:p>
        </w:tc>
        <w:tc>
          <w:tcPr>
            <w:tcW w:w="3663" w:type="dxa"/>
            <w:tcBorders>
              <w:top w:val="single" w:sz="4" w:space="0" w:color="auto"/>
              <w:left w:val="single" w:sz="4" w:space="0" w:color="auto"/>
              <w:bottom w:val="single" w:sz="4" w:space="0" w:color="auto"/>
              <w:right w:val="single" w:sz="4" w:space="0" w:color="auto"/>
            </w:tcBorders>
          </w:tcPr>
          <w:p w14:paraId="78442980" w14:textId="77777777" w:rsidR="001C3DB7" w:rsidRPr="00BB2B6A" w:rsidRDefault="001C3DB7" w:rsidP="00AC7CBA">
            <w:pPr>
              <w:rPr>
                <w:rFonts w:eastAsia="Calibri"/>
                <w:sz w:val="18"/>
                <w:szCs w:val="18"/>
              </w:rPr>
            </w:pPr>
            <w:r w:rsidRPr="00BB2B6A">
              <w:rPr>
                <w:sz w:val="18"/>
                <w:szCs w:val="18"/>
              </w:rPr>
              <w:t>С 1 января по 30 сентября 2026 г.</w:t>
            </w:r>
          </w:p>
        </w:tc>
        <w:tc>
          <w:tcPr>
            <w:tcW w:w="2680" w:type="dxa"/>
            <w:tcBorders>
              <w:top w:val="single" w:sz="4" w:space="0" w:color="auto"/>
              <w:left w:val="single" w:sz="4" w:space="0" w:color="auto"/>
              <w:bottom w:val="single" w:sz="4" w:space="0" w:color="auto"/>
              <w:right w:val="single" w:sz="4" w:space="0" w:color="auto"/>
            </w:tcBorders>
          </w:tcPr>
          <w:p w14:paraId="69F90A56" w14:textId="77777777" w:rsidR="001C3DB7" w:rsidRPr="00BB2B6A" w:rsidRDefault="001C3DB7" w:rsidP="00AC7CBA">
            <w:pPr>
              <w:jc w:val="center"/>
              <w:rPr>
                <w:sz w:val="18"/>
                <w:szCs w:val="18"/>
              </w:rPr>
            </w:pPr>
            <w:r w:rsidRPr="0048432E">
              <w:rPr>
                <w:sz w:val="18"/>
                <w:szCs w:val="18"/>
              </w:rPr>
              <w:t>42,21</w:t>
            </w:r>
          </w:p>
        </w:tc>
        <w:tc>
          <w:tcPr>
            <w:tcW w:w="2964" w:type="dxa"/>
            <w:tcBorders>
              <w:top w:val="single" w:sz="4" w:space="0" w:color="auto"/>
              <w:left w:val="single" w:sz="4" w:space="0" w:color="auto"/>
              <w:bottom w:val="single" w:sz="4" w:space="0" w:color="auto"/>
              <w:right w:val="single" w:sz="4" w:space="0" w:color="auto"/>
            </w:tcBorders>
          </w:tcPr>
          <w:p w14:paraId="120E6262" w14:textId="77777777" w:rsidR="001C3DB7" w:rsidRPr="00BB2B6A" w:rsidRDefault="001C3DB7" w:rsidP="00AC7CBA">
            <w:pPr>
              <w:jc w:val="center"/>
              <w:rPr>
                <w:sz w:val="18"/>
                <w:szCs w:val="18"/>
              </w:rPr>
            </w:pPr>
            <w:r w:rsidRPr="00EC7B72">
              <w:rPr>
                <w:sz w:val="18"/>
                <w:szCs w:val="18"/>
              </w:rPr>
              <w:t>3374,20</w:t>
            </w:r>
          </w:p>
        </w:tc>
      </w:tr>
      <w:tr w:rsidR="001C3DB7" w:rsidRPr="00BB2B6A" w14:paraId="65F56817"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D14E88D"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2.</w:t>
            </w:r>
            <w:r>
              <w:rPr>
                <w:rFonts w:eastAsia="Calibri"/>
                <w:b/>
                <w:bCs/>
                <w:sz w:val="16"/>
                <w:szCs w:val="16"/>
              </w:rPr>
              <w:t>4</w:t>
            </w:r>
            <w:r w:rsidRPr="00BB2B6A">
              <w:rPr>
                <w:rFonts w:eastAsia="Calibri"/>
                <w:b/>
                <w:bCs/>
                <w:sz w:val="16"/>
                <w:szCs w:val="16"/>
              </w:rPr>
              <w:t>.</w:t>
            </w:r>
          </w:p>
        </w:tc>
        <w:tc>
          <w:tcPr>
            <w:tcW w:w="3663" w:type="dxa"/>
            <w:tcBorders>
              <w:top w:val="single" w:sz="4" w:space="0" w:color="auto"/>
              <w:left w:val="single" w:sz="4" w:space="0" w:color="auto"/>
              <w:bottom w:val="single" w:sz="4" w:space="0" w:color="auto"/>
              <w:right w:val="single" w:sz="4" w:space="0" w:color="auto"/>
            </w:tcBorders>
          </w:tcPr>
          <w:p w14:paraId="562A47EE" w14:textId="77777777" w:rsidR="001C3DB7" w:rsidRPr="00BB2B6A" w:rsidRDefault="001C3DB7" w:rsidP="00AC7CBA">
            <w:pPr>
              <w:rPr>
                <w:rFonts w:eastAsia="Calibri"/>
                <w:sz w:val="18"/>
                <w:szCs w:val="18"/>
              </w:rPr>
            </w:pPr>
            <w:r w:rsidRPr="00BB2B6A">
              <w:rPr>
                <w:sz w:val="18"/>
                <w:szCs w:val="18"/>
              </w:rPr>
              <w:t>С 1 октября по 31 декабря 2026 г.</w:t>
            </w:r>
          </w:p>
        </w:tc>
        <w:tc>
          <w:tcPr>
            <w:tcW w:w="2680" w:type="dxa"/>
            <w:tcBorders>
              <w:top w:val="single" w:sz="4" w:space="0" w:color="auto"/>
              <w:left w:val="single" w:sz="4" w:space="0" w:color="auto"/>
              <w:bottom w:val="single" w:sz="4" w:space="0" w:color="auto"/>
              <w:right w:val="single" w:sz="4" w:space="0" w:color="auto"/>
            </w:tcBorders>
            <w:vAlign w:val="center"/>
          </w:tcPr>
          <w:p w14:paraId="2F166614" w14:textId="77777777" w:rsidR="001C3DB7" w:rsidRPr="00BB2B6A" w:rsidRDefault="001C3DB7" w:rsidP="00AC7CBA">
            <w:pPr>
              <w:jc w:val="center"/>
              <w:rPr>
                <w:sz w:val="18"/>
                <w:szCs w:val="18"/>
              </w:rPr>
            </w:pPr>
            <w:r w:rsidRPr="000F29FB">
              <w:rPr>
                <w:sz w:val="18"/>
                <w:szCs w:val="18"/>
                <w:lang w:eastAsia="en-US"/>
              </w:rPr>
              <w:t>47,27</w:t>
            </w:r>
          </w:p>
        </w:tc>
        <w:tc>
          <w:tcPr>
            <w:tcW w:w="2964" w:type="dxa"/>
            <w:tcBorders>
              <w:top w:val="single" w:sz="4" w:space="0" w:color="auto"/>
              <w:left w:val="single" w:sz="4" w:space="0" w:color="auto"/>
              <w:bottom w:val="single" w:sz="4" w:space="0" w:color="auto"/>
              <w:right w:val="single" w:sz="4" w:space="0" w:color="auto"/>
            </w:tcBorders>
            <w:vAlign w:val="center"/>
          </w:tcPr>
          <w:p w14:paraId="0956E755" w14:textId="77777777" w:rsidR="001C3DB7" w:rsidRPr="00BB2B6A" w:rsidRDefault="001C3DB7" w:rsidP="00AC7CBA">
            <w:pPr>
              <w:jc w:val="center"/>
              <w:rPr>
                <w:sz w:val="18"/>
                <w:szCs w:val="18"/>
              </w:rPr>
            </w:pPr>
            <w:r w:rsidRPr="00EC7B72">
              <w:rPr>
                <w:sz w:val="18"/>
                <w:szCs w:val="18"/>
              </w:rPr>
              <w:t>3707,91</w:t>
            </w:r>
          </w:p>
        </w:tc>
      </w:tr>
    </w:tbl>
    <w:p w14:paraId="78A0CEEE" w14:textId="77777777" w:rsidR="00882D4B" w:rsidRDefault="00882D4B" w:rsidP="00882D4B">
      <w:pPr>
        <w:ind w:firstLine="709"/>
        <w:jc w:val="right"/>
        <w:rPr>
          <w:sz w:val="24"/>
          <w:szCs w:val="24"/>
        </w:rPr>
      </w:pPr>
      <w:r>
        <w:rPr>
          <w:sz w:val="24"/>
          <w:szCs w:val="24"/>
        </w:rPr>
        <w:t>».</w:t>
      </w:r>
    </w:p>
    <w:p w14:paraId="4C2F70EE" w14:textId="77777777" w:rsidR="00882D4B" w:rsidRPr="00FA45C2" w:rsidRDefault="00882D4B" w:rsidP="00882D4B">
      <w:pPr>
        <w:autoSpaceDE w:val="0"/>
        <w:autoSpaceDN w:val="0"/>
        <w:adjustRightInd w:val="0"/>
        <w:ind w:firstLine="709"/>
        <w:jc w:val="both"/>
        <w:rPr>
          <w:b/>
          <w:sz w:val="24"/>
          <w:szCs w:val="24"/>
        </w:rPr>
      </w:pPr>
      <w:r w:rsidRPr="00FA45C2">
        <w:rPr>
          <w:b/>
          <w:sz w:val="24"/>
          <w:szCs w:val="24"/>
        </w:rPr>
        <w:t xml:space="preserve">1.2. </w:t>
      </w:r>
      <w:r w:rsidRPr="00FA45C2">
        <w:rPr>
          <w:sz w:val="24"/>
          <w:szCs w:val="24"/>
        </w:rPr>
        <w:t>В Приложениях 1</w:t>
      </w:r>
      <w:r>
        <w:rPr>
          <w:sz w:val="24"/>
          <w:szCs w:val="24"/>
        </w:rPr>
        <w:t>,</w:t>
      </w:r>
      <w:r w:rsidRPr="00FA45C2">
        <w:rPr>
          <w:sz w:val="24"/>
          <w:szCs w:val="24"/>
        </w:rPr>
        <w:t xml:space="preserve"> 2 к решению:</w:t>
      </w:r>
    </w:p>
    <w:p w14:paraId="530C26AA" w14:textId="77777777" w:rsidR="00882D4B" w:rsidRPr="00FA45C2" w:rsidRDefault="00882D4B" w:rsidP="00882D4B">
      <w:pPr>
        <w:autoSpaceDE w:val="0"/>
        <w:autoSpaceDN w:val="0"/>
        <w:adjustRightInd w:val="0"/>
        <w:ind w:firstLine="709"/>
        <w:jc w:val="both"/>
        <w:rPr>
          <w:sz w:val="24"/>
          <w:szCs w:val="24"/>
        </w:rPr>
      </w:pPr>
      <w:r w:rsidRPr="00FA45C2">
        <w:rPr>
          <w:sz w:val="24"/>
          <w:szCs w:val="24"/>
        </w:rPr>
        <w:lastRenderedPageBreak/>
        <w:t xml:space="preserve">1) слова «Производственная программа по оказанию услуг горячего водоснабжения» заменить словами «Производственная программа </w:t>
      </w:r>
      <w:r w:rsidRPr="00FA45C2">
        <w:rPr>
          <w:bCs/>
          <w:sz w:val="24"/>
          <w:szCs w:val="24"/>
        </w:rPr>
        <w:t>ОБЩЕСТВА С ОГРАНИЧЕННОЙ ОТВЕТСТВЕННОСТЬЮ «ПРОФСТРОЙПРОЕКТ НН» (ИНН 5245012980), п. Новинки городского округа город Нижний Новгород</w:t>
      </w:r>
      <w:r w:rsidRPr="00FA45C2">
        <w:rPr>
          <w:sz w:val="24"/>
          <w:szCs w:val="24"/>
        </w:rPr>
        <w:t>, в сфере горячего водоснабжения»;</w:t>
      </w:r>
    </w:p>
    <w:p w14:paraId="1434172F" w14:textId="77777777" w:rsidR="00882D4B" w:rsidRPr="00FA45C2" w:rsidRDefault="00882D4B" w:rsidP="00882D4B">
      <w:pPr>
        <w:autoSpaceDE w:val="0"/>
        <w:autoSpaceDN w:val="0"/>
        <w:adjustRightInd w:val="0"/>
        <w:ind w:firstLine="709"/>
        <w:jc w:val="both"/>
        <w:rPr>
          <w:sz w:val="24"/>
          <w:szCs w:val="24"/>
        </w:rPr>
      </w:pPr>
      <w:r w:rsidRPr="00FA45C2">
        <w:rPr>
          <w:sz w:val="24"/>
          <w:szCs w:val="24"/>
        </w:rPr>
        <w:t xml:space="preserve">2) производственные программы </w:t>
      </w:r>
      <w:r w:rsidRPr="00FA45C2">
        <w:rPr>
          <w:bCs/>
          <w:sz w:val="24"/>
          <w:szCs w:val="24"/>
        </w:rPr>
        <w:t>ОБЩЕСТВА С ОГРАНИЧЕННОЙ ОТВЕТСТВЕННОСТЬЮ «ПРОФСТРОЙПРОЕКТ НН» (ИНН 5245012980), п. Новинки городского округа город Нижний Новгород</w:t>
      </w:r>
      <w:r w:rsidRPr="00FA45C2">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D6A2E3B" w14:textId="77777777" w:rsidR="00882D4B" w:rsidRPr="00FA45C2" w:rsidRDefault="00882D4B" w:rsidP="00882D4B">
      <w:pPr>
        <w:autoSpaceDE w:val="0"/>
        <w:autoSpaceDN w:val="0"/>
        <w:adjustRightInd w:val="0"/>
        <w:ind w:firstLine="709"/>
        <w:jc w:val="both"/>
        <w:rPr>
          <w:b/>
          <w:sz w:val="24"/>
          <w:szCs w:val="24"/>
        </w:rPr>
      </w:pPr>
      <w:r w:rsidRPr="00FA45C2">
        <w:rPr>
          <w:b/>
          <w:sz w:val="24"/>
          <w:szCs w:val="24"/>
        </w:rPr>
        <w:t xml:space="preserve">1.3. </w:t>
      </w:r>
      <w:r w:rsidRPr="00FA45C2">
        <w:rPr>
          <w:sz w:val="24"/>
          <w:szCs w:val="24"/>
        </w:rPr>
        <w:t xml:space="preserve">Дополнить Приложение 1 к решению производственной программой </w:t>
      </w:r>
      <w:r w:rsidRPr="00FA45C2">
        <w:rPr>
          <w:bCs/>
          <w:sz w:val="24"/>
          <w:szCs w:val="24"/>
        </w:rPr>
        <w:t>ОБЩЕСТВА С ОГРАНИЧЕННОЙ ОТВЕТСТВЕННОСТЬЮ «ПРОФСТРОЙПРОЕКТ НН» (ИНН 5245012980), п. Новинки городского округа город Нижний Новгород</w:t>
      </w:r>
      <w:r w:rsidRPr="00FA45C2">
        <w:rPr>
          <w:sz w:val="24"/>
          <w:szCs w:val="24"/>
        </w:rPr>
        <w:t>, в сфере горячего водоснабжения на территории административно-территориального образования Новинский сельсовет городского округа город Нижний Новгород  на период реализации с 1 января 2026 г. по 31 декабря 2026 г. согласно Приложению 1 к настоящему решению.</w:t>
      </w:r>
    </w:p>
    <w:p w14:paraId="5D7C6433" w14:textId="77777777" w:rsidR="00882D4B" w:rsidRPr="00FA45C2" w:rsidRDefault="00882D4B" w:rsidP="00882D4B">
      <w:pPr>
        <w:autoSpaceDE w:val="0"/>
        <w:autoSpaceDN w:val="0"/>
        <w:adjustRightInd w:val="0"/>
        <w:ind w:firstLine="709"/>
        <w:jc w:val="both"/>
        <w:rPr>
          <w:sz w:val="24"/>
          <w:szCs w:val="24"/>
        </w:rPr>
      </w:pPr>
      <w:r w:rsidRPr="00FA45C2">
        <w:rPr>
          <w:b/>
          <w:sz w:val="24"/>
          <w:szCs w:val="24"/>
        </w:rPr>
        <w:t xml:space="preserve">1.4. </w:t>
      </w:r>
      <w:r w:rsidRPr="00FA45C2">
        <w:rPr>
          <w:sz w:val="24"/>
          <w:szCs w:val="24"/>
        </w:rPr>
        <w:t xml:space="preserve">Дополнить Приложение 2 к решению производственной программой </w:t>
      </w:r>
      <w:r w:rsidRPr="00FA45C2">
        <w:rPr>
          <w:bCs/>
          <w:sz w:val="24"/>
          <w:szCs w:val="24"/>
        </w:rPr>
        <w:t>ОБЩЕСТВА С ОГРАНИЧЕННОЙ ОТВЕТСТВЕННОСТЬЮ «ПРОФСТРОЙПРОЕКТ НН» (ИНН 5245012980), п. Новинки городского округа город Нижний Новгород</w:t>
      </w:r>
      <w:r w:rsidRPr="00FA45C2">
        <w:rPr>
          <w:sz w:val="24"/>
          <w:szCs w:val="24"/>
        </w:rPr>
        <w:t xml:space="preserve">, в сфере горячего водоснабжения </w:t>
      </w:r>
      <w:r w:rsidRPr="00FA45C2">
        <w:rPr>
          <w:bCs/>
          <w:sz w:val="24"/>
          <w:szCs w:val="24"/>
        </w:rPr>
        <w:t>на территории с. Каменки Богородского муниципального округа Нижегородской области</w:t>
      </w:r>
      <w:r w:rsidRPr="00FA45C2">
        <w:rPr>
          <w:sz w:val="24"/>
          <w:szCs w:val="24"/>
        </w:rPr>
        <w:t xml:space="preserve"> на период реализации с 1 января 2026 г. по 31 декабря 2026 г. согласно Приложению 2 к настоящему решению.</w:t>
      </w:r>
    </w:p>
    <w:p w14:paraId="081CDF68" w14:textId="77777777" w:rsidR="00882D4B" w:rsidRDefault="00882D4B" w:rsidP="00882D4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6B35B51" w14:textId="77777777" w:rsidR="00882D4B" w:rsidRDefault="00882D4B" w:rsidP="00882D4B">
      <w:pPr>
        <w:ind w:firstLine="709"/>
        <w:jc w:val="both"/>
        <w:rPr>
          <w:sz w:val="24"/>
          <w:szCs w:val="24"/>
        </w:rPr>
      </w:pPr>
      <w:r>
        <w:rPr>
          <w:sz w:val="24"/>
          <w:szCs w:val="24"/>
        </w:rPr>
        <w:t xml:space="preserve"> По данному вопросу голосовали: «за» единогласно.</w:t>
      </w:r>
    </w:p>
    <w:p w14:paraId="39C317A8" w14:textId="77777777" w:rsidR="00882D4B" w:rsidRDefault="00882D4B" w:rsidP="00882D4B"/>
    <w:p w14:paraId="371D3AC8" w14:textId="77777777" w:rsidR="00882D4B" w:rsidRDefault="00882D4B" w:rsidP="000A58DE">
      <w:pPr>
        <w:ind w:firstLine="709"/>
        <w:jc w:val="center"/>
        <w:rPr>
          <w:sz w:val="24"/>
          <w:szCs w:val="24"/>
        </w:rPr>
      </w:pPr>
    </w:p>
    <w:p w14:paraId="0E7ED958" w14:textId="2C0597CE" w:rsidR="00882D4B" w:rsidRDefault="00384EB2" w:rsidP="00882D4B">
      <w:pPr>
        <w:jc w:val="both"/>
        <w:rPr>
          <w:noProof/>
          <w:sz w:val="24"/>
          <w:szCs w:val="24"/>
        </w:rPr>
      </w:pPr>
      <w:r>
        <w:rPr>
          <w:b/>
          <w:noProof/>
          <w:sz w:val="24"/>
          <w:szCs w:val="24"/>
        </w:rPr>
        <w:t>15</w:t>
      </w:r>
      <w:r w:rsidR="00617132">
        <w:rPr>
          <w:b/>
          <w:noProof/>
          <w:sz w:val="24"/>
          <w:szCs w:val="24"/>
        </w:rPr>
        <w:t>4</w:t>
      </w:r>
      <w:r w:rsidR="00BC4C77">
        <w:rPr>
          <w:b/>
          <w:noProof/>
          <w:sz w:val="24"/>
          <w:szCs w:val="24"/>
        </w:rPr>
        <w:t xml:space="preserve">. </w:t>
      </w:r>
      <w:r w:rsidR="00882D4B">
        <w:rPr>
          <w:b/>
          <w:noProof/>
          <w:sz w:val="24"/>
          <w:szCs w:val="24"/>
        </w:rPr>
        <w:t>СЛУШАЛИ:</w:t>
      </w:r>
      <w:r w:rsidR="00882D4B">
        <w:rPr>
          <w:noProof/>
          <w:sz w:val="24"/>
          <w:szCs w:val="24"/>
        </w:rPr>
        <w:t xml:space="preserve"> О внесении изменений в решение региональной службы по тарифам Нижегородской области от 20 декабря 2023 г. № 58/57 «</w:t>
      </w:r>
      <w:r w:rsidR="00882D4B">
        <w:rPr>
          <w:bCs/>
          <w:sz w:val="24"/>
          <w:szCs w:val="24"/>
        </w:rPr>
        <w:t>Об установлении МУНИЦИПАЛЬНОМУ УНИТАРНОМУ ПРЕДПРИЯТИЮ «ТЕПЛОЭНЕРГИЯ - 1» (ИНН 5231004851), р.п. Сосновское Нижегородской области, тарифов на горячую воду, поставляемую потребителям р.п. Сосновское Нижегородской области с использованием закрытой системы горячего водоснабжения</w:t>
      </w:r>
      <w:r w:rsidR="00882D4B">
        <w:rPr>
          <w:bCs/>
          <w:noProof/>
          <w:sz w:val="24"/>
          <w:szCs w:val="24"/>
        </w:rPr>
        <w:t>»</w:t>
      </w:r>
      <w:r w:rsidR="00882D4B">
        <w:rPr>
          <w:noProof/>
          <w:sz w:val="24"/>
          <w:szCs w:val="24"/>
        </w:rPr>
        <w:t>.</w:t>
      </w:r>
    </w:p>
    <w:p w14:paraId="3364AD35" w14:textId="77777777" w:rsidR="00882D4B" w:rsidRDefault="00882D4B" w:rsidP="00882D4B">
      <w:pPr>
        <w:jc w:val="both"/>
        <w:rPr>
          <w:noProof/>
          <w:sz w:val="24"/>
          <w:szCs w:val="24"/>
        </w:rPr>
      </w:pPr>
      <w:r>
        <w:rPr>
          <w:noProof/>
          <w:sz w:val="24"/>
          <w:szCs w:val="24"/>
          <w:u w:val="single"/>
        </w:rPr>
        <w:t>Основания для рассмотрения:</w:t>
      </w:r>
      <w:r>
        <w:rPr>
          <w:noProof/>
          <w:sz w:val="24"/>
          <w:szCs w:val="24"/>
        </w:rPr>
        <w:t xml:space="preserve"> </w:t>
      </w:r>
    </w:p>
    <w:p w14:paraId="3855927C" w14:textId="77777777" w:rsidR="00882D4B" w:rsidRDefault="00882D4B" w:rsidP="00882D4B">
      <w:pPr>
        <w:jc w:val="both"/>
        <w:rPr>
          <w:bCs/>
          <w:noProof/>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 xml:space="preserve">МУНИЦИПАЛЬНОГО УНИТАРНОГО ПРЕДПРИЯТИЯ </w:t>
      </w:r>
      <w:r>
        <w:rPr>
          <w:bCs/>
          <w:sz w:val="24"/>
          <w:szCs w:val="24"/>
        </w:rPr>
        <w:t>«ТЕПЛОЭНЕРГИЯ - 1» (ИНН 5231004851), р.п. Сосновское Нижегородской области</w:t>
      </w:r>
      <w:r>
        <w:rPr>
          <w:noProof/>
          <w:sz w:val="24"/>
          <w:szCs w:val="24"/>
        </w:rPr>
        <w:t xml:space="preserve"> (с прилагающимися необходимыми обосновывающими материалами), входящий </w:t>
      </w:r>
      <w:r w:rsidRPr="00AC68E5">
        <w:rPr>
          <w:noProof/>
          <w:sz w:val="24"/>
          <w:szCs w:val="24"/>
        </w:rPr>
        <w:t>№ Вх-516-193382/25 от 17 апреля 2025 г. (исходящий № 140 от 14 апреля 2025 г.)</w:t>
      </w:r>
      <w:r>
        <w:rPr>
          <w:bCs/>
          <w:noProof/>
          <w:sz w:val="24"/>
          <w:szCs w:val="24"/>
        </w:rPr>
        <w:t>;</w:t>
      </w:r>
    </w:p>
    <w:p w14:paraId="45E17CC8" w14:textId="77777777" w:rsidR="00882D4B" w:rsidRPr="001306EF" w:rsidRDefault="00882D4B" w:rsidP="00882D4B">
      <w:pPr>
        <w:autoSpaceDE w:val="0"/>
        <w:autoSpaceDN w:val="0"/>
        <w:adjustRightInd w:val="0"/>
        <w:jc w:val="both"/>
        <w:rPr>
          <w:noProof/>
          <w:sz w:val="24"/>
          <w:szCs w:val="24"/>
        </w:rPr>
      </w:pPr>
      <w:r>
        <w:rPr>
          <w:bCs/>
          <w:sz w:val="24"/>
          <w:szCs w:val="24"/>
        </w:rPr>
        <w:t xml:space="preserve">- заявление о пересмотре долгосрочных тарифов </w:t>
      </w:r>
      <w:r>
        <w:rPr>
          <w:noProof/>
          <w:sz w:val="24"/>
          <w:szCs w:val="24"/>
        </w:rPr>
        <w:t xml:space="preserve">на горячую воду, поставляемую с использованием закрытой системы горячего водоснабжения, </w:t>
      </w:r>
      <w:r>
        <w:rPr>
          <w:bCs/>
          <w:sz w:val="24"/>
        </w:rPr>
        <w:t xml:space="preserve">МУНИЦИПАЛЬНОГО УНИТАРНОГО ПРЕДПРИЯТИЯ </w:t>
      </w:r>
      <w:r>
        <w:rPr>
          <w:bCs/>
          <w:sz w:val="24"/>
          <w:szCs w:val="24"/>
        </w:rPr>
        <w:t xml:space="preserve">«ТЕПЛОЭНЕРГИЯ – 1» (ИНН 5231004851), р.п. Сосновское Нижегородской области (с прилагающимися необходимыми обосновывающими материалами), входящий </w:t>
      </w:r>
      <w:r w:rsidRPr="00E3382E">
        <w:rPr>
          <w:bCs/>
          <w:sz w:val="24"/>
          <w:szCs w:val="24"/>
        </w:rPr>
        <w:t>Вх-516-496881/25</w:t>
      </w:r>
      <w:r>
        <w:rPr>
          <w:bCs/>
          <w:sz w:val="24"/>
          <w:szCs w:val="24"/>
        </w:rPr>
        <w:t xml:space="preserve"> </w:t>
      </w:r>
      <w:r w:rsidRPr="00E3382E">
        <w:rPr>
          <w:bCs/>
          <w:sz w:val="24"/>
          <w:szCs w:val="24"/>
        </w:rPr>
        <w:t>от 16</w:t>
      </w:r>
      <w:r>
        <w:rPr>
          <w:bCs/>
          <w:sz w:val="24"/>
          <w:szCs w:val="24"/>
        </w:rPr>
        <w:t xml:space="preserve"> октября 20</w:t>
      </w:r>
      <w:r w:rsidRPr="00E3382E">
        <w:rPr>
          <w:bCs/>
          <w:sz w:val="24"/>
          <w:szCs w:val="24"/>
        </w:rPr>
        <w:t>25</w:t>
      </w:r>
      <w:r>
        <w:rPr>
          <w:bCs/>
          <w:sz w:val="24"/>
          <w:szCs w:val="24"/>
        </w:rPr>
        <w:t xml:space="preserve"> </w:t>
      </w:r>
      <w:r w:rsidRPr="00E3382E">
        <w:rPr>
          <w:bCs/>
          <w:sz w:val="24"/>
          <w:szCs w:val="24"/>
        </w:rPr>
        <w:t xml:space="preserve">г. (исходящий № 447 от 9 </w:t>
      </w:r>
      <w:r>
        <w:rPr>
          <w:bCs/>
          <w:sz w:val="24"/>
          <w:szCs w:val="24"/>
        </w:rPr>
        <w:t>октября</w:t>
      </w:r>
      <w:r w:rsidRPr="00E3382E">
        <w:rPr>
          <w:bCs/>
          <w:sz w:val="24"/>
          <w:szCs w:val="24"/>
        </w:rPr>
        <w:t xml:space="preserve"> 2025 г</w:t>
      </w:r>
      <w:r>
        <w:rPr>
          <w:bCs/>
          <w:sz w:val="24"/>
          <w:szCs w:val="24"/>
        </w:rPr>
        <w:t>.).</w:t>
      </w:r>
    </w:p>
    <w:p w14:paraId="767CE769" w14:textId="77777777" w:rsidR="00882D4B" w:rsidRDefault="00882D4B" w:rsidP="00882D4B">
      <w:pPr>
        <w:jc w:val="both"/>
        <w:rPr>
          <w:bCs/>
          <w:noProof/>
          <w:sz w:val="24"/>
          <w:szCs w:val="24"/>
        </w:rPr>
      </w:pPr>
      <w:r>
        <w:rPr>
          <w:noProof/>
          <w:sz w:val="24"/>
          <w:szCs w:val="24"/>
          <w:u w:val="single"/>
        </w:rPr>
        <w:t>Ответственный:</w:t>
      </w:r>
      <w:r>
        <w:rPr>
          <w:noProof/>
          <w:sz w:val="24"/>
          <w:szCs w:val="24"/>
        </w:rPr>
        <w:t xml:space="preserve"> начальник отдела региональной службы по тарифам Нижегородской области </w:t>
      </w:r>
      <w:r w:rsidRPr="00DB2F71">
        <w:rPr>
          <w:noProof/>
          <w:sz w:val="24"/>
          <w:szCs w:val="24"/>
        </w:rPr>
        <w:t>Сироткина О.И.</w:t>
      </w:r>
    </w:p>
    <w:p w14:paraId="30C6906C" w14:textId="7660E35C"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МУНИЦИПАЛЬНЫМ УНИТАРНЫМ ПРЕДПРИЯТИЕМ «ТЕПЛОЭНЕРГИЯ - 1» (ИНН 5231004851), р.п. Сосновское Нижегородской области</w:t>
      </w:r>
      <w:r>
        <w:rPr>
          <w:sz w:val="24"/>
          <w:szCs w:val="24"/>
        </w:rPr>
        <w:t>, экспертного заключения рег. № в-</w:t>
      </w:r>
      <w:r w:rsidR="00D8733F">
        <w:rPr>
          <w:sz w:val="24"/>
          <w:szCs w:val="24"/>
        </w:rPr>
        <w:t>989</w:t>
      </w:r>
      <w:r>
        <w:rPr>
          <w:sz w:val="24"/>
          <w:szCs w:val="24"/>
        </w:rPr>
        <w:t xml:space="preserve"> </w:t>
      </w:r>
      <w:r w:rsidR="00D8733F">
        <w:rPr>
          <w:sz w:val="24"/>
          <w:szCs w:val="24"/>
        </w:rPr>
        <w:t>от 12 декабря 2025 г.:</w:t>
      </w:r>
    </w:p>
    <w:p w14:paraId="4C9F3AA7" w14:textId="77777777" w:rsidR="00882D4B" w:rsidRDefault="00882D4B" w:rsidP="00882D4B">
      <w:pPr>
        <w:autoSpaceDE w:val="0"/>
        <w:autoSpaceDN w:val="0"/>
        <w:adjustRightInd w:val="0"/>
        <w:ind w:firstLine="709"/>
        <w:jc w:val="both"/>
        <w:rPr>
          <w:noProof/>
          <w:sz w:val="24"/>
          <w:szCs w:val="24"/>
        </w:rPr>
      </w:pPr>
      <w:r>
        <w:rPr>
          <w:b/>
          <w:sz w:val="24"/>
          <w:szCs w:val="24"/>
        </w:rPr>
        <w:lastRenderedPageBreak/>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20 декабря 2023 г. № 58/57 «</w:t>
      </w:r>
      <w:r>
        <w:rPr>
          <w:bCs/>
          <w:sz w:val="24"/>
          <w:szCs w:val="24"/>
        </w:rPr>
        <w:t>Об установлении МУНИЦИПАЛЬНОМУ УНИТАРНОМУ ПРЕДПРИЯТИЮ «ТЕПЛОЭНЕРГИЯ - 1» (ИНН 5231004851), р.п. Сосновское Нижегородской области, тарифов на горячую воду, поставляемую потребителям р.п. Сосновское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1399F415" w14:textId="77777777" w:rsidR="00882D4B" w:rsidRPr="00A7254D" w:rsidRDefault="00882D4B" w:rsidP="00882D4B">
      <w:pPr>
        <w:autoSpaceDE w:val="0"/>
        <w:autoSpaceDN w:val="0"/>
        <w:adjustRightInd w:val="0"/>
        <w:ind w:firstLine="709"/>
        <w:jc w:val="both"/>
        <w:rPr>
          <w:bCs/>
          <w:sz w:val="24"/>
          <w:szCs w:val="24"/>
        </w:rPr>
      </w:pPr>
      <w:r w:rsidRPr="00A7254D">
        <w:rPr>
          <w:b/>
          <w:bCs/>
          <w:sz w:val="24"/>
          <w:szCs w:val="24"/>
        </w:rPr>
        <w:t xml:space="preserve">1.1. </w:t>
      </w:r>
      <w:r w:rsidRPr="00A7254D">
        <w:rPr>
          <w:bCs/>
          <w:sz w:val="24"/>
          <w:szCs w:val="24"/>
        </w:rPr>
        <w:t>В пункте 2 решения:</w:t>
      </w:r>
    </w:p>
    <w:p w14:paraId="5B40DFD0"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2D710B7" w14:textId="1D1821F0"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A7254D">
        <w:rPr>
          <w:bCs/>
          <w:sz w:val="24"/>
        </w:rPr>
        <w:t>3, 4, 1</w:t>
      </w:r>
      <w:r>
        <w:rPr>
          <w:bCs/>
          <w:sz w:val="24"/>
        </w:rPr>
        <w:t>1</w:t>
      </w:r>
      <w:r w:rsidRPr="00A7254D">
        <w:rPr>
          <w:bCs/>
          <w:sz w:val="24"/>
        </w:rPr>
        <w:t>, 1</w:t>
      </w:r>
      <w:r>
        <w:rPr>
          <w:bCs/>
          <w:sz w:val="24"/>
        </w:rPr>
        <w:t>2</w:t>
      </w:r>
      <w:r w:rsidRPr="00A7254D">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6FA93ABB"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3C0D1C66" w14:textId="59DB347C" w:rsidR="00882D4B" w:rsidRPr="00A7254D"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122"/>
        <w:gridCol w:w="1524"/>
        <w:gridCol w:w="2286"/>
        <w:gridCol w:w="2390"/>
      </w:tblGrid>
      <w:tr w:rsidR="001353DD" w:rsidRPr="00D83291" w14:paraId="79CABCD4" w14:textId="77777777" w:rsidTr="004433F0">
        <w:tc>
          <w:tcPr>
            <w:tcW w:w="459" w:type="dxa"/>
            <w:tcBorders>
              <w:top w:val="single" w:sz="4" w:space="0" w:color="auto"/>
              <w:left w:val="single" w:sz="4" w:space="0" w:color="auto"/>
              <w:bottom w:val="single" w:sz="4" w:space="0" w:color="auto"/>
              <w:right w:val="single" w:sz="4" w:space="0" w:color="auto"/>
            </w:tcBorders>
            <w:hideMark/>
          </w:tcPr>
          <w:p w14:paraId="08334811" w14:textId="77777777" w:rsidR="001353DD" w:rsidRPr="001353DD" w:rsidRDefault="001353DD" w:rsidP="004433F0">
            <w:pPr>
              <w:jc w:val="center"/>
              <w:rPr>
                <w:sz w:val="16"/>
                <w:szCs w:val="18"/>
                <w:lang w:eastAsia="en-US"/>
              </w:rPr>
            </w:pPr>
            <w:bookmarkStart w:id="6" w:name="_Hlk150355173"/>
            <w:r w:rsidRPr="001353DD">
              <w:rPr>
                <w:sz w:val="16"/>
                <w:szCs w:val="18"/>
                <w:lang w:eastAsia="en-US"/>
              </w:rPr>
              <w:t>№ п/п</w:t>
            </w:r>
          </w:p>
        </w:tc>
        <w:tc>
          <w:tcPr>
            <w:tcW w:w="3122" w:type="dxa"/>
            <w:tcBorders>
              <w:top w:val="single" w:sz="4" w:space="0" w:color="auto"/>
              <w:left w:val="single" w:sz="4" w:space="0" w:color="auto"/>
              <w:bottom w:val="single" w:sz="4" w:space="0" w:color="auto"/>
              <w:right w:val="single" w:sz="4" w:space="0" w:color="auto"/>
            </w:tcBorders>
            <w:hideMark/>
          </w:tcPr>
          <w:p w14:paraId="32605A9D" w14:textId="77777777" w:rsidR="001353DD" w:rsidRPr="001353DD" w:rsidRDefault="001353DD" w:rsidP="004433F0">
            <w:pPr>
              <w:jc w:val="center"/>
              <w:rPr>
                <w:sz w:val="16"/>
                <w:szCs w:val="18"/>
                <w:lang w:eastAsia="en-US"/>
              </w:rPr>
            </w:pPr>
            <w:r w:rsidRPr="001353DD">
              <w:rPr>
                <w:sz w:val="16"/>
                <w:szCs w:val="18"/>
                <w:lang w:eastAsia="en-US"/>
              </w:rPr>
              <w:t>Периоды регулирования</w:t>
            </w:r>
          </w:p>
        </w:tc>
        <w:tc>
          <w:tcPr>
            <w:tcW w:w="1524" w:type="dxa"/>
            <w:tcBorders>
              <w:top w:val="single" w:sz="4" w:space="0" w:color="auto"/>
              <w:left w:val="single" w:sz="4" w:space="0" w:color="auto"/>
              <w:bottom w:val="single" w:sz="4" w:space="0" w:color="auto"/>
              <w:right w:val="single" w:sz="4" w:space="0" w:color="auto"/>
            </w:tcBorders>
            <w:hideMark/>
          </w:tcPr>
          <w:p w14:paraId="358119D8" w14:textId="77777777" w:rsidR="001353DD" w:rsidRPr="001353DD" w:rsidRDefault="001353DD" w:rsidP="004433F0">
            <w:pPr>
              <w:jc w:val="center"/>
              <w:rPr>
                <w:sz w:val="16"/>
                <w:szCs w:val="18"/>
                <w:vertAlign w:val="superscript"/>
                <w:lang w:eastAsia="en-US"/>
              </w:rPr>
            </w:pPr>
            <w:r w:rsidRPr="001353DD">
              <w:rPr>
                <w:sz w:val="16"/>
                <w:szCs w:val="18"/>
                <w:lang w:eastAsia="en-US"/>
              </w:rPr>
              <w:t>Тариф на горячую воду, руб./м</w:t>
            </w:r>
            <w:r w:rsidRPr="001353DD">
              <w:rPr>
                <w:sz w:val="16"/>
                <w:szCs w:val="18"/>
                <w:vertAlign w:val="superscript"/>
                <w:lang w:eastAsia="en-US"/>
              </w:rPr>
              <w:t>3</w:t>
            </w:r>
          </w:p>
        </w:tc>
        <w:tc>
          <w:tcPr>
            <w:tcW w:w="2286" w:type="dxa"/>
            <w:tcBorders>
              <w:top w:val="single" w:sz="4" w:space="0" w:color="auto"/>
              <w:left w:val="single" w:sz="4" w:space="0" w:color="auto"/>
              <w:bottom w:val="single" w:sz="4" w:space="0" w:color="auto"/>
              <w:right w:val="single" w:sz="4" w:space="0" w:color="auto"/>
            </w:tcBorders>
            <w:hideMark/>
          </w:tcPr>
          <w:p w14:paraId="34C94105" w14:textId="77777777" w:rsidR="001353DD" w:rsidRPr="001353DD" w:rsidRDefault="001353DD" w:rsidP="004433F0">
            <w:pPr>
              <w:jc w:val="center"/>
              <w:rPr>
                <w:sz w:val="16"/>
                <w:szCs w:val="18"/>
                <w:vertAlign w:val="superscript"/>
                <w:lang w:eastAsia="en-US"/>
              </w:rPr>
            </w:pPr>
            <w:r w:rsidRPr="001353DD">
              <w:rPr>
                <w:sz w:val="16"/>
                <w:szCs w:val="18"/>
                <w:lang w:eastAsia="en-US"/>
              </w:rPr>
              <w:t>Компонент на холодную воду (одноставочный), руб./м</w:t>
            </w:r>
            <w:r w:rsidRPr="001353DD">
              <w:rPr>
                <w:sz w:val="16"/>
                <w:szCs w:val="18"/>
                <w:vertAlign w:val="superscript"/>
                <w:lang w:eastAsia="en-US"/>
              </w:rPr>
              <w:t>3</w:t>
            </w:r>
          </w:p>
        </w:tc>
        <w:tc>
          <w:tcPr>
            <w:tcW w:w="2390" w:type="dxa"/>
            <w:tcBorders>
              <w:top w:val="single" w:sz="4" w:space="0" w:color="auto"/>
              <w:left w:val="single" w:sz="4" w:space="0" w:color="auto"/>
              <w:bottom w:val="single" w:sz="4" w:space="0" w:color="auto"/>
              <w:right w:val="single" w:sz="4" w:space="0" w:color="auto"/>
            </w:tcBorders>
            <w:hideMark/>
          </w:tcPr>
          <w:p w14:paraId="27D03695" w14:textId="77777777" w:rsidR="001353DD" w:rsidRPr="001353DD" w:rsidRDefault="001353DD" w:rsidP="004433F0">
            <w:pPr>
              <w:jc w:val="center"/>
              <w:rPr>
                <w:sz w:val="16"/>
                <w:szCs w:val="18"/>
                <w:lang w:eastAsia="en-US"/>
              </w:rPr>
            </w:pPr>
            <w:r w:rsidRPr="001353DD">
              <w:rPr>
                <w:sz w:val="16"/>
                <w:szCs w:val="18"/>
                <w:lang w:eastAsia="en-US"/>
              </w:rPr>
              <w:t>Компонент на тепловую энергию (одноставочный), руб./Гкал</w:t>
            </w:r>
          </w:p>
        </w:tc>
      </w:tr>
      <w:tr w:rsidR="001353DD" w:rsidRPr="00B16CAF" w14:paraId="531F2477" w14:textId="77777777" w:rsidTr="004433F0">
        <w:tc>
          <w:tcPr>
            <w:tcW w:w="459" w:type="dxa"/>
            <w:tcBorders>
              <w:top w:val="single" w:sz="4" w:space="0" w:color="auto"/>
              <w:left w:val="single" w:sz="4" w:space="0" w:color="auto"/>
              <w:bottom w:val="single" w:sz="4" w:space="0" w:color="auto"/>
              <w:right w:val="single" w:sz="4" w:space="0" w:color="auto"/>
            </w:tcBorders>
            <w:hideMark/>
          </w:tcPr>
          <w:p w14:paraId="71BB14E3" w14:textId="77777777" w:rsidR="001353DD" w:rsidRPr="001353DD" w:rsidRDefault="001353DD" w:rsidP="004433F0">
            <w:pPr>
              <w:jc w:val="center"/>
              <w:rPr>
                <w:b/>
                <w:bCs/>
                <w:sz w:val="16"/>
                <w:szCs w:val="18"/>
                <w:lang w:eastAsia="en-US"/>
              </w:rPr>
            </w:pPr>
            <w:r w:rsidRPr="001353DD">
              <w:rPr>
                <w:b/>
                <w:bCs/>
                <w:sz w:val="16"/>
                <w:szCs w:val="18"/>
                <w:lang w:eastAsia="en-US"/>
              </w:rPr>
              <w:t>1.</w:t>
            </w:r>
          </w:p>
        </w:tc>
        <w:tc>
          <w:tcPr>
            <w:tcW w:w="3122" w:type="dxa"/>
            <w:tcBorders>
              <w:top w:val="single" w:sz="4" w:space="0" w:color="auto"/>
              <w:left w:val="single" w:sz="4" w:space="0" w:color="auto"/>
              <w:bottom w:val="single" w:sz="4" w:space="0" w:color="auto"/>
              <w:right w:val="single" w:sz="4" w:space="0" w:color="auto"/>
            </w:tcBorders>
            <w:hideMark/>
          </w:tcPr>
          <w:p w14:paraId="311D3CAE" w14:textId="77777777" w:rsidR="001353DD" w:rsidRPr="001353DD" w:rsidRDefault="001353DD" w:rsidP="004433F0">
            <w:pPr>
              <w:rPr>
                <w:rFonts w:eastAsia="Calibri"/>
                <w:sz w:val="18"/>
                <w:szCs w:val="16"/>
                <w:lang w:eastAsia="en-US"/>
              </w:rPr>
            </w:pPr>
            <w:r w:rsidRPr="001353DD">
              <w:rPr>
                <w:sz w:val="18"/>
                <w:szCs w:val="16"/>
                <w:lang w:eastAsia="en-US"/>
              </w:rPr>
              <w:t>С 1 января по 30 сентября 2026 г.</w:t>
            </w:r>
          </w:p>
        </w:tc>
        <w:tc>
          <w:tcPr>
            <w:tcW w:w="1524" w:type="dxa"/>
            <w:tcBorders>
              <w:top w:val="single" w:sz="4" w:space="0" w:color="auto"/>
              <w:left w:val="single" w:sz="4" w:space="0" w:color="auto"/>
              <w:bottom w:val="single" w:sz="4" w:space="0" w:color="auto"/>
              <w:right w:val="single" w:sz="4" w:space="0" w:color="auto"/>
            </w:tcBorders>
            <w:hideMark/>
          </w:tcPr>
          <w:p w14:paraId="49ADAE8F" w14:textId="77777777" w:rsidR="001353DD" w:rsidRPr="001353DD" w:rsidRDefault="001353DD" w:rsidP="004433F0">
            <w:pPr>
              <w:jc w:val="center"/>
              <w:rPr>
                <w:sz w:val="18"/>
                <w:szCs w:val="18"/>
                <w:lang w:eastAsia="en-US"/>
              </w:rPr>
            </w:pPr>
            <w:r w:rsidRPr="001353DD">
              <w:rPr>
                <w:sz w:val="18"/>
                <w:szCs w:val="18"/>
                <w:lang w:eastAsia="en-US"/>
              </w:rPr>
              <w:t>-</w:t>
            </w:r>
          </w:p>
        </w:tc>
        <w:tc>
          <w:tcPr>
            <w:tcW w:w="2286" w:type="dxa"/>
            <w:tcBorders>
              <w:top w:val="single" w:sz="4" w:space="0" w:color="auto"/>
              <w:left w:val="single" w:sz="4" w:space="0" w:color="auto"/>
              <w:bottom w:val="single" w:sz="4" w:space="0" w:color="auto"/>
              <w:right w:val="single" w:sz="4" w:space="0" w:color="auto"/>
            </w:tcBorders>
          </w:tcPr>
          <w:p w14:paraId="270E8B81" w14:textId="77777777" w:rsidR="001353DD" w:rsidRPr="001353DD" w:rsidRDefault="001353DD" w:rsidP="004433F0">
            <w:pPr>
              <w:jc w:val="center"/>
              <w:rPr>
                <w:sz w:val="18"/>
                <w:szCs w:val="18"/>
                <w:lang w:eastAsia="en-US"/>
              </w:rPr>
            </w:pPr>
            <w:r w:rsidRPr="001353DD">
              <w:rPr>
                <w:sz w:val="18"/>
                <w:szCs w:val="18"/>
                <w:lang w:eastAsia="en-US"/>
              </w:rPr>
              <w:t>35,75</w:t>
            </w:r>
          </w:p>
        </w:tc>
        <w:tc>
          <w:tcPr>
            <w:tcW w:w="2390" w:type="dxa"/>
            <w:tcBorders>
              <w:top w:val="single" w:sz="4" w:space="0" w:color="auto"/>
              <w:left w:val="single" w:sz="4" w:space="0" w:color="auto"/>
              <w:bottom w:val="single" w:sz="4" w:space="0" w:color="auto"/>
              <w:right w:val="single" w:sz="4" w:space="0" w:color="auto"/>
            </w:tcBorders>
            <w:vAlign w:val="center"/>
          </w:tcPr>
          <w:p w14:paraId="740A8863" w14:textId="77777777" w:rsidR="001353DD" w:rsidRPr="001353DD" w:rsidRDefault="001353DD" w:rsidP="004433F0">
            <w:pPr>
              <w:jc w:val="center"/>
              <w:rPr>
                <w:sz w:val="18"/>
                <w:szCs w:val="18"/>
                <w:lang w:eastAsia="en-US"/>
              </w:rPr>
            </w:pPr>
            <w:r w:rsidRPr="001353DD">
              <w:rPr>
                <w:sz w:val="18"/>
                <w:szCs w:val="18"/>
                <w:lang w:eastAsia="en-US"/>
              </w:rPr>
              <w:t>4367,68</w:t>
            </w:r>
          </w:p>
        </w:tc>
      </w:tr>
      <w:tr w:rsidR="001353DD" w:rsidRPr="00B16CAF" w14:paraId="5A8535DF" w14:textId="77777777" w:rsidTr="004433F0">
        <w:tc>
          <w:tcPr>
            <w:tcW w:w="459" w:type="dxa"/>
            <w:tcBorders>
              <w:top w:val="single" w:sz="4" w:space="0" w:color="auto"/>
              <w:left w:val="single" w:sz="4" w:space="0" w:color="auto"/>
              <w:bottom w:val="single" w:sz="4" w:space="0" w:color="auto"/>
              <w:right w:val="single" w:sz="4" w:space="0" w:color="auto"/>
            </w:tcBorders>
            <w:hideMark/>
          </w:tcPr>
          <w:p w14:paraId="6CC6D5A6" w14:textId="77777777" w:rsidR="001353DD" w:rsidRPr="001353DD" w:rsidRDefault="001353DD" w:rsidP="004433F0">
            <w:pPr>
              <w:jc w:val="center"/>
              <w:rPr>
                <w:b/>
                <w:bCs/>
                <w:sz w:val="16"/>
                <w:szCs w:val="18"/>
                <w:lang w:eastAsia="en-US"/>
              </w:rPr>
            </w:pPr>
            <w:r w:rsidRPr="001353DD">
              <w:rPr>
                <w:b/>
                <w:bCs/>
                <w:sz w:val="16"/>
                <w:szCs w:val="18"/>
                <w:lang w:eastAsia="en-US"/>
              </w:rPr>
              <w:t>2.</w:t>
            </w:r>
          </w:p>
        </w:tc>
        <w:tc>
          <w:tcPr>
            <w:tcW w:w="3122" w:type="dxa"/>
            <w:tcBorders>
              <w:top w:val="single" w:sz="4" w:space="0" w:color="auto"/>
              <w:left w:val="single" w:sz="4" w:space="0" w:color="auto"/>
              <w:bottom w:val="single" w:sz="4" w:space="0" w:color="auto"/>
              <w:right w:val="single" w:sz="4" w:space="0" w:color="auto"/>
            </w:tcBorders>
            <w:hideMark/>
          </w:tcPr>
          <w:p w14:paraId="22FF3B24" w14:textId="77777777" w:rsidR="001353DD" w:rsidRPr="001353DD" w:rsidRDefault="001353DD" w:rsidP="004433F0">
            <w:pPr>
              <w:rPr>
                <w:rFonts w:eastAsia="Calibri"/>
                <w:sz w:val="18"/>
                <w:szCs w:val="16"/>
                <w:lang w:eastAsia="en-US"/>
              </w:rPr>
            </w:pPr>
            <w:r w:rsidRPr="001353DD">
              <w:rPr>
                <w:sz w:val="18"/>
                <w:szCs w:val="16"/>
                <w:lang w:eastAsia="en-US"/>
              </w:rPr>
              <w:t>С 1 октября по 31 декабря 2026 г.</w:t>
            </w:r>
          </w:p>
        </w:tc>
        <w:tc>
          <w:tcPr>
            <w:tcW w:w="1524" w:type="dxa"/>
            <w:tcBorders>
              <w:top w:val="single" w:sz="4" w:space="0" w:color="auto"/>
              <w:left w:val="single" w:sz="4" w:space="0" w:color="auto"/>
              <w:bottom w:val="single" w:sz="4" w:space="0" w:color="auto"/>
              <w:right w:val="single" w:sz="4" w:space="0" w:color="auto"/>
            </w:tcBorders>
            <w:hideMark/>
          </w:tcPr>
          <w:p w14:paraId="348C950B" w14:textId="77777777" w:rsidR="001353DD" w:rsidRPr="001353DD" w:rsidRDefault="001353DD" w:rsidP="004433F0">
            <w:pPr>
              <w:jc w:val="center"/>
              <w:rPr>
                <w:sz w:val="18"/>
                <w:szCs w:val="18"/>
                <w:lang w:eastAsia="en-US"/>
              </w:rPr>
            </w:pPr>
            <w:r w:rsidRPr="001353DD">
              <w:rPr>
                <w:sz w:val="18"/>
                <w:szCs w:val="18"/>
                <w:lang w:eastAsia="en-US"/>
              </w:rPr>
              <w:t>-</w:t>
            </w:r>
          </w:p>
        </w:tc>
        <w:tc>
          <w:tcPr>
            <w:tcW w:w="2286" w:type="dxa"/>
            <w:tcBorders>
              <w:top w:val="single" w:sz="4" w:space="0" w:color="auto"/>
              <w:left w:val="single" w:sz="4" w:space="0" w:color="auto"/>
              <w:bottom w:val="single" w:sz="4" w:space="0" w:color="auto"/>
              <w:right w:val="single" w:sz="4" w:space="0" w:color="auto"/>
            </w:tcBorders>
          </w:tcPr>
          <w:p w14:paraId="103E8CFB" w14:textId="77777777" w:rsidR="001353DD" w:rsidRPr="001353DD" w:rsidRDefault="001353DD" w:rsidP="004433F0">
            <w:pPr>
              <w:jc w:val="center"/>
              <w:rPr>
                <w:sz w:val="18"/>
                <w:szCs w:val="18"/>
                <w:lang w:eastAsia="en-US"/>
              </w:rPr>
            </w:pPr>
            <w:r w:rsidRPr="001353DD">
              <w:rPr>
                <w:sz w:val="18"/>
                <w:szCs w:val="18"/>
                <w:lang w:eastAsia="en-US"/>
              </w:rPr>
              <w:t>39,29</w:t>
            </w:r>
          </w:p>
        </w:tc>
        <w:tc>
          <w:tcPr>
            <w:tcW w:w="2390" w:type="dxa"/>
            <w:tcBorders>
              <w:top w:val="single" w:sz="4" w:space="0" w:color="auto"/>
              <w:left w:val="single" w:sz="4" w:space="0" w:color="auto"/>
              <w:bottom w:val="single" w:sz="4" w:space="0" w:color="auto"/>
              <w:right w:val="single" w:sz="4" w:space="0" w:color="auto"/>
            </w:tcBorders>
            <w:vAlign w:val="center"/>
          </w:tcPr>
          <w:p w14:paraId="4AB345AF" w14:textId="77777777" w:rsidR="001353DD" w:rsidRPr="001353DD" w:rsidRDefault="001353DD" w:rsidP="004433F0">
            <w:pPr>
              <w:jc w:val="center"/>
              <w:rPr>
                <w:sz w:val="18"/>
                <w:szCs w:val="18"/>
                <w:lang w:eastAsia="en-US"/>
              </w:rPr>
            </w:pPr>
            <w:r w:rsidRPr="001353DD">
              <w:rPr>
                <w:sz w:val="18"/>
                <w:szCs w:val="18"/>
                <w:lang w:eastAsia="en-US"/>
              </w:rPr>
              <w:t>4800,27</w:t>
            </w:r>
          </w:p>
        </w:tc>
      </w:tr>
      <w:tr w:rsidR="001353DD" w:rsidRPr="00B16CAF" w14:paraId="1B0CC0EB" w14:textId="77777777" w:rsidTr="004433F0">
        <w:tc>
          <w:tcPr>
            <w:tcW w:w="459" w:type="dxa"/>
            <w:tcBorders>
              <w:top w:val="single" w:sz="4" w:space="0" w:color="auto"/>
              <w:left w:val="single" w:sz="4" w:space="0" w:color="auto"/>
              <w:bottom w:val="single" w:sz="4" w:space="0" w:color="auto"/>
              <w:right w:val="single" w:sz="4" w:space="0" w:color="auto"/>
            </w:tcBorders>
          </w:tcPr>
          <w:p w14:paraId="43708A0C" w14:textId="77777777" w:rsidR="001353DD" w:rsidRPr="001353DD" w:rsidRDefault="001353DD" w:rsidP="004433F0">
            <w:pPr>
              <w:jc w:val="center"/>
              <w:rPr>
                <w:sz w:val="16"/>
                <w:szCs w:val="18"/>
                <w:lang w:eastAsia="en-US"/>
              </w:rPr>
            </w:pPr>
          </w:p>
        </w:tc>
        <w:tc>
          <w:tcPr>
            <w:tcW w:w="9322" w:type="dxa"/>
            <w:gridSpan w:val="4"/>
            <w:tcBorders>
              <w:top w:val="single" w:sz="4" w:space="0" w:color="auto"/>
              <w:left w:val="single" w:sz="4" w:space="0" w:color="auto"/>
              <w:bottom w:val="single" w:sz="4" w:space="0" w:color="auto"/>
              <w:right w:val="single" w:sz="4" w:space="0" w:color="auto"/>
            </w:tcBorders>
            <w:hideMark/>
          </w:tcPr>
          <w:p w14:paraId="4F6CC6A0" w14:textId="77777777" w:rsidR="001353DD" w:rsidRPr="001353DD" w:rsidRDefault="001353DD" w:rsidP="004433F0">
            <w:pPr>
              <w:rPr>
                <w:sz w:val="18"/>
                <w:szCs w:val="18"/>
                <w:lang w:eastAsia="en-US"/>
              </w:rPr>
            </w:pPr>
            <w:r w:rsidRPr="001353DD">
              <w:rPr>
                <w:b/>
                <w:sz w:val="18"/>
                <w:szCs w:val="18"/>
                <w:lang w:eastAsia="en-US"/>
              </w:rPr>
              <w:t>Население (с учетом НДС)</w:t>
            </w:r>
          </w:p>
        </w:tc>
      </w:tr>
      <w:tr w:rsidR="001353DD" w:rsidRPr="00B16CAF" w14:paraId="0D946352" w14:textId="77777777" w:rsidTr="004433F0">
        <w:tc>
          <w:tcPr>
            <w:tcW w:w="459" w:type="dxa"/>
            <w:vMerge w:val="restart"/>
            <w:tcBorders>
              <w:top w:val="single" w:sz="4" w:space="0" w:color="auto"/>
              <w:left w:val="single" w:sz="4" w:space="0" w:color="auto"/>
              <w:bottom w:val="single" w:sz="4" w:space="0" w:color="auto"/>
              <w:right w:val="single" w:sz="4" w:space="0" w:color="auto"/>
            </w:tcBorders>
            <w:hideMark/>
          </w:tcPr>
          <w:p w14:paraId="5351B436" w14:textId="77777777" w:rsidR="001353DD" w:rsidRPr="001353DD" w:rsidRDefault="001353DD" w:rsidP="004433F0">
            <w:pPr>
              <w:jc w:val="center"/>
              <w:rPr>
                <w:b/>
                <w:bCs/>
                <w:sz w:val="16"/>
                <w:szCs w:val="18"/>
                <w:lang w:eastAsia="en-US"/>
              </w:rPr>
            </w:pPr>
            <w:r w:rsidRPr="001353DD">
              <w:rPr>
                <w:b/>
                <w:bCs/>
                <w:sz w:val="16"/>
                <w:szCs w:val="18"/>
                <w:lang w:eastAsia="en-US"/>
              </w:rPr>
              <w:t>3.</w:t>
            </w:r>
          </w:p>
        </w:tc>
        <w:tc>
          <w:tcPr>
            <w:tcW w:w="3122" w:type="dxa"/>
            <w:tcBorders>
              <w:top w:val="single" w:sz="4" w:space="0" w:color="auto"/>
              <w:left w:val="single" w:sz="4" w:space="0" w:color="auto"/>
              <w:bottom w:val="single" w:sz="4" w:space="0" w:color="auto"/>
              <w:right w:val="single" w:sz="4" w:space="0" w:color="auto"/>
            </w:tcBorders>
            <w:hideMark/>
          </w:tcPr>
          <w:p w14:paraId="007B6858" w14:textId="77777777" w:rsidR="001353DD" w:rsidRPr="001353DD" w:rsidRDefault="001353DD" w:rsidP="004433F0">
            <w:pPr>
              <w:rPr>
                <w:sz w:val="18"/>
                <w:szCs w:val="18"/>
                <w:lang w:eastAsia="en-US"/>
              </w:rPr>
            </w:pPr>
            <w:r w:rsidRPr="001353DD">
              <w:rPr>
                <w:sz w:val="18"/>
                <w:szCs w:val="18"/>
                <w:lang w:eastAsia="en-US"/>
              </w:rPr>
              <w:t>С 1 января по 30 сентября 2026 г.</w:t>
            </w:r>
          </w:p>
        </w:tc>
        <w:tc>
          <w:tcPr>
            <w:tcW w:w="1524" w:type="dxa"/>
            <w:vMerge w:val="restart"/>
            <w:tcBorders>
              <w:top w:val="single" w:sz="4" w:space="0" w:color="auto"/>
              <w:left w:val="single" w:sz="4" w:space="0" w:color="auto"/>
              <w:bottom w:val="single" w:sz="4" w:space="0" w:color="auto"/>
              <w:right w:val="single" w:sz="4" w:space="0" w:color="auto"/>
            </w:tcBorders>
            <w:vAlign w:val="center"/>
          </w:tcPr>
          <w:p w14:paraId="195E9A97" w14:textId="77777777" w:rsidR="001353DD" w:rsidRPr="001353DD" w:rsidRDefault="001353DD" w:rsidP="004433F0">
            <w:pPr>
              <w:jc w:val="center"/>
              <w:rPr>
                <w:sz w:val="18"/>
                <w:szCs w:val="18"/>
                <w:lang w:eastAsia="en-US"/>
              </w:rPr>
            </w:pPr>
            <w:r w:rsidRPr="001353DD">
              <w:rPr>
                <w:sz w:val="18"/>
                <w:szCs w:val="18"/>
                <w:lang w:eastAsia="en-US"/>
              </w:rPr>
              <w:t>315,47</w:t>
            </w:r>
          </w:p>
        </w:tc>
        <w:tc>
          <w:tcPr>
            <w:tcW w:w="2286" w:type="dxa"/>
            <w:tcBorders>
              <w:top w:val="single" w:sz="4" w:space="0" w:color="auto"/>
              <w:left w:val="single" w:sz="4" w:space="0" w:color="auto"/>
              <w:bottom w:val="single" w:sz="4" w:space="0" w:color="auto"/>
              <w:right w:val="single" w:sz="4" w:space="0" w:color="auto"/>
            </w:tcBorders>
          </w:tcPr>
          <w:p w14:paraId="5D5D432F" w14:textId="77777777" w:rsidR="001353DD" w:rsidRPr="001353DD" w:rsidRDefault="001353DD" w:rsidP="004433F0">
            <w:pPr>
              <w:jc w:val="center"/>
              <w:rPr>
                <w:sz w:val="18"/>
                <w:szCs w:val="18"/>
                <w:lang w:eastAsia="en-US"/>
              </w:rPr>
            </w:pPr>
          </w:p>
        </w:tc>
        <w:tc>
          <w:tcPr>
            <w:tcW w:w="2390" w:type="dxa"/>
            <w:tcBorders>
              <w:top w:val="single" w:sz="4" w:space="0" w:color="auto"/>
              <w:left w:val="single" w:sz="4" w:space="0" w:color="auto"/>
              <w:bottom w:val="single" w:sz="4" w:space="0" w:color="auto"/>
              <w:right w:val="single" w:sz="4" w:space="0" w:color="auto"/>
            </w:tcBorders>
          </w:tcPr>
          <w:p w14:paraId="5DE74D7B" w14:textId="77777777" w:rsidR="001353DD" w:rsidRPr="001353DD" w:rsidRDefault="001353DD" w:rsidP="004433F0">
            <w:pPr>
              <w:jc w:val="center"/>
              <w:rPr>
                <w:sz w:val="18"/>
                <w:szCs w:val="18"/>
                <w:lang w:eastAsia="en-US"/>
              </w:rPr>
            </w:pPr>
          </w:p>
        </w:tc>
      </w:tr>
      <w:tr w:rsidR="001353DD" w:rsidRPr="00B16CAF" w14:paraId="1CB6D3FE" w14:textId="77777777" w:rsidTr="004433F0">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2E907" w14:textId="77777777" w:rsidR="001353DD" w:rsidRPr="001353DD" w:rsidRDefault="001353DD" w:rsidP="004433F0">
            <w:pPr>
              <w:rPr>
                <w:b/>
                <w:bCs/>
                <w:sz w:val="16"/>
                <w:szCs w:val="18"/>
                <w:lang w:eastAsia="en-US"/>
              </w:rPr>
            </w:pPr>
          </w:p>
        </w:tc>
        <w:tc>
          <w:tcPr>
            <w:tcW w:w="3122" w:type="dxa"/>
            <w:tcBorders>
              <w:top w:val="single" w:sz="4" w:space="0" w:color="auto"/>
              <w:left w:val="single" w:sz="4" w:space="0" w:color="auto"/>
              <w:bottom w:val="single" w:sz="4" w:space="0" w:color="auto"/>
              <w:right w:val="single" w:sz="4" w:space="0" w:color="auto"/>
            </w:tcBorders>
            <w:hideMark/>
          </w:tcPr>
          <w:p w14:paraId="3AA279C6" w14:textId="77777777" w:rsidR="001353DD" w:rsidRPr="001353DD" w:rsidRDefault="001353DD" w:rsidP="004433F0">
            <w:pPr>
              <w:rPr>
                <w:sz w:val="18"/>
                <w:szCs w:val="18"/>
                <w:lang w:eastAsia="en-US"/>
              </w:rPr>
            </w:pPr>
            <w:r w:rsidRPr="001353DD">
              <w:rPr>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06267EAB" w14:textId="77777777" w:rsidR="001353DD" w:rsidRPr="001353DD" w:rsidRDefault="001353DD" w:rsidP="004433F0">
            <w:pPr>
              <w:rPr>
                <w:sz w:val="18"/>
                <w:szCs w:val="18"/>
                <w:lang w:eastAsia="en-US"/>
              </w:rPr>
            </w:pPr>
          </w:p>
        </w:tc>
        <w:tc>
          <w:tcPr>
            <w:tcW w:w="2286" w:type="dxa"/>
            <w:tcBorders>
              <w:top w:val="single" w:sz="4" w:space="0" w:color="auto"/>
              <w:left w:val="single" w:sz="4" w:space="0" w:color="auto"/>
              <w:bottom w:val="single" w:sz="4" w:space="0" w:color="auto"/>
              <w:right w:val="single" w:sz="4" w:space="0" w:color="auto"/>
            </w:tcBorders>
          </w:tcPr>
          <w:p w14:paraId="0DD62284" w14:textId="77777777" w:rsidR="001353DD" w:rsidRPr="001353DD" w:rsidRDefault="001353DD" w:rsidP="004433F0">
            <w:pPr>
              <w:jc w:val="center"/>
              <w:rPr>
                <w:sz w:val="18"/>
                <w:szCs w:val="18"/>
                <w:lang w:eastAsia="en-US"/>
              </w:rPr>
            </w:pPr>
            <w:r w:rsidRPr="001353DD">
              <w:rPr>
                <w:sz w:val="18"/>
                <w:szCs w:val="18"/>
                <w:lang w:eastAsia="en-US"/>
              </w:rPr>
              <w:t>37,54</w:t>
            </w:r>
          </w:p>
        </w:tc>
        <w:tc>
          <w:tcPr>
            <w:tcW w:w="2390" w:type="dxa"/>
            <w:tcBorders>
              <w:top w:val="single" w:sz="4" w:space="0" w:color="auto"/>
              <w:left w:val="single" w:sz="4" w:space="0" w:color="auto"/>
              <w:bottom w:val="single" w:sz="4" w:space="0" w:color="auto"/>
              <w:right w:val="single" w:sz="4" w:space="0" w:color="auto"/>
            </w:tcBorders>
          </w:tcPr>
          <w:p w14:paraId="6AF6E4DD" w14:textId="77777777" w:rsidR="001353DD" w:rsidRPr="001353DD" w:rsidRDefault="001353DD" w:rsidP="004433F0">
            <w:pPr>
              <w:jc w:val="center"/>
              <w:rPr>
                <w:sz w:val="18"/>
                <w:szCs w:val="18"/>
                <w:lang w:eastAsia="en-US"/>
              </w:rPr>
            </w:pPr>
            <w:r w:rsidRPr="001353DD">
              <w:rPr>
                <w:sz w:val="18"/>
                <w:szCs w:val="18"/>
                <w:lang w:eastAsia="en-US"/>
              </w:rPr>
              <w:t>4586,06</w:t>
            </w:r>
          </w:p>
        </w:tc>
      </w:tr>
      <w:tr w:rsidR="001353DD" w:rsidRPr="00B16CAF" w14:paraId="75F0317A" w14:textId="77777777" w:rsidTr="004433F0">
        <w:tc>
          <w:tcPr>
            <w:tcW w:w="459" w:type="dxa"/>
            <w:vMerge w:val="restart"/>
            <w:tcBorders>
              <w:top w:val="single" w:sz="4" w:space="0" w:color="auto"/>
              <w:left w:val="single" w:sz="4" w:space="0" w:color="auto"/>
              <w:bottom w:val="single" w:sz="4" w:space="0" w:color="auto"/>
              <w:right w:val="single" w:sz="4" w:space="0" w:color="auto"/>
            </w:tcBorders>
            <w:hideMark/>
          </w:tcPr>
          <w:p w14:paraId="2CEF8BB8" w14:textId="77777777" w:rsidR="001353DD" w:rsidRPr="001353DD" w:rsidRDefault="001353DD" w:rsidP="004433F0">
            <w:pPr>
              <w:jc w:val="center"/>
              <w:rPr>
                <w:b/>
                <w:bCs/>
                <w:sz w:val="16"/>
                <w:szCs w:val="18"/>
                <w:lang w:eastAsia="en-US"/>
              </w:rPr>
            </w:pPr>
            <w:r w:rsidRPr="001353DD">
              <w:rPr>
                <w:b/>
                <w:bCs/>
                <w:sz w:val="16"/>
                <w:szCs w:val="18"/>
                <w:lang w:eastAsia="en-US"/>
              </w:rPr>
              <w:t>4.</w:t>
            </w:r>
          </w:p>
        </w:tc>
        <w:tc>
          <w:tcPr>
            <w:tcW w:w="3122" w:type="dxa"/>
            <w:tcBorders>
              <w:top w:val="single" w:sz="4" w:space="0" w:color="auto"/>
              <w:left w:val="single" w:sz="4" w:space="0" w:color="auto"/>
              <w:bottom w:val="single" w:sz="4" w:space="0" w:color="auto"/>
              <w:right w:val="single" w:sz="4" w:space="0" w:color="auto"/>
            </w:tcBorders>
            <w:hideMark/>
          </w:tcPr>
          <w:p w14:paraId="7CCFE084" w14:textId="77777777" w:rsidR="001353DD" w:rsidRPr="001353DD" w:rsidRDefault="001353DD" w:rsidP="004433F0">
            <w:pPr>
              <w:rPr>
                <w:sz w:val="18"/>
                <w:szCs w:val="18"/>
                <w:lang w:eastAsia="en-US"/>
              </w:rPr>
            </w:pPr>
            <w:r w:rsidRPr="001353DD">
              <w:rPr>
                <w:sz w:val="18"/>
                <w:szCs w:val="18"/>
                <w:lang w:eastAsia="en-US"/>
              </w:rPr>
              <w:t>С 1 октября по 31 декабря 2026 г.</w:t>
            </w:r>
          </w:p>
        </w:tc>
        <w:tc>
          <w:tcPr>
            <w:tcW w:w="1524" w:type="dxa"/>
            <w:vMerge w:val="restart"/>
            <w:tcBorders>
              <w:top w:val="single" w:sz="4" w:space="0" w:color="auto"/>
              <w:left w:val="single" w:sz="4" w:space="0" w:color="auto"/>
              <w:bottom w:val="single" w:sz="4" w:space="0" w:color="auto"/>
              <w:right w:val="single" w:sz="4" w:space="0" w:color="auto"/>
            </w:tcBorders>
            <w:vAlign w:val="center"/>
          </w:tcPr>
          <w:p w14:paraId="4DE51D84" w14:textId="77777777" w:rsidR="001353DD" w:rsidRPr="001353DD" w:rsidRDefault="001353DD" w:rsidP="004433F0">
            <w:pPr>
              <w:jc w:val="center"/>
              <w:rPr>
                <w:sz w:val="18"/>
                <w:szCs w:val="18"/>
                <w:lang w:eastAsia="en-US"/>
              </w:rPr>
            </w:pPr>
            <w:r w:rsidRPr="001353DD">
              <w:rPr>
                <w:sz w:val="18"/>
                <w:szCs w:val="18"/>
                <w:lang w:eastAsia="en-US"/>
              </w:rPr>
              <w:t>346,70</w:t>
            </w:r>
          </w:p>
        </w:tc>
        <w:tc>
          <w:tcPr>
            <w:tcW w:w="2286" w:type="dxa"/>
            <w:tcBorders>
              <w:top w:val="single" w:sz="4" w:space="0" w:color="auto"/>
              <w:left w:val="single" w:sz="4" w:space="0" w:color="auto"/>
              <w:bottom w:val="single" w:sz="4" w:space="0" w:color="auto"/>
              <w:right w:val="single" w:sz="4" w:space="0" w:color="auto"/>
            </w:tcBorders>
          </w:tcPr>
          <w:p w14:paraId="69AA2AA4" w14:textId="77777777" w:rsidR="001353DD" w:rsidRPr="001353DD" w:rsidRDefault="001353DD" w:rsidP="004433F0">
            <w:pPr>
              <w:jc w:val="center"/>
              <w:rPr>
                <w:sz w:val="18"/>
                <w:szCs w:val="18"/>
                <w:lang w:eastAsia="en-US"/>
              </w:rPr>
            </w:pPr>
          </w:p>
        </w:tc>
        <w:tc>
          <w:tcPr>
            <w:tcW w:w="2390" w:type="dxa"/>
            <w:tcBorders>
              <w:top w:val="single" w:sz="4" w:space="0" w:color="auto"/>
              <w:left w:val="single" w:sz="4" w:space="0" w:color="auto"/>
              <w:bottom w:val="single" w:sz="4" w:space="0" w:color="auto"/>
              <w:right w:val="single" w:sz="4" w:space="0" w:color="auto"/>
            </w:tcBorders>
          </w:tcPr>
          <w:p w14:paraId="4032BFAD" w14:textId="77777777" w:rsidR="001353DD" w:rsidRPr="001353DD" w:rsidRDefault="001353DD" w:rsidP="004433F0">
            <w:pPr>
              <w:jc w:val="center"/>
              <w:rPr>
                <w:sz w:val="18"/>
                <w:szCs w:val="18"/>
                <w:lang w:eastAsia="en-US"/>
              </w:rPr>
            </w:pPr>
          </w:p>
        </w:tc>
      </w:tr>
      <w:tr w:rsidR="001353DD" w:rsidRPr="00B16CAF" w14:paraId="4845D93C" w14:textId="77777777" w:rsidTr="004433F0">
        <w:tc>
          <w:tcPr>
            <w:tcW w:w="0" w:type="auto"/>
            <w:vMerge/>
            <w:tcBorders>
              <w:top w:val="single" w:sz="4" w:space="0" w:color="auto"/>
              <w:left w:val="single" w:sz="4" w:space="0" w:color="auto"/>
              <w:bottom w:val="single" w:sz="4" w:space="0" w:color="auto"/>
              <w:right w:val="single" w:sz="4" w:space="0" w:color="auto"/>
            </w:tcBorders>
            <w:vAlign w:val="center"/>
            <w:hideMark/>
          </w:tcPr>
          <w:p w14:paraId="1AA70929" w14:textId="77777777" w:rsidR="001353DD" w:rsidRPr="00B16CAF" w:rsidRDefault="001353DD" w:rsidP="004433F0">
            <w:pPr>
              <w:rPr>
                <w:b/>
                <w:bCs/>
                <w:sz w:val="18"/>
                <w:szCs w:val="18"/>
                <w:lang w:eastAsia="en-US"/>
              </w:rPr>
            </w:pPr>
          </w:p>
        </w:tc>
        <w:tc>
          <w:tcPr>
            <w:tcW w:w="3122" w:type="dxa"/>
            <w:tcBorders>
              <w:top w:val="single" w:sz="4" w:space="0" w:color="auto"/>
              <w:left w:val="single" w:sz="4" w:space="0" w:color="auto"/>
              <w:bottom w:val="single" w:sz="4" w:space="0" w:color="auto"/>
              <w:right w:val="single" w:sz="4" w:space="0" w:color="auto"/>
            </w:tcBorders>
            <w:hideMark/>
          </w:tcPr>
          <w:p w14:paraId="15173CD8" w14:textId="77777777" w:rsidR="001353DD" w:rsidRPr="001353DD" w:rsidRDefault="001353DD" w:rsidP="004433F0">
            <w:pPr>
              <w:rPr>
                <w:sz w:val="18"/>
                <w:szCs w:val="18"/>
                <w:lang w:eastAsia="en-US"/>
              </w:rPr>
            </w:pPr>
            <w:r w:rsidRPr="001353DD">
              <w:rPr>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3785E0DE" w14:textId="77777777" w:rsidR="001353DD" w:rsidRPr="001353DD" w:rsidRDefault="001353DD" w:rsidP="004433F0">
            <w:pPr>
              <w:rPr>
                <w:sz w:val="18"/>
                <w:szCs w:val="18"/>
                <w:lang w:eastAsia="en-US"/>
              </w:rPr>
            </w:pPr>
          </w:p>
        </w:tc>
        <w:tc>
          <w:tcPr>
            <w:tcW w:w="2286" w:type="dxa"/>
            <w:tcBorders>
              <w:top w:val="single" w:sz="4" w:space="0" w:color="auto"/>
              <w:left w:val="single" w:sz="4" w:space="0" w:color="auto"/>
              <w:bottom w:val="single" w:sz="4" w:space="0" w:color="auto"/>
              <w:right w:val="single" w:sz="4" w:space="0" w:color="auto"/>
            </w:tcBorders>
          </w:tcPr>
          <w:p w14:paraId="2610798B" w14:textId="77777777" w:rsidR="001353DD" w:rsidRPr="001353DD" w:rsidRDefault="001353DD" w:rsidP="004433F0">
            <w:pPr>
              <w:jc w:val="center"/>
              <w:rPr>
                <w:sz w:val="18"/>
                <w:szCs w:val="18"/>
                <w:lang w:eastAsia="en-US"/>
              </w:rPr>
            </w:pPr>
            <w:r w:rsidRPr="001353DD">
              <w:rPr>
                <w:sz w:val="18"/>
                <w:szCs w:val="18"/>
                <w:lang w:eastAsia="en-US"/>
              </w:rPr>
              <w:t>41,25</w:t>
            </w:r>
          </w:p>
        </w:tc>
        <w:tc>
          <w:tcPr>
            <w:tcW w:w="2390" w:type="dxa"/>
            <w:tcBorders>
              <w:top w:val="single" w:sz="4" w:space="0" w:color="auto"/>
              <w:left w:val="single" w:sz="4" w:space="0" w:color="auto"/>
              <w:bottom w:val="single" w:sz="4" w:space="0" w:color="auto"/>
              <w:right w:val="single" w:sz="4" w:space="0" w:color="auto"/>
            </w:tcBorders>
          </w:tcPr>
          <w:p w14:paraId="61139B9E" w14:textId="77777777" w:rsidR="001353DD" w:rsidRPr="001353DD" w:rsidRDefault="001353DD" w:rsidP="004433F0">
            <w:pPr>
              <w:jc w:val="center"/>
              <w:rPr>
                <w:sz w:val="18"/>
                <w:szCs w:val="18"/>
                <w:lang w:eastAsia="en-US"/>
              </w:rPr>
            </w:pPr>
            <w:r w:rsidRPr="001353DD">
              <w:rPr>
                <w:sz w:val="18"/>
                <w:szCs w:val="18"/>
                <w:lang w:eastAsia="en-US"/>
              </w:rPr>
              <w:t>5040,28</w:t>
            </w:r>
          </w:p>
        </w:tc>
      </w:tr>
    </w:tbl>
    <w:bookmarkEnd w:id="6"/>
    <w:p w14:paraId="7D40A604" w14:textId="77777777" w:rsidR="00882D4B" w:rsidRDefault="00882D4B" w:rsidP="00882D4B">
      <w:pPr>
        <w:ind w:firstLine="709"/>
        <w:jc w:val="right"/>
        <w:rPr>
          <w:sz w:val="24"/>
          <w:szCs w:val="24"/>
        </w:rPr>
      </w:pPr>
      <w:r>
        <w:rPr>
          <w:sz w:val="24"/>
          <w:szCs w:val="24"/>
        </w:rPr>
        <w:t>».</w:t>
      </w:r>
    </w:p>
    <w:p w14:paraId="342DF033" w14:textId="77777777" w:rsidR="00882D4B" w:rsidRDefault="00882D4B" w:rsidP="00882D4B">
      <w:pPr>
        <w:autoSpaceDE w:val="0"/>
        <w:autoSpaceDN w:val="0"/>
        <w:adjustRightInd w:val="0"/>
        <w:ind w:firstLine="709"/>
        <w:jc w:val="both"/>
        <w:rPr>
          <w:sz w:val="24"/>
          <w:szCs w:val="24"/>
        </w:rPr>
      </w:pPr>
      <w:r w:rsidRPr="00E16C56">
        <w:rPr>
          <w:b/>
          <w:sz w:val="24"/>
        </w:rPr>
        <w:t xml:space="preserve">1.2. </w:t>
      </w:r>
      <w:r w:rsidRPr="00911589">
        <w:rPr>
          <w:sz w:val="24"/>
          <w:szCs w:val="24"/>
        </w:rPr>
        <w:t>Абзац первый пунк</w:t>
      </w:r>
      <w:r>
        <w:rPr>
          <w:sz w:val="24"/>
          <w:szCs w:val="24"/>
        </w:rPr>
        <w:t>та 4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61649B08" w14:textId="77777777" w:rsidR="00882D4B" w:rsidRPr="00A7254D" w:rsidRDefault="00882D4B" w:rsidP="00882D4B">
      <w:pPr>
        <w:autoSpaceDE w:val="0"/>
        <w:autoSpaceDN w:val="0"/>
        <w:adjustRightInd w:val="0"/>
        <w:ind w:firstLine="709"/>
        <w:jc w:val="both"/>
        <w:rPr>
          <w:sz w:val="24"/>
        </w:rPr>
      </w:pPr>
      <w:r>
        <w:rPr>
          <w:b/>
          <w:sz w:val="24"/>
        </w:rPr>
        <w:t>1.3</w:t>
      </w:r>
      <w:r w:rsidRPr="00A7254D">
        <w:rPr>
          <w:b/>
          <w:sz w:val="24"/>
        </w:rPr>
        <w:t xml:space="preserve">. </w:t>
      </w:r>
      <w:r w:rsidRPr="00A7254D">
        <w:rPr>
          <w:sz w:val="24"/>
        </w:rPr>
        <w:t>В Приложении к решению:</w:t>
      </w:r>
    </w:p>
    <w:p w14:paraId="6B9C7F2F" w14:textId="77777777" w:rsidR="00882D4B" w:rsidRPr="00A7254D" w:rsidRDefault="00882D4B" w:rsidP="00882D4B">
      <w:pPr>
        <w:autoSpaceDE w:val="0"/>
        <w:autoSpaceDN w:val="0"/>
        <w:adjustRightInd w:val="0"/>
        <w:ind w:firstLine="709"/>
        <w:jc w:val="both"/>
        <w:rPr>
          <w:sz w:val="24"/>
        </w:rPr>
      </w:pPr>
      <w:r w:rsidRPr="00A7254D">
        <w:rPr>
          <w:sz w:val="24"/>
        </w:rPr>
        <w:t>1) слова «Производственная программа по оказанию услуг» заменить словами «Производственная программа МУНИЦИПАЛЬНОГО УНИТАРНОГО ПРЕДПРИЯТИЯ «ТЕПЛОЭНЕРГИЯ - 1» (ИНН 5231004851), р.п. Сосновское Нижегородской области, в сфере»;</w:t>
      </w:r>
    </w:p>
    <w:p w14:paraId="6DC822E3" w14:textId="77777777" w:rsidR="00882D4B" w:rsidRPr="00A7254D" w:rsidRDefault="00882D4B" w:rsidP="00882D4B">
      <w:pPr>
        <w:autoSpaceDE w:val="0"/>
        <w:autoSpaceDN w:val="0"/>
        <w:adjustRightInd w:val="0"/>
        <w:ind w:firstLine="709"/>
        <w:jc w:val="both"/>
        <w:rPr>
          <w:sz w:val="24"/>
        </w:rPr>
      </w:pPr>
      <w:r w:rsidRPr="00A7254D">
        <w:rPr>
          <w:sz w:val="24"/>
        </w:rPr>
        <w:t xml:space="preserve">2) производственную программу МУНИЦИПАЛЬНОГО УНИТАРНОГО ПРЕДПРИЯТИЯ «ТЕПЛОЭНЕРГИЯ - 1» (ИНН 5231004851), р.п. Сосновское Нижегородской области, в сфере горячего водоснабжения признать утратившей силу в части реализации показателей и мероприятий производственной программы на период </w:t>
      </w:r>
      <w:r w:rsidRPr="00A7254D">
        <w:rPr>
          <w:sz w:val="24"/>
          <w:szCs w:val="24"/>
        </w:rPr>
        <w:t xml:space="preserve">с 1 января 2026 г. </w:t>
      </w:r>
      <w:r w:rsidRPr="00A7254D">
        <w:rPr>
          <w:sz w:val="24"/>
        </w:rPr>
        <w:t>по 31 декабря 2026 г.;</w:t>
      </w:r>
    </w:p>
    <w:p w14:paraId="31EF3F33" w14:textId="77777777" w:rsidR="00882D4B" w:rsidRPr="00A7254D" w:rsidRDefault="00882D4B" w:rsidP="00882D4B">
      <w:pPr>
        <w:autoSpaceDE w:val="0"/>
        <w:autoSpaceDN w:val="0"/>
        <w:adjustRightInd w:val="0"/>
        <w:ind w:firstLine="709"/>
        <w:jc w:val="both"/>
        <w:rPr>
          <w:b/>
          <w:sz w:val="24"/>
        </w:rPr>
      </w:pPr>
      <w:r w:rsidRPr="00A7254D">
        <w:rPr>
          <w:sz w:val="24"/>
        </w:rPr>
        <w:t>3) дополнить производственной программой</w:t>
      </w:r>
      <w:r w:rsidRPr="00A7254D">
        <w:rPr>
          <w:b/>
          <w:sz w:val="24"/>
        </w:rPr>
        <w:t xml:space="preserve"> </w:t>
      </w:r>
      <w:r w:rsidRPr="00A7254D">
        <w:rPr>
          <w:sz w:val="24"/>
        </w:rPr>
        <w:t xml:space="preserve">МУНИЦИПАЛЬНОГО УНИТАРНОГО ПРЕДПРИЯТИЯ «ТЕПЛОЭНЕРГИЯ - 1» (ИНН 5231004851), р.п. Сосновское Нижегородской области, в сфере горячего водоснабжения на период реализации </w:t>
      </w:r>
      <w:r w:rsidRPr="00A7254D">
        <w:rPr>
          <w:sz w:val="24"/>
          <w:szCs w:val="24"/>
        </w:rPr>
        <w:t xml:space="preserve">с 1 января 2026 г. </w:t>
      </w:r>
      <w:r w:rsidRPr="00A7254D">
        <w:rPr>
          <w:sz w:val="24"/>
        </w:rPr>
        <w:t>по 31 декабря 2026 г. согласно Приложению к настоящему решению.</w:t>
      </w:r>
    </w:p>
    <w:p w14:paraId="42584E2F" w14:textId="77777777" w:rsidR="00882D4B" w:rsidRDefault="00882D4B" w:rsidP="00882D4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0BC45ED" w14:textId="77777777" w:rsidR="00882D4B" w:rsidRDefault="00882D4B" w:rsidP="00882D4B">
      <w:pPr>
        <w:ind w:firstLine="709"/>
        <w:jc w:val="both"/>
        <w:rPr>
          <w:sz w:val="24"/>
          <w:szCs w:val="24"/>
        </w:rPr>
      </w:pPr>
      <w:r>
        <w:rPr>
          <w:sz w:val="24"/>
          <w:szCs w:val="24"/>
        </w:rPr>
        <w:t xml:space="preserve"> По данному вопросу голосовали: «за» единогласно.</w:t>
      </w:r>
    </w:p>
    <w:p w14:paraId="61D381AB" w14:textId="77777777" w:rsidR="00882D4B" w:rsidRDefault="00882D4B" w:rsidP="00882D4B"/>
    <w:p w14:paraId="53736F3A" w14:textId="77777777" w:rsidR="00882D4B" w:rsidRDefault="00882D4B" w:rsidP="000A58DE">
      <w:pPr>
        <w:ind w:firstLine="709"/>
        <w:jc w:val="center"/>
        <w:rPr>
          <w:sz w:val="24"/>
          <w:szCs w:val="24"/>
        </w:rPr>
      </w:pPr>
    </w:p>
    <w:p w14:paraId="56FD7039" w14:textId="758F113D" w:rsidR="00882D4B" w:rsidRDefault="00DD65DB" w:rsidP="00882D4B">
      <w:pPr>
        <w:jc w:val="both"/>
        <w:rPr>
          <w:noProof/>
          <w:sz w:val="24"/>
          <w:szCs w:val="24"/>
        </w:rPr>
      </w:pPr>
      <w:r>
        <w:rPr>
          <w:b/>
          <w:noProof/>
          <w:sz w:val="24"/>
          <w:szCs w:val="24"/>
        </w:rPr>
        <w:t>15</w:t>
      </w:r>
      <w:r w:rsidR="00617132">
        <w:rPr>
          <w:b/>
          <w:noProof/>
          <w:sz w:val="24"/>
          <w:szCs w:val="24"/>
        </w:rPr>
        <w:t>5</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C220B2">
        <w:rPr>
          <w:noProof/>
          <w:sz w:val="24"/>
          <w:szCs w:val="24"/>
        </w:rPr>
        <w:t>О внесении изменений в решение региональной службы по</w:t>
      </w:r>
      <w:r w:rsidR="00882D4B">
        <w:rPr>
          <w:noProof/>
          <w:sz w:val="24"/>
          <w:szCs w:val="24"/>
        </w:rPr>
        <w:t xml:space="preserve"> тарифам Нижегородской области </w:t>
      </w:r>
      <w:r w:rsidR="00882D4B" w:rsidRPr="00C220B2">
        <w:rPr>
          <w:noProof/>
          <w:sz w:val="24"/>
          <w:szCs w:val="24"/>
        </w:rPr>
        <w:t xml:space="preserve">от </w:t>
      </w:r>
      <w:r w:rsidR="00882D4B">
        <w:rPr>
          <w:noProof/>
          <w:sz w:val="24"/>
          <w:szCs w:val="24"/>
        </w:rPr>
        <w:t>14 декабря 2023</w:t>
      </w:r>
      <w:r w:rsidR="00882D4B" w:rsidRPr="00C220B2">
        <w:rPr>
          <w:noProof/>
          <w:sz w:val="24"/>
          <w:szCs w:val="24"/>
        </w:rPr>
        <w:t xml:space="preserve"> г. № </w:t>
      </w:r>
      <w:r w:rsidR="00882D4B">
        <w:rPr>
          <w:noProof/>
          <w:sz w:val="24"/>
          <w:szCs w:val="24"/>
        </w:rPr>
        <w:t>55/68 «</w:t>
      </w:r>
      <w:r w:rsidR="00882D4B" w:rsidRPr="000D07E7">
        <w:rPr>
          <w:noProof/>
          <w:sz w:val="24"/>
          <w:szCs w:val="24"/>
        </w:rPr>
        <w:t>Об установлении ОТКРЫТОМУ АКЦИОНЕРНОМУ ОБЩЕСТВУ «РОССИЙСКИЕ ЖЕЛЕЗНЫЕ ДОРОГИ» (ИНН 7708503727), г. Москва, тарифов на горячую воду, поставляемую потребителям Нижегородской области с использованием закрытой системы горячего водоснабжения</w:t>
      </w:r>
      <w:r w:rsidR="00882D4B" w:rsidRPr="00C220B2">
        <w:rPr>
          <w:bCs/>
          <w:noProof/>
          <w:sz w:val="24"/>
          <w:szCs w:val="24"/>
        </w:rPr>
        <w:t>»</w:t>
      </w:r>
      <w:r w:rsidR="00882D4B">
        <w:rPr>
          <w:noProof/>
          <w:sz w:val="24"/>
          <w:szCs w:val="24"/>
        </w:rPr>
        <w:t>.</w:t>
      </w:r>
    </w:p>
    <w:p w14:paraId="53C72195" w14:textId="77777777" w:rsidR="00882D4B" w:rsidRPr="00097BCA"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B04932">
        <w:rPr>
          <w:bCs/>
          <w:noProof/>
          <w:sz w:val="24"/>
          <w:szCs w:val="24"/>
        </w:rPr>
        <w:t xml:space="preserve">ОТКРЫТОГО АКЦИОНЕРНОГО ОБЩЕСТВА «РОССИЙСКИЕ ЖЕЛЕЗНЫЕ ДОРОГИ» (ИНН 7708503727), г. Москва </w:t>
      </w:r>
      <w:r>
        <w:rPr>
          <w:noProof/>
          <w:sz w:val="24"/>
          <w:szCs w:val="24"/>
        </w:rPr>
        <w:t xml:space="preserve">(с прилагающимися необходимыми обосновывающими материалами), входящий </w:t>
      </w:r>
      <w:r w:rsidRPr="000F30B1">
        <w:rPr>
          <w:bCs/>
          <w:sz w:val="24"/>
          <w:szCs w:val="24"/>
        </w:rPr>
        <w:t>№ Вх-516-208666/25 от 25 апреля 2025 г. (исходящий № ИСХ-152/ГДТВу-2 от 25 апреля 2025 г.)</w:t>
      </w:r>
      <w:r>
        <w:rPr>
          <w:sz w:val="24"/>
          <w:szCs w:val="24"/>
        </w:rPr>
        <w:t>.</w:t>
      </w:r>
    </w:p>
    <w:p w14:paraId="19603A08" w14:textId="7EC1634B" w:rsidR="00882D4B" w:rsidRPr="00724B25" w:rsidRDefault="00882D4B" w:rsidP="00882D4B">
      <w:pPr>
        <w:jc w:val="both"/>
        <w:rPr>
          <w:noProof/>
          <w:sz w:val="24"/>
          <w:szCs w:val="24"/>
        </w:rPr>
      </w:pPr>
      <w:r w:rsidRPr="003B0010">
        <w:rPr>
          <w:noProof/>
          <w:sz w:val="24"/>
          <w:szCs w:val="24"/>
          <w:u w:val="single"/>
        </w:rPr>
        <w:lastRenderedPageBreak/>
        <w:t>Ответственный:</w:t>
      </w:r>
      <w:r w:rsidRPr="003B0010">
        <w:rPr>
          <w:noProof/>
          <w:sz w:val="24"/>
          <w:szCs w:val="24"/>
        </w:rPr>
        <w:t xml:space="preserve"> </w:t>
      </w:r>
      <w:r w:rsidR="009B67D5">
        <w:rPr>
          <w:noProof/>
          <w:sz w:val="24"/>
          <w:szCs w:val="24"/>
        </w:rPr>
        <w:t>начальник сектора</w:t>
      </w:r>
      <w:r w:rsidR="009B67D5" w:rsidRPr="00F70FC7">
        <w:rPr>
          <w:bCs/>
          <w:sz w:val="24"/>
          <w:szCs w:val="24"/>
        </w:rPr>
        <w:t xml:space="preserve"> </w:t>
      </w:r>
      <w:r w:rsidRPr="00724B25">
        <w:rPr>
          <w:bCs/>
          <w:sz w:val="24"/>
          <w:szCs w:val="24"/>
        </w:rPr>
        <w:t xml:space="preserve">региональной службы по тарифам Нижегородской области </w:t>
      </w:r>
      <w:r>
        <w:rPr>
          <w:bCs/>
          <w:sz w:val="24"/>
          <w:szCs w:val="24"/>
        </w:rPr>
        <w:t>Марычева Е.А</w:t>
      </w:r>
      <w:r w:rsidRPr="00724B25">
        <w:rPr>
          <w:bCs/>
          <w:sz w:val="24"/>
          <w:szCs w:val="24"/>
        </w:rPr>
        <w:t>.</w:t>
      </w:r>
    </w:p>
    <w:p w14:paraId="1B9F03C6" w14:textId="61E856C7" w:rsidR="00882D4B" w:rsidRPr="00C220B2" w:rsidRDefault="00882D4B" w:rsidP="00882D4B">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0D07E7">
        <w:rPr>
          <w:noProof/>
          <w:sz w:val="24"/>
          <w:szCs w:val="24"/>
        </w:rPr>
        <w:t>ОТКРЫТЫМ АКЦИОНЕРНЫМ ОБЩЕСТВОМ «РОССИЙСКИЕ ЖЕЛЕЗНЫЕ ДОРОГИ» (ИНН 7708503727), г. Москва</w:t>
      </w:r>
      <w:r w:rsidRPr="00C220B2">
        <w:rPr>
          <w:sz w:val="24"/>
          <w:szCs w:val="24"/>
        </w:rPr>
        <w:t xml:space="preserve">, экспертного заключения рег. № </w:t>
      </w:r>
      <w:r w:rsidRPr="0049632A">
        <w:rPr>
          <w:sz w:val="24"/>
          <w:szCs w:val="24"/>
        </w:rPr>
        <w:t>в-</w:t>
      </w:r>
      <w:r w:rsidR="00D8733F">
        <w:rPr>
          <w:sz w:val="24"/>
          <w:szCs w:val="24"/>
        </w:rPr>
        <w:t>990</w:t>
      </w:r>
      <w:r w:rsidRPr="00C220B2">
        <w:rPr>
          <w:sz w:val="24"/>
          <w:szCs w:val="24"/>
        </w:rPr>
        <w:t xml:space="preserve"> </w:t>
      </w:r>
      <w:r w:rsidR="00D8733F">
        <w:rPr>
          <w:sz w:val="24"/>
          <w:szCs w:val="24"/>
        </w:rPr>
        <w:t>от 12 декабря 2025 г.:</w:t>
      </w:r>
    </w:p>
    <w:p w14:paraId="3E60859E" w14:textId="77777777" w:rsidR="00882D4B" w:rsidRPr="00C220B2" w:rsidRDefault="00882D4B" w:rsidP="00882D4B">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14 декабря 2023</w:t>
      </w:r>
      <w:r w:rsidRPr="00C220B2">
        <w:rPr>
          <w:noProof/>
          <w:sz w:val="24"/>
          <w:szCs w:val="24"/>
        </w:rPr>
        <w:t xml:space="preserve"> г. № </w:t>
      </w:r>
      <w:r>
        <w:rPr>
          <w:noProof/>
          <w:sz w:val="24"/>
          <w:szCs w:val="24"/>
        </w:rPr>
        <w:t>55/68 «</w:t>
      </w:r>
      <w:r w:rsidRPr="000D07E7">
        <w:rPr>
          <w:noProof/>
          <w:sz w:val="24"/>
          <w:szCs w:val="24"/>
        </w:rPr>
        <w:t>Об установлении ОТКРЫТОМУ АКЦИОНЕРНОМУ ОБЩЕСТВУ «РОССИЙСКИЕ ЖЕЛЕЗНЫЕ ДОРОГИ» (ИНН 7708503727), г. Москва, тарифов на горячую воду, поставляемую потребителям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17F2CB34" w14:textId="77777777" w:rsidR="00882D4B" w:rsidRPr="00B829E2" w:rsidRDefault="00882D4B" w:rsidP="00882D4B">
      <w:pPr>
        <w:autoSpaceDE w:val="0"/>
        <w:autoSpaceDN w:val="0"/>
        <w:adjustRightInd w:val="0"/>
        <w:ind w:firstLine="709"/>
        <w:jc w:val="both"/>
        <w:rPr>
          <w:bCs/>
          <w:sz w:val="24"/>
          <w:szCs w:val="24"/>
        </w:rPr>
      </w:pPr>
      <w:r w:rsidRPr="00B829E2">
        <w:rPr>
          <w:b/>
          <w:bCs/>
          <w:sz w:val="24"/>
          <w:szCs w:val="24"/>
        </w:rPr>
        <w:t xml:space="preserve">1.1. </w:t>
      </w:r>
      <w:r w:rsidRPr="00B829E2">
        <w:rPr>
          <w:bCs/>
          <w:sz w:val="24"/>
          <w:szCs w:val="24"/>
        </w:rPr>
        <w:t>В пункте 2 решения:</w:t>
      </w:r>
    </w:p>
    <w:p w14:paraId="40305812"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9AF76E5" w14:textId="170FDB0F"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1.</w:t>
      </w:r>
      <w:r w:rsidRPr="00B829E2">
        <w:rPr>
          <w:bCs/>
          <w:sz w:val="24"/>
        </w:rPr>
        <w:t xml:space="preserve">3, </w:t>
      </w:r>
      <w:r>
        <w:rPr>
          <w:bCs/>
          <w:sz w:val="24"/>
        </w:rPr>
        <w:t>1.</w:t>
      </w:r>
      <w:r w:rsidRPr="00B829E2">
        <w:rPr>
          <w:bCs/>
          <w:sz w:val="24"/>
        </w:rPr>
        <w:t xml:space="preserve">4, </w:t>
      </w:r>
      <w:r>
        <w:rPr>
          <w:bCs/>
          <w:sz w:val="24"/>
        </w:rPr>
        <w:t>1.11</w:t>
      </w:r>
      <w:r w:rsidRPr="00B829E2">
        <w:rPr>
          <w:bCs/>
          <w:sz w:val="24"/>
        </w:rPr>
        <w:t xml:space="preserve">, </w:t>
      </w:r>
      <w:r>
        <w:rPr>
          <w:bCs/>
          <w:sz w:val="24"/>
        </w:rPr>
        <w:t>1.12, 2.3, 2.4, 2.11, 2.12</w:t>
      </w:r>
      <w:r w:rsidRPr="00B829E2">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7B70F1A6"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F439982" w14:textId="1A7497D2" w:rsidR="00882D4B" w:rsidRPr="00B829E2" w:rsidRDefault="00F80E8A" w:rsidP="00F80E8A">
      <w:pPr>
        <w:jc w:val="right"/>
        <w:rPr>
          <w:sz w:val="24"/>
        </w:rPr>
      </w:pPr>
      <w:r w:rsidRPr="00BD2987">
        <w:rPr>
          <w:sz w:val="24"/>
        </w:rPr>
        <w:t>«Таблица 2</w:t>
      </w: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3044"/>
        <w:gridCol w:w="1184"/>
        <w:gridCol w:w="2269"/>
        <w:gridCol w:w="2649"/>
      </w:tblGrid>
      <w:tr w:rsidR="002B25D7" w:rsidRPr="002E58CB" w14:paraId="554C1ECA" w14:textId="77777777" w:rsidTr="007F78A6">
        <w:trPr>
          <w:trHeight w:val="513"/>
          <w:jc w:val="center"/>
        </w:trPr>
        <w:tc>
          <w:tcPr>
            <w:tcW w:w="731" w:type="dxa"/>
            <w:tcBorders>
              <w:top w:val="single" w:sz="4" w:space="0" w:color="auto"/>
              <w:left w:val="single" w:sz="4" w:space="0" w:color="auto"/>
              <w:bottom w:val="single" w:sz="4" w:space="0" w:color="auto"/>
              <w:right w:val="single" w:sz="4" w:space="0" w:color="auto"/>
            </w:tcBorders>
            <w:hideMark/>
          </w:tcPr>
          <w:p w14:paraId="1475722A" w14:textId="77777777" w:rsidR="002B25D7" w:rsidRPr="002E58CB" w:rsidRDefault="002B25D7" w:rsidP="007F78A6">
            <w:pPr>
              <w:jc w:val="center"/>
              <w:rPr>
                <w:rFonts w:eastAsia="Calibri"/>
                <w:sz w:val="16"/>
                <w:lang w:eastAsia="en-US"/>
              </w:rPr>
            </w:pPr>
            <w:r w:rsidRPr="002E58CB">
              <w:rPr>
                <w:rFonts w:eastAsia="Calibri"/>
                <w:sz w:val="16"/>
                <w:lang w:eastAsia="en-US"/>
              </w:rPr>
              <w:t>№ п/п</w:t>
            </w:r>
          </w:p>
        </w:tc>
        <w:tc>
          <w:tcPr>
            <w:tcW w:w="3044" w:type="dxa"/>
            <w:tcBorders>
              <w:top w:val="single" w:sz="4" w:space="0" w:color="auto"/>
              <w:left w:val="single" w:sz="4" w:space="0" w:color="auto"/>
              <w:bottom w:val="single" w:sz="4" w:space="0" w:color="auto"/>
              <w:right w:val="single" w:sz="4" w:space="0" w:color="auto"/>
            </w:tcBorders>
            <w:hideMark/>
          </w:tcPr>
          <w:p w14:paraId="78A9601D" w14:textId="77777777" w:rsidR="002B25D7" w:rsidRPr="002E58CB" w:rsidRDefault="002B25D7" w:rsidP="007F78A6">
            <w:pPr>
              <w:jc w:val="center"/>
              <w:rPr>
                <w:rFonts w:eastAsia="Calibri"/>
                <w:sz w:val="16"/>
                <w:lang w:eastAsia="en-US"/>
              </w:rPr>
            </w:pPr>
            <w:r w:rsidRPr="002E58CB">
              <w:rPr>
                <w:rFonts w:eastAsia="Calibri"/>
                <w:sz w:val="16"/>
                <w:lang w:eastAsia="en-US"/>
              </w:rPr>
              <w:t>Периоды регулирования</w:t>
            </w:r>
          </w:p>
        </w:tc>
        <w:tc>
          <w:tcPr>
            <w:tcW w:w="1184" w:type="dxa"/>
            <w:tcBorders>
              <w:top w:val="single" w:sz="4" w:space="0" w:color="auto"/>
              <w:left w:val="single" w:sz="4" w:space="0" w:color="auto"/>
              <w:bottom w:val="single" w:sz="4" w:space="0" w:color="auto"/>
              <w:right w:val="single" w:sz="4" w:space="0" w:color="auto"/>
            </w:tcBorders>
            <w:hideMark/>
          </w:tcPr>
          <w:p w14:paraId="14D934D8" w14:textId="77777777" w:rsidR="002B25D7" w:rsidRPr="002E58CB" w:rsidRDefault="002B25D7" w:rsidP="007F78A6">
            <w:pPr>
              <w:jc w:val="center"/>
              <w:rPr>
                <w:rFonts w:eastAsia="Calibri"/>
                <w:sz w:val="16"/>
                <w:vertAlign w:val="superscript"/>
                <w:lang w:eastAsia="en-US"/>
              </w:rPr>
            </w:pPr>
            <w:r w:rsidRPr="002E58CB">
              <w:rPr>
                <w:rFonts w:eastAsia="Calibri"/>
                <w:sz w:val="16"/>
                <w:lang w:eastAsia="en-US"/>
              </w:rPr>
              <w:t>Тариф на горячую воду, руб./ м</w:t>
            </w:r>
            <w:r w:rsidRPr="002E58CB">
              <w:rPr>
                <w:rFonts w:eastAsia="Calibri"/>
                <w:sz w:val="16"/>
                <w:vertAlign w:val="superscript"/>
                <w:lang w:eastAsia="en-US"/>
              </w:rPr>
              <w:t>3</w:t>
            </w:r>
          </w:p>
        </w:tc>
        <w:tc>
          <w:tcPr>
            <w:tcW w:w="2269" w:type="dxa"/>
            <w:tcBorders>
              <w:top w:val="single" w:sz="4" w:space="0" w:color="auto"/>
              <w:left w:val="single" w:sz="4" w:space="0" w:color="auto"/>
              <w:bottom w:val="single" w:sz="4" w:space="0" w:color="auto"/>
              <w:right w:val="single" w:sz="4" w:space="0" w:color="auto"/>
            </w:tcBorders>
            <w:hideMark/>
          </w:tcPr>
          <w:p w14:paraId="6BCD0321" w14:textId="77777777" w:rsidR="002B25D7" w:rsidRPr="002E58CB" w:rsidRDefault="002B25D7" w:rsidP="007F78A6">
            <w:pPr>
              <w:jc w:val="center"/>
              <w:rPr>
                <w:rFonts w:eastAsia="Calibri"/>
                <w:sz w:val="16"/>
                <w:vertAlign w:val="superscript"/>
                <w:lang w:eastAsia="en-US"/>
              </w:rPr>
            </w:pPr>
            <w:r w:rsidRPr="002E58CB">
              <w:rPr>
                <w:sz w:val="16"/>
                <w:lang w:eastAsia="en-US"/>
              </w:rPr>
              <w:t>Компонент на холодную воду (одноставочный), руб./м</w:t>
            </w:r>
            <w:r w:rsidRPr="002E58CB">
              <w:rPr>
                <w:sz w:val="16"/>
                <w:vertAlign w:val="superscript"/>
                <w:lang w:eastAsia="en-US"/>
              </w:rPr>
              <w:t>3</w:t>
            </w:r>
          </w:p>
        </w:tc>
        <w:tc>
          <w:tcPr>
            <w:tcW w:w="2649" w:type="dxa"/>
            <w:tcBorders>
              <w:top w:val="single" w:sz="4" w:space="0" w:color="auto"/>
              <w:left w:val="single" w:sz="4" w:space="0" w:color="auto"/>
              <w:bottom w:val="single" w:sz="4" w:space="0" w:color="auto"/>
              <w:right w:val="single" w:sz="4" w:space="0" w:color="auto"/>
            </w:tcBorders>
            <w:hideMark/>
          </w:tcPr>
          <w:p w14:paraId="32FDFFD3" w14:textId="77777777" w:rsidR="002B25D7" w:rsidRPr="002E58CB" w:rsidRDefault="002B25D7" w:rsidP="007F78A6">
            <w:pPr>
              <w:jc w:val="center"/>
              <w:rPr>
                <w:rFonts w:eastAsia="Calibri"/>
                <w:sz w:val="16"/>
                <w:lang w:eastAsia="en-US"/>
              </w:rPr>
            </w:pPr>
            <w:r w:rsidRPr="002E58CB">
              <w:rPr>
                <w:rFonts w:eastAsia="Calibri"/>
                <w:sz w:val="16"/>
                <w:lang w:eastAsia="en-US"/>
              </w:rPr>
              <w:t xml:space="preserve">Компонент на тепловую энергию (одноставочный), руб./Гкал </w:t>
            </w:r>
          </w:p>
        </w:tc>
      </w:tr>
      <w:tr w:rsidR="002B25D7" w:rsidRPr="002E58CB" w14:paraId="181BFDFC"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6445FCC1"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1.</w:t>
            </w:r>
          </w:p>
        </w:tc>
        <w:tc>
          <w:tcPr>
            <w:tcW w:w="9146" w:type="dxa"/>
            <w:gridSpan w:val="4"/>
            <w:tcBorders>
              <w:top w:val="single" w:sz="4" w:space="0" w:color="auto"/>
              <w:left w:val="single" w:sz="4" w:space="0" w:color="auto"/>
              <w:bottom w:val="single" w:sz="4" w:space="0" w:color="auto"/>
              <w:right w:val="single" w:sz="4" w:space="0" w:color="auto"/>
            </w:tcBorders>
            <w:hideMark/>
          </w:tcPr>
          <w:p w14:paraId="6BFE5BFE" w14:textId="77777777" w:rsidR="002B25D7" w:rsidRPr="002E58CB" w:rsidRDefault="002B25D7" w:rsidP="007F78A6">
            <w:pPr>
              <w:rPr>
                <w:b/>
                <w:sz w:val="18"/>
                <w:szCs w:val="18"/>
                <w:lang w:eastAsia="en-US"/>
              </w:rPr>
            </w:pPr>
            <w:r w:rsidRPr="002E58CB">
              <w:rPr>
                <w:b/>
                <w:sz w:val="18"/>
                <w:szCs w:val="18"/>
                <w:lang w:eastAsia="en-US"/>
              </w:rPr>
              <w:t>На территории г. Шахунья Нижегородской области</w:t>
            </w:r>
          </w:p>
        </w:tc>
      </w:tr>
      <w:tr w:rsidR="002B25D7" w:rsidRPr="002E58CB" w14:paraId="094BB61F"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04EB76CE"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1.1.</w:t>
            </w:r>
          </w:p>
        </w:tc>
        <w:tc>
          <w:tcPr>
            <w:tcW w:w="3044" w:type="dxa"/>
            <w:tcBorders>
              <w:top w:val="single" w:sz="4" w:space="0" w:color="auto"/>
              <w:left w:val="single" w:sz="4" w:space="0" w:color="auto"/>
              <w:bottom w:val="single" w:sz="4" w:space="0" w:color="auto"/>
              <w:right w:val="single" w:sz="4" w:space="0" w:color="auto"/>
            </w:tcBorders>
            <w:hideMark/>
          </w:tcPr>
          <w:p w14:paraId="58397089" w14:textId="77777777" w:rsidR="002B25D7" w:rsidRPr="002E58CB" w:rsidRDefault="002B25D7" w:rsidP="007F78A6">
            <w:pPr>
              <w:rPr>
                <w:rFonts w:eastAsia="Calibri"/>
                <w:sz w:val="18"/>
                <w:szCs w:val="19"/>
                <w:lang w:eastAsia="en-US"/>
              </w:rPr>
            </w:pPr>
            <w:r w:rsidRPr="002E58CB">
              <w:rPr>
                <w:sz w:val="18"/>
                <w:szCs w:val="19"/>
                <w:lang w:eastAsia="en-US"/>
              </w:rPr>
              <w:t>С 1 января по 30 сентября 2026 г.</w:t>
            </w:r>
          </w:p>
        </w:tc>
        <w:tc>
          <w:tcPr>
            <w:tcW w:w="1184" w:type="dxa"/>
            <w:tcBorders>
              <w:top w:val="single" w:sz="4" w:space="0" w:color="auto"/>
              <w:left w:val="single" w:sz="4" w:space="0" w:color="auto"/>
              <w:bottom w:val="single" w:sz="4" w:space="0" w:color="auto"/>
              <w:right w:val="single" w:sz="4" w:space="0" w:color="auto"/>
            </w:tcBorders>
            <w:hideMark/>
          </w:tcPr>
          <w:p w14:paraId="2E9F1E59" w14:textId="77777777" w:rsidR="002B25D7" w:rsidRPr="002E58CB" w:rsidRDefault="002B25D7" w:rsidP="007F78A6">
            <w:pPr>
              <w:jc w:val="center"/>
              <w:rPr>
                <w:sz w:val="18"/>
                <w:szCs w:val="18"/>
                <w:lang w:eastAsia="en-US"/>
              </w:rPr>
            </w:pPr>
            <w:r w:rsidRPr="002E58CB">
              <w:rPr>
                <w:sz w:val="18"/>
                <w:szCs w:val="18"/>
                <w:lang w:eastAsia="en-US"/>
              </w:rPr>
              <w:t>-</w:t>
            </w:r>
          </w:p>
        </w:tc>
        <w:tc>
          <w:tcPr>
            <w:tcW w:w="2269" w:type="dxa"/>
            <w:tcBorders>
              <w:top w:val="single" w:sz="4" w:space="0" w:color="auto"/>
              <w:left w:val="nil"/>
              <w:bottom w:val="single" w:sz="4" w:space="0" w:color="auto"/>
              <w:right w:val="nil"/>
            </w:tcBorders>
            <w:vAlign w:val="bottom"/>
          </w:tcPr>
          <w:p w14:paraId="295C095C" w14:textId="77777777" w:rsidR="002B25D7" w:rsidRPr="002E58CB" w:rsidRDefault="002B25D7" w:rsidP="007F78A6">
            <w:pPr>
              <w:jc w:val="center"/>
              <w:rPr>
                <w:sz w:val="18"/>
                <w:szCs w:val="18"/>
                <w:lang w:eastAsia="en-US"/>
              </w:rPr>
            </w:pPr>
            <w:r w:rsidRPr="00EE48E5">
              <w:rPr>
                <w:sz w:val="18"/>
                <w:szCs w:val="18"/>
                <w:lang w:eastAsia="en-US"/>
              </w:rPr>
              <w:t>42,30</w:t>
            </w:r>
          </w:p>
        </w:tc>
        <w:tc>
          <w:tcPr>
            <w:tcW w:w="2649" w:type="dxa"/>
            <w:tcBorders>
              <w:top w:val="single" w:sz="4" w:space="0" w:color="auto"/>
              <w:left w:val="single" w:sz="4" w:space="0" w:color="auto"/>
              <w:bottom w:val="single" w:sz="4" w:space="0" w:color="auto"/>
              <w:right w:val="single" w:sz="4" w:space="0" w:color="auto"/>
            </w:tcBorders>
          </w:tcPr>
          <w:p w14:paraId="4ADFDDC5" w14:textId="77777777" w:rsidR="002B25D7" w:rsidRPr="002E58CB" w:rsidRDefault="002B25D7" w:rsidP="007F78A6">
            <w:pPr>
              <w:jc w:val="center"/>
              <w:rPr>
                <w:sz w:val="18"/>
                <w:szCs w:val="18"/>
                <w:lang w:eastAsia="en-US"/>
              </w:rPr>
            </w:pPr>
            <w:r w:rsidRPr="00EE48E5">
              <w:rPr>
                <w:sz w:val="18"/>
                <w:szCs w:val="18"/>
                <w:lang w:eastAsia="en-US"/>
              </w:rPr>
              <w:t>3140,91</w:t>
            </w:r>
          </w:p>
        </w:tc>
      </w:tr>
      <w:tr w:rsidR="002B25D7" w:rsidRPr="002E58CB" w14:paraId="552EC08F"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389677CA"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1.2.</w:t>
            </w:r>
          </w:p>
        </w:tc>
        <w:tc>
          <w:tcPr>
            <w:tcW w:w="3044" w:type="dxa"/>
            <w:tcBorders>
              <w:top w:val="single" w:sz="4" w:space="0" w:color="auto"/>
              <w:left w:val="single" w:sz="4" w:space="0" w:color="auto"/>
              <w:bottom w:val="single" w:sz="4" w:space="0" w:color="auto"/>
              <w:right w:val="single" w:sz="4" w:space="0" w:color="auto"/>
            </w:tcBorders>
            <w:hideMark/>
          </w:tcPr>
          <w:p w14:paraId="7F7E4085" w14:textId="77777777" w:rsidR="002B25D7" w:rsidRPr="002E58CB" w:rsidRDefault="002B25D7" w:rsidP="007F78A6">
            <w:pPr>
              <w:rPr>
                <w:rFonts w:eastAsia="Calibri"/>
                <w:sz w:val="18"/>
                <w:szCs w:val="19"/>
                <w:lang w:eastAsia="en-US"/>
              </w:rPr>
            </w:pPr>
            <w:r w:rsidRPr="002E58CB">
              <w:rPr>
                <w:sz w:val="18"/>
                <w:szCs w:val="19"/>
                <w:lang w:eastAsia="en-US"/>
              </w:rPr>
              <w:t>С 1 октября по 31 декабря 2026 г.</w:t>
            </w:r>
          </w:p>
        </w:tc>
        <w:tc>
          <w:tcPr>
            <w:tcW w:w="1184" w:type="dxa"/>
            <w:tcBorders>
              <w:top w:val="single" w:sz="4" w:space="0" w:color="auto"/>
              <w:left w:val="single" w:sz="4" w:space="0" w:color="auto"/>
              <w:bottom w:val="single" w:sz="4" w:space="0" w:color="auto"/>
              <w:right w:val="single" w:sz="4" w:space="0" w:color="auto"/>
            </w:tcBorders>
            <w:hideMark/>
          </w:tcPr>
          <w:p w14:paraId="297E1ABD" w14:textId="77777777" w:rsidR="002B25D7" w:rsidRPr="002E58CB" w:rsidRDefault="002B25D7" w:rsidP="007F78A6">
            <w:pPr>
              <w:jc w:val="center"/>
              <w:rPr>
                <w:sz w:val="18"/>
                <w:szCs w:val="18"/>
                <w:lang w:eastAsia="en-US"/>
              </w:rPr>
            </w:pPr>
            <w:r w:rsidRPr="002E58CB">
              <w:rPr>
                <w:sz w:val="18"/>
                <w:szCs w:val="18"/>
                <w:lang w:eastAsia="en-US"/>
              </w:rPr>
              <w:t>-</w:t>
            </w:r>
          </w:p>
        </w:tc>
        <w:tc>
          <w:tcPr>
            <w:tcW w:w="2269" w:type="dxa"/>
            <w:tcBorders>
              <w:top w:val="single" w:sz="4" w:space="0" w:color="auto"/>
              <w:left w:val="nil"/>
              <w:bottom w:val="single" w:sz="4" w:space="0" w:color="auto"/>
              <w:right w:val="nil"/>
            </w:tcBorders>
            <w:vAlign w:val="bottom"/>
          </w:tcPr>
          <w:p w14:paraId="65D49834" w14:textId="77777777" w:rsidR="002B25D7" w:rsidRPr="002E58CB" w:rsidRDefault="002B25D7" w:rsidP="007F78A6">
            <w:pPr>
              <w:jc w:val="center"/>
              <w:rPr>
                <w:sz w:val="18"/>
                <w:szCs w:val="18"/>
                <w:lang w:eastAsia="en-US"/>
              </w:rPr>
            </w:pPr>
            <w:r w:rsidRPr="00EE48E5">
              <w:rPr>
                <w:sz w:val="18"/>
                <w:szCs w:val="18"/>
                <w:lang w:eastAsia="en-US"/>
              </w:rPr>
              <w:t>46,48</w:t>
            </w:r>
          </w:p>
        </w:tc>
        <w:tc>
          <w:tcPr>
            <w:tcW w:w="2649" w:type="dxa"/>
            <w:tcBorders>
              <w:top w:val="single" w:sz="4" w:space="0" w:color="auto"/>
              <w:left w:val="single" w:sz="4" w:space="0" w:color="auto"/>
              <w:bottom w:val="single" w:sz="4" w:space="0" w:color="auto"/>
              <w:right w:val="single" w:sz="4" w:space="0" w:color="auto"/>
            </w:tcBorders>
          </w:tcPr>
          <w:p w14:paraId="27DFF109" w14:textId="77777777" w:rsidR="002B25D7" w:rsidRPr="002E58CB" w:rsidRDefault="002B25D7" w:rsidP="007F78A6">
            <w:pPr>
              <w:jc w:val="center"/>
              <w:rPr>
                <w:sz w:val="18"/>
                <w:szCs w:val="18"/>
                <w:lang w:eastAsia="en-US"/>
              </w:rPr>
            </w:pPr>
            <w:r w:rsidRPr="00EE48E5">
              <w:rPr>
                <w:sz w:val="18"/>
                <w:szCs w:val="18"/>
                <w:lang w:eastAsia="en-US"/>
              </w:rPr>
              <w:t>3451,85</w:t>
            </w:r>
          </w:p>
        </w:tc>
      </w:tr>
      <w:tr w:rsidR="002B25D7" w:rsidRPr="002E58CB" w14:paraId="410ABD70"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7D9E0310" w14:textId="77777777" w:rsidR="002B25D7" w:rsidRPr="002E58CB" w:rsidRDefault="002B25D7" w:rsidP="007F78A6">
            <w:pPr>
              <w:rPr>
                <w:rFonts w:ascii="Calibri" w:eastAsia="Calibri" w:hAnsi="Calibri"/>
                <w:sz w:val="16"/>
                <w:szCs w:val="16"/>
                <w:lang w:eastAsia="en-US"/>
              </w:rPr>
            </w:pPr>
          </w:p>
        </w:tc>
        <w:tc>
          <w:tcPr>
            <w:tcW w:w="9146" w:type="dxa"/>
            <w:gridSpan w:val="4"/>
            <w:tcBorders>
              <w:top w:val="single" w:sz="4" w:space="0" w:color="auto"/>
              <w:left w:val="single" w:sz="4" w:space="0" w:color="auto"/>
              <w:bottom w:val="single" w:sz="4" w:space="0" w:color="auto"/>
              <w:right w:val="single" w:sz="4" w:space="0" w:color="auto"/>
            </w:tcBorders>
            <w:hideMark/>
          </w:tcPr>
          <w:p w14:paraId="31E88A34" w14:textId="77777777" w:rsidR="002B25D7" w:rsidRPr="002E58CB" w:rsidRDefault="002B25D7" w:rsidP="007F78A6">
            <w:pPr>
              <w:rPr>
                <w:rFonts w:eastAsia="Calibri"/>
                <w:b/>
                <w:sz w:val="18"/>
                <w:szCs w:val="18"/>
                <w:lang w:eastAsia="en-US"/>
              </w:rPr>
            </w:pPr>
            <w:r w:rsidRPr="002E58CB">
              <w:rPr>
                <w:rFonts w:eastAsia="Calibri"/>
                <w:b/>
                <w:sz w:val="18"/>
                <w:szCs w:val="18"/>
                <w:lang w:eastAsia="en-US"/>
              </w:rPr>
              <w:t>Население (с учетом НДС)</w:t>
            </w:r>
          </w:p>
        </w:tc>
      </w:tr>
      <w:tr w:rsidR="002B25D7" w:rsidRPr="002E58CB" w14:paraId="6C752D39" w14:textId="77777777" w:rsidTr="007F78A6">
        <w:trPr>
          <w:jc w:val="center"/>
        </w:trPr>
        <w:tc>
          <w:tcPr>
            <w:tcW w:w="731" w:type="dxa"/>
            <w:vMerge w:val="restart"/>
            <w:tcBorders>
              <w:top w:val="single" w:sz="4" w:space="0" w:color="auto"/>
              <w:left w:val="single" w:sz="4" w:space="0" w:color="auto"/>
              <w:bottom w:val="single" w:sz="4" w:space="0" w:color="auto"/>
              <w:right w:val="single" w:sz="4" w:space="0" w:color="auto"/>
            </w:tcBorders>
            <w:hideMark/>
          </w:tcPr>
          <w:p w14:paraId="541255A4" w14:textId="77777777" w:rsidR="002B25D7" w:rsidRPr="002E58CB" w:rsidRDefault="002B25D7" w:rsidP="007F78A6">
            <w:pPr>
              <w:jc w:val="center"/>
              <w:rPr>
                <w:rFonts w:eastAsia="Calibri"/>
                <w:b/>
                <w:sz w:val="16"/>
                <w:szCs w:val="16"/>
                <w:lang w:eastAsia="en-US"/>
              </w:rPr>
            </w:pPr>
            <w:r w:rsidRPr="002E58CB">
              <w:rPr>
                <w:rFonts w:eastAsia="Calibri"/>
                <w:b/>
                <w:sz w:val="16"/>
                <w:szCs w:val="16"/>
                <w:lang w:eastAsia="en-US"/>
              </w:rPr>
              <w:t>1.</w:t>
            </w:r>
            <w:r>
              <w:rPr>
                <w:rFonts w:eastAsia="Calibri"/>
                <w:b/>
                <w:sz w:val="16"/>
                <w:szCs w:val="16"/>
                <w:lang w:eastAsia="en-US"/>
              </w:rPr>
              <w:t>3</w:t>
            </w:r>
            <w:r w:rsidRPr="002E58CB">
              <w:rPr>
                <w:rFonts w:eastAsia="Calibri"/>
                <w:b/>
                <w:sz w:val="16"/>
                <w:szCs w:val="16"/>
                <w:lang w:eastAsia="en-US"/>
              </w:rPr>
              <w:t>.</w:t>
            </w:r>
          </w:p>
        </w:tc>
        <w:tc>
          <w:tcPr>
            <w:tcW w:w="3044" w:type="dxa"/>
            <w:tcBorders>
              <w:top w:val="single" w:sz="4" w:space="0" w:color="auto"/>
              <w:left w:val="single" w:sz="4" w:space="0" w:color="auto"/>
              <w:bottom w:val="single" w:sz="4" w:space="0" w:color="auto"/>
              <w:right w:val="single" w:sz="4" w:space="0" w:color="auto"/>
            </w:tcBorders>
            <w:hideMark/>
          </w:tcPr>
          <w:p w14:paraId="5E6C5A41" w14:textId="77777777" w:rsidR="002B25D7" w:rsidRPr="002E58CB" w:rsidRDefault="002B25D7" w:rsidP="007F78A6">
            <w:pPr>
              <w:rPr>
                <w:rFonts w:eastAsia="Calibri"/>
                <w:sz w:val="18"/>
                <w:szCs w:val="18"/>
                <w:lang w:eastAsia="en-US"/>
              </w:rPr>
            </w:pPr>
            <w:r w:rsidRPr="002E58CB">
              <w:rPr>
                <w:sz w:val="18"/>
                <w:szCs w:val="18"/>
                <w:lang w:eastAsia="en-US"/>
              </w:rPr>
              <w:t>С 1 января по 30 сентября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7DCF5C1B" w14:textId="77777777" w:rsidR="002B25D7" w:rsidRPr="002E58CB" w:rsidRDefault="002B25D7" w:rsidP="007F78A6">
            <w:pPr>
              <w:tabs>
                <w:tab w:val="center" w:pos="4677"/>
                <w:tab w:val="right" w:pos="9355"/>
              </w:tabs>
              <w:jc w:val="center"/>
              <w:rPr>
                <w:sz w:val="18"/>
                <w:szCs w:val="18"/>
                <w:lang w:eastAsia="en-US"/>
              </w:rPr>
            </w:pPr>
            <w:r w:rsidRPr="00A1790C">
              <w:rPr>
                <w:sz w:val="18"/>
                <w:szCs w:val="18"/>
                <w:lang w:eastAsia="en-US"/>
              </w:rPr>
              <w:t>275,39</w:t>
            </w:r>
          </w:p>
        </w:tc>
        <w:tc>
          <w:tcPr>
            <w:tcW w:w="2269" w:type="dxa"/>
            <w:tcBorders>
              <w:top w:val="single" w:sz="4" w:space="0" w:color="auto"/>
              <w:left w:val="single" w:sz="4" w:space="0" w:color="auto"/>
              <w:bottom w:val="single" w:sz="4" w:space="0" w:color="auto"/>
              <w:right w:val="single" w:sz="4" w:space="0" w:color="auto"/>
            </w:tcBorders>
          </w:tcPr>
          <w:p w14:paraId="170D789D" w14:textId="77777777" w:rsidR="002B25D7" w:rsidRPr="002E58CB" w:rsidRDefault="002B25D7" w:rsidP="007F78A6">
            <w:pPr>
              <w:jc w:val="center"/>
              <w:rPr>
                <w:sz w:val="18"/>
                <w:szCs w:val="18"/>
                <w:lang w:eastAsia="en-US"/>
              </w:rPr>
            </w:pPr>
          </w:p>
        </w:tc>
        <w:tc>
          <w:tcPr>
            <w:tcW w:w="2649" w:type="dxa"/>
            <w:tcBorders>
              <w:top w:val="single" w:sz="4" w:space="0" w:color="auto"/>
              <w:left w:val="single" w:sz="4" w:space="0" w:color="auto"/>
              <w:bottom w:val="single" w:sz="4" w:space="0" w:color="auto"/>
              <w:right w:val="single" w:sz="4" w:space="0" w:color="auto"/>
            </w:tcBorders>
          </w:tcPr>
          <w:p w14:paraId="7AD8DBCC" w14:textId="77777777" w:rsidR="002B25D7" w:rsidRPr="002E58CB" w:rsidRDefault="002B25D7" w:rsidP="007F78A6">
            <w:pPr>
              <w:jc w:val="center"/>
              <w:rPr>
                <w:sz w:val="18"/>
                <w:szCs w:val="18"/>
                <w:lang w:eastAsia="en-US"/>
              </w:rPr>
            </w:pPr>
          </w:p>
        </w:tc>
      </w:tr>
      <w:tr w:rsidR="002B25D7" w:rsidRPr="002E58CB" w14:paraId="0634FECD" w14:textId="77777777" w:rsidTr="007F78A6">
        <w:trPr>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6654D752" w14:textId="77777777" w:rsidR="002B25D7" w:rsidRPr="002E58CB" w:rsidRDefault="002B25D7" w:rsidP="007F78A6">
            <w:pPr>
              <w:rPr>
                <w:rFonts w:eastAsia="Calibri"/>
                <w:b/>
                <w:sz w:val="16"/>
                <w:szCs w:val="16"/>
                <w:lang w:eastAsia="en-US"/>
              </w:rPr>
            </w:pPr>
          </w:p>
        </w:tc>
        <w:tc>
          <w:tcPr>
            <w:tcW w:w="3044" w:type="dxa"/>
            <w:tcBorders>
              <w:top w:val="single" w:sz="4" w:space="0" w:color="auto"/>
              <w:left w:val="single" w:sz="4" w:space="0" w:color="auto"/>
              <w:bottom w:val="single" w:sz="4" w:space="0" w:color="auto"/>
              <w:right w:val="single" w:sz="4" w:space="0" w:color="auto"/>
            </w:tcBorders>
            <w:hideMark/>
          </w:tcPr>
          <w:p w14:paraId="5FD5491E" w14:textId="77777777" w:rsidR="002B25D7" w:rsidRPr="002E58CB" w:rsidRDefault="002B25D7" w:rsidP="007F78A6">
            <w:pPr>
              <w:rPr>
                <w:rFonts w:eastAsia="Calibri"/>
                <w:sz w:val="18"/>
                <w:szCs w:val="18"/>
                <w:lang w:eastAsia="en-US"/>
              </w:rPr>
            </w:pPr>
            <w:r w:rsidRPr="002E58CB">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1462E60F" w14:textId="77777777" w:rsidR="002B25D7" w:rsidRPr="002E58CB" w:rsidRDefault="002B25D7" w:rsidP="007F78A6">
            <w:pPr>
              <w:rPr>
                <w:sz w:val="18"/>
                <w:szCs w:val="18"/>
                <w:lang w:eastAsia="en-US"/>
              </w:rPr>
            </w:pPr>
          </w:p>
        </w:tc>
        <w:tc>
          <w:tcPr>
            <w:tcW w:w="2269" w:type="dxa"/>
            <w:tcBorders>
              <w:top w:val="single" w:sz="4" w:space="0" w:color="auto"/>
              <w:left w:val="single" w:sz="4" w:space="0" w:color="auto"/>
              <w:bottom w:val="single" w:sz="4" w:space="0" w:color="auto"/>
              <w:right w:val="single" w:sz="4" w:space="0" w:color="auto"/>
            </w:tcBorders>
          </w:tcPr>
          <w:p w14:paraId="31207EFA" w14:textId="77777777" w:rsidR="002B25D7" w:rsidRPr="002E58CB" w:rsidRDefault="002B25D7" w:rsidP="007F78A6">
            <w:pPr>
              <w:jc w:val="center"/>
              <w:rPr>
                <w:rFonts w:eastAsia="Calibri"/>
                <w:sz w:val="18"/>
                <w:szCs w:val="18"/>
                <w:lang w:eastAsia="en-US"/>
              </w:rPr>
            </w:pPr>
            <w:r w:rsidRPr="00A1790C">
              <w:rPr>
                <w:rFonts w:eastAsia="Calibri"/>
                <w:sz w:val="18"/>
                <w:szCs w:val="18"/>
                <w:lang w:eastAsia="en-US"/>
              </w:rPr>
              <w:t>51,61</w:t>
            </w:r>
          </w:p>
        </w:tc>
        <w:tc>
          <w:tcPr>
            <w:tcW w:w="2649" w:type="dxa"/>
            <w:tcBorders>
              <w:top w:val="single" w:sz="4" w:space="0" w:color="auto"/>
              <w:left w:val="single" w:sz="4" w:space="0" w:color="auto"/>
              <w:bottom w:val="single" w:sz="4" w:space="0" w:color="auto"/>
              <w:right w:val="single" w:sz="4" w:space="0" w:color="auto"/>
            </w:tcBorders>
          </w:tcPr>
          <w:p w14:paraId="46B41922"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3831,91</w:t>
            </w:r>
          </w:p>
        </w:tc>
      </w:tr>
      <w:tr w:rsidR="002B25D7" w:rsidRPr="002E58CB" w14:paraId="4C397ABB" w14:textId="77777777" w:rsidTr="007F78A6">
        <w:trPr>
          <w:jc w:val="center"/>
        </w:trPr>
        <w:tc>
          <w:tcPr>
            <w:tcW w:w="731" w:type="dxa"/>
            <w:vMerge w:val="restart"/>
            <w:tcBorders>
              <w:top w:val="single" w:sz="4" w:space="0" w:color="auto"/>
              <w:left w:val="single" w:sz="4" w:space="0" w:color="auto"/>
              <w:bottom w:val="single" w:sz="4" w:space="0" w:color="auto"/>
              <w:right w:val="single" w:sz="4" w:space="0" w:color="auto"/>
            </w:tcBorders>
            <w:hideMark/>
          </w:tcPr>
          <w:p w14:paraId="3A1FC2F5" w14:textId="77777777" w:rsidR="002B25D7" w:rsidRPr="002E58CB" w:rsidRDefault="002B25D7" w:rsidP="007F78A6">
            <w:pPr>
              <w:jc w:val="center"/>
              <w:rPr>
                <w:rFonts w:eastAsia="Calibri"/>
                <w:b/>
                <w:sz w:val="16"/>
                <w:szCs w:val="16"/>
                <w:lang w:eastAsia="en-US"/>
              </w:rPr>
            </w:pPr>
            <w:r w:rsidRPr="002E58CB">
              <w:rPr>
                <w:rFonts w:eastAsia="Calibri"/>
                <w:b/>
                <w:sz w:val="16"/>
                <w:szCs w:val="16"/>
                <w:lang w:eastAsia="en-US"/>
              </w:rPr>
              <w:t>1.</w:t>
            </w:r>
            <w:r>
              <w:rPr>
                <w:rFonts w:eastAsia="Calibri"/>
                <w:b/>
                <w:sz w:val="16"/>
                <w:szCs w:val="16"/>
                <w:lang w:eastAsia="en-US"/>
              </w:rPr>
              <w:t>4</w:t>
            </w:r>
            <w:r w:rsidRPr="002E58CB">
              <w:rPr>
                <w:rFonts w:eastAsia="Calibri"/>
                <w:b/>
                <w:sz w:val="16"/>
                <w:szCs w:val="16"/>
                <w:lang w:eastAsia="en-US"/>
              </w:rPr>
              <w:t>.</w:t>
            </w:r>
          </w:p>
        </w:tc>
        <w:tc>
          <w:tcPr>
            <w:tcW w:w="3044" w:type="dxa"/>
            <w:tcBorders>
              <w:top w:val="single" w:sz="4" w:space="0" w:color="auto"/>
              <w:left w:val="single" w:sz="4" w:space="0" w:color="auto"/>
              <w:bottom w:val="single" w:sz="4" w:space="0" w:color="auto"/>
              <w:right w:val="single" w:sz="4" w:space="0" w:color="auto"/>
            </w:tcBorders>
            <w:hideMark/>
          </w:tcPr>
          <w:p w14:paraId="6F870B97" w14:textId="77777777" w:rsidR="002B25D7" w:rsidRPr="002E58CB" w:rsidRDefault="002B25D7" w:rsidP="007F78A6">
            <w:pPr>
              <w:rPr>
                <w:rFonts w:eastAsia="Calibri"/>
                <w:sz w:val="18"/>
                <w:szCs w:val="18"/>
                <w:lang w:eastAsia="en-US"/>
              </w:rPr>
            </w:pPr>
            <w:r w:rsidRPr="002E58CB">
              <w:rPr>
                <w:rFonts w:eastAsia="Calibri"/>
                <w:sz w:val="18"/>
                <w:szCs w:val="18"/>
                <w:lang w:eastAsia="en-US"/>
              </w:rPr>
              <w:t>С 1 октября по 31 декабря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2AD490D9" w14:textId="77777777" w:rsidR="002B25D7" w:rsidRPr="002E58CB" w:rsidRDefault="002B25D7" w:rsidP="007F78A6">
            <w:pPr>
              <w:tabs>
                <w:tab w:val="center" w:pos="4677"/>
                <w:tab w:val="right" w:pos="9355"/>
              </w:tabs>
              <w:jc w:val="center"/>
              <w:rPr>
                <w:sz w:val="18"/>
                <w:szCs w:val="18"/>
                <w:lang w:eastAsia="en-US"/>
              </w:rPr>
            </w:pPr>
            <w:r w:rsidRPr="00A1790C">
              <w:rPr>
                <w:sz w:val="18"/>
                <w:szCs w:val="18"/>
                <w:lang w:eastAsia="en-US"/>
              </w:rPr>
              <w:t>302,65</w:t>
            </w:r>
          </w:p>
        </w:tc>
        <w:tc>
          <w:tcPr>
            <w:tcW w:w="2269" w:type="dxa"/>
            <w:tcBorders>
              <w:top w:val="single" w:sz="4" w:space="0" w:color="auto"/>
              <w:left w:val="single" w:sz="4" w:space="0" w:color="auto"/>
              <w:bottom w:val="single" w:sz="4" w:space="0" w:color="auto"/>
              <w:right w:val="single" w:sz="4" w:space="0" w:color="auto"/>
            </w:tcBorders>
          </w:tcPr>
          <w:p w14:paraId="37C5AB60" w14:textId="77777777" w:rsidR="002B25D7" w:rsidRPr="002E58CB" w:rsidRDefault="002B25D7" w:rsidP="007F78A6">
            <w:pPr>
              <w:jc w:val="center"/>
              <w:rPr>
                <w:sz w:val="18"/>
                <w:szCs w:val="18"/>
                <w:lang w:eastAsia="en-US"/>
              </w:rPr>
            </w:pPr>
          </w:p>
        </w:tc>
        <w:tc>
          <w:tcPr>
            <w:tcW w:w="2649" w:type="dxa"/>
            <w:tcBorders>
              <w:top w:val="single" w:sz="4" w:space="0" w:color="auto"/>
              <w:left w:val="single" w:sz="4" w:space="0" w:color="auto"/>
              <w:bottom w:val="single" w:sz="4" w:space="0" w:color="auto"/>
              <w:right w:val="single" w:sz="4" w:space="0" w:color="auto"/>
            </w:tcBorders>
          </w:tcPr>
          <w:p w14:paraId="354C53D9" w14:textId="77777777" w:rsidR="002B25D7" w:rsidRPr="002E58CB" w:rsidRDefault="002B25D7" w:rsidP="007F78A6">
            <w:pPr>
              <w:jc w:val="center"/>
              <w:rPr>
                <w:sz w:val="18"/>
                <w:szCs w:val="18"/>
                <w:lang w:eastAsia="en-US"/>
              </w:rPr>
            </w:pPr>
          </w:p>
        </w:tc>
      </w:tr>
      <w:tr w:rsidR="002B25D7" w:rsidRPr="002E58CB" w14:paraId="2A933F7E" w14:textId="77777777" w:rsidTr="007F78A6">
        <w:trPr>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54263C09" w14:textId="77777777" w:rsidR="002B25D7" w:rsidRPr="002E58CB" w:rsidRDefault="002B25D7" w:rsidP="007F78A6">
            <w:pPr>
              <w:rPr>
                <w:rFonts w:eastAsia="Calibri"/>
                <w:b/>
                <w:sz w:val="16"/>
                <w:szCs w:val="16"/>
                <w:lang w:eastAsia="en-US"/>
              </w:rPr>
            </w:pPr>
          </w:p>
        </w:tc>
        <w:tc>
          <w:tcPr>
            <w:tcW w:w="3044" w:type="dxa"/>
            <w:tcBorders>
              <w:top w:val="single" w:sz="4" w:space="0" w:color="auto"/>
              <w:left w:val="single" w:sz="4" w:space="0" w:color="auto"/>
              <w:bottom w:val="single" w:sz="4" w:space="0" w:color="auto"/>
              <w:right w:val="single" w:sz="4" w:space="0" w:color="auto"/>
            </w:tcBorders>
            <w:hideMark/>
          </w:tcPr>
          <w:p w14:paraId="59DA18E2" w14:textId="77777777" w:rsidR="002B25D7" w:rsidRPr="002E58CB" w:rsidRDefault="002B25D7" w:rsidP="007F78A6">
            <w:pPr>
              <w:rPr>
                <w:rFonts w:eastAsia="Calibri"/>
                <w:sz w:val="18"/>
                <w:szCs w:val="18"/>
                <w:lang w:eastAsia="en-US"/>
              </w:rPr>
            </w:pPr>
            <w:r w:rsidRPr="002E58CB">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1EF97A5C" w14:textId="77777777" w:rsidR="002B25D7" w:rsidRPr="002E58CB" w:rsidRDefault="002B25D7" w:rsidP="007F78A6">
            <w:pPr>
              <w:rPr>
                <w:sz w:val="18"/>
                <w:szCs w:val="18"/>
                <w:lang w:eastAsia="en-US"/>
              </w:rPr>
            </w:pPr>
          </w:p>
        </w:tc>
        <w:tc>
          <w:tcPr>
            <w:tcW w:w="2269" w:type="dxa"/>
            <w:tcBorders>
              <w:top w:val="single" w:sz="4" w:space="0" w:color="auto"/>
              <w:left w:val="single" w:sz="4" w:space="0" w:color="auto"/>
              <w:bottom w:val="single" w:sz="4" w:space="0" w:color="auto"/>
              <w:right w:val="single" w:sz="4" w:space="0" w:color="auto"/>
            </w:tcBorders>
          </w:tcPr>
          <w:p w14:paraId="63D7D03F" w14:textId="77777777" w:rsidR="002B25D7" w:rsidRPr="002E58CB" w:rsidRDefault="002B25D7" w:rsidP="007F78A6">
            <w:pPr>
              <w:jc w:val="center"/>
              <w:rPr>
                <w:rFonts w:eastAsia="Calibri"/>
                <w:sz w:val="18"/>
                <w:szCs w:val="18"/>
                <w:lang w:eastAsia="en-US"/>
              </w:rPr>
            </w:pPr>
            <w:r w:rsidRPr="00A1790C">
              <w:rPr>
                <w:rFonts w:eastAsia="Calibri"/>
                <w:sz w:val="18"/>
                <w:szCs w:val="18"/>
                <w:lang w:eastAsia="en-US"/>
              </w:rPr>
              <w:t>56,71</w:t>
            </w:r>
          </w:p>
        </w:tc>
        <w:tc>
          <w:tcPr>
            <w:tcW w:w="2649" w:type="dxa"/>
            <w:tcBorders>
              <w:top w:val="single" w:sz="4" w:space="0" w:color="auto"/>
              <w:left w:val="single" w:sz="4" w:space="0" w:color="auto"/>
              <w:bottom w:val="single" w:sz="4" w:space="0" w:color="auto"/>
              <w:right w:val="single" w:sz="4" w:space="0" w:color="auto"/>
            </w:tcBorders>
          </w:tcPr>
          <w:p w14:paraId="695CDCE5"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4211,26</w:t>
            </w:r>
          </w:p>
        </w:tc>
      </w:tr>
      <w:tr w:rsidR="002B25D7" w:rsidRPr="002E58CB" w14:paraId="659C1C53"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6DF799BD"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2.</w:t>
            </w:r>
          </w:p>
        </w:tc>
        <w:tc>
          <w:tcPr>
            <w:tcW w:w="9146" w:type="dxa"/>
            <w:gridSpan w:val="4"/>
            <w:tcBorders>
              <w:top w:val="single" w:sz="4" w:space="0" w:color="auto"/>
              <w:left w:val="single" w:sz="4" w:space="0" w:color="auto"/>
              <w:bottom w:val="single" w:sz="4" w:space="0" w:color="auto"/>
              <w:right w:val="single" w:sz="4" w:space="0" w:color="auto"/>
            </w:tcBorders>
            <w:hideMark/>
          </w:tcPr>
          <w:p w14:paraId="4ED1E71D" w14:textId="77777777" w:rsidR="002B25D7" w:rsidRPr="002E58CB" w:rsidRDefault="002B25D7" w:rsidP="007F78A6">
            <w:pPr>
              <w:rPr>
                <w:b/>
                <w:sz w:val="18"/>
                <w:szCs w:val="18"/>
                <w:lang w:eastAsia="en-US"/>
              </w:rPr>
            </w:pPr>
            <w:r w:rsidRPr="002E58CB">
              <w:rPr>
                <w:b/>
                <w:sz w:val="18"/>
                <w:szCs w:val="18"/>
                <w:lang w:eastAsia="en-US"/>
              </w:rPr>
              <w:t>На территории д. Соболиха Городецкого муниципального округа Нижегородской области</w:t>
            </w:r>
          </w:p>
        </w:tc>
      </w:tr>
      <w:tr w:rsidR="002B25D7" w:rsidRPr="002E58CB" w14:paraId="77AD6475"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30F77F5C"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2.1.</w:t>
            </w:r>
          </w:p>
        </w:tc>
        <w:tc>
          <w:tcPr>
            <w:tcW w:w="3044" w:type="dxa"/>
            <w:tcBorders>
              <w:top w:val="single" w:sz="4" w:space="0" w:color="auto"/>
              <w:left w:val="single" w:sz="4" w:space="0" w:color="auto"/>
              <w:bottom w:val="single" w:sz="4" w:space="0" w:color="auto"/>
              <w:right w:val="single" w:sz="4" w:space="0" w:color="auto"/>
            </w:tcBorders>
            <w:hideMark/>
          </w:tcPr>
          <w:p w14:paraId="21DDB2C8" w14:textId="77777777" w:rsidR="002B25D7" w:rsidRPr="002E58CB" w:rsidRDefault="002B25D7" w:rsidP="007F78A6">
            <w:pPr>
              <w:rPr>
                <w:rFonts w:eastAsia="Calibri"/>
                <w:sz w:val="18"/>
                <w:szCs w:val="19"/>
                <w:lang w:eastAsia="en-US"/>
              </w:rPr>
            </w:pPr>
            <w:r w:rsidRPr="002E58CB">
              <w:rPr>
                <w:sz w:val="18"/>
                <w:szCs w:val="19"/>
                <w:lang w:eastAsia="en-US"/>
              </w:rPr>
              <w:t>С 1 января по 30 сентября 2026 г.</w:t>
            </w:r>
          </w:p>
        </w:tc>
        <w:tc>
          <w:tcPr>
            <w:tcW w:w="1184" w:type="dxa"/>
            <w:tcBorders>
              <w:top w:val="single" w:sz="4" w:space="0" w:color="auto"/>
              <w:left w:val="single" w:sz="4" w:space="0" w:color="auto"/>
              <w:bottom w:val="single" w:sz="4" w:space="0" w:color="auto"/>
              <w:right w:val="single" w:sz="4" w:space="0" w:color="auto"/>
            </w:tcBorders>
            <w:hideMark/>
          </w:tcPr>
          <w:p w14:paraId="51206BA3" w14:textId="77777777" w:rsidR="002B25D7" w:rsidRPr="002E58CB" w:rsidRDefault="002B25D7" w:rsidP="007F78A6">
            <w:pPr>
              <w:jc w:val="center"/>
              <w:rPr>
                <w:sz w:val="18"/>
                <w:szCs w:val="18"/>
                <w:lang w:eastAsia="en-US"/>
              </w:rPr>
            </w:pPr>
            <w:r w:rsidRPr="002E58CB">
              <w:rPr>
                <w:sz w:val="18"/>
                <w:szCs w:val="18"/>
                <w:lang w:eastAsia="en-US"/>
              </w:rPr>
              <w:t>-</w:t>
            </w:r>
          </w:p>
        </w:tc>
        <w:tc>
          <w:tcPr>
            <w:tcW w:w="2269" w:type="dxa"/>
            <w:tcBorders>
              <w:top w:val="single" w:sz="4" w:space="0" w:color="auto"/>
              <w:left w:val="nil"/>
              <w:bottom w:val="single" w:sz="4" w:space="0" w:color="auto"/>
              <w:right w:val="nil"/>
            </w:tcBorders>
            <w:vAlign w:val="bottom"/>
          </w:tcPr>
          <w:p w14:paraId="63CE22E8" w14:textId="77777777" w:rsidR="002B25D7" w:rsidRPr="002E58CB" w:rsidRDefault="002B25D7" w:rsidP="007F78A6">
            <w:pPr>
              <w:jc w:val="center"/>
              <w:rPr>
                <w:sz w:val="18"/>
                <w:szCs w:val="18"/>
                <w:lang w:eastAsia="en-US"/>
              </w:rPr>
            </w:pPr>
            <w:r w:rsidRPr="001A1697">
              <w:rPr>
                <w:sz w:val="18"/>
                <w:szCs w:val="18"/>
                <w:lang w:eastAsia="en-US"/>
              </w:rPr>
              <w:t>28,52</w:t>
            </w:r>
          </w:p>
        </w:tc>
        <w:tc>
          <w:tcPr>
            <w:tcW w:w="2649" w:type="dxa"/>
            <w:tcBorders>
              <w:top w:val="single" w:sz="4" w:space="0" w:color="auto"/>
              <w:left w:val="single" w:sz="4" w:space="0" w:color="auto"/>
              <w:bottom w:val="single" w:sz="4" w:space="0" w:color="auto"/>
              <w:right w:val="single" w:sz="4" w:space="0" w:color="auto"/>
            </w:tcBorders>
          </w:tcPr>
          <w:p w14:paraId="761DFE30" w14:textId="77777777" w:rsidR="002B25D7" w:rsidRPr="002E58CB" w:rsidRDefault="002B25D7" w:rsidP="007F78A6">
            <w:pPr>
              <w:jc w:val="center"/>
              <w:rPr>
                <w:sz w:val="18"/>
                <w:szCs w:val="18"/>
                <w:lang w:eastAsia="en-US"/>
              </w:rPr>
            </w:pPr>
            <w:r w:rsidRPr="00FB5349">
              <w:rPr>
                <w:sz w:val="18"/>
                <w:szCs w:val="18"/>
                <w:lang w:eastAsia="en-US"/>
              </w:rPr>
              <w:t>4015,26</w:t>
            </w:r>
          </w:p>
        </w:tc>
      </w:tr>
      <w:tr w:rsidR="002B25D7" w:rsidRPr="002E58CB" w14:paraId="5F73E9FE"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51F3C16E"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2.2.</w:t>
            </w:r>
          </w:p>
        </w:tc>
        <w:tc>
          <w:tcPr>
            <w:tcW w:w="3044" w:type="dxa"/>
            <w:tcBorders>
              <w:top w:val="single" w:sz="4" w:space="0" w:color="auto"/>
              <w:left w:val="single" w:sz="4" w:space="0" w:color="auto"/>
              <w:bottom w:val="single" w:sz="4" w:space="0" w:color="auto"/>
              <w:right w:val="single" w:sz="4" w:space="0" w:color="auto"/>
            </w:tcBorders>
            <w:hideMark/>
          </w:tcPr>
          <w:p w14:paraId="0F508C94" w14:textId="77777777" w:rsidR="002B25D7" w:rsidRPr="002E58CB" w:rsidRDefault="002B25D7" w:rsidP="007F78A6">
            <w:pPr>
              <w:rPr>
                <w:rFonts w:eastAsia="Calibri"/>
                <w:sz w:val="18"/>
                <w:szCs w:val="19"/>
                <w:lang w:eastAsia="en-US"/>
              </w:rPr>
            </w:pPr>
            <w:r w:rsidRPr="002E58CB">
              <w:rPr>
                <w:sz w:val="18"/>
                <w:szCs w:val="19"/>
                <w:lang w:eastAsia="en-US"/>
              </w:rPr>
              <w:t>С 1 октября по 31 декабря 2026 г.</w:t>
            </w:r>
          </w:p>
        </w:tc>
        <w:tc>
          <w:tcPr>
            <w:tcW w:w="1184" w:type="dxa"/>
            <w:tcBorders>
              <w:top w:val="single" w:sz="4" w:space="0" w:color="auto"/>
              <w:left w:val="single" w:sz="4" w:space="0" w:color="auto"/>
              <w:bottom w:val="single" w:sz="4" w:space="0" w:color="auto"/>
              <w:right w:val="single" w:sz="4" w:space="0" w:color="auto"/>
            </w:tcBorders>
            <w:hideMark/>
          </w:tcPr>
          <w:p w14:paraId="202DC7A9" w14:textId="77777777" w:rsidR="002B25D7" w:rsidRPr="002E58CB" w:rsidRDefault="002B25D7" w:rsidP="007F78A6">
            <w:pPr>
              <w:jc w:val="center"/>
              <w:rPr>
                <w:sz w:val="18"/>
                <w:szCs w:val="18"/>
                <w:lang w:eastAsia="en-US"/>
              </w:rPr>
            </w:pPr>
            <w:r w:rsidRPr="002E58CB">
              <w:rPr>
                <w:sz w:val="18"/>
                <w:szCs w:val="18"/>
                <w:lang w:eastAsia="en-US"/>
              </w:rPr>
              <w:t>-</w:t>
            </w:r>
          </w:p>
        </w:tc>
        <w:tc>
          <w:tcPr>
            <w:tcW w:w="2269" w:type="dxa"/>
            <w:tcBorders>
              <w:top w:val="single" w:sz="4" w:space="0" w:color="auto"/>
              <w:left w:val="nil"/>
              <w:bottom w:val="single" w:sz="4" w:space="0" w:color="auto"/>
              <w:right w:val="nil"/>
            </w:tcBorders>
          </w:tcPr>
          <w:p w14:paraId="17515339" w14:textId="77777777" w:rsidR="002B25D7" w:rsidRPr="002E58CB" w:rsidRDefault="002B25D7" w:rsidP="007F78A6">
            <w:pPr>
              <w:jc w:val="center"/>
              <w:rPr>
                <w:sz w:val="18"/>
                <w:szCs w:val="18"/>
                <w:lang w:eastAsia="en-US"/>
              </w:rPr>
            </w:pPr>
            <w:r w:rsidRPr="001A1697">
              <w:rPr>
                <w:sz w:val="18"/>
                <w:szCs w:val="18"/>
                <w:lang w:eastAsia="en-US"/>
              </w:rPr>
              <w:t>31,34</w:t>
            </w:r>
          </w:p>
        </w:tc>
        <w:tc>
          <w:tcPr>
            <w:tcW w:w="2649" w:type="dxa"/>
            <w:tcBorders>
              <w:top w:val="single" w:sz="4" w:space="0" w:color="auto"/>
              <w:left w:val="single" w:sz="4" w:space="0" w:color="auto"/>
              <w:bottom w:val="single" w:sz="4" w:space="0" w:color="auto"/>
              <w:right w:val="single" w:sz="4" w:space="0" w:color="auto"/>
            </w:tcBorders>
          </w:tcPr>
          <w:p w14:paraId="25F2675C" w14:textId="77777777" w:rsidR="002B25D7" w:rsidRPr="002E58CB" w:rsidRDefault="002B25D7" w:rsidP="007F78A6">
            <w:pPr>
              <w:jc w:val="center"/>
              <w:rPr>
                <w:sz w:val="18"/>
                <w:szCs w:val="18"/>
                <w:lang w:eastAsia="en-US"/>
              </w:rPr>
            </w:pPr>
            <w:r w:rsidRPr="00FB5349">
              <w:rPr>
                <w:sz w:val="18"/>
                <w:szCs w:val="18"/>
                <w:lang w:eastAsia="en-US"/>
              </w:rPr>
              <w:t>4412,77</w:t>
            </w:r>
          </w:p>
        </w:tc>
      </w:tr>
      <w:tr w:rsidR="002B25D7" w:rsidRPr="002E58CB" w14:paraId="078738D9"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7CE4B09A" w14:textId="77777777" w:rsidR="002B25D7" w:rsidRPr="002E58CB" w:rsidRDefault="002B25D7" w:rsidP="007F78A6">
            <w:pPr>
              <w:rPr>
                <w:rFonts w:ascii="Calibri" w:eastAsia="Calibri" w:hAnsi="Calibri"/>
                <w:sz w:val="16"/>
                <w:szCs w:val="16"/>
                <w:lang w:eastAsia="en-US"/>
              </w:rPr>
            </w:pPr>
          </w:p>
        </w:tc>
        <w:tc>
          <w:tcPr>
            <w:tcW w:w="9146" w:type="dxa"/>
            <w:gridSpan w:val="4"/>
            <w:tcBorders>
              <w:top w:val="single" w:sz="4" w:space="0" w:color="auto"/>
              <w:left w:val="single" w:sz="4" w:space="0" w:color="auto"/>
              <w:bottom w:val="single" w:sz="4" w:space="0" w:color="auto"/>
              <w:right w:val="single" w:sz="4" w:space="0" w:color="auto"/>
            </w:tcBorders>
            <w:hideMark/>
          </w:tcPr>
          <w:p w14:paraId="6C580365" w14:textId="77777777" w:rsidR="002B25D7" w:rsidRPr="002E58CB" w:rsidRDefault="002B25D7" w:rsidP="007F78A6">
            <w:pPr>
              <w:rPr>
                <w:rFonts w:eastAsia="Calibri"/>
                <w:b/>
                <w:sz w:val="18"/>
                <w:szCs w:val="18"/>
                <w:lang w:eastAsia="en-US"/>
              </w:rPr>
            </w:pPr>
            <w:r w:rsidRPr="002E58CB">
              <w:rPr>
                <w:rFonts w:eastAsia="Calibri"/>
                <w:b/>
                <w:sz w:val="18"/>
                <w:szCs w:val="18"/>
                <w:lang w:eastAsia="en-US"/>
              </w:rPr>
              <w:t>Население (с учетом НДС)</w:t>
            </w:r>
          </w:p>
        </w:tc>
      </w:tr>
      <w:tr w:rsidR="002B25D7" w:rsidRPr="002E58CB" w14:paraId="644E806D" w14:textId="77777777" w:rsidTr="007F78A6">
        <w:trPr>
          <w:jc w:val="center"/>
        </w:trPr>
        <w:tc>
          <w:tcPr>
            <w:tcW w:w="731" w:type="dxa"/>
            <w:vMerge w:val="restart"/>
            <w:tcBorders>
              <w:top w:val="single" w:sz="4" w:space="0" w:color="auto"/>
              <w:left w:val="single" w:sz="4" w:space="0" w:color="auto"/>
              <w:bottom w:val="single" w:sz="4" w:space="0" w:color="auto"/>
              <w:right w:val="single" w:sz="4" w:space="0" w:color="auto"/>
            </w:tcBorders>
            <w:hideMark/>
          </w:tcPr>
          <w:p w14:paraId="699C99BF" w14:textId="77777777" w:rsidR="002B25D7" w:rsidRPr="002E58CB" w:rsidRDefault="002B25D7" w:rsidP="007F78A6">
            <w:pPr>
              <w:jc w:val="center"/>
              <w:rPr>
                <w:rFonts w:eastAsia="Calibri"/>
                <w:b/>
                <w:sz w:val="16"/>
                <w:szCs w:val="16"/>
                <w:lang w:eastAsia="en-US"/>
              </w:rPr>
            </w:pPr>
            <w:r w:rsidRPr="002E58CB">
              <w:rPr>
                <w:rFonts w:eastAsia="Calibri"/>
                <w:b/>
                <w:sz w:val="16"/>
                <w:szCs w:val="16"/>
                <w:lang w:eastAsia="en-US"/>
              </w:rPr>
              <w:t>2.</w:t>
            </w:r>
            <w:r>
              <w:rPr>
                <w:rFonts w:eastAsia="Calibri"/>
                <w:b/>
                <w:sz w:val="16"/>
                <w:szCs w:val="16"/>
                <w:lang w:eastAsia="en-US"/>
              </w:rPr>
              <w:t>3</w:t>
            </w:r>
            <w:r w:rsidRPr="002E58CB">
              <w:rPr>
                <w:rFonts w:eastAsia="Calibri"/>
                <w:b/>
                <w:sz w:val="16"/>
                <w:szCs w:val="16"/>
                <w:lang w:eastAsia="en-US"/>
              </w:rPr>
              <w:t>.</w:t>
            </w:r>
          </w:p>
        </w:tc>
        <w:tc>
          <w:tcPr>
            <w:tcW w:w="3044" w:type="dxa"/>
            <w:tcBorders>
              <w:top w:val="single" w:sz="4" w:space="0" w:color="auto"/>
              <w:left w:val="single" w:sz="4" w:space="0" w:color="auto"/>
              <w:bottom w:val="single" w:sz="4" w:space="0" w:color="auto"/>
              <w:right w:val="single" w:sz="4" w:space="0" w:color="auto"/>
            </w:tcBorders>
            <w:hideMark/>
          </w:tcPr>
          <w:p w14:paraId="37C32814" w14:textId="77777777" w:rsidR="002B25D7" w:rsidRPr="002E58CB" w:rsidRDefault="002B25D7" w:rsidP="007F78A6">
            <w:pPr>
              <w:rPr>
                <w:rFonts w:eastAsia="Calibri"/>
                <w:sz w:val="18"/>
                <w:szCs w:val="18"/>
                <w:lang w:eastAsia="en-US"/>
              </w:rPr>
            </w:pPr>
            <w:r w:rsidRPr="002E58CB">
              <w:rPr>
                <w:sz w:val="18"/>
                <w:szCs w:val="18"/>
                <w:lang w:eastAsia="en-US"/>
              </w:rPr>
              <w:t>С 1 января по 30 сентября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54E54C20" w14:textId="77777777" w:rsidR="002B25D7" w:rsidRPr="002E58CB" w:rsidRDefault="002B25D7" w:rsidP="007F78A6">
            <w:pPr>
              <w:tabs>
                <w:tab w:val="center" w:pos="4677"/>
                <w:tab w:val="right" w:pos="9355"/>
              </w:tabs>
              <w:jc w:val="center"/>
              <w:rPr>
                <w:sz w:val="18"/>
                <w:szCs w:val="18"/>
                <w:lang w:eastAsia="en-US"/>
              </w:rPr>
            </w:pPr>
            <w:r w:rsidRPr="00E54267">
              <w:rPr>
                <w:sz w:val="18"/>
                <w:szCs w:val="18"/>
                <w:lang w:eastAsia="en-US"/>
              </w:rPr>
              <w:t>276,10</w:t>
            </w:r>
          </w:p>
        </w:tc>
        <w:tc>
          <w:tcPr>
            <w:tcW w:w="2269" w:type="dxa"/>
            <w:tcBorders>
              <w:top w:val="single" w:sz="4" w:space="0" w:color="auto"/>
              <w:left w:val="nil"/>
              <w:bottom w:val="single" w:sz="4" w:space="0" w:color="auto"/>
              <w:right w:val="nil"/>
            </w:tcBorders>
            <w:vAlign w:val="bottom"/>
          </w:tcPr>
          <w:p w14:paraId="7BA63EB0" w14:textId="77777777" w:rsidR="002B25D7" w:rsidRPr="002E58CB" w:rsidRDefault="002B25D7" w:rsidP="007F78A6">
            <w:pPr>
              <w:jc w:val="center"/>
              <w:rPr>
                <w:rFonts w:eastAsia="Calibri"/>
                <w:sz w:val="18"/>
                <w:szCs w:val="18"/>
                <w:lang w:eastAsia="en-US"/>
              </w:rPr>
            </w:pPr>
          </w:p>
        </w:tc>
        <w:tc>
          <w:tcPr>
            <w:tcW w:w="2649" w:type="dxa"/>
            <w:tcBorders>
              <w:top w:val="single" w:sz="4" w:space="0" w:color="auto"/>
              <w:left w:val="single" w:sz="4" w:space="0" w:color="auto"/>
              <w:bottom w:val="single" w:sz="4" w:space="0" w:color="auto"/>
              <w:right w:val="single" w:sz="4" w:space="0" w:color="auto"/>
            </w:tcBorders>
          </w:tcPr>
          <w:p w14:paraId="33BFE8B0" w14:textId="77777777" w:rsidR="002B25D7" w:rsidRPr="002E58CB" w:rsidRDefault="002B25D7" w:rsidP="007F78A6">
            <w:pPr>
              <w:jc w:val="center"/>
              <w:rPr>
                <w:sz w:val="18"/>
                <w:szCs w:val="18"/>
                <w:lang w:eastAsia="en-US"/>
              </w:rPr>
            </w:pPr>
          </w:p>
        </w:tc>
      </w:tr>
      <w:tr w:rsidR="002B25D7" w:rsidRPr="002E58CB" w14:paraId="1D4F5A33" w14:textId="77777777" w:rsidTr="007F78A6">
        <w:trPr>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32A1C34B" w14:textId="77777777" w:rsidR="002B25D7" w:rsidRPr="002E58CB" w:rsidRDefault="002B25D7" w:rsidP="007F78A6">
            <w:pPr>
              <w:rPr>
                <w:rFonts w:eastAsia="Calibri"/>
                <w:b/>
                <w:sz w:val="16"/>
                <w:szCs w:val="16"/>
                <w:lang w:eastAsia="en-US"/>
              </w:rPr>
            </w:pPr>
          </w:p>
        </w:tc>
        <w:tc>
          <w:tcPr>
            <w:tcW w:w="3044" w:type="dxa"/>
            <w:tcBorders>
              <w:top w:val="single" w:sz="4" w:space="0" w:color="auto"/>
              <w:left w:val="single" w:sz="4" w:space="0" w:color="auto"/>
              <w:bottom w:val="single" w:sz="4" w:space="0" w:color="auto"/>
              <w:right w:val="single" w:sz="4" w:space="0" w:color="auto"/>
            </w:tcBorders>
            <w:hideMark/>
          </w:tcPr>
          <w:p w14:paraId="02CDEB18" w14:textId="77777777" w:rsidR="002B25D7" w:rsidRPr="002E58CB" w:rsidRDefault="002B25D7" w:rsidP="007F78A6">
            <w:pPr>
              <w:rPr>
                <w:rFonts w:eastAsia="Calibri"/>
                <w:sz w:val="18"/>
                <w:szCs w:val="18"/>
                <w:lang w:eastAsia="en-US"/>
              </w:rPr>
            </w:pPr>
            <w:r w:rsidRPr="002E58CB">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30C098D7" w14:textId="77777777" w:rsidR="002B25D7" w:rsidRPr="002E58CB" w:rsidRDefault="002B25D7" w:rsidP="007F78A6">
            <w:pPr>
              <w:rPr>
                <w:sz w:val="18"/>
                <w:szCs w:val="18"/>
                <w:lang w:eastAsia="en-US"/>
              </w:rPr>
            </w:pPr>
          </w:p>
        </w:tc>
        <w:tc>
          <w:tcPr>
            <w:tcW w:w="2269" w:type="dxa"/>
            <w:tcBorders>
              <w:top w:val="single" w:sz="4" w:space="0" w:color="auto"/>
              <w:left w:val="nil"/>
              <w:bottom w:val="single" w:sz="4" w:space="0" w:color="auto"/>
              <w:right w:val="nil"/>
            </w:tcBorders>
            <w:vAlign w:val="bottom"/>
          </w:tcPr>
          <w:p w14:paraId="67B42E85"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34,79</w:t>
            </w:r>
          </w:p>
        </w:tc>
        <w:tc>
          <w:tcPr>
            <w:tcW w:w="2649" w:type="dxa"/>
            <w:tcBorders>
              <w:top w:val="single" w:sz="4" w:space="0" w:color="auto"/>
              <w:left w:val="single" w:sz="4" w:space="0" w:color="auto"/>
              <w:bottom w:val="single" w:sz="4" w:space="0" w:color="auto"/>
              <w:right w:val="single" w:sz="4" w:space="0" w:color="auto"/>
            </w:tcBorders>
          </w:tcPr>
          <w:p w14:paraId="0669A0ED"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4898,62</w:t>
            </w:r>
          </w:p>
        </w:tc>
      </w:tr>
      <w:tr w:rsidR="002B25D7" w:rsidRPr="002E58CB" w14:paraId="76EF4B01" w14:textId="77777777" w:rsidTr="007F78A6">
        <w:trPr>
          <w:jc w:val="center"/>
        </w:trPr>
        <w:tc>
          <w:tcPr>
            <w:tcW w:w="731" w:type="dxa"/>
            <w:vMerge w:val="restart"/>
            <w:tcBorders>
              <w:top w:val="single" w:sz="4" w:space="0" w:color="auto"/>
              <w:left w:val="single" w:sz="4" w:space="0" w:color="auto"/>
              <w:bottom w:val="single" w:sz="4" w:space="0" w:color="auto"/>
              <w:right w:val="single" w:sz="4" w:space="0" w:color="auto"/>
            </w:tcBorders>
            <w:hideMark/>
          </w:tcPr>
          <w:p w14:paraId="08440F8D" w14:textId="77777777" w:rsidR="002B25D7" w:rsidRPr="002E58CB" w:rsidRDefault="002B25D7" w:rsidP="007F78A6">
            <w:pPr>
              <w:jc w:val="center"/>
              <w:rPr>
                <w:rFonts w:eastAsia="Calibri"/>
                <w:b/>
                <w:sz w:val="16"/>
                <w:szCs w:val="16"/>
                <w:lang w:eastAsia="en-US"/>
              </w:rPr>
            </w:pPr>
            <w:r w:rsidRPr="002E58CB">
              <w:rPr>
                <w:rFonts w:eastAsia="Calibri"/>
                <w:b/>
                <w:sz w:val="16"/>
                <w:szCs w:val="16"/>
                <w:lang w:eastAsia="en-US"/>
              </w:rPr>
              <w:t>2.</w:t>
            </w:r>
            <w:r>
              <w:rPr>
                <w:rFonts w:eastAsia="Calibri"/>
                <w:b/>
                <w:sz w:val="16"/>
                <w:szCs w:val="16"/>
                <w:lang w:eastAsia="en-US"/>
              </w:rPr>
              <w:t>4</w:t>
            </w:r>
            <w:r w:rsidRPr="002E58CB">
              <w:rPr>
                <w:rFonts w:eastAsia="Calibri"/>
                <w:b/>
                <w:sz w:val="16"/>
                <w:szCs w:val="16"/>
                <w:lang w:eastAsia="en-US"/>
              </w:rPr>
              <w:t>.</w:t>
            </w:r>
          </w:p>
        </w:tc>
        <w:tc>
          <w:tcPr>
            <w:tcW w:w="3044" w:type="dxa"/>
            <w:tcBorders>
              <w:top w:val="single" w:sz="4" w:space="0" w:color="auto"/>
              <w:left w:val="single" w:sz="4" w:space="0" w:color="auto"/>
              <w:bottom w:val="single" w:sz="4" w:space="0" w:color="auto"/>
              <w:right w:val="single" w:sz="4" w:space="0" w:color="auto"/>
            </w:tcBorders>
            <w:hideMark/>
          </w:tcPr>
          <w:p w14:paraId="36155077" w14:textId="77777777" w:rsidR="002B25D7" w:rsidRPr="002E58CB" w:rsidRDefault="002B25D7" w:rsidP="007F78A6">
            <w:pPr>
              <w:rPr>
                <w:rFonts w:eastAsia="Calibri"/>
                <w:sz w:val="18"/>
                <w:szCs w:val="18"/>
                <w:lang w:eastAsia="en-US"/>
              </w:rPr>
            </w:pPr>
            <w:r w:rsidRPr="002E58CB">
              <w:rPr>
                <w:rFonts w:eastAsia="Calibri"/>
                <w:sz w:val="18"/>
                <w:szCs w:val="18"/>
                <w:lang w:eastAsia="en-US"/>
              </w:rPr>
              <w:t>С 1 октября по 31 декабря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6ABCC091" w14:textId="77777777" w:rsidR="002B25D7" w:rsidRPr="002E58CB" w:rsidRDefault="002B25D7" w:rsidP="007F78A6">
            <w:pPr>
              <w:tabs>
                <w:tab w:val="center" w:pos="4677"/>
                <w:tab w:val="right" w:pos="9355"/>
              </w:tabs>
              <w:jc w:val="center"/>
              <w:rPr>
                <w:sz w:val="18"/>
                <w:szCs w:val="18"/>
                <w:lang w:eastAsia="en-US"/>
              </w:rPr>
            </w:pPr>
            <w:r w:rsidRPr="00E54267">
              <w:rPr>
                <w:sz w:val="18"/>
                <w:szCs w:val="18"/>
                <w:lang w:eastAsia="en-US"/>
              </w:rPr>
              <w:t>303,43</w:t>
            </w:r>
          </w:p>
        </w:tc>
        <w:tc>
          <w:tcPr>
            <w:tcW w:w="2269" w:type="dxa"/>
            <w:tcBorders>
              <w:top w:val="single" w:sz="4" w:space="0" w:color="auto"/>
              <w:left w:val="nil"/>
              <w:bottom w:val="single" w:sz="4" w:space="0" w:color="auto"/>
              <w:right w:val="nil"/>
            </w:tcBorders>
            <w:vAlign w:val="bottom"/>
          </w:tcPr>
          <w:p w14:paraId="6634649F" w14:textId="77777777" w:rsidR="002B25D7" w:rsidRPr="002E58CB" w:rsidRDefault="002B25D7" w:rsidP="007F78A6">
            <w:pPr>
              <w:jc w:val="center"/>
              <w:rPr>
                <w:rFonts w:eastAsia="Calibri"/>
                <w:sz w:val="18"/>
                <w:szCs w:val="18"/>
                <w:lang w:eastAsia="en-US"/>
              </w:rPr>
            </w:pPr>
          </w:p>
        </w:tc>
        <w:tc>
          <w:tcPr>
            <w:tcW w:w="2649" w:type="dxa"/>
            <w:tcBorders>
              <w:top w:val="single" w:sz="4" w:space="0" w:color="auto"/>
              <w:left w:val="single" w:sz="4" w:space="0" w:color="auto"/>
              <w:bottom w:val="single" w:sz="4" w:space="0" w:color="auto"/>
              <w:right w:val="single" w:sz="4" w:space="0" w:color="auto"/>
            </w:tcBorders>
          </w:tcPr>
          <w:p w14:paraId="030521D3" w14:textId="77777777" w:rsidR="002B25D7" w:rsidRPr="002E58CB" w:rsidRDefault="002B25D7" w:rsidP="007F78A6">
            <w:pPr>
              <w:jc w:val="center"/>
              <w:rPr>
                <w:sz w:val="18"/>
                <w:szCs w:val="18"/>
                <w:lang w:eastAsia="en-US"/>
              </w:rPr>
            </w:pPr>
          </w:p>
        </w:tc>
      </w:tr>
      <w:tr w:rsidR="002B25D7" w:rsidRPr="002E58CB" w14:paraId="230E9042" w14:textId="77777777" w:rsidTr="007F78A6">
        <w:trPr>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551D5DC6" w14:textId="77777777" w:rsidR="002B25D7" w:rsidRPr="002E58CB" w:rsidRDefault="002B25D7" w:rsidP="007F78A6">
            <w:pPr>
              <w:rPr>
                <w:rFonts w:eastAsia="Calibri"/>
                <w:b/>
                <w:sz w:val="16"/>
                <w:szCs w:val="16"/>
                <w:lang w:eastAsia="en-US"/>
              </w:rPr>
            </w:pPr>
          </w:p>
        </w:tc>
        <w:tc>
          <w:tcPr>
            <w:tcW w:w="3044" w:type="dxa"/>
            <w:tcBorders>
              <w:top w:val="single" w:sz="4" w:space="0" w:color="auto"/>
              <w:left w:val="single" w:sz="4" w:space="0" w:color="auto"/>
              <w:bottom w:val="single" w:sz="4" w:space="0" w:color="auto"/>
              <w:right w:val="single" w:sz="4" w:space="0" w:color="auto"/>
            </w:tcBorders>
            <w:hideMark/>
          </w:tcPr>
          <w:p w14:paraId="62A361CC" w14:textId="77777777" w:rsidR="002B25D7" w:rsidRPr="002E58CB" w:rsidRDefault="002B25D7" w:rsidP="007F78A6">
            <w:pPr>
              <w:rPr>
                <w:rFonts w:eastAsia="Calibri"/>
                <w:sz w:val="18"/>
                <w:szCs w:val="18"/>
                <w:lang w:eastAsia="en-US"/>
              </w:rPr>
            </w:pPr>
            <w:r w:rsidRPr="002E58CB">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30EBCC64" w14:textId="77777777" w:rsidR="002B25D7" w:rsidRPr="002E58CB" w:rsidRDefault="002B25D7" w:rsidP="007F78A6">
            <w:pPr>
              <w:rPr>
                <w:sz w:val="18"/>
                <w:szCs w:val="18"/>
                <w:lang w:eastAsia="en-US"/>
              </w:rPr>
            </w:pPr>
          </w:p>
        </w:tc>
        <w:tc>
          <w:tcPr>
            <w:tcW w:w="2269" w:type="dxa"/>
            <w:tcBorders>
              <w:top w:val="single" w:sz="4" w:space="0" w:color="auto"/>
              <w:left w:val="nil"/>
              <w:bottom w:val="single" w:sz="4" w:space="0" w:color="auto"/>
              <w:right w:val="nil"/>
            </w:tcBorders>
            <w:vAlign w:val="bottom"/>
          </w:tcPr>
          <w:p w14:paraId="610CE6C7"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38,23</w:t>
            </w:r>
          </w:p>
        </w:tc>
        <w:tc>
          <w:tcPr>
            <w:tcW w:w="2649" w:type="dxa"/>
            <w:tcBorders>
              <w:top w:val="single" w:sz="4" w:space="0" w:color="auto"/>
              <w:left w:val="single" w:sz="4" w:space="0" w:color="auto"/>
              <w:bottom w:val="single" w:sz="4" w:space="0" w:color="auto"/>
              <w:right w:val="single" w:sz="4" w:space="0" w:color="auto"/>
            </w:tcBorders>
          </w:tcPr>
          <w:p w14:paraId="46FE40F3"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5383,58</w:t>
            </w:r>
          </w:p>
        </w:tc>
      </w:tr>
    </w:tbl>
    <w:p w14:paraId="71099281" w14:textId="77777777" w:rsidR="00882D4B" w:rsidRPr="00C220B2" w:rsidRDefault="00882D4B" w:rsidP="00882D4B">
      <w:pPr>
        <w:ind w:firstLine="709"/>
        <w:jc w:val="right"/>
        <w:rPr>
          <w:sz w:val="24"/>
          <w:szCs w:val="24"/>
        </w:rPr>
      </w:pPr>
      <w:r w:rsidRPr="00C220B2">
        <w:rPr>
          <w:sz w:val="24"/>
          <w:szCs w:val="24"/>
        </w:rPr>
        <w:t>».</w:t>
      </w:r>
    </w:p>
    <w:p w14:paraId="1746624A" w14:textId="77777777" w:rsidR="00882D4B" w:rsidRPr="00B829E2" w:rsidRDefault="00882D4B" w:rsidP="00882D4B">
      <w:pPr>
        <w:autoSpaceDE w:val="0"/>
        <w:autoSpaceDN w:val="0"/>
        <w:adjustRightInd w:val="0"/>
        <w:ind w:firstLine="709"/>
        <w:jc w:val="both"/>
        <w:rPr>
          <w:bCs/>
          <w:sz w:val="24"/>
          <w:szCs w:val="24"/>
        </w:rPr>
      </w:pPr>
      <w:r>
        <w:rPr>
          <w:b/>
          <w:sz w:val="24"/>
          <w:szCs w:val="24"/>
        </w:rPr>
        <w:t>1.2</w:t>
      </w:r>
      <w:r w:rsidRPr="00C220B2">
        <w:rPr>
          <w:b/>
          <w:sz w:val="24"/>
          <w:szCs w:val="24"/>
        </w:rPr>
        <w:t>.</w:t>
      </w:r>
      <w:r w:rsidRPr="00C220B2">
        <w:rPr>
          <w:sz w:val="24"/>
          <w:szCs w:val="24"/>
        </w:rPr>
        <w:t xml:space="preserve"> </w:t>
      </w:r>
      <w:r>
        <w:rPr>
          <w:bCs/>
          <w:sz w:val="24"/>
          <w:szCs w:val="24"/>
        </w:rPr>
        <w:t>В пункте 3</w:t>
      </w:r>
      <w:r w:rsidRPr="00B829E2">
        <w:rPr>
          <w:bCs/>
          <w:sz w:val="24"/>
          <w:szCs w:val="24"/>
        </w:rPr>
        <w:t xml:space="preserve"> решения:</w:t>
      </w:r>
    </w:p>
    <w:p w14:paraId="0EC8E2DB"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BB391D9" w14:textId="3A588BCE"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B829E2">
        <w:rPr>
          <w:bCs/>
          <w:sz w:val="24"/>
        </w:rPr>
        <w:t xml:space="preserve">3, </w:t>
      </w:r>
      <w:r>
        <w:rPr>
          <w:bCs/>
          <w:sz w:val="24"/>
        </w:rPr>
        <w:t xml:space="preserve">4, 11, 12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2EF04B4"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633AB6F" w14:textId="6F4BD724" w:rsidR="00882D4B" w:rsidRPr="00B829E2" w:rsidRDefault="00F80E8A" w:rsidP="00F80E8A">
      <w:pPr>
        <w:jc w:val="right"/>
        <w:rPr>
          <w:sz w:val="24"/>
        </w:rPr>
      </w:pPr>
      <w:r w:rsidRPr="00BD2987">
        <w:rPr>
          <w:sz w:val="24"/>
        </w:rPr>
        <w:t>«Таблица 2</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827"/>
        <w:gridCol w:w="2595"/>
        <w:gridCol w:w="2776"/>
      </w:tblGrid>
      <w:tr w:rsidR="00882D4B" w:rsidRPr="00AB342A" w14:paraId="2E081F8D" w14:textId="77777777" w:rsidTr="00882D4B">
        <w:trPr>
          <w:trHeight w:val="455"/>
          <w:jc w:val="center"/>
        </w:trPr>
        <w:tc>
          <w:tcPr>
            <w:tcW w:w="483" w:type="dxa"/>
            <w:tcBorders>
              <w:top w:val="single" w:sz="4" w:space="0" w:color="auto"/>
              <w:left w:val="single" w:sz="4" w:space="0" w:color="auto"/>
              <w:bottom w:val="single" w:sz="4" w:space="0" w:color="auto"/>
              <w:right w:val="single" w:sz="4" w:space="0" w:color="auto"/>
            </w:tcBorders>
            <w:hideMark/>
          </w:tcPr>
          <w:p w14:paraId="1744A6DB" w14:textId="77777777" w:rsidR="00882D4B" w:rsidRPr="00B829E2" w:rsidRDefault="00882D4B" w:rsidP="00882D4B">
            <w:pPr>
              <w:autoSpaceDE w:val="0"/>
              <w:autoSpaceDN w:val="0"/>
              <w:adjustRightInd w:val="0"/>
              <w:jc w:val="center"/>
              <w:rPr>
                <w:sz w:val="16"/>
                <w:szCs w:val="18"/>
              </w:rPr>
            </w:pPr>
            <w:r w:rsidRPr="00B829E2">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3FC1D7C1" w14:textId="77777777" w:rsidR="00882D4B" w:rsidRPr="00B829E2" w:rsidRDefault="00882D4B" w:rsidP="00882D4B">
            <w:pPr>
              <w:autoSpaceDE w:val="0"/>
              <w:autoSpaceDN w:val="0"/>
              <w:adjustRightInd w:val="0"/>
              <w:jc w:val="center"/>
              <w:rPr>
                <w:sz w:val="16"/>
                <w:szCs w:val="18"/>
              </w:rPr>
            </w:pPr>
            <w:r w:rsidRPr="00B829E2">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A7EE9CC" w14:textId="77777777" w:rsidR="00882D4B" w:rsidRPr="00B829E2" w:rsidRDefault="00882D4B" w:rsidP="00882D4B">
            <w:pPr>
              <w:autoSpaceDE w:val="0"/>
              <w:autoSpaceDN w:val="0"/>
              <w:adjustRightInd w:val="0"/>
              <w:jc w:val="center"/>
              <w:rPr>
                <w:sz w:val="16"/>
                <w:szCs w:val="18"/>
                <w:vertAlign w:val="superscript"/>
              </w:rPr>
            </w:pPr>
            <w:r w:rsidRPr="00B829E2">
              <w:rPr>
                <w:sz w:val="16"/>
                <w:szCs w:val="18"/>
              </w:rPr>
              <w:t>Компонент на холодную воду (одноставочный), руб./м</w:t>
            </w:r>
            <w:r w:rsidRPr="00B829E2">
              <w:rPr>
                <w:sz w:val="16"/>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41DBF30D" w14:textId="77777777" w:rsidR="00882D4B" w:rsidRPr="00B829E2" w:rsidRDefault="00882D4B" w:rsidP="00882D4B">
            <w:pPr>
              <w:autoSpaceDE w:val="0"/>
              <w:autoSpaceDN w:val="0"/>
              <w:adjustRightInd w:val="0"/>
              <w:jc w:val="center"/>
              <w:rPr>
                <w:sz w:val="16"/>
                <w:szCs w:val="18"/>
              </w:rPr>
            </w:pPr>
            <w:r w:rsidRPr="00B829E2">
              <w:rPr>
                <w:sz w:val="16"/>
                <w:szCs w:val="18"/>
              </w:rPr>
              <w:t>Компонент на тепловую энергию (одноставочный), руб./Гкал</w:t>
            </w:r>
          </w:p>
        </w:tc>
      </w:tr>
      <w:tr w:rsidR="004C273A" w:rsidRPr="00AB342A" w14:paraId="04FDA26D"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08AF384C" w14:textId="77777777" w:rsidR="004C273A" w:rsidRPr="00AB342A" w:rsidRDefault="004C273A" w:rsidP="004C273A">
            <w:pPr>
              <w:ind w:right="-82"/>
              <w:jc w:val="center"/>
              <w:rPr>
                <w:rFonts w:eastAsia="Calibri"/>
                <w:b/>
                <w:bCs/>
                <w:sz w:val="16"/>
                <w:szCs w:val="16"/>
              </w:rPr>
            </w:pPr>
            <w:r>
              <w:rPr>
                <w:rFonts w:eastAsia="Calibri"/>
                <w:b/>
                <w:bCs/>
                <w:sz w:val="16"/>
                <w:szCs w:val="16"/>
              </w:rPr>
              <w:t>1</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450F6771" w14:textId="77777777" w:rsidR="004C273A" w:rsidRPr="00A77FC2" w:rsidRDefault="004C273A" w:rsidP="004C273A">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vAlign w:val="bottom"/>
          </w:tcPr>
          <w:p w14:paraId="7B003DDA" w14:textId="6BA5DF0D" w:rsidR="004C273A" w:rsidRPr="00FF3C71" w:rsidRDefault="004C273A" w:rsidP="004C273A">
            <w:pPr>
              <w:jc w:val="center"/>
              <w:rPr>
                <w:sz w:val="18"/>
                <w:szCs w:val="18"/>
              </w:rPr>
            </w:pPr>
            <w:r w:rsidRPr="00725DFA">
              <w:rPr>
                <w:sz w:val="18"/>
                <w:szCs w:val="18"/>
              </w:rPr>
              <w:t>32,64</w:t>
            </w:r>
          </w:p>
        </w:tc>
        <w:tc>
          <w:tcPr>
            <w:tcW w:w="2776" w:type="dxa"/>
            <w:tcBorders>
              <w:top w:val="single" w:sz="4" w:space="0" w:color="auto"/>
              <w:left w:val="single" w:sz="4" w:space="0" w:color="auto"/>
              <w:bottom w:val="single" w:sz="4" w:space="0" w:color="auto"/>
              <w:right w:val="single" w:sz="4" w:space="0" w:color="auto"/>
            </w:tcBorders>
          </w:tcPr>
          <w:p w14:paraId="5351D24C" w14:textId="556AF746" w:rsidR="004C273A" w:rsidRPr="00FF3C71" w:rsidRDefault="004C273A" w:rsidP="004C273A">
            <w:pPr>
              <w:jc w:val="center"/>
              <w:rPr>
                <w:sz w:val="18"/>
                <w:szCs w:val="18"/>
              </w:rPr>
            </w:pPr>
            <w:r w:rsidRPr="00725DFA">
              <w:rPr>
                <w:sz w:val="18"/>
                <w:szCs w:val="18"/>
              </w:rPr>
              <w:t>1735,23</w:t>
            </w:r>
          </w:p>
        </w:tc>
      </w:tr>
      <w:tr w:rsidR="004C273A" w:rsidRPr="00AB342A" w14:paraId="3E82E4CA"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114CE9E5" w14:textId="77777777" w:rsidR="004C273A" w:rsidRPr="00AB342A" w:rsidRDefault="004C273A" w:rsidP="004C273A">
            <w:pPr>
              <w:ind w:right="-82"/>
              <w:jc w:val="center"/>
              <w:rPr>
                <w:rFonts w:eastAsia="Calibri"/>
                <w:b/>
                <w:bCs/>
                <w:sz w:val="16"/>
                <w:szCs w:val="16"/>
              </w:rPr>
            </w:pPr>
            <w:r>
              <w:rPr>
                <w:rFonts w:eastAsia="Calibri"/>
                <w:b/>
                <w:bCs/>
                <w:sz w:val="16"/>
                <w:szCs w:val="16"/>
              </w:rPr>
              <w:t>2</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4EB5B5CE" w14:textId="77777777" w:rsidR="004C273A" w:rsidRPr="00A77FC2" w:rsidRDefault="004C273A" w:rsidP="004C273A">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vAlign w:val="bottom"/>
          </w:tcPr>
          <w:p w14:paraId="2C0C81D8" w14:textId="039D1485" w:rsidR="004C273A" w:rsidRPr="00FF3C71" w:rsidRDefault="004C273A" w:rsidP="004C273A">
            <w:pPr>
              <w:jc w:val="center"/>
              <w:rPr>
                <w:sz w:val="18"/>
                <w:szCs w:val="18"/>
              </w:rPr>
            </w:pPr>
            <w:r>
              <w:rPr>
                <w:sz w:val="18"/>
                <w:szCs w:val="18"/>
              </w:rPr>
              <w:t>35,87</w:t>
            </w:r>
          </w:p>
        </w:tc>
        <w:tc>
          <w:tcPr>
            <w:tcW w:w="2776" w:type="dxa"/>
            <w:tcBorders>
              <w:top w:val="single" w:sz="4" w:space="0" w:color="auto"/>
              <w:left w:val="single" w:sz="4" w:space="0" w:color="auto"/>
              <w:bottom w:val="single" w:sz="4" w:space="0" w:color="auto"/>
              <w:right w:val="single" w:sz="4" w:space="0" w:color="auto"/>
            </w:tcBorders>
          </w:tcPr>
          <w:p w14:paraId="76DE056C" w14:textId="3C28EEDC" w:rsidR="004C273A" w:rsidRPr="00FF3C71" w:rsidRDefault="004C273A" w:rsidP="004C273A">
            <w:pPr>
              <w:jc w:val="center"/>
              <w:rPr>
                <w:sz w:val="18"/>
                <w:szCs w:val="18"/>
              </w:rPr>
            </w:pPr>
            <w:r w:rsidRPr="00725DFA">
              <w:rPr>
                <w:sz w:val="18"/>
                <w:szCs w:val="18"/>
              </w:rPr>
              <w:t>1907,02</w:t>
            </w:r>
          </w:p>
        </w:tc>
      </w:tr>
      <w:tr w:rsidR="00882D4B" w:rsidRPr="00AB342A" w14:paraId="1EF0F6C0" w14:textId="77777777" w:rsidTr="00882D4B">
        <w:trPr>
          <w:trHeight w:val="87"/>
          <w:jc w:val="center"/>
        </w:trPr>
        <w:tc>
          <w:tcPr>
            <w:tcW w:w="483" w:type="dxa"/>
            <w:tcBorders>
              <w:top w:val="single" w:sz="4" w:space="0" w:color="auto"/>
              <w:left w:val="single" w:sz="4" w:space="0" w:color="auto"/>
              <w:bottom w:val="single" w:sz="4" w:space="0" w:color="auto"/>
              <w:right w:val="single" w:sz="4" w:space="0" w:color="auto"/>
            </w:tcBorders>
          </w:tcPr>
          <w:p w14:paraId="3E8FEA3B" w14:textId="77777777" w:rsidR="00882D4B" w:rsidRPr="00AB342A" w:rsidRDefault="00882D4B" w:rsidP="00882D4B">
            <w:pPr>
              <w:autoSpaceDE w:val="0"/>
              <w:autoSpaceDN w:val="0"/>
              <w:adjustRightInd w:val="0"/>
              <w:ind w:right="-82"/>
              <w:jc w:val="cente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3219B2E6" w14:textId="77777777" w:rsidR="00882D4B" w:rsidRPr="00AB342A" w:rsidRDefault="00882D4B" w:rsidP="00882D4B">
            <w:pPr>
              <w:autoSpaceDE w:val="0"/>
              <w:autoSpaceDN w:val="0"/>
              <w:adjustRightInd w:val="0"/>
              <w:jc w:val="both"/>
              <w:rPr>
                <w:b/>
                <w:sz w:val="20"/>
                <w:szCs w:val="20"/>
              </w:rPr>
            </w:pPr>
            <w:r w:rsidRPr="00AB342A">
              <w:rPr>
                <w:b/>
                <w:sz w:val="20"/>
                <w:szCs w:val="20"/>
              </w:rPr>
              <w:t>Население (с учетом НДС)</w:t>
            </w:r>
          </w:p>
        </w:tc>
      </w:tr>
      <w:tr w:rsidR="00882D4B" w:rsidRPr="00AB342A" w14:paraId="75F4A94E"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1D36EB62" w14:textId="77777777" w:rsidR="00882D4B" w:rsidRPr="00AB342A" w:rsidRDefault="00882D4B" w:rsidP="00882D4B">
            <w:pPr>
              <w:ind w:right="-82"/>
              <w:jc w:val="center"/>
              <w:rPr>
                <w:rFonts w:eastAsia="Calibri"/>
                <w:b/>
                <w:bCs/>
                <w:sz w:val="16"/>
                <w:szCs w:val="16"/>
              </w:rPr>
            </w:pPr>
            <w:r>
              <w:rPr>
                <w:rFonts w:eastAsia="Calibri"/>
                <w:b/>
                <w:bCs/>
                <w:sz w:val="16"/>
                <w:szCs w:val="16"/>
              </w:rPr>
              <w:t>3.</w:t>
            </w:r>
          </w:p>
        </w:tc>
        <w:tc>
          <w:tcPr>
            <w:tcW w:w="3827" w:type="dxa"/>
            <w:tcBorders>
              <w:top w:val="single" w:sz="4" w:space="0" w:color="auto"/>
              <w:left w:val="single" w:sz="4" w:space="0" w:color="auto"/>
              <w:bottom w:val="single" w:sz="4" w:space="0" w:color="auto"/>
              <w:right w:val="single" w:sz="4" w:space="0" w:color="auto"/>
            </w:tcBorders>
          </w:tcPr>
          <w:p w14:paraId="5EF0DAF4" w14:textId="77777777" w:rsidR="00882D4B" w:rsidRPr="00A77FC2" w:rsidRDefault="00882D4B" w:rsidP="00882D4B">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590CA000" w14:textId="77777777" w:rsidR="00882D4B" w:rsidRPr="00AB342A" w:rsidRDefault="00882D4B" w:rsidP="00882D4B">
            <w:pPr>
              <w:jc w:val="center"/>
              <w:rPr>
                <w:sz w:val="20"/>
                <w:szCs w:val="20"/>
              </w:rPr>
            </w:pPr>
            <w:r w:rsidRPr="00AB342A">
              <w:rPr>
                <w:sz w:val="20"/>
                <w:szCs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54630647" w14:textId="77777777" w:rsidR="00882D4B" w:rsidRPr="00AB342A" w:rsidRDefault="00882D4B" w:rsidP="00882D4B">
            <w:pPr>
              <w:jc w:val="center"/>
              <w:rPr>
                <w:sz w:val="20"/>
                <w:szCs w:val="20"/>
              </w:rPr>
            </w:pPr>
            <w:r w:rsidRPr="00AB342A">
              <w:rPr>
                <w:sz w:val="20"/>
                <w:szCs w:val="20"/>
              </w:rPr>
              <w:t>-</w:t>
            </w:r>
          </w:p>
        </w:tc>
      </w:tr>
      <w:tr w:rsidR="00882D4B" w:rsidRPr="00AB342A" w14:paraId="47F5C7E7"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46101B88" w14:textId="77777777" w:rsidR="00882D4B" w:rsidRPr="00AB342A" w:rsidRDefault="00882D4B" w:rsidP="00882D4B">
            <w:pPr>
              <w:ind w:right="-82"/>
              <w:jc w:val="center"/>
              <w:rPr>
                <w:rFonts w:eastAsia="Calibri"/>
                <w:b/>
                <w:bCs/>
                <w:sz w:val="16"/>
                <w:szCs w:val="16"/>
              </w:rPr>
            </w:pPr>
            <w:r>
              <w:rPr>
                <w:rFonts w:eastAsia="Calibri"/>
                <w:b/>
                <w:bCs/>
                <w:sz w:val="16"/>
                <w:szCs w:val="16"/>
              </w:rPr>
              <w:t>4</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72FD1688" w14:textId="77777777" w:rsidR="00882D4B" w:rsidRPr="00A77FC2" w:rsidRDefault="00882D4B" w:rsidP="00882D4B">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72564F59" w14:textId="77777777" w:rsidR="00882D4B" w:rsidRPr="00AB342A" w:rsidRDefault="00882D4B" w:rsidP="00882D4B">
            <w:pPr>
              <w:jc w:val="center"/>
              <w:rPr>
                <w:sz w:val="20"/>
                <w:szCs w:val="20"/>
              </w:rPr>
            </w:pPr>
            <w:r w:rsidRPr="00AB342A">
              <w:rPr>
                <w:sz w:val="20"/>
                <w:szCs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742EF18E" w14:textId="77777777" w:rsidR="00882D4B" w:rsidRPr="00AB342A" w:rsidRDefault="00882D4B" w:rsidP="00882D4B">
            <w:pPr>
              <w:jc w:val="center"/>
              <w:rPr>
                <w:sz w:val="20"/>
                <w:szCs w:val="20"/>
              </w:rPr>
            </w:pPr>
            <w:r w:rsidRPr="00AB342A">
              <w:rPr>
                <w:sz w:val="20"/>
                <w:szCs w:val="20"/>
              </w:rPr>
              <w:t>-</w:t>
            </w:r>
          </w:p>
        </w:tc>
      </w:tr>
    </w:tbl>
    <w:p w14:paraId="3B02B160" w14:textId="77777777" w:rsidR="00882D4B" w:rsidRPr="00C220B2" w:rsidRDefault="00882D4B" w:rsidP="00882D4B">
      <w:pPr>
        <w:autoSpaceDE w:val="0"/>
        <w:autoSpaceDN w:val="0"/>
        <w:adjustRightInd w:val="0"/>
        <w:jc w:val="right"/>
        <w:rPr>
          <w:sz w:val="24"/>
          <w:szCs w:val="24"/>
        </w:rPr>
      </w:pPr>
      <w:r>
        <w:rPr>
          <w:sz w:val="24"/>
          <w:szCs w:val="24"/>
        </w:rPr>
        <w:t>».</w:t>
      </w:r>
    </w:p>
    <w:p w14:paraId="715B7C26" w14:textId="77777777" w:rsidR="00882D4B" w:rsidRPr="00B829E2" w:rsidRDefault="00882D4B" w:rsidP="00882D4B">
      <w:pPr>
        <w:autoSpaceDE w:val="0"/>
        <w:autoSpaceDN w:val="0"/>
        <w:adjustRightInd w:val="0"/>
        <w:ind w:firstLine="709"/>
        <w:jc w:val="both"/>
        <w:rPr>
          <w:b/>
          <w:sz w:val="24"/>
        </w:rPr>
      </w:pPr>
      <w:r w:rsidRPr="00B829E2">
        <w:rPr>
          <w:b/>
          <w:sz w:val="24"/>
          <w:szCs w:val="24"/>
        </w:rPr>
        <w:t xml:space="preserve">1.3. </w:t>
      </w:r>
      <w:r w:rsidRPr="00B829E2">
        <w:rPr>
          <w:sz w:val="24"/>
        </w:rPr>
        <w:t>В Приложениях 1 - 3 к решению:</w:t>
      </w:r>
    </w:p>
    <w:p w14:paraId="5DB6BA8F" w14:textId="77777777" w:rsidR="00882D4B" w:rsidRPr="00B829E2" w:rsidRDefault="00882D4B" w:rsidP="00882D4B">
      <w:pPr>
        <w:autoSpaceDE w:val="0"/>
        <w:autoSpaceDN w:val="0"/>
        <w:adjustRightInd w:val="0"/>
        <w:ind w:firstLine="709"/>
        <w:jc w:val="both"/>
        <w:rPr>
          <w:sz w:val="24"/>
        </w:rPr>
      </w:pPr>
      <w:r w:rsidRPr="00B829E2">
        <w:rPr>
          <w:sz w:val="24"/>
        </w:rPr>
        <w:t xml:space="preserve">1) слова «Производственная программа по оказанию услуг горячего водоснабжения» заменить словами «Производственная программа </w:t>
      </w:r>
      <w:r w:rsidRPr="00B829E2">
        <w:rPr>
          <w:noProof/>
          <w:sz w:val="24"/>
          <w:szCs w:val="24"/>
        </w:rPr>
        <w:t>ОТКРЫТОГО АКЦИОНЕРНОГО ОБЩЕСТВА «РОССИЙСКИЕ ЖЕЛЕЗНЫЕ ДОРОГИ» (ИНН 7708503727), г. Москва</w:t>
      </w:r>
      <w:r w:rsidRPr="00B829E2">
        <w:rPr>
          <w:sz w:val="24"/>
        </w:rPr>
        <w:t>, в сфере горячего водоснабжения»;</w:t>
      </w:r>
    </w:p>
    <w:p w14:paraId="461FEA6C" w14:textId="77777777" w:rsidR="00882D4B" w:rsidRPr="00B829E2" w:rsidRDefault="00882D4B" w:rsidP="00882D4B">
      <w:pPr>
        <w:autoSpaceDE w:val="0"/>
        <w:autoSpaceDN w:val="0"/>
        <w:adjustRightInd w:val="0"/>
        <w:ind w:firstLine="709"/>
        <w:jc w:val="both"/>
        <w:rPr>
          <w:sz w:val="24"/>
        </w:rPr>
      </w:pPr>
      <w:r w:rsidRPr="00B829E2">
        <w:rPr>
          <w:sz w:val="24"/>
        </w:rPr>
        <w:lastRenderedPageBreak/>
        <w:t xml:space="preserve">2) производственные программы </w:t>
      </w:r>
      <w:r w:rsidRPr="00B829E2">
        <w:rPr>
          <w:noProof/>
          <w:sz w:val="24"/>
          <w:szCs w:val="24"/>
        </w:rPr>
        <w:t>ОТКРЫТОГО АКЦИОНЕРНОГО ОБЩЕСТВА «РОССИЙСКИЕ ЖЕЛЕЗНЫЕ ДОРОГИ» (ИНН 7708503727), г. Москва</w:t>
      </w:r>
      <w:r w:rsidRPr="00B829E2">
        <w:rPr>
          <w:sz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51710F58" w14:textId="77777777" w:rsidR="00882D4B" w:rsidRPr="00B829E2" w:rsidRDefault="00882D4B" w:rsidP="00882D4B">
      <w:pPr>
        <w:autoSpaceDE w:val="0"/>
        <w:autoSpaceDN w:val="0"/>
        <w:adjustRightInd w:val="0"/>
        <w:ind w:firstLine="709"/>
        <w:jc w:val="both"/>
        <w:rPr>
          <w:sz w:val="24"/>
        </w:rPr>
      </w:pPr>
      <w:r w:rsidRPr="00B829E2">
        <w:rPr>
          <w:b/>
          <w:sz w:val="24"/>
        </w:rPr>
        <w:t xml:space="preserve">1.4. </w:t>
      </w:r>
      <w:r w:rsidRPr="00B829E2">
        <w:rPr>
          <w:sz w:val="24"/>
        </w:rPr>
        <w:t xml:space="preserve">Дополнить Приложение 1 к решению производственной программой </w:t>
      </w:r>
      <w:r w:rsidRPr="00B829E2">
        <w:rPr>
          <w:noProof/>
          <w:sz w:val="24"/>
          <w:szCs w:val="24"/>
        </w:rPr>
        <w:t>ОТКРЫТОГО АКЦИОНЕРНОГО ОБЩЕСТВА «РОССИЙСКИЕ ЖЕЛЕЗНЫЕ ДОРОГИ» (ИНН 7708503727), г. Москва</w:t>
      </w:r>
      <w:r w:rsidRPr="00B829E2">
        <w:rPr>
          <w:sz w:val="24"/>
        </w:rPr>
        <w:t>, в сфере горячего водоснабжения на территории г. Шахунья Нижегородской области на период реализации с 1 января 2026 г. по 31 декабря 2026 г. согласно Приложению 1 к настоящему решению.</w:t>
      </w:r>
    </w:p>
    <w:p w14:paraId="79668233" w14:textId="77777777" w:rsidR="00882D4B" w:rsidRPr="00B829E2" w:rsidRDefault="00882D4B" w:rsidP="00882D4B">
      <w:pPr>
        <w:autoSpaceDE w:val="0"/>
        <w:autoSpaceDN w:val="0"/>
        <w:adjustRightInd w:val="0"/>
        <w:ind w:firstLine="709"/>
        <w:jc w:val="both"/>
        <w:rPr>
          <w:sz w:val="24"/>
        </w:rPr>
      </w:pPr>
      <w:r w:rsidRPr="00B829E2">
        <w:rPr>
          <w:b/>
          <w:sz w:val="24"/>
        </w:rPr>
        <w:t xml:space="preserve">1.5. </w:t>
      </w:r>
      <w:r w:rsidRPr="00B829E2">
        <w:rPr>
          <w:sz w:val="24"/>
        </w:rPr>
        <w:t xml:space="preserve">Дополнить Приложение 2 к решению производственной программой </w:t>
      </w:r>
      <w:r w:rsidRPr="00B829E2">
        <w:rPr>
          <w:noProof/>
          <w:sz w:val="24"/>
          <w:szCs w:val="24"/>
        </w:rPr>
        <w:t>ОТКРЫТОГО АКЦИОНЕРНОГО ОБЩЕСТВА «РОССИЙСКИЕ ЖЕЛЕЗНЫЕ ДОРОГИ» (ИНН 7708503727), г. Москва,</w:t>
      </w:r>
      <w:r w:rsidRPr="00B829E2">
        <w:rPr>
          <w:sz w:val="24"/>
        </w:rPr>
        <w:t xml:space="preserve"> в сфере горячего водоснабжения на территории д. Соболиха Городецкого муниципального округа Нижегородской области на период реализации с 1 января 2026 г. по 31 декабря 2026 г. согласно Приложению 2 к настоящему решению.</w:t>
      </w:r>
    </w:p>
    <w:p w14:paraId="6C9DD98F" w14:textId="77777777" w:rsidR="00882D4B" w:rsidRPr="00B829E2" w:rsidRDefault="00882D4B" w:rsidP="00882D4B">
      <w:pPr>
        <w:autoSpaceDE w:val="0"/>
        <w:autoSpaceDN w:val="0"/>
        <w:adjustRightInd w:val="0"/>
        <w:ind w:firstLine="709"/>
        <w:jc w:val="both"/>
        <w:rPr>
          <w:sz w:val="24"/>
        </w:rPr>
      </w:pPr>
      <w:r w:rsidRPr="00B829E2">
        <w:rPr>
          <w:b/>
          <w:sz w:val="24"/>
        </w:rPr>
        <w:t xml:space="preserve">1.6. </w:t>
      </w:r>
      <w:r w:rsidRPr="00B829E2">
        <w:rPr>
          <w:sz w:val="24"/>
        </w:rPr>
        <w:t xml:space="preserve">Дополнить Приложение 3 к решению производственной программой </w:t>
      </w:r>
      <w:r w:rsidRPr="00B829E2">
        <w:rPr>
          <w:noProof/>
          <w:sz w:val="24"/>
          <w:szCs w:val="24"/>
        </w:rPr>
        <w:t>ОТКРЫТОГО АКЦИОНЕРНОГО ОБЩЕСТВА «РОССИЙСКИЕ ЖЕЛЕЗНЫЕ ДОРОГИ» (ИНН 7708503727), г. Москва</w:t>
      </w:r>
      <w:r w:rsidRPr="00B829E2">
        <w:rPr>
          <w:sz w:val="24"/>
        </w:rPr>
        <w:t>, в сфере горячего водоснабжения на территории г. Нижнего Новгорода, ст. Кондукторская на период реализации с 1 января 2026 г. по 31 декабря 2026 г. согласно Приложению 3 к настоящему решению.</w:t>
      </w:r>
    </w:p>
    <w:p w14:paraId="7EB026AD" w14:textId="77777777" w:rsidR="00882D4B" w:rsidRPr="00C220B2" w:rsidRDefault="00882D4B" w:rsidP="00882D4B">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46C8B20F" w14:textId="77777777" w:rsidR="00882D4B" w:rsidRPr="00C220B2" w:rsidRDefault="00882D4B" w:rsidP="00882D4B">
      <w:pPr>
        <w:ind w:firstLine="709"/>
        <w:jc w:val="both"/>
        <w:rPr>
          <w:sz w:val="24"/>
          <w:szCs w:val="24"/>
        </w:rPr>
      </w:pPr>
      <w:r w:rsidRPr="00C220B2">
        <w:rPr>
          <w:sz w:val="24"/>
          <w:szCs w:val="24"/>
        </w:rPr>
        <w:t xml:space="preserve"> По данному вопросу голосовали: «за» единогласно.</w:t>
      </w:r>
    </w:p>
    <w:p w14:paraId="1C63C2FE" w14:textId="77777777" w:rsidR="00882D4B" w:rsidRDefault="00882D4B" w:rsidP="00882D4B"/>
    <w:p w14:paraId="6091DDF8" w14:textId="77777777" w:rsidR="00882D4B" w:rsidRDefault="00882D4B" w:rsidP="000A58DE">
      <w:pPr>
        <w:ind w:firstLine="709"/>
        <w:jc w:val="center"/>
        <w:rPr>
          <w:sz w:val="24"/>
          <w:szCs w:val="24"/>
        </w:rPr>
      </w:pPr>
    </w:p>
    <w:p w14:paraId="6CCC756A" w14:textId="249DA862" w:rsidR="00882D4B" w:rsidRDefault="00DD65DB" w:rsidP="00882D4B">
      <w:pPr>
        <w:jc w:val="both"/>
        <w:rPr>
          <w:bCs/>
          <w:noProof/>
          <w:sz w:val="24"/>
          <w:szCs w:val="24"/>
        </w:rPr>
      </w:pPr>
      <w:r>
        <w:rPr>
          <w:b/>
          <w:noProof/>
          <w:sz w:val="24"/>
          <w:szCs w:val="24"/>
        </w:rPr>
        <w:t>15</w:t>
      </w:r>
      <w:r w:rsidR="00617132">
        <w:rPr>
          <w:b/>
          <w:noProof/>
          <w:sz w:val="24"/>
          <w:szCs w:val="24"/>
        </w:rPr>
        <w:t>6</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Pr>
          <w:sz w:val="24"/>
          <w:szCs w:val="24"/>
        </w:rPr>
        <w:t>Об установлении ОБЩЕСТВУ С ОГРАНИЧЕННОЙ ОТВЕТСТВЕННОСТЬЮ «ГЕНЕРАЦИЯ ТЕПЛА» (ИНН 5258103070), г. Нижний Новгород, тарифов на горячую воду, поставляемую потребителям г. Нижнего Новгорода с использованием закрытой системы горячего водоснабжения</w:t>
      </w:r>
      <w:r w:rsidR="00882D4B">
        <w:rPr>
          <w:bCs/>
          <w:noProof/>
          <w:sz w:val="24"/>
          <w:szCs w:val="24"/>
        </w:rPr>
        <w:t>.</w:t>
      </w:r>
    </w:p>
    <w:p w14:paraId="7AC14390" w14:textId="77777777" w:rsidR="00882D4B"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E61ED5">
        <w:rPr>
          <w:noProof/>
          <w:sz w:val="24"/>
          <w:szCs w:val="24"/>
        </w:rPr>
        <w:t>от 13 мая 2025 г. № 516-251088/25</w:t>
      </w:r>
      <w:r>
        <w:rPr>
          <w:noProof/>
          <w:sz w:val="24"/>
          <w:szCs w:val="24"/>
        </w:rPr>
        <w:t>.</w:t>
      </w:r>
    </w:p>
    <w:p w14:paraId="6349E66B" w14:textId="77777777" w:rsidR="00882D4B" w:rsidRPr="003B0010" w:rsidRDefault="00882D4B" w:rsidP="00882D4B">
      <w:pPr>
        <w:jc w:val="both"/>
        <w:rPr>
          <w:sz w:val="24"/>
          <w:szCs w:val="24"/>
        </w:rPr>
      </w:pPr>
      <w:r>
        <w:rPr>
          <w:noProof/>
          <w:sz w:val="24"/>
          <w:szCs w:val="24"/>
          <w:u w:val="single"/>
        </w:rPr>
        <w:t>Уполномоченный по делу:</w:t>
      </w:r>
      <w:r>
        <w:rPr>
          <w:noProof/>
          <w:sz w:val="24"/>
          <w:szCs w:val="24"/>
        </w:rPr>
        <w:t xml:space="preserve"> </w:t>
      </w:r>
      <w:r w:rsidRPr="003B0010">
        <w:rPr>
          <w:sz w:val="24"/>
          <w:szCs w:val="24"/>
        </w:rPr>
        <w:t>начальник отдела региональной службы по тарифам Нижегородской области Сироткина</w:t>
      </w:r>
      <w:r>
        <w:rPr>
          <w:sz w:val="24"/>
          <w:szCs w:val="24"/>
        </w:rPr>
        <w:t xml:space="preserve"> О.И</w:t>
      </w:r>
      <w:r w:rsidRPr="003B0010">
        <w:rPr>
          <w:sz w:val="24"/>
          <w:szCs w:val="24"/>
        </w:rPr>
        <w:t>.</w:t>
      </w:r>
    </w:p>
    <w:p w14:paraId="2519817F" w14:textId="03587361"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 xml:space="preserve">ОБЩЕСТВОМ С ОГРАНИЧЕННОЙ ОТВЕТСТВЕННОСТЬЮ </w:t>
      </w:r>
      <w:r>
        <w:rPr>
          <w:sz w:val="24"/>
          <w:szCs w:val="24"/>
        </w:rPr>
        <w:t>«ГЕНЕРАЦИЯ ТЕПЛА» (ИНН 5258103070), г. Нижний Новгород</w:t>
      </w:r>
      <w:r>
        <w:rPr>
          <w:noProof/>
          <w:sz w:val="24"/>
          <w:szCs w:val="24"/>
        </w:rPr>
        <w:t xml:space="preserve">, </w:t>
      </w:r>
      <w:r>
        <w:rPr>
          <w:sz w:val="24"/>
          <w:szCs w:val="24"/>
        </w:rPr>
        <w:t>экспертного заключения рег. № в-</w:t>
      </w:r>
      <w:r w:rsidR="00D8733F">
        <w:rPr>
          <w:sz w:val="24"/>
          <w:szCs w:val="24"/>
        </w:rPr>
        <w:t>991</w:t>
      </w:r>
      <w:r>
        <w:rPr>
          <w:sz w:val="24"/>
          <w:szCs w:val="24"/>
        </w:rPr>
        <w:t xml:space="preserve"> </w:t>
      </w:r>
      <w:r w:rsidR="00D8733F">
        <w:rPr>
          <w:sz w:val="24"/>
          <w:szCs w:val="24"/>
        </w:rPr>
        <w:t>от 12 декабря 2025 г.:</w:t>
      </w:r>
    </w:p>
    <w:p w14:paraId="5E89AAD2" w14:textId="77777777" w:rsidR="00882D4B" w:rsidRDefault="00882D4B" w:rsidP="00882D4B">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t xml:space="preserve">для </w:t>
      </w:r>
      <w:r>
        <w:rPr>
          <w:noProof/>
          <w:sz w:val="24"/>
          <w:szCs w:val="24"/>
        </w:rPr>
        <w:t>ОБЩЕСТВА</w:t>
      </w:r>
      <w:r w:rsidRPr="00114584">
        <w:rPr>
          <w:noProof/>
          <w:sz w:val="24"/>
          <w:szCs w:val="24"/>
        </w:rPr>
        <w:t xml:space="preserve"> С ОГР</w:t>
      </w:r>
      <w:r>
        <w:rPr>
          <w:noProof/>
          <w:sz w:val="24"/>
          <w:szCs w:val="24"/>
        </w:rPr>
        <w:t xml:space="preserve">АНИЧЕННОЙ ОТВЕТСТВЕННОСТЬЮ </w:t>
      </w:r>
      <w:r>
        <w:rPr>
          <w:sz w:val="24"/>
          <w:szCs w:val="24"/>
        </w:rPr>
        <w:t>«ГЕНЕРАЦИЯ ТЕПЛА» (ИНН 5258103070), г. Нижний Новгород, применять метод индексации.</w:t>
      </w:r>
    </w:p>
    <w:p w14:paraId="626B1147" w14:textId="77777777" w:rsidR="00882D4B" w:rsidRDefault="00882D4B" w:rsidP="00882D4B">
      <w:pPr>
        <w:autoSpaceDE w:val="0"/>
        <w:autoSpaceDN w:val="0"/>
        <w:adjustRightInd w:val="0"/>
        <w:ind w:firstLine="540"/>
        <w:jc w:val="both"/>
        <w:rPr>
          <w:sz w:val="24"/>
          <w:szCs w:val="24"/>
        </w:rPr>
      </w:pPr>
      <w:r>
        <w:rPr>
          <w:b/>
          <w:sz w:val="24"/>
          <w:szCs w:val="24"/>
        </w:rPr>
        <w:t>2.</w:t>
      </w:r>
      <w:r>
        <w:rPr>
          <w:sz w:val="24"/>
          <w:szCs w:val="24"/>
        </w:rPr>
        <w:t xml:space="preserve"> Установить </w:t>
      </w:r>
      <w:r>
        <w:rPr>
          <w:bCs/>
          <w:sz w:val="24"/>
          <w:szCs w:val="24"/>
        </w:rPr>
        <w:t xml:space="preserve">ОБЩЕСТВУ С ОГРАНИЧЕННОЙ ОТВЕТСТВЕННОСТЬЮ </w:t>
      </w:r>
      <w:r>
        <w:rPr>
          <w:sz w:val="24"/>
          <w:szCs w:val="24"/>
        </w:rPr>
        <w:t xml:space="preserve">«ГЕНЕРАЦИЯ ТЕПЛА» (ИНН 5258103070), г. Нижний Новгород,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noProof/>
          <w:sz w:val="24"/>
          <w:szCs w:val="24"/>
        </w:rPr>
        <w:t>г. Нижнего Новгорода</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624"/>
        <w:gridCol w:w="2595"/>
        <w:gridCol w:w="2827"/>
      </w:tblGrid>
      <w:tr w:rsidR="00882D4B" w:rsidRPr="00250935" w14:paraId="6D8BA4D9" w14:textId="77777777" w:rsidTr="00882D4B">
        <w:trPr>
          <w:trHeight w:val="455"/>
          <w:jc w:val="center"/>
        </w:trPr>
        <w:tc>
          <w:tcPr>
            <w:tcW w:w="549" w:type="dxa"/>
            <w:tcBorders>
              <w:top w:val="single" w:sz="4" w:space="0" w:color="auto"/>
              <w:left w:val="single" w:sz="4" w:space="0" w:color="auto"/>
              <w:bottom w:val="single" w:sz="4" w:space="0" w:color="auto"/>
              <w:right w:val="single" w:sz="4" w:space="0" w:color="auto"/>
            </w:tcBorders>
            <w:hideMark/>
          </w:tcPr>
          <w:p w14:paraId="4082CC93" w14:textId="77777777" w:rsidR="00882D4B" w:rsidRPr="00250935" w:rsidRDefault="00882D4B" w:rsidP="00882D4B">
            <w:pPr>
              <w:autoSpaceDE w:val="0"/>
              <w:autoSpaceDN w:val="0"/>
              <w:adjustRightInd w:val="0"/>
              <w:jc w:val="center"/>
              <w:rPr>
                <w:sz w:val="16"/>
                <w:szCs w:val="18"/>
                <w:lang w:eastAsia="en-US"/>
              </w:rPr>
            </w:pPr>
            <w:r w:rsidRPr="00250935">
              <w:rPr>
                <w:sz w:val="16"/>
                <w:szCs w:val="18"/>
                <w:lang w:eastAsia="en-US"/>
              </w:rPr>
              <w:t>№ п/п</w:t>
            </w:r>
          </w:p>
        </w:tc>
        <w:tc>
          <w:tcPr>
            <w:tcW w:w="3624" w:type="dxa"/>
            <w:tcBorders>
              <w:top w:val="single" w:sz="4" w:space="0" w:color="auto"/>
              <w:left w:val="single" w:sz="4" w:space="0" w:color="auto"/>
              <w:bottom w:val="single" w:sz="4" w:space="0" w:color="auto"/>
              <w:right w:val="single" w:sz="4" w:space="0" w:color="auto"/>
            </w:tcBorders>
            <w:hideMark/>
          </w:tcPr>
          <w:p w14:paraId="74EEFFF0" w14:textId="77777777" w:rsidR="00882D4B" w:rsidRPr="00250935" w:rsidRDefault="00882D4B" w:rsidP="00882D4B">
            <w:pPr>
              <w:autoSpaceDE w:val="0"/>
              <w:autoSpaceDN w:val="0"/>
              <w:adjustRightInd w:val="0"/>
              <w:jc w:val="center"/>
              <w:rPr>
                <w:sz w:val="16"/>
                <w:szCs w:val="18"/>
                <w:lang w:eastAsia="en-US"/>
              </w:rPr>
            </w:pPr>
            <w:r w:rsidRPr="00250935">
              <w:rPr>
                <w:sz w:val="16"/>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FDD808B" w14:textId="77777777" w:rsidR="00882D4B" w:rsidRPr="00250935" w:rsidRDefault="00882D4B" w:rsidP="00882D4B">
            <w:pPr>
              <w:autoSpaceDE w:val="0"/>
              <w:autoSpaceDN w:val="0"/>
              <w:adjustRightInd w:val="0"/>
              <w:jc w:val="center"/>
              <w:rPr>
                <w:sz w:val="16"/>
                <w:szCs w:val="18"/>
                <w:vertAlign w:val="superscript"/>
                <w:lang w:eastAsia="en-US"/>
              </w:rPr>
            </w:pPr>
            <w:r w:rsidRPr="00250935">
              <w:rPr>
                <w:sz w:val="16"/>
                <w:szCs w:val="18"/>
                <w:lang w:eastAsia="en-US"/>
              </w:rPr>
              <w:t>Компонент на холодную воду (одноставочный), руб./м</w:t>
            </w:r>
            <w:r w:rsidRPr="00250935">
              <w:rPr>
                <w:sz w:val="16"/>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3F990CC5" w14:textId="77777777" w:rsidR="00882D4B" w:rsidRPr="00250935" w:rsidRDefault="00882D4B" w:rsidP="00882D4B">
            <w:pPr>
              <w:autoSpaceDE w:val="0"/>
              <w:autoSpaceDN w:val="0"/>
              <w:adjustRightInd w:val="0"/>
              <w:jc w:val="center"/>
              <w:rPr>
                <w:sz w:val="16"/>
                <w:szCs w:val="18"/>
                <w:lang w:eastAsia="en-US"/>
              </w:rPr>
            </w:pPr>
            <w:r w:rsidRPr="00250935">
              <w:rPr>
                <w:sz w:val="16"/>
                <w:szCs w:val="18"/>
                <w:lang w:eastAsia="en-US"/>
              </w:rPr>
              <w:t>Компонент на тепловую энергию (одноставочный), руб./Гкал</w:t>
            </w:r>
          </w:p>
        </w:tc>
      </w:tr>
      <w:tr w:rsidR="00E224BC" w:rsidRPr="00250935" w14:paraId="111879A7"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21401D62"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1.</w:t>
            </w:r>
          </w:p>
        </w:tc>
        <w:tc>
          <w:tcPr>
            <w:tcW w:w="3624" w:type="dxa"/>
            <w:tcBorders>
              <w:top w:val="single" w:sz="4" w:space="0" w:color="auto"/>
              <w:left w:val="single" w:sz="4" w:space="0" w:color="auto"/>
              <w:bottom w:val="single" w:sz="4" w:space="0" w:color="auto"/>
              <w:right w:val="single" w:sz="4" w:space="0" w:color="auto"/>
            </w:tcBorders>
            <w:hideMark/>
          </w:tcPr>
          <w:p w14:paraId="33B3F884" w14:textId="77777777" w:rsidR="00E224BC" w:rsidRPr="00250935" w:rsidRDefault="00E224BC" w:rsidP="00E224BC">
            <w:pPr>
              <w:rPr>
                <w:rFonts w:eastAsia="Calibri"/>
                <w:sz w:val="18"/>
                <w:szCs w:val="16"/>
                <w:lang w:eastAsia="en-US"/>
              </w:rPr>
            </w:pPr>
            <w:r w:rsidRPr="00F26180">
              <w:rPr>
                <w:sz w:val="18"/>
                <w:szCs w:val="16"/>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1A51B779" w14:textId="0B66316D" w:rsidR="00E224BC" w:rsidRPr="00E224BC" w:rsidRDefault="00E224BC" w:rsidP="00E224BC">
            <w:pPr>
              <w:jc w:val="center"/>
              <w:rPr>
                <w:sz w:val="16"/>
                <w:szCs w:val="18"/>
                <w:lang w:eastAsia="en-US"/>
              </w:rPr>
            </w:pPr>
            <w:r w:rsidRPr="00E224BC">
              <w:rPr>
                <w:sz w:val="16"/>
                <w:szCs w:val="16"/>
                <w:lang w:eastAsia="en-US"/>
              </w:rPr>
              <w:t>32,64</w:t>
            </w:r>
          </w:p>
        </w:tc>
        <w:tc>
          <w:tcPr>
            <w:tcW w:w="2827" w:type="dxa"/>
            <w:tcBorders>
              <w:top w:val="single" w:sz="4" w:space="0" w:color="auto"/>
              <w:left w:val="single" w:sz="4" w:space="0" w:color="auto"/>
              <w:bottom w:val="single" w:sz="4" w:space="0" w:color="auto"/>
              <w:right w:val="single" w:sz="4" w:space="0" w:color="auto"/>
            </w:tcBorders>
            <w:vAlign w:val="center"/>
          </w:tcPr>
          <w:p w14:paraId="4BF8566D" w14:textId="371F36CD" w:rsidR="00E224BC" w:rsidRPr="00E224BC" w:rsidRDefault="00E224BC" w:rsidP="00E224BC">
            <w:pPr>
              <w:jc w:val="center"/>
              <w:rPr>
                <w:sz w:val="16"/>
                <w:szCs w:val="18"/>
                <w:lang w:eastAsia="en-US"/>
              </w:rPr>
            </w:pPr>
            <w:r w:rsidRPr="00E224BC">
              <w:rPr>
                <w:sz w:val="16"/>
                <w:lang w:eastAsia="en-US"/>
              </w:rPr>
              <w:t>3246,87</w:t>
            </w:r>
          </w:p>
        </w:tc>
      </w:tr>
      <w:tr w:rsidR="00E224BC" w:rsidRPr="00250935" w14:paraId="0C941F72"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72FFBE47"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2.</w:t>
            </w:r>
          </w:p>
        </w:tc>
        <w:tc>
          <w:tcPr>
            <w:tcW w:w="3624" w:type="dxa"/>
            <w:tcBorders>
              <w:top w:val="single" w:sz="4" w:space="0" w:color="auto"/>
              <w:left w:val="single" w:sz="4" w:space="0" w:color="auto"/>
              <w:bottom w:val="single" w:sz="4" w:space="0" w:color="auto"/>
              <w:right w:val="single" w:sz="4" w:space="0" w:color="auto"/>
            </w:tcBorders>
            <w:hideMark/>
          </w:tcPr>
          <w:p w14:paraId="583395FD" w14:textId="77777777" w:rsidR="00E224BC" w:rsidRPr="00250935" w:rsidRDefault="00E224BC" w:rsidP="00E224BC">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E0DEFD7" w14:textId="0CD8CBAC" w:rsidR="00E224BC" w:rsidRPr="00E224BC" w:rsidRDefault="00E224BC" w:rsidP="00E224BC">
            <w:pPr>
              <w:jc w:val="center"/>
              <w:rPr>
                <w:sz w:val="16"/>
                <w:szCs w:val="18"/>
                <w:lang w:eastAsia="en-US"/>
              </w:rPr>
            </w:pPr>
            <w:r w:rsidRPr="00E224BC">
              <w:rPr>
                <w:sz w:val="16"/>
                <w:szCs w:val="16"/>
                <w:lang w:eastAsia="en-US"/>
              </w:rPr>
              <w:t>35,87</w:t>
            </w:r>
          </w:p>
        </w:tc>
        <w:tc>
          <w:tcPr>
            <w:tcW w:w="2827" w:type="dxa"/>
            <w:tcBorders>
              <w:top w:val="single" w:sz="4" w:space="0" w:color="auto"/>
              <w:left w:val="single" w:sz="4" w:space="0" w:color="auto"/>
              <w:bottom w:val="single" w:sz="4" w:space="0" w:color="auto"/>
              <w:right w:val="single" w:sz="4" w:space="0" w:color="auto"/>
            </w:tcBorders>
          </w:tcPr>
          <w:p w14:paraId="07B6D849" w14:textId="45AB58E3" w:rsidR="00E224BC" w:rsidRPr="00E224BC" w:rsidRDefault="00E224BC" w:rsidP="00E224BC">
            <w:pPr>
              <w:jc w:val="center"/>
              <w:rPr>
                <w:sz w:val="16"/>
                <w:szCs w:val="18"/>
                <w:lang w:eastAsia="en-US"/>
              </w:rPr>
            </w:pPr>
            <w:r w:rsidRPr="00E224BC">
              <w:rPr>
                <w:sz w:val="16"/>
                <w:lang w:eastAsia="en-US"/>
              </w:rPr>
              <w:t>3568,31</w:t>
            </w:r>
          </w:p>
        </w:tc>
      </w:tr>
      <w:tr w:rsidR="00E224BC" w:rsidRPr="00250935" w14:paraId="0FBB29C7"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2987115C"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3.</w:t>
            </w:r>
          </w:p>
        </w:tc>
        <w:tc>
          <w:tcPr>
            <w:tcW w:w="3624" w:type="dxa"/>
            <w:tcBorders>
              <w:top w:val="single" w:sz="4" w:space="0" w:color="auto"/>
              <w:left w:val="single" w:sz="4" w:space="0" w:color="auto"/>
              <w:bottom w:val="single" w:sz="4" w:space="0" w:color="auto"/>
              <w:right w:val="single" w:sz="4" w:space="0" w:color="auto"/>
            </w:tcBorders>
            <w:hideMark/>
          </w:tcPr>
          <w:p w14:paraId="3DB1D20F" w14:textId="77777777" w:rsidR="00E224BC" w:rsidRPr="00250935" w:rsidRDefault="00E224BC" w:rsidP="00E224BC">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9D468E8" w14:textId="4A7F4C6C" w:rsidR="00E224BC" w:rsidRPr="00E224BC" w:rsidRDefault="00E224BC" w:rsidP="00E224BC">
            <w:pPr>
              <w:jc w:val="center"/>
              <w:rPr>
                <w:sz w:val="16"/>
                <w:szCs w:val="18"/>
                <w:lang w:eastAsia="en-US"/>
              </w:rPr>
            </w:pPr>
            <w:r w:rsidRPr="00E224BC">
              <w:rPr>
                <w:sz w:val="16"/>
                <w:szCs w:val="16"/>
                <w:lang w:eastAsia="en-US"/>
              </w:rPr>
              <w:t>35,87</w:t>
            </w:r>
          </w:p>
        </w:tc>
        <w:tc>
          <w:tcPr>
            <w:tcW w:w="2827" w:type="dxa"/>
            <w:tcBorders>
              <w:top w:val="single" w:sz="4" w:space="0" w:color="auto"/>
              <w:left w:val="single" w:sz="4" w:space="0" w:color="auto"/>
              <w:bottom w:val="single" w:sz="4" w:space="0" w:color="auto"/>
              <w:right w:val="single" w:sz="4" w:space="0" w:color="auto"/>
            </w:tcBorders>
          </w:tcPr>
          <w:p w14:paraId="14C975DC" w14:textId="72BB47A8" w:rsidR="00E224BC" w:rsidRPr="00E224BC" w:rsidRDefault="00E224BC" w:rsidP="00E224BC">
            <w:pPr>
              <w:jc w:val="center"/>
              <w:rPr>
                <w:sz w:val="16"/>
                <w:szCs w:val="18"/>
                <w:lang w:eastAsia="en-US"/>
              </w:rPr>
            </w:pPr>
            <w:r w:rsidRPr="00E224BC">
              <w:rPr>
                <w:sz w:val="16"/>
                <w:lang w:eastAsia="en-US"/>
              </w:rPr>
              <w:t>3568,31</w:t>
            </w:r>
          </w:p>
        </w:tc>
      </w:tr>
      <w:tr w:rsidR="00E224BC" w:rsidRPr="00250935" w14:paraId="0F97D1B6"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1A3E7B41"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4.</w:t>
            </w:r>
          </w:p>
        </w:tc>
        <w:tc>
          <w:tcPr>
            <w:tcW w:w="3624" w:type="dxa"/>
            <w:tcBorders>
              <w:top w:val="single" w:sz="4" w:space="0" w:color="auto"/>
              <w:left w:val="single" w:sz="4" w:space="0" w:color="auto"/>
              <w:bottom w:val="single" w:sz="4" w:space="0" w:color="auto"/>
              <w:right w:val="single" w:sz="4" w:space="0" w:color="auto"/>
            </w:tcBorders>
            <w:hideMark/>
          </w:tcPr>
          <w:p w14:paraId="6A0B3CC9" w14:textId="77777777" w:rsidR="00E224BC" w:rsidRPr="00250935" w:rsidRDefault="00E224BC" w:rsidP="00E224BC">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C27D27F" w14:textId="70E78C45" w:rsidR="00E224BC" w:rsidRPr="00E224BC" w:rsidRDefault="00E224BC" w:rsidP="00E224BC">
            <w:pPr>
              <w:jc w:val="center"/>
              <w:rPr>
                <w:sz w:val="16"/>
                <w:szCs w:val="18"/>
                <w:lang w:eastAsia="en-US"/>
              </w:rPr>
            </w:pPr>
            <w:r w:rsidRPr="00E224BC">
              <w:rPr>
                <w:sz w:val="16"/>
                <w:szCs w:val="16"/>
                <w:lang w:eastAsia="en-US"/>
              </w:rPr>
              <w:t>37,30</w:t>
            </w:r>
          </w:p>
        </w:tc>
        <w:tc>
          <w:tcPr>
            <w:tcW w:w="2827" w:type="dxa"/>
            <w:tcBorders>
              <w:top w:val="single" w:sz="4" w:space="0" w:color="auto"/>
              <w:left w:val="single" w:sz="4" w:space="0" w:color="auto"/>
              <w:bottom w:val="single" w:sz="4" w:space="0" w:color="auto"/>
              <w:right w:val="single" w:sz="4" w:space="0" w:color="auto"/>
            </w:tcBorders>
          </w:tcPr>
          <w:p w14:paraId="2EC3260F" w14:textId="73CA6539" w:rsidR="00E224BC" w:rsidRPr="00E224BC" w:rsidRDefault="00E224BC" w:rsidP="00E224BC">
            <w:pPr>
              <w:jc w:val="center"/>
              <w:rPr>
                <w:sz w:val="16"/>
                <w:szCs w:val="18"/>
                <w:lang w:eastAsia="en-US"/>
              </w:rPr>
            </w:pPr>
            <w:r w:rsidRPr="00E224BC">
              <w:rPr>
                <w:sz w:val="16"/>
                <w:lang w:eastAsia="en-US"/>
              </w:rPr>
              <w:t>3625,88</w:t>
            </w:r>
          </w:p>
        </w:tc>
      </w:tr>
      <w:tr w:rsidR="00E224BC" w:rsidRPr="00250935" w14:paraId="66182775"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4E54F8CD"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5.</w:t>
            </w:r>
          </w:p>
        </w:tc>
        <w:tc>
          <w:tcPr>
            <w:tcW w:w="3624" w:type="dxa"/>
            <w:tcBorders>
              <w:top w:val="single" w:sz="4" w:space="0" w:color="auto"/>
              <w:left w:val="single" w:sz="4" w:space="0" w:color="auto"/>
              <w:bottom w:val="single" w:sz="4" w:space="0" w:color="auto"/>
              <w:right w:val="single" w:sz="4" w:space="0" w:color="auto"/>
            </w:tcBorders>
            <w:hideMark/>
          </w:tcPr>
          <w:p w14:paraId="2CD9A777" w14:textId="77777777" w:rsidR="00E224BC" w:rsidRPr="00250935" w:rsidRDefault="00E224BC" w:rsidP="00E224BC">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4FA55A6" w14:textId="566C2638" w:rsidR="00E224BC" w:rsidRPr="00E224BC" w:rsidRDefault="00E224BC" w:rsidP="00E224BC">
            <w:pPr>
              <w:jc w:val="center"/>
              <w:rPr>
                <w:sz w:val="16"/>
                <w:szCs w:val="18"/>
                <w:lang w:eastAsia="en-US"/>
              </w:rPr>
            </w:pPr>
            <w:r w:rsidRPr="00E224BC">
              <w:rPr>
                <w:sz w:val="16"/>
                <w:szCs w:val="16"/>
                <w:lang w:eastAsia="en-US"/>
              </w:rPr>
              <w:t>37,30</w:t>
            </w:r>
          </w:p>
        </w:tc>
        <w:tc>
          <w:tcPr>
            <w:tcW w:w="2827" w:type="dxa"/>
            <w:tcBorders>
              <w:top w:val="single" w:sz="4" w:space="0" w:color="auto"/>
              <w:left w:val="single" w:sz="4" w:space="0" w:color="auto"/>
              <w:bottom w:val="single" w:sz="4" w:space="0" w:color="auto"/>
              <w:right w:val="single" w:sz="4" w:space="0" w:color="auto"/>
            </w:tcBorders>
          </w:tcPr>
          <w:p w14:paraId="02B49DD8" w14:textId="253C6127" w:rsidR="00E224BC" w:rsidRPr="00E224BC" w:rsidRDefault="00E224BC" w:rsidP="00E224BC">
            <w:pPr>
              <w:jc w:val="center"/>
              <w:rPr>
                <w:sz w:val="16"/>
                <w:szCs w:val="18"/>
                <w:lang w:eastAsia="en-US"/>
              </w:rPr>
            </w:pPr>
            <w:r w:rsidRPr="00E224BC">
              <w:rPr>
                <w:sz w:val="16"/>
                <w:lang w:eastAsia="en-US"/>
              </w:rPr>
              <w:t>3625,88</w:t>
            </w:r>
          </w:p>
        </w:tc>
      </w:tr>
      <w:tr w:rsidR="00E224BC" w:rsidRPr="00250935" w14:paraId="072C72AC"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47AE91FE"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6.</w:t>
            </w:r>
          </w:p>
        </w:tc>
        <w:tc>
          <w:tcPr>
            <w:tcW w:w="3624" w:type="dxa"/>
            <w:tcBorders>
              <w:top w:val="single" w:sz="4" w:space="0" w:color="auto"/>
              <w:left w:val="single" w:sz="4" w:space="0" w:color="auto"/>
              <w:bottom w:val="single" w:sz="4" w:space="0" w:color="auto"/>
              <w:right w:val="single" w:sz="4" w:space="0" w:color="auto"/>
            </w:tcBorders>
            <w:hideMark/>
          </w:tcPr>
          <w:p w14:paraId="0F2389A1" w14:textId="77777777" w:rsidR="00E224BC" w:rsidRPr="00250935" w:rsidRDefault="00E224BC" w:rsidP="00E224BC">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1639C7C" w14:textId="661DD356" w:rsidR="00E224BC" w:rsidRPr="00E224BC" w:rsidRDefault="00E224BC" w:rsidP="00E224BC">
            <w:pPr>
              <w:jc w:val="center"/>
              <w:rPr>
                <w:sz w:val="16"/>
                <w:szCs w:val="18"/>
                <w:lang w:eastAsia="en-US"/>
              </w:rPr>
            </w:pPr>
            <w:r w:rsidRPr="00E224BC">
              <w:rPr>
                <w:sz w:val="16"/>
                <w:szCs w:val="16"/>
                <w:lang w:eastAsia="en-US"/>
              </w:rPr>
              <w:t>38,80</w:t>
            </w:r>
          </w:p>
        </w:tc>
        <w:tc>
          <w:tcPr>
            <w:tcW w:w="2827" w:type="dxa"/>
            <w:tcBorders>
              <w:top w:val="single" w:sz="4" w:space="0" w:color="auto"/>
              <w:left w:val="single" w:sz="4" w:space="0" w:color="auto"/>
              <w:bottom w:val="single" w:sz="4" w:space="0" w:color="auto"/>
              <w:right w:val="single" w:sz="4" w:space="0" w:color="auto"/>
            </w:tcBorders>
          </w:tcPr>
          <w:p w14:paraId="45772753" w14:textId="681BC398" w:rsidR="00E224BC" w:rsidRPr="00E224BC" w:rsidRDefault="00E224BC" w:rsidP="00E224BC">
            <w:pPr>
              <w:jc w:val="center"/>
              <w:rPr>
                <w:sz w:val="16"/>
                <w:szCs w:val="18"/>
                <w:lang w:eastAsia="en-US"/>
              </w:rPr>
            </w:pPr>
            <w:r w:rsidRPr="00E224BC">
              <w:rPr>
                <w:sz w:val="16"/>
                <w:lang w:eastAsia="en-US"/>
              </w:rPr>
              <w:t>3756,38</w:t>
            </w:r>
          </w:p>
        </w:tc>
      </w:tr>
      <w:tr w:rsidR="00E224BC" w:rsidRPr="00250935" w14:paraId="65B0B20D"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4F37E9F4"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7.</w:t>
            </w:r>
          </w:p>
        </w:tc>
        <w:tc>
          <w:tcPr>
            <w:tcW w:w="3624" w:type="dxa"/>
            <w:tcBorders>
              <w:top w:val="single" w:sz="4" w:space="0" w:color="auto"/>
              <w:left w:val="single" w:sz="4" w:space="0" w:color="auto"/>
              <w:bottom w:val="single" w:sz="4" w:space="0" w:color="auto"/>
              <w:right w:val="single" w:sz="4" w:space="0" w:color="auto"/>
            </w:tcBorders>
            <w:hideMark/>
          </w:tcPr>
          <w:p w14:paraId="2F171BB2" w14:textId="77777777" w:rsidR="00E224BC" w:rsidRPr="00250935" w:rsidRDefault="00E224BC" w:rsidP="00E224BC">
            <w:pPr>
              <w:rPr>
                <w:rFonts w:eastAsia="Calibri"/>
                <w:sz w:val="18"/>
                <w:szCs w:val="16"/>
                <w:lang w:eastAsia="en-US"/>
              </w:rPr>
            </w:pPr>
            <w:r>
              <w:rPr>
                <w:sz w:val="18"/>
                <w:szCs w:val="16"/>
                <w:lang w:eastAsia="en-US"/>
              </w:rPr>
              <w:t>С 1 января по 30 июня 2029</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248E3E47" w14:textId="0077C644" w:rsidR="00E224BC" w:rsidRPr="00E224BC" w:rsidRDefault="00E224BC" w:rsidP="00E224BC">
            <w:pPr>
              <w:jc w:val="center"/>
              <w:rPr>
                <w:sz w:val="16"/>
                <w:szCs w:val="18"/>
                <w:lang w:eastAsia="en-US"/>
              </w:rPr>
            </w:pPr>
            <w:r w:rsidRPr="00E224BC">
              <w:rPr>
                <w:sz w:val="16"/>
                <w:szCs w:val="16"/>
                <w:lang w:eastAsia="en-US"/>
              </w:rPr>
              <w:t>38,80</w:t>
            </w:r>
          </w:p>
        </w:tc>
        <w:tc>
          <w:tcPr>
            <w:tcW w:w="2827" w:type="dxa"/>
            <w:tcBorders>
              <w:top w:val="single" w:sz="4" w:space="0" w:color="auto"/>
              <w:left w:val="single" w:sz="4" w:space="0" w:color="auto"/>
              <w:bottom w:val="single" w:sz="4" w:space="0" w:color="auto"/>
              <w:right w:val="single" w:sz="4" w:space="0" w:color="auto"/>
            </w:tcBorders>
          </w:tcPr>
          <w:p w14:paraId="7FF7EF9F" w14:textId="5A4D44B9" w:rsidR="00E224BC" w:rsidRPr="00E224BC" w:rsidRDefault="00E224BC" w:rsidP="00E224BC">
            <w:pPr>
              <w:jc w:val="center"/>
              <w:rPr>
                <w:sz w:val="16"/>
                <w:szCs w:val="18"/>
                <w:lang w:eastAsia="en-US"/>
              </w:rPr>
            </w:pPr>
            <w:r w:rsidRPr="00E224BC">
              <w:rPr>
                <w:sz w:val="16"/>
                <w:lang w:eastAsia="en-US"/>
              </w:rPr>
              <w:t>3756,38</w:t>
            </w:r>
          </w:p>
        </w:tc>
      </w:tr>
      <w:tr w:rsidR="00E224BC" w:rsidRPr="00250935" w14:paraId="51257132"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46AB9056"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8.</w:t>
            </w:r>
          </w:p>
        </w:tc>
        <w:tc>
          <w:tcPr>
            <w:tcW w:w="3624" w:type="dxa"/>
            <w:tcBorders>
              <w:top w:val="single" w:sz="4" w:space="0" w:color="auto"/>
              <w:left w:val="single" w:sz="4" w:space="0" w:color="auto"/>
              <w:bottom w:val="single" w:sz="4" w:space="0" w:color="auto"/>
              <w:right w:val="single" w:sz="4" w:space="0" w:color="auto"/>
            </w:tcBorders>
            <w:hideMark/>
          </w:tcPr>
          <w:p w14:paraId="3ECD177F" w14:textId="77777777" w:rsidR="00E224BC" w:rsidRPr="00250935" w:rsidRDefault="00E224BC" w:rsidP="00E224BC">
            <w:pPr>
              <w:rPr>
                <w:rFonts w:eastAsia="Calibri"/>
                <w:sz w:val="18"/>
                <w:szCs w:val="16"/>
                <w:lang w:eastAsia="en-US"/>
              </w:rPr>
            </w:pPr>
            <w:r w:rsidRPr="00250935">
              <w:rPr>
                <w:sz w:val="18"/>
                <w:szCs w:val="16"/>
                <w:lang w:eastAsia="en-US"/>
              </w:rPr>
              <w:t>С 1 июля по 31 декабря 202</w:t>
            </w:r>
            <w:r>
              <w:rPr>
                <w:sz w:val="18"/>
                <w:szCs w:val="16"/>
                <w:lang w:eastAsia="en-US"/>
              </w:rPr>
              <w:t>9</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5D0B3E53" w14:textId="2F3579A2" w:rsidR="00E224BC" w:rsidRPr="00E224BC" w:rsidRDefault="00E224BC" w:rsidP="00E224BC">
            <w:pPr>
              <w:jc w:val="center"/>
              <w:rPr>
                <w:sz w:val="16"/>
                <w:szCs w:val="18"/>
                <w:lang w:eastAsia="en-US"/>
              </w:rPr>
            </w:pPr>
            <w:r w:rsidRPr="00E224BC">
              <w:rPr>
                <w:sz w:val="16"/>
                <w:szCs w:val="16"/>
                <w:lang w:eastAsia="en-US"/>
              </w:rPr>
              <w:t>40,35</w:t>
            </w:r>
          </w:p>
        </w:tc>
        <w:tc>
          <w:tcPr>
            <w:tcW w:w="2827" w:type="dxa"/>
            <w:tcBorders>
              <w:top w:val="single" w:sz="4" w:space="0" w:color="auto"/>
              <w:left w:val="single" w:sz="4" w:space="0" w:color="auto"/>
              <w:bottom w:val="single" w:sz="4" w:space="0" w:color="auto"/>
              <w:right w:val="single" w:sz="4" w:space="0" w:color="auto"/>
            </w:tcBorders>
          </w:tcPr>
          <w:p w14:paraId="1362D22B" w14:textId="4BD4C30F" w:rsidR="00E224BC" w:rsidRPr="00E224BC" w:rsidRDefault="00E224BC" w:rsidP="00E224BC">
            <w:pPr>
              <w:jc w:val="center"/>
              <w:rPr>
                <w:sz w:val="16"/>
                <w:szCs w:val="18"/>
                <w:lang w:eastAsia="en-US"/>
              </w:rPr>
            </w:pPr>
            <w:r w:rsidRPr="00E224BC">
              <w:rPr>
                <w:sz w:val="16"/>
                <w:lang w:eastAsia="en-US"/>
              </w:rPr>
              <w:t>3912,69</w:t>
            </w:r>
          </w:p>
        </w:tc>
      </w:tr>
      <w:tr w:rsidR="00E224BC" w:rsidRPr="00250935" w14:paraId="41C77C88"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tcPr>
          <w:p w14:paraId="24746022" w14:textId="77777777" w:rsidR="00E224BC" w:rsidRPr="00250935" w:rsidRDefault="00E224BC" w:rsidP="00E224BC">
            <w:pPr>
              <w:ind w:right="-82"/>
              <w:jc w:val="center"/>
              <w:rPr>
                <w:rFonts w:eastAsia="Calibri"/>
                <w:b/>
                <w:bCs/>
                <w:sz w:val="16"/>
                <w:szCs w:val="16"/>
                <w:lang w:eastAsia="en-US"/>
              </w:rPr>
            </w:pPr>
            <w:r>
              <w:rPr>
                <w:rFonts w:eastAsia="Calibri"/>
                <w:b/>
                <w:bCs/>
                <w:sz w:val="16"/>
                <w:szCs w:val="16"/>
                <w:lang w:eastAsia="en-US"/>
              </w:rPr>
              <w:lastRenderedPageBreak/>
              <w:t>9.</w:t>
            </w:r>
          </w:p>
        </w:tc>
        <w:tc>
          <w:tcPr>
            <w:tcW w:w="3624" w:type="dxa"/>
            <w:tcBorders>
              <w:top w:val="single" w:sz="4" w:space="0" w:color="auto"/>
              <w:left w:val="single" w:sz="4" w:space="0" w:color="auto"/>
              <w:bottom w:val="single" w:sz="4" w:space="0" w:color="auto"/>
              <w:right w:val="single" w:sz="4" w:space="0" w:color="auto"/>
            </w:tcBorders>
          </w:tcPr>
          <w:p w14:paraId="1F98D172" w14:textId="77777777" w:rsidR="00E224BC" w:rsidRPr="00250935" w:rsidRDefault="00E224BC" w:rsidP="00E224BC">
            <w:pPr>
              <w:rPr>
                <w:rFonts w:eastAsia="Calibri"/>
                <w:sz w:val="18"/>
                <w:szCs w:val="16"/>
                <w:lang w:eastAsia="en-US"/>
              </w:rPr>
            </w:pPr>
            <w:r>
              <w:rPr>
                <w:sz w:val="18"/>
                <w:szCs w:val="16"/>
                <w:lang w:eastAsia="en-US"/>
              </w:rPr>
              <w:t>С 1 января по 30 июня 2030</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4A7B4C4" w14:textId="4A6A803E" w:rsidR="00E224BC" w:rsidRPr="00E224BC" w:rsidRDefault="00E224BC" w:rsidP="00E224BC">
            <w:pPr>
              <w:jc w:val="center"/>
              <w:rPr>
                <w:sz w:val="16"/>
                <w:szCs w:val="18"/>
                <w:lang w:eastAsia="en-US"/>
              </w:rPr>
            </w:pPr>
            <w:r w:rsidRPr="00E224BC">
              <w:rPr>
                <w:sz w:val="16"/>
                <w:szCs w:val="16"/>
                <w:lang w:eastAsia="en-US"/>
              </w:rPr>
              <w:t>40,35</w:t>
            </w:r>
          </w:p>
        </w:tc>
        <w:tc>
          <w:tcPr>
            <w:tcW w:w="2827" w:type="dxa"/>
            <w:tcBorders>
              <w:top w:val="single" w:sz="4" w:space="0" w:color="auto"/>
              <w:left w:val="single" w:sz="4" w:space="0" w:color="auto"/>
              <w:bottom w:val="single" w:sz="4" w:space="0" w:color="auto"/>
              <w:right w:val="single" w:sz="4" w:space="0" w:color="auto"/>
            </w:tcBorders>
          </w:tcPr>
          <w:p w14:paraId="70CE9F70" w14:textId="486BA32A" w:rsidR="00E224BC" w:rsidRPr="00E224BC" w:rsidRDefault="00E224BC" w:rsidP="00E224BC">
            <w:pPr>
              <w:jc w:val="center"/>
              <w:rPr>
                <w:sz w:val="16"/>
                <w:szCs w:val="18"/>
                <w:lang w:eastAsia="en-US"/>
              </w:rPr>
            </w:pPr>
            <w:r w:rsidRPr="00E224BC">
              <w:rPr>
                <w:sz w:val="16"/>
                <w:lang w:eastAsia="en-US"/>
              </w:rPr>
              <w:t>3912,69</w:t>
            </w:r>
          </w:p>
        </w:tc>
      </w:tr>
      <w:tr w:rsidR="00E224BC" w:rsidRPr="00250935" w14:paraId="5A2A0200"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tcPr>
          <w:p w14:paraId="1D01362A" w14:textId="77777777" w:rsidR="00E224BC" w:rsidRPr="00250935" w:rsidRDefault="00E224BC" w:rsidP="00E224BC">
            <w:pPr>
              <w:ind w:right="-82"/>
              <w:jc w:val="center"/>
              <w:rPr>
                <w:rFonts w:eastAsia="Calibri"/>
                <w:b/>
                <w:bCs/>
                <w:sz w:val="16"/>
                <w:szCs w:val="16"/>
                <w:lang w:eastAsia="en-US"/>
              </w:rPr>
            </w:pPr>
            <w:r>
              <w:rPr>
                <w:rFonts w:eastAsia="Calibri"/>
                <w:b/>
                <w:bCs/>
                <w:sz w:val="16"/>
                <w:szCs w:val="16"/>
                <w:lang w:eastAsia="en-US"/>
              </w:rPr>
              <w:t>10.</w:t>
            </w:r>
          </w:p>
        </w:tc>
        <w:tc>
          <w:tcPr>
            <w:tcW w:w="3624" w:type="dxa"/>
            <w:tcBorders>
              <w:top w:val="single" w:sz="4" w:space="0" w:color="auto"/>
              <w:left w:val="single" w:sz="4" w:space="0" w:color="auto"/>
              <w:bottom w:val="single" w:sz="4" w:space="0" w:color="auto"/>
              <w:right w:val="single" w:sz="4" w:space="0" w:color="auto"/>
            </w:tcBorders>
          </w:tcPr>
          <w:p w14:paraId="5287AB0B" w14:textId="77777777" w:rsidR="00E224BC" w:rsidRPr="00250935" w:rsidRDefault="00E224BC" w:rsidP="00E224BC">
            <w:pPr>
              <w:rPr>
                <w:rFonts w:eastAsia="Calibri"/>
                <w:sz w:val="18"/>
                <w:szCs w:val="16"/>
                <w:lang w:eastAsia="en-US"/>
              </w:rPr>
            </w:pPr>
            <w:r>
              <w:rPr>
                <w:sz w:val="18"/>
                <w:szCs w:val="16"/>
                <w:lang w:eastAsia="en-US"/>
              </w:rPr>
              <w:t>С 1 июля по 31 декабря 2030</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9B9B145" w14:textId="3B84E3ED" w:rsidR="00E224BC" w:rsidRPr="00E224BC" w:rsidRDefault="00E224BC" w:rsidP="00E224BC">
            <w:pPr>
              <w:jc w:val="center"/>
              <w:rPr>
                <w:sz w:val="16"/>
                <w:szCs w:val="18"/>
                <w:lang w:eastAsia="en-US"/>
              </w:rPr>
            </w:pPr>
            <w:r w:rsidRPr="00E224BC">
              <w:rPr>
                <w:sz w:val="16"/>
                <w:szCs w:val="16"/>
                <w:lang w:eastAsia="en-US"/>
              </w:rPr>
              <w:t>41,96</w:t>
            </w:r>
          </w:p>
        </w:tc>
        <w:tc>
          <w:tcPr>
            <w:tcW w:w="2827" w:type="dxa"/>
            <w:tcBorders>
              <w:top w:val="single" w:sz="4" w:space="0" w:color="auto"/>
              <w:left w:val="single" w:sz="4" w:space="0" w:color="auto"/>
              <w:bottom w:val="single" w:sz="4" w:space="0" w:color="auto"/>
              <w:right w:val="single" w:sz="4" w:space="0" w:color="auto"/>
            </w:tcBorders>
          </w:tcPr>
          <w:p w14:paraId="23D2699A" w14:textId="59D4B705" w:rsidR="00E224BC" w:rsidRPr="00E224BC" w:rsidRDefault="00E224BC" w:rsidP="00E224BC">
            <w:pPr>
              <w:jc w:val="center"/>
              <w:rPr>
                <w:sz w:val="16"/>
                <w:szCs w:val="18"/>
                <w:lang w:eastAsia="en-US"/>
              </w:rPr>
            </w:pPr>
            <w:r w:rsidRPr="00E224BC">
              <w:rPr>
                <w:sz w:val="16"/>
                <w:lang w:eastAsia="en-US"/>
              </w:rPr>
              <w:t>4112,01</w:t>
            </w:r>
          </w:p>
        </w:tc>
      </w:tr>
      <w:tr w:rsidR="00882D4B" w:rsidRPr="00250935" w14:paraId="7C91741A" w14:textId="77777777" w:rsidTr="00882D4B">
        <w:trPr>
          <w:trHeight w:val="238"/>
          <w:jc w:val="center"/>
        </w:trPr>
        <w:tc>
          <w:tcPr>
            <w:tcW w:w="549" w:type="dxa"/>
            <w:tcBorders>
              <w:top w:val="single" w:sz="4" w:space="0" w:color="auto"/>
              <w:left w:val="single" w:sz="4" w:space="0" w:color="auto"/>
              <w:bottom w:val="single" w:sz="4" w:space="0" w:color="auto"/>
              <w:right w:val="single" w:sz="4" w:space="0" w:color="auto"/>
            </w:tcBorders>
          </w:tcPr>
          <w:p w14:paraId="189B97AA" w14:textId="77777777" w:rsidR="00882D4B" w:rsidRPr="00250935" w:rsidRDefault="00882D4B" w:rsidP="00882D4B">
            <w:pPr>
              <w:autoSpaceDE w:val="0"/>
              <w:autoSpaceDN w:val="0"/>
              <w:adjustRightInd w:val="0"/>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24160A2F" w14:textId="77777777" w:rsidR="00882D4B" w:rsidRPr="00250935" w:rsidRDefault="00882D4B" w:rsidP="00882D4B">
            <w:pPr>
              <w:autoSpaceDE w:val="0"/>
              <w:autoSpaceDN w:val="0"/>
              <w:adjustRightInd w:val="0"/>
              <w:jc w:val="both"/>
              <w:rPr>
                <w:b/>
                <w:sz w:val="18"/>
                <w:szCs w:val="16"/>
                <w:lang w:eastAsia="en-US"/>
              </w:rPr>
            </w:pPr>
            <w:r w:rsidRPr="00250935">
              <w:rPr>
                <w:b/>
                <w:sz w:val="18"/>
                <w:szCs w:val="16"/>
                <w:lang w:eastAsia="en-US"/>
              </w:rPr>
              <w:t>Население (с учетом НДС)</w:t>
            </w:r>
          </w:p>
        </w:tc>
      </w:tr>
      <w:tr w:rsidR="00593F7F" w:rsidRPr="00250935" w14:paraId="2184D437"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3201123"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03E6A1F" w14:textId="77777777" w:rsidR="00593F7F" w:rsidRPr="00250935" w:rsidRDefault="00593F7F" w:rsidP="00593F7F">
            <w:pPr>
              <w:rPr>
                <w:rFonts w:eastAsia="Calibri"/>
                <w:sz w:val="18"/>
                <w:szCs w:val="16"/>
                <w:lang w:eastAsia="en-US"/>
              </w:rPr>
            </w:pPr>
            <w:r w:rsidRPr="00F26180">
              <w:rPr>
                <w:sz w:val="18"/>
                <w:szCs w:val="16"/>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tcPr>
          <w:p w14:paraId="6579EB38" w14:textId="57C8638C"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1141B9E2" w14:textId="3D9FE4BA" w:rsidR="00593F7F" w:rsidRPr="00593F7F" w:rsidRDefault="00593F7F" w:rsidP="00593F7F">
            <w:pPr>
              <w:jc w:val="center"/>
              <w:rPr>
                <w:sz w:val="18"/>
                <w:szCs w:val="16"/>
                <w:lang w:eastAsia="en-US"/>
              </w:rPr>
            </w:pPr>
            <w:r w:rsidRPr="00593F7F">
              <w:rPr>
                <w:sz w:val="18"/>
                <w:lang w:eastAsia="en-US"/>
              </w:rPr>
              <w:t>-</w:t>
            </w:r>
          </w:p>
        </w:tc>
      </w:tr>
      <w:tr w:rsidR="00593F7F" w:rsidRPr="00250935" w14:paraId="5AAE76E2"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FCE15E6"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02B032E" w14:textId="77777777" w:rsidR="00593F7F" w:rsidRPr="00250935" w:rsidRDefault="00593F7F" w:rsidP="00593F7F">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2D25C178" w14:textId="3A167881"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1C7BF68E" w14:textId="0B19CAE7" w:rsidR="00593F7F" w:rsidRPr="00593F7F" w:rsidRDefault="00593F7F" w:rsidP="00593F7F">
            <w:pPr>
              <w:jc w:val="center"/>
              <w:rPr>
                <w:sz w:val="18"/>
                <w:szCs w:val="16"/>
                <w:lang w:eastAsia="en-US"/>
              </w:rPr>
            </w:pPr>
            <w:r w:rsidRPr="00593F7F">
              <w:rPr>
                <w:sz w:val="18"/>
                <w:lang w:eastAsia="en-US"/>
              </w:rPr>
              <w:t>-</w:t>
            </w:r>
          </w:p>
        </w:tc>
      </w:tr>
      <w:tr w:rsidR="00593F7F" w:rsidRPr="00250935" w14:paraId="70517757"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2139903"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13</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74E1EAEB" w14:textId="77777777" w:rsidR="00593F7F" w:rsidRPr="00250935" w:rsidRDefault="00593F7F" w:rsidP="00593F7F">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19FE29B1" w14:textId="7789B1D1"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46922991" w14:textId="78779E13" w:rsidR="00593F7F" w:rsidRPr="00593F7F" w:rsidRDefault="00593F7F" w:rsidP="00593F7F">
            <w:pPr>
              <w:jc w:val="center"/>
              <w:rPr>
                <w:sz w:val="18"/>
                <w:szCs w:val="16"/>
                <w:lang w:eastAsia="en-US"/>
              </w:rPr>
            </w:pPr>
            <w:r w:rsidRPr="00593F7F">
              <w:rPr>
                <w:sz w:val="18"/>
                <w:lang w:eastAsia="en-US"/>
              </w:rPr>
              <w:t>-</w:t>
            </w:r>
          </w:p>
        </w:tc>
      </w:tr>
      <w:tr w:rsidR="00593F7F" w:rsidRPr="00250935" w14:paraId="1B9D074C"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005C3261"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14</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6C056AC2" w14:textId="77777777" w:rsidR="00593F7F" w:rsidRPr="00250935" w:rsidRDefault="00593F7F" w:rsidP="00593F7F">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26DD852C" w14:textId="1FF8488C"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1B4AB20B" w14:textId="1303F043" w:rsidR="00593F7F" w:rsidRPr="00593F7F" w:rsidRDefault="00593F7F" w:rsidP="00593F7F">
            <w:pPr>
              <w:jc w:val="center"/>
              <w:rPr>
                <w:sz w:val="18"/>
                <w:szCs w:val="16"/>
                <w:lang w:eastAsia="en-US"/>
              </w:rPr>
            </w:pPr>
            <w:r w:rsidRPr="00593F7F">
              <w:rPr>
                <w:sz w:val="18"/>
                <w:lang w:eastAsia="en-US"/>
              </w:rPr>
              <w:t>-</w:t>
            </w:r>
          </w:p>
        </w:tc>
      </w:tr>
      <w:tr w:rsidR="00593F7F" w:rsidRPr="00250935" w14:paraId="3DE25C41"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22DA408"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15</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BFAB44D" w14:textId="77777777" w:rsidR="00593F7F" w:rsidRPr="00250935" w:rsidRDefault="00593F7F" w:rsidP="00593F7F">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3BE3CF4E" w14:textId="1925062C"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2D94BB4E" w14:textId="3C6A7291" w:rsidR="00593F7F" w:rsidRPr="00593F7F" w:rsidRDefault="00593F7F" w:rsidP="00593F7F">
            <w:pPr>
              <w:jc w:val="center"/>
              <w:rPr>
                <w:sz w:val="18"/>
                <w:szCs w:val="16"/>
                <w:lang w:eastAsia="en-US"/>
              </w:rPr>
            </w:pPr>
            <w:r w:rsidRPr="00593F7F">
              <w:rPr>
                <w:sz w:val="18"/>
                <w:lang w:eastAsia="en-US"/>
              </w:rPr>
              <w:t>-</w:t>
            </w:r>
          </w:p>
        </w:tc>
      </w:tr>
      <w:tr w:rsidR="00593F7F" w:rsidRPr="00250935" w14:paraId="18684DDB"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2FF9F6F1"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16</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3834069" w14:textId="77777777" w:rsidR="00593F7F" w:rsidRPr="00250935" w:rsidRDefault="00593F7F" w:rsidP="00593F7F">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7D4AD335" w14:textId="5ABA0170"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3A959B01" w14:textId="2CD5FA95" w:rsidR="00593F7F" w:rsidRPr="00593F7F" w:rsidRDefault="00593F7F" w:rsidP="00593F7F">
            <w:pPr>
              <w:jc w:val="center"/>
              <w:rPr>
                <w:sz w:val="18"/>
                <w:szCs w:val="16"/>
                <w:lang w:eastAsia="en-US"/>
              </w:rPr>
            </w:pPr>
            <w:r w:rsidRPr="00593F7F">
              <w:rPr>
                <w:sz w:val="18"/>
                <w:lang w:eastAsia="en-US"/>
              </w:rPr>
              <w:t>-</w:t>
            </w:r>
          </w:p>
        </w:tc>
      </w:tr>
      <w:tr w:rsidR="00593F7F" w:rsidRPr="00250935" w14:paraId="70852DB8"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47F91E3"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17</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D0CAEAB" w14:textId="77777777" w:rsidR="00593F7F" w:rsidRPr="00250935" w:rsidRDefault="00593F7F" w:rsidP="00593F7F">
            <w:pPr>
              <w:rPr>
                <w:rFonts w:eastAsia="Calibri"/>
                <w:sz w:val="18"/>
                <w:szCs w:val="16"/>
                <w:lang w:eastAsia="en-US"/>
              </w:rPr>
            </w:pPr>
            <w:r>
              <w:rPr>
                <w:sz w:val="18"/>
                <w:szCs w:val="16"/>
                <w:lang w:eastAsia="en-US"/>
              </w:rPr>
              <w:t>С 1 января по 30 июня 2029</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4A95C40A" w14:textId="27FAF841"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6E8E9F61" w14:textId="62128C16" w:rsidR="00593F7F" w:rsidRPr="00593F7F" w:rsidRDefault="00593F7F" w:rsidP="00593F7F">
            <w:pPr>
              <w:jc w:val="center"/>
              <w:rPr>
                <w:sz w:val="18"/>
                <w:szCs w:val="16"/>
                <w:lang w:eastAsia="en-US"/>
              </w:rPr>
            </w:pPr>
            <w:r w:rsidRPr="00593F7F">
              <w:rPr>
                <w:sz w:val="18"/>
                <w:lang w:eastAsia="en-US"/>
              </w:rPr>
              <w:t>-</w:t>
            </w:r>
          </w:p>
        </w:tc>
      </w:tr>
      <w:tr w:rsidR="00593F7F" w14:paraId="28DAB58D"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4037D1D2"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18</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879475F" w14:textId="77777777" w:rsidR="00593F7F" w:rsidRPr="00250935" w:rsidRDefault="00593F7F" w:rsidP="00593F7F">
            <w:pPr>
              <w:rPr>
                <w:rFonts w:eastAsia="Calibri"/>
                <w:sz w:val="18"/>
                <w:szCs w:val="16"/>
                <w:lang w:eastAsia="en-US"/>
              </w:rPr>
            </w:pPr>
            <w:r w:rsidRPr="00250935">
              <w:rPr>
                <w:sz w:val="18"/>
                <w:szCs w:val="16"/>
                <w:lang w:eastAsia="en-US"/>
              </w:rPr>
              <w:t>С 1 июля по 31 декабря 202</w:t>
            </w:r>
            <w:r>
              <w:rPr>
                <w:sz w:val="18"/>
                <w:szCs w:val="16"/>
                <w:lang w:eastAsia="en-US"/>
              </w:rPr>
              <w:t>9</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1FB3D870" w14:textId="7C9503DA"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5182FAC2" w14:textId="7BC1B68E" w:rsidR="00593F7F" w:rsidRPr="00593F7F" w:rsidRDefault="00593F7F" w:rsidP="00593F7F">
            <w:pPr>
              <w:jc w:val="center"/>
              <w:rPr>
                <w:sz w:val="18"/>
                <w:szCs w:val="16"/>
                <w:lang w:eastAsia="en-US"/>
              </w:rPr>
            </w:pPr>
            <w:r w:rsidRPr="00593F7F">
              <w:rPr>
                <w:sz w:val="18"/>
                <w:lang w:eastAsia="en-US"/>
              </w:rPr>
              <w:t>-</w:t>
            </w:r>
          </w:p>
        </w:tc>
      </w:tr>
      <w:tr w:rsidR="00593F7F" w14:paraId="28F30DF1"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6973AA3A"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19.</w:t>
            </w:r>
          </w:p>
        </w:tc>
        <w:tc>
          <w:tcPr>
            <w:tcW w:w="3624" w:type="dxa"/>
            <w:tcBorders>
              <w:top w:val="single" w:sz="4" w:space="0" w:color="auto"/>
              <w:left w:val="single" w:sz="4" w:space="0" w:color="auto"/>
              <w:bottom w:val="single" w:sz="4" w:space="0" w:color="auto"/>
              <w:right w:val="single" w:sz="4" w:space="0" w:color="auto"/>
            </w:tcBorders>
          </w:tcPr>
          <w:p w14:paraId="15566244" w14:textId="77777777" w:rsidR="00593F7F" w:rsidRPr="00250935" w:rsidRDefault="00593F7F" w:rsidP="00593F7F">
            <w:pPr>
              <w:rPr>
                <w:rFonts w:eastAsia="Calibri"/>
                <w:sz w:val="18"/>
                <w:szCs w:val="16"/>
                <w:lang w:eastAsia="en-US"/>
              </w:rPr>
            </w:pPr>
            <w:r>
              <w:rPr>
                <w:sz w:val="18"/>
                <w:szCs w:val="16"/>
                <w:lang w:eastAsia="en-US"/>
              </w:rPr>
              <w:t>С 1 января по 30 июня 2030</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2E049376" w14:textId="5185693C"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0099D7A9" w14:textId="0623022F" w:rsidR="00593F7F" w:rsidRPr="00593F7F" w:rsidRDefault="00593F7F" w:rsidP="00593F7F">
            <w:pPr>
              <w:jc w:val="center"/>
              <w:rPr>
                <w:sz w:val="18"/>
                <w:szCs w:val="16"/>
                <w:lang w:eastAsia="en-US"/>
              </w:rPr>
            </w:pPr>
            <w:r w:rsidRPr="00593F7F">
              <w:rPr>
                <w:sz w:val="18"/>
                <w:lang w:eastAsia="en-US"/>
              </w:rPr>
              <w:t>-</w:t>
            </w:r>
          </w:p>
        </w:tc>
      </w:tr>
      <w:tr w:rsidR="00593F7F" w14:paraId="77E4A676"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0F6A9C17"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20.</w:t>
            </w:r>
          </w:p>
        </w:tc>
        <w:tc>
          <w:tcPr>
            <w:tcW w:w="3624" w:type="dxa"/>
            <w:tcBorders>
              <w:top w:val="single" w:sz="4" w:space="0" w:color="auto"/>
              <w:left w:val="single" w:sz="4" w:space="0" w:color="auto"/>
              <w:bottom w:val="single" w:sz="4" w:space="0" w:color="auto"/>
              <w:right w:val="single" w:sz="4" w:space="0" w:color="auto"/>
            </w:tcBorders>
          </w:tcPr>
          <w:p w14:paraId="07F2CC8D" w14:textId="77777777" w:rsidR="00593F7F" w:rsidRPr="00250935" w:rsidRDefault="00593F7F" w:rsidP="00593F7F">
            <w:pPr>
              <w:rPr>
                <w:rFonts w:eastAsia="Calibri"/>
                <w:sz w:val="18"/>
                <w:szCs w:val="16"/>
                <w:lang w:eastAsia="en-US"/>
              </w:rPr>
            </w:pPr>
            <w:r>
              <w:rPr>
                <w:sz w:val="18"/>
                <w:szCs w:val="16"/>
                <w:lang w:eastAsia="en-US"/>
              </w:rPr>
              <w:t>С 1 июля по 31 декабря 2030</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089E032C" w14:textId="08178152"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30EC64D2" w14:textId="08C8DBC4" w:rsidR="00593F7F" w:rsidRPr="00593F7F" w:rsidRDefault="00593F7F" w:rsidP="00593F7F">
            <w:pPr>
              <w:jc w:val="center"/>
              <w:rPr>
                <w:sz w:val="18"/>
                <w:szCs w:val="16"/>
                <w:lang w:eastAsia="en-US"/>
              </w:rPr>
            </w:pPr>
            <w:r w:rsidRPr="00593F7F">
              <w:rPr>
                <w:sz w:val="18"/>
                <w:lang w:eastAsia="en-US"/>
              </w:rPr>
              <w:t>-</w:t>
            </w:r>
          </w:p>
        </w:tc>
      </w:tr>
    </w:tbl>
    <w:p w14:paraId="19D30115" w14:textId="77777777" w:rsidR="00882D4B" w:rsidRDefault="00882D4B" w:rsidP="00882D4B">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bCs/>
          <w:sz w:val="24"/>
          <w:szCs w:val="24"/>
        </w:rPr>
        <w:t xml:space="preserve">ОБЩЕСТВА С ОГРАНИЧЕННОЙ ОТВЕТСТВЕННОСТЬЮ </w:t>
      </w:r>
      <w:r>
        <w:rPr>
          <w:sz w:val="24"/>
          <w:szCs w:val="24"/>
        </w:rPr>
        <w:t>«ГЕНЕРАЦИЯ ТЕПЛА» (ИНН 5258103070), г. Нижний Новгород, в сфере горячего водоснабжения согласно Приложению к настоящему решению</w:t>
      </w:r>
      <w:r>
        <w:rPr>
          <w:noProof/>
          <w:sz w:val="24"/>
          <w:szCs w:val="24"/>
        </w:rPr>
        <w:t>.</w:t>
      </w:r>
    </w:p>
    <w:p w14:paraId="4EDD3667" w14:textId="77777777" w:rsidR="00882D4B" w:rsidRDefault="00882D4B" w:rsidP="00882D4B">
      <w:pPr>
        <w:ind w:firstLine="709"/>
        <w:jc w:val="both"/>
        <w:rPr>
          <w:sz w:val="24"/>
          <w:szCs w:val="24"/>
        </w:rPr>
      </w:pPr>
      <w:r>
        <w:rPr>
          <w:b/>
          <w:sz w:val="24"/>
          <w:szCs w:val="24"/>
        </w:rPr>
        <w:t>4.</w:t>
      </w:r>
      <w:r>
        <w:rPr>
          <w:sz w:val="24"/>
          <w:szCs w:val="24"/>
        </w:rPr>
        <w:t xml:space="preserve"> </w:t>
      </w:r>
      <w:r>
        <w:rPr>
          <w:bCs/>
          <w:sz w:val="24"/>
          <w:szCs w:val="24"/>
        </w:rPr>
        <w:t xml:space="preserve">ОБЩЕСТВО С ОГРАНИЧЕННОЙ ОТВЕТСТВЕННОСТЬЮ </w:t>
      </w:r>
      <w:r>
        <w:rPr>
          <w:sz w:val="24"/>
          <w:szCs w:val="24"/>
        </w:rPr>
        <w:t xml:space="preserve">«ГЕНЕРАЦИЯ ТЕПЛА» (ИНН 5258103070), г. Нижний Новгород, </w:t>
      </w:r>
      <w:r w:rsidRPr="00114584">
        <w:rPr>
          <w:sz w:val="24"/>
          <w:szCs w:val="24"/>
        </w:rPr>
        <w:t xml:space="preserve">применяет общий режим налогообложения и является плательщиком НДС. </w:t>
      </w:r>
    </w:p>
    <w:p w14:paraId="177CFAF7" w14:textId="77777777" w:rsidR="00882D4B" w:rsidRDefault="00882D4B" w:rsidP="00882D4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0B49EA3" w14:textId="77777777" w:rsidR="00882D4B" w:rsidRDefault="00882D4B" w:rsidP="00882D4B">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1C36A2F1" w14:textId="77777777" w:rsidR="00882D4B" w:rsidRDefault="00882D4B" w:rsidP="00882D4B">
      <w:pPr>
        <w:jc w:val="both"/>
      </w:pPr>
      <w:r>
        <w:rPr>
          <w:rFonts w:eastAsia="Calibri"/>
          <w:sz w:val="24"/>
          <w:szCs w:val="24"/>
        </w:rPr>
        <w:t xml:space="preserve">           По данному вопросу голосовали: «за» единогласно.</w:t>
      </w:r>
    </w:p>
    <w:p w14:paraId="6A557DEA" w14:textId="77777777" w:rsidR="00882D4B" w:rsidRDefault="00882D4B" w:rsidP="000A58DE">
      <w:pPr>
        <w:ind w:firstLine="709"/>
        <w:jc w:val="center"/>
        <w:rPr>
          <w:sz w:val="24"/>
          <w:szCs w:val="24"/>
        </w:rPr>
      </w:pPr>
    </w:p>
    <w:p w14:paraId="39DABB40" w14:textId="77777777" w:rsidR="00882D4B" w:rsidRDefault="00882D4B" w:rsidP="000A58DE">
      <w:pPr>
        <w:ind w:firstLine="709"/>
        <w:jc w:val="center"/>
        <w:rPr>
          <w:sz w:val="24"/>
          <w:szCs w:val="24"/>
        </w:rPr>
      </w:pPr>
    </w:p>
    <w:p w14:paraId="35CBD864" w14:textId="0953A382" w:rsidR="00882D4B" w:rsidRDefault="00DD65DB" w:rsidP="00882D4B">
      <w:pPr>
        <w:autoSpaceDE w:val="0"/>
        <w:autoSpaceDN w:val="0"/>
        <w:adjustRightInd w:val="0"/>
        <w:jc w:val="both"/>
        <w:rPr>
          <w:sz w:val="24"/>
          <w:szCs w:val="24"/>
        </w:rPr>
      </w:pPr>
      <w:r>
        <w:rPr>
          <w:b/>
          <w:sz w:val="24"/>
          <w:szCs w:val="24"/>
        </w:rPr>
        <w:t>15</w:t>
      </w:r>
      <w:r w:rsidR="00617132">
        <w:rPr>
          <w:b/>
          <w:sz w:val="24"/>
          <w:szCs w:val="24"/>
        </w:rPr>
        <w:t>7</w:t>
      </w:r>
      <w:r w:rsidR="00BC4C77">
        <w:rPr>
          <w:b/>
          <w:sz w:val="24"/>
          <w:szCs w:val="24"/>
        </w:rPr>
        <w:t xml:space="preserve">. </w:t>
      </w:r>
      <w:r w:rsidR="00882D4B">
        <w:rPr>
          <w:b/>
          <w:sz w:val="24"/>
          <w:szCs w:val="24"/>
        </w:rPr>
        <w:t>СЛУШАЛИ:</w:t>
      </w:r>
      <w:r w:rsidR="00882D4B">
        <w:rPr>
          <w:sz w:val="24"/>
          <w:szCs w:val="24"/>
        </w:rPr>
        <w:t xml:space="preserve"> О внесении изменений в решение региональной службы по тарифам Нижегородской области от 20 декабря 2023 г. № 58/58 «</w:t>
      </w:r>
      <w:r w:rsidR="00882D4B" w:rsidRPr="0097366A">
        <w:rPr>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882D4B">
        <w:rPr>
          <w:sz w:val="24"/>
          <w:szCs w:val="24"/>
        </w:rPr>
        <w:t>»</w:t>
      </w:r>
      <w:r w:rsidR="00882D4B">
        <w:rPr>
          <w:noProof/>
          <w:sz w:val="24"/>
          <w:szCs w:val="24"/>
        </w:rPr>
        <w:t xml:space="preserve">. </w:t>
      </w:r>
    </w:p>
    <w:p w14:paraId="68393417" w14:textId="77777777" w:rsidR="00882D4B" w:rsidRPr="00D50C5C" w:rsidRDefault="00882D4B" w:rsidP="00882D4B">
      <w:pPr>
        <w:tabs>
          <w:tab w:val="left" w:pos="2408"/>
        </w:tabs>
        <w:autoSpaceDE w:val="0"/>
        <w:autoSpaceDN w:val="0"/>
        <w:adjustRightInd w:val="0"/>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w:t>
      </w:r>
      <w:r>
        <w:rPr>
          <w:noProof/>
          <w:sz w:val="24"/>
          <w:szCs w:val="24"/>
        </w:rPr>
        <w:t xml:space="preserve">тарифов на горячую воду, поставляемую с использованием закрытой системы горячего водоснабжения на территории </w:t>
      </w:r>
      <w:r>
        <w:rPr>
          <w:rFonts w:eastAsia="Calibri"/>
          <w:bCs/>
          <w:sz w:val="24"/>
          <w:szCs w:val="24"/>
        </w:rPr>
        <w:t>Нижегородской области</w:t>
      </w:r>
      <w:r>
        <w:rPr>
          <w:noProof/>
          <w:sz w:val="24"/>
          <w:szCs w:val="24"/>
        </w:rPr>
        <w:t>,</w:t>
      </w:r>
      <w:r>
        <w:rPr>
          <w:color w:val="000000"/>
          <w:sz w:val="24"/>
          <w:szCs w:val="24"/>
        </w:rPr>
        <w:t xml:space="preserve"> </w:t>
      </w:r>
      <w:r>
        <w:rPr>
          <w:noProof/>
          <w:sz w:val="24"/>
          <w:szCs w:val="24"/>
        </w:rPr>
        <w:t xml:space="preserve">АКЦИОНЕРНОГО ОБЩЕСТВА </w:t>
      </w:r>
      <w:r>
        <w:rPr>
          <w:bCs/>
          <w:sz w:val="24"/>
          <w:szCs w:val="24"/>
        </w:rPr>
        <w:t xml:space="preserve">«НИЖЕГОРОДСКАЯ ОБЛАСТНАЯ КОММУНАЛЬНАЯ КОМПАНИЯ» </w:t>
      </w:r>
      <w:r>
        <w:rPr>
          <w:sz w:val="24"/>
          <w:szCs w:val="24"/>
        </w:rPr>
        <w:t>(ИНН 5260267654)</w:t>
      </w:r>
      <w:r>
        <w:rPr>
          <w:bCs/>
          <w:sz w:val="24"/>
          <w:szCs w:val="24"/>
        </w:rPr>
        <w:t xml:space="preserve">, г. Нижний Новгород (с прилагающимися необходимыми обосновывающими материалами), </w:t>
      </w:r>
      <w:r w:rsidRPr="00563DEC">
        <w:rPr>
          <w:bCs/>
          <w:sz w:val="24"/>
          <w:szCs w:val="24"/>
        </w:rPr>
        <w:t>№ Сл-709-395165/25 от 29 апреля 2025 г</w:t>
      </w:r>
      <w:r w:rsidRPr="00563DEC">
        <w:rPr>
          <w:rFonts w:eastAsia="Calibri"/>
          <w:sz w:val="24"/>
          <w:szCs w:val="24"/>
          <w:lang w:eastAsia="en-US"/>
        </w:rPr>
        <w:t>.</w:t>
      </w:r>
    </w:p>
    <w:p w14:paraId="7590464C" w14:textId="77777777" w:rsidR="00882D4B" w:rsidRPr="00ED10C1" w:rsidRDefault="00882D4B" w:rsidP="00882D4B">
      <w:pPr>
        <w:tabs>
          <w:tab w:val="left" w:pos="2408"/>
        </w:tabs>
        <w:autoSpaceDE w:val="0"/>
        <w:autoSpaceDN w:val="0"/>
        <w:adjustRightInd w:val="0"/>
        <w:jc w:val="both"/>
        <w:rPr>
          <w:bCs/>
          <w:noProof/>
          <w:sz w:val="24"/>
          <w:szCs w:val="24"/>
        </w:rPr>
      </w:pPr>
      <w:r w:rsidRPr="003B0010">
        <w:rPr>
          <w:sz w:val="24"/>
          <w:szCs w:val="24"/>
          <w:u w:val="single"/>
        </w:rPr>
        <w:t>Ответственный:</w:t>
      </w:r>
      <w:r w:rsidRPr="003B0010">
        <w:rPr>
          <w:sz w:val="24"/>
          <w:szCs w:val="24"/>
        </w:rPr>
        <w:t xml:space="preserve"> </w:t>
      </w:r>
      <w:r w:rsidRPr="009E1E72">
        <w:rPr>
          <w:noProof/>
          <w:sz w:val="24"/>
          <w:szCs w:val="24"/>
        </w:rPr>
        <w:t>ведущий консультант региональной службы по тарифам Нижегородской области Мелехин С.В.</w:t>
      </w:r>
    </w:p>
    <w:p w14:paraId="3AE5B9AF" w14:textId="77777777" w:rsidR="00882D4B" w:rsidRDefault="00882D4B" w:rsidP="00882D4B">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1A1153F4" w14:textId="345528E9" w:rsidR="00882D4B" w:rsidRDefault="00882D4B" w:rsidP="00882D4B">
      <w:pPr>
        <w:tabs>
          <w:tab w:val="left" w:pos="2408"/>
        </w:tabs>
        <w:autoSpaceDE w:val="0"/>
        <w:autoSpaceDN w:val="0"/>
        <w:adjustRightInd w:val="0"/>
        <w:jc w:val="both"/>
        <w:rPr>
          <w:sz w:val="24"/>
          <w:szCs w:val="24"/>
        </w:rPr>
      </w:pPr>
      <w:r w:rsidRPr="003B0010">
        <w:rPr>
          <w:b/>
          <w:sz w:val="24"/>
          <w:szCs w:val="24"/>
        </w:rPr>
        <w:t xml:space="preserve">РЕШИЛИ: </w:t>
      </w:r>
      <w:r w:rsidRPr="003B0010">
        <w:rPr>
          <w:rFonts w:eastAsia="Calibri"/>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w:t>
      </w:r>
      <w:r>
        <w:rPr>
          <w:rFonts w:eastAsia="Calibri"/>
          <w:sz w:val="24"/>
          <w:szCs w:val="24"/>
        </w:rPr>
        <w:t xml:space="preserve">водоснабжения и водоотведения» </w:t>
      </w:r>
      <w:r w:rsidRPr="003B0010">
        <w:rPr>
          <w:rFonts w:eastAsia="Calibri"/>
          <w:sz w:val="24"/>
          <w:szCs w:val="24"/>
        </w:rPr>
        <w:t xml:space="preserve">и на основании рассмотрения необходимых обосновывающих материалов, представленных </w:t>
      </w:r>
      <w:r w:rsidRPr="003B0010">
        <w:rPr>
          <w:sz w:val="24"/>
          <w:szCs w:val="24"/>
        </w:rPr>
        <w:t>АКЦИОНЕРНЫМ ОБЩЕСТВОМ «НИЖЕГОРОДСКАЯ ОБЛАСТНАЯ КОММУНАЛЬНАЯ КОМПАНИЯ» (ИНН 5260267654), г. Нижний Новгород, экспертного заключения рег. № в-</w:t>
      </w:r>
      <w:r w:rsidR="00D8733F">
        <w:rPr>
          <w:sz w:val="24"/>
          <w:szCs w:val="24"/>
        </w:rPr>
        <w:t>992</w:t>
      </w:r>
      <w:r w:rsidRPr="003B0010">
        <w:rPr>
          <w:sz w:val="24"/>
          <w:szCs w:val="24"/>
        </w:rPr>
        <w:t xml:space="preserve"> </w:t>
      </w:r>
      <w:r w:rsidR="00D8733F">
        <w:rPr>
          <w:sz w:val="24"/>
          <w:szCs w:val="24"/>
        </w:rPr>
        <w:t>от 12 декабря 2025 г.:</w:t>
      </w:r>
    </w:p>
    <w:p w14:paraId="25CE8844" w14:textId="77777777" w:rsidR="00882D4B" w:rsidRDefault="00882D4B" w:rsidP="00882D4B">
      <w:pPr>
        <w:ind w:firstLine="709"/>
        <w:jc w:val="both"/>
        <w:rPr>
          <w:noProof/>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sz w:val="24"/>
          <w:szCs w:val="24"/>
        </w:rPr>
        <w:t>от 20 декабря 2023 г. № 58/58 «</w:t>
      </w:r>
      <w:r w:rsidRPr="0097366A">
        <w:rPr>
          <w:noProof/>
          <w:sz w:val="24"/>
          <w:szCs w:val="24"/>
        </w:rPr>
        <w:t xml:space="preserve">Об установлении АКЦИОНЕРНОМУ ОБЩЕСТВУ «НИЖЕГОРОДСКАЯ ОБЛАСТНАЯ КОММУНАЛЬНАЯ КОМПАНИЯ» (ИНН 5260267654), </w:t>
      </w:r>
      <w:r w:rsidRPr="0097366A">
        <w:rPr>
          <w:noProof/>
          <w:sz w:val="24"/>
          <w:szCs w:val="24"/>
        </w:rPr>
        <w:lastRenderedPageBreak/>
        <w:t>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Pr>
          <w:sz w:val="24"/>
          <w:szCs w:val="24"/>
        </w:rPr>
        <w:t xml:space="preserve">» </w:t>
      </w:r>
      <w:r>
        <w:rPr>
          <w:noProof/>
          <w:sz w:val="24"/>
          <w:szCs w:val="24"/>
        </w:rPr>
        <w:t>следующие изменения:</w:t>
      </w:r>
    </w:p>
    <w:p w14:paraId="7F4E5D42" w14:textId="77777777" w:rsidR="00882D4B" w:rsidRPr="005953BB" w:rsidRDefault="00882D4B" w:rsidP="00882D4B">
      <w:pPr>
        <w:autoSpaceDE w:val="0"/>
        <w:autoSpaceDN w:val="0"/>
        <w:adjustRightInd w:val="0"/>
        <w:ind w:firstLine="709"/>
        <w:jc w:val="both"/>
        <w:rPr>
          <w:bCs/>
          <w:sz w:val="24"/>
          <w:szCs w:val="24"/>
        </w:rPr>
      </w:pPr>
      <w:r w:rsidRPr="005953BB">
        <w:rPr>
          <w:b/>
          <w:bCs/>
          <w:sz w:val="24"/>
          <w:szCs w:val="24"/>
        </w:rPr>
        <w:t xml:space="preserve">1.1. </w:t>
      </w:r>
      <w:r w:rsidRPr="005953BB">
        <w:rPr>
          <w:bCs/>
          <w:sz w:val="24"/>
          <w:szCs w:val="24"/>
        </w:rPr>
        <w:t>В пункте 2 решения:</w:t>
      </w:r>
    </w:p>
    <w:p w14:paraId="4AE2240E"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08E104A" w14:textId="4F0D391A"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5953BB">
        <w:rPr>
          <w:bCs/>
          <w:sz w:val="24"/>
        </w:rPr>
        <w:t>1.3, 1.4, 1.11, 1.12, 2.3, 2.4, 2.11, 2.12</w:t>
      </w:r>
      <w:r>
        <w:rPr>
          <w:bCs/>
          <w:sz w:val="24"/>
        </w:rPr>
        <w:t>, 3.3, 3.4, 3.11, 3.12, 4.3, 4.4, 4.11, 4.12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513D39B"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01FD68B" w14:textId="3265F27E" w:rsidR="00882D4B" w:rsidRPr="005953BB"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377"/>
        <w:gridCol w:w="1510"/>
        <w:gridCol w:w="1989"/>
        <w:gridCol w:w="2268"/>
      </w:tblGrid>
      <w:tr w:rsidR="009E2A26" w:rsidRPr="009E2A26" w14:paraId="32EEA4E6" w14:textId="77777777" w:rsidTr="00A94DF7">
        <w:trPr>
          <w:trHeight w:val="411"/>
        </w:trPr>
        <w:tc>
          <w:tcPr>
            <w:tcW w:w="637" w:type="dxa"/>
            <w:tcBorders>
              <w:top w:val="single" w:sz="4" w:space="0" w:color="auto"/>
              <w:left w:val="single" w:sz="4" w:space="0" w:color="auto"/>
              <w:bottom w:val="single" w:sz="4" w:space="0" w:color="auto"/>
              <w:right w:val="single" w:sz="4" w:space="0" w:color="auto"/>
            </w:tcBorders>
            <w:hideMark/>
          </w:tcPr>
          <w:p w14:paraId="6F5F9396"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 п/п</w:t>
            </w:r>
          </w:p>
        </w:tc>
        <w:tc>
          <w:tcPr>
            <w:tcW w:w="3377" w:type="dxa"/>
            <w:tcBorders>
              <w:top w:val="single" w:sz="4" w:space="0" w:color="auto"/>
              <w:left w:val="single" w:sz="4" w:space="0" w:color="auto"/>
              <w:bottom w:val="single" w:sz="4" w:space="0" w:color="auto"/>
              <w:right w:val="single" w:sz="4" w:space="0" w:color="auto"/>
            </w:tcBorders>
            <w:hideMark/>
          </w:tcPr>
          <w:p w14:paraId="40ADDC4D"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Периоды регулирования</w:t>
            </w:r>
          </w:p>
        </w:tc>
        <w:tc>
          <w:tcPr>
            <w:tcW w:w="1510" w:type="dxa"/>
            <w:tcBorders>
              <w:top w:val="single" w:sz="4" w:space="0" w:color="auto"/>
              <w:left w:val="single" w:sz="4" w:space="0" w:color="auto"/>
              <w:bottom w:val="single" w:sz="4" w:space="0" w:color="auto"/>
              <w:right w:val="single" w:sz="4" w:space="0" w:color="auto"/>
            </w:tcBorders>
            <w:hideMark/>
          </w:tcPr>
          <w:p w14:paraId="68E944B8"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 xml:space="preserve">Тариф на горячую воду, </w:t>
            </w:r>
          </w:p>
          <w:p w14:paraId="57FE4360"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руб./м</w:t>
            </w:r>
            <w:r w:rsidRPr="009E2A26">
              <w:rPr>
                <w:rFonts w:eastAsia="Calibri"/>
                <w:sz w:val="16"/>
                <w:vertAlign w:val="superscript"/>
              </w:rPr>
              <w:t>3</w:t>
            </w:r>
          </w:p>
        </w:tc>
        <w:tc>
          <w:tcPr>
            <w:tcW w:w="1989" w:type="dxa"/>
            <w:tcBorders>
              <w:top w:val="single" w:sz="4" w:space="0" w:color="auto"/>
              <w:left w:val="single" w:sz="4" w:space="0" w:color="auto"/>
              <w:bottom w:val="single" w:sz="4" w:space="0" w:color="auto"/>
              <w:right w:val="single" w:sz="4" w:space="0" w:color="auto"/>
            </w:tcBorders>
            <w:hideMark/>
          </w:tcPr>
          <w:p w14:paraId="506B8F5E"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Компонент на холодную воду (одноставочный), руб./м</w:t>
            </w:r>
            <w:r w:rsidRPr="009E2A26">
              <w:rPr>
                <w:rFonts w:eastAsia="Calibri"/>
                <w:sz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4967ECA7"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Компонент на тепловую энергию (одноставочный), руб./Гкал</w:t>
            </w:r>
          </w:p>
        </w:tc>
      </w:tr>
      <w:tr w:rsidR="009E2A26" w:rsidRPr="009E2A26" w14:paraId="47A4F0D9"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hideMark/>
          </w:tcPr>
          <w:p w14:paraId="0838EA6B"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w:t>
            </w:r>
          </w:p>
        </w:tc>
        <w:tc>
          <w:tcPr>
            <w:tcW w:w="9144" w:type="dxa"/>
            <w:gridSpan w:val="4"/>
            <w:tcBorders>
              <w:top w:val="single" w:sz="4" w:space="0" w:color="auto"/>
              <w:left w:val="single" w:sz="4" w:space="0" w:color="auto"/>
              <w:bottom w:val="single" w:sz="4" w:space="0" w:color="auto"/>
              <w:right w:val="single" w:sz="4" w:space="0" w:color="auto"/>
            </w:tcBorders>
            <w:hideMark/>
          </w:tcPr>
          <w:p w14:paraId="0A85BCB4" w14:textId="77777777" w:rsidR="009E2A26" w:rsidRPr="009E2A26" w:rsidRDefault="009E2A26" w:rsidP="009E2A26">
            <w:pPr>
              <w:autoSpaceDE w:val="0"/>
              <w:autoSpaceDN w:val="0"/>
              <w:adjustRightInd w:val="0"/>
              <w:rPr>
                <w:rFonts w:eastAsia="Calibri"/>
                <w:b/>
                <w:bCs/>
                <w:sz w:val="18"/>
                <w:szCs w:val="18"/>
              </w:rPr>
            </w:pPr>
            <w:r w:rsidRPr="009E2A26">
              <w:rPr>
                <w:rFonts w:eastAsia="Calibri"/>
                <w:b/>
                <w:bCs/>
                <w:sz w:val="18"/>
                <w:szCs w:val="18"/>
              </w:rPr>
              <w:t>На территории г. Семенов Нижегородской области</w:t>
            </w:r>
          </w:p>
        </w:tc>
      </w:tr>
      <w:tr w:rsidR="009E2A26" w:rsidRPr="009E2A26" w14:paraId="76CD6565"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1DB89C29"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1.1.</w:t>
            </w:r>
          </w:p>
        </w:tc>
        <w:tc>
          <w:tcPr>
            <w:tcW w:w="3377" w:type="dxa"/>
            <w:tcBorders>
              <w:top w:val="single" w:sz="4" w:space="0" w:color="auto"/>
              <w:left w:val="single" w:sz="4" w:space="0" w:color="auto"/>
              <w:bottom w:val="single" w:sz="4" w:space="0" w:color="auto"/>
              <w:right w:val="single" w:sz="4" w:space="0" w:color="auto"/>
            </w:tcBorders>
            <w:hideMark/>
          </w:tcPr>
          <w:p w14:paraId="4E4B96E1" w14:textId="77777777" w:rsidR="009E2A26" w:rsidRPr="009E2A26" w:rsidRDefault="009E2A26" w:rsidP="009E2A26">
            <w:pPr>
              <w:rPr>
                <w:rFonts w:eastAsia="Calibri"/>
                <w:sz w:val="18"/>
                <w:szCs w:val="19"/>
                <w:lang w:eastAsia="en-US"/>
              </w:rPr>
            </w:pPr>
            <w:r w:rsidRPr="009E2A26">
              <w:rPr>
                <w:sz w:val="18"/>
                <w:szCs w:val="19"/>
                <w:lang w:eastAsia="en-US"/>
              </w:rPr>
              <w:t>С 1 января по 30 сентября 2026 г.</w:t>
            </w:r>
          </w:p>
        </w:tc>
        <w:tc>
          <w:tcPr>
            <w:tcW w:w="1510" w:type="dxa"/>
            <w:tcBorders>
              <w:top w:val="single" w:sz="4" w:space="0" w:color="auto"/>
              <w:left w:val="single" w:sz="4" w:space="0" w:color="auto"/>
              <w:bottom w:val="single" w:sz="4" w:space="0" w:color="auto"/>
              <w:right w:val="single" w:sz="4" w:space="0" w:color="auto"/>
            </w:tcBorders>
            <w:hideMark/>
          </w:tcPr>
          <w:p w14:paraId="44E8023D"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vAlign w:val="bottom"/>
          </w:tcPr>
          <w:p w14:paraId="13AAC976" w14:textId="32362145" w:rsidR="009E2A26" w:rsidRPr="009E2A26" w:rsidRDefault="00E80F12" w:rsidP="009E2A26">
            <w:pPr>
              <w:jc w:val="center"/>
              <w:rPr>
                <w:rFonts w:eastAsia="Calibri"/>
                <w:sz w:val="18"/>
                <w:szCs w:val="18"/>
              </w:rPr>
            </w:pPr>
            <w:r>
              <w:rPr>
                <w:rFonts w:eastAsia="Calibri"/>
                <w:sz w:val="18"/>
                <w:szCs w:val="18"/>
              </w:rPr>
              <w:t>58,27</w:t>
            </w:r>
          </w:p>
        </w:tc>
        <w:tc>
          <w:tcPr>
            <w:tcW w:w="2268" w:type="dxa"/>
            <w:tcBorders>
              <w:top w:val="single" w:sz="4" w:space="0" w:color="auto"/>
              <w:left w:val="single" w:sz="4" w:space="0" w:color="auto"/>
              <w:bottom w:val="single" w:sz="4" w:space="0" w:color="auto"/>
              <w:right w:val="single" w:sz="4" w:space="0" w:color="auto"/>
            </w:tcBorders>
            <w:vAlign w:val="bottom"/>
          </w:tcPr>
          <w:p w14:paraId="19FF6B8B" w14:textId="77777777" w:rsidR="009E2A26" w:rsidRPr="009E2A26" w:rsidRDefault="009E2A26" w:rsidP="009E2A26">
            <w:pPr>
              <w:jc w:val="center"/>
              <w:rPr>
                <w:rFonts w:eastAsia="Calibri"/>
                <w:sz w:val="18"/>
                <w:szCs w:val="18"/>
              </w:rPr>
            </w:pPr>
            <w:r w:rsidRPr="009E2A26">
              <w:rPr>
                <w:rFonts w:eastAsia="Calibri"/>
                <w:sz w:val="18"/>
                <w:szCs w:val="18"/>
              </w:rPr>
              <w:t>3393,80</w:t>
            </w:r>
          </w:p>
        </w:tc>
      </w:tr>
      <w:tr w:rsidR="009E2A26" w:rsidRPr="009E2A26" w14:paraId="02D67AB1"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40B7D2D8"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1.2.</w:t>
            </w:r>
          </w:p>
        </w:tc>
        <w:tc>
          <w:tcPr>
            <w:tcW w:w="3377" w:type="dxa"/>
            <w:tcBorders>
              <w:top w:val="single" w:sz="4" w:space="0" w:color="auto"/>
              <w:left w:val="single" w:sz="4" w:space="0" w:color="auto"/>
              <w:bottom w:val="single" w:sz="4" w:space="0" w:color="auto"/>
              <w:right w:val="single" w:sz="4" w:space="0" w:color="auto"/>
            </w:tcBorders>
            <w:hideMark/>
          </w:tcPr>
          <w:p w14:paraId="67208BBF" w14:textId="77777777" w:rsidR="009E2A26" w:rsidRPr="009E2A26" w:rsidRDefault="009E2A26" w:rsidP="009E2A26">
            <w:pPr>
              <w:rPr>
                <w:rFonts w:eastAsia="Calibri"/>
                <w:sz w:val="18"/>
                <w:szCs w:val="19"/>
                <w:lang w:eastAsia="en-US"/>
              </w:rPr>
            </w:pPr>
            <w:r w:rsidRPr="009E2A26">
              <w:rPr>
                <w:sz w:val="18"/>
                <w:szCs w:val="19"/>
                <w:lang w:eastAsia="en-US"/>
              </w:rPr>
              <w:t>С 1 октября по 31 декабря 2026 г.</w:t>
            </w:r>
          </w:p>
        </w:tc>
        <w:tc>
          <w:tcPr>
            <w:tcW w:w="1510" w:type="dxa"/>
            <w:tcBorders>
              <w:top w:val="single" w:sz="4" w:space="0" w:color="auto"/>
              <w:left w:val="single" w:sz="4" w:space="0" w:color="auto"/>
              <w:bottom w:val="single" w:sz="4" w:space="0" w:color="auto"/>
              <w:right w:val="single" w:sz="4" w:space="0" w:color="auto"/>
            </w:tcBorders>
            <w:hideMark/>
          </w:tcPr>
          <w:p w14:paraId="669E1213"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vAlign w:val="bottom"/>
          </w:tcPr>
          <w:p w14:paraId="59284E20" w14:textId="46CD49B2" w:rsidR="009E2A26" w:rsidRPr="009E2A26" w:rsidRDefault="00E80F12" w:rsidP="009E2A26">
            <w:pPr>
              <w:jc w:val="center"/>
              <w:rPr>
                <w:rFonts w:eastAsia="Calibri"/>
                <w:sz w:val="18"/>
                <w:szCs w:val="18"/>
              </w:rPr>
            </w:pPr>
            <w:r>
              <w:rPr>
                <w:rFonts w:eastAsia="Calibri"/>
                <w:sz w:val="18"/>
                <w:szCs w:val="18"/>
              </w:rPr>
              <w:t>64,03</w:t>
            </w:r>
          </w:p>
        </w:tc>
        <w:tc>
          <w:tcPr>
            <w:tcW w:w="2268" w:type="dxa"/>
            <w:tcBorders>
              <w:top w:val="single" w:sz="4" w:space="0" w:color="auto"/>
              <w:left w:val="single" w:sz="4" w:space="0" w:color="auto"/>
              <w:bottom w:val="single" w:sz="4" w:space="0" w:color="auto"/>
              <w:right w:val="single" w:sz="4" w:space="0" w:color="auto"/>
            </w:tcBorders>
            <w:vAlign w:val="bottom"/>
          </w:tcPr>
          <w:p w14:paraId="7A49F8B0" w14:textId="77777777" w:rsidR="009E2A26" w:rsidRPr="009E2A26" w:rsidRDefault="009E2A26" w:rsidP="009E2A26">
            <w:pPr>
              <w:jc w:val="center"/>
              <w:rPr>
                <w:rFonts w:eastAsia="Calibri"/>
                <w:sz w:val="18"/>
                <w:szCs w:val="18"/>
              </w:rPr>
            </w:pPr>
            <w:r w:rsidRPr="009E2A26">
              <w:rPr>
                <w:rFonts w:eastAsia="Calibri"/>
                <w:sz w:val="18"/>
                <w:szCs w:val="18"/>
              </w:rPr>
              <w:t>3614,71</w:t>
            </w:r>
          </w:p>
        </w:tc>
      </w:tr>
      <w:tr w:rsidR="009E2A26" w:rsidRPr="009E2A26" w14:paraId="064EDC05"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tcPr>
          <w:p w14:paraId="792D8A6D" w14:textId="77777777" w:rsidR="009E2A26" w:rsidRPr="009E2A26" w:rsidRDefault="009E2A26" w:rsidP="009E2A26">
            <w:pPr>
              <w:tabs>
                <w:tab w:val="center" w:pos="4677"/>
                <w:tab w:val="right" w:pos="9355"/>
              </w:tabs>
              <w:jc w:val="center"/>
              <w:rPr>
                <w:rFonts w:eastAsia="Calibri"/>
                <w:b/>
                <w:bCs/>
                <w:sz w:val="16"/>
                <w:szCs w:val="16"/>
              </w:rPr>
            </w:pPr>
          </w:p>
        </w:tc>
        <w:tc>
          <w:tcPr>
            <w:tcW w:w="9144" w:type="dxa"/>
            <w:gridSpan w:val="4"/>
            <w:tcBorders>
              <w:top w:val="single" w:sz="4" w:space="0" w:color="auto"/>
              <w:left w:val="single" w:sz="4" w:space="0" w:color="auto"/>
              <w:bottom w:val="single" w:sz="4" w:space="0" w:color="auto"/>
              <w:right w:val="single" w:sz="4" w:space="0" w:color="auto"/>
            </w:tcBorders>
            <w:hideMark/>
          </w:tcPr>
          <w:p w14:paraId="6324654B" w14:textId="77777777" w:rsidR="009E2A26" w:rsidRPr="009E2A26" w:rsidRDefault="009E2A26" w:rsidP="009E2A26">
            <w:pPr>
              <w:tabs>
                <w:tab w:val="center" w:pos="4677"/>
                <w:tab w:val="right" w:pos="9355"/>
              </w:tabs>
              <w:rPr>
                <w:rFonts w:eastAsia="Calibri"/>
                <w:sz w:val="18"/>
                <w:szCs w:val="18"/>
              </w:rPr>
            </w:pPr>
            <w:r w:rsidRPr="009E2A26">
              <w:rPr>
                <w:rFonts w:eastAsia="Calibri"/>
                <w:b/>
                <w:sz w:val="18"/>
                <w:szCs w:val="18"/>
              </w:rPr>
              <w:t>Население (с учетом НДС)</w:t>
            </w:r>
          </w:p>
        </w:tc>
      </w:tr>
      <w:tr w:rsidR="009E2A26" w:rsidRPr="009E2A26" w14:paraId="2B141B7B"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1A5B6344"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1.3.</w:t>
            </w:r>
          </w:p>
        </w:tc>
        <w:tc>
          <w:tcPr>
            <w:tcW w:w="3377" w:type="dxa"/>
            <w:tcBorders>
              <w:top w:val="single" w:sz="4" w:space="0" w:color="auto"/>
              <w:left w:val="single" w:sz="4" w:space="0" w:color="auto"/>
              <w:bottom w:val="single" w:sz="4" w:space="0" w:color="auto"/>
              <w:right w:val="single" w:sz="4" w:space="0" w:color="auto"/>
            </w:tcBorders>
            <w:hideMark/>
          </w:tcPr>
          <w:p w14:paraId="3EFBEB10"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января по 30 сентября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6175A9F7" w14:textId="77777777" w:rsidR="009E2A26" w:rsidRPr="009E2A26" w:rsidRDefault="009E2A26" w:rsidP="009E2A26">
            <w:pPr>
              <w:jc w:val="center"/>
              <w:rPr>
                <w:rFonts w:eastAsia="Calibri"/>
                <w:sz w:val="18"/>
                <w:szCs w:val="18"/>
              </w:rPr>
            </w:pPr>
            <w:r w:rsidRPr="009E2A26">
              <w:rPr>
                <w:rFonts w:eastAsia="Calibri"/>
                <w:sz w:val="18"/>
                <w:szCs w:val="18"/>
              </w:rPr>
              <w:t>296,92</w:t>
            </w:r>
          </w:p>
        </w:tc>
        <w:tc>
          <w:tcPr>
            <w:tcW w:w="1989" w:type="dxa"/>
            <w:tcBorders>
              <w:top w:val="single" w:sz="4" w:space="0" w:color="auto"/>
              <w:left w:val="single" w:sz="4" w:space="0" w:color="auto"/>
              <w:bottom w:val="single" w:sz="4" w:space="0" w:color="auto"/>
              <w:right w:val="single" w:sz="4" w:space="0" w:color="auto"/>
            </w:tcBorders>
          </w:tcPr>
          <w:p w14:paraId="7A064ACF" w14:textId="77777777" w:rsidR="009E2A26" w:rsidRPr="009E2A26" w:rsidRDefault="009E2A26" w:rsidP="009E2A26">
            <w:pP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E70DE7C" w14:textId="77777777" w:rsidR="009E2A26" w:rsidRPr="009E2A26" w:rsidRDefault="009E2A26" w:rsidP="009E2A26">
            <w:pPr>
              <w:jc w:val="center"/>
              <w:rPr>
                <w:rFonts w:eastAsia="Calibri"/>
                <w:sz w:val="18"/>
                <w:szCs w:val="18"/>
              </w:rPr>
            </w:pPr>
          </w:p>
        </w:tc>
      </w:tr>
      <w:tr w:rsidR="009E2A26" w:rsidRPr="009E2A26" w14:paraId="3ED29002" w14:textId="77777777" w:rsidTr="00A94DF7">
        <w:trPr>
          <w:trHeight w:val="231"/>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D6F0EC2"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6895F07B"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5B378DE0" w14:textId="77777777" w:rsidR="009E2A26" w:rsidRPr="009E2A26" w:rsidRDefault="009E2A26" w:rsidP="009E2A26">
            <w:pP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7D4AB97E" w14:textId="6AECBD14" w:rsidR="009E2A26" w:rsidRPr="009E2A26" w:rsidRDefault="00E80F12" w:rsidP="009E2A26">
            <w:pPr>
              <w:jc w:val="center"/>
              <w:rPr>
                <w:rFonts w:eastAsia="Calibri"/>
                <w:sz w:val="18"/>
                <w:szCs w:val="18"/>
              </w:rPr>
            </w:pPr>
            <w:r>
              <w:rPr>
                <w:rFonts w:eastAsia="Calibri"/>
                <w:sz w:val="18"/>
                <w:szCs w:val="18"/>
              </w:rPr>
              <w:t>71,09</w:t>
            </w:r>
          </w:p>
        </w:tc>
        <w:tc>
          <w:tcPr>
            <w:tcW w:w="2268" w:type="dxa"/>
            <w:tcBorders>
              <w:top w:val="single" w:sz="4" w:space="0" w:color="auto"/>
              <w:left w:val="single" w:sz="4" w:space="0" w:color="auto"/>
              <w:bottom w:val="single" w:sz="4" w:space="0" w:color="auto"/>
              <w:right w:val="single" w:sz="4" w:space="0" w:color="auto"/>
            </w:tcBorders>
          </w:tcPr>
          <w:p w14:paraId="36BAFEED" w14:textId="77777777" w:rsidR="009E2A26" w:rsidRPr="009E2A26" w:rsidRDefault="009E2A26" w:rsidP="009E2A26">
            <w:pPr>
              <w:jc w:val="center"/>
              <w:rPr>
                <w:rFonts w:eastAsia="Calibri"/>
                <w:sz w:val="18"/>
                <w:szCs w:val="18"/>
              </w:rPr>
            </w:pPr>
            <w:r w:rsidRPr="009E2A26">
              <w:rPr>
                <w:rFonts w:eastAsia="Calibri"/>
                <w:sz w:val="18"/>
                <w:szCs w:val="18"/>
              </w:rPr>
              <w:t>4140,44</w:t>
            </w:r>
          </w:p>
        </w:tc>
      </w:tr>
      <w:tr w:rsidR="009E2A26" w:rsidRPr="009E2A26" w14:paraId="7BB86198" w14:textId="77777777" w:rsidTr="00A94DF7">
        <w:trPr>
          <w:trHeight w:val="217"/>
        </w:trPr>
        <w:tc>
          <w:tcPr>
            <w:tcW w:w="637" w:type="dxa"/>
            <w:vMerge w:val="restart"/>
            <w:tcBorders>
              <w:top w:val="single" w:sz="4" w:space="0" w:color="auto"/>
              <w:left w:val="single" w:sz="4" w:space="0" w:color="auto"/>
              <w:bottom w:val="single" w:sz="4" w:space="0" w:color="auto"/>
              <w:right w:val="single" w:sz="4" w:space="0" w:color="auto"/>
            </w:tcBorders>
            <w:hideMark/>
          </w:tcPr>
          <w:p w14:paraId="2EEB6243"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1.4.</w:t>
            </w:r>
          </w:p>
        </w:tc>
        <w:tc>
          <w:tcPr>
            <w:tcW w:w="3377" w:type="dxa"/>
            <w:tcBorders>
              <w:top w:val="single" w:sz="4" w:space="0" w:color="auto"/>
              <w:left w:val="single" w:sz="4" w:space="0" w:color="auto"/>
              <w:bottom w:val="single" w:sz="4" w:space="0" w:color="auto"/>
              <w:right w:val="single" w:sz="4" w:space="0" w:color="auto"/>
            </w:tcBorders>
            <w:hideMark/>
          </w:tcPr>
          <w:p w14:paraId="17256D66"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октября по 31 декабря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11E2995B" w14:textId="77777777" w:rsidR="009E2A26" w:rsidRPr="009E2A26" w:rsidRDefault="009E2A26" w:rsidP="009E2A26">
            <w:pPr>
              <w:jc w:val="center"/>
              <w:rPr>
                <w:rFonts w:eastAsia="Calibri"/>
                <w:sz w:val="18"/>
                <w:szCs w:val="18"/>
              </w:rPr>
            </w:pPr>
            <w:r w:rsidRPr="009E2A26">
              <w:rPr>
                <w:rFonts w:eastAsia="Calibri"/>
                <w:sz w:val="18"/>
                <w:szCs w:val="18"/>
              </w:rPr>
              <w:t>326,32</w:t>
            </w:r>
          </w:p>
        </w:tc>
        <w:tc>
          <w:tcPr>
            <w:tcW w:w="1989" w:type="dxa"/>
            <w:tcBorders>
              <w:top w:val="single" w:sz="4" w:space="0" w:color="auto"/>
              <w:left w:val="single" w:sz="4" w:space="0" w:color="auto"/>
              <w:bottom w:val="single" w:sz="4" w:space="0" w:color="auto"/>
              <w:right w:val="single" w:sz="4" w:space="0" w:color="auto"/>
            </w:tcBorders>
          </w:tcPr>
          <w:p w14:paraId="3D21ED7C"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9A07514" w14:textId="77777777" w:rsidR="009E2A26" w:rsidRPr="009E2A26" w:rsidRDefault="009E2A26" w:rsidP="009E2A26">
            <w:pPr>
              <w:jc w:val="center"/>
              <w:rPr>
                <w:rFonts w:eastAsia="Calibri"/>
                <w:sz w:val="18"/>
                <w:szCs w:val="18"/>
              </w:rPr>
            </w:pPr>
          </w:p>
        </w:tc>
      </w:tr>
      <w:tr w:rsidR="009E2A26" w:rsidRPr="009E2A26" w14:paraId="75782487" w14:textId="77777777" w:rsidTr="00A94DF7">
        <w:trPr>
          <w:trHeight w:val="21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B85028C"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68BF9823"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193C6A7B" w14:textId="77777777" w:rsidR="009E2A26" w:rsidRPr="009E2A26" w:rsidRDefault="009E2A26" w:rsidP="009E2A26">
            <w:pP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3DCDBC83" w14:textId="693D55DC" w:rsidR="009E2A26" w:rsidRPr="009E2A26" w:rsidRDefault="00E80F12" w:rsidP="009E2A26">
            <w:pPr>
              <w:jc w:val="center"/>
              <w:rPr>
                <w:rFonts w:eastAsia="Calibri"/>
                <w:sz w:val="18"/>
                <w:szCs w:val="18"/>
              </w:rPr>
            </w:pPr>
            <w:r>
              <w:rPr>
                <w:rFonts w:eastAsia="Calibri"/>
                <w:sz w:val="18"/>
                <w:szCs w:val="18"/>
              </w:rPr>
              <w:t>78,12</w:t>
            </w:r>
          </w:p>
        </w:tc>
        <w:tc>
          <w:tcPr>
            <w:tcW w:w="2268" w:type="dxa"/>
            <w:tcBorders>
              <w:top w:val="single" w:sz="4" w:space="0" w:color="auto"/>
              <w:left w:val="single" w:sz="4" w:space="0" w:color="auto"/>
              <w:bottom w:val="single" w:sz="4" w:space="0" w:color="auto"/>
              <w:right w:val="single" w:sz="4" w:space="0" w:color="auto"/>
            </w:tcBorders>
          </w:tcPr>
          <w:p w14:paraId="18C5C08A" w14:textId="77777777" w:rsidR="009E2A26" w:rsidRPr="009E2A26" w:rsidRDefault="009E2A26" w:rsidP="009E2A26">
            <w:pPr>
              <w:jc w:val="center"/>
              <w:rPr>
                <w:rFonts w:eastAsia="Calibri"/>
                <w:sz w:val="18"/>
                <w:szCs w:val="18"/>
              </w:rPr>
            </w:pPr>
            <w:r w:rsidRPr="009E2A26">
              <w:rPr>
                <w:rFonts w:eastAsia="Calibri"/>
                <w:sz w:val="18"/>
                <w:szCs w:val="18"/>
              </w:rPr>
              <w:t>4409,95</w:t>
            </w:r>
          </w:p>
        </w:tc>
      </w:tr>
      <w:tr w:rsidR="009E2A26" w:rsidRPr="009E2A26" w14:paraId="7FFEDB6C"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1D1E4A4D"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w:t>
            </w:r>
          </w:p>
        </w:tc>
        <w:tc>
          <w:tcPr>
            <w:tcW w:w="9144" w:type="dxa"/>
            <w:gridSpan w:val="4"/>
            <w:tcBorders>
              <w:top w:val="single" w:sz="4" w:space="0" w:color="auto"/>
              <w:left w:val="single" w:sz="4" w:space="0" w:color="auto"/>
              <w:bottom w:val="single" w:sz="4" w:space="0" w:color="auto"/>
              <w:right w:val="single" w:sz="4" w:space="0" w:color="auto"/>
            </w:tcBorders>
            <w:hideMark/>
          </w:tcPr>
          <w:p w14:paraId="2E153E2C" w14:textId="77777777" w:rsidR="009E2A26" w:rsidRPr="009E2A26" w:rsidRDefault="009E2A26" w:rsidP="009E2A26">
            <w:pPr>
              <w:autoSpaceDE w:val="0"/>
              <w:autoSpaceDN w:val="0"/>
              <w:adjustRightInd w:val="0"/>
              <w:rPr>
                <w:rFonts w:eastAsia="Calibri"/>
                <w:b/>
                <w:bCs/>
                <w:sz w:val="18"/>
                <w:szCs w:val="18"/>
              </w:rPr>
            </w:pPr>
            <w:r w:rsidRPr="009E2A26">
              <w:rPr>
                <w:rFonts w:eastAsia="Calibri"/>
                <w:b/>
                <w:bCs/>
                <w:sz w:val="18"/>
                <w:szCs w:val="18"/>
              </w:rPr>
              <w:t>На территории д. Боковая муниципального округа Семеновский Нижегородской области</w:t>
            </w:r>
          </w:p>
        </w:tc>
      </w:tr>
      <w:tr w:rsidR="009E2A26" w:rsidRPr="009E2A26" w14:paraId="0BE858F6"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hideMark/>
          </w:tcPr>
          <w:p w14:paraId="6F34BC56"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2.1.</w:t>
            </w:r>
          </w:p>
        </w:tc>
        <w:tc>
          <w:tcPr>
            <w:tcW w:w="3377" w:type="dxa"/>
            <w:tcBorders>
              <w:top w:val="single" w:sz="4" w:space="0" w:color="auto"/>
              <w:left w:val="single" w:sz="4" w:space="0" w:color="auto"/>
              <w:bottom w:val="single" w:sz="4" w:space="0" w:color="auto"/>
              <w:right w:val="single" w:sz="4" w:space="0" w:color="auto"/>
            </w:tcBorders>
            <w:hideMark/>
          </w:tcPr>
          <w:p w14:paraId="552A240E" w14:textId="77777777" w:rsidR="009E2A26" w:rsidRPr="009E2A26" w:rsidRDefault="009E2A26" w:rsidP="009E2A26">
            <w:pPr>
              <w:rPr>
                <w:rFonts w:eastAsia="Calibri"/>
                <w:sz w:val="18"/>
                <w:szCs w:val="19"/>
                <w:lang w:eastAsia="en-US"/>
              </w:rPr>
            </w:pPr>
            <w:r w:rsidRPr="009E2A26">
              <w:rPr>
                <w:sz w:val="18"/>
                <w:szCs w:val="19"/>
                <w:lang w:eastAsia="en-US"/>
              </w:rPr>
              <w:t>С 1 января по 30 сентября 2026 г.</w:t>
            </w:r>
          </w:p>
        </w:tc>
        <w:tc>
          <w:tcPr>
            <w:tcW w:w="1510" w:type="dxa"/>
            <w:tcBorders>
              <w:top w:val="single" w:sz="4" w:space="0" w:color="auto"/>
              <w:left w:val="single" w:sz="4" w:space="0" w:color="auto"/>
              <w:bottom w:val="single" w:sz="4" w:space="0" w:color="auto"/>
              <w:right w:val="single" w:sz="4" w:space="0" w:color="auto"/>
            </w:tcBorders>
            <w:hideMark/>
          </w:tcPr>
          <w:p w14:paraId="4CB60DD1"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7F3CF7DE" w14:textId="155FA38A" w:rsidR="009E2A26" w:rsidRPr="009E2A26" w:rsidRDefault="00E80F12" w:rsidP="009E2A26">
            <w:pPr>
              <w:jc w:val="center"/>
              <w:rPr>
                <w:rFonts w:eastAsia="Calibri"/>
                <w:sz w:val="18"/>
                <w:szCs w:val="18"/>
              </w:rPr>
            </w:pPr>
            <w:r>
              <w:rPr>
                <w:rFonts w:eastAsia="Calibri"/>
                <w:sz w:val="18"/>
                <w:szCs w:val="18"/>
              </w:rPr>
              <w:t>49,10</w:t>
            </w:r>
          </w:p>
        </w:tc>
        <w:tc>
          <w:tcPr>
            <w:tcW w:w="2268" w:type="dxa"/>
            <w:tcBorders>
              <w:top w:val="single" w:sz="4" w:space="0" w:color="auto"/>
              <w:left w:val="single" w:sz="4" w:space="0" w:color="auto"/>
              <w:bottom w:val="single" w:sz="4" w:space="0" w:color="auto"/>
              <w:right w:val="single" w:sz="4" w:space="0" w:color="auto"/>
            </w:tcBorders>
          </w:tcPr>
          <w:p w14:paraId="60FE03E5" w14:textId="77777777" w:rsidR="009E2A26" w:rsidRPr="009E2A26" w:rsidRDefault="009E2A26" w:rsidP="009E2A26">
            <w:pPr>
              <w:jc w:val="center"/>
              <w:rPr>
                <w:rFonts w:eastAsia="Calibri"/>
                <w:sz w:val="18"/>
                <w:szCs w:val="18"/>
              </w:rPr>
            </w:pPr>
            <w:r w:rsidRPr="009E2A26">
              <w:rPr>
                <w:rFonts w:eastAsia="Calibri"/>
                <w:sz w:val="18"/>
                <w:szCs w:val="18"/>
              </w:rPr>
              <w:t>2744,23</w:t>
            </w:r>
          </w:p>
        </w:tc>
      </w:tr>
      <w:tr w:rsidR="009E2A26" w:rsidRPr="009E2A26" w14:paraId="5B69FA7E"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6BA99701"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2.2.</w:t>
            </w:r>
          </w:p>
        </w:tc>
        <w:tc>
          <w:tcPr>
            <w:tcW w:w="3377" w:type="dxa"/>
            <w:tcBorders>
              <w:top w:val="single" w:sz="4" w:space="0" w:color="auto"/>
              <w:left w:val="single" w:sz="4" w:space="0" w:color="auto"/>
              <w:bottom w:val="single" w:sz="4" w:space="0" w:color="auto"/>
              <w:right w:val="single" w:sz="4" w:space="0" w:color="auto"/>
            </w:tcBorders>
            <w:hideMark/>
          </w:tcPr>
          <w:p w14:paraId="6412DFB2" w14:textId="77777777" w:rsidR="009E2A26" w:rsidRPr="009E2A26" w:rsidRDefault="009E2A26" w:rsidP="009E2A26">
            <w:pPr>
              <w:rPr>
                <w:rFonts w:eastAsia="Calibri"/>
                <w:sz w:val="18"/>
                <w:szCs w:val="19"/>
                <w:lang w:eastAsia="en-US"/>
              </w:rPr>
            </w:pPr>
            <w:r w:rsidRPr="009E2A26">
              <w:rPr>
                <w:sz w:val="18"/>
                <w:szCs w:val="19"/>
                <w:lang w:eastAsia="en-US"/>
              </w:rPr>
              <w:t>С 1 октября по 31 декабря 2026 г.</w:t>
            </w:r>
          </w:p>
        </w:tc>
        <w:tc>
          <w:tcPr>
            <w:tcW w:w="1510" w:type="dxa"/>
            <w:tcBorders>
              <w:top w:val="single" w:sz="4" w:space="0" w:color="auto"/>
              <w:left w:val="single" w:sz="4" w:space="0" w:color="auto"/>
              <w:bottom w:val="single" w:sz="4" w:space="0" w:color="auto"/>
              <w:right w:val="single" w:sz="4" w:space="0" w:color="auto"/>
            </w:tcBorders>
            <w:hideMark/>
          </w:tcPr>
          <w:p w14:paraId="431CA3E1"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3CC7BE03" w14:textId="45FD0FBB" w:rsidR="009E2A26" w:rsidRPr="009E2A26" w:rsidRDefault="00E80F12" w:rsidP="009E2A26">
            <w:pPr>
              <w:jc w:val="center"/>
              <w:rPr>
                <w:rFonts w:eastAsia="Calibri"/>
                <w:sz w:val="18"/>
                <w:szCs w:val="18"/>
              </w:rPr>
            </w:pPr>
            <w:r>
              <w:rPr>
                <w:rFonts w:eastAsia="Calibri"/>
                <w:sz w:val="18"/>
                <w:szCs w:val="18"/>
              </w:rPr>
              <w:t>53,</w:t>
            </w:r>
            <w:r w:rsidR="00982C24">
              <w:rPr>
                <w:rFonts w:eastAsia="Calibri"/>
                <w:sz w:val="18"/>
                <w:szCs w:val="18"/>
              </w:rPr>
              <w:t>95</w:t>
            </w:r>
          </w:p>
        </w:tc>
        <w:tc>
          <w:tcPr>
            <w:tcW w:w="2268" w:type="dxa"/>
            <w:tcBorders>
              <w:top w:val="single" w:sz="4" w:space="0" w:color="auto"/>
              <w:left w:val="single" w:sz="4" w:space="0" w:color="auto"/>
              <w:bottom w:val="single" w:sz="4" w:space="0" w:color="auto"/>
              <w:right w:val="single" w:sz="4" w:space="0" w:color="auto"/>
            </w:tcBorders>
          </w:tcPr>
          <w:p w14:paraId="55D159AC" w14:textId="77777777" w:rsidR="009E2A26" w:rsidRPr="009E2A26" w:rsidRDefault="009E2A26" w:rsidP="009E2A26">
            <w:pPr>
              <w:jc w:val="center"/>
              <w:rPr>
                <w:rFonts w:eastAsia="Calibri"/>
                <w:sz w:val="18"/>
                <w:szCs w:val="18"/>
              </w:rPr>
            </w:pPr>
            <w:r w:rsidRPr="009E2A26">
              <w:rPr>
                <w:rFonts w:eastAsia="Calibri"/>
                <w:sz w:val="18"/>
                <w:szCs w:val="18"/>
              </w:rPr>
              <w:t>3015,91</w:t>
            </w:r>
          </w:p>
        </w:tc>
      </w:tr>
      <w:tr w:rsidR="009E2A26" w:rsidRPr="009E2A26" w14:paraId="61E27C36"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tcPr>
          <w:p w14:paraId="0BBB99E7" w14:textId="77777777" w:rsidR="009E2A26" w:rsidRPr="009E2A26" w:rsidRDefault="009E2A26" w:rsidP="009E2A26">
            <w:pPr>
              <w:tabs>
                <w:tab w:val="center" w:pos="4677"/>
                <w:tab w:val="right" w:pos="9355"/>
              </w:tabs>
              <w:jc w:val="center"/>
              <w:rPr>
                <w:rFonts w:eastAsia="Calibri"/>
                <w:b/>
                <w:bCs/>
                <w:sz w:val="16"/>
                <w:szCs w:val="16"/>
              </w:rPr>
            </w:pPr>
          </w:p>
        </w:tc>
        <w:tc>
          <w:tcPr>
            <w:tcW w:w="9144" w:type="dxa"/>
            <w:gridSpan w:val="4"/>
            <w:tcBorders>
              <w:top w:val="single" w:sz="4" w:space="0" w:color="auto"/>
              <w:left w:val="single" w:sz="4" w:space="0" w:color="auto"/>
              <w:bottom w:val="single" w:sz="4" w:space="0" w:color="auto"/>
              <w:right w:val="single" w:sz="4" w:space="0" w:color="auto"/>
            </w:tcBorders>
            <w:hideMark/>
          </w:tcPr>
          <w:p w14:paraId="370BFC80" w14:textId="77777777" w:rsidR="009E2A26" w:rsidRPr="009E2A26" w:rsidRDefault="009E2A26" w:rsidP="009E2A26">
            <w:pPr>
              <w:tabs>
                <w:tab w:val="center" w:pos="4677"/>
                <w:tab w:val="right" w:pos="9355"/>
              </w:tabs>
              <w:rPr>
                <w:rFonts w:eastAsia="Calibri"/>
                <w:sz w:val="18"/>
                <w:szCs w:val="18"/>
              </w:rPr>
            </w:pPr>
            <w:r w:rsidRPr="009E2A26">
              <w:rPr>
                <w:rFonts w:eastAsia="Calibri"/>
                <w:b/>
                <w:sz w:val="18"/>
                <w:szCs w:val="18"/>
              </w:rPr>
              <w:t>Население (с учетом НДС)</w:t>
            </w:r>
          </w:p>
        </w:tc>
      </w:tr>
      <w:tr w:rsidR="009E2A26" w:rsidRPr="009E2A26" w14:paraId="689662E0"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48C408EC"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2.3.</w:t>
            </w:r>
          </w:p>
        </w:tc>
        <w:tc>
          <w:tcPr>
            <w:tcW w:w="3377" w:type="dxa"/>
            <w:tcBorders>
              <w:top w:val="single" w:sz="4" w:space="0" w:color="auto"/>
              <w:left w:val="single" w:sz="4" w:space="0" w:color="auto"/>
              <w:bottom w:val="single" w:sz="4" w:space="0" w:color="auto"/>
              <w:right w:val="single" w:sz="4" w:space="0" w:color="auto"/>
            </w:tcBorders>
            <w:hideMark/>
          </w:tcPr>
          <w:p w14:paraId="23970F64"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января по 30 сентября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75363801" w14:textId="77777777" w:rsidR="009E2A26" w:rsidRPr="009E2A26" w:rsidRDefault="009E2A26" w:rsidP="009E2A26">
            <w:pPr>
              <w:jc w:val="center"/>
              <w:rPr>
                <w:rFonts w:eastAsia="Calibri"/>
                <w:sz w:val="18"/>
                <w:szCs w:val="18"/>
              </w:rPr>
            </w:pPr>
            <w:r w:rsidRPr="009E2A26">
              <w:rPr>
                <w:rFonts w:eastAsia="Calibri"/>
                <w:sz w:val="18"/>
                <w:szCs w:val="18"/>
              </w:rPr>
              <w:t>232,95</w:t>
            </w:r>
          </w:p>
        </w:tc>
        <w:tc>
          <w:tcPr>
            <w:tcW w:w="1989" w:type="dxa"/>
            <w:tcBorders>
              <w:top w:val="single" w:sz="4" w:space="0" w:color="auto"/>
              <w:left w:val="single" w:sz="4" w:space="0" w:color="auto"/>
              <w:bottom w:val="single" w:sz="4" w:space="0" w:color="auto"/>
              <w:right w:val="single" w:sz="4" w:space="0" w:color="auto"/>
            </w:tcBorders>
          </w:tcPr>
          <w:p w14:paraId="3C0F85E9"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A9105C0" w14:textId="77777777" w:rsidR="009E2A26" w:rsidRPr="009E2A26" w:rsidRDefault="009E2A26" w:rsidP="009E2A26">
            <w:pPr>
              <w:jc w:val="center"/>
              <w:rPr>
                <w:rFonts w:eastAsia="Calibri"/>
                <w:sz w:val="18"/>
                <w:szCs w:val="18"/>
              </w:rPr>
            </w:pPr>
          </w:p>
        </w:tc>
      </w:tr>
      <w:tr w:rsidR="009E2A26" w:rsidRPr="009E2A26" w14:paraId="749C5AB9" w14:textId="77777777" w:rsidTr="00A94DF7">
        <w:trPr>
          <w:trHeight w:val="231"/>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C5C1A31"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2465BC71"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6DFB1171"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53D90673" w14:textId="6CA2D32A" w:rsidR="009E2A26" w:rsidRPr="009E2A26" w:rsidRDefault="00E80F12" w:rsidP="009E2A26">
            <w:pPr>
              <w:jc w:val="center"/>
              <w:rPr>
                <w:rFonts w:eastAsia="Calibri"/>
                <w:sz w:val="18"/>
                <w:szCs w:val="18"/>
              </w:rPr>
            </w:pPr>
            <w:r>
              <w:rPr>
                <w:rFonts w:eastAsia="Calibri"/>
                <w:sz w:val="18"/>
                <w:szCs w:val="18"/>
              </w:rPr>
              <w:t>59,90</w:t>
            </w:r>
          </w:p>
        </w:tc>
        <w:tc>
          <w:tcPr>
            <w:tcW w:w="2268" w:type="dxa"/>
            <w:tcBorders>
              <w:top w:val="single" w:sz="4" w:space="0" w:color="auto"/>
              <w:left w:val="single" w:sz="4" w:space="0" w:color="auto"/>
              <w:bottom w:val="single" w:sz="4" w:space="0" w:color="auto"/>
              <w:right w:val="single" w:sz="4" w:space="0" w:color="auto"/>
            </w:tcBorders>
          </w:tcPr>
          <w:p w14:paraId="47D940EB" w14:textId="77777777" w:rsidR="009E2A26" w:rsidRPr="009E2A26" w:rsidRDefault="009E2A26" w:rsidP="009E2A26">
            <w:pPr>
              <w:jc w:val="center"/>
              <w:rPr>
                <w:rFonts w:eastAsia="Calibri"/>
                <w:sz w:val="18"/>
                <w:szCs w:val="18"/>
              </w:rPr>
            </w:pPr>
            <w:r w:rsidRPr="009E2A26">
              <w:rPr>
                <w:rFonts w:eastAsia="Calibri"/>
                <w:sz w:val="18"/>
                <w:szCs w:val="18"/>
              </w:rPr>
              <w:t>3347,96</w:t>
            </w:r>
          </w:p>
        </w:tc>
      </w:tr>
      <w:tr w:rsidR="009E2A26" w:rsidRPr="009E2A26" w14:paraId="600D0181"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2D5165DE"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2.4.</w:t>
            </w:r>
          </w:p>
        </w:tc>
        <w:tc>
          <w:tcPr>
            <w:tcW w:w="3377" w:type="dxa"/>
            <w:tcBorders>
              <w:top w:val="single" w:sz="4" w:space="0" w:color="auto"/>
              <w:left w:val="single" w:sz="4" w:space="0" w:color="auto"/>
              <w:bottom w:val="single" w:sz="4" w:space="0" w:color="auto"/>
              <w:right w:val="single" w:sz="4" w:space="0" w:color="auto"/>
            </w:tcBorders>
            <w:hideMark/>
          </w:tcPr>
          <w:p w14:paraId="26BDB677"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октября по 31 декабря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570DAB47" w14:textId="77777777" w:rsidR="009E2A26" w:rsidRPr="009E2A26" w:rsidRDefault="009E2A26" w:rsidP="009E2A26">
            <w:pPr>
              <w:jc w:val="center"/>
              <w:rPr>
                <w:rFonts w:eastAsia="Calibri"/>
                <w:sz w:val="18"/>
                <w:szCs w:val="18"/>
              </w:rPr>
            </w:pPr>
            <w:r w:rsidRPr="009E2A26">
              <w:rPr>
                <w:rFonts w:eastAsia="Calibri"/>
                <w:sz w:val="18"/>
                <w:szCs w:val="18"/>
              </w:rPr>
              <w:t>256,01</w:t>
            </w:r>
          </w:p>
        </w:tc>
        <w:tc>
          <w:tcPr>
            <w:tcW w:w="1989" w:type="dxa"/>
            <w:tcBorders>
              <w:top w:val="single" w:sz="4" w:space="0" w:color="auto"/>
              <w:left w:val="single" w:sz="4" w:space="0" w:color="auto"/>
              <w:bottom w:val="single" w:sz="4" w:space="0" w:color="auto"/>
              <w:right w:val="single" w:sz="4" w:space="0" w:color="auto"/>
            </w:tcBorders>
          </w:tcPr>
          <w:p w14:paraId="42709789"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4724D51" w14:textId="77777777" w:rsidR="009E2A26" w:rsidRPr="009E2A26" w:rsidRDefault="009E2A26" w:rsidP="009E2A26">
            <w:pPr>
              <w:jc w:val="center"/>
              <w:rPr>
                <w:rFonts w:eastAsia="Calibri"/>
                <w:sz w:val="18"/>
                <w:szCs w:val="18"/>
              </w:rPr>
            </w:pPr>
          </w:p>
        </w:tc>
      </w:tr>
      <w:tr w:rsidR="009E2A26" w:rsidRPr="009E2A26" w14:paraId="0B5798DB" w14:textId="77777777" w:rsidTr="00A94DF7">
        <w:trPr>
          <w:trHeight w:val="231"/>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DFF8D0C"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7FD307BB"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5DDC933B"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720939D6" w14:textId="6F2BF0DF" w:rsidR="009E2A26" w:rsidRPr="009E2A26" w:rsidRDefault="00E80F12" w:rsidP="009E2A26">
            <w:pPr>
              <w:jc w:val="center"/>
              <w:rPr>
                <w:rFonts w:eastAsia="Calibri"/>
                <w:sz w:val="18"/>
                <w:szCs w:val="18"/>
              </w:rPr>
            </w:pPr>
            <w:r>
              <w:rPr>
                <w:rFonts w:eastAsia="Calibri"/>
                <w:sz w:val="18"/>
                <w:szCs w:val="18"/>
              </w:rPr>
              <w:t>65,82</w:t>
            </w:r>
          </w:p>
        </w:tc>
        <w:tc>
          <w:tcPr>
            <w:tcW w:w="2268" w:type="dxa"/>
            <w:tcBorders>
              <w:top w:val="single" w:sz="4" w:space="0" w:color="auto"/>
              <w:left w:val="single" w:sz="4" w:space="0" w:color="auto"/>
              <w:bottom w:val="single" w:sz="4" w:space="0" w:color="auto"/>
              <w:right w:val="single" w:sz="4" w:space="0" w:color="auto"/>
            </w:tcBorders>
          </w:tcPr>
          <w:p w14:paraId="66FCCD29" w14:textId="77777777" w:rsidR="009E2A26" w:rsidRPr="009E2A26" w:rsidRDefault="009E2A26" w:rsidP="009E2A26">
            <w:pPr>
              <w:jc w:val="center"/>
              <w:rPr>
                <w:rFonts w:eastAsia="Calibri"/>
                <w:sz w:val="18"/>
                <w:szCs w:val="18"/>
              </w:rPr>
            </w:pPr>
            <w:r w:rsidRPr="009E2A26">
              <w:rPr>
                <w:rFonts w:eastAsia="Calibri"/>
                <w:sz w:val="18"/>
                <w:szCs w:val="18"/>
              </w:rPr>
              <w:t>3679,41</w:t>
            </w:r>
          </w:p>
        </w:tc>
      </w:tr>
      <w:tr w:rsidR="009E2A26" w:rsidRPr="009E2A26" w14:paraId="1623EBE6"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3A8FBFCF"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3.</w:t>
            </w:r>
          </w:p>
        </w:tc>
        <w:tc>
          <w:tcPr>
            <w:tcW w:w="9144" w:type="dxa"/>
            <w:gridSpan w:val="4"/>
            <w:tcBorders>
              <w:top w:val="single" w:sz="4" w:space="0" w:color="auto"/>
              <w:left w:val="single" w:sz="4" w:space="0" w:color="auto"/>
              <w:bottom w:val="single" w:sz="4" w:space="0" w:color="auto"/>
              <w:right w:val="single" w:sz="4" w:space="0" w:color="auto"/>
            </w:tcBorders>
            <w:hideMark/>
          </w:tcPr>
          <w:p w14:paraId="37BE2F28" w14:textId="77777777" w:rsidR="009E2A26" w:rsidRPr="009E2A26" w:rsidRDefault="009E2A26" w:rsidP="009E2A26">
            <w:pPr>
              <w:autoSpaceDE w:val="0"/>
              <w:autoSpaceDN w:val="0"/>
              <w:adjustRightInd w:val="0"/>
              <w:rPr>
                <w:rFonts w:eastAsia="Calibri"/>
                <w:b/>
                <w:bCs/>
                <w:sz w:val="18"/>
                <w:szCs w:val="18"/>
              </w:rPr>
            </w:pPr>
            <w:r w:rsidRPr="009E2A26">
              <w:rPr>
                <w:rFonts w:eastAsia="Calibri"/>
                <w:b/>
                <w:bCs/>
                <w:sz w:val="18"/>
                <w:szCs w:val="18"/>
              </w:rPr>
              <w:t>На территории г. Шахунья Нижегородской области</w:t>
            </w:r>
          </w:p>
        </w:tc>
      </w:tr>
      <w:tr w:rsidR="009E2A26" w:rsidRPr="009E2A26" w14:paraId="5E7E759A"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7B1D8C46"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3.1.</w:t>
            </w:r>
          </w:p>
        </w:tc>
        <w:tc>
          <w:tcPr>
            <w:tcW w:w="3377" w:type="dxa"/>
            <w:tcBorders>
              <w:top w:val="single" w:sz="4" w:space="0" w:color="auto"/>
              <w:left w:val="single" w:sz="4" w:space="0" w:color="auto"/>
              <w:bottom w:val="single" w:sz="4" w:space="0" w:color="auto"/>
              <w:right w:val="single" w:sz="4" w:space="0" w:color="auto"/>
            </w:tcBorders>
            <w:hideMark/>
          </w:tcPr>
          <w:p w14:paraId="379B62B3" w14:textId="77777777" w:rsidR="009E2A26" w:rsidRPr="009E2A26" w:rsidRDefault="009E2A26" w:rsidP="009E2A26">
            <w:pPr>
              <w:rPr>
                <w:rFonts w:eastAsia="Calibri"/>
                <w:sz w:val="18"/>
                <w:szCs w:val="19"/>
                <w:lang w:eastAsia="en-US"/>
              </w:rPr>
            </w:pPr>
            <w:r w:rsidRPr="009E2A26">
              <w:rPr>
                <w:sz w:val="18"/>
                <w:szCs w:val="19"/>
                <w:lang w:eastAsia="en-US"/>
              </w:rPr>
              <w:t>С 1 января по 30 сентября 2026 г.</w:t>
            </w:r>
          </w:p>
        </w:tc>
        <w:tc>
          <w:tcPr>
            <w:tcW w:w="1510" w:type="dxa"/>
            <w:tcBorders>
              <w:top w:val="single" w:sz="4" w:space="0" w:color="auto"/>
              <w:left w:val="single" w:sz="4" w:space="0" w:color="auto"/>
              <w:bottom w:val="single" w:sz="4" w:space="0" w:color="auto"/>
              <w:right w:val="single" w:sz="4" w:space="0" w:color="auto"/>
            </w:tcBorders>
            <w:hideMark/>
          </w:tcPr>
          <w:p w14:paraId="5F263DE0"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592093D7" w14:textId="77777777" w:rsidR="009E2A26" w:rsidRPr="009E2A26" w:rsidRDefault="009E2A26" w:rsidP="009E2A26">
            <w:pPr>
              <w:jc w:val="center"/>
              <w:rPr>
                <w:rFonts w:eastAsia="Calibri"/>
                <w:sz w:val="18"/>
                <w:szCs w:val="18"/>
              </w:rPr>
            </w:pPr>
            <w:r w:rsidRPr="009E2A26">
              <w:rPr>
                <w:rFonts w:eastAsia="Calibri"/>
                <w:sz w:val="18"/>
                <w:szCs w:val="18"/>
              </w:rPr>
              <w:t>42,30</w:t>
            </w:r>
          </w:p>
        </w:tc>
        <w:tc>
          <w:tcPr>
            <w:tcW w:w="2268" w:type="dxa"/>
            <w:tcBorders>
              <w:top w:val="single" w:sz="4" w:space="0" w:color="auto"/>
              <w:left w:val="single" w:sz="4" w:space="0" w:color="auto"/>
              <w:bottom w:val="single" w:sz="4" w:space="0" w:color="auto"/>
              <w:right w:val="single" w:sz="4" w:space="0" w:color="auto"/>
            </w:tcBorders>
          </w:tcPr>
          <w:p w14:paraId="51D4744C" w14:textId="77777777" w:rsidR="009E2A26" w:rsidRPr="009E2A26" w:rsidRDefault="009E2A26" w:rsidP="009E2A26">
            <w:pPr>
              <w:jc w:val="center"/>
              <w:rPr>
                <w:rFonts w:eastAsia="Calibri"/>
                <w:sz w:val="18"/>
                <w:szCs w:val="18"/>
              </w:rPr>
            </w:pPr>
            <w:r w:rsidRPr="009E2A26">
              <w:rPr>
                <w:rFonts w:eastAsia="Calibri"/>
                <w:sz w:val="18"/>
                <w:szCs w:val="18"/>
              </w:rPr>
              <w:t>4313,08</w:t>
            </w:r>
          </w:p>
        </w:tc>
      </w:tr>
      <w:tr w:rsidR="009E2A26" w:rsidRPr="009E2A26" w14:paraId="2EE4E607"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347287A9"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3.2.</w:t>
            </w:r>
          </w:p>
        </w:tc>
        <w:tc>
          <w:tcPr>
            <w:tcW w:w="3377" w:type="dxa"/>
            <w:tcBorders>
              <w:top w:val="single" w:sz="4" w:space="0" w:color="auto"/>
              <w:left w:val="single" w:sz="4" w:space="0" w:color="auto"/>
              <w:bottom w:val="single" w:sz="4" w:space="0" w:color="auto"/>
              <w:right w:val="single" w:sz="4" w:space="0" w:color="auto"/>
            </w:tcBorders>
            <w:hideMark/>
          </w:tcPr>
          <w:p w14:paraId="28CB3BC2" w14:textId="77777777" w:rsidR="009E2A26" w:rsidRPr="009E2A26" w:rsidRDefault="009E2A26" w:rsidP="009E2A26">
            <w:pPr>
              <w:rPr>
                <w:rFonts w:eastAsia="Calibri"/>
                <w:sz w:val="18"/>
                <w:szCs w:val="19"/>
                <w:lang w:eastAsia="en-US"/>
              </w:rPr>
            </w:pPr>
            <w:r w:rsidRPr="009E2A26">
              <w:rPr>
                <w:sz w:val="18"/>
                <w:szCs w:val="19"/>
                <w:lang w:eastAsia="en-US"/>
              </w:rPr>
              <w:t>С 1 октября по 31 декабря 2026 г.</w:t>
            </w:r>
          </w:p>
        </w:tc>
        <w:tc>
          <w:tcPr>
            <w:tcW w:w="1510" w:type="dxa"/>
            <w:tcBorders>
              <w:top w:val="single" w:sz="4" w:space="0" w:color="auto"/>
              <w:left w:val="single" w:sz="4" w:space="0" w:color="auto"/>
              <w:bottom w:val="single" w:sz="4" w:space="0" w:color="auto"/>
              <w:right w:val="single" w:sz="4" w:space="0" w:color="auto"/>
            </w:tcBorders>
            <w:hideMark/>
          </w:tcPr>
          <w:p w14:paraId="17C04165"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459970D8" w14:textId="77777777" w:rsidR="009E2A26" w:rsidRPr="009E2A26" w:rsidRDefault="009E2A26" w:rsidP="009E2A26">
            <w:pPr>
              <w:jc w:val="center"/>
              <w:rPr>
                <w:rFonts w:eastAsia="Calibri"/>
                <w:sz w:val="18"/>
                <w:szCs w:val="18"/>
              </w:rPr>
            </w:pPr>
            <w:r w:rsidRPr="009E2A26">
              <w:rPr>
                <w:rFonts w:eastAsia="Calibri"/>
                <w:sz w:val="18"/>
                <w:szCs w:val="18"/>
              </w:rPr>
              <w:t>46,48</w:t>
            </w:r>
          </w:p>
        </w:tc>
        <w:tc>
          <w:tcPr>
            <w:tcW w:w="2268" w:type="dxa"/>
            <w:tcBorders>
              <w:top w:val="single" w:sz="4" w:space="0" w:color="auto"/>
              <w:left w:val="single" w:sz="4" w:space="0" w:color="auto"/>
              <w:bottom w:val="single" w:sz="4" w:space="0" w:color="auto"/>
              <w:right w:val="single" w:sz="4" w:space="0" w:color="auto"/>
            </w:tcBorders>
          </w:tcPr>
          <w:p w14:paraId="2A8AEE4E" w14:textId="77777777" w:rsidR="009E2A26" w:rsidRPr="009E2A26" w:rsidRDefault="009E2A26" w:rsidP="009E2A26">
            <w:pPr>
              <w:jc w:val="center"/>
              <w:rPr>
                <w:rFonts w:eastAsia="Calibri"/>
                <w:sz w:val="18"/>
                <w:szCs w:val="18"/>
              </w:rPr>
            </w:pPr>
            <w:r w:rsidRPr="009E2A26">
              <w:rPr>
                <w:rFonts w:eastAsia="Calibri"/>
                <w:sz w:val="18"/>
                <w:szCs w:val="18"/>
              </w:rPr>
              <w:t>4654,68</w:t>
            </w:r>
          </w:p>
        </w:tc>
      </w:tr>
      <w:tr w:rsidR="009E2A26" w:rsidRPr="009E2A26" w14:paraId="6AD70DB6"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tcPr>
          <w:p w14:paraId="1E595D28" w14:textId="77777777" w:rsidR="009E2A26" w:rsidRPr="009E2A26" w:rsidRDefault="009E2A26" w:rsidP="009E2A26">
            <w:pPr>
              <w:tabs>
                <w:tab w:val="center" w:pos="4677"/>
                <w:tab w:val="right" w:pos="9355"/>
              </w:tabs>
              <w:jc w:val="center"/>
              <w:rPr>
                <w:rFonts w:eastAsia="Calibri"/>
                <w:b/>
                <w:bCs/>
                <w:sz w:val="16"/>
                <w:szCs w:val="16"/>
              </w:rPr>
            </w:pPr>
          </w:p>
        </w:tc>
        <w:tc>
          <w:tcPr>
            <w:tcW w:w="9144" w:type="dxa"/>
            <w:gridSpan w:val="4"/>
            <w:tcBorders>
              <w:top w:val="single" w:sz="4" w:space="0" w:color="auto"/>
              <w:left w:val="single" w:sz="4" w:space="0" w:color="auto"/>
              <w:bottom w:val="single" w:sz="4" w:space="0" w:color="auto"/>
              <w:right w:val="single" w:sz="4" w:space="0" w:color="auto"/>
            </w:tcBorders>
            <w:hideMark/>
          </w:tcPr>
          <w:p w14:paraId="65578D5D" w14:textId="77777777" w:rsidR="009E2A26" w:rsidRPr="009E2A26" w:rsidRDefault="009E2A26" w:rsidP="009E2A26">
            <w:pPr>
              <w:tabs>
                <w:tab w:val="center" w:pos="4677"/>
                <w:tab w:val="right" w:pos="9355"/>
              </w:tabs>
              <w:rPr>
                <w:rFonts w:eastAsia="Calibri"/>
                <w:sz w:val="18"/>
                <w:szCs w:val="18"/>
              </w:rPr>
            </w:pPr>
            <w:r w:rsidRPr="009E2A26">
              <w:rPr>
                <w:rFonts w:eastAsia="Calibri"/>
                <w:b/>
                <w:sz w:val="18"/>
                <w:szCs w:val="18"/>
              </w:rPr>
              <w:t>Население (с учетом НДС)</w:t>
            </w:r>
          </w:p>
        </w:tc>
      </w:tr>
      <w:tr w:rsidR="009E2A26" w:rsidRPr="009E2A26" w14:paraId="5216409A" w14:textId="77777777" w:rsidTr="00A94DF7">
        <w:trPr>
          <w:trHeight w:val="118"/>
        </w:trPr>
        <w:tc>
          <w:tcPr>
            <w:tcW w:w="637" w:type="dxa"/>
            <w:vMerge w:val="restart"/>
            <w:tcBorders>
              <w:top w:val="single" w:sz="4" w:space="0" w:color="auto"/>
              <w:left w:val="single" w:sz="4" w:space="0" w:color="auto"/>
              <w:right w:val="single" w:sz="4" w:space="0" w:color="auto"/>
            </w:tcBorders>
          </w:tcPr>
          <w:p w14:paraId="5735F2A8" w14:textId="77777777" w:rsidR="009E2A26" w:rsidRPr="009E2A26" w:rsidRDefault="009E2A26" w:rsidP="009E2A26">
            <w:pPr>
              <w:jc w:val="center"/>
              <w:rPr>
                <w:rFonts w:eastAsia="Calibri"/>
                <w:b/>
                <w:bCs/>
                <w:sz w:val="16"/>
                <w:szCs w:val="16"/>
              </w:rPr>
            </w:pPr>
            <w:r w:rsidRPr="009E2A26">
              <w:rPr>
                <w:rFonts w:eastAsia="Calibri"/>
                <w:b/>
                <w:bCs/>
                <w:sz w:val="16"/>
                <w:szCs w:val="16"/>
              </w:rPr>
              <w:t>3.3.</w:t>
            </w:r>
          </w:p>
        </w:tc>
        <w:tc>
          <w:tcPr>
            <w:tcW w:w="3377" w:type="dxa"/>
            <w:tcBorders>
              <w:top w:val="single" w:sz="4" w:space="0" w:color="auto"/>
              <w:left w:val="single" w:sz="4" w:space="0" w:color="auto"/>
              <w:bottom w:val="single" w:sz="4" w:space="0" w:color="auto"/>
              <w:right w:val="single" w:sz="4" w:space="0" w:color="auto"/>
            </w:tcBorders>
          </w:tcPr>
          <w:p w14:paraId="4BAAF451"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января по 30 сентября 2026 г.</w:t>
            </w:r>
          </w:p>
        </w:tc>
        <w:tc>
          <w:tcPr>
            <w:tcW w:w="0" w:type="auto"/>
            <w:vMerge w:val="restart"/>
            <w:tcBorders>
              <w:top w:val="single" w:sz="4" w:space="0" w:color="auto"/>
              <w:left w:val="single" w:sz="4" w:space="0" w:color="auto"/>
              <w:right w:val="single" w:sz="4" w:space="0" w:color="auto"/>
            </w:tcBorders>
            <w:vAlign w:val="center"/>
          </w:tcPr>
          <w:p w14:paraId="786BA6BB" w14:textId="77777777" w:rsidR="009E2A26" w:rsidRPr="009E2A26" w:rsidRDefault="009E2A26" w:rsidP="009E2A26">
            <w:pPr>
              <w:jc w:val="center"/>
              <w:rPr>
                <w:rFonts w:eastAsia="Calibri"/>
                <w:sz w:val="18"/>
                <w:szCs w:val="18"/>
              </w:rPr>
            </w:pPr>
            <w:r w:rsidRPr="009E2A26">
              <w:rPr>
                <w:rFonts w:eastAsia="Calibri"/>
                <w:sz w:val="18"/>
                <w:szCs w:val="18"/>
              </w:rPr>
              <w:t>341,46</w:t>
            </w:r>
          </w:p>
        </w:tc>
        <w:tc>
          <w:tcPr>
            <w:tcW w:w="1989" w:type="dxa"/>
            <w:tcBorders>
              <w:top w:val="single" w:sz="4" w:space="0" w:color="auto"/>
              <w:left w:val="single" w:sz="4" w:space="0" w:color="auto"/>
              <w:bottom w:val="single" w:sz="4" w:space="0" w:color="auto"/>
              <w:right w:val="single" w:sz="4" w:space="0" w:color="auto"/>
            </w:tcBorders>
          </w:tcPr>
          <w:p w14:paraId="54E855EF"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035915B" w14:textId="77777777" w:rsidR="009E2A26" w:rsidRPr="009E2A26" w:rsidRDefault="009E2A26" w:rsidP="009E2A26">
            <w:pPr>
              <w:jc w:val="center"/>
              <w:rPr>
                <w:rFonts w:eastAsia="Calibri"/>
                <w:sz w:val="18"/>
                <w:szCs w:val="18"/>
              </w:rPr>
            </w:pPr>
          </w:p>
        </w:tc>
      </w:tr>
      <w:tr w:rsidR="009E2A26" w:rsidRPr="009E2A26" w14:paraId="5A5EB844" w14:textId="77777777" w:rsidTr="00A94DF7">
        <w:trPr>
          <w:trHeight w:val="276"/>
        </w:trPr>
        <w:tc>
          <w:tcPr>
            <w:tcW w:w="637" w:type="dxa"/>
            <w:vMerge/>
            <w:tcBorders>
              <w:left w:val="single" w:sz="4" w:space="0" w:color="auto"/>
              <w:bottom w:val="single" w:sz="4" w:space="0" w:color="auto"/>
              <w:right w:val="single" w:sz="4" w:space="0" w:color="auto"/>
            </w:tcBorders>
            <w:vAlign w:val="center"/>
            <w:hideMark/>
          </w:tcPr>
          <w:p w14:paraId="3AB9270B"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6C1B9554"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left w:val="single" w:sz="4" w:space="0" w:color="auto"/>
              <w:bottom w:val="single" w:sz="4" w:space="0" w:color="auto"/>
              <w:right w:val="single" w:sz="4" w:space="0" w:color="auto"/>
            </w:tcBorders>
            <w:vAlign w:val="center"/>
          </w:tcPr>
          <w:p w14:paraId="793CAA87"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2766F65B" w14:textId="77777777" w:rsidR="009E2A26" w:rsidRPr="009E2A26" w:rsidRDefault="009E2A26" w:rsidP="009E2A26">
            <w:pPr>
              <w:jc w:val="center"/>
              <w:rPr>
                <w:rFonts w:eastAsia="Calibri"/>
                <w:sz w:val="18"/>
                <w:szCs w:val="18"/>
              </w:rPr>
            </w:pPr>
            <w:r w:rsidRPr="009E2A26">
              <w:rPr>
                <w:rFonts w:eastAsia="Calibri"/>
                <w:sz w:val="18"/>
                <w:szCs w:val="18"/>
              </w:rPr>
              <w:t>51,61</w:t>
            </w:r>
          </w:p>
        </w:tc>
        <w:tc>
          <w:tcPr>
            <w:tcW w:w="2268" w:type="dxa"/>
            <w:tcBorders>
              <w:top w:val="single" w:sz="4" w:space="0" w:color="auto"/>
              <w:left w:val="single" w:sz="4" w:space="0" w:color="auto"/>
              <w:bottom w:val="single" w:sz="4" w:space="0" w:color="auto"/>
              <w:right w:val="single" w:sz="4" w:space="0" w:color="auto"/>
            </w:tcBorders>
          </w:tcPr>
          <w:p w14:paraId="3405B788" w14:textId="77777777" w:rsidR="009E2A26" w:rsidRPr="009E2A26" w:rsidRDefault="009E2A26" w:rsidP="009E2A26">
            <w:pPr>
              <w:jc w:val="center"/>
              <w:rPr>
                <w:rFonts w:eastAsia="Calibri"/>
                <w:sz w:val="18"/>
                <w:szCs w:val="18"/>
              </w:rPr>
            </w:pPr>
            <w:r w:rsidRPr="009E2A26">
              <w:rPr>
                <w:rFonts w:eastAsia="Calibri"/>
                <w:sz w:val="18"/>
                <w:szCs w:val="18"/>
              </w:rPr>
              <w:t>5261,96</w:t>
            </w:r>
          </w:p>
        </w:tc>
      </w:tr>
      <w:tr w:rsidR="009E2A26" w:rsidRPr="009E2A26" w14:paraId="51114891"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7ECFFD10"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3.4.</w:t>
            </w:r>
          </w:p>
        </w:tc>
        <w:tc>
          <w:tcPr>
            <w:tcW w:w="3377" w:type="dxa"/>
            <w:tcBorders>
              <w:top w:val="single" w:sz="4" w:space="0" w:color="auto"/>
              <w:left w:val="single" w:sz="4" w:space="0" w:color="auto"/>
              <w:bottom w:val="single" w:sz="4" w:space="0" w:color="auto"/>
              <w:right w:val="single" w:sz="4" w:space="0" w:color="auto"/>
            </w:tcBorders>
            <w:hideMark/>
          </w:tcPr>
          <w:p w14:paraId="0C2C5264"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октября по 31 декабря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1B61784F" w14:textId="77777777" w:rsidR="009E2A26" w:rsidRPr="009E2A26" w:rsidRDefault="009E2A26" w:rsidP="009E2A26">
            <w:pPr>
              <w:jc w:val="center"/>
              <w:rPr>
                <w:rFonts w:eastAsia="Calibri"/>
                <w:sz w:val="18"/>
                <w:szCs w:val="18"/>
              </w:rPr>
            </w:pPr>
            <w:r w:rsidRPr="009E2A26">
              <w:rPr>
                <w:rFonts w:eastAsia="Calibri"/>
                <w:sz w:val="18"/>
                <w:szCs w:val="18"/>
              </w:rPr>
              <w:t>375,26</w:t>
            </w:r>
          </w:p>
        </w:tc>
        <w:tc>
          <w:tcPr>
            <w:tcW w:w="1989" w:type="dxa"/>
            <w:tcBorders>
              <w:top w:val="single" w:sz="4" w:space="0" w:color="auto"/>
              <w:left w:val="single" w:sz="4" w:space="0" w:color="auto"/>
              <w:bottom w:val="single" w:sz="4" w:space="0" w:color="auto"/>
              <w:right w:val="single" w:sz="4" w:space="0" w:color="auto"/>
            </w:tcBorders>
          </w:tcPr>
          <w:p w14:paraId="05512819"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57BFFCE" w14:textId="77777777" w:rsidR="009E2A26" w:rsidRPr="009E2A26" w:rsidRDefault="009E2A26" w:rsidP="009E2A26">
            <w:pPr>
              <w:jc w:val="center"/>
              <w:rPr>
                <w:rFonts w:eastAsia="Calibri"/>
                <w:sz w:val="18"/>
                <w:szCs w:val="18"/>
              </w:rPr>
            </w:pPr>
          </w:p>
        </w:tc>
      </w:tr>
      <w:tr w:rsidR="009E2A26" w:rsidRPr="009E2A26" w14:paraId="143724C2" w14:textId="77777777" w:rsidTr="00A94DF7">
        <w:trPr>
          <w:trHeight w:val="231"/>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F19CE80"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3C13C696"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5DB64A46"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354C3AD8" w14:textId="77777777" w:rsidR="009E2A26" w:rsidRPr="009E2A26" w:rsidRDefault="009E2A26" w:rsidP="009E2A26">
            <w:pPr>
              <w:jc w:val="center"/>
              <w:rPr>
                <w:rFonts w:eastAsia="Calibri"/>
                <w:sz w:val="18"/>
                <w:szCs w:val="18"/>
              </w:rPr>
            </w:pPr>
            <w:r w:rsidRPr="009E2A26">
              <w:rPr>
                <w:rFonts w:eastAsia="Calibri"/>
                <w:sz w:val="18"/>
                <w:szCs w:val="18"/>
              </w:rPr>
              <w:t>56,71</w:t>
            </w:r>
          </w:p>
        </w:tc>
        <w:tc>
          <w:tcPr>
            <w:tcW w:w="2268" w:type="dxa"/>
            <w:tcBorders>
              <w:top w:val="single" w:sz="4" w:space="0" w:color="auto"/>
              <w:left w:val="single" w:sz="4" w:space="0" w:color="auto"/>
              <w:bottom w:val="single" w:sz="4" w:space="0" w:color="auto"/>
              <w:right w:val="single" w:sz="4" w:space="0" w:color="auto"/>
            </w:tcBorders>
          </w:tcPr>
          <w:p w14:paraId="487A3B06" w14:textId="77777777" w:rsidR="009E2A26" w:rsidRPr="009E2A26" w:rsidRDefault="009E2A26" w:rsidP="009E2A26">
            <w:pPr>
              <w:jc w:val="center"/>
              <w:rPr>
                <w:rFonts w:eastAsia="Calibri"/>
                <w:sz w:val="18"/>
                <w:szCs w:val="18"/>
              </w:rPr>
            </w:pPr>
            <w:r w:rsidRPr="009E2A26">
              <w:rPr>
                <w:rFonts w:eastAsia="Calibri"/>
                <w:sz w:val="18"/>
                <w:szCs w:val="18"/>
              </w:rPr>
              <w:t>5678,71</w:t>
            </w:r>
          </w:p>
        </w:tc>
      </w:tr>
      <w:tr w:rsidR="009E2A26" w:rsidRPr="009E2A26" w14:paraId="114522EC"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hideMark/>
          </w:tcPr>
          <w:p w14:paraId="2289D635"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w:t>
            </w:r>
          </w:p>
        </w:tc>
        <w:tc>
          <w:tcPr>
            <w:tcW w:w="9144" w:type="dxa"/>
            <w:gridSpan w:val="4"/>
            <w:tcBorders>
              <w:top w:val="single" w:sz="4" w:space="0" w:color="auto"/>
              <w:left w:val="single" w:sz="4" w:space="0" w:color="auto"/>
              <w:bottom w:val="single" w:sz="4" w:space="0" w:color="auto"/>
              <w:right w:val="single" w:sz="4" w:space="0" w:color="auto"/>
            </w:tcBorders>
            <w:hideMark/>
          </w:tcPr>
          <w:p w14:paraId="1CEB7DC8" w14:textId="77777777" w:rsidR="009E2A26" w:rsidRPr="009E2A26" w:rsidRDefault="009E2A26" w:rsidP="009E2A26">
            <w:pPr>
              <w:autoSpaceDE w:val="0"/>
              <w:autoSpaceDN w:val="0"/>
              <w:adjustRightInd w:val="0"/>
              <w:rPr>
                <w:rFonts w:eastAsia="Calibri"/>
                <w:b/>
                <w:sz w:val="18"/>
                <w:szCs w:val="18"/>
              </w:rPr>
            </w:pPr>
            <w:r w:rsidRPr="009E2A26">
              <w:rPr>
                <w:rFonts w:eastAsia="Calibri"/>
                <w:b/>
                <w:sz w:val="18"/>
                <w:szCs w:val="18"/>
              </w:rPr>
              <w:t>На территории Богородского муниципального округа Нижегородской области</w:t>
            </w:r>
          </w:p>
        </w:tc>
      </w:tr>
      <w:tr w:rsidR="009E2A26" w:rsidRPr="009E2A26" w14:paraId="0651D4FD"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2459733B"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4.1.</w:t>
            </w:r>
          </w:p>
        </w:tc>
        <w:tc>
          <w:tcPr>
            <w:tcW w:w="3377" w:type="dxa"/>
            <w:tcBorders>
              <w:top w:val="single" w:sz="4" w:space="0" w:color="auto"/>
              <w:left w:val="single" w:sz="4" w:space="0" w:color="auto"/>
              <w:bottom w:val="single" w:sz="4" w:space="0" w:color="auto"/>
              <w:right w:val="single" w:sz="4" w:space="0" w:color="auto"/>
            </w:tcBorders>
            <w:hideMark/>
          </w:tcPr>
          <w:p w14:paraId="16A65A74" w14:textId="77777777" w:rsidR="009E2A26" w:rsidRPr="009E2A26" w:rsidRDefault="009E2A26" w:rsidP="009E2A26">
            <w:pPr>
              <w:rPr>
                <w:rFonts w:eastAsia="Calibri"/>
                <w:sz w:val="18"/>
                <w:szCs w:val="19"/>
                <w:lang w:eastAsia="en-US"/>
              </w:rPr>
            </w:pPr>
            <w:r w:rsidRPr="009E2A26">
              <w:rPr>
                <w:sz w:val="18"/>
                <w:szCs w:val="19"/>
                <w:lang w:eastAsia="en-US"/>
              </w:rPr>
              <w:t>С 1 января по 30 сентября 2026 г.</w:t>
            </w:r>
          </w:p>
        </w:tc>
        <w:tc>
          <w:tcPr>
            <w:tcW w:w="1510" w:type="dxa"/>
            <w:tcBorders>
              <w:top w:val="single" w:sz="4" w:space="0" w:color="auto"/>
              <w:left w:val="single" w:sz="4" w:space="0" w:color="auto"/>
              <w:bottom w:val="single" w:sz="4" w:space="0" w:color="auto"/>
              <w:right w:val="single" w:sz="4" w:space="0" w:color="auto"/>
            </w:tcBorders>
            <w:hideMark/>
          </w:tcPr>
          <w:p w14:paraId="06E8DA94"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2E16095A" w14:textId="77777777" w:rsidR="009E2A26" w:rsidRPr="009E2A26" w:rsidRDefault="009E2A26" w:rsidP="009E2A26">
            <w:pPr>
              <w:jc w:val="center"/>
              <w:rPr>
                <w:rFonts w:eastAsia="Calibri"/>
                <w:sz w:val="18"/>
                <w:szCs w:val="18"/>
              </w:rPr>
            </w:pPr>
            <w:r w:rsidRPr="009E2A26">
              <w:rPr>
                <w:rFonts w:eastAsia="Calibri"/>
                <w:sz w:val="18"/>
                <w:szCs w:val="18"/>
              </w:rPr>
              <w:t>38,67</w:t>
            </w:r>
          </w:p>
        </w:tc>
        <w:tc>
          <w:tcPr>
            <w:tcW w:w="2268" w:type="dxa"/>
            <w:tcBorders>
              <w:top w:val="single" w:sz="4" w:space="0" w:color="auto"/>
              <w:left w:val="single" w:sz="4" w:space="0" w:color="auto"/>
              <w:bottom w:val="single" w:sz="4" w:space="0" w:color="auto"/>
              <w:right w:val="single" w:sz="4" w:space="0" w:color="auto"/>
            </w:tcBorders>
          </w:tcPr>
          <w:p w14:paraId="1E719445" w14:textId="77777777" w:rsidR="009E2A26" w:rsidRPr="009E2A26" w:rsidRDefault="009E2A26" w:rsidP="009E2A26">
            <w:pPr>
              <w:jc w:val="center"/>
              <w:rPr>
                <w:rFonts w:eastAsia="Calibri"/>
                <w:sz w:val="18"/>
                <w:szCs w:val="18"/>
              </w:rPr>
            </w:pPr>
            <w:r w:rsidRPr="009E2A26">
              <w:rPr>
                <w:rFonts w:eastAsia="Calibri"/>
                <w:sz w:val="18"/>
                <w:szCs w:val="18"/>
              </w:rPr>
              <w:t>3507,20</w:t>
            </w:r>
          </w:p>
        </w:tc>
      </w:tr>
      <w:tr w:rsidR="009E2A26" w:rsidRPr="009E2A26" w14:paraId="2CD0B11B"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hideMark/>
          </w:tcPr>
          <w:p w14:paraId="0C64B10D"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4.2.</w:t>
            </w:r>
          </w:p>
        </w:tc>
        <w:tc>
          <w:tcPr>
            <w:tcW w:w="3377" w:type="dxa"/>
            <w:tcBorders>
              <w:top w:val="single" w:sz="4" w:space="0" w:color="auto"/>
              <w:left w:val="single" w:sz="4" w:space="0" w:color="auto"/>
              <w:bottom w:val="single" w:sz="4" w:space="0" w:color="auto"/>
              <w:right w:val="single" w:sz="4" w:space="0" w:color="auto"/>
            </w:tcBorders>
            <w:hideMark/>
          </w:tcPr>
          <w:p w14:paraId="0DE8E99C" w14:textId="77777777" w:rsidR="009E2A26" w:rsidRPr="009E2A26" w:rsidRDefault="009E2A26" w:rsidP="009E2A26">
            <w:pPr>
              <w:rPr>
                <w:rFonts w:eastAsia="Calibri"/>
                <w:sz w:val="18"/>
                <w:szCs w:val="19"/>
                <w:lang w:eastAsia="en-US"/>
              </w:rPr>
            </w:pPr>
            <w:r w:rsidRPr="009E2A26">
              <w:rPr>
                <w:sz w:val="18"/>
                <w:szCs w:val="19"/>
                <w:lang w:eastAsia="en-US"/>
              </w:rPr>
              <w:t>С 1 октября по 31 декабря 2026 г.</w:t>
            </w:r>
          </w:p>
        </w:tc>
        <w:tc>
          <w:tcPr>
            <w:tcW w:w="1510" w:type="dxa"/>
            <w:tcBorders>
              <w:top w:val="single" w:sz="4" w:space="0" w:color="auto"/>
              <w:left w:val="single" w:sz="4" w:space="0" w:color="auto"/>
              <w:bottom w:val="single" w:sz="4" w:space="0" w:color="auto"/>
              <w:right w:val="single" w:sz="4" w:space="0" w:color="auto"/>
            </w:tcBorders>
            <w:hideMark/>
          </w:tcPr>
          <w:p w14:paraId="3B56CDC1"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0C2034EA" w14:textId="77777777" w:rsidR="009E2A26" w:rsidRPr="009E2A26" w:rsidRDefault="009E2A26" w:rsidP="009E2A26">
            <w:pPr>
              <w:jc w:val="center"/>
              <w:rPr>
                <w:rFonts w:eastAsia="Calibri"/>
                <w:sz w:val="18"/>
                <w:szCs w:val="18"/>
              </w:rPr>
            </w:pPr>
            <w:r w:rsidRPr="009E2A26">
              <w:rPr>
                <w:rFonts w:eastAsia="Calibri"/>
                <w:sz w:val="18"/>
                <w:szCs w:val="18"/>
              </w:rPr>
              <w:t>42,20</w:t>
            </w:r>
          </w:p>
        </w:tc>
        <w:tc>
          <w:tcPr>
            <w:tcW w:w="2268" w:type="dxa"/>
            <w:tcBorders>
              <w:top w:val="single" w:sz="4" w:space="0" w:color="auto"/>
              <w:left w:val="single" w:sz="4" w:space="0" w:color="auto"/>
              <w:bottom w:val="single" w:sz="4" w:space="0" w:color="auto"/>
              <w:right w:val="single" w:sz="4" w:space="0" w:color="auto"/>
            </w:tcBorders>
          </w:tcPr>
          <w:p w14:paraId="4A9AB9A4" w14:textId="77777777" w:rsidR="009E2A26" w:rsidRPr="009E2A26" w:rsidRDefault="009E2A26" w:rsidP="009E2A26">
            <w:pPr>
              <w:jc w:val="center"/>
              <w:rPr>
                <w:rFonts w:eastAsia="Calibri"/>
                <w:sz w:val="18"/>
                <w:szCs w:val="18"/>
              </w:rPr>
            </w:pPr>
            <w:r w:rsidRPr="009E2A26">
              <w:rPr>
                <w:rFonts w:eastAsia="Calibri"/>
                <w:sz w:val="18"/>
                <w:szCs w:val="18"/>
              </w:rPr>
              <w:t>3614,71</w:t>
            </w:r>
          </w:p>
        </w:tc>
      </w:tr>
      <w:tr w:rsidR="009E2A26" w:rsidRPr="009E2A26" w14:paraId="1DC2676F"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tcPr>
          <w:p w14:paraId="5D271B32" w14:textId="77777777" w:rsidR="009E2A26" w:rsidRPr="009E2A26" w:rsidRDefault="009E2A26" w:rsidP="009E2A26">
            <w:pPr>
              <w:tabs>
                <w:tab w:val="center" w:pos="4677"/>
                <w:tab w:val="right" w:pos="9355"/>
              </w:tabs>
              <w:jc w:val="center"/>
              <w:rPr>
                <w:rFonts w:eastAsia="Calibri"/>
                <w:b/>
                <w:bCs/>
                <w:sz w:val="16"/>
                <w:szCs w:val="16"/>
              </w:rPr>
            </w:pPr>
          </w:p>
        </w:tc>
        <w:tc>
          <w:tcPr>
            <w:tcW w:w="9144" w:type="dxa"/>
            <w:gridSpan w:val="4"/>
            <w:tcBorders>
              <w:top w:val="single" w:sz="4" w:space="0" w:color="auto"/>
              <w:left w:val="single" w:sz="4" w:space="0" w:color="auto"/>
              <w:bottom w:val="single" w:sz="4" w:space="0" w:color="auto"/>
              <w:right w:val="single" w:sz="4" w:space="0" w:color="auto"/>
            </w:tcBorders>
            <w:hideMark/>
          </w:tcPr>
          <w:p w14:paraId="404B2475" w14:textId="77777777" w:rsidR="009E2A26" w:rsidRPr="009E2A26" w:rsidRDefault="009E2A26" w:rsidP="009E2A26">
            <w:pPr>
              <w:tabs>
                <w:tab w:val="center" w:pos="4677"/>
                <w:tab w:val="right" w:pos="9355"/>
              </w:tabs>
              <w:rPr>
                <w:rFonts w:eastAsia="Calibri"/>
                <w:sz w:val="18"/>
                <w:szCs w:val="18"/>
              </w:rPr>
            </w:pPr>
            <w:r w:rsidRPr="009E2A26">
              <w:rPr>
                <w:rFonts w:eastAsia="Calibri"/>
                <w:b/>
                <w:sz w:val="18"/>
                <w:szCs w:val="18"/>
              </w:rPr>
              <w:t>Население (с учетом НДС)</w:t>
            </w:r>
          </w:p>
        </w:tc>
      </w:tr>
      <w:tr w:rsidR="009E2A26" w:rsidRPr="009E2A26" w14:paraId="028EB81B"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4606D960"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4.3.</w:t>
            </w:r>
          </w:p>
        </w:tc>
        <w:tc>
          <w:tcPr>
            <w:tcW w:w="3377" w:type="dxa"/>
            <w:tcBorders>
              <w:top w:val="single" w:sz="4" w:space="0" w:color="auto"/>
              <w:left w:val="single" w:sz="4" w:space="0" w:color="auto"/>
              <w:bottom w:val="single" w:sz="4" w:space="0" w:color="auto"/>
              <w:right w:val="single" w:sz="4" w:space="0" w:color="auto"/>
            </w:tcBorders>
            <w:hideMark/>
          </w:tcPr>
          <w:p w14:paraId="0FCE1FBB"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января по 30 сентября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71A3F2F7" w14:textId="77777777" w:rsidR="009E2A26" w:rsidRPr="009E2A26" w:rsidRDefault="009E2A26" w:rsidP="009E2A26">
            <w:pPr>
              <w:jc w:val="center"/>
              <w:rPr>
                <w:rFonts w:eastAsia="Calibri"/>
                <w:sz w:val="18"/>
                <w:szCs w:val="18"/>
              </w:rPr>
            </w:pPr>
            <w:r w:rsidRPr="009E2A26">
              <w:rPr>
                <w:rFonts w:eastAsia="Calibri"/>
                <w:sz w:val="18"/>
                <w:szCs w:val="18"/>
              </w:rPr>
              <w:t>230,03</w:t>
            </w:r>
          </w:p>
        </w:tc>
        <w:tc>
          <w:tcPr>
            <w:tcW w:w="1989" w:type="dxa"/>
            <w:tcBorders>
              <w:top w:val="single" w:sz="4" w:space="0" w:color="auto"/>
              <w:left w:val="single" w:sz="4" w:space="0" w:color="auto"/>
              <w:bottom w:val="single" w:sz="4" w:space="0" w:color="auto"/>
              <w:right w:val="single" w:sz="4" w:space="0" w:color="auto"/>
            </w:tcBorders>
          </w:tcPr>
          <w:p w14:paraId="39ACEA1D"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99E2218" w14:textId="77777777" w:rsidR="009E2A26" w:rsidRPr="009E2A26" w:rsidRDefault="009E2A26" w:rsidP="009E2A26">
            <w:pPr>
              <w:jc w:val="center"/>
              <w:rPr>
                <w:rFonts w:eastAsia="Calibri"/>
                <w:sz w:val="18"/>
                <w:szCs w:val="18"/>
              </w:rPr>
            </w:pPr>
          </w:p>
        </w:tc>
      </w:tr>
      <w:tr w:rsidR="009E2A26" w:rsidRPr="009E2A26" w14:paraId="5FA7764B" w14:textId="77777777" w:rsidTr="00A94DF7">
        <w:trPr>
          <w:trHeight w:val="2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8399EEE"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1592D001"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3C42820B"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5E83A501" w14:textId="77777777" w:rsidR="009E2A26" w:rsidRPr="009E2A26" w:rsidRDefault="009E2A26" w:rsidP="009E2A26">
            <w:pPr>
              <w:jc w:val="center"/>
              <w:rPr>
                <w:rFonts w:eastAsia="Calibri"/>
                <w:sz w:val="18"/>
                <w:szCs w:val="18"/>
              </w:rPr>
            </w:pPr>
            <w:r w:rsidRPr="009E2A26">
              <w:rPr>
                <w:rFonts w:eastAsia="Calibri"/>
                <w:sz w:val="18"/>
                <w:szCs w:val="18"/>
              </w:rPr>
              <w:t>47,18</w:t>
            </w:r>
          </w:p>
        </w:tc>
        <w:tc>
          <w:tcPr>
            <w:tcW w:w="2268" w:type="dxa"/>
            <w:tcBorders>
              <w:top w:val="single" w:sz="4" w:space="0" w:color="auto"/>
              <w:left w:val="single" w:sz="4" w:space="0" w:color="auto"/>
              <w:bottom w:val="single" w:sz="4" w:space="0" w:color="auto"/>
              <w:right w:val="single" w:sz="4" w:space="0" w:color="auto"/>
            </w:tcBorders>
          </w:tcPr>
          <w:p w14:paraId="7B5DFC5D" w14:textId="77777777" w:rsidR="009E2A26" w:rsidRPr="009E2A26" w:rsidRDefault="009E2A26" w:rsidP="009E2A26">
            <w:pPr>
              <w:jc w:val="center"/>
              <w:rPr>
                <w:rFonts w:eastAsia="Calibri"/>
                <w:sz w:val="18"/>
                <w:szCs w:val="18"/>
              </w:rPr>
            </w:pPr>
            <w:r w:rsidRPr="009E2A26">
              <w:rPr>
                <w:rFonts w:eastAsia="Calibri"/>
                <w:sz w:val="18"/>
                <w:szCs w:val="18"/>
              </w:rPr>
              <w:t>4278,78</w:t>
            </w:r>
          </w:p>
        </w:tc>
      </w:tr>
      <w:tr w:rsidR="009E2A26" w:rsidRPr="009E2A26" w14:paraId="5C99EB1E" w14:textId="77777777" w:rsidTr="00A94DF7">
        <w:trPr>
          <w:trHeight w:val="217"/>
        </w:trPr>
        <w:tc>
          <w:tcPr>
            <w:tcW w:w="637" w:type="dxa"/>
            <w:vMerge w:val="restart"/>
            <w:tcBorders>
              <w:top w:val="single" w:sz="4" w:space="0" w:color="auto"/>
              <w:left w:val="single" w:sz="4" w:space="0" w:color="auto"/>
              <w:bottom w:val="single" w:sz="4" w:space="0" w:color="auto"/>
              <w:right w:val="single" w:sz="4" w:space="0" w:color="auto"/>
            </w:tcBorders>
            <w:hideMark/>
          </w:tcPr>
          <w:p w14:paraId="3671F47D"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4.4.</w:t>
            </w:r>
          </w:p>
        </w:tc>
        <w:tc>
          <w:tcPr>
            <w:tcW w:w="3377" w:type="dxa"/>
            <w:tcBorders>
              <w:top w:val="single" w:sz="4" w:space="0" w:color="auto"/>
              <w:left w:val="single" w:sz="4" w:space="0" w:color="auto"/>
              <w:bottom w:val="single" w:sz="4" w:space="0" w:color="auto"/>
              <w:right w:val="single" w:sz="4" w:space="0" w:color="auto"/>
            </w:tcBorders>
            <w:hideMark/>
          </w:tcPr>
          <w:p w14:paraId="4CBD1FB3"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октября по 31 декабря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0E75EA06" w14:textId="77777777" w:rsidR="009E2A26" w:rsidRPr="009E2A26" w:rsidRDefault="009E2A26" w:rsidP="009E2A26">
            <w:pPr>
              <w:jc w:val="center"/>
              <w:rPr>
                <w:rFonts w:eastAsia="Calibri"/>
                <w:sz w:val="18"/>
                <w:szCs w:val="18"/>
              </w:rPr>
            </w:pPr>
            <w:r w:rsidRPr="009E2A26">
              <w:rPr>
                <w:rFonts w:eastAsia="Calibri"/>
                <w:sz w:val="18"/>
                <w:szCs w:val="18"/>
              </w:rPr>
              <w:t>252,80</w:t>
            </w:r>
          </w:p>
        </w:tc>
        <w:tc>
          <w:tcPr>
            <w:tcW w:w="1989" w:type="dxa"/>
            <w:tcBorders>
              <w:top w:val="single" w:sz="4" w:space="0" w:color="auto"/>
              <w:left w:val="single" w:sz="4" w:space="0" w:color="auto"/>
              <w:bottom w:val="single" w:sz="4" w:space="0" w:color="auto"/>
              <w:right w:val="single" w:sz="4" w:space="0" w:color="auto"/>
            </w:tcBorders>
          </w:tcPr>
          <w:p w14:paraId="5C9FB368"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5B284B4" w14:textId="77777777" w:rsidR="009E2A26" w:rsidRPr="009E2A26" w:rsidRDefault="009E2A26" w:rsidP="009E2A26">
            <w:pPr>
              <w:jc w:val="center"/>
              <w:rPr>
                <w:rFonts w:eastAsia="Calibri"/>
                <w:sz w:val="18"/>
                <w:szCs w:val="18"/>
              </w:rPr>
            </w:pPr>
          </w:p>
        </w:tc>
      </w:tr>
      <w:tr w:rsidR="009E2A26" w:rsidRPr="009E2A26" w14:paraId="7A31F6FD" w14:textId="77777777" w:rsidTr="00A94DF7">
        <w:trPr>
          <w:trHeight w:val="2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7DDD629"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346DAAD4"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6E3F48E0"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0CDBAC9E" w14:textId="77777777" w:rsidR="009E2A26" w:rsidRPr="009E2A26" w:rsidRDefault="009E2A26" w:rsidP="009E2A26">
            <w:pPr>
              <w:jc w:val="center"/>
              <w:rPr>
                <w:rFonts w:eastAsia="Calibri"/>
                <w:sz w:val="18"/>
                <w:szCs w:val="18"/>
              </w:rPr>
            </w:pPr>
            <w:r w:rsidRPr="009E2A26">
              <w:rPr>
                <w:rFonts w:eastAsia="Calibri"/>
                <w:sz w:val="18"/>
                <w:szCs w:val="18"/>
              </w:rPr>
              <w:t>51,48</w:t>
            </w:r>
          </w:p>
        </w:tc>
        <w:tc>
          <w:tcPr>
            <w:tcW w:w="2268" w:type="dxa"/>
            <w:tcBorders>
              <w:top w:val="single" w:sz="4" w:space="0" w:color="auto"/>
              <w:left w:val="single" w:sz="4" w:space="0" w:color="auto"/>
              <w:bottom w:val="single" w:sz="4" w:space="0" w:color="auto"/>
              <w:right w:val="single" w:sz="4" w:space="0" w:color="auto"/>
            </w:tcBorders>
          </w:tcPr>
          <w:p w14:paraId="6279EACF" w14:textId="77777777" w:rsidR="009E2A26" w:rsidRPr="009E2A26" w:rsidRDefault="009E2A26" w:rsidP="009E2A26">
            <w:pPr>
              <w:jc w:val="center"/>
              <w:rPr>
                <w:rFonts w:eastAsia="Calibri"/>
                <w:sz w:val="18"/>
                <w:szCs w:val="18"/>
              </w:rPr>
            </w:pPr>
            <w:r w:rsidRPr="009E2A26">
              <w:rPr>
                <w:rFonts w:eastAsia="Calibri"/>
                <w:sz w:val="18"/>
                <w:szCs w:val="18"/>
              </w:rPr>
              <w:t>4409,95</w:t>
            </w:r>
          </w:p>
        </w:tc>
      </w:tr>
    </w:tbl>
    <w:p w14:paraId="1963DAF3" w14:textId="77777777" w:rsidR="00882D4B" w:rsidRDefault="00882D4B" w:rsidP="00882D4B">
      <w:pPr>
        <w:jc w:val="right"/>
        <w:rPr>
          <w:sz w:val="24"/>
          <w:szCs w:val="24"/>
        </w:rPr>
      </w:pPr>
      <w:r>
        <w:rPr>
          <w:sz w:val="24"/>
          <w:szCs w:val="24"/>
        </w:rPr>
        <w:t xml:space="preserve"> ».</w:t>
      </w:r>
    </w:p>
    <w:p w14:paraId="26D35CDE" w14:textId="77777777" w:rsidR="00882D4B" w:rsidRPr="005953BB" w:rsidRDefault="00882D4B" w:rsidP="00882D4B">
      <w:pPr>
        <w:autoSpaceDE w:val="0"/>
        <w:autoSpaceDN w:val="0"/>
        <w:adjustRightInd w:val="0"/>
        <w:ind w:firstLine="709"/>
        <w:jc w:val="both"/>
        <w:rPr>
          <w:bCs/>
          <w:sz w:val="24"/>
          <w:szCs w:val="24"/>
        </w:rPr>
      </w:pPr>
      <w:r w:rsidRPr="00226293">
        <w:rPr>
          <w:b/>
          <w:sz w:val="24"/>
          <w:szCs w:val="24"/>
        </w:rPr>
        <w:t>1.2.</w:t>
      </w:r>
      <w:r>
        <w:rPr>
          <w:sz w:val="24"/>
          <w:szCs w:val="24"/>
        </w:rPr>
        <w:t xml:space="preserve"> </w:t>
      </w:r>
      <w:r>
        <w:rPr>
          <w:bCs/>
          <w:sz w:val="24"/>
          <w:szCs w:val="24"/>
        </w:rPr>
        <w:t>В пункте 3</w:t>
      </w:r>
      <w:r w:rsidRPr="005953BB">
        <w:rPr>
          <w:bCs/>
          <w:sz w:val="24"/>
          <w:szCs w:val="24"/>
        </w:rPr>
        <w:t xml:space="preserve"> решения:</w:t>
      </w:r>
    </w:p>
    <w:p w14:paraId="54A0A20E"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3175C5BC" w14:textId="3FFE81B9"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0E2F7E30" w14:textId="77777777" w:rsidR="00267A4F" w:rsidRPr="00BD2987" w:rsidRDefault="00267A4F" w:rsidP="00267A4F">
      <w:pPr>
        <w:autoSpaceDE w:val="0"/>
        <w:autoSpaceDN w:val="0"/>
        <w:adjustRightInd w:val="0"/>
        <w:ind w:firstLine="709"/>
        <w:jc w:val="both"/>
        <w:rPr>
          <w:bCs/>
          <w:sz w:val="24"/>
        </w:rPr>
      </w:pPr>
      <w:r w:rsidRPr="00BD2987">
        <w:rPr>
          <w:bCs/>
          <w:sz w:val="24"/>
        </w:rPr>
        <w:t>3) дополнить таблицей 2 следующего содержания:</w:t>
      </w:r>
    </w:p>
    <w:p w14:paraId="37DA65DB" w14:textId="26B647A4" w:rsidR="00882D4B" w:rsidRPr="005953BB" w:rsidRDefault="00267A4F" w:rsidP="00267A4F">
      <w:pPr>
        <w:jc w:val="right"/>
        <w:rPr>
          <w:sz w:val="24"/>
        </w:rPr>
      </w:pPr>
      <w:r w:rsidRPr="00BD2987">
        <w:rPr>
          <w:sz w:val="24"/>
        </w:rPr>
        <w:t>«Таблица 2</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827"/>
        <w:gridCol w:w="2595"/>
        <w:gridCol w:w="2776"/>
      </w:tblGrid>
      <w:tr w:rsidR="00882D4B" w:rsidRPr="00AB342A" w14:paraId="6B75B2CA" w14:textId="77777777" w:rsidTr="00882D4B">
        <w:trPr>
          <w:trHeight w:val="455"/>
          <w:jc w:val="center"/>
        </w:trPr>
        <w:tc>
          <w:tcPr>
            <w:tcW w:w="483" w:type="dxa"/>
            <w:tcBorders>
              <w:top w:val="single" w:sz="4" w:space="0" w:color="auto"/>
              <w:left w:val="single" w:sz="4" w:space="0" w:color="auto"/>
              <w:bottom w:val="single" w:sz="4" w:space="0" w:color="auto"/>
              <w:right w:val="single" w:sz="4" w:space="0" w:color="auto"/>
            </w:tcBorders>
            <w:hideMark/>
          </w:tcPr>
          <w:p w14:paraId="50824BEA" w14:textId="77777777" w:rsidR="00882D4B" w:rsidRPr="00521B8D" w:rsidRDefault="00882D4B" w:rsidP="00882D4B">
            <w:pPr>
              <w:autoSpaceDE w:val="0"/>
              <w:autoSpaceDN w:val="0"/>
              <w:adjustRightInd w:val="0"/>
              <w:jc w:val="center"/>
              <w:rPr>
                <w:sz w:val="18"/>
                <w:szCs w:val="18"/>
              </w:rPr>
            </w:pPr>
            <w:r w:rsidRPr="00521B8D">
              <w:rPr>
                <w:sz w:val="18"/>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31A7232E" w14:textId="77777777" w:rsidR="00882D4B" w:rsidRPr="00521B8D" w:rsidRDefault="00882D4B" w:rsidP="00882D4B">
            <w:pPr>
              <w:autoSpaceDE w:val="0"/>
              <w:autoSpaceDN w:val="0"/>
              <w:adjustRightInd w:val="0"/>
              <w:jc w:val="center"/>
              <w:rPr>
                <w:sz w:val="18"/>
                <w:szCs w:val="18"/>
              </w:rPr>
            </w:pPr>
            <w:r w:rsidRPr="00521B8D">
              <w:rPr>
                <w:sz w:val="18"/>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73FD6703" w14:textId="77777777" w:rsidR="00882D4B" w:rsidRPr="00521B8D" w:rsidRDefault="00882D4B" w:rsidP="00882D4B">
            <w:pPr>
              <w:autoSpaceDE w:val="0"/>
              <w:autoSpaceDN w:val="0"/>
              <w:adjustRightInd w:val="0"/>
              <w:jc w:val="center"/>
              <w:rPr>
                <w:sz w:val="18"/>
                <w:szCs w:val="18"/>
                <w:vertAlign w:val="superscript"/>
              </w:rPr>
            </w:pPr>
            <w:r w:rsidRPr="00521B8D">
              <w:rPr>
                <w:sz w:val="18"/>
                <w:szCs w:val="18"/>
              </w:rPr>
              <w:t>Компонент на холодную воду (одноставочный), руб./м</w:t>
            </w:r>
            <w:r w:rsidRPr="00521B8D">
              <w:rPr>
                <w:sz w:val="18"/>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5B65CCFB" w14:textId="77777777" w:rsidR="00882D4B" w:rsidRPr="00521B8D" w:rsidRDefault="00882D4B" w:rsidP="00882D4B">
            <w:pPr>
              <w:autoSpaceDE w:val="0"/>
              <w:autoSpaceDN w:val="0"/>
              <w:adjustRightInd w:val="0"/>
              <w:jc w:val="center"/>
              <w:rPr>
                <w:sz w:val="18"/>
                <w:szCs w:val="18"/>
              </w:rPr>
            </w:pPr>
            <w:r w:rsidRPr="00521B8D">
              <w:rPr>
                <w:sz w:val="18"/>
                <w:szCs w:val="18"/>
              </w:rPr>
              <w:t>Компонент на тепловую энергию*</w:t>
            </w:r>
          </w:p>
        </w:tc>
      </w:tr>
      <w:tr w:rsidR="005653EB" w:rsidRPr="00AB342A" w14:paraId="153EAA0A"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1D58E805" w14:textId="77777777" w:rsidR="005653EB" w:rsidRPr="00AB342A" w:rsidRDefault="005653EB" w:rsidP="005653EB">
            <w:pPr>
              <w:ind w:right="-82"/>
              <w:jc w:val="center"/>
              <w:rPr>
                <w:rFonts w:eastAsia="Calibri"/>
                <w:b/>
                <w:bCs/>
                <w:sz w:val="16"/>
                <w:szCs w:val="16"/>
              </w:rPr>
            </w:pPr>
            <w:r>
              <w:rPr>
                <w:rFonts w:eastAsia="Calibri"/>
                <w:b/>
                <w:bCs/>
                <w:sz w:val="16"/>
                <w:szCs w:val="16"/>
              </w:rPr>
              <w:t>1</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76C9CC5F" w14:textId="77777777" w:rsidR="005653EB" w:rsidRPr="00C771F7" w:rsidRDefault="005653EB" w:rsidP="005653EB">
            <w:pPr>
              <w:rPr>
                <w:rFonts w:eastAsia="Calibri"/>
                <w:sz w:val="19"/>
                <w:szCs w:val="19"/>
                <w:lang w:eastAsia="en-US"/>
              </w:rPr>
            </w:pPr>
            <w:r w:rsidRPr="00C771F7">
              <w:rPr>
                <w:sz w:val="19"/>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36B2606F" w14:textId="38BF7625" w:rsidR="005653EB" w:rsidRPr="000F2999" w:rsidRDefault="005653EB" w:rsidP="005653EB">
            <w:pPr>
              <w:jc w:val="center"/>
              <w:rPr>
                <w:rFonts w:eastAsia="Calibri"/>
                <w:sz w:val="18"/>
                <w:szCs w:val="18"/>
              </w:rPr>
            </w:pPr>
            <w:r>
              <w:rPr>
                <w:rFonts w:eastAsia="Calibri"/>
                <w:sz w:val="18"/>
                <w:szCs w:val="18"/>
              </w:rPr>
              <w:t>38,67</w:t>
            </w:r>
          </w:p>
        </w:tc>
        <w:tc>
          <w:tcPr>
            <w:tcW w:w="2776" w:type="dxa"/>
            <w:tcBorders>
              <w:top w:val="single" w:sz="4" w:space="0" w:color="auto"/>
              <w:left w:val="single" w:sz="4" w:space="0" w:color="auto"/>
              <w:bottom w:val="single" w:sz="4" w:space="0" w:color="auto"/>
              <w:right w:val="single" w:sz="4" w:space="0" w:color="auto"/>
            </w:tcBorders>
            <w:vAlign w:val="center"/>
          </w:tcPr>
          <w:p w14:paraId="742A48FB" w14:textId="77777777" w:rsidR="005653EB" w:rsidRPr="00521B8D" w:rsidRDefault="005653EB" w:rsidP="005653EB">
            <w:pPr>
              <w:jc w:val="center"/>
              <w:rPr>
                <w:sz w:val="19"/>
                <w:szCs w:val="19"/>
              </w:rPr>
            </w:pPr>
            <w:r w:rsidRPr="00521B8D">
              <w:rPr>
                <w:sz w:val="19"/>
                <w:szCs w:val="19"/>
              </w:rPr>
              <w:t>-</w:t>
            </w:r>
          </w:p>
        </w:tc>
      </w:tr>
      <w:tr w:rsidR="005653EB" w:rsidRPr="00AB342A" w14:paraId="412BAF8B"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200E07FE" w14:textId="77777777" w:rsidR="005653EB" w:rsidRPr="00AB342A" w:rsidRDefault="005653EB" w:rsidP="005653EB">
            <w:pPr>
              <w:ind w:right="-82"/>
              <w:jc w:val="center"/>
              <w:rPr>
                <w:rFonts w:eastAsia="Calibri"/>
                <w:b/>
                <w:bCs/>
                <w:sz w:val="16"/>
                <w:szCs w:val="16"/>
              </w:rPr>
            </w:pPr>
            <w:r>
              <w:rPr>
                <w:rFonts w:eastAsia="Calibri"/>
                <w:b/>
                <w:bCs/>
                <w:sz w:val="16"/>
                <w:szCs w:val="16"/>
              </w:rPr>
              <w:t>2</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55556441" w14:textId="77777777" w:rsidR="005653EB" w:rsidRPr="00C771F7" w:rsidRDefault="005653EB" w:rsidP="005653EB">
            <w:pPr>
              <w:rPr>
                <w:rFonts w:eastAsia="Calibri"/>
                <w:sz w:val="19"/>
                <w:szCs w:val="19"/>
                <w:lang w:eastAsia="en-US"/>
              </w:rPr>
            </w:pPr>
            <w:r w:rsidRPr="00C771F7">
              <w:rPr>
                <w:sz w:val="19"/>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47F3E84E" w14:textId="1C0B2BCA" w:rsidR="005653EB" w:rsidRPr="000F2999" w:rsidRDefault="005653EB" w:rsidP="005653EB">
            <w:pPr>
              <w:jc w:val="center"/>
              <w:rPr>
                <w:rFonts w:eastAsia="Calibri"/>
                <w:sz w:val="18"/>
                <w:szCs w:val="18"/>
              </w:rPr>
            </w:pPr>
            <w:r>
              <w:rPr>
                <w:rFonts w:eastAsia="Calibri"/>
                <w:sz w:val="18"/>
                <w:szCs w:val="18"/>
              </w:rPr>
              <w:t>42,20</w:t>
            </w:r>
          </w:p>
        </w:tc>
        <w:tc>
          <w:tcPr>
            <w:tcW w:w="2776" w:type="dxa"/>
            <w:tcBorders>
              <w:top w:val="single" w:sz="4" w:space="0" w:color="auto"/>
              <w:left w:val="single" w:sz="4" w:space="0" w:color="auto"/>
              <w:bottom w:val="single" w:sz="4" w:space="0" w:color="auto"/>
              <w:right w:val="single" w:sz="4" w:space="0" w:color="auto"/>
            </w:tcBorders>
            <w:vAlign w:val="center"/>
          </w:tcPr>
          <w:p w14:paraId="7323D83E" w14:textId="77777777" w:rsidR="005653EB" w:rsidRPr="00521B8D" w:rsidRDefault="005653EB" w:rsidP="005653EB">
            <w:pPr>
              <w:jc w:val="center"/>
              <w:rPr>
                <w:sz w:val="19"/>
                <w:szCs w:val="19"/>
              </w:rPr>
            </w:pPr>
            <w:r w:rsidRPr="00521B8D">
              <w:rPr>
                <w:sz w:val="19"/>
                <w:szCs w:val="19"/>
              </w:rPr>
              <w:t>-</w:t>
            </w:r>
          </w:p>
        </w:tc>
      </w:tr>
      <w:tr w:rsidR="00882D4B" w:rsidRPr="00AB342A" w14:paraId="256D8F38" w14:textId="77777777" w:rsidTr="00882D4B">
        <w:trPr>
          <w:trHeight w:val="238"/>
          <w:jc w:val="center"/>
        </w:trPr>
        <w:tc>
          <w:tcPr>
            <w:tcW w:w="483" w:type="dxa"/>
            <w:tcBorders>
              <w:top w:val="single" w:sz="4" w:space="0" w:color="auto"/>
              <w:left w:val="single" w:sz="4" w:space="0" w:color="auto"/>
              <w:bottom w:val="single" w:sz="4" w:space="0" w:color="auto"/>
              <w:right w:val="single" w:sz="4" w:space="0" w:color="auto"/>
            </w:tcBorders>
          </w:tcPr>
          <w:p w14:paraId="43FA4C6D" w14:textId="77777777" w:rsidR="00882D4B" w:rsidRPr="00AB342A" w:rsidRDefault="00882D4B" w:rsidP="00882D4B">
            <w:pPr>
              <w:autoSpaceDE w:val="0"/>
              <w:autoSpaceDN w:val="0"/>
              <w:adjustRightInd w:val="0"/>
              <w:ind w:right="-82"/>
              <w:jc w:val="cente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7452BEC5" w14:textId="77777777" w:rsidR="00882D4B" w:rsidRPr="00521B8D" w:rsidRDefault="00882D4B" w:rsidP="00882D4B">
            <w:pPr>
              <w:autoSpaceDE w:val="0"/>
              <w:autoSpaceDN w:val="0"/>
              <w:adjustRightInd w:val="0"/>
              <w:jc w:val="both"/>
              <w:rPr>
                <w:b/>
                <w:sz w:val="19"/>
                <w:szCs w:val="19"/>
              </w:rPr>
            </w:pPr>
            <w:r w:rsidRPr="00521B8D">
              <w:rPr>
                <w:b/>
                <w:sz w:val="19"/>
                <w:szCs w:val="19"/>
              </w:rPr>
              <w:t>Население (с учетом НДС)</w:t>
            </w:r>
          </w:p>
        </w:tc>
      </w:tr>
      <w:tr w:rsidR="00882D4B" w:rsidRPr="00AB342A" w14:paraId="0451E374"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771C105C" w14:textId="77777777" w:rsidR="00882D4B" w:rsidRPr="00AB342A" w:rsidRDefault="00882D4B" w:rsidP="00882D4B">
            <w:pPr>
              <w:ind w:right="-82"/>
              <w:jc w:val="center"/>
              <w:rPr>
                <w:rFonts w:eastAsia="Calibri"/>
                <w:b/>
                <w:bCs/>
                <w:sz w:val="16"/>
                <w:szCs w:val="16"/>
              </w:rPr>
            </w:pPr>
            <w:r>
              <w:rPr>
                <w:rFonts w:eastAsia="Calibri"/>
                <w:b/>
                <w:bCs/>
                <w:sz w:val="16"/>
                <w:szCs w:val="16"/>
              </w:rPr>
              <w:t>3.</w:t>
            </w:r>
          </w:p>
        </w:tc>
        <w:tc>
          <w:tcPr>
            <w:tcW w:w="3827" w:type="dxa"/>
            <w:tcBorders>
              <w:top w:val="single" w:sz="4" w:space="0" w:color="auto"/>
              <w:left w:val="single" w:sz="4" w:space="0" w:color="auto"/>
              <w:bottom w:val="single" w:sz="4" w:space="0" w:color="auto"/>
              <w:right w:val="single" w:sz="4" w:space="0" w:color="auto"/>
            </w:tcBorders>
          </w:tcPr>
          <w:p w14:paraId="0AACA265" w14:textId="77777777" w:rsidR="00882D4B" w:rsidRPr="00C771F7" w:rsidRDefault="00882D4B" w:rsidP="00882D4B">
            <w:pPr>
              <w:rPr>
                <w:rFonts w:eastAsia="Calibri"/>
                <w:sz w:val="19"/>
                <w:szCs w:val="19"/>
                <w:lang w:eastAsia="en-US"/>
              </w:rPr>
            </w:pPr>
            <w:r w:rsidRPr="00C771F7">
              <w:rPr>
                <w:sz w:val="19"/>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1BDEB1AB" w14:textId="77777777" w:rsidR="00882D4B" w:rsidRPr="00521B8D" w:rsidRDefault="00882D4B" w:rsidP="00882D4B">
            <w:pPr>
              <w:jc w:val="center"/>
              <w:rPr>
                <w:sz w:val="19"/>
                <w:szCs w:val="19"/>
              </w:rPr>
            </w:pPr>
            <w:r w:rsidRPr="00521B8D">
              <w:rPr>
                <w:sz w:val="19"/>
                <w:szCs w:val="19"/>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4952B0B5" w14:textId="77777777" w:rsidR="00882D4B" w:rsidRPr="00521B8D" w:rsidRDefault="00882D4B" w:rsidP="00882D4B">
            <w:pPr>
              <w:jc w:val="center"/>
              <w:rPr>
                <w:sz w:val="19"/>
                <w:szCs w:val="19"/>
              </w:rPr>
            </w:pPr>
            <w:r w:rsidRPr="00521B8D">
              <w:rPr>
                <w:sz w:val="19"/>
                <w:szCs w:val="19"/>
              </w:rPr>
              <w:t>-</w:t>
            </w:r>
          </w:p>
        </w:tc>
      </w:tr>
      <w:tr w:rsidR="00882D4B" w:rsidRPr="00AB342A" w14:paraId="314B6865"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548F887F" w14:textId="77777777" w:rsidR="00882D4B" w:rsidRPr="00AB342A" w:rsidRDefault="00882D4B" w:rsidP="00882D4B">
            <w:pPr>
              <w:ind w:right="-82"/>
              <w:jc w:val="center"/>
              <w:rPr>
                <w:rFonts w:eastAsia="Calibri"/>
                <w:b/>
                <w:bCs/>
                <w:sz w:val="16"/>
                <w:szCs w:val="16"/>
              </w:rPr>
            </w:pPr>
            <w:r>
              <w:rPr>
                <w:rFonts w:eastAsia="Calibri"/>
                <w:b/>
                <w:bCs/>
                <w:sz w:val="16"/>
                <w:szCs w:val="16"/>
              </w:rPr>
              <w:t>4</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2174422F" w14:textId="77777777" w:rsidR="00882D4B" w:rsidRPr="00C771F7" w:rsidRDefault="00882D4B" w:rsidP="00882D4B">
            <w:pPr>
              <w:rPr>
                <w:rFonts w:eastAsia="Calibri"/>
                <w:sz w:val="19"/>
                <w:szCs w:val="19"/>
                <w:lang w:eastAsia="en-US"/>
              </w:rPr>
            </w:pPr>
            <w:r w:rsidRPr="00C771F7">
              <w:rPr>
                <w:sz w:val="19"/>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041BDAF2" w14:textId="77777777" w:rsidR="00882D4B" w:rsidRPr="00521B8D" w:rsidRDefault="00882D4B" w:rsidP="00882D4B">
            <w:pPr>
              <w:jc w:val="center"/>
              <w:rPr>
                <w:sz w:val="19"/>
                <w:szCs w:val="19"/>
              </w:rPr>
            </w:pPr>
            <w:r w:rsidRPr="00521B8D">
              <w:rPr>
                <w:sz w:val="19"/>
                <w:szCs w:val="19"/>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3BAB2F89" w14:textId="77777777" w:rsidR="00882D4B" w:rsidRPr="00521B8D" w:rsidRDefault="00882D4B" w:rsidP="00882D4B">
            <w:pPr>
              <w:jc w:val="center"/>
              <w:rPr>
                <w:sz w:val="19"/>
                <w:szCs w:val="19"/>
              </w:rPr>
            </w:pPr>
            <w:r w:rsidRPr="00521B8D">
              <w:rPr>
                <w:sz w:val="19"/>
                <w:szCs w:val="19"/>
              </w:rPr>
              <w:t>-</w:t>
            </w:r>
          </w:p>
        </w:tc>
      </w:tr>
    </w:tbl>
    <w:p w14:paraId="34F0CB6D" w14:textId="77777777" w:rsidR="00882D4B" w:rsidRDefault="00882D4B" w:rsidP="00882D4B">
      <w:pPr>
        <w:autoSpaceDE w:val="0"/>
        <w:autoSpaceDN w:val="0"/>
        <w:adjustRightInd w:val="0"/>
        <w:jc w:val="both"/>
        <w:rPr>
          <w:b/>
          <w:sz w:val="24"/>
          <w:szCs w:val="24"/>
        </w:rPr>
      </w:pPr>
      <w:r w:rsidRPr="0097366A">
        <w:rPr>
          <w:sz w:val="20"/>
          <w:szCs w:val="24"/>
        </w:rPr>
        <w:t xml:space="preserve">&lt;*&gt; Компонент на тепловую энергию определяется по соглашению сторон согласно пункту 5(5) Основ ценообразования в </w:t>
      </w:r>
      <w:r w:rsidRPr="0097366A">
        <w:rPr>
          <w:sz w:val="20"/>
          <w:szCs w:val="20"/>
        </w:rPr>
        <w:t>сфере теплоснабжения, утвержденных постановлением Правительства Российской Федерации от 22 октября 2012 г. № 1075.</w:t>
      </w:r>
      <w:r>
        <w:rPr>
          <w:sz w:val="20"/>
          <w:szCs w:val="20"/>
        </w:rPr>
        <w:t>».</w:t>
      </w:r>
    </w:p>
    <w:p w14:paraId="14B8DB2F" w14:textId="77777777" w:rsidR="00882D4B" w:rsidRPr="005953BB" w:rsidRDefault="00882D4B" w:rsidP="00882D4B">
      <w:pPr>
        <w:autoSpaceDE w:val="0"/>
        <w:autoSpaceDN w:val="0"/>
        <w:adjustRightInd w:val="0"/>
        <w:ind w:firstLine="709"/>
        <w:jc w:val="both"/>
        <w:rPr>
          <w:b/>
          <w:sz w:val="24"/>
        </w:rPr>
      </w:pPr>
      <w:r w:rsidRPr="005953BB">
        <w:rPr>
          <w:b/>
          <w:sz w:val="24"/>
        </w:rPr>
        <w:lastRenderedPageBreak/>
        <w:t xml:space="preserve">1.3. </w:t>
      </w:r>
      <w:r w:rsidRPr="005953BB">
        <w:rPr>
          <w:sz w:val="24"/>
        </w:rPr>
        <w:t>В Приложениях 1 - 5 к решению:</w:t>
      </w:r>
    </w:p>
    <w:p w14:paraId="12BD5199" w14:textId="77777777" w:rsidR="00882D4B" w:rsidRPr="005953BB" w:rsidRDefault="00882D4B" w:rsidP="00882D4B">
      <w:pPr>
        <w:autoSpaceDE w:val="0"/>
        <w:autoSpaceDN w:val="0"/>
        <w:adjustRightInd w:val="0"/>
        <w:ind w:firstLine="709"/>
        <w:jc w:val="both"/>
        <w:rPr>
          <w:sz w:val="24"/>
        </w:rPr>
      </w:pPr>
      <w:r w:rsidRPr="005953BB">
        <w:rPr>
          <w:sz w:val="24"/>
        </w:rPr>
        <w:t>1) слова «Производственная программа по оказанию услуг горячего водоснабжения» заменить словами «Производственная программа АКЦИОНЕРНОГО ОБЩЕСТВА «НИЖЕГОРОДСКАЯ ОБЛАСТНАЯ КОММУНАЛЬНАЯ КОМПАНИЯ» (ИНН 5260267654), г. Нижний Новгород, в сфере горячего водоснабжения»;</w:t>
      </w:r>
    </w:p>
    <w:p w14:paraId="03F024EA" w14:textId="77777777" w:rsidR="00882D4B" w:rsidRPr="005953BB" w:rsidRDefault="00882D4B" w:rsidP="00882D4B">
      <w:pPr>
        <w:autoSpaceDE w:val="0"/>
        <w:autoSpaceDN w:val="0"/>
        <w:adjustRightInd w:val="0"/>
        <w:ind w:firstLine="709"/>
        <w:jc w:val="both"/>
        <w:rPr>
          <w:sz w:val="24"/>
        </w:rPr>
      </w:pPr>
      <w:r w:rsidRPr="005953BB">
        <w:rPr>
          <w:sz w:val="24"/>
        </w:rPr>
        <w:t>2) производственные программы АКЦИОНЕРНОГО ОБЩЕСТВА «НИЖЕГОРОДСКАЯ ОБЛАСТНАЯ КОММУНАЛЬНАЯ КОМПАНИЯ» (ИНН 5260267654), г. Нижний Новгород,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EC4DFAE" w14:textId="77777777" w:rsidR="00882D4B" w:rsidRPr="005953BB" w:rsidRDefault="00882D4B" w:rsidP="00882D4B">
      <w:pPr>
        <w:autoSpaceDE w:val="0"/>
        <w:autoSpaceDN w:val="0"/>
        <w:adjustRightInd w:val="0"/>
        <w:ind w:firstLine="709"/>
        <w:jc w:val="both"/>
        <w:rPr>
          <w:sz w:val="24"/>
        </w:rPr>
      </w:pPr>
      <w:r w:rsidRPr="005953BB">
        <w:rPr>
          <w:b/>
          <w:sz w:val="24"/>
        </w:rPr>
        <w:t xml:space="preserve">1.4. </w:t>
      </w:r>
      <w:r w:rsidRPr="005953BB">
        <w:rPr>
          <w:sz w:val="24"/>
        </w:rPr>
        <w:t>Дополнить Приложение 1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г. Семенов Нижегородской области на период реализации с 1 января 2026 г. по 31 декабря 2026 г. согласно Приложению 1 к настоящему решению.</w:t>
      </w:r>
    </w:p>
    <w:p w14:paraId="51C5D24D" w14:textId="77777777" w:rsidR="00882D4B" w:rsidRPr="005953BB" w:rsidRDefault="00882D4B" w:rsidP="00882D4B">
      <w:pPr>
        <w:autoSpaceDE w:val="0"/>
        <w:autoSpaceDN w:val="0"/>
        <w:adjustRightInd w:val="0"/>
        <w:ind w:firstLine="709"/>
        <w:jc w:val="both"/>
        <w:rPr>
          <w:sz w:val="24"/>
        </w:rPr>
      </w:pPr>
      <w:r w:rsidRPr="005953BB">
        <w:rPr>
          <w:b/>
          <w:sz w:val="24"/>
        </w:rPr>
        <w:t xml:space="preserve">1.5. </w:t>
      </w:r>
      <w:r w:rsidRPr="005953BB">
        <w:rPr>
          <w:sz w:val="24"/>
        </w:rPr>
        <w:t>Дополнить Приложение 2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д. Боковая муниципального округа Семеновский Нижегородской области на период реализации с 1 января 2026 г. по 31 декабря 2026 г. согласно Приложению 2 к настоящему решению.</w:t>
      </w:r>
    </w:p>
    <w:p w14:paraId="2D21C7BD" w14:textId="77777777" w:rsidR="00882D4B" w:rsidRPr="005953BB" w:rsidRDefault="00882D4B" w:rsidP="00882D4B">
      <w:pPr>
        <w:autoSpaceDE w:val="0"/>
        <w:autoSpaceDN w:val="0"/>
        <w:adjustRightInd w:val="0"/>
        <w:ind w:firstLine="709"/>
        <w:jc w:val="both"/>
        <w:rPr>
          <w:sz w:val="24"/>
        </w:rPr>
      </w:pPr>
      <w:r w:rsidRPr="005953BB">
        <w:rPr>
          <w:b/>
          <w:sz w:val="24"/>
        </w:rPr>
        <w:t xml:space="preserve">1.6. </w:t>
      </w:r>
      <w:r w:rsidRPr="005953BB">
        <w:rPr>
          <w:sz w:val="24"/>
        </w:rPr>
        <w:t>Дополнить Приложение 3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г. Шахунья Нижегородской области на период реализации с 1 января 2026 г. по 31 декабря 2026 г. согласно Приложению 3 к настоящему решению.</w:t>
      </w:r>
    </w:p>
    <w:p w14:paraId="03F8697E" w14:textId="77777777" w:rsidR="00882D4B" w:rsidRPr="005953BB" w:rsidRDefault="00882D4B" w:rsidP="00882D4B">
      <w:pPr>
        <w:autoSpaceDE w:val="0"/>
        <w:autoSpaceDN w:val="0"/>
        <w:adjustRightInd w:val="0"/>
        <w:ind w:firstLine="709"/>
        <w:jc w:val="both"/>
        <w:rPr>
          <w:sz w:val="24"/>
        </w:rPr>
      </w:pPr>
      <w:r w:rsidRPr="005953BB">
        <w:rPr>
          <w:b/>
          <w:sz w:val="24"/>
        </w:rPr>
        <w:t xml:space="preserve">1.7. </w:t>
      </w:r>
      <w:r w:rsidRPr="005953BB">
        <w:rPr>
          <w:sz w:val="24"/>
        </w:rPr>
        <w:t>Дополнить Приложение 4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Богородского муниципального округа Нижегородской области на период реализации с 1 января 2026 г. по 31 декабря 2026 г. согласно Приложению 4 к настоящему решению.</w:t>
      </w:r>
    </w:p>
    <w:p w14:paraId="6BF3B35A" w14:textId="77777777" w:rsidR="00882D4B" w:rsidRPr="005953BB" w:rsidRDefault="00882D4B" w:rsidP="00882D4B">
      <w:pPr>
        <w:autoSpaceDE w:val="0"/>
        <w:autoSpaceDN w:val="0"/>
        <w:adjustRightInd w:val="0"/>
        <w:ind w:firstLine="709"/>
        <w:jc w:val="both"/>
        <w:rPr>
          <w:sz w:val="24"/>
        </w:rPr>
      </w:pPr>
      <w:r w:rsidRPr="005953BB">
        <w:rPr>
          <w:b/>
          <w:sz w:val="24"/>
        </w:rPr>
        <w:t xml:space="preserve">1.8. </w:t>
      </w:r>
      <w:r w:rsidRPr="005953BB">
        <w:rPr>
          <w:sz w:val="24"/>
        </w:rPr>
        <w:t>Дополнить Приложение 5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г. Богородск Нижегородской области (от котельной по ул. Чернышевского, д. 42) на период реализации с 1 января 2026 г. по 31 декабря 2026 г. согласно Приложению 5 к настоящему решению.</w:t>
      </w:r>
    </w:p>
    <w:p w14:paraId="7F3486D1" w14:textId="77777777" w:rsidR="00882D4B" w:rsidRDefault="00882D4B" w:rsidP="00882D4B">
      <w:pPr>
        <w:ind w:firstLine="708"/>
        <w:jc w:val="both"/>
        <w:rPr>
          <w:sz w:val="24"/>
          <w:szCs w:val="24"/>
        </w:rPr>
      </w:pPr>
      <w:r>
        <w:rPr>
          <w:b/>
          <w:sz w:val="24"/>
          <w:szCs w:val="24"/>
        </w:rPr>
        <w:t xml:space="preserve">2. </w:t>
      </w:r>
      <w:r>
        <w:rPr>
          <w:sz w:val="24"/>
          <w:szCs w:val="24"/>
        </w:rPr>
        <w:t>Настоящее решение вступает в силу с 1 января 2026 г.</w:t>
      </w:r>
    </w:p>
    <w:p w14:paraId="1D24FB56" w14:textId="77777777" w:rsidR="00882D4B" w:rsidRDefault="00882D4B" w:rsidP="00882D4B">
      <w:pPr>
        <w:ind w:firstLine="708"/>
        <w:jc w:val="both"/>
        <w:rPr>
          <w:rFonts w:eastAsia="Calibri"/>
          <w:sz w:val="24"/>
          <w:szCs w:val="24"/>
          <w:lang w:eastAsia="en-US"/>
        </w:rPr>
      </w:pPr>
      <w:r>
        <w:rPr>
          <w:rFonts w:eastAsia="Calibri"/>
          <w:sz w:val="24"/>
          <w:szCs w:val="24"/>
        </w:rPr>
        <w:t>По данному вопросу голосовали: «за» единогласно.</w:t>
      </w:r>
    </w:p>
    <w:p w14:paraId="2ECACC03" w14:textId="77777777" w:rsidR="00882D4B" w:rsidRDefault="00882D4B" w:rsidP="00882D4B"/>
    <w:p w14:paraId="173E62D0" w14:textId="74003FBB" w:rsidR="00882D4B" w:rsidRPr="00724B25" w:rsidRDefault="00DD65DB" w:rsidP="00882D4B">
      <w:pPr>
        <w:jc w:val="both"/>
        <w:rPr>
          <w:bCs/>
          <w:noProof/>
          <w:sz w:val="24"/>
          <w:szCs w:val="24"/>
        </w:rPr>
      </w:pPr>
      <w:r>
        <w:rPr>
          <w:b/>
          <w:noProof/>
          <w:sz w:val="24"/>
          <w:szCs w:val="24"/>
        </w:rPr>
        <w:t>15</w:t>
      </w:r>
      <w:r w:rsidR="00617132">
        <w:rPr>
          <w:b/>
          <w:noProof/>
          <w:sz w:val="24"/>
          <w:szCs w:val="24"/>
        </w:rPr>
        <w:t>8</w:t>
      </w:r>
      <w:r w:rsidR="00BC4C77">
        <w:rPr>
          <w:b/>
          <w:noProof/>
          <w:sz w:val="24"/>
          <w:szCs w:val="24"/>
        </w:rPr>
        <w:t xml:space="preserve">. </w:t>
      </w:r>
      <w:r w:rsidR="00882D4B" w:rsidRPr="00724B25">
        <w:rPr>
          <w:b/>
          <w:noProof/>
          <w:sz w:val="24"/>
          <w:szCs w:val="24"/>
        </w:rPr>
        <w:t>СЛУШАЛИ:</w:t>
      </w:r>
      <w:r w:rsidR="00882D4B" w:rsidRPr="00724B25">
        <w:rPr>
          <w:noProof/>
          <w:sz w:val="24"/>
          <w:szCs w:val="24"/>
        </w:rPr>
        <w:t xml:space="preserve"> </w:t>
      </w:r>
      <w:r w:rsidR="00882D4B">
        <w:rPr>
          <w:rFonts w:eastAsia="Calibri"/>
          <w:noProof/>
          <w:sz w:val="24"/>
          <w:szCs w:val="24"/>
        </w:rPr>
        <w:t xml:space="preserve">Об установлении </w:t>
      </w:r>
      <w:r w:rsidR="00882D4B" w:rsidRPr="00573C7C">
        <w:rPr>
          <w:rFonts w:eastAsia="Calibri"/>
          <w:noProof/>
          <w:sz w:val="24"/>
          <w:szCs w:val="24"/>
        </w:rPr>
        <w:t>АКЦИОНЕРНОМУ ОБЩЕСТВУ «НИЖЕГОРОДСКАЯ ОБЛАСТНАЯ КОММУНАЛЬНАЯ КОМПАНИЯ» (ИНН 5260267654), г. Нижний Новгород</w:t>
      </w:r>
      <w:r w:rsidR="00882D4B">
        <w:rPr>
          <w:rFonts w:eastAsia="Calibri"/>
          <w:noProof/>
          <w:sz w:val="24"/>
          <w:szCs w:val="24"/>
        </w:rPr>
        <w:t xml:space="preserve">, тарифов на горячую воду, поставляемую потребителям </w:t>
      </w:r>
      <w:r w:rsidR="00882D4B" w:rsidRPr="009331E6">
        <w:rPr>
          <w:bCs/>
          <w:sz w:val="24"/>
          <w:szCs w:val="24"/>
        </w:rPr>
        <w:t xml:space="preserve">на территории </w:t>
      </w:r>
      <w:r w:rsidR="00882D4B" w:rsidRPr="00573C7C">
        <w:rPr>
          <w:bCs/>
          <w:sz w:val="24"/>
          <w:szCs w:val="24"/>
        </w:rPr>
        <w:t xml:space="preserve">г. Семенов Нижегородской области </w:t>
      </w:r>
      <w:r w:rsidR="00882D4B">
        <w:rPr>
          <w:bCs/>
          <w:sz w:val="24"/>
          <w:szCs w:val="24"/>
        </w:rPr>
        <w:t xml:space="preserve">(от котельной № 27 по </w:t>
      </w:r>
      <w:r w:rsidR="00882D4B" w:rsidRPr="00573C7C">
        <w:rPr>
          <w:bCs/>
          <w:sz w:val="24"/>
          <w:szCs w:val="24"/>
        </w:rPr>
        <w:t>ул. Папанина, д.</w:t>
      </w:r>
      <w:r w:rsidR="00882D4B">
        <w:rPr>
          <w:bCs/>
          <w:sz w:val="24"/>
          <w:szCs w:val="24"/>
        </w:rPr>
        <w:t xml:space="preserve"> 44а/1) и </w:t>
      </w:r>
      <w:r w:rsidR="00882D4B" w:rsidRPr="00573C7C">
        <w:rPr>
          <w:bCs/>
          <w:sz w:val="24"/>
          <w:szCs w:val="24"/>
        </w:rPr>
        <w:t xml:space="preserve">г. Богородск Нижегородской области </w:t>
      </w:r>
      <w:r w:rsidR="00882D4B">
        <w:rPr>
          <w:bCs/>
          <w:sz w:val="24"/>
          <w:szCs w:val="24"/>
        </w:rPr>
        <w:t>(от котельной № 41 по ул. Туркова, д. 8)</w:t>
      </w:r>
      <w:r w:rsidR="00882D4B" w:rsidRPr="00573C7C">
        <w:rPr>
          <w:bCs/>
          <w:sz w:val="24"/>
          <w:szCs w:val="24"/>
        </w:rPr>
        <w:t xml:space="preserve"> </w:t>
      </w:r>
      <w:r w:rsidR="00882D4B" w:rsidRPr="009331E6">
        <w:rPr>
          <w:bCs/>
          <w:sz w:val="24"/>
          <w:szCs w:val="24"/>
        </w:rPr>
        <w:t>с использованием закрытой системы горячего водоснабжения</w:t>
      </w:r>
      <w:r w:rsidR="00882D4B" w:rsidRPr="009331E6">
        <w:rPr>
          <w:bCs/>
          <w:noProof/>
          <w:sz w:val="24"/>
          <w:szCs w:val="24"/>
        </w:rPr>
        <w:t>.</w:t>
      </w:r>
    </w:p>
    <w:p w14:paraId="4F618361" w14:textId="77777777" w:rsidR="00882D4B" w:rsidRPr="00B36EC1" w:rsidRDefault="00882D4B" w:rsidP="00882D4B">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5A630D">
        <w:rPr>
          <w:bCs/>
          <w:sz w:val="24"/>
          <w:szCs w:val="24"/>
        </w:rPr>
        <w:t>: д</w:t>
      </w:r>
      <w:r>
        <w:rPr>
          <w:bCs/>
          <w:sz w:val="24"/>
          <w:szCs w:val="24"/>
        </w:rPr>
        <w:t xml:space="preserve">ело об установлении </w:t>
      </w:r>
      <w:r w:rsidRPr="00B36EC1">
        <w:rPr>
          <w:bCs/>
          <w:sz w:val="24"/>
          <w:szCs w:val="24"/>
        </w:rPr>
        <w:t>тарифов от 13 мая 2025 г. № 516-430601/25</w:t>
      </w:r>
      <w:r>
        <w:rPr>
          <w:bCs/>
          <w:sz w:val="24"/>
          <w:szCs w:val="24"/>
        </w:rPr>
        <w:t>.</w:t>
      </w:r>
    </w:p>
    <w:p w14:paraId="6AF9F475" w14:textId="77777777" w:rsidR="00882D4B" w:rsidRDefault="00882D4B" w:rsidP="00882D4B">
      <w:pPr>
        <w:jc w:val="both"/>
        <w:rPr>
          <w:noProof/>
          <w:sz w:val="24"/>
          <w:szCs w:val="24"/>
        </w:rPr>
      </w:pPr>
      <w:r w:rsidRPr="00B36EC1">
        <w:rPr>
          <w:noProof/>
          <w:sz w:val="24"/>
          <w:szCs w:val="24"/>
          <w:u w:val="single"/>
        </w:rPr>
        <w:t>Уполномоченный по делу:</w:t>
      </w:r>
      <w:r w:rsidRPr="00B36EC1">
        <w:rPr>
          <w:noProof/>
          <w:sz w:val="24"/>
          <w:szCs w:val="24"/>
        </w:rPr>
        <w:t xml:space="preserve"> ведущий консультант региональной</w:t>
      </w:r>
      <w:r w:rsidRPr="00573C7C">
        <w:rPr>
          <w:noProof/>
          <w:sz w:val="24"/>
          <w:szCs w:val="24"/>
        </w:rPr>
        <w:t xml:space="preserve"> службы по тарифам Нижегородской области </w:t>
      </w:r>
      <w:r>
        <w:rPr>
          <w:noProof/>
          <w:sz w:val="24"/>
          <w:szCs w:val="24"/>
        </w:rPr>
        <w:t>Мелехин С.В</w:t>
      </w:r>
      <w:r w:rsidRPr="00573C7C">
        <w:rPr>
          <w:noProof/>
          <w:sz w:val="24"/>
          <w:szCs w:val="24"/>
        </w:rPr>
        <w:t>.</w:t>
      </w:r>
    </w:p>
    <w:p w14:paraId="12240CA4" w14:textId="77777777" w:rsidR="00882D4B" w:rsidRDefault="00882D4B" w:rsidP="00882D4B">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 xml:space="preserve">ведущий консультант региональной службы по тарифам </w:t>
      </w:r>
      <w:r>
        <w:rPr>
          <w:noProof/>
          <w:sz w:val="24"/>
          <w:szCs w:val="24"/>
        </w:rPr>
        <w:lastRenderedPageBreak/>
        <w:t>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0C05A4DB" w14:textId="7BD3263B" w:rsidR="00882D4B" w:rsidRPr="00724B25" w:rsidRDefault="00882D4B" w:rsidP="00882D4B">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w:t>
      </w:r>
      <w:r>
        <w:rPr>
          <w:sz w:val="24"/>
          <w:szCs w:val="24"/>
        </w:rPr>
        <w:t xml:space="preserve">водоснабжении и водоотведении», </w:t>
      </w:r>
      <w:r w:rsidRPr="00724B25">
        <w:rPr>
          <w:sz w:val="24"/>
          <w:szCs w:val="24"/>
        </w:rPr>
        <w:t>постановлением Правительства Российской Федерации от 13 мая 2013 г. № 406 «О государственном регулировании тарифов в сфере водоснабжения и во</w:t>
      </w:r>
      <w:r>
        <w:rPr>
          <w:sz w:val="24"/>
          <w:szCs w:val="24"/>
        </w:rPr>
        <w:t xml:space="preserve">доотведения» </w:t>
      </w:r>
      <w:r w:rsidRPr="00724B25">
        <w:rPr>
          <w:sz w:val="24"/>
          <w:szCs w:val="24"/>
        </w:rPr>
        <w:t xml:space="preserve">и на основании рассмотрения необходимых обосновывающих материалов, представленных </w:t>
      </w:r>
      <w:r w:rsidRPr="00573C7C">
        <w:rPr>
          <w:bCs/>
          <w:noProof/>
          <w:sz w:val="24"/>
          <w:szCs w:val="24"/>
        </w:rPr>
        <w:t>АКЦИОНЕРНЫМ ОБЩЕСТВОМ «НИЖЕГОРОДСКАЯ ОБЛАСТНАЯ КОММУНАЛЬНАЯ КОМПАНИЯ» (ИНН 5260267654), г. Нижний Новгород</w:t>
      </w:r>
      <w:r w:rsidRPr="00724B25">
        <w:rPr>
          <w:noProof/>
          <w:sz w:val="24"/>
          <w:szCs w:val="24"/>
        </w:rPr>
        <w:t xml:space="preserve">, </w:t>
      </w:r>
      <w:r w:rsidRPr="00724B25">
        <w:rPr>
          <w:sz w:val="24"/>
          <w:szCs w:val="24"/>
        </w:rPr>
        <w:t>экспертного заключения рег. № в-</w:t>
      </w:r>
      <w:r w:rsidR="00D8733F">
        <w:rPr>
          <w:sz w:val="24"/>
          <w:szCs w:val="24"/>
        </w:rPr>
        <w:t>993</w:t>
      </w:r>
      <w:r w:rsidRPr="00724B25">
        <w:rPr>
          <w:sz w:val="24"/>
          <w:szCs w:val="24"/>
        </w:rPr>
        <w:t xml:space="preserve"> </w:t>
      </w:r>
      <w:r w:rsidR="00D8733F">
        <w:rPr>
          <w:sz w:val="24"/>
          <w:szCs w:val="24"/>
        </w:rPr>
        <w:t>от 12 декабря 2025 г.:</w:t>
      </w:r>
    </w:p>
    <w:p w14:paraId="4F921EA7" w14:textId="77777777" w:rsidR="00882D4B" w:rsidRDefault="00882D4B" w:rsidP="00882D4B">
      <w:pPr>
        <w:autoSpaceDE w:val="0"/>
        <w:autoSpaceDN w:val="0"/>
        <w:adjustRightInd w:val="0"/>
        <w:ind w:firstLine="540"/>
        <w:jc w:val="both"/>
        <w:rPr>
          <w:sz w:val="24"/>
          <w:szCs w:val="24"/>
        </w:rPr>
      </w:pPr>
      <w:r w:rsidRPr="00724B25">
        <w:rPr>
          <w:b/>
          <w:sz w:val="24"/>
          <w:szCs w:val="24"/>
        </w:rPr>
        <w:t xml:space="preserve">1. </w:t>
      </w:r>
      <w:r w:rsidRPr="00724B25">
        <w:rPr>
          <w:sz w:val="24"/>
          <w:szCs w:val="24"/>
        </w:rPr>
        <w:t>При установлении тарифов в сфере горячего водоснабжения</w:t>
      </w:r>
      <w:r>
        <w:rPr>
          <w:sz w:val="24"/>
          <w:szCs w:val="24"/>
        </w:rPr>
        <w:t xml:space="preserve"> </w:t>
      </w:r>
      <w:r w:rsidRPr="009331E6">
        <w:rPr>
          <w:bCs/>
          <w:sz w:val="24"/>
          <w:szCs w:val="24"/>
        </w:rPr>
        <w:t xml:space="preserve">на территории </w:t>
      </w:r>
      <w:r w:rsidRPr="00573C7C">
        <w:rPr>
          <w:bCs/>
          <w:sz w:val="24"/>
          <w:szCs w:val="24"/>
        </w:rPr>
        <w:t xml:space="preserve">г. Семенов Нижегородской области </w:t>
      </w:r>
      <w:r>
        <w:rPr>
          <w:bCs/>
          <w:sz w:val="24"/>
          <w:szCs w:val="24"/>
        </w:rPr>
        <w:t xml:space="preserve">(от котельной № 27 по </w:t>
      </w:r>
      <w:r w:rsidRPr="00573C7C">
        <w:rPr>
          <w:bCs/>
          <w:sz w:val="24"/>
          <w:szCs w:val="24"/>
        </w:rPr>
        <w:t>ул. Папанина, д.</w:t>
      </w:r>
      <w:r>
        <w:rPr>
          <w:bCs/>
          <w:sz w:val="24"/>
          <w:szCs w:val="24"/>
        </w:rPr>
        <w:t xml:space="preserve"> 44а/1) и </w:t>
      </w:r>
      <w:r w:rsidRPr="00573C7C">
        <w:rPr>
          <w:bCs/>
          <w:sz w:val="24"/>
          <w:szCs w:val="24"/>
        </w:rPr>
        <w:t xml:space="preserve">г. Богородск Нижегородской области </w:t>
      </w:r>
      <w:r>
        <w:rPr>
          <w:bCs/>
          <w:sz w:val="24"/>
          <w:szCs w:val="24"/>
        </w:rPr>
        <w:t>(от котельной № 41 по ул. Туркова, д. 8)</w:t>
      </w:r>
      <w:r w:rsidRPr="00573C7C">
        <w:rPr>
          <w:bCs/>
          <w:sz w:val="24"/>
          <w:szCs w:val="24"/>
        </w:rPr>
        <w:t xml:space="preserve"> </w:t>
      </w:r>
      <w:r w:rsidRPr="00724B25">
        <w:rPr>
          <w:sz w:val="24"/>
          <w:szCs w:val="24"/>
        </w:rPr>
        <w:t xml:space="preserve">для </w:t>
      </w:r>
      <w:r>
        <w:rPr>
          <w:noProof/>
          <w:sz w:val="24"/>
          <w:szCs w:val="24"/>
        </w:rPr>
        <w:t xml:space="preserve">АКЦИОНЕРНОГО ОБЩЕСТВА </w:t>
      </w:r>
      <w:r>
        <w:rPr>
          <w:bCs/>
          <w:sz w:val="24"/>
          <w:szCs w:val="24"/>
        </w:rPr>
        <w:t xml:space="preserve">«НИЖЕГОРОДСКАЯ ОБЛАСТНАЯ КОММУНАЛЬНАЯ КОМПАНИЯ» </w:t>
      </w:r>
      <w:r>
        <w:rPr>
          <w:sz w:val="24"/>
          <w:szCs w:val="24"/>
        </w:rPr>
        <w:t>(ИНН 5260267654)</w:t>
      </w:r>
      <w:r>
        <w:rPr>
          <w:bCs/>
          <w:sz w:val="24"/>
          <w:szCs w:val="24"/>
        </w:rPr>
        <w:t>, г. Нижний Новгород</w:t>
      </w:r>
      <w:r w:rsidRPr="00724B25">
        <w:rPr>
          <w:sz w:val="24"/>
          <w:szCs w:val="24"/>
        </w:rPr>
        <w:t xml:space="preserve">, применять </w:t>
      </w:r>
      <w:r>
        <w:rPr>
          <w:sz w:val="24"/>
          <w:szCs w:val="24"/>
        </w:rPr>
        <w:t>метод индексации.</w:t>
      </w:r>
    </w:p>
    <w:p w14:paraId="33AED63E" w14:textId="77777777" w:rsidR="00882D4B" w:rsidRDefault="00882D4B" w:rsidP="00882D4B">
      <w:pPr>
        <w:autoSpaceDE w:val="0"/>
        <w:autoSpaceDN w:val="0"/>
        <w:adjustRightInd w:val="0"/>
        <w:ind w:firstLine="540"/>
        <w:jc w:val="both"/>
        <w:rPr>
          <w:sz w:val="24"/>
          <w:szCs w:val="24"/>
        </w:rPr>
      </w:pPr>
      <w:r w:rsidRPr="00724B25">
        <w:rPr>
          <w:b/>
          <w:sz w:val="24"/>
          <w:szCs w:val="24"/>
        </w:rPr>
        <w:t>2.</w:t>
      </w:r>
      <w:r w:rsidRPr="00724B25">
        <w:rPr>
          <w:sz w:val="24"/>
          <w:szCs w:val="24"/>
        </w:rPr>
        <w:t xml:space="preserve"> Установить </w:t>
      </w:r>
      <w:r w:rsidRPr="00573C7C">
        <w:rPr>
          <w:rFonts w:eastAsia="Calibri"/>
          <w:noProof/>
          <w:sz w:val="24"/>
          <w:szCs w:val="24"/>
        </w:rPr>
        <w:t>АКЦИОНЕРНОМУ ОБЩЕСТВУ «НИЖЕГОРОДСКАЯ ОБЛАСТНАЯ КОММУНАЛЬНАЯ КОМПАНИЯ» (ИНН 5260267654), г. Нижний Новгород</w:t>
      </w:r>
      <w:r w:rsidRPr="00724B25">
        <w:rPr>
          <w:sz w:val="24"/>
          <w:szCs w:val="24"/>
        </w:rPr>
        <w:t xml:space="preserve">, </w:t>
      </w:r>
      <w:r w:rsidRPr="00724B25">
        <w:rPr>
          <w:b/>
          <w:bCs/>
          <w:sz w:val="24"/>
          <w:szCs w:val="24"/>
        </w:rPr>
        <w:t xml:space="preserve">тарифы </w:t>
      </w:r>
      <w:r w:rsidRPr="00724B25">
        <w:rPr>
          <w:b/>
          <w:sz w:val="24"/>
          <w:szCs w:val="24"/>
        </w:rPr>
        <w:t xml:space="preserve">на горячую воду, </w:t>
      </w:r>
      <w:r w:rsidRPr="00724B25">
        <w:rPr>
          <w:sz w:val="24"/>
          <w:szCs w:val="24"/>
        </w:rPr>
        <w:t>поставляемую потребителям</w:t>
      </w:r>
      <w:r w:rsidRPr="00724B25">
        <w:rPr>
          <w:b/>
          <w:sz w:val="24"/>
          <w:szCs w:val="24"/>
        </w:rPr>
        <w:t xml:space="preserve"> </w:t>
      </w:r>
      <w:r w:rsidRPr="009331E6">
        <w:rPr>
          <w:bCs/>
          <w:sz w:val="24"/>
          <w:szCs w:val="24"/>
        </w:rPr>
        <w:t xml:space="preserve">на территории </w:t>
      </w:r>
      <w:r w:rsidRPr="00573C7C">
        <w:rPr>
          <w:bCs/>
          <w:sz w:val="24"/>
          <w:szCs w:val="24"/>
        </w:rPr>
        <w:t xml:space="preserve">г. Семенов Нижегородской области </w:t>
      </w:r>
      <w:r>
        <w:rPr>
          <w:bCs/>
          <w:sz w:val="24"/>
          <w:szCs w:val="24"/>
        </w:rPr>
        <w:t xml:space="preserve">(от котельной № 27 по </w:t>
      </w:r>
      <w:r w:rsidRPr="00573C7C">
        <w:rPr>
          <w:bCs/>
          <w:sz w:val="24"/>
          <w:szCs w:val="24"/>
        </w:rPr>
        <w:t>ул. Папанина, д.</w:t>
      </w:r>
      <w:r>
        <w:rPr>
          <w:bCs/>
          <w:sz w:val="24"/>
          <w:szCs w:val="24"/>
        </w:rPr>
        <w:t xml:space="preserve"> 44а/1) и </w:t>
      </w:r>
      <w:r w:rsidRPr="00573C7C">
        <w:rPr>
          <w:bCs/>
          <w:sz w:val="24"/>
          <w:szCs w:val="24"/>
        </w:rPr>
        <w:t xml:space="preserve">г. Богородск Нижегородской области </w:t>
      </w:r>
      <w:r>
        <w:rPr>
          <w:bCs/>
          <w:sz w:val="24"/>
          <w:szCs w:val="24"/>
        </w:rPr>
        <w:t>(от котельной № 41 по ул. Туркова, д. 8)</w:t>
      </w:r>
      <w:r w:rsidRPr="00573C7C">
        <w:rPr>
          <w:bCs/>
          <w:sz w:val="24"/>
          <w:szCs w:val="24"/>
        </w:rPr>
        <w:t xml:space="preserve"> </w:t>
      </w:r>
      <w:r w:rsidRPr="00724B25">
        <w:rPr>
          <w:b/>
          <w:sz w:val="24"/>
          <w:szCs w:val="24"/>
        </w:rPr>
        <w:t>с использованием закрытой системы горячего водоснабжения</w:t>
      </w:r>
      <w:r w:rsidRPr="00724B25">
        <w:rPr>
          <w:sz w:val="24"/>
          <w:szCs w:val="24"/>
        </w:rPr>
        <w:t>, в следующих размерах:</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624"/>
        <w:gridCol w:w="2595"/>
        <w:gridCol w:w="2827"/>
      </w:tblGrid>
      <w:tr w:rsidR="005653EB" w:rsidRPr="00250935" w14:paraId="2177B147" w14:textId="77777777" w:rsidTr="00A94DF7">
        <w:trPr>
          <w:trHeight w:val="455"/>
          <w:jc w:val="center"/>
        </w:trPr>
        <w:tc>
          <w:tcPr>
            <w:tcW w:w="641" w:type="dxa"/>
            <w:tcBorders>
              <w:top w:val="single" w:sz="4" w:space="0" w:color="auto"/>
              <w:left w:val="single" w:sz="4" w:space="0" w:color="auto"/>
              <w:bottom w:val="single" w:sz="4" w:space="0" w:color="auto"/>
              <w:right w:val="single" w:sz="4" w:space="0" w:color="auto"/>
            </w:tcBorders>
            <w:hideMark/>
          </w:tcPr>
          <w:p w14:paraId="65C9A01F" w14:textId="77777777" w:rsidR="005653EB" w:rsidRPr="00695016" w:rsidRDefault="005653EB" w:rsidP="00A94DF7">
            <w:pPr>
              <w:autoSpaceDE w:val="0"/>
              <w:autoSpaceDN w:val="0"/>
              <w:adjustRightInd w:val="0"/>
              <w:jc w:val="center"/>
              <w:rPr>
                <w:sz w:val="18"/>
                <w:szCs w:val="18"/>
                <w:lang w:eastAsia="en-US"/>
              </w:rPr>
            </w:pPr>
            <w:r w:rsidRPr="00695016">
              <w:rPr>
                <w:sz w:val="18"/>
                <w:szCs w:val="18"/>
                <w:lang w:eastAsia="en-US"/>
              </w:rPr>
              <w:t>№ п/п</w:t>
            </w:r>
          </w:p>
        </w:tc>
        <w:tc>
          <w:tcPr>
            <w:tcW w:w="3624" w:type="dxa"/>
            <w:tcBorders>
              <w:top w:val="single" w:sz="4" w:space="0" w:color="auto"/>
              <w:left w:val="single" w:sz="4" w:space="0" w:color="auto"/>
              <w:bottom w:val="single" w:sz="4" w:space="0" w:color="auto"/>
              <w:right w:val="single" w:sz="4" w:space="0" w:color="auto"/>
            </w:tcBorders>
            <w:hideMark/>
          </w:tcPr>
          <w:p w14:paraId="0310C334" w14:textId="77777777" w:rsidR="005653EB" w:rsidRPr="00695016" w:rsidRDefault="005653EB" w:rsidP="00A94DF7">
            <w:pPr>
              <w:autoSpaceDE w:val="0"/>
              <w:autoSpaceDN w:val="0"/>
              <w:adjustRightInd w:val="0"/>
              <w:jc w:val="center"/>
              <w:rPr>
                <w:sz w:val="18"/>
                <w:szCs w:val="18"/>
                <w:lang w:eastAsia="en-US"/>
              </w:rPr>
            </w:pPr>
            <w:r w:rsidRPr="00695016">
              <w:rPr>
                <w:sz w:val="18"/>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351D5238" w14:textId="77777777" w:rsidR="005653EB" w:rsidRPr="00695016" w:rsidRDefault="005653EB" w:rsidP="00A94DF7">
            <w:pPr>
              <w:autoSpaceDE w:val="0"/>
              <w:autoSpaceDN w:val="0"/>
              <w:adjustRightInd w:val="0"/>
              <w:jc w:val="center"/>
              <w:rPr>
                <w:sz w:val="18"/>
                <w:szCs w:val="18"/>
                <w:vertAlign w:val="superscript"/>
                <w:lang w:eastAsia="en-US"/>
              </w:rPr>
            </w:pPr>
            <w:r w:rsidRPr="00695016">
              <w:rPr>
                <w:sz w:val="18"/>
                <w:szCs w:val="18"/>
                <w:lang w:eastAsia="en-US"/>
              </w:rPr>
              <w:t>Компонент на холодную воду (одноставочный), руб./м</w:t>
            </w:r>
            <w:r w:rsidRPr="00695016">
              <w:rPr>
                <w:sz w:val="18"/>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40E80E41" w14:textId="77777777" w:rsidR="005653EB" w:rsidRPr="00695016" w:rsidRDefault="005653EB" w:rsidP="00A94DF7">
            <w:pPr>
              <w:autoSpaceDE w:val="0"/>
              <w:autoSpaceDN w:val="0"/>
              <w:adjustRightInd w:val="0"/>
              <w:jc w:val="center"/>
              <w:rPr>
                <w:sz w:val="18"/>
                <w:szCs w:val="18"/>
                <w:lang w:eastAsia="en-US"/>
              </w:rPr>
            </w:pPr>
            <w:r w:rsidRPr="00695016">
              <w:rPr>
                <w:sz w:val="18"/>
                <w:szCs w:val="18"/>
                <w:lang w:eastAsia="en-US"/>
              </w:rPr>
              <w:t xml:space="preserve">Компонент на тепловую энергию* </w:t>
            </w:r>
          </w:p>
        </w:tc>
      </w:tr>
      <w:tr w:rsidR="005653EB" w:rsidRPr="00317CEA" w14:paraId="0BD63936"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tcPr>
          <w:p w14:paraId="07D8A638"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p>
        </w:tc>
        <w:tc>
          <w:tcPr>
            <w:tcW w:w="9046" w:type="dxa"/>
            <w:gridSpan w:val="3"/>
            <w:tcBorders>
              <w:top w:val="single" w:sz="4" w:space="0" w:color="auto"/>
              <w:left w:val="single" w:sz="4" w:space="0" w:color="auto"/>
              <w:bottom w:val="single" w:sz="4" w:space="0" w:color="auto"/>
              <w:right w:val="single" w:sz="4" w:space="0" w:color="auto"/>
            </w:tcBorders>
          </w:tcPr>
          <w:p w14:paraId="1D6D7961" w14:textId="77777777" w:rsidR="005653EB" w:rsidRPr="00317CEA" w:rsidRDefault="005653EB" w:rsidP="00A94DF7">
            <w:pPr>
              <w:jc w:val="both"/>
              <w:rPr>
                <w:b/>
                <w:sz w:val="18"/>
                <w:szCs w:val="16"/>
                <w:lang w:eastAsia="en-US"/>
              </w:rPr>
            </w:pPr>
            <w:r w:rsidRPr="00317CEA">
              <w:rPr>
                <w:b/>
                <w:sz w:val="18"/>
                <w:szCs w:val="16"/>
                <w:lang w:eastAsia="en-US"/>
              </w:rPr>
              <w:t>Для потребителей на территории г. Семенов Нижегородской области (от котельной № 27 по ул. Папанина, д. 44а/1)</w:t>
            </w:r>
          </w:p>
        </w:tc>
      </w:tr>
      <w:tr w:rsidR="005653EB" w:rsidRPr="00250935" w14:paraId="287E9912"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345D7E39"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1.</w:t>
            </w:r>
          </w:p>
        </w:tc>
        <w:tc>
          <w:tcPr>
            <w:tcW w:w="3624" w:type="dxa"/>
            <w:tcBorders>
              <w:top w:val="single" w:sz="4" w:space="0" w:color="auto"/>
              <w:left w:val="single" w:sz="4" w:space="0" w:color="auto"/>
              <w:bottom w:val="single" w:sz="4" w:space="0" w:color="auto"/>
              <w:right w:val="single" w:sz="4" w:space="0" w:color="auto"/>
            </w:tcBorders>
            <w:hideMark/>
          </w:tcPr>
          <w:p w14:paraId="01C00DA1" w14:textId="77777777" w:rsidR="005653EB" w:rsidRPr="00250935" w:rsidRDefault="005653EB" w:rsidP="00A94DF7">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FD78074" w14:textId="668B24F3" w:rsidR="005653EB" w:rsidRPr="00CE6C99" w:rsidRDefault="009124C9" w:rsidP="00A94DF7">
            <w:pPr>
              <w:jc w:val="center"/>
              <w:rPr>
                <w:sz w:val="18"/>
                <w:szCs w:val="16"/>
                <w:lang w:eastAsia="en-US"/>
              </w:rPr>
            </w:pPr>
            <w:r>
              <w:rPr>
                <w:sz w:val="18"/>
                <w:szCs w:val="16"/>
                <w:lang w:eastAsia="en-US"/>
              </w:rPr>
              <w:t>58,27</w:t>
            </w:r>
          </w:p>
        </w:tc>
        <w:tc>
          <w:tcPr>
            <w:tcW w:w="2827" w:type="dxa"/>
            <w:tcBorders>
              <w:top w:val="single" w:sz="4" w:space="0" w:color="auto"/>
              <w:left w:val="single" w:sz="4" w:space="0" w:color="auto"/>
              <w:bottom w:val="single" w:sz="4" w:space="0" w:color="auto"/>
              <w:right w:val="single" w:sz="4" w:space="0" w:color="auto"/>
            </w:tcBorders>
            <w:vAlign w:val="center"/>
          </w:tcPr>
          <w:p w14:paraId="4967A700"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010764CA"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1BC31ADD"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2.</w:t>
            </w:r>
          </w:p>
        </w:tc>
        <w:tc>
          <w:tcPr>
            <w:tcW w:w="3624" w:type="dxa"/>
            <w:tcBorders>
              <w:top w:val="single" w:sz="4" w:space="0" w:color="auto"/>
              <w:left w:val="single" w:sz="4" w:space="0" w:color="auto"/>
              <w:bottom w:val="single" w:sz="4" w:space="0" w:color="auto"/>
              <w:right w:val="single" w:sz="4" w:space="0" w:color="auto"/>
            </w:tcBorders>
            <w:hideMark/>
          </w:tcPr>
          <w:p w14:paraId="26EA432A" w14:textId="77777777" w:rsidR="005653EB" w:rsidRPr="00250935" w:rsidRDefault="005653EB" w:rsidP="00A94DF7">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41F628D" w14:textId="6E4D52E4" w:rsidR="005653EB" w:rsidRPr="00CE6C99" w:rsidRDefault="009124C9" w:rsidP="00A94DF7">
            <w:pPr>
              <w:jc w:val="center"/>
              <w:rPr>
                <w:sz w:val="18"/>
                <w:szCs w:val="16"/>
                <w:lang w:eastAsia="en-US"/>
              </w:rPr>
            </w:pPr>
            <w:r>
              <w:rPr>
                <w:sz w:val="18"/>
                <w:szCs w:val="16"/>
                <w:lang w:eastAsia="en-US"/>
              </w:rPr>
              <w:t>64,03</w:t>
            </w:r>
          </w:p>
        </w:tc>
        <w:tc>
          <w:tcPr>
            <w:tcW w:w="2827" w:type="dxa"/>
            <w:tcBorders>
              <w:top w:val="single" w:sz="4" w:space="0" w:color="auto"/>
              <w:left w:val="single" w:sz="4" w:space="0" w:color="auto"/>
              <w:bottom w:val="single" w:sz="4" w:space="0" w:color="auto"/>
              <w:right w:val="single" w:sz="4" w:space="0" w:color="auto"/>
            </w:tcBorders>
          </w:tcPr>
          <w:p w14:paraId="431468DB"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18A9A9D5"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13B25AF3"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3.</w:t>
            </w:r>
          </w:p>
        </w:tc>
        <w:tc>
          <w:tcPr>
            <w:tcW w:w="3624" w:type="dxa"/>
            <w:tcBorders>
              <w:top w:val="single" w:sz="4" w:space="0" w:color="auto"/>
              <w:left w:val="single" w:sz="4" w:space="0" w:color="auto"/>
              <w:bottom w:val="single" w:sz="4" w:space="0" w:color="auto"/>
              <w:right w:val="single" w:sz="4" w:space="0" w:color="auto"/>
            </w:tcBorders>
            <w:hideMark/>
          </w:tcPr>
          <w:p w14:paraId="3C57CD48" w14:textId="77777777" w:rsidR="005653EB" w:rsidRPr="00250935" w:rsidRDefault="005653EB" w:rsidP="00A94DF7">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F6B208F" w14:textId="08881016" w:rsidR="005653EB" w:rsidRPr="00CE6C99" w:rsidRDefault="009124C9" w:rsidP="009124C9">
            <w:pPr>
              <w:jc w:val="center"/>
              <w:rPr>
                <w:sz w:val="18"/>
                <w:szCs w:val="16"/>
                <w:lang w:eastAsia="en-US"/>
              </w:rPr>
            </w:pPr>
            <w:r>
              <w:rPr>
                <w:sz w:val="18"/>
                <w:szCs w:val="16"/>
                <w:lang w:eastAsia="en-US"/>
              </w:rPr>
              <w:t>64,03</w:t>
            </w:r>
          </w:p>
        </w:tc>
        <w:tc>
          <w:tcPr>
            <w:tcW w:w="2827" w:type="dxa"/>
            <w:tcBorders>
              <w:top w:val="single" w:sz="4" w:space="0" w:color="auto"/>
              <w:left w:val="single" w:sz="4" w:space="0" w:color="auto"/>
              <w:bottom w:val="single" w:sz="4" w:space="0" w:color="auto"/>
              <w:right w:val="single" w:sz="4" w:space="0" w:color="auto"/>
            </w:tcBorders>
          </w:tcPr>
          <w:p w14:paraId="1BCCBE35"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6D1F353F"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3FE51B28"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4.</w:t>
            </w:r>
          </w:p>
        </w:tc>
        <w:tc>
          <w:tcPr>
            <w:tcW w:w="3624" w:type="dxa"/>
            <w:tcBorders>
              <w:top w:val="single" w:sz="4" w:space="0" w:color="auto"/>
              <w:left w:val="single" w:sz="4" w:space="0" w:color="auto"/>
              <w:bottom w:val="single" w:sz="4" w:space="0" w:color="auto"/>
              <w:right w:val="single" w:sz="4" w:space="0" w:color="auto"/>
            </w:tcBorders>
            <w:hideMark/>
          </w:tcPr>
          <w:p w14:paraId="534FB202"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36CE6D2" w14:textId="6918DB94" w:rsidR="005653EB" w:rsidRPr="00CE6C99" w:rsidRDefault="009124C9" w:rsidP="00A94DF7">
            <w:pPr>
              <w:jc w:val="center"/>
              <w:rPr>
                <w:sz w:val="18"/>
                <w:szCs w:val="16"/>
                <w:lang w:eastAsia="en-US"/>
              </w:rPr>
            </w:pPr>
            <w:r>
              <w:rPr>
                <w:sz w:val="18"/>
                <w:szCs w:val="16"/>
                <w:lang w:eastAsia="en-US"/>
              </w:rPr>
              <w:t>69,73</w:t>
            </w:r>
          </w:p>
        </w:tc>
        <w:tc>
          <w:tcPr>
            <w:tcW w:w="2827" w:type="dxa"/>
            <w:tcBorders>
              <w:top w:val="single" w:sz="4" w:space="0" w:color="auto"/>
              <w:left w:val="single" w:sz="4" w:space="0" w:color="auto"/>
              <w:bottom w:val="single" w:sz="4" w:space="0" w:color="auto"/>
              <w:right w:val="single" w:sz="4" w:space="0" w:color="auto"/>
            </w:tcBorders>
          </w:tcPr>
          <w:p w14:paraId="73DFD5EF"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4D77A567"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614AA2CD"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5.</w:t>
            </w:r>
          </w:p>
        </w:tc>
        <w:tc>
          <w:tcPr>
            <w:tcW w:w="3624" w:type="dxa"/>
            <w:tcBorders>
              <w:top w:val="single" w:sz="4" w:space="0" w:color="auto"/>
              <w:left w:val="single" w:sz="4" w:space="0" w:color="auto"/>
              <w:bottom w:val="single" w:sz="4" w:space="0" w:color="auto"/>
              <w:right w:val="single" w:sz="4" w:space="0" w:color="auto"/>
            </w:tcBorders>
            <w:hideMark/>
          </w:tcPr>
          <w:p w14:paraId="0754887D" w14:textId="77777777" w:rsidR="005653EB" w:rsidRPr="00250935" w:rsidRDefault="005653EB" w:rsidP="00A94DF7">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5104DA1B" w14:textId="264EC575" w:rsidR="005653EB" w:rsidRPr="00CE6C99" w:rsidRDefault="009124C9" w:rsidP="00A94DF7">
            <w:pPr>
              <w:jc w:val="center"/>
              <w:rPr>
                <w:sz w:val="18"/>
                <w:szCs w:val="16"/>
                <w:lang w:eastAsia="en-US"/>
              </w:rPr>
            </w:pPr>
            <w:r>
              <w:rPr>
                <w:sz w:val="18"/>
                <w:szCs w:val="16"/>
                <w:lang w:eastAsia="en-US"/>
              </w:rPr>
              <w:t>69,73</w:t>
            </w:r>
          </w:p>
        </w:tc>
        <w:tc>
          <w:tcPr>
            <w:tcW w:w="2827" w:type="dxa"/>
            <w:tcBorders>
              <w:top w:val="single" w:sz="4" w:space="0" w:color="auto"/>
              <w:left w:val="single" w:sz="4" w:space="0" w:color="auto"/>
              <w:bottom w:val="single" w:sz="4" w:space="0" w:color="auto"/>
              <w:right w:val="single" w:sz="4" w:space="0" w:color="auto"/>
            </w:tcBorders>
          </w:tcPr>
          <w:p w14:paraId="42302E93"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693A5F04"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02113EC2"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6.</w:t>
            </w:r>
          </w:p>
        </w:tc>
        <w:tc>
          <w:tcPr>
            <w:tcW w:w="3624" w:type="dxa"/>
            <w:tcBorders>
              <w:top w:val="single" w:sz="4" w:space="0" w:color="auto"/>
              <w:left w:val="single" w:sz="4" w:space="0" w:color="auto"/>
              <w:bottom w:val="single" w:sz="4" w:space="0" w:color="auto"/>
              <w:right w:val="single" w:sz="4" w:space="0" w:color="auto"/>
            </w:tcBorders>
            <w:hideMark/>
          </w:tcPr>
          <w:p w14:paraId="6AA13FE3"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71CD623" w14:textId="21F9A0DA" w:rsidR="005653EB" w:rsidRPr="00CE6C99" w:rsidRDefault="009124C9" w:rsidP="00A94DF7">
            <w:pPr>
              <w:jc w:val="center"/>
              <w:rPr>
                <w:sz w:val="18"/>
                <w:szCs w:val="16"/>
                <w:lang w:eastAsia="en-US"/>
              </w:rPr>
            </w:pPr>
            <w:r>
              <w:rPr>
                <w:sz w:val="18"/>
                <w:szCs w:val="16"/>
                <w:lang w:eastAsia="en-US"/>
              </w:rPr>
              <w:t>73,84</w:t>
            </w:r>
          </w:p>
        </w:tc>
        <w:tc>
          <w:tcPr>
            <w:tcW w:w="2827" w:type="dxa"/>
            <w:tcBorders>
              <w:top w:val="single" w:sz="4" w:space="0" w:color="auto"/>
              <w:left w:val="single" w:sz="4" w:space="0" w:color="auto"/>
              <w:bottom w:val="single" w:sz="4" w:space="0" w:color="auto"/>
              <w:right w:val="single" w:sz="4" w:space="0" w:color="auto"/>
            </w:tcBorders>
          </w:tcPr>
          <w:p w14:paraId="384FD20F"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13E3207E" w14:textId="77777777" w:rsidTr="00A94DF7">
        <w:trPr>
          <w:trHeight w:val="238"/>
          <w:jc w:val="center"/>
        </w:trPr>
        <w:tc>
          <w:tcPr>
            <w:tcW w:w="641" w:type="dxa"/>
            <w:tcBorders>
              <w:top w:val="single" w:sz="4" w:space="0" w:color="auto"/>
              <w:left w:val="single" w:sz="4" w:space="0" w:color="auto"/>
              <w:bottom w:val="single" w:sz="4" w:space="0" w:color="auto"/>
              <w:right w:val="single" w:sz="4" w:space="0" w:color="auto"/>
            </w:tcBorders>
          </w:tcPr>
          <w:p w14:paraId="7F5C06EC" w14:textId="77777777" w:rsidR="005653EB" w:rsidRPr="00250935" w:rsidRDefault="005653EB" w:rsidP="00A94DF7">
            <w:pPr>
              <w:autoSpaceDE w:val="0"/>
              <w:autoSpaceDN w:val="0"/>
              <w:adjustRightInd w:val="0"/>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08829036" w14:textId="77777777" w:rsidR="005653EB" w:rsidRPr="00250935" w:rsidRDefault="005653EB" w:rsidP="00A94DF7">
            <w:pPr>
              <w:autoSpaceDE w:val="0"/>
              <w:autoSpaceDN w:val="0"/>
              <w:adjustRightInd w:val="0"/>
              <w:jc w:val="both"/>
              <w:rPr>
                <w:b/>
                <w:sz w:val="18"/>
                <w:szCs w:val="16"/>
                <w:lang w:eastAsia="en-US"/>
              </w:rPr>
            </w:pPr>
            <w:r w:rsidRPr="00250935">
              <w:rPr>
                <w:b/>
                <w:sz w:val="18"/>
                <w:szCs w:val="16"/>
                <w:lang w:eastAsia="en-US"/>
              </w:rPr>
              <w:t>Население (с учетом НДС)</w:t>
            </w:r>
          </w:p>
        </w:tc>
      </w:tr>
      <w:tr w:rsidR="005653EB" w:rsidRPr="00250935" w14:paraId="6D947B7C"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0B623015"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1.7</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0DB52D8" w14:textId="77777777" w:rsidR="005653EB" w:rsidRPr="00250935" w:rsidRDefault="005653EB" w:rsidP="00A94DF7">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090611AC"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8E0A7DC"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4DC4F237"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745238B5"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1.8</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15670EB" w14:textId="77777777" w:rsidR="005653EB" w:rsidRPr="00250935" w:rsidRDefault="005653EB" w:rsidP="00A94DF7">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3C368FE8"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43B9B63"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02C33970"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178D0C3D"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1.9</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91B34FD" w14:textId="77777777" w:rsidR="005653EB" w:rsidRPr="00250935" w:rsidRDefault="005653EB" w:rsidP="00A94DF7">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43CC838F"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7DFE0E4"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515BEABB"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167F306B"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1.10</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8712B3A"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18941CF3"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52757B2"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22EEA8D3"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4E48E212"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1.11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D15BA15" w14:textId="77777777" w:rsidR="005653EB" w:rsidRPr="00250935" w:rsidRDefault="005653EB" w:rsidP="00A94DF7">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2590A6E6"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395F9547"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5B335441"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38CF6CF0"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1.12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0892F534"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08D58058"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1A96925"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317CEA" w14:paraId="73591906"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tcPr>
          <w:p w14:paraId="5B343B12"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p>
        </w:tc>
        <w:tc>
          <w:tcPr>
            <w:tcW w:w="9046" w:type="dxa"/>
            <w:gridSpan w:val="3"/>
            <w:tcBorders>
              <w:top w:val="single" w:sz="4" w:space="0" w:color="auto"/>
              <w:left w:val="single" w:sz="4" w:space="0" w:color="auto"/>
              <w:bottom w:val="single" w:sz="4" w:space="0" w:color="auto"/>
              <w:right w:val="single" w:sz="4" w:space="0" w:color="auto"/>
            </w:tcBorders>
          </w:tcPr>
          <w:p w14:paraId="7DCB17B3" w14:textId="77777777" w:rsidR="005653EB" w:rsidRPr="00317CEA" w:rsidRDefault="005653EB" w:rsidP="00A94DF7">
            <w:pPr>
              <w:jc w:val="both"/>
              <w:rPr>
                <w:b/>
                <w:sz w:val="18"/>
                <w:szCs w:val="16"/>
                <w:lang w:eastAsia="en-US"/>
              </w:rPr>
            </w:pPr>
            <w:r w:rsidRPr="00B71EB1">
              <w:rPr>
                <w:b/>
                <w:sz w:val="18"/>
                <w:szCs w:val="18"/>
              </w:rPr>
              <w:t>Для потребителей на территории г. Богородск Нижегородской области (от котельной № 41 по ул. Туркова, д. 8</w:t>
            </w:r>
            <w:r w:rsidRPr="00317CEA">
              <w:rPr>
                <w:b/>
                <w:sz w:val="18"/>
                <w:szCs w:val="16"/>
                <w:lang w:eastAsia="en-US"/>
              </w:rPr>
              <w:t>)</w:t>
            </w:r>
          </w:p>
        </w:tc>
      </w:tr>
      <w:tr w:rsidR="005653EB" w:rsidRPr="00CE6C99" w14:paraId="063F2F20"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3C21E3B5"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1.</w:t>
            </w:r>
          </w:p>
        </w:tc>
        <w:tc>
          <w:tcPr>
            <w:tcW w:w="3624" w:type="dxa"/>
            <w:tcBorders>
              <w:top w:val="single" w:sz="4" w:space="0" w:color="auto"/>
              <w:left w:val="single" w:sz="4" w:space="0" w:color="auto"/>
              <w:bottom w:val="single" w:sz="4" w:space="0" w:color="auto"/>
              <w:right w:val="single" w:sz="4" w:space="0" w:color="auto"/>
            </w:tcBorders>
            <w:hideMark/>
          </w:tcPr>
          <w:p w14:paraId="7B295936" w14:textId="77777777" w:rsidR="005653EB" w:rsidRPr="00250935" w:rsidRDefault="005653EB" w:rsidP="00A94DF7">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7C50713D" w14:textId="77777777" w:rsidR="005653EB" w:rsidRPr="00CE6C99" w:rsidRDefault="005653EB" w:rsidP="00A94DF7">
            <w:pPr>
              <w:jc w:val="center"/>
              <w:rPr>
                <w:sz w:val="18"/>
                <w:szCs w:val="16"/>
                <w:lang w:eastAsia="en-US"/>
              </w:rPr>
            </w:pPr>
            <w:r>
              <w:rPr>
                <w:sz w:val="18"/>
                <w:szCs w:val="16"/>
                <w:lang w:eastAsia="en-US"/>
              </w:rPr>
              <w:t>38,67</w:t>
            </w:r>
          </w:p>
        </w:tc>
        <w:tc>
          <w:tcPr>
            <w:tcW w:w="2827" w:type="dxa"/>
            <w:tcBorders>
              <w:top w:val="single" w:sz="4" w:space="0" w:color="auto"/>
              <w:left w:val="single" w:sz="4" w:space="0" w:color="auto"/>
              <w:bottom w:val="single" w:sz="4" w:space="0" w:color="auto"/>
              <w:right w:val="single" w:sz="4" w:space="0" w:color="auto"/>
            </w:tcBorders>
            <w:vAlign w:val="center"/>
          </w:tcPr>
          <w:p w14:paraId="35151E7B"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744A864F"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40FF9B51"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2.</w:t>
            </w:r>
          </w:p>
        </w:tc>
        <w:tc>
          <w:tcPr>
            <w:tcW w:w="3624" w:type="dxa"/>
            <w:tcBorders>
              <w:top w:val="single" w:sz="4" w:space="0" w:color="auto"/>
              <w:left w:val="single" w:sz="4" w:space="0" w:color="auto"/>
              <w:bottom w:val="single" w:sz="4" w:space="0" w:color="auto"/>
              <w:right w:val="single" w:sz="4" w:space="0" w:color="auto"/>
            </w:tcBorders>
            <w:hideMark/>
          </w:tcPr>
          <w:p w14:paraId="28F65136" w14:textId="77777777" w:rsidR="005653EB" w:rsidRPr="00250935" w:rsidRDefault="005653EB" w:rsidP="00A94DF7">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C9655D8" w14:textId="77777777" w:rsidR="005653EB" w:rsidRPr="00CE6C99" w:rsidRDefault="005653EB" w:rsidP="00A94DF7">
            <w:pPr>
              <w:jc w:val="center"/>
              <w:rPr>
                <w:sz w:val="18"/>
                <w:szCs w:val="16"/>
                <w:lang w:eastAsia="en-US"/>
              </w:rPr>
            </w:pPr>
            <w:r>
              <w:rPr>
                <w:sz w:val="18"/>
                <w:szCs w:val="16"/>
                <w:lang w:eastAsia="en-US"/>
              </w:rPr>
              <w:t>42,20</w:t>
            </w:r>
          </w:p>
        </w:tc>
        <w:tc>
          <w:tcPr>
            <w:tcW w:w="2827" w:type="dxa"/>
            <w:tcBorders>
              <w:top w:val="single" w:sz="4" w:space="0" w:color="auto"/>
              <w:left w:val="single" w:sz="4" w:space="0" w:color="auto"/>
              <w:bottom w:val="single" w:sz="4" w:space="0" w:color="auto"/>
              <w:right w:val="single" w:sz="4" w:space="0" w:color="auto"/>
            </w:tcBorders>
          </w:tcPr>
          <w:p w14:paraId="7E67EF0B"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19751888"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6A0F74B7"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3.</w:t>
            </w:r>
          </w:p>
        </w:tc>
        <w:tc>
          <w:tcPr>
            <w:tcW w:w="3624" w:type="dxa"/>
            <w:tcBorders>
              <w:top w:val="single" w:sz="4" w:space="0" w:color="auto"/>
              <w:left w:val="single" w:sz="4" w:space="0" w:color="auto"/>
              <w:bottom w:val="single" w:sz="4" w:space="0" w:color="auto"/>
              <w:right w:val="single" w:sz="4" w:space="0" w:color="auto"/>
            </w:tcBorders>
            <w:hideMark/>
          </w:tcPr>
          <w:p w14:paraId="6DFD7F99" w14:textId="77777777" w:rsidR="005653EB" w:rsidRPr="00250935" w:rsidRDefault="005653EB" w:rsidP="00A94DF7">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114F8BC" w14:textId="77777777" w:rsidR="005653EB" w:rsidRPr="00CE6C99" w:rsidRDefault="005653EB" w:rsidP="00A94DF7">
            <w:pPr>
              <w:jc w:val="center"/>
              <w:rPr>
                <w:sz w:val="18"/>
                <w:szCs w:val="16"/>
                <w:lang w:eastAsia="en-US"/>
              </w:rPr>
            </w:pPr>
            <w:r>
              <w:rPr>
                <w:sz w:val="18"/>
                <w:szCs w:val="16"/>
                <w:lang w:eastAsia="en-US"/>
              </w:rPr>
              <w:t>42,20</w:t>
            </w:r>
          </w:p>
        </w:tc>
        <w:tc>
          <w:tcPr>
            <w:tcW w:w="2827" w:type="dxa"/>
            <w:tcBorders>
              <w:top w:val="single" w:sz="4" w:space="0" w:color="auto"/>
              <w:left w:val="single" w:sz="4" w:space="0" w:color="auto"/>
              <w:bottom w:val="single" w:sz="4" w:space="0" w:color="auto"/>
              <w:right w:val="single" w:sz="4" w:space="0" w:color="auto"/>
            </w:tcBorders>
          </w:tcPr>
          <w:p w14:paraId="0C970A5C"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4DDA4109"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3C3ADA38"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4.</w:t>
            </w:r>
          </w:p>
        </w:tc>
        <w:tc>
          <w:tcPr>
            <w:tcW w:w="3624" w:type="dxa"/>
            <w:tcBorders>
              <w:top w:val="single" w:sz="4" w:space="0" w:color="auto"/>
              <w:left w:val="single" w:sz="4" w:space="0" w:color="auto"/>
              <w:bottom w:val="single" w:sz="4" w:space="0" w:color="auto"/>
              <w:right w:val="single" w:sz="4" w:space="0" w:color="auto"/>
            </w:tcBorders>
            <w:hideMark/>
          </w:tcPr>
          <w:p w14:paraId="38D274C1"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7CD5E4DB" w14:textId="77777777" w:rsidR="005653EB" w:rsidRPr="00CE6C99" w:rsidRDefault="005653EB" w:rsidP="00A94DF7">
            <w:pPr>
              <w:jc w:val="center"/>
              <w:rPr>
                <w:sz w:val="18"/>
                <w:szCs w:val="16"/>
                <w:lang w:eastAsia="en-US"/>
              </w:rPr>
            </w:pPr>
            <w:r>
              <w:rPr>
                <w:sz w:val="18"/>
                <w:szCs w:val="16"/>
                <w:lang w:eastAsia="en-US"/>
              </w:rPr>
              <w:t>44,22</w:t>
            </w:r>
          </w:p>
        </w:tc>
        <w:tc>
          <w:tcPr>
            <w:tcW w:w="2827" w:type="dxa"/>
            <w:tcBorders>
              <w:top w:val="single" w:sz="4" w:space="0" w:color="auto"/>
              <w:left w:val="single" w:sz="4" w:space="0" w:color="auto"/>
              <w:bottom w:val="single" w:sz="4" w:space="0" w:color="auto"/>
              <w:right w:val="single" w:sz="4" w:space="0" w:color="auto"/>
            </w:tcBorders>
          </w:tcPr>
          <w:p w14:paraId="34B9901C"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49514177"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48FDDF52"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5.</w:t>
            </w:r>
          </w:p>
        </w:tc>
        <w:tc>
          <w:tcPr>
            <w:tcW w:w="3624" w:type="dxa"/>
            <w:tcBorders>
              <w:top w:val="single" w:sz="4" w:space="0" w:color="auto"/>
              <w:left w:val="single" w:sz="4" w:space="0" w:color="auto"/>
              <w:bottom w:val="single" w:sz="4" w:space="0" w:color="auto"/>
              <w:right w:val="single" w:sz="4" w:space="0" w:color="auto"/>
            </w:tcBorders>
            <w:hideMark/>
          </w:tcPr>
          <w:p w14:paraId="4E6D1997" w14:textId="77777777" w:rsidR="005653EB" w:rsidRPr="00250935" w:rsidRDefault="005653EB" w:rsidP="00A94DF7">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A7B96AA" w14:textId="77777777" w:rsidR="005653EB" w:rsidRPr="00CE6C99" w:rsidRDefault="005653EB" w:rsidP="00A94DF7">
            <w:pPr>
              <w:jc w:val="center"/>
              <w:rPr>
                <w:sz w:val="18"/>
                <w:szCs w:val="16"/>
                <w:lang w:eastAsia="en-US"/>
              </w:rPr>
            </w:pPr>
            <w:r>
              <w:rPr>
                <w:sz w:val="18"/>
                <w:szCs w:val="16"/>
                <w:lang w:eastAsia="en-US"/>
              </w:rPr>
              <w:t>44,22</w:t>
            </w:r>
          </w:p>
        </w:tc>
        <w:tc>
          <w:tcPr>
            <w:tcW w:w="2827" w:type="dxa"/>
            <w:tcBorders>
              <w:top w:val="single" w:sz="4" w:space="0" w:color="auto"/>
              <w:left w:val="single" w:sz="4" w:space="0" w:color="auto"/>
              <w:bottom w:val="single" w:sz="4" w:space="0" w:color="auto"/>
              <w:right w:val="single" w:sz="4" w:space="0" w:color="auto"/>
            </w:tcBorders>
          </w:tcPr>
          <w:p w14:paraId="024FC550"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2BA0E51B"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4D493CF0"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6.</w:t>
            </w:r>
          </w:p>
        </w:tc>
        <w:tc>
          <w:tcPr>
            <w:tcW w:w="3624" w:type="dxa"/>
            <w:tcBorders>
              <w:top w:val="single" w:sz="4" w:space="0" w:color="auto"/>
              <w:left w:val="single" w:sz="4" w:space="0" w:color="auto"/>
              <w:bottom w:val="single" w:sz="4" w:space="0" w:color="auto"/>
              <w:right w:val="single" w:sz="4" w:space="0" w:color="auto"/>
            </w:tcBorders>
            <w:hideMark/>
          </w:tcPr>
          <w:p w14:paraId="0DB39157"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CDB7B64" w14:textId="77777777" w:rsidR="005653EB" w:rsidRPr="00CE6C99" w:rsidRDefault="005653EB" w:rsidP="00A94DF7">
            <w:pPr>
              <w:jc w:val="center"/>
              <w:rPr>
                <w:sz w:val="18"/>
                <w:szCs w:val="16"/>
                <w:lang w:eastAsia="en-US"/>
              </w:rPr>
            </w:pPr>
            <w:r>
              <w:rPr>
                <w:sz w:val="18"/>
                <w:szCs w:val="16"/>
                <w:lang w:eastAsia="en-US"/>
              </w:rPr>
              <w:t>46,51</w:t>
            </w:r>
          </w:p>
        </w:tc>
        <w:tc>
          <w:tcPr>
            <w:tcW w:w="2827" w:type="dxa"/>
            <w:tcBorders>
              <w:top w:val="single" w:sz="4" w:space="0" w:color="auto"/>
              <w:left w:val="single" w:sz="4" w:space="0" w:color="auto"/>
              <w:bottom w:val="single" w:sz="4" w:space="0" w:color="auto"/>
              <w:right w:val="single" w:sz="4" w:space="0" w:color="auto"/>
            </w:tcBorders>
          </w:tcPr>
          <w:p w14:paraId="4B197B6D"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19F0F5D6" w14:textId="77777777" w:rsidTr="00A94DF7">
        <w:trPr>
          <w:trHeight w:val="238"/>
          <w:jc w:val="center"/>
        </w:trPr>
        <w:tc>
          <w:tcPr>
            <w:tcW w:w="641" w:type="dxa"/>
            <w:tcBorders>
              <w:top w:val="single" w:sz="4" w:space="0" w:color="auto"/>
              <w:left w:val="single" w:sz="4" w:space="0" w:color="auto"/>
              <w:bottom w:val="single" w:sz="4" w:space="0" w:color="auto"/>
              <w:right w:val="single" w:sz="4" w:space="0" w:color="auto"/>
            </w:tcBorders>
          </w:tcPr>
          <w:p w14:paraId="568214D9" w14:textId="77777777" w:rsidR="005653EB" w:rsidRPr="00250935" w:rsidRDefault="005653EB" w:rsidP="00A94DF7">
            <w:pPr>
              <w:autoSpaceDE w:val="0"/>
              <w:autoSpaceDN w:val="0"/>
              <w:adjustRightInd w:val="0"/>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5766B314" w14:textId="77777777" w:rsidR="005653EB" w:rsidRPr="00250935" w:rsidRDefault="005653EB" w:rsidP="00A94DF7">
            <w:pPr>
              <w:autoSpaceDE w:val="0"/>
              <w:autoSpaceDN w:val="0"/>
              <w:adjustRightInd w:val="0"/>
              <w:jc w:val="both"/>
              <w:rPr>
                <w:b/>
                <w:sz w:val="18"/>
                <w:szCs w:val="16"/>
                <w:lang w:eastAsia="en-US"/>
              </w:rPr>
            </w:pPr>
            <w:r w:rsidRPr="00250935">
              <w:rPr>
                <w:b/>
                <w:sz w:val="18"/>
                <w:szCs w:val="16"/>
                <w:lang w:eastAsia="en-US"/>
              </w:rPr>
              <w:t>Население (с учетом НДС)</w:t>
            </w:r>
          </w:p>
        </w:tc>
      </w:tr>
      <w:tr w:rsidR="005653EB" w:rsidRPr="00250935" w14:paraId="77210CDE"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4C13D7FA"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2.7</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051655E" w14:textId="77777777" w:rsidR="005653EB" w:rsidRPr="00250935" w:rsidRDefault="005653EB" w:rsidP="00A94DF7">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3DAA8EEE"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33A1AC0"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6DA7FAE4"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49F787AD"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2.8</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81CC865" w14:textId="77777777" w:rsidR="005653EB" w:rsidRPr="00250935" w:rsidRDefault="005653EB" w:rsidP="00A94DF7">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4340AEA5"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2378D59F"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75942561"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6050FDA1"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2.9</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E1EEC9F" w14:textId="77777777" w:rsidR="005653EB" w:rsidRPr="00250935" w:rsidRDefault="005653EB" w:rsidP="00A94DF7">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23684F27"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73B15844"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73C63B62"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4F6B0408"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2.10</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786823E"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5E3F6E78"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27DEBA7"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443828B4"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16E11704"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2.11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43CA408" w14:textId="77777777" w:rsidR="005653EB" w:rsidRPr="00250935" w:rsidRDefault="005653EB" w:rsidP="00A94DF7">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356DADDC"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BB39A6D"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56C0839E"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397E6AD1"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2.12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41D49D35"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149FC675"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08D45ED" w14:textId="77777777" w:rsidR="005653EB" w:rsidRPr="00250935" w:rsidRDefault="005653EB" w:rsidP="00A94DF7">
            <w:pPr>
              <w:jc w:val="center"/>
              <w:rPr>
                <w:sz w:val="18"/>
                <w:szCs w:val="16"/>
                <w:lang w:eastAsia="en-US"/>
              </w:rPr>
            </w:pPr>
            <w:r w:rsidRPr="00250935">
              <w:rPr>
                <w:sz w:val="18"/>
                <w:szCs w:val="16"/>
                <w:lang w:eastAsia="en-US"/>
              </w:rPr>
              <w:t>-</w:t>
            </w:r>
          </w:p>
        </w:tc>
      </w:tr>
    </w:tbl>
    <w:p w14:paraId="76B12282" w14:textId="77777777" w:rsidR="00882D4B" w:rsidRPr="005314D3" w:rsidRDefault="00882D4B" w:rsidP="00882D4B">
      <w:pPr>
        <w:jc w:val="both"/>
        <w:rPr>
          <w:sz w:val="20"/>
        </w:rPr>
      </w:pPr>
      <w:r w:rsidRPr="005314D3">
        <w:rPr>
          <w:sz w:val="20"/>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w:t>
      </w:r>
      <w:r>
        <w:rPr>
          <w:sz w:val="20"/>
        </w:rPr>
        <w:t xml:space="preserve"> от 22 октября 2012 г. № 1075.</w:t>
      </w:r>
    </w:p>
    <w:p w14:paraId="0485DCC7" w14:textId="77777777" w:rsidR="00882D4B" w:rsidRPr="00724B25" w:rsidRDefault="00882D4B" w:rsidP="00882D4B">
      <w:pPr>
        <w:autoSpaceDE w:val="0"/>
        <w:autoSpaceDN w:val="0"/>
        <w:adjustRightInd w:val="0"/>
        <w:ind w:firstLine="709"/>
        <w:jc w:val="both"/>
        <w:rPr>
          <w:sz w:val="24"/>
          <w:szCs w:val="24"/>
        </w:rPr>
      </w:pPr>
      <w:r>
        <w:rPr>
          <w:b/>
          <w:sz w:val="24"/>
          <w:szCs w:val="24"/>
        </w:rPr>
        <w:t>3</w:t>
      </w:r>
      <w:r w:rsidRPr="00724B25">
        <w:rPr>
          <w:b/>
          <w:sz w:val="24"/>
          <w:szCs w:val="24"/>
        </w:rPr>
        <w:t>.</w:t>
      </w:r>
      <w:r>
        <w:rPr>
          <w:sz w:val="24"/>
          <w:szCs w:val="24"/>
        </w:rPr>
        <w:t xml:space="preserve"> Утвердить производственные программы</w:t>
      </w:r>
      <w:r w:rsidRPr="00724B25">
        <w:rPr>
          <w:sz w:val="24"/>
          <w:szCs w:val="24"/>
        </w:rPr>
        <w:t xml:space="preserve"> </w:t>
      </w:r>
      <w:r>
        <w:rPr>
          <w:noProof/>
          <w:sz w:val="24"/>
          <w:szCs w:val="24"/>
        </w:rPr>
        <w:t xml:space="preserve">АКЦИОНЕРНОГО ОБЩЕСТВА </w:t>
      </w:r>
      <w:r>
        <w:rPr>
          <w:bCs/>
          <w:sz w:val="24"/>
          <w:szCs w:val="24"/>
        </w:rPr>
        <w:t xml:space="preserve">«НИЖЕГОРОДСКАЯ ОБЛАСТНАЯ КОММУНАЛЬНАЯ КОМПАНИЯ» </w:t>
      </w:r>
      <w:r>
        <w:rPr>
          <w:sz w:val="24"/>
          <w:szCs w:val="24"/>
        </w:rPr>
        <w:t>(ИНН 5260267654)</w:t>
      </w:r>
      <w:r>
        <w:rPr>
          <w:bCs/>
          <w:sz w:val="24"/>
          <w:szCs w:val="24"/>
        </w:rPr>
        <w:t>, г. Нижний Новгород</w:t>
      </w:r>
      <w:r w:rsidRPr="00724B25">
        <w:rPr>
          <w:sz w:val="24"/>
          <w:szCs w:val="24"/>
        </w:rPr>
        <w:t xml:space="preserve">, в сфере горячего водоснабжения </w:t>
      </w:r>
      <w:r w:rsidRPr="009331E6">
        <w:rPr>
          <w:bCs/>
          <w:sz w:val="24"/>
          <w:szCs w:val="24"/>
        </w:rPr>
        <w:t xml:space="preserve">на территории </w:t>
      </w:r>
      <w:r w:rsidRPr="00573C7C">
        <w:rPr>
          <w:bCs/>
          <w:sz w:val="24"/>
          <w:szCs w:val="24"/>
        </w:rPr>
        <w:t xml:space="preserve">г. Семенов </w:t>
      </w:r>
      <w:r w:rsidRPr="00573C7C">
        <w:rPr>
          <w:bCs/>
          <w:sz w:val="24"/>
          <w:szCs w:val="24"/>
        </w:rPr>
        <w:lastRenderedPageBreak/>
        <w:t xml:space="preserve">Нижегородской области </w:t>
      </w:r>
      <w:r>
        <w:rPr>
          <w:bCs/>
          <w:sz w:val="24"/>
          <w:szCs w:val="24"/>
        </w:rPr>
        <w:t xml:space="preserve">(от котельной № 27 по </w:t>
      </w:r>
      <w:r w:rsidRPr="00573C7C">
        <w:rPr>
          <w:bCs/>
          <w:sz w:val="24"/>
          <w:szCs w:val="24"/>
        </w:rPr>
        <w:t>ул. Папанина, д.</w:t>
      </w:r>
      <w:r>
        <w:rPr>
          <w:bCs/>
          <w:sz w:val="24"/>
          <w:szCs w:val="24"/>
        </w:rPr>
        <w:t xml:space="preserve"> 44а/1) и </w:t>
      </w:r>
      <w:r w:rsidRPr="00573C7C">
        <w:rPr>
          <w:bCs/>
          <w:sz w:val="24"/>
          <w:szCs w:val="24"/>
        </w:rPr>
        <w:t xml:space="preserve">г. Богородск Нижегородской области </w:t>
      </w:r>
      <w:r>
        <w:rPr>
          <w:bCs/>
          <w:sz w:val="24"/>
          <w:szCs w:val="24"/>
        </w:rPr>
        <w:t>(от котельной № 41 по ул. Туркова, д. 8)</w:t>
      </w:r>
      <w:r w:rsidRPr="00573C7C">
        <w:rPr>
          <w:bCs/>
          <w:sz w:val="24"/>
          <w:szCs w:val="24"/>
        </w:rPr>
        <w:t xml:space="preserve"> </w:t>
      </w:r>
      <w:r w:rsidRPr="00724B25">
        <w:rPr>
          <w:sz w:val="24"/>
          <w:szCs w:val="24"/>
        </w:rPr>
        <w:t xml:space="preserve">согласно </w:t>
      </w:r>
      <w:r w:rsidRPr="00573C7C">
        <w:rPr>
          <w:sz w:val="24"/>
          <w:szCs w:val="24"/>
        </w:rPr>
        <w:t>Приложениям 1, 2</w:t>
      </w:r>
      <w:r w:rsidRPr="00724B25">
        <w:rPr>
          <w:sz w:val="24"/>
          <w:szCs w:val="24"/>
        </w:rPr>
        <w:t xml:space="preserve"> к настоящему решению</w:t>
      </w:r>
      <w:r w:rsidRPr="00724B25">
        <w:rPr>
          <w:noProof/>
          <w:sz w:val="24"/>
          <w:szCs w:val="24"/>
        </w:rPr>
        <w:t>.</w:t>
      </w:r>
    </w:p>
    <w:p w14:paraId="1E736209" w14:textId="77777777" w:rsidR="00882D4B" w:rsidRDefault="00882D4B" w:rsidP="00882D4B">
      <w:pPr>
        <w:ind w:firstLine="709"/>
        <w:jc w:val="both"/>
        <w:rPr>
          <w:sz w:val="24"/>
          <w:szCs w:val="24"/>
        </w:rPr>
      </w:pPr>
      <w:r>
        <w:rPr>
          <w:b/>
          <w:sz w:val="24"/>
          <w:szCs w:val="24"/>
        </w:rPr>
        <w:t>4</w:t>
      </w:r>
      <w:r w:rsidRPr="00724B25">
        <w:rPr>
          <w:b/>
          <w:sz w:val="24"/>
          <w:szCs w:val="24"/>
        </w:rPr>
        <w:t>.</w:t>
      </w:r>
      <w:r w:rsidRPr="00724B25">
        <w:rPr>
          <w:sz w:val="24"/>
          <w:szCs w:val="24"/>
        </w:rPr>
        <w:t xml:space="preserve"> </w:t>
      </w:r>
      <w:r>
        <w:rPr>
          <w:noProof/>
          <w:sz w:val="24"/>
          <w:szCs w:val="24"/>
        </w:rPr>
        <w:t xml:space="preserve">АКЦИОНЕРНОЕ ОБЩЕСТВО </w:t>
      </w:r>
      <w:r>
        <w:rPr>
          <w:bCs/>
          <w:sz w:val="24"/>
          <w:szCs w:val="24"/>
        </w:rPr>
        <w:t xml:space="preserve">«НИЖЕГОРОДСКАЯ ОБЛАСТНАЯ КОММУНАЛЬНАЯ КОМПАНИЯ» </w:t>
      </w:r>
      <w:r>
        <w:rPr>
          <w:sz w:val="24"/>
          <w:szCs w:val="24"/>
        </w:rPr>
        <w:t>(ИНН 5260267654)</w:t>
      </w:r>
      <w:r>
        <w:rPr>
          <w:bCs/>
          <w:sz w:val="24"/>
          <w:szCs w:val="24"/>
        </w:rPr>
        <w:t>, г. Нижний Новгород</w:t>
      </w:r>
      <w:r w:rsidRPr="00A669B6">
        <w:rPr>
          <w:sz w:val="24"/>
          <w:szCs w:val="24"/>
        </w:rPr>
        <w:t xml:space="preserve">, применяет </w:t>
      </w:r>
      <w:r w:rsidRPr="00053BAF">
        <w:rPr>
          <w:sz w:val="24"/>
          <w:szCs w:val="24"/>
        </w:rPr>
        <w:t xml:space="preserve">общий режим налогообложения и является плательщиком НДС. </w:t>
      </w:r>
    </w:p>
    <w:p w14:paraId="4B84BF65" w14:textId="77777777" w:rsidR="00882D4B" w:rsidRPr="00724B25" w:rsidRDefault="00882D4B" w:rsidP="00882D4B">
      <w:pPr>
        <w:ind w:firstLine="709"/>
        <w:jc w:val="both"/>
        <w:rPr>
          <w:sz w:val="24"/>
          <w:szCs w:val="24"/>
        </w:rPr>
      </w:pPr>
      <w:r w:rsidRPr="00724B25">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EAF7483" w14:textId="77777777" w:rsidR="00882D4B" w:rsidRPr="00EF1F00" w:rsidRDefault="00882D4B" w:rsidP="00882D4B">
      <w:pPr>
        <w:ind w:firstLine="708"/>
        <w:jc w:val="both"/>
        <w:rPr>
          <w:sz w:val="24"/>
          <w:szCs w:val="24"/>
        </w:rPr>
      </w:pPr>
      <w:r w:rsidRPr="00724B25">
        <w:rPr>
          <w:b/>
          <w:bCs/>
          <w:sz w:val="24"/>
          <w:szCs w:val="24"/>
        </w:rPr>
        <w:t>5.</w:t>
      </w:r>
      <w:r w:rsidRPr="00724B25">
        <w:rPr>
          <w:sz w:val="24"/>
          <w:szCs w:val="24"/>
        </w:rPr>
        <w:t xml:space="preserve"> </w:t>
      </w:r>
      <w:r w:rsidRPr="00573C7C">
        <w:rPr>
          <w:sz w:val="24"/>
          <w:szCs w:val="24"/>
        </w:rPr>
        <w:t xml:space="preserve">Тарифы, установленные пунктом 2 настоящего решения, действуют с 1 января </w:t>
      </w:r>
      <w:r>
        <w:rPr>
          <w:sz w:val="24"/>
          <w:szCs w:val="24"/>
        </w:rPr>
        <w:t xml:space="preserve">2026 г. </w:t>
      </w:r>
      <w:r w:rsidRPr="00573C7C">
        <w:rPr>
          <w:sz w:val="24"/>
          <w:szCs w:val="24"/>
        </w:rPr>
        <w:t>по 31 декабря 202</w:t>
      </w:r>
      <w:r>
        <w:rPr>
          <w:sz w:val="24"/>
          <w:szCs w:val="24"/>
        </w:rPr>
        <w:t>8</w:t>
      </w:r>
      <w:r w:rsidRPr="00573C7C">
        <w:rPr>
          <w:sz w:val="24"/>
          <w:szCs w:val="24"/>
        </w:rPr>
        <w:t xml:space="preserve"> г. включительно.</w:t>
      </w:r>
    </w:p>
    <w:p w14:paraId="6C1591DD" w14:textId="77777777" w:rsidR="00882D4B" w:rsidRPr="00724B25" w:rsidRDefault="00882D4B" w:rsidP="00882D4B">
      <w:pPr>
        <w:jc w:val="both"/>
        <w:rPr>
          <w:rFonts w:eastAsia="Calibri"/>
          <w:sz w:val="24"/>
          <w:szCs w:val="24"/>
        </w:rPr>
      </w:pPr>
      <w:r w:rsidRPr="00724B25">
        <w:rPr>
          <w:rFonts w:eastAsia="Calibri"/>
          <w:sz w:val="24"/>
          <w:szCs w:val="24"/>
        </w:rPr>
        <w:t xml:space="preserve">           По данному вопросу голосовали: «за» единогласно.</w:t>
      </w:r>
    </w:p>
    <w:p w14:paraId="1289C80B" w14:textId="77777777" w:rsidR="00882D4B" w:rsidRDefault="00882D4B" w:rsidP="00882D4B"/>
    <w:p w14:paraId="174E66D6" w14:textId="77777777" w:rsidR="00882D4B" w:rsidRDefault="00882D4B" w:rsidP="000A58DE">
      <w:pPr>
        <w:ind w:firstLine="709"/>
        <w:jc w:val="center"/>
        <w:rPr>
          <w:sz w:val="24"/>
          <w:szCs w:val="24"/>
        </w:rPr>
      </w:pPr>
    </w:p>
    <w:p w14:paraId="3A2C5A1F" w14:textId="37A46F6C" w:rsidR="00882D4B" w:rsidRDefault="00DB352E" w:rsidP="00882D4B">
      <w:pPr>
        <w:jc w:val="both"/>
        <w:rPr>
          <w:bCs/>
          <w:noProof/>
          <w:sz w:val="24"/>
          <w:szCs w:val="24"/>
        </w:rPr>
      </w:pPr>
      <w:r w:rsidRPr="0019673D">
        <w:rPr>
          <w:b/>
          <w:noProof/>
          <w:sz w:val="24"/>
          <w:szCs w:val="24"/>
        </w:rPr>
        <w:t>159</w:t>
      </w:r>
      <w:r w:rsidR="00BC4C77" w:rsidRPr="0019673D">
        <w:rPr>
          <w:b/>
          <w:noProof/>
          <w:sz w:val="24"/>
          <w:szCs w:val="24"/>
        </w:rPr>
        <w:t xml:space="preserve">. </w:t>
      </w:r>
      <w:r w:rsidR="00882D4B" w:rsidRPr="0019673D">
        <w:rPr>
          <w:b/>
          <w:noProof/>
          <w:sz w:val="24"/>
          <w:szCs w:val="24"/>
        </w:rPr>
        <w:t>СЛУШАЛИ:</w:t>
      </w:r>
      <w:r w:rsidR="00882D4B" w:rsidRPr="0019673D">
        <w:rPr>
          <w:noProof/>
          <w:sz w:val="24"/>
          <w:szCs w:val="24"/>
        </w:rPr>
        <w:t xml:space="preserve"> </w:t>
      </w:r>
      <w:r w:rsidR="00882D4B" w:rsidRPr="0019673D">
        <w:rPr>
          <w:bCs/>
          <w:sz w:val="24"/>
          <w:szCs w:val="24"/>
        </w:rPr>
        <w:t xml:space="preserve">Об установлении АКЦИОНЕРНОМУ ОБЩЕСТВУ «НИЖЕГОРОДСКАЯ ОБЛАСТНАЯ КОММУНАЛЬНАЯ КОМПАНИЯ» </w:t>
      </w:r>
      <w:r w:rsidR="00882D4B" w:rsidRPr="0019673D">
        <w:rPr>
          <w:sz w:val="24"/>
          <w:szCs w:val="24"/>
        </w:rPr>
        <w:t>(ИНН 5260267654)</w:t>
      </w:r>
      <w:r w:rsidR="00882D4B" w:rsidRPr="0019673D">
        <w:rPr>
          <w:bCs/>
          <w:sz w:val="24"/>
          <w:szCs w:val="24"/>
        </w:rPr>
        <w:t xml:space="preserve">, г. Нижний Новгород, тарифов на горячую воду, поставляемую потребителям </w:t>
      </w:r>
      <w:r w:rsidR="00882D4B" w:rsidRPr="0019673D">
        <w:rPr>
          <w:noProof/>
          <w:sz w:val="24"/>
          <w:szCs w:val="24"/>
        </w:rPr>
        <w:t>Балахнинского муниципального</w:t>
      </w:r>
      <w:r w:rsidR="00882D4B" w:rsidRPr="0019673D">
        <w:rPr>
          <w:bCs/>
          <w:sz w:val="24"/>
          <w:szCs w:val="24"/>
        </w:rPr>
        <w:t xml:space="preserve"> округа Нижегородской области с использованием закрытой системы горячего водоснабжения</w:t>
      </w:r>
      <w:r w:rsidR="00882D4B" w:rsidRPr="0019673D">
        <w:rPr>
          <w:bCs/>
          <w:noProof/>
          <w:sz w:val="24"/>
          <w:szCs w:val="24"/>
        </w:rPr>
        <w:t>.</w:t>
      </w:r>
    </w:p>
    <w:p w14:paraId="528A3333" w14:textId="77777777" w:rsidR="00882D4B" w:rsidRDefault="00882D4B" w:rsidP="00882D4B">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1ADB0080" w14:textId="77777777" w:rsidR="00882D4B" w:rsidRDefault="00882D4B" w:rsidP="00882D4B">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14 апреля 2017</w:t>
      </w:r>
      <w:r>
        <w:rPr>
          <w:bCs/>
          <w:sz w:val="24"/>
          <w:szCs w:val="24"/>
        </w:rPr>
        <w:t xml:space="preserve"> г. № 516-1513/17;</w:t>
      </w:r>
    </w:p>
    <w:p w14:paraId="5EAEE13A" w14:textId="77777777" w:rsidR="00882D4B" w:rsidRPr="00607D7C" w:rsidRDefault="00882D4B" w:rsidP="00882D4B">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w:t>
      </w:r>
      <w:r w:rsidRPr="0097366A">
        <w:rPr>
          <w:rFonts w:eastAsia="Calibri"/>
          <w:noProof/>
          <w:sz w:val="24"/>
          <w:szCs w:val="24"/>
        </w:rPr>
        <w:t xml:space="preserve">на горячую воду, поставляемую потребителям </w:t>
      </w:r>
      <w:r>
        <w:rPr>
          <w:noProof/>
          <w:sz w:val="24"/>
          <w:szCs w:val="24"/>
        </w:rPr>
        <w:t>д. Истомино административно-территориального образования Кочергинский сельсовет Балахнинского муниципального</w:t>
      </w:r>
      <w:r>
        <w:rPr>
          <w:bCs/>
          <w:sz w:val="24"/>
          <w:szCs w:val="24"/>
        </w:rPr>
        <w:t xml:space="preserve"> округа</w:t>
      </w:r>
      <w:r w:rsidRPr="0097366A">
        <w:rPr>
          <w:rFonts w:eastAsia="Calibri"/>
          <w:noProof/>
          <w:sz w:val="24"/>
          <w:szCs w:val="24"/>
        </w:rPr>
        <w:t xml:space="preserve"> </w:t>
      </w:r>
      <w:r w:rsidRPr="00607D7C">
        <w:rPr>
          <w:rFonts w:eastAsia="Calibri"/>
          <w:noProof/>
          <w:sz w:val="24"/>
          <w:szCs w:val="24"/>
        </w:rPr>
        <w:t>Нижегородской области с использованием закрытой системы горячего водоснабжения</w:t>
      </w:r>
      <w:r w:rsidRPr="00607D7C">
        <w:rPr>
          <w:bCs/>
          <w:sz w:val="24"/>
          <w:szCs w:val="24"/>
        </w:rPr>
        <w:t xml:space="preserve">, на 2026 – 2030 годы </w:t>
      </w:r>
      <w:r w:rsidRPr="00607D7C">
        <w:rPr>
          <w:noProof/>
          <w:sz w:val="24"/>
          <w:szCs w:val="24"/>
        </w:rPr>
        <w:t>АКЦИОНЕРНОГО ОБЩЕСТВА «НИЖЕГОРОДСКАЯ ОБЛАСТНАЯ КОММУНАЛЬНАЯ КОМПАНИЯ» (ИНН 5260267654), г. Нижний Новгород</w:t>
      </w:r>
      <w:r w:rsidRPr="00607D7C">
        <w:rPr>
          <w:bCs/>
          <w:sz w:val="24"/>
          <w:szCs w:val="24"/>
        </w:rPr>
        <w:t xml:space="preserve"> (с прилагающимися расчетными и обосновывающими материалами), входящий № Сл-709-394904/25 от 29 апреля 2025 г</w:t>
      </w:r>
      <w:r w:rsidRPr="00607D7C">
        <w:rPr>
          <w:rFonts w:eastAsia="Calibri"/>
          <w:sz w:val="24"/>
          <w:szCs w:val="24"/>
          <w:lang w:eastAsia="en-US"/>
        </w:rPr>
        <w:t>.;</w:t>
      </w:r>
    </w:p>
    <w:p w14:paraId="760346C8" w14:textId="5B2AF2C4" w:rsidR="00882D4B" w:rsidRDefault="00882D4B" w:rsidP="00882D4B">
      <w:pPr>
        <w:autoSpaceDE w:val="0"/>
        <w:autoSpaceDN w:val="0"/>
        <w:adjustRightInd w:val="0"/>
        <w:jc w:val="both"/>
        <w:rPr>
          <w:bCs/>
          <w:sz w:val="24"/>
          <w:szCs w:val="24"/>
        </w:rPr>
      </w:pPr>
      <w:r w:rsidRPr="00607D7C">
        <w:rPr>
          <w:bCs/>
          <w:sz w:val="24"/>
          <w:szCs w:val="24"/>
        </w:rPr>
        <w:t xml:space="preserve">- письмо региональной службы по тарифам Нижегородской области от 6 мая 2025 г. № 516-239753/25 о рассмотрении заявления в рамках открытого дела об установлении тарифов </w:t>
      </w:r>
      <w:r w:rsidRPr="00607D7C">
        <w:rPr>
          <w:rFonts w:eastAsia="Calibri"/>
          <w:noProof/>
          <w:sz w:val="24"/>
          <w:szCs w:val="24"/>
        </w:rPr>
        <w:t xml:space="preserve">на горячую воду, поставляемую потребителям </w:t>
      </w:r>
      <w:r w:rsidRPr="00607D7C">
        <w:rPr>
          <w:noProof/>
          <w:sz w:val="24"/>
          <w:szCs w:val="24"/>
        </w:rPr>
        <w:t>д. Истомино административно-территориального образования Кочергинский сельсовет Балахнинского муниципального</w:t>
      </w:r>
      <w:r>
        <w:rPr>
          <w:bCs/>
          <w:sz w:val="24"/>
          <w:szCs w:val="24"/>
        </w:rPr>
        <w:t xml:space="preserve"> округа</w:t>
      </w:r>
      <w:r w:rsidRPr="0097366A">
        <w:rPr>
          <w:rFonts w:eastAsia="Calibri"/>
          <w:noProof/>
          <w:sz w:val="24"/>
          <w:szCs w:val="24"/>
        </w:rPr>
        <w:t xml:space="preserve"> Нижегородской области с использованием закрытой системы горячего водоснабжения</w:t>
      </w:r>
      <w:r>
        <w:rPr>
          <w:bCs/>
          <w:sz w:val="24"/>
          <w:szCs w:val="24"/>
        </w:rPr>
        <w:t xml:space="preserve">, для </w:t>
      </w:r>
      <w:r w:rsidRPr="005A6108">
        <w:rPr>
          <w:bCs/>
          <w:sz w:val="24"/>
          <w:szCs w:val="24"/>
        </w:rPr>
        <w:t xml:space="preserve">АКЦИОНЕРНОГО ОБЩЕСТВА «НИЖЕГОРОДСКАЯ ОБЛАСТНАЯ КОММУНАЛЬНАЯ КОМПАНИЯ» (ИНН </w:t>
      </w:r>
      <w:r>
        <w:rPr>
          <w:bCs/>
          <w:sz w:val="24"/>
          <w:szCs w:val="24"/>
        </w:rPr>
        <w:t>5260267654), г. Нижний Новгор</w:t>
      </w:r>
      <w:r w:rsidR="00DB352E">
        <w:rPr>
          <w:bCs/>
          <w:sz w:val="24"/>
          <w:szCs w:val="24"/>
        </w:rPr>
        <w:t>од, на 2017 - 2046 годы;</w:t>
      </w:r>
    </w:p>
    <w:p w14:paraId="0CBEAA8C" w14:textId="77777777" w:rsidR="00DB352E" w:rsidRDefault="00DB352E" w:rsidP="00DB352E">
      <w:pPr>
        <w:autoSpaceDE w:val="0"/>
        <w:autoSpaceDN w:val="0"/>
        <w:adjustRightInd w:val="0"/>
        <w:jc w:val="both"/>
        <w:rPr>
          <w:bCs/>
          <w:sz w:val="24"/>
          <w:szCs w:val="24"/>
        </w:rPr>
      </w:pPr>
      <w:r>
        <w:rPr>
          <w:bCs/>
          <w:sz w:val="24"/>
          <w:szCs w:val="24"/>
        </w:rPr>
        <w:t xml:space="preserve">- </w:t>
      </w:r>
      <w:r w:rsidRPr="008B1477">
        <w:rPr>
          <w:bCs/>
          <w:sz w:val="24"/>
          <w:szCs w:val="24"/>
        </w:rPr>
        <w:t xml:space="preserve">дело об установлении тарифов от 13 мая </w:t>
      </w:r>
      <w:r w:rsidRPr="008B1477">
        <w:rPr>
          <w:noProof/>
          <w:sz w:val="24"/>
          <w:szCs w:val="24"/>
        </w:rPr>
        <w:t>2025</w:t>
      </w:r>
      <w:r w:rsidRPr="008B1477">
        <w:rPr>
          <w:bCs/>
          <w:sz w:val="24"/>
          <w:szCs w:val="24"/>
        </w:rPr>
        <w:t xml:space="preserve"> г. № 516-430596/25</w:t>
      </w:r>
      <w:r>
        <w:rPr>
          <w:bCs/>
          <w:sz w:val="24"/>
          <w:szCs w:val="24"/>
        </w:rPr>
        <w:t>.</w:t>
      </w:r>
    </w:p>
    <w:p w14:paraId="76BF6941" w14:textId="746FA420" w:rsidR="00882D4B" w:rsidRPr="0097366A" w:rsidRDefault="00DB352E" w:rsidP="00882D4B">
      <w:pPr>
        <w:tabs>
          <w:tab w:val="left" w:pos="2408"/>
        </w:tabs>
        <w:autoSpaceDE w:val="0"/>
        <w:autoSpaceDN w:val="0"/>
        <w:adjustRightInd w:val="0"/>
        <w:jc w:val="both"/>
        <w:rPr>
          <w:bCs/>
          <w:noProof/>
          <w:sz w:val="24"/>
          <w:szCs w:val="24"/>
        </w:rPr>
      </w:pPr>
      <w:r>
        <w:rPr>
          <w:noProof/>
          <w:sz w:val="24"/>
          <w:szCs w:val="24"/>
          <w:u w:val="single"/>
        </w:rPr>
        <w:t>Уполномоченный по делам</w:t>
      </w:r>
      <w:r w:rsidR="00882D4B">
        <w:rPr>
          <w:noProof/>
          <w:sz w:val="24"/>
          <w:szCs w:val="24"/>
          <w:u w:val="single"/>
        </w:rPr>
        <w:t>:</w:t>
      </w:r>
      <w:r w:rsidR="00882D4B">
        <w:rPr>
          <w:noProof/>
          <w:sz w:val="24"/>
          <w:szCs w:val="24"/>
        </w:rPr>
        <w:t xml:space="preserve"> ведущий </w:t>
      </w:r>
      <w:r w:rsidR="00882D4B" w:rsidRPr="00C47F3F">
        <w:rPr>
          <w:noProof/>
          <w:sz w:val="24"/>
          <w:szCs w:val="24"/>
        </w:rPr>
        <w:t xml:space="preserve">консультант региональной службы по тарифам Нижегородской области </w:t>
      </w:r>
      <w:r w:rsidR="00882D4B">
        <w:rPr>
          <w:noProof/>
          <w:sz w:val="24"/>
          <w:szCs w:val="24"/>
        </w:rPr>
        <w:t>Мелехин С.В</w:t>
      </w:r>
      <w:r w:rsidR="00882D4B" w:rsidRPr="00C47F3F">
        <w:rPr>
          <w:noProof/>
          <w:sz w:val="24"/>
          <w:szCs w:val="24"/>
        </w:rPr>
        <w:t>.</w:t>
      </w:r>
    </w:p>
    <w:p w14:paraId="2835D388" w14:textId="77777777" w:rsidR="00882D4B" w:rsidRDefault="00882D4B" w:rsidP="00882D4B">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3400D80E" w14:textId="5AB24384"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97366A">
        <w:rPr>
          <w:rFonts w:eastAsia="Calibri"/>
          <w:sz w:val="24"/>
          <w:szCs w:val="24"/>
        </w:rPr>
        <w:t xml:space="preserve">Федеральным законом от 21 июля 2005 г. № 115-ФЗ </w:t>
      </w:r>
      <w:r w:rsidRPr="0097366A">
        <w:rPr>
          <w:rFonts w:eastAsia="Calibri"/>
          <w:sz w:val="24"/>
          <w:szCs w:val="24"/>
        </w:rPr>
        <w:br/>
        <w:t>«О концессионных соглашениях»,</w:t>
      </w:r>
      <w:r w:rsidRPr="0097366A">
        <w:rPr>
          <w:rFonts w:ascii="Calibri" w:eastAsia="Calibri" w:hAnsi="Calibri"/>
        </w:rPr>
        <w:t xml:space="preserve">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97366A">
        <w:rPr>
          <w:rFonts w:eastAsia="Calibri"/>
          <w:bCs/>
          <w:sz w:val="24"/>
          <w:szCs w:val="24"/>
        </w:rPr>
        <w:t xml:space="preserve">АКЦИОНЕРНЫМ ОБЩЕСТВОМ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Pr>
          <w:sz w:val="24"/>
          <w:szCs w:val="24"/>
        </w:rPr>
        <w:t>,</w:t>
      </w:r>
      <w:r>
        <w:rPr>
          <w:noProof/>
          <w:sz w:val="24"/>
          <w:szCs w:val="24"/>
        </w:rPr>
        <w:t xml:space="preserve"> </w:t>
      </w:r>
      <w:r w:rsidR="00DB352E">
        <w:rPr>
          <w:sz w:val="24"/>
          <w:szCs w:val="24"/>
        </w:rPr>
        <w:t>экспертных заключений</w:t>
      </w:r>
      <w:r>
        <w:rPr>
          <w:sz w:val="24"/>
          <w:szCs w:val="24"/>
        </w:rPr>
        <w:t xml:space="preserve"> рег. №</w:t>
      </w:r>
      <w:r w:rsidR="00DB352E">
        <w:rPr>
          <w:sz w:val="24"/>
          <w:szCs w:val="24"/>
        </w:rPr>
        <w:t>№</w:t>
      </w:r>
      <w:r>
        <w:rPr>
          <w:sz w:val="24"/>
          <w:szCs w:val="24"/>
        </w:rPr>
        <w:t xml:space="preserve"> </w:t>
      </w:r>
      <w:r w:rsidR="00DB352E">
        <w:rPr>
          <w:sz w:val="24"/>
          <w:szCs w:val="24"/>
        </w:rPr>
        <w:t xml:space="preserve">в-994 от 12 декабря 2025 г., </w:t>
      </w:r>
      <w:r>
        <w:rPr>
          <w:sz w:val="24"/>
          <w:szCs w:val="24"/>
        </w:rPr>
        <w:t>в-</w:t>
      </w:r>
      <w:r w:rsidR="00D8733F">
        <w:rPr>
          <w:sz w:val="24"/>
          <w:szCs w:val="24"/>
        </w:rPr>
        <w:t>995</w:t>
      </w:r>
      <w:r>
        <w:rPr>
          <w:sz w:val="24"/>
          <w:szCs w:val="24"/>
        </w:rPr>
        <w:t xml:space="preserve"> </w:t>
      </w:r>
      <w:r w:rsidR="00D8733F">
        <w:rPr>
          <w:sz w:val="24"/>
          <w:szCs w:val="24"/>
        </w:rPr>
        <w:t>от 12 декабря 2025 г.:</w:t>
      </w:r>
    </w:p>
    <w:p w14:paraId="1F6D6E26" w14:textId="240ABA9A" w:rsidR="00882D4B" w:rsidRDefault="00882D4B" w:rsidP="00882D4B">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r>
      <w:r>
        <w:rPr>
          <w:rFonts w:eastAsia="Calibri"/>
          <w:noProof/>
          <w:sz w:val="24"/>
          <w:szCs w:val="24"/>
        </w:rPr>
        <w:t xml:space="preserve">на территории </w:t>
      </w:r>
      <w:r>
        <w:rPr>
          <w:noProof/>
          <w:sz w:val="24"/>
          <w:szCs w:val="24"/>
        </w:rPr>
        <w:t>Балахнинского муниципального</w:t>
      </w:r>
      <w:r>
        <w:rPr>
          <w:bCs/>
          <w:sz w:val="24"/>
          <w:szCs w:val="24"/>
        </w:rPr>
        <w:t xml:space="preserve"> округа</w:t>
      </w:r>
      <w:r w:rsidRPr="0097366A">
        <w:rPr>
          <w:rFonts w:eastAsia="Calibri"/>
          <w:noProof/>
          <w:sz w:val="24"/>
          <w:szCs w:val="24"/>
        </w:rPr>
        <w:t xml:space="preserve"> Нижегородской области</w:t>
      </w:r>
      <w:r>
        <w:rPr>
          <w:sz w:val="24"/>
          <w:szCs w:val="24"/>
        </w:rPr>
        <w:t xml:space="preserve"> для </w:t>
      </w:r>
      <w:r>
        <w:rPr>
          <w:noProof/>
          <w:sz w:val="24"/>
          <w:szCs w:val="24"/>
        </w:rPr>
        <w:lastRenderedPageBreak/>
        <w:t>АКЦИОНЕРНОГО ОБЩЕСТВА «НИЖЕГОРОДСКАЯ ОБЛАСТНАЯ КОММУНАЛЬНАЯ КОМПАНИЯ» (ИНН 5260267654), г. Нижний Новгород</w:t>
      </w:r>
      <w:r>
        <w:rPr>
          <w:sz w:val="24"/>
          <w:szCs w:val="24"/>
        </w:rPr>
        <w:t>, применять метод индексации.</w:t>
      </w:r>
    </w:p>
    <w:p w14:paraId="44277235" w14:textId="530DA892" w:rsidR="00882D4B" w:rsidRDefault="00882D4B" w:rsidP="00882D4B">
      <w:pPr>
        <w:autoSpaceDE w:val="0"/>
        <w:autoSpaceDN w:val="0"/>
        <w:adjustRightInd w:val="0"/>
        <w:ind w:firstLine="540"/>
        <w:jc w:val="both"/>
        <w:rPr>
          <w:sz w:val="24"/>
          <w:szCs w:val="24"/>
        </w:rPr>
      </w:pPr>
      <w:r>
        <w:rPr>
          <w:b/>
          <w:sz w:val="24"/>
          <w:szCs w:val="24"/>
        </w:rPr>
        <w:t>2.</w:t>
      </w:r>
      <w:r>
        <w:rPr>
          <w:sz w:val="24"/>
          <w:szCs w:val="24"/>
        </w:rPr>
        <w:t xml:space="preserve"> Установить </w:t>
      </w:r>
      <w:r w:rsidRPr="0097366A">
        <w:rPr>
          <w:rFonts w:eastAsia="Calibri"/>
          <w:bCs/>
          <w:sz w:val="24"/>
          <w:szCs w:val="24"/>
        </w:rPr>
        <w:t xml:space="preserve">АКЦИОНЕРНОМУ ОБЩЕСТВУ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noProof/>
          <w:sz w:val="24"/>
          <w:szCs w:val="24"/>
        </w:rPr>
        <w:t>Балахнинского муниципального</w:t>
      </w:r>
      <w:r>
        <w:rPr>
          <w:bCs/>
          <w:sz w:val="24"/>
          <w:szCs w:val="24"/>
        </w:rPr>
        <w:t xml:space="preserve"> округа</w:t>
      </w:r>
      <w:r>
        <w:rPr>
          <w:bCs/>
          <w:noProof/>
          <w:sz w:val="24"/>
          <w:szCs w:val="24"/>
        </w:rPr>
        <w:t xml:space="preserve"> 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7C396E" w:rsidRPr="00724B25" w14:paraId="6807E75D"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4B7FBCEC" w14:textId="77777777" w:rsidR="007C396E" w:rsidRPr="000D4608" w:rsidRDefault="007C396E" w:rsidP="00A94DF7">
            <w:pPr>
              <w:jc w:val="center"/>
              <w:rPr>
                <w:sz w:val="16"/>
                <w:szCs w:val="16"/>
              </w:rPr>
            </w:pPr>
            <w:r w:rsidRPr="000D4608">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7E7F7D47" w14:textId="77777777" w:rsidR="007C396E" w:rsidRPr="000D4608" w:rsidRDefault="007C396E" w:rsidP="00A94DF7">
            <w:pPr>
              <w:jc w:val="center"/>
              <w:rPr>
                <w:sz w:val="16"/>
                <w:szCs w:val="16"/>
              </w:rPr>
            </w:pPr>
            <w:r w:rsidRPr="000D4608">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7BF5FAEF" w14:textId="77777777" w:rsidR="007C396E" w:rsidRPr="000D4608" w:rsidRDefault="007C396E" w:rsidP="00A94DF7">
            <w:pPr>
              <w:jc w:val="center"/>
              <w:rPr>
                <w:sz w:val="16"/>
                <w:szCs w:val="16"/>
                <w:vertAlign w:val="superscript"/>
              </w:rPr>
            </w:pPr>
            <w:r w:rsidRPr="000D4608">
              <w:rPr>
                <w:sz w:val="16"/>
                <w:szCs w:val="16"/>
              </w:rPr>
              <w:t>Тариф на горячую воду, руб./м</w:t>
            </w:r>
            <w:r w:rsidRPr="000D4608">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26A8A3A1" w14:textId="77777777" w:rsidR="007C396E" w:rsidRPr="000D4608" w:rsidRDefault="007C396E" w:rsidP="00A94DF7">
            <w:pPr>
              <w:jc w:val="center"/>
              <w:rPr>
                <w:sz w:val="16"/>
                <w:szCs w:val="16"/>
                <w:vertAlign w:val="superscript"/>
              </w:rPr>
            </w:pPr>
            <w:r w:rsidRPr="000D4608">
              <w:rPr>
                <w:sz w:val="16"/>
                <w:szCs w:val="16"/>
              </w:rPr>
              <w:t>Компонент на холодную воду (одноставочный), руб./м</w:t>
            </w:r>
            <w:r w:rsidRPr="000D4608">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2E9A1442" w14:textId="77777777" w:rsidR="007C396E" w:rsidRPr="000D4608" w:rsidRDefault="007C396E" w:rsidP="00A94DF7">
            <w:pPr>
              <w:jc w:val="center"/>
              <w:rPr>
                <w:sz w:val="16"/>
                <w:szCs w:val="16"/>
              </w:rPr>
            </w:pPr>
            <w:r w:rsidRPr="000D4608">
              <w:rPr>
                <w:sz w:val="16"/>
                <w:szCs w:val="16"/>
              </w:rPr>
              <w:t>Компонент на тепловую энергию (одноставочный), руб./Гкал</w:t>
            </w:r>
          </w:p>
        </w:tc>
      </w:tr>
      <w:tr w:rsidR="00DB352E" w:rsidRPr="00724B25" w14:paraId="2316CA2A" w14:textId="77777777" w:rsidTr="00DB352E">
        <w:trPr>
          <w:trHeight w:val="159"/>
        </w:trPr>
        <w:tc>
          <w:tcPr>
            <w:tcW w:w="574" w:type="dxa"/>
            <w:tcBorders>
              <w:top w:val="single" w:sz="4" w:space="0" w:color="auto"/>
              <w:left w:val="single" w:sz="4" w:space="0" w:color="auto"/>
              <w:bottom w:val="single" w:sz="4" w:space="0" w:color="auto"/>
              <w:right w:val="single" w:sz="4" w:space="0" w:color="auto"/>
            </w:tcBorders>
          </w:tcPr>
          <w:p w14:paraId="48B47169" w14:textId="66DA4217" w:rsidR="00DB352E" w:rsidRPr="00724B25" w:rsidRDefault="00DB352E" w:rsidP="00A94DF7">
            <w:pPr>
              <w:jc w:val="center"/>
              <w:rPr>
                <w:b/>
                <w:bCs/>
                <w:sz w:val="16"/>
                <w:szCs w:val="18"/>
              </w:rPr>
            </w:pPr>
            <w:r>
              <w:rPr>
                <w:b/>
                <w:bCs/>
                <w:sz w:val="16"/>
                <w:szCs w:val="18"/>
              </w:rPr>
              <w:t>1.</w:t>
            </w:r>
          </w:p>
        </w:tc>
        <w:tc>
          <w:tcPr>
            <w:tcW w:w="9207" w:type="dxa"/>
            <w:gridSpan w:val="4"/>
            <w:tcBorders>
              <w:top w:val="single" w:sz="4" w:space="0" w:color="auto"/>
              <w:left w:val="single" w:sz="4" w:space="0" w:color="auto"/>
              <w:bottom w:val="single" w:sz="4" w:space="0" w:color="auto"/>
              <w:right w:val="single" w:sz="4" w:space="0" w:color="auto"/>
            </w:tcBorders>
          </w:tcPr>
          <w:p w14:paraId="6948A60A" w14:textId="5F79A9A4" w:rsidR="00DB352E" w:rsidRPr="00DB352E" w:rsidRDefault="00DB352E" w:rsidP="00DB352E">
            <w:pPr>
              <w:jc w:val="both"/>
              <w:rPr>
                <w:b/>
                <w:sz w:val="19"/>
                <w:szCs w:val="19"/>
              </w:rPr>
            </w:pPr>
            <w:r w:rsidRPr="00DB352E">
              <w:rPr>
                <w:b/>
                <w:sz w:val="19"/>
                <w:szCs w:val="19"/>
              </w:rPr>
              <w:t>На территории д. Истомино административно-территориального образования Кочергинский сельсовет Балахнинского муниципального округа Нижегородской области</w:t>
            </w:r>
          </w:p>
        </w:tc>
      </w:tr>
      <w:tr w:rsidR="007C396E" w:rsidRPr="00724B25" w14:paraId="1C0D0F23" w14:textId="77777777" w:rsidTr="00A94DF7">
        <w:trPr>
          <w:trHeight w:val="159"/>
        </w:trPr>
        <w:tc>
          <w:tcPr>
            <w:tcW w:w="574" w:type="dxa"/>
            <w:tcBorders>
              <w:top w:val="single" w:sz="4" w:space="0" w:color="auto"/>
              <w:left w:val="single" w:sz="4" w:space="0" w:color="auto"/>
              <w:bottom w:val="single" w:sz="4" w:space="0" w:color="auto"/>
              <w:right w:val="single" w:sz="4" w:space="0" w:color="auto"/>
            </w:tcBorders>
            <w:hideMark/>
          </w:tcPr>
          <w:p w14:paraId="1243CE41" w14:textId="02A2970F" w:rsidR="007C396E" w:rsidRPr="00724B25" w:rsidRDefault="00DB352E" w:rsidP="00A94DF7">
            <w:pPr>
              <w:jc w:val="center"/>
              <w:rPr>
                <w:b/>
                <w:bCs/>
                <w:sz w:val="16"/>
                <w:szCs w:val="18"/>
              </w:rPr>
            </w:pPr>
            <w:r>
              <w:rPr>
                <w:b/>
                <w:bCs/>
                <w:sz w:val="16"/>
                <w:szCs w:val="18"/>
              </w:rPr>
              <w:t>1.</w:t>
            </w:r>
            <w:r w:rsidR="007C396E"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4E4C4391" w14:textId="77777777" w:rsidR="007C396E" w:rsidRPr="000D4608" w:rsidRDefault="007C396E" w:rsidP="00A94DF7">
            <w:pPr>
              <w:rPr>
                <w:sz w:val="18"/>
                <w:szCs w:val="18"/>
              </w:rPr>
            </w:pPr>
            <w:r w:rsidRPr="000D460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5EC8F51B"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E6FE812" w14:textId="77777777" w:rsidR="007C396E" w:rsidRPr="000D4608" w:rsidRDefault="007C396E" w:rsidP="00A94DF7">
            <w:pPr>
              <w:jc w:val="center"/>
              <w:rPr>
                <w:sz w:val="18"/>
                <w:szCs w:val="18"/>
              </w:rPr>
            </w:pPr>
            <w:r w:rsidRPr="000D4608">
              <w:rPr>
                <w:sz w:val="18"/>
                <w:szCs w:val="18"/>
              </w:rPr>
              <w:t>51,57</w:t>
            </w:r>
          </w:p>
        </w:tc>
        <w:tc>
          <w:tcPr>
            <w:tcW w:w="2524" w:type="dxa"/>
            <w:tcBorders>
              <w:top w:val="single" w:sz="4" w:space="0" w:color="auto"/>
              <w:left w:val="single" w:sz="4" w:space="0" w:color="auto"/>
              <w:bottom w:val="single" w:sz="4" w:space="0" w:color="auto"/>
              <w:right w:val="single" w:sz="4" w:space="0" w:color="auto"/>
            </w:tcBorders>
            <w:vAlign w:val="center"/>
          </w:tcPr>
          <w:p w14:paraId="0626DD86" w14:textId="77777777" w:rsidR="007C396E" w:rsidRPr="000D4608" w:rsidRDefault="007C396E" w:rsidP="00A94DF7">
            <w:pPr>
              <w:jc w:val="center"/>
              <w:rPr>
                <w:sz w:val="18"/>
                <w:szCs w:val="18"/>
              </w:rPr>
            </w:pPr>
            <w:r w:rsidRPr="000D4608">
              <w:rPr>
                <w:sz w:val="18"/>
                <w:szCs w:val="18"/>
              </w:rPr>
              <w:t>3516,01</w:t>
            </w:r>
          </w:p>
        </w:tc>
      </w:tr>
      <w:tr w:rsidR="007C396E" w:rsidRPr="00724B25" w14:paraId="43E85ADF" w14:textId="77777777" w:rsidTr="00A94DF7">
        <w:tc>
          <w:tcPr>
            <w:tcW w:w="574" w:type="dxa"/>
            <w:tcBorders>
              <w:top w:val="single" w:sz="4" w:space="0" w:color="auto"/>
              <w:left w:val="single" w:sz="4" w:space="0" w:color="auto"/>
              <w:bottom w:val="single" w:sz="4" w:space="0" w:color="auto"/>
              <w:right w:val="single" w:sz="4" w:space="0" w:color="auto"/>
            </w:tcBorders>
          </w:tcPr>
          <w:p w14:paraId="3C0A60B2" w14:textId="3F37A3A2" w:rsidR="007C396E" w:rsidRPr="00724B25" w:rsidRDefault="00DB352E" w:rsidP="00A94DF7">
            <w:pPr>
              <w:jc w:val="center"/>
              <w:rPr>
                <w:b/>
                <w:bCs/>
                <w:sz w:val="16"/>
                <w:szCs w:val="18"/>
              </w:rPr>
            </w:pPr>
            <w:r>
              <w:rPr>
                <w:b/>
                <w:bCs/>
                <w:sz w:val="16"/>
                <w:szCs w:val="18"/>
              </w:rPr>
              <w:t>1.</w:t>
            </w:r>
            <w:r w:rsidR="007C396E">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752C623B" w14:textId="77777777" w:rsidR="007C396E" w:rsidRPr="000D4608" w:rsidRDefault="007C396E" w:rsidP="00A94DF7">
            <w:pPr>
              <w:rPr>
                <w:sz w:val="18"/>
                <w:szCs w:val="18"/>
              </w:rPr>
            </w:pPr>
            <w:r w:rsidRPr="000D460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42C15BE8"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0EEFB178" w14:textId="77777777" w:rsidR="007C396E" w:rsidRPr="000D4608" w:rsidRDefault="007C396E" w:rsidP="00A94DF7">
            <w:pPr>
              <w:jc w:val="center"/>
              <w:rPr>
                <w:sz w:val="18"/>
                <w:szCs w:val="18"/>
              </w:rPr>
            </w:pPr>
            <w:r w:rsidRPr="000D4608">
              <w:rPr>
                <w:sz w:val="18"/>
                <w:szCs w:val="18"/>
              </w:rPr>
              <w:t>56,67</w:t>
            </w:r>
          </w:p>
        </w:tc>
        <w:tc>
          <w:tcPr>
            <w:tcW w:w="2524" w:type="dxa"/>
            <w:tcBorders>
              <w:top w:val="single" w:sz="4" w:space="0" w:color="auto"/>
              <w:left w:val="single" w:sz="4" w:space="0" w:color="auto"/>
              <w:bottom w:val="single" w:sz="4" w:space="0" w:color="auto"/>
              <w:right w:val="single" w:sz="4" w:space="0" w:color="auto"/>
            </w:tcBorders>
          </w:tcPr>
          <w:p w14:paraId="1C78086F" w14:textId="77777777" w:rsidR="007C396E" w:rsidRPr="000D4608" w:rsidRDefault="007C396E" w:rsidP="00A94DF7">
            <w:pPr>
              <w:jc w:val="center"/>
              <w:rPr>
                <w:sz w:val="18"/>
                <w:szCs w:val="18"/>
              </w:rPr>
            </w:pPr>
            <w:r w:rsidRPr="000D4608">
              <w:rPr>
                <w:sz w:val="18"/>
                <w:szCs w:val="18"/>
              </w:rPr>
              <w:t>3427,73</w:t>
            </w:r>
          </w:p>
        </w:tc>
      </w:tr>
      <w:tr w:rsidR="007C396E" w:rsidRPr="00724B25" w14:paraId="02ABDD33"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43F300F7" w14:textId="05553100" w:rsidR="007C396E" w:rsidRPr="00724B25" w:rsidRDefault="00DB352E" w:rsidP="00A94DF7">
            <w:pPr>
              <w:jc w:val="center"/>
              <w:rPr>
                <w:b/>
                <w:bCs/>
                <w:sz w:val="16"/>
                <w:szCs w:val="18"/>
              </w:rPr>
            </w:pPr>
            <w:r>
              <w:rPr>
                <w:b/>
                <w:bCs/>
                <w:sz w:val="16"/>
                <w:szCs w:val="18"/>
              </w:rPr>
              <w:t>1.</w:t>
            </w:r>
            <w:r w:rsidR="007C396E">
              <w:rPr>
                <w:b/>
                <w:bCs/>
                <w:sz w:val="16"/>
                <w:szCs w:val="18"/>
              </w:rPr>
              <w:t>3</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C78E968" w14:textId="77777777" w:rsidR="007C396E" w:rsidRPr="000D4608" w:rsidRDefault="007C396E" w:rsidP="00A94DF7">
            <w:pPr>
              <w:rPr>
                <w:sz w:val="18"/>
                <w:szCs w:val="18"/>
              </w:rPr>
            </w:pPr>
            <w:r w:rsidRPr="000D460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259F2748"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65B2A93B" w14:textId="77777777" w:rsidR="007C396E" w:rsidRPr="000D4608" w:rsidRDefault="007C396E" w:rsidP="00A94DF7">
            <w:pPr>
              <w:jc w:val="center"/>
              <w:rPr>
                <w:sz w:val="18"/>
                <w:szCs w:val="18"/>
              </w:rPr>
            </w:pPr>
            <w:r w:rsidRPr="000D4608">
              <w:rPr>
                <w:sz w:val="18"/>
                <w:szCs w:val="18"/>
              </w:rPr>
              <w:t>56,67</w:t>
            </w:r>
          </w:p>
        </w:tc>
        <w:tc>
          <w:tcPr>
            <w:tcW w:w="2524" w:type="dxa"/>
            <w:tcBorders>
              <w:top w:val="single" w:sz="4" w:space="0" w:color="auto"/>
              <w:left w:val="single" w:sz="4" w:space="0" w:color="auto"/>
              <w:bottom w:val="single" w:sz="4" w:space="0" w:color="auto"/>
              <w:right w:val="single" w:sz="4" w:space="0" w:color="auto"/>
            </w:tcBorders>
          </w:tcPr>
          <w:p w14:paraId="12131F7E" w14:textId="77777777" w:rsidR="007C396E" w:rsidRPr="000D4608" w:rsidRDefault="007C396E" w:rsidP="00A94DF7">
            <w:pPr>
              <w:jc w:val="center"/>
              <w:rPr>
                <w:sz w:val="18"/>
                <w:szCs w:val="18"/>
              </w:rPr>
            </w:pPr>
            <w:r w:rsidRPr="000D4608">
              <w:rPr>
                <w:sz w:val="18"/>
                <w:szCs w:val="18"/>
              </w:rPr>
              <w:t>3427,73</w:t>
            </w:r>
          </w:p>
        </w:tc>
      </w:tr>
      <w:tr w:rsidR="007C396E" w:rsidRPr="00724B25" w14:paraId="176CDEF1"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16519864" w14:textId="598E0056" w:rsidR="007C396E" w:rsidRPr="00724B25" w:rsidRDefault="000D4608" w:rsidP="00A94DF7">
            <w:pPr>
              <w:jc w:val="center"/>
              <w:rPr>
                <w:b/>
                <w:bCs/>
                <w:sz w:val="16"/>
                <w:szCs w:val="18"/>
              </w:rPr>
            </w:pPr>
            <w:r>
              <w:rPr>
                <w:b/>
                <w:bCs/>
                <w:sz w:val="16"/>
                <w:szCs w:val="18"/>
              </w:rPr>
              <w:t>1.</w:t>
            </w:r>
            <w:r w:rsidR="007C396E">
              <w:rPr>
                <w:b/>
                <w:bCs/>
                <w:sz w:val="16"/>
                <w:szCs w:val="18"/>
              </w:rPr>
              <w:t>4</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34FE3E9" w14:textId="77777777" w:rsidR="007C396E" w:rsidRPr="000D4608" w:rsidRDefault="007C396E" w:rsidP="00A94DF7">
            <w:pPr>
              <w:rPr>
                <w:sz w:val="18"/>
                <w:szCs w:val="18"/>
              </w:rPr>
            </w:pPr>
            <w:r w:rsidRPr="000D460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3AE7393D"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38B9999" w14:textId="77777777" w:rsidR="007C396E" w:rsidRPr="000D4608" w:rsidRDefault="007C396E" w:rsidP="00A94DF7">
            <w:pPr>
              <w:jc w:val="center"/>
              <w:rPr>
                <w:sz w:val="18"/>
                <w:szCs w:val="18"/>
              </w:rPr>
            </w:pPr>
            <w:r w:rsidRPr="000D4608">
              <w:rPr>
                <w:sz w:val="18"/>
                <w:szCs w:val="18"/>
              </w:rPr>
              <w:t>61,60</w:t>
            </w:r>
          </w:p>
        </w:tc>
        <w:tc>
          <w:tcPr>
            <w:tcW w:w="2524" w:type="dxa"/>
            <w:tcBorders>
              <w:top w:val="single" w:sz="4" w:space="0" w:color="auto"/>
              <w:left w:val="single" w:sz="4" w:space="0" w:color="auto"/>
              <w:bottom w:val="single" w:sz="4" w:space="0" w:color="auto"/>
              <w:right w:val="single" w:sz="4" w:space="0" w:color="auto"/>
            </w:tcBorders>
          </w:tcPr>
          <w:p w14:paraId="2D906484" w14:textId="77777777" w:rsidR="007C396E" w:rsidRPr="000D4608" w:rsidRDefault="007C396E" w:rsidP="00A94DF7">
            <w:pPr>
              <w:jc w:val="center"/>
              <w:rPr>
                <w:sz w:val="18"/>
                <w:szCs w:val="18"/>
              </w:rPr>
            </w:pPr>
            <w:r w:rsidRPr="000D4608">
              <w:rPr>
                <w:sz w:val="18"/>
                <w:szCs w:val="18"/>
              </w:rPr>
              <w:t>3575,09</w:t>
            </w:r>
          </w:p>
        </w:tc>
      </w:tr>
      <w:tr w:rsidR="007C396E" w:rsidRPr="00724B25" w14:paraId="4FEA09F6"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46B185DD" w14:textId="77675104" w:rsidR="007C396E" w:rsidRPr="00724B25" w:rsidRDefault="000D4608" w:rsidP="00A94DF7">
            <w:pPr>
              <w:jc w:val="center"/>
              <w:rPr>
                <w:b/>
                <w:bCs/>
                <w:sz w:val="16"/>
                <w:szCs w:val="18"/>
              </w:rPr>
            </w:pPr>
            <w:r>
              <w:rPr>
                <w:b/>
                <w:bCs/>
                <w:sz w:val="16"/>
                <w:szCs w:val="18"/>
              </w:rPr>
              <w:t>1.</w:t>
            </w:r>
            <w:r w:rsidR="007C396E">
              <w:rPr>
                <w:b/>
                <w:bCs/>
                <w:sz w:val="16"/>
                <w:szCs w:val="18"/>
              </w:rPr>
              <w:t>5</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3693F9C" w14:textId="77777777" w:rsidR="007C396E" w:rsidRPr="000D4608" w:rsidRDefault="007C396E" w:rsidP="00A94DF7">
            <w:pPr>
              <w:rPr>
                <w:sz w:val="18"/>
                <w:szCs w:val="18"/>
              </w:rPr>
            </w:pPr>
            <w:r w:rsidRPr="000D460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17BA12B9"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86D0EE2" w14:textId="77777777" w:rsidR="007C396E" w:rsidRPr="000D4608" w:rsidRDefault="007C396E" w:rsidP="00A94DF7">
            <w:pPr>
              <w:jc w:val="center"/>
              <w:rPr>
                <w:sz w:val="18"/>
                <w:szCs w:val="18"/>
              </w:rPr>
            </w:pPr>
            <w:r w:rsidRPr="000D4608">
              <w:rPr>
                <w:sz w:val="18"/>
                <w:szCs w:val="18"/>
              </w:rPr>
              <w:t>61,60</w:t>
            </w:r>
          </w:p>
        </w:tc>
        <w:tc>
          <w:tcPr>
            <w:tcW w:w="2524" w:type="dxa"/>
            <w:tcBorders>
              <w:top w:val="single" w:sz="4" w:space="0" w:color="auto"/>
              <w:left w:val="single" w:sz="4" w:space="0" w:color="auto"/>
              <w:bottom w:val="single" w:sz="4" w:space="0" w:color="auto"/>
              <w:right w:val="single" w:sz="4" w:space="0" w:color="auto"/>
            </w:tcBorders>
          </w:tcPr>
          <w:p w14:paraId="6AE0DF79" w14:textId="77777777" w:rsidR="007C396E" w:rsidRPr="000D4608" w:rsidRDefault="007C396E" w:rsidP="00A94DF7">
            <w:pPr>
              <w:jc w:val="center"/>
              <w:rPr>
                <w:sz w:val="18"/>
                <w:szCs w:val="18"/>
              </w:rPr>
            </w:pPr>
            <w:r w:rsidRPr="000D4608">
              <w:rPr>
                <w:sz w:val="18"/>
                <w:szCs w:val="18"/>
              </w:rPr>
              <w:t>3575,09</w:t>
            </w:r>
          </w:p>
        </w:tc>
      </w:tr>
      <w:tr w:rsidR="007C396E" w:rsidRPr="00724B25" w14:paraId="2BC2812F"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608CF683" w14:textId="2EF90750" w:rsidR="007C396E" w:rsidRPr="00724B25" w:rsidRDefault="000D4608" w:rsidP="00A94DF7">
            <w:pPr>
              <w:jc w:val="center"/>
              <w:rPr>
                <w:b/>
                <w:bCs/>
                <w:sz w:val="16"/>
                <w:szCs w:val="18"/>
              </w:rPr>
            </w:pPr>
            <w:r>
              <w:rPr>
                <w:b/>
                <w:bCs/>
                <w:sz w:val="16"/>
                <w:szCs w:val="18"/>
              </w:rPr>
              <w:t>1.</w:t>
            </w:r>
            <w:r w:rsidR="007C396E">
              <w:rPr>
                <w:b/>
                <w:bCs/>
                <w:sz w:val="16"/>
                <w:szCs w:val="18"/>
              </w:rPr>
              <w:t>6</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AD9D8C2" w14:textId="77777777" w:rsidR="007C396E" w:rsidRPr="000D4608" w:rsidRDefault="007C396E" w:rsidP="00A94DF7">
            <w:pPr>
              <w:rPr>
                <w:sz w:val="18"/>
                <w:szCs w:val="18"/>
              </w:rPr>
            </w:pPr>
            <w:r w:rsidRPr="000D460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325D43CC"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EFEC13A" w14:textId="77777777" w:rsidR="007C396E" w:rsidRPr="000D4608" w:rsidRDefault="007C396E" w:rsidP="00A94DF7">
            <w:pPr>
              <w:jc w:val="center"/>
              <w:rPr>
                <w:sz w:val="18"/>
                <w:szCs w:val="18"/>
              </w:rPr>
            </w:pPr>
            <w:r w:rsidRPr="000D4608">
              <w:rPr>
                <w:sz w:val="18"/>
                <w:szCs w:val="18"/>
              </w:rPr>
              <w:t>65,97</w:t>
            </w:r>
          </w:p>
        </w:tc>
        <w:tc>
          <w:tcPr>
            <w:tcW w:w="2524" w:type="dxa"/>
            <w:tcBorders>
              <w:top w:val="single" w:sz="4" w:space="0" w:color="auto"/>
              <w:left w:val="single" w:sz="4" w:space="0" w:color="auto"/>
              <w:bottom w:val="single" w:sz="4" w:space="0" w:color="auto"/>
              <w:right w:val="single" w:sz="4" w:space="0" w:color="auto"/>
            </w:tcBorders>
          </w:tcPr>
          <w:p w14:paraId="4E4798EC" w14:textId="77777777" w:rsidR="007C396E" w:rsidRPr="000D4608" w:rsidRDefault="007C396E" w:rsidP="00A94DF7">
            <w:pPr>
              <w:jc w:val="center"/>
              <w:rPr>
                <w:sz w:val="18"/>
                <w:szCs w:val="18"/>
              </w:rPr>
            </w:pPr>
            <w:r w:rsidRPr="000D4608">
              <w:rPr>
                <w:sz w:val="18"/>
                <w:szCs w:val="18"/>
              </w:rPr>
              <w:t>3803,78</w:t>
            </w:r>
          </w:p>
        </w:tc>
      </w:tr>
      <w:tr w:rsidR="007C396E" w:rsidRPr="00724B25" w14:paraId="03E881A5" w14:textId="77777777" w:rsidTr="00A94DF7">
        <w:tc>
          <w:tcPr>
            <w:tcW w:w="574" w:type="dxa"/>
            <w:tcBorders>
              <w:top w:val="single" w:sz="4" w:space="0" w:color="auto"/>
              <w:left w:val="single" w:sz="4" w:space="0" w:color="auto"/>
              <w:bottom w:val="single" w:sz="4" w:space="0" w:color="auto"/>
              <w:right w:val="single" w:sz="4" w:space="0" w:color="auto"/>
            </w:tcBorders>
          </w:tcPr>
          <w:p w14:paraId="5FE2ADAE" w14:textId="613497DB" w:rsidR="007C396E" w:rsidRPr="00724B25" w:rsidRDefault="000D4608" w:rsidP="00A94DF7">
            <w:pPr>
              <w:jc w:val="center"/>
              <w:rPr>
                <w:b/>
                <w:bCs/>
                <w:sz w:val="16"/>
                <w:szCs w:val="18"/>
              </w:rPr>
            </w:pPr>
            <w:r>
              <w:rPr>
                <w:b/>
                <w:bCs/>
                <w:sz w:val="16"/>
                <w:szCs w:val="18"/>
              </w:rPr>
              <w:t>1.</w:t>
            </w:r>
            <w:r w:rsidR="007C396E">
              <w:rPr>
                <w:b/>
                <w:bCs/>
                <w:sz w:val="16"/>
                <w:szCs w:val="18"/>
              </w:rPr>
              <w:t>7</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62DE29A" w14:textId="77777777" w:rsidR="007C396E" w:rsidRPr="000D4608" w:rsidRDefault="007C396E" w:rsidP="00A94DF7">
            <w:pPr>
              <w:rPr>
                <w:sz w:val="18"/>
                <w:szCs w:val="18"/>
              </w:rPr>
            </w:pPr>
            <w:r w:rsidRPr="000D460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795AE11E"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E7B3E6D" w14:textId="77777777" w:rsidR="007C396E" w:rsidRPr="000D4608" w:rsidRDefault="007C396E" w:rsidP="00A94DF7">
            <w:pPr>
              <w:jc w:val="center"/>
              <w:rPr>
                <w:sz w:val="18"/>
                <w:szCs w:val="18"/>
              </w:rPr>
            </w:pPr>
            <w:r w:rsidRPr="000D4608">
              <w:rPr>
                <w:sz w:val="18"/>
                <w:szCs w:val="18"/>
              </w:rPr>
              <w:t>65,97</w:t>
            </w:r>
          </w:p>
        </w:tc>
        <w:tc>
          <w:tcPr>
            <w:tcW w:w="2524" w:type="dxa"/>
            <w:tcBorders>
              <w:top w:val="single" w:sz="4" w:space="0" w:color="auto"/>
              <w:left w:val="single" w:sz="4" w:space="0" w:color="auto"/>
              <w:bottom w:val="single" w:sz="4" w:space="0" w:color="auto"/>
              <w:right w:val="single" w:sz="4" w:space="0" w:color="auto"/>
            </w:tcBorders>
          </w:tcPr>
          <w:p w14:paraId="49169F42" w14:textId="77777777" w:rsidR="007C396E" w:rsidRPr="000D4608" w:rsidRDefault="007C396E" w:rsidP="00A94DF7">
            <w:pPr>
              <w:jc w:val="center"/>
              <w:rPr>
                <w:sz w:val="18"/>
                <w:szCs w:val="18"/>
              </w:rPr>
            </w:pPr>
            <w:r w:rsidRPr="000D4608">
              <w:rPr>
                <w:sz w:val="18"/>
                <w:szCs w:val="18"/>
              </w:rPr>
              <w:t>3803,78</w:t>
            </w:r>
          </w:p>
        </w:tc>
      </w:tr>
      <w:tr w:rsidR="007C396E" w:rsidRPr="00724B25" w14:paraId="26F1183F" w14:textId="77777777" w:rsidTr="00A94DF7">
        <w:tc>
          <w:tcPr>
            <w:tcW w:w="574" w:type="dxa"/>
            <w:tcBorders>
              <w:top w:val="single" w:sz="4" w:space="0" w:color="auto"/>
              <w:left w:val="single" w:sz="4" w:space="0" w:color="auto"/>
              <w:bottom w:val="single" w:sz="4" w:space="0" w:color="auto"/>
              <w:right w:val="single" w:sz="4" w:space="0" w:color="auto"/>
            </w:tcBorders>
          </w:tcPr>
          <w:p w14:paraId="09C2422E" w14:textId="4B367A19" w:rsidR="007C396E" w:rsidRPr="00724B25" w:rsidRDefault="000D4608" w:rsidP="00A94DF7">
            <w:pPr>
              <w:jc w:val="center"/>
              <w:rPr>
                <w:b/>
                <w:bCs/>
                <w:sz w:val="16"/>
                <w:szCs w:val="18"/>
              </w:rPr>
            </w:pPr>
            <w:r>
              <w:rPr>
                <w:b/>
                <w:bCs/>
                <w:sz w:val="16"/>
                <w:szCs w:val="18"/>
              </w:rPr>
              <w:t>1.</w:t>
            </w:r>
            <w:r w:rsidR="007C396E">
              <w:rPr>
                <w:b/>
                <w:bCs/>
                <w:sz w:val="16"/>
                <w:szCs w:val="18"/>
              </w:rPr>
              <w:t>8</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C718AC4" w14:textId="77777777" w:rsidR="007C396E" w:rsidRPr="000D4608" w:rsidRDefault="007C396E" w:rsidP="00A94DF7">
            <w:pPr>
              <w:rPr>
                <w:sz w:val="18"/>
                <w:szCs w:val="18"/>
              </w:rPr>
            </w:pPr>
            <w:r w:rsidRPr="000D460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2AE579EA"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082D176" w14:textId="77777777" w:rsidR="007C396E" w:rsidRPr="000D4608" w:rsidRDefault="007C396E" w:rsidP="00A94DF7">
            <w:pPr>
              <w:jc w:val="center"/>
              <w:rPr>
                <w:sz w:val="18"/>
                <w:szCs w:val="18"/>
              </w:rPr>
            </w:pPr>
            <w:r w:rsidRPr="000D4608">
              <w:rPr>
                <w:sz w:val="18"/>
                <w:szCs w:val="18"/>
              </w:rPr>
              <w:t>70,65</w:t>
            </w:r>
          </w:p>
        </w:tc>
        <w:tc>
          <w:tcPr>
            <w:tcW w:w="2524" w:type="dxa"/>
            <w:tcBorders>
              <w:top w:val="single" w:sz="4" w:space="0" w:color="auto"/>
              <w:left w:val="single" w:sz="4" w:space="0" w:color="auto"/>
              <w:bottom w:val="single" w:sz="4" w:space="0" w:color="auto"/>
              <w:right w:val="single" w:sz="4" w:space="0" w:color="auto"/>
            </w:tcBorders>
            <w:vAlign w:val="center"/>
          </w:tcPr>
          <w:p w14:paraId="75AA7255" w14:textId="77777777" w:rsidR="007C396E" w:rsidRPr="000D4608" w:rsidRDefault="007C396E" w:rsidP="00A94DF7">
            <w:pPr>
              <w:jc w:val="center"/>
              <w:rPr>
                <w:sz w:val="18"/>
                <w:szCs w:val="18"/>
              </w:rPr>
            </w:pPr>
            <w:r w:rsidRPr="000D4608">
              <w:rPr>
                <w:sz w:val="18"/>
                <w:szCs w:val="18"/>
              </w:rPr>
              <w:t>4062,44</w:t>
            </w:r>
          </w:p>
        </w:tc>
      </w:tr>
      <w:tr w:rsidR="007C396E" w:rsidRPr="00724B25" w14:paraId="09638DA0" w14:textId="77777777" w:rsidTr="00A94DF7">
        <w:tc>
          <w:tcPr>
            <w:tcW w:w="574" w:type="dxa"/>
            <w:tcBorders>
              <w:top w:val="single" w:sz="4" w:space="0" w:color="auto"/>
              <w:left w:val="single" w:sz="4" w:space="0" w:color="auto"/>
              <w:bottom w:val="single" w:sz="4" w:space="0" w:color="auto"/>
              <w:right w:val="single" w:sz="4" w:space="0" w:color="auto"/>
            </w:tcBorders>
          </w:tcPr>
          <w:p w14:paraId="0A3BFBFC" w14:textId="0A366904" w:rsidR="007C396E" w:rsidRPr="00724B25" w:rsidRDefault="000D4608" w:rsidP="00A94DF7">
            <w:pPr>
              <w:jc w:val="center"/>
              <w:rPr>
                <w:b/>
                <w:bCs/>
                <w:sz w:val="16"/>
                <w:szCs w:val="18"/>
              </w:rPr>
            </w:pPr>
            <w:r>
              <w:rPr>
                <w:b/>
                <w:bCs/>
                <w:sz w:val="16"/>
                <w:szCs w:val="18"/>
              </w:rPr>
              <w:t>1.</w:t>
            </w:r>
            <w:r w:rsidR="007C396E">
              <w:rPr>
                <w:b/>
                <w:bCs/>
                <w:sz w:val="16"/>
                <w:szCs w:val="18"/>
              </w:rPr>
              <w:t>9</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A3EB6E2" w14:textId="77777777" w:rsidR="007C396E" w:rsidRPr="000D4608" w:rsidRDefault="007C396E" w:rsidP="00A94DF7">
            <w:pPr>
              <w:rPr>
                <w:sz w:val="18"/>
                <w:szCs w:val="18"/>
              </w:rPr>
            </w:pPr>
            <w:r w:rsidRPr="000D460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12FAC8C2"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9F466FC" w14:textId="77777777" w:rsidR="007C396E" w:rsidRPr="000D4608" w:rsidRDefault="007C396E" w:rsidP="00A94DF7">
            <w:pPr>
              <w:jc w:val="center"/>
              <w:rPr>
                <w:sz w:val="18"/>
                <w:szCs w:val="18"/>
              </w:rPr>
            </w:pPr>
            <w:r w:rsidRPr="000D4608">
              <w:rPr>
                <w:sz w:val="18"/>
                <w:szCs w:val="18"/>
              </w:rPr>
              <w:t>70,65</w:t>
            </w:r>
          </w:p>
        </w:tc>
        <w:tc>
          <w:tcPr>
            <w:tcW w:w="2524" w:type="dxa"/>
            <w:tcBorders>
              <w:top w:val="single" w:sz="4" w:space="0" w:color="auto"/>
              <w:left w:val="single" w:sz="4" w:space="0" w:color="auto"/>
              <w:bottom w:val="single" w:sz="4" w:space="0" w:color="auto"/>
              <w:right w:val="single" w:sz="4" w:space="0" w:color="auto"/>
            </w:tcBorders>
            <w:vAlign w:val="center"/>
          </w:tcPr>
          <w:p w14:paraId="701FA756" w14:textId="77777777" w:rsidR="007C396E" w:rsidRPr="000D4608" w:rsidRDefault="007C396E" w:rsidP="00A94DF7">
            <w:pPr>
              <w:jc w:val="center"/>
              <w:rPr>
                <w:sz w:val="18"/>
                <w:szCs w:val="18"/>
              </w:rPr>
            </w:pPr>
            <w:r w:rsidRPr="000D4608">
              <w:rPr>
                <w:sz w:val="18"/>
                <w:szCs w:val="18"/>
              </w:rPr>
              <w:t>4062,44</w:t>
            </w:r>
          </w:p>
        </w:tc>
      </w:tr>
      <w:tr w:rsidR="007C396E" w:rsidRPr="00724B25" w14:paraId="77E4B991" w14:textId="77777777" w:rsidTr="00A94DF7">
        <w:tc>
          <w:tcPr>
            <w:tcW w:w="574" w:type="dxa"/>
            <w:tcBorders>
              <w:top w:val="single" w:sz="4" w:space="0" w:color="auto"/>
              <w:left w:val="single" w:sz="4" w:space="0" w:color="auto"/>
              <w:bottom w:val="single" w:sz="4" w:space="0" w:color="auto"/>
              <w:right w:val="single" w:sz="4" w:space="0" w:color="auto"/>
            </w:tcBorders>
          </w:tcPr>
          <w:p w14:paraId="4B3CDE82" w14:textId="16E41E7C" w:rsidR="007C396E" w:rsidRPr="00724B25" w:rsidRDefault="000D4608" w:rsidP="00A94DF7">
            <w:pPr>
              <w:jc w:val="center"/>
              <w:rPr>
                <w:b/>
                <w:bCs/>
                <w:sz w:val="16"/>
                <w:szCs w:val="18"/>
              </w:rPr>
            </w:pPr>
            <w:r>
              <w:rPr>
                <w:b/>
                <w:bCs/>
                <w:sz w:val="16"/>
                <w:szCs w:val="18"/>
              </w:rPr>
              <w:t>1.</w:t>
            </w:r>
            <w:r w:rsidR="007C396E">
              <w:rPr>
                <w:b/>
                <w:bCs/>
                <w:sz w:val="16"/>
                <w:szCs w:val="18"/>
              </w:rPr>
              <w:t>10</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9310195" w14:textId="77777777" w:rsidR="007C396E" w:rsidRPr="000D4608" w:rsidRDefault="007C396E" w:rsidP="00A94DF7">
            <w:pPr>
              <w:rPr>
                <w:sz w:val="18"/>
                <w:szCs w:val="18"/>
              </w:rPr>
            </w:pPr>
            <w:r w:rsidRPr="000D460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6816A198"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74236C9" w14:textId="77777777" w:rsidR="007C396E" w:rsidRPr="000D4608" w:rsidRDefault="007C396E" w:rsidP="00A94DF7">
            <w:pPr>
              <w:jc w:val="center"/>
              <w:rPr>
                <w:sz w:val="18"/>
                <w:szCs w:val="18"/>
              </w:rPr>
            </w:pPr>
            <w:r w:rsidRPr="000D4608">
              <w:rPr>
                <w:sz w:val="18"/>
                <w:szCs w:val="18"/>
              </w:rPr>
              <w:t>75,67</w:t>
            </w:r>
          </w:p>
        </w:tc>
        <w:tc>
          <w:tcPr>
            <w:tcW w:w="2524" w:type="dxa"/>
            <w:tcBorders>
              <w:top w:val="single" w:sz="4" w:space="0" w:color="auto"/>
              <w:left w:val="single" w:sz="4" w:space="0" w:color="auto"/>
              <w:bottom w:val="single" w:sz="4" w:space="0" w:color="auto"/>
              <w:right w:val="single" w:sz="4" w:space="0" w:color="auto"/>
            </w:tcBorders>
            <w:vAlign w:val="center"/>
          </w:tcPr>
          <w:p w14:paraId="523C8C71" w14:textId="77777777" w:rsidR="007C396E" w:rsidRPr="000D4608" w:rsidRDefault="007C396E" w:rsidP="00A94DF7">
            <w:pPr>
              <w:jc w:val="center"/>
              <w:rPr>
                <w:sz w:val="18"/>
                <w:szCs w:val="18"/>
              </w:rPr>
            </w:pPr>
            <w:r w:rsidRPr="000D4608">
              <w:rPr>
                <w:sz w:val="18"/>
                <w:szCs w:val="18"/>
              </w:rPr>
              <w:t>4305,61</w:t>
            </w:r>
          </w:p>
        </w:tc>
      </w:tr>
      <w:tr w:rsidR="007C396E" w:rsidRPr="00724B25" w14:paraId="74AECBC1" w14:textId="77777777" w:rsidTr="00A94DF7">
        <w:tc>
          <w:tcPr>
            <w:tcW w:w="574" w:type="dxa"/>
            <w:tcBorders>
              <w:top w:val="single" w:sz="4" w:space="0" w:color="auto"/>
              <w:left w:val="single" w:sz="4" w:space="0" w:color="auto"/>
              <w:bottom w:val="single" w:sz="4" w:space="0" w:color="auto"/>
              <w:right w:val="single" w:sz="4" w:space="0" w:color="auto"/>
            </w:tcBorders>
          </w:tcPr>
          <w:p w14:paraId="1CAFECCF" w14:textId="77777777" w:rsidR="007C396E" w:rsidRPr="00724B25" w:rsidRDefault="007C396E" w:rsidP="00A94DF7">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241C81DD" w14:textId="77777777" w:rsidR="007C396E" w:rsidRPr="000D4608" w:rsidRDefault="007C396E" w:rsidP="00A94DF7">
            <w:pPr>
              <w:rPr>
                <w:sz w:val="18"/>
                <w:szCs w:val="18"/>
              </w:rPr>
            </w:pPr>
            <w:r w:rsidRPr="000D4608">
              <w:rPr>
                <w:b/>
                <w:sz w:val="18"/>
                <w:szCs w:val="18"/>
              </w:rPr>
              <w:t>Население (с учетом НДС)</w:t>
            </w:r>
          </w:p>
        </w:tc>
      </w:tr>
      <w:tr w:rsidR="007C396E" w:rsidRPr="00724B25" w14:paraId="487B2CA3" w14:textId="77777777" w:rsidTr="00A94DF7">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70CBAE76" w14:textId="08D3326A" w:rsidR="007C396E" w:rsidRPr="00724B25" w:rsidRDefault="000D4608" w:rsidP="00A94DF7">
            <w:pPr>
              <w:jc w:val="center"/>
              <w:rPr>
                <w:b/>
                <w:bCs/>
                <w:sz w:val="16"/>
                <w:szCs w:val="18"/>
              </w:rPr>
            </w:pPr>
            <w:r>
              <w:rPr>
                <w:b/>
                <w:bCs/>
                <w:sz w:val="16"/>
                <w:szCs w:val="18"/>
              </w:rPr>
              <w:t>1.</w:t>
            </w:r>
            <w:r w:rsidR="007C396E">
              <w:rPr>
                <w:b/>
                <w:bCs/>
                <w:sz w:val="16"/>
                <w:szCs w:val="18"/>
              </w:rPr>
              <w:t>11</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0F0CEBD" w14:textId="77777777" w:rsidR="007C396E" w:rsidRPr="000D4608" w:rsidRDefault="007C396E" w:rsidP="00A94DF7">
            <w:pPr>
              <w:rPr>
                <w:sz w:val="18"/>
                <w:szCs w:val="18"/>
              </w:rPr>
            </w:pPr>
            <w:r w:rsidRPr="000D460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1381BD3" w14:textId="77777777" w:rsidR="007C396E" w:rsidRPr="000D4608" w:rsidRDefault="007C396E" w:rsidP="00A94DF7">
            <w:pPr>
              <w:jc w:val="center"/>
              <w:rPr>
                <w:sz w:val="18"/>
                <w:szCs w:val="18"/>
              </w:rPr>
            </w:pPr>
            <w:r w:rsidRPr="000D4608">
              <w:rPr>
                <w:sz w:val="18"/>
                <w:szCs w:val="18"/>
              </w:rPr>
              <w:t>250,58</w:t>
            </w:r>
          </w:p>
        </w:tc>
        <w:tc>
          <w:tcPr>
            <w:tcW w:w="2248" w:type="dxa"/>
            <w:tcBorders>
              <w:top w:val="single" w:sz="4" w:space="0" w:color="auto"/>
              <w:left w:val="single" w:sz="4" w:space="0" w:color="auto"/>
              <w:bottom w:val="single" w:sz="4" w:space="0" w:color="auto"/>
              <w:right w:val="single" w:sz="4" w:space="0" w:color="auto"/>
            </w:tcBorders>
          </w:tcPr>
          <w:p w14:paraId="20904E76"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5B1ED26B" w14:textId="77777777" w:rsidR="007C396E" w:rsidRPr="000D4608" w:rsidRDefault="007C396E" w:rsidP="00A94DF7">
            <w:pPr>
              <w:jc w:val="center"/>
              <w:rPr>
                <w:sz w:val="18"/>
                <w:szCs w:val="18"/>
              </w:rPr>
            </w:pPr>
            <w:r w:rsidRPr="000D4608">
              <w:rPr>
                <w:sz w:val="18"/>
                <w:szCs w:val="18"/>
              </w:rPr>
              <w:t>-</w:t>
            </w:r>
          </w:p>
        </w:tc>
      </w:tr>
      <w:tr w:rsidR="007C396E" w:rsidRPr="00724B25" w14:paraId="1BA785DE"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386C33EB"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A109BE2"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A38FAF3"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70031EA" w14:textId="77777777" w:rsidR="007C396E" w:rsidRPr="000D4608" w:rsidRDefault="007C396E" w:rsidP="00A94DF7">
            <w:pPr>
              <w:jc w:val="center"/>
              <w:rPr>
                <w:sz w:val="18"/>
                <w:szCs w:val="18"/>
              </w:rPr>
            </w:pPr>
            <w:r w:rsidRPr="000D4608">
              <w:rPr>
                <w:sz w:val="18"/>
                <w:szCs w:val="18"/>
              </w:rPr>
              <w:t>62,92</w:t>
            </w:r>
          </w:p>
        </w:tc>
        <w:tc>
          <w:tcPr>
            <w:tcW w:w="2524" w:type="dxa"/>
            <w:tcBorders>
              <w:top w:val="single" w:sz="4" w:space="0" w:color="auto"/>
              <w:left w:val="single" w:sz="4" w:space="0" w:color="auto"/>
              <w:bottom w:val="single" w:sz="4" w:space="0" w:color="auto"/>
              <w:right w:val="single" w:sz="4" w:space="0" w:color="auto"/>
            </w:tcBorders>
          </w:tcPr>
          <w:p w14:paraId="3D87BE97" w14:textId="77777777" w:rsidR="007C396E" w:rsidRPr="000D4608" w:rsidRDefault="007C396E" w:rsidP="00A94DF7">
            <w:pPr>
              <w:jc w:val="center"/>
              <w:rPr>
                <w:sz w:val="18"/>
                <w:szCs w:val="18"/>
              </w:rPr>
            </w:pPr>
            <w:r w:rsidRPr="000D4608">
              <w:rPr>
                <w:sz w:val="18"/>
                <w:szCs w:val="18"/>
              </w:rPr>
              <w:t>4289,53</w:t>
            </w:r>
          </w:p>
        </w:tc>
      </w:tr>
      <w:tr w:rsidR="007C396E" w:rsidRPr="00724B25" w14:paraId="47176E2D"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04C7556B" w14:textId="524546EA" w:rsidR="007C396E" w:rsidRPr="00724B25" w:rsidRDefault="000D4608" w:rsidP="00A94DF7">
            <w:pPr>
              <w:jc w:val="center"/>
              <w:rPr>
                <w:b/>
                <w:bCs/>
                <w:sz w:val="16"/>
                <w:szCs w:val="18"/>
              </w:rPr>
            </w:pPr>
            <w:r>
              <w:rPr>
                <w:b/>
                <w:bCs/>
                <w:sz w:val="16"/>
                <w:szCs w:val="18"/>
              </w:rPr>
              <w:t>1.</w:t>
            </w:r>
            <w:r w:rsidR="007C396E">
              <w:rPr>
                <w:b/>
                <w:bCs/>
                <w:sz w:val="16"/>
                <w:szCs w:val="18"/>
              </w:rPr>
              <w:t>12</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E248D16" w14:textId="77777777" w:rsidR="007C396E" w:rsidRPr="000D4608" w:rsidRDefault="007C396E" w:rsidP="00A94DF7">
            <w:pPr>
              <w:rPr>
                <w:sz w:val="18"/>
                <w:szCs w:val="18"/>
              </w:rPr>
            </w:pPr>
            <w:r w:rsidRPr="000D460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B456D12" w14:textId="77777777" w:rsidR="007C396E" w:rsidRPr="000D4608" w:rsidRDefault="007C396E" w:rsidP="00A94DF7">
            <w:pPr>
              <w:jc w:val="center"/>
              <w:rPr>
                <w:sz w:val="18"/>
                <w:szCs w:val="18"/>
              </w:rPr>
            </w:pPr>
            <w:r w:rsidRPr="000D4608">
              <w:rPr>
                <w:sz w:val="18"/>
                <w:szCs w:val="18"/>
              </w:rPr>
              <w:t>275,39</w:t>
            </w:r>
          </w:p>
        </w:tc>
        <w:tc>
          <w:tcPr>
            <w:tcW w:w="2248" w:type="dxa"/>
            <w:tcBorders>
              <w:top w:val="single" w:sz="4" w:space="0" w:color="auto"/>
              <w:left w:val="single" w:sz="4" w:space="0" w:color="auto"/>
              <w:bottom w:val="single" w:sz="4" w:space="0" w:color="auto"/>
              <w:right w:val="single" w:sz="4" w:space="0" w:color="auto"/>
            </w:tcBorders>
          </w:tcPr>
          <w:p w14:paraId="01760A8F"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287FBA36" w14:textId="77777777" w:rsidR="007C396E" w:rsidRPr="000D4608" w:rsidRDefault="007C396E" w:rsidP="00A94DF7">
            <w:pPr>
              <w:jc w:val="center"/>
              <w:rPr>
                <w:sz w:val="18"/>
                <w:szCs w:val="18"/>
              </w:rPr>
            </w:pPr>
            <w:r w:rsidRPr="000D4608">
              <w:rPr>
                <w:sz w:val="18"/>
                <w:szCs w:val="18"/>
              </w:rPr>
              <w:t>-</w:t>
            </w:r>
          </w:p>
        </w:tc>
      </w:tr>
      <w:tr w:rsidR="007C396E" w:rsidRPr="00724B25" w14:paraId="1AB27543"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68EAA167"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C3EE7E7"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4534994"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A3AA99A" w14:textId="77777777" w:rsidR="007C396E" w:rsidRPr="000D4608" w:rsidRDefault="007C396E" w:rsidP="00A94DF7">
            <w:pPr>
              <w:jc w:val="center"/>
              <w:rPr>
                <w:sz w:val="18"/>
                <w:szCs w:val="18"/>
              </w:rPr>
            </w:pPr>
            <w:r w:rsidRPr="000D4608">
              <w:rPr>
                <w:sz w:val="18"/>
                <w:szCs w:val="18"/>
              </w:rPr>
              <w:t>69,14</w:t>
            </w:r>
          </w:p>
        </w:tc>
        <w:tc>
          <w:tcPr>
            <w:tcW w:w="2524" w:type="dxa"/>
            <w:tcBorders>
              <w:top w:val="single" w:sz="4" w:space="0" w:color="auto"/>
              <w:left w:val="single" w:sz="4" w:space="0" w:color="auto"/>
              <w:bottom w:val="single" w:sz="4" w:space="0" w:color="auto"/>
              <w:right w:val="single" w:sz="4" w:space="0" w:color="auto"/>
            </w:tcBorders>
            <w:vAlign w:val="center"/>
          </w:tcPr>
          <w:p w14:paraId="678955EE" w14:textId="77777777" w:rsidR="007C396E" w:rsidRPr="000D4608" w:rsidRDefault="007C396E" w:rsidP="00A94DF7">
            <w:pPr>
              <w:jc w:val="center"/>
              <w:rPr>
                <w:sz w:val="18"/>
                <w:szCs w:val="18"/>
              </w:rPr>
            </w:pPr>
            <w:r w:rsidRPr="000D4608">
              <w:rPr>
                <w:sz w:val="18"/>
                <w:szCs w:val="18"/>
              </w:rPr>
              <w:t>4181,83</w:t>
            </w:r>
          </w:p>
        </w:tc>
      </w:tr>
      <w:tr w:rsidR="007C396E" w:rsidRPr="00724B25" w14:paraId="1ED25DAB"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4B495119" w14:textId="284FD081" w:rsidR="007C396E" w:rsidRPr="00724B25" w:rsidRDefault="000D4608" w:rsidP="00A94DF7">
            <w:pPr>
              <w:jc w:val="center"/>
              <w:rPr>
                <w:b/>
                <w:bCs/>
                <w:sz w:val="16"/>
                <w:szCs w:val="18"/>
              </w:rPr>
            </w:pPr>
            <w:r>
              <w:rPr>
                <w:b/>
                <w:bCs/>
                <w:sz w:val="16"/>
                <w:szCs w:val="18"/>
              </w:rPr>
              <w:t>1.</w:t>
            </w:r>
            <w:r w:rsidR="007C396E">
              <w:rPr>
                <w:b/>
                <w:bCs/>
                <w:sz w:val="16"/>
                <w:szCs w:val="18"/>
              </w:rPr>
              <w:t>13</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6B90A0B" w14:textId="77777777" w:rsidR="007C396E" w:rsidRPr="000D4608" w:rsidRDefault="007C396E" w:rsidP="00A94DF7">
            <w:pPr>
              <w:rPr>
                <w:sz w:val="18"/>
                <w:szCs w:val="18"/>
              </w:rPr>
            </w:pPr>
            <w:r w:rsidRPr="000D460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3C3194C" w14:textId="77777777" w:rsidR="007C396E" w:rsidRPr="000D4608" w:rsidRDefault="007C396E" w:rsidP="00A94DF7">
            <w:pPr>
              <w:jc w:val="center"/>
              <w:rPr>
                <w:sz w:val="18"/>
                <w:szCs w:val="18"/>
              </w:rPr>
            </w:pPr>
            <w:r w:rsidRPr="000D4608">
              <w:rPr>
                <w:sz w:val="18"/>
                <w:szCs w:val="18"/>
              </w:rPr>
              <w:t>275,39</w:t>
            </w:r>
          </w:p>
        </w:tc>
        <w:tc>
          <w:tcPr>
            <w:tcW w:w="2248" w:type="dxa"/>
            <w:tcBorders>
              <w:top w:val="single" w:sz="4" w:space="0" w:color="auto"/>
              <w:left w:val="single" w:sz="4" w:space="0" w:color="auto"/>
              <w:bottom w:val="single" w:sz="4" w:space="0" w:color="auto"/>
              <w:right w:val="single" w:sz="4" w:space="0" w:color="auto"/>
            </w:tcBorders>
          </w:tcPr>
          <w:p w14:paraId="3EAE2F28"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3B53F45D" w14:textId="77777777" w:rsidR="007C396E" w:rsidRPr="000D4608" w:rsidRDefault="007C396E" w:rsidP="00A94DF7">
            <w:pPr>
              <w:jc w:val="center"/>
              <w:rPr>
                <w:sz w:val="18"/>
                <w:szCs w:val="18"/>
              </w:rPr>
            </w:pPr>
            <w:r w:rsidRPr="000D4608">
              <w:rPr>
                <w:sz w:val="18"/>
                <w:szCs w:val="18"/>
              </w:rPr>
              <w:t>-</w:t>
            </w:r>
          </w:p>
        </w:tc>
      </w:tr>
      <w:tr w:rsidR="007C396E" w:rsidRPr="00724B25" w14:paraId="33539BCA"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07602059"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DC5A4CA"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24FA488"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467FCB9" w14:textId="77777777" w:rsidR="007C396E" w:rsidRPr="000D4608" w:rsidRDefault="007C396E" w:rsidP="00A94DF7">
            <w:pPr>
              <w:jc w:val="center"/>
              <w:rPr>
                <w:sz w:val="18"/>
                <w:szCs w:val="18"/>
              </w:rPr>
            </w:pPr>
            <w:r w:rsidRPr="000D4608">
              <w:rPr>
                <w:sz w:val="18"/>
                <w:szCs w:val="18"/>
              </w:rPr>
              <w:t>69,14</w:t>
            </w:r>
          </w:p>
        </w:tc>
        <w:tc>
          <w:tcPr>
            <w:tcW w:w="2524" w:type="dxa"/>
            <w:tcBorders>
              <w:top w:val="single" w:sz="4" w:space="0" w:color="auto"/>
              <w:left w:val="single" w:sz="4" w:space="0" w:color="auto"/>
              <w:bottom w:val="single" w:sz="4" w:space="0" w:color="auto"/>
              <w:right w:val="single" w:sz="4" w:space="0" w:color="auto"/>
            </w:tcBorders>
            <w:vAlign w:val="center"/>
          </w:tcPr>
          <w:p w14:paraId="54574735" w14:textId="77777777" w:rsidR="007C396E" w:rsidRPr="000D4608" w:rsidRDefault="007C396E" w:rsidP="00A94DF7">
            <w:pPr>
              <w:jc w:val="center"/>
              <w:rPr>
                <w:sz w:val="18"/>
                <w:szCs w:val="18"/>
              </w:rPr>
            </w:pPr>
            <w:r w:rsidRPr="000D4608">
              <w:rPr>
                <w:sz w:val="18"/>
                <w:szCs w:val="18"/>
              </w:rPr>
              <w:t>4181,83</w:t>
            </w:r>
          </w:p>
        </w:tc>
      </w:tr>
      <w:tr w:rsidR="007C396E" w:rsidRPr="00724B25" w14:paraId="3D941C33"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298C5E90" w14:textId="6A035DF1" w:rsidR="007C396E" w:rsidRPr="00724B25" w:rsidRDefault="000D4608" w:rsidP="00A94DF7">
            <w:pPr>
              <w:jc w:val="center"/>
              <w:rPr>
                <w:b/>
                <w:bCs/>
                <w:sz w:val="16"/>
                <w:szCs w:val="18"/>
              </w:rPr>
            </w:pPr>
            <w:r>
              <w:rPr>
                <w:b/>
                <w:bCs/>
                <w:sz w:val="16"/>
                <w:szCs w:val="18"/>
              </w:rPr>
              <w:t>1.</w:t>
            </w:r>
            <w:r w:rsidR="007C396E">
              <w:rPr>
                <w:b/>
                <w:bCs/>
                <w:sz w:val="16"/>
                <w:szCs w:val="18"/>
              </w:rPr>
              <w:t>14</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9148D69" w14:textId="77777777" w:rsidR="007C396E" w:rsidRPr="000D4608" w:rsidRDefault="007C396E" w:rsidP="00A94DF7">
            <w:pPr>
              <w:rPr>
                <w:sz w:val="18"/>
                <w:szCs w:val="18"/>
              </w:rPr>
            </w:pPr>
            <w:r w:rsidRPr="000D460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481B97A" w14:textId="77777777" w:rsidR="007C396E" w:rsidRPr="000D4608" w:rsidRDefault="007C396E" w:rsidP="00A94DF7">
            <w:pPr>
              <w:jc w:val="center"/>
              <w:rPr>
                <w:sz w:val="18"/>
                <w:szCs w:val="18"/>
              </w:rPr>
            </w:pPr>
            <w:r w:rsidRPr="000D4608">
              <w:rPr>
                <w:sz w:val="18"/>
                <w:szCs w:val="18"/>
              </w:rPr>
              <w:t>290,27</w:t>
            </w:r>
          </w:p>
        </w:tc>
        <w:tc>
          <w:tcPr>
            <w:tcW w:w="2248" w:type="dxa"/>
            <w:tcBorders>
              <w:top w:val="single" w:sz="4" w:space="0" w:color="auto"/>
              <w:left w:val="single" w:sz="4" w:space="0" w:color="auto"/>
              <w:bottom w:val="single" w:sz="4" w:space="0" w:color="auto"/>
              <w:right w:val="single" w:sz="4" w:space="0" w:color="auto"/>
            </w:tcBorders>
          </w:tcPr>
          <w:p w14:paraId="2FB57056"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5EA36630" w14:textId="77777777" w:rsidR="007C396E" w:rsidRPr="000D4608" w:rsidRDefault="007C396E" w:rsidP="00A94DF7">
            <w:pPr>
              <w:jc w:val="center"/>
              <w:rPr>
                <w:sz w:val="18"/>
                <w:szCs w:val="18"/>
              </w:rPr>
            </w:pPr>
            <w:r w:rsidRPr="000D4608">
              <w:rPr>
                <w:sz w:val="18"/>
                <w:szCs w:val="18"/>
              </w:rPr>
              <w:t>-</w:t>
            </w:r>
          </w:p>
        </w:tc>
      </w:tr>
      <w:tr w:rsidR="007C396E" w:rsidRPr="00724B25" w14:paraId="79DF7646" w14:textId="77777777" w:rsidTr="00A94DF7">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60AA56B"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178F25C"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7F669E5"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349520D" w14:textId="77777777" w:rsidR="007C396E" w:rsidRPr="000D4608" w:rsidRDefault="007C396E" w:rsidP="00A94DF7">
            <w:pPr>
              <w:jc w:val="center"/>
              <w:rPr>
                <w:sz w:val="18"/>
                <w:szCs w:val="18"/>
              </w:rPr>
            </w:pPr>
            <w:r w:rsidRPr="000D4608">
              <w:rPr>
                <w:sz w:val="18"/>
                <w:szCs w:val="18"/>
              </w:rPr>
              <w:t>75,15</w:t>
            </w:r>
          </w:p>
        </w:tc>
        <w:tc>
          <w:tcPr>
            <w:tcW w:w="2524" w:type="dxa"/>
            <w:tcBorders>
              <w:top w:val="single" w:sz="4" w:space="0" w:color="auto"/>
              <w:left w:val="single" w:sz="4" w:space="0" w:color="auto"/>
              <w:bottom w:val="single" w:sz="4" w:space="0" w:color="auto"/>
              <w:right w:val="single" w:sz="4" w:space="0" w:color="auto"/>
            </w:tcBorders>
            <w:vAlign w:val="center"/>
          </w:tcPr>
          <w:p w14:paraId="5EDDB116" w14:textId="77777777" w:rsidR="007C396E" w:rsidRPr="000D4608" w:rsidRDefault="007C396E" w:rsidP="00A94DF7">
            <w:pPr>
              <w:jc w:val="center"/>
              <w:rPr>
                <w:sz w:val="18"/>
                <w:szCs w:val="18"/>
              </w:rPr>
            </w:pPr>
            <w:r w:rsidRPr="000D4608">
              <w:rPr>
                <w:sz w:val="18"/>
                <w:szCs w:val="18"/>
              </w:rPr>
              <w:t>4361,61</w:t>
            </w:r>
          </w:p>
        </w:tc>
      </w:tr>
      <w:tr w:rsidR="007C396E" w:rsidRPr="00724B25" w14:paraId="2255ED3B"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CC9611B" w14:textId="41866A3E" w:rsidR="007C396E" w:rsidRPr="00724B25" w:rsidRDefault="000D4608" w:rsidP="00A94DF7">
            <w:pPr>
              <w:jc w:val="center"/>
              <w:rPr>
                <w:b/>
                <w:bCs/>
                <w:sz w:val="16"/>
                <w:szCs w:val="18"/>
              </w:rPr>
            </w:pPr>
            <w:r>
              <w:rPr>
                <w:b/>
                <w:bCs/>
                <w:sz w:val="16"/>
                <w:szCs w:val="18"/>
              </w:rPr>
              <w:t>1.</w:t>
            </w:r>
            <w:r w:rsidR="007C396E">
              <w:rPr>
                <w:b/>
                <w:bCs/>
                <w:sz w:val="16"/>
                <w:szCs w:val="18"/>
              </w:rPr>
              <w:t>15</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49EFE16" w14:textId="77777777" w:rsidR="007C396E" w:rsidRPr="000D4608" w:rsidRDefault="007C396E" w:rsidP="00A94DF7">
            <w:pPr>
              <w:rPr>
                <w:sz w:val="18"/>
                <w:szCs w:val="18"/>
              </w:rPr>
            </w:pPr>
            <w:r w:rsidRPr="000D460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2864B17" w14:textId="77777777" w:rsidR="007C396E" w:rsidRPr="000D4608" w:rsidRDefault="007C396E" w:rsidP="00A94DF7">
            <w:pPr>
              <w:jc w:val="center"/>
              <w:rPr>
                <w:sz w:val="18"/>
                <w:szCs w:val="18"/>
              </w:rPr>
            </w:pPr>
            <w:r w:rsidRPr="000D4608">
              <w:rPr>
                <w:sz w:val="18"/>
                <w:szCs w:val="18"/>
              </w:rPr>
              <w:t>290,27</w:t>
            </w:r>
          </w:p>
        </w:tc>
        <w:tc>
          <w:tcPr>
            <w:tcW w:w="2248" w:type="dxa"/>
            <w:tcBorders>
              <w:top w:val="single" w:sz="4" w:space="0" w:color="auto"/>
              <w:left w:val="single" w:sz="4" w:space="0" w:color="auto"/>
              <w:bottom w:val="single" w:sz="4" w:space="0" w:color="auto"/>
              <w:right w:val="single" w:sz="4" w:space="0" w:color="auto"/>
            </w:tcBorders>
          </w:tcPr>
          <w:p w14:paraId="74FB7490"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6DB3B5E4" w14:textId="77777777" w:rsidR="007C396E" w:rsidRPr="000D4608" w:rsidRDefault="007C396E" w:rsidP="00A94DF7">
            <w:pPr>
              <w:jc w:val="center"/>
              <w:rPr>
                <w:sz w:val="18"/>
                <w:szCs w:val="18"/>
              </w:rPr>
            </w:pPr>
            <w:r w:rsidRPr="000D4608">
              <w:rPr>
                <w:sz w:val="18"/>
                <w:szCs w:val="18"/>
              </w:rPr>
              <w:t>-</w:t>
            </w:r>
          </w:p>
        </w:tc>
      </w:tr>
      <w:tr w:rsidR="007C396E" w:rsidRPr="00724B25" w14:paraId="4FD7DA7B"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57ABE95"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0EE4546"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FE484E5"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CCAFF55" w14:textId="77777777" w:rsidR="007C396E" w:rsidRPr="000D4608" w:rsidRDefault="007C396E" w:rsidP="00A94DF7">
            <w:pPr>
              <w:jc w:val="center"/>
              <w:rPr>
                <w:sz w:val="18"/>
                <w:szCs w:val="18"/>
              </w:rPr>
            </w:pPr>
            <w:r w:rsidRPr="000D4608">
              <w:rPr>
                <w:sz w:val="18"/>
                <w:szCs w:val="18"/>
              </w:rPr>
              <w:t>75,15</w:t>
            </w:r>
          </w:p>
        </w:tc>
        <w:tc>
          <w:tcPr>
            <w:tcW w:w="2524" w:type="dxa"/>
            <w:tcBorders>
              <w:top w:val="single" w:sz="4" w:space="0" w:color="auto"/>
              <w:left w:val="single" w:sz="4" w:space="0" w:color="auto"/>
              <w:bottom w:val="single" w:sz="4" w:space="0" w:color="auto"/>
              <w:right w:val="single" w:sz="4" w:space="0" w:color="auto"/>
            </w:tcBorders>
            <w:vAlign w:val="center"/>
          </w:tcPr>
          <w:p w14:paraId="42B25E48" w14:textId="77777777" w:rsidR="007C396E" w:rsidRPr="000D4608" w:rsidRDefault="007C396E" w:rsidP="00A94DF7">
            <w:pPr>
              <w:jc w:val="center"/>
              <w:rPr>
                <w:sz w:val="18"/>
                <w:szCs w:val="18"/>
              </w:rPr>
            </w:pPr>
            <w:r w:rsidRPr="000D4608">
              <w:rPr>
                <w:sz w:val="18"/>
                <w:szCs w:val="18"/>
              </w:rPr>
              <w:t>4361,61</w:t>
            </w:r>
          </w:p>
        </w:tc>
      </w:tr>
      <w:tr w:rsidR="007C396E" w:rsidRPr="00724B25" w14:paraId="37551447"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26E570DC" w14:textId="56CF545C" w:rsidR="007C396E" w:rsidRPr="00724B25" w:rsidRDefault="000D4608" w:rsidP="00A94DF7">
            <w:pPr>
              <w:jc w:val="center"/>
              <w:rPr>
                <w:b/>
                <w:bCs/>
                <w:sz w:val="16"/>
                <w:szCs w:val="18"/>
              </w:rPr>
            </w:pPr>
            <w:r>
              <w:rPr>
                <w:b/>
                <w:bCs/>
                <w:sz w:val="16"/>
                <w:szCs w:val="18"/>
              </w:rPr>
              <w:t>1.</w:t>
            </w:r>
            <w:r w:rsidR="007C396E">
              <w:rPr>
                <w:b/>
                <w:bCs/>
                <w:sz w:val="16"/>
                <w:szCs w:val="18"/>
              </w:rPr>
              <w:t>16</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B276909" w14:textId="77777777" w:rsidR="007C396E" w:rsidRPr="000D4608" w:rsidRDefault="007C396E" w:rsidP="00A94DF7">
            <w:pPr>
              <w:rPr>
                <w:sz w:val="18"/>
                <w:szCs w:val="18"/>
              </w:rPr>
            </w:pPr>
            <w:r w:rsidRPr="000D460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1F55230" w14:textId="77777777" w:rsidR="007C396E" w:rsidRPr="000D4608" w:rsidRDefault="007C396E" w:rsidP="00A94DF7">
            <w:pPr>
              <w:jc w:val="center"/>
              <w:rPr>
                <w:sz w:val="18"/>
                <w:szCs w:val="18"/>
              </w:rPr>
            </w:pPr>
            <w:r w:rsidRPr="000D4608">
              <w:rPr>
                <w:sz w:val="18"/>
                <w:szCs w:val="18"/>
              </w:rPr>
              <w:t>309,36</w:t>
            </w:r>
          </w:p>
        </w:tc>
        <w:tc>
          <w:tcPr>
            <w:tcW w:w="2248" w:type="dxa"/>
            <w:tcBorders>
              <w:top w:val="single" w:sz="4" w:space="0" w:color="auto"/>
              <w:left w:val="single" w:sz="4" w:space="0" w:color="auto"/>
              <w:bottom w:val="single" w:sz="4" w:space="0" w:color="auto"/>
              <w:right w:val="single" w:sz="4" w:space="0" w:color="auto"/>
            </w:tcBorders>
          </w:tcPr>
          <w:p w14:paraId="7B5EE60F"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02ACB980" w14:textId="77777777" w:rsidR="007C396E" w:rsidRPr="000D4608" w:rsidRDefault="007C396E" w:rsidP="00A94DF7">
            <w:pPr>
              <w:jc w:val="center"/>
              <w:rPr>
                <w:sz w:val="18"/>
                <w:szCs w:val="18"/>
              </w:rPr>
            </w:pPr>
            <w:r w:rsidRPr="000D4608">
              <w:rPr>
                <w:sz w:val="18"/>
                <w:szCs w:val="18"/>
              </w:rPr>
              <w:t>-</w:t>
            </w:r>
          </w:p>
        </w:tc>
      </w:tr>
      <w:tr w:rsidR="007C396E" w:rsidRPr="00724B25" w14:paraId="01A6A763"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55F7CB26"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395C1B"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98F2F7C"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51D59F3" w14:textId="77777777" w:rsidR="007C396E" w:rsidRPr="000D4608" w:rsidRDefault="007C396E" w:rsidP="00A94DF7">
            <w:pPr>
              <w:jc w:val="center"/>
              <w:rPr>
                <w:sz w:val="18"/>
                <w:szCs w:val="18"/>
              </w:rPr>
            </w:pPr>
            <w:r w:rsidRPr="000D4608">
              <w:rPr>
                <w:sz w:val="18"/>
                <w:szCs w:val="18"/>
              </w:rPr>
              <w:t>80,48</w:t>
            </w:r>
          </w:p>
        </w:tc>
        <w:tc>
          <w:tcPr>
            <w:tcW w:w="2524" w:type="dxa"/>
            <w:tcBorders>
              <w:top w:val="single" w:sz="4" w:space="0" w:color="auto"/>
              <w:left w:val="single" w:sz="4" w:space="0" w:color="auto"/>
              <w:bottom w:val="single" w:sz="4" w:space="0" w:color="auto"/>
              <w:right w:val="single" w:sz="4" w:space="0" w:color="auto"/>
            </w:tcBorders>
            <w:vAlign w:val="center"/>
          </w:tcPr>
          <w:p w14:paraId="72109811" w14:textId="77777777" w:rsidR="007C396E" w:rsidRPr="000D4608" w:rsidRDefault="007C396E" w:rsidP="00A94DF7">
            <w:pPr>
              <w:jc w:val="center"/>
              <w:rPr>
                <w:sz w:val="18"/>
                <w:szCs w:val="18"/>
              </w:rPr>
            </w:pPr>
            <w:r w:rsidRPr="000D4608">
              <w:rPr>
                <w:sz w:val="18"/>
                <w:szCs w:val="18"/>
              </w:rPr>
              <w:t>4640,61</w:t>
            </w:r>
          </w:p>
        </w:tc>
      </w:tr>
      <w:tr w:rsidR="007C396E" w:rsidRPr="00724B25" w14:paraId="00E03310"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717020F5" w14:textId="4FAAAC29" w:rsidR="007C396E" w:rsidRPr="00724B25" w:rsidRDefault="000D4608" w:rsidP="00A94DF7">
            <w:pPr>
              <w:jc w:val="center"/>
              <w:rPr>
                <w:b/>
                <w:bCs/>
                <w:sz w:val="16"/>
                <w:szCs w:val="18"/>
              </w:rPr>
            </w:pPr>
            <w:r>
              <w:rPr>
                <w:b/>
                <w:bCs/>
                <w:sz w:val="16"/>
                <w:szCs w:val="18"/>
              </w:rPr>
              <w:t>1.</w:t>
            </w:r>
            <w:r w:rsidR="007C396E">
              <w:rPr>
                <w:b/>
                <w:bCs/>
                <w:sz w:val="16"/>
                <w:szCs w:val="18"/>
              </w:rPr>
              <w:t>17</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5AD4658" w14:textId="77777777" w:rsidR="007C396E" w:rsidRPr="000D4608" w:rsidRDefault="007C396E" w:rsidP="00A94DF7">
            <w:pPr>
              <w:rPr>
                <w:sz w:val="18"/>
                <w:szCs w:val="18"/>
              </w:rPr>
            </w:pPr>
            <w:r w:rsidRPr="000D460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370A691" w14:textId="77777777" w:rsidR="007C396E" w:rsidRPr="000D4608" w:rsidRDefault="007C396E" w:rsidP="00A94DF7">
            <w:pPr>
              <w:jc w:val="center"/>
              <w:rPr>
                <w:sz w:val="18"/>
                <w:szCs w:val="18"/>
              </w:rPr>
            </w:pPr>
            <w:r w:rsidRPr="000D4608">
              <w:rPr>
                <w:sz w:val="18"/>
                <w:szCs w:val="18"/>
              </w:rPr>
              <w:t>309,36</w:t>
            </w:r>
          </w:p>
        </w:tc>
        <w:tc>
          <w:tcPr>
            <w:tcW w:w="2248" w:type="dxa"/>
            <w:tcBorders>
              <w:top w:val="single" w:sz="4" w:space="0" w:color="auto"/>
              <w:left w:val="single" w:sz="4" w:space="0" w:color="auto"/>
              <w:bottom w:val="single" w:sz="4" w:space="0" w:color="auto"/>
              <w:right w:val="single" w:sz="4" w:space="0" w:color="auto"/>
            </w:tcBorders>
          </w:tcPr>
          <w:p w14:paraId="63B2C13F"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5BAC6D0B" w14:textId="77777777" w:rsidR="007C396E" w:rsidRPr="000D4608" w:rsidRDefault="007C396E" w:rsidP="00A94DF7">
            <w:pPr>
              <w:jc w:val="center"/>
              <w:rPr>
                <w:sz w:val="18"/>
                <w:szCs w:val="18"/>
              </w:rPr>
            </w:pPr>
            <w:r w:rsidRPr="000D4608">
              <w:rPr>
                <w:sz w:val="18"/>
                <w:szCs w:val="18"/>
              </w:rPr>
              <w:t>-</w:t>
            </w:r>
          </w:p>
        </w:tc>
      </w:tr>
      <w:tr w:rsidR="007C396E" w:rsidRPr="00724B25" w14:paraId="7CD83724"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3413AE27"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20CD0A1"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0AC9A3F"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8A65EBF" w14:textId="77777777" w:rsidR="007C396E" w:rsidRPr="000D4608" w:rsidRDefault="007C396E" w:rsidP="00A94DF7">
            <w:pPr>
              <w:jc w:val="center"/>
              <w:rPr>
                <w:sz w:val="18"/>
                <w:szCs w:val="18"/>
              </w:rPr>
            </w:pPr>
            <w:r w:rsidRPr="000D4608">
              <w:rPr>
                <w:sz w:val="18"/>
                <w:szCs w:val="18"/>
              </w:rPr>
              <w:t>80,48</w:t>
            </w:r>
          </w:p>
        </w:tc>
        <w:tc>
          <w:tcPr>
            <w:tcW w:w="2524" w:type="dxa"/>
            <w:tcBorders>
              <w:top w:val="single" w:sz="4" w:space="0" w:color="auto"/>
              <w:left w:val="single" w:sz="4" w:space="0" w:color="auto"/>
              <w:bottom w:val="single" w:sz="4" w:space="0" w:color="auto"/>
              <w:right w:val="single" w:sz="4" w:space="0" w:color="auto"/>
            </w:tcBorders>
            <w:vAlign w:val="center"/>
          </w:tcPr>
          <w:p w14:paraId="118D829B" w14:textId="77777777" w:rsidR="007C396E" w:rsidRPr="000D4608" w:rsidRDefault="007C396E" w:rsidP="00A94DF7">
            <w:pPr>
              <w:jc w:val="center"/>
              <w:rPr>
                <w:sz w:val="18"/>
                <w:szCs w:val="18"/>
              </w:rPr>
            </w:pPr>
            <w:r w:rsidRPr="000D4608">
              <w:rPr>
                <w:sz w:val="18"/>
                <w:szCs w:val="18"/>
              </w:rPr>
              <w:t>4640,61</w:t>
            </w:r>
          </w:p>
        </w:tc>
      </w:tr>
      <w:tr w:rsidR="007C396E" w:rsidRPr="00724B25" w14:paraId="6AEE004B"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0DC8612F" w14:textId="7B2A4A5C" w:rsidR="007C396E" w:rsidRPr="00724B25" w:rsidRDefault="000D4608" w:rsidP="00A94DF7">
            <w:pPr>
              <w:jc w:val="center"/>
              <w:rPr>
                <w:b/>
                <w:bCs/>
                <w:sz w:val="16"/>
                <w:szCs w:val="18"/>
              </w:rPr>
            </w:pPr>
            <w:r>
              <w:rPr>
                <w:b/>
                <w:bCs/>
                <w:sz w:val="16"/>
                <w:szCs w:val="18"/>
              </w:rPr>
              <w:t>1.</w:t>
            </w:r>
            <w:r w:rsidR="007C396E">
              <w:rPr>
                <w:b/>
                <w:bCs/>
                <w:sz w:val="16"/>
                <w:szCs w:val="18"/>
              </w:rPr>
              <w:t>18</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B44FA5A" w14:textId="77777777" w:rsidR="007C396E" w:rsidRPr="000D4608" w:rsidRDefault="007C396E" w:rsidP="00A94DF7">
            <w:pPr>
              <w:rPr>
                <w:sz w:val="18"/>
                <w:szCs w:val="18"/>
              </w:rPr>
            </w:pPr>
            <w:r w:rsidRPr="000D460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04523F8" w14:textId="77777777" w:rsidR="007C396E" w:rsidRPr="000D4608" w:rsidRDefault="007C396E" w:rsidP="00A94DF7">
            <w:pPr>
              <w:jc w:val="center"/>
              <w:rPr>
                <w:sz w:val="18"/>
                <w:szCs w:val="18"/>
              </w:rPr>
            </w:pPr>
            <w:r w:rsidRPr="000D4608">
              <w:rPr>
                <w:sz w:val="18"/>
                <w:szCs w:val="18"/>
              </w:rPr>
              <w:t>330,63</w:t>
            </w:r>
          </w:p>
        </w:tc>
        <w:tc>
          <w:tcPr>
            <w:tcW w:w="2248" w:type="dxa"/>
            <w:tcBorders>
              <w:top w:val="single" w:sz="4" w:space="0" w:color="auto"/>
              <w:left w:val="single" w:sz="4" w:space="0" w:color="auto"/>
              <w:bottom w:val="single" w:sz="4" w:space="0" w:color="auto"/>
              <w:right w:val="single" w:sz="4" w:space="0" w:color="auto"/>
            </w:tcBorders>
          </w:tcPr>
          <w:p w14:paraId="77818954"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3F7E4A1D" w14:textId="77777777" w:rsidR="007C396E" w:rsidRPr="000D4608" w:rsidRDefault="007C396E" w:rsidP="00A94DF7">
            <w:pPr>
              <w:jc w:val="center"/>
              <w:rPr>
                <w:sz w:val="18"/>
                <w:szCs w:val="18"/>
              </w:rPr>
            </w:pPr>
            <w:r w:rsidRPr="000D4608">
              <w:rPr>
                <w:sz w:val="18"/>
                <w:szCs w:val="18"/>
              </w:rPr>
              <w:t>-</w:t>
            </w:r>
          </w:p>
        </w:tc>
      </w:tr>
      <w:tr w:rsidR="007C396E" w:rsidRPr="00724B25" w14:paraId="57098AF7" w14:textId="77777777" w:rsidTr="00A94DF7">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78E1B35"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1B691B4"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4006AE0"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F10EDF6" w14:textId="77777777" w:rsidR="007C396E" w:rsidRPr="000D4608" w:rsidRDefault="007C396E" w:rsidP="00A94DF7">
            <w:pPr>
              <w:jc w:val="center"/>
              <w:rPr>
                <w:sz w:val="18"/>
                <w:szCs w:val="18"/>
              </w:rPr>
            </w:pPr>
            <w:r w:rsidRPr="000D4608">
              <w:rPr>
                <w:sz w:val="18"/>
                <w:szCs w:val="18"/>
              </w:rPr>
              <w:t>86,19</w:t>
            </w:r>
          </w:p>
        </w:tc>
        <w:tc>
          <w:tcPr>
            <w:tcW w:w="2524" w:type="dxa"/>
            <w:tcBorders>
              <w:top w:val="single" w:sz="4" w:space="0" w:color="auto"/>
              <w:left w:val="single" w:sz="4" w:space="0" w:color="auto"/>
              <w:bottom w:val="single" w:sz="4" w:space="0" w:color="auto"/>
              <w:right w:val="single" w:sz="4" w:space="0" w:color="auto"/>
            </w:tcBorders>
            <w:vAlign w:val="center"/>
          </w:tcPr>
          <w:p w14:paraId="2785E75C" w14:textId="77777777" w:rsidR="007C396E" w:rsidRPr="000D4608" w:rsidRDefault="007C396E" w:rsidP="00A94DF7">
            <w:pPr>
              <w:jc w:val="center"/>
              <w:rPr>
                <w:sz w:val="18"/>
                <w:szCs w:val="18"/>
              </w:rPr>
            </w:pPr>
            <w:r w:rsidRPr="000D4608">
              <w:rPr>
                <w:sz w:val="18"/>
                <w:szCs w:val="18"/>
              </w:rPr>
              <w:t>4956,18</w:t>
            </w:r>
          </w:p>
        </w:tc>
      </w:tr>
      <w:tr w:rsidR="007C396E" w:rsidRPr="00724B25" w14:paraId="149655FF"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2424F7B4" w14:textId="5F3786E0" w:rsidR="007C396E" w:rsidRPr="00724B25" w:rsidRDefault="000D4608" w:rsidP="00A94DF7">
            <w:pPr>
              <w:jc w:val="center"/>
              <w:rPr>
                <w:b/>
                <w:bCs/>
                <w:sz w:val="16"/>
                <w:szCs w:val="18"/>
              </w:rPr>
            </w:pPr>
            <w:r>
              <w:rPr>
                <w:b/>
                <w:bCs/>
                <w:sz w:val="16"/>
                <w:szCs w:val="18"/>
              </w:rPr>
              <w:t>1.</w:t>
            </w:r>
            <w:r w:rsidR="007C396E">
              <w:rPr>
                <w:b/>
                <w:bCs/>
                <w:sz w:val="16"/>
                <w:szCs w:val="18"/>
              </w:rPr>
              <w:t>19</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93F834A" w14:textId="77777777" w:rsidR="007C396E" w:rsidRPr="000D4608" w:rsidRDefault="007C396E" w:rsidP="00A94DF7">
            <w:pPr>
              <w:rPr>
                <w:sz w:val="18"/>
                <w:szCs w:val="18"/>
              </w:rPr>
            </w:pPr>
            <w:r w:rsidRPr="000D460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49C91FC" w14:textId="77777777" w:rsidR="007C396E" w:rsidRPr="000D4608" w:rsidRDefault="007C396E" w:rsidP="00A94DF7">
            <w:pPr>
              <w:jc w:val="center"/>
              <w:rPr>
                <w:sz w:val="18"/>
                <w:szCs w:val="18"/>
              </w:rPr>
            </w:pPr>
            <w:r w:rsidRPr="000D4608">
              <w:rPr>
                <w:sz w:val="18"/>
                <w:szCs w:val="18"/>
              </w:rPr>
              <w:t>330,63</w:t>
            </w:r>
          </w:p>
        </w:tc>
        <w:tc>
          <w:tcPr>
            <w:tcW w:w="2248" w:type="dxa"/>
            <w:tcBorders>
              <w:top w:val="single" w:sz="4" w:space="0" w:color="auto"/>
              <w:left w:val="single" w:sz="4" w:space="0" w:color="auto"/>
              <w:bottom w:val="single" w:sz="4" w:space="0" w:color="auto"/>
              <w:right w:val="single" w:sz="4" w:space="0" w:color="auto"/>
            </w:tcBorders>
          </w:tcPr>
          <w:p w14:paraId="1599642A"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38A45D26" w14:textId="77777777" w:rsidR="007C396E" w:rsidRPr="000D4608" w:rsidRDefault="007C396E" w:rsidP="00A94DF7">
            <w:pPr>
              <w:jc w:val="center"/>
              <w:rPr>
                <w:sz w:val="18"/>
                <w:szCs w:val="18"/>
              </w:rPr>
            </w:pPr>
            <w:r w:rsidRPr="000D4608">
              <w:rPr>
                <w:sz w:val="18"/>
                <w:szCs w:val="18"/>
              </w:rPr>
              <w:t>-</w:t>
            </w:r>
          </w:p>
        </w:tc>
      </w:tr>
      <w:tr w:rsidR="007C396E" w:rsidRPr="00724B25" w14:paraId="7075DF23"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66DCD49" w14:textId="77777777" w:rsidR="007C396E" w:rsidRPr="00724B25" w:rsidRDefault="007C396E" w:rsidP="00A94DF7">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1D694575"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A9A6E78"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18CF10C" w14:textId="77777777" w:rsidR="007C396E" w:rsidRPr="000D4608" w:rsidRDefault="007C396E" w:rsidP="00A94DF7">
            <w:pPr>
              <w:jc w:val="center"/>
              <w:rPr>
                <w:sz w:val="18"/>
                <w:szCs w:val="18"/>
              </w:rPr>
            </w:pPr>
            <w:r w:rsidRPr="000D4608">
              <w:rPr>
                <w:sz w:val="18"/>
                <w:szCs w:val="18"/>
              </w:rPr>
              <w:t>86,19</w:t>
            </w:r>
          </w:p>
        </w:tc>
        <w:tc>
          <w:tcPr>
            <w:tcW w:w="2524" w:type="dxa"/>
            <w:tcBorders>
              <w:top w:val="single" w:sz="4" w:space="0" w:color="auto"/>
              <w:left w:val="single" w:sz="4" w:space="0" w:color="auto"/>
              <w:bottom w:val="single" w:sz="4" w:space="0" w:color="auto"/>
              <w:right w:val="single" w:sz="4" w:space="0" w:color="auto"/>
            </w:tcBorders>
            <w:vAlign w:val="center"/>
          </w:tcPr>
          <w:p w14:paraId="57083213" w14:textId="77777777" w:rsidR="007C396E" w:rsidRPr="000D4608" w:rsidRDefault="007C396E" w:rsidP="00A94DF7">
            <w:pPr>
              <w:jc w:val="center"/>
              <w:rPr>
                <w:sz w:val="18"/>
                <w:szCs w:val="18"/>
              </w:rPr>
            </w:pPr>
            <w:r w:rsidRPr="000D4608">
              <w:rPr>
                <w:sz w:val="18"/>
                <w:szCs w:val="18"/>
              </w:rPr>
              <w:t>4956,18</w:t>
            </w:r>
          </w:p>
        </w:tc>
      </w:tr>
      <w:tr w:rsidR="007C396E" w:rsidRPr="00724B25" w14:paraId="748BFAAE"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4FE328E" w14:textId="7E4A1EE6" w:rsidR="007C396E" w:rsidRPr="00724B25" w:rsidRDefault="000D4608" w:rsidP="00A94DF7">
            <w:pPr>
              <w:jc w:val="center"/>
              <w:rPr>
                <w:b/>
                <w:bCs/>
                <w:sz w:val="16"/>
                <w:szCs w:val="18"/>
              </w:rPr>
            </w:pPr>
            <w:r>
              <w:rPr>
                <w:b/>
                <w:bCs/>
                <w:sz w:val="16"/>
                <w:szCs w:val="18"/>
              </w:rPr>
              <w:t>1.</w:t>
            </w:r>
            <w:r w:rsidR="007C396E">
              <w:rPr>
                <w:b/>
                <w:bCs/>
                <w:sz w:val="16"/>
                <w:szCs w:val="18"/>
              </w:rPr>
              <w:t>20</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6E660B4" w14:textId="77777777" w:rsidR="007C396E" w:rsidRPr="000D4608" w:rsidRDefault="007C396E" w:rsidP="00A94DF7">
            <w:pPr>
              <w:rPr>
                <w:sz w:val="18"/>
                <w:szCs w:val="18"/>
              </w:rPr>
            </w:pPr>
            <w:r w:rsidRPr="000D460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F18C19D" w14:textId="77777777" w:rsidR="007C396E" w:rsidRPr="000D4608" w:rsidRDefault="007C396E" w:rsidP="00A94DF7">
            <w:pPr>
              <w:jc w:val="center"/>
              <w:rPr>
                <w:sz w:val="18"/>
                <w:szCs w:val="18"/>
              </w:rPr>
            </w:pPr>
            <w:r w:rsidRPr="000D4608">
              <w:rPr>
                <w:sz w:val="18"/>
                <w:szCs w:val="18"/>
              </w:rPr>
              <w:t>351,39</w:t>
            </w:r>
          </w:p>
        </w:tc>
        <w:tc>
          <w:tcPr>
            <w:tcW w:w="2248" w:type="dxa"/>
            <w:tcBorders>
              <w:top w:val="single" w:sz="4" w:space="0" w:color="auto"/>
              <w:left w:val="single" w:sz="4" w:space="0" w:color="auto"/>
              <w:bottom w:val="single" w:sz="4" w:space="0" w:color="auto"/>
              <w:right w:val="single" w:sz="4" w:space="0" w:color="auto"/>
            </w:tcBorders>
          </w:tcPr>
          <w:p w14:paraId="53C89746"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51604034" w14:textId="77777777" w:rsidR="007C396E" w:rsidRPr="000D4608" w:rsidRDefault="007C396E" w:rsidP="00A94DF7">
            <w:pPr>
              <w:jc w:val="center"/>
              <w:rPr>
                <w:sz w:val="18"/>
                <w:szCs w:val="18"/>
              </w:rPr>
            </w:pPr>
            <w:r w:rsidRPr="000D4608">
              <w:rPr>
                <w:sz w:val="18"/>
                <w:szCs w:val="18"/>
              </w:rPr>
              <w:t>-</w:t>
            </w:r>
          </w:p>
        </w:tc>
      </w:tr>
      <w:tr w:rsidR="007C396E" w:rsidRPr="00724B25" w14:paraId="75DEF300"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91CE5B7" w14:textId="77777777" w:rsidR="007C396E" w:rsidRPr="00724B25" w:rsidRDefault="007C396E" w:rsidP="00A94DF7">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24A564BD"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8167688"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0CE3160" w14:textId="77777777" w:rsidR="007C396E" w:rsidRPr="000D4608" w:rsidRDefault="007C396E" w:rsidP="00A94DF7">
            <w:pPr>
              <w:jc w:val="center"/>
              <w:rPr>
                <w:sz w:val="18"/>
                <w:szCs w:val="18"/>
              </w:rPr>
            </w:pPr>
            <w:r w:rsidRPr="000D4608">
              <w:rPr>
                <w:sz w:val="18"/>
                <w:szCs w:val="18"/>
              </w:rPr>
              <w:t>92,32</w:t>
            </w:r>
          </w:p>
        </w:tc>
        <w:tc>
          <w:tcPr>
            <w:tcW w:w="2524" w:type="dxa"/>
            <w:tcBorders>
              <w:top w:val="single" w:sz="4" w:space="0" w:color="auto"/>
              <w:left w:val="single" w:sz="4" w:space="0" w:color="auto"/>
              <w:bottom w:val="single" w:sz="4" w:space="0" w:color="auto"/>
              <w:right w:val="single" w:sz="4" w:space="0" w:color="auto"/>
            </w:tcBorders>
            <w:vAlign w:val="center"/>
          </w:tcPr>
          <w:p w14:paraId="5148EDFD" w14:textId="77777777" w:rsidR="007C396E" w:rsidRPr="000D4608" w:rsidRDefault="007C396E" w:rsidP="00A94DF7">
            <w:pPr>
              <w:jc w:val="center"/>
              <w:rPr>
                <w:sz w:val="18"/>
                <w:szCs w:val="18"/>
              </w:rPr>
            </w:pPr>
            <w:r w:rsidRPr="000D4608">
              <w:rPr>
                <w:sz w:val="18"/>
                <w:szCs w:val="18"/>
              </w:rPr>
              <w:t>5252,84</w:t>
            </w:r>
          </w:p>
        </w:tc>
      </w:tr>
      <w:tr w:rsidR="000D4608" w:rsidRPr="00724B25" w14:paraId="5857A9D3" w14:textId="77777777" w:rsidTr="00633573">
        <w:trPr>
          <w:trHeight w:val="159"/>
        </w:trPr>
        <w:tc>
          <w:tcPr>
            <w:tcW w:w="574" w:type="dxa"/>
            <w:tcBorders>
              <w:top w:val="single" w:sz="4" w:space="0" w:color="auto"/>
              <w:left w:val="single" w:sz="4" w:space="0" w:color="auto"/>
              <w:bottom w:val="single" w:sz="4" w:space="0" w:color="auto"/>
              <w:right w:val="single" w:sz="4" w:space="0" w:color="auto"/>
            </w:tcBorders>
          </w:tcPr>
          <w:p w14:paraId="6804129E" w14:textId="75A662FB" w:rsidR="000D4608" w:rsidRPr="00724B25" w:rsidRDefault="000D4608" w:rsidP="00DB352E">
            <w:pPr>
              <w:jc w:val="center"/>
              <w:rPr>
                <w:b/>
                <w:bCs/>
                <w:sz w:val="16"/>
                <w:szCs w:val="18"/>
              </w:rPr>
            </w:pPr>
            <w:r>
              <w:rPr>
                <w:b/>
                <w:bCs/>
                <w:sz w:val="16"/>
                <w:szCs w:val="18"/>
              </w:rPr>
              <w:t>2.</w:t>
            </w:r>
          </w:p>
        </w:tc>
        <w:tc>
          <w:tcPr>
            <w:tcW w:w="9207" w:type="dxa"/>
            <w:gridSpan w:val="4"/>
            <w:tcBorders>
              <w:top w:val="single" w:sz="4" w:space="0" w:color="auto"/>
              <w:left w:val="single" w:sz="4" w:space="0" w:color="auto"/>
              <w:bottom w:val="single" w:sz="4" w:space="0" w:color="auto"/>
              <w:right w:val="single" w:sz="4" w:space="0" w:color="auto"/>
            </w:tcBorders>
          </w:tcPr>
          <w:p w14:paraId="60131D4B" w14:textId="5B8FBAA6" w:rsidR="000D4608" w:rsidRPr="000D4608" w:rsidRDefault="000D4608" w:rsidP="000D4608">
            <w:pPr>
              <w:rPr>
                <w:b/>
                <w:sz w:val="18"/>
                <w:szCs w:val="18"/>
              </w:rPr>
            </w:pPr>
            <w:r w:rsidRPr="000D4608">
              <w:rPr>
                <w:b/>
                <w:sz w:val="18"/>
                <w:szCs w:val="18"/>
              </w:rPr>
              <w:t>На территории г. Балахна Нижегородской области</w:t>
            </w:r>
          </w:p>
        </w:tc>
      </w:tr>
      <w:tr w:rsidR="00DB352E" w:rsidRPr="00724B25" w14:paraId="30F1CF8C" w14:textId="77777777" w:rsidTr="00DB352E">
        <w:trPr>
          <w:trHeight w:val="159"/>
        </w:trPr>
        <w:tc>
          <w:tcPr>
            <w:tcW w:w="574" w:type="dxa"/>
            <w:tcBorders>
              <w:top w:val="single" w:sz="4" w:space="0" w:color="auto"/>
              <w:left w:val="single" w:sz="4" w:space="0" w:color="auto"/>
              <w:bottom w:val="single" w:sz="4" w:space="0" w:color="auto"/>
              <w:right w:val="single" w:sz="4" w:space="0" w:color="auto"/>
            </w:tcBorders>
            <w:hideMark/>
          </w:tcPr>
          <w:p w14:paraId="50148C3D" w14:textId="73FA0F64" w:rsidR="00DB352E" w:rsidRPr="00724B25" w:rsidRDefault="000D4608" w:rsidP="00DB352E">
            <w:pPr>
              <w:jc w:val="center"/>
              <w:rPr>
                <w:b/>
                <w:bCs/>
                <w:sz w:val="16"/>
                <w:szCs w:val="18"/>
              </w:rPr>
            </w:pPr>
            <w:r>
              <w:rPr>
                <w:b/>
                <w:bCs/>
                <w:sz w:val="16"/>
                <w:szCs w:val="18"/>
              </w:rPr>
              <w:t>2.</w:t>
            </w:r>
            <w:r w:rsidR="00DB352E"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3F54E863" w14:textId="77777777" w:rsidR="00DB352E" w:rsidRPr="000D4608" w:rsidRDefault="00DB352E" w:rsidP="00DB352E">
            <w:pPr>
              <w:rPr>
                <w:sz w:val="18"/>
                <w:szCs w:val="18"/>
              </w:rPr>
            </w:pPr>
            <w:r w:rsidRPr="000D460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763EAD8"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0F3521E2" w14:textId="77777777" w:rsidR="00DB352E" w:rsidRPr="000D4608" w:rsidRDefault="00DB352E" w:rsidP="00DB352E">
            <w:pPr>
              <w:jc w:val="center"/>
              <w:rPr>
                <w:sz w:val="18"/>
                <w:szCs w:val="18"/>
              </w:rPr>
            </w:pPr>
            <w:r w:rsidRPr="000D4608">
              <w:rPr>
                <w:sz w:val="18"/>
                <w:szCs w:val="18"/>
              </w:rPr>
              <w:t>35,12</w:t>
            </w:r>
          </w:p>
        </w:tc>
        <w:tc>
          <w:tcPr>
            <w:tcW w:w="2524" w:type="dxa"/>
            <w:tcBorders>
              <w:top w:val="single" w:sz="4" w:space="0" w:color="auto"/>
              <w:left w:val="single" w:sz="4" w:space="0" w:color="auto"/>
              <w:bottom w:val="single" w:sz="4" w:space="0" w:color="auto"/>
              <w:right w:val="single" w:sz="4" w:space="0" w:color="auto"/>
            </w:tcBorders>
            <w:vAlign w:val="center"/>
          </w:tcPr>
          <w:p w14:paraId="0461A489" w14:textId="77777777" w:rsidR="00DB352E" w:rsidRPr="000D4608" w:rsidRDefault="00DB352E" w:rsidP="00DB352E">
            <w:pPr>
              <w:jc w:val="center"/>
              <w:rPr>
                <w:sz w:val="18"/>
                <w:szCs w:val="18"/>
              </w:rPr>
            </w:pPr>
            <w:r w:rsidRPr="000D4608">
              <w:rPr>
                <w:sz w:val="18"/>
                <w:szCs w:val="18"/>
              </w:rPr>
              <w:t>3333,22</w:t>
            </w:r>
          </w:p>
        </w:tc>
      </w:tr>
      <w:tr w:rsidR="00DB352E" w:rsidRPr="00724B25" w14:paraId="37E17604" w14:textId="77777777" w:rsidTr="00DB352E">
        <w:tc>
          <w:tcPr>
            <w:tcW w:w="574" w:type="dxa"/>
            <w:tcBorders>
              <w:top w:val="single" w:sz="4" w:space="0" w:color="auto"/>
              <w:left w:val="single" w:sz="4" w:space="0" w:color="auto"/>
              <w:bottom w:val="single" w:sz="4" w:space="0" w:color="auto"/>
              <w:right w:val="single" w:sz="4" w:space="0" w:color="auto"/>
            </w:tcBorders>
          </w:tcPr>
          <w:p w14:paraId="47B3F50B" w14:textId="2F24C46A" w:rsidR="00DB352E" w:rsidRPr="00724B25" w:rsidRDefault="000D4608" w:rsidP="00DB352E">
            <w:pPr>
              <w:jc w:val="center"/>
              <w:rPr>
                <w:b/>
                <w:bCs/>
                <w:sz w:val="16"/>
                <w:szCs w:val="18"/>
              </w:rPr>
            </w:pPr>
            <w:r>
              <w:rPr>
                <w:b/>
                <w:bCs/>
                <w:sz w:val="16"/>
                <w:szCs w:val="18"/>
              </w:rPr>
              <w:t>2.</w:t>
            </w:r>
            <w:r w:rsidR="00DB352E">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5DCC6FE6" w14:textId="77777777" w:rsidR="00DB352E" w:rsidRPr="000D4608" w:rsidRDefault="00DB352E" w:rsidP="00DB352E">
            <w:pPr>
              <w:rPr>
                <w:sz w:val="18"/>
                <w:szCs w:val="18"/>
              </w:rPr>
            </w:pPr>
            <w:r w:rsidRPr="000D460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06EDC0A5"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6A04379B" w14:textId="77777777" w:rsidR="00DB352E" w:rsidRPr="000D4608" w:rsidRDefault="00DB352E" w:rsidP="00DB352E">
            <w:pPr>
              <w:jc w:val="center"/>
              <w:rPr>
                <w:sz w:val="18"/>
                <w:szCs w:val="18"/>
              </w:rPr>
            </w:pPr>
            <w:r w:rsidRPr="000D4608">
              <w:rPr>
                <w:sz w:val="18"/>
                <w:szCs w:val="18"/>
              </w:rPr>
              <w:t>38,59</w:t>
            </w:r>
          </w:p>
        </w:tc>
        <w:tc>
          <w:tcPr>
            <w:tcW w:w="2524" w:type="dxa"/>
            <w:tcBorders>
              <w:top w:val="single" w:sz="4" w:space="0" w:color="auto"/>
              <w:left w:val="single" w:sz="4" w:space="0" w:color="auto"/>
              <w:bottom w:val="single" w:sz="4" w:space="0" w:color="auto"/>
              <w:right w:val="single" w:sz="4" w:space="0" w:color="auto"/>
            </w:tcBorders>
          </w:tcPr>
          <w:p w14:paraId="3ED621F4" w14:textId="77777777" w:rsidR="00DB352E" w:rsidRPr="000D4608" w:rsidRDefault="00DB352E" w:rsidP="00DB352E">
            <w:pPr>
              <w:jc w:val="center"/>
              <w:rPr>
                <w:sz w:val="18"/>
                <w:szCs w:val="18"/>
              </w:rPr>
            </w:pPr>
            <w:r w:rsidRPr="000D4608">
              <w:rPr>
                <w:sz w:val="18"/>
                <w:szCs w:val="18"/>
              </w:rPr>
              <w:t>3427,73</w:t>
            </w:r>
          </w:p>
        </w:tc>
      </w:tr>
      <w:tr w:rsidR="00DB352E" w:rsidRPr="00724B25" w14:paraId="518AB139" w14:textId="77777777" w:rsidTr="00DB352E">
        <w:tc>
          <w:tcPr>
            <w:tcW w:w="574" w:type="dxa"/>
            <w:tcBorders>
              <w:top w:val="single" w:sz="4" w:space="0" w:color="auto"/>
              <w:left w:val="single" w:sz="4" w:space="0" w:color="auto"/>
              <w:bottom w:val="single" w:sz="4" w:space="0" w:color="auto"/>
              <w:right w:val="single" w:sz="4" w:space="0" w:color="auto"/>
            </w:tcBorders>
            <w:hideMark/>
          </w:tcPr>
          <w:p w14:paraId="5F795244" w14:textId="6C3895CF" w:rsidR="00DB352E" w:rsidRPr="00724B25" w:rsidRDefault="000D4608" w:rsidP="00DB352E">
            <w:pPr>
              <w:jc w:val="center"/>
              <w:rPr>
                <w:b/>
                <w:bCs/>
                <w:sz w:val="16"/>
                <w:szCs w:val="18"/>
              </w:rPr>
            </w:pPr>
            <w:r>
              <w:rPr>
                <w:b/>
                <w:bCs/>
                <w:sz w:val="16"/>
                <w:szCs w:val="18"/>
              </w:rPr>
              <w:t>2.</w:t>
            </w:r>
            <w:r w:rsidR="00DB352E">
              <w:rPr>
                <w:b/>
                <w:bCs/>
                <w:sz w:val="16"/>
                <w:szCs w:val="18"/>
              </w:rPr>
              <w:t>3</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4C55DA3C" w14:textId="77777777" w:rsidR="00DB352E" w:rsidRPr="000D4608" w:rsidRDefault="00DB352E" w:rsidP="00DB352E">
            <w:pPr>
              <w:rPr>
                <w:sz w:val="18"/>
                <w:szCs w:val="18"/>
              </w:rPr>
            </w:pPr>
            <w:r w:rsidRPr="000D460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14A22058"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2ABF7CB4" w14:textId="77777777" w:rsidR="00DB352E" w:rsidRPr="000D4608" w:rsidRDefault="00DB352E" w:rsidP="00DB352E">
            <w:pPr>
              <w:jc w:val="center"/>
              <w:rPr>
                <w:sz w:val="18"/>
                <w:szCs w:val="18"/>
              </w:rPr>
            </w:pPr>
            <w:r w:rsidRPr="000D4608">
              <w:rPr>
                <w:sz w:val="18"/>
                <w:szCs w:val="18"/>
              </w:rPr>
              <w:t>38,59</w:t>
            </w:r>
          </w:p>
        </w:tc>
        <w:tc>
          <w:tcPr>
            <w:tcW w:w="2524" w:type="dxa"/>
            <w:tcBorders>
              <w:top w:val="single" w:sz="4" w:space="0" w:color="auto"/>
              <w:left w:val="single" w:sz="4" w:space="0" w:color="auto"/>
              <w:bottom w:val="single" w:sz="4" w:space="0" w:color="auto"/>
              <w:right w:val="single" w:sz="4" w:space="0" w:color="auto"/>
            </w:tcBorders>
          </w:tcPr>
          <w:p w14:paraId="0F1FC9BB" w14:textId="77777777" w:rsidR="00DB352E" w:rsidRPr="000D4608" w:rsidRDefault="00DB352E" w:rsidP="00DB352E">
            <w:pPr>
              <w:jc w:val="center"/>
              <w:rPr>
                <w:sz w:val="18"/>
                <w:szCs w:val="18"/>
              </w:rPr>
            </w:pPr>
            <w:r w:rsidRPr="000D4608">
              <w:rPr>
                <w:sz w:val="18"/>
                <w:szCs w:val="18"/>
              </w:rPr>
              <w:t>3427,73</w:t>
            </w:r>
          </w:p>
        </w:tc>
      </w:tr>
      <w:tr w:rsidR="00DB352E" w:rsidRPr="00724B25" w14:paraId="575DD550" w14:textId="77777777" w:rsidTr="00DB352E">
        <w:tc>
          <w:tcPr>
            <w:tcW w:w="574" w:type="dxa"/>
            <w:tcBorders>
              <w:top w:val="single" w:sz="4" w:space="0" w:color="auto"/>
              <w:left w:val="single" w:sz="4" w:space="0" w:color="auto"/>
              <w:bottom w:val="single" w:sz="4" w:space="0" w:color="auto"/>
              <w:right w:val="single" w:sz="4" w:space="0" w:color="auto"/>
            </w:tcBorders>
            <w:hideMark/>
          </w:tcPr>
          <w:p w14:paraId="50BDAA94" w14:textId="01B6023E" w:rsidR="00DB352E" w:rsidRPr="00724B25" w:rsidRDefault="000D4608" w:rsidP="00DB352E">
            <w:pPr>
              <w:jc w:val="center"/>
              <w:rPr>
                <w:b/>
                <w:bCs/>
                <w:sz w:val="16"/>
                <w:szCs w:val="18"/>
              </w:rPr>
            </w:pPr>
            <w:r>
              <w:rPr>
                <w:b/>
                <w:bCs/>
                <w:sz w:val="16"/>
                <w:szCs w:val="18"/>
              </w:rPr>
              <w:t>2.</w:t>
            </w:r>
            <w:r w:rsidR="00DB352E">
              <w:rPr>
                <w:b/>
                <w:bCs/>
                <w:sz w:val="16"/>
                <w:szCs w:val="18"/>
              </w:rPr>
              <w:t>4</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745C590" w14:textId="77777777" w:rsidR="00DB352E" w:rsidRPr="000D4608" w:rsidRDefault="00DB352E" w:rsidP="00DB352E">
            <w:pPr>
              <w:rPr>
                <w:sz w:val="18"/>
                <w:szCs w:val="18"/>
              </w:rPr>
            </w:pPr>
            <w:r w:rsidRPr="000D460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6AB8D7F6"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041F07A" w14:textId="77777777" w:rsidR="00DB352E" w:rsidRPr="000D4608" w:rsidRDefault="00DB352E" w:rsidP="00DB352E">
            <w:pPr>
              <w:jc w:val="center"/>
              <w:rPr>
                <w:sz w:val="18"/>
                <w:szCs w:val="18"/>
              </w:rPr>
            </w:pPr>
            <w:r w:rsidRPr="000D4608">
              <w:rPr>
                <w:sz w:val="18"/>
                <w:szCs w:val="18"/>
              </w:rPr>
              <w:t>42,02</w:t>
            </w:r>
          </w:p>
        </w:tc>
        <w:tc>
          <w:tcPr>
            <w:tcW w:w="2524" w:type="dxa"/>
            <w:tcBorders>
              <w:top w:val="single" w:sz="4" w:space="0" w:color="auto"/>
              <w:left w:val="single" w:sz="4" w:space="0" w:color="auto"/>
              <w:bottom w:val="single" w:sz="4" w:space="0" w:color="auto"/>
              <w:right w:val="single" w:sz="4" w:space="0" w:color="auto"/>
            </w:tcBorders>
          </w:tcPr>
          <w:p w14:paraId="0CB358AE" w14:textId="77777777" w:rsidR="00DB352E" w:rsidRPr="000D4608" w:rsidRDefault="00DB352E" w:rsidP="00DB352E">
            <w:pPr>
              <w:jc w:val="center"/>
              <w:rPr>
                <w:sz w:val="18"/>
                <w:szCs w:val="18"/>
              </w:rPr>
            </w:pPr>
            <w:r w:rsidRPr="000D4608">
              <w:rPr>
                <w:sz w:val="18"/>
                <w:szCs w:val="18"/>
              </w:rPr>
              <w:t>3732,29</w:t>
            </w:r>
          </w:p>
        </w:tc>
      </w:tr>
      <w:tr w:rsidR="00DB352E" w:rsidRPr="00724B25" w14:paraId="3F6129DC" w14:textId="77777777" w:rsidTr="00DB352E">
        <w:tc>
          <w:tcPr>
            <w:tcW w:w="574" w:type="dxa"/>
            <w:tcBorders>
              <w:top w:val="single" w:sz="4" w:space="0" w:color="auto"/>
              <w:left w:val="single" w:sz="4" w:space="0" w:color="auto"/>
              <w:bottom w:val="single" w:sz="4" w:space="0" w:color="auto"/>
              <w:right w:val="single" w:sz="4" w:space="0" w:color="auto"/>
            </w:tcBorders>
            <w:hideMark/>
          </w:tcPr>
          <w:p w14:paraId="45CD508E" w14:textId="7EDF06F2" w:rsidR="00DB352E" w:rsidRPr="00724B25" w:rsidRDefault="000D4608" w:rsidP="00DB352E">
            <w:pPr>
              <w:jc w:val="center"/>
              <w:rPr>
                <w:b/>
                <w:bCs/>
                <w:sz w:val="16"/>
                <w:szCs w:val="18"/>
              </w:rPr>
            </w:pPr>
            <w:r>
              <w:rPr>
                <w:b/>
                <w:bCs/>
                <w:sz w:val="16"/>
                <w:szCs w:val="18"/>
              </w:rPr>
              <w:t>2.</w:t>
            </w:r>
            <w:r w:rsidR="00DB352E">
              <w:rPr>
                <w:b/>
                <w:bCs/>
                <w:sz w:val="16"/>
                <w:szCs w:val="18"/>
              </w:rPr>
              <w:t>5</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098200A" w14:textId="77777777" w:rsidR="00DB352E" w:rsidRPr="000D4608" w:rsidRDefault="00DB352E" w:rsidP="00DB352E">
            <w:pPr>
              <w:rPr>
                <w:sz w:val="18"/>
                <w:szCs w:val="18"/>
              </w:rPr>
            </w:pPr>
            <w:r w:rsidRPr="000D460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17121247"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B53DDF9" w14:textId="77777777" w:rsidR="00DB352E" w:rsidRPr="000D4608" w:rsidRDefault="00DB352E" w:rsidP="00DB352E">
            <w:pPr>
              <w:jc w:val="center"/>
              <w:rPr>
                <w:sz w:val="18"/>
                <w:szCs w:val="18"/>
              </w:rPr>
            </w:pPr>
            <w:r w:rsidRPr="000D4608">
              <w:rPr>
                <w:sz w:val="18"/>
                <w:szCs w:val="18"/>
              </w:rPr>
              <w:t>42,02</w:t>
            </w:r>
          </w:p>
        </w:tc>
        <w:tc>
          <w:tcPr>
            <w:tcW w:w="2524" w:type="dxa"/>
            <w:tcBorders>
              <w:top w:val="single" w:sz="4" w:space="0" w:color="auto"/>
              <w:left w:val="single" w:sz="4" w:space="0" w:color="auto"/>
              <w:bottom w:val="single" w:sz="4" w:space="0" w:color="auto"/>
              <w:right w:val="single" w:sz="4" w:space="0" w:color="auto"/>
            </w:tcBorders>
          </w:tcPr>
          <w:p w14:paraId="4B776B6E" w14:textId="77777777" w:rsidR="00DB352E" w:rsidRPr="000D4608" w:rsidRDefault="00DB352E" w:rsidP="00DB352E">
            <w:pPr>
              <w:jc w:val="center"/>
              <w:rPr>
                <w:sz w:val="18"/>
                <w:szCs w:val="18"/>
              </w:rPr>
            </w:pPr>
            <w:r w:rsidRPr="000D4608">
              <w:rPr>
                <w:sz w:val="18"/>
                <w:szCs w:val="18"/>
              </w:rPr>
              <w:t>3732,29</w:t>
            </w:r>
          </w:p>
        </w:tc>
      </w:tr>
      <w:tr w:rsidR="00DB352E" w:rsidRPr="00724B25" w14:paraId="6FE329B6" w14:textId="77777777" w:rsidTr="00DB352E">
        <w:tc>
          <w:tcPr>
            <w:tcW w:w="574" w:type="dxa"/>
            <w:tcBorders>
              <w:top w:val="single" w:sz="4" w:space="0" w:color="auto"/>
              <w:left w:val="single" w:sz="4" w:space="0" w:color="auto"/>
              <w:bottom w:val="single" w:sz="4" w:space="0" w:color="auto"/>
              <w:right w:val="single" w:sz="4" w:space="0" w:color="auto"/>
            </w:tcBorders>
            <w:hideMark/>
          </w:tcPr>
          <w:p w14:paraId="0D8FC108" w14:textId="5DCFE4AE" w:rsidR="00DB352E" w:rsidRPr="00724B25" w:rsidRDefault="000D4608" w:rsidP="00DB352E">
            <w:pPr>
              <w:jc w:val="center"/>
              <w:rPr>
                <w:b/>
                <w:bCs/>
                <w:sz w:val="16"/>
                <w:szCs w:val="18"/>
              </w:rPr>
            </w:pPr>
            <w:r>
              <w:rPr>
                <w:b/>
                <w:bCs/>
                <w:sz w:val="16"/>
                <w:szCs w:val="18"/>
              </w:rPr>
              <w:t>2.</w:t>
            </w:r>
            <w:r w:rsidR="00DB352E">
              <w:rPr>
                <w:b/>
                <w:bCs/>
                <w:sz w:val="16"/>
                <w:szCs w:val="18"/>
              </w:rPr>
              <w:t>6</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EECF6CB" w14:textId="77777777" w:rsidR="00DB352E" w:rsidRPr="000D4608" w:rsidRDefault="00DB352E" w:rsidP="00DB352E">
            <w:pPr>
              <w:rPr>
                <w:sz w:val="18"/>
                <w:szCs w:val="18"/>
              </w:rPr>
            </w:pPr>
            <w:r w:rsidRPr="000D460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43C4AE00"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B54112F" w14:textId="77777777" w:rsidR="00DB352E" w:rsidRPr="000D4608" w:rsidRDefault="00DB352E" w:rsidP="00DB352E">
            <w:pPr>
              <w:jc w:val="center"/>
              <w:rPr>
                <w:sz w:val="18"/>
                <w:szCs w:val="18"/>
              </w:rPr>
            </w:pPr>
            <w:r w:rsidRPr="000D4608">
              <w:rPr>
                <w:sz w:val="18"/>
                <w:szCs w:val="18"/>
              </w:rPr>
              <w:t>45,01</w:t>
            </w:r>
          </w:p>
        </w:tc>
        <w:tc>
          <w:tcPr>
            <w:tcW w:w="2524" w:type="dxa"/>
            <w:tcBorders>
              <w:top w:val="single" w:sz="4" w:space="0" w:color="auto"/>
              <w:left w:val="single" w:sz="4" w:space="0" w:color="auto"/>
              <w:bottom w:val="single" w:sz="4" w:space="0" w:color="auto"/>
              <w:right w:val="single" w:sz="4" w:space="0" w:color="auto"/>
            </w:tcBorders>
            <w:vAlign w:val="center"/>
          </w:tcPr>
          <w:p w14:paraId="13243A74" w14:textId="77777777" w:rsidR="00DB352E" w:rsidRPr="000D4608" w:rsidRDefault="00DB352E" w:rsidP="00DB352E">
            <w:pPr>
              <w:jc w:val="center"/>
              <w:rPr>
                <w:sz w:val="18"/>
                <w:szCs w:val="18"/>
              </w:rPr>
            </w:pPr>
            <w:r w:rsidRPr="000D4608">
              <w:rPr>
                <w:sz w:val="18"/>
                <w:szCs w:val="18"/>
              </w:rPr>
              <w:t>3774,31</w:t>
            </w:r>
          </w:p>
        </w:tc>
      </w:tr>
      <w:tr w:rsidR="00DB352E" w:rsidRPr="00724B25" w14:paraId="2D1B49F1" w14:textId="77777777" w:rsidTr="00DB352E">
        <w:tc>
          <w:tcPr>
            <w:tcW w:w="574" w:type="dxa"/>
            <w:tcBorders>
              <w:top w:val="single" w:sz="4" w:space="0" w:color="auto"/>
              <w:left w:val="single" w:sz="4" w:space="0" w:color="auto"/>
              <w:bottom w:val="single" w:sz="4" w:space="0" w:color="auto"/>
              <w:right w:val="single" w:sz="4" w:space="0" w:color="auto"/>
            </w:tcBorders>
          </w:tcPr>
          <w:p w14:paraId="78C42672" w14:textId="59D25098" w:rsidR="00DB352E" w:rsidRPr="00724B25" w:rsidRDefault="000D4608" w:rsidP="00DB352E">
            <w:pPr>
              <w:jc w:val="center"/>
              <w:rPr>
                <w:b/>
                <w:bCs/>
                <w:sz w:val="16"/>
                <w:szCs w:val="18"/>
              </w:rPr>
            </w:pPr>
            <w:r>
              <w:rPr>
                <w:b/>
                <w:bCs/>
                <w:sz w:val="16"/>
                <w:szCs w:val="18"/>
              </w:rPr>
              <w:t>2.</w:t>
            </w:r>
            <w:r w:rsidR="00DB352E">
              <w:rPr>
                <w:b/>
                <w:bCs/>
                <w:sz w:val="16"/>
                <w:szCs w:val="18"/>
              </w:rPr>
              <w:t>7</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803E305" w14:textId="77777777" w:rsidR="00DB352E" w:rsidRPr="000D4608" w:rsidRDefault="00DB352E" w:rsidP="00DB352E">
            <w:pPr>
              <w:rPr>
                <w:sz w:val="18"/>
                <w:szCs w:val="18"/>
              </w:rPr>
            </w:pPr>
            <w:r w:rsidRPr="000D460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6828F72D"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69F7AAD" w14:textId="77777777" w:rsidR="00DB352E" w:rsidRPr="000D4608" w:rsidRDefault="00DB352E" w:rsidP="00DB352E">
            <w:pPr>
              <w:jc w:val="center"/>
              <w:rPr>
                <w:sz w:val="18"/>
                <w:szCs w:val="18"/>
              </w:rPr>
            </w:pPr>
            <w:r w:rsidRPr="000D4608">
              <w:rPr>
                <w:sz w:val="18"/>
                <w:szCs w:val="18"/>
              </w:rPr>
              <w:t>45,01</w:t>
            </w:r>
          </w:p>
        </w:tc>
        <w:tc>
          <w:tcPr>
            <w:tcW w:w="2524" w:type="dxa"/>
            <w:tcBorders>
              <w:top w:val="single" w:sz="4" w:space="0" w:color="auto"/>
              <w:left w:val="single" w:sz="4" w:space="0" w:color="auto"/>
              <w:bottom w:val="single" w:sz="4" w:space="0" w:color="auto"/>
              <w:right w:val="single" w:sz="4" w:space="0" w:color="auto"/>
            </w:tcBorders>
            <w:vAlign w:val="center"/>
          </w:tcPr>
          <w:p w14:paraId="2F3205F5" w14:textId="77777777" w:rsidR="00DB352E" w:rsidRPr="000D4608" w:rsidRDefault="00DB352E" w:rsidP="00DB352E">
            <w:pPr>
              <w:jc w:val="center"/>
              <w:rPr>
                <w:sz w:val="18"/>
                <w:szCs w:val="18"/>
              </w:rPr>
            </w:pPr>
            <w:r w:rsidRPr="000D4608">
              <w:rPr>
                <w:sz w:val="18"/>
                <w:szCs w:val="18"/>
              </w:rPr>
              <w:t>3774,31</w:t>
            </w:r>
          </w:p>
        </w:tc>
      </w:tr>
      <w:tr w:rsidR="00DB352E" w:rsidRPr="00724B25" w14:paraId="695BA511" w14:textId="77777777" w:rsidTr="00DB352E">
        <w:tc>
          <w:tcPr>
            <w:tcW w:w="574" w:type="dxa"/>
            <w:tcBorders>
              <w:top w:val="single" w:sz="4" w:space="0" w:color="auto"/>
              <w:left w:val="single" w:sz="4" w:space="0" w:color="auto"/>
              <w:bottom w:val="single" w:sz="4" w:space="0" w:color="auto"/>
              <w:right w:val="single" w:sz="4" w:space="0" w:color="auto"/>
            </w:tcBorders>
          </w:tcPr>
          <w:p w14:paraId="0AF07666" w14:textId="1FA1B438" w:rsidR="00DB352E" w:rsidRPr="00724B25" w:rsidRDefault="000D4608" w:rsidP="00DB352E">
            <w:pPr>
              <w:jc w:val="center"/>
              <w:rPr>
                <w:b/>
                <w:bCs/>
                <w:sz w:val="16"/>
                <w:szCs w:val="18"/>
              </w:rPr>
            </w:pPr>
            <w:r>
              <w:rPr>
                <w:b/>
                <w:bCs/>
                <w:sz w:val="16"/>
                <w:szCs w:val="18"/>
              </w:rPr>
              <w:t>2.</w:t>
            </w:r>
            <w:r w:rsidR="00DB352E">
              <w:rPr>
                <w:b/>
                <w:bCs/>
                <w:sz w:val="16"/>
                <w:szCs w:val="18"/>
              </w:rPr>
              <w:t>8</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45FAE459" w14:textId="77777777" w:rsidR="00DB352E" w:rsidRPr="000D4608" w:rsidRDefault="00DB352E" w:rsidP="00DB352E">
            <w:pPr>
              <w:rPr>
                <w:sz w:val="18"/>
                <w:szCs w:val="18"/>
              </w:rPr>
            </w:pPr>
            <w:r w:rsidRPr="000D460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4516F423"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CA0B956" w14:textId="77777777" w:rsidR="00DB352E" w:rsidRPr="000D4608" w:rsidRDefault="00DB352E" w:rsidP="00DB352E">
            <w:pPr>
              <w:jc w:val="center"/>
              <w:rPr>
                <w:sz w:val="18"/>
                <w:szCs w:val="18"/>
              </w:rPr>
            </w:pPr>
            <w:r w:rsidRPr="000D4608">
              <w:rPr>
                <w:sz w:val="18"/>
                <w:szCs w:val="18"/>
              </w:rPr>
              <w:t>48,20</w:t>
            </w:r>
          </w:p>
        </w:tc>
        <w:tc>
          <w:tcPr>
            <w:tcW w:w="2524" w:type="dxa"/>
            <w:tcBorders>
              <w:top w:val="single" w:sz="4" w:space="0" w:color="auto"/>
              <w:left w:val="single" w:sz="4" w:space="0" w:color="auto"/>
              <w:bottom w:val="single" w:sz="4" w:space="0" w:color="auto"/>
              <w:right w:val="single" w:sz="4" w:space="0" w:color="auto"/>
            </w:tcBorders>
            <w:vAlign w:val="center"/>
          </w:tcPr>
          <w:p w14:paraId="5CF2CAD1" w14:textId="77777777" w:rsidR="00DB352E" w:rsidRPr="000D4608" w:rsidRDefault="00DB352E" w:rsidP="00DB352E">
            <w:pPr>
              <w:jc w:val="center"/>
              <w:rPr>
                <w:sz w:val="18"/>
                <w:szCs w:val="18"/>
              </w:rPr>
            </w:pPr>
            <w:r w:rsidRPr="000D4608">
              <w:rPr>
                <w:sz w:val="18"/>
                <w:szCs w:val="18"/>
              </w:rPr>
              <w:t>4030,97</w:t>
            </w:r>
          </w:p>
        </w:tc>
      </w:tr>
      <w:tr w:rsidR="00DB352E" w:rsidRPr="00724B25" w14:paraId="3602502B" w14:textId="77777777" w:rsidTr="00DB352E">
        <w:tc>
          <w:tcPr>
            <w:tcW w:w="574" w:type="dxa"/>
            <w:tcBorders>
              <w:top w:val="single" w:sz="4" w:space="0" w:color="auto"/>
              <w:left w:val="single" w:sz="4" w:space="0" w:color="auto"/>
              <w:bottom w:val="single" w:sz="4" w:space="0" w:color="auto"/>
              <w:right w:val="single" w:sz="4" w:space="0" w:color="auto"/>
            </w:tcBorders>
          </w:tcPr>
          <w:p w14:paraId="7BD861A7" w14:textId="38F6B846" w:rsidR="00DB352E" w:rsidRPr="00724B25" w:rsidRDefault="000D4608" w:rsidP="00DB352E">
            <w:pPr>
              <w:jc w:val="center"/>
              <w:rPr>
                <w:b/>
                <w:bCs/>
                <w:sz w:val="16"/>
                <w:szCs w:val="18"/>
              </w:rPr>
            </w:pPr>
            <w:r>
              <w:rPr>
                <w:b/>
                <w:bCs/>
                <w:sz w:val="16"/>
                <w:szCs w:val="18"/>
              </w:rPr>
              <w:t>2.</w:t>
            </w:r>
            <w:r w:rsidR="00DB352E">
              <w:rPr>
                <w:b/>
                <w:bCs/>
                <w:sz w:val="16"/>
                <w:szCs w:val="18"/>
              </w:rPr>
              <w:t>9</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72733C3" w14:textId="77777777" w:rsidR="00DB352E" w:rsidRPr="000D4608" w:rsidRDefault="00DB352E" w:rsidP="00DB352E">
            <w:pPr>
              <w:rPr>
                <w:sz w:val="18"/>
                <w:szCs w:val="18"/>
              </w:rPr>
            </w:pPr>
            <w:r w:rsidRPr="000D460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75F98F7C"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2028B7A" w14:textId="77777777" w:rsidR="00DB352E" w:rsidRPr="000D4608" w:rsidRDefault="00DB352E" w:rsidP="00DB352E">
            <w:pPr>
              <w:jc w:val="center"/>
              <w:rPr>
                <w:sz w:val="18"/>
                <w:szCs w:val="18"/>
              </w:rPr>
            </w:pPr>
            <w:r w:rsidRPr="000D4608">
              <w:rPr>
                <w:sz w:val="18"/>
                <w:szCs w:val="18"/>
              </w:rPr>
              <w:t>48,20</w:t>
            </w:r>
          </w:p>
        </w:tc>
        <w:tc>
          <w:tcPr>
            <w:tcW w:w="2524" w:type="dxa"/>
            <w:tcBorders>
              <w:top w:val="single" w:sz="4" w:space="0" w:color="auto"/>
              <w:left w:val="single" w:sz="4" w:space="0" w:color="auto"/>
              <w:bottom w:val="single" w:sz="4" w:space="0" w:color="auto"/>
              <w:right w:val="single" w:sz="4" w:space="0" w:color="auto"/>
            </w:tcBorders>
            <w:vAlign w:val="center"/>
          </w:tcPr>
          <w:p w14:paraId="36AD6B83" w14:textId="77777777" w:rsidR="00DB352E" w:rsidRPr="000D4608" w:rsidRDefault="00DB352E" w:rsidP="00DB352E">
            <w:pPr>
              <w:jc w:val="center"/>
              <w:rPr>
                <w:sz w:val="18"/>
                <w:szCs w:val="18"/>
              </w:rPr>
            </w:pPr>
            <w:r w:rsidRPr="000D4608">
              <w:rPr>
                <w:sz w:val="18"/>
                <w:szCs w:val="18"/>
              </w:rPr>
              <w:t>4030,97</w:t>
            </w:r>
          </w:p>
        </w:tc>
      </w:tr>
      <w:tr w:rsidR="00DB352E" w:rsidRPr="00724B25" w14:paraId="7334A41A" w14:textId="77777777" w:rsidTr="00DB352E">
        <w:tc>
          <w:tcPr>
            <w:tcW w:w="574" w:type="dxa"/>
            <w:tcBorders>
              <w:top w:val="single" w:sz="4" w:space="0" w:color="auto"/>
              <w:left w:val="single" w:sz="4" w:space="0" w:color="auto"/>
              <w:bottom w:val="single" w:sz="4" w:space="0" w:color="auto"/>
              <w:right w:val="single" w:sz="4" w:space="0" w:color="auto"/>
            </w:tcBorders>
          </w:tcPr>
          <w:p w14:paraId="11CA485B" w14:textId="54B60072" w:rsidR="00DB352E" w:rsidRPr="00724B25" w:rsidRDefault="000D4608" w:rsidP="00DB352E">
            <w:pPr>
              <w:jc w:val="center"/>
              <w:rPr>
                <w:b/>
                <w:bCs/>
                <w:sz w:val="16"/>
                <w:szCs w:val="18"/>
              </w:rPr>
            </w:pPr>
            <w:r>
              <w:rPr>
                <w:b/>
                <w:bCs/>
                <w:sz w:val="16"/>
                <w:szCs w:val="18"/>
              </w:rPr>
              <w:t>2.</w:t>
            </w:r>
            <w:r w:rsidR="00DB352E">
              <w:rPr>
                <w:b/>
                <w:bCs/>
                <w:sz w:val="16"/>
                <w:szCs w:val="18"/>
              </w:rPr>
              <w:t>10</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8469085" w14:textId="77777777" w:rsidR="00DB352E" w:rsidRPr="000D4608" w:rsidRDefault="00DB352E" w:rsidP="00DB352E">
            <w:pPr>
              <w:rPr>
                <w:sz w:val="18"/>
                <w:szCs w:val="18"/>
              </w:rPr>
            </w:pPr>
            <w:r w:rsidRPr="000D460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66230067"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7D35133" w14:textId="77777777" w:rsidR="00DB352E" w:rsidRPr="000D4608" w:rsidRDefault="00DB352E" w:rsidP="00DB352E">
            <w:pPr>
              <w:jc w:val="center"/>
              <w:rPr>
                <w:sz w:val="18"/>
                <w:szCs w:val="18"/>
              </w:rPr>
            </w:pPr>
            <w:r w:rsidRPr="000D4608">
              <w:rPr>
                <w:sz w:val="18"/>
                <w:szCs w:val="18"/>
              </w:rPr>
              <w:t>51,63</w:t>
            </w:r>
          </w:p>
        </w:tc>
        <w:tc>
          <w:tcPr>
            <w:tcW w:w="2524" w:type="dxa"/>
            <w:tcBorders>
              <w:top w:val="single" w:sz="4" w:space="0" w:color="auto"/>
              <w:left w:val="single" w:sz="4" w:space="0" w:color="auto"/>
              <w:bottom w:val="single" w:sz="4" w:space="0" w:color="auto"/>
              <w:right w:val="single" w:sz="4" w:space="0" w:color="auto"/>
            </w:tcBorders>
            <w:vAlign w:val="center"/>
          </w:tcPr>
          <w:p w14:paraId="30DEECF1" w14:textId="77777777" w:rsidR="00DB352E" w:rsidRPr="000D4608" w:rsidRDefault="00DB352E" w:rsidP="00DB352E">
            <w:pPr>
              <w:jc w:val="center"/>
              <w:rPr>
                <w:sz w:val="18"/>
                <w:szCs w:val="18"/>
              </w:rPr>
            </w:pPr>
            <w:r w:rsidRPr="000D4608">
              <w:rPr>
                <w:sz w:val="18"/>
                <w:szCs w:val="18"/>
              </w:rPr>
              <w:t>4305,07</w:t>
            </w:r>
          </w:p>
        </w:tc>
      </w:tr>
      <w:tr w:rsidR="00DB352E" w:rsidRPr="00724B25" w14:paraId="2CFCB2EF" w14:textId="77777777" w:rsidTr="00DB352E">
        <w:tc>
          <w:tcPr>
            <w:tcW w:w="574" w:type="dxa"/>
            <w:tcBorders>
              <w:top w:val="single" w:sz="4" w:space="0" w:color="auto"/>
              <w:left w:val="single" w:sz="4" w:space="0" w:color="auto"/>
              <w:bottom w:val="single" w:sz="4" w:space="0" w:color="auto"/>
              <w:right w:val="single" w:sz="4" w:space="0" w:color="auto"/>
            </w:tcBorders>
          </w:tcPr>
          <w:p w14:paraId="45886F62" w14:textId="77777777" w:rsidR="00DB352E" w:rsidRPr="00724B25" w:rsidRDefault="00DB352E" w:rsidP="00DB352E">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1E25D8D9" w14:textId="77777777" w:rsidR="00DB352E" w:rsidRPr="000D4608" w:rsidRDefault="00DB352E" w:rsidP="00DB352E">
            <w:pPr>
              <w:rPr>
                <w:sz w:val="18"/>
                <w:szCs w:val="18"/>
              </w:rPr>
            </w:pPr>
            <w:r w:rsidRPr="000D4608">
              <w:rPr>
                <w:b/>
                <w:sz w:val="18"/>
                <w:szCs w:val="18"/>
              </w:rPr>
              <w:t>Население (с учетом НДС)</w:t>
            </w:r>
          </w:p>
        </w:tc>
      </w:tr>
      <w:tr w:rsidR="00DB352E" w:rsidRPr="00724B25" w14:paraId="40A1B55E" w14:textId="77777777" w:rsidTr="00DB352E">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756933D7" w14:textId="7AA9B1E1" w:rsidR="00DB352E" w:rsidRPr="00724B25" w:rsidRDefault="000D4608" w:rsidP="00DB352E">
            <w:pPr>
              <w:jc w:val="center"/>
              <w:rPr>
                <w:b/>
                <w:bCs/>
                <w:sz w:val="16"/>
                <w:szCs w:val="18"/>
              </w:rPr>
            </w:pPr>
            <w:r>
              <w:rPr>
                <w:b/>
                <w:bCs/>
                <w:sz w:val="16"/>
                <w:szCs w:val="18"/>
              </w:rPr>
              <w:t>2.</w:t>
            </w:r>
            <w:r w:rsidR="00DB352E">
              <w:rPr>
                <w:b/>
                <w:bCs/>
                <w:sz w:val="16"/>
                <w:szCs w:val="18"/>
              </w:rPr>
              <w:t>11</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FF6C813" w14:textId="77777777" w:rsidR="00DB352E" w:rsidRPr="000D4608" w:rsidRDefault="00DB352E" w:rsidP="00DB352E">
            <w:pPr>
              <w:rPr>
                <w:sz w:val="18"/>
                <w:szCs w:val="18"/>
              </w:rPr>
            </w:pPr>
            <w:r w:rsidRPr="000D460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9665C3E" w14:textId="77777777" w:rsidR="00DB352E" w:rsidRPr="000D4608" w:rsidRDefault="00DB352E" w:rsidP="00DB352E">
            <w:pPr>
              <w:jc w:val="center"/>
              <w:rPr>
                <w:sz w:val="18"/>
                <w:szCs w:val="18"/>
              </w:rPr>
            </w:pPr>
            <w:r w:rsidRPr="000D4608">
              <w:rPr>
                <w:sz w:val="18"/>
                <w:szCs w:val="18"/>
              </w:rPr>
              <w:t>225,63</w:t>
            </w:r>
          </w:p>
        </w:tc>
        <w:tc>
          <w:tcPr>
            <w:tcW w:w="2248" w:type="dxa"/>
            <w:tcBorders>
              <w:top w:val="single" w:sz="4" w:space="0" w:color="auto"/>
              <w:left w:val="single" w:sz="4" w:space="0" w:color="auto"/>
              <w:bottom w:val="single" w:sz="4" w:space="0" w:color="auto"/>
              <w:right w:val="single" w:sz="4" w:space="0" w:color="auto"/>
            </w:tcBorders>
          </w:tcPr>
          <w:p w14:paraId="06ED7A1D"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F7257DD" w14:textId="77777777" w:rsidR="00DB352E" w:rsidRPr="000D4608" w:rsidRDefault="00DB352E" w:rsidP="00DB352E">
            <w:pPr>
              <w:jc w:val="center"/>
              <w:rPr>
                <w:sz w:val="18"/>
                <w:szCs w:val="18"/>
              </w:rPr>
            </w:pPr>
          </w:p>
        </w:tc>
      </w:tr>
      <w:tr w:rsidR="00DB352E" w:rsidRPr="00724B25" w14:paraId="6ACF6CF5"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16B7A933"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E2B909"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AE147E3"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F8FC375" w14:textId="77777777" w:rsidR="00DB352E" w:rsidRPr="000D4608" w:rsidRDefault="00DB352E" w:rsidP="00DB352E">
            <w:pPr>
              <w:jc w:val="center"/>
              <w:rPr>
                <w:sz w:val="18"/>
                <w:szCs w:val="18"/>
              </w:rPr>
            </w:pPr>
            <w:r w:rsidRPr="000D4608">
              <w:rPr>
                <w:sz w:val="18"/>
                <w:szCs w:val="18"/>
              </w:rPr>
              <w:t>42,85</w:t>
            </w:r>
          </w:p>
        </w:tc>
        <w:tc>
          <w:tcPr>
            <w:tcW w:w="2524" w:type="dxa"/>
            <w:tcBorders>
              <w:top w:val="single" w:sz="4" w:space="0" w:color="auto"/>
              <w:left w:val="single" w:sz="4" w:space="0" w:color="auto"/>
              <w:bottom w:val="single" w:sz="4" w:space="0" w:color="auto"/>
              <w:right w:val="single" w:sz="4" w:space="0" w:color="auto"/>
            </w:tcBorders>
          </w:tcPr>
          <w:p w14:paraId="394A19E0" w14:textId="77777777" w:rsidR="00DB352E" w:rsidRPr="000D4608" w:rsidRDefault="00DB352E" w:rsidP="00DB352E">
            <w:pPr>
              <w:jc w:val="center"/>
              <w:rPr>
                <w:sz w:val="18"/>
                <w:szCs w:val="18"/>
              </w:rPr>
            </w:pPr>
            <w:r w:rsidRPr="000D4608">
              <w:rPr>
                <w:sz w:val="18"/>
                <w:szCs w:val="18"/>
              </w:rPr>
              <w:t>4066,53</w:t>
            </w:r>
          </w:p>
        </w:tc>
      </w:tr>
      <w:tr w:rsidR="00DB352E" w:rsidRPr="00724B25" w14:paraId="19A50D2A"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3293D0E4" w14:textId="72DD18AD" w:rsidR="00DB352E" w:rsidRPr="00724B25" w:rsidRDefault="000D4608" w:rsidP="00DB352E">
            <w:pPr>
              <w:jc w:val="center"/>
              <w:rPr>
                <w:b/>
                <w:bCs/>
                <w:sz w:val="16"/>
                <w:szCs w:val="18"/>
              </w:rPr>
            </w:pPr>
            <w:r>
              <w:rPr>
                <w:b/>
                <w:bCs/>
                <w:sz w:val="16"/>
                <w:szCs w:val="18"/>
              </w:rPr>
              <w:t>2.</w:t>
            </w:r>
            <w:r w:rsidR="00DB352E">
              <w:rPr>
                <w:b/>
                <w:bCs/>
                <w:sz w:val="16"/>
                <w:szCs w:val="18"/>
              </w:rPr>
              <w:t>12</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BC1853B" w14:textId="77777777" w:rsidR="00DB352E" w:rsidRPr="000D4608" w:rsidRDefault="00DB352E" w:rsidP="00DB352E">
            <w:pPr>
              <w:rPr>
                <w:sz w:val="18"/>
                <w:szCs w:val="18"/>
              </w:rPr>
            </w:pPr>
            <w:r w:rsidRPr="000D460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A21106E" w14:textId="77777777" w:rsidR="00DB352E" w:rsidRPr="000D4608" w:rsidRDefault="00DB352E" w:rsidP="00DB352E">
            <w:pPr>
              <w:jc w:val="center"/>
              <w:rPr>
                <w:sz w:val="18"/>
                <w:szCs w:val="18"/>
              </w:rPr>
            </w:pPr>
            <w:r w:rsidRPr="000D4608">
              <w:rPr>
                <w:sz w:val="18"/>
                <w:szCs w:val="18"/>
              </w:rPr>
              <w:t>247,97</w:t>
            </w:r>
          </w:p>
        </w:tc>
        <w:tc>
          <w:tcPr>
            <w:tcW w:w="2248" w:type="dxa"/>
            <w:tcBorders>
              <w:top w:val="single" w:sz="4" w:space="0" w:color="auto"/>
              <w:left w:val="single" w:sz="4" w:space="0" w:color="auto"/>
              <w:bottom w:val="single" w:sz="4" w:space="0" w:color="auto"/>
              <w:right w:val="single" w:sz="4" w:space="0" w:color="auto"/>
            </w:tcBorders>
          </w:tcPr>
          <w:p w14:paraId="618050A8"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2A33140" w14:textId="77777777" w:rsidR="00DB352E" w:rsidRPr="000D4608" w:rsidRDefault="00DB352E" w:rsidP="00DB352E">
            <w:pPr>
              <w:jc w:val="center"/>
              <w:rPr>
                <w:sz w:val="18"/>
                <w:szCs w:val="18"/>
              </w:rPr>
            </w:pPr>
          </w:p>
        </w:tc>
      </w:tr>
      <w:tr w:rsidR="00DB352E" w:rsidRPr="00724B25" w14:paraId="7FB40D85"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6BF6BE7A"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3F62D54"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635D5A5"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A51E499" w14:textId="77777777" w:rsidR="00DB352E" w:rsidRPr="000D4608" w:rsidRDefault="00DB352E" w:rsidP="00DB352E">
            <w:pPr>
              <w:jc w:val="center"/>
              <w:rPr>
                <w:sz w:val="18"/>
                <w:szCs w:val="18"/>
              </w:rPr>
            </w:pPr>
            <w:r w:rsidRPr="000D4608">
              <w:rPr>
                <w:sz w:val="18"/>
                <w:szCs w:val="18"/>
              </w:rPr>
              <w:t>47,08</w:t>
            </w:r>
          </w:p>
        </w:tc>
        <w:tc>
          <w:tcPr>
            <w:tcW w:w="2524" w:type="dxa"/>
            <w:tcBorders>
              <w:top w:val="single" w:sz="4" w:space="0" w:color="auto"/>
              <w:left w:val="single" w:sz="4" w:space="0" w:color="auto"/>
              <w:bottom w:val="single" w:sz="4" w:space="0" w:color="auto"/>
              <w:right w:val="single" w:sz="4" w:space="0" w:color="auto"/>
            </w:tcBorders>
            <w:vAlign w:val="center"/>
          </w:tcPr>
          <w:p w14:paraId="52BB8A43" w14:textId="77777777" w:rsidR="00DB352E" w:rsidRPr="000D4608" w:rsidRDefault="00DB352E" w:rsidP="00DB352E">
            <w:pPr>
              <w:jc w:val="center"/>
              <w:rPr>
                <w:sz w:val="18"/>
                <w:szCs w:val="18"/>
              </w:rPr>
            </w:pPr>
            <w:r w:rsidRPr="000D4608">
              <w:rPr>
                <w:sz w:val="18"/>
                <w:szCs w:val="18"/>
              </w:rPr>
              <w:t>4181,83</w:t>
            </w:r>
          </w:p>
        </w:tc>
      </w:tr>
      <w:tr w:rsidR="00DB352E" w:rsidRPr="00724B25" w14:paraId="654771BE"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397797B6" w14:textId="2195538E" w:rsidR="00DB352E" w:rsidRPr="00724B25" w:rsidRDefault="000D4608" w:rsidP="00DB352E">
            <w:pPr>
              <w:jc w:val="center"/>
              <w:rPr>
                <w:b/>
                <w:bCs/>
                <w:sz w:val="16"/>
                <w:szCs w:val="18"/>
              </w:rPr>
            </w:pPr>
            <w:r>
              <w:rPr>
                <w:b/>
                <w:bCs/>
                <w:sz w:val="16"/>
                <w:szCs w:val="18"/>
              </w:rPr>
              <w:t>2.</w:t>
            </w:r>
            <w:r w:rsidR="00DB352E">
              <w:rPr>
                <w:b/>
                <w:bCs/>
                <w:sz w:val="16"/>
                <w:szCs w:val="18"/>
              </w:rPr>
              <w:t>13</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C03E647" w14:textId="77777777" w:rsidR="00DB352E" w:rsidRPr="000D4608" w:rsidRDefault="00DB352E" w:rsidP="00DB352E">
            <w:pPr>
              <w:rPr>
                <w:sz w:val="18"/>
                <w:szCs w:val="18"/>
              </w:rPr>
            </w:pPr>
            <w:r w:rsidRPr="000D460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CA5FE5E" w14:textId="77777777" w:rsidR="00DB352E" w:rsidRPr="000D4608" w:rsidRDefault="00DB352E" w:rsidP="00DB352E">
            <w:pPr>
              <w:jc w:val="center"/>
              <w:rPr>
                <w:sz w:val="18"/>
                <w:szCs w:val="18"/>
              </w:rPr>
            </w:pPr>
            <w:r w:rsidRPr="000D4608">
              <w:rPr>
                <w:sz w:val="18"/>
                <w:szCs w:val="18"/>
              </w:rPr>
              <w:t>247,97</w:t>
            </w:r>
          </w:p>
        </w:tc>
        <w:tc>
          <w:tcPr>
            <w:tcW w:w="2248" w:type="dxa"/>
            <w:tcBorders>
              <w:top w:val="single" w:sz="4" w:space="0" w:color="auto"/>
              <w:left w:val="single" w:sz="4" w:space="0" w:color="auto"/>
              <w:bottom w:val="single" w:sz="4" w:space="0" w:color="auto"/>
              <w:right w:val="single" w:sz="4" w:space="0" w:color="auto"/>
            </w:tcBorders>
          </w:tcPr>
          <w:p w14:paraId="071C4E6B"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3F9127F" w14:textId="77777777" w:rsidR="00DB352E" w:rsidRPr="000D4608" w:rsidRDefault="00DB352E" w:rsidP="00DB352E">
            <w:pPr>
              <w:jc w:val="center"/>
              <w:rPr>
                <w:sz w:val="18"/>
                <w:szCs w:val="18"/>
              </w:rPr>
            </w:pPr>
          </w:p>
        </w:tc>
      </w:tr>
      <w:tr w:rsidR="00DB352E" w:rsidRPr="00724B25" w14:paraId="0CDE8DFD"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00E37D8A"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253BFBF"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1EFC719"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6B5DEB6" w14:textId="77777777" w:rsidR="00DB352E" w:rsidRPr="000D4608" w:rsidRDefault="00DB352E" w:rsidP="00DB352E">
            <w:pPr>
              <w:jc w:val="center"/>
              <w:rPr>
                <w:sz w:val="18"/>
                <w:szCs w:val="18"/>
              </w:rPr>
            </w:pPr>
            <w:r w:rsidRPr="000D4608">
              <w:rPr>
                <w:sz w:val="18"/>
                <w:szCs w:val="18"/>
              </w:rPr>
              <w:t>47,08</w:t>
            </w:r>
          </w:p>
        </w:tc>
        <w:tc>
          <w:tcPr>
            <w:tcW w:w="2524" w:type="dxa"/>
            <w:tcBorders>
              <w:top w:val="single" w:sz="4" w:space="0" w:color="auto"/>
              <w:left w:val="single" w:sz="4" w:space="0" w:color="auto"/>
              <w:bottom w:val="single" w:sz="4" w:space="0" w:color="auto"/>
              <w:right w:val="single" w:sz="4" w:space="0" w:color="auto"/>
            </w:tcBorders>
            <w:vAlign w:val="center"/>
          </w:tcPr>
          <w:p w14:paraId="3A2DDF5C" w14:textId="77777777" w:rsidR="00DB352E" w:rsidRPr="000D4608" w:rsidRDefault="00DB352E" w:rsidP="00DB352E">
            <w:pPr>
              <w:jc w:val="center"/>
              <w:rPr>
                <w:sz w:val="18"/>
                <w:szCs w:val="18"/>
              </w:rPr>
            </w:pPr>
            <w:r w:rsidRPr="000D4608">
              <w:rPr>
                <w:sz w:val="18"/>
                <w:szCs w:val="18"/>
              </w:rPr>
              <w:t>4181,83</w:t>
            </w:r>
          </w:p>
        </w:tc>
      </w:tr>
      <w:tr w:rsidR="00DB352E" w:rsidRPr="00724B25" w14:paraId="533382BE"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50F9D3EA" w14:textId="078872A1" w:rsidR="00DB352E" w:rsidRPr="00724B25" w:rsidRDefault="000D4608" w:rsidP="00DB352E">
            <w:pPr>
              <w:jc w:val="center"/>
              <w:rPr>
                <w:b/>
                <w:bCs/>
                <w:sz w:val="16"/>
                <w:szCs w:val="18"/>
              </w:rPr>
            </w:pPr>
            <w:r>
              <w:rPr>
                <w:b/>
                <w:bCs/>
                <w:sz w:val="16"/>
                <w:szCs w:val="18"/>
              </w:rPr>
              <w:t>2.</w:t>
            </w:r>
            <w:r w:rsidR="00DB352E">
              <w:rPr>
                <w:b/>
                <w:bCs/>
                <w:sz w:val="16"/>
                <w:szCs w:val="18"/>
              </w:rPr>
              <w:t>14</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B4389E8" w14:textId="77777777" w:rsidR="00DB352E" w:rsidRPr="000D4608" w:rsidRDefault="00DB352E" w:rsidP="00DB352E">
            <w:pPr>
              <w:rPr>
                <w:sz w:val="18"/>
                <w:szCs w:val="18"/>
              </w:rPr>
            </w:pPr>
            <w:r w:rsidRPr="000D460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90E5137" w14:textId="77777777" w:rsidR="00DB352E" w:rsidRPr="000D4608" w:rsidRDefault="00DB352E" w:rsidP="00DB352E">
            <w:pPr>
              <w:jc w:val="center"/>
              <w:rPr>
                <w:sz w:val="18"/>
                <w:szCs w:val="18"/>
              </w:rPr>
            </w:pPr>
            <w:r w:rsidRPr="000D4608">
              <w:rPr>
                <w:sz w:val="18"/>
                <w:szCs w:val="18"/>
              </w:rPr>
              <w:t>270,01</w:t>
            </w:r>
          </w:p>
        </w:tc>
        <w:tc>
          <w:tcPr>
            <w:tcW w:w="2248" w:type="dxa"/>
            <w:tcBorders>
              <w:top w:val="single" w:sz="4" w:space="0" w:color="auto"/>
              <w:left w:val="single" w:sz="4" w:space="0" w:color="auto"/>
              <w:bottom w:val="single" w:sz="4" w:space="0" w:color="auto"/>
              <w:right w:val="single" w:sz="4" w:space="0" w:color="auto"/>
            </w:tcBorders>
            <w:vAlign w:val="center"/>
          </w:tcPr>
          <w:p w14:paraId="054E6CD9"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CB26759" w14:textId="77777777" w:rsidR="00DB352E" w:rsidRPr="000D4608" w:rsidRDefault="00DB352E" w:rsidP="00DB352E">
            <w:pPr>
              <w:jc w:val="center"/>
              <w:rPr>
                <w:sz w:val="18"/>
                <w:szCs w:val="18"/>
              </w:rPr>
            </w:pPr>
          </w:p>
        </w:tc>
      </w:tr>
      <w:tr w:rsidR="00DB352E" w:rsidRPr="00724B25" w14:paraId="1CF2F76F" w14:textId="77777777" w:rsidTr="00DB352E">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A2BA2D0"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7120610"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97F8170"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B954F45" w14:textId="77777777" w:rsidR="00DB352E" w:rsidRPr="000D4608" w:rsidRDefault="00DB352E" w:rsidP="00DB352E">
            <w:pPr>
              <w:jc w:val="center"/>
              <w:rPr>
                <w:sz w:val="18"/>
                <w:szCs w:val="18"/>
              </w:rPr>
            </w:pPr>
            <w:r w:rsidRPr="000D4608">
              <w:rPr>
                <w:sz w:val="18"/>
                <w:szCs w:val="18"/>
              </w:rPr>
              <w:t>51,27</w:t>
            </w:r>
          </w:p>
        </w:tc>
        <w:tc>
          <w:tcPr>
            <w:tcW w:w="2524" w:type="dxa"/>
            <w:tcBorders>
              <w:top w:val="single" w:sz="4" w:space="0" w:color="auto"/>
              <w:left w:val="single" w:sz="4" w:space="0" w:color="auto"/>
              <w:bottom w:val="single" w:sz="4" w:space="0" w:color="auto"/>
              <w:right w:val="single" w:sz="4" w:space="0" w:color="auto"/>
            </w:tcBorders>
            <w:vAlign w:val="center"/>
          </w:tcPr>
          <w:p w14:paraId="2A0F0301" w14:textId="77777777" w:rsidR="00DB352E" w:rsidRPr="000D4608" w:rsidRDefault="00DB352E" w:rsidP="00DB352E">
            <w:pPr>
              <w:jc w:val="center"/>
              <w:rPr>
                <w:sz w:val="18"/>
                <w:szCs w:val="18"/>
              </w:rPr>
            </w:pPr>
            <w:r w:rsidRPr="000D4608">
              <w:rPr>
                <w:sz w:val="18"/>
                <w:szCs w:val="18"/>
              </w:rPr>
              <w:t>4553,39</w:t>
            </w:r>
          </w:p>
        </w:tc>
      </w:tr>
      <w:tr w:rsidR="00DB352E" w:rsidRPr="00724B25" w14:paraId="26104AFC" w14:textId="77777777" w:rsidTr="00DB352E">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300B2E66" w14:textId="45C9556F" w:rsidR="00DB352E" w:rsidRPr="00724B25" w:rsidRDefault="000D4608" w:rsidP="00DB352E">
            <w:pPr>
              <w:jc w:val="center"/>
              <w:rPr>
                <w:b/>
                <w:bCs/>
                <w:sz w:val="16"/>
                <w:szCs w:val="18"/>
              </w:rPr>
            </w:pPr>
            <w:r>
              <w:rPr>
                <w:b/>
                <w:bCs/>
                <w:sz w:val="16"/>
                <w:szCs w:val="18"/>
              </w:rPr>
              <w:t>2.</w:t>
            </w:r>
            <w:r w:rsidR="00DB352E">
              <w:rPr>
                <w:b/>
                <w:bCs/>
                <w:sz w:val="16"/>
                <w:szCs w:val="18"/>
              </w:rPr>
              <w:t>15</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7FFC710" w14:textId="77777777" w:rsidR="00DB352E" w:rsidRPr="000D4608" w:rsidRDefault="00DB352E" w:rsidP="00DB352E">
            <w:pPr>
              <w:rPr>
                <w:sz w:val="18"/>
                <w:szCs w:val="18"/>
              </w:rPr>
            </w:pPr>
            <w:r w:rsidRPr="000D460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A8479A4" w14:textId="77777777" w:rsidR="00DB352E" w:rsidRPr="000D4608" w:rsidRDefault="00DB352E" w:rsidP="00DB352E">
            <w:pPr>
              <w:jc w:val="center"/>
              <w:rPr>
                <w:sz w:val="18"/>
                <w:szCs w:val="18"/>
              </w:rPr>
            </w:pPr>
            <w:r w:rsidRPr="000D4608">
              <w:rPr>
                <w:sz w:val="18"/>
                <w:szCs w:val="18"/>
              </w:rPr>
              <w:t>270,01</w:t>
            </w:r>
          </w:p>
        </w:tc>
        <w:tc>
          <w:tcPr>
            <w:tcW w:w="2248" w:type="dxa"/>
            <w:tcBorders>
              <w:top w:val="single" w:sz="4" w:space="0" w:color="auto"/>
              <w:left w:val="single" w:sz="4" w:space="0" w:color="auto"/>
              <w:bottom w:val="single" w:sz="4" w:space="0" w:color="auto"/>
              <w:right w:val="single" w:sz="4" w:space="0" w:color="auto"/>
            </w:tcBorders>
            <w:vAlign w:val="center"/>
          </w:tcPr>
          <w:p w14:paraId="773B77B2"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3F6BCFD1" w14:textId="77777777" w:rsidR="00DB352E" w:rsidRPr="000D4608" w:rsidRDefault="00DB352E" w:rsidP="00DB352E">
            <w:pPr>
              <w:jc w:val="center"/>
              <w:rPr>
                <w:sz w:val="18"/>
                <w:szCs w:val="18"/>
              </w:rPr>
            </w:pPr>
          </w:p>
        </w:tc>
      </w:tr>
      <w:tr w:rsidR="00DB352E" w:rsidRPr="00724B25" w14:paraId="2ED9609C" w14:textId="77777777" w:rsidTr="00DB352E">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A197904"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4475A2"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3617FE6"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E746F4D" w14:textId="77777777" w:rsidR="00DB352E" w:rsidRPr="000D4608" w:rsidRDefault="00DB352E" w:rsidP="00DB352E">
            <w:pPr>
              <w:jc w:val="center"/>
              <w:rPr>
                <w:sz w:val="18"/>
                <w:szCs w:val="18"/>
              </w:rPr>
            </w:pPr>
            <w:r w:rsidRPr="000D4608">
              <w:rPr>
                <w:sz w:val="18"/>
                <w:szCs w:val="18"/>
              </w:rPr>
              <w:t>51,27</w:t>
            </w:r>
          </w:p>
        </w:tc>
        <w:tc>
          <w:tcPr>
            <w:tcW w:w="2524" w:type="dxa"/>
            <w:tcBorders>
              <w:top w:val="single" w:sz="4" w:space="0" w:color="auto"/>
              <w:left w:val="single" w:sz="4" w:space="0" w:color="auto"/>
              <w:bottom w:val="single" w:sz="4" w:space="0" w:color="auto"/>
              <w:right w:val="single" w:sz="4" w:space="0" w:color="auto"/>
            </w:tcBorders>
            <w:vAlign w:val="center"/>
          </w:tcPr>
          <w:p w14:paraId="23DEA129" w14:textId="77777777" w:rsidR="00DB352E" w:rsidRPr="000D4608" w:rsidRDefault="00DB352E" w:rsidP="00DB352E">
            <w:pPr>
              <w:jc w:val="center"/>
              <w:rPr>
                <w:sz w:val="18"/>
                <w:szCs w:val="18"/>
              </w:rPr>
            </w:pPr>
            <w:r w:rsidRPr="000D4608">
              <w:rPr>
                <w:sz w:val="18"/>
                <w:szCs w:val="18"/>
              </w:rPr>
              <w:t>4553,39</w:t>
            </w:r>
          </w:p>
        </w:tc>
      </w:tr>
      <w:tr w:rsidR="00DB352E" w:rsidRPr="00724B25" w14:paraId="00ED25B2"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645C1BC8" w14:textId="39B3D8DC" w:rsidR="00DB352E" w:rsidRPr="00724B25" w:rsidRDefault="000D4608" w:rsidP="00DB352E">
            <w:pPr>
              <w:jc w:val="center"/>
              <w:rPr>
                <w:b/>
                <w:bCs/>
                <w:sz w:val="16"/>
                <w:szCs w:val="18"/>
              </w:rPr>
            </w:pPr>
            <w:r>
              <w:rPr>
                <w:b/>
                <w:bCs/>
                <w:sz w:val="16"/>
                <w:szCs w:val="18"/>
              </w:rPr>
              <w:t>2.</w:t>
            </w:r>
            <w:r w:rsidR="00DB352E">
              <w:rPr>
                <w:b/>
                <w:bCs/>
                <w:sz w:val="16"/>
                <w:szCs w:val="18"/>
              </w:rPr>
              <w:t>16</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CA2C310" w14:textId="77777777" w:rsidR="00DB352E" w:rsidRPr="000D4608" w:rsidRDefault="00DB352E" w:rsidP="00DB352E">
            <w:pPr>
              <w:rPr>
                <w:sz w:val="18"/>
                <w:szCs w:val="18"/>
              </w:rPr>
            </w:pPr>
            <w:r w:rsidRPr="000D460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B221CDF" w14:textId="77777777" w:rsidR="00DB352E" w:rsidRPr="000D4608" w:rsidRDefault="00DB352E" w:rsidP="00DB352E">
            <w:pPr>
              <w:jc w:val="center"/>
              <w:rPr>
                <w:sz w:val="18"/>
                <w:szCs w:val="18"/>
              </w:rPr>
            </w:pPr>
            <w:r w:rsidRPr="000D4608">
              <w:rPr>
                <w:sz w:val="18"/>
                <w:szCs w:val="18"/>
              </w:rPr>
              <w:t>276,11</w:t>
            </w:r>
          </w:p>
        </w:tc>
        <w:tc>
          <w:tcPr>
            <w:tcW w:w="2248" w:type="dxa"/>
            <w:tcBorders>
              <w:top w:val="single" w:sz="4" w:space="0" w:color="auto"/>
              <w:left w:val="single" w:sz="4" w:space="0" w:color="auto"/>
              <w:bottom w:val="single" w:sz="4" w:space="0" w:color="auto"/>
              <w:right w:val="single" w:sz="4" w:space="0" w:color="auto"/>
            </w:tcBorders>
          </w:tcPr>
          <w:p w14:paraId="76BA6B9A"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BEF5EB" w14:textId="77777777" w:rsidR="00DB352E" w:rsidRPr="000D4608" w:rsidRDefault="00DB352E" w:rsidP="00DB352E">
            <w:pPr>
              <w:jc w:val="center"/>
              <w:rPr>
                <w:sz w:val="18"/>
                <w:szCs w:val="18"/>
              </w:rPr>
            </w:pPr>
          </w:p>
        </w:tc>
      </w:tr>
      <w:tr w:rsidR="00DB352E" w:rsidRPr="00724B25" w14:paraId="640B79AC"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24CBD1AB"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A3742D9"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50C46DF"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307DED5" w14:textId="77777777" w:rsidR="00DB352E" w:rsidRPr="000D4608" w:rsidRDefault="00DB352E" w:rsidP="00DB352E">
            <w:pPr>
              <w:jc w:val="center"/>
              <w:rPr>
                <w:sz w:val="18"/>
                <w:szCs w:val="18"/>
              </w:rPr>
            </w:pPr>
            <w:r w:rsidRPr="000D4608">
              <w:rPr>
                <w:sz w:val="18"/>
                <w:szCs w:val="18"/>
              </w:rPr>
              <w:t>54,91</w:t>
            </w:r>
          </w:p>
        </w:tc>
        <w:tc>
          <w:tcPr>
            <w:tcW w:w="2524" w:type="dxa"/>
            <w:tcBorders>
              <w:top w:val="single" w:sz="4" w:space="0" w:color="auto"/>
              <w:left w:val="single" w:sz="4" w:space="0" w:color="auto"/>
              <w:bottom w:val="single" w:sz="4" w:space="0" w:color="auto"/>
              <w:right w:val="single" w:sz="4" w:space="0" w:color="auto"/>
            </w:tcBorders>
            <w:vAlign w:val="center"/>
          </w:tcPr>
          <w:p w14:paraId="0FFC7B1B" w14:textId="77777777" w:rsidR="00DB352E" w:rsidRPr="000D4608" w:rsidRDefault="00DB352E" w:rsidP="00DB352E">
            <w:pPr>
              <w:jc w:val="center"/>
              <w:rPr>
                <w:sz w:val="18"/>
                <w:szCs w:val="18"/>
              </w:rPr>
            </w:pPr>
            <w:r w:rsidRPr="000D4608">
              <w:rPr>
                <w:sz w:val="18"/>
                <w:szCs w:val="18"/>
              </w:rPr>
              <w:t>4604,66</w:t>
            </w:r>
          </w:p>
        </w:tc>
      </w:tr>
      <w:tr w:rsidR="00DB352E" w:rsidRPr="00724B25" w14:paraId="4A3D75D0"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2747A489" w14:textId="13F3A96C" w:rsidR="00DB352E" w:rsidRPr="00724B25" w:rsidRDefault="000D4608" w:rsidP="00DB352E">
            <w:pPr>
              <w:jc w:val="center"/>
              <w:rPr>
                <w:b/>
                <w:bCs/>
                <w:sz w:val="16"/>
                <w:szCs w:val="18"/>
              </w:rPr>
            </w:pPr>
            <w:r>
              <w:rPr>
                <w:b/>
                <w:bCs/>
                <w:sz w:val="16"/>
                <w:szCs w:val="18"/>
              </w:rPr>
              <w:t>2.</w:t>
            </w:r>
            <w:r w:rsidR="00DB352E">
              <w:rPr>
                <w:b/>
                <w:bCs/>
                <w:sz w:val="16"/>
                <w:szCs w:val="18"/>
              </w:rPr>
              <w:t>17</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27FE893" w14:textId="77777777" w:rsidR="00DB352E" w:rsidRPr="000D4608" w:rsidRDefault="00DB352E" w:rsidP="00DB352E">
            <w:pPr>
              <w:rPr>
                <w:sz w:val="18"/>
                <w:szCs w:val="18"/>
              </w:rPr>
            </w:pPr>
            <w:r w:rsidRPr="000D460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00A09DA" w14:textId="77777777" w:rsidR="00DB352E" w:rsidRPr="000D4608" w:rsidRDefault="00DB352E" w:rsidP="00DB352E">
            <w:pPr>
              <w:jc w:val="center"/>
              <w:rPr>
                <w:sz w:val="18"/>
                <w:szCs w:val="18"/>
              </w:rPr>
            </w:pPr>
            <w:r w:rsidRPr="000D4608">
              <w:rPr>
                <w:sz w:val="18"/>
                <w:szCs w:val="18"/>
              </w:rPr>
              <w:t>276,11</w:t>
            </w:r>
          </w:p>
        </w:tc>
        <w:tc>
          <w:tcPr>
            <w:tcW w:w="2248" w:type="dxa"/>
            <w:tcBorders>
              <w:top w:val="single" w:sz="4" w:space="0" w:color="auto"/>
              <w:left w:val="single" w:sz="4" w:space="0" w:color="auto"/>
              <w:bottom w:val="single" w:sz="4" w:space="0" w:color="auto"/>
              <w:right w:val="single" w:sz="4" w:space="0" w:color="auto"/>
            </w:tcBorders>
          </w:tcPr>
          <w:p w14:paraId="1C289763"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C447B5D" w14:textId="77777777" w:rsidR="00DB352E" w:rsidRPr="000D4608" w:rsidRDefault="00DB352E" w:rsidP="00DB352E">
            <w:pPr>
              <w:jc w:val="center"/>
              <w:rPr>
                <w:sz w:val="18"/>
                <w:szCs w:val="18"/>
              </w:rPr>
            </w:pPr>
          </w:p>
        </w:tc>
      </w:tr>
      <w:tr w:rsidR="00DB352E" w:rsidRPr="00724B25" w14:paraId="5D3888A0"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32DD989C"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A346FA9"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8ACA22D"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1D674E3" w14:textId="77777777" w:rsidR="00DB352E" w:rsidRPr="000D4608" w:rsidRDefault="00DB352E" w:rsidP="00DB352E">
            <w:pPr>
              <w:jc w:val="center"/>
              <w:rPr>
                <w:sz w:val="18"/>
                <w:szCs w:val="18"/>
              </w:rPr>
            </w:pPr>
            <w:r w:rsidRPr="000D4608">
              <w:rPr>
                <w:sz w:val="18"/>
                <w:szCs w:val="18"/>
              </w:rPr>
              <w:t>54,91</w:t>
            </w:r>
          </w:p>
        </w:tc>
        <w:tc>
          <w:tcPr>
            <w:tcW w:w="2524" w:type="dxa"/>
            <w:tcBorders>
              <w:top w:val="single" w:sz="4" w:space="0" w:color="auto"/>
              <w:left w:val="single" w:sz="4" w:space="0" w:color="auto"/>
              <w:bottom w:val="single" w:sz="4" w:space="0" w:color="auto"/>
              <w:right w:val="single" w:sz="4" w:space="0" w:color="auto"/>
            </w:tcBorders>
            <w:vAlign w:val="center"/>
          </w:tcPr>
          <w:p w14:paraId="3B4EE874" w14:textId="77777777" w:rsidR="00DB352E" w:rsidRPr="000D4608" w:rsidRDefault="00DB352E" w:rsidP="00DB352E">
            <w:pPr>
              <w:jc w:val="center"/>
              <w:rPr>
                <w:sz w:val="18"/>
                <w:szCs w:val="18"/>
              </w:rPr>
            </w:pPr>
            <w:r w:rsidRPr="000D4608">
              <w:rPr>
                <w:sz w:val="18"/>
                <w:szCs w:val="18"/>
              </w:rPr>
              <w:t>4604,66</w:t>
            </w:r>
          </w:p>
        </w:tc>
      </w:tr>
      <w:tr w:rsidR="00DB352E" w:rsidRPr="00724B25" w14:paraId="16016556"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5CDE3DD6" w14:textId="4A76318F" w:rsidR="00DB352E" w:rsidRPr="00724B25" w:rsidRDefault="000D4608" w:rsidP="00DB352E">
            <w:pPr>
              <w:jc w:val="center"/>
              <w:rPr>
                <w:b/>
                <w:bCs/>
                <w:sz w:val="16"/>
                <w:szCs w:val="18"/>
              </w:rPr>
            </w:pPr>
            <w:r>
              <w:rPr>
                <w:b/>
                <w:bCs/>
                <w:sz w:val="16"/>
                <w:szCs w:val="18"/>
              </w:rPr>
              <w:t>2.</w:t>
            </w:r>
            <w:r w:rsidR="00DB352E">
              <w:rPr>
                <w:b/>
                <w:bCs/>
                <w:sz w:val="16"/>
                <w:szCs w:val="18"/>
              </w:rPr>
              <w:t>18</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4F7212B" w14:textId="77777777" w:rsidR="00DB352E" w:rsidRPr="000D4608" w:rsidRDefault="00DB352E" w:rsidP="00DB352E">
            <w:pPr>
              <w:rPr>
                <w:sz w:val="18"/>
                <w:szCs w:val="18"/>
              </w:rPr>
            </w:pPr>
            <w:r w:rsidRPr="000D460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7C05413" w14:textId="77777777" w:rsidR="00DB352E" w:rsidRPr="000D4608" w:rsidRDefault="00DB352E" w:rsidP="00DB352E">
            <w:pPr>
              <w:jc w:val="center"/>
              <w:rPr>
                <w:sz w:val="18"/>
                <w:szCs w:val="18"/>
              </w:rPr>
            </w:pPr>
            <w:r w:rsidRPr="000D4608">
              <w:rPr>
                <w:sz w:val="18"/>
                <w:szCs w:val="18"/>
              </w:rPr>
              <w:t>295,05</w:t>
            </w:r>
          </w:p>
        </w:tc>
        <w:tc>
          <w:tcPr>
            <w:tcW w:w="2248" w:type="dxa"/>
            <w:tcBorders>
              <w:top w:val="single" w:sz="4" w:space="0" w:color="auto"/>
              <w:left w:val="single" w:sz="4" w:space="0" w:color="auto"/>
              <w:bottom w:val="single" w:sz="4" w:space="0" w:color="auto"/>
              <w:right w:val="single" w:sz="4" w:space="0" w:color="auto"/>
            </w:tcBorders>
          </w:tcPr>
          <w:p w14:paraId="1866347F"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3F8AC94" w14:textId="77777777" w:rsidR="00DB352E" w:rsidRPr="000D4608" w:rsidRDefault="00DB352E" w:rsidP="00DB352E">
            <w:pPr>
              <w:jc w:val="center"/>
              <w:rPr>
                <w:sz w:val="18"/>
                <w:szCs w:val="18"/>
              </w:rPr>
            </w:pPr>
          </w:p>
        </w:tc>
      </w:tr>
      <w:tr w:rsidR="00DB352E" w:rsidRPr="00724B25" w14:paraId="33B173DA" w14:textId="77777777" w:rsidTr="00DB352E">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E99573A"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BB434BE"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B5853B5"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6903C2C" w14:textId="77777777" w:rsidR="00DB352E" w:rsidRPr="000D4608" w:rsidRDefault="00DB352E" w:rsidP="00DB352E">
            <w:pPr>
              <w:jc w:val="center"/>
              <w:rPr>
                <w:sz w:val="18"/>
                <w:szCs w:val="18"/>
              </w:rPr>
            </w:pPr>
            <w:r w:rsidRPr="000D4608">
              <w:rPr>
                <w:sz w:val="18"/>
                <w:szCs w:val="18"/>
              </w:rPr>
              <w:t>58,81</w:t>
            </w:r>
          </w:p>
        </w:tc>
        <w:tc>
          <w:tcPr>
            <w:tcW w:w="2524" w:type="dxa"/>
            <w:tcBorders>
              <w:top w:val="single" w:sz="4" w:space="0" w:color="auto"/>
              <w:left w:val="single" w:sz="4" w:space="0" w:color="auto"/>
              <w:bottom w:val="single" w:sz="4" w:space="0" w:color="auto"/>
              <w:right w:val="single" w:sz="4" w:space="0" w:color="auto"/>
            </w:tcBorders>
            <w:vAlign w:val="center"/>
          </w:tcPr>
          <w:p w14:paraId="6661095F" w14:textId="77777777" w:rsidR="00DB352E" w:rsidRPr="000D4608" w:rsidRDefault="00DB352E" w:rsidP="00DB352E">
            <w:pPr>
              <w:jc w:val="center"/>
              <w:rPr>
                <w:sz w:val="18"/>
                <w:szCs w:val="18"/>
              </w:rPr>
            </w:pPr>
            <w:r w:rsidRPr="000D4608">
              <w:rPr>
                <w:sz w:val="18"/>
                <w:szCs w:val="18"/>
              </w:rPr>
              <w:t>4917,78</w:t>
            </w:r>
          </w:p>
        </w:tc>
      </w:tr>
      <w:tr w:rsidR="00DB352E" w:rsidRPr="00724B25" w14:paraId="37A1868B" w14:textId="77777777" w:rsidTr="00DB352E">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39B65314" w14:textId="4A10C0A5" w:rsidR="00DB352E" w:rsidRPr="00724B25" w:rsidRDefault="000D4608" w:rsidP="00DB352E">
            <w:pPr>
              <w:jc w:val="center"/>
              <w:rPr>
                <w:b/>
                <w:bCs/>
                <w:sz w:val="16"/>
                <w:szCs w:val="18"/>
              </w:rPr>
            </w:pPr>
            <w:r>
              <w:rPr>
                <w:b/>
                <w:bCs/>
                <w:sz w:val="16"/>
                <w:szCs w:val="18"/>
              </w:rPr>
              <w:t>2.</w:t>
            </w:r>
            <w:r w:rsidR="00DB352E">
              <w:rPr>
                <w:b/>
                <w:bCs/>
                <w:sz w:val="16"/>
                <w:szCs w:val="18"/>
              </w:rPr>
              <w:t>19</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29DFAC9" w14:textId="77777777" w:rsidR="00DB352E" w:rsidRPr="000D4608" w:rsidRDefault="00DB352E" w:rsidP="00DB352E">
            <w:pPr>
              <w:rPr>
                <w:sz w:val="18"/>
                <w:szCs w:val="18"/>
              </w:rPr>
            </w:pPr>
            <w:r w:rsidRPr="000D460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1AAC6AA" w14:textId="77777777" w:rsidR="00DB352E" w:rsidRPr="000D4608" w:rsidRDefault="00DB352E" w:rsidP="00DB352E">
            <w:pPr>
              <w:jc w:val="center"/>
              <w:rPr>
                <w:sz w:val="18"/>
                <w:szCs w:val="18"/>
              </w:rPr>
            </w:pPr>
            <w:r w:rsidRPr="000D4608">
              <w:rPr>
                <w:sz w:val="18"/>
                <w:szCs w:val="18"/>
              </w:rPr>
              <w:t>295,05</w:t>
            </w:r>
          </w:p>
        </w:tc>
        <w:tc>
          <w:tcPr>
            <w:tcW w:w="2248" w:type="dxa"/>
            <w:tcBorders>
              <w:top w:val="single" w:sz="4" w:space="0" w:color="auto"/>
              <w:left w:val="single" w:sz="4" w:space="0" w:color="auto"/>
              <w:bottom w:val="single" w:sz="4" w:space="0" w:color="auto"/>
              <w:right w:val="single" w:sz="4" w:space="0" w:color="auto"/>
            </w:tcBorders>
          </w:tcPr>
          <w:p w14:paraId="2F9432D6"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36F15BB" w14:textId="77777777" w:rsidR="00DB352E" w:rsidRPr="000D4608" w:rsidRDefault="00DB352E" w:rsidP="00DB352E">
            <w:pPr>
              <w:jc w:val="center"/>
              <w:rPr>
                <w:sz w:val="18"/>
                <w:szCs w:val="18"/>
              </w:rPr>
            </w:pPr>
          </w:p>
        </w:tc>
      </w:tr>
      <w:tr w:rsidR="00DB352E" w:rsidRPr="00724B25" w14:paraId="07555E7B" w14:textId="77777777" w:rsidTr="00DB352E">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AB353A5" w14:textId="77777777" w:rsidR="00DB352E" w:rsidRPr="00724B25" w:rsidRDefault="00DB352E" w:rsidP="00DB352E">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5C9CAFEA"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2158F16"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01EE1C3" w14:textId="77777777" w:rsidR="00DB352E" w:rsidRPr="000D4608" w:rsidRDefault="00DB352E" w:rsidP="00DB352E">
            <w:pPr>
              <w:jc w:val="center"/>
              <w:rPr>
                <w:sz w:val="18"/>
                <w:szCs w:val="18"/>
              </w:rPr>
            </w:pPr>
            <w:r w:rsidRPr="000D4608">
              <w:rPr>
                <w:sz w:val="18"/>
                <w:szCs w:val="18"/>
              </w:rPr>
              <w:t>58,81</w:t>
            </w:r>
          </w:p>
        </w:tc>
        <w:tc>
          <w:tcPr>
            <w:tcW w:w="2524" w:type="dxa"/>
            <w:tcBorders>
              <w:top w:val="single" w:sz="4" w:space="0" w:color="auto"/>
              <w:left w:val="single" w:sz="4" w:space="0" w:color="auto"/>
              <w:bottom w:val="single" w:sz="4" w:space="0" w:color="auto"/>
              <w:right w:val="single" w:sz="4" w:space="0" w:color="auto"/>
            </w:tcBorders>
            <w:vAlign w:val="center"/>
          </w:tcPr>
          <w:p w14:paraId="0BC7B41C" w14:textId="77777777" w:rsidR="00DB352E" w:rsidRPr="000D4608" w:rsidRDefault="00DB352E" w:rsidP="00DB352E">
            <w:pPr>
              <w:jc w:val="center"/>
              <w:rPr>
                <w:sz w:val="18"/>
                <w:szCs w:val="18"/>
              </w:rPr>
            </w:pPr>
            <w:r w:rsidRPr="000D4608">
              <w:rPr>
                <w:sz w:val="18"/>
                <w:szCs w:val="18"/>
              </w:rPr>
              <w:t>4917,78</w:t>
            </w:r>
          </w:p>
        </w:tc>
      </w:tr>
      <w:tr w:rsidR="00DB352E" w:rsidRPr="00724B25" w14:paraId="67CA50C8" w14:textId="77777777" w:rsidTr="00DB352E">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1165305" w14:textId="3578F630" w:rsidR="00DB352E" w:rsidRPr="00724B25" w:rsidRDefault="000D4608" w:rsidP="00DB352E">
            <w:pPr>
              <w:jc w:val="center"/>
              <w:rPr>
                <w:b/>
                <w:bCs/>
                <w:sz w:val="16"/>
                <w:szCs w:val="18"/>
              </w:rPr>
            </w:pPr>
            <w:r>
              <w:rPr>
                <w:b/>
                <w:bCs/>
                <w:sz w:val="16"/>
                <w:szCs w:val="18"/>
              </w:rPr>
              <w:t>2.</w:t>
            </w:r>
            <w:r w:rsidR="00DB352E">
              <w:rPr>
                <w:b/>
                <w:bCs/>
                <w:sz w:val="16"/>
                <w:szCs w:val="18"/>
              </w:rPr>
              <w:t>20</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07BEBD1" w14:textId="77777777" w:rsidR="00DB352E" w:rsidRPr="000D4608" w:rsidRDefault="00DB352E" w:rsidP="00DB352E">
            <w:pPr>
              <w:rPr>
                <w:sz w:val="18"/>
                <w:szCs w:val="18"/>
              </w:rPr>
            </w:pPr>
            <w:r w:rsidRPr="000D460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D12744A" w14:textId="77777777" w:rsidR="00DB352E" w:rsidRPr="000D4608" w:rsidRDefault="00DB352E" w:rsidP="00DB352E">
            <w:pPr>
              <w:jc w:val="center"/>
              <w:rPr>
                <w:sz w:val="18"/>
                <w:szCs w:val="18"/>
              </w:rPr>
            </w:pPr>
            <w:r w:rsidRPr="000D4608">
              <w:rPr>
                <w:sz w:val="18"/>
                <w:szCs w:val="18"/>
              </w:rPr>
              <w:t>315,29</w:t>
            </w:r>
          </w:p>
        </w:tc>
        <w:tc>
          <w:tcPr>
            <w:tcW w:w="2248" w:type="dxa"/>
            <w:tcBorders>
              <w:top w:val="single" w:sz="4" w:space="0" w:color="auto"/>
              <w:left w:val="single" w:sz="4" w:space="0" w:color="auto"/>
              <w:bottom w:val="single" w:sz="4" w:space="0" w:color="auto"/>
              <w:right w:val="single" w:sz="4" w:space="0" w:color="auto"/>
            </w:tcBorders>
          </w:tcPr>
          <w:p w14:paraId="3803F9AD"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B8E2912" w14:textId="77777777" w:rsidR="00DB352E" w:rsidRPr="000D4608" w:rsidRDefault="00DB352E" w:rsidP="00DB352E">
            <w:pPr>
              <w:jc w:val="center"/>
              <w:rPr>
                <w:sz w:val="18"/>
                <w:szCs w:val="18"/>
              </w:rPr>
            </w:pPr>
          </w:p>
        </w:tc>
      </w:tr>
      <w:tr w:rsidR="00DB352E" w:rsidRPr="00724B25" w14:paraId="59D96788" w14:textId="77777777" w:rsidTr="00DB352E">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78A002A" w14:textId="77777777" w:rsidR="00DB352E" w:rsidRPr="00724B25" w:rsidRDefault="00DB352E" w:rsidP="00DB352E">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4354098"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9FBF24A"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18AF061" w14:textId="77777777" w:rsidR="00DB352E" w:rsidRPr="000D4608" w:rsidRDefault="00DB352E" w:rsidP="00DB352E">
            <w:pPr>
              <w:jc w:val="center"/>
              <w:rPr>
                <w:sz w:val="18"/>
                <w:szCs w:val="18"/>
              </w:rPr>
            </w:pPr>
            <w:r w:rsidRPr="000D4608">
              <w:rPr>
                <w:sz w:val="18"/>
                <w:szCs w:val="18"/>
              </w:rPr>
              <w:t>62,98</w:t>
            </w:r>
          </w:p>
        </w:tc>
        <w:tc>
          <w:tcPr>
            <w:tcW w:w="2524" w:type="dxa"/>
            <w:tcBorders>
              <w:top w:val="single" w:sz="4" w:space="0" w:color="auto"/>
              <w:left w:val="single" w:sz="4" w:space="0" w:color="auto"/>
              <w:bottom w:val="single" w:sz="4" w:space="0" w:color="auto"/>
              <w:right w:val="single" w:sz="4" w:space="0" w:color="auto"/>
            </w:tcBorders>
            <w:vAlign w:val="center"/>
          </w:tcPr>
          <w:p w14:paraId="4A347781" w14:textId="77777777" w:rsidR="00DB352E" w:rsidRPr="000D4608" w:rsidRDefault="00DB352E" w:rsidP="00DB352E">
            <w:pPr>
              <w:jc w:val="center"/>
              <w:rPr>
                <w:sz w:val="18"/>
                <w:szCs w:val="18"/>
              </w:rPr>
            </w:pPr>
            <w:r w:rsidRPr="000D4608">
              <w:rPr>
                <w:sz w:val="18"/>
                <w:szCs w:val="18"/>
              </w:rPr>
              <w:t>5252,19</w:t>
            </w:r>
          </w:p>
        </w:tc>
      </w:tr>
    </w:tbl>
    <w:p w14:paraId="3ACA6B0A" w14:textId="3B30D183" w:rsidR="00882D4B" w:rsidRDefault="00882D4B" w:rsidP="00882D4B">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noProof/>
          <w:sz w:val="24"/>
          <w:szCs w:val="24"/>
        </w:rPr>
        <w:t>АКЦИОНЕРНОГО ОБЩЕСТВА «НИЖЕГОРОДСКАЯ ОБЛАСТНАЯ КОММУНАЛЬНАЯ КОМПАНИЯ» (ИНН 5260267654), г. Нижний Новгород</w:t>
      </w:r>
      <w:r>
        <w:rPr>
          <w:sz w:val="24"/>
          <w:szCs w:val="24"/>
        </w:rPr>
        <w:t xml:space="preserve">, в сфере горячего водоснабжения </w:t>
      </w:r>
      <w:r>
        <w:rPr>
          <w:rFonts w:eastAsia="Calibri"/>
          <w:noProof/>
          <w:sz w:val="24"/>
          <w:szCs w:val="24"/>
        </w:rPr>
        <w:t xml:space="preserve">на территории </w:t>
      </w:r>
      <w:r>
        <w:rPr>
          <w:noProof/>
          <w:sz w:val="24"/>
          <w:szCs w:val="24"/>
        </w:rPr>
        <w:t>Балахнинского муниципального</w:t>
      </w:r>
      <w:r>
        <w:rPr>
          <w:bCs/>
          <w:sz w:val="24"/>
          <w:szCs w:val="24"/>
        </w:rPr>
        <w:t xml:space="preserve"> округа</w:t>
      </w:r>
      <w:r w:rsidRPr="0097366A">
        <w:rPr>
          <w:rFonts w:eastAsia="Calibri"/>
          <w:noProof/>
          <w:sz w:val="24"/>
          <w:szCs w:val="24"/>
        </w:rPr>
        <w:t xml:space="preserve"> Нижегородской области</w:t>
      </w:r>
      <w:r>
        <w:rPr>
          <w:sz w:val="24"/>
          <w:szCs w:val="24"/>
        </w:rPr>
        <w:t xml:space="preserve"> согласно Приложению к настоящему решению</w:t>
      </w:r>
      <w:r>
        <w:rPr>
          <w:noProof/>
          <w:sz w:val="24"/>
          <w:szCs w:val="24"/>
        </w:rPr>
        <w:t>.</w:t>
      </w:r>
    </w:p>
    <w:p w14:paraId="02793721" w14:textId="77777777" w:rsidR="00882D4B" w:rsidRDefault="00882D4B" w:rsidP="00882D4B">
      <w:pPr>
        <w:ind w:firstLine="709"/>
        <w:jc w:val="both"/>
        <w:rPr>
          <w:sz w:val="24"/>
          <w:szCs w:val="24"/>
        </w:rPr>
      </w:pPr>
      <w:r>
        <w:rPr>
          <w:b/>
          <w:sz w:val="24"/>
          <w:szCs w:val="24"/>
        </w:rPr>
        <w:t>4.</w:t>
      </w:r>
      <w:r>
        <w:rPr>
          <w:sz w:val="24"/>
          <w:szCs w:val="24"/>
        </w:rPr>
        <w:t xml:space="preserve"> </w:t>
      </w:r>
      <w:r>
        <w:rPr>
          <w:noProof/>
          <w:sz w:val="24"/>
          <w:szCs w:val="24"/>
        </w:rPr>
        <w:t>АКЦИОНЕРНОЕ ОБЩЕСТВО «НИЖЕГОРОДСКАЯ ОБЛАСТНАЯ КОММУНАЛЬНАЯ КОМПАНИЯ» (ИНН 5260267654), г. Нижний Новгород</w:t>
      </w:r>
      <w:r>
        <w:rPr>
          <w:sz w:val="24"/>
          <w:szCs w:val="24"/>
        </w:rPr>
        <w:t xml:space="preserve">, </w:t>
      </w:r>
      <w:r w:rsidRPr="009C5494">
        <w:rPr>
          <w:sz w:val="24"/>
          <w:szCs w:val="24"/>
        </w:rPr>
        <w:t>применяет общий режим налогообложения и является плательщиком НДС.</w:t>
      </w:r>
    </w:p>
    <w:p w14:paraId="7F448DF4" w14:textId="77777777" w:rsidR="00882D4B" w:rsidRDefault="00882D4B" w:rsidP="00882D4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406C6DA" w14:textId="77777777" w:rsidR="00882D4B" w:rsidRDefault="00882D4B" w:rsidP="00882D4B">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13075152" w14:textId="77777777" w:rsidR="00882D4B" w:rsidRDefault="00882D4B" w:rsidP="00882D4B">
      <w:pPr>
        <w:jc w:val="both"/>
        <w:rPr>
          <w:rFonts w:eastAsia="Calibri"/>
          <w:sz w:val="24"/>
          <w:szCs w:val="24"/>
        </w:rPr>
      </w:pPr>
      <w:r>
        <w:rPr>
          <w:rFonts w:eastAsia="Calibri"/>
          <w:sz w:val="24"/>
          <w:szCs w:val="24"/>
        </w:rPr>
        <w:t xml:space="preserve">           По данному вопросу голосовали: «за» единогласно.</w:t>
      </w:r>
    </w:p>
    <w:p w14:paraId="1AC76C24" w14:textId="77777777" w:rsidR="00882D4B" w:rsidRDefault="00882D4B" w:rsidP="00882D4B"/>
    <w:p w14:paraId="639DDCCC" w14:textId="77777777" w:rsidR="00882D4B" w:rsidRDefault="00882D4B" w:rsidP="000A58DE">
      <w:pPr>
        <w:ind w:firstLine="709"/>
        <w:jc w:val="center"/>
        <w:rPr>
          <w:sz w:val="24"/>
          <w:szCs w:val="24"/>
        </w:rPr>
      </w:pPr>
    </w:p>
    <w:p w14:paraId="04E3F6A2" w14:textId="05E66097" w:rsidR="00882D4B" w:rsidRPr="001117C4" w:rsidRDefault="00443DBC" w:rsidP="00882D4B">
      <w:pPr>
        <w:jc w:val="both"/>
        <w:rPr>
          <w:bCs/>
          <w:noProof/>
          <w:sz w:val="24"/>
          <w:szCs w:val="24"/>
        </w:rPr>
      </w:pPr>
      <w:r w:rsidRPr="001117C4">
        <w:rPr>
          <w:b/>
          <w:noProof/>
          <w:sz w:val="24"/>
          <w:szCs w:val="24"/>
        </w:rPr>
        <w:t>16</w:t>
      </w:r>
      <w:r w:rsidR="00DB352E" w:rsidRPr="001117C4">
        <w:rPr>
          <w:b/>
          <w:noProof/>
          <w:sz w:val="24"/>
          <w:szCs w:val="24"/>
        </w:rPr>
        <w:t>0</w:t>
      </w:r>
      <w:r w:rsidR="00BC4C77" w:rsidRPr="001117C4">
        <w:rPr>
          <w:b/>
          <w:noProof/>
          <w:sz w:val="24"/>
          <w:szCs w:val="24"/>
        </w:rPr>
        <w:t xml:space="preserve">. </w:t>
      </w:r>
      <w:r w:rsidR="00882D4B" w:rsidRPr="001117C4">
        <w:rPr>
          <w:b/>
          <w:noProof/>
          <w:sz w:val="24"/>
          <w:szCs w:val="24"/>
        </w:rPr>
        <w:t>СЛУШАЛИ:</w:t>
      </w:r>
      <w:r w:rsidR="00882D4B" w:rsidRPr="001117C4">
        <w:rPr>
          <w:noProof/>
          <w:sz w:val="24"/>
          <w:szCs w:val="24"/>
        </w:rPr>
        <w:t xml:space="preserve"> </w:t>
      </w:r>
      <w:r w:rsidR="00882D4B" w:rsidRPr="001117C4">
        <w:rPr>
          <w:rFonts w:eastAsia="Calibri"/>
          <w:noProof/>
          <w:sz w:val="24"/>
          <w:szCs w:val="24"/>
        </w:rPr>
        <w:t xml:space="preserve">Об установлении </w:t>
      </w:r>
      <w:r w:rsidR="00882D4B" w:rsidRPr="001117C4">
        <w:rPr>
          <w:rFonts w:eastAsia="Calibri"/>
          <w:bCs/>
          <w:sz w:val="24"/>
          <w:szCs w:val="24"/>
        </w:rPr>
        <w:t xml:space="preserve">АКЦИОНЕРНОМУ ОБЩЕСТВУ «НИЖЕГОРОДСКАЯ ОБЛАСТНАЯ КОММУНАЛЬНАЯ КОМПАНИЯ» </w:t>
      </w:r>
      <w:r w:rsidR="00882D4B" w:rsidRPr="001117C4">
        <w:rPr>
          <w:rFonts w:eastAsia="Calibri"/>
          <w:sz w:val="24"/>
          <w:szCs w:val="24"/>
        </w:rPr>
        <w:t>(ИНН 5260267654)</w:t>
      </w:r>
      <w:r w:rsidR="00882D4B" w:rsidRPr="001117C4">
        <w:rPr>
          <w:rFonts w:eastAsia="Calibri"/>
          <w:bCs/>
          <w:sz w:val="24"/>
          <w:szCs w:val="24"/>
        </w:rPr>
        <w:t>, г. Нижний Новгород</w:t>
      </w:r>
      <w:r w:rsidR="00882D4B" w:rsidRPr="001117C4">
        <w:rPr>
          <w:rFonts w:eastAsia="Calibri"/>
          <w:noProof/>
          <w:sz w:val="24"/>
          <w:szCs w:val="24"/>
        </w:rPr>
        <w:t>,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sidR="00882D4B" w:rsidRPr="001117C4">
        <w:rPr>
          <w:bCs/>
          <w:noProof/>
          <w:sz w:val="24"/>
          <w:szCs w:val="24"/>
        </w:rPr>
        <w:t>.</w:t>
      </w:r>
    </w:p>
    <w:p w14:paraId="38795542" w14:textId="77777777" w:rsidR="00882D4B" w:rsidRDefault="00882D4B" w:rsidP="00882D4B">
      <w:pPr>
        <w:autoSpaceDE w:val="0"/>
        <w:autoSpaceDN w:val="0"/>
        <w:adjustRightInd w:val="0"/>
        <w:jc w:val="both"/>
        <w:rPr>
          <w:bCs/>
          <w:sz w:val="24"/>
          <w:szCs w:val="24"/>
        </w:rPr>
      </w:pPr>
      <w:r w:rsidRPr="001117C4">
        <w:rPr>
          <w:bCs/>
          <w:sz w:val="24"/>
          <w:szCs w:val="24"/>
          <w:u w:val="single"/>
        </w:rPr>
        <w:t>Основания для рассмотрения:</w:t>
      </w:r>
      <w:r>
        <w:rPr>
          <w:bCs/>
          <w:sz w:val="24"/>
          <w:szCs w:val="24"/>
        </w:rPr>
        <w:t xml:space="preserve"> </w:t>
      </w:r>
    </w:p>
    <w:p w14:paraId="21C8857E" w14:textId="77777777" w:rsidR="00882D4B" w:rsidRDefault="00882D4B" w:rsidP="00882D4B">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13 марта 2017</w:t>
      </w:r>
      <w:r>
        <w:rPr>
          <w:bCs/>
          <w:sz w:val="24"/>
          <w:szCs w:val="24"/>
        </w:rPr>
        <w:t xml:space="preserve"> г. № 516-929/17;</w:t>
      </w:r>
    </w:p>
    <w:p w14:paraId="24B5F550" w14:textId="77777777" w:rsidR="00882D4B" w:rsidRPr="00534C8D" w:rsidRDefault="00882D4B" w:rsidP="00882D4B">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w:t>
      </w:r>
      <w:r w:rsidRPr="0097366A">
        <w:rPr>
          <w:rFonts w:eastAsia="Calibri"/>
          <w:noProof/>
          <w:sz w:val="24"/>
          <w:szCs w:val="24"/>
        </w:rPr>
        <w:t>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Pr>
          <w:bCs/>
          <w:sz w:val="24"/>
          <w:szCs w:val="24"/>
        </w:rPr>
        <w:t xml:space="preserve">, на </w:t>
      </w:r>
      <w:r w:rsidRPr="00534C8D">
        <w:rPr>
          <w:bCs/>
          <w:sz w:val="24"/>
          <w:szCs w:val="24"/>
        </w:rPr>
        <w:t xml:space="preserve">2026 – 2030 годы </w:t>
      </w:r>
      <w:r w:rsidRPr="00534C8D">
        <w:rPr>
          <w:noProof/>
          <w:sz w:val="24"/>
          <w:szCs w:val="24"/>
        </w:rPr>
        <w:t>АКЦИОНЕРНОГО ОБЩЕСТВА «НИЖЕГОРОДСКАЯ ОБЛАСТНАЯ КОММУНАЛЬНАЯ КОМПАНИЯ» (ИНН 5260267654), г. Нижний Новгород</w:t>
      </w:r>
      <w:r w:rsidRPr="00534C8D">
        <w:rPr>
          <w:bCs/>
          <w:sz w:val="24"/>
          <w:szCs w:val="24"/>
        </w:rPr>
        <w:t xml:space="preserve"> (с прилагающимися расчетными и обосновывающими материалами), входящий № Сл-709-394904/25 от 29 апреля 2025 г</w:t>
      </w:r>
      <w:r w:rsidRPr="00534C8D">
        <w:rPr>
          <w:rFonts w:eastAsia="Calibri"/>
          <w:sz w:val="24"/>
          <w:szCs w:val="24"/>
          <w:lang w:eastAsia="en-US"/>
        </w:rPr>
        <w:t>.;</w:t>
      </w:r>
    </w:p>
    <w:p w14:paraId="7390BCED" w14:textId="770ADB96" w:rsidR="00882D4B" w:rsidRDefault="00882D4B" w:rsidP="00882D4B">
      <w:pPr>
        <w:autoSpaceDE w:val="0"/>
        <w:autoSpaceDN w:val="0"/>
        <w:adjustRightInd w:val="0"/>
        <w:jc w:val="both"/>
        <w:rPr>
          <w:bCs/>
          <w:sz w:val="24"/>
          <w:szCs w:val="24"/>
        </w:rPr>
      </w:pPr>
      <w:r w:rsidRPr="00534C8D">
        <w:rPr>
          <w:bCs/>
          <w:sz w:val="24"/>
          <w:szCs w:val="24"/>
        </w:rPr>
        <w:t xml:space="preserve">- письмо региональной службы по тарифам Нижегородской области от 6 мая 2025 г. № 516-239854/25 о рассмотрении заявления в рамках открытого дела об установлении тарифов </w:t>
      </w:r>
      <w:r w:rsidRPr="00534C8D">
        <w:rPr>
          <w:rFonts w:eastAsia="Calibri"/>
          <w:noProof/>
          <w:sz w:val="24"/>
          <w:szCs w:val="24"/>
        </w:rPr>
        <w:t>на горячую воду, поставляемую потребителям Володарского муниципального округа Нижегородской области с использованием закрытой системы горячего</w:t>
      </w:r>
      <w:r w:rsidRPr="0097366A">
        <w:rPr>
          <w:rFonts w:eastAsia="Calibri"/>
          <w:noProof/>
          <w:sz w:val="24"/>
          <w:szCs w:val="24"/>
        </w:rPr>
        <w:t xml:space="preserve"> водоснабжения</w:t>
      </w:r>
      <w:r>
        <w:rPr>
          <w:bCs/>
          <w:sz w:val="24"/>
          <w:szCs w:val="24"/>
        </w:rPr>
        <w:t xml:space="preserve">, для </w:t>
      </w:r>
      <w:r w:rsidRPr="005A6108">
        <w:rPr>
          <w:bCs/>
          <w:sz w:val="24"/>
          <w:szCs w:val="24"/>
        </w:rPr>
        <w:t xml:space="preserve">АКЦИОНЕРНОГО ОБЩЕСТВА «НИЖЕГОРОДСКАЯ ОБЛАСТНАЯ КОММУНАЛЬНАЯ КОМПАНИЯ» (ИНН </w:t>
      </w:r>
      <w:r>
        <w:rPr>
          <w:bCs/>
          <w:sz w:val="24"/>
          <w:szCs w:val="24"/>
        </w:rPr>
        <w:t>5260267654), г. Нижни</w:t>
      </w:r>
      <w:r w:rsidR="001117C4">
        <w:rPr>
          <w:bCs/>
          <w:sz w:val="24"/>
          <w:szCs w:val="24"/>
        </w:rPr>
        <w:t>й Новгород, на 2017 - 2046 годы.</w:t>
      </w:r>
    </w:p>
    <w:p w14:paraId="12ACB926" w14:textId="1EE6ACBA" w:rsidR="00882D4B" w:rsidRPr="0097366A" w:rsidRDefault="001117C4" w:rsidP="00882D4B">
      <w:pPr>
        <w:tabs>
          <w:tab w:val="left" w:pos="2408"/>
        </w:tabs>
        <w:autoSpaceDE w:val="0"/>
        <w:autoSpaceDN w:val="0"/>
        <w:adjustRightInd w:val="0"/>
        <w:jc w:val="both"/>
        <w:rPr>
          <w:bCs/>
          <w:noProof/>
          <w:sz w:val="24"/>
          <w:szCs w:val="24"/>
        </w:rPr>
      </w:pPr>
      <w:r>
        <w:rPr>
          <w:noProof/>
          <w:sz w:val="24"/>
          <w:szCs w:val="24"/>
          <w:u w:val="single"/>
        </w:rPr>
        <w:t>Уполномоченный по делу</w:t>
      </w:r>
      <w:r w:rsidR="00882D4B">
        <w:rPr>
          <w:noProof/>
          <w:sz w:val="24"/>
          <w:szCs w:val="24"/>
          <w:u w:val="single"/>
        </w:rPr>
        <w:t>:</w:t>
      </w:r>
      <w:r w:rsidR="00882D4B">
        <w:rPr>
          <w:noProof/>
          <w:sz w:val="24"/>
          <w:szCs w:val="24"/>
        </w:rPr>
        <w:t xml:space="preserve"> ведущий </w:t>
      </w:r>
      <w:r w:rsidR="00882D4B" w:rsidRPr="00C47F3F">
        <w:rPr>
          <w:noProof/>
          <w:sz w:val="24"/>
          <w:szCs w:val="24"/>
        </w:rPr>
        <w:t xml:space="preserve">консультант региональной службы по тарифам Нижегородской области </w:t>
      </w:r>
      <w:r w:rsidR="00882D4B">
        <w:rPr>
          <w:noProof/>
          <w:sz w:val="24"/>
          <w:szCs w:val="24"/>
        </w:rPr>
        <w:t>Мелехин С.В</w:t>
      </w:r>
      <w:r w:rsidR="00882D4B" w:rsidRPr="00C47F3F">
        <w:rPr>
          <w:noProof/>
          <w:sz w:val="24"/>
          <w:szCs w:val="24"/>
        </w:rPr>
        <w:t>.</w:t>
      </w:r>
    </w:p>
    <w:p w14:paraId="0747B3C3" w14:textId="77777777" w:rsidR="00882D4B" w:rsidRDefault="00882D4B" w:rsidP="00882D4B">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64C7E1DB" w14:textId="4AE320E4"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97366A">
        <w:rPr>
          <w:rFonts w:eastAsia="Calibri"/>
          <w:sz w:val="24"/>
          <w:szCs w:val="24"/>
        </w:rPr>
        <w:t xml:space="preserve">Федеральным законом от 21 июля 2005 г. № 115-ФЗ </w:t>
      </w:r>
      <w:r w:rsidRPr="0097366A">
        <w:rPr>
          <w:rFonts w:eastAsia="Calibri"/>
          <w:sz w:val="24"/>
          <w:szCs w:val="24"/>
        </w:rPr>
        <w:br/>
        <w:t>«О концессионных соглашениях»,</w:t>
      </w:r>
      <w:r w:rsidRPr="0097366A">
        <w:rPr>
          <w:rFonts w:ascii="Calibri" w:eastAsia="Calibri" w:hAnsi="Calibri"/>
        </w:rPr>
        <w:t xml:space="preserve">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w:t>
      </w:r>
      <w:r>
        <w:rPr>
          <w:sz w:val="24"/>
          <w:szCs w:val="24"/>
        </w:rPr>
        <w:lastRenderedPageBreak/>
        <w:t xml:space="preserve">водоотведения» и на основании рассмотрения необходимых обосновывающих материалов, представленных </w:t>
      </w:r>
      <w:r w:rsidRPr="0097366A">
        <w:rPr>
          <w:rFonts w:eastAsia="Calibri"/>
          <w:bCs/>
          <w:sz w:val="24"/>
          <w:szCs w:val="24"/>
        </w:rPr>
        <w:t xml:space="preserve">АКЦИОНЕРНЫМ ОБЩЕСТВОМ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Pr>
          <w:sz w:val="24"/>
          <w:szCs w:val="24"/>
        </w:rPr>
        <w:t>,</w:t>
      </w:r>
      <w:r>
        <w:rPr>
          <w:noProof/>
          <w:sz w:val="24"/>
          <w:szCs w:val="24"/>
        </w:rPr>
        <w:t xml:space="preserve"> </w:t>
      </w:r>
      <w:r>
        <w:rPr>
          <w:sz w:val="24"/>
          <w:szCs w:val="24"/>
        </w:rPr>
        <w:t>экспертного заключения рег. № в-</w:t>
      </w:r>
      <w:r w:rsidR="00D8733F">
        <w:rPr>
          <w:sz w:val="24"/>
          <w:szCs w:val="24"/>
        </w:rPr>
        <w:t>996</w:t>
      </w:r>
      <w:r>
        <w:rPr>
          <w:sz w:val="24"/>
          <w:szCs w:val="24"/>
        </w:rPr>
        <w:t xml:space="preserve"> </w:t>
      </w:r>
      <w:r w:rsidR="00D8733F">
        <w:rPr>
          <w:sz w:val="24"/>
          <w:szCs w:val="24"/>
        </w:rPr>
        <w:t>от 12 декабря 2025 г.:</w:t>
      </w:r>
    </w:p>
    <w:p w14:paraId="63307A3B" w14:textId="77777777" w:rsidR="00882D4B" w:rsidRDefault="00882D4B" w:rsidP="00882D4B">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r>
      <w:r>
        <w:rPr>
          <w:rFonts w:eastAsia="Calibri"/>
          <w:noProof/>
          <w:sz w:val="24"/>
          <w:szCs w:val="24"/>
        </w:rPr>
        <w:t xml:space="preserve">на территории </w:t>
      </w:r>
      <w:r w:rsidRPr="0097366A">
        <w:rPr>
          <w:rFonts w:eastAsia="Calibri"/>
          <w:noProof/>
          <w:sz w:val="24"/>
          <w:szCs w:val="24"/>
        </w:rPr>
        <w:t>Володарского муниципального округа Нижегородской области</w:t>
      </w:r>
      <w:r>
        <w:rPr>
          <w:sz w:val="24"/>
          <w:szCs w:val="24"/>
        </w:rPr>
        <w:t xml:space="preserve"> для </w:t>
      </w:r>
      <w:r>
        <w:rPr>
          <w:noProof/>
          <w:sz w:val="24"/>
          <w:szCs w:val="24"/>
        </w:rPr>
        <w:t>АКЦИОНЕРНОГО ОБЩЕСТВА «НИЖЕГОРОДСКАЯ ОБЛАСТНАЯ КОММУНАЛЬНАЯ КОМПАНИЯ» (ИНН 5260267654), г. Нижний Новгород</w:t>
      </w:r>
      <w:r>
        <w:rPr>
          <w:sz w:val="24"/>
          <w:szCs w:val="24"/>
        </w:rPr>
        <w:t>, применять метод индексации.</w:t>
      </w:r>
    </w:p>
    <w:p w14:paraId="74B91A91" w14:textId="77777777" w:rsidR="008F1C28" w:rsidRDefault="00882D4B" w:rsidP="007C396E">
      <w:pPr>
        <w:autoSpaceDE w:val="0"/>
        <w:autoSpaceDN w:val="0"/>
        <w:adjustRightInd w:val="0"/>
        <w:ind w:firstLine="540"/>
        <w:jc w:val="both"/>
        <w:rPr>
          <w:sz w:val="24"/>
          <w:szCs w:val="24"/>
        </w:rPr>
      </w:pPr>
      <w:r>
        <w:rPr>
          <w:b/>
          <w:sz w:val="24"/>
          <w:szCs w:val="24"/>
        </w:rPr>
        <w:t>2.</w:t>
      </w:r>
      <w:r>
        <w:rPr>
          <w:sz w:val="24"/>
          <w:szCs w:val="24"/>
        </w:rPr>
        <w:t xml:space="preserve"> Установить </w:t>
      </w:r>
      <w:r w:rsidRPr="0097366A">
        <w:rPr>
          <w:rFonts w:eastAsia="Calibri"/>
          <w:bCs/>
          <w:sz w:val="24"/>
          <w:szCs w:val="24"/>
        </w:rPr>
        <w:t xml:space="preserve">АКЦИОНЕРНОМУ ОБЩЕСТВУ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rFonts w:eastAsia="Calibri"/>
          <w:bCs/>
          <w:noProof/>
          <w:sz w:val="24"/>
          <w:szCs w:val="24"/>
        </w:rPr>
        <w:t>Володарского</w:t>
      </w:r>
      <w:r>
        <w:rPr>
          <w:bCs/>
          <w:noProof/>
          <w:sz w:val="24"/>
          <w:szCs w:val="24"/>
        </w:rPr>
        <w:t xml:space="preserve"> муниципального округа 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8F1C28" w:rsidRPr="008F1C28" w14:paraId="0DFB7064"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7C3D3079" w14:textId="77777777" w:rsidR="008F1C28" w:rsidRPr="008F1C28" w:rsidRDefault="008F1C28" w:rsidP="008F1C28">
            <w:pPr>
              <w:jc w:val="center"/>
              <w:rPr>
                <w:sz w:val="16"/>
                <w:szCs w:val="16"/>
              </w:rPr>
            </w:pPr>
            <w:r w:rsidRPr="008F1C28">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52797F47" w14:textId="77777777" w:rsidR="008F1C28" w:rsidRPr="008F1C28" w:rsidRDefault="008F1C28" w:rsidP="008F1C28">
            <w:pPr>
              <w:jc w:val="center"/>
              <w:rPr>
                <w:sz w:val="16"/>
                <w:szCs w:val="16"/>
              </w:rPr>
            </w:pPr>
            <w:r w:rsidRPr="008F1C28">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1A14A13C" w14:textId="77777777" w:rsidR="008F1C28" w:rsidRPr="008F1C28" w:rsidRDefault="008F1C28" w:rsidP="008F1C28">
            <w:pPr>
              <w:jc w:val="center"/>
              <w:rPr>
                <w:sz w:val="16"/>
                <w:szCs w:val="16"/>
                <w:vertAlign w:val="superscript"/>
              </w:rPr>
            </w:pPr>
            <w:r w:rsidRPr="008F1C28">
              <w:rPr>
                <w:sz w:val="16"/>
                <w:szCs w:val="16"/>
              </w:rPr>
              <w:t>Тариф на горячую воду, руб./м</w:t>
            </w:r>
            <w:r w:rsidRPr="008F1C28">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247A377E" w14:textId="77777777" w:rsidR="008F1C28" w:rsidRPr="008F1C28" w:rsidRDefault="008F1C28" w:rsidP="008F1C28">
            <w:pPr>
              <w:jc w:val="center"/>
              <w:rPr>
                <w:sz w:val="16"/>
                <w:szCs w:val="16"/>
                <w:vertAlign w:val="superscript"/>
              </w:rPr>
            </w:pPr>
            <w:r w:rsidRPr="008F1C28">
              <w:rPr>
                <w:sz w:val="16"/>
                <w:szCs w:val="16"/>
              </w:rPr>
              <w:t>Компонент на холодную воду (одноставочный), руб./м</w:t>
            </w:r>
            <w:r w:rsidRPr="008F1C28">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FAF9531" w14:textId="77777777" w:rsidR="008F1C28" w:rsidRPr="008F1C28" w:rsidRDefault="008F1C28" w:rsidP="008F1C28">
            <w:pPr>
              <w:jc w:val="center"/>
              <w:rPr>
                <w:sz w:val="16"/>
                <w:szCs w:val="16"/>
              </w:rPr>
            </w:pPr>
            <w:r w:rsidRPr="008F1C28">
              <w:rPr>
                <w:sz w:val="16"/>
                <w:szCs w:val="16"/>
              </w:rPr>
              <w:t>Компонент на тепловую энергию (одноставочный), руб./Гкал</w:t>
            </w:r>
          </w:p>
        </w:tc>
      </w:tr>
      <w:tr w:rsidR="008F1C28" w:rsidRPr="008F1C28" w14:paraId="5F2A594D"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tcPr>
          <w:p w14:paraId="02135BE9" w14:textId="77777777" w:rsidR="008F1C28" w:rsidRPr="008F1C28" w:rsidRDefault="008F1C28" w:rsidP="008F1C28">
            <w:pPr>
              <w:jc w:val="center"/>
              <w:rPr>
                <w:b/>
                <w:bCs/>
                <w:sz w:val="16"/>
                <w:szCs w:val="18"/>
              </w:rPr>
            </w:pPr>
            <w:r w:rsidRPr="008F1C28">
              <w:rPr>
                <w:b/>
                <w:bCs/>
                <w:sz w:val="16"/>
                <w:szCs w:val="18"/>
              </w:rPr>
              <w:t>1.</w:t>
            </w:r>
          </w:p>
        </w:tc>
        <w:tc>
          <w:tcPr>
            <w:tcW w:w="9207" w:type="dxa"/>
            <w:gridSpan w:val="4"/>
            <w:tcBorders>
              <w:top w:val="single" w:sz="4" w:space="0" w:color="auto"/>
              <w:left w:val="single" w:sz="4" w:space="0" w:color="auto"/>
              <w:bottom w:val="single" w:sz="4" w:space="0" w:color="auto"/>
              <w:right w:val="single" w:sz="4" w:space="0" w:color="auto"/>
            </w:tcBorders>
          </w:tcPr>
          <w:p w14:paraId="3BB9BA3C" w14:textId="77777777" w:rsidR="008F1C28" w:rsidRPr="008F1C28" w:rsidRDefault="008F1C28" w:rsidP="008F1C28">
            <w:pPr>
              <w:rPr>
                <w:b/>
                <w:sz w:val="18"/>
                <w:szCs w:val="18"/>
              </w:rPr>
            </w:pPr>
            <w:r w:rsidRPr="008F1C28">
              <w:rPr>
                <w:b/>
                <w:sz w:val="18"/>
                <w:szCs w:val="18"/>
              </w:rPr>
              <w:t>На территории г. Володарск Нижегородской области</w:t>
            </w:r>
          </w:p>
        </w:tc>
      </w:tr>
      <w:tr w:rsidR="008F1C28" w:rsidRPr="008F1C28" w14:paraId="2A534E03"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hideMark/>
          </w:tcPr>
          <w:p w14:paraId="76B0D714" w14:textId="77777777" w:rsidR="008F1C28" w:rsidRPr="008F1C28" w:rsidRDefault="008F1C28" w:rsidP="008F1C28">
            <w:pPr>
              <w:jc w:val="center"/>
              <w:rPr>
                <w:b/>
                <w:bCs/>
                <w:sz w:val="16"/>
                <w:szCs w:val="18"/>
              </w:rPr>
            </w:pPr>
            <w:r w:rsidRPr="008F1C28">
              <w:rPr>
                <w:b/>
                <w:bCs/>
                <w:sz w:val="16"/>
                <w:szCs w:val="18"/>
              </w:rPr>
              <w:t>1.1.</w:t>
            </w:r>
          </w:p>
        </w:tc>
        <w:tc>
          <w:tcPr>
            <w:tcW w:w="3171" w:type="dxa"/>
            <w:tcBorders>
              <w:top w:val="single" w:sz="4" w:space="0" w:color="auto"/>
              <w:left w:val="single" w:sz="4" w:space="0" w:color="auto"/>
              <w:bottom w:val="single" w:sz="4" w:space="0" w:color="auto"/>
              <w:right w:val="single" w:sz="4" w:space="0" w:color="auto"/>
            </w:tcBorders>
            <w:hideMark/>
          </w:tcPr>
          <w:p w14:paraId="793820FC"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79565429"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FE7A965"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755A754F" w14:textId="77777777" w:rsidR="008F1C28" w:rsidRPr="008F1C28" w:rsidRDefault="008F1C28" w:rsidP="008F1C28">
            <w:pPr>
              <w:jc w:val="center"/>
              <w:rPr>
                <w:sz w:val="18"/>
                <w:szCs w:val="18"/>
              </w:rPr>
            </w:pPr>
            <w:r w:rsidRPr="008F1C28">
              <w:rPr>
                <w:sz w:val="18"/>
                <w:szCs w:val="18"/>
              </w:rPr>
              <w:t>2364,69</w:t>
            </w:r>
          </w:p>
        </w:tc>
      </w:tr>
      <w:tr w:rsidR="008F1C28" w:rsidRPr="008F1C28" w14:paraId="16187C53" w14:textId="77777777" w:rsidTr="007F78A6">
        <w:tc>
          <w:tcPr>
            <w:tcW w:w="574" w:type="dxa"/>
            <w:tcBorders>
              <w:top w:val="single" w:sz="4" w:space="0" w:color="auto"/>
              <w:left w:val="single" w:sz="4" w:space="0" w:color="auto"/>
              <w:bottom w:val="single" w:sz="4" w:space="0" w:color="auto"/>
              <w:right w:val="single" w:sz="4" w:space="0" w:color="auto"/>
            </w:tcBorders>
          </w:tcPr>
          <w:p w14:paraId="58E49BBC" w14:textId="77777777" w:rsidR="008F1C28" w:rsidRPr="008F1C28" w:rsidRDefault="008F1C28" w:rsidP="008F1C28">
            <w:pPr>
              <w:jc w:val="center"/>
              <w:rPr>
                <w:b/>
                <w:bCs/>
                <w:sz w:val="16"/>
                <w:szCs w:val="18"/>
              </w:rPr>
            </w:pPr>
            <w:r w:rsidRPr="008F1C28">
              <w:rPr>
                <w:b/>
                <w:bCs/>
                <w:sz w:val="16"/>
                <w:szCs w:val="18"/>
              </w:rPr>
              <w:t>1.2.</w:t>
            </w:r>
          </w:p>
        </w:tc>
        <w:tc>
          <w:tcPr>
            <w:tcW w:w="3171" w:type="dxa"/>
            <w:tcBorders>
              <w:top w:val="single" w:sz="4" w:space="0" w:color="auto"/>
              <w:left w:val="single" w:sz="4" w:space="0" w:color="auto"/>
              <w:bottom w:val="single" w:sz="4" w:space="0" w:color="auto"/>
              <w:right w:val="single" w:sz="4" w:space="0" w:color="auto"/>
            </w:tcBorders>
          </w:tcPr>
          <w:p w14:paraId="5537628C"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48CC7A3D"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77A46C8"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tcPr>
          <w:p w14:paraId="58FA5194" w14:textId="77777777" w:rsidR="008F1C28" w:rsidRPr="008F1C28" w:rsidRDefault="008F1C28" w:rsidP="008F1C28">
            <w:pPr>
              <w:jc w:val="center"/>
              <w:rPr>
                <w:sz w:val="18"/>
                <w:szCs w:val="18"/>
              </w:rPr>
            </w:pPr>
            <w:r w:rsidRPr="008F1C28">
              <w:rPr>
                <w:sz w:val="18"/>
                <w:szCs w:val="18"/>
              </w:rPr>
              <w:t>2598,79</w:t>
            </w:r>
          </w:p>
        </w:tc>
      </w:tr>
      <w:tr w:rsidR="008F1C28" w:rsidRPr="008F1C28" w14:paraId="50D4AB4A"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446642A9" w14:textId="77777777" w:rsidR="008F1C28" w:rsidRPr="008F1C28" w:rsidRDefault="008F1C28" w:rsidP="008F1C28">
            <w:pPr>
              <w:jc w:val="center"/>
              <w:rPr>
                <w:b/>
                <w:bCs/>
                <w:sz w:val="16"/>
                <w:szCs w:val="18"/>
              </w:rPr>
            </w:pPr>
            <w:r w:rsidRPr="008F1C28">
              <w:rPr>
                <w:b/>
                <w:bCs/>
                <w:sz w:val="16"/>
                <w:szCs w:val="18"/>
              </w:rPr>
              <w:t>1.3.</w:t>
            </w:r>
          </w:p>
        </w:tc>
        <w:tc>
          <w:tcPr>
            <w:tcW w:w="3171" w:type="dxa"/>
            <w:tcBorders>
              <w:top w:val="single" w:sz="4" w:space="0" w:color="auto"/>
              <w:left w:val="single" w:sz="4" w:space="0" w:color="auto"/>
              <w:bottom w:val="single" w:sz="4" w:space="0" w:color="auto"/>
              <w:right w:val="single" w:sz="4" w:space="0" w:color="auto"/>
            </w:tcBorders>
          </w:tcPr>
          <w:p w14:paraId="22182450" w14:textId="77777777" w:rsidR="008F1C28" w:rsidRPr="008F1C28" w:rsidRDefault="008F1C28" w:rsidP="008F1C28">
            <w:pPr>
              <w:rPr>
                <w:sz w:val="18"/>
                <w:szCs w:val="18"/>
              </w:rPr>
            </w:pPr>
            <w:r w:rsidRPr="008F1C2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1335DF84"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4CC8540"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tcPr>
          <w:p w14:paraId="0520A7DE" w14:textId="77777777" w:rsidR="008F1C28" w:rsidRPr="008F1C28" w:rsidRDefault="008F1C28" w:rsidP="008F1C28">
            <w:pPr>
              <w:jc w:val="center"/>
              <w:rPr>
                <w:sz w:val="18"/>
                <w:szCs w:val="18"/>
              </w:rPr>
            </w:pPr>
            <w:r w:rsidRPr="008F1C28">
              <w:rPr>
                <w:sz w:val="18"/>
                <w:szCs w:val="18"/>
              </w:rPr>
              <w:t>2598,79</w:t>
            </w:r>
          </w:p>
        </w:tc>
      </w:tr>
      <w:tr w:rsidR="008F1C28" w:rsidRPr="008F1C28" w14:paraId="7C96C747"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09BC2634" w14:textId="77777777" w:rsidR="008F1C28" w:rsidRPr="008F1C28" w:rsidRDefault="008F1C28" w:rsidP="008F1C28">
            <w:pPr>
              <w:jc w:val="center"/>
              <w:rPr>
                <w:b/>
                <w:bCs/>
                <w:sz w:val="16"/>
                <w:szCs w:val="18"/>
              </w:rPr>
            </w:pPr>
            <w:r w:rsidRPr="008F1C28">
              <w:rPr>
                <w:b/>
                <w:bCs/>
                <w:sz w:val="16"/>
                <w:szCs w:val="18"/>
              </w:rPr>
              <w:t>1.4.</w:t>
            </w:r>
          </w:p>
        </w:tc>
        <w:tc>
          <w:tcPr>
            <w:tcW w:w="3171" w:type="dxa"/>
            <w:tcBorders>
              <w:top w:val="single" w:sz="4" w:space="0" w:color="auto"/>
              <w:left w:val="single" w:sz="4" w:space="0" w:color="auto"/>
              <w:bottom w:val="single" w:sz="4" w:space="0" w:color="auto"/>
              <w:right w:val="single" w:sz="4" w:space="0" w:color="auto"/>
            </w:tcBorders>
          </w:tcPr>
          <w:p w14:paraId="12125716" w14:textId="77777777" w:rsidR="008F1C28" w:rsidRPr="008F1C28" w:rsidRDefault="008F1C28" w:rsidP="008F1C28">
            <w:pPr>
              <w:rPr>
                <w:sz w:val="18"/>
                <w:szCs w:val="18"/>
              </w:rPr>
            </w:pPr>
            <w:r w:rsidRPr="008F1C2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64A39153"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20B0F0A"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tcPr>
          <w:p w14:paraId="2D4CF66F" w14:textId="77777777" w:rsidR="008F1C28" w:rsidRPr="008F1C28" w:rsidRDefault="008F1C28" w:rsidP="008F1C28">
            <w:pPr>
              <w:jc w:val="center"/>
              <w:rPr>
                <w:sz w:val="18"/>
                <w:szCs w:val="18"/>
              </w:rPr>
            </w:pPr>
            <w:r w:rsidRPr="008F1C28">
              <w:rPr>
                <w:sz w:val="18"/>
                <w:szCs w:val="18"/>
              </w:rPr>
              <w:t>2833,06</w:t>
            </w:r>
          </w:p>
        </w:tc>
      </w:tr>
      <w:tr w:rsidR="008F1C28" w:rsidRPr="008F1C28" w14:paraId="1C76FE2A"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3F67EF85" w14:textId="77777777" w:rsidR="008F1C28" w:rsidRPr="008F1C28" w:rsidRDefault="008F1C28" w:rsidP="008F1C28">
            <w:pPr>
              <w:jc w:val="center"/>
              <w:rPr>
                <w:b/>
                <w:bCs/>
                <w:sz w:val="16"/>
                <w:szCs w:val="18"/>
              </w:rPr>
            </w:pPr>
            <w:r w:rsidRPr="008F1C28">
              <w:rPr>
                <w:b/>
                <w:bCs/>
                <w:sz w:val="16"/>
                <w:szCs w:val="18"/>
              </w:rPr>
              <w:t>1.5.</w:t>
            </w:r>
          </w:p>
        </w:tc>
        <w:tc>
          <w:tcPr>
            <w:tcW w:w="3171" w:type="dxa"/>
            <w:tcBorders>
              <w:top w:val="single" w:sz="4" w:space="0" w:color="auto"/>
              <w:left w:val="single" w:sz="4" w:space="0" w:color="auto"/>
              <w:bottom w:val="single" w:sz="4" w:space="0" w:color="auto"/>
              <w:right w:val="single" w:sz="4" w:space="0" w:color="auto"/>
            </w:tcBorders>
          </w:tcPr>
          <w:p w14:paraId="115C9D8E" w14:textId="77777777" w:rsidR="008F1C28" w:rsidRPr="008F1C28" w:rsidRDefault="008F1C28" w:rsidP="008F1C28">
            <w:pPr>
              <w:rPr>
                <w:sz w:val="18"/>
                <w:szCs w:val="18"/>
              </w:rPr>
            </w:pPr>
            <w:r w:rsidRPr="008F1C2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29151B11"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9BC23C8"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tcPr>
          <w:p w14:paraId="31B589DF" w14:textId="77777777" w:rsidR="008F1C28" w:rsidRPr="008F1C28" w:rsidRDefault="008F1C28" w:rsidP="008F1C28">
            <w:pPr>
              <w:jc w:val="center"/>
              <w:rPr>
                <w:sz w:val="18"/>
                <w:szCs w:val="18"/>
              </w:rPr>
            </w:pPr>
            <w:r w:rsidRPr="008F1C28">
              <w:rPr>
                <w:sz w:val="18"/>
                <w:szCs w:val="18"/>
              </w:rPr>
              <w:t>2833,06</w:t>
            </w:r>
          </w:p>
        </w:tc>
      </w:tr>
      <w:tr w:rsidR="008F1C28" w:rsidRPr="008F1C28" w14:paraId="01110672"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1C01560B" w14:textId="77777777" w:rsidR="008F1C28" w:rsidRPr="008F1C28" w:rsidRDefault="008F1C28" w:rsidP="008F1C28">
            <w:pPr>
              <w:jc w:val="center"/>
              <w:rPr>
                <w:b/>
                <w:bCs/>
                <w:sz w:val="16"/>
                <w:szCs w:val="18"/>
              </w:rPr>
            </w:pPr>
            <w:r w:rsidRPr="008F1C28">
              <w:rPr>
                <w:b/>
                <w:bCs/>
                <w:sz w:val="16"/>
                <w:szCs w:val="18"/>
              </w:rPr>
              <w:t>1.6.</w:t>
            </w:r>
          </w:p>
        </w:tc>
        <w:tc>
          <w:tcPr>
            <w:tcW w:w="3171" w:type="dxa"/>
            <w:tcBorders>
              <w:top w:val="single" w:sz="4" w:space="0" w:color="auto"/>
              <w:left w:val="single" w:sz="4" w:space="0" w:color="auto"/>
              <w:bottom w:val="single" w:sz="4" w:space="0" w:color="auto"/>
              <w:right w:val="single" w:sz="4" w:space="0" w:color="auto"/>
            </w:tcBorders>
          </w:tcPr>
          <w:p w14:paraId="7A4EB417" w14:textId="77777777" w:rsidR="008F1C28" w:rsidRPr="008F1C28" w:rsidRDefault="008F1C28" w:rsidP="008F1C28">
            <w:pPr>
              <w:rPr>
                <w:sz w:val="18"/>
                <w:szCs w:val="18"/>
              </w:rPr>
            </w:pPr>
            <w:r w:rsidRPr="008F1C2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385FDD3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0B6D21C"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10A7666C" w14:textId="77777777" w:rsidR="008F1C28" w:rsidRPr="008F1C28" w:rsidRDefault="008F1C28" w:rsidP="008F1C28">
            <w:pPr>
              <w:jc w:val="center"/>
              <w:rPr>
                <w:sz w:val="18"/>
                <w:szCs w:val="18"/>
              </w:rPr>
            </w:pPr>
            <w:r w:rsidRPr="008F1C28">
              <w:rPr>
                <w:sz w:val="18"/>
                <w:szCs w:val="18"/>
              </w:rPr>
              <w:t>3025,33</w:t>
            </w:r>
          </w:p>
        </w:tc>
      </w:tr>
      <w:tr w:rsidR="008F1C28" w:rsidRPr="008F1C28" w14:paraId="02A16A05" w14:textId="77777777" w:rsidTr="007F78A6">
        <w:tc>
          <w:tcPr>
            <w:tcW w:w="574" w:type="dxa"/>
            <w:tcBorders>
              <w:top w:val="single" w:sz="4" w:space="0" w:color="auto"/>
              <w:left w:val="single" w:sz="4" w:space="0" w:color="auto"/>
              <w:bottom w:val="single" w:sz="4" w:space="0" w:color="auto"/>
              <w:right w:val="single" w:sz="4" w:space="0" w:color="auto"/>
            </w:tcBorders>
          </w:tcPr>
          <w:p w14:paraId="0530E24A" w14:textId="77777777" w:rsidR="008F1C28" w:rsidRPr="008F1C28" w:rsidRDefault="008F1C28" w:rsidP="008F1C28">
            <w:pPr>
              <w:jc w:val="center"/>
              <w:rPr>
                <w:b/>
                <w:bCs/>
                <w:sz w:val="16"/>
                <w:szCs w:val="18"/>
              </w:rPr>
            </w:pPr>
            <w:r w:rsidRPr="008F1C28">
              <w:rPr>
                <w:b/>
                <w:bCs/>
                <w:sz w:val="16"/>
                <w:szCs w:val="18"/>
              </w:rPr>
              <w:t>1.7.</w:t>
            </w:r>
          </w:p>
        </w:tc>
        <w:tc>
          <w:tcPr>
            <w:tcW w:w="3171" w:type="dxa"/>
            <w:tcBorders>
              <w:top w:val="single" w:sz="4" w:space="0" w:color="auto"/>
              <w:left w:val="single" w:sz="4" w:space="0" w:color="auto"/>
              <w:bottom w:val="single" w:sz="4" w:space="0" w:color="auto"/>
              <w:right w:val="single" w:sz="4" w:space="0" w:color="auto"/>
            </w:tcBorders>
          </w:tcPr>
          <w:p w14:paraId="3F65DE11" w14:textId="77777777" w:rsidR="008F1C28" w:rsidRPr="008F1C28" w:rsidRDefault="008F1C28" w:rsidP="008F1C28">
            <w:pPr>
              <w:rPr>
                <w:sz w:val="18"/>
                <w:szCs w:val="18"/>
              </w:rPr>
            </w:pPr>
            <w:r w:rsidRPr="008F1C2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42050574"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5AF1479"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38B13DEC" w14:textId="77777777" w:rsidR="008F1C28" w:rsidRPr="008F1C28" w:rsidRDefault="008F1C28" w:rsidP="008F1C28">
            <w:pPr>
              <w:jc w:val="center"/>
              <w:rPr>
                <w:sz w:val="18"/>
                <w:szCs w:val="18"/>
              </w:rPr>
            </w:pPr>
            <w:r w:rsidRPr="008F1C28">
              <w:rPr>
                <w:sz w:val="18"/>
                <w:szCs w:val="18"/>
              </w:rPr>
              <w:t>3025,33</w:t>
            </w:r>
          </w:p>
        </w:tc>
      </w:tr>
      <w:tr w:rsidR="008F1C28" w:rsidRPr="008F1C28" w14:paraId="6B62B693" w14:textId="77777777" w:rsidTr="007F78A6">
        <w:tc>
          <w:tcPr>
            <w:tcW w:w="574" w:type="dxa"/>
            <w:tcBorders>
              <w:top w:val="single" w:sz="4" w:space="0" w:color="auto"/>
              <w:left w:val="single" w:sz="4" w:space="0" w:color="auto"/>
              <w:bottom w:val="single" w:sz="4" w:space="0" w:color="auto"/>
              <w:right w:val="single" w:sz="4" w:space="0" w:color="auto"/>
            </w:tcBorders>
          </w:tcPr>
          <w:p w14:paraId="056CE8C8" w14:textId="77777777" w:rsidR="008F1C28" w:rsidRPr="008F1C28" w:rsidRDefault="008F1C28" w:rsidP="008F1C28">
            <w:pPr>
              <w:jc w:val="center"/>
              <w:rPr>
                <w:b/>
                <w:bCs/>
                <w:sz w:val="16"/>
                <w:szCs w:val="18"/>
              </w:rPr>
            </w:pPr>
            <w:r w:rsidRPr="008F1C28">
              <w:rPr>
                <w:b/>
                <w:bCs/>
                <w:sz w:val="16"/>
                <w:szCs w:val="18"/>
              </w:rPr>
              <w:t>1.8.</w:t>
            </w:r>
          </w:p>
        </w:tc>
        <w:tc>
          <w:tcPr>
            <w:tcW w:w="3171" w:type="dxa"/>
            <w:tcBorders>
              <w:top w:val="single" w:sz="4" w:space="0" w:color="auto"/>
              <w:left w:val="single" w:sz="4" w:space="0" w:color="auto"/>
              <w:bottom w:val="single" w:sz="4" w:space="0" w:color="auto"/>
              <w:right w:val="single" w:sz="4" w:space="0" w:color="auto"/>
            </w:tcBorders>
          </w:tcPr>
          <w:p w14:paraId="3E2B0585" w14:textId="77777777" w:rsidR="008F1C28" w:rsidRPr="008F1C28" w:rsidRDefault="008F1C28" w:rsidP="008F1C28">
            <w:pPr>
              <w:rPr>
                <w:sz w:val="18"/>
                <w:szCs w:val="18"/>
              </w:rPr>
            </w:pPr>
            <w:r w:rsidRPr="008F1C2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137F8704"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E6B687E"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19945A8E" w14:textId="77777777" w:rsidR="008F1C28" w:rsidRPr="008F1C28" w:rsidRDefault="008F1C28" w:rsidP="008F1C28">
            <w:pPr>
              <w:jc w:val="center"/>
              <w:rPr>
                <w:sz w:val="18"/>
                <w:szCs w:val="18"/>
              </w:rPr>
            </w:pPr>
            <w:r w:rsidRPr="008F1C28">
              <w:rPr>
                <w:sz w:val="18"/>
                <w:szCs w:val="18"/>
              </w:rPr>
              <w:t>3231,43</w:t>
            </w:r>
          </w:p>
        </w:tc>
      </w:tr>
      <w:tr w:rsidR="008F1C28" w:rsidRPr="008F1C28" w14:paraId="144F19CC" w14:textId="77777777" w:rsidTr="007F78A6">
        <w:tc>
          <w:tcPr>
            <w:tcW w:w="574" w:type="dxa"/>
            <w:tcBorders>
              <w:top w:val="single" w:sz="4" w:space="0" w:color="auto"/>
              <w:left w:val="single" w:sz="4" w:space="0" w:color="auto"/>
              <w:bottom w:val="single" w:sz="4" w:space="0" w:color="auto"/>
              <w:right w:val="single" w:sz="4" w:space="0" w:color="auto"/>
            </w:tcBorders>
          </w:tcPr>
          <w:p w14:paraId="4503200F" w14:textId="77777777" w:rsidR="008F1C28" w:rsidRPr="008F1C28" w:rsidRDefault="008F1C28" w:rsidP="008F1C28">
            <w:pPr>
              <w:jc w:val="center"/>
              <w:rPr>
                <w:b/>
                <w:bCs/>
                <w:sz w:val="16"/>
                <w:szCs w:val="18"/>
              </w:rPr>
            </w:pPr>
            <w:r w:rsidRPr="008F1C28">
              <w:rPr>
                <w:b/>
                <w:bCs/>
                <w:sz w:val="16"/>
                <w:szCs w:val="18"/>
              </w:rPr>
              <w:t>1.9.</w:t>
            </w:r>
          </w:p>
        </w:tc>
        <w:tc>
          <w:tcPr>
            <w:tcW w:w="3171" w:type="dxa"/>
            <w:tcBorders>
              <w:top w:val="single" w:sz="4" w:space="0" w:color="auto"/>
              <w:left w:val="single" w:sz="4" w:space="0" w:color="auto"/>
              <w:bottom w:val="single" w:sz="4" w:space="0" w:color="auto"/>
              <w:right w:val="single" w:sz="4" w:space="0" w:color="auto"/>
            </w:tcBorders>
          </w:tcPr>
          <w:p w14:paraId="23F1C6A1" w14:textId="77777777" w:rsidR="008F1C28" w:rsidRPr="008F1C28" w:rsidRDefault="008F1C28" w:rsidP="008F1C28">
            <w:pPr>
              <w:rPr>
                <w:sz w:val="18"/>
                <w:szCs w:val="18"/>
              </w:rPr>
            </w:pPr>
            <w:r w:rsidRPr="008F1C2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0D5DC68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1964A83"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5DB56E23" w14:textId="77777777" w:rsidR="008F1C28" w:rsidRPr="008F1C28" w:rsidRDefault="008F1C28" w:rsidP="008F1C28">
            <w:pPr>
              <w:jc w:val="center"/>
              <w:rPr>
                <w:sz w:val="18"/>
                <w:szCs w:val="18"/>
              </w:rPr>
            </w:pPr>
            <w:r w:rsidRPr="008F1C28">
              <w:rPr>
                <w:sz w:val="18"/>
                <w:szCs w:val="18"/>
              </w:rPr>
              <w:t>3231,43</w:t>
            </w:r>
          </w:p>
        </w:tc>
      </w:tr>
      <w:tr w:rsidR="008F1C28" w:rsidRPr="008F1C28" w14:paraId="394D6B48" w14:textId="77777777" w:rsidTr="007F78A6">
        <w:tc>
          <w:tcPr>
            <w:tcW w:w="574" w:type="dxa"/>
            <w:tcBorders>
              <w:top w:val="single" w:sz="4" w:space="0" w:color="auto"/>
              <w:left w:val="single" w:sz="4" w:space="0" w:color="auto"/>
              <w:bottom w:val="single" w:sz="4" w:space="0" w:color="auto"/>
              <w:right w:val="single" w:sz="4" w:space="0" w:color="auto"/>
            </w:tcBorders>
          </w:tcPr>
          <w:p w14:paraId="399D5BDC" w14:textId="77777777" w:rsidR="008F1C28" w:rsidRPr="008F1C28" w:rsidRDefault="008F1C28" w:rsidP="008F1C28">
            <w:pPr>
              <w:jc w:val="center"/>
              <w:rPr>
                <w:b/>
                <w:bCs/>
                <w:sz w:val="16"/>
                <w:szCs w:val="18"/>
              </w:rPr>
            </w:pPr>
            <w:r w:rsidRPr="008F1C28">
              <w:rPr>
                <w:b/>
                <w:bCs/>
                <w:sz w:val="16"/>
                <w:szCs w:val="18"/>
              </w:rPr>
              <w:t>1.10.</w:t>
            </w:r>
          </w:p>
        </w:tc>
        <w:tc>
          <w:tcPr>
            <w:tcW w:w="3171" w:type="dxa"/>
            <w:tcBorders>
              <w:top w:val="single" w:sz="4" w:space="0" w:color="auto"/>
              <w:left w:val="single" w:sz="4" w:space="0" w:color="auto"/>
              <w:bottom w:val="single" w:sz="4" w:space="0" w:color="auto"/>
              <w:right w:val="single" w:sz="4" w:space="0" w:color="auto"/>
            </w:tcBorders>
          </w:tcPr>
          <w:p w14:paraId="64D9DBF7" w14:textId="77777777" w:rsidR="008F1C28" w:rsidRPr="008F1C28" w:rsidRDefault="008F1C28" w:rsidP="008F1C28">
            <w:pPr>
              <w:rPr>
                <w:sz w:val="18"/>
                <w:szCs w:val="18"/>
              </w:rPr>
            </w:pPr>
            <w:r w:rsidRPr="008F1C2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14D872CB"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EB883FA"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17ABEA6F" w14:textId="77777777" w:rsidR="008F1C28" w:rsidRPr="008F1C28" w:rsidRDefault="008F1C28" w:rsidP="008F1C28">
            <w:pPr>
              <w:jc w:val="center"/>
              <w:rPr>
                <w:sz w:val="18"/>
                <w:szCs w:val="18"/>
              </w:rPr>
            </w:pPr>
            <w:r w:rsidRPr="008F1C28">
              <w:rPr>
                <w:sz w:val="18"/>
                <w:szCs w:val="18"/>
              </w:rPr>
              <w:t>3450,79</w:t>
            </w:r>
          </w:p>
        </w:tc>
      </w:tr>
      <w:tr w:rsidR="008F1C28" w:rsidRPr="008F1C28" w14:paraId="34C08F53" w14:textId="77777777" w:rsidTr="007F78A6">
        <w:tc>
          <w:tcPr>
            <w:tcW w:w="574" w:type="dxa"/>
            <w:tcBorders>
              <w:top w:val="single" w:sz="4" w:space="0" w:color="auto"/>
              <w:left w:val="single" w:sz="4" w:space="0" w:color="auto"/>
              <w:bottom w:val="single" w:sz="4" w:space="0" w:color="auto"/>
              <w:right w:val="single" w:sz="4" w:space="0" w:color="auto"/>
            </w:tcBorders>
          </w:tcPr>
          <w:p w14:paraId="6A198384" w14:textId="77777777" w:rsidR="008F1C28" w:rsidRPr="008F1C28" w:rsidRDefault="008F1C28" w:rsidP="008F1C28">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6FD76167" w14:textId="77777777" w:rsidR="008F1C28" w:rsidRPr="008F1C28" w:rsidRDefault="008F1C28" w:rsidP="008F1C28">
            <w:pPr>
              <w:rPr>
                <w:sz w:val="18"/>
                <w:szCs w:val="18"/>
              </w:rPr>
            </w:pPr>
            <w:r w:rsidRPr="008F1C28">
              <w:rPr>
                <w:b/>
                <w:sz w:val="18"/>
                <w:szCs w:val="18"/>
              </w:rPr>
              <w:t>Население (с учетом НДС)</w:t>
            </w:r>
          </w:p>
        </w:tc>
      </w:tr>
      <w:tr w:rsidR="008F1C28" w:rsidRPr="008F1C28" w14:paraId="33150146" w14:textId="77777777" w:rsidTr="007F78A6">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5A473400" w14:textId="77777777" w:rsidR="008F1C28" w:rsidRPr="008F1C28" w:rsidRDefault="008F1C28" w:rsidP="008F1C28">
            <w:pPr>
              <w:jc w:val="center"/>
              <w:rPr>
                <w:b/>
                <w:bCs/>
                <w:sz w:val="16"/>
                <w:szCs w:val="18"/>
              </w:rPr>
            </w:pPr>
            <w:r w:rsidRPr="008F1C28">
              <w:rPr>
                <w:b/>
                <w:bCs/>
                <w:sz w:val="16"/>
                <w:szCs w:val="18"/>
              </w:rPr>
              <w:t>1.11.</w:t>
            </w:r>
          </w:p>
        </w:tc>
        <w:tc>
          <w:tcPr>
            <w:tcW w:w="3171" w:type="dxa"/>
            <w:tcBorders>
              <w:top w:val="single" w:sz="4" w:space="0" w:color="auto"/>
              <w:left w:val="single" w:sz="4" w:space="0" w:color="auto"/>
              <w:bottom w:val="single" w:sz="4" w:space="0" w:color="auto"/>
              <w:right w:val="single" w:sz="4" w:space="0" w:color="auto"/>
            </w:tcBorders>
            <w:hideMark/>
          </w:tcPr>
          <w:p w14:paraId="78A2BD76"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64B536D" w14:textId="77777777" w:rsidR="008F1C28" w:rsidRPr="008F1C28" w:rsidRDefault="008F1C28" w:rsidP="008F1C28">
            <w:pPr>
              <w:jc w:val="center"/>
              <w:rPr>
                <w:sz w:val="18"/>
                <w:szCs w:val="18"/>
              </w:rPr>
            </w:pPr>
            <w:r w:rsidRPr="008F1C28">
              <w:rPr>
                <w:sz w:val="18"/>
                <w:szCs w:val="18"/>
              </w:rPr>
              <w:t>212,87</w:t>
            </w:r>
          </w:p>
        </w:tc>
        <w:tc>
          <w:tcPr>
            <w:tcW w:w="2248" w:type="dxa"/>
            <w:tcBorders>
              <w:top w:val="single" w:sz="4" w:space="0" w:color="auto"/>
              <w:left w:val="single" w:sz="4" w:space="0" w:color="auto"/>
              <w:bottom w:val="single" w:sz="4" w:space="0" w:color="auto"/>
              <w:right w:val="single" w:sz="4" w:space="0" w:color="auto"/>
            </w:tcBorders>
          </w:tcPr>
          <w:p w14:paraId="62CC444D"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16537A8" w14:textId="77777777" w:rsidR="008F1C28" w:rsidRPr="008F1C28" w:rsidRDefault="008F1C28" w:rsidP="008F1C28">
            <w:pPr>
              <w:jc w:val="center"/>
              <w:rPr>
                <w:sz w:val="18"/>
                <w:szCs w:val="18"/>
              </w:rPr>
            </w:pPr>
          </w:p>
        </w:tc>
      </w:tr>
      <w:tr w:rsidR="008F1C28" w:rsidRPr="008F1C28" w14:paraId="0E9A65CA"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47DE9AB8"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1E258D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376FB56"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694D3CE"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tcPr>
          <w:p w14:paraId="368E5D34" w14:textId="77777777" w:rsidR="008F1C28" w:rsidRPr="008F1C28" w:rsidRDefault="008F1C28" w:rsidP="008F1C28">
            <w:pPr>
              <w:jc w:val="center"/>
              <w:rPr>
                <w:sz w:val="18"/>
                <w:szCs w:val="18"/>
              </w:rPr>
            </w:pPr>
            <w:r w:rsidRPr="008F1C28">
              <w:rPr>
                <w:sz w:val="18"/>
                <w:szCs w:val="18"/>
              </w:rPr>
              <w:t>2884,92</w:t>
            </w:r>
          </w:p>
        </w:tc>
      </w:tr>
      <w:tr w:rsidR="008F1C28" w:rsidRPr="008F1C28" w14:paraId="219F1F23"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543FBE50" w14:textId="77777777" w:rsidR="008F1C28" w:rsidRPr="008F1C28" w:rsidRDefault="008F1C28" w:rsidP="008F1C28">
            <w:pPr>
              <w:jc w:val="center"/>
              <w:rPr>
                <w:b/>
                <w:bCs/>
                <w:sz w:val="16"/>
                <w:szCs w:val="18"/>
              </w:rPr>
            </w:pPr>
            <w:r w:rsidRPr="008F1C28">
              <w:rPr>
                <w:b/>
                <w:bCs/>
                <w:sz w:val="16"/>
                <w:szCs w:val="18"/>
              </w:rPr>
              <w:t>1.12.</w:t>
            </w:r>
          </w:p>
        </w:tc>
        <w:tc>
          <w:tcPr>
            <w:tcW w:w="3171" w:type="dxa"/>
            <w:tcBorders>
              <w:top w:val="single" w:sz="4" w:space="0" w:color="auto"/>
              <w:left w:val="single" w:sz="4" w:space="0" w:color="auto"/>
              <w:bottom w:val="single" w:sz="4" w:space="0" w:color="auto"/>
              <w:right w:val="single" w:sz="4" w:space="0" w:color="auto"/>
            </w:tcBorders>
            <w:hideMark/>
          </w:tcPr>
          <w:p w14:paraId="2C74EB4A"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C7342C3" w14:textId="77777777" w:rsidR="008F1C28" w:rsidRPr="008F1C28" w:rsidRDefault="008F1C28" w:rsidP="008F1C28">
            <w:pPr>
              <w:jc w:val="center"/>
              <w:rPr>
                <w:sz w:val="18"/>
                <w:szCs w:val="18"/>
              </w:rPr>
            </w:pPr>
            <w:r w:rsidRPr="008F1C28">
              <w:rPr>
                <w:sz w:val="18"/>
                <w:szCs w:val="18"/>
              </w:rPr>
              <w:t>233,94</w:t>
            </w:r>
          </w:p>
        </w:tc>
        <w:tc>
          <w:tcPr>
            <w:tcW w:w="2248" w:type="dxa"/>
            <w:tcBorders>
              <w:top w:val="single" w:sz="4" w:space="0" w:color="auto"/>
              <w:left w:val="single" w:sz="4" w:space="0" w:color="auto"/>
              <w:bottom w:val="single" w:sz="4" w:space="0" w:color="auto"/>
              <w:right w:val="single" w:sz="4" w:space="0" w:color="auto"/>
            </w:tcBorders>
          </w:tcPr>
          <w:p w14:paraId="0CD4F441"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0AB2B0B" w14:textId="77777777" w:rsidR="008F1C28" w:rsidRPr="008F1C28" w:rsidRDefault="008F1C28" w:rsidP="008F1C28">
            <w:pPr>
              <w:jc w:val="center"/>
              <w:rPr>
                <w:sz w:val="18"/>
                <w:szCs w:val="18"/>
              </w:rPr>
            </w:pPr>
          </w:p>
        </w:tc>
      </w:tr>
      <w:tr w:rsidR="008F1C28" w:rsidRPr="008F1C28" w14:paraId="3A383BF7" w14:textId="77777777" w:rsidTr="007F78A6">
        <w:trPr>
          <w:trHeight w:val="155"/>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07A48E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4B6876"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DF346AA"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8EAD2C2"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33A41EA4" w14:textId="77777777" w:rsidR="008F1C28" w:rsidRPr="008F1C28" w:rsidRDefault="008F1C28" w:rsidP="008F1C28">
            <w:pPr>
              <w:jc w:val="center"/>
              <w:rPr>
                <w:sz w:val="18"/>
                <w:szCs w:val="18"/>
              </w:rPr>
            </w:pPr>
            <w:r w:rsidRPr="008F1C28">
              <w:rPr>
                <w:sz w:val="18"/>
                <w:szCs w:val="18"/>
              </w:rPr>
              <w:t>3170,52</w:t>
            </w:r>
          </w:p>
        </w:tc>
      </w:tr>
      <w:tr w:rsidR="008F1C28" w:rsidRPr="008F1C28" w14:paraId="3D522D5A"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1A614A06" w14:textId="77777777" w:rsidR="008F1C28" w:rsidRPr="008F1C28" w:rsidRDefault="008F1C28" w:rsidP="008F1C28">
            <w:pPr>
              <w:jc w:val="center"/>
              <w:rPr>
                <w:b/>
                <w:bCs/>
                <w:sz w:val="16"/>
                <w:szCs w:val="18"/>
              </w:rPr>
            </w:pPr>
            <w:r w:rsidRPr="008F1C28">
              <w:rPr>
                <w:b/>
                <w:bCs/>
                <w:sz w:val="16"/>
                <w:szCs w:val="18"/>
              </w:rPr>
              <w:t>1.13.</w:t>
            </w:r>
          </w:p>
        </w:tc>
        <w:tc>
          <w:tcPr>
            <w:tcW w:w="3171" w:type="dxa"/>
            <w:tcBorders>
              <w:top w:val="single" w:sz="4" w:space="0" w:color="auto"/>
              <w:left w:val="single" w:sz="4" w:space="0" w:color="auto"/>
              <w:bottom w:val="single" w:sz="4" w:space="0" w:color="auto"/>
              <w:right w:val="single" w:sz="4" w:space="0" w:color="auto"/>
            </w:tcBorders>
            <w:hideMark/>
          </w:tcPr>
          <w:p w14:paraId="2161931C" w14:textId="77777777" w:rsidR="008F1C28" w:rsidRPr="008F1C28" w:rsidRDefault="008F1C28" w:rsidP="008F1C28">
            <w:pPr>
              <w:rPr>
                <w:sz w:val="18"/>
                <w:szCs w:val="18"/>
              </w:rPr>
            </w:pPr>
            <w:r w:rsidRPr="008F1C2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55653A" w14:textId="77777777" w:rsidR="008F1C28" w:rsidRPr="008F1C28" w:rsidRDefault="008F1C28" w:rsidP="008F1C28">
            <w:pPr>
              <w:jc w:val="center"/>
              <w:rPr>
                <w:sz w:val="18"/>
                <w:szCs w:val="18"/>
              </w:rPr>
            </w:pPr>
            <w:r w:rsidRPr="008F1C28">
              <w:rPr>
                <w:sz w:val="18"/>
                <w:szCs w:val="18"/>
              </w:rPr>
              <w:t>233,94</w:t>
            </w:r>
          </w:p>
        </w:tc>
        <w:tc>
          <w:tcPr>
            <w:tcW w:w="2248" w:type="dxa"/>
            <w:tcBorders>
              <w:top w:val="single" w:sz="4" w:space="0" w:color="auto"/>
              <w:left w:val="single" w:sz="4" w:space="0" w:color="auto"/>
              <w:bottom w:val="single" w:sz="4" w:space="0" w:color="auto"/>
              <w:right w:val="single" w:sz="4" w:space="0" w:color="auto"/>
            </w:tcBorders>
          </w:tcPr>
          <w:p w14:paraId="6219238E"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975F558" w14:textId="77777777" w:rsidR="008F1C28" w:rsidRPr="008F1C28" w:rsidRDefault="008F1C28" w:rsidP="008F1C28">
            <w:pPr>
              <w:jc w:val="center"/>
              <w:rPr>
                <w:sz w:val="18"/>
                <w:szCs w:val="18"/>
              </w:rPr>
            </w:pPr>
          </w:p>
        </w:tc>
      </w:tr>
      <w:tr w:rsidR="008F1C28" w:rsidRPr="008F1C28" w14:paraId="07874DAB"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14A29D41"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D778BFF"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E42971F"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BAC3FCD"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2A187683" w14:textId="77777777" w:rsidR="008F1C28" w:rsidRPr="008F1C28" w:rsidRDefault="008F1C28" w:rsidP="008F1C28">
            <w:pPr>
              <w:jc w:val="center"/>
              <w:rPr>
                <w:sz w:val="18"/>
                <w:szCs w:val="18"/>
              </w:rPr>
            </w:pPr>
            <w:r w:rsidRPr="008F1C28">
              <w:rPr>
                <w:sz w:val="18"/>
                <w:szCs w:val="18"/>
              </w:rPr>
              <w:t>3170,52</w:t>
            </w:r>
          </w:p>
        </w:tc>
      </w:tr>
      <w:tr w:rsidR="008F1C28" w:rsidRPr="008F1C28" w14:paraId="03204BBE"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6CBB56EF" w14:textId="77777777" w:rsidR="008F1C28" w:rsidRPr="008F1C28" w:rsidRDefault="008F1C28" w:rsidP="008F1C28">
            <w:pPr>
              <w:jc w:val="center"/>
              <w:rPr>
                <w:b/>
                <w:bCs/>
                <w:sz w:val="16"/>
                <w:szCs w:val="18"/>
              </w:rPr>
            </w:pPr>
            <w:r w:rsidRPr="008F1C28">
              <w:rPr>
                <w:b/>
                <w:bCs/>
                <w:sz w:val="16"/>
                <w:szCs w:val="18"/>
              </w:rPr>
              <w:t>1.14.</w:t>
            </w:r>
          </w:p>
        </w:tc>
        <w:tc>
          <w:tcPr>
            <w:tcW w:w="3171" w:type="dxa"/>
            <w:tcBorders>
              <w:top w:val="single" w:sz="4" w:space="0" w:color="auto"/>
              <w:left w:val="single" w:sz="4" w:space="0" w:color="auto"/>
              <w:bottom w:val="single" w:sz="4" w:space="0" w:color="auto"/>
              <w:right w:val="single" w:sz="4" w:space="0" w:color="auto"/>
            </w:tcBorders>
            <w:hideMark/>
          </w:tcPr>
          <w:p w14:paraId="6A030968" w14:textId="77777777" w:rsidR="008F1C28" w:rsidRPr="008F1C28" w:rsidRDefault="008F1C28" w:rsidP="008F1C28">
            <w:pPr>
              <w:rPr>
                <w:sz w:val="18"/>
                <w:szCs w:val="18"/>
              </w:rPr>
            </w:pPr>
            <w:r w:rsidRPr="008F1C2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18CBAEB" w14:textId="77777777" w:rsidR="008F1C28" w:rsidRPr="008F1C28" w:rsidRDefault="008F1C28" w:rsidP="008F1C28">
            <w:pPr>
              <w:jc w:val="center"/>
              <w:rPr>
                <w:sz w:val="18"/>
                <w:szCs w:val="18"/>
              </w:rPr>
            </w:pPr>
            <w:r w:rsidRPr="008F1C28">
              <w:rPr>
                <w:sz w:val="18"/>
                <w:szCs w:val="18"/>
              </w:rPr>
              <w:t>248,58</w:t>
            </w:r>
          </w:p>
        </w:tc>
        <w:tc>
          <w:tcPr>
            <w:tcW w:w="2248" w:type="dxa"/>
            <w:tcBorders>
              <w:top w:val="single" w:sz="4" w:space="0" w:color="auto"/>
              <w:left w:val="single" w:sz="4" w:space="0" w:color="auto"/>
              <w:bottom w:val="single" w:sz="4" w:space="0" w:color="auto"/>
              <w:right w:val="single" w:sz="4" w:space="0" w:color="auto"/>
            </w:tcBorders>
          </w:tcPr>
          <w:p w14:paraId="5EEB7E9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B637F88" w14:textId="77777777" w:rsidR="008F1C28" w:rsidRPr="008F1C28" w:rsidRDefault="008F1C28" w:rsidP="008F1C28">
            <w:pPr>
              <w:jc w:val="center"/>
              <w:rPr>
                <w:sz w:val="18"/>
                <w:szCs w:val="18"/>
              </w:rPr>
            </w:pPr>
          </w:p>
        </w:tc>
      </w:tr>
      <w:tr w:rsidR="008F1C28" w:rsidRPr="008F1C28" w14:paraId="2B0542C3"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9066881"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5E3E459"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2BBFFBE"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14EE947"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6B5806AE" w14:textId="77777777" w:rsidR="008F1C28" w:rsidRPr="008F1C28" w:rsidRDefault="008F1C28" w:rsidP="008F1C28">
            <w:pPr>
              <w:jc w:val="center"/>
              <w:rPr>
                <w:sz w:val="18"/>
                <w:szCs w:val="18"/>
              </w:rPr>
            </w:pPr>
            <w:r w:rsidRPr="008F1C28">
              <w:rPr>
                <w:sz w:val="18"/>
                <w:szCs w:val="18"/>
              </w:rPr>
              <w:t>3456,33</w:t>
            </w:r>
          </w:p>
        </w:tc>
      </w:tr>
      <w:tr w:rsidR="008F1C28" w:rsidRPr="008F1C28" w14:paraId="086A514A"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3DF0EEE" w14:textId="77777777" w:rsidR="008F1C28" w:rsidRPr="008F1C28" w:rsidRDefault="008F1C28" w:rsidP="008F1C28">
            <w:pPr>
              <w:jc w:val="center"/>
              <w:rPr>
                <w:b/>
                <w:bCs/>
                <w:sz w:val="16"/>
                <w:szCs w:val="18"/>
              </w:rPr>
            </w:pPr>
            <w:r w:rsidRPr="008F1C28">
              <w:rPr>
                <w:b/>
                <w:bCs/>
                <w:sz w:val="16"/>
                <w:szCs w:val="18"/>
              </w:rPr>
              <w:t>1.15.</w:t>
            </w:r>
          </w:p>
        </w:tc>
        <w:tc>
          <w:tcPr>
            <w:tcW w:w="3171" w:type="dxa"/>
            <w:tcBorders>
              <w:top w:val="single" w:sz="4" w:space="0" w:color="auto"/>
              <w:left w:val="single" w:sz="4" w:space="0" w:color="auto"/>
              <w:bottom w:val="single" w:sz="4" w:space="0" w:color="auto"/>
              <w:right w:val="single" w:sz="4" w:space="0" w:color="auto"/>
            </w:tcBorders>
            <w:hideMark/>
          </w:tcPr>
          <w:p w14:paraId="1F4C7D01" w14:textId="77777777" w:rsidR="008F1C28" w:rsidRPr="008F1C28" w:rsidRDefault="008F1C28" w:rsidP="008F1C28">
            <w:pPr>
              <w:rPr>
                <w:sz w:val="18"/>
                <w:szCs w:val="18"/>
              </w:rPr>
            </w:pPr>
            <w:r w:rsidRPr="008F1C2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4646036" w14:textId="77777777" w:rsidR="008F1C28" w:rsidRPr="008F1C28" w:rsidRDefault="008F1C28" w:rsidP="008F1C28">
            <w:pPr>
              <w:jc w:val="center"/>
              <w:rPr>
                <w:sz w:val="18"/>
                <w:szCs w:val="18"/>
              </w:rPr>
            </w:pPr>
            <w:r w:rsidRPr="008F1C28">
              <w:rPr>
                <w:sz w:val="18"/>
                <w:szCs w:val="18"/>
              </w:rPr>
              <w:t>248,58</w:t>
            </w:r>
          </w:p>
        </w:tc>
        <w:tc>
          <w:tcPr>
            <w:tcW w:w="2248" w:type="dxa"/>
            <w:tcBorders>
              <w:top w:val="single" w:sz="4" w:space="0" w:color="auto"/>
              <w:left w:val="single" w:sz="4" w:space="0" w:color="auto"/>
              <w:bottom w:val="single" w:sz="4" w:space="0" w:color="auto"/>
              <w:right w:val="single" w:sz="4" w:space="0" w:color="auto"/>
            </w:tcBorders>
          </w:tcPr>
          <w:p w14:paraId="29CBD115"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B20E7D3" w14:textId="77777777" w:rsidR="008F1C28" w:rsidRPr="008F1C28" w:rsidRDefault="008F1C28" w:rsidP="008F1C28">
            <w:pPr>
              <w:jc w:val="center"/>
              <w:rPr>
                <w:sz w:val="18"/>
                <w:szCs w:val="18"/>
              </w:rPr>
            </w:pPr>
          </w:p>
        </w:tc>
      </w:tr>
      <w:tr w:rsidR="008F1C28" w:rsidRPr="008F1C28" w14:paraId="3B2126A3"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1BD29DE"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0FC2D60"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5657BF0"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1508BA5"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0A09F5A3" w14:textId="77777777" w:rsidR="008F1C28" w:rsidRPr="008F1C28" w:rsidRDefault="008F1C28" w:rsidP="008F1C28">
            <w:pPr>
              <w:jc w:val="center"/>
              <w:rPr>
                <w:sz w:val="18"/>
                <w:szCs w:val="18"/>
              </w:rPr>
            </w:pPr>
            <w:r w:rsidRPr="008F1C28">
              <w:rPr>
                <w:sz w:val="18"/>
                <w:szCs w:val="18"/>
              </w:rPr>
              <w:t>3456,33</w:t>
            </w:r>
          </w:p>
        </w:tc>
      </w:tr>
      <w:tr w:rsidR="008F1C28" w:rsidRPr="008F1C28" w14:paraId="4A2F5B9D"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01D417F1" w14:textId="77777777" w:rsidR="008F1C28" w:rsidRPr="008F1C28" w:rsidRDefault="008F1C28" w:rsidP="008F1C28">
            <w:pPr>
              <w:jc w:val="center"/>
              <w:rPr>
                <w:b/>
                <w:bCs/>
                <w:sz w:val="16"/>
                <w:szCs w:val="18"/>
              </w:rPr>
            </w:pPr>
            <w:r w:rsidRPr="008F1C28">
              <w:rPr>
                <w:b/>
                <w:bCs/>
                <w:sz w:val="16"/>
                <w:szCs w:val="18"/>
              </w:rPr>
              <w:t>1.16.</w:t>
            </w:r>
          </w:p>
        </w:tc>
        <w:tc>
          <w:tcPr>
            <w:tcW w:w="3171" w:type="dxa"/>
            <w:tcBorders>
              <w:top w:val="single" w:sz="4" w:space="0" w:color="auto"/>
              <w:left w:val="single" w:sz="4" w:space="0" w:color="auto"/>
              <w:bottom w:val="single" w:sz="4" w:space="0" w:color="auto"/>
              <w:right w:val="single" w:sz="4" w:space="0" w:color="auto"/>
            </w:tcBorders>
            <w:hideMark/>
          </w:tcPr>
          <w:p w14:paraId="40A736BE" w14:textId="77777777" w:rsidR="008F1C28" w:rsidRPr="008F1C28" w:rsidRDefault="008F1C28" w:rsidP="008F1C28">
            <w:pPr>
              <w:rPr>
                <w:sz w:val="18"/>
                <w:szCs w:val="18"/>
              </w:rPr>
            </w:pPr>
            <w:r w:rsidRPr="008F1C2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9EBE7B9" w14:textId="77777777" w:rsidR="008F1C28" w:rsidRPr="008F1C28" w:rsidRDefault="008F1C28" w:rsidP="008F1C28">
            <w:pPr>
              <w:jc w:val="center"/>
              <w:rPr>
                <w:sz w:val="18"/>
                <w:szCs w:val="18"/>
              </w:rPr>
            </w:pPr>
            <w:r w:rsidRPr="008F1C28">
              <w:rPr>
                <w:sz w:val="18"/>
                <w:szCs w:val="18"/>
              </w:rPr>
              <w:t>260,59</w:t>
            </w:r>
          </w:p>
        </w:tc>
        <w:tc>
          <w:tcPr>
            <w:tcW w:w="2248" w:type="dxa"/>
            <w:tcBorders>
              <w:top w:val="single" w:sz="4" w:space="0" w:color="auto"/>
              <w:left w:val="single" w:sz="4" w:space="0" w:color="auto"/>
              <w:bottom w:val="single" w:sz="4" w:space="0" w:color="auto"/>
              <w:right w:val="single" w:sz="4" w:space="0" w:color="auto"/>
            </w:tcBorders>
          </w:tcPr>
          <w:p w14:paraId="1A2586BE"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CAED508" w14:textId="77777777" w:rsidR="008F1C28" w:rsidRPr="008F1C28" w:rsidRDefault="008F1C28" w:rsidP="008F1C28">
            <w:pPr>
              <w:jc w:val="center"/>
              <w:rPr>
                <w:sz w:val="18"/>
                <w:szCs w:val="18"/>
              </w:rPr>
            </w:pPr>
          </w:p>
        </w:tc>
      </w:tr>
      <w:tr w:rsidR="008F1C28" w:rsidRPr="008F1C28" w14:paraId="2ECA1E4E"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15DA695C"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708A14C"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120C743"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189297D"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06095337" w14:textId="77777777" w:rsidR="008F1C28" w:rsidRPr="008F1C28" w:rsidRDefault="008F1C28" w:rsidP="008F1C28">
            <w:pPr>
              <w:jc w:val="center"/>
              <w:rPr>
                <w:sz w:val="18"/>
                <w:szCs w:val="18"/>
              </w:rPr>
            </w:pPr>
            <w:r w:rsidRPr="008F1C28">
              <w:rPr>
                <w:sz w:val="18"/>
                <w:szCs w:val="18"/>
              </w:rPr>
              <w:t>3690,90</w:t>
            </w:r>
          </w:p>
        </w:tc>
      </w:tr>
      <w:tr w:rsidR="008F1C28" w:rsidRPr="008F1C28" w14:paraId="2EF3645A"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1AF95396" w14:textId="77777777" w:rsidR="008F1C28" w:rsidRPr="008F1C28" w:rsidRDefault="008F1C28" w:rsidP="008F1C28">
            <w:pPr>
              <w:jc w:val="center"/>
              <w:rPr>
                <w:b/>
                <w:bCs/>
                <w:sz w:val="16"/>
                <w:szCs w:val="18"/>
              </w:rPr>
            </w:pPr>
            <w:r w:rsidRPr="008F1C28">
              <w:rPr>
                <w:b/>
                <w:bCs/>
                <w:sz w:val="16"/>
                <w:szCs w:val="18"/>
              </w:rPr>
              <w:t>1.17.</w:t>
            </w:r>
          </w:p>
        </w:tc>
        <w:tc>
          <w:tcPr>
            <w:tcW w:w="3171" w:type="dxa"/>
            <w:tcBorders>
              <w:top w:val="single" w:sz="4" w:space="0" w:color="auto"/>
              <w:left w:val="single" w:sz="4" w:space="0" w:color="auto"/>
              <w:bottom w:val="single" w:sz="4" w:space="0" w:color="auto"/>
              <w:right w:val="single" w:sz="4" w:space="0" w:color="auto"/>
            </w:tcBorders>
            <w:hideMark/>
          </w:tcPr>
          <w:p w14:paraId="6A087359" w14:textId="77777777" w:rsidR="008F1C28" w:rsidRPr="008F1C28" w:rsidRDefault="008F1C28" w:rsidP="008F1C28">
            <w:pPr>
              <w:rPr>
                <w:sz w:val="18"/>
                <w:szCs w:val="18"/>
              </w:rPr>
            </w:pPr>
            <w:r w:rsidRPr="008F1C2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13E1B52" w14:textId="77777777" w:rsidR="008F1C28" w:rsidRPr="008F1C28" w:rsidRDefault="008F1C28" w:rsidP="008F1C28">
            <w:pPr>
              <w:jc w:val="center"/>
              <w:rPr>
                <w:sz w:val="18"/>
                <w:szCs w:val="18"/>
              </w:rPr>
            </w:pPr>
            <w:r w:rsidRPr="008F1C28">
              <w:rPr>
                <w:sz w:val="18"/>
                <w:szCs w:val="18"/>
              </w:rPr>
              <w:t>260,59</w:t>
            </w:r>
          </w:p>
        </w:tc>
        <w:tc>
          <w:tcPr>
            <w:tcW w:w="2248" w:type="dxa"/>
            <w:tcBorders>
              <w:top w:val="single" w:sz="4" w:space="0" w:color="auto"/>
              <w:left w:val="single" w:sz="4" w:space="0" w:color="auto"/>
              <w:bottom w:val="single" w:sz="4" w:space="0" w:color="auto"/>
              <w:right w:val="single" w:sz="4" w:space="0" w:color="auto"/>
            </w:tcBorders>
          </w:tcPr>
          <w:p w14:paraId="26AB1639"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C803EBC" w14:textId="77777777" w:rsidR="008F1C28" w:rsidRPr="008F1C28" w:rsidRDefault="008F1C28" w:rsidP="008F1C28">
            <w:pPr>
              <w:jc w:val="center"/>
              <w:rPr>
                <w:sz w:val="18"/>
                <w:szCs w:val="18"/>
              </w:rPr>
            </w:pPr>
          </w:p>
        </w:tc>
      </w:tr>
      <w:tr w:rsidR="008F1C28" w:rsidRPr="008F1C28" w14:paraId="0D0F0DF2"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4A5D910F"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292C76B"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3F8F49D"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0CD1357"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266BB518" w14:textId="77777777" w:rsidR="008F1C28" w:rsidRPr="008F1C28" w:rsidRDefault="008F1C28" w:rsidP="008F1C28">
            <w:pPr>
              <w:jc w:val="center"/>
              <w:rPr>
                <w:sz w:val="18"/>
                <w:szCs w:val="18"/>
              </w:rPr>
            </w:pPr>
            <w:r w:rsidRPr="008F1C28">
              <w:rPr>
                <w:sz w:val="18"/>
                <w:szCs w:val="18"/>
              </w:rPr>
              <w:t>3690,90</w:t>
            </w:r>
          </w:p>
        </w:tc>
      </w:tr>
      <w:tr w:rsidR="008F1C28" w:rsidRPr="008F1C28" w14:paraId="2ECD73AD"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1596C78C" w14:textId="77777777" w:rsidR="008F1C28" w:rsidRPr="008F1C28" w:rsidRDefault="008F1C28" w:rsidP="008F1C28">
            <w:pPr>
              <w:jc w:val="center"/>
              <w:rPr>
                <w:b/>
                <w:bCs/>
                <w:sz w:val="16"/>
                <w:szCs w:val="18"/>
              </w:rPr>
            </w:pPr>
            <w:r w:rsidRPr="008F1C28">
              <w:rPr>
                <w:b/>
                <w:bCs/>
                <w:sz w:val="16"/>
                <w:szCs w:val="18"/>
              </w:rPr>
              <w:t>1.18.</w:t>
            </w:r>
          </w:p>
        </w:tc>
        <w:tc>
          <w:tcPr>
            <w:tcW w:w="3171" w:type="dxa"/>
            <w:tcBorders>
              <w:top w:val="single" w:sz="4" w:space="0" w:color="auto"/>
              <w:left w:val="single" w:sz="4" w:space="0" w:color="auto"/>
              <w:bottom w:val="single" w:sz="4" w:space="0" w:color="auto"/>
              <w:right w:val="single" w:sz="4" w:space="0" w:color="auto"/>
            </w:tcBorders>
            <w:hideMark/>
          </w:tcPr>
          <w:p w14:paraId="5471F60A" w14:textId="77777777" w:rsidR="008F1C28" w:rsidRPr="008F1C28" w:rsidRDefault="008F1C28" w:rsidP="008F1C28">
            <w:pPr>
              <w:rPr>
                <w:sz w:val="18"/>
                <w:szCs w:val="18"/>
              </w:rPr>
            </w:pPr>
            <w:r w:rsidRPr="008F1C2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2F8AF9B" w14:textId="77777777" w:rsidR="008F1C28" w:rsidRPr="008F1C28" w:rsidRDefault="008F1C28" w:rsidP="008F1C28">
            <w:pPr>
              <w:jc w:val="center"/>
              <w:rPr>
                <w:sz w:val="18"/>
                <w:szCs w:val="18"/>
              </w:rPr>
            </w:pPr>
            <w:r w:rsidRPr="008F1C28">
              <w:rPr>
                <w:sz w:val="18"/>
                <w:szCs w:val="18"/>
              </w:rPr>
              <w:t>273,46</w:t>
            </w:r>
          </w:p>
        </w:tc>
        <w:tc>
          <w:tcPr>
            <w:tcW w:w="2248" w:type="dxa"/>
            <w:tcBorders>
              <w:top w:val="single" w:sz="4" w:space="0" w:color="auto"/>
              <w:left w:val="single" w:sz="4" w:space="0" w:color="auto"/>
              <w:bottom w:val="single" w:sz="4" w:space="0" w:color="auto"/>
              <w:right w:val="single" w:sz="4" w:space="0" w:color="auto"/>
            </w:tcBorders>
          </w:tcPr>
          <w:p w14:paraId="09759C36"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FF6815B" w14:textId="77777777" w:rsidR="008F1C28" w:rsidRPr="008F1C28" w:rsidRDefault="008F1C28" w:rsidP="008F1C28">
            <w:pPr>
              <w:jc w:val="center"/>
              <w:rPr>
                <w:sz w:val="18"/>
                <w:szCs w:val="18"/>
              </w:rPr>
            </w:pPr>
          </w:p>
        </w:tc>
      </w:tr>
      <w:tr w:rsidR="008F1C28" w:rsidRPr="008F1C28" w14:paraId="2DFB7182"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1ADB71D1"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FAA1AB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BCFDCB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053F4B0"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4FDEB610" w14:textId="77777777" w:rsidR="008F1C28" w:rsidRPr="008F1C28" w:rsidRDefault="008F1C28" w:rsidP="008F1C28">
            <w:pPr>
              <w:jc w:val="center"/>
              <w:rPr>
                <w:sz w:val="18"/>
                <w:szCs w:val="18"/>
              </w:rPr>
            </w:pPr>
            <w:r w:rsidRPr="008F1C28">
              <w:rPr>
                <w:sz w:val="18"/>
                <w:szCs w:val="18"/>
              </w:rPr>
              <w:t>3942,35</w:t>
            </w:r>
          </w:p>
        </w:tc>
      </w:tr>
      <w:tr w:rsidR="008F1C28" w:rsidRPr="008F1C28" w14:paraId="09B4C67D"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223E5F12" w14:textId="77777777" w:rsidR="008F1C28" w:rsidRPr="008F1C28" w:rsidRDefault="008F1C28" w:rsidP="008F1C28">
            <w:pPr>
              <w:jc w:val="center"/>
              <w:rPr>
                <w:b/>
                <w:bCs/>
                <w:sz w:val="16"/>
                <w:szCs w:val="18"/>
              </w:rPr>
            </w:pPr>
            <w:r w:rsidRPr="008F1C28">
              <w:rPr>
                <w:b/>
                <w:bCs/>
                <w:sz w:val="16"/>
                <w:szCs w:val="18"/>
              </w:rPr>
              <w:t>1.19.</w:t>
            </w:r>
          </w:p>
        </w:tc>
        <w:tc>
          <w:tcPr>
            <w:tcW w:w="3171" w:type="dxa"/>
            <w:tcBorders>
              <w:top w:val="single" w:sz="4" w:space="0" w:color="auto"/>
              <w:left w:val="single" w:sz="4" w:space="0" w:color="auto"/>
              <w:bottom w:val="single" w:sz="4" w:space="0" w:color="auto"/>
              <w:right w:val="single" w:sz="4" w:space="0" w:color="auto"/>
            </w:tcBorders>
            <w:hideMark/>
          </w:tcPr>
          <w:p w14:paraId="4DD1FD05" w14:textId="77777777" w:rsidR="008F1C28" w:rsidRPr="008F1C28" w:rsidRDefault="008F1C28" w:rsidP="008F1C28">
            <w:pPr>
              <w:rPr>
                <w:sz w:val="18"/>
                <w:szCs w:val="18"/>
              </w:rPr>
            </w:pPr>
            <w:r w:rsidRPr="008F1C2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BE48D99" w14:textId="77777777" w:rsidR="008F1C28" w:rsidRPr="008F1C28" w:rsidRDefault="008F1C28" w:rsidP="008F1C28">
            <w:pPr>
              <w:jc w:val="center"/>
              <w:rPr>
                <w:sz w:val="18"/>
                <w:szCs w:val="18"/>
              </w:rPr>
            </w:pPr>
            <w:r w:rsidRPr="008F1C28">
              <w:rPr>
                <w:sz w:val="18"/>
                <w:szCs w:val="18"/>
              </w:rPr>
              <w:t>273,46</w:t>
            </w:r>
          </w:p>
        </w:tc>
        <w:tc>
          <w:tcPr>
            <w:tcW w:w="2248" w:type="dxa"/>
            <w:tcBorders>
              <w:top w:val="single" w:sz="4" w:space="0" w:color="auto"/>
              <w:left w:val="single" w:sz="4" w:space="0" w:color="auto"/>
              <w:bottom w:val="single" w:sz="4" w:space="0" w:color="auto"/>
              <w:right w:val="single" w:sz="4" w:space="0" w:color="auto"/>
            </w:tcBorders>
          </w:tcPr>
          <w:p w14:paraId="5A18E5D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8358ED2" w14:textId="77777777" w:rsidR="008F1C28" w:rsidRPr="008F1C28" w:rsidRDefault="008F1C28" w:rsidP="008F1C28">
            <w:pPr>
              <w:jc w:val="center"/>
              <w:rPr>
                <w:sz w:val="18"/>
                <w:szCs w:val="18"/>
              </w:rPr>
            </w:pPr>
          </w:p>
        </w:tc>
      </w:tr>
      <w:tr w:rsidR="008F1C28" w:rsidRPr="008F1C28" w14:paraId="0F21C7E2"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72F65B9"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705E72E0"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269E133"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2F15C09"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60649E82" w14:textId="77777777" w:rsidR="008F1C28" w:rsidRPr="008F1C28" w:rsidRDefault="008F1C28" w:rsidP="008F1C28">
            <w:pPr>
              <w:jc w:val="center"/>
              <w:rPr>
                <w:sz w:val="18"/>
                <w:szCs w:val="18"/>
              </w:rPr>
            </w:pPr>
            <w:r w:rsidRPr="008F1C28">
              <w:rPr>
                <w:sz w:val="18"/>
                <w:szCs w:val="18"/>
              </w:rPr>
              <w:t>3942,35</w:t>
            </w:r>
          </w:p>
        </w:tc>
      </w:tr>
      <w:tr w:rsidR="008F1C28" w:rsidRPr="008F1C28" w14:paraId="00CD7766"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1DFDD6BC" w14:textId="77777777" w:rsidR="008F1C28" w:rsidRPr="008F1C28" w:rsidRDefault="008F1C28" w:rsidP="008F1C28">
            <w:pPr>
              <w:jc w:val="center"/>
              <w:rPr>
                <w:b/>
                <w:bCs/>
                <w:sz w:val="16"/>
                <w:szCs w:val="18"/>
              </w:rPr>
            </w:pPr>
            <w:r w:rsidRPr="008F1C28">
              <w:rPr>
                <w:b/>
                <w:bCs/>
                <w:sz w:val="16"/>
                <w:szCs w:val="18"/>
              </w:rPr>
              <w:t>1.20.</w:t>
            </w:r>
          </w:p>
        </w:tc>
        <w:tc>
          <w:tcPr>
            <w:tcW w:w="3171" w:type="dxa"/>
            <w:tcBorders>
              <w:top w:val="single" w:sz="4" w:space="0" w:color="auto"/>
              <w:left w:val="single" w:sz="4" w:space="0" w:color="auto"/>
              <w:bottom w:val="single" w:sz="4" w:space="0" w:color="auto"/>
              <w:right w:val="single" w:sz="4" w:space="0" w:color="auto"/>
            </w:tcBorders>
            <w:hideMark/>
          </w:tcPr>
          <w:p w14:paraId="2E23B587" w14:textId="77777777" w:rsidR="008F1C28" w:rsidRPr="008F1C28" w:rsidRDefault="008F1C28" w:rsidP="008F1C28">
            <w:pPr>
              <w:rPr>
                <w:sz w:val="18"/>
                <w:szCs w:val="18"/>
              </w:rPr>
            </w:pPr>
            <w:r w:rsidRPr="008F1C2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AF7BD9B" w14:textId="77777777" w:rsidR="008F1C28" w:rsidRPr="008F1C28" w:rsidRDefault="008F1C28" w:rsidP="008F1C28">
            <w:pPr>
              <w:jc w:val="center"/>
              <w:rPr>
                <w:sz w:val="18"/>
                <w:szCs w:val="18"/>
              </w:rPr>
            </w:pPr>
            <w:r w:rsidRPr="008F1C28">
              <w:rPr>
                <w:sz w:val="18"/>
                <w:szCs w:val="18"/>
              </w:rPr>
              <w:t>287,16</w:t>
            </w:r>
          </w:p>
        </w:tc>
        <w:tc>
          <w:tcPr>
            <w:tcW w:w="2248" w:type="dxa"/>
            <w:tcBorders>
              <w:top w:val="single" w:sz="4" w:space="0" w:color="auto"/>
              <w:left w:val="single" w:sz="4" w:space="0" w:color="auto"/>
              <w:bottom w:val="single" w:sz="4" w:space="0" w:color="auto"/>
              <w:right w:val="single" w:sz="4" w:space="0" w:color="auto"/>
            </w:tcBorders>
          </w:tcPr>
          <w:p w14:paraId="7D31BAAC"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77D350BE" w14:textId="77777777" w:rsidR="008F1C28" w:rsidRPr="008F1C28" w:rsidRDefault="008F1C28" w:rsidP="008F1C28">
            <w:pPr>
              <w:jc w:val="center"/>
              <w:rPr>
                <w:sz w:val="18"/>
                <w:szCs w:val="18"/>
              </w:rPr>
            </w:pPr>
          </w:p>
        </w:tc>
      </w:tr>
      <w:tr w:rsidR="008F1C28" w:rsidRPr="008F1C28" w14:paraId="163E1C15"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56A2698"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34578B4F"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D881ED5"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A138FA6"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2B7A849C" w14:textId="77777777" w:rsidR="008F1C28" w:rsidRPr="008F1C28" w:rsidRDefault="008F1C28" w:rsidP="008F1C28">
            <w:pPr>
              <w:jc w:val="center"/>
              <w:rPr>
                <w:sz w:val="18"/>
                <w:szCs w:val="18"/>
              </w:rPr>
            </w:pPr>
            <w:r w:rsidRPr="008F1C28">
              <w:rPr>
                <w:sz w:val="18"/>
                <w:szCs w:val="18"/>
              </w:rPr>
              <w:t>4209,96</w:t>
            </w:r>
          </w:p>
        </w:tc>
      </w:tr>
      <w:tr w:rsidR="008F1C28" w:rsidRPr="008F1C28" w14:paraId="285E6A48"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tcPr>
          <w:p w14:paraId="67C80913" w14:textId="77777777" w:rsidR="008F1C28" w:rsidRPr="008F1C28" w:rsidRDefault="008F1C28" w:rsidP="008F1C28">
            <w:pPr>
              <w:jc w:val="center"/>
              <w:rPr>
                <w:b/>
                <w:bCs/>
                <w:sz w:val="16"/>
                <w:szCs w:val="18"/>
              </w:rPr>
            </w:pPr>
            <w:r w:rsidRPr="008F1C28">
              <w:rPr>
                <w:b/>
                <w:bCs/>
                <w:sz w:val="16"/>
                <w:szCs w:val="18"/>
              </w:rPr>
              <w:t>2.</w:t>
            </w:r>
          </w:p>
        </w:tc>
        <w:tc>
          <w:tcPr>
            <w:tcW w:w="9207" w:type="dxa"/>
            <w:gridSpan w:val="4"/>
            <w:tcBorders>
              <w:top w:val="single" w:sz="4" w:space="0" w:color="auto"/>
              <w:left w:val="single" w:sz="4" w:space="0" w:color="auto"/>
              <w:bottom w:val="single" w:sz="4" w:space="0" w:color="auto"/>
              <w:right w:val="single" w:sz="4" w:space="0" w:color="auto"/>
            </w:tcBorders>
          </w:tcPr>
          <w:p w14:paraId="001107A1" w14:textId="77777777" w:rsidR="008F1C28" w:rsidRPr="008F1C28" w:rsidRDefault="008F1C28" w:rsidP="008F1C28">
            <w:pPr>
              <w:rPr>
                <w:b/>
                <w:sz w:val="18"/>
                <w:szCs w:val="18"/>
              </w:rPr>
            </w:pPr>
            <w:r w:rsidRPr="008F1C28">
              <w:rPr>
                <w:b/>
                <w:sz w:val="18"/>
                <w:szCs w:val="18"/>
              </w:rPr>
              <w:t>На территории р.п. Центральный Володарского муниципального округа Нижегородской области</w:t>
            </w:r>
          </w:p>
        </w:tc>
      </w:tr>
      <w:tr w:rsidR="008F1C28" w:rsidRPr="008F1C28" w14:paraId="3262DCBD"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hideMark/>
          </w:tcPr>
          <w:p w14:paraId="492007E0" w14:textId="77777777" w:rsidR="008F1C28" w:rsidRPr="008F1C28" w:rsidRDefault="008F1C28" w:rsidP="008F1C28">
            <w:pPr>
              <w:jc w:val="center"/>
              <w:rPr>
                <w:b/>
                <w:bCs/>
                <w:sz w:val="16"/>
                <w:szCs w:val="18"/>
              </w:rPr>
            </w:pPr>
            <w:r w:rsidRPr="008F1C28">
              <w:rPr>
                <w:b/>
                <w:bCs/>
                <w:sz w:val="16"/>
                <w:szCs w:val="18"/>
              </w:rPr>
              <w:t>2.1.</w:t>
            </w:r>
          </w:p>
        </w:tc>
        <w:tc>
          <w:tcPr>
            <w:tcW w:w="3171" w:type="dxa"/>
            <w:tcBorders>
              <w:top w:val="single" w:sz="4" w:space="0" w:color="auto"/>
              <w:left w:val="single" w:sz="4" w:space="0" w:color="auto"/>
              <w:bottom w:val="single" w:sz="4" w:space="0" w:color="auto"/>
              <w:right w:val="single" w:sz="4" w:space="0" w:color="auto"/>
            </w:tcBorders>
            <w:hideMark/>
          </w:tcPr>
          <w:p w14:paraId="6CDAFAEF"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27D98582"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EE3883E" w14:textId="77777777" w:rsidR="008F1C28" w:rsidRPr="008F1C28" w:rsidRDefault="008F1C28" w:rsidP="008F1C28">
            <w:pPr>
              <w:jc w:val="center"/>
              <w:rPr>
                <w:sz w:val="18"/>
                <w:szCs w:val="18"/>
              </w:rPr>
            </w:pPr>
            <w:r w:rsidRPr="008F1C28">
              <w:rPr>
                <w:sz w:val="18"/>
                <w:szCs w:val="18"/>
              </w:rPr>
              <w:t>52,71</w:t>
            </w:r>
          </w:p>
        </w:tc>
        <w:tc>
          <w:tcPr>
            <w:tcW w:w="2524" w:type="dxa"/>
            <w:tcBorders>
              <w:top w:val="single" w:sz="4" w:space="0" w:color="auto"/>
              <w:left w:val="single" w:sz="4" w:space="0" w:color="auto"/>
              <w:bottom w:val="single" w:sz="4" w:space="0" w:color="auto"/>
              <w:right w:val="single" w:sz="4" w:space="0" w:color="auto"/>
            </w:tcBorders>
            <w:vAlign w:val="center"/>
          </w:tcPr>
          <w:p w14:paraId="59EE9F51" w14:textId="77777777" w:rsidR="008F1C28" w:rsidRPr="008F1C28" w:rsidRDefault="008F1C28" w:rsidP="008F1C28">
            <w:pPr>
              <w:jc w:val="center"/>
              <w:rPr>
                <w:sz w:val="18"/>
                <w:szCs w:val="18"/>
              </w:rPr>
            </w:pPr>
            <w:r w:rsidRPr="008F1C28">
              <w:rPr>
                <w:sz w:val="18"/>
                <w:szCs w:val="18"/>
              </w:rPr>
              <w:t>2876,82</w:t>
            </w:r>
          </w:p>
        </w:tc>
      </w:tr>
      <w:tr w:rsidR="008F1C28" w:rsidRPr="008F1C28" w14:paraId="19D04995" w14:textId="77777777" w:rsidTr="007F78A6">
        <w:tc>
          <w:tcPr>
            <w:tcW w:w="574" w:type="dxa"/>
            <w:tcBorders>
              <w:top w:val="single" w:sz="4" w:space="0" w:color="auto"/>
              <w:left w:val="single" w:sz="4" w:space="0" w:color="auto"/>
              <w:bottom w:val="single" w:sz="4" w:space="0" w:color="auto"/>
              <w:right w:val="single" w:sz="4" w:space="0" w:color="auto"/>
            </w:tcBorders>
          </w:tcPr>
          <w:p w14:paraId="15BB113C" w14:textId="77777777" w:rsidR="008F1C28" w:rsidRPr="008F1C28" w:rsidRDefault="008F1C28" w:rsidP="008F1C28">
            <w:pPr>
              <w:jc w:val="center"/>
              <w:rPr>
                <w:b/>
                <w:bCs/>
                <w:sz w:val="16"/>
                <w:szCs w:val="18"/>
              </w:rPr>
            </w:pPr>
            <w:r w:rsidRPr="008F1C28">
              <w:rPr>
                <w:b/>
                <w:bCs/>
                <w:sz w:val="16"/>
                <w:szCs w:val="18"/>
              </w:rPr>
              <w:t>2.2.</w:t>
            </w:r>
          </w:p>
        </w:tc>
        <w:tc>
          <w:tcPr>
            <w:tcW w:w="3171" w:type="dxa"/>
            <w:tcBorders>
              <w:top w:val="single" w:sz="4" w:space="0" w:color="auto"/>
              <w:left w:val="single" w:sz="4" w:space="0" w:color="auto"/>
              <w:bottom w:val="single" w:sz="4" w:space="0" w:color="auto"/>
              <w:right w:val="single" w:sz="4" w:space="0" w:color="auto"/>
            </w:tcBorders>
          </w:tcPr>
          <w:p w14:paraId="4490E4B7"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05A329FC"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F8E526E" w14:textId="77777777" w:rsidR="008F1C28" w:rsidRPr="008F1C28" w:rsidRDefault="008F1C28" w:rsidP="008F1C28">
            <w:pPr>
              <w:jc w:val="center"/>
              <w:rPr>
                <w:sz w:val="18"/>
                <w:szCs w:val="18"/>
              </w:rPr>
            </w:pPr>
            <w:r w:rsidRPr="008F1C28">
              <w:rPr>
                <w:sz w:val="18"/>
                <w:szCs w:val="18"/>
              </w:rPr>
              <w:t>57,93</w:t>
            </w:r>
          </w:p>
        </w:tc>
        <w:tc>
          <w:tcPr>
            <w:tcW w:w="2524" w:type="dxa"/>
            <w:tcBorders>
              <w:top w:val="single" w:sz="4" w:space="0" w:color="auto"/>
              <w:left w:val="single" w:sz="4" w:space="0" w:color="auto"/>
              <w:bottom w:val="single" w:sz="4" w:space="0" w:color="auto"/>
              <w:right w:val="single" w:sz="4" w:space="0" w:color="auto"/>
            </w:tcBorders>
          </w:tcPr>
          <w:p w14:paraId="71FD3467" w14:textId="77777777" w:rsidR="008F1C28" w:rsidRPr="008F1C28" w:rsidRDefault="008F1C28" w:rsidP="008F1C28">
            <w:pPr>
              <w:jc w:val="center"/>
              <w:rPr>
                <w:sz w:val="18"/>
                <w:szCs w:val="18"/>
              </w:rPr>
            </w:pPr>
            <w:r w:rsidRPr="008F1C28">
              <w:rPr>
                <w:sz w:val="18"/>
                <w:szCs w:val="18"/>
              </w:rPr>
              <w:t>2598,79</w:t>
            </w:r>
          </w:p>
        </w:tc>
      </w:tr>
      <w:tr w:rsidR="008F1C28" w:rsidRPr="008F1C28" w14:paraId="764110FB"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66A39DD6" w14:textId="77777777" w:rsidR="008F1C28" w:rsidRPr="008F1C28" w:rsidRDefault="008F1C28" w:rsidP="008F1C28">
            <w:pPr>
              <w:jc w:val="center"/>
              <w:rPr>
                <w:b/>
                <w:bCs/>
                <w:sz w:val="16"/>
                <w:szCs w:val="18"/>
              </w:rPr>
            </w:pPr>
            <w:r w:rsidRPr="008F1C28">
              <w:rPr>
                <w:b/>
                <w:bCs/>
                <w:sz w:val="16"/>
                <w:szCs w:val="18"/>
              </w:rPr>
              <w:t>2.3.</w:t>
            </w:r>
          </w:p>
        </w:tc>
        <w:tc>
          <w:tcPr>
            <w:tcW w:w="3171" w:type="dxa"/>
            <w:tcBorders>
              <w:top w:val="single" w:sz="4" w:space="0" w:color="auto"/>
              <w:left w:val="single" w:sz="4" w:space="0" w:color="auto"/>
              <w:bottom w:val="single" w:sz="4" w:space="0" w:color="auto"/>
              <w:right w:val="single" w:sz="4" w:space="0" w:color="auto"/>
            </w:tcBorders>
          </w:tcPr>
          <w:p w14:paraId="2DEB0A3D" w14:textId="77777777" w:rsidR="008F1C28" w:rsidRPr="008F1C28" w:rsidRDefault="008F1C28" w:rsidP="008F1C28">
            <w:pPr>
              <w:rPr>
                <w:sz w:val="18"/>
                <w:szCs w:val="18"/>
              </w:rPr>
            </w:pPr>
            <w:r w:rsidRPr="008F1C2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2CF4846D"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3B892144" w14:textId="77777777" w:rsidR="008F1C28" w:rsidRPr="008F1C28" w:rsidRDefault="008F1C28" w:rsidP="008F1C28">
            <w:pPr>
              <w:jc w:val="center"/>
              <w:rPr>
                <w:sz w:val="18"/>
                <w:szCs w:val="18"/>
              </w:rPr>
            </w:pPr>
            <w:r w:rsidRPr="008F1C28">
              <w:rPr>
                <w:sz w:val="18"/>
                <w:szCs w:val="18"/>
              </w:rPr>
              <w:t>57,93</w:t>
            </w:r>
          </w:p>
        </w:tc>
        <w:tc>
          <w:tcPr>
            <w:tcW w:w="2524" w:type="dxa"/>
            <w:tcBorders>
              <w:top w:val="single" w:sz="4" w:space="0" w:color="auto"/>
              <w:left w:val="single" w:sz="4" w:space="0" w:color="auto"/>
              <w:bottom w:val="single" w:sz="4" w:space="0" w:color="auto"/>
              <w:right w:val="single" w:sz="4" w:space="0" w:color="auto"/>
            </w:tcBorders>
          </w:tcPr>
          <w:p w14:paraId="16CDF51D" w14:textId="77777777" w:rsidR="008F1C28" w:rsidRPr="008F1C28" w:rsidRDefault="008F1C28" w:rsidP="008F1C28">
            <w:pPr>
              <w:jc w:val="center"/>
              <w:rPr>
                <w:sz w:val="18"/>
                <w:szCs w:val="18"/>
              </w:rPr>
            </w:pPr>
            <w:r w:rsidRPr="008F1C28">
              <w:rPr>
                <w:sz w:val="18"/>
                <w:szCs w:val="18"/>
              </w:rPr>
              <w:t>2598,79</w:t>
            </w:r>
          </w:p>
        </w:tc>
      </w:tr>
      <w:tr w:rsidR="008F1C28" w:rsidRPr="008F1C28" w14:paraId="3B3B5D18"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393556E8" w14:textId="77777777" w:rsidR="008F1C28" w:rsidRPr="008F1C28" w:rsidRDefault="008F1C28" w:rsidP="008F1C28">
            <w:pPr>
              <w:jc w:val="center"/>
              <w:rPr>
                <w:b/>
                <w:bCs/>
                <w:sz w:val="16"/>
                <w:szCs w:val="18"/>
              </w:rPr>
            </w:pPr>
            <w:r w:rsidRPr="008F1C28">
              <w:rPr>
                <w:b/>
                <w:bCs/>
                <w:sz w:val="16"/>
                <w:szCs w:val="18"/>
              </w:rPr>
              <w:t>2.4.</w:t>
            </w:r>
          </w:p>
        </w:tc>
        <w:tc>
          <w:tcPr>
            <w:tcW w:w="3171" w:type="dxa"/>
            <w:tcBorders>
              <w:top w:val="single" w:sz="4" w:space="0" w:color="auto"/>
              <w:left w:val="single" w:sz="4" w:space="0" w:color="auto"/>
              <w:bottom w:val="single" w:sz="4" w:space="0" w:color="auto"/>
              <w:right w:val="single" w:sz="4" w:space="0" w:color="auto"/>
            </w:tcBorders>
          </w:tcPr>
          <w:p w14:paraId="4E53E782" w14:textId="77777777" w:rsidR="008F1C28" w:rsidRPr="008F1C28" w:rsidRDefault="008F1C28" w:rsidP="008F1C28">
            <w:pPr>
              <w:rPr>
                <w:sz w:val="18"/>
                <w:szCs w:val="18"/>
              </w:rPr>
            </w:pPr>
            <w:r w:rsidRPr="008F1C2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03E54F48"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F1F2399" w14:textId="77777777" w:rsidR="008F1C28" w:rsidRPr="008F1C28" w:rsidRDefault="008F1C28" w:rsidP="008F1C28">
            <w:pPr>
              <w:jc w:val="center"/>
              <w:rPr>
                <w:sz w:val="18"/>
                <w:szCs w:val="18"/>
              </w:rPr>
            </w:pPr>
            <w:r w:rsidRPr="008F1C28">
              <w:rPr>
                <w:sz w:val="18"/>
                <w:szCs w:val="18"/>
              </w:rPr>
              <w:t>60,25</w:t>
            </w:r>
          </w:p>
        </w:tc>
        <w:tc>
          <w:tcPr>
            <w:tcW w:w="2524" w:type="dxa"/>
            <w:tcBorders>
              <w:top w:val="single" w:sz="4" w:space="0" w:color="auto"/>
              <w:left w:val="single" w:sz="4" w:space="0" w:color="auto"/>
              <w:bottom w:val="single" w:sz="4" w:space="0" w:color="auto"/>
              <w:right w:val="single" w:sz="4" w:space="0" w:color="auto"/>
            </w:tcBorders>
          </w:tcPr>
          <w:p w14:paraId="38A55F07" w14:textId="77777777" w:rsidR="008F1C28" w:rsidRPr="008F1C28" w:rsidRDefault="008F1C28" w:rsidP="008F1C28">
            <w:pPr>
              <w:jc w:val="center"/>
              <w:rPr>
                <w:sz w:val="18"/>
                <w:szCs w:val="18"/>
              </w:rPr>
            </w:pPr>
            <w:r w:rsidRPr="008F1C28">
              <w:rPr>
                <w:sz w:val="18"/>
                <w:szCs w:val="18"/>
              </w:rPr>
              <w:t>2833,06</w:t>
            </w:r>
          </w:p>
        </w:tc>
      </w:tr>
      <w:tr w:rsidR="008F1C28" w:rsidRPr="008F1C28" w14:paraId="3C2B29B0"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6F6F3B7B" w14:textId="77777777" w:rsidR="008F1C28" w:rsidRPr="008F1C28" w:rsidRDefault="008F1C28" w:rsidP="008F1C28">
            <w:pPr>
              <w:jc w:val="center"/>
              <w:rPr>
                <w:b/>
                <w:bCs/>
                <w:sz w:val="16"/>
                <w:szCs w:val="18"/>
              </w:rPr>
            </w:pPr>
            <w:r w:rsidRPr="008F1C28">
              <w:rPr>
                <w:b/>
                <w:bCs/>
                <w:sz w:val="16"/>
                <w:szCs w:val="18"/>
              </w:rPr>
              <w:t>2.5.</w:t>
            </w:r>
          </w:p>
        </w:tc>
        <w:tc>
          <w:tcPr>
            <w:tcW w:w="3171" w:type="dxa"/>
            <w:tcBorders>
              <w:top w:val="single" w:sz="4" w:space="0" w:color="auto"/>
              <w:left w:val="single" w:sz="4" w:space="0" w:color="auto"/>
              <w:bottom w:val="single" w:sz="4" w:space="0" w:color="auto"/>
              <w:right w:val="single" w:sz="4" w:space="0" w:color="auto"/>
            </w:tcBorders>
          </w:tcPr>
          <w:p w14:paraId="1949CEC1" w14:textId="77777777" w:rsidR="008F1C28" w:rsidRPr="008F1C28" w:rsidRDefault="008F1C28" w:rsidP="008F1C28">
            <w:pPr>
              <w:rPr>
                <w:sz w:val="18"/>
                <w:szCs w:val="18"/>
              </w:rPr>
            </w:pPr>
            <w:r w:rsidRPr="008F1C2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3F8D7956"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174AD10" w14:textId="77777777" w:rsidR="008F1C28" w:rsidRPr="008F1C28" w:rsidRDefault="008F1C28" w:rsidP="008F1C28">
            <w:pPr>
              <w:jc w:val="center"/>
              <w:rPr>
                <w:sz w:val="18"/>
                <w:szCs w:val="18"/>
              </w:rPr>
            </w:pPr>
            <w:r w:rsidRPr="008F1C28">
              <w:rPr>
                <w:sz w:val="18"/>
                <w:szCs w:val="18"/>
              </w:rPr>
              <w:t>60,25</w:t>
            </w:r>
          </w:p>
        </w:tc>
        <w:tc>
          <w:tcPr>
            <w:tcW w:w="2524" w:type="dxa"/>
            <w:tcBorders>
              <w:top w:val="single" w:sz="4" w:space="0" w:color="auto"/>
              <w:left w:val="single" w:sz="4" w:space="0" w:color="auto"/>
              <w:bottom w:val="single" w:sz="4" w:space="0" w:color="auto"/>
              <w:right w:val="single" w:sz="4" w:space="0" w:color="auto"/>
            </w:tcBorders>
          </w:tcPr>
          <w:p w14:paraId="642009F7" w14:textId="77777777" w:rsidR="008F1C28" w:rsidRPr="008F1C28" w:rsidRDefault="008F1C28" w:rsidP="008F1C28">
            <w:pPr>
              <w:jc w:val="center"/>
              <w:rPr>
                <w:sz w:val="18"/>
                <w:szCs w:val="18"/>
              </w:rPr>
            </w:pPr>
            <w:r w:rsidRPr="008F1C28">
              <w:rPr>
                <w:sz w:val="18"/>
                <w:szCs w:val="18"/>
              </w:rPr>
              <w:t>2833,06</w:t>
            </w:r>
          </w:p>
        </w:tc>
      </w:tr>
      <w:tr w:rsidR="008F1C28" w:rsidRPr="008F1C28" w14:paraId="00F3C112"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5EEB206C" w14:textId="77777777" w:rsidR="008F1C28" w:rsidRPr="008F1C28" w:rsidRDefault="008F1C28" w:rsidP="008F1C28">
            <w:pPr>
              <w:jc w:val="center"/>
              <w:rPr>
                <w:b/>
                <w:bCs/>
                <w:sz w:val="16"/>
                <w:szCs w:val="18"/>
              </w:rPr>
            </w:pPr>
            <w:r w:rsidRPr="008F1C28">
              <w:rPr>
                <w:b/>
                <w:bCs/>
                <w:sz w:val="16"/>
                <w:szCs w:val="18"/>
              </w:rPr>
              <w:t>2.6.</w:t>
            </w:r>
          </w:p>
        </w:tc>
        <w:tc>
          <w:tcPr>
            <w:tcW w:w="3171" w:type="dxa"/>
            <w:tcBorders>
              <w:top w:val="single" w:sz="4" w:space="0" w:color="auto"/>
              <w:left w:val="single" w:sz="4" w:space="0" w:color="auto"/>
              <w:bottom w:val="single" w:sz="4" w:space="0" w:color="auto"/>
              <w:right w:val="single" w:sz="4" w:space="0" w:color="auto"/>
            </w:tcBorders>
          </w:tcPr>
          <w:p w14:paraId="7D47C71E" w14:textId="77777777" w:rsidR="008F1C28" w:rsidRPr="008F1C28" w:rsidRDefault="008F1C28" w:rsidP="008F1C28">
            <w:pPr>
              <w:rPr>
                <w:sz w:val="18"/>
                <w:szCs w:val="18"/>
              </w:rPr>
            </w:pPr>
            <w:r w:rsidRPr="008F1C2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45AEBBB7"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B643205" w14:textId="77777777" w:rsidR="008F1C28" w:rsidRPr="008F1C28" w:rsidRDefault="008F1C28" w:rsidP="008F1C28">
            <w:pPr>
              <w:jc w:val="center"/>
              <w:rPr>
                <w:sz w:val="18"/>
                <w:szCs w:val="18"/>
              </w:rPr>
            </w:pPr>
            <w:r w:rsidRPr="008F1C28">
              <w:rPr>
                <w:sz w:val="18"/>
                <w:szCs w:val="18"/>
              </w:rPr>
              <w:t>61,76</w:t>
            </w:r>
          </w:p>
        </w:tc>
        <w:tc>
          <w:tcPr>
            <w:tcW w:w="2524" w:type="dxa"/>
            <w:tcBorders>
              <w:top w:val="single" w:sz="4" w:space="0" w:color="auto"/>
              <w:left w:val="single" w:sz="4" w:space="0" w:color="auto"/>
              <w:bottom w:val="single" w:sz="4" w:space="0" w:color="auto"/>
              <w:right w:val="single" w:sz="4" w:space="0" w:color="auto"/>
            </w:tcBorders>
            <w:vAlign w:val="center"/>
          </w:tcPr>
          <w:p w14:paraId="2DDFE227" w14:textId="77777777" w:rsidR="008F1C28" w:rsidRPr="008F1C28" w:rsidRDefault="008F1C28" w:rsidP="008F1C28">
            <w:pPr>
              <w:jc w:val="center"/>
              <w:rPr>
                <w:sz w:val="18"/>
                <w:szCs w:val="18"/>
              </w:rPr>
            </w:pPr>
            <w:r w:rsidRPr="008F1C28">
              <w:rPr>
                <w:sz w:val="18"/>
                <w:szCs w:val="18"/>
              </w:rPr>
              <w:t>3025,33</w:t>
            </w:r>
          </w:p>
        </w:tc>
      </w:tr>
      <w:tr w:rsidR="008F1C28" w:rsidRPr="008F1C28" w14:paraId="2DFD49F6" w14:textId="77777777" w:rsidTr="007F78A6">
        <w:tc>
          <w:tcPr>
            <w:tcW w:w="574" w:type="dxa"/>
            <w:tcBorders>
              <w:top w:val="single" w:sz="4" w:space="0" w:color="auto"/>
              <w:left w:val="single" w:sz="4" w:space="0" w:color="auto"/>
              <w:bottom w:val="single" w:sz="4" w:space="0" w:color="auto"/>
              <w:right w:val="single" w:sz="4" w:space="0" w:color="auto"/>
            </w:tcBorders>
          </w:tcPr>
          <w:p w14:paraId="22428D48" w14:textId="77777777" w:rsidR="008F1C28" w:rsidRPr="008F1C28" w:rsidRDefault="008F1C28" w:rsidP="008F1C28">
            <w:pPr>
              <w:jc w:val="center"/>
              <w:rPr>
                <w:b/>
                <w:bCs/>
                <w:sz w:val="16"/>
                <w:szCs w:val="18"/>
              </w:rPr>
            </w:pPr>
            <w:r w:rsidRPr="008F1C28">
              <w:rPr>
                <w:b/>
                <w:bCs/>
                <w:sz w:val="16"/>
                <w:szCs w:val="18"/>
              </w:rPr>
              <w:t>2.7.</w:t>
            </w:r>
          </w:p>
        </w:tc>
        <w:tc>
          <w:tcPr>
            <w:tcW w:w="3171" w:type="dxa"/>
            <w:tcBorders>
              <w:top w:val="single" w:sz="4" w:space="0" w:color="auto"/>
              <w:left w:val="single" w:sz="4" w:space="0" w:color="auto"/>
              <w:bottom w:val="single" w:sz="4" w:space="0" w:color="auto"/>
              <w:right w:val="single" w:sz="4" w:space="0" w:color="auto"/>
            </w:tcBorders>
          </w:tcPr>
          <w:p w14:paraId="6E32D068" w14:textId="77777777" w:rsidR="008F1C28" w:rsidRPr="008F1C28" w:rsidRDefault="008F1C28" w:rsidP="008F1C28">
            <w:pPr>
              <w:rPr>
                <w:sz w:val="18"/>
                <w:szCs w:val="18"/>
              </w:rPr>
            </w:pPr>
            <w:r w:rsidRPr="008F1C2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2E72158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9B112A4" w14:textId="77777777" w:rsidR="008F1C28" w:rsidRPr="008F1C28" w:rsidRDefault="008F1C28" w:rsidP="008F1C28">
            <w:pPr>
              <w:jc w:val="center"/>
              <w:rPr>
                <w:sz w:val="18"/>
                <w:szCs w:val="18"/>
              </w:rPr>
            </w:pPr>
            <w:r w:rsidRPr="008F1C28">
              <w:rPr>
                <w:sz w:val="18"/>
                <w:szCs w:val="18"/>
              </w:rPr>
              <w:t>61,76</w:t>
            </w:r>
          </w:p>
        </w:tc>
        <w:tc>
          <w:tcPr>
            <w:tcW w:w="2524" w:type="dxa"/>
            <w:tcBorders>
              <w:top w:val="single" w:sz="4" w:space="0" w:color="auto"/>
              <w:left w:val="single" w:sz="4" w:space="0" w:color="auto"/>
              <w:bottom w:val="single" w:sz="4" w:space="0" w:color="auto"/>
              <w:right w:val="single" w:sz="4" w:space="0" w:color="auto"/>
            </w:tcBorders>
            <w:vAlign w:val="center"/>
          </w:tcPr>
          <w:p w14:paraId="492510AB" w14:textId="77777777" w:rsidR="008F1C28" w:rsidRPr="008F1C28" w:rsidRDefault="008F1C28" w:rsidP="008F1C28">
            <w:pPr>
              <w:jc w:val="center"/>
              <w:rPr>
                <w:sz w:val="18"/>
                <w:szCs w:val="18"/>
              </w:rPr>
            </w:pPr>
            <w:r w:rsidRPr="008F1C28">
              <w:rPr>
                <w:sz w:val="18"/>
                <w:szCs w:val="18"/>
              </w:rPr>
              <w:t>3025,33</w:t>
            </w:r>
          </w:p>
        </w:tc>
      </w:tr>
      <w:tr w:rsidR="008F1C28" w:rsidRPr="008F1C28" w14:paraId="6A752144" w14:textId="77777777" w:rsidTr="007F78A6">
        <w:tc>
          <w:tcPr>
            <w:tcW w:w="574" w:type="dxa"/>
            <w:tcBorders>
              <w:top w:val="single" w:sz="4" w:space="0" w:color="auto"/>
              <w:left w:val="single" w:sz="4" w:space="0" w:color="auto"/>
              <w:bottom w:val="single" w:sz="4" w:space="0" w:color="auto"/>
              <w:right w:val="single" w:sz="4" w:space="0" w:color="auto"/>
            </w:tcBorders>
          </w:tcPr>
          <w:p w14:paraId="690B3409" w14:textId="77777777" w:rsidR="008F1C28" w:rsidRPr="008F1C28" w:rsidRDefault="008F1C28" w:rsidP="008F1C28">
            <w:pPr>
              <w:jc w:val="center"/>
              <w:rPr>
                <w:b/>
                <w:bCs/>
                <w:sz w:val="16"/>
                <w:szCs w:val="18"/>
              </w:rPr>
            </w:pPr>
            <w:r w:rsidRPr="008F1C28">
              <w:rPr>
                <w:b/>
                <w:bCs/>
                <w:sz w:val="16"/>
                <w:szCs w:val="18"/>
              </w:rPr>
              <w:t>2.8.</w:t>
            </w:r>
          </w:p>
        </w:tc>
        <w:tc>
          <w:tcPr>
            <w:tcW w:w="3171" w:type="dxa"/>
            <w:tcBorders>
              <w:top w:val="single" w:sz="4" w:space="0" w:color="auto"/>
              <w:left w:val="single" w:sz="4" w:space="0" w:color="auto"/>
              <w:bottom w:val="single" w:sz="4" w:space="0" w:color="auto"/>
              <w:right w:val="single" w:sz="4" w:space="0" w:color="auto"/>
            </w:tcBorders>
          </w:tcPr>
          <w:p w14:paraId="6DD83D05" w14:textId="77777777" w:rsidR="008F1C28" w:rsidRPr="008F1C28" w:rsidRDefault="008F1C28" w:rsidP="008F1C28">
            <w:pPr>
              <w:rPr>
                <w:sz w:val="18"/>
                <w:szCs w:val="18"/>
              </w:rPr>
            </w:pPr>
            <w:r w:rsidRPr="008F1C2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1BA9DD68"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E9FAA88" w14:textId="77777777" w:rsidR="008F1C28" w:rsidRPr="008F1C28" w:rsidRDefault="008F1C28" w:rsidP="008F1C28">
            <w:pPr>
              <w:jc w:val="center"/>
              <w:rPr>
                <w:sz w:val="18"/>
                <w:szCs w:val="18"/>
              </w:rPr>
            </w:pPr>
            <w:r w:rsidRPr="008F1C28">
              <w:rPr>
                <w:sz w:val="18"/>
                <w:szCs w:val="18"/>
              </w:rPr>
              <w:t>63,30</w:t>
            </w:r>
          </w:p>
        </w:tc>
        <w:tc>
          <w:tcPr>
            <w:tcW w:w="2524" w:type="dxa"/>
            <w:tcBorders>
              <w:top w:val="single" w:sz="4" w:space="0" w:color="auto"/>
              <w:left w:val="single" w:sz="4" w:space="0" w:color="auto"/>
              <w:bottom w:val="single" w:sz="4" w:space="0" w:color="auto"/>
              <w:right w:val="single" w:sz="4" w:space="0" w:color="auto"/>
            </w:tcBorders>
            <w:vAlign w:val="center"/>
          </w:tcPr>
          <w:p w14:paraId="2E5E15C0" w14:textId="77777777" w:rsidR="008F1C28" w:rsidRPr="008F1C28" w:rsidRDefault="008F1C28" w:rsidP="008F1C28">
            <w:pPr>
              <w:jc w:val="center"/>
              <w:rPr>
                <w:sz w:val="18"/>
                <w:szCs w:val="18"/>
              </w:rPr>
            </w:pPr>
            <w:r w:rsidRPr="008F1C28">
              <w:rPr>
                <w:sz w:val="18"/>
                <w:szCs w:val="18"/>
              </w:rPr>
              <w:t>3231,43</w:t>
            </w:r>
          </w:p>
        </w:tc>
      </w:tr>
      <w:tr w:rsidR="008F1C28" w:rsidRPr="008F1C28" w14:paraId="40552660" w14:textId="77777777" w:rsidTr="007F78A6">
        <w:tc>
          <w:tcPr>
            <w:tcW w:w="574" w:type="dxa"/>
            <w:tcBorders>
              <w:top w:val="single" w:sz="4" w:space="0" w:color="auto"/>
              <w:left w:val="single" w:sz="4" w:space="0" w:color="auto"/>
              <w:bottom w:val="single" w:sz="4" w:space="0" w:color="auto"/>
              <w:right w:val="single" w:sz="4" w:space="0" w:color="auto"/>
            </w:tcBorders>
          </w:tcPr>
          <w:p w14:paraId="2A8A2896" w14:textId="77777777" w:rsidR="008F1C28" w:rsidRPr="008F1C28" w:rsidRDefault="008F1C28" w:rsidP="008F1C28">
            <w:pPr>
              <w:jc w:val="center"/>
              <w:rPr>
                <w:b/>
                <w:bCs/>
                <w:sz w:val="16"/>
                <w:szCs w:val="18"/>
              </w:rPr>
            </w:pPr>
            <w:r w:rsidRPr="008F1C28">
              <w:rPr>
                <w:b/>
                <w:bCs/>
                <w:sz w:val="16"/>
                <w:szCs w:val="18"/>
              </w:rPr>
              <w:t>2.9.</w:t>
            </w:r>
          </w:p>
        </w:tc>
        <w:tc>
          <w:tcPr>
            <w:tcW w:w="3171" w:type="dxa"/>
            <w:tcBorders>
              <w:top w:val="single" w:sz="4" w:space="0" w:color="auto"/>
              <w:left w:val="single" w:sz="4" w:space="0" w:color="auto"/>
              <w:bottom w:val="single" w:sz="4" w:space="0" w:color="auto"/>
              <w:right w:val="single" w:sz="4" w:space="0" w:color="auto"/>
            </w:tcBorders>
          </w:tcPr>
          <w:p w14:paraId="1143D823" w14:textId="77777777" w:rsidR="008F1C28" w:rsidRPr="008F1C28" w:rsidRDefault="008F1C28" w:rsidP="008F1C28">
            <w:pPr>
              <w:rPr>
                <w:sz w:val="18"/>
                <w:szCs w:val="18"/>
              </w:rPr>
            </w:pPr>
            <w:r w:rsidRPr="008F1C2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72C781C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ACB22BC" w14:textId="77777777" w:rsidR="008F1C28" w:rsidRPr="008F1C28" w:rsidRDefault="008F1C28" w:rsidP="008F1C28">
            <w:pPr>
              <w:jc w:val="center"/>
              <w:rPr>
                <w:sz w:val="18"/>
                <w:szCs w:val="18"/>
              </w:rPr>
            </w:pPr>
            <w:r w:rsidRPr="008F1C28">
              <w:rPr>
                <w:sz w:val="18"/>
                <w:szCs w:val="18"/>
              </w:rPr>
              <w:t>63,30</w:t>
            </w:r>
          </w:p>
        </w:tc>
        <w:tc>
          <w:tcPr>
            <w:tcW w:w="2524" w:type="dxa"/>
            <w:tcBorders>
              <w:top w:val="single" w:sz="4" w:space="0" w:color="auto"/>
              <w:left w:val="single" w:sz="4" w:space="0" w:color="auto"/>
              <w:bottom w:val="single" w:sz="4" w:space="0" w:color="auto"/>
              <w:right w:val="single" w:sz="4" w:space="0" w:color="auto"/>
            </w:tcBorders>
            <w:vAlign w:val="center"/>
          </w:tcPr>
          <w:p w14:paraId="0E0065FC" w14:textId="77777777" w:rsidR="008F1C28" w:rsidRPr="008F1C28" w:rsidRDefault="008F1C28" w:rsidP="008F1C28">
            <w:pPr>
              <w:jc w:val="center"/>
              <w:rPr>
                <w:sz w:val="18"/>
                <w:szCs w:val="18"/>
              </w:rPr>
            </w:pPr>
            <w:r w:rsidRPr="008F1C28">
              <w:rPr>
                <w:sz w:val="18"/>
                <w:szCs w:val="18"/>
              </w:rPr>
              <w:t>3231,43</w:t>
            </w:r>
          </w:p>
        </w:tc>
      </w:tr>
      <w:tr w:rsidR="008F1C28" w:rsidRPr="008F1C28" w14:paraId="23FE4D6F" w14:textId="77777777" w:rsidTr="007F78A6">
        <w:tc>
          <w:tcPr>
            <w:tcW w:w="574" w:type="dxa"/>
            <w:tcBorders>
              <w:top w:val="single" w:sz="4" w:space="0" w:color="auto"/>
              <w:left w:val="single" w:sz="4" w:space="0" w:color="auto"/>
              <w:bottom w:val="single" w:sz="4" w:space="0" w:color="auto"/>
              <w:right w:val="single" w:sz="4" w:space="0" w:color="auto"/>
            </w:tcBorders>
          </w:tcPr>
          <w:p w14:paraId="1DAE02B3" w14:textId="77777777" w:rsidR="008F1C28" w:rsidRPr="008F1C28" w:rsidRDefault="008F1C28" w:rsidP="008F1C28">
            <w:pPr>
              <w:jc w:val="center"/>
              <w:rPr>
                <w:b/>
                <w:bCs/>
                <w:sz w:val="16"/>
                <w:szCs w:val="18"/>
              </w:rPr>
            </w:pPr>
            <w:r w:rsidRPr="008F1C28">
              <w:rPr>
                <w:b/>
                <w:bCs/>
                <w:sz w:val="16"/>
                <w:szCs w:val="18"/>
              </w:rPr>
              <w:t>2.10.</w:t>
            </w:r>
          </w:p>
        </w:tc>
        <w:tc>
          <w:tcPr>
            <w:tcW w:w="3171" w:type="dxa"/>
            <w:tcBorders>
              <w:top w:val="single" w:sz="4" w:space="0" w:color="auto"/>
              <w:left w:val="single" w:sz="4" w:space="0" w:color="auto"/>
              <w:bottom w:val="single" w:sz="4" w:space="0" w:color="auto"/>
              <w:right w:val="single" w:sz="4" w:space="0" w:color="auto"/>
            </w:tcBorders>
          </w:tcPr>
          <w:p w14:paraId="37AA4DFE" w14:textId="77777777" w:rsidR="008F1C28" w:rsidRPr="008F1C28" w:rsidRDefault="008F1C28" w:rsidP="008F1C28">
            <w:pPr>
              <w:rPr>
                <w:sz w:val="18"/>
                <w:szCs w:val="18"/>
              </w:rPr>
            </w:pPr>
            <w:r w:rsidRPr="008F1C2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1B7ECF42"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AE1E37A" w14:textId="77777777" w:rsidR="008F1C28" w:rsidRPr="008F1C28" w:rsidRDefault="008F1C28" w:rsidP="008F1C28">
            <w:pPr>
              <w:jc w:val="center"/>
              <w:rPr>
                <w:sz w:val="18"/>
                <w:szCs w:val="18"/>
              </w:rPr>
            </w:pPr>
            <w:r w:rsidRPr="008F1C28">
              <w:rPr>
                <w:sz w:val="18"/>
                <w:szCs w:val="18"/>
              </w:rPr>
              <w:t>63,78</w:t>
            </w:r>
          </w:p>
        </w:tc>
        <w:tc>
          <w:tcPr>
            <w:tcW w:w="2524" w:type="dxa"/>
            <w:tcBorders>
              <w:top w:val="single" w:sz="4" w:space="0" w:color="auto"/>
              <w:left w:val="single" w:sz="4" w:space="0" w:color="auto"/>
              <w:bottom w:val="single" w:sz="4" w:space="0" w:color="auto"/>
              <w:right w:val="single" w:sz="4" w:space="0" w:color="auto"/>
            </w:tcBorders>
            <w:vAlign w:val="center"/>
          </w:tcPr>
          <w:p w14:paraId="76E0AA9D" w14:textId="77777777" w:rsidR="008F1C28" w:rsidRPr="008F1C28" w:rsidRDefault="008F1C28" w:rsidP="008F1C28">
            <w:pPr>
              <w:jc w:val="center"/>
              <w:rPr>
                <w:sz w:val="18"/>
                <w:szCs w:val="18"/>
              </w:rPr>
            </w:pPr>
            <w:r w:rsidRPr="008F1C28">
              <w:rPr>
                <w:sz w:val="18"/>
                <w:szCs w:val="18"/>
              </w:rPr>
              <w:t>3450,79</w:t>
            </w:r>
          </w:p>
        </w:tc>
      </w:tr>
      <w:tr w:rsidR="008F1C28" w:rsidRPr="008F1C28" w14:paraId="139B4731" w14:textId="77777777" w:rsidTr="007F78A6">
        <w:tc>
          <w:tcPr>
            <w:tcW w:w="574" w:type="dxa"/>
            <w:tcBorders>
              <w:top w:val="single" w:sz="4" w:space="0" w:color="auto"/>
              <w:left w:val="single" w:sz="4" w:space="0" w:color="auto"/>
              <w:bottom w:val="single" w:sz="4" w:space="0" w:color="auto"/>
              <w:right w:val="single" w:sz="4" w:space="0" w:color="auto"/>
            </w:tcBorders>
          </w:tcPr>
          <w:p w14:paraId="6DED73AA" w14:textId="77777777" w:rsidR="008F1C28" w:rsidRPr="008F1C28" w:rsidRDefault="008F1C28" w:rsidP="008F1C28">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497B2084" w14:textId="77777777" w:rsidR="008F1C28" w:rsidRPr="008F1C28" w:rsidRDefault="008F1C28" w:rsidP="008F1C28">
            <w:pPr>
              <w:rPr>
                <w:sz w:val="18"/>
                <w:szCs w:val="18"/>
              </w:rPr>
            </w:pPr>
            <w:r w:rsidRPr="008F1C28">
              <w:rPr>
                <w:b/>
                <w:sz w:val="18"/>
                <w:szCs w:val="18"/>
              </w:rPr>
              <w:t>Население (с учетом НДС)</w:t>
            </w:r>
          </w:p>
        </w:tc>
      </w:tr>
      <w:tr w:rsidR="008F1C28" w:rsidRPr="008F1C28" w14:paraId="4BBE7031" w14:textId="77777777" w:rsidTr="007F78A6">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4706D11B" w14:textId="77777777" w:rsidR="008F1C28" w:rsidRPr="008F1C28" w:rsidRDefault="008F1C28" w:rsidP="008F1C28">
            <w:pPr>
              <w:jc w:val="center"/>
              <w:rPr>
                <w:b/>
                <w:bCs/>
                <w:sz w:val="16"/>
                <w:szCs w:val="18"/>
              </w:rPr>
            </w:pPr>
            <w:r w:rsidRPr="008F1C28">
              <w:rPr>
                <w:b/>
                <w:bCs/>
                <w:sz w:val="16"/>
                <w:szCs w:val="18"/>
              </w:rPr>
              <w:t>2.11.</w:t>
            </w:r>
          </w:p>
        </w:tc>
        <w:tc>
          <w:tcPr>
            <w:tcW w:w="3171" w:type="dxa"/>
            <w:tcBorders>
              <w:top w:val="single" w:sz="4" w:space="0" w:color="auto"/>
              <w:left w:val="single" w:sz="4" w:space="0" w:color="auto"/>
              <w:bottom w:val="single" w:sz="4" w:space="0" w:color="auto"/>
              <w:right w:val="single" w:sz="4" w:space="0" w:color="auto"/>
            </w:tcBorders>
            <w:hideMark/>
          </w:tcPr>
          <w:p w14:paraId="6B90DC63"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F63AB2A" w14:textId="77777777" w:rsidR="008F1C28" w:rsidRPr="008F1C28" w:rsidRDefault="008F1C28" w:rsidP="008F1C28">
            <w:pPr>
              <w:jc w:val="center"/>
              <w:rPr>
                <w:sz w:val="18"/>
                <w:szCs w:val="18"/>
              </w:rPr>
            </w:pPr>
            <w:r w:rsidRPr="008F1C28">
              <w:rPr>
                <w:sz w:val="18"/>
                <w:szCs w:val="18"/>
              </w:rPr>
              <w:t>248,10</w:t>
            </w:r>
          </w:p>
        </w:tc>
        <w:tc>
          <w:tcPr>
            <w:tcW w:w="2248" w:type="dxa"/>
            <w:tcBorders>
              <w:top w:val="single" w:sz="4" w:space="0" w:color="auto"/>
              <w:left w:val="single" w:sz="4" w:space="0" w:color="auto"/>
              <w:bottom w:val="single" w:sz="4" w:space="0" w:color="auto"/>
              <w:right w:val="single" w:sz="4" w:space="0" w:color="auto"/>
            </w:tcBorders>
          </w:tcPr>
          <w:p w14:paraId="1DAA4500"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825C334" w14:textId="77777777" w:rsidR="008F1C28" w:rsidRPr="008F1C28" w:rsidRDefault="008F1C28" w:rsidP="008F1C28">
            <w:pPr>
              <w:jc w:val="center"/>
              <w:rPr>
                <w:sz w:val="18"/>
                <w:szCs w:val="18"/>
              </w:rPr>
            </w:pPr>
          </w:p>
        </w:tc>
      </w:tr>
      <w:tr w:rsidR="008F1C28" w:rsidRPr="008F1C28" w14:paraId="17A075B9"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63E2DA8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0E60E8A"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4C87F06"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ABE008A" w14:textId="77777777" w:rsidR="008F1C28" w:rsidRPr="008F1C28" w:rsidRDefault="008F1C28" w:rsidP="008F1C28">
            <w:pPr>
              <w:jc w:val="center"/>
              <w:rPr>
                <w:sz w:val="18"/>
                <w:szCs w:val="18"/>
              </w:rPr>
            </w:pPr>
            <w:r w:rsidRPr="008F1C28">
              <w:rPr>
                <w:sz w:val="18"/>
                <w:szCs w:val="18"/>
              </w:rPr>
              <w:t>64,31</w:t>
            </w:r>
          </w:p>
        </w:tc>
        <w:tc>
          <w:tcPr>
            <w:tcW w:w="2524" w:type="dxa"/>
            <w:tcBorders>
              <w:top w:val="single" w:sz="4" w:space="0" w:color="auto"/>
              <w:left w:val="single" w:sz="4" w:space="0" w:color="auto"/>
              <w:bottom w:val="single" w:sz="4" w:space="0" w:color="auto"/>
              <w:right w:val="single" w:sz="4" w:space="0" w:color="auto"/>
            </w:tcBorders>
          </w:tcPr>
          <w:p w14:paraId="66279588" w14:textId="77777777" w:rsidR="008F1C28" w:rsidRPr="008F1C28" w:rsidRDefault="008F1C28" w:rsidP="008F1C28">
            <w:pPr>
              <w:jc w:val="center"/>
              <w:rPr>
                <w:sz w:val="18"/>
                <w:szCs w:val="18"/>
              </w:rPr>
            </w:pPr>
            <w:r w:rsidRPr="008F1C28">
              <w:rPr>
                <w:sz w:val="18"/>
                <w:szCs w:val="18"/>
              </w:rPr>
              <w:t>3509,72</w:t>
            </w:r>
          </w:p>
        </w:tc>
      </w:tr>
      <w:tr w:rsidR="008F1C28" w:rsidRPr="008F1C28" w14:paraId="1C302B17"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01D10298" w14:textId="77777777" w:rsidR="008F1C28" w:rsidRPr="008F1C28" w:rsidRDefault="008F1C28" w:rsidP="008F1C28">
            <w:pPr>
              <w:jc w:val="center"/>
              <w:rPr>
                <w:b/>
                <w:bCs/>
                <w:sz w:val="16"/>
                <w:szCs w:val="18"/>
              </w:rPr>
            </w:pPr>
            <w:r w:rsidRPr="008F1C28">
              <w:rPr>
                <w:b/>
                <w:bCs/>
                <w:sz w:val="16"/>
                <w:szCs w:val="18"/>
              </w:rPr>
              <w:t>2.12.</w:t>
            </w:r>
          </w:p>
        </w:tc>
        <w:tc>
          <w:tcPr>
            <w:tcW w:w="3171" w:type="dxa"/>
            <w:tcBorders>
              <w:top w:val="single" w:sz="4" w:space="0" w:color="auto"/>
              <w:left w:val="single" w:sz="4" w:space="0" w:color="auto"/>
              <w:bottom w:val="single" w:sz="4" w:space="0" w:color="auto"/>
              <w:right w:val="single" w:sz="4" w:space="0" w:color="auto"/>
            </w:tcBorders>
            <w:hideMark/>
          </w:tcPr>
          <w:p w14:paraId="4A5D202A"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1A7C5C5" w14:textId="77777777" w:rsidR="008F1C28" w:rsidRPr="008F1C28" w:rsidRDefault="008F1C28" w:rsidP="008F1C28">
            <w:pPr>
              <w:jc w:val="center"/>
              <w:rPr>
                <w:sz w:val="18"/>
                <w:szCs w:val="18"/>
              </w:rPr>
            </w:pPr>
            <w:r w:rsidRPr="008F1C28">
              <w:rPr>
                <w:sz w:val="18"/>
                <w:szCs w:val="18"/>
              </w:rPr>
              <w:t>272,66</w:t>
            </w:r>
          </w:p>
        </w:tc>
        <w:tc>
          <w:tcPr>
            <w:tcW w:w="2248" w:type="dxa"/>
            <w:tcBorders>
              <w:top w:val="single" w:sz="4" w:space="0" w:color="auto"/>
              <w:left w:val="single" w:sz="4" w:space="0" w:color="auto"/>
              <w:bottom w:val="single" w:sz="4" w:space="0" w:color="auto"/>
              <w:right w:val="single" w:sz="4" w:space="0" w:color="auto"/>
            </w:tcBorders>
          </w:tcPr>
          <w:p w14:paraId="4C5B1798"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DA4F3F7" w14:textId="77777777" w:rsidR="008F1C28" w:rsidRPr="008F1C28" w:rsidRDefault="008F1C28" w:rsidP="008F1C28">
            <w:pPr>
              <w:jc w:val="center"/>
              <w:rPr>
                <w:sz w:val="18"/>
                <w:szCs w:val="18"/>
              </w:rPr>
            </w:pPr>
          </w:p>
        </w:tc>
      </w:tr>
      <w:tr w:rsidR="008F1C28" w:rsidRPr="008F1C28" w14:paraId="362487F1"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7EF1DB7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F7D09FF"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AF54418"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4E4218FF" w14:textId="77777777" w:rsidR="008F1C28" w:rsidRPr="008F1C28" w:rsidRDefault="008F1C28" w:rsidP="008F1C28">
            <w:pPr>
              <w:jc w:val="center"/>
              <w:rPr>
                <w:sz w:val="18"/>
                <w:szCs w:val="18"/>
              </w:rPr>
            </w:pPr>
            <w:r w:rsidRPr="008F1C28">
              <w:rPr>
                <w:sz w:val="18"/>
                <w:szCs w:val="18"/>
              </w:rPr>
              <w:t>70,67</w:t>
            </w:r>
          </w:p>
        </w:tc>
        <w:tc>
          <w:tcPr>
            <w:tcW w:w="2524" w:type="dxa"/>
            <w:tcBorders>
              <w:top w:val="single" w:sz="4" w:space="0" w:color="auto"/>
              <w:left w:val="single" w:sz="4" w:space="0" w:color="auto"/>
              <w:bottom w:val="single" w:sz="4" w:space="0" w:color="auto"/>
              <w:right w:val="single" w:sz="4" w:space="0" w:color="auto"/>
            </w:tcBorders>
            <w:vAlign w:val="center"/>
          </w:tcPr>
          <w:p w14:paraId="58C5C507" w14:textId="77777777" w:rsidR="008F1C28" w:rsidRPr="008F1C28" w:rsidRDefault="008F1C28" w:rsidP="008F1C28">
            <w:pPr>
              <w:jc w:val="center"/>
              <w:rPr>
                <w:sz w:val="18"/>
                <w:szCs w:val="18"/>
              </w:rPr>
            </w:pPr>
            <w:r w:rsidRPr="008F1C28">
              <w:rPr>
                <w:sz w:val="18"/>
                <w:szCs w:val="18"/>
              </w:rPr>
              <w:t>3170,52</w:t>
            </w:r>
          </w:p>
        </w:tc>
      </w:tr>
      <w:tr w:rsidR="008F1C28" w:rsidRPr="008F1C28" w14:paraId="637C9CD7"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327FFFB2" w14:textId="77777777" w:rsidR="008F1C28" w:rsidRPr="008F1C28" w:rsidRDefault="008F1C28" w:rsidP="008F1C28">
            <w:pPr>
              <w:jc w:val="center"/>
              <w:rPr>
                <w:b/>
                <w:bCs/>
                <w:sz w:val="16"/>
                <w:szCs w:val="18"/>
              </w:rPr>
            </w:pPr>
            <w:r w:rsidRPr="008F1C28">
              <w:rPr>
                <w:b/>
                <w:bCs/>
                <w:sz w:val="16"/>
                <w:szCs w:val="18"/>
              </w:rPr>
              <w:lastRenderedPageBreak/>
              <w:t>2.13.</w:t>
            </w:r>
          </w:p>
        </w:tc>
        <w:tc>
          <w:tcPr>
            <w:tcW w:w="3171" w:type="dxa"/>
            <w:tcBorders>
              <w:top w:val="single" w:sz="4" w:space="0" w:color="auto"/>
              <w:left w:val="single" w:sz="4" w:space="0" w:color="auto"/>
              <w:bottom w:val="single" w:sz="4" w:space="0" w:color="auto"/>
              <w:right w:val="single" w:sz="4" w:space="0" w:color="auto"/>
            </w:tcBorders>
            <w:hideMark/>
          </w:tcPr>
          <w:p w14:paraId="73810CA7" w14:textId="77777777" w:rsidR="008F1C28" w:rsidRPr="008F1C28" w:rsidRDefault="008F1C28" w:rsidP="008F1C28">
            <w:pPr>
              <w:rPr>
                <w:sz w:val="18"/>
                <w:szCs w:val="18"/>
              </w:rPr>
            </w:pPr>
            <w:r w:rsidRPr="008F1C2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8CF5D54" w14:textId="77777777" w:rsidR="008F1C28" w:rsidRPr="008F1C28" w:rsidRDefault="008F1C28" w:rsidP="008F1C28">
            <w:pPr>
              <w:jc w:val="center"/>
              <w:rPr>
                <w:sz w:val="18"/>
                <w:szCs w:val="18"/>
              </w:rPr>
            </w:pPr>
            <w:r w:rsidRPr="008F1C28">
              <w:rPr>
                <w:sz w:val="18"/>
                <w:szCs w:val="18"/>
              </w:rPr>
              <w:t>272,66</w:t>
            </w:r>
          </w:p>
        </w:tc>
        <w:tc>
          <w:tcPr>
            <w:tcW w:w="2248" w:type="dxa"/>
            <w:tcBorders>
              <w:top w:val="single" w:sz="4" w:space="0" w:color="auto"/>
              <w:left w:val="single" w:sz="4" w:space="0" w:color="auto"/>
              <w:bottom w:val="single" w:sz="4" w:space="0" w:color="auto"/>
              <w:right w:val="single" w:sz="4" w:space="0" w:color="auto"/>
            </w:tcBorders>
          </w:tcPr>
          <w:p w14:paraId="063C2055"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BB114ED" w14:textId="77777777" w:rsidR="008F1C28" w:rsidRPr="008F1C28" w:rsidRDefault="008F1C28" w:rsidP="008F1C28">
            <w:pPr>
              <w:jc w:val="center"/>
              <w:rPr>
                <w:sz w:val="18"/>
                <w:szCs w:val="18"/>
              </w:rPr>
            </w:pPr>
          </w:p>
        </w:tc>
      </w:tr>
      <w:tr w:rsidR="008F1C28" w:rsidRPr="008F1C28" w14:paraId="56C1AE20"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3E99CEA7"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D99C1BF"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EAA977F"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182DE8A" w14:textId="77777777" w:rsidR="008F1C28" w:rsidRPr="008F1C28" w:rsidRDefault="008F1C28" w:rsidP="008F1C28">
            <w:pPr>
              <w:jc w:val="center"/>
              <w:rPr>
                <w:sz w:val="18"/>
                <w:szCs w:val="18"/>
              </w:rPr>
            </w:pPr>
            <w:r w:rsidRPr="008F1C28">
              <w:rPr>
                <w:sz w:val="18"/>
                <w:szCs w:val="18"/>
              </w:rPr>
              <w:t>70,67</w:t>
            </w:r>
          </w:p>
        </w:tc>
        <w:tc>
          <w:tcPr>
            <w:tcW w:w="2524" w:type="dxa"/>
            <w:tcBorders>
              <w:top w:val="single" w:sz="4" w:space="0" w:color="auto"/>
              <w:left w:val="single" w:sz="4" w:space="0" w:color="auto"/>
              <w:bottom w:val="single" w:sz="4" w:space="0" w:color="auto"/>
              <w:right w:val="single" w:sz="4" w:space="0" w:color="auto"/>
            </w:tcBorders>
            <w:vAlign w:val="center"/>
          </w:tcPr>
          <w:p w14:paraId="44A05AA1" w14:textId="77777777" w:rsidR="008F1C28" w:rsidRPr="008F1C28" w:rsidRDefault="008F1C28" w:rsidP="008F1C28">
            <w:pPr>
              <w:jc w:val="center"/>
              <w:rPr>
                <w:sz w:val="18"/>
                <w:szCs w:val="18"/>
              </w:rPr>
            </w:pPr>
            <w:r w:rsidRPr="008F1C28">
              <w:rPr>
                <w:sz w:val="18"/>
                <w:szCs w:val="18"/>
              </w:rPr>
              <w:t>3170,52</w:t>
            </w:r>
          </w:p>
        </w:tc>
      </w:tr>
      <w:tr w:rsidR="008F1C28" w:rsidRPr="008F1C28" w14:paraId="02572029"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5F41E115" w14:textId="77777777" w:rsidR="008F1C28" w:rsidRPr="008F1C28" w:rsidRDefault="008F1C28" w:rsidP="008F1C28">
            <w:pPr>
              <w:jc w:val="center"/>
              <w:rPr>
                <w:b/>
                <w:bCs/>
                <w:sz w:val="16"/>
                <w:szCs w:val="18"/>
              </w:rPr>
            </w:pPr>
            <w:r w:rsidRPr="008F1C28">
              <w:rPr>
                <w:b/>
                <w:bCs/>
                <w:sz w:val="16"/>
                <w:szCs w:val="18"/>
              </w:rPr>
              <w:t>2.14.</w:t>
            </w:r>
          </w:p>
        </w:tc>
        <w:tc>
          <w:tcPr>
            <w:tcW w:w="3171" w:type="dxa"/>
            <w:tcBorders>
              <w:top w:val="single" w:sz="4" w:space="0" w:color="auto"/>
              <w:left w:val="single" w:sz="4" w:space="0" w:color="auto"/>
              <w:bottom w:val="single" w:sz="4" w:space="0" w:color="auto"/>
              <w:right w:val="single" w:sz="4" w:space="0" w:color="auto"/>
            </w:tcBorders>
            <w:hideMark/>
          </w:tcPr>
          <w:p w14:paraId="7D64CC33" w14:textId="77777777" w:rsidR="008F1C28" w:rsidRPr="008F1C28" w:rsidRDefault="008F1C28" w:rsidP="008F1C28">
            <w:pPr>
              <w:rPr>
                <w:sz w:val="18"/>
                <w:szCs w:val="18"/>
              </w:rPr>
            </w:pPr>
            <w:r w:rsidRPr="008F1C2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EFABE1C" w14:textId="77777777" w:rsidR="008F1C28" w:rsidRPr="008F1C28" w:rsidRDefault="008F1C28" w:rsidP="008F1C28">
            <w:pPr>
              <w:jc w:val="center"/>
              <w:rPr>
                <w:sz w:val="18"/>
                <w:szCs w:val="18"/>
              </w:rPr>
            </w:pPr>
            <w:r w:rsidRPr="008F1C28">
              <w:rPr>
                <w:sz w:val="18"/>
                <w:szCs w:val="18"/>
              </w:rPr>
              <w:t>293,70</w:t>
            </w:r>
          </w:p>
        </w:tc>
        <w:tc>
          <w:tcPr>
            <w:tcW w:w="2248" w:type="dxa"/>
            <w:tcBorders>
              <w:top w:val="single" w:sz="4" w:space="0" w:color="auto"/>
              <w:left w:val="single" w:sz="4" w:space="0" w:color="auto"/>
              <w:bottom w:val="single" w:sz="4" w:space="0" w:color="auto"/>
              <w:right w:val="single" w:sz="4" w:space="0" w:color="auto"/>
            </w:tcBorders>
            <w:vAlign w:val="center"/>
          </w:tcPr>
          <w:p w14:paraId="145BFC23"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7E47487" w14:textId="77777777" w:rsidR="008F1C28" w:rsidRPr="008F1C28" w:rsidRDefault="008F1C28" w:rsidP="008F1C28">
            <w:pPr>
              <w:jc w:val="center"/>
              <w:rPr>
                <w:sz w:val="18"/>
                <w:szCs w:val="18"/>
              </w:rPr>
            </w:pPr>
          </w:p>
        </w:tc>
      </w:tr>
      <w:tr w:rsidR="008F1C28" w:rsidRPr="008F1C28" w14:paraId="35BDB198"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3797273"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528906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0389C1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56C985BC" w14:textId="77777777" w:rsidR="008F1C28" w:rsidRPr="008F1C28" w:rsidRDefault="008F1C28" w:rsidP="008F1C28">
            <w:pPr>
              <w:jc w:val="center"/>
              <w:rPr>
                <w:sz w:val="18"/>
                <w:szCs w:val="18"/>
              </w:rPr>
            </w:pPr>
            <w:r w:rsidRPr="008F1C28">
              <w:rPr>
                <w:sz w:val="18"/>
                <w:szCs w:val="18"/>
              </w:rPr>
              <w:t>73,51</w:t>
            </w:r>
          </w:p>
        </w:tc>
        <w:tc>
          <w:tcPr>
            <w:tcW w:w="2524" w:type="dxa"/>
            <w:tcBorders>
              <w:top w:val="single" w:sz="4" w:space="0" w:color="auto"/>
              <w:left w:val="single" w:sz="4" w:space="0" w:color="auto"/>
              <w:bottom w:val="single" w:sz="4" w:space="0" w:color="auto"/>
              <w:right w:val="single" w:sz="4" w:space="0" w:color="auto"/>
            </w:tcBorders>
            <w:vAlign w:val="center"/>
          </w:tcPr>
          <w:p w14:paraId="0C1C538B" w14:textId="77777777" w:rsidR="008F1C28" w:rsidRPr="008F1C28" w:rsidRDefault="008F1C28" w:rsidP="008F1C28">
            <w:pPr>
              <w:jc w:val="center"/>
              <w:rPr>
                <w:sz w:val="18"/>
                <w:szCs w:val="18"/>
              </w:rPr>
            </w:pPr>
            <w:r w:rsidRPr="008F1C28">
              <w:rPr>
                <w:sz w:val="18"/>
                <w:szCs w:val="18"/>
              </w:rPr>
              <w:t>3456,33</w:t>
            </w:r>
          </w:p>
        </w:tc>
      </w:tr>
      <w:tr w:rsidR="008F1C28" w:rsidRPr="008F1C28" w14:paraId="30B6B40B"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952F39A" w14:textId="77777777" w:rsidR="008F1C28" w:rsidRPr="008F1C28" w:rsidRDefault="008F1C28" w:rsidP="008F1C28">
            <w:pPr>
              <w:jc w:val="center"/>
              <w:rPr>
                <w:b/>
                <w:bCs/>
                <w:sz w:val="16"/>
                <w:szCs w:val="18"/>
              </w:rPr>
            </w:pPr>
            <w:r w:rsidRPr="008F1C28">
              <w:rPr>
                <w:b/>
                <w:bCs/>
                <w:sz w:val="16"/>
                <w:szCs w:val="18"/>
              </w:rPr>
              <w:t>2.15.</w:t>
            </w:r>
          </w:p>
        </w:tc>
        <w:tc>
          <w:tcPr>
            <w:tcW w:w="3171" w:type="dxa"/>
            <w:tcBorders>
              <w:top w:val="single" w:sz="4" w:space="0" w:color="auto"/>
              <w:left w:val="single" w:sz="4" w:space="0" w:color="auto"/>
              <w:bottom w:val="single" w:sz="4" w:space="0" w:color="auto"/>
              <w:right w:val="single" w:sz="4" w:space="0" w:color="auto"/>
            </w:tcBorders>
            <w:hideMark/>
          </w:tcPr>
          <w:p w14:paraId="0E583D8E" w14:textId="77777777" w:rsidR="008F1C28" w:rsidRPr="008F1C28" w:rsidRDefault="008F1C28" w:rsidP="008F1C28">
            <w:pPr>
              <w:rPr>
                <w:sz w:val="18"/>
                <w:szCs w:val="18"/>
              </w:rPr>
            </w:pPr>
            <w:r w:rsidRPr="008F1C2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A3E258F" w14:textId="77777777" w:rsidR="008F1C28" w:rsidRPr="008F1C28" w:rsidRDefault="008F1C28" w:rsidP="008F1C28">
            <w:pPr>
              <w:jc w:val="center"/>
              <w:rPr>
                <w:sz w:val="18"/>
                <w:szCs w:val="18"/>
              </w:rPr>
            </w:pPr>
            <w:r w:rsidRPr="008F1C28">
              <w:rPr>
                <w:sz w:val="18"/>
                <w:szCs w:val="18"/>
              </w:rPr>
              <w:t>293,70</w:t>
            </w:r>
          </w:p>
        </w:tc>
        <w:tc>
          <w:tcPr>
            <w:tcW w:w="2248" w:type="dxa"/>
            <w:tcBorders>
              <w:top w:val="single" w:sz="4" w:space="0" w:color="auto"/>
              <w:left w:val="single" w:sz="4" w:space="0" w:color="auto"/>
              <w:bottom w:val="single" w:sz="4" w:space="0" w:color="auto"/>
              <w:right w:val="single" w:sz="4" w:space="0" w:color="auto"/>
            </w:tcBorders>
            <w:vAlign w:val="center"/>
          </w:tcPr>
          <w:p w14:paraId="6D33C8E5"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76AEF33F" w14:textId="77777777" w:rsidR="008F1C28" w:rsidRPr="008F1C28" w:rsidRDefault="008F1C28" w:rsidP="008F1C28">
            <w:pPr>
              <w:jc w:val="center"/>
              <w:rPr>
                <w:sz w:val="18"/>
                <w:szCs w:val="18"/>
              </w:rPr>
            </w:pPr>
          </w:p>
        </w:tc>
      </w:tr>
      <w:tr w:rsidR="008F1C28" w:rsidRPr="008F1C28" w14:paraId="2D366D0F"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C25E31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4859BB6"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4B34AFE"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D50BCC1" w14:textId="77777777" w:rsidR="008F1C28" w:rsidRPr="008F1C28" w:rsidRDefault="008F1C28" w:rsidP="008F1C28">
            <w:pPr>
              <w:jc w:val="center"/>
              <w:rPr>
                <w:sz w:val="18"/>
                <w:szCs w:val="18"/>
              </w:rPr>
            </w:pPr>
            <w:r w:rsidRPr="008F1C28">
              <w:rPr>
                <w:sz w:val="18"/>
                <w:szCs w:val="18"/>
              </w:rPr>
              <w:t>73,51</w:t>
            </w:r>
          </w:p>
        </w:tc>
        <w:tc>
          <w:tcPr>
            <w:tcW w:w="2524" w:type="dxa"/>
            <w:tcBorders>
              <w:top w:val="single" w:sz="4" w:space="0" w:color="auto"/>
              <w:left w:val="single" w:sz="4" w:space="0" w:color="auto"/>
              <w:bottom w:val="single" w:sz="4" w:space="0" w:color="auto"/>
              <w:right w:val="single" w:sz="4" w:space="0" w:color="auto"/>
            </w:tcBorders>
            <w:vAlign w:val="center"/>
          </w:tcPr>
          <w:p w14:paraId="5D6600B8" w14:textId="77777777" w:rsidR="008F1C28" w:rsidRPr="008F1C28" w:rsidRDefault="008F1C28" w:rsidP="008F1C28">
            <w:pPr>
              <w:jc w:val="center"/>
              <w:rPr>
                <w:sz w:val="18"/>
                <w:szCs w:val="18"/>
              </w:rPr>
            </w:pPr>
            <w:r w:rsidRPr="008F1C28">
              <w:rPr>
                <w:sz w:val="18"/>
                <w:szCs w:val="18"/>
              </w:rPr>
              <w:t>3456,33</w:t>
            </w:r>
          </w:p>
        </w:tc>
      </w:tr>
      <w:tr w:rsidR="008F1C28" w:rsidRPr="008F1C28" w14:paraId="20C4961C"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1C02A69A" w14:textId="77777777" w:rsidR="008F1C28" w:rsidRPr="008F1C28" w:rsidRDefault="008F1C28" w:rsidP="008F1C28">
            <w:pPr>
              <w:jc w:val="center"/>
              <w:rPr>
                <w:b/>
                <w:bCs/>
                <w:sz w:val="16"/>
                <w:szCs w:val="18"/>
              </w:rPr>
            </w:pPr>
            <w:r w:rsidRPr="008F1C28">
              <w:rPr>
                <w:b/>
                <w:bCs/>
                <w:sz w:val="16"/>
                <w:szCs w:val="18"/>
              </w:rPr>
              <w:t>2.16.</w:t>
            </w:r>
          </w:p>
        </w:tc>
        <w:tc>
          <w:tcPr>
            <w:tcW w:w="3171" w:type="dxa"/>
            <w:tcBorders>
              <w:top w:val="single" w:sz="4" w:space="0" w:color="auto"/>
              <w:left w:val="single" w:sz="4" w:space="0" w:color="auto"/>
              <w:bottom w:val="single" w:sz="4" w:space="0" w:color="auto"/>
              <w:right w:val="single" w:sz="4" w:space="0" w:color="auto"/>
            </w:tcBorders>
            <w:hideMark/>
          </w:tcPr>
          <w:p w14:paraId="2CBE26BB" w14:textId="77777777" w:rsidR="008F1C28" w:rsidRPr="008F1C28" w:rsidRDefault="008F1C28" w:rsidP="008F1C28">
            <w:pPr>
              <w:rPr>
                <w:sz w:val="18"/>
                <w:szCs w:val="18"/>
              </w:rPr>
            </w:pPr>
            <w:r w:rsidRPr="008F1C2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5E0A409" w14:textId="77777777" w:rsidR="008F1C28" w:rsidRPr="008F1C28" w:rsidRDefault="008F1C28" w:rsidP="008F1C28">
            <w:pPr>
              <w:jc w:val="center"/>
              <w:rPr>
                <w:sz w:val="18"/>
                <w:szCs w:val="18"/>
              </w:rPr>
            </w:pPr>
            <w:r w:rsidRPr="008F1C28">
              <w:rPr>
                <w:sz w:val="18"/>
                <w:szCs w:val="18"/>
              </w:rPr>
              <w:t>310,49</w:t>
            </w:r>
          </w:p>
        </w:tc>
        <w:tc>
          <w:tcPr>
            <w:tcW w:w="2248" w:type="dxa"/>
            <w:tcBorders>
              <w:top w:val="single" w:sz="4" w:space="0" w:color="auto"/>
              <w:left w:val="single" w:sz="4" w:space="0" w:color="auto"/>
              <w:bottom w:val="single" w:sz="4" w:space="0" w:color="auto"/>
              <w:right w:val="single" w:sz="4" w:space="0" w:color="auto"/>
            </w:tcBorders>
          </w:tcPr>
          <w:p w14:paraId="6601A769"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80658C" w14:textId="77777777" w:rsidR="008F1C28" w:rsidRPr="008F1C28" w:rsidRDefault="008F1C28" w:rsidP="008F1C28">
            <w:pPr>
              <w:jc w:val="center"/>
              <w:rPr>
                <w:sz w:val="18"/>
                <w:szCs w:val="18"/>
              </w:rPr>
            </w:pPr>
          </w:p>
        </w:tc>
      </w:tr>
      <w:tr w:rsidR="008F1C28" w:rsidRPr="008F1C28" w14:paraId="706AA85E"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30BF7961"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CA04379"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B494C80"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608B8A4" w14:textId="77777777" w:rsidR="008F1C28" w:rsidRPr="008F1C28" w:rsidRDefault="008F1C28" w:rsidP="008F1C28">
            <w:pPr>
              <w:jc w:val="center"/>
              <w:rPr>
                <w:sz w:val="18"/>
                <w:szCs w:val="18"/>
              </w:rPr>
            </w:pPr>
            <w:r w:rsidRPr="008F1C28">
              <w:rPr>
                <w:sz w:val="18"/>
                <w:szCs w:val="18"/>
              </w:rPr>
              <w:t>75,35</w:t>
            </w:r>
          </w:p>
        </w:tc>
        <w:tc>
          <w:tcPr>
            <w:tcW w:w="2524" w:type="dxa"/>
            <w:tcBorders>
              <w:top w:val="single" w:sz="4" w:space="0" w:color="auto"/>
              <w:left w:val="single" w:sz="4" w:space="0" w:color="auto"/>
              <w:bottom w:val="single" w:sz="4" w:space="0" w:color="auto"/>
              <w:right w:val="single" w:sz="4" w:space="0" w:color="auto"/>
            </w:tcBorders>
            <w:vAlign w:val="center"/>
          </w:tcPr>
          <w:p w14:paraId="47A06C61" w14:textId="77777777" w:rsidR="008F1C28" w:rsidRPr="008F1C28" w:rsidRDefault="008F1C28" w:rsidP="008F1C28">
            <w:pPr>
              <w:jc w:val="center"/>
              <w:rPr>
                <w:sz w:val="18"/>
                <w:szCs w:val="18"/>
              </w:rPr>
            </w:pPr>
            <w:r w:rsidRPr="008F1C28">
              <w:rPr>
                <w:sz w:val="18"/>
                <w:szCs w:val="18"/>
              </w:rPr>
              <w:t>3690,90</w:t>
            </w:r>
          </w:p>
        </w:tc>
      </w:tr>
      <w:tr w:rsidR="008F1C28" w:rsidRPr="008F1C28" w14:paraId="083272F7"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46CA03E7" w14:textId="77777777" w:rsidR="008F1C28" w:rsidRPr="008F1C28" w:rsidRDefault="008F1C28" w:rsidP="008F1C28">
            <w:pPr>
              <w:jc w:val="center"/>
              <w:rPr>
                <w:b/>
                <w:bCs/>
                <w:sz w:val="16"/>
                <w:szCs w:val="18"/>
              </w:rPr>
            </w:pPr>
            <w:r w:rsidRPr="008F1C28">
              <w:rPr>
                <w:b/>
                <w:bCs/>
                <w:sz w:val="16"/>
                <w:szCs w:val="18"/>
              </w:rPr>
              <w:t>2.17.</w:t>
            </w:r>
          </w:p>
        </w:tc>
        <w:tc>
          <w:tcPr>
            <w:tcW w:w="3171" w:type="dxa"/>
            <w:tcBorders>
              <w:top w:val="single" w:sz="4" w:space="0" w:color="auto"/>
              <w:left w:val="single" w:sz="4" w:space="0" w:color="auto"/>
              <w:bottom w:val="single" w:sz="4" w:space="0" w:color="auto"/>
              <w:right w:val="single" w:sz="4" w:space="0" w:color="auto"/>
            </w:tcBorders>
            <w:hideMark/>
          </w:tcPr>
          <w:p w14:paraId="4F04822B" w14:textId="77777777" w:rsidR="008F1C28" w:rsidRPr="008F1C28" w:rsidRDefault="008F1C28" w:rsidP="008F1C28">
            <w:pPr>
              <w:rPr>
                <w:sz w:val="18"/>
                <w:szCs w:val="18"/>
              </w:rPr>
            </w:pPr>
            <w:r w:rsidRPr="008F1C2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B028FDF" w14:textId="77777777" w:rsidR="008F1C28" w:rsidRPr="008F1C28" w:rsidRDefault="008F1C28" w:rsidP="008F1C28">
            <w:pPr>
              <w:jc w:val="center"/>
              <w:rPr>
                <w:sz w:val="18"/>
                <w:szCs w:val="18"/>
              </w:rPr>
            </w:pPr>
            <w:r w:rsidRPr="008F1C28">
              <w:rPr>
                <w:sz w:val="18"/>
                <w:szCs w:val="18"/>
              </w:rPr>
              <w:t>310,49</w:t>
            </w:r>
          </w:p>
        </w:tc>
        <w:tc>
          <w:tcPr>
            <w:tcW w:w="2248" w:type="dxa"/>
            <w:tcBorders>
              <w:top w:val="single" w:sz="4" w:space="0" w:color="auto"/>
              <w:left w:val="single" w:sz="4" w:space="0" w:color="auto"/>
              <w:bottom w:val="single" w:sz="4" w:space="0" w:color="auto"/>
              <w:right w:val="single" w:sz="4" w:space="0" w:color="auto"/>
            </w:tcBorders>
          </w:tcPr>
          <w:p w14:paraId="2C565F90"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89CF367" w14:textId="77777777" w:rsidR="008F1C28" w:rsidRPr="008F1C28" w:rsidRDefault="008F1C28" w:rsidP="008F1C28">
            <w:pPr>
              <w:jc w:val="center"/>
              <w:rPr>
                <w:sz w:val="18"/>
                <w:szCs w:val="18"/>
              </w:rPr>
            </w:pPr>
          </w:p>
        </w:tc>
      </w:tr>
      <w:tr w:rsidR="008F1C28" w:rsidRPr="008F1C28" w14:paraId="1B91424D"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12711838"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7BACF73"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4B51D9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33DB14D" w14:textId="77777777" w:rsidR="008F1C28" w:rsidRPr="008F1C28" w:rsidRDefault="008F1C28" w:rsidP="008F1C28">
            <w:pPr>
              <w:jc w:val="center"/>
              <w:rPr>
                <w:sz w:val="18"/>
                <w:szCs w:val="18"/>
              </w:rPr>
            </w:pPr>
            <w:r w:rsidRPr="008F1C28">
              <w:rPr>
                <w:sz w:val="18"/>
                <w:szCs w:val="18"/>
              </w:rPr>
              <w:t>75,35</w:t>
            </w:r>
          </w:p>
        </w:tc>
        <w:tc>
          <w:tcPr>
            <w:tcW w:w="2524" w:type="dxa"/>
            <w:tcBorders>
              <w:top w:val="single" w:sz="4" w:space="0" w:color="auto"/>
              <w:left w:val="single" w:sz="4" w:space="0" w:color="auto"/>
              <w:bottom w:val="single" w:sz="4" w:space="0" w:color="auto"/>
              <w:right w:val="single" w:sz="4" w:space="0" w:color="auto"/>
            </w:tcBorders>
            <w:vAlign w:val="center"/>
          </w:tcPr>
          <w:p w14:paraId="50C7C9B0" w14:textId="77777777" w:rsidR="008F1C28" w:rsidRPr="008F1C28" w:rsidRDefault="008F1C28" w:rsidP="008F1C28">
            <w:pPr>
              <w:jc w:val="center"/>
              <w:rPr>
                <w:sz w:val="18"/>
                <w:szCs w:val="18"/>
              </w:rPr>
            </w:pPr>
            <w:r w:rsidRPr="008F1C28">
              <w:rPr>
                <w:sz w:val="18"/>
                <w:szCs w:val="18"/>
              </w:rPr>
              <w:t>3690,90</w:t>
            </w:r>
          </w:p>
        </w:tc>
      </w:tr>
      <w:tr w:rsidR="008F1C28" w:rsidRPr="008F1C28" w14:paraId="2A3620F1"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2EA943E3" w14:textId="77777777" w:rsidR="008F1C28" w:rsidRPr="008F1C28" w:rsidRDefault="008F1C28" w:rsidP="008F1C28">
            <w:pPr>
              <w:jc w:val="center"/>
              <w:rPr>
                <w:b/>
                <w:bCs/>
                <w:sz w:val="16"/>
                <w:szCs w:val="18"/>
              </w:rPr>
            </w:pPr>
            <w:r w:rsidRPr="008F1C28">
              <w:rPr>
                <w:b/>
                <w:bCs/>
                <w:sz w:val="16"/>
                <w:szCs w:val="18"/>
              </w:rPr>
              <w:t>2.18.</w:t>
            </w:r>
          </w:p>
        </w:tc>
        <w:tc>
          <w:tcPr>
            <w:tcW w:w="3171" w:type="dxa"/>
            <w:tcBorders>
              <w:top w:val="single" w:sz="4" w:space="0" w:color="auto"/>
              <w:left w:val="single" w:sz="4" w:space="0" w:color="auto"/>
              <w:bottom w:val="single" w:sz="4" w:space="0" w:color="auto"/>
              <w:right w:val="single" w:sz="4" w:space="0" w:color="auto"/>
            </w:tcBorders>
            <w:hideMark/>
          </w:tcPr>
          <w:p w14:paraId="2E9E32FC" w14:textId="77777777" w:rsidR="008F1C28" w:rsidRPr="008F1C28" w:rsidRDefault="008F1C28" w:rsidP="008F1C28">
            <w:pPr>
              <w:rPr>
                <w:sz w:val="18"/>
                <w:szCs w:val="18"/>
              </w:rPr>
            </w:pPr>
            <w:r w:rsidRPr="008F1C2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616A705" w14:textId="77777777" w:rsidR="008F1C28" w:rsidRPr="008F1C28" w:rsidRDefault="008F1C28" w:rsidP="008F1C28">
            <w:pPr>
              <w:jc w:val="center"/>
              <w:rPr>
                <w:sz w:val="18"/>
                <w:szCs w:val="18"/>
              </w:rPr>
            </w:pPr>
            <w:r w:rsidRPr="008F1C28">
              <w:rPr>
                <w:sz w:val="18"/>
                <w:szCs w:val="18"/>
              </w:rPr>
              <w:t>328,39</w:t>
            </w:r>
          </w:p>
        </w:tc>
        <w:tc>
          <w:tcPr>
            <w:tcW w:w="2248" w:type="dxa"/>
            <w:tcBorders>
              <w:top w:val="single" w:sz="4" w:space="0" w:color="auto"/>
              <w:left w:val="single" w:sz="4" w:space="0" w:color="auto"/>
              <w:bottom w:val="single" w:sz="4" w:space="0" w:color="auto"/>
              <w:right w:val="single" w:sz="4" w:space="0" w:color="auto"/>
            </w:tcBorders>
          </w:tcPr>
          <w:p w14:paraId="2E122A8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9F57FD7" w14:textId="77777777" w:rsidR="008F1C28" w:rsidRPr="008F1C28" w:rsidRDefault="008F1C28" w:rsidP="008F1C28">
            <w:pPr>
              <w:jc w:val="center"/>
              <w:rPr>
                <w:sz w:val="18"/>
                <w:szCs w:val="18"/>
              </w:rPr>
            </w:pPr>
          </w:p>
        </w:tc>
      </w:tr>
      <w:tr w:rsidR="008F1C28" w:rsidRPr="008F1C28" w14:paraId="57D10B0B"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99A7C1D"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6985813"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D77AE57"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368067D" w14:textId="77777777" w:rsidR="008F1C28" w:rsidRPr="008F1C28" w:rsidRDefault="008F1C28" w:rsidP="008F1C28">
            <w:pPr>
              <w:jc w:val="center"/>
              <w:rPr>
                <w:sz w:val="18"/>
                <w:szCs w:val="18"/>
              </w:rPr>
            </w:pPr>
            <w:r w:rsidRPr="008F1C28">
              <w:rPr>
                <w:sz w:val="18"/>
                <w:szCs w:val="18"/>
              </w:rPr>
              <w:t>77,23</w:t>
            </w:r>
          </w:p>
        </w:tc>
        <w:tc>
          <w:tcPr>
            <w:tcW w:w="2524" w:type="dxa"/>
            <w:tcBorders>
              <w:top w:val="single" w:sz="4" w:space="0" w:color="auto"/>
              <w:left w:val="single" w:sz="4" w:space="0" w:color="auto"/>
              <w:bottom w:val="single" w:sz="4" w:space="0" w:color="auto"/>
              <w:right w:val="single" w:sz="4" w:space="0" w:color="auto"/>
            </w:tcBorders>
            <w:vAlign w:val="center"/>
          </w:tcPr>
          <w:p w14:paraId="08CDBCCF" w14:textId="77777777" w:rsidR="008F1C28" w:rsidRPr="008F1C28" w:rsidRDefault="008F1C28" w:rsidP="008F1C28">
            <w:pPr>
              <w:jc w:val="center"/>
              <w:rPr>
                <w:sz w:val="18"/>
                <w:szCs w:val="18"/>
              </w:rPr>
            </w:pPr>
            <w:r w:rsidRPr="008F1C28">
              <w:rPr>
                <w:sz w:val="18"/>
                <w:szCs w:val="18"/>
              </w:rPr>
              <w:t>3942,35</w:t>
            </w:r>
          </w:p>
        </w:tc>
      </w:tr>
      <w:tr w:rsidR="008F1C28" w:rsidRPr="008F1C28" w14:paraId="3ACDDA45"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9A18788" w14:textId="77777777" w:rsidR="008F1C28" w:rsidRPr="008F1C28" w:rsidRDefault="008F1C28" w:rsidP="008F1C28">
            <w:pPr>
              <w:jc w:val="center"/>
              <w:rPr>
                <w:b/>
                <w:bCs/>
                <w:sz w:val="16"/>
                <w:szCs w:val="18"/>
              </w:rPr>
            </w:pPr>
            <w:r w:rsidRPr="008F1C28">
              <w:rPr>
                <w:b/>
                <w:bCs/>
                <w:sz w:val="16"/>
                <w:szCs w:val="18"/>
              </w:rPr>
              <w:t>2.19.</w:t>
            </w:r>
          </w:p>
        </w:tc>
        <w:tc>
          <w:tcPr>
            <w:tcW w:w="3171" w:type="dxa"/>
            <w:tcBorders>
              <w:top w:val="single" w:sz="4" w:space="0" w:color="auto"/>
              <w:left w:val="single" w:sz="4" w:space="0" w:color="auto"/>
              <w:bottom w:val="single" w:sz="4" w:space="0" w:color="auto"/>
              <w:right w:val="single" w:sz="4" w:space="0" w:color="auto"/>
            </w:tcBorders>
            <w:hideMark/>
          </w:tcPr>
          <w:p w14:paraId="14D91A6A" w14:textId="77777777" w:rsidR="008F1C28" w:rsidRPr="008F1C28" w:rsidRDefault="008F1C28" w:rsidP="008F1C28">
            <w:pPr>
              <w:rPr>
                <w:sz w:val="18"/>
                <w:szCs w:val="18"/>
              </w:rPr>
            </w:pPr>
            <w:r w:rsidRPr="008F1C2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7D71C36" w14:textId="77777777" w:rsidR="008F1C28" w:rsidRPr="008F1C28" w:rsidRDefault="008F1C28" w:rsidP="008F1C28">
            <w:pPr>
              <w:jc w:val="center"/>
              <w:rPr>
                <w:sz w:val="18"/>
                <w:szCs w:val="18"/>
              </w:rPr>
            </w:pPr>
            <w:r w:rsidRPr="008F1C28">
              <w:rPr>
                <w:sz w:val="18"/>
                <w:szCs w:val="18"/>
              </w:rPr>
              <w:t>328,39</w:t>
            </w:r>
          </w:p>
        </w:tc>
        <w:tc>
          <w:tcPr>
            <w:tcW w:w="2248" w:type="dxa"/>
            <w:tcBorders>
              <w:top w:val="single" w:sz="4" w:space="0" w:color="auto"/>
              <w:left w:val="single" w:sz="4" w:space="0" w:color="auto"/>
              <w:bottom w:val="single" w:sz="4" w:space="0" w:color="auto"/>
              <w:right w:val="single" w:sz="4" w:space="0" w:color="auto"/>
            </w:tcBorders>
          </w:tcPr>
          <w:p w14:paraId="42623D4D"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DD68C36" w14:textId="77777777" w:rsidR="008F1C28" w:rsidRPr="008F1C28" w:rsidRDefault="008F1C28" w:rsidP="008F1C28">
            <w:pPr>
              <w:jc w:val="center"/>
              <w:rPr>
                <w:sz w:val="18"/>
                <w:szCs w:val="18"/>
              </w:rPr>
            </w:pPr>
          </w:p>
        </w:tc>
      </w:tr>
      <w:tr w:rsidR="008F1C28" w:rsidRPr="008F1C28" w14:paraId="51808315"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63B5D11"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2E6DFA0B"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C1E398F"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E92FA51" w14:textId="77777777" w:rsidR="008F1C28" w:rsidRPr="008F1C28" w:rsidRDefault="008F1C28" w:rsidP="008F1C28">
            <w:pPr>
              <w:jc w:val="center"/>
              <w:rPr>
                <w:sz w:val="18"/>
                <w:szCs w:val="18"/>
              </w:rPr>
            </w:pPr>
            <w:r w:rsidRPr="008F1C28">
              <w:rPr>
                <w:sz w:val="18"/>
                <w:szCs w:val="18"/>
              </w:rPr>
              <w:t>77,23</w:t>
            </w:r>
          </w:p>
        </w:tc>
        <w:tc>
          <w:tcPr>
            <w:tcW w:w="2524" w:type="dxa"/>
            <w:tcBorders>
              <w:top w:val="single" w:sz="4" w:space="0" w:color="auto"/>
              <w:left w:val="single" w:sz="4" w:space="0" w:color="auto"/>
              <w:bottom w:val="single" w:sz="4" w:space="0" w:color="auto"/>
              <w:right w:val="single" w:sz="4" w:space="0" w:color="auto"/>
            </w:tcBorders>
            <w:vAlign w:val="center"/>
          </w:tcPr>
          <w:p w14:paraId="2799C753" w14:textId="77777777" w:rsidR="008F1C28" w:rsidRPr="008F1C28" w:rsidRDefault="008F1C28" w:rsidP="008F1C28">
            <w:pPr>
              <w:jc w:val="center"/>
              <w:rPr>
                <w:sz w:val="18"/>
                <w:szCs w:val="18"/>
              </w:rPr>
            </w:pPr>
            <w:r w:rsidRPr="008F1C28">
              <w:rPr>
                <w:sz w:val="18"/>
                <w:szCs w:val="18"/>
              </w:rPr>
              <w:t>3942,35</w:t>
            </w:r>
          </w:p>
        </w:tc>
      </w:tr>
      <w:tr w:rsidR="008F1C28" w:rsidRPr="008F1C28" w14:paraId="704D1107"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A31A4DB" w14:textId="77777777" w:rsidR="008F1C28" w:rsidRPr="008F1C28" w:rsidRDefault="008F1C28" w:rsidP="008F1C28">
            <w:pPr>
              <w:jc w:val="center"/>
              <w:rPr>
                <w:b/>
                <w:bCs/>
                <w:sz w:val="16"/>
                <w:szCs w:val="18"/>
              </w:rPr>
            </w:pPr>
            <w:r w:rsidRPr="008F1C28">
              <w:rPr>
                <w:b/>
                <w:bCs/>
                <w:sz w:val="16"/>
                <w:szCs w:val="18"/>
              </w:rPr>
              <w:t>2.20.</w:t>
            </w:r>
          </w:p>
        </w:tc>
        <w:tc>
          <w:tcPr>
            <w:tcW w:w="3171" w:type="dxa"/>
            <w:tcBorders>
              <w:top w:val="single" w:sz="4" w:space="0" w:color="auto"/>
              <w:left w:val="single" w:sz="4" w:space="0" w:color="auto"/>
              <w:bottom w:val="single" w:sz="4" w:space="0" w:color="auto"/>
              <w:right w:val="single" w:sz="4" w:space="0" w:color="auto"/>
            </w:tcBorders>
            <w:hideMark/>
          </w:tcPr>
          <w:p w14:paraId="6D8E326F" w14:textId="77777777" w:rsidR="008F1C28" w:rsidRPr="008F1C28" w:rsidRDefault="008F1C28" w:rsidP="008F1C28">
            <w:pPr>
              <w:rPr>
                <w:sz w:val="18"/>
                <w:szCs w:val="18"/>
              </w:rPr>
            </w:pPr>
            <w:r w:rsidRPr="008F1C2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331B41B" w14:textId="77777777" w:rsidR="008F1C28" w:rsidRPr="008F1C28" w:rsidRDefault="008F1C28" w:rsidP="008F1C28">
            <w:pPr>
              <w:jc w:val="center"/>
              <w:rPr>
                <w:sz w:val="18"/>
                <w:szCs w:val="18"/>
              </w:rPr>
            </w:pPr>
            <w:r w:rsidRPr="008F1C28">
              <w:rPr>
                <w:sz w:val="18"/>
                <w:szCs w:val="18"/>
              </w:rPr>
              <w:t>346,02</w:t>
            </w:r>
          </w:p>
        </w:tc>
        <w:tc>
          <w:tcPr>
            <w:tcW w:w="2248" w:type="dxa"/>
            <w:tcBorders>
              <w:top w:val="single" w:sz="4" w:space="0" w:color="auto"/>
              <w:left w:val="single" w:sz="4" w:space="0" w:color="auto"/>
              <w:bottom w:val="single" w:sz="4" w:space="0" w:color="auto"/>
              <w:right w:val="single" w:sz="4" w:space="0" w:color="auto"/>
            </w:tcBorders>
          </w:tcPr>
          <w:p w14:paraId="24D712F4"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69FED562" w14:textId="77777777" w:rsidR="008F1C28" w:rsidRPr="008F1C28" w:rsidRDefault="008F1C28" w:rsidP="008F1C28">
            <w:pPr>
              <w:jc w:val="center"/>
              <w:rPr>
                <w:sz w:val="18"/>
                <w:szCs w:val="18"/>
              </w:rPr>
            </w:pPr>
          </w:p>
        </w:tc>
      </w:tr>
      <w:tr w:rsidR="008F1C28" w:rsidRPr="008F1C28" w14:paraId="1BE62433"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793201E"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4244125D"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881501A"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3EAD8E1" w14:textId="77777777" w:rsidR="008F1C28" w:rsidRPr="008F1C28" w:rsidRDefault="008F1C28" w:rsidP="008F1C28">
            <w:pPr>
              <w:jc w:val="center"/>
              <w:rPr>
                <w:sz w:val="18"/>
                <w:szCs w:val="18"/>
              </w:rPr>
            </w:pPr>
            <w:r w:rsidRPr="008F1C28">
              <w:rPr>
                <w:sz w:val="18"/>
                <w:szCs w:val="18"/>
              </w:rPr>
              <w:t>77,81</w:t>
            </w:r>
          </w:p>
        </w:tc>
        <w:tc>
          <w:tcPr>
            <w:tcW w:w="2524" w:type="dxa"/>
            <w:tcBorders>
              <w:top w:val="single" w:sz="4" w:space="0" w:color="auto"/>
              <w:left w:val="single" w:sz="4" w:space="0" w:color="auto"/>
              <w:bottom w:val="single" w:sz="4" w:space="0" w:color="auto"/>
              <w:right w:val="single" w:sz="4" w:space="0" w:color="auto"/>
            </w:tcBorders>
            <w:vAlign w:val="center"/>
          </w:tcPr>
          <w:p w14:paraId="038EE4A4" w14:textId="77777777" w:rsidR="008F1C28" w:rsidRPr="008F1C28" w:rsidRDefault="008F1C28" w:rsidP="008F1C28">
            <w:pPr>
              <w:jc w:val="center"/>
              <w:rPr>
                <w:sz w:val="18"/>
                <w:szCs w:val="18"/>
              </w:rPr>
            </w:pPr>
            <w:r w:rsidRPr="008F1C28">
              <w:rPr>
                <w:sz w:val="18"/>
                <w:szCs w:val="18"/>
              </w:rPr>
              <w:t>4209,96</w:t>
            </w:r>
          </w:p>
        </w:tc>
      </w:tr>
      <w:tr w:rsidR="008F1C28" w:rsidRPr="008F1C28" w14:paraId="2DB6EB9D"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tcPr>
          <w:p w14:paraId="670769FA" w14:textId="77777777" w:rsidR="008F1C28" w:rsidRPr="008F1C28" w:rsidRDefault="008F1C28" w:rsidP="008F1C28">
            <w:pPr>
              <w:jc w:val="center"/>
              <w:rPr>
                <w:b/>
                <w:bCs/>
                <w:sz w:val="16"/>
                <w:szCs w:val="18"/>
              </w:rPr>
            </w:pPr>
            <w:r w:rsidRPr="008F1C28">
              <w:rPr>
                <w:b/>
                <w:bCs/>
                <w:sz w:val="16"/>
                <w:szCs w:val="18"/>
              </w:rPr>
              <w:t>3.</w:t>
            </w:r>
          </w:p>
        </w:tc>
        <w:tc>
          <w:tcPr>
            <w:tcW w:w="9207" w:type="dxa"/>
            <w:gridSpan w:val="4"/>
            <w:tcBorders>
              <w:top w:val="single" w:sz="4" w:space="0" w:color="auto"/>
              <w:left w:val="single" w:sz="4" w:space="0" w:color="auto"/>
              <w:bottom w:val="single" w:sz="4" w:space="0" w:color="auto"/>
              <w:right w:val="single" w:sz="4" w:space="0" w:color="auto"/>
            </w:tcBorders>
          </w:tcPr>
          <w:p w14:paraId="22799787" w14:textId="77777777" w:rsidR="008F1C28" w:rsidRPr="008F1C28" w:rsidRDefault="008F1C28" w:rsidP="008F1C28">
            <w:pPr>
              <w:rPr>
                <w:b/>
                <w:sz w:val="18"/>
                <w:szCs w:val="18"/>
              </w:rPr>
            </w:pPr>
            <w:r w:rsidRPr="008F1C28">
              <w:rPr>
                <w:b/>
                <w:sz w:val="18"/>
                <w:szCs w:val="18"/>
              </w:rPr>
              <w:t>На территории р.п. Фролищи Володарского муниципального округа Нижегородской области</w:t>
            </w:r>
          </w:p>
        </w:tc>
      </w:tr>
      <w:tr w:rsidR="008F1C28" w:rsidRPr="008F1C28" w14:paraId="16634C84"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hideMark/>
          </w:tcPr>
          <w:p w14:paraId="5D79AA25" w14:textId="77777777" w:rsidR="008F1C28" w:rsidRPr="008F1C28" w:rsidRDefault="008F1C28" w:rsidP="008F1C28">
            <w:pPr>
              <w:jc w:val="center"/>
              <w:rPr>
                <w:b/>
                <w:bCs/>
                <w:sz w:val="16"/>
                <w:szCs w:val="18"/>
              </w:rPr>
            </w:pPr>
            <w:r w:rsidRPr="008F1C28">
              <w:rPr>
                <w:b/>
                <w:bCs/>
                <w:sz w:val="16"/>
                <w:szCs w:val="18"/>
              </w:rPr>
              <w:t>3.1.</w:t>
            </w:r>
          </w:p>
        </w:tc>
        <w:tc>
          <w:tcPr>
            <w:tcW w:w="3171" w:type="dxa"/>
            <w:tcBorders>
              <w:top w:val="single" w:sz="4" w:space="0" w:color="auto"/>
              <w:left w:val="single" w:sz="4" w:space="0" w:color="auto"/>
              <w:bottom w:val="single" w:sz="4" w:space="0" w:color="auto"/>
              <w:right w:val="single" w:sz="4" w:space="0" w:color="auto"/>
            </w:tcBorders>
            <w:hideMark/>
          </w:tcPr>
          <w:p w14:paraId="1F812B8E"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9709F75"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30A2202D" w14:textId="77777777" w:rsidR="008F1C28" w:rsidRPr="008F1C28" w:rsidRDefault="008F1C28" w:rsidP="008F1C28">
            <w:pPr>
              <w:jc w:val="center"/>
              <w:rPr>
                <w:sz w:val="18"/>
                <w:szCs w:val="18"/>
              </w:rPr>
            </w:pPr>
            <w:r w:rsidRPr="008F1C28">
              <w:rPr>
                <w:sz w:val="18"/>
                <w:szCs w:val="18"/>
              </w:rPr>
              <w:t>52,71</w:t>
            </w:r>
          </w:p>
        </w:tc>
        <w:tc>
          <w:tcPr>
            <w:tcW w:w="2524" w:type="dxa"/>
            <w:tcBorders>
              <w:top w:val="single" w:sz="4" w:space="0" w:color="auto"/>
              <w:left w:val="single" w:sz="4" w:space="0" w:color="auto"/>
              <w:bottom w:val="single" w:sz="4" w:space="0" w:color="auto"/>
              <w:right w:val="single" w:sz="4" w:space="0" w:color="auto"/>
            </w:tcBorders>
            <w:vAlign w:val="center"/>
          </w:tcPr>
          <w:p w14:paraId="56B91B90" w14:textId="77777777" w:rsidR="008F1C28" w:rsidRPr="008F1C28" w:rsidRDefault="008F1C28" w:rsidP="008F1C28">
            <w:pPr>
              <w:jc w:val="center"/>
              <w:rPr>
                <w:sz w:val="18"/>
                <w:szCs w:val="18"/>
              </w:rPr>
            </w:pPr>
            <w:r w:rsidRPr="008F1C28">
              <w:rPr>
                <w:sz w:val="18"/>
                <w:szCs w:val="18"/>
              </w:rPr>
              <w:t>2876,82</w:t>
            </w:r>
          </w:p>
        </w:tc>
      </w:tr>
      <w:tr w:rsidR="008F1C28" w:rsidRPr="008F1C28" w14:paraId="6CAD311F" w14:textId="77777777" w:rsidTr="007F78A6">
        <w:tc>
          <w:tcPr>
            <w:tcW w:w="574" w:type="dxa"/>
            <w:tcBorders>
              <w:top w:val="single" w:sz="4" w:space="0" w:color="auto"/>
              <w:left w:val="single" w:sz="4" w:space="0" w:color="auto"/>
              <w:bottom w:val="single" w:sz="4" w:space="0" w:color="auto"/>
              <w:right w:val="single" w:sz="4" w:space="0" w:color="auto"/>
            </w:tcBorders>
          </w:tcPr>
          <w:p w14:paraId="7A7B1853" w14:textId="77777777" w:rsidR="008F1C28" w:rsidRPr="008F1C28" w:rsidRDefault="008F1C28" w:rsidP="008F1C28">
            <w:pPr>
              <w:jc w:val="center"/>
              <w:rPr>
                <w:b/>
                <w:bCs/>
                <w:sz w:val="16"/>
                <w:szCs w:val="18"/>
              </w:rPr>
            </w:pPr>
            <w:r w:rsidRPr="008F1C28">
              <w:rPr>
                <w:b/>
                <w:bCs/>
                <w:sz w:val="16"/>
                <w:szCs w:val="18"/>
              </w:rPr>
              <w:t>3.2.</w:t>
            </w:r>
          </w:p>
        </w:tc>
        <w:tc>
          <w:tcPr>
            <w:tcW w:w="3171" w:type="dxa"/>
            <w:tcBorders>
              <w:top w:val="single" w:sz="4" w:space="0" w:color="auto"/>
              <w:left w:val="single" w:sz="4" w:space="0" w:color="auto"/>
              <w:bottom w:val="single" w:sz="4" w:space="0" w:color="auto"/>
              <w:right w:val="single" w:sz="4" w:space="0" w:color="auto"/>
            </w:tcBorders>
          </w:tcPr>
          <w:p w14:paraId="5F612714"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2D251F15"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042622ED" w14:textId="77777777" w:rsidR="008F1C28" w:rsidRPr="008F1C28" w:rsidRDefault="008F1C28" w:rsidP="008F1C28">
            <w:pPr>
              <w:jc w:val="center"/>
              <w:rPr>
                <w:sz w:val="18"/>
                <w:szCs w:val="18"/>
              </w:rPr>
            </w:pPr>
            <w:r w:rsidRPr="008F1C28">
              <w:rPr>
                <w:sz w:val="18"/>
                <w:szCs w:val="18"/>
              </w:rPr>
              <w:t>57,93</w:t>
            </w:r>
          </w:p>
        </w:tc>
        <w:tc>
          <w:tcPr>
            <w:tcW w:w="2524" w:type="dxa"/>
            <w:tcBorders>
              <w:top w:val="single" w:sz="4" w:space="0" w:color="auto"/>
              <w:left w:val="single" w:sz="4" w:space="0" w:color="auto"/>
              <w:bottom w:val="single" w:sz="4" w:space="0" w:color="auto"/>
              <w:right w:val="single" w:sz="4" w:space="0" w:color="auto"/>
            </w:tcBorders>
          </w:tcPr>
          <w:p w14:paraId="46169DB6" w14:textId="77777777" w:rsidR="008F1C28" w:rsidRPr="008F1C28" w:rsidRDefault="008F1C28" w:rsidP="008F1C28">
            <w:pPr>
              <w:jc w:val="center"/>
              <w:rPr>
                <w:sz w:val="18"/>
                <w:szCs w:val="18"/>
              </w:rPr>
            </w:pPr>
            <w:r w:rsidRPr="008F1C28">
              <w:rPr>
                <w:sz w:val="18"/>
                <w:szCs w:val="18"/>
              </w:rPr>
              <w:t>2598,79</w:t>
            </w:r>
          </w:p>
        </w:tc>
      </w:tr>
      <w:tr w:rsidR="008F1C28" w:rsidRPr="008F1C28" w14:paraId="6BC2C060"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4B426294" w14:textId="77777777" w:rsidR="008F1C28" w:rsidRPr="008F1C28" w:rsidRDefault="008F1C28" w:rsidP="008F1C28">
            <w:pPr>
              <w:jc w:val="center"/>
              <w:rPr>
                <w:b/>
                <w:bCs/>
                <w:sz w:val="16"/>
                <w:szCs w:val="18"/>
              </w:rPr>
            </w:pPr>
            <w:r w:rsidRPr="008F1C28">
              <w:rPr>
                <w:b/>
                <w:bCs/>
                <w:sz w:val="16"/>
                <w:szCs w:val="18"/>
              </w:rPr>
              <w:t>3.3.</w:t>
            </w:r>
          </w:p>
        </w:tc>
        <w:tc>
          <w:tcPr>
            <w:tcW w:w="3171" w:type="dxa"/>
            <w:tcBorders>
              <w:top w:val="single" w:sz="4" w:space="0" w:color="auto"/>
              <w:left w:val="single" w:sz="4" w:space="0" w:color="auto"/>
              <w:bottom w:val="single" w:sz="4" w:space="0" w:color="auto"/>
              <w:right w:val="single" w:sz="4" w:space="0" w:color="auto"/>
            </w:tcBorders>
          </w:tcPr>
          <w:p w14:paraId="4CCCAC65" w14:textId="77777777" w:rsidR="008F1C28" w:rsidRPr="008F1C28" w:rsidRDefault="008F1C28" w:rsidP="008F1C28">
            <w:pPr>
              <w:rPr>
                <w:sz w:val="18"/>
                <w:szCs w:val="18"/>
              </w:rPr>
            </w:pPr>
            <w:r w:rsidRPr="008F1C2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62FE765B"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70F6ED4" w14:textId="77777777" w:rsidR="008F1C28" w:rsidRPr="008F1C28" w:rsidRDefault="008F1C28" w:rsidP="008F1C28">
            <w:pPr>
              <w:jc w:val="center"/>
              <w:rPr>
                <w:sz w:val="18"/>
                <w:szCs w:val="18"/>
              </w:rPr>
            </w:pPr>
            <w:r w:rsidRPr="008F1C28">
              <w:rPr>
                <w:sz w:val="18"/>
                <w:szCs w:val="18"/>
              </w:rPr>
              <w:t>57,93</w:t>
            </w:r>
          </w:p>
        </w:tc>
        <w:tc>
          <w:tcPr>
            <w:tcW w:w="2524" w:type="dxa"/>
            <w:tcBorders>
              <w:top w:val="single" w:sz="4" w:space="0" w:color="auto"/>
              <w:left w:val="single" w:sz="4" w:space="0" w:color="auto"/>
              <w:bottom w:val="single" w:sz="4" w:space="0" w:color="auto"/>
              <w:right w:val="single" w:sz="4" w:space="0" w:color="auto"/>
            </w:tcBorders>
          </w:tcPr>
          <w:p w14:paraId="061B98D4" w14:textId="77777777" w:rsidR="008F1C28" w:rsidRPr="008F1C28" w:rsidRDefault="008F1C28" w:rsidP="008F1C28">
            <w:pPr>
              <w:jc w:val="center"/>
              <w:rPr>
                <w:sz w:val="18"/>
                <w:szCs w:val="18"/>
              </w:rPr>
            </w:pPr>
            <w:r w:rsidRPr="008F1C28">
              <w:rPr>
                <w:sz w:val="18"/>
                <w:szCs w:val="18"/>
              </w:rPr>
              <w:t>2598,79</w:t>
            </w:r>
          </w:p>
        </w:tc>
      </w:tr>
      <w:tr w:rsidR="008F1C28" w:rsidRPr="008F1C28" w14:paraId="75237408"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295B0808" w14:textId="77777777" w:rsidR="008F1C28" w:rsidRPr="008F1C28" w:rsidRDefault="008F1C28" w:rsidP="008F1C28">
            <w:pPr>
              <w:jc w:val="center"/>
              <w:rPr>
                <w:b/>
                <w:bCs/>
                <w:sz w:val="16"/>
                <w:szCs w:val="18"/>
              </w:rPr>
            </w:pPr>
            <w:r w:rsidRPr="008F1C28">
              <w:rPr>
                <w:b/>
                <w:bCs/>
                <w:sz w:val="16"/>
                <w:szCs w:val="18"/>
              </w:rPr>
              <w:t>3.4.</w:t>
            </w:r>
          </w:p>
        </w:tc>
        <w:tc>
          <w:tcPr>
            <w:tcW w:w="3171" w:type="dxa"/>
            <w:tcBorders>
              <w:top w:val="single" w:sz="4" w:space="0" w:color="auto"/>
              <w:left w:val="single" w:sz="4" w:space="0" w:color="auto"/>
              <w:bottom w:val="single" w:sz="4" w:space="0" w:color="auto"/>
              <w:right w:val="single" w:sz="4" w:space="0" w:color="auto"/>
            </w:tcBorders>
          </w:tcPr>
          <w:p w14:paraId="244FD6C7" w14:textId="77777777" w:rsidR="008F1C28" w:rsidRPr="008F1C28" w:rsidRDefault="008F1C28" w:rsidP="008F1C28">
            <w:pPr>
              <w:rPr>
                <w:sz w:val="18"/>
                <w:szCs w:val="18"/>
              </w:rPr>
            </w:pPr>
            <w:r w:rsidRPr="008F1C2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25EF48C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7C84592" w14:textId="77777777" w:rsidR="008F1C28" w:rsidRPr="008F1C28" w:rsidRDefault="008F1C28" w:rsidP="008F1C28">
            <w:pPr>
              <w:jc w:val="center"/>
              <w:rPr>
                <w:sz w:val="18"/>
                <w:szCs w:val="18"/>
              </w:rPr>
            </w:pPr>
            <w:r w:rsidRPr="008F1C28">
              <w:rPr>
                <w:sz w:val="18"/>
                <w:szCs w:val="18"/>
              </w:rPr>
              <w:t>60,25</w:t>
            </w:r>
          </w:p>
        </w:tc>
        <w:tc>
          <w:tcPr>
            <w:tcW w:w="2524" w:type="dxa"/>
            <w:tcBorders>
              <w:top w:val="single" w:sz="4" w:space="0" w:color="auto"/>
              <w:left w:val="single" w:sz="4" w:space="0" w:color="auto"/>
              <w:bottom w:val="single" w:sz="4" w:space="0" w:color="auto"/>
              <w:right w:val="single" w:sz="4" w:space="0" w:color="auto"/>
            </w:tcBorders>
          </w:tcPr>
          <w:p w14:paraId="0921EA3A" w14:textId="77777777" w:rsidR="008F1C28" w:rsidRPr="008F1C28" w:rsidRDefault="008F1C28" w:rsidP="008F1C28">
            <w:pPr>
              <w:jc w:val="center"/>
              <w:rPr>
                <w:sz w:val="18"/>
                <w:szCs w:val="18"/>
              </w:rPr>
            </w:pPr>
            <w:r w:rsidRPr="008F1C28">
              <w:rPr>
                <w:sz w:val="18"/>
                <w:szCs w:val="18"/>
              </w:rPr>
              <w:t>2833,06</w:t>
            </w:r>
          </w:p>
        </w:tc>
      </w:tr>
      <w:tr w:rsidR="008F1C28" w:rsidRPr="008F1C28" w14:paraId="517AE6A9"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6C274340" w14:textId="77777777" w:rsidR="008F1C28" w:rsidRPr="008F1C28" w:rsidRDefault="008F1C28" w:rsidP="008F1C28">
            <w:pPr>
              <w:jc w:val="center"/>
              <w:rPr>
                <w:b/>
                <w:bCs/>
                <w:sz w:val="16"/>
                <w:szCs w:val="18"/>
              </w:rPr>
            </w:pPr>
            <w:r w:rsidRPr="008F1C28">
              <w:rPr>
                <w:b/>
                <w:bCs/>
                <w:sz w:val="16"/>
                <w:szCs w:val="18"/>
              </w:rPr>
              <w:t>3.5.</w:t>
            </w:r>
          </w:p>
        </w:tc>
        <w:tc>
          <w:tcPr>
            <w:tcW w:w="3171" w:type="dxa"/>
            <w:tcBorders>
              <w:top w:val="single" w:sz="4" w:space="0" w:color="auto"/>
              <w:left w:val="single" w:sz="4" w:space="0" w:color="auto"/>
              <w:bottom w:val="single" w:sz="4" w:space="0" w:color="auto"/>
              <w:right w:val="single" w:sz="4" w:space="0" w:color="auto"/>
            </w:tcBorders>
          </w:tcPr>
          <w:p w14:paraId="394BE144" w14:textId="77777777" w:rsidR="008F1C28" w:rsidRPr="008F1C28" w:rsidRDefault="008F1C28" w:rsidP="008F1C28">
            <w:pPr>
              <w:rPr>
                <w:sz w:val="18"/>
                <w:szCs w:val="18"/>
              </w:rPr>
            </w:pPr>
            <w:r w:rsidRPr="008F1C2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2F0DC0A6"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DA47D11" w14:textId="77777777" w:rsidR="008F1C28" w:rsidRPr="008F1C28" w:rsidRDefault="008F1C28" w:rsidP="008F1C28">
            <w:pPr>
              <w:jc w:val="center"/>
              <w:rPr>
                <w:sz w:val="18"/>
                <w:szCs w:val="18"/>
              </w:rPr>
            </w:pPr>
            <w:r w:rsidRPr="008F1C28">
              <w:rPr>
                <w:sz w:val="18"/>
                <w:szCs w:val="18"/>
              </w:rPr>
              <w:t>60,25</w:t>
            </w:r>
          </w:p>
        </w:tc>
        <w:tc>
          <w:tcPr>
            <w:tcW w:w="2524" w:type="dxa"/>
            <w:tcBorders>
              <w:top w:val="single" w:sz="4" w:space="0" w:color="auto"/>
              <w:left w:val="single" w:sz="4" w:space="0" w:color="auto"/>
              <w:bottom w:val="single" w:sz="4" w:space="0" w:color="auto"/>
              <w:right w:val="single" w:sz="4" w:space="0" w:color="auto"/>
            </w:tcBorders>
          </w:tcPr>
          <w:p w14:paraId="6A5ECA11" w14:textId="77777777" w:rsidR="008F1C28" w:rsidRPr="008F1C28" w:rsidRDefault="008F1C28" w:rsidP="008F1C28">
            <w:pPr>
              <w:jc w:val="center"/>
              <w:rPr>
                <w:sz w:val="18"/>
                <w:szCs w:val="18"/>
              </w:rPr>
            </w:pPr>
            <w:r w:rsidRPr="008F1C28">
              <w:rPr>
                <w:sz w:val="18"/>
                <w:szCs w:val="18"/>
              </w:rPr>
              <w:t>2833,06</w:t>
            </w:r>
          </w:p>
        </w:tc>
      </w:tr>
      <w:tr w:rsidR="008F1C28" w:rsidRPr="008F1C28" w14:paraId="166DDA1C"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72EFBE3A" w14:textId="77777777" w:rsidR="008F1C28" w:rsidRPr="008F1C28" w:rsidRDefault="008F1C28" w:rsidP="008F1C28">
            <w:pPr>
              <w:jc w:val="center"/>
              <w:rPr>
                <w:b/>
                <w:bCs/>
                <w:sz w:val="16"/>
                <w:szCs w:val="18"/>
              </w:rPr>
            </w:pPr>
            <w:r w:rsidRPr="008F1C28">
              <w:rPr>
                <w:b/>
                <w:bCs/>
                <w:sz w:val="16"/>
                <w:szCs w:val="18"/>
              </w:rPr>
              <w:t>3.6.</w:t>
            </w:r>
          </w:p>
        </w:tc>
        <w:tc>
          <w:tcPr>
            <w:tcW w:w="3171" w:type="dxa"/>
            <w:tcBorders>
              <w:top w:val="single" w:sz="4" w:space="0" w:color="auto"/>
              <w:left w:val="single" w:sz="4" w:space="0" w:color="auto"/>
              <w:bottom w:val="single" w:sz="4" w:space="0" w:color="auto"/>
              <w:right w:val="single" w:sz="4" w:space="0" w:color="auto"/>
            </w:tcBorders>
          </w:tcPr>
          <w:p w14:paraId="7261B94B" w14:textId="77777777" w:rsidR="008F1C28" w:rsidRPr="008F1C28" w:rsidRDefault="008F1C28" w:rsidP="008F1C28">
            <w:pPr>
              <w:rPr>
                <w:sz w:val="18"/>
                <w:szCs w:val="18"/>
              </w:rPr>
            </w:pPr>
            <w:r w:rsidRPr="008F1C2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2A0E66C3"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5890BB4" w14:textId="77777777" w:rsidR="008F1C28" w:rsidRPr="008F1C28" w:rsidRDefault="008F1C28" w:rsidP="008F1C28">
            <w:pPr>
              <w:jc w:val="center"/>
              <w:rPr>
                <w:sz w:val="18"/>
                <w:szCs w:val="18"/>
              </w:rPr>
            </w:pPr>
            <w:r w:rsidRPr="008F1C28">
              <w:rPr>
                <w:sz w:val="18"/>
                <w:szCs w:val="18"/>
              </w:rPr>
              <w:t>61,76</w:t>
            </w:r>
          </w:p>
        </w:tc>
        <w:tc>
          <w:tcPr>
            <w:tcW w:w="2524" w:type="dxa"/>
            <w:tcBorders>
              <w:top w:val="single" w:sz="4" w:space="0" w:color="auto"/>
              <w:left w:val="single" w:sz="4" w:space="0" w:color="auto"/>
              <w:bottom w:val="single" w:sz="4" w:space="0" w:color="auto"/>
              <w:right w:val="single" w:sz="4" w:space="0" w:color="auto"/>
            </w:tcBorders>
            <w:vAlign w:val="center"/>
          </w:tcPr>
          <w:p w14:paraId="7592A917" w14:textId="77777777" w:rsidR="008F1C28" w:rsidRPr="008F1C28" w:rsidRDefault="008F1C28" w:rsidP="008F1C28">
            <w:pPr>
              <w:jc w:val="center"/>
              <w:rPr>
                <w:sz w:val="18"/>
                <w:szCs w:val="18"/>
              </w:rPr>
            </w:pPr>
            <w:r w:rsidRPr="008F1C28">
              <w:rPr>
                <w:sz w:val="18"/>
                <w:szCs w:val="18"/>
              </w:rPr>
              <w:t>3025,33</w:t>
            </w:r>
          </w:p>
        </w:tc>
      </w:tr>
      <w:tr w:rsidR="008F1C28" w:rsidRPr="008F1C28" w14:paraId="2E240D5F" w14:textId="77777777" w:rsidTr="007F78A6">
        <w:tc>
          <w:tcPr>
            <w:tcW w:w="574" w:type="dxa"/>
            <w:tcBorders>
              <w:top w:val="single" w:sz="4" w:space="0" w:color="auto"/>
              <w:left w:val="single" w:sz="4" w:space="0" w:color="auto"/>
              <w:bottom w:val="single" w:sz="4" w:space="0" w:color="auto"/>
              <w:right w:val="single" w:sz="4" w:space="0" w:color="auto"/>
            </w:tcBorders>
          </w:tcPr>
          <w:p w14:paraId="0F55164D" w14:textId="77777777" w:rsidR="008F1C28" w:rsidRPr="008F1C28" w:rsidRDefault="008F1C28" w:rsidP="008F1C28">
            <w:pPr>
              <w:jc w:val="center"/>
              <w:rPr>
                <w:b/>
                <w:bCs/>
                <w:sz w:val="16"/>
                <w:szCs w:val="18"/>
              </w:rPr>
            </w:pPr>
            <w:r w:rsidRPr="008F1C28">
              <w:rPr>
                <w:b/>
                <w:bCs/>
                <w:sz w:val="16"/>
                <w:szCs w:val="18"/>
              </w:rPr>
              <w:t>3.7.</w:t>
            </w:r>
          </w:p>
        </w:tc>
        <w:tc>
          <w:tcPr>
            <w:tcW w:w="3171" w:type="dxa"/>
            <w:tcBorders>
              <w:top w:val="single" w:sz="4" w:space="0" w:color="auto"/>
              <w:left w:val="single" w:sz="4" w:space="0" w:color="auto"/>
              <w:bottom w:val="single" w:sz="4" w:space="0" w:color="auto"/>
              <w:right w:val="single" w:sz="4" w:space="0" w:color="auto"/>
            </w:tcBorders>
          </w:tcPr>
          <w:p w14:paraId="4E454F4E" w14:textId="77777777" w:rsidR="008F1C28" w:rsidRPr="008F1C28" w:rsidRDefault="008F1C28" w:rsidP="008F1C28">
            <w:pPr>
              <w:rPr>
                <w:sz w:val="18"/>
                <w:szCs w:val="18"/>
              </w:rPr>
            </w:pPr>
            <w:r w:rsidRPr="008F1C2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54003A2D"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7C4BE32" w14:textId="77777777" w:rsidR="008F1C28" w:rsidRPr="008F1C28" w:rsidRDefault="008F1C28" w:rsidP="008F1C28">
            <w:pPr>
              <w:jc w:val="center"/>
              <w:rPr>
                <w:sz w:val="18"/>
                <w:szCs w:val="18"/>
              </w:rPr>
            </w:pPr>
            <w:r w:rsidRPr="008F1C28">
              <w:rPr>
                <w:sz w:val="18"/>
                <w:szCs w:val="18"/>
              </w:rPr>
              <w:t>61,76</w:t>
            </w:r>
          </w:p>
        </w:tc>
        <w:tc>
          <w:tcPr>
            <w:tcW w:w="2524" w:type="dxa"/>
            <w:tcBorders>
              <w:top w:val="single" w:sz="4" w:space="0" w:color="auto"/>
              <w:left w:val="single" w:sz="4" w:space="0" w:color="auto"/>
              <w:bottom w:val="single" w:sz="4" w:space="0" w:color="auto"/>
              <w:right w:val="single" w:sz="4" w:space="0" w:color="auto"/>
            </w:tcBorders>
            <w:vAlign w:val="center"/>
          </w:tcPr>
          <w:p w14:paraId="41C14294" w14:textId="77777777" w:rsidR="008F1C28" w:rsidRPr="008F1C28" w:rsidRDefault="008F1C28" w:rsidP="008F1C28">
            <w:pPr>
              <w:jc w:val="center"/>
              <w:rPr>
                <w:sz w:val="18"/>
                <w:szCs w:val="18"/>
              </w:rPr>
            </w:pPr>
            <w:r w:rsidRPr="008F1C28">
              <w:rPr>
                <w:sz w:val="18"/>
                <w:szCs w:val="18"/>
              </w:rPr>
              <w:t>3025,33</w:t>
            </w:r>
          </w:p>
        </w:tc>
      </w:tr>
      <w:tr w:rsidR="008F1C28" w:rsidRPr="008F1C28" w14:paraId="460DDFCD" w14:textId="77777777" w:rsidTr="007F78A6">
        <w:tc>
          <w:tcPr>
            <w:tcW w:w="574" w:type="dxa"/>
            <w:tcBorders>
              <w:top w:val="single" w:sz="4" w:space="0" w:color="auto"/>
              <w:left w:val="single" w:sz="4" w:space="0" w:color="auto"/>
              <w:bottom w:val="single" w:sz="4" w:space="0" w:color="auto"/>
              <w:right w:val="single" w:sz="4" w:space="0" w:color="auto"/>
            </w:tcBorders>
          </w:tcPr>
          <w:p w14:paraId="3821B4AD" w14:textId="77777777" w:rsidR="008F1C28" w:rsidRPr="008F1C28" w:rsidRDefault="008F1C28" w:rsidP="008F1C28">
            <w:pPr>
              <w:jc w:val="center"/>
              <w:rPr>
                <w:b/>
                <w:bCs/>
                <w:sz w:val="16"/>
                <w:szCs w:val="18"/>
              </w:rPr>
            </w:pPr>
            <w:r w:rsidRPr="008F1C28">
              <w:rPr>
                <w:b/>
                <w:bCs/>
                <w:sz w:val="16"/>
                <w:szCs w:val="18"/>
              </w:rPr>
              <w:t>3.8.</w:t>
            </w:r>
          </w:p>
        </w:tc>
        <w:tc>
          <w:tcPr>
            <w:tcW w:w="3171" w:type="dxa"/>
            <w:tcBorders>
              <w:top w:val="single" w:sz="4" w:space="0" w:color="auto"/>
              <w:left w:val="single" w:sz="4" w:space="0" w:color="auto"/>
              <w:bottom w:val="single" w:sz="4" w:space="0" w:color="auto"/>
              <w:right w:val="single" w:sz="4" w:space="0" w:color="auto"/>
            </w:tcBorders>
          </w:tcPr>
          <w:p w14:paraId="001D2F69" w14:textId="77777777" w:rsidR="008F1C28" w:rsidRPr="008F1C28" w:rsidRDefault="008F1C28" w:rsidP="008F1C28">
            <w:pPr>
              <w:rPr>
                <w:sz w:val="18"/>
                <w:szCs w:val="18"/>
              </w:rPr>
            </w:pPr>
            <w:r w:rsidRPr="008F1C2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7AB08B75"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1E3102C" w14:textId="77777777" w:rsidR="008F1C28" w:rsidRPr="008F1C28" w:rsidRDefault="008F1C28" w:rsidP="008F1C28">
            <w:pPr>
              <w:jc w:val="center"/>
              <w:rPr>
                <w:sz w:val="18"/>
                <w:szCs w:val="18"/>
              </w:rPr>
            </w:pPr>
            <w:r w:rsidRPr="008F1C28">
              <w:rPr>
                <w:sz w:val="18"/>
                <w:szCs w:val="18"/>
              </w:rPr>
              <w:t>63,30</w:t>
            </w:r>
          </w:p>
        </w:tc>
        <w:tc>
          <w:tcPr>
            <w:tcW w:w="2524" w:type="dxa"/>
            <w:tcBorders>
              <w:top w:val="single" w:sz="4" w:space="0" w:color="auto"/>
              <w:left w:val="single" w:sz="4" w:space="0" w:color="auto"/>
              <w:bottom w:val="single" w:sz="4" w:space="0" w:color="auto"/>
              <w:right w:val="single" w:sz="4" w:space="0" w:color="auto"/>
            </w:tcBorders>
            <w:vAlign w:val="center"/>
          </w:tcPr>
          <w:p w14:paraId="5EF05C32" w14:textId="77777777" w:rsidR="008F1C28" w:rsidRPr="008F1C28" w:rsidRDefault="008F1C28" w:rsidP="008F1C28">
            <w:pPr>
              <w:jc w:val="center"/>
              <w:rPr>
                <w:sz w:val="18"/>
                <w:szCs w:val="18"/>
              </w:rPr>
            </w:pPr>
            <w:r w:rsidRPr="008F1C28">
              <w:rPr>
                <w:sz w:val="18"/>
                <w:szCs w:val="18"/>
              </w:rPr>
              <w:t>3231,43</w:t>
            </w:r>
          </w:p>
        </w:tc>
      </w:tr>
      <w:tr w:rsidR="008F1C28" w:rsidRPr="008F1C28" w14:paraId="320375A6" w14:textId="77777777" w:rsidTr="007F78A6">
        <w:tc>
          <w:tcPr>
            <w:tcW w:w="574" w:type="dxa"/>
            <w:tcBorders>
              <w:top w:val="single" w:sz="4" w:space="0" w:color="auto"/>
              <w:left w:val="single" w:sz="4" w:space="0" w:color="auto"/>
              <w:bottom w:val="single" w:sz="4" w:space="0" w:color="auto"/>
              <w:right w:val="single" w:sz="4" w:space="0" w:color="auto"/>
            </w:tcBorders>
          </w:tcPr>
          <w:p w14:paraId="1D4F9C0F" w14:textId="77777777" w:rsidR="008F1C28" w:rsidRPr="008F1C28" w:rsidRDefault="008F1C28" w:rsidP="008F1C28">
            <w:pPr>
              <w:jc w:val="center"/>
              <w:rPr>
                <w:b/>
                <w:bCs/>
                <w:sz w:val="16"/>
                <w:szCs w:val="18"/>
              </w:rPr>
            </w:pPr>
            <w:r w:rsidRPr="008F1C28">
              <w:rPr>
                <w:b/>
                <w:bCs/>
                <w:sz w:val="16"/>
                <w:szCs w:val="18"/>
              </w:rPr>
              <w:t>3.9.</w:t>
            </w:r>
          </w:p>
        </w:tc>
        <w:tc>
          <w:tcPr>
            <w:tcW w:w="3171" w:type="dxa"/>
            <w:tcBorders>
              <w:top w:val="single" w:sz="4" w:space="0" w:color="auto"/>
              <w:left w:val="single" w:sz="4" w:space="0" w:color="auto"/>
              <w:bottom w:val="single" w:sz="4" w:space="0" w:color="auto"/>
              <w:right w:val="single" w:sz="4" w:space="0" w:color="auto"/>
            </w:tcBorders>
          </w:tcPr>
          <w:p w14:paraId="1222A419" w14:textId="77777777" w:rsidR="008F1C28" w:rsidRPr="008F1C28" w:rsidRDefault="008F1C28" w:rsidP="008F1C28">
            <w:pPr>
              <w:rPr>
                <w:sz w:val="18"/>
                <w:szCs w:val="18"/>
              </w:rPr>
            </w:pPr>
            <w:r w:rsidRPr="008F1C2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55FE12D8"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F25D86A" w14:textId="77777777" w:rsidR="008F1C28" w:rsidRPr="008F1C28" w:rsidRDefault="008F1C28" w:rsidP="008F1C28">
            <w:pPr>
              <w:jc w:val="center"/>
              <w:rPr>
                <w:sz w:val="18"/>
                <w:szCs w:val="18"/>
              </w:rPr>
            </w:pPr>
            <w:r w:rsidRPr="008F1C28">
              <w:rPr>
                <w:sz w:val="18"/>
                <w:szCs w:val="18"/>
              </w:rPr>
              <w:t>63,30</w:t>
            </w:r>
          </w:p>
        </w:tc>
        <w:tc>
          <w:tcPr>
            <w:tcW w:w="2524" w:type="dxa"/>
            <w:tcBorders>
              <w:top w:val="single" w:sz="4" w:space="0" w:color="auto"/>
              <w:left w:val="single" w:sz="4" w:space="0" w:color="auto"/>
              <w:bottom w:val="single" w:sz="4" w:space="0" w:color="auto"/>
              <w:right w:val="single" w:sz="4" w:space="0" w:color="auto"/>
            </w:tcBorders>
            <w:vAlign w:val="center"/>
          </w:tcPr>
          <w:p w14:paraId="39EC1C38" w14:textId="77777777" w:rsidR="008F1C28" w:rsidRPr="008F1C28" w:rsidRDefault="008F1C28" w:rsidP="008F1C28">
            <w:pPr>
              <w:jc w:val="center"/>
              <w:rPr>
                <w:sz w:val="18"/>
                <w:szCs w:val="18"/>
              </w:rPr>
            </w:pPr>
            <w:r w:rsidRPr="008F1C28">
              <w:rPr>
                <w:sz w:val="18"/>
                <w:szCs w:val="18"/>
              </w:rPr>
              <w:t>3231,43</w:t>
            </w:r>
          </w:p>
        </w:tc>
      </w:tr>
      <w:tr w:rsidR="008F1C28" w:rsidRPr="008F1C28" w14:paraId="02406E79" w14:textId="77777777" w:rsidTr="007F78A6">
        <w:tc>
          <w:tcPr>
            <w:tcW w:w="574" w:type="dxa"/>
            <w:tcBorders>
              <w:top w:val="single" w:sz="4" w:space="0" w:color="auto"/>
              <w:left w:val="single" w:sz="4" w:space="0" w:color="auto"/>
              <w:bottom w:val="single" w:sz="4" w:space="0" w:color="auto"/>
              <w:right w:val="single" w:sz="4" w:space="0" w:color="auto"/>
            </w:tcBorders>
          </w:tcPr>
          <w:p w14:paraId="49C52AF5" w14:textId="77777777" w:rsidR="008F1C28" w:rsidRPr="008F1C28" w:rsidRDefault="008F1C28" w:rsidP="008F1C28">
            <w:pPr>
              <w:jc w:val="center"/>
              <w:rPr>
                <w:b/>
                <w:bCs/>
                <w:sz w:val="16"/>
                <w:szCs w:val="18"/>
              </w:rPr>
            </w:pPr>
            <w:r w:rsidRPr="008F1C28">
              <w:rPr>
                <w:b/>
                <w:bCs/>
                <w:sz w:val="16"/>
                <w:szCs w:val="18"/>
              </w:rPr>
              <w:t>3.10.</w:t>
            </w:r>
          </w:p>
        </w:tc>
        <w:tc>
          <w:tcPr>
            <w:tcW w:w="3171" w:type="dxa"/>
            <w:tcBorders>
              <w:top w:val="single" w:sz="4" w:space="0" w:color="auto"/>
              <w:left w:val="single" w:sz="4" w:space="0" w:color="auto"/>
              <w:bottom w:val="single" w:sz="4" w:space="0" w:color="auto"/>
              <w:right w:val="single" w:sz="4" w:space="0" w:color="auto"/>
            </w:tcBorders>
          </w:tcPr>
          <w:p w14:paraId="2C0DE80D" w14:textId="77777777" w:rsidR="008F1C28" w:rsidRPr="008F1C28" w:rsidRDefault="008F1C28" w:rsidP="008F1C28">
            <w:pPr>
              <w:rPr>
                <w:sz w:val="18"/>
                <w:szCs w:val="18"/>
              </w:rPr>
            </w:pPr>
            <w:r w:rsidRPr="008F1C2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2C8BF58B"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0579F87" w14:textId="77777777" w:rsidR="008F1C28" w:rsidRPr="008F1C28" w:rsidRDefault="008F1C28" w:rsidP="008F1C28">
            <w:pPr>
              <w:jc w:val="center"/>
              <w:rPr>
                <w:sz w:val="18"/>
                <w:szCs w:val="18"/>
              </w:rPr>
            </w:pPr>
            <w:r w:rsidRPr="008F1C28">
              <w:rPr>
                <w:sz w:val="18"/>
                <w:szCs w:val="18"/>
              </w:rPr>
              <w:t>63,78</w:t>
            </w:r>
          </w:p>
        </w:tc>
        <w:tc>
          <w:tcPr>
            <w:tcW w:w="2524" w:type="dxa"/>
            <w:tcBorders>
              <w:top w:val="single" w:sz="4" w:space="0" w:color="auto"/>
              <w:left w:val="single" w:sz="4" w:space="0" w:color="auto"/>
              <w:bottom w:val="single" w:sz="4" w:space="0" w:color="auto"/>
              <w:right w:val="single" w:sz="4" w:space="0" w:color="auto"/>
            </w:tcBorders>
            <w:vAlign w:val="center"/>
          </w:tcPr>
          <w:p w14:paraId="0C8FC335" w14:textId="77777777" w:rsidR="008F1C28" w:rsidRPr="008F1C28" w:rsidRDefault="008F1C28" w:rsidP="008F1C28">
            <w:pPr>
              <w:jc w:val="center"/>
              <w:rPr>
                <w:sz w:val="18"/>
                <w:szCs w:val="18"/>
              </w:rPr>
            </w:pPr>
            <w:r w:rsidRPr="008F1C28">
              <w:rPr>
                <w:sz w:val="18"/>
                <w:szCs w:val="18"/>
              </w:rPr>
              <w:t>3450,79</w:t>
            </w:r>
          </w:p>
        </w:tc>
      </w:tr>
      <w:tr w:rsidR="008F1C28" w:rsidRPr="008F1C28" w14:paraId="39776171" w14:textId="77777777" w:rsidTr="007F78A6">
        <w:tc>
          <w:tcPr>
            <w:tcW w:w="574" w:type="dxa"/>
            <w:tcBorders>
              <w:top w:val="single" w:sz="4" w:space="0" w:color="auto"/>
              <w:left w:val="single" w:sz="4" w:space="0" w:color="auto"/>
              <w:bottom w:val="single" w:sz="4" w:space="0" w:color="auto"/>
              <w:right w:val="single" w:sz="4" w:space="0" w:color="auto"/>
            </w:tcBorders>
          </w:tcPr>
          <w:p w14:paraId="7CDABD7E" w14:textId="77777777" w:rsidR="008F1C28" w:rsidRPr="008F1C28" w:rsidRDefault="008F1C28" w:rsidP="008F1C28">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6EA48B0D" w14:textId="77777777" w:rsidR="008F1C28" w:rsidRPr="008F1C28" w:rsidRDefault="008F1C28" w:rsidP="008F1C28">
            <w:pPr>
              <w:rPr>
                <w:sz w:val="18"/>
                <w:szCs w:val="18"/>
              </w:rPr>
            </w:pPr>
            <w:r w:rsidRPr="008F1C28">
              <w:rPr>
                <w:b/>
                <w:sz w:val="18"/>
                <w:szCs w:val="18"/>
              </w:rPr>
              <w:t>Население (с учетом НДС)</w:t>
            </w:r>
          </w:p>
        </w:tc>
      </w:tr>
      <w:tr w:rsidR="008F1C28" w:rsidRPr="008F1C28" w14:paraId="65CB01C7" w14:textId="77777777" w:rsidTr="007F78A6">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33E1FF4C" w14:textId="77777777" w:rsidR="008F1C28" w:rsidRPr="008F1C28" w:rsidRDefault="008F1C28" w:rsidP="008F1C28">
            <w:pPr>
              <w:jc w:val="center"/>
              <w:rPr>
                <w:b/>
                <w:bCs/>
                <w:sz w:val="16"/>
                <w:szCs w:val="18"/>
              </w:rPr>
            </w:pPr>
            <w:r w:rsidRPr="008F1C28">
              <w:rPr>
                <w:b/>
                <w:bCs/>
                <w:sz w:val="16"/>
                <w:szCs w:val="18"/>
              </w:rPr>
              <w:t>3.11.</w:t>
            </w:r>
          </w:p>
        </w:tc>
        <w:tc>
          <w:tcPr>
            <w:tcW w:w="3171" w:type="dxa"/>
            <w:tcBorders>
              <w:top w:val="single" w:sz="4" w:space="0" w:color="auto"/>
              <w:left w:val="single" w:sz="4" w:space="0" w:color="auto"/>
              <w:bottom w:val="single" w:sz="4" w:space="0" w:color="auto"/>
              <w:right w:val="single" w:sz="4" w:space="0" w:color="auto"/>
            </w:tcBorders>
            <w:hideMark/>
          </w:tcPr>
          <w:p w14:paraId="000BD8E3"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18C1A82" w14:textId="77777777" w:rsidR="008F1C28" w:rsidRPr="008F1C28" w:rsidRDefault="008F1C28" w:rsidP="008F1C28">
            <w:pPr>
              <w:jc w:val="center"/>
              <w:rPr>
                <w:sz w:val="18"/>
                <w:szCs w:val="18"/>
              </w:rPr>
            </w:pPr>
            <w:r w:rsidRPr="008F1C28">
              <w:rPr>
                <w:sz w:val="18"/>
                <w:szCs w:val="18"/>
              </w:rPr>
              <w:t>301,35</w:t>
            </w:r>
          </w:p>
        </w:tc>
        <w:tc>
          <w:tcPr>
            <w:tcW w:w="2248" w:type="dxa"/>
            <w:tcBorders>
              <w:top w:val="single" w:sz="4" w:space="0" w:color="auto"/>
              <w:left w:val="single" w:sz="4" w:space="0" w:color="auto"/>
              <w:bottom w:val="single" w:sz="4" w:space="0" w:color="auto"/>
              <w:right w:val="single" w:sz="4" w:space="0" w:color="auto"/>
            </w:tcBorders>
          </w:tcPr>
          <w:p w14:paraId="56E1E736"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36FDF01" w14:textId="77777777" w:rsidR="008F1C28" w:rsidRPr="008F1C28" w:rsidRDefault="008F1C28" w:rsidP="008F1C28">
            <w:pPr>
              <w:jc w:val="center"/>
              <w:rPr>
                <w:sz w:val="18"/>
                <w:szCs w:val="18"/>
              </w:rPr>
            </w:pPr>
          </w:p>
        </w:tc>
      </w:tr>
      <w:tr w:rsidR="008F1C28" w:rsidRPr="008F1C28" w14:paraId="06BA5565"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3810160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C2998C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2D6F7C3"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BEBDC24" w14:textId="77777777" w:rsidR="008F1C28" w:rsidRPr="008F1C28" w:rsidRDefault="008F1C28" w:rsidP="008F1C28">
            <w:pPr>
              <w:jc w:val="center"/>
              <w:rPr>
                <w:sz w:val="18"/>
                <w:szCs w:val="18"/>
              </w:rPr>
            </w:pPr>
            <w:r w:rsidRPr="008F1C28">
              <w:rPr>
                <w:sz w:val="18"/>
                <w:szCs w:val="18"/>
              </w:rPr>
              <w:t>64,31</w:t>
            </w:r>
          </w:p>
        </w:tc>
        <w:tc>
          <w:tcPr>
            <w:tcW w:w="2524" w:type="dxa"/>
            <w:tcBorders>
              <w:top w:val="single" w:sz="4" w:space="0" w:color="auto"/>
              <w:left w:val="single" w:sz="4" w:space="0" w:color="auto"/>
              <w:bottom w:val="single" w:sz="4" w:space="0" w:color="auto"/>
              <w:right w:val="single" w:sz="4" w:space="0" w:color="auto"/>
            </w:tcBorders>
          </w:tcPr>
          <w:p w14:paraId="326924ED" w14:textId="77777777" w:rsidR="008F1C28" w:rsidRPr="008F1C28" w:rsidRDefault="008F1C28" w:rsidP="008F1C28">
            <w:pPr>
              <w:jc w:val="center"/>
              <w:rPr>
                <w:sz w:val="18"/>
                <w:szCs w:val="18"/>
              </w:rPr>
            </w:pPr>
            <w:r w:rsidRPr="008F1C28">
              <w:rPr>
                <w:sz w:val="18"/>
                <w:szCs w:val="18"/>
              </w:rPr>
              <w:t>3509,72</w:t>
            </w:r>
          </w:p>
        </w:tc>
      </w:tr>
      <w:tr w:rsidR="008F1C28" w:rsidRPr="008F1C28" w14:paraId="14692DEA"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356AA722" w14:textId="77777777" w:rsidR="008F1C28" w:rsidRPr="008F1C28" w:rsidRDefault="008F1C28" w:rsidP="008F1C28">
            <w:pPr>
              <w:jc w:val="center"/>
              <w:rPr>
                <w:b/>
                <w:bCs/>
                <w:sz w:val="16"/>
                <w:szCs w:val="18"/>
              </w:rPr>
            </w:pPr>
            <w:r w:rsidRPr="008F1C28">
              <w:rPr>
                <w:b/>
                <w:bCs/>
                <w:sz w:val="16"/>
                <w:szCs w:val="18"/>
              </w:rPr>
              <w:t>3.12.</w:t>
            </w:r>
          </w:p>
        </w:tc>
        <w:tc>
          <w:tcPr>
            <w:tcW w:w="3171" w:type="dxa"/>
            <w:tcBorders>
              <w:top w:val="single" w:sz="4" w:space="0" w:color="auto"/>
              <w:left w:val="single" w:sz="4" w:space="0" w:color="auto"/>
              <w:bottom w:val="single" w:sz="4" w:space="0" w:color="auto"/>
              <w:right w:val="single" w:sz="4" w:space="0" w:color="auto"/>
            </w:tcBorders>
            <w:hideMark/>
          </w:tcPr>
          <w:p w14:paraId="579A99F8"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1119808" w14:textId="77777777" w:rsidR="008F1C28" w:rsidRPr="008F1C28" w:rsidRDefault="008F1C28" w:rsidP="008F1C28">
            <w:pPr>
              <w:jc w:val="center"/>
              <w:rPr>
                <w:sz w:val="18"/>
                <w:szCs w:val="18"/>
              </w:rPr>
            </w:pPr>
            <w:r w:rsidRPr="008F1C28">
              <w:rPr>
                <w:sz w:val="18"/>
                <w:szCs w:val="18"/>
              </w:rPr>
              <w:t>284,81</w:t>
            </w:r>
          </w:p>
        </w:tc>
        <w:tc>
          <w:tcPr>
            <w:tcW w:w="2248" w:type="dxa"/>
            <w:tcBorders>
              <w:top w:val="single" w:sz="4" w:space="0" w:color="auto"/>
              <w:left w:val="single" w:sz="4" w:space="0" w:color="auto"/>
              <w:bottom w:val="single" w:sz="4" w:space="0" w:color="auto"/>
              <w:right w:val="single" w:sz="4" w:space="0" w:color="auto"/>
            </w:tcBorders>
          </w:tcPr>
          <w:p w14:paraId="7B025C0B"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4921CD7" w14:textId="77777777" w:rsidR="008F1C28" w:rsidRPr="008F1C28" w:rsidRDefault="008F1C28" w:rsidP="008F1C28">
            <w:pPr>
              <w:jc w:val="center"/>
              <w:rPr>
                <w:sz w:val="18"/>
                <w:szCs w:val="18"/>
              </w:rPr>
            </w:pPr>
          </w:p>
        </w:tc>
      </w:tr>
      <w:tr w:rsidR="008F1C28" w:rsidRPr="008F1C28" w14:paraId="4FD013D3"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22131A44"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1E3554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94B75F0"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EF8364D" w14:textId="77777777" w:rsidR="008F1C28" w:rsidRPr="008F1C28" w:rsidRDefault="008F1C28" w:rsidP="008F1C28">
            <w:pPr>
              <w:jc w:val="center"/>
              <w:rPr>
                <w:sz w:val="18"/>
                <w:szCs w:val="18"/>
              </w:rPr>
            </w:pPr>
            <w:r w:rsidRPr="008F1C28">
              <w:rPr>
                <w:sz w:val="18"/>
                <w:szCs w:val="18"/>
              </w:rPr>
              <w:t>70,67</w:t>
            </w:r>
          </w:p>
        </w:tc>
        <w:tc>
          <w:tcPr>
            <w:tcW w:w="2524" w:type="dxa"/>
            <w:tcBorders>
              <w:top w:val="single" w:sz="4" w:space="0" w:color="auto"/>
              <w:left w:val="single" w:sz="4" w:space="0" w:color="auto"/>
              <w:bottom w:val="single" w:sz="4" w:space="0" w:color="auto"/>
              <w:right w:val="single" w:sz="4" w:space="0" w:color="auto"/>
            </w:tcBorders>
            <w:vAlign w:val="center"/>
          </w:tcPr>
          <w:p w14:paraId="13481812" w14:textId="77777777" w:rsidR="008F1C28" w:rsidRPr="008F1C28" w:rsidRDefault="008F1C28" w:rsidP="008F1C28">
            <w:pPr>
              <w:jc w:val="center"/>
              <w:rPr>
                <w:sz w:val="18"/>
                <w:szCs w:val="18"/>
              </w:rPr>
            </w:pPr>
            <w:r w:rsidRPr="008F1C28">
              <w:rPr>
                <w:sz w:val="18"/>
                <w:szCs w:val="18"/>
              </w:rPr>
              <w:t>3170,52</w:t>
            </w:r>
          </w:p>
        </w:tc>
      </w:tr>
      <w:tr w:rsidR="008F1C28" w:rsidRPr="008F1C28" w14:paraId="77E371D4"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7C9562B6" w14:textId="77777777" w:rsidR="008F1C28" w:rsidRPr="008F1C28" w:rsidRDefault="008F1C28" w:rsidP="008F1C28">
            <w:pPr>
              <w:jc w:val="center"/>
              <w:rPr>
                <w:b/>
                <w:bCs/>
                <w:sz w:val="16"/>
                <w:szCs w:val="18"/>
              </w:rPr>
            </w:pPr>
            <w:r w:rsidRPr="008F1C28">
              <w:rPr>
                <w:b/>
                <w:bCs/>
                <w:sz w:val="16"/>
                <w:szCs w:val="18"/>
              </w:rPr>
              <w:t>3.13.</w:t>
            </w:r>
          </w:p>
        </w:tc>
        <w:tc>
          <w:tcPr>
            <w:tcW w:w="3171" w:type="dxa"/>
            <w:tcBorders>
              <w:top w:val="single" w:sz="4" w:space="0" w:color="auto"/>
              <w:left w:val="single" w:sz="4" w:space="0" w:color="auto"/>
              <w:bottom w:val="single" w:sz="4" w:space="0" w:color="auto"/>
              <w:right w:val="single" w:sz="4" w:space="0" w:color="auto"/>
            </w:tcBorders>
            <w:hideMark/>
          </w:tcPr>
          <w:p w14:paraId="09F8D0E3" w14:textId="77777777" w:rsidR="008F1C28" w:rsidRPr="008F1C28" w:rsidRDefault="008F1C28" w:rsidP="008F1C28">
            <w:pPr>
              <w:rPr>
                <w:sz w:val="18"/>
                <w:szCs w:val="18"/>
              </w:rPr>
            </w:pPr>
            <w:r w:rsidRPr="008F1C2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972562E" w14:textId="77777777" w:rsidR="008F1C28" w:rsidRPr="008F1C28" w:rsidRDefault="008F1C28" w:rsidP="008F1C28">
            <w:pPr>
              <w:jc w:val="center"/>
              <w:rPr>
                <w:sz w:val="18"/>
                <w:szCs w:val="18"/>
              </w:rPr>
            </w:pPr>
            <w:r w:rsidRPr="008F1C28">
              <w:rPr>
                <w:sz w:val="18"/>
                <w:szCs w:val="18"/>
              </w:rPr>
              <w:t>284,81</w:t>
            </w:r>
          </w:p>
        </w:tc>
        <w:tc>
          <w:tcPr>
            <w:tcW w:w="2248" w:type="dxa"/>
            <w:tcBorders>
              <w:top w:val="single" w:sz="4" w:space="0" w:color="auto"/>
              <w:left w:val="single" w:sz="4" w:space="0" w:color="auto"/>
              <w:bottom w:val="single" w:sz="4" w:space="0" w:color="auto"/>
              <w:right w:val="single" w:sz="4" w:space="0" w:color="auto"/>
            </w:tcBorders>
          </w:tcPr>
          <w:p w14:paraId="2260E1A7"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9BD8D52" w14:textId="77777777" w:rsidR="008F1C28" w:rsidRPr="008F1C28" w:rsidRDefault="008F1C28" w:rsidP="008F1C28">
            <w:pPr>
              <w:jc w:val="center"/>
              <w:rPr>
                <w:sz w:val="18"/>
                <w:szCs w:val="18"/>
              </w:rPr>
            </w:pPr>
          </w:p>
        </w:tc>
      </w:tr>
      <w:tr w:rsidR="008F1C28" w:rsidRPr="008F1C28" w14:paraId="20DF66F5"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6B92D9B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BB6F328"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49B2FD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4087B4CF" w14:textId="77777777" w:rsidR="008F1C28" w:rsidRPr="008F1C28" w:rsidRDefault="008F1C28" w:rsidP="008F1C28">
            <w:pPr>
              <w:jc w:val="center"/>
              <w:rPr>
                <w:sz w:val="18"/>
                <w:szCs w:val="18"/>
              </w:rPr>
            </w:pPr>
            <w:r w:rsidRPr="008F1C28">
              <w:rPr>
                <w:sz w:val="18"/>
                <w:szCs w:val="18"/>
              </w:rPr>
              <w:t>70,67</w:t>
            </w:r>
          </w:p>
        </w:tc>
        <w:tc>
          <w:tcPr>
            <w:tcW w:w="2524" w:type="dxa"/>
            <w:tcBorders>
              <w:top w:val="single" w:sz="4" w:space="0" w:color="auto"/>
              <w:left w:val="single" w:sz="4" w:space="0" w:color="auto"/>
              <w:bottom w:val="single" w:sz="4" w:space="0" w:color="auto"/>
              <w:right w:val="single" w:sz="4" w:space="0" w:color="auto"/>
            </w:tcBorders>
            <w:vAlign w:val="center"/>
          </w:tcPr>
          <w:p w14:paraId="31303148" w14:textId="77777777" w:rsidR="008F1C28" w:rsidRPr="008F1C28" w:rsidRDefault="008F1C28" w:rsidP="008F1C28">
            <w:pPr>
              <w:jc w:val="center"/>
              <w:rPr>
                <w:sz w:val="18"/>
                <w:szCs w:val="18"/>
              </w:rPr>
            </w:pPr>
            <w:r w:rsidRPr="008F1C28">
              <w:rPr>
                <w:sz w:val="18"/>
                <w:szCs w:val="18"/>
              </w:rPr>
              <w:t>3170,52</w:t>
            </w:r>
          </w:p>
        </w:tc>
      </w:tr>
      <w:tr w:rsidR="008F1C28" w:rsidRPr="008F1C28" w14:paraId="6912AC73"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357D89A4" w14:textId="77777777" w:rsidR="008F1C28" w:rsidRPr="008F1C28" w:rsidRDefault="008F1C28" w:rsidP="008F1C28">
            <w:pPr>
              <w:jc w:val="center"/>
              <w:rPr>
                <w:b/>
                <w:bCs/>
                <w:sz w:val="16"/>
                <w:szCs w:val="18"/>
              </w:rPr>
            </w:pPr>
            <w:r w:rsidRPr="008F1C28">
              <w:rPr>
                <w:b/>
                <w:bCs/>
                <w:sz w:val="16"/>
                <w:szCs w:val="18"/>
              </w:rPr>
              <w:t>3.14.</w:t>
            </w:r>
          </w:p>
        </w:tc>
        <w:tc>
          <w:tcPr>
            <w:tcW w:w="3171" w:type="dxa"/>
            <w:tcBorders>
              <w:top w:val="single" w:sz="4" w:space="0" w:color="auto"/>
              <w:left w:val="single" w:sz="4" w:space="0" w:color="auto"/>
              <w:bottom w:val="single" w:sz="4" w:space="0" w:color="auto"/>
              <w:right w:val="single" w:sz="4" w:space="0" w:color="auto"/>
            </w:tcBorders>
            <w:hideMark/>
          </w:tcPr>
          <w:p w14:paraId="2C161ABE" w14:textId="77777777" w:rsidR="008F1C28" w:rsidRPr="008F1C28" w:rsidRDefault="008F1C28" w:rsidP="008F1C28">
            <w:pPr>
              <w:rPr>
                <w:sz w:val="18"/>
                <w:szCs w:val="18"/>
              </w:rPr>
            </w:pPr>
            <w:r w:rsidRPr="008F1C2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70CAD68" w14:textId="77777777" w:rsidR="008F1C28" w:rsidRPr="008F1C28" w:rsidRDefault="008F1C28" w:rsidP="008F1C28">
            <w:pPr>
              <w:jc w:val="center"/>
              <w:rPr>
                <w:sz w:val="18"/>
                <w:szCs w:val="18"/>
              </w:rPr>
            </w:pPr>
            <w:r w:rsidRPr="008F1C28">
              <w:rPr>
                <w:sz w:val="18"/>
                <w:szCs w:val="18"/>
              </w:rPr>
              <w:t>306,95</w:t>
            </w:r>
          </w:p>
        </w:tc>
        <w:tc>
          <w:tcPr>
            <w:tcW w:w="2248" w:type="dxa"/>
            <w:tcBorders>
              <w:top w:val="single" w:sz="4" w:space="0" w:color="auto"/>
              <w:left w:val="single" w:sz="4" w:space="0" w:color="auto"/>
              <w:bottom w:val="single" w:sz="4" w:space="0" w:color="auto"/>
              <w:right w:val="single" w:sz="4" w:space="0" w:color="auto"/>
            </w:tcBorders>
            <w:vAlign w:val="center"/>
          </w:tcPr>
          <w:p w14:paraId="6C656C6F"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9FDCF9F" w14:textId="77777777" w:rsidR="008F1C28" w:rsidRPr="008F1C28" w:rsidRDefault="008F1C28" w:rsidP="008F1C28">
            <w:pPr>
              <w:jc w:val="center"/>
              <w:rPr>
                <w:sz w:val="18"/>
                <w:szCs w:val="18"/>
              </w:rPr>
            </w:pPr>
          </w:p>
        </w:tc>
      </w:tr>
      <w:tr w:rsidR="008F1C28" w:rsidRPr="008F1C28" w14:paraId="0CBFC2CA"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C6E9FA2"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AEEB3E4"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277E17D"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4C12199A" w14:textId="77777777" w:rsidR="008F1C28" w:rsidRPr="008F1C28" w:rsidRDefault="008F1C28" w:rsidP="008F1C28">
            <w:pPr>
              <w:jc w:val="center"/>
              <w:rPr>
                <w:sz w:val="18"/>
                <w:szCs w:val="18"/>
              </w:rPr>
            </w:pPr>
            <w:r w:rsidRPr="008F1C28">
              <w:rPr>
                <w:sz w:val="18"/>
                <w:szCs w:val="18"/>
              </w:rPr>
              <w:t>73,51</w:t>
            </w:r>
          </w:p>
        </w:tc>
        <w:tc>
          <w:tcPr>
            <w:tcW w:w="2524" w:type="dxa"/>
            <w:tcBorders>
              <w:top w:val="single" w:sz="4" w:space="0" w:color="auto"/>
              <w:left w:val="single" w:sz="4" w:space="0" w:color="auto"/>
              <w:bottom w:val="single" w:sz="4" w:space="0" w:color="auto"/>
              <w:right w:val="single" w:sz="4" w:space="0" w:color="auto"/>
            </w:tcBorders>
            <w:vAlign w:val="center"/>
          </w:tcPr>
          <w:p w14:paraId="6D6D14B1" w14:textId="77777777" w:rsidR="008F1C28" w:rsidRPr="008F1C28" w:rsidRDefault="008F1C28" w:rsidP="008F1C28">
            <w:pPr>
              <w:jc w:val="center"/>
              <w:rPr>
                <w:sz w:val="18"/>
                <w:szCs w:val="18"/>
              </w:rPr>
            </w:pPr>
            <w:r w:rsidRPr="008F1C28">
              <w:rPr>
                <w:sz w:val="18"/>
                <w:szCs w:val="18"/>
              </w:rPr>
              <w:t>3456,33</w:t>
            </w:r>
          </w:p>
        </w:tc>
      </w:tr>
      <w:tr w:rsidR="008F1C28" w:rsidRPr="008F1C28" w14:paraId="3AC24EEF"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33A075DB" w14:textId="77777777" w:rsidR="008F1C28" w:rsidRPr="008F1C28" w:rsidRDefault="008F1C28" w:rsidP="008F1C28">
            <w:pPr>
              <w:jc w:val="center"/>
              <w:rPr>
                <w:b/>
                <w:bCs/>
                <w:sz w:val="16"/>
                <w:szCs w:val="18"/>
              </w:rPr>
            </w:pPr>
            <w:r w:rsidRPr="008F1C28">
              <w:rPr>
                <w:b/>
                <w:bCs/>
                <w:sz w:val="16"/>
                <w:szCs w:val="18"/>
              </w:rPr>
              <w:t>3.15.</w:t>
            </w:r>
          </w:p>
        </w:tc>
        <w:tc>
          <w:tcPr>
            <w:tcW w:w="3171" w:type="dxa"/>
            <w:tcBorders>
              <w:top w:val="single" w:sz="4" w:space="0" w:color="auto"/>
              <w:left w:val="single" w:sz="4" w:space="0" w:color="auto"/>
              <w:bottom w:val="single" w:sz="4" w:space="0" w:color="auto"/>
              <w:right w:val="single" w:sz="4" w:space="0" w:color="auto"/>
            </w:tcBorders>
            <w:hideMark/>
          </w:tcPr>
          <w:p w14:paraId="2DD62E6C" w14:textId="77777777" w:rsidR="008F1C28" w:rsidRPr="008F1C28" w:rsidRDefault="008F1C28" w:rsidP="008F1C28">
            <w:pPr>
              <w:rPr>
                <w:sz w:val="18"/>
                <w:szCs w:val="18"/>
              </w:rPr>
            </w:pPr>
            <w:r w:rsidRPr="008F1C2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CBFB33D" w14:textId="77777777" w:rsidR="008F1C28" w:rsidRPr="008F1C28" w:rsidRDefault="008F1C28" w:rsidP="008F1C28">
            <w:pPr>
              <w:jc w:val="center"/>
              <w:rPr>
                <w:sz w:val="18"/>
                <w:szCs w:val="18"/>
              </w:rPr>
            </w:pPr>
            <w:r w:rsidRPr="008F1C28">
              <w:rPr>
                <w:sz w:val="18"/>
                <w:szCs w:val="18"/>
              </w:rPr>
              <w:t>306,95</w:t>
            </w:r>
          </w:p>
        </w:tc>
        <w:tc>
          <w:tcPr>
            <w:tcW w:w="2248" w:type="dxa"/>
            <w:tcBorders>
              <w:top w:val="single" w:sz="4" w:space="0" w:color="auto"/>
              <w:left w:val="single" w:sz="4" w:space="0" w:color="auto"/>
              <w:bottom w:val="single" w:sz="4" w:space="0" w:color="auto"/>
              <w:right w:val="single" w:sz="4" w:space="0" w:color="auto"/>
            </w:tcBorders>
            <w:vAlign w:val="center"/>
          </w:tcPr>
          <w:p w14:paraId="314BE20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472A3F11" w14:textId="77777777" w:rsidR="008F1C28" w:rsidRPr="008F1C28" w:rsidRDefault="008F1C28" w:rsidP="008F1C28">
            <w:pPr>
              <w:jc w:val="center"/>
              <w:rPr>
                <w:sz w:val="18"/>
                <w:szCs w:val="18"/>
              </w:rPr>
            </w:pPr>
          </w:p>
        </w:tc>
      </w:tr>
      <w:tr w:rsidR="008F1C28" w:rsidRPr="008F1C28" w14:paraId="4CE11FBA"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B5B05E8"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DFE8260"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7DC88B3"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5274FD30" w14:textId="77777777" w:rsidR="008F1C28" w:rsidRPr="008F1C28" w:rsidRDefault="008F1C28" w:rsidP="008F1C28">
            <w:pPr>
              <w:jc w:val="center"/>
              <w:rPr>
                <w:sz w:val="18"/>
                <w:szCs w:val="18"/>
              </w:rPr>
            </w:pPr>
            <w:r w:rsidRPr="008F1C28">
              <w:rPr>
                <w:sz w:val="18"/>
                <w:szCs w:val="18"/>
              </w:rPr>
              <w:t>73,51</w:t>
            </w:r>
          </w:p>
        </w:tc>
        <w:tc>
          <w:tcPr>
            <w:tcW w:w="2524" w:type="dxa"/>
            <w:tcBorders>
              <w:top w:val="single" w:sz="4" w:space="0" w:color="auto"/>
              <w:left w:val="single" w:sz="4" w:space="0" w:color="auto"/>
              <w:bottom w:val="single" w:sz="4" w:space="0" w:color="auto"/>
              <w:right w:val="single" w:sz="4" w:space="0" w:color="auto"/>
            </w:tcBorders>
            <w:vAlign w:val="center"/>
          </w:tcPr>
          <w:p w14:paraId="6D22032F" w14:textId="77777777" w:rsidR="008F1C28" w:rsidRPr="008F1C28" w:rsidRDefault="008F1C28" w:rsidP="008F1C28">
            <w:pPr>
              <w:jc w:val="center"/>
              <w:rPr>
                <w:sz w:val="18"/>
                <w:szCs w:val="18"/>
              </w:rPr>
            </w:pPr>
            <w:r w:rsidRPr="008F1C28">
              <w:rPr>
                <w:sz w:val="18"/>
                <w:szCs w:val="18"/>
              </w:rPr>
              <w:t>3456,33</w:t>
            </w:r>
          </w:p>
        </w:tc>
      </w:tr>
      <w:tr w:rsidR="008F1C28" w:rsidRPr="008F1C28" w14:paraId="6C30CED5"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738B13EF" w14:textId="77777777" w:rsidR="008F1C28" w:rsidRPr="008F1C28" w:rsidRDefault="008F1C28" w:rsidP="008F1C28">
            <w:pPr>
              <w:jc w:val="center"/>
              <w:rPr>
                <w:b/>
                <w:bCs/>
                <w:sz w:val="16"/>
                <w:szCs w:val="18"/>
              </w:rPr>
            </w:pPr>
            <w:r w:rsidRPr="008F1C28">
              <w:rPr>
                <w:b/>
                <w:bCs/>
                <w:sz w:val="16"/>
                <w:szCs w:val="18"/>
              </w:rPr>
              <w:t>3.16.</w:t>
            </w:r>
          </w:p>
        </w:tc>
        <w:tc>
          <w:tcPr>
            <w:tcW w:w="3171" w:type="dxa"/>
            <w:tcBorders>
              <w:top w:val="single" w:sz="4" w:space="0" w:color="auto"/>
              <w:left w:val="single" w:sz="4" w:space="0" w:color="auto"/>
              <w:bottom w:val="single" w:sz="4" w:space="0" w:color="auto"/>
              <w:right w:val="single" w:sz="4" w:space="0" w:color="auto"/>
            </w:tcBorders>
            <w:hideMark/>
          </w:tcPr>
          <w:p w14:paraId="3988B135" w14:textId="77777777" w:rsidR="008F1C28" w:rsidRPr="008F1C28" w:rsidRDefault="008F1C28" w:rsidP="008F1C28">
            <w:pPr>
              <w:rPr>
                <w:sz w:val="18"/>
                <w:szCs w:val="18"/>
              </w:rPr>
            </w:pPr>
            <w:r w:rsidRPr="008F1C2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C0321FC" w14:textId="77777777" w:rsidR="008F1C28" w:rsidRPr="008F1C28" w:rsidRDefault="008F1C28" w:rsidP="008F1C28">
            <w:pPr>
              <w:jc w:val="center"/>
              <w:rPr>
                <w:sz w:val="18"/>
                <w:szCs w:val="18"/>
              </w:rPr>
            </w:pPr>
            <w:r w:rsidRPr="008F1C28">
              <w:rPr>
                <w:sz w:val="18"/>
                <w:szCs w:val="18"/>
              </w:rPr>
              <w:t>324,63</w:t>
            </w:r>
          </w:p>
        </w:tc>
        <w:tc>
          <w:tcPr>
            <w:tcW w:w="2248" w:type="dxa"/>
            <w:tcBorders>
              <w:top w:val="single" w:sz="4" w:space="0" w:color="auto"/>
              <w:left w:val="single" w:sz="4" w:space="0" w:color="auto"/>
              <w:bottom w:val="single" w:sz="4" w:space="0" w:color="auto"/>
              <w:right w:val="single" w:sz="4" w:space="0" w:color="auto"/>
            </w:tcBorders>
          </w:tcPr>
          <w:p w14:paraId="2F3B915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B42C94A" w14:textId="77777777" w:rsidR="008F1C28" w:rsidRPr="008F1C28" w:rsidRDefault="008F1C28" w:rsidP="008F1C28">
            <w:pPr>
              <w:jc w:val="center"/>
              <w:rPr>
                <w:sz w:val="18"/>
                <w:szCs w:val="18"/>
              </w:rPr>
            </w:pPr>
          </w:p>
        </w:tc>
      </w:tr>
      <w:tr w:rsidR="008F1C28" w:rsidRPr="008F1C28" w14:paraId="18ED9E85"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277BAF00"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EF562F3"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6E1D6D9"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0FC231E" w14:textId="77777777" w:rsidR="008F1C28" w:rsidRPr="008F1C28" w:rsidRDefault="008F1C28" w:rsidP="008F1C28">
            <w:pPr>
              <w:jc w:val="center"/>
              <w:rPr>
                <w:sz w:val="18"/>
                <w:szCs w:val="18"/>
              </w:rPr>
            </w:pPr>
            <w:r w:rsidRPr="008F1C28">
              <w:rPr>
                <w:sz w:val="18"/>
                <w:szCs w:val="18"/>
              </w:rPr>
              <w:t>75,35</w:t>
            </w:r>
          </w:p>
        </w:tc>
        <w:tc>
          <w:tcPr>
            <w:tcW w:w="2524" w:type="dxa"/>
            <w:tcBorders>
              <w:top w:val="single" w:sz="4" w:space="0" w:color="auto"/>
              <w:left w:val="single" w:sz="4" w:space="0" w:color="auto"/>
              <w:bottom w:val="single" w:sz="4" w:space="0" w:color="auto"/>
              <w:right w:val="single" w:sz="4" w:space="0" w:color="auto"/>
            </w:tcBorders>
            <w:vAlign w:val="center"/>
          </w:tcPr>
          <w:p w14:paraId="33DBF909" w14:textId="77777777" w:rsidR="008F1C28" w:rsidRPr="008F1C28" w:rsidRDefault="008F1C28" w:rsidP="008F1C28">
            <w:pPr>
              <w:jc w:val="center"/>
              <w:rPr>
                <w:sz w:val="18"/>
                <w:szCs w:val="18"/>
              </w:rPr>
            </w:pPr>
            <w:r w:rsidRPr="008F1C28">
              <w:rPr>
                <w:sz w:val="18"/>
                <w:szCs w:val="18"/>
              </w:rPr>
              <w:t>3690,90</w:t>
            </w:r>
          </w:p>
        </w:tc>
      </w:tr>
      <w:tr w:rsidR="008F1C28" w:rsidRPr="008F1C28" w14:paraId="53176F7C"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6EE71C65" w14:textId="77777777" w:rsidR="008F1C28" w:rsidRPr="008F1C28" w:rsidRDefault="008F1C28" w:rsidP="008F1C28">
            <w:pPr>
              <w:jc w:val="center"/>
              <w:rPr>
                <w:b/>
                <w:bCs/>
                <w:sz w:val="16"/>
                <w:szCs w:val="18"/>
              </w:rPr>
            </w:pPr>
            <w:r w:rsidRPr="008F1C28">
              <w:rPr>
                <w:b/>
                <w:bCs/>
                <w:sz w:val="16"/>
                <w:szCs w:val="18"/>
              </w:rPr>
              <w:t>3.17.</w:t>
            </w:r>
          </w:p>
        </w:tc>
        <w:tc>
          <w:tcPr>
            <w:tcW w:w="3171" w:type="dxa"/>
            <w:tcBorders>
              <w:top w:val="single" w:sz="4" w:space="0" w:color="auto"/>
              <w:left w:val="single" w:sz="4" w:space="0" w:color="auto"/>
              <w:bottom w:val="single" w:sz="4" w:space="0" w:color="auto"/>
              <w:right w:val="single" w:sz="4" w:space="0" w:color="auto"/>
            </w:tcBorders>
            <w:hideMark/>
          </w:tcPr>
          <w:p w14:paraId="333944DB" w14:textId="77777777" w:rsidR="008F1C28" w:rsidRPr="008F1C28" w:rsidRDefault="008F1C28" w:rsidP="008F1C28">
            <w:pPr>
              <w:rPr>
                <w:sz w:val="18"/>
                <w:szCs w:val="18"/>
              </w:rPr>
            </w:pPr>
            <w:r w:rsidRPr="008F1C2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134A45" w14:textId="77777777" w:rsidR="008F1C28" w:rsidRPr="008F1C28" w:rsidRDefault="008F1C28" w:rsidP="008F1C28">
            <w:pPr>
              <w:jc w:val="center"/>
              <w:rPr>
                <w:sz w:val="18"/>
                <w:szCs w:val="18"/>
              </w:rPr>
            </w:pPr>
            <w:r w:rsidRPr="008F1C28">
              <w:rPr>
                <w:sz w:val="18"/>
                <w:szCs w:val="18"/>
              </w:rPr>
              <w:t>324,63</w:t>
            </w:r>
          </w:p>
        </w:tc>
        <w:tc>
          <w:tcPr>
            <w:tcW w:w="2248" w:type="dxa"/>
            <w:tcBorders>
              <w:top w:val="single" w:sz="4" w:space="0" w:color="auto"/>
              <w:left w:val="single" w:sz="4" w:space="0" w:color="auto"/>
              <w:bottom w:val="single" w:sz="4" w:space="0" w:color="auto"/>
              <w:right w:val="single" w:sz="4" w:space="0" w:color="auto"/>
            </w:tcBorders>
          </w:tcPr>
          <w:p w14:paraId="7A150231"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3021CCC" w14:textId="77777777" w:rsidR="008F1C28" w:rsidRPr="008F1C28" w:rsidRDefault="008F1C28" w:rsidP="008F1C28">
            <w:pPr>
              <w:jc w:val="center"/>
              <w:rPr>
                <w:sz w:val="18"/>
                <w:szCs w:val="18"/>
              </w:rPr>
            </w:pPr>
          </w:p>
        </w:tc>
      </w:tr>
      <w:tr w:rsidR="008F1C28" w:rsidRPr="008F1C28" w14:paraId="6A0FFB91"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451CDCC9"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F4EE4B5"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0A8DDD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953D5D4" w14:textId="77777777" w:rsidR="008F1C28" w:rsidRPr="008F1C28" w:rsidRDefault="008F1C28" w:rsidP="008F1C28">
            <w:pPr>
              <w:jc w:val="center"/>
              <w:rPr>
                <w:sz w:val="18"/>
                <w:szCs w:val="18"/>
              </w:rPr>
            </w:pPr>
            <w:r w:rsidRPr="008F1C28">
              <w:rPr>
                <w:sz w:val="18"/>
                <w:szCs w:val="18"/>
              </w:rPr>
              <w:t>75,35</w:t>
            </w:r>
          </w:p>
        </w:tc>
        <w:tc>
          <w:tcPr>
            <w:tcW w:w="2524" w:type="dxa"/>
            <w:tcBorders>
              <w:top w:val="single" w:sz="4" w:space="0" w:color="auto"/>
              <w:left w:val="single" w:sz="4" w:space="0" w:color="auto"/>
              <w:bottom w:val="single" w:sz="4" w:space="0" w:color="auto"/>
              <w:right w:val="single" w:sz="4" w:space="0" w:color="auto"/>
            </w:tcBorders>
            <w:vAlign w:val="center"/>
          </w:tcPr>
          <w:p w14:paraId="603EF37D" w14:textId="77777777" w:rsidR="008F1C28" w:rsidRPr="008F1C28" w:rsidRDefault="008F1C28" w:rsidP="008F1C28">
            <w:pPr>
              <w:jc w:val="center"/>
              <w:rPr>
                <w:sz w:val="18"/>
                <w:szCs w:val="18"/>
              </w:rPr>
            </w:pPr>
            <w:r w:rsidRPr="008F1C28">
              <w:rPr>
                <w:sz w:val="18"/>
                <w:szCs w:val="18"/>
              </w:rPr>
              <w:t>3690,90</w:t>
            </w:r>
          </w:p>
        </w:tc>
      </w:tr>
      <w:tr w:rsidR="008F1C28" w:rsidRPr="008F1C28" w14:paraId="7C2CB161"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0232DEDE" w14:textId="77777777" w:rsidR="008F1C28" w:rsidRPr="008F1C28" w:rsidRDefault="008F1C28" w:rsidP="008F1C28">
            <w:pPr>
              <w:jc w:val="center"/>
              <w:rPr>
                <w:b/>
                <w:bCs/>
                <w:sz w:val="16"/>
                <w:szCs w:val="18"/>
              </w:rPr>
            </w:pPr>
            <w:r w:rsidRPr="008F1C28">
              <w:rPr>
                <w:b/>
                <w:bCs/>
                <w:sz w:val="16"/>
                <w:szCs w:val="18"/>
              </w:rPr>
              <w:t>3.18.</w:t>
            </w:r>
          </w:p>
        </w:tc>
        <w:tc>
          <w:tcPr>
            <w:tcW w:w="3171" w:type="dxa"/>
            <w:tcBorders>
              <w:top w:val="single" w:sz="4" w:space="0" w:color="auto"/>
              <w:left w:val="single" w:sz="4" w:space="0" w:color="auto"/>
              <w:bottom w:val="single" w:sz="4" w:space="0" w:color="auto"/>
              <w:right w:val="single" w:sz="4" w:space="0" w:color="auto"/>
            </w:tcBorders>
            <w:hideMark/>
          </w:tcPr>
          <w:p w14:paraId="749CA16B" w14:textId="77777777" w:rsidR="008F1C28" w:rsidRPr="008F1C28" w:rsidRDefault="008F1C28" w:rsidP="008F1C28">
            <w:pPr>
              <w:rPr>
                <w:sz w:val="18"/>
                <w:szCs w:val="18"/>
              </w:rPr>
            </w:pPr>
            <w:r w:rsidRPr="008F1C2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E97D9C" w14:textId="77777777" w:rsidR="008F1C28" w:rsidRPr="008F1C28" w:rsidRDefault="008F1C28" w:rsidP="008F1C28">
            <w:pPr>
              <w:jc w:val="center"/>
              <w:rPr>
                <w:sz w:val="18"/>
                <w:szCs w:val="18"/>
              </w:rPr>
            </w:pPr>
            <w:r w:rsidRPr="008F1C28">
              <w:rPr>
                <w:sz w:val="18"/>
                <w:szCs w:val="18"/>
              </w:rPr>
              <w:t>343,49</w:t>
            </w:r>
          </w:p>
        </w:tc>
        <w:tc>
          <w:tcPr>
            <w:tcW w:w="2248" w:type="dxa"/>
            <w:tcBorders>
              <w:top w:val="single" w:sz="4" w:space="0" w:color="auto"/>
              <w:left w:val="single" w:sz="4" w:space="0" w:color="auto"/>
              <w:bottom w:val="single" w:sz="4" w:space="0" w:color="auto"/>
              <w:right w:val="single" w:sz="4" w:space="0" w:color="auto"/>
            </w:tcBorders>
          </w:tcPr>
          <w:p w14:paraId="13849E45"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1B87350" w14:textId="77777777" w:rsidR="008F1C28" w:rsidRPr="008F1C28" w:rsidRDefault="008F1C28" w:rsidP="008F1C28">
            <w:pPr>
              <w:jc w:val="center"/>
              <w:rPr>
                <w:sz w:val="18"/>
                <w:szCs w:val="18"/>
              </w:rPr>
            </w:pPr>
          </w:p>
        </w:tc>
      </w:tr>
      <w:tr w:rsidR="008F1C28" w:rsidRPr="008F1C28" w14:paraId="37D4DA93"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99DD6F7"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74C9DF8"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154FD92"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490B902" w14:textId="77777777" w:rsidR="008F1C28" w:rsidRPr="008F1C28" w:rsidRDefault="008F1C28" w:rsidP="008F1C28">
            <w:pPr>
              <w:jc w:val="center"/>
              <w:rPr>
                <w:sz w:val="18"/>
                <w:szCs w:val="18"/>
              </w:rPr>
            </w:pPr>
            <w:r w:rsidRPr="008F1C28">
              <w:rPr>
                <w:sz w:val="18"/>
                <w:szCs w:val="18"/>
              </w:rPr>
              <w:t>77,23</w:t>
            </w:r>
          </w:p>
        </w:tc>
        <w:tc>
          <w:tcPr>
            <w:tcW w:w="2524" w:type="dxa"/>
            <w:tcBorders>
              <w:top w:val="single" w:sz="4" w:space="0" w:color="auto"/>
              <w:left w:val="single" w:sz="4" w:space="0" w:color="auto"/>
              <w:bottom w:val="single" w:sz="4" w:space="0" w:color="auto"/>
              <w:right w:val="single" w:sz="4" w:space="0" w:color="auto"/>
            </w:tcBorders>
            <w:vAlign w:val="center"/>
          </w:tcPr>
          <w:p w14:paraId="1F165C04" w14:textId="77777777" w:rsidR="008F1C28" w:rsidRPr="008F1C28" w:rsidRDefault="008F1C28" w:rsidP="008F1C28">
            <w:pPr>
              <w:jc w:val="center"/>
              <w:rPr>
                <w:sz w:val="18"/>
                <w:szCs w:val="18"/>
              </w:rPr>
            </w:pPr>
            <w:r w:rsidRPr="008F1C28">
              <w:rPr>
                <w:sz w:val="18"/>
                <w:szCs w:val="18"/>
              </w:rPr>
              <w:t>3942,35</w:t>
            </w:r>
          </w:p>
        </w:tc>
      </w:tr>
      <w:tr w:rsidR="008F1C28" w:rsidRPr="008F1C28" w14:paraId="1783DCFD"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BD1FA10" w14:textId="77777777" w:rsidR="008F1C28" w:rsidRPr="008F1C28" w:rsidRDefault="008F1C28" w:rsidP="008F1C28">
            <w:pPr>
              <w:jc w:val="center"/>
              <w:rPr>
                <w:b/>
                <w:bCs/>
                <w:sz w:val="16"/>
                <w:szCs w:val="18"/>
              </w:rPr>
            </w:pPr>
            <w:r w:rsidRPr="008F1C28">
              <w:rPr>
                <w:b/>
                <w:bCs/>
                <w:sz w:val="16"/>
                <w:szCs w:val="18"/>
              </w:rPr>
              <w:t>3.19.</w:t>
            </w:r>
          </w:p>
        </w:tc>
        <w:tc>
          <w:tcPr>
            <w:tcW w:w="3171" w:type="dxa"/>
            <w:tcBorders>
              <w:top w:val="single" w:sz="4" w:space="0" w:color="auto"/>
              <w:left w:val="single" w:sz="4" w:space="0" w:color="auto"/>
              <w:bottom w:val="single" w:sz="4" w:space="0" w:color="auto"/>
              <w:right w:val="single" w:sz="4" w:space="0" w:color="auto"/>
            </w:tcBorders>
            <w:hideMark/>
          </w:tcPr>
          <w:p w14:paraId="41732EA6" w14:textId="77777777" w:rsidR="008F1C28" w:rsidRPr="008F1C28" w:rsidRDefault="008F1C28" w:rsidP="008F1C28">
            <w:pPr>
              <w:rPr>
                <w:sz w:val="18"/>
                <w:szCs w:val="18"/>
              </w:rPr>
            </w:pPr>
            <w:r w:rsidRPr="008F1C2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AD17370" w14:textId="77777777" w:rsidR="008F1C28" w:rsidRPr="008F1C28" w:rsidRDefault="008F1C28" w:rsidP="008F1C28">
            <w:pPr>
              <w:jc w:val="center"/>
              <w:rPr>
                <w:sz w:val="18"/>
                <w:szCs w:val="18"/>
              </w:rPr>
            </w:pPr>
            <w:r w:rsidRPr="008F1C28">
              <w:rPr>
                <w:sz w:val="18"/>
                <w:szCs w:val="18"/>
              </w:rPr>
              <w:t>343,49</w:t>
            </w:r>
          </w:p>
        </w:tc>
        <w:tc>
          <w:tcPr>
            <w:tcW w:w="2248" w:type="dxa"/>
            <w:tcBorders>
              <w:top w:val="single" w:sz="4" w:space="0" w:color="auto"/>
              <w:left w:val="single" w:sz="4" w:space="0" w:color="auto"/>
              <w:bottom w:val="single" w:sz="4" w:space="0" w:color="auto"/>
              <w:right w:val="single" w:sz="4" w:space="0" w:color="auto"/>
            </w:tcBorders>
          </w:tcPr>
          <w:p w14:paraId="5046876C"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CC61E44" w14:textId="77777777" w:rsidR="008F1C28" w:rsidRPr="008F1C28" w:rsidRDefault="008F1C28" w:rsidP="008F1C28">
            <w:pPr>
              <w:jc w:val="center"/>
              <w:rPr>
                <w:sz w:val="18"/>
                <w:szCs w:val="18"/>
              </w:rPr>
            </w:pPr>
          </w:p>
        </w:tc>
      </w:tr>
      <w:tr w:rsidR="008F1C28" w:rsidRPr="008F1C28" w14:paraId="597BF765"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8C197EC"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75EE138B"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970C165"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5B809F3" w14:textId="77777777" w:rsidR="008F1C28" w:rsidRPr="008F1C28" w:rsidRDefault="008F1C28" w:rsidP="008F1C28">
            <w:pPr>
              <w:jc w:val="center"/>
              <w:rPr>
                <w:sz w:val="18"/>
                <w:szCs w:val="18"/>
              </w:rPr>
            </w:pPr>
            <w:r w:rsidRPr="008F1C28">
              <w:rPr>
                <w:sz w:val="18"/>
                <w:szCs w:val="18"/>
              </w:rPr>
              <w:t>77,23</w:t>
            </w:r>
          </w:p>
        </w:tc>
        <w:tc>
          <w:tcPr>
            <w:tcW w:w="2524" w:type="dxa"/>
            <w:tcBorders>
              <w:top w:val="single" w:sz="4" w:space="0" w:color="auto"/>
              <w:left w:val="single" w:sz="4" w:space="0" w:color="auto"/>
              <w:bottom w:val="single" w:sz="4" w:space="0" w:color="auto"/>
              <w:right w:val="single" w:sz="4" w:space="0" w:color="auto"/>
            </w:tcBorders>
            <w:vAlign w:val="center"/>
          </w:tcPr>
          <w:p w14:paraId="006262FB" w14:textId="77777777" w:rsidR="008F1C28" w:rsidRPr="008F1C28" w:rsidRDefault="008F1C28" w:rsidP="008F1C28">
            <w:pPr>
              <w:jc w:val="center"/>
              <w:rPr>
                <w:sz w:val="18"/>
                <w:szCs w:val="18"/>
              </w:rPr>
            </w:pPr>
            <w:r w:rsidRPr="008F1C28">
              <w:rPr>
                <w:sz w:val="18"/>
                <w:szCs w:val="18"/>
              </w:rPr>
              <w:t>3942,35</w:t>
            </w:r>
          </w:p>
        </w:tc>
      </w:tr>
      <w:tr w:rsidR="008F1C28" w:rsidRPr="008F1C28" w14:paraId="61CF43B9"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3CED116" w14:textId="77777777" w:rsidR="008F1C28" w:rsidRPr="008F1C28" w:rsidRDefault="008F1C28" w:rsidP="008F1C28">
            <w:pPr>
              <w:jc w:val="center"/>
              <w:rPr>
                <w:b/>
                <w:bCs/>
                <w:sz w:val="16"/>
                <w:szCs w:val="18"/>
              </w:rPr>
            </w:pPr>
            <w:r w:rsidRPr="008F1C28">
              <w:rPr>
                <w:b/>
                <w:bCs/>
                <w:sz w:val="16"/>
                <w:szCs w:val="18"/>
              </w:rPr>
              <w:t>3.20.</w:t>
            </w:r>
          </w:p>
        </w:tc>
        <w:tc>
          <w:tcPr>
            <w:tcW w:w="3171" w:type="dxa"/>
            <w:tcBorders>
              <w:top w:val="single" w:sz="4" w:space="0" w:color="auto"/>
              <w:left w:val="single" w:sz="4" w:space="0" w:color="auto"/>
              <w:bottom w:val="single" w:sz="4" w:space="0" w:color="auto"/>
              <w:right w:val="single" w:sz="4" w:space="0" w:color="auto"/>
            </w:tcBorders>
            <w:hideMark/>
          </w:tcPr>
          <w:p w14:paraId="3037F05E" w14:textId="77777777" w:rsidR="008F1C28" w:rsidRPr="008F1C28" w:rsidRDefault="008F1C28" w:rsidP="008F1C28">
            <w:pPr>
              <w:rPr>
                <w:sz w:val="18"/>
                <w:szCs w:val="18"/>
              </w:rPr>
            </w:pPr>
            <w:r w:rsidRPr="008F1C2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D0D028A" w14:textId="77777777" w:rsidR="008F1C28" w:rsidRPr="008F1C28" w:rsidRDefault="008F1C28" w:rsidP="008F1C28">
            <w:pPr>
              <w:jc w:val="center"/>
              <w:rPr>
                <w:sz w:val="18"/>
                <w:szCs w:val="18"/>
              </w:rPr>
            </w:pPr>
            <w:r w:rsidRPr="008F1C28">
              <w:rPr>
                <w:sz w:val="18"/>
                <w:szCs w:val="18"/>
              </w:rPr>
              <w:t>362,15</w:t>
            </w:r>
          </w:p>
        </w:tc>
        <w:tc>
          <w:tcPr>
            <w:tcW w:w="2248" w:type="dxa"/>
            <w:tcBorders>
              <w:top w:val="single" w:sz="4" w:space="0" w:color="auto"/>
              <w:left w:val="single" w:sz="4" w:space="0" w:color="auto"/>
              <w:bottom w:val="single" w:sz="4" w:space="0" w:color="auto"/>
              <w:right w:val="single" w:sz="4" w:space="0" w:color="auto"/>
            </w:tcBorders>
          </w:tcPr>
          <w:p w14:paraId="27275169"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A6AE490" w14:textId="77777777" w:rsidR="008F1C28" w:rsidRPr="008F1C28" w:rsidRDefault="008F1C28" w:rsidP="008F1C28">
            <w:pPr>
              <w:jc w:val="center"/>
              <w:rPr>
                <w:sz w:val="18"/>
                <w:szCs w:val="18"/>
              </w:rPr>
            </w:pPr>
          </w:p>
        </w:tc>
      </w:tr>
      <w:tr w:rsidR="008F1C28" w:rsidRPr="008F1C28" w14:paraId="29C6F14D"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766011F"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4F45F833"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A4F929F"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9B8AC49" w14:textId="77777777" w:rsidR="008F1C28" w:rsidRPr="008F1C28" w:rsidRDefault="008F1C28" w:rsidP="008F1C28">
            <w:pPr>
              <w:jc w:val="center"/>
              <w:rPr>
                <w:sz w:val="18"/>
                <w:szCs w:val="18"/>
              </w:rPr>
            </w:pPr>
            <w:r w:rsidRPr="008F1C28">
              <w:rPr>
                <w:sz w:val="18"/>
                <w:szCs w:val="18"/>
              </w:rPr>
              <w:t>77,81</w:t>
            </w:r>
          </w:p>
        </w:tc>
        <w:tc>
          <w:tcPr>
            <w:tcW w:w="2524" w:type="dxa"/>
            <w:tcBorders>
              <w:top w:val="single" w:sz="4" w:space="0" w:color="auto"/>
              <w:left w:val="single" w:sz="4" w:space="0" w:color="auto"/>
              <w:bottom w:val="single" w:sz="4" w:space="0" w:color="auto"/>
              <w:right w:val="single" w:sz="4" w:space="0" w:color="auto"/>
            </w:tcBorders>
            <w:vAlign w:val="center"/>
          </w:tcPr>
          <w:p w14:paraId="6CB65425" w14:textId="77777777" w:rsidR="008F1C28" w:rsidRPr="008F1C28" w:rsidRDefault="008F1C28" w:rsidP="008F1C28">
            <w:pPr>
              <w:jc w:val="center"/>
              <w:rPr>
                <w:sz w:val="18"/>
                <w:szCs w:val="18"/>
              </w:rPr>
            </w:pPr>
            <w:r w:rsidRPr="008F1C28">
              <w:rPr>
                <w:sz w:val="18"/>
                <w:szCs w:val="18"/>
              </w:rPr>
              <w:t>4209,96</w:t>
            </w:r>
          </w:p>
        </w:tc>
      </w:tr>
    </w:tbl>
    <w:p w14:paraId="2C8EC8C2" w14:textId="05906A36" w:rsidR="00882D4B" w:rsidRDefault="007C396E" w:rsidP="007C396E">
      <w:pPr>
        <w:autoSpaceDE w:val="0"/>
        <w:autoSpaceDN w:val="0"/>
        <w:adjustRightInd w:val="0"/>
        <w:ind w:firstLine="540"/>
        <w:jc w:val="both"/>
        <w:rPr>
          <w:sz w:val="24"/>
          <w:szCs w:val="24"/>
        </w:rPr>
      </w:pPr>
      <w:r>
        <w:rPr>
          <w:b/>
          <w:sz w:val="24"/>
          <w:szCs w:val="24"/>
        </w:rPr>
        <w:t xml:space="preserve"> </w:t>
      </w:r>
      <w:r w:rsidR="00882D4B">
        <w:rPr>
          <w:b/>
          <w:sz w:val="24"/>
          <w:szCs w:val="24"/>
        </w:rPr>
        <w:t xml:space="preserve">3. </w:t>
      </w:r>
      <w:r w:rsidR="000E180B">
        <w:rPr>
          <w:sz w:val="24"/>
          <w:szCs w:val="24"/>
        </w:rPr>
        <w:t>Утвердить производственную программу</w:t>
      </w:r>
      <w:r w:rsidR="00882D4B">
        <w:rPr>
          <w:sz w:val="24"/>
          <w:szCs w:val="24"/>
        </w:rPr>
        <w:t xml:space="preserve"> </w:t>
      </w:r>
      <w:r w:rsidR="00882D4B">
        <w:rPr>
          <w:noProof/>
          <w:sz w:val="24"/>
          <w:szCs w:val="24"/>
        </w:rPr>
        <w:t>АКЦИОНЕРНОГО ОБЩЕСТВА «НИЖЕГОРОДСКАЯ ОБЛАСТНАЯ КОММУНАЛЬНАЯ КОМПАНИЯ» (ИНН 5260267654), г. Нижний Новгород</w:t>
      </w:r>
      <w:r w:rsidR="00882D4B">
        <w:rPr>
          <w:sz w:val="24"/>
          <w:szCs w:val="24"/>
        </w:rPr>
        <w:t xml:space="preserve">, в сфере горячего водоснабжения </w:t>
      </w:r>
      <w:r w:rsidR="00882D4B">
        <w:rPr>
          <w:rFonts w:eastAsia="Calibri"/>
          <w:noProof/>
          <w:sz w:val="24"/>
          <w:szCs w:val="24"/>
        </w:rPr>
        <w:t xml:space="preserve">на территории </w:t>
      </w:r>
      <w:r w:rsidR="00882D4B" w:rsidRPr="0097366A">
        <w:rPr>
          <w:rFonts w:eastAsia="Calibri"/>
          <w:noProof/>
          <w:sz w:val="24"/>
          <w:szCs w:val="24"/>
        </w:rPr>
        <w:t>Володарского муниципального округа Нижегородской области</w:t>
      </w:r>
      <w:r w:rsidR="00882D4B">
        <w:rPr>
          <w:sz w:val="24"/>
          <w:szCs w:val="24"/>
        </w:rPr>
        <w:t xml:space="preserve"> согласно </w:t>
      </w:r>
      <w:r w:rsidR="000E180B" w:rsidRPr="000E180B">
        <w:rPr>
          <w:sz w:val="24"/>
          <w:szCs w:val="24"/>
        </w:rPr>
        <w:t>Приложени</w:t>
      </w:r>
      <w:r w:rsidR="000E180B">
        <w:rPr>
          <w:sz w:val="24"/>
          <w:szCs w:val="24"/>
        </w:rPr>
        <w:t>ю</w:t>
      </w:r>
      <w:r w:rsidR="00882D4B">
        <w:rPr>
          <w:sz w:val="24"/>
          <w:szCs w:val="24"/>
        </w:rPr>
        <w:t xml:space="preserve"> к настоящему решению</w:t>
      </w:r>
      <w:r w:rsidR="00882D4B">
        <w:rPr>
          <w:noProof/>
          <w:sz w:val="24"/>
          <w:szCs w:val="24"/>
        </w:rPr>
        <w:t>.</w:t>
      </w:r>
    </w:p>
    <w:p w14:paraId="7CB88208" w14:textId="77777777" w:rsidR="00882D4B" w:rsidRDefault="00882D4B" w:rsidP="00882D4B">
      <w:pPr>
        <w:ind w:firstLine="709"/>
        <w:jc w:val="both"/>
        <w:rPr>
          <w:sz w:val="24"/>
          <w:szCs w:val="24"/>
        </w:rPr>
      </w:pPr>
      <w:r>
        <w:rPr>
          <w:b/>
          <w:sz w:val="24"/>
          <w:szCs w:val="24"/>
        </w:rPr>
        <w:t>4.</w:t>
      </w:r>
      <w:r>
        <w:rPr>
          <w:sz w:val="24"/>
          <w:szCs w:val="24"/>
        </w:rPr>
        <w:t xml:space="preserve"> </w:t>
      </w:r>
      <w:r>
        <w:rPr>
          <w:noProof/>
          <w:sz w:val="24"/>
          <w:szCs w:val="24"/>
        </w:rPr>
        <w:t>АКЦИОНЕРНОЕ ОБЩЕСТВО «НИЖЕГОРОДСКАЯ ОБЛАСТНАЯ КОММУНАЛЬНАЯ КОМПАНИЯ» (ИНН 5260267654), г. Нижний Новгород</w:t>
      </w:r>
      <w:r>
        <w:rPr>
          <w:sz w:val="24"/>
          <w:szCs w:val="24"/>
        </w:rPr>
        <w:t xml:space="preserve">, </w:t>
      </w:r>
      <w:r w:rsidRPr="009C5494">
        <w:rPr>
          <w:sz w:val="24"/>
          <w:szCs w:val="24"/>
        </w:rPr>
        <w:t>применяет общий режим налогообложения и является плательщиком НДС.</w:t>
      </w:r>
    </w:p>
    <w:p w14:paraId="4D6158A7" w14:textId="77777777" w:rsidR="00882D4B" w:rsidRDefault="00882D4B" w:rsidP="00882D4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C19064C" w14:textId="6A03FDC0" w:rsidR="00DB352E" w:rsidRPr="001117C4" w:rsidRDefault="00882D4B" w:rsidP="001117C4">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w:t>
      </w:r>
      <w:r w:rsidR="00DB352E">
        <w:rPr>
          <w:sz w:val="24"/>
          <w:szCs w:val="24"/>
        </w:rPr>
        <w:t>1 декабря 2030 г. включительно.</w:t>
      </w:r>
    </w:p>
    <w:p w14:paraId="5FB3B772" w14:textId="4978D891" w:rsidR="00882D4B" w:rsidRPr="00DB352E" w:rsidRDefault="00882D4B" w:rsidP="00DB352E">
      <w:pPr>
        <w:ind w:firstLine="708"/>
        <w:jc w:val="both"/>
        <w:rPr>
          <w:sz w:val="22"/>
          <w:szCs w:val="24"/>
        </w:rPr>
      </w:pPr>
      <w:r>
        <w:rPr>
          <w:rFonts w:eastAsia="Calibri"/>
          <w:sz w:val="24"/>
          <w:szCs w:val="24"/>
        </w:rPr>
        <w:t>По данному вопросу голосовали: «за» единогласно.</w:t>
      </w:r>
    </w:p>
    <w:p w14:paraId="0C918994" w14:textId="77777777" w:rsidR="00882D4B" w:rsidRDefault="00882D4B" w:rsidP="00882D4B"/>
    <w:p w14:paraId="2166EECD" w14:textId="77777777" w:rsidR="00882D4B" w:rsidRDefault="00882D4B" w:rsidP="000A58DE">
      <w:pPr>
        <w:ind w:firstLine="709"/>
        <w:jc w:val="center"/>
        <w:rPr>
          <w:sz w:val="24"/>
          <w:szCs w:val="24"/>
        </w:rPr>
      </w:pPr>
    </w:p>
    <w:p w14:paraId="66CEC348" w14:textId="521F6ED4" w:rsidR="001117C4" w:rsidRDefault="001117C4" w:rsidP="001117C4">
      <w:pPr>
        <w:jc w:val="both"/>
        <w:rPr>
          <w:noProof/>
          <w:sz w:val="24"/>
          <w:szCs w:val="24"/>
        </w:rPr>
      </w:pPr>
      <w:r>
        <w:rPr>
          <w:b/>
          <w:noProof/>
          <w:sz w:val="24"/>
          <w:szCs w:val="24"/>
        </w:rPr>
        <w:t>161. СЛУШАЛИ:</w:t>
      </w:r>
      <w:r>
        <w:rPr>
          <w:noProof/>
          <w:sz w:val="24"/>
          <w:szCs w:val="24"/>
        </w:rPr>
        <w:t xml:space="preserve"> О внесении изменений в решение региональной службы по тарифам Нижегородской области от 19 декабря 2024 г. № 71/117 «</w:t>
      </w:r>
      <w:r w:rsidRPr="00E41916">
        <w:rPr>
          <w:bCs/>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р.п. Ильиногорск Володарского муниципального округа Нижегородской области с использованием закрытой системы горячего водоснабжения</w:t>
      </w:r>
      <w:r>
        <w:rPr>
          <w:bCs/>
          <w:noProof/>
          <w:sz w:val="24"/>
          <w:szCs w:val="24"/>
        </w:rPr>
        <w:t>»</w:t>
      </w:r>
      <w:r>
        <w:rPr>
          <w:noProof/>
          <w:sz w:val="24"/>
          <w:szCs w:val="24"/>
        </w:rPr>
        <w:t>.</w:t>
      </w:r>
    </w:p>
    <w:p w14:paraId="2526955F" w14:textId="77777777" w:rsidR="001117C4" w:rsidRPr="003D37C9" w:rsidRDefault="001117C4" w:rsidP="001117C4">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E52EB8">
        <w:rPr>
          <w:sz w:val="24"/>
          <w:szCs w:val="24"/>
        </w:rPr>
        <w:t>на территории р.п. Ильиногорск Володарского муниципального округа Нижегородской области АКЦИОНЕРНОГО ОБЩЕСТВА «НИЖЕГОРОДСКАЯ ОБЛАСТНАЯ КОММУНАЛЬНАЯ КОМПАНИЯ» (ИНН 5260267654), г. Нижний Новгород</w:t>
      </w:r>
      <w:r>
        <w:rPr>
          <w:bCs/>
          <w:noProof/>
          <w:sz w:val="24"/>
          <w:szCs w:val="24"/>
        </w:rPr>
        <w:t xml:space="preserve"> </w:t>
      </w:r>
      <w:r>
        <w:rPr>
          <w:noProof/>
          <w:sz w:val="24"/>
          <w:szCs w:val="24"/>
        </w:rPr>
        <w:t xml:space="preserve">(с прилагающимися необходимыми обосновывающими материалами), </w:t>
      </w:r>
      <w:r w:rsidRPr="00563DEC">
        <w:rPr>
          <w:bCs/>
          <w:sz w:val="24"/>
          <w:szCs w:val="24"/>
        </w:rPr>
        <w:t>№ Сл-709-395165/25 от 29 апреля 2025 г</w:t>
      </w:r>
      <w:r>
        <w:rPr>
          <w:rFonts w:eastAsia="Calibri"/>
          <w:sz w:val="24"/>
          <w:szCs w:val="24"/>
          <w:lang w:eastAsia="en-US"/>
        </w:rPr>
        <w:t xml:space="preserve">. </w:t>
      </w:r>
    </w:p>
    <w:p w14:paraId="543D2CC9" w14:textId="77777777" w:rsidR="001117C4" w:rsidRPr="00B91A02" w:rsidRDefault="001117C4" w:rsidP="001117C4">
      <w:pPr>
        <w:autoSpaceDE w:val="0"/>
        <w:autoSpaceDN w:val="0"/>
        <w:adjustRightInd w:val="0"/>
        <w:jc w:val="both"/>
        <w:rPr>
          <w:bCs/>
          <w:noProof/>
          <w:sz w:val="24"/>
          <w:szCs w:val="24"/>
        </w:rPr>
      </w:pPr>
      <w:r>
        <w:rPr>
          <w:noProof/>
          <w:sz w:val="24"/>
          <w:szCs w:val="24"/>
          <w:u w:val="single"/>
        </w:rPr>
        <w:t>Ответственный:</w:t>
      </w:r>
      <w:r>
        <w:rPr>
          <w:noProof/>
          <w:sz w:val="24"/>
          <w:szCs w:val="24"/>
        </w:rPr>
        <w:t xml:space="preserve"> </w:t>
      </w:r>
      <w:r w:rsidRPr="00B91A02">
        <w:rPr>
          <w:noProof/>
          <w:sz w:val="24"/>
          <w:szCs w:val="24"/>
        </w:rPr>
        <w:t>ведущий консультант региональной службы по тарифам Нижегородской области Мелехин С.В.</w:t>
      </w:r>
    </w:p>
    <w:p w14:paraId="49EBFB9A" w14:textId="77777777" w:rsidR="001117C4" w:rsidRDefault="001117C4" w:rsidP="001117C4">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7D2021F3" w14:textId="77777777" w:rsidR="001117C4" w:rsidRDefault="001117C4" w:rsidP="001117C4">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E52EB8">
        <w:rPr>
          <w:rFonts w:eastAsia="Calibri"/>
          <w:bCs/>
          <w:sz w:val="24"/>
          <w:szCs w:val="24"/>
        </w:rPr>
        <w:t xml:space="preserve">АКЦИОНЕРНЫМ ОБЩЕСТВОМ «НИЖЕГОРОДСКАЯ ОБЛАСТНАЯ КОММУНАЛЬНАЯ КОМПАНИЯ» </w:t>
      </w:r>
      <w:r w:rsidRPr="00E52EB8">
        <w:rPr>
          <w:rFonts w:eastAsia="Calibri"/>
          <w:sz w:val="24"/>
          <w:szCs w:val="24"/>
        </w:rPr>
        <w:t>(ИНН 5260267654)</w:t>
      </w:r>
      <w:r w:rsidRPr="00E52EB8">
        <w:rPr>
          <w:rFonts w:eastAsia="Calibri"/>
          <w:bCs/>
          <w:sz w:val="24"/>
          <w:szCs w:val="24"/>
        </w:rPr>
        <w:t>, г. Нижний Новгород</w:t>
      </w:r>
      <w:r>
        <w:rPr>
          <w:sz w:val="24"/>
          <w:szCs w:val="24"/>
        </w:rPr>
        <w:t>, экспертного заключения рег. № в-997 от 12 декабря 2025 г.:</w:t>
      </w:r>
    </w:p>
    <w:p w14:paraId="54C373C4" w14:textId="77777777" w:rsidR="001117C4" w:rsidRDefault="001117C4" w:rsidP="001117C4">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71/117 «</w:t>
      </w:r>
      <w:r w:rsidRPr="00E41916">
        <w:rPr>
          <w:bCs/>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р.п. Ильиногорск Володарского муниципального округа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693D1638" w14:textId="77777777" w:rsidR="001117C4" w:rsidRPr="00C01EF0" w:rsidRDefault="001117C4" w:rsidP="001117C4">
      <w:pPr>
        <w:autoSpaceDE w:val="0"/>
        <w:autoSpaceDN w:val="0"/>
        <w:adjustRightInd w:val="0"/>
        <w:ind w:firstLine="709"/>
        <w:jc w:val="both"/>
        <w:rPr>
          <w:bCs/>
          <w:sz w:val="24"/>
          <w:szCs w:val="24"/>
        </w:rPr>
      </w:pPr>
      <w:r w:rsidRPr="00C01EF0">
        <w:rPr>
          <w:b/>
          <w:bCs/>
          <w:sz w:val="24"/>
          <w:szCs w:val="24"/>
        </w:rPr>
        <w:t xml:space="preserve">1.1. </w:t>
      </w:r>
      <w:r w:rsidRPr="00C01EF0">
        <w:rPr>
          <w:bCs/>
          <w:sz w:val="24"/>
          <w:szCs w:val="24"/>
        </w:rPr>
        <w:t>В пункте 2 решения:</w:t>
      </w:r>
    </w:p>
    <w:p w14:paraId="678A5163" w14:textId="77777777" w:rsidR="001117C4" w:rsidRPr="00BD2987" w:rsidRDefault="001117C4" w:rsidP="001117C4">
      <w:pPr>
        <w:autoSpaceDE w:val="0"/>
        <w:autoSpaceDN w:val="0"/>
        <w:adjustRightInd w:val="0"/>
        <w:ind w:firstLine="709"/>
        <w:jc w:val="both"/>
        <w:rPr>
          <w:bCs/>
          <w:sz w:val="24"/>
        </w:rPr>
      </w:pPr>
      <w:r w:rsidRPr="00BD2987">
        <w:rPr>
          <w:bCs/>
          <w:sz w:val="24"/>
        </w:rPr>
        <w:t>1) перед таблицей дополнить словами «Таблица 1»;</w:t>
      </w:r>
    </w:p>
    <w:p w14:paraId="40612426" w14:textId="77777777" w:rsidR="001117C4" w:rsidRPr="00BD2987" w:rsidRDefault="001117C4" w:rsidP="001117C4">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3, 4, 9, 10</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69B48FD5" w14:textId="77777777" w:rsidR="001117C4" w:rsidRPr="00BD2987" w:rsidRDefault="001117C4" w:rsidP="001117C4">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EFEC9E7" w14:textId="77777777" w:rsidR="001117C4" w:rsidRPr="00267A4F" w:rsidRDefault="001117C4" w:rsidP="001117C4">
      <w:pPr>
        <w:jc w:val="right"/>
        <w:rPr>
          <w:sz w:val="24"/>
        </w:rPr>
      </w:pPr>
      <w:r w:rsidRPr="00BD2987">
        <w:rPr>
          <w:sz w:val="24"/>
        </w:rPr>
        <w:t>«Таблица 2</w:t>
      </w: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3090"/>
        <w:gridCol w:w="1417"/>
        <w:gridCol w:w="2268"/>
        <w:gridCol w:w="2383"/>
      </w:tblGrid>
      <w:tr w:rsidR="001117C4" w:rsidRPr="00E54107" w14:paraId="3621FBDA" w14:textId="77777777" w:rsidTr="00633573">
        <w:trPr>
          <w:trHeight w:val="666"/>
        </w:trPr>
        <w:tc>
          <w:tcPr>
            <w:tcW w:w="596" w:type="dxa"/>
            <w:tcBorders>
              <w:top w:val="single" w:sz="4" w:space="0" w:color="auto"/>
              <w:left w:val="single" w:sz="4" w:space="0" w:color="auto"/>
              <w:bottom w:val="single" w:sz="4" w:space="0" w:color="auto"/>
              <w:right w:val="single" w:sz="4" w:space="0" w:color="auto"/>
            </w:tcBorders>
            <w:hideMark/>
          </w:tcPr>
          <w:p w14:paraId="1F946F7F" w14:textId="77777777" w:rsidR="001117C4" w:rsidRPr="00C00AD0" w:rsidRDefault="001117C4" w:rsidP="00633573">
            <w:pPr>
              <w:jc w:val="center"/>
              <w:rPr>
                <w:sz w:val="18"/>
                <w:lang w:eastAsia="en-US"/>
              </w:rPr>
            </w:pPr>
            <w:r w:rsidRPr="00C00AD0">
              <w:rPr>
                <w:sz w:val="18"/>
                <w:lang w:eastAsia="en-US"/>
              </w:rPr>
              <w:t>№ п/п</w:t>
            </w:r>
          </w:p>
        </w:tc>
        <w:tc>
          <w:tcPr>
            <w:tcW w:w="3090" w:type="dxa"/>
            <w:tcBorders>
              <w:top w:val="single" w:sz="4" w:space="0" w:color="auto"/>
              <w:left w:val="single" w:sz="4" w:space="0" w:color="auto"/>
              <w:bottom w:val="single" w:sz="4" w:space="0" w:color="auto"/>
              <w:right w:val="single" w:sz="4" w:space="0" w:color="auto"/>
            </w:tcBorders>
            <w:hideMark/>
          </w:tcPr>
          <w:p w14:paraId="1C86270B" w14:textId="77777777" w:rsidR="001117C4" w:rsidRPr="00C00AD0" w:rsidRDefault="001117C4" w:rsidP="00633573">
            <w:pPr>
              <w:jc w:val="center"/>
              <w:rPr>
                <w:sz w:val="18"/>
                <w:lang w:eastAsia="en-US"/>
              </w:rPr>
            </w:pPr>
            <w:r w:rsidRPr="00C00AD0">
              <w:rPr>
                <w:sz w:val="18"/>
                <w:lang w:eastAsia="en-US"/>
              </w:rPr>
              <w:t>Периоды регулирования</w:t>
            </w:r>
          </w:p>
        </w:tc>
        <w:tc>
          <w:tcPr>
            <w:tcW w:w="1417" w:type="dxa"/>
            <w:tcBorders>
              <w:top w:val="single" w:sz="4" w:space="0" w:color="auto"/>
              <w:left w:val="single" w:sz="4" w:space="0" w:color="auto"/>
              <w:bottom w:val="single" w:sz="4" w:space="0" w:color="auto"/>
              <w:right w:val="single" w:sz="4" w:space="0" w:color="auto"/>
            </w:tcBorders>
            <w:hideMark/>
          </w:tcPr>
          <w:p w14:paraId="6194848C" w14:textId="77777777" w:rsidR="001117C4" w:rsidRPr="00C00AD0" w:rsidRDefault="001117C4" w:rsidP="00633573">
            <w:pPr>
              <w:jc w:val="center"/>
              <w:rPr>
                <w:sz w:val="18"/>
                <w:lang w:eastAsia="en-US"/>
              </w:rPr>
            </w:pPr>
            <w:r w:rsidRPr="00C00AD0">
              <w:rPr>
                <w:sz w:val="18"/>
                <w:lang w:eastAsia="en-US"/>
              </w:rPr>
              <w:t xml:space="preserve">Тариф на горячую воду, </w:t>
            </w:r>
          </w:p>
          <w:p w14:paraId="19ADC781" w14:textId="77777777" w:rsidR="001117C4" w:rsidRPr="00C00AD0" w:rsidRDefault="001117C4" w:rsidP="00633573">
            <w:pPr>
              <w:jc w:val="center"/>
              <w:rPr>
                <w:sz w:val="18"/>
                <w:vertAlign w:val="superscript"/>
                <w:lang w:eastAsia="en-US"/>
              </w:rPr>
            </w:pPr>
            <w:r w:rsidRPr="00C00AD0">
              <w:rPr>
                <w:sz w:val="18"/>
                <w:lang w:eastAsia="en-US"/>
              </w:rPr>
              <w:t>руб./м</w:t>
            </w:r>
            <w:r w:rsidRPr="00C00AD0">
              <w:rPr>
                <w:sz w:val="18"/>
                <w:vertAlign w:val="superscript"/>
                <w:lang w:eastAsia="en-US"/>
              </w:rPr>
              <w:t>3</w:t>
            </w:r>
          </w:p>
        </w:tc>
        <w:tc>
          <w:tcPr>
            <w:tcW w:w="2268" w:type="dxa"/>
            <w:tcBorders>
              <w:top w:val="single" w:sz="4" w:space="0" w:color="auto"/>
              <w:left w:val="single" w:sz="4" w:space="0" w:color="auto"/>
              <w:bottom w:val="single" w:sz="4" w:space="0" w:color="auto"/>
              <w:right w:val="single" w:sz="4" w:space="0" w:color="auto"/>
            </w:tcBorders>
            <w:hideMark/>
          </w:tcPr>
          <w:p w14:paraId="3ACB4EC5" w14:textId="77777777" w:rsidR="001117C4" w:rsidRPr="00C00AD0" w:rsidRDefault="001117C4" w:rsidP="00633573">
            <w:pPr>
              <w:jc w:val="center"/>
              <w:rPr>
                <w:sz w:val="18"/>
                <w:vertAlign w:val="superscript"/>
                <w:lang w:eastAsia="en-US"/>
              </w:rPr>
            </w:pPr>
            <w:r w:rsidRPr="00C00AD0">
              <w:rPr>
                <w:sz w:val="18"/>
                <w:lang w:eastAsia="en-US"/>
              </w:rPr>
              <w:t>Компонент на холодную воду (одноставочный), руб./м</w:t>
            </w:r>
            <w:r w:rsidRPr="00C00AD0">
              <w:rPr>
                <w:sz w:val="18"/>
                <w:vertAlign w:val="superscript"/>
                <w:lang w:eastAsia="en-US"/>
              </w:rPr>
              <w:t>3</w:t>
            </w:r>
          </w:p>
        </w:tc>
        <w:tc>
          <w:tcPr>
            <w:tcW w:w="2383" w:type="dxa"/>
            <w:tcBorders>
              <w:top w:val="single" w:sz="4" w:space="0" w:color="auto"/>
              <w:left w:val="single" w:sz="4" w:space="0" w:color="auto"/>
              <w:bottom w:val="single" w:sz="4" w:space="0" w:color="auto"/>
              <w:right w:val="single" w:sz="4" w:space="0" w:color="auto"/>
            </w:tcBorders>
            <w:hideMark/>
          </w:tcPr>
          <w:p w14:paraId="2499AA2B" w14:textId="77777777" w:rsidR="001117C4" w:rsidRPr="00C00AD0" w:rsidRDefault="001117C4" w:rsidP="00633573">
            <w:pPr>
              <w:jc w:val="center"/>
              <w:rPr>
                <w:sz w:val="18"/>
                <w:lang w:eastAsia="en-US"/>
              </w:rPr>
            </w:pPr>
            <w:r w:rsidRPr="00C00AD0">
              <w:rPr>
                <w:sz w:val="18"/>
                <w:lang w:eastAsia="en-US"/>
              </w:rPr>
              <w:t>Компонент на тепловую энергию (одноставочный), руб./Гкал</w:t>
            </w:r>
          </w:p>
        </w:tc>
      </w:tr>
      <w:tr w:rsidR="001117C4" w:rsidRPr="00C00AD0" w14:paraId="2A57D479" w14:textId="77777777" w:rsidTr="00633573">
        <w:trPr>
          <w:trHeight w:val="224"/>
        </w:trPr>
        <w:tc>
          <w:tcPr>
            <w:tcW w:w="596" w:type="dxa"/>
            <w:tcBorders>
              <w:top w:val="single" w:sz="4" w:space="0" w:color="auto"/>
              <w:left w:val="single" w:sz="4" w:space="0" w:color="auto"/>
              <w:bottom w:val="single" w:sz="4" w:space="0" w:color="auto"/>
              <w:right w:val="single" w:sz="4" w:space="0" w:color="auto"/>
            </w:tcBorders>
            <w:hideMark/>
          </w:tcPr>
          <w:p w14:paraId="50C7B7EE" w14:textId="77777777" w:rsidR="001117C4" w:rsidRPr="00E52EB8" w:rsidRDefault="001117C4" w:rsidP="00633573">
            <w:pPr>
              <w:jc w:val="center"/>
              <w:rPr>
                <w:b/>
                <w:bCs/>
                <w:sz w:val="16"/>
                <w:szCs w:val="18"/>
                <w:lang w:eastAsia="en-US"/>
              </w:rPr>
            </w:pPr>
            <w:r>
              <w:rPr>
                <w:b/>
                <w:bCs/>
                <w:sz w:val="16"/>
                <w:szCs w:val="18"/>
                <w:lang w:eastAsia="en-US"/>
              </w:rPr>
              <w:t>1</w:t>
            </w:r>
            <w:r w:rsidRPr="00E52EB8">
              <w:rPr>
                <w:b/>
                <w:bCs/>
                <w:sz w:val="16"/>
                <w:szCs w:val="18"/>
                <w:lang w:eastAsia="en-US"/>
              </w:rPr>
              <w:t>.</w:t>
            </w:r>
          </w:p>
        </w:tc>
        <w:tc>
          <w:tcPr>
            <w:tcW w:w="3090" w:type="dxa"/>
            <w:tcBorders>
              <w:top w:val="single" w:sz="4" w:space="0" w:color="auto"/>
              <w:left w:val="single" w:sz="4" w:space="0" w:color="auto"/>
              <w:bottom w:val="single" w:sz="4" w:space="0" w:color="auto"/>
              <w:right w:val="single" w:sz="4" w:space="0" w:color="auto"/>
            </w:tcBorders>
            <w:hideMark/>
          </w:tcPr>
          <w:p w14:paraId="18E80838" w14:textId="77777777" w:rsidR="001117C4" w:rsidRPr="00C00AD0" w:rsidRDefault="001117C4" w:rsidP="00633573">
            <w:pPr>
              <w:rPr>
                <w:sz w:val="19"/>
                <w:szCs w:val="19"/>
              </w:rPr>
            </w:pPr>
            <w:r w:rsidRPr="00093688">
              <w:rPr>
                <w:sz w:val="19"/>
                <w:szCs w:val="19"/>
              </w:rPr>
              <w:t>С 1 января по 30 сентября 2026 г.</w:t>
            </w:r>
          </w:p>
        </w:tc>
        <w:tc>
          <w:tcPr>
            <w:tcW w:w="1417" w:type="dxa"/>
            <w:tcBorders>
              <w:top w:val="single" w:sz="4" w:space="0" w:color="auto"/>
              <w:left w:val="single" w:sz="4" w:space="0" w:color="auto"/>
              <w:bottom w:val="single" w:sz="4" w:space="0" w:color="auto"/>
              <w:right w:val="single" w:sz="4" w:space="0" w:color="auto"/>
            </w:tcBorders>
            <w:hideMark/>
          </w:tcPr>
          <w:p w14:paraId="18900F42" w14:textId="77777777" w:rsidR="001117C4" w:rsidRPr="00C00AD0" w:rsidRDefault="001117C4" w:rsidP="00633573">
            <w:pPr>
              <w:jc w:val="center"/>
              <w:rPr>
                <w:sz w:val="19"/>
                <w:szCs w:val="19"/>
                <w:lang w:val="en-US" w:eastAsia="en-US"/>
              </w:rPr>
            </w:pPr>
            <w:r w:rsidRPr="00C00AD0">
              <w:rPr>
                <w:sz w:val="19"/>
                <w:szCs w:val="19"/>
                <w:lang w:val="en-US" w:eastAsia="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69A61251" w14:textId="77777777" w:rsidR="001117C4" w:rsidRPr="00C00AD0" w:rsidRDefault="001117C4" w:rsidP="00633573">
            <w:pPr>
              <w:jc w:val="center"/>
              <w:rPr>
                <w:color w:val="000000"/>
                <w:sz w:val="19"/>
                <w:szCs w:val="19"/>
                <w:lang w:eastAsia="en-US"/>
              </w:rPr>
            </w:pPr>
            <w:r>
              <w:rPr>
                <w:color w:val="000000"/>
                <w:sz w:val="19"/>
                <w:szCs w:val="19"/>
                <w:lang w:eastAsia="en-US"/>
              </w:rPr>
              <w:t>48,50</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2319A83C" w14:textId="77777777" w:rsidR="001117C4" w:rsidRPr="00C00AD0" w:rsidRDefault="001117C4" w:rsidP="00633573">
            <w:pPr>
              <w:jc w:val="center"/>
              <w:rPr>
                <w:color w:val="000000"/>
                <w:sz w:val="19"/>
                <w:szCs w:val="19"/>
                <w:lang w:eastAsia="en-US"/>
              </w:rPr>
            </w:pPr>
            <w:r>
              <w:rPr>
                <w:color w:val="000000"/>
                <w:sz w:val="19"/>
                <w:szCs w:val="19"/>
                <w:lang w:eastAsia="en-US"/>
              </w:rPr>
              <w:t>2364,69</w:t>
            </w:r>
          </w:p>
        </w:tc>
      </w:tr>
      <w:tr w:rsidR="001117C4" w:rsidRPr="00C00AD0" w14:paraId="24B77827" w14:textId="77777777" w:rsidTr="00633573">
        <w:trPr>
          <w:trHeight w:val="224"/>
        </w:trPr>
        <w:tc>
          <w:tcPr>
            <w:tcW w:w="596" w:type="dxa"/>
            <w:tcBorders>
              <w:top w:val="single" w:sz="4" w:space="0" w:color="auto"/>
              <w:left w:val="single" w:sz="4" w:space="0" w:color="auto"/>
              <w:bottom w:val="single" w:sz="4" w:space="0" w:color="auto"/>
              <w:right w:val="single" w:sz="4" w:space="0" w:color="auto"/>
            </w:tcBorders>
            <w:hideMark/>
          </w:tcPr>
          <w:p w14:paraId="067EF529" w14:textId="77777777" w:rsidR="001117C4" w:rsidRPr="00E52EB8" w:rsidRDefault="001117C4" w:rsidP="00633573">
            <w:pPr>
              <w:jc w:val="center"/>
              <w:rPr>
                <w:b/>
                <w:bCs/>
                <w:sz w:val="16"/>
                <w:szCs w:val="18"/>
                <w:lang w:eastAsia="en-US"/>
              </w:rPr>
            </w:pPr>
            <w:r>
              <w:rPr>
                <w:b/>
                <w:bCs/>
                <w:sz w:val="16"/>
                <w:szCs w:val="18"/>
                <w:lang w:eastAsia="en-US"/>
              </w:rPr>
              <w:t>2</w:t>
            </w:r>
            <w:r w:rsidRPr="00E52EB8">
              <w:rPr>
                <w:b/>
                <w:bCs/>
                <w:sz w:val="16"/>
                <w:szCs w:val="18"/>
                <w:lang w:eastAsia="en-US"/>
              </w:rPr>
              <w:t>.</w:t>
            </w:r>
          </w:p>
        </w:tc>
        <w:tc>
          <w:tcPr>
            <w:tcW w:w="3090" w:type="dxa"/>
            <w:tcBorders>
              <w:top w:val="single" w:sz="4" w:space="0" w:color="auto"/>
              <w:left w:val="single" w:sz="4" w:space="0" w:color="auto"/>
              <w:bottom w:val="single" w:sz="4" w:space="0" w:color="auto"/>
              <w:right w:val="single" w:sz="4" w:space="0" w:color="auto"/>
            </w:tcBorders>
            <w:hideMark/>
          </w:tcPr>
          <w:p w14:paraId="4F8FD925" w14:textId="77777777" w:rsidR="001117C4" w:rsidRPr="00C00AD0" w:rsidRDefault="001117C4" w:rsidP="00633573">
            <w:pPr>
              <w:rPr>
                <w:sz w:val="19"/>
                <w:szCs w:val="19"/>
              </w:rPr>
            </w:pPr>
            <w:r w:rsidRPr="00C00AD0">
              <w:rPr>
                <w:sz w:val="19"/>
                <w:szCs w:val="19"/>
              </w:rPr>
              <w:t xml:space="preserve">С 1 </w:t>
            </w:r>
            <w:r>
              <w:rPr>
                <w:sz w:val="19"/>
                <w:szCs w:val="19"/>
              </w:rPr>
              <w:t>октября</w:t>
            </w:r>
            <w:r w:rsidRPr="00C00AD0">
              <w:rPr>
                <w:sz w:val="19"/>
                <w:szCs w:val="19"/>
              </w:rPr>
              <w:t xml:space="preserve"> по 31 декабря 2026 г.</w:t>
            </w:r>
          </w:p>
        </w:tc>
        <w:tc>
          <w:tcPr>
            <w:tcW w:w="1417" w:type="dxa"/>
            <w:tcBorders>
              <w:top w:val="single" w:sz="4" w:space="0" w:color="auto"/>
              <w:left w:val="single" w:sz="4" w:space="0" w:color="auto"/>
              <w:bottom w:val="single" w:sz="4" w:space="0" w:color="auto"/>
              <w:right w:val="single" w:sz="4" w:space="0" w:color="auto"/>
            </w:tcBorders>
            <w:hideMark/>
          </w:tcPr>
          <w:p w14:paraId="5C8A4392" w14:textId="77777777" w:rsidR="001117C4" w:rsidRPr="00C00AD0" w:rsidRDefault="001117C4" w:rsidP="00633573">
            <w:pPr>
              <w:jc w:val="center"/>
              <w:rPr>
                <w:sz w:val="19"/>
                <w:szCs w:val="19"/>
                <w:lang w:val="en-US" w:eastAsia="en-US"/>
              </w:rPr>
            </w:pPr>
            <w:r w:rsidRPr="00C00AD0">
              <w:rPr>
                <w:sz w:val="19"/>
                <w:szCs w:val="19"/>
                <w:lang w:val="en-US" w:eastAsia="en-US"/>
              </w:rPr>
              <w:t>-</w:t>
            </w:r>
          </w:p>
        </w:tc>
        <w:tc>
          <w:tcPr>
            <w:tcW w:w="2268" w:type="dxa"/>
            <w:tcBorders>
              <w:top w:val="single" w:sz="4" w:space="0" w:color="auto"/>
              <w:left w:val="single" w:sz="4" w:space="0" w:color="auto"/>
              <w:bottom w:val="single" w:sz="4" w:space="0" w:color="auto"/>
              <w:right w:val="single" w:sz="4" w:space="0" w:color="auto"/>
            </w:tcBorders>
          </w:tcPr>
          <w:p w14:paraId="3F4F1DCB" w14:textId="77777777" w:rsidR="001117C4" w:rsidRPr="00C00AD0" w:rsidRDefault="001117C4" w:rsidP="00633573">
            <w:pPr>
              <w:jc w:val="center"/>
              <w:rPr>
                <w:sz w:val="19"/>
                <w:szCs w:val="19"/>
                <w:lang w:eastAsia="en-US"/>
              </w:rPr>
            </w:pPr>
            <w:r>
              <w:rPr>
                <w:sz w:val="19"/>
                <w:szCs w:val="19"/>
                <w:lang w:eastAsia="en-US"/>
              </w:rPr>
              <w:t>53,30</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5936C1D9" w14:textId="77777777" w:rsidR="001117C4" w:rsidRPr="00C00AD0" w:rsidRDefault="001117C4" w:rsidP="00633573">
            <w:pPr>
              <w:jc w:val="center"/>
              <w:rPr>
                <w:sz w:val="19"/>
                <w:szCs w:val="19"/>
                <w:lang w:eastAsia="en-US"/>
              </w:rPr>
            </w:pPr>
            <w:r>
              <w:rPr>
                <w:sz w:val="19"/>
                <w:szCs w:val="19"/>
                <w:lang w:eastAsia="en-US"/>
              </w:rPr>
              <w:t>2598,79</w:t>
            </w:r>
          </w:p>
        </w:tc>
      </w:tr>
      <w:tr w:rsidR="001117C4" w:rsidRPr="00C00AD0" w14:paraId="4A224C6E" w14:textId="77777777" w:rsidTr="00633573">
        <w:trPr>
          <w:trHeight w:val="224"/>
        </w:trPr>
        <w:tc>
          <w:tcPr>
            <w:tcW w:w="596" w:type="dxa"/>
            <w:tcBorders>
              <w:top w:val="single" w:sz="4" w:space="0" w:color="auto"/>
              <w:left w:val="single" w:sz="4" w:space="0" w:color="auto"/>
              <w:bottom w:val="single" w:sz="4" w:space="0" w:color="auto"/>
              <w:right w:val="single" w:sz="4" w:space="0" w:color="auto"/>
            </w:tcBorders>
          </w:tcPr>
          <w:p w14:paraId="2D892D3C" w14:textId="77777777" w:rsidR="001117C4" w:rsidRPr="00E52EB8" w:rsidRDefault="001117C4" w:rsidP="00633573">
            <w:pPr>
              <w:jc w:val="center"/>
              <w:rPr>
                <w:sz w:val="16"/>
                <w:szCs w:val="18"/>
                <w:lang w:eastAsia="en-US"/>
              </w:rPr>
            </w:pPr>
          </w:p>
        </w:tc>
        <w:tc>
          <w:tcPr>
            <w:tcW w:w="9158" w:type="dxa"/>
            <w:gridSpan w:val="4"/>
            <w:tcBorders>
              <w:top w:val="single" w:sz="4" w:space="0" w:color="auto"/>
              <w:left w:val="single" w:sz="4" w:space="0" w:color="auto"/>
              <w:bottom w:val="single" w:sz="4" w:space="0" w:color="auto"/>
              <w:right w:val="single" w:sz="4" w:space="0" w:color="auto"/>
            </w:tcBorders>
            <w:hideMark/>
          </w:tcPr>
          <w:p w14:paraId="02993210" w14:textId="77777777" w:rsidR="001117C4" w:rsidRPr="00C00AD0" w:rsidRDefault="001117C4" w:rsidP="00633573">
            <w:pPr>
              <w:rPr>
                <w:sz w:val="19"/>
                <w:szCs w:val="19"/>
                <w:lang w:eastAsia="en-US"/>
              </w:rPr>
            </w:pPr>
            <w:r w:rsidRPr="00C00AD0">
              <w:rPr>
                <w:b/>
                <w:sz w:val="19"/>
                <w:szCs w:val="19"/>
                <w:lang w:eastAsia="en-US"/>
              </w:rPr>
              <w:t>Население (с учетом НДС)</w:t>
            </w:r>
          </w:p>
        </w:tc>
      </w:tr>
      <w:tr w:rsidR="001117C4" w:rsidRPr="00C00AD0" w14:paraId="480F9399" w14:textId="77777777" w:rsidTr="00633573">
        <w:trPr>
          <w:trHeight w:val="224"/>
        </w:trPr>
        <w:tc>
          <w:tcPr>
            <w:tcW w:w="596" w:type="dxa"/>
            <w:vMerge w:val="restart"/>
            <w:tcBorders>
              <w:top w:val="single" w:sz="4" w:space="0" w:color="auto"/>
              <w:left w:val="single" w:sz="4" w:space="0" w:color="auto"/>
              <w:bottom w:val="single" w:sz="4" w:space="0" w:color="auto"/>
              <w:right w:val="single" w:sz="4" w:space="0" w:color="auto"/>
            </w:tcBorders>
            <w:hideMark/>
          </w:tcPr>
          <w:p w14:paraId="20DAEFC8" w14:textId="77777777" w:rsidR="001117C4" w:rsidRPr="00E52EB8" w:rsidRDefault="001117C4" w:rsidP="00633573">
            <w:pPr>
              <w:jc w:val="center"/>
              <w:rPr>
                <w:b/>
                <w:bCs/>
                <w:sz w:val="16"/>
                <w:szCs w:val="18"/>
                <w:lang w:eastAsia="en-US"/>
              </w:rPr>
            </w:pPr>
            <w:r>
              <w:rPr>
                <w:b/>
                <w:bCs/>
                <w:sz w:val="16"/>
                <w:szCs w:val="18"/>
                <w:lang w:eastAsia="en-US"/>
              </w:rPr>
              <w:t>3</w:t>
            </w:r>
            <w:r w:rsidRPr="00E52EB8">
              <w:rPr>
                <w:b/>
                <w:bCs/>
                <w:sz w:val="16"/>
                <w:szCs w:val="18"/>
                <w:lang w:eastAsia="en-US"/>
              </w:rPr>
              <w:t>.</w:t>
            </w:r>
          </w:p>
        </w:tc>
        <w:tc>
          <w:tcPr>
            <w:tcW w:w="3090" w:type="dxa"/>
            <w:tcBorders>
              <w:top w:val="single" w:sz="4" w:space="0" w:color="auto"/>
              <w:left w:val="single" w:sz="4" w:space="0" w:color="auto"/>
              <w:bottom w:val="single" w:sz="4" w:space="0" w:color="auto"/>
              <w:right w:val="single" w:sz="4" w:space="0" w:color="auto"/>
            </w:tcBorders>
            <w:hideMark/>
          </w:tcPr>
          <w:p w14:paraId="0A2D91A5" w14:textId="77777777" w:rsidR="001117C4" w:rsidRPr="00C00AD0" w:rsidRDefault="001117C4" w:rsidP="00633573">
            <w:pPr>
              <w:rPr>
                <w:sz w:val="19"/>
                <w:szCs w:val="19"/>
              </w:rPr>
            </w:pPr>
            <w:r w:rsidRPr="00093688">
              <w:rPr>
                <w:sz w:val="19"/>
                <w:szCs w:val="19"/>
              </w:rPr>
              <w:t>С 1 января по 30 сентября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11390D15" w14:textId="77777777" w:rsidR="001117C4" w:rsidRPr="00C00AD0" w:rsidRDefault="001117C4" w:rsidP="00633573">
            <w:pPr>
              <w:tabs>
                <w:tab w:val="center" w:pos="4677"/>
                <w:tab w:val="right" w:pos="9355"/>
              </w:tabs>
              <w:jc w:val="center"/>
              <w:rPr>
                <w:sz w:val="19"/>
                <w:szCs w:val="19"/>
                <w:lang w:eastAsia="en-US"/>
              </w:rPr>
            </w:pPr>
            <w:r>
              <w:rPr>
                <w:sz w:val="19"/>
                <w:szCs w:val="19"/>
                <w:lang w:eastAsia="en-US"/>
              </w:rPr>
              <w:t>205,81</w:t>
            </w:r>
          </w:p>
        </w:tc>
        <w:tc>
          <w:tcPr>
            <w:tcW w:w="2268" w:type="dxa"/>
            <w:tcBorders>
              <w:top w:val="single" w:sz="4" w:space="0" w:color="auto"/>
              <w:left w:val="single" w:sz="4" w:space="0" w:color="auto"/>
              <w:bottom w:val="single" w:sz="4" w:space="0" w:color="auto"/>
              <w:right w:val="single" w:sz="4" w:space="0" w:color="auto"/>
            </w:tcBorders>
            <w:vAlign w:val="center"/>
          </w:tcPr>
          <w:p w14:paraId="54B7A390" w14:textId="77777777" w:rsidR="001117C4" w:rsidRPr="00C00AD0" w:rsidRDefault="001117C4" w:rsidP="00633573">
            <w:pPr>
              <w:tabs>
                <w:tab w:val="center" w:pos="4677"/>
                <w:tab w:val="right" w:pos="9355"/>
              </w:tabs>
              <w:jc w:val="center"/>
              <w:rPr>
                <w:sz w:val="19"/>
                <w:szCs w:val="19"/>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240AA959" w14:textId="77777777" w:rsidR="001117C4" w:rsidRPr="00C00AD0" w:rsidRDefault="001117C4" w:rsidP="00633573">
            <w:pPr>
              <w:tabs>
                <w:tab w:val="center" w:pos="4677"/>
                <w:tab w:val="right" w:pos="9355"/>
              </w:tabs>
              <w:contextualSpacing/>
              <w:jc w:val="center"/>
              <w:rPr>
                <w:sz w:val="19"/>
                <w:szCs w:val="19"/>
                <w:lang w:eastAsia="en-US"/>
              </w:rPr>
            </w:pPr>
          </w:p>
        </w:tc>
      </w:tr>
      <w:tr w:rsidR="001117C4" w:rsidRPr="00C00AD0" w14:paraId="55B4964C" w14:textId="77777777" w:rsidTr="00633573">
        <w:trPr>
          <w:trHeight w:val="224"/>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189E2D60" w14:textId="77777777" w:rsidR="001117C4" w:rsidRPr="00E52EB8" w:rsidRDefault="001117C4" w:rsidP="00633573">
            <w:pPr>
              <w:rPr>
                <w:b/>
                <w:bCs/>
                <w:sz w:val="16"/>
                <w:szCs w:val="18"/>
                <w:lang w:eastAsia="en-US"/>
              </w:rPr>
            </w:pPr>
          </w:p>
        </w:tc>
        <w:tc>
          <w:tcPr>
            <w:tcW w:w="3090" w:type="dxa"/>
            <w:tcBorders>
              <w:top w:val="single" w:sz="4" w:space="0" w:color="auto"/>
              <w:left w:val="single" w:sz="4" w:space="0" w:color="auto"/>
              <w:bottom w:val="single" w:sz="4" w:space="0" w:color="auto"/>
              <w:right w:val="single" w:sz="4" w:space="0" w:color="auto"/>
            </w:tcBorders>
            <w:hideMark/>
          </w:tcPr>
          <w:p w14:paraId="073F78B8" w14:textId="77777777" w:rsidR="001117C4" w:rsidRPr="00C00AD0" w:rsidRDefault="001117C4" w:rsidP="00633573">
            <w:pPr>
              <w:rPr>
                <w:sz w:val="19"/>
                <w:szCs w:val="19"/>
              </w:rPr>
            </w:pPr>
            <w:r w:rsidRPr="00C00AD0">
              <w:rPr>
                <w:sz w:val="19"/>
                <w:szCs w:val="19"/>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2906F134" w14:textId="77777777" w:rsidR="001117C4" w:rsidRPr="00C00AD0" w:rsidRDefault="001117C4" w:rsidP="00633573">
            <w:pPr>
              <w:jc w:val="center"/>
              <w:rPr>
                <w:sz w:val="19"/>
                <w:szCs w:val="19"/>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0A6020E0" w14:textId="77777777" w:rsidR="001117C4" w:rsidRPr="00C00AD0" w:rsidRDefault="001117C4" w:rsidP="00633573">
            <w:pPr>
              <w:jc w:val="center"/>
              <w:rPr>
                <w:sz w:val="19"/>
                <w:szCs w:val="19"/>
                <w:lang w:eastAsia="en-US"/>
              </w:rPr>
            </w:pPr>
            <w:r>
              <w:rPr>
                <w:sz w:val="19"/>
                <w:szCs w:val="19"/>
                <w:lang w:eastAsia="en-US"/>
              </w:rPr>
              <w:t>59,17</w:t>
            </w:r>
          </w:p>
        </w:tc>
        <w:tc>
          <w:tcPr>
            <w:tcW w:w="2383" w:type="dxa"/>
            <w:tcBorders>
              <w:top w:val="single" w:sz="4" w:space="0" w:color="auto"/>
              <w:left w:val="single" w:sz="4" w:space="0" w:color="auto"/>
              <w:bottom w:val="single" w:sz="4" w:space="0" w:color="auto"/>
              <w:right w:val="single" w:sz="4" w:space="0" w:color="auto"/>
            </w:tcBorders>
            <w:vAlign w:val="center"/>
          </w:tcPr>
          <w:p w14:paraId="24D9E1B5" w14:textId="77777777" w:rsidR="001117C4" w:rsidRPr="00C00AD0" w:rsidRDefault="001117C4" w:rsidP="00633573">
            <w:pPr>
              <w:jc w:val="center"/>
              <w:rPr>
                <w:sz w:val="19"/>
                <w:szCs w:val="19"/>
                <w:lang w:eastAsia="en-US"/>
              </w:rPr>
            </w:pPr>
            <w:r>
              <w:rPr>
                <w:sz w:val="19"/>
                <w:szCs w:val="19"/>
                <w:lang w:eastAsia="en-US"/>
              </w:rPr>
              <w:t>2884,92</w:t>
            </w:r>
          </w:p>
        </w:tc>
      </w:tr>
      <w:tr w:rsidR="001117C4" w:rsidRPr="00C00AD0" w14:paraId="23DCDA85" w14:textId="77777777" w:rsidTr="00633573">
        <w:trPr>
          <w:trHeight w:val="224"/>
        </w:trPr>
        <w:tc>
          <w:tcPr>
            <w:tcW w:w="596" w:type="dxa"/>
            <w:vMerge w:val="restart"/>
            <w:tcBorders>
              <w:top w:val="single" w:sz="4" w:space="0" w:color="auto"/>
              <w:left w:val="single" w:sz="4" w:space="0" w:color="auto"/>
              <w:bottom w:val="single" w:sz="4" w:space="0" w:color="auto"/>
              <w:right w:val="single" w:sz="4" w:space="0" w:color="auto"/>
            </w:tcBorders>
            <w:hideMark/>
          </w:tcPr>
          <w:p w14:paraId="0BF6CEA2" w14:textId="77777777" w:rsidR="001117C4" w:rsidRPr="00E52EB8" w:rsidRDefault="001117C4" w:rsidP="00633573">
            <w:pPr>
              <w:jc w:val="center"/>
              <w:rPr>
                <w:b/>
                <w:bCs/>
                <w:sz w:val="16"/>
                <w:szCs w:val="18"/>
                <w:lang w:eastAsia="en-US"/>
              </w:rPr>
            </w:pPr>
            <w:r>
              <w:rPr>
                <w:b/>
                <w:bCs/>
                <w:sz w:val="16"/>
                <w:szCs w:val="18"/>
                <w:lang w:eastAsia="en-US"/>
              </w:rPr>
              <w:t>4</w:t>
            </w:r>
            <w:r w:rsidRPr="00E52EB8">
              <w:rPr>
                <w:b/>
                <w:bCs/>
                <w:sz w:val="16"/>
                <w:szCs w:val="18"/>
                <w:lang w:eastAsia="en-US"/>
              </w:rPr>
              <w:t>.</w:t>
            </w:r>
          </w:p>
        </w:tc>
        <w:tc>
          <w:tcPr>
            <w:tcW w:w="3090" w:type="dxa"/>
            <w:tcBorders>
              <w:top w:val="single" w:sz="4" w:space="0" w:color="auto"/>
              <w:left w:val="single" w:sz="4" w:space="0" w:color="auto"/>
              <w:bottom w:val="single" w:sz="4" w:space="0" w:color="auto"/>
              <w:right w:val="single" w:sz="4" w:space="0" w:color="auto"/>
            </w:tcBorders>
            <w:hideMark/>
          </w:tcPr>
          <w:p w14:paraId="1661DB58" w14:textId="77777777" w:rsidR="001117C4" w:rsidRPr="00C00AD0" w:rsidRDefault="001117C4" w:rsidP="00633573">
            <w:pPr>
              <w:rPr>
                <w:sz w:val="19"/>
                <w:szCs w:val="19"/>
              </w:rPr>
            </w:pPr>
            <w:r w:rsidRPr="00C00AD0">
              <w:rPr>
                <w:sz w:val="19"/>
                <w:szCs w:val="19"/>
              </w:rPr>
              <w:t xml:space="preserve">С 1 </w:t>
            </w:r>
            <w:r>
              <w:rPr>
                <w:sz w:val="19"/>
                <w:szCs w:val="19"/>
              </w:rPr>
              <w:t>октября</w:t>
            </w:r>
            <w:r w:rsidRPr="00C00AD0">
              <w:rPr>
                <w:sz w:val="19"/>
                <w:szCs w:val="19"/>
              </w:rPr>
              <w:t xml:space="preserve"> по 31 декабря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4328852D" w14:textId="77777777" w:rsidR="001117C4" w:rsidRPr="00C00AD0" w:rsidRDefault="001117C4" w:rsidP="00633573">
            <w:pPr>
              <w:tabs>
                <w:tab w:val="center" w:pos="4677"/>
                <w:tab w:val="right" w:pos="9355"/>
              </w:tabs>
              <w:jc w:val="center"/>
              <w:rPr>
                <w:sz w:val="19"/>
                <w:szCs w:val="19"/>
                <w:lang w:eastAsia="en-US"/>
              </w:rPr>
            </w:pPr>
            <w:r>
              <w:rPr>
                <w:sz w:val="19"/>
                <w:szCs w:val="19"/>
                <w:lang w:eastAsia="en-US"/>
              </w:rPr>
              <w:t>226,19</w:t>
            </w:r>
          </w:p>
        </w:tc>
        <w:tc>
          <w:tcPr>
            <w:tcW w:w="2268" w:type="dxa"/>
            <w:tcBorders>
              <w:top w:val="single" w:sz="4" w:space="0" w:color="auto"/>
              <w:left w:val="single" w:sz="4" w:space="0" w:color="auto"/>
              <w:bottom w:val="single" w:sz="4" w:space="0" w:color="auto"/>
              <w:right w:val="single" w:sz="4" w:space="0" w:color="auto"/>
            </w:tcBorders>
            <w:vAlign w:val="center"/>
          </w:tcPr>
          <w:p w14:paraId="0489F0C2" w14:textId="77777777" w:rsidR="001117C4" w:rsidRPr="00C00AD0" w:rsidRDefault="001117C4" w:rsidP="00633573">
            <w:pPr>
              <w:tabs>
                <w:tab w:val="center" w:pos="4677"/>
                <w:tab w:val="right" w:pos="9355"/>
              </w:tabs>
              <w:jc w:val="center"/>
              <w:rPr>
                <w:sz w:val="19"/>
                <w:szCs w:val="19"/>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3AE5FB0C" w14:textId="77777777" w:rsidR="001117C4" w:rsidRPr="00C00AD0" w:rsidRDefault="001117C4" w:rsidP="00633573">
            <w:pPr>
              <w:tabs>
                <w:tab w:val="center" w:pos="4677"/>
                <w:tab w:val="right" w:pos="9355"/>
              </w:tabs>
              <w:contextualSpacing/>
              <w:jc w:val="center"/>
              <w:rPr>
                <w:sz w:val="19"/>
                <w:szCs w:val="19"/>
                <w:lang w:eastAsia="en-US"/>
              </w:rPr>
            </w:pPr>
          </w:p>
        </w:tc>
      </w:tr>
      <w:tr w:rsidR="001117C4" w:rsidRPr="00C00AD0" w14:paraId="23DD9532" w14:textId="77777777" w:rsidTr="00633573">
        <w:trPr>
          <w:trHeight w:val="224"/>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AB7EE04" w14:textId="77777777" w:rsidR="001117C4" w:rsidRPr="00E52EB8" w:rsidRDefault="001117C4" w:rsidP="00633573">
            <w:pPr>
              <w:rPr>
                <w:b/>
                <w:bCs/>
                <w:sz w:val="16"/>
                <w:szCs w:val="18"/>
                <w:lang w:eastAsia="en-US"/>
              </w:rPr>
            </w:pPr>
          </w:p>
        </w:tc>
        <w:tc>
          <w:tcPr>
            <w:tcW w:w="3090" w:type="dxa"/>
            <w:tcBorders>
              <w:top w:val="single" w:sz="4" w:space="0" w:color="auto"/>
              <w:left w:val="single" w:sz="4" w:space="0" w:color="auto"/>
              <w:bottom w:val="single" w:sz="4" w:space="0" w:color="auto"/>
              <w:right w:val="single" w:sz="4" w:space="0" w:color="auto"/>
            </w:tcBorders>
            <w:hideMark/>
          </w:tcPr>
          <w:p w14:paraId="2D32F728" w14:textId="77777777" w:rsidR="001117C4" w:rsidRPr="00C00AD0" w:rsidRDefault="001117C4" w:rsidP="00633573">
            <w:pPr>
              <w:rPr>
                <w:sz w:val="19"/>
                <w:szCs w:val="19"/>
              </w:rPr>
            </w:pPr>
            <w:r w:rsidRPr="00C00AD0">
              <w:rPr>
                <w:sz w:val="19"/>
                <w:szCs w:val="19"/>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17407BFF" w14:textId="77777777" w:rsidR="001117C4" w:rsidRPr="00C00AD0" w:rsidRDefault="001117C4" w:rsidP="00633573">
            <w:pPr>
              <w:jc w:val="center"/>
              <w:rPr>
                <w:sz w:val="19"/>
                <w:szCs w:val="19"/>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1FE19D89" w14:textId="77777777" w:rsidR="001117C4" w:rsidRPr="00C00AD0" w:rsidRDefault="001117C4" w:rsidP="00633573">
            <w:pPr>
              <w:jc w:val="center"/>
              <w:rPr>
                <w:sz w:val="19"/>
                <w:szCs w:val="19"/>
                <w:lang w:eastAsia="en-US"/>
              </w:rPr>
            </w:pPr>
            <w:r>
              <w:rPr>
                <w:sz w:val="19"/>
                <w:szCs w:val="19"/>
                <w:lang w:eastAsia="en-US"/>
              </w:rPr>
              <w:t>65,03</w:t>
            </w:r>
          </w:p>
        </w:tc>
        <w:tc>
          <w:tcPr>
            <w:tcW w:w="2383" w:type="dxa"/>
            <w:tcBorders>
              <w:top w:val="single" w:sz="4" w:space="0" w:color="auto"/>
              <w:left w:val="single" w:sz="4" w:space="0" w:color="auto"/>
              <w:bottom w:val="single" w:sz="4" w:space="0" w:color="auto"/>
              <w:right w:val="single" w:sz="4" w:space="0" w:color="auto"/>
            </w:tcBorders>
            <w:vAlign w:val="center"/>
          </w:tcPr>
          <w:p w14:paraId="2D655794" w14:textId="77777777" w:rsidR="001117C4" w:rsidRPr="00C00AD0" w:rsidRDefault="001117C4" w:rsidP="00633573">
            <w:pPr>
              <w:jc w:val="center"/>
              <w:rPr>
                <w:sz w:val="19"/>
                <w:szCs w:val="19"/>
                <w:lang w:eastAsia="en-US"/>
              </w:rPr>
            </w:pPr>
            <w:r>
              <w:rPr>
                <w:sz w:val="19"/>
                <w:szCs w:val="19"/>
                <w:lang w:eastAsia="en-US"/>
              </w:rPr>
              <w:t>3170,52</w:t>
            </w:r>
          </w:p>
        </w:tc>
      </w:tr>
    </w:tbl>
    <w:p w14:paraId="06B15D22" w14:textId="77777777" w:rsidR="001117C4" w:rsidRDefault="001117C4" w:rsidP="001117C4">
      <w:pPr>
        <w:ind w:firstLine="709"/>
        <w:jc w:val="right"/>
        <w:rPr>
          <w:sz w:val="24"/>
          <w:szCs w:val="24"/>
        </w:rPr>
      </w:pPr>
      <w:r>
        <w:rPr>
          <w:sz w:val="24"/>
          <w:szCs w:val="24"/>
        </w:rPr>
        <w:t>».</w:t>
      </w:r>
    </w:p>
    <w:p w14:paraId="5D4E9D25" w14:textId="77777777" w:rsidR="001117C4" w:rsidRPr="00B26644" w:rsidRDefault="001117C4" w:rsidP="001117C4">
      <w:pPr>
        <w:autoSpaceDE w:val="0"/>
        <w:autoSpaceDN w:val="0"/>
        <w:adjustRightInd w:val="0"/>
        <w:ind w:firstLine="709"/>
        <w:jc w:val="both"/>
        <w:rPr>
          <w:sz w:val="24"/>
          <w:szCs w:val="24"/>
        </w:rPr>
      </w:pPr>
      <w:r w:rsidRPr="00B26644">
        <w:rPr>
          <w:b/>
          <w:sz w:val="24"/>
          <w:szCs w:val="24"/>
        </w:rPr>
        <w:t xml:space="preserve">1.2. </w:t>
      </w:r>
      <w:r w:rsidRPr="00B26644">
        <w:rPr>
          <w:sz w:val="24"/>
          <w:szCs w:val="24"/>
        </w:rPr>
        <w:t>В Приложении к решению:</w:t>
      </w:r>
    </w:p>
    <w:p w14:paraId="2BEF6C55" w14:textId="77777777" w:rsidR="001117C4" w:rsidRPr="00BE081F" w:rsidRDefault="001117C4" w:rsidP="001117C4">
      <w:pPr>
        <w:autoSpaceDE w:val="0"/>
        <w:autoSpaceDN w:val="0"/>
        <w:adjustRightInd w:val="0"/>
        <w:ind w:firstLine="709"/>
        <w:jc w:val="both"/>
        <w:rPr>
          <w:sz w:val="24"/>
        </w:rPr>
      </w:pPr>
      <w:r w:rsidRPr="00BE081F">
        <w:rPr>
          <w:sz w:val="24"/>
        </w:rPr>
        <w:t xml:space="preserve">1) слова «Производственная программа по оказанию услуг горячего водоснабжения </w:t>
      </w:r>
      <w:r w:rsidRPr="00BE081F">
        <w:rPr>
          <w:bCs/>
          <w:sz w:val="24"/>
        </w:rPr>
        <w:t>потребителям</w:t>
      </w:r>
      <w:r w:rsidRPr="00BE081F">
        <w:rPr>
          <w:sz w:val="24"/>
        </w:rPr>
        <w:t xml:space="preserve">» заменить словами «Производственная программа </w:t>
      </w:r>
      <w:r w:rsidRPr="00BE081F">
        <w:rPr>
          <w:bCs/>
          <w:sz w:val="24"/>
        </w:rPr>
        <w:t>АКЦИОНЕРНОГО ОБЩЕСТВА «НИЖЕГОРОДСКАЯ ОБЛАСТНАЯ КОММУНАЛЬНАЯ КОМПАНИЯ» (ИНН 5260267654), г. Нижний Новгород</w:t>
      </w:r>
      <w:r w:rsidRPr="00BE081F">
        <w:rPr>
          <w:sz w:val="24"/>
        </w:rPr>
        <w:t>, в сфере горячего водоснабжения»;</w:t>
      </w:r>
    </w:p>
    <w:p w14:paraId="1B1BD531" w14:textId="77777777" w:rsidR="001117C4" w:rsidRPr="00BE081F" w:rsidRDefault="001117C4" w:rsidP="001117C4">
      <w:pPr>
        <w:autoSpaceDE w:val="0"/>
        <w:autoSpaceDN w:val="0"/>
        <w:adjustRightInd w:val="0"/>
        <w:ind w:firstLine="709"/>
        <w:jc w:val="both"/>
        <w:rPr>
          <w:sz w:val="24"/>
        </w:rPr>
      </w:pPr>
      <w:r w:rsidRPr="00BE081F">
        <w:rPr>
          <w:sz w:val="24"/>
        </w:rPr>
        <w:lastRenderedPageBreak/>
        <w:t xml:space="preserve">2) производственную программу </w:t>
      </w:r>
      <w:r w:rsidRPr="00BE081F">
        <w:rPr>
          <w:bCs/>
          <w:sz w:val="24"/>
        </w:rPr>
        <w:t>АКЦИОНЕРНОГО ОБЩЕСТВА «НИЖЕГОРОДСКАЯ ОБЛАСТНАЯ КОММУНАЛЬНАЯ КОМПАНИЯ» (ИНН 5260267654), г. Нижний Новгород</w:t>
      </w:r>
      <w:r w:rsidRPr="00BE081F">
        <w:rPr>
          <w:sz w:val="24"/>
        </w:rPr>
        <w:t xml:space="preserve">, в сфере горячего водоснабжения </w:t>
      </w:r>
      <w:r w:rsidRPr="00BE081F">
        <w:rPr>
          <w:bCs/>
          <w:sz w:val="24"/>
        </w:rPr>
        <w:t>на территории р.п. Ильиногорск Володарского муниципального округа Нижегородской области</w:t>
      </w:r>
      <w:r w:rsidRPr="00BE081F">
        <w:rPr>
          <w:sz w:val="24"/>
        </w:rPr>
        <w:t xml:space="preserve"> признать утратившей силу в части реализации показателей и мероприятий производственной программы на период </w:t>
      </w:r>
      <w:r w:rsidRPr="00BE081F">
        <w:rPr>
          <w:sz w:val="24"/>
          <w:szCs w:val="24"/>
        </w:rPr>
        <w:t xml:space="preserve">с 1 января 2026 г. </w:t>
      </w:r>
      <w:r w:rsidRPr="00BE081F">
        <w:rPr>
          <w:sz w:val="24"/>
        </w:rPr>
        <w:t>по 31 декабря 2026 г.;</w:t>
      </w:r>
    </w:p>
    <w:p w14:paraId="15CE8A40" w14:textId="77777777" w:rsidR="001117C4" w:rsidRPr="00BE081F" w:rsidRDefault="001117C4" w:rsidP="001117C4">
      <w:pPr>
        <w:autoSpaceDE w:val="0"/>
        <w:autoSpaceDN w:val="0"/>
        <w:adjustRightInd w:val="0"/>
        <w:ind w:firstLine="709"/>
        <w:jc w:val="both"/>
        <w:rPr>
          <w:b/>
          <w:sz w:val="24"/>
        </w:rPr>
      </w:pPr>
      <w:r w:rsidRPr="00BE081F">
        <w:rPr>
          <w:sz w:val="24"/>
        </w:rPr>
        <w:t>3) дополнить производственной программой</w:t>
      </w:r>
      <w:r w:rsidRPr="00BE081F">
        <w:rPr>
          <w:b/>
          <w:sz w:val="24"/>
        </w:rPr>
        <w:t xml:space="preserve"> </w:t>
      </w:r>
      <w:r w:rsidRPr="00BE081F">
        <w:rPr>
          <w:bCs/>
          <w:sz w:val="24"/>
        </w:rPr>
        <w:t>АКЦИОНЕРНОГО ОБЩЕСТВА «НИЖЕГОРОДСКАЯ ОБЛАСТНАЯ КОММУНАЛЬНАЯ КОМПАНИЯ» (ИНН 5260267654), г. Нижний Новгород</w:t>
      </w:r>
      <w:r w:rsidRPr="00BE081F">
        <w:rPr>
          <w:sz w:val="24"/>
        </w:rPr>
        <w:t xml:space="preserve">, в сфере горячего водоснабжения </w:t>
      </w:r>
      <w:r w:rsidRPr="00BE081F">
        <w:rPr>
          <w:bCs/>
          <w:sz w:val="24"/>
        </w:rPr>
        <w:t>на территории р.п. Ильиногорск Володарского муниципального округа Нижегородской области</w:t>
      </w:r>
      <w:r w:rsidRPr="00BE081F">
        <w:rPr>
          <w:sz w:val="24"/>
        </w:rPr>
        <w:t xml:space="preserve"> на период реализации </w:t>
      </w:r>
      <w:r w:rsidRPr="00BE081F">
        <w:rPr>
          <w:sz w:val="24"/>
          <w:szCs w:val="24"/>
        </w:rPr>
        <w:t xml:space="preserve">с 1 января 2026 г. </w:t>
      </w:r>
      <w:r w:rsidRPr="00BE081F">
        <w:rPr>
          <w:sz w:val="24"/>
        </w:rPr>
        <w:t>по 31 декабря 2026 г. согласно Приложению к настоящему решению.</w:t>
      </w:r>
    </w:p>
    <w:p w14:paraId="2F9A7DBC" w14:textId="77777777" w:rsidR="001117C4" w:rsidRDefault="001117C4" w:rsidP="001117C4">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4D66FE2" w14:textId="77777777" w:rsidR="001117C4" w:rsidRPr="00736B65" w:rsidRDefault="001117C4" w:rsidP="001117C4">
      <w:pPr>
        <w:ind w:firstLine="709"/>
        <w:jc w:val="both"/>
        <w:rPr>
          <w:sz w:val="24"/>
          <w:szCs w:val="24"/>
        </w:rPr>
      </w:pPr>
      <w:r>
        <w:rPr>
          <w:sz w:val="24"/>
          <w:szCs w:val="24"/>
        </w:rPr>
        <w:t xml:space="preserve"> По данному вопросу голосовали: «за» единогласно.</w:t>
      </w:r>
    </w:p>
    <w:p w14:paraId="418F2218" w14:textId="77777777" w:rsidR="001117C4" w:rsidRDefault="001117C4" w:rsidP="001117C4"/>
    <w:p w14:paraId="4A0559C7" w14:textId="77777777" w:rsidR="001117C4" w:rsidRDefault="001117C4" w:rsidP="00687657">
      <w:pPr>
        <w:autoSpaceDE w:val="0"/>
        <w:autoSpaceDN w:val="0"/>
        <w:adjustRightInd w:val="0"/>
        <w:jc w:val="both"/>
        <w:rPr>
          <w:b/>
          <w:noProof/>
          <w:sz w:val="24"/>
          <w:szCs w:val="24"/>
          <w:highlight w:val="yellow"/>
        </w:rPr>
      </w:pPr>
    </w:p>
    <w:p w14:paraId="0F17AD25" w14:textId="088D5469" w:rsidR="001117C4" w:rsidRPr="00C214C4" w:rsidRDefault="00DB352E" w:rsidP="001117C4">
      <w:pPr>
        <w:autoSpaceDE w:val="0"/>
        <w:autoSpaceDN w:val="0"/>
        <w:adjustRightInd w:val="0"/>
        <w:jc w:val="both"/>
        <w:rPr>
          <w:bCs/>
          <w:sz w:val="24"/>
          <w:szCs w:val="24"/>
        </w:rPr>
      </w:pPr>
      <w:r w:rsidRPr="001117C4">
        <w:rPr>
          <w:b/>
          <w:noProof/>
          <w:sz w:val="24"/>
          <w:szCs w:val="24"/>
        </w:rPr>
        <w:t>162.</w:t>
      </w:r>
      <w:r w:rsidR="001117C4" w:rsidRPr="001117C4">
        <w:rPr>
          <w:b/>
          <w:bCs/>
          <w:sz w:val="24"/>
          <w:szCs w:val="24"/>
        </w:rPr>
        <w:t xml:space="preserve"> </w:t>
      </w:r>
      <w:r w:rsidR="001117C4" w:rsidRPr="009257BD">
        <w:rPr>
          <w:b/>
          <w:bCs/>
          <w:sz w:val="24"/>
          <w:szCs w:val="24"/>
        </w:rPr>
        <w:t>СЛУШАЛИ:</w:t>
      </w:r>
      <w:r w:rsidR="001117C4" w:rsidRPr="009257BD">
        <w:rPr>
          <w:bCs/>
          <w:sz w:val="24"/>
          <w:szCs w:val="24"/>
        </w:rPr>
        <w:t xml:space="preserve"> </w:t>
      </w:r>
      <w:r w:rsidR="001117C4" w:rsidRPr="002441C8">
        <w:rPr>
          <w:bCs/>
          <w:sz w:val="24"/>
          <w:szCs w:val="24"/>
        </w:rPr>
        <w:t xml:space="preserve">О прекращении рассмотрения дела об установлении МУНИЦИПАЛЬНОМУ УНИТАРНОМУ ПРЕДПРИЯТИЮ «ЖИЛИЩНО-КОММУНАЛЬНОЕ ХОЗЯЙСТВО «МОШКОВСКОЕ» (ИНН 5248015756), </w:t>
      </w:r>
      <w:r w:rsidR="001117C4">
        <w:rPr>
          <w:bCs/>
          <w:sz w:val="24"/>
          <w:szCs w:val="24"/>
        </w:rPr>
        <w:t>г. Городец Нижегородской области</w:t>
      </w:r>
      <w:r w:rsidR="001117C4" w:rsidRPr="002441C8">
        <w:rPr>
          <w:bCs/>
          <w:sz w:val="24"/>
          <w:szCs w:val="24"/>
        </w:rPr>
        <w:t>, тарифов в сфере холодного водоснабжения и водоотведения для потребителей на территории административно-территориальных образований Зиняковский и Смольковский сельсоветы Городецкого муниципального округа Нижегородской области на 2026 – 2028 годы</w:t>
      </w:r>
      <w:r w:rsidR="001117C4" w:rsidRPr="009257BD">
        <w:rPr>
          <w:sz w:val="24"/>
          <w:szCs w:val="24"/>
        </w:rPr>
        <w:t xml:space="preserve">. </w:t>
      </w:r>
    </w:p>
    <w:p w14:paraId="1A5A2CFA" w14:textId="77777777" w:rsidR="001117C4" w:rsidRPr="00A87336" w:rsidRDefault="001117C4" w:rsidP="001117C4">
      <w:pPr>
        <w:jc w:val="both"/>
        <w:rPr>
          <w:sz w:val="24"/>
          <w:szCs w:val="24"/>
          <w:u w:val="single"/>
        </w:rPr>
      </w:pPr>
      <w:r w:rsidRPr="00A87336">
        <w:rPr>
          <w:sz w:val="24"/>
          <w:szCs w:val="24"/>
          <w:u w:val="single"/>
        </w:rPr>
        <w:t xml:space="preserve">Основания для рассмотрения: </w:t>
      </w:r>
    </w:p>
    <w:p w14:paraId="107C1FB5" w14:textId="77777777" w:rsidR="001117C4" w:rsidRDefault="001117C4" w:rsidP="001117C4">
      <w:pPr>
        <w:jc w:val="both"/>
        <w:rPr>
          <w:bCs/>
          <w:sz w:val="24"/>
          <w:szCs w:val="24"/>
        </w:rPr>
      </w:pPr>
      <w:r w:rsidRPr="00A87336">
        <w:rPr>
          <w:noProof/>
          <w:sz w:val="24"/>
          <w:szCs w:val="24"/>
        </w:rPr>
        <w:t xml:space="preserve">- дело об установлении тарифов </w:t>
      </w:r>
      <w:r w:rsidRPr="000D3F7D">
        <w:rPr>
          <w:noProof/>
          <w:sz w:val="24"/>
          <w:szCs w:val="24"/>
        </w:rPr>
        <w:t>от 15 мая 2025 г. № 516-254602/25</w:t>
      </w:r>
      <w:r>
        <w:rPr>
          <w:bCs/>
          <w:sz w:val="24"/>
          <w:szCs w:val="24"/>
        </w:rPr>
        <w:t>;</w:t>
      </w:r>
    </w:p>
    <w:p w14:paraId="04D90EAA" w14:textId="77777777" w:rsidR="001117C4" w:rsidRPr="00A87336" w:rsidRDefault="001117C4" w:rsidP="001117C4">
      <w:pPr>
        <w:autoSpaceDE w:val="0"/>
        <w:autoSpaceDN w:val="0"/>
        <w:adjustRightInd w:val="0"/>
        <w:jc w:val="both"/>
        <w:rPr>
          <w:bCs/>
          <w:sz w:val="24"/>
          <w:szCs w:val="24"/>
        </w:rPr>
      </w:pPr>
      <w:r w:rsidRPr="00A87336">
        <w:rPr>
          <w:rFonts w:eastAsia="Calibri"/>
          <w:sz w:val="24"/>
          <w:szCs w:val="24"/>
        </w:rPr>
        <w:t xml:space="preserve">- письмо об отзыве заявления </w:t>
      </w:r>
      <w:r>
        <w:rPr>
          <w:rFonts w:eastAsia="Calibri"/>
          <w:sz w:val="24"/>
          <w:szCs w:val="24"/>
        </w:rPr>
        <w:t xml:space="preserve">об установлении тарифов </w:t>
      </w:r>
      <w:r>
        <w:rPr>
          <w:bCs/>
          <w:sz w:val="24"/>
          <w:szCs w:val="24"/>
        </w:rPr>
        <w:t>МУНИЦИПАЛЬНОГО УНИТАРНОГО ПРЕДПРИЯТИЯ</w:t>
      </w:r>
      <w:r w:rsidRPr="00C214C4">
        <w:rPr>
          <w:bCs/>
          <w:sz w:val="24"/>
          <w:szCs w:val="24"/>
        </w:rPr>
        <w:t xml:space="preserve"> «ЖИЛИЩНО-КОММУНАЛЬНОЕ ХОЗЯЙСТВО «МОШКОВСКОЕ» (ИНН 5248015756), </w:t>
      </w:r>
      <w:r>
        <w:rPr>
          <w:bCs/>
          <w:sz w:val="24"/>
          <w:szCs w:val="24"/>
        </w:rPr>
        <w:t>г. Городец Нижегородской области</w:t>
      </w:r>
      <w:r w:rsidRPr="00A87336">
        <w:rPr>
          <w:bCs/>
          <w:sz w:val="24"/>
          <w:szCs w:val="24"/>
        </w:rPr>
        <w:t xml:space="preserve">, входящий </w:t>
      </w:r>
      <w:r w:rsidRPr="00392AC7">
        <w:rPr>
          <w:bCs/>
          <w:sz w:val="24"/>
          <w:szCs w:val="24"/>
        </w:rPr>
        <w:t>№ Вх-516-587700/25 от 4 декабря 2025 г. (исходящий № 378 от 4 декабря 2025 г.).</w:t>
      </w:r>
    </w:p>
    <w:p w14:paraId="1614542C" w14:textId="77777777" w:rsidR="001117C4" w:rsidRPr="00555FFB" w:rsidRDefault="001117C4" w:rsidP="001117C4">
      <w:pPr>
        <w:autoSpaceDE w:val="0"/>
        <w:autoSpaceDN w:val="0"/>
        <w:adjustRightInd w:val="0"/>
        <w:jc w:val="both"/>
        <w:rPr>
          <w:bCs/>
          <w:sz w:val="24"/>
          <w:szCs w:val="24"/>
        </w:rPr>
      </w:pPr>
      <w:r w:rsidRPr="009257BD">
        <w:rPr>
          <w:noProof/>
          <w:sz w:val="24"/>
          <w:szCs w:val="24"/>
          <w:u w:val="single"/>
        </w:rPr>
        <w:t>Уполномоченный по делу:</w:t>
      </w:r>
      <w:r w:rsidRPr="009257BD">
        <w:rPr>
          <w:noProof/>
          <w:sz w:val="24"/>
          <w:szCs w:val="24"/>
        </w:rPr>
        <w:t xml:space="preserve"> </w:t>
      </w:r>
      <w:r w:rsidRPr="00F70FC7">
        <w:rPr>
          <w:noProof/>
          <w:sz w:val="24"/>
          <w:szCs w:val="24"/>
        </w:rPr>
        <w:t xml:space="preserve">ведущий консультант региональной службы по тарифам Нижегородской области  </w:t>
      </w:r>
      <w:r w:rsidRPr="00F70FC7">
        <w:rPr>
          <w:bCs/>
          <w:sz w:val="24"/>
          <w:szCs w:val="24"/>
        </w:rPr>
        <w:t>Шумилов А.А.</w:t>
      </w:r>
    </w:p>
    <w:p w14:paraId="24EDC93E" w14:textId="77777777" w:rsidR="001117C4" w:rsidRPr="002441C8" w:rsidRDefault="001117C4" w:rsidP="001117C4">
      <w:pPr>
        <w:jc w:val="both"/>
        <w:rPr>
          <w:sz w:val="24"/>
          <w:szCs w:val="24"/>
        </w:rPr>
      </w:pPr>
      <w:r w:rsidRPr="002441C8">
        <w:rPr>
          <w:b/>
          <w:sz w:val="24"/>
          <w:szCs w:val="24"/>
        </w:rPr>
        <w:t>РЕШИЛИ:</w:t>
      </w:r>
      <w:r w:rsidRPr="002441C8">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w:t>
      </w:r>
      <w:r>
        <w:rPr>
          <w:sz w:val="24"/>
          <w:szCs w:val="24"/>
        </w:rPr>
        <w:t xml:space="preserve">рассмотрения </w:t>
      </w:r>
      <w:r w:rsidRPr="002441C8">
        <w:rPr>
          <w:sz w:val="24"/>
          <w:szCs w:val="24"/>
        </w:rPr>
        <w:t xml:space="preserve">материалов, представленных МУНИЦИПАЛЬНЫМ УНИТАРНЫМ ПРЕДПРИЯТИЕМ </w:t>
      </w:r>
      <w:r w:rsidRPr="002441C8">
        <w:rPr>
          <w:bCs/>
          <w:sz w:val="24"/>
          <w:szCs w:val="24"/>
        </w:rPr>
        <w:t xml:space="preserve">«ЖИЛИЩНО-КОММУНАЛЬНОЕ ХОЗЯЙСТВО «МОШКОВСКОЕ» (ИНН 5248015756), </w:t>
      </w:r>
      <w:r>
        <w:rPr>
          <w:bCs/>
          <w:sz w:val="24"/>
          <w:szCs w:val="24"/>
        </w:rPr>
        <w:t>г. Городец Нижегородской области</w:t>
      </w:r>
      <w:r w:rsidRPr="002441C8">
        <w:rPr>
          <w:sz w:val="24"/>
          <w:szCs w:val="24"/>
        </w:rPr>
        <w:t>:</w:t>
      </w:r>
    </w:p>
    <w:p w14:paraId="514E1E46" w14:textId="77777777" w:rsidR="001117C4" w:rsidRPr="002441C8" w:rsidRDefault="001117C4" w:rsidP="001117C4">
      <w:pPr>
        <w:autoSpaceDE w:val="0"/>
        <w:autoSpaceDN w:val="0"/>
        <w:adjustRightInd w:val="0"/>
        <w:ind w:firstLine="720"/>
        <w:jc w:val="both"/>
        <w:rPr>
          <w:sz w:val="24"/>
          <w:szCs w:val="24"/>
        </w:rPr>
      </w:pPr>
      <w:r w:rsidRPr="00392AC7">
        <w:rPr>
          <w:b/>
          <w:sz w:val="24"/>
          <w:szCs w:val="24"/>
        </w:rPr>
        <w:t>1.</w:t>
      </w:r>
      <w:r w:rsidRPr="00392AC7">
        <w:rPr>
          <w:sz w:val="24"/>
          <w:szCs w:val="24"/>
        </w:rPr>
        <w:t xml:space="preserve"> В связи с отзывом</w:t>
      </w:r>
      <w:r>
        <w:rPr>
          <w:sz w:val="24"/>
          <w:szCs w:val="24"/>
        </w:rPr>
        <w:t xml:space="preserve"> заявления об установлении тарифов,</w:t>
      </w:r>
      <w:r w:rsidRPr="002441C8">
        <w:rPr>
          <w:sz w:val="24"/>
          <w:szCs w:val="24"/>
        </w:rPr>
        <w:t xml:space="preserve"> рассмотрение дела об установлении МУНИЦИПАЛЬНОМУ УНИТАРНОМУ ПРЕДПРИЯТИЮ «ЖИЛИЩНО-КОММУНАЛЬНОЕ ХОЗЯЙСТВО «МОШКОВСКОЕ» (ИНН 5248015756), </w:t>
      </w:r>
      <w:r>
        <w:rPr>
          <w:bCs/>
          <w:sz w:val="24"/>
          <w:szCs w:val="24"/>
        </w:rPr>
        <w:t>г. Городец Нижегородской области</w:t>
      </w:r>
      <w:r w:rsidRPr="002441C8">
        <w:rPr>
          <w:sz w:val="24"/>
          <w:szCs w:val="24"/>
        </w:rPr>
        <w:t xml:space="preserve">, тарифов в сфере холодного водоснабжения и водоотведения для потребителей на территории административно-территориальных образований Зиняковский и Смольковский сельсоветы Городецкого муниципального округа Нижегородской области на 2026 – 2028 годы прекратить. </w:t>
      </w:r>
    </w:p>
    <w:p w14:paraId="3CEC3999" w14:textId="77777777" w:rsidR="001117C4" w:rsidRPr="002441C8" w:rsidRDefault="001117C4" w:rsidP="001117C4">
      <w:pPr>
        <w:ind w:firstLine="709"/>
        <w:jc w:val="both"/>
        <w:rPr>
          <w:sz w:val="24"/>
          <w:szCs w:val="24"/>
        </w:rPr>
      </w:pPr>
      <w:r w:rsidRPr="002441C8">
        <w:rPr>
          <w:b/>
          <w:noProof/>
          <w:sz w:val="24"/>
          <w:szCs w:val="24"/>
        </w:rPr>
        <w:t xml:space="preserve">2. </w:t>
      </w:r>
      <w:r w:rsidRPr="002441C8">
        <w:rPr>
          <w:noProof/>
          <w:sz w:val="24"/>
          <w:szCs w:val="24"/>
        </w:rPr>
        <w:t>Настоящее решение вступает в силу со дня его принятия.</w:t>
      </w:r>
    </w:p>
    <w:p w14:paraId="4D6A7813" w14:textId="77777777" w:rsidR="001117C4" w:rsidRPr="002441C8" w:rsidRDefault="001117C4" w:rsidP="001117C4">
      <w:pPr>
        <w:autoSpaceDE w:val="0"/>
        <w:autoSpaceDN w:val="0"/>
        <w:adjustRightInd w:val="0"/>
        <w:ind w:firstLine="709"/>
        <w:jc w:val="both"/>
        <w:rPr>
          <w:bCs/>
          <w:sz w:val="24"/>
          <w:szCs w:val="24"/>
        </w:rPr>
      </w:pPr>
      <w:r w:rsidRPr="002441C8">
        <w:rPr>
          <w:sz w:val="24"/>
          <w:szCs w:val="24"/>
        </w:rPr>
        <w:t>По данному вопросу голосовали:</w:t>
      </w:r>
      <w:r w:rsidRPr="002441C8">
        <w:rPr>
          <w:bCs/>
          <w:sz w:val="24"/>
          <w:szCs w:val="24"/>
        </w:rPr>
        <w:t xml:space="preserve"> «за» единогласно.</w:t>
      </w:r>
    </w:p>
    <w:p w14:paraId="025F9195" w14:textId="56AC9808" w:rsidR="00DB352E" w:rsidRDefault="00DB352E" w:rsidP="00687657">
      <w:pPr>
        <w:autoSpaceDE w:val="0"/>
        <w:autoSpaceDN w:val="0"/>
        <w:adjustRightInd w:val="0"/>
        <w:jc w:val="both"/>
        <w:rPr>
          <w:b/>
          <w:noProof/>
          <w:sz w:val="24"/>
          <w:szCs w:val="24"/>
        </w:rPr>
      </w:pPr>
    </w:p>
    <w:p w14:paraId="36514E30" w14:textId="77777777" w:rsidR="00DB352E" w:rsidRDefault="00DB352E" w:rsidP="00687657">
      <w:pPr>
        <w:autoSpaceDE w:val="0"/>
        <w:autoSpaceDN w:val="0"/>
        <w:adjustRightInd w:val="0"/>
        <w:jc w:val="both"/>
        <w:rPr>
          <w:b/>
          <w:noProof/>
          <w:sz w:val="24"/>
          <w:szCs w:val="24"/>
        </w:rPr>
      </w:pPr>
    </w:p>
    <w:p w14:paraId="6CB4C1A3" w14:textId="74B206BD" w:rsidR="009B15B6" w:rsidRPr="000E2C51" w:rsidRDefault="00384EB2" w:rsidP="00687657">
      <w:pPr>
        <w:autoSpaceDE w:val="0"/>
        <w:autoSpaceDN w:val="0"/>
        <w:adjustRightInd w:val="0"/>
        <w:jc w:val="both"/>
        <w:rPr>
          <w:noProof/>
          <w:sz w:val="22"/>
          <w:szCs w:val="24"/>
        </w:rPr>
      </w:pPr>
      <w:r>
        <w:rPr>
          <w:b/>
          <w:noProof/>
          <w:sz w:val="24"/>
          <w:szCs w:val="24"/>
        </w:rPr>
        <w:t>16</w:t>
      </w:r>
      <w:r w:rsidR="00617132">
        <w:rPr>
          <w:b/>
          <w:noProof/>
          <w:sz w:val="24"/>
          <w:szCs w:val="24"/>
        </w:rPr>
        <w:t>3</w:t>
      </w:r>
      <w:r w:rsidR="00DD65DB">
        <w:rPr>
          <w:b/>
          <w:noProof/>
          <w:sz w:val="24"/>
          <w:szCs w:val="24"/>
        </w:rPr>
        <w:t xml:space="preserve">. </w:t>
      </w:r>
      <w:r w:rsidR="009B15B6">
        <w:rPr>
          <w:b/>
          <w:noProof/>
          <w:sz w:val="24"/>
          <w:szCs w:val="24"/>
        </w:rPr>
        <w:t>СЛУШАЛИ:</w:t>
      </w:r>
      <w:r w:rsidR="009B15B6">
        <w:rPr>
          <w:noProof/>
          <w:sz w:val="24"/>
          <w:szCs w:val="24"/>
        </w:rPr>
        <w:t xml:space="preserve"> </w:t>
      </w:r>
      <w:r w:rsidR="00687657" w:rsidRPr="00687657">
        <w:rPr>
          <w:sz w:val="24"/>
          <w:szCs w:val="24"/>
        </w:rPr>
        <w:t>О прекращении рассмотрения дела об установлении ОБЩЕСТВУ С ОГРАНИЧЕННОЙ ОТВЕТСТВЕННОСТЬЮ «РУАН» (ИНН 5263138167), г. Нижний Новгород, тарифов на горячую воду, поставляемую потребителям г. Нижнего Новгорода (от котельной по ул. Грузинская, д. 37 «Б») с использованием закрытой системы горячего водоснабжения, на 2026 – 2028 годы</w:t>
      </w:r>
      <w:r w:rsidR="009B15B6">
        <w:rPr>
          <w:sz w:val="24"/>
          <w:szCs w:val="24"/>
        </w:rPr>
        <w:t>.</w:t>
      </w:r>
    </w:p>
    <w:p w14:paraId="6D7579A1" w14:textId="77777777" w:rsidR="009B15B6" w:rsidRDefault="009B15B6" w:rsidP="009B15B6">
      <w:pPr>
        <w:autoSpaceDE w:val="0"/>
        <w:autoSpaceDN w:val="0"/>
        <w:adjustRightInd w:val="0"/>
        <w:jc w:val="both"/>
        <w:rPr>
          <w:noProof/>
          <w:sz w:val="24"/>
          <w:szCs w:val="24"/>
        </w:rPr>
      </w:pPr>
      <w:r>
        <w:rPr>
          <w:noProof/>
          <w:sz w:val="24"/>
          <w:szCs w:val="24"/>
          <w:u w:val="single"/>
        </w:rPr>
        <w:t>Основания для рассмотрения:</w:t>
      </w:r>
      <w:r>
        <w:rPr>
          <w:noProof/>
          <w:sz w:val="24"/>
          <w:szCs w:val="24"/>
        </w:rPr>
        <w:t xml:space="preserve"> </w:t>
      </w:r>
    </w:p>
    <w:p w14:paraId="4EC81996" w14:textId="77777777" w:rsidR="009B15B6" w:rsidRDefault="009B15B6" w:rsidP="009B15B6">
      <w:pPr>
        <w:autoSpaceDE w:val="0"/>
        <w:autoSpaceDN w:val="0"/>
        <w:adjustRightInd w:val="0"/>
        <w:jc w:val="both"/>
        <w:rPr>
          <w:bCs/>
          <w:sz w:val="24"/>
          <w:szCs w:val="24"/>
        </w:rPr>
      </w:pPr>
      <w:r w:rsidRPr="001E743C">
        <w:rPr>
          <w:bCs/>
          <w:sz w:val="24"/>
          <w:szCs w:val="24"/>
        </w:rPr>
        <w:lastRenderedPageBreak/>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14</w:t>
      </w:r>
      <w:r w:rsidRPr="00781B2C">
        <w:rPr>
          <w:sz w:val="24"/>
          <w:szCs w:val="24"/>
        </w:rPr>
        <w:t xml:space="preserve"> мая 202</w:t>
      </w:r>
      <w:r>
        <w:rPr>
          <w:sz w:val="24"/>
          <w:szCs w:val="24"/>
        </w:rPr>
        <w:t>5</w:t>
      </w:r>
      <w:r w:rsidRPr="00781B2C">
        <w:rPr>
          <w:sz w:val="24"/>
          <w:szCs w:val="24"/>
        </w:rPr>
        <w:t xml:space="preserve"> г. </w:t>
      </w:r>
      <w:r w:rsidRPr="00781B2C">
        <w:rPr>
          <w:sz w:val="24"/>
          <w:szCs w:val="24"/>
        </w:rPr>
        <w:br/>
        <w:t xml:space="preserve">№ </w:t>
      </w:r>
      <w:r w:rsidRPr="003540B9">
        <w:rPr>
          <w:sz w:val="24"/>
          <w:szCs w:val="24"/>
        </w:rPr>
        <w:t>Исх-</w:t>
      </w:r>
      <w:r w:rsidRPr="00E03FF3">
        <w:rPr>
          <w:sz w:val="24"/>
          <w:szCs w:val="24"/>
        </w:rPr>
        <w:t>516-252983/25</w:t>
      </w:r>
      <w:r>
        <w:rPr>
          <w:sz w:val="24"/>
          <w:szCs w:val="24"/>
        </w:rPr>
        <w:t xml:space="preserve"> об открытии дела об установлении </w:t>
      </w:r>
      <w:r w:rsidRPr="00236E41">
        <w:rPr>
          <w:noProof/>
          <w:sz w:val="24"/>
          <w:szCs w:val="24"/>
        </w:rPr>
        <w:t xml:space="preserve">тарифов </w:t>
      </w:r>
      <w:r w:rsidRPr="000E2C51">
        <w:rPr>
          <w:sz w:val="24"/>
          <w:szCs w:val="24"/>
        </w:rPr>
        <w:t>на горячую воду, поставляемую с использованием закрытой системы горячего водоснабжения</w:t>
      </w:r>
      <w:r>
        <w:rPr>
          <w:sz w:val="24"/>
          <w:szCs w:val="24"/>
        </w:rPr>
        <w:t>,</w:t>
      </w:r>
      <w:r>
        <w:rPr>
          <w:bCs/>
          <w:sz w:val="24"/>
          <w:szCs w:val="24"/>
        </w:rPr>
        <w:t xml:space="preserve"> по инициативе органа регулирования;</w:t>
      </w:r>
    </w:p>
    <w:p w14:paraId="6D8A7252" w14:textId="77777777" w:rsidR="009B15B6" w:rsidRDefault="009B15B6" w:rsidP="009B15B6">
      <w:pPr>
        <w:autoSpaceDE w:val="0"/>
        <w:autoSpaceDN w:val="0"/>
        <w:adjustRightInd w:val="0"/>
        <w:jc w:val="both"/>
        <w:rPr>
          <w:bCs/>
          <w:sz w:val="24"/>
          <w:szCs w:val="24"/>
        </w:rPr>
      </w:pPr>
      <w:r>
        <w:rPr>
          <w:noProof/>
          <w:sz w:val="24"/>
          <w:szCs w:val="24"/>
        </w:rPr>
        <w:t xml:space="preserve">- 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14 февраля 2025</w:t>
      </w:r>
      <w:r w:rsidRPr="002553FE">
        <w:rPr>
          <w:bCs/>
          <w:sz w:val="24"/>
          <w:szCs w:val="24"/>
        </w:rPr>
        <w:t xml:space="preserve"> г. № 516-</w:t>
      </w:r>
      <w:r>
        <w:rPr>
          <w:bCs/>
          <w:sz w:val="24"/>
          <w:szCs w:val="24"/>
        </w:rPr>
        <w:t>79579/25;</w:t>
      </w:r>
    </w:p>
    <w:p w14:paraId="78EFD935" w14:textId="77777777" w:rsidR="0028162B" w:rsidRDefault="0028162B" w:rsidP="0028162B">
      <w:pPr>
        <w:autoSpaceDE w:val="0"/>
        <w:autoSpaceDN w:val="0"/>
        <w:adjustRightInd w:val="0"/>
        <w:jc w:val="both"/>
        <w:rPr>
          <w:bCs/>
          <w:sz w:val="24"/>
          <w:szCs w:val="24"/>
        </w:rPr>
      </w:pPr>
      <w:r w:rsidRPr="00920B4E">
        <w:rPr>
          <w:bCs/>
          <w:sz w:val="24"/>
          <w:szCs w:val="24"/>
        </w:rPr>
        <w:t xml:space="preserve">- </w:t>
      </w:r>
      <w:r>
        <w:rPr>
          <w:bCs/>
          <w:sz w:val="24"/>
          <w:szCs w:val="24"/>
        </w:rPr>
        <w:t xml:space="preserve">решение </w:t>
      </w:r>
      <w:r w:rsidRPr="00920B4E">
        <w:rPr>
          <w:bCs/>
          <w:sz w:val="24"/>
          <w:szCs w:val="24"/>
        </w:rPr>
        <w:t>Арбитражн</w:t>
      </w:r>
      <w:r>
        <w:rPr>
          <w:bCs/>
          <w:sz w:val="24"/>
          <w:szCs w:val="24"/>
        </w:rPr>
        <w:t>ого</w:t>
      </w:r>
      <w:r w:rsidRPr="00920B4E">
        <w:rPr>
          <w:bCs/>
          <w:sz w:val="24"/>
          <w:szCs w:val="24"/>
        </w:rPr>
        <w:t xml:space="preserve"> суд</w:t>
      </w:r>
      <w:r>
        <w:rPr>
          <w:bCs/>
          <w:sz w:val="24"/>
          <w:szCs w:val="24"/>
        </w:rPr>
        <w:t>а</w:t>
      </w:r>
      <w:r w:rsidRPr="00920B4E">
        <w:rPr>
          <w:bCs/>
          <w:sz w:val="24"/>
          <w:szCs w:val="24"/>
        </w:rPr>
        <w:t xml:space="preserve"> Нижегородской области от 10</w:t>
      </w:r>
      <w:r>
        <w:rPr>
          <w:bCs/>
          <w:sz w:val="24"/>
          <w:szCs w:val="24"/>
        </w:rPr>
        <w:t xml:space="preserve"> июня </w:t>
      </w:r>
      <w:r w:rsidRPr="00920B4E">
        <w:rPr>
          <w:bCs/>
          <w:sz w:val="24"/>
          <w:szCs w:val="24"/>
        </w:rPr>
        <w:t>2025 г. по делу № А43-15668/2023</w:t>
      </w:r>
      <w:r>
        <w:rPr>
          <w:bCs/>
          <w:sz w:val="24"/>
          <w:szCs w:val="24"/>
        </w:rPr>
        <w:t>;</w:t>
      </w:r>
    </w:p>
    <w:p w14:paraId="666F9CB9" w14:textId="77777777" w:rsidR="00D336D9" w:rsidRDefault="00D336D9" w:rsidP="00D336D9">
      <w:pPr>
        <w:autoSpaceDE w:val="0"/>
        <w:autoSpaceDN w:val="0"/>
        <w:adjustRightInd w:val="0"/>
        <w:jc w:val="both"/>
        <w:rPr>
          <w:bCs/>
          <w:sz w:val="24"/>
          <w:szCs w:val="24"/>
        </w:rPr>
      </w:pPr>
      <w:r>
        <w:rPr>
          <w:bCs/>
          <w:sz w:val="24"/>
          <w:szCs w:val="24"/>
        </w:rPr>
        <w:t>- постановление Первого арбитражного апелляционного суда от 4 декабря 2025 г. по делу № А43-15668/2023;</w:t>
      </w:r>
    </w:p>
    <w:p w14:paraId="246CB261" w14:textId="49D24DB1" w:rsidR="0028162B" w:rsidRPr="00ED00E1" w:rsidRDefault="0028162B" w:rsidP="0028162B">
      <w:pPr>
        <w:autoSpaceDE w:val="0"/>
        <w:autoSpaceDN w:val="0"/>
        <w:adjustRightInd w:val="0"/>
        <w:jc w:val="both"/>
        <w:rPr>
          <w:bCs/>
          <w:sz w:val="24"/>
          <w:szCs w:val="24"/>
        </w:rPr>
      </w:pPr>
      <w:r>
        <w:rPr>
          <w:bCs/>
          <w:sz w:val="24"/>
          <w:szCs w:val="24"/>
        </w:rPr>
        <w:t>- экспертное заключение рег</w:t>
      </w:r>
      <w:r w:rsidRPr="00ED00E1">
        <w:rPr>
          <w:bCs/>
          <w:sz w:val="24"/>
          <w:szCs w:val="24"/>
        </w:rPr>
        <w:t>. № в-</w:t>
      </w:r>
      <w:r w:rsidR="00ED00E1" w:rsidRPr="00ED00E1">
        <w:rPr>
          <w:bCs/>
          <w:sz w:val="24"/>
          <w:szCs w:val="24"/>
        </w:rPr>
        <w:t>998</w:t>
      </w:r>
      <w:r w:rsidRPr="00ED00E1">
        <w:rPr>
          <w:bCs/>
          <w:sz w:val="24"/>
          <w:szCs w:val="24"/>
        </w:rPr>
        <w:t xml:space="preserve"> от </w:t>
      </w:r>
      <w:r w:rsidR="00ED00E1" w:rsidRPr="00ED00E1">
        <w:rPr>
          <w:bCs/>
          <w:sz w:val="24"/>
          <w:szCs w:val="24"/>
        </w:rPr>
        <w:t xml:space="preserve">12 декабря </w:t>
      </w:r>
      <w:r w:rsidRPr="00ED00E1">
        <w:rPr>
          <w:bCs/>
          <w:sz w:val="24"/>
          <w:szCs w:val="24"/>
        </w:rPr>
        <w:t>2025 г.</w:t>
      </w:r>
    </w:p>
    <w:p w14:paraId="77B1A4A3" w14:textId="77777777" w:rsidR="009B15B6" w:rsidRPr="00ED00E1" w:rsidRDefault="009B15B6" w:rsidP="009B15B6">
      <w:pPr>
        <w:jc w:val="both"/>
        <w:rPr>
          <w:sz w:val="24"/>
          <w:szCs w:val="24"/>
        </w:rPr>
      </w:pPr>
      <w:r w:rsidRPr="00ED00E1">
        <w:rPr>
          <w:sz w:val="24"/>
          <w:szCs w:val="24"/>
          <w:u w:val="single"/>
        </w:rPr>
        <w:t>Уполномоченный по делу</w:t>
      </w:r>
      <w:r w:rsidRPr="00ED00E1">
        <w:rPr>
          <w:sz w:val="24"/>
          <w:szCs w:val="24"/>
        </w:rPr>
        <w:t>: начальник отдела региональной службы по тарифам Нижегородской области Сироткина О.И.</w:t>
      </w:r>
    </w:p>
    <w:p w14:paraId="4182C542" w14:textId="43A314E2" w:rsidR="00687657" w:rsidRPr="00687657" w:rsidRDefault="009B15B6" w:rsidP="00687657">
      <w:pPr>
        <w:tabs>
          <w:tab w:val="left" w:pos="426"/>
          <w:tab w:val="left" w:pos="1134"/>
        </w:tabs>
        <w:jc w:val="both"/>
        <w:rPr>
          <w:sz w:val="24"/>
          <w:szCs w:val="24"/>
        </w:rPr>
      </w:pPr>
      <w:r w:rsidRPr="00ED00E1">
        <w:rPr>
          <w:b/>
          <w:sz w:val="24"/>
          <w:szCs w:val="24"/>
        </w:rPr>
        <w:t xml:space="preserve">РЕШИЛИ: </w:t>
      </w:r>
      <w:r w:rsidR="00687657" w:rsidRPr="00ED00E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материалов, представленных ОБЩЕСТВОМ С ОГРАНИЧЕННОЙ ОТВЕТСТВЕННОСТЬЮ «РУАН»</w:t>
      </w:r>
      <w:r w:rsidR="00687657" w:rsidRPr="00687657">
        <w:rPr>
          <w:sz w:val="24"/>
          <w:szCs w:val="24"/>
        </w:rPr>
        <w:t xml:space="preserve"> (ИНН 5263138167), г. Нижний Новгород, экспертного заключения рег. </w:t>
      </w:r>
      <w:r w:rsidR="00687657" w:rsidRPr="00ED00E1">
        <w:rPr>
          <w:sz w:val="24"/>
          <w:szCs w:val="24"/>
        </w:rPr>
        <w:t>№ в-</w:t>
      </w:r>
      <w:r w:rsidR="00ED00E1" w:rsidRPr="00ED00E1">
        <w:rPr>
          <w:sz w:val="24"/>
          <w:szCs w:val="24"/>
        </w:rPr>
        <w:t>998</w:t>
      </w:r>
      <w:r w:rsidR="00687657" w:rsidRPr="00ED00E1">
        <w:rPr>
          <w:sz w:val="24"/>
          <w:szCs w:val="24"/>
        </w:rPr>
        <w:t xml:space="preserve"> </w:t>
      </w:r>
      <w:r w:rsidR="00ED00E1" w:rsidRPr="00ED00E1">
        <w:rPr>
          <w:sz w:val="24"/>
          <w:szCs w:val="24"/>
        </w:rPr>
        <w:t>от 12</w:t>
      </w:r>
      <w:r w:rsidR="00ED00E1">
        <w:rPr>
          <w:sz w:val="24"/>
          <w:szCs w:val="24"/>
        </w:rPr>
        <w:t xml:space="preserve"> декабря 2025 г.:</w:t>
      </w:r>
    </w:p>
    <w:p w14:paraId="50D64719" w14:textId="77777777" w:rsidR="00687657" w:rsidRPr="00687657" w:rsidRDefault="00687657" w:rsidP="00687657">
      <w:pPr>
        <w:autoSpaceDE w:val="0"/>
        <w:autoSpaceDN w:val="0"/>
        <w:adjustRightInd w:val="0"/>
        <w:ind w:firstLine="709"/>
        <w:jc w:val="both"/>
        <w:rPr>
          <w:sz w:val="24"/>
          <w:szCs w:val="24"/>
        </w:rPr>
      </w:pPr>
      <w:r w:rsidRPr="00687657">
        <w:rPr>
          <w:b/>
          <w:sz w:val="24"/>
          <w:szCs w:val="24"/>
        </w:rPr>
        <w:t xml:space="preserve">1. </w:t>
      </w:r>
      <w:r w:rsidRPr="00687657">
        <w:rPr>
          <w:sz w:val="24"/>
          <w:szCs w:val="24"/>
        </w:rPr>
        <w:t>В связи с отсутствием правовых оснований для установления регулируемых тарифов</w:t>
      </w:r>
      <w:r w:rsidRPr="00687657">
        <w:rPr>
          <w:bCs/>
          <w:sz w:val="24"/>
          <w:szCs w:val="24"/>
        </w:rPr>
        <w:t xml:space="preserve">, </w:t>
      </w:r>
      <w:r w:rsidRPr="00687657">
        <w:rPr>
          <w:sz w:val="24"/>
          <w:szCs w:val="24"/>
        </w:rPr>
        <w:t xml:space="preserve">рассмотрение </w:t>
      </w:r>
      <w:r w:rsidRPr="00687657">
        <w:rPr>
          <w:noProof/>
          <w:sz w:val="24"/>
          <w:szCs w:val="24"/>
        </w:rPr>
        <w:t>дела об установлении</w:t>
      </w:r>
      <w:r w:rsidRPr="00687657">
        <w:rPr>
          <w:sz w:val="24"/>
          <w:szCs w:val="24"/>
        </w:rPr>
        <w:t xml:space="preserve"> ОБЩЕСТВУ С ОГРАНИЧЕННОЙ ОТВЕТСТВЕННОСТЬЮ «РУАН» (ИНН 5263138167), г. Нижний Новгород, тарифов на горячую воду, поставляемую потребителям г. Нижнего Новгорода (от котельной по ул. Грузинская, д. 37 «Б») с использованием закрытой системы горячего водоснабжения, на 2026 – 2028 годы прекратить.</w:t>
      </w:r>
    </w:p>
    <w:p w14:paraId="477266EB" w14:textId="77777777" w:rsidR="00687657" w:rsidRPr="00687657" w:rsidRDefault="00687657" w:rsidP="00687657">
      <w:pPr>
        <w:autoSpaceDE w:val="0"/>
        <w:autoSpaceDN w:val="0"/>
        <w:adjustRightInd w:val="0"/>
        <w:ind w:firstLine="720"/>
        <w:jc w:val="both"/>
        <w:rPr>
          <w:sz w:val="24"/>
          <w:szCs w:val="24"/>
        </w:rPr>
      </w:pPr>
      <w:r w:rsidRPr="00687657">
        <w:rPr>
          <w:b/>
          <w:noProof/>
          <w:sz w:val="24"/>
          <w:szCs w:val="24"/>
        </w:rPr>
        <w:t xml:space="preserve">2. </w:t>
      </w:r>
      <w:r w:rsidRPr="00687657">
        <w:rPr>
          <w:noProof/>
          <w:sz w:val="24"/>
          <w:szCs w:val="24"/>
        </w:rPr>
        <w:t>Настоящее решение вступает в силу со дня его принятия.</w:t>
      </w:r>
    </w:p>
    <w:p w14:paraId="04941517" w14:textId="77777777" w:rsidR="009B15B6" w:rsidRPr="003B7E2C" w:rsidRDefault="009B15B6" w:rsidP="009B15B6">
      <w:pPr>
        <w:ind w:firstLine="720"/>
        <w:jc w:val="both"/>
        <w:rPr>
          <w:sz w:val="24"/>
          <w:szCs w:val="24"/>
        </w:rPr>
      </w:pPr>
      <w:r w:rsidRPr="00724B25">
        <w:rPr>
          <w:rFonts w:eastAsia="Calibri"/>
          <w:sz w:val="24"/>
          <w:szCs w:val="24"/>
        </w:rPr>
        <w:t>По данному вопросу голосовали: «за» единогласно.</w:t>
      </w:r>
    </w:p>
    <w:p w14:paraId="7F2294D6" w14:textId="77777777" w:rsidR="009B15B6" w:rsidRDefault="009B15B6" w:rsidP="000A58DE">
      <w:pPr>
        <w:ind w:firstLine="709"/>
        <w:jc w:val="center"/>
        <w:rPr>
          <w:sz w:val="24"/>
          <w:szCs w:val="24"/>
        </w:rPr>
      </w:pPr>
    </w:p>
    <w:p w14:paraId="133FCEB8" w14:textId="2C21B790" w:rsidR="00882D4B" w:rsidRPr="00724B25" w:rsidRDefault="00DD65DB" w:rsidP="00882D4B">
      <w:pPr>
        <w:jc w:val="both"/>
        <w:rPr>
          <w:bCs/>
          <w:noProof/>
          <w:sz w:val="24"/>
          <w:szCs w:val="24"/>
        </w:rPr>
      </w:pPr>
      <w:r>
        <w:rPr>
          <w:b/>
          <w:noProof/>
          <w:sz w:val="24"/>
          <w:szCs w:val="24"/>
        </w:rPr>
        <w:t>1</w:t>
      </w:r>
      <w:r w:rsidR="00384EB2">
        <w:rPr>
          <w:b/>
          <w:noProof/>
          <w:sz w:val="24"/>
          <w:szCs w:val="24"/>
        </w:rPr>
        <w:t>6</w:t>
      </w:r>
      <w:r w:rsidR="00617132">
        <w:rPr>
          <w:b/>
          <w:noProof/>
          <w:sz w:val="24"/>
          <w:szCs w:val="24"/>
        </w:rPr>
        <w:t>4</w:t>
      </w:r>
      <w:r w:rsidR="00BC4C77">
        <w:rPr>
          <w:b/>
          <w:noProof/>
          <w:sz w:val="24"/>
          <w:szCs w:val="24"/>
        </w:rPr>
        <w:t xml:space="preserve">. </w:t>
      </w:r>
      <w:r w:rsidR="00882D4B" w:rsidRPr="00724B25">
        <w:rPr>
          <w:b/>
          <w:noProof/>
          <w:sz w:val="24"/>
          <w:szCs w:val="24"/>
        </w:rPr>
        <w:t>СЛУШАЛИ:</w:t>
      </w:r>
      <w:r w:rsidR="00882D4B" w:rsidRPr="00724B25">
        <w:rPr>
          <w:noProof/>
          <w:sz w:val="24"/>
          <w:szCs w:val="24"/>
        </w:rPr>
        <w:t xml:space="preserve"> </w:t>
      </w:r>
      <w:r w:rsidR="00882D4B">
        <w:rPr>
          <w:noProof/>
          <w:sz w:val="24"/>
          <w:szCs w:val="24"/>
        </w:rPr>
        <w:t>Об установлении ПУБЛИЧНОМУ АКЦИОНЕРНОМУ ОБЩЕСТВУ «Т ПЛЮС»</w:t>
      </w:r>
      <w:r w:rsidR="00882D4B">
        <w:rPr>
          <w:sz w:val="24"/>
          <w:szCs w:val="24"/>
        </w:rPr>
        <w:t xml:space="preserve"> </w:t>
      </w:r>
      <w:r w:rsidR="00882D4B">
        <w:rPr>
          <w:noProof/>
          <w:sz w:val="24"/>
          <w:szCs w:val="24"/>
        </w:rPr>
        <w:t xml:space="preserve">(ИНН 6315376946), </w:t>
      </w:r>
      <w:r w:rsidR="00882D4B">
        <w:rPr>
          <w:sz w:val="24"/>
          <w:szCs w:val="24"/>
        </w:rPr>
        <w:t>городской округ Красногорск Московской области</w:t>
      </w:r>
      <w:r w:rsidR="00882D4B">
        <w:rPr>
          <w:noProof/>
          <w:sz w:val="24"/>
          <w:szCs w:val="24"/>
        </w:rPr>
        <w:t xml:space="preserve">, тарифов на горячую воду, поставляемую потребителям </w:t>
      </w:r>
      <w:r w:rsidR="00882D4B" w:rsidRPr="003E0CCE">
        <w:rPr>
          <w:noProof/>
          <w:sz w:val="24"/>
          <w:szCs w:val="24"/>
        </w:rPr>
        <w:t>на территории административно-территориального образования Кстовский район городского округа город Нижний Новгород</w:t>
      </w:r>
      <w:r w:rsidR="00882D4B">
        <w:rPr>
          <w:noProof/>
          <w:sz w:val="24"/>
          <w:szCs w:val="24"/>
        </w:rPr>
        <w:t xml:space="preserve"> с использованием закрытой системы горячего водоснабжения</w:t>
      </w:r>
      <w:r w:rsidR="00882D4B">
        <w:rPr>
          <w:bCs/>
          <w:noProof/>
          <w:sz w:val="24"/>
          <w:szCs w:val="24"/>
        </w:rPr>
        <w:t>.</w:t>
      </w:r>
    </w:p>
    <w:p w14:paraId="11EA1461" w14:textId="77777777" w:rsidR="00882D4B" w:rsidRDefault="00882D4B" w:rsidP="00882D4B">
      <w:pPr>
        <w:pStyle w:val="ac"/>
        <w:rPr>
          <w:noProof/>
          <w:sz w:val="24"/>
          <w:szCs w:val="24"/>
        </w:rPr>
      </w:pPr>
      <w:r>
        <w:rPr>
          <w:noProof/>
          <w:sz w:val="24"/>
          <w:szCs w:val="24"/>
          <w:u w:val="single"/>
        </w:rPr>
        <w:t>Основания для рассмотрения:</w:t>
      </w:r>
      <w:r>
        <w:rPr>
          <w:noProof/>
          <w:sz w:val="24"/>
          <w:szCs w:val="24"/>
        </w:rPr>
        <w:t xml:space="preserve"> </w:t>
      </w:r>
    </w:p>
    <w:p w14:paraId="5C1C952B" w14:textId="77777777" w:rsidR="00882D4B" w:rsidRDefault="00882D4B" w:rsidP="00882D4B">
      <w:pPr>
        <w:pStyle w:val="ac"/>
        <w:rPr>
          <w:noProof/>
          <w:sz w:val="24"/>
          <w:szCs w:val="24"/>
        </w:rPr>
      </w:pPr>
      <w:r>
        <w:rPr>
          <w:sz w:val="24"/>
          <w:szCs w:val="24"/>
        </w:rPr>
        <w:t>- дело об установлении тарифов от 16 января 2017 г. № 516-121/17;</w:t>
      </w:r>
    </w:p>
    <w:p w14:paraId="4F937AD9" w14:textId="3ED4493C" w:rsidR="00882D4B" w:rsidRPr="00CA3049" w:rsidRDefault="00882D4B" w:rsidP="00882D4B">
      <w:pPr>
        <w:autoSpaceDE w:val="0"/>
        <w:autoSpaceDN w:val="0"/>
        <w:adjustRightInd w:val="0"/>
        <w:jc w:val="both"/>
        <w:rPr>
          <w:noProof/>
          <w:sz w:val="24"/>
          <w:szCs w:val="24"/>
        </w:rPr>
      </w:pPr>
      <w:r>
        <w:rPr>
          <w:noProof/>
          <w:sz w:val="24"/>
          <w:szCs w:val="24"/>
        </w:rPr>
        <w:t xml:space="preserve">- предложение об установлении тарифов на горячую воду, поставляемую потребителям </w:t>
      </w:r>
      <w:r w:rsidRPr="003E0CCE">
        <w:rPr>
          <w:noProof/>
          <w:sz w:val="24"/>
          <w:szCs w:val="24"/>
        </w:rPr>
        <w:t xml:space="preserve">на территории административно-территориального образования Кстовский район городского округа город Нижний Новгород </w:t>
      </w:r>
      <w:r>
        <w:rPr>
          <w:noProof/>
          <w:sz w:val="24"/>
          <w:szCs w:val="24"/>
        </w:rPr>
        <w:t xml:space="preserve">с использованием закрытой системы горячего водоснабжения, на 2026 – 2030 годы </w:t>
      </w:r>
      <w:r>
        <w:rPr>
          <w:sz w:val="24"/>
          <w:szCs w:val="24"/>
        </w:rPr>
        <w:t xml:space="preserve">ПУБЛИЧНОГО АКЦИОНЕРНОГО ОБЩЕСТВА «Т ПЛЮС» (ИНН 6315376946), городской округ Красногорск Московской области </w:t>
      </w:r>
      <w:r>
        <w:rPr>
          <w:bCs/>
          <w:sz w:val="24"/>
          <w:szCs w:val="24"/>
        </w:rPr>
        <w:t xml:space="preserve">(с прилагающимися необходимыми обосновывающими материалами), входящий </w:t>
      </w:r>
      <w:r w:rsidRPr="009509FF">
        <w:rPr>
          <w:bCs/>
          <w:sz w:val="24"/>
          <w:szCs w:val="24"/>
        </w:rPr>
        <w:t>№ Вх-516-213258/25 от 29 апреля 2025 г. (исходящ</w:t>
      </w:r>
      <w:r w:rsidR="00573C3E">
        <w:rPr>
          <w:bCs/>
          <w:sz w:val="24"/>
          <w:szCs w:val="24"/>
        </w:rPr>
        <w:t>ий № 50700-22-1824 от 25 апреля</w:t>
      </w:r>
      <w:r w:rsidRPr="009509FF">
        <w:rPr>
          <w:bCs/>
          <w:sz w:val="24"/>
          <w:szCs w:val="24"/>
        </w:rPr>
        <w:t xml:space="preserve"> 2025</w:t>
      </w:r>
      <w:r>
        <w:rPr>
          <w:bCs/>
          <w:sz w:val="24"/>
          <w:szCs w:val="24"/>
        </w:rPr>
        <w:t xml:space="preserve"> г.)</w:t>
      </w:r>
      <w:r w:rsidR="00573C3E">
        <w:rPr>
          <w:bCs/>
          <w:sz w:val="24"/>
          <w:szCs w:val="24"/>
        </w:rPr>
        <w:t>, входящий № Вх-516-577305/25 от 28</w:t>
      </w:r>
      <w:r w:rsidR="00573C3E" w:rsidRPr="009509FF">
        <w:rPr>
          <w:bCs/>
          <w:sz w:val="24"/>
          <w:szCs w:val="24"/>
        </w:rPr>
        <w:t xml:space="preserve"> </w:t>
      </w:r>
      <w:r w:rsidR="00573C3E">
        <w:rPr>
          <w:bCs/>
          <w:sz w:val="24"/>
          <w:szCs w:val="24"/>
        </w:rPr>
        <w:t>ноября</w:t>
      </w:r>
      <w:r w:rsidR="00573C3E" w:rsidRPr="009509FF">
        <w:rPr>
          <w:bCs/>
          <w:sz w:val="24"/>
          <w:szCs w:val="24"/>
        </w:rPr>
        <w:t xml:space="preserve"> 2025 г. (исходящий № 50700-22-</w:t>
      </w:r>
      <w:r w:rsidR="00573C3E">
        <w:rPr>
          <w:bCs/>
          <w:sz w:val="24"/>
          <w:szCs w:val="24"/>
        </w:rPr>
        <w:t>4469</w:t>
      </w:r>
      <w:r w:rsidR="00573C3E" w:rsidRPr="009509FF">
        <w:rPr>
          <w:bCs/>
          <w:sz w:val="24"/>
          <w:szCs w:val="24"/>
        </w:rPr>
        <w:t xml:space="preserve"> от 2</w:t>
      </w:r>
      <w:r w:rsidR="00573C3E">
        <w:rPr>
          <w:bCs/>
          <w:sz w:val="24"/>
          <w:szCs w:val="24"/>
        </w:rPr>
        <w:t>7  ноября</w:t>
      </w:r>
      <w:r w:rsidR="00573C3E" w:rsidRPr="009509FF">
        <w:rPr>
          <w:bCs/>
          <w:sz w:val="24"/>
          <w:szCs w:val="24"/>
        </w:rPr>
        <w:t xml:space="preserve"> 2025</w:t>
      </w:r>
      <w:r w:rsidR="00573C3E">
        <w:rPr>
          <w:bCs/>
          <w:sz w:val="24"/>
          <w:szCs w:val="24"/>
        </w:rPr>
        <w:t xml:space="preserve"> г.)</w:t>
      </w:r>
      <w:r>
        <w:rPr>
          <w:bCs/>
          <w:sz w:val="24"/>
          <w:szCs w:val="24"/>
        </w:rPr>
        <w:t>;</w:t>
      </w:r>
    </w:p>
    <w:p w14:paraId="67DCA3B5" w14:textId="77777777" w:rsidR="00882D4B" w:rsidRDefault="00882D4B" w:rsidP="00882D4B">
      <w:pPr>
        <w:autoSpaceDE w:val="0"/>
        <w:autoSpaceDN w:val="0"/>
        <w:adjustRightInd w:val="0"/>
        <w:jc w:val="both"/>
        <w:rPr>
          <w:sz w:val="24"/>
          <w:szCs w:val="24"/>
        </w:rPr>
      </w:pPr>
      <w:r>
        <w:rPr>
          <w:noProof/>
          <w:sz w:val="24"/>
          <w:szCs w:val="24"/>
        </w:rPr>
        <w:t xml:space="preserve">- </w:t>
      </w:r>
      <w:r>
        <w:rPr>
          <w:sz w:val="24"/>
          <w:szCs w:val="24"/>
        </w:rPr>
        <w:t xml:space="preserve">письмо региональной службы по тарифам Нижегородской области </w:t>
      </w:r>
      <w:r w:rsidRPr="00626C0A">
        <w:rPr>
          <w:sz w:val="24"/>
          <w:szCs w:val="24"/>
        </w:rPr>
        <w:t xml:space="preserve">от 12 мая 2025 г. </w:t>
      </w:r>
      <w:r w:rsidRPr="00626C0A">
        <w:rPr>
          <w:sz w:val="24"/>
          <w:szCs w:val="24"/>
        </w:rPr>
        <w:br/>
        <w:t xml:space="preserve">№ Исх-516-247079/25 о ежегодной корректировке долгосрочных тарифов в рамках открытого дела об установлении тарифов </w:t>
      </w:r>
      <w:r w:rsidRPr="00626C0A">
        <w:rPr>
          <w:noProof/>
          <w:sz w:val="24"/>
          <w:szCs w:val="24"/>
        </w:rPr>
        <w:t>на горячую воду, поставляемую</w:t>
      </w:r>
      <w:r>
        <w:rPr>
          <w:noProof/>
          <w:sz w:val="24"/>
          <w:szCs w:val="24"/>
        </w:rPr>
        <w:t xml:space="preserve"> потребителям </w:t>
      </w:r>
      <w:r w:rsidRPr="003E0CCE">
        <w:rPr>
          <w:noProof/>
          <w:sz w:val="24"/>
          <w:szCs w:val="24"/>
        </w:rPr>
        <w:t>на территории административно-территориального образования Кстовский район городского округа город Нижний Новгород</w:t>
      </w:r>
      <w:r>
        <w:rPr>
          <w:noProof/>
          <w:sz w:val="24"/>
          <w:szCs w:val="24"/>
        </w:rPr>
        <w:t xml:space="preserve"> с использованием закрытой системы горячего водоснабжения</w:t>
      </w:r>
      <w:r>
        <w:rPr>
          <w:sz w:val="24"/>
          <w:szCs w:val="24"/>
        </w:rPr>
        <w:t xml:space="preserve">, для ПУБЛИЧНОГО АКЦИОНЕРНОГО ОБЩЕСТВА «Т ПЛЮС» (ИНН 6315376946), городской округ Красногорск Московской области, на </w:t>
      </w:r>
      <w:r w:rsidRPr="00626C0A">
        <w:rPr>
          <w:sz w:val="24"/>
          <w:szCs w:val="24"/>
        </w:rPr>
        <w:t>2017 - 2046</w:t>
      </w:r>
      <w:r>
        <w:rPr>
          <w:sz w:val="24"/>
          <w:szCs w:val="24"/>
        </w:rPr>
        <w:t xml:space="preserve"> годы.</w:t>
      </w:r>
    </w:p>
    <w:p w14:paraId="16813E88" w14:textId="664EEB62" w:rsidR="00882D4B" w:rsidRDefault="00882D4B" w:rsidP="00882D4B">
      <w:pPr>
        <w:autoSpaceDE w:val="0"/>
        <w:autoSpaceDN w:val="0"/>
        <w:adjustRightInd w:val="0"/>
        <w:jc w:val="both"/>
        <w:rPr>
          <w:sz w:val="24"/>
          <w:szCs w:val="24"/>
        </w:rPr>
      </w:pPr>
      <w:r w:rsidRPr="00724B25">
        <w:rPr>
          <w:noProof/>
          <w:sz w:val="24"/>
          <w:szCs w:val="24"/>
          <w:u w:val="single"/>
        </w:rPr>
        <w:t>Уполномоченный по делу:</w:t>
      </w:r>
      <w:r w:rsidRPr="00724B25">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3B0010">
        <w:rPr>
          <w:sz w:val="24"/>
          <w:szCs w:val="24"/>
        </w:rPr>
        <w:t>региональной службы по тарифам Нижегородской области Янковская</w:t>
      </w:r>
      <w:r>
        <w:rPr>
          <w:sz w:val="24"/>
          <w:szCs w:val="24"/>
        </w:rPr>
        <w:t xml:space="preserve"> А.А</w:t>
      </w:r>
      <w:r w:rsidRPr="003B0010">
        <w:rPr>
          <w:sz w:val="24"/>
          <w:szCs w:val="24"/>
        </w:rPr>
        <w:t>.</w:t>
      </w:r>
    </w:p>
    <w:p w14:paraId="7748B0D5" w14:textId="6C7F98D7" w:rsidR="00882D4B" w:rsidRPr="00724B25" w:rsidRDefault="00882D4B" w:rsidP="00882D4B">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w:t>
      </w:r>
      <w:r w:rsidRPr="00710A7D">
        <w:rPr>
          <w:sz w:val="24"/>
          <w:szCs w:val="24"/>
        </w:rPr>
        <w:t xml:space="preserve">Федеральным законом от 21 июля 2005 г. № 115-ФЗ «О </w:t>
      </w:r>
      <w:r w:rsidRPr="00710A7D">
        <w:rPr>
          <w:sz w:val="24"/>
          <w:szCs w:val="24"/>
        </w:rPr>
        <w:lastRenderedPageBreak/>
        <w:t xml:space="preserve">концессионных соглашениях», </w:t>
      </w:r>
      <w:r w:rsidRPr="00724B25">
        <w:rPr>
          <w:sz w:val="24"/>
          <w:szCs w:val="24"/>
        </w:rPr>
        <w:t>постановлением Правительства Российской Федерации от 13 мая 2013 г. № 406 «О государственном регулировании тарифов в сфере водоснабжения и во</w:t>
      </w:r>
      <w:r>
        <w:rPr>
          <w:sz w:val="24"/>
          <w:szCs w:val="24"/>
        </w:rPr>
        <w:t xml:space="preserve">доотведения» </w:t>
      </w:r>
      <w:r w:rsidRPr="00724B25">
        <w:rPr>
          <w:sz w:val="24"/>
          <w:szCs w:val="24"/>
        </w:rPr>
        <w:t xml:space="preserve">и на основании рассмотрения необходимых обосновывающих материалов, представленных </w:t>
      </w:r>
      <w:r>
        <w:rPr>
          <w:sz w:val="24"/>
        </w:rPr>
        <w:t>ПУБЛИЧНЫМ АКЦИОНЕРНЫМ ОБЩЕСТВОМ «Т ПЛЮС» (ИНН 6315376946), городской округ Красногорск Московской области</w:t>
      </w:r>
      <w:r w:rsidRPr="00724B25">
        <w:rPr>
          <w:noProof/>
          <w:sz w:val="24"/>
          <w:szCs w:val="24"/>
        </w:rPr>
        <w:t xml:space="preserve">, </w:t>
      </w:r>
      <w:r w:rsidRPr="00724B25">
        <w:rPr>
          <w:sz w:val="24"/>
          <w:szCs w:val="24"/>
        </w:rPr>
        <w:t>экспертного заключения рег. № в-</w:t>
      </w:r>
      <w:r w:rsidR="00D04F0E">
        <w:rPr>
          <w:sz w:val="24"/>
          <w:szCs w:val="24"/>
        </w:rPr>
        <w:t>999</w:t>
      </w:r>
      <w:r w:rsidRPr="00724B25">
        <w:rPr>
          <w:sz w:val="24"/>
          <w:szCs w:val="24"/>
        </w:rPr>
        <w:t xml:space="preserve"> </w:t>
      </w:r>
      <w:r w:rsidR="00D04F0E">
        <w:rPr>
          <w:sz w:val="24"/>
          <w:szCs w:val="24"/>
        </w:rPr>
        <w:t>от 12 декабря 2025 г.:</w:t>
      </w:r>
    </w:p>
    <w:p w14:paraId="3AB4DBE2" w14:textId="77777777" w:rsidR="00882D4B" w:rsidRPr="00724B25" w:rsidRDefault="00882D4B" w:rsidP="00882D4B">
      <w:pPr>
        <w:autoSpaceDE w:val="0"/>
        <w:autoSpaceDN w:val="0"/>
        <w:adjustRightInd w:val="0"/>
        <w:ind w:firstLine="540"/>
        <w:jc w:val="both"/>
        <w:rPr>
          <w:sz w:val="24"/>
          <w:szCs w:val="24"/>
        </w:rPr>
      </w:pPr>
      <w:r w:rsidRPr="00724B25">
        <w:rPr>
          <w:b/>
          <w:sz w:val="24"/>
          <w:szCs w:val="24"/>
        </w:rPr>
        <w:t xml:space="preserve">1. </w:t>
      </w:r>
      <w:r w:rsidRPr="00724B25">
        <w:rPr>
          <w:sz w:val="24"/>
          <w:szCs w:val="24"/>
        </w:rPr>
        <w:t>При установлении тарифов в сфере горячего водоснабжения</w:t>
      </w:r>
      <w:r w:rsidRPr="00724B25">
        <w:rPr>
          <w:sz w:val="24"/>
          <w:szCs w:val="24"/>
        </w:rPr>
        <w:br/>
      </w:r>
      <w:r w:rsidRPr="003E0CCE">
        <w:rPr>
          <w:bCs/>
          <w:noProof/>
          <w:sz w:val="24"/>
          <w:szCs w:val="24"/>
        </w:rPr>
        <w:t xml:space="preserve">на территории административно-территориального образования Кстовский район городского округа город Нижний Новгород </w:t>
      </w:r>
      <w:r w:rsidRPr="00724B25">
        <w:rPr>
          <w:sz w:val="24"/>
          <w:szCs w:val="24"/>
        </w:rPr>
        <w:t xml:space="preserve">для </w:t>
      </w:r>
      <w:r>
        <w:rPr>
          <w:sz w:val="24"/>
          <w:szCs w:val="24"/>
        </w:rPr>
        <w:t>ПУБЛИЧНОГО АКЦИОНЕРНОГО ОБЩЕСТВА «Т ПЛЮС» (ИНН 6315376946), городской округ Красногорск Московской области</w:t>
      </w:r>
      <w:r w:rsidRPr="00724B25">
        <w:rPr>
          <w:sz w:val="24"/>
          <w:szCs w:val="24"/>
        </w:rPr>
        <w:t>, применять метод индексации.</w:t>
      </w:r>
    </w:p>
    <w:p w14:paraId="4764345C" w14:textId="77777777" w:rsidR="00882D4B" w:rsidRDefault="00882D4B" w:rsidP="00882D4B">
      <w:pPr>
        <w:autoSpaceDE w:val="0"/>
        <w:autoSpaceDN w:val="0"/>
        <w:adjustRightInd w:val="0"/>
        <w:ind w:firstLine="540"/>
        <w:jc w:val="both"/>
        <w:rPr>
          <w:sz w:val="24"/>
          <w:szCs w:val="24"/>
        </w:rPr>
      </w:pPr>
      <w:r w:rsidRPr="00724B25">
        <w:rPr>
          <w:b/>
          <w:sz w:val="24"/>
          <w:szCs w:val="24"/>
        </w:rPr>
        <w:t>2.</w:t>
      </w:r>
      <w:r w:rsidRPr="00724B25">
        <w:rPr>
          <w:sz w:val="24"/>
          <w:szCs w:val="24"/>
        </w:rPr>
        <w:t xml:space="preserve"> Установить </w:t>
      </w:r>
      <w:r>
        <w:rPr>
          <w:noProof/>
          <w:sz w:val="24"/>
          <w:szCs w:val="24"/>
        </w:rPr>
        <w:t>ПУБЛИЧНОМУ АКЦИОНЕРНОМУ ОБЩЕСТВУ «Т ПЛЮС»</w:t>
      </w:r>
      <w:r>
        <w:rPr>
          <w:sz w:val="24"/>
          <w:szCs w:val="24"/>
        </w:rPr>
        <w:t xml:space="preserve"> </w:t>
      </w:r>
      <w:r>
        <w:rPr>
          <w:noProof/>
          <w:sz w:val="24"/>
          <w:szCs w:val="24"/>
        </w:rPr>
        <w:t xml:space="preserve">(ИНН 6315376946), </w:t>
      </w:r>
      <w:r>
        <w:rPr>
          <w:sz w:val="24"/>
          <w:szCs w:val="24"/>
        </w:rPr>
        <w:t>городской округ Красногорск Московской области</w:t>
      </w:r>
      <w:r w:rsidRPr="00724B25">
        <w:rPr>
          <w:sz w:val="24"/>
          <w:szCs w:val="24"/>
        </w:rPr>
        <w:t xml:space="preserve">, </w:t>
      </w:r>
      <w:r w:rsidRPr="00724B25">
        <w:rPr>
          <w:b/>
          <w:bCs/>
          <w:sz w:val="24"/>
          <w:szCs w:val="24"/>
        </w:rPr>
        <w:t xml:space="preserve">тарифы </w:t>
      </w:r>
      <w:r w:rsidRPr="00724B25">
        <w:rPr>
          <w:b/>
          <w:sz w:val="24"/>
          <w:szCs w:val="24"/>
        </w:rPr>
        <w:t xml:space="preserve">на горячую воду, </w:t>
      </w:r>
      <w:r w:rsidRPr="00724B25">
        <w:rPr>
          <w:sz w:val="24"/>
          <w:szCs w:val="24"/>
        </w:rPr>
        <w:t>поставляемую потребителям</w:t>
      </w:r>
      <w:r w:rsidRPr="00724B25">
        <w:rPr>
          <w:b/>
          <w:sz w:val="24"/>
          <w:szCs w:val="24"/>
        </w:rPr>
        <w:t xml:space="preserve"> </w:t>
      </w:r>
      <w:r w:rsidRPr="003E0CCE">
        <w:rPr>
          <w:noProof/>
          <w:sz w:val="24"/>
          <w:szCs w:val="24"/>
        </w:rPr>
        <w:t>на территории административно-территориального образования Кстовский район городского округа город Нижний Новгород</w:t>
      </w:r>
      <w:r w:rsidRPr="00724B25">
        <w:rPr>
          <w:b/>
          <w:sz w:val="24"/>
          <w:szCs w:val="24"/>
        </w:rPr>
        <w:t xml:space="preserve"> с использованием закрытой системы горячего водоснабжения</w:t>
      </w:r>
      <w:r w:rsidRPr="00724B25">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FC39DF" w:rsidRPr="00724B25" w14:paraId="531A01A8"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0937C7FD" w14:textId="77777777" w:rsidR="00FC39DF" w:rsidRPr="00724B25" w:rsidRDefault="00FC39DF" w:rsidP="00633573">
            <w:pPr>
              <w:jc w:val="center"/>
              <w:rPr>
                <w:sz w:val="16"/>
                <w:szCs w:val="16"/>
              </w:rPr>
            </w:pPr>
            <w:r w:rsidRPr="00724B25">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3BFFF32D" w14:textId="77777777" w:rsidR="00FC39DF" w:rsidRPr="00724B25" w:rsidRDefault="00FC39DF" w:rsidP="00633573">
            <w:pPr>
              <w:jc w:val="center"/>
              <w:rPr>
                <w:sz w:val="16"/>
                <w:szCs w:val="16"/>
              </w:rPr>
            </w:pPr>
            <w:r w:rsidRPr="00724B25">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6520DD03" w14:textId="77777777" w:rsidR="00FC39DF" w:rsidRPr="00724B25" w:rsidRDefault="00FC39DF" w:rsidP="00633573">
            <w:pPr>
              <w:jc w:val="center"/>
              <w:rPr>
                <w:sz w:val="16"/>
                <w:szCs w:val="16"/>
                <w:vertAlign w:val="superscript"/>
              </w:rPr>
            </w:pPr>
            <w:r w:rsidRPr="00724B25">
              <w:rPr>
                <w:sz w:val="16"/>
                <w:szCs w:val="16"/>
              </w:rPr>
              <w:t>Тариф на горячую воду, руб./м</w:t>
            </w:r>
            <w:r w:rsidRPr="00724B25">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38CBA9DC" w14:textId="77777777" w:rsidR="00FC39DF" w:rsidRPr="00724B25" w:rsidRDefault="00FC39DF" w:rsidP="00633573">
            <w:pPr>
              <w:jc w:val="center"/>
              <w:rPr>
                <w:sz w:val="16"/>
                <w:szCs w:val="16"/>
                <w:vertAlign w:val="superscript"/>
              </w:rPr>
            </w:pPr>
            <w:r w:rsidRPr="00724B25">
              <w:rPr>
                <w:sz w:val="16"/>
                <w:szCs w:val="16"/>
              </w:rPr>
              <w:t>Компонент на холодную воду (одноставочный), руб./м</w:t>
            </w:r>
            <w:r w:rsidRPr="00724B25">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8403ABB" w14:textId="77777777" w:rsidR="00FC39DF" w:rsidRPr="00724B25" w:rsidRDefault="00FC39DF" w:rsidP="00633573">
            <w:pPr>
              <w:jc w:val="center"/>
              <w:rPr>
                <w:sz w:val="16"/>
                <w:szCs w:val="16"/>
              </w:rPr>
            </w:pPr>
            <w:r w:rsidRPr="00724B25">
              <w:rPr>
                <w:sz w:val="16"/>
                <w:szCs w:val="16"/>
              </w:rPr>
              <w:t>Компонент на тепловую энергию (одноставочный), руб./Гкал</w:t>
            </w:r>
          </w:p>
        </w:tc>
      </w:tr>
      <w:tr w:rsidR="00FC39DF" w:rsidRPr="00724B25" w14:paraId="773FE83B" w14:textId="77777777" w:rsidTr="00633573">
        <w:trPr>
          <w:trHeight w:val="159"/>
        </w:trPr>
        <w:tc>
          <w:tcPr>
            <w:tcW w:w="574" w:type="dxa"/>
            <w:tcBorders>
              <w:top w:val="single" w:sz="4" w:space="0" w:color="auto"/>
              <w:left w:val="single" w:sz="4" w:space="0" w:color="auto"/>
              <w:bottom w:val="single" w:sz="4" w:space="0" w:color="auto"/>
              <w:right w:val="single" w:sz="4" w:space="0" w:color="auto"/>
            </w:tcBorders>
            <w:hideMark/>
          </w:tcPr>
          <w:p w14:paraId="27BE6F43" w14:textId="77777777" w:rsidR="00FC39DF" w:rsidRPr="00724B25" w:rsidRDefault="00FC39DF" w:rsidP="00633573">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4FBF2007" w14:textId="77777777" w:rsidR="00FC39DF" w:rsidRPr="00A77FC2" w:rsidRDefault="00FC39DF" w:rsidP="00633573">
            <w:pPr>
              <w:rPr>
                <w:rFonts w:eastAsia="Calibri"/>
                <w:sz w:val="18"/>
                <w:szCs w:val="19"/>
                <w:lang w:eastAsia="en-US"/>
              </w:rPr>
            </w:pPr>
            <w:r w:rsidRPr="00A77FC2">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723C7957"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50805C7" w14:textId="77777777" w:rsidR="00FC39DF" w:rsidRPr="00312061" w:rsidRDefault="00FC39DF" w:rsidP="00633573">
            <w:pPr>
              <w:jc w:val="center"/>
              <w:rPr>
                <w:sz w:val="18"/>
                <w:szCs w:val="18"/>
              </w:rPr>
            </w:pPr>
            <w:r w:rsidRPr="00312061">
              <w:rPr>
                <w:sz w:val="18"/>
                <w:szCs w:val="18"/>
              </w:rPr>
              <w:t xml:space="preserve"> 36,01   </w:t>
            </w:r>
          </w:p>
        </w:tc>
        <w:tc>
          <w:tcPr>
            <w:tcW w:w="2524" w:type="dxa"/>
            <w:tcBorders>
              <w:top w:val="single" w:sz="4" w:space="0" w:color="auto"/>
              <w:left w:val="single" w:sz="4" w:space="0" w:color="auto"/>
              <w:bottom w:val="single" w:sz="4" w:space="0" w:color="auto"/>
              <w:right w:val="single" w:sz="4" w:space="0" w:color="auto"/>
            </w:tcBorders>
          </w:tcPr>
          <w:p w14:paraId="6FD270D7" w14:textId="77777777" w:rsidR="00FC39DF" w:rsidRPr="00312061" w:rsidRDefault="00FC39DF" w:rsidP="00633573">
            <w:pPr>
              <w:jc w:val="center"/>
              <w:rPr>
                <w:sz w:val="18"/>
                <w:szCs w:val="18"/>
              </w:rPr>
            </w:pPr>
            <w:r w:rsidRPr="00312061">
              <w:rPr>
                <w:sz w:val="18"/>
                <w:szCs w:val="18"/>
              </w:rPr>
              <w:t>3331,98</w:t>
            </w:r>
          </w:p>
        </w:tc>
      </w:tr>
      <w:tr w:rsidR="00FC39DF" w:rsidRPr="00724B25" w14:paraId="7F3484FC" w14:textId="77777777" w:rsidTr="00633573">
        <w:tc>
          <w:tcPr>
            <w:tcW w:w="574" w:type="dxa"/>
            <w:tcBorders>
              <w:top w:val="single" w:sz="4" w:space="0" w:color="auto"/>
              <w:left w:val="single" w:sz="4" w:space="0" w:color="auto"/>
              <w:bottom w:val="single" w:sz="4" w:space="0" w:color="auto"/>
              <w:right w:val="single" w:sz="4" w:space="0" w:color="auto"/>
            </w:tcBorders>
          </w:tcPr>
          <w:p w14:paraId="69BD10A6" w14:textId="77777777" w:rsidR="00FC39DF" w:rsidRPr="00724B25" w:rsidRDefault="00FC39DF" w:rsidP="00633573">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15349BD4" w14:textId="77777777" w:rsidR="00FC39DF" w:rsidRPr="00A77FC2" w:rsidRDefault="00FC39DF" w:rsidP="00633573">
            <w:pPr>
              <w:rPr>
                <w:rFonts w:eastAsia="Calibri"/>
                <w:sz w:val="18"/>
                <w:szCs w:val="19"/>
                <w:lang w:eastAsia="en-US"/>
              </w:rPr>
            </w:pPr>
            <w:r w:rsidRPr="00A77FC2">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1E4AE098" w14:textId="77777777" w:rsidR="00FC39DF" w:rsidRPr="00724B25" w:rsidRDefault="00FC39DF" w:rsidP="00633573">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996F31F" w14:textId="77777777" w:rsidR="00FC39DF" w:rsidRPr="00312061" w:rsidRDefault="00FC39DF" w:rsidP="00633573">
            <w:pPr>
              <w:jc w:val="center"/>
              <w:rPr>
                <w:sz w:val="18"/>
                <w:szCs w:val="18"/>
              </w:rPr>
            </w:pPr>
            <w:r w:rsidRPr="00312061">
              <w:rPr>
                <w:sz w:val="18"/>
                <w:szCs w:val="18"/>
              </w:rPr>
              <w:t xml:space="preserve"> 39,57   </w:t>
            </w:r>
          </w:p>
        </w:tc>
        <w:tc>
          <w:tcPr>
            <w:tcW w:w="2524" w:type="dxa"/>
            <w:tcBorders>
              <w:top w:val="single" w:sz="4" w:space="0" w:color="auto"/>
              <w:left w:val="single" w:sz="4" w:space="0" w:color="auto"/>
              <w:bottom w:val="single" w:sz="4" w:space="0" w:color="auto"/>
              <w:right w:val="single" w:sz="4" w:space="0" w:color="auto"/>
            </w:tcBorders>
          </w:tcPr>
          <w:p w14:paraId="6EF9C62C" w14:textId="77777777" w:rsidR="00FC39DF" w:rsidRPr="00312061" w:rsidRDefault="00FC39DF" w:rsidP="00633573">
            <w:pPr>
              <w:jc w:val="center"/>
              <w:rPr>
                <w:sz w:val="18"/>
                <w:szCs w:val="18"/>
              </w:rPr>
            </w:pPr>
            <w:r w:rsidRPr="00312061">
              <w:rPr>
                <w:sz w:val="18"/>
                <w:szCs w:val="18"/>
              </w:rPr>
              <w:t>3661,85</w:t>
            </w:r>
          </w:p>
        </w:tc>
      </w:tr>
      <w:tr w:rsidR="00FC39DF" w:rsidRPr="00724B25" w14:paraId="59A91A9C"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1CDEB342" w14:textId="77777777" w:rsidR="00FC39DF" w:rsidRPr="00724B25" w:rsidRDefault="00FC39DF" w:rsidP="00633573">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68F9A42" w14:textId="77777777" w:rsidR="00FC39DF" w:rsidRPr="00724B25" w:rsidRDefault="00FC39DF" w:rsidP="00633573">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6E1DA10D"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1B87014" w14:textId="77777777" w:rsidR="00FC39DF" w:rsidRPr="00312061" w:rsidRDefault="00FC39DF" w:rsidP="00633573">
            <w:pPr>
              <w:jc w:val="center"/>
              <w:rPr>
                <w:sz w:val="18"/>
                <w:szCs w:val="18"/>
              </w:rPr>
            </w:pPr>
            <w:r w:rsidRPr="00312061">
              <w:rPr>
                <w:sz w:val="18"/>
                <w:szCs w:val="18"/>
              </w:rPr>
              <w:t xml:space="preserve"> 39,57   </w:t>
            </w:r>
          </w:p>
        </w:tc>
        <w:tc>
          <w:tcPr>
            <w:tcW w:w="2524" w:type="dxa"/>
            <w:tcBorders>
              <w:top w:val="single" w:sz="4" w:space="0" w:color="auto"/>
              <w:left w:val="single" w:sz="4" w:space="0" w:color="auto"/>
              <w:bottom w:val="single" w:sz="4" w:space="0" w:color="auto"/>
              <w:right w:val="single" w:sz="4" w:space="0" w:color="auto"/>
            </w:tcBorders>
          </w:tcPr>
          <w:p w14:paraId="1BB06897" w14:textId="77777777" w:rsidR="00FC39DF" w:rsidRPr="00312061" w:rsidRDefault="00FC39DF" w:rsidP="00633573">
            <w:pPr>
              <w:jc w:val="center"/>
              <w:rPr>
                <w:sz w:val="18"/>
                <w:szCs w:val="18"/>
              </w:rPr>
            </w:pPr>
            <w:r w:rsidRPr="00312061">
              <w:rPr>
                <w:sz w:val="18"/>
                <w:szCs w:val="18"/>
              </w:rPr>
              <w:t>3661,85</w:t>
            </w:r>
          </w:p>
        </w:tc>
      </w:tr>
      <w:tr w:rsidR="00FC39DF" w:rsidRPr="00724B25" w14:paraId="0C4CB525"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476EB487" w14:textId="77777777" w:rsidR="00FC39DF" w:rsidRPr="00724B25" w:rsidRDefault="00FC39DF" w:rsidP="00633573">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D10816C" w14:textId="77777777" w:rsidR="00FC39DF" w:rsidRPr="00724B25" w:rsidRDefault="00FC39DF" w:rsidP="00633573">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7D41F907"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6FB77DA" w14:textId="77777777" w:rsidR="00FC39DF" w:rsidRPr="00312061" w:rsidRDefault="00FC39DF" w:rsidP="00633573">
            <w:pPr>
              <w:jc w:val="center"/>
              <w:rPr>
                <w:sz w:val="18"/>
                <w:szCs w:val="18"/>
              </w:rPr>
            </w:pPr>
            <w:r w:rsidRPr="00312061">
              <w:rPr>
                <w:sz w:val="18"/>
                <w:szCs w:val="18"/>
              </w:rPr>
              <w:t xml:space="preserve"> 43,26   </w:t>
            </w:r>
          </w:p>
        </w:tc>
        <w:tc>
          <w:tcPr>
            <w:tcW w:w="2524" w:type="dxa"/>
            <w:tcBorders>
              <w:top w:val="single" w:sz="4" w:space="0" w:color="auto"/>
              <w:left w:val="single" w:sz="4" w:space="0" w:color="auto"/>
              <w:bottom w:val="single" w:sz="4" w:space="0" w:color="auto"/>
              <w:right w:val="single" w:sz="4" w:space="0" w:color="auto"/>
            </w:tcBorders>
            <w:vAlign w:val="center"/>
          </w:tcPr>
          <w:p w14:paraId="5831DF34" w14:textId="77777777" w:rsidR="00FC39DF" w:rsidRPr="00245656" w:rsidRDefault="00FC39DF" w:rsidP="00633573">
            <w:pPr>
              <w:jc w:val="center"/>
              <w:rPr>
                <w:sz w:val="18"/>
                <w:szCs w:val="18"/>
              </w:rPr>
            </w:pPr>
            <w:r>
              <w:rPr>
                <w:sz w:val="18"/>
                <w:szCs w:val="18"/>
              </w:rPr>
              <w:t>4002,40</w:t>
            </w:r>
          </w:p>
        </w:tc>
      </w:tr>
      <w:tr w:rsidR="00FC39DF" w:rsidRPr="00724B25" w14:paraId="4D871F0C"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75CE0B74" w14:textId="77777777" w:rsidR="00FC39DF" w:rsidRPr="00724B25" w:rsidRDefault="00FC39DF" w:rsidP="00633573">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C9A5820" w14:textId="77777777" w:rsidR="00FC39DF" w:rsidRPr="00724B25" w:rsidRDefault="00FC39DF" w:rsidP="00633573">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4833AE8C"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1BC127F" w14:textId="77777777" w:rsidR="00FC39DF" w:rsidRPr="00312061" w:rsidRDefault="00FC39DF" w:rsidP="00633573">
            <w:pPr>
              <w:jc w:val="center"/>
              <w:rPr>
                <w:sz w:val="18"/>
                <w:szCs w:val="18"/>
              </w:rPr>
            </w:pPr>
            <w:r w:rsidRPr="00312061">
              <w:rPr>
                <w:sz w:val="18"/>
                <w:szCs w:val="18"/>
              </w:rPr>
              <w:t xml:space="preserve"> 43,26   </w:t>
            </w:r>
          </w:p>
        </w:tc>
        <w:tc>
          <w:tcPr>
            <w:tcW w:w="2524" w:type="dxa"/>
            <w:tcBorders>
              <w:top w:val="single" w:sz="4" w:space="0" w:color="auto"/>
              <w:left w:val="single" w:sz="4" w:space="0" w:color="auto"/>
              <w:bottom w:val="single" w:sz="4" w:space="0" w:color="auto"/>
              <w:right w:val="single" w:sz="4" w:space="0" w:color="auto"/>
            </w:tcBorders>
            <w:vAlign w:val="center"/>
          </w:tcPr>
          <w:p w14:paraId="271E3940" w14:textId="77777777" w:rsidR="00FC39DF" w:rsidRPr="00245656" w:rsidRDefault="00FC39DF" w:rsidP="00633573">
            <w:pPr>
              <w:jc w:val="center"/>
              <w:rPr>
                <w:sz w:val="18"/>
                <w:szCs w:val="18"/>
              </w:rPr>
            </w:pPr>
            <w:r>
              <w:rPr>
                <w:sz w:val="18"/>
                <w:szCs w:val="18"/>
              </w:rPr>
              <w:t>4002,40</w:t>
            </w:r>
          </w:p>
        </w:tc>
      </w:tr>
      <w:tr w:rsidR="00FC39DF" w:rsidRPr="00724B25" w14:paraId="4BEF1E40"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53BEF530" w14:textId="77777777" w:rsidR="00FC39DF" w:rsidRPr="00724B25" w:rsidRDefault="00FC39DF" w:rsidP="00633573">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FD10681" w14:textId="77777777" w:rsidR="00FC39DF" w:rsidRPr="00724B25" w:rsidRDefault="00FC39DF" w:rsidP="00633573">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70F37B6C"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7D2C20A" w14:textId="77777777" w:rsidR="00FC39DF" w:rsidRPr="00312061" w:rsidRDefault="00FC39DF" w:rsidP="00633573">
            <w:pPr>
              <w:jc w:val="center"/>
              <w:rPr>
                <w:sz w:val="18"/>
                <w:szCs w:val="18"/>
              </w:rPr>
            </w:pPr>
            <w:r w:rsidRPr="00312061">
              <w:rPr>
                <w:sz w:val="18"/>
                <w:szCs w:val="18"/>
              </w:rPr>
              <w:t xml:space="preserve"> 46,20   </w:t>
            </w:r>
          </w:p>
        </w:tc>
        <w:tc>
          <w:tcPr>
            <w:tcW w:w="2524" w:type="dxa"/>
            <w:tcBorders>
              <w:top w:val="single" w:sz="4" w:space="0" w:color="auto"/>
              <w:left w:val="single" w:sz="4" w:space="0" w:color="auto"/>
              <w:bottom w:val="single" w:sz="4" w:space="0" w:color="auto"/>
              <w:right w:val="single" w:sz="4" w:space="0" w:color="auto"/>
            </w:tcBorders>
          </w:tcPr>
          <w:p w14:paraId="7B6AD15F" w14:textId="77777777" w:rsidR="00FC39DF" w:rsidRPr="00312061" w:rsidRDefault="00FC39DF" w:rsidP="00633573">
            <w:pPr>
              <w:jc w:val="center"/>
              <w:rPr>
                <w:sz w:val="18"/>
                <w:szCs w:val="18"/>
              </w:rPr>
            </w:pPr>
            <w:r>
              <w:rPr>
                <w:sz w:val="18"/>
                <w:szCs w:val="18"/>
              </w:rPr>
              <w:t>4274,56</w:t>
            </w:r>
          </w:p>
        </w:tc>
      </w:tr>
      <w:tr w:rsidR="00FC39DF" w:rsidRPr="00724B25" w14:paraId="698B794C" w14:textId="77777777" w:rsidTr="00633573">
        <w:tc>
          <w:tcPr>
            <w:tcW w:w="574" w:type="dxa"/>
            <w:tcBorders>
              <w:top w:val="single" w:sz="4" w:space="0" w:color="auto"/>
              <w:left w:val="single" w:sz="4" w:space="0" w:color="auto"/>
              <w:bottom w:val="single" w:sz="4" w:space="0" w:color="auto"/>
              <w:right w:val="single" w:sz="4" w:space="0" w:color="auto"/>
            </w:tcBorders>
          </w:tcPr>
          <w:p w14:paraId="2F685717" w14:textId="77777777" w:rsidR="00FC39DF" w:rsidRPr="00724B25" w:rsidRDefault="00FC39DF" w:rsidP="00633573">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0E1DF07" w14:textId="77777777" w:rsidR="00FC39DF" w:rsidRPr="00724B25" w:rsidRDefault="00FC39DF" w:rsidP="00633573">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0435E8F0"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335E70D" w14:textId="77777777" w:rsidR="00FC39DF" w:rsidRPr="00312061" w:rsidRDefault="00FC39DF" w:rsidP="00633573">
            <w:pPr>
              <w:jc w:val="center"/>
              <w:rPr>
                <w:sz w:val="18"/>
                <w:szCs w:val="18"/>
              </w:rPr>
            </w:pPr>
            <w:r w:rsidRPr="00312061">
              <w:rPr>
                <w:sz w:val="18"/>
                <w:szCs w:val="18"/>
              </w:rPr>
              <w:t xml:space="preserve"> 46,20   </w:t>
            </w:r>
          </w:p>
        </w:tc>
        <w:tc>
          <w:tcPr>
            <w:tcW w:w="2524" w:type="dxa"/>
            <w:tcBorders>
              <w:top w:val="single" w:sz="4" w:space="0" w:color="auto"/>
              <w:left w:val="single" w:sz="4" w:space="0" w:color="auto"/>
              <w:bottom w:val="single" w:sz="4" w:space="0" w:color="auto"/>
              <w:right w:val="single" w:sz="4" w:space="0" w:color="auto"/>
            </w:tcBorders>
          </w:tcPr>
          <w:p w14:paraId="65EDA979" w14:textId="77777777" w:rsidR="00FC39DF" w:rsidRPr="00312061" w:rsidRDefault="00FC39DF" w:rsidP="00633573">
            <w:pPr>
              <w:jc w:val="center"/>
              <w:rPr>
                <w:sz w:val="18"/>
                <w:szCs w:val="18"/>
              </w:rPr>
            </w:pPr>
            <w:r>
              <w:rPr>
                <w:sz w:val="18"/>
                <w:szCs w:val="18"/>
              </w:rPr>
              <w:t>4274,56</w:t>
            </w:r>
          </w:p>
        </w:tc>
      </w:tr>
      <w:tr w:rsidR="00FC39DF" w:rsidRPr="00724B25" w14:paraId="4A92AEC0" w14:textId="77777777" w:rsidTr="00633573">
        <w:tc>
          <w:tcPr>
            <w:tcW w:w="574" w:type="dxa"/>
            <w:tcBorders>
              <w:top w:val="single" w:sz="4" w:space="0" w:color="auto"/>
              <w:left w:val="single" w:sz="4" w:space="0" w:color="auto"/>
              <w:bottom w:val="single" w:sz="4" w:space="0" w:color="auto"/>
              <w:right w:val="single" w:sz="4" w:space="0" w:color="auto"/>
            </w:tcBorders>
          </w:tcPr>
          <w:p w14:paraId="26B9397E" w14:textId="77777777" w:rsidR="00FC39DF" w:rsidRPr="00724B25" w:rsidRDefault="00FC39DF" w:rsidP="00633573">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ADF6B4B" w14:textId="77777777" w:rsidR="00FC39DF" w:rsidRPr="00724B25" w:rsidRDefault="00FC39DF" w:rsidP="00633573">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5823F1E3"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60382E7" w14:textId="77777777" w:rsidR="00FC39DF" w:rsidRPr="00312061" w:rsidRDefault="00FC39DF" w:rsidP="00633573">
            <w:pPr>
              <w:jc w:val="center"/>
              <w:rPr>
                <w:sz w:val="18"/>
                <w:szCs w:val="18"/>
              </w:rPr>
            </w:pPr>
            <w:r w:rsidRPr="00312061">
              <w:rPr>
                <w:sz w:val="18"/>
                <w:szCs w:val="18"/>
              </w:rPr>
              <w:t xml:space="preserve"> 48,04   </w:t>
            </w:r>
          </w:p>
        </w:tc>
        <w:tc>
          <w:tcPr>
            <w:tcW w:w="2524" w:type="dxa"/>
            <w:tcBorders>
              <w:top w:val="single" w:sz="4" w:space="0" w:color="auto"/>
              <w:left w:val="single" w:sz="4" w:space="0" w:color="auto"/>
              <w:bottom w:val="single" w:sz="4" w:space="0" w:color="auto"/>
              <w:right w:val="single" w:sz="4" w:space="0" w:color="auto"/>
            </w:tcBorders>
          </w:tcPr>
          <w:p w14:paraId="7FC1D844" w14:textId="77777777" w:rsidR="00FC39DF" w:rsidRPr="00312061" w:rsidRDefault="00FC39DF" w:rsidP="00633573">
            <w:pPr>
              <w:jc w:val="center"/>
              <w:rPr>
                <w:sz w:val="18"/>
                <w:szCs w:val="18"/>
              </w:rPr>
            </w:pPr>
            <w:r>
              <w:rPr>
                <w:sz w:val="18"/>
                <w:szCs w:val="18"/>
              </w:rPr>
              <w:t>4445,54</w:t>
            </w:r>
          </w:p>
        </w:tc>
      </w:tr>
      <w:tr w:rsidR="00FC39DF" w:rsidRPr="00724B25" w14:paraId="06A2D5DC" w14:textId="77777777" w:rsidTr="00633573">
        <w:tc>
          <w:tcPr>
            <w:tcW w:w="574" w:type="dxa"/>
            <w:tcBorders>
              <w:top w:val="single" w:sz="4" w:space="0" w:color="auto"/>
              <w:left w:val="single" w:sz="4" w:space="0" w:color="auto"/>
              <w:bottom w:val="single" w:sz="4" w:space="0" w:color="auto"/>
              <w:right w:val="single" w:sz="4" w:space="0" w:color="auto"/>
            </w:tcBorders>
          </w:tcPr>
          <w:p w14:paraId="7846D3F0" w14:textId="77777777" w:rsidR="00FC39DF" w:rsidRPr="00724B25" w:rsidRDefault="00FC39DF" w:rsidP="00633573">
            <w:pPr>
              <w:jc w:val="center"/>
              <w:rPr>
                <w:b/>
                <w:bCs/>
                <w:sz w:val="16"/>
                <w:szCs w:val="18"/>
              </w:rPr>
            </w:pPr>
            <w:r>
              <w:rPr>
                <w:b/>
                <w:bCs/>
                <w:sz w:val="16"/>
                <w:szCs w:val="18"/>
              </w:rPr>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03D965F" w14:textId="77777777" w:rsidR="00FC39DF" w:rsidRPr="00724B25" w:rsidRDefault="00FC39DF" w:rsidP="00633573">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65BEA1D6"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D537B16" w14:textId="77777777" w:rsidR="00FC39DF" w:rsidRPr="00312061" w:rsidRDefault="00FC39DF" w:rsidP="00633573">
            <w:pPr>
              <w:jc w:val="center"/>
              <w:rPr>
                <w:sz w:val="18"/>
                <w:szCs w:val="18"/>
              </w:rPr>
            </w:pPr>
            <w:r w:rsidRPr="00312061">
              <w:rPr>
                <w:sz w:val="18"/>
                <w:szCs w:val="18"/>
              </w:rPr>
              <w:t xml:space="preserve"> 48,04   </w:t>
            </w:r>
          </w:p>
        </w:tc>
        <w:tc>
          <w:tcPr>
            <w:tcW w:w="2524" w:type="dxa"/>
            <w:tcBorders>
              <w:top w:val="single" w:sz="4" w:space="0" w:color="auto"/>
              <w:left w:val="single" w:sz="4" w:space="0" w:color="auto"/>
              <w:bottom w:val="single" w:sz="4" w:space="0" w:color="auto"/>
              <w:right w:val="single" w:sz="4" w:space="0" w:color="auto"/>
            </w:tcBorders>
            <w:vAlign w:val="center"/>
          </w:tcPr>
          <w:p w14:paraId="66A5EDDB" w14:textId="77777777" w:rsidR="00FC39DF" w:rsidRPr="00245656" w:rsidRDefault="00FC39DF" w:rsidP="00633573">
            <w:pPr>
              <w:jc w:val="center"/>
              <w:rPr>
                <w:sz w:val="18"/>
                <w:szCs w:val="18"/>
              </w:rPr>
            </w:pPr>
            <w:r>
              <w:rPr>
                <w:sz w:val="18"/>
                <w:szCs w:val="18"/>
              </w:rPr>
              <w:t>4445,54</w:t>
            </w:r>
          </w:p>
        </w:tc>
      </w:tr>
      <w:tr w:rsidR="00FC39DF" w:rsidRPr="00724B25" w14:paraId="682BFA31" w14:textId="77777777" w:rsidTr="00633573">
        <w:tc>
          <w:tcPr>
            <w:tcW w:w="574" w:type="dxa"/>
            <w:tcBorders>
              <w:top w:val="single" w:sz="4" w:space="0" w:color="auto"/>
              <w:left w:val="single" w:sz="4" w:space="0" w:color="auto"/>
              <w:bottom w:val="single" w:sz="4" w:space="0" w:color="auto"/>
              <w:right w:val="single" w:sz="4" w:space="0" w:color="auto"/>
            </w:tcBorders>
          </w:tcPr>
          <w:p w14:paraId="2FF31098" w14:textId="77777777" w:rsidR="00FC39DF" w:rsidRPr="00724B25" w:rsidRDefault="00FC39DF" w:rsidP="00633573">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AD06F7D" w14:textId="77777777" w:rsidR="00FC39DF" w:rsidRPr="00724B25" w:rsidRDefault="00FC39DF" w:rsidP="00633573">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4951C0D6"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05FB4F2" w14:textId="77777777" w:rsidR="00FC39DF" w:rsidRPr="00312061" w:rsidRDefault="00FC39DF" w:rsidP="00633573">
            <w:pPr>
              <w:jc w:val="center"/>
              <w:rPr>
                <w:sz w:val="18"/>
                <w:szCs w:val="18"/>
              </w:rPr>
            </w:pPr>
            <w:r w:rsidRPr="00312061">
              <w:rPr>
                <w:sz w:val="18"/>
                <w:szCs w:val="18"/>
              </w:rPr>
              <w:t xml:space="preserve"> 49,97   </w:t>
            </w:r>
          </w:p>
        </w:tc>
        <w:tc>
          <w:tcPr>
            <w:tcW w:w="2524" w:type="dxa"/>
            <w:tcBorders>
              <w:top w:val="single" w:sz="4" w:space="0" w:color="auto"/>
              <w:left w:val="single" w:sz="4" w:space="0" w:color="auto"/>
              <w:bottom w:val="single" w:sz="4" w:space="0" w:color="auto"/>
              <w:right w:val="single" w:sz="4" w:space="0" w:color="auto"/>
            </w:tcBorders>
            <w:vAlign w:val="center"/>
          </w:tcPr>
          <w:p w14:paraId="52AD94A2" w14:textId="77777777" w:rsidR="00FC39DF" w:rsidRPr="00245656" w:rsidRDefault="00FC39DF" w:rsidP="00633573">
            <w:pPr>
              <w:jc w:val="center"/>
              <w:rPr>
                <w:sz w:val="18"/>
                <w:szCs w:val="18"/>
              </w:rPr>
            </w:pPr>
            <w:r>
              <w:rPr>
                <w:sz w:val="18"/>
                <w:szCs w:val="18"/>
              </w:rPr>
              <w:t>4623,36</w:t>
            </w:r>
          </w:p>
        </w:tc>
      </w:tr>
      <w:tr w:rsidR="00FC39DF" w:rsidRPr="00724B25" w14:paraId="2623E541" w14:textId="77777777" w:rsidTr="00633573">
        <w:tc>
          <w:tcPr>
            <w:tcW w:w="574" w:type="dxa"/>
            <w:tcBorders>
              <w:top w:val="single" w:sz="4" w:space="0" w:color="auto"/>
              <w:left w:val="single" w:sz="4" w:space="0" w:color="auto"/>
              <w:bottom w:val="single" w:sz="4" w:space="0" w:color="auto"/>
              <w:right w:val="single" w:sz="4" w:space="0" w:color="auto"/>
            </w:tcBorders>
          </w:tcPr>
          <w:p w14:paraId="7A2A26DA" w14:textId="77777777" w:rsidR="00FC39DF" w:rsidRPr="00724B25" w:rsidRDefault="00FC39DF" w:rsidP="00633573">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3E217F78" w14:textId="77777777" w:rsidR="00FC39DF" w:rsidRPr="00724B25" w:rsidRDefault="00FC39DF" w:rsidP="00633573">
            <w:pPr>
              <w:rPr>
                <w:sz w:val="18"/>
                <w:szCs w:val="18"/>
              </w:rPr>
            </w:pPr>
            <w:r w:rsidRPr="00724B25">
              <w:rPr>
                <w:b/>
                <w:sz w:val="18"/>
                <w:szCs w:val="18"/>
              </w:rPr>
              <w:t>Население (с учетом НДС)</w:t>
            </w:r>
          </w:p>
        </w:tc>
      </w:tr>
      <w:tr w:rsidR="00FC39DF" w:rsidRPr="00724B25" w14:paraId="101B538C" w14:textId="77777777" w:rsidTr="00633573">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4A1EAD1A" w14:textId="77777777" w:rsidR="00FC39DF" w:rsidRPr="00724B25" w:rsidRDefault="00FC39DF" w:rsidP="00633573">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5E3AB05" w14:textId="77777777" w:rsidR="00FC39DF" w:rsidRPr="00724B25" w:rsidRDefault="00FC39DF" w:rsidP="00633573">
            <w:pPr>
              <w:rPr>
                <w:sz w:val="18"/>
                <w:szCs w:val="18"/>
              </w:rPr>
            </w:pPr>
            <w:r>
              <w:rPr>
                <w:sz w:val="18"/>
                <w:szCs w:val="18"/>
              </w:rPr>
              <w:t>С 1 января по 30 сентября 2026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A2499DC" w14:textId="77777777" w:rsidR="00FC39DF" w:rsidRPr="00724B25" w:rsidRDefault="00FC39DF" w:rsidP="00633573">
            <w:pPr>
              <w:jc w:val="center"/>
              <w:rPr>
                <w:sz w:val="18"/>
                <w:szCs w:val="18"/>
              </w:rPr>
            </w:pPr>
            <w:r>
              <w:rPr>
                <w:sz w:val="18"/>
                <w:szCs w:val="18"/>
              </w:rPr>
              <w:t>251,81</w:t>
            </w:r>
          </w:p>
        </w:tc>
        <w:tc>
          <w:tcPr>
            <w:tcW w:w="2248" w:type="dxa"/>
            <w:tcBorders>
              <w:top w:val="single" w:sz="4" w:space="0" w:color="auto"/>
              <w:left w:val="single" w:sz="4" w:space="0" w:color="auto"/>
              <w:bottom w:val="single" w:sz="4" w:space="0" w:color="auto"/>
              <w:right w:val="single" w:sz="4" w:space="0" w:color="auto"/>
            </w:tcBorders>
          </w:tcPr>
          <w:p w14:paraId="492F6BDB"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B498FB8" w14:textId="77777777" w:rsidR="00FC39DF" w:rsidRPr="00724B25" w:rsidRDefault="00FC39DF" w:rsidP="00633573">
            <w:pPr>
              <w:jc w:val="center"/>
              <w:rPr>
                <w:sz w:val="18"/>
                <w:szCs w:val="18"/>
              </w:rPr>
            </w:pPr>
          </w:p>
        </w:tc>
      </w:tr>
      <w:tr w:rsidR="00FC39DF" w:rsidRPr="00724B25" w14:paraId="4306F750"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0360E333"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6F8DDFD"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469112D"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DC48BCB" w14:textId="77777777" w:rsidR="00FC39DF" w:rsidRPr="00724B25" w:rsidRDefault="00FC39DF" w:rsidP="00633573">
            <w:pPr>
              <w:jc w:val="center"/>
              <w:rPr>
                <w:sz w:val="18"/>
                <w:szCs w:val="18"/>
              </w:rPr>
            </w:pPr>
            <w:r>
              <w:rPr>
                <w:sz w:val="18"/>
                <w:szCs w:val="18"/>
              </w:rPr>
              <w:t>43,93</w:t>
            </w:r>
          </w:p>
        </w:tc>
        <w:tc>
          <w:tcPr>
            <w:tcW w:w="2524" w:type="dxa"/>
            <w:tcBorders>
              <w:top w:val="single" w:sz="4" w:space="0" w:color="auto"/>
              <w:left w:val="single" w:sz="4" w:space="0" w:color="auto"/>
              <w:bottom w:val="single" w:sz="4" w:space="0" w:color="auto"/>
              <w:right w:val="single" w:sz="4" w:space="0" w:color="auto"/>
            </w:tcBorders>
          </w:tcPr>
          <w:p w14:paraId="0833B72D" w14:textId="77777777" w:rsidR="00FC39DF" w:rsidRPr="00724B25" w:rsidRDefault="00FC39DF" w:rsidP="00633573">
            <w:pPr>
              <w:jc w:val="center"/>
              <w:rPr>
                <w:sz w:val="18"/>
                <w:szCs w:val="18"/>
              </w:rPr>
            </w:pPr>
            <w:r>
              <w:rPr>
                <w:sz w:val="18"/>
                <w:szCs w:val="18"/>
              </w:rPr>
              <w:t>4065,02</w:t>
            </w:r>
          </w:p>
        </w:tc>
      </w:tr>
      <w:tr w:rsidR="00FC39DF" w:rsidRPr="00724B25" w14:paraId="582FFEAD"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7D4A9A37" w14:textId="77777777" w:rsidR="00FC39DF" w:rsidRPr="00724B25" w:rsidRDefault="00FC39DF" w:rsidP="00633573">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20B2E3C" w14:textId="77777777" w:rsidR="00FC39DF" w:rsidRPr="00724B25" w:rsidRDefault="00FC39DF" w:rsidP="00633573">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1F9902E" w14:textId="77777777" w:rsidR="00FC39DF" w:rsidRPr="00724B25" w:rsidRDefault="00FC39DF" w:rsidP="00633573">
            <w:pPr>
              <w:jc w:val="center"/>
              <w:rPr>
                <w:sz w:val="18"/>
                <w:szCs w:val="18"/>
              </w:rPr>
            </w:pPr>
            <w:r>
              <w:rPr>
                <w:sz w:val="18"/>
                <w:szCs w:val="18"/>
              </w:rPr>
              <w:t>276,74</w:t>
            </w:r>
          </w:p>
        </w:tc>
        <w:tc>
          <w:tcPr>
            <w:tcW w:w="2248" w:type="dxa"/>
            <w:tcBorders>
              <w:top w:val="single" w:sz="4" w:space="0" w:color="auto"/>
              <w:left w:val="single" w:sz="4" w:space="0" w:color="auto"/>
              <w:bottom w:val="single" w:sz="4" w:space="0" w:color="auto"/>
              <w:right w:val="single" w:sz="4" w:space="0" w:color="auto"/>
            </w:tcBorders>
          </w:tcPr>
          <w:p w14:paraId="0E1D337E"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14D2924" w14:textId="77777777" w:rsidR="00FC39DF" w:rsidRPr="00724B25" w:rsidRDefault="00FC39DF" w:rsidP="00633573">
            <w:pPr>
              <w:jc w:val="center"/>
              <w:rPr>
                <w:sz w:val="18"/>
                <w:szCs w:val="18"/>
              </w:rPr>
            </w:pPr>
          </w:p>
        </w:tc>
      </w:tr>
      <w:tr w:rsidR="00FC39DF" w:rsidRPr="00724B25" w14:paraId="4DC9D752"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444A2051"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AC6ABB9"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2B6D26A"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AB3103D" w14:textId="77777777" w:rsidR="00FC39DF" w:rsidRPr="00724B25" w:rsidRDefault="00FC39DF" w:rsidP="00633573">
            <w:pPr>
              <w:jc w:val="center"/>
              <w:rPr>
                <w:sz w:val="18"/>
                <w:szCs w:val="18"/>
              </w:rPr>
            </w:pPr>
            <w:r>
              <w:rPr>
                <w:sz w:val="18"/>
                <w:szCs w:val="18"/>
              </w:rPr>
              <w:t>48,28</w:t>
            </w:r>
          </w:p>
        </w:tc>
        <w:tc>
          <w:tcPr>
            <w:tcW w:w="2524" w:type="dxa"/>
            <w:tcBorders>
              <w:top w:val="single" w:sz="4" w:space="0" w:color="auto"/>
              <w:left w:val="single" w:sz="4" w:space="0" w:color="auto"/>
              <w:bottom w:val="single" w:sz="4" w:space="0" w:color="auto"/>
              <w:right w:val="single" w:sz="4" w:space="0" w:color="auto"/>
            </w:tcBorders>
            <w:vAlign w:val="center"/>
          </w:tcPr>
          <w:p w14:paraId="6282C4EE" w14:textId="77777777" w:rsidR="00FC39DF" w:rsidRPr="00724B25" w:rsidRDefault="00FC39DF" w:rsidP="00633573">
            <w:pPr>
              <w:jc w:val="center"/>
              <w:rPr>
                <w:sz w:val="18"/>
                <w:szCs w:val="18"/>
              </w:rPr>
            </w:pPr>
            <w:r>
              <w:rPr>
                <w:sz w:val="18"/>
                <w:szCs w:val="18"/>
              </w:rPr>
              <w:t>4467,46</w:t>
            </w:r>
          </w:p>
        </w:tc>
      </w:tr>
      <w:tr w:rsidR="00FC39DF" w:rsidRPr="00724B25" w14:paraId="51D457B6"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53563E1A" w14:textId="77777777" w:rsidR="00FC39DF" w:rsidRPr="00724B25" w:rsidRDefault="00FC39DF" w:rsidP="00633573">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E995911" w14:textId="77777777" w:rsidR="00FC39DF" w:rsidRPr="00724B25" w:rsidRDefault="00FC39DF" w:rsidP="00633573">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BFAB10D" w14:textId="77777777" w:rsidR="00FC39DF" w:rsidRPr="00724B25" w:rsidRDefault="00FC39DF" w:rsidP="00633573">
            <w:pPr>
              <w:jc w:val="center"/>
              <w:rPr>
                <w:sz w:val="18"/>
                <w:szCs w:val="18"/>
              </w:rPr>
            </w:pPr>
            <w:r>
              <w:rPr>
                <w:sz w:val="18"/>
                <w:szCs w:val="18"/>
              </w:rPr>
              <w:t>276,74</w:t>
            </w:r>
          </w:p>
        </w:tc>
        <w:tc>
          <w:tcPr>
            <w:tcW w:w="2248" w:type="dxa"/>
            <w:tcBorders>
              <w:top w:val="single" w:sz="4" w:space="0" w:color="auto"/>
              <w:left w:val="single" w:sz="4" w:space="0" w:color="auto"/>
              <w:bottom w:val="single" w:sz="4" w:space="0" w:color="auto"/>
              <w:right w:val="single" w:sz="4" w:space="0" w:color="auto"/>
            </w:tcBorders>
          </w:tcPr>
          <w:p w14:paraId="6B670B53"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B2A538E" w14:textId="77777777" w:rsidR="00FC39DF" w:rsidRPr="00724B25" w:rsidRDefault="00FC39DF" w:rsidP="00633573">
            <w:pPr>
              <w:jc w:val="center"/>
              <w:rPr>
                <w:sz w:val="18"/>
                <w:szCs w:val="18"/>
              </w:rPr>
            </w:pPr>
          </w:p>
        </w:tc>
      </w:tr>
      <w:tr w:rsidR="00FC39DF" w:rsidRPr="00724B25" w14:paraId="7DF70D4D"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5A35B4F6"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96C2505"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4D520FC"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F5F3A2B" w14:textId="77777777" w:rsidR="00FC39DF" w:rsidRPr="00724B25" w:rsidRDefault="00FC39DF" w:rsidP="00633573">
            <w:pPr>
              <w:jc w:val="center"/>
              <w:rPr>
                <w:sz w:val="18"/>
                <w:szCs w:val="18"/>
              </w:rPr>
            </w:pPr>
            <w:r>
              <w:rPr>
                <w:sz w:val="18"/>
                <w:szCs w:val="18"/>
              </w:rPr>
              <w:t>48,28</w:t>
            </w:r>
          </w:p>
        </w:tc>
        <w:tc>
          <w:tcPr>
            <w:tcW w:w="2524" w:type="dxa"/>
            <w:tcBorders>
              <w:top w:val="single" w:sz="4" w:space="0" w:color="auto"/>
              <w:left w:val="single" w:sz="4" w:space="0" w:color="auto"/>
              <w:bottom w:val="single" w:sz="4" w:space="0" w:color="auto"/>
              <w:right w:val="single" w:sz="4" w:space="0" w:color="auto"/>
            </w:tcBorders>
            <w:vAlign w:val="center"/>
          </w:tcPr>
          <w:p w14:paraId="23473633" w14:textId="77777777" w:rsidR="00FC39DF" w:rsidRPr="00724B25" w:rsidRDefault="00FC39DF" w:rsidP="00633573">
            <w:pPr>
              <w:jc w:val="center"/>
              <w:rPr>
                <w:sz w:val="18"/>
                <w:szCs w:val="18"/>
              </w:rPr>
            </w:pPr>
            <w:r>
              <w:rPr>
                <w:sz w:val="18"/>
                <w:szCs w:val="18"/>
              </w:rPr>
              <w:t>4467,46</w:t>
            </w:r>
          </w:p>
        </w:tc>
      </w:tr>
      <w:tr w:rsidR="00FC39DF" w:rsidRPr="00724B25" w14:paraId="482D25C0"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09C64DD2" w14:textId="77777777" w:rsidR="00FC39DF" w:rsidRPr="00724B25" w:rsidRDefault="00FC39DF" w:rsidP="00633573">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7A414BC" w14:textId="77777777" w:rsidR="00FC39DF" w:rsidRPr="00724B25" w:rsidRDefault="00FC39DF" w:rsidP="00633573">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CBC208E" w14:textId="77777777" w:rsidR="00FC39DF" w:rsidRPr="00724B25" w:rsidRDefault="00FC39DF" w:rsidP="00633573">
            <w:pPr>
              <w:jc w:val="center"/>
              <w:rPr>
                <w:sz w:val="18"/>
                <w:szCs w:val="18"/>
              </w:rPr>
            </w:pPr>
            <w:r>
              <w:rPr>
                <w:sz w:val="18"/>
                <w:szCs w:val="18"/>
              </w:rPr>
              <w:t>302,47</w:t>
            </w:r>
          </w:p>
        </w:tc>
        <w:tc>
          <w:tcPr>
            <w:tcW w:w="2248" w:type="dxa"/>
            <w:tcBorders>
              <w:top w:val="single" w:sz="4" w:space="0" w:color="auto"/>
              <w:left w:val="single" w:sz="4" w:space="0" w:color="auto"/>
              <w:bottom w:val="single" w:sz="4" w:space="0" w:color="auto"/>
              <w:right w:val="single" w:sz="4" w:space="0" w:color="auto"/>
            </w:tcBorders>
            <w:vAlign w:val="center"/>
          </w:tcPr>
          <w:p w14:paraId="28399A2A"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44DC0809" w14:textId="77777777" w:rsidR="00FC39DF" w:rsidRPr="00724B25" w:rsidRDefault="00FC39DF" w:rsidP="00633573">
            <w:pPr>
              <w:jc w:val="center"/>
              <w:rPr>
                <w:sz w:val="18"/>
                <w:szCs w:val="18"/>
              </w:rPr>
            </w:pPr>
          </w:p>
        </w:tc>
      </w:tr>
      <w:tr w:rsidR="00FC39DF" w:rsidRPr="00724B25" w14:paraId="0952E3DD" w14:textId="77777777" w:rsidTr="00633573">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70E007C"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F353E55"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8A51FF0"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1C72AF4" w14:textId="77777777" w:rsidR="00FC39DF" w:rsidRPr="00724B25" w:rsidRDefault="00FC39DF" w:rsidP="00633573">
            <w:pPr>
              <w:jc w:val="center"/>
              <w:rPr>
                <w:sz w:val="18"/>
                <w:szCs w:val="18"/>
              </w:rPr>
            </w:pPr>
            <w:r>
              <w:rPr>
                <w:sz w:val="18"/>
                <w:szCs w:val="18"/>
              </w:rPr>
              <w:t>52,78</w:t>
            </w:r>
          </w:p>
        </w:tc>
        <w:tc>
          <w:tcPr>
            <w:tcW w:w="2524" w:type="dxa"/>
            <w:tcBorders>
              <w:top w:val="single" w:sz="4" w:space="0" w:color="auto"/>
              <w:left w:val="single" w:sz="4" w:space="0" w:color="auto"/>
              <w:bottom w:val="single" w:sz="4" w:space="0" w:color="auto"/>
              <w:right w:val="single" w:sz="4" w:space="0" w:color="auto"/>
            </w:tcBorders>
          </w:tcPr>
          <w:p w14:paraId="00C7BAB8" w14:textId="77777777" w:rsidR="00FC39DF" w:rsidRPr="00245656" w:rsidRDefault="00FC39DF" w:rsidP="00633573">
            <w:pPr>
              <w:jc w:val="center"/>
              <w:rPr>
                <w:sz w:val="18"/>
                <w:szCs w:val="18"/>
              </w:rPr>
            </w:pPr>
            <w:r>
              <w:rPr>
                <w:sz w:val="18"/>
                <w:szCs w:val="18"/>
              </w:rPr>
              <w:t>4882,93</w:t>
            </w:r>
          </w:p>
        </w:tc>
      </w:tr>
      <w:tr w:rsidR="00FC39DF" w:rsidRPr="00724B25" w14:paraId="64D9AB48" w14:textId="77777777" w:rsidTr="00633573">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BFC3F8C" w14:textId="77777777" w:rsidR="00FC39DF" w:rsidRPr="00724B25" w:rsidRDefault="00FC39DF" w:rsidP="00633573">
            <w:pPr>
              <w:jc w:val="center"/>
              <w:rPr>
                <w:b/>
                <w:bCs/>
                <w:sz w:val="16"/>
                <w:szCs w:val="18"/>
              </w:rPr>
            </w:pPr>
            <w:r>
              <w:rPr>
                <w:b/>
                <w:bCs/>
                <w:sz w:val="16"/>
                <w:szCs w:val="18"/>
              </w:rPr>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71EADEC" w14:textId="77777777" w:rsidR="00FC39DF" w:rsidRPr="00724B25" w:rsidRDefault="00FC39DF" w:rsidP="00633573">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F03009D" w14:textId="77777777" w:rsidR="00FC39DF" w:rsidRPr="00724B25" w:rsidRDefault="00FC39DF" w:rsidP="00633573">
            <w:pPr>
              <w:jc w:val="center"/>
              <w:rPr>
                <w:sz w:val="18"/>
                <w:szCs w:val="18"/>
              </w:rPr>
            </w:pPr>
            <w:r>
              <w:rPr>
                <w:sz w:val="18"/>
                <w:szCs w:val="18"/>
              </w:rPr>
              <w:t>302,47</w:t>
            </w:r>
          </w:p>
        </w:tc>
        <w:tc>
          <w:tcPr>
            <w:tcW w:w="2248" w:type="dxa"/>
            <w:tcBorders>
              <w:top w:val="single" w:sz="4" w:space="0" w:color="auto"/>
              <w:left w:val="single" w:sz="4" w:space="0" w:color="auto"/>
              <w:bottom w:val="single" w:sz="4" w:space="0" w:color="auto"/>
              <w:right w:val="single" w:sz="4" w:space="0" w:color="auto"/>
            </w:tcBorders>
          </w:tcPr>
          <w:p w14:paraId="113B64A0"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E8FFC95" w14:textId="77777777" w:rsidR="00FC39DF" w:rsidRPr="00245656" w:rsidRDefault="00FC39DF" w:rsidP="00633573">
            <w:pPr>
              <w:jc w:val="center"/>
              <w:rPr>
                <w:sz w:val="18"/>
                <w:szCs w:val="18"/>
              </w:rPr>
            </w:pPr>
          </w:p>
        </w:tc>
      </w:tr>
      <w:tr w:rsidR="00FC39DF" w:rsidRPr="00724B25" w14:paraId="6E249357" w14:textId="77777777" w:rsidTr="00633573">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D8CCA1E"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D329605"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8B235B4"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7C305D7" w14:textId="77777777" w:rsidR="00FC39DF" w:rsidRPr="00724B25" w:rsidRDefault="00FC39DF" w:rsidP="00633573">
            <w:pPr>
              <w:jc w:val="center"/>
              <w:rPr>
                <w:sz w:val="18"/>
                <w:szCs w:val="18"/>
              </w:rPr>
            </w:pPr>
            <w:r>
              <w:rPr>
                <w:sz w:val="18"/>
                <w:szCs w:val="18"/>
              </w:rPr>
              <w:t>52,78</w:t>
            </w:r>
          </w:p>
        </w:tc>
        <w:tc>
          <w:tcPr>
            <w:tcW w:w="2524" w:type="dxa"/>
            <w:tcBorders>
              <w:top w:val="single" w:sz="4" w:space="0" w:color="auto"/>
              <w:left w:val="single" w:sz="4" w:space="0" w:color="auto"/>
              <w:bottom w:val="single" w:sz="4" w:space="0" w:color="auto"/>
              <w:right w:val="single" w:sz="4" w:space="0" w:color="auto"/>
            </w:tcBorders>
            <w:vAlign w:val="center"/>
          </w:tcPr>
          <w:p w14:paraId="0FC405F0" w14:textId="77777777" w:rsidR="00FC39DF" w:rsidRPr="00724B25" w:rsidRDefault="00FC39DF" w:rsidP="00633573">
            <w:pPr>
              <w:jc w:val="center"/>
              <w:rPr>
                <w:sz w:val="18"/>
                <w:szCs w:val="18"/>
              </w:rPr>
            </w:pPr>
            <w:r>
              <w:rPr>
                <w:sz w:val="18"/>
                <w:szCs w:val="18"/>
              </w:rPr>
              <w:t>4882,93</w:t>
            </w:r>
          </w:p>
        </w:tc>
      </w:tr>
      <w:tr w:rsidR="00FC39DF" w:rsidRPr="00724B25" w14:paraId="209DCF1F"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0C355191" w14:textId="77777777" w:rsidR="00FC39DF" w:rsidRPr="00724B25" w:rsidRDefault="00FC39DF" w:rsidP="00633573">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486DCF2" w14:textId="77777777" w:rsidR="00FC39DF" w:rsidRPr="00724B25" w:rsidRDefault="00FC39DF" w:rsidP="00633573">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4D735BC" w14:textId="77777777" w:rsidR="00FC39DF" w:rsidRPr="00724B25" w:rsidRDefault="00FC39DF" w:rsidP="00633573">
            <w:pPr>
              <w:jc w:val="center"/>
              <w:rPr>
                <w:sz w:val="18"/>
                <w:szCs w:val="18"/>
              </w:rPr>
            </w:pPr>
            <w:r>
              <w:rPr>
                <w:sz w:val="18"/>
                <w:szCs w:val="18"/>
              </w:rPr>
              <w:t>323,04</w:t>
            </w:r>
          </w:p>
        </w:tc>
        <w:tc>
          <w:tcPr>
            <w:tcW w:w="2248" w:type="dxa"/>
            <w:tcBorders>
              <w:top w:val="single" w:sz="4" w:space="0" w:color="auto"/>
              <w:left w:val="single" w:sz="4" w:space="0" w:color="auto"/>
              <w:bottom w:val="single" w:sz="4" w:space="0" w:color="auto"/>
              <w:right w:val="single" w:sz="4" w:space="0" w:color="auto"/>
            </w:tcBorders>
          </w:tcPr>
          <w:p w14:paraId="7F355704"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C58400C" w14:textId="77777777" w:rsidR="00FC39DF" w:rsidRPr="00724B25" w:rsidRDefault="00FC39DF" w:rsidP="00633573">
            <w:pPr>
              <w:jc w:val="center"/>
              <w:rPr>
                <w:sz w:val="18"/>
                <w:szCs w:val="18"/>
              </w:rPr>
            </w:pPr>
          </w:p>
        </w:tc>
      </w:tr>
      <w:tr w:rsidR="00FC39DF" w:rsidRPr="00724B25" w14:paraId="4DD2A399"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611FAC08"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7178B98"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D531424"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738A5AE" w14:textId="77777777" w:rsidR="00FC39DF" w:rsidRPr="00724B25" w:rsidRDefault="00FC39DF" w:rsidP="00633573">
            <w:pPr>
              <w:jc w:val="center"/>
              <w:rPr>
                <w:sz w:val="18"/>
                <w:szCs w:val="18"/>
              </w:rPr>
            </w:pPr>
            <w:r>
              <w:rPr>
                <w:sz w:val="18"/>
                <w:szCs w:val="18"/>
              </w:rPr>
              <w:t>56,36</w:t>
            </w:r>
          </w:p>
        </w:tc>
        <w:tc>
          <w:tcPr>
            <w:tcW w:w="2524" w:type="dxa"/>
            <w:tcBorders>
              <w:top w:val="single" w:sz="4" w:space="0" w:color="auto"/>
              <w:left w:val="single" w:sz="4" w:space="0" w:color="auto"/>
              <w:bottom w:val="single" w:sz="4" w:space="0" w:color="auto"/>
              <w:right w:val="single" w:sz="4" w:space="0" w:color="auto"/>
            </w:tcBorders>
            <w:vAlign w:val="center"/>
          </w:tcPr>
          <w:p w14:paraId="5339071C" w14:textId="77777777" w:rsidR="00FC39DF" w:rsidRPr="00724B25" w:rsidRDefault="00FC39DF" w:rsidP="00633573">
            <w:pPr>
              <w:jc w:val="center"/>
              <w:rPr>
                <w:sz w:val="18"/>
                <w:szCs w:val="18"/>
              </w:rPr>
            </w:pPr>
            <w:r>
              <w:rPr>
                <w:sz w:val="18"/>
                <w:szCs w:val="18"/>
              </w:rPr>
              <w:t>5214,96</w:t>
            </w:r>
          </w:p>
        </w:tc>
      </w:tr>
      <w:tr w:rsidR="00FC39DF" w:rsidRPr="00724B25" w14:paraId="01B5C9CA"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24DB0A09" w14:textId="77777777" w:rsidR="00FC39DF" w:rsidRPr="00724B25" w:rsidRDefault="00FC39DF" w:rsidP="00633573">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21CD2DD" w14:textId="77777777" w:rsidR="00FC39DF" w:rsidRPr="00724B25" w:rsidRDefault="00FC39DF" w:rsidP="00633573">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6D228BA" w14:textId="77777777" w:rsidR="00FC39DF" w:rsidRPr="00724B25" w:rsidRDefault="00FC39DF" w:rsidP="00633573">
            <w:pPr>
              <w:jc w:val="center"/>
              <w:rPr>
                <w:sz w:val="18"/>
                <w:szCs w:val="18"/>
              </w:rPr>
            </w:pPr>
            <w:r>
              <w:rPr>
                <w:sz w:val="18"/>
                <w:szCs w:val="18"/>
              </w:rPr>
              <w:t>323,04</w:t>
            </w:r>
          </w:p>
        </w:tc>
        <w:tc>
          <w:tcPr>
            <w:tcW w:w="2248" w:type="dxa"/>
            <w:tcBorders>
              <w:top w:val="single" w:sz="4" w:space="0" w:color="auto"/>
              <w:left w:val="single" w:sz="4" w:space="0" w:color="auto"/>
              <w:bottom w:val="single" w:sz="4" w:space="0" w:color="auto"/>
              <w:right w:val="single" w:sz="4" w:space="0" w:color="auto"/>
            </w:tcBorders>
          </w:tcPr>
          <w:p w14:paraId="67712323"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A5DF610" w14:textId="77777777" w:rsidR="00FC39DF" w:rsidRPr="00724B25" w:rsidRDefault="00FC39DF" w:rsidP="00633573">
            <w:pPr>
              <w:jc w:val="center"/>
              <w:rPr>
                <w:sz w:val="18"/>
                <w:szCs w:val="18"/>
              </w:rPr>
            </w:pPr>
          </w:p>
        </w:tc>
      </w:tr>
      <w:tr w:rsidR="00FC39DF" w:rsidRPr="00724B25" w14:paraId="05AC66C8"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360AF52B"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D6C4199"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D1D664C"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BEA31AD" w14:textId="77777777" w:rsidR="00FC39DF" w:rsidRPr="00724B25" w:rsidRDefault="00FC39DF" w:rsidP="00633573">
            <w:pPr>
              <w:jc w:val="center"/>
              <w:rPr>
                <w:sz w:val="18"/>
                <w:szCs w:val="18"/>
              </w:rPr>
            </w:pPr>
            <w:r>
              <w:rPr>
                <w:sz w:val="18"/>
                <w:szCs w:val="18"/>
              </w:rPr>
              <w:t>56,36</w:t>
            </w:r>
          </w:p>
        </w:tc>
        <w:tc>
          <w:tcPr>
            <w:tcW w:w="2524" w:type="dxa"/>
            <w:tcBorders>
              <w:top w:val="single" w:sz="4" w:space="0" w:color="auto"/>
              <w:left w:val="single" w:sz="4" w:space="0" w:color="auto"/>
              <w:bottom w:val="single" w:sz="4" w:space="0" w:color="auto"/>
              <w:right w:val="single" w:sz="4" w:space="0" w:color="auto"/>
            </w:tcBorders>
            <w:vAlign w:val="center"/>
          </w:tcPr>
          <w:p w14:paraId="328078F0" w14:textId="77777777" w:rsidR="00FC39DF" w:rsidRPr="00724B25" w:rsidRDefault="00FC39DF" w:rsidP="00633573">
            <w:pPr>
              <w:jc w:val="center"/>
              <w:rPr>
                <w:sz w:val="18"/>
                <w:szCs w:val="18"/>
              </w:rPr>
            </w:pPr>
            <w:r>
              <w:rPr>
                <w:sz w:val="18"/>
                <w:szCs w:val="18"/>
              </w:rPr>
              <w:t>5214,96</w:t>
            </w:r>
          </w:p>
        </w:tc>
      </w:tr>
      <w:tr w:rsidR="00FC39DF" w:rsidRPr="00724B25" w14:paraId="0733754D"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41EFC718" w14:textId="77777777" w:rsidR="00FC39DF" w:rsidRPr="00724B25" w:rsidRDefault="00FC39DF" w:rsidP="00633573">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6B5C5A7" w14:textId="77777777" w:rsidR="00FC39DF" w:rsidRPr="00724B25" w:rsidRDefault="00FC39DF" w:rsidP="00633573">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66C5AA8" w14:textId="77777777" w:rsidR="00FC39DF" w:rsidRPr="00724B25" w:rsidRDefault="00FC39DF" w:rsidP="00633573">
            <w:pPr>
              <w:jc w:val="center"/>
              <w:rPr>
                <w:sz w:val="18"/>
                <w:szCs w:val="18"/>
              </w:rPr>
            </w:pPr>
            <w:r>
              <w:rPr>
                <w:sz w:val="18"/>
                <w:szCs w:val="18"/>
              </w:rPr>
              <w:t>335,96</w:t>
            </w:r>
          </w:p>
        </w:tc>
        <w:tc>
          <w:tcPr>
            <w:tcW w:w="2248" w:type="dxa"/>
            <w:tcBorders>
              <w:top w:val="single" w:sz="4" w:space="0" w:color="auto"/>
              <w:left w:val="single" w:sz="4" w:space="0" w:color="auto"/>
              <w:bottom w:val="single" w:sz="4" w:space="0" w:color="auto"/>
              <w:right w:val="single" w:sz="4" w:space="0" w:color="auto"/>
            </w:tcBorders>
          </w:tcPr>
          <w:p w14:paraId="25DEA158"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E07D4A" w14:textId="77777777" w:rsidR="00FC39DF" w:rsidRPr="00724B25" w:rsidRDefault="00FC39DF" w:rsidP="00633573">
            <w:pPr>
              <w:jc w:val="center"/>
              <w:rPr>
                <w:sz w:val="18"/>
                <w:szCs w:val="18"/>
              </w:rPr>
            </w:pPr>
          </w:p>
        </w:tc>
      </w:tr>
      <w:tr w:rsidR="00FC39DF" w:rsidRPr="00724B25" w14:paraId="0FB13407" w14:textId="77777777" w:rsidTr="00633573">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C27B049"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9A2CBE3"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574CED4"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D2F9587" w14:textId="77777777" w:rsidR="00FC39DF" w:rsidRPr="00724B25" w:rsidRDefault="00FC39DF" w:rsidP="00633573">
            <w:pPr>
              <w:jc w:val="center"/>
              <w:rPr>
                <w:sz w:val="18"/>
                <w:szCs w:val="18"/>
              </w:rPr>
            </w:pPr>
            <w:r>
              <w:rPr>
                <w:sz w:val="18"/>
                <w:szCs w:val="18"/>
              </w:rPr>
              <w:t>58,61</w:t>
            </w:r>
          </w:p>
        </w:tc>
        <w:tc>
          <w:tcPr>
            <w:tcW w:w="2524" w:type="dxa"/>
            <w:tcBorders>
              <w:top w:val="single" w:sz="4" w:space="0" w:color="auto"/>
              <w:left w:val="single" w:sz="4" w:space="0" w:color="auto"/>
              <w:bottom w:val="single" w:sz="4" w:space="0" w:color="auto"/>
              <w:right w:val="single" w:sz="4" w:space="0" w:color="auto"/>
            </w:tcBorders>
            <w:vAlign w:val="center"/>
          </w:tcPr>
          <w:p w14:paraId="45880EEB" w14:textId="77777777" w:rsidR="00FC39DF" w:rsidRPr="00724B25" w:rsidRDefault="00FC39DF" w:rsidP="00633573">
            <w:pPr>
              <w:jc w:val="center"/>
              <w:rPr>
                <w:sz w:val="18"/>
                <w:szCs w:val="18"/>
              </w:rPr>
            </w:pPr>
            <w:r>
              <w:rPr>
                <w:sz w:val="18"/>
                <w:szCs w:val="18"/>
              </w:rPr>
              <w:t>5423,56</w:t>
            </w:r>
          </w:p>
        </w:tc>
      </w:tr>
      <w:tr w:rsidR="00FC39DF" w:rsidRPr="00724B25" w14:paraId="41E616EE" w14:textId="77777777" w:rsidTr="00633573">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1C259E2D" w14:textId="77777777" w:rsidR="00FC39DF" w:rsidRPr="00724B25" w:rsidRDefault="00FC39DF" w:rsidP="00633573">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A31EF93" w14:textId="77777777" w:rsidR="00FC39DF" w:rsidRPr="00724B25" w:rsidRDefault="00FC39DF" w:rsidP="00633573">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8C0C255" w14:textId="77777777" w:rsidR="00FC39DF" w:rsidRPr="00724B25" w:rsidRDefault="00FC39DF" w:rsidP="00633573">
            <w:pPr>
              <w:jc w:val="center"/>
              <w:rPr>
                <w:sz w:val="18"/>
                <w:szCs w:val="18"/>
              </w:rPr>
            </w:pPr>
            <w:r>
              <w:rPr>
                <w:sz w:val="18"/>
                <w:szCs w:val="18"/>
              </w:rPr>
              <w:t>335,96</w:t>
            </w:r>
          </w:p>
        </w:tc>
        <w:tc>
          <w:tcPr>
            <w:tcW w:w="2248" w:type="dxa"/>
            <w:tcBorders>
              <w:top w:val="single" w:sz="4" w:space="0" w:color="auto"/>
              <w:left w:val="single" w:sz="4" w:space="0" w:color="auto"/>
              <w:bottom w:val="single" w:sz="4" w:space="0" w:color="auto"/>
              <w:right w:val="single" w:sz="4" w:space="0" w:color="auto"/>
            </w:tcBorders>
          </w:tcPr>
          <w:p w14:paraId="35EBE7E2"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62B9B00" w14:textId="77777777" w:rsidR="00FC39DF" w:rsidRPr="00724B25" w:rsidRDefault="00FC39DF" w:rsidP="00633573">
            <w:pPr>
              <w:jc w:val="center"/>
              <w:rPr>
                <w:sz w:val="18"/>
                <w:szCs w:val="18"/>
              </w:rPr>
            </w:pPr>
          </w:p>
        </w:tc>
      </w:tr>
      <w:tr w:rsidR="00FC39DF" w:rsidRPr="00724B25" w14:paraId="3FCF5054" w14:textId="77777777" w:rsidTr="00633573">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30A90B0" w14:textId="77777777" w:rsidR="00FC39DF" w:rsidRPr="00724B25" w:rsidRDefault="00FC39DF" w:rsidP="00633573">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375D7CD1"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88A1F57"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5E1160A" w14:textId="77777777" w:rsidR="00FC39DF" w:rsidRPr="00724B25" w:rsidRDefault="00FC39DF" w:rsidP="00633573">
            <w:pPr>
              <w:jc w:val="center"/>
              <w:rPr>
                <w:sz w:val="18"/>
                <w:szCs w:val="18"/>
              </w:rPr>
            </w:pPr>
            <w:r>
              <w:rPr>
                <w:sz w:val="18"/>
                <w:szCs w:val="18"/>
              </w:rPr>
              <w:t>58,61</w:t>
            </w:r>
          </w:p>
        </w:tc>
        <w:tc>
          <w:tcPr>
            <w:tcW w:w="2524" w:type="dxa"/>
            <w:tcBorders>
              <w:top w:val="single" w:sz="4" w:space="0" w:color="auto"/>
              <w:left w:val="single" w:sz="4" w:space="0" w:color="auto"/>
              <w:bottom w:val="single" w:sz="4" w:space="0" w:color="auto"/>
              <w:right w:val="single" w:sz="4" w:space="0" w:color="auto"/>
            </w:tcBorders>
            <w:vAlign w:val="center"/>
          </w:tcPr>
          <w:p w14:paraId="27173169" w14:textId="77777777" w:rsidR="00FC39DF" w:rsidRPr="00724B25" w:rsidRDefault="00FC39DF" w:rsidP="00633573">
            <w:pPr>
              <w:jc w:val="center"/>
              <w:rPr>
                <w:sz w:val="18"/>
                <w:szCs w:val="18"/>
              </w:rPr>
            </w:pPr>
            <w:r>
              <w:rPr>
                <w:sz w:val="18"/>
                <w:szCs w:val="18"/>
              </w:rPr>
              <w:t>5423,56</w:t>
            </w:r>
          </w:p>
        </w:tc>
      </w:tr>
      <w:tr w:rsidR="00FC39DF" w:rsidRPr="00724B25" w14:paraId="6D3D8C65" w14:textId="77777777" w:rsidTr="00633573">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F496F6D" w14:textId="77777777" w:rsidR="00FC39DF" w:rsidRPr="00724B25" w:rsidRDefault="00FC39DF" w:rsidP="00633573">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F4451F6" w14:textId="77777777" w:rsidR="00FC39DF" w:rsidRPr="00724B25" w:rsidRDefault="00FC39DF" w:rsidP="00633573">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B090808" w14:textId="77777777" w:rsidR="00FC39DF" w:rsidRPr="00724B25" w:rsidRDefault="00FC39DF" w:rsidP="00633573">
            <w:pPr>
              <w:jc w:val="center"/>
              <w:rPr>
                <w:sz w:val="18"/>
                <w:szCs w:val="18"/>
              </w:rPr>
            </w:pPr>
            <w:r>
              <w:rPr>
                <w:sz w:val="18"/>
                <w:szCs w:val="18"/>
              </w:rPr>
              <w:t>349,40</w:t>
            </w:r>
          </w:p>
        </w:tc>
        <w:tc>
          <w:tcPr>
            <w:tcW w:w="2248" w:type="dxa"/>
            <w:tcBorders>
              <w:top w:val="single" w:sz="4" w:space="0" w:color="auto"/>
              <w:left w:val="single" w:sz="4" w:space="0" w:color="auto"/>
              <w:bottom w:val="single" w:sz="4" w:space="0" w:color="auto"/>
              <w:right w:val="single" w:sz="4" w:space="0" w:color="auto"/>
            </w:tcBorders>
          </w:tcPr>
          <w:p w14:paraId="3486078E"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14DC949A" w14:textId="77777777" w:rsidR="00FC39DF" w:rsidRPr="00724B25" w:rsidRDefault="00FC39DF" w:rsidP="00633573">
            <w:pPr>
              <w:jc w:val="center"/>
              <w:rPr>
                <w:sz w:val="18"/>
                <w:szCs w:val="18"/>
              </w:rPr>
            </w:pPr>
          </w:p>
        </w:tc>
      </w:tr>
      <w:tr w:rsidR="00FC39DF" w:rsidRPr="00724B25" w14:paraId="21344F60" w14:textId="77777777" w:rsidTr="00633573">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D3FDE39" w14:textId="77777777" w:rsidR="00FC39DF" w:rsidRPr="00724B25" w:rsidRDefault="00FC39DF" w:rsidP="00633573">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463D2153"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234474B"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A9FCF6E" w14:textId="77777777" w:rsidR="00FC39DF" w:rsidRPr="00724B25" w:rsidRDefault="00FC39DF" w:rsidP="00633573">
            <w:pPr>
              <w:jc w:val="center"/>
              <w:rPr>
                <w:sz w:val="18"/>
                <w:szCs w:val="18"/>
              </w:rPr>
            </w:pPr>
            <w:r>
              <w:rPr>
                <w:sz w:val="18"/>
                <w:szCs w:val="18"/>
              </w:rPr>
              <w:t>60,96</w:t>
            </w:r>
          </w:p>
        </w:tc>
        <w:tc>
          <w:tcPr>
            <w:tcW w:w="2524" w:type="dxa"/>
            <w:tcBorders>
              <w:top w:val="single" w:sz="4" w:space="0" w:color="auto"/>
              <w:left w:val="single" w:sz="4" w:space="0" w:color="auto"/>
              <w:bottom w:val="single" w:sz="4" w:space="0" w:color="auto"/>
              <w:right w:val="single" w:sz="4" w:space="0" w:color="auto"/>
            </w:tcBorders>
            <w:vAlign w:val="center"/>
          </w:tcPr>
          <w:p w14:paraId="7FE577DD" w14:textId="77777777" w:rsidR="00FC39DF" w:rsidRPr="00724B25" w:rsidRDefault="00FC39DF" w:rsidP="00633573">
            <w:pPr>
              <w:jc w:val="center"/>
              <w:rPr>
                <w:sz w:val="18"/>
                <w:szCs w:val="18"/>
              </w:rPr>
            </w:pPr>
            <w:r>
              <w:rPr>
                <w:sz w:val="18"/>
                <w:szCs w:val="18"/>
              </w:rPr>
              <w:t>5640,50</w:t>
            </w:r>
          </w:p>
        </w:tc>
      </w:tr>
    </w:tbl>
    <w:p w14:paraId="4D8F92C8" w14:textId="77777777" w:rsidR="00882D4B" w:rsidRPr="00724B25" w:rsidRDefault="00882D4B" w:rsidP="00882D4B">
      <w:pPr>
        <w:autoSpaceDE w:val="0"/>
        <w:autoSpaceDN w:val="0"/>
        <w:adjustRightInd w:val="0"/>
        <w:ind w:firstLine="709"/>
        <w:jc w:val="both"/>
        <w:rPr>
          <w:sz w:val="24"/>
          <w:szCs w:val="24"/>
        </w:rPr>
      </w:pPr>
      <w:r w:rsidRPr="00724B25">
        <w:rPr>
          <w:b/>
          <w:sz w:val="24"/>
          <w:szCs w:val="24"/>
        </w:rPr>
        <w:t>3.</w:t>
      </w:r>
      <w:r w:rsidRPr="00724B25">
        <w:rPr>
          <w:sz w:val="24"/>
          <w:szCs w:val="24"/>
        </w:rPr>
        <w:t xml:space="preserve"> Утвердить производственную программу </w:t>
      </w:r>
      <w:r>
        <w:rPr>
          <w:sz w:val="24"/>
          <w:szCs w:val="24"/>
        </w:rPr>
        <w:t>ПУБЛИЧНОГО АКЦИОНЕРНОГО ОБЩЕСТВА «Т ПЛЮС» (ИНН 6315376946), городской округ Красногорск Московской области</w:t>
      </w:r>
      <w:r w:rsidRPr="00724B25">
        <w:rPr>
          <w:sz w:val="24"/>
          <w:szCs w:val="24"/>
        </w:rPr>
        <w:t>, в сфере горячего водоснабжения</w:t>
      </w:r>
      <w:r>
        <w:rPr>
          <w:sz w:val="24"/>
          <w:szCs w:val="24"/>
        </w:rPr>
        <w:t xml:space="preserve"> </w:t>
      </w:r>
      <w:r w:rsidRPr="003E0CCE">
        <w:rPr>
          <w:bCs/>
          <w:noProof/>
          <w:sz w:val="24"/>
          <w:szCs w:val="24"/>
        </w:rPr>
        <w:t>на территории административно-территориального образования Кстовский район городского округа город Нижний Новгород</w:t>
      </w:r>
      <w:r w:rsidRPr="00724B25">
        <w:rPr>
          <w:sz w:val="24"/>
          <w:szCs w:val="24"/>
        </w:rPr>
        <w:t xml:space="preserve"> согласно Приложению к настоящему решению</w:t>
      </w:r>
      <w:r w:rsidRPr="00724B25">
        <w:rPr>
          <w:noProof/>
          <w:sz w:val="24"/>
          <w:szCs w:val="24"/>
        </w:rPr>
        <w:t>.</w:t>
      </w:r>
    </w:p>
    <w:p w14:paraId="17FECEC9" w14:textId="77777777" w:rsidR="00882D4B" w:rsidRDefault="00882D4B" w:rsidP="00882D4B">
      <w:pPr>
        <w:pStyle w:val="ac"/>
        <w:ind w:firstLine="720"/>
        <w:rPr>
          <w:sz w:val="24"/>
          <w:szCs w:val="24"/>
        </w:rPr>
      </w:pPr>
      <w:r w:rsidRPr="00724B25">
        <w:rPr>
          <w:b/>
          <w:sz w:val="24"/>
          <w:szCs w:val="24"/>
        </w:rPr>
        <w:t>4.</w:t>
      </w:r>
      <w:r w:rsidRPr="00724B25">
        <w:rPr>
          <w:sz w:val="24"/>
          <w:szCs w:val="24"/>
        </w:rPr>
        <w:t xml:space="preserve"> </w:t>
      </w:r>
      <w:r>
        <w:rPr>
          <w:sz w:val="24"/>
          <w:szCs w:val="24"/>
        </w:rPr>
        <w:t>ПУБЛИЧНОЕ АКЦИОНЕРНОЕ ОБЩЕСТВО «Т ПЛЮС»</w:t>
      </w:r>
      <w:r>
        <w:rPr>
          <w:sz w:val="24"/>
        </w:rPr>
        <w:t xml:space="preserve"> </w:t>
      </w:r>
      <w:r>
        <w:rPr>
          <w:sz w:val="24"/>
          <w:szCs w:val="24"/>
        </w:rPr>
        <w:t>(ИНН 6315376946), городской округ Красногорск Московской области, применяет общий режим налогообложения и является плательщиком НДС.</w:t>
      </w:r>
    </w:p>
    <w:p w14:paraId="254FBD7A" w14:textId="77777777" w:rsidR="00882D4B" w:rsidRDefault="00882D4B" w:rsidP="00882D4B">
      <w:pPr>
        <w:ind w:firstLine="709"/>
        <w:jc w:val="both"/>
        <w:rPr>
          <w:sz w:val="24"/>
        </w:rPr>
      </w:pPr>
      <w:r w:rsidRPr="001C744A">
        <w:rPr>
          <w:sz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F24BD98" w14:textId="77777777" w:rsidR="00882D4B" w:rsidRPr="00EF1F00" w:rsidRDefault="00882D4B" w:rsidP="00882D4B">
      <w:pPr>
        <w:ind w:firstLine="709"/>
        <w:jc w:val="both"/>
        <w:rPr>
          <w:sz w:val="24"/>
          <w:szCs w:val="24"/>
        </w:rPr>
      </w:pPr>
      <w:r w:rsidRPr="00724B25">
        <w:rPr>
          <w:b/>
          <w:bCs/>
          <w:sz w:val="24"/>
          <w:szCs w:val="24"/>
        </w:rPr>
        <w:lastRenderedPageBreak/>
        <w:t>5.</w:t>
      </w:r>
      <w:r w:rsidRPr="00724B25">
        <w:rPr>
          <w:sz w:val="24"/>
          <w:szCs w:val="24"/>
        </w:rPr>
        <w:t xml:space="preserve"> </w:t>
      </w:r>
      <w:r w:rsidRPr="00EF1F00">
        <w:rPr>
          <w:sz w:val="24"/>
          <w:szCs w:val="24"/>
        </w:rPr>
        <w:t>Тарифы</w:t>
      </w:r>
      <w:r>
        <w:rPr>
          <w:sz w:val="24"/>
          <w:szCs w:val="24"/>
        </w:rPr>
        <w:t>, установленные пунктом 2</w:t>
      </w:r>
      <w:r w:rsidRPr="00EF1F00">
        <w:rPr>
          <w:sz w:val="24"/>
          <w:szCs w:val="24"/>
        </w:rPr>
        <w:t xml:space="preserve"> настоящего решения, действуют </w:t>
      </w:r>
      <w:r>
        <w:rPr>
          <w:sz w:val="24"/>
          <w:szCs w:val="24"/>
        </w:rPr>
        <w:t>с 1 января 2026 г. п</w:t>
      </w:r>
      <w:r w:rsidRPr="00EF1F00">
        <w:rPr>
          <w:sz w:val="24"/>
          <w:szCs w:val="24"/>
        </w:rPr>
        <w:t xml:space="preserve">о </w:t>
      </w:r>
      <w:r>
        <w:rPr>
          <w:sz w:val="24"/>
          <w:szCs w:val="24"/>
        </w:rPr>
        <w:t xml:space="preserve">31 </w:t>
      </w:r>
      <w:r w:rsidRPr="008833A6">
        <w:rPr>
          <w:sz w:val="24"/>
          <w:szCs w:val="24"/>
        </w:rPr>
        <w:t>декабря 2030 г.</w:t>
      </w:r>
      <w:r w:rsidRPr="00EF1F00">
        <w:rPr>
          <w:sz w:val="24"/>
          <w:szCs w:val="24"/>
        </w:rPr>
        <w:t xml:space="preserve"> включительно.</w:t>
      </w:r>
    </w:p>
    <w:p w14:paraId="3F8A6CFA" w14:textId="77777777" w:rsidR="00882D4B" w:rsidRPr="00724B25" w:rsidRDefault="00882D4B" w:rsidP="00882D4B">
      <w:pPr>
        <w:jc w:val="both"/>
        <w:rPr>
          <w:rFonts w:eastAsia="Calibri"/>
          <w:sz w:val="24"/>
          <w:szCs w:val="24"/>
        </w:rPr>
      </w:pPr>
      <w:r w:rsidRPr="00724B25">
        <w:rPr>
          <w:rFonts w:eastAsia="Calibri"/>
          <w:sz w:val="24"/>
          <w:szCs w:val="24"/>
        </w:rPr>
        <w:t xml:space="preserve">           По данному вопросу голосовали: «за» единогласно.</w:t>
      </w:r>
    </w:p>
    <w:p w14:paraId="3C8376EE" w14:textId="77777777" w:rsidR="00882D4B" w:rsidRDefault="00882D4B" w:rsidP="00882D4B"/>
    <w:p w14:paraId="554B8405" w14:textId="2E084343" w:rsidR="00882D4B" w:rsidRPr="003B0010" w:rsidRDefault="00DD65DB" w:rsidP="00882D4B">
      <w:pPr>
        <w:jc w:val="both"/>
        <w:rPr>
          <w:sz w:val="24"/>
        </w:rPr>
      </w:pPr>
      <w:r>
        <w:rPr>
          <w:b/>
          <w:sz w:val="24"/>
          <w:szCs w:val="24"/>
        </w:rPr>
        <w:t>16</w:t>
      </w:r>
      <w:r w:rsidR="00617132">
        <w:rPr>
          <w:b/>
          <w:sz w:val="24"/>
          <w:szCs w:val="24"/>
        </w:rPr>
        <w:t>5</w:t>
      </w:r>
      <w:r w:rsidR="00BC4C77">
        <w:rPr>
          <w:b/>
          <w:sz w:val="24"/>
          <w:szCs w:val="24"/>
        </w:rPr>
        <w:t xml:space="preserve">. </w:t>
      </w:r>
      <w:r w:rsidR="00882D4B" w:rsidRPr="003B0010">
        <w:rPr>
          <w:b/>
          <w:sz w:val="24"/>
          <w:szCs w:val="24"/>
        </w:rPr>
        <w:t xml:space="preserve">СЛУШАЛИ: </w:t>
      </w:r>
      <w:r w:rsidR="00882D4B" w:rsidRPr="003B0010">
        <w:rPr>
          <w:sz w:val="24"/>
        </w:rPr>
        <w:t xml:space="preserve">О внесении изменений в решение региональной службы по тарифам Нижегородской области от 16 декабря 2021 г. № 56/125 «Об установлении ПУБЛИЧНОМУ АКЦИОНЕРНОМУ ОБЩЕСТВУ «Т ПЛЮС» (ИНН 6315376946), городской округ Красногорск Московской области, тарифов на горячую воду, поставляемую потребителям </w:t>
      </w:r>
      <w:r w:rsidR="00882D4B">
        <w:rPr>
          <w:sz w:val="24"/>
        </w:rPr>
        <w:t xml:space="preserve">                 </w:t>
      </w:r>
      <w:r w:rsidR="00882D4B" w:rsidRPr="003B0010">
        <w:rPr>
          <w:sz w:val="24"/>
        </w:rPr>
        <w:t>г. Дзержинск Нижегородской области с использованием закрытой системы горячего водоснабжения».</w:t>
      </w:r>
    </w:p>
    <w:p w14:paraId="4D14A362" w14:textId="636239F5" w:rsidR="00882D4B" w:rsidRPr="008B784B" w:rsidRDefault="00882D4B" w:rsidP="00882D4B">
      <w:pPr>
        <w:autoSpaceDE w:val="0"/>
        <w:autoSpaceDN w:val="0"/>
        <w:adjustRightInd w:val="0"/>
        <w:jc w:val="both"/>
        <w:rPr>
          <w:sz w:val="24"/>
          <w:szCs w:val="24"/>
        </w:rPr>
      </w:pPr>
      <w:r>
        <w:rPr>
          <w:sz w:val="24"/>
          <w:szCs w:val="24"/>
          <w:u w:val="single"/>
        </w:rPr>
        <w:t>Основание</w:t>
      </w:r>
      <w:r w:rsidRPr="003B0010">
        <w:rPr>
          <w:sz w:val="24"/>
          <w:szCs w:val="24"/>
          <w:u w:val="single"/>
        </w:rPr>
        <w:t xml:space="preserve"> для рассмотрения</w:t>
      </w:r>
      <w:r w:rsidRPr="003B0010">
        <w:rPr>
          <w:sz w:val="24"/>
          <w:szCs w:val="24"/>
        </w:rPr>
        <w:t>:</w:t>
      </w:r>
      <w:r>
        <w:rPr>
          <w:sz w:val="24"/>
          <w:szCs w:val="24"/>
        </w:rPr>
        <w:t xml:space="preserve"> </w:t>
      </w:r>
      <w:r w:rsidRPr="003B0010">
        <w:rPr>
          <w:noProof/>
          <w:sz w:val="24"/>
          <w:szCs w:val="24"/>
        </w:rPr>
        <w:t xml:space="preserve">предложение о корректировке тарифов на горячую воду, поставляемую потребителям г. Дзержинск Нижегородской области с использованием закрытой системы горячего водоснабжения, </w:t>
      </w:r>
      <w:r w:rsidRPr="003B0010">
        <w:rPr>
          <w:sz w:val="24"/>
          <w:szCs w:val="24"/>
        </w:rPr>
        <w:t>ПУБЛИЧНОГО АКЦИОНЕРНОГО ОБЩЕСТВА «Т ПЛЮС» (ИНН 6315376946), городской округ Красногорск Московской области</w:t>
      </w:r>
      <w:r>
        <w:rPr>
          <w:sz w:val="24"/>
          <w:szCs w:val="24"/>
        </w:rPr>
        <w:t xml:space="preserve"> </w:t>
      </w:r>
      <w:r w:rsidRPr="003B0010">
        <w:rPr>
          <w:bCs/>
          <w:sz w:val="24"/>
          <w:szCs w:val="24"/>
        </w:rPr>
        <w:t xml:space="preserve">(с прилагающимися необходимыми обосновывающими материалами), входящий </w:t>
      </w:r>
      <w:r w:rsidRPr="009509FF">
        <w:rPr>
          <w:bCs/>
          <w:sz w:val="24"/>
          <w:szCs w:val="24"/>
        </w:rPr>
        <w:t xml:space="preserve">№ Вх-516-213258/25 от 29 апреля 2025 г. (исходящий № 50700-22-1824 от </w:t>
      </w:r>
      <w:r>
        <w:rPr>
          <w:bCs/>
          <w:sz w:val="24"/>
          <w:szCs w:val="24"/>
        </w:rPr>
        <w:t>25 апреля</w:t>
      </w:r>
      <w:r w:rsidRPr="009509FF">
        <w:rPr>
          <w:bCs/>
          <w:sz w:val="24"/>
          <w:szCs w:val="24"/>
        </w:rPr>
        <w:t xml:space="preserve"> 2025</w:t>
      </w:r>
      <w:r w:rsidR="00573C3E">
        <w:rPr>
          <w:bCs/>
          <w:sz w:val="24"/>
          <w:szCs w:val="24"/>
        </w:rPr>
        <w:t xml:space="preserve"> г.), входящий № Вх-516-577305/25 от 28</w:t>
      </w:r>
      <w:r w:rsidR="00573C3E" w:rsidRPr="009509FF">
        <w:rPr>
          <w:bCs/>
          <w:sz w:val="24"/>
          <w:szCs w:val="24"/>
        </w:rPr>
        <w:t xml:space="preserve"> </w:t>
      </w:r>
      <w:r w:rsidR="00573C3E">
        <w:rPr>
          <w:bCs/>
          <w:sz w:val="24"/>
          <w:szCs w:val="24"/>
        </w:rPr>
        <w:t>ноября</w:t>
      </w:r>
      <w:r w:rsidR="00573C3E" w:rsidRPr="009509FF">
        <w:rPr>
          <w:bCs/>
          <w:sz w:val="24"/>
          <w:szCs w:val="24"/>
        </w:rPr>
        <w:t xml:space="preserve"> 2025 г. (исходящий № 50700-22-</w:t>
      </w:r>
      <w:r w:rsidR="00573C3E">
        <w:rPr>
          <w:bCs/>
          <w:sz w:val="24"/>
          <w:szCs w:val="24"/>
        </w:rPr>
        <w:t>4469</w:t>
      </w:r>
      <w:r w:rsidR="00573C3E" w:rsidRPr="009509FF">
        <w:rPr>
          <w:bCs/>
          <w:sz w:val="24"/>
          <w:szCs w:val="24"/>
        </w:rPr>
        <w:t xml:space="preserve"> от 2</w:t>
      </w:r>
      <w:r w:rsidR="00573C3E">
        <w:rPr>
          <w:bCs/>
          <w:sz w:val="24"/>
          <w:szCs w:val="24"/>
        </w:rPr>
        <w:t>7  ноября</w:t>
      </w:r>
      <w:r w:rsidR="00573C3E" w:rsidRPr="009509FF">
        <w:rPr>
          <w:bCs/>
          <w:sz w:val="24"/>
          <w:szCs w:val="24"/>
        </w:rPr>
        <w:t xml:space="preserve"> 2025</w:t>
      </w:r>
      <w:r w:rsidR="00573C3E">
        <w:rPr>
          <w:bCs/>
          <w:sz w:val="24"/>
          <w:szCs w:val="24"/>
        </w:rPr>
        <w:t xml:space="preserve"> г.);</w:t>
      </w:r>
    </w:p>
    <w:p w14:paraId="2BCCD233" w14:textId="44AE654F" w:rsidR="00882D4B" w:rsidRPr="003B0010" w:rsidRDefault="00882D4B" w:rsidP="00882D4B">
      <w:pPr>
        <w:autoSpaceDE w:val="0"/>
        <w:autoSpaceDN w:val="0"/>
        <w:adjustRightInd w:val="0"/>
        <w:jc w:val="both"/>
        <w:rPr>
          <w:b/>
          <w:bCs/>
          <w:sz w:val="24"/>
          <w:szCs w:val="24"/>
        </w:rPr>
      </w:pPr>
      <w:r w:rsidRPr="003B0010">
        <w:rPr>
          <w:noProof/>
          <w:sz w:val="24"/>
          <w:szCs w:val="24"/>
          <w:u w:val="single"/>
        </w:rPr>
        <w:t>Ответственный</w:t>
      </w:r>
      <w:r w:rsidRPr="003B0010">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3B0010">
        <w:rPr>
          <w:bCs/>
          <w:sz w:val="24"/>
          <w:szCs w:val="24"/>
        </w:rPr>
        <w:t>региональной службы по тарифам Нижегородской области Янковская</w:t>
      </w:r>
      <w:r>
        <w:rPr>
          <w:bCs/>
          <w:sz w:val="24"/>
          <w:szCs w:val="24"/>
        </w:rPr>
        <w:t xml:space="preserve"> А.А</w:t>
      </w:r>
      <w:r w:rsidRPr="003B0010">
        <w:rPr>
          <w:bCs/>
          <w:sz w:val="24"/>
          <w:szCs w:val="24"/>
        </w:rPr>
        <w:t>.</w:t>
      </w:r>
    </w:p>
    <w:p w14:paraId="6BA8C212" w14:textId="3A31F288" w:rsidR="00882D4B" w:rsidRPr="003B0010" w:rsidRDefault="00882D4B" w:rsidP="00882D4B">
      <w:pPr>
        <w:jc w:val="both"/>
        <w:rPr>
          <w:rFonts w:eastAsiaTheme="minorHAnsi"/>
          <w:sz w:val="24"/>
          <w:szCs w:val="24"/>
          <w:lang w:eastAsia="en-US"/>
        </w:rPr>
      </w:pPr>
      <w:r w:rsidRPr="003B0010">
        <w:rPr>
          <w:b/>
          <w:bCs/>
          <w:sz w:val="24"/>
          <w:szCs w:val="24"/>
        </w:rPr>
        <w:t xml:space="preserve">РЕШИЛИ: </w:t>
      </w:r>
      <w:r w:rsidRPr="003B0010">
        <w:rPr>
          <w:sz w:val="24"/>
          <w:szCs w:val="24"/>
        </w:rPr>
        <w:t xml:space="preserve">В соответствии с Федеральным законом от 7 декабря 2011 г. № 416-ФЗ «О водоснабжении и водоотведении», Федеральным законом от 21 июля 2005 г. № 115-ФЗ «О концессионных соглашениях», постановлением Правительства Российской Федерации </w:t>
      </w:r>
      <w:r w:rsidRPr="003B0010">
        <w:rPr>
          <w:sz w:val="24"/>
          <w:szCs w:val="24"/>
        </w:rPr>
        <w:br/>
        <w:t xml:space="preserve">от 13 мая 2013 г. № 406 «О государственном регулировании тарифов в сфере </w:t>
      </w:r>
      <w:r>
        <w:rPr>
          <w:sz w:val="24"/>
          <w:szCs w:val="24"/>
        </w:rPr>
        <w:t xml:space="preserve">водоснабжения и водоотведения» </w:t>
      </w:r>
      <w:r w:rsidRPr="003B0010">
        <w:rPr>
          <w:sz w:val="24"/>
          <w:szCs w:val="24"/>
        </w:rPr>
        <w:t>и на основании рассмотрения необходимых обосновывающих материалов, представленных ПУБЛИЧНЫМ АКЦИОНЕРНЫМ ОБЩЕСТВОМ «Т ПЛЮС» (ИНН 6315376946), городской округ Красногорск Московской области, экспертного заключения рег. № в-</w:t>
      </w:r>
      <w:r w:rsidR="00D04F0E">
        <w:rPr>
          <w:sz w:val="24"/>
          <w:szCs w:val="24"/>
        </w:rPr>
        <w:t>1000</w:t>
      </w:r>
      <w:r w:rsidRPr="003B0010">
        <w:rPr>
          <w:sz w:val="24"/>
          <w:szCs w:val="24"/>
        </w:rPr>
        <w:t xml:space="preserve"> </w:t>
      </w:r>
      <w:r w:rsidR="00D04F0E">
        <w:rPr>
          <w:sz w:val="24"/>
          <w:szCs w:val="24"/>
        </w:rPr>
        <w:t>от 12 декабря 2025 г.:</w:t>
      </w:r>
    </w:p>
    <w:p w14:paraId="442A1AAF" w14:textId="77777777" w:rsidR="00882D4B" w:rsidRPr="003B0010" w:rsidRDefault="00882D4B" w:rsidP="00882D4B">
      <w:pPr>
        <w:ind w:firstLine="709"/>
        <w:jc w:val="both"/>
        <w:rPr>
          <w:sz w:val="24"/>
          <w:szCs w:val="24"/>
        </w:rPr>
      </w:pPr>
      <w:r w:rsidRPr="003B0010">
        <w:rPr>
          <w:rFonts w:eastAsia="Calibri"/>
          <w:b/>
          <w:sz w:val="24"/>
          <w:szCs w:val="24"/>
        </w:rPr>
        <w:t>1.</w:t>
      </w:r>
      <w:r w:rsidRPr="003B0010">
        <w:rPr>
          <w:rFonts w:eastAsia="Calibri"/>
          <w:sz w:val="24"/>
          <w:szCs w:val="24"/>
        </w:rPr>
        <w:t xml:space="preserve"> </w:t>
      </w:r>
      <w:r w:rsidRPr="003B0010">
        <w:rPr>
          <w:bCs/>
          <w:sz w:val="24"/>
          <w:szCs w:val="24"/>
        </w:rPr>
        <w:t xml:space="preserve">Внести в решение </w:t>
      </w:r>
      <w:r w:rsidRPr="003B0010">
        <w:rPr>
          <w:rFonts w:eastAsia="Calibri"/>
          <w:sz w:val="24"/>
          <w:szCs w:val="24"/>
        </w:rPr>
        <w:t>региональной службы по тарифам</w:t>
      </w:r>
      <w:r w:rsidRPr="003B0010">
        <w:rPr>
          <w:sz w:val="24"/>
          <w:szCs w:val="24"/>
        </w:rPr>
        <w:t xml:space="preserve"> Нижегородской области </w:t>
      </w:r>
      <w:r w:rsidRPr="003B0010">
        <w:rPr>
          <w:sz w:val="24"/>
          <w:szCs w:val="24"/>
        </w:rPr>
        <w:br/>
        <w:t>от 16 декабря 2021 г. № 56/125 «Об установлении ПУБЛИЧНОМУ АКЦИОНЕРНОМУ ОБЩЕСТВУ «Т ПЛЮС»</w:t>
      </w:r>
      <w:r w:rsidRPr="003B0010">
        <w:rPr>
          <w:bCs/>
          <w:sz w:val="24"/>
          <w:szCs w:val="24"/>
        </w:rPr>
        <w:t xml:space="preserve"> (ИНН 6315376946)</w:t>
      </w:r>
      <w:r w:rsidRPr="003B0010">
        <w:rPr>
          <w:sz w:val="24"/>
          <w:szCs w:val="24"/>
        </w:rPr>
        <w:t>, городской округ Красногорск Московской области</w:t>
      </w:r>
      <w:r w:rsidRPr="003B0010">
        <w:rPr>
          <w:noProof/>
          <w:sz w:val="24"/>
          <w:szCs w:val="24"/>
        </w:rPr>
        <w:t>,</w:t>
      </w:r>
      <w:r w:rsidRPr="003B0010">
        <w:rPr>
          <w:sz w:val="24"/>
          <w:szCs w:val="24"/>
        </w:rPr>
        <w:t xml:space="preserve"> тарифов на горячую воду, поставляемую потребителям г. Дзержинск Нижегородской области с использованием закрытой системы горячего водоснабжения» следующие изменения:</w:t>
      </w:r>
    </w:p>
    <w:p w14:paraId="1E4E8604" w14:textId="77777777" w:rsidR="00882D4B" w:rsidRPr="003B0010" w:rsidRDefault="00882D4B" w:rsidP="00882D4B">
      <w:pPr>
        <w:ind w:firstLine="708"/>
        <w:jc w:val="both"/>
        <w:rPr>
          <w:sz w:val="24"/>
          <w:szCs w:val="24"/>
        </w:rPr>
      </w:pPr>
      <w:r w:rsidRPr="009E3E35">
        <w:rPr>
          <w:b/>
          <w:sz w:val="24"/>
          <w:szCs w:val="24"/>
        </w:rPr>
        <w:t>1.1.</w:t>
      </w:r>
      <w:r w:rsidRPr="003B0010">
        <w:rPr>
          <w:b/>
          <w:i/>
          <w:sz w:val="24"/>
          <w:szCs w:val="24"/>
        </w:rPr>
        <w:t xml:space="preserve"> </w:t>
      </w:r>
      <w:r w:rsidRPr="003B0010">
        <w:rPr>
          <w:sz w:val="24"/>
          <w:szCs w:val="24"/>
        </w:rPr>
        <w:t>Таблицу пункта 2 решения изложить в следующей редакции:</w:t>
      </w:r>
    </w:p>
    <w:p w14:paraId="45780425" w14:textId="77777777" w:rsidR="00882D4B" w:rsidRPr="003B0010" w:rsidRDefault="00882D4B" w:rsidP="00882D4B">
      <w:pPr>
        <w:jc w:val="both"/>
        <w:rPr>
          <w:sz w:val="24"/>
          <w:szCs w:val="24"/>
        </w:rPr>
      </w:pPr>
      <w:r w:rsidRPr="003B0010">
        <w:rPr>
          <w:sz w:val="24"/>
          <w:szCs w:val="24"/>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2"/>
        <w:gridCol w:w="2977"/>
        <w:gridCol w:w="1133"/>
        <w:gridCol w:w="1562"/>
        <w:gridCol w:w="2280"/>
        <w:gridCol w:w="1403"/>
      </w:tblGrid>
      <w:tr w:rsidR="00FC39DF" w:rsidRPr="00527BA8" w14:paraId="10D80CD9" w14:textId="77777777" w:rsidTr="00633573">
        <w:trPr>
          <w:trHeight w:val="52"/>
        </w:trPr>
        <w:tc>
          <w:tcPr>
            <w:tcW w:w="220" w:type="pct"/>
            <w:vMerge w:val="restart"/>
            <w:hideMark/>
          </w:tcPr>
          <w:p w14:paraId="2D2E3316" w14:textId="77777777" w:rsidR="00FC39DF" w:rsidRPr="00FC39DF" w:rsidRDefault="00FC39DF" w:rsidP="00633573">
            <w:pPr>
              <w:jc w:val="center"/>
              <w:rPr>
                <w:sz w:val="16"/>
                <w:szCs w:val="16"/>
              </w:rPr>
            </w:pPr>
            <w:r w:rsidRPr="00FC39DF">
              <w:rPr>
                <w:sz w:val="16"/>
                <w:szCs w:val="16"/>
              </w:rPr>
              <w:t>№ п/п</w:t>
            </w:r>
          </w:p>
        </w:tc>
        <w:tc>
          <w:tcPr>
            <w:tcW w:w="1521" w:type="pct"/>
            <w:vMerge w:val="restart"/>
            <w:hideMark/>
          </w:tcPr>
          <w:p w14:paraId="606A9766" w14:textId="77777777" w:rsidR="00FC39DF" w:rsidRPr="00FC39DF" w:rsidRDefault="00FC39DF" w:rsidP="00633573">
            <w:pPr>
              <w:jc w:val="center"/>
              <w:rPr>
                <w:sz w:val="16"/>
                <w:szCs w:val="16"/>
              </w:rPr>
            </w:pPr>
            <w:r w:rsidRPr="00FC39DF">
              <w:rPr>
                <w:sz w:val="16"/>
                <w:szCs w:val="16"/>
              </w:rPr>
              <w:t>Периоды регулирования</w:t>
            </w:r>
          </w:p>
        </w:tc>
        <w:tc>
          <w:tcPr>
            <w:tcW w:w="579" w:type="pct"/>
            <w:vMerge w:val="restart"/>
          </w:tcPr>
          <w:p w14:paraId="743F1E09" w14:textId="77777777" w:rsidR="00FC39DF" w:rsidRPr="00FC39DF" w:rsidRDefault="00FC39DF" w:rsidP="00633573">
            <w:pPr>
              <w:jc w:val="center"/>
              <w:rPr>
                <w:sz w:val="16"/>
                <w:szCs w:val="16"/>
              </w:rPr>
            </w:pPr>
            <w:r w:rsidRPr="00FC39DF">
              <w:rPr>
                <w:sz w:val="16"/>
                <w:szCs w:val="16"/>
              </w:rPr>
              <w:t xml:space="preserve">Тариф на горячую воду, </w:t>
            </w:r>
          </w:p>
          <w:p w14:paraId="34703462" w14:textId="77777777" w:rsidR="00FC39DF" w:rsidRPr="00FC39DF" w:rsidRDefault="00FC39DF" w:rsidP="00633573">
            <w:pPr>
              <w:jc w:val="center"/>
              <w:rPr>
                <w:sz w:val="16"/>
                <w:szCs w:val="16"/>
                <w:vertAlign w:val="superscript"/>
              </w:rPr>
            </w:pPr>
            <w:r w:rsidRPr="00FC39DF">
              <w:rPr>
                <w:sz w:val="16"/>
                <w:szCs w:val="16"/>
              </w:rPr>
              <w:t>руб./м</w:t>
            </w:r>
            <w:r w:rsidRPr="00FC39DF">
              <w:rPr>
                <w:sz w:val="16"/>
                <w:szCs w:val="16"/>
                <w:vertAlign w:val="superscript"/>
              </w:rPr>
              <w:t>3</w:t>
            </w:r>
          </w:p>
        </w:tc>
        <w:tc>
          <w:tcPr>
            <w:tcW w:w="1963" w:type="pct"/>
            <w:gridSpan w:val="2"/>
            <w:tcBorders>
              <w:bottom w:val="single" w:sz="4" w:space="0" w:color="auto"/>
            </w:tcBorders>
          </w:tcPr>
          <w:p w14:paraId="4F9669D8" w14:textId="77777777" w:rsidR="00FC39DF" w:rsidRPr="00FC39DF" w:rsidRDefault="00FC39DF" w:rsidP="00633573">
            <w:pPr>
              <w:jc w:val="center"/>
              <w:rPr>
                <w:sz w:val="16"/>
                <w:szCs w:val="16"/>
              </w:rPr>
            </w:pPr>
            <w:r w:rsidRPr="00FC39DF">
              <w:rPr>
                <w:sz w:val="16"/>
                <w:szCs w:val="16"/>
              </w:rPr>
              <w:t>Компонент на холодную воду (двухставочный)</w:t>
            </w:r>
          </w:p>
        </w:tc>
        <w:tc>
          <w:tcPr>
            <w:tcW w:w="717" w:type="pct"/>
            <w:vMerge w:val="restart"/>
          </w:tcPr>
          <w:p w14:paraId="58675FEE" w14:textId="77777777" w:rsidR="00FC39DF" w:rsidRPr="00FC39DF" w:rsidRDefault="00FC39DF" w:rsidP="00633573">
            <w:pPr>
              <w:jc w:val="center"/>
              <w:rPr>
                <w:sz w:val="16"/>
                <w:szCs w:val="16"/>
              </w:rPr>
            </w:pPr>
            <w:r w:rsidRPr="00FC39DF">
              <w:rPr>
                <w:sz w:val="16"/>
                <w:szCs w:val="16"/>
              </w:rPr>
              <w:t>Компонент на тепловую энергию (одноставочный), руб./Гкал</w:t>
            </w:r>
          </w:p>
        </w:tc>
      </w:tr>
      <w:tr w:rsidR="00FC39DF" w:rsidRPr="00527BA8" w14:paraId="13F18609" w14:textId="77777777" w:rsidTr="00633573">
        <w:trPr>
          <w:trHeight w:val="749"/>
        </w:trPr>
        <w:tc>
          <w:tcPr>
            <w:tcW w:w="220" w:type="pct"/>
            <w:vMerge/>
            <w:hideMark/>
          </w:tcPr>
          <w:p w14:paraId="4B719D13" w14:textId="77777777" w:rsidR="00FC39DF" w:rsidRPr="00527BA8" w:rsidRDefault="00FC39DF" w:rsidP="00633573">
            <w:pPr>
              <w:jc w:val="center"/>
              <w:rPr>
                <w:sz w:val="16"/>
                <w:szCs w:val="16"/>
              </w:rPr>
            </w:pPr>
          </w:p>
        </w:tc>
        <w:tc>
          <w:tcPr>
            <w:tcW w:w="1521" w:type="pct"/>
            <w:vMerge/>
            <w:hideMark/>
          </w:tcPr>
          <w:p w14:paraId="60A3BD3D" w14:textId="77777777" w:rsidR="00FC39DF" w:rsidRPr="00527BA8" w:rsidRDefault="00FC39DF" w:rsidP="00633573">
            <w:pPr>
              <w:jc w:val="center"/>
              <w:rPr>
                <w:sz w:val="16"/>
                <w:szCs w:val="16"/>
              </w:rPr>
            </w:pPr>
          </w:p>
        </w:tc>
        <w:tc>
          <w:tcPr>
            <w:tcW w:w="579" w:type="pct"/>
            <w:vMerge/>
          </w:tcPr>
          <w:p w14:paraId="049FB71D" w14:textId="77777777" w:rsidR="00FC39DF" w:rsidRPr="00527BA8" w:rsidRDefault="00FC39DF" w:rsidP="00633573">
            <w:pPr>
              <w:jc w:val="center"/>
              <w:rPr>
                <w:sz w:val="16"/>
                <w:szCs w:val="16"/>
              </w:rPr>
            </w:pPr>
          </w:p>
        </w:tc>
        <w:tc>
          <w:tcPr>
            <w:tcW w:w="798" w:type="pct"/>
          </w:tcPr>
          <w:p w14:paraId="7E4080DD" w14:textId="77777777" w:rsidR="00FC39DF" w:rsidRPr="00FC39DF" w:rsidRDefault="00FC39DF" w:rsidP="00633573">
            <w:pPr>
              <w:jc w:val="center"/>
              <w:rPr>
                <w:sz w:val="16"/>
                <w:szCs w:val="16"/>
              </w:rPr>
            </w:pPr>
            <w:r w:rsidRPr="00FC39DF">
              <w:rPr>
                <w:sz w:val="16"/>
                <w:szCs w:val="16"/>
              </w:rPr>
              <w:t>Ставка платы за потребление холодной воды, руб./м</w:t>
            </w:r>
            <w:r w:rsidRPr="00FC39DF">
              <w:rPr>
                <w:sz w:val="16"/>
                <w:szCs w:val="16"/>
                <w:vertAlign w:val="superscript"/>
              </w:rPr>
              <w:t>3</w:t>
            </w:r>
          </w:p>
        </w:tc>
        <w:tc>
          <w:tcPr>
            <w:tcW w:w="1165" w:type="pct"/>
          </w:tcPr>
          <w:p w14:paraId="0B9C9A5F" w14:textId="77777777" w:rsidR="00FC39DF" w:rsidRPr="00FC39DF" w:rsidRDefault="00FC39DF" w:rsidP="00633573">
            <w:pPr>
              <w:jc w:val="center"/>
              <w:rPr>
                <w:sz w:val="16"/>
                <w:szCs w:val="16"/>
              </w:rPr>
            </w:pPr>
            <w:r w:rsidRPr="00FC39DF">
              <w:rPr>
                <w:sz w:val="16"/>
                <w:szCs w:val="16"/>
              </w:rPr>
              <w:t>Ставка платы за содержание системы холодного водоснабжения, тыс. руб. мес./м</w:t>
            </w:r>
            <w:r w:rsidRPr="00FC39DF">
              <w:rPr>
                <w:sz w:val="16"/>
                <w:szCs w:val="16"/>
                <w:vertAlign w:val="superscript"/>
              </w:rPr>
              <w:t>3</w:t>
            </w:r>
            <w:r w:rsidRPr="00FC39DF">
              <w:rPr>
                <w:sz w:val="16"/>
                <w:szCs w:val="16"/>
              </w:rPr>
              <w:t xml:space="preserve"> в час</w:t>
            </w:r>
          </w:p>
        </w:tc>
        <w:tc>
          <w:tcPr>
            <w:tcW w:w="717" w:type="pct"/>
            <w:vMerge/>
          </w:tcPr>
          <w:p w14:paraId="11DADA33" w14:textId="77777777" w:rsidR="00FC39DF" w:rsidRPr="00527BA8" w:rsidRDefault="00FC39DF" w:rsidP="00633573">
            <w:pPr>
              <w:jc w:val="center"/>
              <w:rPr>
                <w:sz w:val="16"/>
                <w:szCs w:val="16"/>
              </w:rPr>
            </w:pPr>
          </w:p>
        </w:tc>
      </w:tr>
      <w:tr w:rsidR="00FC39DF" w:rsidRPr="001A130A" w14:paraId="28E451C5" w14:textId="77777777" w:rsidTr="00633573">
        <w:trPr>
          <w:trHeight w:val="132"/>
        </w:trPr>
        <w:tc>
          <w:tcPr>
            <w:tcW w:w="220" w:type="pct"/>
          </w:tcPr>
          <w:p w14:paraId="33AFC0E4" w14:textId="77777777" w:rsidR="00FC39DF" w:rsidRPr="00FC39DF" w:rsidRDefault="00FC39DF" w:rsidP="00633573">
            <w:pPr>
              <w:jc w:val="center"/>
              <w:rPr>
                <w:b/>
                <w:bCs/>
                <w:sz w:val="16"/>
              </w:rPr>
            </w:pPr>
            <w:r w:rsidRPr="00FC39DF">
              <w:rPr>
                <w:b/>
                <w:bCs/>
                <w:sz w:val="16"/>
              </w:rPr>
              <w:t>1.</w:t>
            </w:r>
          </w:p>
        </w:tc>
        <w:tc>
          <w:tcPr>
            <w:tcW w:w="1521" w:type="pct"/>
          </w:tcPr>
          <w:p w14:paraId="7887B873" w14:textId="77777777" w:rsidR="00FC39DF" w:rsidRPr="00FC39DF" w:rsidRDefault="00FC39DF" w:rsidP="00633573">
            <w:pPr>
              <w:tabs>
                <w:tab w:val="center" w:pos="4677"/>
                <w:tab w:val="right" w:pos="9355"/>
              </w:tabs>
              <w:rPr>
                <w:sz w:val="18"/>
              </w:rPr>
            </w:pPr>
            <w:r w:rsidRPr="00FC39DF">
              <w:rPr>
                <w:sz w:val="18"/>
              </w:rPr>
              <w:t>С 1 января по 30 сентября 2026 г.</w:t>
            </w:r>
          </w:p>
        </w:tc>
        <w:tc>
          <w:tcPr>
            <w:tcW w:w="579" w:type="pct"/>
            <w:vAlign w:val="bottom"/>
          </w:tcPr>
          <w:p w14:paraId="09BC1AE0" w14:textId="77777777" w:rsidR="00FC39DF" w:rsidRPr="00FC39DF" w:rsidRDefault="00FC39DF" w:rsidP="00633573">
            <w:pPr>
              <w:jc w:val="center"/>
              <w:rPr>
                <w:sz w:val="18"/>
              </w:rPr>
            </w:pPr>
            <w:r w:rsidRPr="00FC39DF">
              <w:rPr>
                <w:sz w:val="18"/>
              </w:rPr>
              <w:t>-</w:t>
            </w:r>
          </w:p>
        </w:tc>
        <w:tc>
          <w:tcPr>
            <w:tcW w:w="798" w:type="pct"/>
          </w:tcPr>
          <w:p w14:paraId="105FCA09" w14:textId="77777777" w:rsidR="00FC39DF" w:rsidRPr="00FC39DF" w:rsidRDefault="00FC39DF" w:rsidP="00633573">
            <w:pPr>
              <w:jc w:val="center"/>
              <w:rPr>
                <w:sz w:val="18"/>
              </w:rPr>
            </w:pPr>
            <w:r w:rsidRPr="00FC39DF">
              <w:rPr>
                <w:sz w:val="18"/>
              </w:rPr>
              <w:t>57,08</w:t>
            </w:r>
          </w:p>
        </w:tc>
        <w:tc>
          <w:tcPr>
            <w:tcW w:w="1165" w:type="pct"/>
          </w:tcPr>
          <w:p w14:paraId="45D679C2" w14:textId="77777777" w:rsidR="00FC39DF" w:rsidRPr="00FC39DF" w:rsidRDefault="00FC39DF" w:rsidP="00633573">
            <w:pPr>
              <w:jc w:val="center"/>
              <w:rPr>
                <w:sz w:val="18"/>
              </w:rPr>
            </w:pPr>
            <w:r w:rsidRPr="00FC39DF">
              <w:rPr>
                <w:sz w:val="18"/>
              </w:rPr>
              <w:t>57,27499</w:t>
            </w:r>
          </w:p>
        </w:tc>
        <w:tc>
          <w:tcPr>
            <w:tcW w:w="717" w:type="pct"/>
          </w:tcPr>
          <w:p w14:paraId="5009F40C" w14:textId="77777777" w:rsidR="00FC39DF" w:rsidRPr="00FC39DF" w:rsidRDefault="00FC39DF" w:rsidP="00633573">
            <w:pPr>
              <w:jc w:val="center"/>
              <w:rPr>
                <w:sz w:val="18"/>
              </w:rPr>
            </w:pPr>
            <w:r w:rsidRPr="00FC39DF">
              <w:rPr>
                <w:sz w:val="18"/>
              </w:rPr>
              <w:t>3111,60</w:t>
            </w:r>
          </w:p>
        </w:tc>
      </w:tr>
      <w:tr w:rsidR="00FC39DF" w:rsidRPr="001A130A" w14:paraId="093F39D4" w14:textId="77777777" w:rsidTr="00633573">
        <w:trPr>
          <w:trHeight w:val="132"/>
        </w:trPr>
        <w:tc>
          <w:tcPr>
            <w:tcW w:w="220" w:type="pct"/>
          </w:tcPr>
          <w:p w14:paraId="5A21AB23" w14:textId="77777777" w:rsidR="00FC39DF" w:rsidRPr="00FC39DF" w:rsidRDefault="00FC39DF" w:rsidP="00633573">
            <w:pPr>
              <w:jc w:val="center"/>
              <w:rPr>
                <w:b/>
                <w:bCs/>
                <w:sz w:val="16"/>
              </w:rPr>
            </w:pPr>
            <w:r w:rsidRPr="00FC39DF">
              <w:rPr>
                <w:b/>
                <w:bCs/>
                <w:sz w:val="16"/>
              </w:rPr>
              <w:t>2.</w:t>
            </w:r>
          </w:p>
        </w:tc>
        <w:tc>
          <w:tcPr>
            <w:tcW w:w="1521" w:type="pct"/>
          </w:tcPr>
          <w:p w14:paraId="58AF3CDF" w14:textId="77777777" w:rsidR="00FC39DF" w:rsidRPr="00FC39DF" w:rsidRDefault="00FC39DF" w:rsidP="00633573">
            <w:pPr>
              <w:tabs>
                <w:tab w:val="center" w:pos="4677"/>
                <w:tab w:val="right" w:pos="9355"/>
              </w:tabs>
              <w:rPr>
                <w:sz w:val="18"/>
              </w:rPr>
            </w:pPr>
            <w:r w:rsidRPr="00FC39DF">
              <w:rPr>
                <w:sz w:val="18"/>
              </w:rPr>
              <w:t>С 1 октября по 31 декабря 2026 г.</w:t>
            </w:r>
          </w:p>
        </w:tc>
        <w:tc>
          <w:tcPr>
            <w:tcW w:w="579" w:type="pct"/>
            <w:vAlign w:val="bottom"/>
          </w:tcPr>
          <w:p w14:paraId="55BF2B13" w14:textId="77777777" w:rsidR="00FC39DF" w:rsidRPr="00FC39DF" w:rsidRDefault="00FC39DF" w:rsidP="00633573">
            <w:pPr>
              <w:jc w:val="center"/>
              <w:rPr>
                <w:sz w:val="18"/>
              </w:rPr>
            </w:pPr>
            <w:r w:rsidRPr="00FC39DF">
              <w:rPr>
                <w:sz w:val="18"/>
              </w:rPr>
              <w:t>-</w:t>
            </w:r>
          </w:p>
        </w:tc>
        <w:tc>
          <w:tcPr>
            <w:tcW w:w="798" w:type="pct"/>
            <w:vAlign w:val="bottom"/>
          </w:tcPr>
          <w:p w14:paraId="21E45F9B" w14:textId="77777777" w:rsidR="00FC39DF" w:rsidRPr="00FC39DF" w:rsidRDefault="00FC39DF" w:rsidP="00633573">
            <w:pPr>
              <w:jc w:val="center"/>
              <w:rPr>
                <w:sz w:val="18"/>
              </w:rPr>
            </w:pPr>
            <w:r w:rsidRPr="00FC39DF">
              <w:rPr>
                <w:sz w:val="18"/>
              </w:rPr>
              <w:t>62,67</w:t>
            </w:r>
          </w:p>
        </w:tc>
        <w:tc>
          <w:tcPr>
            <w:tcW w:w="1165" w:type="pct"/>
            <w:vAlign w:val="bottom"/>
          </w:tcPr>
          <w:p w14:paraId="51347FC5" w14:textId="77777777" w:rsidR="00FC39DF" w:rsidRPr="00FC39DF" w:rsidRDefault="00FC39DF" w:rsidP="00633573">
            <w:pPr>
              <w:jc w:val="center"/>
              <w:rPr>
                <w:sz w:val="18"/>
              </w:rPr>
            </w:pPr>
            <w:r w:rsidRPr="00FC39DF">
              <w:rPr>
                <w:sz w:val="18"/>
              </w:rPr>
              <w:t>62,88713</w:t>
            </w:r>
          </w:p>
        </w:tc>
        <w:tc>
          <w:tcPr>
            <w:tcW w:w="717" w:type="pct"/>
          </w:tcPr>
          <w:p w14:paraId="661686D3" w14:textId="77777777" w:rsidR="00FC39DF" w:rsidRPr="00FC39DF" w:rsidRDefault="00FC39DF" w:rsidP="00633573">
            <w:pPr>
              <w:jc w:val="center"/>
              <w:rPr>
                <w:sz w:val="18"/>
              </w:rPr>
            </w:pPr>
            <w:r w:rsidRPr="00FC39DF">
              <w:rPr>
                <w:sz w:val="18"/>
              </w:rPr>
              <w:t>3419,65</w:t>
            </w:r>
          </w:p>
        </w:tc>
      </w:tr>
      <w:tr w:rsidR="00FC39DF" w:rsidRPr="001A130A" w14:paraId="4F3E4060" w14:textId="77777777" w:rsidTr="00633573">
        <w:trPr>
          <w:trHeight w:val="132"/>
        </w:trPr>
        <w:tc>
          <w:tcPr>
            <w:tcW w:w="220" w:type="pct"/>
          </w:tcPr>
          <w:p w14:paraId="599A2014" w14:textId="77777777" w:rsidR="00FC39DF" w:rsidRPr="00FC39DF" w:rsidRDefault="00FC39DF" w:rsidP="00633573">
            <w:pPr>
              <w:jc w:val="center"/>
              <w:rPr>
                <w:b/>
                <w:bCs/>
                <w:sz w:val="16"/>
              </w:rPr>
            </w:pPr>
          </w:p>
        </w:tc>
        <w:tc>
          <w:tcPr>
            <w:tcW w:w="4780" w:type="pct"/>
            <w:gridSpan w:val="5"/>
          </w:tcPr>
          <w:p w14:paraId="08CD8399" w14:textId="77777777" w:rsidR="00FC39DF" w:rsidRPr="00FC39DF" w:rsidRDefault="00FC39DF" w:rsidP="00633573">
            <w:pPr>
              <w:ind w:left="152"/>
              <w:rPr>
                <w:b/>
                <w:sz w:val="18"/>
              </w:rPr>
            </w:pPr>
            <w:r w:rsidRPr="00FC39DF">
              <w:rPr>
                <w:b/>
                <w:sz w:val="18"/>
              </w:rPr>
              <w:t>Население (с учетом НДС)</w:t>
            </w:r>
          </w:p>
        </w:tc>
      </w:tr>
      <w:tr w:rsidR="00FC39DF" w:rsidRPr="001A130A" w14:paraId="0AEFB24F" w14:textId="77777777" w:rsidTr="00633573">
        <w:trPr>
          <w:trHeight w:val="132"/>
        </w:trPr>
        <w:tc>
          <w:tcPr>
            <w:tcW w:w="220" w:type="pct"/>
            <w:vMerge w:val="restart"/>
          </w:tcPr>
          <w:p w14:paraId="22387AC5" w14:textId="77777777" w:rsidR="00FC39DF" w:rsidRPr="00FC39DF" w:rsidRDefault="00FC39DF" w:rsidP="00633573">
            <w:pPr>
              <w:jc w:val="center"/>
              <w:rPr>
                <w:b/>
                <w:bCs/>
                <w:sz w:val="16"/>
              </w:rPr>
            </w:pPr>
            <w:r w:rsidRPr="00FC39DF">
              <w:rPr>
                <w:b/>
                <w:bCs/>
                <w:sz w:val="16"/>
              </w:rPr>
              <w:t>3.</w:t>
            </w:r>
          </w:p>
        </w:tc>
        <w:tc>
          <w:tcPr>
            <w:tcW w:w="1521" w:type="pct"/>
          </w:tcPr>
          <w:p w14:paraId="6BCA8D83" w14:textId="77777777" w:rsidR="00FC39DF" w:rsidRPr="00FC39DF" w:rsidRDefault="00FC39DF" w:rsidP="00633573">
            <w:pPr>
              <w:rPr>
                <w:sz w:val="18"/>
              </w:rPr>
            </w:pPr>
            <w:r w:rsidRPr="00FC39DF">
              <w:rPr>
                <w:sz w:val="18"/>
              </w:rPr>
              <w:t>С 1 января по 30 сентября 2026 г.</w:t>
            </w:r>
          </w:p>
        </w:tc>
        <w:tc>
          <w:tcPr>
            <w:tcW w:w="579" w:type="pct"/>
            <w:tcBorders>
              <w:bottom w:val="nil"/>
            </w:tcBorders>
          </w:tcPr>
          <w:p w14:paraId="54A3D266" w14:textId="77777777" w:rsidR="00FC39DF" w:rsidRPr="00FC39DF" w:rsidRDefault="00FC39DF" w:rsidP="00633573">
            <w:pPr>
              <w:jc w:val="center"/>
              <w:rPr>
                <w:sz w:val="18"/>
              </w:rPr>
            </w:pPr>
          </w:p>
        </w:tc>
        <w:tc>
          <w:tcPr>
            <w:tcW w:w="798" w:type="pct"/>
            <w:vAlign w:val="center"/>
          </w:tcPr>
          <w:p w14:paraId="2BCB7DFB" w14:textId="77777777" w:rsidR="00FC39DF" w:rsidRPr="00FC39DF" w:rsidRDefault="00FC39DF" w:rsidP="00633573">
            <w:pPr>
              <w:jc w:val="center"/>
              <w:rPr>
                <w:sz w:val="18"/>
              </w:rPr>
            </w:pPr>
          </w:p>
        </w:tc>
        <w:tc>
          <w:tcPr>
            <w:tcW w:w="1165" w:type="pct"/>
            <w:vAlign w:val="center"/>
          </w:tcPr>
          <w:p w14:paraId="38ACC161" w14:textId="77777777" w:rsidR="00FC39DF" w:rsidRPr="00FC39DF" w:rsidRDefault="00FC39DF" w:rsidP="00633573">
            <w:pPr>
              <w:jc w:val="center"/>
              <w:rPr>
                <w:sz w:val="18"/>
              </w:rPr>
            </w:pPr>
          </w:p>
        </w:tc>
        <w:tc>
          <w:tcPr>
            <w:tcW w:w="717" w:type="pct"/>
            <w:vAlign w:val="center"/>
          </w:tcPr>
          <w:p w14:paraId="56836CBF" w14:textId="77777777" w:rsidR="00FC39DF" w:rsidRPr="00FC39DF" w:rsidRDefault="00FC39DF" w:rsidP="00633573">
            <w:pPr>
              <w:jc w:val="center"/>
              <w:rPr>
                <w:sz w:val="18"/>
              </w:rPr>
            </w:pPr>
          </w:p>
        </w:tc>
      </w:tr>
      <w:tr w:rsidR="00FC39DF" w:rsidRPr="001A130A" w14:paraId="336FE95E" w14:textId="77777777" w:rsidTr="00633573">
        <w:trPr>
          <w:trHeight w:val="132"/>
        </w:trPr>
        <w:tc>
          <w:tcPr>
            <w:tcW w:w="220" w:type="pct"/>
            <w:vMerge/>
          </w:tcPr>
          <w:p w14:paraId="289828CA" w14:textId="77777777" w:rsidR="00FC39DF" w:rsidRPr="00FC39DF" w:rsidRDefault="00FC39DF" w:rsidP="00633573">
            <w:pPr>
              <w:jc w:val="center"/>
              <w:rPr>
                <w:b/>
                <w:bCs/>
                <w:sz w:val="16"/>
              </w:rPr>
            </w:pPr>
          </w:p>
        </w:tc>
        <w:tc>
          <w:tcPr>
            <w:tcW w:w="1521" w:type="pct"/>
          </w:tcPr>
          <w:p w14:paraId="706187AD" w14:textId="77777777" w:rsidR="00FC39DF" w:rsidRPr="00FC39DF" w:rsidRDefault="00FC39DF" w:rsidP="00633573">
            <w:pPr>
              <w:ind w:left="152"/>
              <w:rPr>
                <w:sz w:val="18"/>
              </w:rPr>
            </w:pPr>
            <w:r w:rsidRPr="00FC39DF">
              <w:rPr>
                <w:sz w:val="18"/>
              </w:rPr>
              <w:t>в том числе:</w:t>
            </w:r>
          </w:p>
        </w:tc>
        <w:tc>
          <w:tcPr>
            <w:tcW w:w="579" w:type="pct"/>
            <w:tcBorders>
              <w:top w:val="nil"/>
            </w:tcBorders>
          </w:tcPr>
          <w:p w14:paraId="689EDDD3" w14:textId="77777777" w:rsidR="00FC39DF" w:rsidRPr="00FC39DF" w:rsidRDefault="00FC39DF" w:rsidP="00633573">
            <w:pPr>
              <w:jc w:val="center"/>
              <w:rPr>
                <w:sz w:val="18"/>
              </w:rPr>
            </w:pPr>
            <w:r w:rsidRPr="00FC39DF">
              <w:rPr>
                <w:sz w:val="18"/>
              </w:rPr>
              <w:t>273,19</w:t>
            </w:r>
          </w:p>
        </w:tc>
        <w:tc>
          <w:tcPr>
            <w:tcW w:w="798" w:type="pct"/>
            <w:vAlign w:val="center"/>
          </w:tcPr>
          <w:p w14:paraId="31B0C9BC" w14:textId="77777777" w:rsidR="00FC39DF" w:rsidRPr="00FC39DF" w:rsidRDefault="00FC39DF" w:rsidP="00633573">
            <w:pPr>
              <w:jc w:val="center"/>
              <w:rPr>
                <w:sz w:val="18"/>
              </w:rPr>
            </w:pPr>
            <w:r w:rsidRPr="00FC39DF">
              <w:rPr>
                <w:sz w:val="18"/>
              </w:rPr>
              <w:t>69,64</w:t>
            </w:r>
          </w:p>
        </w:tc>
        <w:tc>
          <w:tcPr>
            <w:tcW w:w="1165" w:type="pct"/>
            <w:vAlign w:val="center"/>
          </w:tcPr>
          <w:p w14:paraId="66380238" w14:textId="77777777" w:rsidR="00FC39DF" w:rsidRPr="00FC39DF" w:rsidRDefault="00FC39DF" w:rsidP="00633573">
            <w:pPr>
              <w:jc w:val="center"/>
              <w:rPr>
                <w:sz w:val="18"/>
              </w:rPr>
            </w:pPr>
            <w:r w:rsidRPr="00FC39DF">
              <w:rPr>
                <w:sz w:val="18"/>
              </w:rPr>
              <w:t>69,87549</w:t>
            </w:r>
          </w:p>
        </w:tc>
        <w:tc>
          <w:tcPr>
            <w:tcW w:w="717" w:type="pct"/>
            <w:vAlign w:val="center"/>
          </w:tcPr>
          <w:p w14:paraId="0DB9FEC8" w14:textId="77777777" w:rsidR="00FC39DF" w:rsidRPr="00FC39DF" w:rsidRDefault="00FC39DF" w:rsidP="00633573">
            <w:pPr>
              <w:jc w:val="center"/>
              <w:rPr>
                <w:sz w:val="18"/>
              </w:rPr>
            </w:pPr>
            <w:r w:rsidRPr="00FC39DF">
              <w:rPr>
                <w:sz w:val="18"/>
              </w:rPr>
              <w:t>3796,15</w:t>
            </w:r>
          </w:p>
        </w:tc>
      </w:tr>
      <w:tr w:rsidR="00FC39DF" w:rsidRPr="001A130A" w14:paraId="2F3A53F9" w14:textId="77777777" w:rsidTr="00633573">
        <w:trPr>
          <w:trHeight w:val="132"/>
        </w:trPr>
        <w:tc>
          <w:tcPr>
            <w:tcW w:w="220" w:type="pct"/>
            <w:vMerge w:val="restart"/>
          </w:tcPr>
          <w:p w14:paraId="67588327" w14:textId="77777777" w:rsidR="00FC39DF" w:rsidRPr="00FC39DF" w:rsidRDefault="00FC39DF" w:rsidP="00633573">
            <w:pPr>
              <w:jc w:val="center"/>
              <w:rPr>
                <w:b/>
                <w:bCs/>
                <w:sz w:val="16"/>
              </w:rPr>
            </w:pPr>
            <w:r w:rsidRPr="00FC39DF">
              <w:rPr>
                <w:b/>
                <w:bCs/>
                <w:sz w:val="16"/>
              </w:rPr>
              <w:t>4.</w:t>
            </w:r>
          </w:p>
        </w:tc>
        <w:tc>
          <w:tcPr>
            <w:tcW w:w="1521" w:type="pct"/>
          </w:tcPr>
          <w:p w14:paraId="49AC5E5C" w14:textId="77777777" w:rsidR="00FC39DF" w:rsidRPr="00FC39DF" w:rsidRDefault="00FC39DF" w:rsidP="00633573">
            <w:pPr>
              <w:rPr>
                <w:sz w:val="18"/>
              </w:rPr>
            </w:pPr>
            <w:r w:rsidRPr="00FC39DF">
              <w:rPr>
                <w:sz w:val="18"/>
              </w:rPr>
              <w:t>С 1 октября по 31 декабря 2026 г.</w:t>
            </w:r>
          </w:p>
        </w:tc>
        <w:tc>
          <w:tcPr>
            <w:tcW w:w="579" w:type="pct"/>
            <w:tcBorders>
              <w:bottom w:val="nil"/>
            </w:tcBorders>
          </w:tcPr>
          <w:p w14:paraId="74ACDE8A" w14:textId="77777777" w:rsidR="00FC39DF" w:rsidRPr="00FC39DF" w:rsidRDefault="00FC39DF" w:rsidP="00633573">
            <w:pPr>
              <w:jc w:val="center"/>
              <w:rPr>
                <w:sz w:val="18"/>
              </w:rPr>
            </w:pPr>
          </w:p>
        </w:tc>
        <w:tc>
          <w:tcPr>
            <w:tcW w:w="798" w:type="pct"/>
            <w:vAlign w:val="center"/>
          </w:tcPr>
          <w:p w14:paraId="26E23C49" w14:textId="77777777" w:rsidR="00FC39DF" w:rsidRPr="00FC39DF" w:rsidRDefault="00FC39DF" w:rsidP="00633573">
            <w:pPr>
              <w:jc w:val="center"/>
              <w:rPr>
                <w:sz w:val="18"/>
              </w:rPr>
            </w:pPr>
          </w:p>
        </w:tc>
        <w:tc>
          <w:tcPr>
            <w:tcW w:w="1165" w:type="pct"/>
            <w:vAlign w:val="center"/>
          </w:tcPr>
          <w:p w14:paraId="502F8294" w14:textId="77777777" w:rsidR="00FC39DF" w:rsidRPr="00FC39DF" w:rsidRDefault="00FC39DF" w:rsidP="00633573">
            <w:pPr>
              <w:jc w:val="center"/>
              <w:rPr>
                <w:sz w:val="18"/>
              </w:rPr>
            </w:pPr>
          </w:p>
        </w:tc>
        <w:tc>
          <w:tcPr>
            <w:tcW w:w="717" w:type="pct"/>
          </w:tcPr>
          <w:p w14:paraId="49B13B3C" w14:textId="77777777" w:rsidR="00FC39DF" w:rsidRPr="00FC39DF" w:rsidRDefault="00FC39DF" w:rsidP="00633573">
            <w:pPr>
              <w:jc w:val="center"/>
              <w:rPr>
                <w:sz w:val="18"/>
              </w:rPr>
            </w:pPr>
          </w:p>
        </w:tc>
      </w:tr>
      <w:tr w:rsidR="00FC39DF" w:rsidRPr="001A130A" w14:paraId="0E5AC478" w14:textId="77777777" w:rsidTr="00633573">
        <w:trPr>
          <w:trHeight w:val="132"/>
        </w:trPr>
        <w:tc>
          <w:tcPr>
            <w:tcW w:w="220" w:type="pct"/>
            <w:vMerge/>
          </w:tcPr>
          <w:p w14:paraId="6BB455DD" w14:textId="77777777" w:rsidR="00FC39DF" w:rsidRPr="00663EFD" w:rsidRDefault="00FC39DF" w:rsidP="00633573">
            <w:pPr>
              <w:jc w:val="center"/>
              <w:rPr>
                <w:b/>
                <w:bCs/>
                <w:sz w:val="20"/>
              </w:rPr>
            </w:pPr>
          </w:p>
        </w:tc>
        <w:tc>
          <w:tcPr>
            <w:tcW w:w="1521" w:type="pct"/>
          </w:tcPr>
          <w:p w14:paraId="004EFA66" w14:textId="77777777" w:rsidR="00FC39DF" w:rsidRPr="00FC39DF" w:rsidRDefault="00FC39DF" w:rsidP="00633573">
            <w:pPr>
              <w:ind w:left="152"/>
              <w:rPr>
                <w:sz w:val="18"/>
              </w:rPr>
            </w:pPr>
            <w:r w:rsidRPr="00FC39DF">
              <w:rPr>
                <w:sz w:val="18"/>
              </w:rPr>
              <w:t>в том числе:</w:t>
            </w:r>
          </w:p>
        </w:tc>
        <w:tc>
          <w:tcPr>
            <w:tcW w:w="579" w:type="pct"/>
            <w:tcBorders>
              <w:top w:val="nil"/>
            </w:tcBorders>
            <w:vAlign w:val="bottom"/>
          </w:tcPr>
          <w:p w14:paraId="70E8B8F3" w14:textId="77777777" w:rsidR="00FC39DF" w:rsidRPr="00FC39DF" w:rsidRDefault="00FC39DF" w:rsidP="00633573">
            <w:pPr>
              <w:jc w:val="center"/>
              <w:rPr>
                <w:sz w:val="18"/>
              </w:rPr>
            </w:pPr>
            <w:r w:rsidRPr="00FC39DF">
              <w:rPr>
                <w:sz w:val="18"/>
              </w:rPr>
              <w:t>300,23</w:t>
            </w:r>
          </w:p>
        </w:tc>
        <w:tc>
          <w:tcPr>
            <w:tcW w:w="798" w:type="pct"/>
            <w:vAlign w:val="center"/>
          </w:tcPr>
          <w:p w14:paraId="2B0C2E54" w14:textId="77777777" w:rsidR="00FC39DF" w:rsidRPr="00FC39DF" w:rsidRDefault="00FC39DF" w:rsidP="00633573">
            <w:pPr>
              <w:jc w:val="center"/>
              <w:rPr>
                <w:sz w:val="18"/>
              </w:rPr>
            </w:pPr>
            <w:r w:rsidRPr="00FC39DF">
              <w:rPr>
                <w:sz w:val="18"/>
              </w:rPr>
              <w:t>76,46</w:t>
            </w:r>
          </w:p>
        </w:tc>
        <w:tc>
          <w:tcPr>
            <w:tcW w:w="1165" w:type="pct"/>
            <w:vAlign w:val="center"/>
          </w:tcPr>
          <w:p w14:paraId="0D5A0B89" w14:textId="77777777" w:rsidR="00FC39DF" w:rsidRPr="00FC39DF" w:rsidRDefault="00FC39DF" w:rsidP="00633573">
            <w:pPr>
              <w:jc w:val="center"/>
              <w:rPr>
                <w:sz w:val="18"/>
              </w:rPr>
            </w:pPr>
            <w:r w:rsidRPr="00FC39DF">
              <w:rPr>
                <w:sz w:val="18"/>
              </w:rPr>
              <w:t>76,72230</w:t>
            </w:r>
          </w:p>
        </w:tc>
        <w:tc>
          <w:tcPr>
            <w:tcW w:w="717" w:type="pct"/>
          </w:tcPr>
          <w:p w14:paraId="52793107" w14:textId="77777777" w:rsidR="00FC39DF" w:rsidRPr="00FC39DF" w:rsidRDefault="00FC39DF" w:rsidP="00633573">
            <w:pPr>
              <w:jc w:val="center"/>
              <w:rPr>
                <w:sz w:val="18"/>
              </w:rPr>
            </w:pPr>
            <w:r w:rsidRPr="00FC39DF">
              <w:rPr>
                <w:sz w:val="18"/>
              </w:rPr>
              <w:t>4171,97</w:t>
            </w:r>
          </w:p>
        </w:tc>
      </w:tr>
    </w:tbl>
    <w:p w14:paraId="4CD7F4E4" w14:textId="77777777" w:rsidR="00882D4B" w:rsidRDefault="00882D4B" w:rsidP="00882D4B">
      <w:pPr>
        <w:ind w:firstLine="720"/>
        <w:jc w:val="right"/>
        <w:rPr>
          <w:sz w:val="24"/>
          <w:szCs w:val="24"/>
        </w:rPr>
      </w:pPr>
      <w:r>
        <w:rPr>
          <w:sz w:val="24"/>
          <w:szCs w:val="24"/>
        </w:rPr>
        <w:t>».</w:t>
      </w:r>
    </w:p>
    <w:p w14:paraId="13DAB003" w14:textId="77777777" w:rsidR="00882D4B" w:rsidRDefault="00882D4B" w:rsidP="00882D4B">
      <w:pPr>
        <w:ind w:firstLine="708"/>
        <w:jc w:val="both"/>
        <w:rPr>
          <w:sz w:val="24"/>
          <w:szCs w:val="24"/>
        </w:rPr>
      </w:pPr>
      <w:r w:rsidRPr="009E3E35">
        <w:rPr>
          <w:b/>
          <w:sz w:val="24"/>
          <w:szCs w:val="24"/>
        </w:rPr>
        <w:t>1.2.</w:t>
      </w:r>
      <w:r>
        <w:rPr>
          <w:b/>
          <w:sz w:val="24"/>
          <w:szCs w:val="24"/>
        </w:rPr>
        <w:t xml:space="preserve"> </w:t>
      </w:r>
      <w:r>
        <w:rPr>
          <w:sz w:val="24"/>
          <w:szCs w:val="24"/>
        </w:rPr>
        <w:t>Приложение к решению изложить в новой редакции согласно Приложению к настоящему решению.</w:t>
      </w:r>
    </w:p>
    <w:p w14:paraId="479F2D1E" w14:textId="77777777" w:rsidR="00882D4B" w:rsidRDefault="00882D4B" w:rsidP="00882D4B">
      <w:pPr>
        <w:ind w:firstLine="708"/>
        <w:jc w:val="both"/>
        <w:rPr>
          <w:sz w:val="24"/>
          <w:szCs w:val="24"/>
        </w:rPr>
      </w:pPr>
      <w:r>
        <w:rPr>
          <w:b/>
          <w:sz w:val="24"/>
          <w:szCs w:val="24"/>
        </w:rPr>
        <w:t xml:space="preserve">2. </w:t>
      </w:r>
      <w:r>
        <w:rPr>
          <w:sz w:val="24"/>
          <w:szCs w:val="24"/>
        </w:rPr>
        <w:t>Настоящее решение вступает в силу с 1 января 2026 г.</w:t>
      </w:r>
    </w:p>
    <w:p w14:paraId="4092C36C" w14:textId="77777777" w:rsidR="00882D4B" w:rsidRDefault="00882D4B" w:rsidP="00882D4B">
      <w:pPr>
        <w:ind w:firstLine="708"/>
        <w:jc w:val="both"/>
        <w:rPr>
          <w:sz w:val="24"/>
          <w:szCs w:val="24"/>
        </w:rPr>
      </w:pPr>
      <w:r>
        <w:rPr>
          <w:sz w:val="24"/>
          <w:szCs w:val="24"/>
        </w:rPr>
        <w:t>По данному вопросу голосовали: «за» единогласно.</w:t>
      </w:r>
    </w:p>
    <w:p w14:paraId="595FD2CF" w14:textId="77777777" w:rsidR="00882D4B" w:rsidRDefault="00882D4B" w:rsidP="00882D4B"/>
    <w:p w14:paraId="7D926C31" w14:textId="65AB55EF" w:rsidR="00261907" w:rsidRDefault="00DD65DB" w:rsidP="00261907">
      <w:pPr>
        <w:jc w:val="both"/>
        <w:rPr>
          <w:noProof/>
          <w:sz w:val="24"/>
          <w:szCs w:val="24"/>
        </w:rPr>
      </w:pPr>
      <w:r>
        <w:rPr>
          <w:b/>
          <w:noProof/>
          <w:sz w:val="24"/>
          <w:szCs w:val="24"/>
        </w:rPr>
        <w:t>16</w:t>
      </w:r>
      <w:r w:rsidR="00617132">
        <w:rPr>
          <w:b/>
          <w:noProof/>
          <w:sz w:val="24"/>
          <w:szCs w:val="24"/>
        </w:rPr>
        <w:t>6</w:t>
      </w:r>
      <w:r w:rsidR="00BC4C77">
        <w:rPr>
          <w:b/>
          <w:noProof/>
          <w:sz w:val="24"/>
          <w:szCs w:val="24"/>
        </w:rPr>
        <w:t xml:space="preserve">. </w:t>
      </w:r>
      <w:r w:rsidR="00261907">
        <w:rPr>
          <w:b/>
          <w:noProof/>
          <w:sz w:val="24"/>
          <w:szCs w:val="24"/>
        </w:rPr>
        <w:t>СЛУШАЛИ:</w:t>
      </w:r>
      <w:r w:rsidR="00261907">
        <w:rPr>
          <w:noProof/>
          <w:sz w:val="24"/>
          <w:szCs w:val="24"/>
        </w:rPr>
        <w:t xml:space="preserve"> </w:t>
      </w:r>
      <w:r w:rsidR="00261907" w:rsidRPr="00C220B2">
        <w:rPr>
          <w:noProof/>
          <w:sz w:val="24"/>
          <w:szCs w:val="24"/>
        </w:rPr>
        <w:t>О внесении изменений в решение региональной службы по</w:t>
      </w:r>
      <w:r w:rsidR="00261907">
        <w:rPr>
          <w:noProof/>
          <w:sz w:val="24"/>
          <w:szCs w:val="24"/>
        </w:rPr>
        <w:t xml:space="preserve"> тарифам Нижегородской области </w:t>
      </w:r>
      <w:r w:rsidR="00261907" w:rsidRPr="00C220B2">
        <w:rPr>
          <w:noProof/>
          <w:sz w:val="24"/>
          <w:szCs w:val="24"/>
        </w:rPr>
        <w:t xml:space="preserve">от </w:t>
      </w:r>
      <w:r w:rsidR="00261907">
        <w:rPr>
          <w:noProof/>
          <w:sz w:val="24"/>
          <w:szCs w:val="24"/>
        </w:rPr>
        <w:t>20 декабря 2023</w:t>
      </w:r>
      <w:r w:rsidR="00261907" w:rsidRPr="00C220B2">
        <w:rPr>
          <w:noProof/>
          <w:sz w:val="24"/>
          <w:szCs w:val="24"/>
        </w:rPr>
        <w:t xml:space="preserve"> г. № </w:t>
      </w:r>
      <w:r w:rsidR="00261907">
        <w:rPr>
          <w:noProof/>
          <w:sz w:val="24"/>
          <w:szCs w:val="24"/>
        </w:rPr>
        <w:t>58/63 «</w:t>
      </w:r>
      <w:r w:rsidR="00261907" w:rsidRPr="00C47F45">
        <w:rPr>
          <w:noProof/>
          <w:sz w:val="24"/>
          <w:szCs w:val="24"/>
        </w:rPr>
        <w:t>Об установлении ОБЩЕСТВУ С</w:t>
      </w:r>
      <w:r w:rsidR="00261907">
        <w:rPr>
          <w:noProof/>
          <w:sz w:val="24"/>
          <w:szCs w:val="24"/>
        </w:rPr>
        <w:t xml:space="preserve"> ОГРАНИЧЕННОЙ ОТВЕТСТВЕННОСТЬЮ «</w:t>
      </w:r>
      <w:r w:rsidR="00261907" w:rsidRPr="00C47F45">
        <w:rPr>
          <w:noProof/>
          <w:sz w:val="24"/>
          <w:szCs w:val="24"/>
        </w:rPr>
        <w:t>АВТОЗАВОДСКАЯ ТЭЦ</w:t>
      </w:r>
      <w:r w:rsidR="00261907">
        <w:rPr>
          <w:noProof/>
          <w:sz w:val="24"/>
          <w:szCs w:val="24"/>
        </w:rPr>
        <w:t>»</w:t>
      </w:r>
      <w:r w:rsidR="00261907" w:rsidRPr="00C47F45">
        <w:rPr>
          <w:noProof/>
          <w:sz w:val="24"/>
          <w:szCs w:val="24"/>
        </w:rPr>
        <w:t xml:space="preserve"> (ИНН 5256049357), </w:t>
      </w:r>
      <w:r w:rsidR="00261907" w:rsidRPr="00C47F45">
        <w:rPr>
          <w:noProof/>
          <w:sz w:val="24"/>
          <w:szCs w:val="24"/>
        </w:rPr>
        <w:lastRenderedPageBreak/>
        <w:t>г. Нижний Новгород, тарифов на горячую воду, поставляемую потребителям г. Нижнего Новгорода с использованием закрытой системы горячего водоснабжения</w:t>
      </w:r>
      <w:r w:rsidR="00261907" w:rsidRPr="00C220B2">
        <w:rPr>
          <w:bCs/>
          <w:noProof/>
          <w:sz w:val="24"/>
          <w:szCs w:val="24"/>
        </w:rPr>
        <w:t>»</w:t>
      </w:r>
      <w:r w:rsidR="00261907">
        <w:rPr>
          <w:noProof/>
          <w:sz w:val="24"/>
          <w:szCs w:val="24"/>
        </w:rPr>
        <w:t>.</w:t>
      </w:r>
    </w:p>
    <w:p w14:paraId="754D852B" w14:textId="57AC4436" w:rsidR="00261907" w:rsidRDefault="00261907" w:rsidP="00261907">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ОБЩЕСТВА</w:t>
      </w:r>
      <w:r w:rsidRPr="00C47F45">
        <w:rPr>
          <w:noProof/>
          <w:sz w:val="24"/>
          <w:szCs w:val="24"/>
        </w:rPr>
        <w:t xml:space="preserve"> С</w:t>
      </w:r>
      <w:r>
        <w:rPr>
          <w:noProof/>
          <w:sz w:val="24"/>
          <w:szCs w:val="24"/>
        </w:rPr>
        <w:t xml:space="preserve"> ОГРАНИЧЕННОЙ ОТВЕТСТВЕННОСТЬЮ «</w:t>
      </w:r>
      <w:r w:rsidRPr="00C47F45">
        <w:rPr>
          <w:noProof/>
          <w:sz w:val="24"/>
          <w:szCs w:val="24"/>
        </w:rPr>
        <w:t>АВТОЗАВОДСКАЯ ТЭЦ</w:t>
      </w:r>
      <w:r>
        <w:rPr>
          <w:noProof/>
          <w:sz w:val="24"/>
          <w:szCs w:val="24"/>
        </w:rPr>
        <w:t>»</w:t>
      </w:r>
      <w:r w:rsidRPr="00C47F45">
        <w:rPr>
          <w:noProof/>
          <w:sz w:val="24"/>
          <w:szCs w:val="24"/>
        </w:rPr>
        <w:t xml:space="preserve"> (ИНН 5256049357), г. Нижний Новгород</w:t>
      </w:r>
      <w:r>
        <w:rPr>
          <w:noProof/>
          <w:sz w:val="24"/>
          <w:szCs w:val="24"/>
        </w:rPr>
        <w:t xml:space="preserve"> (с прилагающимися необходимыми обосновывающими материалами), входящий </w:t>
      </w:r>
      <w:r w:rsidRPr="007A5306">
        <w:rPr>
          <w:bCs/>
          <w:sz w:val="24"/>
          <w:szCs w:val="24"/>
        </w:rPr>
        <w:t>№ Вх-516-214483/25 от 29 апреля 2025 г. (исходящий № АТЭЦ-Исх-1653-25 от 25 апреля 2025 г.)</w:t>
      </w:r>
      <w:r w:rsidR="00ED08C7">
        <w:rPr>
          <w:sz w:val="24"/>
          <w:szCs w:val="24"/>
        </w:rPr>
        <w:t xml:space="preserve">, </w:t>
      </w:r>
      <w:r w:rsidR="00ED08C7">
        <w:rPr>
          <w:noProof/>
          <w:sz w:val="24"/>
          <w:szCs w:val="24"/>
        </w:rPr>
        <w:t xml:space="preserve">входящий </w:t>
      </w:r>
      <w:r w:rsidR="00ED08C7">
        <w:rPr>
          <w:bCs/>
          <w:sz w:val="24"/>
          <w:szCs w:val="24"/>
        </w:rPr>
        <w:t>№ Вх-516-578069/</w:t>
      </w:r>
      <w:r w:rsidR="00ED08C7" w:rsidRPr="007A5306">
        <w:rPr>
          <w:bCs/>
          <w:sz w:val="24"/>
          <w:szCs w:val="24"/>
        </w:rPr>
        <w:t xml:space="preserve">25 от </w:t>
      </w:r>
      <w:r w:rsidR="00ED08C7">
        <w:rPr>
          <w:bCs/>
          <w:sz w:val="24"/>
          <w:szCs w:val="24"/>
        </w:rPr>
        <w:t>01</w:t>
      </w:r>
      <w:r w:rsidR="00ED08C7" w:rsidRPr="007A5306">
        <w:rPr>
          <w:bCs/>
          <w:sz w:val="24"/>
          <w:szCs w:val="24"/>
        </w:rPr>
        <w:t xml:space="preserve"> </w:t>
      </w:r>
      <w:r w:rsidR="00ED08C7">
        <w:rPr>
          <w:bCs/>
          <w:sz w:val="24"/>
          <w:szCs w:val="24"/>
        </w:rPr>
        <w:t>декабря</w:t>
      </w:r>
      <w:r w:rsidR="00ED08C7" w:rsidRPr="007A5306">
        <w:rPr>
          <w:bCs/>
          <w:sz w:val="24"/>
          <w:szCs w:val="24"/>
        </w:rPr>
        <w:t xml:space="preserve"> 2025 г. (исходящий № АТЭЦ-Исх-</w:t>
      </w:r>
      <w:r w:rsidR="00ED08C7">
        <w:rPr>
          <w:bCs/>
          <w:sz w:val="24"/>
          <w:szCs w:val="24"/>
        </w:rPr>
        <w:t>4723</w:t>
      </w:r>
      <w:r w:rsidR="00ED08C7" w:rsidRPr="007A5306">
        <w:rPr>
          <w:bCs/>
          <w:sz w:val="24"/>
          <w:szCs w:val="24"/>
        </w:rPr>
        <w:t>-25 от 2</w:t>
      </w:r>
      <w:r w:rsidR="00ED08C7">
        <w:rPr>
          <w:bCs/>
          <w:sz w:val="24"/>
          <w:szCs w:val="24"/>
        </w:rPr>
        <w:t>7</w:t>
      </w:r>
      <w:r w:rsidR="00ED08C7" w:rsidRPr="007A5306">
        <w:rPr>
          <w:bCs/>
          <w:sz w:val="24"/>
          <w:szCs w:val="24"/>
        </w:rPr>
        <w:t xml:space="preserve"> </w:t>
      </w:r>
      <w:r w:rsidR="00ED08C7">
        <w:rPr>
          <w:bCs/>
          <w:sz w:val="24"/>
          <w:szCs w:val="24"/>
        </w:rPr>
        <w:t>декабря</w:t>
      </w:r>
      <w:r w:rsidR="00ED08C7" w:rsidRPr="007A5306">
        <w:rPr>
          <w:bCs/>
          <w:sz w:val="24"/>
          <w:szCs w:val="24"/>
        </w:rPr>
        <w:t xml:space="preserve"> 2025 г.)</w:t>
      </w:r>
    </w:p>
    <w:p w14:paraId="39FAACA5" w14:textId="69DCCE3D" w:rsidR="00261907" w:rsidRDefault="00261907" w:rsidP="00261907">
      <w:pPr>
        <w:jc w:val="both"/>
        <w:rPr>
          <w:bCs/>
          <w:sz w:val="24"/>
          <w:szCs w:val="24"/>
        </w:rPr>
      </w:pPr>
      <w:r w:rsidRPr="003B0010">
        <w:rPr>
          <w:noProof/>
          <w:sz w:val="24"/>
          <w:szCs w:val="24"/>
          <w:u w:val="single"/>
        </w:rPr>
        <w:t>Ответственный:</w:t>
      </w:r>
      <w:r w:rsidRPr="003B0010">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724B25">
        <w:rPr>
          <w:bCs/>
          <w:sz w:val="24"/>
          <w:szCs w:val="24"/>
        </w:rPr>
        <w:t xml:space="preserve">региональной службы по тарифам Нижегородской области </w:t>
      </w:r>
      <w:r>
        <w:rPr>
          <w:bCs/>
          <w:sz w:val="24"/>
          <w:szCs w:val="24"/>
        </w:rPr>
        <w:t>Янковская А.А</w:t>
      </w:r>
      <w:r w:rsidRPr="00724B25">
        <w:rPr>
          <w:bCs/>
          <w:sz w:val="24"/>
          <w:szCs w:val="24"/>
        </w:rPr>
        <w:t>.</w:t>
      </w:r>
    </w:p>
    <w:p w14:paraId="60BE10AE" w14:textId="76183274" w:rsidR="00261907" w:rsidRPr="00C220B2" w:rsidRDefault="00261907" w:rsidP="00261907">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C47F45">
        <w:rPr>
          <w:noProof/>
          <w:sz w:val="24"/>
          <w:szCs w:val="24"/>
        </w:rPr>
        <w:t xml:space="preserve"> С</w:t>
      </w:r>
      <w:r>
        <w:rPr>
          <w:noProof/>
          <w:sz w:val="24"/>
          <w:szCs w:val="24"/>
        </w:rPr>
        <w:t xml:space="preserve"> ОГРАНИЧЕННОЙ ОТВЕТСТВЕННОСТЬЮ «</w:t>
      </w:r>
      <w:r w:rsidRPr="00C47F45">
        <w:rPr>
          <w:noProof/>
          <w:sz w:val="24"/>
          <w:szCs w:val="24"/>
        </w:rPr>
        <w:t>АВТОЗАВОДСКАЯ ТЭЦ</w:t>
      </w:r>
      <w:r>
        <w:rPr>
          <w:noProof/>
          <w:sz w:val="24"/>
          <w:szCs w:val="24"/>
        </w:rPr>
        <w:t>»</w:t>
      </w:r>
      <w:r w:rsidRPr="00C47F45">
        <w:rPr>
          <w:noProof/>
          <w:sz w:val="24"/>
          <w:szCs w:val="24"/>
        </w:rPr>
        <w:t xml:space="preserve"> (ИНН 5256049357), г. Нижний Новгород</w:t>
      </w:r>
      <w:r w:rsidRPr="00C220B2">
        <w:rPr>
          <w:sz w:val="24"/>
          <w:szCs w:val="24"/>
        </w:rPr>
        <w:t xml:space="preserve">, экспертного заключения рег. № </w:t>
      </w:r>
      <w:r w:rsidRPr="0049632A">
        <w:rPr>
          <w:sz w:val="24"/>
          <w:szCs w:val="24"/>
        </w:rPr>
        <w:t>в-</w:t>
      </w:r>
      <w:r w:rsidR="00D04F0E">
        <w:rPr>
          <w:sz w:val="24"/>
          <w:szCs w:val="24"/>
        </w:rPr>
        <w:t>1001</w:t>
      </w:r>
      <w:r w:rsidRPr="00C220B2">
        <w:rPr>
          <w:sz w:val="24"/>
          <w:szCs w:val="24"/>
        </w:rPr>
        <w:t xml:space="preserve"> </w:t>
      </w:r>
      <w:r w:rsidR="00D04F0E">
        <w:rPr>
          <w:sz w:val="24"/>
          <w:szCs w:val="24"/>
        </w:rPr>
        <w:t>от 12 декабря 2025 г.:</w:t>
      </w:r>
    </w:p>
    <w:p w14:paraId="7692BBC6" w14:textId="77777777" w:rsidR="00261907" w:rsidRPr="00C220B2" w:rsidRDefault="00261907" w:rsidP="00261907">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58/63 «</w:t>
      </w:r>
      <w:r w:rsidRPr="00C47F45">
        <w:rPr>
          <w:noProof/>
          <w:sz w:val="24"/>
          <w:szCs w:val="24"/>
        </w:rPr>
        <w:t>Об установлении ОБЩЕСТВУ С</w:t>
      </w:r>
      <w:r>
        <w:rPr>
          <w:noProof/>
          <w:sz w:val="24"/>
          <w:szCs w:val="24"/>
        </w:rPr>
        <w:t xml:space="preserve"> ОГРАНИЧЕННОЙ ОТВЕТСТВЕННОСТЬЮ «</w:t>
      </w:r>
      <w:r w:rsidRPr="00C47F45">
        <w:rPr>
          <w:noProof/>
          <w:sz w:val="24"/>
          <w:szCs w:val="24"/>
        </w:rPr>
        <w:t>АВТОЗАВОДСКАЯ ТЭЦ</w:t>
      </w:r>
      <w:r>
        <w:rPr>
          <w:noProof/>
          <w:sz w:val="24"/>
          <w:szCs w:val="24"/>
        </w:rPr>
        <w:t>»</w:t>
      </w:r>
      <w:r w:rsidRPr="00C47F45">
        <w:rPr>
          <w:noProof/>
          <w:sz w:val="24"/>
          <w:szCs w:val="24"/>
        </w:rPr>
        <w:t xml:space="preserve"> (ИНН 5256049357), г. Нижний Новгород, тарифов на горячую воду, поставляемую потребителям г. Нижнего Новгорода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763A8F97" w14:textId="77777777" w:rsidR="00261907" w:rsidRPr="00D60B5C" w:rsidRDefault="00261907" w:rsidP="00261907">
      <w:pPr>
        <w:autoSpaceDE w:val="0"/>
        <w:autoSpaceDN w:val="0"/>
        <w:adjustRightInd w:val="0"/>
        <w:ind w:firstLine="709"/>
        <w:jc w:val="both"/>
        <w:rPr>
          <w:bCs/>
          <w:sz w:val="24"/>
          <w:szCs w:val="24"/>
        </w:rPr>
      </w:pPr>
      <w:r w:rsidRPr="00D60B5C">
        <w:rPr>
          <w:b/>
          <w:bCs/>
          <w:sz w:val="24"/>
          <w:szCs w:val="24"/>
        </w:rPr>
        <w:t xml:space="preserve">1.1. </w:t>
      </w:r>
      <w:r w:rsidRPr="00D60B5C">
        <w:rPr>
          <w:bCs/>
          <w:sz w:val="24"/>
          <w:szCs w:val="24"/>
        </w:rPr>
        <w:t>В пункте 2 решения:</w:t>
      </w:r>
    </w:p>
    <w:p w14:paraId="56B15FF3"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6DBABF65" w14:textId="77777777"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304D88E4" w14:textId="77777777" w:rsidR="00267A4F" w:rsidRPr="00BD2987" w:rsidRDefault="00267A4F" w:rsidP="00267A4F">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5EBDDCC" w14:textId="420E243C" w:rsidR="00261907" w:rsidRPr="00267A4F" w:rsidRDefault="00267A4F" w:rsidP="00267A4F">
      <w:pPr>
        <w:jc w:val="right"/>
        <w:rPr>
          <w:sz w:val="24"/>
        </w:rPr>
      </w:pPr>
      <w:r w:rsidRPr="00BD2987">
        <w:rPr>
          <w:sz w:val="24"/>
        </w:rPr>
        <w:t>«Таблица 2</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863"/>
        <w:gridCol w:w="1461"/>
        <w:gridCol w:w="2268"/>
        <w:gridCol w:w="2648"/>
      </w:tblGrid>
      <w:tr w:rsidR="00633573" w:rsidRPr="004D6EAA" w14:paraId="57CDAE36" w14:textId="77777777" w:rsidTr="00633573">
        <w:trPr>
          <w:trHeight w:val="513"/>
          <w:jc w:val="center"/>
        </w:trPr>
        <w:tc>
          <w:tcPr>
            <w:tcW w:w="453" w:type="dxa"/>
            <w:tcBorders>
              <w:top w:val="single" w:sz="4" w:space="0" w:color="auto"/>
              <w:left w:val="single" w:sz="4" w:space="0" w:color="auto"/>
              <w:bottom w:val="single" w:sz="4" w:space="0" w:color="auto"/>
              <w:right w:val="single" w:sz="4" w:space="0" w:color="auto"/>
            </w:tcBorders>
            <w:hideMark/>
          </w:tcPr>
          <w:p w14:paraId="3A3B2EE2" w14:textId="77777777" w:rsidR="00633573" w:rsidRPr="004D6EAA" w:rsidRDefault="00633573" w:rsidP="00633573">
            <w:pPr>
              <w:jc w:val="center"/>
              <w:rPr>
                <w:rFonts w:eastAsia="Calibri"/>
                <w:sz w:val="16"/>
                <w:szCs w:val="18"/>
                <w:lang w:eastAsia="en-US"/>
              </w:rPr>
            </w:pPr>
            <w:r w:rsidRPr="004D6EAA">
              <w:rPr>
                <w:rFonts w:eastAsia="Calibri"/>
                <w:sz w:val="16"/>
                <w:szCs w:val="18"/>
                <w:lang w:eastAsia="en-US"/>
              </w:rPr>
              <w:t>№ п/п</w:t>
            </w:r>
          </w:p>
        </w:tc>
        <w:tc>
          <w:tcPr>
            <w:tcW w:w="2863" w:type="dxa"/>
            <w:tcBorders>
              <w:top w:val="single" w:sz="4" w:space="0" w:color="auto"/>
              <w:left w:val="single" w:sz="4" w:space="0" w:color="auto"/>
              <w:bottom w:val="single" w:sz="4" w:space="0" w:color="auto"/>
              <w:right w:val="single" w:sz="4" w:space="0" w:color="auto"/>
            </w:tcBorders>
            <w:hideMark/>
          </w:tcPr>
          <w:p w14:paraId="0B8270F1"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Периоды регулирования</w:t>
            </w:r>
          </w:p>
        </w:tc>
        <w:tc>
          <w:tcPr>
            <w:tcW w:w="1461" w:type="dxa"/>
            <w:tcBorders>
              <w:top w:val="single" w:sz="4" w:space="0" w:color="auto"/>
              <w:left w:val="single" w:sz="4" w:space="0" w:color="auto"/>
              <w:bottom w:val="single" w:sz="4" w:space="0" w:color="auto"/>
              <w:right w:val="single" w:sz="4" w:space="0" w:color="auto"/>
            </w:tcBorders>
            <w:hideMark/>
          </w:tcPr>
          <w:p w14:paraId="2633830D" w14:textId="77777777" w:rsidR="00633573" w:rsidRPr="004D6EAA" w:rsidRDefault="00633573" w:rsidP="00633573">
            <w:pPr>
              <w:jc w:val="center"/>
              <w:rPr>
                <w:rFonts w:eastAsia="Calibri"/>
                <w:sz w:val="16"/>
                <w:szCs w:val="16"/>
                <w:vertAlign w:val="superscript"/>
                <w:lang w:eastAsia="en-US"/>
              </w:rPr>
            </w:pPr>
            <w:r w:rsidRPr="004D6EAA">
              <w:rPr>
                <w:rFonts w:eastAsia="Calibri"/>
                <w:sz w:val="16"/>
                <w:szCs w:val="16"/>
                <w:lang w:eastAsia="en-US"/>
              </w:rPr>
              <w:t>Тариф на горячую воду, руб./ м</w:t>
            </w:r>
            <w:r w:rsidRPr="004D6EAA">
              <w:rPr>
                <w:rFonts w:eastAsia="Calibri"/>
                <w:sz w:val="16"/>
                <w:szCs w:val="16"/>
                <w:vertAlign w:val="superscript"/>
                <w:lang w:eastAsia="en-US"/>
              </w:rPr>
              <w:t>3</w:t>
            </w:r>
          </w:p>
        </w:tc>
        <w:tc>
          <w:tcPr>
            <w:tcW w:w="2268" w:type="dxa"/>
            <w:tcBorders>
              <w:top w:val="single" w:sz="4" w:space="0" w:color="auto"/>
              <w:left w:val="single" w:sz="4" w:space="0" w:color="auto"/>
              <w:right w:val="single" w:sz="4" w:space="0" w:color="auto"/>
            </w:tcBorders>
          </w:tcPr>
          <w:p w14:paraId="213757BA" w14:textId="77777777" w:rsidR="00633573" w:rsidRPr="004D6EAA" w:rsidRDefault="00633573" w:rsidP="00633573">
            <w:pPr>
              <w:jc w:val="center"/>
              <w:rPr>
                <w:rFonts w:eastAsia="Calibri"/>
                <w:sz w:val="16"/>
                <w:szCs w:val="16"/>
                <w:vertAlign w:val="superscript"/>
                <w:lang w:eastAsia="en-US"/>
              </w:rPr>
            </w:pPr>
            <w:r w:rsidRPr="004D6EAA">
              <w:rPr>
                <w:sz w:val="16"/>
                <w:szCs w:val="16"/>
              </w:rPr>
              <w:t>Компонент на холодную воду (одноставочный), руб./м</w:t>
            </w:r>
            <w:r w:rsidRPr="004D6EAA">
              <w:rPr>
                <w:sz w:val="16"/>
                <w:szCs w:val="16"/>
                <w:vertAlign w:val="superscript"/>
              </w:rPr>
              <w:t>3</w:t>
            </w:r>
          </w:p>
        </w:tc>
        <w:tc>
          <w:tcPr>
            <w:tcW w:w="2648" w:type="dxa"/>
            <w:tcBorders>
              <w:top w:val="single" w:sz="4" w:space="0" w:color="auto"/>
              <w:left w:val="single" w:sz="4" w:space="0" w:color="auto"/>
              <w:bottom w:val="single" w:sz="4" w:space="0" w:color="auto"/>
              <w:right w:val="single" w:sz="4" w:space="0" w:color="auto"/>
            </w:tcBorders>
            <w:hideMark/>
          </w:tcPr>
          <w:p w14:paraId="632D316A"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 xml:space="preserve">Компонент на тепловую энергию (одноставочный), </w:t>
            </w:r>
            <w:r w:rsidRPr="004D6EAA">
              <w:rPr>
                <w:sz w:val="16"/>
                <w:szCs w:val="16"/>
              </w:rPr>
              <w:t>руб</w:t>
            </w:r>
            <w:r w:rsidRPr="004D6EAA">
              <w:rPr>
                <w:rFonts w:eastAsia="Calibri"/>
                <w:sz w:val="16"/>
                <w:szCs w:val="16"/>
                <w:lang w:eastAsia="en-US"/>
              </w:rPr>
              <w:t xml:space="preserve">./Гкал </w:t>
            </w:r>
          </w:p>
        </w:tc>
      </w:tr>
      <w:tr w:rsidR="00633573" w:rsidRPr="004D6EAA" w14:paraId="119C0E15"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08A12D61"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1.</w:t>
            </w:r>
          </w:p>
        </w:tc>
        <w:tc>
          <w:tcPr>
            <w:tcW w:w="2863" w:type="dxa"/>
            <w:tcBorders>
              <w:top w:val="single" w:sz="4" w:space="0" w:color="auto"/>
              <w:left w:val="single" w:sz="4" w:space="0" w:color="auto"/>
              <w:bottom w:val="single" w:sz="4" w:space="0" w:color="auto"/>
              <w:right w:val="single" w:sz="4" w:space="0" w:color="auto"/>
            </w:tcBorders>
          </w:tcPr>
          <w:p w14:paraId="2A569AF6"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1461" w:type="dxa"/>
            <w:tcBorders>
              <w:top w:val="single" w:sz="4" w:space="0" w:color="auto"/>
              <w:left w:val="single" w:sz="4" w:space="0" w:color="auto"/>
              <w:bottom w:val="single" w:sz="4" w:space="0" w:color="auto"/>
              <w:right w:val="single" w:sz="4" w:space="0" w:color="auto"/>
            </w:tcBorders>
          </w:tcPr>
          <w:p w14:paraId="57839619"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6E2228E7" w14:textId="77777777" w:rsidR="00633573" w:rsidRPr="004D6EAA" w:rsidRDefault="00633573" w:rsidP="00633573">
            <w:pPr>
              <w:jc w:val="center"/>
              <w:rPr>
                <w:sz w:val="18"/>
                <w:szCs w:val="18"/>
              </w:rPr>
            </w:pPr>
            <w:r>
              <w:rPr>
                <w:sz w:val="18"/>
                <w:szCs w:val="18"/>
              </w:rPr>
              <w:t>14,49</w:t>
            </w:r>
          </w:p>
        </w:tc>
        <w:tc>
          <w:tcPr>
            <w:tcW w:w="2648" w:type="dxa"/>
            <w:tcBorders>
              <w:top w:val="single" w:sz="4" w:space="0" w:color="auto"/>
              <w:left w:val="single" w:sz="4" w:space="0" w:color="auto"/>
              <w:bottom w:val="single" w:sz="4" w:space="0" w:color="auto"/>
              <w:right w:val="single" w:sz="4" w:space="0" w:color="auto"/>
            </w:tcBorders>
            <w:vAlign w:val="center"/>
          </w:tcPr>
          <w:p w14:paraId="2F880E5F" w14:textId="77777777" w:rsidR="00633573" w:rsidRPr="004D6EAA" w:rsidRDefault="00633573" w:rsidP="00633573">
            <w:pPr>
              <w:jc w:val="center"/>
              <w:rPr>
                <w:sz w:val="18"/>
                <w:szCs w:val="18"/>
              </w:rPr>
            </w:pPr>
            <w:r>
              <w:rPr>
                <w:sz w:val="18"/>
                <w:szCs w:val="18"/>
              </w:rPr>
              <w:t>2512,43</w:t>
            </w:r>
          </w:p>
        </w:tc>
      </w:tr>
      <w:tr w:rsidR="00633573" w:rsidRPr="004D6EAA" w14:paraId="4E1F3EA2"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2AD4FE9E"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2.</w:t>
            </w:r>
          </w:p>
        </w:tc>
        <w:tc>
          <w:tcPr>
            <w:tcW w:w="2863" w:type="dxa"/>
            <w:tcBorders>
              <w:top w:val="single" w:sz="4" w:space="0" w:color="auto"/>
              <w:left w:val="single" w:sz="4" w:space="0" w:color="auto"/>
              <w:bottom w:val="single" w:sz="4" w:space="0" w:color="auto"/>
              <w:right w:val="single" w:sz="4" w:space="0" w:color="auto"/>
            </w:tcBorders>
          </w:tcPr>
          <w:p w14:paraId="4838B5B6"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1461" w:type="dxa"/>
            <w:tcBorders>
              <w:top w:val="single" w:sz="4" w:space="0" w:color="auto"/>
              <w:left w:val="single" w:sz="4" w:space="0" w:color="auto"/>
              <w:bottom w:val="single" w:sz="4" w:space="0" w:color="auto"/>
              <w:right w:val="single" w:sz="4" w:space="0" w:color="auto"/>
            </w:tcBorders>
          </w:tcPr>
          <w:p w14:paraId="429FD771"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0918D91B" w14:textId="77777777" w:rsidR="00633573" w:rsidRPr="004D6EAA" w:rsidRDefault="00633573" w:rsidP="00633573">
            <w:pPr>
              <w:jc w:val="center"/>
              <w:rPr>
                <w:sz w:val="18"/>
                <w:szCs w:val="18"/>
              </w:rPr>
            </w:pPr>
            <w:r>
              <w:rPr>
                <w:sz w:val="18"/>
                <w:szCs w:val="18"/>
              </w:rPr>
              <w:t>15,93</w:t>
            </w:r>
          </w:p>
        </w:tc>
        <w:tc>
          <w:tcPr>
            <w:tcW w:w="2648" w:type="dxa"/>
            <w:tcBorders>
              <w:top w:val="single" w:sz="4" w:space="0" w:color="auto"/>
              <w:left w:val="single" w:sz="4" w:space="0" w:color="auto"/>
              <w:bottom w:val="single" w:sz="4" w:space="0" w:color="auto"/>
              <w:right w:val="single" w:sz="4" w:space="0" w:color="auto"/>
            </w:tcBorders>
            <w:vAlign w:val="center"/>
          </w:tcPr>
          <w:p w14:paraId="194D8620" w14:textId="77777777" w:rsidR="00633573" w:rsidRPr="004D6EAA" w:rsidRDefault="00633573" w:rsidP="00633573">
            <w:pPr>
              <w:jc w:val="center"/>
              <w:rPr>
                <w:sz w:val="18"/>
                <w:szCs w:val="18"/>
              </w:rPr>
            </w:pPr>
            <w:r>
              <w:rPr>
                <w:sz w:val="18"/>
                <w:szCs w:val="18"/>
              </w:rPr>
              <w:t>2761,16</w:t>
            </w:r>
          </w:p>
        </w:tc>
      </w:tr>
      <w:tr w:rsidR="00633573" w:rsidRPr="004D6EAA" w14:paraId="2034BC8F"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hideMark/>
          </w:tcPr>
          <w:p w14:paraId="1FB2B1DB" w14:textId="77777777" w:rsidR="00633573" w:rsidRPr="004D6EAA" w:rsidRDefault="00633573" w:rsidP="00633573">
            <w:pPr>
              <w:rPr>
                <w:rFonts w:eastAsia="Calibri"/>
                <w:sz w:val="16"/>
                <w:lang w:eastAsia="en-US"/>
              </w:rPr>
            </w:pPr>
          </w:p>
        </w:tc>
        <w:tc>
          <w:tcPr>
            <w:tcW w:w="9240" w:type="dxa"/>
            <w:gridSpan w:val="4"/>
            <w:tcBorders>
              <w:top w:val="single" w:sz="4" w:space="0" w:color="auto"/>
              <w:left w:val="single" w:sz="4" w:space="0" w:color="auto"/>
              <w:bottom w:val="single" w:sz="4" w:space="0" w:color="auto"/>
              <w:right w:val="single" w:sz="4" w:space="0" w:color="auto"/>
            </w:tcBorders>
          </w:tcPr>
          <w:p w14:paraId="255DF2B4" w14:textId="77777777" w:rsidR="00633573" w:rsidRPr="004D6EAA" w:rsidRDefault="00633573" w:rsidP="00633573">
            <w:pPr>
              <w:rPr>
                <w:rFonts w:eastAsia="Calibri"/>
                <w:b/>
                <w:sz w:val="18"/>
                <w:szCs w:val="18"/>
                <w:lang w:eastAsia="en-US"/>
              </w:rPr>
            </w:pPr>
            <w:r w:rsidRPr="004D6EAA">
              <w:rPr>
                <w:rFonts w:eastAsia="Calibri"/>
                <w:b/>
                <w:sz w:val="18"/>
                <w:szCs w:val="18"/>
                <w:lang w:eastAsia="en-US"/>
              </w:rPr>
              <w:t>Население (с учетом НДС)</w:t>
            </w:r>
          </w:p>
        </w:tc>
      </w:tr>
      <w:tr w:rsidR="00633573" w:rsidRPr="004D6EAA" w14:paraId="2AA5B19E"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22327346" w14:textId="77777777" w:rsidR="00633573" w:rsidRPr="004D6EAA" w:rsidRDefault="00633573" w:rsidP="00633573">
            <w:pPr>
              <w:jc w:val="center"/>
              <w:rPr>
                <w:rFonts w:eastAsia="Calibri"/>
                <w:b/>
                <w:sz w:val="16"/>
                <w:lang w:eastAsia="en-US"/>
              </w:rPr>
            </w:pPr>
            <w:r>
              <w:rPr>
                <w:rFonts w:eastAsia="Calibri"/>
                <w:b/>
                <w:sz w:val="16"/>
                <w:lang w:eastAsia="en-US"/>
              </w:rPr>
              <w:t>3</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047CF630" w14:textId="77777777" w:rsidR="00633573" w:rsidRPr="004D6EAA" w:rsidRDefault="00633573" w:rsidP="00633573">
            <w:pPr>
              <w:rPr>
                <w:rFonts w:eastAsia="Calibri"/>
                <w:sz w:val="18"/>
                <w:szCs w:val="18"/>
                <w:lang w:eastAsia="en-US"/>
              </w:rPr>
            </w:pPr>
            <w:r w:rsidRPr="004D6EAA">
              <w:rPr>
                <w:sz w:val="18"/>
                <w:szCs w:val="18"/>
              </w:rPr>
              <w:t>С 1 января по 30 сентября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48FD33ED" w14:textId="77777777" w:rsidR="00633573" w:rsidRPr="004D6EAA" w:rsidRDefault="00633573" w:rsidP="00633573">
            <w:pPr>
              <w:jc w:val="center"/>
              <w:rPr>
                <w:sz w:val="18"/>
                <w:szCs w:val="18"/>
              </w:rPr>
            </w:pPr>
            <w:r>
              <w:rPr>
                <w:sz w:val="18"/>
                <w:szCs w:val="18"/>
              </w:rPr>
              <w:t>191,86</w:t>
            </w:r>
          </w:p>
        </w:tc>
        <w:tc>
          <w:tcPr>
            <w:tcW w:w="2268" w:type="dxa"/>
            <w:tcBorders>
              <w:top w:val="single" w:sz="4" w:space="0" w:color="auto"/>
              <w:left w:val="single" w:sz="4" w:space="0" w:color="auto"/>
              <w:bottom w:val="single" w:sz="4" w:space="0" w:color="auto"/>
              <w:right w:val="single" w:sz="4" w:space="0" w:color="auto"/>
            </w:tcBorders>
            <w:vAlign w:val="center"/>
          </w:tcPr>
          <w:p w14:paraId="34BDF68C"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vAlign w:val="center"/>
          </w:tcPr>
          <w:p w14:paraId="76A81E77" w14:textId="77777777" w:rsidR="00633573" w:rsidRPr="004D6EAA" w:rsidRDefault="00633573" w:rsidP="00633573">
            <w:pPr>
              <w:jc w:val="center"/>
              <w:rPr>
                <w:rFonts w:eastAsia="Calibri"/>
                <w:sz w:val="18"/>
                <w:szCs w:val="18"/>
              </w:rPr>
            </w:pPr>
          </w:p>
        </w:tc>
      </w:tr>
      <w:tr w:rsidR="00633573" w:rsidRPr="004D6EAA" w14:paraId="575931DA"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319BD3F0"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421E7A59"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26489235"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491DC7FB" w14:textId="77777777" w:rsidR="00633573" w:rsidRPr="004D6EAA" w:rsidRDefault="00633573" w:rsidP="00633573">
            <w:pPr>
              <w:jc w:val="center"/>
              <w:rPr>
                <w:rFonts w:eastAsia="Calibri"/>
                <w:sz w:val="18"/>
                <w:szCs w:val="18"/>
                <w:lang w:eastAsia="en-US"/>
              </w:rPr>
            </w:pPr>
            <w:r>
              <w:rPr>
                <w:rFonts w:eastAsia="Calibri"/>
                <w:sz w:val="18"/>
                <w:szCs w:val="18"/>
                <w:lang w:eastAsia="en-US"/>
              </w:rPr>
              <w:t>17,68</w:t>
            </w:r>
          </w:p>
        </w:tc>
        <w:tc>
          <w:tcPr>
            <w:tcW w:w="2648" w:type="dxa"/>
            <w:tcBorders>
              <w:top w:val="single" w:sz="4" w:space="0" w:color="auto"/>
              <w:left w:val="single" w:sz="4" w:space="0" w:color="auto"/>
              <w:bottom w:val="single" w:sz="4" w:space="0" w:color="auto"/>
              <w:right w:val="single" w:sz="4" w:space="0" w:color="auto"/>
            </w:tcBorders>
            <w:vAlign w:val="center"/>
          </w:tcPr>
          <w:p w14:paraId="168DC207" w14:textId="77777777" w:rsidR="00633573" w:rsidRPr="004D6EAA" w:rsidRDefault="00633573" w:rsidP="00633573">
            <w:pPr>
              <w:jc w:val="center"/>
              <w:rPr>
                <w:rFonts w:eastAsia="Calibri"/>
                <w:sz w:val="18"/>
                <w:szCs w:val="18"/>
              </w:rPr>
            </w:pPr>
            <w:r>
              <w:rPr>
                <w:rFonts w:eastAsia="Calibri"/>
                <w:sz w:val="18"/>
                <w:szCs w:val="18"/>
              </w:rPr>
              <w:t>3065,16</w:t>
            </w:r>
          </w:p>
        </w:tc>
      </w:tr>
      <w:tr w:rsidR="00633573" w:rsidRPr="004D6EAA" w14:paraId="6B70F1E5"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13DA5196" w14:textId="77777777" w:rsidR="00633573" w:rsidRPr="004D6EAA" w:rsidRDefault="00633573" w:rsidP="00633573">
            <w:pPr>
              <w:jc w:val="center"/>
              <w:rPr>
                <w:rFonts w:eastAsia="Calibri"/>
                <w:b/>
                <w:sz w:val="16"/>
                <w:lang w:eastAsia="en-US"/>
              </w:rPr>
            </w:pPr>
            <w:r>
              <w:rPr>
                <w:rFonts w:eastAsia="Calibri"/>
                <w:b/>
                <w:sz w:val="16"/>
                <w:lang w:eastAsia="en-US"/>
              </w:rPr>
              <w:t>4</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3978B5B8" w14:textId="77777777" w:rsidR="00633573" w:rsidRPr="004D6EAA" w:rsidRDefault="00633573" w:rsidP="00633573">
            <w:pPr>
              <w:rPr>
                <w:rFonts w:eastAsia="Calibri"/>
                <w:sz w:val="18"/>
                <w:szCs w:val="18"/>
                <w:lang w:eastAsia="en-US"/>
              </w:rPr>
            </w:pPr>
            <w:r w:rsidRPr="004D6EAA">
              <w:rPr>
                <w:rFonts w:eastAsia="Calibri"/>
                <w:sz w:val="18"/>
                <w:szCs w:val="18"/>
                <w:lang w:eastAsia="en-US"/>
              </w:rPr>
              <w:t>С 1 октября по 31 декабря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66E01F98" w14:textId="77777777" w:rsidR="00633573" w:rsidRPr="004D6EAA" w:rsidRDefault="00633573" w:rsidP="00633573">
            <w:pPr>
              <w:jc w:val="center"/>
              <w:rPr>
                <w:sz w:val="18"/>
                <w:szCs w:val="18"/>
              </w:rPr>
            </w:pPr>
            <w:r>
              <w:rPr>
                <w:sz w:val="18"/>
                <w:szCs w:val="18"/>
              </w:rPr>
              <w:t>212,00</w:t>
            </w:r>
          </w:p>
        </w:tc>
        <w:tc>
          <w:tcPr>
            <w:tcW w:w="2268" w:type="dxa"/>
            <w:tcBorders>
              <w:top w:val="single" w:sz="4" w:space="0" w:color="auto"/>
              <w:left w:val="single" w:sz="4" w:space="0" w:color="auto"/>
              <w:bottom w:val="single" w:sz="4" w:space="0" w:color="auto"/>
              <w:right w:val="single" w:sz="4" w:space="0" w:color="auto"/>
            </w:tcBorders>
            <w:vAlign w:val="center"/>
          </w:tcPr>
          <w:p w14:paraId="3F28FC8F"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vAlign w:val="center"/>
          </w:tcPr>
          <w:p w14:paraId="226DDAD5" w14:textId="77777777" w:rsidR="00633573" w:rsidRPr="004D6EAA" w:rsidRDefault="00633573" w:rsidP="00633573">
            <w:pPr>
              <w:jc w:val="center"/>
              <w:rPr>
                <w:rFonts w:eastAsia="Calibri"/>
                <w:sz w:val="18"/>
                <w:szCs w:val="18"/>
              </w:rPr>
            </w:pPr>
          </w:p>
        </w:tc>
      </w:tr>
      <w:tr w:rsidR="00633573" w:rsidRPr="004D6EAA" w14:paraId="66B0391D"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66FCDA32"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0D4BA1AF"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2986712B"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25B05A1C" w14:textId="77777777" w:rsidR="00633573" w:rsidRPr="004D6EAA" w:rsidRDefault="00633573" w:rsidP="00633573">
            <w:pPr>
              <w:jc w:val="center"/>
              <w:rPr>
                <w:rFonts w:eastAsia="Calibri"/>
                <w:sz w:val="18"/>
                <w:szCs w:val="18"/>
                <w:lang w:eastAsia="en-US"/>
              </w:rPr>
            </w:pPr>
            <w:r>
              <w:rPr>
                <w:rFonts w:eastAsia="Calibri"/>
                <w:sz w:val="18"/>
                <w:szCs w:val="18"/>
                <w:lang w:eastAsia="en-US"/>
              </w:rPr>
              <w:t>19,43</w:t>
            </w:r>
          </w:p>
        </w:tc>
        <w:tc>
          <w:tcPr>
            <w:tcW w:w="2648" w:type="dxa"/>
            <w:tcBorders>
              <w:top w:val="single" w:sz="4" w:space="0" w:color="auto"/>
              <w:left w:val="single" w:sz="4" w:space="0" w:color="auto"/>
              <w:bottom w:val="single" w:sz="4" w:space="0" w:color="auto"/>
              <w:right w:val="single" w:sz="4" w:space="0" w:color="auto"/>
            </w:tcBorders>
            <w:vAlign w:val="center"/>
          </w:tcPr>
          <w:p w14:paraId="797DB5B1" w14:textId="77777777" w:rsidR="00633573" w:rsidRPr="004D6EAA" w:rsidRDefault="00633573" w:rsidP="00633573">
            <w:pPr>
              <w:jc w:val="center"/>
              <w:rPr>
                <w:rFonts w:eastAsia="Calibri"/>
                <w:sz w:val="18"/>
                <w:szCs w:val="18"/>
              </w:rPr>
            </w:pPr>
            <w:r>
              <w:rPr>
                <w:rFonts w:eastAsia="Calibri"/>
                <w:sz w:val="18"/>
                <w:szCs w:val="18"/>
              </w:rPr>
              <w:t>3368,62</w:t>
            </w:r>
          </w:p>
        </w:tc>
      </w:tr>
    </w:tbl>
    <w:p w14:paraId="66F87C0B" w14:textId="77777777" w:rsidR="00261907" w:rsidRPr="00C220B2" w:rsidRDefault="00261907" w:rsidP="00261907">
      <w:pPr>
        <w:ind w:firstLine="709"/>
        <w:jc w:val="right"/>
        <w:rPr>
          <w:sz w:val="24"/>
          <w:szCs w:val="24"/>
        </w:rPr>
      </w:pPr>
      <w:r w:rsidRPr="00C220B2">
        <w:rPr>
          <w:sz w:val="24"/>
          <w:szCs w:val="24"/>
        </w:rPr>
        <w:t>».</w:t>
      </w:r>
    </w:p>
    <w:p w14:paraId="65BBAD8D" w14:textId="77777777" w:rsidR="00261907" w:rsidRPr="00D60B5C" w:rsidRDefault="00261907" w:rsidP="00261907">
      <w:pPr>
        <w:autoSpaceDE w:val="0"/>
        <w:autoSpaceDN w:val="0"/>
        <w:adjustRightInd w:val="0"/>
        <w:ind w:firstLine="709"/>
        <w:jc w:val="both"/>
        <w:rPr>
          <w:bCs/>
          <w:sz w:val="24"/>
          <w:szCs w:val="24"/>
        </w:rPr>
      </w:pPr>
      <w:r w:rsidRPr="00D60B5C">
        <w:rPr>
          <w:b/>
          <w:bCs/>
          <w:sz w:val="24"/>
          <w:szCs w:val="24"/>
        </w:rPr>
        <w:t xml:space="preserve">1.2. </w:t>
      </w:r>
      <w:r w:rsidRPr="00D60B5C">
        <w:rPr>
          <w:bCs/>
          <w:sz w:val="24"/>
          <w:szCs w:val="24"/>
        </w:rPr>
        <w:t>В пункте 3 решения:</w:t>
      </w:r>
    </w:p>
    <w:p w14:paraId="3E15AD48"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60A58011" w14:textId="77777777"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82EEF02" w14:textId="77777777" w:rsidR="00267A4F" w:rsidRPr="00BD2987" w:rsidRDefault="00267A4F" w:rsidP="00267A4F">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D9D2219" w14:textId="68A8A9D8" w:rsidR="00261907" w:rsidRPr="00267A4F" w:rsidRDefault="00267A4F" w:rsidP="00267A4F">
      <w:pPr>
        <w:jc w:val="right"/>
        <w:rPr>
          <w:sz w:val="24"/>
        </w:rPr>
      </w:pPr>
      <w:r w:rsidRPr="00BD2987">
        <w:rPr>
          <w:sz w:val="24"/>
        </w:rPr>
        <w:t>«Таблица 2</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863"/>
        <w:gridCol w:w="1461"/>
        <w:gridCol w:w="2268"/>
        <w:gridCol w:w="2648"/>
      </w:tblGrid>
      <w:tr w:rsidR="00633573" w:rsidRPr="004D6EAA" w14:paraId="0EC7D287" w14:textId="77777777" w:rsidTr="00633573">
        <w:trPr>
          <w:trHeight w:val="513"/>
          <w:jc w:val="center"/>
        </w:trPr>
        <w:tc>
          <w:tcPr>
            <w:tcW w:w="453" w:type="dxa"/>
            <w:tcBorders>
              <w:top w:val="single" w:sz="4" w:space="0" w:color="auto"/>
              <w:left w:val="single" w:sz="4" w:space="0" w:color="auto"/>
              <w:bottom w:val="single" w:sz="4" w:space="0" w:color="auto"/>
              <w:right w:val="single" w:sz="4" w:space="0" w:color="auto"/>
            </w:tcBorders>
            <w:hideMark/>
          </w:tcPr>
          <w:p w14:paraId="1AC32B89" w14:textId="77777777" w:rsidR="00633573" w:rsidRPr="004D6EAA" w:rsidRDefault="00633573" w:rsidP="00633573">
            <w:pPr>
              <w:jc w:val="center"/>
              <w:rPr>
                <w:rFonts w:eastAsia="Calibri"/>
                <w:sz w:val="16"/>
                <w:szCs w:val="18"/>
                <w:lang w:eastAsia="en-US"/>
              </w:rPr>
            </w:pPr>
            <w:r w:rsidRPr="004D6EAA">
              <w:rPr>
                <w:rFonts w:eastAsia="Calibri"/>
                <w:sz w:val="16"/>
                <w:szCs w:val="18"/>
                <w:lang w:eastAsia="en-US"/>
              </w:rPr>
              <w:t>№ п/п</w:t>
            </w:r>
          </w:p>
        </w:tc>
        <w:tc>
          <w:tcPr>
            <w:tcW w:w="2863" w:type="dxa"/>
            <w:tcBorders>
              <w:top w:val="single" w:sz="4" w:space="0" w:color="auto"/>
              <w:left w:val="single" w:sz="4" w:space="0" w:color="auto"/>
              <w:bottom w:val="single" w:sz="4" w:space="0" w:color="auto"/>
              <w:right w:val="single" w:sz="4" w:space="0" w:color="auto"/>
            </w:tcBorders>
            <w:hideMark/>
          </w:tcPr>
          <w:p w14:paraId="4C69F345"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Периоды регулирования</w:t>
            </w:r>
          </w:p>
        </w:tc>
        <w:tc>
          <w:tcPr>
            <w:tcW w:w="1461" w:type="dxa"/>
            <w:tcBorders>
              <w:top w:val="single" w:sz="4" w:space="0" w:color="auto"/>
              <w:left w:val="single" w:sz="4" w:space="0" w:color="auto"/>
              <w:bottom w:val="single" w:sz="4" w:space="0" w:color="auto"/>
              <w:right w:val="single" w:sz="4" w:space="0" w:color="auto"/>
            </w:tcBorders>
            <w:hideMark/>
          </w:tcPr>
          <w:p w14:paraId="17A6895E" w14:textId="77777777" w:rsidR="00633573" w:rsidRPr="004D6EAA" w:rsidRDefault="00633573" w:rsidP="00633573">
            <w:pPr>
              <w:jc w:val="center"/>
              <w:rPr>
                <w:rFonts w:eastAsia="Calibri"/>
                <w:sz w:val="16"/>
                <w:szCs w:val="16"/>
                <w:vertAlign w:val="superscript"/>
                <w:lang w:eastAsia="en-US"/>
              </w:rPr>
            </w:pPr>
            <w:r w:rsidRPr="004D6EAA">
              <w:rPr>
                <w:rFonts w:eastAsia="Calibri"/>
                <w:sz w:val="16"/>
                <w:szCs w:val="16"/>
                <w:lang w:eastAsia="en-US"/>
              </w:rPr>
              <w:t>Тариф на горячую воду, руб./ м</w:t>
            </w:r>
            <w:r w:rsidRPr="004D6EAA">
              <w:rPr>
                <w:rFonts w:eastAsia="Calibri"/>
                <w:sz w:val="16"/>
                <w:szCs w:val="16"/>
                <w:vertAlign w:val="superscript"/>
                <w:lang w:eastAsia="en-US"/>
              </w:rPr>
              <w:t>3</w:t>
            </w:r>
          </w:p>
        </w:tc>
        <w:tc>
          <w:tcPr>
            <w:tcW w:w="2268" w:type="dxa"/>
            <w:tcBorders>
              <w:top w:val="single" w:sz="4" w:space="0" w:color="auto"/>
              <w:left w:val="single" w:sz="4" w:space="0" w:color="auto"/>
              <w:right w:val="single" w:sz="4" w:space="0" w:color="auto"/>
            </w:tcBorders>
          </w:tcPr>
          <w:p w14:paraId="6AF092D1" w14:textId="77777777" w:rsidR="00633573" w:rsidRPr="004D6EAA" w:rsidRDefault="00633573" w:rsidP="00633573">
            <w:pPr>
              <w:jc w:val="center"/>
              <w:rPr>
                <w:rFonts w:eastAsia="Calibri"/>
                <w:sz w:val="16"/>
                <w:szCs w:val="16"/>
                <w:vertAlign w:val="superscript"/>
                <w:lang w:eastAsia="en-US"/>
              </w:rPr>
            </w:pPr>
            <w:r w:rsidRPr="004D6EAA">
              <w:rPr>
                <w:sz w:val="16"/>
                <w:szCs w:val="16"/>
              </w:rPr>
              <w:t>Компонент на холодную воду (одноставочный), руб./м</w:t>
            </w:r>
            <w:r w:rsidRPr="004D6EAA">
              <w:rPr>
                <w:sz w:val="16"/>
                <w:szCs w:val="16"/>
                <w:vertAlign w:val="superscript"/>
              </w:rPr>
              <w:t>3</w:t>
            </w:r>
          </w:p>
        </w:tc>
        <w:tc>
          <w:tcPr>
            <w:tcW w:w="2648" w:type="dxa"/>
            <w:tcBorders>
              <w:top w:val="single" w:sz="4" w:space="0" w:color="auto"/>
              <w:left w:val="single" w:sz="4" w:space="0" w:color="auto"/>
              <w:bottom w:val="single" w:sz="4" w:space="0" w:color="auto"/>
              <w:right w:val="single" w:sz="4" w:space="0" w:color="auto"/>
            </w:tcBorders>
            <w:hideMark/>
          </w:tcPr>
          <w:p w14:paraId="2A3D5A8E"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 xml:space="preserve">Компонент на тепловую энергию (одноставочный), </w:t>
            </w:r>
            <w:r w:rsidRPr="004D6EAA">
              <w:rPr>
                <w:sz w:val="16"/>
                <w:szCs w:val="16"/>
              </w:rPr>
              <w:t>руб</w:t>
            </w:r>
            <w:r w:rsidRPr="004D6EAA">
              <w:rPr>
                <w:rFonts w:eastAsia="Calibri"/>
                <w:sz w:val="16"/>
                <w:szCs w:val="16"/>
                <w:lang w:eastAsia="en-US"/>
              </w:rPr>
              <w:t xml:space="preserve">./Гкал </w:t>
            </w:r>
          </w:p>
        </w:tc>
      </w:tr>
      <w:tr w:rsidR="00633573" w:rsidRPr="004D6EAA" w14:paraId="67CA1BE8"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22E44FD3"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1.</w:t>
            </w:r>
          </w:p>
        </w:tc>
        <w:tc>
          <w:tcPr>
            <w:tcW w:w="2863" w:type="dxa"/>
            <w:tcBorders>
              <w:top w:val="single" w:sz="4" w:space="0" w:color="auto"/>
              <w:left w:val="single" w:sz="4" w:space="0" w:color="auto"/>
              <w:bottom w:val="single" w:sz="4" w:space="0" w:color="auto"/>
              <w:right w:val="single" w:sz="4" w:space="0" w:color="auto"/>
            </w:tcBorders>
          </w:tcPr>
          <w:p w14:paraId="2BD70FC5"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1461" w:type="dxa"/>
            <w:tcBorders>
              <w:top w:val="single" w:sz="4" w:space="0" w:color="auto"/>
              <w:left w:val="single" w:sz="4" w:space="0" w:color="auto"/>
              <w:bottom w:val="single" w:sz="4" w:space="0" w:color="auto"/>
              <w:right w:val="single" w:sz="4" w:space="0" w:color="auto"/>
            </w:tcBorders>
          </w:tcPr>
          <w:p w14:paraId="7484C24B"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241EAD43" w14:textId="77777777" w:rsidR="00633573" w:rsidRPr="004D6EAA" w:rsidRDefault="00633573" w:rsidP="00633573">
            <w:pPr>
              <w:jc w:val="center"/>
              <w:rPr>
                <w:sz w:val="18"/>
                <w:szCs w:val="18"/>
              </w:rPr>
            </w:pPr>
            <w:r>
              <w:rPr>
                <w:sz w:val="18"/>
                <w:szCs w:val="18"/>
              </w:rPr>
              <w:t>32,64</w:t>
            </w:r>
          </w:p>
        </w:tc>
        <w:tc>
          <w:tcPr>
            <w:tcW w:w="2648" w:type="dxa"/>
            <w:tcBorders>
              <w:top w:val="single" w:sz="4" w:space="0" w:color="auto"/>
              <w:left w:val="single" w:sz="4" w:space="0" w:color="auto"/>
              <w:bottom w:val="single" w:sz="4" w:space="0" w:color="auto"/>
              <w:right w:val="single" w:sz="4" w:space="0" w:color="auto"/>
            </w:tcBorders>
            <w:vAlign w:val="center"/>
          </w:tcPr>
          <w:p w14:paraId="47E99A1D" w14:textId="77777777" w:rsidR="00633573" w:rsidRPr="004D6EAA" w:rsidRDefault="00633573" w:rsidP="00633573">
            <w:pPr>
              <w:jc w:val="center"/>
              <w:rPr>
                <w:sz w:val="18"/>
                <w:szCs w:val="18"/>
              </w:rPr>
            </w:pPr>
            <w:r>
              <w:rPr>
                <w:sz w:val="18"/>
                <w:szCs w:val="18"/>
              </w:rPr>
              <w:t>2901,58</w:t>
            </w:r>
          </w:p>
        </w:tc>
      </w:tr>
      <w:tr w:rsidR="00633573" w:rsidRPr="004D6EAA" w14:paraId="1DD5C43F"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4F9D7729"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2.</w:t>
            </w:r>
          </w:p>
        </w:tc>
        <w:tc>
          <w:tcPr>
            <w:tcW w:w="2863" w:type="dxa"/>
            <w:tcBorders>
              <w:top w:val="single" w:sz="4" w:space="0" w:color="auto"/>
              <w:left w:val="single" w:sz="4" w:space="0" w:color="auto"/>
              <w:bottom w:val="single" w:sz="4" w:space="0" w:color="auto"/>
              <w:right w:val="single" w:sz="4" w:space="0" w:color="auto"/>
            </w:tcBorders>
          </w:tcPr>
          <w:p w14:paraId="66F13E9A"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1461" w:type="dxa"/>
            <w:tcBorders>
              <w:top w:val="single" w:sz="4" w:space="0" w:color="auto"/>
              <w:left w:val="single" w:sz="4" w:space="0" w:color="auto"/>
              <w:bottom w:val="single" w:sz="4" w:space="0" w:color="auto"/>
              <w:right w:val="single" w:sz="4" w:space="0" w:color="auto"/>
            </w:tcBorders>
          </w:tcPr>
          <w:p w14:paraId="4FFB8A90"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7FFF905F" w14:textId="77777777" w:rsidR="00633573" w:rsidRPr="004D6EAA" w:rsidRDefault="00633573" w:rsidP="00633573">
            <w:pPr>
              <w:jc w:val="center"/>
              <w:rPr>
                <w:sz w:val="18"/>
                <w:szCs w:val="18"/>
              </w:rPr>
            </w:pPr>
            <w:r>
              <w:rPr>
                <w:sz w:val="18"/>
                <w:szCs w:val="18"/>
              </w:rPr>
              <w:t>35,87</w:t>
            </w:r>
          </w:p>
        </w:tc>
        <w:tc>
          <w:tcPr>
            <w:tcW w:w="2648" w:type="dxa"/>
            <w:tcBorders>
              <w:top w:val="single" w:sz="4" w:space="0" w:color="auto"/>
              <w:left w:val="single" w:sz="4" w:space="0" w:color="auto"/>
              <w:bottom w:val="single" w:sz="4" w:space="0" w:color="auto"/>
              <w:right w:val="single" w:sz="4" w:space="0" w:color="auto"/>
            </w:tcBorders>
            <w:vAlign w:val="center"/>
          </w:tcPr>
          <w:p w14:paraId="0A529975" w14:textId="77777777" w:rsidR="00633573" w:rsidRPr="004D6EAA" w:rsidRDefault="00633573" w:rsidP="00633573">
            <w:pPr>
              <w:jc w:val="center"/>
              <w:rPr>
                <w:sz w:val="18"/>
                <w:szCs w:val="18"/>
              </w:rPr>
            </w:pPr>
            <w:r>
              <w:rPr>
                <w:sz w:val="18"/>
                <w:szCs w:val="18"/>
              </w:rPr>
              <w:t>3188,84</w:t>
            </w:r>
          </w:p>
        </w:tc>
      </w:tr>
      <w:tr w:rsidR="00633573" w:rsidRPr="004D6EAA" w14:paraId="48D22608"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hideMark/>
          </w:tcPr>
          <w:p w14:paraId="2CD654D8" w14:textId="77777777" w:rsidR="00633573" w:rsidRPr="004D6EAA" w:rsidRDefault="00633573" w:rsidP="00633573">
            <w:pPr>
              <w:rPr>
                <w:rFonts w:eastAsia="Calibri"/>
                <w:sz w:val="16"/>
                <w:lang w:eastAsia="en-US"/>
              </w:rPr>
            </w:pPr>
          </w:p>
        </w:tc>
        <w:tc>
          <w:tcPr>
            <w:tcW w:w="9240" w:type="dxa"/>
            <w:gridSpan w:val="4"/>
            <w:tcBorders>
              <w:top w:val="single" w:sz="4" w:space="0" w:color="auto"/>
              <w:left w:val="single" w:sz="4" w:space="0" w:color="auto"/>
              <w:bottom w:val="single" w:sz="4" w:space="0" w:color="auto"/>
              <w:right w:val="single" w:sz="4" w:space="0" w:color="auto"/>
            </w:tcBorders>
          </w:tcPr>
          <w:p w14:paraId="35819F89" w14:textId="77777777" w:rsidR="00633573" w:rsidRPr="004D6EAA" w:rsidRDefault="00633573" w:rsidP="00633573">
            <w:pPr>
              <w:rPr>
                <w:rFonts w:eastAsia="Calibri"/>
                <w:b/>
                <w:sz w:val="18"/>
                <w:szCs w:val="18"/>
                <w:lang w:eastAsia="en-US"/>
              </w:rPr>
            </w:pPr>
            <w:r w:rsidRPr="004D6EAA">
              <w:rPr>
                <w:rFonts w:eastAsia="Calibri"/>
                <w:b/>
                <w:sz w:val="18"/>
                <w:szCs w:val="18"/>
                <w:lang w:eastAsia="en-US"/>
              </w:rPr>
              <w:t>Население (с учетом НДС)</w:t>
            </w:r>
          </w:p>
        </w:tc>
      </w:tr>
      <w:tr w:rsidR="00633573" w:rsidRPr="004D6EAA" w14:paraId="7DAD9E69"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4109E3E3" w14:textId="77777777" w:rsidR="00633573" w:rsidRPr="004D6EAA" w:rsidRDefault="00633573" w:rsidP="00633573">
            <w:pPr>
              <w:jc w:val="center"/>
              <w:rPr>
                <w:rFonts w:eastAsia="Calibri"/>
                <w:b/>
                <w:sz w:val="16"/>
                <w:lang w:eastAsia="en-US"/>
              </w:rPr>
            </w:pPr>
            <w:r>
              <w:rPr>
                <w:rFonts w:eastAsia="Calibri"/>
                <w:b/>
                <w:sz w:val="16"/>
                <w:lang w:eastAsia="en-US"/>
              </w:rPr>
              <w:t>3</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33785348" w14:textId="77777777" w:rsidR="00633573" w:rsidRPr="004D6EAA" w:rsidRDefault="00633573" w:rsidP="00633573">
            <w:pPr>
              <w:rPr>
                <w:rFonts w:eastAsia="Calibri"/>
                <w:sz w:val="18"/>
                <w:szCs w:val="18"/>
                <w:lang w:eastAsia="en-US"/>
              </w:rPr>
            </w:pPr>
            <w:r w:rsidRPr="004D6EAA">
              <w:rPr>
                <w:sz w:val="18"/>
                <w:szCs w:val="18"/>
              </w:rPr>
              <w:t>С 1 января по 30 сентября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2A1FC680" w14:textId="77777777" w:rsidR="00633573" w:rsidRPr="004D6EAA" w:rsidRDefault="00633573" w:rsidP="00633573">
            <w:pPr>
              <w:jc w:val="center"/>
              <w:rPr>
                <w:sz w:val="18"/>
                <w:szCs w:val="18"/>
              </w:rPr>
            </w:pPr>
            <w:r>
              <w:rPr>
                <w:sz w:val="18"/>
                <w:szCs w:val="18"/>
              </w:rPr>
              <w:t>228,48</w:t>
            </w:r>
          </w:p>
        </w:tc>
        <w:tc>
          <w:tcPr>
            <w:tcW w:w="2268" w:type="dxa"/>
            <w:tcBorders>
              <w:top w:val="single" w:sz="4" w:space="0" w:color="auto"/>
              <w:left w:val="single" w:sz="4" w:space="0" w:color="auto"/>
              <w:bottom w:val="single" w:sz="4" w:space="0" w:color="auto"/>
              <w:right w:val="single" w:sz="4" w:space="0" w:color="auto"/>
            </w:tcBorders>
            <w:vAlign w:val="center"/>
          </w:tcPr>
          <w:p w14:paraId="200EF212"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vAlign w:val="center"/>
          </w:tcPr>
          <w:p w14:paraId="786960A5" w14:textId="77777777" w:rsidR="00633573" w:rsidRPr="004D6EAA" w:rsidRDefault="00633573" w:rsidP="00633573">
            <w:pPr>
              <w:jc w:val="center"/>
              <w:rPr>
                <w:rFonts w:eastAsia="Calibri"/>
                <w:sz w:val="18"/>
                <w:szCs w:val="18"/>
              </w:rPr>
            </w:pPr>
          </w:p>
        </w:tc>
      </w:tr>
      <w:tr w:rsidR="00633573" w:rsidRPr="004D6EAA" w14:paraId="5B0D79AF"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08A327BF"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763878C4"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6F7DE1C0"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4B4A67FA" w14:textId="77777777" w:rsidR="00633573" w:rsidRPr="004D6EAA" w:rsidRDefault="00633573" w:rsidP="00633573">
            <w:pPr>
              <w:jc w:val="center"/>
              <w:rPr>
                <w:rFonts w:eastAsia="Calibri"/>
                <w:sz w:val="18"/>
                <w:szCs w:val="18"/>
                <w:lang w:eastAsia="en-US"/>
              </w:rPr>
            </w:pPr>
            <w:r>
              <w:rPr>
                <w:rFonts w:eastAsia="Calibri"/>
                <w:sz w:val="18"/>
                <w:szCs w:val="18"/>
                <w:lang w:eastAsia="en-US"/>
              </w:rPr>
              <w:t>39,82</w:t>
            </w:r>
          </w:p>
        </w:tc>
        <w:tc>
          <w:tcPr>
            <w:tcW w:w="2648" w:type="dxa"/>
            <w:tcBorders>
              <w:top w:val="single" w:sz="4" w:space="0" w:color="auto"/>
              <w:left w:val="single" w:sz="4" w:space="0" w:color="auto"/>
              <w:bottom w:val="single" w:sz="4" w:space="0" w:color="auto"/>
              <w:right w:val="single" w:sz="4" w:space="0" w:color="auto"/>
            </w:tcBorders>
            <w:vAlign w:val="center"/>
          </w:tcPr>
          <w:p w14:paraId="0083CAF3" w14:textId="77777777" w:rsidR="00633573" w:rsidRPr="004D6EAA" w:rsidRDefault="00633573" w:rsidP="00633573">
            <w:pPr>
              <w:jc w:val="center"/>
              <w:rPr>
                <w:rFonts w:eastAsia="Calibri"/>
                <w:sz w:val="18"/>
                <w:szCs w:val="18"/>
              </w:rPr>
            </w:pPr>
            <w:r>
              <w:rPr>
                <w:rFonts w:eastAsia="Calibri"/>
                <w:sz w:val="18"/>
                <w:szCs w:val="18"/>
              </w:rPr>
              <w:t>3539,93</w:t>
            </w:r>
          </w:p>
        </w:tc>
      </w:tr>
      <w:tr w:rsidR="00633573" w:rsidRPr="004D6EAA" w14:paraId="37C91CE9"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2F020B43" w14:textId="77777777" w:rsidR="00633573" w:rsidRPr="004D6EAA" w:rsidRDefault="00633573" w:rsidP="00633573">
            <w:pPr>
              <w:jc w:val="center"/>
              <w:rPr>
                <w:rFonts w:eastAsia="Calibri"/>
                <w:b/>
                <w:sz w:val="16"/>
                <w:lang w:eastAsia="en-US"/>
              </w:rPr>
            </w:pPr>
            <w:r>
              <w:rPr>
                <w:rFonts w:eastAsia="Calibri"/>
                <w:b/>
                <w:sz w:val="16"/>
                <w:lang w:eastAsia="en-US"/>
              </w:rPr>
              <w:t>4</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7C76E2BA" w14:textId="77777777" w:rsidR="00633573" w:rsidRPr="004D6EAA" w:rsidRDefault="00633573" w:rsidP="00633573">
            <w:pPr>
              <w:rPr>
                <w:rFonts w:eastAsia="Calibri"/>
                <w:sz w:val="18"/>
                <w:szCs w:val="18"/>
                <w:lang w:eastAsia="en-US"/>
              </w:rPr>
            </w:pPr>
            <w:r w:rsidRPr="004D6EAA">
              <w:rPr>
                <w:rFonts w:eastAsia="Calibri"/>
                <w:sz w:val="18"/>
                <w:szCs w:val="18"/>
                <w:lang w:eastAsia="en-US"/>
              </w:rPr>
              <w:t>С 1 октября по 31 декабря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77E4EE28" w14:textId="77777777" w:rsidR="00633573" w:rsidRPr="004D6EAA" w:rsidRDefault="00633573" w:rsidP="00633573">
            <w:pPr>
              <w:jc w:val="center"/>
              <w:rPr>
                <w:sz w:val="18"/>
                <w:szCs w:val="18"/>
              </w:rPr>
            </w:pPr>
            <w:r>
              <w:rPr>
                <w:sz w:val="18"/>
                <w:szCs w:val="18"/>
              </w:rPr>
              <w:t>252,47</w:t>
            </w:r>
          </w:p>
        </w:tc>
        <w:tc>
          <w:tcPr>
            <w:tcW w:w="2268" w:type="dxa"/>
            <w:tcBorders>
              <w:top w:val="single" w:sz="4" w:space="0" w:color="auto"/>
              <w:left w:val="single" w:sz="4" w:space="0" w:color="auto"/>
              <w:bottom w:val="single" w:sz="4" w:space="0" w:color="auto"/>
              <w:right w:val="single" w:sz="4" w:space="0" w:color="auto"/>
            </w:tcBorders>
            <w:vAlign w:val="center"/>
          </w:tcPr>
          <w:p w14:paraId="249166A6"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vAlign w:val="center"/>
          </w:tcPr>
          <w:p w14:paraId="791BBA5B" w14:textId="77777777" w:rsidR="00633573" w:rsidRPr="004D6EAA" w:rsidRDefault="00633573" w:rsidP="00633573">
            <w:pPr>
              <w:jc w:val="center"/>
              <w:rPr>
                <w:rFonts w:eastAsia="Calibri"/>
                <w:sz w:val="18"/>
                <w:szCs w:val="18"/>
              </w:rPr>
            </w:pPr>
          </w:p>
        </w:tc>
      </w:tr>
      <w:tr w:rsidR="00633573" w:rsidRPr="004D6EAA" w14:paraId="79033F66"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3966E731"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3BC026C1"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559B9FCA"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4E4DF4E1" w14:textId="77777777" w:rsidR="00633573" w:rsidRPr="004D6EAA" w:rsidRDefault="00633573" w:rsidP="00633573">
            <w:pPr>
              <w:jc w:val="center"/>
              <w:rPr>
                <w:rFonts w:eastAsia="Calibri"/>
                <w:sz w:val="18"/>
                <w:szCs w:val="18"/>
                <w:lang w:eastAsia="en-US"/>
              </w:rPr>
            </w:pPr>
            <w:r>
              <w:rPr>
                <w:rFonts w:eastAsia="Calibri"/>
                <w:sz w:val="18"/>
                <w:szCs w:val="18"/>
                <w:lang w:eastAsia="en-US"/>
              </w:rPr>
              <w:t>43,76</w:t>
            </w:r>
          </w:p>
        </w:tc>
        <w:tc>
          <w:tcPr>
            <w:tcW w:w="2648" w:type="dxa"/>
            <w:tcBorders>
              <w:top w:val="single" w:sz="4" w:space="0" w:color="auto"/>
              <w:left w:val="single" w:sz="4" w:space="0" w:color="auto"/>
              <w:bottom w:val="single" w:sz="4" w:space="0" w:color="auto"/>
              <w:right w:val="single" w:sz="4" w:space="0" w:color="auto"/>
            </w:tcBorders>
            <w:vAlign w:val="center"/>
          </w:tcPr>
          <w:p w14:paraId="1FB8362E" w14:textId="77777777" w:rsidR="00633573" w:rsidRPr="004D6EAA" w:rsidRDefault="00633573" w:rsidP="00633573">
            <w:pPr>
              <w:jc w:val="center"/>
              <w:rPr>
                <w:rFonts w:eastAsia="Calibri"/>
                <w:sz w:val="18"/>
                <w:szCs w:val="18"/>
              </w:rPr>
            </w:pPr>
            <w:r>
              <w:rPr>
                <w:rFonts w:eastAsia="Calibri"/>
                <w:sz w:val="18"/>
                <w:szCs w:val="18"/>
              </w:rPr>
              <w:t>3890,38</w:t>
            </w:r>
          </w:p>
        </w:tc>
      </w:tr>
    </w:tbl>
    <w:p w14:paraId="667AC522" w14:textId="77777777" w:rsidR="00261907" w:rsidRPr="00C220B2" w:rsidRDefault="00261907" w:rsidP="00261907">
      <w:pPr>
        <w:ind w:firstLine="709"/>
        <w:jc w:val="right"/>
        <w:rPr>
          <w:sz w:val="24"/>
          <w:szCs w:val="24"/>
        </w:rPr>
      </w:pPr>
      <w:r w:rsidRPr="00C220B2">
        <w:rPr>
          <w:sz w:val="24"/>
          <w:szCs w:val="24"/>
        </w:rPr>
        <w:t>».</w:t>
      </w:r>
    </w:p>
    <w:p w14:paraId="0EE9957A" w14:textId="77777777" w:rsidR="00261907" w:rsidRPr="00D60B5C" w:rsidRDefault="00261907" w:rsidP="00261907">
      <w:pPr>
        <w:autoSpaceDE w:val="0"/>
        <w:autoSpaceDN w:val="0"/>
        <w:adjustRightInd w:val="0"/>
        <w:ind w:firstLine="709"/>
        <w:jc w:val="both"/>
        <w:rPr>
          <w:bCs/>
          <w:sz w:val="24"/>
          <w:szCs w:val="24"/>
        </w:rPr>
      </w:pPr>
      <w:r w:rsidRPr="00D60B5C">
        <w:rPr>
          <w:b/>
          <w:bCs/>
          <w:sz w:val="24"/>
          <w:szCs w:val="24"/>
        </w:rPr>
        <w:t xml:space="preserve">1.3. </w:t>
      </w:r>
      <w:r w:rsidRPr="00D60B5C">
        <w:rPr>
          <w:bCs/>
          <w:sz w:val="24"/>
          <w:szCs w:val="24"/>
        </w:rPr>
        <w:t>В пункте 4 решения:</w:t>
      </w:r>
    </w:p>
    <w:p w14:paraId="2E45A1F5"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40630FCB" w14:textId="77777777"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3361A5C7" w14:textId="77777777" w:rsidR="00267A4F" w:rsidRPr="00BD2987" w:rsidRDefault="00267A4F" w:rsidP="00267A4F">
      <w:pPr>
        <w:autoSpaceDE w:val="0"/>
        <w:autoSpaceDN w:val="0"/>
        <w:adjustRightInd w:val="0"/>
        <w:ind w:firstLine="709"/>
        <w:jc w:val="both"/>
        <w:rPr>
          <w:bCs/>
          <w:sz w:val="24"/>
        </w:rPr>
      </w:pPr>
      <w:r w:rsidRPr="00BD2987">
        <w:rPr>
          <w:bCs/>
          <w:sz w:val="24"/>
        </w:rPr>
        <w:lastRenderedPageBreak/>
        <w:t>3) дополнить таблицей 2 следующего содержания:</w:t>
      </w:r>
    </w:p>
    <w:p w14:paraId="215A8509" w14:textId="24E781B4" w:rsidR="00261907" w:rsidRPr="00267A4F" w:rsidRDefault="00267A4F" w:rsidP="00267A4F">
      <w:pPr>
        <w:jc w:val="right"/>
        <w:rPr>
          <w:sz w:val="24"/>
        </w:rPr>
      </w:pPr>
      <w:r w:rsidRPr="00BD2987">
        <w:rPr>
          <w:sz w:val="24"/>
        </w:rPr>
        <w:t>«Таблица 2</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863"/>
        <w:gridCol w:w="1461"/>
        <w:gridCol w:w="2268"/>
        <w:gridCol w:w="2648"/>
      </w:tblGrid>
      <w:tr w:rsidR="00633573" w:rsidRPr="004D6EAA" w14:paraId="0909E367" w14:textId="77777777" w:rsidTr="00633573">
        <w:trPr>
          <w:trHeight w:val="513"/>
          <w:jc w:val="center"/>
        </w:trPr>
        <w:tc>
          <w:tcPr>
            <w:tcW w:w="453" w:type="dxa"/>
            <w:tcBorders>
              <w:top w:val="single" w:sz="4" w:space="0" w:color="auto"/>
              <w:left w:val="single" w:sz="4" w:space="0" w:color="auto"/>
              <w:bottom w:val="single" w:sz="4" w:space="0" w:color="auto"/>
              <w:right w:val="single" w:sz="4" w:space="0" w:color="auto"/>
            </w:tcBorders>
            <w:hideMark/>
          </w:tcPr>
          <w:p w14:paraId="7DB5D09C" w14:textId="77777777" w:rsidR="00633573" w:rsidRPr="004D6EAA" w:rsidRDefault="00633573" w:rsidP="00633573">
            <w:pPr>
              <w:jc w:val="center"/>
              <w:rPr>
                <w:rFonts w:eastAsia="Calibri"/>
                <w:sz w:val="16"/>
                <w:szCs w:val="18"/>
                <w:lang w:eastAsia="en-US"/>
              </w:rPr>
            </w:pPr>
            <w:r w:rsidRPr="004D6EAA">
              <w:rPr>
                <w:rFonts w:eastAsia="Calibri"/>
                <w:sz w:val="16"/>
                <w:szCs w:val="18"/>
                <w:lang w:eastAsia="en-US"/>
              </w:rPr>
              <w:t>№ п/п</w:t>
            </w:r>
          </w:p>
        </w:tc>
        <w:tc>
          <w:tcPr>
            <w:tcW w:w="2863" w:type="dxa"/>
            <w:tcBorders>
              <w:top w:val="single" w:sz="4" w:space="0" w:color="auto"/>
              <w:left w:val="single" w:sz="4" w:space="0" w:color="auto"/>
              <w:bottom w:val="single" w:sz="4" w:space="0" w:color="auto"/>
              <w:right w:val="single" w:sz="4" w:space="0" w:color="auto"/>
            </w:tcBorders>
            <w:hideMark/>
          </w:tcPr>
          <w:p w14:paraId="4310F033"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Периоды регулирования</w:t>
            </w:r>
          </w:p>
        </w:tc>
        <w:tc>
          <w:tcPr>
            <w:tcW w:w="1461" w:type="dxa"/>
            <w:tcBorders>
              <w:top w:val="single" w:sz="4" w:space="0" w:color="auto"/>
              <w:left w:val="single" w:sz="4" w:space="0" w:color="auto"/>
              <w:bottom w:val="single" w:sz="4" w:space="0" w:color="auto"/>
              <w:right w:val="single" w:sz="4" w:space="0" w:color="auto"/>
            </w:tcBorders>
            <w:hideMark/>
          </w:tcPr>
          <w:p w14:paraId="7BDBB45B" w14:textId="77777777" w:rsidR="00633573" w:rsidRPr="004D6EAA" w:rsidRDefault="00633573" w:rsidP="00633573">
            <w:pPr>
              <w:jc w:val="center"/>
              <w:rPr>
                <w:rFonts w:eastAsia="Calibri"/>
                <w:sz w:val="16"/>
                <w:szCs w:val="16"/>
                <w:vertAlign w:val="superscript"/>
                <w:lang w:eastAsia="en-US"/>
              </w:rPr>
            </w:pPr>
            <w:r w:rsidRPr="004D6EAA">
              <w:rPr>
                <w:rFonts w:eastAsia="Calibri"/>
                <w:sz w:val="16"/>
                <w:szCs w:val="16"/>
                <w:lang w:eastAsia="en-US"/>
              </w:rPr>
              <w:t>Тариф на горячую воду, руб./ м</w:t>
            </w:r>
            <w:r w:rsidRPr="004D6EAA">
              <w:rPr>
                <w:rFonts w:eastAsia="Calibri"/>
                <w:sz w:val="16"/>
                <w:szCs w:val="16"/>
                <w:vertAlign w:val="superscript"/>
                <w:lang w:eastAsia="en-US"/>
              </w:rPr>
              <w:t>3</w:t>
            </w:r>
          </w:p>
        </w:tc>
        <w:tc>
          <w:tcPr>
            <w:tcW w:w="2268" w:type="dxa"/>
            <w:tcBorders>
              <w:top w:val="single" w:sz="4" w:space="0" w:color="auto"/>
              <w:left w:val="single" w:sz="4" w:space="0" w:color="auto"/>
              <w:right w:val="single" w:sz="4" w:space="0" w:color="auto"/>
            </w:tcBorders>
          </w:tcPr>
          <w:p w14:paraId="36A3137A" w14:textId="77777777" w:rsidR="00633573" w:rsidRPr="004D6EAA" w:rsidRDefault="00633573" w:rsidP="00633573">
            <w:pPr>
              <w:jc w:val="center"/>
              <w:rPr>
                <w:rFonts w:eastAsia="Calibri"/>
                <w:sz w:val="16"/>
                <w:szCs w:val="16"/>
                <w:vertAlign w:val="superscript"/>
                <w:lang w:eastAsia="en-US"/>
              </w:rPr>
            </w:pPr>
            <w:r w:rsidRPr="004D6EAA">
              <w:rPr>
                <w:sz w:val="16"/>
                <w:szCs w:val="16"/>
              </w:rPr>
              <w:t>Компонент на холодную воду (одноставочный), руб./м</w:t>
            </w:r>
            <w:r w:rsidRPr="004D6EAA">
              <w:rPr>
                <w:sz w:val="16"/>
                <w:szCs w:val="16"/>
                <w:vertAlign w:val="superscript"/>
              </w:rPr>
              <w:t>3</w:t>
            </w:r>
          </w:p>
        </w:tc>
        <w:tc>
          <w:tcPr>
            <w:tcW w:w="2648" w:type="dxa"/>
            <w:tcBorders>
              <w:top w:val="single" w:sz="4" w:space="0" w:color="auto"/>
              <w:left w:val="single" w:sz="4" w:space="0" w:color="auto"/>
              <w:bottom w:val="single" w:sz="4" w:space="0" w:color="auto"/>
              <w:right w:val="single" w:sz="4" w:space="0" w:color="auto"/>
            </w:tcBorders>
            <w:hideMark/>
          </w:tcPr>
          <w:p w14:paraId="292EF215"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 xml:space="preserve">Компонент на тепловую энергию (одноставочный), </w:t>
            </w:r>
            <w:r w:rsidRPr="004D6EAA">
              <w:rPr>
                <w:sz w:val="16"/>
                <w:szCs w:val="16"/>
              </w:rPr>
              <w:t>руб</w:t>
            </w:r>
            <w:r w:rsidRPr="004D6EAA">
              <w:rPr>
                <w:rFonts w:eastAsia="Calibri"/>
                <w:sz w:val="16"/>
                <w:szCs w:val="16"/>
                <w:lang w:eastAsia="en-US"/>
              </w:rPr>
              <w:t xml:space="preserve">./Гкал </w:t>
            </w:r>
          </w:p>
        </w:tc>
      </w:tr>
      <w:tr w:rsidR="00633573" w:rsidRPr="004D6EAA" w14:paraId="15438875"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5B659CBD"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1.</w:t>
            </w:r>
          </w:p>
        </w:tc>
        <w:tc>
          <w:tcPr>
            <w:tcW w:w="2863" w:type="dxa"/>
            <w:tcBorders>
              <w:top w:val="single" w:sz="4" w:space="0" w:color="auto"/>
              <w:left w:val="single" w:sz="4" w:space="0" w:color="auto"/>
              <w:bottom w:val="single" w:sz="4" w:space="0" w:color="auto"/>
              <w:right w:val="single" w:sz="4" w:space="0" w:color="auto"/>
            </w:tcBorders>
          </w:tcPr>
          <w:p w14:paraId="643AF2F2"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1461" w:type="dxa"/>
            <w:tcBorders>
              <w:top w:val="single" w:sz="4" w:space="0" w:color="auto"/>
              <w:left w:val="single" w:sz="4" w:space="0" w:color="auto"/>
              <w:bottom w:val="single" w:sz="4" w:space="0" w:color="auto"/>
              <w:right w:val="single" w:sz="4" w:space="0" w:color="auto"/>
            </w:tcBorders>
          </w:tcPr>
          <w:p w14:paraId="44872A85"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10770CC8" w14:textId="77777777" w:rsidR="00633573" w:rsidRPr="004D6EAA" w:rsidRDefault="00633573" w:rsidP="00633573">
            <w:pPr>
              <w:jc w:val="center"/>
              <w:rPr>
                <w:sz w:val="18"/>
                <w:szCs w:val="18"/>
              </w:rPr>
            </w:pPr>
            <w:r>
              <w:rPr>
                <w:sz w:val="18"/>
                <w:szCs w:val="18"/>
              </w:rPr>
              <w:t>12,64</w:t>
            </w:r>
          </w:p>
        </w:tc>
        <w:tc>
          <w:tcPr>
            <w:tcW w:w="2648" w:type="dxa"/>
            <w:tcBorders>
              <w:top w:val="single" w:sz="4" w:space="0" w:color="auto"/>
              <w:left w:val="single" w:sz="4" w:space="0" w:color="auto"/>
              <w:bottom w:val="single" w:sz="4" w:space="0" w:color="auto"/>
              <w:right w:val="single" w:sz="4" w:space="0" w:color="auto"/>
            </w:tcBorders>
          </w:tcPr>
          <w:p w14:paraId="42320DAD" w14:textId="77777777" w:rsidR="00633573" w:rsidRPr="00812A6F" w:rsidRDefault="00633573" w:rsidP="00633573">
            <w:pPr>
              <w:jc w:val="center"/>
              <w:rPr>
                <w:sz w:val="18"/>
                <w:szCs w:val="18"/>
              </w:rPr>
            </w:pPr>
            <w:r w:rsidRPr="00812A6F">
              <w:rPr>
                <w:sz w:val="18"/>
                <w:szCs w:val="18"/>
              </w:rPr>
              <w:t>2512,43</w:t>
            </w:r>
          </w:p>
        </w:tc>
      </w:tr>
      <w:tr w:rsidR="00633573" w:rsidRPr="004D6EAA" w14:paraId="5C5E9C57"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5AD6A57A"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2.</w:t>
            </w:r>
          </w:p>
        </w:tc>
        <w:tc>
          <w:tcPr>
            <w:tcW w:w="2863" w:type="dxa"/>
            <w:tcBorders>
              <w:top w:val="single" w:sz="4" w:space="0" w:color="auto"/>
              <w:left w:val="single" w:sz="4" w:space="0" w:color="auto"/>
              <w:bottom w:val="single" w:sz="4" w:space="0" w:color="auto"/>
              <w:right w:val="single" w:sz="4" w:space="0" w:color="auto"/>
            </w:tcBorders>
          </w:tcPr>
          <w:p w14:paraId="77972344"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1461" w:type="dxa"/>
            <w:tcBorders>
              <w:top w:val="single" w:sz="4" w:space="0" w:color="auto"/>
              <w:left w:val="single" w:sz="4" w:space="0" w:color="auto"/>
              <w:bottom w:val="single" w:sz="4" w:space="0" w:color="auto"/>
              <w:right w:val="single" w:sz="4" w:space="0" w:color="auto"/>
            </w:tcBorders>
          </w:tcPr>
          <w:p w14:paraId="7C30E1C2"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7A51CBA1" w14:textId="77777777" w:rsidR="00633573" w:rsidRPr="004D6EAA" w:rsidRDefault="00633573" w:rsidP="00633573">
            <w:pPr>
              <w:jc w:val="center"/>
              <w:rPr>
                <w:sz w:val="18"/>
                <w:szCs w:val="18"/>
              </w:rPr>
            </w:pPr>
            <w:r>
              <w:rPr>
                <w:sz w:val="18"/>
                <w:szCs w:val="18"/>
              </w:rPr>
              <w:t>13,89</w:t>
            </w:r>
          </w:p>
        </w:tc>
        <w:tc>
          <w:tcPr>
            <w:tcW w:w="2648" w:type="dxa"/>
            <w:tcBorders>
              <w:top w:val="single" w:sz="4" w:space="0" w:color="auto"/>
              <w:left w:val="single" w:sz="4" w:space="0" w:color="auto"/>
              <w:bottom w:val="single" w:sz="4" w:space="0" w:color="auto"/>
              <w:right w:val="single" w:sz="4" w:space="0" w:color="auto"/>
            </w:tcBorders>
          </w:tcPr>
          <w:p w14:paraId="2EFDDEF1" w14:textId="77777777" w:rsidR="00633573" w:rsidRPr="00812A6F" w:rsidRDefault="00633573" w:rsidP="00633573">
            <w:pPr>
              <w:jc w:val="center"/>
              <w:rPr>
                <w:sz w:val="18"/>
                <w:szCs w:val="18"/>
              </w:rPr>
            </w:pPr>
            <w:r w:rsidRPr="00812A6F">
              <w:rPr>
                <w:sz w:val="18"/>
                <w:szCs w:val="18"/>
              </w:rPr>
              <w:t>2761,16</w:t>
            </w:r>
          </w:p>
        </w:tc>
      </w:tr>
      <w:tr w:rsidR="00633573" w:rsidRPr="004D6EAA" w14:paraId="4A3C0BB7"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hideMark/>
          </w:tcPr>
          <w:p w14:paraId="34A098D0" w14:textId="77777777" w:rsidR="00633573" w:rsidRPr="004D6EAA" w:rsidRDefault="00633573" w:rsidP="00633573">
            <w:pPr>
              <w:rPr>
                <w:rFonts w:eastAsia="Calibri"/>
                <w:sz w:val="16"/>
                <w:lang w:eastAsia="en-US"/>
              </w:rPr>
            </w:pPr>
          </w:p>
        </w:tc>
        <w:tc>
          <w:tcPr>
            <w:tcW w:w="9240" w:type="dxa"/>
            <w:gridSpan w:val="4"/>
            <w:tcBorders>
              <w:top w:val="single" w:sz="4" w:space="0" w:color="auto"/>
              <w:left w:val="single" w:sz="4" w:space="0" w:color="auto"/>
              <w:bottom w:val="single" w:sz="4" w:space="0" w:color="auto"/>
              <w:right w:val="single" w:sz="4" w:space="0" w:color="auto"/>
            </w:tcBorders>
          </w:tcPr>
          <w:p w14:paraId="101329EC" w14:textId="77777777" w:rsidR="00633573" w:rsidRPr="004D6EAA" w:rsidRDefault="00633573" w:rsidP="00633573">
            <w:pPr>
              <w:rPr>
                <w:rFonts w:eastAsia="Calibri"/>
                <w:b/>
                <w:sz w:val="18"/>
                <w:szCs w:val="18"/>
                <w:lang w:eastAsia="en-US"/>
              </w:rPr>
            </w:pPr>
            <w:r w:rsidRPr="004D6EAA">
              <w:rPr>
                <w:rFonts w:eastAsia="Calibri"/>
                <w:b/>
                <w:sz w:val="18"/>
                <w:szCs w:val="18"/>
                <w:lang w:eastAsia="en-US"/>
              </w:rPr>
              <w:t>Население (с учетом НДС)</w:t>
            </w:r>
          </w:p>
        </w:tc>
      </w:tr>
      <w:tr w:rsidR="00633573" w:rsidRPr="004D6EAA" w14:paraId="120B5FDA"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7C9A422B" w14:textId="77777777" w:rsidR="00633573" w:rsidRPr="004D6EAA" w:rsidRDefault="00633573" w:rsidP="00633573">
            <w:pPr>
              <w:jc w:val="center"/>
              <w:rPr>
                <w:rFonts w:eastAsia="Calibri"/>
                <w:b/>
                <w:sz w:val="16"/>
                <w:lang w:eastAsia="en-US"/>
              </w:rPr>
            </w:pPr>
            <w:r>
              <w:rPr>
                <w:rFonts w:eastAsia="Calibri"/>
                <w:b/>
                <w:sz w:val="16"/>
                <w:lang w:eastAsia="en-US"/>
              </w:rPr>
              <w:t>3</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44E971E5" w14:textId="77777777" w:rsidR="00633573" w:rsidRPr="004D6EAA" w:rsidRDefault="00633573" w:rsidP="00633573">
            <w:pPr>
              <w:rPr>
                <w:rFonts w:eastAsia="Calibri"/>
                <w:sz w:val="18"/>
                <w:szCs w:val="18"/>
                <w:lang w:eastAsia="en-US"/>
              </w:rPr>
            </w:pPr>
            <w:r w:rsidRPr="004D6EAA">
              <w:rPr>
                <w:sz w:val="18"/>
                <w:szCs w:val="18"/>
              </w:rPr>
              <w:t>С 1 января по 30 сентября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4AC324D9" w14:textId="77777777" w:rsidR="00633573" w:rsidRPr="004D6EAA" w:rsidRDefault="00633573" w:rsidP="00633573">
            <w:pPr>
              <w:jc w:val="center"/>
              <w:rPr>
                <w:sz w:val="18"/>
                <w:szCs w:val="18"/>
              </w:rPr>
            </w:pPr>
            <w:r>
              <w:rPr>
                <w:sz w:val="18"/>
                <w:szCs w:val="18"/>
              </w:rPr>
              <w:t>191,86</w:t>
            </w:r>
          </w:p>
        </w:tc>
        <w:tc>
          <w:tcPr>
            <w:tcW w:w="2268" w:type="dxa"/>
            <w:tcBorders>
              <w:top w:val="single" w:sz="4" w:space="0" w:color="auto"/>
              <w:left w:val="single" w:sz="4" w:space="0" w:color="auto"/>
              <w:bottom w:val="single" w:sz="4" w:space="0" w:color="auto"/>
              <w:right w:val="single" w:sz="4" w:space="0" w:color="auto"/>
            </w:tcBorders>
            <w:vAlign w:val="center"/>
          </w:tcPr>
          <w:p w14:paraId="3B697DB0"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tcPr>
          <w:p w14:paraId="59078F25" w14:textId="77777777" w:rsidR="00633573" w:rsidRPr="00812A6F" w:rsidRDefault="00633573" w:rsidP="00633573">
            <w:pPr>
              <w:jc w:val="center"/>
              <w:rPr>
                <w:sz w:val="18"/>
                <w:szCs w:val="18"/>
              </w:rPr>
            </w:pPr>
          </w:p>
        </w:tc>
      </w:tr>
      <w:tr w:rsidR="00633573" w:rsidRPr="004D6EAA" w14:paraId="7340F6F3"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5968E6C4"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2869CC5D"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7DD1D97B"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769151BF" w14:textId="77777777" w:rsidR="00633573" w:rsidRPr="004D6EAA" w:rsidRDefault="00633573" w:rsidP="00633573">
            <w:pPr>
              <w:jc w:val="center"/>
              <w:rPr>
                <w:rFonts w:eastAsia="Calibri"/>
                <w:sz w:val="18"/>
                <w:szCs w:val="18"/>
                <w:lang w:eastAsia="en-US"/>
              </w:rPr>
            </w:pPr>
            <w:r>
              <w:rPr>
                <w:rFonts w:eastAsia="Calibri"/>
                <w:sz w:val="18"/>
                <w:szCs w:val="18"/>
                <w:lang w:eastAsia="en-US"/>
              </w:rPr>
              <w:t>15,42</w:t>
            </w:r>
          </w:p>
        </w:tc>
        <w:tc>
          <w:tcPr>
            <w:tcW w:w="2648" w:type="dxa"/>
            <w:tcBorders>
              <w:top w:val="single" w:sz="4" w:space="0" w:color="auto"/>
              <w:left w:val="single" w:sz="4" w:space="0" w:color="auto"/>
              <w:bottom w:val="single" w:sz="4" w:space="0" w:color="auto"/>
              <w:right w:val="single" w:sz="4" w:space="0" w:color="auto"/>
            </w:tcBorders>
          </w:tcPr>
          <w:p w14:paraId="3FF9F536" w14:textId="77777777" w:rsidR="00633573" w:rsidRPr="00812A6F" w:rsidRDefault="00633573" w:rsidP="00633573">
            <w:pPr>
              <w:jc w:val="center"/>
              <w:rPr>
                <w:sz w:val="18"/>
                <w:szCs w:val="18"/>
              </w:rPr>
            </w:pPr>
            <w:r w:rsidRPr="00812A6F">
              <w:rPr>
                <w:sz w:val="18"/>
                <w:szCs w:val="18"/>
              </w:rPr>
              <w:t>3065,16</w:t>
            </w:r>
          </w:p>
        </w:tc>
      </w:tr>
      <w:tr w:rsidR="00633573" w:rsidRPr="004D6EAA" w14:paraId="4B145D8C"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1E4EBC6B" w14:textId="77777777" w:rsidR="00633573" w:rsidRPr="004D6EAA" w:rsidRDefault="00633573" w:rsidP="00633573">
            <w:pPr>
              <w:jc w:val="center"/>
              <w:rPr>
                <w:rFonts w:eastAsia="Calibri"/>
                <w:b/>
                <w:sz w:val="16"/>
                <w:lang w:eastAsia="en-US"/>
              </w:rPr>
            </w:pPr>
            <w:r>
              <w:rPr>
                <w:rFonts w:eastAsia="Calibri"/>
                <w:b/>
                <w:sz w:val="16"/>
                <w:lang w:eastAsia="en-US"/>
              </w:rPr>
              <w:t>4</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4D9F1D54" w14:textId="77777777" w:rsidR="00633573" w:rsidRPr="004D6EAA" w:rsidRDefault="00633573" w:rsidP="00633573">
            <w:pPr>
              <w:rPr>
                <w:rFonts w:eastAsia="Calibri"/>
                <w:sz w:val="18"/>
                <w:szCs w:val="18"/>
                <w:lang w:eastAsia="en-US"/>
              </w:rPr>
            </w:pPr>
            <w:r w:rsidRPr="004D6EAA">
              <w:rPr>
                <w:rFonts w:eastAsia="Calibri"/>
                <w:sz w:val="18"/>
                <w:szCs w:val="18"/>
                <w:lang w:eastAsia="en-US"/>
              </w:rPr>
              <w:t>С 1 октября по 31 декабря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6C34EBCA" w14:textId="77777777" w:rsidR="00633573" w:rsidRPr="004D6EAA" w:rsidRDefault="00633573" w:rsidP="00633573">
            <w:pPr>
              <w:jc w:val="center"/>
              <w:rPr>
                <w:sz w:val="18"/>
                <w:szCs w:val="18"/>
              </w:rPr>
            </w:pPr>
            <w:r>
              <w:rPr>
                <w:sz w:val="18"/>
                <w:szCs w:val="18"/>
              </w:rPr>
              <w:t>212,00</w:t>
            </w:r>
          </w:p>
        </w:tc>
        <w:tc>
          <w:tcPr>
            <w:tcW w:w="2268" w:type="dxa"/>
            <w:tcBorders>
              <w:top w:val="single" w:sz="4" w:space="0" w:color="auto"/>
              <w:left w:val="single" w:sz="4" w:space="0" w:color="auto"/>
              <w:bottom w:val="single" w:sz="4" w:space="0" w:color="auto"/>
              <w:right w:val="single" w:sz="4" w:space="0" w:color="auto"/>
            </w:tcBorders>
            <w:vAlign w:val="center"/>
          </w:tcPr>
          <w:p w14:paraId="4546A123"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tcPr>
          <w:p w14:paraId="41A0A630" w14:textId="77777777" w:rsidR="00633573" w:rsidRPr="00812A6F" w:rsidRDefault="00633573" w:rsidP="00633573">
            <w:pPr>
              <w:jc w:val="center"/>
              <w:rPr>
                <w:sz w:val="18"/>
                <w:szCs w:val="18"/>
              </w:rPr>
            </w:pPr>
          </w:p>
        </w:tc>
      </w:tr>
      <w:tr w:rsidR="00633573" w:rsidRPr="004D6EAA" w14:paraId="66DB38FB"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6755A317"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5B5EA463"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58D54D8B"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0A0CB6B3" w14:textId="77777777" w:rsidR="00633573" w:rsidRPr="004D6EAA" w:rsidRDefault="00633573" w:rsidP="00633573">
            <w:pPr>
              <w:jc w:val="center"/>
              <w:rPr>
                <w:rFonts w:eastAsia="Calibri"/>
                <w:sz w:val="18"/>
                <w:szCs w:val="18"/>
                <w:lang w:eastAsia="en-US"/>
              </w:rPr>
            </w:pPr>
            <w:r>
              <w:rPr>
                <w:rFonts w:eastAsia="Calibri"/>
                <w:sz w:val="18"/>
                <w:szCs w:val="18"/>
                <w:lang w:eastAsia="en-US"/>
              </w:rPr>
              <w:t>16,95</w:t>
            </w:r>
          </w:p>
        </w:tc>
        <w:tc>
          <w:tcPr>
            <w:tcW w:w="2648" w:type="dxa"/>
            <w:tcBorders>
              <w:top w:val="single" w:sz="4" w:space="0" w:color="auto"/>
              <w:left w:val="single" w:sz="4" w:space="0" w:color="auto"/>
              <w:bottom w:val="single" w:sz="4" w:space="0" w:color="auto"/>
              <w:right w:val="single" w:sz="4" w:space="0" w:color="auto"/>
            </w:tcBorders>
          </w:tcPr>
          <w:p w14:paraId="24C9A567" w14:textId="77777777" w:rsidR="00633573" w:rsidRPr="00812A6F" w:rsidRDefault="00633573" w:rsidP="00633573">
            <w:pPr>
              <w:jc w:val="center"/>
              <w:rPr>
                <w:sz w:val="18"/>
                <w:szCs w:val="18"/>
              </w:rPr>
            </w:pPr>
            <w:r w:rsidRPr="00812A6F">
              <w:rPr>
                <w:sz w:val="18"/>
                <w:szCs w:val="18"/>
              </w:rPr>
              <w:t>3368,62</w:t>
            </w:r>
          </w:p>
        </w:tc>
      </w:tr>
    </w:tbl>
    <w:p w14:paraId="46FF91C8" w14:textId="77777777" w:rsidR="00261907" w:rsidRPr="00C220B2" w:rsidRDefault="00261907" w:rsidP="00261907">
      <w:pPr>
        <w:ind w:firstLine="709"/>
        <w:jc w:val="right"/>
        <w:rPr>
          <w:sz w:val="24"/>
          <w:szCs w:val="24"/>
        </w:rPr>
      </w:pPr>
      <w:r w:rsidRPr="00C220B2">
        <w:rPr>
          <w:sz w:val="24"/>
          <w:szCs w:val="24"/>
        </w:rPr>
        <w:t>».</w:t>
      </w:r>
    </w:p>
    <w:p w14:paraId="5588736E" w14:textId="77777777" w:rsidR="00261907" w:rsidRPr="00D60B5C" w:rsidRDefault="00261907" w:rsidP="00261907">
      <w:pPr>
        <w:autoSpaceDE w:val="0"/>
        <w:autoSpaceDN w:val="0"/>
        <w:adjustRightInd w:val="0"/>
        <w:ind w:firstLine="709"/>
        <w:jc w:val="both"/>
        <w:rPr>
          <w:bCs/>
          <w:sz w:val="24"/>
          <w:szCs w:val="24"/>
        </w:rPr>
      </w:pPr>
      <w:r w:rsidRPr="00D60B5C">
        <w:rPr>
          <w:b/>
          <w:bCs/>
          <w:sz w:val="24"/>
          <w:szCs w:val="24"/>
        </w:rPr>
        <w:t xml:space="preserve">1.4. </w:t>
      </w:r>
      <w:r w:rsidRPr="00D60B5C">
        <w:rPr>
          <w:bCs/>
          <w:sz w:val="24"/>
          <w:szCs w:val="24"/>
        </w:rPr>
        <w:t>В пункте 5 решения:</w:t>
      </w:r>
    </w:p>
    <w:p w14:paraId="007D9F81"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6E5CCA5D" w14:textId="77777777"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78CC3BF5" w14:textId="77777777" w:rsidR="00267A4F" w:rsidRPr="00BD2987" w:rsidRDefault="00267A4F" w:rsidP="00267A4F">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C218070" w14:textId="626A2172" w:rsidR="00261907" w:rsidRPr="00267A4F" w:rsidRDefault="00267A4F" w:rsidP="00267A4F">
      <w:pPr>
        <w:jc w:val="right"/>
        <w:rPr>
          <w:sz w:val="24"/>
        </w:rPr>
      </w:pPr>
      <w:r w:rsidRPr="00BD2987">
        <w:rPr>
          <w:sz w:val="24"/>
        </w:rPr>
        <w:t>«Таблица 2</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827"/>
        <w:gridCol w:w="2595"/>
        <w:gridCol w:w="2776"/>
      </w:tblGrid>
      <w:tr w:rsidR="00633573" w:rsidRPr="004D6EAA" w14:paraId="4369BE88" w14:textId="77777777" w:rsidTr="00633573">
        <w:trPr>
          <w:trHeight w:val="455"/>
          <w:jc w:val="center"/>
        </w:trPr>
        <w:tc>
          <w:tcPr>
            <w:tcW w:w="532" w:type="dxa"/>
            <w:tcBorders>
              <w:top w:val="single" w:sz="4" w:space="0" w:color="auto"/>
              <w:left w:val="single" w:sz="4" w:space="0" w:color="auto"/>
              <w:bottom w:val="single" w:sz="4" w:space="0" w:color="auto"/>
              <w:right w:val="single" w:sz="4" w:space="0" w:color="auto"/>
            </w:tcBorders>
            <w:hideMark/>
          </w:tcPr>
          <w:p w14:paraId="4D815F03" w14:textId="77777777" w:rsidR="00633573" w:rsidRPr="004D6EAA" w:rsidRDefault="00633573" w:rsidP="00633573">
            <w:pPr>
              <w:autoSpaceDE w:val="0"/>
              <w:autoSpaceDN w:val="0"/>
              <w:adjustRightInd w:val="0"/>
              <w:jc w:val="center"/>
              <w:rPr>
                <w:sz w:val="18"/>
                <w:szCs w:val="18"/>
              </w:rPr>
            </w:pPr>
            <w:r w:rsidRPr="004D6EAA">
              <w:rPr>
                <w:sz w:val="18"/>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7726DCF7" w14:textId="77777777" w:rsidR="00633573" w:rsidRPr="004D6EAA" w:rsidRDefault="00633573" w:rsidP="00633573">
            <w:pPr>
              <w:autoSpaceDE w:val="0"/>
              <w:autoSpaceDN w:val="0"/>
              <w:adjustRightInd w:val="0"/>
              <w:jc w:val="center"/>
              <w:rPr>
                <w:sz w:val="18"/>
                <w:szCs w:val="18"/>
              </w:rPr>
            </w:pPr>
            <w:r w:rsidRPr="004D6EAA">
              <w:rPr>
                <w:sz w:val="18"/>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28F7D8A2" w14:textId="77777777" w:rsidR="00633573" w:rsidRPr="004D6EAA" w:rsidRDefault="00633573" w:rsidP="00633573">
            <w:pPr>
              <w:autoSpaceDE w:val="0"/>
              <w:autoSpaceDN w:val="0"/>
              <w:adjustRightInd w:val="0"/>
              <w:jc w:val="center"/>
              <w:rPr>
                <w:sz w:val="18"/>
                <w:szCs w:val="18"/>
                <w:vertAlign w:val="superscript"/>
              </w:rPr>
            </w:pPr>
            <w:r w:rsidRPr="004D6EAA">
              <w:rPr>
                <w:sz w:val="18"/>
                <w:szCs w:val="18"/>
              </w:rPr>
              <w:t>Компонент на холодную воду (одноставочный), руб./м</w:t>
            </w:r>
            <w:r w:rsidRPr="004D6EAA">
              <w:rPr>
                <w:sz w:val="18"/>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473E7DB7" w14:textId="77777777" w:rsidR="00633573" w:rsidRPr="004D6EAA" w:rsidRDefault="00633573" w:rsidP="00633573">
            <w:pPr>
              <w:autoSpaceDE w:val="0"/>
              <w:autoSpaceDN w:val="0"/>
              <w:adjustRightInd w:val="0"/>
              <w:jc w:val="center"/>
              <w:rPr>
                <w:sz w:val="18"/>
                <w:szCs w:val="18"/>
              </w:rPr>
            </w:pPr>
            <w:r w:rsidRPr="004D6EAA">
              <w:rPr>
                <w:sz w:val="18"/>
                <w:szCs w:val="18"/>
              </w:rPr>
              <w:t>Компонент на тепловую энергию (одноставочный), руб./Гкал</w:t>
            </w:r>
          </w:p>
        </w:tc>
      </w:tr>
      <w:tr w:rsidR="00633573" w:rsidRPr="004D6EAA" w14:paraId="47C689ED" w14:textId="77777777" w:rsidTr="00633573">
        <w:trPr>
          <w:jc w:val="center"/>
        </w:trPr>
        <w:tc>
          <w:tcPr>
            <w:tcW w:w="532" w:type="dxa"/>
            <w:tcBorders>
              <w:top w:val="single" w:sz="4" w:space="0" w:color="auto"/>
              <w:left w:val="single" w:sz="4" w:space="0" w:color="auto"/>
              <w:bottom w:val="single" w:sz="4" w:space="0" w:color="auto"/>
              <w:right w:val="single" w:sz="4" w:space="0" w:color="auto"/>
            </w:tcBorders>
            <w:hideMark/>
          </w:tcPr>
          <w:p w14:paraId="4ABF3435" w14:textId="77777777" w:rsidR="00633573" w:rsidRPr="004D6EAA" w:rsidRDefault="00633573" w:rsidP="00633573">
            <w:pPr>
              <w:ind w:right="-82"/>
              <w:jc w:val="center"/>
              <w:rPr>
                <w:rFonts w:eastAsia="Calibri"/>
                <w:b/>
                <w:bCs/>
                <w:sz w:val="16"/>
                <w:szCs w:val="16"/>
              </w:rPr>
            </w:pPr>
            <w:r w:rsidRPr="004D6EAA">
              <w:rPr>
                <w:rFonts w:eastAsia="Calibri"/>
                <w:b/>
                <w:bCs/>
                <w:sz w:val="16"/>
                <w:szCs w:val="16"/>
              </w:rPr>
              <w:t>1.</w:t>
            </w:r>
          </w:p>
        </w:tc>
        <w:tc>
          <w:tcPr>
            <w:tcW w:w="3827" w:type="dxa"/>
            <w:tcBorders>
              <w:top w:val="single" w:sz="4" w:space="0" w:color="auto"/>
              <w:left w:val="single" w:sz="4" w:space="0" w:color="auto"/>
              <w:bottom w:val="single" w:sz="4" w:space="0" w:color="auto"/>
              <w:right w:val="single" w:sz="4" w:space="0" w:color="auto"/>
            </w:tcBorders>
            <w:hideMark/>
          </w:tcPr>
          <w:p w14:paraId="2442B610"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2E4F515D" w14:textId="77777777" w:rsidR="00633573" w:rsidRPr="004D6EAA" w:rsidRDefault="00633573" w:rsidP="00633573">
            <w:pPr>
              <w:jc w:val="center"/>
              <w:rPr>
                <w:sz w:val="18"/>
                <w:szCs w:val="18"/>
              </w:rPr>
            </w:pPr>
            <w:r>
              <w:rPr>
                <w:sz w:val="18"/>
                <w:szCs w:val="18"/>
              </w:rPr>
              <w:t>12,64</w:t>
            </w:r>
          </w:p>
        </w:tc>
        <w:tc>
          <w:tcPr>
            <w:tcW w:w="2776" w:type="dxa"/>
            <w:tcBorders>
              <w:top w:val="single" w:sz="4" w:space="0" w:color="auto"/>
              <w:left w:val="single" w:sz="4" w:space="0" w:color="auto"/>
              <w:bottom w:val="single" w:sz="4" w:space="0" w:color="auto"/>
              <w:right w:val="single" w:sz="4" w:space="0" w:color="auto"/>
            </w:tcBorders>
            <w:vAlign w:val="center"/>
          </w:tcPr>
          <w:p w14:paraId="33F1368D" w14:textId="77777777" w:rsidR="00633573" w:rsidRPr="004D6EAA" w:rsidRDefault="00633573" w:rsidP="00633573">
            <w:pPr>
              <w:jc w:val="center"/>
              <w:rPr>
                <w:sz w:val="18"/>
              </w:rPr>
            </w:pPr>
            <w:r>
              <w:rPr>
                <w:sz w:val="18"/>
              </w:rPr>
              <w:t>1924,21</w:t>
            </w:r>
          </w:p>
        </w:tc>
      </w:tr>
      <w:tr w:rsidR="00633573" w:rsidRPr="004D6EAA" w14:paraId="20CE9DB8" w14:textId="77777777" w:rsidTr="00633573">
        <w:trPr>
          <w:jc w:val="center"/>
        </w:trPr>
        <w:tc>
          <w:tcPr>
            <w:tcW w:w="532" w:type="dxa"/>
            <w:tcBorders>
              <w:top w:val="single" w:sz="4" w:space="0" w:color="auto"/>
              <w:left w:val="single" w:sz="4" w:space="0" w:color="auto"/>
              <w:bottom w:val="single" w:sz="4" w:space="0" w:color="auto"/>
              <w:right w:val="single" w:sz="4" w:space="0" w:color="auto"/>
            </w:tcBorders>
            <w:hideMark/>
          </w:tcPr>
          <w:p w14:paraId="26A6269C" w14:textId="77777777" w:rsidR="00633573" w:rsidRPr="004D6EAA" w:rsidRDefault="00633573" w:rsidP="00633573">
            <w:pPr>
              <w:ind w:right="-82"/>
              <w:jc w:val="center"/>
              <w:rPr>
                <w:rFonts w:eastAsia="Calibri"/>
                <w:b/>
                <w:bCs/>
                <w:sz w:val="16"/>
                <w:szCs w:val="16"/>
              </w:rPr>
            </w:pPr>
            <w:r w:rsidRPr="004D6EAA">
              <w:rPr>
                <w:rFonts w:eastAsia="Calibri"/>
                <w:b/>
                <w:bCs/>
                <w:sz w:val="16"/>
                <w:szCs w:val="16"/>
              </w:rPr>
              <w:t>2.</w:t>
            </w:r>
          </w:p>
        </w:tc>
        <w:tc>
          <w:tcPr>
            <w:tcW w:w="3827" w:type="dxa"/>
            <w:tcBorders>
              <w:top w:val="single" w:sz="4" w:space="0" w:color="auto"/>
              <w:left w:val="single" w:sz="4" w:space="0" w:color="auto"/>
              <w:bottom w:val="single" w:sz="4" w:space="0" w:color="auto"/>
              <w:right w:val="single" w:sz="4" w:space="0" w:color="auto"/>
            </w:tcBorders>
            <w:hideMark/>
          </w:tcPr>
          <w:p w14:paraId="4F23FC86"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329B6FF4" w14:textId="77777777" w:rsidR="00633573" w:rsidRPr="004D6EAA" w:rsidRDefault="00633573" w:rsidP="00633573">
            <w:pPr>
              <w:jc w:val="center"/>
              <w:rPr>
                <w:sz w:val="18"/>
                <w:szCs w:val="18"/>
              </w:rPr>
            </w:pPr>
            <w:r>
              <w:rPr>
                <w:sz w:val="18"/>
                <w:szCs w:val="18"/>
              </w:rPr>
              <w:t>13,89</w:t>
            </w:r>
          </w:p>
        </w:tc>
        <w:tc>
          <w:tcPr>
            <w:tcW w:w="2776" w:type="dxa"/>
            <w:tcBorders>
              <w:top w:val="single" w:sz="4" w:space="0" w:color="auto"/>
              <w:left w:val="single" w:sz="4" w:space="0" w:color="auto"/>
              <w:bottom w:val="single" w:sz="4" w:space="0" w:color="auto"/>
              <w:right w:val="single" w:sz="4" w:space="0" w:color="auto"/>
            </w:tcBorders>
          </w:tcPr>
          <w:p w14:paraId="1022C43A" w14:textId="77777777" w:rsidR="00633573" w:rsidRPr="004D6EAA" w:rsidRDefault="00633573" w:rsidP="00633573">
            <w:pPr>
              <w:jc w:val="center"/>
              <w:rPr>
                <w:sz w:val="18"/>
              </w:rPr>
            </w:pPr>
            <w:r>
              <w:rPr>
                <w:sz w:val="18"/>
              </w:rPr>
              <w:t>2126,25</w:t>
            </w:r>
          </w:p>
        </w:tc>
      </w:tr>
      <w:tr w:rsidR="00633573" w:rsidRPr="004D6EAA" w14:paraId="10593454" w14:textId="77777777" w:rsidTr="00633573">
        <w:trPr>
          <w:trHeight w:val="238"/>
          <w:jc w:val="center"/>
        </w:trPr>
        <w:tc>
          <w:tcPr>
            <w:tcW w:w="532" w:type="dxa"/>
            <w:tcBorders>
              <w:top w:val="single" w:sz="4" w:space="0" w:color="auto"/>
              <w:left w:val="single" w:sz="4" w:space="0" w:color="auto"/>
              <w:bottom w:val="single" w:sz="4" w:space="0" w:color="auto"/>
              <w:right w:val="single" w:sz="4" w:space="0" w:color="auto"/>
            </w:tcBorders>
          </w:tcPr>
          <w:p w14:paraId="31855B9C" w14:textId="77777777" w:rsidR="00633573" w:rsidRPr="004D6EAA" w:rsidRDefault="00633573" w:rsidP="00633573">
            <w:pPr>
              <w:autoSpaceDE w:val="0"/>
              <w:autoSpaceDN w:val="0"/>
              <w:adjustRightInd w:val="0"/>
              <w:ind w:right="-82"/>
              <w:jc w:val="cente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64183940" w14:textId="77777777" w:rsidR="00633573" w:rsidRPr="004D6EAA" w:rsidRDefault="00633573" w:rsidP="00633573">
            <w:pPr>
              <w:autoSpaceDE w:val="0"/>
              <w:autoSpaceDN w:val="0"/>
              <w:adjustRightInd w:val="0"/>
              <w:jc w:val="both"/>
              <w:rPr>
                <w:b/>
                <w:sz w:val="20"/>
              </w:rPr>
            </w:pPr>
            <w:r w:rsidRPr="004D6EAA">
              <w:rPr>
                <w:b/>
                <w:sz w:val="20"/>
              </w:rPr>
              <w:t>Население (с учетом НДС)</w:t>
            </w:r>
          </w:p>
        </w:tc>
      </w:tr>
      <w:tr w:rsidR="00633573" w:rsidRPr="004D6EAA" w14:paraId="6E64C485" w14:textId="77777777" w:rsidTr="00633573">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49393975" w14:textId="77777777" w:rsidR="00633573" w:rsidRPr="004D6EAA" w:rsidRDefault="00633573" w:rsidP="00633573">
            <w:pPr>
              <w:ind w:right="-82"/>
              <w:jc w:val="center"/>
              <w:rPr>
                <w:rFonts w:eastAsia="Calibri"/>
                <w:b/>
                <w:bCs/>
                <w:sz w:val="16"/>
                <w:szCs w:val="16"/>
              </w:rPr>
            </w:pPr>
            <w:r>
              <w:rPr>
                <w:rFonts w:eastAsia="Calibri"/>
                <w:b/>
                <w:bCs/>
                <w:sz w:val="16"/>
                <w:szCs w:val="16"/>
              </w:rPr>
              <w:t>3</w:t>
            </w:r>
            <w:r w:rsidRPr="004D6EA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335E0729"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39457893" w14:textId="77777777" w:rsidR="00633573" w:rsidRPr="004D6EAA" w:rsidRDefault="00633573" w:rsidP="00633573">
            <w:pPr>
              <w:jc w:val="center"/>
              <w:rPr>
                <w:sz w:val="20"/>
              </w:rPr>
            </w:pPr>
            <w:r w:rsidRPr="004D6EAA">
              <w:rPr>
                <w:sz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392F8096" w14:textId="77777777" w:rsidR="00633573" w:rsidRPr="004D6EAA" w:rsidRDefault="00633573" w:rsidP="00633573">
            <w:pPr>
              <w:jc w:val="center"/>
              <w:rPr>
                <w:sz w:val="20"/>
              </w:rPr>
            </w:pPr>
            <w:r w:rsidRPr="004D6EAA">
              <w:rPr>
                <w:sz w:val="20"/>
              </w:rPr>
              <w:t>-</w:t>
            </w:r>
          </w:p>
        </w:tc>
      </w:tr>
      <w:tr w:rsidR="00633573" w:rsidRPr="004D6EAA" w14:paraId="5A6C1EA3" w14:textId="77777777" w:rsidTr="00633573">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2AD40DD7" w14:textId="77777777" w:rsidR="00633573" w:rsidRPr="004D6EAA" w:rsidRDefault="00633573" w:rsidP="00633573">
            <w:pPr>
              <w:ind w:right="-82"/>
              <w:jc w:val="center"/>
              <w:rPr>
                <w:rFonts w:eastAsia="Calibri"/>
                <w:b/>
                <w:bCs/>
                <w:sz w:val="16"/>
                <w:szCs w:val="16"/>
              </w:rPr>
            </w:pPr>
            <w:r>
              <w:rPr>
                <w:rFonts w:eastAsia="Calibri"/>
                <w:b/>
                <w:bCs/>
                <w:sz w:val="16"/>
                <w:szCs w:val="16"/>
              </w:rPr>
              <w:t>4</w:t>
            </w:r>
            <w:r w:rsidRPr="004D6EA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2423BDC2"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0A338E5A" w14:textId="77777777" w:rsidR="00633573" w:rsidRPr="004D6EAA" w:rsidRDefault="00633573" w:rsidP="00633573">
            <w:pPr>
              <w:jc w:val="center"/>
              <w:rPr>
                <w:sz w:val="20"/>
              </w:rPr>
            </w:pPr>
            <w:r w:rsidRPr="004D6EAA">
              <w:rPr>
                <w:sz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76E8C21F" w14:textId="77777777" w:rsidR="00633573" w:rsidRPr="004D6EAA" w:rsidRDefault="00633573" w:rsidP="00633573">
            <w:pPr>
              <w:jc w:val="center"/>
              <w:rPr>
                <w:sz w:val="20"/>
              </w:rPr>
            </w:pPr>
            <w:r w:rsidRPr="004D6EAA">
              <w:rPr>
                <w:sz w:val="20"/>
              </w:rPr>
              <w:t>-</w:t>
            </w:r>
          </w:p>
        </w:tc>
      </w:tr>
    </w:tbl>
    <w:p w14:paraId="4F757F20" w14:textId="77777777" w:rsidR="00261907" w:rsidRPr="00D60B5C" w:rsidRDefault="00261907" w:rsidP="00261907">
      <w:pPr>
        <w:ind w:firstLine="709"/>
        <w:jc w:val="right"/>
        <w:rPr>
          <w:sz w:val="24"/>
          <w:szCs w:val="24"/>
        </w:rPr>
      </w:pPr>
      <w:r w:rsidRPr="00D60B5C">
        <w:rPr>
          <w:sz w:val="24"/>
          <w:szCs w:val="24"/>
        </w:rPr>
        <w:t>».</w:t>
      </w:r>
    </w:p>
    <w:p w14:paraId="699AD520" w14:textId="77777777" w:rsidR="00261907" w:rsidRPr="00D60B5C" w:rsidRDefault="00261907" w:rsidP="00261907">
      <w:pPr>
        <w:autoSpaceDE w:val="0"/>
        <w:autoSpaceDN w:val="0"/>
        <w:adjustRightInd w:val="0"/>
        <w:ind w:firstLine="709"/>
        <w:jc w:val="both"/>
        <w:rPr>
          <w:sz w:val="24"/>
          <w:szCs w:val="24"/>
        </w:rPr>
      </w:pPr>
      <w:r w:rsidRPr="00D60B5C">
        <w:rPr>
          <w:b/>
          <w:sz w:val="24"/>
          <w:szCs w:val="24"/>
        </w:rPr>
        <w:t xml:space="preserve">1.5. </w:t>
      </w:r>
      <w:r w:rsidRPr="00D60B5C">
        <w:rPr>
          <w:sz w:val="24"/>
          <w:szCs w:val="24"/>
        </w:rPr>
        <w:t>В Приложении к решению:</w:t>
      </w:r>
    </w:p>
    <w:p w14:paraId="73EF190B" w14:textId="77777777" w:rsidR="00261907" w:rsidRPr="00D60B5C" w:rsidRDefault="00261907" w:rsidP="00261907">
      <w:pPr>
        <w:autoSpaceDE w:val="0"/>
        <w:autoSpaceDN w:val="0"/>
        <w:adjustRightInd w:val="0"/>
        <w:ind w:firstLine="709"/>
        <w:jc w:val="both"/>
        <w:rPr>
          <w:sz w:val="24"/>
          <w:szCs w:val="24"/>
        </w:rPr>
      </w:pPr>
      <w:r w:rsidRPr="00D60B5C">
        <w:rPr>
          <w:sz w:val="24"/>
          <w:szCs w:val="24"/>
        </w:rPr>
        <w:t xml:space="preserve">1) слова «Производственная программа по оказанию услуг» заменить словами «Производственная программа </w:t>
      </w:r>
      <w:r w:rsidRPr="00D60B5C">
        <w:rPr>
          <w:noProof/>
          <w:sz w:val="24"/>
          <w:szCs w:val="24"/>
        </w:rPr>
        <w:t>ОБЩЕСТВА С ОГРАНИЧЕННОЙ ОТВЕТСТВЕННОСТЬЮ «АВТОЗАВОДСКАЯ ТЭЦ» (ИНН 5256049357), г. Нижний Новгород</w:t>
      </w:r>
      <w:r w:rsidRPr="00D60B5C">
        <w:rPr>
          <w:sz w:val="24"/>
          <w:szCs w:val="24"/>
        </w:rPr>
        <w:t>, в сфере»;</w:t>
      </w:r>
    </w:p>
    <w:p w14:paraId="36A0B4D5" w14:textId="77777777" w:rsidR="00261907" w:rsidRPr="00D60B5C" w:rsidRDefault="00261907" w:rsidP="00261907">
      <w:pPr>
        <w:autoSpaceDE w:val="0"/>
        <w:autoSpaceDN w:val="0"/>
        <w:adjustRightInd w:val="0"/>
        <w:ind w:firstLine="709"/>
        <w:jc w:val="both"/>
        <w:rPr>
          <w:sz w:val="24"/>
          <w:szCs w:val="24"/>
        </w:rPr>
      </w:pPr>
      <w:r w:rsidRPr="00D60B5C">
        <w:rPr>
          <w:sz w:val="24"/>
          <w:szCs w:val="24"/>
        </w:rPr>
        <w:t xml:space="preserve">2) производственную программу </w:t>
      </w:r>
      <w:r w:rsidRPr="00D60B5C">
        <w:rPr>
          <w:noProof/>
          <w:sz w:val="24"/>
          <w:szCs w:val="24"/>
        </w:rPr>
        <w:t>ОБЩЕСТВА С ОГРАНИЧЕННОЙ ОТВЕТСТВЕННОСТЬЮ «АВТОЗАВОДСКАЯ ТЭЦ» (ИНН 5256049357), г. Нижний Новгород</w:t>
      </w:r>
      <w:r w:rsidRPr="00D60B5C">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4E461057" w14:textId="77777777" w:rsidR="00261907" w:rsidRPr="00D60B5C" w:rsidRDefault="00261907" w:rsidP="00261907">
      <w:pPr>
        <w:autoSpaceDE w:val="0"/>
        <w:autoSpaceDN w:val="0"/>
        <w:adjustRightInd w:val="0"/>
        <w:ind w:firstLine="709"/>
        <w:jc w:val="both"/>
        <w:rPr>
          <w:b/>
          <w:sz w:val="24"/>
          <w:szCs w:val="24"/>
        </w:rPr>
      </w:pPr>
      <w:r w:rsidRPr="00D60B5C">
        <w:rPr>
          <w:sz w:val="24"/>
          <w:szCs w:val="24"/>
        </w:rPr>
        <w:t>3) дополнить производственной программой</w:t>
      </w:r>
      <w:r w:rsidRPr="00D60B5C">
        <w:rPr>
          <w:b/>
          <w:sz w:val="24"/>
          <w:szCs w:val="24"/>
        </w:rPr>
        <w:t xml:space="preserve"> </w:t>
      </w:r>
      <w:r w:rsidRPr="00D60B5C">
        <w:rPr>
          <w:noProof/>
          <w:sz w:val="24"/>
          <w:szCs w:val="24"/>
        </w:rPr>
        <w:t>ОБЩЕСТВА С ОГРАНИЧЕННОЙ ОТВЕТСТВЕННОСТЬЮ «АВТОЗАВОДСКАЯ ТЭЦ» (ИНН 5256049357), г. Нижний Новгород</w:t>
      </w:r>
      <w:r w:rsidRPr="00D60B5C">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70EDC5F3" w14:textId="77777777" w:rsidR="00261907" w:rsidRPr="00C220B2" w:rsidRDefault="00261907" w:rsidP="00261907">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6CCFEE24" w14:textId="77777777" w:rsidR="00261907" w:rsidRPr="00C220B2" w:rsidRDefault="00261907" w:rsidP="00261907">
      <w:pPr>
        <w:ind w:firstLine="709"/>
        <w:jc w:val="both"/>
        <w:rPr>
          <w:sz w:val="24"/>
          <w:szCs w:val="24"/>
        </w:rPr>
      </w:pPr>
      <w:r w:rsidRPr="00C220B2">
        <w:rPr>
          <w:sz w:val="24"/>
          <w:szCs w:val="24"/>
        </w:rPr>
        <w:t xml:space="preserve"> По данному вопросу голосовали: «за» единогласно.</w:t>
      </w:r>
    </w:p>
    <w:p w14:paraId="0293DD03" w14:textId="77777777" w:rsidR="00261907" w:rsidRDefault="00261907" w:rsidP="000A58DE">
      <w:pPr>
        <w:ind w:firstLine="709"/>
        <w:jc w:val="center"/>
        <w:rPr>
          <w:sz w:val="24"/>
          <w:szCs w:val="24"/>
        </w:rPr>
      </w:pPr>
    </w:p>
    <w:p w14:paraId="3A00FFEE" w14:textId="0B485478" w:rsidR="00261907" w:rsidRDefault="00DD65DB" w:rsidP="00261907">
      <w:pPr>
        <w:jc w:val="both"/>
        <w:rPr>
          <w:noProof/>
          <w:sz w:val="24"/>
          <w:szCs w:val="24"/>
        </w:rPr>
      </w:pPr>
      <w:r>
        <w:rPr>
          <w:b/>
          <w:noProof/>
          <w:sz w:val="24"/>
          <w:szCs w:val="24"/>
        </w:rPr>
        <w:t>16</w:t>
      </w:r>
      <w:r w:rsidR="00617132">
        <w:rPr>
          <w:b/>
          <w:noProof/>
          <w:sz w:val="24"/>
          <w:szCs w:val="24"/>
        </w:rPr>
        <w:t>7</w:t>
      </w:r>
      <w:r w:rsidR="00BC4C77">
        <w:rPr>
          <w:b/>
          <w:noProof/>
          <w:sz w:val="24"/>
          <w:szCs w:val="24"/>
        </w:rPr>
        <w:t xml:space="preserve">. </w:t>
      </w:r>
      <w:r w:rsidR="00261907">
        <w:rPr>
          <w:b/>
          <w:noProof/>
          <w:sz w:val="24"/>
          <w:szCs w:val="24"/>
        </w:rPr>
        <w:t>СЛУШАЛИ:</w:t>
      </w:r>
      <w:r w:rsidR="00261907">
        <w:rPr>
          <w:noProof/>
          <w:sz w:val="24"/>
          <w:szCs w:val="24"/>
        </w:rPr>
        <w:t xml:space="preserve"> О внесении изменений</w:t>
      </w:r>
      <w:r w:rsidR="00261907" w:rsidRPr="00C220B2">
        <w:rPr>
          <w:noProof/>
          <w:sz w:val="24"/>
          <w:szCs w:val="24"/>
        </w:rPr>
        <w:t xml:space="preserve"> в решение региональной службы по</w:t>
      </w:r>
      <w:r w:rsidR="00261907">
        <w:rPr>
          <w:noProof/>
          <w:sz w:val="24"/>
          <w:szCs w:val="24"/>
        </w:rPr>
        <w:t xml:space="preserve"> тарифам Нижегородской области </w:t>
      </w:r>
      <w:r w:rsidR="00261907" w:rsidRPr="00C220B2">
        <w:rPr>
          <w:noProof/>
          <w:sz w:val="24"/>
          <w:szCs w:val="24"/>
        </w:rPr>
        <w:t xml:space="preserve">от </w:t>
      </w:r>
      <w:r w:rsidR="00261907">
        <w:rPr>
          <w:noProof/>
          <w:sz w:val="24"/>
          <w:szCs w:val="24"/>
        </w:rPr>
        <w:t>20 декабря 2023</w:t>
      </w:r>
      <w:r w:rsidR="00261907" w:rsidRPr="00C220B2">
        <w:rPr>
          <w:noProof/>
          <w:sz w:val="24"/>
          <w:szCs w:val="24"/>
        </w:rPr>
        <w:t xml:space="preserve"> г. № </w:t>
      </w:r>
      <w:r w:rsidR="00261907">
        <w:rPr>
          <w:noProof/>
          <w:sz w:val="24"/>
          <w:szCs w:val="24"/>
        </w:rPr>
        <w:t>58/90 «</w:t>
      </w:r>
      <w:r w:rsidR="00261907" w:rsidRPr="00AC0041">
        <w:rPr>
          <w:bCs/>
          <w:sz w:val="24"/>
          <w:szCs w:val="24"/>
        </w:rPr>
        <w:t>Об установлении АКЦИОНЕРНОМУ ОБЩЕСТВУ «САРОВСКАЯ ТЕПЛОСЕТЕВАЯ КОМПАНИЯ» (ИНН 5254082630), г. Саров Нижегородской области, тарифов на горячую воду, поставляемую потребителям г. Саров Нижегородской области с использованием открытой системы горячего водоснабжения</w:t>
      </w:r>
      <w:r w:rsidR="00261907" w:rsidRPr="00C220B2">
        <w:rPr>
          <w:bCs/>
          <w:noProof/>
          <w:sz w:val="24"/>
          <w:szCs w:val="24"/>
        </w:rPr>
        <w:t>»</w:t>
      </w:r>
      <w:r w:rsidR="00261907">
        <w:rPr>
          <w:noProof/>
          <w:sz w:val="24"/>
          <w:szCs w:val="24"/>
        </w:rPr>
        <w:t>.</w:t>
      </w:r>
    </w:p>
    <w:p w14:paraId="53670E33" w14:textId="03623781" w:rsidR="00261907" w:rsidRPr="00155FEF" w:rsidRDefault="00261907" w:rsidP="00261907">
      <w:pPr>
        <w:tabs>
          <w:tab w:val="left" w:pos="851"/>
          <w:tab w:val="left" w:pos="993"/>
          <w:tab w:val="left" w:pos="1134"/>
        </w:tabs>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открытой системы горячего водоснабжения, </w:t>
      </w:r>
      <w:r w:rsidRPr="00C20D31">
        <w:rPr>
          <w:noProof/>
          <w:sz w:val="24"/>
          <w:szCs w:val="24"/>
        </w:rPr>
        <w:t xml:space="preserve">АКЦИОНЕРНОГО ОБЩЕСТВА </w:t>
      </w:r>
      <w:r w:rsidRPr="00087A5E">
        <w:rPr>
          <w:noProof/>
          <w:sz w:val="24"/>
          <w:szCs w:val="24"/>
        </w:rPr>
        <w:t>«САРОВСКАЯ ТЕПЛОСЕТЕВАЯ КОМПАНИЯ» (ИНН 5254082630), г. Саров Нижегородской области</w:t>
      </w:r>
      <w:r>
        <w:rPr>
          <w:noProof/>
          <w:sz w:val="24"/>
          <w:szCs w:val="24"/>
        </w:rPr>
        <w:t xml:space="preserve"> (с прилагающимися необходимыми обосновывающими материалами), входящий </w:t>
      </w:r>
      <w:r w:rsidRPr="008A2605">
        <w:rPr>
          <w:bCs/>
          <w:sz w:val="24"/>
          <w:szCs w:val="24"/>
        </w:rPr>
        <w:t>№ Вх-516-211693/25 от 28 апреля 2025 г. (исходящий № 084/636 от 23 апреля 2025 г.)</w:t>
      </w:r>
      <w:r w:rsidR="00B971CF">
        <w:rPr>
          <w:sz w:val="24"/>
          <w:szCs w:val="24"/>
        </w:rPr>
        <w:t xml:space="preserve">, </w:t>
      </w:r>
      <w:r w:rsidR="00B971CF">
        <w:rPr>
          <w:noProof/>
          <w:sz w:val="24"/>
          <w:szCs w:val="24"/>
        </w:rPr>
        <w:t xml:space="preserve">входящий </w:t>
      </w:r>
      <w:r w:rsidR="00B971CF" w:rsidRPr="008A2605">
        <w:rPr>
          <w:bCs/>
          <w:sz w:val="24"/>
          <w:szCs w:val="24"/>
        </w:rPr>
        <w:t>№ Вх-516-</w:t>
      </w:r>
      <w:r w:rsidR="00B971CF">
        <w:rPr>
          <w:bCs/>
          <w:sz w:val="24"/>
          <w:szCs w:val="24"/>
        </w:rPr>
        <w:t>574628/25 от 27</w:t>
      </w:r>
      <w:r w:rsidR="00B971CF" w:rsidRPr="008A2605">
        <w:rPr>
          <w:bCs/>
          <w:sz w:val="24"/>
          <w:szCs w:val="24"/>
        </w:rPr>
        <w:t xml:space="preserve"> </w:t>
      </w:r>
      <w:r w:rsidR="00B971CF">
        <w:rPr>
          <w:bCs/>
          <w:sz w:val="24"/>
          <w:szCs w:val="24"/>
        </w:rPr>
        <w:t>ноября</w:t>
      </w:r>
      <w:r w:rsidR="00B971CF" w:rsidRPr="008A2605">
        <w:rPr>
          <w:bCs/>
          <w:sz w:val="24"/>
          <w:szCs w:val="24"/>
        </w:rPr>
        <w:t xml:space="preserve"> 2025 г. (исходящий № 084/</w:t>
      </w:r>
      <w:r w:rsidR="00B971CF">
        <w:rPr>
          <w:bCs/>
          <w:sz w:val="24"/>
          <w:szCs w:val="24"/>
        </w:rPr>
        <w:t>1637</w:t>
      </w:r>
      <w:r w:rsidR="00B971CF" w:rsidRPr="008A2605">
        <w:rPr>
          <w:bCs/>
          <w:sz w:val="24"/>
          <w:szCs w:val="24"/>
        </w:rPr>
        <w:t>от 2</w:t>
      </w:r>
      <w:r w:rsidR="00B971CF">
        <w:rPr>
          <w:bCs/>
          <w:sz w:val="24"/>
          <w:szCs w:val="24"/>
        </w:rPr>
        <w:t>6</w:t>
      </w:r>
      <w:r w:rsidR="00B971CF" w:rsidRPr="008A2605">
        <w:rPr>
          <w:bCs/>
          <w:sz w:val="24"/>
          <w:szCs w:val="24"/>
        </w:rPr>
        <w:t xml:space="preserve"> </w:t>
      </w:r>
      <w:r w:rsidR="00B971CF">
        <w:rPr>
          <w:bCs/>
          <w:sz w:val="24"/>
          <w:szCs w:val="24"/>
        </w:rPr>
        <w:t>ноября</w:t>
      </w:r>
      <w:r w:rsidR="00B971CF" w:rsidRPr="008A2605">
        <w:rPr>
          <w:bCs/>
          <w:sz w:val="24"/>
          <w:szCs w:val="24"/>
        </w:rPr>
        <w:t xml:space="preserve"> 2025 г.)</w:t>
      </w:r>
    </w:p>
    <w:p w14:paraId="339891F8" w14:textId="09A61772" w:rsidR="00261907" w:rsidRPr="001650C4" w:rsidRDefault="00261907" w:rsidP="00261907">
      <w:pPr>
        <w:jc w:val="both"/>
        <w:rPr>
          <w:bCs/>
          <w:sz w:val="24"/>
          <w:szCs w:val="24"/>
        </w:rPr>
      </w:pPr>
      <w:r w:rsidRPr="003B0010">
        <w:rPr>
          <w:noProof/>
          <w:sz w:val="24"/>
          <w:szCs w:val="24"/>
          <w:u w:val="single"/>
        </w:rPr>
        <w:t>Ответственный:</w:t>
      </w:r>
      <w:r w:rsidRPr="003B0010">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1650C4">
        <w:rPr>
          <w:bCs/>
          <w:noProof/>
          <w:sz w:val="24"/>
          <w:szCs w:val="24"/>
        </w:rPr>
        <w:t>региональной службы по тарифам Нижегородской области Янковская</w:t>
      </w:r>
      <w:r>
        <w:rPr>
          <w:bCs/>
          <w:noProof/>
          <w:sz w:val="24"/>
          <w:szCs w:val="24"/>
        </w:rPr>
        <w:t xml:space="preserve"> А.А</w:t>
      </w:r>
      <w:r w:rsidRPr="001650C4">
        <w:rPr>
          <w:bCs/>
          <w:sz w:val="24"/>
          <w:szCs w:val="24"/>
        </w:rPr>
        <w:t>.</w:t>
      </w:r>
    </w:p>
    <w:p w14:paraId="7F24AFF5" w14:textId="1DE9F5B7" w:rsidR="00261907" w:rsidRPr="00CD1780" w:rsidRDefault="00261907" w:rsidP="00261907">
      <w:pPr>
        <w:jc w:val="both"/>
        <w:rPr>
          <w:sz w:val="24"/>
          <w:szCs w:val="24"/>
        </w:rPr>
      </w:pPr>
      <w:r w:rsidRPr="00C220B2">
        <w:rPr>
          <w:b/>
          <w:sz w:val="24"/>
          <w:szCs w:val="24"/>
        </w:rPr>
        <w:lastRenderedPageBreak/>
        <w:t>РЕШИЛИ:</w:t>
      </w:r>
      <w:r w:rsidRPr="00C220B2">
        <w:rPr>
          <w:sz w:val="24"/>
          <w:szCs w:val="24"/>
        </w:rPr>
        <w:t xml:space="preserve"> </w:t>
      </w:r>
      <w:r w:rsidRPr="00F339F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527E97">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F339F1">
        <w:rPr>
          <w:sz w:val="24"/>
          <w:szCs w:val="24"/>
        </w:rPr>
        <w:t xml:space="preserve">и на основании рассмотрения расчетных и обосновывающих материалов, представленных </w:t>
      </w:r>
      <w:r w:rsidRPr="00765F64">
        <w:rPr>
          <w:noProof/>
          <w:sz w:val="24"/>
          <w:szCs w:val="24"/>
        </w:rPr>
        <w:t xml:space="preserve">АКЦИОНЕРНЫМ ОБЩЕСТВОМ </w:t>
      </w:r>
      <w:r>
        <w:rPr>
          <w:bCs/>
          <w:sz w:val="24"/>
          <w:szCs w:val="24"/>
        </w:rPr>
        <w:t>«САРОВСКАЯ ТЕПЛОСЕТЕВАЯ КОМПАНИЯ» (ИНН 5254082630), г. Саров Нижегородской области</w:t>
      </w:r>
      <w:r w:rsidRPr="00CD1780">
        <w:rPr>
          <w:sz w:val="24"/>
          <w:szCs w:val="24"/>
        </w:rPr>
        <w:t xml:space="preserve">, экспертного заключения  рег. </w:t>
      </w:r>
      <w:r>
        <w:rPr>
          <w:sz w:val="24"/>
          <w:szCs w:val="24"/>
        </w:rPr>
        <w:t>№ в-</w:t>
      </w:r>
      <w:r w:rsidR="00D04F0E">
        <w:rPr>
          <w:sz w:val="24"/>
          <w:szCs w:val="24"/>
        </w:rPr>
        <w:t>1002</w:t>
      </w:r>
      <w:r>
        <w:rPr>
          <w:sz w:val="24"/>
          <w:szCs w:val="24"/>
        </w:rPr>
        <w:t xml:space="preserve"> </w:t>
      </w:r>
      <w:r w:rsidR="00D04F0E">
        <w:rPr>
          <w:sz w:val="24"/>
          <w:szCs w:val="24"/>
        </w:rPr>
        <w:t>от 12 декабря 2025 г.:</w:t>
      </w:r>
    </w:p>
    <w:p w14:paraId="3D7F342E" w14:textId="77777777" w:rsidR="00261907" w:rsidRDefault="00261907" w:rsidP="00261907">
      <w:pPr>
        <w:autoSpaceDE w:val="0"/>
        <w:autoSpaceDN w:val="0"/>
        <w:adjustRightInd w:val="0"/>
        <w:ind w:firstLine="709"/>
        <w:jc w:val="both"/>
        <w:rPr>
          <w:sz w:val="24"/>
          <w:szCs w:val="24"/>
        </w:rPr>
      </w:pPr>
      <w:r w:rsidRPr="00C3141A">
        <w:rPr>
          <w:b/>
          <w:sz w:val="24"/>
          <w:szCs w:val="24"/>
        </w:rPr>
        <w:t>1.</w:t>
      </w:r>
      <w:r w:rsidRPr="00C3141A">
        <w:rPr>
          <w:sz w:val="24"/>
          <w:szCs w:val="24"/>
        </w:rPr>
        <w:t xml:space="preserve">  Внести в </w:t>
      </w:r>
      <w:r>
        <w:rPr>
          <w:sz w:val="24"/>
          <w:szCs w:val="24"/>
        </w:rPr>
        <w:t>Приложение к решению</w:t>
      </w:r>
      <w:r w:rsidRPr="00C3141A">
        <w:rPr>
          <w:sz w:val="24"/>
          <w:szCs w:val="24"/>
        </w:rPr>
        <w:t xml:space="preserve"> региональной службы по тарифам Нижегородской области</w:t>
      </w:r>
      <w:r>
        <w:rPr>
          <w:noProof/>
          <w:sz w:val="24"/>
          <w:szCs w:val="24"/>
        </w:rPr>
        <w:t xml:space="preserve"> </w:t>
      </w:r>
      <w:r w:rsidRPr="00C3141A">
        <w:rPr>
          <w:noProof/>
          <w:sz w:val="24"/>
          <w:szCs w:val="24"/>
        </w:rPr>
        <w:t>от 20 декабря 2023 г. № 58/90 «</w:t>
      </w:r>
      <w:r w:rsidRPr="00C3141A">
        <w:rPr>
          <w:bCs/>
          <w:sz w:val="24"/>
          <w:szCs w:val="24"/>
        </w:rPr>
        <w:t>Об установлении АКЦИОНЕРНОМУ ОБЩЕСТВУ «САРОВСКАЯ ТЕПЛОСЕТЕВАЯ КОМПАНИЯ» (ИНН 5254082630), г. Саров Нижегородской области, тарифов на горячую воду, поставляемую потребителям г. Саров Нижегородской области с использованием открытой системы горячего водоснабжения</w:t>
      </w:r>
      <w:r w:rsidRPr="00C3141A">
        <w:rPr>
          <w:bCs/>
          <w:noProof/>
          <w:sz w:val="24"/>
          <w:szCs w:val="24"/>
        </w:rPr>
        <w:t>»</w:t>
      </w:r>
      <w:r>
        <w:rPr>
          <w:sz w:val="24"/>
          <w:szCs w:val="24"/>
        </w:rPr>
        <w:t xml:space="preserve"> следующие изменения:</w:t>
      </w:r>
    </w:p>
    <w:p w14:paraId="587CCBFF" w14:textId="77777777" w:rsidR="00267A4F" w:rsidRPr="00267A4F" w:rsidRDefault="00267A4F" w:rsidP="00267A4F">
      <w:pPr>
        <w:autoSpaceDE w:val="0"/>
        <w:autoSpaceDN w:val="0"/>
        <w:adjustRightInd w:val="0"/>
        <w:spacing w:line="276" w:lineRule="auto"/>
        <w:ind w:firstLine="709"/>
        <w:jc w:val="both"/>
        <w:rPr>
          <w:bCs/>
          <w:sz w:val="24"/>
          <w:szCs w:val="24"/>
        </w:rPr>
      </w:pPr>
      <w:r w:rsidRPr="00267A4F">
        <w:rPr>
          <w:bCs/>
          <w:sz w:val="24"/>
          <w:szCs w:val="24"/>
        </w:rPr>
        <w:t>1) перед таблицей дополнить словами «Таблица 1»;</w:t>
      </w:r>
    </w:p>
    <w:p w14:paraId="46AAD013" w14:textId="77777777" w:rsidR="00267A4F" w:rsidRPr="00267A4F" w:rsidRDefault="00267A4F" w:rsidP="00267A4F">
      <w:pPr>
        <w:autoSpaceDE w:val="0"/>
        <w:autoSpaceDN w:val="0"/>
        <w:adjustRightInd w:val="0"/>
        <w:spacing w:line="276" w:lineRule="auto"/>
        <w:ind w:firstLine="709"/>
        <w:jc w:val="both"/>
        <w:rPr>
          <w:bCs/>
          <w:sz w:val="24"/>
          <w:szCs w:val="24"/>
        </w:rPr>
      </w:pPr>
      <w:r w:rsidRPr="00267A4F">
        <w:rPr>
          <w:bCs/>
          <w:sz w:val="24"/>
          <w:szCs w:val="24"/>
        </w:rPr>
        <w:t xml:space="preserve">2) </w:t>
      </w:r>
      <w:r w:rsidRPr="00267A4F">
        <w:rPr>
          <w:bCs/>
          <w:sz w:val="24"/>
        </w:rPr>
        <w:t>столбцы «с 1 января по 30 июня 2026 г.», «с 1 июля по 31 декабря 2026 г.» таблицы исключить</w:t>
      </w:r>
      <w:r w:rsidRPr="00267A4F">
        <w:rPr>
          <w:bCs/>
          <w:sz w:val="24"/>
          <w:szCs w:val="24"/>
        </w:rPr>
        <w:t>;</w:t>
      </w:r>
    </w:p>
    <w:p w14:paraId="21FD4BF6" w14:textId="61DAD9C1" w:rsidR="00267A4F" w:rsidRDefault="00267A4F" w:rsidP="00267A4F">
      <w:pPr>
        <w:autoSpaceDE w:val="0"/>
        <w:autoSpaceDN w:val="0"/>
        <w:adjustRightInd w:val="0"/>
        <w:spacing w:line="276" w:lineRule="auto"/>
        <w:ind w:firstLine="709"/>
        <w:jc w:val="both"/>
        <w:rPr>
          <w:bCs/>
          <w:sz w:val="24"/>
          <w:szCs w:val="24"/>
        </w:rPr>
      </w:pPr>
      <w:r w:rsidRPr="00267A4F">
        <w:rPr>
          <w:bCs/>
          <w:sz w:val="24"/>
          <w:szCs w:val="24"/>
        </w:rPr>
        <w:t>3) дополнить таблицей 2 и примечанием к таблице 2 следующего содержания:</w:t>
      </w:r>
    </w:p>
    <w:p w14:paraId="5D78C13F" w14:textId="77777777" w:rsidR="00DA5140" w:rsidRPr="00DA5140" w:rsidRDefault="00267A4F" w:rsidP="00DA5140">
      <w:pPr>
        <w:spacing w:line="276" w:lineRule="auto"/>
        <w:jc w:val="right"/>
        <w:rPr>
          <w:sz w:val="24"/>
          <w:szCs w:val="24"/>
        </w:rPr>
      </w:pPr>
      <w:r w:rsidRPr="00DA5140">
        <w:rPr>
          <w:sz w:val="22"/>
          <w:szCs w:val="24"/>
        </w:rPr>
        <w:t xml:space="preserve"> </w:t>
      </w:r>
      <w:r w:rsidR="00DA5140" w:rsidRPr="00DA5140">
        <w:rPr>
          <w:sz w:val="24"/>
          <w:szCs w:val="24"/>
        </w:rPr>
        <w:t xml:space="preserve"> «Таблица 2</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970"/>
        <w:gridCol w:w="774"/>
        <w:gridCol w:w="856"/>
        <w:gridCol w:w="856"/>
        <w:gridCol w:w="858"/>
        <w:gridCol w:w="861"/>
        <w:gridCol w:w="964"/>
      </w:tblGrid>
      <w:tr w:rsidR="00741BA4" w:rsidRPr="005C662D" w14:paraId="56077D81" w14:textId="77777777" w:rsidTr="009C3D6C">
        <w:trPr>
          <w:trHeight w:val="288"/>
          <w:jc w:val="center"/>
        </w:trPr>
        <w:tc>
          <w:tcPr>
            <w:tcW w:w="290" w:type="pct"/>
            <w:vMerge w:val="restart"/>
            <w:hideMark/>
          </w:tcPr>
          <w:p w14:paraId="77E5A60D" w14:textId="77777777" w:rsidR="00741BA4" w:rsidRPr="005C662D" w:rsidRDefault="00741BA4" w:rsidP="009C3D6C">
            <w:pPr>
              <w:jc w:val="center"/>
              <w:rPr>
                <w:sz w:val="14"/>
                <w:szCs w:val="14"/>
              </w:rPr>
            </w:pPr>
            <w:r w:rsidRPr="005C662D">
              <w:rPr>
                <w:sz w:val="14"/>
                <w:szCs w:val="14"/>
              </w:rPr>
              <w:t>№ п/п</w:t>
            </w:r>
          </w:p>
        </w:tc>
        <w:tc>
          <w:tcPr>
            <w:tcW w:w="2046" w:type="pct"/>
            <w:vMerge w:val="restart"/>
            <w:hideMark/>
          </w:tcPr>
          <w:p w14:paraId="40204293" w14:textId="77777777" w:rsidR="00741BA4" w:rsidRPr="005C662D" w:rsidRDefault="00741BA4" w:rsidP="009C3D6C">
            <w:pPr>
              <w:jc w:val="center"/>
              <w:rPr>
                <w:sz w:val="16"/>
                <w:szCs w:val="16"/>
              </w:rPr>
            </w:pPr>
            <w:r w:rsidRPr="005C662D">
              <w:rPr>
                <w:sz w:val="16"/>
                <w:szCs w:val="16"/>
              </w:rPr>
              <w:t>Наименование регулируемой организации</w:t>
            </w:r>
          </w:p>
        </w:tc>
        <w:tc>
          <w:tcPr>
            <w:tcW w:w="840" w:type="pct"/>
            <w:gridSpan w:val="2"/>
          </w:tcPr>
          <w:p w14:paraId="30A6D300" w14:textId="77777777" w:rsidR="00741BA4" w:rsidRPr="005C662D" w:rsidRDefault="00741BA4" w:rsidP="009C3D6C">
            <w:pPr>
              <w:jc w:val="center"/>
              <w:rPr>
                <w:sz w:val="16"/>
                <w:szCs w:val="16"/>
              </w:rPr>
            </w:pPr>
            <w:r w:rsidRPr="005C662D">
              <w:rPr>
                <w:sz w:val="16"/>
                <w:szCs w:val="16"/>
              </w:rPr>
              <w:t>Тариф на горячую воду, руб./ м</w:t>
            </w:r>
            <w:r w:rsidRPr="005C662D">
              <w:rPr>
                <w:sz w:val="16"/>
                <w:szCs w:val="16"/>
                <w:vertAlign w:val="superscript"/>
              </w:rPr>
              <w:t>3</w:t>
            </w:r>
          </w:p>
        </w:tc>
        <w:tc>
          <w:tcPr>
            <w:tcW w:w="883" w:type="pct"/>
            <w:gridSpan w:val="2"/>
          </w:tcPr>
          <w:p w14:paraId="0AF9796D" w14:textId="77777777" w:rsidR="00741BA4" w:rsidRPr="005C662D" w:rsidRDefault="00741BA4" w:rsidP="009C3D6C">
            <w:pPr>
              <w:jc w:val="center"/>
              <w:rPr>
                <w:sz w:val="16"/>
                <w:szCs w:val="16"/>
              </w:rPr>
            </w:pPr>
            <w:r w:rsidRPr="005C662D">
              <w:rPr>
                <w:sz w:val="16"/>
                <w:szCs w:val="16"/>
              </w:rPr>
              <w:t>Компонент на теплоноситель, руб./ м</w:t>
            </w:r>
            <w:r w:rsidRPr="005C662D">
              <w:rPr>
                <w:sz w:val="16"/>
                <w:szCs w:val="16"/>
                <w:vertAlign w:val="superscript"/>
              </w:rPr>
              <w:t>3</w:t>
            </w:r>
          </w:p>
        </w:tc>
        <w:tc>
          <w:tcPr>
            <w:tcW w:w="942" w:type="pct"/>
            <w:gridSpan w:val="2"/>
          </w:tcPr>
          <w:p w14:paraId="1FB3F695" w14:textId="77777777" w:rsidR="00741BA4" w:rsidRPr="005C662D" w:rsidRDefault="00741BA4" w:rsidP="009C3D6C">
            <w:pPr>
              <w:jc w:val="center"/>
              <w:rPr>
                <w:sz w:val="16"/>
                <w:szCs w:val="16"/>
              </w:rPr>
            </w:pPr>
            <w:r w:rsidRPr="005C662D">
              <w:rPr>
                <w:sz w:val="16"/>
                <w:szCs w:val="16"/>
              </w:rPr>
              <w:t>Компонент на тепловую энергию, руб./Гкал</w:t>
            </w:r>
          </w:p>
        </w:tc>
      </w:tr>
      <w:tr w:rsidR="00741BA4" w:rsidRPr="005C662D" w14:paraId="59EED297" w14:textId="77777777" w:rsidTr="009C3D6C">
        <w:trPr>
          <w:trHeight w:val="166"/>
          <w:jc w:val="center"/>
        </w:trPr>
        <w:tc>
          <w:tcPr>
            <w:tcW w:w="290" w:type="pct"/>
            <w:vMerge/>
            <w:hideMark/>
          </w:tcPr>
          <w:p w14:paraId="7866B3B9" w14:textId="77777777" w:rsidR="00741BA4" w:rsidRPr="005C662D" w:rsidRDefault="00741BA4" w:rsidP="009C3D6C">
            <w:pPr>
              <w:jc w:val="center"/>
              <w:rPr>
                <w:sz w:val="14"/>
                <w:szCs w:val="14"/>
              </w:rPr>
            </w:pPr>
          </w:p>
        </w:tc>
        <w:tc>
          <w:tcPr>
            <w:tcW w:w="2046" w:type="pct"/>
            <w:vMerge/>
            <w:hideMark/>
          </w:tcPr>
          <w:p w14:paraId="1709B5B3" w14:textId="77777777" w:rsidR="00741BA4" w:rsidRPr="005C662D" w:rsidRDefault="00741BA4" w:rsidP="009C3D6C">
            <w:pPr>
              <w:jc w:val="center"/>
              <w:rPr>
                <w:sz w:val="16"/>
                <w:szCs w:val="16"/>
              </w:rPr>
            </w:pPr>
          </w:p>
        </w:tc>
        <w:tc>
          <w:tcPr>
            <w:tcW w:w="399" w:type="pct"/>
            <w:vMerge w:val="restart"/>
            <w:textDirection w:val="btLr"/>
          </w:tcPr>
          <w:p w14:paraId="6A8C404F" w14:textId="77777777" w:rsidR="00741BA4" w:rsidRPr="005C662D" w:rsidRDefault="00741BA4" w:rsidP="009C3D6C">
            <w:pPr>
              <w:ind w:right="113"/>
              <w:jc w:val="center"/>
              <w:rPr>
                <w:sz w:val="14"/>
                <w:szCs w:val="14"/>
              </w:rPr>
            </w:pPr>
            <w:r w:rsidRPr="005C662D">
              <w:rPr>
                <w:sz w:val="14"/>
                <w:szCs w:val="14"/>
              </w:rPr>
              <w:t>С 1 января по 30 сентября 2026 г.</w:t>
            </w:r>
          </w:p>
        </w:tc>
        <w:tc>
          <w:tcPr>
            <w:tcW w:w="441" w:type="pct"/>
            <w:vMerge w:val="restart"/>
            <w:textDirection w:val="btLr"/>
          </w:tcPr>
          <w:p w14:paraId="218BFDF4" w14:textId="77777777" w:rsidR="00741BA4" w:rsidRPr="005C662D" w:rsidRDefault="00741BA4" w:rsidP="009C3D6C">
            <w:pPr>
              <w:ind w:right="113"/>
              <w:jc w:val="center"/>
              <w:rPr>
                <w:sz w:val="14"/>
                <w:szCs w:val="14"/>
              </w:rPr>
            </w:pPr>
            <w:r w:rsidRPr="005C662D">
              <w:rPr>
                <w:sz w:val="14"/>
                <w:szCs w:val="14"/>
              </w:rPr>
              <w:t>С 1 октября по 31 декабря 2026 г.</w:t>
            </w:r>
          </w:p>
        </w:tc>
        <w:tc>
          <w:tcPr>
            <w:tcW w:w="883" w:type="pct"/>
            <w:gridSpan w:val="2"/>
            <w:vAlign w:val="center"/>
          </w:tcPr>
          <w:p w14:paraId="129A38A9" w14:textId="77777777" w:rsidR="00741BA4" w:rsidRPr="005C662D" w:rsidRDefault="00741BA4" w:rsidP="009C3D6C">
            <w:pPr>
              <w:jc w:val="center"/>
              <w:rPr>
                <w:sz w:val="14"/>
                <w:szCs w:val="14"/>
              </w:rPr>
            </w:pPr>
            <w:r w:rsidRPr="005C662D">
              <w:rPr>
                <w:sz w:val="16"/>
                <w:szCs w:val="16"/>
              </w:rPr>
              <w:t>Одноставочный</w:t>
            </w:r>
          </w:p>
        </w:tc>
        <w:tc>
          <w:tcPr>
            <w:tcW w:w="942" w:type="pct"/>
            <w:gridSpan w:val="2"/>
            <w:vAlign w:val="center"/>
          </w:tcPr>
          <w:p w14:paraId="417C55A8" w14:textId="77777777" w:rsidR="00741BA4" w:rsidRPr="005C662D" w:rsidRDefault="00741BA4" w:rsidP="009C3D6C">
            <w:pPr>
              <w:jc w:val="center"/>
              <w:rPr>
                <w:sz w:val="14"/>
                <w:szCs w:val="14"/>
              </w:rPr>
            </w:pPr>
            <w:r w:rsidRPr="005C662D">
              <w:rPr>
                <w:sz w:val="16"/>
                <w:szCs w:val="16"/>
              </w:rPr>
              <w:t>Одноставочный</w:t>
            </w:r>
          </w:p>
        </w:tc>
      </w:tr>
      <w:tr w:rsidR="00741BA4" w:rsidRPr="005C662D" w14:paraId="1CB68770" w14:textId="77777777" w:rsidTr="009C3D6C">
        <w:trPr>
          <w:cantSplit/>
          <w:trHeight w:val="767"/>
          <w:jc w:val="center"/>
        </w:trPr>
        <w:tc>
          <w:tcPr>
            <w:tcW w:w="290" w:type="pct"/>
            <w:vMerge/>
            <w:hideMark/>
          </w:tcPr>
          <w:p w14:paraId="3A11CC6A" w14:textId="77777777" w:rsidR="00741BA4" w:rsidRPr="005C662D" w:rsidRDefault="00741BA4" w:rsidP="009C3D6C">
            <w:pPr>
              <w:jc w:val="center"/>
              <w:rPr>
                <w:sz w:val="14"/>
                <w:szCs w:val="14"/>
              </w:rPr>
            </w:pPr>
          </w:p>
        </w:tc>
        <w:tc>
          <w:tcPr>
            <w:tcW w:w="2046" w:type="pct"/>
            <w:vMerge/>
            <w:hideMark/>
          </w:tcPr>
          <w:p w14:paraId="57DBC504" w14:textId="77777777" w:rsidR="00741BA4" w:rsidRPr="005C662D" w:rsidRDefault="00741BA4" w:rsidP="009C3D6C">
            <w:pPr>
              <w:jc w:val="center"/>
              <w:rPr>
                <w:sz w:val="16"/>
                <w:szCs w:val="16"/>
              </w:rPr>
            </w:pPr>
          </w:p>
        </w:tc>
        <w:tc>
          <w:tcPr>
            <w:tcW w:w="399" w:type="pct"/>
            <w:vMerge/>
          </w:tcPr>
          <w:p w14:paraId="2522015F" w14:textId="77777777" w:rsidR="00741BA4" w:rsidRPr="005C662D" w:rsidRDefault="00741BA4" w:rsidP="009C3D6C">
            <w:pPr>
              <w:ind w:right="113"/>
              <w:jc w:val="center"/>
              <w:rPr>
                <w:sz w:val="16"/>
                <w:szCs w:val="16"/>
              </w:rPr>
            </w:pPr>
          </w:p>
        </w:tc>
        <w:tc>
          <w:tcPr>
            <w:tcW w:w="441" w:type="pct"/>
            <w:vMerge/>
            <w:textDirection w:val="btLr"/>
          </w:tcPr>
          <w:p w14:paraId="249B67F7" w14:textId="77777777" w:rsidR="00741BA4" w:rsidRPr="005C662D" w:rsidRDefault="00741BA4" w:rsidP="009C3D6C">
            <w:pPr>
              <w:ind w:right="113"/>
              <w:jc w:val="center"/>
              <w:rPr>
                <w:sz w:val="16"/>
                <w:szCs w:val="16"/>
              </w:rPr>
            </w:pPr>
          </w:p>
        </w:tc>
        <w:tc>
          <w:tcPr>
            <w:tcW w:w="441" w:type="pct"/>
            <w:textDirection w:val="btLr"/>
          </w:tcPr>
          <w:p w14:paraId="78F02906" w14:textId="77777777" w:rsidR="00741BA4" w:rsidRPr="005C662D" w:rsidRDefault="00741BA4" w:rsidP="009C3D6C">
            <w:pPr>
              <w:ind w:right="113"/>
              <w:jc w:val="center"/>
              <w:rPr>
                <w:sz w:val="14"/>
                <w:szCs w:val="14"/>
              </w:rPr>
            </w:pPr>
            <w:r w:rsidRPr="005C662D">
              <w:rPr>
                <w:sz w:val="14"/>
                <w:szCs w:val="14"/>
              </w:rPr>
              <w:t>С 1 января по 30 сентября 2026 г.</w:t>
            </w:r>
          </w:p>
        </w:tc>
        <w:tc>
          <w:tcPr>
            <w:tcW w:w="442" w:type="pct"/>
            <w:textDirection w:val="btLr"/>
          </w:tcPr>
          <w:p w14:paraId="3062B129" w14:textId="77777777" w:rsidR="00741BA4" w:rsidRPr="005C662D" w:rsidRDefault="00741BA4" w:rsidP="009C3D6C">
            <w:pPr>
              <w:ind w:right="113"/>
              <w:jc w:val="center"/>
              <w:rPr>
                <w:sz w:val="14"/>
                <w:szCs w:val="14"/>
              </w:rPr>
            </w:pPr>
            <w:r w:rsidRPr="005C662D">
              <w:rPr>
                <w:sz w:val="14"/>
                <w:szCs w:val="14"/>
              </w:rPr>
              <w:t>С 1 октября по 31 декабря 2026 г.</w:t>
            </w:r>
          </w:p>
        </w:tc>
        <w:tc>
          <w:tcPr>
            <w:tcW w:w="444" w:type="pct"/>
            <w:textDirection w:val="btLr"/>
          </w:tcPr>
          <w:p w14:paraId="55332D9D" w14:textId="77777777" w:rsidR="00741BA4" w:rsidRPr="005C662D" w:rsidRDefault="00741BA4" w:rsidP="009C3D6C">
            <w:pPr>
              <w:ind w:right="113"/>
              <w:jc w:val="center"/>
              <w:rPr>
                <w:sz w:val="14"/>
                <w:szCs w:val="14"/>
              </w:rPr>
            </w:pPr>
            <w:r w:rsidRPr="005C662D">
              <w:rPr>
                <w:sz w:val="14"/>
                <w:szCs w:val="14"/>
              </w:rPr>
              <w:t>С 1 января по 30 сентября 2026 г.</w:t>
            </w:r>
          </w:p>
        </w:tc>
        <w:tc>
          <w:tcPr>
            <w:tcW w:w="498" w:type="pct"/>
            <w:textDirection w:val="btLr"/>
          </w:tcPr>
          <w:p w14:paraId="2769B0F6" w14:textId="77777777" w:rsidR="00741BA4" w:rsidRPr="005C662D" w:rsidRDefault="00741BA4" w:rsidP="009C3D6C">
            <w:pPr>
              <w:ind w:right="113"/>
              <w:jc w:val="center"/>
              <w:rPr>
                <w:sz w:val="14"/>
                <w:szCs w:val="14"/>
              </w:rPr>
            </w:pPr>
            <w:r w:rsidRPr="005C662D">
              <w:rPr>
                <w:sz w:val="14"/>
                <w:szCs w:val="14"/>
              </w:rPr>
              <w:t>С 1 октября по 31 декабря 2026 г.</w:t>
            </w:r>
          </w:p>
        </w:tc>
      </w:tr>
      <w:tr w:rsidR="00741BA4" w:rsidRPr="005C662D" w14:paraId="2D329F5A" w14:textId="77777777" w:rsidTr="009C3D6C">
        <w:trPr>
          <w:cantSplit/>
          <w:trHeight w:val="1134"/>
          <w:jc w:val="center"/>
        </w:trPr>
        <w:tc>
          <w:tcPr>
            <w:tcW w:w="290" w:type="pct"/>
          </w:tcPr>
          <w:p w14:paraId="2176A4C3" w14:textId="77777777" w:rsidR="00741BA4" w:rsidRPr="005C662D" w:rsidRDefault="00741BA4" w:rsidP="009C3D6C">
            <w:pPr>
              <w:jc w:val="center"/>
              <w:rPr>
                <w:b/>
                <w:bCs/>
                <w:sz w:val="14"/>
                <w:szCs w:val="14"/>
              </w:rPr>
            </w:pPr>
            <w:r w:rsidRPr="005C662D">
              <w:rPr>
                <w:b/>
                <w:bCs/>
                <w:sz w:val="14"/>
                <w:szCs w:val="14"/>
              </w:rPr>
              <w:t>1.</w:t>
            </w:r>
          </w:p>
        </w:tc>
        <w:tc>
          <w:tcPr>
            <w:tcW w:w="2046" w:type="pct"/>
          </w:tcPr>
          <w:p w14:paraId="5F9B94D8" w14:textId="77777777" w:rsidR="00741BA4" w:rsidRPr="00E244AD" w:rsidRDefault="00741BA4" w:rsidP="009C3D6C">
            <w:pPr>
              <w:autoSpaceDE w:val="0"/>
              <w:autoSpaceDN w:val="0"/>
              <w:adjustRightInd w:val="0"/>
              <w:ind w:right="-107"/>
              <w:rPr>
                <w:sz w:val="18"/>
                <w:szCs w:val="16"/>
              </w:rPr>
            </w:pPr>
            <w:r w:rsidRPr="00E244AD">
              <w:rPr>
                <w:bCs/>
                <w:sz w:val="18"/>
                <w:szCs w:val="16"/>
              </w:rPr>
              <w:t>АКЦИОНЕРНОЕ ОБЩЕСТВО «САРОВСКАЯ ТЕПЛОСЕТЕВАЯ КОМПАНИЯ» (ИНН 5254082630), г. Саров Нижегородской области</w:t>
            </w:r>
          </w:p>
        </w:tc>
        <w:tc>
          <w:tcPr>
            <w:tcW w:w="399" w:type="pct"/>
            <w:textDirection w:val="btLr"/>
            <w:vAlign w:val="center"/>
          </w:tcPr>
          <w:p w14:paraId="6EAA11A9" w14:textId="77777777" w:rsidR="00741BA4" w:rsidRPr="004510A7" w:rsidRDefault="00741BA4" w:rsidP="009C3D6C">
            <w:pPr>
              <w:widowControl w:val="0"/>
              <w:autoSpaceDE w:val="0"/>
              <w:autoSpaceDN w:val="0"/>
              <w:adjustRightInd w:val="0"/>
              <w:jc w:val="center"/>
              <w:rPr>
                <w:sz w:val="18"/>
                <w:szCs w:val="18"/>
              </w:rPr>
            </w:pPr>
            <w:r w:rsidRPr="004510A7">
              <w:rPr>
                <w:sz w:val="18"/>
                <w:szCs w:val="18"/>
              </w:rPr>
              <w:t>-</w:t>
            </w:r>
          </w:p>
        </w:tc>
        <w:tc>
          <w:tcPr>
            <w:tcW w:w="441" w:type="pct"/>
            <w:textDirection w:val="btLr"/>
            <w:vAlign w:val="center"/>
          </w:tcPr>
          <w:p w14:paraId="0D746F84" w14:textId="77777777" w:rsidR="00741BA4" w:rsidRPr="004510A7" w:rsidRDefault="00741BA4" w:rsidP="009C3D6C">
            <w:pPr>
              <w:widowControl w:val="0"/>
              <w:autoSpaceDE w:val="0"/>
              <w:autoSpaceDN w:val="0"/>
              <w:adjustRightInd w:val="0"/>
              <w:jc w:val="center"/>
              <w:rPr>
                <w:sz w:val="18"/>
                <w:szCs w:val="18"/>
              </w:rPr>
            </w:pPr>
            <w:r w:rsidRPr="004510A7">
              <w:rPr>
                <w:sz w:val="18"/>
                <w:szCs w:val="18"/>
              </w:rPr>
              <w:t>-</w:t>
            </w:r>
          </w:p>
        </w:tc>
        <w:tc>
          <w:tcPr>
            <w:tcW w:w="441" w:type="pct"/>
            <w:textDirection w:val="btLr"/>
            <w:vAlign w:val="center"/>
          </w:tcPr>
          <w:p w14:paraId="46E6DCD1"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11,79</w:t>
            </w:r>
          </w:p>
        </w:tc>
        <w:tc>
          <w:tcPr>
            <w:tcW w:w="442" w:type="pct"/>
            <w:textDirection w:val="btLr"/>
            <w:vAlign w:val="center"/>
          </w:tcPr>
          <w:p w14:paraId="21B20ACE"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12,96</w:t>
            </w:r>
          </w:p>
        </w:tc>
        <w:tc>
          <w:tcPr>
            <w:tcW w:w="444" w:type="pct"/>
            <w:textDirection w:val="btLr"/>
            <w:vAlign w:val="center"/>
          </w:tcPr>
          <w:p w14:paraId="46554240"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2322,00</w:t>
            </w:r>
          </w:p>
        </w:tc>
        <w:tc>
          <w:tcPr>
            <w:tcW w:w="498" w:type="pct"/>
            <w:textDirection w:val="btLr"/>
            <w:vAlign w:val="center"/>
          </w:tcPr>
          <w:p w14:paraId="4FDB5AAE"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2551,88</w:t>
            </w:r>
          </w:p>
        </w:tc>
      </w:tr>
      <w:tr w:rsidR="00741BA4" w:rsidRPr="005C662D" w14:paraId="4E319265" w14:textId="77777777" w:rsidTr="006D22D0">
        <w:trPr>
          <w:cantSplit/>
          <w:trHeight w:val="417"/>
          <w:jc w:val="center"/>
        </w:trPr>
        <w:tc>
          <w:tcPr>
            <w:tcW w:w="290" w:type="pct"/>
            <w:vMerge w:val="restart"/>
          </w:tcPr>
          <w:p w14:paraId="0A1806E1" w14:textId="77777777" w:rsidR="00741BA4" w:rsidRPr="005C662D" w:rsidRDefault="00741BA4" w:rsidP="009C3D6C">
            <w:pPr>
              <w:jc w:val="center"/>
              <w:rPr>
                <w:b/>
                <w:bCs/>
                <w:sz w:val="14"/>
                <w:szCs w:val="14"/>
              </w:rPr>
            </w:pPr>
            <w:r w:rsidRPr="005C662D">
              <w:rPr>
                <w:b/>
                <w:bCs/>
                <w:sz w:val="14"/>
                <w:szCs w:val="14"/>
              </w:rPr>
              <w:t>2.</w:t>
            </w:r>
          </w:p>
          <w:p w14:paraId="56CCAEA4" w14:textId="77777777" w:rsidR="00741BA4" w:rsidRPr="005C662D" w:rsidRDefault="00741BA4" w:rsidP="009C3D6C">
            <w:pPr>
              <w:jc w:val="center"/>
              <w:rPr>
                <w:b/>
                <w:bCs/>
                <w:sz w:val="14"/>
                <w:szCs w:val="14"/>
              </w:rPr>
            </w:pPr>
          </w:p>
        </w:tc>
        <w:tc>
          <w:tcPr>
            <w:tcW w:w="2046" w:type="pct"/>
          </w:tcPr>
          <w:p w14:paraId="0554BFAB" w14:textId="77777777" w:rsidR="00741BA4" w:rsidRPr="00E244AD" w:rsidRDefault="00741BA4" w:rsidP="009C3D6C">
            <w:pPr>
              <w:autoSpaceDE w:val="0"/>
              <w:autoSpaceDN w:val="0"/>
              <w:adjustRightInd w:val="0"/>
              <w:rPr>
                <w:sz w:val="18"/>
                <w:szCs w:val="16"/>
              </w:rPr>
            </w:pPr>
            <w:r w:rsidRPr="00E244AD">
              <w:rPr>
                <w:bCs/>
                <w:sz w:val="18"/>
                <w:szCs w:val="16"/>
              </w:rPr>
              <w:t>АКЦИОНЕРНОЕ ОБЩЕСТВО «САРОВСКАЯ ТЕПЛОСЕТЕВАЯ КОМПАНИЯ» (ИНН 5254082630), г. Саров Нижегородской области</w:t>
            </w:r>
          </w:p>
        </w:tc>
        <w:tc>
          <w:tcPr>
            <w:tcW w:w="399" w:type="pct"/>
            <w:vMerge w:val="restart"/>
            <w:textDirection w:val="btLr"/>
            <w:vAlign w:val="center"/>
          </w:tcPr>
          <w:p w14:paraId="1F49C0CA" w14:textId="77777777" w:rsidR="00741BA4" w:rsidRPr="004510A7" w:rsidRDefault="00741BA4" w:rsidP="009C3D6C">
            <w:pPr>
              <w:widowControl w:val="0"/>
              <w:autoSpaceDE w:val="0"/>
              <w:autoSpaceDN w:val="0"/>
              <w:adjustRightInd w:val="0"/>
              <w:jc w:val="center"/>
              <w:rPr>
                <w:sz w:val="18"/>
                <w:szCs w:val="18"/>
              </w:rPr>
            </w:pPr>
            <w:r w:rsidRPr="004510A7">
              <w:rPr>
                <w:sz w:val="18"/>
                <w:szCs w:val="18"/>
              </w:rPr>
              <w:t>187,04</w:t>
            </w:r>
          </w:p>
        </w:tc>
        <w:tc>
          <w:tcPr>
            <w:tcW w:w="441" w:type="pct"/>
            <w:vMerge w:val="restart"/>
            <w:textDirection w:val="btLr"/>
            <w:vAlign w:val="center"/>
          </w:tcPr>
          <w:p w14:paraId="6B75CBAA" w14:textId="77777777" w:rsidR="00741BA4" w:rsidRPr="004510A7" w:rsidRDefault="00741BA4" w:rsidP="009C3D6C">
            <w:pPr>
              <w:widowControl w:val="0"/>
              <w:autoSpaceDE w:val="0"/>
              <w:autoSpaceDN w:val="0"/>
              <w:adjustRightInd w:val="0"/>
              <w:jc w:val="center"/>
              <w:rPr>
                <w:sz w:val="18"/>
                <w:szCs w:val="18"/>
              </w:rPr>
            </w:pPr>
            <w:r w:rsidRPr="004510A7">
              <w:rPr>
                <w:sz w:val="18"/>
                <w:szCs w:val="18"/>
              </w:rPr>
              <w:t>205,5</w:t>
            </w:r>
            <w:r>
              <w:rPr>
                <w:sz w:val="18"/>
                <w:szCs w:val="18"/>
              </w:rPr>
              <w:t>6</w:t>
            </w:r>
          </w:p>
        </w:tc>
        <w:tc>
          <w:tcPr>
            <w:tcW w:w="441" w:type="pct"/>
            <w:textDirection w:val="btLr"/>
            <w:vAlign w:val="center"/>
          </w:tcPr>
          <w:p w14:paraId="21132123"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w:t>
            </w:r>
          </w:p>
        </w:tc>
        <w:tc>
          <w:tcPr>
            <w:tcW w:w="442" w:type="pct"/>
            <w:textDirection w:val="btLr"/>
            <w:vAlign w:val="center"/>
          </w:tcPr>
          <w:p w14:paraId="75EAF03D"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w:t>
            </w:r>
          </w:p>
        </w:tc>
        <w:tc>
          <w:tcPr>
            <w:tcW w:w="444" w:type="pct"/>
            <w:textDirection w:val="btLr"/>
            <w:vAlign w:val="center"/>
          </w:tcPr>
          <w:p w14:paraId="510F3AA9"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w:t>
            </w:r>
          </w:p>
        </w:tc>
        <w:tc>
          <w:tcPr>
            <w:tcW w:w="498" w:type="pct"/>
            <w:textDirection w:val="btLr"/>
            <w:vAlign w:val="center"/>
          </w:tcPr>
          <w:p w14:paraId="504A51D1"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w:t>
            </w:r>
          </w:p>
        </w:tc>
      </w:tr>
      <w:tr w:rsidR="00741BA4" w:rsidRPr="00616305" w14:paraId="4F563172" w14:textId="77777777" w:rsidTr="00E560DC">
        <w:trPr>
          <w:cantSplit/>
          <w:trHeight w:val="893"/>
          <w:jc w:val="center"/>
        </w:trPr>
        <w:tc>
          <w:tcPr>
            <w:tcW w:w="290" w:type="pct"/>
            <w:vMerge/>
          </w:tcPr>
          <w:p w14:paraId="5ECA13DE" w14:textId="77777777" w:rsidR="00741BA4" w:rsidRPr="005C662D" w:rsidRDefault="00741BA4" w:rsidP="009C3D6C">
            <w:pPr>
              <w:jc w:val="center"/>
              <w:rPr>
                <w:b/>
                <w:bCs/>
                <w:sz w:val="16"/>
                <w:szCs w:val="16"/>
              </w:rPr>
            </w:pPr>
          </w:p>
        </w:tc>
        <w:tc>
          <w:tcPr>
            <w:tcW w:w="2046" w:type="pct"/>
          </w:tcPr>
          <w:p w14:paraId="09690A10" w14:textId="77777777" w:rsidR="00741BA4" w:rsidRPr="00E244AD" w:rsidRDefault="00741BA4" w:rsidP="009C3D6C">
            <w:pPr>
              <w:rPr>
                <w:noProof/>
                <w:sz w:val="18"/>
                <w:szCs w:val="16"/>
              </w:rPr>
            </w:pPr>
            <w:r w:rsidRPr="00E244AD">
              <w:rPr>
                <w:noProof/>
                <w:sz w:val="18"/>
                <w:szCs w:val="16"/>
              </w:rPr>
              <w:t xml:space="preserve">Население  (с учетом НДС), </w:t>
            </w:r>
          </w:p>
          <w:p w14:paraId="1DB3B632" w14:textId="77777777" w:rsidR="00741BA4" w:rsidRPr="00E244AD" w:rsidRDefault="00741BA4" w:rsidP="009C3D6C">
            <w:pPr>
              <w:rPr>
                <w:noProof/>
                <w:sz w:val="18"/>
                <w:szCs w:val="16"/>
              </w:rPr>
            </w:pPr>
            <w:r w:rsidRPr="00E244AD">
              <w:rPr>
                <w:noProof/>
                <w:sz w:val="18"/>
                <w:szCs w:val="16"/>
              </w:rPr>
              <w:t>в том числе:</w:t>
            </w:r>
          </w:p>
        </w:tc>
        <w:tc>
          <w:tcPr>
            <w:tcW w:w="399" w:type="pct"/>
            <w:vMerge/>
            <w:textDirection w:val="btLr"/>
            <w:vAlign w:val="center"/>
          </w:tcPr>
          <w:p w14:paraId="1261605A" w14:textId="77777777" w:rsidR="00741BA4" w:rsidRPr="004510A7" w:rsidRDefault="00741BA4" w:rsidP="009C3D6C">
            <w:pPr>
              <w:widowControl w:val="0"/>
              <w:autoSpaceDE w:val="0"/>
              <w:autoSpaceDN w:val="0"/>
              <w:adjustRightInd w:val="0"/>
              <w:jc w:val="center"/>
              <w:rPr>
                <w:sz w:val="18"/>
                <w:szCs w:val="18"/>
              </w:rPr>
            </w:pPr>
          </w:p>
        </w:tc>
        <w:tc>
          <w:tcPr>
            <w:tcW w:w="441" w:type="pct"/>
            <w:vMerge/>
            <w:vAlign w:val="center"/>
          </w:tcPr>
          <w:p w14:paraId="3CBA1B69" w14:textId="77777777" w:rsidR="00741BA4" w:rsidRPr="004510A7" w:rsidRDefault="00741BA4" w:rsidP="009C3D6C">
            <w:pPr>
              <w:widowControl w:val="0"/>
              <w:autoSpaceDE w:val="0"/>
              <w:autoSpaceDN w:val="0"/>
              <w:adjustRightInd w:val="0"/>
              <w:jc w:val="center"/>
              <w:rPr>
                <w:sz w:val="18"/>
                <w:szCs w:val="18"/>
              </w:rPr>
            </w:pPr>
          </w:p>
        </w:tc>
        <w:tc>
          <w:tcPr>
            <w:tcW w:w="441" w:type="pct"/>
            <w:textDirection w:val="btLr"/>
            <w:vAlign w:val="center"/>
          </w:tcPr>
          <w:p w14:paraId="4ABA6642"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14,38</w:t>
            </w:r>
          </w:p>
        </w:tc>
        <w:tc>
          <w:tcPr>
            <w:tcW w:w="442" w:type="pct"/>
            <w:textDirection w:val="btLr"/>
            <w:vAlign w:val="center"/>
          </w:tcPr>
          <w:p w14:paraId="6BF1C705"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15,81</w:t>
            </w:r>
          </w:p>
        </w:tc>
        <w:tc>
          <w:tcPr>
            <w:tcW w:w="444" w:type="pct"/>
            <w:textDirection w:val="btLr"/>
            <w:vAlign w:val="center"/>
          </w:tcPr>
          <w:p w14:paraId="356CEAE0"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2832,84</w:t>
            </w:r>
          </w:p>
        </w:tc>
        <w:tc>
          <w:tcPr>
            <w:tcW w:w="498" w:type="pct"/>
            <w:textDirection w:val="btLr"/>
            <w:vAlign w:val="center"/>
          </w:tcPr>
          <w:p w14:paraId="2E7B681F"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3113,29</w:t>
            </w:r>
          </w:p>
        </w:tc>
      </w:tr>
    </w:tbl>
    <w:p w14:paraId="282414B1" w14:textId="752CB71A" w:rsidR="00DA5140" w:rsidRDefault="00DA5140" w:rsidP="00DA5140">
      <w:pPr>
        <w:jc w:val="both"/>
        <w:rPr>
          <w:bCs/>
          <w:sz w:val="24"/>
          <w:szCs w:val="24"/>
        </w:rPr>
      </w:pPr>
      <w:r w:rsidRPr="00DA5140">
        <w:rPr>
          <w:bCs/>
          <w:sz w:val="24"/>
          <w:szCs w:val="24"/>
        </w:rPr>
        <w:t>ПРИМЕЧАНИЕ: тарифы на теплоноситель установлены решением региональной службы по тарифам Нижегородской облас</w:t>
      </w:r>
      <w:r w:rsidR="002D060F">
        <w:rPr>
          <w:bCs/>
          <w:sz w:val="24"/>
          <w:szCs w:val="24"/>
        </w:rPr>
        <w:t>ти от 19 декабря 2025 г. № 6</w:t>
      </w:r>
      <w:r w:rsidR="00D6799C">
        <w:rPr>
          <w:bCs/>
          <w:sz w:val="24"/>
          <w:szCs w:val="24"/>
        </w:rPr>
        <w:t>0</w:t>
      </w:r>
      <w:r w:rsidR="002D060F">
        <w:rPr>
          <w:bCs/>
          <w:sz w:val="24"/>
          <w:szCs w:val="24"/>
        </w:rPr>
        <w:t>/67</w:t>
      </w:r>
      <w:r w:rsidRPr="00DA5140">
        <w:rPr>
          <w:bCs/>
          <w:sz w:val="24"/>
          <w:szCs w:val="24"/>
        </w:rPr>
        <w:t xml:space="preserve"> «Об установлении АКЦИОНЕРНОМУ ОБЩЕСТВУ «САРОВСКАЯ ТЕПЛОСЕТЕВАЯ КОМПАНИЯ» (ИНН 5254082630), г. Саров Нижегородской области, тарифов на теплоноситель».».</w:t>
      </w:r>
    </w:p>
    <w:p w14:paraId="47832FEF" w14:textId="69922F0E" w:rsidR="00261907" w:rsidRPr="00DA5140" w:rsidRDefault="00261907" w:rsidP="00DA5140">
      <w:pPr>
        <w:ind w:firstLine="709"/>
        <w:jc w:val="both"/>
        <w:rPr>
          <w:bCs/>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0ED2C53C" w14:textId="77777777" w:rsidR="00261907" w:rsidRPr="00C220B2" w:rsidRDefault="00261907" w:rsidP="00261907">
      <w:pPr>
        <w:ind w:firstLine="709"/>
        <w:jc w:val="both"/>
        <w:rPr>
          <w:sz w:val="24"/>
          <w:szCs w:val="24"/>
        </w:rPr>
      </w:pPr>
      <w:r w:rsidRPr="00C220B2">
        <w:rPr>
          <w:sz w:val="24"/>
          <w:szCs w:val="24"/>
        </w:rPr>
        <w:t xml:space="preserve"> По данному вопросу голосовали: «за» единогласно.</w:t>
      </w:r>
    </w:p>
    <w:p w14:paraId="51CA82D9" w14:textId="77777777" w:rsidR="000A58DE" w:rsidRDefault="000A58DE" w:rsidP="000A58DE">
      <w:pPr>
        <w:ind w:firstLine="709"/>
        <w:jc w:val="center"/>
        <w:rPr>
          <w:sz w:val="24"/>
          <w:szCs w:val="24"/>
        </w:rPr>
      </w:pPr>
    </w:p>
    <w:p w14:paraId="4A249E09" w14:textId="5AFC1A0C" w:rsidR="009B5CFE" w:rsidRPr="00EB0D56" w:rsidRDefault="00617132" w:rsidP="009B5CFE">
      <w:pPr>
        <w:autoSpaceDE w:val="0"/>
        <w:autoSpaceDN w:val="0"/>
        <w:adjustRightInd w:val="0"/>
        <w:jc w:val="both"/>
        <w:rPr>
          <w:noProof/>
          <w:sz w:val="24"/>
          <w:szCs w:val="24"/>
        </w:rPr>
      </w:pPr>
      <w:r>
        <w:rPr>
          <w:b/>
          <w:sz w:val="24"/>
          <w:szCs w:val="24"/>
        </w:rPr>
        <w:t>1</w:t>
      </w:r>
      <w:r w:rsidR="001117C4">
        <w:rPr>
          <w:b/>
          <w:sz w:val="24"/>
          <w:szCs w:val="24"/>
        </w:rPr>
        <w:t>68</w:t>
      </w:r>
      <w:r w:rsidR="009B5CFE">
        <w:rPr>
          <w:b/>
          <w:sz w:val="24"/>
          <w:szCs w:val="24"/>
        </w:rPr>
        <w:t>. СЛУШАЛИ:</w:t>
      </w:r>
      <w:r w:rsidR="009B5CFE">
        <w:rPr>
          <w:sz w:val="24"/>
          <w:szCs w:val="24"/>
        </w:rPr>
        <w:t xml:space="preserve"> </w:t>
      </w:r>
      <w:r w:rsidR="00DC009B" w:rsidRPr="00DC009B">
        <w:rPr>
          <w:noProof/>
          <w:sz w:val="24"/>
          <w:szCs w:val="24"/>
        </w:rPr>
        <w:t>О признании утратившими силу некоторых решений региональной службы по тарифам Нижегородской области</w:t>
      </w:r>
      <w:r w:rsidR="009B5CFE" w:rsidRPr="00EB0D56">
        <w:rPr>
          <w:noProof/>
          <w:sz w:val="24"/>
          <w:szCs w:val="24"/>
        </w:rPr>
        <w:t xml:space="preserve">. </w:t>
      </w:r>
    </w:p>
    <w:p w14:paraId="79CFAACA" w14:textId="77777777" w:rsidR="009B5CFE" w:rsidRDefault="009B5CFE" w:rsidP="009B5CFE">
      <w:pPr>
        <w:autoSpaceDE w:val="0"/>
        <w:autoSpaceDN w:val="0"/>
        <w:adjustRightInd w:val="0"/>
        <w:jc w:val="both"/>
        <w:rPr>
          <w:bCs/>
          <w:sz w:val="24"/>
          <w:szCs w:val="24"/>
        </w:rPr>
      </w:pPr>
      <w:r>
        <w:rPr>
          <w:bCs/>
          <w:sz w:val="24"/>
          <w:szCs w:val="24"/>
          <w:u w:val="single"/>
        </w:rPr>
        <w:t>Основания</w:t>
      </w:r>
      <w:r w:rsidRPr="00CD1780">
        <w:rPr>
          <w:bCs/>
          <w:sz w:val="24"/>
          <w:szCs w:val="24"/>
          <w:u w:val="single"/>
        </w:rPr>
        <w:t xml:space="preserve"> для рассмотрения:</w:t>
      </w:r>
      <w:r w:rsidRPr="00CD1780">
        <w:rPr>
          <w:bCs/>
          <w:sz w:val="24"/>
          <w:szCs w:val="24"/>
        </w:rPr>
        <w:t xml:space="preserve"> </w:t>
      </w:r>
    </w:p>
    <w:p w14:paraId="2ED7FA53" w14:textId="6A1D3ADD" w:rsidR="009B5CFE" w:rsidRDefault="009B5CFE" w:rsidP="009B5CFE">
      <w:pPr>
        <w:autoSpaceDE w:val="0"/>
        <w:autoSpaceDN w:val="0"/>
        <w:adjustRightInd w:val="0"/>
        <w:jc w:val="both"/>
        <w:rPr>
          <w:sz w:val="24"/>
          <w:szCs w:val="24"/>
        </w:rPr>
      </w:pPr>
      <w:r>
        <w:rPr>
          <w:sz w:val="24"/>
          <w:szCs w:val="24"/>
        </w:rPr>
        <w:t xml:space="preserve">- </w:t>
      </w:r>
      <w:r w:rsidRPr="0097321D">
        <w:rPr>
          <w:sz w:val="24"/>
          <w:szCs w:val="24"/>
        </w:rPr>
        <w:t xml:space="preserve">служебная записка заместителя руководителя региональной службы по тарифам Нижегородской области </w:t>
      </w:r>
      <w:r w:rsidRPr="00C96FE6">
        <w:rPr>
          <w:sz w:val="24"/>
          <w:szCs w:val="24"/>
        </w:rPr>
        <w:t xml:space="preserve">Усольцевой М.В. </w:t>
      </w:r>
      <w:r w:rsidRPr="002A00F5">
        <w:rPr>
          <w:sz w:val="24"/>
          <w:szCs w:val="24"/>
        </w:rPr>
        <w:t>№ Сл-516-</w:t>
      </w:r>
      <w:r w:rsidR="00DC009B">
        <w:rPr>
          <w:sz w:val="24"/>
          <w:szCs w:val="24"/>
        </w:rPr>
        <w:t>1109653</w:t>
      </w:r>
      <w:r w:rsidRPr="002A00F5">
        <w:rPr>
          <w:sz w:val="24"/>
          <w:szCs w:val="24"/>
        </w:rPr>
        <w:t>/25</w:t>
      </w:r>
      <w:r>
        <w:rPr>
          <w:sz w:val="24"/>
          <w:szCs w:val="24"/>
        </w:rPr>
        <w:t xml:space="preserve"> </w:t>
      </w:r>
      <w:r w:rsidRPr="001652A3">
        <w:rPr>
          <w:sz w:val="24"/>
          <w:szCs w:val="24"/>
        </w:rPr>
        <w:t xml:space="preserve">от </w:t>
      </w:r>
      <w:r w:rsidR="00DC009B">
        <w:rPr>
          <w:sz w:val="24"/>
          <w:szCs w:val="24"/>
        </w:rPr>
        <w:t>5</w:t>
      </w:r>
      <w:r>
        <w:rPr>
          <w:sz w:val="24"/>
          <w:szCs w:val="24"/>
        </w:rPr>
        <w:t xml:space="preserve"> </w:t>
      </w:r>
      <w:r w:rsidR="00DC009B">
        <w:rPr>
          <w:sz w:val="24"/>
          <w:szCs w:val="24"/>
        </w:rPr>
        <w:t>декабря</w:t>
      </w:r>
      <w:r>
        <w:rPr>
          <w:sz w:val="24"/>
          <w:szCs w:val="24"/>
        </w:rPr>
        <w:t xml:space="preserve"> 2025</w:t>
      </w:r>
      <w:r w:rsidRPr="001652A3">
        <w:rPr>
          <w:sz w:val="24"/>
          <w:szCs w:val="24"/>
        </w:rPr>
        <w:t xml:space="preserve"> г.;</w:t>
      </w:r>
    </w:p>
    <w:p w14:paraId="7BD13BC7" w14:textId="27191FA4" w:rsidR="000B798A" w:rsidRDefault="000B798A" w:rsidP="000B798A">
      <w:pPr>
        <w:autoSpaceDE w:val="0"/>
        <w:autoSpaceDN w:val="0"/>
        <w:adjustRightInd w:val="0"/>
        <w:jc w:val="both"/>
        <w:rPr>
          <w:sz w:val="24"/>
          <w:szCs w:val="24"/>
        </w:rPr>
      </w:pPr>
      <w:r>
        <w:rPr>
          <w:sz w:val="24"/>
          <w:szCs w:val="24"/>
        </w:rPr>
        <w:t>- письмо о прекращениис 1 января 2026 г. действия тарифа по котельной п. Железнодорожный ОБЩЕСТВА</w:t>
      </w:r>
      <w:r w:rsidRPr="000B798A">
        <w:rPr>
          <w:sz w:val="24"/>
          <w:szCs w:val="24"/>
        </w:rPr>
        <w:t xml:space="preserve"> С ОГРАНИЧЕННОЙ ОТВЕТСТВЕННОСТЬЮ «ТЕПЛОВИК» (ИНН 5246043606), г. Бор Нижегородской области</w:t>
      </w:r>
      <w:r>
        <w:rPr>
          <w:sz w:val="24"/>
          <w:szCs w:val="24"/>
        </w:rPr>
        <w:t xml:space="preserve"> (с прилагающимися документами), входящий № </w:t>
      </w:r>
      <w:r w:rsidRPr="000B798A">
        <w:rPr>
          <w:sz w:val="24"/>
          <w:szCs w:val="24"/>
        </w:rPr>
        <w:t>Вх-516-518306/25</w:t>
      </w:r>
      <w:r w:rsidRPr="00B818F7">
        <w:rPr>
          <w:sz w:val="24"/>
          <w:szCs w:val="24"/>
        </w:rPr>
        <w:t xml:space="preserve"> </w:t>
      </w:r>
      <w:r>
        <w:rPr>
          <w:sz w:val="24"/>
          <w:szCs w:val="24"/>
        </w:rPr>
        <w:t>от 27 октября 2025 г. (исходящий № 1539 от 24 октября 2025 г.);</w:t>
      </w:r>
    </w:p>
    <w:p w14:paraId="31CA5153" w14:textId="50414EE3" w:rsidR="00B818F7" w:rsidRDefault="00B818F7" w:rsidP="009B5CFE">
      <w:pPr>
        <w:autoSpaceDE w:val="0"/>
        <w:autoSpaceDN w:val="0"/>
        <w:adjustRightInd w:val="0"/>
        <w:jc w:val="both"/>
        <w:rPr>
          <w:sz w:val="24"/>
          <w:szCs w:val="24"/>
        </w:rPr>
      </w:pPr>
      <w:r>
        <w:rPr>
          <w:sz w:val="24"/>
          <w:szCs w:val="24"/>
        </w:rPr>
        <w:lastRenderedPageBreak/>
        <w:t xml:space="preserve">- письмо о прекращениис 1 января 2026 г. действия тарифов от котельных на территории муниципального округа город Бор Нижегородской области </w:t>
      </w:r>
      <w:r w:rsidRPr="00B818F7">
        <w:rPr>
          <w:sz w:val="24"/>
          <w:szCs w:val="24"/>
        </w:rPr>
        <w:t>ОБЩЕСТВ</w:t>
      </w:r>
      <w:r>
        <w:rPr>
          <w:sz w:val="24"/>
          <w:szCs w:val="24"/>
        </w:rPr>
        <w:t>А</w:t>
      </w:r>
      <w:r w:rsidRPr="00B818F7">
        <w:rPr>
          <w:sz w:val="24"/>
          <w:szCs w:val="24"/>
        </w:rPr>
        <w:t xml:space="preserve"> С ОГРАНИЧЕННОЙ ОТВЕТСТВЕННОСТЬЮ «БОР ИНВЕСТ» (ИНН 5246041888), г. Бор Нижегородской области</w:t>
      </w:r>
      <w:r>
        <w:rPr>
          <w:sz w:val="24"/>
          <w:szCs w:val="24"/>
        </w:rPr>
        <w:t xml:space="preserve"> (с прилагающимися документами), входящий № </w:t>
      </w:r>
      <w:r w:rsidRPr="00B818F7">
        <w:rPr>
          <w:sz w:val="24"/>
          <w:szCs w:val="24"/>
        </w:rPr>
        <w:t xml:space="preserve">Вх-516-518276/25 </w:t>
      </w:r>
      <w:r>
        <w:rPr>
          <w:sz w:val="24"/>
          <w:szCs w:val="24"/>
        </w:rPr>
        <w:t>от 27 октября 2025 г. (исходящий № 0422 от 22 октября 2025 г.);</w:t>
      </w:r>
    </w:p>
    <w:p w14:paraId="3BCFE58A" w14:textId="43D790AF" w:rsidR="00D814A8" w:rsidRDefault="00D814A8" w:rsidP="009B5CFE">
      <w:pPr>
        <w:autoSpaceDE w:val="0"/>
        <w:autoSpaceDN w:val="0"/>
        <w:adjustRightInd w:val="0"/>
        <w:jc w:val="both"/>
        <w:rPr>
          <w:sz w:val="24"/>
          <w:szCs w:val="24"/>
        </w:rPr>
      </w:pPr>
      <w:r>
        <w:rPr>
          <w:sz w:val="24"/>
          <w:szCs w:val="24"/>
        </w:rPr>
        <w:t>- экспертные заключения</w:t>
      </w:r>
      <w:r w:rsidRPr="0026545C">
        <w:rPr>
          <w:sz w:val="24"/>
          <w:szCs w:val="24"/>
        </w:rPr>
        <w:t xml:space="preserve"> рег. </w:t>
      </w:r>
      <w:r w:rsidRPr="00D04F0E">
        <w:rPr>
          <w:sz w:val="24"/>
          <w:szCs w:val="24"/>
        </w:rPr>
        <w:t>№№ в-</w:t>
      </w:r>
      <w:r w:rsidR="00D04F0E" w:rsidRPr="00D04F0E">
        <w:rPr>
          <w:sz w:val="24"/>
          <w:szCs w:val="24"/>
        </w:rPr>
        <w:t>1005</w:t>
      </w:r>
      <w:r w:rsidRPr="00D04F0E">
        <w:rPr>
          <w:sz w:val="24"/>
          <w:szCs w:val="24"/>
        </w:rPr>
        <w:t xml:space="preserve"> от </w:t>
      </w:r>
      <w:r w:rsidR="00D04F0E" w:rsidRPr="00D04F0E">
        <w:rPr>
          <w:sz w:val="24"/>
          <w:szCs w:val="24"/>
        </w:rPr>
        <w:t xml:space="preserve">12 декабря </w:t>
      </w:r>
      <w:r w:rsidRPr="00D04F0E">
        <w:rPr>
          <w:sz w:val="24"/>
          <w:szCs w:val="24"/>
        </w:rPr>
        <w:t>2025 г., в-</w:t>
      </w:r>
      <w:r w:rsidR="00D04F0E" w:rsidRPr="00D04F0E">
        <w:rPr>
          <w:sz w:val="24"/>
          <w:szCs w:val="24"/>
        </w:rPr>
        <w:t>1006</w:t>
      </w:r>
      <w:r w:rsidRPr="00D04F0E">
        <w:rPr>
          <w:sz w:val="24"/>
          <w:szCs w:val="24"/>
        </w:rPr>
        <w:t xml:space="preserve"> от </w:t>
      </w:r>
      <w:r w:rsidR="00D04F0E" w:rsidRPr="00D04F0E">
        <w:rPr>
          <w:sz w:val="24"/>
          <w:szCs w:val="24"/>
        </w:rPr>
        <w:t xml:space="preserve">12 декабря </w:t>
      </w:r>
      <w:r w:rsidRPr="00D04F0E">
        <w:rPr>
          <w:sz w:val="24"/>
          <w:szCs w:val="24"/>
        </w:rPr>
        <w:t>2025 г., в-</w:t>
      </w:r>
      <w:r w:rsidR="00D04F0E" w:rsidRPr="00D04F0E">
        <w:rPr>
          <w:sz w:val="24"/>
          <w:szCs w:val="24"/>
        </w:rPr>
        <w:t>1007</w:t>
      </w:r>
      <w:r w:rsidRPr="00D04F0E">
        <w:rPr>
          <w:sz w:val="24"/>
          <w:szCs w:val="24"/>
        </w:rPr>
        <w:t xml:space="preserve"> от </w:t>
      </w:r>
      <w:r w:rsidR="00D04F0E" w:rsidRPr="00D04F0E">
        <w:rPr>
          <w:sz w:val="24"/>
          <w:szCs w:val="24"/>
        </w:rPr>
        <w:t xml:space="preserve">12 декабря </w:t>
      </w:r>
      <w:r w:rsidRPr="00D04F0E">
        <w:rPr>
          <w:sz w:val="24"/>
          <w:szCs w:val="24"/>
        </w:rPr>
        <w:t>2025 г., в-</w:t>
      </w:r>
      <w:r w:rsidR="00D04F0E" w:rsidRPr="00D04F0E">
        <w:rPr>
          <w:sz w:val="24"/>
          <w:szCs w:val="24"/>
        </w:rPr>
        <w:t>1008</w:t>
      </w:r>
      <w:r w:rsidRPr="00D04F0E">
        <w:rPr>
          <w:sz w:val="24"/>
          <w:szCs w:val="24"/>
        </w:rPr>
        <w:t xml:space="preserve"> от </w:t>
      </w:r>
      <w:r w:rsidR="00D04F0E" w:rsidRPr="00D04F0E">
        <w:rPr>
          <w:sz w:val="24"/>
          <w:szCs w:val="24"/>
        </w:rPr>
        <w:t xml:space="preserve">12 декабря </w:t>
      </w:r>
      <w:r w:rsidRPr="00D04F0E">
        <w:rPr>
          <w:sz w:val="24"/>
          <w:szCs w:val="24"/>
        </w:rPr>
        <w:t>2025 г., в-</w:t>
      </w:r>
      <w:r w:rsidR="00D04F0E" w:rsidRPr="00D04F0E">
        <w:rPr>
          <w:sz w:val="24"/>
          <w:szCs w:val="24"/>
        </w:rPr>
        <w:t>1009</w:t>
      </w:r>
      <w:r w:rsidRPr="00D04F0E">
        <w:rPr>
          <w:sz w:val="24"/>
          <w:szCs w:val="24"/>
        </w:rPr>
        <w:t xml:space="preserve"> от </w:t>
      </w:r>
      <w:r w:rsidR="00D04F0E" w:rsidRPr="00D04F0E">
        <w:rPr>
          <w:sz w:val="24"/>
          <w:szCs w:val="24"/>
        </w:rPr>
        <w:t xml:space="preserve">12 декабря </w:t>
      </w:r>
      <w:r w:rsidRPr="00D04F0E">
        <w:rPr>
          <w:sz w:val="24"/>
          <w:szCs w:val="24"/>
        </w:rPr>
        <w:t>2025 г.</w:t>
      </w:r>
      <w:r>
        <w:rPr>
          <w:sz w:val="24"/>
          <w:szCs w:val="24"/>
        </w:rPr>
        <w:t xml:space="preserve"> </w:t>
      </w:r>
    </w:p>
    <w:p w14:paraId="734CC8BD" w14:textId="79680B76" w:rsidR="009B5CFE" w:rsidRDefault="00D814A8" w:rsidP="009B5CFE">
      <w:pPr>
        <w:jc w:val="both"/>
        <w:rPr>
          <w:bCs/>
          <w:sz w:val="24"/>
          <w:szCs w:val="24"/>
        </w:rPr>
      </w:pPr>
      <w:r>
        <w:rPr>
          <w:noProof/>
          <w:sz w:val="24"/>
          <w:szCs w:val="24"/>
          <w:u w:val="single"/>
        </w:rPr>
        <w:t>Ответственные</w:t>
      </w:r>
      <w:r w:rsidR="009B5CFE" w:rsidRPr="00F339F1">
        <w:rPr>
          <w:noProof/>
          <w:sz w:val="24"/>
          <w:szCs w:val="24"/>
          <w:u w:val="single"/>
        </w:rPr>
        <w:t>:</w:t>
      </w:r>
      <w:r w:rsidR="009B5CFE" w:rsidRPr="00F339F1">
        <w:rPr>
          <w:noProof/>
          <w:sz w:val="24"/>
          <w:szCs w:val="24"/>
        </w:rPr>
        <w:t xml:space="preserve"> </w:t>
      </w:r>
      <w:r>
        <w:rPr>
          <w:noProof/>
          <w:sz w:val="24"/>
          <w:szCs w:val="24"/>
        </w:rPr>
        <w:t>начальник отдела</w:t>
      </w:r>
      <w:r w:rsidR="009B5CFE" w:rsidRPr="009A7869">
        <w:rPr>
          <w:noProof/>
          <w:sz w:val="24"/>
          <w:szCs w:val="24"/>
        </w:rPr>
        <w:t xml:space="preserve"> региональной службы по тарифам Нижегородской области </w:t>
      </w:r>
      <w:r>
        <w:rPr>
          <w:bCs/>
          <w:sz w:val="24"/>
          <w:szCs w:val="24"/>
        </w:rPr>
        <w:t>Сироткина О.И</w:t>
      </w:r>
      <w:r w:rsidR="009B5CFE">
        <w:rPr>
          <w:bCs/>
          <w:sz w:val="24"/>
          <w:szCs w:val="24"/>
        </w:rPr>
        <w:t>.</w:t>
      </w:r>
      <w:r>
        <w:rPr>
          <w:bCs/>
          <w:sz w:val="24"/>
          <w:szCs w:val="24"/>
        </w:rPr>
        <w:t xml:space="preserve">, начальник </w:t>
      </w:r>
      <w:r w:rsidR="00F23849">
        <w:rPr>
          <w:bCs/>
          <w:sz w:val="24"/>
          <w:szCs w:val="24"/>
        </w:rPr>
        <w:t>отдела</w:t>
      </w:r>
      <w:r>
        <w:rPr>
          <w:bCs/>
          <w:sz w:val="24"/>
          <w:szCs w:val="24"/>
        </w:rPr>
        <w:t xml:space="preserve"> </w:t>
      </w:r>
      <w:r w:rsidRPr="009A7869">
        <w:rPr>
          <w:noProof/>
          <w:sz w:val="24"/>
          <w:szCs w:val="24"/>
        </w:rPr>
        <w:t>региональной службы по тарифам Нижегородской области</w:t>
      </w:r>
      <w:r>
        <w:rPr>
          <w:noProof/>
          <w:sz w:val="24"/>
          <w:szCs w:val="24"/>
        </w:rPr>
        <w:t xml:space="preserve"> Золотова М.И.</w:t>
      </w:r>
    </w:p>
    <w:p w14:paraId="34E0C84B" w14:textId="446AB8CF" w:rsidR="00D814A8" w:rsidRPr="00D814A8" w:rsidRDefault="009B5CFE" w:rsidP="00D814A8">
      <w:pPr>
        <w:autoSpaceDE w:val="0"/>
        <w:autoSpaceDN w:val="0"/>
        <w:adjustRightInd w:val="0"/>
        <w:jc w:val="both"/>
        <w:rPr>
          <w:sz w:val="24"/>
          <w:szCs w:val="24"/>
        </w:rPr>
      </w:pPr>
      <w:r w:rsidRPr="00D814A8">
        <w:rPr>
          <w:b/>
          <w:bCs/>
          <w:sz w:val="24"/>
          <w:szCs w:val="24"/>
        </w:rPr>
        <w:t xml:space="preserve">РЕШИЛИ: </w:t>
      </w:r>
      <w:r w:rsidR="00D814A8" w:rsidRPr="00D814A8">
        <w:rPr>
          <w:sz w:val="24"/>
          <w:szCs w:val="24"/>
        </w:rPr>
        <w:t xml:space="preserve">В соответствии с Федеральным законом от 27 июля 2010 г. № 190-ФЗ                     «О теплоснабжении»,  Федеральным законом от 7 декабря 2011 г. № 416-ФЗ </w:t>
      </w:r>
      <w:r w:rsidR="00D814A8" w:rsidRPr="00D814A8">
        <w:rPr>
          <w:sz w:val="24"/>
          <w:szCs w:val="24"/>
        </w:rPr>
        <w:br/>
        <w:t xml:space="preserve">«О водоснабжении и водоотведении», постановлением Правительства Российской Федерации от 22 октября 2012 г. № 1075 «О ценообразовании в сфере теплоснабжения»,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материалов, представленных </w:t>
      </w:r>
      <w:r w:rsidR="00D814A8" w:rsidRPr="00D814A8">
        <w:rPr>
          <w:noProof/>
          <w:sz w:val="24"/>
          <w:szCs w:val="24"/>
        </w:rPr>
        <w:t>регулируемыми организациями</w:t>
      </w:r>
      <w:r w:rsidR="00D814A8" w:rsidRPr="00D814A8">
        <w:rPr>
          <w:bCs/>
          <w:sz w:val="24"/>
          <w:szCs w:val="24"/>
        </w:rPr>
        <w:t xml:space="preserve">, </w:t>
      </w:r>
      <w:r w:rsidR="00D814A8">
        <w:rPr>
          <w:sz w:val="24"/>
          <w:szCs w:val="24"/>
        </w:rPr>
        <w:t xml:space="preserve">экспертных заключений </w:t>
      </w:r>
      <w:r w:rsidR="00D814A8" w:rsidRPr="00D814A8">
        <w:rPr>
          <w:sz w:val="24"/>
          <w:szCs w:val="24"/>
        </w:rPr>
        <w:t xml:space="preserve">рег. </w:t>
      </w:r>
      <w:r w:rsidR="00D04F0E" w:rsidRPr="00D04F0E">
        <w:rPr>
          <w:sz w:val="24"/>
          <w:szCs w:val="24"/>
        </w:rPr>
        <w:t>№№ в-1005 от 12 декабря 2025 г., в-1006 от 12 декабря 2025 г., в-1007 от 12 декабря 2025 г., в-1008 от 12 декабря 2025 г., в-1009 от 12 декабря 2025 г.</w:t>
      </w:r>
      <w:r w:rsidR="00D814A8" w:rsidRPr="00D04F0E">
        <w:rPr>
          <w:sz w:val="24"/>
          <w:szCs w:val="24"/>
        </w:rPr>
        <w:t>:</w:t>
      </w:r>
    </w:p>
    <w:p w14:paraId="2E70BF63" w14:textId="77777777" w:rsidR="00D814A8" w:rsidRPr="00D814A8" w:rsidRDefault="00D814A8" w:rsidP="00D814A8">
      <w:pPr>
        <w:tabs>
          <w:tab w:val="left" w:pos="426"/>
          <w:tab w:val="left" w:pos="1134"/>
        </w:tabs>
        <w:ind w:firstLine="720"/>
        <w:jc w:val="both"/>
        <w:rPr>
          <w:sz w:val="24"/>
          <w:szCs w:val="24"/>
        </w:rPr>
      </w:pPr>
      <w:r w:rsidRPr="00D814A8">
        <w:rPr>
          <w:b/>
          <w:sz w:val="24"/>
          <w:szCs w:val="24"/>
        </w:rPr>
        <w:t xml:space="preserve">1. </w:t>
      </w:r>
      <w:r w:rsidRPr="00D814A8">
        <w:rPr>
          <w:sz w:val="24"/>
          <w:szCs w:val="24"/>
        </w:rPr>
        <w:t>В связи с прекращением деятельности МУНИЦИПАЛЬНОГО УНИТАРНОГО ПРЕДПРИЯТИЯ «БЫТСЕРВИС» (ИНН 5231004770), с. Давыдково Сосновского муниципального округа Нижегородской области, путем реорганизации в форме присоединения, признать утратившими силу:</w:t>
      </w:r>
    </w:p>
    <w:p w14:paraId="366B0026"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от 7 декабря 2023 г. № 53/15 «Об установлении МУНИЦИПАЛЬНОМУ УНИТАРНОМУ ПРЕДПРИЯТИЮ «БЫТСЕРВИС» (ИНН 5231004770), с. Давыдково Сосновского муниципального округа Нижегородской области, тарифов на тепловую энергию (мощность), поставляемую потребителям Сосновского муниципального округа Нижегородской области»;</w:t>
      </w:r>
    </w:p>
    <w:p w14:paraId="41F17AB6"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от 20 декабря 2023 г. № 58/38 «Об установлении МУНИЦИПАЛЬНОМУ УНИТАРНОМУ ПРЕДПРИЯТИЮ «БЫТСЕРВИС» (ИНН 5231004770), с. Давыдково Сосновского 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p>
    <w:p w14:paraId="67FD67D7"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от 17 декабря 2024 г. № 68/82 «О внесении изменений в решение региональной службы по тарифам Нижегородской области от 7 декабря 2023 г. № 53/15 «Об установлении МУНИЦИПАЛЬНОМУ УНИТАРНОМУ ПРЕДПРИЯТИЮ «БЫТСЕРВИС» (ИНН 5231004770), с. Давыдково Сосновского муниципального округа Нижегородской области, тарифов на тепловую энергию (мощность), поставляемую потребителям Сосновского муниципального округа Нижегородской области»;</w:t>
      </w:r>
    </w:p>
    <w:p w14:paraId="7F858722"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от 17 декабря 2024 г. № 68/113 «О внесении изменений в решение региональной службы по тарифам Нижегородской области от 20 декабря 2023 г. № 58/38 «Об установлении МУНИЦИПАЛЬНОМУ УНИТАРНОМУ ПРЕДПРИЯТИЮ «БЫТСЕРВИС» (ИНН 5231004770), с. Давыдково Сосновского 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p>
    <w:p w14:paraId="409E0FFF" w14:textId="77777777" w:rsidR="00D814A8" w:rsidRPr="00D814A8" w:rsidRDefault="00D814A8" w:rsidP="00D814A8">
      <w:pPr>
        <w:tabs>
          <w:tab w:val="left" w:pos="426"/>
          <w:tab w:val="left" w:pos="1134"/>
        </w:tabs>
        <w:ind w:firstLine="720"/>
        <w:jc w:val="both"/>
        <w:rPr>
          <w:bCs/>
          <w:sz w:val="24"/>
          <w:szCs w:val="24"/>
        </w:rPr>
      </w:pPr>
      <w:r w:rsidRPr="00D814A8">
        <w:rPr>
          <w:b/>
          <w:sz w:val="24"/>
          <w:szCs w:val="24"/>
        </w:rPr>
        <w:t>2.</w:t>
      </w:r>
      <w:r w:rsidRPr="00D814A8">
        <w:rPr>
          <w:sz w:val="24"/>
          <w:szCs w:val="24"/>
        </w:rPr>
        <w:t xml:space="preserve"> В связи с прекращением ОБЩЕСТВОМ С ОГРАНИЧЕННОЙ ОТВЕТСТВЕННОСТЬЮ «ТЕПЛОВИК» (ИНН 5246043606), г. Бор Нижегородской области, осуществления регулируемой деятельности в сфере теплоснабжения на территории п. Железнодорожный муниципального округа город Бор Нижегородской </w:t>
      </w:r>
      <w:r w:rsidRPr="008E66E2">
        <w:rPr>
          <w:sz w:val="24"/>
          <w:szCs w:val="24"/>
        </w:rPr>
        <w:t xml:space="preserve">области (от котельной по ул. Центральная, д. 18б/1), признать утратившим силу </w:t>
      </w:r>
      <w:r w:rsidRPr="008E66E2">
        <w:rPr>
          <w:bCs/>
          <w:sz w:val="24"/>
          <w:szCs w:val="24"/>
        </w:rPr>
        <w:t>решение региональной</w:t>
      </w:r>
      <w:r w:rsidRPr="00D814A8">
        <w:rPr>
          <w:bCs/>
          <w:sz w:val="24"/>
          <w:szCs w:val="24"/>
        </w:rPr>
        <w:t xml:space="preserve"> службы по тарифам Нижегородской области от 17 декабря 2024 г. № 68/73 «Об установлении </w:t>
      </w:r>
      <w:r w:rsidRPr="00D814A8">
        <w:rPr>
          <w:bCs/>
          <w:sz w:val="24"/>
          <w:szCs w:val="24"/>
        </w:rPr>
        <w:lastRenderedPageBreak/>
        <w:t>ОБЩЕСТВУ С ОГРАНИЧЕННОЙ ОТВЕТСТВЕННОСТЬЮ «ТЕПЛОВИК» (ИНН 5246043606), г. Бор Нижегородской области, тарифов на тепловую энергию (мощность), поставляемую потребителям п. Железнодорожный муниципального округа город Бор Нижегородской области (от котельной по ул. Центральная, д. 18б/1)».</w:t>
      </w:r>
    </w:p>
    <w:p w14:paraId="0AD8922A" w14:textId="77777777" w:rsidR="00D814A8" w:rsidRPr="00D814A8" w:rsidRDefault="00D814A8" w:rsidP="00D814A8">
      <w:pPr>
        <w:tabs>
          <w:tab w:val="left" w:pos="426"/>
          <w:tab w:val="left" w:pos="1134"/>
        </w:tabs>
        <w:ind w:firstLine="720"/>
        <w:jc w:val="both"/>
        <w:rPr>
          <w:sz w:val="24"/>
          <w:szCs w:val="24"/>
        </w:rPr>
      </w:pPr>
      <w:r w:rsidRPr="00D814A8">
        <w:rPr>
          <w:b/>
          <w:bCs/>
          <w:sz w:val="24"/>
          <w:szCs w:val="24"/>
        </w:rPr>
        <w:t xml:space="preserve">3. </w:t>
      </w:r>
      <w:r w:rsidRPr="00D814A8">
        <w:rPr>
          <w:sz w:val="24"/>
          <w:szCs w:val="24"/>
        </w:rPr>
        <w:t>В связи с прекращением ОБЩЕСТВОМ С ОГРАНИЧЕННОЙ ОТВЕТСТВЕННОСТЬЮ «БОР ИНВЕСТ» (ИНН 5246041888), г. Бор Нижегородской области, осуществления регулируемой деятельности в сферах теплоснабжения и горячего водоснабжения на территории муниципального округа город Бор Нижегородской области, признать утратившими силу:</w:t>
      </w:r>
    </w:p>
    <w:p w14:paraId="316C17A5"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30 ноября 2023 г. № 51/18 «Об установлении ОБЩЕСТВУ С ОГРАНИЧЕННОЙ ОТВЕТСТВЕННОСТЬЮ «БОР ИНВЕСТ» (ИНН 5246041888), г. Бор Нижегородской области, тарифов на тепловую энергию (мощность), поставляемую потребителям муниципального округа город Бор Нижегородской области»;</w:t>
      </w:r>
    </w:p>
    <w:p w14:paraId="1AD3EC3C" w14:textId="77777777" w:rsidR="00D814A8" w:rsidRPr="00D814A8" w:rsidRDefault="00D814A8" w:rsidP="00D814A8">
      <w:pPr>
        <w:tabs>
          <w:tab w:val="left" w:pos="426"/>
          <w:tab w:val="left" w:pos="1134"/>
        </w:tabs>
        <w:ind w:firstLine="720"/>
        <w:jc w:val="both"/>
        <w:rPr>
          <w:bCs/>
          <w:sz w:val="24"/>
          <w:szCs w:val="24"/>
        </w:rPr>
      </w:pPr>
      <w:r w:rsidRPr="00D814A8">
        <w:rPr>
          <w:bCs/>
          <w:sz w:val="24"/>
          <w:szCs w:val="24"/>
        </w:rPr>
        <w:t>- решение региональной службы по тарифам Нижегородской области от 20 декабря 2023 г. № 58/79 «Об установлении ОБЩЕСТВУ С ОГРАНИЧЕННОЙ ОТВЕТСТВЕННОСТЬЮ «БОР ИНВЕСТ» (ИНН 5246041888), г. Бор Нижегородской области, тарифов на горячую воду, поставляемую потребителям муниципального округа город Бор Нижегородской области с использованием закрытой системы горячего водоснабжения»;</w:t>
      </w:r>
    </w:p>
    <w:p w14:paraId="4F1A84B9" w14:textId="77777777" w:rsidR="00D814A8" w:rsidRPr="00D814A8" w:rsidRDefault="00D814A8" w:rsidP="00D814A8">
      <w:pPr>
        <w:tabs>
          <w:tab w:val="left" w:pos="426"/>
          <w:tab w:val="left" w:pos="1134"/>
        </w:tabs>
        <w:ind w:firstLine="720"/>
        <w:jc w:val="both"/>
        <w:rPr>
          <w:bCs/>
          <w:sz w:val="24"/>
          <w:szCs w:val="24"/>
        </w:rPr>
      </w:pPr>
      <w:r w:rsidRPr="00D814A8">
        <w:rPr>
          <w:bCs/>
          <w:sz w:val="24"/>
          <w:szCs w:val="24"/>
        </w:rPr>
        <w:t>- решение региональной службы по тарифам Нижегородской области от 17 декабря 2024 г. № 68/103 «О внесении изменений в решение региональной службы по тарифам Нижегородской области от 30 ноября 2023 г. № 51/18 «Об установлении ОБЩЕСТВУ С ОГРАНИЧЕННОЙ ОТВЕТСТВЕННОСТЬЮ «БОР ИНВЕСТ» (ИНН 5246041888), г. Бор Нижегородской области, тарифов на тепловую энергию (мощность), поставляемую потребителям городского округа город Бор Нижегородской области»;</w:t>
      </w:r>
    </w:p>
    <w:p w14:paraId="47629F9F" w14:textId="77777777" w:rsidR="00D814A8" w:rsidRPr="00D814A8" w:rsidRDefault="00D814A8" w:rsidP="00D814A8">
      <w:pPr>
        <w:tabs>
          <w:tab w:val="left" w:pos="426"/>
          <w:tab w:val="left" w:pos="1134"/>
        </w:tabs>
        <w:ind w:firstLine="720"/>
        <w:jc w:val="both"/>
        <w:rPr>
          <w:bCs/>
          <w:sz w:val="24"/>
          <w:szCs w:val="24"/>
        </w:rPr>
      </w:pPr>
      <w:r w:rsidRPr="00D814A8">
        <w:rPr>
          <w:bCs/>
          <w:sz w:val="24"/>
          <w:szCs w:val="24"/>
        </w:rPr>
        <w:t>- решение региональной службы по тарифам Нижегородской области от 17 декабря 2024 г. № 68/140 «О внесении изменений в решение региональной службы по тарифам Нижегородской области от 20 декабря 2023 г. № 58/79 «Об установлении ОБЩЕСТВУ С ОГРАНИЧЕННОЙ ОТВЕТСТВЕННОСТЬЮ «БОР ИНВЕСТ» (ИНН 5246041888), г. Бор Нижегородской области, тарифов на горячую воду, поставляемую потребителям городского округа город Бор Нижегородской области с использованием закрытой системы горячего водоснабжения».</w:t>
      </w:r>
    </w:p>
    <w:p w14:paraId="2D927E9D" w14:textId="77777777" w:rsidR="00D814A8" w:rsidRPr="00D814A8" w:rsidRDefault="00D814A8" w:rsidP="00D814A8">
      <w:pPr>
        <w:tabs>
          <w:tab w:val="left" w:pos="426"/>
          <w:tab w:val="left" w:pos="1134"/>
        </w:tabs>
        <w:ind w:firstLine="720"/>
        <w:jc w:val="both"/>
        <w:rPr>
          <w:sz w:val="24"/>
          <w:szCs w:val="24"/>
        </w:rPr>
      </w:pPr>
      <w:r w:rsidRPr="00D814A8">
        <w:rPr>
          <w:b/>
          <w:sz w:val="24"/>
          <w:szCs w:val="24"/>
        </w:rPr>
        <w:t xml:space="preserve">4. </w:t>
      </w:r>
      <w:r w:rsidRPr="00D814A8">
        <w:rPr>
          <w:sz w:val="24"/>
          <w:szCs w:val="24"/>
        </w:rPr>
        <w:t>Настоящее решение вступает в силу с 1 января 2026 г.</w:t>
      </w:r>
    </w:p>
    <w:p w14:paraId="05CD9862" w14:textId="6224B280" w:rsidR="009B5CFE" w:rsidRPr="00D814A8" w:rsidRDefault="009B5CFE" w:rsidP="00D814A8">
      <w:pPr>
        <w:tabs>
          <w:tab w:val="left" w:pos="1897"/>
        </w:tabs>
        <w:ind w:firstLine="709"/>
        <w:jc w:val="both"/>
        <w:rPr>
          <w:sz w:val="24"/>
          <w:szCs w:val="24"/>
        </w:rPr>
      </w:pPr>
      <w:r w:rsidRPr="00D814A8">
        <w:rPr>
          <w:sz w:val="24"/>
          <w:szCs w:val="24"/>
        </w:rPr>
        <w:t>По данному вопросу голосовали: «за» единогласно.</w:t>
      </w:r>
    </w:p>
    <w:p w14:paraId="3B5B93CF" w14:textId="77777777" w:rsidR="009B5CFE" w:rsidRPr="00D814A8" w:rsidRDefault="009B5CFE" w:rsidP="00D814A8">
      <w:pPr>
        <w:tabs>
          <w:tab w:val="left" w:pos="851"/>
          <w:tab w:val="left" w:pos="993"/>
          <w:tab w:val="left" w:pos="1134"/>
        </w:tabs>
        <w:jc w:val="both"/>
        <w:rPr>
          <w:b/>
          <w:bCs/>
          <w:sz w:val="24"/>
          <w:szCs w:val="24"/>
        </w:rPr>
      </w:pPr>
    </w:p>
    <w:p w14:paraId="7C6BAEFA" w14:textId="77777777" w:rsidR="009B5CFE" w:rsidRDefault="009B5CFE" w:rsidP="000A58DE">
      <w:pPr>
        <w:ind w:firstLine="709"/>
        <w:jc w:val="center"/>
        <w:rPr>
          <w:sz w:val="24"/>
          <w:szCs w:val="24"/>
        </w:rPr>
      </w:pPr>
    </w:p>
    <w:p w14:paraId="2B0CC3C5" w14:textId="77777777" w:rsidR="00693F91" w:rsidRDefault="00693F91" w:rsidP="00693F91">
      <w:pPr>
        <w:tabs>
          <w:tab w:val="left" w:pos="1897"/>
        </w:tabs>
        <w:jc w:val="both"/>
        <w:rPr>
          <w:b/>
          <w:sz w:val="24"/>
          <w:szCs w:val="24"/>
        </w:rPr>
      </w:pPr>
    </w:p>
    <w:p w14:paraId="5C942503" w14:textId="77777777" w:rsidR="00C57689" w:rsidRDefault="00C57689" w:rsidP="00EB0498">
      <w:pPr>
        <w:tabs>
          <w:tab w:val="left" w:pos="1897"/>
        </w:tabs>
        <w:jc w:val="both"/>
        <w:rPr>
          <w:b/>
          <w:bCs/>
          <w:sz w:val="24"/>
          <w:szCs w:val="24"/>
        </w:rPr>
      </w:pPr>
    </w:p>
    <w:p w14:paraId="0A7FF40C" w14:textId="0B14FA01" w:rsidR="00CE6534" w:rsidRDefault="001639CE" w:rsidP="001639CE">
      <w:pPr>
        <w:tabs>
          <w:tab w:val="left" w:pos="1897"/>
        </w:tabs>
        <w:jc w:val="both"/>
        <w:rPr>
          <w:sz w:val="24"/>
          <w:szCs w:val="24"/>
        </w:rPr>
      </w:pPr>
      <w:r>
        <w:rPr>
          <w:bCs/>
          <w:sz w:val="24"/>
          <w:szCs w:val="24"/>
        </w:rPr>
        <w:t>П</w:t>
      </w:r>
      <w:r w:rsidR="0089122E" w:rsidRPr="00B91AA2">
        <w:rPr>
          <w:bCs/>
          <w:sz w:val="24"/>
          <w:szCs w:val="24"/>
        </w:rPr>
        <w:t>редседател</w:t>
      </w:r>
      <w:r>
        <w:rPr>
          <w:bCs/>
          <w:sz w:val="24"/>
          <w:szCs w:val="24"/>
        </w:rPr>
        <w:t>ь</w:t>
      </w:r>
      <w:r w:rsidR="0089122E" w:rsidRPr="00B91AA2">
        <w:rPr>
          <w:bCs/>
          <w:sz w:val="24"/>
          <w:szCs w:val="24"/>
        </w:rPr>
        <w:t xml:space="preserve"> правления</w:t>
      </w:r>
      <w:r w:rsidR="0089122E" w:rsidRPr="00B91AA2">
        <w:rPr>
          <w:bCs/>
          <w:sz w:val="24"/>
          <w:szCs w:val="24"/>
        </w:rPr>
        <w:tab/>
        <w:t xml:space="preserve">                                                               </w:t>
      </w:r>
      <w:r w:rsidR="00FF74C9">
        <w:rPr>
          <w:bCs/>
          <w:sz w:val="24"/>
          <w:szCs w:val="24"/>
        </w:rPr>
        <w:t xml:space="preserve">    </w:t>
      </w:r>
      <w:r w:rsidR="00A72852">
        <w:rPr>
          <w:bCs/>
          <w:sz w:val="24"/>
          <w:szCs w:val="24"/>
        </w:rPr>
        <w:t xml:space="preserve"> </w:t>
      </w:r>
      <w:r>
        <w:rPr>
          <w:bCs/>
          <w:sz w:val="24"/>
          <w:szCs w:val="24"/>
        </w:rPr>
        <w:t xml:space="preserve">                      Ю.Л.Алешина</w:t>
      </w:r>
    </w:p>
    <w:p w14:paraId="45A4E676" w14:textId="503A37D2" w:rsidR="003A28FA" w:rsidRDefault="003A28FA" w:rsidP="00B42206">
      <w:pPr>
        <w:ind w:right="-2"/>
        <w:rPr>
          <w:sz w:val="24"/>
          <w:szCs w:val="24"/>
        </w:rPr>
      </w:pPr>
    </w:p>
    <w:p w14:paraId="647C50F3" w14:textId="77777777" w:rsidR="001639CE" w:rsidRDefault="001639CE" w:rsidP="00B42206">
      <w:pPr>
        <w:ind w:right="-2"/>
        <w:rPr>
          <w:sz w:val="24"/>
          <w:szCs w:val="24"/>
        </w:rPr>
      </w:pPr>
    </w:p>
    <w:p w14:paraId="2A627B8C" w14:textId="77777777" w:rsidR="00FF69F0" w:rsidRDefault="00FF69F0" w:rsidP="00B42206">
      <w:pPr>
        <w:ind w:right="-2"/>
        <w:rPr>
          <w:sz w:val="24"/>
          <w:szCs w:val="24"/>
        </w:rPr>
      </w:pPr>
    </w:p>
    <w:p w14:paraId="108B27BD" w14:textId="3FFF7EDC" w:rsidR="00954566" w:rsidRDefault="001A4557" w:rsidP="00B42206">
      <w:pPr>
        <w:ind w:right="-2"/>
        <w:rPr>
          <w:sz w:val="24"/>
          <w:szCs w:val="24"/>
        </w:rPr>
      </w:pPr>
      <w:r w:rsidRPr="007B6E1D">
        <w:rPr>
          <w:sz w:val="24"/>
          <w:szCs w:val="24"/>
        </w:rPr>
        <w:t>С</w:t>
      </w:r>
      <w:r w:rsidR="00A329C2" w:rsidRPr="007B6E1D">
        <w:rPr>
          <w:sz w:val="24"/>
          <w:szCs w:val="24"/>
        </w:rPr>
        <w:t>екретарь правления</w:t>
      </w:r>
      <w:r w:rsidR="00A329C2" w:rsidRPr="007B6E1D">
        <w:rPr>
          <w:sz w:val="24"/>
          <w:szCs w:val="24"/>
        </w:rPr>
        <w:tab/>
      </w:r>
      <w:r w:rsidR="00AA24A4" w:rsidRPr="007B6E1D">
        <w:rPr>
          <w:sz w:val="24"/>
          <w:szCs w:val="24"/>
        </w:rPr>
        <w:t xml:space="preserve">            </w:t>
      </w:r>
      <w:r w:rsidR="006038C5" w:rsidRPr="007B6E1D">
        <w:rPr>
          <w:sz w:val="24"/>
          <w:szCs w:val="24"/>
        </w:rPr>
        <w:t xml:space="preserve">                                                       </w:t>
      </w:r>
      <w:r w:rsidR="00100DB3" w:rsidRPr="007B6E1D">
        <w:rPr>
          <w:sz w:val="24"/>
          <w:szCs w:val="24"/>
        </w:rPr>
        <w:t xml:space="preserve">  </w:t>
      </w:r>
      <w:r w:rsidR="00280404" w:rsidRPr="007B6E1D">
        <w:rPr>
          <w:sz w:val="24"/>
          <w:szCs w:val="24"/>
        </w:rPr>
        <w:t xml:space="preserve">    </w:t>
      </w:r>
      <w:r w:rsidR="00496B6D" w:rsidRPr="007B6E1D">
        <w:rPr>
          <w:sz w:val="24"/>
          <w:szCs w:val="24"/>
        </w:rPr>
        <w:t xml:space="preserve">       </w:t>
      </w:r>
      <w:r w:rsidR="00280404" w:rsidRPr="007B6E1D">
        <w:rPr>
          <w:sz w:val="24"/>
          <w:szCs w:val="24"/>
        </w:rPr>
        <w:t xml:space="preserve"> </w:t>
      </w:r>
      <w:r w:rsidR="002B28D0">
        <w:rPr>
          <w:sz w:val="24"/>
          <w:szCs w:val="24"/>
        </w:rPr>
        <w:t xml:space="preserve"> </w:t>
      </w:r>
      <w:r w:rsidR="001759E9">
        <w:rPr>
          <w:sz w:val="24"/>
          <w:szCs w:val="24"/>
        </w:rPr>
        <w:t xml:space="preserve">             Е.В.Уткина</w:t>
      </w:r>
    </w:p>
    <w:p w14:paraId="4B133BCB" w14:textId="0D0EF66B" w:rsidR="0096201F" w:rsidRDefault="0096201F" w:rsidP="00252E9D">
      <w:pPr>
        <w:spacing w:line="276" w:lineRule="auto"/>
        <w:rPr>
          <w:sz w:val="24"/>
          <w:szCs w:val="24"/>
        </w:rPr>
      </w:pPr>
      <w:bookmarkStart w:id="7" w:name="_GoBack"/>
      <w:bookmarkEnd w:id="7"/>
    </w:p>
    <w:sectPr w:rsidR="0096201F" w:rsidSect="0026545C">
      <w:type w:val="continuous"/>
      <w:pgSz w:w="11906" w:h="16838" w:code="9"/>
      <w:pgMar w:top="992" w:right="707" w:bottom="993" w:left="1418" w:header="425" w:footer="720" w:gutter="0"/>
      <w:paperSrc w:first="3" w:other="3"/>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94B16" w14:textId="77777777" w:rsidR="007F78A6" w:rsidRDefault="007F78A6">
      <w:r>
        <w:separator/>
      </w:r>
    </w:p>
  </w:endnote>
  <w:endnote w:type="continuationSeparator" w:id="0">
    <w:p w14:paraId="22610EFC" w14:textId="77777777" w:rsidR="007F78A6" w:rsidRDefault="007F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Arial">
    <w:altName w:val="PragmaticaCondC"/>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4002EFF" w:usb1="C000247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Courier New">
    <w:altName w:val="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AE1DD" w14:textId="77777777" w:rsidR="007F78A6" w:rsidRDefault="007F78A6">
      <w:r>
        <w:separator/>
      </w:r>
    </w:p>
  </w:footnote>
  <w:footnote w:type="continuationSeparator" w:id="0">
    <w:p w14:paraId="5C432D80" w14:textId="77777777" w:rsidR="007F78A6" w:rsidRDefault="007F78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CE3AB" w14:textId="494F6C80" w:rsidR="007F78A6" w:rsidRDefault="007F78A6" w:rsidP="00C578AA">
    <w:pPr>
      <w:pStyle w:val="a3"/>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252E9D">
      <w:rPr>
        <w:rStyle w:val="a9"/>
        <w:noProof/>
      </w:rPr>
      <w:t>255</w:t>
    </w:r>
    <w:r>
      <w:rPr>
        <w:rStyle w:val="a9"/>
      </w:rPr>
      <w:fldChar w:fldCharType="end"/>
    </w:r>
  </w:p>
  <w:p w14:paraId="47D6DBFB" w14:textId="77777777" w:rsidR="007F78A6" w:rsidRDefault="007F78A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38AA2" w14:textId="77777777" w:rsidR="007F78A6" w:rsidRDefault="007F78A6" w:rsidP="000D5C79">
    <w:pPr>
      <w:pStyle w:val="a3"/>
      <w:tabs>
        <w:tab w:val="clear" w:pos="4153"/>
        <w:tab w:val="clear" w:pos="8306"/>
        <w:tab w:val="left" w:pos="-4111"/>
        <w:tab w:val="left" w:pos="-3969"/>
        <w:tab w:val="left" w:pos="1510"/>
      </w:tabs>
      <w:ind w:left="-142"/>
    </w:pPr>
    <w:r>
      <w:rPr>
        <w:noProof/>
      </w:rPr>
      <mc:AlternateContent>
        <mc:Choice Requires="wps">
          <w:drawing>
            <wp:anchor distT="0" distB="0" distL="114300" distR="114300" simplePos="0" relativeHeight="251660288" behindDoc="1" locked="0" layoutInCell="1" allowOverlap="1" wp14:anchorId="45A882F2" wp14:editId="6CB44505">
              <wp:simplePos x="0" y="0"/>
              <wp:positionH relativeFrom="page">
                <wp:posOffset>851535</wp:posOffset>
              </wp:positionH>
              <wp:positionV relativeFrom="paragraph">
                <wp:posOffset>101600</wp:posOffset>
              </wp:positionV>
              <wp:extent cx="6172200" cy="2602865"/>
              <wp:effectExtent l="0" t="0" r="0" b="698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01CE67AF" w14:textId="77777777" w:rsidR="007F78A6" w:rsidRPr="00E52B15" w:rsidRDefault="007F78A6" w:rsidP="00276416">
                          <w:pPr>
                            <w:ind w:right="-70"/>
                            <w:jc w:val="center"/>
                          </w:pPr>
                          <w:r>
                            <w:rPr>
                              <w:noProof/>
                            </w:rPr>
                            <w:drawing>
                              <wp:inline distT="0" distB="0" distL="0" distR="0" wp14:anchorId="07AAF76E" wp14:editId="44E2E5A4">
                                <wp:extent cx="655320" cy="5867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55320" cy="586740"/>
                                        </a:xfrm>
                                        <a:prstGeom prst="rect">
                                          <a:avLst/>
                                        </a:prstGeom>
                                        <a:noFill/>
                                        <a:ln w="9525">
                                          <a:noFill/>
                                          <a:miter lim="800000"/>
                                          <a:headEnd/>
                                          <a:tailEnd/>
                                        </a:ln>
                                      </pic:spPr>
                                    </pic:pic>
                                  </a:graphicData>
                                </a:graphic>
                              </wp:inline>
                            </w:drawing>
                          </w:r>
                        </w:p>
                        <w:p w14:paraId="666C4803" w14:textId="77777777" w:rsidR="007F78A6" w:rsidRPr="007835E4" w:rsidRDefault="007F78A6" w:rsidP="00D36913">
                          <w:pPr>
                            <w:ind w:right="-40"/>
                            <w:jc w:val="center"/>
                            <w:rPr>
                              <w:b/>
                              <w:bCs/>
                              <w:sz w:val="36"/>
                              <w:szCs w:val="36"/>
                            </w:rPr>
                          </w:pPr>
                          <w:r w:rsidRPr="007835E4">
                            <w:rPr>
                              <w:b/>
                              <w:bCs/>
                              <w:sz w:val="36"/>
                              <w:szCs w:val="36"/>
                            </w:rPr>
                            <w:t xml:space="preserve">Региональная </w:t>
                          </w:r>
                          <w:r>
                            <w:rPr>
                              <w:b/>
                              <w:bCs/>
                              <w:sz w:val="36"/>
                              <w:szCs w:val="36"/>
                            </w:rPr>
                            <w:t>служба по тарифам</w:t>
                          </w:r>
                        </w:p>
                        <w:p w14:paraId="63139812" w14:textId="77777777" w:rsidR="007F78A6" w:rsidRPr="007835E4" w:rsidRDefault="007F78A6" w:rsidP="00D36913">
                          <w:pPr>
                            <w:ind w:right="-40"/>
                            <w:jc w:val="center"/>
                            <w:rPr>
                              <w:b/>
                              <w:bCs/>
                              <w:sz w:val="36"/>
                              <w:szCs w:val="36"/>
                            </w:rPr>
                          </w:pPr>
                          <w:r w:rsidRPr="007835E4">
                            <w:rPr>
                              <w:b/>
                              <w:bCs/>
                              <w:sz w:val="36"/>
                              <w:szCs w:val="36"/>
                            </w:rPr>
                            <w:t>Нижегородской области</w:t>
                          </w:r>
                        </w:p>
                        <w:p w14:paraId="01BDDA7C" w14:textId="77777777" w:rsidR="007F78A6" w:rsidRDefault="007F78A6" w:rsidP="00D36913">
                          <w:pPr>
                            <w:ind w:right="-70"/>
                            <w:jc w:val="center"/>
                            <w:rPr>
                              <w:b/>
                              <w:bCs/>
                              <w:caps/>
                              <w:sz w:val="32"/>
                              <w:szCs w:val="32"/>
                            </w:rPr>
                          </w:pPr>
                        </w:p>
                        <w:p w14:paraId="6B7388C2" w14:textId="77777777" w:rsidR="007F78A6" w:rsidRDefault="007F78A6" w:rsidP="00D36913">
                          <w:pPr>
                            <w:ind w:right="-70"/>
                            <w:jc w:val="center"/>
                            <w:rPr>
                              <w:b/>
                              <w:bCs/>
                              <w:caps/>
                              <w:sz w:val="32"/>
                              <w:szCs w:val="32"/>
                            </w:rPr>
                          </w:pPr>
                        </w:p>
                        <w:p w14:paraId="4A525FC8" w14:textId="77777777" w:rsidR="007F78A6" w:rsidRDefault="007F78A6" w:rsidP="00D36913">
                          <w:pPr>
                            <w:ind w:right="-70"/>
                            <w:jc w:val="center"/>
                            <w:rPr>
                              <w:b/>
                              <w:bCs/>
                              <w:caps/>
                              <w:sz w:val="32"/>
                              <w:szCs w:val="32"/>
                            </w:rPr>
                          </w:pPr>
                        </w:p>
                        <w:p w14:paraId="55315C63" w14:textId="77777777" w:rsidR="007F78A6" w:rsidRDefault="007F78A6" w:rsidP="00D36913">
                          <w:pPr>
                            <w:ind w:right="-70"/>
                            <w:jc w:val="center"/>
                            <w:rPr>
                              <w:b/>
                              <w:bCs/>
                              <w:caps/>
                              <w:sz w:val="32"/>
                              <w:szCs w:val="32"/>
                            </w:rPr>
                          </w:pPr>
                        </w:p>
                        <w:p w14:paraId="61B22EE9" w14:textId="77777777" w:rsidR="007F78A6" w:rsidRPr="00E86583" w:rsidRDefault="007F78A6" w:rsidP="00D36913">
                          <w:pPr>
                            <w:ind w:right="-70"/>
                            <w:jc w:val="center"/>
                            <w:rPr>
                              <w:b/>
                              <w:bCs/>
                              <w:caps/>
                              <w:sz w:val="20"/>
                            </w:rPr>
                          </w:pPr>
                        </w:p>
                        <w:p w14:paraId="0BBE7E88" w14:textId="77777777" w:rsidR="007F78A6" w:rsidRDefault="007F78A6" w:rsidP="00D36913">
                          <w:pPr>
                            <w:ind w:right="-70"/>
                            <w:jc w:val="center"/>
                          </w:pPr>
                          <w:r>
                            <w:t>__________________</w:t>
                          </w:r>
                          <w:r>
                            <w:tab/>
                          </w:r>
                          <w:r>
                            <w:tab/>
                          </w:r>
                          <w:r>
                            <w:tab/>
                          </w:r>
                          <w:r>
                            <w:tab/>
                          </w:r>
                          <w:r>
                            <w:tab/>
                          </w:r>
                          <w:r>
                            <w:tab/>
                            <w:t xml:space="preserve">          </w:t>
                          </w:r>
                          <w:r w:rsidRPr="00F633AF">
                            <w:rPr>
                              <w:rFonts w:ascii="Arial" w:hAnsi="Arial" w:cs="Arial"/>
                              <w:sz w:val="18"/>
                              <w:szCs w:val="18"/>
                            </w:rPr>
                            <w:t>№</w:t>
                          </w:r>
                          <w:r>
                            <w:rPr>
                              <w:rFonts w:ascii="Arial" w:hAnsi="Arial" w:cs="Arial"/>
                              <w:sz w:val="18"/>
                              <w:szCs w:val="18"/>
                            </w:rPr>
                            <w:t xml:space="preserve">  </w:t>
                          </w:r>
                          <w:r>
                            <w:rPr>
                              <w:rFonts w:ascii="Arial" w:hAnsi="Arial" w:cs="Arial"/>
                              <w:sz w:val="20"/>
                            </w:rPr>
                            <w:t xml:space="preserve"> </w:t>
                          </w:r>
                          <w:r w:rsidRPr="00534585">
                            <w:t>__</w:t>
                          </w:r>
                          <w:r>
                            <w:t>__</w:t>
                          </w:r>
                          <w:r w:rsidRPr="00534585">
                            <w:t>_____</w:t>
                          </w:r>
                          <w:r>
                            <w:t>___</w:t>
                          </w:r>
                          <w:r w:rsidRPr="00534585">
                            <w:t>_</w:t>
                          </w:r>
                          <w:r>
                            <w:t>___</w:t>
                          </w:r>
                        </w:p>
                        <w:p w14:paraId="2608F1BD" w14:textId="77777777" w:rsidR="007F78A6" w:rsidRPr="002B6128" w:rsidRDefault="007F78A6" w:rsidP="00D36913">
                          <w:pPr>
                            <w:ind w:right="-70"/>
                            <w:jc w:val="center"/>
                            <w:rPr>
                              <w:sz w:val="23"/>
                              <w:szCs w:val="23"/>
                            </w:rPr>
                          </w:pPr>
                          <w:r w:rsidRPr="002B6128">
                            <w:rPr>
                              <w:sz w:val="23"/>
                              <w:szCs w:val="23"/>
                            </w:rPr>
                            <w:t>г. Нижний Новгород</w:t>
                          </w:r>
                        </w:p>
                        <w:p w14:paraId="402E9A54" w14:textId="77777777" w:rsidR="007F78A6" w:rsidRDefault="007F78A6" w:rsidP="00276416">
                          <w:pPr>
                            <w:ind w:right="-70"/>
                            <w:rPr>
                              <w:sz w:val="20"/>
                            </w:rPr>
                          </w:pPr>
                        </w:p>
                        <w:p w14:paraId="56E36AF8" w14:textId="77777777" w:rsidR="007F78A6" w:rsidRPr="001772E6" w:rsidRDefault="007F78A6" w:rsidP="00040D26">
                          <w:pPr>
                            <w:ind w:right="-70"/>
                            <w:jc w:val="center"/>
                            <w:rPr>
                              <w:sz w:val="14"/>
                              <w:szCs w:val="14"/>
                            </w:rPr>
                          </w:pPr>
                        </w:p>
                        <w:p w14:paraId="6D8B9FDB" w14:textId="77777777" w:rsidR="007F78A6" w:rsidRDefault="007F78A6" w:rsidP="00040D26">
                          <w:pPr>
                            <w:ind w:right="-7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5A882F2" id="_x0000_t202" coordsize="21600,21600" o:spt="202" path="m,l,21600r21600,l21600,xe">
              <v:stroke joinstyle="miter"/>
              <v:path gradientshapeok="t" o:connecttype="rect"/>
            </v:shapetype>
            <v:shape id="Text Box 1" o:spid="_x0000_s1026" type="#_x0000_t202" style="position:absolute;left:0;text-align:left;margin-left:67.05pt;margin-top:8pt;width:486pt;height:204.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" filled="f" stroked="f" strokecolor="white" strokeweight="0">
              <v:textbox inset="0,0,0,0">
                <w:txbxContent>
                  <w:p w14:paraId="01CE67AF" w14:textId="77777777" w:rsidR="007F78A6" w:rsidRPr="00E52B15" w:rsidRDefault="007F78A6" w:rsidP="00276416">
                    <w:pPr>
                      <w:ind w:right="-70"/>
                      <w:jc w:val="center"/>
                    </w:pPr>
                    <w:r>
                      <w:rPr>
                        <w:noProof/>
                      </w:rPr>
                      <w:drawing>
                        <wp:inline distT="0" distB="0" distL="0" distR="0" wp14:anchorId="07AAF76E" wp14:editId="44E2E5A4">
                          <wp:extent cx="655320" cy="5867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55320" cy="586740"/>
                                  </a:xfrm>
                                  <a:prstGeom prst="rect">
                                    <a:avLst/>
                                  </a:prstGeom>
                                  <a:noFill/>
                                  <a:ln w="9525">
                                    <a:noFill/>
                                    <a:miter lim="800000"/>
                                    <a:headEnd/>
                                    <a:tailEnd/>
                                  </a:ln>
                                </pic:spPr>
                              </pic:pic>
                            </a:graphicData>
                          </a:graphic>
                        </wp:inline>
                      </w:drawing>
                    </w:r>
                  </w:p>
                  <w:p w14:paraId="666C4803" w14:textId="77777777" w:rsidR="007F78A6" w:rsidRPr="007835E4" w:rsidRDefault="007F78A6" w:rsidP="00D36913">
                    <w:pPr>
                      <w:ind w:right="-40"/>
                      <w:jc w:val="center"/>
                      <w:rPr>
                        <w:b/>
                        <w:bCs/>
                        <w:sz w:val="36"/>
                        <w:szCs w:val="36"/>
                      </w:rPr>
                    </w:pPr>
                    <w:r w:rsidRPr="007835E4">
                      <w:rPr>
                        <w:b/>
                        <w:bCs/>
                        <w:sz w:val="36"/>
                        <w:szCs w:val="36"/>
                      </w:rPr>
                      <w:t xml:space="preserve">Региональная </w:t>
                    </w:r>
                    <w:r>
                      <w:rPr>
                        <w:b/>
                        <w:bCs/>
                        <w:sz w:val="36"/>
                        <w:szCs w:val="36"/>
                      </w:rPr>
                      <w:t>служба по тарифам</w:t>
                    </w:r>
                  </w:p>
                  <w:p w14:paraId="63139812" w14:textId="77777777" w:rsidR="007F78A6" w:rsidRPr="007835E4" w:rsidRDefault="007F78A6" w:rsidP="00D36913">
                    <w:pPr>
                      <w:ind w:right="-40"/>
                      <w:jc w:val="center"/>
                      <w:rPr>
                        <w:b/>
                        <w:bCs/>
                        <w:sz w:val="36"/>
                        <w:szCs w:val="36"/>
                      </w:rPr>
                    </w:pPr>
                    <w:r w:rsidRPr="007835E4">
                      <w:rPr>
                        <w:b/>
                        <w:bCs/>
                        <w:sz w:val="36"/>
                        <w:szCs w:val="36"/>
                      </w:rPr>
                      <w:t>Нижегородской области</w:t>
                    </w:r>
                  </w:p>
                  <w:p w14:paraId="01BDDA7C" w14:textId="77777777" w:rsidR="007F78A6" w:rsidRDefault="007F78A6" w:rsidP="00D36913">
                    <w:pPr>
                      <w:ind w:right="-70"/>
                      <w:jc w:val="center"/>
                      <w:rPr>
                        <w:b/>
                        <w:bCs/>
                        <w:caps/>
                        <w:sz w:val="32"/>
                        <w:szCs w:val="32"/>
                      </w:rPr>
                    </w:pPr>
                  </w:p>
                  <w:p w14:paraId="6B7388C2" w14:textId="77777777" w:rsidR="007F78A6" w:rsidRDefault="007F78A6" w:rsidP="00D36913">
                    <w:pPr>
                      <w:ind w:right="-70"/>
                      <w:jc w:val="center"/>
                      <w:rPr>
                        <w:b/>
                        <w:bCs/>
                        <w:caps/>
                        <w:sz w:val="32"/>
                        <w:szCs w:val="32"/>
                      </w:rPr>
                    </w:pPr>
                  </w:p>
                  <w:p w14:paraId="4A525FC8" w14:textId="77777777" w:rsidR="007F78A6" w:rsidRDefault="007F78A6" w:rsidP="00D36913">
                    <w:pPr>
                      <w:ind w:right="-70"/>
                      <w:jc w:val="center"/>
                      <w:rPr>
                        <w:b/>
                        <w:bCs/>
                        <w:caps/>
                        <w:sz w:val="32"/>
                        <w:szCs w:val="32"/>
                      </w:rPr>
                    </w:pPr>
                  </w:p>
                  <w:p w14:paraId="55315C63" w14:textId="77777777" w:rsidR="007F78A6" w:rsidRDefault="007F78A6" w:rsidP="00D36913">
                    <w:pPr>
                      <w:ind w:right="-70"/>
                      <w:jc w:val="center"/>
                      <w:rPr>
                        <w:b/>
                        <w:bCs/>
                        <w:caps/>
                        <w:sz w:val="32"/>
                        <w:szCs w:val="32"/>
                      </w:rPr>
                    </w:pPr>
                  </w:p>
                  <w:p w14:paraId="61B22EE9" w14:textId="77777777" w:rsidR="007F78A6" w:rsidRPr="00E86583" w:rsidRDefault="007F78A6" w:rsidP="00D36913">
                    <w:pPr>
                      <w:ind w:right="-70"/>
                      <w:jc w:val="center"/>
                      <w:rPr>
                        <w:b/>
                        <w:bCs/>
                        <w:caps/>
                        <w:sz w:val="20"/>
                      </w:rPr>
                    </w:pPr>
                  </w:p>
                  <w:p w14:paraId="0BBE7E88" w14:textId="77777777" w:rsidR="007F78A6" w:rsidRDefault="007F78A6" w:rsidP="00D36913">
                    <w:pPr>
                      <w:ind w:right="-70"/>
                      <w:jc w:val="center"/>
                    </w:pPr>
                    <w:r>
                      <w:t>__________________</w:t>
                    </w:r>
                    <w:r>
                      <w:tab/>
                    </w:r>
                    <w:r>
                      <w:tab/>
                    </w:r>
                    <w:r>
                      <w:tab/>
                    </w:r>
                    <w:r>
                      <w:tab/>
                    </w:r>
                    <w:r>
                      <w:tab/>
                    </w:r>
                    <w:r>
                      <w:tab/>
                      <w:t xml:space="preserve">          </w:t>
                    </w:r>
                    <w:r w:rsidRPr="00F633AF">
                      <w:rPr>
                        <w:rFonts w:ascii="Arial" w:hAnsi="Arial" w:cs="Arial"/>
                        <w:sz w:val="18"/>
                        <w:szCs w:val="18"/>
                      </w:rPr>
                      <w:t>№</w:t>
                    </w:r>
                    <w:r>
                      <w:rPr>
                        <w:rFonts w:ascii="Arial" w:hAnsi="Arial" w:cs="Arial"/>
                        <w:sz w:val="18"/>
                        <w:szCs w:val="18"/>
                      </w:rPr>
                      <w:t xml:space="preserve">  </w:t>
                    </w:r>
                    <w:r>
                      <w:rPr>
                        <w:rFonts w:ascii="Arial" w:hAnsi="Arial" w:cs="Arial"/>
                        <w:sz w:val="20"/>
                      </w:rPr>
                      <w:t xml:space="preserve"> </w:t>
                    </w:r>
                    <w:r w:rsidRPr="00534585">
                      <w:t>__</w:t>
                    </w:r>
                    <w:r>
                      <w:t>__</w:t>
                    </w:r>
                    <w:r w:rsidRPr="00534585">
                      <w:t>_____</w:t>
                    </w:r>
                    <w:r>
                      <w:t>___</w:t>
                    </w:r>
                    <w:r w:rsidRPr="00534585">
                      <w:t>_</w:t>
                    </w:r>
                    <w:r>
                      <w:t>___</w:t>
                    </w:r>
                  </w:p>
                  <w:p w14:paraId="2608F1BD" w14:textId="77777777" w:rsidR="007F78A6" w:rsidRPr="002B6128" w:rsidRDefault="007F78A6" w:rsidP="00D36913">
                    <w:pPr>
                      <w:ind w:right="-70"/>
                      <w:jc w:val="center"/>
                      <w:rPr>
                        <w:sz w:val="23"/>
                        <w:szCs w:val="23"/>
                      </w:rPr>
                    </w:pPr>
                    <w:r w:rsidRPr="002B6128">
                      <w:rPr>
                        <w:sz w:val="23"/>
                        <w:szCs w:val="23"/>
                      </w:rPr>
                      <w:t>г. Нижний Новгород</w:t>
                    </w:r>
                  </w:p>
                  <w:p w14:paraId="402E9A54" w14:textId="77777777" w:rsidR="007F78A6" w:rsidRDefault="007F78A6" w:rsidP="00276416">
                    <w:pPr>
                      <w:ind w:right="-70"/>
                      <w:rPr>
                        <w:sz w:val="20"/>
                      </w:rPr>
                    </w:pPr>
                  </w:p>
                  <w:p w14:paraId="56E36AF8" w14:textId="77777777" w:rsidR="007F78A6" w:rsidRPr="001772E6" w:rsidRDefault="007F78A6" w:rsidP="00040D26">
                    <w:pPr>
                      <w:ind w:right="-70"/>
                      <w:jc w:val="center"/>
                      <w:rPr>
                        <w:sz w:val="14"/>
                        <w:szCs w:val="14"/>
                      </w:rPr>
                    </w:pPr>
                  </w:p>
                  <w:p w14:paraId="6D8B9FDB" w14:textId="77777777" w:rsidR="007F78A6" w:rsidRDefault="007F78A6" w:rsidP="00040D26">
                    <w:pPr>
                      <w:ind w:right="-70"/>
                    </w:pPr>
                    <w:r>
                      <w:t xml:space="preserve">             </w:t>
                    </w:r>
                  </w:p>
                </w:txbxContent>
              </v:textbox>
              <w10:wrap anchorx="page"/>
            </v:shape>
          </w:pict>
        </mc:Fallback>
      </mc:AlternateContent>
    </w:r>
    <w:r>
      <w:rPr>
        <w:noProof/>
      </w:rPr>
      <mc:AlternateContent>
        <mc:Choice Requires="wpg">
          <w:drawing>
            <wp:anchor distT="0" distB="0" distL="114300" distR="114300" simplePos="0" relativeHeight="251661312" behindDoc="1" locked="0" layoutInCell="1" allowOverlap="1" wp14:anchorId="5AC8B91E" wp14:editId="617287BE">
              <wp:simplePos x="0" y="0"/>
              <wp:positionH relativeFrom="column">
                <wp:posOffset>1094105</wp:posOffset>
              </wp:positionH>
              <wp:positionV relativeFrom="paragraph">
                <wp:posOffset>2617470</wp:posOffset>
              </wp:positionV>
              <wp:extent cx="3959860" cy="52705"/>
              <wp:effectExtent l="0" t="0" r="21590" b="2349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860" cy="52705"/>
                        <a:chOff x="3321" y="3424"/>
                        <a:chExt cx="6200" cy="83"/>
                      </a:xfrm>
                    </wpg:grpSpPr>
                    <wps:wsp>
                      <wps:cNvPr id="3" name="Freeform 3"/>
                      <wps:cNvSpPr>
                        <a:spLocks/>
                      </wps:cNvSpPr>
                      <wps:spPr bwMode="auto">
                        <a:xfrm>
                          <a:off x="9441" y="3424"/>
                          <a:ext cx="80" cy="83"/>
                        </a:xfrm>
                        <a:custGeom>
                          <a:avLst/>
                          <a:gdLst>
                            <a:gd name="T0" fmla="*/ 82 w 82"/>
                            <a:gd name="T1" fmla="*/ 83 h 83"/>
                            <a:gd name="T2" fmla="*/ 82 w 82"/>
                            <a:gd name="T3" fmla="*/ 0 h 83"/>
                            <a:gd name="T4" fmla="*/ 0 w 82"/>
                            <a:gd name="T5" fmla="*/ 0 h 83"/>
                          </a:gdLst>
                          <a:ahLst/>
                          <a:cxnLst>
                            <a:cxn ang="0">
                              <a:pos x="T0" y="T1"/>
                            </a:cxn>
                            <a:cxn ang="0">
                              <a:pos x="T2" y="T3"/>
                            </a:cxn>
                            <a:cxn ang="0">
                              <a:pos x="T4" y="T5"/>
                            </a:cxn>
                          </a:cxnLst>
                          <a:rect l="0" t="0" r="r" b="b"/>
                          <a:pathLst>
                            <a:path w="82" h="83">
                              <a:moveTo>
                                <a:pt x="82" y="83"/>
                              </a:moveTo>
                              <a:lnTo>
                                <a:pt x="82"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4"/>
                      <wps:cNvSpPr>
                        <a:spLocks/>
                      </wps:cNvSpPr>
                      <wps:spPr bwMode="auto">
                        <a:xfrm rot="16200000">
                          <a:off x="3321" y="3424"/>
                          <a:ext cx="82" cy="81"/>
                        </a:xfrm>
                        <a:custGeom>
                          <a:avLst/>
                          <a:gdLst>
                            <a:gd name="T0" fmla="*/ 82 w 82"/>
                            <a:gd name="T1" fmla="*/ 83 h 83"/>
                            <a:gd name="T2" fmla="*/ 82 w 82"/>
                            <a:gd name="T3" fmla="*/ 0 h 83"/>
                            <a:gd name="T4" fmla="*/ 0 w 82"/>
                            <a:gd name="T5" fmla="*/ 0 h 83"/>
                          </a:gdLst>
                          <a:ahLst/>
                          <a:cxnLst>
                            <a:cxn ang="0">
                              <a:pos x="T0" y="T1"/>
                            </a:cxn>
                            <a:cxn ang="0">
                              <a:pos x="T2" y="T3"/>
                            </a:cxn>
                            <a:cxn ang="0">
                              <a:pos x="T4" y="T5"/>
                            </a:cxn>
                          </a:cxnLst>
                          <a:rect l="0" t="0" r="r" b="b"/>
                          <a:pathLst>
                            <a:path w="82" h="83">
                              <a:moveTo>
                                <a:pt x="82" y="83"/>
                              </a:moveTo>
                              <a:lnTo>
                                <a:pt x="82"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4DF2CCA" id="Group 2" o:spid="_x0000_s1026" style="position:absolute;margin-left:86.15pt;margin-top:206.1pt;width:311.8pt;height:4.15pt;z-index:-251655168" coordorigin="3321,3424" coordsize="62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">
              <v:shape id="Freeform 3" o:spid="_x0000_s1027" style="position:absolute;left:9441;top:3424;width:80;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" path="m82,83l82,,,e" filled="f" strokeweight=".5pt">
                <v:path arrowok="t" o:connecttype="custom" o:connectlocs="80,83;80,0;0,0" o:connectangles="0,0,0"/>
              </v:shape>
              <v:shape id="Freeform 4" o:spid="_x0000_s1028" style="position:absolute;left:3321;top:3424;width:82;height:81;rotation:-90;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" path="m82,83l82,,,e" filled="f" strokeweight=".5pt">
                <v:path arrowok="t" o:connecttype="custom" o:connectlocs="82,81;82,0;0,0" o:connectangles="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ACC"/>
    <w:multiLevelType w:val="hybridMultilevel"/>
    <w:tmpl w:val="B0AEAD88"/>
    <w:lvl w:ilvl="0" w:tplc="51C8EC2E">
      <w:start w:val="1"/>
      <w:numFmt w:val="decimal"/>
      <w:lvlText w:val="%1."/>
      <w:lvlJc w:val="left"/>
      <w:pPr>
        <w:ind w:left="1352" w:hanging="360"/>
      </w:pPr>
      <w:rPr>
        <w:rFonts w:cs="Times New Roman"/>
        <w:b/>
      </w:rPr>
    </w:lvl>
    <w:lvl w:ilvl="1" w:tplc="04190019">
      <w:start w:val="1"/>
      <w:numFmt w:val="lowerLetter"/>
      <w:lvlText w:val="%2."/>
      <w:lvlJc w:val="left"/>
      <w:pPr>
        <w:ind w:left="2072" w:hanging="360"/>
      </w:pPr>
      <w:rPr>
        <w:rFonts w:cs="Times New Roman"/>
      </w:rPr>
    </w:lvl>
    <w:lvl w:ilvl="2" w:tplc="0419001B">
      <w:start w:val="1"/>
      <w:numFmt w:val="lowerRoman"/>
      <w:lvlText w:val="%3."/>
      <w:lvlJc w:val="right"/>
      <w:pPr>
        <w:ind w:left="2792" w:hanging="180"/>
      </w:pPr>
      <w:rPr>
        <w:rFonts w:cs="Times New Roman"/>
      </w:rPr>
    </w:lvl>
    <w:lvl w:ilvl="3" w:tplc="0419000F">
      <w:start w:val="1"/>
      <w:numFmt w:val="decimal"/>
      <w:lvlText w:val="%4."/>
      <w:lvlJc w:val="left"/>
      <w:pPr>
        <w:ind w:left="3512" w:hanging="360"/>
      </w:pPr>
      <w:rPr>
        <w:rFonts w:cs="Times New Roman"/>
      </w:rPr>
    </w:lvl>
    <w:lvl w:ilvl="4" w:tplc="04190019">
      <w:start w:val="1"/>
      <w:numFmt w:val="lowerLetter"/>
      <w:lvlText w:val="%5."/>
      <w:lvlJc w:val="left"/>
      <w:pPr>
        <w:ind w:left="4232" w:hanging="360"/>
      </w:pPr>
      <w:rPr>
        <w:rFonts w:cs="Times New Roman"/>
      </w:rPr>
    </w:lvl>
    <w:lvl w:ilvl="5" w:tplc="0419001B">
      <w:start w:val="1"/>
      <w:numFmt w:val="lowerRoman"/>
      <w:lvlText w:val="%6."/>
      <w:lvlJc w:val="right"/>
      <w:pPr>
        <w:ind w:left="4952" w:hanging="180"/>
      </w:pPr>
      <w:rPr>
        <w:rFonts w:cs="Times New Roman"/>
      </w:rPr>
    </w:lvl>
    <w:lvl w:ilvl="6" w:tplc="0419000F">
      <w:start w:val="1"/>
      <w:numFmt w:val="decimal"/>
      <w:lvlText w:val="%7."/>
      <w:lvlJc w:val="left"/>
      <w:pPr>
        <w:ind w:left="5672" w:hanging="360"/>
      </w:pPr>
      <w:rPr>
        <w:rFonts w:cs="Times New Roman"/>
      </w:rPr>
    </w:lvl>
    <w:lvl w:ilvl="7" w:tplc="04190019">
      <w:start w:val="1"/>
      <w:numFmt w:val="lowerLetter"/>
      <w:lvlText w:val="%8."/>
      <w:lvlJc w:val="left"/>
      <w:pPr>
        <w:ind w:left="6392" w:hanging="360"/>
      </w:pPr>
      <w:rPr>
        <w:rFonts w:cs="Times New Roman"/>
      </w:rPr>
    </w:lvl>
    <w:lvl w:ilvl="8" w:tplc="0419001B">
      <w:start w:val="1"/>
      <w:numFmt w:val="lowerRoman"/>
      <w:lvlText w:val="%9."/>
      <w:lvlJc w:val="right"/>
      <w:pPr>
        <w:ind w:left="7112" w:hanging="180"/>
      </w:pPr>
      <w:rPr>
        <w:rFonts w:cs="Times New Roman"/>
      </w:rPr>
    </w:lvl>
  </w:abstractNum>
  <w:abstractNum w:abstractNumId="1">
    <w:nsid w:val="0C0D7A7C"/>
    <w:multiLevelType w:val="hybridMultilevel"/>
    <w:tmpl w:val="EBBC1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24232B"/>
    <w:multiLevelType w:val="hybridMultilevel"/>
    <w:tmpl w:val="B3122DD8"/>
    <w:lvl w:ilvl="0" w:tplc="72208F3E">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C9B77A0"/>
    <w:multiLevelType w:val="hybridMultilevel"/>
    <w:tmpl w:val="0D780F1A"/>
    <w:lvl w:ilvl="0" w:tplc="A0E2AC0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8380151"/>
    <w:multiLevelType w:val="hybridMultilevel"/>
    <w:tmpl w:val="B0AEAD88"/>
    <w:lvl w:ilvl="0" w:tplc="51C8EC2E">
      <w:start w:val="1"/>
      <w:numFmt w:val="decimal"/>
      <w:lvlText w:val="%1."/>
      <w:lvlJc w:val="left"/>
      <w:pPr>
        <w:ind w:left="1352" w:hanging="360"/>
      </w:pPr>
      <w:rPr>
        <w:rFonts w:cs="Times New Roman"/>
        <w:b/>
      </w:rPr>
    </w:lvl>
    <w:lvl w:ilvl="1" w:tplc="04190019">
      <w:start w:val="1"/>
      <w:numFmt w:val="lowerLetter"/>
      <w:lvlText w:val="%2."/>
      <w:lvlJc w:val="left"/>
      <w:pPr>
        <w:ind w:left="2072" w:hanging="360"/>
      </w:pPr>
      <w:rPr>
        <w:rFonts w:cs="Times New Roman"/>
      </w:rPr>
    </w:lvl>
    <w:lvl w:ilvl="2" w:tplc="0419001B">
      <w:start w:val="1"/>
      <w:numFmt w:val="lowerRoman"/>
      <w:lvlText w:val="%3."/>
      <w:lvlJc w:val="right"/>
      <w:pPr>
        <w:ind w:left="2792" w:hanging="180"/>
      </w:pPr>
      <w:rPr>
        <w:rFonts w:cs="Times New Roman"/>
      </w:rPr>
    </w:lvl>
    <w:lvl w:ilvl="3" w:tplc="0419000F">
      <w:start w:val="1"/>
      <w:numFmt w:val="decimal"/>
      <w:lvlText w:val="%4."/>
      <w:lvlJc w:val="left"/>
      <w:pPr>
        <w:ind w:left="3512" w:hanging="360"/>
      </w:pPr>
      <w:rPr>
        <w:rFonts w:cs="Times New Roman"/>
      </w:rPr>
    </w:lvl>
    <w:lvl w:ilvl="4" w:tplc="04190019">
      <w:start w:val="1"/>
      <w:numFmt w:val="lowerLetter"/>
      <w:lvlText w:val="%5."/>
      <w:lvlJc w:val="left"/>
      <w:pPr>
        <w:ind w:left="4232" w:hanging="360"/>
      </w:pPr>
      <w:rPr>
        <w:rFonts w:cs="Times New Roman"/>
      </w:rPr>
    </w:lvl>
    <w:lvl w:ilvl="5" w:tplc="0419001B">
      <w:start w:val="1"/>
      <w:numFmt w:val="lowerRoman"/>
      <w:lvlText w:val="%6."/>
      <w:lvlJc w:val="right"/>
      <w:pPr>
        <w:ind w:left="4952" w:hanging="180"/>
      </w:pPr>
      <w:rPr>
        <w:rFonts w:cs="Times New Roman"/>
      </w:rPr>
    </w:lvl>
    <w:lvl w:ilvl="6" w:tplc="0419000F">
      <w:start w:val="1"/>
      <w:numFmt w:val="decimal"/>
      <w:lvlText w:val="%7."/>
      <w:lvlJc w:val="left"/>
      <w:pPr>
        <w:ind w:left="5672" w:hanging="360"/>
      </w:pPr>
      <w:rPr>
        <w:rFonts w:cs="Times New Roman"/>
      </w:rPr>
    </w:lvl>
    <w:lvl w:ilvl="7" w:tplc="04190019">
      <w:start w:val="1"/>
      <w:numFmt w:val="lowerLetter"/>
      <w:lvlText w:val="%8."/>
      <w:lvlJc w:val="left"/>
      <w:pPr>
        <w:ind w:left="6392" w:hanging="360"/>
      </w:pPr>
      <w:rPr>
        <w:rFonts w:cs="Times New Roman"/>
      </w:rPr>
    </w:lvl>
    <w:lvl w:ilvl="8" w:tplc="0419001B">
      <w:start w:val="1"/>
      <w:numFmt w:val="lowerRoman"/>
      <w:lvlText w:val="%9."/>
      <w:lvlJc w:val="right"/>
      <w:pPr>
        <w:ind w:left="7112" w:hanging="180"/>
      </w:pPr>
      <w:rPr>
        <w:rFonts w:cs="Times New Roman"/>
      </w:rPr>
    </w:lvl>
  </w:abstractNum>
  <w:abstractNum w:abstractNumId="5">
    <w:nsid w:val="3D884347"/>
    <w:multiLevelType w:val="hybridMultilevel"/>
    <w:tmpl w:val="3ACE4FC8"/>
    <w:lvl w:ilvl="0" w:tplc="1EF4CF6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4470FC"/>
    <w:multiLevelType w:val="hybridMultilevel"/>
    <w:tmpl w:val="B0AEAD88"/>
    <w:lvl w:ilvl="0" w:tplc="51C8EC2E">
      <w:start w:val="1"/>
      <w:numFmt w:val="decimal"/>
      <w:lvlText w:val="%1."/>
      <w:lvlJc w:val="left"/>
      <w:pPr>
        <w:ind w:left="1352" w:hanging="360"/>
      </w:pPr>
      <w:rPr>
        <w:rFonts w:cs="Times New Roman"/>
        <w:b/>
      </w:rPr>
    </w:lvl>
    <w:lvl w:ilvl="1" w:tplc="04190019">
      <w:start w:val="1"/>
      <w:numFmt w:val="lowerLetter"/>
      <w:lvlText w:val="%2."/>
      <w:lvlJc w:val="left"/>
      <w:pPr>
        <w:ind w:left="2072" w:hanging="360"/>
      </w:pPr>
      <w:rPr>
        <w:rFonts w:cs="Times New Roman"/>
      </w:rPr>
    </w:lvl>
    <w:lvl w:ilvl="2" w:tplc="0419001B">
      <w:start w:val="1"/>
      <w:numFmt w:val="lowerRoman"/>
      <w:lvlText w:val="%3."/>
      <w:lvlJc w:val="right"/>
      <w:pPr>
        <w:ind w:left="2792" w:hanging="180"/>
      </w:pPr>
      <w:rPr>
        <w:rFonts w:cs="Times New Roman"/>
      </w:rPr>
    </w:lvl>
    <w:lvl w:ilvl="3" w:tplc="0419000F">
      <w:start w:val="1"/>
      <w:numFmt w:val="decimal"/>
      <w:lvlText w:val="%4."/>
      <w:lvlJc w:val="left"/>
      <w:pPr>
        <w:ind w:left="3512" w:hanging="360"/>
      </w:pPr>
      <w:rPr>
        <w:rFonts w:cs="Times New Roman"/>
      </w:rPr>
    </w:lvl>
    <w:lvl w:ilvl="4" w:tplc="04190019">
      <w:start w:val="1"/>
      <w:numFmt w:val="lowerLetter"/>
      <w:lvlText w:val="%5."/>
      <w:lvlJc w:val="left"/>
      <w:pPr>
        <w:ind w:left="4232" w:hanging="360"/>
      </w:pPr>
      <w:rPr>
        <w:rFonts w:cs="Times New Roman"/>
      </w:rPr>
    </w:lvl>
    <w:lvl w:ilvl="5" w:tplc="0419001B">
      <w:start w:val="1"/>
      <w:numFmt w:val="lowerRoman"/>
      <w:lvlText w:val="%6."/>
      <w:lvlJc w:val="right"/>
      <w:pPr>
        <w:ind w:left="4952" w:hanging="180"/>
      </w:pPr>
      <w:rPr>
        <w:rFonts w:cs="Times New Roman"/>
      </w:rPr>
    </w:lvl>
    <w:lvl w:ilvl="6" w:tplc="0419000F">
      <w:start w:val="1"/>
      <w:numFmt w:val="decimal"/>
      <w:lvlText w:val="%7."/>
      <w:lvlJc w:val="left"/>
      <w:pPr>
        <w:ind w:left="5672" w:hanging="360"/>
      </w:pPr>
      <w:rPr>
        <w:rFonts w:cs="Times New Roman"/>
      </w:rPr>
    </w:lvl>
    <w:lvl w:ilvl="7" w:tplc="04190019">
      <w:start w:val="1"/>
      <w:numFmt w:val="lowerLetter"/>
      <w:lvlText w:val="%8."/>
      <w:lvlJc w:val="left"/>
      <w:pPr>
        <w:ind w:left="6392" w:hanging="360"/>
      </w:pPr>
      <w:rPr>
        <w:rFonts w:cs="Times New Roman"/>
      </w:rPr>
    </w:lvl>
    <w:lvl w:ilvl="8" w:tplc="0419001B">
      <w:start w:val="1"/>
      <w:numFmt w:val="lowerRoman"/>
      <w:lvlText w:val="%9."/>
      <w:lvlJc w:val="right"/>
      <w:pPr>
        <w:ind w:left="7112" w:hanging="180"/>
      </w:pPr>
      <w:rPr>
        <w:rFonts w:cs="Times New Roman"/>
      </w:rPr>
    </w:lvl>
  </w:abstractNum>
  <w:abstractNum w:abstractNumId="7">
    <w:nsid w:val="3F9F7BB0"/>
    <w:multiLevelType w:val="hybridMultilevel"/>
    <w:tmpl w:val="6FC0970E"/>
    <w:lvl w:ilvl="0" w:tplc="0419000F">
      <w:start w:val="1"/>
      <w:numFmt w:val="decimal"/>
      <w:lvlText w:val="%1."/>
      <w:lvlJc w:val="left"/>
      <w:pPr>
        <w:ind w:left="4330" w:hanging="360"/>
      </w:p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8">
    <w:nsid w:val="5F796BB4"/>
    <w:multiLevelType w:val="hybridMultilevel"/>
    <w:tmpl w:val="C1349646"/>
    <w:lvl w:ilvl="0" w:tplc="A8D8FA9C">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
    <w:nsid w:val="60B07E94"/>
    <w:multiLevelType w:val="hybridMultilevel"/>
    <w:tmpl w:val="B0AEAD88"/>
    <w:lvl w:ilvl="0" w:tplc="51C8EC2E">
      <w:start w:val="1"/>
      <w:numFmt w:val="decimal"/>
      <w:lvlText w:val="%1."/>
      <w:lvlJc w:val="left"/>
      <w:pPr>
        <w:ind w:left="1352" w:hanging="360"/>
      </w:pPr>
      <w:rPr>
        <w:rFonts w:cs="Times New Roman"/>
        <w:b/>
      </w:rPr>
    </w:lvl>
    <w:lvl w:ilvl="1" w:tplc="04190019">
      <w:start w:val="1"/>
      <w:numFmt w:val="lowerLetter"/>
      <w:lvlText w:val="%2."/>
      <w:lvlJc w:val="left"/>
      <w:pPr>
        <w:ind w:left="2072" w:hanging="360"/>
      </w:pPr>
      <w:rPr>
        <w:rFonts w:cs="Times New Roman"/>
      </w:rPr>
    </w:lvl>
    <w:lvl w:ilvl="2" w:tplc="0419001B">
      <w:start w:val="1"/>
      <w:numFmt w:val="lowerRoman"/>
      <w:lvlText w:val="%3."/>
      <w:lvlJc w:val="right"/>
      <w:pPr>
        <w:ind w:left="2792" w:hanging="180"/>
      </w:pPr>
      <w:rPr>
        <w:rFonts w:cs="Times New Roman"/>
      </w:rPr>
    </w:lvl>
    <w:lvl w:ilvl="3" w:tplc="0419000F">
      <w:start w:val="1"/>
      <w:numFmt w:val="decimal"/>
      <w:lvlText w:val="%4."/>
      <w:lvlJc w:val="left"/>
      <w:pPr>
        <w:ind w:left="3512" w:hanging="360"/>
      </w:pPr>
      <w:rPr>
        <w:rFonts w:cs="Times New Roman"/>
      </w:rPr>
    </w:lvl>
    <w:lvl w:ilvl="4" w:tplc="04190019">
      <w:start w:val="1"/>
      <w:numFmt w:val="lowerLetter"/>
      <w:lvlText w:val="%5."/>
      <w:lvlJc w:val="left"/>
      <w:pPr>
        <w:ind w:left="4232" w:hanging="360"/>
      </w:pPr>
      <w:rPr>
        <w:rFonts w:cs="Times New Roman"/>
      </w:rPr>
    </w:lvl>
    <w:lvl w:ilvl="5" w:tplc="0419001B">
      <w:start w:val="1"/>
      <w:numFmt w:val="lowerRoman"/>
      <w:lvlText w:val="%6."/>
      <w:lvlJc w:val="right"/>
      <w:pPr>
        <w:ind w:left="4952" w:hanging="180"/>
      </w:pPr>
      <w:rPr>
        <w:rFonts w:cs="Times New Roman"/>
      </w:rPr>
    </w:lvl>
    <w:lvl w:ilvl="6" w:tplc="0419000F">
      <w:start w:val="1"/>
      <w:numFmt w:val="decimal"/>
      <w:lvlText w:val="%7."/>
      <w:lvlJc w:val="left"/>
      <w:pPr>
        <w:ind w:left="5672" w:hanging="360"/>
      </w:pPr>
      <w:rPr>
        <w:rFonts w:cs="Times New Roman"/>
      </w:rPr>
    </w:lvl>
    <w:lvl w:ilvl="7" w:tplc="04190019">
      <w:start w:val="1"/>
      <w:numFmt w:val="lowerLetter"/>
      <w:lvlText w:val="%8."/>
      <w:lvlJc w:val="left"/>
      <w:pPr>
        <w:ind w:left="6392" w:hanging="360"/>
      </w:pPr>
      <w:rPr>
        <w:rFonts w:cs="Times New Roman"/>
      </w:rPr>
    </w:lvl>
    <w:lvl w:ilvl="8" w:tplc="0419001B">
      <w:start w:val="1"/>
      <w:numFmt w:val="lowerRoman"/>
      <w:lvlText w:val="%9."/>
      <w:lvlJc w:val="right"/>
      <w:pPr>
        <w:ind w:left="7112" w:hanging="180"/>
      </w:pPr>
      <w:rPr>
        <w:rFonts w:cs="Times New Roman"/>
      </w:rPr>
    </w:lvl>
  </w:abstractNum>
  <w:abstractNum w:abstractNumId="10">
    <w:nsid w:val="641E0D14"/>
    <w:multiLevelType w:val="hybridMultilevel"/>
    <w:tmpl w:val="14AC521E"/>
    <w:lvl w:ilvl="0" w:tplc="45D46A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EE8075F"/>
    <w:multiLevelType w:val="hybridMultilevel"/>
    <w:tmpl w:val="91E8D870"/>
    <w:lvl w:ilvl="0" w:tplc="C21A09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9"/>
  </w:num>
  <w:num w:numId="3">
    <w:abstractNumId w:val="5"/>
  </w:num>
  <w:num w:numId="4">
    <w:abstractNumId w:val="8"/>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4"/>
  </w:num>
  <w:num w:numId="9">
    <w:abstractNumId w:val="6"/>
  </w:num>
  <w:num w:numId="10">
    <w:abstractNumId w:val="0"/>
  </w:num>
  <w:num w:numId="11">
    <w:abstractNumId w:val="3"/>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31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374"/>
    <w:rsid w:val="0000005A"/>
    <w:rsid w:val="000001B8"/>
    <w:rsid w:val="000001E7"/>
    <w:rsid w:val="00000217"/>
    <w:rsid w:val="000002D1"/>
    <w:rsid w:val="00000454"/>
    <w:rsid w:val="0000064B"/>
    <w:rsid w:val="00000778"/>
    <w:rsid w:val="00000805"/>
    <w:rsid w:val="00000837"/>
    <w:rsid w:val="00000883"/>
    <w:rsid w:val="00000D12"/>
    <w:rsid w:val="00000E52"/>
    <w:rsid w:val="000013EE"/>
    <w:rsid w:val="000014F9"/>
    <w:rsid w:val="0000195E"/>
    <w:rsid w:val="00001B3D"/>
    <w:rsid w:val="00001C24"/>
    <w:rsid w:val="00001FB9"/>
    <w:rsid w:val="0000225E"/>
    <w:rsid w:val="00002471"/>
    <w:rsid w:val="00002570"/>
    <w:rsid w:val="000025ED"/>
    <w:rsid w:val="00002C76"/>
    <w:rsid w:val="00003053"/>
    <w:rsid w:val="000033BC"/>
    <w:rsid w:val="0000344E"/>
    <w:rsid w:val="000035E7"/>
    <w:rsid w:val="000036F8"/>
    <w:rsid w:val="0000378E"/>
    <w:rsid w:val="00003790"/>
    <w:rsid w:val="0000397D"/>
    <w:rsid w:val="00003A5F"/>
    <w:rsid w:val="00003AA2"/>
    <w:rsid w:val="00003CF0"/>
    <w:rsid w:val="00003E4C"/>
    <w:rsid w:val="0000426E"/>
    <w:rsid w:val="000043AC"/>
    <w:rsid w:val="000043D2"/>
    <w:rsid w:val="0000444F"/>
    <w:rsid w:val="00004580"/>
    <w:rsid w:val="000046F2"/>
    <w:rsid w:val="00004A5C"/>
    <w:rsid w:val="00004BB9"/>
    <w:rsid w:val="000050B7"/>
    <w:rsid w:val="0000535F"/>
    <w:rsid w:val="000054D9"/>
    <w:rsid w:val="00005814"/>
    <w:rsid w:val="00005867"/>
    <w:rsid w:val="000058A0"/>
    <w:rsid w:val="000058D1"/>
    <w:rsid w:val="0000598D"/>
    <w:rsid w:val="00005A31"/>
    <w:rsid w:val="00005E66"/>
    <w:rsid w:val="0000609D"/>
    <w:rsid w:val="000061FB"/>
    <w:rsid w:val="0000650E"/>
    <w:rsid w:val="00006746"/>
    <w:rsid w:val="000068E8"/>
    <w:rsid w:val="0000694C"/>
    <w:rsid w:val="00006CF8"/>
    <w:rsid w:val="00006F1C"/>
    <w:rsid w:val="00006FD6"/>
    <w:rsid w:val="00007209"/>
    <w:rsid w:val="0000795F"/>
    <w:rsid w:val="00007D02"/>
    <w:rsid w:val="00007E2A"/>
    <w:rsid w:val="0001029A"/>
    <w:rsid w:val="000102BB"/>
    <w:rsid w:val="00010354"/>
    <w:rsid w:val="00010367"/>
    <w:rsid w:val="00010376"/>
    <w:rsid w:val="00010392"/>
    <w:rsid w:val="00010944"/>
    <w:rsid w:val="0001097C"/>
    <w:rsid w:val="00010A63"/>
    <w:rsid w:val="000110E2"/>
    <w:rsid w:val="0001152C"/>
    <w:rsid w:val="00011982"/>
    <w:rsid w:val="000119AA"/>
    <w:rsid w:val="00011A76"/>
    <w:rsid w:val="00011E1D"/>
    <w:rsid w:val="00012176"/>
    <w:rsid w:val="000123CA"/>
    <w:rsid w:val="000125EA"/>
    <w:rsid w:val="0001271A"/>
    <w:rsid w:val="00012771"/>
    <w:rsid w:val="0001279B"/>
    <w:rsid w:val="00012AA6"/>
    <w:rsid w:val="00012C0D"/>
    <w:rsid w:val="00012CA7"/>
    <w:rsid w:val="0001377D"/>
    <w:rsid w:val="00013B77"/>
    <w:rsid w:val="00013BA3"/>
    <w:rsid w:val="00013C2F"/>
    <w:rsid w:val="00013F31"/>
    <w:rsid w:val="00013F34"/>
    <w:rsid w:val="00014039"/>
    <w:rsid w:val="000141E3"/>
    <w:rsid w:val="00014300"/>
    <w:rsid w:val="000143D6"/>
    <w:rsid w:val="00014647"/>
    <w:rsid w:val="000148A7"/>
    <w:rsid w:val="00014951"/>
    <w:rsid w:val="00014D27"/>
    <w:rsid w:val="00014D66"/>
    <w:rsid w:val="00014D9E"/>
    <w:rsid w:val="00015134"/>
    <w:rsid w:val="000152CA"/>
    <w:rsid w:val="000153DF"/>
    <w:rsid w:val="000154DC"/>
    <w:rsid w:val="000154E1"/>
    <w:rsid w:val="000156B6"/>
    <w:rsid w:val="0001590B"/>
    <w:rsid w:val="00015B0D"/>
    <w:rsid w:val="00015BFF"/>
    <w:rsid w:val="00015EC5"/>
    <w:rsid w:val="00015F36"/>
    <w:rsid w:val="00015FFD"/>
    <w:rsid w:val="00016119"/>
    <w:rsid w:val="000162EB"/>
    <w:rsid w:val="0001645D"/>
    <w:rsid w:val="0001652F"/>
    <w:rsid w:val="000166CC"/>
    <w:rsid w:val="000167C1"/>
    <w:rsid w:val="000168E8"/>
    <w:rsid w:val="000168F1"/>
    <w:rsid w:val="000169F5"/>
    <w:rsid w:val="00016A36"/>
    <w:rsid w:val="00016AC3"/>
    <w:rsid w:val="00016B7F"/>
    <w:rsid w:val="00016C80"/>
    <w:rsid w:val="00016DC8"/>
    <w:rsid w:val="00016E0C"/>
    <w:rsid w:val="0001703A"/>
    <w:rsid w:val="00017324"/>
    <w:rsid w:val="000173BB"/>
    <w:rsid w:val="00017437"/>
    <w:rsid w:val="000177F8"/>
    <w:rsid w:val="0001799B"/>
    <w:rsid w:val="00017A5F"/>
    <w:rsid w:val="00017F3A"/>
    <w:rsid w:val="00020287"/>
    <w:rsid w:val="000202B6"/>
    <w:rsid w:val="0002034D"/>
    <w:rsid w:val="00020669"/>
    <w:rsid w:val="0002085D"/>
    <w:rsid w:val="00020862"/>
    <w:rsid w:val="00020992"/>
    <w:rsid w:val="00020AAD"/>
    <w:rsid w:val="00020B84"/>
    <w:rsid w:val="00021084"/>
    <w:rsid w:val="00021092"/>
    <w:rsid w:val="00021258"/>
    <w:rsid w:val="00021974"/>
    <w:rsid w:val="00021FD1"/>
    <w:rsid w:val="00022017"/>
    <w:rsid w:val="000220AB"/>
    <w:rsid w:val="000223EC"/>
    <w:rsid w:val="000224FA"/>
    <w:rsid w:val="0002255E"/>
    <w:rsid w:val="00022703"/>
    <w:rsid w:val="00022FA8"/>
    <w:rsid w:val="00023141"/>
    <w:rsid w:val="000232B8"/>
    <w:rsid w:val="00023CCE"/>
    <w:rsid w:val="00024076"/>
    <w:rsid w:val="0002410F"/>
    <w:rsid w:val="0002468D"/>
    <w:rsid w:val="0002473B"/>
    <w:rsid w:val="0002474C"/>
    <w:rsid w:val="00024830"/>
    <w:rsid w:val="00024BAD"/>
    <w:rsid w:val="00024C55"/>
    <w:rsid w:val="00025363"/>
    <w:rsid w:val="00025774"/>
    <w:rsid w:val="00025B23"/>
    <w:rsid w:val="00025BD1"/>
    <w:rsid w:val="00026131"/>
    <w:rsid w:val="0002638D"/>
    <w:rsid w:val="0002668D"/>
    <w:rsid w:val="000266C7"/>
    <w:rsid w:val="00026824"/>
    <w:rsid w:val="000268A1"/>
    <w:rsid w:val="0002697E"/>
    <w:rsid w:val="000269C5"/>
    <w:rsid w:val="00026A58"/>
    <w:rsid w:val="00027519"/>
    <w:rsid w:val="0002776D"/>
    <w:rsid w:val="00027869"/>
    <w:rsid w:val="00027A50"/>
    <w:rsid w:val="00027ADF"/>
    <w:rsid w:val="00027AF0"/>
    <w:rsid w:val="00027B46"/>
    <w:rsid w:val="00027C2C"/>
    <w:rsid w:val="00027D15"/>
    <w:rsid w:val="0003012D"/>
    <w:rsid w:val="0003055C"/>
    <w:rsid w:val="0003056D"/>
    <w:rsid w:val="00030728"/>
    <w:rsid w:val="000309A7"/>
    <w:rsid w:val="000309F2"/>
    <w:rsid w:val="00031003"/>
    <w:rsid w:val="00031075"/>
    <w:rsid w:val="000310A0"/>
    <w:rsid w:val="00031357"/>
    <w:rsid w:val="000314BB"/>
    <w:rsid w:val="00031899"/>
    <w:rsid w:val="0003191F"/>
    <w:rsid w:val="00031B32"/>
    <w:rsid w:val="00031C64"/>
    <w:rsid w:val="00031CD2"/>
    <w:rsid w:val="00031E11"/>
    <w:rsid w:val="00031E5B"/>
    <w:rsid w:val="00031E6A"/>
    <w:rsid w:val="00031FE1"/>
    <w:rsid w:val="00032071"/>
    <w:rsid w:val="0003212F"/>
    <w:rsid w:val="000325C8"/>
    <w:rsid w:val="0003264E"/>
    <w:rsid w:val="00032655"/>
    <w:rsid w:val="00032690"/>
    <w:rsid w:val="00032851"/>
    <w:rsid w:val="00032A1B"/>
    <w:rsid w:val="00032A34"/>
    <w:rsid w:val="00032BA8"/>
    <w:rsid w:val="00032D0E"/>
    <w:rsid w:val="00032EE8"/>
    <w:rsid w:val="0003328F"/>
    <w:rsid w:val="000333FE"/>
    <w:rsid w:val="000335B7"/>
    <w:rsid w:val="000337BF"/>
    <w:rsid w:val="00033B68"/>
    <w:rsid w:val="0003401A"/>
    <w:rsid w:val="00034178"/>
    <w:rsid w:val="00034391"/>
    <w:rsid w:val="000344B8"/>
    <w:rsid w:val="00034640"/>
    <w:rsid w:val="0003470C"/>
    <w:rsid w:val="000347C9"/>
    <w:rsid w:val="00034A4D"/>
    <w:rsid w:val="00034BF1"/>
    <w:rsid w:val="00034D5B"/>
    <w:rsid w:val="00034DC5"/>
    <w:rsid w:val="00034F1F"/>
    <w:rsid w:val="00034F2D"/>
    <w:rsid w:val="000350E5"/>
    <w:rsid w:val="000352DB"/>
    <w:rsid w:val="000353A1"/>
    <w:rsid w:val="0003551E"/>
    <w:rsid w:val="000356A1"/>
    <w:rsid w:val="0003594D"/>
    <w:rsid w:val="00035A69"/>
    <w:rsid w:val="00035CE2"/>
    <w:rsid w:val="00035E4E"/>
    <w:rsid w:val="00035E56"/>
    <w:rsid w:val="00035F29"/>
    <w:rsid w:val="000373F7"/>
    <w:rsid w:val="00037435"/>
    <w:rsid w:val="00037566"/>
    <w:rsid w:val="000379F6"/>
    <w:rsid w:val="00037FCE"/>
    <w:rsid w:val="00037FEA"/>
    <w:rsid w:val="00040127"/>
    <w:rsid w:val="0004017F"/>
    <w:rsid w:val="0004031A"/>
    <w:rsid w:val="00040397"/>
    <w:rsid w:val="00040570"/>
    <w:rsid w:val="0004068C"/>
    <w:rsid w:val="00040CA9"/>
    <w:rsid w:val="00040D26"/>
    <w:rsid w:val="00040D30"/>
    <w:rsid w:val="00040FA6"/>
    <w:rsid w:val="0004109D"/>
    <w:rsid w:val="00041277"/>
    <w:rsid w:val="000413EC"/>
    <w:rsid w:val="00041408"/>
    <w:rsid w:val="0004153C"/>
    <w:rsid w:val="000416E9"/>
    <w:rsid w:val="00041765"/>
    <w:rsid w:val="000417B1"/>
    <w:rsid w:val="00041C1C"/>
    <w:rsid w:val="00041DD6"/>
    <w:rsid w:val="00041EC0"/>
    <w:rsid w:val="00041F60"/>
    <w:rsid w:val="000422B2"/>
    <w:rsid w:val="000424A9"/>
    <w:rsid w:val="0004268D"/>
    <w:rsid w:val="0004269A"/>
    <w:rsid w:val="000427F5"/>
    <w:rsid w:val="0004296C"/>
    <w:rsid w:val="00042A79"/>
    <w:rsid w:val="00042CBF"/>
    <w:rsid w:val="00043022"/>
    <w:rsid w:val="0004311D"/>
    <w:rsid w:val="000431E0"/>
    <w:rsid w:val="000433CB"/>
    <w:rsid w:val="000435E8"/>
    <w:rsid w:val="000436DE"/>
    <w:rsid w:val="00043908"/>
    <w:rsid w:val="00043BFC"/>
    <w:rsid w:val="00043F02"/>
    <w:rsid w:val="00044409"/>
    <w:rsid w:val="0004460C"/>
    <w:rsid w:val="0004467E"/>
    <w:rsid w:val="000448D5"/>
    <w:rsid w:val="00044A0C"/>
    <w:rsid w:val="00044AE2"/>
    <w:rsid w:val="00044AEB"/>
    <w:rsid w:val="00044B66"/>
    <w:rsid w:val="00044CB2"/>
    <w:rsid w:val="00044E81"/>
    <w:rsid w:val="000451C0"/>
    <w:rsid w:val="000456BC"/>
    <w:rsid w:val="00045858"/>
    <w:rsid w:val="00045ECC"/>
    <w:rsid w:val="000465C3"/>
    <w:rsid w:val="000465D3"/>
    <w:rsid w:val="000466FA"/>
    <w:rsid w:val="00046AD4"/>
    <w:rsid w:val="00047003"/>
    <w:rsid w:val="0004713E"/>
    <w:rsid w:val="0004739D"/>
    <w:rsid w:val="00047485"/>
    <w:rsid w:val="0004754A"/>
    <w:rsid w:val="000479C5"/>
    <w:rsid w:val="00047C6C"/>
    <w:rsid w:val="00047C88"/>
    <w:rsid w:val="00047CBD"/>
    <w:rsid w:val="000503C2"/>
    <w:rsid w:val="00050461"/>
    <w:rsid w:val="00050613"/>
    <w:rsid w:val="00050722"/>
    <w:rsid w:val="000507EB"/>
    <w:rsid w:val="000507F2"/>
    <w:rsid w:val="000508B0"/>
    <w:rsid w:val="000509E2"/>
    <w:rsid w:val="00050A5D"/>
    <w:rsid w:val="00050AEC"/>
    <w:rsid w:val="00050BA1"/>
    <w:rsid w:val="00051009"/>
    <w:rsid w:val="00051231"/>
    <w:rsid w:val="00051294"/>
    <w:rsid w:val="000512B9"/>
    <w:rsid w:val="00051398"/>
    <w:rsid w:val="0005193D"/>
    <w:rsid w:val="0005195D"/>
    <w:rsid w:val="00051A7C"/>
    <w:rsid w:val="00051B2C"/>
    <w:rsid w:val="00051B76"/>
    <w:rsid w:val="00051F26"/>
    <w:rsid w:val="00051F3A"/>
    <w:rsid w:val="00051F43"/>
    <w:rsid w:val="00051FE5"/>
    <w:rsid w:val="00052697"/>
    <w:rsid w:val="00052725"/>
    <w:rsid w:val="000527B0"/>
    <w:rsid w:val="00052A45"/>
    <w:rsid w:val="00052A4F"/>
    <w:rsid w:val="00053205"/>
    <w:rsid w:val="00053267"/>
    <w:rsid w:val="000532A3"/>
    <w:rsid w:val="00053401"/>
    <w:rsid w:val="00053480"/>
    <w:rsid w:val="00053550"/>
    <w:rsid w:val="0005355B"/>
    <w:rsid w:val="0005359C"/>
    <w:rsid w:val="000536F1"/>
    <w:rsid w:val="00053736"/>
    <w:rsid w:val="000537DD"/>
    <w:rsid w:val="00053BEE"/>
    <w:rsid w:val="00053E23"/>
    <w:rsid w:val="0005409D"/>
    <w:rsid w:val="00054288"/>
    <w:rsid w:val="00054488"/>
    <w:rsid w:val="000544E9"/>
    <w:rsid w:val="00054501"/>
    <w:rsid w:val="00054619"/>
    <w:rsid w:val="00054721"/>
    <w:rsid w:val="00054773"/>
    <w:rsid w:val="00054A17"/>
    <w:rsid w:val="00054BEB"/>
    <w:rsid w:val="00054D45"/>
    <w:rsid w:val="00054EDF"/>
    <w:rsid w:val="00054EEB"/>
    <w:rsid w:val="00054FA2"/>
    <w:rsid w:val="000550ED"/>
    <w:rsid w:val="0005538E"/>
    <w:rsid w:val="00055430"/>
    <w:rsid w:val="00055473"/>
    <w:rsid w:val="000557F0"/>
    <w:rsid w:val="000558D3"/>
    <w:rsid w:val="000558F8"/>
    <w:rsid w:val="00055AF9"/>
    <w:rsid w:val="00055F09"/>
    <w:rsid w:val="00056022"/>
    <w:rsid w:val="00056375"/>
    <w:rsid w:val="000563A0"/>
    <w:rsid w:val="000564C3"/>
    <w:rsid w:val="0005680F"/>
    <w:rsid w:val="00056892"/>
    <w:rsid w:val="00056E1C"/>
    <w:rsid w:val="00056EAE"/>
    <w:rsid w:val="00056FD3"/>
    <w:rsid w:val="0005715A"/>
    <w:rsid w:val="0005784C"/>
    <w:rsid w:val="00057904"/>
    <w:rsid w:val="00057AD2"/>
    <w:rsid w:val="00057ADE"/>
    <w:rsid w:val="00060095"/>
    <w:rsid w:val="0006016B"/>
    <w:rsid w:val="000601A3"/>
    <w:rsid w:val="000602AF"/>
    <w:rsid w:val="00060301"/>
    <w:rsid w:val="0006086F"/>
    <w:rsid w:val="00060A8E"/>
    <w:rsid w:val="00060D76"/>
    <w:rsid w:val="000617E8"/>
    <w:rsid w:val="0006182E"/>
    <w:rsid w:val="00061869"/>
    <w:rsid w:val="00061BE4"/>
    <w:rsid w:val="00061C16"/>
    <w:rsid w:val="0006210A"/>
    <w:rsid w:val="000621FE"/>
    <w:rsid w:val="000622E9"/>
    <w:rsid w:val="000624B8"/>
    <w:rsid w:val="000624F1"/>
    <w:rsid w:val="0006251E"/>
    <w:rsid w:val="0006289A"/>
    <w:rsid w:val="00062B41"/>
    <w:rsid w:val="00062CB5"/>
    <w:rsid w:val="00062E3A"/>
    <w:rsid w:val="00062F78"/>
    <w:rsid w:val="00063117"/>
    <w:rsid w:val="00063530"/>
    <w:rsid w:val="00063A55"/>
    <w:rsid w:val="00063BA8"/>
    <w:rsid w:val="00063CF1"/>
    <w:rsid w:val="00063F49"/>
    <w:rsid w:val="00064549"/>
    <w:rsid w:val="00064629"/>
    <w:rsid w:val="00064D18"/>
    <w:rsid w:val="00064F5D"/>
    <w:rsid w:val="00065032"/>
    <w:rsid w:val="00065384"/>
    <w:rsid w:val="0006561F"/>
    <w:rsid w:val="000656AA"/>
    <w:rsid w:val="000656BD"/>
    <w:rsid w:val="000656CB"/>
    <w:rsid w:val="00065728"/>
    <w:rsid w:val="00065732"/>
    <w:rsid w:val="00065739"/>
    <w:rsid w:val="000657E4"/>
    <w:rsid w:val="0006590A"/>
    <w:rsid w:val="0006594D"/>
    <w:rsid w:val="00065AD4"/>
    <w:rsid w:val="00065B85"/>
    <w:rsid w:val="00065C34"/>
    <w:rsid w:val="00065E42"/>
    <w:rsid w:val="00065E46"/>
    <w:rsid w:val="000661D6"/>
    <w:rsid w:val="00066292"/>
    <w:rsid w:val="00066313"/>
    <w:rsid w:val="00066381"/>
    <w:rsid w:val="00066597"/>
    <w:rsid w:val="000665F3"/>
    <w:rsid w:val="0006682E"/>
    <w:rsid w:val="00066A9F"/>
    <w:rsid w:val="00066D52"/>
    <w:rsid w:val="00066D70"/>
    <w:rsid w:val="00066DD8"/>
    <w:rsid w:val="00067021"/>
    <w:rsid w:val="000670CE"/>
    <w:rsid w:val="00067138"/>
    <w:rsid w:val="00067214"/>
    <w:rsid w:val="00067280"/>
    <w:rsid w:val="000672DE"/>
    <w:rsid w:val="000676D5"/>
    <w:rsid w:val="00067B9B"/>
    <w:rsid w:val="00070081"/>
    <w:rsid w:val="00070186"/>
    <w:rsid w:val="00070398"/>
    <w:rsid w:val="0007074E"/>
    <w:rsid w:val="0007080F"/>
    <w:rsid w:val="00070815"/>
    <w:rsid w:val="00070BC2"/>
    <w:rsid w:val="00070F1D"/>
    <w:rsid w:val="000713C9"/>
    <w:rsid w:val="000716B4"/>
    <w:rsid w:val="00071797"/>
    <w:rsid w:val="0007197F"/>
    <w:rsid w:val="00071ABF"/>
    <w:rsid w:val="00071BC1"/>
    <w:rsid w:val="00071BD6"/>
    <w:rsid w:val="00071CAC"/>
    <w:rsid w:val="00071F9D"/>
    <w:rsid w:val="0007216F"/>
    <w:rsid w:val="00072299"/>
    <w:rsid w:val="000722B8"/>
    <w:rsid w:val="00072826"/>
    <w:rsid w:val="00072846"/>
    <w:rsid w:val="0007292E"/>
    <w:rsid w:val="0007292F"/>
    <w:rsid w:val="00072994"/>
    <w:rsid w:val="000729F8"/>
    <w:rsid w:val="00072F25"/>
    <w:rsid w:val="0007319B"/>
    <w:rsid w:val="0007329E"/>
    <w:rsid w:val="00073308"/>
    <w:rsid w:val="0007340B"/>
    <w:rsid w:val="00073572"/>
    <w:rsid w:val="0007362D"/>
    <w:rsid w:val="00073B7A"/>
    <w:rsid w:val="00073C8F"/>
    <w:rsid w:val="00073EAE"/>
    <w:rsid w:val="00073F1D"/>
    <w:rsid w:val="000741AA"/>
    <w:rsid w:val="00074567"/>
    <w:rsid w:val="000746E5"/>
    <w:rsid w:val="000747CC"/>
    <w:rsid w:val="00074B0B"/>
    <w:rsid w:val="00074C1E"/>
    <w:rsid w:val="00074C7B"/>
    <w:rsid w:val="00074DFE"/>
    <w:rsid w:val="00074EE9"/>
    <w:rsid w:val="000753D2"/>
    <w:rsid w:val="00075434"/>
    <w:rsid w:val="00075884"/>
    <w:rsid w:val="0007592D"/>
    <w:rsid w:val="00075CAD"/>
    <w:rsid w:val="00075CBC"/>
    <w:rsid w:val="00075E12"/>
    <w:rsid w:val="00075EAF"/>
    <w:rsid w:val="00075F29"/>
    <w:rsid w:val="00076002"/>
    <w:rsid w:val="00076147"/>
    <w:rsid w:val="00076227"/>
    <w:rsid w:val="0007623E"/>
    <w:rsid w:val="0007624E"/>
    <w:rsid w:val="000762C8"/>
    <w:rsid w:val="0007659C"/>
    <w:rsid w:val="000765C6"/>
    <w:rsid w:val="00076761"/>
    <w:rsid w:val="000767BB"/>
    <w:rsid w:val="0007695C"/>
    <w:rsid w:val="000769D9"/>
    <w:rsid w:val="0007720D"/>
    <w:rsid w:val="000774D4"/>
    <w:rsid w:val="00077691"/>
    <w:rsid w:val="000776EE"/>
    <w:rsid w:val="00077872"/>
    <w:rsid w:val="000779EA"/>
    <w:rsid w:val="00077D34"/>
    <w:rsid w:val="00077E91"/>
    <w:rsid w:val="00077EE8"/>
    <w:rsid w:val="00077F0C"/>
    <w:rsid w:val="000800E0"/>
    <w:rsid w:val="00080210"/>
    <w:rsid w:val="00080511"/>
    <w:rsid w:val="000807C9"/>
    <w:rsid w:val="00080983"/>
    <w:rsid w:val="00080B2E"/>
    <w:rsid w:val="00080BA7"/>
    <w:rsid w:val="00080C6E"/>
    <w:rsid w:val="00080F74"/>
    <w:rsid w:val="00080F88"/>
    <w:rsid w:val="00081028"/>
    <w:rsid w:val="0008145E"/>
    <w:rsid w:val="000815B2"/>
    <w:rsid w:val="00081604"/>
    <w:rsid w:val="00081628"/>
    <w:rsid w:val="000818A8"/>
    <w:rsid w:val="00081BA1"/>
    <w:rsid w:val="0008232E"/>
    <w:rsid w:val="00082532"/>
    <w:rsid w:val="0008257F"/>
    <w:rsid w:val="000826DF"/>
    <w:rsid w:val="00082D6E"/>
    <w:rsid w:val="00083145"/>
    <w:rsid w:val="000832A8"/>
    <w:rsid w:val="00083304"/>
    <w:rsid w:val="000836C9"/>
    <w:rsid w:val="00083725"/>
    <w:rsid w:val="0008392A"/>
    <w:rsid w:val="00083B1F"/>
    <w:rsid w:val="00083BE2"/>
    <w:rsid w:val="00083D7E"/>
    <w:rsid w:val="00083E1E"/>
    <w:rsid w:val="0008401C"/>
    <w:rsid w:val="000840E6"/>
    <w:rsid w:val="0008414E"/>
    <w:rsid w:val="00084590"/>
    <w:rsid w:val="000846AC"/>
    <w:rsid w:val="0008477F"/>
    <w:rsid w:val="00084982"/>
    <w:rsid w:val="00084B2F"/>
    <w:rsid w:val="00084D11"/>
    <w:rsid w:val="00084D76"/>
    <w:rsid w:val="00084DA4"/>
    <w:rsid w:val="00084F29"/>
    <w:rsid w:val="00084FF5"/>
    <w:rsid w:val="000852AA"/>
    <w:rsid w:val="000852D9"/>
    <w:rsid w:val="000852F2"/>
    <w:rsid w:val="00085341"/>
    <w:rsid w:val="000855AD"/>
    <w:rsid w:val="0008579B"/>
    <w:rsid w:val="00085B2C"/>
    <w:rsid w:val="00085C22"/>
    <w:rsid w:val="00085DE7"/>
    <w:rsid w:val="00085E98"/>
    <w:rsid w:val="0008665C"/>
    <w:rsid w:val="00086D4D"/>
    <w:rsid w:val="00086E59"/>
    <w:rsid w:val="0008706F"/>
    <w:rsid w:val="00087191"/>
    <w:rsid w:val="00087232"/>
    <w:rsid w:val="00087469"/>
    <w:rsid w:val="000878DC"/>
    <w:rsid w:val="000879F9"/>
    <w:rsid w:val="00087A57"/>
    <w:rsid w:val="00090140"/>
    <w:rsid w:val="00090454"/>
    <w:rsid w:val="000904F8"/>
    <w:rsid w:val="000906B0"/>
    <w:rsid w:val="0009092E"/>
    <w:rsid w:val="0009107E"/>
    <w:rsid w:val="000912F4"/>
    <w:rsid w:val="00091348"/>
    <w:rsid w:val="0009136A"/>
    <w:rsid w:val="00091451"/>
    <w:rsid w:val="000917AF"/>
    <w:rsid w:val="00091970"/>
    <w:rsid w:val="00091BC6"/>
    <w:rsid w:val="00091BF6"/>
    <w:rsid w:val="00091CBF"/>
    <w:rsid w:val="00091D39"/>
    <w:rsid w:val="00091F4C"/>
    <w:rsid w:val="00092166"/>
    <w:rsid w:val="000921A9"/>
    <w:rsid w:val="000921F8"/>
    <w:rsid w:val="0009230B"/>
    <w:rsid w:val="000924FD"/>
    <w:rsid w:val="0009251A"/>
    <w:rsid w:val="000927E0"/>
    <w:rsid w:val="0009292C"/>
    <w:rsid w:val="000929CD"/>
    <w:rsid w:val="00092CA4"/>
    <w:rsid w:val="00092E61"/>
    <w:rsid w:val="00092F27"/>
    <w:rsid w:val="00092FD2"/>
    <w:rsid w:val="00093221"/>
    <w:rsid w:val="00093282"/>
    <w:rsid w:val="000934FC"/>
    <w:rsid w:val="00093612"/>
    <w:rsid w:val="000937B1"/>
    <w:rsid w:val="000938D3"/>
    <w:rsid w:val="00093AB9"/>
    <w:rsid w:val="00094122"/>
    <w:rsid w:val="0009439C"/>
    <w:rsid w:val="0009440F"/>
    <w:rsid w:val="000944DA"/>
    <w:rsid w:val="00094629"/>
    <w:rsid w:val="00094974"/>
    <w:rsid w:val="000949C8"/>
    <w:rsid w:val="00094A06"/>
    <w:rsid w:val="00094A24"/>
    <w:rsid w:val="00094A80"/>
    <w:rsid w:val="00094B12"/>
    <w:rsid w:val="0009516D"/>
    <w:rsid w:val="00096023"/>
    <w:rsid w:val="00096085"/>
    <w:rsid w:val="0009617B"/>
    <w:rsid w:val="00096304"/>
    <w:rsid w:val="000963A4"/>
    <w:rsid w:val="0009654C"/>
    <w:rsid w:val="0009667A"/>
    <w:rsid w:val="000969E6"/>
    <w:rsid w:val="00096ADE"/>
    <w:rsid w:val="00096F2E"/>
    <w:rsid w:val="00097203"/>
    <w:rsid w:val="0009720E"/>
    <w:rsid w:val="000974D5"/>
    <w:rsid w:val="000974E7"/>
    <w:rsid w:val="000978F4"/>
    <w:rsid w:val="00097B6F"/>
    <w:rsid w:val="00097BFD"/>
    <w:rsid w:val="00097C6D"/>
    <w:rsid w:val="00097F2F"/>
    <w:rsid w:val="000A0435"/>
    <w:rsid w:val="000A0459"/>
    <w:rsid w:val="000A080F"/>
    <w:rsid w:val="000A0A04"/>
    <w:rsid w:val="000A0A07"/>
    <w:rsid w:val="000A0B6B"/>
    <w:rsid w:val="000A0D9F"/>
    <w:rsid w:val="000A0E67"/>
    <w:rsid w:val="000A1264"/>
    <w:rsid w:val="000A136E"/>
    <w:rsid w:val="000A143D"/>
    <w:rsid w:val="000A16FF"/>
    <w:rsid w:val="000A1799"/>
    <w:rsid w:val="000A1809"/>
    <w:rsid w:val="000A18D7"/>
    <w:rsid w:val="000A1B1D"/>
    <w:rsid w:val="000A1D0D"/>
    <w:rsid w:val="000A1D29"/>
    <w:rsid w:val="000A1E9C"/>
    <w:rsid w:val="000A1F54"/>
    <w:rsid w:val="000A20C9"/>
    <w:rsid w:val="000A2101"/>
    <w:rsid w:val="000A2119"/>
    <w:rsid w:val="000A216F"/>
    <w:rsid w:val="000A21B0"/>
    <w:rsid w:val="000A2722"/>
    <w:rsid w:val="000A27DD"/>
    <w:rsid w:val="000A2826"/>
    <w:rsid w:val="000A29DC"/>
    <w:rsid w:val="000A2BA7"/>
    <w:rsid w:val="000A2E17"/>
    <w:rsid w:val="000A2E9A"/>
    <w:rsid w:val="000A2EA0"/>
    <w:rsid w:val="000A2EC9"/>
    <w:rsid w:val="000A35B3"/>
    <w:rsid w:val="000A36C4"/>
    <w:rsid w:val="000A377F"/>
    <w:rsid w:val="000A3919"/>
    <w:rsid w:val="000A3A5B"/>
    <w:rsid w:val="000A3BF8"/>
    <w:rsid w:val="000A3DCC"/>
    <w:rsid w:val="000A43A9"/>
    <w:rsid w:val="000A4750"/>
    <w:rsid w:val="000A4869"/>
    <w:rsid w:val="000A4979"/>
    <w:rsid w:val="000A49C7"/>
    <w:rsid w:val="000A4D0B"/>
    <w:rsid w:val="000A5083"/>
    <w:rsid w:val="000A5193"/>
    <w:rsid w:val="000A5417"/>
    <w:rsid w:val="000A5578"/>
    <w:rsid w:val="000A55F8"/>
    <w:rsid w:val="000A58DE"/>
    <w:rsid w:val="000A5907"/>
    <w:rsid w:val="000A591F"/>
    <w:rsid w:val="000A5BC2"/>
    <w:rsid w:val="000A5C15"/>
    <w:rsid w:val="000A5CB6"/>
    <w:rsid w:val="000A5EDD"/>
    <w:rsid w:val="000A6010"/>
    <w:rsid w:val="000A64AD"/>
    <w:rsid w:val="000A663D"/>
    <w:rsid w:val="000A671B"/>
    <w:rsid w:val="000A68B7"/>
    <w:rsid w:val="000A699D"/>
    <w:rsid w:val="000A69A7"/>
    <w:rsid w:val="000A6A2D"/>
    <w:rsid w:val="000A6D55"/>
    <w:rsid w:val="000A6DFE"/>
    <w:rsid w:val="000A6F63"/>
    <w:rsid w:val="000A7445"/>
    <w:rsid w:val="000A7522"/>
    <w:rsid w:val="000A75EA"/>
    <w:rsid w:val="000A7664"/>
    <w:rsid w:val="000A7846"/>
    <w:rsid w:val="000A7B36"/>
    <w:rsid w:val="000A7B87"/>
    <w:rsid w:val="000A7C53"/>
    <w:rsid w:val="000A7CEB"/>
    <w:rsid w:val="000A7D9E"/>
    <w:rsid w:val="000A7DE5"/>
    <w:rsid w:val="000A7E5A"/>
    <w:rsid w:val="000B0020"/>
    <w:rsid w:val="000B030F"/>
    <w:rsid w:val="000B03FC"/>
    <w:rsid w:val="000B05FA"/>
    <w:rsid w:val="000B08DE"/>
    <w:rsid w:val="000B0B00"/>
    <w:rsid w:val="000B0B1B"/>
    <w:rsid w:val="000B0F08"/>
    <w:rsid w:val="000B0FE3"/>
    <w:rsid w:val="000B0FF8"/>
    <w:rsid w:val="000B13B1"/>
    <w:rsid w:val="000B161E"/>
    <w:rsid w:val="000B167A"/>
    <w:rsid w:val="000B1936"/>
    <w:rsid w:val="000B1D86"/>
    <w:rsid w:val="000B2073"/>
    <w:rsid w:val="000B2088"/>
    <w:rsid w:val="000B20B8"/>
    <w:rsid w:val="000B2134"/>
    <w:rsid w:val="000B245B"/>
    <w:rsid w:val="000B2672"/>
    <w:rsid w:val="000B26C3"/>
    <w:rsid w:val="000B2C0B"/>
    <w:rsid w:val="000B30F8"/>
    <w:rsid w:val="000B3216"/>
    <w:rsid w:val="000B36BC"/>
    <w:rsid w:val="000B37E1"/>
    <w:rsid w:val="000B3831"/>
    <w:rsid w:val="000B38A9"/>
    <w:rsid w:val="000B39E0"/>
    <w:rsid w:val="000B3B59"/>
    <w:rsid w:val="000B3C03"/>
    <w:rsid w:val="000B3C5E"/>
    <w:rsid w:val="000B3C66"/>
    <w:rsid w:val="000B3C7D"/>
    <w:rsid w:val="000B3D87"/>
    <w:rsid w:val="000B3EA4"/>
    <w:rsid w:val="000B4113"/>
    <w:rsid w:val="000B41D3"/>
    <w:rsid w:val="000B4288"/>
    <w:rsid w:val="000B42F1"/>
    <w:rsid w:val="000B43B3"/>
    <w:rsid w:val="000B4599"/>
    <w:rsid w:val="000B4899"/>
    <w:rsid w:val="000B4B69"/>
    <w:rsid w:val="000B4C29"/>
    <w:rsid w:val="000B4F02"/>
    <w:rsid w:val="000B4FA3"/>
    <w:rsid w:val="000B5069"/>
    <w:rsid w:val="000B51DE"/>
    <w:rsid w:val="000B51E0"/>
    <w:rsid w:val="000B52F9"/>
    <w:rsid w:val="000B53AA"/>
    <w:rsid w:val="000B59D7"/>
    <w:rsid w:val="000B5AF4"/>
    <w:rsid w:val="000B5B60"/>
    <w:rsid w:val="000B5CD6"/>
    <w:rsid w:val="000B5D4C"/>
    <w:rsid w:val="000B60DA"/>
    <w:rsid w:val="000B60EE"/>
    <w:rsid w:val="000B6193"/>
    <w:rsid w:val="000B62A2"/>
    <w:rsid w:val="000B6472"/>
    <w:rsid w:val="000B665E"/>
    <w:rsid w:val="000B6916"/>
    <w:rsid w:val="000B6AB3"/>
    <w:rsid w:val="000B7125"/>
    <w:rsid w:val="000B76A7"/>
    <w:rsid w:val="000B7834"/>
    <w:rsid w:val="000B7955"/>
    <w:rsid w:val="000B798A"/>
    <w:rsid w:val="000B79E6"/>
    <w:rsid w:val="000B7A6F"/>
    <w:rsid w:val="000B7BA6"/>
    <w:rsid w:val="000B7D93"/>
    <w:rsid w:val="000B7DAC"/>
    <w:rsid w:val="000B7FEA"/>
    <w:rsid w:val="000C001E"/>
    <w:rsid w:val="000C0033"/>
    <w:rsid w:val="000C01A3"/>
    <w:rsid w:val="000C02BC"/>
    <w:rsid w:val="000C0476"/>
    <w:rsid w:val="000C06C1"/>
    <w:rsid w:val="000C0797"/>
    <w:rsid w:val="000C0D0D"/>
    <w:rsid w:val="000C0D1A"/>
    <w:rsid w:val="000C1020"/>
    <w:rsid w:val="000C116C"/>
    <w:rsid w:val="000C1372"/>
    <w:rsid w:val="000C14B2"/>
    <w:rsid w:val="000C14BA"/>
    <w:rsid w:val="000C1612"/>
    <w:rsid w:val="000C16AD"/>
    <w:rsid w:val="000C17BA"/>
    <w:rsid w:val="000C1A09"/>
    <w:rsid w:val="000C1C61"/>
    <w:rsid w:val="000C1CFA"/>
    <w:rsid w:val="000C1F1B"/>
    <w:rsid w:val="000C1FF8"/>
    <w:rsid w:val="000C2410"/>
    <w:rsid w:val="000C2605"/>
    <w:rsid w:val="000C26C3"/>
    <w:rsid w:val="000C2A5C"/>
    <w:rsid w:val="000C2AAA"/>
    <w:rsid w:val="000C2CFB"/>
    <w:rsid w:val="000C3763"/>
    <w:rsid w:val="000C37A6"/>
    <w:rsid w:val="000C38A9"/>
    <w:rsid w:val="000C38EE"/>
    <w:rsid w:val="000C3B96"/>
    <w:rsid w:val="000C3BF3"/>
    <w:rsid w:val="000C44FC"/>
    <w:rsid w:val="000C4826"/>
    <w:rsid w:val="000C4861"/>
    <w:rsid w:val="000C48D3"/>
    <w:rsid w:val="000C4AA6"/>
    <w:rsid w:val="000C4AE3"/>
    <w:rsid w:val="000C4CA1"/>
    <w:rsid w:val="000C4FEF"/>
    <w:rsid w:val="000C5169"/>
    <w:rsid w:val="000C517C"/>
    <w:rsid w:val="000C527B"/>
    <w:rsid w:val="000C5469"/>
    <w:rsid w:val="000C587A"/>
    <w:rsid w:val="000C599D"/>
    <w:rsid w:val="000C5BB0"/>
    <w:rsid w:val="000C5C4A"/>
    <w:rsid w:val="000C5F90"/>
    <w:rsid w:val="000C6016"/>
    <w:rsid w:val="000C60DD"/>
    <w:rsid w:val="000C61FC"/>
    <w:rsid w:val="000C623D"/>
    <w:rsid w:val="000C62CA"/>
    <w:rsid w:val="000C6314"/>
    <w:rsid w:val="000C65CB"/>
    <w:rsid w:val="000C6B06"/>
    <w:rsid w:val="000C6B45"/>
    <w:rsid w:val="000C6B6F"/>
    <w:rsid w:val="000C6C94"/>
    <w:rsid w:val="000C6DB9"/>
    <w:rsid w:val="000C70CF"/>
    <w:rsid w:val="000C7361"/>
    <w:rsid w:val="000C7426"/>
    <w:rsid w:val="000C7488"/>
    <w:rsid w:val="000C76B8"/>
    <w:rsid w:val="000C7929"/>
    <w:rsid w:val="000C7BF3"/>
    <w:rsid w:val="000C7EFD"/>
    <w:rsid w:val="000C7FD0"/>
    <w:rsid w:val="000D0474"/>
    <w:rsid w:val="000D066A"/>
    <w:rsid w:val="000D07A0"/>
    <w:rsid w:val="000D08F4"/>
    <w:rsid w:val="000D0A2E"/>
    <w:rsid w:val="000D0C67"/>
    <w:rsid w:val="000D0D30"/>
    <w:rsid w:val="000D0D9F"/>
    <w:rsid w:val="000D0E04"/>
    <w:rsid w:val="000D0FC3"/>
    <w:rsid w:val="000D105B"/>
    <w:rsid w:val="000D116A"/>
    <w:rsid w:val="000D14CD"/>
    <w:rsid w:val="000D18C1"/>
    <w:rsid w:val="000D1917"/>
    <w:rsid w:val="000D199E"/>
    <w:rsid w:val="000D1F03"/>
    <w:rsid w:val="000D2011"/>
    <w:rsid w:val="000D2125"/>
    <w:rsid w:val="000D23C0"/>
    <w:rsid w:val="000D26A2"/>
    <w:rsid w:val="000D29AC"/>
    <w:rsid w:val="000D2BFB"/>
    <w:rsid w:val="000D2C71"/>
    <w:rsid w:val="000D2F3E"/>
    <w:rsid w:val="000D3118"/>
    <w:rsid w:val="000D314C"/>
    <w:rsid w:val="000D32B8"/>
    <w:rsid w:val="000D3413"/>
    <w:rsid w:val="000D36D3"/>
    <w:rsid w:val="000D36FE"/>
    <w:rsid w:val="000D38EB"/>
    <w:rsid w:val="000D3966"/>
    <w:rsid w:val="000D3AF0"/>
    <w:rsid w:val="000D3D36"/>
    <w:rsid w:val="000D40C5"/>
    <w:rsid w:val="000D413A"/>
    <w:rsid w:val="000D4332"/>
    <w:rsid w:val="000D4559"/>
    <w:rsid w:val="000D4578"/>
    <w:rsid w:val="000D4608"/>
    <w:rsid w:val="000D468C"/>
    <w:rsid w:val="000D47C5"/>
    <w:rsid w:val="000D498B"/>
    <w:rsid w:val="000D4A42"/>
    <w:rsid w:val="000D4D3C"/>
    <w:rsid w:val="000D50B0"/>
    <w:rsid w:val="000D533E"/>
    <w:rsid w:val="000D55C9"/>
    <w:rsid w:val="000D567F"/>
    <w:rsid w:val="000D5947"/>
    <w:rsid w:val="000D5AE9"/>
    <w:rsid w:val="000D5C79"/>
    <w:rsid w:val="000D64E3"/>
    <w:rsid w:val="000D66A3"/>
    <w:rsid w:val="000D6788"/>
    <w:rsid w:val="000D67E6"/>
    <w:rsid w:val="000D6A5C"/>
    <w:rsid w:val="000D6ABA"/>
    <w:rsid w:val="000D6C75"/>
    <w:rsid w:val="000D6FDD"/>
    <w:rsid w:val="000D7163"/>
    <w:rsid w:val="000D71DE"/>
    <w:rsid w:val="000D73CD"/>
    <w:rsid w:val="000D7AE8"/>
    <w:rsid w:val="000D7C1B"/>
    <w:rsid w:val="000D7D35"/>
    <w:rsid w:val="000D7D81"/>
    <w:rsid w:val="000E02B8"/>
    <w:rsid w:val="000E05A7"/>
    <w:rsid w:val="000E0708"/>
    <w:rsid w:val="000E0752"/>
    <w:rsid w:val="000E0815"/>
    <w:rsid w:val="000E0A6C"/>
    <w:rsid w:val="000E0B83"/>
    <w:rsid w:val="000E0DE9"/>
    <w:rsid w:val="000E0E13"/>
    <w:rsid w:val="000E1467"/>
    <w:rsid w:val="000E156C"/>
    <w:rsid w:val="000E16AF"/>
    <w:rsid w:val="000E180B"/>
    <w:rsid w:val="000E1873"/>
    <w:rsid w:val="000E18DC"/>
    <w:rsid w:val="000E19BC"/>
    <w:rsid w:val="000E1D60"/>
    <w:rsid w:val="000E200F"/>
    <w:rsid w:val="000E2C79"/>
    <w:rsid w:val="000E2ECF"/>
    <w:rsid w:val="000E3130"/>
    <w:rsid w:val="000E31CC"/>
    <w:rsid w:val="000E381A"/>
    <w:rsid w:val="000E38C4"/>
    <w:rsid w:val="000E3AD7"/>
    <w:rsid w:val="000E3CB1"/>
    <w:rsid w:val="000E3EA7"/>
    <w:rsid w:val="000E431D"/>
    <w:rsid w:val="000E451F"/>
    <w:rsid w:val="000E4550"/>
    <w:rsid w:val="000E47A0"/>
    <w:rsid w:val="000E48F4"/>
    <w:rsid w:val="000E498F"/>
    <w:rsid w:val="000E4B9B"/>
    <w:rsid w:val="000E4F71"/>
    <w:rsid w:val="000E5195"/>
    <w:rsid w:val="000E5377"/>
    <w:rsid w:val="000E5981"/>
    <w:rsid w:val="000E5BA1"/>
    <w:rsid w:val="000E5D0B"/>
    <w:rsid w:val="000E6254"/>
    <w:rsid w:val="000E6336"/>
    <w:rsid w:val="000E643B"/>
    <w:rsid w:val="000E64C6"/>
    <w:rsid w:val="000E66FA"/>
    <w:rsid w:val="000E67B1"/>
    <w:rsid w:val="000E687E"/>
    <w:rsid w:val="000E6BBC"/>
    <w:rsid w:val="000E6C9B"/>
    <w:rsid w:val="000E6D64"/>
    <w:rsid w:val="000E6EBC"/>
    <w:rsid w:val="000E6FB0"/>
    <w:rsid w:val="000E70A6"/>
    <w:rsid w:val="000E70B4"/>
    <w:rsid w:val="000E7185"/>
    <w:rsid w:val="000E73DC"/>
    <w:rsid w:val="000E776D"/>
    <w:rsid w:val="000E77F4"/>
    <w:rsid w:val="000E7840"/>
    <w:rsid w:val="000E7AB7"/>
    <w:rsid w:val="000F0243"/>
    <w:rsid w:val="000F02A0"/>
    <w:rsid w:val="000F05E8"/>
    <w:rsid w:val="000F06E0"/>
    <w:rsid w:val="000F07A6"/>
    <w:rsid w:val="000F09C5"/>
    <w:rsid w:val="000F0D80"/>
    <w:rsid w:val="000F0EF0"/>
    <w:rsid w:val="000F10C8"/>
    <w:rsid w:val="000F1366"/>
    <w:rsid w:val="000F142F"/>
    <w:rsid w:val="000F145F"/>
    <w:rsid w:val="000F15DE"/>
    <w:rsid w:val="000F15FF"/>
    <w:rsid w:val="000F1742"/>
    <w:rsid w:val="000F17FD"/>
    <w:rsid w:val="000F18A0"/>
    <w:rsid w:val="000F19E7"/>
    <w:rsid w:val="000F203C"/>
    <w:rsid w:val="000F2081"/>
    <w:rsid w:val="000F20DA"/>
    <w:rsid w:val="000F233E"/>
    <w:rsid w:val="000F23DA"/>
    <w:rsid w:val="000F266A"/>
    <w:rsid w:val="000F27E4"/>
    <w:rsid w:val="000F27F5"/>
    <w:rsid w:val="000F2C17"/>
    <w:rsid w:val="000F2D60"/>
    <w:rsid w:val="000F2DA3"/>
    <w:rsid w:val="000F2E23"/>
    <w:rsid w:val="000F307F"/>
    <w:rsid w:val="000F32C0"/>
    <w:rsid w:val="000F3382"/>
    <w:rsid w:val="000F3758"/>
    <w:rsid w:val="000F388C"/>
    <w:rsid w:val="000F3AFF"/>
    <w:rsid w:val="000F3C08"/>
    <w:rsid w:val="000F3DA6"/>
    <w:rsid w:val="000F4139"/>
    <w:rsid w:val="000F42E2"/>
    <w:rsid w:val="000F440C"/>
    <w:rsid w:val="000F4492"/>
    <w:rsid w:val="000F459A"/>
    <w:rsid w:val="000F495E"/>
    <w:rsid w:val="000F4FA3"/>
    <w:rsid w:val="000F5040"/>
    <w:rsid w:val="000F5274"/>
    <w:rsid w:val="000F54F7"/>
    <w:rsid w:val="000F57A8"/>
    <w:rsid w:val="000F581A"/>
    <w:rsid w:val="000F585B"/>
    <w:rsid w:val="000F5ADA"/>
    <w:rsid w:val="000F5C53"/>
    <w:rsid w:val="000F5E8F"/>
    <w:rsid w:val="000F607A"/>
    <w:rsid w:val="000F6464"/>
    <w:rsid w:val="000F65BF"/>
    <w:rsid w:val="000F6643"/>
    <w:rsid w:val="000F66EC"/>
    <w:rsid w:val="000F6ABF"/>
    <w:rsid w:val="000F6D75"/>
    <w:rsid w:val="000F71D9"/>
    <w:rsid w:val="000F750E"/>
    <w:rsid w:val="000F76CF"/>
    <w:rsid w:val="000F76E9"/>
    <w:rsid w:val="000F7970"/>
    <w:rsid w:val="000F79B1"/>
    <w:rsid w:val="000F7EC6"/>
    <w:rsid w:val="000F7FF4"/>
    <w:rsid w:val="00100416"/>
    <w:rsid w:val="001004FE"/>
    <w:rsid w:val="00100629"/>
    <w:rsid w:val="00100732"/>
    <w:rsid w:val="0010097C"/>
    <w:rsid w:val="00100C36"/>
    <w:rsid w:val="00100D36"/>
    <w:rsid w:val="00100DB3"/>
    <w:rsid w:val="00100DD1"/>
    <w:rsid w:val="00100E20"/>
    <w:rsid w:val="00100EA5"/>
    <w:rsid w:val="00100F24"/>
    <w:rsid w:val="0010141B"/>
    <w:rsid w:val="00101427"/>
    <w:rsid w:val="00101475"/>
    <w:rsid w:val="00101A7E"/>
    <w:rsid w:val="00101B07"/>
    <w:rsid w:val="00101C04"/>
    <w:rsid w:val="00101DA3"/>
    <w:rsid w:val="00101E88"/>
    <w:rsid w:val="00101E91"/>
    <w:rsid w:val="00101E95"/>
    <w:rsid w:val="0010204D"/>
    <w:rsid w:val="00102196"/>
    <w:rsid w:val="0010234A"/>
    <w:rsid w:val="0010290D"/>
    <w:rsid w:val="00102965"/>
    <w:rsid w:val="00102973"/>
    <w:rsid w:val="001029A1"/>
    <w:rsid w:val="00102D87"/>
    <w:rsid w:val="00102DFF"/>
    <w:rsid w:val="00103004"/>
    <w:rsid w:val="001031D5"/>
    <w:rsid w:val="00103543"/>
    <w:rsid w:val="001035C8"/>
    <w:rsid w:val="0010360C"/>
    <w:rsid w:val="00103649"/>
    <w:rsid w:val="0010398D"/>
    <w:rsid w:val="001039E1"/>
    <w:rsid w:val="00103BBF"/>
    <w:rsid w:val="00103CD4"/>
    <w:rsid w:val="00103CD5"/>
    <w:rsid w:val="00103D14"/>
    <w:rsid w:val="00103E6F"/>
    <w:rsid w:val="00104099"/>
    <w:rsid w:val="001042A1"/>
    <w:rsid w:val="0010442D"/>
    <w:rsid w:val="00104542"/>
    <w:rsid w:val="00104BE6"/>
    <w:rsid w:val="00104D1C"/>
    <w:rsid w:val="0010506E"/>
    <w:rsid w:val="001050B3"/>
    <w:rsid w:val="001051FB"/>
    <w:rsid w:val="0010525E"/>
    <w:rsid w:val="00105269"/>
    <w:rsid w:val="001052F9"/>
    <w:rsid w:val="0010547D"/>
    <w:rsid w:val="00105568"/>
    <w:rsid w:val="00105689"/>
    <w:rsid w:val="0010572C"/>
    <w:rsid w:val="00105CB6"/>
    <w:rsid w:val="00105E10"/>
    <w:rsid w:val="00105F70"/>
    <w:rsid w:val="0010614C"/>
    <w:rsid w:val="00106238"/>
    <w:rsid w:val="00106439"/>
    <w:rsid w:val="00106642"/>
    <w:rsid w:val="00106689"/>
    <w:rsid w:val="001066E5"/>
    <w:rsid w:val="00106794"/>
    <w:rsid w:val="00106C3E"/>
    <w:rsid w:val="00106D9C"/>
    <w:rsid w:val="00106E82"/>
    <w:rsid w:val="0010705D"/>
    <w:rsid w:val="00107322"/>
    <w:rsid w:val="00107358"/>
    <w:rsid w:val="00107373"/>
    <w:rsid w:val="001075B6"/>
    <w:rsid w:val="00107A90"/>
    <w:rsid w:val="00107BC4"/>
    <w:rsid w:val="00107D22"/>
    <w:rsid w:val="00107E00"/>
    <w:rsid w:val="00107FD3"/>
    <w:rsid w:val="00110211"/>
    <w:rsid w:val="00110242"/>
    <w:rsid w:val="001104C1"/>
    <w:rsid w:val="00110594"/>
    <w:rsid w:val="001106E6"/>
    <w:rsid w:val="00110A76"/>
    <w:rsid w:val="00110AC9"/>
    <w:rsid w:val="00110B28"/>
    <w:rsid w:val="00110BB7"/>
    <w:rsid w:val="00110CEE"/>
    <w:rsid w:val="00111423"/>
    <w:rsid w:val="001117C4"/>
    <w:rsid w:val="00111997"/>
    <w:rsid w:val="0011199F"/>
    <w:rsid w:val="00111A3A"/>
    <w:rsid w:val="00111B68"/>
    <w:rsid w:val="00111B7D"/>
    <w:rsid w:val="0011200D"/>
    <w:rsid w:val="0011247D"/>
    <w:rsid w:val="00112495"/>
    <w:rsid w:val="0011275E"/>
    <w:rsid w:val="001127B4"/>
    <w:rsid w:val="00112826"/>
    <w:rsid w:val="00112A8D"/>
    <w:rsid w:val="00112C44"/>
    <w:rsid w:val="00112E29"/>
    <w:rsid w:val="00112E40"/>
    <w:rsid w:val="00112EC6"/>
    <w:rsid w:val="00112F5A"/>
    <w:rsid w:val="00113002"/>
    <w:rsid w:val="001130C0"/>
    <w:rsid w:val="00113264"/>
    <w:rsid w:val="00113347"/>
    <w:rsid w:val="0011339B"/>
    <w:rsid w:val="0011352D"/>
    <w:rsid w:val="00113630"/>
    <w:rsid w:val="0011379D"/>
    <w:rsid w:val="00113950"/>
    <w:rsid w:val="00113B86"/>
    <w:rsid w:val="00113EF3"/>
    <w:rsid w:val="001143E0"/>
    <w:rsid w:val="00114423"/>
    <w:rsid w:val="001144D8"/>
    <w:rsid w:val="0011489E"/>
    <w:rsid w:val="001149F6"/>
    <w:rsid w:val="001149FB"/>
    <w:rsid w:val="00114D6F"/>
    <w:rsid w:val="00115231"/>
    <w:rsid w:val="00115290"/>
    <w:rsid w:val="0011533A"/>
    <w:rsid w:val="00115365"/>
    <w:rsid w:val="00115455"/>
    <w:rsid w:val="00115464"/>
    <w:rsid w:val="0011548B"/>
    <w:rsid w:val="0011572B"/>
    <w:rsid w:val="0011589D"/>
    <w:rsid w:val="00115935"/>
    <w:rsid w:val="001159BA"/>
    <w:rsid w:val="00115BCD"/>
    <w:rsid w:val="00115D4F"/>
    <w:rsid w:val="00115F7E"/>
    <w:rsid w:val="00116057"/>
    <w:rsid w:val="0011620B"/>
    <w:rsid w:val="0011653A"/>
    <w:rsid w:val="001165A9"/>
    <w:rsid w:val="001165C9"/>
    <w:rsid w:val="0011661D"/>
    <w:rsid w:val="00116AF1"/>
    <w:rsid w:val="00116E9E"/>
    <w:rsid w:val="00116ED6"/>
    <w:rsid w:val="00116FC6"/>
    <w:rsid w:val="00117081"/>
    <w:rsid w:val="00117172"/>
    <w:rsid w:val="00117260"/>
    <w:rsid w:val="001172D7"/>
    <w:rsid w:val="0011731A"/>
    <w:rsid w:val="00117320"/>
    <w:rsid w:val="001174D6"/>
    <w:rsid w:val="001175BC"/>
    <w:rsid w:val="0011770C"/>
    <w:rsid w:val="00117836"/>
    <w:rsid w:val="00117AFC"/>
    <w:rsid w:val="00117BA7"/>
    <w:rsid w:val="00117F48"/>
    <w:rsid w:val="0012000E"/>
    <w:rsid w:val="001202A7"/>
    <w:rsid w:val="00120313"/>
    <w:rsid w:val="00120496"/>
    <w:rsid w:val="0012055E"/>
    <w:rsid w:val="0012058B"/>
    <w:rsid w:val="001206FE"/>
    <w:rsid w:val="00120B63"/>
    <w:rsid w:val="00120B72"/>
    <w:rsid w:val="00120BBA"/>
    <w:rsid w:val="00120C58"/>
    <w:rsid w:val="0012103A"/>
    <w:rsid w:val="0012139F"/>
    <w:rsid w:val="001214EB"/>
    <w:rsid w:val="001215C0"/>
    <w:rsid w:val="0012194F"/>
    <w:rsid w:val="00121994"/>
    <w:rsid w:val="00121D28"/>
    <w:rsid w:val="00121E5F"/>
    <w:rsid w:val="00121F70"/>
    <w:rsid w:val="00121FF9"/>
    <w:rsid w:val="00122180"/>
    <w:rsid w:val="0012260F"/>
    <w:rsid w:val="0012277F"/>
    <w:rsid w:val="00122967"/>
    <w:rsid w:val="00122CC6"/>
    <w:rsid w:val="00122D81"/>
    <w:rsid w:val="00123314"/>
    <w:rsid w:val="001234CA"/>
    <w:rsid w:val="00123534"/>
    <w:rsid w:val="00123749"/>
    <w:rsid w:val="00123797"/>
    <w:rsid w:val="001239B5"/>
    <w:rsid w:val="001239DB"/>
    <w:rsid w:val="001239DF"/>
    <w:rsid w:val="00123A79"/>
    <w:rsid w:val="00123D1D"/>
    <w:rsid w:val="00123D67"/>
    <w:rsid w:val="00123FA9"/>
    <w:rsid w:val="00123FAC"/>
    <w:rsid w:val="00124131"/>
    <w:rsid w:val="0012450B"/>
    <w:rsid w:val="001249CA"/>
    <w:rsid w:val="00124C7E"/>
    <w:rsid w:val="00124CCF"/>
    <w:rsid w:val="00124EF1"/>
    <w:rsid w:val="0012514E"/>
    <w:rsid w:val="00125162"/>
    <w:rsid w:val="0012520D"/>
    <w:rsid w:val="001254A5"/>
    <w:rsid w:val="00125585"/>
    <w:rsid w:val="00125698"/>
    <w:rsid w:val="00125732"/>
    <w:rsid w:val="00125924"/>
    <w:rsid w:val="00125993"/>
    <w:rsid w:val="00125C56"/>
    <w:rsid w:val="00125D13"/>
    <w:rsid w:val="00125DBB"/>
    <w:rsid w:val="00126127"/>
    <w:rsid w:val="001261A1"/>
    <w:rsid w:val="001261D5"/>
    <w:rsid w:val="001262DC"/>
    <w:rsid w:val="00126306"/>
    <w:rsid w:val="0012645C"/>
    <w:rsid w:val="001266B9"/>
    <w:rsid w:val="00126A41"/>
    <w:rsid w:val="00126F1E"/>
    <w:rsid w:val="0012707C"/>
    <w:rsid w:val="00127A2A"/>
    <w:rsid w:val="00127C5A"/>
    <w:rsid w:val="0013000C"/>
    <w:rsid w:val="001302A1"/>
    <w:rsid w:val="00130555"/>
    <w:rsid w:val="00130596"/>
    <w:rsid w:val="0013069D"/>
    <w:rsid w:val="00130AF8"/>
    <w:rsid w:val="00130BC6"/>
    <w:rsid w:val="00130C0C"/>
    <w:rsid w:val="00130F7F"/>
    <w:rsid w:val="001315AB"/>
    <w:rsid w:val="00131613"/>
    <w:rsid w:val="0013198D"/>
    <w:rsid w:val="00131C71"/>
    <w:rsid w:val="00131CB0"/>
    <w:rsid w:val="00131EF8"/>
    <w:rsid w:val="0013231A"/>
    <w:rsid w:val="00132337"/>
    <w:rsid w:val="001329CB"/>
    <w:rsid w:val="00132B27"/>
    <w:rsid w:val="00132C94"/>
    <w:rsid w:val="00133095"/>
    <w:rsid w:val="001331CB"/>
    <w:rsid w:val="001331FB"/>
    <w:rsid w:val="001333E0"/>
    <w:rsid w:val="00133695"/>
    <w:rsid w:val="00133859"/>
    <w:rsid w:val="00133883"/>
    <w:rsid w:val="00133DA9"/>
    <w:rsid w:val="00133FCD"/>
    <w:rsid w:val="00134168"/>
    <w:rsid w:val="0013424B"/>
    <w:rsid w:val="00134261"/>
    <w:rsid w:val="001344F7"/>
    <w:rsid w:val="001344FD"/>
    <w:rsid w:val="00134562"/>
    <w:rsid w:val="00134BF7"/>
    <w:rsid w:val="00134E00"/>
    <w:rsid w:val="0013516E"/>
    <w:rsid w:val="00135398"/>
    <w:rsid w:val="001353DD"/>
    <w:rsid w:val="001354AB"/>
    <w:rsid w:val="001354AE"/>
    <w:rsid w:val="00135605"/>
    <w:rsid w:val="0013564D"/>
    <w:rsid w:val="00135786"/>
    <w:rsid w:val="001357FF"/>
    <w:rsid w:val="001358B1"/>
    <w:rsid w:val="00135B56"/>
    <w:rsid w:val="00135CE2"/>
    <w:rsid w:val="00135D9A"/>
    <w:rsid w:val="00135F46"/>
    <w:rsid w:val="00135F55"/>
    <w:rsid w:val="00135FE1"/>
    <w:rsid w:val="0013608F"/>
    <w:rsid w:val="00136343"/>
    <w:rsid w:val="001365B1"/>
    <w:rsid w:val="00136625"/>
    <w:rsid w:val="00136832"/>
    <w:rsid w:val="00136ABD"/>
    <w:rsid w:val="00136D5A"/>
    <w:rsid w:val="00136E7D"/>
    <w:rsid w:val="00137208"/>
    <w:rsid w:val="001374FB"/>
    <w:rsid w:val="00137563"/>
    <w:rsid w:val="001377A8"/>
    <w:rsid w:val="0013781E"/>
    <w:rsid w:val="001378C1"/>
    <w:rsid w:val="00137BC5"/>
    <w:rsid w:val="00137DAB"/>
    <w:rsid w:val="001400A5"/>
    <w:rsid w:val="001400D5"/>
    <w:rsid w:val="00140194"/>
    <w:rsid w:val="00140314"/>
    <w:rsid w:val="00140900"/>
    <w:rsid w:val="00140A61"/>
    <w:rsid w:val="00140B11"/>
    <w:rsid w:val="00140BF9"/>
    <w:rsid w:val="00140CD9"/>
    <w:rsid w:val="001412A2"/>
    <w:rsid w:val="00141500"/>
    <w:rsid w:val="00141660"/>
    <w:rsid w:val="00141784"/>
    <w:rsid w:val="001418DD"/>
    <w:rsid w:val="00141EAA"/>
    <w:rsid w:val="00141FD5"/>
    <w:rsid w:val="001421C8"/>
    <w:rsid w:val="0014221C"/>
    <w:rsid w:val="001425F0"/>
    <w:rsid w:val="001426CA"/>
    <w:rsid w:val="0014288B"/>
    <w:rsid w:val="00142A90"/>
    <w:rsid w:val="00142AD6"/>
    <w:rsid w:val="00142BA5"/>
    <w:rsid w:val="00142DE8"/>
    <w:rsid w:val="00142ECD"/>
    <w:rsid w:val="00142F09"/>
    <w:rsid w:val="00142FEA"/>
    <w:rsid w:val="001433AE"/>
    <w:rsid w:val="0014345F"/>
    <w:rsid w:val="001434AB"/>
    <w:rsid w:val="0014360F"/>
    <w:rsid w:val="00143632"/>
    <w:rsid w:val="00143869"/>
    <w:rsid w:val="0014392A"/>
    <w:rsid w:val="00143C92"/>
    <w:rsid w:val="00143E4B"/>
    <w:rsid w:val="00143FE8"/>
    <w:rsid w:val="00144055"/>
    <w:rsid w:val="00144064"/>
    <w:rsid w:val="001442DB"/>
    <w:rsid w:val="0014457F"/>
    <w:rsid w:val="001445F4"/>
    <w:rsid w:val="0014460A"/>
    <w:rsid w:val="0014461F"/>
    <w:rsid w:val="00144650"/>
    <w:rsid w:val="00144843"/>
    <w:rsid w:val="00144C0E"/>
    <w:rsid w:val="00144CED"/>
    <w:rsid w:val="00144E2B"/>
    <w:rsid w:val="00144F81"/>
    <w:rsid w:val="00145173"/>
    <w:rsid w:val="001451B2"/>
    <w:rsid w:val="001451F4"/>
    <w:rsid w:val="00145590"/>
    <w:rsid w:val="0014578E"/>
    <w:rsid w:val="0014582C"/>
    <w:rsid w:val="00145C1D"/>
    <w:rsid w:val="00145D01"/>
    <w:rsid w:val="00145D4A"/>
    <w:rsid w:val="00145D7F"/>
    <w:rsid w:val="001463F0"/>
    <w:rsid w:val="0014646D"/>
    <w:rsid w:val="0014649C"/>
    <w:rsid w:val="0014664C"/>
    <w:rsid w:val="001468AA"/>
    <w:rsid w:val="001468DF"/>
    <w:rsid w:val="00146BB5"/>
    <w:rsid w:val="00146C04"/>
    <w:rsid w:val="00146E8C"/>
    <w:rsid w:val="00146F54"/>
    <w:rsid w:val="00146FE1"/>
    <w:rsid w:val="001471A9"/>
    <w:rsid w:val="00147660"/>
    <w:rsid w:val="00147817"/>
    <w:rsid w:val="00147E8A"/>
    <w:rsid w:val="00147EF1"/>
    <w:rsid w:val="001501F8"/>
    <w:rsid w:val="0015020B"/>
    <w:rsid w:val="001502F7"/>
    <w:rsid w:val="00150534"/>
    <w:rsid w:val="00150764"/>
    <w:rsid w:val="00150847"/>
    <w:rsid w:val="00150AE9"/>
    <w:rsid w:val="00150B8C"/>
    <w:rsid w:val="00150C83"/>
    <w:rsid w:val="00150C96"/>
    <w:rsid w:val="00150D11"/>
    <w:rsid w:val="00150F0C"/>
    <w:rsid w:val="0015104D"/>
    <w:rsid w:val="001510DE"/>
    <w:rsid w:val="001511D9"/>
    <w:rsid w:val="0015134B"/>
    <w:rsid w:val="001513D6"/>
    <w:rsid w:val="001514DD"/>
    <w:rsid w:val="001517DC"/>
    <w:rsid w:val="00151804"/>
    <w:rsid w:val="00151AE8"/>
    <w:rsid w:val="00151B7A"/>
    <w:rsid w:val="00151C2B"/>
    <w:rsid w:val="00151CD0"/>
    <w:rsid w:val="001523FA"/>
    <w:rsid w:val="00152B71"/>
    <w:rsid w:val="00152D11"/>
    <w:rsid w:val="00152DD2"/>
    <w:rsid w:val="00152E5C"/>
    <w:rsid w:val="00152E8C"/>
    <w:rsid w:val="00153051"/>
    <w:rsid w:val="0015307E"/>
    <w:rsid w:val="00153191"/>
    <w:rsid w:val="0015335F"/>
    <w:rsid w:val="0015348D"/>
    <w:rsid w:val="0015382D"/>
    <w:rsid w:val="00153974"/>
    <w:rsid w:val="00153CA1"/>
    <w:rsid w:val="00153E2F"/>
    <w:rsid w:val="00154015"/>
    <w:rsid w:val="0015450F"/>
    <w:rsid w:val="0015460F"/>
    <w:rsid w:val="0015478D"/>
    <w:rsid w:val="001548FA"/>
    <w:rsid w:val="00154CB3"/>
    <w:rsid w:val="00154D60"/>
    <w:rsid w:val="00154E3F"/>
    <w:rsid w:val="00154F28"/>
    <w:rsid w:val="00154F73"/>
    <w:rsid w:val="00154F79"/>
    <w:rsid w:val="00154FB7"/>
    <w:rsid w:val="00155145"/>
    <w:rsid w:val="0015515E"/>
    <w:rsid w:val="001551B3"/>
    <w:rsid w:val="0015521E"/>
    <w:rsid w:val="00155293"/>
    <w:rsid w:val="001552CE"/>
    <w:rsid w:val="00155562"/>
    <w:rsid w:val="00155B02"/>
    <w:rsid w:val="00155C71"/>
    <w:rsid w:val="00156054"/>
    <w:rsid w:val="001562F7"/>
    <w:rsid w:val="0015638B"/>
    <w:rsid w:val="001563D4"/>
    <w:rsid w:val="0015650D"/>
    <w:rsid w:val="00156C95"/>
    <w:rsid w:val="00156D05"/>
    <w:rsid w:val="00156DD9"/>
    <w:rsid w:val="00156EC9"/>
    <w:rsid w:val="00156F1E"/>
    <w:rsid w:val="001571DB"/>
    <w:rsid w:val="00157258"/>
    <w:rsid w:val="001574F5"/>
    <w:rsid w:val="001577A9"/>
    <w:rsid w:val="0015787F"/>
    <w:rsid w:val="00157C42"/>
    <w:rsid w:val="00160069"/>
    <w:rsid w:val="001600A6"/>
    <w:rsid w:val="00160384"/>
    <w:rsid w:val="00160521"/>
    <w:rsid w:val="00160B78"/>
    <w:rsid w:val="001612AF"/>
    <w:rsid w:val="0016132B"/>
    <w:rsid w:val="00161559"/>
    <w:rsid w:val="0016173E"/>
    <w:rsid w:val="00161B94"/>
    <w:rsid w:val="00161B9E"/>
    <w:rsid w:val="00161BAE"/>
    <w:rsid w:val="00161CC6"/>
    <w:rsid w:val="00161F1F"/>
    <w:rsid w:val="001620BE"/>
    <w:rsid w:val="00162143"/>
    <w:rsid w:val="0016214D"/>
    <w:rsid w:val="00162280"/>
    <w:rsid w:val="001624FF"/>
    <w:rsid w:val="001627EE"/>
    <w:rsid w:val="001628EF"/>
    <w:rsid w:val="00162AB5"/>
    <w:rsid w:val="00162B4B"/>
    <w:rsid w:val="00162B6A"/>
    <w:rsid w:val="00162C0A"/>
    <w:rsid w:val="00162CFF"/>
    <w:rsid w:val="00162ED0"/>
    <w:rsid w:val="00162F88"/>
    <w:rsid w:val="00163155"/>
    <w:rsid w:val="00163519"/>
    <w:rsid w:val="001638DD"/>
    <w:rsid w:val="00163962"/>
    <w:rsid w:val="001639CE"/>
    <w:rsid w:val="00163C48"/>
    <w:rsid w:val="00163D80"/>
    <w:rsid w:val="00163ECD"/>
    <w:rsid w:val="0016405F"/>
    <w:rsid w:val="001640DA"/>
    <w:rsid w:val="00164328"/>
    <w:rsid w:val="00164341"/>
    <w:rsid w:val="00164EC7"/>
    <w:rsid w:val="00164FB8"/>
    <w:rsid w:val="00164FF1"/>
    <w:rsid w:val="00165028"/>
    <w:rsid w:val="001650BF"/>
    <w:rsid w:val="0016510D"/>
    <w:rsid w:val="001651A3"/>
    <w:rsid w:val="0016530C"/>
    <w:rsid w:val="001655A3"/>
    <w:rsid w:val="001657E7"/>
    <w:rsid w:val="00165B3B"/>
    <w:rsid w:val="00165C4C"/>
    <w:rsid w:val="00165CB2"/>
    <w:rsid w:val="0016606F"/>
    <w:rsid w:val="001660E5"/>
    <w:rsid w:val="00166110"/>
    <w:rsid w:val="0016611D"/>
    <w:rsid w:val="0016622B"/>
    <w:rsid w:val="00166362"/>
    <w:rsid w:val="00166561"/>
    <w:rsid w:val="00166624"/>
    <w:rsid w:val="00166711"/>
    <w:rsid w:val="00166778"/>
    <w:rsid w:val="00166817"/>
    <w:rsid w:val="001669BB"/>
    <w:rsid w:val="00166BFD"/>
    <w:rsid w:val="001671D6"/>
    <w:rsid w:val="00167473"/>
    <w:rsid w:val="00167675"/>
    <w:rsid w:val="001676CC"/>
    <w:rsid w:val="00167812"/>
    <w:rsid w:val="00167DD5"/>
    <w:rsid w:val="00167EF4"/>
    <w:rsid w:val="00167FB0"/>
    <w:rsid w:val="00170073"/>
    <w:rsid w:val="0017059D"/>
    <w:rsid w:val="00170865"/>
    <w:rsid w:val="00170941"/>
    <w:rsid w:val="00170B1E"/>
    <w:rsid w:val="00170B25"/>
    <w:rsid w:val="00170BAA"/>
    <w:rsid w:val="00170C0F"/>
    <w:rsid w:val="00170DD3"/>
    <w:rsid w:val="00170F22"/>
    <w:rsid w:val="00170F49"/>
    <w:rsid w:val="001710A4"/>
    <w:rsid w:val="0017128F"/>
    <w:rsid w:val="0017149B"/>
    <w:rsid w:val="001718E8"/>
    <w:rsid w:val="00171AC2"/>
    <w:rsid w:val="00171BF6"/>
    <w:rsid w:val="00171D28"/>
    <w:rsid w:val="00171EC8"/>
    <w:rsid w:val="0017203C"/>
    <w:rsid w:val="00172288"/>
    <w:rsid w:val="0017233C"/>
    <w:rsid w:val="00172421"/>
    <w:rsid w:val="001727C2"/>
    <w:rsid w:val="001727E0"/>
    <w:rsid w:val="0017285A"/>
    <w:rsid w:val="00173028"/>
    <w:rsid w:val="0017303F"/>
    <w:rsid w:val="00173115"/>
    <w:rsid w:val="00173229"/>
    <w:rsid w:val="00173458"/>
    <w:rsid w:val="001737AF"/>
    <w:rsid w:val="00173824"/>
    <w:rsid w:val="00173F71"/>
    <w:rsid w:val="00173F9A"/>
    <w:rsid w:val="001743A1"/>
    <w:rsid w:val="001745C1"/>
    <w:rsid w:val="001748C9"/>
    <w:rsid w:val="00174912"/>
    <w:rsid w:val="00174B60"/>
    <w:rsid w:val="00174B8E"/>
    <w:rsid w:val="00174C35"/>
    <w:rsid w:val="00174EB1"/>
    <w:rsid w:val="0017521A"/>
    <w:rsid w:val="0017526B"/>
    <w:rsid w:val="00175745"/>
    <w:rsid w:val="001759E9"/>
    <w:rsid w:val="00175A0F"/>
    <w:rsid w:val="00175E30"/>
    <w:rsid w:val="001761B8"/>
    <w:rsid w:val="00176815"/>
    <w:rsid w:val="00176849"/>
    <w:rsid w:val="00176DBF"/>
    <w:rsid w:val="00176FE5"/>
    <w:rsid w:val="00177185"/>
    <w:rsid w:val="001771FA"/>
    <w:rsid w:val="001772E6"/>
    <w:rsid w:val="001774CA"/>
    <w:rsid w:val="0017760B"/>
    <w:rsid w:val="00177A17"/>
    <w:rsid w:val="00177A1A"/>
    <w:rsid w:val="00177AB1"/>
    <w:rsid w:val="00177B88"/>
    <w:rsid w:val="00177D51"/>
    <w:rsid w:val="001802E0"/>
    <w:rsid w:val="0018046A"/>
    <w:rsid w:val="001805EE"/>
    <w:rsid w:val="001807B7"/>
    <w:rsid w:val="00180A90"/>
    <w:rsid w:val="00180BA9"/>
    <w:rsid w:val="00180C73"/>
    <w:rsid w:val="00180CDF"/>
    <w:rsid w:val="00180FB4"/>
    <w:rsid w:val="00181236"/>
    <w:rsid w:val="0018130A"/>
    <w:rsid w:val="001813A7"/>
    <w:rsid w:val="00181510"/>
    <w:rsid w:val="001817E5"/>
    <w:rsid w:val="00181FCD"/>
    <w:rsid w:val="00181FF3"/>
    <w:rsid w:val="0018209E"/>
    <w:rsid w:val="00182126"/>
    <w:rsid w:val="00182497"/>
    <w:rsid w:val="0018255F"/>
    <w:rsid w:val="001825A3"/>
    <w:rsid w:val="00182789"/>
    <w:rsid w:val="00182826"/>
    <w:rsid w:val="00182834"/>
    <w:rsid w:val="00182DAE"/>
    <w:rsid w:val="00182E9C"/>
    <w:rsid w:val="00182EAE"/>
    <w:rsid w:val="001830A8"/>
    <w:rsid w:val="00183147"/>
    <w:rsid w:val="001831CF"/>
    <w:rsid w:val="0018368C"/>
    <w:rsid w:val="00183A89"/>
    <w:rsid w:val="00183D80"/>
    <w:rsid w:val="00183E7A"/>
    <w:rsid w:val="00184027"/>
    <w:rsid w:val="00184097"/>
    <w:rsid w:val="00184470"/>
    <w:rsid w:val="00184687"/>
    <w:rsid w:val="00184702"/>
    <w:rsid w:val="001849E9"/>
    <w:rsid w:val="00184C1E"/>
    <w:rsid w:val="00184D9C"/>
    <w:rsid w:val="00184FBE"/>
    <w:rsid w:val="0018535A"/>
    <w:rsid w:val="0018541A"/>
    <w:rsid w:val="0018554B"/>
    <w:rsid w:val="001855D7"/>
    <w:rsid w:val="001856D3"/>
    <w:rsid w:val="00185761"/>
    <w:rsid w:val="00185770"/>
    <w:rsid w:val="0018579F"/>
    <w:rsid w:val="00185D3C"/>
    <w:rsid w:val="001862EC"/>
    <w:rsid w:val="00186407"/>
    <w:rsid w:val="0018641A"/>
    <w:rsid w:val="00186637"/>
    <w:rsid w:val="00186825"/>
    <w:rsid w:val="00186857"/>
    <w:rsid w:val="00186BEA"/>
    <w:rsid w:val="00186F7A"/>
    <w:rsid w:val="0018701B"/>
    <w:rsid w:val="00187040"/>
    <w:rsid w:val="00187193"/>
    <w:rsid w:val="00187800"/>
    <w:rsid w:val="00187827"/>
    <w:rsid w:val="00187832"/>
    <w:rsid w:val="001879B2"/>
    <w:rsid w:val="00187C9C"/>
    <w:rsid w:val="00187D69"/>
    <w:rsid w:val="00187E23"/>
    <w:rsid w:val="001901C1"/>
    <w:rsid w:val="001901F4"/>
    <w:rsid w:val="00190208"/>
    <w:rsid w:val="00190653"/>
    <w:rsid w:val="00190673"/>
    <w:rsid w:val="00190872"/>
    <w:rsid w:val="001909B0"/>
    <w:rsid w:val="00190A9F"/>
    <w:rsid w:val="00190CAD"/>
    <w:rsid w:val="00190CC2"/>
    <w:rsid w:val="00190F4E"/>
    <w:rsid w:val="00191062"/>
    <w:rsid w:val="0019123C"/>
    <w:rsid w:val="0019144A"/>
    <w:rsid w:val="0019147F"/>
    <w:rsid w:val="00191A5D"/>
    <w:rsid w:val="00191B8B"/>
    <w:rsid w:val="00191CDA"/>
    <w:rsid w:val="00191D5E"/>
    <w:rsid w:val="001924C1"/>
    <w:rsid w:val="0019270C"/>
    <w:rsid w:val="0019277C"/>
    <w:rsid w:val="00192B5E"/>
    <w:rsid w:val="00192D0E"/>
    <w:rsid w:val="00192E87"/>
    <w:rsid w:val="00193137"/>
    <w:rsid w:val="001932AF"/>
    <w:rsid w:val="001932CE"/>
    <w:rsid w:val="001932D9"/>
    <w:rsid w:val="00193458"/>
    <w:rsid w:val="001936E2"/>
    <w:rsid w:val="001938DC"/>
    <w:rsid w:val="0019395C"/>
    <w:rsid w:val="00193984"/>
    <w:rsid w:val="00193AD5"/>
    <w:rsid w:val="00193AD6"/>
    <w:rsid w:val="00193BE6"/>
    <w:rsid w:val="00193CE9"/>
    <w:rsid w:val="00193DE7"/>
    <w:rsid w:val="0019401A"/>
    <w:rsid w:val="00194294"/>
    <w:rsid w:val="00194428"/>
    <w:rsid w:val="0019451F"/>
    <w:rsid w:val="0019464C"/>
    <w:rsid w:val="0019470C"/>
    <w:rsid w:val="001947C7"/>
    <w:rsid w:val="00194977"/>
    <w:rsid w:val="00194B70"/>
    <w:rsid w:val="00194D93"/>
    <w:rsid w:val="001956C7"/>
    <w:rsid w:val="00195864"/>
    <w:rsid w:val="00195924"/>
    <w:rsid w:val="0019596D"/>
    <w:rsid w:val="00195B6F"/>
    <w:rsid w:val="00195C50"/>
    <w:rsid w:val="00195C5F"/>
    <w:rsid w:val="00195FC5"/>
    <w:rsid w:val="00196024"/>
    <w:rsid w:val="00196054"/>
    <w:rsid w:val="00196120"/>
    <w:rsid w:val="00196640"/>
    <w:rsid w:val="0019673D"/>
    <w:rsid w:val="0019676B"/>
    <w:rsid w:val="0019690C"/>
    <w:rsid w:val="001969E8"/>
    <w:rsid w:val="00196A35"/>
    <w:rsid w:val="00196AC6"/>
    <w:rsid w:val="00196DAE"/>
    <w:rsid w:val="00196EA6"/>
    <w:rsid w:val="001973C5"/>
    <w:rsid w:val="001974B4"/>
    <w:rsid w:val="001974CC"/>
    <w:rsid w:val="001975C5"/>
    <w:rsid w:val="0019770C"/>
    <w:rsid w:val="001978BB"/>
    <w:rsid w:val="001978D9"/>
    <w:rsid w:val="001979FC"/>
    <w:rsid w:val="00197C3A"/>
    <w:rsid w:val="00197C78"/>
    <w:rsid w:val="00197E23"/>
    <w:rsid w:val="001A0054"/>
    <w:rsid w:val="001A064C"/>
    <w:rsid w:val="001A0655"/>
    <w:rsid w:val="001A08DE"/>
    <w:rsid w:val="001A0C18"/>
    <w:rsid w:val="001A100B"/>
    <w:rsid w:val="001A1247"/>
    <w:rsid w:val="001A1313"/>
    <w:rsid w:val="001A1979"/>
    <w:rsid w:val="001A1AB0"/>
    <w:rsid w:val="001A1CD7"/>
    <w:rsid w:val="001A1E59"/>
    <w:rsid w:val="001A1F5D"/>
    <w:rsid w:val="001A1F68"/>
    <w:rsid w:val="001A1FC0"/>
    <w:rsid w:val="001A2552"/>
    <w:rsid w:val="001A2D88"/>
    <w:rsid w:val="001A2F42"/>
    <w:rsid w:val="001A2F8B"/>
    <w:rsid w:val="001A339D"/>
    <w:rsid w:val="001A34FC"/>
    <w:rsid w:val="001A37FE"/>
    <w:rsid w:val="001A388D"/>
    <w:rsid w:val="001A3B10"/>
    <w:rsid w:val="001A3C08"/>
    <w:rsid w:val="001A3CD7"/>
    <w:rsid w:val="001A3D5E"/>
    <w:rsid w:val="001A3E3D"/>
    <w:rsid w:val="001A3F6F"/>
    <w:rsid w:val="001A4179"/>
    <w:rsid w:val="001A4214"/>
    <w:rsid w:val="001A4241"/>
    <w:rsid w:val="001A42F5"/>
    <w:rsid w:val="001A4444"/>
    <w:rsid w:val="001A453E"/>
    <w:rsid w:val="001A4557"/>
    <w:rsid w:val="001A4A8E"/>
    <w:rsid w:val="001A4EAF"/>
    <w:rsid w:val="001A5231"/>
    <w:rsid w:val="001A52DF"/>
    <w:rsid w:val="001A5731"/>
    <w:rsid w:val="001A5AD1"/>
    <w:rsid w:val="001A5B25"/>
    <w:rsid w:val="001A5D50"/>
    <w:rsid w:val="001A5F97"/>
    <w:rsid w:val="001A616D"/>
    <w:rsid w:val="001A62C1"/>
    <w:rsid w:val="001A65D9"/>
    <w:rsid w:val="001A66ED"/>
    <w:rsid w:val="001A683E"/>
    <w:rsid w:val="001A69D0"/>
    <w:rsid w:val="001A69F2"/>
    <w:rsid w:val="001A6E98"/>
    <w:rsid w:val="001A6FF5"/>
    <w:rsid w:val="001A7401"/>
    <w:rsid w:val="001A74A1"/>
    <w:rsid w:val="001A753D"/>
    <w:rsid w:val="001A75C7"/>
    <w:rsid w:val="001A75E1"/>
    <w:rsid w:val="001A7755"/>
    <w:rsid w:val="001A7803"/>
    <w:rsid w:val="001A7B98"/>
    <w:rsid w:val="001A7E39"/>
    <w:rsid w:val="001A7E90"/>
    <w:rsid w:val="001B0506"/>
    <w:rsid w:val="001B0646"/>
    <w:rsid w:val="001B07E7"/>
    <w:rsid w:val="001B0825"/>
    <w:rsid w:val="001B090C"/>
    <w:rsid w:val="001B0BC3"/>
    <w:rsid w:val="001B0BDD"/>
    <w:rsid w:val="001B0CF9"/>
    <w:rsid w:val="001B0F4E"/>
    <w:rsid w:val="001B1198"/>
    <w:rsid w:val="001B11A7"/>
    <w:rsid w:val="001B1331"/>
    <w:rsid w:val="001B1843"/>
    <w:rsid w:val="001B1889"/>
    <w:rsid w:val="001B18A3"/>
    <w:rsid w:val="001B19E8"/>
    <w:rsid w:val="001B19EE"/>
    <w:rsid w:val="001B1A01"/>
    <w:rsid w:val="001B1C3A"/>
    <w:rsid w:val="001B1E65"/>
    <w:rsid w:val="001B2093"/>
    <w:rsid w:val="001B229D"/>
    <w:rsid w:val="001B22C9"/>
    <w:rsid w:val="001B2366"/>
    <w:rsid w:val="001B23CE"/>
    <w:rsid w:val="001B2579"/>
    <w:rsid w:val="001B27C6"/>
    <w:rsid w:val="001B29A6"/>
    <w:rsid w:val="001B2B6E"/>
    <w:rsid w:val="001B31A5"/>
    <w:rsid w:val="001B33C0"/>
    <w:rsid w:val="001B34D4"/>
    <w:rsid w:val="001B36AF"/>
    <w:rsid w:val="001B3A86"/>
    <w:rsid w:val="001B3BC2"/>
    <w:rsid w:val="001B3D96"/>
    <w:rsid w:val="001B3DDC"/>
    <w:rsid w:val="001B3F44"/>
    <w:rsid w:val="001B3FEE"/>
    <w:rsid w:val="001B451B"/>
    <w:rsid w:val="001B4586"/>
    <w:rsid w:val="001B4BBC"/>
    <w:rsid w:val="001B4EA8"/>
    <w:rsid w:val="001B4FE6"/>
    <w:rsid w:val="001B5067"/>
    <w:rsid w:val="001B52F6"/>
    <w:rsid w:val="001B5404"/>
    <w:rsid w:val="001B5706"/>
    <w:rsid w:val="001B5857"/>
    <w:rsid w:val="001B60A2"/>
    <w:rsid w:val="001B619C"/>
    <w:rsid w:val="001B62A5"/>
    <w:rsid w:val="001B6359"/>
    <w:rsid w:val="001B64A4"/>
    <w:rsid w:val="001B64FF"/>
    <w:rsid w:val="001B695D"/>
    <w:rsid w:val="001B6A05"/>
    <w:rsid w:val="001B6B51"/>
    <w:rsid w:val="001B6BF9"/>
    <w:rsid w:val="001B6D5F"/>
    <w:rsid w:val="001B71B5"/>
    <w:rsid w:val="001B75E3"/>
    <w:rsid w:val="001B765F"/>
    <w:rsid w:val="001B76CA"/>
    <w:rsid w:val="001B78C6"/>
    <w:rsid w:val="001B79B4"/>
    <w:rsid w:val="001B7A6B"/>
    <w:rsid w:val="001B7AD4"/>
    <w:rsid w:val="001B7C7B"/>
    <w:rsid w:val="001B7C8A"/>
    <w:rsid w:val="001B7E26"/>
    <w:rsid w:val="001C01D7"/>
    <w:rsid w:val="001C05FB"/>
    <w:rsid w:val="001C073B"/>
    <w:rsid w:val="001C0811"/>
    <w:rsid w:val="001C0CF3"/>
    <w:rsid w:val="001C11EC"/>
    <w:rsid w:val="001C149B"/>
    <w:rsid w:val="001C16C7"/>
    <w:rsid w:val="001C16C8"/>
    <w:rsid w:val="001C16D0"/>
    <w:rsid w:val="001C1B3A"/>
    <w:rsid w:val="001C1FFF"/>
    <w:rsid w:val="001C2039"/>
    <w:rsid w:val="001C20F8"/>
    <w:rsid w:val="001C2525"/>
    <w:rsid w:val="001C2565"/>
    <w:rsid w:val="001C2708"/>
    <w:rsid w:val="001C271D"/>
    <w:rsid w:val="001C2863"/>
    <w:rsid w:val="001C2889"/>
    <w:rsid w:val="001C2FB4"/>
    <w:rsid w:val="001C2FD9"/>
    <w:rsid w:val="001C3044"/>
    <w:rsid w:val="001C31BE"/>
    <w:rsid w:val="001C3208"/>
    <w:rsid w:val="001C3342"/>
    <w:rsid w:val="001C33F8"/>
    <w:rsid w:val="001C351A"/>
    <w:rsid w:val="001C360B"/>
    <w:rsid w:val="001C398B"/>
    <w:rsid w:val="001C3B45"/>
    <w:rsid w:val="001C3DB7"/>
    <w:rsid w:val="001C3F67"/>
    <w:rsid w:val="001C45B8"/>
    <w:rsid w:val="001C4863"/>
    <w:rsid w:val="001C4A70"/>
    <w:rsid w:val="001C4CF1"/>
    <w:rsid w:val="001C4DEA"/>
    <w:rsid w:val="001C4F4A"/>
    <w:rsid w:val="001C4FC3"/>
    <w:rsid w:val="001C503C"/>
    <w:rsid w:val="001C5136"/>
    <w:rsid w:val="001C569A"/>
    <w:rsid w:val="001C56D4"/>
    <w:rsid w:val="001C578D"/>
    <w:rsid w:val="001C5A70"/>
    <w:rsid w:val="001C60C4"/>
    <w:rsid w:val="001C6436"/>
    <w:rsid w:val="001C644E"/>
    <w:rsid w:val="001C6666"/>
    <w:rsid w:val="001C6784"/>
    <w:rsid w:val="001C68FF"/>
    <w:rsid w:val="001C6D5E"/>
    <w:rsid w:val="001C6DED"/>
    <w:rsid w:val="001C700C"/>
    <w:rsid w:val="001C70C4"/>
    <w:rsid w:val="001C7386"/>
    <w:rsid w:val="001C7759"/>
    <w:rsid w:val="001C7E8A"/>
    <w:rsid w:val="001D01A6"/>
    <w:rsid w:val="001D031B"/>
    <w:rsid w:val="001D0950"/>
    <w:rsid w:val="001D0B24"/>
    <w:rsid w:val="001D0D98"/>
    <w:rsid w:val="001D0F4D"/>
    <w:rsid w:val="001D100B"/>
    <w:rsid w:val="001D1666"/>
    <w:rsid w:val="001D1928"/>
    <w:rsid w:val="001D1D31"/>
    <w:rsid w:val="001D2158"/>
    <w:rsid w:val="001D23F3"/>
    <w:rsid w:val="001D2505"/>
    <w:rsid w:val="001D2617"/>
    <w:rsid w:val="001D2656"/>
    <w:rsid w:val="001D2666"/>
    <w:rsid w:val="001D284A"/>
    <w:rsid w:val="001D285F"/>
    <w:rsid w:val="001D28EB"/>
    <w:rsid w:val="001D2A42"/>
    <w:rsid w:val="001D2C43"/>
    <w:rsid w:val="001D2C65"/>
    <w:rsid w:val="001D2CFD"/>
    <w:rsid w:val="001D3025"/>
    <w:rsid w:val="001D3213"/>
    <w:rsid w:val="001D37E1"/>
    <w:rsid w:val="001D39C4"/>
    <w:rsid w:val="001D3C8A"/>
    <w:rsid w:val="001D3D1B"/>
    <w:rsid w:val="001D3F95"/>
    <w:rsid w:val="001D4033"/>
    <w:rsid w:val="001D428F"/>
    <w:rsid w:val="001D4686"/>
    <w:rsid w:val="001D47AC"/>
    <w:rsid w:val="001D4A63"/>
    <w:rsid w:val="001D4B4E"/>
    <w:rsid w:val="001D4BDB"/>
    <w:rsid w:val="001D4ECB"/>
    <w:rsid w:val="001D4FDC"/>
    <w:rsid w:val="001D52A8"/>
    <w:rsid w:val="001D52C6"/>
    <w:rsid w:val="001D5437"/>
    <w:rsid w:val="001D5880"/>
    <w:rsid w:val="001D59B7"/>
    <w:rsid w:val="001D59CD"/>
    <w:rsid w:val="001D5B90"/>
    <w:rsid w:val="001D5BD9"/>
    <w:rsid w:val="001D5C38"/>
    <w:rsid w:val="001D5DBD"/>
    <w:rsid w:val="001D6048"/>
    <w:rsid w:val="001D63F0"/>
    <w:rsid w:val="001D6658"/>
    <w:rsid w:val="001D6783"/>
    <w:rsid w:val="001D686E"/>
    <w:rsid w:val="001D716D"/>
    <w:rsid w:val="001D71E6"/>
    <w:rsid w:val="001D7274"/>
    <w:rsid w:val="001D7608"/>
    <w:rsid w:val="001D76E5"/>
    <w:rsid w:val="001D7883"/>
    <w:rsid w:val="001D7A4C"/>
    <w:rsid w:val="001D7B02"/>
    <w:rsid w:val="001D7CBC"/>
    <w:rsid w:val="001D7D77"/>
    <w:rsid w:val="001E02E3"/>
    <w:rsid w:val="001E07DF"/>
    <w:rsid w:val="001E0CCC"/>
    <w:rsid w:val="001E10CD"/>
    <w:rsid w:val="001E12C9"/>
    <w:rsid w:val="001E1573"/>
    <w:rsid w:val="001E18D7"/>
    <w:rsid w:val="001E1AFD"/>
    <w:rsid w:val="001E1BD8"/>
    <w:rsid w:val="001E1F08"/>
    <w:rsid w:val="001E1F8C"/>
    <w:rsid w:val="001E1FE6"/>
    <w:rsid w:val="001E2026"/>
    <w:rsid w:val="001E21CA"/>
    <w:rsid w:val="001E2A2F"/>
    <w:rsid w:val="001E2B80"/>
    <w:rsid w:val="001E2DC6"/>
    <w:rsid w:val="001E2E31"/>
    <w:rsid w:val="001E2EE2"/>
    <w:rsid w:val="001E31A1"/>
    <w:rsid w:val="001E3458"/>
    <w:rsid w:val="001E347B"/>
    <w:rsid w:val="001E363D"/>
    <w:rsid w:val="001E385F"/>
    <w:rsid w:val="001E38CF"/>
    <w:rsid w:val="001E38D5"/>
    <w:rsid w:val="001E39A0"/>
    <w:rsid w:val="001E3A49"/>
    <w:rsid w:val="001E3F74"/>
    <w:rsid w:val="001E41CB"/>
    <w:rsid w:val="001E4443"/>
    <w:rsid w:val="001E4802"/>
    <w:rsid w:val="001E48CE"/>
    <w:rsid w:val="001E48D7"/>
    <w:rsid w:val="001E4DE4"/>
    <w:rsid w:val="001E4E24"/>
    <w:rsid w:val="001E4ED1"/>
    <w:rsid w:val="001E505B"/>
    <w:rsid w:val="001E5499"/>
    <w:rsid w:val="001E556A"/>
    <w:rsid w:val="001E5C02"/>
    <w:rsid w:val="001E5C25"/>
    <w:rsid w:val="001E5D14"/>
    <w:rsid w:val="001E5F69"/>
    <w:rsid w:val="001E6207"/>
    <w:rsid w:val="001E63BB"/>
    <w:rsid w:val="001E645D"/>
    <w:rsid w:val="001E6597"/>
    <w:rsid w:val="001E666F"/>
    <w:rsid w:val="001E67A5"/>
    <w:rsid w:val="001E6C40"/>
    <w:rsid w:val="001E6F31"/>
    <w:rsid w:val="001E6FB4"/>
    <w:rsid w:val="001E733B"/>
    <w:rsid w:val="001E76E3"/>
    <w:rsid w:val="001E7753"/>
    <w:rsid w:val="001E787B"/>
    <w:rsid w:val="001E7AED"/>
    <w:rsid w:val="001E7BE7"/>
    <w:rsid w:val="001E7D01"/>
    <w:rsid w:val="001E7D26"/>
    <w:rsid w:val="001E7D28"/>
    <w:rsid w:val="001E7D56"/>
    <w:rsid w:val="001F017E"/>
    <w:rsid w:val="001F0346"/>
    <w:rsid w:val="001F0428"/>
    <w:rsid w:val="001F048A"/>
    <w:rsid w:val="001F06A4"/>
    <w:rsid w:val="001F076E"/>
    <w:rsid w:val="001F0A0D"/>
    <w:rsid w:val="001F0E53"/>
    <w:rsid w:val="001F0EC0"/>
    <w:rsid w:val="001F0F9A"/>
    <w:rsid w:val="001F0F9B"/>
    <w:rsid w:val="001F1027"/>
    <w:rsid w:val="001F1074"/>
    <w:rsid w:val="001F12B9"/>
    <w:rsid w:val="001F16BE"/>
    <w:rsid w:val="001F1A25"/>
    <w:rsid w:val="001F1B9F"/>
    <w:rsid w:val="001F1FF7"/>
    <w:rsid w:val="001F2070"/>
    <w:rsid w:val="001F2124"/>
    <w:rsid w:val="001F21A8"/>
    <w:rsid w:val="001F252E"/>
    <w:rsid w:val="001F27B9"/>
    <w:rsid w:val="001F2ACB"/>
    <w:rsid w:val="001F2BE5"/>
    <w:rsid w:val="001F2CD7"/>
    <w:rsid w:val="001F2CE4"/>
    <w:rsid w:val="001F2D24"/>
    <w:rsid w:val="001F30FB"/>
    <w:rsid w:val="001F336D"/>
    <w:rsid w:val="001F34A5"/>
    <w:rsid w:val="001F36A5"/>
    <w:rsid w:val="001F3809"/>
    <w:rsid w:val="001F3AFE"/>
    <w:rsid w:val="001F3CBB"/>
    <w:rsid w:val="001F4237"/>
    <w:rsid w:val="001F433E"/>
    <w:rsid w:val="001F46A8"/>
    <w:rsid w:val="001F48E7"/>
    <w:rsid w:val="001F49D5"/>
    <w:rsid w:val="001F4C5E"/>
    <w:rsid w:val="001F4DDA"/>
    <w:rsid w:val="001F4E82"/>
    <w:rsid w:val="001F5010"/>
    <w:rsid w:val="001F5093"/>
    <w:rsid w:val="001F548C"/>
    <w:rsid w:val="001F54A4"/>
    <w:rsid w:val="001F54A6"/>
    <w:rsid w:val="001F5742"/>
    <w:rsid w:val="001F5ABF"/>
    <w:rsid w:val="001F5AEA"/>
    <w:rsid w:val="001F5B91"/>
    <w:rsid w:val="001F5F73"/>
    <w:rsid w:val="001F5FBE"/>
    <w:rsid w:val="001F6226"/>
    <w:rsid w:val="001F6501"/>
    <w:rsid w:val="001F6599"/>
    <w:rsid w:val="001F66E6"/>
    <w:rsid w:val="001F67BA"/>
    <w:rsid w:val="001F6AB0"/>
    <w:rsid w:val="001F6B96"/>
    <w:rsid w:val="001F6BF6"/>
    <w:rsid w:val="001F6D72"/>
    <w:rsid w:val="001F773E"/>
    <w:rsid w:val="001F7BAA"/>
    <w:rsid w:val="001F7C05"/>
    <w:rsid w:val="001F7CA6"/>
    <w:rsid w:val="001F7E8B"/>
    <w:rsid w:val="001F7F93"/>
    <w:rsid w:val="001F7FD5"/>
    <w:rsid w:val="001F7FF9"/>
    <w:rsid w:val="0020045F"/>
    <w:rsid w:val="00200654"/>
    <w:rsid w:val="00200709"/>
    <w:rsid w:val="002007F4"/>
    <w:rsid w:val="00200BE3"/>
    <w:rsid w:val="00200C57"/>
    <w:rsid w:val="00200C90"/>
    <w:rsid w:val="00200E46"/>
    <w:rsid w:val="00200ECB"/>
    <w:rsid w:val="00201361"/>
    <w:rsid w:val="002015C8"/>
    <w:rsid w:val="002016F4"/>
    <w:rsid w:val="002017D4"/>
    <w:rsid w:val="002017FA"/>
    <w:rsid w:val="0020187F"/>
    <w:rsid w:val="00201A6E"/>
    <w:rsid w:val="00201C3D"/>
    <w:rsid w:val="00201D48"/>
    <w:rsid w:val="00201E20"/>
    <w:rsid w:val="00202499"/>
    <w:rsid w:val="00202665"/>
    <w:rsid w:val="0020266C"/>
    <w:rsid w:val="00202C33"/>
    <w:rsid w:val="00202D50"/>
    <w:rsid w:val="00202E2A"/>
    <w:rsid w:val="00202F79"/>
    <w:rsid w:val="00202F9B"/>
    <w:rsid w:val="00203311"/>
    <w:rsid w:val="002033B8"/>
    <w:rsid w:val="00203473"/>
    <w:rsid w:val="00203474"/>
    <w:rsid w:val="0020357B"/>
    <w:rsid w:val="002036AF"/>
    <w:rsid w:val="00203CE8"/>
    <w:rsid w:val="00203F7E"/>
    <w:rsid w:val="00203FC4"/>
    <w:rsid w:val="00204105"/>
    <w:rsid w:val="002041EC"/>
    <w:rsid w:val="00204356"/>
    <w:rsid w:val="002044C4"/>
    <w:rsid w:val="00204554"/>
    <w:rsid w:val="0020460B"/>
    <w:rsid w:val="0020473B"/>
    <w:rsid w:val="0020497E"/>
    <w:rsid w:val="00204F61"/>
    <w:rsid w:val="00205335"/>
    <w:rsid w:val="002055CB"/>
    <w:rsid w:val="002057FD"/>
    <w:rsid w:val="00205848"/>
    <w:rsid w:val="002058D7"/>
    <w:rsid w:val="002059F7"/>
    <w:rsid w:val="00205C20"/>
    <w:rsid w:val="00205E50"/>
    <w:rsid w:val="00205EB0"/>
    <w:rsid w:val="0020622F"/>
    <w:rsid w:val="0020628F"/>
    <w:rsid w:val="002062DD"/>
    <w:rsid w:val="0020636D"/>
    <w:rsid w:val="0020684C"/>
    <w:rsid w:val="002069CD"/>
    <w:rsid w:val="00206DBD"/>
    <w:rsid w:val="00206FAB"/>
    <w:rsid w:val="002075C3"/>
    <w:rsid w:val="0020799D"/>
    <w:rsid w:val="00207F74"/>
    <w:rsid w:val="00210731"/>
    <w:rsid w:val="00210847"/>
    <w:rsid w:val="00210AA7"/>
    <w:rsid w:val="00210D3C"/>
    <w:rsid w:val="00210F87"/>
    <w:rsid w:val="0021153C"/>
    <w:rsid w:val="002117D0"/>
    <w:rsid w:val="00211858"/>
    <w:rsid w:val="002118AE"/>
    <w:rsid w:val="00211ABA"/>
    <w:rsid w:val="00211F53"/>
    <w:rsid w:val="00211F7D"/>
    <w:rsid w:val="002125EC"/>
    <w:rsid w:val="00212620"/>
    <w:rsid w:val="0021277F"/>
    <w:rsid w:val="00212862"/>
    <w:rsid w:val="0021286C"/>
    <w:rsid w:val="00212892"/>
    <w:rsid w:val="00212A7D"/>
    <w:rsid w:val="0021304E"/>
    <w:rsid w:val="002133FC"/>
    <w:rsid w:val="0021374E"/>
    <w:rsid w:val="002137E3"/>
    <w:rsid w:val="00213B99"/>
    <w:rsid w:val="00213EA4"/>
    <w:rsid w:val="0021423A"/>
    <w:rsid w:val="00214268"/>
    <w:rsid w:val="00214287"/>
    <w:rsid w:val="00214327"/>
    <w:rsid w:val="00214440"/>
    <w:rsid w:val="00214683"/>
    <w:rsid w:val="0021474E"/>
    <w:rsid w:val="00214859"/>
    <w:rsid w:val="002148D5"/>
    <w:rsid w:val="00214940"/>
    <w:rsid w:val="002149B1"/>
    <w:rsid w:val="00214AA3"/>
    <w:rsid w:val="00214D9F"/>
    <w:rsid w:val="00214F6F"/>
    <w:rsid w:val="00215130"/>
    <w:rsid w:val="00215187"/>
    <w:rsid w:val="002152B2"/>
    <w:rsid w:val="0021536D"/>
    <w:rsid w:val="002154A2"/>
    <w:rsid w:val="002154CE"/>
    <w:rsid w:val="00215727"/>
    <w:rsid w:val="002159A0"/>
    <w:rsid w:val="002159AA"/>
    <w:rsid w:val="00215DF9"/>
    <w:rsid w:val="00215EE7"/>
    <w:rsid w:val="002162BE"/>
    <w:rsid w:val="00216505"/>
    <w:rsid w:val="00216611"/>
    <w:rsid w:val="0021705D"/>
    <w:rsid w:val="00217142"/>
    <w:rsid w:val="00217435"/>
    <w:rsid w:val="0021743F"/>
    <w:rsid w:val="002175D4"/>
    <w:rsid w:val="00217846"/>
    <w:rsid w:val="00217933"/>
    <w:rsid w:val="00217E28"/>
    <w:rsid w:val="00217EFE"/>
    <w:rsid w:val="00217FE5"/>
    <w:rsid w:val="0022015C"/>
    <w:rsid w:val="00220389"/>
    <w:rsid w:val="0022051B"/>
    <w:rsid w:val="0022058A"/>
    <w:rsid w:val="002206EB"/>
    <w:rsid w:val="00220782"/>
    <w:rsid w:val="002207EF"/>
    <w:rsid w:val="002207FD"/>
    <w:rsid w:val="00220825"/>
    <w:rsid w:val="00220A0B"/>
    <w:rsid w:val="00220C8D"/>
    <w:rsid w:val="00220D0A"/>
    <w:rsid w:val="002210A3"/>
    <w:rsid w:val="0022119D"/>
    <w:rsid w:val="00221249"/>
    <w:rsid w:val="0022134F"/>
    <w:rsid w:val="002214FE"/>
    <w:rsid w:val="002215A0"/>
    <w:rsid w:val="002215E4"/>
    <w:rsid w:val="002216CF"/>
    <w:rsid w:val="002216FF"/>
    <w:rsid w:val="002218E3"/>
    <w:rsid w:val="002219F5"/>
    <w:rsid w:val="00221DB7"/>
    <w:rsid w:val="00221E94"/>
    <w:rsid w:val="00222080"/>
    <w:rsid w:val="002223B8"/>
    <w:rsid w:val="00222837"/>
    <w:rsid w:val="00222A21"/>
    <w:rsid w:val="00222DD6"/>
    <w:rsid w:val="00222DE1"/>
    <w:rsid w:val="00222EF1"/>
    <w:rsid w:val="00222FFC"/>
    <w:rsid w:val="00223319"/>
    <w:rsid w:val="002236B9"/>
    <w:rsid w:val="00223A87"/>
    <w:rsid w:val="00223D9D"/>
    <w:rsid w:val="00223F24"/>
    <w:rsid w:val="00223FA6"/>
    <w:rsid w:val="0022404C"/>
    <w:rsid w:val="0022433E"/>
    <w:rsid w:val="00224387"/>
    <w:rsid w:val="0022461C"/>
    <w:rsid w:val="00224792"/>
    <w:rsid w:val="0022493B"/>
    <w:rsid w:val="00224E16"/>
    <w:rsid w:val="00224E85"/>
    <w:rsid w:val="00224FC6"/>
    <w:rsid w:val="002250BB"/>
    <w:rsid w:val="002251EF"/>
    <w:rsid w:val="002252DC"/>
    <w:rsid w:val="002254C2"/>
    <w:rsid w:val="002254DA"/>
    <w:rsid w:val="002255EC"/>
    <w:rsid w:val="002258EA"/>
    <w:rsid w:val="00225975"/>
    <w:rsid w:val="00225D76"/>
    <w:rsid w:val="00225DD6"/>
    <w:rsid w:val="002262E5"/>
    <w:rsid w:val="002266B6"/>
    <w:rsid w:val="0022674D"/>
    <w:rsid w:val="002267A5"/>
    <w:rsid w:val="00226B05"/>
    <w:rsid w:val="00226CFA"/>
    <w:rsid w:val="00226D7B"/>
    <w:rsid w:val="00226EE8"/>
    <w:rsid w:val="00226FC6"/>
    <w:rsid w:val="00227014"/>
    <w:rsid w:val="002271B6"/>
    <w:rsid w:val="002272D0"/>
    <w:rsid w:val="00227AAF"/>
    <w:rsid w:val="00227C5E"/>
    <w:rsid w:val="00227D14"/>
    <w:rsid w:val="00227D3C"/>
    <w:rsid w:val="002302FF"/>
    <w:rsid w:val="00230555"/>
    <w:rsid w:val="002305AE"/>
    <w:rsid w:val="002305C7"/>
    <w:rsid w:val="00230885"/>
    <w:rsid w:val="00230A9F"/>
    <w:rsid w:val="00230C24"/>
    <w:rsid w:val="00230D7E"/>
    <w:rsid w:val="00230E8A"/>
    <w:rsid w:val="002310DD"/>
    <w:rsid w:val="00231191"/>
    <w:rsid w:val="00231254"/>
    <w:rsid w:val="00231621"/>
    <w:rsid w:val="00231696"/>
    <w:rsid w:val="0023186B"/>
    <w:rsid w:val="00231D87"/>
    <w:rsid w:val="00231DA0"/>
    <w:rsid w:val="00231E97"/>
    <w:rsid w:val="0023201D"/>
    <w:rsid w:val="00232A54"/>
    <w:rsid w:val="00232BFF"/>
    <w:rsid w:val="00232C26"/>
    <w:rsid w:val="00232C31"/>
    <w:rsid w:val="00232FA9"/>
    <w:rsid w:val="00232FE8"/>
    <w:rsid w:val="002330D1"/>
    <w:rsid w:val="00233121"/>
    <w:rsid w:val="0023346B"/>
    <w:rsid w:val="00233531"/>
    <w:rsid w:val="002335BA"/>
    <w:rsid w:val="002335F4"/>
    <w:rsid w:val="0023367A"/>
    <w:rsid w:val="00233C36"/>
    <w:rsid w:val="00233C39"/>
    <w:rsid w:val="00233D05"/>
    <w:rsid w:val="00233E6C"/>
    <w:rsid w:val="00234118"/>
    <w:rsid w:val="0023412C"/>
    <w:rsid w:val="00234167"/>
    <w:rsid w:val="002347DD"/>
    <w:rsid w:val="002347EA"/>
    <w:rsid w:val="00234C5B"/>
    <w:rsid w:val="00234CEC"/>
    <w:rsid w:val="00235597"/>
    <w:rsid w:val="002357CA"/>
    <w:rsid w:val="002358D2"/>
    <w:rsid w:val="0023594F"/>
    <w:rsid w:val="00235DA7"/>
    <w:rsid w:val="00235E1F"/>
    <w:rsid w:val="00236285"/>
    <w:rsid w:val="002362C8"/>
    <w:rsid w:val="00236302"/>
    <w:rsid w:val="002365AF"/>
    <w:rsid w:val="00236618"/>
    <w:rsid w:val="0023681B"/>
    <w:rsid w:val="002369E1"/>
    <w:rsid w:val="00236F54"/>
    <w:rsid w:val="002370EB"/>
    <w:rsid w:val="002371AC"/>
    <w:rsid w:val="002373C9"/>
    <w:rsid w:val="00237404"/>
    <w:rsid w:val="002376E9"/>
    <w:rsid w:val="002377E5"/>
    <w:rsid w:val="00237875"/>
    <w:rsid w:val="00237FD3"/>
    <w:rsid w:val="002400C8"/>
    <w:rsid w:val="002400CE"/>
    <w:rsid w:val="00240122"/>
    <w:rsid w:val="002404E7"/>
    <w:rsid w:val="00240643"/>
    <w:rsid w:val="002406BB"/>
    <w:rsid w:val="00240A14"/>
    <w:rsid w:val="00240C5A"/>
    <w:rsid w:val="00240C8D"/>
    <w:rsid w:val="00240D64"/>
    <w:rsid w:val="00240F60"/>
    <w:rsid w:val="00241604"/>
    <w:rsid w:val="0024192C"/>
    <w:rsid w:val="00241A87"/>
    <w:rsid w:val="00241B84"/>
    <w:rsid w:val="00241D28"/>
    <w:rsid w:val="00241DAC"/>
    <w:rsid w:val="00241E2F"/>
    <w:rsid w:val="002421AA"/>
    <w:rsid w:val="00242301"/>
    <w:rsid w:val="0024235C"/>
    <w:rsid w:val="00242454"/>
    <w:rsid w:val="00242549"/>
    <w:rsid w:val="00242783"/>
    <w:rsid w:val="0024294B"/>
    <w:rsid w:val="002429F6"/>
    <w:rsid w:val="00242B5D"/>
    <w:rsid w:val="00242DAB"/>
    <w:rsid w:val="00242F09"/>
    <w:rsid w:val="002431AF"/>
    <w:rsid w:val="00243801"/>
    <w:rsid w:val="002438E5"/>
    <w:rsid w:val="00243A38"/>
    <w:rsid w:val="00243C2D"/>
    <w:rsid w:val="00243E17"/>
    <w:rsid w:val="00243F36"/>
    <w:rsid w:val="002440E8"/>
    <w:rsid w:val="002441C8"/>
    <w:rsid w:val="0024429C"/>
    <w:rsid w:val="002442A1"/>
    <w:rsid w:val="002443E1"/>
    <w:rsid w:val="002443FE"/>
    <w:rsid w:val="002445A4"/>
    <w:rsid w:val="002449E9"/>
    <w:rsid w:val="00244B40"/>
    <w:rsid w:val="00244C4E"/>
    <w:rsid w:val="00244DB9"/>
    <w:rsid w:val="00244DE0"/>
    <w:rsid w:val="00244F6A"/>
    <w:rsid w:val="0024501C"/>
    <w:rsid w:val="00245235"/>
    <w:rsid w:val="002453AC"/>
    <w:rsid w:val="00245679"/>
    <w:rsid w:val="0024580F"/>
    <w:rsid w:val="0024596B"/>
    <w:rsid w:val="00245B31"/>
    <w:rsid w:val="0024603F"/>
    <w:rsid w:val="0024648B"/>
    <w:rsid w:val="002468DD"/>
    <w:rsid w:val="00246B2E"/>
    <w:rsid w:val="00246BB4"/>
    <w:rsid w:val="00246DD5"/>
    <w:rsid w:val="00246FEE"/>
    <w:rsid w:val="00247545"/>
    <w:rsid w:val="00247588"/>
    <w:rsid w:val="00247839"/>
    <w:rsid w:val="00247A8A"/>
    <w:rsid w:val="00247AE3"/>
    <w:rsid w:val="00247B84"/>
    <w:rsid w:val="00247B86"/>
    <w:rsid w:val="00247F50"/>
    <w:rsid w:val="00250214"/>
    <w:rsid w:val="0025028C"/>
    <w:rsid w:val="00250297"/>
    <w:rsid w:val="002502AE"/>
    <w:rsid w:val="002502C7"/>
    <w:rsid w:val="00250398"/>
    <w:rsid w:val="002503A3"/>
    <w:rsid w:val="0025041F"/>
    <w:rsid w:val="0025048F"/>
    <w:rsid w:val="002504B5"/>
    <w:rsid w:val="00250A30"/>
    <w:rsid w:val="00250A69"/>
    <w:rsid w:val="00250BC4"/>
    <w:rsid w:val="00251240"/>
    <w:rsid w:val="00251250"/>
    <w:rsid w:val="0025138D"/>
    <w:rsid w:val="002513A1"/>
    <w:rsid w:val="00251502"/>
    <w:rsid w:val="002518DE"/>
    <w:rsid w:val="00251B29"/>
    <w:rsid w:val="00251DC6"/>
    <w:rsid w:val="00252509"/>
    <w:rsid w:val="00252539"/>
    <w:rsid w:val="00252571"/>
    <w:rsid w:val="00252C2D"/>
    <w:rsid w:val="00252E9D"/>
    <w:rsid w:val="00253065"/>
    <w:rsid w:val="002530A3"/>
    <w:rsid w:val="002533DD"/>
    <w:rsid w:val="00253531"/>
    <w:rsid w:val="00253D9B"/>
    <w:rsid w:val="0025412E"/>
    <w:rsid w:val="0025417A"/>
    <w:rsid w:val="002541DA"/>
    <w:rsid w:val="00254247"/>
    <w:rsid w:val="00254322"/>
    <w:rsid w:val="0025452C"/>
    <w:rsid w:val="00254580"/>
    <w:rsid w:val="00254851"/>
    <w:rsid w:val="00254A5D"/>
    <w:rsid w:val="00254B6B"/>
    <w:rsid w:val="00254BCF"/>
    <w:rsid w:val="00254C88"/>
    <w:rsid w:val="00254D1B"/>
    <w:rsid w:val="00255040"/>
    <w:rsid w:val="002550FB"/>
    <w:rsid w:val="00255A01"/>
    <w:rsid w:val="00255AF2"/>
    <w:rsid w:val="00255E3B"/>
    <w:rsid w:val="00255E77"/>
    <w:rsid w:val="00256102"/>
    <w:rsid w:val="002561A1"/>
    <w:rsid w:val="00256469"/>
    <w:rsid w:val="0025665C"/>
    <w:rsid w:val="002566CC"/>
    <w:rsid w:val="002569A3"/>
    <w:rsid w:val="002569B8"/>
    <w:rsid w:val="00256E14"/>
    <w:rsid w:val="00256EC0"/>
    <w:rsid w:val="00256FBE"/>
    <w:rsid w:val="00256FC4"/>
    <w:rsid w:val="00257003"/>
    <w:rsid w:val="0025706B"/>
    <w:rsid w:val="0025715A"/>
    <w:rsid w:val="002577B1"/>
    <w:rsid w:val="00257DEB"/>
    <w:rsid w:val="00257DF3"/>
    <w:rsid w:val="002600D3"/>
    <w:rsid w:val="002602FD"/>
    <w:rsid w:val="00260544"/>
    <w:rsid w:val="0026068C"/>
    <w:rsid w:val="00260B05"/>
    <w:rsid w:val="00260B9A"/>
    <w:rsid w:val="00260BD4"/>
    <w:rsid w:val="00260E76"/>
    <w:rsid w:val="00261015"/>
    <w:rsid w:val="002610EF"/>
    <w:rsid w:val="002614BB"/>
    <w:rsid w:val="0026161C"/>
    <w:rsid w:val="0026165E"/>
    <w:rsid w:val="0026186D"/>
    <w:rsid w:val="00261907"/>
    <w:rsid w:val="0026199B"/>
    <w:rsid w:val="00261A26"/>
    <w:rsid w:val="00261A7F"/>
    <w:rsid w:val="00261E06"/>
    <w:rsid w:val="002624E5"/>
    <w:rsid w:val="002625BE"/>
    <w:rsid w:val="002627F2"/>
    <w:rsid w:val="00262898"/>
    <w:rsid w:val="00262BF6"/>
    <w:rsid w:val="00262D8A"/>
    <w:rsid w:val="002637EF"/>
    <w:rsid w:val="00263BF9"/>
    <w:rsid w:val="0026450F"/>
    <w:rsid w:val="0026472D"/>
    <w:rsid w:val="00264A4C"/>
    <w:rsid w:val="00264A8E"/>
    <w:rsid w:val="00264AE8"/>
    <w:rsid w:val="00264CB3"/>
    <w:rsid w:val="00264D27"/>
    <w:rsid w:val="00264EB2"/>
    <w:rsid w:val="002653C0"/>
    <w:rsid w:val="0026545C"/>
    <w:rsid w:val="00265462"/>
    <w:rsid w:val="00265DBD"/>
    <w:rsid w:val="00265DD2"/>
    <w:rsid w:val="002661C2"/>
    <w:rsid w:val="0026646D"/>
    <w:rsid w:val="0026648F"/>
    <w:rsid w:val="002665BF"/>
    <w:rsid w:val="0026661E"/>
    <w:rsid w:val="00266870"/>
    <w:rsid w:val="00266BC7"/>
    <w:rsid w:val="00266D81"/>
    <w:rsid w:val="00267159"/>
    <w:rsid w:val="00267673"/>
    <w:rsid w:val="002676F5"/>
    <w:rsid w:val="002679FF"/>
    <w:rsid w:val="00267A4F"/>
    <w:rsid w:val="00267AE7"/>
    <w:rsid w:val="00267E89"/>
    <w:rsid w:val="002700A2"/>
    <w:rsid w:val="002702F9"/>
    <w:rsid w:val="00270CED"/>
    <w:rsid w:val="00270E3D"/>
    <w:rsid w:val="00270E40"/>
    <w:rsid w:val="00270EF9"/>
    <w:rsid w:val="00270F4F"/>
    <w:rsid w:val="00271059"/>
    <w:rsid w:val="0027128B"/>
    <w:rsid w:val="002712B3"/>
    <w:rsid w:val="00271420"/>
    <w:rsid w:val="00271697"/>
    <w:rsid w:val="00271735"/>
    <w:rsid w:val="00271851"/>
    <w:rsid w:val="00271A4A"/>
    <w:rsid w:val="00271B4E"/>
    <w:rsid w:val="00271CEF"/>
    <w:rsid w:val="00271D1D"/>
    <w:rsid w:val="00271DCA"/>
    <w:rsid w:val="00271F8F"/>
    <w:rsid w:val="00272227"/>
    <w:rsid w:val="00272354"/>
    <w:rsid w:val="002724BD"/>
    <w:rsid w:val="00272744"/>
    <w:rsid w:val="00272A27"/>
    <w:rsid w:val="00273001"/>
    <w:rsid w:val="00273426"/>
    <w:rsid w:val="0027371C"/>
    <w:rsid w:val="00273844"/>
    <w:rsid w:val="00273B22"/>
    <w:rsid w:val="00273C52"/>
    <w:rsid w:val="002741E9"/>
    <w:rsid w:val="002743BA"/>
    <w:rsid w:val="00274516"/>
    <w:rsid w:val="002746E7"/>
    <w:rsid w:val="002747D6"/>
    <w:rsid w:val="00274B2C"/>
    <w:rsid w:val="00274BBF"/>
    <w:rsid w:val="00274D45"/>
    <w:rsid w:val="00274D58"/>
    <w:rsid w:val="00274DC7"/>
    <w:rsid w:val="00274E0C"/>
    <w:rsid w:val="00274F9A"/>
    <w:rsid w:val="002752B2"/>
    <w:rsid w:val="00275360"/>
    <w:rsid w:val="002753B0"/>
    <w:rsid w:val="002754B5"/>
    <w:rsid w:val="002757B6"/>
    <w:rsid w:val="00275980"/>
    <w:rsid w:val="00275AE2"/>
    <w:rsid w:val="00275AE6"/>
    <w:rsid w:val="00275E7C"/>
    <w:rsid w:val="00275EA9"/>
    <w:rsid w:val="00275EDE"/>
    <w:rsid w:val="00276362"/>
    <w:rsid w:val="00276416"/>
    <w:rsid w:val="00276527"/>
    <w:rsid w:val="002769A2"/>
    <w:rsid w:val="00276A5A"/>
    <w:rsid w:val="00276D73"/>
    <w:rsid w:val="00276F22"/>
    <w:rsid w:val="002771DF"/>
    <w:rsid w:val="00277222"/>
    <w:rsid w:val="00277284"/>
    <w:rsid w:val="00277287"/>
    <w:rsid w:val="00277583"/>
    <w:rsid w:val="002775CD"/>
    <w:rsid w:val="00277605"/>
    <w:rsid w:val="0027779E"/>
    <w:rsid w:val="0027787B"/>
    <w:rsid w:val="00277A68"/>
    <w:rsid w:val="00277D4A"/>
    <w:rsid w:val="00277E2C"/>
    <w:rsid w:val="00277F05"/>
    <w:rsid w:val="00277F5D"/>
    <w:rsid w:val="00280015"/>
    <w:rsid w:val="00280404"/>
    <w:rsid w:val="0028046B"/>
    <w:rsid w:val="0028048E"/>
    <w:rsid w:val="002807A4"/>
    <w:rsid w:val="002807E2"/>
    <w:rsid w:val="00280823"/>
    <w:rsid w:val="00280994"/>
    <w:rsid w:val="00280CE2"/>
    <w:rsid w:val="00280D6F"/>
    <w:rsid w:val="00280E5D"/>
    <w:rsid w:val="00280EEF"/>
    <w:rsid w:val="00280F35"/>
    <w:rsid w:val="0028107C"/>
    <w:rsid w:val="002811C9"/>
    <w:rsid w:val="0028133A"/>
    <w:rsid w:val="002815ED"/>
    <w:rsid w:val="0028162B"/>
    <w:rsid w:val="00281A95"/>
    <w:rsid w:val="00281B99"/>
    <w:rsid w:val="00281C77"/>
    <w:rsid w:val="00281D08"/>
    <w:rsid w:val="00281E51"/>
    <w:rsid w:val="00281F3F"/>
    <w:rsid w:val="00281FF7"/>
    <w:rsid w:val="00282047"/>
    <w:rsid w:val="00282080"/>
    <w:rsid w:val="0028246D"/>
    <w:rsid w:val="002826BA"/>
    <w:rsid w:val="0028290D"/>
    <w:rsid w:val="00282B2B"/>
    <w:rsid w:val="00282C00"/>
    <w:rsid w:val="00282C17"/>
    <w:rsid w:val="00282FAC"/>
    <w:rsid w:val="00283038"/>
    <w:rsid w:val="002831E6"/>
    <w:rsid w:val="00283275"/>
    <w:rsid w:val="00283392"/>
    <w:rsid w:val="002835E2"/>
    <w:rsid w:val="00283A77"/>
    <w:rsid w:val="00283F4D"/>
    <w:rsid w:val="0028400D"/>
    <w:rsid w:val="00284753"/>
    <w:rsid w:val="00284948"/>
    <w:rsid w:val="002849B3"/>
    <w:rsid w:val="00284B09"/>
    <w:rsid w:val="00284B8F"/>
    <w:rsid w:val="00284D02"/>
    <w:rsid w:val="00284F74"/>
    <w:rsid w:val="00284F9B"/>
    <w:rsid w:val="0028513D"/>
    <w:rsid w:val="0028536B"/>
    <w:rsid w:val="0028556E"/>
    <w:rsid w:val="00285EEE"/>
    <w:rsid w:val="00285FA4"/>
    <w:rsid w:val="002861ED"/>
    <w:rsid w:val="00286529"/>
    <w:rsid w:val="002867F2"/>
    <w:rsid w:val="002868DC"/>
    <w:rsid w:val="002869DE"/>
    <w:rsid w:val="002869E0"/>
    <w:rsid w:val="00286AB6"/>
    <w:rsid w:val="00286CA1"/>
    <w:rsid w:val="00286CD4"/>
    <w:rsid w:val="00286E0E"/>
    <w:rsid w:val="00286EA1"/>
    <w:rsid w:val="00287129"/>
    <w:rsid w:val="00287480"/>
    <w:rsid w:val="00287783"/>
    <w:rsid w:val="0028784E"/>
    <w:rsid w:val="00287BDB"/>
    <w:rsid w:val="00287CCE"/>
    <w:rsid w:val="00287E3E"/>
    <w:rsid w:val="0029003F"/>
    <w:rsid w:val="0029005A"/>
    <w:rsid w:val="0029010D"/>
    <w:rsid w:val="002903C0"/>
    <w:rsid w:val="002904B2"/>
    <w:rsid w:val="0029069D"/>
    <w:rsid w:val="0029074A"/>
    <w:rsid w:val="002907BA"/>
    <w:rsid w:val="0029082F"/>
    <w:rsid w:val="00290A90"/>
    <w:rsid w:val="00290C57"/>
    <w:rsid w:val="00290D84"/>
    <w:rsid w:val="00291266"/>
    <w:rsid w:val="0029144A"/>
    <w:rsid w:val="002917BF"/>
    <w:rsid w:val="00291A65"/>
    <w:rsid w:val="00291C50"/>
    <w:rsid w:val="00291CEC"/>
    <w:rsid w:val="00292170"/>
    <w:rsid w:val="0029220E"/>
    <w:rsid w:val="00292226"/>
    <w:rsid w:val="002922D2"/>
    <w:rsid w:val="0029242D"/>
    <w:rsid w:val="0029250F"/>
    <w:rsid w:val="002925C2"/>
    <w:rsid w:val="002925D0"/>
    <w:rsid w:val="00292DE4"/>
    <w:rsid w:val="00293050"/>
    <w:rsid w:val="002931A7"/>
    <w:rsid w:val="002931E4"/>
    <w:rsid w:val="002933F9"/>
    <w:rsid w:val="0029370F"/>
    <w:rsid w:val="0029371F"/>
    <w:rsid w:val="002937AB"/>
    <w:rsid w:val="0029383D"/>
    <w:rsid w:val="00293AB1"/>
    <w:rsid w:val="00293D54"/>
    <w:rsid w:val="00294258"/>
    <w:rsid w:val="002942A7"/>
    <w:rsid w:val="002942D6"/>
    <w:rsid w:val="00294475"/>
    <w:rsid w:val="002944E9"/>
    <w:rsid w:val="002945EB"/>
    <w:rsid w:val="00294626"/>
    <w:rsid w:val="002948B9"/>
    <w:rsid w:val="00294AA7"/>
    <w:rsid w:val="00294C0F"/>
    <w:rsid w:val="00294E6F"/>
    <w:rsid w:val="0029517A"/>
    <w:rsid w:val="00295346"/>
    <w:rsid w:val="002953B5"/>
    <w:rsid w:val="00295471"/>
    <w:rsid w:val="002955A9"/>
    <w:rsid w:val="002958D9"/>
    <w:rsid w:val="00295942"/>
    <w:rsid w:val="00295E27"/>
    <w:rsid w:val="00295EDA"/>
    <w:rsid w:val="00295FB3"/>
    <w:rsid w:val="0029605C"/>
    <w:rsid w:val="002961C4"/>
    <w:rsid w:val="002961F6"/>
    <w:rsid w:val="00296469"/>
    <w:rsid w:val="002965ED"/>
    <w:rsid w:val="00296661"/>
    <w:rsid w:val="002967E5"/>
    <w:rsid w:val="00296A76"/>
    <w:rsid w:val="00296C7F"/>
    <w:rsid w:val="00296E12"/>
    <w:rsid w:val="00296F93"/>
    <w:rsid w:val="00296FD3"/>
    <w:rsid w:val="00297006"/>
    <w:rsid w:val="0029710C"/>
    <w:rsid w:val="00297161"/>
    <w:rsid w:val="00297251"/>
    <w:rsid w:val="00297599"/>
    <w:rsid w:val="00297605"/>
    <w:rsid w:val="00297757"/>
    <w:rsid w:val="002978F4"/>
    <w:rsid w:val="00297D55"/>
    <w:rsid w:val="00297E50"/>
    <w:rsid w:val="002A02B5"/>
    <w:rsid w:val="002A0314"/>
    <w:rsid w:val="002A032F"/>
    <w:rsid w:val="002A049A"/>
    <w:rsid w:val="002A0675"/>
    <w:rsid w:val="002A07BB"/>
    <w:rsid w:val="002A08E9"/>
    <w:rsid w:val="002A0A65"/>
    <w:rsid w:val="002A0C44"/>
    <w:rsid w:val="002A0D25"/>
    <w:rsid w:val="002A0F01"/>
    <w:rsid w:val="002A10DC"/>
    <w:rsid w:val="002A1146"/>
    <w:rsid w:val="002A1149"/>
    <w:rsid w:val="002A13D3"/>
    <w:rsid w:val="002A1687"/>
    <w:rsid w:val="002A16F3"/>
    <w:rsid w:val="002A1C11"/>
    <w:rsid w:val="002A1DD7"/>
    <w:rsid w:val="002A2456"/>
    <w:rsid w:val="002A24F5"/>
    <w:rsid w:val="002A2585"/>
    <w:rsid w:val="002A2665"/>
    <w:rsid w:val="002A296F"/>
    <w:rsid w:val="002A298E"/>
    <w:rsid w:val="002A2C26"/>
    <w:rsid w:val="002A2CDC"/>
    <w:rsid w:val="002A2D29"/>
    <w:rsid w:val="002A2F2B"/>
    <w:rsid w:val="002A3008"/>
    <w:rsid w:val="002A3559"/>
    <w:rsid w:val="002A35D3"/>
    <w:rsid w:val="002A3C99"/>
    <w:rsid w:val="002A3DA2"/>
    <w:rsid w:val="002A3E1A"/>
    <w:rsid w:val="002A41F6"/>
    <w:rsid w:val="002A4993"/>
    <w:rsid w:val="002A4B4C"/>
    <w:rsid w:val="002A4EE9"/>
    <w:rsid w:val="002A4FDD"/>
    <w:rsid w:val="002A512A"/>
    <w:rsid w:val="002A521A"/>
    <w:rsid w:val="002A5252"/>
    <w:rsid w:val="002A5467"/>
    <w:rsid w:val="002A5726"/>
    <w:rsid w:val="002A578B"/>
    <w:rsid w:val="002A5AF7"/>
    <w:rsid w:val="002A61B8"/>
    <w:rsid w:val="002A669F"/>
    <w:rsid w:val="002A67E1"/>
    <w:rsid w:val="002A6FDE"/>
    <w:rsid w:val="002A7319"/>
    <w:rsid w:val="002A7327"/>
    <w:rsid w:val="002A735B"/>
    <w:rsid w:val="002A78C2"/>
    <w:rsid w:val="002A7A97"/>
    <w:rsid w:val="002A7CB5"/>
    <w:rsid w:val="002B02D7"/>
    <w:rsid w:val="002B036A"/>
    <w:rsid w:val="002B0407"/>
    <w:rsid w:val="002B068E"/>
    <w:rsid w:val="002B0EA0"/>
    <w:rsid w:val="002B1183"/>
    <w:rsid w:val="002B1352"/>
    <w:rsid w:val="002B1905"/>
    <w:rsid w:val="002B1964"/>
    <w:rsid w:val="002B1ADA"/>
    <w:rsid w:val="002B1D0B"/>
    <w:rsid w:val="002B1D29"/>
    <w:rsid w:val="002B1D2E"/>
    <w:rsid w:val="002B1D63"/>
    <w:rsid w:val="002B204E"/>
    <w:rsid w:val="002B2449"/>
    <w:rsid w:val="002B257B"/>
    <w:rsid w:val="002B259B"/>
    <w:rsid w:val="002B25D7"/>
    <w:rsid w:val="002B28D0"/>
    <w:rsid w:val="002B2920"/>
    <w:rsid w:val="002B2950"/>
    <w:rsid w:val="002B2A20"/>
    <w:rsid w:val="002B2FB9"/>
    <w:rsid w:val="002B30F7"/>
    <w:rsid w:val="002B3795"/>
    <w:rsid w:val="002B37F9"/>
    <w:rsid w:val="002B38EC"/>
    <w:rsid w:val="002B3B7D"/>
    <w:rsid w:val="002B3BA6"/>
    <w:rsid w:val="002B3E5E"/>
    <w:rsid w:val="002B4000"/>
    <w:rsid w:val="002B43FE"/>
    <w:rsid w:val="002B461E"/>
    <w:rsid w:val="002B4687"/>
    <w:rsid w:val="002B476F"/>
    <w:rsid w:val="002B4AD9"/>
    <w:rsid w:val="002B4CF1"/>
    <w:rsid w:val="002B4EAA"/>
    <w:rsid w:val="002B50FB"/>
    <w:rsid w:val="002B513F"/>
    <w:rsid w:val="002B528C"/>
    <w:rsid w:val="002B5445"/>
    <w:rsid w:val="002B58DB"/>
    <w:rsid w:val="002B5950"/>
    <w:rsid w:val="002B5A3F"/>
    <w:rsid w:val="002B5D1A"/>
    <w:rsid w:val="002B5F32"/>
    <w:rsid w:val="002B6128"/>
    <w:rsid w:val="002B64E4"/>
    <w:rsid w:val="002B64E5"/>
    <w:rsid w:val="002B662E"/>
    <w:rsid w:val="002B6CA6"/>
    <w:rsid w:val="002B7037"/>
    <w:rsid w:val="002B742B"/>
    <w:rsid w:val="002B7597"/>
    <w:rsid w:val="002B7DD3"/>
    <w:rsid w:val="002C0008"/>
    <w:rsid w:val="002C0509"/>
    <w:rsid w:val="002C057E"/>
    <w:rsid w:val="002C058A"/>
    <w:rsid w:val="002C074A"/>
    <w:rsid w:val="002C0B3F"/>
    <w:rsid w:val="002C0CAA"/>
    <w:rsid w:val="002C0CFA"/>
    <w:rsid w:val="002C102F"/>
    <w:rsid w:val="002C1227"/>
    <w:rsid w:val="002C1391"/>
    <w:rsid w:val="002C1631"/>
    <w:rsid w:val="002C1871"/>
    <w:rsid w:val="002C18CC"/>
    <w:rsid w:val="002C192E"/>
    <w:rsid w:val="002C1C1D"/>
    <w:rsid w:val="002C1EDB"/>
    <w:rsid w:val="002C20E6"/>
    <w:rsid w:val="002C2104"/>
    <w:rsid w:val="002C210D"/>
    <w:rsid w:val="002C225B"/>
    <w:rsid w:val="002C2344"/>
    <w:rsid w:val="002C234F"/>
    <w:rsid w:val="002C237A"/>
    <w:rsid w:val="002C23B9"/>
    <w:rsid w:val="002C2665"/>
    <w:rsid w:val="002C26A3"/>
    <w:rsid w:val="002C26FF"/>
    <w:rsid w:val="002C2BB1"/>
    <w:rsid w:val="002C2BE5"/>
    <w:rsid w:val="002C2F91"/>
    <w:rsid w:val="002C30DD"/>
    <w:rsid w:val="002C3B2C"/>
    <w:rsid w:val="002C3B38"/>
    <w:rsid w:val="002C3F4F"/>
    <w:rsid w:val="002C41F5"/>
    <w:rsid w:val="002C4376"/>
    <w:rsid w:val="002C43D7"/>
    <w:rsid w:val="002C467B"/>
    <w:rsid w:val="002C4B27"/>
    <w:rsid w:val="002C4DAA"/>
    <w:rsid w:val="002C4F1E"/>
    <w:rsid w:val="002C4F6B"/>
    <w:rsid w:val="002C5072"/>
    <w:rsid w:val="002C50F9"/>
    <w:rsid w:val="002C51F3"/>
    <w:rsid w:val="002C5608"/>
    <w:rsid w:val="002C5843"/>
    <w:rsid w:val="002C5AB3"/>
    <w:rsid w:val="002C5CE6"/>
    <w:rsid w:val="002C61CC"/>
    <w:rsid w:val="002C6202"/>
    <w:rsid w:val="002C6229"/>
    <w:rsid w:val="002C64A1"/>
    <w:rsid w:val="002C6566"/>
    <w:rsid w:val="002C658B"/>
    <w:rsid w:val="002C65D1"/>
    <w:rsid w:val="002C690E"/>
    <w:rsid w:val="002C6CAE"/>
    <w:rsid w:val="002C6D09"/>
    <w:rsid w:val="002C6D2B"/>
    <w:rsid w:val="002C6EB8"/>
    <w:rsid w:val="002C70B7"/>
    <w:rsid w:val="002C73A5"/>
    <w:rsid w:val="002C7533"/>
    <w:rsid w:val="002C7624"/>
    <w:rsid w:val="002C7911"/>
    <w:rsid w:val="002C7B24"/>
    <w:rsid w:val="002C7C01"/>
    <w:rsid w:val="002C7ED7"/>
    <w:rsid w:val="002D00D6"/>
    <w:rsid w:val="002D01EF"/>
    <w:rsid w:val="002D0208"/>
    <w:rsid w:val="002D03F2"/>
    <w:rsid w:val="002D04A0"/>
    <w:rsid w:val="002D060F"/>
    <w:rsid w:val="002D0783"/>
    <w:rsid w:val="002D0B4D"/>
    <w:rsid w:val="002D0BB9"/>
    <w:rsid w:val="002D0CA0"/>
    <w:rsid w:val="002D0FBA"/>
    <w:rsid w:val="002D1029"/>
    <w:rsid w:val="002D106B"/>
    <w:rsid w:val="002D1378"/>
    <w:rsid w:val="002D15CE"/>
    <w:rsid w:val="002D1902"/>
    <w:rsid w:val="002D1956"/>
    <w:rsid w:val="002D19C9"/>
    <w:rsid w:val="002D19D4"/>
    <w:rsid w:val="002D2312"/>
    <w:rsid w:val="002D252B"/>
    <w:rsid w:val="002D2594"/>
    <w:rsid w:val="002D2742"/>
    <w:rsid w:val="002D27F3"/>
    <w:rsid w:val="002D282A"/>
    <w:rsid w:val="002D2A93"/>
    <w:rsid w:val="002D2C77"/>
    <w:rsid w:val="002D2CD7"/>
    <w:rsid w:val="002D3412"/>
    <w:rsid w:val="002D3A9B"/>
    <w:rsid w:val="002D3D85"/>
    <w:rsid w:val="002D3ED5"/>
    <w:rsid w:val="002D4096"/>
    <w:rsid w:val="002D43B6"/>
    <w:rsid w:val="002D48D2"/>
    <w:rsid w:val="002D4BA5"/>
    <w:rsid w:val="002D54C7"/>
    <w:rsid w:val="002D5606"/>
    <w:rsid w:val="002D565D"/>
    <w:rsid w:val="002D577A"/>
    <w:rsid w:val="002D5A54"/>
    <w:rsid w:val="002D5BB1"/>
    <w:rsid w:val="002D5DBA"/>
    <w:rsid w:val="002D60F5"/>
    <w:rsid w:val="002D625A"/>
    <w:rsid w:val="002D6385"/>
    <w:rsid w:val="002D67DB"/>
    <w:rsid w:val="002D682E"/>
    <w:rsid w:val="002D6929"/>
    <w:rsid w:val="002D6A76"/>
    <w:rsid w:val="002D6AAB"/>
    <w:rsid w:val="002D6B79"/>
    <w:rsid w:val="002D6C97"/>
    <w:rsid w:val="002D6DE5"/>
    <w:rsid w:val="002D73BD"/>
    <w:rsid w:val="002D7453"/>
    <w:rsid w:val="002D75BB"/>
    <w:rsid w:val="002D78DF"/>
    <w:rsid w:val="002D7BB2"/>
    <w:rsid w:val="002D7DEF"/>
    <w:rsid w:val="002E0265"/>
    <w:rsid w:val="002E02AE"/>
    <w:rsid w:val="002E0532"/>
    <w:rsid w:val="002E0549"/>
    <w:rsid w:val="002E098B"/>
    <w:rsid w:val="002E0AEB"/>
    <w:rsid w:val="002E0C74"/>
    <w:rsid w:val="002E0DB3"/>
    <w:rsid w:val="002E0DFC"/>
    <w:rsid w:val="002E0E5F"/>
    <w:rsid w:val="002E1144"/>
    <w:rsid w:val="002E1158"/>
    <w:rsid w:val="002E132D"/>
    <w:rsid w:val="002E159F"/>
    <w:rsid w:val="002E1892"/>
    <w:rsid w:val="002E19A1"/>
    <w:rsid w:val="002E1AE6"/>
    <w:rsid w:val="002E1E99"/>
    <w:rsid w:val="002E210C"/>
    <w:rsid w:val="002E21B2"/>
    <w:rsid w:val="002E2291"/>
    <w:rsid w:val="002E2360"/>
    <w:rsid w:val="002E24A4"/>
    <w:rsid w:val="002E2656"/>
    <w:rsid w:val="002E26E1"/>
    <w:rsid w:val="002E28CD"/>
    <w:rsid w:val="002E2A1B"/>
    <w:rsid w:val="002E337A"/>
    <w:rsid w:val="002E346C"/>
    <w:rsid w:val="002E3516"/>
    <w:rsid w:val="002E38EB"/>
    <w:rsid w:val="002E3D08"/>
    <w:rsid w:val="002E3D67"/>
    <w:rsid w:val="002E40A6"/>
    <w:rsid w:val="002E40B0"/>
    <w:rsid w:val="002E4597"/>
    <w:rsid w:val="002E48AD"/>
    <w:rsid w:val="002E514D"/>
    <w:rsid w:val="002E5210"/>
    <w:rsid w:val="002E54FC"/>
    <w:rsid w:val="002E5681"/>
    <w:rsid w:val="002E568B"/>
    <w:rsid w:val="002E582A"/>
    <w:rsid w:val="002E58D7"/>
    <w:rsid w:val="002E5A7D"/>
    <w:rsid w:val="002E5ADE"/>
    <w:rsid w:val="002E5E02"/>
    <w:rsid w:val="002E6391"/>
    <w:rsid w:val="002E63BF"/>
    <w:rsid w:val="002E66C6"/>
    <w:rsid w:val="002E6780"/>
    <w:rsid w:val="002E69D5"/>
    <w:rsid w:val="002E6B7F"/>
    <w:rsid w:val="002E6C58"/>
    <w:rsid w:val="002E6DF1"/>
    <w:rsid w:val="002E6F72"/>
    <w:rsid w:val="002E71AA"/>
    <w:rsid w:val="002E7290"/>
    <w:rsid w:val="002E755E"/>
    <w:rsid w:val="002E7A25"/>
    <w:rsid w:val="002E7BC2"/>
    <w:rsid w:val="002F0281"/>
    <w:rsid w:val="002F0295"/>
    <w:rsid w:val="002F0620"/>
    <w:rsid w:val="002F0657"/>
    <w:rsid w:val="002F065E"/>
    <w:rsid w:val="002F06C6"/>
    <w:rsid w:val="002F0C73"/>
    <w:rsid w:val="002F0EB6"/>
    <w:rsid w:val="002F0FE2"/>
    <w:rsid w:val="002F1078"/>
    <w:rsid w:val="002F1CDB"/>
    <w:rsid w:val="002F2009"/>
    <w:rsid w:val="002F2064"/>
    <w:rsid w:val="002F2284"/>
    <w:rsid w:val="002F2651"/>
    <w:rsid w:val="002F283F"/>
    <w:rsid w:val="002F301E"/>
    <w:rsid w:val="002F32FB"/>
    <w:rsid w:val="002F348D"/>
    <w:rsid w:val="002F352C"/>
    <w:rsid w:val="002F362E"/>
    <w:rsid w:val="002F36BD"/>
    <w:rsid w:val="002F39DA"/>
    <w:rsid w:val="002F3C03"/>
    <w:rsid w:val="002F3CA7"/>
    <w:rsid w:val="002F3D2C"/>
    <w:rsid w:val="002F3D44"/>
    <w:rsid w:val="002F3F5E"/>
    <w:rsid w:val="002F4112"/>
    <w:rsid w:val="002F4205"/>
    <w:rsid w:val="002F428A"/>
    <w:rsid w:val="002F46BE"/>
    <w:rsid w:val="002F4AB6"/>
    <w:rsid w:val="002F4ADC"/>
    <w:rsid w:val="002F4CB4"/>
    <w:rsid w:val="002F50FC"/>
    <w:rsid w:val="002F51E8"/>
    <w:rsid w:val="002F563E"/>
    <w:rsid w:val="002F56AC"/>
    <w:rsid w:val="002F59DB"/>
    <w:rsid w:val="002F5CDD"/>
    <w:rsid w:val="002F5CFD"/>
    <w:rsid w:val="002F5EA7"/>
    <w:rsid w:val="002F62BD"/>
    <w:rsid w:val="002F63D6"/>
    <w:rsid w:val="002F64D5"/>
    <w:rsid w:val="002F65BE"/>
    <w:rsid w:val="002F69FF"/>
    <w:rsid w:val="002F6A9B"/>
    <w:rsid w:val="002F6B58"/>
    <w:rsid w:val="002F6D07"/>
    <w:rsid w:val="002F708E"/>
    <w:rsid w:val="002F71FE"/>
    <w:rsid w:val="002F720D"/>
    <w:rsid w:val="002F722A"/>
    <w:rsid w:val="002F7275"/>
    <w:rsid w:val="002F7446"/>
    <w:rsid w:val="002F7605"/>
    <w:rsid w:val="002F77E2"/>
    <w:rsid w:val="002F7A6F"/>
    <w:rsid w:val="002F7A97"/>
    <w:rsid w:val="002F7B92"/>
    <w:rsid w:val="002F7D17"/>
    <w:rsid w:val="002F7F96"/>
    <w:rsid w:val="0030016E"/>
    <w:rsid w:val="00300664"/>
    <w:rsid w:val="00300687"/>
    <w:rsid w:val="00300882"/>
    <w:rsid w:val="00300B7E"/>
    <w:rsid w:val="00300CA2"/>
    <w:rsid w:val="00300FE1"/>
    <w:rsid w:val="00300FF7"/>
    <w:rsid w:val="00301172"/>
    <w:rsid w:val="003012E5"/>
    <w:rsid w:val="003013A0"/>
    <w:rsid w:val="003013E5"/>
    <w:rsid w:val="0030156A"/>
    <w:rsid w:val="003017A2"/>
    <w:rsid w:val="0030189B"/>
    <w:rsid w:val="003018C2"/>
    <w:rsid w:val="00301913"/>
    <w:rsid w:val="00301CEE"/>
    <w:rsid w:val="00301D7C"/>
    <w:rsid w:val="00301DEF"/>
    <w:rsid w:val="00302061"/>
    <w:rsid w:val="00302408"/>
    <w:rsid w:val="00302B49"/>
    <w:rsid w:val="00302B9F"/>
    <w:rsid w:val="00302E94"/>
    <w:rsid w:val="00302EA1"/>
    <w:rsid w:val="003031B5"/>
    <w:rsid w:val="0030326D"/>
    <w:rsid w:val="003033C7"/>
    <w:rsid w:val="00303CCF"/>
    <w:rsid w:val="00303E59"/>
    <w:rsid w:val="00303E8B"/>
    <w:rsid w:val="003040B8"/>
    <w:rsid w:val="003041F0"/>
    <w:rsid w:val="0030441A"/>
    <w:rsid w:val="0030489A"/>
    <w:rsid w:val="00304992"/>
    <w:rsid w:val="00304A77"/>
    <w:rsid w:val="00304B57"/>
    <w:rsid w:val="00304D9A"/>
    <w:rsid w:val="00304F16"/>
    <w:rsid w:val="00304F34"/>
    <w:rsid w:val="00304FEC"/>
    <w:rsid w:val="003053C5"/>
    <w:rsid w:val="003058F3"/>
    <w:rsid w:val="0030597C"/>
    <w:rsid w:val="00305A23"/>
    <w:rsid w:val="00305BC7"/>
    <w:rsid w:val="00305C80"/>
    <w:rsid w:val="00305D19"/>
    <w:rsid w:val="00305D82"/>
    <w:rsid w:val="00306261"/>
    <w:rsid w:val="00306319"/>
    <w:rsid w:val="00306347"/>
    <w:rsid w:val="0030669C"/>
    <w:rsid w:val="00306C8C"/>
    <w:rsid w:val="00306F29"/>
    <w:rsid w:val="0030717E"/>
    <w:rsid w:val="00307441"/>
    <w:rsid w:val="0030751B"/>
    <w:rsid w:val="00307645"/>
    <w:rsid w:val="0030765E"/>
    <w:rsid w:val="003077F3"/>
    <w:rsid w:val="00307874"/>
    <w:rsid w:val="003079BF"/>
    <w:rsid w:val="00307CAA"/>
    <w:rsid w:val="003101DB"/>
    <w:rsid w:val="00310211"/>
    <w:rsid w:val="00310319"/>
    <w:rsid w:val="003103E7"/>
    <w:rsid w:val="003105B2"/>
    <w:rsid w:val="00310968"/>
    <w:rsid w:val="00310ACB"/>
    <w:rsid w:val="00310CE1"/>
    <w:rsid w:val="00310D19"/>
    <w:rsid w:val="00310FC5"/>
    <w:rsid w:val="003111A4"/>
    <w:rsid w:val="003111CB"/>
    <w:rsid w:val="003111D1"/>
    <w:rsid w:val="00311403"/>
    <w:rsid w:val="0031147B"/>
    <w:rsid w:val="003116CA"/>
    <w:rsid w:val="003116FA"/>
    <w:rsid w:val="0031177D"/>
    <w:rsid w:val="00311808"/>
    <w:rsid w:val="00311980"/>
    <w:rsid w:val="00311993"/>
    <w:rsid w:val="00311CCB"/>
    <w:rsid w:val="00311CF9"/>
    <w:rsid w:val="00311DFD"/>
    <w:rsid w:val="00311F42"/>
    <w:rsid w:val="00312469"/>
    <w:rsid w:val="0031253B"/>
    <w:rsid w:val="00312630"/>
    <w:rsid w:val="00312C33"/>
    <w:rsid w:val="00312FA9"/>
    <w:rsid w:val="00313170"/>
    <w:rsid w:val="00313438"/>
    <w:rsid w:val="003137D0"/>
    <w:rsid w:val="0031394A"/>
    <w:rsid w:val="00313A59"/>
    <w:rsid w:val="00313D17"/>
    <w:rsid w:val="00313E74"/>
    <w:rsid w:val="00313EDC"/>
    <w:rsid w:val="00314014"/>
    <w:rsid w:val="00314082"/>
    <w:rsid w:val="003141AD"/>
    <w:rsid w:val="00314505"/>
    <w:rsid w:val="003145B4"/>
    <w:rsid w:val="003145FF"/>
    <w:rsid w:val="00314B62"/>
    <w:rsid w:val="00314BBA"/>
    <w:rsid w:val="00314C09"/>
    <w:rsid w:val="00314D91"/>
    <w:rsid w:val="00314D95"/>
    <w:rsid w:val="00314E39"/>
    <w:rsid w:val="003151AF"/>
    <w:rsid w:val="00315271"/>
    <w:rsid w:val="00315445"/>
    <w:rsid w:val="00315523"/>
    <w:rsid w:val="00315818"/>
    <w:rsid w:val="00315D2D"/>
    <w:rsid w:val="00315DE6"/>
    <w:rsid w:val="00316267"/>
    <w:rsid w:val="00316282"/>
    <w:rsid w:val="003162CF"/>
    <w:rsid w:val="00316426"/>
    <w:rsid w:val="00316502"/>
    <w:rsid w:val="00316758"/>
    <w:rsid w:val="003167D1"/>
    <w:rsid w:val="0031685B"/>
    <w:rsid w:val="0031691E"/>
    <w:rsid w:val="00316987"/>
    <w:rsid w:val="003169B5"/>
    <w:rsid w:val="003169F8"/>
    <w:rsid w:val="00316DCE"/>
    <w:rsid w:val="003173C7"/>
    <w:rsid w:val="00317524"/>
    <w:rsid w:val="00317576"/>
    <w:rsid w:val="003175FD"/>
    <w:rsid w:val="00317771"/>
    <w:rsid w:val="003178ED"/>
    <w:rsid w:val="00317B9C"/>
    <w:rsid w:val="00317E3E"/>
    <w:rsid w:val="00317E8E"/>
    <w:rsid w:val="00320077"/>
    <w:rsid w:val="003202E5"/>
    <w:rsid w:val="00320494"/>
    <w:rsid w:val="00320561"/>
    <w:rsid w:val="003205F8"/>
    <w:rsid w:val="0032070E"/>
    <w:rsid w:val="00320865"/>
    <w:rsid w:val="00320FC5"/>
    <w:rsid w:val="00320FDC"/>
    <w:rsid w:val="0032131E"/>
    <w:rsid w:val="00321618"/>
    <w:rsid w:val="0032164D"/>
    <w:rsid w:val="0032182C"/>
    <w:rsid w:val="003218E3"/>
    <w:rsid w:val="00321A23"/>
    <w:rsid w:val="00321CD4"/>
    <w:rsid w:val="00321E05"/>
    <w:rsid w:val="00321E3F"/>
    <w:rsid w:val="00322477"/>
    <w:rsid w:val="00322669"/>
    <w:rsid w:val="003226A1"/>
    <w:rsid w:val="003227B1"/>
    <w:rsid w:val="00322832"/>
    <w:rsid w:val="00322875"/>
    <w:rsid w:val="00322885"/>
    <w:rsid w:val="00322B4B"/>
    <w:rsid w:val="00322C2F"/>
    <w:rsid w:val="00323108"/>
    <w:rsid w:val="00323290"/>
    <w:rsid w:val="0032343D"/>
    <w:rsid w:val="00323521"/>
    <w:rsid w:val="003236D6"/>
    <w:rsid w:val="003237A5"/>
    <w:rsid w:val="003237D6"/>
    <w:rsid w:val="00323905"/>
    <w:rsid w:val="003239B5"/>
    <w:rsid w:val="00323B11"/>
    <w:rsid w:val="00323F92"/>
    <w:rsid w:val="00323FA0"/>
    <w:rsid w:val="00323FCC"/>
    <w:rsid w:val="0032400F"/>
    <w:rsid w:val="0032427E"/>
    <w:rsid w:val="003244CE"/>
    <w:rsid w:val="00324533"/>
    <w:rsid w:val="0032478A"/>
    <w:rsid w:val="00324ED0"/>
    <w:rsid w:val="00324FC3"/>
    <w:rsid w:val="00325061"/>
    <w:rsid w:val="00325335"/>
    <w:rsid w:val="0032540D"/>
    <w:rsid w:val="00325DEE"/>
    <w:rsid w:val="00326124"/>
    <w:rsid w:val="0032671A"/>
    <w:rsid w:val="00326777"/>
    <w:rsid w:val="003267C4"/>
    <w:rsid w:val="003267EC"/>
    <w:rsid w:val="003269A5"/>
    <w:rsid w:val="00326A98"/>
    <w:rsid w:val="00326CCF"/>
    <w:rsid w:val="00326E19"/>
    <w:rsid w:val="00326F48"/>
    <w:rsid w:val="00326FE7"/>
    <w:rsid w:val="00327003"/>
    <w:rsid w:val="0032713C"/>
    <w:rsid w:val="003272A3"/>
    <w:rsid w:val="003276DE"/>
    <w:rsid w:val="003278EB"/>
    <w:rsid w:val="003279F8"/>
    <w:rsid w:val="00327E7F"/>
    <w:rsid w:val="003302DC"/>
    <w:rsid w:val="003302E9"/>
    <w:rsid w:val="00330392"/>
    <w:rsid w:val="00330414"/>
    <w:rsid w:val="00330612"/>
    <w:rsid w:val="00330A7D"/>
    <w:rsid w:val="00330B08"/>
    <w:rsid w:val="00330BA2"/>
    <w:rsid w:val="00330C07"/>
    <w:rsid w:val="0033123F"/>
    <w:rsid w:val="00331365"/>
    <w:rsid w:val="003313E7"/>
    <w:rsid w:val="00331409"/>
    <w:rsid w:val="00331894"/>
    <w:rsid w:val="003319AE"/>
    <w:rsid w:val="00331BE0"/>
    <w:rsid w:val="00331DC7"/>
    <w:rsid w:val="0033224D"/>
    <w:rsid w:val="0033226A"/>
    <w:rsid w:val="003323C9"/>
    <w:rsid w:val="00332429"/>
    <w:rsid w:val="00332628"/>
    <w:rsid w:val="00332746"/>
    <w:rsid w:val="00332B4D"/>
    <w:rsid w:val="00332E31"/>
    <w:rsid w:val="00332E8A"/>
    <w:rsid w:val="00332ED1"/>
    <w:rsid w:val="00333843"/>
    <w:rsid w:val="0033398F"/>
    <w:rsid w:val="003339EF"/>
    <w:rsid w:val="00333C3C"/>
    <w:rsid w:val="00333DD1"/>
    <w:rsid w:val="00333E8E"/>
    <w:rsid w:val="00333EE1"/>
    <w:rsid w:val="00334508"/>
    <w:rsid w:val="00334533"/>
    <w:rsid w:val="0033469D"/>
    <w:rsid w:val="00334705"/>
    <w:rsid w:val="00334759"/>
    <w:rsid w:val="00334870"/>
    <w:rsid w:val="003349E9"/>
    <w:rsid w:val="00334A9B"/>
    <w:rsid w:val="00334CD9"/>
    <w:rsid w:val="00335039"/>
    <w:rsid w:val="003352F8"/>
    <w:rsid w:val="0033550F"/>
    <w:rsid w:val="003356E9"/>
    <w:rsid w:val="00335779"/>
    <w:rsid w:val="00335873"/>
    <w:rsid w:val="00335A16"/>
    <w:rsid w:val="00335F77"/>
    <w:rsid w:val="00335FEB"/>
    <w:rsid w:val="0033619D"/>
    <w:rsid w:val="003363F2"/>
    <w:rsid w:val="00336518"/>
    <w:rsid w:val="0033685F"/>
    <w:rsid w:val="003368E4"/>
    <w:rsid w:val="003369A1"/>
    <w:rsid w:val="00336CC1"/>
    <w:rsid w:val="00336CE6"/>
    <w:rsid w:val="00336D23"/>
    <w:rsid w:val="00336F89"/>
    <w:rsid w:val="00337573"/>
    <w:rsid w:val="003377BD"/>
    <w:rsid w:val="003377C6"/>
    <w:rsid w:val="00337A0E"/>
    <w:rsid w:val="00337A72"/>
    <w:rsid w:val="00337BEB"/>
    <w:rsid w:val="00337CB6"/>
    <w:rsid w:val="00337CC1"/>
    <w:rsid w:val="00337CDE"/>
    <w:rsid w:val="00337DE9"/>
    <w:rsid w:val="00337EF9"/>
    <w:rsid w:val="00340436"/>
    <w:rsid w:val="00340691"/>
    <w:rsid w:val="0034094A"/>
    <w:rsid w:val="00340997"/>
    <w:rsid w:val="00340A30"/>
    <w:rsid w:val="00340A62"/>
    <w:rsid w:val="00340BAE"/>
    <w:rsid w:val="00340CF9"/>
    <w:rsid w:val="00341122"/>
    <w:rsid w:val="003411F1"/>
    <w:rsid w:val="0034124B"/>
    <w:rsid w:val="0034128E"/>
    <w:rsid w:val="003415FF"/>
    <w:rsid w:val="00341726"/>
    <w:rsid w:val="00341A57"/>
    <w:rsid w:val="00342075"/>
    <w:rsid w:val="00342450"/>
    <w:rsid w:val="003425B8"/>
    <w:rsid w:val="003426E2"/>
    <w:rsid w:val="003426FD"/>
    <w:rsid w:val="0034272F"/>
    <w:rsid w:val="003427A0"/>
    <w:rsid w:val="003427D2"/>
    <w:rsid w:val="00342A8C"/>
    <w:rsid w:val="00343080"/>
    <w:rsid w:val="003430A2"/>
    <w:rsid w:val="00343208"/>
    <w:rsid w:val="00343266"/>
    <w:rsid w:val="00343415"/>
    <w:rsid w:val="00343B66"/>
    <w:rsid w:val="00343C0C"/>
    <w:rsid w:val="003441FD"/>
    <w:rsid w:val="00344225"/>
    <w:rsid w:val="003443DD"/>
    <w:rsid w:val="00344406"/>
    <w:rsid w:val="00344796"/>
    <w:rsid w:val="003448C8"/>
    <w:rsid w:val="00344A58"/>
    <w:rsid w:val="00344E41"/>
    <w:rsid w:val="003454E5"/>
    <w:rsid w:val="00345577"/>
    <w:rsid w:val="00345925"/>
    <w:rsid w:val="00345BAD"/>
    <w:rsid w:val="00345DBB"/>
    <w:rsid w:val="00345E17"/>
    <w:rsid w:val="00345EF9"/>
    <w:rsid w:val="00346124"/>
    <w:rsid w:val="0034641F"/>
    <w:rsid w:val="0034642A"/>
    <w:rsid w:val="0034647E"/>
    <w:rsid w:val="00346510"/>
    <w:rsid w:val="00346562"/>
    <w:rsid w:val="003465E6"/>
    <w:rsid w:val="00346775"/>
    <w:rsid w:val="00346817"/>
    <w:rsid w:val="00346829"/>
    <w:rsid w:val="00346857"/>
    <w:rsid w:val="003468C8"/>
    <w:rsid w:val="00346E6F"/>
    <w:rsid w:val="003472C0"/>
    <w:rsid w:val="00347470"/>
    <w:rsid w:val="00347736"/>
    <w:rsid w:val="003477E3"/>
    <w:rsid w:val="00347ACA"/>
    <w:rsid w:val="00347C4F"/>
    <w:rsid w:val="00347E13"/>
    <w:rsid w:val="00347EA2"/>
    <w:rsid w:val="00347F29"/>
    <w:rsid w:val="003503C1"/>
    <w:rsid w:val="003504CC"/>
    <w:rsid w:val="0035050F"/>
    <w:rsid w:val="003507B4"/>
    <w:rsid w:val="00350AD6"/>
    <w:rsid w:val="00351363"/>
    <w:rsid w:val="00351420"/>
    <w:rsid w:val="003514A2"/>
    <w:rsid w:val="003516BB"/>
    <w:rsid w:val="00351AA1"/>
    <w:rsid w:val="00351D65"/>
    <w:rsid w:val="00351F65"/>
    <w:rsid w:val="0035244A"/>
    <w:rsid w:val="0035257A"/>
    <w:rsid w:val="00352822"/>
    <w:rsid w:val="003529CC"/>
    <w:rsid w:val="00352BF9"/>
    <w:rsid w:val="00352CAC"/>
    <w:rsid w:val="00352F30"/>
    <w:rsid w:val="00352FC1"/>
    <w:rsid w:val="00353081"/>
    <w:rsid w:val="0035319E"/>
    <w:rsid w:val="003531DA"/>
    <w:rsid w:val="00353456"/>
    <w:rsid w:val="003534A7"/>
    <w:rsid w:val="00353913"/>
    <w:rsid w:val="00353AA8"/>
    <w:rsid w:val="00353B45"/>
    <w:rsid w:val="00353BDC"/>
    <w:rsid w:val="00353D89"/>
    <w:rsid w:val="003543D5"/>
    <w:rsid w:val="00354559"/>
    <w:rsid w:val="003547BE"/>
    <w:rsid w:val="003548C3"/>
    <w:rsid w:val="00354BF2"/>
    <w:rsid w:val="00354C9F"/>
    <w:rsid w:val="0035512B"/>
    <w:rsid w:val="00355646"/>
    <w:rsid w:val="00355A37"/>
    <w:rsid w:val="0035638F"/>
    <w:rsid w:val="00356957"/>
    <w:rsid w:val="00356B52"/>
    <w:rsid w:val="00356DCE"/>
    <w:rsid w:val="00356F02"/>
    <w:rsid w:val="00356F14"/>
    <w:rsid w:val="003579E5"/>
    <w:rsid w:val="00357F78"/>
    <w:rsid w:val="0036008E"/>
    <w:rsid w:val="00360460"/>
    <w:rsid w:val="0036068A"/>
    <w:rsid w:val="0036074B"/>
    <w:rsid w:val="003609C0"/>
    <w:rsid w:val="00360B4A"/>
    <w:rsid w:val="00360BF2"/>
    <w:rsid w:val="00360C26"/>
    <w:rsid w:val="00360E2C"/>
    <w:rsid w:val="003610C7"/>
    <w:rsid w:val="003617FD"/>
    <w:rsid w:val="003618E7"/>
    <w:rsid w:val="00361E08"/>
    <w:rsid w:val="00362048"/>
    <w:rsid w:val="003620B0"/>
    <w:rsid w:val="003620C5"/>
    <w:rsid w:val="00362229"/>
    <w:rsid w:val="00362239"/>
    <w:rsid w:val="00362322"/>
    <w:rsid w:val="003623AE"/>
    <w:rsid w:val="00362496"/>
    <w:rsid w:val="003624C0"/>
    <w:rsid w:val="003626CB"/>
    <w:rsid w:val="00362A10"/>
    <w:rsid w:val="00362DFE"/>
    <w:rsid w:val="00362F68"/>
    <w:rsid w:val="00363127"/>
    <w:rsid w:val="003632AA"/>
    <w:rsid w:val="00363469"/>
    <w:rsid w:val="00363645"/>
    <w:rsid w:val="003636CB"/>
    <w:rsid w:val="00363887"/>
    <w:rsid w:val="00363978"/>
    <w:rsid w:val="00363B35"/>
    <w:rsid w:val="00363E88"/>
    <w:rsid w:val="00363F03"/>
    <w:rsid w:val="0036428B"/>
    <w:rsid w:val="0036430E"/>
    <w:rsid w:val="00364533"/>
    <w:rsid w:val="003645C9"/>
    <w:rsid w:val="003645F4"/>
    <w:rsid w:val="003646CC"/>
    <w:rsid w:val="00364758"/>
    <w:rsid w:val="0036492E"/>
    <w:rsid w:val="00364983"/>
    <w:rsid w:val="00364E9E"/>
    <w:rsid w:val="003650C6"/>
    <w:rsid w:val="003650F3"/>
    <w:rsid w:val="0036558F"/>
    <w:rsid w:val="00365868"/>
    <w:rsid w:val="00365BBC"/>
    <w:rsid w:val="003661CB"/>
    <w:rsid w:val="003664AD"/>
    <w:rsid w:val="00366686"/>
    <w:rsid w:val="003666C5"/>
    <w:rsid w:val="003668FB"/>
    <w:rsid w:val="00366925"/>
    <w:rsid w:val="00366985"/>
    <w:rsid w:val="003669F7"/>
    <w:rsid w:val="003669FE"/>
    <w:rsid w:val="003670AF"/>
    <w:rsid w:val="003671E1"/>
    <w:rsid w:val="00367468"/>
    <w:rsid w:val="003675BC"/>
    <w:rsid w:val="00367638"/>
    <w:rsid w:val="00367643"/>
    <w:rsid w:val="00367C15"/>
    <w:rsid w:val="00370030"/>
    <w:rsid w:val="003702F4"/>
    <w:rsid w:val="00370383"/>
    <w:rsid w:val="00370613"/>
    <w:rsid w:val="00370635"/>
    <w:rsid w:val="00370638"/>
    <w:rsid w:val="00370684"/>
    <w:rsid w:val="003707C6"/>
    <w:rsid w:val="0037093B"/>
    <w:rsid w:val="00370990"/>
    <w:rsid w:val="00370E3C"/>
    <w:rsid w:val="00370E9C"/>
    <w:rsid w:val="00370F91"/>
    <w:rsid w:val="003711A2"/>
    <w:rsid w:val="003718E5"/>
    <w:rsid w:val="003718F1"/>
    <w:rsid w:val="00371A85"/>
    <w:rsid w:val="00371D85"/>
    <w:rsid w:val="00371EFE"/>
    <w:rsid w:val="00371F8C"/>
    <w:rsid w:val="00372172"/>
    <w:rsid w:val="003723C5"/>
    <w:rsid w:val="00372828"/>
    <w:rsid w:val="003728AE"/>
    <w:rsid w:val="00372C62"/>
    <w:rsid w:val="00372D24"/>
    <w:rsid w:val="00372E94"/>
    <w:rsid w:val="00372FC7"/>
    <w:rsid w:val="0037303A"/>
    <w:rsid w:val="003730B8"/>
    <w:rsid w:val="00373440"/>
    <w:rsid w:val="0037348C"/>
    <w:rsid w:val="003735BF"/>
    <w:rsid w:val="00373670"/>
    <w:rsid w:val="00373700"/>
    <w:rsid w:val="00373905"/>
    <w:rsid w:val="00373ECC"/>
    <w:rsid w:val="00373F3F"/>
    <w:rsid w:val="003742D0"/>
    <w:rsid w:val="003744A2"/>
    <w:rsid w:val="00374521"/>
    <w:rsid w:val="0037459F"/>
    <w:rsid w:val="00374671"/>
    <w:rsid w:val="003749DB"/>
    <w:rsid w:val="00374AE6"/>
    <w:rsid w:val="00374C0D"/>
    <w:rsid w:val="00374D22"/>
    <w:rsid w:val="00375072"/>
    <w:rsid w:val="00375120"/>
    <w:rsid w:val="003753C6"/>
    <w:rsid w:val="0037544B"/>
    <w:rsid w:val="003755BA"/>
    <w:rsid w:val="0037570D"/>
    <w:rsid w:val="0037594E"/>
    <w:rsid w:val="00375BD1"/>
    <w:rsid w:val="00375BE2"/>
    <w:rsid w:val="00375C03"/>
    <w:rsid w:val="00375C72"/>
    <w:rsid w:val="00375EDA"/>
    <w:rsid w:val="00376005"/>
    <w:rsid w:val="003761F1"/>
    <w:rsid w:val="003764E6"/>
    <w:rsid w:val="00376612"/>
    <w:rsid w:val="00376809"/>
    <w:rsid w:val="00376B41"/>
    <w:rsid w:val="00376C0E"/>
    <w:rsid w:val="00377153"/>
    <w:rsid w:val="003771DA"/>
    <w:rsid w:val="00377261"/>
    <w:rsid w:val="003773E4"/>
    <w:rsid w:val="0037747B"/>
    <w:rsid w:val="00377530"/>
    <w:rsid w:val="00377742"/>
    <w:rsid w:val="003778C7"/>
    <w:rsid w:val="00377BE7"/>
    <w:rsid w:val="003800D0"/>
    <w:rsid w:val="003801BC"/>
    <w:rsid w:val="003802B6"/>
    <w:rsid w:val="00380356"/>
    <w:rsid w:val="0038094B"/>
    <w:rsid w:val="00380CFF"/>
    <w:rsid w:val="00380D62"/>
    <w:rsid w:val="00381309"/>
    <w:rsid w:val="0038135D"/>
    <w:rsid w:val="0038148C"/>
    <w:rsid w:val="003815F1"/>
    <w:rsid w:val="00381743"/>
    <w:rsid w:val="0038174D"/>
    <w:rsid w:val="003818BC"/>
    <w:rsid w:val="00381BB8"/>
    <w:rsid w:val="00381D18"/>
    <w:rsid w:val="00381DBA"/>
    <w:rsid w:val="00381F6E"/>
    <w:rsid w:val="00382095"/>
    <w:rsid w:val="003824BA"/>
    <w:rsid w:val="0038258D"/>
    <w:rsid w:val="0038275D"/>
    <w:rsid w:val="00382779"/>
    <w:rsid w:val="00382C08"/>
    <w:rsid w:val="00382CE7"/>
    <w:rsid w:val="00382DE6"/>
    <w:rsid w:val="00383416"/>
    <w:rsid w:val="0038358F"/>
    <w:rsid w:val="003835CC"/>
    <w:rsid w:val="0038362B"/>
    <w:rsid w:val="00383A2B"/>
    <w:rsid w:val="00383CF2"/>
    <w:rsid w:val="00383E15"/>
    <w:rsid w:val="00383E2B"/>
    <w:rsid w:val="00383FBE"/>
    <w:rsid w:val="00383FEC"/>
    <w:rsid w:val="00384247"/>
    <w:rsid w:val="00384365"/>
    <w:rsid w:val="003843E8"/>
    <w:rsid w:val="00384442"/>
    <w:rsid w:val="00384673"/>
    <w:rsid w:val="00384979"/>
    <w:rsid w:val="00384A4E"/>
    <w:rsid w:val="00384C46"/>
    <w:rsid w:val="00384C58"/>
    <w:rsid w:val="00384D22"/>
    <w:rsid w:val="00384D5C"/>
    <w:rsid w:val="00384EB2"/>
    <w:rsid w:val="0038558D"/>
    <w:rsid w:val="003856A6"/>
    <w:rsid w:val="00385B56"/>
    <w:rsid w:val="00385C37"/>
    <w:rsid w:val="00385EB4"/>
    <w:rsid w:val="00385F6E"/>
    <w:rsid w:val="00386200"/>
    <w:rsid w:val="00386245"/>
    <w:rsid w:val="003868FB"/>
    <w:rsid w:val="00386A99"/>
    <w:rsid w:val="00387069"/>
    <w:rsid w:val="00387574"/>
    <w:rsid w:val="003879B0"/>
    <w:rsid w:val="00387A37"/>
    <w:rsid w:val="00387BA0"/>
    <w:rsid w:val="00387C37"/>
    <w:rsid w:val="00387EB1"/>
    <w:rsid w:val="00387F06"/>
    <w:rsid w:val="003900B4"/>
    <w:rsid w:val="0039025E"/>
    <w:rsid w:val="003904B7"/>
    <w:rsid w:val="003908C6"/>
    <w:rsid w:val="00390E51"/>
    <w:rsid w:val="00390FF7"/>
    <w:rsid w:val="0039149F"/>
    <w:rsid w:val="0039155F"/>
    <w:rsid w:val="003916E0"/>
    <w:rsid w:val="00391AB3"/>
    <w:rsid w:val="00391D32"/>
    <w:rsid w:val="00391E31"/>
    <w:rsid w:val="003920FD"/>
    <w:rsid w:val="0039224F"/>
    <w:rsid w:val="003922EA"/>
    <w:rsid w:val="003923F2"/>
    <w:rsid w:val="00392841"/>
    <w:rsid w:val="003928B7"/>
    <w:rsid w:val="00392AC7"/>
    <w:rsid w:val="00392C6E"/>
    <w:rsid w:val="00392D97"/>
    <w:rsid w:val="00392DEC"/>
    <w:rsid w:val="0039314F"/>
    <w:rsid w:val="00393237"/>
    <w:rsid w:val="00393467"/>
    <w:rsid w:val="003936B9"/>
    <w:rsid w:val="003937DB"/>
    <w:rsid w:val="003937F9"/>
    <w:rsid w:val="003939D9"/>
    <w:rsid w:val="003939E8"/>
    <w:rsid w:val="00393F96"/>
    <w:rsid w:val="00394040"/>
    <w:rsid w:val="00394422"/>
    <w:rsid w:val="003944C3"/>
    <w:rsid w:val="003949E9"/>
    <w:rsid w:val="00394D32"/>
    <w:rsid w:val="00395114"/>
    <w:rsid w:val="003951C9"/>
    <w:rsid w:val="003954A5"/>
    <w:rsid w:val="003955F9"/>
    <w:rsid w:val="0039583C"/>
    <w:rsid w:val="00395866"/>
    <w:rsid w:val="003959E6"/>
    <w:rsid w:val="00395D50"/>
    <w:rsid w:val="00395D93"/>
    <w:rsid w:val="00395FEB"/>
    <w:rsid w:val="0039608D"/>
    <w:rsid w:val="00396625"/>
    <w:rsid w:val="00396638"/>
    <w:rsid w:val="003966BC"/>
    <w:rsid w:val="003966E7"/>
    <w:rsid w:val="00396754"/>
    <w:rsid w:val="003968B0"/>
    <w:rsid w:val="00396C89"/>
    <w:rsid w:val="00396D3C"/>
    <w:rsid w:val="003975D4"/>
    <w:rsid w:val="0039765A"/>
    <w:rsid w:val="003976B9"/>
    <w:rsid w:val="00397996"/>
    <w:rsid w:val="003979F1"/>
    <w:rsid w:val="00397AE3"/>
    <w:rsid w:val="00397BC0"/>
    <w:rsid w:val="00397F1B"/>
    <w:rsid w:val="00397FBD"/>
    <w:rsid w:val="003A01A4"/>
    <w:rsid w:val="003A0280"/>
    <w:rsid w:val="003A043E"/>
    <w:rsid w:val="003A0545"/>
    <w:rsid w:val="003A0910"/>
    <w:rsid w:val="003A0B38"/>
    <w:rsid w:val="003A0D2F"/>
    <w:rsid w:val="003A0D6A"/>
    <w:rsid w:val="003A0FDC"/>
    <w:rsid w:val="003A1371"/>
    <w:rsid w:val="003A1890"/>
    <w:rsid w:val="003A195C"/>
    <w:rsid w:val="003A1ABB"/>
    <w:rsid w:val="003A21B5"/>
    <w:rsid w:val="003A26DF"/>
    <w:rsid w:val="003A2752"/>
    <w:rsid w:val="003A28FA"/>
    <w:rsid w:val="003A29CA"/>
    <w:rsid w:val="003A2C89"/>
    <w:rsid w:val="003A2F9C"/>
    <w:rsid w:val="003A33A4"/>
    <w:rsid w:val="003A357A"/>
    <w:rsid w:val="003A37A7"/>
    <w:rsid w:val="003A38FA"/>
    <w:rsid w:val="003A3958"/>
    <w:rsid w:val="003A40C6"/>
    <w:rsid w:val="003A40E8"/>
    <w:rsid w:val="003A4489"/>
    <w:rsid w:val="003A456A"/>
    <w:rsid w:val="003A45F1"/>
    <w:rsid w:val="003A4BBA"/>
    <w:rsid w:val="003A4BEA"/>
    <w:rsid w:val="003A4C9A"/>
    <w:rsid w:val="003A4E07"/>
    <w:rsid w:val="003A4E0E"/>
    <w:rsid w:val="003A51A2"/>
    <w:rsid w:val="003A544F"/>
    <w:rsid w:val="003A54FF"/>
    <w:rsid w:val="003A57CA"/>
    <w:rsid w:val="003A5801"/>
    <w:rsid w:val="003A5845"/>
    <w:rsid w:val="003A59E0"/>
    <w:rsid w:val="003A5AE3"/>
    <w:rsid w:val="003A5C64"/>
    <w:rsid w:val="003A6731"/>
    <w:rsid w:val="003A69F7"/>
    <w:rsid w:val="003A6C4B"/>
    <w:rsid w:val="003A6C84"/>
    <w:rsid w:val="003A7006"/>
    <w:rsid w:val="003A752A"/>
    <w:rsid w:val="003A75BA"/>
    <w:rsid w:val="003A76A4"/>
    <w:rsid w:val="003A7751"/>
    <w:rsid w:val="003B00D7"/>
    <w:rsid w:val="003B023C"/>
    <w:rsid w:val="003B0284"/>
    <w:rsid w:val="003B02B1"/>
    <w:rsid w:val="003B0341"/>
    <w:rsid w:val="003B05C6"/>
    <w:rsid w:val="003B0609"/>
    <w:rsid w:val="003B067D"/>
    <w:rsid w:val="003B0C76"/>
    <w:rsid w:val="003B120E"/>
    <w:rsid w:val="003B1309"/>
    <w:rsid w:val="003B158E"/>
    <w:rsid w:val="003B1641"/>
    <w:rsid w:val="003B16A2"/>
    <w:rsid w:val="003B170A"/>
    <w:rsid w:val="003B1732"/>
    <w:rsid w:val="003B19D3"/>
    <w:rsid w:val="003B1B7E"/>
    <w:rsid w:val="003B1E8D"/>
    <w:rsid w:val="003B2359"/>
    <w:rsid w:val="003B246A"/>
    <w:rsid w:val="003B2566"/>
    <w:rsid w:val="003B2678"/>
    <w:rsid w:val="003B26C0"/>
    <w:rsid w:val="003B26F0"/>
    <w:rsid w:val="003B27A3"/>
    <w:rsid w:val="003B2842"/>
    <w:rsid w:val="003B289B"/>
    <w:rsid w:val="003B29AF"/>
    <w:rsid w:val="003B2C39"/>
    <w:rsid w:val="003B3222"/>
    <w:rsid w:val="003B33E6"/>
    <w:rsid w:val="003B3591"/>
    <w:rsid w:val="003B37AF"/>
    <w:rsid w:val="003B387A"/>
    <w:rsid w:val="003B389A"/>
    <w:rsid w:val="003B3A61"/>
    <w:rsid w:val="003B3A99"/>
    <w:rsid w:val="003B3BC3"/>
    <w:rsid w:val="003B3CA8"/>
    <w:rsid w:val="003B4356"/>
    <w:rsid w:val="003B43AB"/>
    <w:rsid w:val="003B455C"/>
    <w:rsid w:val="003B45B7"/>
    <w:rsid w:val="003B4604"/>
    <w:rsid w:val="003B470A"/>
    <w:rsid w:val="003B4C72"/>
    <w:rsid w:val="003B4D2F"/>
    <w:rsid w:val="003B4E46"/>
    <w:rsid w:val="003B4E47"/>
    <w:rsid w:val="003B4E59"/>
    <w:rsid w:val="003B511C"/>
    <w:rsid w:val="003B52EE"/>
    <w:rsid w:val="003B5400"/>
    <w:rsid w:val="003B54FB"/>
    <w:rsid w:val="003B582D"/>
    <w:rsid w:val="003B5A2A"/>
    <w:rsid w:val="003B5F09"/>
    <w:rsid w:val="003B5F67"/>
    <w:rsid w:val="003B6012"/>
    <w:rsid w:val="003B60B7"/>
    <w:rsid w:val="003B6379"/>
    <w:rsid w:val="003B675B"/>
    <w:rsid w:val="003B6911"/>
    <w:rsid w:val="003B6961"/>
    <w:rsid w:val="003B6BF0"/>
    <w:rsid w:val="003B6C36"/>
    <w:rsid w:val="003B6EBD"/>
    <w:rsid w:val="003B6F0C"/>
    <w:rsid w:val="003B6F7A"/>
    <w:rsid w:val="003B6FA9"/>
    <w:rsid w:val="003B75D9"/>
    <w:rsid w:val="003B7676"/>
    <w:rsid w:val="003B7769"/>
    <w:rsid w:val="003B790E"/>
    <w:rsid w:val="003B7917"/>
    <w:rsid w:val="003B7A43"/>
    <w:rsid w:val="003B7BDF"/>
    <w:rsid w:val="003B7C3C"/>
    <w:rsid w:val="003B7D16"/>
    <w:rsid w:val="003B7DA6"/>
    <w:rsid w:val="003B7E2C"/>
    <w:rsid w:val="003B7E5D"/>
    <w:rsid w:val="003B7FBA"/>
    <w:rsid w:val="003C02F8"/>
    <w:rsid w:val="003C066E"/>
    <w:rsid w:val="003C0AE3"/>
    <w:rsid w:val="003C10E1"/>
    <w:rsid w:val="003C1158"/>
    <w:rsid w:val="003C11AC"/>
    <w:rsid w:val="003C12AB"/>
    <w:rsid w:val="003C17E7"/>
    <w:rsid w:val="003C1B88"/>
    <w:rsid w:val="003C1D53"/>
    <w:rsid w:val="003C1DE5"/>
    <w:rsid w:val="003C281C"/>
    <w:rsid w:val="003C285A"/>
    <w:rsid w:val="003C2A1A"/>
    <w:rsid w:val="003C2BFD"/>
    <w:rsid w:val="003C2CE1"/>
    <w:rsid w:val="003C2D2C"/>
    <w:rsid w:val="003C2D37"/>
    <w:rsid w:val="003C2F9E"/>
    <w:rsid w:val="003C3288"/>
    <w:rsid w:val="003C332D"/>
    <w:rsid w:val="003C34BF"/>
    <w:rsid w:val="003C39DE"/>
    <w:rsid w:val="003C3AE3"/>
    <w:rsid w:val="003C3C85"/>
    <w:rsid w:val="003C3C98"/>
    <w:rsid w:val="003C3ED0"/>
    <w:rsid w:val="003C3FA2"/>
    <w:rsid w:val="003C3FAF"/>
    <w:rsid w:val="003C42A8"/>
    <w:rsid w:val="003C430B"/>
    <w:rsid w:val="003C43F2"/>
    <w:rsid w:val="003C4424"/>
    <w:rsid w:val="003C4476"/>
    <w:rsid w:val="003C4481"/>
    <w:rsid w:val="003C4707"/>
    <w:rsid w:val="003C4805"/>
    <w:rsid w:val="003C481B"/>
    <w:rsid w:val="003C4DD7"/>
    <w:rsid w:val="003C5253"/>
    <w:rsid w:val="003C55AD"/>
    <w:rsid w:val="003C59C8"/>
    <w:rsid w:val="003C5B2C"/>
    <w:rsid w:val="003C5BF3"/>
    <w:rsid w:val="003C6348"/>
    <w:rsid w:val="003C634A"/>
    <w:rsid w:val="003C69B5"/>
    <w:rsid w:val="003C69E1"/>
    <w:rsid w:val="003C6D23"/>
    <w:rsid w:val="003C6D2E"/>
    <w:rsid w:val="003C6DA5"/>
    <w:rsid w:val="003C6E4D"/>
    <w:rsid w:val="003C6E91"/>
    <w:rsid w:val="003C6FD4"/>
    <w:rsid w:val="003C7105"/>
    <w:rsid w:val="003C7130"/>
    <w:rsid w:val="003C738D"/>
    <w:rsid w:val="003C7454"/>
    <w:rsid w:val="003C7455"/>
    <w:rsid w:val="003C74AB"/>
    <w:rsid w:val="003C751B"/>
    <w:rsid w:val="003C7837"/>
    <w:rsid w:val="003C788E"/>
    <w:rsid w:val="003C7A1D"/>
    <w:rsid w:val="003C7A2E"/>
    <w:rsid w:val="003C7E05"/>
    <w:rsid w:val="003C7F79"/>
    <w:rsid w:val="003D02E1"/>
    <w:rsid w:val="003D0942"/>
    <w:rsid w:val="003D09CB"/>
    <w:rsid w:val="003D0A70"/>
    <w:rsid w:val="003D0E06"/>
    <w:rsid w:val="003D0EA0"/>
    <w:rsid w:val="003D0FC6"/>
    <w:rsid w:val="003D1069"/>
    <w:rsid w:val="003D1170"/>
    <w:rsid w:val="003D1433"/>
    <w:rsid w:val="003D15A9"/>
    <w:rsid w:val="003D15F4"/>
    <w:rsid w:val="003D18CC"/>
    <w:rsid w:val="003D194B"/>
    <w:rsid w:val="003D19D1"/>
    <w:rsid w:val="003D19DE"/>
    <w:rsid w:val="003D1BD1"/>
    <w:rsid w:val="003D1C1A"/>
    <w:rsid w:val="003D1DDB"/>
    <w:rsid w:val="003D1F1D"/>
    <w:rsid w:val="003D1FCB"/>
    <w:rsid w:val="003D2086"/>
    <w:rsid w:val="003D20F9"/>
    <w:rsid w:val="003D2163"/>
    <w:rsid w:val="003D2217"/>
    <w:rsid w:val="003D231A"/>
    <w:rsid w:val="003D2534"/>
    <w:rsid w:val="003D2598"/>
    <w:rsid w:val="003D282B"/>
    <w:rsid w:val="003D2997"/>
    <w:rsid w:val="003D29F7"/>
    <w:rsid w:val="003D2A89"/>
    <w:rsid w:val="003D2DBC"/>
    <w:rsid w:val="003D2E18"/>
    <w:rsid w:val="003D2F39"/>
    <w:rsid w:val="003D307F"/>
    <w:rsid w:val="003D324B"/>
    <w:rsid w:val="003D3370"/>
    <w:rsid w:val="003D36BC"/>
    <w:rsid w:val="003D4125"/>
    <w:rsid w:val="003D42C3"/>
    <w:rsid w:val="003D4310"/>
    <w:rsid w:val="003D4370"/>
    <w:rsid w:val="003D4584"/>
    <w:rsid w:val="003D459D"/>
    <w:rsid w:val="003D45D5"/>
    <w:rsid w:val="003D47D3"/>
    <w:rsid w:val="003D48E4"/>
    <w:rsid w:val="003D4A73"/>
    <w:rsid w:val="003D4B94"/>
    <w:rsid w:val="003D4CE1"/>
    <w:rsid w:val="003D4E3F"/>
    <w:rsid w:val="003D50A7"/>
    <w:rsid w:val="003D51ED"/>
    <w:rsid w:val="003D54B2"/>
    <w:rsid w:val="003D54CC"/>
    <w:rsid w:val="003D5666"/>
    <w:rsid w:val="003D56EA"/>
    <w:rsid w:val="003D56F4"/>
    <w:rsid w:val="003D58F0"/>
    <w:rsid w:val="003D5AFE"/>
    <w:rsid w:val="003D5BDB"/>
    <w:rsid w:val="003D6182"/>
    <w:rsid w:val="003D64BC"/>
    <w:rsid w:val="003D658A"/>
    <w:rsid w:val="003D65C0"/>
    <w:rsid w:val="003D69D4"/>
    <w:rsid w:val="003D69F5"/>
    <w:rsid w:val="003D6C2C"/>
    <w:rsid w:val="003D6C5F"/>
    <w:rsid w:val="003D73A4"/>
    <w:rsid w:val="003D7413"/>
    <w:rsid w:val="003D7585"/>
    <w:rsid w:val="003D75CB"/>
    <w:rsid w:val="003D7999"/>
    <w:rsid w:val="003D7A6C"/>
    <w:rsid w:val="003D7D89"/>
    <w:rsid w:val="003D7DC1"/>
    <w:rsid w:val="003E0133"/>
    <w:rsid w:val="003E0825"/>
    <w:rsid w:val="003E08DE"/>
    <w:rsid w:val="003E0CAF"/>
    <w:rsid w:val="003E1099"/>
    <w:rsid w:val="003E18C5"/>
    <w:rsid w:val="003E1915"/>
    <w:rsid w:val="003E1A1A"/>
    <w:rsid w:val="003E1D02"/>
    <w:rsid w:val="003E1DE1"/>
    <w:rsid w:val="003E2261"/>
    <w:rsid w:val="003E22FD"/>
    <w:rsid w:val="003E24C8"/>
    <w:rsid w:val="003E2793"/>
    <w:rsid w:val="003E29AB"/>
    <w:rsid w:val="003E2A53"/>
    <w:rsid w:val="003E2AC5"/>
    <w:rsid w:val="003E2AD8"/>
    <w:rsid w:val="003E2C25"/>
    <w:rsid w:val="003E2E3D"/>
    <w:rsid w:val="003E2F3B"/>
    <w:rsid w:val="003E324B"/>
    <w:rsid w:val="003E3351"/>
    <w:rsid w:val="003E363D"/>
    <w:rsid w:val="003E36FF"/>
    <w:rsid w:val="003E38D4"/>
    <w:rsid w:val="003E3EB1"/>
    <w:rsid w:val="003E40AB"/>
    <w:rsid w:val="003E4164"/>
    <w:rsid w:val="003E4309"/>
    <w:rsid w:val="003E4458"/>
    <w:rsid w:val="003E4860"/>
    <w:rsid w:val="003E48AA"/>
    <w:rsid w:val="003E491A"/>
    <w:rsid w:val="003E49A5"/>
    <w:rsid w:val="003E4BB8"/>
    <w:rsid w:val="003E5440"/>
    <w:rsid w:val="003E5490"/>
    <w:rsid w:val="003E5501"/>
    <w:rsid w:val="003E5A1E"/>
    <w:rsid w:val="003E5A5A"/>
    <w:rsid w:val="003E5C2C"/>
    <w:rsid w:val="003E5C8D"/>
    <w:rsid w:val="003E5CBA"/>
    <w:rsid w:val="003E5E1E"/>
    <w:rsid w:val="003E5E5D"/>
    <w:rsid w:val="003E5EA2"/>
    <w:rsid w:val="003E5F14"/>
    <w:rsid w:val="003E61A5"/>
    <w:rsid w:val="003E62E3"/>
    <w:rsid w:val="003E6322"/>
    <w:rsid w:val="003E65DF"/>
    <w:rsid w:val="003E663C"/>
    <w:rsid w:val="003E695D"/>
    <w:rsid w:val="003E6A91"/>
    <w:rsid w:val="003E6ACC"/>
    <w:rsid w:val="003E6FA8"/>
    <w:rsid w:val="003E7041"/>
    <w:rsid w:val="003E706A"/>
    <w:rsid w:val="003E7459"/>
    <w:rsid w:val="003E75ED"/>
    <w:rsid w:val="003E764A"/>
    <w:rsid w:val="003E7743"/>
    <w:rsid w:val="003E7B63"/>
    <w:rsid w:val="003E7C53"/>
    <w:rsid w:val="003E7DAF"/>
    <w:rsid w:val="003E7E4F"/>
    <w:rsid w:val="003F00AD"/>
    <w:rsid w:val="003F0186"/>
    <w:rsid w:val="003F02D5"/>
    <w:rsid w:val="003F0379"/>
    <w:rsid w:val="003F0416"/>
    <w:rsid w:val="003F0550"/>
    <w:rsid w:val="003F0573"/>
    <w:rsid w:val="003F05E6"/>
    <w:rsid w:val="003F06B6"/>
    <w:rsid w:val="003F06F4"/>
    <w:rsid w:val="003F077D"/>
    <w:rsid w:val="003F078E"/>
    <w:rsid w:val="003F0B3B"/>
    <w:rsid w:val="003F0EA5"/>
    <w:rsid w:val="003F0F37"/>
    <w:rsid w:val="003F0FA0"/>
    <w:rsid w:val="003F0FA2"/>
    <w:rsid w:val="003F12CA"/>
    <w:rsid w:val="003F132B"/>
    <w:rsid w:val="003F1445"/>
    <w:rsid w:val="003F167D"/>
    <w:rsid w:val="003F173B"/>
    <w:rsid w:val="003F17D2"/>
    <w:rsid w:val="003F1BF6"/>
    <w:rsid w:val="003F1EBB"/>
    <w:rsid w:val="003F1F1A"/>
    <w:rsid w:val="003F20A0"/>
    <w:rsid w:val="003F2142"/>
    <w:rsid w:val="003F2163"/>
    <w:rsid w:val="003F222B"/>
    <w:rsid w:val="003F26D9"/>
    <w:rsid w:val="003F2792"/>
    <w:rsid w:val="003F2BFF"/>
    <w:rsid w:val="003F2CFF"/>
    <w:rsid w:val="003F332E"/>
    <w:rsid w:val="003F368E"/>
    <w:rsid w:val="003F38AC"/>
    <w:rsid w:val="003F3B00"/>
    <w:rsid w:val="003F3ED1"/>
    <w:rsid w:val="003F3F34"/>
    <w:rsid w:val="003F40B0"/>
    <w:rsid w:val="003F4256"/>
    <w:rsid w:val="003F443C"/>
    <w:rsid w:val="003F46DB"/>
    <w:rsid w:val="003F4797"/>
    <w:rsid w:val="003F47CC"/>
    <w:rsid w:val="003F47F7"/>
    <w:rsid w:val="003F50D5"/>
    <w:rsid w:val="003F52FF"/>
    <w:rsid w:val="003F53C1"/>
    <w:rsid w:val="003F53E6"/>
    <w:rsid w:val="003F54BD"/>
    <w:rsid w:val="003F5562"/>
    <w:rsid w:val="003F594F"/>
    <w:rsid w:val="003F5BA6"/>
    <w:rsid w:val="003F5D22"/>
    <w:rsid w:val="003F5E05"/>
    <w:rsid w:val="003F601C"/>
    <w:rsid w:val="003F6202"/>
    <w:rsid w:val="003F644E"/>
    <w:rsid w:val="003F655E"/>
    <w:rsid w:val="003F6912"/>
    <w:rsid w:val="003F6979"/>
    <w:rsid w:val="003F6996"/>
    <w:rsid w:val="003F69BA"/>
    <w:rsid w:val="003F6BAF"/>
    <w:rsid w:val="003F6BC3"/>
    <w:rsid w:val="003F6CC2"/>
    <w:rsid w:val="003F715F"/>
    <w:rsid w:val="003F7176"/>
    <w:rsid w:val="003F7645"/>
    <w:rsid w:val="003F77C7"/>
    <w:rsid w:val="003F7909"/>
    <w:rsid w:val="003F79FF"/>
    <w:rsid w:val="003F7A45"/>
    <w:rsid w:val="003F7A8A"/>
    <w:rsid w:val="003F7A9B"/>
    <w:rsid w:val="003F7BAF"/>
    <w:rsid w:val="004001A3"/>
    <w:rsid w:val="004001F1"/>
    <w:rsid w:val="00400366"/>
    <w:rsid w:val="0040070A"/>
    <w:rsid w:val="00400C75"/>
    <w:rsid w:val="00400CDA"/>
    <w:rsid w:val="004010C2"/>
    <w:rsid w:val="004011A2"/>
    <w:rsid w:val="00401499"/>
    <w:rsid w:val="00401656"/>
    <w:rsid w:val="004016B4"/>
    <w:rsid w:val="004017B7"/>
    <w:rsid w:val="00401921"/>
    <w:rsid w:val="00401993"/>
    <w:rsid w:val="004019AF"/>
    <w:rsid w:val="00401B01"/>
    <w:rsid w:val="00401BE7"/>
    <w:rsid w:val="00401CB2"/>
    <w:rsid w:val="00401D22"/>
    <w:rsid w:val="00401DCC"/>
    <w:rsid w:val="00401F7C"/>
    <w:rsid w:val="00401FD7"/>
    <w:rsid w:val="00402086"/>
    <w:rsid w:val="004020BB"/>
    <w:rsid w:val="0040217A"/>
    <w:rsid w:val="00402393"/>
    <w:rsid w:val="004026CE"/>
    <w:rsid w:val="004027AD"/>
    <w:rsid w:val="00402812"/>
    <w:rsid w:val="004028F6"/>
    <w:rsid w:val="00402E4E"/>
    <w:rsid w:val="00402E55"/>
    <w:rsid w:val="0040312F"/>
    <w:rsid w:val="00403387"/>
    <w:rsid w:val="0040385A"/>
    <w:rsid w:val="0040387E"/>
    <w:rsid w:val="00403BF8"/>
    <w:rsid w:val="00403D2F"/>
    <w:rsid w:val="00403F3D"/>
    <w:rsid w:val="00403F4B"/>
    <w:rsid w:val="00404073"/>
    <w:rsid w:val="004042C3"/>
    <w:rsid w:val="00404300"/>
    <w:rsid w:val="0040431A"/>
    <w:rsid w:val="00404436"/>
    <w:rsid w:val="00404563"/>
    <w:rsid w:val="004045B7"/>
    <w:rsid w:val="004046A5"/>
    <w:rsid w:val="00404923"/>
    <w:rsid w:val="00404AD7"/>
    <w:rsid w:val="00404C4F"/>
    <w:rsid w:val="00404DA8"/>
    <w:rsid w:val="00404DFA"/>
    <w:rsid w:val="00404FB8"/>
    <w:rsid w:val="0040513A"/>
    <w:rsid w:val="004053A1"/>
    <w:rsid w:val="0040544B"/>
    <w:rsid w:val="00405535"/>
    <w:rsid w:val="00405748"/>
    <w:rsid w:val="00405779"/>
    <w:rsid w:val="004058A3"/>
    <w:rsid w:val="0040590F"/>
    <w:rsid w:val="00405AB8"/>
    <w:rsid w:val="00405BA9"/>
    <w:rsid w:val="00405BAB"/>
    <w:rsid w:val="00405F3F"/>
    <w:rsid w:val="00406037"/>
    <w:rsid w:val="004065D6"/>
    <w:rsid w:val="0040690B"/>
    <w:rsid w:val="00406CD8"/>
    <w:rsid w:val="00406EA5"/>
    <w:rsid w:val="00406EC8"/>
    <w:rsid w:val="00406F64"/>
    <w:rsid w:val="0040740C"/>
    <w:rsid w:val="004074FD"/>
    <w:rsid w:val="0040756F"/>
    <w:rsid w:val="0040765C"/>
    <w:rsid w:val="00407742"/>
    <w:rsid w:val="0040791D"/>
    <w:rsid w:val="00407A73"/>
    <w:rsid w:val="00407AFD"/>
    <w:rsid w:val="00407C21"/>
    <w:rsid w:val="00407E7E"/>
    <w:rsid w:val="00407EF5"/>
    <w:rsid w:val="00407FF4"/>
    <w:rsid w:val="00410143"/>
    <w:rsid w:val="004101AE"/>
    <w:rsid w:val="00410254"/>
    <w:rsid w:val="0041047C"/>
    <w:rsid w:val="004104B7"/>
    <w:rsid w:val="0041053E"/>
    <w:rsid w:val="004105AA"/>
    <w:rsid w:val="004106A7"/>
    <w:rsid w:val="0041081C"/>
    <w:rsid w:val="0041083A"/>
    <w:rsid w:val="0041093B"/>
    <w:rsid w:val="00410D4C"/>
    <w:rsid w:val="00410DBC"/>
    <w:rsid w:val="00411527"/>
    <w:rsid w:val="00411865"/>
    <w:rsid w:val="00411ADC"/>
    <w:rsid w:val="00411CAF"/>
    <w:rsid w:val="00411DAF"/>
    <w:rsid w:val="0041206A"/>
    <w:rsid w:val="0041215E"/>
    <w:rsid w:val="00412255"/>
    <w:rsid w:val="00412328"/>
    <w:rsid w:val="00412818"/>
    <w:rsid w:val="004129FC"/>
    <w:rsid w:val="00412E6D"/>
    <w:rsid w:val="00412EF0"/>
    <w:rsid w:val="00412F27"/>
    <w:rsid w:val="00413038"/>
    <w:rsid w:val="00413304"/>
    <w:rsid w:val="004133EF"/>
    <w:rsid w:val="00413654"/>
    <w:rsid w:val="00413786"/>
    <w:rsid w:val="004137E8"/>
    <w:rsid w:val="00413AD1"/>
    <w:rsid w:val="00413B7B"/>
    <w:rsid w:val="00413DE6"/>
    <w:rsid w:val="004141D1"/>
    <w:rsid w:val="00414211"/>
    <w:rsid w:val="004144EC"/>
    <w:rsid w:val="00414BD3"/>
    <w:rsid w:val="00414EC5"/>
    <w:rsid w:val="00415410"/>
    <w:rsid w:val="0041541B"/>
    <w:rsid w:val="004155E8"/>
    <w:rsid w:val="00415693"/>
    <w:rsid w:val="004157FA"/>
    <w:rsid w:val="0041587D"/>
    <w:rsid w:val="00415BCA"/>
    <w:rsid w:val="00415BE0"/>
    <w:rsid w:val="00415E38"/>
    <w:rsid w:val="004161B8"/>
    <w:rsid w:val="004161C3"/>
    <w:rsid w:val="00416340"/>
    <w:rsid w:val="00416385"/>
    <w:rsid w:val="00416833"/>
    <w:rsid w:val="004168E3"/>
    <w:rsid w:val="00416945"/>
    <w:rsid w:val="00416A4B"/>
    <w:rsid w:val="00416F91"/>
    <w:rsid w:val="00416F9A"/>
    <w:rsid w:val="004171D1"/>
    <w:rsid w:val="004174B3"/>
    <w:rsid w:val="00417617"/>
    <w:rsid w:val="004176ED"/>
    <w:rsid w:val="004177D9"/>
    <w:rsid w:val="00417FD9"/>
    <w:rsid w:val="00420325"/>
    <w:rsid w:val="00420585"/>
    <w:rsid w:val="00420916"/>
    <w:rsid w:val="00420ABD"/>
    <w:rsid w:val="00420BE6"/>
    <w:rsid w:val="00420D92"/>
    <w:rsid w:val="00420DD0"/>
    <w:rsid w:val="00420FAC"/>
    <w:rsid w:val="00421365"/>
    <w:rsid w:val="00421375"/>
    <w:rsid w:val="004215BF"/>
    <w:rsid w:val="004219B0"/>
    <w:rsid w:val="00421A13"/>
    <w:rsid w:val="00421B70"/>
    <w:rsid w:val="00421C0D"/>
    <w:rsid w:val="00421C4B"/>
    <w:rsid w:val="00421D5B"/>
    <w:rsid w:val="00421DE7"/>
    <w:rsid w:val="00421ECA"/>
    <w:rsid w:val="0042208E"/>
    <w:rsid w:val="004221E9"/>
    <w:rsid w:val="0042230E"/>
    <w:rsid w:val="004223CF"/>
    <w:rsid w:val="004225C6"/>
    <w:rsid w:val="004227BA"/>
    <w:rsid w:val="00422884"/>
    <w:rsid w:val="00422921"/>
    <w:rsid w:val="00422B43"/>
    <w:rsid w:val="00422C86"/>
    <w:rsid w:val="00422CA2"/>
    <w:rsid w:val="00423235"/>
    <w:rsid w:val="00423315"/>
    <w:rsid w:val="00423464"/>
    <w:rsid w:val="004235A9"/>
    <w:rsid w:val="00423B6C"/>
    <w:rsid w:val="00423D24"/>
    <w:rsid w:val="00423D4E"/>
    <w:rsid w:val="00423EA3"/>
    <w:rsid w:val="00423F05"/>
    <w:rsid w:val="00424180"/>
    <w:rsid w:val="00424304"/>
    <w:rsid w:val="00424321"/>
    <w:rsid w:val="004246DC"/>
    <w:rsid w:val="004247D6"/>
    <w:rsid w:val="00424869"/>
    <w:rsid w:val="00424AC3"/>
    <w:rsid w:val="00424B5E"/>
    <w:rsid w:val="00424E7D"/>
    <w:rsid w:val="004252BD"/>
    <w:rsid w:val="004253B2"/>
    <w:rsid w:val="00425647"/>
    <w:rsid w:val="0042580C"/>
    <w:rsid w:val="00425932"/>
    <w:rsid w:val="00425976"/>
    <w:rsid w:val="00425AC4"/>
    <w:rsid w:val="00425AFA"/>
    <w:rsid w:val="00425BED"/>
    <w:rsid w:val="00425C3D"/>
    <w:rsid w:val="00426592"/>
    <w:rsid w:val="00426600"/>
    <w:rsid w:val="00426609"/>
    <w:rsid w:val="0042668A"/>
    <w:rsid w:val="004266D0"/>
    <w:rsid w:val="00426704"/>
    <w:rsid w:val="0042676E"/>
    <w:rsid w:val="004268A5"/>
    <w:rsid w:val="004269A5"/>
    <w:rsid w:val="00426A10"/>
    <w:rsid w:val="00426E21"/>
    <w:rsid w:val="00426EB4"/>
    <w:rsid w:val="00426EB7"/>
    <w:rsid w:val="00427524"/>
    <w:rsid w:val="004276F2"/>
    <w:rsid w:val="00427788"/>
    <w:rsid w:val="00427CE7"/>
    <w:rsid w:val="00427ED9"/>
    <w:rsid w:val="00427F22"/>
    <w:rsid w:val="004300EA"/>
    <w:rsid w:val="00430468"/>
    <w:rsid w:val="004304E5"/>
    <w:rsid w:val="0043063C"/>
    <w:rsid w:val="0043084D"/>
    <w:rsid w:val="004309FE"/>
    <w:rsid w:val="00430B70"/>
    <w:rsid w:val="00430C20"/>
    <w:rsid w:val="0043103E"/>
    <w:rsid w:val="004311A7"/>
    <w:rsid w:val="00431346"/>
    <w:rsid w:val="0043142E"/>
    <w:rsid w:val="004314D1"/>
    <w:rsid w:val="004314D6"/>
    <w:rsid w:val="0043160C"/>
    <w:rsid w:val="00431648"/>
    <w:rsid w:val="0043190A"/>
    <w:rsid w:val="00431D62"/>
    <w:rsid w:val="00431FC5"/>
    <w:rsid w:val="00432150"/>
    <w:rsid w:val="004322E9"/>
    <w:rsid w:val="004323FB"/>
    <w:rsid w:val="004325DF"/>
    <w:rsid w:val="0043264D"/>
    <w:rsid w:val="00432A82"/>
    <w:rsid w:val="00432A93"/>
    <w:rsid w:val="00432AD6"/>
    <w:rsid w:val="004331C1"/>
    <w:rsid w:val="004331EB"/>
    <w:rsid w:val="00433218"/>
    <w:rsid w:val="00433518"/>
    <w:rsid w:val="004336C5"/>
    <w:rsid w:val="0043396C"/>
    <w:rsid w:val="00433B7D"/>
    <w:rsid w:val="00433FA7"/>
    <w:rsid w:val="00434051"/>
    <w:rsid w:val="0043407B"/>
    <w:rsid w:val="004340B9"/>
    <w:rsid w:val="00434167"/>
    <w:rsid w:val="004345D6"/>
    <w:rsid w:val="004345EE"/>
    <w:rsid w:val="004345F2"/>
    <w:rsid w:val="004345F5"/>
    <w:rsid w:val="00434A45"/>
    <w:rsid w:val="00434A8C"/>
    <w:rsid w:val="00434B0C"/>
    <w:rsid w:val="00434FB7"/>
    <w:rsid w:val="00434FF5"/>
    <w:rsid w:val="0043504F"/>
    <w:rsid w:val="00435089"/>
    <w:rsid w:val="004351AD"/>
    <w:rsid w:val="004352FF"/>
    <w:rsid w:val="0043564A"/>
    <w:rsid w:val="0043565E"/>
    <w:rsid w:val="00435715"/>
    <w:rsid w:val="00435AE0"/>
    <w:rsid w:val="00435B03"/>
    <w:rsid w:val="00435B11"/>
    <w:rsid w:val="00435D34"/>
    <w:rsid w:val="00436081"/>
    <w:rsid w:val="0043613F"/>
    <w:rsid w:val="00436655"/>
    <w:rsid w:val="00436755"/>
    <w:rsid w:val="0043685D"/>
    <w:rsid w:val="00436896"/>
    <w:rsid w:val="0043699F"/>
    <w:rsid w:val="00436C61"/>
    <w:rsid w:val="00436D4B"/>
    <w:rsid w:val="00436F4E"/>
    <w:rsid w:val="00436F99"/>
    <w:rsid w:val="00436FAB"/>
    <w:rsid w:val="004371E7"/>
    <w:rsid w:val="00437213"/>
    <w:rsid w:val="00437272"/>
    <w:rsid w:val="0043745A"/>
    <w:rsid w:val="004378FD"/>
    <w:rsid w:val="004379C0"/>
    <w:rsid w:val="00437C94"/>
    <w:rsid w:val="00437EEA"/>
    <w:rsid w:val="0044032A"/>
    <w:rsid w:val="004405FD"/>
    <w:rsid w:val="004406ED"/>
    <w:rsid w:val="00440AF3"/>
    <w:rsid w:val="00440BA4"/>
    <w:rsid w:val="00440CE9"/>
    <w:rsid w:val="00441198"/>
    <w:rsid w:val="00441320"/>
    <w:rsid w:val="00441599"/>
    <w:rsid w:val="004415FE"/>
    <w:rsid w:val="00441E7E"/>
    <w:rsid w:val="00441F33"/>
    <w:rsid w:val="00442023"/>
    <w:rsid w:val="0044223F"/>
    <w:rsid w:val="00442356"/>
    <w:rsid w:val="004424A2"/>
    <w:rsid w:val="004427C5"/>
    <w:rsid w:val="0044281A"/>
    <w:rsid w:val="00442AE8"/>
    <w:rsid w:val="00442FC3"/>
    <w:rsid w:val="0044303C"/>
    <w:rsid w:val="0044311A"/>
    <w:rsid w:val="00443124"/>
    <w:rsid w:val="004431AD"/>
    <w:rsid w:val="004433F0"/>
    <w:rsid w:val="004433F9"/>
    <w:rsid w:val="0044356A"/>
    <w:rsid w:val="00443A54"/>
    <w:rsid w:val="00443D8C"/>
    <w:rsid w:val="00443DBC"/>
    <w:rsid w:val="00443FD8"/>
    <w:rsid w:val="0044401A"/>
    <w:rsid w:val="004440D5"/>
    <w:rsid w:val="004441D8"/>
    <w:rsid w:val="004442D3"/>
    <w:rsid w:val="0044456B"/>
    <w:rsid w:val="004448B0"/>
    <w:rsid w:val="00444C36"/>
    <w:rsid w:val="00444D19"/>
    <w:rsid w:val="00444E2B"/>
    <w:rsid w:val="00444FFD"/>
    <w:rsid w:val="004452AC"/>
    <w:rsid w:val="00445437"/>
    <w:rsid w:val="004454E5"/>
    <w:rsid w:val="004456E2"/>
    <w:rsid w:val="004457A1"/>
    <w:rsid w:val="004457DB"/>
    <w:rsid w:val="00445DB7"/>
    <w:rsid w:val="00445F4D"/>
    <w:rsid w:val="0044634B"/>
    <w:rsid w:val="0044645E"/>
    <w:rsid w:val="00446531"/>
    <w:rsid w:val="00446604"/>
    <w:rsid w:val="004467AE"/>
    <w:rsid w:val="004468CB"/>
    <w:rsid w:val="00446AB0"/>
    <w:rsid w:val="00446C83"/>
    <w:rsid w:val="00446F26"/>
    <w:rsid w:val="00446FA2"/>
    <w:rsid w:val="00447189"/>
    <w:rsid w:val="004471E2"/>
    <w:rsid w:val="00447465"/>
    <w:rsid w:val="00447F68"/>
    <w:rsid w:val="0045000D"/>
    <w:rsid w:val="004500B2"/>
    <w:rsid w:val="004501A6"/>
    <w:rsid w:val="0045028E"/>
    <w:rsid w:val="004502CC"/>
    <w:rsid w:val="004509A7"/>
    <w:rsid w:val="00450AD4"/>
    <w:rsid w:val="00450BDA"/>
    <w:rsid w:val="00450E23"/>
    <w:rsid w:val="00451316"/>
    <w:rsid w:val="004516C8"/>
    <w:rsid w:val="00451843"/>
    <w:rsid w:val="00451912"/>
    <w:rsid w:val="00451988"/>
    <w:rsid w:val="0045213A"/>
    <w:rsid w:val="00452157"/>
    <w:rsid w:val="004521B5"/>
    <w:rsid w:val="00452356"/>
    <w:rsid w:val="00452407"/>
    <w:rsid w:val="00452418"/>
    <w:rsid w:val="004525A6"/>
    <w:rsid w:val="004525D2"/>
    <w:rsid w:val="00452759"/>
    <w:rsid w:val="00452AC5"/>
    <w:rsid w:val="00452B82"/>
    <w:rsid w:val="00452BCE"/>
    <w:rsid w:val="00452DEA"/>
    <w:rsid w:val="00452E0F"/>
    <w:rsid w:val="004532CF"/>
    <w:rsid w:val="004532E4"/>
    <w:rsid w:val="004535DF"/>
    <w:rsid w:val="0045365E"/>
    <w:rsid w:val="004536F1"/>
    <w:rsid w:val="00453812"/>
    <w:rsid w:val="00453A9E"/>
    <w:rsid w:val="00453C63"/>
    <w:rsid w:val="00453C90"/>
    <w:rsid w:val="00453E5D"/>
    <w:rsid w:val="00453E90"/>
    <w:rsid w:val="00453F44"/>
    <w:rsid w:val="00454018"/>
    <w:rsid w:val="0045403B"/>
    <w:rsid w:val="00454094"/>
    <w:rsid w:val="004541D9"/>
    <w:rsid w:val="00454300"/>
    <w:rsid w:val="00454463"/>
    <w:rsid w:val="004544B8"/>
    <w:rsid w:val="004544D3"/>
    <w:rsid w:val="00454882"/>
    <w:rsid w:val="0045494F"/>
    <w:rsid w:val="00454A12"/>
    <w:rsid w:val="00454AE1"/>
    <w:rsid w:val="00454D4F"/>
    <w:rsid w:val="00454DC6"/>
    <w:rsid w:val="00454E8B"/>
    <w:rsid w:val="0045529A"/>
    <w:rsid w:val="00455379"/>
    <w:rsid w:val="004553AD"/>
    <w:rsid w:val="0045549C"/>
    <w:rsid w:val="00455531"/>
    <w:rsid w:val="00455A93"/>
    <w:rsid w:val="00455CA4"/>
    <w:rsid w:val="00455CC6"/>
    <w:rsid w:val="00455E13"/>
    <w:rsid w:val="00455F0A"/>
    <w:rsid w:val="00455F43"/>
    <w:rsid w:val="0045619D"/>
    <w:rsid w:val="004563B2"/>
    <w:rsid w:val="00456609"/>
    <w:rsid w:val="0045693A"/>
    <w:rsid w:val="00456942"/>
    <w:rsid w:val="00456A48"/>
    <w:rsid w:val="00456B81"/>
    <w:rsid w:val="00456D34"/>
    <w:rsid w:val="00456D72"/>
    <w:rsid w:val="00456FE6"/>
    <w:rsid w:val="004571C1"/>
    <w:rsid w:val="0045726A"/>
    <w:rsid w:val="004576B2"/>
    <w:rsid w:val="004576DB"/>
    <w:rsid w:val="004577F7"/>
    <w:rsid w:val="00457AD0"/>
    <w:rsid w:val="00457B3C"/>
    <w:rsid w:val="004600F0"/>
    <w:rsid w:val="00460121"/>
    <w:rsid w:val="00460219"/>
    <w:rsid w:val="00460474"/>
    <w:rsid w:val="004606C9"/>
    <w:rsid w:val="004606F1"/>
    <w:rsid w:val="00460BB2"/>
    <w:rsid w:val="00460C1C"/>
    <w:rsid w:val="00460D08"/>
    <w:rsid w:val="00460F00"/>
    <w:rsid w:val="00460F1A"/>
    <w:rsid w:val="00461177"/>
    <w:rsid w:val="0046126B"/>
    <w:rsid w:val="0046132E"/>
    <w:rsid w:val="004614A0"/>
    <w:rsid w:val="004619FC"/>
    <w:rsid w:val="00461E8D"/>
    <w:rsid w:val="00461ED6"/>
    <w:rsid w:val="004623F5"/>
    <w:rsid w:val="004624B9"/>
    <w:rsid w:val="00462509"/>
    <w:rsid w:val="00462552"/>
    <w:rsid w:val="00462583"/>
    <w:rsid w:val="004625F5"/>
    <w:rsid w:val="00462BA8"/>
    <w:rsid w:val="00462D03"/>
    <w:rsid w:val="00462DF8"/>
    <w:rsid w:val="00462ED5"/>
    <w:rsid w:val="00463468"/>
    <w:rsid w:val="004634B5"/>
    <w:rsid w:val="00463626"/>
    <w:rsid w:val="00463CAE"/>
    <w:rsid w:val="00463D42"/>
    <w:rsid w:val="00464366"/>
    <w:rsid w:val="00464471"/>
    <w:rsid w:val="004647FF"/>
    <w:rsid w:val="00464815"/>
    <w:rsid w:val="0046482D"/>
    <w:rsid w:val="00464A35"/>
    <w:rsid w:val="00464AE2"/>
    <w:rsid w:val="00464B89"/>
    <w:rsid w:val="00464DAC"/>
    <w:rsid w:val="004650C2"/>
    <w:rsid w:val="004651F2"/>
    <w:rsid w:val="004653AB"/>
    <w:rsid w:val="00465671"/>
    <w:rsid w:val="004656C7"/>
    <w:rsid w:val="00465781"/>
    <w:rsid w:val="00465898"/>
    <w:rsid w:val="00465A7B"/>
    <w:rsid w:val="00465B65"/>
    <w:rsid w:val="0046628E"/>
    <w:rsid w:val="00466354"/>
    <w:rsid w:val="0046640C"/>
    <w:rsid w:val="0046647F"/>
    <w:rsid w:val="004665CC"/>
    <w:rsid w:val="00466769"/>
    <w:rsid w:val="004668FC"/>
    <w:rsid w:val="00466916"/>
    <w:rsid w:val="00466B90"/>
    <w:rsid w:val="00466EF0"/>
    <w:rsid w:val="00467081"/>
    <w:rsid w:val="00467100"/>
    <w:rsid w:val="00467219"/>
    <w:rsid w:val="0046779F"/>
    <w:rsid w:val="00467882"/>
    <w:rsid w:val="00467D2A"/>
    <w:rsid w:val="00467D5F"/>
    <w:rsid w:val="00467FAF"/>
    <w:rsid w:val="00467FC7"/>
    <w:rsid w:val="00470349"/>
    <w:rsid w:val="004705CF"/>
    <w:rsid w:val="004706BF"/>
    <w:rsid w:val="004707C6"/>
    <w:rsid w:val="004710F0"/>
    <w:rsid w:val="004713CD"/>
    <w:rsid w:val="004714D0"/>
    <w:rsid w:val="0047175B"/>
    <w:rsid w:val="004719E0"/>
    <w:rsid w:val="00471A19"/>
    <w:rsid w:val="00471AEB"/>
    <w:rsid w:val="00471E30"/>
    <w:rsid w:val="00472063"/>
    <w:rsid w:val="00472080"/>
    <w:rsid w:val="004720F4"/>
    <w:rsid w:val="00472101"/>
    <w:rsid w:val="00472126"/>
    <w:rsid w:val="00472151"/>
    <w:rsid w:val="004724BA"/>
    <w:rsid w:val="00472606"/>
    <w:rsid w:val="004727CA"/>
    <w:rsid w:val="00472809"/>
    <w:rsid w:val="00472868"/>
    <w:rsid w:val="004730EA"/>
    <w:rsid w:val="004733BC"/>
    <w:rsid w:val="004733E8"/>
    <w:rsid w:val="004735A9"/>
    <w:rsid w:val="0047363F"/>
    <w:rsid w:val="0047375C"/>
    <w:rsid w:val="004737EF"/>
    <w:rsid w:val="00473AE6"/>
    <w:rsid w:val="00473BAE"/>
    <w:rsid w:val="00473DCF"/>
    <w:rsid w:val="00473E54"/>
    <w:rsid w:val="00473F24"/>
    <w:rsid w:val="00473F2C"/>
    <w:rsid w:val="00474057"/>
    <w:rsid w:val="0047418A"/>
    <w:rsid w:val="0047437A"/>
    <w:rsid w:val="00474443"/>
    <w:rsid w:val="004744B8"/>
    <w:rsid w:val="004745EB"/>
    <w:rsid w:val="00474977"/>
    <w:rsid w:val="0047514B"/>
    <w:rsid w:val="004751C3"/>
    <w:rsid w:val="004755EA"/>
    <w:rsid w:val="0047561E"/>
    <w:rsid w:val="00475A58"/>
    <w:rsid w:val="00475B3E"/>
    <w:rsid w:val="0047600D"/>
    <w:rsid w:val="0047621C"/>
    <w:rsid w:val="0047637F"/>
    <w:rsid w:val="00476587"/>
    <w:rsid w:val="00476A67"/>
    <w:rsid w:val="00476A87"/>
    <w:rsid w:val="00476CCE"/>
    <w:rsid w:val="00476CEA"/>
    <w:rsid w:val="00476FFC"/>
    <w:rsid w:val="0047719E"/>
    <w:rsid w:val="0047738A"/>
    <w:rsid w:val="004777F0"/>
    <w:rsid w:val="004779CC"/>
    <w:rsid w:val="00477C59"/>
    <w:rsid w:val="00477CB4"/>
    <w:rsid w:val="00477F9C"/>
    <w:rsid w:val="00480266"/>
    <w:rsid w:val="004804E1"/>
    <w:rsid w:val="00480649"/>
    <w:rsid w:val="0048064C"/>
    <w:rsid w:val="00480B97"/>
    <w:rsid w:val="00480D00"/>
    <w:rsid w:val="0048102F"/>
    <w:rsid w:val="0048113B"/>
    <w:rsid w:val="00481154"/>
    <w:rsid w:val="00481226"/>
    <w:rsid w:val="004812FD"/>
    <w:rsid w:val="00481453"/>
    <w:rsid w:val="0048156F"/>
    <w:rsid w:val="004818BC"/>
    <w:rsid w:val="00481ED8"/>
    <w:rsid w:val="00481FB9"/>
    <w:rsid w:val="004821B2"/>
    <w:rsid w:val="0048222C"/>
    <w:rsid w:val="00482364"/>
    <w:rsid w:val="004823F6"/>
    <w:rsid w:val="004827ED"/>
    <w:rsid w:val="004827F6"/>
    <w:rsid w:val="00482B3F"/>
    <w:rsid w:val="00482B91"/>
    <w:rsid w:val="00482D4F"/>
    <w:rsid w:val="00482D7E"/>
    <w:rsid w:val="00482ED5"/>
    <w:rsid w:val="0048318A"/>
    <w:rsid w:val="0048367C"/>
    <w:rsid w:val="004836EA"/>
    <w:rsid w:val="0048384C"/>
    <w:rsid w:val="00483A09"/>
    <w:rsid w:val="00483F68"/>
    <w:rsid w:val="004840D2"/>
    <w:rsid w:val="004840FF"/>
    <w:rsid w:val="00484143"/>
    <w:rsid w:val="0048420E"/>
    <w:rsid w:val="004843B0"/>
    <w:rsid w:val="0048443F"/>
    <w:rsid w:val="004844BE"/>
    <w:rsid w:val="0048478F"/>
    <w:rsid w:val="00484918"/>
    <w:rsid w:val="00484AE3"/>
    <w:rsid w:val="00484B5A"/>
    <w:rsid w:val="00484EB9"/>
    <w:rsid w:val="00485220"/>
    <w:rsid w:val="004853D7"/>
    <w:rsid w:val="004853E2"/>
    <w:rsid w:val="00485404"/>
    <w:rsid w:val="004856E4"/>
    <w:rsid w:val="004858B4"/>
    <w:rsid w:val="00485BC7"/>
    <w:rsid w:val="00485EC1"/>
    <w:rsid w:val="00485ED5"/>
    <w:rsid w:val="00486426"/>
    <w:rsid w:val="0048649A"/>
    <w:rsid w:val="004865CD"/>
    <w:rsid w:val="0048660C"/>
    <w:rsid w:val="004868F6"/>
    <w:rsid w:val="00486B3E"/>
    <w:rsid w:val="00486C27"/>
    <w:rsid w:val="00486C69"/>
    <w:rsid w:val="00486CEC"/>
    <w:rsid w:val="004874BD"/>
    <w:rsid w:val="00487688"/>
    <w:rsid w:val="004877B7"/>
    <w:rsid w:val="00487804"/>
    <w:rsid w:val="00487AB5"/>
    <w:rsid w:val="00487ADF"/>
    <w:rsid w:val="00487B07"/>
    <w:rsid w:val="00487CF4"/>
    <w:rsid w:val="00490149"/>
    <w:rsid w:val="00490198"/>
    <w:rsid w:val="0049025B"/>
    <w:rsid w:val="004904DC"/>
    <w:rsid w:val="004904E0"/>
    <w:rsid w:val="0049083A"/>
    <w:rsid w:val="00490956"/>
    <w:rsid w:val="00490B1A"/>
    <w:rsid w:val="00490C97"/>
    <w:rsid w:val="0049123F"/>
    <w:rsid w:val="0049129E"/>
    <w:rsid w:val="004916E6"/>
    <w:rsid w:val="004916FA"/>
    <w:rsid w:val="0049176A"/>
    <w:rsid w:val="00491857"/>
    <w:rsid w:val="0049189B"/>
    <w:rsid w:val="004918AD"/>
    <w:rsid w:val="004918E5"/>
    <w:rsid w:val="00491FFD"/>
    <w:rsid w:val="00492135"/>
    <w:rsid w:val="004921E2"/>
    <w:rsid w:val="0049221E"/>
    <w:rsid w:val="00492265"/>
    <w:rsid w:val="004924FC"/>
    <w:rsid w:val="0049258E"/>
    <w:rsid w:val="00492669"/>
    <w:rsid w:val="00492C40"/>
    <w:rsid w:val="00492D86"/>
    <w:rsid w:val="00492DB3"/>
    <w:rsid w:val="00492F18"/>
    <w:rsid w:val="004933A0"/>
    <w:rsid w:val="0049357C"/>
    <w:rsid w:val="0049367A"/>
    <w:rsid w:val="004937FC"/>
    <w:rsid w:val="00493B1F"/>
    <w:rsid w:val="00493F71"/>
    <w:rsid w:val="00494380"/>
    <w:rsid w:val="004943D4"/>
    <w:rsid w:val="004943EB"/>
    <w:rsid w:val="00494426"/>
    <w:rsid w:val="00494869"/>
    <w:rsid w:val="004948C8"/>
    <w:rsid w:val="0049496C"/>
    <w:rsid w:val="004949CB"/>
    <w:rsid w:val="00494BC2"/>
    <w:rsid w:val="00494BD4"/>
    <w:rsid w:val="00494BDB"/>
    <w:rsid w:val="00494BFF"/>
    <w:rsid w:val="00494DC3"/>
    <w:rsid w:val="0049530D"/>
    <w:rsid w:val="004955C1"/>
    <w:rsid w:val="00495AA7"/>
    <w:rsid w:val="00495B49"/>
    <w:rsid w:val="00495BE0"/>
    <w:rsid w:val="00495DDD"/>
    <w:rsid w:val="00495FCE"/>
    <w:rsid w:val="004966D4"/>
    <w:rsid w:val="00496B6D"/>
    <w:rsid w:val="004970EF"/>
    <w:rsid w:val="0049721B"/>
    <w:rsid w:val="0049724E"/>
    <w:rsid w:val="004973E9"/>
    <w:rsid w:val="00497848"/>
    <w:rsid w:val="00497C4B"/>
    <w:rsid w:val="004A0123"/>
    <w:rsid w:val="004A090F"/>
    <w:rsid w:val="004A09E6"/>
    <w:rsid w:val="004A0A5F"/>
    <w:rsid w:val="004A0BE4"/>
    <w:rsid w:val="004A0DAB"/>
    <w:rsid w:val="004A0DCE"/>
    <w:rsid w:val="004A0EDA"/>
    <w:rsid w:val="004A0F06"/>
    <w:rsid w:val="004A10B9"/>
    <w:rsid w:val="004A14F9"/>
    <w:rsid w:val="004A167F"/>
    <w:rsid w:val="004A1681"/>
    <w:rsid w:val="004A16F3"/>
    <w:rsid w:val="004A1776"/>
    <w:rsid w:val="004A1CB7"/>
    <w:rsid w:val="004A1EE6"/>
    <w:rsid w:val="004A1F54"/>
    <w:rsid w:val="004A2129"/>
    <w:rsid w:val="004A2155"/>
    <w:rsid w:val="004A223A"/>
    <w:rsid w:val="004A23A8"/>
    <w:rsid w:val="004A2CA0"/>
    <w:rsid w:val="004A2CAF"/>
    <w:rsid w:val="004A2E0A"/>
    <w:rsid w:val="004A3036"/>
    <w:rsid w:val="004A31B4"/>
    <w:rsid w:val="004A3291"/>
    <w:rsid w:val="004A32FD"/>
    <w:rsid w:val="004A3338"/>
    <w:rsid w:val="004A3353"/>
    <w:rsid w:val="004A3354"/>
    <w:rsid w:val="004A3462"/>
    <w:rsid w:val="004A34D7"/>
    <w:rsid w:val="004A36A0"/>
    <w:rsid w:val="004A388D"/>
    <w:rsid w:val="004A3B9F"/>
    <w:rsid w:val="004A3BF4"/>
    <w:rsid w:val="004A3C6F"/>
    <w:rsid w:val="004A3F55"/>
    <w:rsid w:val="004A41B7"/>
    <w:rsid w:val="004A4B9F"/>
    <w:rsid w:val="004A51F1"/>
    <w:rsid w:val="004A523A"/>
    <w:rsid w:val="004A529C"/>
    <w:rsid w:val="004A52D4"/>
    <w:rsid w:val="004A53D3"/>
    <w:rsid w:val="004A53E1"/>
    <w:rsid w:val="004A5609"/>
    <w:rsid w:val="004A562F"/>
    <w:rsid w:val="004A5CE2"/>
    <w:rsid w:val="004A5EB8"/>
    <w:rsid w:val="004A5F55"/>
    <w:rsid w:val="004A60FF"/>
    <w:rsid w:val="004A68B3"/>
    <w:rsid w:val="004A69E2"/>
    <w:rsid w:val="004A6A64"/>
    <w:rsid w:val="004A7149"/>
    <w:rsid w:val="004A7428"/>
    <w:rsid w:val="004A744E"/>
    <w:rsid w:val="004A76FD"/>
    <w:rsid w:val="004A7983"/>
    <w:rsid w:val="004A7984"/>
    <w:rsid w:val="004A79B7"/>
    <w:rsid w:val="004A7AF6"/>
    <w:rsid w:val="004A7BBF"/>
    <w:rsid w:val="004A7CBF"/>
    <w:rsid w:val="004A7E38"/>
    <w:rsid w:val="004A7EF5"/>
    <w:rsid w:val="004A7F2A"/>
    <w:rsid w:val="004B00D2"/>
    <w:rsid w:val="004B0132"/>
    <w:rsid w:val="004B0191"/>
    <w:rsid w:val="004B0200"/>
    <w:rsid w:val="004B0371"/>
    <w:rsid w:val="004B03C4"/>
    <w:rsid w:val="004B03FC"/>
    <w:rsid w:val="004B051A"/>
    <w:rsid w:val="004B078A"/>
    <w:rsid w:val="004B0887"/>
    <w:rsid w:val="004B096A"/>
    <w:rsid w:val="004B0A4F"/>
    <w:rsid w:val="004B0D24"/>
    <w:rsid w:val="004B0DB4"/>
    <w:rsid w:val="004B0E07"/>
    <w:rsid w:val="004B0FC6"/>
    <w:rsid w:val="004B1098"/>
    <w:rsid w:val="004B122D"/>
    <w:rsid w:val="004B13AD"/>
    <w:rsid w:val="004B144B"/>
    <w:rsid w:val="004B168B"/>
    <w:rsid w:val="004B188B"/>
    <w:rsid w:val="004B1909"/>
    <w:rsid w:val="004B2154"/>
    <w:rsid w:val="004B21E7"/>
    <w:rsid w:val="004B2378"/>
    <w:rsid w:val="004B23A4"/>
    <w:rsid w:val="004B23C9"/>
    <w:rsid w:val="004B2CC5"/>
    <w:rsid w:val="004B2DC9"/>
    <w:rsid w:val="004B2DFF"/>
    <w:rsid w:val="004B2F5E"/>
    <w:rsid w:val="004B3344"/>
    <w:rsid w:val="004B3479"/>
    <w:rsid w:val="004B35C7"/>
    <w:rsid w:val="004B37DF"/>
    <w:rsid w:val="004B37EB"/>
    <w:rsid w:val="004B3B21"/>
    <w:rsid w:val="004B3D22"/>
    <w:rsid w:val="004B3E55"/>
    <w:rsid w:val="004B3F29"/>
    <w:rsid w:val="004B3F5C"/>
    <w:rsid w:val="004B3F94"/>
    <w:rsid w:val="004B43F6"/>
    <w:rsid w:val="004B48A0"/>
    <w:rsid w:val="004B4A7E"/>
    <w:rsid w:val="004B4B74"/>
    <w:rsid w:val="004B4F1B"/>
    <w:rsid w:val="004B539C"/>
    <w:rsid w:val="004B5439"/>
    <w:rsid w:val="004B5680"/>
    <w:rsid w:val="004B5785"/>
    <w:rsid w:val="004B57EC"/>
    <w:rsid w:val="004B580C"/>
    <w:rsid w:val="004B5DD3"/>
    <w:rsid w:val="004B5E35"/>
    <w:rsid w:val="004B6292"/>
    <w:rsid w:val="004B6310"/>
    <w:rsid w:val="004B63C1"/>
    <w:rsid w:val="004B666C"/>
    <w:rsid w:val="004B687C"/>
    <w:rsid w:val="004B6B74"/>
    <w:rsid w:val="004B6B86"/>
    <w:rsid w:val="004B6CF1"/>
    <w:rsid w:val="004B6D03"/>
    <w:rsid w:val="004B6EC9"/>
    <w:rsid w:val="004B6F09"/>
    <w:rsid w:val="004B7000"/>
    <w:rsid w:val="004B70A4"/>
    <w:rsid w:val="004B721C"/>
    <w:rsid w:val="004B7CE2"/>
    <w:rsid w:val="004B7E96"/>
    <w:rsid w:val="004C01A6"/>
    <w:rsid w:val="004C0331"/>
    <w:rsid w:val="004C0470"/>
    <w:rsid w:val="004C05F5"/>
    <w:rsid w:val="004C0748"/>
    <w:rsid w:val="004C08A4"/>
    <w:rsid w:val="004C0A60"/>
    <w:rsid w:val="004C10D2"/>
    <w:rsid w:val="004C114D"/>
    <w:rsid w:val="004C1162"/>
    <w:rsid w:val="004C124F"/>
    <w:rsid w:val="004C1304"/>
    <w:rsid w:val="004C14C9"/>
    <w:rsid w:val="004C1656"/>
    <w:rsid w:val="004C1990"/>
    <w:rsid w:val="004C19C8"/>
    <w:rsid w:val="004C1F85"/>
    <w:rsid w:val="004C21ED"/>
    <w:rsid w:val="004C2522"/>
    <w:rsid w:val="004C26C7"/>
    <w:rsid w:val="004C271E"/>
    <w:rsid w:val="004C273A"/>
    <w:rsid w:val="004C2887"/>
    <w:rsid w:val="004C2B11"/>
    <w:rsid w:val="004C2DF5"/>
    <w:rsid w:val="004C3239"/>
    <w:rsid w:val="004C3251"/>
    <w:rsid w:val="004C32BC"/>
    <w:rsid w:val="004C33BA"/>
    <w:rsid w:val="004C34C3"/>
    <w:rsid w:val="004C365C"/>
    <w:rsid w:val="004C3731"/>
    <w:rsid w:val="004C38C2"/>
    <w:rsid w:val="004C3926"/>
    <w:rsid w:val="004C3928"/>
    <w:rsid w:val="004C3A64"/>
    <w:rsid w:val="004C3BDE"/>
    <w:rsid w:val="004C3E42"/>
    <w:rsid w:val="004C3FD2"/>
    <w:rsid w:val="004C3FE3"/>
    <w:rsid w:val="004C4078"/>
    <w:rsid w:val="004C40A4"/>
    <w:rsid w:val="004C4344"/>
    <w:rsid w:val="004C43BC"/>
    <w:rsid w:val="004C45B0"/>
    <w:rsid w:val="004C45DB"/>
    <w:rsid w:val="004C4F2C"/>
    <w:rsid w:val="004C4FEB"/>
    <w:rsid w:val="004C5369"/>
    <w:rsid w:val="004C53BD"/>
    <w:rsid w:val="004C53C4"/>
    <w:rsid w:val="004C55CA"/>
    <w:rsid w:val="004C5631"/>
    <w:rsid w:val="004C5639"/>
    <w:rsid w:val="004C5839"/>
    <w:rsid w:val="004C591E"/>
    <w:rsid w:val="004C5A0C"/>
    <w:rsid w:val="004C5A81"/>
    <w:rsid w:val="004C5AB5"/>
    <w:rsid w:val="004C5B06"/>
    <w:rsid w:val="004C5BB4"/>
    <w:rsid w:val="004C5DB0"/>
    <w:rsid w:val="004C60BE"/>
    <w:rsid w:val="004C6382"/>
    <w:rsid w:val="004C6496"/>
    <w:rsid w:val="004C68E0"/>
    <w:rsid w:val="004C6C76"/>
    <w:rsid w:val="004C6D13"/>
    <w:rsid w:val="004C6E95"/>
    <w:rsid w:val="004C6EA6"/>
    <w:rsid w:val="004C7192"/>
    <w:rsid w:val="004C7235"/>
    <w:rsid w:val="004C737F"/>
    <w:rsid w:val="004C75B4"/>
    <w:rsid w:val="004C7796"/>
    <w:rsid w:val="004C77C9"/>
    <w:rsid w:val="004C7A1E"/>
    <w:rsid w:val="004C7C90"/>
    <w:rsid w:val="004C7F6B"/>
    <w:rsid w:val="004C7FFA"/>
    <w:rsid w:val="004D017F"/>
    <w:rsid w:val="004D01AE"/>
    <w:rsid w:val="004D01F2"/>
    <w:rsid w:val="004D0226"/>
    <w:rsid w:val="004D0238"/>
    <w:rsid w:val="004D0316"/>
    <w:rsid w:val="004D0408"/>
    <w:rsid w:val="004D0430"/>
    <w:rsid w:val="004D044B"/>
    <w:rsid w:val="004D050C"/>
    <w:rsid w:val="004D0694"/>
    <w:rsid w:val="004D0725"/>
    <w:rsid w:val="004D0A7B"/>
    <w:rsid w:val="004D0EBE"/>
    <w:rsid w:val="004D0FAC"/>
    <w:rsid w:val="004D1023"/>
    <w:rsid w:val="004D114B"/>
    <w:rsid w:val="004D11A4"/>
    <w:rsid w:val="004D11E2"/>
    <w:rsid w:val="004D137D"/>
    <w:rsid w:val="004D140C"/>
    <w:rsid w:val="004D146A"/>
    <w:rsid w:val="004D1515"/>
    <w:rsid w:val="004D16EE"/>
    <w:rsid w:val="004D17D3"/>
    <w:rsid w:val="004D1916"/>
    <w:rsid w:val="004D19C3"/>
    <w:rsid w:val="004D1A18"/>
    <w:rsid w:val="004D1B22"/>
    <w:rsid w:val="004D1B95"/>
    <w:rsid w:val="004D1C4D"/>
    <w:rsid w:val="004D1CB4"/>
    <w:rsid w:val="004D214C"/>
    <w:rsid w:val="004D21D2"/>
    <w:rsid w:val="004D23AC"/>
    <w:rsid w:val="004D2583"/>
    <w:rsid w:val="004D2625"/>
    <w:rsid w:val="004D2674"/>
    <w:rsid w:val="004D26D2"/>
    <w:rsid w:val="004D279A"/>
    <w:rsid w:val="004D2A96"/>
    <w:rsid w:val="004D343A"/>
    <w:rsid w:val="004D35E6"/>
    <w:rsid w:val="004D36AA"/>
    <w:rsid w:val="004D3A34"/>
    <w:rsid w:val="004D3F1C"/>
    <w:rsid w:val="004D3FAA"/>
    <w:rsid w:val="004D421F"/>
    <w:rsid w:val="004D4836"/>
    <w:rsid w:val="004D48A4"/>
    <w:rsid w:val="004D495F"/>
    <w:rsid w:val="004D4987"/>
    <w:rsid w:val="004D4C50"/>
    <w:rsid w:val="004D4CAE"/>
    <w:rsid w:val="004D4F76"/>
    <w:rsid w:val="004D5081"/>
    <w:rsid w:val="004D51AC"/>
    <w:rsid w:val="004D51EE"/>
    <w:rsid w:val="004D5284"/>
    <w:rsid w:val="004D5335"/>
    <w:rsid w:val="004D543D"/>
    <w:rsid w:val="004D548D"/>
    <w:rsid w:val="004D5656"/>
    <w:rsid w:val="004D5676"/>
    <w:rsid w:val="004D5C26"/>
    <w:rsid w:val="004D5C97"/>
    <w:rsid w:val="004D5F82"/>
    <w:rsid w:val="004D62CE"/>
    <w:rsid w:val="004D63FF"/>
    <w:rsid w:val="004D64BE"/>
    <w:rsid w:val="004D65DA"/>
    <w:rsid w:val="004D6A13"/>
    <w:rsid w:val="004D6A74"/>
    <w:rsid w:val="004D6C85"/>
    <w:rsid w:val="004D6CE7"/>
    <w:rsid w:val="004D6ED8"/>
    <w:rsid w:val="004D701F"/>
    <w:rsid w:val="004D7262"/>
    <w:rsid w:val="004D74FC"/>
    <w:rsid w:val="004D75D3"/>
    <w:rsid w:val="004D75FA"/>
    <w:rsid w:val="004D792A"/>
    <w:rsid w:val="004D7C32"/>
    <w:rsid w:val="004D7C51"/>
    <w:rsid w:val="004D7EC3"/>
    <w:rsid w:val="004D7FB4"/>
    <w:rsid w:val="004E0011"/>
    <w:rsid w:val="004E04D0"/>
    <w:rsid w:val="004E0574"/>
    <w:rsid w:val="004E05FE"/>
    <w:rsid w:val="004E0BA2"/>
    <w:rsid w:val="004E0D28"/>
    <w:rsid w:val="004E11A7"/>
    <w:rsid w:val="004E12E5"/>
    <w:rsid w:val="004E14EE"/>
    <w:rsid w:val="004E1500"/>
    <w:rsid w:val="004E193D"/>
    <w:rsid w:val="004E1941"/>
    <w:rsid w:val="004E1987"/>
    <w:rsid w:val="004E199D"/>
    <w:rsid w:val="004E1A4C"/>
    <w:rsid w:val="004E1B8B"/>
    <w:rsid w:val="004E1C0D"/>
    <w:rsid w:val="004E1C93"/>
    <w:rsid w:val="004E1DF8"/>
    <w:rsid w:val="004E1E10"/>
    <w:rsid w:val="004E2123"/>
    <w:rsid w:val="004E2274"/>
    <w:rsid w:val="004E2358"/>
    <w:rsid w:val="004E2A2E"/>
    <w:rsid w:val="004E2B44"/>
    <w:rsid w:val="004E2B7C"/>
    <w:rsid w:val="004E2C03"/>
    <w:rsid w:val="004E2F0B"/>
    <w:rsid w:val="004E30BD"/>
    <w:rsid w:val="004E315C"/>
    <w:rsid w:val="004E3278"/>
    <w:rsid w:val="004E3306"/>
    <w:rsid w:val="004E334E"/>
    <w:rsid w:val="004E3E22"/>
    <w:rsid w:val="004E3EDC"/>
    <w:rsid w:val="004E3F1C"/>
    <w:rsid w:val="004E40FD"/>
    <w:rsid w:val="004E4103"/>
    <w:rsid w:val="004E449F"/>
    <w:rsid w:val="004E45E4"/>
    <w:rsid w:val="004E47C2"/>
    <w:rsid w:val="004E493C"/>
    <w:rsid w:val="004E4973"/>
    <w:rsid w:val="004E4A73"/>
    <w:rsid w:val="004E4BB6"/>
    <w:rsid w:val="004E4DB2"/>
    <w:rsid w:val="004E4FAE"/>
    <w:rsid w:val="004E50C1"/>
    <w:rsid w:val="004E515B"/>
    <w:rsid w:val="004E51B0"/>
    <w:rsid w:val="004E529A"/>
    <w:rsid w:val="004E557F"/>
    <w:rsid w:val="004E5730"/>
    <w:rsid w:val="004E57A1"/>
    <w:rsid w:val="004E5821"/>
    <w:rsid w:val="004E5BAA"/>
    <w:rsid w:val="004E5EB8"/>
    <w:rsid w:val="004E5FDA"/>
    <w:rsid w:val="004E63C0"/>
    <w:rsid w:val="004E64A2"/>
    <w:rsid w:val="004E6670"/>
    <w:rsid w:val="004E696D"/>
    <w:rsid w:val="004E6D77"/>
    <w:rsid w:val="004E7376"/>
    <w:rsid w:val="004E73A0"/>
    <w:rsid w:val="004E753A"/>
    <w:rsid w:val="004E794A"/>
    <w:rsid w:val="004E7959"/>
    <w:rsid w:val="004E7EFE"/>
    <w:rsid w:val="004F0000"/>
    <w:rsid w:val="004F0122"/>
    <w:rsid w:val="004F0692"/>
    <w:rsid w:val="004F08F8"/>
    <w:rsid w:val="004F0975"/>
    <w:rsid w:val="004F0AC3"/>
    <w:rsid w:val="004F0BA0"/>
    <w:rsid w:val="004F0C31"/>
    <w:rsid w:val="004F0F57"/>
    <w:rsid w:val="004F1437"/>
    <w:rsid w:val="004F1C22"/>
    <w:rsid w:val="004F1D01"/>
    <w:rsid w:val="004F1D02"/>
    <w:rsid w:val="004F1E35"/>
    <w:rsid w:val="004F1F0B"/>
    <w:rsid w:val="004F1F25"/>
    <w:rsid w:val="004F2002"/>
    <w:rsid w:val="004F2235"/>
    <w:rsid w:val="004F295D"/>
    <w:rsid w:val="004F2D02"/>
    <w:rsid w:val="004F2FA3"/>
    <w:rsid w:val="004F305E"/>
    <w:rsid w:val="004F3542"/>
    <w:rsid w:val="004F354E"/>
    <w:rsid w:val="004F36B9"/>
    <w:rsid w:val="004F372E"/>
    <w:rsid w:val="004F37D5"/>
    <w:rsid w:val="004F392E"/>
    <w:rsid w:val="004F3D13"/>
    <w:rsid w:val="004F41AF"/>
    <w:rsid w:val="004F458C"/>
    <w:rsid w:val="004F4603"/>
    <w:rsid w:val="004F47C6"/>
    <w:rsid w:val="004F4C20"/>
    <w:rsid w:val="004F4D75"/>
    <w:rsid w:val="004F4DC0"/>
    <w:rsid w:val="004F4ED0"/>
    <w:rsid w:val="004F5038"/>
    <w:rsid w:val="004F52A6"/>
    <w:rsid w:val="004F549F"/>
    <w:rsid w:val="004F5527"/>
    <w:rsid w:val="004F5599"/>
    <w:rsid w:val="004F5828"/>
    <w:rsid w:val="004F5AAB"/>
    <w:rsid w:val="004F5AFD"/>
    <w:rsid w:val="004F5D0B"/>
    <w:rsid w:val="004F605D"/>
    <w:rsid w:val="004F6231"/>
    <w:rsid w:val="004F6269"/>
    <w:rsid w:val="004F649A"/>
    <w:rsid w:val="004F66BD"/>
    <w:rsid w:val="004F66DD"/>
    <w:rsid w:val="004F6AEC"/>
    <w:rsid w:val="004F6AFE"/>
    <w:rsid w:val="004F6C9A"/>
    <w:rsid w:val="004F75F6"/>
    <w:rsid w:val="004F768B"/>
    <w:rsid w:val="004F7759"/>
    <w:rsid w:val="004F7782"/>
    <w:rsid w:val="00500163"/>
    <w:rsid w:val="005006B1"/>
    <w:rsid w:val="00500AA9"/>
    <w:rsid w:val="00500CB6"/>
    <w:rsid w:val="00500DAF"/>
    <w:rsid w:val="00500E73"/>
    <w:rsid w:val="005010EF"/>
    <w:rsid w:val="00501249"/>
    <w:rsid w:val="0050146A"/>
    <w:rsid w:val="0050174D"/>
    <w:rsid w:val="00501AAC"/>
    <w:rsid w:val="00501B4F"/>
    <w:rsid w:val="00501E47"/>
    <w:rsid w:val="0050203A"/>
    <w:rsid w:val="00502235"/>
    <w:rsid w:val="0050267B"/>
    <w:rsid w:val="005027F7"/>
    <w:rsid w:val="00502CD8"/>
    <w:rsid w:val="00502D40"/>
    <w:rsid w:val="00502DD6"/>
    <w:rsid w:val="00502E51"/>
    <w:rsid w:val="00503087"/>
    <w:rsid w:val="00503096"/>
    <w:rsid w:val="0050340D"/>
    <w:rsid w:val="0050350C"/>
    <w:rsid w:val="0050354E"/>
    <w:rsid w:val="0050369C"/>
    <w:rsid w:val="00503861"/>
    <w:rsid w:val="0050394C"/>
    <w:rsid w:val="00503A2F"/>
    <w:rsid w:val="00503A70"/>
    <w:rsid w:val="00503B07"/>
    <w:rsid w:val="00503CD6"/>
    <w:rsid w:val="00503EBF"/>
    <w:rsid w:val="005040E5"/>
    <w:rsid w:val="0050422D"/>
    <w:rsid w:val="00504277"/>
    <w:rsid w:val="00504314"/>
    <w:rsid w:val="00504DB3"/>
    <w:rsid w:val="005053F0"/>
    <w:rsid w:val="005054E2"/>
    <w:rsid w:val="00505668"/>
    <w:rsid w:val="005057EE"/>
    <w:rsid w:val="005058B3"/>
    <w:rsid w:val="00505A22"/>
    <w:rsid w:val="00505C2C"/>
    <w:rsid w:val="005061A4"/>
    <w:rsid w:val="0050660A"/>
    <w:rsid w:val="005067CD"/>
    <w:rsid w:val="00506947"/>
    <w:rsid w:val="0050697C"/>
    <w:rsid w:val="005069AF"/>
    <w:rsid w:val="00506C7A"/>
    <w:rsid w:val="00506F79"/>
    <w:rsid w:val="00506F8D"/>
    <w:rsid w:val="005072DF"/>
    <w:rsid w:val="005073D5"/>
    <w:rsid w:val="005073EA"/>
    <w:rsid w:val="00507403"/>
    <w:rsid w:val="00507624"/>
    <w:rsid w:val="0050772A"/>
    <w:rsid w:val="00507BA5"/>
    <w:rsid w:val="00507C7E"/>
    <w:rsid w:val="00507F3B"/>
    <w:rsid w:val="00510253"/>
    <w:rsid w:val="005103FF"/>
    <w:rsid w:val="00510615"/>
    <w:rsid w:val="00510698"/>
    <w:rsid w:val="0051080C"/>
    <w:rsid w:val="00510847"/>
    <w:rsid w:val="00510981"/>
    <w:rsid w:val="00510A29"/>
    <w:rsid w:val="00510BA3"/>
    <w:rsid w:val="00510D90"/>
    <w:rsid w:val="00510E1A"/>
    <w:rsid w:val="00510F54"/>
    <w:rsid w:val="00511109"/>
    <w:rsid w:val="00511316"/>
    <w:rsid w:val="0051136E"/>
    <w:rsid w:val="00511426"/>
    <w:rsid w:val="00511887"/>
    <w:rsid w:val="005118ED"/>
    <w:rsid w:val="00511A99"/>
    <w:rsid w:val="00511C8E"/>
    <w:rsid w:val="00511FB4"/>
    <w:rsid w:val="005124F5"/>
    <w:rsid w:val="0051254D"/>
    <w:rsid w:val="00512667"/>
    <w:rsid w:val="00512A17"/>
    <w:rsid w:val="00512A60"/>
    <w:rsid w:val="00512C32"/>
    <w:rsid w:val="00512DB0"/>
    <w:rsid w:val="00512F48"/>
    <w:rsid w:val="00513037"/>
    <w:rsid w:val="005132A9"/>
    <w:rsid w:val="005132AC"/>
    <w:rsid w:val="0051341E"/>
    <w:rsid w:val="00513465"/>
    <w:rsid w:val="00513814"/>
    <w:rsid w:val="00513BCE"/>
    <w:rsid w:val="00514088"/>
    <w:rsid w:val="0051418A"/>
    <w:rsid w:val="0051429B"/>
    <w:rsid w:val="00514300"/>
    <w:rsid w:val="00514417"/>
    <w:rsid w:val="00514430"/>
    <w:rsid w:val="00514677"/>
    <w:rsid w:val="0051470F"/>
    <w:rsid w:val="00514F11"/>
    <w:rsid w:val="00514FA2"/>
    <w:rsid w:val="0051501B"/>
    <w:rsid w:val="00515171"/>
    <w:rsid w:val="005152C3"/>
    <w:rsid w:val="00515540"/>
    <w:rsid w:val="00515664"/>
    <w:rsid w:val="00515841"/>
    <w:rsid w:val="00515A7D"/>
    <w:rsid w:val="00515A83"/>
    <w:rsid w:val="00515ADC"/>
    <w:rsid w:val="00515C99"/>
    <w:rsid w:val="0051616A"/>
    <w:rsid w:val="00516194"/>
    <w:rsid w:val="0051656C"/>
    <w:rsid w:val="005166C3"/>
    <w:rsid w:val="005167C2"/>
    <w:rsid w:val="00516AFD"/>
    <w:rsid w:val="00516C07"/>
    <w:rsid w:val="0051705B"/>
    <w:rsid w:val="00517945"/>
    <w:rsid w:val="00517DA2"/>
    <w:rsid w:val="00517DA5"/>
    <w:rsid w:val="005205B2"/>
    <w:rsid w:val="0052069B"/>
    <w:rsid w:val="005207D0"/>
    <w:rsid w:val="005209A4"/>
    <w:rsid w:val="005209C4"/>
    <w:rsid w:val="00520AF7"/>
    <w:rsid w:val="00520C3C"/>
    <w:rsid w:val="00520C3D"/>
    <w:rsid w:val="00520D34"/>
    <w:rsid w:val="00520FFE"/>
    <w:rsid w:val="00521033"/>
    <w:rsid w:val="00521044"/>
    <w:rsid w:val="0052104A"/>
    <w:rsid w:val="005210EF"/>
    <w:rsid w:val="00521182"/>
    <w:rsid w:val="005211BC"/>
    <w:rsid w:val="005212D4"/>
    <w:rsid w:val="005214C6"/>
    <w:rsid w:val="005214DF"/>
    <w:rsid w:val="005217DB"/>
    <w:rsid w:val="00521CE4"/>
    <w:rsid w:val="005220E5"/>
    <w:rsid w:val="005220E7"/>
    <w:rsid w:val="00522712"/>
    <w:rsid w:val="00522845"/>
    <w:rsid w:val="00522970"/>
    <w:rsid w:val="00523831"/>
    <w:rsid w:val="0052384D"/>
    <w:rsid w:val="005238EF"/>
    <w:rsid w:val="00523ABB"/>
    <w:rsid w:val="00523B60"/>
    <w:rsid w:val="0052413F"/>
    <w:rsid w:val="0052425F"/>
    <w:rsid w:val="005242BD"/>
    <w:rsid w:val="0052439A"/>
    <w:rsid w:val="005243CE"/>
    <w:rsid w:val="00524711"/>
    <w:rsid w:val="0052477A"/>
    <w:rsid w:val="00524880"/>
    <w:rsid w:val="005248B0"/>
    <w:rsid w:val="00524960"/>
    <w:rsid w:val="00524987"/>
    <w:rsid w:val="005249BB"/>
    <w:rsid w:val="00524D1B"/>
    <w:rsid w:val="00524F0E"/>
    <w:rsid w:val="00524FF6"/>
    <w:rsid w:val="0052503B"/>
    <w:rsid w:val="00525050"/>
    <w:rsid w:val="0052528D"/>
    <w:rsid w:val="00525354"/>
    <w:rsid w:val="005255DD"/>
    <w:rsid w:val="00525679"/>
    <w:rsid w:val="00525B54"/>
    <w:rsid w:val="00525D93"/>
    <w:rsid w:val="005261B3"/>
    <w:rsid w:val="00526353"/>
    <w:rsid w:val="005263AE"/>
    <w:rsid w:val="005264AC"/>
    <w:rsid w:val="00526514"/>
    <w:rsid w:val="0052653E"/>
    <w:rsid w:val="00526571"/>
    <w:rsid w:val="00526593"/>
    <w:rsid w:val="005267C7"/>
    <w:rsid w:val="00526B2C"/>
    <w:rsid w:val="00526CD8"/>
    <w:rsid w:val="00526D5C"/>
    <w:rsid w:val="00526E5C"/>
    <w:rsid w:val="00526F20"/>
    <w:rsid w:val="00526FAC"/>
    <w:rsid w:val="0052777C"/>
    <w:rsid w:val="0052790D"/>
    <w:rsid w:val="00527DBB"/>
    <w:rsid w:val="005300BF"/>
    <w:rsid w:val="005301F5"/>
    <w:rsid w:val="00530280"/>
    <w:rsid w:val="0053047F"/>
    <w:rsid w:val="00530514"/>
    <w:rsid w:val="00530AE2"/>
    <w:rsid w:val="00530BE1"/>
    <w:rsid w:val="00530C02"/>
    <w:rsid w:val="00530D94"/>
    <w:rsid w:val="00530E7A"/>
    <w:rsid w:val="00530EA5"/>
    <w:rsid w:val="00530EBF"/>
    <w:rsid w:val="005310D2"/>
    <w:rsid w:val="005310DF"/>
    <w:rsid w:val="005316D7"/>
    <w:rsid w:val="0053197E"/>
    <w:rsid w:val="00531CFC"/>
    <w:rsid w:val="00531D05"/>
    <w:rsid w:val="00531DE2"/>
    <w:rsid w:val="00531E10"/>
    <w:rsid w:val="00531E5E"/>
    <w:rsid w:val="0053230B"/>
    <w:rsid w:val="00532422"/>
    <w:rsid w:val="00532DE9"/>
    <w:rsid w:val="00533097"/>
    <w:rsid w:val="005330ED"/>
    <w:rsid w:val="0053314A"/>
    <w:rsid w:val="00533189"/>
    <w:rsid w:val="005333AC"/>
    <w:rsid w:val="005333D4"/>
    <w:rsid w:val="005339A3"/>
    <w:rsid w:val="005339CD"/>
    <w:rsid w:val="00533B6C"/>
    <w:rsid w:val="00533BDC"/>
    <w:rsid w:val="00533BFD"/>
    <w:rsid w:val="00533C90"/>
    <w:rsid w:val="00533E25"/>
    <w:rsid w:val="00533F98"/>
    <w:rsid w:val="00533FCF"/>
    <w:rsid w:val="005344B2"/>
    <w:rsid w:val="005344B5"/>
    <w:rsid w:val="00534585"/>
    <w:rsid w:val="0053459B"/>
    <w:rsid w:val="00534641"/>
    <w:rsid w:val="00534965"/>
    <w:rsid w:val="00534BB9"/>
    <w:rsid w:val="00534BD4"/>
    <w:rsid w:val="00534BDC"/>
    <w:rsid w:val="00534CC0"/>
    <w:rsid w:val="00534CD9"/>
    <w:rsid w:val="00534D06"/>
    <w:rsid w:val="00534DF7"/>
    <w:rsid w:val="005351D2"/>
    <w:rsid w:val="0053527C"/>
    <w:rsid w:val="00535388"/>
    <w:rsid w:val="0053566D"/>
    <w:rsid w:val="005356EF"/>
    <w:rsid w:val="005357F1"/>
    <w:rsid w:val="00535D0B"/>
    <w:rsid w:val="00536081"/>
    <w:rsid w:val="00536122"/>
    <w:rsid w:val="0053614C"/>
    <w:rsid w:val="00536231"/>
    <w:rsid w:val="00536249"/>
    <w:rsid w:val="005362FA"/>
    <w:rsid w:val="005368BA"/>
    <w:rsid w:val="00536A3B"/>
    <w:rsid w:val="00536A9C"/>
    <w:rsid w:val="00536FC8"/>
    <w:rsid w:val="00537094"/>
    <w:rsid w:val="00537156"/>
    <w:rsid w:val="0053775A"/>
    <w:rsid w:val="005377DC"/>
    <w:rsid w:val="00537A87"/>
    <w:rsid w:val="00537B8E"/>
    <w:rsid w:val="00537FF8"/>
    <w:rsid w:val="00540078"/>
    <w:rsid w:val="0054017D"/>
    <w:rsid w:val="005403EB"/>
    <w:rsid w:val="00540484"/>
    <w:rsid w:val="00540653"/>
    <w:rsid w:val="005408E1"/>
    <w:rsid w:val="00540B3D"/>
    <w:rsid w:val="00540F4B"/>
    <w:rsid w:val="005414A6"/>
    <w:rsid w:val="0054152B"/>
    <w:rsid w:val="005415E1"/>
    <w:rsid w:val="00541628"/>
    <w:rsid w:val="00541658"/>
    <w:rsid w:val="0054189D"/>
    <w:rsid w:val="005418D2"/>
    <w:rsid w:val="00541D77"/>
    <w:rsid w:val="005424CC"/>
    <w:rsid w:val="00542957"/>
    <w:rsid w:val="005429D2"/>
    <w:rsid w:val="00542EDC"/>
    <w:rsid w:val="00542FA6"/>
    <w:rsid w:val="0054302C"/>
    <w:rsid w:val="00543091"/>
    <w:rsid w:val="0054351C"/>
    <w:rsid w:val="005437C6"/>
    <w:rsid w:val="0054385C"/>
    <w:rsid w:val="00543954"/>
    <w:rsid w:val="0054398D"/>
    <w:rsid w:val="00543E45"/>
    <w:rsid w:val="00543E4C"/>
    <w:rsid w:val="00543F02"/>
    <w:rsid w:val="00544131"/>
    <w:rsid w:val="005441C1"/>
    <w:rsid w:val="00544255"/>
    <w:rsid w:val="00544328"/>
    <w:rsid w:val="0054461C"/>
    <w:rsid w:val="00544701"/>
    <w:rsid w:val="00544749"/>
    <w:rsid w:val="00544C9D"/>
    <w:rsid w:val="00544DD0"/>
    <w:rsid w:val="00544E62"/>
    <w:rsid w:val="00545118"/>
    <w:rsid w:val="0054519D"/>
    <w:rsid w:val="00545451"/>
    <w:rsid w:val="00545524"/>
    <w:rsid w:val="005455D8"/>
    <w:rsid w:val="005455EE"/>
    <w:rsid w:val="0054562D"/>
    <w:rsid w:val="005456E7"/>
    <w:rsid w:val="00545AFB"/>
    <w:rsid w:val="00545F16"/>
    <w:rsid w:val="0054605E"/>
    <w:rsid w:val="00546374"/>
    <w:rsid w:val="0054645F"/>
    <w:rsid w:val="005464A9"/>
    <w:rsid w:val="005464C2"/>
    <w:rsid w:val="00546AD9"/>
    <w:rsid w:val="00546D0F"/>
    <w:rsid w:val="00546D8E"/>
    <w:rsid w:val="00546DB4"/>
    <w:rsid w:val="00547019"/>
    <w:rsid w:val="00547546"/>
    <w:rsid w:val="00547591"/>
    <w:rsid w:val="00547A22"/>
    <w:rsid w:val="00547D3A"/>
    <w:rsid w:val="00547D5D"/>
    <w:rsid w:val="00547E7E"/>
    <w:rsid w:val="0055013D"/>
    <w:rsid w:val="00550223"/>
    <w:rsid w:val="00550530"/>
    <w:rsid w:val="00550648"/>
    <w:rsid w:val="00550692"/>
    <w:rsid w:val="00550891"/>
    <w:rsid w:val="00550C8A"/>
    <w:rsid w:val="00550E7C"/>
    <w:rsid w:val="00551277"/>
    <w:rsid w:val="00551637"/>
    <w:rsid w:val="0055177B"/>
    <w:rsid w:val="00551A3E"/>
    <w:rsid w:val="00551AFA"/>
    <w:rsid w:val="00551FD4"/>
    <w:rsid w:val="00552101"/>
    <w:rsid w:val="00552294"/>
    <w:rsid w:val="0055231E"/>
    <w:rsid w:val="005523F7"/>
    <w:rsid w:val="00552449"/>
    <w:rsid w:val="00552512"/>
    <w:rsid w:val="005527BE"/>
    <w:rsid w:val="00552862"/>
    <w:rsid w:val="00552887"/>
    <w:rsid w:val="0055296F"/>
    <w:rsid w:val="005529E0"/>
    <w:rsid w:val="00552F60"/>
    <w:rsid w:val="00553119"/>
    <w:rsid w:val="00553382"/>
    <w:rsid w:val="005538F6"/>
    <w:rsid w:val="0055393B"/>
    <w:rsid w:val="00553A8C"/>
    <w:rsid w:val="00553BAF"/>
    <w:rsid w:val="00553C33"/>
    <w:rsid w:val="00553DF9"/>
    <w:rsid w:val="005541E1"/>
    <w:rsid w:val="0055422F"/>
    <w:rsid w:val="00554396"/>
    <w:rsid w:val="0055452F"/>
    <w:rsid w:val="00554759"/>
    <w:rsid w:val="00554796"/>
    <w:rsid w:val="00554EC5"/>
    <w:rsid w:val="00555066"/>
    <w:rsid w:val="005552FB"/>
    <w:rsid w:val="00555630"/>
    <w:rsid w:val="00555A44"/>
    <w:rsid w:val="00555B51"/>
    <w:rsid w:val="00555B59"/>
    <w:rsid w:val="00555DAB"/>
    <w:rsid w:val="00555E12"/>
    <w:rsid w:val="00555E82"/>
    <w:rsid w:val="00555F7F"/>
    <w:rsid w:val="00555FD5"/>
    <w:rsid w:val="00555FFB"/>
    <w:rsid w:val="005562E9"/>
    <w:rsid w:val="00556330"/>
    <w:rsid w:val="00556449"/>
    <w:rsid w:val="0055646D"/>
    <w:rsid w:val="0055655A"/>
    <w:rsid w:val="00556971"/>
    <w:rsid w:val="00556994"/>
    <w:rsid w:val="00556CB5"/>
    <w:rsid w:val="00557166"/>
    <w:rsid w:val="00557596"/>
    <w:rsid w:val="0055764E"/>
    <w:rsid w:val="005577D1"/>
    <w:rsid w:val="00557BD0"/>
    <w:rsid w:val="00557E36"/>
    <w:rsid w:val="00557F67"/>
    <w:rsid w:val="00560401"/>
    <w:rsid w:val="005604B5"/>
    <w:rsid w:val="005606FE"/>
    <w:rsid w:val="00560906"/>
    <w:rsid w:val="00560986"/>
    <w:rsid w:val="00560996"/>
    <w:rsid w:val="00560ABC"/>
    <w:rsid w:val="00560BA7"/>
    <w:rsid w:val="00560BDB"/>
    <w:rsid w:val="00560C9C"/>
    <w:rsid w:val="00560FCB"/>
    <w:rsid w:val="00561200"/>
    <w:rsid w:val="005612F2"/>
    <w:rsid w:val="00561339"/>
    <w:rsid w:val="005615DE"/>
    <w:rsid w:val="005615EC"/>
    <w:rsid w:val="0056171E"/>
    <w:rsid w:val="00561FE6"/>
    <w:rsid w:val="00562012"/>
    <w:rsid w:val="0056235D"/>
    <w:rsid w:val="005624D8"/>
    <w:rsid w:val="0056258C"/>
    <w:rsid w:val="0056267B"/>
    <w:rsid w:val="005626F5"/>
    <w:rsid w:val="00562794"/>
    <w:rsid w:val="00562830"/>
    <w:rsid w:val="00562CE0"/>
    <w:rsid w:val="00562D78"/>
    <w:rsid w:val="00562EED"/>
    <w:rsid w:val="00563112"/>
    <w:rsid w:val="0056319B"/>
    <w:rsid w:val="00563295"/>
    <w:rsid w:val="00563350"/>
    <w:rsid w:val="005634C0"/>
    <w:rsid w:val="00563A68"/>
    <w:rsid w:val="00563D26"/>
    <w:rsid w:val="00563D6B"/>
    <w:rsid w:val="00563FF3"/>
    <w:rsid w:val="0056522B"/>
    <w:rsid w:val="00565230"/>
    <w:rsid w:val="00565242"/>
    <w:rsid w:val="005653EB"/>
    <w:rsid w:val="005657F4"/>
    <w:rsid w:val="005659E4"/>
    <w:rsid w:val="00565E97"/>
    <w:rsid w:val="00565EA2"/>
    <w:rsid w:val="005662CE"/>
    <w:rsid w:val="00566398"/>
    <w:rsid w:val="0056689A"/>
    <w:rsid w:val="00566D90"/>
    <w:rsid w:val="00566FA1"/>
    <w:rsid w:val="0056717E"/>
    <w:rsid w:val="0056729E"/>
    <w:rsid w:val="00567493"/>
    <w:rsid w:val="005674D5"/>
    <w:rsid w:val="00567677"/>
    <w:rsid w:val="0056773F"/>
    <w:rsid w:val="005678D0"/>
    <w:rsid w:val="0056791E"/>
    <w:rsid w:val="00567A9A"/>
    <w:rsid w:val="00567B60"/>
    <w:rsid w:val="00567C4E"/>
    <w:rsid w:val="00567D92"/>
    <w:rsid w:val="00567F83"/>
    <w:rsid w:val="00567FB1"/>
    <w:rsid w:val="00570736"/>
    <w:rsid w:val="0057088E"/>
    <w:rsid w:val="00570D84"/>
    <w:rsid w:val="005710B0"/>
    <w:rsid w:val="005711A6"/>
    <w:rsid w:val="00571683"/>
    <w:rsid w:val="005717B1"/>
    <w:rsid w:val="005718F5"/>
    <w:rsid w:val="00571961"/>
    <w:rsid w:val="00571A95"/>
    <w:rsid w:val="00571B12"/>
    <w:rsid w:val="00571D92"/>
    <w:rsid w:val="00571E42"/>
    <w:rsid w:val="00572341"/>
    <w:rsid w:val="0057234D"/>
    <w:rsid w:val="005723EB"/>
    <w:rsid w:val="005725A6"/>
    <w:rsid w:val="00572743"/>
    <w:rsid w:val="005727BF"/>
    <w:rsid w:val="005727EF"/>
    <w:rsid w:val="00572A3B"/>
    <w:rsid w:val="00572F0D"/>
    <w:rsid w:val="00573065"/>
    <w:rsid w:val="00573390"/>
    <w:rsid w:val="0057379C"/>
    <w:rsid w:val="00573A7E"/>
    <w:rsid w:val="00573C3E"/>
    <w:rsid w:val="00573C78"/>
    <w:rsid w:val="00573F61"/>
    <w:rsid w:val="00574230"/>
    <w:rsid w:val="005743D7"/>
    <w:rsid w:val="005747FA"/>
    <w:rsid w:val="00574B67"/>
    <w:rsid w:val="00574F36"/>
    <w:rsid w:val="00575165"/>
    <w:rsid w:val="005751FF"/>
    <w:rsid w:val="005752B6"/>
    <w:rsid w:val="005752C0"/>
    <w:rsid w:val="0057538B"/>
    <w:rsid w:val="005755CE"/>
    <w:rsid w:val="00575A84"/>
    <w:rsid w:val="00575C50"/>
    <w:rsid w:val="00576094"/>
    <w:rsid w:val="00576CD5"/>
    <w:rsid w:val="00576E53"/>
    <w:rsid w:val="00577263"/>
    <w:rsid w:val="00577668"/>
    <w:rsid w:val="005776F7"/>
    <w:rsid w:val="00577806"/>
    <w:rsid w:val="0057794D"/>
    <w:rsid w:val="005779EE"/>
    <w:rsid w:val="00577A7C"/>
    <w:rsid w:val="00577AA8"/>
    <w:rsid w:val="00577B44"/>
    <w:rsid w:val="00577BD9"/>
    <w:rsid w:val="00577D90"/>
    <w:rsid w:val="00577F4B"/>
    <w:rsid w:val="005800B3"/>
    <w:rsid w:val="005801C6"/>
    <w:rsid w:val="00580385"/>
    <w:rsid w:val="005805E4"/>
    <w:rsid w:val="005807A9"/>
    <w:rsid w:val="005807ED"/>
    <w:rsid w:val="005808E4"/>
    <w:rsid w:val="00580F86"/>
    <w:rsid w:val="00580FBC"/>
    <w:rsid w:val="00581009"/>
    <w:rsid w:val="0058116A"/>
    <w:rsid w:val="00581232"/>
    <w:rsid w:val="00581549"/>
    <w:rsid w:val="005818A8"/>
    <w:rsid w:val="00581954"/>
    <w:rsid w:val="00581A36"/>
    <w:rsid w:val="00581C75"/>
    <w:rsid w:val="00581F9A"/>
    <w:rsid w:val="00582004"/>
    <w:rsid w:val="005824B9"/>
    <w:rsid w:val="00582857"/>
    <w:rsid w:val="00582A55"/>
    <w:rsid w:val="00582AA6"/>
    <w:rsid w:val="00582BFC"/>
    <w:rsid w:val="00582E03"/>
    <w:rsid w:val="00583124"/>
    <w:rsid w:val="0058360F"/>
    <w:rsid w:val="00583B27"/>
    <w:rsid w:val="00583C31"/>
    <w:rsid w:val="00583D19"/>
    <w:rsid w:val="00583E7C"/>
    <w:rsid w:val="00583EA6"/>
    <w:rsid w:val="0058401F"/>
    <w:rsid w:val="0058402D"/>
    <w:rsid w:val="0058412C"/>
    <w:rsid w:val="0058418E"/>
    <w:rsid w:val="005842DD"/>
    <w:rsid w:val="00584440"/>
    <w:rsid w:val="00584635"/>
    <w:rsid w:val="00584775"/>
    <w:rsid w:val="00584AFF"/>
    <w:rsid w:val="00584BF9"/>
    <w:rsid w:val="0058506C"/>
    <w:rsid w:val="00585161"/>
    <w:rsid w:val="00585184"/>
    <w:rsid w:val="005852BB"/>
    <w:rsid w:val="005853C9"/>
    <w:rsid w:val="00585441"/>
    <w:rsid w:val="005856F2"/>
    <w:rsid w:val="005858B7"/>
    <w:rsid w:val="00585B49"/>
    <w:rsid w:val="00585FAC"/>
    <w:rsid w:val="005867AF"/>
    <w:rsid w:val="00586B72"/>
    <w:rsid w:val="0058710F"/>
    <w:rsid w:val="0058739B"/>
    <w:rsid w:val="00587425"/>
    <w:rsid w:val="005874E1"/>
    <w:rsid w:val="005876C3"/>
    <w:rsid w:val="00587880"/>
    <w:rsid w:val="00587B61"/>
    <w:rsid w:val="00587D18"/>
    <w:rsid w:val="00587FFA"/>
    <w:rsid w:val="00590048"/>
    <w:rsid w:val="005900BC"/>
    <w:rsid w:val="005900DE"/>
    <w:rsid w:val="00590846"/>
    <w:rsid w:val="005908CD"/>
    <w:rsid w:val="00590943"/>
    <w:rsid w:val="00590A22"/>
    <w:rsid w:val="00590AA6"/>
    <w:rsid w:val="00590EAF"/>
    <w:rsid w:val="00590F8D"/>
    <w:rsid w:val="00590FEB"/>
    <w:rsid w:val="00591293"/>
    <w:rsid w:val="005912A2"/>
    <w:rsid w:val="005912CD"/>
    <w:rsid w:val="0059141B"/>
    <w:rsid w:val="005915FE"/>
    <w:rsid w:val="00591888"/>
    <w:rsid w:val="00591C5D"/>
    <w:rsid w:val="00591E5E"/>
    <w:rsid w:val="00591F42"/>
    <w:rsid w:val="00592556"/>
    <w:rsid w:val="00592648"/>
    <w:rsid w:val="0059280B"/>
    <w:rsid w:val="00592931"/>
    <w:rsid w:val="00592991"/>
    <w:rsid w:val="00592E04"/>
    <w:rsid w:val="00592E67"/>
    <w:rsid w:val="005932A1"/>
    <w:rsid w:val="005932F1"/>
    <w:rsid w:val="00593433"/>
    <w:rsid w:val="005937A9"/>
    <w:rsid w:val="00593861"/>
    <w:rsid w:val="005938C7"/>
    <w:rsid w:val="00593CC5"/>
    <w:rsid w:val="00593F7F"/>
    <w:rsid w:val="00594137"/>
    <w:rsid w:val="005942D2"/>
    <w:rsid w:val="00594326"/>
    <w:rsid w:val="00594329"/>
    <w:rsid w:val="005943C8"/>
    <w:rsid w:val="005944AC"/>
    <w:rsid w:val="005948D7"/>
    <w:rsid w:val="005949D6"/>
    <w:rsid w:val="00594A71"/>
    <w:rsid w:val="00594D84"/>
    <w:rsid w:val="00594E07"/>
    <w:rsid w:val="0059522C"/>
    <w:rsid w:val="005952DE"/>
    <w:rsid w:val="00595319"/>
    <w:rsid w:val="0059551A"/>
    <w:rsid w:val="00595721"/>
    <w:rsid w:val="00595A1C"/>
    <w:rsid w:val="00595B32"/>
    <w:rsid w:val="00596000"/>
    <w:rsid w:val="005963EA"/>
    <w:rsid w:val="005965D0"/>
    <w:rsid w:val="00596624"/>
    <w:rsid w:val="00596CF9"/>
    <w:rsid w:val="00596E2D"/>
    <w:rsid w:val="00596F9A"/>
    <w:rsid w:val="00596FA0"/>
    <w:rsid w:val="005971A0"/>
    <w:rsid w:val="00597852"/>
    <w:rsid w:val="00597B97"/>
    <w:rsid w:val="00597D00"/>
    <w:rsid w:val="005A0164"/>
    <w:rsid w:val="005A063A"/>
    <w:rsid w:val="005A072B"/>
    <w:rsid w:val="005A0826"/>
    <w:rsid w:val="005A0835"/>
    <w:rsid w:val="005A0902"/>
    <w:rsid w:val="005A090E"/>
    <w:rsid w:val="005A0910"/>
    <w:rsid w:val="005A0992"/>
    <w:rsid w:val="005A0AEF"/>
    <w:rsid w:val="005A0D71"/>
    <w:rsid w:val="005A0FFC"/>
    <w:rsid w:val="005A12CA"/>
    <w:rsid w:val="005A13BE"/>
    <w:rsid w:val="005A13D2"/>
    <w:rsid w:val="005A15C6"/>
    <w:rsid w:val="005A15F6"/>
    <w:rsid w:val="005A17CD"/>
    <w:rsid w:val="005A19AA"/>
    <w:rsid w:val="005A1CB0"/>
    <w:rsid w:val="005A1E3D"/>
    <w:rsid w:val="005A1F10"/>
    <w:rsid w:val="005A201A"/>
    <w:rsid w:val="005A23F4"/>
    <w:rsid w:val="005A247A"/>
    <w:rsid w:val="005A2557"/>
    <w:rsid w:val="005A269C"/>
    <w:rsid w:val="005A280C"/>
    <w:rsid w:val="005A28B0"/>
    <w:rsid w:val="005A2E0F"/>
    <w:rsid w:val="005A2F73"/>
    <w:rsid w:val="005A31E0"/>
    <w:rsid w:val="005A32DE"/>
    <w:rsid w:val="005A33F8"/>
    <w:rsid w:val="005A344A"/>
    <w:rsid w:val="005A38C9"/>
    <w:rsid w:val="005A3A2A"/>
    <w:rsid w:val="005A3AA0"/>
    <w:rsid w:val="005A3B75"/>
    <w:rsid w:val="005A3DD4"/>
    <w:rsid w:val="005A3E03"/>
    <w:rsid w:val="005A3F6E"/>
    <w:rsid w:val="005A43D6"/>
    <w:rsid w:val="005A4460"/>
    <w:rsid w:val="005A45E0"/>
    <w:rsid w:val="005A4A45"/>
    <w:rsid w:val="005A4B27"/>
    <w:rsid w:val="005A4C78"/>
    <w:rsid w:val="005A4D86"/>
    <w:rsid w:val="005A5257"/>
    <w:rsid w:val="005A52D7"/>
    <w:rsid w:val="005A5450"/>
    <w:rsid w:val="005A5C2E"/>
    <w:rsid w:val="005A6132"/>
    <w:rsid w:val="005A61A4"/>
    <w:rsid w:val="005A6555"/>
    <w:rsid w:val="005A65C6"/>
    <w:rsid w:val="005A665C"/>
    <w:rsid w:val="005A6668"/>
    <w:rsid w:val="005A6949"/>
    <w:rsid w:val="005A6BBF"/>
    <w:rsid w:val="005A6DF7"/>
    <w:rsid w:val="005A6E54"/>
    <w:rsid w:val="005A7112"/>
    <w:rsid w:val="005A74D4"/>
    <w:rsid w:val="005A74E0"/>
    <w:rsid w:val="005A75A1"/>
    <w:rsid w:val="005A7793"/>
    <w:rsid w:val="005A77AE"/>
    <w:rsid w:val="005A7864"/>
    <w:rsid w:val="005A7AB4"/>
    <w:rsid w:val="005A7E6F"/>
    <w:rsid w:val="005B021C"/>
    <w:rsid w:val="005B04E8"/>
    <w:rsid w:val="005B0606"/>
    <w:rsid w:val="005B0612"/>
    <w:rsid w:val="005B061E"/>
    <w:rsid w:val="005B0693"/>
    <w:rsid w:val="005B06B9"/>
    <w:rsid w:val="005B06D4"/>
    <w:rsid w:val="005B0767"/>
    <w:rsid w:val="005B076C"/>
    <w:rsid w:val="005B084C"/>
    <w:rsid w:val="005B0963"/>
    <w:rsid w:val="005B0A25"/>
    <w:rsid w:val="005B0A3B"/>
    <w:rsid w:val="005B0CB0"/>
    <w:rsid w:val="005B0ED4"/>
    <w:rsid w:val="005B1002"/>
    <w:rsid w:val="005B106E"/>
    <w:rsid w:val="005B1109"/>
    <w:rsid w:val="005B112B"/>
    <w:rsid w:val="005B117D"/>
    <w:rsid w:val="005B11D5"/>
    <w:rsid w:val="005B16D4"/>
    <w:rsid w:val="005B202E"/>
    <w:rsid w:val="005B234F"/>
    <w:rsid w:val="005B2828"/>
    <w:rsid w:val="005B2893"/>
    <w:rsid w:val="005B28AD"/>
    <w:rsid w:val="005B28FD"/>
    <w:rsid w:val="005B2C2D"/>
    <w:rsid w:val="005B2CDE"/>
    <w:rsid w:val="005B2D1B"/>
    <w:rsid w:val="005B32B6"/>
    <w:rsid w:val="005B34BA"/>
    <w:rsid w:val="005B3586"/>
    <w:rsid w:val="005B3607"/>
    <w:rsid w:val="005B392C"/>
    <w:rsid w:val="005B39EC"/>
    <w:rsid w:val="005B3A53"/>
    <w:rsid w:val="005B3E84"/>
    <w:rsid w:val="005B425F"/>
    <w:rsid w:val="005B438B"/>
    <w:rsid w:val="005B45CD"/>
    <w:rsid w:val="005B45EE"/>
    <w:rsid w:val="005B4627"/>
    <w:rsid w:val="005B46BD"/>
    <w:rsid w:val="005B4856"/>
    <w:rsid w:val="005B4A71"/>
    <w:rsid w:val="005B4D6B"/>
    <w:rsid w:val="005B5594"/>
    <w:rsid w:val="005B55B3"/>
    <w:rsid w:val="005B59CC"/>
    <w:rsid w:val="005B5DDF"/>
    <w:rsid w:val="005B5E2B"/>
    <w:rsid w:val="005B6268"/>
    <w:rsid w:val="005B648F"/>
    <w:rsid w:val="005B64FE"/>
    <w:rsid w:val="005B650D"/>
    <w:rsid w:val="005B67E5"/>
    <w:rsid w:val="005B6804"/>
    <w:rsid w:val="005B6ADE"/>
    <w:rsid w:val="005B6C01"/>
    <w:rsid w:val="005B6CB4"/>
    <w:rsid w:val="005B6F84"/>
    <w:rsid w:val="005B71D7"/>
    <w:rsid w:val="005B72F8"/>
    <w:rsid w:val="005B73B6"/>
    <w:rsid w:val="005B75B9"/>
    <w:rsid w:val="005B761B"/>
    <w:rsid w:val="005B76EA"/>
    <w:rsid w:val="005B7F0C"/>
    <w:rsid w:val="005C0028"/>
    <w:rsid w:val="005C0202"/>
    <w:rsid w:val="005C0289"/>
    <w:rsid w:val="005C03CD"/>
    <w:rsid w:val="005C06A4"/>
    <w:rsid w:val="005C097A"/>
    <w:rsid w:val="005C0A53"/>
    <w:rsid w:val="005C0AD2"/>
    <w:rsid w:val="005C0D55"/>
    <w:rsid w:val="005C0FD4"/>
    <w:rsid w:val="005C10F2"/>
    <w:rsid w:val="005C13F0"/>
    <w:rsid w:val="005C162F"/>
    <w:rsid w:val="005C19D0"/>
    <w:rsid w:val="005C1E23"/>
    <w:rsid w:val="005C2191"/>
    <w:rsid w:val="005C221C"/>
    <w:rsid w:val="005C2418"/>
    <w:rsid w:val="005C2530"/>
    <w:rsid w:val="005C26AC"/>
    <w:rsid w:val="005C287D"/>
    <w:rsid w:val="005C29ED"/>
    <w:rsid w:val="005C2A3D"/>
    <w:rsid w:val="005C2A87"/>
    <w:rsid w:val="005C2BAF"/>
    <w:rsid w:val="005C2C42"/>
    <w:rsid w:val="005C2CBE"/>
    <w:rsid w:val="005C3077"/>
    <w:rsid w:val="005C321E"/>
    <w:rsid w:val="005C3423"/>
    <w:rsid w:val="005C34E3"/>
    <w:rsid w:val="005C3800"/>
    <w:rsid w:val="005C3AF8"/>
    <w:rsid w:val="005C3BB3"/>
    <w:rsid w:val="005C3D3C"/>
    <w:rsid w:val="005C3D3F"/>
    <w:rsid w:val="005C3D97"/>
    <w:rsid w:val="005C3DCB"/>
    <w:rsid w:val="005C3F81"/>
    <w:rsid w:val="005C43A7"/>
    <w:rsid w:val="005C4819"/>
    <w:rsid w:val="005C498A"/>
    <w:rsid w:val="005C49F3"/>
    <w:rsid w:val="005C4D23"/>
    <w:rsid w:val="005C4E83"/>
    <w:rsid w:val="005C4EFA"/>
    <w:rsid w:val="005C4FB5"/>
    <w:rsid w:val="005C5338"/>
    <w:rsid w:val="005C567D"/>
    <w:rsid w:val="005C57E6"/>
    <w:rsid w:val="005C5968"/>
    <w:rsid w:val="005C5CE5"/>
    <w:rsid w:val="005C5E2E"/>
    <w:rsid w:val="005C5E31"/>
    <w:rsid w:val="005C5EFD"/>
    <w:rsid w:val="005C6101"/>
    <w:rsid w:val="005C61B6"/>
    <w:rsid w:val="005C6271"/>
    <w:rsid w:val="005C65B1"/>
    <w:rsid w:val="005C6852"/>
    <w:rsid w:val="005C6870"/>
    <w:rsid w:val="005C703C"/>
    <w:rsid w:val="005C70BB"/>
    <w:rsid w:val="005C7B03"/>
    <w:rsid w:val="005C7C68"/>
    <w:rsid w:val="005C7D4D"/>
    <w:rsid w:val="005C7E53"/>
    <w:rsid w:val="005D0016"/>
    <w:rsid w:val="005D0053"/>
    <w:rsid w:val="005D005A"/>
    <w:rsid w:val="005D00EA"/>
    <w:rsid w:val="005D023B"/>
    <w:rsid w:val="005D02CC"/>
    <w:rsid w:val="005D030E"/>
    <w:rsid w:val="005D04DF"/>
    <w:rsid w:val="005D079D"/>
    <w:rsid w:val="005D0913"/>
    <w:rsid w:val="005D0B44"/>
    <w:rsid w:val="005D0E53"/>
    <w:rsid w:val="005D0F09"/>
    <w:rsid w:val="005D1073"/>
    <w:rsid w:val="005D137B"/>
    <w:rsid w:val="005D13DE"/>
    <w:rsid w:val="005D14A6"/>
    <w:rsid w:val="005D15FF"/>
    <w:rsid w:val="005D166B"/>
    <w:rsid w:val="005D1767"/>
    <w:rsid w:val="005D17C0"/>
    <w:rsid w:val="005D1B64"/>
    <w:rsid w:val="005D1C51"/>
    <w:rsid w:val="005D1F80"/>
    <w:rsid w:val="005D212F"/>
    <w:rsid w:val="005D238F"/>
    <w:rsid w:val="005D240F"/>
    <w:rsid w:val="005D24E3"/>
    <w:rsid w:val="005D25A3"/>
    <w:rsid w:val="005D27DA"/>
    <w:rsid w:val="005D28E4"/>
    <w:rsid w:val="005D29F8"/>
    <w:rsid w:val="005D2A47"/>
    <w:rsid w:val="005D2C5D"/>
    <w:rsid w:val="005D3048"/>
    <w:rsid w:val="005D3758"/>
    <w:rsid w:val="005D38EA"/>
    <w:rsid w:val="005D3A8F"/>
    <w:rsid w:val="005D3B7C"/>
    <w:rsid w:val="005D3D8F"/>
    <w:rsid w:val="005D3F43"/>
    <w:rsid w:val="005D40BF"/>
    <w:rsid w:val="005D4118"/>
    <w:rsid w:val="005D41CE"/>
    <w:rsid w:val="005D41D1"/>
    <w:rsid w:val="005D4288"/>
    <w:rsid w:val="005D4536"/>
    <w:rsid w:val="005D47F4"/>
    <w:rsid w:val="005D4901"/>
    <w:rsid w:val="005D4AC7"/>
    <w:rsid w:val="005D4BAE"/>
    <w:rsid w:val="005D4C89"/>
    <w:rsid w:val="005D4CB6"/>
    <w:rsid w:val="005D502C"/>
    <w:rsid w:val="005D54B9"/>
    <w:rsid w:val="005D54BB"/>
    <w:rsid w:val="005D57E9"/>
    <w:rsid w:val="005D58BB"/>
    <w:rsid w:val="005D58D4"/>
    <w:rsid w:val="005D5B00"/>
    <w:rsid w:val="005D5CA0"/>
    <w:rsid w:val="005D5F00"/>
    <w:rsid w:val="005D5FA1"/>
    <w:rsid w:val="005D5FA9"/>
    <w:rsid w:val="005D5FB3"/>
    <w:rsid w:val="005D633C"/>
    <w:rsid w:val="005D65AD"/>
    <w:rsid w:val="005D65EA"/>
    <w:rsid w:val="005D6711"/>
    <w:rsid w:val="005D6754"/>
    <w:rsid w:val="005D6A30"/>
    <w:rsid w:val="005D6DEF"/>
    <w:rsid w:val="005D704E"/>
    <w:rsid w:val="005D71EF"/>
    <w:rsid w:val="005D741F"/>
    <w:rsid w:val="005D743A"/>
    <w:rsid w:val="005D7456"/>
    <w:rsid w:val="005D7710"/>
    <w:rsid w:val="005D78D5"/>
    <w:rsid w:val="005D793D"/>
    <w:rsid w:val="005D7A9C"/>
    <w:rsid w:val="005D7C6A"/>
    <w:rsid w:val="005E00C6"/>
    <w:rsid w:val="005E0122"/>
    <w:rsid w:val="005E02EF"/>
    <w:rsid w:val="005E069E"/>
    <w:rsid w:val="005E0793"/>
    <w:rsid w:val="005E083C"/>
    <w:rsid w:val="005E08D0"/>
    <w:rsid w:val="005E0956"/>
    <w:rsid w:val="005E0E72"/>
    <w:rsid w:val="005E0F97"/>
    <w:rsid w:val="005E11AD"/>
    <w:rsid w:val="005E164B"/>
    <w:rsid w:val="005E16C8"/>
    <w:rsid w:val="005E1B3E"/>
    <w:rsid w:val="005E1E1A"/>
    <w:rsid w:val="005E22DB"/>
    <w:rsid w:val="005E234E"/>
    <w:rsid w:val="005E24F1"/>
    <w:rsid w:val="005E26BA"/>
    <w:rsid w:val="005E2CD6"/>
    <w:rsid w:val="005E2EA3"/>
    <w:rsid w:val="005E2FC6"/>
    <w:rsid w:val="005E306F"/>
    <w:rsid w:val="005E31BF"/>
    <w:rsid w:val="005E325C"/>
    <w:rsid w:val="005E329D"/>
    <w:rsid w:val="005E33C2"/>
    <w:rsid w:val="005E34F5"/>
    <w:rsid w:val="005E3527"/>
    <w:rsid w:val="005E3574"/>
    <w:rsid w:val="005E35FB"/>
    <w:rsid w:val="005E37D8"/>
    <w:rsid w:val="005E38D3"/>
    <w:rsid w:val="005E38D9"/>
    <w:rsid w:val="005E391D"/>
    <w:rsid w:val="005E3CFE"/>
    <w:rsid w:val="005E3D16"/>
    <w:rsid w:val="005E3E16"/>
    <w:rsid w:val="005E4003"/>
    <w:rsid w:val="005E41B0"/>
    <w:rsid w:val="005E4224"/>
    <w:rsid w:val="005E438C"/>
    <w:rsid w:val="005E4935"/>
    <w:rsid w:val="005E4A80"/>
    <w:rsid w:val="005E4B48"/>
    <w:rsid w:val="005E4D04"/>
    <w:rsid w:val="005E51AD"/>
    <w:rsid w:val="005E527E"/>
    <w:rsid w:val="005E5411"/>
    <w:rsid w:val="005E570B"/>
    <w:rsid w:val="005E574F"/>
    <w:rsid w:val="005E5814"/>
    <w:rsid w:val="005E58D6"/>
    <w:rsid w:val="005E5A88"/>
    <w:rsid w:val="005E5BC6"/>
    <w:rsid w:val="005E5CB8"/>
    <w:rsid w:val="005E6390"/>
    <w:rsid w:val="005E66B7"/>
    <w:rsid w:val="005E69BB"/>
    <w:rsid w:val="005E6B5D"/>
    <w:rsid w:val="005E6B8C"/>
    <w:rsid w:val="005E7095"/>
    <w:rsid w:val="005E711B"/>
    <w:rsid w:val="005E7351"/>
    <w:rsid w:val="005E73A3"/>
    <w:rsid w:val="005E745C"/>
    <w:rsid w:val="005E7521"/>
    <w:rsid w:val="005E76DC"/>
    <w:rsid w:val="005E7965"/>
    <w:rsid w:val="005E7B03"/>
    <w:rsid w:val="005E7C26"/>
    <w:rsid w:val="005F0013"/>
    <w:rsid w:val="005F014A"/>
    <w:rsid w:val="005F014E"/>
    <w:rsid w:val="005F06DD"/>
    <w:rsid w:val="005F0852"/>
    <w:rsid w:val="005F0E5C"/>
    <w:rsid w:val="005F0F7F"/>
    <w:rsid w:val="005F1267"/>
    <w:rsid w:val="005F1444"/>
    <w:rsid w:val="005F15AA"/>
    <w:rsid w:val="005F16A5"/>
    <w:rsid w:val="005F198E"/>
    <w:rsid w:val="005F19A9"/>
    <w:rsid w:val="005F1B00"/>
    <w:rsid w:val="005F1B02"/>
    <w:rsid w:val="005F1C32"/>
    <w:rsid w:val="005F201B"/>
    <w:rsid w:val="005F219F"/>
    <w:rsid w:val="005F224A"/>
    <w:rsid w:val="005F2489"/>
    <w:rsid w:val="005F24F7"/>
    <w:rsid w:val="005F2B4A"/>
    <w:rsid w:val="005F2BA1"/>
    <w:rsid w:val="005F2E4A"/>
    <w:rsid w:val="005F3250"/>
    <w:rsid w:val="005F33E8"/>
    <w:rsid w:val="005F364A"/>
    <w:rsid w:val="005F3694"/>
    <w:rsid w:val="005F38F4"/>
    <w:rsid w:val="005F3B26"/>
    <w:rsid w:val="005F3BFC"/>
    <w:rsid w:val="005F3C74"/>
    <w:rsid w:val="005F3FFE"/>
    <w:rsid w:val="005F451B"/>
    <w:rsid w:val="005F453E"/>
    <w:rsid w:val="005F45CA"/>
    <w:rsid w:val="005F484A"/>
    <w:rsid w:val="005F4A0F"/>
    <w:rsid w:val="005F4C56"/>
    <w:rsid w:val="005F4FBC"/>
    <w:rsid w:val="005F509C"/>
    <w:rsid w:val="005F5160"/>
    <w:rsid w:val="005F533B"/>
    <w:rsid w:val="005F5404"/>
    <w:rsid w:val="005F5683"/>
    <w:rsid w:val="005F56D5"/>
    <w:rsid w:val="005F59B6"/>
    <w:rsid w:val="005F5A0D"/>
    <w:rsid w:val="005F5D6D"/>
    <w:rsid w:val="005F5E4A"/>
    <w:rsid w:val="005F6105"/>
    <w:rsid w:val="005F612E"/>
    <w:rsid w:val="005F62E3"/>
    <w:rsid w:val="005F6589"/>
    <w:rsid w:val="005F686F"/>
    <w:rsid w:val="005F68B2"/>
    <w:rsid w:val="005F6E65"/>
    <w:rsid w:val="005F6F5D"/>
    <w:rsid w:val="005F7102"/>
    <w:rsid w:val="005F757E"/>
    <w:rsid w:val="005F761B"/>
    <w:rsid w:val="005F7800"/>
    <w:rsid w:val="005F7870"/>
    <w:rsid w:val="005F7872"/>
    <w:rsid w:val="005F79F6"/>
    <w:rsid w:val="005F7AEB"/>
    <w:rsid w:val="005F7B82"/>
    <w:rsid w:val="00600067"/>
    <w:rsid w:val="00600214"/>
    <w:rsid w:val="006003B4"/>
    <w:rsid w:val="0060065B"/>
    <w:rsid w:val="00600737"/>
    <w:rsid w:val="006007FE"/>
    <w:rsid w:val="0060087F"/>
    <w:rsid w:val="00600F25"/>
    <w:rsid w:val="006013A6"/>
    <w:rsid w:val="0060156A"/>
    <w:rsid w:val="006015F1"/>
    <w:rsid w:val="00601616"/>
    <w:rsid w:val="00601B00"/>
    <w:rsid w:val="00601BCF"/>
    <w:rsid w:val="00601C6A"/>
    <w:rsid w:val="00601FEF"/>
    <w:rsid w:val="00602178"/>
    <w:rsid w:val="0060229B"/>
    <w:rsid w:val="006023F6"/>
    <w:rsid w:val="0060277F"/>
    <w:rsid w:val="00602847"/>
    <w:rsid w:val="006028EF"/>
    <w:rsid w:val="00602EFF"/>
    <w:rsid w:val="00603227"/>
    <w:rsid w:val="00603422"/>
    <w:rsid w:val="006035CB"/>
    <w:rsid w:val="00603609"/>
    <w:rsid w:val="00603632"/>
    <w:rsid w:val="006037CC"/>
    <w:rsid w:val="006038C5"/>
    <w:rsid w:val="0060392A"/>
    <w:rsid w:val="00603C1A"/>
    <w:rsid w:val="00603D81"/>
    <w:rsid w:val="00603E9D"/>
    <w:rsid w:val="00603F14"/>
    <w:rsid w:val="00604243"/>
    <w:rsid w:val="00604275"/>
    <w:rsid w:val="006042DE"/>
    <w:rsid w:val="00604555"/>
    <w:rsid w:val="0060457D"/>
    <w:rsid w:val="00604969"/>
    <w:rsid w:val="00604AFF"/>
    <w:rsid w:val="00604CD4"/>
    <w:rsid w:val="00604EEB"/>
    <w:rsid w:val="00604F43"/>
    <w:rsid w:val="0060536D"/>
    <w:rsid w:val="00605647"/>
    <w:rsid w:val="0060598F"/>
    <w:rsid w:val="006059B3"/>
    <w:rsid w:val="00605AD1"/>
    <w:rsid w:val="00605D72"/>
    <w:rsid w:val="00605F7C"/>
    <w:rsid w:val="00605F9A"/>
    <w:rsid w:val="00606038"/>
    <w:rsid w:val="006060EC"/>
    <w:rsid w:val="006068BC"/>
    <w:rsid w:val="00606A74"/>
    <w:rsid w:val="00606A94"/>
    <w:rsid w:val="00606B8D"/>
    <w:rsid w:val="00606F5C"/>
    <w:rsid w:val="00606FEF"/>
    <w:rsid w:val="0060751F"/>
    <w:rsid w:val="00607F22"/>
    <w:rsid w:val="00607F47"/>
    <w:rsid w:val="0061022A"/>
    <w:rsid w:val="0061051D"/>
    <w:rsid w:val="00610552"/>
    <w:rsid w:val="0061067E"/>
    <w:rsid w:val="0061068F"/>
    <w:rsid w:val="00610ACF"/>
    <w:rsid w:val="00610B0C"/>
    <w:rsid w:val="00610B8E"/>
    <w:rsid w:val="00610C20"/>
    <w:rsid w:val="00610F37"/>
    <w:rsid w:val="0061122B"/>
    <w:rsid w:val="0061123D"/>
    <w:rsid w:val="00611247"/>
    <w:rsid w:val="0061138C"/>
    <w:rsid w:val="006113FF"/>
    <w:rsid w:val="0061146A"/>
    <w:rsid w:val="0061179B"/>
    <w:rsid w:val="00611A34"/>
    <w:rsid w:val="006120E7"/>
    <w:rsid w:val="0061217F"/>
    <w:rsid w:val="0061218D"/>
    <w:rsid w:val="006122C2"/>
    <w:rsid w:val="00612314"/>
    <w:rsid w:val="00612486"/>
    <w:rsid w:val="00612947"/>
    <w:rsid w:val="00612979"/>
    <w:rsid w:val="00612C51"/>
    <w:rsid w:val="00613094"/>
    <w:rsid w:val="00613265"/>
    <w:rsid w:val="00613411"/>
    <w:rsid w:val="00613745"/>
    <w:rsid w:val="00613806"/>
    <w:rsid w:val="00613AE0"/>
    <w:rsid w:val="00613BD4"/>
    <w:rsid w:val="00613C7C"/>
    <w:rsid w:val="00613D9F"/>
    <w:rsid w:val="00613EC7"/>
    <w:rsid w:val="006143F0"/>
    <w:rsid w:val="0061459D"/>
    <w:rsid w:val="00614692"/>
    <w:rsid w:val="00614740"/>
    <w:rsid w:val="00614809"/>
    <w:rsid w:val="00614921"/>
    <w:rsid w:val="00614ADD"/>
    <w:rsid w:val="00614C3F"/>
    <w:rsid w:val="00614CA3"/>
    <w:rsid w:val="00614F03"/>
    <w:rsid w:val="00615091"/>
    <w:rsid w:val="006150EE"/>
    <w:rsid w:val="00615279"/>
    <w:rsid w:val="00615525"/>
    <w:rsid w:val="0061599C"/>
    <w:rsid w:val="006159B6"/>
    <w:rsid w:val="00616069"/>
    <w:rsid w:val="0061634C"/>
    <w:rsid w:val="006164C3"/>
    <w:rsid w:val="006164C9"/>
    <w:rsid w:val="0061658D"/>
    <w:rsid w:val="00616A08"/>
    <w:rsid w:val="00616E76"/>
    <w:rsid w:val="00616F62"/>
    <w:rsid w:val="00616FD4"/>
    <w:rsid w:val="00617067"/>
    <w:rsid w:val="00617106"/>
    <w:rsid w:val="00617132"/>
    <w:rsid w:val="00617420"/>
    <w:rsid w:val="006174E0"/>
    <w:rsid w:val="0061759B"/>
    <w:rsid w:val="006178E6"/>
    <w:rsid w:val="00617C7F"/>
    <w:rsid w:val="00617DCF"/>
    <w:rsid w:val="0062014C"/>
    <w:rsid w:val="006202B0"/>
    <w:rsid w:val="00620369"/>
    <w:rsid w:val="0062080F"/>
    <w:rsid w:val="006208DE"/>
    <w:rsid w:val="00620C21"/>
    <w:rsid w:val="00620CDE"/>
    <w:rsid w:val="00620D8E"/>
    <w:rsid w:val="00620F28"/>
    <w:rsid w:val="00620FCD"/>
    <w:rsid w:val="00621276"/>
    <w:rsid w:val="006215D4"/>
    <w:rsid w:val="00621664"/>
    <w:rsid w:val="00621D35"/>
    <w:rsid w:val="00621DC6"/>
    <w:rsid w:val="00621EB7"/>
    <w:rsid w:val="00622353"/>
    <w:rsid w:val="006223D6"/>
    <w:rsid w:val="006224EF"/>
    <w:rsid w:val="0062277E"/>
    <w:rsid w:val="006227BD"/>
    <w:rsid w:val="00622803"/>
    <w:rsid w:val="00622C94"/>
    <w:rsid w:val="00623128"/>
    <w:rsid w:val="0062325C"/>
    <w:rsid w:val="006232F2"/>
    <w:rsid w:val="00623375"/>
    <w:rsid w:val="00623467"/>
    <w:rsid w:val="006234C0"/>
    <w:rsid w:val="00623567"/>
    <w:rsid w:val="00623720"/>
    <w:rsid w:val="00623C39"/>
    <w:rsid w:val="00623C45"/>
    <w:rsid w:val="00623D5F"/>
    <w:rsid w:val="00623F29"/>
    <w:rsid w:val="006240A6"/>
    <w:rsid w:val="00624377"/>
    <w:rsid w:val="006243B4"/>
    <w:rsid w:val="006247B8"/>
    <w:rsid w:val="00624939"/>
    <w:rsid w:val="00624B9D"/>
    <w:rsid w:val="00624BF8"/>
    <w:rsid w:val="00624C64"/>
    <w:rsid w:val="00624DA6"/>
    <w:rsid w:val="00624F7B"/>
    <w:rsid w:val="006253B7"/>
    <w:rsid w:val="00625505"/>
    <w:rsid w:val="00625554"/>
    <w:rsid w:val="0062568A"/>
    <w:rsid w:val="00625AC0"/>
    <w:rsid w:val="00625C82"/>
    <w:rsid w:val="00625FB8"/>
    <w:rsid w:val="006262DA"/>
    <w:rsid w:val="0062655C"/>
    <w:rsid w:val="006265CC"/>
    <w:rsid w:val="006266F1"/>
    <w:rsid w:val="00626712"/>
    <w:rsid w:val="00626826"/>
    <w:rsid w:val="00626E6F"/>
    <w:rsid w:val="00626EB8"/>
    <w:rsid w:val="006270F9"/>
    <w:rsid w:val="006271D8"/>
    <w:rsid w:val="006271EC"/>
    <w:rsid w:val="006272BF"/>
    <w:rsid w:val="0062732B"/>
    <w:rsid w:val="00627771"/>
    <w:rsid w:val="00627833"/>
    <w:rsid w:val="006278E5"/>
    <w:rsid w:val="006278FD"/>
    <w:rsid w:val="00630303"/>
    <w:rsid w:val="00630306"/>
    <w:rsid w:val="0063056A"/>
    <w:rsid w:val="0063081C"/>
    <w:rsid w:val="00630D58"/>
    <w:rsid w:val="00631071"/>
    <w:rsid w:val="00631142"/>
    <w:rsid w:val="0063154F"/>
    <w:rsid w:val="00631552"/>
    <w:rsid w:val="00631C0A"/>
    <w:rsid w:val="00631DA8"/>
    <w:rsid w:val="00631DB9"/>
    <w:rsid w:val="00632007"/>
    <w:rsid w:val="0063201A"/>
    <w:rsid w:val="00632106"/>
    <w:rsid w:val="006322FF"/>
    <w:rsid w:val="00632362"/>
    <w:rsid w:val="00632512"/>
    <w:rsid w:val="00632515"/>
    <w:rsid w:val="0063262C"/>
    <w:rsid w:val="0063285B"/>
    <w:rsid w:val="00632DF0"/>
    <w:rsid w:val="00633091"/>
    <w:rsid w:val="00633273"/>
    <w:rsid w:val="0063341F"/>
    <w:rsid w:val="00633573"/>
    <w:rsid w:val="0063367E"/>
    <w:rsid w:val="006337FC"/>
    <w:rsid w:val="00633801"/>
    <w:rsid w:val="00633A8E"/>
    <w:rsid w:val="00633AAD"/>
    <w:rsid w:val="00633B88"/>
    <w:rsid w:val="00633BE6"/>
    <w:rsid w:val="00633CB9"/>
    <w:rsid w:val="00633D21"/>
    <w:rsid w:val="00633F07"/>
    <w:rsid w:val="006342DA"/>
    <w:rsid w:val="00634404"/>
    <w:rsid w:val="00634550"/>
    <w:rsid w:val="0063465A"/>
    <w:rsid w:val="00634780"/>
    <w:rsid w:val="00634941"/>
    <w:rsid w:val="00634B85"/>
    <w:rsid w:val="00634C4B"/>
    <w:rsid w:val="00634CB9"/>
    <w:rsid w:val="006351DC"/>
    <w:rsid w:val="006352BF"/>
    <w:rsid w:val="006352CB"/>
    <w:rsid w:val="006353AA"/>
    <w:rsid w:val="00635403"/>
    <w:rsid w:val="006354C0"/>
    <w:rsid w:val="00635527"/>
    <w:rsid w:val="006356A1"/>
    <w:rsid w:val="006358AD"/>
    <w:rsid w:val="00635A88"/>
    <w:rsid w:val="00635E3C"/>
    <w:rsid w:val="00635E57"/>
    <w:rsid w:val="0063617D"/>
    <w:rsid w:val="00636205"/>
    <w:rsid w:val="0063628E"/>
    <w:rsid w:val="0063636F"/>
    <w:rsid w:val="00636427"/>
    <w:rsid w:val="00636785"/>
    <w:rsid w:val="00636937"/>
    <w:rsid w:val="00636BF3"/>
    <w:rsid w:val="00636DC3"/>
    <w:rsid w:val="00636E3D"/>
    <w:rsid w:val="00636F88"/>
    <w:rsid w:val="00637098"/>
    <w:rsid w:val="006371D1"/>
    <w:rsid w:val="006371F2"/>
    <w:rsid w:val="0063744E"/>
    <w:rsid w:val="006374A8"/>
    <w:rsid w:val="00637528"/>
    <w:rsid w:val="00637664"/>
    <w:rsid w:val="00637734"/>
    <w:rsid w:val="0063781A"/>
    <w:rsid w:val="00637A8F"/>
    <w:rsid w:val="00637BB0"/>
    <w:rsid w:val="00637C9B"/>
    <w:rsid w:val="00637D5A"/>
    <w:rsid w:val="00637DB6"/>
    <w:rsid w:val="00637ED5"/>
    <w:rsid w:val="00637FB0"/>
    <w:rsid w:val="006400A5"/>
    <w:rsid w:val="0064016E"/>
    <w:rsid w:val="0064041C"/>
    <w:rsid w:val="00640479"/>
    <w:rsid w:val="00640491"/>
    <w:rsid w:val="006404E9"/>
    <w:rsid w:val="00640604"/>
    <w:rsid w:val="00640646"/>
    <w:rsid w:val="00640C9C"/>
    <w:rsid w:val="00640CBF"/>
    <w:rsid w:val="00640F53"/>
    <w:rsid w:val="00640FBD"/>
    <w:rsid w:val="00641001"/>
    <w:rsid w:val="006411BE"/>
    <w:rsid w:val="006411D9"/>
    <w:rsid w:val="00641208"/>
    <w:rsid w:val="00641663"/>
    <w:rsid w:val="006417F7"/>
    <w:rsid w:val="00641A22"/>
    <w:rsid w:val="00641C5F"/>
    <w:rsid w:val="00641CB3"/>
    <w:rsid w:val="00641FE7"/>
    <w:rsid w:val="006422AE"/>
    <w:rsid w:val="006422B5"/>
    <w:rsid w:val="006422DF"/>
    <w:rsid w:val="0064243B"/>
    <w:rsid w:val="006425FD"/>
    <w:rsid w:val="00642666"/>
    <w:rsid w:val="006426ED"/>
    <w:rsid w:val="00642811"/>
    <w:rsid w:val="006428E2"/>
    <w:rsid w:val="00642F00"/>
    <w:rsid w:val="00643173"/>
    <w:rsid w:val="006435A4"/>
    <w:rsid w:val="006436DB"/>
    <w:rsid w:val="006438FA"/>
    <w:rsid w:val="006439E9"/>
    <w:rsid w:val="00643D43"/>
    <w:rsid w:val="00643DDB"/>
    <w:rsid w:val="00643F12"/>
    <w:rsid w:val="006441A4"/>
    <w:rsid w:val="0064447F"/>
    <w:rsid w:val="0064497D"/>
    <w:rsid w:val="00644D19"/>
    <w:rsid w:val="006452F5"/>
    <w:rsid w:val="0064552D"/>
    <w:rsid w:val="00645596"/>
    <w:rsid w:val="006457C2"/>
    <w:rsid w:val="00645A70"/>
    <w:rsid w:val="00645BF1"/>
    <w:rsid w:val="00645E68"/>
    <w:rsid w:val="00645F69"/>
    <w:rsid w:val="00645FB2"/>
    <w:rsid w:val="00646096"/>
    <w:rsid w:val="00646157"/>
    <w:rsid w:val="0064623D"/>
    <w:rsid w:val="006466DA"/>
    <w:rsid w:val="00646831"/>
    <w:rsid w:val="00646866"/>
    <w:rsid w:val="00646CFD"/>
    <w:rsid w:val="00646DB0"/>
    <w:rsid w:val="00646DE5"/>
    <w:rsid w:val="00647180"/>
    <w:rsid w:val="0064745C"/>
    <w:rsid w:val="006474CC"/>
    <w:rsid w:val="006474F7"/>
    <w:rsid w:val="00647616"/>
    <w:rsid w:val="00647648"/>
    <w:rsid w:val="00647758"/>
    <w:rsid w:val="006479F7"/>
    <w:rsid w:val="00647C14"/>
    <w:rsid w:val="00647C33"/>
    <w:rsid w:val="00647C40"/>
    <w:rsid w:val="006500FA"/>
    <w:rsid w:val="00650243"/>
    <w:rsid w:val="0065072C"/>
    <w:rsid w:val="00650777"/>
    <w:rsid w:val="00650896"/>
    <w:rsid w:val="00650970"/>
    <w:rsid w:val="00650986"/>
    <w:rsid w:val="00650BD9"/>
    <w:rsid w:val="00650DE2"/>
    <w:rsid w:val="00650FC0"/>
    <w:rsid w:val="00650FEE"/>
    <w:rsid w:val="006510CF"/>
    <w:rsid w:val="0065141D"/>
    <w:rsid w:val="00651814"/>
    <w:rsid w:val="00651CD0"/>
    <w:rsid w:val="00651D71"/>
    <w:rsid w:val="00651E26"/>
    <w:rsid w:val="00652690"/>
    <w:rsid w:val="00652704"/>
    <w:rsid w:val="0065270C"/>
    <w:rsid w:val="00652C87"/>
    <w:rsid w:val="00652DD0"/>
    <w:rsid w:val="00652DD8"/>
    <w:rsid w:val="00652FC8"/>
    <w:rsid w:val="006530B3"/>
    <w:rsid w:val="00653117"/>
    <w:rsid w:val="0065319D"/>
    <w:rsid w:val="006533FE"/>
    <w:rsid w:val="006539FD"/>
    <w:rsid w:val="00653C8B"/>
    <w:rsid w:val="00653D18"/>
    <w:rsid w:val="006540FD"/>
    <w:rsid w:val="0065414F"/>
    <w:rsid w:val="00654154"/>
    <w:rsid w:val="006542EB"/>
    <w:rsid w:val="00654383"/>
    <w:rsid w:val="0065464E"/>
    <w:rsid w:val="0065477D"/>
    <w:rsid w:val="00654BA3"/>
    <w:rsid w:val="00654DEA"/>
    <w:rsid w:val="00654F14"/>
    <w:rsid w:val="00655303"/>
    <w:rsid w:val="00655632"/>
    <w:rsid w:val="00655710"/>
    <w:rsid w:val="006558A1"/>
    <w:rsid w:val="00655D9E"/>
    <w:rsid w:val="006564ED"/>
    <w:rsid w:val="006565AD"/>
    <w:rsid w:val="006565E6"/>
    <w:rsid w:val="00657069"/>
    <w:rsid w:val="0065725E"/>
    <w:rsid w:val="00657301"/>
    <w:rsid w:val="00657603"/>
    <w:rsid w:val="0065779E"/>
    <w:rsid w:val="006577C9"/>
    <w:rsid w:val="00657824"/>
    <w:rsid w:val="00657A57"/>
    <w:rsid w:val="00657DA1"/>
    <w:rsid w:val="00657E3C"/>
    <w:rsid w:val="00657F98"/>
    <w:rsid w:val="00657FA8"/>
    <w:rsid w:val="00660101"/>
    <w:rsid w:val="0066024C"/>
    <w:rsid w:val="00660558"/>
    <w:rsid w:val="0066059C"/>
    <w:rsid w:val="006607EF"/>
    <w:rsid w:val="00660A7B"/>
    <w:rsid w:val="00660BE6"/>
    <w:rsid w:val="00661036"/>
    <w:rsid w:val="0066179B"/>
    <w:rsid w:val="00661AC2"/>
    <w:rsid w:val="00661C2E"/>
    <w:rsid w:val="00661F66"/>
    <w:rsid w:val="00661FA8"/>
    <w:rsid w:val="006625AB"/>
    <w:rsid w:val="006625CD"/>
    <w:rsid w:val="0066297E"/>
    <w:rsid w:val="00662AC7"/>
    <w:rsid w:val="00662CE3"/>
    <w:rsid w:val="006631B3"/>
    <w:rsid w:val="006631D7"/>
    <w:rsid w:val="00663210"/>
    <w:rsid w:val="006632C5"/>
    <w:rsid w:val="0066358E"/>
    <w:rsid w:val="006636A7"/>
    <w:rsid w:val="0066382D"/>
    <w:rsid w:val="006638A9"/>
    <w:rsid w:val="006639FD"/>
    <w:rsid w:val="00663C06"/>
    <w:rsid w:val="00663C31"/>
    <w:rsid w:val="00663C98"/>
    <w:rsid w:val="00663CFE"/>
    <w:rsid w:val="00663EDD"/>
    <w:rsid w:val="00664146"/>
    <w:rsid w:val="0066417C"/>
    <w:rsid w:val="0066420A"/>
    <w:rsid w:val="00664291"/>
    <w:rsid w:val="0066437F"/>
    <w:rsid w:val="00664621"/>
    <w:rsid w:val="00664657"/>
    <w:rsid w:val="0066467B"/>
    <w:rsid w:val="00664C56"/>
    <w:rsid w:val="00664E01"/>
    <w:rsid w:val="00665108"/>
    <w:rsid w:val="00665480"/>
    <w:rsid w:val="006654A1"/>
    <w:rsid w:val="0066582E"/>
    <w:rsid w:val="006658E2"/>
    <w:rsid w:val="00665932"/>
    <w:rsid w:val="00665943"/>
    <w:rsid w:val="00665A9A"/>
    <w:rsid w:val="00665AB7"/>
    <w:rsid w:val="00665BB7"/>
    <w:rsid w:val="00665C40"/>
    <w:rsid w:val="00665CFF"/>
    <w:rsid w:val="00665DAB"/>
    <w:rsid w:val="00665F7D"/>
    <w:rsid w:val="006660F6"/>
    <w:rsid w:val="00666129"/>
    <w:rsid w:val="006661EE"/>
    <w:rsid w:val="006663D1"/>
    <w:rsid w:val="00666468"/>
    <w:rsid w:val="00666912"/>
    <w:rsid w:val="00666EC4"/>
    <w:rsid w:val="0066709F"/>
    <w:rsid w:val="00667154"/>
    <w:rsid w:val="006671DE"/>
    <w:rsid w:val="00667457"/>
    <w:rsid w:val="00667498"/>
    <w:rsid w:val="00667623"/>
    <w:rsid w:val="00667705"/>
    <w:rsid w:val="0066788C"/>
    <w:rsid w:val="00667C1A"/>
    <w:rsid w:val="00667F5E"/>
    <w:rsid w:val="0067010A"/>
    <w:rsid w:val="006701EC"/>
    <w:rsid w:val="00670312"/>
    <w:rsid w:val="0067053D"/>
    <w:rsid w:val="006707D9"/>
    <w:rsid w:val="0067082A"/>
    <w:rsid w:val="0067095E"/>
    <w:rsid w:val="00670F93"/>
    <w:rsid w:val="00671125"/>
    <w:rsid w:val="00671133"/>
    <w:rsid w:val="006715C5"/>
    <w:rsid w:val="006716B0"/>
    <w:rsid w:val="00671758"/>
    <w:rsid w:val="006717A7"/>
    <w:rsid w:val="006717B3"/>
    <w:rsid w:val="0067187B"/>
    <w:rsid w:val="00671BBD"/>
    <w:rsid w:val="00671D2D"/>
    <w:rsid w:val="0067213E"/>
    <w:rsid w:val="0067214D"/>
    <w:rsid w:val="00672600"/>
    <w:rsid w:val="006726D5"/>
    <w:rsid w:val="00672AF4"/>
    <w:rsid w:val="00672B65"/>
    <w:rsid w:val="00672C07"/>
    <w:rsid w:val="006736A6"/>
    <w:rsid w:val="006736F2"/>
    <w:rsid w:val="00673AFF"/>
    <w:rsid w:val="00674194"/>
    <w:rsid w:val="00674317"/>
    <w:rsid w:val="006743F8"/>
    <w:rsid w:val="0067456F"/>
    <w:rsid w:val="006745CA"/>
    <w:rsid w:val="006747B2"/>
    <w:rsid w:val="00674978"/>
    <w:rsid w:val="006749BC"/>
    <w:rsid w:val="00674A98"/>
    <w:rsid w:val="00674B29"/>
    <w:rsid w:val="00674B68"/>
    <w:rsid w:val="00674E91"/>
    <w:rsid w:val="0067531D"/>
    <w:rsid w:val="00675385"/>
    <w:rsid w:val="0067566D"/>
    <w:rsid w:val="006756A3"/>
    <w:rsid w:val="006757D9"/>
    <w:rsid w:val="006757FA"/>
    <w:rsid w:val="00675ABC"/>
    <w:rsid w:val="00675C2A"/>
    <w:rsid w:val="006760D5"/>
    <w:rsid w:val="00676166"/>
    <w:rsid w:val="00676288"/>
    <w:rsid w:val="00676366"/>
    <w:rsid w:val="006764CE"/>
    <w:rsid w:val="00676570"/>
    <w:rsid w:val="00676DB3"/>
    <w:rsid w:val="00676ED0"/>
    <w:rsid w:val="00676FF2"/>
    <w:rsid w:val="0067702B"/>
    <w:rsid w:val="00677389"/>
    <w:rsid w:val="0067764D"/>
    <w:rsid w:val="0067794E"/>
    <w:rsid w:val="006779CE"/>
    <w:rsid w:val="00677A2B"/>
    <w:rsid w:val="00677BD5"/>
    <w:rsid w:val="00677C2A"/>
    <w:rsid w:val="00677FE2"/>
    <w:rsid w:val="006802AD"/>
    <w:rsid w:val="0068033A"/>
    <w:rsid w:val="006803AB"/>
    <w:rsid w:val="00680445"/>
    <w:rsid w:val="00680FC4"/>
    <w:rsid w:val="00681128"/>
    <w:rsid w:val="00681148"/>
    <w:rsid w:val="006815E5"/>
    <w:rsid w:val="00681699"/>
    <w:rsid w:val="006816B0"/>
    <w:rsid w:val="00681775"/>
    <w:rsid w:val="0068179F"/>
    <w:rsid w:val="006817A3"/>
    <w:rsid w:val="006819E1"/>
    <w:rsid w:val="00681D06"/>
    <w:rsid w:val="00681D6B"/>
    <w:rsid w:val="006820B8"/>
    <w:rsid w:val="006823D3"/>
    <w:rsid w:val="006823EE"/>
    <w:rsid w:val="0068284F"/>
    <w:rsid w:val="0068295B"/>
    <w:rsid w:val="00682B5C"/>
    <w:rsid w:val="00682BAD"/>
    <w:rsid w:val="00682EEE"/>
    <w:rsid w:val="00682F37"/>
    <w:rsid w:val="0068315F"/>
    <w:rsid w:val="006831B5"/>
    <w:rsid w:val="006831F3"/>
    <w:rsid w:val="006833E8"/>
    <w:rsid w:val="006833FA"/>
    <w:rsid w:val="0068366B"/>
    <w:rsid w:val="006837CA"/>
    <w:rsid w:val="006839A8"/>
    <w:rsid w:val="006839D8"/>
    <w:rsid w:val="00683ABD"/>
    <w:rsid w:val="00683B27"/>
    <w:rsid w:val="00683B63"/>
    <w:rsid w:val="00683C82"/>
    <w:rsid w:val="00683EFA"/>
    <w:rsid w:val="006841AF"/>
    <w:rsid w:val="00684238"/>
    <w:rsid w:val="00684524"/>
    <w:rsid w:val="006847B1"/>
    <w:rsid w:val="00684805"/>
    <w:rsid w:val="00684A13"/>
    <w:rsid w:val="00684B4C"/>
    <w:rsid w:val="00684D98"/>
    <w:rsid w:val="00684DE2"/>
    <w:rsid w:val="0068502A"/>
    <w:rsid w:val="006856D7"/>
    <w:rsid w:val="00685714"/>
    <w:rsid w:val="00685798"/>
    <w:rsid w:val="006857B9"/>
    <w:rsid w:val="00685B01"/>
    <w:rsid w:val="00685B43"/>
    <w:rsid w:val="00685B99"/>
    <w:rsid w:val="00685BB3"/>
    <w:rsid w:val="00685D88"/>
    <w:rsid w:val="00685DA0"/>
    <w:rsid w:val="00685E6A"/>
    <w:rsid w:val="006860D0"/>
    <w:rsid w:val="006865A8"/>
    <w:rsid w:val="0068664B"/>
    <w:rsid w:val="00686854"/>
    <w:rsid w:val="00686D01"/>
    <w:rsid w:val="00686ED5"/>
    <w:rsid w:val="00686FFF"/>
    <w:rsid w:val="00687375"/>
    <w:rsid w:val="0068758B"/>
    <w:rsid w:val="00687657"/>
    <w:rsid w:val="00687BA7"/>
    <w:rsid w:val="00687D5F"/>
    <w:rsid w:val="00687E16"/>
    <w:rsid w:val="00690076"/>
    <w:rsid w:val="0069010E"/>
    <w:rsid w:val="0069025F"/>
    <w:rsid w:val="0069026F"/>
    <w:rsid w:val="00690329"/>
    <w:rsid w:val="006903B4"/>
    <w:rsid w:val="00690566"/>
    <w:rsid w:val="00690571"/>
    <w:rsid w:val="006906C7"/>
    <w:rsid w:val="0069096A"/>
    <w:rsid w:val="006909D7"/>
    <w:rsid w:val="00690AEE"/>
    <w:rsid w:val="00690D53"/>
    <w:rsid w:val="00690DD9"/>
    <w:rsid w:val="00690F96"/>
    <w:rsid w:val="00691249"/>
    <w:rsid w:val="006912D3"/>
    <w:rsid w:val="00691514"/>
    <w:rsid w:val="0069176E"/>
    <w:rsid w:val="00691BF6"/>
    <w:rsid w:val="00691D61"/>
    <w:rsid w:val="00691E31"/>
    <w:rsid w:val="00691F48"/>
    <w:rsid w:val="00691FED"/>
    <w:rsid w:val="006923A1"/>
    <w:rsid w:val="006927DE"/>
    <w:rsid w:val="00692992"/>
    <w:rsid w:val="00692C73"/>
    <w:rsid w:val="00692D1D"/>
    <w:rsid w:val="00692F53"/>
    <w:rsid w:val="006931AC"/>
    <w:rsid w:val="00693234"/>
    <w:rsid w:val="006932C3"/>
    <w:rsid w:val="00693470"/>
    <w:rsid w:val="006935B2"/>
    <w:rsid w:val="00693716"/>
    <w:rsid w:val="00693B1F"/>
    <w:rsid w:val="00693EDA"/>
    <w:rsid w:val="00693F91"/>
    <w:rsid w:val="0069476D"/>
    <w:rsid w:val="0069496E"/>
    <w:rsid w:val="00694A31"/>
    <w:rsid w:val="00694ADE"/>
    <w:rsid w:val="00694B19"/>
    <w:rsid w:val="00694DAF"/>
    <w:rsid w:val="00694DDB"/>
    <w:rsid w:val="0069519A"/>
    <w:rsid w:val="006953F2"/>
    <w:rsid w:val="00695461"/>
    <w:rsid w:val="006956BC"/>
    <w:rsid w:val="00695D08"/>
    <w:rsid w:val="00695D3C"/>
    <w:rsid w:val="00695E0B"/>
    <w:rsid w:val="00695FFB"/>
    <w:rsid w:val="00696089"/>
    <w:rsid w:val="00696371"/>
    <w:rsid w:val="00696529"/>
    <w:rsid w:val="00696765"/>
    <w:rsid w:val="00696814"/>
    <w:rsid w:val="006968FA"/>
    <w:rsid w:val="00696AE5"/>
    <w:rsid w:val="00696BD2"/>
    <w:rsid w:val="00696D20"/>
    <w:rsid w:val="00696D7F"/>
    <w:rsid w:val="00696DD5"/>
    <w:rsid w:val="00696E0C"/>
    <w:rsid w:val="00696F9F"/>
    <w:rsid w:val="00697324"/>
    <w:rsid w:val="006973DA"/>
    <w:rsid w:val="00697431"/>
    <w:rsid w:val="006974A8"/>
    <w:rsid w:val="00697673"/>
    <w:rsid w:val="006977E8"/>
    <w:rsid w:val="00697C8F"/>
    <w:rsid w:val="00697CA4"/>
    <w:rsid w:val="00697E38"/>
    <w:rsid w:val="00697E55"/>
    <w:rsid w:val="00697FED"/>
    <w:rsid w:val="006A013A"/>
    <w:rsid w:val="006A0309"/>
    <w:rsid w:val="006A062D"/>
    <w:rsid w:val="006A0700"/>
    <w:rsid w:val="006A0772"/>
    <w:rsid w:val="006A078C"/>
    <w:rsid w:val="006A0A07"/>
    <w:rsid w:val="006A0C9A"/>
    <w:rsid w:val="006A1012"/>
    <w:rsid w:val="006A112F"/>
    <w:rsid w:val="006A1193"/>
    <w:rsid w:val="006A125B"/>
    <w:rsid w:val="006A1615"/>
    <w:rsid w:val="006A1620"/>
    <w:rsid w:val="006A16C2"/>
    <w:rsid w:val="006A170F"/>
    <w:rsid w:val="006A1762"/>
    <w:rsid w:val="006A1878"/>
    <w:rsid w:val="006A18E3"/>
    <w:rsid w:val="006A1A00"/>
    <w:rsid w:val="006A1A13"/>
    <w:rsid w:val="006A1CA2"/>
    <w:rsid w:val="006A1CCD"/>
    <w:rsid w:val="006A1F99"/>
    <w:rsid w:val="006A1FA0"/>
    <w:rsid w:val="006A21AF"/>
    <w:rsid w:val="006A2345"/>
    <w:rsid w:val="006A24A0"/>
    <w:rsid w:val="006A2735"/>
    <w:rsid w:val="006A291B"/>
    <w:rsid w:val="006A2A1A"/>
    <w:rsid w:val="006A2A82"/>
    <w:rsid w:val="006A2B50"/>
    <w:rsid w:val="006A2FB1"/>
    <w:rsid w:val="006A2FC0"/>
    <w:rsid w:val="006A2FFD"/>
    <w:rsid w:val="006A316C"/>
    <w:rsid w:val="006A31DE"/>
    <w:rsid w:val="006A35B8"/>
    <w:rsid w:val="006A35F7"/>
    <w:rsid w:val="006A3A49"/>
    <w:rsid w:val="006A3AE4"/>
    <w:rsid w:val="006A3B3C"/>
    <w:rsid w:val="006A3B56"/>
    <w:rsid w:val="006A3C7B"/>
    <w:rsid w:val="006A3D9C"/>
    <w:rsid w:val="006A3E0D"/>
    <w:rsid w:val="006A4083"/>
    <w:rsid w:val="006A4146"/>
    <w:rsid w:val="006A4156"/>
    <w:rsid w:val="006A4158"/>
    <w:rsid w:val="006A43DD"/>
    <w:rsid w:val="006A448A"/>
    <w:rsid w:val="006A4652"/>
    <w:rsid w:val="006A4676"/>
    <w:rsid w:val="006A4882"/>
    <w:rsid w:val="006A50C4"/>
    <w:rsid w:val="006A5199"/>
    <w:rsid w:val="006A531E"/>
    <w:rsid w:val="006A535C"/>
    <w:rsid w:val="006A5643"/>
    <w:rsid w:val="006A58C3"/>
    <w:rsid w:val="006A5915"/>
    <w:rsid w:val="006A59D7"/>
    <w:rsid w:val="006A6252"/>
    <w:rsid w:val="006A669C"/>
    <w:rsid w:val="006A6D76"/>
    <w:rsid w:val="006A6E7B"/>
    <w:rsid w:val="006A6ECF"/>
    <w:rsid w:val="006A6FD6"/>
    <w:rsid w:val="006A7172"/>
    <w:rsid w:val="006A71A1"/>
    <w:rsid w:val="006A79C7"/>
    <w:rsid w:val="006A7A12"/>
    <w:rsid w:val="006A7DC4"/>
    <w:rsid w:val="006A7F6F"/>
    <w:rsid w:val="006B00CC"/>
    <w:rsid w:val="006B06B9"/>
    <w:rsid w:val="006B074B"/>
    <w:rsid w:val="006B07A9"/>
    <w:rsid w:val="006B0970"/>
    <w:rsid w:val="006B0972"/>
    <w:rsid w:val="006B0C3C"/>
    <w:rsid w:val="006B0E79"/>
    <w:rsid w:val="006B0F2A"/>
    <w:rsid w:val="006B1411"/>
    <w:rsid w:val="006B1B73"/>
    <w:rsid w:val="006B1BAD"/>
    <w:rsid w:val="006B1EEA"/>
    <w:rsid w:val="006B1FD2"/>
    <w:rsid w:val="006B201C"/>
    <w:rsid w:val="006B221E"/>
    <w:rsid w:val="006B22E5"/>
    <w:rsid w:val="006B25DF"/>
    <w:rsid w:val="006B2649"/>
    <w:rsid w:val="006B278D"/>
    <w:rsid w:val="006B27C5"/>
    <w:rsid w:val="006B29F9"/>
    <w:rsid w:val="006B2A3C"/>
    <w:rsid w:val="006B2AC3"/>
    <w:rsid w:val="006B2B13"/>
    <w:rsid w:val="006B2C16"/>
    <w:rsid w:val="006B2D1D"/>
    <w:rsid w:val="006B3538"/>
    <w:rsid w:val="006B35DC"/>
    <w:rsid w:val="006B36BF"/>
    <w:rsid w:val="006B3882"/>
    <w:rsid w:val="006B3A98"/>
    <w:rsid w:val="006B3B4E"/>
    <w:rsid w:val="006B3F60"/>
    <w:rsid w:val="006B429F"/>
    <w:rsid w:val="006B42A4"/>
    <w:rsid w:val="006B4489"/>
    <w:rsid w:val="006B44AA"/>
    <w:rsid w:val="006B486A"/>
    <w:rsid w:val="006B4BAA"/>
    <w:rsid w:val="006B4ED3"/>
    <w:rsid w:val="006B50CA"/>
    <w:rsid w:val="006B5124"/>
    <w:rsid w:val="006B51DA"/>
    <w:rsid w:val="006B51F6"/>
    <w:rsid w:val="006B538B"/>
    <w:rsid w:val="006B541A"/>
    <w:rsid w:val="006B5588"/>
    <w:rsid w:val="006B55A2"/>
    <w:rsid w:val="006B55A9"/>
    <w:rsid w:val="006B5B55"/>
    <w:rsid w:val="006B5C0D"/>
    <w:rsid w:val="006B5C3E"/>
    <w:rsid w:val="006B5D1C"/>
    <w:rsid w:val="006B5E0E"/>
    <w:rsid w:val="006B5EC5"/>
    <w:rsid w:val="006B5F19"/>
    <w:rsid w:val="006B5F50"/>
    <w:rsid w:val="006B610E"/>
    <w:rsid w:val="006B6258"/>
    <w:rsid w:val="006B62DA"/>
    <w:rsid w:val="006B63A9"/>
    <w:rsid w:val="006B6544"/>
    <w:rsid w:val="006B66F1"/>
    <w:rsid w:val="006B6776"/>
    <w:rsid w:val="006B682D"/>
    <w:rsid w:val="006B6D45"/>
    <w:rsid w:val="006B6E42"/>
    <w:rsid w:val="006B6EA3"/>
    <w:rsid w:val="006B71BC"/>
    <w:rsid w:val="006B729D"/>
    <w:rsid w:val="006B7877"/>
    <w:rsid w:val="006B7883"/>
    <w:rsid w:val="006B78E6"/>
    <w:rsid w:val="006B7D4D"/>
    <w:rsid w:val="006B7E56"/>
    <w:rsid w:val="006B7ECA"/>
    <w:rsid w:val="006B7F9D"/>
    <w:rsid w:val="006C0493"/>
    <w:rsid w:val="006C0786"/>
    <w:rsid w:val="006C0824"/>
    <w:rsid w:val="006C0969"/>
    <w:rsid w:val="006C09B7"/>
    <w:rsid w:val="006C0BE8"/>
    <w:rsid w:val="006C0C04"/>
    <w:rsid w:val="006C0E01"/>
    <w:rsid w:val="006C0ED2"/>
    <w:rsid w:val="006C109A"/>
    <w:rsid w:val="006C140D"/>
    <w:rsid w:val="006C15C9"/>
    <w:rsid w:val="006C17F6"/>
    <w:rsid w:val="006C19C9"/>
    <w:rsid w:val="006C1A4B"/>
    <w:rsid w:val="006C1B1F"/>
    <w:rsid w:val="006C1BCC"/>
    <w:rsid w:val="006C1C40"/>
    <w:rsid w:val="006C1C66"/>
    <w:rsid w:val="006C2460"/>
    <w:rsid w:val="006C2620"/>
    <w:rsid w:val="006C2B14"/>
    <w:rsid w:val="006C36D8"/>
    <w:rsid w:val="006C38AC"/>
    <w:rsid w:val="006C3CE3"/>
    <w:rsid w:val="006C3D47"/>
    <w:rsid w:val="006C3F0F"/>
    <w:rsid w:val="006C3F42"/>
    <w:rsid w:val="006C3F95"/>
    <w:rsid w:val="006C41D3"/>
    <w:rsid w:val="006C41DE"/>
    <w:rsid w:val="006C420A"/>
    <w:rsid w:val="006C428F"/>
    <w:rsid w:val="006C42B0"/>
    <w:rsid w:val="006C4310"/>
    <w:rsid w:val="006C460E"/>
    <w:rsid w:val="006C4873"/>
    <w:rsid w:val="006C4903"/>
    <w:rsid w:val="006C49FF"/>
    <w:rsid w:val="006C4B97"/>
    <w:rsid w:val="006C4E60"/>
    <w:rsid w:val="006C53A3"/>
    <w:rsid w:val="006C55CF"/>
    <w:rsid w:val="006C55DD"/>
    <w:rsid w:val="006C57DE"/>
    <w:rsid w:val="006C5993"/>
    <w:rsid w:val="006C59C4"/>
    <w:rsid w:val="006C5FB3"/>
    <w:rsid w:val="006C6042"/>
    <w:rsid w:val="006C6144"/>
    <w:rsid w:val="006C622A"/>
    <w:rsid w:val="006C62B5"/>
    <w:rsid w:val="006C63FD"/>
    <w:rsid w:val="006C680A"/>
    <w:rsid w:val="006C68D6"/>
    <w:rsid w:val="006C6E68"/>
    <w:rsid w:val="006C6F86"/>
    <w:rsid w:val="006C72AD"/>
    <w:rsid w:val="006C72EA"/>
    <w:rsid w:val="006C76F3"/>
    <w:rsid w:val="006C79A0"/>
    <w:rsid w:val="006C7BB6"/>
    <w:rsid w:val="006D04BB"/>
    <w:rsid w:val="006D0854"/>
    <w:rsid w:val="006D08D1"/>
    <w:rsid w:val="006D0923"/>
    <w:rsid w:val="006D0B0F"/>
    <w:rsid w:val="006D0B17"/>
    <w:rsid w:val="006D0DFE"/>
    <w:rsid w:val="006D106B"/>
    <w:rsid w:val="006D10DF"/>
    <w:rsid w:val="006D113D"/>
    <w:rsid w:val="006D11EA"/>
    <w:rsid w:val="006D1B33"/>
    <w:rsid w:val="006D1B7D"/>
    <w:rsid w:val="006D212E"/>
    <w:rsid w:val="006D220B"/>
    <w:rsid w:val="006D226F"/>
    <w:rsid w:val="006D22D0"/>
    <w:rsid w:val="006D22F9"/>
    <w:rsid w:val="006D2333"/>
    <w:rsid w:val="006D2526"/>
    <w:rsid w:val="006D269D"/>
    <w:rsid w:val="006D272A"/>
    <w:rsid w:val="006D2949"/>
    <w:rsid w:val="006D29BC"/>
    <w:rsid w:val="006D3070"/>
    <w:rsid w:val="006D31DB"/>
    <w:rsid w:val="006D334B"/>
    <w:rsid w:val="006D34ED"/>
    <w:rsid w:val="006D3794"/>
    <w:rsid w:val="006D3894"/>
    <w:rsid w:val="006D39AD"/>
    <w:rsid w:val="006D3CC4"/>
    <w:rsid w:val="006D3E69"/>
    <w:rsid w:val="006D4035"/>
    <w:rsid w:val="006D42B6"/>
    <w:rsid w:val="006D437D"/>
    <w:rsid w:val="006D45A6"/>
    <w:rsid w:val="006D45E6"/>
    <w:rsid w:val="006D4E0A"/>
    <w:rsid w:val="006D4F31"/>
    <w:rsid w:val="006D538E"/>
    <w:rsid w:val="006D556B"/>
    <w:rsid w:val="006D5629"/>
    <w:rsid w:val="006D571A"/>
    <w:rsid w:val="006D5745"/>
    <w:rsid w:val="006D581C"/>
    <w:rsid w:val="006D58DA"/>
    <w:rsid w:val="006D5A22"/>
    <w:rsid w:val="006D5A74"/>
    <w:rsid w:val="006D5CEC"/>
    <w:rsid w:val="006D5E39"/>
    <w:rsid w:val="006D6339"/>
    <w:rsid w:val="006D655D"/>
    <w:rsid w:val="006D661F"/>
    <w:rsid w:val="006D6759"/>
    <w:rsid w:val="006D681E"/>
    <w:rsid w:val="006D6904"/>
    <w:rsid w:val="006D7053"/>
    <w:rsid w:val="006D7440"/>
    <w:rsid w:val="006D7513"/>
    <w:rsid w:val="006D7596"/>
    <w:rsid w:val="006D7730"/>
    <w:rsid w:val="006D7766"/>
    <w:rsid w:val="006D791A"/>
    <w:rsid w:val="006D7E5F"/>
    <w:rsid w:val="006D7F58"/>
    <w:rsid w:val="006D7F85"/>
    <w:rsid w:val="006E037E"/>
    <w:rsid w:val="006E054F"/>
    <w:rsid w:val="006E0C89"/>
    <w:rsid w:val="006E0CD7"/>
    <w:rsid w:val="006E0D22"/>
    <w:rsid w:val="006E0EED"/>
    <w:rsid w:val="006E1089"/>
    <w:rsid w:val="006E134B"/>
    <w:rsid w:val="006E1434"/>
    <w:rsid w:val="006E1862"/>
    <w:rsid w:val="006E1967"/>
    <w:rsid w:val="006E1CB1"/>
    <w:rsid w:val="006E1CCC"/>
    <w:rsid w:val="006E1E9D"/>
    <w:rsid w:val="006E2135"/>
    <w:rsid w:val="006E24AC"/>
    <w:rsid w:val="006E25FD"/>
    <w:rsid w:val="006E2695"/>
    <w:rsid w:val="006E28E8"/>
    <w:rsid w:val="006E2B19"/>
    <w:rsid w:val="006E2BE4"/>
    <w:rsid w:val="006E2C97"/>
    <w:rsid w:val="006E3308"/>
    <w:rsid w:val="006E33FF"/>
    <w:rsid w:val="006E3407"/>
    <w:rsid w:val="006E347D"/>
    <w:rsid w:val="006E38E5"/>
    <w:rsid w:val="006E3C29"/>
    <w:rsid w:val="006E4067"/>
    <w:rsid w:val="006E411A"/>
    <w:rsid w:val="006E4369"/>
    <w:rsid w:val="006E4591"/>
    <w:rsid w:val="006E4732"/>
    <w:rsid w:val="006E47A7"/>
    <w:rsid w:val="006E4827"/>
    <w:rsid w:val="006E4940"/>
    <w:rsid w:val="006E4BDA"/>
    <w:rsid w:val="006E4D67"/>
    <w:rsid w:val="006E4E8A"/>
    <w:rsid w:val="006E551F"/>
    <w:rsid w:val="006E5900"/>
    <w:rsid w:val="006E5991"/>
    <w:rsid w:val="006E5A28"/>
    <w:rsid w:val="006E5D1B"/>
    <w:rsid w:val="006E5FC3"/>
    <w:rsid w:val="006E61B0"/>
    <w:rsid w:val="006E61C6"/>
    <w:rsid w:val="006E627E"/>
    <w:rsid w:val="006E64D7"/>
    <w:rsid w:val="006E654A"/>
    <w:rsid w:val="006E6576"/>
    <w:rsid w:val="006E66CF"/>
    <w:rsid w:val="006E673A"/>
    <w:rsid w:val="006E6935"/>
    <w:rsid w:val="006E6C05"/>
    <w:rsid w:val="006E6C90"/>
    <w:rsid w:val="006E6E71"/>
    <w:rsid w:val="006E71C2"/>
    <w:rsid w:val="006E74C6"/>
    <w:rsid w:val="006E7556"/>
    <w:rsid w:val="006E7688"/>
    <w:rsid w:val="006E78A9"/>
    <w:rsid w:val="006E78EC"/>
    <w:rsid w:val="006E78F3"/>
    <w:rsid w:val="006E7BC5"/>
    <w:rsid w:val="006E7D67"/>
    <w:rsid w:val="006F0228"/>
    <w:rsid w:val="006F02B4"/>
    <w:rsid w:val="006F03BB"/>
    <w:rsid w:val="006F0431"/>
    <w:rsid w:val="006F08EA"/>
    <w:rsid w:val="006F0AA9"/>
    <w:rsid w:val="006F0B14"/>
    <w:rsid w:val="006F0C51"/>
    <w:rsid w:val="006F0DD3"/>
    <w:rsid w:val="006F0EB2"/>
    <w:rsid w:val="006F0F18"/>
    <w:rsid w:val="006F105E"/>
    <w:rsid w:val="006F1508"/>
    <w:rsid w:val="006F1516"/>
    <w:rsid w:val="006F1D3A"/>
    <w:rsid w:val="006F21FB"/>
    <w:rsid w:val="006F23C8"/>
    <w:rsid w:val="006F24F6"/>
    <w:rsid w:val="006F276C"/>
    <w:rsid w:val="006F282C"/>
    <w:rsid w:val="006F2930"/>
    <w:rsid w:val="006F2962"/>
    <w:rsid w:val="006F2BFC"/>
    <w:rsid w:val="006F2E0C"/>
    <w:rsid w:val="006F2E28"/>
    <w:rsid w:val="006F3172"/>
    <w:rsid w:val="006F31FD"/>
    <w:rsid w:val="006F345B"/>
    <w:rsid w:val="006F34C2"/>
    <w:rsid w:val="006F34F7"/>
    <w:rsid w:val="006F3534"/>
    <w:rsid w:val="006F38DE"/>
    <w:rsid w:val="006F3B01"/>
    <w:rsid w:val="006F3D86"/>
    <w:rsid w:val="006F40F1"/>
    <w:rsid w:val="006F4119"/>
    <w:rsid w:val="006F4123"/>
    <w:rsid w:val="006F413D"/>
    <w:rsid w:val="006F45D9"/>
    <w:rsid w:val="006F4665"/>
    <w:rsid w:val="006F4C8D"/>
    <w:rsid w:val="006F4D67"/>
    <w:rsid w:val="006F50C5"/>
    <w:rsid w:val="006F5232"/>
    <w:rsid w:val="006F55DB"/>
    <w:rsid w:val="006F5760"/>
    <w:rsid w:val="006F5BD6"/>
    <w:rsid w:val="006F5D6C"/>
    <w:rsid w:val="006F5D77"/>
    <w:rsid w:val="006F5DA4"/>
    <w:rsid w:val="006F5E15"/>
    <w:rsid w:val="006F5F7C"/>
    <w:rsid w:val="006F6623"/>
    <w:rsid w:val="006F668D"/>
    <w:rsid w:val="006F6714"/>
    <w:rsid w:val="006F6CB1"/>
    <w:rsid w:val="006F6E99"/>
    <w:rsid w:val="006F6F8C"/>
    <w:rsid w:val="006F6FFF"/>
    <w:rsid w:val="006F780A"/>
    <w:rsid w:val="00700381"/>
    <w:rsid w:val="0070041B"/>
    <w:rsid w:val="00700DD0"/>
    <w:rsid w:val="00700EB7"/>
    <w:rsid w:val="00700F3D"/>
    <w:rsid w:val="00701650"/>
    <w:rsid w:val="00702149"/>
    <w:rsid w:val="007022CE"/>
    <w:rsid w:val="0070230E"/>
    <w:rsid w:val="0070246C"/>
    <w:rsid w:val="00702801"/>
    <w:rsid w:val="00702AB3"/>
    <w:rsid w:val="00702BD9"/>
    <w:rsid w:val="00702CB0"/>
    <w:rsid w:val="00702DB8"/>
    <w:rsid w:val="00702EF6"/>
    <w:rsid w:val="007030E8"/>
    <w:rsid w:val="00703261"/>
    <w:rsid w:val="00703316"/>
    <w:rsid w:val="00703335"/>
    <w:rsid w:val="007033EA"/>
    <w:rsid w:val="00703641"/>
    <w:rsid w:val="00703753"/>
    <w:rsid w:val="007038F2"/>
    <w:rsid w:val="00703B27"/>
    <w:rsid w:val="00703BE2"/>
    <w:rsid w:val="00703CE2"/>
    <w:rsid w:val="00703EA7"/>
    <w:rsid w:val="00703F57"/>
    <w:rsid w:val="0070401B"/>
    <w:rsid w:val="007042E7"/>
    <w:rsid w:val="00704DCD"/>
    <w:rsid w:val="00704DE2"/>
    <w:rsid w:val="00704F24"/>
    <w:rsid w:val="00705404"/>
    <w:rsid w:val="00705609"/>
    <w:rsid w:val="007056F2"/>
    <w:rsid w:val="00705927"/>
    <w:rsid w:val="00705ADE"/>
    <w:rsid w:val="00705BE5"/>
    <w:rsid w:val="00705D6C"/>
    <w:rsid w:val="0070616B"/>
    <w:rsid w:val="007063B0"/>
    <w:rsid w:val="007063FB"/>
    <w:rsid w:val="007065A6"/>
    <w:rsid w:val="007065CA"/>
    <w:rsid w:val="00706690"/>
    <w:rsid w:val="007066DE"/>
    <w:rsid w:val="00706D66"/>
    <w:rsid w:val="00706F1D"/>
    <w:rsid w:val="007071B3"/>
    <w:rsid w:val="00707302"/>
    <w:rsid w:val="007073DC"/>
    <w:rsid w:val="0070762A"/>
    <w:rsid w:val="007076FA"/>
    <w:rsid w:val="007079E4"/>
    <w:rsid w:val="00707F9E"/>
    <w:rsid w:val="0071003B"/>
    <w:rsid w:val="007103D3"/>
    <w:rsid w:val="007104F1"/>
    <w:rsid w:val="00710507"/>
    <w:rsid w:val="0071088B"/>
    <w:rsid w:val="00710917"/>
    <w:rsid w:val="00710B00"/>
    <w:rsid w:val="00710C63"/>
    <w:rsid w:val="00710E67"/>
    <w:rsid w:val="00711299"/>
    <w:rsid w:val="00711484"/>
    <w:rsid w:val="007115F0"/>
    <w:rsid w:val="00711A9A"/>
    <w:rsid w:val="00711AD6"/>
    <w:rsid w:val="00711D65"/>
    <w:rsid w:val="00711DE5"/>
    <w:rsid w:val="00712039"/>
    <w:rsid w:val="00712202"/>
    <w:rsid w:val="00712295"/>
    <w:rsid w:val="00712643"/>
    <w:rsid w:val="007127DE"/>
    <w:rsid w:val="0071284B"/>
    <w:rsid w:val="00712896"/>
    <w:rsid w:val="00712A6F"/>
    <w:rsid w:val="00712D3A"/>
    <w:rsid w:val="00712D4A"/>
    <w:rsid w:val="00712F4F"/>
    <w:rsid w:val="007130B4"/>
    <w:rsid w:val="007138CB"/>
    <w:rsid w:val="00713914"/>
    <w:rsid w:val="007139E2"/>
    <w:rsid w:val="00713A7A"/>
    <w:rsid w:val="00713CAD"/>
    <w:rsid w:val="00713F9D"/>
    <w:rsid w:val="00714248"/>
    <w:rsid w:val="00714526"/>
    <w:rsid w:val="007147F5"/>
    <w:rsid w:val="00714839"/>
    <w:rsid w:val="007149E1"/>
    <w:rsid w:val="00714C98"/>
    <w:rsid w:val="00714FED"/>
    <w:rsid w:val="00715130"/>
    <w:rsid w:val="007151CB"/>
    <w:rsid w:val="00715462"/>
    <w:rsid w:val="0071560E"/>
    <w:rsid w:val="00715666"/>
    <w:rsid w:val="00715795"/>
    <w:rsid w:val="00715909"/>
    <w:rsid w:val="00715926"/>
    <w:rsid w:val="00715A02"/>
    <w:rsid w:val="00715AAB"/>
    <w:rsid w:val="00715E31"/>
    <w:rsid w:val="00715F3B"/>
    <w:rsid w:val="00716228"/>
    <w:rsid w:val="00716252"/>
    <w:rsid w:val="00716437"/>
    <w:rsid w:val="0071647C"/>
    <w:rsid w:val="00716568"/>
    <w:rsid w:val="00716620"/>
    <w:rsid w:val="007166CA"/>
    <w:rsid w:val="0071675D"/>
    <w:rsid w:val="007169DA"/>
    <w:rsid w:val="00716A30"/>
    <w:rsid w:val="00716AC8"/>
    <w:rsid w:val="00717357"/>
    <w:rsid w:val="00717662"/>
    <w:rsid w:val="00717763"/>
    <w:rsid w:val="007179D6"/>
    <w:rsid w:val="00717C04"/>
    <w:rsid w:val="00717ECC"/>
    <w:rsid w:val="00720091"/>
    <w:rsid w:val="0072010B"/>
    <w:rsid w:val="0072066A"/>
    <w:rsid w:val="00720A8A"/>
    <w:rsid w:val="00720B7A"/>
    <w:rsid w:val="00720EE1"/>
    <w:rsid w:val="00721029"/>
    <w:rsid w:val="007211F8"/>
    <w:rsid w:val="007212E3"/>
    <w:rsid w:val="00721316"/>
    <w:rsid w:val="00721501"/>
    <w:rsid w:val="007215F6"/>
    <w:rsid w:val="007217FC"/>
    <w:rsid w:val="00721B57"/>
    <w:rsid w:val="00721C9E"/>
    <w:rsid w:val="00721E18"/>
    <w:rsid w:val="00721EA3"/>
    <w:rsid w:val="00722034"/>
    <w:rsid w:val="007220B8"/>
    <w:rsid w:val="00722117"/>
    <w:rsid w:val="0072213A"/>
    <w:rsid w:val="00722297"/>
    <w:rsid w:val="007222C8"/>
    <w:rsid w:val="00722475"/>
    <w:rsid w:val="0072276E"/>
    <w:rsid w:val="00722886"/>
    <w:rsid w:val="00722F39"/>
    <w:rsid w:val="007230D1"/>
    <w:rsid w:val="00723104"/>
    <w:rsid w:val="007232B1"/>
    <w:rsid w:val="00723311"/>
    <w:rsid w:val="00723477"/>
    <w:rsid w:val="007237B3"/>
    <w:rsid w:val="00723826"/>
    <w:rsid w:val="00723B8B"/>
    <w:rsid w:val="00723CD7"/>
    <w:rsid w:val="007240F4"/>
    <w:rsid w:val="007244EE"/>
    <w:rsid w:val="007245FE"/>
    <w:rsid w:val="007246AB"/>
    <w:rsid w:val="00724857"/>
    <w:rsid w:val="0072489E"/>
    <w:rsid w:val="0072490E"/>
    <w:rsid w:val="00724BBD"/>
    <w:rsid w:val="00724E8F"/>
    <w:rsid w:val="00724FE3"/>
    <w:rsid w:val="007250E0"/>
    <w:rsid w:val="0072529B"/>
    <w:rsid w:val="00725930"/>
    <w:rsid w:val="00725ACE"/>
    <w:rsid w:val="00725AD3"/>
    <w:rsid w:val="00725CB4"/>
    <w:rsid w:val="00725CFD"/>
    <w:rsid w:val="007262BD"/>
    <w:rsid w:val="0072637E"/>
    <w:rsid w:val="0072650E"/>
    <w:rsid w:val="00726642"/>
    <w:rsid w:val="00726E81"/>
    <w:rsid w:val="00726EDB"/>
    <w:rsid w:val="00726EF0"/>
    <w:rsid w:val="007270A1"/>
    <w:rsid w:val="0072717E"/>
    <w:rsid w:val="00727273"/>
    <w:rsid w:val="007278C9"/>
    <w:rsid w:val="00727A25"/>
    <w:rsid w:val="00727CB1"/>
    <w:rsid w:val="0073013C"/>
    <w:rsid w:val="007303FA"/>
    <w:rsid w:val="00730793"/>
    <w:rsid w:val="007309AB"/>
    <w:rsid w:val="00730AB6"/>
    <w:rsid w:val="007316E0"/>
    <w:rsid w:val="00731BE5"/>
    <w:rsid w:val="00731E82"/>
    <w:rsid w:val="007320B8"/>
    <w:rsid w:val="007322E5"/>
    <w:rsid w:val="00732484"/>
    <w:rsid w:val="0073249E"/>
    <w:rsid w:val="00732517"/>
    <w:rsid w:val="00732565"/>
    <w:rsid w:val="00732769"/>
    <w:rsid w:val="0073278E"/>
    <w:rsid w:val="00732B88"/>
    <w:rsid w:val="00732B8B"/>
    <w:rsid w:val="00732BAC"/>
    <w:rsid w:val="00732F77"/>
    <w:rsid w:val="007331E7"/>
    <w:rsid w:val="00733390"/>
    <w:rsid w:val="007339F7"/>
    <w:rsid w:val="00733A90"/>
    <w:rsid w:val="00733B3E"/>
    <w:rsid w:val="00733BC8"/>
    <w:rsid w:val="00733CE7"/>
    <w:rsid w:val="00733E8B"/>
    <w:rsid w:val="00734CEB"/>
    <w:rsid w:val="00734D6D"/>
    <w:rsid w:val="00734D8B"/>
    <w:rsid w:val="00734E43"/>
    <w:rsid w:val="00735194"/>
    <w:rsid w:val="00735263"/>
    <w:rsid w:val="0073534B"/>
    <w:rsid w:val="0073540B"/>
    <w:rsid w:val="007354BC"/>
    <w:rsid w:val="007354CB"/>
    <w:rsid w:val="00735674"/>
    <w:rsid w:val="0073584E"/>
    <w:rsid w:val="00735A59"/>
    <w:rsid w:val="00735EE8"/>
    <w:rsid w:val="0073623C"/>
    <w:rsid w:val="00736275"/>
    <w:rsid w:val="00736456"/>
    <w:rsid w:val="00736795"/>
    <w:rsid w:val="0073681C"/>
    <w:rsid w:val="00736AE2"/>
    <w:rsid w:val="00736E50"/>
    <w:rsid w:val="00736EEA"/>
    <w:rsid w:val="00736F43"/>
    <w:rsid w:val="007374BA"/>
    <w:rsid w:val="00737725"/>
    <w:rsid w:val="007378C2"/>
    <w:rsid w:val="00737C27"/>
    <w:rsid w:val="00737ECC"/>
    <w:rsid w:val="00737EFC"/>
    <w:rsid w:val="007404C8"/>
    <w:rsid w:val="0074064D"/>
    <w:rsid w:val="007407C9"/>
    <w:rsid w:val="00740968"/>
    <w:rsid w:val="00740BC7"/>
    <w:rsid w:val="00740BDD"/>
    <w:rsid w:val="00740D4B"/>
    <w:rsid w:val="00740FCF"/>
    <w:rsid w:val="0074133B"/>
    <w:rsid w:val="00741400"/>
    <w:rsid w:val="0074140B"/>
    <w:rsid w:val="00741901"/>
    <w:rsid w:val="00741BA4"/>
    <w:rsid w:val="00741BB5"/>
    <w:rsid w:val="00741E36"/>
    <w:rsid w:val="00741F80"/>
    <w:rsid w:val="00742076"/>
    <w:rsid w:val="0074213F"/>
    <w:rsid w:val="007421A9"/>
    <w:rsid w:val="007421AC"/>
    <w:rsid w:val="00742285"/>
    <w:rsid w:val="00742522"/>
    <w:rsid w:val="0074295A"/>
    <w:rsid w:val="00742ADA"/>
    <w:rsid w:val="00742C31"/>
    <w:rsid w:val="00742DB6"/>
    <w:rsid w:val="00742FB5"/>
    <w:rsid w:val="007430F5"/>
    <w:rsid w:val="00743131"/>
    <w:rsid w:val="007431F4"/>
    <w:rsid w:val="0074331B"/>
    <w:rsid w:val="00743568"/>
    <w:rsid w:val="00743706"/>
    <w:rsid w:val="007439AA"/>
    <w:rsid w:val="00743C97"/>
    <w:rsid w:val="00743D65"/>
    <w:rsid w:val="00743D6C"/>
    <w:rsid w:val="00743FA5"/>
    <w:rsid w:val="00744227"/>
    <w:rsid w:val="00744484"/>
    <w:rsid w:val="00744583"/>
    <w:rsid w:val="00744616"/>
    <w:rsid w:val="00744959"/>
    <w:rsid w:val="007451FD"/>
    <w:rsid w:val="00745326"/>
    <w:rsid w:val="0074550D"/>
    <w:rsid w:val="00745643"/>
    <w:rsid w:val="00745747"/>
    <w:rsid w:val="00746118"/>
    <w:rsid w:val="00746159"/>
    <w:rsid w:val="007461FD"/>
    <w:rsid w:val="007462C7"/>
    <w:rsid w:val="0074643E"/>
    <w:rsid w:val="00746519"/>
    <w:rsid w:val="00746532"/>
    <w:rsid w:val="0074666B"/>
    <w:rsid w:val="007466BB"/>
    <w:rsid w:val="00746CAC"/>
    <w:rsid w:val="00746D94"/>
    <w:rsid w:val="00746F13"/>
    <w:rsid w:val="00747188"/>
    <w:rsid w:val="0074746B"/>
    <w:rsid w:val="007474E0"/>
    <w:rsid w:val="00747505"/>
    <w:rsid w:val="00747525"/>
    <w:rsid w:val="0074762D"/>
    <w:rsid w:val="007476EA"/>
    <w:rsid w:val="00747848"/>
    <w:rsid w:val="00747A26"/>
    <w:rsid w:val="00747C6B"/>
    <w:rsid w:val="007500B5"/>
    <w:rsid w:val="007503CD"/>
    <w:rsid w:val="0075070F"/>
    <w:rsid w:val="00750AEB"/>
    <w:rsid w:val="00750B4C"/>
    <w:rsid w:val="00750B50"/>
    <w:rsid w:val="00750CCB"/>
    <w:rsid w:val="00750D01"/>
    <w:rsid w:val="00750E12"/>
    <w:rsid w:val="00750E31"/>
    <w:rsid w:val="007513D0"/>
    <w:rsid w:val="00751DB2"/>
    <w:rsid w:val="00751E90"/>
    <w:rsid w:val="007523A8"/>
    <w:rsid w:val="007524F6"/>
    <w:rsid w:val="00752654"/>
    <w:rsid w:val="007526DE"/>
    <w:rsid w:val="0075283C"/>
    <w:rsid w:val="0075287B"/>
    <w:rsid w:val="00752DA7"/>
    <w:rsid w:val="00752F2A"/>
    <w:rsid w:val="00753075"/>
    <w:rsid w:val="0075313D"/>
    <w:rsid w:val="007534B8"/>
    <w:rsid w:val="0075360B"/>
    <w:rsid w:val="0075389A"/>
    <w:rsid w:val="00753F26"/>
    <w:rsid w:val="0075416F"/>
    <w:rsid w:val="0075419E"/>
    <w:rsid w:val="00754201"/>
    <w:rsid w:val="0075422E"/>
    <w:rsid w:val="007547D7"/>
    <w:rsid w:val="00754BC5"/>
    <w:rsid w:val="00754BEB"/>
    <w:rsid w:val="00754CD6"/>
    <w:rsid w:val="00754DC6"/>
    <w:rsid w:val="00754E2B"/>
    <w:rsid w:val="00754EDE"/>
    <w:rsid w:val="00754FAD"/>
    <w:rsid w:val="00755045"/>
    <w:rsid w:val="0075514D"/>
    <w:rsid w:val="007551B7"/>
    <w:rsid w:val="007555E9"/>
    <w:rsid w:val="0075565F"/>
    <w:rsid w:val="0075581D"/>
    <w:rsid w:val="007558BA"/>
    <w:rsid w:val="00755BAB"/>
    <w:rsid w:val="00755BDB"/>
    <w:rsid w:val="00755D37"/>
    <w:rsid w:val="00755EE9"/>
    <w:rsid w:val="00755F84"/>
    <w:rsid w:val="00755FC9"/>
    <w:rsid w:val="00755FCB"/>
    <w:rsid w:val="00756161"/>
    <w:rsid w:val="0075617A"/>
    <w:rsid w:val="0075618D"/>
    <w:rsid w:val="0075634D"/>
    <w:rsid w:val="0075643C"/>
    <w:rsid w:val="007565DA"/>
    <w:rsid w:val="00756BA8"/>
    <w:rsid w:val="00756BBE"/>
    <w:rsid w:val="00756DBA"/>
    <w:rsid w:val="00756E0A"/>
    <w:rsid w:val="00756EBA"/>
    <w:rsid w:val="00757055"/>
    <w:rsid w:val="00757227"/>
    <w:rsid w:val="00757332"/>
    <w:rsid w:val="00757386"/>
    <w:rsid w:val="0075747F"/>
    <w:rsid w:val="007574B4"/>
    <w:rsid w:val="00757939"/>
    <w:rsid w:val="00757C15"/>
    <w:rsid w:val="00757CA1"/>
    <w:rsid w:val="00757EA8"/>
    <w:rsid w:val="0076041A"/>
    <w:rsid w:val="00760553"/>
    <w:rsid w:val="007606CA"/>
    <w:rsid w:val="00760925"/>
    <w:rsid w:val="00760A89"/>
    <w:rsid w:val="00760BFA"/>
    <w:rsid w:val="00760CD3"/>
    <w:rsid w:val="00760D60"/>
    <w:rsid w:val="00760E66"/>
    <w:rsid w:val="00760F7F"/>
    <w:rsid w:val="00761006"/>
    <w:rsid w:val="00761013"/>
    <w:rsid w:val="00761079"/>
    <w:rsid w:val="0076136A"/>
    <w:rsid w:val="0076146B"/>
    <w:rsid w:val="00761592"/>
    <w:rsid w:val="007618D8"/>
    <w:rsid w:val="00761902"/>
    <w:rsid w:val="00761B83"/>
    <w:rsid w:val="00761BA2"/>
    <w:rsid w:val="00761BCB"/>
    <w:rsid w:val="0076210C"/>
    <w:rsid w:val="00762289"/>
    <w:rsid w:val="00762412"/>
    <w:rsid w:val="00762456"/>
    <w:rsid w:val="00762A65"/>
    <w:rsid w:val="00762BE5"/>
    <w:rsid w:val="00763350"/>
    <w:rsid w:val="007633E2"/>
    <w:rsid w:val="0076392F"/>
    <w:rsid w:val="00763970"/>
    <w:rsid w:val="00763C10"/>
    <w:rsid w:val="00763C34"/>
    <w:rsid w:val="00763E66"/>
    <w:rsid w:val="00764053"/>
    <w:rsid w:val="0076420F"/>
    <w:rsid w:val="0076437F"/>
    <w:rsid w:val="0076449A"/>
    <w:rsid w:val="00764502"/>
    <w:rsid w:val="007645D4"/>
    <w:rsid w:val="00764678"/>
    <w:rsid w:val="00764C05"/>
    <w:rsid w:val="00764D40"/>
    <w:rsid w:val="00764F3B"/>
    <w:rsid w:val="00764FD4"/>
    <w:rsid w:val="007650A8"/>
    <w:rsid w:val="00765163"/>
    <w:rsid w:val="007653A5"/>
    <w:rsid w:val="0076541D"/>
    <w:rsid w:val="00765664"/>
    <w:rsid w:val="00765B34"/>
    <w:rsid w:val="00765CFC"/>
    <w:rsid w:val="00765E25"/>
    <w:rsid w:val="00765F64"/>
    <w:rsid w:val="00765FE6"/>
    <w:rsid w:val="0076601B"/>
    <w:rsid w:val="00766133"/>
    <w:rsid w:val="00766237"/>
    <w:rsid w:val="007663C0"/>
    <w:rsid w:val="00766ACF"/>
    <w:rsid w:val="00766B37"/>
    <w:rsid w:val="00766F85"/>
    <w:rsid w:val="00767006"/>
    <w:rsid w:val="007674B3"/>
    <w:rsid w:val="0076755C"/>
    <w:rsid w:val="0076770B"/>
    <w:rsid w:val="00767780"/>
    <w:rsid w:val="007678AD"/>
    <w:rsid w:val="007678C0"/>
    <w:rsid w:val="00767FE1"/>
    <w:rsid w:val="00770032"/>
    <w:rsid w:val="007701D0"/>
    <w:rsid w:val="00770249"/>
    <w:rsid w:val="00770350"/>
    <w:rsid w:val="0077071E"/>
    <w:rsid w:val="00770895"/>
    <w:rsid w:val="007708E9"/>
    <w:rsid w:val="00770AD3"/>
    <w:rsid w:val="00770B53"/>
    <w:rsid w:val="00770F03"/>
    <w:rsid w:val="00770FBE"/>
    <w:rsid w:val="007712D9"/>
    <w:rsid w:val="00771459"/>
    <w:rsid w:val="0077165B"/>
    <w:rsid w:val="0077170E"/>
    <w:rsid w:val="00771724"/>
    <w:rsid w:val="007718D8"/>
    <w:rsid w:val="007719E6"/>
    <w:rsid w:val="00771A71"/>
    <w:rsid w:val="00771B63"/>
    <w:rsid w:val="00771C9C"/>
    <w:rsid w:val="00771E2C"/>
    <w:rsid w:val="00771E96"/>
    <w:rsid w:val="0077255B"/>
    <w:rsid w:val="0077262F"/>
    <w:rsid w:val="0077284C"/>
    <w:rsid w:val="00772E5D"/>
    <w:rsid w:val="00772ECA"/>
    <w:rsid w:val="00772EFB"/>
    <w:rsid w:val="00773312"/>
    <w:rsid w:val="007734DF"/>
    <w:rsid w:val="00773581"/>
    <w:rsid w:val="00773ADB"/>
    <w:rsid w:val="00773AF7"/>
    <w:rsid w:val="00773BC9"/>
    <w:rsid w:val="00773C6A"/>
    <w:rsid w:val="00773FEC"/>
    <w:rsid w:val="00774033"/>
    <w:rsid w:val="007740DC"/>
    <w:rsid w:val="00774182"/>
    <w:rsid w:val="007742B9"/>
    <w:rsid w:val="007745E3"/>
    <w:rsid w:val="00774658"/>
    <w:rsid w:val="007746A9"/>
    <w:rsid w:val="0077476A"/>
    <w:rsid w:val="00774BC0"/>
    <w:rsid w:val="00774D7F"/>
    <w:rsid w:val="00774DA7"/>
    <w:rsid w:val="00774DFD"/>
    <w:rsid w:val="0077533A"/>
    <w:rsid w:val="007755A3"/>
    <w:rsid w:val="00775903"/>
    <w:rsid w:val="00775B51"/>
    <w:rsid w:val="00775EEF"/>
    <w:rsid w:val="00775FA6"/>
    <w:rsid w:val="0077601F"/>
    <w:rsid w:val="007760AF"/>
    <w:rsid w:val="007760F4"/>
    <w:rsid w:val="0077617E"/>
    <w:rsid w:val="00776201"/>
    <w:rsid w:val="007767AB"/>
    <w:rsid w:val="007767AF"/>
    <w:rsid w:val="00776904"/>
    <w:rsid w:val="0077696C"/>
    <w:rsid w:val="00776B7D"/>
    <w:rsid w:val="00776D63"/>
    <w:rsid w:val="00776DD1"/>
    <w:rsid w:val="00776E30"/>
    <w:rsid w:val="00776EE8"/>
    <w:rsid w:val="00776EEB"/>
    <w:rsid w:val="00776F6A"/>
    <w:rsid w:val="00776F8A"/>
    <w:rsid w:val="0077700E"/>
    <w:rsid w:val="00777145"/>
    <w:rsid w:val="00777727"/>
    <w:rsid w:val="007778AD"/>
    <w:rsid w:val="00777912"/>
    <w:rsid w:val="00777A49"/>
    <w:rsid w:val="00777A82"/>
    <w:rsid w:val="00777AF0"/>
    <w:rsid w:val="00777DF7"/>
    <w:rsid w:val="00777ED9"/>
    <w:rsid w:val="00777F10"/>
    <w:rsid w:val="00777F4B"/>
    <w:rsid w:val="00777F8A"/>
    <w:rsid w:val="007800FB"/>
    <w:rsid w:val="0078018A"/>
    <w:rsid w:val="0078034B"/>
    <w:rsid w:val="00780836"/>
    <w:rsid w:val="007808F9"/>
    <w:rsid w:val="00780AF9"/>
    <w:rsid w:val="00780E76"/>
    <w:rsid w:val="00780E91"/>
    <w:rsid w:val="007812BD"/>
    <w:rsid w:val="007813FE"/>
    <w:rsid w:val="0078140B"/>
    <w:rsid w:val="00781436"/>
    <w:rsid w:val="00781592"/>
    <w:rsid w:val="00781626"/>
    <w:rsid w:val="007817CD"/>
    <w:rsid w:val="0078182A"/>
    <w:rsid w:val="00781939"/>
    <w:rsid w:val="00781B52"/>
    <w:rsid w:val="00781B9C"/>
    <w:rsid w:val="00781BC6"/>
    <w:rsid w:val="00781C2F"/>
    <w:rsid w:val="00781C56"/>
    <w:rsid w:val="00781E0D"/>
    <w:rsid w:val="00781EC8"/>
    <w:rsid w:val="00782066"/>
    <w:rsid w:val="007825EA"/>
    <w:rsid w:val="007829F9"/>
    <w:rsid w:val="00782C10"/>
    <w:rsid w:val="00783031"/>
    <w:rsid w:val="007831D6"/>
    <w:rsid w:val="00783230"/>
    <w:rsid w:val="00783292"/>
    <w:rsid w:val="00783441"/>
    <w:rsid w:val="007835E4"/>
    <w:rsid w:val="00783A63"/>
    <w:rsid w:val="00783E0E"/>
    <w:rsid w:val="00784033"/>
    <w:rsid w:val="007840EB"/>
    <w:rsid w:val="00784146"/>
    <w:rsid w:val="007842CB"/>
    <w:rsid w:val="00784444"/>
    <w:rsid w:val="007845E7"/>
    <w:rsid w:val="007845FD"/>
    <w:rsid w:val="007848F0"/>
    <w:rsid w:val="00784975"/>
    <w:rsid w:val="007849D4"/>
    <w:rsid w:val="00784BF0"/>
    <w:rsid w:val="00784C93"/>
    <w:rsid w:val="00784CB0"/>
    <w:rsid w:val="00784D2C"/>
    <w:rsid w:val="00784DED"/>
    <w:rsid w:val="00785063"/>
    <w:rsid w:val="00785285"/>
    <w:rsid w:val="00785651"/>
    <w:rsid w:val="00785AF4"/>
    <w:rsid w:val="00785B21"/>
    <w:rsid w:val="00785E2A"/>
    <w:rsid w:val="007861B8"/>
    <w:rsid w:val="007861D8"/>
    <w:rsid w:val="00786539"/>
    <w:rsid w:val="007867AF"/>
    <w:rsid w:val="00786888"/>
    <w:rsid w:val="007868E5"/>
    <w:rsid w:val="007869A7"/>
    <w:rsid w:val="007869E4"/>
    <w:rsid w:val="00786CE1"/>
    <w:rsid w:val="00787087"/>
    <w:rsid w:val="00787297"/>
    <w:rsid w:val="007876C6"/>
    <w:rsid w:val="00787900"/>
    <w:rsid w:val="00787B74"/>
    <w:rsid w:val="00787D7E"/>
    <w:rsid w:val="00787DB7"/>
    <w:rsid w:val="00787EDB"/>
    <w:rsid w:val="00787FC5"/>
    <w:rsid w:val="00790220"/>
    <w:rsid w:val="00790472"/>
    <w:rsid w:val="007905F5"/>
    <w:rsid w:val="00790B32"/>
    <w:rsid w:val="00790E56"/>
    <w:rsid w:val="0079113B"/>
    <w:rsid w:val="00791267"/>
    <w:rsid w:val="00791561"/>
    <w:rsid w:val="007919DA"/>
    <w:rsid w:val="00791EE0"/>
    <w:rsid w:val="00792216"/>
    <w:rsid w:val="00792257"/>
    <w:rsid w:val="00792627"/>
    <w:rsid w:val="00792648"/>
    <w:rsid w:val="0079284F"/>
    <w:rsid w:val="00792B0E"/>
    <w:rsid w:val="00792C03"/>
    <w:rsid w:val="00792C97"/>
    <w:rsid w:val="00792D50"/>
    <w:rsid w:val="00792E7B"/>
    <w:rsid w:val="0079304A"/>
    <w:rsid w:val="00793317"/>
    <w:rsid w:val="00793354"/>
    <w:rsid w:val="00793438"/>
    <w:rsid w:val="0079347A"/>
    <w:rsid w:val="0079351E"/>
    <w:rsid w:val="0079352A"/>
    <w:rsid w:val="00793591"/>
    <w:rsid w:val="00793636"/>
    <w:rsid w:val="0079377A"/>
    <w:rsid w:val="00793CCE"/>
    <w:rsid w:val="00793DE0"/>
    <w:rsid w:val="00793DF6"/>
    <w:rsid w:val="0079426E"/>
    <w:rsid w:val="00794352"/>
    <w:rsid w:val="00794382"/>
    <w:rsid w:val="00794391"/>
    <w:rsid w:val="0079456D"/>
    <w:rsid w:val="007946FD"/>
    <w:rsid w:val="00794B89"/>
    <w:rsid w:val="00794C2B"/>
    <w:rsid w:val="00794C44"/>
    <w:rsid w:val="00794C79"/>
    <w:rsid w:val="00794D64"/>
    <w:rsid w:val="0079522A"/>
    <w:rsid w:val="007955F4"/>
    <w:rsid w:val="00795674"/>
    <w:rsid w:val="0079599E"/>
    <w:rsid w:val="00796001"/>
    <w:rsid w:val="00796223"/>
    <w:rsid w:val="00796385"/>
    <w:rsid w:val="00796675"/>
    <w:rsid w:val="00796A4B"/>
    <w:rsid w:val="00796B39"/>
    <w:rsid w:val="00796BF9"/>
    <w:rsid w:val="00796D7E"/>
    <w:rsid w:val="00796DFD"/>
    <w:rsid w:val="00796EB5"/>
    <w:rsid w:val="00797003"/>
    <w:rsid w:val="00797186"/>
    <w:rsid w:val="0079734F"/>
    <w:rsid w:val="0079746F"/>
    <w:rsid w:val="00797565"/>
    <w:rsid w:val="007977D8"/>
    <w:rsid w:val="0079791C"/>
    <w:rsid w:val="00797958"/>
    <w:rsid w:val="00797A22"/>
    <w:rsid w:val="00797A61"/>
    <w:rsid w:val="00797CDF"/>
    <w:rsid w:val="007A003C"/>
    <w:rsid w:val="007A00CA"/>
    <w:rsid w:val="007A0323"/>
    <w:rsid w:val="007A0494"/>
    <w:rsid w:val="007A08B8"/>
    <w:rsid w:val="007A08E3"/>
    <w:rsid w:val="007A0AE6"/>
    <w:rsid w:val="007A0AF4"/>
    <w:rsid w:val="007A0B5B"/>
    <w:rsid w:val="007A0CCB"/>
    <w:rsid w:val="007A0D3C"/>
    <w:rsid w:val="007A1066"/>
    <w:rsid w:val="007A126E"/>
    <w:rsid w:val="007A14FE"/>
    <w:rsid w:val="007A15FE"/>
    <w:rsid w:val="007A17F6"/>
    <w:rsid w:val="007A185A"/>
    <w:rsid w:val="007A1AAE"/>
    <w:rsid w:val="007A1C89"/>
    <w:rsid w:val="007A2255"/>
    <w:rsid w:val="007A23BD"/>
    <w:rsid w:val="007A25B9"/>
    <w:rsid w:val="007A27CB"/>
    <w:rsid w:val="007A2BB6"/>
    <w:rsid w:val="007A2C68"/>
    <w:rsid w:val="007A2E3D"/>
    <w:rsid w:val="007A3020"/>
    <w:rsid w:val="007A34D9"/>
    <w:rsid w:val="007A3505"/>
    <w:rsid w:val="007A3BF9"/>
    <w:rsid w:val="007A3C05"/>
    <w:rsid w:val="007A3C44"/>
    <w:rsid w:val="007A3DAF"/>
    <w:rsid w:val="007A3FF9"/>
    <w:rsid w:val="007A4022"/>
    <w:rsid w:val="007A40C4"/>
    <w:rsid w:val="007A40E4"/>
    <w:rsid w:val="007A41C1"/>
    <w:rsid w:val="007A41F7"/>
    <w:rsid w:val="007A4261"/>
    <w:rsid w:val="007A42A4"/>
    <w:rsid w:val="007A43A1"/>
    <w:rsid w:val="007A43B8"/>
    <w:rsid w:val="007A47EE"/>
    <w:rsid w:val="007A4935"/>
    <w:rsid w:val="007A493C"/>
    <w:rsid w:val="007A4D96"/>
    <w:rsid w:val="007A4EB2"/>
    <w:rsid w:val="007A4EFA"/>
    <w:rsid w:val="007A4F0A"/>
    <w:rsid w:val="007A4FD9"/>
    <w:rsid w:val="007A502A"/>
    <w:rsid w:val="007A5038"/>
    <w:rsid w:val="007A55FF"/>
    <w:rsid w:val="007A5833"/>
    <w:rsid w:val="007A5A1B"/>
    <w:rsid w:val="007A5C60"/>
    <w:rsid w:val="007A5D0F"/>
    <w:rsid w:val="007A5DB8"/>
    <w:rsid w:val="007A5FDF"/>
    <w:rsid w:val="007A6268"/>
    <w:rsid w:val="007A679D"/>
    <w:rsid w:val="007A69D9"/>
    <w:rsid w:val="007A6A35"/>
    <w:rsid w:val="007A6A6D"/>
    <w:rsid w:val="007A6D14"/>
    <w:rsid w:val="007A6D86"/>
    <w:rsid w:val="007A6DA3"/>
    <w:rsid w:val="007A6DB1"/>
    <w:rsid w:val="007A6E16"/>
    <w:rsid w:val="007A6F31"/>
    <w:rsid w:val="007A6F96"/>
    <w:rsid w:val="007A769D"/>
    <w:rsid w:val="007A76B8"/>
    <w:rsid w:val="007A7757"/>
    <w:rsid w:val="007A785B"/>
    <w:rsid w:val="007A7941"/>
    <w:rsid w:val="007A7BA0"/>
    <w:rsid w:val="007A7C11"/>
    <w:rsid w:val="007A7C3C"/>
    <w:rsid w:val="007A7CEA"/>
    <w:rsid w:val="007B0175"/>
    <w:rsid w:val="007B02D0"/>
    <w:rsid w:val="007B03D9"/>
    <w:rsid w:val="007B0632"/>
    <w:rsid w:val="007B068F"/>
    <w:rsid w:val="007B086E"/>
    <w:rsid w:val="007B09DF"/>
    <w:rsid w:val="007B0A31"/>
    <w:rsid w:val="007B0A8F"/>
    <w:rsid w:val="007B0AA0"/>
    <w:rsid w:val="007B0AE3"/>
    <w:rsid w:val="007B0B73"/>
    <w:rsid w:val="007B0C09"/>
    <w:rsid w:val="007B0D69"/>
    <w:rsid w:val="007B0D73"/>
    <w:rsid w:val="007B0E45"/>
    <w:rsid w:val="007B0ED6"/>
    <w:rsid w:val="007B0F57"/>
    <w:rsid w:val="007B11BB"/>
    <w:rsid w:val="007B1309"/>
    <w:rsid w:val="007B1373"/>
    <w:rsid w:val="007B1403"/>
    <w:rsid w:val="007B1628"/>
    <w:rsid w:val="007B1818"/>
    <w:rsid w:val="007B1DAF"/>
    <w:rsid w:val="007B1E13"/>
    <w:rsid w:val="007B20A4"/>
    <w:rsid w:val="007B2305"/>
    <w:rsid w:val="007B2329"/>
    <w:rsid w:val="007B2345"/>
    <w:rsid w:val="007B234F"/>
    <w:rsid w:val="007B2480"/>
    <w:rsid w:val="007B28EE"/>
    <w:rsid w:val="007B295C"/>
    <w:rsid w:val="007B2C7E"/>
    <w:rsid w:val="007B2D38"/>
    <w:rsid w:val="007B2DF8"/>
    <w:rsid w:val="007B31CE"/>
    <w:rsid w:val="007B31F5"/>
    <w:rsid w:val="007B326B"/>
    <w:rsid w:val="007B3458"/>
    <w:rsid w:val="007B3492"/>
    <w:rsid w:val="007B36C4"/>
    <w:rsid w:val="007B38E2"/>
    <w:rsid w:val="007B3BBB"/>
    <w:rsid w:val="007B3C1F"/>
    <w:rsid w:val="007B3E69"/>
    <w:rsid w:val="007B3FB9"/>
    <w:rsid w:val="007B4200"/>
    <w:rsid w:val="007B4451"/>
    <w:rsid w:val="007B45DA"/>
    <w:rsid w:val="007B46EA"/>
    <w:rsid w:val="007B4748"/>
    <w:rsid w:val="007B47BE"/>
    <w:rsid w:val="007B4A06"/>
    <w:rsid w:val="007B4EC2"/>
    <w:rsid w:val="007B530E"/>
    <w:rsid w:val="007B57AB"/>
    <w:rsid w:val="007B5808"/>
    <w:rsid w:val="007B5971"/>
    <w:rsid w:val="007B5B74"/>
    <w:rsid w:val="007B5B89"/>
    <w:rsid w:val="007B5EAE"/>
    <w:rsid w:val="007B5F3C"/>
    <w:rsid w:val="007B64AA"/>
    <w:rsid w:val="007B6B95"/>
    <w:rsid w:val="007B6C4C"/>
    <w:rsid w:val="007B6CEE"/>
    <w:rsid w:val="007B6E1D"/>
    <w:rsid w:val="007B6EB0"/>
    <w:rsid w:val="007B70C7"/>
    <w:rsid w:val="007B7211"/>
    <w:rsid w:val="007B7387"/>
    <w:rsid w:val="007B747B"/>
    <w:rsid w:val="007B759E"/>
    <w:rsid w:val="007C0382"/>
    <w:rsid w:val="007C0395"/>
    <w:rsid w:val="007C0617"/>
    <w:rsid w:val="007C0699"/>
    <w:rsid w:val="007C06B4"/>
    <w:rsid w:val="007C0731"/>
    <w:rsid w:val="007C097A"/>
    <w:rsid w:val="007C09DC"/>
    <w:rsid w:val="007C1042"/>
    <w:rsid w:val="007C11E9"/>
    <w:rsid w:val="007C1200"/>
    <w:rsid w:val="007C151D"/>
    <w:rsid w:val="007C1609"/>
    <w:rsid w:val="007C17C5"/>
    <w:rsid w:val="007C1963"/>
    <w:rsid w:val="007C1A32"/>
    <w:rsid w:val="007C239B"/>
    <w:rsid w:val="007C24BA"/>
    <w:rsid w:val="007C2564"/>
    <w:rsid w:val="007C273D"/>
    <w:rsid w:val="007C284A"/>
    <w:rsid w:val="007C2A3F"/>
    <w:rsid w:val="007C2B88"/>
    <w:rsid w:val="007C2CD7"/>
    <w:rsid w:val="007C2CF3"/>
    <w:rsid w:val="007C2E71"/>
    <w:rsid w:val="007C2FCD"/>
    <w:rsid w:val="007C38E8"/>
    <w:rsid w:val="007C396E"/>
    <w:rsid w:val="007C3A13"/>
    <w:rsid w:val="007C3C3E"/>
    <w:rsid w:val="007C3C91"/>
    <w:rsid w:val="007C3D36"/>
    <w:rsid w:val="007C3DAF"/>
    <w:rsid w:val="007C433B"/>
    <w:rsid w:val="007C43F6"/>
    <w:rsid w:val="007C4615"/>
    <w:rsid w:val="007C4685"/>
    <w:rsid w:val="007C4803"/>
    <w:rsid w:val="007C4BFE"/>
    <w:rsid w:val="007C4EE3"/>
    <w:rsid w:val="007C51C1"/>
    <w:rsid w:val="007C5360"/>
    <w:rsid w:val="007C5C80"/>
    <w:rsid w:val="007C5D4B"/>
    <w:rsid w:val="007C5EAF"/>
    <w:rsid w:val="007C5F18"/>
    <w:rsid w:val="007C6260"/>
    <w:rsid w:val="007C630C"/>
    <w:rsid w:val="007C64D0"/>
    <w:rsid w:val="007C69AF"/>
    <w:rsid w:val="007C6A30"/>
    <w:rsid w:val="007C6C7F"/>
    <w:rsid w:val="007C6FBD"/>
    <w:rsid w:val="007C7472"/>
    <w:rsid w:val="007C74D3"/>
    <w:rsid w:val="007C774D"/>
    <w:rsid w:val="007C78A7"/>
    <w:rsid w:val="007D00B0"/>
    <w:rsid w:val="007D00E8"/>
    <w:rsid w:val="007D01DD"/>
    <w:rsid w:val="007D0250"/>
    <w:rsid w:val="007D02BE"/>
    <w:rsid w:val="007D0651"/>
    <w:rsid w:val="007D06F2"/>
    <w:rsid w:val="007D093D"/>
    <w:rsid w:val="007D0A90"/>
    <w:rsid w:val="007D120B"/>
    <w:rsid w:val="007D12A2"/>
    <w:rsid w:val="007D1308"/>
    <w:rsid w:val="007D143F"/>
    <w:rsid w:val="007D15B8"/>
    <w:rsid w:val="007D18CB"/>
    <w:rsid w:val="007D18E7"/>
    <w:rsid w:val="007D1924"/>
    <w:rsid w:val="007D1925"/>
    <w:rsid w:val="007D193F"/>
    <w:rsid w:val="007D1942"/>
    <w:rsid w:val="007D1BF2"/>
    <w:rsid w:val="007D1C85"/>
    <w:rsid w:val="007D202E"/>
    <w:rsid w:val="007D20D3"/>
    <w:rsid w:val="007D2426"/>
    <w:rsid w:val="007D283C"/>
    <w:rsid w:val="007D2DE2"/>
    <w:rsid w:val="007D32DD"/>
    <w:rsid w:val="007D34B0"/>
    <w:rsid w:val="007D3718"/>
    <w:rsid w:val="007D3779"/>
    <w:rsid w:val="007D37B1"/>
    <w:rsid w:val="007D3B4C"/>
    <w:rsid w:val="007D3F2E"/>
    <w:rsid w:val="007D4399"/>
    <w:rsid w:val="007D43A9"/>
    <w:rsid w:val="007D43C7"/>
    <w:rsid w:val="007D44A9"/>
    <w:rsid w:val="007D46E1"/>
    <w:rsid w:val="007D483C"/>
    <w:rsid w:val="007D4915"/>
    <w:rsid w:val="007D4C90"/>
    <w:rsid w:val="007D4F9B"/>
    <w:rsid w:val="007D51A7"/>
    <w:rsid w:val="007D53A7"/>
    <w:rsid w:val="007D57E7"/>
    <w:rsid w:val="007D58C4"/>
    <w:rsid w:val="007D58EF"/>
    <w:rsid w:val="007D5A2D"/>
    <w:rsid w:val="007D5F8F"/>
    <w:rsid w:val="007D5FD9"/>
    <w:rsid w:val="007D5FF8"/>
    <w:rsid w:val="007D607A"/>
    <w:rsid w:val="007D60C5"/>
    <w:rsid w:val="007D65C5"/>
    <w:rsid w:val="007D65FA"/>
    <w:rsid w:val="007D66A8"/>
    <w:rsid w:val="007D67CE"/>
    <w:rsid w:val="007D68B7"/>
    <w:rsid w:val="007D69A2"/>
    <w:rsid w:val="007D6A6A"/>
    <w:rsid w:val="007D6B2A"/>
    <w:rsid w:val="007D6B91"/>
    <w:rsid w:val="007D6BB5"/>
    <w:rsid w:val="007D6D2A"/>
    <w:rsid w:val="007D71B1"/>
    <w:rsid w:val="007D7410"/>
    <w:rsid w:val="007D7493"/>
    <w:rsid w:val="007D74FC"/>
    <w:rsid w:val="007D75A1"/>
    <w:rsid w:val="007D75F2"/>
    <w:rsid w:val="007D76F1"/>
    <w:rsid w:val="007D7A6A"/>
    <w:rsid w:val="007D7A99"/>
    <w:rsid w:val="007D7E60"/>
    <w:rsid w:val="007E00AF"/>
    <w:rsid w:val="007E0194"/>
    <w:rsid w:val="007E0236"/>
    <w:rsid w:val="007E0776"/>
    <w:rsid w:val="007E0846"/>
    <w:rsid w:val="007E08A5"/>
    <w:rsid w:val="007E0918"/>
    <w:rsid w:val="007E0C05"/>
    <w:rsid w:val="007E0C8A"/>
    <w:rsid w:val="007E0DE4"/>
    <w:rsid w:val="007E0DEE"/>
    <w:rsid w:val="007E0EB7"/>
    <w:rsid w:val="007E1076"/>
    <w:rsid w:val="007E1130"/>
    <w:rsid w:val="007E12B5"/>
    <w:rsid w:val="007E12DA"/>
    <w:rsid w:val="007E146C"/>
    <w:rsid w:val="007E153A"/>
    <w:rsid w:val="007E1665"/>
    <w:rsid w:val="007E1732"/>
    <w:rsid w:val="007E1C87"/>
    <w:rsid w:val="007E1E53"/>
    <w:rsid w:val="007E1EFE"/>
    <w:rsid w:val="007E1FB0"/>
    <w:rsid w:val="007E2073"/>
    <w:rsid w:val="007E2408"/>
    <w:rsid w:val="007E245B"/>
    <w:rsid w:val="007E26A5"/>
    <w:rsid w:val="007E26D2"/>
    <w:rsid w:val="007E2866"/>
    <w:rsid w:val="007E2A5E"/>
    <w:rsid w:val="007E2DDD"/>
    <w:rsid w:val="007E2F0E"/>
    <w:rsid w:val="007E305F"/>
    <w:rsid w:val="007E3094"/>
    <w:rsid w:val="007E3101"/>
    <w:rsid w:val="007E3186"/>
    <w:rsid w:val="007E34B3"/>
    <w:rsid w:val="007E350B"/>
    <w:rsid w:val="007E3935"/>
    <w:rsid w:val="007E3A9F"/>
    <w:rsid w:val="007E3CB1"/>
    <w:rsid w:val="007E3DD6"/>
    <w:rsid w:val="007E4028"/>
    <w:rsid w:val="007E4177"/>
    <w:rsid w:val="007E445D"/>
    <w:rsid w:val="007E44B7"/>
    <w:rsid w:val="007E4516"/>
    <w:rsid w:val="007E48BE"/>
    <w:rsid w:val="007E48CE"/>
    <w:rsid w:val="007E4A97"/>
    <w:rsid w:val="007E4C4F"/>
    <w:rsid w:val="007E5004"/>
    <w:rsid w:val="007E549B"/>
    <w:rsid w:val="007E54FB"/>
    <w:rsid w:val="007E5567"/>
    <w:rsid w:val="007E5568"/>
    <w:rsid w:val="007E577A"/>
    <w:rsid w:val="007E588A"/>
    <w:rsid w:val="007E5899"/>
    <w:rsid w:val="007E594E"/>
    <w:rsid w:val="007E5BE3"/>
    <w:rsid w:val="007E5C1F"/>
    <w:rsid w:val="007E644F"/>
    <w:rsid w:val="007E66AB"/>
    <w:rsid w:val="007E6817"/>
    <w:rsid w:val="007E6C44"/>
    <w:rsid w:val="007E6CF3"/>
    <w:rsid w:val="007E6FA2"/>
    <w:rsid w:val="007E72D7"/>
    <w:rsid w:val="007E737A"/>
    <w:rsid w:val="007E764A"/>
    <w:rsid w:val="007E76CE"/>
    <w:rsid w:val="007E7783"/>
    <w:rsid w:val="007E7986"/>
    <w:rsid w:val="007E7E52"/>
    <w:rsid w:val="007E7EF0"/>
    <w:rsid w:val="007F018B"/>
    <w:rsid w:val="007F0349"/>
    <w:rsid w:val="007F0657"/>
    <w:rsid w:val="007F0784"/>
    <w:rsid w:val="007F091B"/>
    <w:rsid w:val="007F09D5"/>
    <w:rsid w:val="007F0AD6"/>
    <w:rsid w:val="007F0C5A"/>
    <w:rsid w:val="007F0D44"/>
    <w:rsid w:val="007F0F16"/>
    <w:rsid w:val="007F0F39"/>
    <w:rsid w:val="007F18D9"/>
    <w:rsid w:val="007F1ACC"/>
    <w:rsid w:val="007F1BAB"/>
    <w:rsid w:val="007F1BBA"/>
    <w:rsid w:val="007F1CF7"/>
    <w:rsid w:val="007F1DF8"/>
    <w:rsid w:val="007F1E27"/>
    <w:rsid w:val="007F208B"/>
    <w:rsid w:val="007F22B8"/>
    <w:rsid w:val="007F2AA9"/>
    <w:rsid w:val="007F307E"/>
    <w:rsid w:val="007F30F9"/>
    <w:rsid w:val="007F332B"/>
    <w:rsid w:val="007F3379"/>
    <w:rsid w:val="007F3472"/>
    <w:rsid w:val="007F369A"/>
    <w:rsid w:val="007F39E6"/>
    <w:rsid w:val="007F3A11"/>
    <w:rsid w:val="007F3A5E"/>
    <w:rsid w:val="007F3BB2"/>
    <w:rsid w:val="007F3BBB"/>
    <w:rsid w:val="007F3C18"/>
    <w:rsid w:val="007F3ED0"/>
    <w:rsid w:val="007F402B"/>
    <w:rsid w:val="007F4092"/>
    <w:rsid w:val="007F412D"/>
    <w:rsid w:val="007F4134"/>
    <w:rsid w:val="007F4162"/>
    <w:rsid w:val="007F49F4"/>
    <w:rsid w:val="007F4AC4"/>
    <w:rsid w:val="007F4DE3"/>
    <w:rsid w:val="007F4E28"/>
    <w:rsid w:val="007F4E37"/>
    <w:rsid w:val="007F4EC4"/>
    <w:rsid w:val="007F4F28"/>
    <w:rsid w:val="007F5217"/>
    <w:rsid w:val="007F5293"/>
    <w:rsid w:val="007F580A"/>
    <w:rsid w:val="007F5A4E"/>
    <w:rsid w:val="007F5E72"/>
    <w:rsid w:val="007F5FC4"/>
    <w:rsid w:val="007F61AE"/>
    <w:rsid w:val="007F62A5"/>
    <w:rsid w:val="007F6481"/>
    <w:rsid w:val="007F6DAC"/>
    <w:rsid w:val="007F6F65"/>
    <w:rsid w:val="007F706C"/>
    <w:rsid w:val="007F70BF"/>
    <w:rsid w:val="007F71D6"/>
    <w:rsid w:val="007F73E0"/>
    <w:rsid w:val="007F756C"/>
    <w:rsid w:val="007F7714"/>
    <w:rsid w:val="007F78A6"/>
    <w:rsid w:val="007F7C5E"/>
    <w:rsid w:val="007F7C6F"/>
    <w:rsid w:val="007F7D76"/>
    <w:rsid w:val="008000BA"/>
    <w:rsid w:val="0080015D"/>
    <w:rsid w:val="0080039A"/>
    <w:rsid w:val="008004C8"/>
    <w:rsid w:val="008005BF"/>
    <w:rsid w:val="00800A27"/>
    <w:rsid w:val="00800B16"/>
    <w:rsid w:val="00800D52"/>
    <w:rsid w:val="00800E50"/>
    <w:rsid w:val="00800EC9"/>
    <w:rsid w:val="008011EF"/>
    <w:rsid w:val="00801744"/>
    <w:rsid w:val="00801E24"/>
    <w:rsid w:val="00801FBE"/>
    <w:rsid w:val="0080200B"/>
    <w:rsid w:val="0080208A"/>
    <w:rsid w:val="00802143"/>
    <w:rsid w:val="00802519"/>
    <w:rsid w:val="00802817"/>
    <w:rsid w:val="0080289F"/>
    <w:rsid w:val="00802907"/>
    <w:rsid w:val="00802D70"/>
    <w:rsid w:val="00802EB6"/>
    <w:rsid w:val="00802ECB"/>
    <w:rsid w:val="008030A0"/>
    <w:rsid w:val="00803296"/>
    <w:rsid w:val="00803576"/>
    <w:rsid w:val="00803665"/>
    <w:rsid w:val="00803965"/>
    <w:rsid w:val="0080398E"/>
    <w:rsid w:val="00803CB2"/>
    <w:rsid w:val="00803D93"/>
    <w:rsid w:val="00803DDD"/>
    <w:rsid w:val="00804969"/>
    <w:rsid w:val="008049DA"/>
    <w:rsid w:val="00804B68"/>
    <w:rsid w:val="00804BF7"/>
    <w:rsid w:val="008051A8"/>
    <w:rsid w:val="00805284"/>
    <w:rsid w:val="008056D7"/>
    <w:rsid w:val="00805775"/>
    <w:rsid w:val="008057B5"/>
    <w:rsid w:val="00805A8A"/>
    <w:rsid w:val="00805CD0"/>
    <w:rsid w:val="00805DBD"/>
    <w:rsid w:val="00805E50"/>
    <w:rsid w:val="00806156"/>
    <w:rsid w:val="00806578"/>
    <w:rsid w:val="00806BEF"/>
    <w:rsid w:val="00806FA8"/>
    <w:rsid w:val="00806FD2"/>
    <w:rsid w:val="00807000"/>
    <w:rsid w:val="00807308"/>
    <w:rsid w:val="00807409"/>
    <w:rsid w:val="00807740"/>
    <w:rsid w:val="00807ABF"/>
    <w:rsid w:val="00807B19"/>
    <w:rsid w:val="008100AF"/>
    <w:rsid w:val="00810335"/>
    <w:rsid w:val="00810536"/>
    <w:rsid w:val="0081065C"/>
    <w:rsid w:val="0081074F"/>
    <w:rsid w:val="00810D86"/>
    <w:rsid w:val="00811442"/>
    <w:rsid w:val="00811465"/>
    <w:rsid w:val="00811784"/>
    <w:rsid w:val="00811900"/>
    <w:rsid w:val="00811AB4"/>
    <w:rsid w:val="00811E4D"/>
    <w:rsid w:val="00811E5F"/>
    <w:rsid w:val="00811FB7"/>
    <w:rsid w:val="0081203E"/>
    <w:rsid w:val="0081221B"/>
    <w:rsid w:val="008122B1"/>
    <w:rsid w:val="00812500"/>
    <w:rsid w:val="008129EF"/>
    <w:rsid w:val="00813037"/>
    <w:rsid w:val="00813183"/>
    <w:rsid w:val="00813257"/>
    <w:rsid w:val="00813261"/>
    <w:rsid w:val="00813370"/>
    <w:rsid w:val="0081371D"/>
    <w:rsid w:val="00813943"/>
    <w:rsid w:val="00813C9C"/>
    <w:rsid w:val="00813D74"/>
    <w:rsid w:val="00813F8D"/>
    <w:rsid w:val="00813FD6"/>
    <w:rsid w:val="0081424D"/>
    <w:rsid w:val="00814296"/>
    <w:rsid w:val="008142D8"/>
    <w:rsid w:val="0081443B"/>
    <w:rsid w:val="008144DC"/>
    <w:rsid w:val="008149A8"/>
    <w:rsid w:val="00814CEB"/>
    <w:rsid w:val="00814E34"/>
    <w:rsid w:val="00815476"/>
    <w:rsid w:val="0081547F"/>
    <w:rsid w:val="008155CB"/>
    <w:rsid w:val="0081567F"/>
    <w:rsid w:val="00815CE2"/>
    <w:rsid w:val="00815EA2"/>
    <w:rsid w:val="0081600A"/>
    <w:rsid w:val="0081604D"/>
    <w:rsid w:val="008161F0"/>
    <w:rsid w:val="00816235"/>
    <w:rsid w:val="00816365"/>
    <w:rsid w:val="00816496"/>
    <w:rsid w:val="008165A6"/>
    <w:rsid w:val="00816A28"/>
    <w:rsid w:val="00816D7C"/>
    <w:rsid w:val="00816EB4"/>
    <w:rsid w:val="0081723D"/>
    <w:rsid w:val="008176F8"/>
    <w:rsid w:val="00817ADC"/>
    <w:rsid w:val="00817D3D"/>
    <w:rsid w:val="00820207"/>
    <w:rsid w:val="0082048D"/>
    <w:rsid w:val="008205CE"/>
    <w:rsid w:val="00820C45"/>
    <w:rsid w:val="00820C84"/>
    <w:rsid w:val="00820CAD"/>
    <w:rsid w:val="00820DF5"/>
    <w:rsid w:val="00820E1D"/>
    <w:rsid w:val="00820F2E"/>
    <w:rsid w:val="0082108B"/>
    <w:rsid w:val="00821764"/>
    <w:rsid w:val="008217DF"/>
    <w:rsid w:val="008218E3"/>
    <w:rsid w:val="00821C62"/>
    <w:rsid w:val="00821F6C"/>
    <w:rsid w:val="008220E5"/>
    <w:rsid w:val="008225F1"/>
    <w:rsid w:val="00822BF9"/>
    <w:rsid w:val="00822D63"/>
    <w:rsid w:val="00822DAB"/>
    <w:rsid w:val="008231DB"/>
    <w:rsid w:val="0082334B"/>
    <w:rsid w:val="008233C7"/>
    <w:rsid w:val="00823731"/>
    <w:rsid w:val="008237FE"/>
    <w:rsid w:val="00823979"/>
    <w:rsid w:val="00823D11"/>
    <w:rsid w:val="00823DCC"/>
    <w:rsid w:val="00823ED8"/>
    <w:rsid w:val="00823F0E"/>
    <w:rsid w:val="008240B8"/>
    <w:rsid w:val="00824103"/>
    <w:rsid w:val="008241E1"/>
    <w:rsid w:val="00824234"/>
    <w:rsid w:val="00824907"/>
    <w:rsid w:val="008249DD"/>
    <w:rsid w:val="00824D0D"/>
    <w:rsid w:val="00824F51"/>
    <w:rsid w:val="0082531D"/>
    <w:rsid w:val="00825345"/>
    <w:rsid w:val="008253DD"/>
    <w:rsid w:val="0082548D"/>
    <w:rsid w:val="00825578"/>
    <w:rsid w:val="008255E8"/>
    <w:rsid w:val="008259AA"/>
    <w:rsid w:val="00825A4B"/>
    <w:rsid w:val="00825DE4"/>
    <w:rsid w:val="00825E79"/>
    <w:rsid w:val="00826074"/>
    <w:rsid w:val="008262A1"/>
    <w:rsid w:val="008264AA"/>
    <w:rsid w:val="0082694A"/>
    <w:rsid w:val="0082698B"/>
    <w:rsid w:val="00826AAA"/>
    <w:rsid w:val="00826C41"/>
    <w:rsid w:val="00826CDE"/>
    <w:rsid w:val="00826DD5"/>
    <w:rsid w:val="00826EDB"/>
    <w:rsid w:val="008273ED"/>
    <w:rsid w:val="0082764D"/>
    <w:rsid w:val="008278B2"/>
    <w:rsid w:val="0082791C"/>
    <w:rsid w:val="00827B96"/>
    <w:rsid w:val="00830217"/>
    <w:rsid w:val="008304EF"/>
    <w:rsid w:val="008305F8"/>
    <w:rsid w:val="00830617"/>
    <w:rsid w:val="0083064A"/>
    <w:rsid w:val="0083064B"/>
    <w:rsid w:val="00830660"/>
    <w:rsid w:val="00830718"/>
    <w:rsid w:val="008307E2"/>
    <w:rsid w:val="008308E9"/>
    <w:rsid w:val="0083098D"/>
    <w:rsid w:val="00830C44"/>
    <w:rsid w:val="00830C48"/>
    <w:rsid w:val="00830C81"/>
    <w:rsid w:val="00830CF6"/>
    <w:rsid w:val="00830D7A"/>
    <w:rsid w:val="00830D91"/>
    <w:rsid w:val="008310F6"/>
    <w:rsid w:val="00831239"/>
    <w:rsid w:val="008317E7"/>
    <w:rsid w:val="00831A34"/>
    <w:rsid w:val="00831A93"/>
    <w:rsid w:val="00831B44"/>
    <w:rsid w:val="00831DB5"/>
    <w:rsid w:val="00831E29"/>
    <w:rsid w:val="0083207A"/>
    <w:rsid w:val="008322BA"/>
    <w:rsid w:val="008322EE"/>
    <w:rsid w:val="00832387"/>
    <w:rsid w:val="00832653"/>
    <w:rsid w:val="00832918"/>
    <w:rsid w:val="00832A02"/>
    <w:rsid w:val="00832C15"/>
    <w:rsid w:val="00832D4A"/>
    <w:rsid w:val="008330F7"/>
    <w:rsid w:val="008331F6"/>
    <w:rsid w:val="008331FA"/>
    <w:rsid w:val="00833227"/>
    <w:rsid w:val="0083322F"/>
    <w:rsid w:val="008335FB"/>
    <w:rsid w:val="008335FC"/>
    <w:rsid w:val="0083382A"/>
    <w:rsid w:val="0083395F"/>
    <w:rsid w:val="00833DF6"/>
    <w:rsid w:val="00833E91"/>
    <w:rsid w:val="00833F8E"/>
    <w:rsid w:val="008342FF"/>
    <w:rsid w:val="0083477D"/>
    <w:rsid w:val="008347E5"/>
    <w:rsid w:val="008348C7"/>
    <w:rsid w:val="008348C9"/>
    <w:rsid w:val="00834963"/>
    <w:rsid w:val="00834C21"/>
    <w:rsid w:val="00834F32"/>
    <w:rsid w:val="0083525F"/>
    <w:rsid w:val="0083529C"/>
    <w:rsid w:val="0083556A"/>
    <w:rsid w:val="00835851"/>
    <w:rsid w:val="0083587A"/>
    <w:rsid w:val="00835ABC"/>
    <w:rsid w:val="00835B99"/>
    <w:rsid w:val="00835F73"/>
    <w:rsid w:val="00836347"/>
    <w:rsid w:val="008363E7"/>
    <w:rsid w:val="008367F6"/>
    <w:rsid w:val="008367F9"/>
    <w:rsid w:val="00836835"/>
    <w:rsid w:val="00836AD8"/>
    <w:rsid w:val="00836BB2"/>
    <w:rsid w:val="00836C86"/>
    <w:rsid w:val="00836C90"/>
    <w:rsid w:val="00836CA1"/>
    <w:rsid w:val="00836CDE"/>
    <w:rsid w:val="0083715F"/>
    <w:rsid w:val="00837510"/>
    <w:rsid w:val="008375C0"/>
    <w:rsid w:val="00837727"/>
    <w:rsid w:val="00837873"/>
    <w:rsid w:val="0083792A"/>
    <w:rsid w:val="00837CB6"/>
    <w:rsid w:val="00837D3D"/>
    <w:rsid w:val="00837EA1"/>
    <w:rsid w:val="00840006"/>
    <w:rsid w:val="00840033"/>
    <w:rsid w:val="00840057"/>
    <w:rsid w:val="00840146"/>
    <w:rsid w:val="00840177"/>
    <w:rsid w:val="00840335"/>
    <w:rsid w:val="00840450"/>
    <w:rsid w:val="0084048D"/>
    <w:rsid w:val="00840712"/>
    <w:rsid w:val="0084081B"/>
    <w:rsid w:val="00840847"/>
    <w:rsid w:val="00840988"/>
    <w:rsid w:val="008409CC"/>
    <w:rsid w:val="008409FC"/>
    <w:rsid w:val="00841158"/>
    <w:rsid w:val="0084130F"/>
    <w:rsid w:val="00841350"/>
    <w:rsid w:val="00841469"/>
    <w:rsid w:val="00841673"/>
    <w:rsid w:val="008417AF"/>
    <w:rsid w:val="00841872"/>
    <w:rsid w:val="0084195E"/>
    <w:rsid w:val="00841981"/>
    <w:rsid w:val="00841B1C"/>
    <w:rsid w:val="00841B9E"/>
    <w:rsid w:val="00841C48"/>
    <w:rsid w:val="00841FA2"/>
    <w:rsid w:val="008420F9"/>
    <w:rsid w:val="008421CF"/>
    <w:rsid w:val="008423EA"/>
    <w:rsid w:val="008427D4"/>
    <w:rsid w:val="008428FD"/>
    <w:rsid w:val="00842A00"/>
    <w:rsid w:val="00842B7F"/>
    <w:rsid w:val="00842C4A"/>
    <w:rsid w:val="00842D8E"/>
    <w:rsid w:val="00843115"/>
    <w:rsid w:val="00843130"/>
    <w:rsid w:val="008431E9"/>
    <w:rsid w:val="00843319"/>
    <w:rsid w:val="008433BA"/>
    <w:rsid w:val="00843485"/>
    <w:rsid w:val="00843671"/>
    <w:rsid w:val="0084380F"/>
    <w:rsid w:val="0084398B"/>
    <w:rsid w:val="00843CAF"/>
    <w:rsid w:val="00843D3E"/>
    <w:rsid w:val="00843E8D"/>
    <w:rsid w:val="00843FFF"/>
    <w:rsid w:val="00844097"/>
    <w:rsid w:val="00844856"/>
    <w:rsid w:val="00844ACA"/>
    <w:rsid w:val="00844C70"/>
    <w:rsid w:val="00844E30"/>
    <w:rsid w:val="00844E5C"/>
    <w:rsid w:val="00844F1E"/>
    <w:rsid w:val="00845158"/>
    <w:rsid w:val="0084540A"/>
    <w:rsid w:val="00845793"/>
    <w:rsid w:val="008457DC"/>
    <w:rsid w:val="0084593C"/>
    <w:rsid w:val="00845FD0"/>
    <w:rsid w:val="008465B2"/>
    <w:rsid w:val="00846797"/>
    <w:rsid w:val="00846CCF"/>
    <w:rsid w:val="00846D05"/>
    <w:rsid w:val="00846F5D"/>
    <w:rsid w:val="00847175"/>
    <w:rsid w:val="0084723F"/>
    <w:rsid w:val="00847392"/>
    <w:rsid w:val="00847583"/>
    <w:rsid w:val="008475A7"/>
    <w:rsid w:val="008475BB"/>
    <w:rsid w:val="00847645"/>
    <w:rsid w:val="00847776"/>
    <w:rsid w:val="0084778E"/>
    <w:rsid w:val="00847C9A"/>
    <w:rsid w:val="00847E87"/>
    <w:rsid w:val="00850069"/>
    <w:rsid w:val="00850751"/>
    <w:rsid w:val="008507FF"/>
    <w:rsid w:val="008509DA"/>
    <w:rsid w:val="00850AAF"/>
    <w:rsid w:val="00850DFF"/>
    <w:rsid w:val="00851472"/>
    <w:rsid w:val="008519F8"/>
    <w:rsid w:val="00851AAA"/>
    <w:rsid w:val="00851B07"/>
    <w:rsid w:val="00851B58"/>
    <w:rsid w:val="00851DB9"/>
    <w:rsid w:val="00851E84"/>
    <w:rsid w:val="008525EB"/>
    <w:rsid w:val="00852632"/>
    <w:rsid w:val="0085264B"/>
    <w:rsid w:val="008528F6"/>
    <w:rsid w:val="00852B34"/>
    <w:rsid w:val="00852B68"/>
    <w:rsid w:val="00852F03"/>
    <w:rsid w:val="0085308F"/>
    <w:rsid w:val="00853A30"/>
    <w:rsid w:val="00853C6F"/>
    <w:rsid w:val="00853E68"/>
    <w:rsid w:val="00853F0C"/>
    <w:rsid w:val="00853F87"/>
    <w:rsid w:val="00854331"/>
    <w:rsid w:val="00854481"/>
    <w:rsid w:val="00854609"/>
    <w:rsid w:val="00854848"/>
    <w:rsid w:val="00854C24"/>
    <w:rsid w:val="00854C6C"/>
    <w:rsid w:val="00854CA2"/>
    <w:rsid w:val="00854F0A"/>
    <w:rsid w:val="00854F3D"/>
    <w:rsid w:val="0085506F"/>
    <w:rsid w:val="00855088"/>
    <w:rsid w:val="0085517F"/>
    <w:rsid w:val="008551B4"/>
    <w:rsid w:val="0085523B"/>
    <w:rsid w:val="008552E3"/>
    <w:rsid w:val="008554ED"/>
    <w:rsid w:val="0085552F"/>
    <w:rsid w:val="008556FA"/>
    <w:rsid w:val="00855A93"/>
    <w:rsid w:val="00855B26"/>
    <w:rsid w:val="00855B40"/>
    <w:rsid w:val="00855E25"/>
    <w:rsid w:val="008560C2"/>
    <w:rsid w:val="008560DC"/>
    <w:rsid w:val="00856250"/>
    <w:rsid w:val="00856763"/>
    <w:rsid w:val="00856796"/>
    <w:rsid w:val="00856B5E"/>
    <w:rsid w:val="00856C0B"/>
    <w:rsid w:val="00856DBD"/>
    <w:rsid w:val="00856F3A"/>
    <w:rsid w:val="00856F4C"/>
    <w:rsid w:val="008571FD"/>
    <w:rsid w:val="0085734A"/>
    <w:rsid w:val="00857397"/>
    <w:rsid w:val="008574EF"/>
    <w:rsid w:val="00857528"/>
    <w:rsid w:val="0085764D"/>
    <w:rsid w:val="0085769E"/>
    <w:rsid w:val="008577F7"/>
    <w:rsid w:val="008578ED"/>
    <w:rsid w:val="00857A96"/>
    <w:rsid w:val="00857CC2"/>
    <w:rsid w:val="00857D0D"/>
    <w:rsid w:val="00857E7D"/>
    <w:rsid w:val="00857F8C"/>
    <w:rsid w:val="00860021"/>
    <w:rsid w:val="0086010F"/>
    <w:rsid w:val="008602CE"/>
    <w:rsid w:val="0086047A"/>
    <w:rsid w:val="00860868"/>
    <w:rsid w:val="00860EBC"/>
    <w:rsid w:val="008610B8"/>
    <w:rsid w:val="0086154A"/>
    <w:rsid w:val="0086171D"/>
    <w:rsid w:val="008617DC"/>
    <w:rsid w:val="00861BF6"/>
    <w:rsid w:val="008620EF"/>
    <w:rsid w:val="008622A4"/>
    <w:rsid w:val="00862502"/>
    <w:rsid w:val="00862517"/>
    <w:rsid w:val="00862B3A"/>
    <w:rsid w:val="00862D48"/>
    <w:rsid w:val="00862D5A"/>
    <w:rsid w:val="0086303A"/>
    <w:rsid w:val="008630D5"/>
    <w:rsid w:val="008631DD"/>
    <w:rsid w:val="00863488"/>
    <w:rsid w:val="008634C7"/>
    <w:rsid w:val="008635EE"/>
    <w:rsid w:val="00863D17"/>
    <w:rsid w:val="00863EC0"/>
    <w:rsid w:val="00863F4C"/>
    <w:rsid w:val="00864016"/>
    <w:rsid w:val="0086428A"/>
    <w:rsid w:val="0086481E"/>
    <w:rsid w:val="00864D86"/>
    <w:rsid w:val="00864E73"/>
    <w:rsid w:val="0086534A"/>
    <w:rsid w:val="0086548A"/>
    <w:rsid w:val="008654D5"/>
    <w:rsid w:val="00865695"/>
    <w:rsid w:val="00865755"/>
    <w:rsid w:val="00865836"/>
    <w:rsid w:val="0086589F"/>
    <w:rsid w:val="00865996"/>
    <w:rsid w:val="00865A22"/>
    <w:rsid w:val="00865B93"/>
    <w:rsid w:val="00866161"/>
    <w:rsid w:val="0086658A"/>
    <w:rsid w:val="008666B6"/>
    <w:rsid w:val="00866805"/>
    <w:rsid w:val="00866869"/>
    <w:rsid w:val="00866B37"/>
    <w:rsid w:val="00866B44"/>
    <w:rsid w:val="00866F2E"/>
    <w:rsid w:val="00866FE2"/>
    <w:rsid w:val="0086703F"/>
    <w:rsid w:val="0086705E"/>
    <w:rsid w:val="0086705F"/>
    <w:rsid w:val="00867152"/>
    <w:rsid w:val="008673E8"/>
    <w:rsid w:val="00867869"/>
    <w:rsid w:val="0086793D"/>
    <w:rsid w:val="008679A6"/>
    <w:rsid w:val="00867CDD"/>
    <w:rsid w:val="00867D25"/>
    <w:rsid w:val="00867D97"/>
    <w:rsid w:val="00867DC1"/>
    <w:rsid w:val="00867EA7"/>
    <w:rsid w:val="00870176"/>
    <w:rsid w:val="00870498"/>
    <w:rsid w:val="008704D2"/>
    <w:rsid w:val="0087087A"/>
    <w:rsid w:val="008708FA"/>
    <w:rsid w:val="00870A43"/>
    <w:rsid w:val="00870A7D"/>
    <w:rsid w:val="00870E95"/>
    <w:rsid w:val="00871380"/>
    <w:rsid w:val="0087160F"/>
    <w:rsid w:val="0087165F"/>
    <w:rsid w:val="008717D3"/>
    <w:rsid w:val="008718B6"/>
    <w:rsid w:val="008718BE"/>
    <w:rsid w:val="008718C4"/>
    <w:rsid w:val="00871A2D"/>
    <w:rsid w:val="00871A90"/>
    <w:rsid w:val="00871BB2"/>
    <w:rsid w:val="00871E20"/>
    <w:rsid w:val="00872077"/>
    <w:rsid w:val="0087237D"/>
    <w:rsid w:val="00872556"/>
    <w:rsid w:val="008729A2"/>
    <w:rsid w:val="008729C3"/>
    <w:rsid w:val="00872AF8"/>
    <w:rsid w:val="00872C15"/>
    <w:rsid w:val="00872E07"/>
    <w:rsid w:val="00872E55"/>
    <w:rsid w:val="00873499"/>
    <w:rsid w:val="0087367F"/>
    <w:rsid w:val="00873899"/>
    <w:rsid w:val="00873BD7"/>
    <w:rsid w:val="00873C4A"/>
    <w:rsid w:val="00873C90"/>
    <w:rsid w:val="00873CCD"/>
    <w:rsid w:val="00873E54"/>
    <w:rsid w:val="00873E59"/>
    <w:rsid w:val="00873EB7"/>
    <w:rsid w:val="00874080"/>
    <w:rsid w:val="0087415D"/>
    <w:rsid w:val="008744EE"/>
    <w:rsid w:val="00874572"/>
    <w:rsid w:val="00874688"/>
    <w:rsid w:val="008746EC"/>
    <w:rsid w:val="00874707"/>
    <w:rsid w:val="00874A6A"/>
    <w:rsid w:val="00874DE8"/>
    <w:rsid w:val="0087500B"/>
    <w:rsid w:val="008753EA"/>
    <w:rsid w:val="00875485"/>
    <w:rsid w:val="00875546"/>
    <w:rsid w:val="00875632"/>
    <w:rsid w:val="008756E5"/>
    <w:rsid w:val="00875835"/>
    <w:rsid w:val="00875BE5"/>
    <w:rsid w:val="00875C19"/>
    <w:rsid w:val="00875D49"/>
    <w:rsid w:val="0087624F"/>
    <w:rsid w:val="008769A4"/>
    <w:rsid w:val="00876A21"/>
    <w:rsid w:val="00876B1E"/>
    <w:rsid w:val="00876B6E"/>
    <w:rsid w:val="00876BA7"/>
    <w:rsid w:val="00876D4E"/>
    <w:rsid w:val="00877352"/>
    <w:rsid w:val="008773A3"/>
    <w:rsid w:val="00877642"/>
    <w:rsid w:val="00877706"/>
    <w:rsid w:val="00877800"/>
    <w:rsid w:val="00877B64"/>
    <w:rsid w:val="00877BAD"/>
    <w:rsid w:val="00877C65"/>
    <w:rsid w:val="00877D76"/>
    <w:rsid w:val="00880D01"/>
    <w:rsid w:val="00880E9A"/>
    <w:rsid w:val="00880F5D"/>
    <w:rsid w:val="00880F7F"/>
    <w:rsid w:val="00880F8E"/>
    <w:rsid w:val="00881355"/>
    <w:rsid w:val="008816D2"/>
    <w:rsid w:val="00881AEA"/>
    <w:rsid w:val="00881C73"/>
    <w:rsid w:val="008820B6"/>
    <w:rsid w:val="008820CC"/>
    <w:rsid w:val="008821C3"/>
    <w:rsid w:val="008821D6"/>
    <w:rsid w:val="00882217"/>
    <w:rsid w:val="008823DA"/>
    <w:rsid w:val="00882456"/>
    <w:rsid w:val="00882500"/>
    <w:rsid w:val="008826AB"/>
    <w:rsid w:val="0088291F"/>
    <w:rsid w:val="00882C2E"/>
    <w:rsid w:val="00882D4B"/>
    <w:rsid w:val="008830C0"/>
    <w:rsid w:val="008835F7"/>
    <w:rsid w:val="0088362A"/>
    <w:rsid w:val="0088379A"/>
    <w:rsid w:val="00883915"/>
    <w:rsid w:val="00883987"/>
    <w:rsid w:val="00883DFB"/>
    <w:rsid w:val="00883FBD"/>
    <w:rsid w:val="008841D5"/>
    <w:rsid w:val="0088423D"/>
    <w:rsid w:val="0088433A"/>
    <w:rsid w:val="00884356"/>
    <w:rsid w:val="00884A03"/>
    <w:rsid w:val="00884AB4"/>
    <w:rsid w:val="00884BE9"/>
    <w:rsid w:val="00884CB8"/>
    <w:rsid w:val="00884D5A"/>
    <w:rsid w:val="00884D97"/>
    <w:rsid w:val="00885336"/>
    <w:rsid w:val="008853A0"/>
    <w:rsid w:val="008853CD"/>
    <w:rsid w:val="0088580F"/>
    <w:rsid w:val="00885BDB"/>
    <w:rsid w:val="00885C17"/>
    <w:rsid w:val="00885D6B"/>
    <w:rsid w:val="00885E90"/>
    <w:rsid w:val="008861DD"/>
    <w:rsid w:val="00886399"/>
    <w:rsid w:val="008869EC"/>
    <w:rsid w:val="008869F1"/>
    <w:rsid w:val="00886FC3"/>
    <w:rsid w:val="008871DA"/>
    <w:rsid w:val="008873FF"/>
    <w:rsid w:val="008877B9"/>
    <w:rsid w:val="00887A8C"/>
    <w:rsid w:val="00887C10"/>
    <w:rsid w:val="00890000"/>
    <w:rsid w:val="008900AA"/>
    <w:rsid w:val="008901C7"/>
    <w:rsid w:val="00890270"/>
    <w:rsid w:val="008903C8"/>
    <w:rsid w:val="0089094B"/>
    <w:rsid w:val="00890A3A"/>
    <w:rsid w:val="00890B62"/>
    <w:rsid w:val="00890B85"/>
    <w:rsid w:val="00890C05"/>
    <w:rsid w:val="00890EA1"/>
    <w:rsid w:val="00890FA5"/>
    <w:rsid w:val="008910FA"/>
    <w:rsid w:val="0089122E"/>
    <w:rsid w:val="0089161D"/>
    <w:rsid w:val="00891673"/>
    <w:rsid w:val="00891738"/>
    <w:rsid w:val="00891766"/>
    <w:rsid w:val="0089176F"/>
    <w:rsid w:val="00891863"/>
    <w:rsid w:val="0089199A"/>
    <w:rsid w:val="00892012"/>
    <w:rsid w:val="00892036"/>
    <w:rsid w:val="0089208A"/>
    <w:rsid w:val="0089219B"/>
    <w:rsid w:val="00892505"/>
    <w:rsid w:val="00892545"/>
    <w:rsid w:val="008926F9"/>
    <w:rsid w:val="00892AA0"/>
    <w:rsid w:val="00892C8C"/>
    <w:rsid w:val="00892DE8"/>
    <w:rsid w:val="008930FB"/>
    <w:rsid w:val="00893139"/>
    <w:rsid w:val="008931BD"/>
    <w:rsid w:val="00893671"/>
    <w:rsid w:val="008939F1"/>
    <w:rsid w:val="00893D6F"/>
    <w:rsid w:val="00893F75"/>
    <w:rsid w:val="00893F96"/>
    <w:rsid w:val="00894293"/>
    <w:rsid w:val="0089447A"/>
    <w:rsid w:val="00894611"/>
    <w:rsid w:val="0089471F"/>
    <w:rsid w:val="008947F1"/>
    <w:rsid w:val="008949F2"/>
    <w:rsid w:val="00894A44"/>
    <w:rsid w:val="00894A48"/>
    <w:rsid w:val="00894A9F"/>
    <w:rsid w:val="00894C05"/>
    <w:rsid w:val="00894C4C"/>
    <w:rsid w:val="00894CCF"/>
    <w:rsid w:val="00894DA3"/>
    <w:rsid w:val="008950CC"/>
    <w:rsid w:val="008953A7"/>
    <w:rsid w:val="008955A7"/>
    <w:rsid w:val="00895E70"/>
    <w:rsid w:val="00896493"/>
    <w:rsid w:val="00896550"/>
    <w:rsid w:val="00896679"/>
    <w:rsid w:val="00896788"/>
    <w:rsid w:val="00896A5E"/>
    <w:rsid w:val="00896E0D"/>
    <w:rsid w:val="00896E35"/>
    <w:rsid w:val="00896E59"/>
    <w:rsid w:val="00896F2F"/>
    <w:rsid w:val="008970A1"/>
    <w:rsid w:val="00897292"/>
    <w:rsid w:val="008979EE"/>
    <w:rsid w:val="00897B9A"/>
    <w:rsid w:val="00897E21"/>
    <w:rsid w:val="00897EBD"/>
    <w:rsid w:val="00897F39"/>
    <w:rsid w:val="008A0111"/>
    <w:rsid w:val="008A01BB"/>
    <w:rsid w:val="008A02BE"/>
    <w:rsid w:val="008A039B"/>
    <w:rsid w:val="008A0417"/>
    <w:rsid w:val="008A04FA"/>
    <w:rsid w:val="008A055B"/>
    <w:rsid w:val="008A06D5"/>
    <w:rsid w:val="008A07F8"/>
    <w:rsid w:val="008A099A"/>
    <w:rsid w:val="008A0B08"/>
    <w:rsid w:val="008A0B79"/>
    <w:rsid w:val="008A0F43"/>
    <w:rsid w:val="008A0FF3"/>
    <w:rsid w:val="008A11DC"/>
    <w:rsid w:val="008A120B"/>
    <w:rsid w:val="008A12DA"/>
    <w:rsid w:val="008A139B"/>
    <w:rsid w:val="008A1A03"/>
    <w:rsid w:val="008A1A5B"/>
    <w:rsid w:val="008A224A"/>
    <w:rsid w:val="008A22E8"/>
    <w:rsid w:val="008A2591"/>
    <w:rsid w:val="008A264C"/>
    <w:rsid w:val="008A265B"/>
    <w:rsid w:val="008A2A67"/>
    <w:rsid w:val="008A2BDF"/>
    <w:rsid w:val="008A2FB7"/>
    <w:rsid w:val="008A326E"/>
    <w:rsid w:val="008A3574"/>
    <w:rsid w:val="008A3632"/>
    <w:rsid w:val="008A36D9"/>
    <w:rsid w:val="008A3997"/>
    <w:rsid w:val="008A3A6D"/>
    <w:rsid w:val="008A3B1A"/>
    <w:rsid w:val="008A3C17"/>
    <w:rsid w:val="008A3C8E"/>
    <w:rsid w:val="008A416D"/>
    <w:rsid w:val="008A43C4"/>
    <w:rsid w:val="008A4614"/>
    <w:rsid w:val="008A4756"/>
    <w:rsid w:val="008A4C56"/>
    <w:rsid w:val="008A4DEE"/>
    <w:rsid w:val="008A507E"/>
    <w:rsid w:val="008A51A3"/>
    <w:rsid w:val="008A52DC"/>
    <w:rsid w:val="008A5336"/>
    <w:rsid w:val="008A5353"/>
    <w:rsid w:val="008A5458"/>
    <w:rsid w:val="008A59A3"/>
    <w:rsid w:val="008A5A62"/>
    <w:rsid w:val="008A5BA0"/>
    <w:rsid w:val="008A5C3B"/>
    <w:rsid w:val="008A5CF1"/>
    <w:rsid w:val="008A5E7C"/>
    <w:rsid w:val="008A6160"/>
    <w:rsid w:val="008A6341"/>
    <w:rsid w:val="008A670A"/>
    <w:rsid w:val="008A697E"/>
    <w:rsid w:val="008A6B2C"/>
    <w:rsid w:val="008A6E81"/>
    <w:rsid w:val="008A7042"/>
    <w:rsid w:val="008A710A"/>
    <w:rsid w:val="008A7383"/>
    <w:rsid w:val="008A73A7"/>
    <w:rsid w:val="008A73AB"/>
    <w:rsid w:val="008A76A7"/>
    <w:rsid w:val="008A76AC"/>
    <w:rsid w:val="008A76EF"/>
    <w:rsid w:val="008A7906"/>
    <w:rsid w:val="008A797E"/>
    <w:rsid w:val="008A79DD"/>
    <w:rsid w:val="008A7F28"/>
    <w:rsid w:val="008A7F72"/>
    <w:rsid w:val="008B00C9"/>
    <w:rsid w:val="008B0392"/>
    <w:rsid w:val="008B078F"/>
    <w:rsid w:val="008B08ED"/>
    <w:rsid w:val="008B0B02"/>
    <w:rsid w:val="008B0EBB"/>
    <w:rsid w:val="008B0EE0"/>
    <w:rsid w:val="008B0F8A"/>
    <w:rsid w:val="008B131F"/>
    <w:rsid w:val="008B1766"/>
    <w:rsid w:val="008B19BF"/>
    <w:rsid w:val="008B1A41"/>
    <w:rsid w:val="008B1C5E"/>
    <w:rsid w:val="008B1FCC"/>
    <w:rsid w:val="008B2194"/>
    <w:rsid w:val="008B28E3"/>
    <w:rsid w:val="008B2949"/>
    <w:rsid w:val="008B2DCA"/>
    <w:rsid w:val="008B2FC9"/>
    <w:rsid w:val="008B3298"/>
    <w:rsid w:val="008B3361"/>
    <w:rsid w:val="008B33FD"/>
    <w:rsid w:val="008B36F2"/>
    <w:rsid w:val="008B3A4B"/>
    <w:rsid w:val="008B3B74"/>
    <w:rsid w:val="008B3EEA"/>
    <w:rsid w:val="008B3F5C"/>
    <w:rsid w:val="008B43AF"/>
    <w:rsid w:val="008B4A68"/>
    <w:rsid w:val="008B4D3F"/>
    <w:rsid w:val="008B5347"/>
    <w:rsid w:val="008B5414"/>
    <w:rsid w:val="008B567D"/>
    <w:rsid w:val="008B56F7"/>
    <w:rsid w:val="008B5717"/>
    <w:rsid w:val="008B572B"/>
    <w:rsid w:val="008B57DE"/>
    <w:rsid w:val="008B58A7"/>
    <w:rsid w:val="008B59B9"/>
    <w:rsid w:val="008B5F23"/>
    <w:rsid w:val="008B5F56"/>
    <w:rsid w:val="008B67CC"/>
    <w:rsid w:val="008B6809"/>
    <w:rsid w:val="008B6852"/>
    <w:rsid w:val="008B68C1"/>
    <w:rsid w:val="008B6AC8"/>
    <w:rsid w:val="008B6B43"/>
    <w:rsid w:val="008B6BB5"/>
    <w:rsid w:val="008B6C20"/>
    <w:rsid w:val="008B6C8D"/>
    <w:rsid w:val="008B6E77"/>
    <w:rsid w:val="008B6ECE"/>
    <w:rsid w:val="008B6F6D"/>
    <w:rsid w:val="008B71AD"/>
    <w:rsid w:val="008B72E8"/>
    <w:rsid w:val="008B7322"/>
    <w:rsid w:val="008B73A7"/>
    <w:rsid w:val="008B754E"/>
    <w:rsid w:val="008B75C2"/>
    <w:rsid w:val="008B7618"/>
    <w:rsid w:val="008B78EF"/>
    <w:rsid w:val="008B7A9F"/>
    <w:rsid w:val="008B7E9A"/>
    <w:rsid w:val="008B7F31"/>
    <w:rsid w:val="008C009C"/>
    <w:rsid w:val="008C03B9"/>
    <w:rsid w:val="008C053C"/>
    <w:rsid w:val="008C05DC"/>
    <w:rsid w:val="008C0683"/>
    <w:rsid w:val="008C086E"/>
    <w:rsid w:val="008C0944"/>
    <w:rsid w:val="008C0BC4"/>
    <w:rsid w:val="008C0C32"/>
    <w:rsid w:val="008C0CDE"/>
    <w:rsid w:val="008C0EA2"/>
    <w:rsid w:val="008C14AC"/>
    <w:rsid w:val="008C1572"/>
    <w:rsid w:val="008C176F"/>
    <w:rsid w:val="008C1790"/>
    <w:rsid w:val="008C1889"/>
    <w:rsid w:val="008C1B2D"/>
    <w:rsid w:val="008C1B6D"/>
    <w:rsid w:val="008C1C7D"/>
    <w:rsid w:val="008C1EC6"/>
    <w:rsid w:val="008C1FEC"/>
    <w:rsid w:val="008C24E6"/>
    <w:rsid w:val="008C24EB"/>
    <w:rsid w:val="008C2749"/>
    <w:rsid w:val="008C275C"/>
    <w:rsid w:val="008C2781"/>
    <w:rsid w:val="008C2839"/>
    <w:rsid w:val="008C28A4"/>
    <w:rsid w:val="008C2AEA"/>
    <w:rsid w:val="008C2ECB"/>
    <w:rsid w:val="008C2F5B"/>
    <w:rsid w:val="008C302A"/>
    <w:rsid w:val="008C31BC"/>
    <w:rsid w:val="008C31D8"/>
    <w:rsid w:val="008C33E2"/>
    <w:rsid w:val="008C3C06"/>
    <w:rsid w:val="008C3EDD"/>
    <w:rsid w:val="008C44B7"/>
    <w:rsid w:val="008C49C6"/>
    <w:rsid w:val="008C4C14"/>
    <w:rsid w:val="008C4DA3"/>
    <w:rsid w:val="008C4E4B"/>
    <w:rsid w:val="008C52DA"/>
    <w:rsid w:val="008C54C4"/>
    <w:rsid w:val="008C5691"/>
    <w:rsid w:val="008C570C"/>
    <w:rsid w:val="008C572E"/>
    <w:rsid w:val="008C5931"/>
    <w:rsid w:val="008C5944"/>
    <w:rsid w:val="008C5D5D"/>
    <w:rsid w:val="008C5DBC"/>
    <w:rsid w:val="008C5EC3"/>
    <w:rsid w:val="008C5FAD"/>
    <w:rsid w:val="008C670C"/>
    <w:rsid w:val="008C675F"/>
    <w:rsid w:val="008C6823"/>
    <w:rsid w:val="008C6D24"/>
    <w:rsid w:val="008C6F62"/>
    <w:rsid w:val="008C739A"/>
    <w:rsid w:val="008C7693"/>
    <w:rsid w:val="008C792D"/>
    <w:rsid w:val="008C7A15"/>
    <w:rsid w:val="008D00E9"/>
    <w:rsid w:val="008D05E1"/>
    <w:rsid w:val="008D083A"/>
    <w:rsid w:val="008D0908"/>
    <w:rsid w:val="008D0AE2"/>
    <w:rsid w:val="008D0BC7"/>
    <w:rsid w:val="008D0BF8"/>
    <w:rsid w:val="008D0D17"/>
    <w:rsid w:val="008D0D9D"/>
    <w:rsid w:val="008D10F4"/>
    <w:rsid w:val="008D1396"/>
    <w:rsid w:val="008D13B2"/>
    <w:rsid w:val="008D14AC"/>
    <w:rsid w:val="008D1A59"/>
    <w:rsid w:val="008D1BB7"/>
    <w:rsid w:val="008D1C5B"/>
    <w:rsid w:val="008D1CB3"/>
    <w:rsid w:val="008D1F4B"/>
    <w:rsid w:val="008D20DB"/>
    <w:rsid w:val="008D245B"/>
    <w:rsid w:val="008D27B5"/>
    <w:rsid w:val="008D27FF"/>
    <w:rsid w:val="008D28B7"/>
    <w:rsid w:val="008D2976"/>
    <w:rsid w:val="008D2A05"/>
    <w:rsid w:val="008D2FCA"/>
    <w:rsid w:val="008D30B4"/>
    <w:rsid w:val="008D3228"/>
    <w:rsid w:val="008D3322"/>
    <w:rsid w:val="008D343D"/>
    <w:rsid w:val="008D34A5"/>
    <w:rsid w:val="008D3941"/>
    <w:rsid w:val="008D39F7"/>
    <w:rsid w:val="008D3D57"/>
    <w:rsid w:val="008D3D85"/>
    <w:rsid w:val="008D3F9D"/>
    <w:rsid w:val="008D43EB"/>
    <w:rsid w:val="008D45C9"/>
    <w:rsid w:val="008D4664"/>
    <w:rsid w:val="008D4954"/>
    <w:rsid w:val="008D4977"/>
    <w:rsid w:val="008D49DF"/>
    <w:rsid w:val="008D4EB4"/>
    <w:rsid w:val="008D517D"/>
    <w:rsid w:val="008D530B"/>
    <w:rsid w:val="008D53F0"/>
    <w:rsid w:val="008D5582"/>
    <w:rsid w:val="008D56FF"/>
    <w:rsid w:val="008D5C05"/>
    <w:rsid w:val="008D5C96"/>
    <w:rsid w:val="008D5CC9"/>
    <w:rsid w:val="008D5DF2"/>
    <w:rsid w:val="008D5E3D"/>
    <w:rsid w:val="008D5F9D"/>
    <w:rsid w:val="008D623E"/>
    <w:rsid w:val="008D64DB"/>
    <w:rsid w:val="008D65B7"/>
    <w:rsid w:val="008D67B2"/>
    <w:rsid w:val="008D6A65"/>
    <w:rsid w:val="008D6ADC"/>
    <w:rsid w:val="008D6DB7"/>
    <w:rsid w:val="008D72A1"/>
    <w:rsid w:val="008D7325"/>
    <w:rsid w:val="008D7367"/>
    <w:rsid w:val="008D7504"/>
    <w:rsid w:val="008D7960"/>
    <w:rsid w:val="008D7A01"/>
    <w:rsid w:val="008D7C1A"/>
    <w:rsid w:val="008D7C3A"/>
    <w:rsid w:val="008E0537"/>
    <w:rsid w:val="008E08F6"/>
    <w:rsid w:val="008E0CDB"/>
    <w:rsid w:val="008E1137"/>
    <w:rsid w:val="008E14C5"/>
    <w:rsid w:val="008E17AD"/>
    <w:rsid w:val="008E188D"/>
    <w:rsid w:val="008E1B9B"/>
    <w:rsid w:val="008E1C0F"/>
    <w:rsid w:val="008E1C6F"/>
    <w:rsid w:val="008E1D24"/>
    <w:rsid w:val="008E1EDA"/>
    <w:rsid w:val="008E2156"/>
    <w:rsid w:val="008E2372"/>
    <w:rsid w:val="008E23CF"/>
    <w:rsid w:val="008E241F"/>
    <w:rsid w:val="008E29AF"/>
    <w:rsid w:val="008E2B5B"/>
    <w:rsid w:val="008E2CB3"/>
    <w:rsid w:val="008E2D64"/>
    <w:rsid w:val="008E2EB9"/>
    <w:rsid w:val="008E2ECC"/>
    <w:rsid w:val="008E3027"/>
    <w:rsid w:val="008E303E"/>
    <w:rsid w:val="008E3480"/>
    <w:rsid w:val="008E34E7"/>
    <w:rsid w:val="008E3549"/>
    <w:rsid w:val="008E3C68"/>
    <w:rsid w:val="008E3CC8"/>
    <w:rsid w:val="008E3CDB"/>
    <w:rsid w:val="008E4058"/>
    <w:rsid w:val="008E41BC"/>
    <w:rsid w:val="008E4210"/>
    <w:rsid w:val="008E4842"/>
    <w:rsid w:val="008E4874"/>
    <w:rsid w:val="008E4A2E"/>
    <w:rsid w:val="008E4AAC"/>
    <w:rsid w:val="008E4DE1"/>
    <w:rsid w:val="008E500B"/>
    <w:rsid w:val="008E5144"/>
    <w:rsid w:val="008E5644"/>
    <w:rsid w:val="008E592F"/>
    <w:rsid w:val="008E5AF7"/>
    <w:rsid w:val="008E5B6B"/>
    <w:rsid w:val="008E5CB3"/>
    <w:rsid w:val="008E5E92"/>
    <w:rsid w:val="008E6114"/>
    <w:rsid w:val="008E64F4"/>
    <w:rsid w:val="008E663C"/>
    <w:rsid w:val="008E66E2"/>
    <w:rsid w:val="008E6747"/>
    <w:rsid w:val="008E6862"/>
    <w:rsid w:val="008E69B4"/>
    <w:rsid w:val="008E6AFB"/>
    <w:rsid w:val="008E6CA4"/>
    <w:rsid w:val="008E6CD0"/>
    <w:rsid w:val="008E71E5"/>
    <w:rsid w:val="008E72FE"/>
    <w:rsid w:val="008E761A"/>
    <w:rsid w:val="008E772B"/>
    <w:rsid w:val="008E77F5"/>
    <w:rsid w:val="008E782C"/>
    <w:rsid w:val="008E791C"/>
    <w:rsid w:val="008E7A99"/>
    <w:rsid w:val="008E7C85"/>
    <w:rsid w:val="008F022C"/>
    <w:rsid w:val="008F0664"/>
    <w:rsid w:val="008F0B10"/>
    <w:rsid w:val="008F0B9A"/>
    <w:rsid w:val="008F0D5B"/>
    <w:rsid w:val="008F0EAD"/>
    <w:rsid w:val="008F151C"/>
    <w:rsid w:val="008F1573"/>
    <w:rsid w:val="008F15C8"/>
    <w:rsid w:val="008F1673"/>
    <w:rsid w:val="008F170F"/>
    <w:rsid w:val="008F17B1"/>
    <w:rsid w:val="008F19DE"/>
    <w:rsid w:val="008F1AAB"/>
    <w:rsid w:val="008F1C28"/>
    <w:rsid w:val="008F1D30"/>
    <w:rsid w:val="008F1E40"/>
    <w:rsid w:val="008F1F30"/>
    <w:rsid w:val="008F224E"/>
    <w:rsid w:val="008F238B"/>
    <w:rsid w:val="008F24F4"/>
    <w:rsid w:val="008F250E"/>
    <w:rsid w:val="008F28BA"/>
    <w:rsid w:val="008F298B"/>
    <w:rsid w:val="008F29AB"/>
    <w:rsid w:val="008F2A7A"/>
    <w:rsid w:val="008F2C7C"/>
    <w:rsid w:val="008F2CBD"/>
    <w:rsid w:val="008F2D1B"/>
    <w:rsid w:val="008F2E0A"/>
    <w:rsid w:val="008F2E1C"/>
    <w:rsid w:val="008F2E44"/>
    <w:rsid w:val="008F2FC4"/>
    <w:rsid w:val="008F2FE7"/>
    <w:rsid w:val="008F318E"/>
    <w:rsid w:val="008F3234"/>
    <w:rsid w:val="008F339E"/>
    <w:rsid w:val="008F33EB"/>
    <w:rsid w:val="008F3446"/>
    <w:rsid w:val="008F3664"/>
    <w:rsid w:val="008F388C"/>
    <w:rsid w:val="008F3955"/>
    <w:rsid w:val="008F3980"/>
    <w:rsid w:val="008F3C94"/>
    <w:rsid w:val="008F4205"/>
    <w:rsid w:val="008F4354"/>
    <w:rsid w:val="008F436B"/>
    <w:rsid w:val="008F4504"/>
    <w:rsid w:val="008F45E9"/>
    <w:rsid w:val="008F4A36"/>
    <w:rsid w:val="008F4E4D"/>
    <w:rsid w:val="008F5276"/>
    <w:rsid w:val="008F5379"/>
    <w:rsid w:val="008F53F9"/>
    <w:rsid w:val="008F5562"/>
    <w:rsid w:val="008F55FC"/>
    <w:rsid w:val="008F56EF"/>
    <w:rsid w:val="008F5707"/>
    <w:rsid w:val="008F57AF"/>
    <w:rsid w:val="008F5846"/>
    <w:rsid w:val="008F58BA"/>
    <w:rsid w:val="008F5A57"/>
    <w:rsid w:val="008F5B03"/>
    <w:rsid w:val="008F5EF3"/>
    <w:rsid w:val="008F6400"/>
    <w:rsid w:val="008F669F"/>
    <w:rsid w:val="008F678C"/>
    <w:rsid w:val="008F68F3"/>
    <w:rsid w:val="008F7845"/>
    <w:rsid w:val="008F7AED"/>
    <w:rsid w:val="008F7C3B"/>
    <w:rsid w:val="008F7F9A"/>
    <w:rsid w:val="008F7FE7"/>
    <w:rsid w:val="00900384"/>
    <w:rsid w:val="0090042B"/>
    <w:rsid w:val="0090055A"/>
    <w:rsid w:val="00900699"/>
    <w:rsid w:val="009009C3"/>
    <w:rsid w:val="00900AD7"/>
    <w:rsid w:val="00900AF7"/>
    <w:rsid w:val="00900B1A"/>
    <w:rsid w:val="00900FA3"/>
    <w:rsid w:val="00900FD8"/>
    <w:rsid w:val="0090123C"/>
    <w:rsid w:val="00901457"/>
    <w:rsid w:val="00901632"/>
    <w:rsid w:val="00901BE5"/>
    <w:rsid w:val="00901C7A"/>
    <w:rsid w:val="00902050"/>
    <w:rsid w:val="009021DC"/>
    <w:rsid w:val="0090232C"/>
    <w:rsid w:val="009023CF"/>
    <w:rsid w:val="009023DE"/>
    <w:rsid w:val="0090245F"/>
    <w:rsid w:val="009024F8"/>
    <w:rsid w:val="0090250F"/>
    <w:rsid w:val="009025E7"/>
    <w:rsid w:val="00902686"/>
    <w:rsid w:val="0090270C"/>
    <w:rsid w:val="00902883"/>
    <w:rsid w:val="009029C3"/>
    <w:rsid w:val="00902B01"/>
    <w:rsid w:val="00902E70"/>
    <w:rsid w:val="009030C9"/>
    <w:rsid w:val="0090322E"/>
    <w:rsid w:val="00903263"/>
    <w:rsid w:val="00903389"/>
    <w:rsid w:val="009036DB"/>
    <w:rsid w:val="00903791"/>
    <w:rsid w:val="00903A1C"/>
    <w:rsid w:val="00903AEF"/>
    <w:rsid w:val="00904222"/>
    <w:rsid w:val="0090437B"/>
    <w:rsid w:val="009043AA"/>
    <w:rsid w:val="00904927"/>
    <w:rsid w:val="00904953"/>
    <w:rsid w:val="009049AC"/>
    <w:rsid w:val="00904AAF"/>
    <w:rsid w:val="00904B90"/>
    <w:rsid w:val="00904CBC"/>
    <w:rsid w:val="00904DC8"/>
    <w:rsid w:val="00904F64"/>
    <w:rsid w:val="009051ED"/>
    <w:rsid w:val="009054C8"/>
    <w:rsid w:val="00905691"/>
    <w:rsid w:val="009056DA"/>
    <w:rsid w:val="00905843"/>
    <w:rsid w:val="00905CDA"/>
    <w:rsid w:val="00905ECB"/>
    <w:rsid w:val="00905F56"/>
    <w:rsid w:val="0090608B"/>
    <w:rsid w:val="00906130"/>
    <w:rsid w:val="009061FA"/>
    <w:rsid w:val="0090646C"/>
    <w:rsid w:val="0090698B"/>
    <w:rsid w:val="00906B2B"/>
    <w:rsid w:val="00906F7A"/>
    <w:rsid w:val="00907117"/>
    <w:rsid w:val="009076B7"/>
    <w:rsid w:val="00907C46"/>
    <w:rsid w:val="00907EEC"/>
    <w:rsid w:val="00907FBC"/>
    <w:rsid w:val="00910150"/>
    <w:rsid w:val="00910372"/>
    <w:rsid w:val="009107AE"/>
    <w:rsid w:val="009108D7"/>
    <w:rsid w:val="0091093C"/>
    <w:rsid w:val="009109B1"/>
    <w:rsid w:val="00910A2C"/>
    <w:rsid w:val="00910B2A"/>
    <w:rsid w:val="00910E77"/>
    <w:rsid w:val="00910EA3"/>
    <w:rsid w:val="0091100F"/>
    <w:rsid w:val="00911101"/>
    <w:rsid w:val="00911145"/>
    <w:rsid w:val="009111AB"/>
    <w:rsid w:val="00911491"/>
    <w:rsid w:val="009114E3"/>
    <w:rsid w:val="009116C6"/>
    <w:rsid w:val="009117EE"/>
    <w:rsid w:val="00911A22"/>
    <w:rsid w:val="00911C07"/>
    <w:rsid w:val="00911D55"/>
    <w:rsid w:val="00911D73"/>
    <w:rsid w:val="00912114"/>
    <w:rsid w:val="0091217A"/>
    <w:rsid w:val="00912335"/>
    <w:rsid w:val="009124BF"/>
    <w:rsid w:val="009124C9"/>
    <w:rsid w:val="00912506"/>
    <w:rsid w:val="00912717"/>
    <w:rsid w:val="0091277D"/>
    <w:rsid w:val="00912C7D"/>
    <w:rsid w:val="00912FFB"/>
    <w:rsid w:val="00913410"/>
    <w:rsid w:val="0091349E"/>
    <w:rsid w:val="00913580"/>
    <w:rsid w:val="00913598"/>
    <w:rsid w:val="009135BF"/>
    <w:rsid w:val="00913891"/>
    <w:rsid w:val="00913A1E"/>
    <w:rsid w:val="00913BDC"/>
    <w:rsid w:val="00913FDD"/>
    <w:rsid w:val="0091436A"/>
    <w:rsid w:val="0091437B"/>
    <w:rsid w:val="0091463C"/>
    <w:rsid w:val="00914665"/>
    <w:rsid w:val="00914D7D"/>
    <w:rsid w:val="00914EDE"/>
    <w:rsid w:val="00914EEB"/>
    <w:rsid w:val="00914EFB"/>
    <w:rsid w:val="00914F75"/>
    <w:rsid w:val="00915074"/>
    <w:rsid w:val="009153E2"/>
    <w:rsid w:val="00915512"/>
    <w:rsid w:val="009155A5"/>
    <w:rsid w:val="00915648"/>
    <w:rsid w:val="00915AFF"/>
    <w:rsid w:val="00915BF2"/>
    <w:rsid w:val="00915CDE"/>
    <w:rsid w:val="009161FF"/>
    <w:rsid w:val="00916271"/>
    <w:rsid w:val="009162B0"/>
    <w:rsid w:val="009166B7"/>
    <w:rsid w:val="00916778"/>
    <w:rsid w:val="009167F5"/>
    <w:rsid w:val="009169CC"/>
    <w:rsid w:val="00916C2B"/>
    <w:rsid w:val="00916D39"/>
    <w:rsid w:val="00916F8E"/>
    <w:rsid w:val="00917059"/>
    <w:rsid w:val="009170C1"/>
    <w:rsid w:val="00917138"/>
    <w:rsid w:val="0091731C"/>
    <w:rsid w:val="0091753B"/>
    <w:rsid w:val="00917708"/>
    <w:rsid w:val="00917767"/>
    <w:rsid w:val="00917A2E"/>
    <w:rsid w:val="00917A59"/>
    <w:rsid w:val="00917C27"/>
    <w:rsid w:val="00917C3A"/>
    <w:rsid w:val="00917D17"/>
    <w:rsid w:val="00917D63"/>
    <w:rsid w:val="00917E99"/>
    <w:rsid w:val="0092007D"/>
    <w:rsid w:val="009200FD"/>
    <w:rsid w:val="009206DA"/>
    <w:rsid w:val="00920B4E"/>
    <w:rsid w:val="00920C16"/>
    <w:rsid w:val="00920D01"/>
    <w:rsid w:val="00920D52"/>
    <w:rsid w:val="009212C1"/>
    <w:rsid w:val="0092138B"/>
    <w:rsid w:val="009214F7"/>
    <w:rsid w:val="00921506"/>
    <w:rsid w:val="009216E3"/>
    <w:rsid w:val="00921700"/>
    <w:rsid w:val="00921837"/>
    <w:rsid w:val="00921D9B"/>
    <w:rsid w:val="00921E7F"/>
    <w:rsid w:val="00922087"/>
    <w:rsid w:val="009220EC"/>
    <w:rsid w:val="00922230"/>
    <w:rsid w:val="009222EF"/>
    <w:rsid w:val="00922372"/>
    <w:rsid w:val="009224B7"/>
    <w:rsid w:val="00922A17"/>
    <w:rsid w:val="00922AF1"/>
    <w:rsid w:val="00922BC0"/>
    <w:rsid w:val="00922F10"/>
    <w:rsid w:val="00922FB6"/>
    <w:rsid w:val="00923075"/>
    <w:rsid w:val="0092320A"/>
    <w:rsid w:val="0092320D"/>
    <w:rsid w:val="00923399"/>
    <w:rsid w:val="009233DE"/>
    <w:rsid w:val="009234A7"/>
    <w:rsid w:val="009234E6"/>
    <w:rsid w:val="00923549"/>
    <w:rsid w:val="00923576"/>
    <w:rsid w:val="0092359E"/>
    <w:rsid w:val="009235E1"/>
    <w:rsid w:val="00923690"/>
    <w:rsid w:val="0092397C"/>
    <w:rsid w:val="009239A7"/>
    <w:rsid w:val="00923AD5"/>
    <w:rsid w:val="00923AEC"/>
    <w:rsid w:val="00923B57"/>
    <w:rsid w:val="00924030"/>
    <w:rsid w:val="0092412F"/>
    <w:rsid w:val="00924636"/>
    <w:rsid w:val="00924661"/>
    <w:rsid w:val="009246EC"/>
    <w:rsid w:val="009247EA"/>
    <w:rsid w:val="009249A4"/>
    <w:rsid w:val="00924AC0"/>
    <w:rsid w:val="00924E1F"/>
    <w:rsid w:val="00924E41"/>
    <w:rsid w:val="00924ED9"/>
    <w:rsid w:val="0092526C"/>
    <w:rsid w:val="009252EF"/>
    <w:rsid w:val="009254CB"/>
    <w:rsid w:val="00925835"/>
    <w:rsid w:val="00925A4B"/>
    <w:rsid w:val="00925D2C"/>
    <w:rsid w:val="00925E3A"/>
    <w:rsid w:val="0092602E"/>
    <w:rsid w:val="0092609F"/>
    <w:rsid w:val="00926252"/>
    <w:rsid w:val="00926297"/>
    <w:rsid w:val="009263AD"/>
    <w:rsid w:val="009263C5"/>
    <w:rsid w:val="00926402"/>
    <w:rsid w:val="009267E8"/>
    <w:rsid w:val="009268A9"/>
    <w:rsid w:val="0092699F"/>
    <w:rsid w:val="00926BE9"/>
    <w:rsid w:val="00926CC8"/>
    <w:rsid w:val="00926D78"/>
    <w:rsid w:val="009270EB"/>
    <w:rsid w:val="0092748B"/>
    <w:rsid w:val="00927502"/>
    <w:rsid w:val="00927565"/>
    <w:rsid w:val="00927880"/>
    <w:rsid w:val="00927AB1"/>
    <w:rsid w:val="00927DF4"/>
    <w:rsid w:val="00927ECA"/>
    <w:rsid w:val="00927F74"/>
    <w:rsid w:val="009300BC"/>
    <w:rsid w:val="009304C1"/>
    <w:rsid w:val="00930618"/>
    <w:rsid w:val="0093066D"/>
    <w:rsid w:val="0093078B"/>
    <w:rsid w:val="009307A8"/>
    <w:rsid w:val="009307CE"/>
    <w:rsid w:val="0093088B"/>
    <w:rsid w:val="009308C0"/>
    <w:rsid w:val="00931042"/>
    <w:rsid w:val="00931149"/>
    <w:rsid w:val="0093157D"/>
    <w:rsid w:val="009315FA"/>
    <w:rsid w:val="00931BE1"/>
    <w:rsid w:val="00931BE3"/>
    <w:rsid w:val="0093221C"/>
    <w:rsid w:val="00932336"/>
    <w:rsid w:val="009324BC"/>
    <w:rsid w:val="0093257E"/>
    <w:rsid w:val="009326AD"/>
    <w:rsid w:val="0093281A"/>
    <w:rsid w:val="00932A22"/>
    <w:rsid w:val="00932BCC"/>
    <w:rsid w:val="009331E7"/>
    <w:rsid w:val="0093327E"/>
    <w:rsid w:val="009334B1"/>
    <w:rsid w:val="0093385A"/>
    <w:rsid w:val="009339D7"/>
    <w:rsid w:val="009339F7"/>
    <w:rsid w:val="00933AAE"/>
    <w:rsid w:val="00933B66"/>
    <w:rsid w:val="00933D9A"/>
    <w:rsid w:val="00933E1F"/>
    <w:rsid w:val="00933EB5"/>
    <w:rsid w:val="00933ED7"/>
    <w:rsid w:val="0093446D"/>
    <w:rsid w:val="009345F8"/>
    <w:rsid w:val="009346FD"/>
    <w:rsid w:val="00934769"/>
    <w:rsid w:val="00934B1C"/>
    <w:rsid w:val="00934DCF"/>
    <w:rsid w:val="00934E86"/>
    <w:rsid w:val="00934E9A"/>
    <w:rsid w:val="009350CF"/>
    <w:rsid w:val="009352AE"/>
    <w:rsid w:val="00935483"/>
    <w:rsid w:val="00935A81"/>
    <w:rsid w:val="00935B9F"/>
    <w:rsid w:val="00935C51"/>
    <w:rsid w:val="009363FA"/>
    <w:rsid w:val="00936AA4"/>
    <w:rsid w:val="00936AD1"/>
    <w:rsid w:val="00936E4F"/>
    <w:rsid w:val="00936E58"/>
    <w:rsid w:val="00936E74"/>
    <w:rsid w:val="00937095"/>
    <w:rsid w:val="009371E0"/>
    <w:rsid w:val="0093725B"/>
    <w:rsid w:val="00937429"/>
    <w:rsid w:val="00937444"/>
    <w:rsid w:val="009375FE"/>
    <w:rsid w:val="0093776E"/>
    <w:rsid w:val="009377C7"/>
    <w:rsid w:val="009377F0"/>
    <w:rsid w:val="00937A0D"/>
    <w:rsid w:val="00937CC1"/>
    <w:rsid w:val="00937CD1"/>
    <w:rsid w:val="00937D93"/>
    <w:rsid w:val="00937DDB"/>
    <w:rsid w:val="00937F2C"/>
    <w:rsid w:val="00940001"/>
    <w:rsid w:val="009403FD"/>
    <w:rsid w:val="00940558"/>
    <w:rsid w:val="009406F0"/>
    <w:rsid w:val="00940E0F"/>
    <w:rsid w:val="00940F29"/>
    <w:rsid w:val="00940F37"/>
    <w:rsid w:val="00941595"/>
    <w:rsid w:val="009416EB"/>
    <w:rsid w:val="00941B82"/>
    <w:rsid w:val="00941CE1"/>
    <w:rsid w:val="00942202"/>
    <w:rsid w:val="00942471"/>
    <w:rsid w:val="009424B3"/>
    <w:rsid w:val="009425E0"/>
    <w:rsid w:val="0094290D"/>
    <w:rsid w:val="00942B09"/>
    <w:rsid w:val="00942BDB"/>
    <w:rsid w:val="009431EB"/>
    <w:rsid w:val="00943416"/>
    <w:rsid w:val="00943704"/>
    <w:rsid w:val="0094374F"/>
    <w:rsid w:val="00943AE1"/>
    <w:rsid w:val="00943E29"/>
    <w:rsid w:val="00944087"/>
    <w:rsid w:val="00944545"/>
    <w:rsid w:val="009447DC"/>
    <w:rsid w:val="00944AD1"/>
    <w:rsid w:val="00944C14"/>
    <w:rsid w:val="00944CF3"/>
    <w:rsid w:val="00944EAD"/>
    <w:rsid w:val="00944F18"/>
    <w:rsid w:val="009453FB"/>
    <w:rsid w:val="009458C7"/>
    <w:rsid w:val="00945C46"/>
    <w:rsid w:val="00945D56"/>
    <w:rsid w:val="00945E5A"/>
    <w:rsid w:val="00945FB7"/>
    <w:rsid w:val="009460C9"/>
    <w:rsid w:val="0094615C"/>
    <w:rsid w:val="009461DD"/>
    <w:rsid w:val="0094640B"/>
    <w:rsid w:val="009464CB"/>
    <w:rsid w:val="009467E1"/>
    <w:rsid w:val="0094693C"/>
    <w:rsid w:val="009469D3"/>
    <w:rsid w:val="00946CC1"/>
    <w:rsid w:val="0094703B"/>
    <w:rsid w:val="0094710B"/>
    <w:rsid w:val="0094713B"/>
    <w:rsid w:val="0094727C"/>
    <w:rsid w:val="00947354"/>
    <w:rsid w:val="0094778D"/>
    <w:rsid w:val="009479E0"/>
    <w:rsid w:val="009479F9"/>
    <w:rsid w:val="00947A1F"/>
    <w:rsid w:val="0095004B"/>
    <w:rsid w:val="009502FC"/>
    <w:rsid w:val="0095041C"/>
    <w:rsid w:val="009504B3"/>
    <w:rsid w:val="0095078F"/>
    <w:rsid w:val="00950FEA"/>
    <w:rsid w:val="00950FEC"/>
    <w:rsid w:val="0095112B"/>
    <w:rsid w:val="009513CF"/>
    <w:rsid w:val="0095184E"/>
    <w:rsid w:val="00951873"/>
    <w:rsid w:val="009519BC"/>
    <w:rsid w:val="00951A07"/>
    <w:rsid w:val="00951A1A"/>
    <w:rsid w:val="00951BEF"/>
    <w:rsid w:val="00951C27"/>
    <w:rsid w:val="00951C99"/>
    <w:rsid w:val="00951E07"/>
    <w:rsid w:val="00952115"/>
    <w:rsid w:val="009521AD"/>
    <w:rsid w:val="00952266"/>
    <w:rsid w:val="00952398"/>
    <w:rsid w:val="0095254D"/>
    <w:rsid w:val="00952A78"/>
    <w:rsid w:val="00952D72"/>
    <w:rsid w:val="00952E82"/>
    <w:rsid w:val="009532C3"/>
    <w:rsid w:val="00953531"/>
    <w:rsid w:val="0095359C"/>
    <w:rsid w:val="0095386E"/>
    <w:rsid w:val="009539C0"/>
    <w:rsid w:val="00953A36"/>
    <w:rsid w:val="00953D95"/>
    <w:rsid w:val="00953DFF"/>
    <w:rsid w:val="009540BA"/>
    <w:rsid w:val="009544E4"/>
    <w:rsid w:val="00954566"/>
    <w:rsid w:val="00954593"/>
    <w:rsid w:val="00954828"/>
    <w:rsid w:val="0095482A"/>
    <w:rsid w:val="00954AA3"/>
    <w:rsid w:val="00954E4E"/>
    <w:rsid w:val="00954EF5"/>
    <w:rsid w:val="009550C5"/>
    <w:rsid w:val="009550CB"/>
    <w:rsid w:val="00955691"/>
    <w:rsid w:val="0095577D"/>
    <w:rsid w:val="00955E09"/>
    <w:rsid w:val="00956214"/>
    <w:rsid w:val="009562C6"/>
    <w:rsid w:val="009565A9"/>
    <w:rsid w:val="00956623"/>
    <w:rsid w:val="0095694A"/>
    <w:rsid w:val="009569A4"/>
    <w:rsid w:val="00956A4F"/>
    <w:rsid w:val="00956B92"/>
    <w:rsid w:val="00956BBA"/>
    <w:rsid w:val="00956ECF"/>
    <w:rsid w:val="00956EDB"/>
    <w:rsid w:val="00956F56"/>
    <w:rsid w:val="00957009"/>
    <w:rsid w:val="0095777D"/>
    <w:rsid w:val="0095786B"/>
    <w:rsid w:val="009579A1"/>
    <w:rsid w:val="00957A15"/>
    <w:rsid w:val="00957DB7"/>
    <w:rsid w:val="00957E27"/>
    <w:rsid w:val="009604A7"/>
    <w:rsid w:val="0096078E"/>
    <w:rsid w:val="00960AB5"/>
    <w:rsid w:val="00960CB0"/>
    <w:rsid w:val="00960DC6"/>
    <w:rsid w:val="00960E40"/>
    <w:rsid w:val="00960E42"/>
    <w:rsid w:val="00960F3E"/>
    <w:rsid w:val="00960F53"/>
    <w:rsid w:val="0096123D"/>
    <w:rsid w:val="0096153E"/>
    <w:rsid w:val="0096174E"/>
    <w:rsid w:val="009618FB"/>
    <w:rsid w:val="00961A6C"/>
    <w:rsid w:val="0096201F"/>
    <w:rsid w:val="00962054"/>
    <w:rsid w:val="009620FE"/>
    <w:rsid w:val="009622A7"/>
    <w:rsid w:val="009623CA"/>
    <w:rsid w:val="00962404"/>
    <w:rsid w:val="00962676"/>
    <w:rsid w:val="00962879"/>
    <w:rsid w:val="00962CA7"/>
    <w:rsid w:val="00962D42"/>
    <w:rsid w:val="00962F07"/>
    <w:rsid w:val="00962F23"/>
    <w:rsid w:val="00962F67"/>
    <w:rsid w:val="009631BE"/>
    <w:rsid w:val="00963591"/>
    <w:rsid w:val="00963650"/>
    <w:rsid w:val="009638CC"/>
    <w:rsid w:val="00963AC6"/>
    <w:rsid w:val="00963B91"/>
    <w:rsid w:val="00964071"/>
    <w:rsid w:val="009642B6"/>
    <w:rsid w:val="009644A1"/>
    <w:rsid w:val="009644F0"/>
    <w:rsid w:val="0096478B"/>
    <w:rsid w:val="0096481F"/>
    <w:rsid w:val="0096486A"/>
    <w:rsid w:val="0096493A"/>
    <w:rsid w:val="009649D9"/>
    <w:rsid w:val="00964A3F"/>
    <w:rsid w:val="00964AD4"/>
    <w:rsid w:val="00964B8C"/>
    <w:rsid w:val="00965202"/>
    <w:rsid w:val="0096520E"/>
    <w:rsid w:val="00965292"/>
    <w:rsid w:val="009653C6"/>
    <w:rsid w:val="00965640"/>
    <w:rsid w:val="00965A42"/>
    <w:rsid w:val="00965CF0"/>
    <w:rsid w:val="00965F72"/>
    <w:rsid w:val="009662F3"/>
    <w:rsid w:val="0096652E"/>
    <w:rsid w:val="009666F7"/>
    <w:rsid w:val="009666FE"/>
    <w:rsid w:val="00966827"/>
    <w:rsid w:val="00966860"/>
    <w:rsid w:val="009668DE"/>
    <w:rsid w:val="009669A8"/>
    <w:rsid w:val="00966BDF"/>
    <w:rsid w:val="00966D68"/>
    <w:rsid w:val="00966EAA"/>
    <w:rsid w:val="00966F44"/>
    <w:rsid w:val="00966F59"/>
    <w:rsid w:val="00967623"/>
    <w:rsid w:val="00967791"/>
    <w:rsid w:val="009678FD"/>
    <w:rsid w:val="0096792C"/>
    <w:rsid w:val="0096794D"/>
    <w:rsid w:val="00967B30"/>
    <w:rsid w:val="00967BE1"/>
    <w:rsid w:val="00967D40"/>
    <w:rsid w:val="00967D8F"/>
    <w:rsid w:val="00967E74"/>
    <w:rsid w:val="009700E4"/>
    <w:rsid w:val="009701B9"/>
    <w:rsid w:val="0097024F"/>
    <w:rsid w:val="00970315"/>
    <w:rsid w:val="009703EE"/>
    <w:rsid w:val="0097058C"/>
    <w:rsid w:val="0097061D"/>
    <w:rsid w:val="00970756"/>
    <w:rsid w:val="009708D6"/>
    <w:rsid w:val="00970A85"/>
    <w:rsid w:val="00970A9D"/>
    <w:rsid w:val="00970AE6"/>
    <w:rsid w:val="00970C5E"/>
    <w:rsid w:val="00970DCD"/>
    <w:rsid w:val="009710AB"/>
    <w:rsid w:val="009712F5"/>
    <w:rsid w:val="00971307"/>
    <w:rsid w:val="00971428"/>
    <w:rsid w:val="009714AF"/>
    <w:rsid w:val="00971534"/>
    <w:rsid w:val="009718FA"/>
    <w:rsid w:val="00971910"/>
    <w:rsid w:val="00971B29"/>
    <w:rsid w:val="00971CE2"/>
    <w:rsid w:val="00971DAE"/>
    <w:rsid w:val="009720AA"/>
    <w:rsid w:val="009723D8"/>
    <w:rsid w:val="009725DC"/>
    <w:rsid w:val="0097266A"/>
    <w:rsid w:val="00972AE1"/>
    <w:rsid w:val="00972C99"/>
    <w:rsid w:val="00972ED3"/>
    <w:rsid w:val="0097321D"/>
    <w:rsid w:val="00973435"/>
    <w:rsid w:val="00973497"/>
    <w:rsid w:val="009736F1"/>
    <w:rsid w:val="00973831"/>
    <w:rsid w:val="00973A72"/>
    <w:rsid w:val="00973B23"/>
    <w:rsid w:val="00973DFB"/>
    <w:rsid w:val="00973F6A"/>
    <w:rsid w:val="009740DA"/>
    <w:rsid w:val="009741E3"/>
    <w:rsid w:val="00974402"/>
    <w:rsid w:val="00974420"/>
    <w:rsid w:val="009745C2"/>
    <w:rsid w:val="00974C60"/>
    <w:rsid w:val="00974DA0"/>
    <w:rsid w:val="00975136"/>
    <w:rsid w:val="009752A4"/>
    <w:rsid w:val="00975345"/>
    <w:rsid w:val="00975569"/>
    <w:rsid w:val="00975722"/>
    <w:rsid w:val="0097585B"/>
    <w:rsid w:val="0097586F"/>
    <w:rsid w:val="009759A3"/>
    <w:rsid w:val="009759B3"/>
    <w:rsid w:val="00975C80"/>
    <w:rsid w:val="00975FA0"/>
    <w:rsid w:val="00976211"/>
    <w:rsid w:val="00976232"/>
    <w:rsid w:val="009762AA"/>
    <w:rsid w:val="00976377"/>
    <w:rsid w:val="00976631"/>
    <w:rsid w:val="009766A2"/>
    <w:rsid w:val="00976AE4"/>
    <w:rsid w:val="00976DE1"/>
    <w:rsid w:val="00977014"/>
    <w:rsid w:val="00977049"/>
    <w:rsid w:val="009773A8"/>
    <w:rsid w:val="009775E2"/>
    <w:rsid w:val="0097798D"/>
    <w:rsid w:val="00977D58"/>
    <w:rsid w:val="00977EB6"/>
    <w:rsid w:val="00977ED4"/>
    <w:rsid w:val="0098089B"/>
    <w:rsid w:val="0098094B"/>
    <w:rsid w:val="00980A13"/>
    <w:rsid w:val="0098124D"/>
    <w:rsid w:val="009815F8"/>
    <w:rsid w:val="009816FA"/>
    <w:rsid w:val="009819DC"/>
    <w:rsid w:val="00981B95"/>
    <w:rsid w:val="00981D49"/>
    <w:rsid w:val="00981E2E"/>
    <w:rsid w:val="00981EDF"/>
    <w:rsid w:val="00981FF1"/>
    <w:rsid w:val="009820A4"/>
    <w:rsid w:val="009821C8"/>
    <w:rsid w:val="009823C9"/>
    <w:rsid w:val="009828B7"/>
    <w:rsid w:val="00982956"/>
    <w:rsid w:val="00982C24"/>
    <w:rsid w:val="00982D0E"/>
    <w:rsid w:val="00982DC1"/>
    <w:rsid w:val="0098371D"/>
    <w:rsid w:val="00983801"/>
    <w:rsid w:val="00983D26"/>
    <w:rsid w:val="00983EE5"/>
    <w:rsid w:val="00983FEB"/>
    <w:rsid w:val="009840CF"/>
    <w:rsid w:val="009845C2"/>
    <w:rsid w:val="00984955"/>
    <w:rsid w:val="009849A9"/>
    <w:rsid w:val="00984C24"/>
    <w:rsid w:val="00984CF7"/>
    <w:rsid w:val="00984F25"/>
    <w:rsid w:val="00985027"/>
    <w:rsid w:val="0098512D"/>
    <w:rsid w:val="009851DD"/>
    <w:rsid w:val="00985695"/>
    <w:rsid w:val="00985737"/>
    <w:rsid w:val="0098579B"/>
    <w:rsid w:val="009857AA"/>
    <w:rsid w:val="00985803"/>
    <w:rsid w:val="0098582F"/>
    <w:rsid w:val="00985B09"/>
    <w:rsid w:val="00986029"/>
    <w:rsid w:val="00986139"/>
    <w:rsid w:val="00986325"/>
    <w:rsid w:val="0098663F"/>
    <w:rsid w:val="00986708"/>
    <w:rsid w:val="0098699A"/>
    <w:rsid w:val="00986A68"/>
    <w:rsid w:val="00987145"/>
    <w:rsid w:val="0098740A"/>
    <w:rsid w:val="0098753B"/>
    <w:rsid w:val="0098754D"/>
    <w:rsid w:val="00987618"/>
    <w:rsid w:val="0098766E"/>
    <w:rsid w:val="00987E7E"/>
    <w:rsid w:val="00987F5D"/>
    <w:rsid w:val="00987F95"/>
    <w:rsid w:val="00990217"/>
    <w:rsid w:val="00990324"/>
    <w:rsid w:val="009903ED"/>
    <w:rsid w:val="00990597"/>
    <w:rsid w:val="00990D30"/>
    <w:rsid w:val="00990DA9"/>
    <w:rsid w:val="00990DC7"/>
    <w:rsid w:val="00990E4E"/>
    <w:rsid w:val="00990E6F"/>
    <w:rsid w:val="00991030"/>
    <w:rsid w:val="00991145"/>
    <w:rsid w:val="009912C5"/>
    <w:rsid w:val="009913E0"/>
    <w:rsid w:val="0099151F"/>
    <w:rsid w:val="00991567"/>
    <w:rsid w:val="0099175D"/>
    <w:rsid w:val="0099196F"/>
    <w:rsid w:val="00991CBC"/>
    <w:rsid w:val="00991F47"/>
    <w:rsid w:val="009920E6"/>
    <w:rsid w:val="00992822"/>
    <w:rsid w:val="009929AB"/>
    <w:rsid w:val="00992C9C"/>
    <w:rsid w:val="00992D8E"/>
    <w:rsid w:val="00992EB0"/>
    <w:rsid w:val="00992F37"/>
    <w:rsid w:val="00993210"/>
    <w:rsid w:val="00993231"/>
    <w:rsid w:val="00993630"/>
    <w:rsid w:val="00993764"/>
    <w:rsid w:val="009937D1"/>
    <w:rsid w:val="00993914"/>
    <w:rsid w:val="00993AB2"/>
    <w:rsid w:val="00993BD5"/>
    <w:rsid w:val="009940CD"/>
    <w:rsid w:val="00994134"/>
    <w:rsid w:val="00994183"/>
    <w:rsid w:val="009942CF"/>
    <w:rsid w:val="00994327"/>
    <w:rsid w:val="00994339"/>
    <w:rsid w:val="00994397"/>
    <w:rsid w:val="00995167"/>
    <w:rsid w:val="009952FC"/>
    <w:rsid w:val="009953AA"/>
    <w:rsid w:val="0099584C"/>
    <w:rsid w:val="009958AB"/>
    <w:rsid w:val="00995A05"/>
    <w:rsid w:val="00995A73"/>
    <w:rsid w:val="00995DDA"/>
    <w:rsid w:val="00995F39"/>
    <w:rsid w:val="00995F79"/>
    <w:rsid w:val="00996350"/>
    <w:rsid w:val="0099644F"/>
    <w:rsid w:val="009965E0"/>
    <w:rsid w:val="009967FB"/>
    <w:rsid w:val="00996A75"/>
    <w:rsid w:val="00996ACB"/>
    <w:rsid w:val="00996C6A"/>
    <w:rsid w:val="00996D6C"/>
    <w:rsid w:val="0099723B"/>
    <w:rsid w:val="009975EF"/>
    <w:rsid w:val="009979E6"/>
    <w:rsid w:val="00997E8E"/>
    <w:rsid w:val="009A03CC"/>
    <w:rsid w:val="009A0471"/>
    <w:rsid w:val="009A0738"/>
    <w:rsid w:val="009A0755"/>
    <w:rsid w:val="009A0A9A"/>
    <w:rsid w:val="009A0AFD"/>
    <w:rsid w:val="009A0BE9"/>
    <w:rsid w:val="009A0CDF"/>
    <w:rsid w:val="009A0F52"/>
    <w:rsid w:val="009A1150"/>
    <w:rsid w:val="009A1213"/>
    <w:rsid w:val="009A16A9"/>
    <w:rsid w:val="009A16F0"/>
    <w:rsid w:val="009A19DF"/>
    <w:rsid w:val="009A1A85"/>
    <w:rsid w:val="009A1D2C"/>
    <w:rsid w:val="009A1D2F"/>
    <w:rsid w:val="009A20F7"/>
    <w:rsid w:val="009A2145"/>
    <w:rsid w:val="009A214F"/>
    <w:rsid w:val="009A27CA"/>
    <w:rsid w:val="009A28F7"/>
    <w:rsid w:val="009A2BDD"/>
    <w:rsid w:val="009A2FD3"/>
    <w:rsid w:val="009A3135"/>
    <w:rsid w:val="009A3214"/>
    <w:rsid w:val="009A3461"/>
    <w:rsid w:val="009A3749"/>
    <w:rsid w:val="009A3974"/>
    <w:rsid w:val="009A3AFC"/>
    <w:rsid w:val="009A3B60"/>
    <w:rsid w:val="009A3B9D"/>
    <w:rsid w:val="009A3ED4"/>
    <w:rsid w:val="009A3EF4"/>
    <w:rsid w:val="009A46C7"/>
    <w:rsid w:val="009A4771"/>
    <w:rsid w:val="009A49D9"/>
    <w:rsid w:val="009A4B7A"/>
    <w:rsid w:val="009A4C41"/>
    <w:rsid w:val="009A5206"/>
    <w:rsid w:val="009A5375"/>
    <w:rsid w:val="009A54B6"/>
    <w:rsid w:val="009A5997"/>
    <w:rsid w:val="009A5A0F"/>
    <w:rsid w:val="009A5D3E"/>
    <w:rsid w:val="009A6098"/>
    <w:rsid w:val="009A6419"/>
    <w:rsid w:val="009A6738"/>
    <w:rsid w:val="009A674F"/>
    <w:rsid w:val="009A6843"/>
    <w:rsid w:val="009A6D72"/>
    <w:rsid w:val="009A6DD4"/>
    <w:rsid w:val="009A740B"/>
    <w:rsid w:val="009A774D"/>
    <w:rsid w:val="009A7C64"/>
    <w:rsid w:val="009B00AF"/>
    <w:rsid w:val="009B0492"/>
    <w:rsid w:val="009B0749"/>
    <w:rsid w:val="009B07E3"/>
    <w:rsid w:val="009B08F0"/>
    <w:rsid w:val="009B0B2B"/>
    <w:rsid w:val="009B0B81"/>
    <w:rsid w:val="009B103A"/>
    <w:rsid w:val="009B1349"/>
    <w:rsid w:val="009B15B6"/>
    <w:rsid w:val="009B1741"/>
    <w:rsid w:val="009B1858"/>
    <w:rsid w:val="009B1867"/>
    <w:rsid w:val="009B1AD3"/>
    <w:rsid w:val="009B1E5D"/>
    <w:rsid w:val="009B1EBB"/>
    <w:rsid w:val="009B206A"/>
    <w:rsid w:val="009B2258"/>
    <w:rsid w:val="009B22D0"/>
    <w:rsid w:val="009B2328"/>
    <w:rsid w:val="009B237D"/>
    <w:rsid w:val="009B23CB"/>
    <w:rsid w:val="009B251F"/>
    <w:rsid w:val="009B2702"/>
    <w:rsid w:val="009B2751"/>
    <w:rsid w:val="009B2754"/>
    <w:rsid w:val="009B2A13"/>
    <w:rsid w:val="009B2B34"/>
    <w:rsid w:val="009B2C63"/>
    <w:rsid w:val="009B2EE4"/>
    <w:rsid w:val="009B3031"/>
    <w:rsid w:val="009B3251"/>
    <w:rsid w:val="009B32B6"/>
    <w:rsid w:val="009B32CF"/>
    <w:rsid w:val="009B34D3"/>
    <w:rsid w:val="009B34EA"/>
    <w:rsid w:val="009B386C"/>
    <w:rsid w:val="009B3B23"/>
    <w:rsid w:val="009B3E8C"/>
    <w:rsid w:val="009B3F10"/>
    <w:rsid w:val="009B3F2B"/>
    <w:rsid w:val="009B4018"/>
    <w:rsid w:val="009B421E"/>
    <w:rsid w:val="009B4275"/>
    <w:rsid w:val="009B42A5"/>
    <w:rsid w:val="009B43B0"/>
    <w:rsid w:val="009B4541"/>
    <w:rsid w:val="009B459C"/>
    <w:rsid w:val="009B4ACD"/>
    <w:rsid w:val="009B4ADC"/>
    <w:rsid w:val="009B4CCC"/>
    <w:rsid w:val="009B4EF1"/>
    <w:rsid w:val="009B4F8D"/>
    <w:rsid w:val="009B5014"/>
    <w:rsid w:val="009B5120"/>
    <w:rsid w:val="009B5718"/>
    <w:rsid w:val="009B5CFE"/>
    <w:rsid w:val="009B5F92"/>
    <w:rsid w:val="009B5FA4"/>
    <w:rsid w:val="009B6627"/>
    <w:rsid w:val="009B67D5"/>
    <w:rsid w:val="009B6BAD"/>
    <w:rsid w:val="009B6F03"/>
    <w:rsid w:val="009B6F7E"/>
    <w:rsid w:val="009B70CF"/>
    <w:rsid w:val="009B70D0"/>
    <w:rsid w:val="009B71A1"/>
    <w:rsid w:val="009B7262"/>
    <w:rsid w:val="009B7287"/>
    <w:rsid w:val="009B7297"/>
    <w:rsid w:val="009B729B"/>
    <w:rsid w:val="009B7397"/>
    <w:rsid w:val="009B768F"/>
    <w:rsid w:val="009B76A4"/>
    <w:rsid w:val="009B7796"/>
    <w:rsid w:val="009B78F7"/>
    <w:rsid w:val="009B7AB5"/>
    <w:rsid w:val="009B7BA5"/>
    <w:rsid w:val="009B7C66"/>
    <w:rsid w:val="009B7E09"/>
    <w:rsid w:val="009C008D"/>
    <w:rsid w:val="009C00FC"/>
    <w:rsid w:val="009C0141"/>
    <w:rsid w:val="009C0356"/>
    <w:rsid w:val="009C045F"/>
    <w:rsid w:val="009C0A85"/>
    <w:rsid w:val="009C0AB8"/>
    <w:rsid w:val="009C0ABE"/>
    <w:rsid w:val="009C0B01"/>
    <w:rsid w:val="009C0CC0"/>
    <w:rsid w:val="009C0D4F"/>
    <w:rsid w:val="009C0DB4"/>
    <w:rsid w:val="009C11B5"/>
    <w:rsid w:val="009C11FF"/>
    <w:rsid w:val="009C13D7"/>
    <w:rsid w:val="009C15AE"/>
    <w:rsid w:val="009C1700"/>
    <w:rsid w:val="009C18B2"/>
    <w:rsid w:val="009C18BB"/>
    <w:rsid w:val="009C1A13"/>
    <w:rsid w:val="009C1A54"/>
    <w:rsid w:val="009C1F6F"/>
    <w:rsid w:val="009C208A"/>
    <w:rsid w:val="009C20AB"/>
    <w:rsid w:val="009C2367"/>
    <w:rsid w:val="009C2770"/>
    <w:rsid w:val="009C291B"/>
    <w:rsid w:val="009C291F"/>
    <w:rsid w:val="009C2AB3"/>
    <w:rsid w:val="009C2D10"/>
    <w:rsid w:val="009C3268"/>
    <w:rsid w:val="009C3320"/>
    <w:rsid w:val="009C360B"/>
    <w:rsid w:val="009C373F"/>
    <w:rsid w:val="009C374D"/>
    <w:rsid w:val="009C380C"/>
    <w:rsid w:val="009C39B4"/>
    <w:rsid w:val="009C39EE"/>
    <w:rsid w:val="009C3A63"/>
    <w:rsid w:val="009C3D05"/>
    <w:rsid w:val="009C3D0A"/>
    <w:rsid w:val="009C3D18"/>
    <w:rsid w:val="009C3D6C"/>
    <w:rsid w:val="009C4055"/>
    <w:rsid w:val="009C4452"/>
    <w:rsid w:val="009C452A"/>
    <w:rsid w:val="009C4555"/>
    <w:rsid w:val="009C464B"/>
    <w:rsid w:val="009C47C0"/>
    <w:rsid w:val="009C4BF2"/>
    <w:rsid w:val="009C4C1F"/>
    <w:rsid w:val="009C4C3C"/>
    <w:rsid w:val="009C4CAE"/>
    <w:rsid w:val="009C4EB4"/>
    <w:rsid w:val="009C52E8"/>
    <w:rsid w:val="009C54D2"/>
    <w:rsid w:val="009C54EB"/>
    <w:rsid w:val="009C5636"/>
    <w:rsid w:val="009C5719"/>
    <w:rsid w:val="009C5760"/>
    <w:rsid w:val="009C5799"/>
    <w:rsid w:val="009C5BA9"/>
    <w:rsid w:val="009C5D3B"/>
    <w:rsid w:val="009C5E7E"/>
    <w:rsid w:val="009C5FE1"/>
    <w:rsid w:val="009C61C4"/>
    <w:rsid w:val="009C6961"/>
    <w:rsid w:val="009C698C"/>
    <w:rsid w:val="009C6997"/>
    <w:rsid w:val="009C6A83"/>
    <w:rsid w:val="009C6EF3"/>
    <w:rsid w:val="009C6FED"/>
    <w:rsid w:val="009C7034"/>
    <w:rsid w:val="009C7095"/>
    <w:rsid w:val="009C74C6"/>
    <w:rsid w:val="009C75CB"/>
    <w:rsid w:val="009C76F3"/>
    <w:rsid w:val="009C7757"/>
    <w:rsid w:val="009C77F5"/>
    <w:rsid w:val="009C7D93"/>
    <w:rsid w:val="009C7DC6"/>
    <w:rsid w:val="009D04CC"/>
    <w:rsid w:val="009D04CF"/>
    <w:rsid w:val="009D0729"/>
    <w:rsid w:val="009D0749"/>
    <w:rsid w:val="009D0793"/>
    <w:rsid w:val="009D086A"/>
    <w:rsid w:val="009D0ADE"/>
    <w:rsid w:val="009D0B51"/>
    <w:rsid w:val="009D0C0E"/>
    <w:rsid w:val="009D0CB1"/>
    <w:rsid w:val="009D0E42"/>
    <w:rsid w:val="009D0EEE"/>
    <w:rsid w:val="009D1031"/>
    <w:rsid w:val="009D1732"/>
    <w:rsid w:val="009D1B94"/>
    <w:rsid w:val="009D1C12"/>
    <w:rsid w:val="009D1D18"/>
    <w:rsid w:val="009D1D52"/>
    <w:rsid w:val="009D1EE8"/>
    <w:rsid w:val="009D21F2"/>
    <w:rsid w:val="009D234B"/>
    <w:rsid w:val="009D25B3"/>
    <w:rsid w:val="009D25CE"/>
    <w:rsid w:val="009D2A4C"/>
    <w:rsid w:val="009D2ACC"/>
    <w:rsid w:val="009D2B3F"/>
    <w:rsid w:val="009D2E60"/>
    <w:rsid w:val="009D2F69"/>
    <w:rsid w:val="009D3111"/>
    <w:rsid w:val="009D3112"/>
    <w:rsid w:val="009D32AB"/>
    <w:rsid w:val="009D32C7"/>
    <w:rsid w:val="009D35FA"/>
    <w:rsid w:val="009D3788"/>
    <w:rsid w:val="009D3A6A"/>
    <w:rsid w:val="009D3E77"/>
    <w:rsid w:val="009D3E8B"/>
    <w:rsid w:val="009D3ECF"/>
    <w:rsid w:val="009D3FA1"/>
    <w:rsid w:val="009D41B0"/>
    <w:rsid w:val="009D4389"/>
    <w:rsid w:val="009D43F6"/>
    <w:rsid w:val="009D4468"/>
    <w:rsid w:val="009D47F6"/>
    <w:rsid w:val="009D49F1"/>
    <w:rsid w:val="009D4A1D"/>
    <w:rsid w:val="009D4D9A"/>
    <w:rsid w:val="009D4DD1"/>
    <w:rsid w:val="009D4DE5"/>
    <w:rsid w:val="009D4E6E"/>
    <w:rsid w:val="009D4FC2"/>
    <w:rsid w:val="009D5215"/>
    <w:rsid w:val="009D53D4"/>
    <w:rsid w:val="009D556F"/>
    <w:rsid w:val="009D55DC"/>
    <w:rsid w:val="009D59CA"/>
    <w:rsid w:val="009D5CBF"/>
    <w:rsid w:val="009D5E45"/>
    <w:rsid w:val="009D5E70"/>
    <w:rsid w:val="009D614D"/>
    <w:rsid w:val="009D6243"/>
    <w:rsid w:val="009D6347"/>
    <w:rsid w:val="009D651E"/>
    <w:rsid w:val="009D68E7"/>
    <w:rsid w:val="009D6A9D"/>
    <w:rsid w:val="009D6C75"/>
    <w:rsid w:val="009D6DE4"/>
    <w:rsid w:val="009D7616"/>
    <w:rsid w:val="009D7773"/>
    <w:rsid w:val="009D78D6"/>
    <w:rsid w:val="009D79AD"/>
    <w:rsid w:val="009D7B57"/>
    <w:rsid w:val="009D7ECB"/>
    <w:rsid w:val="009D7FD4"/>
    <w:rsid w:val="009E0240"/>
    <w:rsid w:val="009E0275"/>
    <w:rsid w:val="009E02B6"/>
    <w:rsid w:val="009E02C4"/>
    <w:rsid w:val="009E03B6"/>
    <w:rsid w:val="009E065A"/>
    <w:rsid w:val="009E08C7"/>
    <w:rsid w:val="009E08EB"/>
    <w:rsid w:val="009E09A6"/>
    <w:rsid w:val="009E0B29"/>
    <w:rsid w:val="009E0EB1"/>
    <w:rsid w:val="009E0F54"/>
    <w:rsid w:val="009E0FC1"/>
    <w:rsid w:val="009E1148"/>
    <w:rsid w:val="009E11FC"/>
    <w:rsid w:val="009E12C6"/>
    <w:rsid w:val="009E17E5"/>
    <w:rsid w:val="009E1A27"/>
    <w:rsid w:val="009E1CC5"/>
    <w:rsid w:val="009E1EE5"/>
    <w:rsid w:val="009E21B6"/>
    <w:rsid w:val="009E23A0"/>
    <w:rsid w:val="009E2479"/>
    <w:rsid w:val="009E28DD"/>
    <w:rsid w:val="009E2982"/>
    <w:rsid w:val="009E29B4"/>
    <w:rsid w:val="009E2A26"/>
    <w:rsid w:val="009E2D05"/>
    <w:rsid w:val="009E2F8F"/>
    <w:rsid w:val="009E2FD0"/>
    <w:rsid w:val="009E306C"/>
    <w:rsid w:val="009E33D5"/>
    <w:rsid w:val="009E33EC"/>
    <w:rsid w:val="009E348C"/>
    <w:rsid w:val="009E3508"/>
    <w:rsid w:val="009E3658"/>
    <w:rsid w:val="009E3691"/>
    <w:rsid w:val="009E36D8"/>
    <w:rsid w:val="009E3749"/>
    <w:rsid w:val="009E3798"/>
    <w:rsid w:val="009E3917"/>
    <w:rsid w:val="009E394B"/>
    <w:rsid w:val="009E3BA2"/>
    <w:rsid w:val="009E3DB4"/>
    <w:rsid w:val="009E3E82"/>
    <w:rsid w:val="009E3F61"/>
    <w:rsid w:val="009E4272"/>
    <w:rsid w:val="009E4441"/>
    <w:rsid w:val="009E5522"/>
    <w:rsid w:val="009E567D"/>
    <w:rsid w:val="009E5C03"/>
    <w:rsid w:val="009E61B4"/>
    <w:rsid w:val="009E61ED"/>
    <w:rsid w:val="009E6865"/>
    <w:rsid w:val="009E68F2"/>
    <w:rsid w:val="009E6984"/>
    <w:rsid w:val="009E6AB9"/>
    <w:rsid w:val="009E6FFF"/>
    <w:rsid w:val="009E7173"/>
    <w:rsid w:val="009E71B4"/>
    <w:rsid w:val="009E72CD"/>
    <w:rsid w:val="009E762E"/>
    <w:rsid w:val="009E7820"/>
    <w:rsid w:val="009E7822"/>
    <w:rsid w:val="009E7A68"/>
    <w:rsid w:val="009E7B8F"/>
    <w:rsid w:val="009E7F6E"/>
    <w:rsid w:val="009E7FE6"/>
    <w:rsid w:val="009F0205"/>
    <w:rsid w:val="009F06E9"/>
    <w:rsid w:val="009F073F"/>
    <w:rsid w:val="009F0ABB"/>
    <w:rsid w:val="009F0FE2"/>
    <w:rsid w:val="009F1039"/>
    <w:rsid w:val="009F1045"/>
    <w:rsid w:val="009F1080"/>
    <w:rsid w:val="009F1196"/>
    <w:rsid w:val="009F1642"/>
    <w:rsid w:val="009F1789"/>
    <w:rsid w:val="009F1847"/>
    <w:rsid w:val="009F1A01"/>
    <w:rsid w:val="009F1A0D"/>
    <w:rsid w:val="009F22B0"/>
    <w:rsid w:val="009F23A1"/>
    <w:rsid w:val="009F249F"/>
    <w:rsid w:val="009F2848"/>
    <w:rsid w:val="009F291F"/>
    <w:rsid w:val="009F2927"/>
    <w:rsid w:val="009F2ADC"/>
    <w:rsid w:val="009F2B81"/>
    <w:rsid w:val="009F2BC7"/>
    <w:rsid w:val="009F2BE4"/>
    <w:rsid w:val="009F2D12"/>
    <w:rsid w:val="009F2F4F"/>
    <w:rsid w:val="009F2F6E"/>
    <w:rsid w:val="009F2FFB"/>
    <w:rsid w:val="009F302B"/>
    <w:rsid w:val="009F310D"/>
    <w:rsid w:val="009F32AA"/>
    <w:rsid w:val="009F340E"/>
    <w:rsid w:val="009F3420"/>
    <w:rsid w:val="009F34B8"/>
    <w:rsid w:val="009F383D"/>
    <w:rsid w:val="009F39AC"/>
    <w:rsid w:val="009F3B88"/>
    <w:rsid w:val="009F3C50"/>
    <w:rsid w:val="009F4273"/>
    <w:rsid w:val="009F43DD"/>
    <w:rsid w:val="009F4471"/>
    <w:rsid w:val="009F455A"/>
    <w:rsid w:val="009F4738"/>
    <w:rsid w:val="009F4B90"/>
    <w:rsid w:val="009F4DFD"/>
    <w:rsid w:val="009F4EAC"/>
    <w:rsid w:val="009F50C9"/>
    <w:rsid w:val="009F515B"/>
    <w:rsid w:val="009F52D2"/>
    <w:rsid w:val="009F5365"/>
    <w:rsid w:val="009F540F"/>
    <w:rsid w:val="009F56CE"/>
    <w:rsid w:val="009F5BD0"/>
    <w:rsid w:val="009F5EC2"/>
    <w:rsid w:val="009F60CF"/>
    <w:rsid w:val="009F6120"/>
    <w:rsid w:val="009F6397"/>
    <w:rsid w:val="009F63FB"/>
    <w:rsid w:val="009F6506"/>
    <w:rsid w:val="009F66C1"/>
    <w:rsid w:val="009F672B"/>
    <w:rsid w:val="009F680A"/>
    <w:rsid w:val="009F6875"/>
    <w:rsid w:val="009F6963"/>
    <w:rsid w:val="009F6970"/>
    <w:rsid w:val="009F6BA2"/>
    <w:rsid w:val="009F6BB2"/>
    <w:rsid w:val="009F7017"/>
    <w:rsid w:val="009F723F"/>
    <w:rsid w:val="009F740F"/>
    <w:rsid w:val="009F742A"/>
    <w:rsid w:val="009F7636"/>
    <w:rsid w:val="009F7CDF"/>
    <w:rsid w:val="00A00087"/>
    <w:rsid w:val="00A0016D"/>
    <w:rsid w:val="00A0046A"/>
    <w:rsid w:val="00A0057E"/>
    <w:rsid w:val="00A00A2C"/>
    <w:rsid w:val="00A00B0D"/>
    <w:rsid w:val="00A00CB8"/>
    <w:rsid w:val="00A00CE9"/>
    <w:rsid w:val="00A00DB8"/>
    <w:rsid w:val="00A00EF4"/>
    <w:rsid w:val="00A00FAB"/>
    <w:rsid w:val="00A01236"/>
    <w:rsid w:val="00A013D4"/>
    <w:rsid w:val="00A01650"/>
    <w:rsid w:val="00A01672"/>
    <w:rsid w:val="00A0176F"/>
    <w:rsid w:val="00A0193F"/>
    <w:rsid w:val="00A01B37"/>
    <w:rsid w:val="00A01CF8"/>
    <w:rsid w:val="00A01CFA"/>
    <w:rsid w:val="00A01D2A"/>
    <w:rsid w:val="00A01D92"/>
    <w:rsid w:val="00A02068"/>
    <w:rsid w:val="00A02107"/>
    <w:rsid w:val="00A021A0"/>
    <w:rsid w:val="00A0243A"/>
    <w:rsid w:val="00A024F4"/>
    <w:rsid w:val="00A0275F"/>
    <w:rsid w:val="00A027D7"/>
    <w:rsid w:val="00A0285A"/>
    <w:rsid w:val="00A02A0C"/>
    <w:rsid w:val="00A02D51"/>
    <w:rsid w:val="00A02E84"/>
    <w:rsid w:val="00A02F97"/>
    <w:rsid w:val="00A02FCC"/>
    <w:rsid w:val="00A03357"/>
    <w:rsid w:val="00A03503"/>
    <w:rsid w:val="00A0372B"/>
    <w:rsid w:val="00A0375D"/>
    <w:rsid w:val="00A03798"/>
    <w:rsid w:val="00A03C3A"/>
    <w:rsid w:val="00A03DAF"/>
    <w:rsid w:val="00A03DBC"/>
    <w:rsid w:val="00A03FDD"/>
    <w:rsid w:val="00A04073"/>
    <w:rsid w:val="00A04156"/>
    <w:rsid w:val="00A04272"/>
    <w:rsid w:val="00A0440A"/>
    <w:rsid w:val="00A04663"/>
    <w:rsid w:val="00A04912"/>
    <w:rsid w:val="00A04998"/>
    <w:rsid w:val="00A049C7"/>
    <w:rsid w:val="00A04C60"/>
    <w:rsid w:val="00A04F6F"/>
    <w:rsid w:val="00A050A9"/>
    <w:rsid w:val="00A05190"/>
    <w:rsid w:val="00A0573B"/>
    <w:rsid w:val="00A0590E"/>
    <w:rsid w:val="00A05A60"/>
    <w:rsid w:val="00A05DDA"/>
    <w:rsid w:val="00A05E27"/>
    <w:rsid w:val="00A05EA8"/>
    <w:rsid w:val="00A05FDD"/>
    <w:rsid w:val="00A05FFA"/>
    <w:rsid w:val="00A0602C"/>
    <w:rsid w:val="00A0633A"/>
    <w:rsid w:val="00A06498"/>
    <w:rsid w:val="00A06597"/>
    <w:rsid w:val="00A06829"/>
    <w:rsid w:val="00A06F71"/>
    <w:rsid w:val="00A06FD8"/>
    <w:rsid w:val="00A0706D"/>
    <w:rsid w:val="00A0714E"/>
    <w:rsid w:val="00A07166"/>
    <w:rsid w:val="00A0716F"/>
    <w:rsid w:val="00A071C7"/>
    <w:rsid w:val="00A071FB"/>
    <w:rsid w:val="00A073C7"/>
    <w:rsid w:val="00A0757D"/>
    <w:rsid w:val="00A0776A"/>
    <w:rsid w:val="00A07783"/>
    <w:rsid w:val="00A07B7F"/>
    <w:rsid w:val="00A07BC9"/>
    <w:rsid w:val="00A07E63"/>
    <w:rsid w:val="00A102C4"/>
    <w:rsid w:val="00A10570"/>
    <w:rsid w:val="00A1086A"/>
    <w:rsid w:val="00A1088B"/>
    <w:rsid w:val="00A108FA"/>
    <w:rsid w:val="00A10A01"/>
    <w:rsid w:val="00A10B5D"/>
    <w:rsid w:val="00A11165"/>
    <w:rsid w:val="00A111E8"/>
    <w:rsid w:val="00A11591"/>
    <w:rsid w:val="00A117CF"/>
    <w:rsid w:val="00A1191F"/>
    <w:rsid w:val="00A11944"/>
    <w:rsid w:val="00A119A4"/>
    <w:rsid w:val="00A11F2F"/>
    <w:rsid w:val="00A11FBD"/>
    <w:rsid w:val="00A1202A"/>
    <w:rsid w:val="00A12112"/>
    <w:rsid w:val="00A1233B"/>
    <w:rsid w:val="00A123CC"/>
    <w:rsid w:val="00A12510"/>
    <w:rsid w:val="00A12584"/>
    <w:rsid w:val="00A12790"/>
    <w:rsid w:val="00A12822"/>
    <w:rsid w:val="00A1285F"/>
    <w:rsid w:val="00A12949"/>
    <w:rsid w:val="00A12B63"/>
    <w:rsid w:val="00A12BE6"/>
    <w:rsid w:val="00A12DB9"/>
    <w:rsid w:val="00A12ED7"/>
    <w:rsid w:val="00A13283"/>
    <w:rsid w:val="00A13291"/>
    <w:rsid w:val="00A132FA"/>
    <w:rsid w:val="00A1348F"/>
    <w:rsid w:val="00A13721"/>
    <w:rsid w:val="00A137FA"/>
    <w:rsid w:val="00A13C79"/>
    <w:rsid w:val="00A13E58"/>
    <w:rsid w:val="00A14317"/>
    <w:rsid w:val="00A1441C"/>
    <w:rsid w:val="00A14608"/>
    <w:rsid w:val="00A14724"/>
    <w:rsid w:val="00A14BFE"/>
    <w:rsid w:val="00A15249"/>
    <w:rsid w:val="00A15284"/>
    <w:rsid w:val="00A157F3"/>
    <w:rsid w:val="00A15843"/>
    <w:rsid w:val="00A1603D"/>
    <w:rsid w:val="00A160C1"/>
    <w:rsid w:val="00A16456"/>
    <w:rsid w:val="00A164B3"/>
    <w:rsid w:val="00A1655D"/>
    <w:rsid w:val="00A16656"/>
    <w:rsid w:val="00A16661"/>
    <w:rsid w:val="00A1671F"/>
    <w:rsid w:val="00A1680E"/>
    <w:rsid w:val="00A168BF"/>
    <w:rsid w:val="00A16BB0"/>
    <w:rsid w:val="00A16D00"/>
    <w:rsid w:val="00A16E48"/>
    <w:rsid w:val="00A16E6D"/>
    <w:rsid w:val="00A16FC2"/>
    <w:rsid w:val="00A17144"/>
    <w:rsid w:val="00A1736C"/>
    <w:rsid w:val="00A17415"/>
    <w:rsid w:val="00A174EA"/>
    <w:rsid w:val="00A1796D"/>
    <w:rsid w:val="00A17B16"/>
    <w:rsid w:val="00A17C9E"/>
    <w:rsid w:val="00A20615"/>
    <w:rsid w:val="00A20714"/>
    <w:rsid w:val="00A20BB7"/>
    <w:rsid w:val="00A20CEA"/>
    <w:rsid w:val="00A2108F"/>
    <w:rsid w:val="00A21143"/>
    <w:rsid w:val="00A211A3"/>
    <w:rsid w:val="00A211F4"/>
    <w:rsid w:val="00A2122D"/>
    <w:rsid w:val="00A21278"/>
    <w:rsid w:val="00A21348"/>
    <w:rsid w:val="00A21392"/>
    <w:rsid w:val="00A2143C"/>
    <w:rsid w:val="00A216FD"/>
    <w:rsid w:val="00A21A7A"/>
    <w:rsid w:val="00A21B17"/>
    <w:rsid w:val="00A21C2D"/>
    <w:rsid w:val="00A21CEA"/>
    <w:rsid w:val="00A21F40"/>
    <w:rsid w:val="00A22059"/>
    <w:rsid w:val="00A221F9"/>
    <w:rsid w:val="00A222CC"/>
    <w:rsid w:val="00A223BC"/>
    <w:rsid w:val="00A22545"/>
    <w:rsid w:val="00A225B9"/>
    <w:rsid w:val="00A227A4"/>
    <w:rsid w:val="00A22853"/>
    <w:rsid w:val="00A229A6"/>
    <w:rsid w:val="00A22AE5"/>
    <w:rsid w:val="00A22E6C"/>
    <w:rsid w:val="00A22EBB"/>
    <w:rsid w:val="00A22EC6"/>
    <w:rsid w:val="00A22FBB"/>
    <w:rsid w:val="00A230F5"/>
    <w:rsid w:val="00A23159"/>
    <w:rsid w:val="00A231C2"/>
    <w:rsid w:val="00A2341A"/>
    <w:rsid w:val="00A234D7"/>
    <w:rsid w:val="00A234E3"/>
    <w:rsid w:val="00A23800"/>
    <w:rsid w:val="00A23F37"/>
    <w:rsid w:val="00A241C9"/>
    <w:rsid w:val="00A24202"/>
    <w:rsid w:val="00A24264"/>
    <w:rsid w:val="00A24512"/>
    <w:rsid w:val="00A2478B"/>
    <w:rsid w:val="00A247CE"/>
    <w:rsid w:val="00A24D54"/>
    <w:rsid w:val="00A24EC1"/>
    <w:rsid w:val="00A24F31"/>
    <w:rsid w:val="00A24FAF"/>
    <w:rsid w:val="00A25187"/>
    <w:rsid w:val="00A252AF"/>
    <w:rsid w:val="00A25504"/>
    <w:rsid w:val="00A25BB5"/>
    <w:rsid w:val="00A25D1B"/>
    <w:rsid w:val="00A25D78"/>
    <w:rsid w:val="00A2602C"/>
    <w:rsid w:val="00A260FC"/>
    <w:rsid w:val="00A2618F"/>
    <w:rsid w:val="00A26420"/>
    <w:rsid w:val="00A26506"/>
    <w:rsid w:val="00A2658B"/>
    <w:rsid w:val="00A266EC"/>
    <w:rsid w:val="00A26A9D"/>
    <w:rsid w:val="00A26AA7"/>
    <w:rsid w:val="00A26BBC"/>
    <w:rsid w:val="00A26C5F"/>
    <w:rsid w:val="00A26DA3"/>
    <w:rsid w:val="00A27043"/>
    <w:rsid w:val="00A270D9"/>
    <w:rsid w:val="00A27119"/>
    <w:rsid w:val="00A271EE"/>
    <w:rsid w:val="00A2723D"/>
    <w:rsid w:val="00A273EA"/>
    <w:rsid w:val="00A27431"/>
    <w:rsid w:val="00A27518"/>
    <w:rsid w:val="00A27561"/>
    <w:rsid w:val="00A27789"/>
    <w:rsid w:val="00A278A7"/>
    <w:rsid w:val="00A27BC7"/>
    <w:rsid w:val="00A27ECF"/>
    <w:rsid w:val="00A30706"/>
    <w:rsid w:val="00A30A50"/>
    <w:rsid w:val="00A30F8D"/>
    <w:rsid w:val="00A30FA4"/>
    <w:rsid w:val="00A31162"/>
    <w:rsid w:val="00A315CE"/>
    <w:rsid w:val="00A31695"/>
    <w:rsid w:val="00A316A5"/>
    <w:rsid w:val="00A316C2"/>
    <w:rsid w:val="00A31969"/>
    <w:rsid w:val="00A31B4E"/>
    <w:rsid w:val="00A31FB8"/>
    <w:rsid w:val="00A32138"/>
    <w:rsid w:val="00A322FA"/>
    <w:rsid w:val="00A3245B"/>
    <w:rsid w:val="00A324B8"/>
    <w:rsid w:val="00A3278E"/>
    <w:rsid w:val="00A327D2"/>
    <w:rsid w:val="00A328A2"/>
    <w:rsid w:val="00A328A6"/>
    <w:rsid w:val="00A3295D"/>
    <w:rsid w:val="00A329C2"/>
    <w:rsid w:val="00A32B6D"/>
    <w:rsid w:val="00A32D1E"/>
    <w:rsid w:val="00A32E5E"/>
    <w:rsid w:val="00A334AF"/>
    <w:rsid w:val="00A334C0"/>
    <w:rsid w:val="00A336C9"/>
    <w:rsid w:val="00A33B7A"/>
    <w:rsid w:val="00A33D07"/>
    <w:rsid w:val="00A33F7D"/>
    <w:rsid w:val="00A33FE1"/>
    <w:rsid w:val="00A34222"/>
    <w:rsid w:val="00A34341"/>
    <w:rsid w:val="00A3438C"/>
    <w:rsid w:val="00A3442D"/>
    <w:rsid w:val="00A34436"/>
    <w:rsid w:val="00A34586"/>
    <w:rsid w:val="00A34637"/>
    <w:rsid w:val="00A34959"/>
    <w:rsid w:val="00A349CB"/>
    <w:rsid w:val="00A34D30"/>
    <w:rsid w:val="00A34FE7"/>
    <w:rsid w:val="00A35042"/>
    <w:rsid w:val="00A350EA"/>
    <w:rsid w:val="00A35651"/>
    <w:rsid w:val="00A35DBD"/>
    <w:rsid w:val="00A36572"/>
    <w:rsid w:val="00A365A8"/>
    <w:rsid w:val="00A3686A"/>
    <w:rsid w:val="00A36997"/>
    <w:rsid w:val="00A36B6A"/>
    <w:rsid w:val="00A36F92"/>
    <w:rsid w:val="00A36F99"/>
    <w:rsid w:val="00A3707C"/>
    <w:rsid w:val="00A37113"/>
    <w:rsid w:val="00A372FA"/>
    <w:rsid w:val="00A3738C"/>
    <w:rsid w:val="00A37A7E"/>
    <w:rsid w:val="00A37C15"/>
    <w:rsid w:val="00A37E29"/>
    <w:rsid w:val="00A40250"/>
    <w:rsid w:val="00A40331"/>
    <w:rsid w:val="00A40440"/>
    <w:rsid w:val="00A40695"/>
    <w:rsid w:val="00A406C2"/>
    <w:rsid w:val="00A407FE"/>
    <w:rsid w:val="00A40809"/>
    <w:rsid w:val="00A409C7"/>
    <w:rsid w:val="00A40DAF"/>
    <w:rsid w:val="00A40E40"/>
    <w:rsid w:val="00A40FFD"/>
    <w:rsid w:val="00A41063"/>
    <w:rsid w:val="00A412A2"/>
    <w:rsid w:val="00A41468"/>
    <w:rsid w:val="00A41539"/>
    <w:rsid w:val="00A41825"/>
    <w:rsid w:val="00A41B33"/>
    <w:rsid w:val="00A41B55"/>
    <w:rsid w:val="00A41BE8"/>
    <w:rsid w:val="00A41C35"/>
    <w:rsid w:val="00A41F3A"/>
    <w:rsid w:val="00A41F4B"/>
    <w:rsid w:val="00A4201E"/>
    <w:rsid w:val="00A42291"/>
    <w:rsid w:val="00A424B6"/>
    <w:rsid w:val="00A42960"/>
    <w:rsid w:val="00A42D70"/>
    <w:rsid w:val="00A43020"/>
    <w:rsid w:val="00A4306E"/>
    <w:rsid w:val="00A4323A"/>
    <w:rsid w:val="00A4342C"/>
    <w:rsid w:val="00A436C3"/>
    <w:rsid w:val="00A437C3"/>
    <w:rsid w:val="00A439DC"/>
    <w:rsid w:val="00A43A1E"/>
    <w:rsid w:val="00A43A29"/>
    <w:rsid w:val="00A43BAE"/>
    <w:rsid w:val="00A43CB0"/>
    <w:rsid w:val="00A440FE"/>
    <w:rsid w:val="00A44265"/>
    <w:rsid w:val="00A4439F"/>
    <w:rsid w:val="00A4455A"/>
    <w:rsid w:val="00A446AC"/>
    <w:rsid w:val="00A446FC"/>
    <w:rsid w:val="00A4478E"/>
    <w:rsid w:val="00A4484A"/>
    <w:rsid w:val="00A44B59"/>
    <w:rsid w:val="00A44B94"/>
    <w:rsid w:val="00A44C1F"/>
    <w:rsid w:val="00A44C6C"/>
    <w:rsid w:val="00A44C84"/>
    <w:rsid w:val="00A44DFF"/>
    <w:rsid w:val="00A44F9F"/>
    <w:rsid w:val="00A45168"/>
    <w:rsid w:val="00A453D6"/>
    <w:rsid w:val="00A455A5"/>
    <w:rsid w:val="00A45605"/>
    <w:rsid w:val="00A4570E"/>
    <w:rsid w:val="00A457B6"/>
    <w:rsid w:val="00A4584E"/>
    <w:rsid w:val="00A458F1"/>
    <w:rsid w:val="00A459FC"/>
    <w:rsid w:val="00A45A27"/>
    <w:rsid w:val="00A45D00"/>
    <w:rsid w:val="00A45E79"/>
    <w:rsid w:val="00A45EF9"/>
    <w:rsid w:val="00A45F0A"/>
    <w:rsid w:val="00A45FCB"/>
    <w:rsid w:val="00A460B7"/>
    <w:rsid w:val="00A460D7"/>
    <w:rsid w:val="00A4623C"/>
    <w:rsid w:val="00A462DA"/>
    <w:rsid w:val="00A462E1"/>
    <w:rsid w:val="00A46447"/>
    <w:rsid w:val="00A464FB"/>
    <w:rsid w:val="00A46579"/>
    <w:rsid w:val="00A466C3"/>
    <w:rsid w:val="00A46707"/>
    <w:rsid w:val="00A467A8"/>
    <w:rsid w:val="00A4680A"/>
    <w:rsid w:val="00A4681B"/>
    <w:rsid w:val="00A46B3C"/>
    <w:rsid w:val="00A46D91"/>
    <w:rsid w:val="00A470C2"/>
    <w:rsid w:val="00A4716D"/>
    <w:rsid w:val="00A47180"/>
    <w:rsid w:val="00A471A7"/>
    <w:rsid w:val="00A4724C"/>
    <w:rsid w:val="00A472DB"/>
    <w:rsid w:val="00A477F3"/>
    <w:rsid w:val="00A478BD"/>
    <w:rsid w:val="00A47924"/>
    <w:rsid w:val="00A47A57"/>
    <w:rsid w:val="00A47E6E"/>
    <w:rsid w:val="00A500DC"/>
    <w:rsid w:val="00A50261"/>
    <w:rsid w:val="00A50290"/>
    <w:rsid w:val="00A50512"/>
    <w:rsid w:val="00A5074C"/>
    <w:rsid w:val="00A50AD6"/>
    <w:rsid w:val="00A50E28"/>
    <w:rsid w:val="00A50E3F"/>
    <w:rsid w:val="00A50E6A"/>
    <w:rsid w:val="00A50ECB"/>
    <w:rsid w:val="00A50ECC"/>
    <w:rsid w:val="00A50F99"/>
    <w:rsid w:val="00A51020"/>
    <w:rsid w:val="00A51156"/>
    <w:rsid w:val="00A5127B"/>
    <w:rsid w:val="00A513C2"/>
    <w:rsid w:val="00A51508"/>
    <w:rsid w:val="00A5161A"/>
    <w:rsid w:val="00A51664"/>
    <w:rsid w:val="00A5178C"/>
    <w:rsid w:val="00A51982"/>
    <w:rsid w:val="00A51A0B"/>
    <w:rsid w:val="00A51A8F"/>
    <w:rsid w:val="00A51A94"/>
    <w:rsid w:val="00A51FA7"/>
    <w:rsid w:val="00A51FFC"/>
    <w:rsid w:val="00A520E1"/>
    <w:rsid w:val="00A52282"/>
    <w:rsid w:val="00A525E4"/>
    <w:rsid w:val="00A52C68"/>
    <w:rsid w:val="00A52D29"/>
    <w:rsid w:val="00A52D5E"/>
    <w:rsid w:val="00A52EFB"/>
    <w:rsid w:val="00A52F06"/>
    <w:rsid w:val="00A52F85"/>
    <w:rsid w:val="00A53236"/>
    <w:rsid w:val="00A536FC"/>
    <w:rsid w:val="00A536FD"/>
    <w:rsid w:val="00A540E5"/>
    <w:rsid w:val="00A5426F"/>
    <w:rsid w:val="00A5430E"/>
    <w:rsid w:val="00A5498D"/>
    <w:rsid w:val="00A54AE3"/>
    <w:rsid w:val="00A54C7D"/>
    <w:rsid w:val="00A54D0E"/>
    <w:rsid w:val="00A54D24"/>
    <w:rsid w:val="00A54E24"/>
    <w:rsid w:val="00A54EBA"/>
    <w:rsid w:val="00A550A5"/>
    <w:rsid w:val="00A55317"/>
    <w:rsid w:val="00A55B40"/>
    <w:rsid w:val="00A5630A"/>
    <w:rsid w:val="00A56323"/>
    <w:rsid w:val="00A5684E"/>
    <w:rsid w:val="00A56AF5"/>
    <w:rsid w:val="00A56BC9"/>
    <w:rsid w:val="00A57094"/>
    <w:rsid w:val="00A5711F"/>
    <w:rsid w:val="00A57823"/>
    <w:rsid w:val="00A578B3"/>
    <w:rsid w:val="00A57D60"/>
    <w:rsid w:val="00A57E16"/>
    <w:rsid w:val="00A60000"/>
    <w:rsid w:val="00A600A2"/>
    <w:rsid w:val="00A601CD"/>
    <w:rsid w:val="00A60373"/>
    <w:rsid w:val="00A60650"/>
    <w:rsid w:val="00A6075B"/>
    <w:rsid w:val="00A607B5"/>
    <w:rsid w:val="00A6092C"/>
    <w:rsid w:val="00A60A7C"/>
    <w:rsid w:val="00A60B09"/>
    <w:rsid w:val="00A60C6B"/>
    <w:rsid w:val="00A60CD2"/>
    <w:rsid w:val="00A6109A"/>
    <w:rsid w:val="00A610B6"/>
    <w:rsid w:val="00A612BD"/>
    <w:rsid w:val="00A6131F"/>
    <w:rsid w:val="00A613C9"/>
    <w:rsid w:val="00A614C0"/>
    <w:rsid w:val="00A615E1"/>
    <w:rsid w:val="00A61FFB"/>
    <w:rsid w:val="00A62265"/>
    <w:rsid w:val="00A62687"/>
    <w:rsid w:val="00A628C9"/>
    <w:rsid w:val="00A629D8"/>
    <w:rsid w:val="00A62A25"/>
    <w:rsid w:val="00A62BB5"/>
    <w:rsid w:val="00A62EC1"/>
    <w:rsid w:val="00A62EC3"/>
    <w:rsid w:val="00A633B8"/>
    <w:rsid w:val="00A633BF"/>
    <w:rsid w:val="00A634DA"/>
    <w:rsid w:val="00A6372A"/>
    <w:rsid w:val="00A6378B"/>
    <w:rsid w:val="00A63A3D"/>
    <w:rsid w:val="00A63CD9"/>
    <w:rsid w:val="00A63EB3"/>
    <w:rsid w:val="00A63FF7"/>
    <w:rsid w:val="00A6413F"/>
    <w:rsid w:val="00A642FB"/>
    <w:rsid w:val="00A6439D"/>
    <w:rsid w:val="00A64707"/>
    <w:rsid w:val="00A64709"/>
    <w:rsid w:val="00A64813"/>
    <w:rsid w:val="00A64BD5"/>
    <w:rsid w:val="00A64D85"/>
    <w:rsid w:val="00A64E34"/>
    <w:rsid w:val="00A64F9E"/>
    <w:rsid w:val="00A64FD2"/>
    <w:rsid w:val="00A6531D"/>
    <w:rsid w:val="00A65579"/>
    <w:rsid w:val="00A6561D"/>
    <w:rsid w:val="00A6572F"/>
    <w:rsid w:val="00A65A86"/>
    <w:rsid w:val="00A65AE0"/>
    <w:rsid w:val="00A65F0D"/>
    <w:rsid w:val="00A65F74"/>
    <w:rsid w:val="00A66114"/>
    <w:rsid w:val="00A66270"/>
    <w:rsid w:val="00A667B6"/>
    <w:rsid w:val="00A668C9"/>
    <w:rsid w:val="00A66AFC"/>
    <w:rsid w:val="00A66B7D"/>
    <w:rsid w:val="00A66BA3"/>
    <w:rsid w:val="00A66E8B"/>
    <w:rsid w:val="00A67003"/>
    <w:rsid w:val="00A6711A"/>
    <w:rsid w:val="00A6751C"/>
    <w:rsid w:val="00A67693"/>
    <w:rsid w:val="00A677D8"/>
    <w:rsid w:val="00A677FB"/>
    <w:rsid w:val="00A67818"/>
    <w:rsid w:val="00A6783C"/>
    <w:rsid w:val="00A678F4"/>
    <w:rsid w:val="00A67AA6"/>
    <w:rsid w:val="00A67BF3"/>
    <w:rsid w:val="00A67C54"/>
    <w:rsid w:val="00A67D14"/>
    <w:rsid w:val="00A67DA2"/>
    <w:rsid w:val="00A67EDD"/>
    <w:rsid w:val="00A70039"/>
    <w:rsid w:val="00A70041"/>
    <w:rsid w:val="00A7059B"/>
    <w:rsid w:val="00A70676"/>
    <w:rsid w:val="00A7079B"/>
    <w:rsid w:val="00A707AB"/>
    <w:rsid w:val="00A70829"/>
    <w:rsid w:val="00A70A84"/>
    <w:rsid w:val="00A70EE1"/>
    <w:rsid w:val="00A71640"/>
    <w:rsid w:val="00A71733"/>
    <w:rsid w:val="00A7183B"/>
    <w:rsid w:val="00A71A4E"/>
    <w:rsid w:val="00A71B6E"/>
    <w:rsid w:val="00A71E42"/>
    <w:rsid w:val="00A71FBC"/>
    <w:rsid w:val="00A71FD0"/>
    <w:rsid w:val="00A7206A"/>
    <w:rsid w:val="00A72182"/>
    <w:rsid w:val="00A724A1"/>
    <w:rsid w:val="00A72615"/>
    <w:rsid w:val="00A72660"/>
    <w:rsid w:val="00A7283E"/>
    <w:rsid w:val="00A72852"/>
    <w:rsid w:val="00A72957"/>
    <w:rsid w:val="00A729F6"/>
    <w:rsid w:val="00A72B83"/>
    <w:rsid w:val="00A72B89"/>
    <w:rsid w:val="00A73384"/>
    <w:rsid w:val="00A73C92"/>
    <w:rsid w:val="00A73D25"/>
    <w:rsid w:val="00A73F05"/>
    <w:rsid w:val="00A74292"/>
    <w:rsid w:val="00A748E2"/>
    <w:rsid w:val="00A7493A"/>
    <w:rsid w:val="00A74A3C"/>
    <w:rsid w:val="00A74C66"/>
    <w:rsid w:val="00A751CA"/>
    <w:rsid w:val="00A75369"/>
    <w:rsid w:val="00A754FD"/>
    <w:rsid w:val="00A75589"/>
    <w:rsid w:val="00A75728"/>
    <w:rsid w:val="00A759D5"/>
    <w:rsid w:val="00A75A8B"/>
    <w:rsid w:val="00A75B10"/>
    <w:rsid w:val="00A75EF9"/>
    <w:rsid w:val="00A75F15"/>
    <w:rsid w:val="00A75F32"/>
    <w:rsid w:val="00A76023"/>
    <w:rsid w:val="00A7604F"/>
    <w:rsid w:val="00A761C7"/>
    <w:rsid w:val="00A7632F"/>
    <w:rsid w:val="00A767A3"/>
    <w:rsid w:val="00A76A3E"/>
    <w:rsid w:val="00A77036"/>
    <w:rsid w:val="00A773CD"/>
    <w:rsid w:val="00A77728"/>
    <w:rsid w:val="00A77888"/>
    <w:rsid w:val="00A77943"/>
    <w:rsid w:val="00A8079D"/>
    <w:rsid w:val="00A80BB3"/>
    <w:rsid w:val="00A80CBB"/>
    <w:rsid w:val="00A80D55"/>
    <w:rsid w:val="00A81053"/>
    <w:rsid w:val="00A813EF"/>
    <w:rsid w:val="00A8153A"/>
    <w:rsid w:val="00A81656"/>
    <w:rsid w:val="00A816D4"/>
    <w:rsid w:val="00A817DE"/>
    <w:rsid w:val="00A81A24"/>
    <w:rsid w:val="00A81BE2"/>
    <w:rsid w:val="00A81CA3"/>
    <w:rsid w:val="00A81D45"/>
    <w:rsid w:val="00A81EFB"/>
    <w:rsid w:val="00A82466"/>
    <w:rsid w:val="00A82F1F"/>
    <w:rsid w:val="00A831CE"/>
    <w:rsid w:val="00A831ED"/>
    <w:rsid w:val="00A832C1"/>
    <w:rsid w:val="00A83487"/>
    <w:rsid w:val="00A835BA"/>
    <w:rsid w:val="00A83714"/>
    <w:rsid w:val="00A83DC6"/>
    <w:rsid w:val="00A83E7B"/>
    <w:rsid w:val="00A8409C"/>
    <w:rsid w:val="00A840EF"/>
    <w:rsid w:val="00A84273"/>
    <w:rsid w:val="00A84371"/>
    <w:rsid w:val="00A8446F"/>
    <w:rsid w:val="00A844CB"/>
    <w:rsid w:val="00A844E8"/>
    <w:rsid w:val="00A84AA3"/>
    <w:rsid w:val="00A84BC9"/>
    <w:rsid w:val="00A84BCF"/>
    <w:rsid w:val="00A85199"/>
    <w:rsid w:val="00A8544A"/>
    <w:rsid w:val="00A8552D"/>
    <w:rsid w:val="00A858F9"/>
    <w:rsid w:val="00A85BBD"/>
    <w:rsid w:val="00A85BF7"/>
    <w:rsid w:val="00A85BFC"/>
    <w:rsid w:val="00A85EFC"/>
    <w:rsid w:val="00A860C8"/>
    <w:rsid w:val="00A8618C"/>
    <w:rsid w:val="00A8638F"/>
    <w:rsid w:val="00A86482"/>
    <w:rsid w:val="00A871B0"/>
    <w:rsid w:val="00A8724E"/>
    <w:rsid w:val="00A876A7"/>
    <w:rsid w:val="00A901DB"/>
    <w:rsid w:val="00A9039A"/>
    <w:rsid w:val="00A903F1"/>
    <w:rsid w:val="00A90545"/>
    <w:rsid w:val="00A90578"/>
    <w:rsid w:val="00A90600"/>
    <w:rsid w:val="00A90739"/>
    <w:rsid w:val="00A90892"/>
    <w:rsid w:val="00A908D2"/>
    <w:rsid w:val="00A90939"/>
    <w:rsid w:val="00A909B2"/>
    <w:rsid w:val="00A909BC"/>
    <w:rsid w:val="00A909C0"/>
    <w:rsid w:val="00A90DF4"/>
    <w:rsid w:val="00A9119B"/>
    <w:rsid w:val="00A911B2"/>
    <w:rsid w:val="00A915DF"/>
    <w:rsid w:val="00A9170A"/>
    <w:rsid w:val="00A91E7A"/>
    <w:rsid w:val="00A91EBF"/>
    <w:rsid w:val="00A92124"/>
    <w:rsid w:val="00A9215B"/>
    <w:rsid w:val="00A923DD"/>
    <w:rsid w:val="00A92457"/>
    <w:rsid w:val="00A92593"/>
    <w:rsid w:val="00A9268B"/>
    <w:rsid w:val="00A92849"/>
    <w:rsid w:val="00A92B45"/>
    <w:rsid w:val="00A932D6"/>
    <w:rsid w:val="00A9332E"/>
    <w:rsid w:val="00A933C7"/>
    <w:rsid w:val="00A9352A"/>
    <w:rsid w:val="00A936D4"/>
    <w:rsid w:val="00A93C0E"/>
    <w:rsid w:val="00A93D4C"/>
    <w:rsid w:val="00A93E34"/>
    <w:rsid w:val="00A93ED0"/>
    <w:rsid w:val="00A94040"/>
    <w:rsid w:val="00A9437D"/>
    <w:rsid w:val="00A948B2"/>
    <w:rsid w:val="00A94C26"/>
    <w:rsid w:val="00A94C73"/>
    <w:rsid w:val="00A94D5D"/>
    <w:rsid w:val="00A94DF7"/>
    <w:rsid w:val="00A94EF0"/>
    <w:rsid w:val="00A94F82"/>
    <w:rsid w:val="00A95231"/>
    <w:rsid w:val="00A95521"/>
    <w:rsid w:val="00A95695"/>
    <w:rsid w:val="00A9580A"/>
    <w:rsid w:val="00A95A09"/>
    <w:rsid w:val="00A95B13"/>
    <w:rsid w:val="00A95C24"/>
    <w:rsid w:val="00A96102"/>
    <w:rsid w:val="00A9615D"/>
    <w:rsid w:val="00A96283"/>
    <w:rsid w:val="00A963BF"/>
    <w:rsid w:val="00A968D8"/>
    <w:rsid w:val="00A9695A"/>
    <w:rsid w:val="00A969DE"/>
    <w:rsid w:val="00A96C10"/>
    <w:rsid w:val="00A97203"/>
    <w:rsid w:val="00A9766D"/>
    <w:rsid w:val="00A978BD"/>
    <w:rsid w:val="00A97DD6"/>
    <w:rsid w:val="00A97E5A"/>
    <w:rsid w:val="00AA00C7"/>
    <w:rsid w:val="00AA01A6"/>
    <w:rsid w:val="00AA0333"/>
    <w:rsid w:val="00AA03F9"/>
    <w:rsid w:val="00AA08D8"/>
    <w:rsid w:val="00AA0A25"/>
    <w:rsid w:val="00AA0A8E"/>
    <w:rsid w:val="00AA0F09"/>
    <w:rsid w:val="00AA1150"/>
    <w:rsid w:val="00AA1428"/>
    <w:rsid w:val="00AA1449"/>
    <w:rsid w:val="00AA15D1"/>
    <w:rsid w:val="00AA178E"/>
    <w:rsid w:val="00AA18C1"/>
    <w:rsid w:val="00AA1A99"/>
    <w:rsid w:val="00AA1E6E"/>
    <w:rsid w:val="00AA2054"/>
    <w:rsid w:val="00AA24A4"/>
    <w:rsid w:val="00AA2586"/>
    <w:rsid w:val="00AA258D"/>
    <w:rsid w:val="00AA2742"/>
    <w:rsid w:val="00AA27E0"/>
    <w:rsid w:val="00AA284C"/>
    <w:rsid w:val="00AA287D"/>
    <w:rsid w:val="00AA29DD"/>
    <w:rsid w:val="00AA3070"/>
    <w:rsid w:val="00AA3265"/>
    <w:rsid w:val="00AA381E"/>
    <w:rsid w:val="00AA399F"/>
    <w:rsid w:val="00AA39E3"/>
    <w:rsid w:val="00AA3EF0"/>
    <w:rsid w:val="00AA4524"/>
    <w:rsid w:val="00AA4818"/>
    <w:rsid w:val="00AA5177"/>
    <w:rsid w:val="00AA540C"/>
    <w:rsid w:val="00AA56D0"/>
    <w:rsid w:val="00AA5861"/>
    <w:rsid w:val="00AA5883"/>
    <w:rsid w:val="00AA59B4"/>
    <w:rsid w:val="00AA5ECF"/>
    <w:rsid w:val="00AA5F3A"/>
    <w:rsid w:val="00AA60F0"/>
    <w:rsid w:val="00AA61DC"/>
    <w:rsid w:val="00AA6871"/>
    <w:rsid w:val="00AA694C"/>
    <w:rsid w:val="00AA6A60"/>
    <w:rsid w:val="00AA6B2C"/>
    <w:rsid w:val="00AA6B70"/>
    <w:rsid w:val="00AA6DA1"/>
    <w:rsid w:val="00AA6FF1"/>
    <w:rsid w:val="00AA7093"/>
    <w:rsid w:val="00AA740F"/>
    <w:rsid w:val="00AA7539"/>
    <w:rsid w:val="00AA764D"/>
    <w:rsid w:val="00AA7700"/>
    <w:rsid w:val="00AA7CA2"/>
    <w:rsid w:val="00AA7E9B"/>
    <w:rsid w:val="00AA7F01"/>
    <w:rsid w:val="00AB007C"/>
    <w:rsid w:val="00AB0255"/>
    <w:rsid w:val="00AB04E1"/>
    <w:rsid w:val="00AB050B"/>
    <w:rsid w:val="00AB0565"/>
    <w:rsid w:val="00AB0615"/>
    <w:rsid w:val="00AB090C"/>
    <w:rsid w:val="00AB0C68"/>
    <w:rsid w:val="00AB0D3B"/>
    <w:rsid w:val="00AB0DC0"/>
    <w:rsid w:val="00AB0F3B"/>
    <w:rsid w:val="00AB0F6F"/>
    <w:rsid w:val="00AB0F80"/>
    <w:rsid w:val="00AB1037"/>
    <w:rsid w:val="00AB1241"/>
    <w:rsid w:val="00AB12EC"/>
    <w:rsid w:val="00AB1502"/>
    <w:rsid w:val="00AB172A"/>
    <w:rsid w:val="00AB176C"/>
    <w:rsid w:val="00AB1A62"/>
    <w:rsid w:val="00AB1AA3"/>
    <w:rsid w:val="00AB1B02"/>
    <w:rsid w:val="00AB1B68"/>
    <w:rsid w:val="00AB1BCA"/>
    <w:rsid w:val="00AB1BD2"/>
    <w:rsid w:val="00AB1C28"/>
    <w:rsid w:val="00AB1C42"/>
    <w:rsid w:val="00AB1F2A"/>
    <w:rsid w:val="00AB22FF"/>
    <w:rsid w:val="00AB2423"/>
    <w:rsid w:val="00AB2528"/>
    <w:rsid w:val="00AB2578"/>
    <w:rsid w:val="00AB25CE"/>
    <w:rsid w:val="00AB2721"/>
    <w:rsid w:val="00AB28B4"/>
    <w:rsid w:val="00AB2A3D"/>
    <w:rsid w:val="00AB2D35"/>
    <w:rsid w:val="00AB2EC6"/>
    <w:rsid w:val="00AB2EDE"/>
    <w:rsid w:val="00AB3101"/>
    <w:rsid w:val="00AB313B"/>
    <w:rsid w:val="00AB3196"/>
    <w:rsid w:val="00AB3228"/>
    <w:rsid w:val="00AB33CE"/>
    <w:rsid w:val="00AB386B"/>
    <w:rsid w:val="00AB3963"/>
    <w:rsid w:val="00AB4215"/>
    <w:rsid w:val="00AB44DB"/>
    <w:rsid w:val="00AB4515"/>
    <w:rsid w:val="00AB455A"/>
    <w:rsid w:val="00AB45E9"/>
    <w:rsid w:val="00AB485A"/>
    <w:rsid w:val="00AB4A08"/>
    <w:rsid w:val="00AB4DBB"/>
    <w:rsid w:val="00AB4FB7"/>
    <w:rsid w:val="00AB510C"/>
    <w:rsid w:val="00AB52E5"/>
    <w:rsid w:val="00AB5408"/>
    <w:rsid w:val="00AB544C"/>
    <w:rsid w:val="00AB546D"/>
    <w:rsid w:val="00AB54BC"/>
    <w:rsid w:val="00AB54F6"/>
    <w:rsid w:val="00AB56AC"/>
    <w:rsid w:val="00AB599E"/>
    <w:rsid w:val="00AB5ABC"/>
    <w:rsid w:val="00AB5AE0"/>
    <w:rsid w:val="00AB5E02"/>
    <w:rsid w:val="00AB5E40"/>
    <w:rsid w:val="00AB5FD1"/>
    <w:rsid w:val="00AB60AF"/>
    <w:rsid w:val="00AB618C"/>
    <w:rsid w:val="00AB65E4"/>
    <w:rsid w:val="00AB6867"/>
    <w:rsid w:val="00AB6A4E"/>
    <w:rsid w:val="00AB6BF5"/>
    <w:rsid w:val="00AB6E21"/>
    <w:rsid w:val="00AB7426"/>
    <w:rsid w:val="00AB747E"/>
    <w:rsid w:val="00AB74B7"/>
    <w:rsid w:val="00AB79EB"/>
    <w:rsid w:val="00AB7AC2"/>
    <w:rsid w:val="00AB7CED"/>
    <w:rsid w:val="00AC02C7"/>
    <w:rsid w:val="00AC03D5"/>
    <w:rsid w:val="00AC0845"/>
    <w:rsid w:val="00AC08EF"/>
    <w:rsid w:val="00AC0917"/>
    <w:rsid w:val="00AC0FB9"/>
    <w:rsid w:val="00AC116C"/>
    <w:rsid w:val="00AC138F"/>
    <w:rsid w:val="00AC1869"/>
    <w:rsid w:val="00AC19AE"/>
    <w:rsid w:val="00AC19F1"/>
    <w:rsid w:val="00AC1A9C"/>
    <w:rsid w:val="00AC20F4"/>
    <w:rsid w:val="00AC23DB"/>
    <w:rsid w:val="00AC2537"/>
    <w:rsid w:val="00AC2941"/>
    <w:rsid w:val="00AC29B5"/>
    <w:rsid w:val="00AC2BB3"/>
    <w:rsid w:val="00AC2C26"/>
    <w:rsid w:val="00AC2F60"/>
    <w:rsid w:val="00AC3189"/>
    <w:rsid w:val="00AC3390"/>
    <w:rsid w:val="00AC38F6"/>
    <w:rsid w:val="00AC3B0D"/>
    <w:rsid w:val="00AC3CFF"/>
    <w:rsid w:val="00AC3E54"/>
    <w:rsid w:val="00AC3FEB"/>
    <w:rsid w:val="00AC40F4"/>
    <w:rsid w:val="00AC413B"/>
    <w:rsid w:val="00AC43EF"/>
    <w:rsid w:val="00AC470E"/>
    <w:rsid w:val="00AC4D77"/>
    <w:rsid w:val="00AC4DBB"/>
    <w:rsid w:val="00AC4F3F"/>
    <w:rsid w:val="00AC5774"/>
    <w:rsid w:val="00AC5869"/>
    <w:rsid w:val="00AC5943"/>
    <w:rsid w:val="00AC5A35"/>
    <w:rsid w:val="00AC5AA7"/>
    <w:rsid w:val="00AC5CD4"/>
    <w:rsid w:val="00AC609F"/>
    <w:rsid w:val="00AC6242"/>
    <w:rsid w:val="00AC641F"/>
    <w:rsid w:val="00AC6726"/>
    <w:rsid w:val="00AC67A8"/>
    <w:rsid w:val="00AC68FB"/>
    <w:rsid w:val="00AC691A"/>
    <w:rsid w:val="00AC6C91"/>
    <w:rsid w:val="00AC6CFC"/>
    <w:rsid w:val="00AC6D65"/>
    <w:rsid w:val="00AC7288"/>
    <w:rsid w:val="00AC74B6"/>
    <w:rsid w:val="00AC74EF"/>
    <w:rsid w:val="00AC764F"/>
    <w:rsid w:val="00AC77CE"/>
    <w:rsid w:val="00AC7874"/>
    <w:rsid w:val="00AC7A08"/>
    <w:rsid w:val="00AC7CBA"/>
    <w:rsid w:val="00AC7CC7"/>
    <w:rsid w:val="00AC7E20"/>
    <w:rsid w:val="00AC7E22"/>
    <w:rsid w:val="00AC7E30"/>
    <w:rsid w:val="00AC7F41"/>
    <w:rsid w:val="00AC7F87"/>
    <w:rsid w:val="00AD0022"/>
    <w:rsid w:val="00AD00DD"/>
    <w:rsid w:val="00AD02E1"/>
    <w:rsid w:val="00AD0349"/>
    <w:rsid w:val="00AD04F5"/>
    <w:rsid w:val="00AD0545"/>
    <w:rsid w:val="00AD057F"/>
    <w:rsid w:val="00AD0775"/>
    <w:rsid w:val="00AD07AC"/>
    <w:rsid w:val="00AD09E0"/>
    <w:rsid w:val="00AD0A0D"/>
    <w:rsid w:val="00AD0B68"/>
    <w:rsid w:val="00AD0DC0"/>
    <w:rsid w:val="00AD10FC"/>
    <w:rsid w:val="00AD1209"/>
    <w:rsid w:val="00AD1821"/>
    <w:rsid w:val="00AD1CE2"/>
    <w:rsid w:val="00AD2029"/>
    <w:rsid w:val="00AD207A"/>
    <w:rsid w:val="00AD212B"/>
    <w:rsid w:val="00AD2861"/>
    <w:rsid w:val="00AD2A39"/>
    <w:rsid w:val="00AD2B69"/>
    <w:rsid w:val="00AD2FFC"/>
    <w:rsid w:val="00AD3078"/>
    <w:rsid w:val="00AD33C3"/>
    <w:rsid w:val="00AD3795"/>
    <w:rsid w:val="00AD382D"/>
    <w:rsid w:val="00AD3A2F"/>
    <w:rsid w:val="00AD3BD7"/>
    <w:rsid w:val="00AD3C0B"/>
    <w:rsid w:val="00AD3C8D"/>
    <w:rsid w:val="00AD3D9C"/>
    <w:rsid w:val="00AD4072"/>
    <w:rsid w:val="00AD451D"/>
    <w:rsid w:val="00AD48A3"/>
    <w:rsid w:val="00AD4A58"/>
    <w:rsid w:val="00AD516F"/>
    <w:rsid w:val="00AD519E"/>
    <w:rsid w:val="00AD52CB"/>
    <w:rsid w:val="00AD535F"/>
    <w:rsid w:val="00AD550D"/>
    <w:rsid w:val="00AD5560"/>
    <w:rsid w:val="00AD557A"/>
    <w:rsid w:val="00AD5678"/>
    <w:rsid w:val="00AD5690"/>
    <w:rsid w:val="00AD599D"/>
    <w:rsid w:val="00AD59CC"/>
    <w:rsid w:val="00AD5A3A"/>
    <w:rsid w:val="00AD5AB7"/>
    <w:rsid w:val="00AD5D16"/>
    <w:rsid w:val="00AD5E8F"/>
    <w:rsid w:val="00AD5ECB"/>
    <w:rsid w:val="00AD6296"/>
    <w:rsid w:val="00AD6589"/>
    <w:rsid w:val="00AD666A"/>
    <w:rsid w:val="00AD673B"/>
    <w:rsid w:val="00AD67D8"/>
    <w:rsid w:val="00AD6BF2"/>
    <w:rsid w:val="00AD6DE6"/>
    <w:rsid w:val="00AD6E04"/>
    <w:rsid w:val="00AD6FA6"/>
    <w:rsid w:val="00AD71A5"/>
    <w:rsid w:val="00AD72BA"/>
    <w:rsid w:val="00AD7312"/>
    <w:rsid w:val="00AD7444"/>
    <w:rsid w:val="00AD77E4"/>
    <w:rsid w:val="00AD7973"/>
    <w:rsid w:val="00AD7B69"/>
    <w:rsid w:val="00AD7CA2"/>
    <w:rsid w:val="00AD7F18"/>
    <w:rsid w:val="00AD7FB2"/>
    <w:rsid w:val="00AE0094"/>
    <w:rsid w:val="00AE0098"/>
    <w:rsid w:val="00AE0309"/>
    <w:rsid w:val="00AE04C7"/>
    <w:rsid w:val="00AE0638"/>
    <w:rsid w:val="00AE0DAC"/>
    <w:rsid w:val="00AE0F85"/>
    <w:rsid w:val="00AE11F8"/>
    <w:rsid w:val="00AE12CB"/>
    <w:rsid w:val="00AE1448"/>
    <w:rsid w:val="00AE175E"/>
    <w:rsid w:val="00AE1803"/>
    <w:rsid w:val="00AE1995"/>
    <w:rsid w:val="00AE19A7"/>
    <w:rsid w:val="00AE19E4"/>
    <w:rsid w:val="00AE1DCA"/>
    <w:rsid w:val="00AE1E33"/>
    <w:rsid w:val="00AE1FDB"/>
    <w:rsid w:val="00AE21A1"/>
    <w:rsid w:val="00AE2298"/>
    <w:rsid w:val="00AE2304"/>
    <w:rsid w:val="00AE2551"/>
    <w:rsid w:val="00AE26A7"/>
    <w:rsid w:val="00AE27AF"/>
    <w:rsid w:val="00AE27C8"/>
    <w:rsid w:val="00AE2886"/>
    <w:rsid w:val="00AE299B"/>
    <w:rsid w:val="00AE2B66"/>
    <w:rsid w:val="00AE2B81"/>
    <w:rsid w:val="00AE2C58"/>
    <w:rsid w:val="00AE2CEA"/>
    <w:rsid w:val="00AE2F1B"/>
    <w:rsid w:val="00AE38EC"/>
    <w:rsid w:val="00AE3B1E"/>
    <w:rsid w:val="00AE3B88"/>
    <w:rsid w:val="00AE3BBA"/>
    <w:rsid w:val="00AE3D6B"/>
    <w:rsid w:val="00AE3ECB"/>
    <w:rsid w:val="00AE3F85"/>
    <w:rsid w:val="00AE4135"/>
    <w:rsid w:val="00AE415F"/>
    <w:rsid w:val="00AE42B7"/>
    <w:rsid w:val="00AE4398"/>
    <w:rsid w:val="00AE473B"/>
    <w:rsid w:val="00AE4CC3"/>
    <w:rsid w:val="00AE4CD2"/>
    <w:rsid w:val="00AE4E4B"/>
    <w:rsid w:val="00AE5162"/>
    <w:rsid w:val="00AE5220"/>
    <w:rsid w:val="00AE551A"/>
    <w:rsid w:val="00AE563F"/>
    <w:rsid w:val="00AE5951"/>
    <w:rsid w:val="00AE5954"/>
    <w:rsid w:val="00AE5BD4"/>
    <w:rsid w:val="00AE5C30"/>
    <w:rsid w:val="00AE5DB1"/>
    <w:rsid w:val="00AE5E27"/>
    <w:rsid w:val="00AE6085"/>
    <w:rsid w:val="00AE60B7"/>
    <w:rsid w:val="00AE60CF"/>
    <w:rsid w:val="00AE6583"/>
    <w:rsid w:val="00AE691C"/>
    <w:rsid w:val="00AE698F"/>
    <w:rsid w:val="00AE6A11"/>
    <w:rsid w:val="00AE6B96"/>
    <w:rsid w:val="00AE6C70"/>
    <w:rsid w:val="00AE6DCA"/>
    <w:rsid w:val="00AE6E2F"/>
    <w:rsid w:val="00AE7085"/>
    <w:rsid w:val="00AE7230"/>
    <w:rsid w:val="00AE7793"/>
    <w:rsid w:val="00AE79D2"/>
    <w:rsid w:val="00AE79E2"/>
    <w:rsid w:val="00AE7B3E"/>
    <w:rsid w:val="00AE7C51"/>
    <w:rsid w:val="00AE7F05"/>
    <w:rsid w:val="00AE7FDF"/>
    <w:rsid w:val="00AF0321"/>
    <w:rsid w:val="00AF0582"/>
    <w:rsid w:val="00AF0744"/>
    <w:rsid w:val="00AF07A6"/>
    <w:rsid w:val="00AF08F6"/>
    <w:rsid w:val="00AF098E"/>
    <w:rsid w:val="00AF0AC9"/>
    <w:rsid w:val="00AF0B76"/>
    <w:rsid w:val="00AF0CC9"/>
    <w:rsid w:val="00AF0D13"/>
    <w:rsid w:val="00AF0E46"/>
    <w:rsid w:val="00AF10FA"/>
    <w:rsid w:val="00AF120D"/>
    <w:rsid w:val="00AF1283"/>
    <w:rsid w:val="00AF150F"/>
    <w:rsid w:val="00AF1730"/>
    <w:rsid w:val="00AF1846"/>
    <w:rsid w:val="00AF1900"/>
    <w:rsid w:val="00AF228B"/>
    <w:rsid w:val="00AF2408"/>
    <w:rsid w:val="00AF246F"/>
    <w:rsid w:val="00AF24CA"/>
    <w:rsid w:val="00AF27FD"/>
    <w:rsid w:val="00AF3034"/>
    <w:rsid w:val="00AF3041"/>
    <w:rsid w:val="00AF3278"/>
    <w:rsid w:val="00AF356B"/>
    <w:rsid w:val="00AF358B"/>
    <w:rsid w:val="00AF38F1"/>
    <w:rsid w:val="00AF3A17"/>
    <w:rsid w:val="00AF3BD7"/>
    <w:rsid w:val="00AF4554"/>
    <w:rsid w:val="00AF4713"/>
    <w:rsid w:val="00AF4838"/>
    <w:rsid w:val="00AF496D"/>
    <w:rsid w:val="00AF49BC"/>
    <w:rsid w:val="00AF4AC6"/>
    <w:rsid w:val="00AF4CAA"/>
    <w:rsid w:val="00AF5095"/>
    <w:rsid w:val="00AF523E"/>
    <w:rsid w:val="00AF5331"/>
    <w:rsid w:val="00AF541E"/>
    <w:rsid w:val="00AF552B"/>
    <w:rsid w:val="00AF57E5"/>
    <w:rsid w:val="00AF59F5"/>
    <w:rsid w:val="00AF5B0F"/>
    <w:rsid w:val="00AF5F4E"/>
    <w:rsid w:val="00AF5F87"/>
    <w:rsid w:val="00AF60B2"/>
    <w:rsid w:val="00AF61D8"/>
    <w:rsid w:val="00AF633B"/>
    <w:rsid w:val="00AF65A4"/>
    <w:rsid w:val="00AF6693"/>
    <w:rsid w:val="00AF698F"/>
    <w:rsid w:val="00AF69EB"/>
    <w:rsid w:val="00AF6CF5"/>
    <w:rsid w:val="00AF6D82"/>
    <w:rsid w:val="00AF6F0D"/>
    <w:rsid w:val="00AF70EB"/>
    <w:rsid w:val="00AF7183"/>
    <w:rsid w:val="00AF71D0"/>
    <w:rsid w:val="00AF71D6"/>
    <w:rsid w:val="00AF71F5"/>
    <w:rsid w:val="00AF7651"/>
    <w:rsid w:val="00AF766F"/>
    <w:rsid w:val="00AF7799"/>
    <w:rsid w:val="00AF7C05"/>
    <w:rsid w:val="00AF7C12"/>
    <w:rsid w:val="00B0029E"/>
    <w:rsid w:val="00B003F4"/>
    <w:rsid w:val="00B00916"/>
    <w:rsid w:val="00B009A0"/>
    <w:rsid w:val="00B01145"/>
    <w:rsid w:val="00B01191"/>
    <w:rsid w:val="00B011AB"/>
    <w:rsid w:val="00B011CF"/>
    <w:rsid w:val="00B01328"/>
    <w:rsid w:val="00B01421"/>
    <w:rsid w:val="00B015EA"/>
    <w:rsid w:val="00B015F6"/>
    <w:rsid w:val="00B016D1"/>
    <w:rsid w:val="00B01842"/>
    <w:rsid w:val="00B019F3"/>
    <w:rsid w:val="00B01A2E"/>
    <w:rsid w:val="00B01CC8"/>
    <w:rsid w:val="00B01D1A"/>
    <w:rsid w:val="00B01EF1"/>
    <w:rsid w:val="00B01EF8"/>
    <w:rsid w:val="00B0215E"/>
    <w:rsid w:val="00B0232F"/>
    <w:rsid w:val="00B0233F"/>
    <w:rsid w:val="00B02354"/>
    <w:rsid w:val="00B02430"/>
    <w:rsid w:val="00B026B6"/>
    <w:rsid w:val="00B026E1"/>
    <w:rsid w:val="00B0274A"/>
    <w:rsid w:val="00B02867"/>
    <w:rsid w:val="00B02ADD"/>
    <w:rsid w:val="00B02BE1"/>
    <w:rsid w:val="00B02CE2"/>
    <w:rsid w:val="00B02F39"/>
    <w:rsid w:val="00B0306E"/>
    <w:rsid w:val="00B038C4"/>
    <w:rsid w:val="00B03929"/>
    <w:rsid w:val="00B03A48"/>
    <w:rsid w:val="00B03D74"/>
    <w:rsid w:val="00B0406C"/>
    <w:rsid w:val="00B040E1"/>
    <w:rsid w:val="00B04356"/>
    <w:rsid w:val="00B0453F"/>
    <w:rsid w:val="00B04590"/>
    <w:rsid w:val="00B04643"/>
    <w:rsid w:val="00B04787"/>
    <w:rsid w:val="00B0478C"/>
    <w:rsid w:val="00B048FD"/>
    <w:rsid w:val="00B04C0C"/>
    <w:rsid w:val="00B04C72"/>
    <w:rsid w:val="00B0518F"/>
    <w:rsid w:val="00B053AB"/>
    <w:rsid w:val="00B053C0"/>
    <w:rsid w:val="00B05B5F"/>
    <w:rsid w:val="00B05E2A"/>
    <w:rsid w:val="00B05FFD"/>
    <w:rsid w:val="00B06048"/>
    <w:rsid w:val="00B06109"/>
    <w:rsid w:val="00B06213"/>
    <w:rsid w:val="00B062F7"/>
    <w:rsid w:val="00B06816"/>
    <w:rsid w:val="00B06869"/>
    <w:rsid w:val="00B069BE"/>
    <w:rsid w:val="00B069C4"/>
    <w:rsid w:val="00B06A0B"/>
    <w:rsid w:val="00B06A6F"/>
    <w:rsid w:val="00B06C7B"/>
    <w:rsid w:val="00B06DD0"/>
    <w:rsid w:val="00B06EF6"/>
    <w:rsid w:val="00B06F0D"/>
    <w:rsid w:val="00B06F20"/>
    <w:rsid w:val="00B06F22"/>
    <w:rsid w:val="00B07156"/>
    <w:rsid w:val="00B07233"/>
    <w:rsid w:val="00B07383"/>
    <w:rsid w:val="00B0744B"/>
    <w:rsid w:val="00B07455"/>
    <w:rsid w:val="00B07558"/>
    <w:rsid w:val="00B0780D"/>
    <w:rsid w:val="00B07922"/>
    <w:rsid w:val="00B103E6"/>
    <w:rsid w:val="00B103F9"/>
    <w:rsid w:val="00B10437"/>
    <w:rsid w:val="00B106E4"/>
    <w:rsid w:val="00B1072B"/>
    <w:rsid w:val="00B1088F"/>
    <w:rsid w:val="00B10B20"/>
    <w:rsid w:val="00B10F6C"/>
    <w:rsid w:val="00B10F85"/>
    <w:rsid w:val="00B11263"/>
    <w:rsid w:val="00B11357"/>
    <w:rsid w:val="00B116C8"/>
    <w:rsid w:val="00B116E2"/>
    <w:rsid w:val="00B1170A"/>
    <w:rsid w:val="00B11752"/>
    <w:rsid w:val="00B1177E"/>
    <w:rsid w:val="00B11780"/>
    <w:rsid w:val="00B11DDB"/>
    <w:rsid w:val="00B11E4D"/>
    <w:rsid w:val="00B11EEA"/>
    <w:rsid w:val="00B12082"/>
    <w:rsid w:val="00B120DF"/>
    <w:rsid w:val="00B12224"/>
    <w:rsid w:val="00B123BE"/>
    <w:rsid w:val="00B123E1"/>
    <w:rsid w:val="00B12822"/>
    <w:rsid w:val="00B131C6"/>
    <w:rsid w:val="00B13222"/>
    <w:rsid w:val="00B13387"/>
    <w:rsid w:val="00B13409"/>
    <w:rsid w:val="00B13461"/>
    <w:rsid w:val="00B13611"/>
    <w:rsid w:val="00B13A30"/>
    <w:rsid w:val="00B13D7F"/>
    <w:rsid w:val="00B13E55"/>
    <w:rsid w:val="00B13EC7"/>
    <w:rsid w:val="00B1408E"/>
    <w:rsid w:val="00B142D2"/>
    <w:rsid w:val="00B14324"/>
    <w:rsid w:val="00B146CA"/>
    <w:rsid w:val="00B149FD"/>
    <w:rsid w:val="00B14BD1"/>
    <w:rsid w:val="00B14CAD"/>
    <w:rsid w:val="00B14D59"/>
    <w:rsid w:val="00B15A18"/>
    <w:rsid w:val="00B15B13"/>
    <w:rsid w:val="00B15BA8"/>
    <w:rsid w:val="00B15CB3"/>
    <w:rsid w:val="00B15D00"/>
    <w:rsid w:val="00B15DAB"/>
    <w:rsid w:val="00B15E4F"/>
    <w:rsid w:val="00B15EF2"/>
    <w:rsid w:val="00B15F4A"/>
    <w:rsid w:val="00B1616C"/>
    <w:rsid w:val="00B16268"/>
    <w:rsid w:val="00B16323"/>
    <w:rsid w:val="00B1635B"/>
    <w:rsid w:val="00B1639C"/>
    <w:rsid w:val="00B1667C"/>
    <w:rsid w:val="00B169C1"/>
    <w:rsid w:val="00B16A59"/>
    <w:rsid w:val="00B170BE"/>
    <w:rsid w:val="00B175B3"/>
    <w:rsid w:val="00B17CE4"/>
    <w:rsid w:val="00B203CE"/>
    <w:rsid w:val="00B204F8"/>
    <w:rsid w:val="00B20560"/>
    <w:rsid w:val="00B20789"/>
    <w:rsid w:val="00B207C9"/>
    <w:rsid w:val="00B208E0"/>
    <w:rsid w:val="00B209B3"/>
    <w:rsid w:val="00B20AA2"/>
    <w:rsid w:val="00B20F3A"/>
    <w:rsid w:val="00B21075"/>
    <w:rsid w:val="00B21529"/>
    <w:rsid w:val="00B21827"/>
    <w:rsid w:val="00B21A26"/>
    <w:rsid w:val="00B21D17"/>
    <w:rsid w:val="00B21E06"/>
    <w:rsid w:val="00B21F15"/>
    <w:rsid w:val="00B21F3F"/>
    <w:rsid w:val="00B21F4E"/>
    <w:rsid w:val="00B2204C"/>
    <w:rsid w:val="00B220EC"/>
    <w:rsid w:val="00B2214B"/>
    <w:rsid w:val="00B222B4"/>
    <w:rsid w:val="00B223A7"/>
    <w:rsid w:val="00B22453"/>
    <w:rsid w:val="00B22624"/>
    <w:rsid w:val="00B226AF"/>
    <w:rsid w:val="00B22705"/>
    <w:rsid w:val="00B22738"/>
    <w:rsid w:val="00B22BA0"/>
    <w:rsid w:val="00B2308E"/>
    <w:rsid w:val="00B2321F"/>
    <w:rsid w:val="00B23252"/>
    <w:rsid w:val="00B2333A"/>
    <w:rsid w:val="00B235F4"/>
    <w:rsid w:val="00B23727"/>
    <w:rsid w:val="00B23946"/>
    <w:rsid w:val="00B23A3A"/>
    <w:rsid w:val="00B23BA6"/>
    <w:rsid w:val="00B23CE5"/>
    <w:rsid w:val="00B2451A"/>
    <w:rsid w:val="00B24586"/>
    <w:rsid w:val="00B24755"/>
    <w:rsid w:val="00B2483A"/>
    <w:rsid w:val="00B24A7D"/>
    <w:rsid w:val="00B24AD2"/>
    <w:rsid w:val="00B24C21"/>
    <w:rsid w:val="00B24F82"/>
    <w:rsid w:val="00B250F8"/>
    <w:rsid w:val="00B25278"/>
    <w:rsid w:val="00B256C9"/>
    <w:rsid w:val="00B25C82"/>
    <w:rsid w:val="00B25E24"/>
    <w:rsid w:val="00B25F9F"/>
    <w:rsid w:val="00B25FEB"/>
    <w:rsid w:val="00B2602C"/>
    <w:rsid w:val="00B26063"/>
    <w:rsid w:val="00B26265"/>
    <w:rsid w:val="00B263F8"/>
    <w:rsid w:val="00B26490"/>
    <w:rsid w:val="00B26644"/>
    <w:rsid w:val="00B269AB"/>
    <w:rsid w:val="00B26B45"/>
    <w:rsid w:val="00B27173"/>
    <w:rsid w:val="00B273FC"/>
    <w:rsid w:val="00B274D7"/>
    <w:rsid w:val="00B27749"/>
    <w:rsid w:val="00B27B70"/>
    <w:rsid w:val="00B302C9"/>
    <w:rsid w:val="00B3044A"/>
    <w:rsid w:val="00B30908"/>
    <w:rsid w:val="00B30AA4"/>
    <w:rsid w:val="00B30B2D"/>
    <w:rsid w:val="00B30B63"/>
    <w:rsid w:val="00B30BDF"/>
    <w:rsid w:val="00B30CBB"/>
    <w:rsid w:val="00B30D11"/>
    <w:rsid w:val="00B3126C"/>
    <w:rsid w:val="00B3149C"/>
    <w:rsid w:val="00B31515"/>
    <w:rsid w:val="00B316BA"/>
    <w:rsid w:val="00B31E92"/>
    <w:rsid w:val="00B31EE8"/>
    <w:rsid w:val="00B32072"/>
    <w:rsid w:val="00B32119"/>
    <w:rsid w:val="00B3256D"/>
    <w:rsid w:val="00B32808"/>
    <w:rsid w:val="00B32F84"/>
    <w:rsid w:val="00B33024"/>
    <w:rsid w:val="00B330CC"/>
    <w:rsid w:val="00B331F9"/>
    <w:rsid w:val="00B332FC"/>
    <w:rsid w:val="00B333AD"/>
    <w:rsid w:val="00B336C0"/>
    <w:rsid w:val="00B3372C"/>
    <w:rsid w:val="00B337C6"/>
    <w:rsid w:val="00B33804"/>
    <w:rsid w:val="00B338B5"/>
    <w:rsid w:val="00B33B4B"/>
    <w:rsid w:val="00B33D98"/>
    <w:rsid w:val="00B33EFB"/>
    <w:rsid w:val="00B33F06"/>
    <w:rsid w:val="00B34698"/>
    <w:rsid w:val="00B34A88"/>
    <w:rsid w:val="00B34AF1"/>
    <w:rsid w:val="00B34C4D"/>
    <w:rsid w:val="00B34CB6"/>
    <w:rsid w:val="00B34DC3"/>
    <w:rsid w:val="00B351A7"/>
    <w:rsid w:val="00B351BA"/>
    <w:rsid w:val="00B3528B"/>
    <w:rsid w:val="00B353C1"/>
    <w:rsid w:val="00B353D0"/>
    <w:rsid w:val="00B3564E"/>
    <w:rsid w:val="00B35804"/>
    <w:rsid w:val="00B35A87"/>
    <w:rsid w:val="00B35BEA"/>
    <w:rsid w:val="00B35C1F"/>
    <w:rsid w:val="00B35C21"/>
    <w:rsid w:val="00B35DAA"/>
    <w:rsid w:val="00B35FF6"/>
    <w:rsid w:val="00B36033"/>
    <w:rsid w:val="00B36172"/>
    <w:rsid w:val="00B3657B"/>
    <w:rsid w:val="00B366AA"/>
    <w:rsid w:val="00B367D7"/>
    <w:rsid w:val="00B368B4"/>
    <w:rsid w:val="00B36B52"/>
    <w:rsid w:val="00B3715C"/>
    <w:rsid w:val="00B37562"/>
    <w:rsid w:val="00B375DD"/>
    <w:rsid w:val="00B37781"/>
    <w:rsid w:val="00B37782"/>
    <w:rsid w:val="00B377F3"/>
    <w:rsid w:val="00B378C2"/>
    <w:rsid w:val="00B37906"/>
    <w:rsid w:val="00B37AF7"/>
    <w:rsid w:val="00B37BBC"/>
    <w:rsid w:val="00B37CC6"/>
    <w:rsid w:val="00B403A1"/>
    <w:rsid w:val="00B40461"/>
    <w:rsid w:val="00B40527"/>
    <w:rsid w:val="00B40594"/>
    <w:rsid w:val="00B407FA"/>
    <w:rsid w:val="00B40ABA"/>
    <w:rsid w:val="00B40AD0"/>
    <w:rsid w:val="00B40DB2"/>
    <w:rsid w:val="00B40E21"/>
    <w:rsid w:val="00B411F9"/>
    <w:rsid w:val="00B41315"/>
    <w:rsid w:val="00B41483"/>
    <w:rsid w:val="00B41708"/>
    <w:rsid w:val="00B41733"/>
    <w:rsid w:val="00B417DC"/>
    <w:rsid w:val="00B4187F"/>
    <w:rsid w:val="00B41A06"/>
    <w:rsid w:val="00B41CC4"/>
    <w:rsid w:val="00B41D02"/>
    <w:rsid w:val="00B41D72"/>
    <w:rsid w:val="00B41E1F"/>
    <w:rsid w:val="00B42206"/>
    <w:rsid w:val="00B422C5"/>
    <w:rsid w:val="00B42393"/>
    <w:rsid w:val="00B4257F"/>
    <w:rsid w:val="00B42777"/>
    <w:rsid w:val="00B42CDB"/>
    <w:rsid w:val="00B42D6B"/>
    <w:rsid w:val="00B42DAC"/>
    <w:rsid w:val="00B42E31"/>
    <w:rsid w:val="00B42FCF"/>
    <w:rsid w:val="00B4303F"/>
    <w:rsid w:val="00B43554"/>
    <w:rsid w:val="00B43747"/>
    <w:rsid w:val="00B43748"/>
    <w:rsid w:val="00B43779"/>
    <w:rsid w:val="00B4378D"/>
    <w:rsid w:val="00B43886"/>
    <w:rsid w:val="00B4388B"/>
    <w:rsid w:val="00B438D6"/>
    <w:rsid w:val="00B439FD"/>
    <w:rsid w:val="00B43A3C"/>
    <w:rsid w:val="00B43B28"/>
    <w:rsid w:val="00B43D8F"/>
    <w:rsid w:val="00B43E74"/>
    <w:rsid w:val="00B43E87"/>
    <w:rsid w:val="00B43FA8"/>
    <w:rsid w:val="00B44111"/>
    <w:rsid w:val="00B441A2"/>
    <w:rsid w:val="00B44206"/>
    <w:rsid w:val="00B442A3"/>
    <w:rsid w:val="00B44377"/>
    <w:rsid w:val="00B443FF"/>
    <w:rsid w:val="00B44676"/>
    <w:rsid w:val="00B446DE"/>
    <w:rsid w:val="00B44915"/>
    <w:rsid w:val="00B44A74"/>
    <w:rsid w:val="00B44AC1"/>
    <w:rsid w:val="00B44C22"/>
    <w:rsid w:val="00B44CED"/>
    <w:rsid w:val="00B44F21"/>
    <w:rsid w:val="00B44F7D"/>
    <w:rsid w:val="00B45063"/>
    <w:rsid w:val="00B454C3"/>
    <w:rsid w:val="00B45629"/>
    <w:rsid w:val="00B456D0"/>
    <w:rsid w:val="00B456FA"/>
    <w:rsid w:val="00B4585D"/>
    <w:rsid w:val="00B45C25"/>
    <w:rsid w:val="00B45EF6"/>
    <w:rsid w:val="00B45EF8"/>
    <w:rsid w:val="00B4603F"/>
    <w:rsid w:val="00B460DF"/>
    <w:rsid w:val="00B46159"/>
    <w:rsid w:val="00B463E2"/>
    <w:rsid w:val="00B4667D"/>
    <w:rsid w:val="00B46686"/>
    <w:rsid w:val="00B466AF"/>
    <w:rsid w:val="00B4670D"/>
    <w:rsid w:val="00B467E8"/>
    <w:rsid w:val="00B46A2E"/>
    <w:rsid w:val="00B46ABA"/>
    <w:rsid w:val="00B46CB6"/>
    <w:rsid w:val="00B46DA9"/>
    <w:rsid w:val="00B47111"/>
    <w:rsid w:val="00B47208"/>
    <w:rsid w:val="00B47730"/>
    <w:rsid w:val="00B47AA0"/>
    <w:rsid w:val="00B47DF8"/>
    <w:rsid w:val="00B50024"/>
    <w:rsid w:val="00B5002A"/>
    <w:rsid w:val="00B5007B"/>
    <w:rsid w:val="00B50183"/>
    <w:rsid w:val="00B501BA"/>
    <w:rsid w:val="00B50209"/>
    <w:rsid w:val="00B50260"/>
    <w:rsid w:val="00B5048C"/>
    <w:rsid w:val="00B50E99"/>
    <w:rsid w:val="00B513F7"/>
    <w:rsid w:val="00B51448"/>
    <w:rsid w:val="00B5153D"/>
    <w:rsid w:val="00B517DF"/>
    <w:rsid w:val="00B518C1"/>
    <w:rsid w:val="00B51CEC"/>
    <w:rsid w:val="00B51D08"/>
    <w:rsid w:val="00B51DEB"/>
    <w:rsid w:val="00B525DA"/>
    <w:rsid w:val="00B52907"/>
    <w:rsid w:val="00B52C41"/>
    <w:rsid w:val="00B530EF"/>
    <w:rsid w:val="00B53220"/>
    <w:rsid w:val="00B5339A"/>
    <w:rsid w:val="00B5363E"/>
    <w:rsid w:val="00B537EB"/>
    <w:rsid w:val="00B53841"/>
    <w:rsid w:val="00B53E47"/>
    <w:rsid w:val="00B53FB2"/>
    <w:rsid w:val="00B5405A"/>
    <w:rsid w:val="00B5424D"/>
    <w:rsid w:val="00B54308"/>
    <w:rsid w:val="00B5443F"/>
    <w:rsid w:val="00B54781"/>
    <w:rsid w:val="00B54A9A"/>
    <w:rsid w:val="00B54AB9"/>
    <w:rsid w:val="00B54CB6"/>
    <w:rsid w:val="00B54E92"/>
    <w:rsid w:val="00B54EA4"/>
    <w:rsid w:val="00B552FE"/>
    <w:rsid w:val="00B55313"/>
    <w:rsid w:val="00B5579F"/>
    <w:rsid w:val="00B55AB3"/>
    <w:rsid w:val="00B55D6F"/>
    <w:rsid w:val="00B55F65"/>
    <w:rsid w:val="00B56445"/>
    <w:rsid w:val="00B5646A"/>
    <w:rsid w:val="00B567E0"/>
    <w:rsid w:val="00B569FE"/>
    <w:rsid w:val="00B56A2A"/>
    <w:rsid w:val="00B56AFF"/>
    <w:rsid w:val="00B56B8B"/>
    <w:rsid w:val="00B56C09"/>
    <w:rsid w:val="00B56F2D"/>
    <w:rsid w:val="00B56FB2"/>
    <w:rsid w:val="00B573E3"/>
    <w:rsid w:val="00B575E0"/>
    <w:rsid w:val="00B577D6"/>
    <w:rsid w:val="00B578D0"/>
    <w:rsid w:val="00B5798E"/>
    <w:rsid w:val="00B57F47"/>
    <w:rsid w:val="00B600D5"/>
    <w:rsid w:val="00B601B2"/>
    <w:rsid w:val="00B6024F"/>
    <w:rsid w:val="00B60287"/>
    <w:rsid w:val="00B606EA"/>
    <w:rsid w:val="00B60B8D"/>
    <w:rsid w:val="00B60B96"/>
    <w:rsid w:val="00B60BFF"/>
    <w:rsid w:val="00B60D51"/>
    <w:rsid w:val="00B6121C"/>
    <w:rsid w:val="00B6134F"/>
    <w:rsid w:val="00B613BE"/>
    <w:rsid w:val="00B615F1"/>
    <w:rsid w:val="00B6179D"/>
    <w:rsid w:val="00B61A21"/>
    <w:rsid w:val="00B61D28"/>
    <w:rsid w:val="00B62002"/>
    <w:rsid w:val="00B625E0"/>
    <w:rsid w:val="00B62784"/>
    <w:rsid w:val="00B62C4C"/>
    <w:rsid w:val="00B631DE"/>
    <w:rsid w:val="00B632CE"/>
    <w:rsid w:val="00B6331D"/>
    <w:rsid w:val="00B63385"/>
    <w:rsid w:val="00B634ED"/>
    <w:rsid w:val="00B63569"/>
    <w:rsid w:val="00B63679"/>
    <w:rsid w:val="00B6367D"/>
    <w:rsid w:val="00B63746"/>
    <w:rsid w:val="00B63756"/>
    <w:rsid w:val="00B639FB"/>
    <w:rsid w:val="00B63A96"/>
    <w:rsid w:val="00B63AA3"/>
    <w:rsid w:val="00B63B3D"/>
    <w:rsid w:val="00B6410B"/>
    <w:rsid w:val="00B6420C"/>
    <w:rsid w:val="00B64262"/>
    <w:rsid w:val="00B6434E"/>
    <w:rsid w:val="00B643F5"/>
    <w:rsid w:val="00B64553"/>
    <w:rsid w:val="00B64595"/>
    <w:rsid w:val="00B645B1"/>
    <w:rsid w:val="00B64684"/>
    <w:rsid w:val="00B64AD6"/>
    <w:rsid w:val="00B64AF8"/>
    <w:rsid w:val="00B64BF7"/>
    <w:rsid w:val="00B64D2B"/>
    <w:rsid w:val="00B64E29"/>
    <w:rsid w:val="00B64F39"/>
    <w:rsid w:val="00B6510E"/>
    <w:rsid w:val="00B6513A"/>
    <w:rsid w:val="00B65363"/>
    <w:rsid w:val="00B65485"/>
    <w:rsid w:val="00B6597D"/>
    <w:rsid w:val="00B65A4D"/>
    <w:rsid w:val="00B65B8E"/>
    <w:rsid w:val="00B65DDF"/>
    <w:rsid w:val="00B65E2B"/>
    <w:rsid w:val="00B65F17"/>
    <w:rsid w:val="00B6615B"/>
    <w:rsid w:val="00B66302"/>
    <w:rsid w:val="00B663C5"/>
    <w:rsid w:val="00B66557"/>
    <w:rsid w:val="00B667A8"/>
    <w:rsid w:val="00B669E0"/>
    <w:rsid w:val="00B66CF2"/>
    <w:rsid w:val="00B66D3B"/>
    <w:rsid w:val="00B66DD7"/>
    <w:rsid w:val="00B66DE3"/>
    <w:rsid w:val="00B66E74"/>
    <w:rsid w:val="00B670EF"/>
    <w:rsid w:val="00B6729D"/>
    <w:rsid w:val="00B67961"/>
    <w:rsid w:val="00B679C0"/>
    <w:rsid w:val="00B67AFC"/>
    <w:rsid w:val="00B67CD0"/>
    <w:rsid w:val="00B67E0C"/>
    <w:rsid w:val="00B67FFA"/>
    <w:rsid w:val="00B706F2"/>
    <w:rsid w:val="00B708A6"/>
    <w:rsid w:val="00B70BED"/>
    <w:rsid w:val="00B70C1D"/>
    <w:rsid w:val="00B70DE8"/>
    <w:rsid w:val="00B70E53"/>
    <w:rsid w:val="00B70EE7"/>
    <w:rsid w:val="00B71032"/>
    <w:rsid w:val="00B71107"/>
    <w:rsid w:val="00B71110"/>
    <w:rsid w:val="00B7113A"/>
    <w:rsid w:val="00B71615"/>
    <w:rsid w:val="00B71833"/>
    <w:rsid w:val="00B71A50"/>
    <w:rsid w:val="00B71A5C"/>
    <w:rsid w:val="00B71B85"/>
    <w:rsid w:val="00B71BBF"/>
    <w:rsid w:val="00B71BCB"/>
    <w:rsid w:val="00B71F55"/>
    <w:rsid w:val="00B72137"/>
    <w:rsid w:val="00B727FB"/>
    <w:rsid w:val="00B72BAB"/>
    <w:rsid w:val="00B72ED2"/>
    <w:rsid w:val="00B735BC"/>
    <w:rsid w:val="00B735EA"/>
    <w:rsid w:val="00B736F8"/>
    <w:rsid w:val="00B736FD"/>
    <w:rsid w:val="00B73735"/>
    <w:rsid w:val="00B73746"/>
    <w:rsid w:val="00B73FA2"/>
    <w:rsid w:val="00B741E1"/>
    <w:rsid w:val="00B742E4"/>
    <w:rsid w:val="00B746B5"/>
    <w:rsid w:val="00B74784"/>
    <w:rsid w:val="00B747A8"/>
    <w:rsid w:val="00B74813"/>
    <w:rsid w:val="00B748E6"/>
    <w:rsid w:val="00B74B87"/>
    <w:rsid w:val="00B74D95"/>
    <w:rsid w:val="00B75079"/>
    <w:rsid w:val="00B75211"/>
    <w:rsid w:val="00B75240"/>
    <w:rsid w:val="00B75352"/>
    <w:rsid w:val="00B755EF"/>
    <w:rsid w:val="00B756CF"/>
    <w:rsid w:val="00B75744"/>
    <w:rsid w:val="00B75748"/>
    <w:rsid w:val="00B75773"/>
    <w:rsid w:val="00B759CF"/>
    <w:rsid w:val="00B75B43"/>
    <w:rsid w:val="00B75BF3"/>
    <w:rsid w:val="00B75DFC"/>
    <w:rsid w:val="00B75F0D"/>
    <w:rsid w:val="00B76491"/>
    <w:rsid w:val="00B7668C"/>
    <w:rsid w:val="00B76C15"/>
    <w:rsid w:val="00B76CD0"/>
    <w:rsid w:val="00B76E7A"/>
    <w:rsid w:val="00B76ECD"/>
    <w:rsid w:val="00B76EDB"/>
    <w:rsid w:val="00B7702B"/>
    <w:rsid w:val="00B77069"/>
    <w:rsid w:val="00B7738C"/>
    <w:rsid w:val="00B7741B"/>
    <w:rsid w:val="00B77B79"/>
    <w:rsid w:val="00B77D03"/>
    <w:rsid w:val="00B77D34"/>
    <w:rsid w:val="00B77EA7"/>
    <w:rsid w:val="00B77EDB"/>
    <w:rsid w:val="00B77F9F"/>
    <w:rsid w:val="00B80073"/>
    <w:rsid w:val="00B800E0"/>
    <w:rsid w:val="00B8021B"/>
    <w:rsid w:val="00B8021E"/>
    <w:rsid w:val="00B8057E"/>
    <w:rsid w:val="00B806D8"/>
    <w:rsid w:val="00B80855"/>
    <w:rsid w:val="00B808F9"/>
    <w:rsid w:val="00B80C75"/>
    <w:rsid w:val="00B80C97"/>
    <w:rsid w:val="00B80CFB"/>
    <w:rsid w:val="00B80ECE"/>
    <w:rsid w:val="00B810B1"/>
    <w:rsid w:val="00B814C8"/>
    <w:rsid w:val="00B816A2"/>
    <w:rsid w:val="00B81716"/>
    <w:rsid w:val="00B818AC"/>
    <w:rsid w:val="00B818D1"/>
    <w:rsid w:val="00B818F7"/>
    <w:rsid w:val="00B81C72"/>
    <w:rsid w:val="00B82132"/>
    <w:rsid w:val="00B822F2"/>
    <w:rsid w:val="00B82381"/>
    <w:rsid w:val="00B824D5"/>
    <w:rsid w:val="00B82754"/>
    <w:rsid w:val="00B827C6"/>
    <w:rsid w:val="00B8291D"/>
    <w:rsid w:val="00B82B0F"/>
    <w:rsid w:val="00B82DC0"/>
    <w:rsid w:val="00B83335"/>
    <w:rsid w:val="00B83377"/>
    <w:rsid w:val="00B8339A"/>
    <w:rsid w:val="00B83561"/>
    <w:rsid w:val="00B8375E"/>
    <w:rsid w:val="00B838D5"/>
    <w:rsid w:val="00B8392C"/>
    <w:rsid w:val="00B839E2"/>
    <w:rsid w:val="00B83ADF"/>
    <w:rsid w:val="00B83C07"/>
    <w:rsid w:val="00B83C36"/>
    <w:rsid w:val="00B83DF8"/>
    <w:rsid w:val="00B83E13"/>
    <w:rsid w:val="00B84238"/>
    <w:rsid w:val="00B842FC"/>
    <w:rsid w:val="00B843AE"/>
    <w:rsid w:val="00B843E0"/>
    <w:rsid w:val="00B845F1"/>
    <w:rsid w:val="00B846A5"/>
    <w:rsid w:val="00B84F24"/>
    <w:rsid w:val="00B850E0"/>
    <w:rsid w:val="00B8565A"/>
    <w:rsid w:val="00B8577D"/>
    <w:rsid w:val="00B85974"/>
    <w:rsid w:val="00B85A8A"/>
    <w:rsid w:val="00B85DF0"/>
    <w:rsid w:val="00B86329"/>
    <w:rsid w:val="00B86481"/>
    <w:rsid w:val="00B864F6"/>
    <w:rsid w:val="00B86719"/>
    <w:rsid w:val="00B8675C"/>
    <w:rsid w:val="00B8675E"/>
    <w:rsid w:val="00B86762"/>
    <w:rsid w:val="00B86976"/>
    <w:rsid w:val="00B86AB0"/>
    <w:rsid w:val="00B86C6B"/>
    <w:rsid w:val="00B86DB8"/>
    <w:rsid w:val="00B86F04"/>
    <w:rsid w:val="00B86F06"/>
    <w:rsid w:val="00B87137"/>
    <w:rsid w:val="00B873E3"/>
    <w:rsid w:val="00B874E3"/>
    <w:rsid w:val="00B875A7"/>
    <w:rsid w:val="00B87720"/>
    <w:rsid w:val="00B8776C"/>
    <w:rsid w:val="00B87778"/>
    <w:rsid w:val="00B8784D"/>
    <w:rsid w:val="00B87936"/>
    <w:rsid w:val="00B8795A"/>
    <w:rsid w:val="00B879D5"/>
    <w:rsid w:val="00B879FF"/>
    <w:rsid w:val="00B87ADA"/>
    <w:rsid w:val="00B87BB3"/>
    <w:rsid w:val="00B87BE8"/>
    <w:rsid w:val="00B87C8E"/>
    <w:rsid w:val="00B87DE8"/>
    <w:rsid w:val="00B901CD"/>
    <w:rsid w:val="00B9023D"/>
    <w:rsid w:val="00B906F8"/>
    <w:rsid w:val="00B90A97"/>
    <w:rsid w:val="00B90B17"/>
    <w:rsid w:val="00B90B46"/>
    <w:rsid w:val="00B91131"/>
    <w:rsid w:val="00B911F9"/>
    <w:rsid w:val="00B91AA2"/>
    <w:rsid w:val="00B91B64"/>
    <w:rsid w:val="00B924BA"/>
    <w:rsid w:val="00B92610"/>
    <w:rsid w:val="00B929CC"/>
    <w:rsid w:val="00B92A00"/>
    <w:rsid w:val="00B92A3C"/>
    <w:rsid w:val="00B92AFD"/>
    <w:rsid w:val="00B92C6A"/>
    <w:rsid w:val="00B92C9D"/>
    <w:rsid w:val="00B92E48"/>
    <w:rsid w:val="00B930B4"/>
    <w:rsid w:val="00B930F7"/>
    <w:rsid w:val="00B9334F"/>
    <w:rsid w:val="00B93462"/>
    <w:rsid w:val="00B934F8"/>
    <w:rsid w:val="00B9352A"/>
    <w:rsid w:val="00B9394E"/>
    <w:rsid w:val="00B939E7"/>
    <w:rsid w:val="00B93A81"/>
    <w:rsid w:val="00B93C2B"/>
    <w:rsid w:val="00B93C64"/>
    <w:rsid w:val="00B93D64"/>
    <w:rsid w:val="00B93EEA"/>
    <w:rsid w:val="00B94233"/>
    <w:rsid w:val="00B94265"/>
    <w:rsid w:val="00B942FC"/>
    <w:rsid w:val="00B9455B"/>
    <w:rsid w:val="00B9497B"/>
    <w:rsid w:val="00B94AA9"/>
    <w:rsid w:val="00B951F9"/>
    <w:rsid w:val="00B956E9"/>
    <w:rsid w:val="00B9572A"/>
    <w:rsid w:val="00B957A0"/>
    <w:rsid w:val="00B96334"/>
    <w:rsid w:val="00B96572"/>
    <w:rsid w:val="00B96589"/>
    <w:rsid w:val="00B9675E"/>
    <w:rsid w:val="00B968EA"/>
    <w:rsid w:val="00B96B2D"/>
    <w:rsid w:val="00B96C8E"/>
    <w:rsid w:val="00B96FF3"/>
    <w:rsid w:val="00B970E2"/>
    <w:rsid w:val="00B97133"/>
    <w:rsid w:val="00B971BE"/>
    <w:rsid w:val="00B971CF"/>
    <w:rsid w:val="00B9723A"/>
    <w:rsid w:val="00B974A4"/>
    <w:rsid w:val="00B974BA"/>
    <w:rsid w:val="00B9779E"/>
    <w:rsid w:val="00B977F1"/>
    <w:rsid w:val="00B97840"/>
    <w:rsid w:val="00B9791D"/>
    <w:rsid w:val="00B979AB"/>
    <w:rsid w:val="00B97A5D"/>
    <w:rsid w:val="00B97AD0"/>
    <w:rsid w:val="00B97CFC"/>
    <w:rsid w:val="00B97FB3"/>
    <w:rsid w:val="00B97FF8"/>
    <w:rsid w:val="00BA001C"/>
    <w:rsid w:val="00BA002E"/>
    <w:rsid w:val="00BA0042"/>
    <w:rsid w:val="00BA0148"/>
    <w:rsid w:val="00BA024F"/>
    <w:rsid w:val="00BA06A0"/>
    <w:rsid w:val="00BA0BCB"/>
    <w:rsid w:val="00BA0CAC"/>
    <w:rsid w:val="00BA0D0E"/>
    <w:rsid w:val="00BA0D11"/>
    <w:rsid w:val="00BA0E5A"/>
    <w:rsid w:val="00BA10CD"/>
    <w:rsid w:val="00BA121E"/>
    <w:rsid w:val="00BA1480"/>
    <w:rsid w:val="00BA15AC"/>
    <w:rsid w:val="00BA194D"/>
    <w:rsid w:val="00BA1AC9"/>
    <w:rsid w:val="00BA1F0D"/>
    <w:rsid w:val="00BA2831"/>
    <w:rsid w:val="00BA2927"/>
    <w:rsid w:val="00BA2ACF"/>
    <w:rsid w:val="00BA2BA7"/>
    <w:rsid w:val="00BA2DC0"/>
    <w:rsid w:val="00BA2F15"/>
    <w:rsid w:val="00BA32E2"/>
    <w:rsid w:val="00BA3342"/>
    <w:rsid w:val="00BA3377"/>
    <w:rsid w:val="00BA3583"/>
    <w:rsid w:val="00BA37F0"/>
    <w:rsid w:val="00BA3B7E"/>
    <w:rsid w:val="00BA41A2"/>
    <w:rsid w:val="00BA4371"/>
    <w:rsid w:val="00BA46F3"/>
    <w:rsid w:val="00BA47A0"/>
    <w:rsid w:val="00BA497C"/>
    <w:rsid w:val="00BA4987"/>
    <w:rsid w:val="00BA4D90"/>
    <w:rsid w:val="00BA4ED0"/>
    <w:rsid w:val="00BA53A8"/>
    <w:rsid w:val="00BA53D5"/>
    <w:rsid w:val="00BA55B9"/>
    <w:rsid w:val="00BA5734"/>
    <w:rsid w:val="00BA573D"/>
    <w:rsid w:val="00BA575A"/>
    <w:rsid w:val="00BA57B7"/>
    <w:rsid w:val="00BA57FE"/>
    <w:rsid w:val="00BA58B5"/>
    <w:rsid w:val="00BA590B"/>
    <w:rsid w:val="00BA5B9C"/>
    <w:rsid w:val="00BA5BEC"/>
    <w:rsid w:val="00BA5DFE"/>
    <w:rsid w:val="00BA626D"/>
    <w:rsid w:val="00BA6456"/>
    <w:rsid w:val="00BA6502"/>
    <w:rsid w:val="00BA6816"/>
    <w:rsid w:val="00BA6964"/>
    <w:rsid w:val="00BA6ADF"/>
    <w:rsid w:val="00BA6B51"/>
    <w:rsid w:val="00BA6BF1"/>
    <w:rsid w:val="00BA6FFB"/>
    <w:rsid w:val="00BA74DE"/>
    <w:rsid w:val="00BA75FF"/>
    <w:rsid w:val="00BA764A"/>
    <w:rsid w:val="00BA7A5B"/>
    <w:rsid w:val="00BA7C02"/>
    <w:rsid w:val="00BA7E3D"/>
    <w:rsid w:val="00BA7E99"/>
    <w:rsid w:val="00BA7FE1"/>
    <w:rsid w:val="00BB016C"/>
    <w:rsid w:val="00BB01F8"/>
    <w:rsid w:val="00BB02DA"/>
    <w:rsid w:val="00BB02F6"/>
    <w:rsid w:val="00BB0409"/>
    <w:rsid w:val="00BB046F"/>
    <w:rsid w:val="00BB0550"/>
    <w:rsid w:val="00BB0581"/>
    <w:rsid w:val="00BB0A58"/>
    <w:rsid w:val="00BB0B3B"/>
    <w:rsid w:val="00BB0D49"/>
    <w:rsid w:val="00BB0DD4"/>
    <w:rsid w:val="00BB0F22"/>
    <w:rsid w:val="00BB1014"/>
    <w:rsid w:val="00BB10BD"/>
    <w:rsid w:val="00BB118F"/>
    <w:rsid w:val="00BB16CA"/>
    <w:rsid w:val="00BB1865"/>
    <w:rsid w:val="00BB188A"/>
    <w:rsid w:val="00BB19B7"/>
    <w:rsid w:val="00BB1A5A"/>
    <w:rsid w:val="00BB20A9"/>
    <w:rsid w:val="00BB20C5"/>
    <w:rsid w:val="00BB230F"/>
    <w:rsid w:val="00BB2824"/>
    <w:rsid w:val="00BB2A5B"/>
    <w:rsid w:val="00BB2AC9"/>
    <w:rsid w:val="00BB2D8D"/>
    <w:rsid w:val="00BB2FB7"/>
    <w:rsid w:val="00BB3076"/>
    <w:rsid w:val="00BB327B"/>
    <w:rsid w:val="00BB3861"/>
    <w:rsid w:val="00BB391E"/>
    <w:rsid w:val="00BB39E6"/>
    <w:rsid w:val="00BB3AA1"/>
    <w:rsid w:val="00BB3AC2"/>
    <w:rsid w:val="00BB3FD1"/>
    <w:rsid w:val="00BB45D6"/>
    <w:rsid w:val="00BB4667"/>
    <w:rsid w:val="00BB46C4"/>
    <w:rsid w:val="00BB4C0D"/>
    <w:rsid w:val="00BB4C1D"/>
    <w:rsid w:val="00BB4F6C"/>
    <w:rsid w:val="00BB4FF6"/>
    <w:rsid w:val="00BB50CC"/>
    <w:rsid w:val="00BB52B7"/>
    <w:rsid w:val="00BB551F"/>
    <w:rsid w:val="00BB5548"/>
    <w:rsid w:val="00BB5881"/>
    <w:rsid w:val="00BB59AC"/>
    <w:rsid w:val="00BB5B21"/>
    <w:rsid w:val="00BB5D1F"/>
    <w:rsid w:val="00BB5FA6"/>
    <w:rsid w:val="00BB61EB"/>
    <w:rsid w:val="00BB6320"/>
    <w:rsid w:val="00BB6432"/>
    <w:rsid w:val="00BB647C"/>
    <w:rsid w:val="00BB6480"/>
    <w:rsid w:val="00BB66B5"/>
    <w:rsid w:val="00BB6896"/>
    <w:rsid w:val="00BB6CC3"/>
    <w:rsid w:val="00BB6FB5"/>
    <w:rsid w:val="00BB75BC"/>
    <w:rsid w:val="00BB7C5E"/>
    <w:rsid w:val="00BB7D6F"/>
    <w:rsid w:val="00BB7D93"/>
    <w:rsid w:val="00BB7DD6"/>
    <w:rsid w:val="00BB7E66"/>
    <w:rsid w:val="00BB7EDF"/>
    <w:rsid w:val="00BC0078"/>
    <w:rsid w:val="00BC00AC"/>
    <w:rsid w:val="00BC0266"/>
    <w:rsid w:val="00BC03F1"/>
    <w:rsid w:val="00BC04FE"/>
    <w:rsid w:val="00BC0540"/>
    <w:rsid w:val="00BC0701"/>
    <w:rsid w:val="00BC0775"/>
    <w:rsid w:val="00BC0837"/>
    <w:rsid w:val="00BC08AD"/>
    <w:rsid w:val="00BC0990"/>
    <w:rsid w:val="00BC0A31"/>
    <w:rsid w:val="00BC0BAE"/>
    <w:rsid w:val="00BC0DC7"/>
    <w:rsid w:val="00BC0E6B"/>
    <w:rsid w:val="00BC156A"/>
    <w:rsid w:val="00BC1674"/>
    <w:rsid w:val="00BC16EF"/>
    <w:rsid w:val="00BC183A"/>
    <w:rsid w:val="00BC19D9"/>
    <w:rsid w:val="00BC1AF0"/>
    <w:rsid w:val="00BC1CDC"/>
    <w:rsid w:val="00BC1E52"/>
    <w:rsid w:val="00BC2272"/>
    <w:rsid w:val="00BC232D"/>
    <w:rsid w:val="00BC234C"/>
    <w:rsid w:val="00BC2436"/>
    <w:rsid w:val="00BC2590"/>
    <w:rsid w:val="00BC26D9"/>
    <w:rsid w:val="00BC26E1"/>
    <w:rsid w:val="00BC27E0"/>
    <w:rsid w:val="00BC2823"/>
    <w:rsid w:val="00BC2907"/>
    <w:rsid w:val="00BC2A05"/>
    <w:rsid w:val="00BC2A92"/>
    <w:rsid w:val="00BC2DB7"/>
    <w:rsid w:val="00BC2E5C"/>
    <w:rsid w:val="00BC2F17"/>
    <w:rsid w:val="00BC3221"/>
    <w:rsid w:val="00BC341E"/>
    <w:rsid w:val="00BC34B8"/>
    <w:rsid w:val="00BC3580"/>
    <w:rsid w:val="00BC359C"/>
    <w:rsid w:val="00BC3AA4"/>
    <w:rsid w:val="00BC3E3C"/>
    <w:rsid w:val="00BC3E4F"/>
    <w:rsid w:val="00BC40B3"/>
    <w:rsid w:val="00BC4449"/>
    <w:rsid w:val="00BC4673"/>
    <w:rsid w:val="00BC46C6"/>
    <w:rsid w:val="00BC4BE3"/>
    <w:rsid w:val="00BC4C77"/>
    <w:rsid w:val="00BC5584"/>
    <w:rsid w:val="00BC5779"/>
    <w:rsid w:val="00BC5AE6"/>
    <w:rsid w:val="00BC5B24"/>
    <w:rsid w:val="00BC5B65"/>
    <w:rsid w:val="00BC5C08"/>
    <w:rsid w:val="00BC5FAB"/>
    <w:rsid w:val="00BC5FE5"/>
    <w:rsid w:val="00BC600D"/>
    <w:rsid w:val="00BC619E"/>
    <w:rsid w:val="00BC61C1"/>
    <w:rsid w:val="00BC620F"/>
    <w:rsid w:val="00BC6566"/>
    <w:rsid w:val="00BC6624"/>
    <w:rsid w:val="00BC669D"/>
    <w:rsid w:val="00BC66CB"/>
    <w:rsid w:val="00BC6701"/>
    <w:rsid w:val="00BC682A"/>
    <w:rsid w:val="00BC6EF1"/>
    <w:rsid w:val="00BC6F2D"/>
    <w:rsid w:val="00BC6F98"/>
    <w:rsid w:val="00BC71D9"/>
    <w:rsid w:val="00BC7604"/>
    <w:rsid w:val="00BC7A31"/>
    <w:rsid w:val="00BC7A7A"/>
    <w:rsid w:val="00BC7ED4"/>
    <w:rsid w:val="00BD0069"/>
    <w:rsid w:val="00BD0232"/>
    <w:rsid w:val="00BD06A2"/>
    <w:rsid w:val="00BD0A28"/>
    <w:rsid w:val="00BD0A41"/>
    <w:rsid w:val="00BD0B75"/>
    <w:rsid w:val="00BD0C87"/>
    <w:rsid w:val="00BD0F04"/>
    <w:rsid w:val="00BD0F3C"/>
    <w:rsid w:val="00BD0FD1"/>
    <w:rsid w:val="00BD0FE4"/>
    <w:rsid w:val="00BD10E2"/>
    <w:rsid w:val="00BD174B"/>
    <w:rsid w:val="00BD1857"/>
    <w:rsid w:val="00BD1A58"/>
    <w:rsid w:val="00BD1D16"/>
    <w:rsid w:val="00BD1EEC"/>
    <w:rsid w:val="00BD2733"/>
    <w:rsid w:val="00BD28AF"/>
    <w:rsid w:val="00BD2987"/>
    <w:rsid w:val="00BD29D2"/>
    <w:rsid w:val="00BD2CEB"/>
    <w:rsid w:val="00BD2D4D"/>
    <w:rsid w:val="00BD2ECC"/>
    <w:rsid w:val="00BD2F74"/>
    <w:rsid w:val="00BD3003"/>
    <w:rsid w:val="00BD316E"/>
    <w:rsid w:val="00BD3255"/>
    <w:rsid w:val="00BD371B"/>
    <w:rsid w:val="00BD37C6"/>
    <w:rsid w:val="00BD393D"/>
    <w:rsid w:val="00BD3E02"/>
    <w:rsid w:val="00BD41FC"/>
    <w:rsid w:val="00BD42E8"/>
    <w:rsid w:val="00BD44E2"/>
    <w:rsid w:val="00BD482F"/>
    <w:rsid w:val="00BD4B6B"/>
    <w:rsid w:val="00BD4ECC"/>
    <w:rsid w:val="00BD4ED5"/>
    <w:rsid w:val="00BD5009"/>
    <w:rsid w:val="00BD50D9"/>
    <w:rsid w:val="00BD530D"/>
    <w:rsid w:val="00BD54FE"/>
    <w:rsid w:val="00BD56DC"/>
    <w:rsid w:val="00BD5766"/>
    <w:rsid w:val="00BD589F"/>
    <w:rsid w:val="00BD593A"/>
    <w:rsid w:val="00BD5CE0"/>
    <w:rsid w:val="00BD5DF7"/>
    <w:rsid w:val="00BD5E7C"/>
    <w:rsid w:val="00BD62E0"/>
    <w:rsid w:val="00BD63F2"/>
    <w:rsid w:val="00BD64BB"/>
    <w:rsid w:val="00BD64F4"/>
    <w:rsid w:val="00BD6533"/>
    <w:rsid w:val="00BD6803"/>
    <w:rsid w:val="00BD6ADC"/>
    <w:rsid w:val="00BD6BBF"/>
    <w:rsid w:val="00BD6D08"/>
    <w:rsid w:val="00BD6D14"/>
    <w:rsid w:val="00BD6EF2"/>
    <w:rsid w:val="00BD6FC5"/>
    <w:rsid w:val="00BD73E2"/>
    <w:rsid w:val="00BD74B5"/>
    <w:rsid w:val="00BD750F"/>
    <w:rsid w:val="00BD75A2"/>
    <w:rsid w:val="00BD760E"/>
    <w:rsid w:val="00BD7C0F"/>
    <w:rsid w:val="00BD7E62"/>
    <w:rsid w:val="00BD7E7F"/>
    <w:rsid w:val="00BD7EA6"/>
    <w:rsid w:val="00BE01D9"/>
    <w:rsid w:val="00BE0246"/>
    <w:rsid w:val="00BE0589"/>
    <w:rsid w:val="00BE07C2"/>
    <w:rsid w:val="00BE084D"/>
    <w:rsid w:val="00BE0B60"/>
    <w:rsid w:val="00BE0CDE"/>
    <w:rsid w:val="00BE1033"/>
    <w:rsid w:val="00BE1183"/>
    <w:rsid w:val="00BE1209"/>
    <w:rsid w:val="00BE12D3"/>
    <w:rsid w:val="00BE1345"/>
    <w:rsid w:val="00BE1399"/>
    <w:rsid w:val="00BE13AB"/>
    <w:rsid w:val="00BE13B6"/>
    <w:rsid w:val="00BE16A3"/>
    <w:rsid w:val="00BE1E57"/>
    <w:rsid w:val="00BE1F83"/>
    <w:rsid w:val="00BE20B5"/>
    <w:rsid w:val="00BE2208"/>
    <w:rsid w:val="00BE24BD"/>
    <w:rsid w:val="00BE2575"/>
    <w:rsid w:val="00BE29F5"/>
    <w:rsid w:val="00BE29F8"/>
    <w:rsid w:val="00BE2D0E"/>
    <w:rsid w:val="00BE3330"/>
    <w:rsid w:val="00BE33D4"/>
    <w:rsid w:val="00BE35AB"/>
    <w:rsid w:val="00BE3811"/>
    <w:rsid w:val="00BE395B"/>
    <w:rsid w:val="00BE3969"/>
    <w:rsid w:val="00BE3BEC"/>
    <w:rsid w:val="00BE3FB8"/>
    <w:rsid w:val="00BE43ED"/>
    <w:rsid w:val="00BE441E"/>
    <w:rsid w:val="00BE44BC"/>
    <w:rsid w:val="00BE4545"/>
    <w:rsid w:val="00BE45A8"/>
    <w:rsid w:val="00BE4695"/>
    <w:rsid w:val="00BE46B2"/>
    <w:rsid w:val="00BE48BF"/>
    <w:rsid w:val="00BE48D4"/>
    <w:rsid w:val="00BE4A13"/>
    <w:rsid w:val="00BE4EA8"/>
    <w:rsid w:val="00BE4FCC"/>
    <w:rsid w:val="00BE5057"/>
    <w:rsid w:val="00BE51A1"/>
    <w:rsid w:val="00BE5413"/>
    <w:rsid w:val="00BE541B"/>
    <w:rsid w:val="00BE5801"/>
    <w:rsid w:val="00BE58D4"/>
    <w:rsid w:val="00BE59E0"/>
    <w:rsid w:val="00BE5B3B"/>
    <w:rsid w:val="00BE5CD3"/>
    <w:rsid w:val="00BE60A4"/>
    <w:rsid w:val="00BE6339"/>
    <w:rsid w:val="00BE6443"/>
    <w:rsid w:val="00BE68B1"/>
    <w:rsid w:val="00BE6959"/>
    <w:rsid w:val="00BE6AF4"/>
    <w:rsid w:val="00BE6C8D"/>
    <w:rsid w:val="00BE6CC5"/>
    <w:rsid w:val="00BE6D8D"/>
    <w:rsid w:val="00BE6F04"/>
    <w:rsid w:val="00BE7099"/>
    <w:rsid w:val="00BE70EE"/>
    <w:rsid w:val="00BE71F0"/>
    <w:rsid w:val="00BE74E7"/>
    <w:rsid w:val="00BE75BE"/>
    <w:rsid w:val="00BE7643"/>
    <w:rsid w:val="00BE76A2"/>
    <w:rsid w:val="00BE76F7"/>
    <w:rsid w:val="00BE7782"/>
    <w:rsid w:val="00BE79C4"/>
    <w:rsid w:val="00BE7A2D"/>
    <w:rsid w:val="00BE7A74"/>
    <w:rsid w:val="00BE7E0E"/>
    <w:rsid w:val="00BE7F02"/>
    <w:rsid w:val="00BF0088"/>
    <w:rsid w:val="00BF01C7"/>
    <w:rsid w:val="00BF03DF"/>
    <w:rsid w:val="00BF0546"/>
    <w:rsid w:val="00BF0A53"/>
    <w:rsid w:val="00BF0CC0"/>
    <w:rsid w:val="00BF0CDF"/>
    <w:rsid w:val="00BF0DC5"/>
    <w:rsid w:val="00BF1230"/>
    <w:rsid w:val="00BF123E"/>
    <w:rsid w:val="00BF14E1"/>
    <w:rsid w:val="00BF1821"/>
    <w:rsid w:val="00BF1838"/>
    <w:rsid w:val="00BF1E1E"/>
    <w:rsid w:val="00BF1E36"/>
    <w:rsid w:val="00BF1E9F"/>
    <w:rsid w:val="00BF20D0"/>
    <w:rsid w:val="00BF22BA"/>
    <w:rsid w:val="00BF22CE"/>
    <w:rsid w:val="00BF2742"/>
    <w:rsid w:val="00BF2B1E"/>
    <w:rsid w:val="00BF2BEA"/>
    <w:rsid w:val="00BF2F84"/>
    <w:rsid w:val="00BF31F1"/>
    <w:rsid w:val="00BF39CC"/>
    <w:rsid w:val="00BF3F81"/>
    <w:rsid w:val="00BF45D6"/>
    <w:rsid w:val="00BF482C"/>
    <w:rsid w:val="00BF485B"/>
    <w:rsid w:val="00BF4B39"/>
    <w:rsid w:val="00BF4C88"/>
    <w:rsid w:val="00BF4EE5"/>
    <w:rsid w:val="00BF4F6C"/>
    <w:rsid w:val="00BF503B"/>
    <w:rsid w:val="00BF53E5"/>
    <w:rsid w:val="00BF5561"/>
    <w:rsid w:val="00BF56E1"/>
    <w:rsid w:val="00BF596D"/>
    <w:rsid w:val="00BF5A80"/>
    <w:rsid w:val="00BF5B37"/>
    <w:rsid w:val="00BF603B"/>
    <w:rsid w:val="00BF67C5"/>
    <w:rsid w:val="00BF68DA"/>
    <w:rsid w:val="00BF6A7A"/>
    <w:rsid w:val="00BF6C0C"/>
    <w:rsid w:val="00BF7485"/>
    <w:rsid w:val="00BF7759"/>
    <w:rsid w:val="00BF7E0D"/>
    <w:rsid w:val="00C00142"/>
    <w:rsid w:val="00C001DD"/>
    <w:rsid w:val="00C00247"/>
    <w:rsid w:val="00C004BD"/>
    <w:rsid w:val="00C005AD"/>
    <w:rsid w:val="00C0061E"/>
    <w:rsid w:val="00C0076F"/>
    <w:rsid w:val="00C00C75"/>
    <w:rsid w:val="00C00F42"/>
    <w:rsid w:val="00C01008"/>
    <w:rsid w:val="00C0161A"/>
    <w:rsid w:val="00C017CA"/>
    <w:rsid w:val="00C0180E"/>
    <w:rsid w:val="00C018D0"/>
    <w:rsid w:val="00C01A46"/>
    <w:rsid w:val="00C01B74"/>
    <w:rsid w:val="00C01D63"/>
    <w:rsid w:val="00C01D73"/>
    <w:rsid w:val="00C01F20"/>
    <w:rsid w:val="00C021E1"/>
    <w:rsid w:val="00C024FB"/>
    <w:rsid w:val="00C0270F"/>
    <w:rsid w:val="00C02BA2"/>
    <w:rsid w:val="00C02C4B"/>
    <w:rsid w:val="00C02EE0"/>
    <w:rsid w:val="00C02EF1"/>
    <w:rsid w:val="00C031F2"/>
    <w:rsid w:val="00C033AE"/>
    <w:rsid w:val="00C03792"/>
    <w:rsid w:val="00C03966"/>
    <w:rsid w:val="00C03B9E"/>
    <w:rsid w:val="00C03BF4"/>
    <w:rsid w:val="00C03FCB"/>
    <w:rsid w:val="00C04045"/>
    <w:rsid w:val="00C040CA"/>
    <w:rsid w:val="00C044FC"/>
    <w:rsid w:val="00C046C3"/>
    <w:rsid w:val="00C046DA"/>
    <w:rsid w:val="00C04A7A"/>
    <w:rsid w:val="00C04BE7"/>
    <w:rsid w:val="00C04DD6"/>
    <w:rsid w:val="00C04E16"/>
    <w:rsid w:val="00C04E2C"/>
    <w:rsid w:val="00C04EC1"/>
    <w:rsid w:val="00C04F2C"/>
    <w:rsid w:val="00C051C7"/>
    <w:rsid w:val="00C05A48"/>
    <w:rsid w:val="00C05D57"/>
    <w:rsid w:val="00C05E13"/>
    <w:rsid w:val="00C0620B"/>
    <w:rsid w:val="00C0635B"/>
    <w:rsid w:val="00C063AC"/>
    <w:rsid w:val="00C0640B"/>
    <w:rsid w:val="00C06E19"/>
    <w:rsid w:val="00C06E94"/>
    <w:rsid w:val="00C07083"/>
    <w:rsid w:val="00C07216"/>
    <w:rsid w:val="00C07443"/>
    <w:rsid w:val="00C07479"/>
    <w:rsid w:val="00C07532"/>
    <w:rsid w:val="00C0774A"/>
    <w:rsid w:val="00C078E8"/>
    <w:rsid w:val="00C07A56"/>
    <w:rsid w:val="00C07AFE"/>
    <w:rsid w:val="00C07C2E"/>
    <w:rsid w:val="00C07E60"/>
    <w:rsid w:val="00C07EF3"/>
    <w:rsid w:val="00C07F43"/>
    <w:rsid w:val="00C07F66"/>
    <w:rsid w:val="00C1000F"/>
    <w:rsid w:val="00C10038"/>
    <w:rsid w:val="00C1030C"/>
    <w:rsid w:val="00C1031D"/>
    <w:rsid w:val="00C104A3"/>
    <w:rsid w:val="00C10626"/>
    <w:rsid w:val="00C106C8"/>
    <w:rsid w:val="00C106FE"/>
    <w:rsid w:val="00C1085F"/>
    <w:rsid w:val="00C10F1E"/>
    <w:rsid w:val="00C11006"/>
    <w:rsid w:val="00C11079"/>
    <w:rsid w:val="00C1155C"/>
    <w:rsid w:val="00C11A35"/>
    <w:rsid w:val="00C11BCD"/>
    <w:rsid w:val="00C11F0C"/>
    <w:rsid w:val="00C11F8F"/>
    <w:rsid w:val="00C12129"/>
    <w:rsid w:val="00C12438"/>
    <w:rsid w:val="00C12500"/>
    <w:rsid w:val="00C1282C"/>
    <w:rsid w:val="00C12955"/>
    <w:rsid w:val="00C12A89"/>
    <w:rsid w:val="00C12D31"/>
    <w:rsid w:val="00C12D55"/>
    <w:rsid w:val="00C12D58"/>
    <w:rsid w:val="00C12E80"/>
    <w:rsid w:val="00C13126"/>
    <w:rsid w:val="00C1350D"/>
    <w:rsid w:val="00C135E0"/>
    <w:rsid w:val="00C13640"/>
    <w:rsid w:val="00C13854"/>
    <w:rsid w:val="00C13B05"/>
    <w:rsid w:val="00C13BA3"/>
    <w:rsid w:val="00C13D0E"/>
    <w:rsid w:val="00C13D81"/>
    <w:rsid w:val="00C143C6"/>
    <w:rsid w:val="00C14480"/>
    <w:rsid w:val="00C14495"/>
    <w:rsid w:val="00C1462A"/>
    <w:rsid w:val="00C1463E"/>
    <w:rsid w:val="00C14868"/>
    <w:rsid w:val="00C14D24"/>
    <w:rsid w:val="00C14DDA"/>
    <w:rsid w:val="00C14E00"/>
    <w:rsid w:val="00C14F14"/>
    <w:rsid w:val="00C150B8"/>
    <w:rsid w:val="00C150CD"/>
    <w:rsid w:val="00C151FF"/>
    <w:rsid w:val="00C152E0"/>
    <w:rsid w:val="00C15977"/>
    <w:rsid w:val="00C15A0E"/>
    <w:rsid w:val="00C161D9"/>
    <w:rsid w:val="00C166D8"/>
    <w:rsid w:val="00C16849"/>
    <w:rsid w:val="00C1687D"/>
    <w:rsid w:val="00C16C4E"/>
    <w:rsid w:val="00C17172"/>
    <w:rsid w:val="00C17418"/>
    <w:rsid w:val="00C17980"/>
    <w:rsid w:val="00C17A18"/>
    <w:rsid w:val="00C2067F"/>
    <w:rsid w:val="00C20785"/>
    <w:rsid w:val="00C20EFA"/>
    <w:rsid w:val="00C2106D"/>
    <w:rsid w:val="00C2110C"/>
    <w:rsid w:val="00C213A0"/>
    <w:rsid w:val="00C213A6"/>
    <w:rsid w:val="00C214C4"/>
    <w:rsid w:val="00C217EF"/>
    <w:rsid w:val="00C21A78"/>
    <w:rsid w:val="00C21C57"/>
    <w:rsid w:val="00C21EA4"/>
    <w:rsid w:val="00C21F6C"/>
    <w:rsid w:val="00C221F8"/>
    <w:rsid w:val="00C22286"/>
    <w:rsid w:val="00C22292"/>
    <w:rsid w:val="00C222A3"/>
    <w:rsid w:val="00C225D1"/>
    <w:rsid w:val="00C226B1"/>
    <w:rsid w:val="00C22A6D"/>
    <w:rsid w:val="00C22BB8"/>
    <w:rsid w:val="00C22CA6"/>
    <w:rsid w:val="00C22F7F"/>
    <w:rsid w:val="00C2320B"/>
    <w:rsid w:val="00C23222"/>
    <w:rsid w:val="00C23846"/>
    <w:rsid w:val="00C238FA"/>
    <w:rsid w:val="00C23925"/>
    <w:rsid w:val="00C239EA"/>
    <w:rsid w:val="00C23ABF"/>
    <w:rsid w:val="00C23AF1"/>
    <w:rsid w:val="00C23C08"/>
    <w:rsid w:val="00C23F72"/>
    <w:rsid w:val="00C2406E"/>
    <w:rsid w:val="00C2464C"/>
    <w:rsid w:val="00C246D2"/>
    <w:rsid w:val="00C248AE"/>
    <w:rsid w:val="00C248C1"/>
    <w:rsid w:val="00C24990"/>
    <w:rsid w:val="00C249F7"/>
    <w:rsid w:val="00C24DD6"/>
    <w:rsid w:val="00C24DF5"/>
    <w:rsid w:val="00C24E03"/>
    <w:rsid w:val="00C24E65"/>
    <w:rsid w:val="00C24EE4"/>
    <w:rsid w:val="00C24EF7"/>
    <w:rsid w:val="00C24F66"/>
    <w:rsid w:val="00C24F8E"/>
    <w:rsid w:val="00C251F0"/>
    <w:rsid w:val="00C253AD"/>
    <w:rsid w:val="00C2557C"/>
    <w:rsid w:val="00C25B0D"/>
    <w:rsid w:val="00C25C71"/>
    <w:rsid w:val="00C26041"/>
    <w:rsid w:val="00C260F6"/>
    <w:rsid w:val="00C2622D"/>
    <w:rsid w:val="00C262D5"/>
    <w:rsid w:val="00C26452"/>
    <w:rsid w:val="00C264EE"/>
    <w:rsid w:val="00C26A2E"/>
    <w:rsid w:val="00C26C60"/>
    <w:rsid w:val="00C26D1C"/>
    <w:rsid w:val="00C26DD7"/>
    <w:rsid w:val="00C26EEF"/>
    <w:rsid w:val="00C27599"/>
    <w:rsid w:val="00C277EF"/>
    <w:rsid w:val="00C27BBA"/>
    <w:rsid w:val="00C27EEC"/>
    <w:rsid w:val="00C27FE4"/>
    <w:rsid w:val="00C300B2"/>
    <w:rsid w:val="00C30396"/>
    <w:rsid w:val="00C3049C"/>
    <w:rsid w:val="00C3078E"/>
    <w:rsid w:val="00C30868"/>
    <w:rsid w:val="00C30904"/>
    <w:rsid w:val="00C30B8F"/>
    <w:rsid w:val="00C30FD2"/>
    <w:rsid w:val="00C31226"/>
    <w:rsid w:val="00C31438"/>
    <w:rsid w:val="00C3178F"/>
    <w:rsid w:val="00C31984"/>
    <w:rsid w:val="00C31A9D"/>
    <w:rsid w:val="00C31AB7"/>
    <w:rsid w:val="00C31CAF"/>
    <w:rsid w:val="00C31CC8"/>
    <w:rsid w:val="00C31DAC"/>
    <w:rsid w:val="00C3214A"/>
    <w:rsid w:val="00C321F4"/>
    <w:rsid w:val="00C32356"/>
    <w:rsid w:val="00C323FD"/>
    <w:rsid w:val="00C32774"/>
    <w:rsid w:val="00C327FA"/>
    <w:rsid w:val="00C32A39"/>
    <w:rsid w:val="00C32AAB"/>
    <w:rsid w:val="00C32CFE"/>
    <w:rsid w:val="00C32EA1"/>
    <w:rsid w:val="00C32F0E"/>
    <w:rsid w:val="00C32F58"/>
    <w:rsid w:val="00C3303F"/>
    <w:rsid w:val="00C3317A"/>
    <w:rsid w:val="00C33744"/>
    <w:rsid w:val="00C337D3"/>
    <w:rsid w:val="00C3395B"/>
    <w:rsid w:val="00C33ABF"/>
    <w:rsid w:val="00C33D60"/>
    <w:rsid w:val="00C33E43"/>
    <w:rsid w:val="00C340F1"/>
    <w:rsid w:val="00C34200"/>
    <w:rsid w:val="00C3486F"/>
    <w:rsid w:val="00C3491C"/>
    <w:rsid w:val="00C352AC"/>
    <w:rsid w:val="00C35799"/>
    <w:rsid w:val="00C358D1"/>
    <w:rsid w:val="00C35C53"/>
    <w:rsid w:val="00C35C64"/>
    <w:rsid w:val="00C35F34"/>
    <w:rsid w:val="00C3619C"/>
    <w:rsid w:val="00C36692"/>
    <w:rsid w:val="00C367B2"/>
    <w:rsid w:val="00C368E7"/>
    <w:rsid w:val="00C36B6C"/>
    <w:rsid w:val="00C36D21"/>
    <w:rsid w:val="00C36E8E"/>
    <w:rsid w:val="00C37234"/>
    <w:rsid w:val="00C372BF"/>
    <w:rsid w:val="00C37500"/>
    <w:rsid w:val="00C375CB"/>
    <w:rsid w:val="00C37810"/>
    <w:rsid w:val="00C3790B"/>
    <w:rsid w:val="00C403B6"/>
    <w:rsid w:val="00C405E6"/>
    <w:rsid w:val="00C405F1"/>
    <w:rsid w:val="00C40835"/>
    <w:rsid w:val="00C40915"/>
    <w:rsid w:val="00C409AA"/>
    <w:rsid w:val="00C40D8C"/>
    <w:rsid w:val="00C40DFF"/>
    <w:rsid w:val="00C40F5D"/>
    <w:rsid w:val="00C413F8"/>
    <w:rsid w:val="00C416A9"/>
    <w:rsid w:val="00C41A0B"/>
    <w:rsid w:val="00C41C0A"/>
    <w:rsid w:val="00C41E97"/>
    <w:rsid w:val="00C42202"/>
    <w:rsid w:val="00C4258D"/>
    <w:rsid w:val="00C425B7"/>
    <w:rsid w:val="00C425EE"/>
    <w:rsid w:val="00C426CB"/>
    <w:rsid w:val="00C426F1"/>
    <w:rsid w:val="00C4276C"/>
    <w:rsid w:val="00C4280E"/>
    <w:rsid w:val="00C42956"/>
    <w:rsid w:val="00C43094"/>
    <w:rsid w:val="00C434AF"/>
    <w:rsid w:val="00C4351E"/>
    <w:rsid w:val="00C43B1D"/>
    <w:rsid w:val="00C43B96"/>
    <w:rsid w:val="00C43F1C"/>
    <w:rsid w:val="00C43F46"/>
    <w:rsid w:val="00C43FDC"/>
    <w:rsid w:val="00C44125"/>
    <w:rsid w:val="00C44226"/>
    <w:rsid w:val="00C442D0"/>
    <w:rsid w:val="00C4482A"/>
    <w:rsid w:val="00C448BF"/>
    <w:rsid w:val="00C449F3"/>
    <w:rsid w:val="00C44C7B"/>
    <w:rsid w:val="00C44C83"/>
    <w:rsid w:val="00C45663"/>
    <w:rsid w:val="00C45790"/>
    <w:rsid w:val="00C457DD"/>
    <w:rsid w:val="00C46394"/>
    <w:rsid w:val="00C46AFF"/>
    <w:rsid w:val="00C46B68"/>
    <w:rsid w:val="00C46BC0"/>
    <w:rsid w:val="00C46EEB"/>
    <w:rsid w:val="00C471F3"/>
    <w:rsid w:val="00C47327"/>
    <w:rsid w:val="00C4734C"/>
    <w:rsid w:val="00C4739E"/>
    <w:rsid w:val="00C47451"/>
    <w:rsid w:val="00C47473"/>
    <w:rsid w:val="00C4769F"/>
    <w:rsid w:val="00C4776C"/>
    <w:rsid w:val="00C47D12"/>
    <w:rsid w:val="00C47DB0"/>
    <w:rsid w:val="00C50185"/>
    <w:rsid w:val="00C50195"/>
    <w:rsid w:val="00C5026B"/>
    <w:rsid w:val="00C502D7"/>
    <w:rsid w:val="00C505D1"/>
    <w:rsid w:val="00C507D5"/>
    <w:rsid w:val="00C509E6"/>
    <w:rsid w:val="00C50B42"/>
    <w:rsid w:val="00C50BB0"/>
    <w:rsid w:val="00C50BBF"/>
    <w:rsid w:val="00C50BDB"/>
    <w:rsid w:val="00C50E48"/>
    <w:rsid w:val="00C50E6A"/>
    <w:rsid w:val="00C50EEA"/>
    <w:rsid w:val="00C50FB9"/>
    <w:rsid w:val="00C510C8"/>
    <w:rsid w:val="00C511C5"/>
    <w:rsid w:val="00C51317"/>
    <w:rsid w:val="00C51622"/>
    <w:rsid w:val="00C5170E"/>
    <w:rsid w:val="00C51761"/>
    <w:rsid w:val="00C51937"/>
    <w:rsid w:val="00C51BFD"/>
    <w:rsid w:val="00C51C0B"/>
    <w:rsid w:val="00C51D82"/>
    <w:rsid w:val="00C51DA8"/>
    <w:rsid w:val="00C5242A"/>
    <w:rsid w:val="00C524D8"/>
    <w:rsid w:val="00C52A8C"/>
    <w:rsid w:val="00C52BAC"/>
    <w:rsid w:val="00C52F5A"/>
    <w:rsid w:val="00C53343"/>
    <w:rsid w:val="00C53563"/>
    <w:rsid w:val="00C537B5"/>
    <w:rsid w:val="00C53855"/>
    <w:rsid w:val="00C53A21"/>
    <w:rsid w:val="00C53C0E"/>
    <w:rsid w:val="00C53DD5"/>
    <w:rsid w:val="00C53F16"/>
    <w:rsid w:val="00C5410B"/>
    <w:rsid w:val="00C5439F"/>
    <w:rsid w:val="00C54467"/>
    <w:rsid w:val="00C54486"/>
    <w:rsid w:val="00C5457E"/>
    <w:rsid w:val="00C54704"/>
    <w:rsid w:val="00C54725"/>
    <w:rsid w:val="00C54D1D"/>
    <w:rsid w:val="00C54E11"/>
    <w:rsid w:val="00C54E37"/>
    <w:rsid w:val="00C55006"/>
    <w:rsid w:val="00C55305"/>
    <w:rsid w:val="00C555DD"/>
    <w:rsid w:val="00C5562D"/>
    <w:rsid w:val="00C55666"/>
    <w:rsid w:val="00C557B8"/>
    <w:rsid w:val="00C55927"/>
    <w:rsid w:val="00C55A6B"/>
    <w:rsid w:val="00C55D3B"/>
    <w:rsid w:val="00C55DCA"/>
    <w:rsid w:val="00C55EA3"/>
    <w:rsid w:val="00C55FE0"/>
    <w:rsid w:val="00C5610C"/>
    <w:rsid w:val="00C565B0"/>
    <w:rsid w:val="00C56724"/>
    <w:rsid w:val="00C5689A"/>
    <w:rsid w:val="00C568D7"/>
    <w:rsid w:val="00C569B6"/>
    <w:rsid w:val="00C569ED"/>
    <w:rsid w:val="00C569FD"/>
    <w:rsid w:val="00C56A79"/>
    <w:rsid w:val="00C56A7C"/>
    <w:rsid w:val="00C5736E"/>
    <w:rsid w:val="00C57575"/>
    <w:rsid w:val="00C57689"/>
    <w:rsid w:val="00C57863"/>
    <w:rsid w:val="00C578AA"/>
    <w:rsid w:val="00C57C27"/>
    <w:rsid w:val="00C57E6F"/>
    <w:rsid w:val="00C60036"/>
    <w:rsid w:val="00C601BD"/>
    <w:rsid w:val="00C60228"/>
    <w:rsid w:val="00C602C6"/>
    <w:rsid w:val="00C603FC"/>
    <w:rsid w:val="00C604EE"/>
    <w:rsid w:val="00C6063D"/>
    <w:rsid w:val="00C60649"/>
    <w:rsid w:val="00C6065F"/>
    <w:rsid w:val="00C60989"/>
    <w:rsid w:val="00C60B62"/>
    <w:rsid w:val="00C60B8A"/>
    <w:rsid w:val="00C60BD6"/>
    <w:rsid w:val="00C612A6"/>
    <w:rsid w:val="00C615F5"/>
    <w:rsid w:val="00C6198C"/>
    <w:rsid w:val="00C61A05"/>
    <w:rsid w:val="00C6209B"/>
    <w:rsid w:val="00C62106"/>
    <w:rsid w:val="00C62463"/>
    <w:rsid w:val="00C628A8"/>
    <w:rsid w:val="00C629BD"/>
    <w:rsid w:val="00C62C9D"/>
    <w:rsid w:val="00C62D91"/>
    <w:rsid w:val="00C63009"/>
    <w:rsid w:val="00C63064"/>
    <w:rsid w:val="00C63076"/>
    <w:rsid w:val="00C63170"/>
    <w:rsid w:val="00C6324F"/>
    <w:rsid w:val="00C632BC"/>
    <w:rsid w:val="00C63310"/>
    <w:rsid w:val="00C6360A"/>
    <w:rsid w:val="00C63745"/>
    <w:rsid w:val="00C6395C"/>
    <w:rsid w:val="00C63CB7"/>
    <w:rsid w:val="00C63F79"/>
    <w:rsid w:val="00C64223"/>
    <w:rsid w:val="00C6477D"/>
    <w:rsid w:val="00C64951"/>
    <w:rsid w:val="00C64ACB"/>
    <w:rsid w:val="00C64D61"/>
    <w:rsid w:val="00C64F22"/>
    <w:rsid w:val="00C65238"/>
    <w:rsid w:val="00C65350"/>
    <w:rsid w:val="00C654B3"/>
    <w:rsid w:val="00C655C1"/>
    <w:rsid w:val="00C655C8"/>
    <w:rsid w:val="00C659C7"/>
    <w:rsid w:val="00C65B0F"/>
    <w:rsid w:val="00C65BD2"/>
    <w:rsid w:val="00C65C84"/>
    <w:rsid w:val="00C664FA"/>
    <w:rsid w:val="00C665A0"/>
    <w:rsid w:val="00C66841"/>
    <w:rsid w:val="00C66AE5"/>
    <w:rsid w:val="00C66AF8"/>
    <w:rsid w:val="00C66C84"/>
    <w:rsid w:val="00C66DB2"/>
    <w:rsid w:val="00C6715B"/>
    <w:rsid w:val="00C672BC"/>
    <w:rsid w:val="00C67331"/>
    <w:rsid w:val="00C673FF"/>
    <w:rsid w:val="00C67406"/>
    <w:rsid w:val="00C67879"/>
    <w:rsid w:val="00C67BF3"/>
    <w:rsid w:val="00C7015C"/>
    <w:rsid w:val="00C70546"/>
    <w:rsid w:val="00C70D1B"/>
    <w:rsid w:val="00C70D78"/>
    <w:rsid w:val="00C70DBC"/>
    <w:rsid w:val="00C70ED8"/>
    <w:rsid w:val="00C70EEC"/>
    <w:rsid w:val="00C7107D"/>
    <w:rsid w:val="00C710A5"/>
    <w:rsid w:val="00C710FE"/>
    <w:rsid w:val="00C715FA"/>
    <w:rsid w:val="00C71784"/>
    <w:rsid w:val="00C719DB"/>
    <w:rsid w:val="00C71F43"/>
    <w:rsid w:val="00C72461"/>
    <w:rsid w:val="00C72498"/>
    <w:rsid w:val="00C726E6"/>
    <w:rsid w:val="00C72718"/>
    <w:rsid w:val="00C727D5"/>
    <w:rsid w:val="00C72836"/>
    <w:rsid w:val="00C7288C"/>
    <w:rsid w:val="00C728C6"/>
    <w:rsid w:val="00C729F0"/>
    <w:rsid w:val="00C72B53"/>
    <w:rsid w:val="00C72BF5"/>
    <w:rsid w:val="00C72CA6"/>
    <w:rsid w:val="00C7327C"/>
    <w:rsid w:val="00C732C3"/>
    <w:rsid w:val="00C73476"/>
    <w:rsid w:val="00C7351C"/>
    <w:rsid w:val="00C736B1"/>
    <w:rsid w:val="00C73A47"/>
    <w:rsid w:val="00C73AFA"/>
    <w:rsid w:val="00C73E71"/>
    <w:rsid w:val="00C73FD0"/>
    <w:rsid w:val="00C740D6"/>
    <w:rsid w:val="00C74275"/>
    <w:rsid w:val="00C74408"/>
    <w:rsid w:val="00C74483"/>
    <w:rsid w:val="00C7453B"/>
    <w:rsid w:val="00C7458A"/>
    <w:rsid w:val="00C7462C"/>
    <w:rsid w:val="00C747C4"/>
    <w:rsid w:val="00C74AE1"/>
    <w:rsid w:val="00C74F3F"/>
    <w:rsid w:val="00C75326"/>
    <w:rsid w:val="00C7548B"/>
    <w:rsid w:val="00C756FE"/>
    <w:rsid w:val="00C757B5"/>
    <w:rsid w:val="00C7584B"/>
    <w:rsid w:val="00C7585D"/>
    <w:rsid w:val="00C75D7C"/>
    <w:rsid w:val="00C75F86"/>
    <w:rsid w:val="00C76217"/>
    <w:rsid w:val="00C762A1"/>
    <w:rsid w:val="00C762C6"/>
    <w:rsid w:val="00C76D40"/>
    <w:rsid w:val="00C76DA1"/>
    <w:rsid w:val="00C76F66"/>
    <w:rsid w:val="00C771B3"/>
    <w:rsid w:val="00C775F1"/>
    <w:rsid w:val="00C77988"/>
    <w:rsid w:val="00C779BD"/>
    <w:rsid w:val="00C77BB8"/>
    <w:rsid w:val="00C77C1B"/>
    <w:rsid w:val="00C77D81"/>
    <w:rsid w:val="00C77F47"/>
    <w:rsid w:val="00C80156"/>
    <w:rsid w:val="00C80A59"/>
    <w:rsid w:val="00C80A9B"/>
    <w:rsid w:val="00C80CC5"/>
    <w:rsid w:val="00C80D47"/>
    <w:rsid w:val="00C810DC"/>
    <w:rsid w:val="00C814D4"/>
    <w:rsid w:val="00C816BE"/>
    <w:rsid w:val="00C81796"/>
    <w:rsid w:val="00C81B72"/>
    <w:rsid w:val="00C81BF8"/>
    <w:rsid w:val="00C81C57"/>
    <w:rsid w:val="00C81DAA"/>
    <w:rsid w:val="00C81E20"/>
    <w:rsid w:val="00C81EE4"/>
    <w:rsid w:val="00C81F2C"/>
    <w:rsid w:val="00C81FC1"/>
    <w:rsid w:val="00C82047"/>
    <w:rsid w:val="00C82130"/>
    <w:rsid w:val="00C824BE"/>
    <w:rsid w:val="00C824D8"/>
    <w:rsid w:val="00C82542"/>
    <w:rsid w:val="00C82759"/>
    <w:rsid w:val="00C82A54"/>
    <w:rsid w:val="00C83227"/>
    <w:rsid w:val="00C833A3"/>
    <w:rsid w:val="00C834B3"/>
    <w:rsid w:val="00C83508"/>
    <w:rsid w:val="00C835BF"/>
    <w:rsid w:val="00C836B3"/>
    <w:rsid w:val="00C83943"/>
    <w:rsid w:val="00C8397C"/>
    <w:rsid w:val="00C839D8"/>
    <w:rsid w:val="00C839FC"/>
    <w:rsid w:val="00C83AB0"/>
    <w:rsid w:val="00C8417B"/>
    <w:rsid w:val="00C84591"/>
    <w:rsid w:val="00C846AF"/>
    <w:rsid w:val="00C84883"/>
    <w:rsid w:val="00C84CB1"/>
    <w:rsid w:val="00C84CBE"/>
    <w:rsid w:val="00C84D9B"/>
    <w:rsid w:val="00C84FEF"/>
    <w:rsid w:val="00C85276"/>
    <w:rsid w:val="00C852C3"/>
    <w:rsid w:val="00C853BA"/>
    <w:rsid w:val="00C853C0"/>
    <w:rsid w:val="00C859B2"/>
    <w:rsid w:val="00C85A02"/>
    <w:rsid w:val="00C85AAE"/>
    <w:rsid w:val="00C85B6B"/>
    <w:rsid w:val="00C85BB5"/>
    <w:rsid w:val="00C85C4A"/>
    <w:rsid w:val="00C85C92"/>
    <w:rsid w:val="00C85D56"/>
    <w:rsid w:val="00C8637B"/>
    <w:rsid w:val="00C86838"/>
    <w:rsid w:val="00C86984"/>
    <w:rsid w:val="00C86ADA"/>
    <w:rsid w:val="00C86AF1"/>
    <w:rsid w:val="00C86B89"/>
    <w:rsid w:val="00C86FDA"/>
    <w:rsid w:val="00C870D3"/>
    <w:rsid w:val="00C871E1"/>
    <w:rsid w:val="00C87268"/>
    <w:rsid w:val="00C87318"/>
    <w:rsid w:val="00C87480"/>
    <w:rsid w:val="00C87AAC"/>
    <w:rsid w:val="00C87ABF"/>
    <w:rsid w:val="00C87C09"/>
    <w:rsid w:val="00C9000C"/>
    <w:rsid w:val="00C90612"/>
    <w:rsid w:val="00C908C1"/>
    <w:rsid w:val="00C90949"/>
    <w:rsid w:val="00C90CFC"/>
    <w:rsid w:val="00C90E46"/>
    <w:rsid w:val="00C90E89"/>
    <w:rsid w:val="00C911D1"/>
    <w:rsid w:val="00C91410"/>
    <w:rsid w:val="00C91503"/>
    <w:rsid w:val="00C915D0"/>
    <w:rsid w:val="00C917E1"/>
    <w:rsid w:val="00C91F8E"/>
    <w:rsid w:val="00C920A5"/>
    <w:rsid w:val="00C922BD"/>
    <w:rsid w:val="00C92321"/>
    <w:rsid w:val="00C92AF1"/>
    <w:rsid w:val="00C92DCD"/>
    <w:rsid w:val="00C92E84"/>
    <w:rsid w:val="00C92EAD"/>
    <w:rsid w:val="00C92F63"/>
    <w:rsid w:val="00C92FC3"/>
    <w:rsid w:val="00C9316B"/>
    <w:rsid w:val="00C93192"/>
    <w:rsid w:val="00C931F8"/>
    <w:rsid w:val="00C93343"/>
    <w:rsid w:val="00C936F4"/>
    <w:rsid w:val="00C9382F"/>
    <w:rsid w:val="00C9388C"/>
    <w:rsid w:val="00C938F8"/>
    <w:rsid w:val="00C93E2E"/>
    <w:rsid w:val="00C93E8F"/>
    <w:rsid w:val="00C93F1C"/>
    <w:rsid w:val="00C93FB8"/>
    <w:rsid w:val="00C9416A"/>
    <w:rsid w:val="00C9437E"/>
    <w:rsid w:val="00C9464F"/>
    <w:rsid w:val="00C9491C"/>
    <w:rsid w:val="00C94B39"/>
    <w:rsid w:val="00C94C19"/>
    <w:rsid w:val="00C94CC0"/>
    <w:rsid w:val="00C94D15"/>
    <w:rsid w:val="00C952A5"/>
    <w:rsid w:val="00C953C5"/>
    <w:rsid w:val="00C9543C"/>
    <w:rsid w:val="00C95794"/>
    <w:rsid w:val="00C95969"/>
    <w:rsid w:val="00C9599B"/>
    <w:rsid w:val="00C95AAB"/>
    <w:rsid w:val="00C95B1A"/>
    <w:rsid w:val="00C95E68"/>
    <w:rsid w:val="00C95EC3"/>
    <w:rsid w:val="00C9616B"/>
    <w:rsid w:val="00C964B6"/>
    <w:rsid w:val="00C96506"/>
    <w:rsid w:val="00C965A5"/>
    <w:rsid w:val="00C96A9A"/>
    <w:rsid w:val="00C96D8D"/>
    <w:rsid w:val="00C96E93"/>
    <w:rsid w:val="00C96FE6"/>
    <w:rsid w:val="00C97130"/>
    <w:rsid w:val="00C9719E"/>
    <w:rsid w:val="00C971AA"/>
    <w:rsid w:val="00C97217"/>
    <w:rsid w:val="00C972A8"/>
    <w:rsid w:val="00C975D1"/>
    <w:rsid w:val="00C97968"/>
    <w:rsid w:val="00C97A50"/>
    <w:rsid w:val="00C97E82"/>
    <w:rsid w:val="00C97F5D"/>
    <w:rsid w:val="00CA0026"/>
    <w:rsid w:val="00CA048A"/>
    <w:rsid w:val="00CA0688"/>
    <w:rsid w:val="00CA06FB"/>
    <w:rsid w:val="00CA0718"/>
    <w:rsid w:val="00CA0D14"/>
    <w:rsid w:val="00CA10EE"/>
    <w:rsid w:val="00CA1102"/>
    <w:rsid w:val="00CA1266"/>
    <w:rsid w:val="00CA1415"/>
    <w:rsid w:val="00CA144E"/>
    <w:rsid w:val="00CA154E"/>
    <w:rsid w:val="00CA1852"/>
    <w:rsid w:val="00CA1B44"/>
    <w:rsid w:val="00CA1DF2"/>
    <w:rsid w:val="00CA1F65"/>
    <w:rsid w:val="00CA22EF"/>
    <w:rsid w:val="00CA2351"/>
    <w:rsid w:val="00CA2410"/>
    <w:rsid w:val="00CA2445"/>
    <w:rsid w:val="00CA2489"/>
    <w:rsid w:val="00CA2532"/>
    <w:rsid w:val="00CA26AD"/>
    <w:rsid w:val="00CA2837"/>
    <w:rsid w:val="00CA2DDF"/>
    <w:rsid w:val="00CA2FB5"/>
    <w:rsid w:val="00CA307D"/>
    <w:rsid w:val="00CA31EF"/>
    <w:rsid w:val="00CA36FB"/>
    <w:rsid w:val="00CA3862"/>
    <w:rsid w:val="00CA393F"/>
    <w:rsid w:val="00CA3AC6"/>
    <w:rsid w:val="00CA3E7F"/>
    <w:rsid w:val="00CA3FFC"/>
    <w:rsid w:val="00CA45D5"/>
    <w:rsid w:val="00CA48D9"/>
    <w:rsid w:val="00CA4B59"/>
    <w:rsid w:val="00CA4D31"/>
    <w:rsid w:val="00CA50C3"/>
    <w:rsid w:val="00CA511A"/>
    <w:rsid w:val="00CA528D"/>
    <w:rsid w:val="00CA53DA"/>
    <w:rsid w:val="00CA5599"/>
    <w:rsid w:val="00CA5730"/>
    <w:rsid w:val="00CA5887"/>
    <w:rsid w:val="00CA59BF"/>
    <w:rsid w:val="00CA5A52"/>
    <w:rsid w:val="00CA5C27"/>
    <w:rsid w:val="00CA5D34"/>
    <w:rsid w:val="00CA5E16"/>
    <w:rsid w:val="00CA5E1B"/>
    <w:rsid w:val="00CA63D4"/>
    <w:rsid w:val="00CA69AE"/>
    <w:rsid w:val="00CA6CE6"/>
    <w:rsid w:val="00CA6F67"/>
    <w:rsid w:val="00CA6F74"/>
    <w:rsid w:val="00CA7193"/>
    <w:rsid w:val="00CA7261"/>
    <w:rsid w:val="00CA7275"/>
    <w:rsid w:val="00CA72CD"/>
    <w:rsid w:val="00CA741C"/>
    <w:rsid w:val="00CA78A5"/>
    <w:rsid w:val="00CA7948"/>
    <w:rsid w:val="00CA79FD"/>
    <w:rsid w:val="00CA7C17"/>
    <w:rsid w:val="00CA7CEE"/>
    <w:rsid w:val="00CA7F4B"/>
    <w:rsid w:val="00CB01D4"/>
    <w:rsid w:val="00CB02C3"/>
    <w:rsid w:val="00CB0447"/>
    <w:rsid w:val="00CB0616"/>
    <w:rsid w:val="00CB067C"/>
    <w:rsid w:val="00CB0B63"/>
    <w:rsid w:val="00CB0F25"/>
    <w:rsid w:val="00CB11B9"/>
    <w:rsid w:val="00CB17C0"/>
    <w:rsid w:val="00CB1D6C"/>
    <w:rsid w:val="00CB1FF1"/>
    <w:rsid w:val="00CB231A"/>
    <w:rsid w:val="00CB23FF"/>
    <w:rsid w:val="00CB2867"/>
    <w:rsid w:val="00CB2A9C"/>
    <w:rsid w:val="00CB2E6A"/>
    <w:rsid w:val="00CB2FCF"/>
    <w:rsid w:val="00CB30A1"/>
    <w:rsid w:val="00CB3479"/>
    <w:rsid w:val="00CB34CA"/>
    <w:rsid w:val="00CB3531"/>
    <w:rsid w:val="00CB3602"/>
    <w:rsid w:val="00CB3711"/>
    <w:rsid w:val="00CB3714"/>
    <w:rsid w:val="00CB3B28"/>
    <w:rsid w:val="00CB3B80"/>
    <w:rsid w:val="00CB3E80"/>
    <w:rsid w:val="00CB424A"/>
    <w:rsid w:val="00CB42C8"/>
    <w:rsid w:val="00CB42F5"/>
    <w:rsid w:val="00CB45EA"/>
    <w:rsid w:val="00CB4A5B"/>
    <w:rsid w:val="00CB4C97"/>
    <w:rsid w:val="00CB4CAE"/>
    <w:rsid w:val="00CB50FB"/>
    <w:rsid w:val="00CB5239"/>
    <w:rsid w:val="00CB5418"/>
    <w:rsid w:val="00CB546D"/>
    <w:rsid w:val="00CB5531"/>
    <w:rsid w:val="00CB55B8"/>
    <w:rsid w:val="00CB5667"/>
    <w:rsid w:val="00CB579F"/>
    <w:rsid w:val="00CB59A5"/>
    <w:rsid w:val="00CB5BD5"/>
    <w:rsid w:val="00CB5DDC"/>
    <w:rsid w:val="00CB5EF9"/>
    <w:rsid w:val="00CB5F05"/>
    <w:rsid w:val="00CB615F"/>
    <w:rsid w:val="00CB6363"/>
    <w:rsid w:val="00CB6405"/>
    <w:rsid w:val="00CB64CE"/>
    <w:rsid w:val="00CB64E5"/>
    <w:rsid w:val="00CB6629"/>
    <w:rsid w:val="00CB687A"/>
    <w:rsid w:val="00CB6943"/>
    <w:rsid w:val="00CB6DD5"/>
    <w:rsid w:val="00CB6E84"/>
    <w:rsid w:val="00CB6F4B"/>
    <w:rsid w:val="00CB6FB8"/>
    <w:rsid w:val="00CB7490"/>
    <w:rsid w:val="00CB7904"/>
    <w:rsid w:val="00CB79E0"/>
    <w:rsid w:val="00CB79E3"/>
    <w:rsid w:val="00CB7A26"/>
    <w:rsid w:val="00CC0311"/>
    <w:rsid w:val="00CC0377"/>
    <w:rsid w:val="00CC03AB"/>
    <w:rsid w:val="00CC068E"/>
    <w:rsid w:val="00CC0922"/>
    <w:rsid w:val="00CC099C"/>
    <w:rsid w:val="00CC0D4D"/>
    <w:rsid w:val="00CC1288"/>
    <w:rsid w:val="00CC1316"/>
    <w:rsid w:val="00CC16F4"/>
    <w:rsid w:val="00CC1942"/>
    <w:rsid w:val="00CC1A76"/>
    <w:rsid w:val="00CC1B34"/>
    <w:rsid w:val="00CC1D10"/>
    <w:rsid w:val="00CC2127"/>
    <w:rsid w:val="00CC2139"/>
    <w:rsid w:val="00CC245A"/>
    <w:rsid w:val="00CC258B"/>
    <w:rsid w:val="00CC25D9"/>
    <w:rsid w:val="00CC2E45"/>
    <w:rsid w:val="00CC2EB2"/>
    <w:rsid w:val="00CC2F1C"/>
    <w:rsid w:val="00CC3665"/>
    <w:rsid w:val="00CC3C5E"/>
    <w:rsid w:val="00CC3D16"/>
    <w:rsid w:val="00CC3ED8"/>
    <w:rsid w:val="00CC406A"/>
    <w:rsid w:val="00CC42E1"/>
    <w:rsid w:val="00CC436F"/>
    <w:rsid w:val="00CC44CF"/>
    <w:rsid w:val="00CC47F1"/>
    <w:rsid w:val="00CC48CE"/>
    <w:rsid w:val="00CC49DA"/>
    <w:rsid w:val="00CC49E1"/>
    <w:rsid w:val="00CC4AB0"/>
    <w:rsid w:val="00CC4BCC"/>
    <w:rsid w:val="00CC4DB0"/>
    <w:rsid w:val="00CC5000"/>
    <w:rsid w:val="00CC5037"/>
    <w:rsid w:val="00CC5166"/>
    <w:rsid w:val="00CC52E9"/>
    <w:rsid w:val="00CC532C"/>
    <w:rsid w:val="00CC54A6"/>
    <w:rsid w:val="00CC57CB"/>
    <w:rsid w:val="00CC58F3"/>
    <w:rsid w:val="00CC5A05"/>
    <w:rsid w:val="00CC5A44"/>
    <w:rsid w:val="00CC5AAD"/>
    <w:rsid w:val="00CC5B78"/>
    <w:rsid w:val="00CC5D90"/>
    <w:rsid w:val="00CC5F9F"/>
    <w:rsid w:val="00CC60A6"/>
    <w:rsid w:val="00CC621E"/>
    <w:rsid w:val="00CC6293"/>
    <w:rsid w:val="00CC64B8"/>
    <w:rsid w:val="00CC6524"/>
    <w:rsid w:val="00CC65A9"/>
    <w:rsid w:val="00CC6670"/>
    <w:rsid w:val="00CC66E9"/>
    <w:rsid w:val="00CC6700"/>
    <w:rsid w:val="00CC67F3"/>
    <w:rsid w:val="00CC6F21"/>
    <w:rsid w:val="00CC7162"/>
    <w:rsid w:val="00CC71D8"/>
    <w:rsid w:val="00CC72C4"/>
    <w:rsid w:val="00CC73A5"/>
    <w:rsid w:val="00CC74A6"/>
    <w:rsid w:val="00CC74CB"/>
    <w:rsid w:val="00CC74D3"/>
    <w:rsid w:val="00CC77D3"/>
    <w:rsid w:val="00CC7D8B"/>
    <w:rsid w:val="00CD00AF"/>
    <w:rsid w:val="00CD01DD"/>
    <w:rsid w:val="00CD02C7"/>
    <w:rsid w:val="00CD02E1"/>
    <w:rsid w:val="00CD05AC"/>
    <w:rsid w:val="00CD068B"/>
    <w:rsid w:val="00CD06A7"/>
    <w:rsid w:val="00CD0752"/>
    <w:rsid w:val="00CD084D"/>
    <w:rsid w:val="00CD08C0"/>
    <w:rsid w:val="00CD0B5F"/>
    <w:rsid w:val="00CD0D0F"/>
    <w:rsid w:val="00CD0F41"/>
    <w:rsid w:val="00CD0FCA"/>
    <w:rsid w:val="00CD15A9"/>
    <w:rsid w:val="00CD180B"/>
    <w:rsid w:val="00CD1887"/>
    <w:rsid w:val="00CD196E"/>
    <w:rsid w:val="00CD2095"/>
    <w:rsid w:val="00CD23B7"/>
    <w:rsid w:val="00CD2410"/>
    <w:rsid w:val="00CD24F8"/>
    <w:rsid w:val="00CD2569"/>
    <w:rsid w:val="00CD265C"/>
    <w:rsid w:val="00CD266A"/>
    <w:rsid w:val="00CD27A2"/>
    <w:rsid w:val="00CD2CA5"/>
    <w:rsid w:val="00CD2DD3"/>
    <w:rsid w:val="00CD2E98"/>
    <w:rsid w:val="00CD2EDE"/>
    <w:rsid w:val="00CD3014"/>
    <w:rsid w:val="00CD3033"/>
    <w:rsid w:val="00CD304F"/>
    <w:rsid w:val="00CD335C"/>
    <w:rsid w:val="00CD36A0"/>
    <w:rsid w:val="00CD371C"/>
    <w:rsid w:val="00CD3910"/>
    <w:rsid w:val="00CD3A4D"/>
    <w:rsid w:val="00CD3BEF"/>
    <w:rsid w:val="00CD3C8D"/>
    <w:rsid w:val="00CD3CB3"/>
    <w:rsid w:val="00CD3DA8"/>
    <w:rsid w:val="00CD3F1B"/>
    <w:rsid w:val="00CD41EE"/>
    <w:rsid w:val="00CD48C5"/>
    <w:rsid w:val="00CD4914"/>
    <w:rsid w:val="00CD4947"/>
    <w:rsid w:val="00CD4D6B"/>
    <w:rsid w:val="00CD4D90"/>
    <w:rsid w:val="00CD4F40"/>
    <w:rsid w:val="00CD4F76"/>
    <w:rsid w:val="00CD50E5"/>
    <w:rsid w:val="00CD53AC"/>
    <w:rsid w:val="00CD5548"/>
    <w:rsid w:val="00CD565F"/>
    <w:rsid w:val="00CD5732"/>
    <w:rsid w:val="00CD5E52"/>
    <w:rsid w:val="00CD5E77"/>
    <w:rsid w:val="00CD5F08"/>
    <w:rsid w:val="00CD6037"/>
    <w:rsid w:val="00CD6298"/>
    <w:rsid w:val="00CD6621"/>
    <w:rsid w:val="00CD68D6"/>
    <w:rsid w:val="00CD6976"/>
    <w:rsid w:val="00CD6B9F"/>
    <w:rsid w:val="00CD6BEC"/>
    <w:rsid w:val="00CD6D1D"/>
    <w:rsid w:val="00CD6E02"/>
    <w:rsid w:val="00CD6F28"/>
    <w:rsid w:val="00CD70B9"/>
    <w:rsid w:val="00CD7292"/>
    <w:rsid w:val="00CD732A"/>
    <w:rsid w:val="00CD7454"/>
    <w:rsid w:val="00CD7523"/>
    <w:rsid w:val="00CD7571"/>
    <w:rsid w:val="00CD77AF"/>
    <w:rsid w:val="00CD7973"/>
    <w:rsid w:val="00CD7A94"/>
    <w:rsid w:val="00CD7C4B"/>
    <w:rsid w:val="00CD7C93"/>
    <w:rsid w:val="00CD7D3D"/>
    <w:rsid w:val="00CD7DF8"/>
    <w:rsid w:val="00CE0348"/>
    <w:rsid w:val="00CE03BC"/>
    <w:rsid w:val="00CE044A"/>
    <w:rsid w:val="00CE047C"/>
    <w:rsid w:val="00CE07D5"/>
    <w:rsid w:val="00CE08B1"/>
    <w:rsid w:val="00CE09C0"/>
    <w:rsid w:val="00CE0BAF"/>
    <w:rsid w:val="00CE0C4A"/>
    <w:rsid w:val="00CE0C96"/>
    <w:rsid w:val="00CE0D83"/>
    <w:rsid w:val="00CE0FB2"/>
    <w:rsid w:val="00CE12DA"/>
    <w:rsid w:val="00CE15B8"/>
    <w:rsid w:val="00CE161A"/>
    <w:rsid w:val="00CE16C4"/>
    <w:rsid w:val="00CE1853"/>
    <w:rsid w:val="00CE18E7"/>
    <w:rsid w:val="00CE1A15"/>
    <w:rsid w:val="00CE1A72"/>
    <w:rsid w:val="00CE1C57"/>
    <w:rsid w:val="00CE1CD2"/>
    <w:rsid w:val="00CE1E26"/>
    <w:rsid w:val="00CE1F3E"/>
    <w:rsid w:val="00CE2112"/>
    <w:rsid w:val="00CE2282"/>
    <w:rsid w:val="00CE2937"/>
    <w:rsid w:val="00CE2A71"/>
    <w:rsid w:val="00CE2C35"/>
    <w:rsid w:val="00CE2C73"/>
    <w:rsid w:val="00CE2E47"/>
    <w:rsid w:val="00CE2F1E"/>
    <w:rsid w:val="00CE3168"/>
    <w:rsid w:val="00CE3235"/>
    <w:rsid w:val="00CE334C"/>
    <w:rsid w:val="00CE3374"/>
    <w:rsid w:val="00CE34F1"/>
    <w:rsid w:val="00CE36AE"/>
    <w:rsid w:val="00CE36FA"/>
    <w:rsid w:val="00CE388A"/>
    <w:rsid w:val="00CE3945"/>
    <w:rsid w:val="00CE3C00"/>
    <w:rsid w:val="00CE43A0"/>
    <w:rsid w:val="00CE453A"/>
    <w:rsid w:val="00CE46A2"/>
    <w:rsid w:val="00CE4986"/>
    <w:rsid w:val="00CE4C4A"/>
    <w:rsid w:val="00CE4CC5"/>
    <w:rsid w:val="00CE4FBC"/>
    <w:rsid w:val="00CE528A"/>
    <w:rsid w:val="00CE5618"/>
    <w:rsid w:val="00CE59A5"/>
    <w:rsid w:val="00CE5A22"/>
    <w:rsid w:val="00CE5BB1"/>
    <w:rsid w:val="00CE61C1"/>
    <w:rsid w:val="00CE6225"/>
    <w:rsid w:val="00CE6534"/>
    <w:rsid w:val="00CE6837"/>
    <w:rsid w:val="00CE6887"/>
    <w:rsid w:val="00CE690D"/>
    <w:rsid w:val="00CE6D30"/>
    <w:rsid w:val="00CE6ED3"/>
    <w:rsid w:val="00CE7001"/>
    <w:rsid w:val="00CE704E"/>
    <w:rsid w:val="00CE735B"/>
    <w:rsid w:val="00CE74AC"/>
    <w:rsid w:val="00CE76D6"/>
    <w:rsid w:val="00CE7D3B"/>
    <w:rsid w:val="00CE7EE4"/>
    <w:rsid w:val="00CE7F93"/>
    <w:rsid w:val="00CF02EB"/>
    <w:rsid w:val="00CF0515"/>
    <w:rsid w:val="00CF0549"/>
    <w:rsid w:val="00CF0718"/>
    <w:rsid w:val="00CF0799"/>
    <w:rsid w:val="00CF09B5"/>
    <w:rsid w:val="00CF0B62"/>
    <w:rsid w:val="00CF0FD2"/>
    <w:rsid w:val="00CF1185"/>
    <w:rsid w:val="00CF1379"/>
    <w:rsid w:val="00CF1765"/>
    <w:rsid w:val="00CF17CE"/>
    <w:rsid w:val="00CF1AD2"/>
    <w:rsid w:val="00CF1C48"/>
    <w:rsid w:val="00CF1C6D"/>
    <w:rsid w:val="00CF1F95"/>
    <w:rsid w:val="00CF1FB4"/>
    <w:rsid w:val="00CF1FD0"/>
    <w:rsid w:val="00CF20B8"/>
    <w:rsid w:val="00CF2222"/>
    <w:rsid w:val="00CF2544"/>
    <w:rsid w:val="00CF25BE"/>
    <w:rsid w:val="00CF287F"/>
    <w:rsid w:val="00CF29AF"/>
    <w:rsid w:val="00CF339E"/>
    <w:rsid w:val="00CF33B3"/>
    <w:rsid w:val="00CF39A8"/>
    <w:rsid w:val="00CF3AE9"/>
    <w:rsid w:val="00CF3BAC"/>
    <w:rsid w:val="00CF3C22"/>
    <w:rsid w:val="00CF3F22"/>
    <w:rsid w:val="00CF4108"/>
    <w:rsid w:val="00CF417D"/>
    <w:rsid w:val="00CF48C5"/>
    <w:rsid w:val="00CF497E"/>
    <w:rsid w:val="00CF49AD"/>
    <w:rsid w:val="00CF4E83"/>
    <w:rsid w:val="00CF5092"/>
    <w:rsid w:val="00CF5153"/>
    <w:rsid w:val="00CF5925"/>
    <w:rsid w:val="00CF5B3A"/>
    <w:rsid w:val="00CF5BAA"/>
    <w:rsid w:val="00CF62DD"/>
    <w:rsid w:val="00CF651E"/>
    <w:rsid w:val="00CF6546"/>
    <w:rsid w:val="00CF680D"/>
    <w:rsid w:val="00CF681F"/>
    <w:rsid w:val="00CF699B"/>
    <w:rsid w:val="00CF6A19"/>
    <w:rsid w:val="00CF6B3C"/>
    <w:rsid w:val="00CF6CB7"/>
    <w:rsid w:val="00CF6F79"/>
    <w:rsid w:val="00CF712F"/>
    <w:rsid w:val="00CF72A7"/>
    <w:rsid w:val="00CF73AF"/>
    <w:rsid w:val="00CF744C"/>
    <w:rsid w:val="00CF7BB9"/>
    <w:rsid w:val="00CF7F98"/>
    <w:rsid w:val="00CF7FAF"/>
    <w:rsid w:val="00D0005C"/>
    <w:rsid w:val="00D000F3"/>
    <w:rsid w:val="00D002B2"/>
    <w:rsid w:val="00D00487"/>
    <w:rsid w:val="00D004B7"/>
    <w:rsid w:val="00D005B8"/>
    <w:rsid w:val="00D007D0"/>
    <w:rsid w:val="00D00B8B"/>
    <w:rsid w:val="00D00CBD"/>
    <w:rsid w:val="00D00CE2"/>
    <w:rsid w:val="00D01008"/>
    <w:rsid w:val="00D012B2"/>
    <w:rsid w:val="00D01A3B"/>
    <w:rsid w:val="00D01B43"/>
    <w:rsid w:val="00D01C78"/>
    <w:rsid w:val="00D01C98"/>
    <w:rsid w:val="00D01D0E"/>
    <w:rsid w:val="00D01D7D"/>
    <w:rsid w:val="00D024E2"/>
    <w:rsid w:val="00D0269F"/>
    <w:rsid w:val="00D026A2"/>
    <w:rsid w:val="00D02CE0"/>
    <w:rsid w:val="00D02CFC"/>
    <w:rsid w:val="00D02E21"/>
    <w:rsid w:val="00D0316E"/>
    <w:rsid w:val="00D032C1"/>
    <w:rsid w:val="00D03373"/>
    <w:rsid w:val="00D0337D"/>
    <w:rsid w:val="00D03465"/>
    <w:rsid w:val="00D03484"/>
    <w:rsid w:val="00D03726"/>
    <w:rsid w:val="00D03793"/>
    <w:rsid w:val="00D037A8"/>
    <w:rsid w:val="00D037F7"/>
    <w:rsid w:val="00D0386D"/>
    <w:rsid w:val="00D03A72"/>
    <w:rsid w:val="00D03DCA"/>
    <w:rsid w:val="00D03E20"/>
    <w:rsid w:val="00D03E87"/>
    <w:rsid w:val="00D03ECF"/>
    <w:rsid w:val="00D03F75"/>
    <w:rsid w:val="00D043F5"/>
    <w:rsid w:val="00D0479A"/>
    <w:rsid w:val="00D049EF"/>
    <w:rsid w:val="00D04AAE"/>
    <w:rsid w:val="00D04F0E"/>
    <w:rsid w:val="00D04F83"/>
    <w:rsid w:val="00D0502B"/>
    <w:rsid w:val="00D053F2"/>
    <w:rsid w:val="00D05730"/>
    <w:rsid w:val="00D05789"/>
    <w:rsid w:val="00D0593A"/>
    <w:rsid w:val="00D059D8"/>
    <w:rsid w:val="00D05D93"/>
    <w:rsid w:val="00D06108"/>
    <w:rsid w:val="00D061E3"/>
    <w:rsid w:val="00D06228"/>
    <w:rsid w:val="00D06285"/>
    <w:rsid w:val="00D0634E"/>
    <w:rsid w:val="00D06559"/>
    <w:rsid w:val="00D06B97"/>
    <w:rsid w:val="00D06CF8"/>
    <w:rsid w:val="00D06EB1"/>
    <w:rsid w:val="00D06F0C"/>
    <w:rsid w:val="00D06F44"/>
    <w:rsid w:val="00D07063"/>
    <w:rsid w:val="00D07118"/>
    <w:rsid w:val="00D0767F"/>
    <w:rsid w:val="00D07A3F"/>
    <w:rsid w:val="00D07A5D"/>
    <w:rsid w:val="00D07AFF"/>
    <w:rsid w:val="00D07B55"/>
    <w:rsid w:val="00D07E83"/>
    <w:rsid w:val="00D07FE3"/>
    <w:rsid w:val="00D10004"/>
    <w:rsid w:val="00D100E3"/>
    <w:rsid w:val="00D10140"/>
    <w:rsid w:val="00D1024A"/>
    <w:rsid w:val="00D10342"/>
    <w:rsid w:val="00D105E4"/>
    <w:rsid w:val="00D1061F"/>
    <w:rsid w:val="00D1062F"/>
    <w:rsid w:val="00D10633"/>
    <w:rsid w:val="00D10AAD"/>
    <w:rsid w:val="00D11591"/>
    <w:rsid w:val="00D115C4"/>
    <w:rsid w:val="00D11728"/>
    <w:rsid w:val="00D11893"/>
    <w:rsid w:val="00D118B1"/>
    <w:rsid w:val="00D11F2A"/>
    <w:rsid w:val="00D121A9"/>
    <w:rsid w:val="00D123F3"/>
    <w:rsid w:val="00D128FE"/>
    <w:rsid w:val="00D12B38"/>
    <w:rsid w:val="00D12E75"/>
    <w:rsid w:val="00D130E6"/>
    <w:rsid w:val="00D1311E"/>
    <w:rsid w:val="00D13338"/>
    <w:rsid w:val="00D13473"/>
    <w:rsid w:val="00D134C2"/>
    <w:rsid w:val="00D13745"/>
    <w:rsid w:val="00D13A9B"/>
    <w:rsid w:val="00D13BAD"/>
    <w:rsid w:val="00D13BB2"/>
    <w:rsid w:val="00D14157"/>
    <w:rsid w:val="00D14170"/>
    <w:rsid w:val="00D141C7"/>
    <w:rsid w:val="00D1454E"/>
    <w:rsid w:val="00D149DF"/>
    <w:rsid w:val="00D14A9C"/>
    <w:rsid w:val="00D14C98"/>
    <w:rsid w:val="00D14FB7"/>
    <w:rsid w:val="00D15031"/>
    <w:rsid w:val="00D15273"/>
    <w:rsid w:val="00D154FD"/>
    <w:rsid w:val="00D15634"/>
    <w:rsid w:val="00D15648"/>
    <w:rsid w:val="00D15795"/>
    <w:rsid w:val="00D1589F"/>
    <w:rsid w:val="00D15A66"/>
    <w:rsid w:val="00D15F4D"/>
    <w:rsid w:val="00D162A5"/>
    <w:rsid w:val="00D16736"/>
    <w:rsid w:val="00D16841"/>
    <w:rsid w:val="00D16A59"/>
    <w:rsid w:val="00D16ECD"/>
    <w:rsid w:val="00D1704E"/>
    <w:rsid w:val="00D1711C"/>
    <w:rsid w:val="00D1743F"/>
    <w:rsid w:val="00D17573"/>
    <w:rsid w:val="00D17D51"/>
    <w:rsid w:val="00D2020B"/>
    <w:rsid w:val="00D205EB"/>
    <w:rsid w:val="00D2068D"/>
    <w:rsid w:val="00D2099B"/>
    <w:rsid w:val="00D20AC1"/>
    <w:rsid w:val="00D210AD"/>
    <w:rsid w:val="00D2112E"/>
    <w:rsid w:val="00D21271"/>
    <w:rsid w:val="00D2146C"/>
    <w:rsid w:val="00D214B4"/>
    <w:rsid w:val="00D215D5"/>
    <w:rsid w:val="00D215E2"/>
    <w:rsid w:val="00D21600"/>
    <w:rsid w:val="00D21672"/>
    <w:rsid w:val="00D21988"/>
    <w:rsid w:val="00D21B4D"/>
    <w:rsid w:val="00D22455"/>
    <w:rsid w:val="00D22456"/>
    <w:rsid w:val="00D22669"/>
    <w:rsid w:val="00D2284E"/>
    <w:rsid w:val="00D228A2"/>
    <w:rsid w:val="00D2292A"/>
    <w:rsid w:val="00D229B8"/>
    <w:rsid w:val="00D22BCA"/>
    <w:rsid w:val="00D22C12"/>
    <w:rsid w:val="00D22CBE"/>
    <w:rsid w:val="00D22E0E"/>
    <w:rsid w:val="00D23043"/>
    <w:rsid w:val="00D230C2"/>
    <w:rsid w:val="00D230CE"/>
    <w:rsid w:val="00D2321F"/>
    <w:rsid w:val="00D233FC"/>
    <w:rsid w:val="00D2345A"/>
    <w:rsid w:val="00D23528"/>
    <w:rsid w:val="00D23558"/>
    <w:rsid w:val="00D23652"/>
    <w:rsid w:val="00D2381B"/>
    <w:rsid w:val="00D23A8D"/>
    <w:rsid w:val="00D23BE0"/>
    <w:rsid w:val="00D23CFD"/>
    <w:rsid w:val="00D242D7"/>
    <w:rsid w:val="00D24435"/>
    <w:rsid w:val="00D2450E"/>
    <w:rsid w:val="00D2454B"/>
    <w:rsid w:val="00D24745"/>
    <w:rsid w:val="00D2496C"/>
    <w:rsid w:val="00D24DC3"/>
    <w:rsid w:val="00D25132"/>
    <w:rsid w:val="00D2525A"/>
    <w:rsid w:val="00D2534E"/>
    <w:rsid w:val="00D25493"/>
    <w:rsid w:val="00D2549D"/>
    <w:rsid w:val="00D254C3"/>
    <w:rsid w:val="00D2577D"/>
    <w:rsid w:val="00D25A07"/>
    <w:rsid w:val="00D25BC9"/>
    <w:rsid w:val="00D25C28"/>
    <w:rsid w:val="00D2621C"/>
    <w:rsid w:val="00D2648B"/>
    <w:rsid w:val="00D266E7"/>
    <w:rsid w:val="00D2692F"/>
    <w:rsid w:val="00D26B78"/>
    <w:rsid w:val="00D26C5B"/>
    <w:rsid w:val="00D26D2C"/>
    <w:rsid w:val="00D27228"/>
    <w:rsid w:val="00D275C7"/>
    <w:rsid w:val="00D2795B"/>
    <w:rsid w:val="00D279A6"/>
    <w:rsid w:val="00D27AD1"/>
    <w:rsid w:val="00D27CDC"/>
    <w:rsid w:val="00D27D02"/>
    <w:rsid w:val="00D27F04"/>
    <w:rsid w:val="00D30255"/>
    <w:rsid w:val="00D3028B"/>
    <w:rsid w:val="00D304AD"/>
    <w:rsid w:val="00D3058C"/>
    <w:rsid w:val="00D30A22"/>
    <w:rsid w:val="00D30B35"/>
    <w:rsid w:val="00D30C3D"/>
    <w:rsid w:val="00D30C68"/>
    <w:rsid w:val="00D30CC6"/>
    <w:rsid w:val="00D310BB"/>
    <w:rsid w:val="00D310D1"/>
    <w:rsid w:val="00D3126D"/>
    <w:rsid w:val="00D31275"/>
    <w:rsid w:val="00D3127A"/>
    <w:rsid w:val="00D313F5"/>
    <w:rsid w:val="00D31698"/>
    <w:rsid w:val="00D31744"/>
    <w:rsid w:val="00D31A25"/>
    <w:rsid w:val="00D31B1E"/>
    <w:rsid w:val="00D31CA2"/>
    <w:rsid w:val="00D31DB5"/>
    <w:rsid w:val="00D31F6E"/>
    <w:rsid w:val="00D3210D"/>
    <w:rsid w:val="00D322E6"/>
    <w:rsid w:val="00D323F8"/>
    <w:rsid w:val="00D32773"/>
    <w:rsid w:val="00D32A47"/>
    <w:rsid w:val="00D3306C"/>
    <w:rsid w:val="00D3320F"/>
    <w:rsid w:val="00D33449"/>
    <w:rsid w:val="00D336D9"/>
    <w:rsid w:val="00D3391A"/>
    <w:rsid w:val="00D3394C"/>
    <w:rsid w:val="00D34163"/>
    <w:rsid w:val="00D347B5"/>
    <w:rsid w:val="00D347CF"/>
    <w:rsid w:val="00D34869"/>
    <w:rsid w:val="00D34BAA"/>
    <w:rsid w:val="00D34DFC"/>
    <w:rsid w:val="00D356A7"/>
    <w:rsid w:val="00D3570B"/>
    <w:rsid w:val="00D35815"/>
    <w:rsid w:val="00D3591A"/>
    <w:rsid w:val="00D35A89"/>
    <w:rsid w:val="00D35BC9"/>
    <w:rsid w:val="00D35BDB"/>
    <w:rsid w:val="00D35CAD"/>
    <w:rsid w:val="00D35DE6"/>
    <w:rsid w:val="00D36154"/>
    <w:rsid w:val="00D3648C"/>
    <w:rsid w:val="00D3679F"/>
    <w:rsid w:val="00D36913"/>
    <w:rsid w:val="00D36B15"/>
    <w:rsid w:val="00D36D0C"/>
    <w:rsid w:val="00D36D45"/>
    <w:rsid w:val="00D36F63"/>
    <w:rsid w:val="00D3721C"/>
    <w:rsid w:val="00D37C02"/>
    <w:rsid w:val="00D37C20"/>
    <w:rsid w:val="00D37F34"/>
    <w:rsid w:val="00D400EF"/>
    <w:rsid w:val="00D4058D"/>
    <w:rsid w:val="00D40786"/>
    <w:rsid w:val="00D408BA"/>
    <w:rsid w:val="00D40C97"/>
    <w:rsid w:val="00D40FBE"/>
    <w:rsid w:val="00D40FCA"/>
    <w:rsid w:val="00D41011"/>
    <w:rsid w:val="00D410D5"/>
    <w:rsid w:val="00D41217"/>
    <w:rsid w:val="00D41651"/>
    <w:rsid w:val="00D41C45"/>
    <w:rsid w:val="00D41C48"/>
    <w:rsid w:val="00D42142"/>
    <w:rsid w:val="00D42159"/>
    <w:rsid w:val="00D4216C"/>
    <w:rsid w:val="00D4249A"/>
    <w:rsid w:val="00D426F7"/>
    <w:rsid w:val="00D42996"/>
    <w:rsid w:val="00D429D1"/>
    <w:rsid w:val="00D42BD6"/>
    <w:rsid w:val="00D42C0F"/>
    <w:rsid w:val="00D42D22"/>
    <w:rsid w:val="00D42EF9"/>
    <w:rsid w:val="00D43494"/>
    <w:rsid w:val="00D43537"/>
    <w:rsid w:val="00D43719"/>
    <w:rsid w:val="00D4389E"/>
    <w:rsid w:val="00D43954"/>
    <w:rsid w:val="00D4399F"/>
    <w:rsid w:val="00D43FA9"/>
    <w:rsid w:val="00D445EF"/>
    <w:rsid w:val="00D450F9"/>
    <w:rsid w:val="00D45807"/>
    <w:rsid w:val="00D45965"/>
    <w:rsid w:val="00D45B28"/>
    <w:rsid w:val="00D45D53"/>
    <w:rsid w:val="00D45EE6"/>
    <w:rsid w:val="00D4614D"/>
    <w:rsid w:val="00D46219"/>
    <w:rsid w:val="00D46222"/>
    <w:rsid w:val="00D4625F"/>
    <w:rsid w:val="00D46460"/>
    <w:rsid w:val="00D4651F"/>
    <w:rsid w:val="00D4654D"/>
    <w:rsid w:val="00D4664D"/>
    <w:rsid w:val="00D46814"/>
    <w:rsid w:val="00D46908"/>
    <w:rsid w:val="00D46A0D"/>
    <w:rsid w:val="00D46A19"/>
    <w:rsid w:val="00D46AD6"/>
    <w:rsid w:val="00D46D53"/>
    <w:rsid w:val="00D470B2"/>
    <w:rsid w:val="00D47300"/>
    <w:rsid w:val="00D4732E"/>
    <w:rsid w:val="00D473E8"/>
    <w:rsid w:val="00D47477"/>
    <w:rsid w:val="00D475F4"/>
    <w:rsid w:val="00D477BE"/>
    <w:rsid w:val="00D479B2"/>
    <w:rsid w:val="00D47A29"/>
    <w:rsid w:val="00D47C50"/>
    <w:rsid w:val="00D47D8A"/>
    <w:rsid w:val="00D47F60"/>
    <w:rsid w:val="00D504D6"/>
    <w:rsid w:val="00D505D5"/>
    <w:rsid w:val="00D5082B"/>
    <w:rsid w:val="00D509FD"/>
    <w:rsid w:val="00D50C7F"/>
    <w:rsid w:val="00D50E56"/>
    <w:rsid w:val="00D50F5A"/>
    <w:rsid w:val="00D51668"/>
    <w:rsid w:val="00D51750"/>
    <w:rsid w:val="00D51A82"/>
    <w:rsid w:val="00D51AEC"/>
    <w:rsid w:val="00D51C0A"/>
    <w:rsid w:val="00D51C69"/>
    <w:rsid w:val="00D51CB5"/>
    <w:rsid w:val="00D52066"/>
    <w:rsid w:val="00D520C6"/>
    <w:rsid w:val="00D52445"/>
    <w:rsid w:val="00D524AA"/>
    <w:rsid w:val="00D52A4B"/>
    <w:rsid w:val="00D52AA4"/>
    <w:rsid w:val="00D52C81"/>
    <w:rsid w:val="00D52EFC"/>
    <w:rsid w:val="00D53189"/>
    <w:rsid w:val="00D531A0"/>
    <w:rsid w:val="00D53334"/>
    <w:rsid w:val="00D5342B"/>
    <w:rsid w:val="00D53569"/>
    <w:rsid w:val="00D53850"/>
    <w:rsid w:val="00D538A1"/>
    <w:rsid w:val="00D53908"/>
    <w:rsid w:val="00D53994"/>
    <w:rsid w:val="00D539C2"/>
    <w:rsid w:val="00D53B34"/>
    <w:rsid w:val="00D53BA7"/>
    <w:rsid w:val="00D5404A"/>
    <w:rsid w:val="00D540C4"/>
    <w:rsid w:val="00D54137"/>
    <w:rsid w:val="00D5429E"/>
    <w:rsid w:val="00D54588"/>
    <w:rsid w:val="00D54833"/>
    <w:rsid w:val="00D54853"/>
    <w:rsid w:val="00D549D2"/>
    <w:rsid w:val="00D54D04"/>
    <w:rsid w:val="00D54E48"/>
    <w:rsid w:val="00D54E4D"/>
    <w:rsid w:val="00D5509F"/>
    <w:rsid w:val="00D55B3C"/>
    <w:rsid w:val="00D55B85"/>
    <w:rsid w:val="00D55F23"/>
    <w:rsid w:val="00D55F76"/>
    <w:rsid w:val="00D5604C"/>
    <w:rsid w:val="00D562A9"/>
    <w:rsid w:val="00D562CA"/>
    <w:rsid w:val="00D5691C"/>
    <w:rsid w:val="00D56958"/>
    <w:rsid w:val="00D56A3C"/>
    <w:rsid w:val="00D56BB9"/>
    <w:rsid w:val="00D56F8B"/>
    <w:rsid w:val="00D570C3"/>
    <w:rsid w:val="00D57785"/>
    <w:rsid w:val="00D577B1"/>
    <w:rsid w:val="00D57E97"/>
    <w:rsid w:val="00D57FCC"/>
    <w:rsid w:val="00D6033C"/>
    <w:rsid w:val="00D6043B"/>
    <w:rsid w:val="00D6050B"/>
    <w:rsid w:val="00D6051D"/>
    <w:rsid w:val="00D6053A"/>
    <w:rsid w:val="00D60706"/>
    <w:rsid w:val="00D6077C"/>
    <w:rsid w:val="00D60A5F"/>
    <w:rsid w:val="00D60C98"/>
    <w:rsid w:val="00D60CAF"/>
    <w:rsid w:val="00D60D7D"/>
    <w:rsid w:val="00D60DB0"/>
    <w:rsid w:val="00D60E23"/>
    <w:rsid w:val="00D612EE"/>
    <w:rsid w:val="00D61435"/>
    <w:rsid w:val="00D61765"/>
    <w:rsid w:val="00D61803"/>
    <w:rsid w:val="00D61827"/>
    <w:rsid w:val="00D61956"/>
    <w:rsid w:val="00D6197A"/>
    <w:rsid w:val="00D619E2"/>
    <w:rsid w:val="00D61E43"/>
    <w:rsid w:val="00D621E3"/>
    <w:rsid w:val="00D622EB"/>
    <w:rsid w:val="00D62312"/>
    <w:rsid w:val="00D62478"/>
    <w:rsid w:val="00D62788"/>
    <w:rsid w:val="00D62B68"/>
    <w:rsid w:val="00D62B9D"/>
    <w:rsid w:val="00D62CC5"/>
    <w:rsid w:val="00D62D3A"/>
    <w:rsid w:val="00D62D71"/>
    <w:rsid w:val="00D63842"/>
    <w:rsid w:val="00D63942"/>
    <w:rsid w:val="00D63AE2"/>
    <w:rsid w:val="00D63C69"/>
    <w:rsid w:val="00D63F2B"/>
    <w:rsid w:val="00D642CC"/>
    <w:rsid w:val="00D64364"/>
    <w:rsid w:val="00D6437F"/>
    <w:rsid w:val="00D64673"/>
    <w:rsid w:val="00D647CA"/>
    <w:rsid w:val="00D64909"/>
    <w:rsid w:val="00D64DCC"/>
    <w:rsid w:val="00D6506E"/>
    <w:rsid w:val="00D65250"/>
    <w:rsid w:val="00D654C7"/>
    <w:rsid w:val="00D655C4"/>
    <w:rsid w:val="00D65618"/>
    <w:rsid w:val="00D6584A"/>
    <w:rsid w:val="00D65B90"/>
    <w:rsid w:val="00D65C06"/>
    <w:rsid w:val="00D65DC6"/>
    <w:rsid w:val="00D65F16"/>
    <w:rsid w:val="00D65F92"/>
    <w:rsid w:val="00D6619D"/>
    <w:rsid w:val="00D661FC"/>
    <w:rsid w:val="00D663D9"/>
    <w:rsid w:val="00D6663E"/>
    <w:rsid w:val="00D666DC"/>
    <w:rsid w:val="00D66722"/>
    <w:rsid w:val="00D667BE"/>
    <w:rsid w:val="00D66C0B"/>
    <w:rsid w:val="00D66DFA"/>
    <w:rsid w:val="00D66E88"/>
    <w:rsid w:val="00D66F84"/>
    <w:rsid w:val="00D673AD"/>
    <w:rsid w:val="00D67480"/>
    <w:rsid w:val="00D6799C"/>
    <w:rsid w:val="00D67AF6"/>
    <w:rsid w:val="00D67C37"/>
    <w:rsid w:val="00D67D8F"/>
    <w:rsid w:val="00D7005B"/>
    <w:rsid w:val="00D70312"/>
    <w:rsid w:val="00D7074A"/>
    <w:rsid w:val="00D70A2A"/>
    <w:rsid w:val="00D70B12"/>
    <w:rsid w:val="00D70BBB"/>
    <w:rsid w:val="00D70EE1"/>
    <w:rsid w:val="00D70F1B"/>
    <w:rsid w:val="00D711CF"/>
    <w:rsid w:val="00D711D0"/>
    <w:rsid w:val="00D7120D"/>
    <w:rsid w:val="00D71688"/>
    <w:rsid w:val="00D716BF"/>
    <w:rsid w:val="00D716C0"/>
    <w:rsid w:val="00D7183B"/>
    <w:rsid w:val="00D71A5A"/>
    <w:rsid w:val="00D71E04"/>
    <w:rsid w:val="00D72182"/>
    <w:rsid w:val="00D72311"/>
    <w:rsid w:val="00D723D6"/>
    <w:rsid w:val="00D7297B"/>
    <w:rsid w:val="00D72E42"/>
    <w:rsid w:val="00D7304D"/>
    <w:rsid w:val="00D732B5"/>
    <w:rsid w:val="00D735A2"/>
    <w:rsid w:val="00D735BF"/>
    <w:rsid w:val="00D735E8"/>
    <w:rsid w:val="00D735F1"/>
    <w:rsid w:val="00D7393F"/>
    <w:rsid w:val="00D73A36"/>
    <w:rsid w:val="00D73B80"/>
    <w:rsid w:val="00D749AE"/>
    <w:rsid w:val="00D74A2B"/>
    <w:rsid w:val="00D74B10"/>
    <w:rsid w:val="00D74B99"/>
    <w:rsid w:val="00D74D66"/>
    <w:rsid w:val="00D74DD3"/>
    <w:rsid w:val="00D74F56"/>
    <w:rsid w:val="00D750CA"/>
    <w:rsid w:val="00D754B4"/>
    <w:rsid w:val="00D756D4"/>
    <w:rsid w:val="00D75757"/>
    <w:rsid w:val="00D75899"/>
    <w:rsid w:val="00D7596B"/>
    <w:rsid w:val="00D75A7E"/>
    <w:rsid w:val="00D75B70"/>
    <w:rsid w:val="00D75BB0"/>
    <w:rsid w:val="00D75EB8"/>
    <w:rsid w:val="00D75F5C"/>
    <w:rsid w:val="00D76072"/>
    <w:rsid w:val="00D7654A"/>
    <w:rsid w:val="00D769F5"/>
    <w:rsid w:val="00D76CC5"/>
    <w:rsid w:val="00D76E7C"/>
    <w:rsid w:val="00D76ECF"/>
    <w:rsid w:val="00D76FAA"/>
    <w:rsid w:val="00D77028"/>
    <w:rsid w:val="00D77072"/>
    <w:rsid w:val="00D77242"/>
    <w:rsid w:val="00D77290"/>
    <w:rsid w:val="00D7732D"/>
    <w:rsid w:val="00D7742B"/>
    <w:rsid w:val="00D77734"/>
    <w:rsid w:val="00D77A8C"/>
    <w:rsid w:val="00D77DD0"/>
    <w:rsid w:val="00D77E4E"/>
    <w:rsid w:val="00D77E9A"/>
    <w:rsid w:val="00D8001F"/>
    <w:rsid w:val="00D8010D"/>
    <w:rsid w:val="00D80213"/>
    <w:rsid w:val="00D80304"/>
    <w:rsid w:val="00D8037B"/>
    <w:rsid w:val="00D804D1"/>
    <w:rsid w:val="00D80525"/>
    <w:rsid w:val="00D8058E"/>
    <w:rsid w:val="00D806C1"/>
    <w:rsid w:val="00D809F0"/>
    <w:rsid w:val="00D80DD4"/>
    <w:rsid w:val="00D810A7"/>
    <w:rsid w:val="00D8121B"/>
    <w:rsid w:val="00D813C0"/>
    <w:rsid w:val="00D81415"/>
    <w:rsid w:val="00D81471"/>
    <w:rsid w:val="00D814A8"/>
    <w:rsid w:val="00D817DE"/>
    <w:rsid w:val="00D81CF7"/>
    <w:rsid w:val="00D81DCE"/>
    <w:rsid w:val="00D8209A"/>
    <w:rsid w:val="00D820E4"/>
    <w:rsid w:val="00D821D8"/>
    <w:rsid w:val="00D8238B"/>
    <w:rsid w:val="00D824F0"/>
    <w:rsid w:val="00D82524"/>
    <w:rsid w:val="00D82596"/>
    <w:rsid w:val="00D828EC"/>
    <w:rsid w:val="00D82BDC"/>
    <w:rsid w:val="00D82CDD"/>
    <w:rsid w:val="00D82CFC"/>
    <w:rsid w:val="00D8349A"/>
    <w:rsid w:val="00D836C7"/>
    <w:rsid w:val="00D83724"/>
    <w:rsid w:val="00D83792"/>
    <w:rsid w:val="00D83B4C"/>
    <w:rsid w:val="00D84332"/>
    <w:rsid w:val="00D843A6"/>
    <w:rsid w:val="00D843B2"/>
    <w:rsid w:val="00D84812"/>
    <w:rsid w:val="00D849CC"/>
    <w:rsid w:val="00D84A73"/>
    <w:rsid w:val="00D84AB0"/>
    <w:rsid w:val="00D84B8B"/>
    <w:rsid w:val="00D84BB8"/>
    <w:rsid w:val="00D8515F"/>
    <w:rsid w:val="00D85418"/>
    <w:rsid w:val="00D854C9"/>
    <w:rsid w:val="00D856AC"/>
    <w:rsid w:val="00D858E9"/>
    <w:rsid w:val="00D859F4"/>
    <w:rsid w:val="00D85C72"/>
    <w:rsid w:val="00D85F99"/>
    <w:rsid w:val="00D86039"/>
    <w:rsid w:val="00D861AB"/>
    <w:rsid w:val="00D8627C"/>
    <w:rsid w:val="00D864BD"/>
    <w:rsid w:val="00D8659D"/>
    <w:rsid w:val="00D8695E"/>
    <w:rsid w:val="00D86A44"/>
    <w:rsid w:val="00D87055"/>
    <w:rsid w:val="00D87090"/>
    <w:rsid w:val="00D8733F"/>
    <w:rsid w:val="00D874E9"/>
    <w:rsid w:val="00D87792"/>
    <w:rsid w:val="00D877D6"/>
    <w:rsid w:val="00D87AF2"/>
    <w:rsid w:val="00D87C75"/>
    <w:rsid w:val="00D87CB9"/>
    <w:rsid w:val="00D87D03"/>
    <w:rsid w:val="00D87D2A"/>
    <w:rsid w:val="00D87D43"/>
    <w:rsid w:val="00D87F04"/>
    <w:rsid w:val="00D87FE4"/>
    <w:rsid w:val="00D9003A"/>
    <w:rsid w:val="00D90084"/>
    <w:rsid w:val="00D900AC"/>
    <w:rsid w:val="00D90227"/>
    <w:rsid w:val="00D90332"/>
    <w:rsid w:val="00D90885"/>
    <w:rsid w:val="00D90A1F"/>
    <w:rsid w:val="00D90A3C"/>
    <w:rsid w:val="00D90F92"/>
    <w:rsid w:val="00D9108E"/>
    <w:rsid w:val="00D91209"/>
    <w:rsid w:val="00D912DC"/>
    <w:rsid w:val="00D91316"/>
    <w:rsid w:val="00D913FE"/>
    <w:rsid w:val="00D9158C"/>
    <w:rsid w:val="00D915D3"/>
    <w:rsid w:val="00D91ACD"/>
    <w:rsid w:val="00D91C9A"/>
    <w:rsid w:val="00D91D89"/>
    <w:rsid w:val="00D91EB4"/>
    <w:rsid w:val="00D91F4D"/>
    <w:rsid w:val="00D91FBD"/>
    <w:rsid w:val="00D9251B"/>
    <w:rsid w:val="00D92609"/>
    <w:rsid w:val="00D929A6"/>
    <w:rsid w:val="00D92F8D"/>
    <w:rsid w:val="00D9321D"/>
    <w:rsid w:val="00D93503"/>
    <w:rsid w:val="00D935A1"/>
    <w:rsid w:val="00D93717"/>
    <w:rsid w:val="00D93A5B"/>
    <w:rsid w:val="00D93AB3"/>
    <w:rsid w:val="00D93C33"/>
    <w:rsid w:val="00D941C4"/>
    <w:rsid w:val="00D9423E"/>
    <w:rsid w:val="00D942CE"/>
    <w:rsid w:val="00D94734"/>
    <w:rsid w:val="00D94A48"/>
    <w:rsid w:val="00D94B70"/>
    <w:rsid w:val="00D94ED7"/>
    <w:rsid w:val="00D95035"/>
    <w:rsid w:val="00D958F1"/>
    <w:rsid w:val="00D95ABB"/>
    <w:rsid w:val="00D95AF3"/>
    <w:rsid w:val="00D95BFE"/>
    <w:rsid w:val="00D95D2A"/>
    <w:rsid w:val="00D96098"/>
    <w:rsid w:val="00D961A3"/>
    <w:rsid w:val="00D96708"/>
    <w:rsid w:val="00D969DD"/>
    <w:rsid w:val="00D96FE1"/>
    <w:rsid w:val="00D972DF"/>
    <w:rsid w:val="00D976CE"/>
    <w:rsid w:val="00D97AC3"/>
    <w:rsid w:val="00D97C40"/>
    <w:rsid w:val="00D97CAD"/>
    <w:rsid w:val="00DA0057"/>
    <w:rsid w:val="00DA0069"/>
    <w:rsid w:val="00DA00AF"/>
    <w:rsid w:val="00DA027F"/>
    <w:rsid w:val="00DA0309"/>
    <w:rsid w:val="00DA0415"/>
    <w:rsid w:val="00DA0496"/>
    <w:rsid w:val="00DA07AC"/>
    <w:rsid w:val="00DA0BD7"/>
    <w:rsid w:val="00DA0D2B"/>
    <w:rsid w:val="00DA14AA"/>
    <w:rsid w:val="00DA1509"/>
    <w:rsid w:val="00DA15F7"/>
    <w:rsid w:val="00DA1680"/>
    <w:rsid w:val="00DA194B"/>
    <w:rsid w:val="00DA1AD8"/>
    <w:rsid w:val="00DA1B18"/>
    <w:rsid w:val="00DA1C92"/>
    <w:rsid w:val="00DA1CDB"/>
    <w:rsid w:val="00DA1D96"/>
    <w:rsid w:val="00DA1EAE"/>
    <w:rsid w:val="00DA1EC1"/>
    <w:rsid w:val="00DA2094"/>
    <w:rsid w:val="00DA20C7"/>
    <w:rsid w:val="00DA22C4"/>
    <w:rsid w:val="00DA22C9"/>
    <w:rsid w:val="00DA24F9"/>
    <w:rsid w:val="00DA2568"/>
    <w:rsid w:val="00DA2650"/>
    <w:rsid w:val="00DA296C"/>
    <w:rsid w:val="00DA2B65"/>
    <w:rsid w:val="00DA2B6E"/>
    <w:rsid w:val="00DA2C71"/>
    <w:rsid w:val="00DA3130"/>
    <w:rsid w:val="00DA32EA"/>
    <w:rsid w:val="00DA3672"/>
    <w:rsid w:val="00DA39FC"/>
    <w:rsid w:val="00DA3A63"/>
    <w:rsid w:val="00DA4068"/>
    <w:rsid w:val="00DA4245"/>
    <w:rsid w:val="00DA4331"/>
    <w:rsid w:val="00DA47A2"/>
    <w:rsid w:val="00DA49C2"/>
    <w:rsid w:val="00DA4C6B"/>
    <w:rsid w:val="00DA4D50"/>
    <w:rsid w:val="00DA4FA9"/>
    <w:rsid w:val="00DA50C5"/>
    <w:rsid w:val="00DA5140"/>
    <w:rsid w:val="00DA5337"/>
    <w:rsid w:val="00DA53F2"/>
    <w:rsid w:val="00DA541F"/>
    <w:rsid w:val="00DA5487"/>
    <w:rsid w:val="00DA5670"/>
    <w:rsid w:val="00DA5830"/>
    <w:rsid w:val="00DA5973"/>
    <w:rsid w:val="00DA5B7E"/>
    <w:rsid w:val="00DA5D04"/>
    <w:rsid w:val="00DA5D53"/>
    <w:rsid w:val="00DA5D93"/>
    <w:rsid w:val="00DA5E11"/>
    <w:rsid w:val="00DA6042"/>
    <w:rsid w:val="00DA61D7"/>
    <w:rsid w:val="00DA6604"/>
    <w:rsid w:val="00DA6681"/>
    <w:rsid w:val="00DA6779"/>
    <w:rsid w:val="00DA6AFC"/>
    <w:rsid w:val="00DA6CC7"/>
    <w:rsid w:val="00DA6D6A"/>
    <w:rsid w:val="00DA6F99"/>
    <w:rsid w:val="00DA6FB6"/>
    <w:rsid w:val="00DA772D"/>
    <w:rsid w:val="00DA7B38"/>
    <w:rsid w:val="00DA7E12"/>
    <w:rsid w:val="00DB0250"/>
    <w:rsid w:val="00DB0386"/>
    <w:rsid w:val="00DB041A"/>
    <w:rsid w:val="00DB0431"/>
    <w:rsid w:val="00DB0858"/>
    <w:rsid w:val="00DB08C6"/>
    <w:rsid w:val="00DB08C7"/>
    <w:rsid w:val="00DB0A58"/>
    <w:rsid w:val="00DB1270"/>
    <w:rsid w:val="00DB14AD"/>
    <w:rsid w:val="00DB1568"/>
    <w:rsid w:val="00DB1596"/>
    <w:rsid w:val="00DB177D"/>
    <w:rsid w:val="00DB178D"/>
    <w:rsid w:val="00DB1C32"/>
    <w:rsid w:val="00DB1CB5"/>
    <w:rsid w:val="00DB1CE4"/>
    <w:rsid w:val="00DB1E15"/>
    <w:rsid w:val="00DB1E29"/>
    <w:rsid w:val="00DB1F7F"/>
    <w:rsid w:val="00DB202A"/>
    <w:rsid w:val="00DB20FE"/>
    <w:rsid w:val="00DB2227"/>
    <w:rsid w:val="00DB2742"/>
    <w:rsid w:val="00DB2837"/>
    <w:rsid w:val="00DB2AA3"/>
    <w:rsid w:val="00DB2B51"/>
    <w:rsid w:val="00DB2B91"/>
    <w:rsid w:val="00DB2BA8"/>
    <w:rsid w:val="00DB2BE3"/>
    <w:rsid w:val="00DB2D63"/>
    <w:rsid w:val="00DB2E12"/>
    <w:rsid w:val="00DB31C9"/>
    <w:rsid w:val="00DB32E0"/>
    <w:rsid w:val="00DB3497"/>
    <w:rsid w:val="00DB352E"/>
    <w:rsid w:val="00DB36EF"/>
    <w:rsid w:val="00DB3844"/>
    <w:rsid w:val="00DB3A57"/>
    <w:rsid w:val="00DB3FB1"/>
    <w:rsid w:val="00DB4281"/>
    <w:rsid w:val="00DB433E"/>
    <w:rsid w:val="00DB4459"/>
    <w:rsid w:val="00DB45B6"/>
    <w:rsid w:val="00DB46A7"/>
    <w:rsid w:val="00DB46E9"/>
    <w:rsid w:val="00DB4F83"/>
    <w:rsid w:val="00DB5149"/>
    <w:rsid w:val="00DB583B"/>
    <w:rsid w:val="00DB5C07"/>
    <w:rsid w:val="00DB5C19"/>
    <w:rsid w:val="00DB60FA"/>
    <w:rsid w:val="00DB6222"/>
    <w:rsid w:val="00DB63D0"/>
    <w:rsid w:val="00DB65ED"/>
    <w:rsid w:val="00DB6645"/>
    <w:rsid w:val="00DB6708"/>
    <w:rsid w:val="00DB67DF"/>
    <w:rsid w:val="00DB69A1"/>
    <w:rsid w:val="00DB69DB"/>
    <w:rsid w:val="00DB6DDD"/>
    <w:rsid w:val="00DB6F4D"/>
    <w:rsid w:val="00DB6F59"/>
    <w:rsid w:val="00DB7138"/>
    <w:rsid w:val="00DB719A"/>
    <w:rsid w:val="00DB7232"/>
    <w:rsid w:val="00DB73B3"/>
    <w:rsid w:val="00DB7515"/>
    <w:rsid w:val="00DB7622"/>
    <w:rsid w:val="00DB766C"/>
    <w:rsid w:val="00DB7E61"/>
    <w:rsid w:val="00DB7EBA"/>
    <w:rsid w:val="00DC009B"/>
    <w:rsid w:val="00DC013F"/>
    <w:rsid w:val="00DC018C"/>
    <w:rsid w:val="00DC02DF"/>
    <w:rsid w:val="00DC05D6"/>
    <w:rsid w:val="00DC08FF"/>
    <w:rsid w:val="00DC09C3"/>
    <w:rsid w:val="00DC0D39"/>
    <w:rsid w:val="00DC0D83"/>
    <w:rsid w:val="00DC0DB5"/>
    <w:rsid w:val="00DC0E12"/>
    <w:rsid w:val="00DC1034"/>
    <w:rsid w:val="00DC12E2"/>
    <w:rsid w:val="00DC18A7"/>
    <w:rsid w:val="00DC1A0E"/>
    <w:rsid w:val="00DC1AE4"/>
    <w:rsid w:val="00DC1C5F"/>
    <w:rsid w:val="00DC1D41"/>
    <w:rsid w:val="00DC1DBE"/>
    <w:rsid w:val="00DC1FCA"/>
    <w:rsid w:val="00DC2085"/>
    <w:rsid w:val="00DC25D5"/>
    <w:rsid w:val="00DC2837"/>
    <w:rsid w:val="00DC285A"/>
    <w:rsid w:val="00DC29CB"/>
    <w:rsid w:val="00DC2E36"/>
    <w:rsid w:val="00DC2FB4"/>
    <w:rsid w:val="00DC3086"/>
    <w:rsid w:val="00DC30E4"/>
    <w:rsid w:val="00DC324C"/>
    <w:rsid w:val="00DC32B5"/>
    <w:rsid w:val="00DC354E"/>
    <w:rsid w:val="00DC3616"/>
    <w:rsid w:val="00DC3900"/>
    <w:rsid w:val="00DC39BD"/>
    <w:rsid w:val="00DC3BAA"/>
    <w:rsid w:val="00DC3D15"/>
    <w:rsid w:val="00DC3FCC"/>
    <w:rsid w:val="00DC421E"/>
    <w:rsid w:val="00DC4466"/>
    <w:rsid w:val="00DC4833"/>
    <w:rsid w:val="00DC489E"/>
    <w:rsid w:val="00DC49A1"/>
    <w:rsid w:val="00DC4A9E"/>
    <w:rsid w:val="00DC4C62"/>
    <w:rsid w:val="00DC4D52"/>
    <w:rsid w:val="00DC4FF8"/>
    <w:rsid w:val="00DC5053"/>
    <w:rsid w:val="00DC5392"/>
    <w:rsid w:val="00DC541D"/>
    <w:rsid w:val="00DC5511"/>
    <w:rsid w:val="00DC5782"/>
    <w:rsid w:val="00DC57C3"/>
    <w:rsid w:val="00DC5A01"/>
    <w:rsid w:val="00DC5F23"/>
    <w:rsid w:val="00DC603C"/>
    <w:rsid w:val="00DC627C"/>
    <w:rsid w:val="00DC641C"/>
    <w:rsid w:val="00DC64D7"/>
    <w:rsid w:val="00DC67E8"/>
    <w:rsid w:val="00DC6AE5"/>
    <w:rsid w:val="00DC6D02"/>
    <w:rsid w:val="00DC6EA5"/>
    <w:rsid w:val="00DC6F1D"/>
    <w:rsid w:val="00DC71D0"/>
    <w:rsid w:val="00DC71E4"/>
    <w:rsid w:val="00DC736C"/>
    <w:rsid w:val="00DC754F"/>
    <w:rsid w:val="00DC758F"/>
    <w:rsid w:val="00DC7691"/>
    <w:rsid w:val="00DC786A"/>
    <w:rsid w:val="00DC7A83"/>
    <w:rsid w:val="00DC7AE1"/>
    <w:rsid w:val="00DC7BE4"/>
    <w:rsid w:val="00DC7CAB"/>
    <w:rsid w:val="00DC7D77"/>
    <w:rsid w:val="00DC7EBC"/>
    <w:rsid w:val="00DC7F98"/>
    <w:rsid w:val="00DD0495"/>
    <w:rsid w:val="00DD0671"/>
    <w:rsid w:val="00DD08AD"/>
    <w:rsid w:val="00DD08D6"/>
    <w:rsid w:val="00DD08E1"/>
    <w:rsid w:val="00DD08E8"/>
    <w:rsid w:val="00DD0D19"/>
    <w:rsid w:val="00DD0DBC"/>
    <w:rsid w:val="00DD1003"/>
    <w:rsid w:val="00DD1027"/>
    <w:rsid w:val="00DD12AA"/>
    <w:rsid w:val="00DD19B9"/>
    <w:rsid w:val="00DD1E68"/>
    <w:rsid w:val="00DD1FD2"/>
    <w:rsid w:val="00DD2206"/>
    <w:rsid w:val="00DD234D"/>
    <w:rsid w:val="00DD2439"/>
    <w:rsid w:val="00DD26BD"/>
    <w:rsid w:val="00DD2788"/>
    <w:rsid w:val="00DD2FDA"/>
    <w:rsid w:val="00DD2FE8"/>
    <w:rsid w:val="00DD34C4"/>
    <w:rsid w:val="00DD3613"/>
    <w:rsid w:val="00DD3802"/>
    <w:rsid w:val="00DD388C"/>
    <w:rsid w:val="00DD3940"/>
    <w:rsid w:val="00DD3955"/>
    <w:rsid w:val="00DD3DD3"/>
    <w:rsid w:val="00DD3EAE"/>
    <w:rsid w:val="00DD42B2"/>
    <w:rsid w:val="00DD4534"/>
    <w:rsid w:val="00DD477F"/>
    <w:rsid w:val="00DD486B"/>
    <w:rsid w:val="00DD489C"/>
    <w:rsid w:val="00DD4ABC"/>
    <w:rsid w:val="00DD4E6E"/>
    <w:rsid w:val="00DD5391"/>
    <w:rsid w:val="00DD5512"/>
    <w:rsid w:val="00DD56C1"/>
    <w:rsid w:val="00DD573D"/>
    <w:rsid w:val="00DD59AF"/>
    <w:rsid w:val="00DD5A74"/>
    <w:rsid w:val="00DD60D3"/>
    <w:rsid w:val="00DD62B9"/>
    <w:rsid w:val="00DD65DB"/>
    <w:rsid w:val="00DD65DE"/>
    <w:rsid w:val="00DD6712"/>
    <w:rsid w:val="00DD67C3"/>
    <w:rsid w:val="00DD694A"/>
    <w:rsid w:val="00DD6BE3"/>
    <w:rsid w:val="00DD6E61"/>
    <w:rsid w:val="00DD6ED0"/>
    <w:rsid w:val="00DD72E8"/>
    <w:rsid w:val="00DD7362"/>
    <w:rsid w:val="00DD79BC"/>
    <w:rsid w:val="00DD7C51"/>
    <w:rsid w:val="00DD7D0A"/>
    <w:rsid w:val="00DD7EB7"/>
    <w:rsid w:val="00DD7F23"/>
    <w:rsid w:val="00DE0358"/>
    <w:rsid w:val="00DE0392"/>
    <w:rsid w:val="00DE044E"/>
    <w:rsid w:val="00DE0463"/>
    <w:rsid w:val="00DE0533"/>
    <w:rsid w:val="00DE0C1A"/>
    <w:rsid w:val="00DE1591"/>
    <w:rsid w:val="00DE15F0"/>
    <w:rsid w:val="00DE1691"/>
    <w:rsid w:val="00DE17EB"/>
    <w:rsid w:val="00DE1C8A"/>
    <w:rsid w:val="00DE1D0B"/>
    <w:rsid w:val="00DE1E09"/>
    <w:rsid w:val="00DE1E9C"/>
    <w:rsid w:val="00DE2147"/>
    <w:rsid w:val="00DE24D1"/>
    <w:rsid w:val="00DE28BD"/>
    <w:rsid w:val="00DE2ACF"/>
    <w:rsid w:val="00DE2C32"/>
    <w:rsid w:val="00DE2E10"/>
    <w:rsid w:val="00DE33A3"/>
    <w:rsid w:val="00DE34B5"/>
    <w:rsid w:val="00DE34BF"/>
    <w:rsid w:val="00DE3681"/>
    <w:rsid w:val="00DE36EE"/>
    <w:rsid w:val="00DE3976"/>
    <w:rsid w:val="00DE3E00"/>
    <w:rsid w:val="00DE3F33"/>
    <w:rsid w:val="00DE409F"/>
    <w:rsid w:val="00DE40A0"/>
    <w:rsid w:val="00DE4105"/>
    <w:rsid w:val="00DE43DA"/>
    <w:rsid w:val="00DE4497"/>
    <w:rsid w:val="00DE44F5"/>
    <w:rsid w:val="00DE45C0"/>
    <w:rsid w:val="00DE481C"/>
    <w:rsid w:val="00DE4BF5"/>
    <w:rsid w:val="00DE4C17"/>
    <w:rsid w:val="00DE4C57"/>
    <w:rsid w:val="00DE4F04"/>
    <w:rsid w:val="00DE50CA"/>
    <w:rsid w:val="00DE5ECE"/>
    <w:rsid w:val="00DE5EEC"/>
    <w:rsid w:val="00DE6433"/>
    <w:rsid w:val="00DE646B"/>
    <w:rsid w:val="00DE661D"/>
    <w:rsid w:val="00DE66CB"/>
    <w:rsid w:val="00DE6A86"/>
    <w:rsid w:val="00DE6C0C"/>
    <w:rsid w:val="00DE6CFE"/>
    <w:rsid w:val="00DE6D2F"/>
    <w:rsid w:val="00DE6D6B"/>
    <w:rsid w:val="00DE6E55"/>
    <w:rsid w:val="00DE714B"/>
    <w:rsid w:val="00DE71E7"/>
    <w:rsid w:val="00DE745F"/>
    <w:rsid w:val="00DE7611"/>
    <w:rsid w:val="00DE7B52"/>
    <w:rsid w:val="00DE7DC2"/>
    <w:rsid w:val="00DE7DCC"/>
    <w:rsid w:val="00DE7F32"/>
    <w:rsid w:val="00DF008F"/>
    <w:rsid w:val="00DF00D8"/>
    <w:rsid w:val="00DF0162"/>
    <w:rsid w:val="00DF02B0"/>
    <w:rsid w:val="00DF0337"/>
    <w:rsid w:val="00DF06B5"/>
    <w:rsid w:val="00DF0710"/>
    <w:rsid w:val="00DF0BA5"/>
    <w:rsid w:val="00DF0CAC"/>
    <w:rsid w:val="00DF0CB9"/>
    <w:rsid w:val="00DF0D23"/>
    <w:rsid w:val="00DF0EDE"/>
    <w:rsid w:val="00DF0F20"/>
    <w:rsid w:val="00DF124A"/>
    <w:rsid w:val="00DF1526"/>
    <w:rsid w:val="00DF1560"/>
    <w:rsid w:val="00DF158B"/>
    <w:rsid w:val="00DF15AD"/>
    <w:rsid w:val="00DF1923"/>
    <w:rsid w:val="00DF1C26"/>
    <w:rsid w:val="00DF1CB5"/>
    <w:rsid w:val="00DF233A"/>
    <w:rsid w:val="00DF24E0"/>
    <w:rsid w:val="00DF2B69"/>
    <w:rsid w:val="00DF2C8F"/>
    <w:rsid w:val="00DF2CF9"/>
    <w:rsid w:val="00DF2D16"/>
    <w:rsid w:val="00DF2F7E"/>
    <w:rsid w:val="00DF3117"/>
    <w:rsid w:val="00DF3145"/>
    <w:rsid w:val="00DF333B"/>
    <w:rsid w:val="00DF33E2"/>
    <w:rsid w:val="00DF35F4"/>
    <w:rsid w:val="00DF3BE8"/>
    <w:rsid w:val="00DF3D4B"/>
    <w:rsid w:val="00DF3D90"/>
    <w:rsid w:val="00DF3FA9"/>
    <w:rsid w:val="00DF40B0"/>
    <w:rsid w:val="00DF4116"/>
    <w:rsid w:val="00DF41B2"/>
    <w:rsid w:val="00DF42FD"/>
    <w:rsid w:val="00DF45CA"/>
    <w:rsid w:val="00DF49C1"/>
    <w:rsid w:val="00DF4CF4"/>
    <w:rsid w:val="00DF4D4C"/>
    <w:rsid w:val="00DF4E84"/>
    <w:rsid w:val="00DF5044"/>
    <w:rsid w:val="00DF54F2"/>
    <w:rsid w:val="00DF55A0"/>
    <w:rsid w:val="00DF5AB8"/>
    <w:rsid w:val="00DF5CA6"/>
    <w:rsid w:val="00DF5E02"/>
    <w:rsid w:val="00DF602E"/>
    <w:rsid w:val="00DF6229"/>
    <w:rsid w:val="00DF6316"/>
    <w:rsid w:val="00DF6548"/>
    <w:rsid w:val="00DF6825"/>
    <w:rsid w:val="00DF6851"/>
    <w:rsid w:val="00DF6A88"/>
    <w:rsid w:val="00DF6AA9"/>
    <w:rsid w:val="00DF6BE9"/>
    <w:rsid w:val="00DF6C4F"/>
    <w:rsid w:val="00DF7253"/>
    <w:rsid w:val="00DF788F"/>
    <w:rsid w:val="00DF793A"/>
    <w:rsid w:val="00DF79CF"/>
    <w:rsid w:val="00DF7A43"/>
    <w:rsid w:val="00DF7C7B"/>
    <w:rsid w:val="00DF7D1B"/>
    <w:rsid w:val="00DF7F2B"/>
    <w:rsid w:val="00E00041"/>
    <w:rsid w:val="00E001A0"/>
    <w:rsid w:val="00E0037A"/>
    <w:rsid w:val="00E0043C"/>
    <w:rsid w:val="00E0064F"/>
    <w:rsid w:val="00E00928"/>
    <w:rsid w:val="00E00BD7"/>
    <w:rsid w:val="00E00D69"/>
    <w:rsid w:val="00E00E8B"/>
    <w:rsid w:val="00E010C8"/>
    <w:rsid w:val="00E0121A"/>
    <w:rsid w:val="00E0121C"/>
    <w:rsid w:val="00E013C3"/>
    <w:rsid w:val="00E014B2"/>
    <w:rsid w:val="00E01665"/>
    <w:rsid w:val="00E016BF"/>
    <w:rsid w:val="00E017A9"/>
    <w:rsid w:val="00E0187F"/>
    <w:rsid w:val="00E018EC"/>
    <w:rsid w:val="00E01A6C"/>
    <w:rsid w:val="00E01B08"/>
    <w:rsid w:val="00E01BF5"/>
    <w:rsid w:val="00E01E8F"/>
    <w:rsid w:val="00E01F44"/>
    <w:rsid w:val="00E01FA7"/>
    <w:rsid w:val="00E01FDD"/>
    <w:rsid w:val="00E020CC"/>
    <w:rsid w:val="00E02275"/>
    <w:rsid w:val="00E023BA"/>
    <w:rsid w:val="00E02607"/>
    <w:rsid w:val="00E0284B"/>
    <w:rsid w:val="00E02954"/>
    <w:rsid w:val="00E02ACB"/>
    <w:rsid w:val="00E02C36"/>
    <w:rsid w:val="00E02CC2"/>
    <w:rsid w:val="00E02CDC"/>
    <w:rsid w:val="00E02EE0"/>
    <w:rsid w:val="00E0336D"/>
    <w:rsid w:val="00E03426"/>
    <w:rsid w:val="00E035AE"/>
    <w:rsid w:val="00E03631"/>
    <w:rsid w:val="00E03825"/>
    <w:rsid w:val="00E03A32"/>
    <w:rsid w:val="00E03EE6"/>
    <w:rsid w:val="00E0405B"/>
    <w:rsid w:val="00E041BA"/>
    <w:rsid w:val="00E04354"/>
    <w:rsid w:val="00E044C2"/>
    <w:rsid w:val="00E048FA"/>
    <w:rsid w:val="00E04C73"/>
    <w:rsid w:val="00E04F70"/>
    <w:rsid w:val="00E053A1"/>
    <w:rsid w:val="00E053E7"/>
    <w:rsid w:val="00E05561"/>
    <w:rsid w:val="00E05968"/>
    <w:rsid w:val="00E059B4"/>
    <w:rsid w:val="00E059C8"/>
    <w:rsid w:val="00E05CD1"/>
    <w:rsid w:val="00E05E50"/>
    <w:rsid w:val="00E06700"/>
    <w:rsid w:val="00E06931"/>
    <w:rsid w:val="00E0696D"/>
    <w:rsid w:val="00E06BC8"/>
    <w:rsid w:val="00E06C54"/>
    <w:rsid w:val="00E06D83"/>
    <w:rsid w:val="00E06DCC"/>
    <w:rsid w:val="00E06F3E"/>
    <w:rsid w:val="00E070BA"/>
    <w:rsid w:val="00E07131"/>
    <w:rsid w:val="00E07173"/>
    <w:rsid w:val="00E07245"/>
    <w:rsid w:val="00E07583"/>
    <w:rsid w:val="00E076A0"/>
    <w:rsid w:val="00E07BC4"/>
    <w:rsid w:val="00E07CA9"/>
    <w:rsid w:val="00E07E02"/>
    <w:rsid w:val="00E07E07"/>
    <w:rsid w:val="00E07E5F"/>
    <w:rsid w:val="00E1040D"/>
    <w:rsid w:val="00E10BE2"/>
    <w:rsid w:val="00E10F0D"/>
    <w:rsid w:val="00E11012"/>
    <w:rsid w:val="00E11023"/>
    <w:rsid w:val="00E110F2"/>
    <w:rsid w:val="00E11390"/>
    <w:rsid w:val="00E113C5"/>
    <w:rsid w:val="00E1153A"/>
    <w:rsid w:val="00E11637"/>
    <w:rsid w:val="00E116A2"/>
    <w:rsid w:val="00E119AF"/>
    <w:rsid w:val="00E11C18"/>
    <w:rsid w:val="00E11D69"/>
    <w:rsid w:val="00E11DC6"/>
    <w:rsid w:val="00E11ED1"/>
    <w:rsid w:val="00E11EE1"/>
    <w:rsid w:val="00E12158"/>
    <w:rsid w:val="00E1215F"/>
    <w:rsid w:val="00E122E9"/>
    <w:rsid w:val="00E1231E"/>
    <w:rsid w:val="00E12401"/>
    <w:rsid w:val="00E12565"/>
    <w:rsid w:val="00E1263E"/>
    <w:rsid w:val="00E12714"/>
    <w:rsid w:val="00E12D90"/>
    <w:rsid w:val="00E12DDD"/>
    <w:rsid w:val="00E12E8B"/>
    <w:rsid w:val="00E12F50"/>
    <w:rsid w:val="00E132C6"/>
    <w:rsid w:val="00E134C5"/>
    <w:rsid w:val="00E1372B"/>
    <w:rsid w:val="00E139A0"/>
    <w:rsid w:val="00E13F19"/>
    <w:rsid w:val="00E13F34"/>
    <w:rsid w:val="00E140D0"/>
    <w:rsid w:val="00E141B5"/>
    <w:rsid w:val="00E14209"/>
    <w:rsid w:val="00E1424D"/>
    <w:rsid w:val="00E14568"/>
    <w:rsid w:val="00E145B8"/>
    <w:rsid w:val="00E1471B"/>
    <w:rsid w:val="00E149E2"/>
    <w:rsid w:val="00E14C5A"/>
    <w:rsid w:val="00E14E30"/>
    <w:rsid w:val="00E15145"/>
    <w:rsid w:val="00E1517A"/>
    <w:rsid w:val="00E151CA"/>
    <w:rsid w:val="00E1532A"/>
    <w:rsid w:val="00E15706"/>
    <w:rsid w:val="00E158B8"/>
    <w:rsid w:val="00E15CCA"/>
    <w:rsid w:val="00E1613E"/>
    <w:rsid w:val="00E163BE"/>
    <w:rsid w:val="00E1653F"/>
    <w:rsid w:val="00E16598"/>
    <w:rsid w:val="00E1659F"/>
    <w:rsid w:val="00E1669F"/>
    <w:rsid w:val="00E16B60"/>
    <w:rsid w:val="00E16B6A"/>
    <w:rsid w:val="00E16D37"/>
    <w:rsid w:val="00E16E66"/>
    <w:rsid w:val="00E16E9B"/>
    <w:rsid w:val="00E17356"/>
    <w:rsid w:val="00E176E5"/>
    <w:rsid w:val="00E179EC"/>
    <w:rsid w:val="00E17AD5"/>
    <w:rsid w:val="00E17D3E"/>
    <w:rsid w:val="00E17D63"/>
    <w:rsid w:val="00E17D8D"/>
    <w:rsid w:val="00E17EEA"/>
    <w:rsid w:val="00E20297"/>
    <w:rsid w:val="00E2056E"/>
    <w:rsid w:val="00E207E0"/>
    <w:rsid w:val="00E20955"/>
    <w:rsid w:val="00E20EC0"/>
    <w:rsid w:val="00E2108B"/>
    <w:rsid w:val="00E214E1"/>
    <w:rsid w:val="00E2161F"/>
    <w:rsid w:val="00E2166D"/>
    <w:rsid w:val="00E217B4"/>
    <w:rsid w:val="00E219F5"/>
    <w:rsid w:val="00E21AEC"/>
    <w:rsid w:val="00E21C47"/>
    <w:rsid w:val="00E21ECA"/>
    <w:rsid w:val="00E220AD"/>
    <w:rsid w:val="00E220E5"/>
    <w:rsid w:val="00E222F5"/>
    <w:rsid w:val="00E2244A"/>
    <w:rsid w:val="00E224B7"/>
    <w:rsid w:val="00E224BC"/>
    <w:rsid w:val="00E224FE"/>
    <w:rsid w:val="00E227E9"/>
    <w:rsid w:val="00E2289F"/>
    <w:rsid w:val="00E22950"/>
    <w:rsid w:val="00E22A77"/>
    <w:rsid w:val="00E233DE"/>
    <w:rsid w:val="00E23581"/>
    <w:rsid w:val="00E23702"/>
    <w:rsid w:val="00E23920"/>
    <w:rsid w:val="00E239B6"/>
    <w:rsid w:val="00E23A34"/>
    <w:rsid w:val="00E23B2E"/>
    <w:rsid w:val="00E23C7F"/>
    <w:rsid w:val="00E23FE1"/>
    <w:rsid w:val="00E24152"/>
    <w:rsid w:val="00E2420C"/>
    <w:rsid w:val="00E24291"/>
    <w:rsid w:val="00E24299"/>
    <w:rsid w:val="00E242B4"/>
    <w:rsid w:val="00E245BA"/>
    <w:rsid w:val="00E2463B"/>
    <w:rsid w:val="00E247EC"/>
    <w:rsid w:val="00E248EF"/>
    <w:rsid w:val="00E24A79"/>
    <w:rsid w:val="00E24AE5"/>
    <w:rsid w:val="00E24B50"/>
    <w:rsid w:val="00E24B7D"/>
    <w:rsid w:val="00E24C22"/>
    <w:rsid w:val="00E24EC6"/>
    <w:rsid w:val="00E25048"/>
    <w:rsid w:val="00E250B9"/>
    <w:rsid w:val="00E25212"/>
    <w:rsid w:val="00E252AA"/>
    <w:rsid w:val="00E25386"/>
    <w:rsid w:val="00E253C5"/>
    <w:rsid w:val="00E253D3"/>
    <w:rsid w:val="00E2550B"/>
    <w:rsid w:val="00E256D6"/>
    <w:rsid w:val="00E2574A"/>
    <w:rsid w:val="00E25B58"/>
    <w:rsid w:val="00E25F98"/>
    <w:rsid w:val="00E2601C"/>
    <w:rsid w:val="00E26091"/>
    <w:rsid w:val="00E2618A"/>
    <w:rsid w:val="00E2644C"/>
    <w:rsid w:val="00E2671E"/>
    <w:rsid w:val="00E26884"/>
    <w:rsid w:val="00E268E2"/>
    <w:rsid w:val="00E26911"/>
    <w:rsid w:val="00E269D2"/>
    <w:rsid w:val="00E26C1E"/>
    <w:rsid w:val="00E26CF1"/>
    <w:rsid w:val="00E26DE1"/>
    <w:rsid w:val="00E26E8F"/>
    <w:rsid w:val="00E270A8"/>
    <w:rsid w:val="00E2710B"/>
    <w:rsid w:val="00E2727F"/>
    <w:rsid w:val="00E27303"/>
    <w:rsid w:val="00E27692"/>
    <w:rsid w:val="00E2773A"/>
    <w:rsid w:val="00E27DD6"/>
    <w:rsid w:val="00E300B0"/>
    <w:rsid w:val="00E301EF"/>
    <w:rsid w:val="00E306C3"/>
    <w:rsid w:val="00E30824"/>
    <w:rsid w:val="00E30E57"/>
    <w:rsid w:val="00E30FAD"/>
    <w:rsid w:val="00E31140"/>
    <w:rsid w:val="00E313B0"/>
    <w:rsid w:val="00E3142F"/>
    <w:rsid w:val="00E31489"/>
    <w:rsid w:val="00E314F8"/>
    <w:rsid w:val="00E315EB"/>
    <w:rsid w:val="00E31821"/>
    <w:rsid w:val="00E31884"/>
    <w:rsid w:val="00E3189B"/>
    <w:rsid w:val="00E318F5"/>
    <w:rsid w:val="00E31990"/>
    <w:rsid w:val="00E31A0D"/>
    <w:rsid w:val="00E31D9A"/>
    <w:rsid w:val="00E31E58"/>
    <w:rsid w:val="00E320AD"/>
    <w:rsid w:val="00E322B9"/>
    <w:rsid w:val="00E32342"/>
    <w:rsid w:val="00E323A4"/>
    <w:rsid w:val="00E3245A"/>
    <w:rsid w:val="00E32753"/>
    <w:rsid w:val="00E327FC"/>
    <w:rsid w:val="00E328AC"/>
    <w:rsid w:val="00E328C1"/>
    <w:rsid w:val="00E3297F"/>
    <w:rsid w:val="00E32A9A"/>
    <w:rsid w:val="00E32BDD"/>
    <w:rsid w:val="00E32C5C"/>
    <w:rsid w:val="00E32F52"/>
    <w:rsid w:val="00E32F84"/>
    <w:rsid w:val="00E3300E"/>
    <w:rsid w:val="00E33317"/>
    <w:rsid w:val="00E33386"/>
    <w:rsid w:val="00E334D7"/>
    <w:rsid w:val="00E33578"/>
    <w:rsid w:val="00E335EE"/>
    <w:rsid w:val="00E3373D"/>
    <w:rsid w:val="00E3392C"/>
    <w:rsid w:val="00E33DC0"/>
    <w:rsid w:val="00E33DD0"/>
    <w:rsid w:val="00E34129"/>
    <w:rsid w:val="00E34193"/>
    <w:rsid w:val="00E3445A"/>
    <w:rsid w:val="00E34600"/>
    <w:rsid w:val="00E34748"/>
    <w:rsid w:val="00E348E6"/>
    <w:rsid w:val="00E349F0"/>
    <w:rsid w:val="00E34A46"/>
    <w:rsid w:val="00E34B5B"/>
    <w:rsid w:val="00E34EAA"/>
    <w:rsid w:val="00E35033"/>
    <w:rsid w:val="00E3513B"/>
    <w:rsid w:val="00E35298"/>
    <w:rsid w:val="00E354B5"/>
    <w:rsid w:val="00E355B2"/>
    <w:rsid w:val="00E35827"/>
    <w:rsid w:val="00E358A0"/>
    <w:rsid w:val="00E35A1A"/>
    <w:rsid w:val="00E35AFF"/>
    <w:rsid w:val="00E35C48"/>
    <w:rsid w:val="00E36152"/>
    <w:rsid w:val="00E362F5"/>
    <w:rsid w:val="00E36463"/>
    <w:rsid w:val="00E3667E"/>
    <w:rsid w:val="00E367C7"/>
    <w:rsid w:val="00E36872"/>
    <w:rsid w:val="00E36BF5"/>
    <w:rsid w:val="00E36BFD"/>
    <w:rsid w:val="00E36CD8"/>
    <w:rsid w:val="00E36E10"/>
    <w:rsid w:val="00E36EC8"/>
    <w:rsid w:val="00E37016"/>
    <w:rsid w:val="00E37699"/>
    <w:rsid w:val="00E37736"/>
    <w:rsid w:val="00E378CA"/>
    <w:rsid w:val="00E37984"/>
    <w:rsid w:val="00E37A34"/>
    <w:rsid w:val="00E37BD9"/>
    <w:rsid w:val="00E37E80"/>
    <w:rsid w:val="00E37FD6"/>
    <w:rsid w:val="00E37FE9"/>
    <w:rsid w:val="00E40C7A"/>
    <w:rsid w:val="00E40D62"/>
    <w:rsid w:val="00E40E29"/>
    <w:rsid w:val="00E40E4D"/>
    <w:rsid w:val="00E41105"/>
    <w:rsid w:val="00E411C3"/>
    <w:rsid w:val="00E4138F"/>
    <w:rsid w:val="00E41397"/>
    <w:rsid w:val="00E41403"/>
    <w:rsid w:val="00E41546"/>
    <w:rsid w:val="00E4173C"/>
    <w:rsid w:val="00E41A61"/>
    <w:rsid w:val="00E41AA7"/>
    <w:rsid w:val="00E41D46"/>
    <w:rsid w:val="00E41D87"/>
    <w:rsid w:val="00E422E5"/>
    <w:rsid w:val="00E42E38"/>
    <w:rsid w:val="00E42FA2"/>
    <w:rsid w:val="00E42FA4"/>
    <w:rsid w:val="00E42FB4"/>
    <w:rsid w:val="00E42FC0"/>
    <w:rsid w:val="00E430D7"/>
    <w:rsid w:val="00E43355"/>
    <w:rsid w:val="00E43415"/>
    <w:rsid w:val="00E4348F"/>
    <w:rsid w:val="00E43529"/>
    <w:rsid w:val="00E439CF"/>
    <w:rsid w:val="00E43AC1"/>
    <w:rsid w:val="00E43C61"/>
    <w:rsid w:val="00E43EA9"/>
    <w:rsid w:val="00E441AD"/>
    <w:rsid w:val="00E441B2"/>
    <w:rsid w:val="00E44212"/>
    <w:rsid w:val="00E444ED"/>
    <w:rsid w:val="00E445AF"/>
    <w:rsid w:val="00E4461F"/>
    <w:rsid w:val="00E44851"/>
    <w:rsid w:val="00E44A42"/>
    <w:rsid w:val="00E44D75"/>
    <w:rsid w:val="00E45120"/>
    <w:rsid w:val="00E45531"/>
    <w:rsid w:val="00E4553E"/>
    <w:rsid w:val="00E456FB"/>
    <w:rsid w:val="00E45E3A"/>
    <w:rsid w:val="00E45FFF"/>
    <w:rsid w:val="00E46275"/>
    <w:rsid w:val="00E46383"/>
    <w:rsid w:val="00E4653A"/>
    <w:rsid w:val="00E46542"/>
    <w:rsid w:val="00E466FD"/>
    <w:rsid w:val="00E46883"/>
    <w:rsid w:val="00E46950"/>
    <w:rsid w:val="00E469EC"/>
    <w:rsid w:val="00E46B58"/>
    <w:rsid w:val="00E46CA6"/>
    <w:rsid w:val="00E471CB"/>
    <w:rsid w:val="00E4729B"/>
    <w:rsid w:val="00E475AF"/>
    <w:rsid w:val="00E4776F"/>
    <w:rsid w:val="00E47A2A"/>
    <w:rsid w:val="00E47E90"/>
    <w:rsid w:val="00E50147"/>
    <w:rsid w:val="00E50789"/>
    <w:rsid w:val="00E50882"/>
    <w:rsid w:val="00E5091B"/>
    <w:rsid w:val="00E5093F"/>
    <w:rsid w:val="00E50A8A"/>
    <w:rsid w:val="00E50A96"/>
    <w:rsid w:val="00E50C54"/>
    <w:rsid w:val="00E50E3F"/>
    <w:rsid w:val="00E51104"/>
    <w:rsid w:val="00E5122F"/>
    <w:rsid w:val="00E51403"/>
    <w:rsid w:val="00E515BA"/>
    <w:rsid w:val="00E51613"/>
    <w:rsid w:val="00E5195D"/>
    <w:rsid w:val="00E51AFB"/>
    <w:rsid w:val="00E51E9F"/>
    <w:rsid w:val="00E51F5F"/>
    <w:rsid w:val="00E52022"/>
    <w:rsid w:val="00E523B5"/>
    <w:rsid w:val="00E524C4"/>
    <w:rsid w:val="00E526D3"/>
    <w:rsid w:val="00E5273A"/>
    <w:rsid w:val="00E52909"/>
    <w:rsid w:val="00E52A40"/>
    <w:rsid w:val="00E52AB9"/>
    <w:rsid w:val="00E52ACE"/>
    <w:rsid w:val="00E52B15"/>
    <w:rsid w:val="00E52D63"/>
    <w:rsid w:val="00E52EF3"/>
    <w:rsid w:val="00E5320D"/>
    <w:rsid w:val="00E532B1"/>
    <w:rsid w:val="00E5347D"/>
    <w:rsid w:val="00E53497"/>
    <w:rsid w:val="00E5355A"/>
    <w:rsid w:val="00E535C2"/>
    <w:rsid w:val="00E53642"/>
    <w:rsid w:val="00E53B9A"/>
    <w:rsid w:val="00E53C07"/>
    <w:rsid w:val="00E53C41"/>
    <w:rsid w:val="00E53EE7"/>
    <w:rsid w:val="00E540ED"/>
    <w:rsid w:val="00E54171"/>
    <w:rsid w:val="00E543A1"/>
    <w:rsid w:val="00E54804"/>
    <w:rsid w:val="00E548CB"/>
    <w:rsid w:val="00E54C08"/>
    <w:rsid w:val="00E54EFF"/>
    <w:rsid w:val="00E550A1"/>
    <w:rsid w:val="00E5511C"/>
    <w:rsid w:val="00E5530E"/>
    <w:rsid w:val="00E55383"/>
    <w:rsid w:val="00E55678"/>
    <w:rsid w:val="00E55A81"/>
    <w:rsid w:val="00E55AC6"/>
    <w:rsid w:val="00E55B01"/>
    <w:rsid w:val="00E55BB6"/>
    <w:rsid w:val="00E55CEA"/>
    <w:rsid w:val="00E560DC"/>
    <w:rsid w:val="00E56361"/>
    <w:rsid w:val="00E5661A"/>
    <w:rsid w:val="00E566FC"/>
    <w:rsid w:val="00E56932"/>
    <w:rsid w:val="00E56B32"/>
    <w:rsid w:val="00E56B69"/>
    <w:rsid w:val="00E56DF7"/>
    <w:rsid w:val="00E56E79"/>
    <w:rsid w:val="00E56ED7"/>
    <w:rsid w:val="00E571E7"/>
    <w:rsid w:val="00E5741A"/>
    <w:rsid w:val="00E575DD"/>
    <w:rsid w:val="00E575FB"/>
    <w:rsid w:val="00E5778B"/>
    <w:rsid w:val="00E57B7B"/>
    <w:rsid w:val="00E57EF4"/>
    <w:rsid w:val="00E6008D"/>
    <w:rsid w:val="00E6022E"/>
    <w:rsid w:val="00E604E8"/>
    <w:rsid w:val="00E60534"/>
    <w:rsid w:val="00E60979"/>
    <w:rsid w:val="00E60AA2"/>
    <w:rsid w:val="00E60B0F"/>
    <w:rsid w:val="00E60CF5"/>
    <w:rsid w:val="00E60E6D"/>
    <w:rsid w:val="00E60F24"/>
    <w:rsid w:val="00E60F50"/>
    <w:rsid w:val="00E611A0"/>
    <w:rsid w:val="00E6124B"/>
    <w:rsid w:val="00E6127E"/>
    <w:rsid w:val="00E6132A"/>
    <w:rsid w:val="00E614E9"/>
    <w:rsid w:val="00E6177B"/>
    <w:rsid w:val="00E617EB"/>
    <w:rsid w:val="00E61896"/>
    <w:rsid w:val="00E61996"/>
    <w:rsid w:val="00E61AA4"/>
    <w:rsid w:val="00E61BCD"/>
    <w:rsid w:val="00E61C6C"/>
    <w:rsid w:val="00E61CD3"/>
    <w:rsid w:val="00E61DCB"/>
    <w:rsid w:val="00E61EA2"/>
    <w:rsid w:val="00E61FEC"/>
    <w:rsid w:val="00E620F1"/>
    <w:rsid w:val="00E621DC"/>
    <w:rsid w:val="00E62622"/>
    <w:rsid w:val="00E627DF"/>
    <w:rsid w:val="00E62891"/>
    <w:rsid w:val="00E62AE8"/>
    <w:rsid w:val="00E62C51"/>
    <w:rsid w:val="00E62CF6"/>
    <w:rsid w:val="00E62D56"/>
    <w:rsid w:val="00E62F59"/>
    <w:rsid w:val="00E631DC"/>
    <w:rsid w:val="00E6357E"/>
    <w:rsid w:val="00E63698"/>
    <w:rsid w:val="00E636EF"/>
    <w:rsid w:val="00E63A7E"/>
    <w:rsid w:val="00E63BCD"/>
    <w:rsid w:val="00E63C04"/>
    <w:rsid w:val="00E63F23"/>
    <w:rsid w:val="00E64493"/>
    <w:rsid w:val="00E64584"/>
    <w:rsid w:val="00E646E0"/>
    <w:rsid w:val="00E64865"/>
    <w:rsid w:val="00E6494B"/>
    <w:rsid w:val="00E649D6"/>
    <w:rsid w:val="00E64DCF"/>
    <w:rsid w:val="00E650E3"/>
    <w:rsid w:val="00E652E1"/>
    <w:rsid w:val="00E653AC"/>
    <w:rsid w:val="00E659E4"/>
    <w:rsid w:val="00E65CBF"/>
    <w:rsid w:val="00E6611B"/>
    <w:rsid w:val="00E664A1"/>
    <w:rsid w:val="00E665E8"/>
    <w:rsid w:val="00E666C6"/>
    <w:rsid w:val="00E66D61"/>
    <w:rsid w:val="00E66FB9"/>
    <w:rsid w:val="00E66FF5"/>
    <w:rsid w:val="00E671AF"/>
    <w:rsid w:val="00E671DC"/>
    <w:rsid w:val="00E672AC"/>
    <w:rsid w:val="00E67464"/>
    <w:rsid w:val="00E674D1"/>
    <w:rsid w:val="00E67626"/>
    <w:rsid w:val="00E67716"/>
    <w:rsid w:val="00E67729"/>
    <w:rsid w:val="00E678D1"/>
    <w:rsid w:val="00E67B2A"/>
    <w:rsid w:val="00E67B61"/>
    <w:rsid w:val="00E67B75"/>
    <w:rsid w:val="00E67F61"/>
    <w:rsid w:val="00E7022A"/>
    <w:rsid w:val="00E70895"/>
    <w:rsid w:val="00E708B2"/>
    <w:rsid w:val="00E70903"/>
    <w:rsid w:val="00E7092F"/>
    <w:rsid w:val="00E70985"/>
    <w:rsid w:val="00E70994"/>
    <w:rsid w:val="00E70D44"/>
    <w:rsid w:val="00E70FBB"/>
    <w:rsid w:val="00E7119E"/>
    <w:rsid w:val="00E711BF"/>
    <w:rsid w:val="00E715D0"/>
    <w:rsid w:val="00E71632"/>
    <w:rsid w:val="00E71646"/>
    <w:rsid w:val="00E716D9"/>
    <w:rsid w:val="00E71956"/>
    <w:rsid w:val="00E71AE7"/>
    <w:rsid w:val="00E71B24"/>
    <w:rsid w:val="00E71C9B"/>
    <w:rsid w:val="00E72046"/>
    <w:rsid w:val="00E722FE"/>
    <w:rsid w:val="00E723A3"/>
    <w:rsid w:val="00E724EF"/>
    <w:rsid w:val="00E728C0"/>
    <w:rsid w:val="00E728FA"/>
    <w:rsid w:val="00E72B1E"/>
    <w:rsid w:val="00E72BC6"/>
    <w:rsid w:val="00E72CAC"/>
    <w:rsid w:val="00E72D99"/>
    <w:rsid w:val="00E72E4D"/>
    <w:rsid w:val="00E72EED"/>
    <w:rsid w:val="00E730FD"/>
    <w:rsid w:val="00E732AB"/>
    <w:rsid w:val="00E7338D"/>
    <w:rsid w:val="00E73803"/>
    <w:rsid w:val="00E73851"/>
    <w:rsid w:val="00E73A7D"/>
    <w:rsid w:val="00E73CA4"/>
    <w:rsid w:val="00E73E25"/>
    <w:rsid w:val="00E73EA2"/>
    <w:rsid w:val="00E7405D"/>
    <w:rsid w:val="00E7431F"/>
    <w:rsid w:val="00E744F1"/>
    <w:rsid w:val="00E74523"/>
    <w:rsid w:val="00E745E9"/>
    <w:rsid w:val="00E74788"/>
    <w:rsid w:val="00E74A53"/>
    <w:rsid w:val="00E74C21"/>
    <w:rsid w:val="00E74EFA"/>
    <w:rsid w:val="00E74F09"/>
    <w:rsid w:val="00E74F92"/>
    <w:rsid w:val="00E75342"/>
    <w:rsid w:val="00E75454"/>
    <w:rsid w:val="00E757F5"/>
    <w:rsid w:val="00E75B34"/>
    <w:rsid w:val="00E75E23"/>
    <w:rsid w:val="00E75E54"/>
    <w:rsid w:val="00E76580"/>
    <w:rsid w:val="00E766C8"/>
    <w:rsid w:val="00E76B26"/>
    <w:rsid w:val="00E76CE1"/>
    <w:rsid w:val="00E77410"/>
    <w:rsid w:val="00E775E3"/>
    <w:rsid w:val="00E7779D"/>
    <w:rsid w:val="00E7786E"/>
    <w:rsid w:val="00E779C6"/>
    <w:rsid w:val="00E77AC5"/>
    <w:rsid w:val="00E77DCB"/>
    <w:rsid w:val="00E77EB0"/>
    <w:rsid w:val="00E80274"/>
    <w:rsid w:val="00E805AB"/>
    <w:rsid w:val="00E80683"/>
    <w:rsid w:val="00E806EC"/>
    <w:rsid w:val="00E809EC"/>
    <w:rsid w:val="00E80CD9"/>
    <w:rsid w:val="00E80DCC"/>
    <w:rsid w:val="00E80F12"/>
    <w:rsid w:val="00E811B2"/>
    <w:rsid w:val="00E8126E"/>
    <w:rsid w:val="00E81422"/>
    <w:rsid w:val="00E814BB"/>
    <w:rsid w:val="00E81D9C"/>
    <w:rsid w:val="00E81DB1"/>
    <w:rsid w:val="00E81F2E"/>
    <w:rsid w:val="00E81FB4"/>
    <w:rsid w:val="00E81FED"/>
    <w:rsid w:val="00E824FC"/>
    <w:rsid w:val="00E82950"/>
    <w:rsid w:val="00E82A68"/>
    <w:rsid w:val="00E82AA1"/>
    <w:rsid w:val="00E82E39"/>
    <w:rsid w:val="00E83534"/>
    <w:rsid w:val="00E8356D"/>
    <w:rsid w:val="00E83683"/>
    <w:rsid w:val="00E83704"/>
    <w:rsid w:val="00E83B27"/>
    <w:rsid w:val="00E83BFD"/>
    <w:rsid w:val="00E83D09"/>
    <w:rsid w:val="00E83DFC"/>
    <w:rsid w:val="00E8407F"/>
    <w:rsid w:val="00E8463A"/>
    <w:rsid w:val="00E848E9"/>
    <w:rsid w:val="00E84B11"/>
    <w:rsid w:val="00E84B7F"/>
    <w:rsid w:val="00E84CB8"/>
    <w:rsid w:val="00E84ED5"/>
    <w:rsid w:val="00E84FD1"/>
    <w:rsid w:val="00E8517C"/>
    <w:rsid w:val="00E8543B"/>
    <w:rsid w:val="00E856A1"/>
    <w:rsid w:val="00E856C9"/>
    <w:rsid w:val="00E85783"/>
    <w:rsid w:val="00E85825"/>
    <w:rsid w:val="00E85A84"/>
    <w:rsid w:val="00E85C76"/>
    <w:rsid w:val="00E85C94"/>
    <w:rsid w:val="00E85C95"/>
    <w:rsid w:val="00E85F8E"/>
    <w:rsid w:val="00E85FA3"/>
    <w:rsid w:val="00E85FFA"/>
    <w:rsid w:val="00E8639D"/>
    <w:rsid w:val="00E86583"/>
    <w:rsid w:val="00E865A3"/>
    <w:rsid w:val="00E86872"/>
    <w:rsid w:val="00E86A86"/>
    <w:rsid w:val="00E86A89"/>
    <w:rsid w:val="00E86E18"/>
    <w:rsid w:val="00E86E28"/>
    <w:rsid w:val="00E86E85"/>
    <w:rsid w:val="00E86E96"/>
    <w:rsid w:val="00E86F7B"/>
    <w:rsid w:val="00E86FF5"/>
    <w:rsid w:val="00E87022"/>
    <w:rsid w:val="00E87148"/>
    <w:rsid w:val="00E873FC"/>
    <w:rsid w:val="00E877FC"/>
    <w:rsid w:val="00E879FA"/>
    <w:rsid w:val="00E87BFE"/>
    <w:rsid w:val="00E87D8B"/>
    <w:rsid w:val="00E87E0E"/>
    <w:rsid w:val="00E900DA"/>
    <w:rsid w:val="00E901CC"/>
    <w:rsid w:val="00E90278"/>
    <w:rsid w:val="00E9031C"/>
    <w:rsid w:val="00E903AD"/>
    <w:rsid w:val="00E905C6"/>
    <w:rsid w:val="00E90668"/>
    <w:rsid w:val="00E90833"/>
    <w:rsid w:val="00E91359"/>
    <w:rsid w:val="00E91407"/>
    <w:rsid w:val="00E916F5"/>
    <w:rsid w:val="00E91F72"/>
    <w:rsid w:val="00E9218C"/>
    <w:rsid w:val="00E92304"/>
    <w:rsid w:val="00E924AE"/>
    <w:rsid w:val="00E924E9"/>
    <w:rsid w:val="00E925C9"/>
    <w:rsid w:val="00E92A4D"/>
    <w:rsid w:val="00E92C08"/>
    <w:rsid w:val="00E92CA9"/>
    <w:rsid w:val="00E92F86"/>
    <w:rsid w:val="00E93162"/>
    <w:rsid w:val="00E9319A"/>
    <w:rsid w:val="00E93223"/>
    <w:rsid w:val="00E93247"/>
    <w:rsid w:val="00E93253"/>
    <w:rsid w:val="00E932D0"/>
    <w:rsid w:val="00E9338B"/>
    <w:rsid w:val="00E934DA"/>
    <w:rsid w:val="00E93557"/>
    <w:rsid w:val="00E9374B"/>
    <w:rsid w:val="00E93F15"/>
    <w:rsid w:val="00E93FCB"/>
    <w:rsid w:val="00E941E4"/>
    <w:rsid w:val="00E942D6"/>
    <w:rsid w:val="00E94A7E"/>
    <w:rsid w:val="00E94E49"/>
    <w:rsid w:val="00E94ED0"/>
    <w:rsid w:val="00E94F5B"/>
    <w:rsid w:val="00E95192"/>
    <w:rsid w:val="00E952AE"/>
    <w:rsid w:val="00E952F5"/>
    <w:rsid w:val="00E956E9"/>
    <w:rsid w:val="00E95A55"/>
    <w:rsid w:val="00E95BF4"/>
    <w:rsid w:val="00E95BFD"/>
    <w:rsid w:val="00E95D63"/>
    <w:rsid w:val="00E95DE8"/>
    <w:rsid w:val="00E95EF9"/>
    <w:rsid w:val="00E9604B"/>
    <w:rsid w:val="00E962D0"/>
    <w:rsid w:val="00E962FC"/>
    <w:rsid w:val="00E96373"/>
    <w:rsid w:val="00E969BE"/>
    <w:rsid w:val="00E96CF5"/>
    <w:rsid w:val="00E97030"/>
    <w:rsid w:val="00E971B5"/>
    <w:rsid w:val="00E9739F"/>
    <w:rsid w:val="00E9748E"/>
    <w:rsid w:val="00E97741"/>
    <w:rsid w:val="00E9777F"/>
    <w:rsid w:val="00E97876"/>
    <w:rsid w:val="00E97881"/>
    <w:rsid w:val="00E978A2"/>
    <w:rsid w:val="00E9798D"/>
    <w:rsid w:val="00E979A4"/>
    <w:rsid w:val="00E97C81"/>
    <w:rsid w:val="00E97C9B"/>
    <w:rsid w:val="00EA0197"/>
    <w:rsid w:val="00EA05AC"/>
    <w:rsid w:val="00EA06CF"/>
    <w:rsid w:val="00EA0854"/>
    <w:rsid w:val="00EA09F6"/>
    <w:rsid w:val="00EA0A28"/>
    <w:rsid w:val="00EA0B3C"/>
    <w:rsid w:val="00EA0DBA"/>
    <w:rsid w:val="00EA0E61"/>
    <w:rsid w:val="00EA1124"/>
    <w:rsid w:val="00EA1627"/>
    <w:rsid w:val="00EA1953"/>
    <w:rsid w:val="00EA1F33"/>
    <w:rsid w:val="00EA20F3"/>
    <w:rsid w:val="00EA22E7"/>
    <w:rsid w:val="00EA261A"/>
    <w:rsid w:val="00EA2BF9"/>
    <w:rsid w:val="00EA2E0A"/>
    <w:rsid w:val="00EA2EC4"/>
    <w:rsid w:val="00EA3085"/>
    <w:rsid w:val="00EA3917"/>
    <w:rsid w:val="00EA391E"/>
    <w:rsid w:val="00EA3A1E"/>
    <w:rsid w:val="00EA3D4A"/>
    <w:rsid w:val="00EA3E51"/>
    <w:rsid w:val="00EA418D"/>
    <w:rsid w:val="00EA4195"/>
    <w:rsid w:val="00EA421E"/>
    <w:rsid w:val="00EA4263"/>
    <w:rsid w:val="00EA44A4"/>
    <w:rsid w:val="00EA494D"/>
    <w:rsid w:val="00EA49F5"/>
    <w:rsid w:val="00EA4B42"/>
    <w:rsid w:val="00EA4C85"/>
    <w:rsid w:val="00EA4C9F"/>
    <w:rsid w:val="00EA4CD8"/>
    <w:rsid w:val="00EA4E3D"/>
    <w:rsid w:val="00EA4E56"/>
    <w:rsid w:val="00EA4EAF"/>
    <w:rsid w:val="00EA4F7B"/>
    <w:rsid w:val="00EA5252"/>
    <w:rsid w:val="00EA559C"/>
    <w:rsid w:val="00EA5619"/>
    <w:rsid w:val="00EA56A2"/>
    <w:rsid w:val="00EA5C8A"/>
    <w:rsid w:val="00EA60D0"/>
    <w:rsid w:val="00EA611E"/>
    <w:rsid w:val="00EA61D4"/>
    <w:rsid w:val="00EA6405"/>
    <w:rsid w:val="00EA6A7B"/>
    <w:rsid w:val="00EA6D21"/>
    <w:rsid w:val="00EA6F2C"/>
    <w:rsid w:val="00EA7106"/>
    <w:rsid w:val="00EA73E6"/>
    <w:rsid w:val="00EA745F"/>
    <w:rsid w:val="00EA7569"/>
    <w:rsid w:val="00EA7619"/>
    <w:rsid w:val="00EA766C"/>
    <w:rsid w:val="00EA772B"/>
    <w:rsid w:val="00EA7B39"/>
    <w:rsid w:val="00EA7B81"/>
    <w:rsid w:val="00EA7CD5"/>
    <w:rsid w:val="00EA7D96"/>
    <w:rsid w:val="00EA7F81"/>
    <w:rsid w:val="00EB0498"/>
    <w:rsid w:val="00EB056E"/>
    <w:rsid w:val="00EB0818"/>
    <w:rsid w:val="00EB0849"/>
    <w:rsid w:val="00EB093C"/>
    <w:rsid w:val="00EB0ACE"/>
    <w:rsid w:val="00EB0CCE"/>
    <w:rsid w:val="00EB101A"/>
    <w:rsid w:val="00EB110D"/>
    <w:rsid w:val="00EB12FD"/>
    <w:rsid w:val="00EB13D9"/>
    <w:rsid w:val="00EB1602"/>
    <w:rsid w:val="00EB19EE"/>
    <w:rsid w:val="00EB1A19"/>
    <w:rsid w:val="00EB1C42"/>
    <w:rsid w:val="00EB1CEF"/>
    <w:rsid w:val="00EB1D5D"/>
    <w:rsid w:val="00EB1DAC"/>
    <w:rsid w:val="00EB1E3A"/>
    <w:rsid w:val="00EB1E84"/>
    <w:rsid w:val="00EB1ED9"/>
    <w:rsid w:val="00EB1EFB"/>
    <w:rsid w:val="00EB2A26"/>
    <w:rsid w:val="00EB2BAA"/>
    <w:rsid w:val="00EB2BB8"/>
    <w:rsid w:val="00EB2BCE"/>
    <w:rsid w:val="00EB2C88"/>
    <w:rsid w:val="00EB2E5F"/>
    <w:rsid w:val="00EB2E96"/>
    <w:rsid w:val="00EB2FA1"/>
    <w:rsid w:val="00EB3069"/>
    <w:rsid w:val="00EB334E"/>
    <w:rsid w:val="00EB351F"/>
    <w:rsid w:val="00EB3603"/>
    <w:rsid w:val="00EB362B"/>
    <w:rsid w:val="00EB36A8"/>
    <w:rsid w:val="00EB3754"/>
    <w:rsid w:val="00EB3802"/>
    <w:rsid w:val="00EB395F"/>
    <w:rsid w:val="00EB3B02"/>
    <w:rsid w:val="00EB3C0F"/>
    <w:rsid w:val="00EB3CAA"/>
    <w:rsid w:val="00EB3D53"/>
    <w:rsid w:val="00EB4063"/>
    <w:rsid w:val="00EB4104"/>
    <w:rsid w:val="00EB4176"/>
    <w:rsid w:val="00EB42EB"/>
    <w:rsid w:val="00EB474E"/>
    <w:rsid w:val="00EB4892"/>
    <w:rsid w:val="00EB4AAD"/>
    <w:rsid w:val="00EB4AAE"/>
    <w:rsid w:val="00EB4CAA"/>
    <w:rsid w:val="00EB514B"/>
    <w:rsid w:val="00EB5168"/>
    <w:rsid w:val="00EB52D4"/>
    <w:rsid w:val="00EB5AE1"/>
    <w:rsid w:val="00EB5F86"/>
    <w:rsid w:val="00EB611C"/>
    <w:rsid w:val="00EB617E"/>
    <w:rsid w:val="00EB6315"/>
    <w:rsid w:val="00EB6419"/>
    <w:rsid w:val="00EB6B12"/>
    <w:rsid w:val="00EB6D5D"/>
    <w:rsid w:val="00EB6EFC"/>
    <w:rsid w:val="00EB7047"/>
    <w:rsid w:val="00EB7137"/>
    <w:rsid w:val="00EB7654"/>
    <w:rsid w:val="00EB76F7"/>
    <w:rsid w:val="00EB7764"/>
    <w:rsid w:val="00EB77A4"/>
    <w:rsid w:val="00EB78DB"/>
    <w:rsid w:val="00EB7A57"/>
    <w:rsid w:val="00EB7B74"/>
    <w:rsid w:val="00EB7C8C"/>
    <w:rsid w:val="00EB7E3A"/>
    <w:rsid w:val="00EB7F25"/>
    <w:rsid w:val="00EC00AB"/>
    <w:rsid w:val="00EC01D1"/>
    <w:rsid w:val="00EC0204"/>
    <w:rsid w:val="00EC0390"/>
    <w:rsid w:val="00EC0545"/>
    <w:rsid w:val="00EC05BA"/>
    <w:rsid w:val="00EC0CB9"/>
    <w:rsid w:val="00EC0E2F"/>
    <w:rsid w:val="00EC1026"/>
    <w:rsid w:val="00EC1269"/>
    <w:rsid w:val="00EC17F8"/>
    <w:rsid w:val="00EC18E1"/>
    <w:rsid w:val="00EC1932"/>
    <w:rsid w:val="00EC1BB3"/>
    <w:rsid w:val="00EC1D09"/>
    <w:rsid w:val="00EC1D82"/>
    <w:rsid w:val="00EC209D"/>
    <w:rsid w:val="00EC20A0"/>
    <w:rsid w:val="00EC21A1"/>
    <w:rsid w:val="00EC24D1"/>
    <w:rsid w:val="00EC259D"/>
    <w:rsid w:val="00EC2B6E"/>
    <w:rsid w:val="00EC2C4F"/>
    <w:rsid w:val="00EC2DA2"/>
    <w:rsid w:val="00EC3082"/>
    <w:rsid w:val="00EC3187"/>
    <w:rsid w:val="00EC334B"/>
    <w:rsid w:val="00EC35CE"/>
    <w:rsid w:val="00EC3A83"/>
    <w:rsid w:val="00EC3B9C"/>
    <w:rsid w:val="00EC3E8A"/>
    <w:rsid w:val="00EC40CB"/>
    <w:rsid w:val="00EC4592"/>
    <w:rsid w:val="00EC45C7"/>
    <w:rsid w:val="00EC45FD"/>
    <w:rsid w:val="00EC46E1"/>
    <w:rsid w:val="00EC4761"/>
    <w:rsid w:val="00EC4C87"/>
    <w:rsid w:val="00EC5113"/>
    <w:rsid w:val="00EC523C"/>
    <w:rsid w:val="00EC526E"/>
    <w:rsid w:val="00EC535F"/>
    <w:rsid w:val="00EC561C"/>
    <w:rsid w:val="00EC5960"/>
    <w:rsid w:val="00EC59D3"/>
    <w:rsid w:val="00EC61F1"/>
    <w:rsid w:val="00EC6344"/>
    <w:rsid w:val="00EC6467"/>
    <w:rsid w:val="00EC64F5"/>
    <w:rsid w:val="00EC6640"/>
    <w:rsid w:val="00EC6838"/>
    <w:rsid w:val="00EC6868"/>
    <w:rsid w:val="00EC697F"/>
    <w:rsid w:val="00EC6AAC"/>
    <w:rsid w:val="00EC6B97"/>
    <w:rsid w:val="00EC6D9B"/>
    <w:rsid w:val="00EC6DD7"/>
    <w:rsid w:val="00EC6DDD"/>
    <w:rsid w:val="00EC6E92"/>
    <w:rsid w:val="00EC6FBB"/>
    <w:rsid w:val="00EC705E"/>
    <w:rsid w:val="00EC70BD"/>
    <w:rsid w:val="00EC7139"/>
    <w:rsid w:val="00EC731D"/>
    <w:rsid w:val="00EC7389"/>
    <w:rsid w:val="00EC7480"/>
    <w:rsid w:val="00EC74F6"/>
    <w:rsid w:val="00EC7500"/>
    <w:rsid w:val="00EC7774"/>
    <w:rsid w:val="00EC79EE"/>
    <w:rsid w:val="00EC7B68"/>
    <w:rsid w:val="00EC7BF9"/>
    <w:rsid w:val="00EC7E3E"/>
    <w:rsid w:val="00EC7FE2"/>
    <w:rsid w:val="00ED00E1"/>
    <w:rsid w:val="00ED032C"/>
    <w:rsid w:val="00ED0333"/>
    <w:rsid w:val="00ED03AD"/>
    <w:rsid w:val="00ED040B"/>
    <w:rsid w:val="00ED040E"/>
    <w:rsid w:val="00ED04CC"/>
    <w:rsid w:val="00ED08C7"/>
    <w:rsid w:val="00ED0AD0"/>
    <w:rsid w:val="00ED0F9B"/>
    <w:rsid w:val="00ED1355"/>
    <w:rsid w:val="00ED1934"/>
    <w:rsid w:val="00ED1998"/>
    <w:rsid w:val="00ED1AEB"/>
    <w:rsid w:val="00ED1DFA"/>
    <w:rsid w:val="00ED1E46"/>
    <w:rsid w:val="00ED1F9F"/>
    <w:rsid w:val="00ED2132"/>
    <w:rsid w:val="00ED23E8"/>
    <w:rsid w:val="00ED257C"/>
    <w:rsid w:val="00ED2766"/>
    <w:rsid w:val="00ED276F"/>
    <w:rsid w:val="00ED281D"/>
    <w:rsid w:val="00ED2860"/>
    <w:rsid w:val="00ED2988"/>
    <w:rsid w:val="00ED3019"/>
    <w:rsid w:val="00ED31AD"/>
    <w:rsid w:val="00ED35C5"/>
    <w:rsid w:val="00ED35F8"/>
    <w:rsid w:val="00ED3956"/>
    <w:rsid w:val="00ED3AE3"/>
    <w:rsid w:val="00ED3D6B"/>
    <w:rsid w:val="00ED4124"/>
    <w:rsid w:val="00ED4209"/>
    <w:rsid w:val="00ED4359"/>
    <w:rsid w:val="00ED4650"/>
    <w:rsid w:val="00ED477A"/>
    <w:rsid w:val="00ED47AD"/>
    <w:rsid w:val="00ED50B5"/>
    <w:rsid w:val="00ED5CED"/>
    <w:rsid w:val="00ED65A1"/>
    <w:rsid w:val="00ED66AD"/>
    <w:rsid w:val="00ED6731"/>
    <w:rsid w:val="00ED6DDA"/>
    <w:rsid w:val="00ED6EDE"/>
    <w:rsid w:val="00ED70C8"/>
    <w:rsid w:val="00ED734E"/>
    <w:rsid w:val="00ED7602"/>
    <w:rsid w:val="00ED762A"/>
    <w:rsid w:val="00ED7707"/>
    <w:rsid w:val="00ED7F7B"/>
    <w:rsid w:val="00EE036C"/>
    <w:rsid w:val="00EE040B"/>
    <w:rsid w:val="00EE05FC"/>
    <w:rsid w:val="00EE08B4"/>
    <w:rsid w:val="00EE0A72"/>
    <w:rsid w:val="00EE0DDE"/>
    <w:rsid w:val="00EE0E40"/>
    <w:rsid w:val="00EE0EA2"/>
    <w:rsid w:val="00EE12A6"/>
    <w:rsid w:val="00EE1300"/>
    <w:rsid w:val="00EE1703"/>
    <w:rsid w:val="00EE189E"/>
    <w:rsid w:val="00EE1A2B"/>
    <w:rsid w:val="00EE1BF7"/>
    <w:rsid w:val="00EE1E0F"/>
    <w:rsid w:val="00EE2120"/>
    <w:rsid w:val="00EE23FD"/>
    <w:rsid w:val="00EE2661"/>
    <w:rsid w:val="00EE26B0"/>
    <w:rsid w:val="00EE2CAE"/>
    <w:rsid w:val="00EE2DB3"/>
    <w:rsid w:val="00EE2E31"/>
    <w:rsid w:val="00EE2FED"/>
    <w:rsid w:val="00EE313F"/>
    <w:rsid w:val="00EE3A1C"/>
    <w:rsid w:val="00EE3CCE"/>
    <w:rsid w:val="00EE408A"/>
    <w:rsid w:val="00EE425A"/>
    <w:rsid w:val="00EE436F"/>
    <w:rsid w:val="00EE45A5"/>
    <w:rsid w:val="00EE45AB"/>
    <w:rsid w:val="00EE4843"/>
    <w:rsid w:val="00EE484E"/>
    <w:rsid w:val="00EE49F3"/>
    <w:rsid w:val="00EE4C60"/>
    <w:rsid w:val="00EE4EFC"/>
    <w:rsid w:val="00EE5057"/>
    <w:rsid w:val="00EE5071"/>
    <w:rsid w:val="00EE52C8"/>
    <w:rsid w:val="00EE5503"/>
    <w:rsid w:val="00EE57FF"/>
    <w:rsid w:val="00EE5800"/>
    <w:rsid w:val="00EE5983"/>
    <w:rsid w:val="00EE59B6"/>
    <w:rsid w:val="00EE5A25"/>
    <w:rsid w:val="00EE5E1A"/>
    <w:rsid w:val="00EE5EB6"/>
    <w:rsid w:val="00EE5ED9"/>
    <w:rsid w:val="00EE5EF6"/>
    <w:rsid w:val="00EE5FF2"/>
    <w:rsid w:val="00EE6624"/>
    <w:rsid w:val="00EE6796"/>
    <w:rsid w:val="00EE68B1"/>
    <w:rsid w:val="00EE6ABE"/>
    <w:rsid w:val="00EE6BA0"/>
    <w:rsid w:val="00EE6DA8"/>
    <w:rsid w:val="00EE70E5"/>
    <w:rsid w:val="00EE7319"/>
    <w:rsid w:val="00EE74A1"/>
    <w:rsid w:val="00EE774A"/>
    <w:rsid w:val="00EE7780"/>
    <w:rsid w:val="00EE78DD"/>
    <w:rsid w:val="00EE7B76"/>
    <w:rsid w:val="00EE7F8F"/>
    <w:rsid w:val="00EF0027"/>
    <w:rsid w:val="00EF01B9"/>
    <w:rsid w:val="00EF020C"/>
    <w:rsid w:val="00EF0214"/>
    <w:rsid w:val="00EF028C"/>
    <w:rsid w:val="00EF0329"/>
    <w:rsid w:val="00EF03AD"/>
    <w:rsid w:val="00EF04A2"/>
    <w:rsid w:val="00EF0684"/>
    <w:rsid w:val="00EF08BE"/>
    <w:rsid w:val="00EF0A4D"/>
    <w:rsid w:val="00EF0AA8"/>
    <w:rsid w:val="00EF0F6D"/>
    <w:rsid w:val="00EF0FAB"/>
    <w:rsid w:val="00EF126A"/>
    <w:rsid w:val="00EF190D"/>
    <w:rsid w:val="00EF1A6F"/>
    <w:rsid w:val="00EF1CF9"/>
    <w:rsid w:val="00EF1E07"/>
    <w:rsid w:val="00EF1F2C"/>
    <w:rsid w:val="00EF2264"/>
    <w:rsid w:val="00EF27AA"/>
    <w:rsid w:val="00EF2950"/>
    <w:rsid w:val="00EF2AD7"/>
    <w:rsid w:val="00EF2BFC"/>
    <w:rsid w:val="00EF2CD4"/>
    <w:rsid w:val="00EF3159"/>
    <w:rsid w:val="00EF31CC"/>
    <w:rsid w:val="00EF36C6"/>
    <w:rsid w:val="00EF3760"/>
    <w:rsid w:val="00EF3810"/>
    <w:rsid w:val="00EF3AE6"/>
    <w:rsid w:val="00EF3C11"/>
    <w:rsid w:val="00EF41A2"/>
    <w:rsid w:val="00EF423A"/>
    <w:rsid w:val="00EF471F"/>
    <w:rsid w:val="00EF4768"/>
    <w:rsid w:val="00EF4832"/>
    <w:rsid w:val="00EF4AEF"/>
    <w:rsid w:val="00EF51E9"/>
    <w:rsid w:val="00EF53D3"/>
    <w:rsid w:val="00EF53DD"/>
    <w:rsid w:val="00EF5558"/>
    <w:rsid w:val="00EF55C7"/>
    <w:rsid w:val="00EF57FA"/>
    <w:rsid w:val="00EF5F19"/>
    <w:rsid w:val="00EF60C2"/>
    <w:rsid w:val="00EF6200"/>
    <w:rsid w:val="00EF630A"/>
    <w:rsid w:val="00EF64E6"/>
    <w:rsid w:val="00EF665D"/>
    <w:rsid w:val="00EF66AB"/>
    <w:rsid w:val="00EF6C9D"/>
    <w:rsid w:val="00EF6F9A"/>
    <w:rsid w:val="00EF7036"/>
    <w:rsid w:val="00EF7130"/>
    <w:rsid w:val="00EF73DB"/>
    <w:rsid w:val="00EF73F7"/>
    <w:rsid w:val="00EF7451"/>
    <w:rsid w:val="00EF748F"/>
    <w:rsid w:val="00EF75C6"/>
    <w:rsid w:val="00EF7786"/>
    <w:rsid w:val="00EF7975"/>
    <w:rsid w:val="00EF7AFD"/>
    <w:rsid w:val="00EF7C70"/>
    <w:rsid w:val="00EF7D0D"/>
    <w:rsid w:val="00EF7F0A"/>
    <w:rsid w:val="00F0025B"/>
    <w:rsid w:val="00F00284"/>
    <w:rsid w:val="00F002E7"/>
    <w:rsid w:val="00F003C0"/>
    <w:rsid w:val="00F0048C"/>
    <w:rsid w:val="00F005BB"/>
    <w:rsid w:val="00F005F6"/>
    <w:rsid w:val="00F00740"/>
    <w:rsid w:val="00F00A2B"/>
    <w:rsid w:val="00F00AA7"/>
    <w:rsid w:val="00F00DC9"/>
    <w:rsid w:val="00F00EDB"/>
    <w:rsid w:val="00F00F57"/>
    <w:rsid w:val="00F0126E"/>
    <w:rsid w:val="00F01365"/>
    <w:rsid w:val="00F015EF"/>
    <w:rsid w:val="00F01635"/>
    <w:rsid w:val="00F016E4"/>
    <w:rsid w:val="00F017CA"/>
    <w:rsid w:val="00F01A57"/>
    <w:rsid w:val="00F01B43"/>
    <w:rsid w:val="00F01D30"/>
    <w:rsid w:val="00F01DB8"/>
    <w:rsid w:val="00F02045"/>
    <w:rsid w:val="00F02176"/>
    <w:rsid w:val="00F0228D"/>
    <w:rsid w:val="00F0245C"/>
    <w:rsid w:val="00F02785"/>
    <w:rsid w:val="00F02ACC"/>
    <w:rsid w:val="00F02E04"/>
    <w:rsid w:val="00F02EA5"/>
    <w:rsid w:val="00F03000"/>
    <w:rsid w:val="00F0309E"/>
    <w:rsid w:val="00F032F2"/>
    <w:rsid w:val="00F0337D"/>
    <w:rsid w:val="00F03664"/>
    <w:rsid w:val="00F03A4E"/>
    <w:rsid w:val="00F03AA8"/>
    <w:rsid w:val="00F03AF7"/>
    <w:rsid w:val="00F03BDF"/>
    <w:rsid w:val="00F03CDB"/>
    <w:rsid w:val="00F03D70"/>
    <w:rsid w:val="00F03FBC"/>
    <w:rsid w:val="00F0412A"/>
    <w:rsid w:val="00F0424B"/>
    <w:rsid w:val="00F042A7"/>
    <w:rsid w:val="00F042B8"/>
    <w:rsid w:val="00F04444"/>
    <w:rsid w:val="00F0444F"/>
    <w:rsid w:val="00F04568"/>
    <w:rsid w:val="00F045D3"/>
    <w:rsid w:val="00F046B4"/>
    <w:rsid w:val="00F04794"/>
    <w:rsid w:val="00F0484A"/>
    <w:rsid w:val="00F04872"/>
    <w:rsid w:val="00F048C4"/>
    <w:rsid w:val="00F048E8"/>
    <w:rsid w:val="00F04B54"/>
    <w:rsid w:val="00F04E79"/>
    <w:rsid w:val="00F0532A"/>
    <w:rsid w:val="00F0541C"/>
    <w:rsid w:val="00F055C3"/>
    <w:rsid w:val="00F055FB"/>
    <w:rsid w:val="00F056CF"/>
    <w:rsid w:val="00F0576D"/>
    <w:rsid w:val="00F057FE"/>
    <w:rsid w:val="00F05AF7"/>
    <w:rsid w:val="00F05C02"/>
    <w:rsid w:val="00F05EDE"/>
    <w:rsid w:val="00F05F20"/>
    <w:rsid w:val="00F05F73"/>
    <w:rsid w:val="00F061EA"/>
    <w:rsid w:val="00F065B3"/>
    <w:rsid w:val="00F066BD"/>
    <w:rsid w:val="00F066ED"/>
    <w:rsid w:val="00F067FE"/>
    <w:rsid w:val="00F068D3"/>
    <w:rsid w:val="00F06A7F"/>
    <w:rsid w:val="00F06D19"/>
    <w:rsid w:val="00F06DCB"/>
    <w:rsid w:val="00F06EA9"/>
    <w:rsid w:val="00F06FED"/>
    <w:rsid w:val="00F07245"/>
    <w:rsid w:val="00F0738C"/>
    <w:rsid w:val="00F07683"/>
    <w:rsid w:val="00F077E7"/>
    <w:rsid w:val="00F07873"/>
    <w:rsid w:val="00F07D57"/>
    <w:rsid w:val="00F07F28"/>
    <w:rsid w:val="00F07F5E"/>
    <w:rsid w:val="00F101B9"/>
    <w:rsid w:val="00F10302"/>
    <w:rsid w:val="00F1061F"/>
    <w:rsid w:val="00F10666"/>
    <w:rsid w:val="00F1089D"/>
    <w:rsid w:val="00F108E4"/>
    <w:rsid w:val="00F109C4"/>
    <w:rsid w:val="00F10A5A"/>
    <w:rsid w:val="00F10C88"/>
    <w:rsid w:val="00F10CF7"/>
    <w:rsid w:val="00F1102B"/>
    <w:rsid w:val="00F11059"/>
    <w:rsid w:val="00F1135F"/>
    <w:rsid w:val="00F11547"/>
    <w:rsid w:val="00F1157D"/>
    <w:rsid w:val="00F116F7"/>
    <w:rsid w:val="00F117C5"/>
    <w:rsid w:val="00F117DC"/>
    <w:rsid w:val="00F1182B"/>
    <w:rsid w:val="00F11A32"/>
    <w:rsid w:val="00F11A41"/>
    <w:rsid w:val="00F11DAA"/>
    <w:rsid w:val="00F12054"/>
    <w:rsid w:val="00F122B9"/>
    <w:rsid w:val="00F1230B"/>
    <w:rsid w:val="00F12376"/>
    <w:rsid w:val="00F12396"/>
    <w:rsid w:val="00F12585"/>
    <w:rsid w:val="00F1263C"/>
    <w:rsid w:val="00F12948"/>
    <w:rsid w:val="00F12B6A"/>
    <w:rsid w:val="00F12B9B"/>
    <w:rsid w:val="00F12DC5"/>
    <w:rsid w:val="00F12E73"/>
    <w:rsid w:val="00F12FC8"/>
    <w:rsid w:val="00F13027"/>
    <w:rsid w:val="00F13134"/>
    <w:rsid w:val="00F131B6"/>
    <w:rsid w:val="00F133A2"/>
    <w:rsid w:val="00F1352A"/>
    <w:rsid w:val="00F13532"/>
    <w:rsid w:val="00F13592"/>
    <w:rsid w:val="00F13911"/>
    <w:rsid w:val="00F13A93"/>
    <w:rsid w:val="00F13C41"/>
    <w:rsid w:val="00F13C6F"/>
    <w:rsid w:val="00F14006"/>
    <w:rsid w:val="00F140A1"/>
    <w:rsid w:val="00F14133"/>
    <w:rsid w:val="00F141C6"/>
    <w:rsid w:val="00F14419"/>
    <w:rsid w:val="00F145CE"/>
    <w:rsid w:val="00F1482D"/>
    <w:rsid w:val="00F14A7F"/>
    <w:rsid w:val="00F14B42"/>
    <w:rsid w:val="00F14D1F"/>
    <w:rsid w:val="00F14DCF"/>
    <w:rsid w:val="00F15106"/>
    <w:rsid w:val="00F158AA"/>
    <w:rsid w:val="00F15CC2"/>
    <w:rsid w:val="00F15FF5"/>
    <w:rsid w:val="00F16500"/>
    <w:rsid w:val="00F16597"/>
    <w:rsid w:val="00F16821"/>
    <w:rsid w:val="00F168BE"/>
    <w:rsid w:val="00F168FD"/>
    <w:rsid w:val="00F16901"/>
    <w:rsid w:val="00F16B68"/>
    <w:rsid w:val="00F16CED"/>
    <w:rsid w:val="00F16F97"/>
    <w:rsid w:val="00F171C1"/>
    <w:rsid w:val="00F17439"/>
    <w:rsid w:val="00F177D2"/>
    <w:rsid w:val="00F17A02"/>
    <w:rsid w:val="00F17ACB"/>
    <w:rsid w:val="00F17DDC"/>
    <w:rsid w:val="00F17EF6"/>
    <w:rsid w:val="00F17F9D"/>
    <w:rsid w:val="00F17FF0"/>
    <w:rsid w:val="00F20029"/>
    <w:rsid w:val="00F200E1"/>
    <w:rsid w:val="00F20251"/>
    <w:rsid w:val="00F2080A"/>
    <w:rsid w:val="00F2087B"/>
    <w:rsid w:val="00F20B3E"/>
    <w:rsid w:val="00F20F23"/>
    <w:rsid w:val="00F20F4A"/>
    <w:rsid w:val="00F20F5B"/>
    <w:rsid w:val="00F210B7"/>
    <w:rsid w:val="00F21480"/>
    <w:rsid w:val="00F215F9"/>
    <w:rsid w:val="00F21768"/>
    <w:rsid w:val="00F21A6A"/>
    <w:rsid w:val="00F21D42"/>
    <w:rsid w:val="00F21DED"/>
    <w:rsid w:val="00F221E3"/>
    <w:rsid w:val="00F22253"/>
    <w:rsid w:val="00F22803"/>
    <w:rsid w:val="00F2299C"/>
    <w:rsid w:val="00F229A8"/>
    <w:rsid w:val="00F22A51"/>
    <w:rsid w:val="00F22A5F"/>
    <w:rsid w:val="00F22C2F"/>
    <w:rsid w:val="00F22CA9"/>
    <w:rsid w:val="00F22DD3"/>
    <w:rsid w:val="00F22EBD"/>
    <w:rsid w:val="00F22FBE"/>
    <w:rsid w:val="00F23461"/>
    <w:rsid w:val="00F23468"/>
    <w:rsid w:val="00F235C9"/>
    <w:rsid w:val="00F23849"/>
    <w:rsid w:val="00F23DE5"/>
    <w:rsid w:val="00F24876"/>
    <w:rsid w:val="00F24916"/>
    <w:rsid w:val="00F249A8"/>
    <w:rsid w:val="00F24BA0"/>
    <w:rsid w:val="00F24DAD"/>
    <w:rsid w:val="00F25343"/>
    <w:rsid w:val="00F254D2"/>
    <w:rsid w:val="00F25508"/>
    <w:rsid w:val="00F255F6"/>
    <w:rsid w:val="00F258C4"/>
    <w:rsid w:val="00F25E97"/>
    <w:rsid w:val="00F2603E"/>
    <w:rsid w:val="00F26089"/>
    <w:rsid w:val="00F26117"/>
    <w:rsid w:val="00F26147"/>
    <w:rsid w:val="00F2621E"/>
    <w:rsid w:val="00F2634A"/>
    <w:rsid w:val="00F2649A"/>
    <w:rsid w:val="00F264CD"/>
    <w:rsid w:val="00F266BC"/>
    <w:rsid w:val="00F26EA5"/>
    <w:rsid w:val="00F27196"/>
    <w:rsid w:val="00F27311"/>
    <w:rsid w:val="00F2736B"/>
    <w:rsid w:val="00F273A5"/>
    <w:rsid w:val="00F27534"/>
    <w:rsid w:val="00F27662"/>
    <w:rsid w:val="00F27B49"/>
    <w:rsid w:val="00F27BEF"/>
    <w:rsid w:val="00F27CBD"/>
    <w:rsid w:val="00F3008E"/>
    <w:rsid w:val="00F300F1"/>
    <w:rsid w:val="00F301D9"/>
    <w:rsid w:val="00F3031F"/>
    <w:rsid w:val="00F30527"/>
    <w:rsid w:val="00F306CE"/>
    <w:rsid w:val="00F30922"/>
    <w:rsid w:val="00F30ACD"/>
    <w:rsid w:val="00F30D10"/>
    <w:rsid w:val="00F30D12"/>
    <w:rsid w:val="00F30EF3"/>
    <w:rsid w:val="00F30FCE"/>
    <w:rsid w:val="00F3108D"/>
    <w:rsid w:val="00F31112"/>
    <w:rsid w:val="00F31278"/>
    <w:rsid w:val="00F31813"/>
    <w:rsid w:val="00F319EC"/>
    <w:rsid w:val="00F31A81"/>
    <w:rsid w:val="00F31AFA"/>
    <w:rsid w:val="00F31B2E"/>
    <w:rsid w:val="00F31B6D"/>
    <w:rsid w:val="00F31D3B"/>
    <w:rsid w:val="00F31D71"/>
    <w:rsid w:val="00F31EB0"/>
    <w:rsid w:val="00F32176"/>
    <w:rsid w:val="00F3234F"/>
    <w:rsid w:val="00F3270D"/>
    <w:rsid w:val="00F327D5"/>
    <w:rsid w:val="00F3296F"/>
    <w:rsid w:val="00F32984"/>
    <w:rsid w:val="00F32BCF"/>
    <w:rsid w:val="00F32E4B"/>
    <w:rsid w:val="00F32E80"/>
    <w:rsid w:val="00F332B9"/>
    <w:rsid w:val="00F337B9"/>
    <w:rsid w:val="00F33827"/>
    <w:rsid w:val="00F33CFD"/>
    <w:rsid w:val="00F33E46"/>
    <w:rsid w:val="00F33F3E"/>
    <w:rsid w:val="00F34248"/>
    <w:rsid w:val="00F34356"/>
    <w:rsid w:val="00F343DE"/>
    <w:rsid w:val="00F34B62"/>
    <w:rsid w:val="00F34B75"/>
    <w:rsid w:val="00F34EDC"/>
    <w:rsid w:val="00F3547B"/>
    <w:rsid w:val="00F35535"/>
    <w:rsid w:val="00F3556C"/>
    <w:rsid w:val="00F356A4"/>
    <w:rsid w:val="00F358F6"/>
    <w:rsid w:val="00F35A42"/>
    <w:rsid w:val="00F35A97"/>
    <w:rsid w:val="00F35C59"/>
    <w:rsid w:val="00F35D5A"/>
    <w:rsid w:val="00F3636B"/>
    <w:rsid w:val="00F36619"/>
    <w:rsid w:val="00F36707"/>
    <w:rsid w:val="00F3675E"/>
    <w:rsid w:val="00F36821"/>
    <w:rsid w:val="00F36939"/>
    <w:rsid w:val="00F37033"/>
    <w:rsid w:val="00F37122"/>
    <w:rsid w:val="00F37408"/>
    <w:rsid w:val="00F377F6"/>
    <w:rsid w:val="00F378BA"/>
    <w:rsid w:val="00F4008D"/>
    <w:rsid w:val="00F40627"/>
    <w:rsid w:val="00F40670"/>
    <w:rsid w:val="00F40963"/>
    <w:rsid w:val="00F40E97"/>
    <w:rsid w:val="00F41316"/>
    <w:rsid w:val="00F41380"/>
    <w:rsid w:val="00F419A8"/>
    <w:rsid w:val="00F41D55"/>
    <w:rsid w:val="00F42000"/>
    <w:rsid w:val="00F4210F"/>
    <w:rsid w:val="00F4215D"/>
    <w:rsid w:val="00F42280"/>
    <w:rsid w:val="00F427D0"/>
    <w:rsid w:val="00F42938"/>
    <w:rsid w:val="00F42A4E"/>
    <w:rsid w:val="00F42F98"/>
    <w:rsid w:val="00F42FB0"/>
    <w:rsid w:val="00F4333A"/>
    <w:rsid w:val="00F4337E"/>
    <w:rsid w:val="00F433E4"/>
    <w:rsid w:val="00F438F9"/>
    <w:rsid w:val="00F43CED"/>
    <w:rsid w:val="00F43E86"/>
    <w:rsid w:val="00F43F35"/>
    <w:rsid w:val="00F43FEC"/>
    <w:rsid w:val="00F442D7"/>
    <w:rsid w:val="00F443B7"/>
    <w:rsid w:val="00F444D1"/>
    <w:rsid w:val="00F4451C"/>
    <w:rsid w:val="00F44831"/>
    <w:rsid w:val="00F44E5F"/>
    <w:rsid w:val="00F45363"/>
    <w:rsid w:val="00F45378"/>
    <w:rsid w:val="00F4539B"/>
    <w:rsid w:val="00F45480"/>
    <w:rsid w:val="00F45523"/>
    <w:rsid w:val="00F45714"/>
    <w:rsid w:val="00F45A32"/>
    <w:rsid w:val="00F45D42"/>
    <w:rsid w:val="00F45D70"/>
    <w:rsid w:val="00F45D97"/>
    <w:rsid w:val="00F45E55"/>
    <w:rsid w:val="00F45FBA"/>
    <w:rsid w:val="00F45FDE"/>
    <w:rsid w:val="00F460E1"/>
    <w:rsid w:val="00F4611D"/>
    <w:rsid w:val="00F4650C"/>
    <w:rsid w:val="00F46617"/>
    <w:rsid w:val="00F466E1"/>
    <w:rsid w:val="00F46739"/>
    <w:rsid w:val="00F468D7"/>
    <w:rsid w:val="00F46A9C"/>
    <w:rsid w:val="00F46CB0"/>
    <w:rsid w:val="00F46DD0"/>
    <w:rsid w:val="00F47098"/>
    <w:rsid w:val="00F4752C"/>
    <w:rsid w:val="00F47576"/>
    <w:rsid w:val="00F47B08"/>
    <w:rsid w:val="00F47BF8"/>
    <w:rsid w:val="00F47CCB"/>
    <w:rsid w:val="00F47FB6"/>
    <w:rsid w:val="00F501FF"/>
    <w:rsid w:val="00F50375"/>
    <w:rsid w:val="00F5099F"/>
    <w:rsid w:val="00F50C5A"/>
    <w:rsid w:val="00F5100B"/>
    <w:rsid w:val="00F51096"/>
    <w:rsid w:val="00F51161"/>
    <w:rsid w:val="00F51287"/>
    <w:rsid w:val="00F513CA"/>
    <w:rsid w:val="00F515D2"/>
    <w:rsid w:val="00F515D7"/>
    <w:rsid w:val="00F51782"/>
    <w:rsid w:val="00F517B4"/>
    <w:rsid w:val="00F51ADF"/>
    <w:rsid w:val="00F51C46"/>
    <w:rsid w:val="00F51E76"/>
    <w:rsid w:val="00F51EBD"/>
    <w:rsid w:val="00F52070"/>
    <w:rsid w:val="00F5214E"/>
    <w:rsid w:val="00F52374"/>
    <w:rsid w:val="00F52461"/>
    <w:rsid w:val="00F5247B"/>
    <w:rsid w:val="00F52A05"/>
    <w:rsid w:val="00F52DC6"/>
    <w:rsid w:val="00F52E9C"/>
    <w:rsid w:val="00F53432"/>
    <w:rsid w:val="00F534EE"/>
    <w:rsid w:val="00F538AB"/>
    <w:rsid w:val="00F53C23"/>
    <w:rsid w:val="00F53E28"/>
    <w:rsid w:val="00F53FE6"/>
    <w:rsid w:val="00F54140"/>
    <w:rsid w:val="00F543F4"/>
    <w:rsid w:val="00F54456"/>
    <w:rsid w:val="00F54462"/>
    <w:rsid w:val="00F54711"/>
    <w:rsid w:val="00F547C0"/>
    <w:rsid w:val="00F54999"/>
    <w:rsid w:val="00F54AF2"/>
    <w:rsid w:val="00F54F3B"/>
    <w:rsid w:val="00F55095"/>
    <w:rsid w:val="00F55800"/>
    <w:rsid w:val="00F55C5E"/>
    <w:rsid w:val="00F56162"/>
    <w:rsid w:val="00F56576"/>
    <w:rsid w:val="00F5690A"/>
    <w:rsid w:val="00F569F1"/>
    <w:rsid w:val="00F56CFB"/>
    <w:rsid w:val="00F57250"/>
    <w:rsid w:val="00F572D0"/>
    <w:rsid w:val="00F57329"/>
    <w:rsid w:val="00F57493"/>
    <w:rsid w:val="00F576C0"/>
    <w:rsid w:val="00F5775E"/>
    <w:rsid w:val="00F577BA"/>
    <w:rsid w:val="00F5799B"/>
    <w:rsid w:val="00F57A02"/>
    <w:rsid w:val="00F57A3D"/>
    <w:rsid w:val="00F57C3A"/>
    <w:rsid w:val="00F57D36"/>
    <w:rsid w:val="00F57F6B"/>
    <w:rsid w:val="00F6005B"/>
    <w:rsid w:val="00F600E4"/>
    <w:rsid w:val="00F60383"/>
    <w:rsid w:val="00F604B1"/>
    <w:rsid w:val="00F605F2"/>
    <w:rsid w:val="00F60651"/>
    <w:rsid w:val="00F60745"/>
    <w:rsid w:val="00F609D3"/>
    <w:rsid w:val="00F609DA"/>
    <w:rsid w:val="00F60A31"/>
    <w:rsid w:val="00F60D22"/>
    <w:rsid w:val="00F60D9D"/>
    <w:rsid w:val="00F60DA7"/>
    <w:rsid w:val="00F60EC3"/>
    <w:rsid w:val="00F61163"/>
    <w:rsid w:val="00F61299"/>
    <w:rsid w:val="00F61408"/>
    <w:rsid w:val="00F6166D"/>
    <w:rsid w:val="00F61F3A"/>
    <w:rsid w:val="00F62269"/>
    <w:rsid w:val="00F6227F"/>
    <w:rsid w:val="00F622BA"/>
    <w:rsid w:val="00F62388"/>
    <w:rsid w:val="00F62444"/>
    <w:rsid w:val="00F628AD"/>
    <w:rsid w:val="00F62CBF"/>
    <w:rsid w:val="00F62DA2"/>
    <w:rsid w:val="00F62DA4"/>
    <w:rsid w:val="00F630FA"/>
    <w:rsid w:val="00F6316D"/>
    <w:rsid w:val="00F633AF"/>
    <w:rsid w:val="00F63429"/>
    <w:rsid w:val="00F639C9"/>
    <w:rsid w:val="00F63BB0"/>
    <w:rsid w:val="00F63CC6"/>
    <w:rsid w:val="00F63CFC"/>
    <w:rsid w:val="00F640E3"/>
    <w:rsid w:val="00F641CB"/>
    <w:rsid w:val="00F641F7"/>
    <w:rsid w:val="00F6433C"/>
    <w:rsid w:val="00F64446"/>
    <w:rsid w:val="00F64455"/>
    <w:rsid w:val="00F644BF"/>
    <w:rsid w:val="00F644C0"/>
    <w:rsid w:val="00F6461F"/>
    <w:rsid w:val="00F646C9"/>
    <w:rsid w:val="00F648C9"/>
    <w:rsid w:val="00F64DBD"/>
    <w:rsid w:val="00F64F5D"/>
    <w:rsid w:val="00F65067"/>
    <w:rsid w:val="00F65321"/>
    <w:rsid w:val="00F6555C"/>
    <w:rsid w:val="00F6575C"/>
    <w:rsid w:val="00F657C0"/>
    <w:rsid w:val="00F657F8"/>
    <w:rsid w:val="00F65978"/>
    <w:rsid w:val="00F65BC1"/>
    <w:rsid w:val="00F65D7F"/>
    <w:rsid w:val="00F65DDE"/>
    <w:rsid w:val="00F65E5C"/>
    <w:rsid w:val="00F660D9"/>
    <w:rsid w:val="00F66275"/>
    <w:rsid w:val="00F6630F"/>
    <w:rsid w:val="00F6636F"/>
    <w:rsid w:val="00F66850"/>
    <w:rsid w:val="00F66C44"/>
    <w:rsid w:val="00F66CB2"/>
    <w:rsid w:val="00F66D64"/>
    <w:rsid w:val="00F66D70"/>
    <w:rsid w:val="00F66D84"/>
    <w:rsid w:val="00F66E90"/>
    <w:rsid w:val="00F67251"/>
    <w:rsid w:val="00F67525"/>
    <w:rsid w:val="00F677ED"/>
    <w:rsid w:val="00F67841"/>
    <w:rsid w:val="00F67874"/>
    <w:rsid w:val="00F6792E"/>
    <w:rsid w:val="00F67F4F"/>
    <w:rsid w:val="00F70079"/>
    <w:rsid w:val="00F70123"/>
    <w:rsid w:val="00F701D7"/>
    <w:rsid w:val="00F7036D"/>
    <w:rsid w:val="00F70465"/>
    <w:rsid w:val="00F70B5C"/>
    <w:rsid w:val="00F70C68"/>
    <w:rsid w:val="00F70D98"/>
    <w:rsid w:val="00F70EB4"/>
    <w:rsid w:val="00F71187"/>
    <w:rsid w:val="00F712DA"/>
    <w:rsid w:val="00F7142B"/>
    <w:rsid w:val="00F71442"/>
    <w:rsid w:val="00F71445"/>
    <w:rsid w:val="00F7184D"/>
    <w:rsid w:val="00F71963"/>
    <w:rsid w:val="00F719BD"/>
    <w:rsid w:val="00F71A28"/>
    <w:rsid w:val="00F71E96"/>
    <w:rsid w:val="00F720EB"/>
    <w:rsid w:val="00F721A3"/>
    <w:rsid w:val="00F72257"/>
    <w:rsid w:val="00F726CC"/>
    <w:rsid w:val="00F727D1"/>
    <w:rsid w:val="00F72803"/>
    <w:rsid w:val="00F728A9"/>
    <w:rsid w:val="00F729BA"/>
    <w:rsid w:val="00F72A2A"/>
    <w:rsid w:val="00F73021"/>
    <w:rsid w:val="00F73280"/>
    <w:rsid w:val="00F732C1"/>
    <w:rsid w:val="00F73369"/>
    <w:rsid w:val="00F733EC"/>
    <w:rsid w:val="00F7365C"/>
    <w:rsid w:val="00F739B9"/>
    <w:rsid w:val="00F73A59"/>
    <w:rsid w:val="00F73B4D"/>
    <w:rsid w:val="00F73E5C"/>
    <w:rsid w:val="00F73EFD"/>
    <w:rsid w:val="00F73FB7"/>
    <w:rsid w:val="00F74070"/>
    <w:rsid w:val="00F740DB"/>
    <w:rsid w:val="00F741AC"/>
    <w:rsid w:val="00F74556"/>
    <w:rsid w:val="00F7473E"/>
    <w:rsid w:val="00F74778"/>
    <w:rsid w:val="00F74921"/>
    <w:rsid w:val="00F749F5"/>
    <w:rsid w:val="00F74B89"/>
    <w:rsid w:val="00F74BFF"/>
    <w:rsid w:val="00F74C23"/>
    <w:rsid w:val="00F74DFD"/>
    <w:rsid w:val="00F755CB"/>
    <w:rsid w:val="00F7564C"/>
    <w:rsid w:val="00F75947"/>
    <w:rsid w:val="00F75CB1"/>
    <w:rsid w:val="00F75D0E"/>
    <w:rsid w:val="00F75E75"/>
    <w:rsid w:val="00F7601F"/>
    <w:rsid w:val="00F76131"/>
    <w:rsid w:val="00F761A1"/>
    <w:rsid w:val="00F761FF"/>
    <w:rsid w:val="00F7654B"/>
    <w:rsid w:val="00F76566"/>
    <w:rsid w:val="00F76687"/>
    <w:rsid w:val="00F76689"/>
    <w:rsid w:val="00F76AEB"/>
    <w:rsid w:val="00F76B5B"/>
    <w:rsid w:val="00F76B7B"/>
    <w:rsid w:val="00F76CEE"/>
    <w:rsid w:val="00F76EF7"/>
    <w:rsid w:val="00F76F60"/>
    <w:rsid w:val="00F77037"/>
    <w:rsid w:val="00F770D0"/>
    <w:rsid w:val="00F771BD"/>
    <w:rsid w:val="00F7731F"/>
    <w:rsid w:val="00F773AA"/>
    <w:rsid w:val="00F80009"/>
    <w:rsid w:val="00F80073"/>
    <w:rsid w:val="00F802F7"/>
    <w:rsid w:val="00F8034E"/>
    <w:rsid w:val="00F80562"/>
    <w:rsid w:val="00F80992"/>
    <w:rsid w:val="00F80E8A"/>
    <w:rsid w:val="00F81171"/>
    <w:rsid w:val="00F8165D"/>
    <w:rsid w:val="00F81834"/>
    <w:rsid w:val="00F81908"/>
    <w:rsid w:val="00F81CC1"/>
    <w:rsid w:val="00F81ECA"/>
    <w:rsid w:val="00F8228D"/>
    <w:rsid w:val="00F825FD"/>
    <w:rsid w:val="00F827C1"/>
    <w:rsid w:val="00F82800"/>
    <w:rsid w:val="00F82872"/>
    <w:rsid w:val="00F82EE9"/>
    <w:rsid w:val="00F82EF7"/>
    <w:rsid w:val="00F82FED"/>
    <w:rsid w:val="00F836DD"/>
    <w:rsid w:val="00F8379B"/>
    <w:rsid w:val="00F83BA1"/>
    <w:rsid w:val="00F83F11"/>
    <w:rsid w:val="00F8415E"/>
    <w:rsid w:val="00F841D3"/>
    <w:rsid w:val="00F8435C"/>
    <w:rsid w:val="00F845A3"/>
    <w:rsid w:val="00F846CB"/>
    <w:rsid w:val="00F84773"/>
    <w:rsid w:val="00F84A78"/>
    <w:rsid w:val="00F84C63"/>
    <w:rsid w:val="00F84E30"/>
    <w:rsid w:val="00F84F82"/>
    <w:rsid w:val="00F84FC6"/>
    <w:rsid w:val="00F85039"/>
    <w:rsid w:val="00F850D7"/>
    <w:rsid w:val="00F85155"/>
    <w:rsid w:val="00F85232"/>
    <w:rsid w:val="00F852B5"/>
    <w:rsid w:val="00F8532E"/>
    <w:rsid w:val="00F85395"/>
    <w:rsid w:val="00F853BB"/>
    <w:rsid w:val="00F853D3"/>
    <w:rsid w:val="00F859D7"/>
    <w:rsid w:val="00F85D3D"/>
    <w:rsid w:val="00F85E95"/>
    <w:rsid w:val="00F8601B"/>
    <w:rsid w:val="00F8659D"/>
    <w:rsid w:val="00F865DA"/>
    <w:rsid w:val="00F865E6"/>
    <w:rsid w:val="00F86653"/>
    <w:rsid w:val="00F866E6"/>
    <w:rsid w:val="00F867AE"/>
    <w:rsid w:val="00F86978"/>
    <w:rsid w:val="00F86AD3"/>
    <w:rsid w:val="00F86D6E"/>
    <w:rsid w:val="00F86FC9"/>
    <w:rsid w:val="00F8714E"/>
    <w:rsid w:val="00F87201"/>
    <w:rsid w:val="00F87414"/>
    <w:rsid w:val="00F87D92"/>
    <w:rsid w:val="00F9006A"/>
    <w:rsid w:val="00F90084"/>
    <w:rsid w:val="00F900EE"/>
    <w:rsid w:val="00F9014D"/>
    <w:rsid w:val="00F90287"/>
    <w:rsid w:val="00F90304"/>
    <w:rsid w:val="00F903FD"/>
    <w:rsid w:val="00F90CD9"/>
    <w:rsid w:val="00F90E97"/>
    <w:rsid w:val="00F91128"/>
    <w:rsid w:val="00F9116A"/>
    <w:rsid w:val="00F9123F"/>
    <w:rsid w:val="00F912A2"/>
    <w:rsid w:val="00F91691"/>
    <w:rsid w:val="00F916C1"/>
    <w:rsid w:val="00F91D50"/>
    <w:rsid w:val="00F91D68"/>
    <w:rsid w:val="00F9230A"/>
    <w:rsid w:val="00F923DB"/>
    <w:rsid w:val="00F92625"/>
    <w:rsid w:val="00F92791"/>
    <w:rsid w:val="00F927E9"/>
    <w:rsid w:val="00F92BAE"/>
    <w:rsid w:val="00F92EEE"/>
    <w:rsid w:val="00F92F1A"/>
    <w:rsid w:val="00F9309B"/>
    <w:rsid w:val="00F93178"/>
    <w:rsid w:val="00F93638"/>
    <w:rsid w:val="00F938F5"/>
    <w:rsid w:val="00F93A3E"/>
    <w:rsid w:val="00F93AC3"/>
    <w:rsid w:val="00F93BBC"/>
    <w:rsid w:val="00F93BC0"/>
    <w:rsid w:val="00F93E9F"/>
    <w:rsid w:val="00F94363"/>
    <w:rsid w:val="00F94685"/>
    <w:rsid w:val="00F94987"/>
    <w:rsid w:val="00F94A0E"/>
    <w:rsid w:val="00F94AFD"/>
    <w:rsid w:val="00F95386"/>
    <w:rsid w:val="00F953AA"/>
    <w:rsid w:val="00F9542C"/>
    <w:rsid w:val="00F95528"/>
    <w:rsid w:val="00F95575"/>
    <w:rsid w:val="00F95F7A"/>
    <w:rsid w:val="00F960DE"/>
    <w:rsid w:val="00F967B2"/>
    <w:rsid w:val="00F96878"/>
    <w:rsid w:val="00F968AA"/>
    <w:rsid w:val="00F968BB"/>
    <w:rsid w:val="00F969E6"/>
    <w:rsid w:val="00F96CFB"/>
    <w:rsid w:val="00F96FAE"/>
    <w:rsid w:val="00F96FD8"/>
    <w:rsid w:val="00F970D0"/>
    <w:rsid w:val="00F97107"/>
    <w:rsid w:val="00F97145"/>
    <w:rsid w:val="00F971C2"/>
    <w:rsid w:val="00F972DD"/>
    <w:rsid w:val="00F9753F"/>
    <w:rsid w:val="00F9766B"/>
    <w:rsid w:val="00F9786C"/>
    <w:rsid w:val="00F97B24"/>
    <w:rsid w:val="00FA010B"/>
    <w:rsid w:val="00FA0172"/>
    <w:rsid w:val="00FA0626"/>
    <w:rsid w:val="00FA06F2"/>
    <w:rsid w:val="00FA0790"/>
    <w:rsid w:val="00FA087F"/>
    <w:rsid w:val="00FA0986"/>
    <w:rsid w:val="00FA0A78"/>
    <w:rsid w:val="00FA0E43"/>
    <w:rsid w:val="00FA1074"/>
    <w:rsid w:val="00FA113B"/>
    <w:rsid w:val="00FA11AF"/>
    <w:rsid w:val="00FA11C7"/>
    <w:rsid w:val="00FA1243"/>
    <w:rsid w:val="00FA1734"/>
    <w:rsid w:val="00FA19A3"/>
    <w:rsid w:val="00FA1AF3"/>
    <w:rsid w:val="00FA1B67"/>
    <w:rsid w:val="00FA1C9C"/>
    <w:rsid w:val="00FA1FB8"/>
    <w:rsid w:val="00FA2026"/>
    <w:rsid w:val="00FA2164"/>
    <w:rsid w:val="00FA21C6"/>
    <w:rsid w:val="00FA24EA"/>
    <w:rsid w:val="00FA25C4"/>
    <w:rsid w:val="00FA25D3"/>
    <w:rsid w:val="00FA26A7"/>
    <w:rsid w:val="00FA2977"/>
    <w:rsid w:val="00FA2A55"/>
    <w:rsid w:val="00FA2BDB"/>
    <w:rsid w:val="00FA2DDF"/>
    <w:rsid w:val="00FA2DEC"/>
    <w:rsid w:val="00FA3331"/>
    <w:rsid w:val="00FA348E"/>
    <w:rsid w:val="00FA3C87"/>
    <w:rsid w:val="00FA3CCC"/>
    <w:rsid w:val="00FA3E4F"/>
    <w:rsid w:val="00FA424E"/>
    <w:rsid w:val="00FA4F36"/>
    <w:rsid w:val="00FA509E"/>
    <w:rsid w:val="00FA5219"/>
    <w:rsid w:val="00FA534F"/>
    <w:rsid w:val="00FA5606"/>
    <w:rsid w:val="00FA5A20"/>
    <w:rsid w:val="00FA5E82"/>
    <w:rsid w:val="00FA6032"/>
    <w:rsid w:val="00FA61EF"/>
    <w:rsid w:val="00FA62AC"/>
    <w:rsid w:val="00FA6568"/>
    <w:rsid w:val="00FA6D42"/>
    <w:rsid w:val="00FA6E3E"/>
    <w:rsid w:val="00FA7160"/>
    <w:rsid w:val="00FA73EC"/>
    <w:rsid w:val="00FA749A"/>
    <w:rsid w:val="00FA7748"/>
    <w:rsid w:val="00FA798A"/>
    <w:rsid w:val="00FA7B9D"/>
    <w:rsid w:val="00FA7DB1"/>
    <w:rsid w:val="00FA7F82"/>
    <w:rsid w:val="00FB00C3"/>
    <w:rsid w:val="00FB00CB"/>
    <w:rsid w:val="00FB0924"/>
    <w:rsid w:val="00FB0B09"/>
    <w:rsid w:val="00FB0E72"/>
    <w:rsid w:val="00FB0F01"/>
    <w:rsid w:val="00FB10FD"/>
    <w:rsid w:val="00FB16A9"/>
    <w:rsid w:val="00FB18CE"/>
    <w:rsid w:val="00FB19E8"/>
    <w:rsid w:val="00FB1AE2"/>
    <w:rsid w:val="00FB1DF5"/>
    <w:rsid w:val="00FB20D6"/>
    <w:rsid w:val="00FB2101"/>
    <w:rsid w:val="00FB21D9"/>
    <w:rsid w:val="00FB23C9"/>
    <w:rsid w:val="00FB2480"/>
    <w:rsid w:val="00FB24B8"/>
    <w:rsid w:val="00FB24CB"/>
    <w:rsid w:val="00FB251E"/>
    <w:rsid w:val="00FB2676"/>
    <w:rsid w:val="00FB27DA"/>
    <w:rsid w:val="00FB2832"/>
    <w:rsid w:val="00FB28EB"/>
    <w:rsid w:val="00FB292B"/>
    <w:rsid w:val="00FB2B2C"/>
    <w:rsid w:val="00FB2B37"/>
    <w:rsid w:val="00FB2FE4"/>
    <w:rsid w:val="00FB2FFB"/>
    <w:rsid w:val="00FB328C"/>
    <w:rsid w:val="00FB34C4"/>
    <w:rsid w:val="00FB3674"/>
    <w:rsid w:val="00FB3B10"/>
    <w:rsid w:val="00FB3C47"/>
    <w:rsid w:val="00FB3DE1"/>
    <w:rsid w:val="00FB3ED6"/>
    <w:rsid w:val="00FB41AC"/>
    <w:rsid w:val="00FB420E"/>
    <w:rsid w:val="00FB42CA"/>
    <w:rsid w:val="00FB42FC"/>
    <w:rsid w:val="00FB4377"/>
    <w:rsid w:val="00FB43AB"/>
    <w:rsid w:val="00FB46FF"/>
    <w:rsid w:val="00FB4847"/>
    <w:rsid w:val="00FB48B3"/>
    <w:rsid w:val="00FB48D7"/>
    <w:rsid w:val="00FB4C78"/>
    <w:rsid w:val="00FB4DA3"/>
    <w:rsid w:val="00FB4FF8"/>
    <w:rsid w:val="00FB5559"/>
    <w:rsid w:val="00FB571C"/>
    <w:rsid w:val="00FB5ABB"/>
    <w:rsid w:val="00FB5CBD"/>
    <w:rsid w:val="00FB5E1A"/>
    <w:rsid w:val="00FB5F7A"/>
    <w:rsid w:val="00FB6050"/>
    <w:rsid w:val="00FB6305"/>
    <w:rsid w:val="00FB6556"/>
    <w:rsid w:val="00FB6A55"/>
    <w:rsid w:val="00FB6EFD"/>
    <w:rsid w:val="00FB7493"/>
    <w:rsid w:val="00FB74F0"/>
    <w:rsid w:val="00FB7623"/>
    <w:rsid w:val="00FB7772"/>
    <w:rsid w:val="00FB7781"/>
    <w:rsid w:val="00FB78CE"/>
    <w:rsid w:val="00FB79F2"/>
    <w:rsid w:val="00FB7AB4"/>
    <w:rsid w:val="00FB7EDD"/>
    <w:rsid w:val="00FB7F7C"/>
    <w:rsid w:val="00FC02A6"/>
    <w:rsid w:val="00FC0716"/>
    <w:rsid w:val="00FC0B00"/>
    <w:rsid w:val="00FC0D0B"/>
    <w:rsid w:val="00FC0D5D"/>
    <w:rsid w:val="00FC0DB4"/>
    <w:rsid w:val="00FC0E2A"/>
    <w:rsid w:val="00FC0F0F"/>
    <w:rsid w:val="00FC0F74"/>
    <w:rsid w:val="00FC0FCE"/>
    <w:rsid w:val="00FC1019"/>
    <w:rsid w:val="00FC11E4"/>
    <w:rsid w:val="00FC133D"/>
    <w:rsid w:val="00FC1376"/>
    <w:rsid w:val="00FC13BC"/>
    <w:rsid w:val="00FC15C3"/>
    <w:rsid w:val="00FC15F6"/>
    <w:rsid w:val="00FC17C0"/>
    <w:rsid w:val="00FC19FB"/>
    <w:rsid w:val="00FC1AAC"/>
    <w:rsid w:val="00FC1B3E"/>
    <w:rsid w:val="00FC1C64"/>
    <w:rsid w:val="00FC1E4E"/>
    <w:rsid w:val="00FC1FA8"/>
    <w:rsid w:val="00FC201C"/>
    <w:rsid w:val="00FC2033"/>
    <w:rsid w:val="00FC23B4"/>
    <w:rsid w:val="00FC2430"/>
    <w:rsid w:val="00FC25C1"/>
    <w:rsid w:val="00FC293A"/>
    <w:rsid w:val="00FC2AE4"/>
    <w:rsid w:val="00FC2B26"/>
    <w:rsid w:val="00FC2CFD"/>
    <w:rsid w:val="00FC2D22"/>
    <w:rsid w:val="00FC2FCE"/>
    <w:rsid w:val="00FC300F"/>
    <w:rsid w:val="00FC3362"/>
    <w:rsid w:val="00FC3749"/>
    <w:rsid w:val="00FC376F"/>
    <w:rsid w:val="00FC380E"/>
    <w:rsid w:val="00FC383F"/>
    <w:rsid w:val="00FC39DF"/>
    <w:rsid w:val="00FC3A9D"/>
    <w:rsid w:val="00FC3B35"/>
    <w:rsid w:val="00FC3B9D"/>
    <w:rsid w:val="00FC3C26"/>
    <w:rsid w:val="00FC3C77"/>
    <w:rsid w:val="00FC3CC1"/>
    <w:rsid w:val="00FC3D07"/>
    <w:rsid w:val="00FC4048"/>
    <w:rsid w:val="00FC4135"/>
    <w:rsid w:val="00FC414F"/>
    <w:rsid w:val="00FC46F7"/>
    <w:rsid w:val="00FC4711"/>
    <w:rsid w:val="00FC47D7"/>
    <w:rsid w:val="00FC4C99"/>
    <w:rsid w:val="00FC51DF"/>
    <w:rsid w:val="00FC5303"/>
    <w:rsid w:val="00FC5D4D"/>
    <w:rsid w:val="00FC62BB"/>
    <w:rsid w:val="00FC64B0"/>
    <w:rsid w:val="00FC6AD7"/>
    <w:rsid w:val="00FC6E0B"/>
    <w:rsid w:val="00FC6EC9"/>
    <w:rsid w:val="00FC6F2F"/>
    <w:rsid w:val="00FC7392"/>
    <w:rsid w:val="00FC76F9"/>
    <w:rsid w:val="00FC79CA"/>
    <w:rsid w:val="00FC7BA6"/>
    <w:rsid w:val="00FD0076"/>
    <w:rsid w:val="00FD0323"/>
    <w:rsid w:val="00FD0731"/>
    <w:rsid w:val="00FD08EC"/>
    <w:rsid w:val="00FD09AB"/>
    <w:rsid w:val="00FD0BCB"/>
    <w:rsid w:val="00FD0C85"/>
    <w:rsid w:val="00FD0CA5"/>
    <w:rsid w:val="00FD0F2F"/>
    <w:rsid w:val="00FD1119"/>
    <w:rsid w:val="00FD11D6"/>
    <w:rsid w:val="00FD1329"/>
    <w:rsid w:val="00FD13ED"/>
    <w:rsid w:val="00FD162A"/>
    <w:rsid w:val="00FD168B"/>
    <w:rsid w:val="00FD1D8D"/>
    <w:rsid w:val="00FD1F1C"/>
    <w:rsid w:val="00FD1FB7"/>
    <w:rsid w:val="00FD26C5"/>
    <w:rsid w:val="00FD291F"/>
    <w:rsid w:val="00FD296C"/>
    <w:rsid w:val="00FD2A7C"/>
    <w:rsid w:val="00FD30B8"/>
    <w:rsid w:val="00FD371C"/>
    <w:rsid w:val="00FD37B4"/>
    <w:rsid w:val="00FD39BC"/>
    <w:rsid w:val="00FD3AF2"/>
    <w:rsid w:val="00FD3B64"/>
    <w:rsid w:val="00FD3DD4"/>
    <w:rsid w:val="00FD3E9F"/>
    <w:rsid w:val="00FD4059"/>
    <w:rsid w:val="00FD4061"/>
    <w:rsid w:val="00FD422E"/>
    <w:rsid w:val="00FD4564"/>
    <w:rsid w:val="00FD4622"/>
    <w:rsid w:val="00FD4A51"/>
    <w:rsid w:val="00FD4A68"/>
    <w:rsid w:val="00FD4A7E"/>
    <w:rsid w:val="00FD4C09"/>
    <w:rsid w:val="00FD4C2C"/>
    <w:rsid w:val="00FD4D5F"/>
    <w:rsid w:val="00FD4F52"/>
    <w:rsid w:val="00FD5108"/>
    <w:rsid w:val="00FD530A"/>
    <w:rsid w:val="00FD5BF5"/>
    <w:rsid w:val="00FD5D05"/>
    <w:rsid w:val="00FD5D1F"/>
    <w:rsid w:val="00FD5D64"/>
    <w:rsid w:val="00FD5F27"/>
    <w:rsid w:val="00FD5F5A"/>
    <w:rsid w:val="00FD677A"/>
    <w:rsid w:val="00FD69D5"/>
    <w:rsid w:val="00FD6D31"/>
    <w:rsid w:val="00FD703C"/>
    <w:rsid w:val="00FD70B3"/>
    <w:rsid w:val="00FD7180"/>
    <w:rsid w:val="00FD7224"/>
    <w:rsid w:val="00FD7245"/>
    <w:rsid w:val="00FD74FB"/>
    <w:rsid w:val="00FD76F1"/>
    <w:rsid w:val="00FD7BDB"/>
    <w:rsid w:val="00FD7D99"/>
    <w:rsid w:val="00FD7F52"/>
    <w:rsid w:val="00FE00AD"/>
    <w:rsid w:val="00FE00DF"/>
    <w:rsid w:val="00FE00F6"/>
    <w:rsid w:val="00FE03F8"/>
    <w:rsid w:val="00FE089E"/>
    <w:rsid w:val="00FE09A8"/>
    <w:rsid w:val="00FE0A79"/>
    <w:rsid w:val="00FE0C2C"/>
    <w:rsid w:val="00FE0E61"/>
    <w:rsid w:val="00FE0F8D"/>
    <w:rsid w:val="00FE1128"/>
    <w:rsid w:val="00FE1144"/>
    <w:rsid w:val="00FE13ED"/>
    <w:rsid w:val="00FE156B"/>
    <w:rsid w:val="00FE1B44"/>
    <w:rsid w:val="00FE1BA8"/>
    <w:rsid w:val="00FE1DEB"/>
    <w:rsid w:val="00FE1E04"/>
    <w:rsid w:val="00FE1FB5"/>
    <w:rsid w:val="00FE20E7"/>
    <w:rsid w:val="00FE2544"/>
    <w:rsid w:val="00FE271F"/>
    <w:rsid w:val="00FE2E43"/>
    <w:rsid w:val="00FE2E82"/>
    <w:rsid w:val="00FE2EFD"/>
    <w:rsid w:val="00FE2F69"/>
    <w:rsid w:val="00FE311A"/>
    <w:rsid w:val="00FE31A3"/>
    <w:rsid w:val="00FE3782"/>
    <w:rsid w:val="00FE3795"/>
    <w:rsid w:val="00FE383C"/>
    <w:rsid w:val="00FE3D6D"/>
    <w:rsid w:val="00FE41DC"/>
    <w:rsid w:val="00FE43F3"/>
    <w:rsid w:val="00FE4427"/>
    <w:rsid w:val="00FE44A7"/>
    <w:rsid w:val="00FE45A9"/>
    <w:rsid w:val="00FE4881"/>
    <w:rsid w:val="00FE48EE"/>
    <w:rsid w:val="00FE4E44"/>
    <w:rsid w:val="00FE5158"/>
    <w:rsid w:val="00FE527B"/>
    <w:rsid w:val="00FE536B"/>
    <w:rsid w:val="00FE53A7"/>
    <w:rsid w:val="00FE545C"/>
    <w:rsid w:val="00FE5684"/>
    <w:rsid w:val="00FE59AD"/>
    <w:rsid w:val="00FE5A6F"/>
    <w:rsid w:val="00FE5C97"/>
    <w:rsid w:val="00FE60F5"/>
    <w:rsid w:val="00FE6140"/>
    <w:rsid w:val="00FE6145"/>
    <w:rsid w:val="00FE669C"/>
    <w:rsid w:val="00FE66FB"/>
    <w:rsid w:val="00FE67F6"/>
    <w:rsid w:val="00FE689D"/>
    <w:rsid w:val="00FE68C3"/>
    <w:rsid w:val="00FE69A6"/>
    <w:rsid w:val="00FE6A2E"/>
    <w:rsid w:val="00FE6B03"/>
    <w:rsid w:val="00FE6B2A"/>
    <w:rsid w:val="00FE6D5E"/>
    <w:rsid w:val="00FE6F3E"/>
    <w:rsid w:val="00FE71A6"/>
    <w:rsid w:val="00FE7309"/>
    <w:rsid w:val="00FE73C4"/>
    <w:rsid w:val="00FE7791"/>
    <w:rsid w:val="00FE7889"/>
    <w:rsid w:val="00FE78A3"/>
    <w:rsid w:val="00FE7CCF"/>
    <w:rsid w:val="00FE7D4B"/>
    <w:rsid w:val="00FF00BE"/>
    <w:rsid w:val="00FF01F7"/>
    <w:rsid w:val="00FF05ED"/>
    <w:rsid w:val="00FF078F"/>
    <w:rsid w:val="00FF0BCB"/>
    <w:rsid w:val="00FF0E0F"/>
    <w:rsid w:val="00FF0FCE"/>
    <w:rsid w:val="00FF10D1"/>
    <w:rsid w:val="00FF14B9"/>
    <w:rsid w:val="00FF161E"/>
    <w:rsid w:val="00FF168A"/>
    <w:rsid w:val="00FF1727"/>
    <w:rsid w:val="00FF19E1"/>
    <w:rsid w:val="00FF1CCF"/>
    <w:rsid w:val="00FF1FE4"/>
    <w:rsid w:val="00FF205A"/>
    <w:rsid w:val="00FF2296"/>
    <w:rsid w:val="00FF2479"/>
    <w:rsid w:val="00FF289D"/>
    <w:rsid w:val="00FF295D"/>
    <w:rsid w:val="00FF2D5F"/>
    <w:rsid w:val="00FF2D65"/>
    <w:rsid w:val="00FF2DB9"/>
    <w:rsid w:val="00FF2F16"/>
    <w:rsid w:val="00FF32E7"/>
    <w:rsid w:val="00FF331E"/>
    <w:rsid w:val="00FF3327"/>
    <w:rsid w:val="00FF3557"/>
    <w:rsid w:val="00FF356D"/>
    <w:rsid w:val="00FF36FE"/>
    <w:rsid w:val="00FF387D"/>
    <w:rsid w:val="00FF38C1"/>
    <w:rsid w:val="00FF3A77"/>
    <w:rsid w:val="00FF4089"/>
    <w:rsid w:val="00FF4091"/>
    <w:rsid w:val="00FF4213"/>
    <w:rsid w:val="00FF43E2"/>
    <w:rsid w:val="00FF4640"/>
    <w:rsid w:val="00FF4749"/>
    <w:rsid w:val="00FF4855"/>
    <w:rsid w:val="00FF4AAA"/>
    <w:rsid w:val="00FF4BA1"/>
    <w:rsid w:val="00FF4FA7"/>
    <w:rsid w:val="00FF531A"/>
    <w:rsid w:val="00FF561E"/>
    <w:rsid w:val="00FF5A31"/>
    <w:rsid w:val="00FF5B15"/>
    <w:rsid w:val="00FF5C5F"/>
    <w:rsid w:val="00FF5C7C"/>
    <w:rsid w:val="00FF5CC5"/>
    <w:rsid w:val="00FF5EE4"/>
    <w:rsid w:val="00FF6066"/>
    <w:rsid w:val="00FF6239"/>
    <w:rsid w:val="00FF628D"/>
    <w:rsid w:val="00FF62D3"/>
    <w:rsid w:val="00FF6664"/>
    <w:rsid w:val="00FF66DF"/>
    <w:rsid w:val="00FF66FC"/>
    <w:rsid w:val="00FF698E"/>
    <w:rsid w:val="00FF69E8"/>
    <w:rsid w:val="00FF69F0"/>
    <w:rsid w:val="00FF6A43"/>
    <w:rsid w:val="00FF7000"/>
    <w:rsid w:val="00FF74C9"/>
    <w:rsid w:val="00FF79D3"/>
    <w:rsid w:val="00FF7B18"/>
    <w:rsid w:val="00FF7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7889"/>
    <o:shapelayout v:ext="edit">
      <o:idmap v:ext="edit" data="1"/>
    </o:shapelayout>
  </w:shapeDefaults>
  <w:decimalSymbol w:val=","/>
  <w:listSeparator w:val=";"/>
  <w14:docId w14:val="7B08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Default Paragraph Font" w:locked="1" w:uiPriority="1"/>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uiPriority="0"/>
    <w:lsdException w:name="annotation subject" w:locked="1"/>
    <w:lsdException w:name="No List" w:locked="1"/>
    <w:lsdException w:name="Outline List 1" w:locked="1"/>
    <w:lsdException w:name="Outline List 2" w:locked="1"/>
    <w:lsdException w:name="Outline List 3" w:locked="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1"/>
    <w:lsdException w:name="Table Grid" w:locked="1"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FFB"/>
    <w:pPr>
      <w:spacing w:after="0" w:line="240" w:lineRule="auto"/>
    </w:pPr>
    <w:rPr>
      <w:sz w:val="28"/>
      <w:szCs w:val="28"/>
    </w:rPr>
  </w:style>
  <w:style w:type="paragraph" w:styleId="1">
    <w:name w:val="heading 1"/>
    <w:basedOn w:val="a"/>
    <w:next w:val="a"/>
    <w:link w:val="10"/>
    <w:uiPriority w:val="99"/>
    <w:qFormat/>
    <w:rsid w:val="0088423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8423D"/>
    <w:pPr>
      <w:keepNext/>
      <w:jc w:val="center"/>
      <w:outlineLvl w:val="1"/>
    </w:pPr>
  </w:style>
  <w:style w:type="paragraph" w:styleId="3">
    <w:name w:val="heading 3"/>
    <w:basedOn w:val="a"/>
    <w:next w:val="a"/>
    <w:link w:val="30"/>
    <w:uiPriority w:val="99"/>
    <w:qFormat/>
    <w:rsid w:val="00F015EF"/>
    <w:pPr>
      <w:keepNext/>
      <w:jc w:val="both"/>
      <w:outlineLvl w:val="2"/>
    </w:pPr>
    <w:rPr>
      <w:sz w:val="24"/>
      <w:szCs w:val="24"/>
    </w:rPr>
  </w:style>
  <w:style w:type="paragraph" w:styleId="4">
    <w:name w:val="heading 4"/>
    <w:basedOn w:val="a"/>
    <w:next w:val="a"/>
    <w:link w:val="40"/>
    <w:uiPriority w:val="99"/>
    <w:qFormat/>
    <w:rsid w:val="00F015EF"/>
    <w:pPr>
      <w:keepNext/>
      <w:outlineLvl w:val="3"/>
    </w:pPr>
  </w:style>
  <w:style w:type="paragraph" w:styleId="5">
    <w:name w:val="heading 5"/>
    <w:basedOn w:val="a"/>
    <w:next w:val="a"/>
    <w:link w:val="50"/>
    <w:uiPriority w:val="99"/>
    <w:qFormat/>
    <w:rsid w:val="00F015EF"/>
    <w:pPr>
      <w:keepNext/>
      <w:jc w:val="center"/>
      <w:outlineLvl w:val="4"/>
    </w:pPr>
    <w:rPr>
      <w:b/>
      <w:bCs/>
      <w:sz w:val="20"/>
    </w:rPr>
  </w:style>
  <w:style w:type="paragraph" w:styleId="6">
    <w:name w:val="heading 6"/>
    <w:basedOn w:val="a"/>
    <w:next w:val="a"/>
    <w:link w:val="60"/>
    <w:uiPriority w:val="99"/>
    <w:qFormat/>
    <w:rsid w:val="00F015EF"/>
    <w:pPr>
      <w:keepNext/>
      <w:outlineLvl w:val="5"/>
    </w:pPr>
  </w:style>
  <w:style w:type="paragraph" w:styleId="7">
    <w:name w:val="heading 7"/>
    <w:basedOn w:val="a"/>
    <w:next w:val="a"/>
    <w:link w:val="70"/>
    <w:uiPriority w:val="99"/>
    <w:qFormat/>
    <w:rsid w:val="00F015EF"/>
    <w:pPr>
      <w:keepNext/>
      <w:jc w:val="center"/>
      <w:outlineLvl w:val="6"/>
    </w:pPr>
    <w:rPr>
      <w:i/>
      <w:iCs/>
      <w:sz w:val="20"/>
    </w:rPr>
  </w:style>
  <w:style w:type="paragraph" w:styleId="8">
    <w:name w:val="heading 8"/>
    <w:basedOn w:val="a"/>
    <w:next w:val="a"/>
    <w:link w:val="80"/>
    <w:uiPriority w:val="99"/>
    <w:qFormat/>
    <w:rsid w:val="00F015EF"/>
    <w:pPr>
      <w:keepNext/>
      <w:autoSpaceDE w:val="0"/>
      <w:autoSpaceDN w:val="0"/>
      <w:ind w:left="5760" w:firstLine="720"/>
      <w:outlineLvl w:val="7"/>
    </w:pPr>
    <w:rPr>
      <w:b/>
      <w:bCs/>
      <w:sz w:val="24"/>
      <w:szCs w:val="24"/>
    </w:rPr>
  </w:style>
  <w:style w:type="paragraph" w:styleId="9">
    <w:name w:val="heading 9"/>
    <w:basedOn w:val="a"/>
    <w:next w:val="a"/>
    <w:link w:val="90"/>
    <w:uiPriority w:val="99"/>
    <w:qFormat/>
    <w:rsid w:val="00F015EF"/>
    <w:pPr>
      <w:keepNext/>
      <w:autoSpaceDE w:val="0"/>
      <w:autoSpaceDN w:val="0"/>
      <w:ind w:left="5040" w:firstLine="720"/>
      <w:outlineLvl w:val="8"/>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C20A0"/>
    <w:rPr>
      <w:rFonts w:ascii="Cambria" w:hAnsi="Cambria" w:cs="Cambria"/>
      <w:b/>
      <w:bCs/>
      <w:kern w:val="32"/>
      <w:sz w:val="32"/>
      <w:szCs w:val="32"/>
    </w:rPr>
  </w:style>
  <w:style w:type="character" w:customStyle="1" w:styleId="20">
    <w:name w:val="Заголовок 2 Знак"/>
    <w:basedOn w:val="a0"/>
    <w:link w:val="2"/>
    <w:uiPriority w:val="99"/>
    <w:locked/>
    <w:rsid w:val="00EC20A0"/>
    <w:rPr>
      <w:rFonts w:ascii="Cambria" w:hAnsi="Cambria" w:cs="Cambria"/>
      <w:b/>
      <w:bCs/>
      <w:i/>
      <w:iCs/>
      <w:sz w:val="28"/>
      <w:szCs w:val="28"/>
    </w:rPr>
  </w:style>
  <w:style w:type="character" w:customStyle="1" w:styleId="30">
    <w:name w:val="Заголовок 3 Знак"/>
    <w:basedOn w:val="a0"/>
    <w:link w:val="3"/>
    <w:uiPriority w:val="99"/>
    <w:locked/>
    <w:rsid w:val="00EC20A0"/>
    <w:rPr>
      <w:rFonts w:ascii="Cambria" w:hAnsi="Cambria" w:cs="Cambria"/>
      <w:b/>
      <w:bCs/>
      <w:sz w:val="26"/>
      <w:szCs w:val="26"/>
    </w:rPr>
  </w:style>
  <w:style w:type="character" w:customStyle="1" w:styleId="40">
    <w:name w:val="Заголовок 4 Знак"/>
    <w:basedOn w:val="a0"/>
    <w:link w:val="4"/>
    <w:uiPriority w:val="99"/>
    <w:locked/>
    <w:rsid w:val="00EC20A0"/>
    <w:rPr>
      <w:rFonts w:ascii="Calibri" w:hAnsi="Calibri" w:cs="Calibri"/>
      <w:b/>
      <w:bCs/>
      <w:sz w:val="28"/>
      <w:szCs w:val="28"/>
    </w:rPr>
  </w:style>
  <w:style w:type="character" w:customStyle="1" w:styleId="50">
    <w:name w:val="Заголовок 5 Знак"/>
    <w:basedOn w:val="a0"/>
    <w:link w:val="5"/>
    <w:uiPriority w:val="99"/>
    <w:locked/>
    <w:rsid w:val="00EC20A0"/>
    <w:rPr>
      <w:rFonts w:ascii="Calibri" w:hAnsi="Calibri" w:cs="Calibri"/>
      <w:b/>
      <w:bCs/>
      <w:i/>
      <w:iCs/>
      <w:sz w:val="26"/>
      <w:szCs w:val="26"/>
    </w:rPr>
  </w:style>
  <w:style w:type="character" w:customStyle="1" w:styleId="60">
    <w:name w:val="Заголовок 6 Знак"/>
    <w:basedOn w:val="a0"/>
    <w:link w:val="6"/>
    <w:uiPriority w:val="99"/>
    <w:locked/>
    <w:rsid w:val="00EC20A0"/>
    <w:rPr>
      <w:rFonts w:ascii="Calibri" w:hAnsi="Calibri" w:cs="Calibri"/>
      <w:b/>
      <w:bCs/>
    </w:rPr>
  </w:style>
  <w:style w:type="character" w:customStyle="1" w:styleId="70">
    <w:name w:val="Заголовок 7 Знак"/>
    <w:basedOn w:val="a0"/>
    <w:link w:val="7"/>
    <w:uiPriority w:val="99"/>
    <w:locked/>
    <w:rsid w:val="00EC20A0"/>
    <w:rPr>
      <w:rFonts w:ascii="Calibri" w:hAnsi="Calibri" w:cs="Calibri"/>
      <w:sz w:val="24"/>
      <w:szCs w:val="24"/>
    </w:rPr>
  </w:style>
  <w:style w:type="character" w:customStyle="1" w:styleId="80">
    <w:name w:val="Заголовок 8 Знак"/>
    <w:basedOn w:val="a0"/>
    <w:link w:val="8"/>
    <w:uiPriority w:val="99"/>
    <w:locked/>
    <w:rsid w:val="00EC20A0"/>
    <w:rPr>
      <w:rFonts w:ascii="Calibri" w:hAnsi="Calibri" w:cs="Calibri"/>
      <w:i/>
      <w:iCs/>
      <w:sz w:val="24"/>
      <w:szCs w:val="24"/>
    </w:rPr>
  </w:style>
  <w:style w:type="character" w:customStyle="1" w:styleId="90">
    <w:name w:val="Заголовок 9 Знак"/>
    <w:basedOn w:val="a0"/>
    <w:link w:val="9"/>
    <w:uiPriority w:val="99"/>
    <w:locked/>
    <w:rsid w:val="00EC20A0"/>
    <w:rPr>
      <w:rFonts w:ascii="Cambria" w:hAnsi="Cambria" w:cs="Cambria"/>
    </w:rPr>
  </w:style>
  <w:style w:type="paragraph" w:styleId="a3">
    <w:name w:val="header"/>
    <w:basedOn w:val="a"/>
    <w:link w:val="a4"/>
    <w:uiPriority w:val="99"/>
    <w:rsid w:val="00EC20A0"/>
    <w:pPr>
      <w:tabs>
        <w:tab w:val="center" w:pos="4153"/>
        <w:tab w:val="right" w:pos="8306"/>
      </w:tabs>
    </w:pPr>
  </w:style>
  <w:style w:type="character" w:customStyle="1" w:styleId="a4">
    <w:name w:val="Верхний колонтитул Знак"/>
    <w:basedOn w:val="a0"/>
    <w:link w:val="a3"/>
    <w:uiPriority w:val="99"/>
    <w:locked/>
    <w:rsid w:val="00EC20A0"/>
    <w:rPr>
      <w:rFonts w:cs="Times New Roman"/>
      <w:sz w:val="28"/>
      <w:szCs w:val="28"/>
    </w:rPr>
  </w:style>
  <w:style w:type="paragraph" w:styleId="a5">
    <w:name w:val="footer"/>
    <w:basedOn w:val="a"/>
    <w:link w:val="a6"/>
    <w:uiPriority w:val="99"/>
    <w:rsid w:val="00EC20A0"/>
    <w:pPr>
      <w:tabs>
        <w:tab w:val="center" w:pos="4153"/>
        <w:tab w:val="right" w:pos="8306"/>
      </w:tabs>
    </w:pPr>
  </w:style>
  <w:style w:type="character" w:customStyle="1" w:styleId="a6">
    <w:name w:val="Нижний колонтитул Знак"/>
    <w:basedOn w:val="a0"/>
    <w:link w:val="a5"/>
    <w:uiPriority w:val="99"/>
    <w:locked/>
    <w:rsid w:val="00EC20A0"/>
    <w:rPr>
      <w:rFonts w:cs="Times New Roman"/>
      <w:sz w:val="28"/>
      <w:szCs w:val="28"/>
    </w:rPr>
  </w:style>
  <w:style w:type="character" w:styleId="a7">
    <w:name w:val="Hyperlink"/>
    <w:basedOn w:val="a0"/>
    <w:uiPriority w:val="99"/>
    <w:rsid w:val="00EC20A0"/>
    <w:rPr>
      <w:rFonts w:cs="Times New Roman"/>
      <w:color w:val="auto"/>
      <w:u w:val="none"/>
      <w:vertAlign w:val="baseline"/>
    </w:rPr>
  </w:style>
  <w:style w:type="table" w:styleId="a8">
    <w:name w:val="Table Grid"/>
    <w:basedOn w:val="a1"/>
    <w:rsid w:val="00DD59A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uiPriority w:val="99"/>
    <w:rsid w:val="00AE21A1"/>
    <w:rPr>
      <w:rFonts w:cs="Times New Roman"/>
    </w:rPr>
  </w:style>
  <w:style w:type="paragraph" w:styleId="aa">
    <w:name w:val="Balloon Text"/>
    <w:basedOn w:val="a"/>
    <w:link w:val="ab"/>
    <w:uiPriority w:val="99"/>
    <w:semiHidden/>
    <w:rsid w:val="004C34C3"/>
    <w:rPr>
      <w:rFonts w:ascii="Tahoma" w:hAnsi="Tahoma" w:cs="Tahoma"/>
      <w:sz w:val="16"/>
      <w:szCs w:val="16"/>
    </w:rPr>
  </w:style>
  <w:style w:type="character" w:customStyle="1" w:styleId="ab">
    <w:name w:val="Текст выноски Знак"/>
    <w:basedOn w:val="a0"/>
    <w:link w:val="aa"/>
    <w:uiPriority w:val="99"/>
    <w:semiHidden/>
    <w:locked/>
    <w:rsid w:val="00EC20A0"/>
    <w:rPr>
      <w:rFonts w:ascii="Tahoma" w:hAnsi="Tahoma" w:cs="Tahoma"/>
      <w:sz w:val="16"/>
      <w:szCs w:val="16"/>
    </w:rPr>
  </w:style>
  <w:style w:type="paragraph" w:styleId="ac">
    <w:name w:val="Body Text"/>
    <w:aliases w:val="Знак,Основной текст Знак Знак,Знак Знак2 Знак,Знак Знак Знак, Знак, Знак Знак Знак,Знак Знак2,Знак Знак3,Основной текст Знак Знак1,Знак Знак1 Знак, Знак Знак1"/>
    <w:basedOn w:val="a"/>
    <w:link w:val="ad"/>
    <w:rsid w:val="0088423D"/>
    <w:pPr>
      <w:jc w:val="both"/>
    </w:pPr>
  </w:style>
  <w:style w:type="character" w:customStyle="1" w:styleId="ad">
    <w:name w:val="Основной текст Знак"/>
    <w:aliases w:val="Знак Знак,Основной текст Знак Знак Знак,Знак Знак2 Знак Знак,Знак Знак Знак Знак, Знак Знак, Знак Знак Знак Знак,Знак Знак2 Знак1,Знак Знак3 Знак,Основной текст Знак Знак1 Знак,Знак Знак1 Знак Знак, Знак Знак1 Знак"/>
    <w:basedOn w:val="a0"/>
    <w:link w:val="ac"/>
    <w:locked/>
    <w:rsid w:val="00850DFF"/>
    <w:rPr>
      <w:rFonts w:cs="Times New Roman"/>
      <w:sz w:val="28"/>
      <w:szCs w:val="28"/>
      <w:lang w:val="ru-RU" w:eastAsia="ru-RU"/>
    </w:rPr>
  </w:style>
  <w:style w:type="paragraph" w:customStyle="1" w:styleId="ConsNonformat">
    <w:name w:val="ConsNonformat"/>
    <w:uiPriority w:val="99"/>
    <w:rsid w:val="00C21A78"/>
    <w:pPr>
      <w:widowControl w:val="0"/>
      <w:autoSpaceDE w:val="0"/>
      <w:autoSpaceDN w:val="0"/>
      <w:adjustRightInd w:val="0"/>
      <w:spacing w:after="0" w:line="240" w:lineRule="auto"/>
      <w:ind w:right="19772"/>
    </w:pPr>
    <w:rPr>
      <w:rFonts w:ascii="Courier New" w:hAnsi="Courier New" w:cs="Courier New"/>
      <w:sz w:val="20"/>
      <w:szCs w:val="20"/>
    </w:rPr>
  </w:style>
  <w:style w:type="paragraph" w:customStyle="1" w:styleId="ConsTitle">
    <w:name w:val="ConsTitle"/>
    <w:uiPriority w:val="99"/>
    <w:rsid w:val="00C21A78"/>
    <w:pPr>
      <w:widowControl w:val="0"/>
      <w:autoSpaceDE w:val="0"/>
      <w:autoSpaceDN w:val="0"/>
      <w:adjustRightInd w:val="0"/>
      <w:spacing w:after="0" w:line="240" w:lineRule="auto"/>
      <w:ind w:right="19772"/>
    </w:pPr>
    <w:rPr>
      <w:rFonts w:ascii="Arial" w:hAnsi="Arial" w:cs="Arial"/>
      <w:b/>
      <w:bCs/>
      <w:sz w:val="16"/>
      <w:szCs w:val="16"/>
    </w:rPr>
  </w:style>
  <w:style w:type="paragraph" w:styleId="ae">
    <w:name w:val="Body Text Indent"/>
    <w:basedOn w:val="a"/>
    <w:link w:val="af"/>
    <w:uiPriority w:val="99"/>
    <w:rsid w:val="004C7C90"/>
    <w:pPr>
      <w:spacing w:after="120"/>
      <w:ind w:left="283"/>
    </w:pPr>
  </w:style>
  <w:style w:type="character" w:customStyle="1" w:styleId="af">
    <w:name w:val="Основной текст с отступом Знак"/>
    <w:basedOn w:val="a0"/>
    <w:link w:val="ae"/>
    <w:uiPriority w:val="99"/>
    <w:locked/>
    <w:rsid w:val="00EC20A0"/>
    <w:rPr>
      <w:rFonts w:cs="Times New Roman"/>
      <w:sz w:val="28"/>
      <w:szCs w:val="28"/>
    </w:rPr>
  </w:style>
  <w:style w:type="paragraph" w:customStyle="1" w:styleId="Heading">
    <w:name w:val="Heading"/>
    <w:uiPriority w:val="99"/>
    <w:rsid w:val="004C7C90"/>
    <w:pPr>
      <w:spacing w:after="0" w:line="240" w:lineRule="auto"/>
    </w:pPr>
    <w:rPr>
      <w:rFonts w:ascii="Arial" w:hAnsi="Arial" w:cs="Arial"/>
      <w:b/>
      <w:bCs/>
    </w:rPr>
  </w:style>
  <w:style w:type="paragraph" w:customStyle="1" w:styleId="ConsPlusNormal">
    <w:name w:val="ConsPlusNormal"/>
    <w:rsid w:val="00850DFF"/>
    <w:pPr>
      <w:autoSpaceDE w:val="0"/>
      <w:autoSpaceDN w:val="0"/>
      <w:adjustRightInd w:val="0"/>
      <w:spacing w:after="0" w:line="240" w:lineRule="auto"/>
      <w:ind w:firstLine="720"/>
    </w:pPr>
    <w:rPr>
      <w:rFonts w:ascii="Arial" w:hAnsi="Arial" w:cs="Arial"/>
      <w:sz w:val="20"/>
      <w:szCs w:val="20"/>
    </w:rPr>
  </w:style>
  <w:style w:type="paragraph" w:styleId="21">
    <w:name w:val="Body Text Indent 2"/>
    <w:basedOn w:val="a"/>
    <w:link w:val="22"/>
    <w:uiPriority w:val="99"/>
    <w:rsid w:val="003A3958"/>
    <w:pPr>
      <w:spacing w:after="120" w:line="480" w:lineRule="auto"/>
      <w:ind w:left="283"/>
    </w:pPr>
  </w:style>
  <w:style w:type="character" w:customStyle="1" w:styleId="22">
    <w:name w:val="Основной текст с отступом 2 Знак"/>
    <w:basedOn w:val="a0"/>
    <w:link w:val="21"/>
    <w:uiPriority w:val="99"/>
    <w:locked/>
    <w:rsid w:val="00EC20A0"/>
    <w:rPr>
      <w:rFonts w:cs="Times New Roman"/>
      <w:sz w:val="28"/>
      <w:szCs w:val="28"/>
    </w:rPr>
  </w:style>
  <w:style w:type="paragraph" w:styleId="23">
    <w:name w:val="Body Text 2"/>
    <w:basedOn w:val="a"/>
    <w:link w:val="24"/>
    <w:uiPriority w:val="99"/>
    <w:rsid w:val="00F015EF"/>
    <w:pPr>
      <w:jc w:val="both"/>
    </w:pPr>
    <w:rPr>
      <w:color w:val="0000FF"/>
      <w:sz w:val="24"/>
      <w:szCs w:val="24"/>
    </w:rPr>
  </w:style>
  <w:style w:type="character" w:customStyle="1" w:styleId="24">
    <w:name w:val="Основной текст 2 Знак"/>
    <w:basedOn w:val="a0"/>
    <w:link w:val="23"/>
    <w:uiPriority w:val="99"/>
    <w:locked/>
    <w:rsid w:val="00EC20A0"/>
    <w:rPr>
      <w:rFonts w:cs="Times New Roman"/>
      <w:sz w:val="28"/>
      <w:szCs w:val="28"/>
    </w:rPr>
  </w:style>
  <w:style w:type="paragraph" w:styleId="31">
    <w:name w:val="Body Text 3"/>
    <w:basedOn w:val="a"/>
    <w:link w:val="32"/>
    <w:uiPriority w:val="99"/>
    <w:rsid w:val="00F015EF"/>
  </w:style>
  <w:style w:type="character" w:customStyle="1" w:styleId="32">
    <w:name w:val="Основной текст 3 Знак"/>
    <w:basedOn w:val="a0"/>
    <w:link w:val="31"/>
    <w:uiPriority w:val="99"/>
    <w:locked/>
    <w:rsid w:val="00EC20A0"/>
    <w:rPr>
      <w:rFonts w:cs="Times New Roman"/>
      <w:sz w:val="16"/>
      <w:szCs w:val="16"/>
    </w:rPr>
  </w:style>
  <w:style w:type="paragraph" w:styleId="33">
    <w:name w:val="Body Text Indent 3"/>
    <w:basedOn w:val="a"/>
    <w:link w:val="34"/>
    <w:uiPriority w:val="99"/>
    <w:rsid w:val="00F015EF"/>
    <w:pPr>
      <w:ind w:firstLine="708"/>
      <w:jc w:val="both"/>
    </w:pPr>
  </w:style>
  <w:style w:type="character" w:customStyle="1" w:styleId="34">
    <w:name w:val="Основной текст с отступом 3 Знак"/>
    <w:basedOn w:val="a0"/>
    <w:link w:val="33"/>
    <w:uiPriority w:val="99"/>
    <w:locked/>
    <w:rsid w:val="00EC20A0"/>
    <w:rPr>
      <w:rFonts w:cs="Times New Roman"/>
      <w:sz w:val="16"/>
      <w:szCs w:val="16"/>
    </w:rPr>
  </w:style>
  <w:style w:type="paragraph" w:styleId="af0">
    <w:name w:val="Plain Text"/>
    <w:basedOn w:val="a"/>
    <w:link w:val="af1"/>
    <w:uiPriority w:val="99"/>
    <w:rsid w:val="00F015EF"/>
    <w:rPr>
      <w:rFonts w:ascii="Courier New" w:hAnsi="Courier New" w:cs="Courier New"/>
      <w:sz w:val="20"/>
    </w:rPr>
  </w:style>
  <w:style w:type="character" w:customStyle="1" w:styleId="af1">
    <w:name w:val="Текст Знак"/>
    <w:basedOn w:val="a0"/>
    <w:link w:val="af0"/>
    <w:uiPriority w:val="99"/>
    <w:locked/>
    <w:rsid w:val="00EC20A0"/>
    <w:rPr>
      <w:rFonts w:ascii="Courier New" w:hAnsi="Courier New" w:cs="Courier New"/>
      <w:sz w:val="20"/>
      <w:szCs w:val="20"/>
    </w:rPr>
  </w:style>
  <w:style w:type="paragraph" w:styleId="af2">
    <w:name w:val="caption"/>
    <w:basedOn w:val="a"/>
    <w:next w:val="a"/>
    <w:uiPriority w:val="99"/>
    <w:qFormat/>
    <w:rsid w:val="00F015EF"/>
    <w:pPr>
      <w:jc w:val="both"/>
    </w:pPr>
  </w:style>
  <w:style w:type="character" w:styleId="af3">
    <w:name w:val="FollowedHyperlink"/>
    <w:basedOn w:val="a0"/>
    <w:uiPriority w:val="99"/>
    <w:rsid w:val="00F015EF"/>
    <w:rPr>
      <w:rFonts w:cs="Times New Roman"/>
      <w:color w:val="800080"/>
      <w:u w:val="single"/>
    </w:rPr>
  </w:style>
  <w:style w:type="paragraph" w:customStyle="1" w:styleId="ConsNormal">
    <w:name w:val="ConsNormal"/>
    <w:uiPriority w:val="99"/>
    <w:rsid w:val="00F015EF"/>
    <w:pPr>
      <w:widowControl w:val="0"/>
      <w:autoSpaceDE w:val="0"/>
      <w:autoSpaceDN w:val="0"/>
      <w:adjustRightInd w:val="0"/>
      <w:spacing w:after="0" w:line="240" w:lineRule="auto"/>
      <w:ind w:firstLine="720"/>
    </w:pPr>
    <w:rPr>
      <w:rFonts w:ascii="Arial" w:hAnsi="Arial" w:cs="Arial"/>
      <w:sz w:val="16"/>
      <w:szCs w:val="16"/>
    </w:rPr>
  </w:style>
  <w:style w:type="paragraph" w:styleId="af4">
    <w:name w:val="Document Map"/>
    <w:basedOn w:val="a"/>
    <w:link w:val="af5"/>
    <w:uiPriority w:val="99"/>
    <w:semiHidden/>
    <w:rsid w:val="00F015EF"/>
    <w:pPr>
      <w:shd w:val="clear" w:color="auto" w:fill="000080"/>
    </w:pPr>
    <w:rPr>
      <w:rFonts w:ascii="Tahoma" w:hAnsi="Tahoma" w:cs="Tahoma"/>
      <w:sz w:val="20"/>
    </w:rPr>
  </w:style>
  <w:style w:type="character" w:customStyle="1" w:styleId="af5">
    <w:name w:val="Схема документа Знак"/>
    <w:basedOn w:val="a0"/>
    <w:link w:val="af4"/>
    <w:uiPriority w:val="99"/>
    <w:semiHidden/>
    <w:locked/>
    <w:rsid w:val="00EC20A0"/>
    <w:rPr>
      <w:rFonts w:ascii="Tahoma" w:hAnsi="Tahoma" w:cs="Tahoma"/>
      <w:sz w:val="16"/>
      <w:szCs w:val="16"/>
    </w:rPr>
  </w:style>
  <w:style w:type="paragraph" w:customStyle="1" w:styleId="ConsPlusTitle">
    <w:name w:val="ConsPlusTitle"/>
    <w:uiPriority w:val="99"/>
    <w:rsid w:val="00F015EF"/>
    <w:pPr>
      <w:autoSpaceDE w:val="0"/>
      <w:autoSpaceDN w:val="0"/>
      <w:adjustRightInd w:val="0"/>
      <w:spacing w:after="0" w:line="240" w:lineRule="auto"/>
    </w:pPr>
    <w:rPr>
      <w:rFonts w:ascii="Arial" w:hAnsi="Arial" w:cs="Arial"/>
      <w:b/>
      <w:bCs/>
      <w:sz w:val="20"/>
      <w:szCs w:val="20"/>
    </w:rPr>
  </w:style>
  <w:style w:type="paragraph" w:styleId="af6">
    <w:name w:val="Title"/>
    <w:basedOn w:val="a"/>
    <w:link w:val="af7"/>
    <w:uiPriority w:val="99"/>
    <w:qFormat/>
    <w:rsid w:val="0060277F"/>
    <w:pPr>
      <w:jc w:val="center"/>
    </w:pPr>
    <w:rPr>
      <w:b/>
      <w:bCs/>
    </w:rPr>
  </w:style>
  <w:style w:type="character" w:customStyle="1" w:styleId="af7">
    <w:name w:val="Название Знак"/>
    <w:basedOn w:val="a0"/>
    <w:link w:val="af6"/>
    <w:uiPriority w:val="99"/>
    <w:locked/>
    <w:rsid w:val="00EC20A0"/>
    <w:rPr>
      <w:rFonts w:ascii="Cambria" w:hAnsi="Cambria" w:cs="Cambria"/>
      <w:b/>
      <w:bCs/>
      <w:kern w:val="28"/>
      <w:sz w:val="32"/>
      <w:szCs w:val="32"/>
    </w:rPr>
  </w:style>
  <w:style w:type="paragraph" w:customStyle="1" w:styleId="ConsPlusCell">
    <w:name w:val="ConsPlusCell"/>
    <w:uiPriority w:val="99"/>
    <w:rsid w:val="00A41825"/>
    <w:pPr>
      <w:widowControl w:val="0"/>
      <w:autoSpaceDE w:val="0"/>
      <w:autoSpaceDN w:val="0"/>
      <w:adjustRightInd w:val="0"/>
      <w:spacing w:after="0" w:line="240" w:lineRule="auto"/>
    </w:pPr>
    <w:rPr>
      <w:rFonts w:ascii="Arial" w:hAnsi="Arial" w:cs="Arial"/>
      <w:sz w:val="20"/>
      <w:szCs w:val="20"/>
    </w:rPr>
  </w:style>
  <w:style w:type="paragraph" w:styleId="af8">
    <w:name w:val="No Spacing"/>
    <w:uiPriority w:val="1"/>
    <w:qFormat/>
    <w:rsid w:val="00681775"/>
    <w:pPr>
      <w:spacing w:after="0" w:line="240" w:lineRule="auto"/>
    </w:pPr>
    <w:rPr>
      <w:rFonts w:ascii="Calibri" w:hAnsi="Calibri" w:cs="Calibri"/>
      <w:lang w:eastAsia="en-US"/>
    </w:rPr>
  </w:style>
  <w:style w:type="paragraph" w:customStyle="1" w:styleId="ConsPlusNonformat">
    <w:name w:val="ConsPlusNonformat"/>
    <w:uiPriority w:val="99"/>
    <w:rsid w:val="00803665"/>
    <w:pPr>
      <w:autoSpaceDE w:val="0"/>
      <w:autoSpaceDN w:val="0"/>
      <w:adjustRightInd w:val="0"/>
      <w:spacing w:after="0" w:line="240" w:lineRule="auto"/>
    </w:pPr>
    <w:rPr>
      <w:rFonts w:ascii="Courier New" w:hAnsi="Courier New" w:cs="Courier New"/>
      <w:sz w:val="20"/>
      <w:szCs w:val="20"/>
    </w:rPr>
  </w:style>
  <w:style w:type="paragraph" w:styleId="af9">
    <w:name w:val="List Paragraph"/>
    <w:basedOn w:val="a"/>
    <w:uiPriority w:val="34"/>
    <w:qFormat/>
    <w:rsid w:val="00633AAD"/>
    <w:pPr>
      <w:ind w:left="720"/>
    </w:pPr>
    <w:rPr>
      <w:sz w:val="24"/>
      <w:szCs w:val="24"/>
    </w:rPr>
  </w:style>
  <w:style w:type="paragraph" w:styleId="afa">
    <w:name w:val="Subtitle"/>
    <w:basedOn w:val="a"/>
    <w:next w:val="a"/>
    <w:link w:val="afb"/>
    <w:uiPriority w:val="11"/>
    <w:qFormat/>
    <w:locked/>
    <w:rsid w:val="002E7BC2"/>
    <w:pPr>
      <w:spacing w:after="60"/>
      <w:jc w:val="center"/>
      <w:outlineLvl w:val="1"/>
    </w:pPr>
    <w:rPr>
      <w:rFonts w:ascii="Cambria" w:hAnsi="Cambria" w:cs="Cambria"/>
      <w:sz w:val="24"/>
      <w:szCs w:val="24"/>
    </w:rPr>
  </w:style>
  <w:style w:type="character" w:customStyle="1" w:styleId="afb">
    <w:name w:val="Подзаголовок Знак"/>
    <w:basedOn w:val="a0"/>
    <w:link w:val="afa"/>
    <w:uiPriority w:val="11"/>
    <w:locked/>
    <w:rsid w:val="002E7BC2"/>
    <w:rPr>
      <w:rFonts w:ascii="Cambria" w:hAnsi="Cambria" w:cs="Cambria"/>
      <w:sz w:val="24"/>
      <w:szCs w:val="24"/>
    </w:rPr>
  </w:style>
  <w:style w:type="character" w:styleId="afc">
    <w:name w:val="Emphasis"/>
    <w:basedOn w:val="a0"/>
    <w:uiPriority w:val="20"/>
    <w:qFormat/>
    <w:locked/>
    <w:rsid w:val="002E7BC2"/>
    <w:rPr>
      <w:rFonts w:cs="Times New Roman"/>
      <w:i/>
      <w:iCs/>
    </w:rPr>
  </w:style>
  <w:style w:type="character" w:styleId="afd">
    <w:name w:val="Subtle Emphasis"/>
    <w:basedOn w:val="a0"/>
    <w:uiPriority w:val="19"/>
    <w:qFormat/>
    <w:rsid w:val="002E7BC2"/>
    <w:rPr>
      <w:rFonts w:cs="Times New Roman"/>
      <w:i/>
      <w:iCs/>
      <w:color w:val="808080"/>
    </w:rPr>
  </w:style>
  <w:style w:type="character" w:styleId="afe">
    <w:name w:val="Intense Emphasis"/>
    <w:basedOn w:val="a0"/>
    <w:uiPriority w:val="21"/>
    <w:qFormat/>
    <w:rsid w:val="00387C37"/>
    <w:rPr>
      <w:rFonts w:cs="Times New Roman"/>
      <w:b/>
      <w:bCs/>
      <w:i/>
      <w:iCs/>
      <w:color w:val="auto"/>
    </w:rPr>
  </w:style>
  <w:style w:type="character" w:customStyle="1" w:styleId="11">
    <w:name w:val="Текст выноски Знак1"/>
    <w:basedOn w:val="a0"/>
    <w:uiPriority w:val="99"/>
    <w:semiHidden/>
    <w:rsid w:val="00C21F6C"/>
    <w:rPr>
      <w:rFonts w:ascii="Tahoma" w:hAnsi="Tahoma" w:cs="Tahoma"/>
      <w:sz w:val="16"/>
      <w:szCs w:val="16"/>
      <w:lang w:eastAsia="ru-RU"/>
    </w:rPr>
  </w:style>
  <w:style w:type="character" w:customStyle="1" w:styleId="12">
    <w:name w:val="Схема документа Знак1"/>
    <w:basedOn w:val="a0"/>
    <w:uiPriority w:val="99"/>
    <w:semiHidden/>
    <w:rsid w:val="00C21F6C"/>
    <w:rPr>
      <w:rFonts w:ascii="Tahoma" w:hAnsi="Tahoma" w:cs="Tahoma"/>
      <w:sz w:val="16"/>
      <w:szCs w:val="16"/>
      <w:lang w:eastAsia="ru-RU"/>
    </w:rPr>
  </w:style>
  <w:style w:type="character" w:customStyle="1" w:styleId="BodyTextChar">
    <w:name w:val="Body Text Char"/>
    <w:aliases w:val="Знак Char"/>
    <w:basedOn w:val="a0"/>
    <w:uiPriority w:val="99"/>
    <w:locked/>
    <w:rsid w:val="00E0696D"/>
    <w:rPr>
      <w:rFonts w:cs="Times New Roman"/>
      <w:sz w:val="28"/>
      <w:szCs w:val="28"/>
    </w:rPr>
  </w:style>
  <w:style w:type="character" w:styleId="aff">
    <w:name w:val="Book Title"/>
    <w:basedOn w:val="a0"/>
    <w:uiPriority w:val="33"/>
    <w:qFormat/>
    <w:rsid w:val="006716B0"/>
    <w:rPr>
      <w:rFonts w:cs="Times New Roman"/>
      <w:b/>
      <w:bCs/>
      <w:i/>
      <w:iCs/>
      <w:spacing w:val="5"/>
    </w:rPr>
  </w:style>
  <w:style w:type="character" w:customStyle="1" w:styleId="apple-converted-space">
    <w:name w:val="apple-converted-space"/>
    <w:basedOn w:val="a0"/>
    <w:rsid w:val="00290A90"/>
    <w:rPr>
      <w:rFonts w:cs="Times New Roman"/>
    </w:rPr>
  </w:style>
  <w:style w:type="numbering" w:customStyle="1" w:styleId="13">
    <w:name w:val="Нет списка1"/>
    <w:next w:val="a2"/>
    <w:uiPriority w:val="99"/>
    <w:semiHidden/>
    <w:unhideWhenUsed/>
    <w:rsid w:val="002C2BE5"/>
  </w:style>
  <w:style w:type="table" w:customStyle="1" w:styleId="14">
    <w:name w:val="Сетка таблицы1"/>
    <w:basedOn w:val="a1"/>
    <w:next w:val="a8"/>
    <w:uiPriority w:val="59"/>
    <w:rsid w:val="002C2BE5"/>
    <w:pPr>
      <w:spacing w:after="0"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0">
    <w:name w:val="Нет списка11"/>
    <w:next w:val="a2"/>
    <w:uiPriority w:val="99"/>
    <w:semiHidden/>
    <w:unhideWhenUsed/>
    <w:rsid w:val="002C2BE5"/>
  </w:style>
  <w:style w:type="table" w:customStyle="1" w:styleId="111">
    <w:name w:val="Сетка таблицы11"/>
    <w:basedOn w:val="a1"/>
    <w:next w:val="a8"/>
    <w:uiPriority w:val="59"/>
    <w:rsid w:val="002C2BE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99"/>
    <w:rsid w:val="00415BE0"/>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Основной текст Знак1"/>
    <w:aliases w:val="Знак Знак1,Основной текст Знак Знак Знак1,Знак Знак2 Знак Знак1,Знак Знак Знак Знак1"/>
    <w:basedOn w:val="a0"/>
    <w:semiHidden/>
    <w:rsid w:val="004E7376"/>
    <w:rPr>
      <w:sz w:val="28"/>
      <w:szCs w:val="28"/>
    </w:rPr>
  </w:style>
  <w:style w:type="table" w:customStyle="1" w:styleId="130">
    <w:name w:val="Сетка таблицы13"/>
    <w:basedOn w:val="a1"/>
    <w:uiPriority w:val="59"/>
    <w:rsid w:val="004E7376"/>
    <w:pPr>
      <w:spacing w:after="0" w:line="240" w:lineRule="auto"/>
    </w:pPr>
    <w:rPr>
      <w:rFonts w:ascii="Calibri" w:eastAsia="Calibri" w:hAnsi="Calibr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5">
    <w:name w:val="Сетка таблицы2"/>
    <w:basedOn w:val="a1"/>
    <w:next w:val="a8"/>
    <w:uiPriority w:val="59"/>
    <w:rsid w:val="004011A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D63F0"/>
    <w:pPr>
      <w:widowControl w:val="0"/>
      <w:suppressAutoHyphens/>
      <w:autoSpaceDN w:val="0"/>
      <w:spacing w:after="0" w:line="240" w:lineRule="auto"/>
    </w:pPr>
    <w:rPr>
      <w:rFonts w:eastAsia="SimSun" w:cs="Mangal"/>
      <w:kern w:val="3"/>
      <w:sz w:val="24"/>
      <w:szCs w:val="24"/>
      <w:lang w:eastAsia="zh-CN" w:bidi="hi-IN"/>
    </w:rPr>
  </w:style>
  <w:style w:type="numbering" w:customStyle="1" w:styleId="26">
    <w:name w:val="Нет списка2"/>
    <w:next w:val="a2"/>
    <w:uiPriority w:val="99"/>
    <w:semiHidden/>
    <w:unhideWhenUsed/>
    <w:rsid w:val="00C938F8"/>
  </w:style>
  <w:style w:type="paragraph" w:customStyle="1" w:styleId="ConsPlusDocList">
    <w:name w:val="ConsPlusDocList"/>
    <w:rsid w:val="0036074B"/>
    <w:pPr>
      <w:widowControl w:val="0"/>
      <w:autoSpaceDE w:val="0"/>
      <w:autoSpaceDN w:val="0"/>
      <w:spacing w:after="0" w:line="240" w:lineRule="auto"/>
    </w:pPr>
    <w:rPr>
      <w:rFonts w:ascii="Courier New" w:hAnsi="Courier New" w:cs="Courier New"/>
      <w:sz w:val="20"/>
      <w:szCs w:val="20"/>
    </w:rPr>
  </w:style>
  <w:style w:type="paragraph" w:customStyle="1" w:styleId="ConsPlusTitlePage">
    <w:name w:val="ConsPlusTitlePage"/>
    <w:rsid w:val="0036074B"/>
    <w:pPr>
      <w:widowControl w:val="0"/>
      <w:autoSpaceDE w:val="0"/>
      <w:autoSpaceDN w:val="0"/>
      <w:spacing w:after="0" w:line="240" w:lineRule="auto"/>
    </w:pPr>
    <w:rPr>
      <w:rFonts w:ascii="Tahoma" w:hAnsi="Tahoma" w:cs="Tahoma"/>
      <w:sz w:val="20"/>
      <w:szCs w:val="20"/>
    </w:rPr>
  </w:style>
  <w:style w:type="paragraph" w:customStyle="1" w:styleId="ConsPlusJurTerm">
    <w:name w:val="ConsPlusJurTerm"/>
    <w:rsid w:val="0036074B"/>
    <w:pPr>
      <w:widowControl w:val="0"/>
      <w:autoSpaceDE w:val="0"/>
      <w:autoSpaceDN w:val="0"/>
      <w:spacing w:after="0" w:line="240" w:lineRule="auto"/>
    </w:pPr>
    <w:rPr>
      <w:rFonts w:ascii="Tahoma" w:hAnsi="Tahoma" w:cs="Tahoma"/>
      <w:sz w:val="26"/>
      <w:szCs w:val="20"/>
    </w:rPr>
  </w:style>
  <w:style w:type="paragraph" w:customStyle="1" w:styleId="ConsPlusTextList">
    <w:name w:val="ConsPlusTextList"/>
    <w:rsid w:val="0036074B"/>
    <w:pPr>
      <w:widowControl w:val="0"/>
      <w:autoSpaceDE w:val="0"/>
      <w:autoSpaceDN w:val="0"/>
      <w:spacing w:after="0" w:line="240" w:lineRule="auto"/>
    </w:pPr>
    <w:rPr>
      <w:rFonts w:ascii="Arial" w:hAnsi="Arial" w:cs="Arial"/>
      <w:sz w:val="20"/>
      <w:szCs w:val="20"/>
    </w:rPr>
  </w:style>
  <w:style w:type="numbering" w:customStyle="1" w:styleId="210">
    <w:name w:val="Нет списка21"/>
    <w:next w:val="a2"/>
    <w:uiPriority w:val="99"/>
    <w:semiHidden/>
    <w:unhideWhenUsed/>
    <w:rsid w:val="00762412"/>
  </w:style>
  <w:style w:type="numbering" w:customStyle="1" w:styleId="220">
    <w:name w:val="Нет списка22"/>
    <w:next w:val="a2"/>
    <w:uiPriority w:val="99"/>
    <w:semiHidden/>
    <w:unhideWhenUsed/>
    <w:rsid w:val="008A04FA"/>
  </w:style>
  <w:style w:type="numbering" w:customStyle="1" w:styleId="35">
    <w:name w:val="Нет списка3"/>
    <w:next w:val="a2"/>
    <w:uiPriority w:val="99"/>
    <w:semiHidden/>
    <w:unhideWhenUsed/>
    <w:rsid w:val="00D36D45"/>
  </w:style>
  <w:style w:type="table" w:customStyle="1" w:styleId="36">
    <w:name w:val="Сетка таблицы3"/>
    <w:basedOn w:val="a1"/>
    <w:next w:val="a8"/>
    <w:uiPriority w:val="59"/>
    <w:rsid w:val="00D36D4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FB0924"/>
  </w:style>
  <w:style w:type="table" w:customStyle="1" w:styleId="140">
    <w:name w:val="Сетка таблицы14"/>
    <w:basedOn w:val="a1"/>
    <w:uiPriority w:val="59"/>
    <w:rsid w:val="00FB09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180E"/>
    <w:pPr>
      <w:autoSpaceDE w:val="0"/>
      <w:autoSpaceDN w:val="0"/>
      <w:adjustRightInd w:val="0"/>
      <w:spacing w:after="0" w:line="240" w:lineRule="auto"/>
    </w:pPr>
    <w:rPr>
      <w:color w:val="000000"/>
      <w:sz w:val="24"/>
      <w:szCs w:val="24"/>
    </w:rPr>
  </w:style>
  <w:style w:type="paragraph" w:customStyle="1" w:styleId="16">
    <w:name w:val="Знак Знак Знак1"/>
    <w:basedOn w:val="a"/>
    <w:next w:val="ac"/>
    <w:semiHidden/>
    <w:rsid w:val="00AC6CFC"/>
    <w:pPr>
      <w:jc w:val="both"/>
    </w:pPr>
    <w:rPr>
      <w:rFonts w:asciiTheme="minorHAnsi" w:eastAsiaTheme="minorHAnsi" w:hAnsiTheme="minorHAnsi" w:cstheme="minorBidi"/>
      <w:lang w:eastAsia="en-US"/>
    </w:rPr>
  </w:style>
  <w:style w:type="character" w:customStyle="1" w:styleId="27">
    <w:name w:val="Основной текст Знак2"/>
    <w:basedOn w:val="a0"/>
    <w:uiPriority w:val="99"/>
    <w:semiHidden/>
    <w:rsid w:val="00AC6CFC"/>
  </w:style>
  <w:style w:type="table" w:customStyle="1" w:styleId="150">
    <w:name w:val="Сетка таблицы15"/>
    <w:basedOn w:val="a1"/>
    <w:uiPriority w:val="59"/>
    <w:rsid w:val="00AC6CFC"/>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59"/>
    <w:rsid w:val="00AC6CFC"/>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Сильное выделение1"/>
    <w:uiPriority w:val="21"/>
    <w:qFormat/>
    <w:rsid w:val="004471E2"/>
    <w:rPr>
      <w:i/>
      <w:iCs w:val="0"/>
      <w:color w:val="4F81BD"/>
    </w:rPr>
  </w:style>
  <w:style w:type="table" w:customStyle="1" w:styleId="51">
    <w:name w:val="Сетка таблицы5"/>
    <w:basedOn w:val="a1"/>
    <w:next w:val="a8"/>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59"/>
    <w:rsid w:val="00AF4CAA"/>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9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AF4CAA"/>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Default Paragraph Font" w:locked="1" w:uiPriority="1"/>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uiPriority="0"/>
    <w:lsdException w:name="annotation subject" w:locked="1"/>
    <w:lsdException w:name="No List" w:locked="1"/>
    <w:lsdException w:name="Outline List 1" w:locked="1"/>
    <w:lsdException w:name="Outline List 2" w:locked="1"/>
    <w:lsdException w:name="Outline List 3" w:locked="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1"/>
    <w:lsdException w:name="Table Grid" w:locked="1"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FFB"/>
    <w:pPr>
      <w:spacing w:after="0" w:line="240" w:lineRule="auto"/>
    </w:pPr>
    <w:rPr>
      <w:sz w:val="28"/>
      <w:szCs w:val="28"/>
    </w:rPr>
  </w:style>
  <w:style w:type="paragraph" w:styleId="1">
    <w:name w:val="heading 1"/>
    <w:basedOn w:val="a"/>
    <w:next w:val="a"/>
    <w:link w:val="10"/>
    <w:uiPriority w:val="99"/>
    <w:qFormat/>
    <w:rsid w:val="0088423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8423D"/>
    <w:pPr>
      <w:keepNext/>
      <w:jc w:val="center"/>
      <w:outlineLvl w:val="1"/>
    </w:pPr>
  </w:style>
  <w:style w:type="paragraph" w:styleId="3">
    <w:name w:val="heading 3"/>
    <w:basedOn w:val="a"/>
    <w:next w:val="a"/>
    <w:link w:val="30"/>
    <w:uiPriority w:val="99"/>
    <w:qFormat/>
    <w:rsid w:val="00F015EF"/>
    <w:pPr>
      <w:keepNext/>
      <w:jc w:val="both"/>
      <w:outlineLvl w:val="2"/>
    </w:pPr>
    <w:rPr>
      <w:sz w:val="24"/>
      <w:szCs w:val="24"/>
    </w:rPr>
  </w:style>
  <w:style w:type="paragraph" w:styleId="4">
    <w:name w:val="heading 4"/>
    <w:basedOn w:val="a"/>
    <w:next w:val="a"/>
    <w:link w:val="40"/>
    <w:uiPriority w:val="99"/>
    <w:qFormat/>
    <w:rsid w:val="00F015EF"/>
    <w:pPr>
      <w:keepNext/>
      <w:outlineLvl w:val="3"/>
    </w:pPr>
  </w:style>
  <w:style w:type="paragraph" w:styleId="5">
    <w:name w:val="heading 5"/>
    <w:basedOn w:val="a"/>
    <w:next w:val="a"/>
    <w:link w:val="50"/>
    <w:uiPriority w:val="99"/>
    <w:qFormat/>
    <w:rsid w:val="00F015EF"/>
    <w:pPr>
      <w:keepNext/>
      <w:jc w:val="center"/>
      <w:outlineLvl w:val="4"/>
    </w:pPr>
    <w:rPr>
      <w:b/>
      <w:bCs/>
      <w:sz w:val="20"/>
    </w:rPr>
  </w:style>
  <w:style w:type="paragraph" w:styleId="6">
    <w:name w:val="heading 6"/>
    <w:basedOn w:val="a"/>
    <w:next w:val="a"/>
    <w:link w:val="60"/>
    <w:uiPriority w:val="99"/>
    <w:qFormat/>
    <w:rsid w:val="00F015EF"/>
    <w:pPr>
      <w:keepNext/>
      <w:outlineLvl w:val="5"/>
    </w:pPr>
  </w:style>
  <w:style w:type="paragraph" w:styleId="7">
    <w:name w:val="heading 7"/>
    <w:basedOn w:val="a"/>
    <w:next w:val="a"/>
    <w:link w:val="70"/>
    <w:uiPriority w:val="99"/>
    <w:qFormat/>
    <w:rsid w:val="00F015EF"/>
    <w:pPr>
      <w:keepNext/>
      <w:jc w:val="center"/>
      <w:outlineLvl w:val="6"/>
    </w:pPr>
    <w:rPr>
      <w:i/>
      <w:iCs/>
      <w:sz w:val="20"/>
    </w:rPr>
  </w:style>
  <w:style w:type="paragraph" w:styleId="8">
    <w:name w:val="heading 8"/>
    <w:basedOn w:val="a"/>
    <w:next w:val="a"/>
    <w:link w:val="80"/>
    <w:uiPriority w:val="99"/>
    <w:qFormat/>
    <w:rsid w:val="00F015EF"/>
    <w:pPr>
      <w:keepNext/>
      <w:autoSpaceDE w:val="0"/>
      <w:autoSpaceDN w:val="0"/>
      <w:ind w:left="5760" w:firstLine="720"/>
      <w:outlineLvl w:val="7"/>
    </w:pPr>
    <w:rPr>
      <w:b/>
      <w:bCs/>
      <w:sz w:val="24"/>
      <w:szCs w:val="24"/>
    </w:rPr>
  </w:style>
  <w:style w:type="paragraph" w:styleId="9">
    <w:name w:val="heading 9"/>
    <w:basedOn w:val="a"/>
    <w:next w:val="a"/>
    <w:link w:val="90"/>
    <w:uiPriority w:val="99"/>
    <w:qFormat/>
    <w:rsid w:val="00F015EF"/>
    <w:pPr>
      <w:keepNext/>
      <w:autoSpaceDE w:val="0"/>
      <w:autoSpaceDN w:val="0"/>
      <w:ind w:left="5040" w:firstLine="720"/>
      <w:outlineLvl w:val="8"/>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C20A0"/>
    <w:rPr>
      <w:rFonts w:ascii="Cambria" w:hAnsi="Cambria" w:cs="Cambria"/>
      <w:b/>
      <w:bCs/>
      <w:kern w:val="32"/>
      <w:sz w:val="32"/>
      <w:szCs w:val="32"/>
    </w:rPr>
  </w:style>
  <w:style w:type="character" w:customStyle="1" w:styleId="20">
    <w:name w:val="Заголовок 2 Знак"/>
    <w:basedOn w:val="a0"/>
    <w:link w:val="2"/>
    <w:uiPriority w:val="99"/>
    <w:locked/>
    <w:rsid w:val="00EC20A0"/>
    <w:rPr>
      <w:rFonts w:ascii="Cambria" w:hAnsi="Cambria" w:cs="Cambria"/>
      <w:b/>
      <w:bCs/>
      <w:i/>
      <w:iCs/>
      <w:sz w:val="28"/>
      <w:szCs w:val="28"/>
    </w:rPr>
  </w:style>
  <w:style w:type="character" w:customStyle="1" w:styleId="30">
    <w:name w:val="Заголовок 3 Знак"/>
    <w:basedOn w:val="a0"/>
    <w:link w:val="3"/>
    <w:uiPriority w:val="99"/>
    <w:locked/>
    <w:rsid w:val="00EC20A0"/>
    <w:rPr>
      <w:rFonts w:ascii="Cambria" w:hAnsi="Cambria" w:cs="Cambria"/>
      <w:b/>
      <w:bCs/>
      <w:sz w:val="26"/>
      <w:szCs w:val="26"/>
    </w:rPr>
  </w:style>
  <w:style w:type="character" w:customStyle="1" w:styleId="40">
    <w:name w:val="Заголовок 4 Знак"/>
    <w:basedOn w:val="a0"/>
    <w:link w:val="4"/>
    <w:uiPriority w:val="99"/>
    <w:locked/>
    <w:rsid w:val="00EC20A0"/>
    <w:rPr>
      <w:rFonts w:ascii="Calibri" w:hAnsi="Calibri" w:cs="Calibri"/>
      <w:b/>
      <w:bCs/>
      <w:sz w:val="28"/>
      <w:szCs w:val="28"/>
    </w:rPr>
  </w:style>
  <w:style w:type="character" w:customStyle="1" w:styleId="50">
    <w:name w:val="Заголовок 5 Знак"/>
    <w:basedOn w:val="a0"/>
    <w:link w:val="5"/>
    <w:uiPriority w:val="99"/>
    <w:locked/>
    <w:rsid w:val="00EC20A0"/>
    <w:rPr>
      <w:rFonts w:ascii="Calibri" w:hAnsi="Calibri" w:cs="Calibri"/>
      <w:b/>
      <w:bCs/>
      <w:i/>
      <w:iCs/>
      <w:sz w:val="26"/>
      <w:szCs w:val="26"/>
    </w:rPr>
  </w:style>
  <w:style w:type="character" w:customStyle="1" w:styleId="60">
    <w:name w:val="Заголовок 6 Знак"/>
    <w:basedOn w:val="a0"/>
    <w:link w:val="6"/>
    <w:uiPriority w:val="99"/>
    <w:locked/>
    <w:rsid w:val="00EC20A0"/>
    <w:rPr>
      <w:rFonts w:ascii="Calibri" w:hAnsi="Calibri" w:cs="Calibri"/>
      <w:b/>
      <w:bCs/>
    </w:rPr>
  </w:style>
  <w:style w:type="character" w:customStyle="1" w:styleId="70">
    <w:name w:val="Заголовок 7 Знак"/>
    <w:basedOn w:val="a0"/>
    <w:link w:val="7"/>
    <w:uiPriority w:val="99"/>
    <w:locked/>
    <w:rsid w:val="00EC20A0"/>
    <w:rPr>
      <w:rFonts w:ascii="Calibri" w:hAnsi="Calibri" w:cs="Calibri"/>
      <w:sz w:val="24"/>
      <w:szCs w:val="24"/>
    </w:rPr>
  </w:style>
  <w:style w:type="character" w:customStyle="1" w:styleId="80">
    <w:name w:val="Заголовок 8 Знак"/>
    <w:basedOn w:val="a0"/>
    <w:link w:val="8"/>
    <w:uiPriority w:val="99"/>
    <w:locked/>
    <w:rsid w:val="00EC20A0"/>
    <w:rPr>
      <w:rFonts w:ascii="Calibri" w:hAnsi="Calibri" w:cs="Calibri"/>
      <w:i/>
      <w:iCs/>
      <w:sz w:val="24"/>
      <w:szCs w:val="24"/>
    </w:rPr>
  </w:style>
  <w:style w:type="character" w:customStyle="1" w:styleId="90">
    <w:name w:val="Заголовок 9 Знак"/>
    <w:basedOn w:val="a0"/>
    <w:link w:val="9"/>
    <w:uiPriority w:val="99"/>
    <w:locked/>
    <w:rsid w:val="00EC20A0"/>
    <w:rPr>
      <w:rFonts w:ascii="Cambria" w:hAnsi="Cambria" w:cs="Cambria"/>
    </w:rPr>
  </w:style>
  <w:style w:type="paragraph" w:styleId="a3">
    <w:name w:val="header"/>
    <w:basedOn w:val="a"/>
    <w:link w:val="a4"/>
    <w:uiPriority w:val="99"/>
    <w:rsid w:val="00EC20A0"/>
    <w:pPr>
      <w:tabs>
        <w:tab w:val="center" w:pos="4153"/>
        <w:tab w:val="right" w:pos="8306"/>
      </w:tabs>
    </w:pPr>
  </w:style>
  <w:style w:type="character" w:customStyle="1" w:styleId="a4">
    <w:name w:val="Верхний колонтитул Знак"/>
    <w:basedOn w:val="a0"/>
    <w:link w:val="a3"/>
    <w:uiPriority w:val="99"/>
    <w:locked/>
    <w:rsid w:val="00EC20A0"/>
    <w:rPr>
      <w:rFonts w:cs="Times New Roman"/>
      <w:sz w:val="28"/>
      <w:szCs w:val="28"/>
    </w:rPr>
  </w:style>
  <w:style w:type="paragraph" w:styleId="a5">
    <w:name w:val="footer"/>
    <w:basedOn w:val="a"/>
    <w:link w:val="a6"/>
    <w:uiPriority w:val="99"/>
    <w:rsid w:val="00EC20A0"/>
    <w:pPr>
      <w:tabs>
        <w:tab w:val="center" w:pos="4153"/>
        <w:tab w:val="right" w:pos="8306"/>
      </w:tabs>
    </w:pPr>
  </w:style>
  <w:style w:type="character" w:customStyle="1" w:styleId="a6">
    <w:name w:val="Нижний колонтитул Знак"/>
    <w:basedOn w:val="a0"/>
    <w:link w:val="a5"/>
    <w:uiPriority w:val="99"/>
    <w:locked/>
    <w:rsid w:val="00EC20A0"/>
    <w:rPr>
      <w:rFonts w:cs="Times New Roman"/>
      <w:sz w:val="28"/>
      <w:szCs w:val="28"/>
    </w:rPr>
  </w:style>
  <w:style w:type="character" w:styleId="a7">
    <w:name w:val="Hyperlink"/>
    <w:basedOn w:val="a0"/>
    <w:uiPriority w:val="99"/>
    <w:rsid w:val="00EC20A0"/>
    <w:rPr>
      <w:rFonts w:cs="Times New Roman"/>
      <w:color w:val="auto"/>
      <w:u w:val="none"/>
      <w:vertAlign w:val="baseline"/>
    </w:rPr>
  </w:style>
  <w:style w:type="table" w:styleId="a8">
    <w:name w:val="Table Grid"/>
    <w:basedOn w:val="a1"/>
    <w:rsid w:val="00DD59A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uiPriority w:val="99"/>
    <w:rsid w:val="00AE21A1"/>
    <w:rPr>
      <w:rFonts w:cs="Times New Roman"/>
    </w:rPr>
  </w:style>
  <w:style w:type="paragraph" w:styleId="aa">
    <w:name w:val="Balloon Text"/>
    <w:basedOn w:val="a"/>
    <w:link w:val="ab"/>
    <w:uiPriority w:val="99"/>
    <w:semiHidden/>
    <w:rsid w:val="004C34C3"/>
    <w:rPr>
      <w:rFonts w:ascii="Tahoma" w:hAnsi="Tahoma" w:cs="Tahoma"/>
      <w:sz w:val="16"/>
      <w:szCs w:val="16"/>
    </w:rPr>
  </w:style>
  <w:style w:type="character" w:customStyle="1" w:styleId="ab">
    <w:name w:val="Текст выноски Знак"/>
    <w:basedOn w:val="a0"/>
    <w:link w:val="aa"/>
    <w:uiPriority w:val="99"/>
    <w:semiHidden/>
    <w:locked/>
    <w:rsid w:val="00EC20A0"/>
    <w:rPr>
      <w:rFonts w:ascii="Tahoma" w:hAnsi="Tahoma" w:cs="Tahoma"/>
      <w:sz w:val="16"/>
      <w:szCs w:val="16"/>
    </w:rPr>
  </w:style>
  <w:style w:type="paragraph" w:styleId="ac">
    <w:name w:val="Body Text"/>
    <w:aliases w:val="Знак,Основной текст Знак Знак,Знак Знак2 Знак,Знак Знак Знак, Знак, Знак Знак Знак,Знак Знак2,Знак Знак3,Основной текст Знак Знак1,Знак Знак1 Знак, Знак Знак1"/>
    <w:basedOn w:val="a"/>
    <w:link w:val="ad"/>
    <w:rsid w:val="0088423D"/>
    <w:pPr>
      <w:jc w:val="both"/>
    </w:pPr>
  </w:style>
  <w:style w:type="character" w:customStyle="1" w:styleId="ad">
    <w:name w:val="Основной текст Знак"/>
    <w:aliases w:val="Знак Знак,Основной текст Знак Знак Знак,Знак Знак2 Знак Знак,Знак Знак Знак Знак, Знак Знак, Знак Знак Знак Знак,Знак Знак2 Знак1,Знак Знак3 Знак,Основной текст Знак Знак1 Знак,Знак Знак1 Знак Знак, Знак Знак1 Знак"/>
    <w:basedOn w:val="a0"/>
    <w:link w:val="ac"/>
    <w:locked/>
    <w:rsid w:val="00850DFF"/>
    <w:rPr>
      <w:rFonts w:cs="Times New Roman"/>
      <w:sz w:val="28"/>
      <w:szCs w:val="28"/>
      <w:lang w:val="ru-RU" w:eastAsia="ru-RU"/>
    </w:rPr>
  </w:style>
  <w:style w:type="paragraph" w:customStyle="1" w:styleId="ConsNonformat">
    <w:name w:val="ConsNonformat"/>
    <w:uiPriority w:val="99"/>
    <w:rsid w:val="00C21A78"/>
    <w:pPr>
      <w:widowControl w:val="0"/>
      <w:autoSpaceDE w:val="0"/>
      <w:autoSpaceDN w:val="0"/>
      <w:adjustRightInd w:val="0"/>
      <w:spacing w:after="0" w:line="240" w:lineRule="auto"/>
      <w:ind w:right="19772"/>
    </w:pPr>
    <w:rPr>
      <w:rFonts w:ascii="Courier New" w:hAnsi="Courier New" w:cs="Courier New"/>
      <w:sz w:val="20"/>
      <w:szCs w:val="20"/>
    </w:rPr>
  </w:style>
  <w:style w:type="paragraph" w:customStyle="1" w:styleId="ConsTitle">
    <w:name w:val="ConsTitle"/>
    <w:uiPriority w:val="99"/>
    <w:rsid w:val="00C21A78"/>
    <w:pPr>
      <w:widowControl w:val="0"/>
      <w:autoSpaceDE w:val="0"/>
      <w:autoSpaceDN w:val="0"/>
      <w:adjustRightInd w:val="0"/>
      <w:spacing w:after="0" w:line="240" w:lineRule="auto"/>
      <w:ind w:right="19772"/>
    </w:pPr>
    <w:rPr>
      <w:rFonts w:ascii="Arial" w:hAnsi="Arial" w:cs="Arial"/>
      <w:b/>
      <w:bCs/>
      <w:sz w:val="16"/>
      <w:szCs w:val="16"/>
    </w:rPr>
  </w:style>
  <w:style w:type="paragraph" w:styleId="ae">
    <w:name w:val="Body Text Indent"/>
    <w:basedOn w:val="a"/>
    <w:link w:val="af"/>
    <w:uiPriority w:val="99"/>
    <w:rsid w:val="004C7C90"/>
    <w:pPr>
      <w:spacing w:after="120"/>
      <w:ind w:left="283"/>
    </w:pPr>
  </w:style>
  <w:style w:type="character" w:customStyle="1" w:styleId="af">
    <w:name w:val="Основной текст с отступом Знак"/>
    <w:basedOn w:val="a0"/>
    <w:link w:val="ae"/>
    <w:uiPriority w:val="99"/>
    <w:locked/>
    <w:rsid w:val="00EC20A0"/>
    <w:rPr>
      <w:rFonts w:cs="Times New Roman"/>
      <w:sz w:val="28"/>
      <w:szCs w:val="28"/>
    </w:rPr>
  </w:style>
  <w:style w:type="paragraph" w:customStyle="1" w:styleId="Heading">
    <w:name w:val="Heading"/>
    <w:uiPriority w:val="99"/>
    <w:rsid w:val="004C7C90"/>
    <w:pPr>
      <w:spacing w:after="0" w:line="240" w:lineRule="auto"/>
    </w:pPr>
    <w:rPr>
      <w:rFonts w:ascii="Arial" w:hAnsi="Arial" w:cs="Arial"/>
      <w:b/>
      <w:bCs/>
    </w:rPr>
  </w:style>
  <w:style w:type="paragraph" w:customStyle="1" w:styleId="ConsPlusNormal">
    <w:name w:val="ConsPlusNormal"/>
    <w:rsid w:val="00850DFF"/>
    <w:pPr>
      <w:autoSpaceDE w:val="0"/>
      <w:autoSpaceDN w:val="0"/>
      <w:adjustRightInd w:val="0"/>
      <w:spacing w:after="0" w:line="240" w:lineRule="auto"/>
      <w:ind w:firstLine="720"/>
    </w:pPr>
    <w:rPr>
      <w:rFonts w:ascii="Arial" w:hAnsi="Arial" w:cs="Arial"/>
      <w:sz w:val="20"/>
      <w:szCs w:val="20"/>
    </w:rPr>
  </w:style>
  <w:style w:type="paragraph" w:styleId="21">
    <w:name w:val="Body Text Indent 2"/>
    <w:basedOn w:val="a"/>
    <w:link w:val="22"/>
    <w:uiPriority w:val="99"/>
    <w:rsid w:val="003A3958"/>
    <w:pPr>
      <w:spacing w:after="120" w:line="480" w:lineRule="auto"/>
      <w:ind w:left="283"/>
    </w:pPr>
  </w:style>
  <w:style w:type="character" w:customStyle="1" w:styleId="22">
    <w:name w:val="Основной текст с отступом 2 Знак"/>
    <w:basedOn w:val="a0"/>
    <w:link w:val="21"/>
    <w:uiPriority w:val="99"/>
    <w:locked/>
    <w:rsid w:val="00EC20A0"/>
    <w:rPr>
      <w:rFonts w:cs="Times New Roman"/>
      <w:sz w:val="28"/>
      <w:szCs w:val="28"/>
    </w:rPr>
  </w:style>
  <w:style w:type="paragraph" w:styleId="23">
    <w:name w:val="Body Text 2"/>
    <w:basedOn w:val="a"/>
    <w:link w:val="24"/>
    <w:uiPriority w:val="99"/>
    <w:rsid w:val="00F015EF"/>
    <w:pPr>
      <w:jc w:val="both"/>
    </w:pPr>
    <w:rPr>
      <w:color w:val="0000FF"/>
      <w:sz w:val="24"/>
      <w:szCs w:val="24"/>
    </w:rPr>
  </w:style>
  <w:style w:type="character" w:customStyle="1" w:styleId="24">
    <w:name w:val="Основной текст 2 Знак"/>
    <w:basedOn w:val="a0"/>
    <w:link w:val="23"/>
    <w:uiPriority w:val="99"/>
    <w:locked/>
    <w:rsid w:val="00EC20A0"/>
    <w:rPr>
      <w:rFonts w:cs="Times New Roman"/>
      <w:sz w:val="28"/>
      <w:szCs w:val="28"/>
    </w:rPr>
  </w:style>
  <w:style w:type="paragraph" w:styleId="31">
    <w:name w:val="Body Text 3"/>
    <w:basedOn w:val="a"/>
    <w:link w:val="32"/>
    <w:uiPriority w:val="99"/>
    <w:rsid w:val="00F015EF"/>
  </w:style>
  <w:style w:type="character" w:customStyle="1" w:styleId="32">
    <w:name w:val="Основной текст 3 Знак"/>
    <w:basedOn w:val="a0"/>
    <w:link w:val="31"/>
    <w:uiPriority w:val="99"/>
    <w:locked/>
    <w:rsid w:val="00EC20A0"/>
    <w:rPr>
      <w:rFonts w:cs="Times New Roman"/>
      <w:sz w:val="16"/>
      <w:szCs w:val="16"/>
    </w:rPr>
  </w:style>
  <w:style w:type="paragraph" w:styleId="33">
    <w:name w:val="Body Text Indent 3"/>
    <w:basedOn w:val="a"/>
    <w:link w:val="34"/>
    <w:uiPriority w:val="99"/>
    <w:rsid w:val="00F015EF"/>
    <w:pPr>
      <w:ind w:firstLine="708"/>
      <w:jc w:val="both"/>
    </w:pPr>
  </w:style>
  <w:style w:type="character" w:customStyle="1" w:styleId="34">
    <w:name w:val="Основной текст с отступом 3 Знак"/>
    <w:basedOn w:val="a0"/>
    <w:link w:val="33"/>
    <w:uiPriority w:val="99"/>
    <w:locked/>
    <w:rsid w:val="00EC20A0"/>
    <w:rPr>
      <w:rFonts w:cs="Times New Roman"/>
      <w:sz w:val="16"/>
      <w:szCs w:val="16"/>
    </w:rPr>
  </w:style>
  <w:style w:type="paragraph" w:styleId="af0">
    <w:name w:val="Plain Text"/>
    <w:basedOn w:val="a"/>
    <w:link w:val="af1"/>
    <w:uiPriority w:val="99"/>
    <w:rsid w:val="00F015EF"/>
    <w:rPr>
      <w:rFonts w:ascii="Courier New" w:hAnsi="Courier New" w:cs="Courier New"/>
      <w:sz w:val="20"/>
    </w:rPr>
  </w:style>
  <w:style w:type="character" w:customStyle="1" w:styleId="af1">
    <w:name w:val="Текст Знак"/>
    <w:basedOn w:val="a0"/>
    <w:link w:val="af0"/>
    <w:uiPriority w:val="99"/>
    <w:locked/>
    <w:rsid w:val="00EC20A0"/>
    <w:rPr>
      <w:rFonts w:ascii="Courier New" w:hAnsi="Courier New" w:cs="Courier New"/>
      <w:sz w:val="20"/>
      <w:szCs w:val="20"/>
    </w:rPr>
  </w:style>
  <w:style w:type="paragraph" w:styleId="af2">
    <w:name w:val="caption"/>
    <w:basedOn w:val="a"/>
    <w:next w:val="a"/>
    <w:uiPriority w:val="99"/>
    <w:qFormat/>
    <w:rsid w:val="00F015EF"/>
    <w:pPr>
      <w:jc w:val="both"/>
    </w:pPr>
  </w:style>
  <w:style w:type="character" w:styleId="af3">
    <w:name w:val="FollowedHyperlink"/>
    <w:basedOn w:val="a0"/>
    <w:uiPriority w:val="99"/>
    <w:rsid w:val="00F015EF"/>
    <w:rPr>
      <w:rFonts w:cs="Times New Roman"/>
      <w:color w:val="800080"/>
      <w:u w:val="single"/>
    </w:rPr>
  </w:style>
  <w:style w:type="paragraph" w:customStyle="1" w:styleId="ConsNormal">
    <w:name w:val="ConsNormal"/>
    <w:uiPriority w:val="99"/>
    <w:rsid w:val="00F015EF"/>
    <w:pPr>
      <w:widowControl w:val="0"/>
      <w:autoSpaceDE w:val="0"/>
      <w:autoSpaceDN w:val="0"/>
      <w:adjustRightInd w:val="0"/>
      <w:spacing w:after="0" w:line="240" w:lineRule="auto"/>
      <w:ind w:firstLine="720"/>
    </w:pPr>
    <w:rPr>
      <w:rFonts w:ascii="Arial" w:hAnsi="Arial" w:cs="Arial"/>
      <w:sz w:val="16"/>
      <w:szCs w:val="16"/>
    </w:rPr>
  </w:style>
  <w:style w:type="paragraph" w:styleId="af4">
    <w:name w:val="Document Map"/>
    <w:basedOn w:val="a"/>
    <w:link w:val="af5"/>
    <w:uiPriority w:val="99"/>
    <w:semiHidden/>
    <w:rsid w:val="00F015EF"/>
    <w:pPr>
      <w:shd w:val="clear" w:color="auto" w:fill="000080"/>
    </w:pPr>
    <w:rPr>
      <w:rFonts w:ascii="Tahoma" w:hAnsi="Tahoma" w:cs="Tahoma"/>
      <w:sz w:val="20"/>
    </w:rPr>
  </w:style>
  <w:style w:type="character" w:customStyle="1" w:styleId="af5">
    <w:name w:val="Схема документа Знак"/>
    <w:basedOn w:val="a0"/>
    <w:link w:val="af4"/>
    <w:uiPriority w:val="99"/>
    <w:semiHidden/>
    <w:locked/>
    <w:rsid w:val="00EC20A0"/>
    <w:rPr>
      <w:rFonts w:ascii="Tahoma" w:hAnsi="Tahoma" w:cs="Tahoma"/>
      <w:sz w:val="16"/>
      <w:szCs w:val="16"/>
    </w:rPr>
  </w:style>
  <w:style w:type="paragraph" w:customStyle="1" w:styleId="ConsPlusTitle">
    <w:name w:val="ConsPlusTitle"/>
    <w:uiPriority w:val="99"/>
    <w:rsid w:val="00F015EF"/>
    <w:pPr>
      <w:autoSpaceDE w:val="0"/>
      <w:autoSpaceDN w:val="0"/>
      <w:adjustRightInd w:val="0"/>
      <w:spacing w:after="0" w:line="240" w:lineRule="auto"/>
    </w:pPr>
    <w:rPr>
      <w:rFonts w:ascii="Arial" w:hAnsi="Arial" w:cs="Arial"/>
      <w:b/>
      <w:bCs/>
      <w:sz w:val="20"/>
      <w:szCs w:val="20"/>
    </w:rPr>
  </w:style>
  <w:style w:type="paragraph" w:styleId="af6">
    <w:name w:val="Title"/>
    <w:basedOn w:val="a"/>
    <w:link w:val="af7"/>
    <w:uiPriority w:val="99"/>
    <w:qFormat/>
    <w:rsid w:val="0060277F"/>
    <w:pPr>
      <w:jc w:val="center"/>
    </w:pPr>
    <w:rPr>
      <w:b/>
      <w:bCs/>
    </w:rPr>
  </w:style>
  <w:style w:type="character" w:customStyle="1" w:styleId="af7">
    <w:name w:val="Название Знак"/>
    <w:basedOn w:val="a0"/>
    <w:link w:val="af6"/>
    <w:uiPriority w:val="99"/>
    <w:locked/>
    <w:rsid w:val="00EC20A0"/>
    <w:rPr>
      <w:rFonts w:ascii="Cambria" w:hAnsi="Cambria" w:cs="Cambria"/>
      <w:b/>
      <w:bCs/>
      <w:kern w:val="28"/>
      <w:sz w:val="32"/>
      <w:szCs w:val="32"/>
    </w:rPr>
  </w:style>
  <w:style w:type="paragraph" w:customStyle="1" w:styleId="ConsPlusCell">
    <w:name w:val="ConsPlusCell"/>
    <w:uiPriority w:val="99"/>
    <w:rsid w:val="00A41825"/>
    <w:pPr>
      <w:widowControl w:val="0"/>
      <w:autoSpaceDE w:val="0"/>
      <w:autoSpaceDN w:val="0"/>
      <w:adjustRightInd w:val="0"/>
      <w:spacing w:after="0" w:line="240" w:lineRule="auto"/>
    </w:pPr>
    <w:rPr>
      <w:rFonts w:ascii="Arial" w:hAnsi="Arial" w:cs="Arial"/>
      <w:sz w:val="20"/>
      <w:szCs w:val="20"/>
    </w:rPr>
  </w:style>
  <w:style w:type="paragraph" w:styleId="af8">
    <w:name w:val="No Spacing"/>
    <w:uiPriority w:val="1"/>
    <w:qFormat/>
    <w:rsid w:val="00681775"/>
    <w:pPr>
      <w:spacing w:after="0" w:line="240" w:lineRule="auto"/>
    </w:pPr>
    <w:rPr>
      <w:rFonts w:ascii="Calibri" w:hAnsi="Calibri" w:cs="Calibri"/>
      <w:lang w:eastAsia="en-US"/>
    </w:rPr>
  </w:style>
  <w:style w:type="paragraph" w:customStyle="1" w:styleId="ConsPlusNonformat">
    <w:name w:val="ConsPlusNonformat"/>
    <w:uiPriority w:val="99"/>
    <w:rsid w:val="00803665"/>
    <w:pPr>
      <w:autoSpaceDE w:val="0"/>
      <w:autoSpaceDN w:val="0"/>
      <w:adjustRightInd w:val="0"/>
      <w:spacing w:after="0" w:line="240" w:lineRule="auto"/>
    </w:pPr>
    <w:rPr>
      <w:rFonts w:ascii="Courier New" w:hAnsi="Courier New" w:cs="Courier New"/>
      <w:sz w:val="20"/>
      <w:szCs w:val="20"/>
    </w:rPr>
  </w:style>
  <w:style w:type="paragraph" w:styleId="af9">
    <w:name w:val="List Paragraph"/>
    <w:basedOn w:val="a"/>
    <w:uiPriority w:val="34"/>
    <w:qFormat/>
    <w:rsid w:val="00633AAD"/>
    <w:pPr>
      <w:ind w:left="720"/>
    </w:pPr>
    <w:rPr>
      <w:sz w:val="24"/>
      <w:szCs w:val="24"/>
    </w:rPr>
  </w:style>
  <w:style w:type="paragraph" w:styleId="afa">
    <w:name w:val="Subtitle"/>
    <w:basedOn w:val="a"/>
    <w:next w:val="a"/>
    <w:link w:val="afb"/>
    <w:uiPriority w:val="11"/>
    <w:qFormat/>
    <w:locked/>
    <w:rsid w:val="002E7BC2"/>
    <w:pPr>
      <w:spacing w:after="60"/>
      <w:jc w:val="center"/>
      <w:outlineLvl w:val="1"/>
    </w:pPr>
    <w:rPr>
      <w:rFonts w:ascii="Cambria" w:hAnsi="Cambria" w:cs="Cambria"/>
      <w:sz w:val="24"/>
      <w:szCs w:val="24"/>
    </w:rPr>
  </w:style>
  <w:style w:type="character" w:customStyle="1" w:styleId="afb">
    <w:name w:val="Подзаголовок Знак"/>
    <w:basedOn w:val="a0"/>
    <w:link w:val="afa"/>
    <w:uiPriority w:val="11"/>
    <w:locked/>
    <w:rsid w:val="002E7BC2"/>
    <w:rPr>
      <w:rFonts w:ascii="Cambria" w:hAnsi="Cambria" w:cs="Cambria"/>
      <w:sz w:val="24"/>
      <w:szCs w:val="24"/>
    </w:rPr>
  </w:style>
  <w:style w:type="character" w:styleId="afc">
    <w:name w:val="Emphasis"/>
    <w:basedOn w:val="a0"/>
    <w:uiPriority w:val="20"/>
    <w:qFormat/>
    <w:locked/>
    <w:rsid w:val="002E7BC2"/>
    <w:rPr>
      <w:rFonts w:cs="Times New Roman"/>
      <w:i/>
      <w:iCs/>
    </w:rPr>
  </w:style>
  <w:style w:type="character" w:styleId="afd">
    <w:name w:val="Subtle Emphasis"/>
    <w:basedOn w:val="a0"/>
    <w:uiPriority w:val="19"/>
    <w:qFormat/>
    <w:rsid w:val="002E7BC2"/>
    <w:rPr>
      <w:rFonts w:cs="Times New Roman"/>
      <w:i/>
      <w:iCs/>
      <w:color w:val="808080"/>
    </w:rPr>
  </w:style>
  <w:style w:type="character" w:styleId="afe">
    <w:name w:val="Intense Emphasis"/>
    <w:basedOn w:val="a0"/>
    <w:uiPriority w:val="21"/>
    <w:qFormat/>
    <w:rsid w:val="00387C37"/>
    <w:rPr>
      <w:rFonts w:cs="Times New Roman"/>
      <w:b/>
      <w:bCs/>
      <w:i/>
      <w:iCs/>
      <w:color w:val="auto"/>
    </w:rPr>
  </w:style>
  <w:style w:type="character" w:customStyle="1" w:styleId="11">
    <w:name w:val="Текст выноски Знак1"/>
    <w:basedOn w:val="a0"/>
    <w:uiPriority w:val="99"/>
    <w:semiHidden/>
    <w:rsid w:val="00C21F6C"/>
    <w:rPr>
      <w:rFonts w:ascii="Tahoma" w:hAnsi="Tahoma" w:cs="Tahoma"/>
      <w:sz w:val="16"/>
      <w:szCs w:val="16"/>
      <w:lang w:eastAsia="ru-RU"/>
    </w:rPr>
  </w:style>
  <w:style w:type="character" w:customStyle="1" w:styleId="12">
    <w:name w:val="Схема документа Знак1"/>
    <w:basedOn w:val="a0"/>
    <w:uiPriority w:val="99"/>
    <w:semiHidden/>
    <w:rsid w:val="00C21F6C"/>
    <w:rPr>
      <w:rFonts w:ascii="Tahoma" w:hAnsi="Tahoma" w:cs="Tahoma"/>
      <w:sz w:val="16"/>
      <w:szCs w:val="16"/>
      <w:lang w:eastAsia="ru-RU"/>
    </w:rPr>
  </w:style>
  <w:style w:type="character" w:customStyle="1" w:styleId="BodyTextChar">
    <w:name w:val="Body Text Char"/>
    <w:aliases w:val="Знак Char"/>
    <w:basedOn w:val="a0"/>
    <w:uiPriority w:val="99"/>
    <w:locked/>
    <w:rsid w:val="00E0696D"/>
    <w:rPr>
      <w:rFonts w:cs="Times New Roman"/>
      <w:sz w:val="28"/>
      <w:szCs w:val="28"/>
    </w:rPr>
  </w:style>
  <w:style w:type="character" w:styleId="aff">
    <w:name w:val="Book Title"/>
    <w:basedOn w:val="a0"/>
    <w:uiPriority w:val="33"/>
    <w:qFormat/>
    <w:rsid w:val="006716B0"/>
    <w:rPr>
      <w:rFonts w:cs="Times New Roman"/>
      <w:b/>
      <w:bCs/>
      <w:i/>
      <w:iCs/>
      <w:spacing w:val="5"/>
    </w:rPr>
  </w:style>
  <w:style w:type="character" w:customStyle="1" w:styleId="apple-converted-space">
    <w:name w:val="apple-converted-space"/>
    <w:basedOn w:val="a0"/>
    <w:rsid w:val="00290A90"/>
    <w:rPr>
      <w:rFonts w:cs="Times New Roman"/>
    </w:rPr>
  </w:style>
  <w:style w:type="numbering" w:customStyle="1" w:styleId="13">
    <w:name w:val="Нет списка1"/>
    <w:next w:val="a2"/>
    <w:uiPriority w:val="99"/>
    <w:semiHidden/>
    <w:unhideWhenUsed/>
    <w:rsid w:val="002C2BE5"/>
  </w:style>
  <w:style w:type="table" w:customStyle="1" w:styleId="14">
    <w:name w:val="Сетка таблицы1"/>
    <w:basedOn w:val="a1"/>
    <w:next w:val="a8"/>
    <w:uiPriority w:val="59"/>
    <w:rsid w:val="002C2BE5"/>
    <w:pPr>
      <w:spacing w:after="0"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0">
    <w:name w:val="Нет списка11"/>
    <w:next w:val="a2"/>
    <w:uiPriority w:val="99"/>
    <w:semiHidden/>
    <w:unhideWhenUsed/>
    <w:rsid w:val="002C2BE5"/>
  </w:style>
  <w:style w:type="table" w:customStyle="1" w:styleId="111">
    <w:name w:val="Сетка таблицы11"/>
    <w:basedOn w:val="a1"/>
    <w:next w:val="a8"/>
    <w:uiPriority w:val="59"/>
    <w:rsid w:val="002C2BE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99"/>
    <w:rsid w:val="00415BE0"/>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Основной текст Знак1"/>
    <w:aliases w:val="Знак Знак1,Основной текст Знак Знак Знак1,Знак Знак2 Знак Знак1,Знак Знак Знак Знак1"/>
    <w:basedOn w:val="a0"/>
    <w:semiHidden/>
    <w:rsid w:val="004E7376"/>
    <w:rPr>
      <w:sz w:val="28"/>
      <w:szCs w:val="28"/>
    </w:rPr>
  </w:style>
  <w:style w:type="table" w:customStyle="1" w:styleId="130">
    <w:name w:val="Сетка таблицы13"/>
    <w:basedOn w:val="a1"/>
    <w:uiPriority w:val="59"/>
    <w:rsid w:val="004E7376"/>
    <w:pPr>
      <w:spacing w:after="0" w:line="240" w:lineRule="auto"/>
    </w:pPr>
    <w:rPr>
      <w:rFonts w:ascii="Calibri" w:eastAsia="Calibri" w:hAnsi="Calibr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5">
    <w:name w:val="Сетка таблицы2"/>
    <w:basedOn w:val="a1"/>
    <w:next w:val="a8"/>
    <w:uiPriority w:val="59"/>
    <w:rsid w:val="004011A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D63F0"/>
    <w:pPr>
      <w:widowControl w:val="0"/>
      <w:suppressAutoHyphens/>
      <w:autoSpaceDN w:val="0"/>
      <w:spacing w:after="0" w:line="240" w:lineRule="auto"/>
    </w:pPr>
    <w:rPr>
      <w:rFonts w:eastAsia="SimSun" w:cs="Mangal"/>
      <w:kern w:val="3"/>
      <w:sz w:val="24"/>
      <w:szCs w:val="24"/>
      <w:lang w:eastAsia="zh-CN" w:bidi="hi-IN"/>
    </w:rPr>
  </w:style>
  <w:style w:type="numbering" w:customStyle="1" w:styleId="26">
    <w:name w:val="Нет списка2"/>
    <w:next w:val="a2"/>
    <w:uiPriority w:val="99"/>
    <w:semiHidden/>
    <w:unhideWhenUsed/>
    <w:rsid w:val="00C938F8"/>
  </w:style>
  <w:style w:type="paragraph" w:customStyle="1" w:styleId="ConsPlusDocList">
    <w:name w:val="ConsPlusDocList"/>
    <w:rsid w:val="0036074B"/>
    <w:pPr>
      <w:widowControl w:val="0"/>
      <w:autoSpaceDE w:val="0"/>
      <w:autoSpaceDN w:val="0"/>
      <w:spacing w:after="0" w:line="240" w:lineRule="auto"/>
    </w:pPr>
    <w:rPr>
      <w:rFonts w:ascii="Courier New" w:hAnsi="Courier New" w:cs="Courier New"/>
      <w:sz w:val="20"/>
      <w:szCs w:val="20"/>
    </w:rPr>
  </w:style>
  <w:style w:type="paragraph" w:customStyle="1" w:styleId="ConsPlusTitlePage">
    <w:name w:val="ConsPlusTitlePage"/>
    <w:rsid w:val="0036074B"/>
    <w:pPr>
      <w:widowControl w:val="0"/>
      <w:autoSpaceDE w:val="0"/>
      <w:autoSpaceDN w:val="0"/>
      <w:spacing w:after="0" w:line="240" w:lineRule="auto"/>
    </w:pPr>
    <w:rPr>
      <w:rFonts w:ascii="Tahoma" w:hAnsi="Tahoma" w:cs="Tahoma"/>
      <w:sz w:val="20"/>
      <w:szCs w:val="20"/>
    </w:rPr>
  </w:style>
  <w:style w:type="paragraph" w:customStyle="1" w:styleId="ConsPlusJurTerm">
    <w:name w:val="ConsPlusJurTerm"/>
    <w:rsid w:val="0036074B"/>
    <w:pPr>
      <w:widowControl w:val="0"/>
      <w:autoSpaceDE w:val="0"/>
      <w:autoSpaceDN w:val="0"/>
      <w:spacing w:after="0" w:line="240" w:lineRule="auto"/>
    </w:pPr>
    <w:rPr>
      <w:rFonts w:ascii="Tahoma" w:hAnsi="Tahoma" w:cs="Tahoma"/>
      <w:sz w:val="26"/>
      <w:szCs w:val="20"/>
    </w:rPr>
  </w:style>
  <w:style w:type="paragraph" w:customStyle="1" w:styleId="ConsPlusTextList">
    <w:name w:val="ConsPlusTextList"/>
    <w:rsid w:val="0036074B"/>
    <w:pPr>
      <w:widowControl w:val="0"/>
      <w:autoSpaceDE w:val="0"/>
      <w:autoSpaceDN w:val="0"/>
      <w:spacing w:after="0" w:line="240" w:lineRule="auto"/>
    </w:pPr>
    <w:rPr>
      <w:rFonts w:ascii="Arial" w:hAnsi="Arial" w:cs="Arial"/>
      <w:sz w:val="20"/>
      <w:szCs w:val="20"/>
    </w:rPr>
  </w:style>
  <w:style w:type="numbering" w:customStyle="1" w:styleId="210">
    <w:name w:val="Нет списка21"/>
    <w:next w:val="a2"/>
    <w:uiPriority w:val="99"/>
    <w:semiHidden/>
    <w:unhideWhenUsed/>
    <w:rsid w:val="00762412"/>
  </w:style>
  <w:style w:type="numbering" w:customStyle="1" w:styleId="220">
    <w:name w:val="Нет списка22"/>
    <w:next w:val="a2"/>
    <w:uiPriority w:val="99"/>
    <w:semiHidden/>
    <w:unhideWhenUsed/>
    <w:rsid w:val="008A04FA"/>
  </w:style>
  <w:style w:type="numbering" w:customStyle="1" w:styleId="35">
    <w:name w:val="Нет списка3"/>
    <w:next w:val="a2"/>
    <w:uiPriority w:val="99"/>
    <w:semiHidden/>
    <w:unhideWhenUsed/>
    <w:rsid w:val="00D36D45"/>
  </w:style>
  <w:style w:type="table" w:customStyle="1" w:styleId="36">
    <w:name w:val="Сетка таблицы3"/>
    <w:basedOn w:val="a1"/>
    <w:next w:val="a8"/>
    <w:uiPriority w:val="59"/>
    <w:rsid w:val="00D36D4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FB0924"/>
  </w:style>
  <w:style w:type="table" w:customStyle="1" w:styleId="140">
    <w:name w:val="Сетка таблицы14"/>
    <w:basedOn w:val="a1"/>
    <w:uiPriority w:val="59"/>
    <w:rsid w:val="00FB09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180E"/>
    <w:pPr>
      <w:autoSpaceDE w:val="0"/>
      <w:autoSpaceDN w:val="0"/>
      <w:adjustRightInd w:val="0"/>
      <w:spacing w:after="0" w:line="240" w:lineRule="auto"/>
    </w:pPr>
    <w:rPr>
      <w:color w:val="000000"/>
      <w:sz w:val="24"/>
      <w:szCs w:val="24"/>
    </w:rPr>
  </w:style>
  <w:style w:type="paragraph" w:customStyle="1" w:styleId="16">
    <w:name w:val="Знак Знак Знак1"/>
    <w:basedOn w:val="a"/>
    <w:next w:val="ac"/>
    <w:semiHidden/>
    <w:rsid w:val="00AC6CFC"/>
    <w:pPr>
      <w:jc w:val="both"/>
    </w:pPr>
    <w:rPr>
      <w:rFonts w:asciiTheme="minorHAnsi" w:eastAsiaTheme="minorHAnsi" w:hAnsiTheme="minorHAnsi" w:cstheme="minorBidi"/>
      <w:lang w:eastAsia="en-US"/>
    </w:rPr>
  </w:style>
  <w:style w:type="character" w:customStyle="1" w:styleId="27">
    <w:name w:val="Основной текст Знак2"/>
    <w:basedOn w:val="a0"/>
    <w:uiPriority w:val="99"/>
    <w:semiHidden/>
    <w:rsid w:val="00AC6CFC"/>
  </w:style>
  <w:style w:type="table" w:customStyle="1" w:styleId="150">
    <w:name w:val="Сетка таблицы15"/>
    <w:basedOn w:val="a1"/>
    <w:uiPriority w:val="59"/>
    <w:rsid w:val="00AC6CFC"/>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59"/>
    <w:rsid w:val="00AC6CFC"/>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Сильное выделение1"/>
    <w:uiPriority w:val="21"/>
    <w:qFormat/>
    <w:rsid w:val="004471E2"/>
    <w:rPr>
      <w:i/>
      <w:iCs w:val="0"/>
      <w:color w:val="4F81BD"/>
    </w:rPr>
  </w:style>
  <w:style w:type="table" w:customStyle="1" w:styleId="51">
    <w:name w:val="Сетка таблицы5"/>
    <w:basedOn w:val="a1"/>
    <w:next w:val="a8"/>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59"/>
    <w:rsid w:val="00AF4CAA"/>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9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AF4CAA"/>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48">
      <w:bodyDiv w:val="1"/>
      <w:marLeft w:val="0"/>
      <w:marRight w:val="0"/>
      <w:marTop w:val="0"/>
      <w:marBottom w:val="0"/>
      <w:divBdr>
        <w:top w:val="none" w:sz="0" w:space="0" w:color="auto"/>
        <w:left w:val="none" w:sz="0" w:space="0" w:color="auto"/>
        <w:bottom w:val="none" w:sz="0" w:space="0" w:color="auto"/>
        <w:right w:val="none" w:sz="0" w:space="0" w:color="auto"/>
      </w:divBdr>
    </w:div>
    <w:div w:id="1008775">
      <w:bodyDiv w:val="1"/>
      <w:marLeft w:val="0"/>
      <w:marRight w:val="0"/>
      <w:marTop w:val="0"/>
      <w:marBottom w:val="0"/>
      <w:divBdr>
        <w:top w:val="none" w:sz="0" w:space="0" w:color="auto"/>
        <w:left w:val="none" w:sz="0" w:space="0" w:color="auto"/>
        <w:bottom w:val="none" w:sz="0" w:space="0" w:color="auto"/>
        <w:right w:val="none" w:sz="0" w:space="0" w:color="auto"/>
      </w:divBdr>
    </w:div>
    <w:div w:id="1207660">
      <w:bodyDiv w:val="1"/>
      <w:marLeft w:val="0"/>
      <w:marRight w:val="0"/>
      <w:marTop w:val="0"/>
      <w:marBottom w:val="0"/>
      <w:divBdr>
        <w:top w:val="none" w:sz="0" w:space="0" w:color="auto"/>
        <w:left w:val="none" w:sz="0" w:space="0" w:color="auto"/>
        <w:bottom w:val="none" w:sz="0" w:space="0" w:color="auto"/>
        <w:right w:val="none" w:sz="0" w:space="0" w:color="auto"/>
      </w:divBdr>
    </w:div>
    <w:div w:id="1977015">
      <w:bodyDiv w:val="1"/>
      <w:marLeft w:val="0"/>
      <w:marRight w:val="0"/>
      <w:marTop w:val="0"/>
      <w:marBottom w:val="0"/>
      <w:divBdr>
        <w:top w:val="none" w:sz="0" w:space="0" w:color="auto"/>
        <w:left w:val="none" w:sz="0" w:space="0" w:color="auto"/>
        <w:bottom w:val="none" w:sz="0" w:space="0" w:color="auto"/>
        <w:right w:val="none" w:sz="0" w:space="0" w:color="auto"/>
      </w:divBdr>
    </w:div>
    <w:div w:id="2249188">
      <w:bodyDiv w:val="1"/>
      <w:marLeft w:val="0"/>
      <w:marRight w:val="0"/>
      <w:marTop w:val="0"/>
      <w:marBottom w:val="0"/>
      <w:divBdr>
        <w:top w:val="none" w:sz="0" w:space="0" w:color="auto"/>
        <w:left w:val="none" w:sz="0" w:space="0" w:color="auto"/>
        <w:bottom w:val="none" w:sz="0" w:space="0" w:color="auto"/>
        <w:right w:val="none" w:sz="0" w:space="0" w:color="auto"/>
      </w:divBdr>
    </w:div>
    <w:div w:id="2559652">
      <w:bodyDiv w:val="1"/>
      <w:marLeft w:val="0"/>
      <w:marRight w:val="0"/>
      <w:marTop w:val="0"/>
      <w:marBottom w:val="0"/>
      <w:divBdr>
        <w:top w:val="none" w:sz="0" w:space="0" w:color="auto"/>
        <w:left w:val="none" w:sz="0" w:space="0" w:color="auto"/>
        <w:bottom w:val="none" w:sz="0" w:space="0" w:color="auto"/>
        <w:right w:val="none" w:sz="0" w:space="0" w:color="auto"/>
      </w:divBdr>
    </w:div>
    <w:div w:id="4015701">
      <w:bodyDiv w:val="1"/>
      <w:marLeft w:val="0"/>
      <w:marRight w:val="0"/>
      <w:marTop w:val="0"/>
      <w:marBottom w:val="0"/>
      <w:divBdr>
        <w:top w:val="none" w:sz="0" w:space="0" w:color="auto"/>
        <w:left w:val="none" w:sz="0" w:space="0" w:color="auto"/>
        <w:bottom w:val="none" w:sz="0" w:space="0" w:color="auto"/>
        <w:right w:val="none" w:sz="0" w:space="0" w:color="auto"/>
      </w:divBdr>
    </w:div>
    <w:div w:id="4402722">
      <w:bodyDiv w:val="1"/>
      <w:marLeft w:val="0"/>
      <w:marRight w:val="0"/>
      <w:marTop w:val="0"/>
      <w:marBottom w:val="0"/>
      <w:divBdr>
        <w:top w:val="none" w:sz="0" w:space="0" w:color="auto"/>
        <w:left w:val="none" w:sz="0" w:space="0" w:color="auto"/>
        <w:bottom w:val="none" w:sz="0" w:space="0" w:color="auto"/>
        <w:right w:val="none" w:sz="0" w:space="0" w:color="auto"/>
      </w:divBdr>
    </w:div>
    <w:div w:id="4480330">
      <w:bodyDiv w:val="1"/>
      <w:marLeft w:val="0"/>
      <w:marRight w:val="0"/>
      <w:marTop w:val="0"/>
      <w:marBottom w:val="0"/>
      <w:divBdr>
        <w:top w:val="none" w:sz="0" w:space="0" w:color="auto"/>
        <w:left w:val="none" w:sz="0" w:space="0" w:color="auto"/>
        <w:bottom w:val="none" w:sz="0" w:space="0" w:color="auto"/>
        <w:right w:val="none" w:sz="0" w:space="0" w:color="auto"/>
      </w:divBdr>
    </w:div>
    <w:div w:id="4790724">
      <w:bodyDiv w:val="1"/>
      <w:marLeft w:val="0"/>
      <w:marRight w:val="0"/>
      <w:marTop w:val="0"/>
      <w:marBottom w:val="0"/>
      <w:divBdr>
        <w:top w:val="none" w:sz="0" w:space="0" w:color="auto"/>
        <w:left w:val="none" w:sz="0" w:space="0" w:color="auto"/>
        <w:bottom w:val="none" w:sz="0" w:space="0" w:color="auto"/>
        <w:right w:val="none" w:sz="0" w:space="0" w:color="auto"/>
      </w:divBdr>
    </w:div>
    <w:div w:id="4945447">
      <w:bodyDiv w:val="1"/>
      <w:marLeft w:val="0"/>
      <w:marRight w:val="0"/>
      <w:marTop w:val="0"/>
      <w:marBottom w:val="0"/>
      <w:divBdr>
        <w:top w:val="none" w:sz="0" w:space="0" w:color="auto"/>
        <w:left w:val="none" w:sz="0" w:space="0" w:color="auto"/>
        <w:bottom w:val="none" w:sz="0" w:space="0" w:color="auto"/>
        <w:right w:val="none" w:sz="0" w:space="0" w:color="auto"/>
      </w:divBdr>
    </w:div>
    <w:div w:id="4980807">
      <w:bodyDiv w:val="1"/>
      <w:marLeft w:val="0"/>
      <w:marRight w:val="0"/>
      <w:marTop w:val="0"/>
      <w:marBottom w:val="0"/>
      <w:divBdr>
        <w:top w:val="none" w:sz="0" w:space="0" w:color="auto"/>
        <w:left w:val="none" w:sz="0" w:space="0" w:color="auto"/>
        <w:bottom w:val="none" w:sz="0" w:space="0" w:color="auto"/>
        <w:right w:val="none" w:sz="0" w:space="0" w:color="auto"/>
      </w:divBdr>
    </w:div>
    <w:div w:id="7686240">
      <w:bodyDiv w:val="1"/>
      <w:marLeft w:val="0"/>
      <w:marRight w:val="0"/>
      <w:marTop w:val="0"/>
      <w:marBottom w:val="0"/>
      <w:divBdr>
        <w:top w:val="none" w:sz="0" w:space="0" w:color="auto"/>
        <w:left w:val="none" w:sz="0" w:space="0" w:color="auto"/>
        <w:bottom w:val="none" w:sz="0" w:space="0" w:color="auto"/>
        <w:right w:val="none" w:sz="0" w:space="0" w:color="auto"/>
      </w:divBdr>
    </w:div>
    <w:div w:id="7949455">
      <w:bodyDiv w:val="1"/>
      <w:marLeft w:val="0"/>
      <w:marRight w:val="0"/>
      <w:marTop w:val="0"/>
      <w:marBottom w:val="0"/>
      <w:divBdr>
        <w:top w:val="none" w:sz="0" w:space="0" w:color="auto"/>
        <w:left w:val="none" w:sz="0" w:space="0" w:color="auto"/>
        <w:bottom w:val="none" w:sz="0" w:space="0" w:color="auto"/>
        <w:right w:val="none" w:sz="0" w:space="0" w:color="auto"/>
      </w:divBdr>
    </w:div>
    <w:div w:id="9534016">
      <w:bodyDiv w:val="1"/>
      <w:marLeft w:val="0"/>
      <w:marRight w:val="0"/>
      <w:marTop w:val="0"/>
      <w:marBottom w:val="0"/>
      <w:divBdr>
        <w:top w:val="none" w:sz="0" w:space="0" w:color="auto"/>
        <w:left w:val="none" w:sz="0" w:space="0" w:color="auto"/>
        <w:bottom w:val="none" w:sz="0" w:space="0" w:color="auto"/>
        <w:right w:val="none" w:sz="0" w:space="0" w:color="auto"/>
      </w:divBdr>
    </w:div>
    <w:div w:id="10760758">
      <w:bodyDiv w:val="1"/>
      <w:marLeft w:val="0"/>
      <w:marRight w:val="0"/>
      <w:marTop w:val="0"/>
      <w:marBottom w:val="0"/>
      <w:divBdr>
        <w:top w:val="none" w:sz="0" w:space="0" w:color="auto"/>
        <w:left w:val="none" w:sz="0" w:space="0" w:color="auto"/>
        <w:bottom w:val="none" w:sz="0" w:space="0" w:color="auto"/>
        <w:right w:val="none" w:sz="0" w:space="0" w:color="auto"/>
      </w:divBdr>
    </w:div>
    <w:div w:id="10763498">
      <w:bodyDiv w:val="1"/>
      <w:marLeft w:val="0"/>
      <w:marRight w:val="0"/>
      <w:marTop w:val="0"/>
      <w:marBottom w:val="0"/>
      <w:divBdr>
        <w:top w:val="none" w:sz="0" w:space="0" w:color="auto"/>
        <w:left w:val="none" w:sz="0" w:space="0" w:color="auto"/>
        <w:bottom w:val="none" w:sz="0" w:space="0" w:color="auto"/>
        <w:right w:val="none" w:sz="0" w:space="0" w:color="auto"/>
      </w:divBdr>
    </w:div>
    <w:div w:id="12612221">
      <w:bodyDiv w:val="1"/>
      <w:marLeft w:val="0"/>
      <w:marRight w:val="0"/>
      <w:marTop w:val="0"/>
      <w:marBottom w:val="0"/>
      <w:divBdr>
        <w:top w:val="none" w:sz="0" w:space="0" w:color="auto"/>
        <w:left w:val="none" w:sz="0" w:space="0" w:color="auto"/>
        <w:bottom w:val="none" w:sz="0" w:space="0" w:color="auto"/>
        <w:right w:val="none" w:sz="0" w:space="0" w:color="auto"/>
      </w:divBdr>
    </w:div>
    <w:div w:id="12850941">
      <w:bodyDiv w:val="1"/>
      <w:marLeft w:val="0"/>
      <w:marRight w:val="0"/>
      <w:marTop w:val="0"/>
      <w:marBottom w:val="0"/>
      <w:divBdr>
        <w:top w:val="none" w:sz="0" w:space="0" w:color="auto"/>
        <w:left w:val="none" w:sz="0" w:space="0" w:color="auto"/>
        <w:bottom w:val="none" w:sz="0" w:space="0" w:color="auto"/>
        <w:right w:val="none" w:sz="0" w:space="0" w:color="auto"/>
      </w:divBdr>
    </w:div>
    <w:div w:id="13920606">
      <w:bodyDiv w:val="1"/>
      <w:marLeft w:val="0"/>
      <w:marRight w:val="0"/>
      <w:marTop w:val="0"/>
      <w:marBottom w:val="0"/>
      <w:divBdr>
        <w:top w:val="none" w:sz="0" w:space="0" w:color="auto"/>
        <w:left w:val="none" w:sz="0" w:space="0" w:color="auto"/>
        <w:bottom w:val="none" w:sz="0" w:space="0" w:color="auto"/>
        <w:right w:val="none" w:sz="0" w:space="0" w:color="auto"/>
      </w:divBdr>
    </w:div>
    <w:div w:id="14037891">
      <w:bodyDiv w:val="1"/>
      <w:marLeft w:val="0"/>
      <w:marRight w:val="0"/>
      <w:marTop w:val="0"/>
      <w:marBottom w:val="0"/>
      <w:divBdr>
        <w:top w:val="none" w:sz="0" w:space="0" w:color="auto"/>
        <w:left w:val="none" w:sz="0" w:space="0" w:color="auto"/>
        <w:bottom w:val="none" w:sz="0" w:space="0" w:color="auto"/>
        <w:right w:val="none" w:sz="0" w:space="0" w:color="auto"/>
      </w:divBdr>
    </w:div>
    <w:div w:id="14691678">
      <w:bodyDiv w:val="1"/>
      <w:marLeft w:val="0"/>
      <w:marRight w:val="0"/>
      <w:marTop w:val="0"/>
      <w:marBottom w:val="0"/>
      <w:divBdr>
        <w:top w:val="none" w:sz="0" w:space="0" w:color="auto"/>
        <w:left w:val="none" w:sz="0" w:space="0" w:color="auto"/>
        <w:bottom w:val="none" w:sz="0" w:space="0" w:color="auto"/>
        <w:right w:val="none" w:sz="0" w:space="0" w:color="auto"/>
      </w:divBdr>
    </w:div>
    <w:div w:id="15739571">
      <w:bodyDiv w:val="1"/>
      <w:marLeft w:val="0"/>
      <w:marRight w:val="0"/>
      <w:marTop w:val="0"/>
      <w:marBottom w:val="0"/>
      <w:divBdr>
        <w:top w:val="none" w:sz="0" w:space="0" w:color="auto"/>
        <w:left w:val="none" w:sz="0" w:space="0" w:color="auto"/>
        <w:bottom w:val="none" w:sz="0" w:space="0" w:color="auto"/>
        <w:right w:val="none" w:sz="0" w:space="0" w:color="auto"/>
      </w:divBdr>
    </w:div>
    <w:div w:id="15930154">
      <w:bodyDiv w:val="1"/>
      <w:marLeft w:val="0"/>
      <w:marRight w:val="0"/>
      <w:marTop w:val="0"/>
      <w:marBottom w:val="0"/>
      <w:divBdr>
        <w:top w:val="none" w:sz="0" w:space="0" w:color="auto"/>
        <w:left w:val="none" w:sz="0" w:space="0" w:color="auto"/>
        <w:bottom w:val="none" w:sz="0" w:space="0" w:color="auto"/>
        <w:right w:val="none" w:sz="0" w:space="0" w:color="auto"/>
      </w:divBdr>
    </w:div>
    <w:div w:id="16853854">
      <w:bodyDiv w:val="1"/>
      <w:marLeft w:val="0"/>
      <w:marRight w:val="0"/>
      <w:marTop w:val="0"/>
      <w:marBottom w:val="0"/>
      <w:divBdr>
        <w:top w:val="none" w:sz="0" w:space="0" w:color="auto"/>
        <w:left w:val="none" w:sz="0" w:space="0" w:color="auto"/>
        <w:bottom w:val="none" w:sz="0" w:space="0" w:color="auto"/>
        <w:right w:val="none" w:sz="0" w:space="0" w:color="auto"/>
      </w:divBdr>
    </w:div>
    <w:div w:id="17390990">
      <w:bodyDiv w:val="1"/>
      <w:marLeft w:val="0"/>
      <w:marRight w:val="0"/>
      <w:marTop w:val="0"/>
      <w:marBottom w:val="0"/>
      <w:divBdr>
        <w:top w:val="none" w:sz="0" w:space="0" w:color="auto"/>
        <w:left w:val="none" w:sz="0" w:space="0" w:color="auto"/>
        <w:bottom w:val="none" w:sz="0" w:space="0" w:color="auto"/>
        <w:right w:val="none" w:sz="0" w:space="0" w:color="auto"/>
      </w:divBdr>
    </w:div>
    <w:div w:id="18092628">
      <w:bodyDiv w:val="1"/>
      <w:marLeft w:val="0"/>
      <w:marRight w:val="0"/>
      <w:marTop w:val="0"/>
      <w:marBottom w:val="0"/>
      <w:divBdr>
        <w:top w:val="none" w:sz="0" w:space="0" w:color="auto"/>
        <w:left w:val="none" w:sz="0" w:space="0" w:color="auto"/>
        <w:bottom w:val="none" w:sz="0" w:space="0" w:color="auto"/>
        <w:right w:val="none" w:sz="0" w:space="0" w:color="auto"/>
      </w:divBdr>
    </w:div>
    <w:div w:id="18551909">
      <w:bodyDiv w:val="1"/>
      <w:marLeft w:val="0"/>
      <w:marRight w:val="0"/>
      <w:marTop w:val="0"/>
      <w:marBottom w:val="0"/>
      <w:divBdr>
        <w:top w:val="none" w:sz="0" w:space="0" w:color="auto"/>
        <w:left w:val="none" w:sz="0" w:space="0" w:color="auto"/>
        <w:bottom w:val="none" w:sz="0" w:space="0" w:color="auto"/>
        <w:right w:val="none" w:sz="0" w:space="0" w:color="auto"/>
      </w:divBdr>
    </w:div>
    <w:div w:id="18970615">
      <w:bodyDiv w:val="1"/>
      <w:marLeft w:val="0"/>
      <w:marRight w:val="0"/>
      <w:marTop w:val="0"/>
      <w:marBottom w:val="0"/>
      <w:divBdr>
        <w:top w:val="none" w:sz="0" w:space="0" w:color="auto"/>
        <w:left w:val="none" w:sz="0" w:space="0" w:color="auto"/>
        <w:bottom w:val="none" w:sz="0" w:space="0" w:color="auto"/>
        <w:right w:val="none" w:sz="0" w:space="0" w:color="auto"/>
      </w:divBdr>
    </w:div>
    <w:div w:id="19359390">
      <w:bodyDiv w:val="1"/>
      <w:marLeft w:val="0"/>
      <w:marRight w:val="0"/>
      <w:marTop w:val="0"/>
      <w:marBottom w:val="0"/>
      <w:divBdr>
        <w:top w:val="none" w:sz="0" w:space="0" w:color="auto"/>
        <w:left w:val="none" w:sz="0" w:space="0" w:color="auto"/>
        <w:bottom w:val="none" w:sz="0" w:space="0" w:color="auto"/>
        <w:right w:val="none" w:sz="0" w:space="0" w:color="auto"/>
      </w:divBdr>
    </w:div>
    <w:div w:id="20398984">
      <w:bodyDiv w:val="1"/>
      <w:marLeft w:val="0"/>
      <w:marRight w:val="0"/>
      <w:marTop w:val="0"/>
      <w:marBottom w:val="0"/>
      <w:divBdr>
        <w:top w:val="none" w:sz="0" w:space="0" w:color="auto"/>
        <w:left w:val="none" w:sz="0" w:space="0" w:color="auto"/>
        <w:bottom w:val="none" w:sz="0" w:space="0" w:color="auto"/>
        <w:right w:val="none" w:sz="0" w:space="0" w:color="auto"/>
      </w:divBdr>
    </w:div>
    <w:div w:id="20713497">
      <w:bodyDiv w:val="1"/>
      <w:marLeft w:val="0"/>
      <w:marRight w:val="0"/>
      <w:marTop w:val="0"/>
      <w:marBottom w:val="0"/>
      <w:divBdr>
        <w:top w:val="none" w:sz="0" w:space="0" w:color="auto"/>
        <w:left w:val="none" w:sz="0" w:space="0" w:color="auto"/>
        <w:bottom w:val="none" w:sz="0" w:space="0" w:color="auto"/>
        <w:right w:val="none" w:sz="0" w:space="0" w:color="auto"/>
      </w:divBdr>
    </w:div>
    <w:div w:id="21321962">
      <w:bodyDiv w:val="1"/>
      <w:marLeft w:val="0"/>
      <w:marRight w:val="0"/>
      <w:marTop w:val="0"/>
      <w:marBottom w:val="0"/>
      <w:divBdr>
        <w:top w:val="none" w:sz="0" w:space="0" w:color="auto"/>
        <w:left w:val="none" w:sz="0" w:space="0" w:color="auto"/>
        <w:bottom w:val="none" w:sz="0" w:space="0" w:color="auto"/>
        <w:right w:val="none" w:sz="0" w:space="0" w:color="auto"/>
      </w:divBdr>
    </w:div>
    <w:div w:id="21640577">
      <w:bodyDiv w:val="1"/>
      <w:marLeft w:val="0"/>
      <w:marRight w:val="0"/>
      <w:marTop w:val="0"/>
      <w:marBottom w:val="0"/>
      <w:divBdr>
        <w:top w:val="none" w:sz="0" w:space="0" w:color="auto"/>
        <w:left w:val="none" w:sz="0" w:space="0" w:color="auto"/>
        <w:bottom w:val="none" w:sz="0" w:space="0" w:color="auto"/>
        <w:right w:val="none" w:sz="0" w:space="0" w:color="auto"/>
      </w:divBdr>
    </w:div>
    <w:div w:id="22707271">
      <w:bodyDiv w:val="1"/>
      <w:marLeft w:val="0"/>
      <w:marRight w:val="0"/>
      <w:marTop w:val="0"/>
      <w:marBottom w:val="0"/>
      <w:divBdr>
        <w:top w:val="none" w:sz="0" w:space="0" w:color="auto"/>
        <w:left w:val="none" w:sz="0" w:space="0" w:color="auto"/>
        <w:bottom w:val="none" w:sz="0" w:space="0" w:color="auto"/>
        <w:right w:val="none" w:sz="0" w:space="0" w:color="auto"/>
      </w:divBdr>
    </w:div>
    <w:div w:id="23554072">
      <w:bodyDiv w:val="1"/>
      <w:marLeft w:val="0"/>
      <w:marRight w:val="0"/>
      <w:marTop w:val="0"/>
      <w:marBottom w:val="0"/>
      <w:divBdr>
        <w:top w:val="none" w:sz="0" w:space="0" w:color="auto"/>
        <w:left w:val="none" w:sz="0" w:space="0" w:color="auto"/>
        <w:bottom w:val="none" w:sz="0" w:space="0" w:color="auto"/>
        <w:right w:val="none" w:sz="0" w:space="0" w:color="auto"/>
      </w:divBdr>
    </w:div>
    <w:div w:id="23989789">
      <w:bodyDiv w:val="1"/>
      <w:marLeft w:val="0"/>
      <w:marRight w:val="0"/>
      <w:marTop w:val="0"/>
      <w:marBottom w:val="0"/>
      <w:divBdr>
        <w:top w:val="none" w:sz="0" w:space="0" w:color="auto"/>
        <w:left w:val="none" w:sz="0" w:space="0" w:color="auto"/>
        <w:bottom w:val="none" w:sz="0" w:space="0" w:color="auto"/>
        <w:right w:val="none" w:sz="0" w:space="0" w:color="auto"/>
      </w:divBdr>
    </w:div>
    <w:div w:id="24984117">
      <w:bodyDiv w:val="1"/>
      <w:marLeft w:val="0"/>
      <w:marRight w:val="0"/>
      <w:marTop w:val="0"/>
      <w:marBottom w:val="0"/>
      <w:divBdr>
        <w:top w:val="none" w:sz="0" w:space="0" w:color="auto"/>
        <w:left w:val="none" w:sz="0" w:space="0" w:color="auto"/>
        <w:bottom w:val="none" w:sz="0" w:space="0" w:color="auto"/>
        <w:right w:val="none" w:sz="0" w:space="0" w:color="auto"/>
      </w:divBdr>
    </w:div>
    <w:div w:id="25644659">
      <w:bodyDiv w:val="1"/>
      <w:marLeft w:val="0"/>
      <w:marRight w:val="0"/>
      <w:marTop w:val="0"/>
      <w:marBottom w:val="0"/>
      <w:divBdr>
        <w:top w:val="none" w:sz="0" w:space="0" w:color="auto"/>
        <w:left w:val="none" w:sz="0" w:space="0" w:color="auto"/>
        <w:bottom w:val="none" w:sz="0" w:space="0" w:color="auto"/>
        <w:right w:val="none" w:sz="0" w:space="0" w:color="auto"/>
      </w:divBdr>
    </w:div>
    <w:div w:id="25713361">
      <w:bodyDiv w:val="1"/>
      <w:marLeft w:val="0"/>
      <w:marRight w:val="0"/>
      <w:marTop w:val="0"/>
      <w:marBottom w:val="0"/>
      <w:divBdr>
        <w:top w:val="none" w:sz="0" w:space="0" w:color="auto"/>
        <w:left w:val="none" w:sz="0" w:space="0" w:color="auto"/>
        <w:bottom w:val="none" w:sz="0" w:space="0" w:color="auto"/>
        <w:right w:val="none" w:sz="0" w:space="0" w:color="auto"/>
      </w:divBdr>
    </w:div>
    <w:div w:id="25713938">
      <w:bodyDiv w:val="1"/>
      <w:marLeft w:val="0"/>
      <w:marRight w:val="0"/>
      <w:marTop w:val="0"/>
      <w:marBottom w:val="0"/>
      <w:divBdr>
        <w:top w:val="none" w:sz="0" w:space="0" w:color="auto"/>
        <w:left w:val="none" w:sz="0" w:space="0" w:color="auto"/>
        <w:bottom w:val="none" w:sz="0" w:space="0" w:color="auto"/>
        <w:right w:val="none" w:sz="0" w:space="0" w:color="auto"/>
      </w:divBdr>
    </w:div>
    <w:div w:id="25909027">
      <w:bodyDiv w:val="1"/>
      <w:marLeft w:val="0"/>
      <w:marRight w:val="0"/>
      <w:marTop w:val="0"/>
      <w:marBottom w:val="0"/>
      <w:divBdr>
        <w:top w:val="none" w:sz="0" w:space="0" w:color="auto"/>
        <w:left w:val="none" w:sz="0" w:space="0" w:color="auto"/>
        <w:bottom w:val="none" w:sz="0" w:space="0" w:color="auto"/>
        <w:right w:val="none" w:sz="0" w:space="0" w:color="auto"/>
      </w:divBdr>
    </w:div>
    <w:div w:id="26638040">
      <w:bodyDiv w:val="1"/>
      <w:marLeft w:val="0"/>
      <w:marRight w:val="0"/>
      <w:marTop w:val="0"/>
      <w:marBottom w:val="0"/>
      <w:divBdr>
        <w:top w:val="none" w:sz="0" w:space="0" w:color="auto"/>
        <w:left w:val="none" w:sz="0" w:space="0" w:color="auto"/>
        <w:bottom w:val="none" w:sz="0" w:space="0" w:color="auto"/>
        <w:right w:val="none" w:sz="0" w:space="0" w:color="auto"/>
      </w:divBdr>
    </w:div>
    <w:div w:id="26834560">
      <w:bodyDiv w:val="1"/>
      <w:marLeft w:val="0"/>
      <w:marRight w:val="0"/>
      <w:marTop w:val="0"/>
      <w:marBottom w:val="0"/>
      <w:divBdr>
        <w:top w:val="none" w:sz="0" w:space="0" w:color="auto"/>
        <w:left w:val="none" w:sz="0" w:space="0" w:color="auto"/>
        <w:bottom w:val="none" w:sz="0" w:space="0" w:color="auto"/>
        <w:right w:val="none" w:sz="0" w:space="0" w:color="auto"/>
      </w:divBdr>
    </w:div>
    <w:div w:id="27150388">
      <w:bodyDiv w:val="1"/>
      <w:marLeft w:val="0"/>
      <w:marRight w:val="0"/>
      <w:marTop w:val="0"/>
      <w:marBottom w:val="0"/>
      <w:divBdr>
        <w:top w:val="none" w:sz="0" w:space="0" w:color="auto"/>
        <w:left w:val="none" w:sz="0" w:space="0" w:color="auto"/>
        <w:bottom w:val="none" w:sz="0" w:space="0" w:color="auto"/>
        <w:right w:val="none" w:sz="0" w:space="0" w:color="auto"/>
      </w:divBdr>
    </w:div>
    <w:div w:id="27263452">
      <w:bodyDiv w:val="1"/>
      <w:marLeft w:val="0"/>
      <w:marRight w:val="0"/>
      <w:marTop w:val="0"/>
      <w:marBottom w:val="0"/>
      <w:divBdr>
        <w:top w:val="none" w:sz="0" w:space="0" w:color="auto"/>
        <w:left w:val="none" w:sz="0" w:space="0" w:color="auto"/>
        <w:bottom w:val="none" w:sz="0" w:space="0" w:color="auto"/>
        <w:right w:val="none" w:sz="0" w:space="0" w:color="auto"/>
      </w:divBdr>
    </w:div>
    <w:div w:id="27799040">
      <w:bodyDiv w:val="1"/>
      <w:marLeft w:val="0"/>
      <w:marRight w:val="0"/>
      <w:marTop w:val="0"/>
      <w:marBottom w:val="0"/>
      <w:divBdr>
        <w:top w:val="none" w:sz="0" w:space="0" w:color="auto"/>
        <w:left w:val="none" w:sz="0" w:space="0" w:color="auto"/>
        <w:bottom w:val="none" w:sz="0" w:space="0" w:color="auto"/>
        <w:right w:val="none" w:sz="0" w:space="0" w:color="auto"/>
      </w:divBdr>
    </w:div>
    <w:div w:id="28529101">
      <w:bodyDiv w:val="1"/>
      <w:marLeft w:val="0"/>
      <w:marRight w:val="0"/>
      <w:marTop w:val="0"/>
      <w:marBottom w:val="0"/>
      <w:divBdr>
        <w:top w:val="none" w:sz="0" w:space="0" w:color="auto"/>
        <w:left w:val="none" w:sz="0" w:space="0" w:color="auto"/>
        <w:bottom w:val="none" w:sz="0" w:space="0" w:color="auto"/>
        <w:right w:val="none" w:sz="0" w:space="0" w:color="auto"/>
      </w:divBdr>
    </w:div>
    <w:div w:id="28646770">
      <w:bodyDiv w:val="1"/>
      <w:marLeft w:val="0"/>
      <w:marRight w:val="0"/>
      <w:marTop w:val="0"/>
      <w:marBottom w:val="0"/>
      <w:divBdr>
        <w:top w:val="none" w:sz="0" w:space="0" w:color="auto"/>
        <w:left w:val="none" w:sz="0" w:space="0" w:color="auto"/>
        <w:bottom w:val="none" w:sz="0" w:space="0" w:color="auto"/>
        <w:right w:val="none" w:sz="0" w:space="0" w:color="auto"/>
      </w:divBdr>
    </w:div>
    <w:div w:id="28919166">
      <w:bodyDiv w:val="1"/>
      <w:marLeft w:val="0"/>
      <w:marRight w:val="0"/>
      <w:marTop w:val="0"/>
      <w:marBottom w:val="0"/>
      <w:divBdr>
        <w:top w:val="none" w:sz="0" w:space="0" w:color="auto"/>
        <w:left w:val="none" w:sz="0" w:space="0" w:color="auto"/>
        <w:bottom w:val="none" w:sz="0" w:space="0" w:color="auto"/>
        <w:right w:val="none" w:sz="0" w:space="0" w:color="auto"/>
      </w:divBdr>
    </w:div>
    <w:div w:id="29500959">
      <w:bodyDiv w:val="1"/>
      <w:marLeft w:val="0"/>
      <w:marRight w:val="0"/>
      <w:marTop w:val="0"/>
      <w:marBottom w:val="0"/>
      <w:divBdr>
        <w:top w:val="none" w:sz="0" w:space="0" w:color="auto"/>
        <w:left w:val="none" w:sz="0" w:space="0" w:color="auto"/>
        <w:bottom w:val="none" w:sz="0" w:space="0" w:color="auto"/>
        <w:right w:val="none" w:sz="0" w:space="0" w:color="auto"/>
      </w:divBdr>
    </w:div>
    <w:div w:id="30224768">
      <w:bodyDiv w:val="1"/>
      <w:marLeft w:val="0"/>
      <w:marRight w:val="0"/>
      <w:marTop w:val="0"/>
      <w:marBottom w:val="0"/>
      <w:divBdr>
        <w:top w:val="none" w:sz="0" w:space="0" w:color="auto"/>
        <w:left w:val="none" w:sz="0" w:space="0" w:color="auto"/>
        <w:bottom w:val="none" w:sz="0" w:space="0" w:color="auto"/>
        <w:right w:val="none" w:sz="0" w:space="0" w:color="auto"/>
      </w:divBdr>
    </w:div>
    <w:div w:id="30541010">
      <w:bodyDiv w:val="1"/>
      <w:marLeft w:val="0"/>
      <w:marRight w:val="0"/>
      <w:marTop w:val="0"/>
      <w:marBottom w:val="0"/>
      <w:divBdr>
        <w:top w:val="none" w:sz="0" w:space="0" w:color="auto"/>
        <w:left w:val="none" w:sz="0" w:space="0" w:color="auto"/>
        <w:bottom w:val="none" w:sz="0" w:space="0" w:color="auto"/>
        <w:right w:val="none" w:sz="0" w:space="0" w:color="auto"/>
      </w:divBdr>
    </w:div>
    <w:div w:id="31733548">
      <w:bodyDiv w:val="1"/>
      <w:marLeft w:val="0"/>
      <w:marRight w:val="0"/>
      <w:marTop w:val="0"/>
      <w:marBottom w:val="0"/>
      <w:divBdr>
        <w:top w:val="none" w:sz="0" w:space="0" w:color="auto"/>
        <w:left w:val="none" w:sz="0" w:space="0" w:color="auto"/>
        <w:bottom w:val="none" w:sz="0" w:space="0" w:color="auto"/>
        <w:right w:val="none" w:sz="0" w:space="0" w:color="auto"/>
      </w:divBdr>
    </w:div>
    <w:div w:id="32005176">
      <w:bodyDiv w:val="1"/>
      <w:marLeft w:val="0"/>
      <w:marRight w:val="0"/>
      <w:marTop w:val="0"/>
      <w:marBottom w:val="0"/>
      <w:divBdr>
        <w:top w:val="none" w:sz="0" w:space="0" w:color="auto"/>
        <w:left w:val="none" w:sz="0" w:space="0" w:color="auto"/>
        <w:bottom w:val="none" w:sz="0" w:space="0" w:color="auto"/>
        <w:right w:val="none" w:sz="0" w:space="0" w:color="auto"/>
      </w:divBdr>
    </w:div>
    <w:div w:id="32191628">
      <w:bodyDiv w:val="1"/>
      <w:marLeft w:val="0"/>
      <w:marRight w:val="0"/>
      <w:marTop w:val="0"/>
      <w:marBottom w:val="0"/>
      <w:divBdr>
        <w:top w:val="none" w:sz="0" w:space="0" w:color="auto"/>
        <w:left w:val="none" w:sz="0" w:space="0" w:color="auto"/>
        <w:bottom w:val="none" w:sz="0" w:space="0" w:color="auto"/>
        <w:right w:val="none" w:sz="0" w:space="0" w:color="auto"/>
      </w:divBdr>
    </w:div>
    <w:div w:id="32583028">
      <w:bodyDiv w:val="1"/>
      <w:marLeft w:val="0"/>
      <w:marRight w:val="0"/>
      <w:marTop w:val="0"/>
      <w:marBottom w:val="0"/>
      <w:divBdr>
        <w:top w:val="none" w:sz="0" w:space="0" w:color="auto"/>
        <w:left w:val="none" w:sz="0" w:space="0" w:color="auto"/>
        <w:bottom w:val="none" w:sz="0" w:space="0" w:color="auto"/>
        <w:right w:val="none" w:sz="0" w:space="0" w:color="auto"/>
      </w:divBdr>
    </w:div>
    <w:div w:id="33040004">
      <w:bodyDiv w:val="1"/>
      <w:marLeft w:val="0"/>
      <w:marRight w:val="0"/>
      <w:marTop w:val="0"/>
      <w:marBottom w:val="0"/>
      <w:divBdr>
        <w:top w:val="none" w:sz="0" w:space="0" w:color="auto"/>
        <w:left w:val="none" w:sz="0" w:space="0" w:color="auto"/>
        <w:bottom w:val="none" w:sz="0" w:space="0" w:color="auto"/>
        <w:right w:val="none" w:sz="0" w:space="0" w:color="auto"/>
      </w:divBdr>
    </w:div>
    <w:div w:id="33123114">
      <w:bodyDiv w:val="1"/>
      <w:marLeft w:val="0"/>
      <w:marRight w:val="0"/>
      <w:marTop w:val="0"/>
      <w:marBottom w:val="0"/>
      <w:divBdr>
        <w:top w:val="none" w:sz="0" w:space="0" w:color="auto"/>
        <w:left w:val="none" w:sz="0" w:space="0" w:color="auto"/>
        <w:bottom w:val="none" w:sz="0" w:space="0" w:color="auto"/>
        <w:right w:val="none" w:sz="0" w:space="0" w:color="auto"/>
      </w:divBdr>
    </w:div>
    <w:div w:id="33309113">
      <w:bodyDiv w:val="1"/>
      <w:marLeft w:val="0"/>
      <w:marRight w:val="0"/>
      <w:marTop w:val="0"/>
      <w:marBottom w:val="0"/>
      <w:divBdr>
        <w:top w:val="none" w:sz="0" w:space="0" w:color="auto"/>
        <w:left w:val="none" w:sz="0" w:space="0" w:color="auto"/>
        <w:bottom w:val="none" w:sz="0" w:space="0" w:color="auto"/>
        <w:right w:val="none" w:sz="0" w:space="0" w:color="auto"/>
      </w:divBdr>
    </w:div>
    <w:div w:id="33694874">
      <w:bodyDiv w:val="1"/>
      <w:marLeft w:val="0"/>
      <w:marRight w:val="0"/>
      <w:marTop w:val="0"/>
      <w:marBottom w:val="0"/>
      <w:divBdr>
        <w:top w:val="none" w:sz="0" w:space="0" w:color="auto"/>
        <w:left w:val="none" w:sz="0" w:space="0" w:color="auto"/>
        <w:bottom w:val="none" w:sz="0" w:space="0" w:color="auto"/>
        <w:right w:val="none" w:sz="0" w:space="0" w:color="auto"/>
      </w:divBdr>
    </w:div>
    <w:div w:id="33817146">
      <w:bodyDiv w:val="1"/>
      <w:marLeft w:val="0"/>
      <w:marRight w:val="0"/>
      <w:marTop w:val="0"/>
      <w:marBottom w:val="0"/>
      <w:divBdr>
        <w:top w:val="none" w:sz="0" w:space="0" w:color="auto"/>
        <w:left w:val="none" w:sz="0" w:space="0" w:color="auto"/>
        <w:bottom w:val="none" w:sz="0" w:space="0" w:color="auto"/>
        <w:right w:val="none" w:sz="0" w:space="0" w:color="auto"/>
      </w:divBdr>
    </w:div>
    <w:div w:id="34084247">
      <w:bodyDiv w:val="1"/>
      <w:marLeft w:val="0"/>
      <w:marRight w:val="0"/>
      <w:marTop w:val="0"/>
      <w:marBottom w:val="0"/>
      <w:divBdr>
        <w:top w:val="none" w:sz="0" w:space="0" w:color="auto"/>
        <w:left w:val="none" w:sz="0" w:space="0" w:color="auto"/>
        <w:bottom w:val="none" w:sz="0" w:space="0" w:color="auto"/>
        <w:right w:val="none" w:sz="0" w:space="0" w:color="auto"/>
      </w:divBdr>
    </w:div>
    <w:div w:id="34157759">
      <w:bodyDiv w:val="1"/>
      <w:marLeft w:val="0"/>
      <w:marRight w:val="0"/>
      <w:marTop w:val="0"/>
      <w:marBottom w:val="0"/>
      <w:divBdr>
        <w:top w:val="none" w:sz="0" w:space="0" w:color="auto"/>
        <w:left w:val="none" w:sz="0" w:space="0" w:color="auto"/>
        <w:bottom w:val="none" w:sz="0" w:space="0" w:color="auto"/>
        <w:right w:val="none" w:sz="0" w:space="0" w:color="auto"/>
      </w:divBdr>
    </w:div>
    <w:div w:id="34815269">
      <w:bodyDiv w:val="1"/>
      <w:marLeft w:val="0"/>
      <w:marRight w:val="0"/>
      <w:marTop w:val="0"/>
      <w:marBottom w:val="0"/>
      <w:divBdr>
        <w:top w:val="none" w:sz="0" w:space="0" w:color="auto"/>
        <w:left w:val="none" w:sz="0" w:space="0" w:color="auto"/>
        <w:bottom w:val="none" w:sz="0" w:space="0" w:color="auto"/>
        <w:right w:val="none" w:sz="0" w:space="0" w:color="auto"/>
      </w:divBdr>
    </w:div>
    <w:div w:id="35551204">
      <w:bodyDiv w:val="1"/>
      <w:marLeft w:val="0"/>
      <w:marRight w:val="0"/>
      <w:marTop w:val="0"/>
      <w:marBottom w:val="0"/>
      <w:divBdr>
        <w:top w:val="none" w:sz="0" w:space="0" w:color="auto"/>
        <w:left w:val="none" w:sz="0" w:space="0" w:color="auto"/>
        <w:bottom w:val="none" w:sz="0" w:space="0" w:color="auto"/>
        <w:right w:val="none" w:sz="0" w:space="0" w:color="auto"/>
      </w:divBdr>
    </w:div>
    <w:div w:id="35736559">
      <w:bodyDiv w:val="1"/>
      <w:marLeft w:val="0"/>
      <w:marRight w:val="0"/>
      <w:marTop w:val="0"/>
      <w:marBottom w:val="0"/>
      <w:divBdr>
        <w:top w:val="none" w:sz="0" w:space="0" w:color="auto"/>
        <w:left w:val="none" w:sz="0" w:space="0" w:color="auto"/>
        <w:bottom w:val="none" w:sz="0" w:space="0" w:color="auto"/>
        <w:right w:val="none" w:sz="0" w:space="0" w:color="auto"/>
      </w:divBdr>
    </w:div>
    <w:div w:id="36007733">
      <w:bodyDiv w:val="1"/>
      <w:marLeft w:val="0"/>
      <w:marRight w:val="0"/>
      <w:marTop w:val="0"/>
      <w:marBottom w:val="0"/>
      <w:divBdr>
        <w:top w:val="none" w:sz="0" w:space="0" w:color="auto"/>
        <w:left w:val="none" w:sz="0" w:space="0" w:color="auto"/>
        <w:bottom w:val="none" w:sz="0" w:space="0" w:color="auto"/>
        <w:right w:val="none" w:sz="0" w:space="0" w:color="auto"/>
      </w:divBdr>
    </w:div>
    <w:div w:id="39131648">
      <w:bodyDiv w:val="1"/>
      <w:marLeft w:val="0"/>
      <w:marRight w:val="0"/>
      <w:marTop w:val="0"/>
      <w:marBottom w:val="0"/>
      <w:divBdr>
        <w:top w:val="none" w:sz="0" w:space="0" w:color="auto"/>
        <w:left w:val="none" w:sz="0" w:space="0" w:color="auto"/>
        <w:bottom w:val="none" w:sz="0" w:space="0" w:color="auto"/>
        <w:right w:val="none" w:sz="0" w:space="0" w:color="auto"/>
      </w:divBdr>
    </w:div>
    <w:div w:id="39211446">
      <w:bodyDiv w:val="1"/>
      <w:marLeft w:val="0"/>
      <w:marRight w:val="0"/>
      <w:marTop w:val="0"/>
      <w:marBottom w:val="0"/>
      <w:divBdr>
        <w:top w:val="none" w:sz="0" w:space="0" w:color="auto"/>
        <w:left w:val="none" w:sz="0" w:space="0" w:color="auto"/>
        <w:bottom w:val="none" w:sz="0" w:space="0" w:color="auto"/>
        <w:right w:val="none" w:sz="0" w:space="0" w:color="auto"/>
      </w:divBdr>
    </w:div>
    <w:div w:id="39937758">
      <w:bodyDiv w:val="1"/>
      <w:marLeft w:val="0"/>
      <w:marRight w:val="0"/>
      <w:marTop w:val="0"/>
      <w:marBottom w:val="0"/>
      <w:divBdr>
        <w:top w:val="none" w:sz="0" w:space="0" w:color="auto"/>
        <w:left w:val="none" w:sz="0" w:space="0" w:color="auto"/>
        <w:bottom w:val="none" w:sz="0" w:space="0" w:color="auto"/>
        <w:right w:val="none" w:sz="0" w:space="0" w:color="auto"/>
      </w:divBdr>
    </w:div>
    <w:div w:id="40833675">
      <w:bodyDiv w:val="1"/>
      <w:marLeft w:val="0"/>
      <w:marRight w:val="0"/>
      <w:marTop w:val="0"/>
      <w:marBottom w:val="0"/>
      <w:divBdr>
        <w:top w:val="none" w:sz="0" w:space="0" w:color="auto"/>
        <w:left w:val="none" w:sz="0" w:space="0" w:color="auto"/>
        <w:bottom w:val="none" w:sz="0" w:space="0" w:color="auto"/>
        <w:right w:val="none" w:sz="0" w:space="0" w:color="auto"/>
      </w:divBdr>
    </w:div>
    <w:div w:id="42095035">
      <w:bodyDiv w:val="1"/>
      <w:marLeft w:val="0"/>
      <w:marRight w:val="0"/>
      <w:marTop w:val="0"/>
      <w:marBottom w:val="0"/>
      <w:divBdr>
        <w:top w:val="none" w:sz="0" w:space="0" w:color="auto"/>
        <w:left w:val="none" w:sz="0" w:space="0" w:color="auto"/>
        <w:bottom w:val="none" w:sz="0" w:space="0" w:color="auto"/>
        <w:right w:val="none" w:sz="0" w:space="0" w:color="auto"/>
      </w:divBdr>
    </w:div>
    <w:div w:id="42142389">
      <w:bodyDiv w:val="1"/>
      <w:marLeft w:val="0"/>
      <w:marRight w:val="0"/>
      <w:marTop w:val="0"/>
      <w:marBottom w:val="0"/>
      <w:divBdr>
        <w:top w:val="none" w:sz="0" w:space="0" w:color="auto"/>
        <w:left w:val="none" w:sz="0" w:space="0" w:color="auto"/>
        <w:bottom w:val="none" w:sz="0" w:space="0" w:color="auto"/>
        <w:right w:val="none" w:sz="0" w:space="0" w:color="auto"/>
      </w:divBdr>
    </w:div>
    <w:div w:id="43216022">
      <w:bodyDiv w:val="1"/>
      <w:marLeft w:val="0"/>
      <w:marRight w:val="0"/>
      <w:marTop w:val="0"/>
      <w:marBottom w:val="0"/>
      <w:divBdr>
        <w:top w:val="none" w:sz="0" w:space="0" w:color="auto"/>
        <w:left w:val="none" w:sz="0" w:space="0" w:color="auto"/>
        <w:bottom w:val="none" w:sz="0" w:space="0" w:color="auto"/>
        <w:right w:val="none" w:sz="0" w:space="0" w:color="auto"/>
      </w:divBdr>
    </w:div>
    <w:div w:id="43412385">
      <w:bodyDiv w:val="1"/>
      <w:marLeft w:val="0"/>
      <w:marRight w:val="0"/>
      <w:marTop w:val="0"/>
      <w:marBottom w:val="0"/>
      <w:divBdr>
        <w:top w:val="none" w:sz="0" w:space="0" w:color="auto"/>
        <w:left w:val="none" w:sz="0" w:space="0" w:color="auto"/>
        <w:bottom w:val="none" w:sz="0" w:space="0" w:color="auto"/>
        <w:right w:val="none" w:sz="0" w:space="0" w:color="auto"/>
      </w:divBdr>
    </w:div>
    <w:div w:id="43533028">
      <w:bodyDiv w:val="1"/>
      <w:marLeft w:val="0"/>
      <w:marRight w:val="0"/>
      <w:marTop w:val="0"/>
      <w:marBottom w:val="0"/>
      <w:divBdr>
        <w:top w:val="none" w:sz="0" w:space="0" w:color="auto"/>
        <w:left w:val="none" w:sz="0" w:space="0" w:color="auto"/>
        <w:bottom w:val="none" w:sz="0" w:space="0" w:color="auto"/>
        <w:right w:val="none" w:sz="0" w:space="0" w:color="auto"/>
      </w:divBdr>
    </w:div>
    <w:div w:id="44185132">
      <w:bodyDiv w:val="1"/>
      <w:marLeft w:val="0"/>
      <w:marRight w:val="0"/>
      <w:marTop w:val="0"/>
      <w:marBottom w:val="0"/>
      <w:divBdr>
        <w:top w:val="none" w:sz="0" w:space="0" w:color="auto"/>
        <w:left w:val="none" w:sz="0" w:space="0" w:color="auto"/>
        <w:bottom w:val="none" w:sz="0" w:space="0" w:color="auto"/>
        <w:right w:val="none" w:sz="0" w:space="0" w:color="auto"/>
      </w:divBdr>
    </w:div>
    <w:div w:id="44722319">
      <w:bodyDiv w:val="1"/>
      <w:marLeft w:val="0"/>
      <w:marRight w:val="0"/>
      <w:marTop w:val="0"/>
      <w:marBottom w:val="0"/>
      <w:divBdr>
        <w:top w:val="none" w:sz="0" w:space="0" w:color="auto"/>
        <w:left w:val="none" w:sz="0" w:space="0" w:color="auto"/>
        <w:bottom w:val="none" w:sz="0" w:space="0" w:color="auto"/>
        <w:right w:val="none" w:sz="0" w:space="0" w:color="auto"/>
      </w:divBdr>
    </w:div>
    <w:div w:id="44793372">
      <w:bodyDiv w:val="1"/>
      <w:marLeft w:val="0"/>
      <w:marRight w:val="0"/>
      <w:marTop w:val="0"/>
      <w:marBottom w:val="0"/>
      <w:divBdr>
        <w:top w:val="none" w:sz="0" w:space="0" w:color="auto"/>
        <w:left w:val="none" w:sz="0" w:space="0" w:color="auto"/>
        <w:bottom w:val="none" w:sz="0" w:space="0" w:color="auto"/>
        <w:right w:val="none" w:sz="0" w:space="0" w:color="auto"/>
      </w:divBdr>
    </w:div>
    <w:div w:id="45229448">
      <w:bodyDiv w:val="1"/>
      <w:marLeft w:val="0"/>
      <w:marRight w:val="0"/>
      <w:marTop w:val="0"/>
      <w:marBottom w:val="0"/>
      <w:divBdr>
        <w:top w:val="none" w:sz="0" w:space="0" w:color="auto"/>
        <w:left w:val="none" w:sz="0" w:space="0" w:color="auto"/>
        <w:bottom w:val="none" w:sz="0" w:space="0" w:color="auto"/>
        <w:right w:val="none" w:sz="0" w:space="0" w:color="auto"/>
      </w:divBdr>
    </w:div>
    <w:div w:id="46419728">
      <w:bodyDiv w:val="1"/>
      <w:marLeft w:val="0"/>
      <w:marRight w:val="0"/>
      <w:marTop w:val="0"/>
      <w:marBottom w:val="0"/>
      <w:divBdr>
        <w:top w:val="none" w:sz="0" w:space="0" w:color="auto"/>
        <w:left w:val="none" w:sz="0" w:space="0" w:color="auto"/>
        <w:bottom w:val="none" w:sz="0" w:space="0" w:color="auto"/>
        <w:right w:val="none" w:sz="0" w:space="0" w:color="auto"/>
      </w:divBdr>
    </w:div>
    <w:div w:id="47999675">
      <w:bodyDiv w:val="1"/>
      <w:marLeft w:val="0"/>
      <w:marRight w:val="0"/>
      <w:marTop w:val="0"/>
      <w:marBottom w:val="0"/>
      <w:divBdr>
        <w:top w:val="none" w:sz="0" w:space="0" w:color="auto"/>
        <w:left w:val="none" w:sz="0" w:space="0" w:color="auto"/>
        <w:bottom w:val="none" w:sz="0" w:space="0" w:color="auto"/>
        <w:right w:val="none" w:sz="0" w:space="0" w:color="auto"/>
      </w:divBdr>
    </w:div>
    <w:div w:id="48311386">
      <w:bodyDiv w:val="1"/>
      <w:marLeft w:val="0"/>
      <w:marRight w:val="0"/>
      <w:marTop w:val="0"/>
      <w:marBottom w:val="0"/>
      <w:divBdr>
        <w:top w:val="none" w:sz="0" w:space="0" w:color="auto"/>
        <w:left w:val="none" w:sz="0" w:space="0" w:color="auto"/>
        <w:bottom w:val="none" w:sz="0" w:space="0" w:color="auto"/>
        <w:right w:val="none" w:sz="0" w:space="0" w:color="auto"/>
      </w:divBdr>
    </w:div>
    <w:div w:id="48722947">
      <w:bodyDiv w:val="1"/>
      <w:marLeft w:val="0"/>
      <w:marRight w:val="0"/>
      <w:marTop w:val="0"/>
      <w:marBottom w:val="0"/>
      <w:divBdr>
        <w:top w:val="none" w:sz="0" w:space="0" w:color="auto"/>
        <w:left w:val="none" w:sz="0" w:space="0" w:color="auto"/>
        <w:bottom w:val="none" w:sz="0" w:space="0" w:color="auto"/>
        <w:right w:val="none" w:sz="0" w:space="0" w:color="auto"/>
      </w:divBdr>
    </w:div>
    <w:div w:id="49379849">
      <w:bodyDiv w:val="1"/>
      <w:marLeft w:val="0"/>
      <w:marRight w:val="0"/>
      <w:marTop w:val="0"/>
      <w:marBottom w:val="0"/>
      <w:divBdr>
        <w:top w:val="none" w:sz="0" w:space="0" w:color="auto"/>
        <w:left w:val="none" w:sz="0" w:space="0" w:color="auto"/>
        <w:bottom w:val="none" w:sz="0" w:space="0" w:color="auto"/>
        <w:right w:val="none" w:sz="0" w:space="0" w:color="auto"/>
      </w:divBdr>
    </w:div>
    <w:div w:id="49620630">
      <w:bodyDiv w:val="1"/>
      <w:marLeft w:val="0"/>
      <w:marRight w:val="0"/>
      <w:marTop w:val="0"/>
      <w:marBottom w:val="0"/>
      <w:divBdr>
        <w:top w:val="none" w:sz="0" w:space="0" w:color="auto"/>
        <w:left w:val="none" w:sz="0" w:space="0" w:color="auto"/>
        <w:bottom w:val="none" w:sz="0" w:space="0" w:color="auto"/>
        <w:right w:val="none" w:sz="0" w:space="0" w:color="auto"/>
      </w:divBdr>
    </w:div>
    <w:div w:id="50159410">
      <w:bodyDiv w:val="1"/>
      <w:marLeft w:val="0"/>
      <w:marRight w:val="0"/>
      <w:marTop w:val="0"/>
      <w:marBottom w:val="0"/>
      <w:divBdr>
        <w:top w:val="none" w:sz="0" w:space="0" w:color="auto"/>
        <w:left w:val="none" w:sz="0" w:space="0" w:color="auto"/>
        <w:bottom w:val="none" w:sz="0" w:space="0" w:color="auto"/>
        <w:right w:val="none" w:sz="0" w:space="0" w:color="auto"/>
      </w:divBdr>
    </w:div>
    <w:div w:id="51121051">
      <w:bodyDiv w:val="1"/>
      <w:marLeft w:val="0"/>
      <w:marRight w:val="0"/>
      <w:marTop w:val="0"/>
      <w:marBottom w:val="0"/>
      <w:divBdr>
        <w:top w:val="none" w:sz="0" w:space="0" w:color="auto"/>
        <w:left w:val="none" w:sz="0" w:space="0" w:color="auto"/>
        <w:bottom w:val="none" w:sz="0" w:space="0" w:color="auto"/>
        <w:right w:val="none" w:sz="0" w:space="0" w:color="auto"/>
      </w:divBdr>
    </w:div>
    <w:div w:id="52387271">
      <w:bodyDiv w:val="1"/>
      <w:marLeft w:val="0"/>
      <w:marRight w:val="0"/>
      <w:marTop w:val="0"/>
      <w:marBottom w:val="0"/>
      <w:divBdr>
        <w:top w:val="none" w:sz="0" w:space="0" w:color="auto"/>
        <w:left w:val="none" w:sz="0" w:space="0" w:color="auto"/>
        <w:bottom w:val="none" w:sz="0" w:space="0" w:color="auto"/>
        <w:right w:val="none" w:sz="0" w:space="0" w:color="auto"/>
      </w:divBdr>
    </w:div>
    <w:div w:id="52506684">
      <w:bodyDiv w:val="1"/>
      <w:marLeft w:val="0"/>
      <w:marRight w:val="0"/>
      <w:marTop w:val="0"/>
      <w:marBottom w:val="0"/>
      <w:divBdr>
        <w:top w:val="none" w:sz="0" w:space="0" w:color="auto"/>
        <w:left w:val="none" w:sz="0" w:space="0" w:color="auto"/>
        <w:bottom w:val="none" w:sz="0" w:space="0" w:color="auto"/>
        <w:right w:val="none" w:sz="0" w:space="0" w:color="auto"/>
      </w:divBdr>
    </w:div>
    <w:div w:id="53359133">
      <w:bodyDiv w:val="1"/>
      <w:marLeft w:val="0"/>
      <w:marRight w:val="0"/>
      <w:marTop w:val="0"/>
      <w:marBottom w:val="0"/>
      <w:divBdr>
        <w:top w:val="none" w:sz="0" w:space="0" w:color="auto"/>
        <w:left w:val="none" w:sz="0" w:space="0" w:color="auto"/>
        <w:bottom w:val="none" w:sz="0" w:space="0" w:color="auto"/>
        <w:right w:val="none" w:sz="0" w:space="0" w:color="auto"/>
      </w:divBdr>
    </w:div>
    <w:div w:id="53936992">
      <w:bodyDiv w:val="1"/>
      <w:marLeft w:val="0"/>
      <w:marRight w:val="0"/>
      <w:marTop w:val="0"/>
      <w:marBottom w:val="0"/>
      <w:divBdr>
        <w:top w:val="none" w:sz="0" w:space="0" w:color="auto"/>
        <w:left w:val="none" w:sz="0" w:space="0" w:color="auto"/>
        <w:bottom w:val="none" w:sz="0" w:space="0" w:color="auto"/>
        <w:right w:val="none" w:sz="0" w:space="0" w:color="auto"/>
      </w:divBdr>
    </w:div>
    <w:div w:id="54427367">
      <w:bodyDiv w:val="1"/>
      <w:marLeft w:val="0"/>
      <w:marRight w:val="0"/>
      <w:marTop w:val="0"/>
      <w:marBottom w:val="0"/>
      <w:divBdr>
        <w:top w:val="none" w:sz="0" w:space="0" w:color="auto"/>
        <w:left w:val="none" w:sz="0" w:space="0" w:color="auto"/>
        <w:bottom w:val="none" w:sz="0" w:space="0" w:color="auto"/>
        <w:right w:val="none" w:sz="0" w:space="0" w:color="auto"/>
      </w:divBdr>
    </w:div>
    <w:div w:id="54819975">
      <w:bodyDiv w:val="1"/>
      <w:marLeft w:val="0"/>
      <w:marRight w:val="0"/>
      <w:marTop w:val="0"/>
      <w:marBottom w:val="0"/>
      <w:divBdr>
        <w:top w:val="none" w:sz="0" w:space="0" w:color="auto"/>
        <w:left w:val="none" w:sz="0" w:space="0" w:color="auto"/>
        <w:bottom w:val="none" w:sz="0" w:space="0" w:color="auto"/>
        <w:right w:val="none" w:sz="0" w:space="0" w:color="auto"/>
      </w:divBdr>
    </w:div>
    <w:div w:id="55012108">
      <w:bodyDiv w:val="1"/>
      <w:marLeft w:val="0"/>
      <w:marRight w:val="0"/>
      <w:marTop w:val="0"/>
      <w:marBottom w:val="0"/>
      <w:divBdr>
        <w:top w:val="none" w:sz="0" w:space="0" w:color="auto"/>
        <w:left w:val="none" w:sz="0" w:space="0" w:color="auto"/>
        <w:bottom w:val="none" w:sz="0" w:space="0" w:color="auto"/>
        <w:right w:val="none" w:sz="0" w:space="0" w:color="auto"/>
      </w:divBdr>
    </w:div>
    <w:div w:id="55052613">
      <w:bodyDiv w:val="1"/>
      <w:marLeft w:val="0"/>
      <w:marRight w:val="0"/>
      <w:marTop w:val="0"/>
      <w:marBottom w:val="0"/>
      <w:divBdr>
        <w:top w:val="none" w:sz="0" w:space="0" w:color="auto"/>
        <w:left w:val="none" w:sz="0" w:space="0" w:color="auto"/>
        <w:bottom w:val="none" w:sz="0" w:space="0" w:color="auto"/>
        <w:right w:val="none" w:sz="0" w:space="0" w:color="auto"/>
      </w:divBdr>
    </w:div>
    <w:div w:id="55279515">
      <w:bodyDiv w:val="1"/>
      <w:marLeft w:val="0"/>
      <w:marRight w:val="0"/>
      <w:marTop w:val="0"/>
      <w:marBottom w:val="0"/>
      <w:divBdr>
        <w:top w:val="none" w:sz="0" w:space="0" w:color="auto"/>
        <w:left w:val="none" w:sz="0" w:space="0" w:color="auto"/>
        <w:bottom w:val="none" w:sz="0" w:space="0" w:color="auto"/>
        <w:right w:val="none" w:sz="0" w:space="0" w:color="auto"/>
      </w:divBdr>
    </w:div>
    <w:div w:id="56246712">
      <w:bodyDiv w:val="1"/>
      <w:marLeft w:val="0"/>
      <w:marRight w:val="0"/>
      <w:marTop w:val="0"/>
      <w:marBottom w:val="0"/>
      <w:divBdr>
        <w:top w:val="none" w:sz="0" w:space="0" w:color="auto"/>
        <w:left w:val="none" w:sz="0" w:space="0" w:color="auto"/>
        <w:bottom w:val="none" w:sz="0" w:space="0" w:color="auto"/>
        <w:right w:val="none" w:sz="0" w:space="0" w:color="auto"/>
      </w:divBdr>
    </w:div>
    <w:div w:id="56322742">
      <w:bodyDiv w:val="1"/>
      <w:marLeft w:val="0"/>
      <w:marRight w:val="0"/>
      <w:marTop w:val="0"/>
      <w:marBottom w:val="0"/>
      <w:divBdr>
        <w:top w:val="none" w:sz="0" w:space="0" w:color="auto"/>
        <w:left w:val="none" w:sz="0" w:space="0" w:color="auto"/>
        <w:bottom w:val="none" w:sz="0" w:space="0" w:color="auto"/>
        <w:right w:val="none" w:sz="0" w:space="0" w:color="auto"/>
      </w:divBdr>
    </w:div>
    <w:div w:id="57637015">
      <w:bodyDiv w:val="1"/>
      <w:marLeft w:val="0"/>
      <w:marRight w:val="0"/>
      <w:marTop w:val="0"/>
      <w:marBottom w:val="0"/>
      <w:divBdr>
        <w:top w:val="none" w:sz="0" w:space="0" w:color="auto"/>
        <w:left w:val="none" w:sz="0" w:space="0" w:color="auto"/>
        <w:bottom w:val="none" w:sz="0" w:space="0" w:color="auto"/>
        <w:right w:val="none" w:sz="0" w:space="0" w:color="auto"/>
      </w:divBdr>
    </w:div>
    <w:div w:id="58139116">
      <w:bodyDiv w:val="1"/>
      <w:marLeft w:val="0"/>
      <w:marRight w:val="0"/>
      <w:marTop w:val="0"/>
      <w:marBottom w:val="0"/>
      <w:divBdr>
        <w:top w:val="none" w:sz="0" w:space="0" w:color="auto"/>
        <w:left w:val="none" w:sz="0" w:space="0" w:color="auto"/>
        <w:bottom w:val="none" w:sz="0" w:space="0" w:color="auto"/>
        <w:right w:val="none" w:sz="0" w:space="0" w:color="auto"/>
      </w:divBdr>
    </w:div>
    <w:div w:id="60837472">
      <w:bodyDiv w:val="1"/>
      <w:marLeft w:val="0"/>
      <w:marRight w:val="0"/>
      <w:marTop w:val="0"/>
      <w:marBottom w:val="0"/>
      <w:divBdr>
        <w:top w:val="none" w:sz="0" w:space="0" w:color="auto"/>
        <w:left w:val="none" w:sz="0" w:space="0" w:color="auto"/>
        <w:bottom w:val="none" w:sz="0" w:space="0" w:color="auto"/>
        <w:right w:val="none" w:sz="0" w:space="0" w:color="auto"/>
      </w:divBdr>
    </w:div>
    <w:div w:id="60911615">
      <w:bodyDiv w:val="1"/>
      <w:marLeft w:val="0"/>
      <w:marRight w:val="0"/>
      <w:marTop w:val="0"/>
      <w:marBottom w:val="0"/>
      <w:divBdr>
        <w:top w:val="none" w:sz="0" w:space="0" w:color="auto"/>
        <w:left w:val="none" w:sz="0" w:space="0" w:color="auto"/>
        <w:bottom w:val="none" w:sz="0" w:space="0" w:color="auto"/>
        <w:right w:val="none" w:sz="0" w:space="0" w:color="auto"/>
      </w:divBdr>
    </w:div>
    <w:div w:id="61607695">
      <w:bodyDiv w:val="1"/>
      <w:marLeft w:val="0"/>
      <w:marRight w:val="0"/>
      <w:marTop w:val="0"/>
      <w:marBottom w:val="0"/>
      <w:divBdr>
        <w:top w:val="none" w:sz="0" w:space="0" w:color="auto"/>
        <w:left w:val="none" w:sz="0" w:space="0" w:color="auto"/>
        <w:bottom w:val="none" w:sz="0" w:space="0" w:color="auto"/>
        <w:right w:val="none" w:sz="0" w:space="0" w:color="auto"/>
      </w:divBdr>
    </w:div>
    <w:div w:id="62072574">
      <w:bodyDiv w:val="1"/>
      <w:marLeft w:val="0"/>
      <w:marRight w:val="0"/>
      <w:marTop w:val="0"/>
      <w:marBottom w:val="0"/>
      <w:divBdr>
        <w:top w:val="none" w:sz="0" w:space="0" w:color="auto"/>
        <w:left w:val="none" w:sz="0" w:space="0" w:color="auto"/>
        <w:bottom w:val="none" w:sz="0" w:space="0" w:color="auto"/>
        <w:right w:val="none" w:sz="0" w:space="0" w:color="auto"/>
      </w:divBdr>
    </w:div>
    <w:div w:id="63141960">
      <w:bodyDiv w:val="1"/>
      <w:marLeft w:val="0"/>
      <w:marRight w:val="0"/>
      <w:marTop w:val="0"/>
      <w:marBottom w:val="0"/>
      <w:divBdr>
        <w:top w:val="none" w:sz="0" w:space="0" w:color="auto"/>
        <w:left w:val="none" w:sz="0" w:space="0" w:color="auto"/>
        <w:bottom w:val="none" w:sz="0" w:space="0" w:color="auto"/>
        <w:right w:val="none" w:sz="0" w:space="0" w:color="auto"/>
      </w:divBdr>
    </w:div>
    <w:div w:id="63916018">
      <w:bodyDiv w:val="1"/>
      <w:marLeft w:val="0"/>
      <w:marRight w:val="0"/>
      <w:marTop w:val="0"/>
      <w:marBottom w:val="0"/>
      <w:divBdr>
        <w:top w:val="none" w:sz="0" w:space="0" w:color="auto"/>
        <w:left w:val="none" w:sz="0" w:space="0" w:color="auto"/>
        <w:bottom w:val="none" w:sz="0" w:space="0" w:color="auto"/>
        <w:right w:val="none" w:sz="0" w:space="0" w:color="auto"/>
      </w:divBdr>
    </w:div>
    <w:div w:id="65540384">
      <w:bodyDiv w:val="1"/>
      <w:marLeft w:val="0"/>
      <w:marRight w:val="0"/>
      <w:marTop w:val="0"/>
      <w:marBottom w:val="0"/>
      <w:divBdr>
        <w:top w:val="none" w:sz="0" w:space="0" w:color="auto"/>
        <w:left w:val="none" w:sz="0" w:space="0" w:color="auto"/>
        <w:bottom w:val="none" w:sz="0" w:space="0" w:color="auto"/>
        <w:right w:val="none" w:sz="0" w:space="0" w:color="auto"/>
      </w:divBdr>
    </w:div>
    <w:div w:id="66076438">
      <w:bodyDiv w:val="1"/>
      <w:marLeft w:val="0"/>
      <w:marRight w:val="0"/>
      <w:marTop w:val="0"/>
      <w:marBottom w:val="0"/>
      <w:divBdr>
        <w:top w:val="none" w:sz="0" w:space="0" w:color="auto"/>
        <w:left w:val="none" w:sz="0" w:space="0" w:color="auto"/>
        <w:bottom w:val="none" w:sz="0" w:space="0" w:color="auto"/>
        <w:right w:val="none" w:sz="0" w:space="0" w:color="auto"/>
      </w:divBdr>
    </w:div>
    <w:div w:id="68504021">
      <w:bodyDiv w:val="1"/>
      <w:marLeft w:val="0"/>
      <w:marRight w:val="0"/>
      <w:marTop w:val="0"/>
      <w:marBottom w:val="0"/>
      <w:divBdr>
        <w:top w:val="none" w:sz="0" w:space="0" w:color="auto"/>
        <w:left w:val="none" w:sz="0" w:space="0" w:color="auto"/>
        <w:bottom w:val="none" w:sz="0" w:space="0" w:color="auto"/>
        <w:right w:val="none" w:sz="0" w:space="0" w:color="auto"/>
      </w:divBdr>
    </w:div>
    <w:div w:id="68622500">
      <w:bodyDiv w:val="1"/>
      <w:marLeft w:val="0"/>
      <w:marRight w:val="0"/>
      <w:marTop w:val="0"/>
      <w:marBottom w:val="0"/>
      <w:divBdr>
        <w:top w:val="none" w:sz="0" w:space="0" w:color="auto"/>
        <w:left w:val="none" w:sz="0" w:space="0" w:color="auto"/>
        <w:bottom w:val="none" w:sz="0" w:space="0" w:color="auto"/>
        <w:right w:val="none" w:sz="0" w:space="0" w:color="auto"/>
      </w:divBdr>
    </w:div>
    <w:div w:id="68625575">
      <w:bodyDiv w:val="1"/>
      <w:marLeft w:val="0"/>
      <w:marRight w:val="0"/>
      <w:marTop w:val="0"/>
      <w:marBottom w:val="0"/>
      <w:divBdr>
        <w:top w:val="none" w:sz="0" w:space="0" w:color="auto"/>
        <w:left w:val="none" w:sz="0" w:space="0" w:color="auto"/>
        <w:bottom w:val="none" w:sz="0" w:space="0" w:color="auto"/>
        <w:right w:val="none" w:sz="0" w:space="0" w:color="auto"/>
      </w:divBdr>
    </w:div>
    <w:div w:id="70281121">
      <w:bodyDiv w:val="1"/>
      <w:marLeft w:val="0"/>
      <w:marRight w:val="0"/>
      <w:marTop w:val="0"/>
      <w:marBottom w:val="0"/>
      <w:divBdr>
        <w:top w:val="none" w:sz="0" w:space="0" w:color="auto"/>
        <w:left w:val="none" w:sz="0" w:space="0" w:color="auto"/>
        <w:bottom w:val="none" w:sz="0" w:space="0" w:color="auto"/>
        <w:right w:val="none" w:sz="0" w:space="0" w:color="auto"/>
      </w:divBdr>
    </w:div>
    <w:div w:id="70391517">
      <w:bodyDiv w:val="1"/>
      <w:marLeft w:val="0"/>
      <w:marRight w:val="0"/>
      <w:marTop w:val="0"/>
      <w:marBottom w:val="0"/>
      <w:divBdr>
        <w:top w:val="none" w:sz="0" w:space="0" w:color="auto"/>
        <w:left w:val="none" w:sz="0" w:space="0" w:color="auto"/>
        <w:bottom w:val="none" w:sz="0" w:space="0" w:color="auto"/>
        <w:right w:val="none" w:sz="0" w:space="0" w:color="auto"/>
      </w:divBdr>
    </w:div>
    <w:div w:id="71003735">
      <w:bodyDiv w:val="1"/>
      <w:marLeft w:val="0"/>
      <w:marRight w:val="0"/>
      <w:marTop w:val="0"/>
      <w:marBottom w:val="0"/>
      <w:divBdr>
        <w:top w:val="none" w:sz="0" w:space="0" w:color="auto"/>
        <w:left w:val="none" w:sz="0" w:space="0" w:color="auto"/>
        <w:bottom w:val="none" w:sz="0" w:space="0" w:color="auto"/>
        <w:right w:val="none" w:sz="0" w:space="0" w:color="auto"/>
      </w:divBdr>
    </w:div>
    <w:div w:id="71045335">
      <w:bodyDiv w:val="1"/>
      <w:marLeft w:val="0"/>
      <w:marRight w:val="0"/>
      <w:marTop w:val="0"/>
      <w:marBottom w:val="0"/>
      <w:divBdr>
        <w:top w:val="none" w:sz="0" w:space="0" w:color="auto"/>
        <w:left w:val="none" w:sz="0" w:space="0" w:color="auto"/>
        <w:bottom w:val="none" w:sz="0" w:space="0" w:color="auto"/>
        <w:right w:val="none" w:sz="0" w:space="0" w:color="auto"/>
      </w:divBdr>
    </w:div>
    <w:div w:id="71243914">
      <w:bodyDiv w:val="1"/>
      <w:marLeft w:val="0"/>
      <w:marRight w:val="0"/>
      <w:marTop w:val="0"/>
      <w:marBottom w:val="0"/>
      <w:divBdr>
        <w:top w:val="none" w:sz="0" w:space="0" w:color="auto"/>
        <w:left w:val="none" w:sz="0" w:space="0" w:color="auto"/>
        <w:bottom w:val="none" w:sz="0" w:space="0" w:color="auto"/>
        <w:right w:val="none" w:sz="0" w:space="0" w:color="auto"/>
      </w:divBdr>
    </w:div>
    <w:div w:id="72626341">
      <w:bodyDiv w:val="1"/>
      <w:marLeft w:val="0"/>
      <w:marRight w:val="0"/>
      <w:marTop w:val="0"/>
      <w:marBottom w:val="0"/>
      <w:divBdr>
        <w:top w:val="none" w:sz="0" w:space="0" w:color="auto"/>
        <w:left w:val="none" w:sz="0" w:space="0" w:color="auto"/>
        <w:bottom w:val="none" w:sz="0" w:space="0" w:color="auto"/>
        <w:right w:val="none" w:sz="0" w:space="0" w:color="auto"/>
      </w:divBdr>
    </w:div>
    <w:div w:id="73091090">
      <w:bodyDiv w:val="1"/>
      <w:marLeft w:val="0"/>
      <w:marRight w:val="0"/>
      <w:marTop w:val="0"/>
      <w:marBottom w:val="0"/>
      <w:divBdr>
        <w:top w:val="none" w:sz="0" w:space="0" w:color="auto"/>
        <w:left w:val="none" w:sz="0" w:space="0" w:color="auto"/>
        <w:bottom w:val="none" w:sz="0" w:space="0" w:color="auto"/>
        <w:right w:val="none" w:sz="0" w:space="0" w:color="auto"/>
      </w:divBdr>
    </w:div>
    <w:div w:id="73626545">
      <w:bodyDiv w:val="1"/>
      <w:marLeft w:val="0"/>
      <w:marRight w:val="0"/>
      <w:marTop w:val="0"/>
      <w:marBottom w:val="0"/>
      <w:divBdr>
        <w:top w:val="none" w:sz="0" w:space="0" w:color="auto"/>
        <w:left w:val="none" w:sz="0" w:space="0" w:color="auto"/>
        <w:bottom w:val="none" w:sz="0" w:space="0" w:color="auto"/>
        <w:right w:val="none" w:sz="0" w:space="0" w:color="auto"/>
      </w:divBdr>
    </w:div>
    <w:div w:id="73669462">
      <w:bodyDiv w:val="1"/>
      <w:marLeft w:val="0"/>
      <w:marRight w:val="0"/>
      <w:marTop w:val="0"/>
      <w:marBottom w:val="0"/>
      <w:divBdr>
        <w:top w:val="none" w:sz="0" w:space="0" w:color="auto"/>
        <w:left w:val="none" w:sz="0" w:space="0" w:color="auto"/>
        <w:bottom w:val="none" w:sz="0" w:space="0" w:color="auto"/>
        <w:right w:val="none" w:sz="0" w:space="0" w:color="auto"/>
      </w:divBdr>
    </w:div>
    <w:div w:id="75445369">
      <w:bodyDiv w:val="1"/>
      <w:marLeft w:val="0"/>
      <w:marRight w:val="0"/>
      <w:marTop w:val="0"/>
      <w:marBottom w:val="0"/>
      <w:divBdr>
        <w:top w:val="none" w:sz="0" w:space="0" w:color="auto"/>
        <w:left w:val="none" w:sz="0" w:space="0" w:color="auto"/>
        <w:bottom w:val="none" w:sz="0" w:space="0" w:color="auto"/>
        <w:right w:val="none" w:sz="0" w:space="0" w:color="auto"/>
      </w:divBdr>
    </w:div>
    <w:div w:id="75639143">
      <w:bodyDiv w:val="1"/>
      <w:marLeft w:val="0"/>
      <w:marRight w:val="0"/>
      <w:marTop w:val="0"/>
      <w:marBottom w:val="0"/>
      <w:divBdr>
        <w:top w:val="none" w:sz="0" w:space="0" w:color="auto"/>
        <w:left w:val="none" w:sz="0" w:space="0" w:color="auto"/>
        <w:bottom w:val="none" w:sz="0" w:space="0" w:color="auto"/>
        <w:right w:val="none" w:sz="0" w:space="0" w:color="auto"/>
      </w:divBdr>
    </w:div>
    <w:div w:id="75791794">
      <w:bodyDiv w:val="1"/>
      <w:marLeft w:val="0"/>
      <w:marRight w:val="0"/>
      <w:marTop w:val="0"/>
      <w:marBottom w:val="0"/>
      <w:divBdr>
        <w:top w:val="none" w:sz="0" w:space="0" w:color="auto"/>
        <w:left w:val="none" w:sz="0" w:space="0" w:color="auto"/>
        <w:bottom w:val="none" w:sz="0" w:space="0" w:color="auto"/>
        <w:right w:val="none" w:sz="0" w:space="0" w:color="auto"/>
      </w:divBdr>
    </w:div>
    <w:div w:id="75904702">
      <w:bodyDiv w:val="1"/>
      <w:marLeft w:val="0"/>
      <w:marRight w:val="0"/>
      <w:marTop w:val="0"/>
      <w:marBottom w:val="0"/>
      <w:divBdr>
        <w:top w:val="none" w:sz="0" w:space="0" w:color="auto"/>
        <w:left w:val="none" w:sz="0" w:space="0" w:color="auto"/>
        <w:bottom w:val="none" w:sz="0" w:space="0" w:color="auto"/>
        <w:right w:val="none" w:sz="0" w:space="0" w:color="auto"/>
      </w:divBdr>
    </w:div>
    <w:div w:id="77486737">
      <w:bodyDiv w:val="1"/>
      <w:marLeft w:val="0"/>
      <w:marRight w:val="0"/>
      <w:marTop w:val="0"/>
      <w:marBottom w:val="0"/>
      <w:divBdr>
        <w:top w:val="none" w:sz="0" w:space="0" w:color="auto"/>
        <w:left w:val="none" w:sz="0" w:space="0" w:color="auto"/>
        <w:bottom w:val="none" w:sz="0" w:space="0" w:color="auto"/>
        <w:right w:val="none" w:sz="0" w:space="0" w:color="auto"/>
      </w:divBdr>
    </w:div>
    <w:div w:id="78597215">
      <w:bodyDiv w:val="1"/>
      <w:marLeft w:val="0"/>
      <w:marRight w:val="0"/>
      <w:marTop w:val="0"/>
      <w:marBottom w:val="0"/>
      <w:divBdr>
        <w:top w:val="none" w:sz="0" w:space="0" w:color="auto"/>
        <w:left w:val="none" w:sz="0" w:space="0" w:color="auto"/>
        <w:bottom w:val="none" w:sz="0" w:space="0" w:color="auto"/>
        <w:right w:val="none" w:sz="0" w:space="0" w:color="auto"/>
      </w:divBdr>
    </w:div>
    <w:div w:id="81296484">
      <w:bodyDiv w:val="1"/>
      <w:marLeft w:val="0"/>
      <w:marRight w:val="0"/>
      <w:marTop w:val="0"/>
      <w:marBottom w:val="0"/>
      <w:divBdr>
        <w:top w:val="none" w:sz="0" w:space="0" w:color="auto"/>
        <w:left w:val="none" w:sz="0" w:space="0" w:color="auto"/>
        <w:bottom w:val="none" w:sz="0" w:space="0" w:color="auto"/>
        <w:right w:val="none" w:sz="0" w:space="0" w:color="auto"/>
      </w:divBdr>
    </w:div>
    <w:div w:id="81803231">
      <w:bodyDiv w:val="1"/>
      <w:marLeft w:val="0"/>
      <w:marRight w:val="0"/>
      <w:marTop w:val="0"/>
      <w:marBottom w:val="0"/>
      <w:divBdr>
        <w:top w:val="none" w:sz="0" w:space="0" w:color="auto"/>
        <w:left w:val="none" w:sz="0" w:space="0" w:color="auto"/>
        <w:bottom w:val="none" w:sz="0" w:space="0" w:color="auto"/>
        <w:right w:val="none" w:sz="0" w:space="0" w:color="auto"/>
      </w:divBdr>
    </w:div>
    <w:div w:id="81878704">
      <w:bodyDiv w:val="1"/>
      <w:marLeft w:val="0"/>
      <w:marRight w:val="0"/>
      <w:marTop w:val="0"/>
      <w:marBottom w:val="0"/>
      <w:divBdr>
        <w:top w:val="none" w:sz="0" w:space="0" w:color="auto"/>
        <w:left w:val="none" w:sz="0" w:space="0" w:color="auto"/>
        <w:bottom w:val="none" w:sz="0" w:space="0" w:color="auto"/>
        <w:right w:val="none" w:sz="0" w:space="0" w:color="auto"/>
      </w:divBdr>
    </w:div>
    <w:div w:id="82070821">
      <w:bodyDiv w:val="1"/>
      <w:marLeft w:val="0"/>
      <w:marRight w:val="0"/>
      <w:marTop w:val="0"/>
      <w:marBottom w:val="0"/>
      <w:divBdr>
        <w:top w:val="none" w:sz="0" w:space="0" w:color="auto"/>
        <w:left w:val="none" w:sz="0" w:space="0" w:color="auto"/>
        <w:bottom w:val="none" w:sz="0" w:space="0" w:color="auto"/>
        <w:right w:val="none" w:sz="0" w:space="0" w:color="auto"/>
      </w:divBdr>
    </w:div>
    <w:div w:id="82800261">
      <w:bodyDiv w:val="1"/>
      <w:marLeft w:val="0"/>
      <w:marRight w:val="0"/>
      <w:marTop w:val="0"/>
      <w:marBottom w:val="0"/>
      <w:divBdr>
        <w:top w:val="none" w:sz="0" w:space="0" w:color="auto"/>
        <w:left w:val="none" w:sz="0" w:space="0" w:color="auto"/>
        <w:bottom w:val="none" w:sz="0" w:space="0" w:color="auto"/>
        <w:right w:val="none" w:sz="0" w:space="0" w:color="auto"/>
      </w:divBdr>
    </w:div>
    <w:div w:id="82800356">
      <w:bodyDiv w:val="1"/>
      <w:marLeft w:val="0"/>
      <w:marRight w:val="0"/>
      <w:marTop w:val="0"/>
      <w:marBottom w:val="0"/>
      <w:divBdr>
        <w:top w:val="none" w:sz="0" w:space="0" w:color="auto"/>
        <w:left w:val="none" w:sz="0" w:space="0" w:color="auto"/>
        <w:bottom w:val="none" w:sz="0" w:space="0" w:color="auto"/>
        <w:right w:val="none" w:sz="0" w:space="0" w:color="auto"/>
      </w:divBdr>
    </w:div>
    <w:div w:id="83039963">
      <w:bodyDiv w:val="1"/>
      <w:marLeft w:val="0"/>
      <w:marRight w:val="0"/>
      <w:marTop w:val="0"/>
      <w:marBottom w:val="0"/>
      <w:divBdr>
        <w:top w:val="none" w:sz="0" w:space="0" w:color="auto"/>
        <w:left w:val="none" w:sz="0" w:space="0" w:color="auto"/>
        <w:bottom w:val="none" w:sz="0" w:space="0" w:color="auto"/>
        <w:right w:val="none" w:sz="0" w:space="0" w:color="auto"/>
      </w:divBdr>
    </w:div>
    <w:div w:id="83494876">
      <w:bodyDiv w:val="1"/>
      <w:marLeft w:val="0"/>
      <w:marRight w:val="0"/>
      <w:marTop w:val="0"/>
      <w:marBottom w:val="0"/>
      <w:divBdr>
        <w:top w:val="none" w:sz="0" w:space="0" w:color="auto"/>
        <w:left w:val="none" w:sz="0" w:space="0" w:color="auto"/>
        <w:bottom w:val="none" w:sz="0" w:space="0" w:color="auto"/>
        <w:right w:val="none" w:sz="0" w:space="0" w:color="auto"/>
      </w:divBdr>
    </w:div>
    <w:div w:id="83888151">
      <w:bodyDiv w:val="1"/>
      <w:marLeft w:val="0"/>
      <w:marRight w:val="0"/>
      <w:marTop w:val="0"/>
      <w:marBottom w:val="0"/>
      <w:divBdr>
        <w:top w:val="none" w:sz="0" w:space="0" w:color="auto"/>
        <w:left w:val="none" w:sz="0" w:space="0" w:color="auto"/>
        <w:bottom w:val="none" w:sz="0" w:space="0" w:color="auto"/>
        <w:right w:val="none" w:sz="0" w:space="0" w:color="auto"/>
      </w:divBdr>
    </w:div>
    <w:div w:id="86273692">
      <w:bodyDiv w:val="1"/>
      <w:marLeft w:val="0"/>
      <w:marRight w:val="0"/>
      <w:marTop w:val="0"/>
      <w:marBottom w:val="0"/>
      <w:divBdr>
        <w:top w:val="none" w:sz="0" w:space="0" w:color="auto"/>
        <w:left w:val="none" w:sz="0" w:space="0" w:color="auto"/>
        <w:bottom w:val="none" w:sz="0" w:space="0" w:color="auto"/>
        <w:right w:val="none" w:sz="0" w:space="0" w:color="auto"/>
      </w:divBdr>
    </w:div>
    <w:div w:id="86656499">
      <w:bodyDiv w:val="1"/>
      <w:marLeft w:val="0"/>
      <w:marRight w:val="0"/>
      <w:marTop w:val="0"/>
      <w:marBottom w:val="0"/>
      <w:divBdr>
        <w:top w:val="none" w:sz="0" w:space="0" w:color="auto"/>
        <w:left w:val="none" w:sz="0" w:space="0" w:color="auto"/>
        <w:bottom w:val="none" w:sz="0" w:space="0" w:color="auto"/>
        <w:right w:val="none" w:sz="0" w:space="0" w:color="auto"/>
      </w:divBdr>
    </w:div>
    <w:div w:id="87433495">
      <w:bodyDiv w:val="1"/>
      <w:marLeft w:val="0"/>
      <w:marRight w:val="0"/>
      <w:marTop w:val="0"/>
      <w:marBottom w:val="0"/>
      <w:divBdr>
        <w:top w:val="none" w:sz="0" w:space="0" w:color="auto"/>
        <w:left w:val="none" w:sz="0" w:space="0" w:color="auto"/>
        <w:bottom w:val="none" w:sz="0" w:space="0" w:color="auto"/>
        <w:right w:val="none" w:sz="0" w:space="0" w:color="auto"/>
      </w:divBdr>
    </w:div>
    <w:div w:id="88015593">
      <w:bodyDiv w:val="1"/>
      <w:marLeft w:val="0"/>
      <w:marRight w:val="0"/>
      <w:marTop w:val="0"/>
      <w:marBottom w:val="0"/>
      <w:divBdr>
        <w:top w:val="none" w:sz="0" w:space="0" w:color="auto"/>
        <w:left w:val="none" w:sz="0" w:space="0" w:color="auto"/>
        <w:bottom w:val="none" w:sz="0" w:space="0" w:color="auto"/>
        <w:right w:val="none" w:sz="0" w:space="0" w:color="auto"/>
      </w:divBdr>
    </w:div>
    <w:div w:id="88891798">
      <w:bodyDiv w:val="1"/>
      <w:marLeft w:val="0"/>
      <w:marRight w:val="0"/>
      <w:marTop w:val="0"/>
      <w:marBottom w:val="0"/>
      <w:divBdr>
        <w:top w:val="none" w:sz="0" w:space="0" w:color="auto"/>
        <w:left w:val="none" w:sz="0" w:space="0" w:color="auto"/>
        <w:bottom w:val="none" w:sz="0" w:space="0" w:color="auto"/>
        <w:right w:val="none" w:sz="0" w:space="0" w:color="auto"/>
      </w:divBdr>
    </w:div>
    <w:div w:id="89198976">
      <w:bodyDiv w:val="1"/>
      <w:marLeft w:val="0"/>
      <w:marRight w:val="0"/>
      <w:marTop w:val="0"/>
      <w:marBottom w:val="0"/>
      <w:divBdr>
        <w:top w:val="none" w:sz="0" w:space="0" w:color="auto"/>
        <w:left w:val="none" w:sz="0" w:space="0" w:color="auto"/>
        <w:bottom w:val="none" w:sz="0" w:space="0" w:color="auto"/>
        <w:right w:val="none" w:sz="0" w:space="0" w:color="auto"/>
      </w:divBdr>
    </w:div>
    <w:div w:id="89399544">
      <w:bodyDiv w:val="1"/>
      <w:marLeft w:val="0"/>
      <w:marRight w:val="0"/>
      <w:marTop w:val="0"/>
      <w:marBottom w:val="0"/>
      <w:divBdr>
        <w:top w:val="none" w:sz="0" w:space="0" w:color="auto"/>
        <w:left w:val="none" w:sz="0" w:space="0" w:color="auto"/>
        <w:bottom w:val="none" w:sz="0" w:space="0" w:color="auto"/>
        <w:right w:val="none" w:sz="0" w:space="0" w:color="auto"/>
      </w:divBdr>
    </w:div>
    <w:div w:id="89661250">
      <w:bodyDiv w:val="1"/>
      <w:marLeft w:val="0"/>
      <w:marRight w:val="0"/>
      <w:marTop w:val="0"/>
      <w:marBottom w:val="0"/>
      <w:divBdr>
        <w:top w:val="none" w:sz="0" w:space="0" w:color="auto"/>
        <w:left w:val="none" w:sz="0" w:space="0" w:color="auto"/>
        <w:bottom w:val="none" w:sz="0" w:space="0" w:color="auto"/>
        <w:right w:val="none" w:sz="0" w:space="0" w:color="auto"/>
      </w:divBdr>
    </w:div>
    <w:div w:id="89862454">
      <w:bodyDiv w:val="1"/>
      <w:marLeft w:val="0"/>
      <w:marRight w:val="0"/>
      <w:marTop w:val="0"/>
      <w:marBottom w:val="0"/>
      <w:divBdr>
        <w:top w:val="none" w:sz="0" w:space="0" w:color="auto"/>
        <w:left w:val="none" w:sz="0" w:space="0" w:color="auto"/>
        <w:bottom w:val="none" w:sz="0" w:space="0" w:color="auto"/>
        <w:right w:val="none" w:sz="0" w:space="0" w:color="auto"/>
      </w:divBdr>
    </w:div>
    <w:div w:id="91585186">
      <w:bodyDiv w:val="1"/>
      <w:marLeft w:val="0"/>
      <w:marRight w:val="0"/>
      <w:marTop w:val="0"/>
      <w:marBottom w:val="0"/>
      <w:divBdr>
        <w:top w:val="none" w:sz="0" w:space="0" w:color="auto"/>
        <w:left w:val="none" w:sz="0" w:space="0" w:color="auto"/>
        <w:bottom w:val="none" w:sz="0" w:space="0" w:color="auto"/>
        <w:right w:val="none" w:sz="0" w:space="0" w:color="auto"/>
      </w:divBdr>
    </w:div>
    <w:div w:id="91971909">
      <w:bodyDiv w:val="1"/>
      <w:marLeft w:val="0"/>
      <w:marRight w:val="0"/>
      <w:marTop w:val="0"/>
      <w:marBottom w:val="0"/>
      <w:divBdr>
        <w:top w:val="none" w:sz="0" w:space="0" w:color="auto"/>
        <w:left w:val="none" w:sz="0" w:space="0" w:color="auto"/>
        <w:bottom w:val="none" w:sz="0" w:space="0" w:color="auto"/>
        <w:right w:val="none" w:sz="0" w:space="0" w:color="auto"/>
      </w:divBdr>
    </w:div>
    <w:div w:id="92631966">
      <w:bodyDiv w:val="1"/>
      <w:marLeft w:val="0"/>
      <w:marRight w:val="0"/>
      <w:marTop w:val="0"/>
      <w:marBottom w:val="0"/>
      <w:divBdr>
        <w:top w:val="none" w:sz="0" w:space="0" w:color="auto"/>
        <w:left w:val="none" w:sz="0" w:space="0" w:color="auto"/>
        <w:bottom w:val="none" w:sz="0" w:space="0" w:color="auto"/>
        <w:right w:val="none" w:sz="0" w:space="0" w:color="auto"/>
      </w:divBdr>
    </w:div>
    <w:div w:id="92938829">
      <w:bodyDiv w:val="1"/>
      <w:marLeft w:val="0"/>
      <w:marRight w:val="0"/>
      <w:marTop w:val="0"/>
      <w:marBottom w:val="0"/>
      <w:divBdr>
        <w:top w:val="none" w:sz="0" w:space="0" w:color="auto"/>
        <w:left w:val="none" w:sz="0" w:space="0" w:color="auto"/>
        <w:bottom w:val="none" w:sz="0" w:space="0" w:color="auto"/>
        <w:right w:val="none" w:sz="0" w:space="0" w:color="auto"/>
      </w:divBdr>
    </w:div>
    <w:div w:id="93861583">
      <w:bodyDiv w:val="1"/>
      <w:marLeft w:val="0"/>
      <w:marRight w:val="0"/>
      <w:marTop w:val="0"/>
      <w:marBottom w:val="0"/>
      <w:divBdr>
        <w:top w:val="none" w:sz="0" w:space="0" w:color="auto"/>
        <w:left w:val="none" w:sz="0" w:space="0" w:color="auto"/>
        <w:bottom w:val="none" w:sz="0" w:space="0" w:color="auto"/>
        <w:right w:val="none" w:sz="0" w:space="0" w:color="auto"/>
      </w:divBdr>
    </w:div>
    <w:div w:id="94595034">
      <w:bodyDiv w:val="1"/>
      <w:marLeft w:val="0"/>
      <w:marRight w:val="0"/>
      <w:marTop w:val="0"/>
      <w:marBottom w:val="0"/>
      <w:divBdr>
        <w:top w:val="none" w:sz="0" w:space="0" w:color="auto"/>
        <w:left w:val="none" w:sz="0" w:space="0" w:color="auto"/>
        <w:bottom w:val="none" w:sz="0" w:space="0" w:color="auto"/>
        <w:right w:val="none" w:sz="0" w:space="0" w:color="auto"/>
      </w:divBdr>
    </w:div>
    <w:div w:id="95248156">
      <w:bodyDiv w:val="1"/>
      <w:marLeft w:val="0"/>
      <w:marRight w:val="0"/>
      <w:marTop w:val="0"/>
      <w:marBottom w:val="0"/>
      <w:divBdr>
        <w:top w:val="none" w:sz="0" w:space="0" w:color="auto"/>
        <w:left w:val="none" w:sz="0" w:space="0" w:color="auto"/>
        <w:bottom w:val="none" w:sz="0" w:space="0" w:color="auto"/>
        <w:right w:val="none" w:sz="0" w:space="0" w:color="auto"/>
      </w:divBdr>
    </w:div>
    <w:div w:id="96103595">
      <w:bodyDiv w:val="1"/>
      <w:marLeft w:val="0"/>
      <w:marRight w:val="0"/>
      <w:marTop w:val="0"/>
      <w:marBottom w:val="0"/>
      <w:divBdr>
        <w:top w:val="none" w:sz="0" w:space="0" w:color="auto"/>
        <w:left w:val="none" w:sz="0" w:space="0" w:color="auto"/>
        <w:bottom w:val="none" w:sz="0" w:space="0" w:color="auto"/>
        <w:right w:val="none" w:sz="0" w:space="0" w:color="auto"/>
      </w:divBdr>
    </w:div>
    <w:div w:id="96103668">
      <w:bodyDiv w:val="1"/>
      <w:marLeft w:val="0"/>
      <w:marRight w:val="0"/>
      <w:marTop w:val="0"/>
      <w:marBottom w:val="0"/>
      <w:divBdr>
        <w:top w:val="none" w:sz="0" w:space="0" w:color="auto"/>
        <w:left w:val="none" w:sz="0" w:space="0" w:color="auto"/>
        <w:bottom w:val="none" w:sz="0" w:space="0" w:color="auto"/>
        <w:right w:val="none" w:sz="0" w:space="0" w:color="auto"/>
      </w:divBdr>
    </w:div>
    <w:div w:id="96340484">
      <w:bodyDiv w:val="1"/>
      <w:marLeft w:val="0"/>
      <w:marRight w:val="0"/>
      <w:marTop w:val="0"/>
      <w:marBottom w:val="0"/>
      <w:divBdr>
        <w:top w:val="none" w:sz="0" w:space="0" w:color="auto"/>
        <w:left w:val="none" w:sz="0" w:space="0" w:color="auto"/>
        <w:bottom w:val="none" w:sz="0" w:space="0" w:color="auto"/>
        <w:right w:val="none" w:sz="0" w:space="0" w:color="auto"/>
      </w:divBdr>
    </w:div>
    <w:div w:id="96600296">
      <w:bodyDiv w:val="1"/>
      <w:marLeft w:val="0"/>
      <w:marRight w:val="0"/>
      <w:marTop w:val="0"/>
      <w:marBottom w:val="0"/>
      <w:divBdr>
        <w:top w:val="none" w:sz="0" w:space="0" w:color="auto"/>
        <w:left w:val="none" w:sz="0" w:space="0" w:color="auto"/>
        <w:bottom w:val="none" w:sz="0" w:space="0" w:color="auto"/>
        <w:right w:val="none" w:sz="0" w:space="0" w:color="auto"/>
      </w:divBdr>
    </w:div>
    <w:div w:id="97409462">
      <w:bodyDiv w:val="1"/>
      <w:marLeft w:val="0"/>
      <w:marRight w:val="0"/>
      <w:marTop w:val="0"/>
      <w:marBottom w:val="0"/>
      <w:divBdr>
        <w:top w:val="none" w:sz="0" w:space="0" w:color="auto"/>
        <w:left w:val="none" w:sz="0" w:space="0" w:color="auto"/>
        <w:bottom w:val="none" w:sz="0" w:space="0" w:color="auto"/>
        <w:right w:val="none" w:sz="0" w:space="0" w:color="auto"/>
      </w:divBdr>
    </w:div>
    <w:div w:id="97455421">
      <w:bodyDiv w:val="1"/>
      <w:marLeft w:val="0"/>
      <w:marRight w:val="0"/>
      <w:marTop w:val="0"/>
      <w:marBottom w:val="0"/>
      <w:divBdr>
        <w:top w:val="none" w:sz="0" w:space="0" w:color="auto"/>
        <w:left w:val="none" w:sz="0" w:space="0" w:color="auto"/>
        <w:bottom w:val="none" w:sz="0" w:space="0" w:color="auto"/>
        <w:right w:val="none" w:sz="0" w:space="0" w:color="auto"/>
      </w:divBdr>
    </w:div>
    <w:div w:id="99687078">
      <w:bodyDiv w:val="1"/>
      <w:marLeft w:val="0"/>
      <w:marRight w:val="0"/>
      <w:marTop w:val="0"/>
      <w:marBottom w:val="0"/>
      <w:divBdr>
        <w:top w:val="none" w:sz="0" w:space="0" w:color="auto"/>
        <w:left w:val="none" w:sz="0" w:space="0" w:color="auto"/>
        <w:bottom w:val="none" w:sz="0" w:space="0" w:color="auto"/>
        <w:right w:val="none" w:sz="0" w:space="0" w:color="auto"/>
      </w:divBdr>
    </w:div>
    <w:div w:id="101728292">
      <w:bodyDiv w:val="1"/>
      <w:marLeft w:val="0"/>
      <w:marRight w:val="0"/>
      <w:marTop w:val="0"/>
      <w:marBottom w:val="0"/>
      <w:divBdr>
        <w:top w:val="none" w:sz="0" w:space="0" w:color="auto"/>
        <w:left w:val="none" w:sz="0" w:space="0" w:color="auto"/>
        <w:bottom w:val="none" w:sz="0" w:space="0" w:color="auto"/>
        <w:right w:val="none" w:sz="0" w:space="0" w:color="auto"/>
      </w:divBdr>
    </w:div>
    <w:div w:id="103575988">
      <w:bodyDiv w:val="1"/>
      <w:marLeft w:val="0"/>
      <w:marRight w:val="0"/>
      <w:marTop w:val="0"/>
      <w:marBottom w:val="0"/>
      <w:divBdr>
        <w:top w:val="none" w:sz="0" w:space="0" w:color="auto"/>
        <w:left w:val="none" w:sz="0" w:space="0" w:color="auto"/>
        <w:bottom w:val="none" w:sz="0" w:space="0" w:color="auto"/>
        <w:right w:val="none" w:sz="0" w:space="0" w:color="auto"/>
      </w:divBdr>
    </w:div>
    <w:div w:id="105319081">
      <w:bodyDiv w:val="1"/>
      <w:marLeft w:val="0"/>
      <w:marRight w:val="0"/>
      <w:marTop w:val="0"/>
      <w:marBottom w:val="0"/>
      <w:divBdr>
        <w:top w:val="none" w:sz="0" w:space="0" w:color="auto"/>
        <w:left w:val="none" w:sz="0" w:space="0" w:color="auto"/>
        <w:bottom w:val="none" w:sz="0" w:space="0" w:color="auto"/>
        <w:right w:val="none" w:sz="0" w:space="0" w:color="auto"/>
      </w:divBdr>
    </w:div>
    <w:div w:id="106700144">
      <w:bodyDiv w:val="1"/>
      <w:marLeft w:val="0"/>
      <w:marRight w:val="0"/>
      <w:marTop w:val="0"/>
      <w:marBottom w:val="0"/>
      <w:divBdr>
        <w:top w:val="none" w:sz="0" w:space="0" w:color="auto"/>
        <w:left w:val="none" w:sz="0" w:space="0" w:color="auto"/>
        <w:bottom w:val="none" w:sz="0" w:space="0" w:color="auto"/>
        <w:right w:val="none" w:sz="0" w:space="0" w:color="auto"/>
      </w:divBdr>
    </w:div>
    <w:div w:id="107744906">
      <w:bodyDiv w:val="1"/>
      <w:marLeft w:val="0"/>
      <w:marRight w:val="0"/>
      <w:marTop w:val="0"/>
      <w:marBottom w:val="0"/>
      <w:divBdr>
        <w:top w:val="none" w:sz="0" w:space="0" w:color="auto"/>
        <w:left w:val="none" w:sz="0" w:space="0" w:color="auto"/>
        <w:bottom w:val="none" w:sz="0" w:space="0" w:color="auto"/>
        <w:right w:val="none" w:sz="0" w:space="0" w:color="auto"/>
      </w:divBdr>
    </w:div>
    <w:div w:id="108428507">
      <w:bodyDiv w:val="1"/>
      <w:marLeft w:val="0"/>
      <w:marRight w:val="0"/>
      <w:marTop w:val="0"/>
      <w:marBottom w:val="0"/>
      <w:divBdr>
        <w:top w:val="none" w:sz="0" w:space="0" w:color="auto"/>
        <w:left w:val="none" w:sz="0" w:space="0" w:color="auto"/>
        <w:bottom w:val="none" w:sz="0" w:space="0" w:color="auto"/>
        <w:right w:val="none" w:sz="0" w:space="0" w:color="auto"/>
      </w:divBdr>
    </w:div>
    <w:div w:id="109053839">
      <w:bodyDiv w:val="1"/>
      <w:marLeft w:val="0"/>
      <w:marRight w:val="0"/>
      <w:marTop w:val="0"/>
      <w:marBottom w:val="0"/>
      <w:divBdr>
        <w:top w:val="none" w:sz="0" w:space="0" w:color="auto"/>
        <w:left w:val="none" w:sz="0" w:space="0" w:color="auto"/>
        <w:bottom w:val="none" w:sz="0" w:space="0" w:color="auto"/>
        <w:right w:val="none" w:sz="0" w:space="0" w:color="auto"/>
      </w:divBdr>
    </w:div>
    <w:div w:id="109397526">
      <w:bodyDiv w:val="1"/>
      <w:marLeft w:val="0"/>
      <w:marRight w:val="0"/>
      <w:marTop w:val="0"/>
      <w:marBottom w:val="0"/>
      <w:divBdr>
        <w:top w:val="none" w:sz="0" w:space="0" w:color="auto"/>
        <w:left w:val="none" w:sz="0" w:space="0" w:color="auto"/>
        <w:bottom w:val="none" w:sz="0" w:space="0" w:color="auto"/>
        <w:right w:val="none" w:sz="0" w:space="0" w:color="auto"/>
      </w:divBdr>
    </w:div>
    <w:div w:id="110129447">
      <w:bodyDiv w:val="1"/>
      <w:marLeft w:val="0"/>
      <w:marRight w:val="0"/>
      <w:marTop w:val="0"/>
      <w:marBottom w:val="0"/>
      <w:divBdr>
        <w:top w:val="none" w:sz="0" w:space="0" w:color="auto"/>
        <w:left w:val="none" w:sz="0" w:space="0" w:color="auto"/>
        <w:bottom w:val="none" w:sz="0" w:space="0" w:color="auto"/>
        <w:right w:val="none" w:sz="0" w:space="0" w:color="auto"/>
      </w:divBdr>
    </w:div>
    <w:div w:id="110244554">
      <w:bodyDiv w:val="1"/>
      <w:marLeft w:val="0"/>
      <w:marRight w:val="0"/>
      <w:marTop w:val="0"/>
      <w:marBottom w:val="0"/>
      <w:divBdr>
        <w:top w:val="none" w:sz="0" w:space="0" w:color="auto"/>
        <w:left w:val="none" w:sz="0" w:space="0" w:color="auto"/>
        <w:bottom w:val="none" w:sz="0" w:space="0" w:color="auto"/>
        <w:right w:val="none" w:sz="0" w:space="0" w:color="auto"/>
      </w:divBdr>
    </w:div>
    <w:div w:id="111166932">
      <w:bodyDiv w:val="1"/>
      <w:marLeft w:val="0"/>
      <w:marRight w:val="0"/>
      <w:marTop w:val="0"/>
      <w:marBottom w:val="0"/>
      <w:divBdr>
        <w:top w:val="none" w:sz="0" w:space="0" w:color="auto"/>
        <w:left w:val="none" w:sz="0" w:space="0" w:color="auto"/>
        <w:bottom w:val="none" w:sz="0" w:space="0" w:color="auto"/>
        <w:right w:val="none" w:sz="0" w:space="0" w:color="auto"/>
      </w:divBdr>
    </w:div>
    <w:div w:id="111217713">
      <w:bodyDiv w:val="1"/>
      <w:marLeft w:val="0"/>
      <w:marRight w:val="0"/>
      <w:marTop w:val="0"/>
      <w:marBottom w:val="0"/>
      <w:divBdr>
        <w:top w:val="none" w:sz="0" w:space="0" w:color="auto"/>
        <w:left w:val="none" w:sz="0" w:space="0" w:color="auto"/>
        <w:bottom w:val="none" w:sz="0" w:space="0" w:color="auto"/>
        <w:right w:val="none" w:sz="0" w:space="0" w:color="auto"/>
      </w:divBdr>
    </w:div>
    <w:div w:id="111484275">
      <w:bodyDiv w:val="1"/>
      <w:marLeft w:val="0"/>
      <w:marRight w:val="0"/>
      <w:marTop w:val="0"/>
      <w:marBottom w:val="0"/>
      <w:divBdr>
        <w:top w:val="none" w:sz="0" w:space="0" w:color="auto"/>
        <w:left w:val="none" w:sz="0" w:space="0" w:color="auto"/>
        <w:bottom w:val="none" w:sz="0" w:space="0" w:color="auto"/>
        <w:right w:val="none" w:sz="0" w:space="0" w:color="auto"/>
      </w:divBdr>
    </w:div>
    <w:div w:id="111673775">
      <w:bodyDiv w:val="1"/>
      <w:marLeft w:val="0"/>
      <w:marRight w:val="0"/>
      <w:marTop w:val="0"/>
      <w:marBottom w:val="0"/>
      <w:divBdr>
        <w:top w:val="none" w:sz="0" w:space="0" w:color="auto"/>
        <w:left w:val="none" w:sz="0" w:space="0" w:color="auto"/>
        <w:bottom w:val="none" w:sz="0" w:space="0" w:color="auto"/>
        <w:right w:val="none" w:sz="0" w:space="0" w:color="auto"/>
      </w:divBdr>
    </w:div>
    <w:div w:id="112092614">
      <w:bodyDiv w:val="1"/>
      <w:marLeft w:val="0"/>
      <w:marRight w:val="0"/>
      <w:marTop w:val="0"/>
      <w:marBottom w:val="0"/>
      <w:divBdr>
        <w:top w:val="none" w:sz="0" w:space="0" w:color="auto"/>
        <w:left w:val="none" w:sz="0" w:space="0" w:color="auto"/>
        <w:bottom w:val="none" w:sz="0" w:space="0" w:color="auto"/>
        <w:right w:val="none" w:sz="0" w:space="0" w:color="auto"/>
      </w:divBdr>
    </w:div>
    <w:div w:id="112752279">
      <w:bodyDiv w:val="1"/>
      <w:marLeft w:val="0"/>
      <w:marRight w:val="0"/>
      <w:marTop w:val="0"/>
      <w:marBottom w:val="0"/>
      <w:divBdr>
        <w:top w:val="none" w:sz="0" w:space="0" w:color="auto"/>
        <w:left w:val="none" w:sz="0" w:space="0" w:color="auto"/>
        <w:bottom w:val="none" w:sz="0" w:space="0" w:color="auto"/>
        <w:right w:val="none" w:sz="0" w:space="0" w:color="auto"/>
      </w:divBdr>
    </w:div>
    <w:div w:id="113139663">
      <w:bodyDiv w:val="1"/>
      <w:marLeft w:val="0"/>
      <w:marRight w:val="0"/>
      <w:marTop w:val="0"/>
      <w:marBottom w:val="0"/>
      <w:divBdr>
        <w:top w:val="none" w:sz="0" w:space="0" w:color="auto"/>
        <w:left w:val="none" w:sz="0" w:space="0" w:color="auto"/>
        <w:bottom w:val="none" w:sz="0" w:space="0" w:color="auto"/>
        <w:right w:val="none" w:sz="0" w:space="0" w:color="auto"/>
      </w:divBdr>
    </w:div>
    <w:div w:id="113254345">
      <w:bodyDiv w:val="1"/>
      <w:marLeft w:val="0"/>
      <w:marRight w:val="0"/>
      <w:marTop w:val="0"/>
      <w:marBottom w:val="0"/>
      <w:divBdr>
        <w:top w:val="none" w:sz="0" w:space="0" w:color="auto"/>
        <w:left w:val="none" w:sz="0" w:space="0" w:color="auto"/>
        <w:bottom w:val="none" w:sz="0" w:space="0" w:color="auto"/>
        <w:right w:val="none" w:sz="0" w:space="0" w:color="auto"/>
      </w:divBdr>
    </w:div>
    <w:div w:id="113864945">
      <w:bodyDiv w:val="1"/>
      <w:marLeft w:val="0"/>
      <w:marRight w:val="0"/>
      <w:marTop w:val="0"/>
      <w:marBottom w:val="0"/>
      <w:divBdr>
        <w:top w:val="none" w:sz="0" w:space="0" w:color="auto"/>
        <w:left w:val="none" w:sz="0" w:space="0" w:color="auto"/>
        <w:bottom w:val="none" w:sz="0" w:space="0" w:color="auto"/>
        <w:right w:val="none" w:sz="0" w:space="0" w:color="auto"/>
      </w:divBdr>
    </w:div>
    <w:div w:id="114833467">
      <w:bodyDiv w:val="1"/>
      <w:marLeft w:val="0"/>
      <w:marRight w:val="0"/>
      <w:marTop w:val="0"/>
      <w:marBottom w:val="0"/>
      <w:divBdr>
        <w:top w:val="none" w:sz="0" w:space="0" w:color="auto"/>
        <w:left w:val="none" w:sz="0" w:space="0" w:color="auto"/>
        <w:bottom w:val="none" w:sz="0" w:space="0" w:color="auto"/>
        <w:right w:val="none" w:sz="0" w:space="0" w:color="auto"/>
      </w:divBdr>
    </w:div>
    <w:div w:id="114839524">
      <w:bodyDiv w:val="1"/>
      <w:marLeft w:val="0"/>
      <w:marRight w:val="0"/>
      <w:marTop w:val="0"/>
      <w:marBottom w:val="0"/>
      <w:divBdr>
        <w:top w:val="none" w:sz="0" w:space="0" w:color="auto"/>
        <w:left w:val="none" w:sz="0" w:space="0" w:color="auto"/>
        <w:bottom w:val="none" w:sz="0" w:space="0" w:color="auto"/>
        <w:right w:val="none" w:sz="0" w:space="0" w:color="auto"/>
      </w:divBdr>
    </w:div>
    <w:div w:id="114951965">
      <w:bodyDiv w:val="1"/>
      <w:marLeft w:val="0"/>
      <w:marRight w:val="0"/>
      <w:marTop w:val="0"/>
      <w:marBottom w:val="0"/>
      <w:divBdr>
        <w:top w:val="none" w:sz="0" w:space="0" w:color="auto"/>
        <w:left w:val="none" w:sz="0" w:space="0" w:color="auto"/>
        <w:bottom w:val="none" w:sz="0" w:space="0" w:color="auto"/>
        <w:right w:val="none" w:sz="0" w:space="0" w:color="auto"/>
      </w:divBdr>
    </w:div>
    <w:div w:id="115412573">
      <w:bodyDiv w:val="1"/>
      <w:marLeft w:val="0"/>
      <w:marRight w:val="0"/>
      <w:marTop w:val="0"/>
      <w:marBottom w:val="0"/>
      <w:divBdr>
        <w:top w:val="none" w:sz="0" w:space="0" w:color="auto"/>
        <w:left w:val="none" w:sz="0" w:space="0" w:color="auto"/>
        <w:bottom w:val="none" w:sz="0" w:space="0" w:color="auto"/>
        <w:right w:val="none" w:sz="0" w:space="0" w:color="auto"/>
      </w:divBdr>
    </w:div>
    <w:div w:id="115567934">
      <w:bodyDiv w:val="1"/>
      <w:marLeft w:val="0"/>
      <w:marRight w:val="0"/>
      <w:marTop w:val="0"/>
      <w:marBottom w:val="0"/>
      <w:divBdr>
        <w:top w:val="none" w:sz="0" w:space="0" w:color="auto"/>
        <w:left w:val="none" w:sz="0" w:space="0" w:color="auto"/>
        <w:bottom w:val="none" w:sz="0" w:space="0" w:color="auto"/>
        <w:right w:val="none" w:sz="0" w:space="0" w:color="auto"/>
      </w:divBdr>
    </w:div>
    <w:div w:id="115876725">
      <w:bodyDiv w:val="1"/>
      <w:marLeft w:val="0"/>
      <w:marRight w:val="0"/>
      <w:marTop w:val="0"/>
      <w:marBottom w:val="0"/>
      <w:divBdr>
        <w:top w:val="none" w:sz="0" w:space="0" w:color="auto"/>
        <w:left w:val="none" w:sz="0" w:space="0" w:color="auto"/>
        <w:bottom w:val="none" w:sz="0" w:space="0" w:color="auto"/>
        <w:right w:val="none" w:sz="0" w:space="0" w:color="auto"/>
      </w:divBdr>
    </w:div>
    <w:div w:id="118451934">
      <w:bodyDiv w:val="1"/>
      <w:marLeft w:val="0"/>
      <w:marRight w:val="0"/>
      <w:marTop w:val="0"/>
      <w:marBottom w:val="0"/>
      <w:divBdr>
        <w:top w:val="none" w:sz="0" w:space="0" w:color="auto"/>
        <w:left w:val="none" w:sz="0" w:space="0" w:color="auto"/>
        <w:bottom w:val="none" w:sz="0" w:space="0" w:color="auto"/>
        <w:right w:val="none" w:sz="0" w:space="0" w:color="auto"/>
      </w:divBdr>
    </w:div>
    <w:div w:id="118691935">
      <w:bodyDiv w:val="1"/>
      <w:marLeft w:val="0"/>
      <w:marRight w:val="0"/>
      <w:marTop w:val="0"/>
      <w:marBottom w:val="0"/>
      <w:divBdr>
        <w:top w:val="none" w:sz="0" w:space="0" w:color="auto"/>
        <w:left w:val="none" w:sz="0" w:space="0" w:color="auto"/>
        <w:bottom w:val="none" w:sz="0" w:space="0" w:color="auto"/>
        <w:right w:val="none" w:sz="0" w:space="0" w:color="auto"/>
      </w:divBdr>
    </w:div>
    <w:div w:id="119500683">
      <w:bodyDiv w:val="1"/>
      <w:marLeft w:val="0"/>
      <w:marRight w:val="0"/>
      <w:marTop w:val="0"/>
      <w:marBottom w:val="0"/>
      <w:divBdr>
        <w:top w:val="none" w:sz="0" w:space="0" w:color="auto"/>
        <w:left w:val="none" w:sz="0" w:space="0" w:color="auto"/>
        <w:bottom w:val="none" w:sz="0" w:space="0" w:color="auto"/>
        <w:right w:val="none" w:sz="0" w:space="0" w:color="auto"/>
      </w:divBdr>
    </w:div>
    <w:div w:id="121269137">
      <w:bodyDiv w:val="1"/>
      <w:marLeft w:val="0"/>
      <w:marRight w:val="0"/>
      <w:marTop w:val="0"/>
      <w:marBottom w:val="0"/>
      <w:divBdr>
        <w:top w:val="none" w:sz="0" w:space="0" w:color="auto"/>
        <w:left w:val="none" w:sz="0" w:space="0" w:color="auto"/>
        <w:bottom w:val="none" w:sz="0" w:space="0" w:color="auto"/>
        <w:right w:val="none" w:sz="0" w:space="0" w:color="auto"/>
      </w:divBdr>
    </w:div>
    <w:div w:id="121386060">
      <w:bodyDiv w:val="1"/>
      <w:marLeft w:val="0"/>
      <w:marRight w:val="0"/>
      <w:marTop w:val="0"/>
      <w:marBottom w:val="0"/>
      <w:divBdr>
        <w:top w:val="none" w:sz="0" w:space="0" w:color="auto"/>
        <w:left w:val="none" w:sz="0" w:space="0" w:color="auto"/>
        <w:bottom w:val="none" w:sz="0" w:space="0" w:color="auto"/>
        <w:right w:val="none" w:sz="0" w:space="0" w:color="auto"/>
      </w:divBdr>
    </w:div>
    <w:div w:id="121771721">
      <w:bodyDiv w:val="1"/>
      <w:marLeft w:val="0"/>
      <w:marRight w:val="0"/>
      <w:marTop w:val="0"/>
      <w:marBottom w:val="0"/>
      <w:divBdr>
        <w:top w:val="none" w:sz="0" w:space="0" w:color="auto"/>
        <w:left w:val="none" w:sz="0" w:space="0" w:color="auto"/>
        <w:bottom w:val="none" w:sz="0" w:space="0" w:color="auto"/>
        <w:right w:val="none" w:sz="0" w:space="0" w:color="auto"/>
      </w:divBdr>
    </w:div>
    <w:div w:id="121845098">
      <w:bodyDiv w:val="1"/>
      <w:marLeft w:val="0"/>
      <w:marRight w:val="0"/>
      <w:marTop w:val="0"/>
      <w:marBottom w:val="0"/>
      <w:divBdr>
        <w:top w:val="none" w:sz="0" w:space="0" w:color="auto"/>
        <w:left w:val="none" w:sz="0" w:space="0" w:color="auto"/>
        <w:bottom w:val="none" w:sz="0" w:space="0" w:color="auto"/>
        <w:right w:val="none" w:sz="0" w:space="0" w:color="auto"/>
      </w:divBdr>
    </w:div>
    <w:div w:id="124392768">
      <w:bodyDiv w:val="1"/>
      <w:marLeft w:val="0"/>
      <w:marRight w:val="0"/>
      <w:marTop w:val="0"/>
      <w:marBottom w:val="0"/>
      <w:divBdr>
        <w:top w:val="none" w:sz="0" w:space="0" w:color="auto"/>
        <w:left w:val="none" w:sz="0" w:space="0" w:color="auto"/>
        <w:bottom w:val="none" w:sz="0" w:space="0" w:color="auto"/>
        <w:right w:val="none" w:sz="0" w:space="0" w:color="auto"/>
      </w:divBdr>
    </w:div>
    <w:div w:id="126122085">
      <w:bodyDiv w:val="1"/>
      <w:marLeft w:val="0"/>
      <w:marRight w:val="0"/>
      <w:marTop w:val="0"/>
      <w:marBottom w:val="0"/>
      <w:divBdr>
        <w:top w:val="none" w:sz="0" w:space="0" w:color="auto"/>
        <w:left w:val="none" w:sz="0" w:space="0" w:color="auto"/>
        <w:bottom w:val="none" w:sz="0" w:space="0" w:color="auto"/>
        <w:right w:val="none" w:sz="0" w:space="0" w:color="auto"/>
      </w:divBdr>
    </w:div>
    <w:div w:id="129714636">
      <w:bodyDiv w:val="1"/>
      <w:marLeft w:val="0"/>
      <w:marRight w:val="0"/>
      <w:marTop w:val="0"/>
      <w:marBottom w:val="0"/>
      <w:divBdr>
        <w:top w:val="none" w:sz="0" w:space="0" w:color="auto"/>
        <w:left w:val="none" w:sz="0" w:space="0" w:color="auto"/>
        <w:bottom w:val="none" w:sz="0" w:space="0" w:color="auto"/>
        <w:right w:val="none" w:sz="0" w:space="0" w:color="auto"/>
      </w:divBdr>
    </w:div>
    <w:div w:id="129984845">
      <w:bodyDiv w:val="1"/>
      <w:marLeft w:val="0"/>
      <w:marRight w:val="0"/>
      <w:marTop w:val="0"/>
      <w:marBottom w:val="0"/>
      <w:divBdr>
        <w:top w:val="none" w:sz="0" w:space="0" w:color="auto"/>
        <w:left w:val="none" w:sz="0" w:space="0" w:color="auto"/>
        <w:bottom w:val="none" w:sz="0" w:space="0" w:color="auto"/>
        <w:right w:val="none" w:sz="0" w:space="0" w:color="auto"/>
      </w:divBdr>
    </w:div>
    <w:div w:id="131022119">
      <w:bodyDiv w:val="1"/>
      <w:marLeft w:val="0"/>
      <w:marRight w:val="0"/>
      <w:marTop w:val="0"/>
      <w:marBottom w:val="0"/>
      <w:divBdr>
        <w:top w:val="none" w:sz="0" w:space="0" w:color="auto"/>
        <w:left w:val="none" w:sz="0" w:space="0" w:color="auto"/>
        <w:bottom w:val="none" w:sz="0" w:space="0" w:color="auto"/>
        <w:right w:val="none" w:sz="0" w:space="0" w:color="auto"/>
      </w:divBdr>
    </w:div>
    <w:div w:id="132334675">
      <w:bodyDiv w:val="1"/>
      <w:marLeft w:val="0"/>
      <w:marRight w:val="0"/>
      <w:marTop w:val="0"/>
      <w:marBottom w:val="0"/>
      <w:divBdr>
        <w:top w:val="none" w:sz="0" w:space="0" w:color="auto"/>
        <w:left w:val="none" w:sz="0" w:space="0" w:color="auto"/>
        <w:bottom w:val="none" w:sz="0" w:space="0" w:color="auto"/>
        <w:right w:val="none" w:sz="0" w:space="0" w:color="auto"/>
      </w:divBdr>
    </w:div>
    <w:div w:id="132524275">
      <w:bodyDiv w:val="1"/>
      <w:marLeft w:val="0"/>
      <w:marRight w:val="0"/>
      <w:marTop w:val="0"/>
      <w:marBottom w:val="0"/>
      <w:divBdr>
        <w:top w:val="none" w:sz="0" w:space="0" w:color="auto"/>
        <w:left w:val="none" w:sz="0" w:space="0" w:color="auto"/>
        <w:bottom w:val="none" w:sz="0" w:space="0" w:color="auto"/>
        <w:right w:val="none" w:sz="0" w:space="0" w:color="auto"/>
      </w:divBdr>
    </w:div>
    <w:div w:id="133062218">
      <w:bodyDiv w:val="1"/>
      <w:marLeft w:val="0"/>
      <w:marRight w:val="0"/>
      <w:marTop w:val="0"/>
      <w:marBottom w:val="0"/>
      <w:divBdr>
        <w:top w:val="none" w:sz="0" w:space="0" w:color="auto"/>
        <w:left w:val="none" w:sz="0" w:space="0" w:color="auto"/>
        <w:bottom w:val="none" w:sz="0" w:space="0" w:color="auto"/>
        <w:right w:val="none" w:sz="0" w:space="0" w:color="auto"/>
      </w:divBdr>
    </w:div>
    <w:div w:id="133185192">
      <w:bodyDiv w:val="1"/>
      <w:marLeft w:val="0"/>
      <w:marRight w:val="0"/>
      <w:marTop w:val="0"/>
      <w:marBottom w:val="0"/>
      <w:divBdr>
        <w:top w:val="none" w:sz="0" w:space="0" w:color="auto"/>
        <w:left w:val="none" w:sz="0" w:space="0" w:color="auto"/>
        <w:bottom w:val="none" w:sz="0" w:space="0" w:color="auto"/>
        <w:right w:val="none" w:sz="0" w:space="0" w:color="auto"/>
      </w:divBdr>
    </w:div>
    <w:div w:id="133447846">
      <w:bodyDiv w:val="1"/>
      <w:marLeft w:val="0"/>
      <w:marRight w:val="0"/>
      <w:marTop w:val="0"/>
      <w:marBottom w:val="0"/>
      <w:divBdr>
        <w:top w:val="none" w:sz="0" w:space="0" w:color="auto"/>
        <w:left w:val="none" w:sz="0" w:space="0" w:color="auto"/>
        <w:bottom w:val="none" w:sz="0" w:space="0" w:color="auto"/>
        <w:right w:val="none" w:sz="0" w:space="0" w:color="auto"/>
      </w:divBdr>
    </w:div>
    <w:div w:id="134107707">
      <w:bodyDiv w:val="1"/>
      <w:marLeft w:val="0"/>
      <w:marRight w:val="0"/>
      <w:marTop w:val="0"/>
      <w:marBottom w:val="0"/>
      <w:divBdr>
        <w:top w:val="none" w:sz="0" w:space="0" w:color="auto"/>
        <w:left w:val="none" w:sz="0" w:space="0" w:color="auto"/>
        <w:bottom w:val="none" w:sz="0" w:space="0" w:color="auto"/>
        <w:right w:val="none" w:sz="0" w:space="0" w:color="auto"/>
      </w:divBdr>
    </w:div>
    <w:div w:id="135534397">
      <w:bodyDiv w:val="1"/>
      <w:marLeft w:val="0"/>
      <w:marRight w:val="0"/>
      <w:marTop w:val="0"/>
      <w:marBottom w:val="0"/>
      <w:divBdr>
        <w:top w:val="none" w:sz="0" w:space="0" w:color="auto"/>
        <w:left w:val="none" w:sz="0" w:space="0" w:color="auto"/>
        <w:bottom w:val="none" w:sz="0" w:space="0" w:color="auto"/>
        <w:right w:val="none" w:sz="0" w:space="0" w:color="auto"/>
      </w:divBdr>
    </w:div>
    <w:div w:id="137847470">
      <w:bodyDiv w:val="1"/>
      <w:marLeft w:val="0"/>
      <w:marRight w:val="0"/>
      <w:marTop w:val="0"/>
      <w:marBottom w:val="0"/>
      <w:divBdr>
        <w:top w:val="none" w:sz="0" w:space="0" w:color="auto"/>
        <w:left w:val="none" w:sz="0" w:space="0" w:color="auto"/>
        <w:bottom w:val="none" w:sz="0" w:space="0" w:color="auto"/>
        <w:right w:val="none" w:sz="0" w:space="0" w:color="auto"/>
      </w:divBdr>
    </w:div>
    <w:div w:id="140005582">
      <w:bodyDiv w:val="1"/>
      <w:marLeft w:val="0"/>
      <w:marRight w:val="0"/>
      <w:marTop w:val="0"/>
      <w:marBottom w:val="0"/>
      <w:divBdr>
        <w:top w:val="none" w:sz="0" w:space="0" w:color="auto"/>
        <w:left w:val="none" w:sz="0" w:space="0" w:color="auto"/>
        <w:bottom w:val="none" w:sz="0" w:space="0" w:color="auto"/>
        <w:right w:val="none" w:sz="0" w:space="0" w:color="auto"/>
      </w:divBdr>
    </w:div>
    <w:div w:id="140118955">
      <w:bodyDiv w:val="1"/>
      <w:marLeft w:val="0"/>
      <w:marRight w:val="0"/>
      <w:marTop w:val="0"/>
      <w:marBottom w:val="0"/>
      <w:divBdr>
        <w:top w:val="none" w:sz="0" w:space="0" w:color="auto"/>
        <w:left w:val="none" w:sz="0" w:space="0" w:color="auto"/>
        <w:bottom w:val="none" w:sz="0" w:space="0" w:color="auto"/>
        <w:right w:val="none" w:sz="0" w:space="0" w:color="auto"/>
      </w:divBdr>
    </w:div>
    <w:div w:id="141239130">
      <w:bodyDiv w:val="1"/>
      <w:marLeft w:val="0"/>
      <w:marRight w:val="0"/>
      <w:marTop w:val="0"/>
      <w:marBottom w:val="0"/>
      <w:divBdr>
        <w:top w:val="none" w:sz="0" w:space="0" w:color="auto"/>
        <w:left w:val="none" w:sz="0" w:space="0" w:color="auto"/>
        <w:bottom w:val="none" w:sz="0" w:space="0" w:color="auto"/>
        <w:right w:val="none" w:sz="0" w:space="0" w:color="auto"/>
      </w:divBdr>
    </w:div>
    <w:div w:id="141388852">
      <w:bodyDiv w:val="1"/>
      <w:marLeft w:val="0"/>
      <w:marRight w:val="0"/>
      <w:marTop w:val="0"/>
      <w:marBottom w:val="0"/>
      <w:divBdr>
        <w:top w:val="none" w:sz="0" w:space="0" w:color="auto"/>
        <w:left w:val="none" w:sz="0" w:space="0" w:color="auto"/>
        <w:bottom w:val="none" w:sz="0" w:space="0" w:color="auto"/>
        <w:right w:val="none" w:sz="0" w:space="0" w:color="auto"/>
      </w:divBdr>
    </w:div>
    <w:div w:id="143013726">
      <w:bodyDiv w:val="1"/>
      <w:marLeft w:val="0"/>
      <w:marRight w:val="0"/>
      <w:marTop w:val="0"/>
      <w:marBottom w:val="0"/>
      <w:divBdr>
        <w:top w:val="none" w:sz="0" w:space="0" w:color="auto"/>
        <w:left w:val="none" w:sz="0" w:space="0" w:color="auto"/>
        <w:bottom w:val="none" w:sz="0" w:space="0" w:color="auto"/>
        <w:right w:val="none" w:sz="0" w:space="0" w:color="auto"/>
      </w:divBdr>
    </w:div>
    <w:div w:id="143477636">
      <w:bodyDiv w:val="1"/>
      <w:marLeft w:val="0"/>
      <w:marRight w:val="0"/>
      <w:marTop w:val="0"/>
      <w:marBottom w:val="0"/>
      <w:divBdr>
        <w:top w:val="none" w:sz="0" w:space="0" w:color="auto"/>
        <w:left w:val="none" w:sz="0" w:space="0" w:color="auto"/>
        <w:bottom w:val="none" w:sz="0" w:space="0" w:color="auto"/>
        <w:right w:val="none" w:sz="0" w:space="0" w:color="auto"/>
      </w:divBdr>
    </w:div>
    <w:div w:id="144710102">
      <w:bodyDiv w:val="1"/>
      <w:marLeft w:val="0"/>
      <w:marRight w:val="0"/>
      <w:marTop w:val="0"/>
      <w:marBottom w:val="0"/>
      <w:divBdr>
        <w:top w:val="none" w:sz="0" w:space="0" w:color="auto"/>
        <w:left w:val="none" w:sz="0" w:space="0" w:color="auto"/>
        <w:bottom w:val="none" w:sz="0" w:space="0" w:color="auto"/>
        <w:right w:val="none" w:sz="0" w:space="0" w:color="auto"/>
      </w:divBdr>
    </w:div>
    <w:div w:id="145171936">
      <w:bodyDiv w:val="1"/>
      <w:marLeft w:val="0"/>
      <w:marRight w:val="0"/>
      <w:marTop w:val="0"/>
      <w:marBottom w:val="0"/>
      <w:divBdr>
        <w:top w:val="none" w:sz="0" w:space="0" w:color="auto"/>
        <w:left w:val="none" w:sz="0" w:space="0" w:color="auto"/>
        <w:bottom w:val="none" w:sz="0" w:space="0" w:color="auto"/>
        <w:right w:val="none" w:sz="0" w:space="0" w:color="auto"/>
      </w:divBdr>
    </w:div>
    <w:div w:id="147524234">
      <w:bodyDiv w:val="1"/>
      <w:marLeft w:val="0"/>
      <w:marRight w:val="0"/>
      <w:marTop w:val="0"/>
      <w:marBottom w:val="0"/>
      <w:divBdr>
        <w:top w:val="none" w:sz="0" w:space="0" w:color="auto"/>
        <w:left w:val="none" w:sz="0" w:space="0" w:color="auto"/>
        <w:bottom w:val="none" w:sz="0" w:space="0" w:color="auto"/>
        <w:right w:val="none" w:sz="0" w:space="0" w:color="auto"/>
      </w:divBdr>
    </w:div>
    <w:div w:id="148208749">
      <w:bodyDiv w:val="1"/>
      <w:marLeft w:val="0"/>
      <w:marRight w:val="0"/>
      <w:marTop w:val="0"/>
      <w:marBottom w:val="0"/>
      <w:divBdr>
        <w:top w:val="none" w:sz="0" w:space="0" w:color="auto"/>
        <w:left w:val="none" w:sz="0" w:space="0" w:color="auto"/>
        <w:bottom w:val="none" w:sz="0" w:space="0" w:color="auto"/>
        <w:right w:val="none" w:sz="0" w:space="0" w:color="auto"/>
      </w:divBdr>
    </w:div>
    <w:div w:id="148399633">
      <w:bodyDiv w:val="1"/>
      <w:marLeft w:val="0"/>
      <w:marRight w:val="0"/>
      <w:marTop w:val="0"/>
      <w:marBottom w:val="0"/>
      <w:divBdr>
        <w:top w:val="none" w:sz="0" w:space="0" w:color="auto"/>
        <w:left w:val="none" w:sz="0" w:space="0" w:color="auto"/>
        <w:bottom w:val="none" w:sz="0" w:space="0" w:color="auto"/>
        <w:right w:val="none" w:sz="0" w:space="0" w:color="auto"/>
      </w:divBdr>
    </w:div>
    <w:div w:id="148641333">
      <w:bodyDiv w:val="1"/>
      <w:marLeft w:val="0"/>
      <w:marRight w:val="0"/>
      <w:marTop w:val="0"/>
      <w:marBottom w:val="0"/>
      <w:divBdr>
        <w:top w:val="none" w:sz="0" w:space="0" w:color="auto"/>
        <w:left w:val="none" w:sz="0" w:space="0" w:color="auto"/>
        <w:bottom w:val="none" w:sz="0" w:space="0" w:color="auto"/>
        <w:right w:val="none" w:sz="0" w:space="0" w:color="auto"/>
      </w:divBdr>
    </w:div>
    <w:div w:id="149173876">
      <w:bodyDiv w:val="1"/>
      <w:marLeft w:val="0"/>
      <w:marRight w:val="0"/>
      <w:marTop w:val="0"/>
      <w:marBottom w:val="0"/>
      <w:divBdr>
        <w:top w:val="none" w:sz="0" w:space="0" w:color="auto"/>
        <w:left w:val="none" w:sz="0" w:space="0" w:color="auto"/>
        <w:bottom w:val="none" w:sz="0" w:space="0" w:color="auto"/>
        <w:right w:val="none" w:sz="0" w:space="0" w:color="auto"/>
      </w:divBdr>
    </w:div>
    <w:div w:id="149373365">
      <w:bodyDiv w:val="1"/>
      <w:marLeft w:val="0"/>
      <w:marRight w:val="0"/>
      <w:marTop w:val="0"/>
      <w:marBottom w:val="0"/>
      <w:divBdr>
        <w:top w:val="none" w:sz="0" w:space="0" w:color="auto"/>
        <w:left w:val="none" w:sz="0" w:space="0" w:color="auto"/>
        <w:bottom w:val="none" w:sz="0" w:space="0" w:color="auto"/>
        <w:right w:val="none" w:sz="0" w:space="0" w:color="auto"/>
      </w:divBdr>
    </w:div>
    <w:div w:id="149564798">
      <w:bodyDiv w:val="1"/>
      <w:marLeft w:val="0"/>
      <w:marRight w:val="0"/>
      <w:marTop w:val="0"/>
      <w:marBottom w:val="0"/>
      <w:divBdr>
        <w:top w:val="none" w:sz="0" w:space="0" w:color="auto"/>
        <w:left w:val="none" w:sz="0" w:space="0" w:color="auto"/>
        <w:bottom w:val="none" w:sz="0" w:space="0" w:color="auto"/>
        <w:right w:val="none" w:sz="0" w:space="0" w:color="auto"/>
      </w:divBdr>
    </w:div>
    <w:div w:id="150492304">
      <w:bodyDiv w:val="1"/>
      <w:marLeft w:val="0"/>
      <w:marRight w:val="0"/>
      <w:marTop w:val="0"/>
      <w:marBottom w:val="0"/>
      <w:divBdr>
        <w:top w:val="none" w:sz="0" w:space="0" w:color="auto"/>
        <w:left w:val="none" w:sz="0" w:space="0" w:color="auto"/>
        <w:bottom w:val="none" w:sz="0" w:space="0" w:color="auto"/>
        <w:right w:val="none" w:sz="0" w:space="0" w:color="auto"/>
      </w:divBdr>
    </w:div>
    <w:div w:id="151650773">
      <w:bodyDiv w:val="1"/>
      <w:marLeft w:val="0"/>
      <w:marRight w:val="0"/>
      <w:marTop w:val="0"/>
      <w:marBottom w:val="0"/>
      <w:divBdr>
        <w:top w:val="none" w:sz="0" w:space="0" w:color="auto"/>
        <w:left w:val="none" w:sz="0" w:space="0" w:color="auto"/>
        <w:bottom w:val="none" w:sz="0" w:space="0" w:color="auto"/>
        <w:right w:val="none" w:sz="0" w:space="0" w:color="auto"/>
      </w:divBdr>
    </w:div>
    <w:div w:id="151681809">
      <w:bodyDiv w:val="1"/>
      <w:marLeft w:val="0"/>
      <w:marRight w:val="0"/>
      <w:marTop w:val="0"/>
      <w:marBottom w:val="0"/>
      <w:divBdr>
        <w:top w:val="none" w:sz="0" w:space="0" w:color="auto"/>
        <w:left w:val="none" w:sz="0" w:space="0" w:color="auto"/>
        <w:bottom w:val="none" w:sz="0" w:space="0" w:color="auto"/>
        <w:right w:val="none" w:sz="0" w:space="0" w:color="auto"/>
      </w:divBdr>
    </w:div>
    <w:div w:id="152722225">
      <w:bodyDiv w:val="1"/>
      <w:marLeft w:val="0"/>
      <w:marRight w:val="0"/>
      <w:marTop w:val="0"/>
      <w:marBottom w:val="0"/>
      <w:divBdr>
        <w:top w:val="none" w:sz="0" w:space="0" w:color="auto"/>
        <w:left w:val="none" w:sz="0" w:space="0" w:color="auto"/>
        <w:bottom w:val="none" w:sz="0" w:space="0" w:color="auto"/>
        <w:right w:val="none" w:sz="0" w:space="0" w:color="auto"/>
      </w:divBdr>
    </w:div>
    <w:div w:id="152842904">
      <w:bodyDiv w:val="1"/>
      <w:marLeft w:val="0"/>
      <w:marRight w:val="0"/>
      <w:marTop w:val="0"/>
      <w:marBottom w:val="0"/>
      <w:divBdr>
        <w:top w:val="none" w:sz="0" w:space="0" w:color="auto"/>
        <w:left w:val="none" w:sz="0" w:space="0" w:color="auto"/>
        <w:bottom w:val="none" w:sz="0" w:space="0" w:color="auto"/>
        <w:right w:val="none" w:sz="0" w:space="0" w:color="auto"/>
      </w:divBdr>
    </w:div>
    <w:div w:id="153029264">
      <w:bodyDiv w:val="1"/>
      <w:marLeft w:val="0"/>
      <w:marRight w:val="0"/>
      <w:marTop w:val="0"/>
      <w:marBottom w:val="0"/>
      <w:divBdr>
        <w:top w:val="none" w:sz="0" w:space="0" w:color="auto"/>
        <w:left w:val="none" w:sz="0" w:space="0" w:color="auto"/>
        <w:bottom w:val="none" w:sz="0" w:space="0" w:color="auto"/>
        <w:right w:val="none" w:sz="0" w:space="0" w:color="auto"/>
      </w:divBdr>
    </w:div>
    <w:div w:id="153037136">
      <w:bodyDiv w:val="1"/>
      <w:marLeft w:val="0"/>
      <w:marRight w:val="0"/>
      <w:marTop w:val="0"/>
      <w:marBottom w:val="0"/>
      <w:divBdr>
        <w:top w:val="none" w:sz="0" w:space="0" w:color="auto"/>
        <w:left w:val="none" w:sz="0" w:space="0" w:color="auto"/>
        <w:bottom w:val="none" w:sz="0" w:space="0" w:color="auto"/>
        <w:right w:val="none" w:sz="0" w:space="0" w:color="auto"/>
      </w:divBdr>
    </w:div>
    <w:div w:id="153226828">
      <w:bodyDiv w:val="1"/>
      <w:marLeft w:val="0"/>
      <w:marRight w:val="0"/>
      <w:marTop w:val="0"/>
      <w:marBottom w:val="0"/>
      <w:divBdr>
        <w:top w:val="none" w:sz="0" w:space="0" w:color="auto"/>
        <w:left w:val="none" w:sz="0" w:space="0" w:color="auto"/>
        <w:bottom w:val="none" w:sz="0" w:space="0" w:color="auto"/>
        <w:right w:val="none" w:sz="0" w:space="0" w:color="auto"/>
      </w:divBdr>
    </w:div>
    <w:div w:id="155272900">
      <w:bodyDiv w:val="1"/>
      <w:marLeft w:val="0"/>
      <w:marRight w:val="0"/>
      <w:marTop w:val="0"/>
      <w:marBottom w:val="0"/>
      <w:divBdr>
        <w:top w:val="none" w:sz="0" w:space="0" w:color="auto"/>
        <w:left w:val="none" w:sz="0" w:space="0" w:color="auto"/>
        <w:bottom w:val="none" w:sz="0" w:space="0" w:color="auto"/>
        <w:right w:val="none" w:sz="0" w:space="0" w:color="auto"/>
      </w:divBdr>
    </w:div>
    <w:div w:id="155655249">
      <w:bodyDiv w:val="1"/>
      <w:marLeft w:val="0"/>
      <w:marRight w:val="0"/>
      <w:marTop w:val="0"/>
      <w:marBottom w:val="0"/>
      <w:divBdr>
        <w:top w:val="none" w:sz="0" w:space="0" w:color="auto"/>
        <w:left w:val="none" w:sz="0" w:space="0" w:color="auto"/>
        <w:bottom w:val="none" w:sz="0" w:space="0" w:color="auto"/>
        <w:right w:val="none" w:sz="0" w:space="0" w:color="auto"/>
      </w:divBdr>
    </w:div>
    <w:div w:id="156580506">
      <w:bodyDiv w:val="1"/>
      <w:marLeft w:val="0"/>
      <w:marRight w:val="0"/>
      <w:marTop w:val="0"/>
      <w:marBottom w:val="0"/>
      <w:divBdr>
        <w:top w:val="none" w:sz="0" w:space="0" w:color="auto"/>
        <w:left w:val="none" w:sz="0" w:space="0" w:color="auto"/>
        <w:bottom w:val="none" w:sz="0" w:space="0" w:color="auto"/>
        <w:right w:val="none" w:sz="0" w:space="0" w:color="auto"/>
      </w:divBdr>
    </w:div>
    <w:div w:id="156923923">
      <w:bodyDiv w:val="1"/>
      <w:marLeft w:val="0"/>
      <w:marRight w:val="0"/>
      <w:marTop w:val="0"/>
      <w:marBottom w:val="0"/>
      <w:divBdr>
        <w:top w:val="none" w:sz="0" w:space="0" w:color="auto"/>
        <w:left w:val="none" w:sz="0" w:space="0" w:color="auto"/>
        <w:bottom w:val="none" w:sz="0" w:space="0" w:color="auto"/>
        <w:right w:val="none" w:sz="0" w:space="0" w:color="auto"/>
      </w:divBdr>
    </w:div>
    <w:div w:id="157159427">
      <w:bodyDiv w:val="1"/>
      <w:marLeft w:val="0"/>
      <w:marRight w:val="0"/>
      <w:marTop w:val="0"/>
      <w:marBottom w:val="0"/>
      <w:divBdr>
        <w:top w:val="none" w:sz="0" w:space="0" w:color="auto"/>
        <w:left w:val="none" w:sz="0" w:space="0" w:color="auto"/>
        <w:bottom w:val="none" w:sz="0" w:space="0" w:color="auto"/>
        <w:right w:val="none" w:sz="0" w:space="0" w:color="auto"/>
      </w:divBdr>
    </w:div>
    <w:div w:id="157313867">
      <w:bodyDiv w:val="1"/>
      <w:marLeft w:val="0"/>
      <w:marRight w:val="0"/>
      <w:marTop w:val="0"/>
      <w:marBottom w:val="0"/>
      <w:divBdr>
        <w:top w:val="none" w:sz="0" w:space="0" w:color="auto"/>
        <w:left w:val="none" w:sz="0" w:space="0" w:color="auto"/>
        <w:bottom w:val="none" w:sz="0" w:space="0" w:color="auto"/>
        <w:right w:val="none" w:sz="0" w:space="0" w:color="auto"/>
      </w:divBdr>
    </w:div>
    <w:div w:id="158277039">
      <w:bodyDiv w:val="1"/>
      <w:marLeft w:val="0"/>
      <w:marRight w:val="0"/>
      <w:marTop w:val="0"/>
      <w:marBottom w:val="0"/>
      <w:divBdr>
        <w:top w:val="none" w:sz="0" w:space="0" w:color="auto"/>
        <w:left w:val="none" w:sz="0" w:space="0" w:color="auto"/>
        <w:bottom w:val="none" w:sz="0" w:space="0" w:color="auto"/>
        <w:right w:val="none" w:sz="0" w:space="0" w:color="auto"/>
      </w:divBdr>
    </w:div>
    <w:div w:id="159123565">
      <w:bodyDiv w:val="1"/>
      <w:marLeft w:val="0"/>
      <w:marRight w:val="0"/>
      <w:marTop w:val="0"/>
      <w:marBottom w:val="0"/>
      <w:divBdr>
        <w:top w:val="none" w:sz="0" w:space="0" w:color="auto"/>
        <w:left w:val="none" w:sz="0" w:space="0" w:color="auto"/>
        <w:bottom w:val="none" w:sz="0" w:space="0" w:color="auto"/>
        <w:right w:val="none" w:sz="0" w:space="0" w:color="auto"/>
      </w:divBdr>
    </w:div>
    <w:div w:id="159394363">
      <w:bodyDiv w:val="1"/>
      <w:marLeft w:val="0"/>
      <w:marRight w:val="0"/>
      <w:marTop w:val="0"/>
      <w:marBottom w:val="0"/>
      <w:divBdr>
        <w:top w:val="none" w:sz="0" w:space="0" w:color="auto"/>
        <w:left w:val="none" w:sz="0" w:space="0" w:color="auto"/>
        <w:bottom w:val="none" w:sz="0" w:space="0" w:color="auto"/>
        <w:right w:val="none" w:sz="0" w:space="0" w:color="auto"/>
      </w:divBdr>
    </w:div>
    <w:div w:id="160197475">
      <w:bodyDiv w:val="1"/>
      <w:marLeft w:val="0"/>
      <w:marRight w:val="0"/>
      <w:marTop w:val="0"/>
      <w:marBottom w:val="0"/>
      <w:divBdr>
        <w:top w:val="none" w:sz="0" w:space="0" w:color="auto"/>
        <w:left w:val="none" w:sz="0" w:space="0" w:color="auto"/>
        <w:bottom w:val="none" w:sz="0" w:space="0" w:color="auto"/>
        <w:right w:val="none" w:sz="0" w:space="0" w:color="auto"/>
      </w:divBdr>
    </w:div>
    <w:div w:id="160321044">
      <w:bodyDiv w:val="1"/>
      <w:marLeft w:val="0"/>
      <w:marRight w:val="0"/>
      <w:marTop w:val="0"/>
      <w:marBottom w:val="0"/>
      <w:divBdr>
        <w:top w:val="none" w:sz="0" w:space="0" w:color="auto"/>
        <w:left w:val="none" w:sz="0" w:space="0" w:color="auto"/>
        <w:bottom w:val="none" w:sz="0" w:space="0" w:color="auto"/>
        <w:right w:val="none" w:sz="0" w:space="0" w:color="auto"/>
      </w:divBdr>
    </w:div>
    <w:div w:id="160632418">
      <w:bodyDiv w:val="1"/>
      <w:marLeft w:val="0"/>
      <w:marRight w:val="0"/>
      <w:marTop w:val="0"/>
      <w:marBottom w:val="0"/>
      <w:divBdr>
        <w:top w:val="none" w:sz="0" w:space="0" w:color="auto"/>
        <w:left w:val="none" w:sz="0" w:space="0" w:color="auto"/>
        <w:bottom w:val="none" w:sz="0" w:space="0" w:color="auto"/>
        <w:right w:val="none" w:sz="0" w:space="0" w:color="auto"/>
      </w:divBdr>
    </w:div>
    <w:div w:id="161242735">
      <w:bodyDiv w:val="1"/>
      <w:marLeft w:val="0"/>
      <w:marRight w:val="0"/>
      <w:marTop w:val="0"/>
      <w:marBottom w:val="0"/>
      <w:divBdr>
        <w:top w:val="none" w:sz="0" w:space="0" w:color="auto"/>
        <w:left w:val="none" w:sz="0" w:space="0" w:color="auto"/>
        <w:bottom w:val="none" w:sz="0" w:space="0" w:color="auto"/>
        <w:right w:val="none" w:sz="0" w:space="0" w:color="auto"/>
      </w:divBdr>
    </w:div>
    <w:div w:id="161549226">
      <w:bodyDiv w:val="1"/>
      <w:marLeft w:val="0"/>
      <w:marRight w:val="0"/>
      <w:marTop w:val="0"/>
      <w:marBottom w:val="0"/>
      <w:divBdr>
        <w:top w:val="none" w:sz="0" w:space="0" w:color="auto"/>
        <w:left w:val="none" w:sz="0" w:space="0" w:color="auto"/>
        <w:bottom w:val="none" w:sz="0" w:space="0" w:color="auto"/>
        <w:right w:val="none" w:sz="0" w:space="0" w:color="auto"/>
      </w:divBdr>
    </w:div>
    <w:div w:id="161942392">
      <w:bodyDiv w:val="1"/>
      <w:marLeft w:val="0"/>
      <w:marRight w:val="0"/>
      <w:marTop w:val="0"/>
      <w:marBottom w:val="0"/>
      <w:divBdr>
        <w:top w:val="none" w:sz="0" w:space="0" w:color="auto"/>
        <w:left w:val="none" w:sz="0" w:space="0" w:color="auto"/>
        <w:bottom w:val="none" w:sz="0" w:space="0" w:color="auto"/>
        <w:right w:val="none" w:sz="0" w:space="0" w:color="auto"/>
      </w:divBdr>
    </w:div>
    <w:div w:id="162085613">
      <w:bodyDiv w:val="1"/>
      <w:marLeft w:val="0"/>
      <w:marRight w:val="0"/>
      <w:marTop w:val="0"/>
      <w:marBottom w:val="0"/>
      <w:divBdr>
        <w:top w:val="none" w:sz="0" w:space="0" w:color="auto"/>
        <w:left w:val="none" w:sz="0" w:space="0" w:color="auto"/>
        <w:bottom w:val="none" w:sz="0" w:space="0" w:color="auto"/>
        <w:right w:val="none" w:sz="0" w:space="0" w:color="auto"/>
      </w:divBdr>
    </w:div>
    <w:div w:id="162282508">
      <w:bodyDiv w:val="1"/>
      <w:marLeft w:val="0"/>
      <w:marRight w:val="0"/>
      <w:marTop w:val="0"/>
      <w:marBottom w:val="0"/>
      <w:divBdr>
        <w:top w:val="none" w:sz="0" w:space="0" w:color="auto"/>
        <w:left w:val="none" w:sz="0" w:space="0" w:color="auto"/>
        <w:bottom w:val="none" w:sz="0" w:space="0" w:color="auto"/>
        <w:right w:val="none" w:sz="0" w:space="0" w:color="auto"/>
      </w:divBdr>
    </w:div>
    <w:div w:id="162598128">
      <w:bodyDiv w:val="1"/>
      <w:marLeft w:val="0"/>
      <w:marRight w:val="0"/>
      <w:marTop w:val="0"/>
      <w:marBottom w:val="0"/>
      <w:divBdr>
        <w:top w:val="none" w:sz="0" w:space="0" w:color="auto"/>
        <w:left w:val="none" w:sz="0" w:space="0" w:color="auto"/>
        <w:bottom w:val="none" w:sz="0" w:space="0" w:color="auto"/>
        <w:right w:val="none" w:sz="0" w:space="0" w:color="auto"/>
      </w:divBdr>
    </w:div>
    <w:div w:id="163281642">
      <w:bodyDiv w:val="1"/>
      <w:marLeft w:val="0"/>
      <w:marRight w:val="0"/>
      <w:marTop w:val="0"/>
      <w:marBottom w:val="0"/>
      <w:divBdr>
        <w:top w:val="none" w:sz="0" w:space="0" w:color="auto"/>
        <w:left w:val="none" w:sz="0" w:space="0" w:color="auto"/>
        <w:bottom w:val="none" w:sz="0" w:space="0" w:color="auto"/>
        <w:right w:val="none" w:sz="0" w:space="0" w:color="auto"/>
      </w:divBdr>
    </w:div>
    <w:div w:id="164248331">
      <w:bodyDiv w:val="1"/>
      <w:marLeft w:val="0"/>
      <w:marRight w:val="0"/>
      <w:marTop w:val="0"/>
      <w:marBottom w:val="0"/>
      <w:divBdr>
        <w:top w:val="none" w:sz="0" w:space="0" w:color="auto"/>
        <w:left w:val="none" w:sz="0" w:space="0" w:color="auto"/>
        <w:bottom w:val="none" w:sz="0" w:space="0" w:color="auto"/>
        <w:right w:val="none" w:sz="0" w:space="0" w:color="auto"/>
      </w:divBdr>
    </w:div>
    <w:div w:id="164252952">
      <w:bodyDiv w:val="1"/>
      <w:marLeft w:val="0"/>
      <w:marRight w:val="0"/>
      <w:marTop w:val="0"/>
      <w:marBottom w:val="0"/>
      <w:divBdr>
        <w:top w:val="none" w:sz="0" w:space="0" w:color="auto"/>
        <w:left w:val="none" w:sz="0" w:space="0" w:color="auto"/>
        <w:bottom w:val="none" w:sz="0" w:space="0" w:color="auto"/>
        <w:right w:val="none" w:sz="0" w:space="0" w:color="auto"/>
      </w:divBdr>
    </w:div>
    <w:div w:id="165440950">
      <w:bodyDiv w:val="1"/>
      <w:marLeft w:val="0"/>
      <w:marRight w:val="0"/>
      <w:marTop w:val="0"/>
      <w:marBottom w:val="0"/>
      <w:divBdr>
        <w:top w:val="none" w:sz="0" w:space="0" w:color="auto"/>
        <w:left w:val="none" w:sz="0" w:space="0" w:color="auto"/>
        <w:bottom w:val="none" w:sz="0" w:space="0" w:color="auto"/>
        <w:right w:val="none" w:sz="0" w:space="0" w:color="auto"/>
      </w:divBdr>
    </w:div>
    <w:div w:id="165633739">
      <w:bodyDiv w:val="1"/>
      <w:marLeft w:val="0"/>
      <w:marRight w:val="0"/>
      <w:marTop w:val="0"/>
      <w:marBottom w:val="0"/>
      <w:divBdr>
        <w:top w:val="none" w:sz="0" w:space="0" w:color="auto"/>
        <w:left w:val="none" w:sz="0" w:space="0" w:color="auto"/>
        <w:bottom w:val="none" w:sz="0" w:space="0" w:color="auto"/>
        <w:right w:val="none" w:sz="0" w:space="0" w:color="auto"/>
      </w:divBdr>
    </w:div>
    <w:div w:id="166142454">
      <w:bodyDiv w:val="1"/>
      <w:marLeft w:val="0"/>
      <w:marRight w:val="0"/>
      <w:marTop w:val="0"/>
      <w:marBottom w:val="0"/>
      <w:divBdr>
        <w:top w:val="none" w:sz="0" w:space="0" w:color="auto"/>
        <w:left w:val="none" w:sz="0" w:space="0" w:color="auto"/>
        <w:bottom w:val="none" w:sz="0" w:space="0" w:color="auto"/>
        <w:right w:val="none" w:sz="0" w:space="0" w:color="auto"/>
      </w:divBdr>
    </w:div>
    <w:div w:id="167213442">
      <w:bodyDiv w:val="1"/>
      <w:marLeft w:val="0"/>
      <w:marRight w:val="0"/>
      <w:marTop w:val="0"/>
      <w:marBottom w:val="0"/>
      <w:divBdr>
        <w:top w:val="none" w:sz="0" w:space="0" w:color="auto"/>
        <w:left w:val="none" w:sz="0" w:space="0" w:color="auto"/>
        <w:bottom w:val="none" w:sz="0" w:space="0" w:color="auto"/>
        <w:right w:val="none" w:sz="0" w:space="0" w:color="auto"/>
      </w:divBdr>
    </w:div>
    <w:div w:id="167865495">
      <w:bodyDiv w:val="1"/>
      <w:marLeft w:val="0"/>
      <w:marRight w:val="0"/>
      <w:marTop w:val="0"/>
      <w:marBottom w:val="0"/>
      <w:divBdr>
        <w:top w:val="none" w:sz="0" w:space="0" w:color="auto"/>
        <w:left w:val="none" w:sz="0" w:space="0" w:color="auto"/>
        <w:bottom w:val="none" w:sz="0" w:space="0" w:color="auto"/>
        <w:right w:val="none" w:sz="0" w:space="0" w:color="auto"/>
      </w:divBdr>
    </w:div>
    <w:div w:id="168064092">
      <w:bodyDiv w:val="1"/>
      <w:marLeft w:val="0"/>
      <w:marRight w:val="0"/>
      <w:marTop w:val="0"/>
      <w:marBottom w:val="0"/>
      <w:divBdr>
        <w:top w:val="none" w:sz="0" w:space="0" w:color="auto"/>
        <w:left w:val="none" w:sz="0" w:space="0" w:color="auto"/>
        <w:bottom w:val="none" w:sz="0" w:space="0" w:color="auto"/>
        <w:right w:val="none" w:sz="0" w:space="0" w:color="auto"/>
      </w:divBdr>
    </w:div>
    <w:div w:id="168566553">
      <w:bodyDiv w:val="1"/>
      <w:marLeft w:val="0"/>
      <w:marRight w:val="0"/>
      <w:marTop w:val="0"/>
      <w:marBottom w:val="0"/>
      <w:divBdr>
        <w:top w:val="none" w:sz="0" w:space="0" w:color="auto"/>
        <w:left w:val="none" w:sz="0" w:space="0" w:color="auto"/>
        <w:bottom w:val="none" w:sz="0" w:space="0" w:color="auto"/>
        <w:right w:val="none" w:sz="0" w:space="0" w:color="auto"/>
      </w:divBdr>
    </w:div>
    <w:div w:id="168569210">
      <w:bodyDiv w:val="1"/>
      <w:marLeft w:val="0"/>
      <w:marRight w:val="0"/>
      <w:marTop w:val="0"/>
      <w:marBottom w:val="0"/>
      <w:divBdr>
        <w:top w:val="none" w:sz="0" w:space="0" w:color="auto"/>
        <w:left w:val="none" w:sz="0" w:space="0" w:color="auto"/>
        <w:bottom w:val="none" w:sz="0" w:space="0" w:color="auto"/>
        <w:right w:val="none" w:sz="0" w:space="0" w:color="auto"/>
      </w:divBdr>
    </w:div>
    <w:div w:id="168759057">
      <w:bodyDiv w:val="1"/>
      <w:marLeft w:val="0"/>
      <w:marRight w:val="0"/>
      <w:marTop w:val="0"/>
      <w:marBottom w:val="0"/>
      <w:divBdr>
        <w:top w:val="none" w:sz="0" w:space="0" w:color="auto"/>
        <w:left w:val="none" w:sz="0" w:space="0" w:color="auto"/>
        <w:bottom w:val="none" w:sz="0" w:space="0" w:color="auto"/>
        <w:right w:val="none" w:sz="0" w:space="0" w:color="auto"/>
      </w:divBdr>
    </w:div>
    <w:div w:id="168913297">
      <w:bodyDiv w:val="1"/>
      <w:marLeft w:val="0"/>
      <w:marRight w:val="0"/>
      <w:marTop w:val="0"/>
      <w:marBottom w:val="0"/>
      <w:divBdr>
        <w:top w:val="none" w:sz="0" w:space="0" w:color="auto"/>
        <w:left w:val="none" w:sz="0" w:space="0" w:color="auto"/>
        <w:bottom w:val="none" w:sz="0" w:space="0" w:color="auto"/>
        <w:right w:val="none" w:sz="0" w:space="0" w:color="auto"/>
      </w:divBdr>
    </w:div>
    <w:div w:id="169106270">
      <w:bodyDiv w:val="1"/>
      <w:marLeft w:val="0"/>
      <w:marRight w:val="0"/>
      <w:marTop w:val="0"/>
      <w:marBottom w:val="0"/>
      <w:divBdr>
        <w:top w:val="none" w:sz="0" w:space="0" w:color="auto"/>
        <w:left w:val="none" w:sz="0" w:space="0" w:color="auto"/>
        <w:bottom w:val="none" w:sz="0" w:space="0" w:color="auto"/>
        <w:right w:val="none" w:sz="0" w:space="0" w:color="auto"/>
      </w:divBdr>
    </w:div>
    <w:div w:id="169493335">
      <w:bodyDiv w:val="1"/>
      <w:marLeft w:val="0"/>
      <w:marRight w:val="0"/>
      <w:marTop w:val="0"/>
      <w:marBottom w:val="0"/>
      <w:divBdr>
        <w:top w:val="none" w:sz="0" w:space="0" w:color="auto"/>
        <w:left w:val="none" w:sz="0" w:space="0" w:color="auto"/>
        <w:bottom w:val="none" w:sz="0" w:space="0" w:color="auto"/>
        <w:right w:val="none" w:sz="0" w:space="0" w:color="auto"/>
      </w:divBdr>
    </w:div>
    <w:div w:id="170606801">
      <w:bodyDiv w:val="1"/>
      <w:marLeft w:val="0"/>
      <w:marRight w:val="0"/>
      <w:marTop w:val="0"/>
      <w:marBottom w:val="0"/>
      <w:divBdr>
        <w:top w:val="none" w:sz="0" w:space="0" w:color="auto"/>
        <w:left w:val="none" w:sz="0" w:space="0" w:color="auto"/>
        <w:bottom w:val="none" w:sz="0" w:space="0" w:color="auto"/>
        <w:right w:val="none" w:sz="0" w:space="0" w:color="auto"/>
      </w:divBdr>
    </w:div>
    <w:div w:id="170801501">
      <w:bodyDiv w:val="1"/>
      <w:marLeft w:val="0"/>
      <w:marRight w:val="0"/>
      <w:marTop w:val="0"/>
      <w:marBottom w:val="0"/>
      <w:divBdr>
        <w:top w:val="none" w:sz="0" w:space="0" w:color="auto"/>
        <w:left w:val="none" w:sz="0" w:space="0" w:color="auto"/>
        <w:bottom w:val="none" w:sz="0" w:space="0" w:color="auto"/>
        <w:right w:val="none" w:sz="0" w:space="0" w:color="auto"/>
      </w:divBdr>
    </w:div>
    <w:div w:id="172188417">
      <w:bodyDiv w:val="1"/>
      <w:marLeft w:val="0"/>
      <w:marRight w:val="0"/>
      <w:marTop w:val="0"/>
      <w:marBottom w:val="0"/>
      <w:divBdr>
        <w:top w:val="none" w:sz="0" w:space="0" w:color="auto"/>
        <w:left w:val="none" w:sz="0" w:space="0" w:color="auto"/>
        <w:bottom w:val="none" w:sz="0" w:space="0" w:color="auto"/>
        <w:right w:val="none" w:sz="0" w:space="0" w:color="auto"/>
      </w:divBdr>
    </w:div>
    <w:div w:id="173157857">
      <w:bodyDiv w:val="1"/>
      <w:marLeft w:val="0"/>
      <w:marRight w:val="0"/>
      <w:marTop w:val="0"/>
      <w:marBottom w:val="0"/>
      <w:divBdr>
        <w:top w:val="none" w:sz="0" w:space="0" w:color="auto"/>
        <w:left w:val="none" w:sz="0" w:space="0" w:color="auto"/>
        <w:bottom w:val="none" w:sz="0" w:space="0" w:color="auto"/>
        <w:right w:val="none" w:sz="0" w:space="0" w:color="auto"/>
      </w:divBdr>
    </w:div>
    <w:div w:id="173225636">
      <w:bodyDiv w:val="1"/>
      <w:marLeft w:val="0"/>
      <w:marRight w:val="0"/>
      <w:marTop w:val="0"/>
      <w:marBottom w:val="0"/>
      <w:divBdr>
        <w:top w:val="none" w:sz="0" w:space="0" w:color="auto"/>
        <w:left w:val="none" w:sz="0" w:space="0" w:color="auto"/>
        <w:bottom w:val="none" w:sz="0" w:space="0" w:color="auto"/>
        <w:right w:val="none" w:sz="0" w:space="0" w:color="auto"/>
      </w:divBdr>
    </w:div>
    <w:div w:id="173543235">
      <w:bodyDiv w:val="1"/>
      <w:marLeft w:val="0"/>
      <w:marRight w:val="0"/>
      <w:marTop w:val="0"/>
      <w:marBottom w:val="0"/>
      <w:divBdr>
        <w:top w:val="none" w:sz="0" w:space="0" w:color="auto"/>
        <w:left w:val="none" w:sz="0" w:space="0" w:color="auto"/>
        <w:bottom w:val="none" w:sz="0" w:space="0" w:color="auto"/>
        <w:right w:val="none" w:sz="0" w:space="0" w:color="auto"/>
      </w:divBdr>
    </w:div>
    <w:div w:id="174539174">
      <w:bodyDiv w:val="1"/>
      <w:marLeft w:val="0"/>
      <w:marRight w:val="0"/>
      <w:marTop w:val="0"/>
      <w:marBottom w:val="0"/>
      <w:divBdr>
        <w:top w:val="none" w:sz="0" w:space="0" w:color="auto"/>
        <w:left w:val="none" w:sz="0" w:space="0" w:color="auto"/>
        <w:bottom w:val="none" w:sz="0" w:space="0" w:color="auto"/>
        <w:right w:val="none" w:sz="0" w:space="0" w:color="auto"/>
      </w:divBdr>
    </w:div>
    <w:div w:id="174737657">
      <w:bodyDiv w:val="1"/>
      <w:marLeft w:val="0"/>
      <w:marRight w:val="0"/>
      <w:marTop w:val="0"/>
      <w:marBottom w:val="0"/>
      <w:divBdr>
        <w:top w:val="none" w:sz="0" w:space="0" w:color="auto"/>
        <w:left w:val="none" w:sz="0" w:space="0" w:color="auto"/>
        <w:bottom w:val="none" w:sz="0" w:space="0" w:color="auto"/>
        <w:right w:val="none" w:sz="0" w:space="0" w:color="auto"/>
      </w:divBdr>
    </w:div>
    <w:div w:id="176122104">
      <w:bodyDiv w:val="1"/>
      <w:marLeft w:val="0"/>
      <w:marRight w:val="0"/>
      <w:marTop w:val="0"/>
      <w:marBottom w:val="0"/>
      <w:divBdr>
        <w:top w:val="none" w:sz="0" w:space="0" w:color="auto"/>
        <w:left w:val="none" w:sz="0" w:space="0" w:color="auto"/>
        <w:bottom w:val="none" w:sz="0" w:space="0" w:color="auto"/>
        <w:right w:val="none" w:sz="0" w:space="0" w:color="auto"/>
      </w:divBdr>
    </w:div>
    <w:div w:id="176583337">
      <w:bodyDiv w:val="1"/>
      <w:marLeft w:val="0"/>
      <w:marRight w:val="0"/>
      <w:marTop w:val="0"/>
      <w:marBottom w:val="0"/>
      <w:divBdr>
        <w:top w:val="none" w:sz="0" w:space="0" w:color="auto"/>
        <w:left w:val="none" w:sz="0" w:space="0" w:color="auto"/>
        <w:bottom w:val="none" w:sz="0" w:space="0" w:color="auto"/>
        <w:right w:val="none" w:sz="0" w:space="0" w:color="auto"/>
      </w:divBdr>
    </w:div>
    <w:div w:id="176846748">
      <w:bodyDiv w:val="1"/>
      <w:marLeft w:val="0"/>
      <w:marRight w:val="0"/>
      <w:marTop w:val="0"/>
      <w:marBottom w:val="0"/>
      <w:divBdr>
        <w:top w:val="none" w:sz="0" w:space="0" w:color="auto"/>
        <w:left w:val="none" w:sz="0" w:space="0" w:color="auto"/>
        <w:bottom w:val="none" w:sz="0" w:space="0" w:color="auto"/>
        <w:right w:val="none" w:sz="0" w:space="0" w:color="auto"/>
      </w:divBdr>
    </w:div>
    <w:div w:id="178129737">
      <w:bodyDiv w:val="1"/>
      <w:marLeft w:val="0"/>
      <w:marRight w:val="0"/>
      <w:marTop w:val="0"/>
      <w:marBottom w:val="0"/>
      <w:divBdr>
        <w:top w:val="none" w:sz="0" w:space="0" w:color="auto"/>
        <w:left w:val="none" w:sz="0" w:space="0" w:color="auto"/>
        <w:bottom w:val="none" w:sz="0" w:space="0" w:color="auto"/>
        <w:right w:val="none" w:sz="0" w:space="0" w:color="auto"/>
      </w:divBdr>
    </w:div>
    <w:div w:id="178857729">
      <w:bodyDiv w:val="1"/>
      <w:marLeft w:val="0"/>
      <w:marRight w:val="0"/>
      <w:marTop w:val="0"/>
      <w:marBottom w:val="0"/>
      <w:divBdr>
        <w:top w:val="none" w:sz="0" w:space="0" w:color="auto"/>
        <w:left w:val="none" w:sz="0" w:space="0" w:color="auto"/>
        <w:bottom w:val="none" w:sz="0" w:space="0" w:color="auto"/>
        <w:right w:val="none" w:sz="0" w:space="0" w:color="auto"/>
      </w:divBdr>
    </w:div>
    <w:div w:id="179130264">
      <w:bodyDiv w:val="1"/>
      <w:marLeft w:val="0"/>
      <w:marRight w:val="0"/>
      <w:marTop w:val="0"/>
      <w:marBottom w:val="0"/>
      <w:divBdr>
        <w:top w:val="none" w:sz="0" w:space="0" w:color="auto"/>
        <w:left w:val="none" w:sz="0" w:space="0" w:color="auto"/>
        <w:bottom w:val="none" w:sz="0" w:space="0" w:color="auto"/>
        <w:right w:val="none" w:sz="0" w:space="0" w:color="auto"/>
      </w:divBdr>
    </w:div>
    <w:div w:id="179440342">
      <w:bodyDiv w:val="1"/>
      <w:marLeft w:val="0"/>
      <w:marRight w:val="0"/>
      <w:marTop w:val="0"/>
      <w:marBottom w:val="0"/>
      <w:divBdr>
        <w:top w:val="none" w:sz="0" w:space="0" w:color="auto"/>
        <w:left w:val="none" w:sz="0" w:space="0" w:color="auto"/>
        <w:bottom w:val="none" w:sz="0" w:space="0" w:color="auto"/>
        <w:right w:val="none" w:sz="0" w:space="0" w:color="auto"/>
      </w:divBdr>
    </w:div>
    <w:div w:id="180708859">
      <w:bodyDiv w:val="1"/>
      <w:marLeft w:val="0"/>
      <w:marRight w:val="0"/>
      <w:marTop w:val="0"/>
      <w:marBottom w:val="0"/>
      <w:divBdr>
        <w:top w:val="none" w:sz="0" w:space="0" w:color="auto"/>
        <w:left w:val="none" w:sz="0" w:space="0" w:color="auto"/>
        <w:bottom w:val="none" w:sz="0" w:space="0" w:color="auto"/>
        <w:right w:val="none" w:sz="0" w:space="0" w:color="auto"/>
      </w:divBdr>
    </w:div>
    <w:div w:id="180820849">
      <w:bodyDiv w:val="1"/>
      <w:marLeft w:val="0"/>
      <w:marRight w:val="0"/>
      <w:marTop w:val="0"/>
      <w:marBottom w:val="0"/>
      <w:divBdr>
        <w:top w:val="none" w:sz="0" w:space="0" w:color="auto"/>
        <w:left w:val="none" w:sz="0" w:space="0" w:color="auto"/>
        <w:bottom w:val="none" w:sz="0" w:space="0" w:color="auto"/>
        <w:right w:val="none" w:sz="0" w:space="0" w:color="auto"/>
      </w:divBdr>
    </w:div>
    <w:div w:id="181016873">
      <w:bodyDiv w:val="1"/>
      <w:marLeft w:val="0"/>
      <w:marRight w:val="0"/>
      <w:marTop w:val="0"/>
      <w:marBottom w:val="0"/>
      <w:divBdr>
        <w:top w:val="none" w:sz="0" w:space="0" w:color="auto"/>
        <w:left w:val="none" w:sz="0" w:space="0" w:color="auto"/>
        <w:bottom w:val="none" w:sz="0" w:space="0" w:color="auto"/>
        <w:right w:val="none" w:sz="0" w:space="0" w:color="auto"/>
      </w:divBdr>
    </w:div>
    <w:div w:id="181210571">
      <w:bodyDiv w:val="1"/>
      <w:marLeft w:val="0"/>
      <w:marRight w:val="0"/>
      <w:marTop w:val="0"/>
      <w:marBottom w:val="0"/>
      <w:divBdr>
        <w:top w:val="none" w:sz="0" w:space="0" w:color="auto"/>
        <w:left w:val="none" w:sz="0" w:space="0" w:color="auto"/>
        <w:bottom w:val="none" w:sz="0" w:space="0" w:color="auto"/>
        <w:right w:val="none" w:sz="0" w:space="0" w:color="auto"/>
      </w:divBdr>
    </w:div>
    <w:div w:id="181821021">
      <w:bodyDiv w:val="1"/>
      <w:marLeft w:val="0"/>
      <w:marRight w:val="0"/>
      <w:marTop w:val="0"/>
      <w:marBottom w:val="0"/>
      <w:divBdr>
        <w:top w:val="none" w:sz="0" w:space="0" w:color="auto"/>
        <w:left w:val="none" w:sz="0" w:space="0" w:color="auto"/>
        <w:bottom w:val="none" w:sz="0" w:space="0" w:color="auto"/>
        <w:right w:val="none" w:sz="0" w:space="0" w:color="auto"/>
      </w:divBdr>
    </w:div>
    <w:div w:id="181893686">
      <w:bodyDiv w:val="1"/>
      <w:marLeft w:val="0"/>
      <w:marRight w:val="0"/>
      <w:marTop w:val="0"/>
      <w:marBottom w:val="0"/>
      <w:divBdr>
        <w:top w:val="none" w:sz="0" w:space="0" w:color="auto"/>
        <w:left w:val="none" w:sz="0" w:space="0" w:color="auto"/>
        <w:bottom w:val="none" w:sz="0" w:space="0" w:color="auto"/>
        <w:right w:val="none" w:sz="0" w:space="0" w:color="auto"/>
      </w:divBdr>
    </w:div>
    <w:div w:id="182136307">
      <w:bodyDiv w:val="1"/>
      <w:marLeft w:val="0"/>
      <w:marRight w:val="0"/>
      <w:marTop w:val="0"/>
      <w:marBottom w:val="0"/>
      <w:divBdr>
        <w:top w:val="none" w:sz="0" w:space="0" w:color="auto"/>
        <w:left w:val="none" w:sz="0" w:space="0" w:color="auto"/>
        <w:bottom w:val="none" w:sz="0" w:space="0" w:color="auto"/>
        <w:right w:val="none" w:sz="0" w:space="0" w:color="auto"/>
      </w:divBdr>
    </w:div>
    <w:div w:id="182405063">
      <w:bodyDiv w:val="1"/>
      <w:marLeft w:val="0"/>
      <w:marRight w:val="0"/>
      <w:marTop w:val="0"/>
      <w:marBottom w:val="0"/>
      <w:divBdr>
        <w:top w:val="none" w:sz="0" w:space="0" w:color="auto"/>
        <w:left w:val="none" w:sz="0" w:space="0" w:color="auto"/>
        <w:bottom w:val="none" w:sz="0" w:space="0" w:color="auto"/>
        <w:right w:val="none" w:sz="0" w:space="0" w:color="auto"/>
      </w:divBdr>
    </w:div>
    <w:div w:id="183402036">
      <w:bodyDiv w:val="1"/>
      <w:marLeft w:val="0"/>
      <w:marRight w:val="0"/>
      <w:marTop w:val="0"/>
      <w:marBottom w:val="0"/>
      <w:divBdr>
        <w:top w:val="none" w:sz="0" w:space="0" w:color="auto"/>
        <w:left w:val="none" w:sz="0" w:space="0" w:color="auto"/>
        <w:bottom w:val="none" w:sz="0" w:space="0" w:color="auto"/>
        <w:right w:val="none" w:sz="0" w:space="0" w:color="auto"/>
      </w:divBdr>
    </w:div>
    <w:div w:id="184253882">
      <w:bodyDiv w:val="1"/>
      <w:marLeft w:val="0"/>
      <w:marRight w:val="0"/>
      <w:marTop w:val="0"/>
      <w:marBottom w:val="0"/>
      <w:divBdr>
        <w:top w:val="none" w:sz="0" w:space="0" w:color="auto"/>
        <w:left w:val="none" w:sz="0" w:space="0" w:color="auto"/>
        <w:bottom w:val="none" w:sz="0" w:space="0" w:color="auto"/>
        <w:right w:val="none" w:sz="0" w:space="0" w:color="auto"/>
      </w:divBdr>
    </w:div>
    <w:div w:id="184363962">
      <w:bodyDiv w:val="1"/>
      <w:marLeft w:val="0"/>
      <w:marRight w:val="0"/>
      <w:marTop w:val="0"/>
      <w:marBottom w:val="0"/>
      <w:divBdr>
        <w:top w:val="none" w:sz="0" w:space="0" w:color="auto"/>
        <w:left w:val="none" w:sz="0" w:space="0" w:color="auto"/>
        <w:bottom w:val="none" w:sz="0" w:space="0" w:color="auto"/>
        <w:right w:val="none" w:sz="0" w:space="0" w:color="auto"/>
      </w:divBdr>
    </w:div>
    <w:div w:id="184515491">
      <w:bodyDiv w:val="1"/>
      <w:marLeft w:val="0"/>
      <w:marRight w:val="0"/>
      <w:marTop w:val="0"/>
      <w:marBottom w:val="0"/>
      <w:divBdr>
        <w:top w:val="none" w:sz="0" w:space="0" w:color="auto"/>
        <w:left w:val="none" w:sz="0" w:space="0" w:color="auto"/>
        <w:bottom w:val="none" w:sz="0" w:space="0" w:color="auto"/>
        <w:right w:val="none" w:sz="0" w:space="0" w:color="auto"/>
      </w:divBdr>
    </w:div>
    <w:div w:id="184904372">
      <w:bodyDiv w:val="1"/>
      <w:marLeft w:val="0"/>
      <w:marRight w:val="0"/>
      <w:marTop w:val="0"/>
      <w:marBottom w:val="0"/>
      <w:divBdr>
        <w:top w:val="none" w:sz="0" w:space="0" w:color="auto"/>
        <w:left w:val="none" w:sz="0" w:space="0" w:color="auto"/>
        <w:bottom w:val="none" w:sz="0" w:space="0" w:color="auto"/>
        <w:right w:val="none" w:sz="0" w:space="0" w:color="auto"/>
      </w:divBdr>
    </w:div>
    <w:div w:id="184943778">
      <w:bodyDiv w:val="1"/>
      <w:marLeft w:val="0"/>
      <w:marRight w:val="0"/>
      <w:marTop w:val="0"/>
      <w:marBottom w:val="0"/>
      <w:divBdr>
        <w:top w:val="none" w:sz="0" w:space="0" w:color="auto"/>
        <w:left w:val="none" w:sz="0" w:space="0" w:color="auto"/>
        <w:bottom w:val="none" w:sz="0" w:space="0" w:color="auto"/>
        <w:right w:val="none" w:sz="0" w:space="0" w:color="auto"/>
      </w:divBdr>
    </w:div>
    <w:div w:id="185220202">
      <w:bodyDiv w:val="1"/>
      <w:marLeft w:val="0"/>
      <w:marRight w:val="0"/>
      <w:marTop w:val="0"/>
      <w:marBottom w:val="0"/>
      <w:divBdr>
        <w:top w:val="none" w:sz="0" w:space="0" w:color="auto"/>
        <w:left w:val="none" w:sz="0" w:space="0" w:color="auto"/>
        <w:bottom w:val="none" w:sz="0" w:space="0" w:color="auto"/>
        <w:right w:val="none" w:sz="0" w:space="0" w:color="auto"/>
      </w:divBdr>
    </w:div>
    <w:div w:id="185297301">
      <w:bodyDiv w:val="1"/>
      <w:marLeft w:val="0"/>
      <w:marRight w:val="0"/>
      <w:marTop w:val="0"/>
      <w:marBottom w:val="0"/>
      <w:divBdr>
        <w:top w:val="none" w:sz="0" w:space="0" w:color="auto"/>
        <w:left w:val="none" w:sz="0" w:space="0" w:color="auto"/>
        <w:bottom w:val="none" w:sz="0" w:space="0" w:color="auto"/>
        <w:right w:val="none" w:sz="0" w:space="0" w:color="auto"/>
      </w:divBdr>
    </w:div>
    <w:div w:id="185490366">
      <w:bodyDiv w:val="1"/>
      <w:marLeft w:val="0"/>
      <w:marRight w:val="0"/>
      <w:marTop w:val="0"/>
      <w:marBottom w:val="0"/>
      <w:divBdr>
        <w:top w:val="none" w:sz="0" w:space="0" w:color="auto"/>
        <w:left w:val="none" w:sz="0" w:space="0" w:color="auto"/>
        <w:bottom w:val="none" w:sz="0" w:space="0" w:color="auto"/>
        <w:right w:val="none" w:sz="0" w:space="0" w:color="auto"/>
      </w:divBdr>
    </w:div>
    <w:div w:id="186064893">
      <w:bodyDiv w:val="1"/>
      <w:marLeft w:val="0"/>
      <w:marRight w:val="0"/>
      <w:marTop w:val="0"/>
      <w:marBottom w:val="0"/>
      <w:divBdr>
        <w:top w:val="none" w:sz="0" w:space="0" w:color="auto"/>
        <w:left w:val="none" w:sz="0" w:space="0" w:color="auto"/>
        <w:bottom w:val="none" w:sz="0" w:space="0" w:color="auto"/>
        <w:right w:val="none" w:sz="0" w:space="0" w:color="auto"/>
      </w:divBdr>
    </w:div>
    <w:div w:id="186527206">
      <w:bodyDiv w:val="1"/>
      <w:marLeft w:val="0"/>
      <w:marRight w:val="0"/>
      <w:marTop w:val="0"/>
      <w:marBottom w:val="0"/>
      <w:divBdr>
        <w:top w:val="none" w:sz="0" w:space="0" w:color="auto"/>
        <w:left w:val="none" w:sz="0" w:space="0" w:color="auto"/>
        <w:bottom w:val="none" w:sz="0" w:space="0" w:color="auto"/>
        <w:right w:val="none" w:sz="0" w:space="0" w:color="auto"/>
      </w:divBdr>
    </w:div>
    <w:div w:id="186917952">
      <w:bodyDiv w:val="1"/>
      <w:marLeft w:val="0"/>
      <w:marRight w:val="0"/>
      <w:marTop w:val="0"/>
      <w:marBottom w:val="0"/>
      <w:divBdr>
        <w:top w:val="none" w:sz="0" w:space="0" w:color="auto"/>
        <w:left w:val="none" w:sz="0" w:space="0" w:color="auto"/>
        <w:bottom w:val="none" w:sz="0" w:space="0" w:color="auto"/>
        <w:right w:val="none" w:sz="0" w:space="0" w:color="auto"/>
      </w:divBdr>
    </w:div>
    <w:div w:id="187258571">
      <w:bodyDiv w:val="1"/>
      <w:marLeft w:val="0"/>
      <w:marRight w:val="0"/>
      <w:marTop w:val="0"/>
      <w:marBottom w:val="0"/>
      <w:divBdr>
        <w:top w:val="none" w:sz="0" w:space="0" w:color="auto"/>
        <w:left w:val="none" w:sz="0" w:space="0" w:color="auto"/>
        <w:bottom w:val="none" w:sz="0" w:space="0" w:color="auto"/>
        <w:right w:val="none" w:sz="0" w:space="0" w:color="auto"/>
      </w:divBdr>
    </w:div>
    <w:div w:id="187260194">
      <w:bodyDiv w:val="1"/>
      <w:marLeft w:val="0"/>
      <w:marRight w:val="0"/>
      <w:marTop w:val="0"/>
      <w:marBottom w:val="0"/>
      <w:divBdr>
        <w:top w:val="none" w:sz="0" w:space="0" w:color="auto"/>
        <w:left w:val="none" w:sz="0" w:space="0" w:color="auto"/>
        <w:bottom w:val="none" w:sz="0" w:space="0" w:color="auto"/>
        <w:right w:val="none" w:sz="0" w:space="0" w:color="auto"/>
      </w:divBdr>
    </w:div>
    <w:div w:id="187523135">
      <w:bodyDiv w:val="1"/>
      <w:marLeft w:val="0"/>
      <w:marRight w:val="0"/>
      <w:marTop w:val="0"/>
      <w:marBottom w:val="0"/>
      <w:divBdr>
        <w:top w:val="none" w:sz="0" w:space="0" w:color="auto"/>
        <w:left w:val="none" w:sz="0" w:space="0" w:color="auto"/>
        <w:bottom w:val="none" w:sz="0" w:space="0" w:color="auto"/>
        <w:right w:val="none" w:sz="0" w:space="0" w:color="auto"/>
      </w:divBdr>
    </w:div>
    <w:div w:id="188298687">
      <w:bodyDiv w:val="1"/>
      <w:marLeft w:val="0"/>
      <w:marRight w:val="0"/>
      <w:marTop w:val="0"/>
      <w:marBottom w:val="0"/>
      <w:divBdr>
        <w:top w:val="none" w:sz="0" w:space="0" w:color="auto"/>
        <w:left w:val="none" w:sz="0" w:space="0" w:color="auto"/>
        <w:bottom w:val="none" w:sz="0" w:space="0" w:color="auto"/>
        <w:right w:val="none" w:sz="0" w:space="0" w:color="auto"/>
      </w:divBdr>
    </w:div>
    <w:div w:id="189296692">
      <w:bodyDiv w:val="1"/>
      <w:marLeft w:val="0"/>
      <w:marRight w:val="0"/>
      <w:marTop w:val="0"/>
      <w:marBottom w:val="0"/>
      <w:divBdr>
        <w:top w:val="none" w:sz="0" w:space="0" w:color="auto"/>
        <w:left w:val="none" w:sz="0" w:space="0" w:color="auto"/>
        <w:bottom w:val="none" w:sz="0" w:space="0" w:color="auto"/>
        <w:right w:val="none" w:sz="0" w:space="0" w:color="auto"/>
      </w:divBdr>
    </w:div>
    <w:div w:id="189493353">
      <w:bodyDiv w:val="1"/>
      <w:marLeft w:val="0"/>
      <w:marRight w:val="0"/>
      <w:marTop w:val="0"/>
      <w:marBottom w:val="0"/>
      <w:divBdr>
        <w:top w:val="none" w:sz="0" w:space="0" w:color="auto"/>
        <w:left w:val="none" w:sz="0" w:space="0" w:color="auto"/>
        <w:bottom w:val="none" w:sz="0" w:space="0" w:color="auto"/>
        <w:right w:val="none" w:sz="0" w:space="0" w:color="auto"/>
      </w:divBdr>
    </w:div>
    <w:div w:id="190067706">
      <w:bodyDiv w:val="1"/>
      <w:marLeft w:val="0"/>
      <w:marRight w:val="0"/>
      <w:marTop w:val="0"/>
      <w:marBottom w:val="0"/>
      <w:divBdr>
        <w:top w:val="none" w:sz="0" w:space="0" w:color="auto"/>
        <w:left w:val="none" w:sz="0" w:space="0" w:color="auto"/>
        <w:bottom w:val="none" w:sz="0" w:space="0" w:color="auto"/>
        <w:right w:val="none" w:sz="0" w:space="0" w:color="auto"/>
      </w:divBdr>
    </w:div>
    <w:div w:id="190917128">
      <w:bodyDiv w:val="1"/>
      <w:marLeft w:val="0"/>
      <w:marRight w:val="0"/>
      <w:marTop w:val="0"/>
      <w:marBottom w:val="0"/>
      <w:divBdr>
        <w:top w:val="none" w:sz="0" w:space="0" w:color="auto"/>
        <w:left w:val="none" w:sz="0" w:space="0" w:color="auto"/>
        <w:bottom w:val="none" w:sz="0" w:space="0" w:color="auto"/>
        <w:right w:val="none" w:sz="0" w:space="0" w:color="auto"/>
      </w:divBdr>
    </w:div>
    <w:div w:id="191265798">
      <w:bodyDiv w:val="1"/>
      <w:marLeft w:val="0"/>
      <w:marRight w:val="0"/>
      <w:marTop w:val="0"/>
      <w:marBottom w:val="0"/>
      <w:divBdr>
        <w:top w:val="none" w:sz="0" w:space="0" w:color="auto"/>
        <w:left w:val="none" w:sz="0" w:space="0" w:color="auto"/>
        <w:bottom w:val="none" w:sz="0" w:space="0" w:color="auto"/>
        <w:right w:val="none" w:sz="0" w:space="0" w:color="auto"/>
      </w:divBdr>
    </w:div>
    <w:div w:id="192771765">
      <w:bodyDiv w:val="1"/>
      <w:marLeft w:val="0"/>
      <w:marRight w:val="0"/>
      <w:marTop w:val="0"/>
      <w:marBottom w:val="0"/>
      <w:divBdr>
        <w:top w:val="none" w:sz="0" w:space="0" w:color="auto"/>
        <w:left w:val="none" w:sz="0" w:space="0" w:color="auto"/>
        <w:bottom w:val="none" w:sz="0" w:space="0" w:color="auto"/>
        <w:right w:val="none" w:sz="0" w:space="0" w:color="auto"/>
      </w:divBdr>
    </w:div>
    <w:div w:id="193032921">
      <w:bodyDiv w:val="1"/>
      <w:marLeft w:val="0"/>
      <w:marRight w:val="0"/>
      <w:marTop w:val="0"/>
      <w:marBottom w:val="0"/>
      <w:divBdr>
        <w:top w:val="none" w:sz="0" w:space="0" w:color="auto"/>
        <w:left w:val="none" w:sz="0" w:space="0" w:color="auto"/>
        <w:bottom w:val="none" w:sz="0" w:space="0" w:color="auto"/>
        <w:right w:val="none" w:sz="0" w:space="0" w:color="auto"/>
      </w:divBdr>
    </w:div>
    <w:div w:id="193808365">
      <w:bodyDiv w:val="1"/>
      <w:marLeft w:val="0"/>
      <w:marRight w:val="0"/>
      <w:marTop w:val="0"/>
      <w:marBottom w:val="0"/>
      <w:divBdr>
        <w:top w:val="none" w:sz="0" w:space="0" w:color="auto"/>
        <w:left w:val="none" w:sz="0" w:space="0" w:color="auto"/>
        <w:bottom w:val="none" w:sz="0" w:space="0" w:color="auto"/>
        <w:right w:val="none" w:sz="0" w:space="0" w:color="auto"/>
      </w:divBdr>
    </w:div>
    <w:div w:id="193881476">
      <w:bodyDiv w:val="1"/>
      <w:marLeft w:val="0"/>
      <w:marRight w:val="0"/>
      <w:marTop w:val="0"/>
      <w:marBottom w:val="0"/>
      <w:divBdr>
        <w:top w:val="none" w:sz="0" w:space="0" w:color="auto"/>
        <w:left w:val="none" w:sz="0" w:space="0" w:color="auto"/>
        <w:bottom w:val="none" w:sz="0" w:space="0" w:color="auto"/>
        <w:right w:val="none" w:sz="0" w:space="0" w:color="auto"/>
      </w:divBdr>
    </w:div>
    <w:div w:id="193881872">
      <w:bodyDiv w:val="1"/>
      <w:marLeft w:val="0"/>
      <w:marRight w:val="0"/>
      <w:marTop w:val="0"/>
      <w:marBottom w:val="0"/>
      <w:divBdr>
        <w:top w:val="none" w:sz="0" w:space="0" w:color="auto"/>
        <w:left w:val="none" w:sz="0" w:space="0" w:color="auto"/>
        <w:bottom w:val="none" w:sz="0" w:space="0" w:color="auto"/>
        <w:right w:val="none" w:sz="0" w:space="0" w:color="auto"/>
      </w:divBdr>
    </w:div>
    <w:div w:id="195195351">
      <w:bodyDiv w:val="1"/>
      <w:marLeft w:val="0"/>
      <w:marRight w:val="0"/>
      <w:marTop w:val="0"/>
      <w:marBottom w:val="0"/>
      <w:divBdr>
        <w:top w:val="none" w:sz="0" w:space="0" w:color="auto"/>
        <w:left w:val="none" w:sz="0" w:space="0" w:color="auto"/>
        <w:bottom w:val="none" w:sz="0" w:space="0" w:color="auto"/>
        <w:right w:val="none" w:sz="0" w:space="0" w:color="auto"/>
      </w:divBdr>
    </w:div>
    <w:div w:id="196280392">
      <w:bodyDiv w:val="1"/>
      <w:marLeft w:val="0"/>
      <w:marRight w:val="0"/>
      <w:marTop w:val="0"/>
      <w:marBottom w:val="0"/>
      <w:divBdr>
        <w:top w:val="none" w:sz="0" w:space="0" w:color="auto"/>
        <w:left w:val="none" w:sz="0" w:space="0" w:color="auto"/>
        <w:bottom w:val="none" w:sz="0" w:space="0" w:color="auto"/>
        <w:right w:val="none" w:sz="0" w:space="0" w:color="auto"/>
      </w:divBdr>
    </w:div>
    <w:div w:id="197133852">
      <w:bodyDiv w:val="1"/>
      <w:marLeft w:val="0"/>
      <w:marRight w:val="0"/>
      <w:marTop w:val="0"/>
      <w:marBottom w:val="0"/>
      <w:divBdr>
        <w:top w:val="none" w:sz="0" w:space="0" w:color="auto"/>
        <w:left w:val="none" w:sz="0" w:space="0" w:color="auto"/>
        <w:bottom w:val="none" w:sz="0" w:space="0" w:color="auto"/>
        <w:right w:val="none" w:sz="0" w:space="0" w:color="auto"/>
      </w:divBdr>
    </w:div>
    <w:div w:id="197591929">
      <w:bodyDiv w:val="1"/>
      <w:marLeft w:val="0"/>
      <w:marRight w:val="0"/>
      <w:marTop w:val="0"/>
      <w:marBottom w:val="0"/>
      <w:divBdr>
        <w:top w:val="none" w:sz="0" w:space="0" w:color="auto"/>
        <w:left w:val="none" w:sz="0" w:space="0" w:color="auto"/>
        <w:bottom w:val="none" w:sz="0" w:space="0" w:color="auto"/>
        <w:right w:val="none" w:sz="0" w:space="0" w:color="auto"/>
      </w:divBdr>
    </w:div>
    <w:div w:id="197788564">
      <w:bodyDiv w:val="1"/>
      <w:marLeft w:val="0"/>
      <w:marRight w:val="0"/>
      <w:marTop w:val="0"/>
      <w:marBottom w:val="0"/>
      <w:divBdr>
        <w:top w:val="none" w:sz="0" w:space="0" w:color="auto"/>
        <w:left w:val="none" w:sz="0" w:space="0" w:color="auto"/>
        <w:bottom w:val="none" w:sz="0" w:space="0" w:color="auto"/>
        <w:right w:val="none" w:sz="0" w:space="0" w:color="auto"/>
      </w:divBdr>
    </w:div>
    <w:div w:id="198662227">
      <w:bodyDiv w:val="1"/>
      <w:marLeft w:val="0"/>
      <w:marRight w:val="0"/>
      <w:marTop w:val="0"/>
      <w:marBottom w:val="0"/>
      <w:divBdr>
        <w:top w:val="none" w:sz="0" w:space="0" w:color="auto"/>
        <w:left w:val="none" w:sz="0" w:space="0" w:color="auto"/>
        <w:bottom w:val="none" w:sz="0" w:space="0" w:color="auto"/>
        <w:right w:val="none" w:sz="0" w:space="0" w:color="auto"/>
      </w:divBdr>
    </w:div>
    <w:div w:id="198706411">
      <w:bodyDiv w:val="1"/>
      <w:marLeft w:val="0"/>
      <w:marRight w:val="0"/>
      <w:marTop w:val="0"/>
      <w:marBottom w:val="0"/>
      <w:divBdr>
        <w:top w:val="none" w:sz="0" w:space="0" w:color="auto"/>
        <w:left w:val="none" w:sz="0" w:space="0" w:color="auto"/>
        <w:bottom w:val="none" w:sz="0" w:space="0" w:color="auto"/>
        <w:right w:val="none" w:sz="0" w:space="0" w:color="auto"/>
      </w:divBdr>
    </w:div>
    <w:div w:id="199054413">
      <w:bodyDiv w:val="1"/>
      <w:marLeft w:val="0"/>
      <w:marRight w:val="0"/>
      <w:marTop w:val="0"/>
      <w:marBottom w:val="0"/>
      <w:divBdr>
        <w:top w:val="none" w:sz="0" w:space="0" w:color="auto"/>
        <w:left w:val="none" w:sz="0" w:space="0" w:color="auto"/>
        <w:bottom w:val="none" w:sz="0" w:space="0" w:color="auto"/>
        <w:right w:val="none" w:sz="0" w:space="0" w:color="auto"/>
      </w:divBdr>
    </w:div>
    <w:div w:id="199245373">
      <w:bodyDiv w:val="1"/>
      <w:marLeft w:val="0"/>
      <w:marRight w:val="0"/>
      <w:marTop w:val="0"/>
      <w:marBottom w:val="0"/>
      <w:divBdr>
        <w:top w:val="none" w:sz="0" w:space="0" w:color="auto"/>
        <w:left w:val="none" w:sz="0" w:space="0" w:color="auto"/>
        <w:bottom w:val="none" w:sz="0" w:space="0" w:color="auto"/>
        <w:right w:val="none" w:sz="0" w:space="0" w:color="auto"/>
      </w:divBdr>
    </w:div>
    <w:div w:id="200363621">
      <w:bodyDiv w:val="1"/>
      <w:marLeft w:val="0"/>
      <w:marRight w:val="0"/>
      <w:marTop w:val="0"/>
      <w:marBottom w:val="0"/>
      <w:divBdr>
        <w:top w:val="none" w:sz="0" w:space="0" w:color="auto"/>
        <w:left w:val="none" w:sz="0" w:space="0" w:color="auto"/>
        <w:bottom w:val="none" w:sz="0" w:space="0" w:color="auto"/>
        <w:right w:val="none" w:sz="0" w:space="0" w:color="auto"/>
      </w:divBdr>
    </w:div>
    <w:div w:id="200410006">
      <w:bodyDiv w:val="1"/>
      <w:marLeft w:val="0"/>
      <w:marRight w:val="0"/>
      <w:marTop w:val="0"/>
      <w:marBottom w:val="0"/>
      <w:divBdr>
        <w:top w:val="none" w:sz="0" w:space="0" w:color="auto"/>
        <w:left w:val="none" w:sz="0" w:space="0" w:color="auto"/>
        <w:bottom w:val="none" w:sz="0" w:space="0" w:color="auto"/>
        <w:right w:val="none" w:sz="0" w:space="0" w:color="auto"/>
      </w:divBdr>
    </w:div>
    <w:div w:id="200440436">
      <w:bodyDiv w:val="1"/>
      <w:marLeft w:val="0"/>
      <w:marRight w:val="0"/>
      <w:marTop w:val="0"/>
      <w:marBottom w:val="0"/>
      <w:divBdr>
        <w:top w:val="none" w:sz="0" w:space="0" w:color="auto"/>
        <w:left w:val="none" w:sz="0" w:space="0" w:color="auto"/>
        <w:bottom w:val="none" w:sz="0" w:space="0" w:color="auto"/>
        <w:right w:val="none" w:sz="0" w:space="0" w:color="auto"/>
      </w:divBdr>
    </w:div>
    <w:div w:id="200561278">
      <w:bodyDiv w:val="1"/>
      <w:marLeft w:val="0"/>
      <w:marRight w:val="0"/>
      <w:marTop w:val="0"/>
      <w:marBottom w:val="0"/>
      <w:divBdr>
        <w:top w:val="none" w:sz="0" w:space="0" w:color="auto"/>
        <w:left w:val="none" w:sz="0" w:space="0" w:color="auto"/>
        <w:bottom w:val="none" w:sz="0" w:space="0" w:color="auto"/>
        <w:right w:val="none" w:sz="0" w:space="0" w:color="auto"/>
      </w:divBdr>
    </w:div>
    <w:div w:id="201136388">
      <w:bodyDiv w:val="1"/>
      <w:marLeft w:val="0"/>
      <w:marRight w:val="0"/>
      <w:marTop w:val="0"/>
      <w:marBottom w:val="0"/>
      <w:divBdr>
        <w:top w:val="none" w:sz="0" w:space="0" w:color="auto"/>
        <w:left w:val="none" w:sz="0" w:space="0" w:color="auto"/>
        <w:bottom w:val="none" w:sz="0" w:space="0" w:color="auto"/>
        <w:right w:val="none" w:sz="0" w:space="0" w:color="auto"/>
      </w:divBdr>
    </w:div>
    <w:div w:id="201789791">
      <w:bodyDiv w:val="1"/>
      <w:marLeft w:val="0"/>
      <w:marRight w:val="0"/>
      <w:marTop w:val="0"/>
      <w:marBottom w:val="0"/>
      <w:divBdr>
        <w:top w:val="none" w:sz="0" w:space="0" w:color="auto"/>
        <w:left w:val="none" w:sz="0" w:space="0" w:color="auto"/>
        <w:bottom w:val="none" w:sz="0" w:space="0" w:color="auto"/>
        <w:right w:val="none" w:sz="0" w:space="0" w:color="auto"/>
      </w:divBdr>
    </w:div>
    <w:div w:id="202180602">
      <w:bodyDiv w:val="1"/>
      <w:marLeft w:val="0"/>
      <w:marRight w:val="0"/>
      <w:marTop w:val="0"/>
      <w:marBottom w:val="0"/>
      <w:divBdr>
        <w:top w:val="none" w:sz="0" w:space="0" w:color="auto"/>
        <w:left w:val="none" w:sz="0" w:space="0" w:color="auto"/>
        <w:bottom w:val="none" w:sz="0" w:space="0" w:color="auto"/>
        <w:right w:val="none" w:sz="0" w:space="0" w:color="auto"/>
      </w:divBdr>
    </w:div>
    <w:div w:id="202517995">
      <w:bodyDiv w:val="1"/>
      <w:marLeft w:val="0"/>
      <w:marRight w:val="0"/>
      <w:marTop w:val="0"/>
      <w:marBottom w:val="0"/>
      <w:divBdr>
        <w:top w:val="none" w:sz="0" w:space="0" w:color="auto"/>
        <w:left w:val="none" w:sz="0" w:space="0" w:color="auto"/>
        <w:bottom w:val="none" w:sz="0" w:space="0" w:color="auto"/>
        <w:right w:val="none" w:sz="0" w:space="0" w:color="auto"/>
      </w:divBdr>
    </w:div>
    <w:div w:id="203519710">
      <w:bodyDiv w:val="1"/>
      <w:marLeft w:val="0"/>
      <w:marRight w:val="0"/>
      <w:marTop w:val="0"/>
      <w:marBottom w:val="0"/>
      <w:divBdr>
        <w:top w:val="none" w:sz="0" w:space="0" w:color="auto"/>
        <w:left w:val="none" w:sz="0" w:space="0" w:color="auto"/>
        <w:bottom w:val="none" w:sz="0" w:space="0" w:color="auto"/>
        <w:right w:val="none" w:sz="0" w:space="0" w:color="auto"/>
      </w:divBdr>
    </w:div>
    <w:div w:id="203755657">
      <w:bodyDiv w:val="1"/>
      <w:marLeft w:val="0"/>
      <w:marRight w:val="0"/>
      <w:marTop w:val="0"/>
      <w:marBottom w:val="0"/>
      <w:divBdr>
        <w:top w:val="none" w:sz="0" w:space="0" w:color="auto"/>
        <w:left w:val="none" w:sz="0" w:space="0" w:color="auto"/>
        <w:bottom w:val="none" w:sz="0" w:space="0" w:color="auto"/>
        <w:right w:val="none" w:sz="0" w:space="0" w:color="auto"/>
      </w:divBdr>
    </w:div>
    <w:div w:id="205988896">
      <w:bodyDiv w:val="1"/>
      <w:marLeft w:val="0"/>
      <w:marRight w:val="0"/>
      <w:marTop w:val="0"/>
      <w:marBottom w:val="0"/>
      <w:divBdr>
        <w:top w:val="none" w:sz="0" w:space="0" w:color="auto"/>
        <w:left w:val="none" w:sz="0" w:space="0" w:color="auto"/>
        <w:bottom w:val="none" w:sz="0" w:space="0" w:color="auto"/>
        <w:right w:val="none" w:sz="0" w:space="0" w:color="auto"/>
      </w:divBdr>
    </w:div>
    <w:div w:id="206141005">
      <w:bodyDiv w:val="1"/>
      <w:marLeft w:val="0"/>
      <w:marRight w:val="0"/>
      <w:marTop w:val="0"/>
      <w:marBottom w:val="0"/>
      <w:divBdr>
        <w:top w:val="none" w:sz="0" w:space="0" w:color="auto"/>
        <w:left w:val="none" w:sz="0" w:space="0" w:color="auto"/>
        <w:bottom w:val="none" w:sz="0" w:space="0" w:color="auto"/>
        <w:right w:val="none" w:sz="0" w:space="0" w:color="auto"/>
      </w:divBdr>
    </w:div>
    <w:div w:id="206528348">
      <w:bodyDiv w:val="1"/>
      <w:marLeft w:val="0"/>
      <w:marRight w:val="0"/>
      <w:marTop w:val="0"/>
      <w:marBottom w:val="0"/>
      <w:divBdr>
        <w:top w:val="none" w:sz="0" w:space="0" w:color="auto"/>
        <w:left w:val="none" w:sz="0" w:space="0" w:color="auto"/>
        <w:bottom w:val="none" w:sz="0" w:space="0" w:color="auto"/>
        <w:right w:val="none" w:sz="0" w:space="0" w:color="auto"/>
      </w:divBdr>
    </w:div>
    <w:div w:id="208229609">
      <w:bodyDiv w:val="1"/>
      <w:marLeft w:val="0"/>
      <w:marRight w:val="0"/>
      <w:marTop w:val="0"/>
      <w:marBottom w:val="0"/>
      <w:divBdr>
        <w:top w:val="none" w:sz="0" w:space="0" w:color="auto"/>
        <w:left w:val="none" w:sz="0" w:space="0" w:color="auto"/>
        <w:bottom w:val="none" w:sz="0" w:space="0" w:color="auto"/>
        <w:right w:val="none" w:sz="0" w:space="0" w:color="auto"/>
      </w:divBdr>
    </w:div>
    <w:div w:id="208301466">
      <w:bodyDiv w:val="1"/>
      <w:marLeft w:val="0"/>
      <w:marRight w:val="0"/>
      <w:marTop w:val="0"/>
      <w:marBottom w:val="0"/>
      <w:divBdr>
        <w:top w:val="none" w:sz="0" w:space="0" w:color="auto"/>
        <w:left w:val="none" w:sz="0" w:space="0" w:color="auto"/>
        <w:bottom w:val="none" w:sz="0" w:space="0" w:color="auto"/>
        <w:right w:val="none" w:sz="0" w:space="0" w:color="auto"/>
      </w:divBdr>
    </w:div>
    <w:div w:id="209074062">
      <w:bodyDiv w:val="1"/>
      <w:marLeft w:val="0"/>
      <w:marRight w:val="0"/>
      <w:marTop w:val="0"/>
      <w:marBottom w:val="0"/>
      <w:divBdr>
        <w:top w:val="none" w:sz="0" w:space="0" w:color="auto"/>
        <w:left w:val="none" w:sz="0" w:space="0" w:color="auto"/>
        <w:bottom w:val="none" w:sz="0" w:space="0" w:color="auto"/>
        <w:right w:val="none" w:sz="0" w:space="0" w:color="auto"/>
      </w:divBdr>
    </w:div>
    <w:div w:id="210918368">
      <w:bodyDiv w:val="1"/>
      <w:marLeft w:val="0"/>
      <w:marRight w:val="0"/>
      <w:marTop w:val="0"/>
      <w:marBottom w:val="0"/>
      <w:divBdr>
        <w:top w:val="none" w:sz="0" w:space="0" w:color="auto"/>
        <w:left w:val="none" w:sz="0" w:space="0" w:color="auto"/>
        <w:bottom w:val="none" w:sz="0" w:space="0" w:color="auto"/>
        <w:right w:val="none" w:sz="0" w:space="0" w:color="auto"/>
      </w:divBdr>
    </w:div>
    <w:div w:id="210967459">
      <w:bodyDiv w:val="1"/>
      <w:marLeft w:val="0"/>
      <w:marRight w:val="0"/>
      <w:marTop w:val="0"/>
      <w:marBottom w:val="0"/>
      <w:divBdr>
        <w:top w:val="none" w:sz="0" w:space="0" w:color="auto"/>
        <w:left w:val="none" w:sz="0" w:space="0" w:color="auto"/>
        <w:bottom w:val="none" w:sz="0" w:space="0" w:color="auto"/>
        <w:right w:val="none" w:sz="0" w:space="0" w:color="auto"/>
      </w:divBdr>
    </w:div>
    <w:div w:id="211699301">
      <w:bodyDiv w:val="1"/>
      <w:marLeft w:val="0"/>
      <w:marRight w:val="0"/>
      <w:marTop w:val="0"/>
      <w:marBottom w:val="0"/>
      <w:divBdr>
        <w:top w:val="none" w:sz="0" w:space="0" w:color="auto"/>
        <w:left w:val="none" w:sz="0" w:space="0" w:color="auto"/>
        <w:bottom w:val="none" w:sz="0" w:space="0" w:color="auto"/>
        <w:right w:val="none" w:sz="0" w:space="0" w:color="auto"/>
      </w:divBdr>
    </w:div>
    <w:div w:id="211812478">
      <w:bodyDiv w:val="1"/>
      <w:marLeft w:val="0"/>
      <w:marRight w:val="0"/>
      <w:marTop w:val="0"/>
      <w:marBottom w:val="0"/>
      <w:divBdr>
        <w:top w:val="none" w:sz="0" w:space="0" w:color="auto"/>
        <w:left w:val="none" w:sz="0" w:space="0" w:color="auto"/>
        <w:bottom w:val="none" w:sz="0" w:space="0" w:color="auto"/>
        <w:right w:val="none" w:sz="0" w:space="0" w:color="auto"/>
      </w:divBdr>
    </w:div>
    <w:div w:id="213348130">
      <w:bodyDiv w:val="1"/>
      <w:marLeft w:val="0"/>
      <w:marRight w:val="0"/>
      <w:marTop w:val="0"/>
      <w:marBottom w:val="0"/>
      <w:divBdr>
        <w:top w:val="none" w:sz="0" w:space="0" w:color="auto"/>
        <w:left w:val="none" w:sz="0" w:space="0" w:color="auto"/>
        <w:bottom w:val="none" w:sz="0" w:space="0" w:color="auto"/>
        <w:right w:val="none" w:sz="0" w:space="0" w:color="auto"/>
      </w:divBdr>
    </w:div>
    <w:div w:id="213350456">
      <w:bodyDiv w:val="1"/>
      <w:marLeft w:val="0"/>
      <w:marRight w:val="0"/>
      <w:marTop w:val="0"/>
      <w:marBottom w:val="0"/>
      <w:divBdr>
        <w:top w:val="none" w:sz="0" w:space="0" w:color="auto"/>
        <w:left w:val="none" w:sz="0" w:space="0" w:color="auto"/>
        <w:bottom w:val="none" w:sz="0" w:space="0" w:color="auto"/>
        <w:right w:val="none" w:sz="0" w:space="0" w:color="auto"/>
      </w:divBdr>
    </w:div>
    <w:div w:id="213586925">
      <w:bodyDiv w:val="1"/>
      <w:marLeft w:val="0"/>
      <w:marRight w:val="0"/>
      <w:marTop w:val="0"/>
      <w:marBottom w:val="0"/>
      <w:divBdr>
        <w:top w:val="none" w:sz="0" w:space="0" w:color="auto"/>
        <w:left w:val="none" w:sz="0" w:space="0" w:color="auto"/>
        <w:bottom w:val="none" w:sz="0" w:space="0" w:color="auto"/>
        <w:right w:val="none" w:sz="0" w:space="0" w:color="auto"/>
      </w:divBdr>
    </w:div>
    <w:div w:id="214244411">
      <w:bodyDiv w:val="1"/>
      <w:marLeft w:val="0"/>
      <w:marRight w:val="0"/>
      <w:marTop w:val="0"/>
      <w:marBottom w:val="0"/>
      <w:divBdr>
        <w:top w:val="none" w:sz="0" w:space="0" w:color="auto"/>
        <w:left w:val="none" w:sz="0" w:space="0" w:color="auto"/>
        <w:bottom w:val="none" w:sz="0" w:space="0" w:color="auto"/>
        <w:right w:val="none" w:sz="0" w:space="0" w:color="auto"/>
      </w:divBdr>
    </w:div>
    <w:div w:id="214513471">
      <w:bodyDiv w:val="1"/>
      <w:marLeft w:val="0"/>
      <w:marRight w:val="0"/>
      <w:marTop w:val="0"/>
      <w:marBottom w:val="0"/>
      <w:divBdr>
        <w:top w:val="none" w:sz="0" w:space="0" w:color="auto"/>
        <w:left w:val="none" w:sz="0" w:space="0" w:color="auto"/>
        <w:bottom w:val="none" w:sz="0" w:space="0" w:color="auto"/>
        <w:right w:val="none" w:sz="0" w:space="0" w:color="auto"/>
      </w:divBdr>
    </w:div>
    <w:div w:id="215433474">
      <w:bodyDiv w:val="1"/>
      <w:marLeft w:val="0"/>
      <w:marRight w:val="0"/>
      <w:marTop w:val="0"/>
      <w:marBottom w:val="0"/>
      <w:divBdr>
        <w:top w:val="none" w:sz="0" w:space="0" w:color="auto"/>
        <w:left w:val="none" w:sz="0" w:space="0" w:color="auto"/>
        <w:bottom w:val="none" w:sz="0" w:space="0" w:color="auto"/>
        <w:right w:val="none" w:sz="0" w:space="0" w:color="auto"/>
      </w:divBdr>
    </w:div>
    <w:div w:id="216013277">
      <w:bodyDiv w:val="1"/>
      <w:marLeft w:val="0"/>
      <w:marRight w:val="0"/>
      <w:marTop w:val="0"/>
      <w:marBottom w:val="0"/>
      <w:divBdr>
        <w:top w:val="none" w:sz="0" w:space="0" w:color="auto"/>
        <w:left w:val="none" w:sz="0" w:space="0" w:color="auto"/>
        <w:bottom w:val="none" w:sz="0" w:space="0" w:color="auto"/>
        <w:right w:val="none" w:sz="0" w:space="0" w:color="auto"/>
      </w:divBdr>
    </w:div>
    <w:div w:id="216088984">
      <w:bodyDiv w:val="1"/>
      <w:marLeft w:val="0"/>
      <w:marRight w:val="0"/>
      <w:marTop w:val="0"/>
      <w:marBottom w:val="0"/>
      <w:divBdr>
        <w:top w:val="none" w:sz="0" w:space="0" w:color="auto"/>
        <w:left w:val="none" w:sz="0" w:space="0" w:color="auto"/>
        <w:bottom w:val="none" w:sz="0" w:space="0" w:color="auto"/>
        <w:right w:val="none" w:sz="0" w:space="0" w:color="auto"/>
      </w:divBdr>
    </w:div>
    <w:div w:id="216164626">
      <w:bodyDiv w:val="1"/>
      <w:marLeft w:val="0"/>
      <w:marRight w:val="0"/>
      <w:marTop w:val="0"/>
      <w:marBottom w:val="0"/>
      <w:divBdr>
        <w:top w:val="none" w:sz="0" w:space="0" w:color="auto"/>
        <w:left w:val="none" w:sz="0" w:space="0" w:color="auto"/>
        <w:bottom w:val="none" w:sz="0" w:space="0" w:color="auto"/>
        <w:right w:val="none" w:sz="0" w:space="0" w:color="auto"/>
      </w:divBdr>
    </w:div>
    <w:div w:id="216816344">
      <w:bodyDiv w:val="1"/>
      <w:marLeft w:val="0"/>
      <w:marRight w:val="0"/>
      <w:marTop w:val="0"/>
      <w:marBottom w:val="0"/>
      <w:divBdr>
        <w:top w:val="none" w:sz="0" w:space="0" w:color="auto"/>
        <w:left w:val="none" w:sz="0" w:space="0" w:color="auto"/>
        <w:bottom w:val="none" w:sz="0" w:space="0" w:color="auto"/>
        <w:right w:val="none" w:sz="0" w:space="0" w:color="auto"/>
      </w:divBdr>
    </w:div>
    <w:div w:id="217523063">
      <w:bodyDiv w:val="1"/>
      <w:marLeft w:val="0"/>
      <w:marRight w:val="0"/>
      <w:marTop w:val="0"/>
      <w:marBottom w:val="0"/>
      <w:divBdr>
        <w:top w:val="none" w:sz="0" w:space="0" w:color="auto"/>
        <w:left w:val="none" w:sz="0" w:space="0" w:color="auto"/>
        <w:bottom w:val="none" w:sz="0" w:space="0" w:color="auto"/>
        <w:right w:val="none" w:sz="0" w:space="0" w:color="auto"/>
      </w:divBdr>
    </w:div>
    <w:div w:id="217590218">
      <w:bodyDiv w:val="1"/>
      <w:marLeft w:val="0"/>
      <w:marRight w:val="0"/>
      <w:marTop w:val="0"/>
      <w:marBottom w:val="0"/>
      <w:divBdr>
        <w:top w:val="none" w:sz="0" w:space="0" w:color="auto"/>
        <w:left w:val="none" w:sz="0" w:space="0" w:color="auto"/>
        <w:bottom w:val="none" w:sz="0" w:space="0" w:color="auto"/>
        <w:right w:val="none" w:sz="0" w:space="0" w:color="auto"/>
      </w:divBdr>
    </w:div>
    <w:div w:id="217710882">
      <w:bodyDiv w:val="1"/>
      <w:marLeft w:val="0"/>
      <w:marRight w:val="0"/>
      <w:marTop w:val="0"/>
      <w:marBottom w:val="0"/>
      <w:divBdr>
        <w:top w:val="none" w:sz="0" w:space="0" w:color="auto"/>
        <w:left w:val="none" w:sz="0" w:space="0" w:color="auto"/>
        <w:bottom w:val="none" w:sz="0" w:space="0" w:color="auto"/>
        <w:right w:val="none" w:sz="0" w:space="0" w:color="auto"/>
      </w:divBdr>
    </w:div>
    <w:div w:id="217742272">
      <w:bodyDiv w:val="1"/>
      <w:marLeft w:val="0"/>
      <w:marRight w:val="0"/>
      <w:marTop w:val="0"/>
      <w:marBottom w:val="0"/>
      <w:divBdr>
        <w:top w:val="none" w:sz="0" w:space="0" w:color="auto"/>
        <w:left w:val="none" w:sz="0" w:space="0" w:color="auto"/>
        <w:bottom w:val="none" w:sz="0" w:space="0" w:color="auto"/>
        <w:right w:val="none" w:sz="0" w:space="0" w:color="auto"/>
      </w:divBdr>
    </w:div>
    <w:div w:id="218711489">
      <w:bodyDiv w:val="1"/>
      <w:marLeft w:val="0"/>
      <w:marRight w:val="0"/>
      <w:marTop w:val="0"/>
      <w:marBottom w:val="0"/>
      <w:divBdr>
        <w:top w:val="none" w:sz="0" w:space="0" w:color="auto"/>
        <w:left w:val="none" w:sz="0" w:space="0" w:color="auto"/>
        <w:bottom w:val="none" w:sz="0" w:space="0" w:color="auto"/>
        <w:right w:val="none" w:sz="0" w:space="0" w:color="auto"/>
      </w:divBdr>
    </w:div>
    <w:div w:id="218825036">
      <w:bodyDiv w:val="1"/>
      <w:marLeft w:val="0"/>
      <w:marRight w:val="0"/>
      <w:marTop w:val="0"/>
      <w:marBottom w:val="0"/>
      <w:divBdr>
        <w:top w:val="none" w:sz="0" w:space="0" w:color="auto"/>
        <w:left w:val="none" w:sz="0" w:space="0" w:color="auto"/>
        <w:bottom w:val="none" w:sz="0" w:space="0" w:color="auto"/>
        <w:right w:val="none" w:sz="0" w:space="0" w:color="auto"/>
      </w:divBdr>
    </w:div>
    <w:div w:id="222059131">
      <w:bodyDiv w:val="1"/>
      <w:marLeft w:val="0"/>
      <w:marRight w:val="0"/>
      <w:marTop w:val="0"/>
      <w:marBottom w:val="0"/>
      <w:divBdr>
        <w:top w:val="none" w:sz="0" w:space="0" w:color="auto"/>
        <w:left w:val="none" w:sz="0" w:space="0" w:color="auto"/>
        <w:bottom w:val="none" w:sz="0" w:space="0" w:color="auto"/>
        <w:right w:val="none" w:sz="0" w:space="0" w:color="auto"/>
      </w:divBdr>
    </w:div>
    <w:div w:id="222524306">
      <w:bodyDiv w:val="1"/>
      <w:marLeft w:val="0"/>
      <w:marRight w:val="0"/>
      <w:marTop w:val="0"/>
      <w:marBottom w:val="0"/>
      <w:divBdr>
        <w:top w:val="none" w:sz="0" w:space="0" w:color="auto"/>
        <w:left w:val="none" w:sz="0" w:space="0" w:color="auto"/>
        <w:bottom w:val="none" w:sz="0" w:space="0" w:color="auto"/>
        <w:right w:val="none" w:sz="0" w:space="0" w:color="auto"/>
      </w:divBdr>
    </w:div>
    <w:div w:id="223496031">
      <w:bodyDiv w:val="1"/>
      <w:marLeft w:val="0"/>
      <w:marRight w:val="0"/>
      <w:marTop w:val="0"/>
      <w:marBottom w:val="0"/>
      <w:divBdr>
        <w:top w:val="none" w:sz="0" w:space="0" w:color="auto"/>
        <w:left w:val="none" w:sz="0" w:space="0" w:color="auto"/>
        <w:bottom w:val="none" w:sz="0" w:space="0" w:color="auto"/>
        <w:right w:val="none" w:sz="0" w:space="0" w:color="auto"/>
      </w:divBdr>
    </w:div>
    <w:div w:id="223684034">
      <w:bodyDiv w:val="1"/>
      <w:marLeft w:val="0"/>
      <w:marRight w:val="0"/>
      <w:marTop w:val="0"/>
      <w:marBottom w:val="0"/>
      <w:divBdr>
        <w:top w:val="none" w:sz="0" w:space="0" w:color="auto"/>
        <w:left w:val="none" w:sz="0" w:space="0" w:color="auto"/>
        <w:bottom w:val="none" w:sz="0" w:space="0" w:color="auto"/>
        <w:right w:val="none" w:sz="0" w:space="0" w:color="auto"/>
      </w:divBdr>
    </w:div>
    <w:div w:id="226697186">
      <w:bodyDiv w:val="1"/>
      <w:marLeft w:val="0"/>
      <w:marRight w:val="0"/>
      <w:marTop w:val="0"/>
      <w:marBottom w:val="0"/>
      <w:divBdr>
        <w:top w:val="none" w:sz="0" w:space="0" w:color="auto"/>
        <w:left w:val="none" w:sz="0" w:space="0" w:color="auto"/>
        <w:bottom w:val="none" w:sz="0" w:space="0" w:color="auto"/>
        <w:right w:val="none" w:sz="0" w:space="0" w:color="auto"/>
      </w:divBdr>
    </w:div>
    <w:div w:id="227151491">
      <w:bodyDiv w:val="1"/>
      <w:marLeft w:val="0"/>
      <w:marRight w:val="0"/>
      <w:marTop w:val="0"/>
      <w:marBottom w:val="0"/>
      <w:divBdr>
        <w:top w:val="none" w:sz="0" w:space="0" w:color="auto"/>
        <w:left w:val="none" w:sz="0" w:space="0" w:color="auto"/>
        <w:bottom w:val="none" w:sz="0" w:space="0" w:color="auto"/>
        <w:right w:val="none" w:sz="0" w:space="0" w:color="auto"/>
      </w:divBdr>
    </w:div>
    <w:div w:id="227303308">
      <w:bodyDiv w:val="1"/>
      <w:marLeft w:val="0"/>
      <w:marRight w:val="0"/>
      <w:marTop w:val="0"/>
      <w:marBottom w:val="0"/>
      <w:divBdr>
        <w:top w:val="none" w:sz="0" w:space="0" w:color="auto"/>
        <w:left w:val="none" w:sz="0" w:space="0" w:color="auto"/>
        <w:bottom w:val="none" w:sz="0" w:space="0" w:color="auto"/>
        <w:right w:val="none" w:sz="0" w:space="0" w:color="auto"/>
      </w:divBdr>
    </w:div>
    <w:div w:id="227765633">
      <w:bodyDiv w:val="1"/>
      <w:marLeft w:val="0"/>
      <w:marRight w:val="0"/>
      <w:marTop w:val="0"/>
      <w:marBottom w:val="0"/>
      <w:divBdr>
        <w:top w:val="none" w:sz="0" w:space="0" w:color="auto"/>
        <w:left w:val="none" w:sz="0" w:space="0" w:color="auto"/>
        <w:bottom w:val="none" w:sz="0" w:space="0" w:color="auto"/>
        <w:right w:val="none" w:sz="0" w:space="0" w:color="auto"/>
      </w:divBdr>
    </w:div>
    <w:div w:id="228078521">
      <w:bodyDiv w:val="1"/>
      <w:marLeft w:val="0"/>
      <w:marRight w:val="0"/>
      <w:marTop w:val="0"/>
      <w:marBottom w:val="0"/>
      <w:divBdr>
        <w:top w:val="none" w:sz="0" w:space="0" w:color="auto"/>
        <w:left w:val="none" w:sz="0" w:space="0" w:color="auto"/>
        <w:bottom w:val="none" w:sz="0" w:space="0" w:color="auto"/>
        <w:right w:val="none" w:sz="0" w:space="0" w:color="auto"/>
      </w:divBdr>
    </w:div>
    <w:div w:id="228224531">
      <w:bodyDiv w:val="1"/>
      <w:marLeft w:val="0"/>
      <w:marRight w:val="0"/>
      <w:marTop w:val="0"/>
      <w:marBottom w:val="0"/>
      <w:divBdr>
        <w:top w:val="none" w:sz="0" w:space="0" w:color="auto"/>
        <w:left w:val="none" w:sz="0" w:space="0" w:color="auto"/>
        <w:bottom w:val="none" w:sz="0" w:space="0" w:color="auto"/>
        <w:right w:val="none" w:sz="0" w:space="0" w:color="auto"/>
      </w:divBdr>
    </w:div>
    <w:div w:id="228274736">
      <w:bodyDiv w:val="1"/>
      <w:marLeft w:val="0"/>
      <w:marRight w:val="0"/>
      <w:marTop w:val="0"/>
      <w:marBottom w:val="0"/>
      <w:divBdr>
        <w:top w:val="none" w:sz="0" w:space="0" w:color="auto"/>
        <w:left w:val="none" w:sz="0" w:space="0" w:color="auto"/>
        <w:bottom w:val="none" w:sz="0" w:space="0" w:color="auto"/>
        <w:right w:val="none" w:sz="0" w:space="0" w:color="auto"/>
      </w:divBdr>
    </w:div>
    <w:div w:id="228536797">
      <w:bodyDiv w:val="1"/>
      <w:marLeft w:val="0"/>
      <w:marRight w:val="0"/>
      <w:marTop w:val="0"/>
      <w:marBottom w:val="0"/>
      <w:divBdr>
        <w:top w:val="none" w:sz="0" w:space="0" w:color="auto"/>
        <w:left w:val="none" w:sz="0" w:space="0" w:color="auto"/>
        <w:bottom w:val="none" w:sz="0" w:space="0" w:color="auto"/>
        <w:right w:val="none" w:sz="0" w:space="0" w:color="auto"/>
      </w:divBdr>
    </w:div>
    <w:div w:id="228811298">
      <w:bodyDiv w:val="1"/>
      <w:marLeft w:val="0"/>
      <w:marRight w:val="0"/>
      <w:marTop w:val="0"/>
      <w:marBottom w:val="0"/>
      <w:divBdr>
        <w:top w:val="none" w:sz="0" w:space="0" w:color="auto"/>
        <w:left w:val="none" w:sz="0" w:space="0" w:color="auto"/>
        <w:bottom w:val="none" w:sz="0" w:space="0" w:color="auto"/>
        <w:right w:val="none" w:sz="0" w:space="0" w:color="auto"/>
      </w:divBdr>
    </w:div>
    <w:div w:id="229772702">
      <w:bodyDiv w:val="1"/>
      <w:marLeft w:val="0"/>
      <w:marRight w:val="0"/>
      <w:marTop w:val="0"/>
      <w:marBottom w:val="0"/>
      <w:divBdr>
        <w:top w:val="none" w:sz="0" w:space="0" w:color="auto"/>
        <w:left w:val="none" w:sz="0" w:space="0" w:color="auto"/>
        <w:bottom w:val="none" w:sz="0" w:space="0" w:color="auto"/>
        <w:right w:val="none" w:sz="0" w:space="0" w:color="auto"/>
      </w:divBdr>
    </w:div>
    <w:div w:id="230846064">
      <w:bodyDiv w:val="1"/>
      <w:marLeft w:val="0"/>
      <w:marRight w:val="0"/>
      <w:marTop w:val="0"/>
      <w:marBottom w:val="0"/>
      <w:divBdr>
        <w:top w:val="none" w:sz="0" w:space="0" w:color="auto"/>
        <w:left w:val="none" w:sz="0" w:space="0" w:color="auto"/>
        <w:bottom w:val="none" w:sz="0" w:space="0" w:color="auto"/>
        <w:right w:val="none" w:sz="0" w:space="0" w:color="auto"/>
      </w:divBdr>
    </w:div>
    <w:div w:id="231355527">
      <w:bodyDiv w:val="1"/>
      <w:marLeft w:val="0"/>
      <w:marRight w:val="0"/>
      <w:marTop w:val="0"/>
      <w:marBottom w:val="0"/>
      <w:divBdr>
        <w:top w:val="none" w:sz="0" w:space="0" w:color="auto"/>
        <w:left w:val="none" w:sz="0" w:space="0" w:color="auto"/>
        <w:bottom w:val="none" w:sz="0" w:space="0" w:color="auto"/>
        <w:right w:val="none" w:sz="0" w:space="0" w:color="auto"/>
      </w:divBdr>
    </w:div>
    <w:div w:id="231356876">
      <w:bodyDiv w:val="1"/>
      <w:marLeft w:val="0"/>
      <w:marRight w:val="0"/>
      <w:marTop w:val="0"/>
      <w:marBottom w:val="0"/>
      <w:divBdr>
        <w:top w:val="none" w:sz="0" w:space="0" w:color="auto"/>
        <w:left w:val="none" w:sz="0" w:space="0" w:color="auto"/>
        <w:bottom w:val="none" w:sz="0" w:space="0" w:color="auto"/>
        <w:right w:val="none" w:sz="0" w:space="0" w:color="auto"/>
      </w:divBdr>
    </w:div>
    <w:div w:id="231547863">
      <w:bodyDiv w:val="1"/>
      <w:marLeft w:val="0"/>
      <w:marRight w:val="0"/>
      <w:marTop w:val="0"/>
      <w:marBottom w:val="0"/>
      <w:divBdr>
        <w:top w:val="none" w:sz="0" w:space="0" w:color="auto"/>
        <w:left w:val="none" w:sz="0" w:space="0" w:color="auto"/>
        <w:bottom w:val="none" w:sz="0" w:space="0" w:color="auto"/>
        <w:right w:val="none" w:sz="0" w:space="0" w:color="auto"/>
      </w:divBdr>
    </w:div>
    <w:div w:id="232084713">
      <w:bodyDiv w:val="1"/>
      <w:marLeft w:val="0"/>
      <w:marRight w:val="0"/>
      <w:marTop w:val="0"/>
      <w:marBottom w:val="0"/>
      <w:divBdr>
        <w:top w:val="none" w:sz="0" w:space="0" w:color="auto"/>
        <w:left w:val="none" w:sz="0" w:space="0" w:color="auto"/>
        <w:bottom w:val="none" w:sz="0" w:space="0" w:color="auto"/>
        <w:right w:val="none" w:sz="0" w:space="0" w:color="auto"/>
      </w:divBdr>
    </w:div>
    <w:div w:id="232932246">
      <w:bodyDiv w:val="1"/>
      <w:marLeft w:val="0"/>
      <w:marRight w:val="0"/>
      <w:marTop w:val="0"/>
      <w:marBottom w:val="0"/>
      <w:divBdr>
        <w:top w:val="none" w:sz="0" w:space="0" w:color="auto"/>
        <w:left w:val="none" w:sz="0" w:space="0" w:color="auto"/>
        <w:bottom w:val="none" w:sz="0" w:space="0" w:color="auto"/>
        <w:right w:val="none" w:sz="0" w:space="0" w:color="auto"/>
      </w:divBdr>
    </w:div>
    <w:div w:id="233705969">
      <w:bodyDiv w:val="1"/>
      <w:marLeft w:val="0"/>
      <w:marRight w:val="0"/>
      <w:marTop w:val="0"/>
      <w:marBottom w:val="0"/>
      <w:divBdr>
        <w:top w:val="none" w:sz="0" w:space="0" w:color="auto"/>
        <w:left w:val="none" w:sz="0" w:space="0" w:color="auto"/>
        <w:bottom w:val="none" w:sz="0" w:space="0" w:color="auto"/>
        <w:right w:val="none" w:sz="0" w:space="0" w:color="auto"/>
      </w:divBdr>
    </w:div>
    <w:div w:id="235437125">
      <w:bodyDiv w:val="1"/>
      <w:marLeft w:val="0"/>
      <w:marRight w:val="0"/>
      <w:marTop w:val="0"/>
      <w:marBottom w:val="0"/>
      <w:divBdr>
        <w:top w:val="none" w:sz="0" w:space="0" w:color="auto"/>
        <w:left w:val="none" w:sz="0" w:space="0" w:color="auto"/>
        <w:bottom w:val="none" w:sz="0" w:space="0" w:color="auto"/>
        <w:right w:val="none" w:sz="0" w:space="0" w:color="auto"/>
      </w:divBdr>
    </w:div>
    <w:div w:id="235745107">
      <w:bodyDiv w:val="1"/>
      <w:marLeft w:val="0"/>
      <w:marRight w:val="0"/>
      <w:marTop w:val="0"/>
      <w:marBottom w:val="0"/>
      <w:divBdr>
        <w:top w:val="none" w:sz="0" w:space="0" w:color="auto"/>
        <w:left w:val="none" w:sz="0" w:space="0" w:color="auto"/>
        <w:bottom w:val="none" w:sz="0" w:space="0" w:color="auto"/>
        <w:right w:val="none" w:sz="0" w:space="0" w:color="auto"/>
      </w:divBdr>
    </w:div>
    <w:div w:id="236130478">
      <w:bodyDiv w:val="1"/>
      <w:marLeft w:val="0"/>
      <w:marRight w:val="0"/>
      <w:marTop w:val="0"/>
      <w:marBottom w:val="0"/>
      <w:divBdr>
        <w:top w:val="none" w:sz="0" w:space="0" w:color="auto"/>
        <w:left w:val="none" w:sz="0" w:space="0" w:color="auto"/>
        <w:bottom w:val="none" w:sz="0" w:space="0" w:color="auto"/>
        <w:right w:val="none" w:sz="0" w:space="0" w:color="auto"/>
      </w:divBdr>
    </w:div>
    <w:div w:id="236717631">
      <w:bodyDiv w:val="1"/>
      <w:marLeft w:val="0"/>
      <w:marRight w:val="0"/>
      <w:marTop w:val="0"/>
      <w:marBottom w:val="0"/>
      <w:divBdr>
        <w:top w:val="none" w:sz="0" w:space="0" w:color="auto"/>
        <w:left w:val="none" w:sz="0" w:space="0" w:color="auto"/>
        <w:bottom w:val="none" w:sz="0" w:space="0" w:color="auto"/>
        <w:right w:val="none" w:sz="0" w:space="0" w:color="auto"/>
      </w:divBdr>
    </w:div>
    <w:div w:id="236937343">
      <w:bodyDiv w:val="1"/>
      <w:marLeft w:val="0"/>
      <w:marRight w:val="0"/>
      <w:marTop w:val="0"/>
      <w:marBottom w:val="0"/>
      <w:divBdr>
        <w:top w:val="none" w:sz="0" w:space="0" w:color="auto"/>
        <w:left w:val="none" w:sz="0" w:space="0" w:color="auto"/>
        <w:bottom w:val="none" w:sz="0" w:space="0" w:color="auto"/>
        <w:right w:val="none" w:sz="0" w:space="0" w:color="auto"/>
      </w:divBdr>
    </w:div>
    <w:div w:id="236940694">
      <w:bodyDiv w:val="1"/>
      <w:marLeft w:val="0"/>
      <w:marRight w:val="0"/>
      <w:marTop w:val="0"/>
      <w:marBottom w:val="0"/>
      <w:divBdr>
        <w:top w:val="none" w:sz="0" w:space="0" w:color="auto"/>
        <w:left w:val="none" w:sz="0" w:space="0" w:color="auto"/>
        <w:bottom w:val="none" w:sz="0" w:space="0" w:color="auto"/>
        <w:right w:val="none" w:sz="0" w:space="0" w:color="auto"/>
      </w:divBdr>
    </w:div>
    <w:div w:id="237253482">
      <w:bodyDiv w:val="1"/>
      <w:marLeft w:val="0"/>
      <w:marRight w:val="0"/>
      <w:marTop w:val="0"/>
      <w:marBottom w:val="0"/>
      <w:divBdr>
        <w:top w:val="none" w:sz="0" w:space="0" w:color="auto"/>
        <w:left w:val="none" w:sz="0" w:space="0" w:color="auto"/>
        <w:bottom w:val="none" w:sz="0" w:space="0" w:color="auto"/>
        <w:right w:val="none" w:sz="0" w:space="0" w:color="auto"/>
      </w:divBdr>
    </w:div>
    <w:div w:id="237834898">
      <w:bodyDiv w:val="1"/>
      <w:marLeft w:val="0"/>
      <w:marRight w:val="0"/>
      <w:marTop w:val="0"/>
      <w:marBottom w:val="0"/>
      <w:divBdr>
        <w:top w:val="none" w:sz="0" w:space="0" w:color="auto"/>
        <w:left w:val="none" w:sz="0" w:space="0" w:color="auto"/>
        <w:bottom w:val="none" w:sz="0" w:space="0" w:color="auto"/>
        <w:right w:val="none" w:sz="0" w:space="0" w:color="auto"/>
      </w:divBdr>
    </w:div>
    <w:div w:id="241136191">
      <w:bodyDiv w:val="1"/>
      <w:marLeft w:val="0"/>
      <w:marRight w:val="0"/>
      <w:marTop w:val="0"/>
      <w:marBottom w:val="0"/>
      <w:divBdr>
        <w:top w:val="none" w:sz="0" w:space="0" w:color="auto"/>
        <w:left w:val="none" w:sz="0" w:space="0" w:color="auto"/>
        <w:bottom w:val="none" w:sz="0" w:space="0" w:color="auto"/>
        <w:right w:val="none" w:sz="0" w:space="0" w:color="auto"/>
      </w:divBdr>
    </w:div>
    <w:div w:id="241528163">
      <w:bodyDiv w:val="1"/>
      <w:marLeft w:val="0"/>
      <w:marRight w:val="0"/>
      <w:marTop w:val="0"/>
      <w:marBottom w:val="0"/>
      <w:divBdr>
        <w:top w:val="none" w:sz="0" w:space="0" w:color="auto"/>
        <w:left w:val="none" w:sz="0" w:space="0" w:color="auto"/>
        <w:bottom w:val="none" w:sz="0" w:space="0" w:color="auto"/>
        <w:right w:val="none" w:sz="0" w:space="0" w:color="auto"/>
      </w:divBdr>
    </w:div>
    <w:div w:id="243145704">
      <w:bodyDiv w:val="1"/>
      <w:marLeft w:val="0"/>
      <w:marRight w:val="0"/>
      <w:marTop w:val="0"/>
      <w:marBottom w:val="0"/>
      <w:divBdr>
        <w:top w:val="none" w:sz="0" w:space="0" w:color="auto"/>
        <w:left w:val="none" w:sz="0" w:space="0" w:color="auto"/>
        <w:bottom w:val="none" w:sz="0" w:space="0" w:color="auto"/>
        <w:right w:val="none" w:sz="0" w:space="0" w:color="auto"/>
      </w:divBdr>
    </w:div>
    <w:div w:id="243219996">
      <w:bodyDiv w:val="1"/>
      <w:marLeft w:val="0"/>
      <w:marRight w:val="0"/>
      <w:marTop w:val="0"/>
      <w:marBottom w:val="0"/>
      <w:divBdr>
        <w:top w:val="none" w:sz="0" w:space="0" w:color="auto"/>
        <w:left w:val="none" w:sz="0" w:space="0" w:color="auto"/>
        <w:bottom w:val="none" w:sz="0" w:space="0" w:color="auto"/>
        <w:right w:val="none" w:sz="0" w:space="0" w:color="auto"/>
      </w:divBdr>
    </w:div>
    <w:div w:id="243339576">
      <w:bodyDiv w:val="1"/>
      <w:marLeft w:val="0"/>
      <w:marRight w:val="0"/>
      <w:marTop w:val="0"/>
      <w:marBottom w:val="0"/>
      <w:divBdr>
        <w:top w:val="none" w:sz="0" w:space="0" w:color="auto"/>
        <w:left w:val="none" w:sz="0" w:space="0" w:color="auto"/>
        <w:bottom w:val="none" w:sz="0" w:space="0" w:color="auto"/>
        <w:right w:val="none" w:sz="0" w:space="0" w:color="auto"/>
      </w:divBdr>
    </w:div>
    <w:div w:id="243538784">
      <w:bodyDiv w:val="1"/>
      <w:marLeft w:val="0"/>
      <w:marRight w:val="0"/>
      <w:marTop w:val="0"/>
      <w:marBottom w:val="0"/>
      <w:divBdr>
        <w:top w:val="none" w:sz="0" w:space="0" w:color="auto"/>
        <w:left w:val="none" w:sz="0" w:space="0" w:color="auto"/>
        <w:bottom w:val="none" w:sz="0" w:space="0" w:color="auto"/>
        <w:right w:val="none" w:sz="0" w:space="0" w:color="auto"/>
      </w:divBdr>
    </w:div>
    <w:div w:id="244462583">
      <w:bodyDiv w:val="1"/>
      <w:marLeft w:val="0"/>
      <w:marRight w:val="0"/>
      <w:marTop w:val="0"/>
      <w:marBottom w:val="0"/>
      <w:divBdr>
        <w:top w:val="none" w:sz="0" w:space="0" w:color="auto"/>
        <w:left w:val="none" w:sz="0" w:space="0" w:color="auto"/>
        <w:bottom w:val="none" w:sz="0" w:space="0" w:color="auto"/>
        <w:right w:val="none" w:sz="0" w:space="0" w:color="auto"/>
      </w:divBdr>
    </w:div>
    <w:div w:id="245530519">
      <w:bodyDiv w:val="1"/>
      <w:marLeft w:val="0"/>
      <w:marRight w:val="0"/>
      <w:marTop w:val="0"/>
      <w:marBottom w:val="0"/>
      <w:divBdr>
        <w:top w:val="none" w:sz="0" w:space="0" w:color="auto"/>
        <w:left w:val="none" w:sz="0" w:space="0" w:color="auto"/>
        <w:bottom w:val="none" w:sz="0" w:space="0" w:color="auto"/>
        <w:right w:val="none" w:sz="0" w:space="0" w:color="auto"/>
      </w:divBdr>
    </w:div>
    <w:div w:id="245774556">
      <w:bodyDiv w:val="1"/>
      <w:marLeft w:val="0"/>
      <w:marRight w:val="0"/>
      <w:marTop w:val="0"/>
      <w:marBottom w:val="0"/>
      <w:divBdr>
        <w:top w:val="none" w:sz="0" w:space="0" w:color="auto"/>
        <w:left w:val="none" w:sz="0" w:space="0" w:color="auto"/>
        <w:bottom w:val="none" w:sz="0" w:space="0" w:color="auto"/>
        <w:right w:val="none" w:sz="0" w:space="0" w:color="auto"/>
      </w:divBdr>
    </w:div>
    <w:div w:id="247079980">
      <w:bodyDiv w:val="1"/>
      <w:marLeft w:val="0"/>
      <w:marRight w:val="0"/>
      <w:marTop w:val="0"/>
      <w:marBottom w:val="0"/>
      <w:divBdr>
        <w:top w:val="none" w:sz="0" w:space="0" w:color="auto"/>
        <w:left w:val="none" w:sz="0" w:space="0" w:color="auto"/>
        <w:bottom w:val="none" w:sz="0" w:space="0" w:color="auto"/>
        <w:right w:val="none" w:sz="0" w:space="0" w:color="auto"/>
      </w:divBdr>
    </w:div>
    <w:div w:id="247427998">
      <w:bodyDiv w:val="1"/>
      <w:marLeft w:val="0"/>
      <w:marRight w:val="0"/>
      <w:marTop w:val="0"/>
      <w:marBottom w:val="0"/>
      <w:divBdr>
        <w:top w:val="none" w:sz="0" w:space="0" w:color="auto"/>
        <w:left w:val="none" w:sz="0" w:space="0" w:color="auto"/>
        <w:bottom w:val="none" w:sz="0" w:space="0" w:color="auto"/>
        <w:right w:val="none" w:sz="0" w:space="0" w:color="auto"/>
      </w:divBdr>
    </w:div>
    <w:div w:id="247470282">
      <w:bodyDiv w:val="1"/>
      <w:marLeft w:val="0"/>
      <w:marRight w:val="0"/>
      <w:marTop w:val="0"/>
      <w:marBottom w:val="0"/>
      <w:divBdr>
        <w:top w:val="none" w:sz="0" w:space="0" w:color="auto"/>
        <w:left w:val="none" w:sz="0" w:space="0" w:color="auto"/>
        <w:bottom w:val="none" w:sz="0" w:space="0" w:color="auto"/>
        <w:right w:val="none" w:sz="0" w:space="0" w:color="auto"/>
      </w:divBdr>
    </w:div>
    <w:div w:id="248201907">
      <w:bodyDiv w:val="1"/>
      <w:marLeft w:val="0"/>
      <w:marRight w:val="0"/>
      <w:marTop w:val="0"/>
      <w:marBottom w:val="0"/>
      <w:divBdr>
        <w:top w:val="none" w:sz="0" w:space="0" w:color="auto"/>
        <w:left w:val="none" w:sz="0" w:space="0" w:color="auto"/>
        <w:bottom w:val="none" w:sz="0" w:space="0" w:color="auto"/>
        <w:right w:val="none" w:sz="0" w:space="0" w:color="auto"/>
      </w:divBdr>
    </w:div>
    <w:div w:id="249122184">
      <w:bodyDiv w:val="1"/>
      <w:marLeft w:val="0"/>
      <w:marRight w:val="0"/>
      <w:marTop w:val="0"/>
      <w:marBottom w:val="0"/>
      <w:divBdr>
        <w:top w:val="none" w:sz="0" w:space="0" w:color="auto"/>
        <w:left w:val="none" w:sz="0" w:space="0" w:color="auto"/>
        <w:bottom w:val="none" w:sz="0" w:space="0" w:color="auto"/>
        <w:right w:val="none" w:sz="0" w:space="0" w:color="auto"/>
      </w:divBdr>
    </w:div>
    <w:div w:id="249698214">
      <w:bodyDiv w:val="1"/>
      <w:marLeft w:val="0"/>
      <w:marRight w:val="0"/>
      <w:marTop w:val="0"/>
      <w:marBottom w:val="0"/>
      <w:divBdr>
        <w:top w:val="none" w:sz="0" w:space="0" w:color="auto"/>
        <w:left w:val="none" w:sz="0" w:space="0" w:color="auto"/>
        <w:bottom w:val="none" w:sz="0" w:space="0" w:color="auto"/>
        <w:right w:val="none" w:sz="0" w:space="0" w:color="auto"/>
      </w:divBdr>
    </w:div>
    <w:div w:id="250356940">
      <w:bodyDiv w:val="1"/>
      <w:marLeft w:val="0"/>
      <w:marRight w:val="0"/>
      <w:marTop w:val="0"/>
      <w:marBottom w:val="0"/>
      <w:divBdr>
        <w:top w:val="none" w:sz="0" w:space="0" w:color="auto"/>
        <w:left w:val="none" w:sz="0" w:space="0" w:color="auto"/>
        <w:bottom w:val="none" w:sz="0" w:space="0" w:color="auto"/>
        <w:right w:val="none" w:sz="0" w:space="0" w:color="auto"/>
      </w:divBdr>
    </w:div>
    <w:div w:id="250429741">
      <w:bodyDiv w:val="1"/>
      <w:marLeft w:val="0"/>
      <w:marRight w:val="0"/>
      <w:marTop w:val="0"/>
      <w:marBottom w:val="0"/>
      <w:divBdr>
        <w:top w:val="none" w:sz="0" w:space="0" w:color="auto"/>
        <w:left w:val="none" w:sz="0" w:space="0" w:color="auto"/>
        <w:bottom w:val="none" w:sz="0" w:space="0" w:color="auto"/>
        <w:right w:val="none" w:sz="0" w:space="0" w:color="auto"/>
      </w:divBdr>
    </w:div>
    <w:div w:id="251088706">
      <w:bodyDiv w:val="1"/>
      <w:marLeft w:val="0"/>
      <w:marRight w:val="0"/>
      <w:marTop w:val="0"/>
      <w:marBottom w:val="0"/>
      <w:divBdr>
        <w:top w:val="none" w:sz="0" w:space="0" w:color="auto"/>
        <w:left w:val="none" w:sz="0" w:space="0" w:color="auto"/>
        <w:bottom w:val="none" w:sz="0" w:space="0" w:color="auto"/>
        <w:right w:val="none" w:sz="0" w:space="0" w:color="auto"/>
      </w:divBdr>
    </w:div>
    <w:div w:id="252326243">
      <w:bodyDiv w:val="1"/>
      <w:marLeft w:val="0"/>
      <w:marRight w:val="0"/>
      <w:marTop w:val="0"/>
      <w:marBottom w:val="0"/>
      <w:divBdr>
        <w:top w:val="none" w:sz="0" w:space="0" w:color="auto"/>
        <w:left w:val="none" w:sz="0" w:space="0" w:color="auto"/>
        <w:bottom w:val="none" w:sz="0" w:space="0" w:color="auto"/>
        <w:right w:val="none" w:sz="0" w:space="0" w:color="auto"/>
      </w:divBdr>
    </w:div>
    <w:div w:id="252709498">
      <w:bodyDiv w:val="1"/>
      <w:marLeft w:val="0"/>
      <w:marRight w:val="0"/>
      <w:marTop w:val="0"/>
      <w:marBottom w:val="0"/>
      <w:divBdr>
        <w:top w:val="none" w:sz="0" w:space="0" w:color="auto"/>
        <w:left w:val="none" w:sz="0" w:space="0" w:color="auto"/>
        <w:bottom w:val="none" w:sz="0" w:space="0" w:color="auto"/>
        <w:right w:val="none" w:sz="0" w:space="0" w:color="auto"/>
      </w:divBdr>
    </w:div>
    <w:div w:id="254634920">
      <w:bodyDiv w:val="1"/>
      <w:marLeft w:val="0"/>
      <w:marRight w:val="0"/>
      <w:marTop w:val="0"/>
      <w:marBottom w:val="0"/>
      <w:divBdr>
        <w:top w:val="none" w:sz="0" w:space="0" w:color="auto"/>
        <w:left w:val="none" w:sz="0" w:space="0" w:color="auto"/>
        <w:bottom w:val="none" w:sz="0" w:space="0" w:color="auto"/>
        <w:right w:val="none" w:sz="0" w:space="0" w:color="auto"/>
      </w:divBdr>
    </w:div>
    <w:div w:id="255291455">
      <w:bodyDiv w:val="1"/>
      <w:marLeft w:val="0"/>
      <w:marRight w:val="0"/>
      <w:marTop w:val="0"/>
      <w:marBottom w:val="0"/>
      <w:divBdr>
        <w:top w:val="none" w:sz="0" w:space="0" w:color="auto"/>
        <w:left w:val="none" w:sz="0" w:space="0" w:color="auto"/>
        <w:bottom w:val="none" w:sz="0" w:space="0" w:color="auto"/>
        <w:right w:val="none" w:sz="0" w:space="0" w:color="auto"/>
      </w:divBdr>
    </w:div>
    <w:div w:id="255749469">
      <w:bodyDiv w:val="1"/>
      <w:marLeft w:val="0"/>
      <w:marRight w:val="0"/>
      <w:marTop w:val="0"/>
      <w:marBottom w:val="0"/>
      <w:divBdr>
        <w:top w:val="none" w:sz="0" w:space="0" w:color="auto"/>
        <w:left w:val="none" w:sz="0" w:space="0" w:color="auto"/>
        <w:bottom w:val="none" w:sz="0" w:space="0" w:color="auto"/>
        <w:right w:val="none" w:sz="0" w:space="0" w:color="auto"/>
      </w:divBdr>
    </w:div>
    <w:div w:id="259459640">
      <w:bodyDiv w:val="1"/>
      <w:marLeft w:val="0"/>
      <w:marRight w:val="0"/>
      <w:marTop w:val="0"/>
      <w:marBottom w:val="0"/>
      <w:divBdr>
        <w:top w:val="none" w:sz="0" w:space="0" w:color="auto"/>
        <w:left w:val="none" w:sz="0" w:space="0" w:color="auto"/>
        <w:bottom w:val="none" w:sz="0" w:space="0" w:color="auto"/>
        <w:right w:val="none" w:sz="0" w:space="0" w:color="auto"/>
      </w:divBdr>
    </w:div>
    <w:div w:id="259607297">
      <w:bodyDiv w:val="1"/>
      <w:marLeft w:val="0"/>
      <w:marRight w:val="0"/>
      <w:marTop w:val="0"/>
      <w:marBottom w:val="0"/>
      <w:divBdr>
        <w:top w:val="none" w:sz="0" w:space="0" w:color="auto"/>
        <w:left w:val="none" w:sz="0" w:space="0" w:color="auto"/>
        <w:bottom w:val="none" w:sz="0" w:space="0" w:color="auto"/>
        <w:right w:val="none" w:sz="0" w:space="0" w:color="auto"/>
      </w:divBdr>
    </w:div>
    <w:div w:id="259611296">
      <w:bodyDiv w:val="1"/>
      <w:marLeft w:val="0"/>
      <w:marRight w:val="0"/>
      <w:marTop w:val="0"/>
      <w:marBottom w:val="0"/>
      <w:divBdr>
        <w:top w:val="none" w:sz="0" w:space="0" w:color="auto"/>
        <w:left w:val="none" w:sz="0" w:space="0" w:color="auto"/>
        <w:bottom w:val="none" w:sz="0" w:space="0" w:color="auto"/>
        <w:right w:val="none" w:sz="0" w:space="0" w:color="auto"/>
      </w:divBdr>
    </w:div>
    <w:div w:id="260337187">
      <w:bodyDiv w:val="1"/>
      <w:marLeft w:val="0"/>
      <w:marRight w:val="0"/>
      <w:marTop w:val="0"/>
      <w:marBottom w:val="0"/>
      <w:divBdr>
        <w:top w:val="none" w:sz="0" w:space="0" w:color="auto"/>
        <w:left w:val="none" w:sz="0" w:space="0" w:color="auto"/>
        <w:bottom w:val="none" w:sz="0" w:space="0" w:color="auto"/>
        <w:right w:val="none" w:sz="0" w:space="0" w:color="auto"/>
      </w:divBdr>
    </w:div>
    <w:div w:id="260844337">
      <w:bodyDiv w:val="1"/>
      <w:marLeft w:val="0"/>
      <w:marRight w:val="0"/>
      <w:marTop w:val="0"/>
      <w:marBottom w:val="0"/>
      <w:divBdr>
        <w:top w:val="none" w:sz="0" w:space="0" w:color="auto"/>
        <w:left w:val="none" w:sz="0" w:space="0" w:color="auto"/>
        <w:bottom w:val="none" w:sz="0" w:space="0" w:color="auto"/>
        <w:right w:val="none" w:sz="0" w:space="0" w:color="auto"/>
      </w:divBdr>
    </w:div>
    <w:div w:id="261452659">
      <w:bodyDiv w:val="1"/>
      <w:marLeft w:val="0"/>
      <w:marRight w:val="0"/>
      <w:marTop w:val="0"/>
      <w:marBottom w:val="0"/>
      <w:divBdr>
        <w:top w:val="none" w:sz="0" w:space="0" w:color="auto"/>
        <w:left w:val="none" w:sz="0" w:space="0" w:color="auto"/>
        <w:bottom w:val="none" w:sz="0" w:space="0" w:color="auto"/>
        <w:right w:val="none" w:sz="0" w:space="0" w:color="auto"/>
      </w:divBdr>
    </w:div>
    <w:div w:id="262223581">
      <w:bodyDiv w:val="1"/>
      <w:marLeft w:val="0"/>
      <w:marRight w:val="0"/>
      <w:marTop w:val="0"/>
      <w:marBottom w:val="0"/>
      <w:divBdr>
        <w:top w:val="none" w:sz="0" w:space="0" w:color="auto"/>
        <w:left w:val="none" w:sz="0" w:space="0" w:color="auto"/>
        <w:bottom w:val="none" w:sz="0" w:space="0" w:color="auto"/>
        <w:right w:val="none" w:sz="0" w:space="0" w:color="auto"/>
      </w:divBdr>
    </w:div>
    <w:div w:id="262231690">
      <w:bodyDiv w:val="1"/>
      <w:marLeft w:val="0"/>
      <w:marRight w:val="0"/>
      <w:marTop w:val="0"/>
      <w:marBottom w:val="0"/>
      <w:divBdr>
        <w:top w:val="none" w:sz="0" w:space="0" w:color="auto"/>
        <w:left w:val="none" w:sz="0" w:space="0" w:color="auto"/>
        <w:bottom w:val="none" w:sz="0" w:space="0" w:color="auto"/>
        <w:right w:val="none" w:sz="0" w:space="0" w:color="auto"/>
      </w:divBdr>
    </w:div>
    <w:div w:id="262496287">
      <w:bodyDiv w:val="1"/>
      <w:marLeft w:val="0"/>
      <w:marRight w:val="0"/>
      <w:marTop w:val="0"/>
      <w:marBottom w:val="0"/>
      <w:divBdr>
        <w:top w:val="none" w:sz="0" w:space="0" w:color="auto"/>
        <w:left w:val="none" w:sz="0" w:space="0" w:color="auto"/>
        <w:bottom w:val="none" w:sz="0" w:space="0" w:color="auto"/>
        <w:right w:val="none" w:sz="0" w:space="0" w:color="auto"/>
      </w:divBdr>
    </w:div>
    <w:div w:id="263076526">
      <w:bodyDiv w:val="1"/>
      <w:marLeft w:val="0"/>
      <w:marRight w:val="0"/>
      <w:marTop w:val="0"/>
      <w:marBottom w:val="0"/>
      <w:divBdr>
        <w:top w:val="none" w:sz="0" w:space="0" w:color="auto"/>
        <w:left w:val="none" w:sz="0" w:space="0" w:color="auto"/>
        <w:bottom w:val="none" w:sz="0" w:space="0" w:color="auto"/>
        <w:right w:val="none" w:sz="0" w:space="0" w:color="auto"/>
      </w:divBdr>
    </w:div>
    <w:div w:id="263462226">
      <w:bodyDiv w:val="1"/>
      <w:marLeft w:val="0"/>
      <w:marRight w:val="0"/>
      <w:marTop w:val="0"/>
      <w:marBottom w:val="0"/>
      <w:divBdr>
        <w:top w:val="none" w:sz="0" w:space="0" w:color="auto"/>
        <w:left w:val="none" w:sz="0" w:space="0" w:color="auto"/>
        <w:bottom w:val="none" w:sz="0" w:space="0" w:color="auto"/>
        <w:right w:val="none" w:sz="0" w:space="0" w:color="auto"/>
      </w:divBdr>
    </w:div>
    <w:div w:id="264003587">
      <w:bodyDiv w:val="1"/>
      <w:marLeft w:val="0"/>
      <w:marRight w:val="0"/>
      <w:marTop w:val="0"/>
      <w:marBottom w:val="0"/>
      <w:divBdr>
        <w:top w:val="none" w:sz="0" w:space="0" w:color="auto"/>
        <w:left w:val="none" w:sz="0" w:space="0" w:color="auto"/>
        <w:bottom w:val="none" w:sz="0" w:space="0" w:color="auto"/>
        <w:right w:val="none" w:sz="0" w:space="0" w:color="auto"/>
      </w:divBdr>
    </w:div>
    <w:div w:id="264386598">
      <w:bodyDiv w:val="1"/>
      <w:marLeft w:val="0"/>
      <w:marRight w:val="0"/>
      <w:marTop w:val="0"/>
      <w:marBottom w:val="0"/>
      <w:divBdr>
        <w:top w:val="none" w:sz="0" w:space="0" w:color="auto"/>
        <w:left w:val="none" w:sz="0" w:space="0" w:color="auto"/>
        <w:bottom w:val="none" w:sz="0" w:space="0" w:color="auto"/>
        <w:right w:val="none" w:sz="0" w:space="0" w:color="auto"/>
      </w:divBdr>
    </w:div>
    <w:div w:id="264726532">
      <w:bodyDiv w:val="1"/>
      <w:marLeft w:val="0"/>
      <w:marRight w:val="0"/>
      <w:marTop w:val="0"/>
      <w:marBottom w:val="0"/>
      <w:divBdr>
        <w:top w:val="none" w:sz="0" w:space="0" w:color="auto"/>
        <w:left w:val="none" w:sz="0" w:space="0" w:color="auto"/>
        <w:bottom w:val="none" w:sz="0" w:space="0" w:color="auto"/>
        <w:right w:val="none" w:sz="0" w:space="0" w:color="auto"/>
      </w:divBdr>
    </w:div>
    <w:div w:id="264849591">
      <w:bodyDiv w:val="1"/>
      <w:marLeft w:val="0"/>
      <w:marRight w:val="0"/>
      <w:marTop w:val="0"/>
      <w:marBottom w:val="0"/>
      <w:divBdr>
        <w:top w:val="none" w:sz="0" w:space="0" w:color="auto"/>
        <w:left w:val="none" w:sz="0" w:space="0" w:color="auto"/>
        <w:bottom w:val="none" w:sz="0" w:space="0" w:color="auto"/>
        <w:right w:val="none" w:sz="0" w:space="0" w:color="auto"/>
      </w:divBdr>
    </w:div>
    <w:div w:id="266475051">
      <w:bodyDiv w:val="1"/>
      <w:marLeft w:val="0"/>
      <w:marRight w:val="0"/>
      <w:marTop w:val="0"/>
      <w:marBottom w:val="0"/>
      <w:divBdr>
        <w:top w:val="none" w:sz="0" w:space="0" w:color="auto"/>
        <w:left w:val="none" w:sz="0" w:space="0" w:color="auto"/>
        <w:bottom w:val="none" w:sz="0" w:space="0" w:color="auto"/>
        <w:right w:val="none" w:sz="0" w:space="0" w:color="auto"/>
      </w:divBdr>
    </w:div>
    <w:div w:id="266500234">
      <w:bodyDiv w:val="1"/>
      <w:marLeft w:val="0"/>
      <w:marRight w:val="0"/>
      <w:marTop w:val="0"/>
      <w:marBottom w:val="0"/>
      <w:divBdr>
        <w:top w:val="none" w:sz="0" w:space="0" w:color="auto"/>
        <w:left w:val="none" w:sz="0" w:space="0" w:color="auto"/>
        <w:bottom w:val="none" w:sz="0" w:space="0" w:color="auto"/>
        <w:right w:val="none" w:sz="0" w:space="0" w:color="auto"/>
      </w:divBdr>
    </w:div>
    <w:div w:id="266886164">
      <w:bodyDiv w:val="1"/>
      <w:marLeft w:val="0"/>
      <w:marRight w:val="0"/>
      <w:marTop w:val="0"/>
      <w:marBottom w:val="0"/>
      <w:divBdr>
        <w:top w:val="none" w:sz="0" w:space="0" w:color="auto"/>
        <w:left w:val="none" w:sz="0" w:space="0" w:color="auto"/>
        <w:bottom w:val="none" w:sz="0" w:space="0" w:color="auto"/>
        <w:right w:val="none" w:sz="0" w:space="0" w:color="auto"/>
      </w:divBdr>
    </w:div>
    <w:div w:id="267276643">
      <w:bodyDiv w:val="1"/>
      <w:marLeft w:val="0"/>
      <w:marRight w:val="0"/>
      <w:marTop w:val="0"/>
      <w:marBottom w:val="0"/>
      <w:divBdr>
        <w:top w:val="none" w:sz="0" w:space="0" w:color="auto"/>
        <w:left w:val="none" w:sz="0" w:space="0" w:color="auto"/>
        <w:bottom w:val="none" w:sz="0" w:space="0" w:color="auto"/>
        <w:right w:val="none" w:sz="0" w:space="0" w:color="auto"/>
      </w:divBdr>
    </w:div>
    <w:div w:id="267391534">
      <w:bodyDiv w:val="1"/>
      <w:marLeft w:val="0"/>
      <w:marRight w:val="0"/>
      <w:marTop w:val="0"/>
      <w:marBottom w:val="0"/>
      <w:divBdr>
        <w:top w:val="none" w:sz="0" w:space="0" w:color="auto"/>
        <w:left w:val="none" w:sz="0" w:space="0" w:color="auto"/>
        <w:bottom w:val="none" w:sz="0" w:space="0" w:color="auto"/>
        <w:right w:val="none" w:sz="0" w:space="0" w:color="auto"/>
      </w:divBdr>
    </w:div>
    <w:div w:id="267739774">
      <w:bodyDiv w:val="1"/>
      <w:marLeft w:val="0"/>
      <w:marRight w:val="0"/>
      <w:marTop w:val="0"/>
      <w:marBottom w:val="0"/>
      <w:divBdr>
        <w:top w:val="none" w:sz="0" w:space="0" w:color="auto"/>
        <w:left w:val="none" w:sz="0" w:space="0" w:color="auto"/>
        <w:bottom w:val="none" w:sz="0" w:space="0" w:color="auto"/>
        <w:right w:val="none" w:sz="0" w:space="0" w:color="auto"/>
      </w:divBdr>
    </w:div>
    <w:div w:id="268126917">
      <w:bodyDiv w:val="1"/>
      <w:marLeft w:val="0"/>
      <w:marRight w:val="0"/>
      <w:marTop w:val="0"/>
      <w:marBottom w:val="0"/>
      <w:divBdr>
        <w:top w:val="none" w:sz="0" w:space="0" w:color="auto"/>
        <w:left w:val="none" w:sz="0" w:space="0" w:color="auto"/>
        <w:bottom w:val="none" w:sz="0" w:space="0" w:color="auto"/>
        <w:right w:val="none" w:sz="0" w:space="0" w:color="auto"/>
      </w:divBdr>
    </w:div>
    <w:div w:id="268314981">
      <w:bodyDiv w:val="1"/>
      <w:marLeft w:val="0"/>
      <w:marRight w:val="0"/>
      <w:marTop w:val="0"/>
      <w:marBottom w:val="0"/>
      <w:divBdr>
        <w:top w:val="none" w:sz="0" w:space="0" w:color="auto"/>
        <w:left w:val="none" w:sz="0" w:space="0" w:color="auto"/>
        <w:bottom w:val="none" w:sz="0" w:space="0" w:color="auto"/>
        <w:right w:val="none" w:sz="0" w:space="0" w:color="auto"/>
      </w:divBdr>
    </w:div>
    <w:div w:id="268439793">
      <w:bodyDiv w:val="1"/>
      <w:marLeft w:val="0"/>
      <w:marRight w:val="0"/>
      <w:marTop w:val="0"/>
      <w:marBottom w:val="0"/>
      <w:divBdr>
        <w:top w:val="none" w:sz="0" w:space="0" w:color="auto"/>
        <w:left w:val="none" w:sz="0" w:space="0" w:color="auto"/>
        <w:bottom w:val="none" w:sz="0" w:space="0" w:color="auto"/>
        <w:right w:val="none" w:sz="0" w:space="0" w:color="auto"/>
      </w:divBdr>
    </w:div>
    <w:div w:id="269748379">
      <w:bodyDiv w:val="1"/>
      <w:marLeft w:val="0"/>
      <w:marRight w:val="0"/>
      <w:marTop w:val="0"/>
      <w:marBottom w:val="0"/>
      <w:divBdr>
        <w:top w:val="none" w:sz="0" w:space="0" w:color="auto"/>
        <w:left w:val="none" w:sz="0" w:space="0" w:color="auto"/>
        <w:bottom w:val="none" w:sz="0" w:space="0" w:color="auto"/>
        <w:right w:val="none" w:sz="0" w:space="0" w:color="auto"/>
      </w:divBdr>
    </w:div>
    <w:div w:id="271406060">
      <w:bodyDiv w:val="1"/>
      <w:marLeft w:val="0"/>
      <w:marRight w:val="0"/>
      <w:marTop w:val="0"/>
      <w:marBottom w:val="0"/>
      <w:divBdr>
        <w:top w:val="none" w:sz="0" w:space="0" w:color="auto"/>
        <w:left w:val="none" w:sz="0" w:space="0" w:color="auto"/>
        <w:bottom w:val="none" w:sz="0" w:space="0" w:color="auto"/>
        <w:right w:val="none" w:sz="0" w:space="0" w:color="auto"/>
      </w:divBdr>
    </w:div>
    <w:div w:id="271479284">
      <w:bodyDiv w:val="1"/>
      <w:marLeft w:val="0"/>
      <w:marRight w:val="0"/>
      <w:marTop w:val="0"/>
      <w:marBottom w:val="0"/>
      <w:divBdr>
        <w:top w:val="none" w:sz="0" w:space="0" w:color="auto"/>
        <w:left w:val="none" w:sz="0" w:space="0" w:color="auto"/>
        <w:bottom w:val="none" w:sz="0" w:space="0" w:color="auto"/>
        <w:right w:val="none" w:sz="0" w:space="0" w:color="auto"/>
      </w:divBdr>
    </w:div>
    <w:div w:id="271595794">
      <w:bodyDiv w:val="1"/>
      <w:marLeft w:val="0"/>
      <w:marRight w:val="0"/>
      <w:marTop w:val="0"/>
      <w:marBottom w:val="0"/>
      <w:divBdr>
        <w:top w:val="none" w:sz="0" w:space="0" w:color="auto"/>
        <w:left w:val="none" w:sz="0" w:space="0" w:color="auto"/>
        <w:bottom w:val="none" w:sz="0" w:space="0" w:color="auto"/>
        <w:right w:val="none" w:sz="0" w:space="0" w:color="auto"/>
      </w:divBdr>
    </w:div>
    <w:div w:id="271741601">
      <w:bodyDiv w:val="1"/>
      <w:marLeft w:val="0"/>
      <w:marRight w:val="0"/>
      <w:marTop w:val="0"/>
      <w:marBottom w:val="0"/>
      <w:divBdr>
        <w:top w:val="none" w:sz="0" w:space="0" w:color="auto"/>
        <w:left w:val="none" w:sz="0" w:space="0" w:color="auto"/>
        <w:bottom w:val="none" w:sz="0" w:space="0" w:color="auto"/>
        <w:right w:val="none" w:sz="0" w:space="0" w:color="auto"/>
      </w:divBdr>
    </w:div>
    <w:div w:id="272054368">
      <w:bodyDiv w:val="1"/>
      <w:marLeft w:val="0"/>
      <w:marRight w:val="0"/>
      <w:marTop w:val="0"/>
      <w:marBottom w:val="0"/>
      <w:divBdr>
        <w:top w:val="none" w:sz="0" w:space="0" w:color="auto"/>
        <w:left w:val="none" w:sz="0" w:space="0" w:color="auto"/>
        <w:bottom w:val="none" w:sz="0" w:space="0" w:color="auto"/>
        <w:right w:val="none" w:sz="0" w:space="0" w:color="auto"/>
      </w:divBdr>
    </w:div>
    <w:div w:id="272132273">
      <w:bodyDiv w:val="1"/>
      <w:marLeft w:val="0"/>
      <w:marRight w:val="0"/>
      <w:marTop w:val="0"/>
      <w:marBottom w:val="0"/>
      <w:divBdr>
        <w:top w:val="none" w:sz="0" w:space="0" w:color="auto"/>
        <w:left w:val="none" w:sz="0" w:space="0" w:color="auto"/>
        <w:bottom w:val="none" w:sz="0" w:space="0" w:color="auto"/>
        <w:right w:val="none" w:sz="0" w:space="0" w:color="auto"/>
      </w:divBdr>
    </w:div>
    <w:div w:id="272444601">
      <w:bodyDiv w:val="1"/>
      <w:marLeft w:val="0"/>
      <w:marRight w:val="0"/>
      <w:marTop w:val="0"/>
      <w:marBottom w:val="0"/>
      <w:divBdr>
        <w:top w:val="none" w:sz="0" w:space="0" w:color="auto"/>
        <w:left w:val="none" w:sz="0" w:space="0" w:color="auto"/>
        <w:bottom w:val="none" w:sz="0" w:space="0" w:color="auto"/>
        <w:right w:val="none" w:sz="0" w:space="0" w:color="auto"/>
      </w:divBdr>
    </w:div>
    <w:div w:id="272632050">
      <w:bodyDiv w:val="1"/>
      <w:marLeft w:val="0"/>
      <w:marRight w:val="0"/>
      <w:marTop w:val="0"/>
      <w:marBottom w:val="0"/>
      <w:divBdr>
        <w:top w:val="none" w:sz="0" w:space="0" w:color="auto"/>
        <w:left w:val="none" w:sz="0" w:space="0" w:color="auto"/>
        <w:bottom w:val="none" w:sz="0" w:space="0" w:color="auto"/>
        <w:right w:val="none" w:sz="0" w:space="0" w:color="auto"/>
      </w:divBdr>
    </w:div>
    <w:div w:id="274361630">
      <w:bodyDiv w:val="1"/>
      <w:marLeft w:val="0"/>
      <w:marRight w:val="0"/>
      <w:marTop w:val="0"/>
      <w:marBottom w:val="0"/>
      <w:divBdr>
        <w:top w:val="none" w:sz="0" w:space="0" w:color="auto"/>
        <w:left w:val="none" w:sz="0" w:space="0" w:color="auto"/>
        <w:bottom w:val="none" w:sz="0" w:space="0" w:color="auto"/>
        <w:right w:val="none" w:sz="0" w:space="0" w:color="auto"/>
      </w:divBdr>
    </w:div>
    <w:div w:id="274485016">
      <w:bodyDiv w:val="1"/>
      <w:marLeft w:val="0"/>
      <w:marRight w:val="0"/>
      <w:marTop w:val="0"/>
      <w:marBottom w:val="0"/>
      <w:divBdr>
        <w:top w:val="none" w:sz="0" w:space="0" w:color="auto"/>
        <w:left w:val="none" w:sz="0" w:space="0" w:color="auto"/>
        <w:bottom w:val="none" w:sz="0" w:space="0" w:color="auto"/>
        <w:right w:val="none" w:sz="0" w:space="0" w:color="auto"/>
      </w:divBdr>
    </w:div>
    <w:div w:id="274798203">
      <w:bodyDiv w:val="1"/>
      <w:marLeft w:val="0"/>
      <w:marRight w:val="0"/>
      <w:marTop w:val="0"/>
      <w:marBottom w:val="0"/>
      <w:divBdr>
        <w:top w:val="none" w:sz="0" w:space="0" w:color="auto"/>
        <w:left w:val="none" w:sz="0" w:space="0" w:color="auto"/>
        <w:bottom w:val="none" w:sz="0" w:space="0" w:color="auto"/>
        <w:right w:val="none" w:sz="0" w:space="0" w:color="auto"/>
      </w:divBdr>
    </w:div>
    <w:div w:id="276453032">
      <w:bodyDiv w:val="1"/>
      <w:marLeft w:val="0"/>
      <w:marRight w:val="0"/>
      <w:marTop w:val="0"/>
      <w:marBottom w:val="0"/>
      <w:divBdr>
        <w:top w:val="none" w:sz="0" w:space="0" w:color="auto"/>
        <w:left w:val="none" w:sz="0" w:space="0" w:color="auto"/>
        <w:bottom w:val="none" w:sz="0" w:space="0" w:color="auto"/>
        <w:right w:val="none" w:sz="0" w:space="0" w:color="auto"/>
      </w:divBdr>
    </w:div>
    <w:div w:id="277182987">
      <w:bodyDiv w:val="1"/>
      <w:marLeft w:val="0"/>
      <w:marRight w:val="0"/>
      <w:marTop w:val="0"/>
      <w:marBottom w:val="0"/>
      <w:divBdr>
        <w:top w:val="none" w:sz="0" w:space="0" w:color="auto"/>
        <w:left w:val="none" w:sz="0" w:space="0" w:color="auto"/>
        <w:bottom w:val="none" w:sz="0" w:space="0" w:color="auto"/>
        <w:right w:val="none" w:sz="0" w:space="0" w:color="auto"/>
      </w:divBdr>
    </w:div>
    <w:div w:id="278146359">
      <w:bodyDiv w:val="1"/>
      <w:marLeft w:val="0"/>
      <w:marRight w:val="0"/>
      <w:marTop w:val="0"/>
      <w:marBottom w:val="0"/>
      <w:divBdr>
        <w:top w:val="none" w:sz="0" w:space="0" w:color="auto"/>
        <w:left w:val="none" w:sz="0" w:space="0" w:color="auto"/>
        <w:bottom w:val="none" w:sz="0" w:space="0" w:color="auto"/>
        <w:right w:val="none" w:sz="0" w:space="0" w:color="auto"/>
      </w:divBdr>
    </w:div>
    <w:div w:id="278682881">
      <w:bodyDiv w:val="1"/>
      <w:marLeft w:val="0"/>
      <w:marRight w:val="0"/>
      <w:marTop w:val="0"/>
      <w:marBottom w:val="0"/>
      <w:divBdr>
        <w:top w:val="none" w:sz="0" w:space="0" w:color="auto"/>
        <w:left w:val="none" w:sz="0" w:space="0" w:color="auto"/>
        <w:bottom w:val="none" w:sz="0" w:space="0" w:color="auto"/>
        <w:right w:val="none" w:sz="0" w:space="0" w:color="auto"/>
      </w:divBdr>
    </w:div>
    <w:div w:id="279458688">
      <w:bodyDiv w:val="1"/>
      <w:marLeft w:val="0"/>
      <w:marRight w:val="0"/>
      <w:marTop w:val="0"/>
      <w:marBottom w:val="0"/>
      <w:divBdr>
        <w:top w:val="none" w:sz="0" w:space="0" w:color="auto"/>
        <w:left w:val="none" w:sz="0" w:space="0" w:color="auto"/>
        <w:bottom w:val="none" w:sz="0" w:space="0" w:color="auto"/>
        <w:right w:val="none" w:sz="0" w:space="0" w:color="auto"/>
      </w:divBdr>
    </w:div>
    <w:div w:id="279536320">
      <w:bodyDiv w:val="1"/>
      <w:marLeft w:val="0"/>
      <w:marRight w:val="0"/>
      <w:marTop w:val="0"/>
      <w:marBottom w:val="0"/>
      <w:divBdr>
        <w:top w:val="none" w:sz="0" w:space="0" w:color="auto"/>
        <w:left w:val="none" w:sz="0" w:space="0" w:color="auto"/>
        <w:bottom w:val="none" w:sz="0" w:space="0" w:color="auto"/>
        <w:right w:val="none" w:sz="0" w:space="0" w:color="auto"/>
      </w:divBdr>
    </w:div>
    <w:div w:id="279654080">
      <w:bodyDiv w:val="1"/>
      <w:marLeft w:val="0"/>
      <w:marRight w:val="0"/>
      <w:marTop w:val="0"/>
      <w:marBottom w:val="0"/>
      <w:divBdr>
        <w:top w:val="none" w:sz="0" w:space="0" w:color="auto"/>
        <w:left w:val="none" w:sz="0" w:space="0" w:color="auto"/>
        <w:bottom w:val="none" w:sz="0" w:space="0" w:color="auto"/>
        <w:right w:val="none" w:sz="0" w:space="0" w:color="auto"/>
      </w:divBdr>
    </w:div>
    <w:div w:id="279801645">
      <w:bodyDiv w:val="1"/>
      <w:marLeft w:val="0"/>
      <w:marRight w:val="0"/>
      <w:marTop w:val="0"/>
      <w:marBottom w:val="0"/>
      <w:divBdr>
        <w:top w:val="none" w:sz="0" w:space="0" w:color="auto"/>
        <w:left w:val="none" w:sz="0" w:space="0" w:color="auto"/>
        <w:bottom w:val="none" w:sz="0" w:space="0" w:color="auto"/>
        <w:right w:val="none" w:sz="0" w:space="0" w:color="auto"/>
      </w:divBdr>
    </w:div>
    <w:div w:id="279915645">
      <w:bodyDiv w:val="1"/>
      <w:marLeft w:val="0"/>
      <w:marRight w:val="0"/>
      <w:marTop w:val="0"/>
      <w:marBottom w:val="0"/>
      <w:divBdr>
        <w:top w:val="none" w:sz="0" w:space="0" w:color="auto"/>
        <w:left w:val="none" w:sz="0" w:space="0" w:color="auto"/>
        <w:bottom w:val="none" w:sz="0" w:space="0" w:color="auto"/>
        <w:right w:val="none" w:sz="0" w:space="0" w:color="auto"/>
      </w:divBdr>
    </w:div>
    <w:div w:id="280578988">
      <w:bodyDiv w:val="1"/>
      <w:marLeft w:val="0"/>
      <w:marRight w:val="0"/>
      <w:marTop w:val="0"/>
      <w:marBottom w:val="0"/>
      <w:divBdr>
        <w:top w:val="none" w:sz="0" w:space="0" w:color="auto"/>
        <w:left w:val="none" w:sz="0" w:space="0" w:color="auto"/>
        <w:bottom w:val="none" w:sz="0" w:space="0" w:color="auto"/>
        <w:right w:val="none" w:sz="0" w:space="0" w:color="auto"/>
      </w:divBdr>
    </w:div>
    <w:div w:id="280579844">
      <w:bodyDiv w:val="1"/>
      <w:marLeft w:val="0"/>
      <w:marRight w:val="0"/>
      <w:marTop w:val="0"/>
      <w:marBottom w:val="0"/>
      <w:divBdr>
        <w:top w:val="none" w:sz="0" w:space="0" w:color="auto"/>
        <w:left w:val="none" w:sz="0" w:space="0" w:color="auto"/>
        <w:bottom w:val="none" w:sz="0" w:space="0" w:color="auto"/>
        <w:right w:val="none" w:sz="0" w:space="0" w:color="auto"/>
      </w:divBdr>
    </w:div>
    <w:div w:id="281153214">
      <w:bodyDiv w:val="1"/>
      <w:marLeft w:val="0"/>
      <w:marRight w:val="0"/>
      <w:marTop w:val="0"/>
      <w:marBottom w:val="0"/>
      <w:divBdr>
        <w:top w:val="none" w:sz="0" w:space="0" w:color="auto"/>
        <w:left w:val="none" w:sz="0" w:space="0" w:color="auto"/>
        <w:bottom w:val="none" w:sz="0" w:space="0" w:color="auto"/>
        <w:right w:val="none" w:sz="0" w:space="0" w:color="auto"/>
      </w:divBdr>
    </w:div>
    <w:div w:id="281303328">
      <w:bodyDiv w:val="1"/>
      <w:marLeft w:val="0"/>
      <w:marRight w:val="0"/>
      <w:marTop w:val="0"/>
      <w:marBottom w:val="0"/>
      <w:divBdr>
        <w:top w:val="none" w:sz="0" w:space="0" w:color="auto"/>
        <w:left w:val="none" w:sz="0" w:space="0" w:color="auto"/>
        <w:bottom w:val="none" w:sz="0" w:space="0" w:color="auto"/>
        <w:right w:val="none" w:sz="0" w:space="0" w:color="auto"/>
      </w:divBdr>
    </w:div>
    <w:div w:id="281620637">
      <w:bodyDiv w:val="1"/>
      <w:marLeft w:val="0"/>
      <w:marRight w:val="0"/>
      <w:marTop w:val="0"/>
      <w:marBottom w:val="0"/>
      <w:divBdr>
        <w:top w:val="none" w:sz="0" w:space="0" w:color="auto"/>
        <w:left w:val="none" w:sz="0" w:space="0" w:color="auto"/>
        <w:bottom w:val="none" w:sz="0" w:space="0" w:color="auto"/>
        <w:right w:val="none" w:sz="0" w:space="0" w:color="auto"/>
      </w:divBdr>
    </w:div>
    <w:div w:id="281697067">
      <w:bodyDiv w:val="1"/>
      <w:marLeft w:val="0"/>
      <w:marRight w:val="0"/>
      <w:marTop w:val="0"/>
      <w:marBottom w:val="0"/>
      <w:divBdr>
        <w:top w:val="none" w:sz="0" w:space="0" w:color="auto"/>
        <w:left w:val="none" w:sz="0" w:space="0" w:color="auto"/>
        <w:bottom w:val="none" w:sz="0" w:space="0" w:color="auto"/>
        <w:right w:val="none" w:sz="0" w:space="0" w:color="auto"/>
      </w:divBdr>
    </w:div>
    <w:div w:id="282998042">
      <w:bodyDiv w:val="1"/>
      <w:marLeft w:val="0"/>
      <w:marRight w:val="0"/>
      <w:marTop w:val="0"/>
      <w:marBottom w:val="0"/>
      <w:divBdr>
        <w:top w:val="none" w:sz="0" w:space="0" w:color="auto"/>
        <w:left w:val="none" w:sz="0" w:space="0" w:color="auto"/>
        <w:bottom w:val="none" w:sz="0" w:space="0" w:color="auto"/>
        <w:right w:val="none" w:sz="0" w:space="0" w:color="auto"/>
      </w:divBdr>
    </w:div>
    <w:div w:id="283196503">
      <w:bodyDiv w:val="1"/>
      <w:marLeft w:val="0"/>
      <w:marRight w:val="0"/>
      <w:marTop w:val="0"/>
      <w:marBottom w:val="0"/>
      <w:divBdr>
        <w:top w:val="none" w:sz="0" w:space="0" w:color="auto"/>
        <w:left w:val="none" w:sz="0" w:space="0" w:color="auto"/>
        <w:bottom w:val="none" w:sz="0" w:space="0" w:color="auto"/>
        <w:right w:val="none" w:sz="0" w:space="0" w:color="auto"/>
      </w:divBdr>
    </w:div>
    <w:div w:id="283540057">
      <w:bodyDiv w:val="1"/>
      <w:marLeft w:val="0"/>
      <w:marRight w:val="0"/>
      <w:marTop w:val="0"/>
      <w:marBottom w:val="0"/>
      <w:divBdr>
        <w:top w:val="none" w:sz="0" w:space="0" w:color="auto"/>
        <w:left w:val="none" w:sz="0" w:space="0" w:color="auto"/>
        <w:bottom w:val="none" w:sz="0" w:space="0" w:color="auto"/>
        <w:right w:val="none" w:sz="0" w:space="0" w:color="auto"/>
      </w:divBdr>
    </w:div>
    <w:div w:id="283771676">
      <w:bodyDiv w:val="1"/>
      <w:marLeft w:val="0"/>
      <w:marRight w:val="0"/>
      <w:marTop w:val="0"/>
      <w:marBottom w:val="0"/>
      <w:divBdr>
        <w:top w:val="none" w:sz="0" w:space="0" w:color="auto"/>
        <w:left w:val="none" w:sz="0" w:space="0" w:color="auto"/>
        <w:bottom w:val="none" w:sz="0" w:space="0" w:color="auto"/>
        <w:right w:val="none" w:sz="0" w:space="0" w:color="auto"/>
      </w:divBdr>
    </w:div>
    <w:div w:id="284233255">
      <w:bodyDiv w:val="1"/>
      <w:marLeft w:val="0"/>
      <w:marRight w:val="0"/>
      <w:marTop w:val="0"/>
      <w:marBottom w:val="0"/>
      <w:divBdr>
        <w:top w:val="none" w:sz="0" w:space="0" w:color="auto"/>
        <w:left w:val="none" w:sz="0" w:space="0" w:color="auto"/>
        <w:bottom w:val="none" w:sz="0" w:space="0" w:color="auto"/>
        <w:right w:val="none" w:sz="0" w:space="0" w:color="auto"/>
      </w:divBdr>
    </w:div>
    <w:div w:id="284584225">
      <w:bodyDiv w:val="1"/>
      <w:marLeft w:val="0"/>
      <w:marRight w:val="0"/>
      <w:marTop w:val="0"/>
      <w:marBottom w:val="0"/>
      <w:divBdr>
        <w:top w:val="none" w:sz="0" w:space="0" w:color="auto"/>
        <w:left w:val="none" w:sz="0" w:space="0" w:color="auto"/>
        <w:bottom w:val="none" w:sz="0" w:space="0" w:color="auto"/>
        <w:right w:val="none" w:sz="0" w:space="0" w:color="auto"/>
      </w:divBdr>
    </w:div>
    <w:div w:id="284624104">
      <w:bodyDiv w:val="1"/>
      <w:marLeft w:val="0"/>
      <w:marRight w:val="0"/>
      <w:marTop w:val="0"/>
      <w:marBottom w:val="0"/>
      <w:divBdr>
        <w:top w:val="none" w:sz="0" w:space="0" w:color="auto"/>
        <w:left w:val="none" w:sz="0" w:space="0" w:color="auto"/>
        <w:bottom w:val="none" w:sz="0" w:space="0" w:color="auto"/>
        <w:right w:val="none" w:sz="0" w:space="0" w:color="auto"/>
      </w:divBdr>
    </w:div>
    <w:div w:id="284893306">
      <w:bodyDiv w:val="1"/>
      <w:marLeft w:val="0"/>
      <w:marRight w:val="0"/>
      <w:marTop w:val="0"/>
      <w:marBottom w:val="0"/>
      <w:divBdr>
        <w:top w:val="none" w:sz="0" w:space="0" w:color="auto"/>
        <w:left w:val="none" w:sz="0" w:space="0" w:color="auto"/>
        <w:bottom w:val="none" w:sz="0" w:space="0" w:color="auto"/>
        <w:right w:val="none" w:sz="0" w:space="0" w:color="auto"/>
      </w:divBdr>
    </w:div>
    <w:div w:id="285157405">
      <w:bodyDiv w:val="1"/>
      <w:marLeft w:val="0"/>
      <w:marRight w:val="0"/>
      <w:marTop w:val="0"/>
      <w:marBottom w:val="0"/>
      <w:divBdr>
        <w:top w:val="none" w:sz="0" w:space="0" w:color="auto"/>
        <w:left w:val="none" w:sz="0" w:space="0" w:color="auto"/>
        <w:bottom w:val="none" w:sz="0" w:space="0" w:color="auto"/>
        <w:right w:val="none" w:sz="0" w:space="0" w:color="auto"/>
      </w:divBdr>
    </w:div>
    <w:div w:id="285239155">
      <w:bodyDiv w:val="1"/>
      <w:marLeft w:val="0"/>
      <w:marRight w:val="0"/>
      <w:marTop w:val="0"/>
      <w:marBottom w:val="0"/>
      <w:divBdr>
        <w:top w:val="none" w:sz="0" w:space="0" w:color="auto"/>
        <w:left w:val="none" w:sz="0" w:space="0" w:color="auto"/>
        <w:bottom w:val="none" w:sz="0" w:space="0" w:color="auto"/>
        <w:right w:val="none" w:sz="0" w:space="0" w:color="auto"/>
      </w:divBdr>
    </w:div>
    <w:div w:id="285549137">
      <w:bodyDiv w:val="1"/>
      <w:marLeft w:val="0"/>
      <w:marRight w:val="0"/>
      <w:marTop w:val="0"/>
      <w:marBottom w:val="0"/>
      <w:divBdr>
        <w:top w:val="none" w:sz="0" w:space="0" w:color="auto"/>
        <w:left w:val="none" w:sz="0" w:space="0" w:color="auto"/>
        <w:bottom w:val="none" w:sz="0" w:space="0" w:color="auto"/>
        <w:right w:val="none" w:sz="0" w:space="0" w:color="auto"/>
      </w:divBdr>
    </w:div>
    <w:div w:id="286817473">
      <w:bodyDiv w:val="1"/>
      <w:marLeft w:val="0"/>
      <w:marRight w:val="0"/>
      <w:marTop w:val="0"/>
      <w:marBottom w:val="0"/>
      <w:divBdr>
        <w:top w:val="none" w:sz="0" w:space="0" w:color="auto"/>
        <w:left w:val="none" w:sz="0" w:space="0" w:color="auto"/>
        <w:bottom w:val="none" w:sz="0" w:space="0" w:color="auto"/>
        <w:right w:val="none" w:sz="0" w:space="0" w:color="auto"/>
      </w:divBdr>
    </w:div>
    <w:div w:id="287930113">
      <w:bodyDiv w:val="1"/>
      <w:marLeft w:val="0"/>
      <w:marRight w:val="0"/>
      <w:marTop w:val="0"/>
      <w:marBottom w:val="0"/>
      <w:divBdr>
        <w:top w:val="none" w:sz="0" w:space="0" w:color="auto"/>
        <w:left w:val="none" w:sz="0" w:space="0" w:color="auto"/>
        <w:bottom w:val="none" w:sz="0" w:space="0" w:color="auto"/>
        <w:right w:val="none" w:sz="0" w:space="0" w:color="auto"/>
      </w:divBdr>
    </w:div>
    <w:div w:id="288325136">
      <w:bodyDiv w:val="1"/>
      <w:marLeft w:val="0"/>
      <w:marRight w:val="0"/>
      <w:marTop w:val="0"/>
      <w:marBottom w:val="0"/>
      <w:divBdr>
        <w:top w:val="none" w:sz="0" w:space="0" w:color="auto"/>
        <w:left w:val="none" w:sz="0" w:space="0" w:color="auto"/>
        <w:bottom w:val="none" w:sz="0" w:space="0" w:color="auto"/>
        <w:right w:val="none" w:sz="0" w:space="0" w:color="auto"/>
      </w:divBdr>
    </w:div>
    <w:div w:id="288703889">
      <w:bodyDiv w:val="1"/>
      <w:marLeft w:val="0"/>
      <w:marRight w:val="0"/>
      <w:marTop w:val="0"/>
      <w:marBottom w:val="0"/>
      <w:divBdr>
        <w:top w:val="none" w:sz="0" w:space="0" w:color="auto"/>
        <w:left w:val="none" w:sz="0" w:space="0" w:color="auto"/>
        <w:bottom w:val="none" w:sz="0" w:space="0" w:color="auto"/>
        <w:right w:val="none" w:sz="0" w:space="0" w:color="auto"/>
      </w:divBdr>
    </w:div>
    <w:div w:id="289626113">
      <w:bodyDiv w:val="1"/>
      <w:marLeft w:val="0"/>
      <w:marRight w:val="0"/>
      <w:marTop w:val="0"/>
      <w:marBottom w:val="0"/>
      <w:divBdr>
        <w:top w:val="none" w:sz="0" w:space="0" w:color="auto"/>
        <w:left w:val="none" w:sz="0" w:space="0" w:color="auto"/>
        <w:bottom w:val="none" w:sz="0" w:space="0" w:color="auto"/>
        <w:right w:val="none" w:sz="0" w:space="0" w:color="auto"/>
      </w:divBdr>
    </w:div>
    <w:div w:id="289865824">
      <w:bodyDiv w:val="1"/>
      <w:marLeft w:val="0"/>
      <w:marRight w:val="0"/>
      <w:marTop w:val="0"/>
      <w:marBottom w:val="0"/>
      <w:divBdr>
        <w:top w:val="none" w:sz="0" w:space="0" w:color="auto"/>
        <w:left w:val="none" w:sz="0" w:space="0" w:color="auto"/>
        <w:bottom w:val="none" w:sz="0" w:space="0" w:color="auto"/>
        <w:right w:val="none" w:sz="0" w:space="0" w:color="auto"/>
      </w:divBdr>
    </w:div>
    <w:div w:id="290943107">
      <w:bodyDiv w:val="1"/>
      <w:marLeft w:val="0"/>
      <w:marRight w:val="0"/>
      <w:marTop w:val="0"/>
      <w:marBottom w:val="0"/>
      <w:divBdr>
        <w:top w:val="none" w:sz="0" w:space="0" w:color="auto"/>
        <w:left w:val="none" w:sz="0" w:space="0" w:color="auto"/>
        <w:bottom w:val="none" w:sz="0" w:space="0" w:color="auto"/>
        <w:right w:val="none" w:sz="0" w:space="0" w:color="auto"/>
      </w:divBdr>
    </w:div>
    <w:div w:id="291373782">
      <w:bodyDiv w:val="1"/>
      <w:marLeft w:val="0"/>
      <w:marRight w:val="0"/>
      <w:marTop w:val="0"/>
      <w:marBottom w:val="0"/>
      <w:divBdr>
        <w:top w:val="none" w:sz="0" w:space="0" w:color="auto"/>
        <w:left w:val="none" w:sz="0" w:space="0" w:color="auto"/>
        <w:bottom w:val="none" w:sz="0" w:space="0" w:color="auto"/>
        <w:right w:val="none" w:sz="0" w:space="0" w:color="auto"/>
      </w:divBdr>
    </w:div>
    <w:div w:id="291716575">
      <w:bodyDiv w:val="1"/>
      <w:marLeft w:val="0"/>
      <w:marRight w:val="0"/>
      <w:marTop w:val="0"/>
      <w:marBottom w:val="0"/>
      <w:divBdr>
        <w:top w:val="none" w:sz="0" w:space="0" w:color="auto"/>
        <w:left w:val="none" w:sz="0" w:space="0" w:color="auto"/>
        <w:bottom w:val="none" w:sz="0" w:space="0" w:color="auto"/>
        <w:right w:val="none" w:sz="0" w:space="0" w:color="auto"/>
      </w:divBdr>
    </w:div>
    <w:div w:id="294482276">
      <w:bodyDiv w:val="1"/>
      <w:marLeft w:val="0"/>
      <w:marRight w:val="0"/>
      <w:marTop w:val="0"/>
      <w:marBottom w:val="0"/>
      <w:divBdr>
        <w:top w:val="none" w:sz="0" w:space="0" w:color="auto"/>
        <w:left w:val="none" w:sz="0" w:space="0" w:color="auto"/>
        <w:bottom w:val="none" w:sz="0" w:space="0" w:color="auto"/>
        <w:right w:val="none" w:sz="0" w:space="0" w:color="auto"/>
      </w:divBdr>
    </w:div>
    <w:div w:id="294603577">
      <w:bodyDiv w:val="1"/>
      <w:marLeft w:val="0"/>
      <w:marRight w:val="0"/>
      <w:marTop w:val="0"/>
      <w:marBottom w:val="0"/>
      <w:divBdr>
        <w:top w:val="none" w:sz="0" w:space="0" w:color="auto"/>
        <w:left w:val="none" w:sz="0" w:space="0" w:color="auto"/>
        <w:bottom w:val="none" w:sz="0" w:space="0" w:color="auto"/>
        <w:right w:val="none" w:sz="0" w:space="0" w:color="auto"/>
      </w:divBdr>
    </w:div>
    <w:div w:id="296187683">
      <w:bodyDiv w:val="1"/>
      <w:marLeft w:val="0"/>
      <w:marRight w:val="0"/>
      <w:marTop w:val="0"/>
      <w:marBottom w:val="0"/>
      <w:divBdr>
        <w:top w:val="none" w:sz="0" w:space="0" w:color="auto"/>
        <w:left w:val="none" w:sz="0" w:space="0" w:color="auto"/>
        <w:bottom w:val="none" w:sz="0" w:space="0" w:color="auto"/>
        <w:right w:val="none" w:sz="0" w:space="0" w:color="auto"/>
      </w:divBdr>
    </w:div>
    <w:div w:id="298221205">
      <w:bodyDiv w:val="1"/>
      <w:marLeft w:val="0"/>
      <w:marRight w:val="0"/>
      <w:marTop w:val="0"/>
      <w:marBottom w:val="0"/>
      <w:divBdr>
        <w:top w:val="none" w:sz="0" w:space="0" w:color="auto"/>
        <w:left w:val="none" w:sz="0" w:space="0" w:color="auto"/>
        <w:bottom w:val="none" w:sz="0" w:space="0" w:color="auto"/>
        <w:right w:val="none" w:sz="0" w:space="0" w:color="auto"/>
      </w:divBdr>
    </w:div>
    <w:div w:id="298385879">
      <w:bodyDiv w:val="1"/>
      <w:marLeft w:val="0"/>
      <w:marRight w:val="0"/>
      <w:marTop w:val="0"/>
      <w:marBottom w:val="0"/>
      <w:divBdr>
        <w:top w:val="none" w:sz="0" w:space="0" w:color="auto"/>
        <w:left w:val="none" w:sz="0" w:space="0" w:color="auto"/>
        <w:bottom w:val="none" w:sz="0" w:space="0" w:color="auto"/>
        <w:right w:val="none" w:sz="0" w:space="0" w:color="auto"/>
      </w:divBdr>
    </w:div>
    <w:div w:id="298732755">
      <w:bodyDiv w:val="1"/>
      <w:marLeft w:val="0"/>
      <w:marRight w:val="0"/>
      <w:marTop w:val="0"/>
      <w:marBottom w:val="0"/>
      <w:divBdr>
        <w:top w:val="none" w:sz="0" w:space="0" w:color="auto"/>
        <w:left w:val="none" w:sz="0" w:space="0" w:color="auto"/>
        <w:bottom w:val="none" w:sz="0" w:space="0" w:color="auto"/>
        <w:right w:val="none" w:sz="0" w:space="0" w:color="auto"/>
      </w:divBdr>
    </w:div>
    <w:div w:id="299193589">
      <w:bodyDiv w:val="1"/>
      <w:marLeft w:val="0"/>
      <w:marRight w:val="0"/>
      <w:marTop w:val="0"/>
      <w:marBottom w:val="0"/>
      <w:divBdr>
        <w:top w:val="none" w:sz="0" w:space="0" w:color="auto"/>
        <w:left w:val="none" w:sz="0" w:space="0" w:color="auto"/>
        <w:bottom w:val="none" w:sz="0" w:space="0" w:color="auto"/>
        <w:right w:val="none" w:sz="0" w:space="0" w:color="auto"/>
      </w:divBdr>
    </w:div>
    <w:div w:id="299968509">
      <w:bodyDiv w:val="1"/>
      <w:marLeft w:val="0"/>
      <w:marRight w:val="0"/>
      <w:marTop w:val="0"/>
      <w:marBottom w:val="0"/>
      <w:divBdr>
        <w:top w:val="none" w:sz="0" w:space="0" w:color="auto"/>
        <w:left w:val="none" w:sz="0" w:space="0" w:color="auto"/>
        <w:bottom w:val="none" w:sz="0" w:space="0" w:color="auto"/>
        <w:right w:val="none" w:sz="0" w:space="0" w:color="auto"/>
      </w:divBdr>
    </w:div>
    <w:div w:id="300963996">
      <w:bodyDiv w:val="1"/>
      <w:marLeft w:val="0"/>
      <w:marRight w:val="0"/>
      <w:marTop w:val="0"/>
      <w:marBottom w:val="0"/>
      <w:divBdr>
        <w:top w:val="none" w:sz="0" w:space="0" w:color="auto"/>
        <w:left w:val="none" w:sz="0" w:space="0" w:color="auto"/>
        <w:bottom w:val="none" w:sz="0" w:space="0" w:color="auto"/>
        <w:right w:val="none" w:sz="0" w:space="0" w:color="auto"/>
      </w:divBdr>
    </w:div>
    <w:div w:id="300967920">
      <w:bodyDiv w:val="1"/>
      <w:marLeft w:val="0"/>
      <w:marRight w:val="0"/>
      <w:marTop w:val="0"/>
      <w:marBottom w:val="0"/>
      <w:divBdr>
        <w:top w:val="none" w:sz="0" w:space="0" w:color="auto"/>
        <w:left w:val="none" w:sz="0" w:space="0" w:color="auto"/>
        <w:bottom w:val="none" w:sz="0" w:space="0" w:color="auto"/>
        <w:right w:val="none" w:sz="0" w:space="0" w:color="auto"/>
      </w:divBdr>
    </w:div>
    <w:div w:id="301424384">
      <w:bodyDiv w:val="1"/>
      <w:marLeft w:val="0"/>
      <w:marRight w:val="0"/>
      <w:marTop w:val="0"/>
      <w:marBottom w:val="0"/>
      <w:divBdr>
        <w:top w:val="none" w:sz="0" w:space="0" w:color="auto"/>
        <w:left w:val="none" w:sz="0" w:space="0" w:color="auto"/>
        <w:bottom w:val="none" w:sz="0" w:space="0" w:color="auto"/>
        <w:right w:val="none" w:sz="0" w:space="0" w:color="auto"/>
      </w:divBdr>
    </w:div>
    <w:div w:id="302080845">
      <w:bodyDiv w:val="1"/>
      <w:marLeft w:val="0"/>
      <w:marRight w:val="0"/>
      <w:marTop w:val="0"/>
      <w:marBottom w:val="0"/>
      <w:divBdr>
        <w:top w:val="none" w:sz="0" w:space="0" w:color="auto"/>
        <w:left w:val="none" w:sz="0" w:space="0" w:color="auto"/>
        <w:bottom w:val="none" w:sz="0" w:space="0" w:color="auto"/>
        <w:right w:val="none" w:sz="0" w:space="0" w:color="auto"/>
      </w:divBdr>
    </w:div>
    <w:div w:id="302085253">
      <w:bodyDiv w:val="1"/>
      <w:marLeft w:val="0"/>
      <w:marRight w:val="0"/>
      <w:marTop w:val="0"/>
      <w:marBottom w:val="0"/>
      <w:divBdr>
        <w:top w:val="none" w:sz="0" w:space="0" w:color="auto"/>
        <w:left w:val="none" w:sz="0" w:space="0" w:color="auto"/>
        <w:bottom w:val="none" w:sz="0" w:space="0" w:color="auto"/>
        <w:right w:val="none" w:sz="0" w:space="0" w:color="auto"/>
      </w:divBdr>
    </w:div>
    <w:div w:id="302347730">
      <w:bodyDiv w:val="1"/>
      <w:marLeft w:val="0"/>
      <w:marRight w:val="0"/>
      <w:marTop w:val="0"/>
      <w:marBottom w:val="0"/>
      <w:divBdr>
        <w:top w:val="none" w:sz="0" w:space="0" w:color="auto"/>
        <w:left w:val="none" w:sz="0" w:space="0" w:color="auto"/>
        <w:bottom w:val="none" w:sz="0" w:space="0" w:color="auto"/>
        <w:right w:val="none" w:sz="0" w:space="0" w:color="auto"/>
      </w:divBdr>
    </w:div>
    <w:div w:id="302731893">
      <w:bodyDiv w:val="1"/>
      <w:marLeft w:val="0"/>
      <w:marRight w:val="0"/>
      <w:marTop w:val="0"/>
      <w:marBottom w:val="0"/>
      <w:divBdr>
        <w:top w:val="none" w:sz="0" w:space="0" w:color="auto"/>
        <w:left w:val="none" w:sz="0" w:space="0" w:color="auto"/>
        <w:bottom w:val="none" w:sz="0" w:space="0" w:color="auto"/>
        <w:right w:val="none" w:sz="0" w:space="0" w:color="auto"/>
      </w:divBdr>
    </w:div>
    <w:div w:id="302739905">
      <w:bodyDiv w:val="1"/>
      <w:marLeft w:val="0"/>
      <w:marRight w:val="0"/>
      <w:marTop w:val="0"/>
      <w:marBottom w:val="0"/>
      <w:divBdr>
        <w:top w:val="none" w:sz="0" w:space="0" w:color="auto"/>
        <w:left w:val="none" w:sz="0" w:space="0" w:color="auto"/>
        <w:bottom w:val="none" w:sz="0" w:space="0" w:color="auto"/>
        <w:right w:val="none" w:sz="0" w:space="0" w:color="auto"/>
      </w:divBdr>
    </w:div>
    <w:div w:id="304045310">
      <w:bodyDiv w:val="1"/>
      <w:marLeft w:val="0"/>
      <w:marRight w:val="0"/>
      <w:marTop w:val="0"/>
      <w:marBottom w:val="0"/>
      <w:divBdr>
        <w:top w:val="none" w:sz="0" w:space="0" w:color="auto"/>
        <w:left w:val="none" w:sz="0" w:space="0" w:color="auto"/>
        <w:bottom w:val="none" w:sz="0" w:space="0" w:color="auto"/>
        <w:right w:val="none" w:sz="0" w:space="0" w:color="auto"/>
      </w:divBdr>
    </w:div>
    <w:div w:id="304821422">
      <w:bodyDiv w:val="1"/>
      <w:marLeft w:val="0"/>
      <w:marRight w:val="0"/>
      <w:marTop w:val="0"/>
      <w:marBottom w:val="0"/>
      <w:divBdr>
        <w:top w:val="none" w:sz="0" w:space="0" w:color="auto"/>
        <w:left w:val="none" w:sz="0" w:space="0" w:color="auto"/>
        <w:bottom w:val="none" w:sz="0" w:space="0" w:color="auto"/>
        <w:right w:val="none" w:sz="0" w:space="0" w:color="auto"/>
      </w:divBdr>
    </w:div>
    <w:div w:id="305400441">
      <w:bodyDiv w:val="1"/>
      <w:marLeft w:val="0"/>
      <w:marRight w:val="0"/>
      <w:marTop w:val="0"/>
      <w:marBottom w:val="0"/>
      <w:divBdr>
        <w:top w:val="none" w:sz="0" w:space="0" w:color="auto"/>
        <w:left w:val="none" w:sz="0" w:space="0" w:color="auto"/>
        <w:bottom w:val="none" w:sz="0" w:space="0" w:color="auto"/>
        <w:right w:val="none" w:sz="0" w:space="0" w:color="auto"/>
      </w:divBdr>
    </w:div>
    <w:div w:id="306015702">
      <w:bodyDiv w:val="1"/>
      <w:marLeft w:val="0"/>
      <w:marRight w:val="0"/>
      <w:marTop w:val="0"/>
      <w:marBottom w:val="0"/>
      <w:divBdr>
        <w:top w:val="none" w:sz="0" w:space="0" w:color="auto"/>
        <w:left w:val="none" w:sz="0" w:space="0" w:color="auto"/>
        <w:bottom w:val="none" w:sz="0" w:space="0" w:color="auto"/>
        <w:right w:val="none" w:sz="0" w:space="0" w:color="auto"/>
      </w:divBdr>
    </w:div>
    <w:div w:id="306202733">
      <w:bodyDiv w:val="1"/>
      <w:marLeft w:val="0"/>
      <w:marRight w:val="0"/>
      <w:marTop w:val="0"/>
      <w:marBottom w:val="0"/>
      <w:divBdr>
        <w:top w:val="none" w:sz="0" w:space="0" w:color="auto"/>
        <w:left w:val="none" w:sz="0" w:space="0" w:color="auto"/>
        <w:bottom w:val="none" w:sz="0" w:space="0" w:color="auto"/>
        <w:right w:val="none" w:sz="0" w:space="0" w:color="auto"/>
      </w:divBdr>
    </w:div>
    <w:div w:id="306590056">
      <w:bodyDiv w:val="1"/>
      <w:marLeft w:val="0"/>
      <w:marRight w:val="0"/>
      <w:marTop w:val="0"/>
      <w:marBottom w:val="0"/>
      <w:divBdr>
        <w:top w:val="none" w:sz="0" w:space="0" w:color="auto"/>
        <w:left w:val="none" w:sz="0" w:space="0" w:color="auto"/>
        <w:bottom w:val="none" w:sz="0" w:space="0" w:color="auto"/>
        <w:right w:val="none" w:sz="0" w:space="0" w:color="auto"/>
      </w:divBdr>
    </w:div>
    <w:div w:id="307247477">
      <w:bodyDiv w:val="1"/>
      <w:marLeft w:val="0"/>
      <w:marRight w:val="0"/>
      <w:marTop w:val="0"/>
      <w:marBottom w:val="0"/>
      <w:divBdr>
        <w:top w:val="none" w:sz="0" w:space="0" w:color="auto"/>
        <w:left w:val="none" w:sz="0" w:space="0" w:color="auto"/>
        <w:bottom w:val="none" w:sz="0" w:space="0" w:color="auto"/>
        <w:right w:val="none" w:sz="0" w:space="0" w:color="auto"/>
      </w:divBdr>
    </w:div>
    <w:div w:id="307394607">
      <w:bodyDiv w:val="1"/>
      <w:marLeft w:val="0"/>
      <w:marRight w:val="0"/>
      <w:marTop w:val="0"/>
      <w:marBottom w:val="0"/>
      <w:divBdr>
        <w:top w:val="none" w:sz="0" w:space="0" w:color="auto"/>
        <w:left w:val="none" w:sz="0" w:space="0" w:color="auto"/>
        <w:bottom w:val="none" w:sz="0" w:space="0" w:color="auto"/>
        <w:right w:val="none" w:sz="0" w:space="0" w:color="auto"/>
      </w:divBdr>
    </w:div>
    <w:div w:id="309137860">
      <w:bodyDiv w:val="1"/>
      <w:marLeft w:val="0"/>
      <w:marRight w:val="0"/>
      <w:marTop w:val="0"/>
      <w:marBottom w:val="0"/>
      <w:divBdr>
        <w:top w:val="none" w:sz="0" w:space="0" w:color="auto"/>
        <w:left w:val="none" w:sz="0" w:space="0" w:color="auto"/>
        <w:bottom w:val="none" w:sz="0" w:space="0" w:color="auto"/>
        <w:right w:val="none" w:sz="0" w:space="0" w:color="auto"/>
      </w:divBdr>
    </w:div>
    <w:div w:id="309217509">
      <w:bodyDiv w:val="1"/>
      <w:marLeft w:val="0"/>
      <w:marRight w:val="0"/>
      <w:marTop w:val="0"/>
      <w:marBottom w:val="0"/>
      <w:divBdr>
        <w:top w:val="none" w:sz="0" w:space="0" w:color="auto"/>
        <w:left w:val="none" w:sz="0" w:space="0" w:color="auto"/>
        <w:bottom w:val="none" w:sz="0" w:space="0" w:color="auto"/>
        <w:right w:val="none" w:sz="0" w:space="0" w:color="auto"/>
      </w:divBdr>
    </w:div>
    <w:div w:id="309746410">
      <w:bodyDiv w:val="1"/>
      <w:marLeft w:val="0"/>
      <w:marRight w:val="0"/>
      <w:marTop w:val="0"/>
      <w:marBottom w:val="0"/>
      <w:divBdr>
        <w:top w:val="none" w:sz="0" w:space="0" w:color="auto"/>
        <w:left w:val="none" w:sz="0" w:space="0" w:color="auto"/>
        <w:bottom w:val="none" w:sz="0" w:space="0" w:color="auto"/>
        <w:right w:val="none" w:sz="0" w:space="0" w:color="auto"/>
      </w:divBdr>
    </w:div>
    <w:div w:id="310058242">
      <w:bodyDiv w:val="1"/>
      <w:marLeft w:val="0"/>
      <w:marRight w:val="0"/>
      <w:marTop w:val="0"/>
      <w:marBottom w:val="0"/>
      <w:divBdr>
        <w:top w:val="none" w:sz="0" w:space="0" w:color="auto"/>
        <w:left w:val="none" w:sz="0" w:space="0" w:color="auto"/>
        <w:bottom w:val="none" w:sz="0" w:space="0" w:color="auto"/>
        <w:right w:val="none" w:sz="0" w:space="0" w:color="auto"/>
      </w:divBdr>
    </w:div>
    <w:div w:id="310065333">
      <w:bodyDiv w:val="1"/>
      <w:marLeft w:val="0"/>
      <w:marRight w:val="0"/>
      <w:marTop w:val="0"/>
      <w:marBottom w:val="0"/>
      <w:divBdr>
        <w:top w:val="none" w:sz="0" w:space="0" w:color="auto"/>
        <w:left w:val="none" w:sz="0" w:space="0" w:color="auto"/>
        <w:bottom w:val="none" w:sz="0" w:space="0" w:color="auto"/>
        <w:right w:val="none" w:sz="0" w:space="0" w:color="auto"/>
      </w:divBdr>
    </w:div>
    <w:div w:id="310408110">
      <w:bodyDiv w:val="1"/>
      <w:marLeft w:val="0"/>
      <w:marRight w:val="0"/>
      <w:marTop w:val="0"/>
      <w:marBottom w:val="0"/>
      <w:divBdr>
        <w:top w:val="none" w:sz="0" w:space="0" w:color="auto"/>
        <w:left w:val="none" w:sz="0" w:space="0" w:color="auto"/>
        <w:bottom w:val="none" w:sz="0" w:space="0" w:color="auto"/>
        <w:right w:val="none" w:sz="0" w:space="0" w:color="auto"/>
      </w:divBdr>
    </w:div>
    <w:div w:id="310837273">
      <w:bodyDiv w:val="1"/>
      <w:marLeft w:val="0"/>
      <w:marRight w:val="0"/>
      <w:marTop w:val="0"/>
      <w:marBottom w:val="0"/>
      <w:divBdr>
        <w:top w:val="none" w:sz="0" w:space="0" w:color="auto"/>
        <w:left w:val="none" w:sz="0" w:space="0" w:color="auto"/>
        <w:bottom w:val="none" w:sz="0" w:space="0" w:color="auto"/>
        <w:right w:val="none" w:sz="0" w:space="0" w:color="auto"/>
      </w:divBdr>
    </w:div>
    <w:div w:id="310865126">
      <w:bodyDiv w:val="1"/>
      <w:marLeft w:val="0"/>
      <w:marRight w:val="0"/>
      <w:marTop w:val="0"/>
      <w:marBottom w:val="0"/>
      <w:divBdr>
        <w:top w:val="none" w:sz="0" w:space="0" w:color="auto"/>
        <w:left w:val="none" w:sz="0" w:space="0" w:color="auto"/>
        <w:bottom w:val="none" w:sz="0" w:space="0" w:color="auto"/>
        <w:right w:val="none" w:sz="0" w:space="0" w:color="auto"/>
      </w:divBdr>
    </w:div>
    <w:div w:id="311325437">
      <w:bodyDiv w:val="1"/>
      <w:marLeft w:val="0"/>
      <w:marRight w:val="0"/>
      <w:marTop w:val="0"/>
      <w:marBottom w:val="0"/>
      <w:divBdr>
        <w:top w:val="none" w:sz="0" w:space="0" w:color="auto"/>
        <w:left w:val="none" w:sz="0" w:space="0" w:color="auto"/>
        <w:bottom w:val="none" w:sz="0" w:space="0" w:color="auto"/>
        <w:right w:val="none" w:sz="0" w:space="0" w:color="auto"/>
      </w:divBdr>
    </w:div>
    <w:div w:id="311443534">
      <w:bodyDiv w:val="1"/>
      <w:marLeft w:val="0"/>
      <w:marRight w:val="0"/>
      <w:marTop w:val="0"/>
      <w:marBottom w:val="0"/>
      <w:divBdr>
        <w:top w:val="none" w:sz="0" w:space="0" w:color="auto"/>
        <w:left w:val="none" w:sz="0" w:space="0" w:color="auto"/>
        <w:bottom w:val="none" w:sz="0" w:space="0" w:color="auto"/>
        <w:right w:val="none" w:sz="0" w:space="0" w:color="auto"/>
      </w:divBdr>
    </w:div>
    <w:div w:id="311450629">
      <w:bodyDiv w:val="1"/>
      <w:marLeft w:val="0"/>
      <w:marRight w:val="0"/>
      <w:marTop w:val="0"/>
      <w:marBottom w:val="0"/>
      <w:divBdr>
        <w:top w:val="none" w:sz="0" w:space="0" w:color="auto"/>
        <w:left w:val="none" w:sz="0" w:space="0" w:color="auto"/>
        <w:bottom w:val="none" w:sz="0" w:space="0" w:color="auto"/>
        <w:right w:val="none" w:sz="0" w:space="0" w:color="auto"/>
      </w:divBdr>
    </w:div>
    <w:div w:id="312415180">
      <w:bodyDiv w:val="1"/>
      <w:marLeft w:val="0"/>
      <w:marRight w:val="0"/>
      <w:marTop w:val="0"/>
      <w:marBottom w:val="0"/>
      <w:divBdr>
        <w:top w:val="none" w:sz="0" w:space="0" w:color="auto"/>
        <w:left w:val="none" w:sz="0" w:space="0" w:color="auto"/>
        <w:bottom w:val="none" w:sz="0" w:space="0" w:color="auto"/>
        <w:right w:val="none" w:sz="0" w:space="0" w:color="auto"/>
      </w:divBdr>
    </w:div>
    <w:div w:id="313028608">
      <w:bodyDiv w:val="1"/>
      <w:marLeft w:val="0"/>
      <w:marRight w:val="0"/>
      <w:marTop w:val="0"/>
      <w:marBottom w:val="0"/>
      <w:divBdr>
        <w:top w:val="none" w:sz="0" w:space="0" w:color="auto"/>
        <w:left w:val="none" w:sz="0" w:space="0" w:color="auto"/>
        <w:bottom w:val="none" w:sz="0" w:space="0" w:color="auto"/>
        <w:right w:val="none" w:sz="0" w:space="0" w:color="auto"/>
      </w:divBdr>
    </w:div>
    <w:div w:id="313532653">
      <w:bodyDiv w:val="1"/>
      <w:marLeft w:val="0"/>
      <w:marRight w:val="0"/>
      <w:marTop w:val="0"/>
      <w:marBottom w:val="0"/>
      <w:divBdr>
        <w:top w:val="none" w:sz="0" w:space="0" w:color="auto"/>
        <w:left w:val="none" w:sz="0" w:space="0" w:color="auto"/>
        <w:bottom w:val="none" w:sz="0" w:space="0" w:color="auto"/>
        <w:right w:val="none" w:sz="0" w:space="0" w:color="auto"/>
      </w:divBdr>
    </w:div>
    <w:div w:id="313949188">
      <w:bodyDiv w:val="1"/>
      <w:marLeft w:val="0"/>
      <w:marRight w:val="0"/>
      <w:marTop w:val="0"/>
      <w:marBottom w:val="0"/>
      <w:divBdr>
        <w:top w:val="none" w:sz="0" w:space="0" w:color="auto"/>
        <w:left w:val="none" w:sz="0" w:space="0" w:color="auto"/>
        <w:bottom w:val="none" w:sz="0" w:space="0" w:color="auto"/>
        <w:right w:val="none" w:sz="0" w:space="0" w:color="auto"/>
      </w:divBdr>
    </w:div>
    <w:div w:id="313992966">
      <w:bodyDiv w:val="1"/>
      <w:marLeft w:val="0"/>
      <w:marRight w:val="0"/>
      <w:marTop w:val="0"/>
      <w:marBottom w:val="0"/>
      <w:divBdr>
        <w:top w:val="none" w:sz="0" w:space="0" w:color="auto"/>
        <w:left w:val="none" w:sz="0" w:space="0" w:color="auto"/>
        <w:bottom w:val="none" w:sz="0" w:space="0" w:color="auto"/>
        <w:right w:val="none" w:sz="0" w:space="0" w:color="auto"/>
      </w:divBdr>
    </w:div>
    <w:div w:id="313994608">
      <w:bodyDiv w:val="1"/>
      <w:marLeft w:val="0"/>
      <w:marRight w:val="0"/>
      <w:marTop w:val="0"/>
      <w:marBottom w:val="0"/>
      <w:divBdr>
        <w:top w:val="none" w:sz="0" w:space="0" w:color="auto"/>
        <w:left w:val="none" w:sz="0" w:space="0" w:color="auto"/>
        <w:bottom w:val="none" w:sz="0" w:space="0" w:color="auto"/>
        <w:right w:val="none" w:sz="0" w:space="0" w:color="auto"/>
      </w:divBdr>
    </w:div>
    <w:div w:id="314842519">
      <w:bodyDiv w:val="1"/>
      <w:marLeft w:val="0"/>
      <w:marRight w:val="0"/>
      <w:marTop w:val="0"/>
      <w:marBottom w:val="0"/>
      <w:divBdr>
        <w:top w:val="none" w:sz="0" w:space="0" w:color="auto"/>
        <w:left w:val="none" w:sz="0" w:space="0" w:color="auto"/>
        <w:bottom w:val="none" w:sz="0" w:space="0" w:color="auto"/>
        <w:right w:val="none" w:sz="0" w:space="0" w:color="auto"/>
      </w:divBdr>
    </w:div>
    <w:div w:id="315258682">
      <w:bodyDiv w:val="1"/>
      <w:marLeft w:val="0"/>
      <w:marRight w:val="0"/>
      <w:marTop w:val="0"/>
      <w:marBottom w:val="0"/>
      <w:divBdr>
        <w:top w:val="none" w:sz="0" w:space="0" w:color="auto"/>
        <w:left w:val="none" w:sz="0" w:space="0" w:color="auto"/>
        <w:bottom w:val="none" w:sz="0" w:space="0" w:color="auto"/>
        <w:right w:val="none" w:sz="0" w:space="0" w:color="auto"/>
      </w:divBdr>
    </w:div>
    <w:div w:id="315957447">
      <w:bodyDiv w:val="1"/>
      <w:marLeft w:val="0"/>
      <w:marRight w:val="0"/>
      <w:marTop w:val="0"/>
      <w:marBottom w:val="0"/>
      <w:divBdr>
        <w:top w:val="none" w:sz="0" w:space="0" w:color="auto"/>
        <w:left w:val="none" w:sz="0" w:space="0" w:color="auto"/>
        <w:bottom w:val="none" w:sz="0" w:space="0" w:color="auto"/>
        <w:right w:val="none" w:sz="0" w:space="0" w:color="auto"/>
      </w:divBdr>
    </w:div>
    <w:div w:id="317000889">
      <w:bodyDiv w:val="1"/>
      <w:marLeft w:val="0"/>
      <w:marRight w:val="0"/>
      <w:marTop w:val="0"/>
      <w:marBottom w:val="0"/>
      <w:divBdr>
        <w:top w:val="none" w:sz="0" w:space="0" w:color="auto"/>
        <w:left w:val="none" w:sz="0" w:space="0" w:color="auto"/>
        <w:bottom w:val="none" w:sz="0" w:space="0" w:color="auto"/>
        <w:right w:val="none" w:sz="0" w:space="0" w:color="auto"/>
      </w:divBdr>
    </w:div>
    <w:div w:id="318002198">
      <w:bodyDiv w:val="1"/>
      <w:marLeft w:val="0"/>
      <w:marRight w:val="0"/>
      <w:marTop w:val="0"/>
      <w:marBottom w:val="0"/>
      <w:divBdr>
        <w:top w:val="none" w:sz="0" w:space="0" w:color="auto"/>
        <w:left w:val="none" w:sz="0" w:space="0" w:color="auto"/>
        <w:bottom w:val="none" w:sz="0" w:space="0" w:color="auto"/>
        <w:right w:val="none" w:sz="0" w:space="0" w:color="auto"/>
      </w:divBdr>
    </w:div>
    <w:div w:id="318729570">
      <w:bodyDiv w:val="1"/>
      <w:marLeft w:val="0"/>
      <w:marRight w:val="0"/>
      <w:marTop w:val="0"/>
      <w:marBottom w:val="0"/>
      <w:divBdr>
        <w:top w:val="none" w:sz="0" w:space="0" w:color="auto"/>
        <w:left w:val="none" w:sz="0" w:space="0" w:color="auto"/>
        <w:bottom w:val="none" w:sz="0" w:space="0" w:color="auto"/>
        <w:right w:val="none" w:sz="0" w:space="0" w:color="auto"/>
      </w:divBdr>
    </w:div>
    <w:div w:id="318926045">
      <w:bodyDiv w:val="1"/>
      <w:marLeft w:val="0"/>
      <w:marRight w:val="0"/>
      <w:marTop w:val="0"/>
      <w:marBottom w:val="0"/>
      <w:divBdr>
        <w:top w:val="none" w:sz="0" w:space="0" w:color="auto"/>
        <w:left w:val="none" w:sz="0" w:space="0" w:color="auto"/>
        <w:bottom w:val="none" w:sz="0" w:space="0" w:color="auto"/>
        <w:right w:val="none" w:sz="0" w:space="0" w:color="auto"/>
      </w:divBdr>
    </w:div>
    <w:div w:id="319233700">
      <w:bodyDiv w:val="1"/>
      <w:marLeft w:val="0"/>
      <w:marRight w:val="0"/>
      <w:marTop w:val="0"/>
      <w:marBottom w:val="0"/>
      <w:divBdr>
        <w:top w:val="none" w:sz="0" w:space="0" w:color="auto"/>
        <w:left w:val="none" w:sz="0" w:space="0" w:color="auto"/>
        <w:bottom w:val="none" w:sz="0" w:space="0" w:color="auto"/>
        <w:right w:val="none" w:sz="0" w:space="0" w:color="auto"/>
      </w:divBdr>
    </w:div>
    <w:div w:id="320892742">
      <w:bodyDiv w:val="1"/>
      <w:marLeft w:val="0"/>
      <w:marRight w:val="0"/>
      <w:marTop w:val="0"/>
      <w:marBottom w:val="0"/>
      <w:divBdr>
        <w:top w:val="none" w:sz="0" w:space="0" w:color="auto"/>
        <w:left w:val="none" w:sz="0" w:space="0" w:color="auto"/>
        <w:bottom w:val="none" w:sz="0" w:space="0" w:color="auto"/>
        <w:right w:val="none" w:sz="0" w:space="0" w:color="auto"/>
      </w:divBdr>
    </w:div>
    <w:div w:id="322782947">
      <w:bodyDiv w:val="1"/>
      <w:marLeft w:val="0"/>
      <w:marRight w:val="0"/>
      <w:marTop w:val="0"/>
      <w:marBottom w:val="0"/>
      <w:divBdr>
        <w:top w:val="none" w:sz="0" w:space="0" w:color="auto"/>
        <w:left w:val="none" w:sz="0" w:space="0" w:color="auto"/>
        <w:bottom w:val="none" w:sz="0" w:space="0" w:color="auto"/>
        <w:right w:val="none" w:sz="0" w:space="0" w:color="auto"/>
      </w:divBdr>
    </w:div>
    <w:div w:id="323508559">
      <w:bodyDiv w:val="1"/>
      <w:marLeft w:val="0"/>
      <w:marRight w:val="0"/>
      <w:marTop w:val="0"/>
      <w:marBottom w:val="0"/>
      <w:divBdr>
        <w:top w:val="none" w:sz="0" w:space="0" w:color="auto"/>
        <w:left w:val="none" w:sz="0" w:space="0" w:color="auto"/>
        <w:bottom w:val="none" w:sz="0" w:space="0" w:color="auto"/>
        <w:right w:val="none" w:sz="0" w:space="0" w:color="auto"/>
      </w:divBdr>
    </w:div>
    <w:div w:id="324359463">
      <w:bodyDiv w:val="1"/>
      <w:marLeft w:val="0"/>
      <w:marRight w:val="0"/>
      <w:marTop w:val="0"/>
      <w:marBottom w:val="0"/>
      <w:divBdr>
        <w:top w:val="none" w:sz="0" w:space="0" w:color="auto"/>
        <w:left w:val="none" w:sz="0" w:space="0" w:color="auto"/>
        <w:bottom w:val="none" w:sz="0" w:space="0" w:color="auto"/>
        <w:right w:val="none" w:sz="0" w:space="0" w:color="auto"/>
      </w:divBdr>
    </w:div>
    <w:div w:id="324824888">
      <w:bodyDiv w:val="1"/>
      <w:marLeft w:val="0"/>
      <w:marRight w:val="0"/>
      <w:marTop w:val="0"/>
      <w:marBottom w:val="0"/>
      <w:divBdr>
        <w:top w:val="none" w:sz="0" w:space="0" w:color="auto"/>
        <w:left w:val="none" w:sz="0" w:space="0" w:color="auto"/>
        <w:bottom w:val="none" w:sz="0" w:space="0" w:color="auto"/>
        <w:right w:val="none" w:sz="0" w:space="0" w:color="auto"/>
      </w:divBdr>
    </w:div>
    <w:div w:id="325401993">
      <w:bodyDiv w:val="1"/>
      <w:marLeft w:val="0"/>
      <w:marRight w:val="0"/>
      <w:marTop w:val="0"/>
      <w:marBottom w:val="0"/>
      <w:divBdr>
        <w:top w:val="none" w:sz="0" w:space="0" w:color="auto"/>
        <w:left w:val="none" w:sz="0" w:space="0" w:color="auto"/>
        <w:bottom w:val="none" w:sz="0" w:space="0" w:color="auto"/>
        <w:right w:val="none" w:sz="0" w:space="0" w:color="auto"/>
      </w:divBdr>
    </w:div>
    <w:div w:id="325548825">
      <w:bodyDiv w:val="1"/>
      <w:marLeft w:val="0"/>
      <w:marRight w:val="0"/>
      <w:marTop w:val="0"/>
      <w:marBottom w:val="0"/>
      <w:divBdr>
        <w:top w:val="none" w:sz="0" w:space="0" w:color="auto"/>
        <w:left w:val="none" w:sz="0" w:space="0" w:color="auto"/>
        <w:bottom w:val="none" w:sz="0" w:space="0" w:color="auto"/>
        <w:right w:val="none" w:sz="0" w:space="0" w:color="auto"/>
      </w:divBdr>
    </w:div>
    <w:div w:id="326246513">
      <w:bodyDiv w:val="1"/>
      <w:marLeft w:val="0"/>
      <w:marRight w:val="0"/>
      <w:marTop w:val="0"/>
      <w:marBottom w:val="0"/>
      <w:divBdr>
        <w:top w:val="none" w:sz="0" w:space="0" w:color="auto"/>
        <w:left w:val="none" w:sz="0" w:space="0" w:color="auto"/>
        <w:bottom w:val="none" w:sz="0" w:space="0" w:color="auto"/>
        <w:right w:val="none" w:sz="0" w:space="0" w:color="auto"/>
      </w:divBdr>
    </w:div>
    <w:div w:id="327904207">
      <w:bodyDiv w:val="1"/>
      <w:marLeft w:val="0"/>
      <w:marRight w:val="0"/>
      <w:marTop w:val="0"/>
      <w:marBottom w:val="0"/>
      <w:divBdr>
        <w:top w:val="none" w:sz="0" w:space="0" w:color="auto"/>
        <w:left w:val="none" w:sz="0" w:space="0" w:color="auto"/>
        <w:bottom w:val="none" w:sz="0" w:space="0" w:color="auto"/>
        <w:right w:val="none" w:sz="0" w:space="0" w:color="auto"/>
      </w:divBdr>
    </w:div>
    <w:div w:id="328564175">
      <w:bodyDiv w:val="1"/>
      <w:marLeft w:val="0"/>
      <w:marRight w:val="0"/>
      <w:marTop w:val="0"/>
      <w:marBottom w:val="0"/>
      <w:divBdr>
        <w:top w:val="none" w:sz="0" w:space="0" w:color="auto"/>
        <w:left w:val="none" w:sz="0" w:space="0" w:color="auto"/>
        <w:bottom w:val="none" w:sz="0" w:space="0" w:color="auto"/>
        <w:right w:val="none" w:sz="0" w:space="0" w:color="auto"/>
      </w:divBdr>
    </w:div>
    <w:div w:id="329064250">
      <w:bodyDiv w:val="1"/>
      <w:marLeft w:val="0"/>
      <w:marRight w:val="0"/>
      <w:marTop w:val="0"/>
      <w:marBottom w:val="0"/>
      <w:divBdr>
        <w:top w:val="none" w:sz="0" w:space="0" w:color="auto"/>
        <w:left w:val="none" w:sz="0" w:space="0" w:color="auto"/>
        <w:bottom w:val="none" w:sz="0" w:space="0" w:color="auto"/>
        <w:right w:val="none" w:sz="0" w:space="0" w:color="auto"/>
      </w:divBdr>
    </w:div>
    <w:div w:id="329407846">
      <w:bodyDiv w:val="1"/>
      <w:marLeft w:val="0"/>
      <w:marRight w:val="0"/>
      <w:marTop w:val="0"/>
      <w:marBottom w:val="0"/>
      <w:divBdr>
        <w:top w:val="none" w:sz="0" w:space="0" w:color="auto"/>
        <w:left w:val="none" w:sz="0" w:space="0" w:color="auto"/>
        <w:bottom w:val="none" w:sz="0" w:space="0" w:color="auto"/>
        <w:right w:val="none" w:sz="0" w:space="0" w:color="auto"/>
      </w:divBdr>
    </w:div>
    <w:div w:id="329718425">
      <w:bodyDiv w:val="1"/>
      <w:marLeft w:val="0"/>
      <w:marRight w:val="0"/>
      <w:marTop w:val="0"/>
      <w:marBottom w:val="0"/>
      <w:divBdr>
        <w:top w:val="none" w:sz="0" w:space="0" w:color="auto"/>
        <w:left w:val="none" w:sz="0" w:space="0" w:color="auto"/>
        <w:bottom w:val="none" w:sz="0" w:space="0" w:color="auto"/>
        <w:right w:val="none" w:sz="0" w:space="0" w:color="auto"/>
      </w:divBdr>
    </w:div>
    <w:div w:id="329909065">
      <w:bodyDiv w:val="1"/>
      <w:marLeft w:val="0"/>
      <w:marRight w:val="0"/>
      <w:marTop w:val="0"/>
      <w:marBottom w:val="0"/>
      <w:divBdr>
        <w:top w:val="none" w:sz="0" w:space="0" w:color="auto"/>
        <w:left w:val="none" w:sz="0" w:space="0" w:color="auto"/>
        <w:bottom w:val="none" w:sz="0" w:space="0" w:color="auto"/>
        <w:right w:val="none" w:sz="0" w:space="0" w:color="auto"/>
      </w:divBdr>
    </w:div>
    <w:div w:id="330187019">
      <w:bodyDiv w:val="1"/>
      <w:marLeft w:val="0"/>
      <w:marRight w:val="0"/>
      <w:marTop w:val="0"/>
      <w:marBottom w:val="0"/>
      <w:divBdr>
        <w:top w:val="none" w:sz="0" w:space="0" w:color="auto"/>
        <w:left w:val="none" w:sz="0" w:space="0" w:color="auto"/>
        <w:bottom w:val="none" w:sz="0" w:space="0" w:color="auto"/>
        <w:right w:val="none" w:sz="0" w:space="0" w:color="auto"/>
      </w:divBdr>
    </w:div>
    <w:div w:id="330375726">
      <w:bodyDiv w:val="1"/>
      <w:marLeft w:val="0"/>
      <w:marRight w:val="0"/>
      <w:marTop w:val="0"/>
      <w:marBottom w:val="0"/>
      <w:divBdr>
        <w:top w:val="none" w:sz="0" w:space="0" w:color="auto"/>
        <w:left w:val="none" w:sz="0" w:space="0" w:color="auto"/>
        <w:bottom w:val="none" w:sz="0" w:space="0" w:color="auto"/>
        <w:right w:val="none" w:sz="0" w:space="0" w:color="auto"/>
      </w:divBdr>
    </w:div>
    <w:div w:id="331033712">
      <w:bodyDiv w:val="1"/>
      <w:marLeft w:val="0"/>
      <w:marRight w:val="0"/>
      <w:marTop w:val="0"/>
      <w:marBottom w:val="0"/>
      <w:divBdr>
        <w:top w:val="none" w:sz="0" w:space="0" w:color="auto"/>
        <w:left w:val="none" w:sz="0" w:space="0" w:color="auto"/>
        <w:bottom w:val="none" w:sz="0" w:space="0" w:color="auto"/>
        <w:right w:val="none" w:sz="0" w:space="0" w:color="auto"/>
      </w:divBdr>
    </w:div>
    <w:div w:id="332221584">
      <w:bodyDiv w:val="1"/>
      <w:marLeft w:val="0"/>
      <w:marRight w:val="0"/>
      <w:marTop w:val="0"/>
      <w:marBottom w:val="0"/>
      <w:divBdr>
        <w:top w:val="none" w:sz="0" w:space="0" w:color="auto"/>
        <w:left w:val="none" w:sz="0" w:space="0" w:color="auto"/>
        <w:bottom w:val="none" w:sz="0" w:space="0" w:color="auto"/>
        <w:right w:val="none" w:sz="0" w:space="0" w:color="auto"/>
      </w:divBdr>
    </w:div>
    <w:div w:id="332606919">
      <w:bodyDiv w:val="1"/>
      <w:marLeft w:val="0"/>
      <w:marRight w:val="0"/>
      <w:marTop w:val="0"/>
      <w:marBottom w:val="0"/>
      <w:divBdr>
        <w:top w:val="none" w:sz="0" w:space="0" w:color="auto"/>
        <w:left w:val="none" w:sz="0" w:space="0" w:color="auto"/>
        <w:bottom w:val="none" w:sz="0" w:space="0" w:color="auto"/>
        <w:right w:val="none" w:sz="0" w:space="0" w:color="auto"/>
      </w:divBdr>
    </w:div>
    <w:div w:id="332683284">
      <w:bodyDiv w:val="1"/>
      <w:marLeft w:val="0"/>
      <w:marRight w:val="0"/>
      <w:marTop w:val="0"/>
      <w:marBottom w:val="0"/>
      <w:divBdr>
        <w:top w:val="none" w:sz="0" w:space="0" w:color="auto"/>
        <w:left w:val="none" w:sz="0" w:space="0" w:color="auto"/>
        <w:bottom w:val="none" w:sz="0" w:space="0" w:color="auto"/>
        <w:right w:val="none" w:sz="0" w:space="0" w:color="auto"/>
      </w:divBdr>
    </w:div>
    <w:div w:id="333151565">
      <w:bodyDiv w:val="1"/>
      <w:marLeft w:val="0"/>
      <w:marRight w:val="0"/>
      <w:marTop w:val="0"/>
      <w:marBottom w:val="0"/>
      <w:divBdr>
        <w:top w:val="none" w:sz="0" w:space="0" w:color="auto"/>
        <w:left w:val="none" w:sz="0" w:space="0" w:color="auto"/>
        <w:bottom w:val="none" w:sz="0" w:space="0" w:color="auto"/>
        <w:right w:val="none" w:sz="0" w:space="0" w:color="auto"/>
      </w:divBdr>
    </w:div>
    <w:div w:id="333385965">
      <w:bodyDiv w:val="1"/>
      <w:marLeft w:val="0"/>
      <w:marRight w:val="0"/>
      <w:marTop w:val="0"/>
      <w:marBottom w:val="0"/>
      <w:divBdr>
        <w:top w:val="none" w:sz="0" w:space="0" w:color="auto"/>
        <w:left w:val="none" w:sz="0" w:space="0" w:color="auto"/>
        <w:bottom w:val="none" w:sz="0" w:space="0" w:color="auto"/>
        <w:right w:val="none" w:sz="0" w:space="0" w:color="auto"/>
      </w:divBdr>
    </w:div>
    <w:div w:id="334843412">
      <w:bodyDiv w:val="1"/>
      <w:marLeft w:val="0"/>
      <w:marRight w:val="0"/>
      <w:marTop w:val="0"/>
      <w:marBottom w:val="0"/>
      <w:divBdr>
        <w:top w:val="none" w:sz="0" w:space="0" w:color="auto"/>
        <w:left w:val="none" w:sz="0" w:space="0" w:color="auto"/>
        <w:bottom w:val="none" w:sz="0" w:space="0" w:color="auto"/>
        <w:right w:val="none" w:sz="0" w:space="0" w:color="auto"/>
      </w:divBdr>
    </w:div>
    <w:div w:id="335425874">
      <w:bodyDiv w:val="1"/>
      <w:marLeft w:val="0"/>
      <w:marRight w:val="0"/>
      <w:marTop w:val="0"/>
      <w:marBottom w:val="0"/>
      <w:divBdr>
        <w:top w:val="none" w:sz="0" w:space="0" w:color="auto"/>
        <w:left w:val="none" w:sz="0" w:space="0" w:color="auto"/>
        <w:bottom w:val="none" w:sz="0" w:space="0" w:color="auto"/>
        <w:right w:val="none" w:sz="0" w:space="0" w:color="auto"/>
      </w:divBdr>
    </w:div>
    <w:div w:id="336545769">
      <w:bodyDiv w:val="1"/>
      <w:marLeft w:val="0"/>
      <w:marRight w:val="0"/>
      <w:marTop w:val="0"/>
      <w:marBottom w:val="0"/>
      <w:divBdr>
        <w:top w:val="none" w:sz="0" w:space="0" w:color="auto"/>
        <w:left w:val="none" w:sz="0" w:space="0" w:color="auto"/>
        <w:bottom w:val="none" w:sz="0" w:space="0" w:color="auto"/>
        <w:right w:val="none" w:sz="0" w:space="0" w:color="auto"/>
      </w:divBdr>
    </w:div>
    <w:div w:id="337581014">
      <w:bodyDiv w:val="1"/>
      <w:marLeft w:val="0"/>
      <w:marRight w:val="0"/>
      <w:marTop w:val="0"/>
      <w:marBottom w:val="0"/>
      <w:divBdr>
        <w:top w:val="none" w:sz="0" w:space="0" w:color="auto"/>
        <w:left w:val="none" w:sz="0" w:space="0" w:color="auto"/>
        <w:bottom w:val="none" w:sz="0" w:space="0" w:color="auto"/>
        <w:right w:val="none" w:sz="0" w:space="0" w:color="auto"/>
      </w:divBdr>
    </w:div>
    <w:div w:id="338040935">
      <w:bodyDiv w:val="1"/>
      <w:marLeft w:val="0"/>
      <w:marRight w:val="0"/>
      <w:marTop w:val="0"/>
      <w:marBottom w:val="0"/>
      <w:divBdr>
        <w:top w:val="none" w:sz="0" w:space="0" w:color="auto"/>
        <w:left w:val="none" w:sz="0" w:space="0" w:color="auto"/>
        <w:bottom w:val="none" w:sz="0" w:space="0" w:color="auto"/>
        <w:right w:val="none" w:sz="0" w:space="0" w:color="auto"/>
      </w:divBdr>
    </w:div>
    <w:div w:id="338195653">
      <w:bodyDiv w:val="1"/>
      <w:marLeft w:val="0"/>
      <w:marRight w:val="0"/>
      <w:marTop w:val="0"/>
      <w:marBottom w:val="0"/>
      <w:divBdr>
        <w:top w:val="none" w:sz="0" w:space="0" w:color="auto"/>
        <w:left w:val="none" w:sz="0" w:space="0" w:color="auto"/>
        <w:bottom w:val="none" w:sz="0" w:space="0" w:color="auto"/>
        <w:right w:val="none" w:sz="0" w:space="0" w:color="auto"/>
      </w:divBdr>
    </w:div>
    <w:div w:id="340546139">
      <w:bodyDiv w:val="1"/>
      <w:marLeft w:val="0"/>
      <w:marRight w:val="0"/>
      <w:marTop w:val="0"/>
      <w:marBottom w:val="0"/>
      <w:divBdr>
        <w:top w:val="none" w:sz="0" w:space="0" w:color="auto"/>
        <w:left w:val="none" w:sz="0" w:space="0" w:color="auto"/>
        <w:bottom w:val="none" w:sz="0" w:space="0" w:color="auto"/>
        <w:right w:val="none" w:sz="0" w:space="0" w:color="auto"/>
      </w:divBdr>
    </w:div>
    <w:div w:id="341129679">
      <w:bodyDiv w:val="1"/>
      <w:marLeft w:val="0"/>
      <w:marRight w:val="0"/>
      <w:marTop w:val="0"/>
      <w:marBottom w:val="0"/>
      <w:divBdr>
        <w:top w:val="none" w:sz="0" w:space="0" w:color="auto"/>
        <w:left w:val="none" w:sz="0" w:space="0" w:color="auto"/>
        <w:bottom w:val="none" w:sz="0" w:space="0" w:color="auto"/>
        <w:right w:val="none" w:sz="0" w:space="0" w:color="auto"/>
      </w:divBdr>
    </w:div>
    <w:div w:id="341470995">
      <w:bodyDiv w:val="1"/>
      <w:marLeft w:val="0"/>
      <w:marRight w:val="0"/>
      <w:marTop w:val="0"/>
      <w:marBottom w:val="0"/>
      <w:divBdr>
        <w:top w:val="none" w:sz="0" w:space="0" w:color="auto"/>
        <w:left w:val="none" w:sz="0" w:space="0" w:color="auto"/>
        <w:bottom w:val="none" w:sz="0" w:space="0" w:color="auto"/>
        <w:right w:val="none" w:sz="0" w:space="0" w:color="auto"/>
      </w:divBdr>
    </w:div>
    <w:div w:id="341669038">
      <w:bodyDiv w:val="1"/>
      <w:marLeft w:val="0"/>
      <w:marRight w:val="0"/>
      <w:marTop w:val="0"/>
      <w:marBottom w:val="0"/>
      <w:divBdr>
        <w:top w:val="none" w:sz="0" w:space="0" w:color="auto"/>
        <w:left w:val="none" w:sz="0" w:space="0" w:color="auto"/>
        <w:bottom w:val="none" w:sz="0" w:space="0" w:color="auto"/>
        <w:right w:val="none" w:sz="0" w:space="0" w:color="auto"/>
      </w:divBdr>
    </w:div>
    <w:div w:id="342435545">
      <w:bodyDiv w:val="1"/>
      <w:marLeft w:val="0"/>
      <w:marRight w:val="0"/>
      <w:marTop w:val="0"/>
      <w:marBottom w:val="0"/>
      <w:divBdr>
        <w:top w:val="none" w:sz="0" w:space="0" w:color="auto"/>
        <w:left w:val="none" w:sz="0" w:space="0" w:color="auto"/>
        <w:bottom w:val="none" w:sz="0" w:space="0" w:color="auto"/>
        <w:right w:val="none" w:sz="0" w:space="0" w:color="auto"/>
      </w:divBdr>
    </w:div>
    <w:div w:id="342513080">
      <w:bodyDiv w:val="1"/>
      <w:marLeft w:val="0"/>
      <w:marRight w:val="0"/>
      <w:marTop w:val="0"/>
      <w:marBottom w:val="0"/>
      <w:divBdr>
        <w:top w:val="none" w:sz="0" w:space="0" w:color="auto"/>
        <w:left w:val="none" w:sz="0" w:space="0" w:color="auto"/>
        <w:bottom w:val="none" w:sz="0" w:space="0" w:color="auto"/>
        <w:right w:val="none" w:sz="0" w:space="0" w:color="auto"/>
      </w:divBdr>
    </w:div>
    <w:div w:id="342559311">
      <w:bodyDiv w:val="1"/>
      <w:marLeft w:val="0"/>
      <w:marRight w:val="0"/>
      <w:marTop w:val="0"/>
      <w:marBottom w:val="0"/>
      <w:divBdr>
        <w:top w:val="none" w:sz="0" w:space="0" w:color="auto"/>
        <w:left w:val="none" w:sz="0" w:space="0" w:color="auto"/>
        <w:bottom w:val="none" w:sz="0" w:space="0" w:color="auto"/>
        <w:right w:val="none" w:sz="0" w:space="0" w:color="auto"/>
      </w:divBdr>
    </w:div>
    <w:div w:id="342824155">
      <w:bodyDiv w:val="1"/>
      <w:marLeft w:val="0"/>
      <w:marRight w:val="0"/>
      <w:marTop w:val="0"/>
      <w:marBottom w:val="0"/>
      <w:divBdr>
        <w:top w:val="none" w:sz="0" w:space="0" w:color="auto"/>
        <w:left w:val="none" w:sz="0" w:space="0" w:color="auto"/>
        <w:bottom w:val="none" w:sz="0" w:space="0" w:color="auto"/>
        <w:right w:val="none" w:sz="0" w:space="0" w:color="auto"/>
      </w:divBdr>
    </w:div>
    <w:div w:id="344018057">
      <w:bodyDiv w:val="1"/>
      <w:marLeft w:val="0"/>
      <w:marRight w:val="0"/>
      <w:marTop w:val="0"/>
      <w:marBottom w:val="0"/>
      <w:divBdr>
        <w:top w:val="none" w:sz="0" w:space="0" w:color="auto"/>
        <w:left w:val="none" w:sz="0" w:space="0" w:color="auto"/>
        <w:bottom w:val="none" w:sz="0" w:space="0" w:color="auto"/>
        <w:right w:val="none" w:sz="0" w:space="0" w:color="auto"/>
      </w:divBdr>
    </w:div>
    <w:div w:id="344092393">
      <w:bodyDiv w:val="1"/>
      <w:marLeft w:val="0"/>
      <w:marRight w:val="0"/>
      <w:marTop w:val="0"/>
      <w:marBottom w:val="0"/>
      <w:divBdr>
        <w:top w:val="none" w:sz="0" w:space="0" w:color="auto"/>
        <w:left w:val="none" w:sz="0" w:space="0" w:color="auto"/>
        <w:bottom w:val="none" w:sz="0" w:space="0" w:color="auto"/>
        <w:right w:val="none" w:sz="0" w:space="0" w:color="auto"/>
      </w:divBdr>
    </w:div>
    <w:div w:id="344329127">
      <w:bodyDiv w:val="1"/>
      <w:marLeft w:val="0"/>
      <w:marRight w:val="0"/>
      <w:marTop w:val="0"/>
      <w:marBottom w:val="0"/>
      <w:divBdr>
        <w:top w:val="none" w:sz="0" w:space="0" w:color="auto"/>
        <w:left w:val="none" w:sz="0" w:space="0" w:color="auto"/>
        <w:bottom w:val="none" w:sz="0" w:space="0" w:color="auto"/>
        <w:right w:val="none" w:sz="0" w:space="0" w:color="auto"/>
      </w:divBdr>
    </w:div>
    <w:div w:id="344402884">
      <w:bodyDiv w:val="1"/>
      <w:marLeft w:val="0"/>
      <w:marRight w:val="0"/>
      <w:marTop w:val="0"/>
      <w:marBottom w:val="0"/>
      <w:divBdr>
        <w:top w:val="none" w:sz="0" w:space="0" w:color="auto"/>
        <w:left w:val="none" w:sz="0" w:space="0" w:color="auto"/>
        <w:bottom w:val="none" w:sz="0" w:space="0" w:color="auto"/>
        <w:right w:val="none" w:sz="0" w:space="0" w:color="auto"/>
      </w:divBdr>
    </w:div>
    <w:div w:id="344670953">
      <w:bodyDiv w:val="1"/>
      <w:marLeft w:val="0"/>
      <w:marRight w:val="0"/>
      <w:marTop w:val="0"/>
      <w:marBottom w:val="0"/>
      <w:divBdr>
        <w:top w:val="none" w:sz="0" w:space="0" w:color="auto"/>
        <w:left w:val="none" w:sz="0" w:space="0" w:color="auto"/>
        <w:bottom w:val="none" w:sz="0" w:space="0" w:color="auto"/>
        <w:right w:val="none" w:sz="0" w:space="0" w:color="auto"/>
      </w:divBdr>
    </w:div>
    <w:div w:id="346293064">
      <w:bodyDiv w:val="1"/>
      <w:marLeft w:val="0"/>
      <w:marRight w:val="0"/>
      <w:marTop w:val="0"/>
      <w:marBottom w:val="0"/>
      <w:divBdr>
        <w:top w:val="none" w:sz="0" w:space="0" w:color="auto"/>
        <w:left w:val="none" w:sz="0" w:space="0" w:color="auto"/>
        <w:bottom w:val="none" w:sz="0" w:space="0" w:color="auto"/>
        <w:right w:val="none" w:sz="0" w:space="0" w:color="auto"/>
      </w:divBdr>
    </w:div>
    <w:div w:id="349528806">
      <w:bodyDiv w:val="1"/>
      <w:marLeft w:val="0"/>
      <w:marRight w:val="0"/>
      <w:marTop w:val="0"/>
      <w:marBottom w:val="0"/>
      <w:divBdr>
        <w:top w:val="none" w:sz="0" w:space="0" w:color="auto"/>
        <w:left w:val="none" w:sz="0" w:space="0" w:color="auto"/>
        <w:bottom w:val="none" w:sz="0" w:space="0" w:color="auto"/>
        <w:right w:val="none" w:sz="0" w:space="0" w:color="auto"/>
      </w:divBdr>
    </w:div>
    <w:div w:id="349528901">
      <w:bodyDiv w:val="1"/>
      <w:marLeft w:val="0"/>
      <w:marRight w:val="0"/>
      <w:marTop w:val="0"/>
      <w:marBottom w:val="0"/>
      <w:divBdr>
        <w:top w:val="none" w:sz="0" w:space="0" w:color="auto"/>
        <w:left w:val="none" w:sz="0" w:space="0" w:color="auto"/>
        <w:bottom w:val="none" w:sz="0" w:space="0" w:color="auto"/>
        <w:right w:val="none" w:sz="0" w:space="0" w:color="auto"/>
      </w:divBdr>
    </w:div>
    <w:div w:id="350382063">
      <w:bodyDiv w:val="1"/>
      <w:marLeft w:val="0"/>
      <w:marRight w:val="0"/>
      <w:marTop w:val="0"/>
      <w:marBottom w:val="0"/>
      <w:divBdr>
        <w:top w:val="none" w:sz="0" w:space="0" w:color="auto"/>
        <w:left w:val="none" w:sz="0" w:space="0" w:color="auto"/>
        <w:bottom w:val="none" w:sz="0" w:space="0" w:color="auto"/>
        <w:right w:val="none" w:sz="0" w:space="0" w:color="auto"/>
      </w:divBdr>
    </w:div>
    <w:div w:id="351421766">
      <w:bodyDiv w:val="1"/>
      <w:marLeft w:val="0"/>
      <w:marRight w:val="0"/>
      <w:marTop w:val="0"/>
      <w:marBottom w:val="0"/>
      <w:divBdr>
        <w:top w:val="none" w:sz="0" w:space="0" w:color="auto"/>
        <w:left w:val="none" w:sz="0" w:space="0" w:color="auto"/>
        <w:bottom w:val="none" w:sz="0" w:space="0" w:color="auto"/>
        <w:right w:val="none" w:sz="0" w:space="0" w:color="auto"/>
      </w:divBdr>
    </w:div>
    <w:div w:id="352804825">
      <w:bodyDiv w:val="1"/>
      <w:marLeft w:val="0"/>
      <w:marRight w:val="0"/>
      <w:marTop w:val="0"/>
      <w:marBottom w:val="0"/>
      <w:divBdr>
        <w:top w:val="none" w:sz="0" w:space="0" w:color="auto"/>
        <w:left w:val="none" w:sz="0" w:space="0" w:color="auto"/>
        <w:bottom w:val="none" w:sz="0" w:space="0" w:color="auto"/>
        <w:right w:val="none" w:sz="0" w:space="0" w:color="auto"/>
      </w:divBdr>
    </w:div>
    <w:div w:id="353112459">
      <w:bodyDiv w:val="1"/>
      <w:marLeft w:val="0"/>
      <w:marRight w:val="0"/>
      <w:marTop w:val="0"/>
      <w:marBottom w:val="0"/>
      <w:divBdr>
        <w:top w:val="none" w:sz="0" w:space="0" w:color="auto"/>
        <w:left w:val="none" w:sz="0" w:space="0" w:color="auto"/>
        <w:bottom w:val="none" w:sz="0" w:space="0" w:color="auto"/>
        <w:right w:val="none" w:sz="0" w:space="0" w:color="auto"/>
      </w:divBdr>
    </w:div>
    <w:div w:id="353658314">
      <w:bodyDiv w:val="1"/>
      <w:marLeft w:val="0"/>
      <w:marRight w:val="0"/>
      <w:marTop w:val="0"/>
      <w:marBottom w:val="0"/>
      <w:divBdr>
        <w:top w:val="none" w:sz="0" w:space="0" w:color="auto"/>
        <w:left w:val="none" w:sz="0" w:space="0" w:color="auto"/>
        <w:bottom w:val="none" w:sz="0" w:space="0" w:color="auto"/>
        <w:right w:val="none" w:sz="0" w:space="0" w:color="auto"/>
      </w:divBdr>
    </w:div>
    <w:div w:id="353848021">
      <w:bodyDiv w:val="1"/>
      <w:marLeft w:val="0"/>
      <w:marRight w:val="0"/>
      <w:marTop w:val="0"/>
      <w:marBottom w:val="0"/>
      <w:divBdr>
        <w:top w:val="none" w:sz="0" w:space="0" w:color="auto"/>
        <w:left w:val="none" w:sz="0" w:space="0" w:color="auto"/>
        <w:bottom w:val="none" w:sz="0" w:space="0" w:color="auto"/>
        <w:right w:val="none" w:sz="0" w:space="0" w:color="auto"/>
      </w:divBdr>
    </w:div>
    <w:div w:id="355355512">
      <w:bodyDiv w:val="1"/>
      <w:marLeft w:val="0"/>
      <w:marRight w:val="0"/>
      <w:marTop w:val="0"/>
      <w:marBottom w:val="0"/>
      <w:divBdr>
        <w:top w:val="none" w:sz="0" w:space="0" w:color="auto"/>
        <w:left w:val="none" w:sz="0" w:space="0" w:color="auto"/>
        <w:bottom w:val="none" w:sz="0" w:space="0" w:color="auto"/>
        <w:right w:val="none" w:sz="0" w:space="0" w:color="auto"/>
      </w:divBdr>
    </w:div>
    <w:div w:id="356583458">
      <w:bodyDiv w:val="1"/>
      <w:marLeft w:val="0"/>
      <w:marRight w:val="0"/>
      <w:marTop w:val="0"/>
      <w:marBottom w:val="0"/>
      <w:divBdr>
        <w:top w:val="none" w:sz="0" w:space="0" w:color="auto"/>
        <w:left w:val="none" w:sz="0" w:space="0" w:color="auto"/>
        <w:bottom w:val="none" w:sz="0" w:space="0" w:color="auto"/>
        <w:right w:val="none" w:sz="0" w:space="0" w:color="auto"/>
      </w:divBdr>
    </w:div>
    <w:div w:id="356588165">
      <w:bodyDiv w:val="1"/>
      <w:marLeft w:val="0"/>
      <w:marRight w:val="0"/>
      <w:marTop w:val="0"/>
      <w:marBottom w:val="0"/>
      <w:divBdr>
        <w:top w:val="none" w:sz="0" w:space="0" w:color="auto"/>
        <w:left w:val="none" w:sz="0" w:space="0" w:color="auto"/>
        <w:bottom w:val="none" w:sz="0" w:space="0" w:color="auto"/>
        <w:right w:val="none" w:sz="0" w:space="0" w:color="auto"/>
      </w:divBdr>
    </w:div>
    <w:div w:id="359279404">
      <w:bodyDiv w:val="1"/>
      <w:marLeft w:val="0"/>
      <w:marRight w:val="0"/>
      <w:marTop w:val="0"/>
      <w:marBottom w:val="0"/>
      <w:divBdr>
        <w:top w:val="none" w:sz="0" w:space="0" w:color="auto"/>
        <w:left w:val="none" w:sz="0" w:space="0" w:color="auto"/>
        <w:bottom w:val="none" w:sz="0" w:space="0" w:color="auto"/>
        <w:right w:val="none" w:sz="0" w:space="0" w:color="auto"/>
      </w:divBdr>
    </w:div>
    <w:div w:id="360056012">
      <w:bodyDiv w:val="1"/>
      <w:marLeft w:val="0"/>
      <w:marRight w:val="0"/>
      <w:marTop w:val="0"/>
      <w:marBottom w:val="0"/>
      <w:divBdr>
        <w:top w:val="none" w:sz="0" w:space="0" w:color="auto"/>
        <w:left w:val="none" w:sz="0" w:space="0" w:color="auto"/>
        <w:bottom w:val="none" w:sz="0" w:space="0" w:color="auto"/>
        <w:right w:val="none" w:sz="0" w:space="0" w:color="auto"/>
      </w:divBdr>
    </w:div>
    <w:div w:id="360132506">
      <w:bodyDiv w:val="1"/>
      <w:marLeft w:val="0"/>
      <w:marRight w:val="0"/>
      <w:marTop w:val="0"/>
      <w:marBottom w:val="0"/>
      <w:divBdr>
        <w:top w:val="none" w:sz="0" w:space="0" w:color="auto"/>
        <w:left w:val="none" w:sz="0" w:space="0" w:color="auto"/>
        <w:bottom w:val="none" w:sz="0" w:space="0" w:color="auto"/>
        <w:right w:val="none" w:sz="0" w:space="0" w:color="auto"/>
      </w:divBdr>
    </w:div>
    <w:div w:id="363097948">
      <w:bodyDiv w:val="1"/>
      <w:marLeft w:val="0"/>
      <w:marRight w:val="0"/>
      <w:marTop w:val="0"/>
      <w:marBottom w:val="0"/>
      <w:divBdr>
        <w:top w:val="none" w:sz="0" w:space="0" w:color="auto"/>
        <w:left w:val="none" w:sz="0" w:space="0" w:color="auto"/>
        <w:bottom w:val="none" w:sz="0" w:space="0" w:color="auto"/>
        <w:right w:val="none" w:sz="0" w:space="0" w:color="auto"/>
      </w:divBdr>
    </w:div>
    <w:div w:id="363597898">
      <w:bodyDiv w:val="1"/>
      <w:marLeft w:val="0"/>
      <w:marRight w:val="0"/>
      <w:marTop w:val="0"/>
      <w:marBottom w:val="0"/>
      <w:divBdr>
        <w:top w:val="none" w:sz="0" w:space="0" w:color="auto"/>
        <w:left w:val="none" w:sz="0" w:space="0" w:color="auto"/>
        <w:bottom w:val="none" w:sz="0" w:space="0" w:color="auto"/>
        <w:right w:val="none" w:sz="0" w:space="0" w:color="auto"/>
      </w:divBdr>
    </w:div>
    <w:div w:id="363940945">
      <w:bodyDiv w:val="1"/>
      <w:marLeft w:val="0"/>
      <w:marRight w:val="0"/>
      <w:marTop w:val="0"/>
      <w:marBottom w:val="0"/>
      <w:divBdr>
        <w:top w:val="none" w:sz="0" w:space="0" w:color="auto"/>
        <w:left w:val="none" w:sz="0" w:space="0" w:color="auto"/>
        <w:bottom w:val="none" w:sz="0" w:space="0" w:color="auto"/>
        <w:right w:val="none" w:sz="0" w:space="0" w:color="auto"/>
      </w:divBdr>
    </w:div>
    <w:div w:id="364260974">
      <w:bodyDiv w:val="1"/>
      <w:marLeft w:val="0"/>
      <w:marRight w:val="0"/>
      <w:marTop w:val="0"/>
      <w:marBottom w:val="0"/>
      <w:divBdr>
        <w:top w:val="none" w:sz="0" w:space="0" w:color="auto"/>
        <w:left w:val="none" w:sz="0" w:space="0" w:color="auto"/>
        <w:bottom w:val="none" w:sz="0" w:space="0" w:color="auto"/>
        <w:right w:val="none" w:sz="0" w:space="0" w:color="auto"/>
      </w:divBdr>
    </w:div>
    <w:div w:id="365180015">
      <w:bodyDiv w:val="1"/>
      <w:marLeft w:val="0"/>
      <w:marRight w:val="0"/>
      <w:marTop w:val="0"/>
      <w:marBottom w:val="0"/>
      <w:divBdr>
        <w:top w:val="none" w:sz="0" w:space="0" w:color="auto"/>
        <w:left w:val="none" w:sz="0" w:space="0" w:color="auto"/>
        <w:bottom w:val="none" w:sz="0" w:space="0" w:color="auto"/>
        <w:right w:val="none" w:sz="0" w:space="0" w:color="auto"/>
      </w:divBdr>
    </w:div>
    <w:div w:id="366952167">
      <w:bodyDiv w:val="1"/>
      <w:marLeft w:val="0"/>
      <w:marRight w:val="0"/>
      <w:marTop w:val="0"/>
      <w:marBottom w:val="0"/>
      <w:divBdr>
        <w:top w:val="none" w:sz="0" w:space="0" w:color="auto"/>
        <w:left w:val="none" w:sz="0" w:space="0" w:color="auto"/>
        <w:bottom w:val="none" w:sz="0" w:space="0" w:color="auto"/>
        <w:right w:val="none" w:sz="0" w:space="0" w:color="auto"/>
      </w:divBdr>
    </w:div>
    <w:div w:id="367221676">
      <w:bodyDiv w:val="1"/>
      <w:marLeft w:val="0"/>
      <w:marRight w:val="0"/>
      <w:marTop w:val="0"/>
      <w:marBottom w:val="0"/>
      <w:divBdr>
        <w:top w:val="none" w:sz="0" w:space="0" w:color="auto"/>
        <w:left w:val="none" w:sz="0" w:space="0" w:color="auto"/>
        <w:bottom w:val="none" w:sz="0" w:space="0" w:color="auto"/>
        <w:right w:val="none" w:sz="0" w:space="0" w:color="auto"/>
      </w:divBdr>
    </w:div>
    <w:div w:id="367603550">
      <w:bodyDiv w:val="1"/>
      <w:marLeft w:val="0"/>
      <w:marRight w:val="0"/>
      <w:marTop w:val="0"/>
      <w:marBottom w:val="0"/>
      <w:divBdr>
        <w:top w:val="none" w:sz="0" w:space="0" w:color="auto"/>
        <w:left w:val="none" w:sz="0" w:space="0" w:color="auto"/>
        <w:bottom w:val="none" w:sz="0" w:space="0" w:color="auto"/>
        <w:right w:val="none" w:sz="0" w:space="0" w:color="auto"/>
      </w:divBdr>
    </w:div>
    <w:div w:id="367798131">
      <w:bodyDiv w:val="1"/>
      <w:marLeft w:val="0"/>
      <w:marRight w:val="0"/>
      <w:marTop w:val="0"/>
      <w:marBottom w:val="0"/>
      <w:divBdr>
        <w:top w:val="none" w:sz="0" w:space="0" w:color="auto"/>
        <w:left w:val="none" w:sz="0" w:space="0" w:color="auto"/>
        <w:bottom w:val="none" w:sz="0" w:space="0" w:color="auto"/>
        <w:right w:val="none" w:sz="0" w:space="0" w:color="auto"/>
      </w:divBdr>
    </w:div>
    <w:div w:id="368452378">
      <w:bodyDiv w:val="1"/>
      <w:marLeft w:val="0"/>
      <w:marRight w:val="0"/>
      <w:marTop w:val="0"/>
      <w:marBottom w:val="0"/>
      <w:divBdr>
        <w:top w:val="none" w:sz="0" w:space="0" w:color="auto"/>
        <w:left w:val="none" w:sz="0" w:space="0" w:color="auto"/>
        <w:bottom w:val="none" w:sz="0" w:space="0" w:color="auto"/>
        <w:right w:val="none" w:sz="0" w:space="0" w:color="auto"/>
      </w:divBdr>
    </w:div>
    <w:div w:id="368576976">
      <w:bodyDiv w:val="1"/>
      <w:marLeft w:val="0"/>
      <w:marRight w:val="0"/>
      <w:marTop w:val="0"/>
      <w:marBottom w:val="0"/>
      <w:divBdr>
        <w:top w:val="none" w:sz="0" w:space="0" w:color="auto"/>
        <w:left w:val="none" w:sz="0" w:space="0" w:color="auto"/>
        <w:bottom w:val="none" w:sz="0" w:space="0" w:color="auto"/>
        <w:right w:val="none" w:sz="0" w:space="0" w:color="auto"/>
      </w:divBdr>
    </w:div>
    <w:div w:id="368649512">
      <w:bodyDiv w:val="1"/>
      <w:marLeft w:val="0"/>
      <w:marRight w:val="0"/>
      <w:marTop w:val="0"/>
      <w:marBottom w:val="0"/>
      <w:divBdr>
        <w:top w:val="none" w:sz="0" w:space="0" w:color="auto"/>
        <w:left w:val="none" w:sz="0" w:space="0" w:color="auto"/>
        <w:bottom w:val="none" w:sz="0" w:space="0" w:color="auto"/>
        <w:right w:val="none" w:sz="0" w:space="0" w:color="auto"/>
      </w:divBdr>
    </w:div>
    <w:div w:id="368723280">
      <w:bodyDiv w:val="1"/>
      <w:marLeft w:val="0"/>
      <w:marRight w:val="0"/>
      <w:marTop w:val="0"/>
      <w:marBottom w:val="0"/>
      <w:divBdr>
        <w:top w:val="none" w:sz="0" w:space="0" w:color="auto"/>
        <w:left w:val="none" w:sz="0" w:space="0" w:color="auto"/>
        <w:bottom w:val="none" w:sz="0" w:space="0" w:color="auto"/>
        <w:right w:val="none" w:sz="0" w:space="0" w:color="auto"/>
      </w:divBdr>
    </w:div>
    <w:div w:id="370766989">
      <w:bodyDiv w:val="1"/>
      <w:marLeft w:val="0"/>
      <w:marRight w:val="0"/>
      <w:marTop w:val="0"/>
      <w:marBottom w:val="0"/>
      <w:divBdr>
        <w:top w:val="none" w:sz="0" w:space="0" w:color="auto"/>
        <w:left w:val="none" w:sz="0" w:space="0" w:color="auto"/>
        <w:bottom w:val="none" w:sz="0" w:space="0" w:color="auto"/>
        <w:right w:val="none" w:sz="0" w:space="0" w:color="auto"/>
      </w:divBdr>
    </w:div>
    <w:div w:id="371227369">
      <w:bodyDiv w:val="1"/>
      <w:marLeft w:val="0"/>
      <w:marRight w:val="0"/>
      <w:marTop w:val="0"/>
      <w:marBottom w:val="0"/>
      <w:divBdr>
        <w:top w:val="none" w:sz="0" w:space="0" w:color="auto"/>
        <w:left w:val="none" w:sz="0" w:space="0" w:color="auto"/>
        <w:bottom w:val="none" w:sz="0" w:space="0" w:color="auto"/>
        <w:right w:val="none" w:sz="0" w:space="0" w:color="auto"/>
      </w:divBdr>
    </w:div>
    <w:div w:id="372314278">
      <w:bodyDiv w:val="1"/>
      <w:marLeft w:val="0"/>
      <w:marRight w:val="0"/>
      <w:marTop w:val="0"/>
      <w:marBottom w:val="0"/>
      <w:divBdr>
        <w:top w:val="none" w:sz="0" w:space="0" w:color="auto"/>
        <w:left w:val="none" w:sz="0" w:space="0" w:color="auto"/>
        <w:bottom w:val="none" w:sz="0" w:space="0" w:color="auto"/>
        <w:right w:val="none" w:sz="0" w:space="0" w:color="auto"/>
      </w:divBdr>
    </w:div>
    <w:div w:id="372458556">
      <w:bodyDiv w:val="1"/>
      <w:marLeft w:val="0"/>
      <w:marRight w:val="0"/>
      <w:marTop w:val="0"/>
      <w:marBottom w:val="0"/>
      <w:divBdr>
        <w:top w:val="none" w:sz="0" w:space="0" w:color="auto"/>
        <w:left w:val="none" w:sz="0" w:space="0" w:color="auto"/>
        <w:bottom w:val="none" w:sz="0" w:space="0" w:color="auto"/>
        <w:right w:val="none" w:sz="0" w:space="0" w:color="auto"/>
      </w:divBdr>
    </w:div>
    <w:div w:id="373963954">
      <w:bodyDiv w:val="1"/>
      <w:marLeft w:val="0"/>
      <w:marRight w:val="0"/>
      <w:marTop w:val="0"/>
      <w:marBottom w:val="0"/>
      <w:divBdr>
        <w:top w:val="none" w:sz="0" w:space="0" w:color="auto"/>
        <w:left w:val="none" w:sz="0" w:space="0" w:color="auto"/>
        <w:bottom w:val="none" w:sz="0" w:space="0" w:color="auto"/>
        <w:right w:val="none" w:sz="0" w:space="0" w:color="auto"/>
      </w:divBdr>
    </w:div>
    <w:div w:id="374351187">
      <w:bodyDiv w:val="1"/>
      <w:marLeft w:val="0"/>
      <w:marRight w:val="0"/>
      <w:marTop w:val="0"/>
      <w:marBottom w:val="0"/>
      <w:divBdr>
        <w:top w:val="none" w:sz="0" w:space="0" w:color="auto"/>
        <w:left w:val="none" w:sz="0" w:space="0" w:color="auto"/>
        <w:bottom w:val="none" w:sz="0" w:space="0" w:color="auto"/>
        <w:right w:val="none" w:sz="0" w:space="0" w:color="auto"/>
      </w:divBdr>
    </w:div>
    <w:div w:id="374353098">
      <w:bodyDiv w:val="1"/>
      <w:marLeft w:val="0"/>
      <w:marRight w:val="0"/>
      <w:marTop w:val="0"/>
      <w:marBottom w:val="0"/>
      <w:divBdr>
        <w:top w:val="none" w:sz="0" w:space="0" w:color="auto"/>
        <w:left w:val="none" w:sz="0" w:space="0" w:color="auto"/>
        <w:bottom w:val="none" w:sz="0" w:space="0" w:color="auto"/>
        <w:right w:val="none" w:sz="0" w:space="0" w:color="auto"/>
      </w:divBdr>
    </w:div>
    <w:div w:id="374963662">
      <w:bodyDiv w:val="1"/>
      <w:marLeft w:val="0"/>
      <w:marRight w:val="0"/>
      <w:marTop w:val="0"/>
      <w:marBottom w:val="0"/>
      <w:divBdr>
        <w:top w:val="none" w:sz="0" w:space="0" w:color="auto"/>
        <w:left w:val="none" w:sz="0" w:space="0" w:color="auto"/>
        <w:bottom w:val="none" w:sz="0" w:space="0" w:color="auto"/>
        <w:right w:val="none" w:sz="0" w:space="0" w:color="auto"/>
      </w:divBdr>
    </w:div>
    <w:div w:id="377357983">
      <w:bodyDiv w:val="1"/>
      <w:marLeft w:val="0"/>
      <w:marRight w:val="0"/>
      <w:marTop w:val="0"/>
      <w:marBottom w:val="0"/>
      <w:divBdr>
        <w:top w:val="none" w:sz="0" w:space="0" w:color="auto"/>
        <w:left w:val="none" w:sz="0" w:space="0" w:color="auto"/>
        <w:bottom w:val="none" w:sz="0" w:space="0" w:color="auto"/>
        <w:right w:val="none" w:sz="0" w:space="0" w:color="auto"/>
      </w:divBdr>
    </w:div>
    <w:div w:id="377512375">
      <w:bodyDiv w:val="1"/>
      <w:marLeft w:val="0"/>
      <w:marRight w:val="0"/>
      <w:marTop w:val="0"/>
      <w:marBottom w:val="0"/>
      <w:divBdr>
        <w:top w:val="none" w:sz="0" w:space="0" w:color="auto"/>
        <w:left w:val="none" w:sz="0" w:space="0" w:color="auto"/>
        <w:bottom w:val="none" w:sz="0" w:space="0" w:color="auto"/>
        <w:right w:val="none" w:sz="0" w:space="0" w:color="auto"/>
      </w:divBdr>
    </w:div>
    <w:div w:id="378287187">
      <w:bodyDiv w:val="1"/>
      <w:marLeft w:val="0"/>
      <w:marRight w:val="0"/>
      <w:marTop w:val="0"/>
      <w:marBottom w:val="0"/>
      <w:divBdr>
        <w:top w:val="none" w:sz="0" w:space="0" w:color="auto"/>
        <w:left w:val="none" w:sz="0" w:space="0" w:color="auto"/>
        <w:bottom w:val="none" w:sz="0" w:space="0" w:color="auto"/>
        <w:right w:val="none" w:sz="0" w:space="0" w:color="auto"/>
      </w:divBdr>
    </w:div>
    <w:div w:id="378742666">
      <w:bodyDiv w:val="1"/>
      <w:marLeft w:val="0"/>
      <w:marRight w:val="0"/>
      <w:marTop w:val="0"/>
      <w:marBottom w:val="0"/>
      <w:divBdr>
        <w:top w:val="none" w:sz="0" w:space="0" w:color="auto"/>
        <w:left w:val="none" w:sz="0" w:space="0" w:color="auto"/>
        <w:bottom w:val="none" w:sz="0" w:space="0" w:color="auto"/>
        <w:right w:val="none" w:sz="0" w:space="0" w:color="auto"/>
      </w:divBdr>
    </w:div>
    <w:div w:id="378866550">
      <w:bodyDiv w:val="1"/>
      <w:marLeft w:val="0"/>
      <w:marRight w:val="0"/>
      <w:marTop w:val="0"/>
      <w:marBottom w:val="0"/>
      <w:divBdr>
        <w:top w:val="none" w:sz="0" w:space="0" w:color="auto"/>
        <w:left w:val="none" w:sz="0" w:space="0" w:color="auto"/>
        <w:bottom w:val="none" w:sz="0" w:space="0" w:color="auto"/>
        <w:right w:val="none" w:sz="0" w:space="0" w:color="auto"/>
      </w:divBdr>
    </w:div>
    <w:div w:id="378868079">
      <w:bodyDiv w:val="1"/>
      <w:marLeft w:val="0"/>
      <w:marRight w:val="0"/>
      <w:marTop w:val="0"/>
      <w:marBottom w:val="0"/>
      <w:divBdr>
        <w:top w:val="none" w:sz="0" w:space="0" w:color="auto"/>
        <w:left w:val="none" w:sz="0" w:space="0" w:color="auto"/>
        <w:bottom w:val="none" w:sz="0" w:space="0" w:color="auto"/>
        <w:right w:val="none" w:sz="0" w:space="0" w:color="auto"/>
      </w:divBdr>
    </w:div>
    <w:div w:id="379088208">
      <w:bodyDiv w:val="1"/>
      <w:marLeft w:val="0"/>
      <w:marRight w:val="0"/>
      <w:marTop w:val="0"/>
      <w:marBottom w:val="0"/>
      <w:divBdr>
        <w:top w:val="none" w:sz="0" w:space="0" w:color="auto"/>
        <w:left w:val="none" w:sz="0" w:space="0" w:color="auto"/>
        <w:bottom w:val="none" w:sz="0" w:space="0" w:color="auto"/>
        <w:right w:val="none" w:sz="0" w:space="0" w:color="auto"/>
      </w:divBdr>
    </w:div>
    <w:div w:id="379551742">
      <w:bodyDiv w:val="1"/>
      <w:marLeft w:val="0"/>
      <w:marRight w:val="0"/>
      <w:marTop w:val="0"/>
      <w:marBottom w:val="0"/>
      <w:divBdr>
        <w:top w:val="none" w:sz="0" w:space="0" w:color="auto"/>
        <w:left w:val="none" w:sz="0" w:space="0" w:color="auto"/>
        <w:bottom w:val="none" w:sz="0" w:space="0" w:color="auto"/>
        <w:right w:val="none" w:sz="0" w:space="0" w:color="auto"/>
      </w:divBdr>
    </w:div>
    <w:div w:id="379669438">
      <w:bodyDiv w:val="1"/>
      <w:marLeft w:val="0"/>
      <w:marRight w:val="0"/>
      <w:marTop w:val="0"/>
      <w:marBottom w:val="0"/>
      <w:divBdr>
        <w:top w:val="none" w:sz="0" w:space="0" w:color="auto"/>
        <w:left w:val="none" w:sz="0" w:space="0" w:color="auto"/>
        <w:bottom w:val="none" w:sz="0" w:space="0" w:color="auto"/>
        <w:right w:val="none" w:sz="0" w:space="0" w:color="auto"/>
      </w:divBdr>
    </w:div>
    <w:div w:id="379986352">
      <w:bodyDiv w:val="1"/>
      <w:marLeft w:val="0"/>
      <w:marRight w:val="0"/>
      <w:marTop w:val="0"/>
      <w:marBottom w:val="0"/>
      <w:divBdr>
        <w:top w:val="none" w:sz="0" w:space="0" w:color="auto"/>
        <w:left w:val="none" w:sz="0" w:space="0" w:color="auto"/>
        <w:bottom w:val="none" w:sz="0" w:space="0" w:color="auto"/>
        <w:right w:val="none" w:sz="0" w:space="0" w:color="auto"/>
      </w:divBdr>
    </w:div>
    <w:div w:id="380402204">
      <w:bodyDiv w:val="1"/>
      <w:marLeft w:val="0"/>
      <w:marRight w:val="0"/>
      <w:marTop w:val="0"/>
      <w:marBottom w:val="0"/>
      <w:divBdr>
        <w:top w:val="none" w:sz="0" w:space="0" w:color="auto"/>
        <w:left w:val="none" w:sz="0" w:space="0" w:color="auto"/>
        <w:bottom w:val="none" w:sz="0" w:space="0" w:color="auto"/>
        <w:right w:val="none" w:sz="0" w:space="0" w:color="auto"/>
      </w:divBdr>
    </w:div>
    <w:div w:id="381297657">
      <w:bodyDiv w:val="1"/>
      <w:marLeft w:val="0"/>
      <w:marRight w:val="0"/>
      <w:marTop w:val="0"/>
      <w:marBottom w:val="0"/>
      <w:divBdr>
        <w:top w:val="none" w:sz="0" w:space="0" w:color="auto"/>
        <w:left w:val="none" w:sz="0" w:space="0" w:color="auto"/>
        <w:bottom w:val="none" w:sz="0" w:space="0" w:color="auto"/>
        <w:right w:val="none" w:sz="0" w:space="0" w:color="auto"/>
      </w:divBdr>
    </w:div>
    <w:div w:id="381369203">
      <w:bodyDiv w:val="1"/>
      <w:marLeft w:val="0"/>
      <w:marRight w:val="0"/>
      <w:marTop w:val="0"/>
      <w:marBottom w:val="0"/>
      <w:divBdr>
        <w:top w:val="none" w:sz="0" w:space="0" w:color="auto"/>
        <w:left w:val="none" w:sz="0" w:space="0" w:color="auto"/>
        <w:bottom w:val="none" w:sz="0" w:space="0" w:color="auto"/>
        <w:right w:val="none" w:sz="0" w:space="0" w:color="auto"/>
      </w:divBdr>
    </w:div>
    <w:div w:id="382602659">
      <w:bodyDiv w:val="1"/>
      <w:marLeft w:val="0"/>
      <w:marRight w:val="0"/>
      <w:marTop w:val="0"/>
      <w:marBottom w:val="0"/>
      <w:divBdr>
        <w:top w:val="none" w:sz="0" w:space="0" w:color="auto"/>
        <w:left w:val="none" w:sz="0" w:space="0" w:color="auto"/>
        <w:bottom w:val="none" w:sz="0" w:space="0" w:color="auto"/>
        <w:right w:val="none" w:sz="0" w:space="0" w:color="auto"/>
      </w:divBdr>
    </w:div>
    <w:div w:id="382607840">
      <w:bodyDiv w:val="1"/>
      <w:marLeft w:val="0"/>
      <w:marRight w:val="0"/>
      <w:marTop w:val="0"/>
      <w:marBottom w:val="0"/>
      <w:divBdr>
        <w:top w:val="none" w:sz="0" w:space="0" w:color="auto"/>
        <w:left w:val="none" w:sz="0" w:space="0" w:color="auto"/>
        <w:bottom w:val="none" w:sz="0" w:space="0" w:color="auto"/>
        <w:right w:val="none" w:sz="0" w:space="0" w:color="auto"/>
      </w:divBdr>
    </w:div>
    <w:div w:id="382801768">
      <w:bodyDiv w:val="1"/>
      <w:marLeft w:val="0"/>
      <w:marRight w:val="0"/>
      <w:marTop w:val="0"/>
      <w:marBottom w:val="0"/>
      <w:divBdr>
        <w:top w:val="none" w:sz="0" w:space="0" w:color="auto"/>
        <w:left w:val="none" w:sz="0" w:space="0" w:color="auto"/>
        <w:bottom w:val="none" w:sz="0" w:space="0" w:color="auto"/>
        <w:right w:val="none" w:sz="0" w:space="0" w:color="auto"/>
      </w:divBdr>
    </w:div>
    <w:div w:id="382825239">
      <w:bodyDiv w:val="1"/>
      <w:marLeft w:val="0"/>
      <w:marRight w:val="0"/>
      <w:marTop w:val="0"/>
      <w:marBottom w:val="0"/>
      <w:divBdr>
        <w:top w:val="none" w:sz="0" w:space="0" w:color="auto"/>
        <w:left w:val="none" w:sz="0" w:space="0" w:color="auto"/>
        <w:bottom w:val="none" w:sz="0" w:space="0" w:color="auto"/>
        <w:right w:val="none" w:sz="0" w:space="0" w:color="auto"/>
      </w:divBdr>
    </w:div>
    <w:div w:id="383066311">
      <w:bodyDiv w:val="1"/>
      <w:marLeft w:val="0"/>
      <w:marRight w:val="0"/>
      <w:marTop w:val="0"/>
      <w:marBottom w:val="0"/>
      <w:divBdr>
        <w:top w:val="none" w:sz="0" w:space="0" w:color="auto"/>
        <w:left w:val="none" w:sz="0" w:space="0" w:color="auto"/>
        <w:bottom w:val="none" w:sz="0" w:space="0" w:color="auto"/>
        <w:right w:val="none" w:sz="0" w:space="0" w:color="auto"/>
      </w:divBdr>
    </w:div>
    <w:div w:id="383145940">
      <w:bodyDiv w:val="1"/>
      <w:marLeft w:val="0"/>
      <w:marRight w:val="0"/>
      <w:marTop w:val="0"/>
      <w:marBottom w:val="0"/>
      <w:divBdr>
        <w:top w:val="none" w:sz="0" w:space="0" w:color="auto"/>
        <w:left w:val="none" w:sz="0" w:space="0" w:color="auto"/>
        <w:bottom w:val="none" w:sz="0" w:space="0" w:color="auto"/>
        <w:right w:val="none" w:sz="0" w:space="0" w:color="auto"/>
      </w:divBdr>
    </w:div>
    <w:div w:id="384178691">
      <w:bodyDiv w:val="1"/>
      <w:marLeft w:val="0"/>
      <w:marRight w:val="0"/>
      <w:marTop w:val="0"/>
      <w:marBottom w:val="0"/>
      <w:divBdr>
        <w:top w:val="none" w:sz="0" w:space="0" w:color="auto"/>
        <w:left w:val="none" w:sz="0" w:space="0" w:color="auto"/>
        <w:bottom w:val="none" w:sz="0" w:space="0" w:color="auto"/>
        <w:right w:val="none" w:sz="0" w:space="0" w:color="auto"/>
      </w:divBdr>
    </w:div>
    <w:div w:id="385026967">
      <w:bodyDiv w:val="1"/>
      <w:marLeft w:val="0"/>
      <w:marRight w:val="0"/>
      <w:marTop w:val="0"/>
      <w:marBottom w:val="0"/>
      <w:divBdr>
        <w:top w:val="none" w:sz="0" w:space="0" w:color="auto"/>
        <w:left w:val="none" w:sz="0" w:space="0" w:color="auto"/>
        <w:bottom w:val="none" w:sz="0" w:space="0" w:color="auto"/>
        <w:right w:val="none" w:sz="0" w:space="0" w:color="auto"/>
      </w:divBdr>
    </w:div>
    <w:div w:id="385028687">
      <w:bodyDiv w:val="1"/>
      <w:marLeft w:val="0"/>
      <w:marRight w:val="0"/>
      <w:marTop w:val="0"/>
      <w:marBottom w:val="0"/>
      <w:divBdr>
        <w:top w:val="none" w:sz="0" w:space="0" w:color="auto"/>
        <w:left w:val="none" w:sz="0" w:space="0" w:color="auto"/>
        <w:bottom w:val="none" w:sz="0" w:space="0" w:color="auto"/>
        <w:right w:val="none" w:sz="0" w:space="0" w:color="auto"/>
      </w:divBdr>
    </w:div>
    <w:div w:id="385229018">
      <w:bodyDiv w:val="1"/>
      <w:marLeft w:val="0"/>
      <w:marRight w:val="0"/>
      <w:marTop w:val="0"/>
      <w:marBottom w:val="0"/>
      <w:divBdr>
        <w:top w:val="none" w:sz="0" w:space="0" w:color="auto"/>
        <w:left w:val="none" w:sz="0" w:space="0" w:color="auto"/>
        <w:bottom w:val="none" w:sz="0" w:space="0" w:color="auto"/>
        <w:right w:val="none" w:sz="0" w:space="0" w:color="auto"/>
      </w:divBdr>
    </w:div>
    <w:div w:id="385956639">
      <w:bodyDiv w:val="1"/>
      <w:marLeft w:val="0"/>
      <w:marRight w:val="0"/>
      <w:marTop w:val="0"/>
      <w:marBottom w:val="0"/>
      <w:divBdr>
        <w:top w:val="none" w:sz="0" w:space="0" w:color="auto"/>
        <w:left w:val="none" w:sz="0" w:space="0" w:color="auto"/>
        <w:bottom w:val="none" w:sz="0" w:space="0" w:color="auto"/>
        <w:right w:val="none" w:sz="0" w:space="0" w:color="auto"/>
      </w:divBdr>
    </w:div>
    <w:div w:id="386225802">
      <w:bodyDiv w:val="1"/>
      <w:marLeft w:val="0"/>
      <w:marRight w:val="0"/>
      <w:marTop w:val="0"/>
      <w:marBottom w:val="0"/>
      <w:divBdr>
        <w:top w:val="none" w:sz="0" w:space="0" w:color="auto"/>
        <w:left w:val="none" w:sz="0" w:space="0" w:color="auto"/>
        <w:bottom w:val="none" w:sz="0" w:space="0" w:color="auto"/>
        <w:right w:val="none" w:sz="0" w:space="0" w:color="auto"/>
      </w:divBdr>
    </w:div>
    <w:div w:id="386538938">
      <w:bodyDiv w:val="1"/>
      <w:marLeft w:val="0"/>
      <w:marRight w:val="0"/>
      <w:marTop w:val="0"/>
      <w:marBottom w:val="0"/>
      <w:divBdr>
        <w:top w:val="none" w:sz="0" w:space="0" w:color="auto"/>
        <w:left w:val="none" w:sz="0" w:space="0" w:color="auto"/>
        <w:bottom w:val="none" w:sz="0" w:space="0" w:color="auto"/>
        <w:right w:val="none" w:sz="0" w:space="0" w:color="auto"/>
      </w:divBdr>
    </w:div>
    <w:div w:id="388186136">
      <w:bodyDiv w:val="1"/>
      <w:marLeft w:val="0"/>
      <w:marRight w:val="0"/>
      <w:marTop w:val="0"/>
      <w:marBottom w:val="0"/>
      <w:divBdr>
        <w:top w:val="none" w:sz="0" w:space="0" w:color="auto"/>
        <w:left w:val="none" w:sz="0" w:space="0" w:color="auto"/>
        <w:bottom w:val="none" w:sz="0" w:space="0" w:color="auto"/>
        <w:right w:val="none" w:sz="0" w:space="0" w:color="auto"/>
      </w:divBdr>
    </w:div>
    <w:div w:id="388386634">
      <w:bodyDiv w:val="1"/>
      <w:marLeft w:val="0"/>
      <w:marRight w:val="0"/>
      <w:marTop w:val="0"/>
      <w:marBottom w:val="0"/>
      <w:divBdr>
        <w:top w:val="none" w:sz="0" w:space="0" w:color="auto"/>
        <w:left w:val="none" w:sz="0" w:space="0" w:color="auto"/>
        <w:bottom w:val="none" w:sz="0" w:space="0" w:color="auto"/>
        <w:right w:val="none" w:sz="0" w:space="0" w:color="auto"/>
      </w:divBdr>
    </w:div>
    <w:div w:id="388502039">
      <w:bodyDiv w:val="1"/>
      <w:marLeft w:val="0"/>
      <w:marRight w:val="0"/>
      <w:marTop w:val="0"/>
      <w:marBottom w:val="0"/>
      <w:divBdr>
        <w:top w:val="none" w:sz="0" w:space="0" w:color="auto"/>
        <w:left w:val="none" w:sz="0" w:space="0" w:color="auto"/>
        <w:bottom w:val="none" w:sz="0" w:space="0" w:color="auto"/>
        <w:right w:val="none" w:sz="0" w:space="0" w:color="auto"/>
      </w:divBdr>
    </w:div>
    <w:div w:id="388695397">
      <w:bodyDiv w:val="1"/>
      <w:marLeft w:val="0"/>
      <w:marRight w:val="0"/>
      <w:marTop w:val="0"/>
      <w:marBottom w:val="0"/>
      <w:divBdr>
        <w:top w:val="none" w:sz="0" w:space="0" w:color="auto"/>
        <w:left w:val="none" w:sz="0" w:space="0" w:color="auto"/>
        <w:bottom w:val="none" w:sz="0" w:space="0" w:color="auto"/>
        <w:right w:val="none" w:sz="0" w:space="0" w:color="auto"/>
      </w:divBdr>
    </w:div>
    <w:div w:id="390034538">
      <w:bodyDiv w:val="1"/>
      <w:marLeft w:val="0"/>
      <w:marRight w:val="0"/>
      <w:marTop w:val="0"/>
      <w:marBottom w:val="0"/>
      <w:divBdr>
        <w:top w:val="none" w:sz="0" w:space="0" w:color="auto"/>
        <w:left w:val="none" w:sz="0" w:space="0" w:color="auto"/>
        <w:bottom w:val="none" w:sz="0" w:space="0" w:color="auto"/>
        <w:right w:val="none" w:sz="0" w:space="0" w:color="auto"/>
      </w:divBdr>
    </w:div>
    <w:div w:id="390159276">
      <w:bodyDiv w:val="1"/>
      <w:marLeft w:val="0"/>
      <w:marRight w:val="0"/>
      <w:marTop w:val="0"/>
      <w:marBottom w:val="0"/>
      <w:divBdr>
        <w:top w:val="none" w:sz="0" w:space="0" w:color="auto"/>
        <w:left w:val="none" w:sz="0" w:space="0" w:color="auto"/>
        <w:bottom w:val="none" w:sz="0" w:space="0" w:color="auto"/>
        <w:right w:val="none" w:sz="0" w:space="0" w:color="auto"/>
      </w:divBdr>
    </w:div>
    <w:div w:id="390350919">
      <w:bodyDiv w:val="1"/>
      <w:marLeft w:val="0"/>
      <w:marRight w:val="0"/>
      <w:marTop w:val="0"/>
      <w:marBottom w:val="0"/>
      <w:divBdr>
        <w:top w:val="none" w:sz="0" w:space="0" w:color="auto"/>
        <w:left w:val="none" w:sz="0" w:space="0" w:color="auto"/>
        <w:bottom w:val="none" w:sz="0" w:space="0" w:color="auto"/>
        <w:right w:val="none" w:sz="0" w:space="0" w:color="auto"/>
      </w:divBdr>
    </w:div>
    <w:div w:id="390422379">
      <w:bodyDiv w:val="1"/>
      <w:marLeft w:val="0"/>
      <w:marRight w:val="0"/>
      <w:marTop w:val="0"/>
      <w:marBottom w:val="0"/>
      <w:divBdr>
        <w:top w:val="none" w:sz="0" w:space="0" w:color="auto"/>
        <w:left w:val="none" w:sz="0" w:space="0" w:color="auto"/>
        <w:bottom w:val="none" w:sz="0" w:space="0" w:color="auto"/>
        <w:right w:val="none" w:sz="0" w:space="0" w:color="auto"/>
      </w:divBdr>
    </w:div>
    <w:div w:id="392197162">
      <w:bodyDiv w:val="1"/>
      <w:marLeft w:val="0"/>
      <w:marRight w:val="0"/>
      <w:marTop w:val="0"/>
      <w:marBottom w:val="0"/>
      <w:divBdr>
        <w:top w:val="none" w:sz="0" w:space="0" w:color="auto"/>
        <w:left w:val="none" w:sz="0" w:space="0" w:color="auto"/>
        <w:bottom w:val="none" w:sz="0" w:space="0" w:color="auto"/>
        <w:right w:val="none" w:sz="0" w:space="0" w:color="auto"/>
      </w:divBdr>
    </w:div>
    <w:div w:id="392239700">
      <w:bodyDiv w:val="1"/>
      <w:marLeft w:val="0"/>
      <w:marRight w:val="0"/>
      <w:marTop w:val="0"/>
      <w:marBottom w:val="0"/>
      <w:divBdr>
        <w:top w:val="none" w:sz="0" w:space="0" w:color="auto"/>
        <w:left w:val="none" w:sz="0" w:space="0" w:color="auto"/>
        <w:bottom w:val="none" w:sz="0" w:space="0" w:color="auto"/>
        <w:right w:val="none" w:sz="0" w:space="0" w:color="auto"/>
      </w:divBdr>
    </w:div>
    <w:div w:id="392432103">
      <w:bodyDiv w:val="1"/>
      <w:marLeft w:val="0"/>
      <w:marRight w:val="0"/>
      <w:marTop w:val="0"/>
      <w:marBottom w:val="0"/>
      <w:divBdr>
        <w:top w:val="none" w:sz="0" w:space="0" w:color="auto"/>
        <w:left w:val="none" w:sz="0" w:space="0" w:color="auto"/>
        <w:bottom w:val="none" w:sz="0" w:space="0" w:color="auto"/>
        <w:right w:val="none" w:sz="0" w:space="0" w:color="auto"/>
      </w:divBdr>
    </w:div>
    <w:div w:id="393742066">
      <w:bodyDiv w:val="1"/>
      <w:marLeft w:val="0"/>
      <w:marRight w:val="0"/>
      <w:marTop w:val="0"/>
      <w:marBottom w:val="0"/>
      <w:divBdr>
        <w:top w:val="none" w:sz="0" w:space="0" w:color="auto"/>
        <w:left w:val="none" w:sz="0" w:space="0" w:color="auto"/>
        <w:bottom w:val="none" w:sz="0" w:space="0" w:color="auto"/>
        <w:right w:val="none" w:sz="0" w:space="0" w:color="auto"/>
      </w:divBdr>
    </w:div>
    <w:div w:id="394360279">
      <w:bodyDiv w:val="1"/>
      <w:marLeft w:val="0"/>
      <w:marRight w:val="0"/>
      <w:marTop w:val="0"/>
      <w:marBottom w:val="0"/>
      <w:divBdr>
        <w:top w:val="none" w:sz="0" w:space="0" w:color="auto"/>
        <w:left w:val="none" w:sz="0" w:space="0" w:color="auto"/>
        <w:bottom w:val="none" w:sz="0" w:space="0" w:color="auto"/>
        <w:right w:val="none" w:sz="0" w:space="0" w:color="auto"/>
      </w:divBdr>
    </w:div>
    <w:div w:id="394932426">
      <w:bodyDiv w:val="1"/>
      <w:marLeft w:val="0"/>
      <w:marRight w:val="0"/>
      <w:marTop w:val="0"/>
      <w:marBottom w:val="0"/>
      <w:divBdr>
        <w:top w:val="none" w:sz="0" w:space="0" w:color="auto"/>
        <w:left w:val="none" w:sz="0" w:space="0" w:color="auto"/>
        <w:bottom w:val="none" w:sz="0" w:space="0" w:color="auto"/>
        <w:right w:val="none" w:sz="0" w:space="0" w:color="auto"/>
      </w:divBdr>
    </w:div>
    <w:div w:id="397751307">
      <w:bodyDiv w:val="1"/>
      <w:marLeft w:val="0"/>
      <w:marRight w:val="0"/>
      <w:marTop w:val="0"/>
      <w:marBottom w:val="0"/>
      <w:divBdr>
        <w:top w:val="none" w:sz="0" w:space="0" w:color="auto"/>
        <w:left w:val="none" w:sz="0" w:space="0" w:color="auto"/>
        <w:bottom w:val="none" w:sz="0" w:space="0" w:color="auto"/>
        <w:right w:val="none" w:sz="0" w:space="0" w:color="auto"/>
      </w:divBdr>
    </w:div>
    <w:div w:id="397873030">
      <w:bodyDiv w:val="1"/>
      <w:marLeft w:val="0"/>
      <w:marRight w:val="0"/>
      <w:marTop w:val="0"/>
      <w:marBottom w:val="0"/>
      <w:divBdr>
        <w:top w:val="none" w:sz="0" w:space="0" w:color="auto"/>
        <w:left w:val="none" w:sz="0" w:space="0" w:color="auto"/>
        <w:bottom w:val="none" w:sz="0" w:space="0" w:color="auto"/>
        <w:right w:val="none" w:sz="0" w:space="0" w:color="auto"/>
      </w:divBdr>
    </w:div>
    <w:div w:id="398939785">
      <w:bodyDiv w:val="1"/>
      <w:marLeft w:val="0"/>
      <w:marRight w:val="0"/>
      <w:marTop w:val="0"/>
      <w:marBottom w:val="0"/>
      <w:divBdr>
        <w:top w:val="none" w:sz="0" w:space="0" w:color="auto"/>
        <w:left w:val="none" w:sz="0" w:space="0" w:color="auto"/>
        <w:bottom w:val="none" w:sz="0" w:space="0" w:color="auto"/>
        <w:right w:val="none" w:sz="0" w:space="0" w:color="auto"/>
      </w:divBdr>
    </w:div>
    <w:div w:id="398947547">
      <w:bodyDiv w:val="1"/>
      <w:marLeft w:val="0"/>
      <w:marRight w:val="0"/>
      <w:marTop w:val="0"/>
      <w:marBottom w:val="0"/>
      <w:divBdr>
        <w:top w:val="none" w:sz="0" w:space="0" w:color="auto"/>
        <w:left w:val="none" w:sz="0" w:space="0" w:color="auto"/>
        <w:bottom w:val="none" w:sz="0" w:space="0" w:color="auto"/>
        <w:right w:val="none" w:sz="0" w:space="0" w:color="auto"/>
      </w:divBdr>
    </w:div>
    <w:div w:id="398989199">
      <w:bodyDiv w:val="1"/>
      <w:marLeft w:val="0"/>
      <w:marRight w:val="0"/>
      <w:marTop w:val="0"/>
      <w:marBottom w:val="0"/>
      <w:divBdr>
        <w:top w:val="none" w:sz="0" w:space="0" w:color="auto"/>
        <w:left w:val="none" w:sz="0" w:space="0" w:color="auto"/>
        <w:bottom w:val="none" w:sz="0" w:space="0" w:color="auto"/>
        <w:right w:val="none" w:sz="0" w:space="0" w:color="auto"/>
      </w:divBdr>
    </w:div>
    <w:div w:id="399980989">
      <w:bodyDiv w:val="1"/>
      <w:marLeft w:val="0"/>
      <w:marRight w:val="0"/>
      <w:marTop w:val="0"/>
      <w:marBottom w:val="0"/>
      <w:divBdr>
        <w:top w:val="none" w:sz="0" w:space="0" w:color="auto"/>
        <w:left w:val="none" w:sz="0" w:space="0" w:color="auto"/>
        <w:bottom w:val="none" w:sz="0" w:space="0" w:color="auto"/>
        <w:right w:val="none" w:sz="0" w:space="0" w:color="auto"/>
      </w:divBdr>
    </w:div>
    <w:div w:id="400756843">
      <w:bodyDiv w:val="1"/>
      <w:marLeft w:val="0"/>
      <w:marRight w:val="0"/>
      <w:marTop w:val="0"/>
      <w:marBottom w:val="0"/>
      <w:divBdr>
        <w:top w:val="none" w:sz="0" w:space="0" w:color="auto"/>
        <w:left w:val="none" w:sz="0" w:space="0" w:color="auto"/>
        <w:bottom w:val="none" w:sz="0" w:space="0" w:color="auto"/>
        <w:right w:val="none" w:sz="0" w:space="0" w:color="auto"/>
      </w:divBdr>
    </w:div>
    <w:div w:id="401684551">
      <w:bodyDiv w:val="1"/>
      <w:marLeft w:val="0"/>
      <w:marRight w:val="0"/>
      <w:marTop w:val="0"/>
      <w:marBottom w:val="0"/>
      <w:divBdr>
        <w:top w:val="none" w:sz="0" w:space="0" w:color="auto"/>
        <w:left w:val="none" w:sz="0" w:space="0" w:color="auto"/>
        <w:bottom w:val="none" w:sz="0" w:space="0" w:color="auto"/>
        <w:right w:val="none" w:sz="0" w:space="0" w:color="auto"/>
      </w:divBdr>
    </w:div>
    <w:div w:id="402916541">
      <w:bodyDiv w:val="1"/>
      <w:marLeft w:val="0"/>
      <w:marRight w:val="0"/>
      <w:marTop w:val="0"/>
      <w:marBottom w:val="0"/>
      <w:divBdr>
        <w:top w:val="none" w:sz="0" w:space="0" w:color="auto"/>
        <w:left w:val="none" w:sz="0" w:space="0" w:color="auto"/>
        <w:bottom w:val="none" w:sz="0" w:space="0" w:color="auto"/>
        <w:right w:val="none" w:sz="0" w:space="0" w:color="auto"/>
      </w:divBdr>
    </w:div>
    <w:div w:id="403645253">
      <w:bodyDiv w:val="1"/>
      <w:marLeft w:val="0"/>
      <w:marRight w:val="0"/>
      <w:marTop w:val="0"/>
      <w:marBottom w:val="0"/>
      <w:divBdr>
        <w:top w:val="none" w:sz="0" w:space="0" w:color="auto"/>
        <w:left w:val="none" w:sz="0" w:space="0" w:color="auto"/>
        <w:bottom w:val="none" w:sz="0" w:space="0" w:color="auto"/>
        <w:right w:val="none" w:sz="0" w:space="0" w:color="auto"/>
      </w:divBdr>
    </w:div>
    <w:div w:id="403844725">
      <w:bodyDiv w:val="1"/>
      <w:marLeft w:val="0"/>
      <w:marRight w:val="0"/>
      <w:marTop w:val="0"/>
      <w:marBottom w:val="0"/>
      <w:divBdr>
        <w:top w:val="none" w:sz="0" w:space="0" w:color="auto"/>
        <w:left w:val="none" w:sz="0" w:space="0" w:color="auto"/>
        <w:bottom w:val="none" w:sz="0" w:space="0" w:color="auto"/>
        <w:right w:val="none" w:sz="0" w:space="0" w:color="auto"/>
      </w:divBdr>
    </w:div>
    <w:div w:id="404109466">
      <w:bodyDiv w:val="1"/>
      <w:marLeft w:val="0"/>
      <w:marRight w:val="0"/>
      <w:marTop w:val="0"/>
      <w:marBottom w:val="0"/>
      <w:divBdr>
        <w:top w:val="none" w:sz="0" w:space="0" w:color="auto"/>
        <w:left w:val="none" w:sz="0" w:space="0" w:color="auto"/>
        <w:bottom w:val="none" w:sz="0" w:space="0" w:color="auto"/>
        <w:right w:val="none" w:sz="0" w:space="0" w:color="auto"/>
      </w:divBdr>
    </w:div>
    <w:div w:id="404230945">
      <w:bodyDiv w:val="1"/>
      <w:marLeft w:val="0"/>
      <w:marRight w:val="0"/>
      <w:marTop w:val="0"/>
      <w:marBottom w:val="0"/>
      <w:divBdr>
        <w:top w:val="none" w:sz="0" w:space="0" w:color="auto"/>
        <w:left w:val="none" w:sz="0" w:space="0" w:color="auto"/>
        <w:bottom w:val="none" w:sz="0" w:space="0" w:color="auto"/>
        <w:right w:val="none" w:sz="0" w:space="0" w:color="auto"/>
      </w:divBdr>
    </w:div>
    <w:div w:id="404380480">
      <w:bodyDiv w:val="1"/>
      <w:marLeft w:val="0"/>
      <w:marRight w:val="0"/>
      <w:marTop w:val="0"/>
      <w:marBottom w:val="0"/>
      <w:divBdr>
        <w:top w:val="none" w:sz="0" w:space="0" w:color="auto"/>
        <w:left w:val="none" w:sz="0" w:space="0" w:color="auto"/>
        <w:bottom w:val="none" w:sz="0" w:space="0" w:color="auto"/>
        <w:right w:val="none" w:sz="0" w:space="0" w:color="auto"/>
      </w:divBdr>
    </w:div>
    <w:div w:id="404452537">
      <w:bodyDiv w:val="1"/>
      <w:marLeft w:val="0"/>
      <w:marRight w:val="0"/>
      <w:marTop w:val="0"/>
      <w:marBottom w:val="0"/>
      <w:divBdr>
        <w:top w:val="none" w:sz="0" w:space="0" w:color="auto"/>
        <w:left w:val="none" w:sz="0" w:space="0" w:color="auto"/>
        <w:bottom w:val="none" w:sz="0" w:space="0" w:color="auto"/>
        <w:right w:val="none" w:sz="0" w:space="0" w:color="auto"/>
      </w:divBdr>
    </w:div>
    <w:div w:id="404575705">
      <w:bodyDiv w:val="1"/>
      <w:marLeft w:val="0"/>
      <w:marRight w:val="0"/>
      <w:marTop w:val="0"/>
      <w:marBottom w:val="0"/>
      <w:divBdr>
        <w:top w:val="none" w:sz="0" w:space="0" w:color="auto"/>
        <w:left w:val="none" w:sz="0" w:space="0" w:color="auto"/>
        <w:bottom w:val="none" w:sz="0" w:space="0" w:color="auto"/>
        <w:right w:val="none" w:sz="0" w:space="0" w:color="auto"/>
      </w:divBdr>
    </w:div>
    <w:div w:id="404686403">
      <w:bodyDiv w:val="1"/>
      <w:marLeft w:val="0"/>
      <w:marRight w:val="0"/>
      <w:marTop w:val="0"/>
      <w:marBottom w:val="0"/>
      <w:divBdr>
        <w:top w:val="none" w:sz="0" w:space="0" w:color="auto"/>
        <w:left w:val="none" w:sz="0" w:space="0" w:color="auto"/>
        <w:bottom w:val="none" w:sz="0" w:space="0" w:color="auto"/>
        <w:right w:val="none" w:sz="0" w:space="0" w:color="auto"/>
      </w:divBdr>
    </w:div>
    <w:div w:id="405033233">
      <w:bodyDiv w:val="1"/>
      <w:marLeft w:val="0"/>
      <w:marRight w:val="0"/>
      <w:marTop w:val="0"/>
      <w:marBottom w:val="0"/>
      <w:divBdr>
        <w:top w:val="none" w:sz="0" w:space="0" w:color="auto"/>
        <w:left w:val="none" w:sz="0" w:space="0" w:color="auto"/>
        <w:bottom w:val="none" w:sz="0" w:space="0" w:color="auto"/>
        <w:right w:val="none" w:sz="0" w:space="0" w:color="auto"/>
      </w:divBdr>
    </w:div>
    <w:div w:id="405104400">
      <w:bodyDiv w:val="1"/>
      <w:marLeft w:val="0"/>
      <w:marRight w:val="0"/>
      <w:marTop w:val="0"/>
      <w:marBottom w:val="0"/>
      <w:divBdr>
        <w:top w:val="none" w:sz="0" w:space="0" w:color="auto"/>
        <w:left w:val="none" w:sz="0" w:space="0" w:color="auto"/>
        <w:bottom w:val="none" w:sz="0" w:space="0" w:color="auto"/>
        <w:right w:val="none" w:sz="0" w:space="0" w:color="auto"/>
      </w:divBdr>
    </w:div>
    <w:div w:id="406155681">
      <w:bodyDiv w:val="1"/>
      <w:marLeft w:val="0"/>
      <w:marRight w:val="0"/>
      <w:marTop w:val="0"/>
      <w:marBottom w:val="0"/>
      <w:divBdr>
        <w:top w:val="none" w:sz="0" w:space="0" w:color="auto"/>
        <w:left w:val="none" w:sz="0" w:space="0" w:color="auto"/>
        <w:bottom w:val="none" w:sz="0" w:space="0" w:color="auto"/>
        <w:right w:val="none" w:sz="0" w:space="0" w:color="auto"/>
      </w:divBdr>
    </w:div>
    <w:div w:id="406223161">
      <w:bodyDiv w:val="1"/>
      <w:marLeft w:val="0"/>
      <w:marRight w:val="0"/>
      <w:marTop w:val="0"/>
      <w:marBottom w:val="0"/>
      <w:divBdr>
        <w:top w:val="none" w:sz="0" w:space="0" w:color="auto"/>
        <w:left w:val="none" w:sz="0" w:space="0" w:color="auto"/>
        <w:bottom w:val="none" w:sz="0" w:space="0" w:color="auto"/>
        <w:right w:val="none" w:sz="0" w:space="0" w:color="auto"/>
      </w:divBdr>
    </w:div>
    <w:div w:id="407004178">
      <w:bodyDiv w:val="1"/>
      <w:marLeft w:val="0"/>
      <w:marRight w:val="0"/>
      <w:marTop w:val="0"/>
      <w:marBottom w:val="0"/>
      <w:divBdr>
        <w:top w:val="none" w:sz="0" w:space="0" w:color="auto"/>
        <w:left w:val="none" w:sz="0" w:space="0" w:color="auto"/>
        <w:bottom w:val="none" w:sz="0" w:space="0" w:color="auto"/>
        <w:right w:val="none" w:sz="0" w:space="0" w:color="auto"/>
      </w:divBdr>
    </w:div>
    <w:div w:id="407464654">
      <w:bodyDiv w:val="1"/>
      <w:marLeft w:val="0"/>
      <w:marRight w:val="0"/>
      <w:marTop w:val="0"/>
      <w:marBottom w:val="0"/>
      <w:divBdr>
        <w:top w:val="none" w:sz="0" w:space="0" w:color="auto"/>
        <w:left w:val="none" w:sz="0" w:space="0" w:color="auto"/>
        <w:bottom w:val="none" w:sz="0" w:space="0" w:color="auto"/>
        <w:right w:val="none" w:sz="0" w:space="0" w:color="auto"/>
      </w:divBdr>
    </w:div>
    <w:div w:id="407503304">
      <w:bodyDiv w:val="1"/>
      <w:marLeft w:val="0"/>
      <w:marRight w:val="0"/>
      <w:marTop w:val="0"/>
      <w:marBottom w:val="0"/>
      <w:divBdr>
        <w:top w:val="none" w:sz="0" w:space="0" w:color="auto"/>
        <w:left w:val="none" w:sz="0" w:space="0" w:color="auto"/>
        <w:bottom w:val="none" w:sz="0" w:space="0" w:color="auto"/>
        <w:right w:val="none" w:sz="0" w:space="0" w:color="auto"/>
      </w:divBdr>
    </w:div>
    <w:div w:id="407845706">
      <w:bodyDiv w:val="1"/>
      <w:marLeft w:val="0"/>
      <w:marRight w:val="0"/>
      <w:marTop w:val="0"/>
      <w:marBottom w:val="0"/>
      <w:divBdr>
        <w:top w:val="none" w:sz="0" w:space="0" w:color="auto"/>
        <w:left w:val="none" w:sz="0" w:space="0" w:color="auto"/>
        <w:bottom w:val="none" w:sz="0" w:space="0" w:color="auto"/>
        <w:right w:val="none" w:sz="0" w:space="0" w:color="auto"/>
      </w:divBdr>
    </w:div>
    <w:div w:id="409039293">
      <w:bodyDiv w:val="1"/>
      <w:marLeft w:val="0"/>
      <w:marRight w:val="0"/>
      <w:marTop w:val="0"/>
      <w:marBottom w:val="0"/>
      <w:divBdr>
        <w:top w:val="none" w:sz="0" w:space="0" w:color="auto"/>
        <w:left w:val="none" w:sz="0" w:space="0" w:color="auto"/>
        <w:bottom w:val="none" w:sz="0" w:space="0" w:color="auto"/>
        <w:right w:val="none" w:sz="0" w:space="0" w:color="auto"/>
      </w:divBdr>
    </w:div>
    <w:div w:id="410276447">
      <w:bodyDiv w:val="1"/>
      <w:marLeft w:val="0"/>
      <w:marRight w:val="0"/>
      <w:marTop w:val="0"/>
      <w:marBottom w:val="0"/>
      <w:divBdr>
        <w:top w:val="none" w:sz="0" w:space="0" w:color="auto"/>
        <w:left w:val="none" w:sz="0" w:space="0" w:color="auto"/>
        <w:bottom w:val="none" w:sz="0" w:space="0" w:color="auto"/>
        <w:right w:val="none" w:sz="0" w:space="0" w:color="auto"/>
      </w:divBdr>
    </w:div>
    <w:div w:id="410658257">
      <w:bodyDiv w:val="1"/>
      <w:marLeft w:val="0"/>
      <w:marRight w:val="0"/>
      <w:marTop w:val="0"/>
      <w:marBottom w:val="0"/>
      <w:divBdr>
        <w:top w:val="none" w:sz="0" w:space="0" w:color="auto"/>
        <w:left w:val="none" w:sz="0" w:space="0" w:color="auto"/>
        <w:bottom w:val="none" w:sz="0" w:space="0" w:color="auto"/>
        <w:right w:val="none" w:sz="0" w:space="0" w:color="auto"/>
      </w:divBdr>
    </w:div>
    <w:div w:id="411119526">
      <w:bodyDiv w:val="1"/>
      <w:marLeft w:val="0"/>
      <w:marRight w:val="0"/>
      <w:marTop w:val="0"/>
      <w:marBottom w:val="0"/>
      <w:divBdr>
        <w:top w:val="none" w:sz="0" w:space="0" w:color="auto"/>
        <w:left w:val="none" w:sz="0" w:space="0" w:color="auto"/>
        <w:bottom w:val="none" w:sz="0" w:space="0" w:color="auto"/>
        <w:right w:val="none" w:sz="0" w:space="0" w:color="auto"/>
      </w:divBdr>
    </w:div>
    <w:div w:id="411584249">
      <w:bodyDiv w:val="1"/>
      <w:marLeft w:val="0"/>
      <w:marRight w:val="0"/>
      <w:marTop w:val="0"/>
      <w:marBottom w:val="0"/>
      <w:divBdr>
        <w:top w:val="none" w:sz="0" w:space="0" w:color="auto"/>
        <w:left w:val="none" w:sz="0" w:space="0" w:color="auto"/>
        <w:bottom w:val="none" w:sz="0" w:space="0" w:color="auto"/>
        <w:right w:val="none" w:sz="0" w:space="0" w:color="auto"/>
      </w:divBdr>
    </w:div>
    <w:div w:id="411705830">
      <w:bodyDiv w:val="1"/>
      <w:marLeft w:val="0"/>
      <w:marRight w:val="0"/>
      <w:marTop w:val="0"/>
      <w:marBottom w:val="0"/>
      <w:divBdr>
        <w:top w:val="none" w:sz="0" w:space="0" w:color="auto"/>
        <w:left w:val="none" w:sz="0" w:space="0" w:color="auto"/>
        <w:bottom w:val="none" w:sz="0" w:space="0" w:color="auto"/>
        <w:right w:val="none" w:sz="0" w:space="0" w:color="auto"/>
      </w:divBdr>
    </w:div>
    <w:div w:id="411969394">
      <w:bodyDiv w:val="1"/>
      <w:marLeft w:val="0"/>
      <w:marRight w:val="0"/>
      <w:marTop w:val="0"/>
      <w:marBottom w:val="0"/>
      <w:divBdr>
        <w:top w:val="none" w:sz="0" w:space="0" w:color="auto"/>
        <w:left w:val="none" w:sz="0" w:space="0" w:color="auto"/>
        <w:bottom w:val="none" w:sz="0" w:space="0" w:color="auto"/>
        <w:right w:val="none" w:sz="0" w:space="0" w:color="auto"/>
      </w:divBdr>
    </w:div>
    <w:div w:id="412241833">
      <w:bodyDiv w:val="1"/>
      <w:marLeft w:val="0"/>
      <w:marRight w:val="0"/>
      <w:marTop w:val="0"/>
      <w:marBottom w:val="0"/>
      <w:divBdr>
        <w:top w:val="none" w:sz="0" w:space="0" w:color="auto"/>
        <w:left w:val="none" w:sz="0" w:space="0" w:color="auto"/>
        <w:bottom w:val="none" w:sz="0" w:space="0" w:color="auto"/>
        <w:right w:val="none" w:sz="0" w:space="0" w:color="auto"/>
      </w:divBdr>
    </w:div>
    <w:div w:id="412819649">
      <w:bodyDiv w:val="1"/>
      <w:marLeft w:val="0"/>
      <w:marRight w:val="0"/>
      <w:marTop w:val="0"/>
      <w:marBottom w:val="0"/>
      <w:divBdr>
        <w:top w:val="none" w:sz="0" w:space="0" w:color="auto"/>
        <w:left w:val="none" w:sz="0" w:space="0" w:color="auto"/>
        <w:bottom w:val="none" w:sz="0" w:space="0" w:color="auto"/>
        <w:right w:val="none" w:sz="0" w:space="0" w:color="auto"/>
      </w:divBdr>
    </w:div>
    <w:div w:id="414056889">
      <w:bodyDiv w:val="1"/>
      <w:marLeft w:val="0"/>
      <w:marRight w:val="0"/>
      <w:marTop w:val="0"/>
      <w:marBottom w:val="0"/>
      <w:divBdr>
        <w:top w:val="none" w:sz="0" w:space="0" w:color="auto"/>
        <w:left w:val="none" w:sz="0" w:space="0" w:color="auto"/>
        <w:bottom w:val="none" w:sz="0" w:space="0" w:color="auto"/>
        <w:right w:val="none" w:sz="0" w:space="0" w:color="auto"/>
      </w:divBdr>
    </w:div>
    <w:div w:id="414859928">
      <w:bodyDiv w:val="1"/>
      <w:marLeft w:val="0"/>
      <w:marRight w:val="0"/>
      <w:marTop w:val="0"/>
      <w:marBottom w:val="0"/>
      <w:divBdr>
        <w:top w:val="none" w:sz="0" w:space="0" w:color="auto"/>
        <w:left w:val="none" w:sz="0" w:space="0" w:color="auto"/>
        <w:bottom w:val="none" w:sz="0" w:space="0" w:color="auto"/>
        <w:right w:val="none" w:sz="0" w:space="0" w:color="auto"/>
      </w:divBdr>
    </w:div>
    <w:div w:id="415588799">
      <w:bodyDiv w:val="1"/>
      <w:marLeft w:val="0"/>
      <w:marRight w:val="0"/>
      <w:marTop w:val="0"/>
      <w:marBottom w:val="0"/>
      <w:divBdr>
        <w:top w:val="none" w:sz="0" w:space="0" w:color="auto"/>
        <w:left w:val="none" w:sz="0" w:space="0" w:color="auto"/>
        <w:bottom w:val="none" w:sz="0" w:space="0" w:color="auto"/>
        <w:right w:val="none" w:sz="0" w:space="0" w:color="auto"/>
      </w:divBdr>
    </w:div>
    <w:div w:id="415783520">
      <w:bodyDiv w:val="1"/>
      <w:marLeft w:val="0"/>
      <w:marRight w:val="0"/>
      <w:marTop w:val="0"/>
      <w:marBottom w:val="0"/>
      <w:divBdr>
        <w:top w:val="none" w:sz="0" w:space="0" w:color="auto"/>
        <w:left w:val="none" w:sz="0" w:space="0" w:color="auto"/>
        <w:bottom w:val="none" w:sz="0" w:space="0" w:color="auto"/>
        <w:right w:val="none" w:sz="0" w:space="0" w:color="auto"/>
      </w:divBdr>
    </w:div>
    <w:div w:id="416557901">
      <w:bodyDiv w:val="1"/>
      <w:marLeft w:val="0"/>
      <w:marRight w:val="0"/>
      <w:marTop w:val="0"/>
      <w:marBottom w:val="0"/>
      <w:divBdr>
        <w:top w:val="none" w:sz="0" w:space="0" w:color="auto"/>
        <w:left w:val="none" w:sz="0" w:space="0" w:color="auto"/>
        <w:bottom w:val="none" w:sz="0" w:space="0" w:color="auto"/>
        <w:right w:val="none" w:sz="0" w:space="0" w:color="auto"/>
      </w:divBdr>
    </w:div>
    <w:div w:id="416563165">
      <w:bodyDiv w:val="1"/>
      <w:marLeft w:val="0"/>
      <w:marRight w:val="0"/>
      <w:marTop w:val="0"/>
      <w:marBottom w:val="0"/>
      <w:divBdr>
        <w:top w:val="none" w:sz="0" w:space="0" w:color="auto"/>
        <w:left w:val="none" w:sz="0" w:space="0" w:color="auto"/>
        <w:bottom w:val="none" w:sz="0" w:space="0" w:color="auto"/>
        <w:right w:val="none" w:sz="0" w:space="0" w:color="auto"/>
      </w:divBdr>
    </w:div>
    <w:div w:id="416825945">
      <w:bodyDiv w:val="1"/>
      <w:marLeft w:val="0"/>
      <w:marRight w:val="0"/>
      <w:marTop w:val="0"/>
      <w:marBottom w:val="0"/>
      <w:divBdr>
        <w:top w:val="none" w:sz="0" w:space="0" w:color="auto"/>
        <w:left w:val="none" w:sz="0" w:space="0" w:color="auto"/>
        <w:bottom w:val="none" w:sz="0" w:space="0" w:color="auto"/>
        <w:right w:val="none" w:sz="0" w:space="0" w:color="auto"/>
      </w:divBdr>
    </w:div>
    <w:div w:id="418406756">
      <w:bodyDiv w:val="1"/>
      <w:marLeft w:val="0"/>
      <w:marRight w:val="0"/>
      <w:marTop w:val="0"/>
      <w:marBottom w:val="0"/>
      <w:divBdr>
        <w:top w:val="none" w:sz="0" w:space="0" w:color="auto"/>
        <w:left w:val="none" w:sz="0" w:space="0" w:color="auto"/>
        <w:bottom w:val="none" w:sz="0" w:space="0" w:color="auto"/>
        <w:right w:val="none" w:sz="0" w:space="0" w:color="auto"/>
      </w:divBdr>
    </w:div>
    <w:div w:id="418867303">
      <w:bodyDiv w:val="1"/>
      <w:marLeft w:val="0"/>
      <w:marRight w:val="0"/>
      <w:marTop w:val="0"/>
      <w:marBottom w:val="0"/>
      <w:divBdr>
        <w:top w:val="none" w:sz="0" w:space="0" w:color="auto"/>
        <w:left w:val="none" w:sz="0" w:space="0" w:color="auto"/>
        <w:bottom w:val="none" w:sz="0" w:space="0" w:color="auto"/>
        <w:right w:val="none" w:sz="0" w:space="0" w:color="auto"/>
      </w:divBdr>
    </w:div>
    <w:div w:id="419765666">
      <w:bodyDiv w:val="1"/>
      <w:marLeft w:val="0"/>
      <w:marRight w:val="0"/>
      <w:marTop w:val="0"/>
      <w:marBottom w:val="0"/>
      <w:divBdr>
        <w:top w:val="none" w:sz="0" w:space="0" w:color="auto"/>
        <w:left w:val="none" w:sz="0" w:space="0" w:color="auto"/>
        <w:bottom w:val="none" w:sz="0" w:space="0" w:color="auto"/>
        <w:right w:val="none" w:sz="0" w:space="0" w:color="auto"/>
      </w:divBdr>
    </w:div>
    <w:div w:id="420109531">
      <w:bodyDiv w:val="1"/>
      <w:marLeft w:val="0"/>
      <w:marRight w:val="0"/>
      <w:marTop w:val="0"/>
      <w:marBottom w:val="0"/>
      <w:divBdr>
        <w:top w:val="none" w:sz="0" w:space="0" w:color="auto"/>
        <w:left w:val="none" w:sz="0" w:space="0" w:color="auto"/>
        <w:bottom w:val="none" w:sz="0" w:space="0" w:color="auto"/>
        <w:right w:val="none" w:sz="0" w:space="0" w:color="auto"/>
      </w:divBdr>
    </w:div>
    <w:div w:id="421682503">
      <w:bodyDiv w:val="1"/>
      <w:marLeft w:val="0"/>
      <w:marRight w:val="0"/>
      <w:marTop w:val="0"/>
      <w:marBottom w:val="0"/>
      <w:divBdr>
        <w:top w:val="none" w:sz="0" w:space="0" w:color="auto"/>
        <w:left w:val="none" w:sz="0" w:space="0" w:color="auto"/>
        <w:bottom w:val="none" w:sz="0" w:space="0" w:color="auto"/>
        <w:right w:val="none" w:sz="0" w:space="0" w:color="auto"/>
      </w:divBdr>
    </w:div>
    <w:div w:id="421806080">
      <w:bodyDiv w:val="1"/>
      <w:marLeft w:val="0"/>
      <w:marRight w:val="0"/>
      <w:marTop w:val="0"/>
      <w:marBottom w:val="0"/>
      <w:divBdr>
        <w:top w:val="none" w:sz="0" w:space="0" w:color="auto"/>
        <w:left w:val="none" w:sz="0" w:space="0" w:color="auto"/>
        <w:bottom w:val="none" w:sz="0" w:space="0" w:color="auto"/>
        <w:right w:val="none" w:sz="0" w:space="0" w:color="auto"/>
      </w:divBdr>
    </w:div>
    <w:div w:id="422796830">
      <w:bodyDiv w:val="1"/>
      <w:marLeft w:val="0"/>
      <w:marRight w:val="0"/>
      <w:marTop w:val="0"/>
      <w:marBottom w:val="0"/>
      <w:divBdr>
        <w:top w:val="none" w:sz="0" w:space="0" w:color="auto"/>
        <w:left w:val="none" w:sz="0" w:space="0" w:color="auto"/>
        <w:bottom w:val="none" w:sz="0" w:space="0" w:color="auto"/>
        <w:right w:val="none" w:sz="0" w:space="0" w:color="auto"/>
      </w:divBdr>
    </w:div>
    <w:div w:id="423376897">
      <w:bodyDiv w:val="1"/>
      <w:marLeft w:val="0"/>
      <w:marRight w:val="0"/>
      <w:marTop w:val="0"/>
      <w:marBottom w:val="0"/>
      <w:divBdr>
        <w:top w:val="none" w:sz="0" w:space="0" w:color="auto"/>
        <w:left w:val="none" w:sz="0" w:space="0" w:color="auto"/>
        <w:bottom w:val="none" w:sz="0" w:space="0" w:color="auto"/>
        <w:right w:val="none" w:sz="0" w:space="0" w:color="auto"/>
      </w:divBdr>
    </w:div>
    <w:div w:id="423691618">
      <w:bodyDiv w:val="1"/>
      <w:marLeft w:val="0"/>
      <w:marRight w:val="0"/>
      <w:marTop w:val="0"/>
      <w:marBottom w:val="0"/>
      <w:divBdr>
        <w:top w:val="none" w:sz="0" w:space="0" w:color="auto"/>
        <w:left w:val="none" w:sz="0" w:space="0" w:color="auto"/>
        <w:bottom w:val="none" w:sz="0" w:space="0" w:color="auto"/>
        <w:right w:val="none" w:sz="0" w:space="0" w:color="auto"/>
      </w:divBdr>
    </w:div>
    <w:div w:id="423917664">
      <w:bodyDiv w:val="1"/>
      <w:marLeft w:val="0"/>
      <w:marRight w:val="0"/>
      <w:marTop w:val="0"/>
      <w:marBottom w:val="0"/>
      <w:divBdr>
        <w:top w:val="none" w:sz="0" w:space="0" w:color="auto"/>
        <w:left w:val="none" w:sz="0" w:space="0" w:color="auto"/>
        <w:bottom w:val="none" w:sz="0" w:space="0" w:color="auto"/>
        <w:right w:val="none" w:sz="0" w:space="0" w:color="auto"/>
      </w:divBdr>
    </w:div>
    <w:div w:id="424424732">
      <w:bodyDiv w:val="1"/>
      <w:marLeft w:val="0"/>
      <w:marRight w:val="0"/>
      <w:marTop w:val="0"/>
      <w:marBottom w:val="0"/>
      <w:divBdr>
        <w:top w:val="none" w:sz="0" w:space="0" w:color="auto"/>
        <w:left w:val="none" w:sz="0" w:space="0" w:color="auto"/>
        <w:bottom w:val="none" w:sz="0" w:space="0" w:color="auto"/>
        <w:right w:val="none" w:sz="0" w:space="0" w:color="auto"/>
      </w:divBdr>
    </w:div>
    <w:div w:id="424572125">
      <w:bodyDiv w:val="1"/>
      <w:marLeft w:val="0"/>
      <w:marRight w:val="0"/>
      <w:marTop w:val="0"/>
      <w:marBottom w:val="0"/>
      <w:divBdr>
        <w:top w:val="none" w:sz="0" w:space="0" w:color="auto"/>
        <w:left w:val="none" w:sz="0" w:space="0" w:color="auto"/>
        <w:bottom w:val="none" w:sz="0" w:space="0" w:color="auto"/>
        <w:right w:val="none" w:sz="0" w:space="0" w:color="auto"/>
      </w:divBdr>
    </w:div>
    <w:div w:id="424962799">
      <w:bodyDiv w:val="1"/>
      <w:marLeft w:val="0"/>
      <w:marRight w:val="0"/>
      <w:marTop w:val="0"/>
      <w:marBottom w:val="0"/>
      <w:divBdr>
        <w:top w:val="none" w:sz="0" w:space="0" w:color="auto"/>
        <w:left w:val="none" w:sz="0" w:space="0" w:color="auto"/>
        <w:bottom w:val="none" w:sz="0" w:space="0" w:color="auto"/>
        <w:right w:val="none" w:sz="0" w:space="0" w:color="auto"/>
      </w:divBdr>
    </w:div>
    <w:div w:id="425199510">
      <w:bodyDiv w:val="1"/>
      <w:marLeft w:val="0"/>
      <w:marRight w:val="0"/>
      <w:marTop w:val="0"/>
      <w:marBottom w:val="0"/>
      <w:divBdr>
        <w:top w:val="none" w:sz="0" w:space="0" w:color="auto"/>
        <w:left w:val="none" w:sz="0" w:space="0" w:color="auto"/>
        <w:bottom w:val="none" w:sz="0" w:space="0" w:color="auto"/>
        <w:right w:val="none" w:sz="0" w:space="0" w:color="auto"/>
      </w:divBdr>
    </w:div>
    <w:div w:id="425343376">
      <w:bodyDiv w:val="1"/>
      <w:marLeft w:val="0"/>
      <w:marRight w:val="0"/>
      <w:marTop w:val="0"/>
      <w:marBottom w:val="0"/>
      <w:divBdr>
        <w:top w:val="none" w:sz="0" w:space="0" w:color="auto"/>
        <w:left w:val="none" w:sz="0" w:space="0" w:color="auto"/>
        <w:bottom w:val="none" w:sz="0" w:space="0" w:color="auto"/>
        <w:right w:val="none" w:sz="0" w:space="0" w:color="auto"/>
      </w:divBdr>
    </w:div>
    <w:div w:id="425540076">
      <w:bodyDiv w:val="1"/>
      <w:marLeft w:val="0"/>
      <w:marRight w:val="0"/>
      <w:marTop w:val="0"/>
      <w:marBottom w:val="0"/>
      <w:divBdr>
        <w:top w:val="none" w:sz="0" w:space="0" w:color="auto"/>
        <w:left w:val="none" w:sz="0" w:space="0" w:color="auto"/>
        <w:bottom w:val="none" w:sz="0" w:space="0" w:color="auto"/>
        <w:right w:val="none" w:sz="0" w:space="0" w:color="auto"/>
      </w:divBdr>
    </w:div>
    <w:div w:id="425926453">
      <w:bodyDiv w:val="1"/>
      <w:marLeft w:val="0"/>
      <w:marRight w:val="0"/>
      <w:marTop w:val="0"/>
      <w:marBottom w:val="0"/>
      <w:divBdr>
        <w:top w:val="none" w:sz="0" w:space="0" w:color="auto"/>
        <w:left w:val="none" w:sz="0" w:space="0" w:color="auto"/>
        <w:bottom w:val="none" w:sz="0" w:space="0" w:color="auto"/>
        <w:right w:val="none" w:sz="0" w:space="0" w:color="auto"/>
      </w:divBdr>
    </w:div>
    <w:div w:id="427311276">
      <w:bodyDiv w:val="1"/>
      <w:marLeft w:val="0"/>
      <w:marRight w:val="0"/>
      <w:marTop w:val="0"/>
      <w:marBottom w:val="0"/>
      <w:divBdr>
        <w:top w:val="none" w:sz="0" w:space="0" w:color="auto"/>
        <w:left w:val="none" w:sz="0" w:space="0" w:color="auto"/>
        <w:bottom w:val="none" w:sz="0" w:space="0" w:color="auto"/>
        <w:right w:val="none" w:sz="0" w:space="0" w:color="auto"/>
      </w:divBdr>
    </w:div>
    <w:div w:id="428278099">
      <w:bodyDiv w:val="1"/>
      <w:marLeft w:val="0"/>
      <w:marRight w:val="0"/>
      <w:marTop w:val="0"/>
      <w:marBottom w:val="0"/>
      <w:divBdr>
        <w:top w:val="none" w:sz="0" w:space="0" w:color="auto"/>
        <w:left w:val="none" w:sz="0" w:space="0" w:color="auto"/>
        <w:bottom w:val="none" w:sz="0" w:space="0" w:color="auto"/>
        <w:right w:val="none" w:sz="0" w:space="0" w:color="auto"/>
      </w:divBdr>
    </w:div>
    <w:div w:id="429859525">
      <w:bodyDiv w:val="1"/>
      <w:marLeft w:val="0"/>
      <w:marRight w:val="0"/>
      <w:marTop w:val="0"/>
      <w:marBottom w:val="0"/>
      <w:divBdr>
        <w:top w:val="none" w:sz="0" w:space="0" w:color="auto"/>
        <w:left w:val="none" w:sz="0" w:space="0" w:color="auto"/>
        <w:bottom w:val="none" w:sz="0" w:space="0" w:color="auto"/>
        <w:right w:val="none" w:sz="0" w:space="0" w:color="auto"/>
      </w:divBdr>
    </w:div>
    <w:div w:id="433403691">
      <w:bodyDiv w:val="1"/>
      <w:marLeft w:val="0"/>
      <w:marRight w:val="0"/>
      <w:marTop w:val="0"/>
      <w:marBottom w:val="0"/>
      <w:divBdr>
        <w:top w:val="none" w:sz="0" w:space="0" w:color="auto"/>
        <w:left w:val="none" w:sz="0" w:space="0" w:color="auto"/>
        <w:bottom w:val="none" w:sz="0" w:space="0" w:color="auto"/>
        <w:right w:val="none" w:sz="0" w:space="0" w:color="auto"/>
      </w:divBdr>
    </w:div>
    <w:div w:id="435247045">
      <w:bodyDiv w:val="1"/>
      <w:marLeft w:val="0"/>
      <w:marRight w:val="0"/>
      <w:marTop w:val="0"/>
      <w:marBottom w:val="0"/>
      <w:divBdr>
        <w:top w:val="none" w:sz="0" w:space="0" w:color="auto"/>
        <w:left w:val="none" w:sz="0" w:space="0" w:color="auto"/>
        <w:bottom w:val="none" w:sz="0" w:space="0" w:color="auto"/>
        <w:right w:val="none" w:sz="0" w:space="0" w:color="auto"/>
      </w:divBdr>
    </w:div>
    <w:div w:id="435639585">
      <w:bodyDiv w:val="1"/>
      <w:marLeft w:val="0"/>
      <w:marRight w:val="0"/>
      <w:marTop w:val="0"/>
      <w:marBottom w:val="0"/>
      <w:divBdr>
        <w:top w:val="none" w:sz="0" w:space="0" w:color="auto"/>
        <w:left w:val="none" w:sz="0" w:space="0" w:color="auto"/>
        <w:bottom w:val="none" w:sz="0" w:space="0" w:color="auto"/>
        <w:right w:val="none" w:sz="0" w:space="0" w:color="auto"/>
      </w:divBdr>
    </w:div>
    <w:div w:id="435685195">
      <w:bodyDiv w:val="1"/>
      <w:marLeft w:val="0"/>
      <w:marRight w:val="0"/>
      <w:marTop w:val="0"/>
      <w:marBottom w:val="0"/>
      <w:divBdr>
        <w:top w:val="none" w:sz="0" w:space="0" w:color="auto"/>
        <w:left w:val="none" w:sz="0" w:space="0" w:color="auto"/>
        <w:bottom w:val="none" w:sz="0" w:space="0" w:color="auto"/>
        <w:right w:val="none" w:sz="0" w:space="0" w:color="auto"/>
      </w:divBdr>
    </w:div>
    <w:div w:id="436103785">
      <w:bodyDiv w:val="1"/>
      <w:marLeft w:val="0"/>
      <w:marRight w:val="0"/>
      <w:marTop w:val="0"/>
      <w:marBottom w:val="0"/>
      <w:divBdr>
        <w:top w:val="none" w:sz="0" w:space="0" w:color="auto"/>
        <w:left w:val="none" w:sz="0" w:space="0" w:color="auto"/>
        <w:bottom w:val="none" w:sz="0" w:space="0" w:color="auto"/>
        <w:right w:val="none" w:sz="0" w:space="0" w:color="auto"/>
      </w:divBdr>
    </w:div>
    <w:div w:id="436291966">
      <w:bodyDiv w:val="1"/>
      <w:marLeft w:val="0"/>
      <w:marRight w:val="0"/>
      <w:marTop w:val="0"/>
      <w:marBottom w:val="0"/>
      <w:divBdr>
        <w:top w:val="none" w:sz="0" w:space="0" w:color="auto"/>
        <w:left w:val="none" w:sz="0" w:space="0" w:color="auto"/>
        <w:bottom w:val="none" w:sz="0" w:space="0" w:color="auto"/>
        <w:right w:val="none" w:sz="0" w:space="0" w:color="auto"/>
      </w:divBdr>
    </w:div>
    <w:div w:id="437482908">
      <w:bodyDiv w:val="1"/>
      <w:marLeft w:val="0"/>
      <w:marRight w:val="0"/>
      <w:marTop w:val="0"/>
      <w:marBottom w:val="0"/>
      <w:divBdr>
        <w:top w:val="none" w:sz="0" w:space="0" w:color="auto"/>
        <w:left w:val="none" w:sz="0" w:space="0" w:color="auto"/>
        <w:bottom w:val="none" w:sz="0" w:space="0" w:color="auto"/>
        <w:right w:val="none" w:sz="0" w:space="0" w:color="auto"/>
      </w:divBdr>
    </w:div>
    <w:div w:id="438378530">
      <w:bodyDiv w:val="1"/>
      <w:marLeft w:val="0"/>
      <w:marRight w:val="0"/>
      <w:marTop w:val="0"/>
      <w:marBottom w:val="0"/>
      <w:divBdr>
        <w:top w:val="none" w:sz="0" w:space="0" w:color="auto"/>
        <w:left w:val="none" w:sz="0" w:space="0" w:color="auto"/>
        <w:bottom w:val="none" w:sz="0" w:space="0" w:color="auto"/>
        <w:right w:val="none" w:sz="0" w:space="0" w:color="auto"/>
      </w:divBdr>
    </w:div>
    <w:div w:id="438720890">
      <w:bodyDiv w:val="1"/>
      <w:marLeft w:val="0"/>
      <w:marRight w:val="0"/>
      <w:marTop w:val="0"/>
      <w:marBottom w:val="0"/>
      <w:divBdr>
        <w:top w:val="none" w:sz="0" w:space="0" w:color="auto"/>
        <w:left w:val="none" w:sz="0" w:space="0" w:color="auto"/>
        <w:bottom w:val="none" w:sz="0" w:space="0" w:color="auto"/>
        <w:right w:val="none" w:sz="0" w:space="0" w:color="auto"/>
      </w:divBdr>
    </w:div>
    <w:div w:id="439107819">
      <w:bodyDiv w:val="1"/>
      <w:marLeft w:val="0"/>
      <w:marRight w:val="0"/>
      <w:marTop w:val="0"/>
      <w:marBottom w:val="0"/>
      <w:divBdr>
        <w:top w:val="none" w:sz="0" w:space="0" w:color="auto"/>
        <w:left w:val="none" w:sz="0" w:space="0" w:color="auto"/>
        <w:bottom w:val="none" w:sz="0" w:space="0" w:color="auto"/>
        <w:right w:val="none" w:sz="0" w:space="0" w:color="auto"/>
      </w:divBdr>
    </w:div>
    <w:div w:id="441386171">
      <w:bodyDiv w:val="1"/>
      <w:marLeft w:val="0"/>
      <w:marRight w:val="0"/>
      <w:marTop w:val="0"/>
      <w:marBottom w:val="0"/>
      <w:divBdr>
        <w:top w:val="none" w:sz="0" w:space="0" w:color="auto"/>
        <w:left w:val="none" w:sz="0" w:space="0" w:color="auto"/>
        <w:bottom w:val="none" w:sz="0" w:space="0" w:color="auto"/>
        <w:right w:val="none" w:sz="0" w:space="0" w:color="auto"/>
      </w:divBdr>
    </w:div>
    <w:div w:id="442575892">
      <w:bodyDiv w:val="1"/>
      <w:marLeft w:val="0"/>
      <w:marRight w:val="0"/>
      <w:marTop w:val="0"/>
      <w:marBottom w:val="0"/>
      <w:divBdr>
        <w:top w:val="none" w:sz="0" w:space="0" w:color="auto"/>
        <w:left w:val="none" w:sz="0" w:space="0" w:color="auto"/>
        <w:bottom w:val="none" w:sz="0" w:space="0" w:color="auto"/>
        <w:right w:val="none" w:sz="0" w:space="0" w:color="auto"/>
      </w:divBdr>
    </w:div>
    <w:div w:id="443499355">
      <w:bodyDiv w:val="1"/>
      <w:marLeft w:val="0"/>
      <w:marRight w:val="0"/>
      <w:marTop w:val="0"/>
      <w:marBottom w:val="0"/>
      <w:divBdr>
        <w:top w:val="none" w:sz="0" w:space="0" w:color="auto"/>
        <w:left w:val="none" w:sz="0" w:space="0" w:color="auto"/>
        <w:bottom w:val="none" w:sz="0" w:space="0" w:color="auto"/>
        <w:right w:val="none" w:sz="0" w:space="0" w:color="auto"/>
      </w:divBdr>
    </w:div>
    <w:div w:id="443575501">
      <w:bodyDiv w:val="1"/>
      <w:marLeft w:val="0"/>
      <w:marRight w:val="0"/>
      <w:marTop w:val="0"/>
      <w:marBottom w:val="0"/>
      <w:divBdr>
        <w:top w:val="none" w:sz="0" w:space="0" w:color="auto"/>
        <w:left w:val="none" w:sz="0" w:space="0" w:color="auto"/>
        <w:bottom w:val="none" w:sz="0" w:space="0" w:color="auto"/>
        <w:right w:val="none" w:sz="0" w:space="0" w:color="auto"/>
      </w:divBdr>
    </w:div>
    <w:div w:id="444036136">
      <w:bodyDiv w:val="1"/>
      <w:marLeft w:val="0"/>
      <w:marRight w:val="0"/>
      <w:marTop w:val="0"/>
      <w:marBottom w:val="0"/>
      <w:divBdr>
        <w:top w:val="none" w:sz="0" w:space="0" w:color="auto"/>
        <w:left w:val="none" w:sz="0" w:space="0" w:color="auto"/>
        <w:bottom w:val="none" w:sz="0" w:space="0" w:color="auto"/>
        <w:right w:val="none" w:sz="0" w:space="0" w:color="auto"/>
      </w:divBdr>
    </w:div>
    <w:div w:id="445005724">
      <w:marLeft w:val="0"/>
      <w:marRight w:val="0"/>
      <w:marTop w:val="0"/>
      <w:marBottom w:val="0"/>
      <w:divBdr>
        <w:top w:val="none" w:sz="0" w:space="0" w:color="auto"/>
        <w:left w:val="none" w:sz="0" w:space="0" w:color="auto"/>
        <w:bottom w:val="none" w:sz="0" w:space="0" w:color="auto"/>
        <w:right w:val="none" w:sz="0" w:space="0" w:color="auto"/>
      </w:divBdr>
    </w:div>
    <w:div w:id="445005725">
      <w:marLeft w:val="0"/>
      <w:marRight w:val="0"/>
      <w:marTop w:val="0"/>
      <w:marBottom w:val="0"/>
      <w:divBdr>
        <w:top w:val="none" w:sz="0" w:space="0" w:color="auto"/>
        <w:left w:val="none" w:sz="0" w:space="0" w:color="auto"/>
        <w:bottom w:val="none" w:sz="0" w:space="0" w:color="auto"/>
        <w:right w:val="none" w:sz="0" w:space="0" w:color="auto"/>
      </w:divBdr>
    </w:div>
    <w:div w:id="445005726">
      <w:marLeft w:val="0"/>
      <w:marRight w:val="0"/>
      <w:marTop w:val="0"/>
      <w:marBottom w:val="0"/>
      <w:divBdr>
        <w:top w:val="none" w:sz="0" w:space="0" w:color="auto"/>
        <w:left w:val="none" w:sz="0" w:space="0" w:color="auto"/>
        <w:bottom w:val="none" w:sz="0" w:space="0" w:color="auto"/>
        <w:right w:val="none" w:sz="0" w:space="0" w:color="auto"/>
      </w:divBdr>
    </w:div>
    <w:div w:id="445005727">
      <w:marLeft w:val="0"/>
      <w:marRight w:val="0"/>
      <w:marTop w:val="0"/>
      <w:marBottom w:val="0"/>
      <w:divBdr>
        <w:top w:val="none" w:sz="0" w:space="0" w:color="auto"/>
        <w:left w:val="none" w:sz="0" w:space="0" w:color="auto"/>
        <w:bottom w:val="none" w:sz="0" w:space="0" w:color="auto"/>
        <w:right w:val="none" w:sz="0" w:space="0" w:color="auto"/>
      </w:divBdr>
    </w:div>
    <w:div w:id="445005728">
      <w:marLeft w:val="0"/>
      <w:marRight w:val="0"/>
      <w:marTop w:val="0"/>
      <w:marBottom w:val="0"/>
      <w:divBdr>
        <w:top w:val="none" w:sz="0" w:space="0" w:color="auto"/>
        <w:left w:val="none" w:sz="0" w:space="0" w:color="auto"/>
        <w:bottom w:val="none" w:sz="0" w:space="0" w:color="auto"/>
        <w:right w:val="none" w:sz="0" w:space="0" w:color="auto"/>
      </w:divBdr>
    </w:div>
    <w:div w:id="445005729">
      <w:marLeft w:val="0"/>
      <w:marRight w:val="0"/>
      <w:marTop w:val="0"/>
      <w:marBottom w:val="0"/>
      <w:divBdr>
        <w:top w:val="none" w:sz="0" w:space="0" w:color="auto"/>
        <w:left w:val="none" w:sz="0" w:space="0" w:color="auto"/>
        <w:bottom w:val="none" w:sz="0" w:space="0" w:color="auto"/>
        <w:right w:val="none" w:sz="0" w:space="0" w:color="auto"/>
      </w:divBdr>
    </w:div>
    <w:div w:id="445005730">
      <w:marLeft w:val="0"/>
      <w:marRight w:val="0"/>
      <w:marTop w:val="0"/>
      <w:marBottom w:val="0"/>
      <w:divBdr>
        <w:top w:val="none" w:sz="0" w:space="0" w:color="auto"/>
        <w:left w:val="none" w:sz="0" w:space="0" w:color="auto"/>
        <w:bottom w:val="none" w:sz="0" w:space="0" w:color="auto"/>
        <w:right w:val="none" w:sz="0" w:space="0" w:color="auto"/>
      </w:divBdr>
    </w:div>
    <w:div w:id="445005731">
      <w:marLeft w:val="0"/>
      <w:marRight w:val="0"/>
      <w:marTop w:val="0"/>
      <w:marBottom w:val="0"/>
      <w:divBdr>
        <w:top w:val="none" w:sz="0" w:space="0" w:color="auto"/>
        <w:left w:val="none" w:sz="0" w:space="0" w:color="auto"/>
        <w:bottom w:val="none" w:sz="0" w:space="0" w:color="auto"/>
        <w:right w:val="none" w:sz="0" w:space="0" w:color="auto"/>
      </w:divBdr>
    </w:div>
    <w:div w:id="445005732">
      <w:marLeft w:val="0"/>
      <w:marRight w:val="0"/>
      <w:marTop w:val="0"/>
      <w:marBottom w:val="0"/>
      <w:divBdr>
        <w:top w:val="none" w:sz="0" w:space="0" w:color="auto"/>
        <w:left w:val="none" w:sz="0" w:space="0" w:color="auto"/>
        <w:bottom w:val="none" w:sz="0" w:space="0" w:color="auto"/>
        <w:right w:val="none" w:sz="0" w:space="0" w:color="auto"/>
      </w:divBdr>
    </w:div>
    <w:div w:id="445005733">
      <w:marLeft w:val="0"/>
      <w:marRight w:val="0"/>
      <w:marTop w:val="0"/>
      <w:marBottom w:val="0"/>
      <w:divBdr>
        <w:top w:val="none" w:sz="0" w:space="0" w:color="auto"/>
        <w:left w:val="none" w:sz="0" w:space="0" w:color="auto"/>
        <w:bottom w:val="none" w:sz="0" w:space="0" w:color="auto"/>
        <w:right w:val="none" w:sz="0" w:space="0" w:color="auto"/>
      </w:divBdr>
    </w:div>
    <w:div w:id="445005734">
      <w:marLeft w:val="0"/>
      <w:marRight w:val="0"/>
      <w:marTop w:val="0"/>
      <w:marBottom w:val="0"/>
      <w:divBdr>
        <w:top w:val="none" w:sz="0" w:space="0" w:color="auto"/>
        <w:left w:val="none" w:sz="0" w:space="0" w:color="auto"/>
        <w:bottom w:val="none" w:sz="0" w:space="0" w:color="auto"/>
        <w:right w:val="none" w:sz="0" w:space="0" w:color="auto"/>
      </w:divBdr>
    </w:div>
    <w:div w:id="445005735">
      <w:marLeft w:val="0"/>
      <w:marRight w:val="0"/>
      <w:marTop w:val="0"/>
      <w:marBottom w:val="0"/>
      <w:divBdr>
        <w:top w:val="none" w:sz="0" w:space="0" w:color="auto"/>
        <w:left w:val="none" w:sz="0" w:space="0" w:color="auto"/>
        <w:bottom w:val="none" w:sz="0" w:space="0" w:color="auto"/>
        <w:right w:val="none" w:sz="0" w:space="0" w:color="auto"/>
      </w:divBdr>
    </w:div>
    <w:div w:id="445005736">
      <w:marLeft w:val="0"/>
      <w:marRight w:val="0"/>
      <w:marTop w:val="0"/>
      <w:marBottom w:val="0"/>
      <w:divBdr>
        <w:top w:val="none" w:sz="0" w:space="0" w:color="auto"/>
        <w:left w:val="none" w:sz="0" w:space="0" w:color="auto"/>
        <w:bottom w:val="none" w:sz="0" w:space="0" w:color="auto"/>
        <w:right w:val="none" w:sz="0" w:space="0" w:color="auto"/>
      </w:divBdr>
    </w:div>
    <w:div w:id="445005737">
      <w:marLeft w:val="0"/>
      <w:marRight w:val="0"/>
      <w:marTop w:val="0"/>
      <w:marBottom w:val="0"/>
      <w:divBdr>
        <w:top w:val="none" w:sz="0" w:space="0" w:color="auto"/>
        <w:left w:val="none" w:sz="0" w:space="0" w:color="auto"/>
        <w:bottom w:val="none" w:sz="0" w:space="0" w:color="auto"/>
        <w:right w:val="none" w:sz="0" w:space="0" w:color="auto"/>
      </w:divBdr>
    </w:div>
    <w:div w:id="445005738">
      <w:marLeft w:val="0"/>
      <w:marRight w:val="0"/>
      <w:marTop w:val="0"/>
      <w:marBottom w:val="0"/>
      <w:divBdr>
        <w:top w:val="none" w:sz="0" w:space="0" w:color="auto"/>
        <w:left w:val="none" w:sz="0" w:space="0" w:color="auto"/>
        <w:bottom w:val="none" w:sz="0" w:space="0" w:color="auto"/>
        <w:right w:val="none" w:sz="0" w:space="0" w:color="auto"/>
      </w:divBdr>
    </w:div>
    <w:div w:id="445005739">
      <w:marLeft w:val="0"/>
      <w:marRight w:val="0"/>
      <w:marTop w:val="0"/>
      <w:marBottom w:val="0"/>
      <w:divBdr>
        <w:top w:val="none" w:sz="0" w:space="0" w:color="auto"/>
        <w:left w:val="none" w:sz="0" w:space="0" w:color="auto"/>
        <w:bottom w:val="none" w:sz="0" w:space="0" w:color="auto"/>
        <w:right w:val="none" w:sz="0" w:space="0" w:color="auto"/>
      </w:divBdr>
    </w:div>
    <w:div w:id="445005740">
      <w:marLeft w:val="0"/>
      <w:marRight w:val="0"/>
      <w:marTop w:val="0"/>
      <w:marBottom w:val="0"/>
      <w:divBdr>
        <w:top w:val="none" w:sz="0" w:space="0" w:color="auto"/>
        <w:left w:val="none" w:sz="0" w:space="0" w:color="auto"/>
        <w:bottom w:val="none" w:sz="0" w:space="0" w:color="auto"/>
        <w:right w:val="none" w:sz="0" w:space="0" w:color="auto"/>
      </w:divBdr>
    </w:div>
    <w:div w:id="445005741">
      <w:marLeft w:val="0"/>
      <w:marRight w:val="0"/>
      <w:marTop w:val="0"/>
      <w:marBottom w:val="0"/>
      <w:divBdr>
        <w:top w:val="none" w:sz="0" w:space="0" w:color="auto"/>
        <w:left w:val="none" w:sz="0" w:space="0" w:color="auto"/>
        <w:bottom w:val="none" w:sz="0" w:space="0" w:color="auto"/>
        <w:right w:val="none" w:sz="0" w:space="0" w:color="auto"/>
      </w:divBdr>
    </w:div>
    <w:div w:id="445005742">
      <w:marLeft w:val="0"/>
      <w:marRight w:val="0"/>
      <w:marTop w:val="0"/>
      <w:marBottom w:val="0"/>
      <w:divBdr>
        <w:top w:val="none" w:sz="0" w:space="0" w:color="auto"/>
        <w:left w:val="none" w:sz="0" w:space="0" w:color="auto"/>
        <w:bottom w:val="none" w:sz="0" w:space="0" w:color="auto"/>
        <w:right w:val="none" w:sz="0" w:space="0" w:color="auto"/>
      </w:divBdr>
    </w:div>
    <w:div w:id="445005743">
      <w:marLeft w:val="0"/>
      <w:marRight w:val="0"/>
      <w:marTop w:val="0"/>
      <w:marBottom w:val="0"/>
      <w:divBdr>
        <w:top w:val="none" w:sz="0" w:space="0" w:color="auto"/>
        <w:left w:val="none" w:sz="0" w:space="0" w:color="auto"/>
        <w:bottom w:val="none" w:sz="0" w:space="0" w:color="auto"/>
        <w:right w:val="none" w:sz="0" w:space="0" w:color="auto"/>
      </w:divBdr>
    </w:div>
    <w:div w:id="445005744">
      <w:marLeft w:val="0"/>
      <w:marRight w:val="0"/>
      <w:marTop w:val="0"/>
      <w:marBottom w:val="0"/>
      <w:divBdr>
        <w:top w:val="none" w:sz="0" w:space="0" w:color="auto"/>
        <w:left w:val="none" w:sz="0" w:space="0" w:color="auto"/>
        <w:bottom w:val="none" w:sz="0" w:space="0" w:color="auto"/>
        <w:right w:val="none" w:sz="0" w:space="0" w:color="auto"/>
      </w:divBdr>
    </w:div>
    <w:div w:id="445005745">
      <w:marLeft w:val="0"/>
      <w:marRight w:val="0"/>
      <w:marTop w:val="0"/>
      <w:marBottom w:val="0"/>
      <w:divBdr>
        <w:top w:val="none" w:sz="0" w:space="0" w:color="auto"/>
        <w:left w:val="none" w:sz="0" w:space="0" w:color="auto"/>
        <w:bottom w:val="none" w:sz="0" w:space="0" w:color="auto"/>
        <w:right w:val="none" w:sz="0" w:space="0" w:color="auto"/>
      </w:divBdr>
    </w:div>
    <w:div w:id="445005746">
      <w:marLeft w:val="0"/>
      <w:marRight w:val="0"/>
      <w:marTop w:val="0"/>
      <w:marBottom w:val="0"/>
      <w:divBdr>
        <w:top w:val="none" w:sz="0" w:space="0" w:color="auto"/>
        <w:left w:val="none" w:sz="0" w:space="0" w:color="auto"/>
        <w:bottom w:val="none" w:sz="0" w:space="0" w:color="auto"/>
        <w:right w:val="none" w:sz="0" w:space="0" w:color="auto"/>
      </w:divBdr>
    </w:div>
    <w:div w:id="445005747">
      <w:marLeft w:val="0"/>
      <w:marRight w:val="0"/>
      <w:marTop w:val="0"/>
      <w:marBottom w:val="0"/>
      <w:divBdr>
        <w:top w:val="none" w:sz="0" w:space="0" w:color="auto"/>
        <w:left w:val="none" w:sz="0" w:space="0" w:color="auto"/>
        <w:bottom w:val="none" w:sz="0" w:space="0" w:color="auto"/>
        <w:right w:val="none" w:sz="0" w:space="0" w:color="auto"/>
      </w:divBdr>
    </w:div>
    <w:div w:id="445005748">
      <w:marLeft w:val="0"/>
      <w:marRight w:val="0"/>
      <w:marTop w:val="0"/>
      <w:marBottom w:val="0"/>
      <w:divBdr>
        <w:top w:val="none" w:sz="0" w:space="0" w:color="auto"/>
        <w:left w:val="none" w:sz="0" w:space="0" w:color="auto"/>
        <w:bottom w:val="none" w:sz="0" w:space="0" w:color="auto"/>
        <w:right w:val="none" w:sz="0" w:space="0" w:color="auto"/>
      </w:divBdr>
    </w:div>
    <w:div w:id="445005749">
      <w:marLeft w:val="0"/>
      <w:marRight w:val="0"/>
      <w:marTop w:val="0"/>
      <w:marBottom w:val="0"/>
      <w:divBdr>
        <w:top w:val="none" w:sz="0" w:space="0" w:color="auto"/>
        <w:left w:val="none" w:sz="0" w:space="0" w:color="auto"/>
        <w:bottom w:val="none" w:sz="0" w:space="0" w:color="auto"/>
        <w:right w:val="none" w:sz="0" w:space="0" w:color="auto"/>
      </w:divBdr>
    </w:div>
    <w:div w:id="445005750">
      <w:marLeft w:val="0"/>
      <w:marRight w:val="0"/>
      <w:marTop w:val="0"/>
      <w:marBottom w:val="0"/>
      <w:divBdr>
        <w:top w:val="none" w:sz="0" w:space="0" w:color="auto"/>
        <w:left w:val="none" w:sz="0" w:space="0" w:color="auto"/>
        <w:bottom w:val="none" w:sz="0" w:space="0" w:color="auto"/>
        <w:right w:val="none" w:sz="0" w:space="0" w:color="auto"/>
      </w:divBdr>
    </w:div>
    <w:div w:id="445005751">
      <w:marLeft w:val="0"/>
      <w:marRight w:val="0"/>
      <w:marTop w:val="0"/>
      <w:marBottom w:val="0"/>
      <w:divBdr>
        <w:top w:val="none" w:sz="0" w:space="0" w:color="auto"/>
        <w:left w:val="none" w:sz="0" w:space="0" w:color="auto"/>
        <w:bottom w:val="none" w:sz="0" w:space="0" w:color="auto"/>
        <w:right w:val="none" w:sz="0" w:space="0" w:color="auto"/>
      </w:divBdr>
    </w:div>
    <w:div w:id="445005752">
      <w:marLeft w:val="0"/>
      <w:marRight w:val="0"/>
      <w:marTop w:val="0"/>
      <w:marBottom w:val="0"/>
      <w:divBdr>
        <w:top w:val="none" w:sz="0" w:space="0" w:color="auto"/>
        <w:left w:val="none" w:sz="0" w:space="0" w:color="auto"/>
        <w:bottom w:val="none" w:sz="0" w:space="0" w:color="auto"/>
        <w:right w:val="none" w:sz="0" w:space="0" w:color="auto"/>
      </w:divBdr>
    </w:div>
    <w:div w:id="445005753">
      <w:marLeft w:val="0"/>
      <w:marRight w:val="0"/>
      <w:marTop w:val="0"/>
      <w:marBottom w:val="0"/>
      <w:divBdr>
        <w:top w:val="none" w:sz="0" w:space="0" w:color="auto"/>
        <w:left w:val="none" w:sz="0" w:space="0" w:color="auto"/>
        <w:bottom w:val="none" w:sz="0" w:space="0" w:color="auto"/>
        <w:right w:val="none" w:sz="0" w:space="0" w:color="auto"/>
      </w:divBdr>
    </w:div>
    <w:div w:id="445005754">
      <w:marLeft w:val="0"/>
      <w:marRight w:val="0"/>
      <w:marTop w:val="0"/>
      <w:marBottom w:val="0"/>
      <w:divBdr>
        <w:top w:val="none" w:sz="0" w:space="0" w:color="auto"/>
        <w:left w:val="none" w:sz="0" w:space="0" w:color="auto"/>
        <w:bottom w:val="none" w:sz="0" w:space="0" w:color="auto"/>
        <w:right w:val="none" w:sz="0" w:space="0" w:color="auto"/>
      </w:divBdr>
    </w:div>
    <w:div w:id="445005755">
      <w:marLeft w:val="0"/>
      <w:marRight w:val="0"/>
      <w:marTop w:val="0"/>
      <w:marBottom w:val="0"/>
      <w:divBdr>
        <w:top w:val="none" w:sz="0" w:space="0" w:color="auto"/>
        <w:left w:val="none" w:sz="0" w:space="0" w:color="auto"/>
        <w:bottom w:val="none" w:sz="0" w:space="0" w:color="auto"/>
        <w:right w:val="none" w:sz="0" w:space="0" w:color="auto"/>
      </w:divBdr>
    </w:div>
    <w:div w:id="445005756">
      <w:marLeft w:val="0"/>
      <w:marRight w:val="0"/>
      <w:marTop w:val="0"/>
      <w:marBottom w:val="0"/>
      <w:divBdr>
        <w:top w:val="none" w:sz="0" w:space="0" w:color="auto"/>
        <w:left w:val="none" w:sz="0" w:space="0" w:color="auto"/>
        <w:bottom w:val="none" w:sz="0" w:space="0" w:color="auto"/>
        <w:right w:val="none" w:sz="0" w:space="0" w:color="auto"/>
      </w:divBdr>
    </w:div>
    <w:div w:id="445005757">
      <w:marLeft w:val="0"/>
      <w:marRight w:val="0"/>
      <w:marTop w:val="0"/>
      <w:marBottom w:val="0"/>
      <w:divBdr>
        <w:top w:val="none" w:sz="0" w:space="0" w:color="auto"/>
        <w:left w:val="none" w:sz="0" w:space="0" w:color="auto"/>
        <w:bottom w:val="none" w:sz="0" w:space="0" w:color="auto"/>
        <w:right w:val="none" w:sz="0" w:space="0" w:color="auto"/>
      </w:divBdr>
    </w:div>
    <w:div w:id="445005758">
      <w:marLeft w:val="0"/>
      <w:marRight w:val="0"/>
      <w:marTop w:val="0"/>
      <w:marBottom w:val="0"/>
      <w:divBdr>
        <w:top w:val="none" w:sz="0" w:space="0" w:color="auto"/>
        <w:left w:val="none" w:sz="0" w:space="0" w:color="auto"/>
        <w:bottom w:val="none" w:sz="0" w:space="0" w:color="auto"/>
        <w:right w:val="none" w:sz="0" w:space="0" w:color="auto"/>
      </w:divBdr>
    </w:div>
    <w:div w:id="445005759">
      <w:marLeft w:val="0"/>
      <w:marRight w:val="0"/>
      <w:marTop w:val="0"/>
      <w:marBottom w:val="0"/>
      <w:divBdr>
        <w:top w:val="none" w:sz="0" w:space="0" w:color="auto"/>
        <w:left w:val="none" w:sz="0" w:space="0" w:color="auto"/>
        <w:bottom w:val="none" w:sz="0" w:space="0" w:color="auto"/>
        <w:right w:val="none" w:sz="0" w:space="0" w:color="auto"/>
      </w:divBdr>
    </w:div>
    <w:div w:id="445005760">
      <w:marLeft w:val="0"/>
      <w:marRight w:val="0"/>
      <w:marTop w:val="0"/>
      <w:marBottom w:val="0"/>
      <w:divBdr>
        <w:top w:val="none" w:sz="0" w:space="0" w:color="auto"/>
        <w:left w:val="none" w:sz="0" w:space="0" w:color="auto"/>
        <w:bottom w:val="none" w:sz="0" w:space="0" w:color="auto"/>
        <w:right w:val="none" w:sz="0" w:space="0" w:color="auto"/>
      </w:divBdr>
    </w:div>
    <w:div w:id="445005761">
      <w:marLeft w:val="0"/>
      <w:marRight w:val="0"/>
      <w:marTop w:val="0"/>
      <w:marBottom w:val="0"/>
      <w:divBdr>
        <w:top w:val="none" w:sz="0" w:space="0" w:color="auto"/>
        <w:left w:val="none" w:sz="0" w:space="0" w:color="auto"/>
        <w:bottom w:val="none" w:sz="0" w:space="0" w:color="auto"/>
        <w:right w:val="none" w:sz="0" w:space="0" w:color="auto"/>
      </w:divBdr>
    </w:div>
    <w:div w:id="445005762">
      <w:marLeft w:val="0"/>
      <w:marRight w:val="0"/>
      <w:marTop w:val="0"/>
      <w:marBottom w:val="0"/>
      <w:divBdr>
        <w:top w:val="none" w:sz="0" w:space="0" w:color="auto"/>
        <w:left w:val="none" w:sz="0" w:space="0" w:color="auto"/>
        <w:bottom w:val="none" w:sz="0" w:space="0" w:color="auto"/>
        <w:right w:val="none" w:sz="0" w:space="0" w:color="auto"/>
      </w:divBdr>
    </w:div>
    <w:div w:id="445005763">
      <w:marLeft w:val="0"/>
      <w:marRight w:val="0"/>
      <w:marTop w:val="0"/>
      <w:marBottom w:val="0"/>
      <w:divBdr>
        <w:top w:val="none" w:sz="0" w:space="0" w:color="auto"/>
        <w:left w:val="none" w:sz="0" w:space="0" w:color="auto"/>
        <w:bottom w:val="none" w:sz="0" w:space="0" w:color="auto"/>
        <w:right w:val="none" w:sz="0" w:space="0" w:color="auto"/>
      </w:divBdr>
    </w:div>
    <w:div w:id="445005764">
      <w:marLeft w:val="0"/>
      <w:marRight w:val="0"/>
      <w:marTop w:val="0"/>
      <w:marBottom w:val="0"/>
      <w:divBdr>
        <w:top w:val="none" w:sz="0" w:space="0" w:color="auto"/>
        <w:left w:val="none" w:sz="0" w:space="0" w:color="auto"/>
        <w:bottom w:val="none" w:sz="0" w:space="0" w:color="auto"/>
        <w:right w:val="none" w:sz="0" w:space="0" w:color="auto"/>
      </w:divBdr>
    </w:div>
    <w:div w:id="445005765">
      <w:marLeft w:val="0"/>
      <w:marRight w:val="0"/>
      <w:marTop w:val="0"/>
      <w:marBottom w:val="0"/>
      <w:divBdr>
        <w:top w:val="none" w:sz="0" w:space="0" w:color="auto"/>
        <w:left w:val="none" w:sz="0" w:space="0" w:color="auto"/>
        <w:bottom w:val="none" w:sz="0" w:space="0" w:color="auto"/>
        <w:right w:val="none" w:sz="0" w:space="0" w:color="auto"/>
      </w:divBdr>
    </w:div>
    <w:div w:id="445005766">
      <w:marLeft w:val="0"/>
      <w:marRight w:val="0"/>
      <w:marTop w:val="0"/>
      <w:marBottom w:val="0"/>
      <w:divBdr>
        <w:top w:val="none" w:sz="0" w:space="0" w:color="auto"/>
        <w:left w:val="none" w:sz="0" w:space="0" w:color="auto"/>
        <w:bottom w:val="none" w:sz="0" w:space="0" w:color="auto"/>
        <w:right w:val="none" w:sz="0" w:space="0" w:color="auto"/>
      </w:divBdr>
    </w:div>
    <w:div w:id="445005767">
      <w:marLeft w:val="0"/>
      <w:marRight w:val="0"/>
      <w:marTop w:val="0"/>
      <w:marBottom w:val="0"/>
      <w:divBdr>
        <w:top w:val="none" w:sz="0" w:space="0" w:color="auto"/>
        <w:left w:val="none" w:sz="0" w:space="0" w:color="auto"/>
        <w:bottom w:val="none" w:sz="0" w:space="0" w:color="auto"/>
        <w:right w:val="none" w:sz="0" w:space="0" w:color="auto"/>
      </w:divBdr>
    </w:div>
    <w:div w:id="445005768">
      <w:marLeft w:val="0"/>
      <w:marRight w:val="0"/>
      <w:marTop w:val="0"/>
      <w:marBottom w:val="0"/>
      <w:divBdr>
        <w:top w:val="none" w:sz="0" w:space="0" w:color="auto"/>
        <w:left w:val="none" w:sz="0" w:space="0" w:color="auto"/>
        <w:bottom w:val="none" w:sz="0" w:space="0" w:color="auto"/>
        <w:right w:val="none" w:sz="0" w:space="0" w:color="auto"/>
      </w:divBdr>
    </w:div>
    <w:div w:id="445005769">
      <w:marLeft w:val="0"/>
      <w:marRight w:val="0"/>
      <w:marTop w:val="0"/>
      <w:marBottom w:val="0"/>
      <w:divBdr>
        <w:top w:val="none" w:sz="0" w:space="0" w:color="auto"/>
        <w:left w:val="none" w:sz="0" w:space="0" w:color="auto"/>
        <w:bottom w:val="none" w:sz="0" w:space="0" w:color="auto"/>
        <w:right w:val="none" w:sz="0" w:space="0" w:color="auto"/>
      </w:divBdr>
    </w:div>
    <w:div w:id="445005770">
      <w:marLeft w:val="0"/>
      <w:marRight w:val="0"/>
      <w:marTop w:val="0"/>
      <w:marBottom w:val="0"/>
      <w:divBdr>
        <w:top w:val="none" w:sz="0" w:space="0" w:color="auto"/>
        <w:left w:val="none" w:sz="0" w:space="0" w:color="auto"/>
        <w:bottom w:val="none" w:sz="0" w:space="0" w:color="auto"/>
        <w:right w:val="none" w:sz="0" w:space="0" w:color="auto"/>
      </w:divBdr>
    </w:div>
    <w:div w:id="445005771">
      <w:marLeft w:val="0"/>
      <w:marRight w:val="0"/>
      <w:marTop w:val="0"/>
      <w:marBottom w:val="0"/>
      <w:divBdr>
        <w:top w:val="none" w:sz="0" w:space="0" w:color="auto"/>
        <w:left w:val="none" w:sz="0" w:space="0" w:color="auto"/>
        <w:bottom w:val="none" w:sz="0" w:space="0" w:color="auto"/>
        <w:right w:val="none" w:sz="0" w:space="0" w:color="auto"/>
      </w:divBdr>
    </w:div>
    <w:div w:id="445005772">
      <w:marLeft w:val="0"/>
      <w:marRight w:val="0"/>
      <w:marTop w:val="0"/>
      <w:marBottom w:val="0"/>
      <w:divBdr>
        <w:top w:val="none" w:sz="0" w:space="0" w:color="auto"/>
        <w:left w:val="none" w:sz="0" w:space="0" w:color="auto"/>
        <w:bottom w:val="none" w:sz="0" w:space="0" w:color="auto"/>
        <w:right w:val="none" w:sz="0" w:space="0" w:color="auto"/>
      </w:divBdr>
    </w:div>
    <w:div w:id="445005773">
      <w:marLeft w:val="0"/>
      <w:marRight w:val="0"/>
      <w:marTop w:val="0"/>
      <w:marBottom w:val="0"/>
      <w:divBdr>
        <w:top w:val="none" w:sz="0" w:space="0" w:color="auto"/>
        <w:left w:val="none" w:sz="0" w:space="0" w:color="auto"/>
        <w:bottom w:val="none" w:sz="0" w:space="0" w:color="auto"/>
        <w:right w:val="none" w:sz="0" w:space="0" w:color="auto"/>
      </w:divBdr>
    </w:div>
    <w:div w:id="445005774">
      <w:marLeft w:val="0"/>
      <w:marRight w:val="0"/>
      <w:marTop w:val="0"/>
      <w:marBottom w:val="0"/>
      <w:divBdr>
        <w:top w:val="none" w:sz="0" w:space="0" w:color="auto"/>
        <w:left w:val="none" w:sz="0" w:space="0" w:color="auto"/>
        <w:bottom w:val="none" w:sz="0" w:space="0" w:color="auto"/>
        <w:right w:val="none" w:sz="0" w:space="0" w:color="auto"/>
      </w:divBdr>
    </w:div>
    <w:div w:id="445005775">
      <w:marLeft w:val="0"/>
      <w:marRight w:val="0"/>
      <w:marTop w:val="0"/>
      <w:marBottom w:val="0"/>
      <w:divBdr>
        <w:top w:val="none" w:sz="0" w:space="0" w:color="auto"/>
        <w:left w:val="none" w:sz="0" w:space="0" w:color="auto"/>
        <w:bottom w:val="none" w:sz="0" w:space="0" w:color="auto"/>
        <w:right w:val="none" w:sz="0" w:space="0" w:color="auto"/>
      </w:divBdr>
    </w:div>
    <w:div w:id="445005776">
      <w:marLeft w:val="0"/>
      <w:marRight w:val="0"/>
      <w:marTop w:val="0"/>
      <w:marBottom w:val="0"/>
      <w:divBdr>
        <w:top w:val="none" w:sz="0" w:space="0" w:color="auto"/>
        <w:left w:val="none" w:sz="0" w:space="0" w:color="auto"/>
        <w:bottom w:val="none" w:sz="0" w:space="0" w:color="auto"/>
        <w:right w:val="none" w:sz="0" w:space="0" w:color="auto"/>
      </w:divBdr>
    </w:div>
    <w:div w:id="445005777">
      <w:marLeft w:val="0"/>
      <w:marRight w:val="0"/>
      <w:marTop w:val="0"/>
      <w:marBottom w:val="0"/>
      <w:divBdr>
        <w:top w:val="none" w:sz="0" w:space="0" w:color="auto"/>
        <w:left w:val="none" w:sz="0" w:space="0" w:color="auto"/>
        <w:bottom w:val="none" w:sz="0" w:space="0" w:color="auto"/>
        <w:right w:val="none" w:sz="0" w:space="0" w:color="auto"/>
      </w:divBdr>
    </w:div>
    <w:div w:id="445005778">
      <w:marLeft w:val="0"/>
      <w:marRight w:val="0"/>
      <w:marTop w:val="0"/>
      <w:marBottom w:val="0"/>
      <w:divBdr>
        <w:top w:val="none" w:sz="0" w:space="0" w:color="auto"/>
        <w:left w:val="none" w:sz="0" w:space="0" w:color="auto"/>
        <w:bottom w:val="none" w:sz="0" w:space="0" w:color="auto"/>
        <w:right w:val="none" w:sz="0" w:space="0" w:color="auto"/>
      </w:divBdr>
    </w:div>
    <w:div w:id="445005779">
      <w:marLeft w:val="0"/>
      <w:marRight w:val="0"/>
      <w:marTop w:val="0"/>
      <w:marBottom w:val="0"/>
      <w:divBdr>
        <w:top w:val="none" w:sz="0" w:space="0" w:color="auto"/>
        <w:left w:val="none" w:sz="0" w:space="0" w:color="auto"/>
        <w:bottom w:val="none" w:sz="0" w:space="0" w:color="auto"/>
        <w:right w:val="none" w:sz="0" w:space="0" w:color="auto"/>
      </w:divBdr>
    </w:div>
    <w:div w:id="445005780">
      <w:marLeft w:val="0"/>
      <w:marRight w:val="0"/>
      <w:marTop w:val="0"/>
      <w:marBottom w:val="0"/>
      <w:divBdr>
        <w:top w:val="none" w:sz="0" w:space="0" w:color="auto"/>
        <w:left w:val="none" w:sz="0" w:space="0" w:color="auto"/>
        <w:bottom w:val="none" w:sz="0" w:space="0" w:color="auto"/>
        <w:right w:val="none" w:sz="0" w:space="0" w:color="auto"/>
      </w:divBdr>
    </w:div>
    <w:div w:id="445005781">
      <w:marLeft w:val="0"/>
      <w:marRight w:val="0"/>
      <w:marTop w:val="0"/>
      <w:marBottom w:val="0"/>
      <w:divBdr>
        <w:top w:val="none" w:sz="0" w:space="0" w:color="auto"/>
        <w:left w:val="none" w:sz="0" w:space="0" w:color="auto"/>
        <w:bottom w:val="none" w:sz="0" w:space="0" w:color="auto"/>
        <w:right w:val="none" w:sz="0" w:space="0" w:color="auto"/>
      </w:divBdr>
    </w:div>
    <w:div w:id="445005782">
      <w:marLeft w:val="0"/>
      <w:marRight w:val="0"/>
      <w:marTop w:val="0"/>
      <w:marBottom w:val="0"/>
      <w:divBdr>
        <w:top w:val="none" w:sz="0" w:space="0" w:color="auto"/>
        <w:left w:val="none" w:sz="0" w:space="0" w:color="auto"/>
        <w:bottom w:val="none" w:sz="0" w:space="0" w:color="auto"/>
        <w:right w:val="none" w:sz="0" w:space="0" w:color="auto"/>
      </w:divBdr>
    </w:div>
    <w:div w:id="445005783">
      <w:marLeft w:val="0"/>
      <w:marRight w:val="0"/>
      <w:marTop w:val="0"/>
      <w:marBottom w:val="0"/>
      <w:divBdr>
        <w:top w:val="none" w:sz="0" w:space="0" w:color="auto"/>
        <w:left w:val="none" w:sz="0" w:space="0" w:color="auto"/>
        <w:bottom w:val="none" w:sz="0" w:space="0" w:color="auto"/>
        <w:right w:val="none" w:sz="0" w:space="0" w:color="auto"/>
      </w:divBdr>
    </w:div>
    <w:div w:id="445005784">
      <w:marLeft w:val="0"/>
      <w:marRight w:val="0"/>
      <w:marTop w:val="0"/>
      <w:marBottom w:val="0"/>
      <w:divBdr>
        <w:top w:val="none" w:sz="0" w:space="0" w:color="auto"/>
        <w:left w:val="none" w:sz="0" w:space="0" w:color="auto"/>
        <w:bottom w:val="none" w:sz="0" w:space="0" w:color="auto"/>
        <w:right w:val="none" w:sz="0" w:space="0" w:color="auto"/>
      </w:divBdr>
    </w:div>
    <w:div w:id="445005785">
      <w:marLeft w:val="0"/>
      <w:marRight w:val="0"/>
      <w:marTop w:val="0"/>
      <w:marBottom w:val="0"/>
      <w:divBdr>
        <w:top w:val="none" w:sz="0" w:space="0" w:color="auto"/>
        <w:left w:val="none" w:sz="0" w:space="0" w:color="auto"/>
        <w:bottom w:val="none" w:sz="0" w:space="0" w:color="auto"/>
        <w:right w:val="none" w:sz="0" w:space="0" w:color="auto"/>
      </w:divBdr>
    </w:div>
    <w:div w:id="445005786">
      <w:marLeft w:val="0"/>
      <w:marRight w:val="0"/>
      <w:marTop w:val="0"/>
      <w:marBottom w:val="0"/>
      <w:divBdr>
        <w:top w:val="none" w:sz="0" w:space="0" w:color="auto"/>
        <w:left w:val="none" w:sz="0" w:space="0" w:color="auto"/>
        <w:bottom w:val="none" w:sz="0" w:space="0" w:color="auto"/>
        <w:right w:val="none" w:sz="0" w:space="0" w:color="auto"/>
      </w:divBdr>
    </w:div>
    <w:div w:id="445005787">
      <w:marLeft w:val="0"/>
      <w:marRight w:val="0"/>
      <w:marTop w:val="0"/>
      <w:marBottom w:val="0"/>
      <w:divBdr>
        <w:top w:val="none" w:sz="0" w:space="0" w:color="auto"/>
        <w:left w:val="none" w:sz="0" w:space="0" w:color="auto"/>
        <w:bottom w:val="none" w:sz="0" w:space="0" w:color="auto"/>
        <w:right w:val="none" w:sz="0" w:space="0" w:color="auto"/>
      </w:divBdr>
    </w:div>
    <w:div w:id="445005788">
      <w:marLeft w:val="0"/>
      <w:marRight w:val="0"/>
      <w:marTop w:val="0"/>
      <w:marBottom w:val="0"/>
      <w:divBdr>
        <w:top w:val="none" w:sz="0" w:space="0" w:color="auto"/>
        <w:left w:val="none" w:sz="0" w:space="0" w:color="auto"/>
        <w:bottom w:val="none" w:sz="0" w:space="0" w:color="auto"/>
        <w:right w:val="none" w:sz="0" w:space="0" w:color="auto"/>
      </w:divBdr>
    </w:div>
    <w:div w:id="445005789">
      <w:marLeft w:val="0"/>
      <w:marRight w:val="0"/>
      <w:marTop w:val="0"/>
      <w:marBottom w:val="0"/>
      <w:divBdr>
        <w:top w:val="none" w:sz="0" w:space="0" w:color="auto"/>
        <w:left w:val="none" w:sz="0" w:space="0" w:color="auto"/>
        <w:bottom w:val="none" w:sz="0" w:space="0" w:color="auto"/>
        <w:right w:val="none" w:sz="0" w:space="0" w:color="auto"/>
      </w:divBdr>
    </w:div>
    <w:div w:id="445005790">
      <w:marLeft w:val="0"/>
      <w:marRight w:val="0"/>
      <w:marTop w:val="0"/>
      <w:marBottom w:val="0"/>
      <w:divBdr>
        <w:top w:val="none" w:sz="0" w:space="0" w:color="auto"/>
        <w:left w:val="none" w:sz="0" w:space="0" w:color="auto"/>
        <w:bottom w:val="none" w:sz="0" w:space="0" w:color="auto"/>
        <w:right w:val="none" w:sz="0" w:space="0" w:color="auto"/>
      </w:divBdr>
    </w:div>
    <w:div w:id="445005791">
      <w:marLeft w:val="0"/>
      <w:marRight w:val="0"/>
      <w:marTop w:val="0"/>
      <w:marBottom w:val="0"/>
      <w:divBdr>
        <w:top w:val="none" w:sz="0" w:space="0" w:color="auto"/>
        <w:left w:val="none" w:sz="0" w:space="0" w:color="auto"/>
        <w:bottom w:val="none" w:sz="0" w:space="0" w:color="auto"/>
        <w:right w:val="none" w:sz="0" w:space="0" w:color="auto"/>
      </w:divBdr>
    </w:div>
    <w:div w:id="445005792">
      <w:marLeft w:val="0"/>
      <w:marRight w:val="0"/>
      <w:marTop w:val="0"/>
      <w:marBottom w:val="0"/>
      <w:divBdr>
        <w:top w:val="none" w:sz="0" w:space="0" w:color="auto"/>
        <w:left w:val="none" w:sz="0" w:space="0" w:color="auto"/>
        <w:bottom w:val="none" w:sz="0" w:space="0" w:color="auto"/>
        <w:right w:val="none" w:sz="0" w:space="0" w:color="auto"/>
      </w:divBdr>
    </w:div>
    <w:div w:id="445005793">
      <w:marLeft w:val="0"/>
      <w:marRight w:val="0"/>
      <w:marTop w:val="0"/>
      <w:marBottom w:val="0"/>
      <w:divBdr>
        <w:top w:val="none" w:sz="0" w:space="0" w:color="auto"/>
        <w:left w:val="none" w:sz="0" w:space="0" w:color="auto"/>
        <w:bottom w:val="none" w:sz="0" w:space="0" w:color="auto"/>
        <w:right w:val="none" w:sz="0" w:space="0" w:color="auto"/>
      </w:divBdr>
    </w:div>
    <w:div w:id="445005794">
      <w:marLeft w:val="0"/>
      <w:marRight w:val="0"/>
      <w:marTop w:val="0"/>
      <w:marBottom w:val="0"/>
      <w:divBdr>
        <w:top w:val="none" w:sz="0" w:space="0" w:color="auto"/>
        <w:left w:val="none" w:sz="0" w:space="0" w:color="auto"/>
        <w:bottom w:val="none" w:sz="0" w:space="0" w:color="auto"/>
        <w:right w:val="none" w:sz="0" w:space="0" w:color="auto"/>
      </w:divBdr>
    </w:div>
    <w:div w:id="445005795">
      <w:marLeft w:val="0"/>
      <w:marRight w:val="0"/>
      <w:marTop w:val="0"/>
      <w:marBottom w:val="0"/>
      <w:divBdr>
        <w:top w:val="none" w:sz="0" w:space="0" w:color="auto"/>
        <w:left w:val="none" w:sz="0" w:space="0" w:color="auto"/>
        <w:bottom w:val="none" w:sz="0" w:space="0" w:color="auto"/>
        <w:right w:val="none" w:sz="0" w:space="0" w:color="auto"/>
      </w:divBdr>
    </w:div>
    <w:div w:id="445588283">
      <w:bodyDiv w:val="1"/>
      <w:marLeft w:val="0"/>
      <w:marRight w:val="0"/>
      <w:marTop w:val="0"/>
      <w:marBottom w:val="0"/>
      <w:divBdr>
        <w:top w:val="none" w:sz="0" w:space="0" w:color="auto"/>
        <w:left w:val="none" w:sz="0" w:space="0" w:color="auto"/>
        <w:bottom w:val="none" w:sz="0" w:space="0" w:color="auto"/>
        <w:right w:val="none" w:sz="0" w:space="0" w:color="auto"/>
      </w:divBdr>
    </w:div>
    <w:div w:id="445857367">
      <w:bodyDiv w:val="1"/>
      <w:marLeft w:val="0"/>
      <w:marRight w:val="0"/>
      <w:marTop w:val="0"/>
      <w:marBottom w:val="0"/>
      <w:divBdr>
        <w:top w:val="none" w:sz="0" w:space="0" w:color="auto"/>
        <w:left w:val="none" w:sz="0" w:space="0" w:color="auto"/>
        <w:bottom w:val="none" w:sz="0" w:space="0" w:color="auto"/>
        <w:right w:val="none" w:sz="0" w:space="0" w:color="auto"/>
      </w:divBdr>
    </w:div>
    <w:div w:id="446431588">
      <w:bodyDiv w:val="1"/>
      <w:marLeft w:val="0"/>
      <w:marRight w:val="0"/>
      <w:marTop w:val="0"/>
      <w:marBottom w:val="0"/>
      <w:divBdr>
        <w:top w:val="none" w:sz="0" w:space="0" w:color="auto"/>
        <w:left w:val="none" w:sz="0" w:space="0" w:color="auto"/>
        <w:bottom w:val="none" w:sz="0" w:space="0" w:color="auto"/>
        <w:right w:val="none" w:sz="0" w:space="0" w:color="auto"/>
      </w:divBdr>
    </w:div>
    <w:div w:id="446507706">
      <w:bodyDiv w:val="1"/>
      <w:marLeft w:val="0"/>
      <w:marRight w:val="0"/>
      <w:marTop w:val="0"/>
      <w:marBottom w:val="0"/>
      <w:divBdr>
        <w:top w:val="none" w:sz="0" w:space="0" w:color="auto"/>
        <w:left w:val="none" w:sz="0" w:space="0" w:color="auto"/>
        <w:bottom w:val="none" w:sz="0" w:space="0" w:color="auto"/>
        <w:right w:val="none" w:sz="0" w:space="0" w:color="auto"/>
      </w:divBdr>
    </w:div>
    <w:div w:id="448863269">
      <w:bodyDiv w:val="1"/>
      <w:marLeft w:val="0"/>
      <w:marRight w:val="0"/>
      <w:marTop w:val="0"/>
      <w:marBottom w:val="0"/>
      <w:divBdr>
        <w:top w:val="none" w:sz="0" w:space="0" w:color="auto"/>
        <w:left w:val="none" w:sz="0" w:space="0" w:color="auto"/>
        <w:bottom w:val="none" w:sz="0" w:space="0" w:color="auto"/>
        <w:right w:val="none" w:sz="0" w:space="0" w:color="auto"/>
      </w:divBdr>
    </w:div>
    <w:div w:id="450171159">
      <w:bodyDiv w:val="1"/>
      <w:marLeft w:val="0"/>
      <w:marRight w:val="0"/>
      <w:marTop w:val="0"/>
      <w:marBottom w:val="0"/>
      <w:divBdr>
        <w:top w:val="none" w:sz="0" w:space="0" w:color="auto"/>
        <w:left w:val="none" w:sz="0" w:space="0" w:color="auto"/>
        <w:bottom w:val="none" w:sz="0" w:space="0" w:color="auto"/>
        <w:right w:val="none" w:sz="0" w:space="0" w:color="auto"/>
      </w:divBdr>
    </w:div>
    <w:div w:id="452292842">
      <w:bodyDiv w:val="1"/>
      <w:marLeft w:val="0"/>
      <w:marRight w:val="0"/>
      <w:marTop w:val="0"/>
      <w:marBottom w:val="0"/>
      <w:divBdr>
        <w:top w:val="none" w:sz="0" w:space="0" w:color="auto"/>
        <w:left w:val="none" w:sz="0" w:space="0" w:color="auto"/>
        <w:bottom w:val="none" w:sz="0" w:space="0" w:color="auto"/>
        <w:right w:val="none" w:sz="0" w:space="0" w:color="auto"/>
      </w:divBdr>
    </w:div>
    <w:div w:id="452335549">
      <w:bodyDiv w:val="1"/>
      <w:marLeft w:val="0"/>
      <w:marRight w:val="0"/>
      <w:marTop w:val="0"/>
      <w:marBottom w:val="0"/>
      <w:divBdr>
        <w:top w:val="none" w:sz="0" w:space="0" w:color="auto"/>
        <w:left w:val="none" w:sz="0" w:space="0" w:color="auto"/>
        <w:bottom w:val="none" w:sz="0" w:space="0" w:color="auto"/>
        <w:right w:val="none" w:sz="0" w:space="0" w:color="auto"/>
      </w:divBdr>
    </w:div>
    <w:div w:id="452403165">
      <w:bodyDiv w:val="1"/>
      <w:marLeft w:val="0"/>
      <w:marRight w:val="0"/>
      <w:marTop w:val="0"/>
      <w:marBottom w:val="0"/>
      <w:divBdr>
        <w:top w:val="none" w:sz="0" w:space="0" w:color="auto"/>
        <w:left w:val="none" w:sz="0" w:space="0" w:color="auto"/>
        <w:bottom w:val="none" w:sz="0" w:space="0" w:color="auto"/>
        <w:right w:val="none" w:sz="0" w:space="0" w:color="auto"/>
      </w:divBdr>
    </w:div>
    <w:div w:id="452479570">
      <w:bodyDiv w:val="1"/>
      <w:marLeft w:val="0"/>
      <w:marRight w:val="0"/>
      <w:marTop w:val="0"/>
      <w:marBottom w:val="0"/>
      <w:divBdr>
        <w:top w:val="none" w:sz="0" w:space="0" w:color="auto"/>
        <w:left w:val="none" w:sz="0" w:space="0" w:color="auto"/>
        <w:bottom w:val="none" w:sz="0" w:space="0" w:color="auto"/>
        <w:right w:val="none" w:sz="0" w:space="0" w:color="auto"/>
      </w:divBdr>
    </w:div>
    <w:div w:id="453056945">
      <w:bodyDiv w:val="1"/>
      <w:marLeft w:val="0"/>
      <w:marRight w:val="0"/>
      <w:marTop w:val="0"/>
      <w:marBottom w:val="0"/>
      <w:divBdr>
        <w:top w:val="none" w:sz="0" w:space="0" w:color="auto"/>
        <w:left w:val="none" w:sz="0" w:space="0" w:color="auto"/>
        <w:bottom w:val="none" w:sz="0" w:space="0" w:color="auto"/>
        <w:right w:val="none" w:sz="0" w:space="0" w:color="auto"/>
      </w:divBdr>
    </w:div>
    <w:div w:id="454955168">
      <w:bodyDiv w:val="1"/>
      <w:marLeft w:val="0"/>
      <w:marRight w:val="0"/>
      <w:marTop w:val="0"/>
      <w:marBottom w:val="0"/>
      <w:divBdr>
        <w:top w:val="none" w:sz="0" w:space="0" w:color="auto"/>
        <w:left w:val="none" w:sz="0" w:space="0" w:color="auto"/>
        <w:bottom w:val="none" w:sz="0" w:space="0" w:color="auto"/>
        <w:right w:val="none" w:sz="0" w:space="0" w:color="auto"/>
      </w:divBdr>
    </w:div>
    <w:div w:id="455678307">
      <w:bodyDiv w:val="1"/>
      <w:marLeft w:val="0"/>
      <w:marRight w:val="0"/>
      <w:marTop w:val="0"/>
      <w:marBottom w:val="0"/>
      <w:divBdr>
        <w:top w:val="none" w:sz="0" w:space="0" w:color="auto"/>
        <w:left w:val="none" w:sz="0" w:space="0" w:color="auto"/>
        <w:bottom w:val="none" w:sz="0" w:space="0" w:color="auto"/>
        <w:right w:val="none" w:sz="0" w:space="0" w:color="auto"/>
      </w:divBdr>
    </w:div>
    <w:div w:id="455950497">
      <w:bodyDiv w:val="1"/>
      <w:marLeft w:val="0"/>
      <w:marRight w:val="0"/>
      <w:marTop w:val="0"/>
      <w:marBottom w:val="0"/>
      <w:divBdr>
        <w:top w:val="none" w:sz="0" w:space="0" w:color="auto"/>
        <w:left w:val="none" w:sz="0" w:space="0" w:color="auto"/>
        <w:bottom w:val="none" w:sz="0" w:space="0" w:color="auto"/>
        <w:right w:val="none" w:sz="0" w:space="0" w:color="auto"/>
      </w:divBdr>
    </w:div>
    <w:div w:id="456800964">
      <w:bodyDiv w:val="1"/>
      <w:marLeft w:val="0"/>
      <w:marRight w:val="0"/>
      <w:marTop w:val="0"/>
      <w:marBottom w:val="0"/>
      <w:divBdr>
        <w:top w:val="none" w:sz="0" w:space="0" w:color="auto"/>
        <w:left w:val="none" w:sz="0" w:space="0" w:color="auto"/>
        <w:bottom w:val="none" w:sz="0" w:space="0" w:color="auto"/>
        <w:right w:val="none" w:sz="0" w:space="0" w:color="auto"/>
      </w:divBdr>
    </w:div>
    <w:div w:id="457258389">
      <w:bodyDiv w:val="1"/>
      <w:marLeft w:val="0"/>
      <w:marRight w:val="0"/>
      <w:marTop w:val="0"/>
      <w:marBottom w:val="0"/>
      <w:divBdr>
        <w:top w:val="none" w:sz="0" w:space="0" w:color="auto"/>
        <w:left w:val="none" w:sz="0" w:space="0" w:color="auto"/>
        <w:bottom w:val="none" w:sz="0" w:space="0" w:color="auto"/>
        <w:right w:val="none" w:sz="0" w:space="0" w:color="auto"/>
      </w:divBdr>
    </w:div>
    <w:div w:id="457532149">
      <w:bodyDiv w:val="1"/>
      <w:marLeft w:val="0"/>
      <w:marRight w:val="0"/>
      <w:marTop w:val="0"/>
      <w:marBottom w:val="0"/>
      <w:divBdr>
        <w:top w:val="none" w:sz="0" w:space="0" w:color="auto"/>
        <w:left w:val="none" w:sz="0" w:space="0" w:color="auto"/>
        <w:bottom w:val="none" w:sz="0" w:space="0" w:color="auto"/>
        <w:right w:val="none" w:sz="0" w:space="0" w:color="auto"/>
      </w:divBdr>
    </w:div>
    <w:div w:id="457573460">
      <w:bodyDiv w:val="1"/>
      <w:marLeft w:val="0"/>
      <w:marRight w:val="0"/>
      <w:marTop w:val="0"/>
      <w:marBottom w:val="0"/>
      <w:divBdr>
        <w:top w:val="none" w:sz="0" w:space="0" w:color="auto"/>
        <w:left w:val="none" w:sz="0" w:space="0" w:color="auto"/>
        <w:bottom w:val="none" w:sz="0" w:space="0" w:color="auto"/>
        <w:right w:val="none" w:sz="0" w:space="0" w:color="auto"/>
      </w:divBdr>
    </w:div>
    <w:div w:id="458037578">
      <w:bodyDiv w:val="1"/>
      <w:marLeft w:val="0"/>
      <w:marRight w:val="0"/>
      <w:marTop w:val="0"/>
      <w:marBottom w:val="0"/>
      <w:divBdr>
        <w:top w:val="none" w:sz="0" w:space="0" w:color="auto"/>
        <w:left w:val="none" w:sz="0" w:space="0" w:color="auto"/>
        <w:bottom w:val="none" w:sz="0" w:space="0" w:color="auto"/>
        <w:right w:val="none" w:sz="0" w:space="0" w:color="auto"/>
      </w:divBdr>
    </w:div>
    <w:div w:id="458113853">
      <w:bodyDiv w:val="1"/>
      <w:marLeft w:val="0"/>
      <w:marRight w:val="0"/>
      <w:marTop w:val="0"/>
      <w:marBottom w:val="0"/>
      <w:divBdr>
        <w:top w:val="none" w:sz="0" w:space="0" w:color="auto"/>
        <w:left w:val="none" w:sz="0" w:space="0" w:color="auto"/>
        <w:bottom w:val="none" w:sz="0" w:space="0" w:color="auto"/>
        <w:right w:val="none" w:sz="0" w:space="0" w:color="auto"/>
      </w:divBdr>
    </w:div>
    <w:div w:id="458375711">
      <w:bodyDiv w:val="1"/>
      <w:marLeft w:val="0"/>
      <w:marRight w:val="0"/>
      <w:marTop w:val="0"/>
      <w:marBottom w:val="0"/>
      <w:divBdr>
        <w:top w:val="none" w:sz="0" w:space="0" w:color="auto"/>
        <w:left w:val="none" w:sz="0" w:space="0" w:color="auto"/>
        <w:bottom w:val="none" w:sz="0" w:space="0" w:color="auto"/>
        <w:right w:val="none" w:sz="0" w:space="0" w:color="auto"/>
      </w:divBdr>
    </w:div>
    <w:div w:id="458842918">
      <w:bodyDiv w:val="1"/>
      <w:marLeft w:val="0"/>
      <w:marRight w:val="0"/>
      <w:marTop w:val="0"/>
      <w:marBottom w:val="0"/>
      <w:divBdr>
        <w:top w:val="none" w:sz="0" w:space="0" w:color="auto"/>
        <w:left w:val="none" w:sz="0" w:space="0" w:color="auto"/>
        <w:bottom w:val="none" w:sz="0" w:space="0" w:color="auto"/>
        <w:right w:val="none" w:sz="0" w:space="0" w:color="auto"/>
      </w:divBdr>
    </w:div>
    <w:div w:id="459347083">
      <w:bodyDiv w:val="1"/>
      <w:marLeft w:val="0"/>
      <w:marRight w:val="0"/>
      <w:marTop w:val="0"/>
      <w:marBottom w:val="0"/>
      <w:divBdr>
        <w:top w:val="none" w:sz="0" w:space="0" w:color="auto"/>
        <w:left w:val="none" w:sz="0" w:space="0" w:color="auto"/>
        <w:bottom w:val="none" w:sz="0" w:space="0" w:color="auto"/>
        <w:right w:val="none" w:sz="0" w:space="0" w:color="auto"/>
      </w:divBdr>
    </w:div>
    <w:div w:id="459961998">
      <w:bodyDiv w:val="1"/>
      <w:marLeft w:val="0"/>
      <w:marRight w:val="0"/>
      <w:marTop w:val="0"/>
      <w:marBottom w:val="0"/>
      <w:divBdr>
        <w:top w:val="none" w:sz="0" w:space="0" w:color="auto"/>
        <w:left w:val="none" w:sz="0" w:space="0" w:color="auto"/>
        <w:bottom w:val="none" w:sz="0" w:space="0" w:color="auto"/>
        <w:right w:val="none" w:sz="0" w:space="0" w:color="auto"/>
      </w:divBdr>
    </w:div>
    <w:div w:id="460226055">
      <w:bodyDiv w:val="1"/>
      <w:marLeft w:val="0"/>
      <w:marRight w:val="0"/>
      <w:marTop w:val="0"/>
      <w:marBottom w:val="0"/>
      <w:divBdr>
        <w:top w:val="none" w:sz="0" w:space="0" w:color="auto"/>
        <w:left w:val="none" w:sz="0" w:space="0" w:color="auto"/>
        <w:bottom w:val="none" w:sz="0" w:space="0" w:color="auto"/>
        <w:right w:val="none" w:sz="0" w:space="0" w:color="auto"/>
      </w:divBdr>
    </w:div>
    <w:div w:id="460462392">
      <w:bodyDiv w:val="1"/>
      <w:marLeft w:val="0"/>
      <w:marRight w:val="0"/>
      <w:marTop w:val="0"/>
      <w:marBottom w:val="0"/>
      <w:divBdr>
        <w:top w:val="none" w:sz="0" w:space="0" w:color="auto"/>
        <w:left w:val="none" w:sz="0" w:space="0" w:color="auto"/>
        <w:bottom w:val="none" w:sz="0" w:space="0" w:color="auto"/>
        <w:right w:val="none" w:sz="0" w:space="0" w:color="auto"/>
      </w:divBdr>
    </w:div>
    <w:div w:id="461121893">
      <w:bodyDiv w:val="1"/>
      <w:marLeft w:val="0"/>
      <w:marRight w:val="0"/>
      <w:marTop w:val="0"/>
      <w:marBottom w:val="0"/>
      <w:divBdr>
        <w:top w:val="none" w:sz="0" w:space="0" w:color="auto"/>
        <w:left w:val="none" w:sz="0" w:space="0" w:color="auto"/>
        <w:bottom w:val="none" w:sz="0" w:space="0" w:color="auto"/>
        <w:right w:val="none" w:sz="0" w:space="0" w:color="auto"/>
      </w:divBdr>
    </w:div>
    <w:div w:id="461267190">
      <w:bodyDiv w:val="1"/>
      <w:marLeft w:val="0"/>
      <w:marRight w:val="0"/>
      <w:marTop w:val="0"/>
      <w:marBottom w:val="0"/>
      <w:divBdr>
        <w:top w:val="none" w:sz="0" w:space="0" w:color="auto"/>
        <w:left w:val="none" w:sz="0" w:space="0" w:color="auto"/>
        <w:bottom w:val="none" w:sz="0" w:space="0" w:color="auto"/>
        <w:right w:val="none" w:sz="0" w:space="0" w:color="auto"/>
      </w:divBdr>
    </w:div>
    <w:div w:id="461386513">
      <w:bodyDiv w:val="1"/>
      <w:marLeft w:val="0"/>
      <w:marRight w:val="0"/>
      <w:marTop w:val="0"/>
      <w:marBottom w:val="0"/>
      <w:divBdr>
        <w:top w:val="none" w:sz="0" w:space="0" w:color="auto"/>
        <w:left w:val="none" w:sz="0" w:space="0" w:color="auto"/>
        <w:bottom w:val="none" w:sz="0" w:space="0" w:color="auto"/>
        <w:right w:val="none" w:sz="0" w:space="0" w:color="auto"/>
      </w:divBdr>
    </w:div>
    <w:div w:id="461657663">
      <w:bodyDiv w:val="1"/>
      <w:marLeft w:val="0"/>
      <w:marRight w:val="0"/>
      <w:marTop w:val="0"/>
      <w:marBottom w:val="0"/>
      <w:divBdr>
        <w:top w:val="none" w:sz="0" w:space="0" w:color="auto"/>
        <w:left w:val="none" w:sz="0" w:space="0" w:color="auto"/>
        <w:bottom w:val="none" w:sz="0" w:space="0" w:color="auto"/>
        <w:right w:val="none" w:sz="0" w:space="0" w:color="auto"/>
      </w:divBdr>
    </w:div>
    <w:div w:id="461778248">
      <w:bodyDiv w:val="1"/>
      <w:marLeft w:val="0"/>
      <w:marRight w:val="0"/>
      <w:marTop w:val="0"/>
      <w:marBottom w:val="0"/>
      <w:divBdr>
        <w:top w:val="none" w:sz="0" w:space="0" w:color="auto"/>
        <w:left w:val="none" w:sz="0" w:space="0" w:color="auto"/>
        <w:bottom w:val="none" w:sz="0" w:space="0" w:color="auto"/>
        <w:right w:val="none" w:sz="0" w:space="0" w:color="auto"/>
      </w:divBdr>
    </w:div>
    <w:div w:id="462041395">
      <w:bodyDiv w:val="1"/>
      <w:marLeft w:val="0"/>
      <w:marRight w:val="0"/>
      <w:marTop w:val="0"/>
      <w:marBottom w:val="0"/>
      <w:divBdr>
        <w:top w:val="none" w:sz="0" w:space="0" w:color="auto"/>
        <w:left w:val="none" w:sz="0" w:space="0" w:color="auto"/>
        <w:bottom w:val="none" w:sz="0" w:space="0" w:color="auto"/>
        <w:right w:val="none" w:sz="0" w:space="0" w:color="auto"/>
      </w:divBdr>
    </w:div>
    <w:div w:id="462233099">
      <w:bodyDiv w:val="1"/>
      <w:marLeft w:val="0"/>
      <w:marRight w:val="0"/>
      <w:marTop w:val="0"/>
      <w:marBottom w:val="0"/>
      <w:divBdr>
        <w:top w:val="none" w:sz="0" w:space="0" w:color="auto"/>
        <w:left w:val="none" w:sz="0" w:space="0" w:color="auto"/>
        <w:bottom w:val="none" w:sz="0" w:space="0" w:color="auto"/>
        <w:right w:val="none" w:sz="0" w:space="0" w:color="auto"/>
      </w:divBdr>
    </w:div>
    <w:div w:id="463691707">
      <w:bodyDiv w:val="1"/>
      <w:marLeft w:val="0"/>
      <w:marRight w:val="0"/>
      <w:marTop w:val="0"/>
      <w:marBottom w:val="0"/>
      <w:divBdr>
        <w:top w:val="none" w:sz="0" w:space="0" w:color="auto"/>
        <w:left w:val="none" w:sz="0" w:space="0" w:color="auto"/>
        <w:bottom w:val="none" w:sz="0" w:space="0" w:color="auto"/>
        <w:right w:val="none" w:sz="0" w:space="0" w:color="auto"/>
      </w:divBdr>
    </w:div>
    <w:div w:id="463885609">
      <w:bodyDiv w:val="1"/>
      <w:marLeft w:val="0"/>
      <w:marRight w:val="0"/>
      <w:marTop w:val="0"/>
      <w:marBottom w:val="0"/>
      <w:divBdr>
        <w:top w:val="none" w:sz="0" w:space="0" w:color="auto"/>
        <w:left w:val="none" w:sz="0" w:space="0" w:color="auto"/>
        <w:bottom w:val="none" w:sz="0" w:space="0" w:color="auto"/>
        <w:right w:val="none" w:sz="0" w:space="0" w:color="auto"/>
      </w:divBdr>
    </w:div>
    <w:div w:id="464199177">
      <w:bodyDiv w:val="1"/>
      <w:marLeft w:val="0"/>
      <w:marRight w:val="0"/>
      <w:marTop w:val="0"/>
      <w:marBottom w:val="0"/>
      <w:divBdr>
        <w:top w:val="none" w:sz="0" w:space="0" w:color="auto"/>
        <w:left w:val="none" w:sz="0" w:space="0" w:color="auto"/>
        <w:bottom w:val="none" w:sz="0" w:space="0" w:color="auto"/>
        <w:right w:val="none" w:sz="0" w:space="0" w:color="auto"/>
      </w:divBdr>
    </w:div>
    <w:div w:id="465120584">
      <w:bodyDiv w:val="1"/>
      <w:marLeft w:val="0"/>
      <w:marRight w:val="0"/>
      <w:marTop w:val="0"/>
      <w:marBottom w:val="0"/>
      <w:divBdr>
        <w:top w:val="none" w:sz="0" w:space="0" w:color="auto"/>
        <w:left w:val="none" w:sz="0" w:space="0" w:color="auto"/>
        <w:bottom w:val="none" w:sz="0" w:space="0" w:color="auto"/>
        <w:right w:val="none" w:sz="0" w:space="0" w:color="auto"/>
      </w:divBdr>
    </w:div>
    <w:div w:id="465122663">
      <w:bodyDiv w:val="1"/>
      <w:marLeft w:val="0"/>
      <w:marRight w:val="0"/>
      <w:marTop w:val="0"/>
      <w:marBottom w:val="0"/>
      <w:divBdr>
        <w:top w:val="none" w:sz="0" w:space="0" w:color="auto"/>
        <w:left w:val="none" w:sz="0" w:space="0" w:color="auto"/>
        <w:bottom w:val="none" w:sz="0" w:space="0" w:color="auto"/>
        <w:right w:val="none" w:sz="0" w:space="0" w:color="auto"/>
      </w:divBdr>
    </w:div>
    <w:div w:id="466318426">
      <w:bodyDiv w:val="1"/>
      <w:marLeft w:val="0"/>
      <w:marRight w:val="0"/>
      <w:marTop w:val="0"/>
      <w:marBottom w:val="0"/>
      <w:divBdr>
        <w:top w:val="none" w:sz="0" w:space="0" w:color="auto"/>
        <w:left w:val="none" w:sz="0" w:space="0" w:color="auto"/>
        <w:bottom w:val="none" w:sz="0" w:space="0" w:color="auto"/>
        <w:right w:val="none" w:sz="0" w:space="0" w:color="auto"/>
      </w:divBdr>
    </w:div>
    <w:div w:id="466513099">
      <w:bodyDiv w:val="1"/>
      <w:marLeft w:val="0"/>
      <w:marRight w:val="0"/>
      <w:marTop w:val="0"/>
      <w:marBottom w:val="0"/>
      <w:divBdr>
        <w:top w:val="none" w:sz="0" w:space="0" w:color="auto"/>
        <w:left w:val="none" w:sz="0" w:space="0" w:color="auto"/>
        <w:bottom w:val="none" w:sz="0" w:space="0" w:color="auto"/>
        <w:right w:val="none" w:sz="0" w:space="0" w:color="auto"/>
      </w:divBdr>
    </w:div>
    <w:div w:id="466894330">
      <w:bodyDiv w:val="1"/>
      <w:marLeft w:val="0"/>
      <w:marRight w:val="0"/>
      <w:marTop w:val="0"/>
      <w:marBottom w:val="0"/>
      <w:divBdr>
        <w:top w:val="none" w:sz="0" w:space="0" w:color="auto"/>
        <w:left w:val="none" w:sz="0" w:space="0" w:color="auto"/>
        <w:bottom w:val="none" w:sz="0" w:space="0" w:color="auto"/>
        <w:right w:val="none" w:sz="0" w:space="0" w:color="auto"/>
      </w:divBdr>
    </w:div>
    <w:div w:id="467091679">
      <w:bodyDiv w:val="1"/>
      <w:marLeft w:val="0"/>
      <w:marRight w:val="0"/>
      <w:marTop w:val="0"/>
      <w:marBottom w:val="0"/>
      <w:divBdr>
        <w:top w:val="none" w:sz="0" w:space="0" w:color="auto"/>
        <w:left w:val="none" w:sz="0" w:space="0" w:color="auto"/>
        <w:bottom w:val="none" w:sz="0" w:space="0" w:color="auto"/>
        <w:right w:val="none" w:sz="0" w:space="0" w:color="auto"/>
      </w:divBdr>
    </w:div>
    <w:div w:id="468010621">
      <w:bodyDiv w:val="1"/>
      <w:marLeft w:val="0"/>
      <w:marRight w:val="0"/>
      <w:marTop w:val="0"/>
      <w:marBottom w:val="0"/>
      <w:divBdr>
        <w:top w:val="none" w:sz="0" w:space="0" w:color="auto"/>
        <w:left w:val="none" w:sz="0" w:space="0" w:color="auto"/>
        <w:bottom w:val="none" w:sz="0" w:space="0" w:color="auto"/>
        <w:right w:val="none" w:sz="0" w:space="0" w:color="auto"/>
      </w:divBdr>
    </w:div>
    <w:div w:id="469903251">
      <w:bodyDiv w:val="1"/>
      <w:marLeft w:val="0"/>
      <w:marRight w:val="0"/>
      <w:marTop w:val="0"/>
      <w:marBottom w:val="0"/>
      <w:divBdr>
        <w:top w:val="none" w:sz="0" w:space="0" w:color="auto"/>
        <w:left w:val="none" w:sz="0" w:space="0" w:color="auto"/>
        <w:bottom w:val="none" w:sz="0" w:space="0" w:color="auto"/>
        <w:right w:val="none" w:sz="0" w:space="0" w:color="auto"/>
      </w:divBdr>
    </w:div>
    <w:div w:id="470024256">
      <w:bodyDiv w:val="1"/>
      <w:marLeft w:val="0"/>
      <w:marRight w:val="0"/>
      <w:marTop w:val="0"/>
      <w:marBottom w:val="0"/>
      <w:divBdr>
        <w:top w:val="none" w:sz="0" w:space="0" w:color="auto"/>
        <w:left w:val="none" w:sz="0" w:space="0" w:color="auto"/>
        <w:bottom w:val="none" w:sz="0" w:space="0" w:color="auto"/>
        <w:right w:val="none" w:sz="0" w:space="0" w:color="auto"/>
      </w:divBdr>
    </w:div>
    <w:div w:id="471408597">
      <w:bodyDiv w:val="1"/>
      <w:marLeft w:val="0"/>
      <w:marRight w:val="0"/>
      <w:marTop w:val="0"/>
      <w:marBottom w:val="0"/>
      <w:divBdr>
        <w:top w:val="none" w:sz="0" w:space="0" w:color="auto"/>
        <w:left w:val="none" w:sz="0" w:space="0" w:color="auto"/>
        <w:bottom w:val="none" w:sz="0" w:space="0" w:color="auto"/>
        <w:right w:val="none" w:sz="0" w:space="0" w:color="auto"/>
      </w:divBdr>
    </w:div>
    <w:div w:id="472060936">
      <w:bodyDiv w:val="1"/>
      <w:marLeft w:val="0"/>
      <w:marRight w:val="0"/>
      <w:marTop w:val="0"/>
      <w:marBottom w:val="0"/>
      <w:divBdr>
        <w:top w:val="none" w:sz="0" w:space="0" w:color="auto"/>
        <w:left w:val="none" w:sz="0" w:space="0" w:color="auto"/>
        <w:bottom w:val="none" w:sz="0" w:space="0" w:color="auto"/>
        <w:right w:val="none" w:sz="0" w:space="0" w:color="auto"/>
      </w:divBdr>
    </w:div>
    <w:div w:id="472799576">
      <w:bodyDiv w:val="1"/>
      <w:marLeft w:val="0"/>
      <w:marRight w:val="0"/>
      <w:marTop w:val="0"/>
      <w:marBottom w:val="0"/>
      <w:divBdr>
        <w:top w:val="none" w:sz="0" w:space="0" w:color="auto"/>
        <w:left w:val="none" w:sz="0" w:space="0" w:color="auto"/>
        <w:bottom w:val="none" w:sz="0" w:space="0" w:color="auto"/>
        <w:right w:val="none" w:sz="0" w:space="0" w:color="auto"/>
      </w:divBdr>
    </w:div>
    <w:div w:id="473066929">
      <w:bodyDiv w:val="1"/>
      <w:marLeft w:val="0"/>
      <w:marRight w:val="0"/>
      <w:marTop w:val="0"/>
      <w:marBottom w:val="0"/>
      <w:divBdr>
        <w:top w:val="none" w:sz="0" w:space="0" w:color="auto"/>
        <w:left w:val="none" w:sz="0" w:space="0" w:color="auto"/>
        <w:bottom w:val="none" w:sz="0" w:space="0" w:color="auto"/>
        <w:right w:val="none" w:sz="0" w:space="0" w:color="auto"/>
      </w:divBdr>
    </w:div>
    <w:div w:id="473525354">
      <w:bodyDiv w:val="1"/>
      <w:marLeft w:val="0"/>
      <w:marRight w:val="0"/>
      <w:marTop w:val="0"/>
      <w:marBottom w:val="0"/>
      <w:divBdr>
        <w:top w:val="none" w:sz="0" w:space="0" w:color="auto"/>
        <w:left w:val="none" w:sz="0" w:space="0" w:color="auto"/>
        <w:bottom w:val="none" w:sz="0" w:space="0" w:color="auto"/>
        <w:right w:val="none" w:sz="0" w:space="0" w:color="auto"/>
      </w:divBdr>
    </w:div>
    <w:div w:id="473563785">
      <w:bodyDiv w:val="1"/>
      <w:marLeft w:val="0"/>
      <w:marRight w:val="0"/>
      <w:marTop w:val="0"/>
      <w:marBottom w:val="0"/>
      <w:divBdr>
        <w:top w:val="none" w:sz="0" w:space="0" w:color="auto"/>
        <w:left w:val="none" w:sz="0" w:space="0" w:color="auto"/>
        <w:bottom w:val="none" w:sz="0" w:space="0" w:color="auto"/>
        <w:right w:val="none" w:sz="0" w:space="0" w:color="auto"/>
      </w:divBdr>
    </w:div>
    <w:div w:id="474837279">
      <w:bodyDiv w:val="1"/>
      <w:marLeft w:val="0"/>
      <w:marRight w:val="0"/>
      <w:marTop w:val="0"/>
      <w:marBottom w:val="0"/>
      <w:divBdr>
        <w:top w:val="none" w:sz="0" w:space="0" w:color="auto"/>
        <w:left w:val="none" w:sz="0" w:space="0" w:color="auto"/>
        <w:bottom w:val="none" w:sz="0" w:space="0" w:color="auto"/>
        <w:right w:val="none" w:sz="0" w:space="0" w:color="auto"/>
      </w:divBdr>
    </w:div>
    <w:div w:id="475340852">
      <w:bodyDiv w:val="1"/>
      <w:marLeft w:val="0"/>
      <w:marRight w:val="0"/>
      <w:marTop w:val="0"/>
      <w:marBottom w:val="0"/>
      <w:divBdr>
        <w:top w:val="none" w:sz="0" w:space="0" w:color="auto"/>
        <w:left w:val="none" w:sz="0" w:space="0" w:color="auto"/>
        <w:bottom w:val="none" w:sz="0" w:space="0" w:color="auto"/>
        <w:right w:val="none" w:sz="0" w:space="0" w:color="auto"/>
      </w:divBdr>
    </w:div>
    <w:div w:id="475411618">
      <w:bodyDiv w:val="1"/>
      <w:marLeft w:val="0"/>
      <w:marRight w:val="0"/>
      <w:marTop w:val="0"/>
      <w:marBottom w:val="0"/>
      <w:divBdr>
        <w:top w:val="none" w:sz="0" w:space="0" w:color="auto"/>
        <w:left w:val="none" w:sz="0" w:space="0" w:color="auto"/>
        <w:bottom w:val="none" w:sz="0" w:space="0" w:color="auto"/>
        <w:right w:val="none" w:sz="0" w:space="0" w:color="auto"/>
      </w:divBdr>
    </w:div>
    <w:div w:id="475529481">
      <w:bodyDiv w:val="1"/>
      <w:marLeft w:val="0"/>
      <w:marRight w:val="0"/>
      <w:marTop w:val="0"/>
      <w:marBottom w:val="0"/>
      <w:divBdr>
        <w:top w:val="none" w:sz="0" w:space="0" w:color="auto"/>
        <w:left w:val="none" w:sz="0" w:space="0" w:color="auto"/>
        <w:bottom w:val="none" w:sz="0" w:space="0" w:color="auto"/>
        <w:right w:val="none" w:sz="0" w:space="0" w:color="auto"/>
      </w:divBdr>
    </w:div>
    <w:div w:id="475924941">
      <w:bodyDiv w:val="1"/>
      <w:marLeft w:val="0"/>
      <w:marRight w:val="0"/>
      <w:marTop w:val="0"/>
      <w:marBottom w:val="0"/>
      <w:divBdr>
        <w:top w:val="none" w:sz="0" w:space="0" w:color="auto"/>
        <w:left w:val="none" w:sz="0" w:space="0" w:color="auto"/>
        <w:bottom w:val="none" w:sz="0" w:space="0" w:color="auto"/>
        <w:right w:val="none" w:sz="0" w:space="0" w:color="auto"/>
      </w:divBdr>
    </w:div>
    <w:div w:id="476188660">
      <w:bodyDiv w:val="1"/>
      <w:marLeft w:val="0"/>
      <w:marRight w:val="0"/>
      <w:marTop w:val="0"/>
      <w:marBottom w:val="0"/>
      <w:divBdr>
        <w:top w:val="none" w:sz="0" w:space="0" w:color="auto"/>
        <w:left w:val="none" w:sz="0" w:space="0" w:color="auto"/>
        <w:bottom w:val="none" w:sz="0" w:space="0" w:color="auto"/>
        <w:right w:val="none" w:sz="0" w:space="0" w:color="auto"/>
      </w:divBdr>
    </w:div>
    <w:div w:id="478569574">
      <w:bodyDiv w:val="1"/>
      <w:marLeft w:val="0"/>
      <w:marRight w:val="0"/>
      <w:marTop w:val="0"/>
      <w:marBottom w:val="0"/>
      <w:divBdr>
        <w:top w:val="none" w:sz="0" w:space="0" w:color="auto"/>
        <w:left w:val="none" w:sz="0" w:space="0" w:color="auto"/>
        <w:bottom w:val="none" w:sz="0" w:space="0" w:color="auto"/>
        <w:right w:val="none" w:sz="0" w:space="0" w:color="auto"/>
      </w:divBdr>
    </w:div>
    <w:div w:id="478887841">
      <w:bodyDiv w:val="1"/>
      <w:marLeft w:val="0"/>
      <w:marRight w:val="0"/>
      <w:marTop w:val="0"/>
      <w:marBottom w:val="0"/>
      <w:divBdr>
        <w:top w:val="none" w:sz="0" w:space="0" w:color="auto"/>
        <w:left w:val="none" w:sz="0" w:space="0" w:color="auto"/>
        <w:bottom w:val="none" w:sz="0" w:space="0" w:color="auto"/>
        <w:right w:val="none" w:sz="0" w:space="0" w:color="auto"/>
      </w:divBdr>
    </w:div>
    <w:div w:id="479814125">
      <w:bodyDiv w:val="1"/>
      <w:marLeft w:val="0"/>
      <w:marRight w:val="0"/>
      <w:marTop w:val="0"/>
      <w:marBottom w:val="0"/>
      <w:divBdr>
        <w:top w:val="none" w:sz="0" w:space="0" w:color="auto"/>
        <w:left w:val="none" w:sz="0" w:space="0" w:color="auto"/>
        <w:bottom w:val="none" w:sz="0" w:space="0" w:color="auto"/>
        <w:right w:val="none" w:sz="0" w:space="0" w:color="auto"/>
      </w:divBdr>
    </w:div>
    <w:div w:id="480195293">
      <w:bodyDiv w:val="1"/>
      <w:marLeft w:val="0"/>
      <w:marRight w:val="0"/>
      <w:marTop w:val="0"/>
      <w:marBottom w:val="0"/>
      <w:divBdr>
        <w:top w:val="none" w:sz="0" w:space="0" w:color="auto"/>
        <w:left w:val="none" w:sz="0" w:space="0" w:color="auto"/>
        <w:bottom w:val="none" w:sz="0" w:space="0" w:color="auto"/>
        <w:right w:val="none" w:sz="0" w:space="0" w:color="auto"/>
      </w:divBdr>
    </w:div>
    <w:div w:id="480582146">
      <w:bodyDiv w:val="1"/>
      <w:marLeft w:val="0"/>
      <w:marRight w:val="0"/>
      <w:marTop w:val="0"/>
      <w:marBottom w:val="0"/>
      <w:divBdr>
        <w:top w:val="none" w:sz="0" w:space="0" w:color="auto"/>
        <w:left w:val="none" w:sz="0" w:space="0" w:color="auto"/>
        <w:bottom w:val="none" w:sz="0" w:space="0" w:color="auto"/>
        <w:right w:val="none" w:sz="0" w:space="0" w:color="auto"/>
      </w:divBdr>
    </w:div>
    <w:div w:id="480655912">
      <w:bodyDiv w:val="1"/>
      <w:marLeft w:val="0"/>
      <w:marRight w:val="0"/>
      <w:marTop w:val="0"/>
      <w:marBottom w:val="0"/>
      <w:divBdr>
        <w:top w:val="none" w:sz="0" w:space="0" w:color="auto"/>
        <w:left w:val="none" w:sz="0" w:space="0" w:color="auto"/>
        <w:bottom w:val="none" w:sz="0" w:space="0" w:color="auto"/>
        <w:right w:val="none" w:sz="0" w:space="0" w:color="auto"/>
      </w:divBdr>
    </w:div>
    <w:div w:id="480730372">
      <w:bodyDiv w:val="1"/>
      <w:marLeft w:val="0"/>
      <w:marRight w:val="0"/>
      <w:marTop w:val="0"/>
      <w:marBottom w:val="0"/>
      <w:divBdr>
        <w:top w:val="none" w:sz="0" w:space="0" w:color="auto"/>
        <w:left w:val="none" w:sz="0" w:space="0" w:color="auto"/>
        <w:bottom w:val="none" w:sz="0" w:space="0" w:color="auto"/>
        <w:right w:val="none" w:sz="0" w:space="0" w:color="auto"/>
      </w:divBdr>
    </w:div>
    <w:div w:id="480927151">
      <w:bodyDiv w:val="1"/>
      <w:marLeft w:val="0"/>
      <w:marRight w:val="0"/>
      <w:marTop w:val="0"/>
      <w:marBottom w:val="0"/>
      <w:divBdr>
        <w:top w:val="none" w:sz="0" w:space="0" w:color="auto"/>
        <w:left w:val="none" w:sz="0" w:space="0" w:color="auto"/>
        <w:bottom w:val="none" w:sz="0" w:space="0" w:color="auto"/>
        <w:right w:val="none" w:sz="0" w:space="0" w:color="auto"/>
      </w:divBdr>
    </w:div>
    <w:div w:id="481625128">
      <w:bodyDiv w:val="1"/>
      <w:marLeft w:val="0"/>
      <w:marRight w:val="0"/>
      <w:marTop w:val="0"/>
      <w:marBottom w:val="0"/>
      <w:divBdr>
        <w:top w:val="none" w:sz="0" w:space="0" w:color="auto"/>
        <w:left w:val="none" w:sz="0" w:space="0" w:color="auto"/>
        <w:bottom w:val="none" w:sz="0" w:space="0" w:color="auto"/>
        <w:right w:val="none" w:sz="0" w:space="0" w:color="auto"/>
      </w:divBdr>
    </w:div>
    <w:div w:id="481625899">
      <w:bodyDiv w:val="1"/>
      <w:marLeft w:val="0"/>
      <w:marRight w:val="0"/>
      <w:marTop w:val="0"/>
      <w:marBottom w:val="0"/>
      <w:divBdr>
        <w:top w:val="none" w:sz="0" w:space="0" w:color="auto"/>
        <w:left w:val="none" w:sz="0" w:space="0" w:color="auto"/>
        <w:bottom w:val="none" w:sz="0" w:space="0" w:color="auto"/>
        <w:right w:val="none" w:sz="0" w:space="0" w:color="auto"/>
      </w:divBdr>
    </w:div>
    <w:div w:id="481849157">
      <w:bodyDiv w:val="1"/>
      <w:marLeft w:val="0"/>
      <w:marRight w:val="0"/>
      <w:marTop w:val="0"/>
      <w:marBottom w:val="0"/>
      <w:divBdr>
        <w:top w:val="none" w:sz="0" w:space="0" w:color="auto"/>
        <w:left w:val="none" w:sz="0" w:space="0" w:color="auto"/>
        <w:bottom w:val="none" w:sz="0" w:space="0" w:color="auto"/>
        <w:right w:val="none" w:sz="0" w:space="0" w:color="auto"/>
      </w:divBdr>
    </w:div>
    <w:div w:id="481895122">
      <w:bodyDiv w:val="1"/>
      <w:marLeft w:val="0"/>
      <w:marRight w:val="0"/>
      <w:marTop w:val="0"/>
      <w:marBottom w:val="0"/>
      <w:divBdr>
        <w:top w:val="none" w:sz="0" w:space="0" w:color="auto"/>
        <w:left w:val="none" w:sz="0" w:space="0" w:color="auto"/>
        <w:bottom w:val="none" w:sz="0" w:space="0" w:color="auto"/>
        <w:right w:val="none" w:sz="0" w:space="0" w:color="auto"/>
      </w:divBdr>
    </w:div>
    <w:div w:id="482357518">
      <w:bodyDiv w:val="1"/>
      <w:marLeft w:val="0"/>
      <w:marRight w:val="0"/>
      <w:marTop w:val="0"/>
      <w:marBottom w:val="0"/>
      <w:divBdr>
        <w:top w:val="none" w:sz="0" w:space="0" w:color="auto"/>
        <w:left w:val="none" w:sz="0" w:space="0" w:color="auto"/>
        <w:bottom w:val="none" w:sz="0" w:space="0" w:color="auto"/>
        <w:right w:val="none" w:sz="0" w:space="0" w:color="auto"/>
      </w:divBdr>
    </w:div>
    <w:div w:id="483471973">
      <w:bodyDiv w:val="1"/>
      <w:marLeft w:val="0"/>
      <w:marRight w:val="0"/>
      <w:marTop w:val="0"/>
      <w:marBottom w:val="0"/>
      <w:divBdr>
        <w:top w:val="none" w:sz="0" w:space="0" w:color="auto"/>
        <w:left w:val="none" w:sz="0" w:space="0" w:color="auto"/>
        <w:bottom w:val="none" w:sz="0" w:space="0" w:color="auto"/>
        <w:right w:val="none" w:sz="0" w:space="0" w:color="auto"/>
      </w:divBdr>
    </w:div>
    <w:div w:id="484131115">
      <w:bodyDiv w:val="1"/>
      <w:marLeft w:val="0"/>
      <w:marRight w:val="0"/>
      <w:marTop w:val="0"/>
      <w:marBottom w:val="0"/>
      <w:divBdr>
        <w:top w:val="none" w:sz="0" w:space="0" w:color="auto"/>
        <w:left w:val="none" w:sz="0" w:space="0" w:color="auto"/>
        <w:bottom w:val="none" w:sz="0" w:space="0" w:color="auto"/>
        <w:right w:val="none" w:sz="0" w:space="0" w:color="auto"/>
      </w:divBdr>
    </w:div>
    <w:div w:id="485248647">
      <w:bodyDiv w:val="1"/>
      <w:marLeft w:val="0"/>
      <w:marRight w:val="0"/>
      <w:marTop w:val="0"/>
      <w:marBottom w:val="0"/>
      <w:divBdr>
        <w:top w:val="none" w:sz="0" w:space="0" w:color="auto"/>
        <w:left w:val="none" w:sz="0" w:space="0" w:color="auto"/>
        <w:bottom w:val="none" w:sz="0" w:space="0" w:color="auto"/>
        <w:right w:val="none" w:sz="0" w:space="0" w:color="auto"/>
      </w:divBdr>
    </w:div>
    <w:div w:id="485511366">
      <w:bodyDiv w:val="1"/>
      <w:marLeft w:val="0"/>
      <w:marRight w:val="0"/>
      <w:marTop w:val="0"/>
      <w:marBottom w:val="0"/>
      <w:divBdr>
        <w:top w:val="none" w:sz="0" w:space="0" w:color="auto"/>
        <w:left w:val="none" w:sz="0" w:space="0" w:color="auto"/>
        <w:bottom w:val="none" w:sz="0" w:space="0" w:color="auto"/>
        <w:right w:val="none" w:sz="0" w:space="0" w:color="auto"/>
      </w:divBdr>
    </w:div>
    <w:div w:id="485559392">
      <w:bodyDiv w:val="1"/>
      <w:marLeft w:val="0"/>
      <w:marRight w:val="0"/>
      <w:marTop w:val="0"/>
      <w:marBottom w:val="0"/>
      <w:divBdr>
        <w:top w:val="none" w:sz="0" w:space="0" w:color="auto"/>
        <w:left w:val="none" w:sz="0" w:space="0" w:color="auto"/>
        <w:bottom w:val="none" w:sz="0" w:space="0" w:color="auto"/>
        <w:right w:val="none" w:sz="0" w:space="0" w:color="auto"/>
      </w:divBdr>
    </w:div>
    <w:div w:id="485635072">
      <w:bodyDiv w:val="1"/>
      <w:marLeft w:val="0"/>
      <w:marRight w:val="0"/>
      <w:marTop w:val="0"/>
      <w:marBottom w:val="0"/>
      <w:divBdr>
        <w:top w:val="none" w:sz="0" w:space="0" w:color="auto"/>
        <w:left w:val="none" w:sz="0" w:space="0" w:color="auto"/>
        <w:bottom w:val="none" w:sz="0" w:space="0" w:color="auto"/>
        <w:right w:val="none" w:sz="0" w:space="0" w:color="auto"/>
      </w:divBdr>
    </w:div>
    <w:div w:id="485783664">
      <w:bodyDiv w:val="1"/>
      <w:marLeft w:val="0"/>
      <w:marRight w:val="0"/>
      <w:marTop w:val="0"/>
      <w:marBottom w:val="0"/>
      <w:divBdr>
        <w:top w:val="none" w:sz="0" w:space="0" w:color="auto"/>
        <w:left w:val="none" w:sz="0" w:space="0" w:color="auto"/>
        <w:bottom w:val="none" w:sz="0" w:space="0" w:color="auto"/>
        <w:right w:val="none" w:sz="0" w:space="0" w:color="auto"/>
      </w:divBdr>
    </w:div>
    <w:div w:id="486015126">
      <w:bodyDiv w:val="1"/>
      <w:marLeft w:val="0"/>
      <w:marRight w:val="0"/>
      <w:marTop w:val="0"/>
      <w:marBottom w:val="0"/>
      <w:divBdr>
        <w:top w:val="none" w:sz="0" w:space="0" w:color="auto"/>
        <w:left w:val="none" w:sz="0" w:space="0" w:color="auto"/>
        <w:bottom w:val="none" w:sz="0" w:space="0" w:color="auto"/>
        <w:right w:val="none" w:sz="0" w:space="0" w:color="auto"/>
      </w:divBdr>
    </w:div>
    <w:div w:id="486557570">
      <w:bodyDiv w:val="1"/>
      <w:marLeft w:val="0"/>
      <w:marRight w:val="0"/>
      <w:marTop w:val="0"/>
      <w:marBottom w:val="0"/>
      <w:divBdr>
        <w:top w:val="none" w:sz="0" w:space="0" w:color="auto"/>
        <w:left w:val="none" w:sz="0" w:space="0" w:color="auto"/>
        <w:bottom w:val="none" w:sz="0" w:space="0" w:color="auto"/>
        <w:right w:val="none" w:sz="0" w:space="0" w:color="auto"/>
      </w:divBdr>
    </w:div>
    <w:div w:id="486670933">
      <w:bodyDiv w:val="1"/>
      <w:marLeft w:val="0"/>
      <w:marRight w:val="0"/>
      <w:marTop w:val="0"/>
      <w:marBottom w:val="0"/>
      <w:divBdr>
        <w:top w:val="none" w:sz="0" w:space="0" w:color="auto"/>
        <w:left w:val="none" w:sz="0" w:space="0" w:color="auto"/>
        <w:bottom w:val="none" w:sz="0" w:space="0" w:color="auto"/>
        <w:right w:val="none" w:sz="0" w:space="0" w:color="auto"/>
      </w:divBdr>
    </w:div>
    <w:div w:id="487288818">
      <w:bodyDiv w:val="1"/>
      <w:marLeft w:val="0"/>
      <w:marRight w:val="0"/>
      <w:marTop w:val="0"/>
      <w:marBottom w:val="0"/>
      <w:divBdr>
        <w:top w:val="none" w:sz="0" w:space="0" w:color="auto"/>
        <w:left w:val="none" w:sz="0" w:space="0" w:color="auto"/>
        <w:bottom w:val="none" w:sz="0" w:space="0" w:color="auto"/>
        <w:right w:val="none" w:sz="0" w:space="0" w:color="auto"/>
      </w:divBdr>
    </w:div>
    <w:div w:id="487400846">
      <w:bodyDiv w:val="1"/>
      <w:marLeft w:val="0"/>
      <w:marRight w:val="0"/>
      <w:marTop w:val="0"/>
      <w:marBottom w:val="0"/>
      <w:divBdr>
        <w:top w:val="none" w:sz="0" w:space="0" w:color="auto"/>
        <w:left w:val="none" w:sz="0" w:space="0" w:color="auto"/>
        <w:bottom w:val="none" w:sz="0" w:space="0" w:color="auto"/>
        <w:right w:val="none" w:sz="0" w:space="0" w:color="auto"/>
      </w:divBdr>
    </w:div>
    <w:div w:id="488132999">
      <w:bodyDiv w:val="1"/>
      <w:marLeft w:val="0"/>
      <w:marRight w:val="0"/>
      <w:marTop w:val="0"/>
      <w:marBottom w:val="0"/>
      <w:divBdr>
        <w:top w:val="none" w:sz="0" w:space="0" w:color="auto"/>
        <w:left w:val="none" w:sz="0" w:space="0" w:color="auto"/>
        <w:bottom w:val="none" w:sz="0" w:space="0" w:color="auto"/>
        <w:right w:val="none" w:sz="0" w:space="0" w:color="auto"/>
      </w:divBdr>
    </w:div>
    <w:div w:id="488248425">
      <w:bodyDiv w:val="1"/>
      <w:marLeft w:val="0"/>
      <w:marRight w:val="0"/>
      <w:marTop w:val="0"/>
      <w:marBottom w:val="0"/>
      <w:divBdr>
        <w:top w:val="none" w:sz="0" w:space="0" w:color="auto"/>
        <w:left w:val="none" w:sz="0" w:space="0" w:color="auto"/>
        <w:bottom w:val="none" w:sz="0" w:space="0" w:color="auto"/>
        <w:right w:val="none" w:sz="0" w:space="0" w:color="auto"/>
      </w:divBdr>
    </w:div>
    <w:div w:id="489029932">
      <w:bodyDiv w:val="1"/>
      <w:marLeft w:val="0"/>
      <w:marRight w:val="0"/>
      <w:marTop w:val="0"/>
      <w:marBottom w:val="0"/>
      <w:divBdr>
        <w:top w:val="none" w:sz="0" w:space="0" w:color="auto"/>
        <w:left w:val="none" w:sz="0" w:space="0" w:color="auto"/>
        <w:bottom w:val="none" w:sz="0" w:space="0" w:color="auto"/>
        <w:right w:val="none" w:sz="0" w:space="0" w:color="auto"/>
      </w:divBdr>
    </w:div>
    <w:div w:id="491023244">
      <w:bodyDiv w:val="1"/>
      <w:marLeft w:val="0"/>
      <w:marRight w:val="0"/>
      <w:marTop w:val="0"/>
      <w:marBottom w:val="0"/>
      <w:divBdr>
        <w:top w:val="none" w:sz="0" w:space="0" w:color="auto"/>
        <w:left w:val="none" w:sz="0" w:space="0" w:color="auto"/>
        <w:bottom w:val="none" w:sz="0" w:space="0" w:color="auto"/>
        <w:right w:val="none" w:sz="0" w:space="0" w:color="auto"/>
      </w:divBdr>
    </w:div>
    <w:div w:id="491526000">
      <w:bodyDiv w:val="1"/>
      <w:marLeft w:val="0"/>
      <w:marRight w:val="0"/>
      <w:marTop w:val="0"/>
      <w:marBottom w:val="0"/>
      <w:divBdr>
        <w:top w:val="none" w:sz="0" w:space="0" w:color="auto"/>
        <w:left w:val="none" w:sz="0" w:space="0" w:color="auto"/>
        <w:bottom w:val="none" w:sz="0" w:space="0" w:color="auto"/>
        <w:right w:val="none" w:sz="0" w:space="0" w:color="auto"/>
      </w:divBdr>
    </w:div>
    <w:div w:id="491876597">
      <w:bodyDiv w:val="1"/>
      <w:marLeft w:val="0"/>
      <w:marRight w:val="0"/>
      <w:marTop w:val="0"/>
      <w:marBottom w:val="0"/>
      <w:divBdr>
        <w:top w:val="none" w:sz="0" w:space="0" w:color="auto"/>
        <w:left w:val="none" w:sz="0" w:space="0" w:color="auto"/>
        <w:bottom w:val="none" w:sz="0" w:space="0" w:color="auto"/>
        <w:right w:val="none" w:sz="0" w:space="0" w:color="auto"/>
      </w:divBdr>
    </w:div>
    <w:div w:id="492306489">
      <w:bodyDiv w:val="1"/>
      <w:marLeft w:val="0"/>
      <w:marRight w:val="0"/>
      <w:marTop w:val="0"/>
      <w:marBottom w:val="0"/>
      <w:divBdr>
        <w:top w:val="none" w:sz="0" w:space="0" w:color="auto"/>
        <w:left w:val="none" w:sz="0" w:space="0" w:color="auto"/>
        <w:bottom w:val="none" w:sz="0" w:space="0" w:color="auto"/>
        <w:right w:val="none" w:sz="0" w:space="0" w:color="auto"/>
      </w:divBdr>
    </w:div>
    <w:div w:id="492338593">
      <w:bodyDiv w:val="1"/>
      <w:marLeft w:val="0"/>
      <w:marRight w:val="0"/>
      <w:marTop w:val="0"/>
      <w:marBottom w:val="0"/>
      <w:divBdr>
        <w:top w:val="none" w:sz="0" w:space="0" w:color="auto"/>
        <w:left w:val="none" w:sz="0" w:space="0" w:color="auto"/>
        <w:bottom w:val="none" w:sz="0" w:space="0" w:color="auto"/>
        <w:right w:val="none" w:sz="0" w:space="0" w:color="auto"/>
      </w:divBdr>
    </w:div>
    <w:div w:id="492455696">
      <w:bodyDiv w:val="1"/>
      <w:marLeft w:val="0"/>
      <w:marRight w:val="0"/>
      <w:marTop w:val="0"/>
      <w:marBottom w:val="0"/>
      <w:divBdr>
        <w:top w:val="none" w:sz="0" w:space="0" w:color="auto"/>
        <w:left w:val="none" w:sz="0" w:space="0" w:color="auto"/>
        <w:bottom w:val="none" w:sz="0" w:space="0" w:color="auto"/>
        <w:right w:val="none" w:sz="0" w:space="0" w:color="auto"/>
      </w:divBdr>
    </w:div>
    <w:div w:id="492917237">
      <w:bodyDiv w:val="1"/>
      <w:marLeft w:val="0"/>
      <w:marRight w:val="0"/>
      <w:marTop w:val="0"/>
      <w:marBottom w:val="0"/>
      <w:divBdr>
        <w:top w:val="none" w:sz="0" w:space="0" w:color="auto"/>
        <w:left w:val="none" w:sz="0" w:space="0" w:color="auto"/>
        <w:bottom w:val="none" w:sz="0" w:space="0" w:color="auto"/>
        <w:right w:val="none" w:sz="0" w:space="0" w:color="auto"/>
      </w:divBdr>
    </w:div>
    <w:div w:id="492988248">
      <w:bodyDiv w:val="1"/>
      <w:marLeft w:val="0"/>
      <w:marRight w:val="0"/>
      <w:marTop w:val="0"/>
      <w:marBottom w:val="0"/>
      <w:divBdr>
        <w:top w:val="none" w:sz="0" w:space="0" w:color="auto"/>
        <w:left w:val="none" w:sz="0" w:space="0" w:color="auto"/>
        <w:bottom w:val="none" w:sz="0" w:space="0" w:color="auto"/>
        <w:right w:val="none" w:sz="0" w:space="0" w:color="auto"/>
      </w:divBdr>
    </w:div>
    <w:div w:id="493028834">
      <w:bodyDiv w:val="1"/>
      <w:marLeft w:val="0"/>
      <w:marRight w:val="0"/>
      <w:marTop w:val="0"/>
      <w:marBottom w:val="0"/>
      <w:divBdr>
        <w:top w:val="none" w:sz="0" w:space="0" w:color="auto"/>
        <w:left w:val="none" w:sz="0" w:space="0" w:color="auto"/>
        <w:bottom w:val="none" w:sz="0" w:space="0" w:color="auto"/>
        <w:right w:val="none" w:sz="0" w:space="0" w:color="auto"/>
      </w:divBdr>
    </w:div>
    <w:div w:id="495267852">
      <w:bodyDiv w:val="1"/>
      <w:marLeft w:val="0"/>
      <w:marRight w:val="0"/>
      <w:marTop w:val="0"/>
      <w:marBottom w:val="0"/>
      <w:divBdr>
        <w:top w:val="none" w:sz="0" w:space="0" w:color="auto"/>
        <w:left w:val="none" w:sz="0" w:space="0" w:color="auto"/>
        <w:bottom w:val="none" w:sz="0" w:space="0" w:color="auto"/>
        <w:right w:val="none" w:sz="0" w:space="0" w:color="auto"/>
      </w:divBdr>
    </w:div>
    <w:div w:id="496070367">
      <w:bodyDiv w:val="1"/>
      <w:marLeft w:val="0"/>
      <w:marRight w:val="0"/>
      <w:marTop w:val="0"/>
      <w:marBottom w:val="0"/>
      <w:divBdr>
        <w:top w:val="none" w:sz="0" w:space="0" w:color="auto"/>
        <w:left w:val="none" w:sz="0" w:space="0" w:color="auto"/>
        <w:bottom w:val="none" w:sz="0" w:space="0" w:color="auto"/>
        <w:right w:val="none" w:sz="0" w:space="0" w:color="auto"/>
      </w:divBdr>
    </w:div>
    <w:div w:id="496385838">
      <w:bodyDiv w:val="1"/>
      <w:marLeft w:val="0"/>
      <w:marRight w:val="0"/>
      <w:marTop w:val="0"/>
      <w:marBottom w:val="0"/>
      <w:divBdr>
        <w:top w:val="none" w:sz="0" w:space="0" w:color="auto"/>
        <w:left w:val="none" w:sz="0" w:space="0" w:color="auto"/>
        <w:bottom w:val="none" w:sz="0" w:space="0" w:color="auto"/>
        <w:right w:val="none" w:sz="0" w:space="0" w:color="auto"/>
      </w:divBdr>
    </w:div>
    <w:div w:id="496577765">
      <w:bodyDiv w:val="1"/>
      <w:marLeft w:val="0"/>
      <w:marRight w:val="0"/>
      <w:marTop w:val="0"/>
      <w:marBottom w:val="0"/>
      <w:divBdr>
        <w:top w:val="none" w:sz="0" w:space="0" w:color="auto"/>
        <w:left w:val="none" w:sz="0" w:space="0" w:color="auto"/>
        <w:bottom w:val="none" w:sz="0" w:space="0" w:color="auto"/>
        <w:right w:val="none" w:sz="0" w:space="0" w:color="auto"/>
      </w:divBdr>
    </w:div>
    <w:div w:id="499076589">
      <w:bodyDiv w:val="1"/>
      <w:marLeft w:val="0"/>
      <w:marRight w:val="0"/>
      <w:marTop w:val="0"/>
      <w:marBottom w:val="0"/>
      <w:divBdr>
        <w:top w:val="none" w:sz="0" w:space="0" w:color="auto"/>
        <w:left w:val="none" w:sz="0" w:space="0" w:color="auto"/>
        <w:bottom w:val="none" w:sz="0" w:space="0" w:color="auto"/>
        <w:right w:val="none" w:sz="0" w:space="0" w:color="auto"/>
      </w:divBdr>
    </w:div>
    <w:div w:id="499471927">
      <w:bodyDiv w:val="1"/>
      <w:marLeft w:val="0"/>
      <w:marRight w:val="0"/>
      <w:marTop w:val="0"/>
      <w:marBottom w:val="0"/>
      <w:divBdr>
        <w:top w:val="none" w:sz="0" w:space="0" w:color="auto"/>
        <w:left w:val="none" w:sz="0" w:space="0" w:color="auto"/>
        <w:bottom w:val="none" w:sz="0" w:space="0" w:color="auto"/>
        <w:right w:val="none" w:sz="0" w:space="0" w:color="auto"/>
      </w:divBdr>
    </w:div>
    <w:div w:id="501354520">
      <w:bodyDiv w:val="1"/>
      <w:marLeft w:val="0"/>
      <w:marRight w:val="0"/>
      <w:marTop w:val="0"/>
      <w:marBottom w:val="0"/>
      <w:divBdr>
        <w:top w:val="none" w:sz="0" w:space="0" w:color="auto"/>
        <w:left w:val="none" w:sz="0" w:space="0" w:color="auto"/>
        <w:bottom w:val="none" w:sz="0" w:space="0" w:color="auto"/>
        <w:right w:val="none" w:sz="0" w:space="0" w:color="auto"/>
      </w:divBdr>
    </w:div>
    <w:div w:id="502354196">
      <w:bodyDiv w:val="1"/>
      <w:marLeft w:val="0"/>
      <w:marRight w:val="0"/>
      <w:marTop w:val="0"/>
      <w:marBottom w:val="0"/>
      <w:divBdr>
        <w:top w:val="none" w:sz="0" w:space="0" w:color="auto"/>
        <w:left w:val="none" w:sz="0" w:space="0" w:color="auto"/>
        <w:bottom w:val="none" w:sz="0" w:space="0" w:color="auto"/>
        <w:right w:val="none" w:sz="0" w:space="0" w:color="auto"/>
      </w:divBdr>
    </w:div>
    <w:div w:id="502666518">
      <w:bodyDiv w:val="1"/>
      <w:marLeft w:val="0"/>
      <w:marRight w:val="0"/>
      <w:marTop w:val="0"/>
      <w:marBottom w:val="0"/>
      <w:divBdr>
        <w:top w:val="none" w:sz="0" w:space="0" w:color="auto"/>
        <w:left w:val="none" w:sz="0" w:space="0" w:color="auto"/>
        <w:bottom w:val="none" w:sz="0" w:space="0" w:color="auto"/>
        <w:right w:val="none" w:sz="0" w:space="0" w:color="auto"/>
      </w:divBdr>
    </w:div>
    <w:div w:id="502939424">
      <w:bodyDiv w:val="1"/>
      <w:marLeft w:val="0"/>
      <w:marRight w:val="0"/>
      <w:marTop w:val="0"/>
      <w:marBottom w:val="0"/>
      <w:divBdr>
        <w:top w:val="none" w:sz="0" w:space="0" w:color="auto"/>
        <w:left w:val="none" w:sz="0" w:space="0" w:color="auto"/>
        <w:bottom w:val="none" w:sz="0" w:space="0" w:color="auto"/>
        <w:right w:val="none" w:sz="0" w:space="0" w:color="auto"/>
      </w:divBdr>
    </w:div>
    <w:div w:id="503203410">
      <w:bodyDiv w:val="1"/>
      <w:marLeft w:val="0"/>
      <w:marRight w:val="0"/>
      <w:marTop w:val="0"/>
      <w:marBottom w:val="0"/>
      <w:divBdr>
        <w:top w:val="none" w:sz="0" w:space="0" w:color="auto"/>
        <w:left w:val="none" w:sz="0" w:space="0" w:color="auto"/>
        <w:bottom w:val="none" w:sz="0" w:space="0" w:color="auto"/>
        <w:right w:val="none" w:sz="0" w:space="0" w:color="auto"/>
      </w:divBdr>
    </w:div>
    <w:div w:id="503976579">
      <w:bodyDiv w:val="1"/>
      <w:marLeft w:val="0"/>
      <w:marRight w:val="0"/>
      <w:marTop w:val="0"/>
      <w:marBottom w:val="0"/>
      <w:divBdr>
        <w:top w:val="none" w:sz="0" w:space="0" w:color="auto"/>
        <w:left w:val="none" w:sz="0" w:space="0" w:color="auto"/>
        <w:bottom w:val="none" w:sz="0" w:space="0" w:color="auto"/>
        <w:right w:val="none" w:sz="0" w:space="0" w:color="auto"/>
      </w:divBdr>
    </w:div>
    <w:div w:id="503980226">
      <w:bodyDiv w:val="1"/>
      <w:marLeft w:val="0"/>
      <w:marRight w:val="0"/>
      <w:marTop w:val="0"/>
      <w:marBottom w:val="0"/>
      <w:divBdr>
        <w:top w:val="none" w:sz="0" w:space="0" w:color="auto"/>
        <w:left w:val="none" w:sz="0" w:space="0" w:color="auto"/>
        <w:bottom w:val="none" w:sz="0" w:space="0" w:color="auto"/>
        <w:right w:val="none" w:sz="0" w:space="0" w:color="auto"/>
      </w:divBdr>
    </w:div>
    <w:div w:id="504903293">
      <w:bodyDiv w:val="1"/>
      <w:marLeft w:val="0"/>
      <w:marRight w:val="0"/>
      <w:marTop w:val="0"/>
      <w:marBottom w:val="0"/>
      <w:divBdr>
        <w:top w:val="none" w:sz="0" w:space="0" w:color="auto"/>
        <w:left w:val="none" w:sz="0" w:space="0" w:color="auto"/>
        <w:bottom w:val="none" w:sz="0" w:space="0" w:color="auto"/>
        <w:right w:val="none" w:sz="0" w:space="0" w:color="auto"/>
      </w:divBdr>
    </w:div>
    <w:div w:id="505285998">
      <w:bodyDiv w:val="1"/>
      <w:marLeft w:val="0"/>
      <w:marRight w:val="0"/>
      <w:marTop w:val="0"/>
      <w:marBottom w:val="0"/>
      <w:divBdr>
        <w:top w:val="none" w:sz="0" w:space="0" w:color="auto"/>
        <w:left w:val="none" w:sz="0" w:space="0" w:color="auto"/>
        <w:bottom w:val="none" w:sz="0" w:space="0" w:color="auto"/>
        <w:right w:val="none" w:sz="0" w:space="0" w:color="auto"/>
      </w:divBdr>
    </w:div>
    <w:div w:id="506821700">
      <w:bodyDiv w:val="1"/>
      <w:marLeft w:val="0"/>
      <w:marRight w:val="0"/>
      <w:marTop w:val="0"/>
      <w:marBottom w:val="0"/>
      <w:divBdr>
        <w:top w:val="none" w:sz="0" w:space="0" w:color="auto"/>
        <w:left w:val="none" w:sz="0" w:space="0" w:color="auto"/>
        <w:bottom w:val="none" w:sz="0" w:space="0" w:color="auto"/>
        <w:right w:val="none" w:sz="0" w:space="0" w:color="auto"/>
      </w:divBdr>
    </w:div>
    <w:div w:id="507211815">
      <w:bodyDiv w:val="1"/>
      <w:marLeft w:val="0"/>
      <w:marRight w:val="0"/>
      <w:marTop w:val="0"/>
      <w:marBottom w:val="0"/>
      <w:divBdr>
        <w:top w:val="none" w:sz="0" w:space="0" w:color="auto"/>
        <w:left w:val="none" w:sz="0" w:space="0" w:color="auto"/>
        <w:bottom w:val="none" w:sz="0" w:space="0" w:color="auto"/>
        <w:right w:val="none" w:sz="0" w:space="0" w:color="auto"/>
      </w:divBdr>
    </w:div>
    <w:div w:id="507644273">
      <w:bodyDiv w:val="1"/>
      <w:marLeft w:val="0"/>
      <w:marRight w:val="0"/>
      <w:marTop w:val="0"/>
      <w:marBottom w:val="0"/>
      <w:divBdr>
        <w:top w:val="none" w:sz="0" w:space="0" w:color="auto"/>
        <w:left w:val="none" w:sz="0" w:space="0" w:color="auto"/>
        <w:bottom w:val="none" w:sz="0" w:space="0" w:color="auto"/>
        <w:right w:val="none" w:sz="0" w:space="0" w:color="auto"/>
      </w:divBdr>
    </w:div>
    <w:div w:id="507912238">
      <w:bodyDiv w:val="1"/>
      <w:marLeft w:val="0"/>
      <w:marRight w:val="0"/>
      <w:marTop w:val="0"/>
      <w:marBottom w:val="0"/>
      <w:divBdr>
        <w:top w:val="none" w:sz="0" w:space="0" w:color="auto"/>
        <w:left w:val="none" w:sz="0" w:space="0" w:color="auto"/>
        <w:bottom w:val="none" w:sz="0" w:space="0" w:color="auto"/>
        <w:right w:val="none" w:sz="0" w:space="0" w:color="auto"/>
      </w:divBdr>
    </w:div>
    <w:div w:id="508908283">
      <w:bodyDiv w:val="1"/>
      <w:marLeft w:val="0"/>
      <w:marRight w:val="0"/>
      <w:marTop w:val="0"/>
      <w:marBottom w:val="0"/>
      <w:divBdr>
        <w:top w:val="none" w:sz="0" w:space="0" w:color="auto"/>
        <w:left w:val="none" w:sz="0" w:space="0" w:color="auto"/>
        <w:bottom w:val="none" w:sz="0" w:space="0" w:color="auto"/>
        <w:right w:val="none" w:sz="0" w:space="0" w:color="auto"/>
      </w:divBdr>
    </w:div>
    <w:div w:id="508955417">
      <w:bodyDiv w:val="1"/>
      <w:marLeft w:val="0"/>
      <w:marRight w:val="0"/>
      <w:marTop w:val="0"/>
      <w:marBottom w:val="0"/>
      <w:divBdr>
        <w:top w:val="none" w:sz="0" w:space="0" w:color="auto"/>
        <w:left w:val="none" w:sz="0" w:space="0" w:color="auto"/>
        <w:bottom w:val="none" w:sz="0" w:space="0" w:color="auto"/>
        <w:right w:val="none" w:sz="0" w:space="0" w:color="auto"/>
      </w:divBdr>
    </w:div>
    <w:div w:id="509032034">
      <w:bodyDiv w:val="1"/>
      <w:marLeft w:val="0"/>
      <w:marRight w:val="0"/>
      <w:marTop w:val="0"/>
      <w:marBottom w:val="0"/>
      <w:divBdr>
        <w:top w:val="none" w:sz="0" w:space="0" w:color="auto"/>
        <w:left w:val="none" w:sz="0" w:space="0" w:color="auto"/>
        <w:bottom w:val="none" w:sz="0" w:space="0" w:color="auto"/>
        <w:right w:val="none" w:sz="0" w:space="0" w:color="auto"/>
      </w:divBdr>
    </w:div>
    <w:div w:id="509219590">
      <w:bodyDiv w:val="1"/>
      <w:marLeft w:val="0"/>
      <w:marRight w:val="0"/>
      <w:marTop w:val="0"/>
      <w:marBottom w:val="0"/>
      <w:divBdr>
        <w:top w:val="none" w:sz="0" w:space="0" w:color="auto"/>
        <w:left w:val="none" w:sz="0" w:space="0" w:color="auto"/>
        <w:bottom w:val="none" w:sz="0" w:space="0" w:color="auto"/>
        <w:right w:val="none" w:sz="0" w:space="0" w:color="auto"/>
      </w:divBdr>
    </w:div>
    <w:div w:id="509873103">
      <w:bodyDiv w:val="1"/>
      <w:marLeft w:val="0"/>
      <w:marRight w:val="0"/>
      <w:marTop w:val="0"/>
      <w:marBottom w:val="0"/>
      <w:divBdr>
        <w:top w:val="none" w:sz="0" w:space="0" w:color="auto"/>
        <w:left w:val="none" w:sz="0" w:space="0" w:color="auto"/>
        <w:bottom w:val="none" w:sz="0" w:space="0" w:color="auto"/>
        <w:right w:val="none" w:sz="0" w:space="0" w:color="auto"/>
      </w:divBdr>
    </w:div>
    <w:div w:id="510417135">
      <w:bodyDiv w:val="1"/>
      <w:marLeft w:val="0"/>
      <w:marRight w:val="0"/>
      <w:marTop w:val="0"/>
      <w:marBottom w:val="0"/>
      <w:divBdr>
        <w:top w:val="none" w:sz="0" w:space="0" w:color="auto"/>
        <w:left w:val="none" w:sz="0" w:space="0" w:color="auto"/>
        <w:bottom w:val="none" w:sz="0" w:space="0" w:color="auto"/>
        <w:right w:val="none" w:sz="0" w:space="0" w:color="auto"/>
      </w:divBdr>
    </w:div>
    <w:div w:id="510485347">
      <w:bodyDiv w:val="1"/>
      <w:marLeft w:val="0"/>
      <w:marRight w:val="0"/>
      <w:marTop w:val="0"/>
      <w:marBottom w:val="0"/>
      <w:divBdr>
        <w:top w:val="none" w:sz="0" w:space="0" w:color="auto"/>
        <w:left w:val="none" w:sz="0" w:space="0" w:color="auto"/>
        <w:bottom w:val="none" w:sz="0" w:space="0" w:color="auto"/>
        <w:right w:val="none" w:sz="0" w:space="0" w:color="auto"/>
      </w:divBdr>
    </w:div>
    <w:div w:id="510875459">
      <w:bodyDiv w:val="1"/>
      <w:marLeft w:val="0"/>
      <w:marRight w:val="0"/>
      <w:marTop w:val="0"/>
      <w:marBottom w:val="0"/>
      <w:divBdr>
        <w:top w:val="none" w:sz="0" w:space="0" w:color="auto"/>
        <w:left w:val="none" w:sz="0" w:space="0" w:color="auto"/>
        <w:bottom w:val="none" w:sz="0" w:space="0" w:color="auto"/>
        <w:right w:val="none" w:sz="0" w:space="0" w:color="auto"/>
      </w:divBdr>
    </w:div>
    <w:div w:id="511452647">
      <w:bodyDiv w:val="1"/>
      <w:marLeft w:val="0"/>
      <w:marRight w:val="0"/>
      <w:marTop w:val="0"/>
      <w:marBottom w:val="0"/>
      <w:divBdr>
        <w:top w:val="none" w:sz="0" w:space="0" w:color="auto"/>
        <w:left w:val="none" w:sz="0" w:space="0" w:color="auto"/>
        <w:bottom w:val="none" w:sz="0" w:space="0" w:color="auto"/>
        <w:right w:val="none" w:sz="0" w:space="0" w:color="auto"/>
      </w:divBdr>
    </w:div>
    <w:div w:id="511996730">
      <w:bodyDiv w:val="1"/>
      <w:marLeft w:val="0"/>
      <w:marRight w:val="0"/>
      <w:marTop w:val="0"/>
      <w:marBottom w:val="0"/>
      <w:divBdr>
        <w:top w:val="none" w:sz="0" w:space="0" w:color="auto"/>
        <w:left w:val="none" w:sz="0" w:space="0" w:color="auto"/>
        <w:bottom w:val="none" w:sz="0" w:space="0" w:color="auto"/>
        <w:right w:val="none" w:sz="0" w:space="0" w:color="auto"/>
      </w:divBdr>
    </w:div>
    <w:div w:id="512963823">
      <w:bodyDiv w:val="1"/>
      <w:marLeft w:val="0"/>
      <w:marRight w:val="0"/>
      <w:marTop w:val="0"/>
      <w:marBottom w:val="0"/>
      <w:divBdr>
        <w:top w:val="none" w:sz="0" w:space="0" w:color="auto"/>
        <w:left w:val="none" w:sz="0" w:space="0" w:color="auto"/>
        <w:bottom w:val="none" w:sz="0" w:space="0" w:color="auto"/>
        <w:right w:val="none" w:sz="0" w:space="0" w:color="auto"/>
      </w:divBdr>
    </w:div>
    <w:div w:id="513109576">
      <w:bodyDiv w:val="1"/>
      <w:marLeft w:val="0"/>
      <w:marRight w:val="0"/>
      <w:marTop w:val="0"/>
      <w:marBottom w:val="0"/>
      <w:divBdr>
        <w:top w:val="none" w:sz="0" w:space="0" w:color="auto"/>
        <w:left w:val="none" w:sz="0" w:space="0" w:color="auto"/>
        <w:bottom w:val="none" w:sz="0" w:space="0" w:color="auto"/>
        <w:right w:val="none" w:sz="0" w:space="0" w:color="auto"/>
      </w:divBdr>
    </w:div>
    <w:div w:id="513619203">
      <w:bodyDiv w:val="1"/>
      <w:marLeft w:val="0"/>
      <w:marRight w:val="0"/>
      <w:marTop w:val="0"/>
      <w:marBottom w:val="0"/>
      <w:divBdr>
        <w:top w:val="none" w:sz="0" w:space="0" w:color="auto"/>
        <w:left w:val="none" w:sz="0" w:space="0" w:color="auto"/>
        <w:bottom w:val="none" w:sz="0" w:space="0" w:color="auto"/>
        <w:right w:val="none" w:sz="0" w:space="0" w:color="auto"/>
      </w:divBdr>
    </w:div>
    <w:div w:id="513804126">
      <w:bodyDiv w:val="1"/>
      <w:marLeft w:val="0"/>
      <w:marRight w:val="0"/>
      <w:marTop w:val="0"/>
      <w:marBottom w:val="0"/>
      <w:divBdr>
        <w:top w:val="none" w:sz="0" w:space="0" w:color="auto"/>
        <w:left w:val="none" w:sz="0" w:space="0" w:color="auto"/>
        <w:bottom w:val="none" w:sz="0" w:space="0" w:color="auto"/>
        <w:right w:val="none" w:sz="0" w:space="0" w:color="auto"/>
      </w:divBdr>
    </w:div>
    <w:div w:id="513959546">
      <w:bodyDiv w:val="1"/>
      <w:marLeft w:val="0"/>
      <w:marRight w:val="0"/>
      <w:marTop w:val="0"/>
      <w:marBottom w:val="0"/>
      <w:divBdr>
        <w:top w:val="none" w:sz="0" w:space="0" w:color="auto"/>
        <w:left w:val="none" w:sz="0" w:space="0" w:color="auto"/>
        <w:bottom w:val="none" w:sz="0" w:space="0" w:color="auto"/>
        <w:right w:val="none" w:sz="0" w:space="0" w:color="auto"/>
      </w:divBdr>
    </w:div>
    <w:div w:id="514074293">
      <w:bodyDiv w:val="1"/>
      <w:marLeft w:val="0"/>
      <w:marRight w:val="0"/>
      <w:marTop w:val="0"/>
      <w:marBottom w:val="0"/>
      <w:divBdr>
        <w:top w:val="none" w:sz="0" w:space="0" w:color="auto"/>
        <w:left w:val="none" w:sz="0" w:space="0" w:color="auto"/>
        <w:bottom w:val="none" w:sz="0" w:space="0" w:color="auto"/>
        <w:right w:val="none" w:sz="0" w:space="0" w:color="auto"/>
      </w:divBdr>
    </w:div>
    <w:div w:id="514536126">
      <w:bodyDiv w:val="1"/>
      <w:marLeft w:val="0"/>
      <w:marRight w:val="0"/>
      <w:marTop w:val="0"/>
      <w:marBottom w:val="0"/>
      <w:divBdr>
        <w:top w:val="none" w:sz="0" w:space="0" w:color="auto"/>
        <w:left w:val="none" w:sz="0" w:space="0" w:color="auto"/>
        <w:bottom w:val="none" w:sz="0" w:space="0" w:color="auto"/>
        <w:right w:val="none" w:sz="0" w:space="0" w:color="auto"/>
      </w:divBdr>
    </w:div>
    <w:div w:id="517547124">
      <w:bodyDiv w:val="1"/>
      <w:marLeft w:val="0"/>
      <w:marRight w:val="0"/>
      <w:marTop w:val="0"/>
      <w:marBottom w:val="0"/>
      <w:divBdr>
        <w:top w:val="none" w:sz="0" w:space="0" w:color="auto"/>
        <w:left w:val="none" w:sz="0" w:space="0" w:color="auto"/>
        <w:bottom w:val="none" w:sz="0" w:space="0" w:color="auto"/>
        <w:right w:val="none" w:sz="0" w:space="0" w:color="auto"/>
      </w:divBdr>
    </w:div>
    <w:div w:id="517817842">
      <w:bodyDiv w:val="1"/>
      <w:marLeft w:val="0"/>
      <w:marRight w:val="0"/>
      <w:marTop w:val="0"/>
      <w:marBottom w:val="0"/>
      <w:divBdr>
        <w:top w:val="none" w:sz="0" w:space="0" w:color="auto"/>
        <w:left w:val="none" w:sz="0" w:space="0" w:color="auto"/>
        <w:bottom w:val="none" w:sz="0" w:space="0" w:color="auto"/>
        <w:right w:val="none" w:sz="0" w:space="0" w:color="auto"/>
      </w:divBdr>
    </w:div>
    <w:div w:id="518131390">
      <w:bodyDiv w:val="1"/>
      <w:marLeft w:val="0"/>
      <w:marRight w:val="0"/>
      <w:marTop w:val="0"/>
      <w:marBottom w:val="0"/>
      <w:divBdr>
        <w:top w:val="none" w:sz="0" w:space="0" w:color="auto"/>
        <w:left w:val="none" w:sz="0" w:space="0" w:color="auto"/>
        <w:bottom w:val="none" w:sz="0" w:space="0" w:color="auto"/>
        <w:right w:val="none" w:sz="0" w:space="0" w:color="auto"/>
      </w:divBdr>
    </w:div>
    <w:div w:id="519707392">
      <w:bodyDiv w:val="1"/>
      <w:marLeft w:val="0"/>
      <w:marRight w:val="0"/>
      <w:marTop w:val="0"/>
      <w:marBottom w:val="0"/>
      <w:divBdr>
        <w:top w:val="none" w:sz="0" w:space="0" w:color="auto"/>
        <w:left w:val="none" w:sz="0" w:space="0" w:color="auto"/>
        <w:bottom w:val="none" w:sz="0" w:space="0" w:color="auto"/>
        <w:right w:val="none" w:sz="0" w:space="0" w:color="auto"/>
      </w:divBdr>
    </w:div>
    <w:div w:id="519776999">
      <w:bodyDiv w:val="1"/>
      <w:marLeft w:val="0"/>
      <w:marRight w:val="0"/>
      <w:marTop w:val="0"/>
      <w:marBottom w:val="0"/>
      <w:divBdr>
        <w:top w:val="none" w:sz="0" w:space="0" w:color="auto"/>
        <w:left w:val="none" w:sz="0" w:space="0" w:color="auto"/>
        <w:bottom w:val="none" w:sz="0" w:space="0" w:color="auto"/>
        <w:right w:val="none" w:sz="0" w:space="0" w:color="auto"/>
      </w:divBdr>
    </w:div>
    <w:div w:id="520896759">
      <w:bodyDiv w:val="1"/>
      <w:marLeft w:val="0"/>
      <w:marRight w:val="0"/>
      <w:marTop w:val="0"/>
      <w:marBottom w:val="0"/>
      <w:divBdr>
        <w:top w:val="none" w:sz="0" w:space="0" w:color="auto"/>
        <w:left w:val="none" w:sz="0" w:space="0" w:color="auto"/>
        <w:bottom w:val="none" w:sz="0" w:space="0" w:color="auto"/>
        <w:right w:val="none" w:sz="0" w:space="0" w:color="auto"/>
      </w:divBdr>
    </w:div>
    <w:div w:id="521631772">
      <w:bodyDiv w:val="1"/>
      <w:marLeft w:val="0"/>
      <w:marRight w:val="0"/>
      <w:marTop w:val="0"/>
      <w:marBottom w:val="0"/>
      <w:divBdr>
        <w:top w:val="none" w:sz="0" w:space="0" w:color="auto"/>
        <w:left w:val="none" w:sz="0" w:space="0" w:color="auto"/>
        <w:bottom w:val="none" w:sz="0" w:space="0" w:color="auto"/>
        <w:right w:val="none" w:sz="0" w:space="0" w:color="auto"/>
      </w:divBdr>
    </w:div>
    <w:div w:id="521892710">
      <w:bodyDiv w:val="1"/>
      <w:marLeft w:val="0"/>
      <w:marRight w:val="0"/>
      <w:marTop w:val="0"/>
      <w:marBottom w:val="0"/>
      <w:divBdr>
        <w:top w:val="none" w:sz="0" w:space="0" w:color="auto"/>
        <w:left w:val="none" w:sz="0" w:space="0" w:color="auto"/>
        <w:bottom w:val="none" w:sz="0" w:space="0" w:color="auto"/>
        <w:right w:val="none" w:sz="0" w:space="0" w:color="auto"/>
      </w:divBdr>
    </w:div>
    <w:div w:id="522011952">
      <w:bodyDiv w:val="1"/>
      <w:marLeft w:val="0"/>
      <w:marRight w:val="0"/>
      <w:marTop w:val="0"/>
      <w:marBottom w:val="0"/>
      <w:divBdr>
        <w:top w:val="none" w:sz="0" w:space="0" w:color="auto"/>
        <w:left w:val="none" w:sz="0" w:space="0" w:color="auto"/>
        <w:bottom w:val="none" w:sz="0" w:space="0" w:color="auto"/>
        <w:right w:val="none" w:sz="0" w:space="0" w:color="auto"/>
      </w:divBdr>
    </w:div>
    <w:div w:id="522330245">
      <w:bodyDiv w:val="1"/>
      <w:marLeft w:val="0"/>
      <w:marRight w:val="0"/>
      <w:marTop w:val="0"/>
      <w:marBottom w:val="0"/>
      <w:divBdr>
        <w:top w:val="none" w:sz="0" w:space="0" w:color="auto"/>
        <w:left w:val="none" w:sz="0" w:space="0" w:color="auto"/>
        <w:bottom w:val="none" w:sz="0" w:space="0" w:color="auto"/>
        <w:right w:val="none" w:sz="0" w:space="0" w:color="auto"/>
      </w:divBdr>
    </w:div>
    <w:div w:id="522743888">
      <w:bodyDiv w:val="1"/>
      <w:marLeft w:val="0"/>
      <w:marRight w:val="0"/>
      <w:marTop w:val="0"/>
      <w:marBottom w:val="0"/>
      <w:divBdr>
        <w:top w:val="none" w:sz="0" w:space="0" w:color="auto"/>
        <w:left w:val="none" w:sz="0" w:space="0" w:color="auto"/>
        <w:bottom w:val="none" w:sz="0" w:space="0" w:color="auto"/>
        <w:right w:val="none" w:sz="0" w:space="0" w:color="auto"/>
      </w:divBdr>
    </w:div>
    <w:div w:id="523517753">
      <w:bodyDiv w:val="1"/>
      <w:marLeft w:val="0"/>
      <w:marRight w:val="0"/>
      <w:marTop w:val="0"/>
      <w:marBottom w:val="0"/>
      <w:divBdr>
        <w:top w:val="none" w:sz="0" w:space="0" w:color="auto"/>
        <w:left w:val="none" w:sz="0" w:space="0" w:color="auto"/>
        <w:bottom w:val="none" w:sz="0" w:space="0" w:color="auto"/>
        <w:right w:val="none" w:sz="0" w:space="0" w:color="auto"/>
      </w:divBdr>
    </w:div>
    <w:div w:id="524514008">
      <w:bodyDiv w:val="1"/>
      <w:marLeft w:val="0"/>
      <w:marRight w:val="0"/>
      <w:marTop w:val="0"/>
      <w:marBottom w:val="0"/>
      <w:divBdr>
        <w:top w:val="none" w:sz="0" w:space="0" w:color="auto"/>
        <w:left w:val="none" w:sz="0" w:space="0" w:color="auto"/>
        <w:bottom w:val="none" w:sz="0" w:space="0" w:color="auto"/>
        <w:right w:val="none" w:sz="0" w:space="0" w:color="auto"/>
      </w:divBdr>
    </w:div>
    <w:div w:id="524828745">
      <w:bodyDiv w:val="1"/>
      <w:marLeft w:val="0"/>
      <w:marRight w:val="0"/>
      <w:marTop w:val="0"/>
      <w:marBottom w:val="0"/>
      <w:divBdr>
        <w:top w:val="none" w:sz="0" w:space="0" w:color="auto"/>
        <w:left w:val="none" w:sz="0" w:space="0" w:color="auto"/>
        <w:bottom w:val="none" w:sz="0" w:space="0" w:color="auto"/>
        <w:right w:val="none" w:sz="0" w:space="0" w:color="auto"/>
      </w:divBdr>
    </w:div>
    <w:div w:id="524952500">
      <w:bodyDiv w:val="1"/>
      <w:marLeft w:val="0"/>
      <w:marRight w:val="0"/>
      <w:marTop w:val="0"/>
      <w:marBottom w:val="0"/>
      <w:divBdr>
        <w:top w:val="none" w:sz="0" w:space="0" w:color="auto"/>
        <w:left w:val="none" w:sz="0" w:space="0" w:color="auto"/>
        <w:bottom w:val="none" w:sz="0" w:space="0" w:color="auto"/>
        <w:right w:val="none" w:sz="0" w:space="0" w:color="auto"/>
      </w:divBdr>
    </w:div>
    <w:div w:id="526332355">
      <w:bodyDiv w:val="1"/>
      <w:marLeft w:val="0"/>
      <w:marRight w:val="0"/>
      <w:marTop w:val="0"/>
      <w:marBottom w:val="0"/>
      <w:divBdr>
        <w:top w:val="none" w:sz="0" w:space="0" w:color="auto"/>
        <w:left w:val="none" w:sz="0" w:space="0" w:color="auto"/>
        <w:bottom w:val="none" w:sz="0" w:space="0" w:color="auto"/>
        <w:right w:val="none" w:sz="0" w:space="0" w:color="auto"/>
      </w:divBdr>
    </w:div>
    <w:div w:id="527066169">
      <w:bodyDiv w:val="1"/>
      <w:marLeft w:val="0"/>
      <w:marRight w:val="0"/>
      <w:marTop w:val="0"/>
      <w:marBottom w:val="0"/>
      <w:divBdr>
        <w:top w:val="none" w:sz="0" w:space="0" w:color="auto"/>
        <w:left w:val="none" w:sz="0" w:space="0" w:color="auto"/>
        <w:bottom w:val="none" w:sz="0" w:space="0" w:color="auto"/>
        <w:right w:val="none" w:sz="0" w:space="0" w:color="auto"/>
      </w:divBdr>
    </w:div>
    <w:div w:id="528370190">
      <w:bodyDiv w:val="1"/>
      <w:marLeft w:val="0"/>
      <w:marRight w:val="0"/>
      <w:marTop w:val="0"/>
      <w:marBottom w:val="0"/>
      <w:divBdr>
        <w:top w:val="none" w:sz="0" w:space="0" w:color="auto"/>
        <w:left w:val="none" w:sz="0" w:space="0" w:color="auto"/>
        <w:bottom w:val="none" w:sz="0" w:space="0" w:color="auto"/>
        <w:right w:val="none" w:sz="0" w:space="0" w:color="auto"/>
      </w:divBdr>
    </w:div>
    <w:div w:id="528492744">
      <w:bodyDiv w:val="1"/>
      <w:marLeft w:val="0"/>
      <w:marRight w:val="0"/>
      <w:marTop w:val="0"/>
      <w:marBottom w:val="0"/>
      <w:divBdr>
        <w:top w:val="none" w:sz="0" w:space="0" w:color="auto"/>
        <w:left w:val="none" w:sz="0" w:space="0" w:color="auto"/>
        <w:bottom w:val="none" w:sz="0" w:space="0" w:color="auto"/>
        <w:right w:val="none" w:sz="0" w:space="0" w:color="auto"/>
      </w:divBdr>
    </w:div>
    <w:div w:id="529804942">
      <w:bodyDiv w:val="1"/>
      <w:marLeft w:val="0"/>
      <w:marRight w:val="0"/>
      <w:marTop w:val="0"/>
      <w:marBottom w:val="0"/>
      <w:divBdr>
        <w:top w:val="none" w:sz="0" w:space="0" w:color="auto"/>
        <w:left w:val="none" w:sz="0" w:space="0" w:color="auto"/>
        <w:bottom w:val="none" w:sz="0" w:space="0" w:color="auto"/>
        <w:right w:val="none" w:sz="0" w:space="0" w:color="auto"/>
      </w:divBdr>
    </w:div>
    <w:div w:id="530647424">
      <w:bodyDiv w:val="1"/>
      <w:marLeft w:val="0"/>
      <w:marRight w:val="0"/>
      <w:marTop w:val="0"/>
      <w:marBottom w:val="0"/>
      <w:divBdr>
        <w:top w:val="none" w:sz="0" w:space="0" w:color="auto"/>
        <w:left w:val="none" w:sz="0" w:space="0" w:color="auto"/>
        <w:bottom w:val="none" w:sz="0" w:space="0" w:color="auto"/>
        <w:right w:val="none" w:sz="0" w:space="0" w:color="auto"/>
      </w:divBdr>
    </w:div>
    <w:div w:id="531113992">
      <w:bodyDiv w:val="1"/>
      <w:marLeft w:val="0"/>
      <w:marRight w:val="0"/>
      <w:marTop w:val="0"/>
      <w:marBottom w:val="0"/>
      <w:divBdr>
        <w:top w:val="none" w:sz="0" w:space="0" w:color="auto"/>
        <w:left w:val="none" w:sz="0" w:space="0" w:color="auto"/>
        <w:bottom w:val="none" w:sz="0" w:space="0" w:color="auto"/>
        <w:right w:val="none" w:sz="0" w:space="0" w:color="auto"/>
      </w:divBdr>
    </w:div>
    <w:div w:id="531304260">
      <w:bodyDiv w:val="1"/>
      <w:marLeft w:val="0"/>
      <w:marRight w:val="0"/>
      <w:marTop w:val="0"/>
      <w:marBottom w:val="0"/>
      <w:divBdr>
        <w:top w:val="none" w:sz="0" w:space="0" w:color="auto"/>
        <w:left w:val="none" w:sz="0" w:space="0" w:color="auto"/>
        <w:bottom w:val="none" w:sz="0" w:space="0" w:color="auto"/>
        <w:right w:val="none" w:sz="0" w:space="0" w:color="auto"/>
      </w:divBdr>
    </w:div>
    <w:div w:id="531377853">
      <w:bodyDiv w:val="1"/>
      <w:marLeft w:val="0"/>
      <w:marRight w:val="0"/>
      <w:marTop w:val="0"/>
      <w:marBottom w:val="0"/>
      <w:divBdr>
        <w:top w:val="none" w:sz="0" w:space="0" w:color="auto"/>
        <w:left w:val="none" w:sz="0" w:space="0" w:color="auto"/>
        <w:bottom w:val="none" w:sz="0" w:space="0" w:color="auto"/>
        <w:right w:val="none" w:sz="0" w:space="0" w:color="auto"/>
      </w:divBdr>
    </w:div>
    <w:div w:id="531462268">
      <w:bodyDiv w:val="1"/>
      <w:marLeft w:val="0"/>
      <w:marRight w:val="0"/>
      <w:marTop w:val="0"/>
      <w:marBottom w:val="0"/>
      <w:divBdr>
        <w:top w:val="none" w:sz="0" w:space="0" w:color="auto"/>
        <w:left w:val="none" w:sz="0" w:space="0" w:color="auto"/>
        <w:bottom w:val="none" w:sz="0" w:space="0" w:color="auto"/>
        <w:right w:val="none" w:sz="0" w:space="0" w:color="auto"/>
      </w:divBdr>
    </w:div>
    <w:div w:id="531579262">
      <w:bodyDiv w:val="1"/>
      <w:marLeft w:val="0"/>
      <w:marRight w:val="0"/>
      <w:marTop w:val="0"/>
      <w:marBottom w:val="0"/>
      <w:divBdr>
        <w:top w:val="none" w:sz="0" w:space="0" w:color="auto"/>
        <w:left w:val="none" w:sz="0" w:space="0" w:color="auto"/>
        <w:bottom w:val="none" w:sz="0" w:space="0" w:color="auto"/>
        <w:right w:val="none" w:sz="0" w:space="0" w:color="auto"/>
      </w:divBdr>
    </w:div>
    <w:div w:id="532504144">
      <w:bodyDiv w:val="1"/>
      <w:marLeft w:val="0"/>
      <w:marRight w:val="0"/>
      <w:marTop w:val="0"/>
      <w:marBottom w:val="0"/>
      <w:divBdr>
        <w:top w:val="none" w:sz="0" w:space="0" w:color="auto"/>
        <w:left w:val="none" w:sz="0" w:space="0" w:color="auto"/>
        <w:bottom w:val="none" w:sz="0" w:space="0" w:color="auto"/>
        <w:right w:val="none" w:sz="0" w:space="0" w:color="auto"/>
      </w:divBdr>
    </w:div>
    <w:div w:id="532766599">
      <w:bodyDiv w:val="1"/>
      <w:marLeft w:val="0"/>
      <w:marRight w:val="0"/>
      <w:marTop w:val="0"/>
      <w:marBottom w:val="0"/>
      <w:divBdr>
        <w:top w:val="none" w:sz="0" w:space="0" w:color="auto"/>
        <w:left w:val="none" w:sz="0" w:space="0" w:color="auto"/>
        <w:bottom w:val="none" w:sz="0" w:space="0" w:color="auto"/>
        <w:right w:val="none" w:sz="0" w:space="0" w:color="auto"/>
      </w:divBdr>
    </w:div>
    <w:div w:id="533077566">
      <w:bodyDiv w:val="1"/>
      <w:marLeft w:val="0"/>
      <w:marRight w:val="0"/>
      <w:marTop w:val="0"/>
      <w:marBottom w:val="0"/>
      <w:divBdr>
        <w:top w:val="none" w:sz="0" w:space="0" w:color="auto"/>
        <w:left w:val="none" w:sz="0" w:space="0" w:color="auto"/>
        <w:bottom w:val="none" w:sz="0" w:space="0" w:color="auto"/>
        <w:right w:val="none" w:sz="0" w:space="0" w:color="auto"/>
      </w:divBdr>
    </w:div>
    <w:div w:id="535049241">
      <w:bodyDiv w:val="1"/>
      <w:marLeft w:val="0"/>
      <w:marRight w:val="0"/>
      <w:marTop w:val="0"/>
      <w:marBottom w:val="0"/>
      <w:divBdr>
        <w:top w:val="none" w:sz="0" w:space="0" w:color="auto"/>
        <w:left w:val="none" w:sz="0" w:space="0" w:color="auto"/>
        <w:bottom w:val="none" w:sz="0" w:space="0" w:color="auto"/>
        <w:right w:val="none" w:sz="0" w:space="0" w:color="auto"/>
      </w:divBdr>
    </w:div>
    <w:div w:id="535192490">
      <w:bodyDiv w:val="1"/>
      <w:marLeft w:val="0"/>
      <w:marRight w:val="0"/>
      <w:marTop w:val="0"/>
      <w:marBottom w:val="0"/>
      <w:divBdr>
        <w:top w:val="none" w:sz="0" w:space="0" w:color="auto"/>
        <w:left w:val="none" w:sz="0" w:space="0" w:color="auto"/>
        <w:bottom w:val="none" w:sz="0" w:space="0" w:color="auto"/>
        <w:right w:val="none" w:sz="0" w:space="0" w:color="auto"/>
      </w:divBdr>
    </w:div>
    <w:div w:id="535311687">
      <w:bodyDiv w:val="1"/>
      <w:marLeft w:val="0"/>
      <w:marRight w:val="0"/>
      <w:marTop w:val="0"/>
      <w:marBottom w:val="0"/>
      <w:divBdr>
        <w:top w:val="none" w:sz="0" w:space="0" w:color="auto"/>
        <w:left w:val="none" w:sz="0" w:space="0" w:color="auto"/>
        <w:bottom w:val="none" w:sz="0" w:space="0" w:color="auto"/>
        <w:right w:val="none" w:sz="0" w:space="0" w:color="auto"/>
      </w:divBdr>
    </w:div>
    <w:div w:id="535889816">
      <w:bodyDiv w:val="1"/>
      <w:marLeft w:val="0"/>
      <w:marRight w:val="0"/>
      <w:marTop w:val="0"/>
      <w:marBottom w:val="0"/>
      <w:divBdr>
        <w:top w:val="none" w:sz="0" w:space="0" w:color="auto"/>
        <w:left w:val="none" w:sz="0" w:space="0" w:color="auto"/>
        <w:bottom w:val="none" w:sz="0" w:space="0" w:color="auto"/>
        <w:right w:val="none" w:sz="0" w:space="0" w:color="auto"/>
      </w:divBdr>
    </w:div>
    <w:div w:id="536160279">
      <w:bodyDiv w:val="1"/>
      <w:marLeft w:val="0"/>
      <w:marRight w:val="0"/>
      <w:marTop w:val="0"/>
      <w:marBottom w:val="0"/>
      <w:divBdr>
        <w:top w:val="none" w:sz="0" w:space="0" w:color="auto"/>
        <w:left w:val="none" w:sz="0" w:space="0" w:color="auto"/>
        <w:bottom w:val="none" w:sz="0" w:space="0" w:color="auto"/>
        <w:right w:val="none" w:sz="0" w:space="0" w:color="auto"/>
      </w:divBdr>
    </w:div>
    <w:div w:id="536241612">
      <w:bodyDiv w:val="1"/>
      <w:marLeft w:val="0"/>
      <w:marRight w:val="0"/>
      <w:marTop w:val="0"/>
      <w:marBottom w:val="0"/>
      <w:divBdr>
        <w:top w:val="none" w:sz="0" w:space="0" w:color="auto"/>
        <w:left w:val="none" w:sz="0" w:space="0" w:color="auto"/>
        <w:bottom w:val="none" w:sz="0" w:space="0" w:color="auto"/>
        <w:right w:val="none" w:sz="0" w:space="0" w:color="auto"/>
      </w:divBdr>
    </w:div>
    <w:div w:id="538787675">
      <w:bodyDiv w:val="1"/>
      <w:marLeft w:val="0"/>
      <w:marRight w:val="0"/>
      <w:marTop w:val="0"/>
      <w:marBottom w:val="0"/>
      <w:divBdr>
        <w:top w:val="none" w:sz="0" w:space="0" w:color="auto"/>
        <w:left w:val="none" w:sz="0" w:space="0" w:color="auto"/>
        <w:bottom w:val="none" w:sz="0" w:space="0" w:color="auto"/>
        <w:right w:val="none" w:sz="0" w:space="0" w:color="auto"/>
      </w:divBdr>
    </w:div>
    <w:div w:id="539050259">
      <w:bodyDiv w:val="1"/>
      <w:marLeft w:val="0"/>
      <w:marRight w:val="0"/>
      <w:marTop w:val="0"/>
      <w:marBottom w:val="0"/>
      <w:divBdr>
        <w:top w:val="none" w:sz="0" w:space="0" w:color="auto"/>
        <w:left w:val="none" w:sz="0" w:space="0" w:color="auto"/>
        <w:bottom w:val="none" w:sz="0" w:space="0" w:color="auto"/>
        <w:right w:val="none" w:sz="0" w:space="0" w:color="auto"/>
      </w:divBdr>
    </w:div>
    <w:div w:id="540214909">
      <w:bodyDiv w:val="1"/>
      <w:marLeft w:val="0"/>
      <w:marRight w:val="0"/>
      <w:marTop w:val="0"/>
      <w:marBottom w:val="0"/>
      <w:divBdr>
        <w:top w:val="none" w:sz="0" w:space="0" w:color="auto"/>
        <w:left w:val="none" w:sz="0" w:space="0" w:color="auto"/>
        <w:bottom w:val="none" w:sz="0" w:space="0" w:color="auto"/>
        <w:right w:val="none" w:sz="0" w:space="0" w:color="auto"/>
      </w:divBdr>
    </w:div>
    <w:div w:id="542638828">
      <w:bodyDiv w:val="1"/>
      <w:marLeft w:val="0"/>
      <w:marRight w:val="0"/>
      <w:marTop w:val="0"/>
      <w:marBottom w:val="0"/>
      <w:divBdr>
        <w:top w:val="none" w:sz="0" w:space="0" w:color="auto"/>
        <w:left w:val="none" w:sz="0" w:space="0" w:color="auto"/>
        <w:bottom w:val="none" w:sz="0" w:space="0" w:color="auto"/>
        <w:right w:val="none" w:sz="0" w:space="0" w:color="auto"/>
      </w:divBdr>
    </w:div>
    <w:div w:id="542788675">
      <w:bodyDiv w:val="1"/>
      <w:marLeft w:val="0"/>
      <w:marRight w:val="0"/>
      <w:marTop w:val="0"/>
      <w:marBottom w:val="0"/>
      <w:divBdr>
        <w:top w:val="none" w:sz="0" w:space="0" w:color="auto"/>
        <w:left w:val="none" w:sz="0" w:space="0" w:color="auto"/>
        <w:bottom w:val="none" w:sz="0" w:space="0" w:color="auto"/>
        <w:right w:val="none" w:sz="0" w:space="0" w:color="auto"/>
      </w:divBdr>
    </w:div>
    <w:div w:id="542789444">
      <w:bodyDiv w:val="1"/>
      <w:marLeft w:val="0"/>
      <w:marRight w:val="0"/>
      <w:marTop w:val="0"/>
      <w:marBottom w:val="0"/>
      <w:divBdr>
        <w:top w:val="none" w:sz="0" w:space="0" w:color="auto"/>
        <w:left w:val="none" w:sz="0" w:space="0" w:color="auto"/>
        <w:bottom w:val="none" w:sz="0" w:space="0" w:color="auto"/>
        <w:right w:val="none" w:sz="0" w:space="0" w:color="auto"/>
      </w:divBdr>
    </w:div>
    <w:div w:id="543979200">
      <w:bodyDiv w:val="1"/>
      <w:marLeft w:val="0"/>
      <w:marRight w:val="0"/>
      <w:marTop w:val="0"/>
      <w:marBottom w:val="0"/>
      <w:divBdr>
        <w:top w:val="none" w:sz="0" w:space="0" w:color="auto"/>
        <w:left w:val="none" w:sz="0" w:space="0" w:color="auto"/>
        <w:bottom w:val="none" w:sz="0" w:space="0" w:color="auto"/>
        <w:right w:val="none" w:sz="0" w:space="0" w:color="auto"/>
      </w:divBdr>
    </w:div>
    <w:div w:id="544025598">
      <w:bodyDiv w:val="1"/>
      <w:marLeft w:val="0"/>
      <w:marRight w:val="0"/>
      <w:marTop w:val="0"/>
      <w:marBottom w:val="0"/>
      <w:divBdr>
        <w:top w:val="none" w:sz="0" w:space="0" w:color="auto"/>
        <w:left w:val="none" w:sz="0" w:space="0" w:color="auto"/>
        <w:bottom w:val="none" w:sz="0" w:space="0" w:color="auto"/>
        <w:right w:val="none" w:sz="0" w:space="0" w:color="auto"/>
      </w:divBdr>
    </w:div>
    <w:div w:id="544409821">
      <w:bodyDiv w:val="1"/>
      <w:marLeft w:val="0"/>
      <w:marRight w:val="0"/>
      <w:marTop w:val="0"/>
      <w:marBottom w:val="0"/>
      <w:divBdr>
        <w:top w:val="none" w:sz="0" w:space="0" w:color="auto"/>
        <w:left w:val="none" w:sz="0" w:space="0" w:color="auto"/>
        <w:bottom w:val="none" w:sz="0" w:space="0" w:color="auto"/>
        <w:right w:val="none" w:sz="0" w:space="0" w:color="auto"/>
      </w:divBdr>
    </w:div>
    <w:div w:id="545144180">
      <w:bodyDiv w:val="1"/>
      <w:marLeft w:val="0"/>
      <w:marRight w:val="0"/>
      <w:marTop w:val="0"/>
      <w:marBottom w:val="0"/>
      <w:divBdr>
        <w:top w:val="none" w:sz="0" w:space="0" w:color="auto"/>
        <w:left w:val="none" w:sz="0" w:space="0" w:color="auto"/>
        <w:bottom w:val="none" w:sz="0" w:space="0" w:color="auto"/>
        <w:right w:val="none" w:sz="0" w:space="0" w:color="auto"/>
      </w:divBdr>
    </w:div>
    <w:div w:id="546182961">
      <w:bodyDiv w:val="1"/>
      <w:marLeft w:val="0"/>
      <w:marRight w:val="0"/>
      <w:marTop w:val="0"/>
      <w:marBottom w:val="0"/>
      <w:divBdr>
        <w:top w:val="none" w:sz="0" w:space="0" w:color="auto"/>
        <w:left w:val="none" w:sz="0" w:space="0" w:color="auto"/>
        <w:bottom w:val="none" w:sz="0" w:space="0" w:color="auto"/>
        <w:right w:val="none" w:sz="0" w:space="0" w:color="auto"/>
      </w:divBdr>
    </w:div>
    <w:div w:id="546525098">
      <w:bodyDiv w:val="1"/>
      <w:marLeft w:val="0"/>
      <w:marRight w:val="0"/>
      <w:marTop w:val="0"/>
      <w:marBottom w:val="0"/>
      <w:divBdr>
        <w:top w:val="none" w:sz="0" w:space="0" w:color="auto"/>
        <w:left w:val="none" w:sz="0" w:space="0" w:color="auto"/>
        <w:bottom w:val="none" w:sz="0" w:space="0" w:color="auto"/>
        <w:right w:val="none" w:sz="0" w:space="0" w:color="auto"/>
      </w:divBdr>
    </w:div>
    <w:div w:id="546798837">
      <w:bodyDiv w:val="1"/>
      <w:marLeft w:val="0"/>
      <w:marRight w:val="0"/>
      <w:marTop w:val="0"/>
      <w:marBottom w:val="0"/>
      <w:divBdr>
        <w:top w:val="none" w:sz="0" w:space="0" w:color="auto"/>
        <w:left w:val="none" w:sz="0" w:space="0" w:color="auto"/>
        <w:bottom w:val="none" w:sz="0" w:space="0" w:color="auto"/>
        <w:right w:val="none" w:sz="0" w:space="0" w:color="auto"/>
      </w:divBdr>
    </w:div>
    <w:div w:id="547037987">
      <w:bodyDiv w:val="1"/>
      <w:marLeft w:val="0"/>
      <w:marRight w:val="0"/>
      <w:marTop w:val="0"/>
      <w:marBottom w:val="0"/>
      <w:divBdr>
        <w:top w:val="none" w:sz="0" w:space="0" w:color="auto"/>
        <w:left w:val="none" w:sz="0" w:space="0" w:color="auto"/>
        <w:bottom w:val="none" w:sz="0" w:space="0" w:color="auto"/>
        <w:right w:val="none" w:sz="0" w:space="0" w:color="auto"/>
      </w:divBdr>
    </w:div>
    <w:div w:id="547424699">
      <w:bodyDiv w:val="1"/>
      <w:marLeft w:val="0"/>
      <w:marRight w:val="0"/>
      <w:marTop w:val="0"/>
      <w:marBottom w:val="0"/>
      <w:divBdr>
        <w:top w:val="none" w:sz="0" w:space="0" w:color="auto"/>
        <w:left w:val="none" w:sz="0" w:space="0" w:color="auto"/>
        <w:bottom w:val="none" w:sz="0" w:space="0" w:color="auto"/>
        <w:right w:val="none" w:sz="0" w:space="0" w:color="auto"/>
      </w:divBdr>
    </w:div>
    <w:div w:id="547454699">
      <w:bodyDiv w:val="1"/>
      <w:marLeft w:val="0"/>
      <w:marRight w:val="0"/>
      <w:marTop w:val="0"/>
      <w:marBottom w:val="0"/>
      <w:divBdr>
        <w:top w:val="none" w:sz="0" w:space="0" w:color="auto"/>
        <w:left w:val="none" w:sz="0" w:space="0" w:color="auto"/>
        <w:bottom w:val="none" w:sz="0" w:space="0" w:color="auto"/>
        <w:right w:val="none" w:sz="0" w:space="0" w:color="auto"/>
      </w:divBdr>
    </w:div>
    <w:div w:id="548685333">
      <w:bodyDiv w:val="1"/>
      <w:marLeft w:val="0"/>
      <w:marRight w:val="0"/>
      <w:marTop w:val="0"/>
      <w:marBottom w:val="0"/>
      <w:divBdr>
        <w:top w:val="none" w:sz="0" w:space="0" w:color="auto"/>
        <w:left w:val="none" w:sz="0" w:space="0" w:color="auto"/>
        <w:bottom w:val="none" w:sz="0" w:space="0" w:color="auto"/>
        <w:right w:val="none" w:sz="0" w:space="0" w:color="auto"/>
      </w:divBdr>
    </w:div>
    <w:div w:id="549264390">
      <w:bodyDiv w:val="1"/>
      <w:marLeft w:val="0"/>
      <w:marRight w:val="0"/>
      <w:marTop w:val="0"/>
      <w:marBottom w:val="0"/>
      <w:divBdr>
        <w:top w:val="none" w:sz="0" w:space="0" w:color="auto"/>
        <w:left w:val="none" w:sz="0" w:space="0" w:color="auto"/>
        <w:bottom w:val="none" w:sz="0" w:space="0" w:color="auto"/>
        <w:right w:val="none" w:sz="0" w:space="0" w:color="auto"/>
      </w:divBdr>
    </w:div>
    <w:div w:id="550001828">
      <w:bodyDiv w:val="1"/>
      <w:marLeft w:val="0"/>
      <w:marRight w:val="0"/>
      <w:marTop w:val="0"/>
      <w:marBottom w:val="0"/>
      <w:divBdr>
        <w:top w:val="none" w:sz="0" w:space="0" w:color="auto"/>
        <w:left w:val="none" w:sz="0" w:space="0" w:color="auto"/>
        <w:bottom w:val="none" w:sz="0" w:space="0" w:color="auto"/>
        <w:right w:val="none" w:sz="0" w:space="0" w:color="auto"/>
      </w:divBdr>
    </w:div>
    <w:div w:id="550003149">
      <w:bodyDiv w:val="1"/>
      <w:marLeft w:val="0"/>
      <w:marRight w:val="0"/>
      <w:marTop w:val="0"/>
      <w:marBottom w:val="0"/>
      <w:divBdr>
        <w:top w:val="none" w:sz="0" w:space="0" w:color="auto"/>
        <w:left w:val="none" w:sz="0" w:space="0" w:color="auto"/>
        <w:bottom w:val="none" w:sz="0" w:space="0" w:color="auto"/>
        <w:right w:val="none" w:sz="0" w:space="0" w:color="auto"/>
      </w:divBdr>
    </w:div>
    <w:div w:id="550313451">
      <w:bodyDiv w:val="1"/>
      <w:marLeft w:val="0"/>
      <w:marRight w:val="0"/>
      <w:marTop w:val="0"/>
      <w:marBottom w:val="0"/>
      <w:divBdr>
        <w:top w:val="none" w:sz="0" w:space="0" w:color="auto"/>
        <w:left w:val="none" w:sz="0" w:space="0" w:color="auto"/>
        <w:bottom w:val="none" w:sz="0" w:space="0" w:color="auto"/>
        <w:right w:val="none" w:sz="0" w:space="0" w:color="auto"/>
      </w:divBdr>
    </w:div>
    <w:div w:id="550455894">
      <w:bodyDiv w:val="1"/>
      <w:marLeft w:val="0"/>
      <w:marRight w:val="0"/>
      <w:marTop w:val="0"/>
      <w:marBottom w:val="0"/>
      <w:divBdr>
        <w:top w:val="none" w:sz="0" w:space="0" w:color="auto"/>
        <w:left w:val="none" w:sz="0" w:space="0" w:color="auto"/>
        <w:bottom w:val="none" w:sz="0" w:space="0" w:color="auto"/>
        <w:right w:val="none" w:sz="0" w:space="0" w:color="auto"/>
      </w:divBdr>
    </w:div>
    <w:div w:id="551313760">
      <w:bodyDiv w:val="1"/>
      <w:marLeft w:val="0"/>
      <w:marRight w:val="0"/>
      <w:marTop w:val="0"/>
      <w:marBottom w:val="0"/>
      <w:divBdr>
        <w:top w:val="none" w:sz="0" w:space="0" w:color="auto"/>
        <w:left w:val="none" w:sz="0" w:space="0" w:color="auto"/>
        <w:bottom w:val="none" w:sz="0" w:space="0" w:color="auto"/>
        <w:right w:val="none" w:sz="0" w:space="0" w:color="auto"/>
      </w:divBdr>
    </w:div>
    <w:div w:id="552424339">
      <w:bodyDiv w:val="1"/>
      <w:marLeft w:val="0"/>
      <w:marRight w:val="0"/>
      <w:marTop w:val="0"/>
      <w:marBottom w:val="0"/>
      <w:divBdr>
        <w:top w:val="none" w:sz="0" w:space="0" w:color="auto"/>
        <w:left w:val="none" w:sz="0" w:space="0" w:color="auto"/>
        <w:bottom w:val="none" w:sz="0" w:space="0" w:color="auto"/>
        <w:right w:val="none" w:sz="0" w:space="0" w:color="auto"/>
      </w:divBdr>
    </w:div>
    <w:div w:id="552933225">
      <w:bodyDiv w:val="1"/>
      <w:marLeft w:val="0"/>
      <w:marRight w:val="0"/>
      <w:marTop w:val="0"/>
      <w:marBottom w:val="0"/>
      <w:divBdr>
        <w:top w:val="none" w:sz="0" w:space="0" w:color="auto"/>
        <w:left w:val="none" w:sz="0" w:space="0" w:color="auto"/>
        <w:bottom w:val="none" w:sz="0" w:space="0" w:color="auto"/>
        <w:right w:val="none" w:sz="0" w:space="0" w:color="auto"/>
      </w:divBdr>
    </w:div>
    <w:div w:id="553544841">
      <w:bodyDiv w:val="1"/>
      <w:marLeft w:val="0"/>
      <w:marRight w:val="0"/>
      <w:marTop w:val="0"/>
      <w:marBottom w:val="0"/>
      <w:divBdr>
        <w:top w:val="none" w:sz="0" w:space="0" w:color="auto"/>
        <w:left w:val="none" w:sz="0" w:space="0" w:color="auto"/>
        <w:bottom w:val="none" w:sz="0" w:space="0" w:color="auto"/>
        <w:right w:val="none" w:sz="0" w:space="0" w:color="auto"/>
      </w:divBdr>
    </w:div>
    <w:div w:id="553935182">
      <w:bodyDiv w:val="1"/>
      <w:marLeft w:val="0"/>
      <w:marRight w:val="0"/>
      <w:marTop w:val="0"/>
      <w:marBottom w:val="0"/>
      <w:divBdr>
        <w:top w:val="none" w:sz="0" w:space="0" w:color="auto"/>
        <w:left w:val="none" w:sz="0" w:space="0" w:color="auto"/>
        <w:bottom w:val="none" w:sz="0" w:space="0" w:color="auto"/>
        <w:right w:val="none" w:sz="0" w:space="0" w:color="auto"/>
      </w:divBdr>
    </w:div>
    <w:div w:id="554120551">
      <w:bodyDiv w:val="1"/>
      <w:marLeft w:val="0"/>
      <w:marRight w:val="0"/>
      <w:marTop w:val="0"/>
      <w:marBottom w:val="0"/>
      <w:divBdr>
        <w:top w:val="none" w:sz="0" w:space="0" w:color="auto"/>
        <w:left w:val="none" w:sz="0" w:space="0" w:color="auto"/>
        <w:bottom w:val="none" w:sz="0" w:space="0" w:color="auto"/>
        <w:right w:val="none" w:sz="0" w:space="0" w:color="auto"/>
      </w:divBdr>
    </w:div>
    <w:div w:id="555433638">
      <w:bodyDiv w:val="1"/>
      <w:marLeft w:val="0"/>
      <w:marRight w:val="0"/>
      <w:marTop w:val="0"/>
      <w:marBottom w:val="0"/>
      <w:divBdr>
        <w:top w:val="none" w:sz="0" w:space="0" w:color="auto"/>
        <w:left w:val="none" w:sz="0" w:space="0" w:color="auto"/>
        <w:bottom w:val="none" w:sz="0" w:space="0" w:color="auto"/>
        <w:right w:val="none" w:sz="0" w:space="0" w:color="auto"/>
      </w:divBdr>
    </w:div>
    <w:div w:id="555628112">
      <w:bodyDiv w:val="1"/>
      <w:marLeft w:val="0"/>
      <w:marRight w:val="0"/>
      <w:marTop w:val="0"/>
      <w:marBottom w:val="0"/>
      <w:divBdr>
        <w:top w:val="none" w:sz="0" w:space="0" w:color="auto"/>
        <w:left w:val="none" w:sz="0" w:space="0" w:color="auto"/>
        <w:bottom w:val="none" w:sz="0" w:space="0" w:color="auto"/>
        <w:right w:val="none" w:sz="0" w:space="0" w:color="auto"/>
      </w:divBdr>
    </w:div>
    <w:div w:id="555822935">
      <w:bodyDiv w:val="1"/>
      <w:marLeft w:val="0"/>
      <w:marRight w:val="0"/>
      <w:marTop w:val="0"/>
      <w:marBottom w:val="0"/>
      <w:divBdr>
        <w:top w:val="none" w:sz="0" w:space="0" w:color="auto"/>
        <w:left w:val="none" w:sz="0" w:space="0" w:color="auto"/>
        <w:bottom w:val="none" w:sz="0" w:space="0" w:color="auto"/>
        <w:right w:val="none" w:sz="0" w:space="0" w:color="auto"/>
      </w:divBdr>
    </w:div>
    <w:div w:id="555895141">
      <w:bodyDiv w:val="1"/>
      <w:marLeft w:val="0"/>
      <w:marRight w:val="0"/>
      <w:marTop w:val="0"/>
      <w:marBottom w:val="0"/>
      <w:divBdr>
        <w:top w:val="none" w:sz="0" w:space="0" w:color="auto"/>
        <w:left w:val="none" w:sz="0" w:space="0" w:color="auto"/>
        <w:bottom w:val="none" w:sz="0" w:space="0" w:color="auto"/>
        <w:right w:val="none" w:sz="0" w:space="0" w:color="auto"/>
      </w:divBdr>
    </w:div>
    <w:div w:id="556666483">
      <w:bodyDiv w:val="1"/>
      <w:marLeft w:val="0"/>
      <w:marRight w:val="0"/>
      <w:marTop w:val="0"/>
      <w:marBottom w:val="0"/>
      <w:divBdr>
        <w:top w:val="none" w:sz="0" w:space="0" w:color="auto"/>
        <w:left w:val="none" w:sz="0" w:space="0" w:color="auto"/>
        <w:bottom w:val="none" w:sz="0" w:space="0" w:color="auto"/>
        <w:right w:val="none" w:sz="0" w:space="0" w:color="auto"/>
      </w:divBdr>
    </w:div>
    <w:div w:id="557204785">
      <w:bodyDiv w:val="1"/>
      <w:marLeft w:val="0"/>
      <w:marRight w:val="0"/>
      <w:marTop w:val="0"/>
      <w:marBottom w:val="0"/>
      <w:divBdr>
        <w:top w:val="none" w:sz="0" w:space="0" w:color="auto"/>
        <w:left w:val="none" w:sz="0" w:space="0" w:color="auto"/>
        <w:bottom w:val="none" w:sz="0" w:space="0" w:color="auto"/>
        <w:right w:val="none" w:sz="0" w:space="0" w:color="auto"/>
      </w:divBdr>
    </w:div>
    <w:div w:id="557939094">
      <w:bodyDiv w:val="1"/>
      <w:marLeft w:val="0"/>
      <w:marRight w:val="0"/>
      <w:marTop w:val="0"/>
      <w:marBottom w:val="0"/>
      <w:divBdr>
        <w:top w:val="none" w:sz="0" w:space="0" w:color="auto"/>
        <w:left w:val="none" w:sz="0" w:space="0" w:color="auto"/>
        <w:bottom w:val="none" w:sz="0" w:space="0" w:color="auto"/>
        <w:right w:val="none" w:sz="0" w:space="0" w:color="auto"/>
      </w:divBdr>
    </w:div>
    <w:div w:id="558369461">
      <w:bodyDiv w:val="1"/>
      <w:marLeft w:val="0"/>
      <w:marRight w:val="0"/>
      <w:marTop w:val="0"/>
      <w:marBottom w:val="0"/>
      <w:divBdr>
        <w:top w:val="none" w:sz="0" w:space="0" w:color="auto"/>
        <w:left w:val="none" w:sz="0" w:space="0" w:color="auto"/>
        <w:bottom w:val="none" w:sz="0" w:space="0" w:color="auto"/>
        <w:right w:val="none" w:sz="0" w:space="0" w:color="auto"/>
      </w:divBdr>
    </w:div>
    <w:div w:id="558708172">
      <w:bodyDiv w:val="1"/>
      <w:marLeft w:val="0"/>
      <w:marRight w:val="0"/>
      <w:marTop w:val="0"/>
      <w:marBottom w:val="0"/>
      <w:divBdr>
        <w:top w:val="none" w:sz="0" w:space="0" w:color="auto"/>
        <w:left w:val="none" w:sz="0" w:space="0" w:color="auto"/>
        <w:bottom w:val="none" w:sz="0" w:space="0" w:color="auto"/>
        <w:right w:val="none" w:sz="0" w:space="0" w:color="auto"/>
      </w:divBdr>
    </w:div>
    <w:div w:id="559172434">
      <w:bodyDiv w:val="1"/>
      <w:marLeft w:val="0"/>
      <w:marRight w:val="0"/>
      <w:marTop w:val="0"/>
      <w:marBottom w:val="0"/>
      <w:divBdr>
        <w:top w:val="none" w:sz="0" w:space="0" w:color="auto"/>
        <w:left w:val="none" w:sz="0" w:space="0" w:color="auto"/>
        <w:bottom w:val="none" w:sz="0" w:space="0" w:color="auto"/>
        <w:right w:val="none" w:sz="0" w:space="0" w:color="auto"/>
      </w:divBdr>
    </w:div>
    <w:div w:id="559486385">
      <w:bodyDiv w:val="1"/>
      <w:marLeft w:val="0"/>
      <w:marRight w:val="0"/>
      <w:marTop w:val="0"/>
      <w:marBottom w:val="0"/>
      <w:divBdr>
        <w:top w:val="none" w:sz="0" w:space="0" w:color="auto"/>
        <w:left w:val="none" w:sz="0" w:space="0" w:color="auto"/>
        <w:bottom w:val="none" w:sz="0" w:space="0" w:color="auto"/>
        <w:right w:val="none" w:sz="0" w:space="0" w:color="auto"/>
      </w:divBdr>
    </w:div>
    <w:div w:id="559557895">
      <w:bodyDiv w:val="1"/>
      <w:marLeft w:val="0"/>
      <w:marRight w:val="0"/>
      <w:marTop w:val="0"/>
      <w:marBottom w:val="0"/>
      <w:divBdr>
        <w:top w:val="none" w:sz="0" w:space="0" w:color="auto"/>
        <w:left w:val="none" w:sz="0" w:space="0" w:color="auto"/>
        <w:bottom w:val="none" w:sz="0" w:space="0" w:color="auto"/>
        <w:right w:val="none" w:sz="0" w:space="0" w:color="auto"/>
      </w:divBdr>
    </w:div>
    <w:div w:id="560561127">
      <w:bodyDiv w:val="1"/>
      <w:marLeft w:val="0"/>
      <w:marRight w:val="0"/>
      <w:marTop w:val="0"/>
      <w:marBottom w:val="0"/>
      <w:divBdr>
        <w:top w:val="none" w:sz="0" w:space="0" w:color="auto"/>
        <w:left w:val="none" w:sz="0" w:space="0" w:color="auto"/>
        <w:bottom w:val="none" w:sz="0" w:space="0" w:color="auto"/>
        <w:right w:val="none" w:sz="0" w:space="0" w:color="auto"/>
      </w:divBdr>
    </w:div>
    <w:div w:id="561798079">
      <w:bodyDiv w:val="1"/>
      <w:marLeft w:val="0"/>
      <w:marRight w:val="0"/>
      <w:marTop w:val="0"/>
      <w:marBottom w:val="0"/>
      <w:divBdr>
        <w:top w:val="none" w:sz="0" w:space="0" w:color="auto"/>
        <w:left w:val="none" w:sz="0" w:space="0" w:color="auto"/>
        <w:bottom w:val="none" w:sz="0" w:space="0" w:color="auto"/>
        <w:right w:val="none" w:sz="0" w:space="0" w:color="auto"/>
      </w:divBdr>
    </w:div>
    <w:div w:id="561909776">
      <w:bodyDiv w:val="1"/>
      <w:marLeft w:val="0"/>
      <w:marRight w:val="0"/>
      <w:marTop w:val="0"/>
      <w:marBottom w:val="0"/>
      <w:divBdr>
        <w:top w:val="none" w:sz="0" w:space="0" w:color="auto"/>
        <w:left w:val="none" w:sz="0" w:space="0" w:color="auto"/>
        <w:bottom w:val="none" w:sz="0" w:space="0" w:color="auto"/>
        <w:right w:val="none" w:sz="0" w:space="0" w:color="auto"/>
      </w:divBdr>
    </w:div>
    <w:div w:id="562565028">
      <w:bodyDiv w:val="1"/>
      <w:marLeft w:val="0"/>
      <w:marRight w:val="0"/>
      <w:marTop w:val="0"/>
      <w:marBottom w:val="0"/>
      <w:divBdr>
        <w:top w:val="none" w:sz="0" w:space="0" w:color="auto"/>
        <w:left w:val="none" w:sz="0" w:space="0" w:color="auto"/>
        <w:bottom w:val="none" w:sz="0" w:space="0" w:color="auto"/>
        <w:right w:val="none" w:sz="0" w:space="0" w:color="auto"/>
      </w:divBdr>
    </w:div>
    <w:div w:id="563221273">
      <w:bodyDiv w:val="1"/>
      <w:marLeft w:val="0"/>
      <w:marRight w:val="0"/>
      <w:marTop w:val="0"/>
      <w:marBottom w:val="0"/>
      <w:divBdr>
        <w:top w:val="none" w:sz="0" w:space="0" w:color="auto"/>
        <w:left w:val="none" w:sz="0" w:space="0" w:color="auto"/>
        <w:bottom w:val="none" w:sz="0" w:space="0" w:color="auto"/>
        <w:right w:val="none" w:sz="0" w:space="0" w:color="auto"/>
      </w:divBdr>
    </w:div>
    <w:div w:id="563833009">
      <w:bodyDiv w:val="1"/>
      <w:marLeft w:val="0"/>
      <w:marRight w:val="0"/>
      <w:marTop w:val="0"/>
      <w:marBottom w:val="0"/>
      <w:divBdr>
        <w:top w:val="none" w:sz="0" w:space="0" w:color="auto"/>
        <w:left w:val="none" w:sz="0" w:space="0" w:color="auto"/>
        <w:bottom w:val="none" w:sz="0" w:space="0" w:color="auto"/>
        <w:right w:val="none" w:sz="0" w:space="0" w:color="auto"/>
      </w:divBdr>
    </w:div>
    <w:div w:id="566378973">
      <w:bodyDiv w:val="1"/>
      <w:marLeft w:val="0"/>
      <w:marRight w:val="0"/>
      <w:marTop w:val="0"/>
      <w:marBottom w:val="0"/>
      <w:divBdr>
        <w:top w:val="none" w:sz="0" w:space="0" w:color="auto"/>
        <w:left w:val="none" w:sz="0" w:space="0" w:color="auto"/>
        <w:bottom w:val="none" w:sz="0" w:space="0" w:color="auto"/>
        <w:right w:val="none" w:sz="0" w:space="0" w:color="auto"/>
      </w:divBdr>
    </w:div>
    <w:div w:id="566457001">
      <w:bodyDiv w:val="1"/>
      <w:marLeft w:val="0"/>
      <w:marRight w:val="0"/>
      <w:marTop w:val="0"/>
      <w:marBottom w:val="0"/>
      <w:divBdr>
        <w:top w:val="none" w:sz="0" w:space="0" w:color="auto"/>
        <w:left w:val="none" w:sz="0" w:space="0" w:color="auto"/>
        <w:bottom w:val="none" w:sz="0" w:space="0" w:color="auto"/>
        <w:right w:val="none" w:sz="0" w:space="0" w:color="auto"/>
      </w:divBdr>
    </w:div>
    <w:div w:id="567424773">
      <w:bodyDiv w:val="1"/>
      <w:marLeft w:val="0"/>
      <w:marRight w:val="0"/>
      <w:marTop w:val="0"/>
      <w:marBottom w:val="0"/>
      <w:divBdr>
        <w:top w:val="none" w:sz="0" w:space="0" w:color="auto"/>
        <w:left w:val="none" w:sz="0" w:space="0" w:color="auto"/>
        <w:bottom w:val="none" w:sz="0" w:space="0" w:color="auto"/>
        <w:right w:val="none" w:sz="0" w:space="0" w:color="auto"/>
      </w:divBdr>
    </w:div>
    <w:div w:id="570695160">
      <w:bodyDiv w:val="1"/>
      <w:marLeft w:val="0"/>
      <w:marRight w:val="0"/>
      <w:marTop w:val="0"/>
      <w:marBottom w:val="0"/>
      <w:divBdr>
        <w:top w:val="none" w:sz="0" w:space="0" w:color="auto"/>
        <w:left w:val="none" w:sz="0" w:space="0" w:color="auto"/>
        <w:bottom w:val="none" w:sz="0" w:space="0" w:color="auto"/>
        <w:right w:val="none" w:sz="0" w:space="0" w:color="auto"/>
      </w:divBdr>
    </w:div>
    <w:div w:id="570851106">
      <w:bodyDiv w:val="1"/>
      <w:marLeft w:val="0"/>
      <w:marRight w:val="0"/>
      <w:marTop w:val="0"/>
      <w:marBottom w:val="0"/>
      <w:divBdr>
        <w:top w:val="none" w:sz="0" w:space="0" w:color="auto"/>
        <w:left w:val="none" w:sz="0" w:space="0" w:color="auto"/>
        <w:bottom w:val="none" w:sz="0" w:space="0" w:color="auto"/>
        <w:right w:val="none" w:sz="0" w:space="0" w:color="auto"/>
      </w:divBdr>
    </w:div>
    <w:div w:id="571087245">
      <w:bodyDiv w:val="1"/>
      <w:marLeft w:val="0"/>
      <w:marRight w:val="0"/>
      <w:marTop w:val="0"/>
      <w:marBottom w:val="0"/>
      <w:divBdr>
        <w:top w:val="none" w:sz="0" w:space="0" w:color="auto"/>
        <w:left w:val="none" w:sz="0" w:space="0" w:color="auto"/>
        <w:bottom w:val="none" w:sz="0" w:space="0" w:color="auto"/>
        <w:right w:val="none" w:sz="0" w:space="0" w:color="auto"/>
      </w:divBdr>
    </w:div>
    <w:div w:id="572352226">
      <w:bodyDiv w:val="1"/>
      <w:marLeft w:val="0"/>
      <w:marRight w:val="0"/>
      <w:marTop w:val="0"/>
      <w:marBottom w:val="0"/>
      <w:divBdr>
        <w:top w:val="none" w:sz="0" w:space="0" w:color="auto"/>
        <w:left w:val="none" w:sz="0" w:space="0" w:color="auto"/>
        <w:bottom w:val="none" w:sz="0" w:space="0" w:color="auto"/>
        <w:right w:val="none" w:sz="0" w:space="0" w:color="auto"/>
      </w:divBdr>
    </w:div>
    <w:div w:id="572816458">
      <w:bodyDiv w:val="1"/>
      <w:marLeft w:val="0"/>
      <w:marRight w:val="0"/>
      <w:marTop w:val="0"/>
      <w:marBottom w:val="0"/>
      <w:divBdr>
        <w:top w:val="none" w:sz="0" w:space="0" w:color="auto"/>
        <w:left w:val="none" w:sz="0" w:space="0" w:color="auto"/>
        <w:bottom w:val="none" w:sz="0" w:space="0" w:color="auto"/>
        <w:right w:val="none" w:sz="0" w:space="0" w:color="auto"/>
      </w:divBdr>
    </w:div>
    <w:div w:id="573470488">
      <w:bodyDiv w:val="1"/>
      <w:marLeft w:val="0"/>
      <w:marRight w:val="0"/>
      <w:marTop w:val="0"/>
      <w:marBottom w:val="0"/>
      <w:divBdr>
        <w:top w:val="none" w:sz="0" w:space="0" w:color="auto"/>
        <w:left w:val="none" w:sz="0" w:space="0" w:color="auto"/>
        <w:bottom w:val="none" w:sz="0" w:space="0" w:color="auto"/>
        <w:right w:val="none" w:sz="0" w:space="0" w:color="auto"/>
      </w:divBdr>
    </w:div>
    <w:div w:id="573659644">
      <w:bodyDiv w:val="1"/>
      <w:marLeft w:val="0"/>
      <w:marRight w:val="0"/>
      <w:marTop w:val="0"/>
      <w:marBottom w:val="0"/>
      <w:divBdr>
        <w:top w:val="none" w:sz="0" w:space="0" w:color="auto"/>
        <w:left w:val="none" w:sz="0" w:space="0" w:color="auto"/>
        <w:bottom w:val="none" w:sz="0" w:space="0" w:color="auto"/>
        <w:right w:val="none" w:sz="0" w:space="0" w:color="auto"/>
      </w:divBdr>
    </w:div>
    <w:div w:id="574244667">
      <w:bodyDiv w:val="1"/>
      <w:marLeft w:val="0"/>
      <w:marRight w:val="0"/>
      <w:marTop w:val="0"/>
      <w:marBottom w:val="0"/>
      <w:divBdr>
        <w:top w:val="none" w:sz="0" w:space="0" w:color="auto"/>
        <w:left w:val="none" w:sz="0" w:space="0" w:color="auto"/>
        <w:bottom w:val="none" w:sz="0" w:space="0" w:color="auto"/>
        <w:right w:val="none" w:sz="0" w:space="0" w:color="auto"/>
      </w:divBdr>
    </w:div>
    <w:div w:id="574780396">
      <w:bodyDiv w:val="1"/>
      <w:marLeft w:val="0"/>
      <w:marRight w:val="0"/>
      <w:marTop w:val="0"/>
      <w:marBottom w:val="0"/>
      <w:divBdr>
        <w:top w:val="none" w:sz="0" w:space="0" w:color="auto"/>
        <w:left w:val="none" w:sz="0" w:space="0" w:color="auto"/>
        <w:bottom w:val="none" w:sz="0" w:space="0" w:color="auto"/>
        <w:right w:val="none" w:sz="0" w:space="0" w:color="auto"/>
      </w:divBdr>
    </w:div>
    <w:div w:id="575826968">
      <w:bodyDiv w:val="1"/>
      <w:marLeft w:val="0"/>
      <w:marRight w:val="0"/>
      <w:marTop w:val="0"/>
      <w:marBottom w:val="0"/>
      <w:divBdr>
        <w:top w:val="none" w:sz="0" w:space="0" w:color="auto"/>
        <w:left w:val="none" w:sz="0" w:space="0" w:color="auto"/>
        <w:bottom w:val="none" w:sz="0" w:space="0" w:color="auto"/>
        <w:right w:val="none" w:sz="0" w:space="0" w:color="auto"/>
      </w:divBdr>
    </w:div>
    <w:div w:id="576356116">
      <w:bodyDiv w:val="1"/>
      <w:marLeft w:val="0"/>
      <w:marRight w:val="0"/>
      <w:marTop w:val="0"/>
      <w:marBottom w:val="0"/>
      <w:divBdr>
        <w:top w:val="none" w:sz="0" w:space="0" w:color="auto"/>
        <w:left w:val="none" w:sz="0" w:space="0" w:color="auto"/>
        <w:bottom w:val="none" w:sz="0" w:space="0" w:color="auto"/>
        <w:right w:val="none" w:sz="0" w:space="0" w:color="auto"/>
      </w:divBdr>
    </w:div>
    <w:div w:id="577714256">
      <w:bodyDiv w:val="1"/>
      <w:marLeft w:val="0"/>
      <w:marRight w:val="0"/>
      <w:marTop w:val="0"/>
      <w:marBottom w:val="0"/>
      <w:divBdr>
        <w:top w:val="none" w:sz="0" w:space="0" w:color="auto"/>
        <w:left w:val="none" w:sz="0" w:space="0" w:color="auto"/>
        <w:bottom w:val="none" w:sz="0" w:space="0" w:color="auto"/>
        <w:right w:val="none" w:sz="0" w:space="0" w:color="auto"/>
      </w:divBdr>
    </w:div>
    <w:div w:id="577860838">
      <w:bodyDiv w:val="1"/>
      <w:marLeft w:val="0"/>
      <w:marRight w:val="0"/>
      <w:marTop w:val="0"/>
      <w:marBottom w:val="0"/>
      <w:divBdr>
        <w:top w:val="none" w:sz="0" w:space="0" w:color="auto"/>
        <w:left w:val="none" w:sz="0" w:space="0" w:color="auto"/>
        <w:bottom w:val="none" w:sz="0" w:space="0" w:color="auto"/>
        <w:right w:val="none" w:sz="0" w:space="0" w:color="auto"/>
      </w:divBdr>
    </w:div>
    <w:div w:id="577861852">
      <w:bodyDiv w:val="1"/>
      <w:marLeft w:val="0"/>
      <w:marRight w:val="0"/>
      <w:marTop w:val="0"/>
      <w:marBottom w:val="0"/>
      <w:divBdr>
        <w:top w:val="none" w:sz="0" w:space="0" w:color="auto"/>
        <w:left w:val="none" w:sz="0" w:space="0" w:color="auto"/>
        <w:bottom w:val="none" w:sz="0" w:space="0" w:color="auto"/>
        <w:right w:val="none" w:sz="0" w:space="0" w:color="auto"/>
      </w:divBdr>
    </w:div>
    <w:div w:id="579019150">
      <w:bodyDiv w:val="1"/>
      <w:marLeft w:val="0"/>
      <w:marRight w:val="0"/>
      <w:marTop w:val="0"/>
      <w:marBottom w:val="0"/>
      <w:divBdr>
        <w:top w:val="none" w:sz="0" w:space="0" w:color="auto"/>
        <w:left w:val="none" w:sz="0" w:space="0" w:color="auto"/>
        <w:bottom w:val="none" w:sz="0" w:space="0" w:color="auto"/>
        <w:right w:val="none" w:sz="0" w:space="0" w:color="auto"/>
      </w:divBdr>
    </w:div>
    <w:div w:id="579560040">
      <w:bodyDiv w:val="1"/>
      <w:marLeft w:val="0"/>
      <w:marRight w:val="0"/>
      <w:marTop w:val="0"/>
      <w:marBottom w:val="0"/>
      <w:divBdr>
        <w:top w:val="none" w:sz="0" w:space="0" w:color="auto"/>
        <w:left w:val="none" w:sz="0" w:space="0" w:color="auto"/>
        <w:bottom w:val="none" w:sz="0" w:space="0" w:color="auto"/>
        <w:right w:val="none" w:sz="0" w:space="0" w:color="auto"/>
      </w:divBdr>
    </w:div>
    <w:div w:id="580414101">
      <w:bodyDiv w:val="1"/>
      <w:marLeft w:val="0"/>
      <w:marRight w:val="0"/>
      <w:marTop w:val="0"/>
      <w:marBottom w:val="0"/>
      <w:divBdr>
        <w:top w:val="none" w:sz="0" w:space="0" w:color="auto"/>
        <w:left w:val="none" w:sz="0" w:space="0" w:color="auto"/>
        <w:bottom w:val="none" w:sz="0" w:space="0" w:color="auto"/>
        <w:right w:val="none" w:sz="0" w:space="0" w:color="auto"/>
      </w:divBdr>
    </w:div>
    <w:div w:id="580792893">
      <w:bodyDiv w:val="1"/>
      <w:marLeft w:val="0"/>
      <w:marRight w:val="0"/>
      <w:marTop w:val="0"/>
      <w:marBottom w:val="0"/>
      <w:divBdr>
        <w:top w:val="none" w:sz="0" w:space="0" w:color="auto"/>
        <w:left w:val="none" w:sz="0" w:space="0" w:color="auto"/>
        <w:bottom w:val="none" w:sz="0" w:space="0" w:color="auto"/>
        <w:right w:val="none" w:sz="0" w:space="0" w:color="auto"/>
      </w:divBdr>
    </w:div>
    <w:div w:id="581110314">
      <w:bodyDiv w:val="1"/>
      <w:marLeft w:val="0"/>
      <w:marRight w:val="0"/>
      <w:marTop w:val="0"/>
      <w:marBottom w:val="0"/>
      <w:divBdr>
        <w:top w:val="none" w:sz="0" w:space="0" w:color="auto"/>
        <w:left w:val="none" w:sz="0" w:space="0" w:color="auto"/>
        <w:bottom w:val="none" w:sz="0" w:space="0" w:color="auto"/>
        <w:right w:val="none" w:sz="0" w:space="0" w:color="auto"/>
      </w:divBdr>
    </w:div>
    <w:div w:id="581841769">
      <w:bodyDiv w:val="1"/>
      <w:marLeft w:val="0"/>
      <w:marRight w:val="0"/>
      <w:marTop w:val="0"/>
      <w:marBottom w:val="0"/>
      <w:divBdr>
        <w:top w:val="none" w:sz="0" w:space="0" w:color="auto"/>
        <w:left w:val="none" w:sz="0" w:space="0" w:color="auto"/>
        <w:bottom w:val="none" w:sz="0" w:space="0" w:color="auto"/>
        <w:right w:val="none" w:sz="0" w:space="0" w:color="auto"/>
      </w:divBdr>
    </w:div>
    <w:div w:id="583494267">
      <w:bodyDiv w:val="1"/>
      <w:marLeft w:val="0"/>
      <w:marRight w:val="0"/>
      <w:marTop w:val="0"/>
      <w:marBottom w:val="0"/>
      <w:divBdr>
        <w:top w:val="none" w:sz="0" w:space="0" w:color="auto"/>
        <w:left w:val="none" w:sz="0" w:space="0" w:color="auto"/>
        <w:bottom w:val="none" w:sz="0" w:space="0" w:color="auto"/>
        <w:right w:val="none" w:sz="0" w:space="0" w:color="auto"/>
      </w:divBdr>
    </w:div>
    <w:div w:id="583997791">
      <w:bodyDiv w:val="1"/>
      <w:marLeft w:val="0"/>
      <w:marRight w:val="0"/>
      <w:marTop w:val="0"/>
      <w:marBottom w:val="0"/>
      <w:divBdr>
        <w:top w:val="none" w:sz="0" w:space="0" w:color="auto"/>
        <w:left w:val="none" w:sz="0" w:space="0" w:color="auto"/>
        <w:bottom w:val="none" w:sz="0" w:space="0" w:color="auto"/>
        <w:right w:val="none" w:sz="0" w:space="0" w:color="auto"/>
      </w:divBdr>
    </w:div>
    <w:div w:id="584922398">
      <w:bodyDiv w:val="1"/>
      <w:marLeft w:val="0"/>
      <w:marRight w:val="0"/>
      <w:marTop w:val="0"/>
      <w:marBottom w:val="0"/>
      <w:divBdr>
        <w:top w:val="none" w:sz="0" w:space="0" w:color="auto"/>
        <w:left w:val="none" w:sz="0" w:space="0" w:color="auto"/>
        <w:bottom w:val="none" w:sz="0" w:space="0" w:color="auto"/>
        <w:right w:val="none" w:sz="0" w:space="0" w:color="auto"/>
      </w:divBdr>
    </w:div>
    <w:div w:id="584995075">
      <w:bodyDiv w:val="1"/>
      <w:marLeft w:val="0"/>
      <w:marRight w:val="0"/>
      <w:marTop w:val="0"/>
      <w:marBottom w:val="0"/>
      <w:divBdr>
        <w:top w:val="none" w:sz="0" w:space="0" w:color="auto"/>
        <w:left w:val="none" w:sz="0" w:space="0" w:color="auto"/>
        <w:bottom w:val="none" w:sz="0" w:space="0" w:color="auto"/>
        <w:right w:val="none" w:sz="0" w:space="0" w:color="auto"/>
      </w:divBdr>
    </w:div>
    <w:div w:id="585459713">
      <w:bodyDiv w:val="1"/>
      <w:marLeft w:val="0"/>
      <w:marRight w:val="0"/>
      <w:marTop w:val="0"/>
      <w:marBottom w:val="0"/>
      <w:divBdr>
        <w:top w:val="none" w:sz="0" w:space="0" w:color="auto"/>
        <w:left w:val="none" w:sz="0" w:space="0" w:color="auto"/>
        <w:bottom w:val="none" w:sz="0" w:space="0" w:color="auto"/>
        <w:right w:val="none" w:sz="0" w:space="0" w:color="auto"/>
      </w:divBdr>
    </w:div>
    <w:div w:id="585505920">
      <w:bodyDiv w:val="1"/>
      <w:marLeft w:val="0"/>
      <w:marRight w:val="0"/>
      <w:marTop w:val="0"/>
      <w:marBottom w:val="0"/>
      <w:divBdr>
        <w:top w:val="none" w:sz="0" w:space="0" w:color="auto"/>
        <w:left w:val="none" w:sz="0" w:space="0" w:color="auto"/>
        <w:bottom w:val="none" w:sz="0" w:space="0" w:color="auto"/>
        <w:right w:val="none" w:sz="0" w:space="0" w:color="auto"/>
      </w:divBdr>
    </w:div>
    <w:div w:id="585722890">
      <w:bodyDiv w:val="1"/>
      <w:marLeft w:val="0"/>
      <w:marRight w:val="0"/>
      <w:marTop w:val="0"/>
      <w:marBottom w:val="0"/>
      <w:divBdr>
        <w:top w:val="none" w:sz="0" w:space="0" w:color="auto"/>
        <w:left w:val="none" w:sz="0" w:space="0" w:color="auto"/>
        <w:bottom w:val="none" w:sz="0" w:space="0" w:color="auto"/>
        <w:right w:val="none" w:sz="0" w:space="0" w:color="auto"/>
      </w:divBdr>
    </w:div>
    <w:div w:id="585919067">
      <w:bodyDiv w:val="1"/>
      <w:marLeft w:val="0"/>
      <w:marRight w:val="0"/>
      <w:marTop w:val="0"/>
      <w:marBottom w:val="0"/>
      <w:divBdr>
        <w:top w:val="none" w:sz="0" w:space="0" w:color="auto"/>
        <w:left w:val="none" w:sz="0" w:space="0" w:color="auto"/>
        <w:bottom w:val="none" w:sz="0" w:space="0" w:color="auto"/>
        <w:right w:val="none" w:sz="0" w:space="0" w:color="auto"/>
      </w:divBdr>
    </w:div>
    <w:div w:id="586154236">
      <w:bodyDiv w:val="1"/>
      <w:marLeft w:val="0"/>
      <w:marRight w:val="0"/>
      <w:marTop w:val="0"/>
      <w:marBottom w:val="0"/>
      <w:divBdr>
        <w:top w:val="none" w:sz="0" w:space="0" w:color="auto"/>
        <w:left w:val="none" w:sz="0" w:space="0" w:color="auto"/>
        <w:bottom w:val="none" w:sz="0" w:space="0" w:color="auto"/>
        <w:right w:val="none" w:sz="0" w:space="0" w:color="auto"/>
      </w:divBdr>
    </w:div>
    <w:div w:id="586310455">
      <w:bodyDiv w:val="1"/>
      <w:marLeft w:val="0"/>
      <w:marRight w:val="0"/>
      <w:marTop w:val="0"/>
      <w:marBottom w:val="0"/>
      <w:divBdr>
        <w:top w:val="none" w:sz="0" w:space="0" w:color="auto"/>
        <w:left w:val="none" w:sz="0" w:space="0" w:color="auto"/>
        <w:bottom w:val="none" w:sz="0" w:space="0" w:color="auto"/>
        <w:right w:val="none" w:sz="0" w:space="0" w:color="auto"/>
      </w:divBdr>
    </w:div>
    <w:div w:id="586311038">
      <w:bodyDiv w:val="1"/>
      <w:marLeft w:val="0"/>
      <w:marRight w:val="0"/>
      <w:marTop w:val="0"/>
      <w:marBottom w:val="0"/>
      <w:divBdr>
        <w:top w:val="none" w:sz="0" w:space="0" w:color="auto"/>
        <w:left w:val="none" w:sz="0" w:space="0" w:color="auto"/>
        <w:bottom w:val="none" w:sz="0" w:space="0" w:color="auto"/>
        <w:right w:val="none" w:sz="0" w:space="0" w:color="auto"/>
      </w:divBdr>
    </w:div>
    <w:div w:id="586378255">
      <w:bodyDiv w:val="1"/>
      <w:marLeft w:val="0"/>
      <w:marRight w:val="0"/>
      <w:marTop w:val="0"/>
      <w:marBottom w:val="0"/>
      <w:divBdr>
        <w:top w:val="none" w:sz="0" w:space="0" w:color="auto"/>
        <w:left w:val="none" w:sz="0" w:space="0" w:color="auto"/>
        <w:bottom w:val="none" w:sz="0" w:space="0" w:color="auto"/>
        <w:right w:val="none" w:sz="0" w:space="0" w:color="auto"/>
      </w:divBdr>
    </w:div>
    <w:div w:id="588124208">
      <w:bodyDiv w:val="1"/>
      <w:marLeft w:val="0"/>
      <w:marRight w:val="0"/>
      <w:marTop w:val="0"/>
      <w:marBottom w:val="0"/>
      <w:divBdr>
        <w:top w:val="none" w:sz="0" w:space="0" w:color="auto"/>
        <w:left w:val="none" w:sz="0" w:space="0" w:color="auto"/>
        <w:bottom w:val="none" w:sz="0" w:space="0" w:color="auto"/>
        <w:right w:val="none" w:sz="0" w:space="0" w:color="auto"/>
      </w:divBdr>
    </w:div>
    <w:div w:id="588394034">
      <w:bodyDiv w:val="1"/>
      <w:marLeft w:val="0"/>
      <w:marRight w:val="0"/>
      <w:marTop w:val="0"/>
      <w:marBottom w:val="0"/>
      <w:divBdr>
        <w:top w:val="none" w:sz="0" w:space="0" w:color="auto"/>
        <w:left w:val="none" w:sz="0" w:space="0" w:color="auto"/>
        <w:bottom w:val="none" w:sz="0" w:space="0" w:color="auto"/>
        <w:right w:val="none" w:sz="0" w:space="0" w:color="auto"/>
      </w:divBdr>
    </w:div>
    <w:div w:id="589310420">
      <w:bodyDiv w:val="1"/>
      <w:marLeft w:val="0"/>
      <w:marRight w:val="0"/>
      <w:marTop w:val="0"/>
      <w:marBottom w:val="0"/>
      <w:divBdr>
        <w:top w:val="none" w:sz="0" w:space="0" w:color="auto"/>
        <w:left w:val="none" w:sz="0" w:space="0" w:color="auto"/>
        <w:bottom w:val="none" w:sz="0" w:space="0" w:color="auto"/>
        <w:right w:val="none" w:sz="0" w:space="0" w:color="auto"/>
      </w:divBdr>
    </w:div>
    <w:div w:id="589971337">
      <w:bodyDiv w:val="1"/>
      <w:marLeft w:val="0"/>
      <w:marRight w:val="0"/>
      <w:marTop w:val="0"/>
      <w:marBottom w:val="0"/>
      <w:divBdr>
        <w:top w:val="none" w:sz="0" w:space="0" w:color="auto"/>
        <w:left w:val="none" w:sz="0" w:space="0" w:color="auto"/>
        <w:bottom w:val="none" w:sz="0" w:space="0" w:color="auto"/>
        <w:right w:val="none" w:sz="0" w:space="0" w:color="auto"/>
      </w:divBdr>
    </w:div>
    <w:div w:id="591547879">
      <w:bodyDiv w:val="1"/>
      <w:marLeft w:val="0"/>
      <w:marRight w:val="0"/>
      <w:marTop w:val="0"/>
      <w:marBottom w:val="0"/>
      <w:divBdr>
        <w:top w:val="none" w:sz="0" w:space="0" w:color="auto"/>
        <w:left w:val="none" w:sz="0" w:space="0" w:color="auto"/>
        <w:bottom w:val="none" w:sz="0" w:space="0" w:color="auto"/>
        <w:right w:val="none" w:sz="0" w:space="0" w:color="auto"/>
      </w:divBdr>
    </w:div>
    <w:div w:id="592321679">
      <w:bodyDiv w:val="1"/>
      <w:marLeft w:val="0"/>
      <w:marRight w:val="0"/>
      <w:marTop w:val="0"/>
      <w:marBottom w:val="0"/>
      <w:divBdr>
        <w:top w:val="none" w:sz="0" w:space="0" w:color="auto"/>
        <w:left w:val="none" w:sz="0" w:space="0" w:color="auto"/>
        <w:bottom w:val="none" w:sz="0" w:space="0" w:color="auto"/>
        <w:right w:val="none" w:sz="0" w:space="0" w:color="auto"/>
      </w:divBdr>
    </w:div>
    <w:div w:id="593129256">
      <w:bodyDiv w:val="1"/>
      <w:marLeft w:val="0"/>
      <w:marRight w:val="0"/>
      <w:marTop w:val="0"/>
      <w:marBottom w:val="0"/>
      <w:divBdr>
        <w:top w:val="none" w:sz="0" w:space="0" w:color="auto"/>
        <w:left w:val="none" w:sz="0" w:space="0" w:color="auto"/>
        <w:bottom w:val="none" w:sz="0" w:space="0" w:color="auto"/>
        <w:right w:val="none" w:sz="0" w:space="0" w:color="auto"/>
      </w:divBdr>
    </w:div>
    <w:div w:id="593168345">
      <w:bodyDiv w:val="1"/>
      <w:marLeft w:val="0"/>
      <w:marRight w:val="0"/>
      <w:marTop w:val="0"/>
      <w:marBottom w:val="0"/>
      <w:divBdr>
        <w:top w:val="none" w:sz="0" w:space="0" w:color="auto"/>
        <w:left w:val="none" w:sz="0" w:space="0" w:color="auto"/>
        <w:bottom w:val="none" w:sz="0" w:space="0" w:color="auto"/>
        <w:right w:val="none" w:sz="0" w:space="0" w:color="auto"/>
      </w:divBdr>
    </w:div>
    <w:div w:id="594022954">
      <w:bodyDiv w:val="1"/>
      <w:marLeft w:val="0"/>
      <w:marRight w:val="0"/>
      <w:marTop w:val="0"/>
      <w:marBottom w:val="0"/>
      <w:divBdr>
        <w:top w:val="none" w:sz="0" w:space="0" w:color="auto"/>
        <w:left w:val="none" w:sz="0" w:space="0" w:color="auto"/>
        <w:bottom w:val="none" w:sz="0" w:space="0" w:color="auto"/>
        <w:right w:val="none" w:sz="0" w:space="0" w:color="auto"/>
      </w:divBdr>
    </w:div>
    <w:div w:id="595753169">
      <w:bodyDiv w:val="1"/>
      <w:marLeft w:val="0"/>
      <w:marRight w:val="0"/>
      <w:marTop w:val="0"/>
      <w:marBottom w:val="0"/>
      <w:divBdr>
        <w:top w:val="none" w:sz="0" w:space="0" w:color="auto"/>
        <w:left w:val="none" w:sz="0" w:space="0" w:color="auto"/>
        <w:bottom w:val="none" w:sz="0" w:space="0" w:color="auto"/>
        <w:right w:val="none" w:sz="0" w:space="0" w:color="auto"/>
      </w:divBdr>
    </w:div>
    <w:div w:id="596329735">
      <w:bodyDiv w:val="1"/>
      <w:marLeft w:val="0"/>
      <w:marRight w:val="0"/>
      <w:marTop w:val="0"/>
      <w:marBottom w:val="0"/>
      <w:divBdr>
        <w:top w:val="none" w:sz="0" w:space="0" w:color="auto"/>
        <w:left w:val="none" w:sz="0" w:space="0" w:color="auto"/>
        <w:bottom w:val="none" w:sz="0" w:space="0" w:color="auto"/>
        <w:right w:val="none" w:sz="0" w:space="0" w:color="auto"/>
      </w:divBdr>
    </w:div>
    <w:div w:id="597296830">
      <w:bodyDiv w:val="1"/>
      <w:marLeft w:val="0"/>
      <w:marRight w:val="0"/>
      <w:marTop w:val="0"/>
      <w:marBottom w:val="0"/>
      <w:divBdr>
        <w:top w:val="none" w:sz="0" w:space="0" w:color="auto"/>
        <w:left w:val="none" w:sz="0" w:space="0" w:color="auto"/>
        <w:bottom w:val="none" w:sz="0" w:space="0" w:color="auto"/>
        <w:right w:val="none" w:sz="0" w:space="0" w:color="auto"/>
      </w:divBdr>
    </w:div>
    <w:div w:id="597635429">
      <w:bodyDiv w:val="1"/>
      <w:marLeft w:val="0"/>
      <w:marRight w:val="0"/>
      <w:marTop w:val="0"/>
      <w:marBottom w:val="0"/>
      <w:divBdr>
        <w:top w:val="none" w:sz="0" w:space="0" w:color="auto"/>
        <w:left w:val="none" w:sz="0" w:space="0" w:color="auto"/>
        <w:bottom w:val="none" w:sz="0" w:space="0" w:color="auto"/>
        <w:right w:val="none" w:sz="0" w:space="0" w:color="auto"/>
      </w:divBdr>
    </w:div>
    <w:div w:id="597635597">
      <w:bodyDiv w:val="1"/>
      <w:marLeft w:val="0"/>
      <w:marRight w:val="0"/>
      <w:marTop w:val="0"/>
      <w:marBottom w:val="0"/>
      <w:divBdr>
        <w:top w:val="none" w:sz="0" w:space="0" w:color="auto"/>
        <w:left w:val="none" w:sz="0" w:space="0" w:color="auto"/>
        <w:bottom w:val="none" w:sz="0" w:space="0" w:color="auto"/>
        <w:right w:val="none" w:sz="0" w:space="0" w:color="auto"/>
      </w:divBdr>
    </w:div>
    <w:div w:id="598028430">
      <w:bodyDiv w:val="1"/>
      <w:marLeft w:val="0"/>
      <w:marRight w:val="0"/>
      <w:marTop w:val="0"/>
      <w:marBottom w:val="0"/>
      <w:divBdr>
        <w:top w:val="none" w:sz="0" w:space="0" w:color="auto"/>
        <w:left w:val="none" w:sz="0" w:space="0" w:color="auto"/>
        <w:bottom w:val="none" w:sz="0" w:space="0" w:color="auto"/>
        <w:right w:val="none" w:sz="0" w:space="0" w:color="auto"/>
      </w:divBdr>
    </w:div>
    <w:div w:id="598222334">
      <w:bodyDiv w:val="1"/>
      <w:marLeft w:val="0"/>
      <w:marRight w:val="0"/>
      <w:marTop w:val="0"/>
      <w:marBottom w:val="0"/>
      <w:divBdr>
        <w:top w:val="none" w:sz="0" w:space="0" w:color="auto"/>
        <w:left w:val="none" w:sz="0" w:space="0" w:color="auto"/>
        <w:bottom w:val="none" w:sz="0" w:space="0" w:color="auto"/>
        <w:right w:val="none" w:sz="0" w:space="0" w:color="auto"/>
      </w:divBdr>
    </w:div>
    <w:div w:id="598877201">
      <w:bodyDiv w:val="1"/>
      <w:marLeft w:val="0"/>
      <w:marRight w:val="0"/>
      <w:marTop w:val="0"/>
      <w:marBottom w:val="0"/>
      <w:divBdr>
        <w:top w:val="none" w:sz="0" w:space="0" w:color="auto"/>
        <w:left w:val="none" w:sz="0" w:space="0" w:color="auto"/>
        <w:bottom w:val="none" w:sz="0" w:space="0" w:color="auto"/>
        <w:right w:val="none" w:sz="0" w:space="0" w:color="auto"/>
      </w:divBdr>
    </w:div>
    <w:div w:id="600335583">
      <w:bodyDiv w:val="1"/>
      <w:marLeft w:val="0"/>
      <w:marRight w:val="0"/>
      <w:marTop w:val="0"/>
      <w:marBottom w:val="0"/>
      <w:divBdr>
        <w:top w:val="none" w:sz="0" w:space="0" w:color="auto"/>
        <w:left w:val="none" w:sz="0" w:space="0" w:color="auto"/>
        <w:bottom w:val="none" w:sz="0" w:space="0" w:color="auto"/>
        <w:right w:val="none" w:sz="0" w:space="0" w:color="auto"/>
      </w:divBdr>
    </w:div>
    <w:div w:id="600457002">
      <w:bodyDiv w:val="1"/>
      <w:marLeft w:val="0"/>
      <w:marRight w:val="0"/>
      <w:marTop w:val="0"/>
      <w:marBottom w:val="0"/>
      <w:divBdr>
        <w:top w:val="none" w:sz="0" w:space="0" w:color="auto"/>
        <w:left w:val="none" w:sz="0" w:space="0" w:color="auto"/>
        <w:bottom w:val="none" w:sz="0" w:space="0" w:color="auto"/>
        <w:right w:val="none" w:sz="0" w:space="0" w:color="auto"/>
      </w:divBdr>
    </w:div>
    <w:div w:id="601375698">
      <w:bodyDiv w:val="1"/>
      <w:marLeft w:val="0"/>
      <w:marRight w:val="0"/>
      <w:marTop w:val="0"/>
      <w:marBottom w:val="0"/>
      <w:divBdr>
        <w:top w:val="none" w:sz="0" w:space="0" w:color="auto"/>
        <w:left w:val="none" w:sz="0" w:space="0" w:color="auto"/>
        <w:bottom w:val="none" w:sz="0" w:space="0" w:color="auto"/>
        <w:right w:val="none" w:sz="0" w:space="0" w:color="auto"/>
      </w:divBdr>
    </w:div>
    <w:div w:id="602111911">
      <w:bodyDiv w:val="1"/>
      <w:marLeft w:val="0"/>
      <w:marRight w:val="0"/>
      <w:marTop w:val="0"/>
      <w:marBottom w:val="0"/>
      <w:divBdr>
        <w:top w:val="none" w:sz="0" w:space="0" w:color="auto"/>
        <w:left w:val="none" w:sz="0" w:space="0" w:color="auto"/>
        <w:bottom w:val="none" w:sz="0" w:space="0" w:color="auto"/>
        <w:right w:val="none" w:sz="0" w:space="0" w:color="auto"/>
      </w:divBdr>
    </w:div>
    <w:div w:id="602685405">
      <w:bodyDiv w:val="1"/>
      <w:marLeft w:val="0"/>
      <w:marRight w:val="0"/>
      <w:marTop w:val="0"/>
      <w:marBottom w:val="0"/>
      <w:divBdr>
        <w:top w:val="none" w:sz="0" w:space="0" w:color="auto"/>
        <w:left w:val="none" w:sz="0" w:space="0" w:color="auto"/>
        <w:bottom w:val="none" w:sz="0" w:space="0" w:color="auto"/>
        <w:right w:val="none" w:sz="0" w:space="0" w:color="auto"/>
      </w:divBdr>
    </w:div>
    <w:div w:id="603541409">
      <w:bodyDiv w:val="1"/>
      <w:marLeft w:val="0"/>
      <w:marRight w:val="0"/>
      <w:marTop w:val="0"/>
      <w:marBottom w:val="0"/>
      <w:divBdr>
        <w:top w:val="none" w:sz="0" w:space="0" w:color="auto"/>
        <w:left w:val="none" w:sz="0" w:space="0" w:color="auto"/>
        <w:bottom w:val="none" w:sz="0" w:space="0" w:color="auto"/>
        <w:right w:val="none" w:sz="0" w:space="0" w:color="auto"/>
      </w:divBdr>
    </w:div>
    <w:div w:id="603730543">
      <w:bodyDiv w:val="1"/>
      <w:marLeft w:val="0"/>
      <w:marRight w:val="0"/>
      <w:marTop w:val="0"/>
      <w:marBottom w:val="0"/>
      <w:divBdr>
        <w:top w:val="none" w:sz="0" w:space="0" w:color="auto"/>
        <w:left w:val="none" w:sz="0" w:space="0" w:color="auto"/>
        <w:bottom w:val="none" w:sz="0" w:space="0" w:color="auto"/>
        <w:right w:val="none" w:sz="0" w:space="0" w:color="auto"/>
      </w:divBdr>
    </w:div>
    <w:div w:id="604307974">
      <w:bodyDiv w:val="1"/>
      <w:marLeft w:val="0"/>
      <w:marRight w:val="0"/>
      <w:marTop w:val="0"/>
      <w:marBottom w:val="0"/>
      <w:divBdr>
        <w:top w:val="none" w:sz="0" w:space="0" w:color="auto"/>
        <w:left w:val="none" w:sz="0" w:space="0" w:color="auto"/>
        <w:bottom w:val="none" w:sz="0" w:space="0" w:color="auto"/>
        <w:right w:val="none" w:sz="0" w:space="0" w:color="auto"/>
      </w:divBdr>
    </w:div>
    <w:div w:id="604578549">
      <w:bodyDiv w:val="1"/>
      <w:marLeft w:val="0"/>
      <w:marRight w:val="0"/>
      <w:marTop w:val="0"/>
      <w:marBottom w:val="0"/>
      <w:divBdr>
        <w:top w:val="none" w:sz="0" w:space="0" w:color="auto"/>
        <w:left w:val="none" w:sz="0" w:space="0" w:color="auto"/>
        <w:bottom w:val="none" w:sz="0" w:space="0" w:color="auto"/>
        <w:right w:val="none" w:sz="0" w:space="0" w:color="auto"/>
      </w:divBdr>
    </w:div>
    <w:div w:id="605114670">
      <w:bodyDiv w:val="1"/>
      <w:marLeft w:val="0"/>
      <w:marRight w:val="0"/>
      <w:marTop w:val="0"/>
      <w:marBottom w:val="0"/>
      <w:divBdr>
        <w:top w:val="none" w:sz="0" w:space="0" w:color="auto"/>
        <w:left w:val="none" w:sz="0" w:space="0" w:color="auto"/>
        <w:bottom w:val="none" w:sz="0" w:space="0" w:color="auto"/>
        <w:right w:val="none" w:sz="0" w:space="0" w:color="auto"/>
      </w:divBdr>
    </w:div>
    <w:div w:id="606349614">
      <w:bodyDiv w:val="1"/>
      <w:marLeft w:val="0"/>
      <w:marRight w:val="0"/>
      <w:marTop w:val="0"/>
      <w:marBottom w:val="0"/>
      <w:divBdr>
        <w:top w:val="none" w:sz="0" w:space="0" w:color="auto"/>
        <w:left w:val="none" w:sz="0" w:space="0" w:color="auto"/>
        <w:bottom w:val="none" w:sz="0" w:space="0" w:color="auto"/>
        <w:right w:val="none" w:sz="0" w:space="0" w:color="auto"/>
      </w:divBdr>
    </w:div>
    <w:div w:id="607588143">
      <w:bodyDiv w:val="1"/>
      <w:marLeft w:val="0"/>
      <w:marRight w:val="0"/>
      <w:marTop w:val="0"/>
      <w:marBottom w:val="0"/>
      <w:divBdr>
        <w:top w:val="none" w:sz="0" w:space="0" w:color="auto"/>
        <w:left w:val="none" w:sz="0" w:space="0" w:color="auto"/>
        <w:bottom w:val="none" w:sz="0" w:space="0" w:color="auto"/>
        <w:right w:val="none" w:sz="0" w:space="0" w:color="auto"/>
      </w:divBdr>
    </w:div>
    <w:div w:id="607734794">
      <w:bodyDiv w:val="1"/>
      <w:marLeft w:val="0"/>
      <w:marRight w:val="0"/>
      <w:marTop w:val="0"/>
      <w:marBottom w:val="0"/>
      <w:divBdr>
        <w:top w:val="none" w:sz="0" w:space="0" w:color="auto"/>
        <w:left w:val="none" w:sz="0" w:space="0" w:color="auto"/>
        <w:bottom w:val="none" w:sz="0" w:space="0" w:color="auto"/>
        <w:right w:val="none" w:sz="0" w:space="0" w:color="auto"/>
      </w:divBdr>
    </w:div>
    <w:div w:id="607785084">
      <w:bodyDiv w:val="1"/>
      <w:marLeft w:val="0"/>
      <w:marRight w:val="0"/>
      <w:marTop w:val="0"/>
      <w:marBottom w:val="0"/>
      <w:divBdr>
        <w:top w:val="none" w:sz="0" w:space="0" w:color="auto"/>
        <w:left w:val="none" w:sz="0" w:space="0" w:color="auto"/>
        <w:bottom w:val="none" w:sz="0" w:space="0" w:color="auto"/>
        <w:right w:val="none" w:sz="0" w:space="0" w:color="auto"/>
      </w:divBdr>
    </w:div>
    <w:div w:id="607933229">
      <w:bodyDiv w:val="1"/>
      <w:marLeft w:val="0"/>
      <w:marRight w:val="0"/>
      <w:marTop w:val="0"/>
      <w:marBottom w:val="0"/>
      <w:divBdr>
        <w:top w:val="none" w:sz="0" w:space="0" w:color="auto"/>
        <w:left w:val="none" w:sz="0" w:space="0" w:color="auto"/>
        <w:bottom w:val="none" w:sz="0" w:space="0" w:color="auto"/>
        <w:right w:val="none" w:sz="0" w:space="0" w:color="auto"/>
      </w:divBdr>
    </w:div>
    <w:div w:id="608050583">
      <w:bodyDiv w:val="1"/>
      <w:marLeft w:val="0"/>
      <w:marRight w:val="0"/>
      <w:marTop w:val="0"/>
      <w:marBottom w:val="0"/>
      <w:divBdr>
        <w:top w:val="none" w:sz="0" w:space="0" w:color="auto"/>
        <w:left w:val="none" w:sz="0" w:space="0" w:color="auto"/>
        <w:bottom w:val="none" w:sz="0" w:space="0" w:color="auto"/>
        <w:right w:val="none" w:sz="0" w:space="0" w:color="auto"/>
      </w:divBdr>
    </w:div>
    <w:div w:id="608271888">
      <w:bodyDiv w:val="1"/>
      <w:marLeft w:val="0"/>
      <w:marRight w:val="0"/>
      <w:marTop w:val="0"/>
      <w:marBottom w:val="0"/>
      <w:divBdr>
        <w:top w:val="none" w:sz="0" w:space="0" w:color="auto"/>
        <w:left w:val="none" w:sz="0" w:space="0" w:color="auto"/>
        <w:bottom w:val="none" w:sz="0" w:space="0" w:color="auto"/>
        <w:right w:val="none" w:sz="0" w:space="0" w:color="auto"/>
      </w:divBdr>
    </w:div>
    <w:div w:id="608896106">
      <w:bodyDiv w:val="1"/>
      <w:marLeft w:val="0"/>
      <w:marRight w:val="0"/>
      <w:marTop w:val="0"/>
      <w:marBottom w:val="0"/>
      <w:divBdr>
        <w:top w:val="none" w:sz="0" w:space="0" w:color="auto"/>
        <w:left w:val="none" w:sz="0" w:space="0" w:color="auto"/>
        <w:bottom w:val="none" w:sz="0" w:space="0" w:color="auto"/>
        <w:right w:val="none" w:sz="0" w:space="0" w:color="auto"/>
      </w:divBdr>
    </w:div>
    <w:div w:id="608973427">
      <w:bodyDiv w:val="1"/>
      <w:marLeft w:val="0"/>
      <w:marRight w:val="0"/>
      <w:marTop w:val="0"/>
      <w:marBottom w:val="0"/>
      <w:divBdr>
        <w:top w:val="none" w:sz="0" w:space="0" w:color="auto"/>
        <w:left w:val="none" w:sz="0" w:space="0" w:color="auto"/>
        <w:bottom w:val="none" w:sz="0" w:space="0" w:color="auto"/>
        <w:right w:val="none" w:sz="0" w:space="0" w:color="auto"/>
      </w:divBdr>
    </w:div>
    <w:div w:id="609632812">
      <w:bodyDiv w:val="1"/>
      <w:marLeft w:val="0"/>
      <w:marRight w:val="0"/>
      <w:marTop w:val="0"/>
      <w:marBottom w:val="0"/>
      <w:divBdr>
        <w:top w:val="none" w:sz="0" w:space="0" w:color="auto"/>
        <w:left w:val="none" w:sz="0" w:space="0" w:color="auto"/>
        <w:bottom w:val="none" w:sz="0" w:space="0" w:color="auto"/>
        <w:right w:val="none" w:sz="0" w:space="0" w:color="auto"/>
      </w:divBdr>
    </w:div>
    <w:div w:id="610434282">
      <w:bodyDiv w:val="1"/>
      <w:marLeft w:val="0"/>
      <w:marRight w:val="0"/>
      <w:marTop w:val="0"/>
      <w:marBottom w:val="0"/>
      <w:divBdr>
        <w:top w:val="none" w:sz="0" w:space="0" w:color="auto"/>
        <w:left w:val="none" w:sz="0" w:space="0" w:color="auto"/>
        <w:bottom w:val="none" w:sz="0" w:space="0" w:color="auto"/>
        <w:right w:val="none" w:sz="0" w:space="0" w:color="auto"/>
      </w:divBdr>
    </w:div>
    <w:div w:id="611595001">
      <w:bodyDiv w:val="1"/>
      <w:marLeft w:val="0"/>
      <w:marRight w:val="0"/>
      <w:marTop w:val="0"/>
      <w:marBottom w:val="0"/>
      <w:divBdr>
        <w:top w:val="none" w:sz="0" w:space="0" w:color="auto"/>
        <w:left w:val="none" w:sz="0" w:space="0" w:color="auto"/>
        <w:bottom w:val="none" w:sz="0" w:space="0" w:color="auto"/>
        <w:right w:val="none" w:sz="0" w:space="0" w:color="auto"/>
      </w:divBdr>
    </w:div>
    <w:div w:id="611741761">
      <w:bodyDiv w:val="1"/>
      <w:marLeft w:val="0"/>
      <w:marRight w:val="0"/>
      <w:marTop w:val="0"/>
      <w:marBottom w:val="0"/>
      <w:divBdr>
        <w:top w:val="none" w:sz="0" w:space="0" w:color="auto"/>
        <w:left w:val="none" w:sz="0" w:space="0" w:color="auto"/>
        <w:bottom w:val="none" w:sz="0" w:space="0" w:color="auto"/>
        <w:right w:val="none" w:sz="0" w:space="0" w:color="auto"/>
      </w:divBdr>
    </w:div>
    <w:div w:id="613097465">
      <w:bodyDiv w:val="1"/>
      <w:marLeft w:val="0"/>
      <w:marRight w:val="0"/>
      <w:marTop w:val="0"/>
      <w:marBottom w:val="0"/>
      <w:divBdr>
        <w:top w:val="none" w:sz="0" w:space="0" w:color="auto"/>
        <w:left w:val="none" w:sz="0" w:space="0" w:color="auto"/>
        <w:bottom w:val="none" w:sz="0" w:space="0" w:color="auto"/>
        <w:right w:val="none" w:sz="0" w:space="0" w:color="auto"/>
      </w:divBdr>
    </w:div>
    <w:div w:id="613368239">
      <w:bodyDiv w:val="1"/>
      <w:marLeft w:val="0"/>
      <w:marRight w:val="0"/>
      <w:marTop w:val="0"/>
      <w:marBottom w:val="0"/>
      <w:divBdr>
        <w:top w:val="none" w:sz="0" w:space="0" w:color="auto"/>
        <w:left w:val="none" w:sz="0" w:space="0" w:color="auto"/>
        <w:bottom w:val="none" w:sz="0" w:space="0" w:color="auto"/>
        <w:right w:val="none" w:sz="0" w:space="0" w:color="auto"/>
      </w:divBdr>
    </w:div>
    <w:div w:id="613824705">
      <w:bodyDiv w:val="1"/>
      <w:marLeft w:val="0"/>
      <w:marRight w:val="0"/>
      <w:marTop w:val="0"/>
      <w:marBottom w:val="0"/>
      <w:divBdr>
        <w:top w:val="none" w:sz="0" w:space="0" w:color="auto"/>
        <w:left w:val="none" w:sz="0" w:space="0" w:color="auto"/>
        <w:bottom w:val="none" w:sz="0" w:space="0" w:color="auto"/>
        <w:right w:val="none" w:sz="0" w:space="0" w:color="auto"/>
      </w:divBdr>
    </w:div>
    <w:div w:id="614485589">
      <w:bodyDiv w:val="1"/>
      <w:marLeft w:val="0"/>
      <w:marRight w:val="0"/>
      <w:marTop w:val="0"/>
      <w:marBottom w:val="0"/>
      <w:divBdr>
        <w:top w:val="none" w:sz="0" w:space="0" w:color="auto"/>
        <w:left w:val="none" w:sz="0" w:space="0" w:color="auto"/>
        <w:bottom w:val="none" w:sz="0" w:space="0" w:color="auto"/>
        <w:right w:val="none" w:sz="0" w:space="0" w:color="auto"/>
      </w:divBdr>
    </w:div>
    <w:div w:id="614679745">
      <w:bodyDiv w:val="1"/>
      <w:marLeft w:val="0"/>
      <w:marRight w:val="0"/>
      <w:marTop w:val="0"/>
      <w:marBottom w:val="0"/>
      <w:divBdr>
        <w:top w:val="none" w:sz="0" w:space="0" w:color="auto"/>
        <w:left w:val="none" w:sz="0" w:space="0" w:color="auto"/>
        <w:bottom w:val="none" w:sz="0" w:space="0" w:color="auto"/>
        <w:right w:val="none" w:sz="0" w:space="0" w:color="auto"/>
      </w:divBdr>
    </w:div>
    <w:div w:id="615674286">
      <w:bodyDiv w:val="1"/>
      <w:marLeft w:val="0"/>
      <w:marRight w:val="0"/>
      <w:marTop w:val="0"/>
      <w:marBottom w:val="0"/>
      <w:divBdr>
        <w:top w:val="none" w:sz="0" w:space="0" w:color="auto"/>
        <w:left w:val="none" w:sz="0" w:space="0" w:color="auto"/>
        <w:bottom w:val="none" w:sz="0" w:space="0" w:color="auto"/>
        <w:right w:val="none" w:sz="0" w:space="0" w:color="auto"/>
      </w:divBdr>
    </w:div>
    <w:div w:id="616833919">
      <w:bodyDiv w:val="1"/>
      <w:marLeft w:val="0"/>
      <w:marRight w:val="0"/>
      <w:marTop w:val="0"/>
      <w:marBottom w:val="0"/>
      <w:divBdr>
        <w:top w:val="none" w:sz="0" w:space="0" w:color="auto"/>
        <w:left w:val="none" w:sz="0" w:space="0" w:color="auto"/>
        <w:bottom w:val="none" w:sz="0" w:space="0" w:color="auto"/>
        <w:right w:val="none" w:sz="0" w:space="0" w:color="auto"/>
      </w:divBdr>
    </w:div>
    <w:div w:id="617226351">
      <w:bodyDiv w:val="1"/>
      <w:marLeft w:val="0"/>
      <w:marRight w:val="0"/>
      <w:marTop w:val="0"/>
      <w:marBottom w:val="0"/>
      <w:divBdr>
        <w:top w:val="none" w:sz="0" w:space="0" w:color="auto"/>
        <w:left w:val="none" w:sz="0" w:space="0" w:color="auto"/>
        <w:bottom w:val="none" w:sz="0" w:space="0" w:color="auto"/>
        <w:right w:val="none" w:sz="0" w:space="0" w:color="auto"/>
      </w:divBdr>
    </w:div>
    <w:div w:id="617839972">
      <w:bodyDiv w:val="1"/>
      <w:marLeft w:val="0"/>
      <w:marRight w:val="0"/>
      <w:marTop w:val="0"/>
      <w:marBottom w:val="0"/>
      <w:divBdr>
        <w:top w:val="none" w:sz="0" w:space="0" w:color="auto"/>
        <w:left w:val="none" w:sz="0" w:space="0" w:color="auto"/>
        <w:bottom w:val="none" w:sz="0" w:space="0" w:color="auto"/>
        <w:right w:val="none" w:sz="0" w:space="0" w:color="auto"/>
      </w:divBdr>
    </w:div>
    <w:div w:id="618338098">
      <w:bodyDiv w:val="1"/>
      <w:marLeft w:val="0"/>
      <w:marRight w:val="0"/>
      <w:marTop w:val="0"/>
      <w:marBottom w:val="0"/>
      <w:divBdr>
        <w:top w:val="none" w:sz="0" w:space="0" w:color="auto"/>
        <w:left w:val="none" w:sz="0" w:space="0" w:color="auto"/>
        <w:bottom w:val="none" w:sz="0" w:space="0" w:color="auto"/>
        <w:right w:val="none" w:sz="0" w:space="0" w:color="auto"/>
      </w:divBdr>
    </w:div>
    <w:div w:id="618798948">
      <w:bodyDiv w:val="1"/>
      <w:marLeft w:val="0"/>
      <w:marRight w:val="0"/>
      <w:marTop w:val="0"/>
      <w:marBottom w:val="0"/>
      <w:divBdr>
        <w:top w:val="none" w:sz="0" w:space="0" w:color="auto"/>
        <w:left w:val="none" w:sz="0" w:space="0" w:color="auto"/>
        <w:bottom w:val="none" w:sz="0" w:space="0" w:color="auto"/>
        <w:right w:val="none" w:sz="0" w:space="0" w:color="auto"/>
      </w:divBdr>
    </w:div>
    <w:div w:id="618923453">
      <w:bodyDiv w:val="1"/>
      <w:marLeft w:val="0"/>
      <w:marRight w:val="0"/>
      <w:marTop w:val="0"/>
      <w:marBottom w:val="0"/>
      <w:divBdr>
        <w:top w:val="none" w:sz="0" w:space="0" w:color="auto"/>
        <w:left w:val="none" w:sz="0" w:space="0" w:color="auto"/>
        <w:bottom w:val="none" w:sz="0" w:space="0" w:color="auto"/>
        <w:right w:val="none" w:sz="0" w:space="0" w:color="auto"/>
      </w:divBdr>
    </w:div>
    <w:div w:id="619646161">
      <w:bodyDiv w:val="1"/>
      <w:marLeft w:val="0"/>
      <w:marRight w:val="0"/>
      <w:marTop w:val="0"/>
      <w:marBottom w:val="0"/>
      <w:divBdr>
        <w:top w:val="none" w:sz="0" w:space="0" w:color="auto"/>
        <w:left w:val="none" w:sz="0" w:space="0" w:color="auto"/>
        <w:bottom w:val="none" w:sz="0" w:space="0" w:color="auto"/>
        <w:right w:val="none" w:sz="0" w:space="0" w:color="auto"/>
      </w:divBdr>
    </w:div>
    <w:div w:id="620109336">
      <w:bodyDiv w:val="1"/>
      <w:marLeft w:val="0"/>
      <w:marRight w:val="0"/>
      <w:marTop w:val="0"/>
      <w:marBottom w:val="0"/>
      <w:divBdr>
        <w:top w:val="none" w:sz="0" w:space="0" w:color="auto"/>
        <w:left w:val="none" w:sz="0" w:space="0" w:color="auto"/>
        <w:bottom w:val="none" w:sz="0" w:space="0" w:color="auto"/>
        <w:right w:val="none" w:sz="0" w:space="0" w:color="auto"/>
      </w:divBdr>
    </w:div>
    <w:div w:id="620460297">
      <w:bodyDiv w:val="1"/>
      <w:marLeft w:val="0"/>
      <w:marRight w:val="0"/>
      <w:marTop w:val="0"/>
      <w:marBottom w:val="0"/>
      <w:divBdr>
        <w:top w:val="none" w:sz="0" w:space="0" w:color="auto"/>
        <w:left w:val="none" w:sz="0" w:space="0" w:color="auto"/>
        <w:bottom w:val="none" w:sz="0" w:space="0" w:color="auto"/>
        <w:right w:val="none" w:sz="0" w:space="0" w:color="auto"/>
      </w:divBdr>
    </w:div>
    <w:div w:id="622536627">
      <w:bodyDiv w:val="1"/>
      <w:marLeft w:val="0"/>
      <w:marRight w:val="0"/>
      <w:marTop w:val="0"/>
      <w:marBottom w:val="0"/>
      <w:divBdr>
        <w:top w:val="none" w:sz="0" w:space="0" w:color="auto"/>
        <w:left w:val="none" w:sz="0" w:space="0" w:color="auto"/>
        <w:bottom w:val="none" w:sz="0" w:space="0" w:color="auto"/>
        <w:right w:val="none" w:sz="0" w:space="0" w:color="auto"/>
      </w:divBdr>
    </w:div>
    <w:div w:id="622543563">
      <w:bodyDiv w:val="1"/>
      <w:marLeft w:val="0"/>
      <w:marRight w:val="0"/>
      <w:marTop w:val="0"/>
      <w:marBottom w:val="0"/>
      <w:divBdr>
        <w:top w:val="none" w:sz="0" w:space="0" w:color="auto"/>
        <w:left w:val="none" w:sz="0" w:space="0" w:color="auto"/>
        <w:bottom w:val="none" w:sz="0" w:space="0" w:color="auto"/>
        <w:right w:val="none" w:sz="0" w:space="0" w:color="auto"/>
      </w:divBdr>
    </w:div>
    <w:div w:id="623267594">
      <w:bodyDiv w:val="1"/>
      <w:marLeft w:val="0"/>
      <w:marRight w:val="0"/>
      <w:marTop w:val="0"/>
      <w:marBottom w:val="0"/>
      <w:divBdr>
        <w:top w:val="none" w:sz="0" w:space="0" w:color="auto"/>
        <w:left w:val="none" w:sz="0" w:space="0" w:color="auto"/>
        <w:bottom w:val="none" w:sz="0" w:space="0" w:color="auto"/>
        <w:right w:val="none" w:sz="0" w:space="0" w:color="auto"/>
      </w:divBdr>
    </w:div>
    <w:div w:id="623273016">
      <w:bodyDiv w:val="1"/>
      <w:marLeft w:val="0"/>
      <w:marRight w:val="0"/>
      <w:marTop w:val="0"/>
      <w:marBottom w:val="0"/>
      <w:divBdr>
        <w:top w:val="none" w:sz="0" w:space="0" w:color="auto"/>
        <w:left w:val="none" w:sz="0" w:space="0" w:color="auto"/>
        <w:bottom w:val="none" w:sz="0" w:space="0" w:color="auto"/>
        <w:right w:val="none" w:sz="0" w:space="0" w:color="auto"/>
      </w:divBdr>
    </w:div>
    <w:div w:id="623467714">
      <w:bodyDiv w:val="1"/>
      <w:marLeft w:val="0"/>
      <w:marRight w:val="0"/>
      <w:marTop w:val="0"/>
      <w:marBottom w:val="0"/>
      <w:divBdr>
        <w:top w:val="none" w:sz="0" w:space="0" w:color="auto"/>
        <w:left w:val="none" w:sz="0" w:space="0" w:color="auto"/>
        <w:bottom w:val="none" w:sz="0" w:space="0" w:color="auto"/>
        <w:right w:val="none" w:sz="0" w:space="0" w:color="auto"/>
      </w:divBdr>
    </w:div>
    <w:div w:id="623536082">
      <w:bodyDiv w:val="1"/>
      <w:marLeft w:val="0"/>
      <w:marRight w:val="0"/>
      <w:marTop w:val="0"/>
      <w:marBottom w:val="0"/>
      <w:divBdr>
        <w:top w:val="none" w:sz="0" w:space="0" w:color="auto"/>
        <w:left w:val="none" w:sz="0" w:space="0" w:color="auto"/>
        <w:bottom w:val="none" w:sz="0" w:space="0" w:color="auto"/>
        <w:right w:val="none" w:sz="0" w:space="0" w:color="auto"/>
      </w:divBdr>
    </w:div>
    <w:div w:id="623850078">
      <w:bodyDiv w:val="1"/>
      <w:marLeft w:val="0"/>
      <w:marRight w:val="0"/>
      <w:marTop w:val="0"/>
      <w:marBottom w:val="0"/>
      <w:divBdr>
        <w:top w:val="none" w:sz="0" w:space="0" w:color="auto"/>
        <w:left w:val="none" w:sz="0" w:space="0" w:color="auto"/>
        <w:bottom w:val="none" w:sz="0" w:space="0" w:color="auto"/>
        <w:right w:val="none" w:sz="0" w:space="0" w:color="auto"/>
      </w:divBdr>
    </w:div>
    <w:div w:id="624308022">
      <w:bodyDiv w:val="1"/>
      <w:marLeft w:val="0"/>
      <w:marRight w:val="0"/>
      <w:marTop w:val="0"/>
      <w:marBottom w:val="0"/>
      <w:divBdr>
        <w:top w:val="none" w:sz="0" w:space="0" w:color="auto"/>
        <w:left w:val="none" w:sz="0" w:space="0" w:color="auto"/>
        <w:bottom w:val="none" w:sz="0" w:space="0" w:color="auto"/>
        <w:right w:val="none" w:sz="0" w:space="0" w:color="auto"/>
      </w:divBdr>
    </w:div>
    <w:div w:id="625048248">
      <w:bodyDiv w:val="1"/>
      <w:marLeft w:val="0"/>
      <w:marRight w:val="0"/>
      <w:marTop w:val="0"/>
      <w:marBottom w:val="0"/>
      <w:divBdr>
        <w:top w:val="none" w:sz="0" w:space="0" w:color="auto"/>
        <w:left w:val="none" w:sz="0" w:space="0" w:color="auto"/>
        <w:bottom w:val="none" w:sz="0" w:space="0" w:color="auto"/>
        <w:right w:val="none" w:sz="0" w:space="0" w:color="auto"/>
      </w:divBdr>
    </w:div>
    <w:div w:id="625544810">
      <w:bodyDiv w:val="1"/>
      <w:marLeft w:val="0"/>
      <w:marRight w:val="0"/>
      <w:marTop w:val="0"/>
      <w:marBottom w:val="0"/>
      <w:divBdr>
        <w:top w:val="none" w:sz="0" w:space="0" w:color="auto"/>
        <w:left w:val="none" w:sz="0" w:space="0" w:color="auto"/>
        <w:bottom w:val="none" w:sz="0" w:space="0" w:color="auto"/>
        <w:right w:val="none" w:sz="0" w:space="0" w:color="auto"/>
      </w:divBdr>
    </w:div>
    <w:div w:id="625621165">
      <w:bodyDiv w:val="1"/>
      <w:marLeft w:val="0"/>
      <w:marRight w:val="0"/>
      <w:marTop w:val="0"/>
      <w:marBottom w:val="0"/>
      <w:divBdr>
        <w:top w:val="none" w:sz="0" w:space="0" w:color="auto"/>
        <w:left w:val="none" w:sz="0" w:space="0" w:color="auto"/>
        <w:bottom w:val="none" w:sz="0" w:space="0" w:color="auto"/>
        <w:right w:val="none" w:sz="0" w:space="0" w:color="auto"/>
      </w:divBdr>
    </w:div>
    <w:div w:id="626472934">
      <w:bodyDiv w:val="1"/>
      <w:marLeft w:val="0"/>
      <w:marRight w:val="0"/>
      <w:marTop w:val="0"/>
      <w:marBottom w:val="0"/>
      <w:divBdr>
        <w:top w:val="none" w:sz="0" w:space="0" w:color="auto"/>
        <w:left w:val="none" w:sz="0" w:space="0" w:color="auto"/>
        <w:bottom w:val="none" w:sz="0" w:space="0" w:color="auto"/>
        <w:right w:val="none" w:sz="0" w:space="0" w:color="auto"/>
      </w:divBdr>
    </w:div>
    <w:div w:id="627049262">
      <w:bodyDiv w:val="1"/>
      <w:marLeft w:val="0"/>
      <w:marRight w:val="0"/>
      <w:marTop w:val="0"/>
      <w:marBottom w:val="0"/>
      <w:divBdr>
        <w:top w:val="none" w:sz="0" w:space="0" w:color="auto"/>
        <w:left w:val="none" w:sz="0" w:space="0" w:color="auto"/>
        <w:bottom w:val="none" w:sz="0" w:space="0" w:color="auto"/>
        <w:right w:val="none" w:sz="0" w:space="0" w:color="auto"/>
      </w:divBdr>
    </w:div>
    <w:div w:id="627711817">
      <w:bodyDiv w:val="1"/>
      <w:marLeft w:val="0"/>
      <w:marRight w:val="0"/>
      <w:marTop w:val="0"/>
      <w:marBottom w:val="0"/>
      <w:divBdr>
        <w:top w:val="none" w:sz="0" w:space="0" w:color="auto"/>
        <w:left w:val="none" w:sz="0" w:space="0" w:color="auto"/>
        <w:bottom w:val="none" w:sz="0" w:space="0" w:color="auto"/>
        <w:right w:val="none" w:sz="0" w:space="0" w:color="auto"/>
      </w:divBdr>
    </w:div>
    <w:div w:id="628170446">
      <w:bodyDiv w:val="1"/>
      <w:marLeft w:val="0"/>
      <w:marRight w:val="0"/>
      <w:marTop w:val="0"/>
      <w:marBottom w:val="0"/>
      <w:divBdr>
        <w:top w:val="none" w:sz="0" w:space="0" w:color="auto"/>
        <w:left w:val="none" w:sz="0" w:space="0" w:color="auto"/>
        <w:bottom w:val="none" w:sz="0" w:space="0" w:color="auto"/>
        <w:right w:val="none" w:sz="0" w:space="0" w:color="auto"/>
      </w:divBdr>
    </w:div>
    <w:div w:id="628247711">
      <w:bodyDiv w:val="1"/>
      <w:marLeft w:val="0"/>
      <w:marRight w:val="0"/>
      <w:marTop w:val="0"/>
      <w:marBottom w:val="0"/>
      <w:divBdr>
        <w:top w:val="none" w:sz="0" w:space="0" w:color="auto"/>
        <w:left w:val="none" w:sz="0" w:space="0" w:color="auto"/>
        <w:bottom w:val="none" w:sz="0" w:space="0" w:color="auto"/>
        <w:right w:val="none" w:sz="0" w:space="0" w:color="auto"/>
      </w:divBdr>
    </w:div>
    <w:div w:id="628828464">
      <w:bodyDiv w:val="1"/>
      <w:marLeft w:val="0"/>
      <w:marRight w:val="0"/>
      <w:marTop w:val="0"/>
      <w:marBottom w:val="0"/>
      <w:divBdr>
        <w:top w:val="none" w:sz="0" w:space="0" w:color="auto"/>
        <w:left w:val="none" w:sz="0" w:space="0" w:color="auto"/>
        <w:bottom w:val="none" w:sz="0" w:space="0" w:color="auto"/>
        <w:right w:val="none" w:sz="0" w:space="0" w:color="auto"/>
      </w:divBdr>
    </w:div>
    <w:div w:id="629362047">
      <w:bodyDiv w:val="1"/>
      <w:marLeft w:val="0"/>
      <w:marRight w:val="0"/>
      <w:marTop w:val="0"/>
      <w:marBottom w:val="0"/>
      <w:divBdr>
        <w:top w:val="none" w:sz="0" w:space="0" w:color="auto"/>
        <w:left w:val="none" w:sz="0" w:space="0" w:color="auto"/>
        <w:bottom w:val="none" w:sz="0" w:space="0" w:color="auto"/>
        <w:right w:val="none" w:sz="0" w:space="0" w:color="auto"/>
      </w:divBdr>
    </w:div>
    <w:div w:id="630404017">
      <w:bodyDiv w:val="1"/>
      <w:marLeft w:val="0"/>
      <w:marRight w:val="0"/>
      <w:marTop w:val="0"/>
      <w:marBottom w:val="0"/>
      <w:divBdr>
        <w:top w:val="none" w:sz="0" w:space="0" w:color="auto"/>
        <w:left w:val="none" w:sz="0" w:space="0" w:color="auto"/>
        <w:bottom w:val="none" w:sz="0" w:space="0" w:color="auto"/>
        <w:right w:val="none" w:sz="0" w:space="0" w:color="auto"/>
      </w:divBdr>
    </w:div>
    <w:div w:id="630788965">
      <w:bodyDiv w:val="1"/>
      <w:marLeft w:val="0"/>
      <w:marRight w:val="0"/>
      <w:marTop w:val="0"/>
      <w:marBottom w:val="0"/>
      <w:divBdr>
        <w:top w:val="none" w:sz="0" w:space="0" w:color="auto"/>
        <w:left w:val="none" w:sz="0" w:space="0" w:color="auto"/>
        <w:bottom w:val="none" w:sz="0" w:space="0" w:color="auto"/>
        <w:right w:val="none" w:sz="0" w:space="0" w:color="auto"/>
      </w:divBdr>
    </w:div>
    <w:div w:id="631443225">
      <w:bodyDiv w:val="1"/>
      <w:marLeft w:val="0"/>
      <w:marRight w:val="0"/>
      <w:marTop w:val="0"/>
      <w:marBottom w:val="0"/>
      <w:divBdr>
        <w:top w:val="none" w:sz="0" w:space="0" w:color="auto"/>
        <w:left w:val="none" w:sz="0" w:space="0" w:color="auto"/>
        <w:bottom w:val="none" w:sz="0" w:space="0" w:color="auto"/>
        <w:right w:val="none" w:sz="0" w:space="0" w:color="auto"/>
      </w:divBdr>
    </w:div>
    <w:div w:id="634917796">
      <w:bodyDiv w:val="1"/>
      <w:marLeft w:val="0"/>
      <w:marRight w:val="0"/>
      <w:marTop w:val="0"/>
      <w:marBottom w:val="0"/>
      <w:divBdr>
        <w:top w:val="none" w:sz="0" w:space="0" w:color="auto"/>
        <w:left w:val="none" w:sz="0" w:space="0" w:color="auto"/>
        <w:bottom w:val="none" w:sz="0" w:space="0" w:color="auto"/>
        <w:right w:val="none" w:sz="0" w:space="0" w:color="auto"/>
      </w:divBdr>
    </w:div>
    <w:div w:id="637031283">
      <w:bodyDiv w:val="1"/>
      <w:marLeft w:val="0"/>
      <w:marRight w:val="0"/>
      <w:marTop w:val="0"/>
      <w:marBottom w:val="0"/>
      <w:divBdr>
        <w:top w:val="none" w:sz="0" w:space="0" w:color="auto"/>
        <w:left w:val="none" w:sz="0" w:space="0" w:color="auto"/>
        <w:bottom w:val="none" w:sz="0" w:space="0" w:color="auto"/>
        <w:right w:val="none" w:sz="0" w:space="0" w:color="auto"/>
      </w:divBdr>
    </w:div>
    <w:div w:id="637878535">
      <w:bodyDiv w:val="1"/>
      <w:marLeft w:val="0"/>
      <w:marRight w:val="0"/>
      <w:marTop w:val="0"/>
      <w:marBottom w:val="0"/>
      <w:divBdr>
        <w:top w:val="none" w:sz="0" w:space="0" w:color="auto"/>
        <w:left w:val="none" w:sz="0" w:space="0" w:color="auto"/>
        <w:bottom w:val="none" w:sz="0" w:space="0" w:color="auto"/>
        <w:right w:val="none" w:sz="0" w:space="0" w:color="auto"/>
      </w:divBdr>
    </w:div>
    <w:div w:id="639849453">
      <w:bodyDiv w:val="1"/>
      <w:marLeft w:val="0"/>
      <w:marRight w:val="0"/>
      <w:marTop w:val="0"/>
      <w:marBottom w:val="0"/>
      <w:divBdr>
        <w:top w:val="none" w:sz="0" w:space="0" w:color="auto"/>
        <w:left w:val="none" w:sz="0" w:space="0" w:color="auto"/>
        <w:bottom w:val="none" w:sz="0" w:space="0" w:color="auto"/>
        <w:right w:val="none" w:sz="0" w:space="0" w:color="auto"/>
      </w:divBdr>
    </w:div>
    <w:div w:id="640188129">
      <w:bodyDiv w:val="1"/>
      <w:marLeft w:val="0"/>
      <w:marRight w:val="0"/>
      <w:marTop w:val="0"/>
      <w:marBottom w:val="0"/>
      <w:divBdr>
        <w:top w:val="none" w:sz="0" w:space="0" w:color="auto"/>
        <w:left w:val="none" w:sz="0" w:space="0" w:color="auto"/>
        <w:bottom w:val="none" w:sz="0" w:space="0" w:color="auto"/>
        <w:right w:val="none" w:sz="0" w:space="0" w:color="auto"/>
      </w:divBdr>
    </w:div>
    <w:div w:id="640231262">
      <w:bodyDiv w:val="1"/>
      <w:marLeft w:val="0"/>
      <w:marRight w:val="0"/>
      <w:marTop w:val="0"/>
      <w:marBottom w:val="0"/>
      <w:divBdr>
        <w:top w:val="none" w:sz="0" w:space="0" w:color="auto"/>
        <w:left w:val="none" w:sz="0" w:space="0" w:color="auto"/>
        <w:bottom w:val="none" w:sz="0" w:space="0" w:color="auto"/>
        <w:right w:val="none" w:sz="0" w:space="0" w:color="auto"/>
      </w:divBdr>
    </w:div>
    <w:div w:id="644049192">
      <w:bodyDiv w:val="1"/>
      <w:marLeft w:val="0"/>
      <w:marRight w:val="0"/>
      <w:marTop w:val="0"/>
      <w:marBottom w:val="0"/>
      <w:divBdr>
        <w:top w:val="none" w:sz="0" w:space="0" w:color="auto"/>
        <w:left w:val="none" w:sz="0" w:space="0" w:color="auto"/>
        <w:bottom w:val="none" w:sz="0" w:space="0" w:color="auto"/>
        <w:right w:val="none" w:sz="0" w:space="0" w:color="auto"/>
      </w:divBdr>
    </w:div>
    <w:div w:id="644161154">
      <w:bodyDiv w:val="1"/>
      <w:marLeft w:val="0"/>
      <w:marRight w:val="0"/>
      <w:marTop w:val="0"/>
      <w:marBottom w:val="0"/>
      <w:divBdr>
        <w:top w:val="none" w:sz="0" w:space="0" w:color="auto"/>
        <w:left w:val="none" w:sz="0" w:space="0" w:color="auto"/>
        <w:bottom w:val="none" w:sz="0" w:space="0" w:color="auto"/>
        <w:right w:val="none" w:sz="0" w:space="0" w:color="auto"/>
      </w:divBdr>
    </w:div>
    <w:div w:id="644239015">
      <w:bodyDiv w:val="1"/>
      <w:marLeft w:val="0"/>
      <w:marRight w:val="0"/>
      <w:marTop w:val="0"/>
      <w:marBottom w:val="0"/>
      <w:divBdr>
        <w:top w:val="none" w:sz="0" w:space="0" w:color="auto"/>
        <w:left w:val="none" w:sz="0" w:space="0" w:color="auto"/>
        <w:bottom w:val="none" w:sz="0" w:space="0" w:color="auto"/>
        <w:right w:val="none" w:sz="0" w:space="0" w:color="auto"/>
      </w:divBdr>
    </w:div>
    <w:div w:id="644510279">
      <w:bodyDiv w:val="1"/>
      <w:marLeft w:val="0"/>
      <w:marRight w:val="0"/>
      <w:marTop w:val="0"/>
      <w:marBottom w:val="0"/>
      <w:divBdr>
        <w:top w:val="none" w:sz="0" w:space="0" w:color="auto"/>
        <w:left w:val="none" w:sz="0" w:space="0" w:color="auto"/>
        <w:bottom w:val="none" w:sz="0" w:space="0" w:color="auto"/>
        <w:right w:val="none" w:sz="0" w:space="0" w:color="auto"/>
      </w:divBdr>
    </w:div>
    <w:div w:id="644895918">
      <w:bodyDiv w:val="1"/>
      <w:marLeft w:val="0"/>
      <w:marRight w:val="0"/>
      <w:marTop w:val="0"/>
      <w:marBottom w:val="0"/>
      <w:divBdr>
        <w:top w:val="none" w:sz="0" w:space="0" w:color="auto"/>
        <w:left w:val="none" w:sz="0" w:space="0" w:color="auto"/>
        <w:bottom w:val="none" w:sz="0" w:space="0" w:color="auto"/>
        <w:right w:val="none" w:sz="0" w:space="0" w:color="auto"/>
      </w:divBdr>
    </w:div>
    <w:div w:id="645747208">
      <w:bodyDiv w:val="1"/>
      <w:marLeft w:val="0"/>
      <w:marRight w:val="0"/>
      <w:marTop w:val="0"/>
      <w:marBottom w:val="0"/>
      <w:divBdr>
        <w:top w:val="none" w:sz="0" w:space="0" w:color="auto"/>
        <w:left w:val="none" w:sz="0" w:space="0" w:color="auto"/>
        <w:bottom w:val="none" w:sz="0" w:space="0" w:color="auto"/>
        <w:right w:val="none" w:sz="0" w:space="0" w:color="auto"/>
      </w:divBdr>
    </w:div>
    <w:div w:id="646013401">
      <w:bodyDiv w:val="1"/>
      <w:marLeft w:val="0"/>
      <w:marRight w:val="0"/>
      <w:marTop w:val="0"/>
      <w:marBottom w:val="0"/>
      <w:divBdr>
        <w:top w:val="none" w:sz="0" w:space="0" w:color="auto"/>
        <w:left w:val="none" w:sz="0" w:space="0" w:color="auto"/>
        <w:bottom w:val="none" w:sz="0" w:space="0" w:color="auto"/>
        <w:right w:val="none" w:sz="0" w:space="0" w:color="auto"/>
      </w:divBdr>
    </w:div>
    <w:div w:id="646474144">
      <w:bodyDiv w:val="1"/>
      <w:marLeft w:val="0"/>
      <w:marRight w:val="0"/>
      <w:marTop w:val="0"/>
      <w:marBottom w:val="0"/>
      <w:divBdr>
        <w:top w:val="none" w:sz="0" w:space="0" w:color="auto"/>
        <w:left w:val="none" w:sz="0" w:space="0" w:color="auto"/>
        <w:bottom w:val="none" w:sz="0" w:space="0" w:color="auto"/>
        <w:right w:val="none" w:sz="0" w:space="0" w:color="auto"/>
      </w:divBdr>
    </w:div>
    <w:div w:id="647320519">
      <w:bodyDiv w:val="1"/>
      <w:marLeft w:val="0"/>
      <w:marRight w:val="0"/>
      <w:marTop w:val="0"/>
      <w:marBottom w:val="0"/>
      <w:divBdr>
        <w:top w:val="none" w:sz="0" w:space="0" w:color="auto"/>
        <w:left w:val="none" w:sz="0" w:space="0" w:color="auto"/>
        <w:bottom w:val="none" w:sz="0" w:space="0" w:color="auto"/>
        <w:right w:val="none" w:sz="0" w:space="0" w:color="auto"/>
      </w:divBdr>
    </w:div>
    <w:div w:id="647788128">
      <w:bodyDiv w:val="1"/>
      <w:marLeft w:val="0"/>
      <w:marRight w:val="0"/>
      <w:marTop w:val="0"/>
      <w:marBottom w:val="0"/>
      <w:divBdr>
        <w:top w:val="none" w:sz="0" w:space="0" w:color="auto"/>
        <w:left w:val="none" w:sz="0" w:space="0" w:color="auto"/>
        <w:bottom w:val="none" w:sz="0" w:space="0" w:color="auto"/>
        <w:right w:val="none" w:sz="0" w:space="0" w:color="auto"/>
      </w:divBdr>
    </w:div>
    <w:div w:id="648949179">
      <w:bodyDiv w:val="1"/>
      <w:marLeft w:val="0"/>
      <w:marRight w:val="0"/>
      <w:marTop w:val="0"/>
      <w:marBottom w:val="0"/>
      <w:divBdr>
        <w:top w:val="none" w:sz="0" w:space="0" w:color="auto"/>
        <w:left w:val="none" w:sz="0" w:space="0" w:color="auto"/>
        <w:bottom w:val="none" w:sz="0" w:space="0" w:color="auto"/>
        <w:right w:val="none" w:sz="0" w:space="0" w:color="auto"/>
      </w:divBdr>
    </w:div>
    <w:div w:id="650325843">
      <w:bodyDiv w:val="1"/>
      <w:marLeft w:val="0"/>
      <w:marRight w:val="0"/>
      <w:marTop w:val="0"/>
      <w:marBottom w:val="0"/>
      <w:divBdr>
        <w:top w:val="none" w:sz="0" w:space="0" w:color="auto"/>
        <w:left w:val="none" w:sz="0" w:space="0" w:color="auto"/>
        <w:bottom w:val="none" w:sz="0" w:space="0" w:color="auto"/>
        <w:right w:val="none" w:sz="0" w:space="0" w:color="auto"/>
      </w:divBdr>
    </w:div>
    <w:div w:id="651446124">
      <w:bodyDiv w:val="1"/>
      <w:marLeft w:val="0"/>
      <w:marRight w:val="0"/>
      <w:marTop w:val="0"/>
      <w:marBottom w:val="0"/>
      <w:divBdr>
        <w:top w:val="none" w:sz="0" w:space="0" w:color="auto"/>
        <w:left w:val="none" w:sz="0" w:space="0" w:color="auto"/>
        <w:bottom w:val="none" w:sz="0" w:space="0" w:color="auto"/>
        <w:right w:val="none" w:sz="0" w:space="0" w:color="auto"/>
      </w:divBdr>
    </w:div>
    <w:div w:id="651569810">
      <w:bodyDiv w:val="1"/>
      <w:marLeft w:val="0"/>
      <w:marRight w:val="0"/>
      <w:marTop w:val="0"/>
      <w:marBottom w:val="0"/>
      <w:divBdr>
        <w:top w:val="none" w:sz="0" w:space="0" w:color="auto"/>
        <w:left w:val="none" w:sz="0" w:space="0" w:color="auto"/>
        <w:bottom w:val="none" w:sz="0" w:space="0" w:color="auto"/>
        <w:right w:val="none" w:sz="0" w:space="0" w:color="auto"/>
      </w:divBdr>
    </w:div>
    <w:div w:id="651720077">
      <w:bodyDiv w:val="1"/>
      <w:marLeft w:val="0"/>
      <w:marRight w:val="0"/>
      <w:marTop w:val="0"/>
      <w:marBottom w:val="0"/>
      <w:divBdr>
        <w:top w:val="none" w:sz="0" w:space="0" w:color="auto"/>
        <w:left w:val="none" w:sz="0" w:space="0" w:color="auto"/>
        <w:bottom w:val="none" w:sz="0" w:space="0" w:color="auto"/>
        <w:right w:val="none" w:sz="0" w:space="0" w:color="auto"/>
      </w:divBdr>
    </w:div>
    <w:div w:id="652099060">
      <w:bodyDiv w:val="1"/>
      <w:marLeft w:val="0"/>
      <w:marRight w:val="0"/>
      <w:marTop w:val="0"/>
      <w:marBottom w:val="0"/>
      <w:divBdr>
        <w:top w:val="none" w:sz="0" w:space="0" w:color="auto"/>
        <w:left w:val="none" w:sz="0" w:space="0" w:color="auto"/>
        <w:bottom w:val="none" w:sz="0" w:space="0" w:color="auto"/>
        <w:right w:val="none" w:sz="0" w:space="0" w:color="auto"/>
      </w:divBdr>
    </w:div>
    <w:div w:id="653920582">
      <w:bodyDiv w:val="1"/>
      <w:marLeft w:val="0"/>
      <w:marRight w:val="0"/>
      <w:marTop w:val="0"/>
      <w:marBottom w:val="0"/>
      <w:divBdr>
        <w:top w:val="none" w:sz="0" w:space="0" w:color="auto"/>
        <w:left w:val="none" w:sz="0" w:space="0" w:color="auto"/>
        <w:bottom w:val="none" w:sz="0" w:space="0" w:color="auto"/>
        <w:right w:val="none" w:sz="0" w:space="0" w:color="auto"/>
      </w:divBdr>
    </w:div>
    <w:div w:id="655378538">
      <w:bodyDiv w:val="1"/>
      <w:marLeft w:val="0"/>
      <w:marRight w:val="0"/>
      <w:marTop w:val="0"/>
      <w:marBottom w:val="0"/>
      <w:divBdr>
        <w:top w:val="none" w:sz="0" w:space="0" w:color="auto"/>
        <w:left w:val="none" w:sz="0" w:space="0" w:color="auto"/>
        <w:bottom w:val="none" w:sz="0" w:space="0" w:color="auto"/>
        <w:right w:val="none" w:sz="0" w:space="0" w:color="auto"/>
      </w:divBdr>
    </w:div>
    <w:div w:id="656035050">
      <w:bodyDiv w:val="1"/>
      <w:marLeft w:val="0"/>
      <w:marRight w:val="0"/>
      <w:marTop w:val="0"/>
      <w:marBottom w:val="0"/>
      <w:divBdr>
        <w:top w:val="none" w:sz="0" w:space="0" w:color="auto"/>
        <w:left w:val="none" w:sz="0" w:space="0" w:color="auto"/>
        <w:bottom w:val="none" w:sz="0" w:space="0" w:color="auto"/>
        <w:right w:val="none" w:sz="0" w:space="0" w:color="auto"/>
      </w:divBdr>
    </w:div>
    <w:div w:id="657854388">
      <w:bodyDiv w:val="1"/>
      <w:marLeft w:val="0"/>
      <w:marRight w:val="0"/>
      <w:marTop w:val="0"/>
      <w:marBottom w:val="0"/>
      <w:divBdr>
        <w:top w:val="none" w:sz="0" w:space="0" w:color="auto"/>
        <w:left w:val="none" w:sz="0" w:space="0" w:color="auto"/>
        <w:bottom w:val="none" w:sz="0" w:space="0" w:color="auto"/>
        <w:right w:val="none" w:sz="0" w:space="0" w:color="auto"/>
      </w:divBdr>
    </w:div>
    <w:div w:id="658576407">
      <w:bodyDiv w:val="1"/>
      <w:marLeft w:val="0"/>
      <w:marRight w:val="0"/>
      <w:marTop w:val="0"/>
      <w:marBottom w:val="0"/>
      <w:divBdr>
        <w:top w:val="none" w:sz="0" w:space="0" w:color="auto"/>
        <w:left w:val="none" w:sz="0" w:space="0" w:color="auto"/>
        <w:bottom w:val="none" w:sz="0" w:space="0" w:color="auto"/>
        <w:right w:val="none" w:sz="0" w:space="0" w:color="auto"/>
      </w:divBdr>
    </w:div>
    <w:div w:id="658654280">
      <w:bodyDiv w:val="1"/>
      <w:marLeft w:val="0"/>
      <w:marRight w:val="0"/>
      <w:marTop w:val="0"/>
      <w:marBottom w:val="0"/>
      <w:divBdr>
        <w:top w:val="none" w:sz="0" w:space="0" w:color="auto"/>
        <w:left w:val="none" w:sz="0" w:space="0" w:color="auto"/>
        <w:bottom w:val="none" w:sz="0" w:space="0" w:color="auto"/>
        <w:right w:val="none" w:sz="0" w:space="0" w:color="auto"/>
      </w:divBdr>
    </w:div>
    <w:div w:id="659239302">
      <w:bodyDiv w:val="1"/>
      <w:marLeft w:val="0"/>
      <w:marRight w:val="0"/>
      <w:marTop w:val="0"/>
      <w:marBottom w:val="0"/>
      <w:divBdr>
        <w:top w:val="none" w:sz="0" w:space="0" w:color="auto"/>
        <w:left w:val="none" w:sz="0" w:space="0" w:color="auto"/>
        <w:bottom w:val="none" w:sz="0" w:space="0" w:color="auto"/>
        <w:right w:val="none" w:sz="0" w:space="0" w:color="auto"/>
      </w:divBdr>
    </w:div>
    <w:div w:id="660427976">
      <w:bodyDiv w:val="1"/>
      <w:marLeft w:val="0"/>
      <w:marRight w:val="0"/>
      <w:marTop w:val="0"/>
      <w:marBottom w:val="0"/>
      <w:divBdr>
        <w:top w:val="none" w:sz="0" w:space="0" w:color="auto"/>
        <w:left w:val="none" w:sz="0" w:space="0" w:color="auto"/>
        <w:bottom w:val="none" w:sz="0" w:space="0" w:color="auto"/>
        <w:right w:val="none" w:sz="0" w:space="0" w:color="auto"/>
      </w:divBdr>
    </w:div>
    <w:div w:id="660744110">
      <w:bodyDiv w:val="1"/>
      <w:marLeft w:val="0"/>
      <w:marRight w:val="0"/>
      <w:marTop w:val="0"/>
      <w:marBottom w:val="0"/>
      <w:divBdr>
        <w:top w:val="none" w:sz="0" w:space="0" w:color="auto"/>
        <w:left w:val="none" w:sz="0" w:space="0" w:color="auto"/>
        <w:bottom w:val="none" w:sz="0" w:space="0" w:color="auto"/>
        <w:right w:val="none" w:sz="0" w:space="0" w:color="auto"/>
      </w:divBdr>
    </w:div>
    <w:div w:id="661004153">
      <w:bodyDiv w:val="1"/>
      <w:marLeft w:val="0"/>
      <w:marRight w:val="0"/>
      <w:marTop w:val="0"/>
      <w:marBottom w:val="0"/>
      <w:divBdr>
        <w:top w:val="none" w:sz="0" w:space="0" w:color="auto"/>
        <w:left w:val="none" w:sz="0" w:space="0" w:color="auto"/>
        <w:bottom w:val="none" w:sz="0" w:space="0" w:color="auto"/>
        <w:right w:val="none" w:sz="0" w:space="0" w:color="auto"/>
      </w:divBdr>
    </w:div>
    <w:div w:id="662663626">
      <w:bodyDiv w:val="1"/>
      <w:marLeft w:val="0"/>
      <w:marRight w:val="0"/>
      <w:marTop w:val="0"/>
      <w:marBottom w:val="0"/>
      <w:divBdr>
        <w:top w:val="none" w:sz="0" w:space="0" w:color="auto"/>
        <w:left w:val="none" w:sz="0" w:space="0" w:color="auto"/>
        <w:bottom w:val="none" w:sz="0" w:space="0" w:color="auto"/>
        <w:right w:val="none" w:sz="0" w:space="0" w:color="auto"/>
      </w:divBdr>
    </w:div>
    <w:div w:id="663166988">
      <w:bodyDiv w:val="1"/>
      <w:marLeft w:val="0"/>
      <w:marRight w:val="0"/>
      <w:marTop w:val="0"/>
      <w:marBottom w:val="0"/>
      <w:divBdr>
        <w:top w:val="none" w:sz="0" w:space="0" w:color="auto"/>
        <w:left w:val="none" w:sz="0" w:space="0" w:color="auto"/>
        <w:bottom w:val="none" w:sz="0" w:space="0" w:color="auto"/>
        <w:right w:val="none" w:sz="0" w:space="0" w:color="auto"/>
      </w:divBdr>
    </w:div>
    <w:div w:id="663322439">
      <w:bodyDiv w:val="1"/>
      <w:marLeft w:val="0"/>
      <w:marRight w:val="0"/>
      <w:marTop w:val="0"/>
      <w:marBottom w:val="0"/>
      <w:divBdr>
        <w:top w:val="none" w:sz="0" w:space="0" w:color="auto"/>
        <w:left w:val="none" w:sz="0" w:space="0" w:color="auto"/>
        <w:bottom w:val="none" w:sz="0" w:space="0" w:color="auto"/>
        <w:right w:val="none" w:sz="0" w:space="0" w:color="auto"/>
      </w:divBdr>
    </w:div>
    <w:div w:id="663821342">
      <w:bodyDiv w:val="1"/>
      <w:marLeft w:val="0"/>
      <w:marRight w:val="0"/>
      <w:marTop w:val="0"/>
      <w:marBottom w:val="0"/>
      <w:divBdr>
        <w:top w:val="none" w:sz="0" w:space="0" w:color="auto"/>
        <w:left w:val="none" w:sz="0" w:space="0" w:color="auto"/>
        <w:bottom w:val="none" w:sz="0" w:space="0" w:color="auto"/>
        <w:right w:val="none" w:sz="0" w:space="0" w:color="auto"/>
      </w:divBdr>
    </w:div>
    <w:div w:id="665086035">
      <w:bodyDiv w:val="1"/>
      <w:marLeft w:val="0"/>
      <w:marRight w:val="0"/>
      <w:marTop w:val="0"/>
      <w:marBottom w:val="0"/>
      <w:divBdr>
        <w:top w:val="none" w:sz="0" w:space="0" w:color="auto"/>
        <w:left w:val="none" w:sz="0" w:space="0" w:color="auto"/>
        <w:bottom w:val="none" w:sz="0" w:space="0" w:color="auto"/>
        <w:right w:val="none" w:sz="0" w:space="0" w:color="auto"/>
      </w:divBdr>
    </w:div>
    <w:div w:id="665134072">
      <w:bodyDiv w:val="1"/>
      <w:marLeft w:val="0"/>
      <w:marRight w:val="0"/>
      <w:marTop w:val="0"/>
      <w:marBottom w:val="0"/>
      <w:divBdr>
        <w:top w:val="none" w:sz="0" w:space="0" w:color="auto"/>
        <w:left w:val="none" w:sz="0" w:space="0" w:color="auto"/>
        <w:bottom w:val="none" w:sz="0" w:space="0" w:color="auto"/>
        <w:right w:val="none" w:sz="0" w:space="0" w:color="auto"/>
      </w:divBdr>
    </w:div>
    <w:div w:id="665938019">
      <w:bodyDiv w:val="1"/>
      <w:marLeft w:val="0"/>
      <w:marRight w:val="0"/>
      <w:marTop w:val="0"/>
      <w:marBottom w:val="0"/>
      <w:divBdr>
        <w:top w:val="none" w:sz="0" w:space="0" w:color="auto"/>
        <w:left w:val="none" w:sz="0" w:space="0" w:color="auto"/>
        <w:bottom w:val="none" w:sz="0" w:space="0" w:color="auto"/>
        <w:right w:val="none" w:sz="0" w:space="0" w:color="auto"/>
      </w:divBdr>
    </w:div>
    <w:div w:id="666445393">
      <w:bodyDiv w:val="1"/>
      <w:marLeft w:val="0"/>
      <w:marRight w:val="0"/>
      <w:marTop w:val="0"/>
      <w:marBottom w:val="0"/>
      <w:divBdr>
        <w:top w:val="none" w:sz="0" w:space="0" w:color="auto"/>
        <w:left w:val="none" w:sz="0" w:space="0" w:color="auto"/>
        <w:bottom w:val="none" w:sz="0" w:space="0" w:color="auto"/>
        <w:right w:val="none" w:sz="0" w:space="0" w:color="auto"/>
      </w:divBdr>
    </w:div>
    <w:div w:id="666908131">
      <w:bodyDiv w:val="1"/>
      <w:marLeft w:val="0"/>
      <w:marRight w:val="0"/>
      <w:marTop w:val="0"/>
      <w:marBottom w:val="0"/>
      <w:divBdr>
        <w:top w:val="none" w:sz="0" w:space="0" w:color="auto"/>
        <w:left w:val="none" w:sz="0" w:space="0" w:color="auto"/>
        <w:bottom w:val="none" w:sz="0" w:space="0" w:color="auto"/>
        <w:right w:val="none" w:sz="0" w:space="0" w:color="auto"/>
      </w:divBdr>
    </w:div>
    <w:div w:id="667101680">
      <w:bodyDiv w:val="1"/>
      <w:marLeft w:val="0"/>
      <w:marRight w:val="0"/>
      <w:marTop w:val="0"/>
      <w:marBottom w:val="0"/>
      <w:divBdr>
        <w:top w:val="none" w:sz="0" w:space="0" w:color="auto"/>
        <w:left w:val="none" w:sz="0" w:space="0" w:color="auto"/>
        <w:bottom w:val="none" w:sz="0" w:space="0" w:color="auto"/>
        <w:right w:val="none" w:sz="0" w:space="0" w:color="auto"/>
      </w:divBdr>
    </w:div>
    <w:div w:id="667563565">
      <w:bodyDiv w:val="1"/>
      <w:marLeft w:val="0"/>
      <w:marRight w:val="0"/>
      <w:marTop w:val="0"/>
      <w:marBottom w:val="0"/>
      <w:divBdr>
        <w:top w:val="none" w:sz="0" w:space="0" w:color="auto"/>
        <w:left w:val="none" w:sz="0" w:space="0" w:color="auto"/>
        <w:bottom w:val="none" w:sz="0" w:space="0" w:color="auto"/>
        <w:right w:val="none" w:sz="0" w:space="0" w:color="auto"/>
      </w:divBdr>
    </w:div>
    <w:div w:id="668410327">
      <w:bodyDiv w:val="1"/>
      <w:marLeft w:val="0"/>
      <w:marRight w:val="0"/>
      <w:marTop w:val="0"/>
      <w:marBottom w:val="0"/>
      <w:divBdr>
        <w:top w:val="none" w:sz="0" w:space="0" w:color="auto"/>
        <w:left w:val="none" w:sz="0" w:space="0" w:color="auto"/>
        <w:bottom w:val="none" w:sz="0" w:space="0" w:color="auto"/>
        <w:right w:val="none" w:sz="0" w:space="0" w:color="auto"/>
      </w:divBdr>
    </w:div>
    <w:div w:id="669062975">
      <w:bodyDiv w:val="1"/>
      <w:marLeft w:val="0"/>
      <w:marRight w:val="0"/>
      <w:marTop w:val="0"/>
      <w:marBottom w:val="0"/>
      <w:divBdr>
        <w:top w:val="none" w:sz="0" w:space="0" w:color="auto"/>
        <w:left w:val="none" w:sz="0" w:space="0" w:color="auto"/>
        <w:bottom w:val="none" w:sz="0" w:space="0" w:color="auto"/>
        <w:right w:val="none" w:sz="0" w:space="0" w:color="auto"/>
      </w:divBdr>
    </w:div>
    <w:div w:id="669333909">
      <w:bodyDiv w:val="1"/>
      <w:marLeft w:val="0"/>
      <w:marRight w:val="0"/>
      <w:marTop w:val="0"/>
      <w:marBottom w:val="0"/>
      <w:divBdr>
        <w:top w:val="none" w:sz="0" w:space="0" w:color="auto"/>
        <w:left w:val="none" w:sz="0" w:space="0" w:color="auto"/>
        <w:bottom w:val="none" w:sz="0" w:space="0" w:color="auto"/>
        <w:right w:val="none" w:sz="0" w:space="0" w:color="auto"/>
      </w:divBdr>
    </w:div>
    <w:div w:id="669873385">
      <w:bodyDiv w:val="1"/>
      <w:marLeft w:val="0"/>
      <w:marRight w:val="0"/>
      <w:marTop w:val="0"/>
      <w:marBottom w:val="0"/>
      <w:divBdr>
        <w:top w:val="none" w:sz="0" w:space="0" w:color="auto"/>
        <w:left w:val="none" w:sz="0" w:space="0" w:color="auto"/>
        <w:bottom w:val="none" w:sz="0" w:space="0" w:color="auto"/>
        <w:right w:val="none" w:sz="0" w:space="0" w:color="auto"/>
      </w:divBdr>
    </w:div>
    <w:div w:id="671226062">
      <w:bodyDiv w:val="1"/>
      <w:marLeft w:val="0"/>
      <w:marRight w:val="0"/>
      <w:marTop w:val="0"/>
      <w:marBottom w:val="0"/>
      <w:divBdr>
        <w:top w:val="none" w:sz="0" w:space="0" w:color="auto"/>
        <w:left w:val="none" w:sz="0" w:space="0" w:color="auto"/>
        <w:bottom w:val="none" w:sz="0" w:space="0" w:color="auto"/>
        <w:right w:val="none" w:sz="0" w:space="0" w:color="auto"/>
      </w:divBdr>
    </w:div>
    <w:div w:id="671494466">
      <w:bodyDiv w:val="1"/>
      <w:marLeft w:val="0"/>
      <w:marRight w:val="0"/>
      <w:marTop w:val="0"/>
      <w:marBottom w:val="0"/>
      <w:divBdr>
        <w:top w:val="none" w:sz="0" w:space="0" w:color="auto"/>
        <w:left w:val="none" w:sz="0" w:space="0" w:color="auto"/>
        <w:bottom w:val="none" w:sz="0" w:space="0" w:color="auto"/>
        <w:right w:val="none" w:sz="0" w:space="0" w:color="auto"/>
      </w:divBdr>
    </w:div>
    <w:div w:id="673217310">
      <w:bodyDiv w:val="1"/>
      <w:marLeft w:val="0"/>
      <w:marRight w:val="0"/>
      <w:marTop w:val="0"/>
      <w:marBottom w:val="0"/>
      <w:divBdr>
        <w:top w:val="none" w:sz="0" w:space="0" w:color="auto"/>
        <w:left w:val="none" w:sz="0" w:space="0" w:color="auto"/>
        <w:bottom w:val="none" w:sz="0" w:space="0" w:color="auto"/>
        <w:right w:val="none" w:sz="0" w:space="0" w:color="auto"/>
      </w:divBdr>
    </w:div>
    <w:div w:id="673651091">
      <w:bodyDiv w:val="1"/>
      <w:marLeft w:val="0"/>
      <w:marRight w:val="0"/>
      <w:marTop w:val="0"/>
      <w:marBottom w:val="0"/>
      <w:divBdr>
        <w:top w:val="none" w:sz="0" w:space="0" w:color="auto"/>
        <w:left w:val="none" w:sz="0" w:space="0" w:color="auto"/>
        <w:bottom w:val="none" w:sz="0" w:space="0" w:color="auto"/>
        <w:right w:val="none" w:sz="0" w:space="0" w:color="auto"/>
      </w:divBdr>
    </w:div>
    <w:div w:id="674261344">
      <w:bodyDiv w:val="1"/>
      <w:marLeft w:val="0"/>
      <w:marRight w:val="0"/>
      <w:marTop w:val="0"/>
      <w:marBottom w:val="0"/>
      <w:divBdr>
        <w:top w:val="none" w:sz="0" w:space="0" w:color="auto"/>
        <w:left w:val="none" w:sz="0" w:space="0" w:color="auto"/>
        <w:bottom w:val="none" w:sz="0" w:space="0" w:color="auto"/>
        <w:right w:val="none" w:sz="0" w:space="0" w:color="auto"/>
      </w:divBdr>
    </w:div>
    <w:div w:id="674303645">
      <w:bodyDiv w:val="1"/>
      <w:marLeft w:val="0"/>
      <w:marRight w:val="0"/>
      <w:marTop w:val="0"/>
      <w:marBottom w:val="0"/>
      <w:divBdr>
        <w:top w:val="none" w:sz="0" w:space="0" w:color="auto"/>
        <w:left w:val="none" w:sz="0" w:space="0" w:color="auto"/>
        <w:bottom w:val="none" w:sz="0" w:space="0" w:color="auto"/>
        <w:right w:val="none" w:sz="0" w:space="0" w:color="auto"/>
      </w:divBdr>
    </w:div>
    <w:div w:id="675040587">
      <w:bodyDiv w:val="1"/>
      <w:marLeft w:val="0"/>
      <w:marRight w:val="0"/>
      <w:marTop w:val="0"/>
      <w:marBottom w:val="0"/>
      <w:divBdr>
        <w:top w:val="none" w:sz="0" w:space="0" w:color="auto"/>
        <w:left w:val="none" w:sz="0" w:space="0" w:color="auto"/>
        <w:bottom w:val="none" w:sz="0" w:space="0" w:color="auto"/>
        <w:right w:val="none" w:sz="0" w:space="0" w:color="auto"/>
      </w:divBdr>
    </w:div>
    <w:div w:id="675426374">
      <w:bodyDiv w:val="1"/>
      <w:marLeft w:val="0"/>
      <w:marRight w:val="0"/>
      <w:marTop w:val="0"/>
      <w:marBottom w:val="0"/>
      <w:divBdr>
        <w:top w:val="none" w:sz="0" w:space="0" w:color="auto"/>
        <w:left w:val="none" w:sz="0" w:space="0" w:color="auto"/>
        <w:bottom w:val="none" w:sz="0" w:space="0" w:color="auto"/>
        <w:right w:val="none" w:sz="0" w:space="0" w:color="auto"/>
      </w:divBdr>
    </w:div>
    <w:div w:id="675888592">
      <w:bodyDiv w:val="1"/>
      <w:marLeft w:val="0"/>
      <w:marRight w:val="0"/>
      <w:marTop w:val="0"/>
      <w:marBottom w:val="0"/>
      <w:divBdr>
        <w:top w:val="none" w:sz="0" w:space="0" w:color="auto"/>
        <w:left w:val="none" w:sz="0" w:space="0" w:color="auto"/>
        <w:bottom w:val="none" w:sz="0" w:space="0" w:color="auto"/>
        <w:right w:val="none" w:sz="0" w:space="0" w:color="auto"/>
      </w:divBdr>
    </w:div>
    <w:div w:id="676005149">
      <w:bodyDiv w:val="1"/>
      <w:marLeft w:val="0"/>
      <w:marRight w:val="0"/>
      <w:marTop w:val="0"/>
      <w:marBottom w:val="0"/>
      <w:divBdr>
        <w:top w:val="none" w:sz="0" w:space="0" w:color="auto"/>
        <w:left w:val="none" w:sz="0" w:space="0" w:color="auto"/>
        <w:bottom w:val="none" w:sz="0" w:space="0" w:color="auto"/>
        <w:right w:val="none" w:sz="0" w:space="0" w:color="auto"/>
      </w:divBdr>
    </w:div>
    <w:div w:id="676732228">
      <w:bodyDiv w:val="1"/>
      <w:marLeft w:val="0"/>
      <w:marRight w:val="0"/>
      <w:marTop w:val="0"/>
      <w:marBottom w:val="0"/>
      <w:divBdr>
        <w:top w:val="none" w:sz="0" w:space="0" w:color="auto"/>
        <w:left w:val="none" w:sz="0" w:space="0" w:color="auto"/>
        <w:bottom w:val="none" w:sz="0" w:space="0" w:color="auto"/>
        <w:right w:val="none" w:sz="0" w:space="0" w:color="auto"/>
      </w:divBdr>
    </w:div>
    <w:div w:id="676929183">
      <w:bodyDiv w:val="1"/>
      <w:marLeft w:val="0"/>
      <w:marRight w:val="0"/>
      <w:marTop w:val="0"/>
      <w:marBottom w:val="0"/>
      <w:divBdr>
        <w:top w:val="none" w:sz="0" w:space="0" w:color="auto"/>
        <w:left w:val="none" w:sz="0" w:space="0" w:color="auto"/>
        <w:bottom w:val="none" w:sz="0" w:space="0" w:color="auto"/>
        <w:right w:val="none" w:sz="0" w:space="0" w:color="auto"/>
      </w:divBdr>
    </w:div>
    <w:div w:id="677002138">
      <w:bodyDiv w:val="1"/>
      <w:marLeft w:val="0"/>
      <w:marRight w:val="0"/>
      <w:marTop w:val="0"/>
      <w:marBottom w:val="0"/>
      <w:divBdr>
        <w:top w:val="none" w:sz="0" w:space="0" w:color="auto"/>
        <w:left w:val="none" w:sz="0" w:space="0" w:color="auto"/>
        <w:bottom w:val="none" w:sz="0" w:space="0" w:color="auto"/>
        <w:right w:val="none" w:sz="0" w:space="0" w:color="auto"/>
      </w:divBdr>
    </w:div>
    <w:div w:id="677122782">
      <w:bodyDiv w:val="1"/>
      <w:marLeft w:val="0"/>
      <w:marRight w:val="0"/>
      <w:marTop w:val="0"/>
      <w:marBottom w:val="0"/>
      <w:divBdr>
        <w:top w:val="none" w:sz="0" w:space="0" w:color="auto"/>
        <w:left w:val="none" w:sz="0" w:space="0" w:color="auto"/>
        <w:bottom w:val="none" w:sz="0" w:space="0" w:color="auto"/>
        <w:right w:val="none" w:sz="0" w:space="0" w:color="auto"/>
      </w:divBdr>
    </w:div>
    <w:div w:id="677512134">
      <w:bodyDiv w:val="1"/>
      <w:marLeft w:val="0"/>
      <w:marRight w:val="0"/>
      <w:marTop w:val="0"/>
      <w:marBottom w:val="0"/>
      <w:divBdr>
        <w:top w:val="none" w:sz="0" w:space="0" w:color="auto"/>
        <w:left w:val="none" w:sz="0" w:space="0" w:color="auto"/>
        <w:bottom w:val="none" w:sz="0" w:space="0" w:color="auto"/>
        <w:right w:val="none" w:sz="0" w:space="0" w:color="auto"/>
      </w:divBdr>
    </w:div>
    <w:div w:id="678429983">
      <w:bodyDiv w:val="1"/>
      <w:marLeft w:val="0"/>
      <w:marRight w:val="0"/>
      <w:marTop w:val="0"/>
      <w:marBottom w:val="0"/>
      <w:divBdr>
        <w:top w:val="none" w:sz="0" w:space="0" w:color="auto"/>
        <w:left w:val="none" w:sz="0" w:space="0" w:color="auto"/>
        <w:bottom w:val="none" w:sz="0" w:space="0" w:color="auto"/>
        <w:right w:val="none" w:sz="0" w:space="0" w:color="auto"/>
      </w:divBdr>
    </w:div>
    <w:div w:id="679166151">
      <w:bodyDiv w:val="1"/>
      <w:marLeft w:val="0"/>
      <w:marRight w:val="0"/>
      <w:marTop w:val="0"/>
      <w:marBottom w:val="0"/>
      <w:divBdr>
        <w:top w:val="none" w:sz="0" w:space="0" w:color="auto"/>
        <w:left w:val="none" w:sz="0" w:space="0" w:color="auto"/>
        <w:bottom w:val="none" w:sz="0" w:space="0" w:color="auto"/>
        <w:right w:val="none" w:sz="0" w:space="0" w:color="auto"/>
      </w:divBdr>
    </w:div>
    <w:div w:id="680544431">
      <w:bodyDiv w:val="1"/>
      <w:marLeft w:val="0"/>
      <w:marRight w:val="0"/>
      <w:marTop w:val="0"/>
      <w:marBottom w:val="0"/>
      <w:divBdr>
        <w:top w:val="none" w:sz="0" w:space="0" w:color="auto"/>
        <w:left w:val="none" w:sz="0" w:space="0" w:color="auto"/>
        <w:bottom w:val="none" w:sz="0" w:space="0" w:color="auto"/>
        <w:right w:val="none" w:sz="0" w:space="0" w:color="auto"/>
      </w:divBdr>
    </w:div>
    <w:div w:id="680814042">
      <w:bodyDiv w:val="1"/>
      <w:marLeft w:val="0"/>
      <w:marRight w:val="0"/>
      <w:marTop w:val="0"/>
      <w:marBottom w:val="0"/>
      <w:divBdr>
        <w:top w:val="none" w:sz="0" w:space="0" w:color="auto"/>
        <w:left w:val="none" w:sz="0" w:space="0" w:color="auto"/>
        <w:bottom w:val="none" w:sz="0" w:space="0" w:color="auto"/>
        <w:right w:val="none" w:sz="0" w:space="0" w:color="auto"/>
      </w:divBdr>
    </w:div>
    <w:div w:id="681080994">
      <w:bodyDiv w:val="1"/>
      <w:marLeft w:val="0"/>
      <w:marRight w:val="0"/>
      <w:marTop w:val="0"/>
      <w:marBottom w:val="0"/>
      <w:divBdr>
        <w:top w:val="none" w:sz="0" w:space="0" w:color="auto"/>
        <w:left w:val="none" w:sz="0" w:space="0" w:color="auto"/>
        <w:bottom w:val="none" w:sz="0" w:space="0" w:color="auto"/>
        <w:right w:val="none" w:sz="0" w:space="0" w:color="auto"/>
      </w:divBdr>
    </w:div>
    <w:div w:id="681977518">
      <w:bodyDiv w:val="1"/>
      <w:marLeft w:val="0"/>
      <w:marRight w:val="0"/>
      <w:marTop w:val="0"/>
      <w:marBottom w:val="0"/>
      <w:divBdr>
        <w:top w:val="none" w:sz="0" w:space="0" w:color="auto"/>
        <w:left w:val="none" w:sz="0" w:space="0" w:color="auto"/>
        <w:bottom w:val="none" w:sz="0" w:space="0" w:color="auto"/>
        <w:right w:val="none" w:sz="0" w:space="0" w:color="auto"/>
      </w:divBdr>
    </w:div>
    <w:div w:id="683940420">
      <w:bodyDiv w:val="1"/>
      <w:marLeft w:val="0"/>
      <w:marRight w:val="0"/>
      <w:marTop w:val="0"/>
      <w:marBottom w:val="0"/>
      <w:divBdr>
        <w:top w:val="none" w:sz="0" w:space="0" w:color="auto"/>
        <w:left w:val="none" w:sz="0" w:space="0" w:color="auto"/>
        <w:bottom w:val="none" w:sz="0" w:space="0" w:color="auto"/>
        <w:right w:val="none" w:sz="0" w:space="0" w:color="auto"/>
      </w:divBdr>
    </w:div>
    <w:div w:id="684288335">
      <w:bodyDiv w:val="1"/>
      <w:marLeft w:val="0"/>
      <w:marRight w:val="0"/>
      <w:marTop w:val="0"/>
      <w:marBottom w:val="0"/>
      <w:divBdr>
        <w:top w:val="none" w:sz="0" w:space="0" w:color="auto"/>
        <w:left w:val="none" w:sz="0" w:space="0" w:color="auto"/>
        <w:bottom w:val="none" w:sz="0" w:space="0" w:color="auto"/>
        <w:right w:val="none" w:sz="0" w:space="0" w:color="auto"/>
      </w:divBdr>
    </w:div>
    <w:div w:id="684402843">
      <w:bodyDiv w:val="1"/>
      <w:marLeft w:val="0"/>
      <w:marRight w:val="0"/>
      <w:marTop w:val="0"/>
      <w:marBottom w:val="0"/>
      <w:divBdr>
        <w:top w:val="none" w:sz="0" w:space="0" w:color="auto"/>
        <w:left w:val="none" w:sz="0" w:space="0" w:color="auto"/>
        <w:bottom w:val="none" w:sz="0" w:space="0" w:color="auto"/>
        <w:right w:val="none" w:sz="0" w:space="0" w:color="auto"/>
      </w:divBdr>
    </w:div>
    <w:div w:id="685835972">
      <w:bodyDiv w:val="1"/>
      <w:marLeft w:val="0"/>
      <w:marRight w:val="0"/>
      <w:marTop w:val="0"/>
      <w:marBottom w:val="0"/>
      <w:divBdr>
        <w:top w:val="none" w:sz="0" w:space="0" w:color="auto"/>
        <w:left w:val="none" w:sz="0" w:space="0" w:color="auto"/>
        <w:bottom w:val="none" w:sz="0" w:space="0" w:color="auto"/>
        <w:right w:val="none" w:sz="0" w:space="0" w:color="auto"/>
      </w:divBdr>
    </w:div>
    <w:div w:id="686634270">
      <w:bodyDiv w:val="1"/>
      <w:marLeft w:val="0"/>
      <w:marRight w:val="0"/>
      <w:marTop w:val="0"/>
      <w:marBottom w:val="0"/>
      <w:divBdr>
        <w:top w:val="none" w:sz="0" w:space="0" w:color="auto"/>
        <w:left w:val="none" w:sz="0" w:space="0" w:color="auto"/>
        <w:bottom w:val="none" w:sz="0" w:space="0" w:color="auto"/>
        <w:right w:val="none" w:sz="0" w:space="0" w:color="auto"/>
      </w:divBdr>
    </w:div>
    <w:div w:id="687609756">
      <w:bodyDiv w:val="1"/>
      <w:marLeft w:val="0"/>
      <w:marRight w:val="0"/>
      <w:marTop w:val="0"/>
      <w:marBottom w:val="0"/>
      <w:divBdr>
        <w:top w:val="none" w:sz="0" w:space="0" w:color="auto"/>
        <w:left w:val="none" w:sz="0" w:space="0" w:color="auto"/>
        <w:bottom w:val="none" w:sz="0" w:space="0" w:color="auto"/>
        <w:right w:val="none" w:sz="0" w:space="0" w:color="auto"/>
      </w:divBdr>
    </w:div>
    <w:div w:id="688994692">
      <w:bodyDiv w:val="1"/>
      <w:marLeft w:val="0"/>
      <w:marRight w:val="0"/>
      <w:marTop w:val="0"/>
      <w:marBottom w:val="0"/>
      <w:divBdr>
        <w:top w:val="none" w:sz="0" w:space="0" w:color="auto"/>
        <w:left w:val="none" w:sz="0" w:space="0" w:color="auto"/>
        <w:bottom w:val="none" w:sz="0" w:space="0" w:color="auto"/>
        <w:right w:val="none" w:sz="0" w:space="0" w:color="auto"/>
      </w:divBdr>
    </w:div>
    <w:div w:id="689189214">
      <w:bodyDiv w:val="1"/>
      <w:marLeft w:val="0"/>
      <w:marRight w:val="0"/>
      <w:marTop w:val="0"/>
      <w:marBottom w:val="0"/>
      <w:divBdr>
        <w:top w:val="none" w:sz="0" w:space="0" w:color="auto"/>
        <w:left w:val="none" w:sz="0" w:space="0" w:color="auto"/>
        <w:bottom w:val="none" w:sz="0" w:space="0" w:color="auto"/>
        <w:right w:val="none" w:sz="0" w:space="0" w:color="auto"/>
      </w:divBdr>
    </w:div>
    <w:div w:id="690033003">
      <w:bodyDiv w:val="1"/>
      <w:marLeft w:val="0"/>
      <w:marRight w:val="0"/>
      <w:marTop w:val="0"/>
      <w:marBottom w:val="0"/>
      <w:divBdr>
        <w:top w:val="none" w:sz="0" w:space="0" w:color="auto"/>
        <w:left w:val="none" w:sz="0" w:space="0" w:color="auto"/>
        <w:bottom w:val="none" w:sz="0" w:space="0" w:color="auto"/>
        <w:right w:val="none" w:sz="0" w:space="0" w:color="auto"/>
      </w:divBdr>
    </w:div>
    <w:div w:id="690837807">
      <w:bodyDiv w:val="1"/>
      <w:marLeft w:val="0"/>
      <w:marRight w:val="0"/>
      <w:marTop w:val="0"/>
      <w:marBottom w:val="0"/>
      <w:divBdr>
        <w:top w:val="none" w:sz="0" w:space="0" w:color="auto"/>
        <w:left w:val="none" w:sz="0" w:space="0" w:color="auto"/>
        <w:bottom w:val="none" w:sz="0" w:space="0" w:color="auto"/>
        <w:right w:val="none" w:sz="0" w:space="0" w:color="auto"/>
      </w:divBdr>
    </w:div>
    <w:div w:id="691762730">
      <w:bodyDiv w:val="1"/>
      <w:marLeft w:val="0"/>
      <w:marRight w:val="0"/>
      <w:marTop w:val="0"/>
      <w:marBottom w:val="0"/>
      <w:divBdr>
        <w:top w:val="none" w:sz="0" w:space="0" w:color="auto"/>
        <w:left w:val="none" w:sz="0" w:space="0" w:color="auto"/>
        <w:bottom w:val="none" w:sz="0" w:space="0" w:color="auto"/>
        <w:right w:val="none" w:sz="0" w:space="0" w:color="auto"/>
      </w:divBdr>
    </w:div>
    <w:div w:id="691955637">
      <w:bodyDiv w:val="1"/>
      <w:marLeft w:val="0"/>
      <w:marRight w:val="0"/>
      <w:marTop w:val="0"/>
      <w:marBottom w:val="0"/>
      <w:divBdr>
        <w:top w:val="none" w:sz="0" w:space="0" w:color="auto"/>
        <w:left w:val="none" w:sz="0" w:space="0" w:color="auto"/>
        <w:bottom w:val="none" w:sz="0" w:space="0" w:color="auto"/>
        <w:right w:val="none" w:sz="0" w:space="0" w:color="auto"/>
      </w:divBdr>
    </w:div>
    <w:div w:id="692420574">
      <w:bodyDiv w:val="1"/>
      <w:marLeft w:val="0"/>
      <w:marRight w:val="0"/>
      <w:marTop w:val="0"/>
      <w:marBottom w:val="0"/>
      <w:divBdr>
        <w:top w:val="none" w:sz="0" w:space="0" w:color="auto"/>
        <w:left w:val="none" w:sz="0" w:space="0" w:color="auto"/>
        <w:bottom w:val="none" w:sz="0" w:space="0" w:color="auto"/>
        <w:right w:val="none" w:sz="0" w:space="0" w:color="auto"/>
      </w:divBdr>
    </w:div>
    <w:div w:id="693116658">
      <w:bodyDiv w:val="1"/>
      <w:marLeft w:val="0"/>
      <w:marRight w:val="0"/>
      <w:marTop w:val="0"/>
      <w:marBottom w:val="0"/>
      <w:divBdr>
        <w:top w:val="none" w:sz="0" w:space="0" w:color="auto"/>
        <w:left w:val="none" w:sz="0" w:space="0" w:color="auto"/>
        <w:bottom w:val="none" w:sz="0" w:space="0" w:color="auto"/>
        <w:right w:val="none" w:sz="0" w:space="0" w:color="auto"/>
      </w:divBdr>
    </w:div>
    <w:div w:id="693193861">
      <w:bodyDiv w:val="1"/>
      <w:marLeft w:val="0"/>
      <w:marRight w:val="0"/>
      <w:marTop w:val="0"/>
      <w:marBottom w:val="0"/>
      <w:divBdr>
        <w:top w:val="none" w:sz="0" w:space="0" w:color="auto"/>
        <w:left w:val="none" w:sz="0" w:space="0" w:color="auto"/>
        <w:bottom w:val="none" w:sz="0" w:space="0" w:color="auto"/>
        <w:right w:val="none" w:sz="0" w:space="0" w:color="auto"/>
      </w:divBdr>
    </w:div>
    <w:div w:id="694111710">
      <w:bodyDiv w:val="1"/>
      <w:marLeft w:val="0"/>
      <w:marRight w:val="0"/>
      <w:marTop w:val="0"/>
      <w:marBottom w:val="0"/>
      <w:divBdr>
        <w:top w:val="none" w:sz="0" w:space="0" w:color="auto"/>
        <w:left w:val="none" w:sz="0" w:space="0" w:color="auto"/>
        <w:bottom w:val="none" w:sz="0" w:space="0" w:color="auto"/>
        <w:right w:val="none" w:sz="0" w:space="0" w:color="auto"/>
      </w:divBdr>
    </w:div>
    <w:div w:id="694189120">
      <w:bodyDiv w:val="1"/>
      <w:marLeft w:val="0"/>
      <w:marRight w:val="0"/>
      <w:marTop w:val="0"/>
      <w:marBottom w:val="0"/>
      <w:divBdr>
        <w:top w:val="none" w:sz="0" w:space="0" w:color="auto"/>
        <w:left w:val="none" w:sz="0" w:space="0" w:color="auto"/>
        <w:bottom w:val="none" w:sz="0" w:space="0" w:color="auto"/>
        <w:right w:val="none" w:sz="0" w:space="0" w:color="auto"/>
      </w:divBdr>
    </w:div>
    <w:div w:id="694230106">
      <w:bodyDiv w:val="1"/>
      <w:marLeft w:val="0"/>
      <w:marRight w:val="0"/>
      <w:marTop w:val="0"/>
      <w:marBottom w:val="0"/>
      <w:divBdr>
        <w:top w:val="none" w:sz="0" w:space="0" w:color="auto"/>
        <w:left w:val="none" w:sz="0" w:space="0" w:color="auto"/>
        <w:bottom w:val="none" w:sz="0" w:space="0" w:color="auto"/>
        <w:right w:val="none" w:sz="0" w:space="0" w:color="auto"/>
      </w:divBdr>
    </w:div>
    <w:div w:id="694427535">
      <w:bodyDiv w:val="1"/>
      <w:marLeft w:val="0"/>
      <w:marRight w:val="0"/>
      <w:marTop w:val="0"/>
      <w:marBottom w:val="0"/>
      <w:divBdr>
        <w:top w:val="none" w:sz="0" w:space="0" w:color="auto"/>
        <w:left w:val="none" w:sz="0" w:space="0" w:color="auto"/>
        <w:bottom w:val="none" w:sz="0" w:space="0" w:color="auto"/>
        <w:right w:val="none" w:sz="0" w:space="0" w:color="auto"/>
      </w:divBdr>
    </w:div>
    <w:div w:id="694428995">
      <w:bodyDiv w:val="1"/>
      <w:marLeft w:val="0"/>
      <w:marRight w:val="0"/>
      <w:marTop w:val="0"/>
      <w:marBottom w:val="0"/>
      <w:divBdr>
        <w:top w:val="none" w:sz="0" w:space="0" w:color="auto"/>
        <w:left w:val="none" w:sz="0" w:space="0" w:color="auto"/>
        <w:bottom w:val="none" w:sz="0" w:space="0" w:color="auto"/>
        <w:right w:val="none" w:sz="0" w:space="0" w:color="auto"/>
      </w:divBdr>
    </w:div>
    <w:div w:id="696124249">
      <w:bodyDiv w:val="1"/>
      <w:marLeft w:val="0"/>
      <w:marRight w:val="0"/>
      <w:marTop w:val="0"/>
      <w:marBottom w:val="0"/>
      <w:divBdr>
        <w:top w:val="none" w:sz="0" w:space="0" w:color="auto"/>
        <w:left w:val="none" w:sz="0" w:space="0" w:color="auto"/>
        <w:bottom w:val="none" w:sz="0" w:space="0" w:color="auto"/>
        <w:right w:val="none" w:sz="0" w:space="0" w:color="auto"/>
      </w:divBdr>
    </w:div>
    <w:div w:id="696271785">
      <w:bodyDiv w:val="1"/>
      <w:marLeft w:val="0"/>
      <w:marRight w:val="0"/>
      <w:marTop w:val="0"/>
      <w:marBottom w:val="0"/>
      <w:divBdr>
        <w:top w:val="none" w:sz="0" w:space="0" w:color="auto"/>
        <w:left w:val="none" w:sz="0" w:space="0" w:color="auto"/>
        <w:bottom w:val="none" w:sz="0" w:space="0" w:color="auto"/>
        <w:right w:val="none" w:sz="0" w:space="0" w:color="auto"/>
      </w:divBdr>
    </w:div>
    <w:div w:id="696585217">
      <w:bodyDiv w:val="1"/>
      <w:marLeft w:val="0"/>
      <w:marRight w:val="0"/>
      <w:marTop w:val="0"/>
      <w:marBottom w:val="0"/>
      <w:divBdr>
        <w:top w:val="none" w:sz="0" w:space="0" w:color="auto"/>
        <w:left w:val="none" w:sz="0" w:space="0" w:color="auto"/>
        <w:bottom w:val="none" w:sz="0" w:space="0" w:color="auto"/>
        <w:right w:val="none" w:sz="0" w:space="0" w:color="auto"/>
      </w:divBdr>
    </w:div>
    <w:div w:id="696739995">
      <w:bodyDiv w:val="1"/>
      <w:marLeft w:val="0"/>
      <w:marRight w:val="0"/>
      <w:marTop w:val="0"/>
      <w:marBottom w:val="0"/>
      <w:divBdr>
        <w:top w:val="none" w:sz="0" w:space="0" w:color="auto"/>
        <w:left w:val="none" w:sz="0" w:space="0" w:color="auto"/>
        <w:bottom w:val="none" w:sz="0" w:space="0" w:color="auto"/>
        <w:right w:val="none" w:sz="0" w:space="0" w:color="auto"/>
      </w:divBdr>
    </w:div>
    <w:div w:id="698092386">
      <w:bodyDiv w:val="1"/>
      <w:marLeft w:val="0"/>
      <w:marRight w:val="0"/>
      <w:marTop w:val="0"/>
      <w:marBottom w:val="0"/>
      <w:divBdr>
        <w:top w:val="none" w:sz="0" w:space="0" w:color="auto"/>
        <w:left w:val="none" w:sz="0" w:space="0" w:color="auto"/>
        <w:bottom w:val="none" w:sz="0" w:space="0" w:color="auto"/>
        <w:right w:val="none" w:sz="0" w:space="0" w:color="auto"/>
      </w:divBdr>
    </w:div>
    <w:div w:id="699402213">
      <w:bodyDiv w:val="1"/>
      <w:marLeft w:val="0"/>
      <w:marRight w:val="0"/>
      <w:marTop w:val="0"/>
      <w:marBottom w:val="0"/>
      <w:divBdr>
        <w:top w:val="none" w:sz="0" w:space="0" w:color="auto"/>
        <w:left w:val="none" w:sz="0" w:space="0" w:color="auto"/>
        <w:bottom w:val="none" w:sz="0" w:space="0" w:color="auto"/>
        <w:right w:val="none" w:sz="0" w:space="0" w:color="auto"/>
      </w:divBdr>
    </w:div>
    <w:div w:id="699403326">
      <w:bodyDiv w:val="1"/>
      <w:marLeft w:val="0"/>
      <w:marRight w:val="0"/>
      <w:marTop w:val="0"/>
      <w:marBottom w:val="0"/>
      <w:divBdr>
        <w:top w:val="none" w:sz="0" w:space="0" w:color="auto"/>
        <w:left w:val="none" w:sz="0" w:space="0" w:color="auto"/>
        <w:bottom w:val="none" w:sz="0" w:space="0" w:color="auto"/>
        <w:right w:val="none" w:sz="0" w:space="0" w:color="auto"/>
      </w:divBdr>
    </w:div>
    <w:div w:id="699546385">
      <w:bodyDiv w:val="1"/>
      <w:marLeft w:val="0"/>
      <w:marRight w:val="0"/>
      <w:marTop w:val="0"/>
      <w:marBottom w:val="0"/>
      <w:divBdr>
        <w:top w:val="none" w:sz="0" w:space="0" w:color="auto"/>
        <w:left w:val="none" w:sz="0" w:space="0" w:color="auto"/>
        <w:bottom w:val="none" w:sz="0" w:space="0" w:color="auto"/>
        <w:right w:val="none" w:sz="0" w:space="0" w:color="auto"/>
      </w:divBdr>
    </w:div>
    <w:div w:id="700595505">
      <w:bodyDiv w:val="1"/>
      <w:marLeft w:val="0"/>
      <w:marRight w:val="0"/>
      <w:marTop w:val="0"/>
      <w:marBottom w:val="0"/>
      <w:divBdr>
        <w:top w:val="none" w:sz="0" w:space="0" w:color="auto"/>
        <w:left w:val="none" w:sz="0" w:space="0" w:color="auto"/>
        <w:bottom w:val="none" w:sz="0" w:space="0" w:color="auto"/>
        <w:right w:val="none" w:sz="0" w:space="0" w:color="auto"/>
      </w:divBdr>
    </w:div>
    <w:div w:id="701052771">
      <w:bodyDiv w:val="1"/>
      <w:marLeft w:val="0"/>
      <w:marRight w:val="0"/>
      <w:marTop w:val="0"/>
      <w:marBottom w:val="0"/>
      <w:divBdr>
        <w:top w:val="none" w:sz="0" w:space="0" w:color="auto"/>
        <w:left w:val="none" w:sz="0" w:space="0" w:color="auto"/>
        <w:bottom w:val="none" w:sz="0" w:space="0" w:color="auto"/>
        <w:right w:val="none" w:sz="0" w:space="0" w:color="auto"/>
      </w:divBdr>
    </w:div>
    <w:div w:id="701054679">
      <w:bodyDiv w:val="1"/>
      <w:marLeft w:val="0"/>
      <w:marRight w:val="0"/>
      <w:marTop w:val="0"/>
      <w:marBottom w:val="0"/>
      <w:divBdr>
        <w:top w:val="none" w:sz="0" w:space="0" w:color="auto"/>
        <w:left w:val="none" w:sz="0" w:space="0" w:color="auto"/>
        <w:bottom w:val="none" w:sz="0" w:space="0" w:color="auto"/>
        <w:right w:val="none" w:sz="0" w:space="0" w:color="auto"/>
      </w:divBdr>
    </w:div>
    <w:div w:id="702560229">
      <w:bodyDiv w:val="1"/>
      <w:marLeft w:val="0"/>
      <w:marRight w:val="0"/>
      <w:marTop w:val="0"/>
      <w:marBottom w:val="0"/>
      <w:divBdr>
        <w:top w:val="none" w:sz="0" w:space="0" w:color="auto"/>
        <w:left w:val="none" w:sz="0" w:space="0" w:color="auto"/>
        <w:bottom w:val="none" w:sz="0" w:space="0" w:color="auto"/>
        <w:right w:val="none" w:sz="0" w:space="0" w:color="auto"/>
      </w:divBdr>
    </w:div>
    <w:div w:id="702631690">
      <w:bodyDiv w:val="1"/>
      <w:marLeft w:val="0"/>
      <w:marRight w:val="0"/>
      <w:marTop w:val="0"/>
      <w:marBottom w:val="0"/>
      <w:divBdr>
        <w:top w:val="none" w:sz="0" w:space="0" w:color="auto"/>
        <w:left w:val="none" w:sz="0" w:space="0" w:color="auto"/>
        <w:bottom w:val="none" w:sz="0" w:space="0" w:color="auto"/>
        <w:right w:val="none" w:sz="0" w:space="0" w:color="auto"/>
      </w:divBdr>
    </w:div>
    <w:div w:id="703293294">
      <w:bodyDiv w:val="1"/>
      <w:marLeft w:val="0"/>
      <w:marRight w:val="0"/>
      <w:marTop w:val="0"/>
      <w:marBottom w:val="0"/>
      <w:divBdr>
        <w:top w:val="none" w:sz="0" w:space="0" w:color="auto"/>
        <w:left w:val="none" w:sz="0" w:space="0" w:color="auto"/>
        <w:bottom w:val="none" w:sz="0" w:space="0" w:color="auto"/>
        <w:right w:val="none" w:sz="0" w:space="0" w:color="auto"/>
      </w:divBdr>
    </w:div>
    <w:div w:id="703405015">
      <w:bodyDiv w:val="1"/>
      <w:marLeft w:val="0"/>
      <w:marRight w:val="0"/>
      <w:marTop w:val="0"/>
      <w:marBottom w:val="0"/>
      <w:divBdr>
        <w:top w:val="none" w:sz="0" w:space="0" w:color="auto"/>
        <w:left w:val="none" w:sz="0" w:space="0" w:color="auto"/>
        <w:bottom w:val="none" w:sz="0" w:space="0" w:color="auto"/>
        <w:right w:val="none" w:sz="0" w:space="0" w:color="auto"/>
      </w:divBdr>
    </w:div>
    <w:div w:id="704251068">
      <w:bodyDiv w:val="1"/>
      <w:marLeft w:val="0"/>
      <w:marRight w:val="0"/>
      <w:marTop w:val="0"/>
      <w:marBottom w:val="0"/>
      <w:divBdr>
        <w:top w:val="none" w:sz="0" w:space="0" w:color="auto"/>
        <w:left w:val="none" w:sz="0" w:space="0" w:color="auto"/>
        <w:bottom w:val="none" w:sz="0" w:space="0" w:color="auto"/>
        <w:right w:val="none" w:sz="0" w:space="0" w:color="auto"/>
      </w:divBdr>
    </w:div>
    <w:div w:id="704255472">
      <w:bodyDiv w:val="1"/>
      <w:marLeft w:val="0"/>
      <w:marRight w:val="0"/>
      <w:marTop w:val="0"/>
      <w:marBottom w:val="0"/>
      <w:divBdr>
        <w:top w:val="none" w:sz="0" w:space="0" w:color="auto"/>
        <w:left w:val="none" w:sz="0" w:space="0" w:color="auto"/>
        <w:bottom w:val="none" w:sz="0" w:space="0" w:color="auto"/>
        <w:right w:val="none" w:sz="0" w:space="0" w:color="auto"/>
      </w:divBdr>
    </w:div>
    <w:div w:id="704326842">
      <w:bodyDiv w:val="1"/>
      <w:marLeft w:val="0"/>
      <w:marRight w:val="0"/>
      <w:marTop w:val="0"/>
      <w:marBottom w:val="0"/>
      <w:divBdr>
        <w:top w:val="none" w:sz="0" w:space="0" w:color="auto"/>
        <w:left w:val="none" w:sz="0" w:space="0" w:color="auto"/>
        <w:bottom w:val="none" w:sz="0" w:space="0" w:color="auto"/>
        <w:right w:val="none" w:sz="0" w:space="0" w:color="auto"/>
      </w:divBdr>
    </w:div>
    <w:div w:id="704527725">
      <w:bodyDiv w:val="1"/>
      <w:marLeft w:val="0"/>
      <w:marRight w:val="0"/>
      <w:marTop w:val="0"/>
      <w:marBottom w:val="0"/>
      <w:divBdr>
        <w:top w:val="none" w:sz="0" w:space="0" w:color="auto"/>
        <w:left w:val="none" w:sz="0" w:space="0" w:color="auto"/>
        <w:bottom w:val="none" w:sz="0" w:space="0" w:color="auto"/>
        <w:right w:val="none" w:sz="0" w:space="0" w:color="auto"/>
      </w:divBdr>
    </w:div>
    <w:div w:id="705258063">
      <w:bodyDiv w:val="1"/>
      <w:marLeft w:val="0"/>
      <w:marRight w:val="0"/>
      <w:marTop w:val="0"/>
      <w:marBottom w:val="0"/>
      <w:divBdr>
        <w:top w:val="none" w:sz="0" w:space="0" w:color="auto"/>
        <w:left w:val="none" w:sz="0" w:space="0" w:color="auto"/>
        <w:bottom w:val="none" w:sz="0" w:space="0" w:color="auto"/>
        <w:right w:val="none" w:sz="0" w:space="0" w:color="auto"/>
      </w:divBdr>
    </w:div>
    <w:div w:id="706881075">
      <w:bodyDiv w:val="1"/>
      <w:marLeft w:val="0"/>
      <w:marRight w:val="0"/>
      <w:marTop w:val="0"/>
      <w:marBottom w:val="0"/>
      <w:divBdr>
        <w:top w:val="none" w:sz="0" w:space="0" w:color="auto"/>
        <w:left w:val="none" w:sz="0" w:space="0" w:color="auto"/>
        <w:bottom w:val="none" w:sz="0" w:space="0" w:color="auto"/>
        <w:right w:val="none" w:sz="0" w:space="0" w:color="auto"/>
      </w:divBdr>
    </w:div>
    <w:div w:id="707074800">
      <w:bodyDiv w:val="1"/>
      <w:marLeft w:val="0"/>
      <w:marRight w:val="0"/>
      <w:marTop w:val="0"/>
      <w:marBottom w:val="0"/>
      <w:divBdr>
        <w:top w:val="none" w:sz="0" w:space="0" w:color="auto"/>
        <w:left w:val="none" w:sz="0" w:space="0" w:color="auto"/>
        <w:bottom w:val="none" w:sz="0" w:space="0" w:color="auto"/>
        <w:right w:val="none" w:sz="0" w:space="0" w:color="auto"/>
      </w:divBdr>
    </w:div>
    <w:div w:id="708458686">
      <w:bodyDiv w:val="1"/>
      <w:marLeft w:val="0"/>
      <w:marRight w:val="0"/>
      <w:marTop w:val="0"/>
      <w:marBottom w:val="0"/>
      <w:divBdr>
        <w:top w:val="none" w:sz="0" w:space="0" w:color="auto"/>
        <w:left w:val="none" w:sz="0" w:space="0" w:color="auto"/>
        <w:bottom w:val="none" w:sz="0" w:space="0" w:color="auto"/>
        <w:right w:val="none" w:sz="0" w:space="0" w:color="auto"/>
      </w:divBdr>
    </w:div>
    <w:div w:id="709454470">
      <w:bodyDiv w:val="1"/>
      <w:marLeft w:val="0"/>
      <w:marRight w:val="0"/>
      <w:marTop w:val="0"/>
      <w:marBottom w:val="0"/>
      <w:divBdr>
        <w:top w:val="none" w:sz="0" w:space="0" w:color="auto"/>
        <w:left w:val="none" w:sz="0" w:space="0" w:color="auto"/>
        <w:bottom w:val="none" w:sz="0" w:space="0" w:color="auto"/>
        <w:right w:val="none" w:sz="0" w:space="0" w:color="auto"/>
      </w:divBdr>
    </w:div>
    <w:div w:id="710572188">
      <w:bodyDiv w:val="1"/>
      <w:marLeft w:val="0"/>
      <w:marRight w:val="0"/>
      <w:marTop w:val="0"/>
      <w:marBottom w:val="0"/>
      <w:divBdr>
        <w:top w:val="none" w:sz="0" w:space="0" w:color="auto"/>
        <w:left w:val="none" w:sz="0" w:space="0" w:color="auto"/>
        <w:bottom w:val="none" w:sz="0" w:space="0" w:color="auto"/>
        <w:right w:val="none" w:sz="0" w:space="0" w:color="auto"/>
      </w:divBdr>
    </w:div>
    <w:div w:id="711196767">
      <w:bodyDiv w:val="1"/>
      <w:marLeft w:val="0"/>
      <w:marRight w:val="0"/>
      <w:marTop w:val="0"/>
      <w:marBottom w:val="0"/>
      <w:divBdr>
        <w:top w:val="none" w:sz="0" w:space="0" w:color="auto"/>
        <w:left w:val="none" w:sz="0" w:space="0" w:color="auto"/>
        <w:bottom w:val="none" w:sz="0" w:space="0" w:color="auto"/>
        <w:right w:val="none" w:sz="0" w:space="0" w:color="auto"/>
      </w:divBdr>
    </w:div>
    <w:div w:id="711343309">
      <w:bodyDiv w:val="1"/>
      <w:marLeft w:val="0"/>
      <w:marRight w:val="0"/>
      <w:marTop w:val="0"/>
      <w:marBottom w:val="0"/>
      <w:divBdr>
        <w:top w:val="none" w:sz="0" w:space="0" w:color="auto"/>
        <w:left w:val="none" w:sz="0" w:space="0" w:color="auto"/>
        <w:bottom w:val="none" w:sz="0" w:space="0" w:color="auto"/>
        <w:right w:val="none" w:sz="0" w:space="0" w:color="auto"/>
      </w:divBdr>
    </w:div>
    <w:div w:id="711610512">
      <w:bodyDiv w:val="1"/>
      <w:marLeft w:val="0"/>
      <w:marRight w:val="0"/>
      <w:marTop w:val="0"/>
      <w:marBottom w:val="0"/>
      <w:divBdr>
        <w:top w:val="none" w:sz="0" w:space="0" w:color="auto"/>
        <w:left w:val="none" w:sz="0" w:space="0" w:color="auto"/>
        <w:bottom w:val="none" w:sz="0" w:space="0" w:color="auto"/>
        <w:right w:val="none" w:sz="0" w:space="0" w:color="auto"/>
      </w:divBdr>
    </w:div>
    <w:div w:id="711686455">
      <w:bodyDiv w:val="1"/>
      <w:marLeft w:val="0"/>
      <w:marRight w:val="0"/>
      <w:marTop w:val="0"/>
      <w:marBottom w:val="0"/>
      <w:divBdr>
        <w:top w:val="none" w:sz="0" w:space="0" w:color="auto"/>
        <w:left w:val="none" w:sz="0" w:space="0" w:color="auto"/>
        <w:bottom w:val="none" w:sz="0" w:space="0" w:color="auto"/>
        <w:right w:val="none" w:sz="0" w:space="0" w:color="auto"/>
      </w:divBdr>
    </w:div>
    <w:div w:id="712844662">
      <w:bodyDiv w:val="1"/>
      <w:marLeft w:val="0"/>
      <w:marRight w:val="0"/>
      <w:marTop w:val="0"/>
      <w:marBottom w:val="0"/>
      <w:divBdr>
        <w:top w:val="none" w:sz="0" w:space="0" w:color="auto"/>
        <w:left w:val="none" w:sz="0" w:space="0" w:color="auto"/>
        <w:bottom w:val="none" w:sz="0" w:space="0" w:color="auto"/>
        <w:right w:val="none" w:sz="0" w:space="0" w:color="auto"/>
      </w:divBdr>
    </w:div>
    <w:div w:id="713195088">
      <w:bodyDiv w:val="1"/>
      <w:marLeft w:val="0"/>
      <w:marRight w:val="0"/>
      <w:marTop w:val="0"/>
      <w:marBottom w:val="0"/>
      <w:divBdr>
        <w:top w:val="none" w:sz="0" w:space="0" w:color="auto"/>
        <w:left w:val="none" w:sz="0" w:space="0" w:color="auto"/>
        <w:bottom w:val="none" w:sz="0" w:space="0" w:color="auto"/>
        <w:right w:val="none" w:sz="0" w:space="0" w:color="auto"/>
      </w:divBdr>
    </w:div>
    <w:div w:id="713625931">
      <w:bodyDiv w:val="1"/>
      <w:marLeft w:val="0"/>
      <w:marRight w:val="0"/>
      <w:marTop w:val="0"/>
      <w:marBottom w:val="0"/>
      <w:divBdr>
        <w:top w:val="none" w:sz="0" w:space="0" w:color="auto"/>
        <w:left w:val="none" w:sz="0" w:space="0" w:color="auto"/>
        <w:bottom w:val="none" w:sz="0" w:space="0" w:color="auto"/>
        <w:right w:val="none" w:sz="0" w:space="0" w:color="auto"/>
      </w:divBdr>
    </w:div>
    <w:div w:id="714082738">
      <w:bodyDiv w:val="1"/>
      <w:marLeft w:val="0"/>
      <w:marRight w:val="0"/>
      <w:marTop w:val="0"/>
      <w:marBottom w:val="0"/>
      <w:divBdr>
        <w:top w:val="none" w:sz="0" w:space="0" w:color="auto"/>
        <w:left w:val="none" w:sz="0" w:space="0" w:color="auto"/>
        <w:bottom w:val="none" w:sz="0" w:space="0" w:color="auto"/>
        <w:right w:val="none" w:sz="0" w:space="0" w:color="auto"/>
      </w:divBdr>
    </w:div>
    <w:div w:id="714088550">
      <w:bodyDiv w:val="1"/>
      <w:marLeft w:val="0"/>
      <w:marRight w:val="0"/>
      <w:marTop w:val="0"/>
      <w:marBottom w:val="0"/>
      <w:divBdr>
        <w:top w:val="none" w:sz="0" w:space="0" w:color="auto"/>
        <w:left w:val="none" w:sz="0" w:space="0" w:color="auto"/>
        <w:bottom w:val="none" w:sz="0" w:space="0" w:color="auto"/>
        <w:right w:val="none" w:sz="0" w:space="0" w:color="auto"/>
      </w:divBdr>
    </w:div>
    <w:div w:id="717050669">
      <w:bodyDiv w:val="1"/>
      <w:marLeft w:val="0"/>
      <w:marRight w:val="0"/>
      <w:marTop w:val="0"/>
      <w:marBottom w:val="0"/>
      <w:divBdr>
        <w:top w:val="none" w:sz="0" w:space="0" w:color="auto"/>
        <w:left w:val="none" w:sz="0" w:space="0" w:color="auto"/>
        <w:bottom w:val="none" w:sz="0" w:space="0" w:color="auto"/>
        <w:right w:val="none" w:sz="0" w:space="0" w:color="auto"/>
      </w:divBdr>
    </w:div>
    <w:div w:id="718214292">
      <w:bodyDiv w:val="1"/>
      <w:marLeft w:val="0"/>
      <w:marRight w:val="0"/>
      <w:marTop w:val="0"/>
      <w:marBottom w:val="0"/>
      <w:divBdr>
        <w:top w:val="none" w:sz="0" w:space="0" w:color="auto"/>
        <w:left w:val="none" w:sz="0" w:space="0" w:color="auto"/>
        <w:bottom w:val="none" w:sz="0" w:space="0" w:color="auto"/>
        <w:right w:val="none" w:sz="0" w:space="0" w:color="auto"/>
      </w:divBdr>
    </w:div>
    <w:div w:id="718284059">
      <w:bodyDiv w:val="1"/>
      <w:marLeft w:val="0"/>
      <w:marRight w:val="0"/>
      <w:marTop w:val="0"/>
      <w:marBottom w:val="0"/>
      <w:divBdr>
        <w:top w:val="none" w:sz="0" w:space="0" w:color="auto"/>
        <w:left w:val="none" w:sz="0" w:space="0" w:color="auto"/>
        <w:bottom w:val="none" w:sz="0" w:space="0" w:color="auto"/>
        <w:right w:val="none" w:sz="0" w:space="0" w:color="auto"/>
      </w:divBdr>
    </w:div>
    <w:div w:id="718286396">
      <w:bodyDiv w:val="1"/>
      <w:marLeft w:val="0"/>
      <w:marRight w:val="0"/>
      <w:marTop w:val="0"/>
      <w:marBottom w:val="0"/>
      <w:divBdr>
        <w:top w:val="none" w:sz="0" w:space="0" w:color="auto"/>
        <w:left w:val="none" w:sz="0" w:space="0" w:color="auto"/>
        <w:bottom w:val="none" w:sz="0" w:space="0" w:color="auto"/>
        <w:right w:val="none" w:sz="0" w:space="0" w:color="auto"/>
      </w:divBdr>
    </w:div>
    <w:div w:id="718476270">
      <w:bodyDiv w:val="1"/>
      <w:marLeft w:val="0"/>
      <w:marRight w:val="0"/>
      <w:marTop w:val="0"/>
      <w:marBottom w:val="0"/>
      <w:divBdr>
        <w:top w:val="none" w:sz="0" w:space="0" w:color="auto"/>
        <w:left w:val="none" w:sz="0" w:space="0" w:color="auto"/>
        <w:bottom w:val="none" w:sz="0" w:space="0" w:color="auto"/>
        <w:right w:val="none" w:sz="0" w:space="0" w:color="auto"/>
      </w:divBdr>
    </w:div>
    <w:div w:id="718943183">
      <w:bodyDiv w:val="1"/>
      <w:marLeft w:val="0"/>
      <w:marRight w:val="0"/>
      <w:marTop w:val="0"/>
      <w:marBottom w:val="0"/>
      <w:divBdr>
        <w:top w:val="none" w:sz="0" w:space="0" w:color="auto"/>
        <w:left w:val="none" w:sz="0" w:space="0" w:color="auto"/>
        <w:bottom w:val="none" w:sz="0" w:space="0" w:color="auto"/>
        <w:right w:val="none" w:sz="0" w:space="0" w:color="auto"/>
      </w:divBdr>
    </w:div>
    <w:div w:id="719285890">
      <w:bodyDiv w:val="1"/>
      <w:marLeft w:val="0"/>
      <w:marRight w:val="0"/>
      <w:marTop w:val="0"/>
      <w:marBottom w:val="0"/>
      <w:divBdr>
        <w:top w:val="none" w:sz="0" w:space="0" w:color="auto"/>
        <w:left w:val="none" w:sz="0" w:space="0" w:color="auto"/>
        <w:bottom w:val="none" w:sz="0" w:space="0" w:color="auto"/>
        <w:right w:val="none" w:sz="0" w:space="0" w:color="auto"/>
      </w:divBdr>
    </w:div>
    <w:div w:id="719979569">
      <w:bodyDiv w:val="1"/>
      <w:marLeft w:val="0"/>
      <w:marRight w:val="0"/>
      <w:marTop w:val="0"/>
      <w:marBottom w:val="0"/>
      <w:divBdr>
        <w:top w:val="none" w:sz="0" w:space="0" w:color="auto"/>
        <w:left w:val="none" w:sz="0" w:space="0" w:color="auto"/>
        <w:bottom w:val="none" w:sz="0" w:space="0" w:color="auto"/>
        <w:right w:val="none" w:sz="0" w:space="0" w:color="auto"/>
      </w:divBdr>
    </w:div>
    <w:div w:id="723212121">
      <w:bodyDiv w:val="1"/>
      <w:marLeft w:val="0"/>
      <w:marRight w:val="0"/>
      <w:marTop w:val="0"/>
      <w:marBottom w:val="0"/>
      <w:divBdr>
        <w:top w:val="none" w:sz="0" w:space="0" w:color="auto"/>
        <w:left w:val="none" w:sz="0" w:space="0" w:color="auto"/>
        <w:bottom w:val="none" w:sz="0" w:space="0" w:color="auto"/>
        <w:right w:val="none" w:sz="0" w:space="0" w:color="auto"/>
      </w:divBdr>
    </w:div>
    <w:div w:id="723597685">
      <w:bodyDiv w:val="1"/>
      <w:marLeft w:val="0"/>
      <w:marRight w:val="0"/>
      <w:marTop w:val="0"/>
      <w:marBottom w:val="0"/>
      <w:divBdr>
        <w:top w:val="none" w:sz="0" w:space="0" w:color="auto"/>
        <w:left w:val="none" w:sz="0" w:space="0" w:color="auto"/>
        <w:bottom w:val="none" w:sz="0" w:space="0" w:color="auto"/>
        <w:right w:val="none" w:sz="0" w:space="0" w:color="auto"/>
      </w:divBdr>
    </w:div>
    <w:div w:id="723673992">
      <w:bodyDiv w:val="1"/>
      <w:marLeft w:val="0"/>
      <w:marRight w:val="0"/>
      <w:marTop w:val="0"/>
      <w:marBottom w:val="0"/>
      <w:divBdr>
        <w:top w:val="none" w:sz="0" w:space="0" w:color="auto"/>
        <w:left w:val="none" w:sz="0" w:space="0" w:color="auto"/>
        <w:bottom w:val="none" w:sz="0" w:space="0" w:color="auto"/>
        <w:right w:val="none" w:sz="0" w:space="0" w:color="auto"/>
      </w:divBdr>
    </w:div>
    <w:div w:id="724253761">
      <w:bodyDiv w:val="1"/>
      <w:marLeft w:val="0"/>
      <w:marRight w:val="0"/>
      <w:marTop w:val="0"/>
      <w:marBottom w:val="0"/>
      <w:divBdr>
        <w:top w:val="none" w:sz="0" w:space="0" w:color="auto"/>
        <w:left w:val="none" w:sz="0" w:space="0" w:color="auto"/>
        <w:bottom w:val="none" w:sz="0" w:space="0" w:color="auto"/>
        <w:right w:val="none" w:sz="0" w:space="0" w:color="auto"/>
      </w:divBdr>
    </w:div>
    <w:div w:id="724303924">
      <w:bodyDiv w:val="1"/>
      <w:marLeft w:val="0"/>
      <w:marRight w:val="0"/>
      <w:marTop w:val="0"/>
      <w:marBottom w:val="0"/>
      <w:divBdr>
        <w:top w:val="none" w:sz="0" w:space="0" w:color="auto"/>
        <w:left w:val="none" w:sz="0" w:space="0" w:color="auto"/>
        <w:bottom w:val="none" w:sz="0" w:space="0" w:color="auto"/>
        <w:right w:val="none" w:sz="0" w:space="0" w:color="auto"/>
      </w:divBdr>
    </w:div>
    <w:div w:id="725765895">
      <w:bodyDiv w:val="1"/>
      <w:marLeft w:val="0"/>
      <w:marRight w:val="0"/>
      <w:marTop w:val="0"/>
      <w:marBottom w:val="0"/>
      <w:divBdr>
        <w:top w:val="none" w:sz="0" w:space="0" w:color="auto"/>
        <w:left w:val="none" w:sz="0" w:space="0" w:color="auto"/>
        <w:bottom w:val="none" w:sz="0" w:space="0" w:color="auto"/>
        <w:right w:val="none" w:sz="0" w:space="0" w:color="auto"/>
      </w:divBdr>
    </w:div>
    <w:div w:id="727414813">
      <w:bodyDiv w:val="1"/>
      <w:marLeft w:val="0"/>
      <w:marRight w:val="0"/>
      <w:marTop w:val="0"/>
      <w:marBottom w:val="0"/>
      <w:divBdr>
        <w:top w:val="none" w:sz="0" w:space="0" w:color="auto"/>
        <w:left w:val="none" w:sz="0" w:space="0" w:color="auto"/>
        <w:bottom w:val="none" w:sz="0" w:space="0" w:color="auto"/>
        <w:right w:val="none" w:sz="0" w:space="0" w:color="auto"/>
      </w:divBdr>
    </w:div>
    <w:div w:id="727917551">
      <w:bodyDiv w:val="1"/>
      <w:marLeft w:val="0"/>
      <w:marRight w:val="0"/>
      <w:marTop w:val="0"/>
      <w:marBottom w:val="0"/>
      <w:divBdr>
        <w:top w:val="none" w:sz="0" w:space="0" w:color="auto"/>
        <w:left w:val="none" w:sz="0" w:space="0" w:color="auto"/>
        <w:bottom w:val="none" w:sz="0" w:space="0" w:color="auto"/>
        <w:right w:val="none" w:sz="0" w:space="0" w:color="auto"/>
      </w:divBdr>
    </w:div>
    <w:div w:id="728264728">
      <w:bodyDiv w:val="1"/>
      <w:marLeft w:val="0"/>
      <w:marRight w:val="0"/>
      <w:marTop w:val="0"/>
      <w:marBottom w:val="0"/>
      <w:divBdr>
        <w:top w:val="none" w:sz="0" w:space="0" w:color="auto"/>
        <w:left w:val="none" w:sz="0" w:space="0" w:color="auto"/>
        <w:bottom w:val="none" w:sz="0" w:space="0" w:color="auto"/>
        <w:right w:val="none" w:sz="0" w:space="0" w:color="auto"/>
      </w:divBdr>
    </w:div>
    <w:div w:id="728528599">
      <w:bodyDiv w:val="1"/>
      <w:marLeft w:val="0"/>
      <w:marRight w:val="0"/>
      <w:marTop w:val="0"/>
      <w:marBottom w:val="0"/>
      <w:divBdr>
        <w:top w:val="none" w:sz="0" w:space="0" w:color="auto"/>
        <w:left w:val="none" w:sz="0" w:space="0" w:color="auto"/>
        <w:bottom w:val="none" w:sz="0" w:space="0" w:color="auto"/>
        <w:right w:val="none" w:sz="0" w:space="0" w:color="auto"/>
      </w:divBdr>
    </w:div>
    <w:div w:id="730614635">
      <w:bodyDiv w:val="1"/>
      <w:marLeft w:val="0"/>
      <w:marRight w:val="0"/>
      <w:marTop w:val="0"/>
      <w:marBottom w:val="0"/>
      <w:divBdr>
        <w:top w:val="none" w:sz="0" w:space="0" w:color="auto"/>
        <w:left w:val="none" w:sz="0" w:space="0" w:color="auto"/>
        <w:bottom w:val="none" w:sz="0" w:space="0" w:color="auto"/>
        <w:right w:val="none" w:sz="0" w:space="0" w:color="auto"/>
      </w:divBdr>
    </w:div>
    <w:div w:id="730806692">
      <w:bodyDiv w:val="1"/>
      <w:marLeft w:val="0"/>
      <w:marRight w:val="0"/>
      <w:marTop w:val="0"/>
      <w:marBottom w:val="0"/>
      <w:divBdr>
        <w:top w:val="none" w:sz="0" w:space="0" w:color="auto"/>
        <w:left w:val="none" w:sz="0" w:space="0" w:color="auto"/>
        <w:bottom w:val="none" w:sz="0" w:space="0" w:color="auto"/>
        <w:right w:val="none" w:sz="0" w:space="0" w:color="auto"/>
      </w:divBdr>
    </w:div>
    <w:div w:id="731005247">
      <w:bodyDiv w:val="1"/>
      <w:marLeft w:val="0"/>
      <w:marRight w:val="0"/>
      <w:marTop w:val="0"/>
      <w:marBottom w:val="0"/>
      <w:divBdr>
        <w:top w:val="none" w:sz="0" w:space="0" w:color="auto"/>
        <w:left w:val="none" w:sz="0" w:space="0" w:color="auto"/>
        <w:bottom w:val="none" w:sz="0" w:space="0" w:color="auto"/>
        <w:right w:val="none" w:sz="0" w:space="0" w:color="auto"/>
      </w:divBdr>
    </w:div>
    <w:div w:id="731121989">
      <w:bodyDiv w:val="1"/>
      <w:marLeft w:val="0"/>
      <w:marRight w:val="0"/>
      <w:marTop w:val="0"/>
      <w:marBottom w:val="0"/>
      <w:divBdr>
        <w:top w:val="none" w:sz="0" w:space="0" w:color="auto"/>
        <w:left w:val="none" w:sz="0" w:space="0" w:color="auto"/>
        <w:bottom w:val="none" w:sz="0" w:space="0" w:color="auto"/>
        <w:right w:val="none" w:sz="0" w:space="0" w:color="auto"/>
      </w:divBdr>
    </w:div>
    <w:div w:id="731579254">
      <w:bodyDiv w:val="1"/>
      <w:marLeft w:val="0"/>
      <w:marRight w:val="0"/>
      <w:marTop w:val="0"/>
      <w:marBottom w:val="0"/>
      <w:divBdr>
        <w:top w:val="none" w:sz="0" w:space="0" w:color="auto"/>
        <w:left w:val="none" w:sz="0" w:space="0" w:color="auto"/>
        <w:bottom w:val="none" w:sz="0" w:space="0" w:color="auto"/>
        <w:right w:val="none" w:sz="0" w:space="0" w:color="auto"/>
      </w:divBdr>
    </w:div>
    <w:div w:id="733435883">
      <w:bodyDiv w:val="1"/>
      <w:marLeft w:val="0"/>
      <w:marRight w:val="0"/>
      <w:marTop w:val="0"/>
      <w:marBottom w:val="0"/>
      <w:divBdr>
        <w:top w:val="none" w:sz="0" w:space="0" w:color="auto"/>
        <w:left w:val="none" w:sz="0" w:space="0" w:color="auto"/>
        <w:bottom w:val="none" w:sz="0" w:space="0" w:color="auto"/>
        <w:right w:val="none" w:sz="0" w:space="0" w:color="auto"/>
      </w:divBdr>
    </w:div>
    <w:div w:id="734163587">
      <w:bodyDiv w:val="1"/>
      <w:marLeft w:val="0"/>
      <w:marRight w:val="0"/>
      <w:marTop w:val="0"/>
      <w:marBottom w:val="0"/>
      <w:divBdr>
        <w:top w:val="none" w:sz="0" w:space="0" w:color="auto"/>
        <w:left w:val="none" w:sz="0" w:space="0" w:color="auto"/>
        <w:bottom w:val="none" w:sz="0" w:space="0" w:color="auto"/>
        <w:right w:val="none" w:sz="0" w:space="0" w:color="auto"/>
      </w:divBdr>
    </w:div>
    <w:div w:id="735278147">
      <w:bodyDiv w:val="1"/>
      <w:marLeft w:val="0"/>
      <w:marRight w:val="0"/>
      <w:marTop w:val="0"/>
      <w:marBottom w:val="0"/>
      <w:divBdr>
        <w:top w:val="none" w:sz="0" w:space="0" w:color="auto"/>
        <w:left w:val="none" w:sz="0" w:space="0" w:color="auto"/>
        <w:bottom w:val="none" w:sz="0" w:space="0" w:color="auto"/>
        <w:right w:val="none" w:sz="0" w:space="0" w:color="auto"/>
      </w:divBdr>
    </w:div>
    <w:div w:id="735662421">
      <w:bodyDiv w:val="1"/>
      <w:marLeft w:val="0"/>
      <w:marRight w:val="0"/>
      <w:marTop w:val="0"/>
      <w:marBottom w:val="0"/>
      <w:divBdr>
        <w:top w:val="none" w:sz="0" w:space="0" w:color="auto"/>
        <w:left w:val="none" w:sz="0" w:space="0" w:color="auto"/>
        <w:bottom w:val="none" w:sz="0" w:space="0" w:color="auto"/>
        <w:right w:val="none" w:sz="0" w:space="0" w:color="auto"/>
      </w:divBdr>
    </w:div>
    <w:div w:id="736248038">
      <w:bodyDiv w:val="1"/>
      <w:marLeft w:val="0"/>
      <w:marRight w:val="0"/>
      <w:marTop w:val="0"/>
      <w:marBottom w:val="0"/>
      <w:divBdr>
        <w:top w:val="none" w:sz="0" w:space="0" w:color="auto"/>
        <w:left w:val="none" w:sz="0" w:space="0" w:color="auto"/>
        <w:bottom w:val="none" w:sz="0" w:space="0" w:color="auto"/>
        <w:right w:val="none" w:sz="0" w:space="0" w:color="auto"/>
      </w:divBdr>
    </w:div>
    <w:div w:id="736511792">
      <w:bodyDiv w:val="1"/>
      <w:marLeft w:val="0"/>
      <w:marRight w:val="0"/>
      <w:marTop w:val="0"/>
      <w:marBottom w:val="0"/>
      <w:divBdr>
        <w:top w:val="none" w:sz="0" w:space="0" w:color="auto"/>
        <w:left w:val="none" w:sz="0" w:space="0" w:color="auto"/>
        <w:bottom w:val="none" w:sz="0" w:space="0" w:color="auto"/>
        <w:right w:val="none" w:sz="0" w:space="0" w:color="auto"/>
      </w:divBdr>
    </w:div>
    <w:div w:id="736902460">
      <w:bodyDiv w:val="1"/>
      <w:marLeft w:val="0"/>
      <w:marRight w:val="0"/>
      <w:marTop w:val="0"/>
      <w:marBottom w:val="0"/>
      <w:divBdr>
        <w:top w:val="none" w:sz="0" w:space="0" w:color="auto"/>
        <w:left w:val="none" w:sz="0" w:space="0" w:color="auto"/>
        <w:bottom w:val="none" w:sz="0" w:space="0" w:color="auto"/>
        <w:right w:val="none" w:sz="0" w:space="0" w:color="auto"/>
      </w:divBdr>
    </w:div>
    <w:div w:id="737629901">
      <w:bodyDiv w:val="1"/>
      <w:marLeft w:val="0"/>
      <w:marRight w:val="0"/>
      <w:marTop w:val="0"/>
      <w:marBottom w:val="0"/>
      <w:divBdr>
        <w:top w:val="none" w:sz="0" w:space="0" w:color="auto"/>
        <w:left w:val="none" w:sz="0" w:space="0" w:color="auto"/>
        <w:bottom w:val="none" w:sz="0" w:space="0" w:color="auto"/>
        <w:right w:val="none" w:sz="0" w:space="0" w:color="auto"/>
      </w:divBdr>
    </w:div>
    <w:div w:id="737703333">
      <w:bodyDiv w:val="1"/>
      <w:marLeft w:val="0"/>
      <w:marRight w:val="0"/>
      <w:marTop w:val="0"/>
      <w:marBottom w:val="0"/>
      <w:divBdr>
        <w:top w:val="none" w:sz="0" w:space="0" w:color="auto"/>
        <w:left w:val="none" w:sz="0" w:space="0" w:color="auto"/>
        <w:bottom w:val="none" w:sz="0" w:space="0" w:color="auto"/>
        <w:right w:val="none" w:sz="0" w:space="0" w:color="auto"/>
      </w:divBdr>
    </w:div>
    <w:div w:id="737829208">
      <w:bodyDiv w:val="1"/>
      <w:marLeft w:val="0"/>
      <w:marRight w:val="0"/>
      <w:marTop w:val="0"/>
      <w:marBottom w:val="0"/>
      <w:divBdr>
        <w:top w:val="none" w:sz="0" w:space="0" w:color="auto"/>
        <w:left w:val="none" w:sz="0" w:space="0" w:color="auto"/>
        <w:bottom w:val="none" w:sz="0" w:space="0" w:color="auto"/>
        <w:right w:val="none" w:sz="0" w:space="0" w:color="auto"/>
      </w:divBdr>
    </w:div>
    <w:div w:id="740837041">
      <w:bodyDiv w:val="1"/>
      <w:marLeft w:val="0"/>
      <w:marRight w:val="0"/>
      <w:marTop w:val="0"/>
      <w:marBottom w:val="0"/>
      <w:divBdr>
        <w:top w:val="none" w:sz="0" w:space="0" w:color="auto"/>
        <w:left w:val="none" w:sz="0" w:space="0" w:color="auto"/>
        <w:bottom w:val="none" w:sz="0" w:space="0" w:color="auto"/>
        <w:right w:val="none" w:sz="0" w:space="0" w:color="auto"/>
      </w:divBdr>
    </w:div>
    <w:div w:id="741030393">
      <w:bodyDiv w:val="1"/>
      <w:marLeft w:val="0"/>
      <w:marRight w:val="0"/>
      <w:marTop w:val="0"/>
      <w:marBottom w:val="0"/>
      <w:divBdr>
        <w:top w:val="none" w:sz="0" w:space="0" w:color="auto"/>
        <w:left w:val="none" w:sz="0" w:space="0" w:color="auto"/>
        <w:bottom w:val="none" w:sz="0" w:space="0" w:color="auto"/>
        <w:right w:val="none" w:sz="0" w:space="0" w:color="auto"/>
      </w:divBdr>
    </w:div>
    <w:div w:id="741414497">
      <w:bodyDiv w:val="1"/>
      <w:marLeft w:val="0"/>
      <w:marRight w:val="0"/>
      <w:marTop w:val="0"/>
      <w:marBottom w:val="0"/>
      <w:divBdr>
        <w:top w:val="none" w:sz="0" w:space="0" w:color="auto"/>
        <w:left w:val="none" w:sz="0" w:space="0" w:color="auto"/>
        <w:bottom w:val="none" w:sz="0" w:space="0" w:color="auto"/>
        <w:right w:val="none" w:sz="0" w:space="0" w:color="auto"/>
      </w:divBdr>
    </w:div>
    <w:div w:id="741833014">
      <w:bodyDiv w:val="1"/>
      <w:marLeft w:val="0"/>
      <w:marRight w:val="0"/>
      <w:marTop w:val="0"/>
      <w:marBottom w:val="0"/>
      <w:divBdr>
        <w:top w:val="none" w:sz="0" w:space="0" w:color="auto"/>
        <w:left w:val="none" w:sz="0" w:space="0" w:color="auto"/>
        <w:bottom w:val="none" w:sz="0" w:space="0" w:color="auto"/>
        <w:right w:val="none" w:sz="0" w:space="0" w:color="auto"/>
      </w:divBdr>
    </w:div>
    <w:div w:id="742458249">
      <w:bodyDiv w:val="1"/>
      <w:marLeft w:val="0"/>
      <w:marRight w:val="0"/>
      <w:marTop w:val="0"/>
      <w:marBottom w:val="0"/>
      <w:divBdr>
        <w:top w:val="none" w:sz="0" w:space="0" w:color="auto"/>
        <w:left w:val="none" w:sz="0" w:space="0" w:color="auto"/>
        <w:bottom w:val="none" w:sz="0" w:space="0" w:color="auto"/>
        <w:right w:val="none" w:sz="0" w:space="0" w:color="auto"/>
      </w:divBdr>
    </w:div>
    <w:div w:id="742944390">
      <w:bodyDiv w:val="1"/>
      <w:marLeft w:val="0"/>
      <w:marRight w:val="0"/>
      <w:marTop w:val="0"/>
      <w:marBottom w:val="0"/>
      <w:divBdr>
        <w:top w:val="none" w:sz="0" w:space="0" w:color="auto"/>
        <w:left w:val="none" w:sz="0" w:space="0" w:color="auto"/>
        <w:bottom w:val="none" w:sz="0" w:space="0" w:color="auto"/>
        <w:right w:val="none" w:sz="0" w:space="0" w:color="auto"/>
      </w:divBdr>
    </w:div>
    <w:div w:id="743182989">
      <w:bodyDiv w:val="1"/>
      <w:marLeft w:val="0"/>
      <w:marRight w:val="0"/>
      <w:marTop w:val="0"/>
      <w:marBottom w:val="0"/>
      <w:divBdr>
        <w:top w:val="none" w:sz="0" w:space="0" w:color="auto"/>
        <w:left w:val="none" w:sz="0" w:space="0" w:color="auto"/>
        <w:bottom w:val="none" w:sz="0" w:space="0" w:color="auto"/>
        <w:right w:val="none" w:sz="0" w:space="0" w:color="auto"/>
      </w:divBdr>
    </w:div>
    <w:div w:id="743259090">
      <w:bodyDiv w:val="1"/>
      <w:marLeft w:val="0"/>
      <w:marRight w:val="0"/>
      <w:marTop w:val="0"/>
      <w:marBottom w:val="0"/>
      <w:divBdr>
        <w:top w:val="none" w:sz="0" w:space="0" w:color="auto"/>
        <w:left w:val="none" w:sz="0" w:space="0" w:color="auto"/>
        <w:bottom w:val="none" w:sz="0" w:space="0" w:color="auto"/>
        <w:right w:val="none" w:sz="0" w:space="0" w:color="auto"/>
      </w:divBdr>
    </w:div>
    <w:div w:id="744113010">
      <w:bodyDiv w:val="1"/>
      <w:marLeft w:val="0"/>
      <w:marRight w:val="0"/>
      <w:marTop w:val="0"/>
      <w:marBottom w:val="0"/>
      <w:divBdr>
        <w:top w:val="none" w:sz="0" w:space="0" w:color="auto"/>
        <w:left w:val="none" w:sz="0" w:space="0" w:color="auto"/>
        <w:bottom w:val="none" w:sz="0" w:space="0" w:color="auto"/>
        <w:right w:val="none" w:sz="0" w:space="0" w:color="auto"/>
      </w:divBdr>
    </w:div>
    <w:div w:id="744305306">
      <w:bodyDiv w:val="1"/>
      <w:marLeft w:val="0"/>
      <w:marRight w:val="0"/>
      <w:marTop w:val="0"/>
      <w:marBottom w:val="0"/>
      <w:divBdr>
        <w:top w:val="none" w:sz="0" w:space="0" w:color="auto"/>
        <w:left w:val="none" w:sz="0" w:space="0" w:color="auto"/>
        <w:bottom w:val="none" w:sz="0" w:space="0" w:color="auto"/>
        <w:right w:val="none" w:sz="0" w:space="0" w:color="auto"/>
      </w:divBdr>
    </w:div>
    <w:div w:id="745538481">
      <w:bodyDiv w:val="1"/>
      <w:marLeft w:val="0"/>
      <w:marRight w:val="0"/>
      <w:marTop w:val="0"/>
      <w:marBottom w:val="0"/>
      <w:divBdr>
        <w:top w:val="none" w:sz="0" w:space="0" w:color="auto"/>
        <w:left w:val="none" w:sz="0" w:space="0" w:color="auto"/>
        <w:bottom w:val="none" w:sz="0" w:space="0" w:color="auto"/>
        <w:right w:val="none" w:sz="0" w:space="0" w:color="auto"/>
      </w:divBdr>
    </w:div>
    <w:div w:id="746197027">
      <w:bodyDiv w:val="1"/>
      <w:marLeft w:val="0"/>
      <w:marRight w:val="0"/>
      <w:marTop w:val="0"/>
      <w:marBottom w:val="0"/>
      <w:divBdr>
        <w:top w:val="none" w:sz="0" w:space="0" w:color="auto"/>
        <w:left w:val="none" w:sz="0" w:space="0" w:color="auto"/>
        <w:bottom w:val="none" w:sz="0" w:space="0" w:color="auto"/>
        <w:right w:val="none" w:sz="0" w:space="0" w:color="auto"/>
      </w:divBdr>
    </w:div>
    <w:div w:id="746342221">
      <w:bodyDiv w:val="1"/>
      <w:marLeft w:val="0"/>
      <w:marRight w:val="0"/>
      <w:marTop w:val="0"/>
      <w:marBottom w:val="0"/>
      <w:divBdr>
        <w:top w:val="none" w:sz="0" w:space="0" w:color="auto"/>
        <w:left w:val="none" w:sz="0" w:space="0" w:color="auto"/>
        <w:bottom w:val="none" w:sz="0" w:space="0" w:color="auto"/>
        <w:right w:val="none" w:sz="0" w:space="0" w:color="auto"/>
      </w:divBdr>
    </w:div>
    <w:div w:id="746459223">
      <w:bodyDiv w:val="1"/>
      <w:marLeft w:val="0"/>
      <w:marRight w:val="0"/>
      <w:marTop w:val="0"/>
      <w:marBottom w:val="0"/>
      <w:divBdr>
        <w:top w:val="none" w:sz="0" w:space="0" w:color="auto"/>
        <w:left w:val="none" w:sz="0" w:space="0" w:color="auto"/>
        <w:bottom w:val="none" w:sz="0" w:space="0" w:color="auto"/>
        <w:right w:val="none" w:sz="0" w:space="0" w:color="auto"/>
      </w:divBdr>
    </w:div>
    <w:div w:id="746732757">
      <w:bodyDiv w:val="1"/>
      <w:marLeft w:val="0"/>
      <w:marRight w:val="0"/>
      <w:marTop w:val="0"/>
      <w:marBottom w:val="0"/>
      <w:divBdr>
        <w:top w:val="none" w:sz="0" w:space="0" w:color="auto"/>
        <w:left w:val="none" w:sz="0" w:space="0" w:color="auto"/>
        <w:bottom w:val="none" w:sz="0" w:space="0" w:color="auto"/>
        <w:right w:val="none" w:sz="0" w:space="0" w:color="auto"/>
      </w:divBdr>
    </w:div>
    <w:div w:id="749153582">
      <w:bodyDiv w:val="1"/>
      <w:marLeft w:val="0"/>
      <w:marRight w:val="0"/>
      <w:marTop w:val="0"/>
      <w:marBottom w:val="0"/>
      <w:divBdr>
        <w:top w:val="none" w:sz="0" w:space="0" w:color="auto"/>
        <w:left w:val="none" w:sz="0" w:space="0" w:color="auto"/>
        <w:bottom w:val="none" w:sz="0" w:space="0" w:color="auto"/>
        <w:right w:val="none" w:sz="0" w:space="0" w:color="auto"/>
      </w:divBdr>
    </w:div>
    <w:div w:id="749893278">
      <w:bodyDiv w:val="1"/>
      <w:marLeft w:val="0"/>
      <w:marRight w:val="0"/>
      <w:marTop w:val="0"/>
      <w:marBottom w:val="0"/>
      <w:divBdr>
        <w:top w:val="none" w:sz="0" w:space="0" w:color="auto"/>
        <w:left w:val="none" w:sz="0" w:space="0" w:color="auto"/>
        <w:bottom w:val="none" w:sz="0" w:space="0" w:color="auto"/>
        <w:right w:val="none" w:sz="0" w:space="0" w:color="auto"/>
      </w:divBdr>
    </w:div>
    <w:div w:id="750809232">
      <w:bodyDiv w:val="1"/>
      <w:marLeft w:val="0"/>
      <w:marRight w:val="0"/>
      <w:marTop w:val="0"/>
      <w:marBottom w:val="0"/>
      <w:divBdr>
        <w:top w:val="none" w:sz="0" w:space="0" w:color="auto"/>
        <w:left w:val="none" w:sz="0" w:space="0" w:color="auto"/>
        <w:bottom w:val="none" w:sz="0" w:space="0" w:color="auto"/>
        <w:right w:val="none" w:sz="0" w:space="0" w:color="auto"/>
      </w:divBdr>
    </w:div>
    <w:div w:id="752244547">
      <w:bodyDiv w:val="1"/>
      <w:marLeft w:val="0"/>
      <w:marRight w:val="0"/>
      <w:marTop w:val="0"/>
      <w:marBottom w:val="0"/>
      <w:divBdr>
        <w:top w:val="none" w:sz="0" w:space="0" w:color="auto"/>
        <w:left w:val="none" w:sz="0" w:space="0" w:color="auto"/>
        <w:bottom w:val="none" w:sz="0" w:space="0" w:color="auto"/>
        <w:right w:val="none" w:sz="0" w:space="0" w:color="auto"/>
      </w:divBdr>
    </w:div>
    <w:div w:id="752549965">
      <w:bodyDiv w:val="1"/>
      <w:marLeft w:val="0"/>
      <w:marRight w:val="0"/>
      <w:marTop w:val="0"/>
      <w:marBottom w:val="0"/>
      <w:divBdr>
        <w:top w:val="none" w:sz="0" w:space="0" w:color="auto"/>
        <w:left w:val="none" w:sz="0" w:space="0" w:color="auto"/>
        <w:bottom w:val="none" w:sz="0" w:space="0" w:color="auto"/>
        <w:right w:val="none" w:sz="0" w:space="0" w:color="auto"/>
      </w:divBdr>
    </w:div>
    <w:div w:id="752551486">
      <w:bodyDiv w:val="1"/>
      <w:marLeft w:val="0"/>
      <w:marRight w:val="0"/>
      <w:marTop w:val="0"/>
      <w:marBottom w:val="0"/>
      <w:divBdr>
        <w:top w:val="none" w:sz="0" w:space="0" w:color="auto"/>
        <w:left w:val="none" w:sz="0" w:space="0" w:color="auto"/>
        <w:bottom w:val="none" w:sz="0" w:space="0" w:color="auto"/>
        <w:right w:val="none" w:sz="0" w:space="0" w:color="auto"/>
      </w:divBdr>
    </w:div>
    <w:div w:id="752818397">
      <w:bodyDiv w:val="1"/>
      <w:marLeft w:val="0"/>
      <w:marRight w:val="0"/>
      <w:marTop w:val="0"/>
      <w:marBottom w:val="0"/>
      <w:divBdr>
        <w:top w:val="none" w:sz="0" w:space="0" w:color="auto"/>
        <w:left w:val="none" w:sz="0" w:space="0" w:color="auto"/>
        <w:bottom w:val="none" w:sz="0" w:space="0" w:color="auto"/>
        <w:right w:val="none" w:sz="0" w:space="0" w:color="auto"/>
      </w:divBdr>
    </w:div>
    <w:div w:id="753162174">
      <w:bodyDiv w:val="1"/>
      <w:marLeft w:val="0"/>
      <w:marRight w:val="0"/>
      <w:marTop w:val="0"/>
      <w:marBottom w:val="0"/>
      <w:divBdr>
        <w:top w:val="none" w:sz="0" w:space="0" w:color="auto"/>
        <w:left w:val="none" w:sz="0" w:space="0" w:color="auto"/>
        <w:bottom w:val="none" w:sz="0" w:space="0" w:color="auto"/>
        <w:right w:val="none" w:sz="0" w:space="0" w:color="auto"/>
      </w:divBdr>
    </w:div>
    <w:div w:id="753865791">
      <w:bodyDiv w:val="1"/>
      <w:marLeft w:val="0"/>
      <w:marRight w:val="0"/>
      <w:marTop w:val="0"/>
      <w:marBottom w:val="0"/>
      <w:divBdr>
        <w:top w:val="none" w:sz="0" w:space="0" w:color="auto"/>
        <w:left w:val="none" w:sz="0" w:space="0" w:color="auto"/>
        <w:bottom w:val="none" w:sz="0" w:space="0" w:color="auto"/>
        <w:right w:val="none" w:sz="0" w:space="0" w:color="auto"/>
      </w:divBdr>
    </w:div>
    <w:div w:id="754009608">
      <w:bodyDiv w:val="1"/>
      <w:marLeft w:val="0"/>
      <w:marRight w:val="0"/>
      <w:marTop w:val="0"/>
      <w:marBottom w:val="0"/>
      <w:divBdr>
        <w:top w:val="none" w:sz="0" w:space="0" w:color="auto"/>
        <w:left w:val="none" w:sz="0" w:space="0" w:color="auto"/>
        <w:bottom w:val="none" w:sz="0" w:space="0" w:color="auto"/>
        <w:right w:val="none" w:sz="0" w:space="0" w:color="auto"/>
      </w:divBdr>
    </w:div>
    <w:div w:id="754286324">
      <w:bodyDiv w:val="1"/>
      <w:marLeft w:val="0"/>
      <w:marRight w:val="0"/>
      <w:marTop w:val="0"/>
      <w:marBottom w:val="0"/>
      <w:divBdr>
        <w:top w:val="none" w:sz="0" w:space="0" w:color="auto"/>
        <w:left w:val="none" w:sz="0" w:space="0" w:color="auto"/>
        <w:bottom w:val="none" w:sz="0" w:space="0" w:color="auto"/>
        <w:right w:val="none" w:sz="0" w:space="0" w:color="auto"/>
      </w:divBdr>
    </w:div>
    <w:div w:id="754593248">
      <w:bodyDiv w:val="1"/>
      <w:marLeft w:val="0"/>
      <w:marRight w:val="0"/>
      <w:marTop w:val="0"/>
      <w:marBottom w:val="0"/>
      <w:divBdr>
        <w:top w:val="none" w:sz="0" w:space="0" w:color="auto"/>
        <w:left w:val="none" w:sz="0" w:space="0" w:color="auto"/>
        <w:bottom w:val="none" w:sz="0" w:space="0" w:color="auto"/>
        <w:right w:val="none" w:sz="0" w:space="0" w:color="auto"/>
      </w:divBdr>
    </w:div>
    <w:div w:id="755134855">
      <w:bodyDiv w:val="1"/>
      <w:marLeft w:val="0"/>
      <w:marRight w:val="0"/>
      <w:marTop w:val="0"/>
      <w:marBottom w:val="0"/>
      <w:divBdr>
        <w:top w:val="none" w:sz="0" w:space="0" w:color="auto"/>
        <w:left w:val="none" w:sz="0" w:space="0" w:color="auto"/>
        <w:bottom w:val="none" w:sz="0" w:space="0" w:color="auto"/>
        <w:right w:val="none" w:sz="0" w:space="0" w:color="auto"/>
      </w:divBdr>
    </w:div>
    <w:div w:id="756441270">
      <w:bodyDiv w:val="1"/>
      <w:marLeft w:val="0"/>
      <w:marRight w:val="0"/>
      <w:marTop w:val="0"/>
      <w:marBottom w:val="0"/>
      <w:divBdr>
        <w:top w:val="none" w:sz="0" w:space="0" w:color="auto"/>
        <w:left w:val="none" w:sz="0" w:space="0" w:color="auto"/>
        <w:bottom w:val="none" w:sz="0" w:space="0" w:color="auto"/>
        <w:right w:val="none" w:sz="0" w:space="0" w:color="auto"/>
      </w:divBdr>
    </w:div>
    <w:div w:id="757140860">
      <w:bodyDiv w:val="1"/>
      <w:marLeft w:val="0"/>
      <w:marRight w:val="0"/>
      <w:marTop w:val="0"/>
      <w:marBottom w:val="0"/>
      <w:divBdr>
        <w:top w:val="none" w:sz="0" w:space="0" w:color="auto"/>
        <w:left w:val="none" w:sz="0" w:space="0" w:color="auto"/>
        <w:bottom w:val="none" w:sz="0" w:space="0" w:color="auto"/>
        <w:right w:val="none" w:sz="0" w:space="0" w:color="auto"/>
      </w:divBdr>
    </w:div>
    <w:div w:id="757991961">
      <w:bodyDiv w:val="1"/>
      <w:marLeft w:val="0"/>
      <w:marRight w:val="0"/>
      <w:marTop w:val="0"/>
      <w:marBottom w:val="0"/>
      <w:divBdr>
        <w:top w:val="none" w:sz="0" w:space="0" w:color="auto"/>
        <w:left w:val="none" w:sz="0" w:space="0" w:color="auto"/>
        <w:bottom w:val="none" w:sz="0" w:space="0" w:color="auto"/>
        <w:right w:val="none" w:sz="0" w:space="0" w:color="auto"/>
      </w:divBdr>
    </w:div>
    <w:div w:id="758064270">
      <w:bodyDiv w:val="1"/>
      <w:marLeft w:val="0"/>
      <w:marRight w:val="0"/>
      <w:marTop w:val="0"/>
      <w:marBottom w:val="0"/>
      <w:divBdr>
        <w:top w:val="none" w:sz="0" w:space="0" w:color="auto"/>
        <w:left w:val="none" w:sz="0" w:space="0" w:color="auto"/>
        <w:bottom w:val="none" w:sz="0" w:space="0" w:color="auto"/>
        <w:right w:val="none" w:sz="0" w:space="0" w:color="auto"/>
      </w:divBdr>
    </w:div>
    <w:div w:id="758866956">
      <w:bodyDiv w:val="1"/>
      <w:marLeft w:val="0"/>
      <w:marRight w:val="0"/>
      <w:marTop w:val="0"/>
      <w:marBottom w:val="0"/>
      <w:divBdr>
        <w:top w:val="none" w:sz="0" w:space="0" w:color="auto"/>
        <w:left w:val="none" w:sz="0" w:space="0" w:color="auto"/>
        <w:bottom w:val="none" w:sz="0" w:space="0" w:color="auto"/>
        <w:right w:val="none" w:sz="0" w:space="0" w:color="auto"/>
      </w:divBdr>
    </w:div>
    <w:div w:id="758915475">
      <w:bodyDiv w:val="1"/>
      <w:marLeft w:val="0"/>
      <w:marRight w:val="0"/>
      <w:marTop w:val="0"/>
      <w:marBottom w:val="0"/>
      <w:divBdr>
        <w:top w:val="none" w:sz="0" w:space="0" w:color="auto"/>
        <w:left w:val="none" w:sz="0" w:space="0" w:color="auto"/>
        <w:bottom w:val="none" w:sz="0" w:space="0" w:color="auto"/>
        <w:right w:val="none" w:sz="0" w:space="0" w:color="auto"/>
      </w:divBdr>
    </w:div>
    <w:div w:id="759563300">
      <w:bodyDiv w:val="1"/>
      <w:marLeft w:val="0"/>
      <w:marRight w:val="0"/>
      <w:marTop w:val="0"/>
      <w:marBottom w:val="0"/>
      <w:divBdr>
        <w:top w:val="none" w:sz="0" w:space="0" w:color="auto"/>
        <w:left w:val="none" w:sz="0" w:space="0" w:color="auto"/>
        <w:bottom w:val="none" w:sz="0" w:space="0" w:color="auto"/>
        <w:right w:val="none" w:sz="0" w:space="0" w:color="auto"/>
      </w:divBdr>
    </w:div>
    <w:div w:id="761410779">
      <w:bodyDiv w:val="1"/>
      <w:marLeft w:val="0"/>
      <w:marRight w:val="0"/>
      <w:marTop w:val="0"/>
      <w:marBottom w:val="0"/>
      <w:divBdr>
        <w:top w:val="none" w:sz="0" w:space="0" w:color="auto"/>
        <w:left w:val="none" w:sz="0" w:space="0" w:color="auto"/>
        <w:bottom w:val="none" w:sz="0" w:space="0" w:color="auto"/>
        <w:right w:val="none" w:sz="0" w:space="0" w:color="auto"/>
      </w:divBdr>
    </w:div>
    <w:div w:id="762263441">
      <w:bodyDiv w:val="1"/>
      <w:marLeft w:val="0"/>
      <w:marRight w:val="0"/>
      <w:marTop w:val="0"/>
      <w:marBottom w:val="0"/>
      <w:divBdr>
        <w:top w:val="none" w:sz="0" w:space="0" w:color="auto"/>
        <w:left w:val="none" w:sz="0" w:space="0" w:color="auto"/>
        <w:bottom w:val="none" w:sz="0" w:space="0" w:color="auto"/>
        <w:right w:val="none" w:sz="0" w:space="0" w:color="auto"/>
      </w:divBdr>
    </w:div>
    <w:div w:id="762268180">
      <w:bodyDiv w:val="1"/>
      <w:marLeft w:val="0"/>
      <w:marRight w:val="0"/>
      <w:marTop w:val="0"/>
      <w:marBottom w:val="0"/>
      <w:divBdr>
        <w:top w:val="none" w:sz="0" w:space="0" w:color="auto"/>
        <w:left w:val="none" w:sz="0" w:space="0" w:color="auto"/>
        <w:bottom w:val="none" w:sz="0" w:space="0" w:color="auto"/>
        <w:right w:val="none" w:sz="0" w:space="0" w:color="auto"/>
      </w:divBdr>
    </w:div>
    <w:div w:id="762801469">
      <w:bodyDiv w:val="1"/>
      <w:marLeft w:val="0"/>
      <w:marRight w:val="0"/>
      <w:marTop w:val="0"/>
      <w:marBottom w:val="0"/>
      <w:divBdr>
        <w:top w:val="none" w:sz="0" w:space="0" w:color="auto"/>
        <w:left w:val="none" w:sz="0" w:space="0" w:color="auto"/>
        <w:bottom w:val="none" w:sz="0" w:space="0" w:color="auto"/>
        <w:right w:val="none" w:sz="0" w:space="0" w:color="auto"/>
      </w:divBdr>
    </w:div>
    <w:div w:id="763260618">
      <w:bodyDiv w:val="1"/>
      <w:marLeft w:val="0"/>
      <w:marRight w:val="0"/>
      <w:marTop w:val="0"/>
      <w:marBottom w:val="0"/>
      <w:divBdr>
        <w:top w:val="none" w:sz="0" w:space="0" w:color="auto"/>
        <w:left w:val="none" w:sz="0" w:space="0" w:color="auto"/>
        <w:bottom w:val="none" w:sz="0" w:space="0" w:color="auto"/>
        <w:right w:val="none" w:sz="0" w:space="0" w:color="auto"/>
      </w:divBdr>
    </w:div>
    <w:div w:id="763843382">
      <w:bodyDiv w:val="1"/>
      <w:marLeft w:val="0"/>
      <w:marRight w:val="0"/>
      <w:marTop w:val="0"/>
      <w:marBottom w:val="0"/>
      <w:divBdr>
        <w:top w:val="none" w:sz="0" w:space="0" w:color="auto"/>
        <w:left w:val="none" w:sz="0" w:space="0" w:color="auto"/>
        <w:bottom w:val="none" w:sz="0" w:space="0" w:color="auto"/>
        <w:right w:val="none" w:sz="0" w:space="0" w:color="auto"/>
      </w:divBdr>
    </w:div>
    <w:div w:id="763960052">
      <w:bodyDiv w:val="1"/>
      <w:marLeft w:val="0"/>
      <w:marRight w:val="0"/>
      <w:marTop w:val="0"/>
      <w:marBottom w:val="0"/>
      <w:divBdr>
        <w:top w:val="none" w:sz="0" w:space="0" w:color="auto"/>
        <w:left w:val="none" w:sz="0" w:space="0" w:color="auto"/>
        <w:bottom w:val="none" w:sz="0" w:space="0" w:color="auto"/>
        <w:right w:val="none" w:sz="0" w:space="0" w:color="auto"/>
      </w:divBdr>
    </w:div>
    <w:div w:id="765807452">
      <w:bodyDiv w:val="1"/>
      <w:marLeft w:val="0"/>
      <w:marRight w:val="0"/>
      <w:marTop w:val="0"/>
      <w:marBottom w:val="0"/>
      <w:divBdr>
        <w:top w:val="none" w:sz="0" w:space="0" w:color="auto"/>
        <w:left w:val="none" w:sz="0" w:space="0" w:color="auto"/>
        <w:bottom w:val="none" w:sz="0" w:space="0" w:color="auto"/>
        <w:right w:val="none" w:sz="0" w:space="0" w:color="auto"/>
      </w:divBdr>
    </w:div>
    <w:div w:id="766072249">
      <w:bodyDiv w:val="1"/>
      <w:marLeft w:val="0"/>
      <w:marRight w:val="0"/>
      <w:marTop w:val="0"/>
      <w:marBottom w:val="0"/>
      <w:divBdr>
        <w:top w:val="none" w:sz="0" w:space="0" w:color="auto"/>
        <w:left w:val="none" w:sz="0" w:space="0" w:color="auto"/>
        <w:bottom w:val="none" w:sz="0" w:space="0" w:color="auto"/>
        <w:right w:val="none" w:sz="0" w:space="0" w:color="auto"/>
      </w:divBdr>
    </w:div>
    <w:div w:id="766387137">
      <w:bodyDiv w:val="1"/>
      <w:marLeft w:val="0"/>
      <w:marRight w:val="0"/>
      <w:marTop w:val="0"/>
      <w:marBottom w:val="0"/>
      <w:divBdr>
        <w:top w:val="none" w:sz="0" w:space="0" w:color="auto"/>
        <w:left w:val="none" w:sz="0" w:space="0" w:color="auto"/>
        <w:bottom w:val="none" w:sz="0" w:space="0" w:color="auto"/>
        <w:right w:val="none" w:sz="0" w:space="0" w:color="auto"/>
      </w:divBdr>
    </w:div>
    <w:div w:id="766771835">
      <w:bodyDiv w:val="1"/>
      <w:marLeft w:val="0"/>
      <w:marRight w:val="0"/>
      <w:marTop w:val="0"/>
      <w:marBottom w:val="0"/>
      <w:divBdr>
        <w:top w:val="none" w:sz="0" w:space="0" w:color="auto"/>
        <w:left w:val="none" w:sz="0" w:space="0" w:color="auto"/>
        <w:bottom w:val="none" w:sz="0" w:space="0" w:color="auto"/>
        <w:right w:val="none" w:sz="0" w:space="0" w:color="auto"/>
      </w:divBdr>
    </w:div>
    <w:div w:id="767505037">
      <w:bodyDiv w:val="1"/>
      <w:marLeft w:val="0"/>
      <w:marRight w:val="0"/>
      <w:marTop w:val="0"/>
      <w:marBottom w:val="0"/>
      <w:divBdr>
        <w:top w:val="none" w:sz="0" w:space="0" w:color="auto"/>
        <w:left w:val="none" w:sz="0" w:space="0" w:color="auto"/>
        <w:bottom w:val="none" w:sz="0" w:space="0" w:color="auto"/>
        <w:right w:val="none" w:sz="0" w:space="0" w:color="auto"/>
      </w:divBdr>
    </w:div>
    <w:div w:id="767887412">
      <w:bodyDiv w:val="1"/>
      <w:marLeft w:val="0"/>
      <w:marRight w:val="0"/>
      <w:marTop w:val="0"/>
      <w:marBottom w:val="0"/>
      <w:divBdr>
        <w:top w:val="none" w:sz="0" w:space="0" w:color="auto"/>
        <w:left w:val="none" w:sz="0" w:space="0" w:color="auto"/>
        <w:bottom w:val="none" w:sz="0" w:space="0" w:color="auto"/>
        <w:right w:val="none" w:sz="0" w:space="0" w:color="auto"/>
      </w:divBdr>
    </w:div>
    <w:div w:id="768113330">
      <w:bodyDiv w:val="1"/>
      <w:marLeft w:val="0"/>
      <w:marRight w:val="0"/>
      <w:marTop w:val="0"/>
      <w:marBottom w:val="0"/>
      <w:divBdr>
        <w:top w:val="none" w:sz="0" w:space="0" w:color="auto"/>
        <w:left w:val="none" w:sz="0" w:space="0" w:color="auto"/>
        <w:bottom w:val="none" w:sz="0" w:space="0" w:color="auto"/>
        <w:right w:val="none" w:sz="0" w:space="0" w:color="auto"/>
      </w:divBdr>
    </w:div>
    <w:div w:id="768158323">
      <w:bodyDiv w:val="1"/>
      <w:marLeft w:val="0"/>
      <w:marRight w:val="0"/>
      <w:marTop w:val="0"/>
      <w:marBottom w:val="0"/>
      <w:divBdr>
        <w:top w:val="none" w:sz="0" w:space="0" w:color="auto"/>
        <w:left w:val="none" w:sz="0" w:space="0" w:color="auto"/>
        <w:bottom w:val="none" w:sz="0" w:space="0" w:color="auto"/>
        <w:right w:val="none" w:sz="0" w:space="0" w:color="auto"/>
      </w:divBdr>
    </w:div>
    <w:div w:id="768235666">
      <w:bodyDiv w:val="1"/>
      <w:marLeft w:val="0"/>
      <w:marRight w:val="0"/>
      <w:marTop w:val="0"/>
      <w:marBottom w:val="0"/>
      <w:divBdr>
        <w:top w:val="none" w:sz="0" w:space="0" w:color="auto"/>
        <w:left w:val="none" w:sz="0" w:space="0" w:color="auto"/>
        <w:bottom w:val="none" w:sz="0" w:space="0" w:color="auto"/>
        <w:right w:val="none" w:sz="0" w:space="0" w:color="auto"/>
      </w:divBdr>
    </w:div>
    <w:div w:id="768741607">
      <w:bodyDiv w:val="1"/>
      <w:marLeft w:val="0"/>
      <w:marRight w:val="0"/>
      <w:marTop w:val="0"/>
      <w:marBottom w:val="0"/>
      <w:divBdr>
        <w:top w:val="none" w:sz="0" w:space="0" w:color="auto"/>
        <w:left w:val="none" w:sz="0" w:space="0" w:color="auto"/>
        <w:bottom w:val="none" w:sz="0" w:space="0" w:color="auto"/>
        <w:right w:val="none" w:sz="0" w:space="0" w:color="auto"/>
      </w:divBdr>
    </w:div>
    <w:div w:id="770205468">
      <w:bodyDiv w:val="1"/>
      <w:marLeft w:val="0"/>
      <w:marRight w:val="0"/>
      <w:marTop w:val="0"/>
      <w:marBottom w:val="0"/>
      <w:divBdr>
        <w:top w:val="none" w:sz="0" w:space="0" w:color="auto"/>
        <w:left w:val="none" w:sz="0" w:space="0" w:color="auto"/>
        <w:bottom w:val="none" w:sz="0" w:space="0" w:color="auto"/>
        <w:right w:val="none" w:sz="0" w:space="0" w:color="auto"/>
      </w:divBdr>
    </w:div>
    <w:div w:id="771362234">
      <w:bodyDiv w:val="1"/>
      <w:marLeft w:val="0"/>
      <w:marRight w:val="0"/>
      <w:marTop w:val="0"/>
      <w:marBottom w:val="0"/>
      <w:divBdr>
        <w:top w:val="none" w:sz="0" w:space="0" w:color="auto"/>
        <w:left w:val="none" w:sz="0" w:space="0" w:color="auto"/>
        <w:bottom w:val="none" w:sz="0" w:space="0" w:color="auto"/>
        <w:right w:val="none" w:sz="0" w:space="0" w:color="auto"/>
      </w:divBdr>
    </w:div>
    <w:div w:id="771587250">
      <w:bodyDiv w:val="1"/>
      <w:marLeft w:val="0"/>
      <w:marRight w:val="0"/>
      <w:marTop w:val="0"/>
      <w:marBottom w:val="0"/>
      <w:divBdr>
        <w:top w:val="none" w:sz="0" w:space="0" w:color="auto"/>
        <w:left w:val="none" w:sz="0" w:space="0" w:color="auto"/>
        <w:bottom w:val="none" w:sz="0" w:space="0" w:color="auto"/>
        <w:right w:val="none" w:sz="0" w:space="0" w:color="auto"/>
      </w:divBdr>
    </w:div>
    <w:div w:id="771630415">
      <w:bodyDiv w:val="1"/>
      <w:marLeft w:val="0"/>
      <w:marRight w:val="0"/>
      <w:marTop w:val="0"/>
      <w:marBottom w:val="0"/>
      <w:divBdr>
        <w:top w:val="none" w:sz="0" w:space="0" w:color="auto"/>
        <w:left w:val="none" w:sz="0" w:space="0" w:color="auto"/>
        <w:bottom w:val="none" w:sz="0" w:space="0" w:color="auto"/>
        <w:right w:val="none" w:sz="0" w:space="0" w:color="auto"/>
      </w:divBdr>
    </w:div>
    <w:div w:id="773328737">
      <w:bodyDiv w:val="1"/>
      <w:marLeft w:val="0"/>
      <w:marRight w:val="0"/>
      <w:marTop w:val="0"/>
      <w:marBottom w:val="0"/>
      <w:divBdr>
        <w:top w:val="none" w:sz="0" w:space="0" w:color="auto"/>
        <w:left w:val="none" w:sz="0" w:space="0" w:color="auto"/>
        <w:bottom w:val="none" w:sz="0" w:space="0" w:color="auto"/>
        <w:right w:val="none" w:sz="0" w:space="0" w:color="auto"/>
      </w:divBdr>
    </w:div>
    <w:div w:id="773747709">
      <w:bodyDiv w:val="1"/>
      <w:marLeft w:val="0"/>
      <w:marRight w:val="0"/>
      <w:marTop w:val="0"/>
      <w:marBottom w:val="0"/>
      <w:divBdr>
        <w:top w:val="none" w:sz="0" w:space="0" w:color="auto"/>
        <w:left w:val="none" w:sz="0" w:space="0" w:color="auto"/>
        <w:bottom w:val="none" w:sz="0" w:space="0" w:color="auto"/>
        <w:right w:val="none" w:sz="0" w:space="0" w:color="auto"/>
      </w:divBdr>
    </w:div>
    <w:div w:id="774397884">
      <w:bodyDiv w:val="1"/>
      <w:marLeft w:val="0"/>
      <w:marRight w:val="0"/>
      <w:marTop w:val="0"/>
      <w:marBottom w:val="0"/>
      <w:divBdr>
        <w:top w:val="none" w:sz="0" w:space="0" w:color="auto"/>
        <w:left w:val="none" w:sz="0" w:space="0" w:color="auto"/>
        <w:bottom w:val="none" w:sz="0" w:space="0" w:color="auto"/>
        <w:right w:val="none" w:sz="0" w:space="0" w:color="auto"/>
      </w:divBdr>
    </w:div>
    <w:div w:id="775560485">
      <w:bodyDiv w:val="1"/>
      <w:marLeft w:val="0"/>
      <w:marRight w:val="0"/>
      <w:marTop w:val="0"/>
      <w:marBottom w:val="0"/>
      <w:divBdr>
        <w:top w:val="none" w:sz="0" w:space="0" w:color="auto"/>
        <w:left w:val="none" w:sz="0" w:space="0" w:color="auto"/>
        <w:bottom w:val="none" w:sz="0" w:space="0" w:color="auto"/>
        <w:right w:val="none" w:sz="0" w:space="0" w:color="auto"/>
      </w:divBdr>
    </w:div>
    <w:div w:id="776175222">
      <w:bodyDiv w:val="1"/>
      <w:marLeft w:val="0"/>
      <w:marRight w:val="0"/>
      <w:marTop w:val="0"/>
      <w:marBottom w:val="0"/>
      <w:divBdr>
        <w:top w:val="none" w:sz="0" w:space="0" w:color="auto"/>
        <w:left w:val="none" w:sz="0" w:space="0" w:color="auto"/>
        <w:bottom w:val="none" w:sz="0" w:space="0" w:color="auto"/>
        <w:right w:val="none" w:sz="0" w:space="0" w:color="auto"/>
      </w:divBdr>
    </w:div>
    <w:div w:id="777868309">
      <w:bodyDiv w:val="1"/>
      <w:marLeft w:val="0"/>
      <w:marRight w:val="0"/>
      <w:marTop w:val="0"/>
      <w:marBottom w:val="0"/>
      <w:divBdr>
        <w:top w:val="none" w:sz="0" w:space="0" w:color="auto"/>
        <w:left w:val="none" w:sz="0" w:space="0" w:color="auto"/>
        <w:bottom w:val="none" w:sz="0" w:space="0" w:color="auto"/>
        <w:right w:val="none" w:sz="0" w:space="0" w:color="auto"/>
      </w:divBdr>
    </w:div>
    <w:div w:id="778261197">
      <w:bodyDiv w:val="1"/>
      <w:marLeft w:val="0"/>
      <w:marRight w:val="0"/>
      <w:marTop w:val="0"/>
      <w:marBottom w:val="0"/>
      <w:divBdr>
        <w:top w:val="none" w:sz="0" w:space="0" w:color="auto"/>
        <w:left w:val="none" w:sz="0" w:space="0" w:color="auto"/>
        <w:bottom w:val="none" w:sz="0" w:space="0" w:color="auto"/>
        <w:right w:val="none" w:sz="0" w:space="0" w:color="auto"/>
      </w:divBdr>
    </w:div>
    <w:div w:id="779376822">
      <w:bodyDiv w:val="1"/>
      <w:marLeft w:val="0"/>
      <w:marRight w:val="0"/>
      <w:marTop w:val="0"/>
      <w:marBottom w:val="0"/>
      <w:divBdr>
        <w:top w:val="none" w:sz="0" w:space="0" w:color="auto"/>
        <w:left w:val="none" w:sz="0" w:space="0" w:color="auto"/>
        <w:bottom w:val="none" w:sz="0" w:space="0" w:color="auto"/>
        <w:right w:val="none" w:sz="0" w:space="0" w:color="auto"/>
      </w:divBdr>
    </w:div>
    <w:div w:id="779689965">
      <w:bodyDiv w:val="1"/>
      <w:marLeft w:val="0"/>
      <w:marRight w:val="0"/>
      <w:marTop w:val="0"/>
      <w:marBottom w:val="0"/>
      <w:divBdr>
        <w:top w:val="none" w:sz="0" w:space="0" w:color="auto"/>
        <w:left w:val="none" w:sz="0" w:space="0" w:color="auto"/>
        <w:bottom w:val="none" w:sz="0" w:space="0" w:color="auto"/>
        <w:right w:val="none" w:sz="0" w:space="0" w:color="auto"/>
      </w:divBdr>
    </w:div>
    <w:div w:id="780026909">
      <w:bodyDiv w:val="1"/>
      <w:marLeft w:val="0"/>
      <w:marRight w:val="0"/>
      <w:marTop w:val="0"/>
      <w:marBottom w:val="0"/>
      <w:divBdr>
        <w:top w:val="none" w:sz="0" w:space="0" w:color="auto"/>
        <w:left w:val="none" w:sz="0" w:space="0" w:color="auto"/>
        <w:bottom w:val="none" w:sz="0" w:space="0" w:color="auto"/>
        <w:right w:val="none" w:sz="0" w:space="0" w:color="auto"/>
      </w:divBdr>
    </w:div>
    <w:div w:id="780614440">
      <w:bodyDiv w:val="1"/>
      <w:marLeft w:val="0"/>
      <w:marRight w:val="0"/>
      <w:marTop w:val="0"/>
      <w:marBottom w:val="0"/>
      <w:divBdr>
        <w:top w:val="none" w:sz="0" w:space="0" w:color="auto"/>
        <w:left w:val="none" w:sz="0" w:space="0" w:color="auto"/>
        <w:bottom w:val="none" w:sz="0" w:space="0" w:color="auto"/>
        <w:right w:val="none" w:sz="0" w:space="0" w:color="auto"/>
      </w:divBdr>
    </w:div>
    <w:div w:id="781072822">
      <w:bodyDiv w:val="1"/>
      <w:marLeft w:val="0"/>
      <w:marRight w:val="0"/>
      <w:marTop w:val="0"/>
      <w:marBottom w:val="0"/>
      <w:divBdr>
        <w:top w:val="none" w:sz="0" w:space="0" w:color="auto"/>
        <w:left w:val="none" w:sz="0" w:space="0" w:color="auto"/>
        <w:bottom w:val="none" w:sz="0" w:space="0" w:color="auto"/>
        <w:right w:val="none" w:sz="0" w:space="0" w:color="auto"/>
      </w:divBdr>
    </w:div>
    <w:div w:id="781459445">
      <w:bodyDiv w:val="1"/>
      <w:marLeft w:val="0"/>
      <w:marRight w:val="0"/>
      <w:marTop w:val="0"/>
      <w:marBottom w:val="0"/>
      <w:divBdr>
        <w:top w:val="none" w:sz="0" w:space="0" w:color="auto"/>
        <w:left w:val="none" w:sz="0" w:space="0" w:color="auto"/>
        <w:bottom w:val="none" w:sz="0" w:space="0" w:color="auto"/>
        <w:right w:val="none" w:sz="0" w:space="0" w:color="auto"/>
      </w:divBdr>
    </w:div>
    <w:div w:id="782072964">
      <w:bodyDiv w:val="1"/>
      <w:marLeft w:val="0"/>
      <w:marRight w:val="0"/>
      <w:marTop w:val="0"/>
      <w:marBottom w:val="0"/>
      <w:divBdr>
        <w:top w:val="none" w:sz="0" w:space="0" w:color="auto"/>
        <w:left w:val="none" w:sz="0" w:space="0" w:color="auto"/>
        <w:bottom w:val="none" w:sz="0" w:space="0" w:color="auto"/>
        <w:right w:val="none" w:sz="0" w:space="0" w:color="auto"/>
      </w:divBdr>
    </w:div>
    <w:div w:id="782502764">
      <w:bodyDiv w:val="1"/>
      <w:marLeft w:val="0"/>
      <w:marRight w:val="0"/>
      <w:marTop w:val="0"/>
      <w:marBottom w:val="0"/>
      <w:divBdr>
        <w:top w:val="none" w:sz="0" w:space="0" w:color="auto"/>
        <w:left w:val="none" w:sz="0" w:space="0" w:color="auto"/>
        <w:bottom w:val="none" w:sz="0" w:space="0" w:color="auto"/>
        <w:right w:val="none" w:sz="0" w:space="0" w:color="auto"/>
      </w:divBdr>
    </w:div>
    <w:div w:id="783157885">
      <w:bodyDiv w:val="1"/>
      <w:marLeft w:val="0"/>
      <w:marRight w:val="0"/>
      <w:marTop w:val="0"/>
      <w:marBottom w:val="0"/>
      <w:divBdr>
        <w:top w:val="none" w:sz="0" w:space="0" w:color="auto"/>
        <w:left w:val="none" w:sz="0" w:space="0" w:color="auto"/>
        <w:bottom w:val="none" w:sz="0" w:space="0" w:color="auto"/>
        <w:right w:val="none" w:sz="0" w:space="0" w:color="auto"/>
      </w:divBdr>
    </w:div>
    <w:div w:id="783230185">
      <w:bodyDiv w:val="1"/>
      <w:marLeft w:val="0"/>
      <w:marRight w:val="0"/>
      <w:marTop w:val="0"/>
      <w:marBottom w:val="0"/>
      <w:divBdr>
        <w:top w:val="none" w:sz="0" w:space="0" w:color="auto"/>
        <w:left w:val="none" w:sz="0" w:space="0" w:color="auto"/>
        <w:bottom w:val="none" w:sz="0" w:space="0" w:color="auto"/>
        <w:right w:val="none" w:sz="0" w:space="0" w:color="auto"/>
      </w:divBdr>
    </w:div>
    <w:div w:id="783769662">
      <w:bodyDiv w:val="1"/>
      <w:marLeft w:val="0"/>
      <w:marRight w:val="0"/>
      <w:marTop w:val="0"/>
      <w:marBottom w:val="0"/>
      <w:divBdr>
        <w:top w:val="none" w:sz="0" w:space="0" w:color="auto"/>
        <w:left w:val="none" w:sz="0" w:space="0" w:color="auto"/>
        <w:bottom w:val="none" w:sz="0" w:space="0" w:color="auto"/>
        <w:right w:val="none" w:sz="0" w:space="0" w:color="auto"/>
      </w:divBdr>
    </w:div>
    <w:div w:id="786200424">
      <w:bodyDiv w:val="1"/>
      <w:marLeft w:val="0"/>
      <w:marRight w:val="0"/>
      <w:marTop w:val="0"/>
      <w:marBottom w:val="0"/>
      <w:divBdr>
        <w:top w:val="none" w:sz="0" w:space="0" w:color="auto"/>
        <w:left w:val="none" w:sz="0" w:space="0" w:color="auto"/>
        <w:bottom w:val="none" w:sz="0" w:space="0" w:color="auto"/>
        <w:right w:val="none" w:sz="0" w:space="0" w:color="auto"/>
      </w:divBdr>
    </w:div>
    <w:div w:id="786393358">
      <w:bodyDiv w:val="1"/>
      <w:marLeft w:val="0"/>
      <w:marRight w:val="0"/>
      <w:marTop w:val="0"/>
      <w:marBottom w:val="0"/>
      <w:divBdr>
        <w:top w:val="none" w:sz="0" w:space="0" w:color="auto"/>
        <w:left w:val="none" w:sz="0" w:space="0" w:color="auto"/>
        <w:bottom w:val="none" w:sz="0" w:space="0" w:color="auto"/>
        <w:right w:val="none" w:sz="0" w:space="0" w:color="auto"/>
      </w:divBdr>
    </w:div>
    <w:div w:id="787161618">
      <w:bodyDiv w:val="1"/>
      <w:marLeft w:val="0"/>
      <w:marRight w:val="0"/>
      <w:marTop w:val="0"/>
      <w:marBottom w:val="0"/>
      <w:divBdr>
        <w:top w:val="none" w:sz="0" w:space="0" w:color="auto"/>
        <w:left w:val="none" w:sz="0" w:space="0" w:color="auto"/>
        <w:bottom w:val="none" w:sz="0" w:space="0" w:color="auto"/>
        <w:right w:val="none" w:sz="0" w:space="0" w:color="auto"/>
      </w:divBdr>
    </w:div>
    <w:div w:id="787352267">
      <w:bodyDiv w:val="1"/>
      <w:marLeft w:val="0"/>
      <w:marRight w:val="0"/>
      <w:marTop w:val="0"/>
      <w:marBottom w:val="0"/>
      <w:divBdr>
        <w:top w:val="none" w:sz="0" w:space="0" w:color="auto"/>
        <w:left w:val="none" w:sz="0" w:space="0" w:color="auto"/>
        <w:bottom w:val="none" w:sz="0" w:space="0" w:color="auto"/>
        <w:right w:val="none" w:sz="0" w:space="0" w:color="auto"/>
      </w:divBdr>
    </w:div>
    <w:div w:id="787747232">
      <w:bodyDiv w:val="1"/>
      <w:marLeft w:val="0"/>
      <w:marRight w:val="0"/>
      <w:marTop w:val="0"/>
      <w:marBottom w:val="0"/>
      <w:divBdr>
        <w:top w:val="none" w:sz="0" w:space="0" w:color="auto"/>
        <w:left w:val="none" w:sz="0" w:space="0" w:color="auto"/>
        <w:bottom w:val="none" w:sz="0" w:space="0" w:color="auto"/>
        <w:right w:val="none" w:sz="0" w:space="0" w:color="auto"/>
      </w:divBdr>
    </w:div>
    <w:div w:id="788233764">
      <w:bodyDiv w:val="1"/>
      <w:marLeft w:val="0"/>
      <w:marRight w:val="0"/>
      <w:marTop w:val="0"/>
      <w:marBottom w:val="0"/>
      <w:divBdr>
        <w:top w:val="none" w:sz="0" w:space="0" w:color="auto"/>
        <w:left w:val="none" w:sz="0" w:space="0" w:color="auto"/>
        <w:bottom w:val="none" w:sz="0" w:space="0" w:color="auto"/>
        <w:right w:val="none" w:sz="0" w:space="0" w:color="auto"/>
      </w:divBdr>
    </w:div>
    <w:div w:id="788671200">
      <w:bodyDiv w:val="1"/>
      <w:marLeft w:val="0"/>
      <w:marRight w:val="0"/>
      <w:marTop w:val="0"/>
      <w:marBottom w:val="0"/>
      <w:divBdr>
        <w:top w:val="none" w:sz="0" w:space="0" w:color="auto"/>
        <w:left w:val="none" w:sz="0" w:space="0" w:color="auto"/>
        <w:bottom w:val="none" w:sz="0" w:space="0" w:color="auto"/>
        <w:right w:val="none" w:sz="0" w:space="0" w:color="auto"/>
      </w:divBdr>
    </w:div>
    <w:div w:id="788858672">
      <w:bodyDiv w:val="1"/>
      <w:marLeft w:val="0"/>
      <w:marRight w:val="0"/>
      <w:marTop w:val="0"/>
      <w:marBottom w:val="0"/>
      <w:divBdr>
        <w:top w:val="none" w:sz="0" w:space="0" w:color="auto"/>
        <w:left w:val="none" w:sz="0" w:space="0" w:color="auto"/>
        <w:bottom w:val="none" w:sz="0" w:space="0" w:color="auto"/>
        <w:right w:val="none" w:sz="0" w:space="0" w:color="auto"/>
      </w:divBdr>
    </w:div>
    <w:div w:id="789470928">
      <w:bodyDiv w:val="1"/>
      <w:marLeft w:val="0"/>
      <w:marRight w:val="0"/>
      <w:marTop w:val="0"/>
      <w:marBottom w:val="0"/>
      <w:divBdr>
        <w:top w:val="none" w:sz="0" w:space="0" w:color="auto"/>
        <w:left w:val="none" w:sz="0" w:space="0" w:color="auto"/>
        <w:bottom w:val="none" w:sz="0" w:space="0" w:color="auto"/>
        <w:right w:val="none" w:sz="0" w:space="0" w:color="auto"/>
      </w:divBdr>
    </w:div>
    <w:div w:id="789471277">
      <w:bodyDiv w:val="1"/>
      <w:marLeft w:val="0"/>
      <w:marRight w:val="0"/>
      <w:marTop w:val="0"/>
      <w:marBottom w:val="0"/>
      <w:divBdr>
        <w:top w:val="none" w:sz="0" w:space="0" w:color="auto"/>
        <w:left w:val="none" w:sz="0" w:space="0" w:color="auto"/>
        <w:bottom w:val="none" w:sz="0" w:space="0" w:color="auto"/>
        <w:right w:val="none" w:sz="0" w:space="0" w:color="auto"/>
      </w:divBdr>
    </w:div>
    <w:div w:id="790703766">
      <w:bodyDiv w:val="1"/>
      <w:marLeft w:val="0"/>
      <w:marRight w:val="0"/>
      <w:marTop w:val="0"/>
      <w:marBottom w:val="0"/>
      <w:divBdr>
        <w:top w:val="none" w:sz="0" w:space="0" w:color="auto"/>
        <w:left w:val="none" w:sz="0" w:space="0" w:color="auto"/>
        <w:bottom w:val="none" w:sz="0" w:space="0" w:color="auto"/>
        <w:right w:val="none" w:sz="0" w:space="0" w:color="auto"/>
      </w:divBdr>
    </w:div>
    <w:div w:id="791555349">
      <w:bodyDiv w:val="1"/>
      <w:marLeft w:val="0"/>
      <w:marRight w:val="0"/>
      <w:marTop w:val="0"/>
      <w:marBottom w:val="0"/>
      <w:divBdr>
        <w:top w:val="none" w:sz="0" w:space="0" w:color="auto"/>
        <w:left w:val="none" w:sz="0" w:space="0" w:color="auto"/>
        <w:bottom w:val="none" w:sz="0" w:space="0" w:color="auto"/>
        <w:right w:val="none" w:sz="0" w:space="0" w:color="auto"/>
      </w:divBdr>
    </w:div>
    <w:div w:id="791636693">
      <w:bodyDiv w:val="1"/>
      <w:marLeft w:val="0"/>
      <w:marRight w:val="0"/>
      <w:marTop w:val="0"/>
      <w:marBottom w:val="0"/>
      <w:divBdr>
        <w:top w:val="none" w:sz="0" w:space="0" w:color="auto"/>
        <w:left w:val="none" w:sz="0" w:space="0" w:color="auto"/>
        <w:bottom w:val="none" w:sz="0" w:space="0" w:color="auto"/>
        <w:right w:val="none" w:sz="0" w:space="0" w:color="auto"/>
      </w:divBdr>
    </w:div>
    <w:div w:id="792749567">
      <w:bodyDiv w:val="1"/>
      <w:marLeft w:val="0"/>
      <w:marRight w:val="0"/>
      <w:marTop w:val="0"/>
      <w:marBottom w:val="0"/>
      <w:divBdr>
        <w:top w:val="none" w:sz="0" w:space="0" w:color="auto"/>
        <w:left w:val="none" w:sz="0" w:space="0" w:color="auto"/>
        <w:bottom w:val="none" w:sz="0" w:space="0" w:color="auto"/>
        <w:right w:val="none" w:sz="0" w:space="0" w:color="auto"/>
      </w:divBdr>
    </w:div>
    <w:div w:id="792751090">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106873">
      <w:bodyDiv w:val="1"/>
      <w:marLeft w:val="0"/>
      <w:marRight w:val="0"/>
      <w:marTop w:val="0"/>
      <w:marBottom w:val="0"/>
      <w:divBdr>
        <w:top w:val="none" w:sz="0" w:space="0" w:color="auto"/>
        <w:left w:val="none" w:sz="0" w:space="0" w:color="auto"/>
        <w:bottom w:val="none" w:sz="0" w:space="0" w:color="auto"/>
        <w:right w:val="none" w:sz="0" w:space="0" w:color="auto"/>
      </w:divBdr>
    </w:div>
    <w:div w:id="794299535">
      <w:bodyDiv w:val="1"/>
      <w:marLeft w:val="0"/>
      <w:marRight w:val="0"/>
      <w:marTop w:val="0"/>
      <w:marBottom w:val="0"/>
      <w:divBdr>
        <w:top w:val="none" w:sz="0" w:space="0" w:color="auto"/>
        <w:left w:val="none" w:sz="0" w:space="0" w:color="auto"/>
        <w:bottom w:val="none" w:sz="0" w:space="0" w:color="auto"/>
        <w:right w:val="none" w:sz="0" w:space="0" w:color="auto"/>
      </w:divBdr>
    </w:div>
    <w:div w:id="794981781">
      <w:bodyDiv w:val="1"/>
      <w:marLeft w:val="0"/>
      <w:marRight w:val="0"/>
      <w:marTop w:val="0"/>
      <w:marBottom w:val="0"/>
      <w:divBdr>
        <w:top w:val="none" w:sz="0" w:space="0" w:color="auto"/>
        <w:left w:val="none" w:sz="0" w:space="0" w:color="auto"/>
        <w:bottom w:val="none" w:sz="0" w:space="0" w:color="auto"/>
        <w:right w:val="none" w:sz="0" w:space="0" w:color="auto"/>
      </w:divBdr>
    </w:div>
    <w:div w:id="795562307">
      <w:bodyDiv w:val="1"/>
      <w:marLeft w:val="0"/>
      <w:marRight w:val="0"/>
      <w:marTop w:val="0"/>
      <w:marBottom w:val="0"/>
      <w:divBdr>
        <w:top w:val="none" w:sz="0" w:space="0" w:color="auto"/>
        <w:left w:val="none" w:sz="0" w:space="0" w:color="auto"/>
        <w:bottom w:val="none" w:sz="0" w:space="0" w:color="auto"/>
        <w:right w:val="none" w:sz="0" w:space="0" w:color="auto"/>
      </w:divBdr>
    </w:div>
    <w:div w:id="795680086">
      <w:bodyDiv w:val="1"/>
      <w:marLeft w:val="0"/>
      <w:marRight w:val="0"/>
      <w:marTop w:val="0"/>
      <w:marBottom w:val="0"/>
      <w:divBdr>
        <w:top w:val="none" w:sz="0" w:space="0" w:color="auto"/>
        <w:left w:val="none" w:sz="0" w:space="0" w:color="auto"/>
        <w:bottom w:val="none" w:sz="0" w:space="0" w:color="auto"/>
        <w:right w:val="none" w:sz="0" w:space="0" w:color="auto"/>
      </w:divBdr>
    </w:div>
    <w:div w:id="795952732">
      <w:bodyDiv w:val="1"/>
      <w:marLeft w:val="0"/>
      <w:marRight w:val="0"/>
      <w:marTop w:val="0"/>
      <w:marBottom w:val="0"/>
      <w:divBdr>
        <w:top w:val="none" w:sz="0" w:space="0" w:color="auto"/>
        <w:left w:val="none" w:sz="0" w:space="0" w:color="auto"/>
        <w:bottom w:val="none" w:sz="0" w:space="0" w:color="auto"/>
        <w:right w:val="none" w:sz="0" w:space="0" w:color="auto"/>
      </w:divBdr>
    </w:div>
    <w:div w:id="796067623">
      <w:bodyDiv w:val="1"/>
      <w:marLeft w:val="0"/>
      <w:marRight w:val="0"/>
      <w:marTop w:val="0"/>
      <w:marBottom w:val="0"/>
      <w:divBdr>
        <w:top w:val="none" w:sz="0" w:space="0" w:color="auto"/>
        <w:left w:val="none" w:sz="0" w:space="0" w:color="auto"/>
        <w:bottom w:val="none" w:sz="0" w:space="0" w:color="auto"/>
        <w:right w:val="none" w:sz="0" w:space="0" w:color="auto"/>
      </w:divBdr>
    </w:div>
    <w:div w:id="797452054">
      <w:bodyDiv w:val="1"/>
      <w:marLeft w:val="0"/>
      <w:marRight w:val="0"/>
      <w:marTop w:val="0"/>
      <w:marBottom w:val="0"/>
      <w:divBdr>
        <w:top w:val="none" w:sz="0" w:space="0" w:color="auto"/>
        <w:left w:val="none" w:sz="0" w:space="0" w:color="auto"/>
        <w:bottom w:val="none" w:sz="0" w:space="0" w:color="auto"/>
        <w:right w:val="none" w:sz="0" w:space="0" w:color="auto"/>
      </w:divBdr>
    </w:div>
    <w:div w:id="799297915">
      <w:bodyDiv w:val="1"/>
      <w:marLeft w:val="0"/>
      <w:marRight w:val="0"/>
      <w:marTop w:val="0"/>
      <w:marBottom w:val="0"/>
      <w:divBdr>
        <w:top w:val="none" w:sz="0" w:space="0" w:color="auto"/>
        <w:left w:val="none" w:sz="0" w:space="0" w:color="auto"/>
        <w:bottom w:val="none" w:sz="0" w:space="0" w:color="auto"/>
        <w:right w:val="none" w:sz="0" w:space="0" w:color="auto"/>
      </w:divBdr>
    </w:div>
    <w:div w:id="799346519">
      <w:bodyDiv w:val="1"/>
      <w:marLeft w:val="0"/>
      <w:marRight w:val="0"/>
      <w:marTop w:val="0"/>
      <w:marBottom w:val="0"/>
      <w:divBdr>
        <w:top w:val="none" w:sz="0" w:space="0" w:color="auto"/>
        <w:left w:val="none" w:sz="0" w:space="0" w:color="auto"/>
        <w:bottom w:val="none" w:sz="0" w:space="0" w:color="auto"/>
        <w:right w:val="none" w:sz="0" w:space="0" w:color="auto"/>
      </w:divBdr>
    </w:div>
    <w:div w:id="800728154">
      <w:bodyDiv w:val="1"/>
      <w:marLeft w:val="0"/>
      <w:marRight w:val="0"/>
      <w:marTop w:val="0"/>
      <w:marBottom w:val="0"/>
      <w:divBdr>
        <w:top w:val="none" w:sz="0" w:space="0" w:color="auto"/>
        <w:left w:val="none" w:sz="0" w:space="0" w:color="auto"/>
        <w:bottom w:val="none" w:sz="0" w:space="0" w:color="auto"/>
        <w:right w:val="none" w:sz="0" w:space="0" w:color="auto"/>
      </w:divBdr>
    </w:div>
    <w:div w:id="800924661">
      <w:bodyDiv w:val="1"/>
      <w:marLeft w:val="0"/>
      <w:marRight w:val="0"/>
      <w:marTop w:val="0"/>
      <w:marBottom w:val="0"/>
      <w:divBdr>
        <w:top w:val="none" w:sz="0" w:space="0" w:color="auto"/>
        <w:left w:val="none" w:sz="0" w:space="0" w:color="auto"/>
        <w:bottom w:val="none" w:sz="0" w:space="0" w:color="auto"/>
        <w:right w:val="none" w:sz="0" w:space="0" w:color="auto"/>
      </w:divBdr>
    </w:div>
    <w:div w:id="802385278">
      <w:bodyDiv w:val="1"/>
      <w:marLeft w:val="0"/>
      <w:marRight w:val="0"/>
      <w:marTop w:val="0"/>
      <w:marBottom w:val="0"/>
      <w:divBdr>
        <w:top w:val="none" w:sz="0" w:space="0" w:color="auto"/>
        <w:left w:val="none" w:sz="0" w:space="0" w:color="auto"/>
        <w:bottom w:val="none" w:sz="0" w:space="0" w:color="auto"/>
        <w:right w:val="none" w:sz="0" w:space="0" w:color="auto"/>
      </w:divBdr>
    </w:div>
    <w:div w:id="805708356">
      <w:bodyDiv w:val="1"/>
      <w:marLeft w:val="0"/>
      <w:marRight w:val="0"/>
      <w:marTop w:val="0"/>
      <w:marBottom w:val="0"/>
      <w:divBdr>
        <w:top w:val="none" w:sz="0" w:space="0" w:color="auto"/>
        <w:left w:val="none" w:sz="0" w:space="0" w:color="auto"/>
        <w:bottom w:val="none" w:sz="0" w:space="0" w:color="auto"/>
        <w:right w:val="none" w:sz="0" w:space="0" w:color="auto"/>
      </w:divBdr>
    </w:div>
    <w:div w:id="806706784">
      <w:bodyDiv w:val="1"/>
      <w:marLeft w:val="0"/>
      <w:marRight w:val="0"/>
      <w:marTop w:val="0"/>
      <w:marBottom w:val="0"/>
      <w:divBdr>
        <w:top w:val="none" w:sz="0" w:space="0" w:color="auto"/>
        <w:left w:val="none" w:sz="0" w:space="0" w:color="auto"/>
        <w:bottom w:val="none" w:sz="0" w:space="0" w:color="auto"/>
        <w:right w:val="none" w:sz="0" w:space="0" w:color="auto"/>
      </w:divBdr>
    </w:div>
    <w:div w:id="807090279">
      <w:bodyDiv w:val="1"/>
      <w:marLeft w:val="0"/>
      <w:marRight w:val="0"/>
      <w:marTop w:val="0"/>
      <w:marBottom w:val="0"/>
      <w:divBdr>
        <w:top w:val="none" w:sz="0" w:space="0" w:color="auto"/>
        <w:left w:val="none" w:sz="0" w:space="0" w:color="auto"/>
        <w:bottom w:val="none" w:sz="0" w:space="0" w:color="auto"/>
        <w:right w:val="none" w:sz="0" w:space="0" w:color="auto"/>
      </w:divBdr>
    </w:div>
    <w:div w:id="807474817">
      <w:bodyDiv w:val="1"/>
      <w:marLeft w:val="0"/>
      <w:marRight w:val="0"/>
      <w:marTop w:val="0"/>
      <w:marBottom w:val="0"/>
      <w:divBdr>
        <w:top w:val="none" w:sz="0" w:space="0" w:color="auto"/>
        <w:left w:val="none" w:sz="0" w:space="0" w:color="auto"/>
        <w:bottom w:val="none" w:sz="0" w:space="0" w:color="auto"/>
        <w:right w:val="none" w:sz="0" w:space="0" w:color="auto"/>
      </w:divBdr>
    </w:div>
    <w:div w:id="808013793">
      <w:bodyDiv w:val="1"/>
      <w:marLeft w:val="0"/>
      <w:marRight w:val="0"/>
      <w:marTop w:val="0"/>
      <w:marBottom w:val="0"/>
      <w:divBdr>
        <w:top w:val="none" w:sz="0" w:space="0" w:color="auto"/>
        <w:left w:val="none" w:sz="0" w:space="0" w:color="auto"/>
        <w:bottom w:val="none" w:sz="0" w:space="0" w:color="auto"/>
        <w:right w:val="none" w:sz="0" w:space="0" w:color="auto"/>
      </w:divBdr>
    </w:div>
    <w:div w:id="808323151">
      <w:bodyDiv w:val="1"/>
      <w:marLeft w:val="0"/>
      <w:marRight w:val="0"/>
      <w:marTop w:val="0"/>
      <w:marBottom w:val="0"/>
      <w:divBdr>
        <w:top w:val="none" w:sz="0" w:space="0" w:color="auto"/>
        <w:left w:val="none" w:sz="0" w:space="0" w:color="auto"/>
        <w:bottom w:val="none" w:sz="0" w:space="0" w:color="auto"/>
        <w:right w:val="none" w:sz="0" w:space="0" w:color="auto"/>
      </w:divBdr>
    </w:div>
    <w:div w:id="809396134">
      <w:bodyDiv w:val="1"/>
      <w:marLeft w:val="0"/>
      <w:marRight w:val="0"/>
      <w:marTop w:val="0"/>
      <w:marBottom w:val="0"/>
      <w:divBdr>
        <w:top w:val="none" w:sz="0" w:space="0" w:color="auto"/>
        <w:left w:val="none" w:sz="0" w:space="0" w:color="auto"/>
        <w:bottom w:val="none" w:sz="0" w:space="0" w:color="auto"/>
        <w:right w:val="none" w:sz="0" w:space="0" w:color="auto"/>
      </w:divBdr>
    </w:div>
    <w:div w:id="809707205">
      <w:bodyDiv w:val="1"/>
      <w:marLeft w:val="0"/>
      <w:marRight w:val="0"/>
      <w:marTop w:val="0"/>
      <w:marBottom w:val="0"/>
      <w:divBdr>
        <w:top w:val="none" w:sz="0" w:space="0" w:color="auto"/>
        <w:left w:val="none" w:sz="0" w:space="0" w:color="auto"/>
        <w:bottom w:val="none" w:sz="0" w:space="0" w:color="auto"/>
        <w:right w:val="none" w:sz="0" w:space="0" w:color="auto"/>
      </w:divBdr>
    </w:div>
    <w:div w:id="809712688">
      <w:bodyDiv w:val="1"/>
      <w:marLeft w:val="0"/>
      <w:marRight w:val="0"/>
      <w:marTop w:val="0"/>
      <w:marBottom w:val="0"/>
      <w:divBdr>
        <w:top w:val="none" w:sz="0" w:space="0" w:color="auto"/>
        <w:left w:val="none" w:sz="0" w:space="0" w:color="auto"/>
        <w:bottom w:val="none" w:sz="0" w:space="0" w:color="auto"/>
        <w:right w:val="none" w:sz="0" w:space="0" w:color="auto"/>
      </w:divBdr>
    </w:div>
    <w:div w:id="810708196">
      <w:bodyDiv w:val="1"/>
      <w:marLeft w:val="0"/>
      <w:marRight w:val="0"/>
      <w:marTop w:val="0"/>
      <w:marBottom w:val="0"/>
      <w:divBdr>
        <w:top w:val="none" w:sz="0" w:space="0" w:color="auto"/>
        <w:left w:val="none" w:sz="0" w:space="0" w:color="auto"/>
        <w:bottom w:val="none" w:sz="0" w:space="0" w:color="auto"/>
        <w:right w:val="none" w:sz="0" w:space="0" w:color="auto"/>
      </w:divBdr>
    </w:div>
    <w:div w:id="811405369">
      <w:bodyDiv w:val="1"/>
      <w:marLeft w:val="0"/>
      <w:marRight w:val="0"/>
      <w:marTop w:val="0"/>
      <w:marBottom w:val="0"/>
      <w:divBdr>
        <w:top w:val="none" w:sz="0" w:space="0" w:color="auto"/>
        <w:left w:val="none" w:sz="0" w:space="0" w:color="auto"/>
        <w:bottom w:val="none" w:sz="0" w:space="0" w:color="auto"/>
        <w:right w:val="none" w:sz="0" w:space="0" w:color="auto"/>
      </w:divBdr>
    </w:div>
    <w:div w:id="811562733">
      <w:bodyDiv w:val="1"/>
      <w:marLeft w:val="0"/>
      <w:marRight w:val="0"/>
      <w:marTop w:val="0"/>
      <w:marBottom w:val="0"/>
      <w:divBdr>
        <w:top w:val="none" w:sz="0" w:space="0" w:color="auto"/>
        <w:left w:val="none" w:sz="0" w:space="0" w:color="auto"/>
        <w:bottom w:val="none" w:sz="0" w:space="0" w:color="auto"/>
        <w:right w:val="none" w:sz="0" w:space="0" w:color="auto"/>
      </w:divBdr>
    </w:div>
    <w:div w:id="812404697">
      <w:bodyDiv w:val="1"/>
      <w:marLeft w:val="0"/>
      <w:marRight w:val="0"/>
      <w:marTop w:val="0"/>
      <w:marBottom w:val="0"/>
      <w:divBdr>
        <w:top w:val="none" w:sz="0" w:space="0" w:color="auto"/>
        <w:left w:val="none" w:sz="0" w:space="0" w:color="auto"/>
        <w:bottom w:val="none" w:sz="0" w:space="0" w:color="auto"/>
        <w:right w:val="none" w:sz="0" w:space="0" w:color="auto"/>
      </w:divBdr>
    </w:div>
    <w:div w:id="813568475">
      <w:bodyDiv w:val="1"/>
      <w:marLeft w:val="0"/>
      <w:marRight w:val="0"/>
      <w:marTop w:val="0"/>
      <w:marBottom w:val="0"/>
      <w:divBdr>
        <w:top w:val="none" w:sz="0" w:space="0" w:color="auto"/>
        <w:left w:val="none" w:sz="0" w:space="0" w:color="auto"/>
        <w:bottom w:val="none" w:sz="0" w:space="0" w:color="auto"/>
        <w:right w:val="none" w:sz="0" w:space="0" w:color="auto"/>
      </w:divBdr>
    </w:div>
    <w:div w:id="813840148">
      <w:bodyDiv w:val="1"/>
      <w:marLeft w:val="0"/>
      <w:marRight w:val="0"/>
      <w:marTop w:val="0"/>
      <w:marBottom w:val="0"/>
      <w:divBdr>
        <w:top w:val="none" w:sz="0" w:space="0" w:color="auto"/>
        <w:left w:val="none" w:sz="0" w:space="0" w:color="auto"/>
        <w:bottom w:val="none" w:sz="0" w:space="0" w:color="auto"/>
        <w:right w:val="none" w:sz="0" w:space="0" w:color="auto"/>
      </w:divBdr>
    </w:div>
    <w:div w:id="815222808">
      <w:bodyDiv w:val="1"/>
      <w:marLeft w:val="0"/>
      <w:marRight w:val="0"/>
      <w:marTop w:val="0"/>
      <w:marBottom w:val="0"/>
      <w:divBdr>
        <w:top w:val="none" w:sz="0" w:space="0" w:color="auto"/>
        <w:left w:val="none" w:sz="0" w:space="0" w:color="auto"/>
        <w:bottom w:val="none" w:sz="0" w:space="0" w:color="auto"/>
        <w:right w:val="none" w:sz="0" w:space="0" w:color="auto"/>
      </w:divBdr>
    </w:div>
    <w:div w:id="815608020">
      <w:bodyDiv w:val="1"/>
      <w:marLeft w:val="0"/>
      <w:marRight w:val="0"/>
      <w:marTop w:val="0"/>
      <w:marBottom w:val="0"/>
      <w:divBdr>
        <w:top w:val="none" w:sz="0" w:space="0" w:color="auto"/>
        <w:left w:val="none" w:sz="0" w:space="0" w:color="auto"/>
        <w:bottom w:val="none" w:sz="0" w:space="0" w:color="auto"/>
        <w:right w:val="none" w:sz="0" w:space="0" w:color="auto"/>
      </w:divBdr>
    </w:div>
    <w:div w:id="815613277">
      <w:bodyDiv w:val="1"/>
      <w:marLeft w:val="0"/>
      <w:marRight w:val="0"/>
      <w:marTop w:val="0"/>
      <w:marBottom w:val="0"/>
      <w:divBdr>
        <w:top w:val="none" w:sz="0" w:space="0" w:color="auto"/>
        <w:left w:val="none" w:sz="0" w:space="0" w:color="auto"/>
        <w:bottom w:val="none" w:sz="0" w:space="0" w:color="auto"/>
        <w:right w:val="none" w:sz="0" w:space="0" w:color="auto"/>
      </w:divBdr>
    </w:div>
    <w:div w:id="815995913">
      <w:bodyDiv w:val="1"/>
      <w:marLeft w:val="0"/>
      <w:marRight w:val="0"/>
      <w:marTop w:val="0"/>
      <w:marBottom w:val="0"/>
      <w:divBdr>
        <w:top w:val="none" w:sz="0" w:space="0" w:color="auto"/>
        <w:left w:val="none" w:sz="0" w:space="0" w:color="auto"/>
        <w:bottom w:val="none" w:sz="0" w:space="0" w:color="auto"/>
        <w:right w:val="none" w:sz="0" w:space="0" w:color="auto"/>
      </w:divBdr>
    </w:div>
    <w:div w:id="817069028">
      <w:bodyDiv w:val="1"/>
      <w:marLeft w:val="0"/>
      <w:marRight w:val="0"/>
      <w:marTop w:val="0"/>
      <w:marBottom w:val="0"/>
      <w:divBdr>
        <w:top w:val="none" w:sz="0" w:space="0" w:color="auto"/>
        <w:left w:val="none" w:sz="0" w:space="0" w:color="auto"/>
        <w:bottom w:val="none" w:sz="0" w:space="0" w:color="auto"/>
        <w:right w:val="none" w:sz="0" w:space="0" w:color="auto"/>
      </w:divBdr>
    </w:div>
    <w:div w:id="817384569">
      <w:bodyDiv w:val="1"/>
      <w:marLeft w:val="0"/>
      <w:marRight w:val="0"/>
      <w:marTop w:val="0"/>
      <w:marBottom w:val="0"/>
      <w:divBdr>
        <w:top w:val="none" w:sz="0" w:space="0" w:color="auto"/>
        <w:left w:val="none" w:sz="0" w:space="0" w:color="auto"/>
        <w:bottom w:val="none" w:sz="0" w:space="0" w:color="auto"/>
        <w:right w:val="none" w:sz="0" w:space="0" w:color="auto"/>
      </w:divBdr>
    </w:div>
    <w:div w:id="817503390">
      <w:bodyDiv w:val="1"/>
      <w:marLeft w:val="0"/>
      <w:marRight w:val="0"/>
      <w:marTop w:val="0"/>
      <w:marBottom w:val="0"/>
      <w:divBdr>
        <w:top w:val="none" w:sz="0" w:space="0" w:color="auto"/>
        <w:left w:val="none" w:sz="0" w:space="0" w:color="auto"/>
        <w:bottom w:val="none" w:sz="0" w:space="0" w:color="auto"/>
        <w:right w:val="none" w:sz="0" w:space="0" w:color="auto"/>
      </w:divBdr>
    </w:div>
    <w:div w:id="818963600">
      <w:bodyDiv w:val="1"/>
      <w:marLeft w:val="0"/>
      <w:marRight w:val="0"/>
      <w:marTop w:val="0"/>
      <w:marBottom w:val="0"/>
      <w:divBdr>
        <w:top w:val="none" w:sz="0" w:space="0" w:color="auto"/>
        <w:left w:val="none" w:sz="0" w:space="0" w:color="auto"/>
        <w:bottom w:val="none" w:sz="0" w:space="0" w:color="auto"/>
        <w:right w:val="none" w:sz="0" w:space="0" w:color="auto"/>
      </w:divBdr>
    </w:div>
    <w:div w:id="819079395">
      <w:bodyDiv w:val="1"/>
      <w:marLeft w:val="0"/>
      <w:marRight w:val="0"/>
      <w:marTop w:val="0"/>
      <w:marBottom w:val="0"/>
      <w:divBdr>
        <w:top w:val="none" w:sz="0" w:space="0" w:color="auto"/>
        <w:left w:val="none" w:sz="0" w:space="0" w:color="auto"/>
        <w:bottom w:val="none" w:sz="0" w:space="0" w:color="auto"/>
        <w:right w:val="none" w:sz="0" w:space="0" w:color="auto"/>
      </w:divBdr>
    </w:div>
    <w:div w:id="819884501">
      <w:bodyDiv w:val="1"/>
      <w:marLeft w:val="0"/>
      <w:marRight w:val="0"/>
      <w:marTop w:val="0"/>
      <w:marBottom w:val="0"/>
      <w:divBdr>
        <w:top w:val="none" w:sz="0" w:space="0" w:color="auto"/>
        <w:left w:val="none" w:sz="0" w:space="0" w:color="auto"/>
        <w:bottom w:val="none" w:sz="0" w:space="0" w:color="auto"/>
        <w:right w:val="none" w:sz="0" w:space="0" w:color="auto"/>
      </w:divBdr>
    </w:div>
    <w:div w:id="820970846">
      <w:bodyDiv w:val="1"/>
      <w:marLeft w:val="0"/>
      <w:marRight w:val="0"/>
      <w:marTop w:val="0"/>
      <w:marBottom w:val="0"/>
      <w:divBdr>
        <w:top w:val="none" w:sz="0" w:space="0" w:color="auto"/>
        <w:left w:val="none" w:sz="0" w:space="0" w:color="auto"/>
        <w:bottom w:val="none" w:sz="0" w:space="0" w:color="auto"/>
        <w:right w:val="none" w:sz="0" w:space="0" w:color="auto"/>
      </w:divBdr>
    </w:div>
    <w:div w:id="821699843">
      <w:bodyDiv w:val="1"/>
      <w:marLeft w:val="0"/>
      <w:marRight w:val="0"/>
      <w:marTop w:val="0"/>
      <w:marBottom w:val="0"/>
      <w:divBdr>
        <w:top w:val="none" w:sz="0" w:space="0" w:color="auto"/>
        <w:left w:val="none" w:sz="0" w:space="0" w:color="auto"/>
        <w:bottom w:val="none" w:sz="0" w:space="0" w:color="auto"/>
        <w:right w:val="none" w:sz="0" w:space="0" w:color="auto"/>
      </w:divBdr>
    </w:div>
    <w:div w:id="821846307">
      <w:bodyDiv w:val="1"/>
      <w:marLeft w:val="0"/>
      <w:marRight w:val="0"/>
      <w:marTop w:val="0"/>
      <w:marBottom w:val="0"/>
      <w:divBdr>
        <w:top w:val="none" w:sz="0" w:space="0" w:color="auto"/>
        <w:left w:val="none" w:sz="0" w:space="0" w:color="auto"/>
        <w:bottom w:val="none" w:sz="0" w:space="0" w:color="auto"/>
        <w:right w:val="none" w:sz="0" w:space="0" w:color="auto"/>
      </w:divBdr>
    </w:div>
    <w:div w:id="822627464">
      <w:bodyDiv w:val="1"/>
      <w:marLeft w:val="0"/>
      <w:marRight w:val="0"/>
      <w:marTop w:val="0"/>
      <w:marBottom w:val="0"/>
      <w:divBdr>
        <w:top w:val="none" w:sz="0" w:space="0" w:color="auto"/>
        <w:left w:val="none" w:sz="0" w:space="0" w:color="auto"/>
        <w:bottom w:val="none" w:sz="0" w:space="0" w:color="auto"/>
        <w:right w:val="none" w:sz="0" w:space="0" w:color="auto"/>
      </w:divBdr>
    </w:div>
    <w:div w:id="822892003">
      <w:bodyDiv w:val="1"/>
      <w:marLeft w:val="0"/>
      <w:marRight w:val="0"/>
      <w:marTop w:val="0"/>
      <w:marBottom w:val="0"/>
      <w:divBdr>
        <w:top w:val="none" w:sz="0" w:space="0" w:color="auto"/>
        <w:left w:val="none" w:sz="0" w:space="0" w:color="auto"/>
        <w:bottom w:val="none" w:sz="0" w:space="0" w:color="auto"/>
        <w:right w:val="none" w:sz="0" w:space="0" w:color="auto"/>
      </w:divBdr>
    </w:div>
    <w:div w:id="823206013">
      <w:bodyDiv w:val="1"/>
      <w:marLeft w:val="0"/>
      <w:marRight w:val="0"/>
      <w:marTop w:val="0"/>
      <w:marBottom w:val="0"/>
      <w:divBdr>
        <w:top w:val="none" w:sz="0" w:space="0" w:color="auto"/>
        <w:left w:val="none" w:sz="0" w:space="0" w:color="auto"/>
        <w:bottom w:val="none" w:sz="0" w:space="0" w:color="auto"/>
        <w:right w:val="none" w:sz="0" w:space="0" w:color="auto"/>
      </w:divBdr>
    </w:div>
    <w:div w:id="823743919">
      <w:bodyDiv w:val="1"/>
      <w:marLeft w:val="0"/>
      <w:marRight w:val="0"/>
      <w:marTop w:val="0"/>
      <w:marBottom w:val="0"/>
      <w:divBdr>
        <w:top w:val="none" w:sz="0" w:space="0" w:color="auto"/>
        <w:left w:val="none" w:sz="0" w:space="0" w:color="auto"/>
        <w:bottom w:val="none" w:sz="0" w:space="0" w:color="auto"/>
        <w:right w:val="none" w:sz="0" w:space="0" w:color="auto"/>
      </w:divBdr>
    </w:div>
    <w:div w:id="823787751">
      <w:bodyDiv w:val="1"/>
      <w:marLeft w:val="0"/>
      <w:marRight w:val="0"/>
      <w:marTop w:val="0"/>
      <w:marBottom w:val="0"/>
      <w:divBdr>
        <w:top w:val="none" w:sz="0" w:space="0" w:color="auto"/>
        <w:left w:val="none" w:sz="0" w:space="0" w:color="auto"/>
        <w:bottom w:val="none" w:sz="0" w:space="0" w:color="auto"/>
        <w:right w:val="none" w:sz="0" w:space="0" w:color="auto"/>
      </w:divBdr>
    </w:div>
    <w:div w:id="824736132">
      <w:bodyDiv w:val="1"/>
      <w:marLeft w:val="0"/>
      <w:marRight w:val="0"/>
      <w:marTop w:val="0"/>
      <w:marBottom w:val="0"/>
      <w:divBdr>
        <w:top w:val="none" w:sz="0" w:space="0" w:color="auto"/>
        <w:left w:val="none" w:sz="0" w:space="0" w:color="auto"/>
        <w:bottom w:val="none" w:sz="0" w:space="0" w:color="auto"/>
        <w:right w:val="none" w:sz="0" w:space="0" w:color="auto"/>
      </w:divBdr>
    </w:div>
    <w:div w:id="824973862">
      <w:bodyDiv w:val="1"/>
      <w:marLeft w:val="0"/>
      <w:marRight w:val="0"/>
      <w:marTop w:val="0"/>
      <w:marBottom w:val="0"/>
      <w:divBdr>
        <w:top w:val="none" w:sz="0" w:space="0" w:color="auto"/>
        <w:left w:val="none" w:sz="0" w:space="0" w:color="auto"/>
        <w:bottom w:val="none" w:sz="0" w:space="0" w:color="auto"/>
        <w:right w:val="none" w:sz="0" w:space="0" w:color="auto"/>
      </w:divBdr>
    </w:div>
    <w:div w:id="825362341">
      <w:bodyDiv w:val="1"/>
      <w:marLeft w:val="0"/>
      <w:marRight w:val="0"/>
      <w:marTop w:val="0"/>
      <w:marBottom w:val="0"/>
      <w:divBdr>
        <w:top w:val="none" w:sz="0" w:space="0" w:color="auto"/>
        <w:left w:val="none" w:sz="0" w:space="0" w:color="auto"/>
        <w:bottom w:val="none" w:sz="0" w:space="0" w:color="auto"/>
        <w:right w:val="none" w:sz="0" w:space="0" w:color="auto"/>
      </w:divBdr>
    </w:div>
    <w:div w:id="825706613">
      <w:bodyDiv w:val="1"/>
      <w:marLeft w:val="0"/>
      <w:marRight w:val="0"/>
      <w:marTop w:val="0"/>
      <w:marBottom w:val="0"/>
      <w:divBdr>
        <w:top w:val="none" w:sz="0" w:space="0" w:color="auto"/>
        <w:left w:val="none" w:sz="0" w:space="0" w:color="auto"/>
        <w:bottom w:val="none" w:sz="0" w:space="0" w:color="auto"/>
        <w:right w:val="none" w:sz="0" w:space="0" w:color="auto"/>
      </w:divBdr>
    </w:div>
    <w:div w:id="826281939">
      <w:bodyDiv w:val="1"/>
      <w:marLeft w:val="0"/>
      <w:marRight w:val="0"/>
      <w:marTop w:val="0"/>
      <w:marBottom w:val="0"/>
      <w:divBdr>
        <w:top w:val="none" w:sz="0" w:space="0" w:color="auto"/>
        <w:left w:val="none" w:sz="0" w:space="0" w:color="auto"/>
        <w:bottom w:val="none" w:sz="0" w:space="0" w:color="auto"/>
        <w:right w:val="none" w:sz="0" w:space="0" w:color="auto"/>
      </w:divBdr>
    </w:div>
    <w:div w:id="826365124">
      <w:bodyDiv w:val="1"/>
      <w:marLeft w:val="0"/>
      <w:marRight w:val="0"/>
      <w:marTop w:val="0"/>
      <w:marBottom w:val="0"/>
      <w:divBdr>
        <w:top w:val="none" w:sz="0" w:space="0" w:color="auto"/>
        <w:left w:val="none" w:sz="0" w:space="0" w:color="auto"/>
        <w:bottom w:val="none" w:sz="0" w:space="0" w:color="auto"/>
        <w:right w:val="none" w:sz="0" w:space="0" w:color="auto"/>
      </w:divBdr>
    </w:div>
    <w:div w:id="827013935">
      <w:bodyDiv w:val="1"/>
      <w:marLeft w:val="0"/>
      <w:marRight w:val="0"/>
      <w:marTop w:val="0"/>
      <w:marBottom w:val="0"/>
      <w:divBdr>
        <w:top w:val="none" w:sz="0" w:space="0" w:color="auto"/>
        <w:left w:val="none" w:sz="0" w:space="0" w:color="auto"/>
        <w:bottom w:val="none" w:sz="0" w:space="0" w:color="auto"/>
        <w:right w:val="none" w:sz="0" w:space="0" w:color="auto"/>
      </w:divBdr>
    </w:div>
    <w:div w:id="827984606">
      <w:bodyDiv w:val="1"/>
      <w:marLeft w:val="0"/>
      <w:marRight w:val="0"/>
      <w:marTop w:val="0"/>
      <w:marBottom w:val="0"/>
      <w:divBdr>
        <w:top w:val="none" w:sz="0" w:space="0" w:color="auto"/>
        <w:left w:val="none" w:sz="0" w:space="0" w:color="auto"/>
        <w:bottom w:val="none" w:sz="0" w:space="0" w:color="auto"/>
        <w:right w:val="none" w:sz="0" w:space="0" w:color="auto"/>
      </w:divBdr>
    </w:div>
    <w:div w:id="828056470">
      <w:bodyDiv w:val="1"/>
      <w:marLeft w:val="0"/>
      <w:marRight w:val="0"/>
      <w:marTop w:val="0"/>
      <w:marBottom w:val="0"/>
      <w:divBdr>
        <w:top w:val="none" w:sz="0" w:space="0" w:color="auto"/>
        <w:left w:val="none" w:sz="0" w:space="0" w:color="auto"/>
        <w:bottom w:val="none" w:sz="0" w:space="0" w:color="auto"/>
        <w:right w:val="none" w:sz="0" w:space="0" w:color="auto"/>
      </w:divBdr>
    </w:div>
    <w:div w:id="828057729">
      <w:bodyDiv w:val="1"/>
      <w:marLeft w:val="0"/>
      <w:marRight w:val="0"/>
      <w:marTop w:val="0"/>
      <w:marBottom w:val="0"/>
      <w:divBdr>
        <w:top w:val="none" w:sz="0" w:space="0" w:color="auto"/>
        <w:left w:val="none" w:sz="0" w:space="0" w:color="auto"/>
        <w:bottom w:val="none" w:sz="0" w:space="0" w:color="auto"/>
        <w:right w:val="none" w:sz="0" w:space="0" w:color="auto"/>
      </w:divBdr>
    </w:div>
    <w:div w:id="828593725">
      <w:bodyDiv w:val="1"/>
      <w:marLeft w:val="0"/>
      <w:marRight w:val="0"/>
      <w:marTop w:val="0"/>
      <w:marBottom w:val="0"/>
      <w:divBdr>
        <w:top w:val="none" w:sz="0" w:space="0" w:color="auto"/>
        <w:left w:val="none" w:sz="0" w:space="0" w:color="auto"/>
        <w:bottom w:val="none" w:sz="0" w:space="0" w:color="auto"/>
        <w:right w:val="none" w:sz="0" w:space="0" w:color="auto"/>
      </w:divBdr>
    </w:div>
    <w:div w:id="831607385">
      <w:bodyDiv w:val="1"/>
      <w:marLeft w:val="0"/>
      <w:marRight w:val="0"/>
      <w:marTop w:val="0"/>
      <w:marBottom w:val="0"/>
      <w:divBdr>
        <w:top w:val="none" w:sz="0" w:space="0" w:color="auto"/>
        <w:left w:val="none" w:sz="0" w:space="0" w:color="auto"/>
        <w:bottom w:val="none" w:sz="0" w:space="0" w:color="auto"/>
        <w:right w:val="none" w:sz="0" w:space="0" w:color="auto"/>
      </w:divBdr>
    </w:div>
    <w:div w:id="832720010">
      <w:bodyDiv w:val="1"/>
      <w:marLeft w:val="0"/>
      <w:marRight w:val="0"/>
      <w:marTop w:val="0"/>
      <w:marBottom w:val="0"/>
      <w:divBdr>
        <w:top w:val="none" w:sz="0" w:space="0" w:color="auto"/>
        <w:left w:val="none" w:sz="0" w:space="0" w:color="auto"/>
        <w:bottom w:val="none" w:sz="0" w:space="0" w:color="auto"/>
        <w:right w:val="none" w:sz="0" w:space="0" w:color="auto"/>
      </w:divBdr>
    </w:div>
    <w:div w:id="835344318">
      <w:bodyDiv w:val="1"/>
      <w:marLeft w:val="0"/>
      <w:marRight w:val="0"/>
      <w:marTop w:val="0"/>
      <w:marBottom w:val="0"/>
      <w:divBdr>
        <w:top w:val="none" w:sz="0" w:space="0" w:color="auto"/>
        <w:left w:val="none" w:sz="0" w:space="0" w:color="auto"/>
        <w:bottom w:val="none" w:sz="0" w:space="0" w:color="auto"/>
        <w:right w:val="none" w:sz="0" w:space="0" w:color="auto"/>
      </w:divBdr>
    </w:div>
    <w:div w:id="835649947">
      <w:bodyDiv w:val="1"/>
      <w:marLeft w:val="0"/>
      <w:marRight w:val="0"/>
      <w:marTop w:val="0"/>
      <w:marBottom w:val="0"/>
      <w:divBdr>
        <w:top w:val="none" w:sz="0" w:space="0" w:color="auto"/>
        <w:left w:val="none" w:sz="0" w:space="0" w:color="auto"/>
        <w:bottom w:val="none" w:sz="0" w:space="0" w:color="auto"/>
        <w:right w:val="none" w:sz="0" w:space="0" w:color="auto"/>
      </w:divBdr>
    </w:div>
    <w:div w:id="835653106">
      <w:bodyDiv w:val="1"/>
      <w:marLeft w:val="0"/>
      <w:marRight w:val="0"/>
      <w:marTop w:val="0"/>
      <w:marBottom w:val="0"/>
      <w:divBdr>
        <w:top w:val="none" w:sz="0" w:space="0" w:color="auto"/>
        <w:left w:val="none" w:sz="0" w:space="0" w:color="auto"/>
        <w:bottom w:val="none" w:sz="0" w:space="0" w:color="auto"/>
        <w:right w:val="none" w:sz="0" w:space="0" w:color="auto"/>
      </w:divBdr>
    </w:div>
    <w:div w:id="836386340">
      <w:bodyDiv w:val="1"/>
      <w:marLeft w:val="0"/>
      <w:marRight w:val="0"/>
      <w:marTop w:val="0"/>
      <w:marBottom w:val="0"/>
      <w:divBdr>
        <w:top w:val="none" w:sz="0" w:space="0" w:color="auto"/>
        <w:left w:val="none" w:sz="0" w:space="0" w:color="auto"/>
        <w:bottom w:val="none" w:sz="0" w:space="0" w:color="auto"/>
        <w:right w:val="none" w:sz="0" w:space="0" w:color="auto"/>
      </w:divBdr>
    </w:div>
    <w:div w:id="836531744">
      <w:bodyDiv w:val="1"/>
      <w:marLeft w:val="0"/>
      <w:marRight w:val="0"/>
      <w:marTop w:val="0"/>
      <w:marBottom w:val="0"/>
      <w:divBdr>
        <w:top w:val="none" w:sz="0" w:space="0" w:color="auto"/>
        <w:left w:val="none" w:sz="0" w:space="0" w:color="auto"/>
        <w:bottom w:val="none" w:sz="0" w:space="0" w:color="auto"/>
        <w:right w:val="none" w:sz="0" w:space="0" w:color="auto"/>
      </w:divBdr>
    </w:div>
    <w:div w:id="838622497">
      <w:bodyDiv w:val="1"/>
      <w:marLeft w:val="0"/>
      <w:marRight w:val="0"/>
      <w:marTop w:val="0"/>
      <w:marBottom w:val="0"/>
      <w:divBdr>
        <w:top w:val="none" w:sz="0" w:space="0" w:color="auto"/>
        <w:left w:val="none" w:sz="0" w:space="0" w:color="auto"/>
        <w:bottom w:val="none" w:sz="0" w:space="0" w:color="auto"/>
        <w:right w:val="none" w:sz="0" w:space="0" w:color="auto"/>
      </w:divBdr>
    </w:div>
    <w:div w:id="838814491">
      <w:bodyDiv w:val="1"/>
      <w:marLeft w:val="0"/>
      <w:marRight w:val="0"/>
      <w:marTop w:val="0"/>
      <w:marBottom w:val="0"/>
      <w:divBdr>
        <w:top w:val="none" w:sz="0" w:space="0" w:color="auto"/>
        <w:left w:val="none" w:sz="0" w:space="0" w:color="auto"/>
        <w:bottom w:val="none" w:sz="0" w:space="0" w:color="auto"/>
        <w:right w:val="none" w:sz="0" w:space="0" w:color="auto"/>
      </w:divBdr>
    </w:div>
    <w:div w:id="839004179">
      <w:bodyDiv w:val="1"/>
      <w:marLeft w:val="0"/>
      <w:marRight w:val="0"/>
      <w:marTop w:val="0"/>
      <w:marBottom w:val="0"/>
      <w:divBdr>
        <w:top w:val="none" w:sz="0" w:space="0" w:color="auto"/>
        <w:left w:val="none" w:sz="0" w:space="0" w:color="auto"/>
        <w:bottom w:val="none" w:sz="0" w:space="0" w:color="auto"/>
        <w:right w:val="none" w:sz="0" w:space="0" w:color="auto"/>
      </w:divBdr>
    </w:div>
    <w:div w:id="839078246">
      <w:bodyDiv w:val="1"/>
      <w:marLeft w:val="0"/>
      <w:marRight w:val="0"/>
      <w:marTop w:val="0"/>
      <w:marBottom w:val="0"/>
      <w:divBdr>
        <w:top w:val="none" w:sz="0" w:space="0" w:color="auto"/>
        <w:left w:val="none" w:sz="0" w:space="0" w:color="auto"/>
        <w:bottom w:val="none" w:sz="0" w:space="0" w:color="auto"/>
        <w:right w:val="none" w:sz="0" w:space="0" w:color="auto"/>
      </w:divBdr>
    </w:div>
    <w:div w:id="839152199">
      <w:bodyDiv w:val="1"/>
      <w:marLeft w:val="0"/>
      <w:marRight w:val="0"/>
      <w:marTop w:val="0"/>
      <w:marBottom w:val="0"/>
      <w:divBdr>
        <w:top w:val="none" w:sz="0" w:space="0" w:color="auto"/>
        <w:left w:val="none" w:sz="0" w:space="0" w:color="auto"/>
        <w:bottom w:val="none" w:sz="0" w:space="0" w:color="auto"/>
        <w:right w:val="none" w:sz="0" w:space="0" w:color="auto"/>
      </w:divBdr>
    </w:div>
    <w:div w:id="839809147">
      <w:bodyDiv w:val="1"/>
      <w:marLeft w:val="0"/>
      <w:marRight w:val="0"/>
      <w:marTop w:val="0"/>
      <w:marBottom w:val="0"/>
      <w:divBdr>
        <w:top w:val="none" w:sz="0" w:space="0" w:color="auto"/>
        <w:left w:val="none" w:sz="0" w:space="0" w:color="auto"/>
        <w:bottom w:val="none" w:sz="0" w:space="0" w:color="auto"/>
        <w:right w:val="none" w:sz="0" w:space="0" w:color="auto"/>
      </w:divBdr>
    </w:div>
    <w:div w:id="840200946">
      <w:bodyDiv w:val="1"/>
      <w:marLeft w:val="0"/>
      <w:marRight w:val="0"/>
      <w:marTop w:val="0"/>
      <w:marBottom w:val="0"/>
      <w:divBdr>
        <w:top w:val="none" w:sz="0" w:space="0" w:color="auto"/>
        <w:left w:val="none" w:sz="0" w:space="0" w:color="auto"/>
        <w:bottom w:val="none" w:sz="0" w:space="0" w:color="auto"/>
        <w:right w:val="none" w:sz="0" w:space="0" w:color="auto"/>
      </w:divBdr>
    </w:div>
    <w:div w:id="842013327">
      <w:bodyDiv w:val="1"/>
      <w:marLeft w:val="0"/>
      <w:marRight w:val="0"/>
      <w:marTop w:val="0"/>
      <w:marBottom w:val="0"/>
      <w:divBdr>
        <w:top w:val="none" w:sz="0" w:space="0" w:color="auto"/>
        <w:left w:val="none" w:sz="0" w:space="0" w:color="auto"/>
        <w:bottom w:val="none" w:sz="0" w:space="0" w:color="auto"/>
        <w:right w:val="none" w:sz="0" w:space="0" w:color="auto"/>
      </w:divBdr>
    </w:div>
    <w:div w:id="842210121">
      <w:bodyDiv w:val="1"/>
      <w:marLeft w:val="0"/>
      <w:marRight w:val="0"/>
      <w:marTop w:val="0"/>
      <w:marBottom w:val="0"/>
      <w:divBdr>
        <w:top w:val="none" w:sz="0" w:space="0" w:color="auto"/>
        <w:left w:val="none" w:sz="0" w:space="0" w:color="auto"/>
        <w:bottom w:val="none" w:sz="0" w:space="0" w:color="auto"/>
        <w:right w:val="none" w:sz="0" w:space="0" w:color="auto"/>
      </w:divBdr>
    </w:div>
    <w:div w:id="844980961">
      <w:bodyDiv w:val="1"/>
      <w:marLeft w:val="0"/>
      <w:marRight w:val="0"/>
      <w:marTop w:val="0"/>
      <w:marBottom w:val="0"/>
      <w:divBdr>
        <w:top w:val="none" w:sz="0" w:space="0" w:color="auto"/>
        <w:left w:val="none" w:sz="0" w:space="0" w:color="auto"/>
        <w:bottom w:val="none" w:sz="0" w:space="0" w:color="auto"/>
        <w:right w:val="none" w:sz="0" w:space="0" w:color="auto"/>
      </w:divBdr>
    </w:div>
    <w:div w:id="847184519">
      <w:bodyDiv w:val="1"/>
      <w:marLeft w:val="0"/>
      <w:marRight w:val="0"/>
      <w:marTop w:val="0"/>
      <w:marBottom w:val="0"/>
      <w:divBdr>
        <w:top w:val="none" w:sz="0" w:space="0" w:color="auto"/>
        <w:left w:val="none" w:sz="0" w:space="0" w:color="auto"/>
        <w:bottom w:val="none" w:sz="0" w:space="0" w:color="auto"/>
        <w:right w:val="none" w:sz="0" w:space="0" w:color="auto"/>
      </w:divBdr>
    </w:div>
    <w:div w:id="847476564">
      <w:bodyDiv w:val="1"/>
      <w:marLeft w:val="0"/>
      <w:marRight w:val="0"/>
      <w:marTop w:val="0"/>
      <w:marBottom w:val="0"/>
      <w:divBdr>
        <w:top w:val="none" w:sz="0" w:space="0" w:color="auto"/>
        <w:left w:val="none" w:sz="0" w:space="0" w:color="auto"/>
        <w:bottom w:val="none" w:sz="0" w:space="0" w:color="auto"/>
        <w:right w:val="none" w:sz="0" w:space="0" w:color="auto"/>
      </w:divBdr>
    </w:div>
    <w:div w:id="847596617">
      <w:bodyDiv w:val="1"/>
      <w:marLeft w:val="0"/>
      <w:marRight w:val="0"/>
      <w:marTop w:val="0"/>
      <w:marBottom w:val="0"/>
      <w:divBdr>
        <w:top w:val="none" w:sz="0" w:space="0" w:color="auto"/>
        <w:left w:val="none" w:sz="0" w:space="0" w:color="auto"/>
        <w:bottom w:val="none" w:sz="0" w:space="0" w:color="auto"/>
        <w:right w:val="none" w:sz="0" w:space="0" w:color="auto"/>
      </w:divBdr>
    </w:div>
    <w:div w:id="848064647">
      <w:bodyDiv w:val="1"/>
      <w:marLeft w:val="0"/>
      <w:marRight w:val="0"/>
      <w:marTop w:val="0"/>
      <w:marBottom w:val="0"/>
      <w:divBdr>
        <w:top w:val="none" w:sz="0" w:space="0" w:color="auto"/>
        <w:left w:val="none" w:sz="0" w:space="0" w:color="auto"/>
        <w:bottom w:val="none" w:sz="0" w:space="0" w:color="auto"/>
        <w:right w:val="none" w:sz="0" w:space="0" w:color="auto"/>
      </w:divBdr>
    </w:div>
    <w:div w:id="848301252">
      <w:bodyDiv w:val="1"/>
      <w:marLeft w:val="0"/>
      <w:marRight w:val="0"/>
      <w:marTop w:val="0"/>
      <w:marBottom w:val="0"/>
      <w:divBdr>
        <w:top w:val="none" w:sz="0" w:space="0" w:color="auto"/>
        <w:left w:val="none" w:sz="0" w:space="0" w:color="auto"/>
        <w:bottom w:val="none" w:sz="0" w:space="0" w:color="auto"/>
        <w:right w:val="none" w:sz="0" w:space="0" w:color="auto"/>
      </w:divBdr>
    </w:div>
    <w:div w:id="848836497">
      <w:bodyDiv w:val="1"/>
      <w:marLeft w:val="0"/>
      <w:marRight w:val="0"/>
      <w:marTop w:val="0"/>
      <w:marBottom w:val="0"/>
      <w:divBdr>
        <w:top w:val="none" w:sz="0" w:space="0" w:color="auto"/>
        <w:left w:val="none" w:sz="0" w:space="0" w:color="auto"/>
        <w:bottom w:val="none" w:sz="0" w:space="0" w:color="auto"/>
        <w:right w:val="none" w:sz="0" w:space="0" w:color="auto"/>
      </w:divBdr>
    </w:div>
    <w:div w:id="849837176">
      <w:bodyDiv w:val="1"/>
      <w:marLeft w:val="0"/>
      <w:marRight w:val="0"/>
      <w:marTop w:val="0"/>
      <w:marBottom w:val="0"/>
      <w:divBdr>
        <w:top w:val="none" w:sz="0" w:space="0" w:color="auto"/>
        <w:left w:val="none" w:sz="0" w:space="0" w:color="auto"/>
        <w:bottom w:val="none" w:sz="0" w:space="0" w:color="auto"/>
        <w:right w:val="none" w:sz="0" w:space="0" w:color="auto"/>
      </w:divBdr>
    </w:div>
    <w:div w:id="850684578">
      <w:bodyDiv w:val="1"/>
      <w:marLeft w:val="0"/>
      <w:marRight w:val="0"/>
      <w:marTop w:val="0"/>
      <w:marBottom w:val="0"/>
      <w:divBdr>
        <w:top w:val="none" w:sz="0" w:space="0" w:color="auto"/>
        <w:left w:val="none" w:sz="0" w:space="0" w:color="auto"/>
        <w:bottom w:val="none" w:sz="0" w:space="0" w:color="auto"/>
        <w:right w:val="none" w:sz="0" w:space="0" w:color="auto"/>
      </w:divBdr>
    </w:div>
    <w:div w:id="852187157">
      <w:bodyDiv w:val="1"/>
      <w:marLeft w:val="0"/>
      <w:marRight w:val="0"/>
      <w:marTop w:val="0"/>
      <w:marBottom w:val="0"/>
      <w:divBdr>
        <w:top w:val="none" w:sz="0" w:space="0" w:color="auto"/>
        <w:left w:val="none" w:sz="0" w:space="0" w:color="auto"/>
        <w:bottom w:val="none" w:sz="0" w:space="0" w:color="auto"/>
        <w:right w:val="none" w:sz="0" w:space="0" w:color="auto"/>
      </w:divBdr>
    </w:div>
    <w:div w:id="853422642">
      <w:bodyDiv w:val="1"/>
      <w:marLeft w:val="0"/>
      <w:marRight w:val="0"/>
      <w:marTop w:val="0"/>
      <w:marBottom w:val="0"/>
      <w:divBdr>
        <w:top w:val="none" w:sz="0" w:space="0" w:color="auto"/>
        <w:left w:val="none" w:sz="0" w:space="0" w:color="auto"/>
        <w:bottom w:val="none" w:sz="0" w:space="0" w:color="auto"/>
        <w:right w:val="none" w:sz="0" w:space="0" w:color="auto"/>
      </w:divBdr>
    </w:div>
    <w:div w:id="853492288">
      <w:bodyDiv w:val="1"/>
      <w:marLeft w:val="0"/>
      <w:marRight w:val="0"/>
      <w:marTop w:val="0"/>
      <w:marBottom w:val="0"/>
      <w:divBdr>
        <w:top w:val="none" w:sz="0" w:space="0" w:color="auto"/>
        <w:left w:val="none" w:sz="0" w:space="0" w:color="auto"/>
        <w:bottom w:val="none" w:sz="0" w:space="0" w:color="auto"/>
        <w:right w:val="none" w:sz="0" w:space="0" w:color="auto"/>
      </w:divBdr>
    </w:div>
    <w:div w:id="854155971">
      <w:bodyDiv w:val="1"/>
      <w:marLeft w:val="0"/>
      <w:marRight w:val="0"/>
      <w:marTop w:val="0"/>
      <w:marBottom w:val="0"/>
      <w:divBdr>
        <w:top w:val="none" w:sz="0" w:space="0" w:color="auto"/>
        <w:left w:val="none" w:sz="0" w:space="0" w:color="auto"/>
        <w:bottom w:val="none" w:sz="0" w:space="0" w:color="auto"/>
        <w:right w:val="none" w:sz="0" w:space="0" w:color="auto"/>
      </w:divBdr>
    </w:div>
    <w:div w:id="854228560">
      <w:bodyDiv w:val="1"/>
      <w:marLeft w:val="0"/>
      <w:marRight w:val="0"/>
      <w:marTop w:val="0"/>
      <w:marBottom w:val="0"/>
      <w:divBdr>
        <w:top w:val="none" w:sz="0" w:space="0" w:color="auto"/>
        <w:left w:val="none" w:sz="0" w:space="0" w:color="auto"/>
        <w:bottom w:val="none" w:sz="0" w:space="0" w:color="auto"/>
        <w:right w:val="none" w:sz="0" w:space="0" w:color="auto"/>
      </w:divBdr>
    </w:div>
    <w:div w:id="855466224">
      <w:bodyDiv w:val="1"/>
      <w:marLeft w:val="0"/>
      <w:marRight w:val="0"/>
      <w:marTop w:val="0"/>
      <w:marBottom w:val="0"/>
      <w:divBdr>
        <w:top w:val="none" w:sz="0" w:space="0" w:color="auto"/>
        <w:left w:val="none" w:sz="0" w:space="0" w:color="auto"/>
        <w:bottom w:val="none" w:sz="0" w:space="0" w:color="auto"/>
        <w:right w:val="none" w:sz="0" w:space="0" w:color="auto"/>
      </w:divBdr>
    </w:div>
    <w:div w:id="855849607">
      <w:bodyDiv w:val="1"/>
      <w:marLeft w:val="0"/>
      <w:marRight w:val="0"/>
      <w:marTop w:val="0"/>
      <w:marBottom w:val="0"/>
      <w:divBdr>
        <w:top w:val="none" w:sz="0" w:space="0" w:color="auto"/>
        <w:left w:val="none" w:sz="0" w:space="0" w:color="auto"/>
        <w:bottom w:val="none" w:sz="0" w:space="0" w:color="auto"/>
        <w:right w:val="none" w:sz="0" w:space="0" w:color="auto"/>
      </w:divBdr>
    </w:div>
    <w:div w:id="856968406">
      <w:bodyDiv w:val="1"/>
      <w:marLeft w:val="0"/>
      <w:marRight w:val="0"/>
      <w:marTop w:val="0"/>
      <w:marBottom w:val="0"/>
      <w:divBdr>
        <w:top w:val="none" w:sz="0" w:space="0" w:color="auto"/>
        <w:left w:val="none" w:sz="0" w:space="0" w:color="auto"/>
        <w:bottom w:val="none" w:sz="0" w:space="0" w:color="auto"/>
        <w:right w:val="none" w:sz="0" w:space="0" w:color="auto"/>
      </w:divBdr>
    </w:div>
    <w:div w:id="857699392">
      <w:bodyDiv w:val="1"/>
      <w:marLeft w:val="0"/>
      <w:marRight w:val="0"/>
      <w:marTop w:val="0"/>
      <w:marBottom w:val="0"/>
      <w:divBdr>
        <w:top w:val="none" w:sz="0" w:space="0" w:color="auto"/>
        <w:left w:val="none" w:sz="0" w:space="0" w:color="auto"/>
        <w:bottom w:val="none" w:sz="0" w:space="0" w:color="auto"/>
        <w:right w:val="none" w:sz="0" w:space="0" w:color="auto"/>
      </w:divBdr>
    </w:div>
    <w:div w:id="860356918">
      <w:bodyDiv w:val="1"/>
      <w:marLeft w:val="0"/>
      <w:marRight w:val="0"/>
      <w:marTop w:val="0"/>
      <w:marBottom w:val="0"/>
      <w:divBdr>
        <w:top w:val="none" w:sz="0" w:space="0" w:color="auto"/>
        <w:left w:val="none" w:sz="0" w:space="0" w:color="auto"/>
        <w:bottom w:val="none" w:sz="0" w:space="0" w:color="auto"/>
        <w:right w:val="none" w:sz="0" w:space="0" w:color="auto"/>
      </w:divBdr>
    </w:div>
    <w:div w:id="860509696">
      <w:bodyDiv w:val="1"/>
      <w:marLeft w:val="0"/>
      <w:marRight w:val="0"/>
      <w:marTop w:val="0"/>
      <w:marBottom w:val="0"/>
      <w:divBdr>
        <w:top w:val="none" w:sz="0" w:space="0" w:color="auto"/>
        <w:left w:val="none" w:sz="0" w:space="0" w:color="auto"/>
        <w:bottom w:val="none" w:sz="0" w:space="0" w:color="auto"/>
        <w:right w:val="none" w:sz="0" w:space="0" w:color="auto"/>
      </w:divBdr>
    </w:div>
    <w:div w:id="860892932">
      <w:bodyDiv w:val="1"/>
      <w:marLeft w:val="0"/>
      <w:marRight w:val="0"/>
      <w:marTop w:val="0"/>
      <w:marBottom w:val="0"/>
      <w:divBdr>
        <w:top w:val="none" w:sz="0" w:space="0" w:color="auto"/>
        <w:left w:val="none" w:sz="0" w:space="0" w:color="auto"/>
        <w:bottom w:val="none" w:sz="0" w:space="0" w:color="auto"/>
        <w:right w:val="none" w:sz="0" w:space="0" w:color="auto"/>
      </w:divBdr>
    </w:div>
    <w:div w:id="862671734">
      <w:bodyDiv w:val="1"/>
      <w:marLeft w:val="0"/>
      <w:marRight w:val="0"/>
      <w:marTop w:val="0"/>
      <w:marBottom w:val="0"/>
      <w:divBdr>
        <w:top w:val="none" w:sz="0" w:space="0" w:color="auto"/>
        <w:left w:val="none" w:sz="0" w:space="0" w:color="auto"/>
        <w:bottom w:val="none" w:sz="0" w:space="0" w:color="auto"/>
        <w:right w:val="none" w:sz="0" w:space="0" w:color="auto"/>
      </w:divBdr>
    </w:div>
    <w:div w:id="862748052">
      <w:bodyDiv w:val="1"/>
      <w:marLeft w:val="0"/>
      <w:marRight w:val="0"/>
      <w:marTop w:val="0"/>
      <w:marBottom w:val="0"/>
      <w:divBdr>
        <w:top w:val="none" w:sz="0" w:space="0" w:color="auto"/>
        <w:left w:val="none" w:sz="0" w:space="0" w:color="auto"/>
        <w:bottom w:val="none" w:sz="0" w:space="0" w:color="auto"/>
        <w:right w:val="none" w:sz="0" w:space="0" w:color="auto"/>
      </w:divBdr>
    </w:div>
    <w:div w:id="863052712">
      <w:bodyDiv w:val="1"/>
      <w:marLeft w:val="0"/>
      <w:marRight w:val="0"/>
      <w:marTop w:val="0"/>
      <w:marBottom w:val="0"/>
      <w:divBdr>
        <w:top w:val="none" w:sz="0" w:space="0" w:color="auto"/>
        <w:left w:val="none" w:sz="0" w:space="0" w:color="auto"/>
        <w:bottom w:val="none" w:sz="0" w:space="0" w:color="auto"/>
        <w:right w:val="none" w:sz="0" w:space="0" w:color="auto"/>
      </w:divBdr>
    </w:div>
    <w:div w:id="863248492">
      <w:bodyDiv w:val="1"/>
      <w:marLeft w:val="0"/>
      <w:marRight w:val="0"/>
      <w:marTop w:val="0"/>
      <w:marBottom w:val="0"/>
      <w:divBdr>
        <w:top w:val="none" w:sz="0" w:space="0" w:color="auto"/>
        <w:left w:val="none" w:sz="0" w:space="0" w:color="auto"/>
        <w:bottom w:val="none" w:sz="0" w:space="0" w:color="auto"/>
        <w:right w:val="none" w:sz="0" w:space="0" w:color="auto"/>
      </w:divBdr>
    </w:div>
    <w:div w:id="863904362">
      <w:bodyDiv w:val="1"/>
      <w:marLeft w:val="0"/>
      <w:marRight w:val="0"/>
      <w:marTop w:val="0"/>
      <w:marBottom w:val="0"/>
      <w:divBdr>
        <w:top w:val="none" w:sz="0" w:space="0" w:color="auto"/>
        <w:left w:val="none" w:sz="0" w:space="0" w:color="auto"/>
        <w:bottom w:val="none" w:sz="0" w:space="0" w:color="auto"/>
        <w:right w:val="none" w:sz="0" w:space="0" w:color="auto"/>
      </w:divBdr>
    </w:div>
    <w:div w:id="866530142">
      <w:bodyDiv w:val="1"/>
      <w:marLeft w:val="0"/>
      <w:marRight w:val="0"/>
      <w:marTop w:val="0"/>
      <w:marBottom w:val="0"/>
      <w:divBdr>
        <w:top w:val="none" w:sz="0" w:space="0" w:color="auto"/>
        <w:left w:val="none" w:sz="0" w:space="0" w:color="auto"/>
        <w:bottom w:val="none" w:sz="0" w:space="0" w:color="auto"/>
        <w:right w:val="none" w:sz="0" w:space="0" w:color="auto"/>
      </w:divBdr>
    </w:div>
    <w:div w:id="867524311">
      <w:bodyDiv w:val="1"/>
      <w:marLeft w:val="0"/>
      <w:marRight w:val="0"/>
      <w:marTop w:val="0"/>
      <w:marBottom w:val="0"/>
      <w:divBdr>
        <w:top w:val="none" w:sz="0" w:space="0" w:color="auto"/>
        <w:left w:val="none" w:sz="0" w:space="0" w:color="auto"/>
        <w:bottom w:val="none" w:sz="0" w:space="0" w:color="auto"/>
        <w:right w:val="none" w:sz="0" w:space="0" w:color="auto"/>
      </w:divBdr>
    </w:div>
    <w:div w:id="867597413">
      <w:bodyDiv w:val="1"/>
      <w:marLeft w:val="0"/>
      <w:marRight w:val="0"/>
      <w:marTop w:val="0"/>
      <w:marBottom w:val="0"/>
      <w:divBdr>
        <w:top w:val="none" w:sz="0" w:space="0" w:color="auto"/>
        <w:left w:val="none" w:sz="0" w:space="0" w:color="auto"/>
        <w:bottom w:val="none" w:sz="0" w:space="0" w:color="auto"/>
        <w:right w:val="none" w:sz="0" w:space="0" w:color="auto"/>
      </w:divBdr>
    </w:div>
    <w:div w:id="867764067">
      <w:bodyDiv w:val="1"/>
      <w:marLeft w:val="0"/>
      <w:marRight w:val="0"/>
      <w:marTop w:val="0"/>
      <w:marBottom w:val="0"/>
      <w:divBdr>
        <w:top w:val="none" w:sz="0" w:space="0" w:color="auto"/>
        <w:left w:val="none" w:sz="0" w:space="0" w:color="auto"/>
        <w:bottom w:val="none" w:sz="0" w:space="0" w:color="auto"/>
        <w:right w:val="none" w:sz="0" w:space="0" w:color="auto"/>
      </w:divBdr>
    </w:div>
    <w:div w:id="868487726">
      <w:bodyDiv w:val="1"/>
      <w:marLeft w:val="0"/>
      <w:marRight w:val="0"/>
      <w:marTop w:val="0"/>
      <w:marBottom w:val="0"/>
      <w:divBdr>
        <w:top w:val="none" w:sz="0" w:space="0" w:color="auto"/>
        <w:left w:val="none" w:sz="0" w:space="0" w:color="auto"/>
        <w:bottom w:val="none" w:sz="0" w:space="0" w:color="auto"/>
        <w:right w:val="none" w:sz="0" w:space="0" w:color="auto"/>
      </w:divBdr>
    </w:div>
    <w:div w:id="869227286">
      <w:bodyDiv w:val="1"/>
      <w:marLeft w:val="0"/>
      <w:marRight w:val="0"/>
      <w:marTop w:val="0"/>
      <w:marBottom w:val="0"/>
      <w:divBdr>
        <w:top w:val="none" w:sz="0" w:space="0" w:color="auto"/>
        <w:left w:val="none" w:sz="0" w:space="0" w:color="auto"/>
        <w:bottom w:val="none" w:sz="0" w:space="0" w:color="auto"/>
        <w:right w:val="none" w:sz="0" w:space="0" w:color="auto"/>
      </w:divBdr>
    </w:div>
    <w:div w:id="869799681">
      <w:bodyDiv w:val="1"/>
      <w:marLeft w:val="0"/>
      <w:marRight w:val="0"/>
      <w:marTop w:val="0"/>
      <w:marBottom w:val="0"/>
      <w:divBdr>
        <w:top w:val="none" w:sz="0" w:space="0" w:color="auto"/>
        <w:left w:val="none" w:sz="0" w:space="0" w:color="auto"/>
        <w:bottom w:val="none" w:sz="0" w:space="0" w:color="auto"/>
        <w:right w:val="none" w:sz="0" w:space="0" w:color="auto"/>
      </w:divBdr>
    </w:div>
    <w:div w:id="869877886">
      <w:bodyDiv w:val="1"/>
      <w:marLeft w:val="0"/>
      <w:marRight w:val="0"/>
      <w:marTop w:val="0"/>
      <w:marBottom w:val="0"/>
      <w:divBdr>
        <w:top w:val="none" w:sz="0" w:space="0" w:color="auto"/>
        <w:left w:val="none" w:sz="0" w:space="0" w:color="auto"/>
        <w:bottom w:val="none" w:sz="0" w:space="0" w:color="auto"/>
        <w:right w:val="none" w:sz="0" w:space="0" w:color="auto"/>
      </w:divBdr>
    </w:div>
    <w:div w:id="870075291">
      <w:bodyDiv w:val="1"/>
      <w:marLeft w:val="0"/>
      <w:marRight w:val="0"/>
      <w:marTop w:val="0"/>
      <w:marBottom w:val="0"/>
      <w:divBdr>
        <w:top w:val="none" w:sz="0" w:space="0" w:color="auto"/>
        <w:left w:val="none" w:sz="0" w:space="0" w:color="auto"/>
        <w:bottom w:val="none" w:sz="0" w:space="0" w:color="auto"/>
        <w:right w:val="none" w:sz="0" w:space="0" w:color="auto"/>
      </w:divBdr>
    </w:div>
    <w:div w:id="870654162">
      <w:bodyDiv w:val="1"/>
      <w:marLeft w:val="0"/>
      <w:marRight w:val="0"/>
      <w:marTop w:val="0"/>
      <w:marBottom w:val="0"/>
      <w:divBdr>
        <w:top w:val="none" w:sz="0" w:space="0" w:color="auto"/>
        <w:left w:val="none" w:sz="0" w:space="0" w:color="auto"/>
        <w:bottom w:val="none" w:sz="0" w:space="0" w:color="auto"/>
        <w:right w:val="none" w:sz="0" w:space="0" w:color="auto"/>
      </w:divBdr>
    </w:div>
    <w:div w:id="870921440">
      <w:bodyDiv w:val="1"/>
      <w:marLeft w:val="0"/>
      <w:marRight w:val="0"/>
      <w:marTop w:val="0"/>
      <w:marBottom w:val="0"/>
      <w:divBdr>
        <w:top w:val="none" w:sz="0" w:space="0" w:color="auto"/>
        <w:left w:val="none" w:sz="0" w:space="0" w:color="auto"/>
        <w:bottom w:val="none" w:sz="0" w:space="0" w:color="auto"/>
        <w:right w:val="none" w:sz="0" w:space="0" w:color="auto"/>
      </w:divBdr>
    </w:div>
    <w:div w:id="871114576">
      <w:bodyDiv w:val="1"/>
      <w:marLeft w:val="0"/>
      <w:marRight w:val="0"/>
      <w:marTop w:val="0"/>
      <w:marBottom w:val="0"/>
      <w:divBdr>
        <w:top w:val="none" w:sz="0" w:space="0" w:color="auto"/>
        <w:left w:val="none" w:sz="0" w:space="0" w:color="auto"/>
        <w:bottom w:val="none" w:sz="0" w:space="0" w:color="auto"/>
        <w:right w:val="none" w:sz="0" w:space="0" w:color="auto"/>
      </w:divBdr>
    </w:div>
    <w:div w:id="871529003">
      <w:bodyDiv w:val="1"/>
      <w:marLeft w:val="0"/>
      <w:marRight w:val="0"/>
      <w:marTop w:val="0"/>
      <w:marBottom w:val="0"/>
      <w:divBdr>
        <w:top w:val="none" w:sz="0" w:space="0" w:color="auto"/>
        <w:left w:val="none" w:sz="0" w:space="0" w:color="auto"/>
        <w:bottom w:val="none" w:sz="0" w:space="0" w:color="auto"/>
        <w:right w:val="none" w:sz="0" w:space="0" w:color="auto"/>
      </w:divBdr>
    </w:div>
    <w:div w:id="871577316">
      <w:bodyDiv w:val="1"/>
      <w:marLeft w:val="0"/>
      <w:marRight w:val="0"/>
      <w:marTop w:val="0"/>
      <w:marBottom w:val="0"/>
      <w:divBdr>
        <w:top w:val="none" w:sz="0" w:space="0" w:color="auto"/>
        <w:left w:val="none" w:sz="0" w:space="0" w:color="auto"/>
        <w:bottom w:val="none" w:sz="0" w:space="0" w:color="auto"/>
        <w:right w:val="none" w:sz="0" w:space="0" w:color="auto"/>
      </w:divBdr>
    </w:div>
    <w:div w:id="871916100">
      <w:bodyDiv w:val="1"/>
      <w:marLeft w:val="0"/>
      <w:marRight w:val="0"/>
      <w:marTop w:val="0"/>
      <w:marBottom w:val="0"/>
      <w:divBdr>
        <w:top w:val="none" w:sz="0" w:space="0" w:color="auto"/>
        <w:left w:val="none" w:sz="0" w:space="0" w:color="auto"/>
        <w:bottom w:val="none" w:sz="0" w:space="0" w:color="auto"/>
        <w:right w:val="none" w:sz="0" w:space="0" w:color="auto"/>
      </w:divBdr>
    </w:div>
    <w:div w:id="872426787">
      <w:bodyDiv w:val="1"/>
      <w:marLeft w:val="0"/>
      <w:marRight w:val="0"/>
      <w:marTop w:val="0"/>
      <w:marBottom w:val="0"/>
      <w:divBdr>
        <w:top w:val="none" w:sz="0" w:space="0" w:color="auto"/>
        <w:left w:val="none" w:sz="0" w:space="0" w:color="auto"/>
        <w:bottom w:val="none" w:sz="0" w:space="0" w:color="auto"/>
        <w:right w:val="none" w:sz="0" w:space="0" w:color="auto"/>
      </w:divBdr>
    </w:div>
    <w:div w:id="872503218">
      <w:bodyDiv w:val="1"/>
      <w:marLeft w:val="0"/>
      <w:marRight w:val="0"/>
      <w:marTop w:val="0"/>
      <w:marBottom w:val="0"/>
      <w:divBdr>
        <w:top w:val="none" w:sz="0" w:space="0" w:color="auto"/>
        <w:left w:val="none" w:sz="0" w:space="0" w:color="auto"/>
        <w:bottom w:val="none" w:sz="0" w:space="0" w:color="auto"/>
        <w:right w:val="none" w:sz="0" w:space="0" w:color="auto"/>
      </w:divBdr>
    </w:div>
    <w:div w:id="872546469">
      <w:bodyDiv w:val="1"/>
      <w:marLeft w:val="0"/>
      <w:marRight w:val="0"/>
      <w:marTop w:val="0"/>
      <w:marBottom w:val="0"/>
      <w:divBdr>
        <w:top w:val="none" w:sz="0" w:space="0" w:color="auto"/>
        <w:left w:val="none" w:sz="0" w:space="0" w:color="auto"/>
        <w:bottom w:val="none" w:sz="0" w:space="0" w:color="auto"/>
        <w:right w:val="none" w:sz="0" w:space="0" w:color="auto"/>
      </w:divBdr>
    </w:div>
    <w:div w:id="873465441">
      <w:bodyDiv w:val="1"/>
      <w:marLeft w:val="0"/>
      <w:marRight w:val="0"/>
      <w:marTop w:val="0"/>
      <w:marBottom w:val="0"/>
      <w:divBdr>
        <w:top w:val="none" w:sz="0" w:space="0" w:color="auto"/>
        <w:left w:val="none" w:sz="0" w:space="0" w:color="auto"/>
        <w:bottom w:val="none" w:sz="0" w:space="0" w:color="auto"/>
        <w:right w:val="none" w:sz="0" w:space="0" w:color="auto"/>
      </w:divBdr>
    </w:div>
    <w:div w:id="874079727">
      <w:bodyDiv w:val="1"/>
      <w:marLeft w:val="0"/>
      <w:marRight w:val="0"/>
      <w:marTop w:val="0"/>
      <w:marBottom w:val="0"/>
      <w:divBdr>
        <w:top w:val="none" w:sz="0" w:space="0" w:color="auto"/>
        <w:left w:val="none" w:sz="0" w:space="0" w:color="auto"/>
        <w:bottom w:val="none" w:sz="0" w:space="0" w:color="auto"/>
        <w:right w:val="none" w:sz="0" w:space="0" w:color="auto"/>
      </w:divBdr>
    </w:div>
    <w:div w:id="874269475">
      <w:bodyDiv w:val="1"/>
      <w:marLeft w:val="0"/>
      <w:marRight w:val="0"/>
      <w:marTop w:val="0"/>
      <w:marBottom w:val="0"/>
      <w:divBdr>
        <w:top w:val="none" w:sz="0" w:space="0" w:color="auto"/>
        <w:left w:val="none" w:sz="0" w:space="0" w:color="auto"/>
        <w:bottom w:val="none" w:sz="0" w:space="0" w:color="auto"/>
        <w:right w:val="none" w:sz="0" w:space="0" w:color="auto"/>
      </w:divBdr>
    </w:div>
    <w:div w:id="875629288">
      <w:bodyDiv w:val="1"/>
      <w:marLeft w:val="0"/>
      <w:marRight w:val="0"/>
      <w:marTop w:val="0"/>
      <w:marBottom w:val="0"/>
      <w:divBdr>
        <w:top w:val="none" w:sz="0" w:space="0" w:color="auto"/>
        <w:left w:val="none" w:sz="0" w:space="0" w:color="auto"/>
        <w:bottom w:val="none" w:sz="0" w:space="0" w:color="auto"/>
        <w:right w:val="none" w:sz="0" w:space="0" w:color="auto"/>
      </w:divBdr>
    </w:div>
    <w:div w:id="875965757">
      <w:bodyDiv w:val="1"/>
      <w:marLeft w:val="0"/>
      <w:marRight w:val="0"/>
      <w:marTop w:val="0"/>
      <w:marBottom w:val="0"/>
      <w:divBdr>
        <w:top w:val="none" w:sz="0" w:space="0" w:color="auto"/>
        <w:left w:val="none" w:sz="0" w:space="0" w:color="auto"/>
        <w:bottom w:val="none" w:sz="0" w:space="0" w:color="auto"/>
        <w:right w:val="none" w:sz="0" w:space="0" w:color="auto"/>
      </w:divBdr>
    </w:div>
    <w:div w:id="876508289">
      <w:bodyDiv w:val="1"/>
      <w:marLeft w:val="0"/>
      <w:marRight w:val="0"/>
      <w:marTop w:val="0"/>
      <w:marBottom w:val="0"/>
      <w:divBdr>
        <w:top w:val="none" w:sz="0" w:space="0" w:color="auto"/>
        <w:left w:val="none" w:sz="0" w:space="0" w:color="auto"/>
        <w:bottom w:val="none" w:sz="0" w:space="0" w:color="auto"/>
        <w:right w:val="none" w:sz="0" w:space="0" w:color="auto"/>
      </w:divBdr>
    </w:div>
    <w:div w:id="876547349">
      <w:bodyDiv w:val="1"/>
      <w:marLeft w:val="0"/>
      <w:marRight w:val="0"/>
      <w:marTop w:val="0"/>
      <w:marBottom w:val="0"/>
      <w:divBdr>
        <w:top w:val="none" w:sz="0" w:space="0" w:color="auto"/>
        <w:left w:val="none" w:sz="0" w:space="0" w:color="auto"/>
        <w:bottom w:val="none" w:sz="0" w:space="0" w:color="auto"/>
        <w:right w:val="none" w:sz="0" w:space="0" w:color="auto"/>
      </w:divBdr>
    </w:div>
    <w:div w:id="876819037">
      <w:bodyDiv w:val="1"/>
      <w:marLeft w:val="0"/>
      <w:marRight w:val="0"/>
      <w:marTop w:val="0"/>
      <w:marBottom w:val="0"/>
      <w:divBdr>
        <w:top w:val="none" w:sz="0" w:space="0" w:color="auto"/>
        <w:left w:val="none" w:sz="0" w:space="0" w:color="auto"/>
        <w:bottom w:val="none" w:sz="0" w:space="0" w:color="auto"/>
        <w:right w:val="none" w:sz="0" w:space="0" w:color="auto"/>
      </w:divBdr>
    </w:div>
    <w:div w:id="877812220">
      <w:bodyDiv w:val="1"/>
      <w:marLeft w:val="0"/>
      <w:marRight w:val="0"/>
      <w:marTop w:val="0"/>
      <w:marBottom w:val="0"/>
      <w:divBdr>
        <w:top w:val="none" w:sz="0" w:space="0" w:color="auto"/>
        <w:left w:val="none" w:sz="0" w:space="0" w:color="auto"/>
        <w:bottom w:val="none" w:sz="0" w:space="0" w:color="auto"/>
        <w:right w:val="none" w:sz="0" w:space="0" w:color="auto"/>
      </w:divBdr>
    </w:div>
    <w:div w:id="878662571">
      <w:bodyDiv w:val="1"/>
      <w:marLeft w:val="0"/>
      <w:marRight w:val="0"/>
      <w:marTop w:val="0"/>
      <w:marBottom w:val="0"/>
      <w:divBdr>
        <w:top w:val="none" w:sz="0" w:space="0" w:color="auto"/>
        <w:left w:val="none" w:sz="0" w:space="0" w:color="auto"/>
        <w:bottom w:val="none" w:sz="0" w:space="0" w:color="auto"/>
        <w:right w:val="none" w:sz="0" w:space="0" w:color="auto"/>
      </w:divBdr>
    </w:div>
    <w:div w:id="878708599">
      <w:bodyDiv w:val="1"/>
      <w:marLeft w:val="0"/>
      <w:marRight w:val="0"/>
      <w:marTop w:val="0"/>
      <w:marBottom w:val="0"/>
      <w:divBdr>
        <w:top w:val="none" w:sz="0" w:space="0" w:color="auto"/>
        <w:left w:val="none" w:sz="0" w:space="0" w:color="auto"/>
        <w:bottom w:val="none" w:sz="0" w:space="0" w:color="auto"/>
        <w:right w:val="none" w:sz="0" w:space="0" w:color="auto"/>
      </w:divBdr>
    </w:div>
    <w:div w:id="879169139">
      <w:bodyDiv w:val="1"/>
      <w:marLeft w:val="0"/>
      <w:marRight w:val="0"/>
      <w:marTop w:val="0"/>
      <w:marBottom w:val="0"/>
      <w:divBdr>
        <w:top w:val="none" w:sz="0" w:space="0" w:color="auto"/>
        <w:left w:val="none" w:sz="0" w:space="0" w:color="auto"/>
        <w:bottom w:val="none" w:sz="0" w:space="0" w:color="auto"/>
        <w:right w:val="none" w:sz="0" w:space="0" w:color="auto"/>
      </w:divBdr>
    </w:div>
    <w:div w:id="879440355">
      <w:bodyDiv w:val="1"/>
      <w:marLeft w:val="0"/>
      <w:marRight w:val="0"/>
      <w:marTop w:val="0"/>
      <w:marBottom w:val="0"/>
      <w:divBdr>
        <w:top w:val="none" w:sz="0" w:space="0" w:color="auto"/>
        <w:left w:val="none" w:sz="0" w:space="0" w:color="auto"/>
        <w:bottom w:val="none" w:sz="0" w:space="0" w:color="auto"/>
        <w:right w:val="none" w:sz="0" w:space="0" w:color="auto"/>
      </w:divBdr>
    </w:div>
    <w:div w:id="879829812">
      <w:bodyDiv w:val="1"/>
      <w:marLeft w:val="0"/>
      <w:marRight w:val="0"/>
      <w:marTop w:val="0"/>
      <w:marBottom w:val="0"/>
      <w:divBdr>
        <w:top w:val="none" w:sz="0" w:space="0" w:color="auto"/>
        <w:left w:val="none" w:sz="0" w:space="0" w:color="auto"/>
        <w:bottom w:val="none" w:sz="0" w:space="0" w:color="auto"/>
        <w:right w:val="none" w:sz="0" w:space="0" w:color="auto"/>
      </w:divBdr>
    </w:div>
    <w:div w:id="880240306">
      <w:bodyDiv w:val="1"/>
      <w:marLeft w:val="0"/>
      <w:marRight w:val="0"/>
      <w:marTop w:val="0"/>
      <w:marBottom w:val="0"/>
      <w:divBdr>
        <w:top w:val="none" w:sz="0" w:space="0" w:color="auto"/>
        <w:left w:val="none" w:sz="0" w:space="0" w:color="auto"/>
        <w:bottom w:val="none" w:sz="0" w:space="0" w:color="auto"/>
        <w:right w:val="none" w:sz="0" w:space="0" w:color="auto"/>
      </w:divBdr>
    </w:div>
    <w:div w:id="880288101">
      <w:bodyDiv w:val="1"/>
      <w:marLeft w:val="0"/>
      <w:marRight w:val="0"/>
      <w:marTop w:val="0"/>
      <w:marBottom w:val="0"/>
      <w:divBdr>
        <w:top w:val="none" w:sz="0" w:space="0" w:color="auto"/>
        <w:left w:val="none" w:sz="0" w:space="0" w:color="auto"/>
        <w:bottom w:val="none" w:sz="0" w:space="0" w:color="auto"/>
        <w:right w:val="none" w:sz="0" w:space="0" w:color="auto"/>
      </w:divBdr>
    </w:div>
    <w:div w:id="880360863">
      <w:bodyDiv w:val="1"/>
      <w:marLeft w:val="0"/>
      <w:marRight w:val="0"/>
      <w:marTop w:val="0"/>
      <w:marBottom w:val="0"/>
      <w:divBdr>
        <w:top w:val="none" w:sz="0" w:space="0" w:color="auto"/>
        <w:left w:val="none" w:sz="0" w:space="0" w:color="auto"/>
        <w:bottom w:val="none" w:sz="0" w:space="0" w:color="auto"/>
        <w:right w:val="none" w:sz="0" w:space="0" w:color="auto"/>
      </w:divBdr>
    </w:div>
    <w:div w:id="881133710">
      <w:bodyDiv w:val="1"/>
      <w:marLeft w:val="0"/>
      <w:marRight w:val="0"/>
      <w:marTop w:val="0"/>
      <w:marBottom w:val="0"/>
      <w:divBdr>
        <w:top w:val="none" w:sz="0" w:space="0" w:color="auto"/>
        <w:left w:val="none" w:sz="0" w:space="0" w:color="auto"/>
        <w:bottom w:val="none" w:sz="0" w:space="0" w:color="auto"/>
        <w:right w:val="none" w:sz="0" w:space="0" w:color="auto"/>
      </w:divBdr>
    </w:div>
    <w:div w:id="881284297">
      <w:bodyDiv w:val="1"/>
      <w:marLeft w:val="0"/>
      <w:marRight w:val="0"/>
      <w:marTop w:val="0"/>
      <w:marBottom w:val="0"/>
      <w:divBdr>
        <w:top w:val="none" w:sz="0" w:space="0" w:color="auto"/>
        <w:left w:val="none" w:sz="0" w:space="0" w:color="auto"/>
        <w:bottom w:val="none" w:sz="0" w:space="0" w:color="auto"/>
        <w:right w:val="none" w:sz="0" w:space="0" w:color="auto"/>
      </w:divBdr>
    </w:div>
    <w:div w:id="881475695">
      <w:bodyDiv w:val="1"/>
      <w:marLeft w:val="0"/>
      <w:marRight w:val="0"/>
      <w:marTop w:val="0"/>
      <w:marBottom w:val="0"/>
      <w:divBdr>
        <w:top w:val="none" w:sz="0" w:space="0" w:color="auto"/>
        <w:left w:val="none" w:sz="0" w:space="0" w:color="auto"/>
        <w:bottom w:val="none" w:sz="0" w:space="0" w:color="auto"/>
        <w:right w:val="none" w:sz="0" w:space="0" w:color="auto"/>
      </w:divBdr>
    </w:div>
    <w:div w:id="881787651">
      <w:bodyDiv w:val="1"/>
      <w:marLeft w:val="0"/>
      <w:marRight w:val="0"/>
      <w:marTop w:val="0"/>
      <w:marBottom w:val="0"/>
      <w:divBdr>
        <w:top w:val="none" w:sz="0" w:space="0" w:color="auto"/>
        <w:left w:val="none" w:sz="0" w:space="0" w:color="auto"/>
        <w:bottom w:val="none" w:sz="0" w:space="0" w:color="auto"/>
        <w:right w:val="none" w:sz="0" w:space="0" w:color="auto"/>
      </w:divBdr>
    </w:div>
    <w:div w:id="882063444">
      <w:bodyDiv w:val="1"/>
      <w:marLeft w:val="0"/>
      <w:marRight w:val="0"/>
      <w:marTop w:val="0"/>
      <w:marBottom w:val="0"/>
      <w:divBdr>
        <w:top w:val="none" w:sz="0" w:space="0" w:color="auto"/>
        <w:left w:val="none" w:sz="0" w:space="0" w:color="auto"/>
        <w:bottom w:val="none" w:sz="0" w:space="0" w:color="auto"/>
        <w:right w:val="none" w:sz="0" w:space="0" w:color="auto"/>
      </w:divBdr>
    </w:div>
    <w:div w:id="883294352">
      <w:bodyDiv w:val="1"/>
      <w:marLeft w:val="0"/>
      <w:marRight w:val="0"/>
      <w:marTop w:val="0"/>
      <w:marBottom w:val="0"/>
      <w:divBdr>
        <w:top w:val="none" w:sz="0" w:space="0" w:color="auto"/>
        <w:left w:val="none" w:sz="0" w:space="0" w:color="auto"/>
        <w:bottom w:val="none" w:sz="0" w:space="0" w:color="auto"/>
        <w:right w:val="none" w:sz="0" w:space="0" w:color="auto"/>
      </w:divBdr>
    </w:div>
    <w:div w:id="883520819">
      <w:bodyDiv w:val="1"/>
      <w:marLeft w:val="0"/>
      <w:marRight w:val="0"/>
      <w:marTop w:val="0"/>
      <w:marBottom w:val="0"/>
      <w:divBdr>
        <w:top w:val="none" w:sz="0" w:space="0" w:color="auto"/>
        <w:left w:val="none" w:sz="0" w:space="0" w:color="auto"/>
        <w:bottom w:val="none" w:sz="0" w:space="0" w:color="auto"/>
        <w:right w:val="none" w:sz="0" w:space="0" w:color="auto"/>
      </w:divBdr>
    </w:div>
    <w:div w:id="883563639">
      <w:bodyDiv w:val="1"/>
      <w:marLeft w:val="0"/>
      <w:marRight w:val="0"/>
      <w:marTop w:val="0"/>
      <w:marBottom w:val="0"/>
      <w:divBdr>
        <w:top w:val="none" w:sz="0" w:space="0" w:color="auto"/>
        <w:left w:val="none" w:sz="0" w:space="0" w:color="auto"/>
        <w:bottom w:val="none" w:sz="0" w:space="0" w:color="auto"/>
        <w:right w:val="none" w:sz="0" w:space="0" w:color="auto"/>
      </w:divBdr>
    </w:div>
    <w:div w:id="884096245">
      <w:bodyDiv w:val="1"/>
      <w:marLeft w:val="0"/>
      <w:marRight w:val="0"/>
      <w:marTop w:val="0"/>
      <w:marBottom w:val="0"/>
      <w:divBdr>
        <w:top w:val="none" w:sz="0" w:space="0" w:color="auto"/>
        <w:left w:val="none" w:sz="0" w:space="0" w:color="auto"/>
        <w:bottom w:val="none" w:sz="0" w:space="0" w:color="auto"/>
        <w:right w:val="none" w:sz="0" w:space="0" w:color="auto"/>
      </w:divBdr>
    </w:div>
    <w:div w:id="884172604">
      <w:bodyDiv w:val="1"/>
      <w:marLeft w:val="0"/>
      <w:marRight w:val="0"/>
      <w:marTop w:val="0"/>
      <w:marBottom w:val="0"/>
      <w:divBdr>
        <w:top w:val="none" w:sz="0" w:space="0" w:color="auto"/>
        <w:left w:val="none" w:sz="0" w:space="0" w:color="auto"/>
        <w:bottom w:val="none" w:sz="0" w:space="0" w:color="auto"/>
        <w:right w:val="none" w:sz="0" w:space="0" w:color="auto"/>
      </w:divBdr>
    </w:div>
    <w:div w:id="885095817">
      <w:bodyDiv w:val="1"/>
      <w:marLeft w:val="0"/>
      <w:marRight w:val="0"/>
      <w:marTop w:val="0"/>
      <w:marBottom w:val="0"/>
      <w:divBdr>
        <w:top w:val="none" w:sz="0" w:space="0" w:color="auto"/>
        <w:left w:val="none" w:sz="0" w:space="0" w:color="auto"/>
        <w:bottom w:val="none" w:sz="0" w:space="0" w:color="auto"/>
        <w:right w:val="none" w:sz="0" w:space="0" w:color="auto"/>
      </w:divBdr>
    </w:div>
    <w:div w:id="885412309">
      <w:bodyDiv w:val="1"/>
      <w:marLeft w:val="0"/>
      <w:marRight w:val="0"/>
      <w:marTop w:val="0"/>
      <w:marBottom w:val="0"/>
      <w:divBdr>
        <w:top w:val="none" w:sz="0" w:space="0" w:color="auto"/>
        <w:left w:val="none" w:sz="0" w:space="0" w:color="auto"/>
        <w:bottom w:val="none" w:sz="0" w:space="0" w:color="auto"/>
        <w:right w:val="none" w:sz="0" w:space="0" w:color="auto"/>
      </w:divBdr>
    </w:div>
    <w:div w:id="885751482">
      <w:bodyDiv w:val="1"/>
      <w:marLeft w:val="0"/>
      <w:marRight w:val="0"/>
      <w:marTop w:val="0"/>
      <w:marBottom w:val="0"/>
      <w:divBdr>
        <w:top w:val="none" w:sz="0" w:space="0" w:color="auto"/>
        <w:left w:val="none" w:sz="0" w:space="0" w:color="auto"/>
        <w:bottom w:val="none" w:sz="0" w:space="0" w:color="auto"/>
        <w:right w:val="none" w:sz="0" w:space="0" w:color="auto"/>
      </w:divBdr>
    </w:div>
    <w:div w:id="886259190">
      <w:bodyDiv w:val="1"/>
      <w:marLeft w:val="0"/>
      <w:marRight w:val="0"/>
      <w:marTop w:val="0"/>
      <w:marBottom w:val="0"/>
      <w:divBdr>
        <w:top w:val="none" w:sz="0" w:space="0" w:color="auto"/>
        <w:left w:val="none" w:sz="0" w:space="0" w:color="auto"/>
        <w:bottom w:val="none" w:sz="0" w:space="0" w:color="auto"/>
        <w:right w:val="none" w:sz="0" w:space="0" w:color="auto"/>
      </w:divBdr>
    </w:div>
    <w:div w:id="886331260">
      <w:bodyDiv w:val="1"/>
      <w:marLeft w:val="0"/>
      <w:marRight w:val="0"/>
      <w:marTop w:val="0"/>
      <w:marBottom w:val="0"/>
      <w:divBdr>
        <w:top w:val="none" w:sz="0" w:space="0" w:color="auto"/>
        <w:left w:val="none" w:sz="0" w:space="0" w:color="auto"/>
        <w:bottom w:val="none" w:sz="0" w:space="0" w:color="auto"/>
        <w:right w:val="none" w:sz="0" w:space="0" w:color="auto"/>
      </w:divBdr>
    </w:div>
    <w:div w:id="886572950">
      <w:bodyDiv w:val="1"/>
      <w:marLeft w:val="0"/>
      <w:marRight w:val="0"/>
      <w:marTop w:val="0"/>
      <w:marBottom w:val="0"/>
      <w:divBdr>
        <w:top w:val="none" w:sz="0" w:space="0" w:color="auto"/>
        <w:left w:val="none" w:sz="0" w:space="0" w:color="auto"/>
        <w:bottom w:val="none" w:sz="0" w:space="0" w:color="auto"/>
        <w:right w:val="none" w:sz="0" w:space="0" w:color="auto"/>
      </w:divBdr>
    </w:div>
    <w:div w:id="889616184">
      <w:bodyDiv w:val="1"/>
      <w:marLeft w:val="0"/>
      <w:marRight w:val="0"/>
      <w:marTop w:val="0"/>
      <w:marBottom w:val="0"/>
      <w:divBdr>
        <w:top w:val="none" w:sz="0" w:space="0" w:color="auto"/>
        <w:left w:val="none" w:sz="0" w:space="0" w:color="auto"/>
        <w:bottom w:val="none" w:sz="0" w:space="0" w:color="auto"/>
        <w:right w:val="none" w:sz="0" w:space="0" w:color="auto"/>
      </w:divBdr>
    </w:div>
    <w:div w:id="889733044">
      <w:bodyDiv w:val="1"/>
      <w:marLeft w:val="0"/>
      <w:marRight w:val="0"/>
      <w:marTop w:val="0"/>
      <w:marBottom w:val="0"/>
      <w:divBdr>
        <w:top w:val="none" w:sz="0" w:space="0" w:color="auto"/>
        <w:left w:val="none" w:sz="0" w:space="0" w:color="auto"/>
        <w:bottom w:val="none" w:sz="0" w:space="0" w:color="auto"/>
        <w:right w:val="none" w:sz="0" w:space="0" w:color="auto"/>
      </w:divBdr>
    </w:div>
    <w:div w:id="889800746">
      <w:bodyDiv w:val="1"/>
      <w:marLeft w:val="0"/>
      <w:marRight w:val="0"/>
      <w:marTop w:val="0"/>
      <w:marBottom w:val="0"/>
      <w:divBdr>
        <w:top w:val="none" w:sz="0" w:space="0" w:color="auto"/>
        <w:left w:val="none" w:sz="0" w:space="0" w:color="auto"/>
        <w:bottom w:val="none" w:sz="0" w:space="0" w:color="auto"/>
        <w:right w:val="none" w:sz="0" w:space="0" w:color="auto"/>
      </w:divBdr>
    </w:div>
    <w:div w:id="890725313">
      <w:bodyDiv w:val="1"/>
      <w:marLeft w:val="0"/>
      <w:marRight w:val="0"/>
      <w:marTop w:val="0"/>
      <w:marBottom w:val="0"/>
      <w:divBdr>
        <w:top w:val="none" w:sz="0" w:space="0" w:color="auto"/>
        <w:left w:val="none" w:sz="0" w:space="0" w:color="auto"/>
        <w:bottom w:val="none" w:sz="0" w:space="0" w:color="auto"/>
        <w:right w:val="none" w:sz="0" w:space="0" w:color="auto"/>
      </w:divBdr>
    </w:div>
    <w:div w:id="892346144">
      <w:bodyDiv w:val="1"/>
      <w:marLeft w:val="0"/>
      <w:marRight w:val="0"/>
      <w:marTop w:val="0"/>
      <w:marBottom w:val="0"/>
      <w:divBdr>
        <w:top w:val="none" w:sz="0" w:space="0" w:color="auto"/>
        <w:left w:val="none" w:sz="0" w:space="0" w:color="auto"/>
        <w:bottom w:val="none" w:sz="0" w:space="0" w:color="auto"/>
        <w:right w:val="none" w:sz="0" w:space="0" w:color="auto"/>
      </w:divBdr>
    </w:div>
    <w:div w:id="893083017">
      <w:bodyDiv w:val="1"/>
      <w:marLeft w:val="0"/>
      <w:marRight w:val="0"/>
      <w:marTop w:val="0"/>
      <w:marBottom w:val="0"/>
      <w:divBdr>
        <w:top w:val="none" w:sz="0" w:space="0" w:color="auto"/>
        <w:left w:val="none" w:sz="0" w:space="0" w:color="auto"/>
        <w:bottom w:val="none" w:sz="0" w:space="0" w:color="auto"/>
        <w:right w:val="none" w:sz="0" w:space="0" w:color="auto"/>
      </w:divBdr>
    </w:div>
    <w:div w:id="893584711">
      <w:bodyDiv w:val="1"/>
      <w:marLeft w:val="0"/>
      <w:marRight w:val="0"/>
      <w:marTop w:val="0"/>
      <w:marBottom w:val="0"/>
      <w:divBdr>
        <w:top w:val="none" w:sz="0" w:space="0" w:color="auto"/>
        <w:left w:val="none" w:sz="0" w:space="0" w:color="auto"/>
        <w:bottom w:val="none" w:sz="0" w:space="0" w:color="auto"/>
        <w:right w:val="none" w:sz="0" w:space="0" w:color="auto"/>
      </w:divBdr>
    </w:div>
    <w:div w:id="893812187">
      <w:bodyDiv w:val="1"/>
      <w:marLeft w:val="0"/>
      <w:marRight w:val="0"/>
      <w:marTop w:val="0"/>
      <w:marBottom w:val="0"/>
      <w:divBdr>
        <w:top w:val="none" w:sz="0" w:space="0" w:color="auto"/>
        <w:left w:val="none" w:sz="0" w:space="0" w:color="auto"/>
        <w:bottom w:val="none" w:sz="0" w:space="0" w:color="auto"/>
        <w:right w:val="none" w:sz="0" w:space="0" w:color="auto"/>
      </w:divBdr>
    </w:div>
    <w:div w:id="894198710">
      <w:bodyDiv w:val="1"/>
      <w:marLeft w:val="0"/>
      <w:marRight w:val="0"/>
      <w:marTop w:val="0"/>
      <w:marBottom w:val="0"/>
      <w:divBdr>
        <w:top w:val="none" w:sz="0" w:space="0" w:color="auto"/>
        <w:left w:val="none" w:sz="0" w:space="0" w:color="auto"/>
        <w:bottom w:val="none" w:sz="0" w:space="0" w:color="auto"/>
        <w:right w:val="none" w:sz="0" w:space="0" w:color="auto"/>
      </w:divBdr>
    </w:div>
    <w:div w:id="894926615">
      <w:bodyDiv w:val="1"/>
      <w:marLeft w:val="0"/>
      <w:marRight w:val="0"/>
      <w:marTop w:val="0"/>
      <w:marBottom w:val="0"/>
      <w:divBdr>
        <w:top w:val="none" w:sz="0" w:space="0" w:color="auto"/>
        <w:left w:val="none" w:sz="0" w:space="0" w:color="auto"/>
        <w:bottom w:val="none" w:sz="0" w:space="0" w:color="auto"/>
        <w:right w:val="none" w:sz="0" w:space="0" w:color="auto"/>
      </w:divBdr>
    </w:div>
    <w:div w:id="895970894">
      <w:bodyDiv w:val="1"/>
      <w:marLeft w:val="0"/>
      <w:marRight w:val="0"/>
      <w:marTop w:val="0"/>
      <w:marBottom w:val="0"/>
      <w:divBdr>
        <w:top w:val="none" w:sz="0" w:space="0" w:color="auto"/>
        <w:left w:val="none" w:sz="0" w:space="0" w:color="auto"/>
        <w:bottom w:val="none" w:sz="0" w:space="0" w:color="auto"/>
        <w:right w:val="none" w:sz="0" w:space="0" w:color="auto"/>
      </w:divBdr>
    </w:div>
    <w:div w:id="896091625">
      <w:bodyDiv w:val="1"/>
      <w:marLeft w:val="0"/>
      <w:marRight w:val="0"/>
      <w:marTop w:val="0"/>
      <w:marBottom w:val="0"/>
      <w:divBdr>
        <w:top w:val="none" w:sz="0" w:space="0" w:color="auto"/>
        <w:left w:val="none" w:sz="0" w:space="0" w:color="auto"/>
        <w:bottom w:val="none" w:sz="0" w:space="0" w:color="auto"/>
        <w:right w:val="none" w:sz="0" w:space="0" w:color="auto"/>
      </w:divBdr>
    </w:div>
    <w:div w:id="896552352">
      <w:bodyDiv w:val="1"/>
      <w:marLeft w:val="0"/>
      <w:marRight w:val="0"/>
      <w:marTop w:val="0"/>
      <w:marBottom w:val="0"/>
      <w:divBdr>
        <w:top w:val="none" w:sz="0" w:space="0" w:color="auto"/>
        <w:left w:val="none" w:sz="0" w:space="0" w:color="auto"/>
        <w:bottom w:val="none" w:sz="0" w:space="0" w:color="auto"/>
        <w:right w:val="none" w:sz="0" w:space="0" w:color="auto"/>
      </w:divBdr>
    </w:div>
    <w:div w:id="897328596">
      <w:bodyDiv w:val="1"/>
      <w:marLeft w:val="0"/>
      <w:marRight w:val="0"/>
      <w:marTop w:val="0"/>
      <w:marBottom w:val="0"/>
      <w:divBdr>
        <w:top w:val="none" w:sz="0" w:space="0" w:color="auto"/>
        <w:left w:val="none" w:sz="0" w:space="0" w:color="auto"/>
        <w:bottom w:val="none" w:sz="0" w:space="0" w:color="auto"/>
        <w:right w:val="none" w:sz="0" w:space="0" w:color="auto"/>
      </w:divBdr>
    </w:div>
    <w:div w:id="897471101">
      <w:bodyDiv w:val="1"/>
      <w:marLeft w:val="0"/>
      <w:marRight w:val="0"/>
      <w:marTop w:val="0"/>
      <w:marBottom w:val="0"/>
      <w:divBdr>
        <w:top w:val="none" w:sz="0" w:space="0" w:color="auto"/>
        <w:left w:val="none" w:sz="0" w:space="0" w:color="auto"/>
        <w:bottom w:val="none" w:sz="0" w:space="0" w:color="auto"/>
        <w:right w:val="none" w:sz="0" w:space="0" w:color="auto"/>
      </w:divBdr>
    </w:div>
    <w:div w:id="899753668">
      <w:bodyDiv w:val="1"/>
      <w:marLeft w:val="0"/>
      <w:marRight w:val="0"/>
      <w:marTop w:val="0"/>
      <w:marBottom w:val="0"/>
      <w:divBdr>
        <w:top w:val="none" w:sz="0" w:space="0" w:color="auto"/>
        <w:left w:val="none" w:sz="0" w:space="0" w:color="auto"/>
        <w:bottom w:val="none" w:sz="0" w:space="0" w:color="auto"/>
        <w:right w:val="none" w:sz="0" w:space="0" w:color="auto"/>
      </w:divBdr>
    </w:div>
    <w:div w:id="899822656">
      <w:bodyDiv w:val="1"/>
      <w:marLeft w:val="0"/>
      <w:marRight w:val="0"/>
      <w:marTop w:val="0"/>
      <w:marBottom w:val="0"/>
      <w:divBdr>
        <w:top w:val="none" w:sz="0" w:space="0" w:color="auto"/>
        <w:left w:val="none" w:sz="0" w:space="0" w:color="auto"/>
        <w:bottom w:val="none" w:sz="0" w:space="0" w:color="auto"/>
        <w:right w:val="none" w:sz="0" w:space="0" w:color="auto"/>
      </w:divBdr>
    </w:div>
    <w:div w:id="900020730">
      <w:bodyDiv w:val="1"/>
      <w:marLeft w:val="0"/>
      <w:marRight w:val="0"/>
      <w:marTop w:val="0"/>
      <w:marBottom w:val="0"/>
      <w:divBdr>
        <w:top w:val="none" w:sz="0" w:space="0" w:color="auto"/>
        <w:left w:val="none" w:sz="0" w:space="0" w:color="auto"/>
        <w:bottom w:val="none" w:sz="0" w:space="0" w:color="auto"/>
        <w:right w:val="none" w:sz="0" w:space="0" w:color="auto"/>
      </w:divBdr>
    </w:div>
    <w:div w:id="900597551">
      <w:bodyDiv w:val="1"/>
      <w:marLeft w:val="0"/>
      <w:marRight w:val="0"/>
      <w:marTop w:val="0"/>
      <w:marBottom w:val="0"/>
      <w:divBdr>
        <w:top w:val="none" w:sz="0" w:space="0" w:color="auto"/>
        <w:left w:val="none" w:sz="0" w:space="0" w:color="auto"/>
        <w:bottom w:val="none" w:sz="0" w:space="0" w:color="auto"/>
        <w:right w:val="none" w:sz="0" w:space="0" w:color="auto"/>
      </w:divBdr>
    </w:div>
    <w:div w:id="900868157">
      <w:bodyDiv w:val="1"/>
      <w:marLeft w:val="0"/>
      <w:marRight w:val="0"/>
      <w:marTop w:val="0"/>
      <w:marBottom w:val="0"/>
      <w:divBdr>
        <w:top w:val="none" w:sz="0" w:space="0" w:color="auto"/>
        <w:left w:val="none" w:sz="0" w:space="0" w:color="auto"/>
        <w:bottom w:val="none" w:sz="0" w:space="0" w:color="auto"/>
        <w:right w:val="none" w:sz="0" w:space="0" w:color="auto"/>
      </w:divBdr>
    </w:div>
    <w:div w:id="901796068">
      <w:bodyDiv w:val="1"/>
      <w:marLeft w:val="0"/>
      <w:marRight w:val="0"/>
      <w:marTop w:val="0"/>
      <w:marBottom w:val="0"/>
      <w:divBdr>
        <w:top w:val="none" w:sz="0" w:space="0" w:color="auto"/>
        <w:left w:val="none" w:sz="0" w:space="0" w:color="auto"/>
        <w:bottom w:val="none" w:sz="0" w:space="0" w:color="auto"/>
        <w:right w:val="none" w:sz="0" w:space="0" w:color="auto"/>
      </w:divBdr>
    </w:div>
    <w:div w:id="902368187">
      <w:bodyDiv w:val="1"/>
      <w:marLeft w:val="0"/>
      <w:marRight w:val="0"/>
      <w:marTop w:val="0"/>
      <w:marBottom w:val="0"/>
      <w:divBdr>
        <w:top w:val="none" w:sz="0" w:space="0" w:color="auto"/>
        <w:left w:val="none" w:sz="0" w:space="0" w:color="auto"/>
        <w:bottom w:val="none" w:sz="0" w:space="0" w:color="auto"/>
        <w:right w:val="none" w:sz="0" w:space="0" w:color="auto"/>
      </w:divBdr>
    </w:div>
    <w:div w:id="903174179">
      <w:bodyDiv w:val="1"/>
      <w:marLeft w:val="0"/>
      <w:marRight w:val="0"/>
      <w:marTop w:val="0"/>
      <w:marBottom w:val="0"/>
      <w:divBdr>
        <w:top w:val="none" w:sz="0" w:space="0" w:color="auto"/>
        <w:left w:val="none" w:sz="0" w:space="0" w:color="auto"/>
        <w:bottom w:val="none" w:sz="0" w:space="0" w:color="auto"/>
        <w:right w:val="none" w:sz="0" w:space="0" w:color="auto"/>
      </w:divBdr>
    </w:div>
    <w:div w:id="903636703">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4680440">
      <w:bodyDiv w:val="1"/>
      <w:marLeft w:val="0"/>
      <w:marRight w:val="0"/>
      <w:marTop w:val="0"/>
      <w:marBottom w:val="0"/>
      <w:divBdr>
        <w:top w:val="none" w:sz="0" w:space="0" w:color="auto"/>
        <w:left w:val="none" w:sz="0" w:space="0" w:color="auto"/>
        <w:bottom w:val="none" w:sz="0" w:space="0" w:color="auto"/>
        <w:right w:val="none" w:sz="0" w:space="0" w:color="auto"/>
      </w:divBdr>
    </w:div>
    <w:div w:id="905531551">
      <w:bodyDiv w:val="1"/>
      <w:marLeft w:val="0"/>
      <w:marRight w:val="0"/>
      <w:marTop w:val="0"/>
      <w:marBottom w:val="0"/>
      <w:divBdr>
        <w:top w:val="none" w:sz="0" w:space="0" w:color="auto"/>
        <w:left w:val="none" w:sz="0" w:space="0" w:color="auto"/>
        <w:bottom w:val="none" w:sz="0" w:space="0" w:color="auto"/>
        <w:right w:val="none" w:sz="0" w:space="0" w:color="auto"/>
      </w:divBdr>
    </w:div>
    <w:div w:id="907806712">
      <w:bodyDiv w:val="1"/>
      <w:marLeft w:val="0"/>
      <w:marRight w:val="0"/>
      <w:marTop w:val="0"/>
      <w:marBottom w:val="0"/>
      <w:divBdr>
        <w:top w:val="none" w:sz="0" w:space="0" w:color="auto"/>
        <w:left w:val="none" w:sz="0" w:space="0" w:color="auto"/>
        <w:bottom w:val="none" w:sz="0" w:space="0" w:color="auto"/>
        <w:right w:val="none" w:sz="0" w:space="0" w:color="auto"/>
      </w:divBdr>
    </w:div>
    <w:div w:id="907880854">
      <w:bodyDiv w:val="1"/>
      <w:marLeft w:val="0"/>
      <w:marRight w:val="0"/>
      <w:marTop w:val="0"/>
      <w:marBottom w:val="0"/>
      <w:divBdr>
        <w:top w:val="none" w:sz="0" w:space="0" w:color="auto"/>
        <w:left w:val="none" w:sz="0" w:space="0" w:color="auto"/>
        <w:bottom w:val="none" w:sz="0" w:space="0" w:color="auto"/>
        <w:right w:val="none" w:sz="0" w:space="0" w:color="auto"/>
      </w:divBdr>
    </w:div>
    <w:div w:id="908075193">
      <w:bodyDiv w:val="1"/>
      <w:marLeft w:val="0"/>
      <w:marRight w:val="0"/>
      <w:marTop w:val="0"/>
      <w:marBottom w:val="0"/>
      <w:divBdr>
        <w:top w:val="none" w:sz="0" w:space="0" w:color="auto"/>
        <w:left w:val="none" w:sz="0" w:space="0" w:color="auto"/>
        <w:bottom w:val="none" w:sz="0" w:space="0" w:color="auto"/>
        <w:right w:val="none" w:sz="0" w:space="0" w:color="auto"/>
      </w:divBdr>
    </w:div>
    <w:div w:id="908729133">
      <w:bodyDiv w:val="1"/>
      <w:marLeft w:val="0"/>
      <w:marRight w:val="0"/>
      <w:marTop w:val="0"/>
      <w:marBottom w:val="0"/>
      <w:divBdr>
        <w:top w:val="none" w:sz="0" w:space="0" w:color="auto"/>
        <w:left w:val="none" w:sz="0" w:space="0" w:color="auto"/>
        <w:bottom w:val="none" w:sz="0" w:space="0" w:color="auto"/>
        <w:right w:val="none" w:sz="0" w:space="0" w:color="auto"/>
      </w:divBdr>
    </w:div>
    <w:div w:id="909585696">
      <w:bodyDiv w:val="1"/>
      <w:marLeft w:val="0"/>
      <w:marRight w:val="0"/>
      <w:marTop w:val="0"/>
      <w:marBottom w:val="0"/>
      <w:divBdr>
        <w:top w:val="none" w:sz="0" w:space="0" w:color="auto"/>
        <w:left w:val="none" w:sz="0" w:space="0" w:color="auto"/>
        <w:bottom w:val="none" w:sz="0" w:space="0" w:color="auto"/>
        <w:right w:val="none" w:sz="0" w:space="0" w:color="auto"/>
      </w:divBdr>
    </w:div>
    <w:div w:id="910236736">
      <w:bodyDiv w:val="1"/>
      <w:marLeft w:val="0"/>
      <w:marRight w:val="0"/>
      <w:marTop w:val="0"/>
      <w:marBottom w:val="0"/>
      <w:divBdr>
        <w:top w:val="none" w:sz="0" w:space="0" w:color="auto"/>
        <w:left w:val="none" w:sz="0" w:space="0" w:color="auto"/>
        <w:bottom w:val="none" w:sz="0" w:space="0" w:color="auto"/>
        <w:right w:val="none" w:sz="0" w:space="0" w:color="auto"/>
      </w:divBdr>
    </w:div>
    <w:div w:id="910582214">
      <w:bodyDiv w:val="1"/>
      <w:marLeft w:val="0"/>
      <w:marRight w:val="0"/>
      <w:marTop w:val="0"/>
      <w:marBottom w:val="0"/>
      <w:divBdr>
        <w:top w:val="none" w:sz="0" w:space="0" w:color="auto"/>
        <w:left w:val="none" w:sz="0" w:space="0" w:color="auto"/>
        <w:bottom w:val="none" w:sz="0" w:space="0" w:color="auto"/>
        <w:right w:val="none" w:sz="0" w:space="0" w:color="auto"/>
      </w:divBdr>
    </w:div>
    <w:div w:id="911476244">
      <w:bodyDiv w:val="1"/>
      <w:marLeft w:val="0"/>
      <w:marRight w:val="0"/>
      <w:marTop w:val="0"/>
      <w:marBottom w:val="0"/>
      <w:divBdr>
        <w:top w:val="none" w:sz="0" w:space="0" w:color="auto"/>
        <w:left w:val="none" w:sz="0" w:space="0" w:color="auto"/>
        <w:bottom w:val="none" w:sz="0" w:space="0" w:color="auto"/>
        <w:right w:val="none" w:sz="0" w:space="0" w:color="auto"/>
      </w:divBdr>
    </w:div>
    <w:div w:id="911502902">
      <w:bodyDiv w:val="1"/>
      <w:marLeft w:val="0"/>
      <w:marRight w:val="0"/>
      <w:marTop w:val="0"/>
      <w:marBottom w:val="0"/>
      <w:divBdr>
        <w:top w:val="none" w:sz="0" w:space="0" w:color="auto"/>
        <w:left w:val="none" w:sz="0" w:space="0" w:color="auto"/>
        <w:bottom w:val="none" w:sz="0" w:space="0" w:color="auto"/>
        <w:right w:val="none" w:sz="0" w:space="0" w:color="auto"/>
      </w:divBdr>
    </w:div>
    <w:div w:id="913901291">
      <w:bodyDiv w:val="1"/>
      <w:marLeft w:val="0"/>
      <w:marRight w:val="0"/>
      <w:marTop w:val="0"/>
      <w:marBottom w:val="0"/>
      <w:divBdr>
        <w:top w:val="none" w:sz="0" w:space="0" w:color="auto"/>
        <w:left w:val="none" w:sz="0" w:space="0" w:color="auto"/>
        <w:bottom w:val="none" w:sz="0" w:space="0" w:color="auto"/>
        <w:right w:val="none" w:sz="0" w:space="0" w:color="auto"/>
      </w:divBdr>
    </w:div>
    <w:div w:id="914242607">
      <w:bodyDiv w:val="1"/>
      <w:marLeft w:val="0"/>
      <w:marRight w:val="0"/>
      <w:marTop w:val="0"/>
      <w:marBottom w:val="0"/>
      <w:divBdr>
        <w:top w:val="none" w:sz="0" w:space="0" w:color="auto"/>
        <w:left w:val="none" w:sz="0" w:space="0" w:color="auto"/>
        <w:bottom w:val="none" w:sz="0" w:space="0" w:color="auto"/>
        <w:right w:val="none" w:sz="0" w:space="0" w:color="auto"/>
      </w:divBdr>
    </w:div>
    <w:div w:id="914359184">
      <w:bodyDiv w:val="1"/>
      <w:marLeft w:val="0"/>
      <w:marRight w:val="0"/>
      <w:marTop w:val="0"/>
      <w:marBottom w:val="0"/>
      <w:divBdr>
        <w:top w:val="none" w:sz="0" w:space="0" w:color="auto"/>
        <w:left w:val="none" w:sz="0" w:space="0" w:color="auto"/>
        <w:bottom w:val="none" w:sz="0" w:space="0" w:color="auto"/>
        <w:right w:val="none" w:sz="0" w:space="0" w:color="auto"/>
      </w:divBdr>
    </w:div>
    <w:div w:id="915020833">
      <w:bodyDiv w:val="1"/>
      <w:marLeft w:val="0"/>
      <w:marRight w:val="0"/>
      <w:marTop w:val="0"/>
      <w:marBottom w:val="0"/>
      <w:divBdr>
        <w:top w:val="none" w:sz="0" w:space="0" w:color="auto"/>
        <w:left w:val="none" w:sz="0" w:space="0" w:color="auto"/>
        <w:bottom w:val="none" w:sz="0" w:space="0" w:color="auto"/>
        <w:right w:val="none" w:sz="0" w:space="0" w:color="auto"/>
      </w:divBdr>
    </w:div>
    <w:div w:id="915282426">
      <w:bodyDiv w:val="1"/>
      <w:marLeft w:val="0"/>
      <w:marRight w:val="0"/>
      <w:marTop w:val="0"/>
      <w:marBottom w:val="0"/>
      <w:divBdr>
        <w:top w:val="none" w:sz="0" w:space="0" w:color="auto"/>
        <w:left w:val="none" w:sz="0" w:space="0" w:color="auto"/>
        <w:bottom w:val="none" w:sz="0" w:space="0" w:color="auto"/>
        <w:right w:val="none" w:sz="0" w:space="0" w:color="auto"/>
      </w:divBdr>
    </w:div>
    <w:div w:id="916666075">
      <w:bodyDiv w:val="1"/>
      <w:marLeft w:val="0"/>
      <w:marRight w:val="0"/>
      <w:marTop w:val="0"/>
      <w:marBottom w:val="0"/>
      <w:divBdr>
        <w:top w:val="none" w:sz="0" w:space="0" w:color="auto"/>
        <w:left w:val="none" w:sz="0" w:space="0" w:color="auto"/>
        <w:bottom w:val="none" w:sz="0" w:space="0" w:color="auto"/>
        <w:right w:val="none" w:sz="0" w:space="0" w:color="auto"/>
      </w:divBdr>
    </w:div>
    <w:div w:id="916937092">
      <w:bodyDiv w:val="1"/>
      <w:marLeft w:val="0"/>
      <w:marRight w:val="0"/>
      <w:marTop w:val="0"/>
      <w:marBottom w:val="0"/>
      <w:divBdr>
        <w:top w:val="none" w:sz="0" w:space="0" w:color="auto"/>
        <w:left w:val="none" w:sz="0" w:space="0" w:color="auto"/>
        <w:bottom w:val="none" w:sz="0" w:space="0" w:color="auto"/>
        <w:right w:val="none" w:sz="0" w:space="0" w:color="auto"/>
      </w:divBdr>
    </w:div>
    <w:div w:id="917205563">
      <w:bodyDiv w:val="1"/>
      <w:marLeft w:val="0"/>
      <w:marRight w:val="0"/>
      <w:marTop w:val="0"/>
      <w:marBottom w:val="0"/>
      <w:divBdr>
        <w:top w:val="none" w:sz="0" w:space="0" w:color="auto"/>
        <w:left w:val="none" w:sz="0" w:space="0" w:color="auto"/>
        <w:bottom w:val="none" w:sz="0" w:space="0" w:color="auto"/>
        <w:right w:val="none" w:sz="0" w:space="0" w:color="auto"/>
      </w:divBdr>
    </w:div>
    <w:div w:id="918441070">
      <w:bodyDiv w:val="1"/>
      <w:marLeft w:val="0"/>
      <w:marRight w:val="0"/>
      <w:marTop w:val="0"/>
      <w:marBottom w:val="0"/>
      <w:divBdr>
        <w:top w:val="none" w:sz="0" w:space="0" w:color="auto"/>
        <w:left w:val="none" w:sz="0" w:space="0" w:color="auto"/>
        <w:bottom w:val="none" w:sz="0" w:space="0" w:color="auto"/>
        <w:right w:val="none" w:sz="0" w:space="0" w:color="auto"/>
      </w:divBdr>
    </w:div>
    <w:div w:id="918445313">
      <w:bodyDiv w:val="1"/>
      <w:marLeft w:val="0"/>
      <w:marRight w:val="0"/>
      <w:marTop w:val="0"/>
      <w:marBottom w:val="0"/>
      <w:divBdr>
        <w:top w:val="none" w:sz="0" w:space="0" w:color="auto"/>
        <w:left w:val="none" w:sz="0" w:space="0" w:color="auto"/>
        <w:bottom w:val="none" w:sz="0" w:space="0" w:color="auto"/>
        <w:right w:val="none" w:sz="0" w:space="0" w:color="auto"/>
      </w:divBdr>
    </w:div>
    <w:div w:id="918559337">
      <w:bodyDiv w:val="1"/>
      <w:marLeft w:val="0"/>
      <w:marRight w:val="0"/>
      <w:marTop w:val="0"/>
      <w:marBottom w:val="0"/>
      <w:divBdr>
        <w:top w:val="none" w:sz="0" w:space="0" w:color="auto"/>
        <w:left w:val="none" w:sz="0" w:space="0" w:color="auto"/>
        <w:bottom w:val="none" w:sz="0" w:space="0" w:color="auto"/>
        <w:right w:val="none" w:sz="0" w:space="0" w:color="auto"/>
      </w:divBdr>
    </w:div>
    <w:div w:id="919366208">
      <w:bodyDiv w:val="1"/>
      <w:marLeft w:val="0"/>
      <w:marRight w:val="0"/>
      <w:marTop w:val="0"/>
      <w:marBottom w:val="0"/>
      <w:divBdr>
        <w:top w:val="none" w:sz="0" w:space="0" w:color="auto"/>
        <w:left w:val="none" w:sz="0" w:space="0" w:color="auto"/>
        <w:bottom w:val="none" w:sz="0" w:space="0" w:color="auto"/>
        <w:right w:val="none" w:sz="0" w:space="0" w:color="auto"/>
      </w:divBdr>
    </w:div>
    <w:div w:id="919489075">
      <w:bodyDiv w:val="1"/>
      <w:marLeft w:val="0"/>
      <w:marRight w:val="0"/>
      <w:marTop w:val="0"/>
      <w:marBottom w:val="0"/>
      <w:divBdr>
        <w:top w:val="none" w:sz="0" w:space="0" w:color="auto"/>
        <w:left w:val="none" w:sz="0" w:space="0" w:color="auto"/>
        <w:bottom w:val="none" w:sz="0" w:space="0" w:color="auto"/>
        <w:right w:val="none" w:sz="0" w:space="0" w:color="auto"/>
      </w:divBdr>
    </w:div>
    <w:div w:id="919756848">
      <w:bodyDiv w:val="1"/>
      <w:marLeft w:val="0"/>
      <w:marRight w:val="0"/>
      <w:marTop w:val="0"/>
      <w:marBottom w:val="0"/>
      <w:divBdr>
        <w:top w:val="none" w:sz="0" w:space="0" w:color="auto"/>
        <w:left w:val="none" w:sz="0" w:space="0" w:color="auto"/>
        <w:bottom w:val="none" w:sz="0" w:space="0" w:color="auto"/>
        <w:right w:val="none" w:sz="0" w:space="0" w:color="auto"/>
      </w:divBdr>
    </w:div>
    <w:div w:id="921069179">
      <w:bodyDiv w:val="1"/>
      <w:marLeft w:val="0"/>
      <w:marRight w:val="0"/>
      <w:marTop w:val="0"/>
      <w:marBottom w:val="0"/>
      <w:divBdr>
        <w:top w:val="none" w:sz="0" w:space="0" w:color="auto"/>
        <w:left w:val="none" w:sz="0" w:space="0" w:color="auto"/>
        <w:bottom w:val="none" w:sz="0" w:space="0" w:color="auto"/>
        <w:right w:val="none" w:sz="0" w:space="0" w:color="auto"/>
      </w:divBdr>
    </w:div>
    <w:div w:id="921644737">
      <w:bodyDiv w:val="1"/>
      <w:marLeft w:val="0"/>
      <w:marRight w:val="0"/>
      <w:marTop w:val="0"/>
      <w:marBottom w:val="0"/>
      <w:divBdr>
        <w:top w:val="none" w:sz="0" w:space="0" w:color="auto"/>
        <w:left w:val="none" w:sz="0" w:space="0" w:color="auto"/>
        <w:bottom w:val="none" w:sz="0" w:space="0" w:color="auto"/>
        <w:right w:val="none" w:sz="0" w:space="0" w:color="auto"/>
      </w:divBdr>
    </w:div>
    <w:div w:id="923958400">
      <w:bodyDiv w:val="1"/>
      <w:marLeft w:val="0"/>
      <w:marRight w:val="0"/>
      <w:marTop w:val="0"/>
      <w:marBottom w:val="0"/>
      <w:divBdr>
        <w:top w:val="none" w:sz="0" w:space="0" w:color="auto"/>
        <w:left w:val="none" w:sz="0" w:space="0" w:color="auto"/>
        <w:bottom w:val="none" w:sz="0" w:space="0" w:color="auto"/>
        <w:right w:val="none" w:sz="0" w:space="0" w:color="auto"/>
      </w:divBdr>
    </w:div>
    <w:div w:id="925311727">
      <w:bodyDiv w:val="1"/>
      <w:marLeft w:val="0"/>
      <w:marRight w:val="0"/>
      <w:marTop w:val="0"/>
      <w:marBottom w:val="0"/>
      <w:divBdr>
        <w:top w:val="none" w:sz="0" w:space="0" w:color="auto"/>
        <w:left w:val="none" w:sz="0" w:space="0" w:color="auto"/>
        <w:bottom w:val="none" w:sz="0" w:space="0" w:color="auto"/>
        <w:right w:val="none" w:sz="0" w:space="0" w:color="auto"/>
      </w:divBdr>
    </w:div>
    <w:div w:id="926038902">
      <w:bodyDiv w:val="1"/>
      <w:marLeft w:val="0"/>
      <w:marRight w:val="0"/>
      <w:marTop w:val="0"/>
      <w:marBottom w:val="0"/>
      <w:divBdr>
        <w:top w:val="none" w:sz="0" w:space="0" w:color="auto"/>
        <w:left w:val="none" w:sz="0" w:space="0" w:color="auto"/>
        <w:bottom w:val="none" w:sz="0" w:space="0" w:color="auto"/>
        <w:right w:val="none" w:sz="0" w:space="0" w:color="auto"/>
      </w:divBdr>
    </w:div>
    <w:div w:id="926622551">
      <w:bodyDiv w:val="1"/>
      <w:marLeft w:val="0"/>
      <w:marRight w:val="0"/>
      <w:marTop w:val="0"/>
      <w:marBottom w:val="0"/>
      <w:divBdr>
        <w:top w:val="none" w:sz="0" w:space="0" w:color="auto"/>
        <w:left w:val="none" w:sz="0" w:space="0" w:color="auto"/>
        <w:bottom w:val="none" w:sz="0" w:space="0" w:color="auto"/>
        <w:right w:val="none" w:sz="0" w:space="0" w:color="auto"/>
      </w:divBdr>
    </w:div>
    <w:div w:id="926765748">
      <w:bodyDiv w:val="1"/>
      <w:marLeft w:val="0"/>
      <w:marRight w:val="0"/>
      <w:marTop w:val="0"/>
      <w:marBottom w:val="0"/>
      <w:divBdr>
        <w:top w:val="none" w:sz="0" w:space="0" w:color="auto"/>
        <w:left w:val="none" w:sz="0" w:space="0" w:color="auto"/>
        <w:bottom w:val="none" w:sz="0" w:space="0" w:color="auto"/>
        <w:right w:val="none" w:sz="0" w:space="0" w:color="auto"/>
      </w:divBdr>
    </w:div>
    <w:div w:id="927270141">
      <w:bodyDiv w:val="1"/>
      <w:marLeft w:val="0"/>
      <w:marRight w:val="0"/>
      <w:marTop w:val="0"/>
      <w:marBottom w:val="0"/>
      <w:divBdr>
        <w:top w:val="none" w:sz="0" w:space="0" w:color="auto"/>
        <w:left w:val="none" w:sz="0" w:space="0" w:color="auto"/>
        <w:bottom w:val="none" w:sz="0" w:space="0" w:color="auto"/>
        <w:right w:val="none" w:sz="0" w:space="0" w:color="auto"/>
      </w:divBdr>
    </w:div>
    <w:div w:id="927730891">
      <w:bodyDiv w:val="1"/>
      <w:marLeft w:val="0"/>
      <w:marRight w:val="0"/>
      <w:marTop w:val="0"/>
      <w:marBottom w:val="0"/>
      <w:divBdr>
        <w:top w:val="none" w:sz="0" w:space="0" w:color="auto"/>
        <w:left w:val="none" w:sz="0" w:space="0" w:color="auto"/>
        <w:bottom w:val="none" w:sz="0" w:space="0" w:color="auto"/>
        <w:right w:val="none" w:sz="0" w:space="0" w:color="auto"/>
      </w:divBdr>
    </w:div>
    <w:div w:id="928197738">
      <w:bodyDiv w:val="1"/>
      <w:marLeft w:val="0"/>
      <w:marRight w:val="0"/>
      <w:marTop w:val="0"/>
      <w:marBottom w:val="0"/>
      <w:divBdr>
        <w:top w:val="none" w:sz="0" w:space="0" w:color="auto"/>
        <w:left w:val="none" w:sz="0" w:space="0" w:color="auto"/>
        <w:bottom w:val="none" w:sz="0" w:space="0" w:color="auto"/>
        <w:right w:val="none" w:sz="0" w:space="0" w:color="auto"/>
      </w:divBdr>
    </w:div>
    <w:div w:id="930087805">
      <w:bodyDiv w:val="1"/>
      <w:marLeft w:val="0"/>
      <w:marRight w:val="0"/>
      <w:marTop w:val="0"/>
      <w:marBottom w:val="0"/>
      <w:divBdr>
        <w:top w:val="none" w:sz="0" w:space="0" w:color="auto"/>
        <w:left w:val="none" w:sz="0" w:space="0" w:color="auto"/>
        <w:bottom w:val="none" w:sz="0" w:space="0" w:color="auto"/>
        <w:right w:val="none" w:sz="0" w:space="0" w:color="auto"/>
      </w:divBdr>
    </w:div>
    <w:div w:id="932326404">
      <w:bodyDiv w:val="1"/>
      <w:marLeft w:val="0"/>
      <w:marRight w:val="0"/>
      <w:marTop w:val="0"/>
      <w:marBottom w:val="0"/>
      <w:divBdr>
        <w:top w:val="none" w:sz="0" w:space="0" w:color="auto"/>
        <w:left w:val="none" w:sz="0" w:space="0" w:color="auto"/>
        <w:bottom w:val="none" w:sz="0" w:space="0" w:color="auto"/>
        <w:right w:val="none" w:sz="0" w:space="0" w:color="auto"/>
      </w:divBdr>
    </w:div>
    <w:div w:id="932475203">
      <w:bodyDiv w:val="1"/>
      <w:marLeft w:val="0"/>
      <w:marRight w:val="0"/>
      <w:marTop w:val="0"/>
      <w:marBottom w:val="0"/>
      <w:divBdr>
        <w:top w:val="none" w:sz="0" w:space="0" w:color="auto"/>
        <w:left w:val="none" w:sz="0" w:space="0" w:color="auto"/>
        <w:bottom w:val="none" w:sz="0" w:space="0" w:color="auto"/>
        <w:right w:val="none" w:sz="0" w:space="0" w:color="auto"/>
      </w:divBdr>
    </w:div>
    <w:div w:id="932788111">
      <w:bodyDiv w:val="1"/>
      <w:marLeft w:val="0"/>
      <w:marRight w:val="0"/>
      <w:marTop w:val="0"/>
      <w:marBottom w:val="0"/>
      <w:divBdr>
        <w:top w:val="none" w:sz="0" w:space="0" w:color="auto"/>
        <w:left w:val="none" w:sz="0" w:space="0" w:color="auto"/>
        <w:bottom w:val="none" w:sz="0" w:space="0" w:color="auto"/>
        <w:right w:val="none" w:sz="0" w:space="0" w:color="auto"/>
      </w:divBdr>
    </w:div>
    <w:div w:id="933396151">
      <w:bodyDiv w:val="1"/>
      <w:marLeft w:val="0"/>
      <w:marRight w:val="0"/>
      <w:marTop w:val="0"/>
      <w:marBottom w:val="0"/>
      <w:divBdr>
        <w:top w:val="none" w:sz="0" w:space="0" w:color="auto"/>
        <w:left w:val="none" w:sz="0" w:space="0" w:color="auto"/>
        <w:bottom w:val="none" w:sz="0" w:space="0" w:color="auto"/>
        <w:right w:val="none" w:sz="0" w:space="0" w:color="auto"/>
      </w:divBdr>
    </w:div>
    <w:div w:id="934286623">
      <w:bodyDiv w:val="1"/>
      <w:marLeft w:val="0"/>
      <w:marRight w:val="0"/>
      <w:marTop w:val="0"/>
      <w:marBottom w:val="0"/>
      <w:divBdr>
        <w:top w:val="none" w:sz="0" w:space="0" w:color="auto"/>
        <w:left w:val="none" w:sz="0" w:space="0" w:color="auto"/>
        <w:bottom w:val="none" w:sz="0" w:space="0" w:color="auto"/>
        <w:right w:val="none" w:sz="0" w:space="0" w:color="auto"/>
      </w:divBdr>
    </w:div>
    <w:div w:id="934477900">
      <w:bodyDiv w:val="1"/>
      <w:marLeft w:val="0"/>
      <w:marRight w:val="0"/>
      <w:marTop w:val="0"/>
      <w:marBottom w:val="0"/>
      <w:divBdr>
        <w:top w:val="none" w:sz="0" w:space="0" w:color="auto"/>
        <w:left w:val="none" w:sz="0" w:space="0" w:color="auto"/>
        <w:bottom w:val="none" w:sz="0" w:space="0" w:color="auto"/>
        <w:right w:val="none" w:sz="0" w:space="0" w:color="auto"/>
      </w:divBdr>
    </w:div>
    <w:div w:id="934753217">
      <w:bodyDiv w:val="1"/>
      <w:marLeft w:val="0"/>
      <w:marRight w:val="0"/>
      <w:marTop w:val="0"/>
      <w:marBottom w:val="0"/>
      <w:divBdr>
        <w:top w:val="none" w:sz="0" w:space="0" w:color="auto"/>
        <w:left w:val="none" w:sz="0" w:space="0" w:color="auto"/>
        <w:bottom w:val="none" w:sz="0" w:space="0" w:color="auto"/>
        <w:right w:val="none" w:sz="0" w:space="0" w:color="auto"/>
      </w:divBdr>
    </w:div>
    <w:div w:id="936641778">
      <w:bodyDiv w:val="1"/>
      <w:marLeft w:val="0"/>
      <w:marRight w:val="0"/>
      <w:marTop w:val="0"/>
      <w:marBottom w:val="0"/>
      <w:divBdr>
        <w:top w:val="none" w:sz="0" w:space="0" w:color="auto"/>
        <w:left w:val="none" w:sz="0" w:space="0" w:color="auto"/>
        <w:bottom w:val="none" w:sz="0" w:space="0" w:color="auto"/>
        <w:right w:val="none" w:sz="0" w:space="0" w:color="auto"/>
      </w:divBdr>
    </w:div>
    <w:div w:id="936717741">
      <w:bodyDiv w:val="1"/>
      <w:marLeft w:val="0"/>
      <w:marRight w:val="0"/>
      <w:marTop w:val="0"/>
      <w:marBottom w:val="0"/>
      <w:divBdr>
        <w:top w:val="none" w:sz="0" w:space="0" w:color="auto"/>
        <w:left w:val="none" w:sz="0" w:space="0" w:color="auto"/>
        <w:bottom w:val="none" w:sz="0" w:space="0" w:color="auto"/>
        <w:right w:val="none" w:sz="0" w:space="0" w:color="auto"/>
      </w:divBdr>
    </w:div>
    <w:div w:id="936862057">
      <w:bodyDiv w:val="1"/>
      <w:marLeft w:val="0"/>
      <w:marRight w:val="0"/>
      <w:marTop w:val="0"/>
      <w:marBottom w:val="0"/>
      <w:divBdr>
        <w:top w:val="none" w:sz="0" w:space="0" w:color="auto"/>
        <w:left w:val="none" w:sz="0" w:space="0" w:color="auto"/>
        <w:bottom w:val="none" w:sz="0" w:space="0" w:color="auto"/>
        <w:right w:val="none" w:sz="0" w:space="0" w:color="auto"/>
      </w:divBdr>
    </w:div>
    <w:div w:id="937107025">
      <w:bodyDiv w:val="1"/>
      <w:marLeft w:val="0"/>
      <w:marRight w:val="0"/>
      <w:marTop w:val="0"/>
      <w:marBottom w:val="0"/>
      <w:divBdr>
        <w:top w:val="none" w:sz="0" w:space="0" w:color="auto"/>
        <w:left w:val="none" w:sz="0" w:space="0" w:color="auto"/>
        <w:bottom w:val="none" w:sz="0" w:space="0" w:color="auto"/>
        <w:right w:val="none" w:sz="0" w:space="0" w:color="auto"/>
      </w:divBdr>
    </w:div>
    <w:div w:id="937521297">
      <w:bodyDiv w:val="1"/>
      <w:marLeft w:val="0"/>
      <w:marRight w:val="0"/>
      <w:marTop w:val="0"/>
      <w:marBottom w:val="0"/>
      <w:divBdr>
        <w:top w:val="none" w:sz="0" w:space="0" w:color="auto"/>
        <w:left w:val="none" w:sz="0" w:space="0" w:color="auto"/>
        <w:bottom w:val="none" w:sz="0" w:space="0" w:color="auto"/>
        <w:right w:val="none" w:sz="0" w:space="0" w:color="auto"/>
      </w:divBdr>
    </w:div>
    <w:div w:id="938827776">
      <w:bodyDiv w:val="1"/>
      <w:marLeft w:val="0"/>
      <w:marRight w:val="0"/>
      <w:marTop w:val="0"/>
      <w:marBottom w:val="0"/>
      <w:divBdr>
        <w:top w:val="none" w:sz="0" w:space="0" w:color="auto"/>
        <w:left w:val="none" w:sz="0" w:space="0" w:color="auto"/>
        <w:bottom w:val="none" w:sz="0" w:space="0" w:color="auto"/>
        <w:right w:val="none" w:sz="0" w:space="0" w:color="auto"/>
      </w:divBdr>
    </w:div>
    <w:div w:id="939143713">
      <w:bodyDiv w:val="1"/>
      <w:marLeft w:val="0"/>
      <w:marRight w:val="0"/>
      <w:marTop w:val="0"/>
      <w:marBottom w:val="0"/>
      <w:divBdr>
        <w:top w:val="none" w:sz="0" w:space="0" w:color="auto"/>
        <w:left w:val="none" w:sz="0" w:space="0" w:color="auto"/>
        <w:bottom w:val="none" w:sz="0" w:space="0" w:color="auto"/>
        <w:right w:val="none" w:sz="0" w:space="0" w:color="auto"/>
      </w:divBdr>
    </w:div>
    <w:div w:id="939339145">
      <w:bodyDiv w:val="1"/>
      <w:marLeft w:val="0"/>
      <w:marRight w:val="0"/>
      <w:marTop w:val="0"/>
      <w:marBottom w:val="0"/>
      <w:divBdr>
        <w:top w:val="none" w:sz="0" w:space="0" w:color="auto"/>
        <w:left w:val="none" w:sz="0" w:space="0" w:color="auto"/>
        <w:bottom w:val="none" w:sz="0" w:space="0" w:color="auto"/>
        <w:right w:val="none" w:sz="0" w:space="0" w:color="auto"/>
      </w:divBdr>
    </w:div>
    <w:div w:id="939795053">
      <w:bodyDiv w:val="1"/>
      <w:marLeft w:val="0"/>
      <w:marRight w:val="0"/>
      <w:marTop w:val="0"/>
      <w:marBottom w:val="0"/>
      <w:divBdr>
        <w:top w:val="none" w:sz="0" w:space="0" w:color="auto"/>
        <w:left w:val="none" w:sz="0" w:space="0" w:color="auto"/>
        <w:bottom w:val="none" w:sz="0" w:space="0" w:color="auto"/>
        <w:right w:val="none" w:sz="0" w:space="0" w:color="auto"/>
      </w:divBdr>
    </w:div>
    <w:div w:id="939993734">
      <w:bodyDiv w:val="1"/>
      <w:marLeft w:val="0"/>
      <w:marRight w:val="0"/>
      <w:marTop w:val="0"/>
      <w:marBottom w:val="0"/>
      <w:divBdr>
        <w:top w:val="none" w:sz="0" w:space="0" w:color="auto"/>
        <w:left w:val="none" w:sz="0" w:space="0" w:color="auto"/>
        <w:bottom w:val="none" w:sz="0" w:space="0" w:color="auto"/>
        <w:right w:val="none" w:sz="0" w:space="0" w:color="auto"/>
      </w:divBdr>
    </w:div>
    <w:div w:id="940646958">
      <w:bodyDiv w:val="1"/>
      <w:marLeft w:val="0"/>
      <w:marRight w:val="0"/>
      <w:marTop w:val="0"/>
      <w:marBottom w:val="0"/>
      <w:divBdr>
        <w:top w:val="none" w:sz="0" w:space="0" w:color="auto"/>
        <w:left w:val="none" w:sz="0" w:space="0" w:color="auto"/>
        <w:bottom w:val="none" w:sz="0" w:space="0" w:color="auto"/>
        <w:right w:val="none" w:sz="0" w:space="0" w:color="auto"/>
      </w:divBdr>
    </w:div>
    <w:div w:id="941259360">
      <w:bodyDiv w:val="1"/>
      <w:marLeft w:val="0"/>
      <w:marRight w:val="0"/>
      <w:marTop w:val="0"/>
      <w:marBottom w:val="0"/>
      <w:divBdr>
        <w:top w:val="none" w:sz="0" w:space="0" w:color="auto"/>
        <w:left w:val="none" w:sz="0" w:space="0" w:color="auto"/>
        <w:bottom w:val="none" w:sz="0" w:space="0" w:color="auto"/>
        <w:right w:val="none" w:sz="0" w:space="0" w:color="auto"/>
      </w:divBdr>
    </w:div>
    <w:div w:id="941452375">
      <w:bodyDiv w:val="1"/>
      <w:marLeft w:val="0"/>
      <w:marRight w:val="0"/>
      <w:marTop w:val="0"/>
      <w:marBottom w:val="0"/>
      <w:divBdr>
        <w:top w:val="none" w:sz="0" w:space="0" w:color="auto"/>
        <w:left w:val="none" w:sz="0" w:space="0" w:color="auto"/>
        <w:bottom w:val="none" w:sz="0" w:space="0" w:color="auto"/>
        <w:right w:val="none" w:sz="0" w:space="0" w:color="auto"/>
      </w:divBdr>
    </w:div>
    <w:div w:id="942881198">
      <w:bodyDiv w:val="1"/>
      <w:marLeft w:val="0"/>
      <w:marRight w:val="0"/>
      <w:marTop w:val="0"/>
      <w:marBottom w:val="0"/>
      <w:divBdr>
        <w:top w:val="none" w:sz="0" w:space="0" w:color="auto"/>
        <w:left w:val="none" w:sz="0" w:space="0" w:color="auto"/>
        <w:bottom w:val="none" w:sz="0" w:space="0" w:color="auto"/>
        <w:right w:val="none" w:sz="0" w:space="0" w:color="auto"/>
      </w:divBdr>
    </w:div>
    <w:div w:id="942885525">
      <w:bodyDiv w:val="1"/>
      <w:marLeft w:val="0"/>
      <w:marRight w:val="0"/>
      <w:marTop w:val="0"/>
      <w:marBottom w:val="0"/>
      <w:divBdr>
        <w:top w:val="none" w:sz="0" w:space="0" w:color="auto"/>
        <w:left w:val="none" w:sz="0" w:space="0" w:color="auto"/>
        <w:bottom w:val="none" w:sz="0" w:space="0" w:color="auto"/>
        <w:right w:val="none" w:sz="0" w:space="0" w:color="auto"/>
      </w:divBdr>
    </w:div>
    <w:div w:id="943345240">
      <w:bodyDiv w:val="1"/>
      <w:marLeft w:val="0"/>
      <w:marRight w:val="0"/>
      <w:marTop w:val="0"/>
      <w:marBottom w:val="0"/>
      <w:divBdr>
        <w:top w:val="none" w:sz="0" w:space="0" w:color="auto"/>
        <w:left w:val="none" w:sz="0" w:space="0" w:color="auto"/>
        <w:bottom w:val="none" w:sz="0" w:space="0" w:color="auto"/>
        <w:right w:val="none" w:sz="0" w:space="0" w:color="auto"/>
      </w:divBdr>
    </w:div>
    <w:div w:id="943462577">
      <w:bodyDiv w:val="1"/>
      <w:marLeft w:val="0"/>
      <w:marRight w:val="0"/>
      <w:marTop w:val="0"/>
      <w:marBottom w:val="0"/>
      <w:divBdr>
        <w:top w:val="none" w:sz="0" w:space="0" w:color="auto"/>
        <w:left w:val="none" w:sz="0" w:space="0" w:color="auto"/>
        <w:bottom w:val="none" w:sz="0" w:space="0" w:color="auto"/>
        <w:right w:val="none" w:sz="0" w:space="0" w:color="auto"/>
      </w:divBdr>
    </w:div>
    <w:div w:id="944380955">
      <w:bodyDiv w:val="1"/>
      <w:marLeft w:val="0"/>
      <w:marRight w:val="0"/>
      <w:marTop w:val="0"/>
      <w:marBottom w:val="0"/>
      <w:divBdr>
        <w:top w:val="none" w:sz="0" w:space="0" w:color="auto"/>
        <w:left w:val="none" w:sz="0" w:space="0" w:color="auto"/>
        <w:bottom w:val="none" w:sz="0" w:space="0" w:color="auto"/>
        <w:right w:val="none" w:sz="0" w:space="0" w:color="auto"/>
      </w:divBdr>
    </w:div>
    <w:div w:id="944390113">
      <w:bodyDiv w:val="1"/>
      <w:marLeft w:val="0"/>
      <w:marRight w:val="0"/>
      <w:marTop w:val="0"/>
      <w:marBottom w:val="0"/>
      <w:divBdr>
        <w:top w:val="none" w:sz="0" w:space="0" w:color="auto"/>
        <w:left w:val="none" w:sz="0" w:space="0" w:color="auto"/>
        <w:bottom w:val="none" w:sz="0" w:space="0" w:color="auto"/>
        <w:right w:val="none" w:sz="0" w:space="0" w:color="auto"/>
      </w:divBdr>
    </w:div>
    <w:div w:id="945236403">
      <w:bodyDiv w:val="1"/>
      <w:marLeft w:val="0"/>
      <w:marRight w:val="0"/>
      <w:marTop w:val="0"/>
      <w:marBottom w:val="0"/>
      <w:divBdr>
        <w:top w:val="none" w:sz="0" w:space="0" w:color="auto"/>
        <w:left w:val="none" w:sz="0" w:space="0" w:color="auto"/>
        <w:bottom w:val="none" w:sz="0" w:space="0" w:color="auto"/>
        <w:right w:val="none" w:sz="0" w:space="0" w:color="auto"/>
      </w:divBdr>
    </w:div>
    <w:div w:id="947354711">
      <w:bodyDiv w:val="1"/>
      <w:marLeft w:val="0"/>
      <w:marRight w:val="0"/>
      <w:marTop w:val="0"/>
      <w:marBottom w:val="0"/>
      <w:divBdr>
        <w:top w:val="none" w:sz="0" w:space="0" w:color="auto"/>
        <w:left w:val="none" w:sz="0" w:space="0" w:color="auto"/>
        <w:bottom w:val="none" w:sz="0" w:space="0" w:color="auto"/>
        <w:right w:val="none" w:sz="0" w:space="0" w:color="auto"/>
      </w:divBdr>
    </w:div>
    <w:div w:id="947397108">
      <w:bodyDiv w:val="1"/>
      <w:marLeft w:val="0"/>
      <w:marRight w:val="0"/>
      <w:marTop w:val="0"/>
      <w:marBottom w:val="0"/>
      <w:divBdr>
        <w:top w:val="none" w:sz="0" w:space="0" w:color="auto"/>
        <w:left w:val="none" w:sz="0" w:space="0" w:color="auto"/>
        <w:bottom w:val="none" w:sz="0" w:space="0" w:color="auto"/>
        <w:right w:val="none" w:sz="0" w:space="0" w:color="auto"/>
      </w:divBdr>
    </w:div>
    <w:div w:id="947472518">
      <w:bodyDiv w:val="1"/>
      <w:marLeft w:val="0"/>
      <w:marRight w:val="0"/>
      <w:marTop w:val="0"/>
      <w:marBottom w:val="0"/>
      <w:divBdr>
        <w:top w:val="none" w:sz="0" w:space="0" w:color="auto"/>
        <w:left w:val="none" w:sz="0" w:space="0" w:color="auto"/>
        <w:bottom w:val="none" w:sz="0" w:space="0" w:color="auto"/>
        <w:right w:val="none" w:sz="0" w:space="0" w:color="auto"/>
      </w:divBdr>
    </w:div>
    <w:div w:id="948394253">
      <w:bodyDiv w:val="1"/>
      <w:marLeft w:val="0"/>
      <w:marRight w:val="0"/>
      <w:marTop w:val="0"/>
      <w:marBottom w:val="0"/>
      <w:divBdr>
        <w:top w:val="none" w:sz="0" w:space="0" w:color="auto"/>
        <w:left w:val="none" w:sz="0" w:space="0" w:color="auto"/>
        <w:bottom w:val="none" w:sz="0" w:space="0" w:color="auto"/>
        <w:right w:val="none" w:sz="0" w:space="0" w:color="auto"/>
      </w:divBdr>
    </w:div>
    <w:div w:id="949359280">
      <w:bodyDiv w:val="1"/>
      <w:marLeft w:val="0"/>
      <w:marRight w:val="0"/>
      <w:marTop w:val="0"/>
      <w:marBottom w:val="0"/>
      <w:divBdr>
        <w:top w:val="none" w:sz="0" w:space="0" w:color="auto"/>
        <w:left w:val="none" w:sz="0" w:space="0" w:color="auto"/>
        <w:bottom w:val="none" w:sz="0" w:space="0" w:color="auto"/>
        <w:right w:val="none" w:sz="0" w:space="0" w:color="auto"/>
      </w:divBdr>
    </w:div>
    <w:div w:id="949897410">
      <w:bodyDiv w:val="1"/>
      <w:marLeft w:val="0"/>
      <w:marRight w:val="0"/>
      <w:marTop w:val="0"/>
      <w:marBottom w:val="0"/>
      <w:divBdr>
        <w:top w:val="none" w:sz="0" w:space="0" w:color="auto"/>
        <w:left w:val="none" w:sz="0" w:space="0" w:color="auto"/>
        <w:bottom w:val="none" w:sz="0" w:space="0" w:color="auto"/>
        <w:right w:val="none" w:sz="0" w:space="0" w:color="auto"/>
      </w:divBdr>
    </w:div>
    <w:div w:id="950278586">
      <w:bodyDiv w:val="1"/>
      <w:marLeft w:val="0"/>
      <w:marRight w:val="0"/>
      <w:marTop w:val="0"/>
      <w:marBottom w:val="0"/>
      <w:divBdr>
        <w:top w:val="none" w:sz="0" w:space="0" w:color="auto"/>
        <w:left w:val="none" w:sz="0" w:space="0" w:color="auto"/>
        <w:bottom w:val="none" w:sz="0" w:space="0" w:color="auto"/>
        <w:right w:val="none" w:sz="0" w:space="0" w:color="auto"/>
      </w:divBdr>
    </w:div>
    <w:div w:id="950669689">
      <w:bodyDiv w:val="1"/>
      <w:marLeft w:val="0"/>
      <w:marRight w:val="0"/>
      <w:marTop w:val="0"/>
      <w:marBottom w:val="0"/>
      <w:divBdr>
        <w:top w:val="none" w:sz="0" w:space="0" w:color="auto"/>
        <w:left w:val="none" w:sz="0" w:space="0" w:color="auto"/>
        <w:bottom w:val="none" w:sz="0" w:space="0" w:color="auto"/>
        <w:right w:val="none" w:sz="0" w:space="0" w:color="auto"/>
      </w:divBdr>
    </w:div>
    <w:div w:id="950823949">
      <w:bodyDiv w:val="1"/>
      <w:marLeft w:val="0"/>
      <w:marRight w:val="0"/>
      <w:marTop w:val="0"/>
      <w:marBottom w:val="0"/>
      <w:divBdr>
        <w:top w:val="none" w:sz="0" w:space="0" w:color="auto"/>
        <w:left w:val="none" w:sz="0" w:space="0" w:color="auto"/>
        <w:bottom w:val="none" w:sz="0" w:space="0" w:color="auto"/>
        <w:right w:val="none" w:sz="0" w:space="0" w:color="auto"/>
      </w:divBdr>
    </w:div>
    <w:div w:id="950867014">
      <w:bodyDiv w:val="1"/>
      <w:marLeft w:val="0"/>
      <w:marRight w:val="0"/>
      <w:marTop w:val="0"/>
      <w:marBottom w:val="0"/>
      <w:divBdr>
        <w:top w:val="none" w:sz="0" w:space="0" w:color="auto"/>
        <w:left w:val="none" w:sz="0" w:space="0" w:color="auto"/>
        <w:bottom w:val="none" w:sz="0" w:space="0" w:color="auto"/>
        <w:right w:val="none" w:sz="0" w:space="0" w:color="auto"/>
      </w:divBdr>
    </w:div>
    <w:div w:id="951743903">
      <w:bodyDiv w:val="1"/>
      <w:marLeft w:val="0"/>
      <w:marRight w:val="0"/>
      <w:marTop w:val="0"/>
      <w:marBottom w:val="0"/>
      <w:divBdr>
        <w:top w:val="none" w:sz="0" w:space="0" w:color="auto"/>
        <w:left w:val="none" w:sz="0" w:space="0" w:color="auto"/>
        <w:bottom w:val="none" w:sz="0" w:space="0" w:color="auto"/>
        <w:right w:val="none" w:sz="0" w:space="0" w:color="auto"/>
      </w:divBdr>
    </w:div>
    <w:div w:id="953055142">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3638613">
      <w:bodyDiv w:val="1"/>
      <w:marLeft w:val="0"/>
      <w:marRight w:val="0"/>
      <w:marTop w:val="0"/>
      <w:marBottom w:val="0"/>
      <w:divBdr>
        <w:top w:val="none" w:sz="0" w:space="0" w:color="auto"/>
        <w:left w:val="none" w:sz="0" w:space="0" w:color="auto"/>
        <w:bottom w:val="none" w:sz="0" w:space="0" w:color="auto"/>
        <w:right w:val="none" w:sz="0" w:space="0" w:color="auto"/>
      </w:divBdr>
    </w:div>
    <w:div w:id="954139120">
      <w:bodyDiv w:val="1"/>
      <w:marLeft w:val="0"/>
      <w:marRight w:val="0"/>
      <w:marTop w:val="0"/>
      <w:marBottom w:val="0"/>
      <w:divBdr>
        <w:top w:val="none" w:sz="0" w:space="0" w:color="auto"/>
        <w:left w:val="none" w:sz="0" w:space="0" w:color="auto"/>
        <w:bottom w:val="none" w:sz="0" w:space="0" w:color="auto"/>
        <w:right w:val="none" w:sz="0" w:space="0" w:color="auto"/>
      </w:divBdr>
    </w:div>
    <w:div w:id="954679045">
      <w:bodyDiv w:val="1"/>
      <w:marLeft w:val="0"/>
      <w:marRight w:val="0"/>
      <w:marTop w:val="0"/>
      <w:marBottom w:val="0"/>
      <w:divBdr>
        <w:top w:val="none" w:sz="0" w:space="0" w:color="auto"/>
        <w:left w:val="none" w:sz="0" w:space="0" w:color="auto"/>
        <w:bottom w:val="none" w:sz="0" w:space="0" w:color="auto"/>
        <w:right w:val="none" w:sz="0" w:space="0" w:color="auto"/>
      </w:divBdr>
    </w:div>
    <w:div w:id="955062051">
      <w:bodyDiv w:val="1"/>
      <w:marLeft w:val="0"/>
      <w:marRight w:val="0"/>
      <w:marTop w:val="0"/>
      <w:marBottom w:val="0"/>
      <w:divBdr>
        <w:top w:val="none" w:sz="0" w:space="0" w:color="auto"/>
        <w:left w:val="none" w:sz="0" w:space="0" w:color="auto"/>
        <w:bottom w:val="none" w:sz="0" w:space="0" w:color="auto"/>
        <w:right w:val="none" w:sz="0" w:space="0" w:color="auto"/>
      </w:divBdr>
    </w:div>
    <w:div w:id="956105694">
      <w:bodyDiv w:val="1"/>
      <w:marLeft w:val="0"/>
      <w:marRight w:val="0"/>
      <w:marTop w:val="0"/>
      <w:marBottom w:val="0"/>
      <w:divBdr>
        <w:top w:val="none" w:sz="0" w:space="0" w:color="auto"/>
        <w:left w:val="none" w:sz="0" w:space="0" w:color="auto"/>
        <w:bottom w:val="none" w:sz="0" w:space="0" w:color="auto"/>
        <w:right w:val="none" w:sz="0" w:space="0" w:color="auto"/>
      </w:divBdr>
    </w:div>
    <w:div w:id="957107218">
      <w:bodyDiv w:val="1"/>
      <w:marLeft w:val="0"/>
      <w:marRight w:val="0"/>
      <w:marTop w:val="0"/>
      <w:marBottom w:val="0"/>
      <w:divBdr>
        <w:top w:val="none" w:sz="0" w:space="0" w:color="auto"/>
        <w:left w:val="none" w:sz="0" w:space="0" w:color="auto"/>
        <w:bottom w:val="none" w:sz="0" w:space="0" w:color="auto"/>
        <w:right w:val="none" w:sz="0" w:space="0" w:color="auto"/>
      </w:divBdr>
    </w:div>
    <w:div w:id="957415831">
      <w:bodyDiv w:val="1"/>
      <w:marLeft w:val="0"/>
      <w:marRight w:val="0"/>
      <w:marTop w:val="0"/>
      <w:marBottom w:val="0"/>
      <w:divBdr>
        <w:top w:val="none" w:sz="0" w:space="0" w:color="auto"/>
        <w:left w:val="none" w:sz="0" w:space="0" w:color="auto"/>
        <w:bottom w:val="none" w:sz="0" w:space="0" w:color="auto"/>
        <w:right w:val="none" w:sz="0" w:space="0" w:color="auto"/>
      </w:divBdr>
    </w:div>
    <w:div w:id="957875269">
      <w:bodyDiv w:val="1"/>
      <w:marLeft w:val="0"/>
      <w:marRight w:val="0"/>
      <w:marTop w:val="0"/>
      <w:marBottom w:val="0"/>
      <w:divBdr>
        <w:top w:val="none" w:sz="0" w:space="0" w:color="auto"/>
        <w:left w:val="none" w:sz="0" w:space="0" w:color="auto"/>
        <w:bottom w:val="none" w:sz="0" w:space="0" w:color="auto"/>
        <w:right w:val="none" w:sz="0" w:space="0" w:color="auto"/>
      </w:divBdr>
    </w:div>
    <w:div w:id="958143894">
      <w:bodyDiv w:val="1"/>
      <w:marLeft w:val="0"/>
      <w:marRight w:val="0"/>
      <w:marTop w:val="0"/>
      <w:marBottom w:val="0"/>
      <w:divBdr>
        <w:top w:val="none" w:sz="0" w:space="0" w:color="auto"/>
        <w:left w:val="none" w:sz="0" w:space="0" w:color="auto"/>
        <w:bottom w:val="none" w:sz="0" w:space="0" w:color="auto"/>
        <w:right w:val="none" w:sz="0" w:space="0" w:color="auto"/>
      </w:divBdr>
    </w:div>
    <w:div w:id="958147506">
      <w:bodyDiv w:val="1"/>
      <w:marLeft w:val="0"/>
      <w:marRight w:val="0"/>
      <w:marTop w:val="0"/>
      <w:marBottom w:val="0"/>
      <w:divBdr>
        <w:top w:val="none" w:sz="0" w:space="0" w:color="auto"/>
        <w:left w:val="none" w:sz="0" w:space="0" w:color="auto"/>
        <w:bottom w:val="none" w:sz="0" w:space="0" w:color="auto"/>
        <w:right w:val="none" w:sz="0" w:space="0" w:color="auto"/>
      </w:divBdr>
    </w:div>
    <w:div w:id="958413867">
      <w:bodyDiv w:val="1"/>
      <w:marLeft w:val="0"/>
      <w:marRight w:val="0"/>
      <w:marTop w:val="0"/>
      <w:marBottom w:val="0"/>
      <w:divBdr>
        <w:top w:val="none" w:sz="0" w:space="0" w:color="auto"/>
        <w:left w:val="none" w:sz="0" w:space="0" w:color="auto"/>
        <w:bottom w:val="none" w:sz="0" w:space="0" w:color="auto"/>
        <w:right w:val="none" w:sz="0" w:space="0" w:color="auto"/>
      </w:divBdr>
    </w:div>
    <w:div w:id="958800048">
      <w:bodyDiv w:val="1"/>
      <w:marLeft w:val="0"/>
      <w:marRight w:val="0"/>
      <w:marTop w:val="0"/>
      <w:marBottom w:val="0"/>
      <w:divBdr>
        <w:top w:val="none" w:sz="0" w:space="0" w:color="auto"/>
        <w:left w:val="none" w:sz="0" w:space="0" w:color="auto"/>
        <w:bottom w:val="none" w:sz="0" w:space="0" w:color="auto"/>
        <w:right w:val="none" w:sz="0" w:space="0" w:color="auto"/>
      </w:divBdr>
    </w:div>
    <w:div w:id="959996232">
      <w:bodyDiv w:val="1"/>
      <w:marLeft w:val="0"/>
      <w:marRight w:val="0"/>
      <w:marTop w:val="0"/>
      <w:marBottom w:val="0"/>
      <w:divBdr>
        <w:top w:val="none" w:sz="0" w:space="0" w:color="auto"/>
        <w:left w:val="none" w:sz="0" w:space="0" w:color="auto"/>
        <w:bottom w:val="none" w:sz="0" w:space="0" w:color="auto"/>
        <w:right w:val="none" w:sz="0" w:space="0" w:color="auto"/>
      </w:divBdr>
    </w:div>
    <w:div w:id="961224977">
      <w:bodyDiv w:val="1"/>
      <w:marLeft w:val="0"/>
      <w:marRight w:val="0"/>
      <w:marTop w:val="0"/>
      <w:marBottom w:val="0"/>
      <w:divBdr>
        <w:top w:val="none" w:sz="0" w:space="0" w:color="auto"/>
        <w:left w:val="none" w:sz="0" w:space="0" w:color="auto"/>
        <w:bottom w:val="none" w:sz="0" w:space="0" w:color="auto"/>
        <w:right w:val="none" w:sz="0" w:space="0" w:color="auto"/>
      </w:divBdr>
    </w:div>
    <w:div w:id="961881376">
      <w:bodyDiv w:val="1"/>
      <w:marLeft w:val="0"/>
      <w:marRight w:val="0"/>
      <w:marTop w:val="0"/>
      <w:marBottom w:val="0"/>
      <w:divBdr>
        <w:top w:val="none" w:sz="0" w:space="0" w:color="auto"/>
        <w:left w:val="none" w:sz="0" w:space="0" w:color="auto"/>
        <w:bottom w:val="none" w:sz="0" w:space="0" w:color="auto"/>
        <w:right w:val="none" w:sz="0" w:space="0" w:color="auto"/>
      </w:divBdr>
    </w:div>
    <w:div w:id="962350452">
      <w:bodyDiv w:val="1"/>
      <w:marLeft w:val="0"/>
      <w:marRight w:val="0"/>
      <w:marTop w:val="0"/>
      <w:marBottom w:val="0"/>
      <w:divBdr>
        <w:top w:val="none" w:sz="0" w:space="0" w:color="auto"/>
        <w:left w:val="none" w:sz="0" w:space="0" w:color="auto"/>
        <w:bottom w:val="none" w:sz="0" w:space="0" w:color="auto"/>
        <w:right w:val="none" w:sz="0" w:space="0" w:color="auto"/>
      </w:divBdr>
    </w:div>
    <w:div w:id="962462114">
      <w:bodyDiv w:val="1"/>
      <w:marLeft w:val="0"/>
      <w:marRight w:val="0"/>
      <w:marTop w:val="0"/>
      <w:marBottom w:val="0"/>
      <w:divBdr>
        <w:top w:val="none" w:sz="0" w:space="0" w:color="auto"/>
        <w:left w:val="none" w:sz="0" w:space="0" w:color="auto"/>
        <w:bottom w:val="none" w:sz="0" w:space="0" w:color="auto"/>
        <w:right w:val="none" w:sz="0" w:space="0" w:color="auto"/>
      </w:divBdr>
    </w:div>
    <w:div w:id="962884711">
      <w:bodyDiv w:val="1"/>
      <w:marLeft w:val="0"/>
      <w:marRight w:val="0"/>
      <w:marTop w:val="0"/>
      <w:marBottom w:val="0"/>
      <w:divBdr>
        <w:top w:val="none" w:sz="0" w:space="0" w:color="auto"/>
        <w:left w:val="none" w:sz="0" w:space="0" w:color="auto"/>
        <w:bottom w:val="none" w:sz="0" w:space="0" w:color="auto"/>
        <w:right w:val="none" w:sz="0" w:space="0" w:color="auto"/>
      </w:divBdr>
    </w:div>
    <w:div w:id="963385665">
      <w:bodyDiv w:val="1"/>
      <w:marLeft w:val="0"/>
      <w:marRight w:val="0"/>
      <w:marTop w:val="0"/>
      <w:marBottom w:val="0"/>
      <w:divBdr>
        <w:top w:val="none" w:sz="0" w:space="0" w:color="auto"/>
        <w:left w:val="none" w:sz="0" w:space="0" w:color="auto"/>
        <w:bottom w:val="none" w:sz="0" w:space="0" w:color="auto"/>
        <w:right w:val="none" w:sz="0" w:space="0" w:color="auto"/>
      </w:divBdr>
    </w:div>
    <w:div w:id="964001789">
      <w:bodyDiv w:val="1"/>
      <w:marLeft w:val="0"/>
      <w:marRight w:val="0"/>
      <w:marTop w:val="0"/>
      <w:marBottom w:val="0"/>
      <w:divBdr>
        <w:top w:val="none" w:sz="0" w:space="0" w:color="auto"/>
        <w:left w:val="none" w:sz="0" w:space="0" w:color="auto"/>
        <w:bottom w:val="none" w:sz="0" w:space="0" w:color="auto"/>
        <w:right w:val="none" w:sz="0" w:space="0" w:color="auto"/>
      </w:divBdr>
    </w:div>
    <w:div w:id="964236994">
      <w:bodyDiv w:val="1"/>
      <w:marLeft w:val="0"/>
      <w:marRight w:val="0"/>
      <w:marTop w:val="0"/>
      <w:marBottom w:val="0"/>
      <w:divBdr>
        <w:top w:val="none" w:sz="0" w:space="0" w:color="auto"/>
        <w:left w:val="none" w:sz="0" w:space="0" w:color="auto"/>
        <w:bottom w:val="none" w:sz="0" w:space="0" w:color="auto"/>
        <w:right w:val="none" w:sz="0" w:space="0" w:color="auto"/>
      </w:divBdr>
    </w:div>
    <w:div w:id="964434559">
      <w:bodyDiv w:val="1"/>
      <w:marLeft w:val="0"/>
      <w:marRight w:val="0"/>
      <w:marTop w:val="0"/>
      <w:marBottom w:val="0"/>
      <w:divBdr>
        <w:top w:val="none" w:sz="0" w:space="0" w:color="auto"/>
        <w:left w:val="none" w:sz="0" w:space="0" w:color="auto"/>
        <w:bottom w:val="none" w:sz="0" w:space="0" w:color="auto"/>
        <w:right w:val="none" w:sz="0" w:space="0" w:color="auto"/>
      </w:divBdr>
    </w:div>
    <w:div w:id="964502803">
      <w:bodyDiv w:val="1"/>
      <w:marLeft w:val="0"/>
      <w:marRight w:val="0"/>
      <w:marTop w:val="0"/>
      <w:marBottom w:val="0"/>
      <w:divBdr>
        <w:top w:val="none" w:sz="0" w:space="0" w:color="auto"/>
        <w:left w:val="none" w:sz="0" w:space="0" w:color="auto"/>
        <w:bottom w:val="none" w:sz="0" w:space="0" w:color="auto"/>
        <w:right w:val="none" w:sz="0" w:space="0" w:color="auto"/>
      </w:divBdr>
    </w:div>
    <w:div w:id="966009215">
      <w:bodyDiv w:val="1"/>
      <w:marLeft w:val="0"/>
      <w:marRight w:val="0"/>
      <w:marTop w:val="0"/>
      <w:marBottom w:val="0"/>
      <w:divBdr>
        <w:top w:val="none" w:sz="0" w:space="0" w:color="auto"/>
        <w:left w:val="none" w:sz="0" w:space="0" w:color="auto"/>
        <w:bottom w:val="none" w:sz="0" w:space="0" w:color="auto"/>
        <w:right w:val="none" w:sz="0" w:space="0" w:color="auto"/>
      </w:divBdr>
    </w:div>
    <w:div w:id="967128874">
      <w:bodyDiv w:val="1"/>
      <w:marLeft w:val="0"/>
      <w:marRight w:val="0"/>
      <w:marTop w:val="0"/>
      <w:marBottom w:val="0"/>
      <w:divBdr>
        <w:top w:val="none" w:sz="0" w:space="0" w:color="auto"/>
        <w:left w:val="none" w:sz="0" w:space="0" w:color="auto"/>
        <w:bottom w:val="none" w:sz="0" w:space="0" w:color="auto"/>
        <w:right w:val="none" w:sz="0" w:space="0" w:color="auto"/>
      </w:divBdr>
    </w:div>
    <w:div w:id="967585699">
      <w:bodyDiv w:val="1"/>
      <w:marLeft w:val="0"/>
      <w:marRight w:val="0"/>
      <w:marTop w:val="0"/>
      <w:marBottom w:val="0"/>
      <w:divBdr>
        <w:top w:val="none" w:sz="0" w:space="0" w:color="auto"/>
        <w:left w:val="none" w:sz="0" w:space="0" w:color="auto"/>
        <w:bottom w:val="none" w:sz="0" w:space="0" w:color="auto"/>
        <w:right w:val="none" w:sz="0" w:space="0" w:color="auto"/>
      </w:divBdr>
    </w:div>
    <w:div w:id="967710855">
      <w:bodyDiv w:val="1"/>
      <w:marLeft w:val="0"/>
      <w:marRight w:val="0"/>
      <w:marTop w:val="0"/>
      <w:marBottom w:val="0"/>
      <w:divBdr>
        <w:top w:val="none" w:sz="0" w:space="0" w:color="auto"/>
        <w:left w:val="none" w:sz="0" w:space="0" w:color="auto"/>
        <w:bottom w:val="none" w:sz="0" w:space="0" w:color="auto"/>
        <w:right w:val="none" w:sz="0" w:space="0" w:color="auto"/>
      </w:divBdr>
    </w:div>
    <w:div w:id="967853816">
      <w:bodyDiv w:val="1"/>
      <w:marLeft w:val="0"/>
      <w:marRight w:val="0"/>
      <w:marTop w:val="0"/>
      <w:marBottom w:val="0"/>
      <w:divBdr>
        <w:top w:val="none" w:sz="0" w:space="0" w:color="auto"/>
        <w:left w:val="none" w:sz="0" w:space="0" w:color="auto"/>
        <w:bottom w:val="none" w:sz="0" w:space="0" w:color="auto"/>
        <w:right w:val="none" w:sz="0" w:space="0" w:color="auto"/>
      </w:divBdr>
    </w:div>
    <w:div w:id="968121808">
      <w:bodyDiv w:val="1"/>
      <w:marLeft w:val="0"/>
      <w:marRight w:val="0"/>
      <w:marTop w:val="0"/>
      <w:marBottom w:val="0"/>
      <w:divBdr>
        <w:top w:val="none" w:sz="0" w:space="0" w:color="auto"/>
        <w:left w:val="none" w:sz="0" w:space="0" w:color="auto"/>
        <w:bottom w:val="none" w:sz="0" w:space="0" w:color="auto"/>
        <w:right w:val="none" w:sz="0" w:space="0" w:color="auto"/>
      </w:divBdr>
    </w:div>
    <w:div w:id="969744076">
      <w:bodyDiv w:val="1"/>
      <w:marLeft w:val="0"/>
      <w:marRight w:val="0"/>
      <w:marTop w:val="0"/>
      <w:marBottom w:val="0"/>
      <w:divBdr>
        <w:top w:val="none" w:sz="0" w:space="0" w:color="auto"/>
        <w:left w:val="none" w:sz="0" w:space="0" w:color="auto"/>
        <w:bottom w:val="none" w:sz="0" w:space="0" w:color="auto"/>
        <w:right w:val="none" w:sz="0" w:space="0" w:color="auto"/>
      </w:divBdr>
    </w:div>
    <w:div w:id="970137031">
      <w:bodyDiv w:val="1"/>
      <w:marLeft w:val="0"/>
      <w:marRight w:val="0"/>
      <w:marTop w:val="0"/>
      <w:marBottom w:val="0"/>
      <w:divBdr>
        <w:top w:val="none" w:sz="0" w:space="0" w:color="auto"/>
        <w:left w:val="none" w:sz="0" w:space="0" w:color="auto"/>
        <w:bottom w:val="none" w:sz="0" w:space="0" w:color="auto"/>
        <w:right w:val="none" w:sz="0" w:space="0" w:color="auto"/>
      </w:divBdr>
    </w:div>
    <w:div w:id="970286036">
      <w:bodyDiv w:val="1"/>
      <w:marLeft w:val="0"/>
      <w:marRight w:val="0"/>
      <w:marTop w:val="0"/>
      <w:marBottom w:val="0"/>
      <w:divBdr>
        <w:top w:val="none" w:sz="0" w:space="0" w:color="auto"/>
        <w:left w:val="none" w:sz="0" w:space="0" w:color="auto"/>
        <w:bottom w:val="none" w:sz="0" w:space="0" w:color="auto"/>
        <w:right w:val="none" w:sz="0" w:space="0" w:color="auto"/>
      </w:divBdr>
    </w:div>
    <w:div w:id="970288255">
      <w:bodyDiv w:val="1"/>
      <w:marLeft w:val="0"/>
      <w:marRight w:val="0"/>
      <w:marTop w:val="0"/>
      <w:marBottom w:val="0"/>
      <w:divBdr>
        <w:top w:val="none" w:sz="0" w:space="0" w:color="auto"/>
        <w:left w:val="none" w:sz="0" w:space="0" w:color="auto"/>
        <w:bottom w:val="none" w:sz="0" w:space="0" w:color="auto"/>
        <w:right w:val="none" w:sz="0" w:space="0" w:color="auto"/>
      </w:divBdr>
    </w:div>
    <w:div w:id="970746435">
      <w:bodyDiv w:val="1"/>
      <w:marLeft w:val="0"/>
      <w:marRight w:val="0"/>
      <w:marTop w:val="0"/>
      <w:marBottom w:val="0"/>
      <w:divBdr>
        <w:top w:val="none" w:sz="0" w:space="0" w:color="auto"/>
        <w:left w:val="none" w:sz="0" w:space="0" w:color="auto"/>
        <w:bottom w:val="none" w:sz="0" w:space="0" w:color="auto"/>
        <w:right w:val="none" w:sz="0" w:space="0" w:color="auto"/>
      </w:divBdr>
    </w:div>
    <w:div w:id="970746520">
      <w:bodyDiv w:val="1"/>
      <w:marLeft w:val="0"/>
      <w:marRight w:val="0"/>
      <w:marTop w:val="0"/>
      <w:marBottom w:val="0"/>
      <w:divBdr>
        <w:top w:val="none" w:sz="0" w:space="0" w:color="auto"/>
        <w:left w:val="none" w:sz="0" w:space="0" w:color="auto"/>
        <w:bottom w:val="none" w:sz="0" w:space="0" w:color="auto"/>
        <w:right w:val="none" w:sz="0" w:space="0" w:color="auto"/>
      </w:divBdr>
    </w:div>
    <w:div w:id="970747440">
      <w:bodyDiv w:val="1"/>
      <w:marLeft w:val="0"/>
      <w:marRight w:val="0"/>
      <w:marTop w:val="0"/>
      <w:marBottom w:val="0"/>
      <w:divBdr>
        <w:top w:val="none" w:sz="0" w:space="0" w:color="auto"/>
        <w:left w:val="none" w:sz="0" w:space="0" w:color="auto"/>
        <w:bottom w:val="none" w:sz="0" w:space="0" w:color="auto"/>
        <w:right w:val="none" w:sz="0" w:space="0" w:color="auto"/>
      </w:divBdr>
    </w:div>
    <w:div w:id="972247908">
      <w:bodyDiv w:val="1"/>
      <w:marLeft w:val="0"/>
      <w:marRight w:val="0"/>
      <w:marTop w:val="0"/>
      <w:marBottom w:val="0"/>
      <w:divBdr>
        <w:top w:val="none" w:sz="0" w:space="0" w:color="auto"/>
        <w:left w:val="none" w:sz="0" w:space="0" w:color="auto"/>
        <w:bottom w:val="none" w:sz="0" w:space="0" w:color="auto"/>
        <w:right w:val="none" w:sz="0" w:space="0" w:color="auto"/>
      </w:divBdr>
    </w:div>
    <w:div w:id="972446397">
      <w:bodyDiv w:val="1"/>
      <w:marLeft w:val="0"/>
      <w:marRight w:val="0"/>
      <w:marTop w:val="0"/>
      <w:marBottom w:val="0"/>
      <w:divBdr>
        <w:top w:val="none" w:sz="0" w:space="0" w:color="auto"/>
        <w:left w:val="none" w:sz="0" w:space="0" w:color="auto"/>
        <w:bottom w:val="none" w:sz="0" w:space="0" w:color="auto"/>
        <w:right w:val="none" w:sz="0" w:space="0" w:color="auto"/>
      </w:divBdr>
    </w:div>
    <w:div w:id="972564228">
      <w:bodyDiv w:val="1"/>
      <w:marLeft w:val="0"/>
      <w:marRight w:val="0"/>
      <w:marTop w:val="0"/>
      <w:marBottom w:val="0"/>
      <w:divBdr>
        <w:top w:val="none" w:sz="0" w:space="0" w:color="auto"/>
        <w:left w:val="none" w:sz="0" w:space="0" w:color="auto"/>
        <w:bottom w:val="none" w:sz="0" w:space="0" w:color="auto"/>
        <w:right w:val="none" w:sz="0" w:space="0" w:color="auto"/>
      </w:divBdr>
    </w:div>
    <w:div w:id="973103466">
      <w:bodyDiv w:val="1"/>
      <w:marLeft w:val="0"/>
      <w:marRight w:val="0"/>
      <w:marTop w:val="0"/>
      <w:marBottom w:val="0"/>
      <w:divBdr>
        <w:top w:val="none" w:sz="0" w:space="0" w:color="auto"/>
        <w:left w:val="none" w:sz="0" w:space="0" w:color="auto"/>
        <w:bottom w:val="none" w:sz="0" w:space="0" w:color="auto"/>
        <w:right w:val="none" w:sz="0" w:space="0" w:color="auto"/>
      </w:divBdr>
    </w:div>
    <w:div w:id="973295947">
      <w:bodyDiv w:val="1"/>
      <w:marLeft w:val="0"/>
      <w:marRight w:val="0"/>
      <w:marTop w:val="0"/>
      <w:marBottom w:val="0"/>
      <w:divBdr>
        <w:top w:val="none" w:sz="0" w:space="0" w:color="auto"/>
        <w:left w:val="none" w:sz="0" w:space="0" w:color="auto"/>
        <w:bottom w:val="none" w:sz="0" w:space="0" w:color="auto"/>
        <w:right w:val="none" w:sz="0" w:space="0" w:color="auto"/>
      </w:divBdr>
    </w:div>
    <w:div w:id="973874880">
      <w:bodyDiv w:val="1"/>
      <w:marLeft w:val="0"/>
      <w:marRight w:val="0"/>
      <w:marTop w:val="0"/>
      <w:marBottom w:val="0"/>
      <w:divBdr>
        <w:top w:val="none" w:sz="0" w:space="0" w:color="auto"/>
        <w:left w:val="none" w:sz="0" w:space="0" w:color="auto"/>
        <w:bottom w:val="none" w:sz="0" w:space="0" w:color="auto"/>
        <w:right w:val="none" w:sz="0" w:space="0" w:color="auto"/>
      </w:divBdr>
    </w:div>
    <w:div w:id="974138207">
      <w:bodyDiv w:val="1"/>
      <w:marLeft w:val="0"/>
      <w:marRight w:val="0"/>
      <w:marTop w:val="0"/>
      <w:marBottom w:val="0"/>
      <w:divBdr>
        <w:top w:val="none" w:sz="0" w:space="0" w:color="auto"/>
        <w:left w:val="none" w:sz="0" w:space="0" w:color="auto"/>
        <w:bottom w:val="none" w:sz="0" w:space="0" w:color="auto"/>
        <w:right w:val="none" w:sz="0" w:space="0" w:color="auto"/>
      </w:divBdr>
    </w:div>
    <w:div w:id="974457313">
      <w:bodyDiv w:val="1"/>
      <w:marLeft w:val="0"/>
      <w:marRight w:val="0"/>
      <w:marTop w:val="0"/>
      <w:marBottom w:val="0"/>
      <w:divBdr>
        <w:top w:val="none" w:sz="0" w:space="0" w:color="auto"/>
        <w:left w:val="none" w:sz="0" w:space="0" w:color="auto"/>
        <w:bottom w:val="none" w:sz="0" w:space="0" w:color="auto"/>
        <w:right w:val="none" w:sz="0" w:space="0" w:color="auto"/>
      </w:divBdr>
    </w:div>
    <w:div w:id="975916756">
      <w:bodyDiv w:val="1"/>
      <w:marLeft w:val="0"/>
      <w:marRight w:val="0"/>
      <w:marTop w:val="0"/>
      <w:marBottom w:val="0"/>
      <w:divBdr>
        <w:top w:val="none" w:sz="0" w:space="0" w:color="auto"/>
        <w:left w:val="none" w:sz="0" w:space="0" w:color="auto"/>
        <w:bottom w:val="none" w:sz="0" w:space="0" w:color="auto"/>
        <w:right w:val="none" w:sz="0" w:space="0" w:color="auto"/>
      </w:divBdr>
    </w:div>
    <w:div w:id="976686518">
      <w:bodyDiv w:val="1"/>
      <w:marLeft w:val="0"/>
      <w:marRight w:val="0"/>
      <w:marTop w:val="0"/>
      <w:marBottom w:val="0"/>
      <w:divBdr>
        <w:top w:val="none" w:sz="0" w:space="0" w:color="auto"/>
        <w:left w:val="none" w:sz="0" w:space="0" w:color="auto"/>
        <w:bottom w:val="none" w:sz="0" w:space="0" w:color="auto"/>
        <w:right w:val="none" w:sz="0" w:space="0" w:color="auto"/>
      </w:divBdr>
    </w:div>
    <w:div w:id="976715337">
      <w:bodyDiv w:val="1"/>
      <w:marLeft w:val="0"/>
      <w:marRight w:val="0"/>
      <w:marTop w:val="0"/>
      <w:marBottom w:val="0"/>
      <w:divBdr>
        <w:top w:val="none" w:sz="0" w:space="0" w:color="auto"/>
        <w:left w:val="none" w:sz="0" w:space="0" w:color="auto"/>
        <w:bottom w:val="none" w:sz="0" w:space="0" w:color="auto"/>
        <w:right w:val="none" w:sz="0" w:space="0" w:color="auto"/>
      </w:divBdr>
    </w:div>
    <w:div w:id="978068549">
      <w:bodyDiv w:val="1"/>
      <w:marLeft w:val="0"/>
      <w:marRight w:val="0"/>
      <w:marTop w:val="0"/>
      <w:marBottom w:val="0"/>
      <w:divBdr>
        <w:top w:val="none" w:sz="0" w:space="0" w:color="auto"/>
        <w:left w:val="none" w:sz="0" w:space="0" w:color="auto"/>
        <w:bottom w:val="none" w:sz="0" w:space="0" w:color="auto"/>
        <w:right w:val="none" w:sz="0" w:space="0" w:color="auto"/>
      </w:divBdr>
    </w:div>
    <w:div w:id="978269489">
      <w:bodyDiv w:val="1"/>
      <w:marLeft w:val="0"/>
      <w:marRight w:val="0"/>
      <w:marTop w:val="0"/>
      <w:marBottom w:val="0"/>
      <w:divBdr>
        <w:top w:val="none" w:sz="0" w:space="0" w:color="auto"/>
        <w:left w:val="none" w:sz="0" w:space="0" w:color="auto"/>
        <w:bottom w:val="none" w:sz="0" w:space="0" w:color="auto"/>
        <w:right w:val="none" w:sz="0" w:space="0" w:color="auto"/>
      </w:divBdr>
    </w:div>
    <w:div w:id="978802770">
      <w:bodyDiv w:val="1"/>
      <w:marLeft w:val="0"/>
      <w:marRight w:val="0"/>
      <w:marTop w:val="0"/>
      <w:marBottom w:val="0"/>
      <w:divBdr>
        <w:top w:val="none" w:sz="0" w:space="0" w:color="auto"/>
        <w:left w:val="none" w:sz="0" w:space="0" w:color="auto"/>
        <w:bottom w:val="none" w:sz="0" w:space="0" w:color="auto"/>
        <w:right w:val="none" w:sz="0" w:space="0" w:color="auto"/>
      </w:divBdr>
    </w:div>
    <w:div w:id="979269938">
      <w:bodyDiv w:val="1"/>
      <w:marLeft w:val="0"/>
      <w:marRight w:val="0"/>
      <w:marTop w:val="0"/>
      <w:marBottom w:val="0"/>
      <w:divBdr>
        <w:top w:val="none" w:sz="0" w:space="0" w:color="auto"/>
        <w:left w:val="none" w:sz="0" w:space="0" w:color="auto"/>
        <w:bottom w:val="none" w:sz="0" w:space="0" w:color="auto"/>
        <w:right w:val="none" w:sz="0" w:space="0" w:color="auto"/>
      </w:divBdr>
    </w:div>
    <w:div w:id="980115025">
      <w:bodyDiv w:val="1"/>
      <w:marLeft w:val="0"/>
      <w:marRight w:val="0"/>
      <w:marTop w:val="0"/>
      <w:marBottom w:val="0"/>
      <w:divBdr>
        <w:top w:val="none" w:sz="0" w:space="0" w:color="auto"/>
        <w:left w:val="none" w:sz="0" w:space="0" w:color="auto"/>
        <w:bottom w:val="none" w:sz="0" w:space="0" w:color="auto"/>
        <w:right w:val="none" w:sz="0" w:space="0" w:color="auto"/>
      </w:divBdr>
    </w:div>
    <w:div w:id="981079038">
      <w:bodyDiv w:val="1"/>
      <w:marLeft w:val="0"/>
      <w:marRight w:val="0"/>
      <w:marTop w:val="0"/>
      <w:marBottom w:val="0"/>
      <w:divBdr>
        <w:top w:val="none" w:sz="0" w:space="0" w:color="auto"/>
        <w:left w:val="none" w:sz="0" w:space="0" w:color="auto"/>
        <w:bottom w:val="none" w:sz="0" w:space="0" w:color="auto"/>
        <w:right w:val="none" w:sz="0" w:space="0" w:color="auto"/>
      </w:divBdr>
    </w:div>
    <w:div w:id="981157837">
      <w:bodyDiv w:val="1"/>
      <w:marLeft w:val="0"/>
      <w:marRight w:val="0"/>
      <w:marTop w:val="0"/>
      <w:marBottom w:val="0"/>
      <w:divBdr>
        <w:top w:val="none" w:sz="0" w:space="0" w:color="auto"/>
        <w:left w:val="none" w:sz="0" w:space="0" w:color="auto"/>
        <w:bottom w:val="none" w:sz="0" w:space="0" w:color="auto"/>
        <w:right w:val="none" w:sz="0" w:space="0" w:color="auto"/>
      </w:divBdr>
    </w:div>
    <w:div w:id="981691267">
      <w:bodyDiv w:val="1"/>
      <w:marLeft w:val="0"/>
      <w:marRight w:val="0"/>
      <w:marTop w:val="0"/>
      <w:marBottom w:val="0"/>
      <w:divBdr>
        <w:top w:val="none" w:sz="0" w:space="0" w:color="auto"/>
        <w:left w:val="none" w:sz="0" w:space="0" w:color="auto"/>
        <w:bottom w:val="none" w:sz="0" w:space="0" w:color="auto"/>
        <w:right w:val="none" w:sz="0" w:space="0" w:color="auto"/>
      </w:divBdr>
    </w:div>
    <w:div w:id="982586196">
      <w:bodyDiv w:val="1"/>
      <w:marLeft w:val="0"/>
      <w:marRight w:val="0"/>
      <w:marTop w:val="0"/>
      <w:marBottom w:val="0"/>
      <w:divBdr>
        <w:top w:val="none" w:sz="0" w:space="0" w:color="auto"/>
        <w:left w:val="none" w:sz="0" w:space="0" w:color="auto"/>
        <w:bottom w:val="none" w:sz="0" w:space="0" w:color="auto"/>
        <w:right w:val="none" w:sz="0" w:space="0" w:color="auto"/>
      </w:divBdr>
    </w:div>
    <w:div w:id="983120288">
      <w:bodyDiv w:val="1"/>
      <w:marLeft w:val="0"/>
      <w:marRight w:val="0"/>
      <w:marTop w:val="0"/>
      <w:marBottom w:val="0"/>
      <w:divBdr>
        <w:top w:val="none" w:sz="0" w:space="0" w:color="auto"/>
        <w:left w:val="none" w:sz="0" w:space="0" w:color="auto"/>
        <w:bottom w:val="none" w:sz="0" w:space="0" w:color="auto"/>
        <w:right w:val="none" w:sz="0" w:space="0" w:color="auto"/>
      </w:divBdr>
    </w:div>
    <w:div w:id="983124292">
      <w:bodyDiv w:val="1"/>
      <w:marLeft w:val="0"/>
      <w:marRight w:val="0"/>
      <w:marTop w:val="0"/>
      <w:marBottom w:val="0"/>
      <w:divBdr>
        <w:top w:val="none" w:sz="0" w:space="0" w:color="auto"/>
        <w:left w:val="none" w:sz="0" w:space="0" w:color="auto"/>
        <w:bottom w:val="none" w:sz="0" w:space="0" w:color="auto"/>
        <w:right w:val="none" w:sz="0" w:space="0" w:color="auto"/>
      </w:divBdr>
    </w:div>
    <w:div w:id="983436910">
      <w:bodyDiv w:val="1"/>
      <w:marLeft w:val="0"/>
      <w:marRight w:val="0"/>
      <w:marTop w:val="0"/>
      <w:marBottom w:val="0"/>
      <w:divBdr>
        <w:top w:val="none" w:sz="0" w:space="0" w:color="auto"/>
        <w:left w:val="none" w:sz="0" w:space="0" w:color="auto"/>
        <w:bottom w:val="none" w:sz="0" w:space="0" w:color="auto"/>
        <w:right w:val="none" w:sz="0" w:space="0" w:color="auto"/>
      </w:divBdr>
    </w:div>
    <w:div w:id="983578989">
      <w:bodyDiv w:val="1"/>
      <w:marLeft w:val="0"/>
      <w:marRight w:val="0"/>
      <w:marTop w:val="0"/>
      <w:marBottom w:val="0"/>
      <w:divBdr>
        <w:top w:val="none" w:sz="0" w:space="0" w:color="auto"/>
        <w:left w:val="none" w:sz="0" w:space="0" w:color="auto"/>
        <w:bottom w:val="none" w:sz="0" w:space="0" w:color="auto"/>
        <w:right w:val="none" w:sz="0" w:space="0" w:color="auto"/>
      </w:divBdr>
    </w:div>
    <w:div w:id="984360078">
      <w:bodyDiv w:val="1"/>
      <w:marLeft w:val="0"/>
      <w:marRight w:val="0"/>
      <w:marTop w:val="0"/>
      <w:marBottom w:val="0"/>
      <w:divBdr>
        <w:top w:val="none" w:sz="0" w:space="0" w:color="auto"/>
        <w:left w:val="none" w:sz="0" w:space="0" w:color="auto"/>
        <w:bottom w:val="none" w:sz="0" w:space="0" w:color="auto"/>
        <w:right w:val="none" w:sz="0" w:space="0" w:color="auto"/>
      </w:divBdr>
    </w:div>
    <w:div w:id="985015716">
      <w:bodyDiv w:val="1"/>
      <w:marLeft w:val="0"/>
      <w:marRight w:val="0"/>
      <w:marTop w:val="0"/>
      <w:marBottom w:val="0"/>
      <w:divBdr>
        <w:top w:val="none" w:sz="0" w:space="0" w:color="auto"/>
        <w:left w:val="none" w:sz="0" w:space="0" w:color="auto"/>
        <w:bottom w:val="none" w:sz="0" w:space="0" w:color="auto"/>
        <w:right w:val="none" w:sz="0" w:space="0" w:color="auto"/>
      </w:divBdr>
    </w:div>
    <w:div w:id="985210387">
      <w:bodyDiv w:val="1"/>
      <w:marLeft w:val="0"/>
      <w:marRight w:val="0"/>
      <w:marTop w:val="0"/>
      <w:marBottom w:val="0"/>
      <w:divBdr>
        <w:top w:val="none" w:sz="0" w:space="0" w:color="auto"/>
        <w:left w:val="none" w:sz="0" w:space="0" w:color="auto"/>
        <w:bottom w:val="none" w:sz="0" w:space="0" w:color="auto"/>
        <w:right w:val="none" w:sz="0" w:space="0" w:color="auto"/>
      </w:divBdr>
    </w:div>
    <w:div w:id="985864822">
      <w:bodyDiv w:val="1"/>
      <w:marLeft w:val="0"/>
      <w:marRight w:val="0"/>
      <w:marTop w:val="0"/>
      <w:marBottom w:val="0"/>
      <w:divBdr>
        <w:top w:val="none" w:sz="0" w:space="0" w:color="auto"/>
        <w:left w:val="none" w:sz="0" w:space="0" w:color="auto"/>
        <w:bottom w:val="none" w:sz="0" w:space="0" w:color="auto"/>
        <w:right w:val="none" w:sz="0" w:space="0" w:color="auto"/>
      </w:divBdr>
    </w:div>
    <w:div w:id="985934993">
      <w:bodyDiv w:val="1"/>
      <w:marLeft w:val="0"/>
      <w:marRight w:val="0"/>
      <w:marTop w:val="0"/>
      <w:marBottom w:val="0"/>
      <w:divBdr>
        <w:top w:val="none" w:sz="0" w:space="0" w:color="auto"/>
        <w:left w:val="none" w:sz="0" w:space="0" w:color="auto"/>
        <w:bottom w:val="none" w:sz="0" w:space="0" w:color="auto"/>
        <w:right w:val="none" w:sz="0" w:space="0" w:color="auto"/>
      </w:divBdr>
    </w:div>
    <w:div w:id="985938271">
      <w:bodyDiv w:val="1"/>
      <w:marLeft w:val="0"/>
      <w:marRight w:val="0"/>
      <w:marTop w:val="0"/>
      <w:marBottom w:val="0"/>
      <w:divBdr>
        <w:top w:val="none" w:sz="0" w:space="0" w:color="auto"/>
        <w:left w:val="none" w:sz="0" w:space="0" w:color="auto"/>
        <w:bottom w:val="none" w:sz="0" w:space="0" w:color="auto"/>
        <w:right w:val="none" w:sz="0" w:space="0" w:color="auto"/>
      </w:divBdr>
    </w:div>
    <w:div w:id="987707600">
      <w:bodyDiv w:val="1"/>
      <w:marLeft w:val="0"/>
      <w:marRight w:val="0"/>
      <w:marTop w:val="0"/>
      <w:marBottom w:val="0"/>
      <w:divBdr>
        <w:top w:val="none" w:sz="0" w:space="0" w:color="auto"/>
        <w:left w:val="none" w:sz="0" w:space="0" w:color="auto"/>
        <w:bottom w:val="none" w:sz="0" w:space="0" w:color="auto"/>
        <w:right w:val="none" w:sz="0" w:space="0" w:color="auto"/>
      </w:divBdr>
    </w:div>
    <w:div w:id="987779642">
      <w:bodyDiv w:val="1"/>
      <w:marLeft w:val="0"/>
      <w:marRight w:val="0"/>
      <w:marTop w:val="0"/>
      <w:marBottom w:val="0"/>
      <w:divBdr>
        <w:top w:val="none" w:sz="0" w:space="0" w:color="auto"/>
        <w:left w:val="none" w:sz="0" w:space="0" w:color="auto"/>
        <w:bottom w:val="none" w:sz="0" w:space="0" w:color="auto"/>
        <w:right w:val="none" w:sz="0" w:space="0" w:color="auto"/>
      </w:divBdr>
    </w:div>
    <w:div w:id="988559282">
      <w:bodyDiv w:val="1"/>
      <w:marLeft w:val="0"/>
      <w:marRight w:val="0"/>
      <w:marTop w:val="0"/>
      <w:marBottom w:val="0"/>
      <w:divBdr>
        <w:top w:val="none" w:sz="0" w:space="0" w:color="auto"/>
        <w:left w:val="none" w:sz="0" w:space="0" w:color="auto"/>
        <w:bottom w:val="none" w:sz="0" w:space="0" w:color="auto"/>
        <w:right w:val="none" w:sz="0" w:space="0" w:color="auto"/>
      </w:divBdr>
    </w:div>
    <w:div w:id="989407925">
      <w:bodyDiv w:val="1"/>
      <w:marLeft w:val="0"/>
      <w:marRight w:val="0"/>
      <w:marTop w:val="0"/>
      <w:marBottom w:val="0"/>
      <w:divBdr>
        <w:top w:val="none" w:sz="0" w:space="0" w:color="auto"/>
        <w:left w:val="none" w:sz="0" w:space="0" w:color="auto"/>
        <w:bottom w:val="none" w:sz="0" w:space="0" w:color="auto"/>
        <w:right w:val="none" w:sz="0" w:space="0" w:color="auto"/>
      </w:divBdr>
    </w:div>
    <w:div w:id="989872098">
      <w:bodyDiv w:val="1"/>
      <w:marLeft w:val="0"/>
      <w:marRight w:val="0"/>
      <w:marTop w:val="0"/>
      <w:marBottom w:val="0"/>
      <w:divBdr>
        <w:top w:val="none" w:sz="0" w:space="0" w:color="auto"/>
        <w:left w:val="none" w:sz="0" w:space="0" w:color="auto"/>
        <w:bottom w:val="none" w:sz="0" w:space="0" w:color="auto"/>
        <w:right w:val="none" w:sz="0" w:space="0" w:color="auto"/>
      </w:divBdr>
    </w:div>
    <w:div w:id="990060402">
      <w:bodyDiv w:val="1"/>
      <w:marLeft w:val="0"/>
      <w:marRight w:val="0"/>
      <w:marTop w:val="0"/>
      <w:marBottom w:val="0"/>
      <w:divBdr>
        <w:top w:val="none" w:sz="0" w:space="0" w:color="auto"/>
        <w:left w:val="none" w:sz="0" w:space="0" w:color="auto"/>
        <w:bottom w:val="none" w:sz="0" w:space="0" w:color="auto"/>
        <w:right w:val="none" w:sz="0" w:space="0" w:color="auto"/>
      </w:divBdr>
    </w:div>
    <w:div w:id="990788951">
      <w:bodyDiv w:val="1"/>
      <w:marLeft w:val="0"/>
      <w:marRight w:val="0"/>
      <w:marTop w:val="0"/>
      <w:marBottom w:val="0"/>
      <w:divBdr>
        <w:top w:val="none" w:sz="0" w:space="0" w:color="auto"/>
        <w:left w:val="none" w:sz="0" w:space="0" w:color="auto"/>
        <w:bottom w:val="none" w:sz="0" w:space="0" w:color="auto"/>
        <w:right w:val="none" w:sz="0" w:space="0" w:color="auto"/>
      </w:divBdr>
    </w:div>
    <w:div w:id="990908532">
      <w:bodyDiv w:val="1"/>
      <w:marLeft w:val="0"/>
      <w:marRight w:val="0"/>
      <w:marTop w:val="0"/>
      <w:marBottom w:val="0"/>
      <w:divBdr>
        <w:top w:val="none" w:sz="0" w:space="0" w:color="auto"/>
        <w:left w:val="none" w:sz="0" w:space="0" w:color="auto"/>
        <w:bottom w:val="none" w:sz="0" w:space="0" w:color="auto"/>
        <w:right w:val="none" w:sz="0" w:space="0" w:color="auto"/>
      </w:divBdr>
    </w:div>
    <w:div w:id="991562606">
      <w:bodyDiv w:val="1"/>
      <w:marLeft w:val="0"/>
      <w:marRight w:val="0"/>
      <w:marTop w:val="0"/>
      <w:marBottom w:val="0"/>
      <w:divBdr>
        <w:top w:val="none" w:sz="0" w:space="0" w:color="auto"/>
        <w:left w:val="none" w:sz="0" w:space="0" w:color="auto"/>
        <w:bottom w:val="none" w:sz="0" w:space="0" w:color="auto"/>
        <w:right w:val="none" w:sz="0" w:space="0" w:color="auto"/>
      </w:divBdr>
    </w:div>
    <w:div w:id="991954670">
      <w:bodyDiv w:val="1"/>
      <w:marLeft w:val="0"/>
      <w:marRight w:val="0"/>
      <w:marTop w:val="0"/>
      <w:marBottom w:val="0"/>
      <w:divBdr>
        <w:top w:val="none" w:sz="0" w:space="0" w:color="auto"/>
        <w:left w:val="none" w:sz="0" w:space="0" w:color="auto"/>
        <w:bottom w:val="none" w:sz="0" w:space="0" w:color="auto"/>
        <w:right w:val="none" w:sz="0" w:space="0" w:color="auto"/>
      </w:divBdr>
    </w:div>
    <w:div w:id="992370792">
      <w:bodyDiv w:val="1"/>
      <w:marLeft w:val="0"/>
      <w:marRight w:val="0"/>
      <w:marTop w:val="0"/>
      <w:marBottom w:val="0"/>
      <w:divBdr>
        <w:top w:val="none" w:sz="0" w:space="0" w:color="auto"/>
        <w:left w:val="none" w:sz="0" w:space="0" w:color="auto"/>
        <w:bottom w:val="none" w:sz="0" w:space="0" w:color="auto"/>
        <w:right w:val="none" w:sz="0" w:space="0" w:color="auto"/>
      </w:divBdr>
    </w:div>
    <w:div w:id="992443160">
      <w:bodyDiv w:val="1"/>
      <w:marLeft w:val="0"/>
      <w:marRight w:val="0"/>
      <w:marTop w:val="0"/>
      <w:marBottom w:val="0"/>
      <w:divBdr>
        <w:top w:val="none" w:sz="0" w:space="0" w:color="auto"/>
        <w:left w:val="none" w:sz="0" w:space="0" w:color="auto"/>
        <w:bottom w:val="none" w:sz="0" w:space="0" w:color="auto"/>
        <w:right w:val="none" w:sz="0" w:space="0" w:color="auto"/>
      </w:divBdr>
    </w:div>
    <w:div w:id="993025227">
      <w:bodyDiv w:val="1"/>
      <w:marLeft w:val="0"/>
      <w:marRight w:val="0"/>
      <w:marTop w:val="0"/>
      <w:marBottom w:val="0"/>
      <w:divBdr>
        <w:top w:val="none" w:sz="0" w:space="0" w:color="auto"/>
        <w:left w:val="none" w:sz="0" w:space="0" w:color="auto"/>
        <w:bottom w:val="none" w:sz="0" w:space="0" w:color="auto"/>
        <w:right w:val="none" w:sz="0" w:space="0" w:color="auto"/>
      </w:divBdr>
    </w:div>
    <w:div w:id="993945497">
      <w:bodyDiv w:val="1"/>
      <w:marLeft w:val="0"/>
      <w:marRight w:val="0"/>
      <w:marTop w:val="0"/>
      <w:marBottom w:val="0"/>
      <w:divBdr>
        <w:top w:val="none" w:sz="0" w:space="0" w:color="auto"/>
        <w:left w:val="none" w:sz="0" w:space="0" w:color="auto"/>
        <w:bottom w:val="none" w:sz="0" w:space="0" w:color="auto"/>
        <w:right w:val="none" w:sz="0" w:space="0" w:color="auto"/>
      </w:divBdr>
    </w:div>
    <w:div w:id="994142803">
      <w:bodyDiv w:val="1"/>
      <w:marLeft w:val="0"/>
      <w:marRight w:val="0"/>
      <w:marTop w:val="0"/>
      <w:marBottom w:val="0"/>
      <w:divBdr>
        <w:top w:val="none" w:sz="0" w:space="0" w:color="auto"/>
        <w:left w:val="none" w:sz="0" w:space="0" w:color="auto"/>
        <w:bottom w:val="none" w:sz="0" w:space="0" w:color="auto"/>
        <w:right w:val="none" w:sz="0" w:space="0" w:color="auto"/>
      </w:divBdr>
    </w:div>
    <w:div w:id="996954187">
      <w:bodyDiv w:val="1"/>
      <w:marLeft w:val="0"/>
      <w:marRight w:val="0"/>
      <w:marTop w:val="0"/>
      <w:marBottom w:val="0"/>
      <w:divBdr>
        <w:top w:val="none" w:sz="0" w:space="0" w:color="auto"/>
        <w:left w:val="none" w:sz="0" w:space="0" w:color="auto"/>
        <w:bottom w:val="none" w:sz="0" w:space="0" w:color="auto"/>
        <w:right w:val="none" w:sz="0" w:space="0" w:color="auto"/>
      </w:divBdr>
    </w:div>
    <w:div w:id="997028865">
      <w:bodyDiv w:val="1"/>
      <w:marLeft w:val="0"/>
      <w:marRight w:val="0"/>
      <w:marTop w:val="0"/>
      <w:marBottom w:val="0"/>
      <w:divBdr>
        <w:top w:val="none" w:sz="0" w:space="0" w:color="auto"/>
        <w:left w:val="none" w:sz="0" w:space="0" w:color="auto"/>
        <w:bottom w:val="none" w:sz="0" w:space="0" w:color="auto"/>
        <w:right w:val="none" w:sz="0" w:space="0" w:color="auto"/>
      </w:divBdr>
    </w:div>
    <w:div w:id="997467104">
      <w:bodyDiv w:val="1"/>
      <w:marLeft w:val="0"/>
      <w:marRight w:val="0"/>
      <w:marTop w:val="0"/>
      <w:marBottom w:val="0"/>
      <w:divBdr>
        <w:top w:val="none" w:sz="0" w:space="0" w:color="auto"/>
        <w:left w:val="none" w:sz="0" w:space="0" w:color="auto"/>
        <w:bottom w:val="none" w:sz="0" w:space="0" w:color="auto"/>
        <w:right w:val="none" w:sz="0" w:space="0" w:color="auto"/>
      </w:divBdr>
    </w:div>
    <w:div w:id="998270195">
      <w:bodyDiv w:val="1"/>
      <w:marLeft w:val="0"/>
      <w:marRight w:val="0"/>
      <w:marTop w:val="0"/>
      <w:marBottom w:val="0"/>
      <w:divBdr>
        <w:top w:val="none" w:sz="0" w:space="0" w:color="auto"/>
        <w:left w:val="none" w:sz="0" w:space="0" w:color="auto"/>
        <w:bottom w:val="none" w:sz="0" w:space="0" w:color="auto"/>
        <w:right w:val="none" w:sz="0" w:space="0" w:color="auto"/>
      </w:divBdr>
    </w:div>
    <w:div w:id="998651033">
      <w:bodyDiv w:val="1"/>
      <w:marLeft w:val="0"/>
      <w:marRight w:val="0"/>
      <w:marTop w:val="0"/>
      <w:marBottom w:val="0"/>
      <w:divBdr>
        <w:top w:val="none" w:sz="0" w:space="0" w:color="auto"/>
        <w:left w:val="none" w:sz="0" w:space="0" w:color="auto"/>
        <w:bottom w:val="none" w:sz="0" w:space="0" w:color="auto"/>
        <w:right w:val="none" w:sz="0" w:space="0" w:color="auto"/>
      </w:divBdr>
    </w:div>
    <w:div w:id="999960868">
      <w:bodyDiv w:val="1"/>
      <w:marLeft w:val="0"/>
      <w:marRight w:val="0"/>
      <w:marTop w:val="0"/>
      <w:marBottom w:val="0"/>
      <w:divBdr>
        <w:top w:val="none" w:sz="0" w:space="0" w:color="auto"/>
        <w:left w:val="none" w:sz="0" w:space="0" w:color="auto"/>
        <w:bottom w:val="none" w:sz="0" w:space="0" w:color="auto"/>
        <w:right w:val="none" w:sz="0" w:space="0" w:color="auto"/>
      </w:divBdr>
    </w:div>
    <w:div w:id="1000548001">
      <w:bodyDiv w:val="1"/>
      <w:marLeft w:val="0"/>
      <w:marRight w:val="0"/>
      <w:marTop w:val="0"/>
      <w:marBottom w:val="0"/>
      <w:divBdr>
        <w:top w:val="none" w:sz="0" w:space="0" w:color="auto"/>
        <w:left w:val="none" w:sz="0" w:space="0" w:color="auto"/>
        <w:bottom w:val="none" w:sz="0" w:space="0" w:color="auto"/>
        <w:right w:val="none" w:sz="0" w:space="0" w:color="auto"/>
      </w:divBdr>
    </w:div>
    <w:div w:id="1000691181">
      <w:bodyDiv w:val="1"/>
      <w:marLeft w:val="0"/>
      <w:marRight w:val="0"/>
      <w:marTop w:val="0"/>
      <w:marBottom w:val="0"/>
      <w:divBdr>
        <w:top w:val="none" w:sz="0" w:space="0" w:color="auto"/>
        <w:left w:val="none" w:sz="0" w:space="0" w:color="auto"/>
        <w:bottom w:val="none" w:sz="0" w:space="0" w:color="auto"/>
        <w:right w:val="none" w:sz="0" w:space="0" w:color="auto"/>
      </w:divBdr>
    </w:div>
    <w:div w:id="1002314206">
      <w:bodyDiv w:val="1"/>
      <w:marLeft w:val="0"/>
      <w:marRight w:val="0"/>
      <w:marTop w:val="0"/>
      <w:marBottom w:val="0"/>
      <w:divBdr>
        <w:top w:val="none" w:sz="0" w:space="0" w:color="auto"/>
        <w:left w:val="none" w:sz="0" w:space="0" w:color="auto"/>
        <w:bottom w:val="none" w:sz="0" w:space="0" w:color="auto"/>
        <w:right w:val="none" w:sz="0" w:space="0" w:color="auto"/>
      </w:divBdr>
    </w:div>
    <w:div w:id="1003893318">
      <w:bodyDiv w:val="1"/>
      <w:marLeft w:val="0"/>
      <w:marRight w:val="0"/>
      <w:marTop w:val="0"/>
      <w:marBottom w:val="0"/>
      <w:divBdr>
        <w:top w:val="none" w:sz="0" w:space="0" w:color="auto"/>
        <w:left w:val="none" w:sz="0" w:space="0" w:color="auto"/>
        <w:bottom w:val="none" w:sz="0" w:space="0" w:color="auto"/>
        <w:right w:val="none" w:sz="0" w:space="0" w:color="auto"/>
      </w:divBdr>
    </w:div>
    <w:div w:id="1004548798">
      <w:bodyDiv w:val="1"/>
      <w:marLeft w:val="0"/>
      <w:marRight w:val="0"/>
      <w:marTop w:val="0"/>
      <w:marBottom w:val="0"/>
      <w:divBdr>
        <w:top w:val="none" w:sz="0" w:space="0" w:color="auto"/>
        <w:left w:val="none" w:sz="0" w:space="0" w:color="auto"/>
        <w:bottom w:val="none" w:sz="0" w:space="0" w:color="auto"/>
        <w:right w:val="none" w:sz="0" w:space="0" w:color="auto"/>
      </w:divBdr>
    </w:div>
    <w:div w:id="1004864976">
      <w:bodyDiv w:val="1"/>
      <w:marLeft w:val="0"/>
      <w:marRight w:val="0"/>
      <w:marTop w:val="0"/>
      <w:marBottom w:val="0"/>
      <w:divBdr>
        <w:top w:val="none" w:sz="0" w:space="0" w:color="auto"/>
        <w:left w:val="none" w:sz="0" w:space="0" w:color="auto"/>
        <w:bottom w:val="none" w:sz="0" w:space="0" w:color="auto"/>
        <w:right w:val="none" w:sz="0" w:space="0" w:color="auto"/>
      </w:divBdr>
    </w:div>
    <w:div w:id="1005477612">
      <w:bodyDiv w:val="1"/>
      <w:marLeft w:val="0"/>
      <w:marRight w:val="0"/>
      <w:marTop w:val="0"/>
      <w:marBottom w:val="0"/>
      <w:divBdr>
        <w:top w:val="none" w:sz="0" w:space="0" w:color="auto"/>
        <w:left w:val="none" w:sz="0" w:space="0" w:color="auto"/>
        <w:bottom w:val="none" w:sz="0" w:space="0" w:color="auto"/>
        <w:right w:val="none" w:sz="0" w:space="0" w:color="auto"/>
      </w:divBdr>
    </w:div>
    <w:div w:id="1008754832">
      <w:bodyDiv w:val="1"/>
      <w:marLeft w:val="0"/>
      <w:marRight w:val="0"/>
      <w:marTop w:val="0"/>
      <w:marBottom w:val="0"/>
      <w:divBdr>
        <w:top w:val="none" w:sz="0" w:space="0" w:color="auto"/>
        <w:left w:val="none" w:sz="0" w:space="0" w:color="auto"/>
        <w:bottom w:val="none" w:sz="0" w:space="0" w:color="auto"/>
        <w:right w:val="none" w:sz="0" w:space="0" w:color="auto"/>
      </w:divBdr>
    </w:div>
    <w:div w:id="1009137271">
      <w:bodyDiv w:val="1"/>
      <w:marLeft w:val="0"/>
      <w:marRight w:val="0"/>
      <w:marTop w:val="0"/>
      <w:marBottom w:val="0"/>
      <w:divBdr>
        <w:top w:val="none" w:sz="0" w:space="0" w:color="auto"/>
        <w:left w:val="none" w:sz="0" w:space="0" w:color="auto"/>
        <w:bottom w:val="none" w:sz="0" w:space="0" w:color="auto"/>
        <w:right w:val="none" w:sz="0" w:space="0" w:color="auto"/>
      </w:divBdr>
    </w:div>
    <w:div w:id="1009336049">
      <w:bodyDiv w:val="1"/>
      <w:marLeft w:val="0"/>
      <w:marRight w:val="0"/>
      <w:marTop w:val="0"/>
      <w:marBottom w:val="0"/>
      <w:divBdr>
        <w:top w:val="none" w:sz="0" w:space="0" w:color="auto"/>
        <w:left w:val="none" w:sz="0" w:space="0" w:color="auto"/>
        <w:bottom w:val="none" w:sz="0" w:space="0" w:color="auto"/>
        <w:right w:val="none" w:sz="0" w:space="0" w:color="auto"/>
      </w:divBdr>
    </w:div>
    <w:div w:id="1009523034">
      <w:bodyDiv w:val="1"/>
      <w:marLeft w:val="0"/>
      <w:marRight w:val="0"/>
      <w:marTop w:val="0"/>
      <w:marBottom w:val="0"/>
      <w:divBdr>
        <w:top w:val="none" w:sz="0" w:space="0" w:color="auto"/>
        <w:left w:val="none" w:sz="0" w:space="0" w:color="auto"/>
        <w:bottom w:val="none" w:sz="0" w:space="0" w:color="auto"/>
        <w:right w:val="none" w:sz="0" w:space="0" w:color="auto"/>
      </w:divBdr>
    </w:div>
    <w:div w:id="1012532815">
      <w:bodyDiv w:val="1"/>
      <w:marLeft w:val="0"/>
      <w:marRight w:val="0"/>
      <w:marTop w:val="0"/>
      <w:marBottom w:val="0"/>
      <w:divBdr>
        <w:top w:val="none" w:sz="0" w:space="0" w:color="auto"/>
        <w:left w:val="none" w:sz="0" w:space="0" w:color="auto"/>
        <w:bottom w:val="none" w:sz="0" w:space="0" w:color="auto"/>
        <w:right w:val="none" w:sz="0" w:space="0" w:color="auto"/>
      </w:divBdr>
    </w:div>
    <w:div w:id="1014041785">
      <w:bodyDiv w:val="1"/>
      <w:marLeft w:val="0"/>
      <w:marRight w:val="0"/>
      <w:marTop w:val="0"/>
      <w:marBottom w:val="0"/>
      <w:divBdr>
        <w:top w:val="none" w:sz="0" w:space="0" w:color="auto"/>
        <w:left w:val="none" w:sz="0" w:space="0" w:color="auto"/>
        <w:bottom w:val="none" w:sz="0" w:space="0" w:color="auto"/>
        <w:right w:val="none" w:sz="0" w:space="0" w:color="auto"/>
      </w:divBdr>
    </w:div>
    <w:div w:id="1014839225">
      <w:bodyDiv w:val="1"/>
      <w:marLeft w:val="0"/>
      <w:marRight w:val="0"/>
      <w:marTop w:val="0"/>
      <w:marBottom w:val="0"/>
      <w:divBdr>
        <w:top w:val="none" w:sz="0" w:space="0" w:color="auto"/>
        <w:left w:val="none" w:sz="0" w:space="0" w:color="auto"/>
        <w:bottom w:val="none" w:sz="0" w:space="0" w:color="auto"/>
        <w:right w:val="none" w:sz="0" w:space="0" w:color="auto"/>
      </w:divBdr>
    </w:div>
    <w:div w:id="1014956804">
      <w:bodyDiv w:val="1"/>
      <w:marLeft w:val="0"/>
      <w:marRight w:val="0"/>
      <w:marTop w:val="0"/>
      <w:marBottom w:val="0"/>
      <w:divBdr>
        <w:top w:val="none" w:sz="0" w:space="0" w:color="auto"/>
        <w:left w:val="none" w:sz="0" w:space="0" w:color="auto"/>
        <w:bottom w:val="none" w:sz="0" w:space="0" w:color="auto"/>
        <w:right w:val="none" w:sz="0" w:space="0" w:color="auto"/>
      </w:divBdr>
    </w:div>
    <w:div w:id="1015575050">
      <w:bodyDiv w:val="1"/>
      <w:marLeft w:val="0"/>
      <w:marRight w:val="0"/>
      <w:marTop w:val="0"/>
      <w:marBottom w:val="0"/>
      <w:divBdr>
        <w:top w:val="none" w:sz="0" w:space="0" w:color="auto"/>
        <w:left w:val="none" w:sz="0" w:space="0" w:color="auto"/>
        <w:bottom w:val="none" w:sz="0" w:space="0" w:color="auto"/>
        <w:right w:val="none" w:sz="0" w:space="0" w:color="auto"/>
      </w:divBdr>
    </w:div>
    <w:div w:id="1016613028">
      <w:bodyDiv w:val="1"/>
      <w:marLeft w:val="0"/>
      <w:marRight w:val="0"/>
      <w:marTop w:val="0"/>
      <w:marBottom w:val="0"/>
      <w:divBdr>
        <w:top w:val="none" w:sz="0" w:space="0" w:color="auto"/>
        <w:left w:val="none" w:sz="0" w:space="0" w:color="auto"/>
        <w:bottom w:val="none" w:sz="0" w:space="0" w:color="auto"/>
        <w:right w:val="none" w:sz="0" w:space="0" w:color="auto"/>
      </w:divBdr>
    </w:div>
    <w:div w:id="1017542020">
      <w:bodyDiv w:val="1"/>
      <w:marLeft w:val="0"/>
      <w:marRight w:val="0"/>
      <w:marTop w:val="0"/>
      <w:marBottom w:val="0"/>
      <w:divBdr>
        <w:top w:val="none" w:sz="0" w:space="0" w:color="auto"/>
        <w:left w:val="none" w:sz="0" w:space="0" w:color="auto"/>
        <w:bottom w:val="none" w:sz="0" w:space="0" w:color="auto"/>
        <w:right w:val="none" w:sz="0" w:space="0" w:color="auto"/>
      </w:divBdr>
    </w:div>
    <w:div w:id="1018124111">
      <w:bodyDiv w:val="1"/>
      <w:marLeft w:val="0"/>
      <w:marRight w:val="0"/>
      <w:marTop w:val="0"/>
      <w:marBottom w:val="0"/>
      <w:divBdr>
        <w:top w:val="none" w:sz="0" w:space="0" w:color="auto"/>
        <w:left w:val="none" w:sz="0" w:space="0" w:color="auto"/>
        <w:bottom w:val="none" w:sz="0" w:space="0" w:color="auto"/>
        <w:right w:val="none" w:sz="0" w:space="0" w:color="auto"/>
      </w:divBdr>
    </w:div>
    <w:div w:id="1018197950">
      <w:bodyDiv w:val="1"/>
      <w:marLeft w:val="0"/>
      <w:marRight w:val="0"/>
      <w:marTop w:val="0"/>
      <w:marBottom w:val="0"/>
      <w:divBdr>
        <w:top w:val="none" w:sz="0" w:space="0" w:color="auto"/>
        <w:left w:val="none" w:sz="0" w:space="0" w:color="auto"/>
        <w:bottom w:val="none" w:sz="0" w:space="0" w:color="auto"/>
        <w:right w:val="none" w:sz="0" w:space="0" w:color="auto"/>
      </w:divBdr>
    </w:div>
    <w:div w:id="1018700497">
      <w:bodyDiv w:val="1"/>
      <w:marLeft w:val="0"/>
      <w:marRight w:val="0"/>
      <w:marTop w:val="0"/>
      <w:marBottom w:val="0"/>
      <w:divBdr>
        <w:top w:val="none" w:sz="0" w:space="0" w:color="auto"/>
        <w:left w:val="none" w:sz="0" w:space="0" w:color="auto"/>
        <w:bottom w:val="none" w:sz="0" w:space="0" w:color="auto"/>
        <w:right w:val="none" w:sz="0" w:space="0" w:color="auto"/>
      </w:divBdr>
    </w:div>
    <w:div w:id="1019281701">
      <w:bodyDiv w:val="1"/>
      <w:marLeft w:val="0"/>
      <w:marRight w:val="0"/>
      <w:marTop w:val="0"/>
      <w:marBottom w:val="0"/>
      <w:divBdr>
        <w:top w:val="none" w:sz="0" w:space="0" w:color="auto"/>
        <w:left w:val="none" w:sz="0" w:space="0" w:color="auto"/>
        <w:bottom w:val="none" w:sz="0" w:space="0" w:color="auto"/>
        <w:right w:val="none" w:sz="0" w:space="0" w:color="auto"/>
      </w:divBdr>
    </w:div>
    <w:div w:id="1019546668">
      <w:bodyDiv w:val="1"/>
      <w:marLeft w:val="0"/>
      <w:marRight w:val="0"/>
      <w:marTop w:val="0"/>
      <w:marBottom w:val="0"/>
      <w:divBdr>
        <w:top w:val="none" w:sz="0" w:space="0" w:color="auto"/>
        <w:left w:val="none" w:sz="0" w:space="0" w:color="auto"/>
        <w:bottom w:val="none" w:sz="0" w:space="0" w:color="auto"/>
        <w:right w:val="none" w:sz="0" w:space="0" w:color="auto"/>
      </w:divBdr>
    </w:div>
    <w:div w:id="1019888143">
      <w:bodyDiv w:val="1"/>
      <w:marLeft w:val="0"/>
      <w:marRight w:val="0"/>
      <w:marTop w:val="0"/>
      <w:marBottom w:val="0"/>
      <w:divBdr>
        <w:top w:val="none" w:sz="0" w:space="0" w:color="auto"/>
        <w:left w:val="none" w:sz="0" w:space="0" w:color="auto"/>
        <w:bottom w:val="none" w:sz="0" w:space="0" w:color="auto"/>
        <w:right w:val="none" w:sz="0" w:space="0" w:color="auto"/>
      </w:divBdr>
    </w:div>
    <w:div w:id="1019893422">
      <w:bodyDiv w:val="1"/>
      <w:marLeft w:val="0"/>
      <w:marRight w:val="0"/>
      <w:marTop w:val="0"/>
      <w:marBottom w:val="0"/>
      <w:divBdr>
        <w:top w:val="none" w:sz="0" w:space="0" w:color="auto"/>
        <w:left w:val="none" w:sz="0" w:space="0" w:color="auto"/>
        <w:bottom w:val="none" w:sz="0" w:space="0" w:color="auto"/>
        <w:right w:val="none" w:sz="0" w:space="0" w:color="auto"/>
      </w:divBdr>
    </w:div>
    <w:div w:id="1019968466">
      <w:bodyDiv w:val="1"/>
      <w:marLeft w:val="0"/>
      <w:marRight w:val="0"/>
      <w:marTop w:val="0"/>
      <w:marBottom w:val="0"/>
      <w:divBdr>
        <w:top w:val="none" w:sz="0" w:space="0" w:color="auto"/>
        <w:left w:val="none" w:sz="0" w:space="0" w:color="auto"/>
        <w:bottom w:val="none" w:sz="0" w:space="0" w:color="auto"/>
        <w:right w:val="none" w:sz="0" w:space="0" w:color="auto"/>
      </w:divBdr>
    </w:div>
    <w:div w:id="1021123463">
      <w:bodyDiv w:val="1"/>
      <w:marLeft w:val="0"/>
      <w:marRight w:val="0"/>
      <w:marTop w:val="0"/>
      <w:marBottom w:val="0"/>
      <w:divBdr>
        <w:top w:val="none" w:sz="0" w:space="0" w:color="auto"/>
        <w:left w:val="none" w:sz="0" w:space="0" w:color="auto"/>
        <w:bottom w:val="none" w:sz="0" w:space="0" w:color="auto"/>
        <w:right w:val="none" w:sz="0" w:space="0" w:color="auto"/>
      </w:divBdr>
    </w:div>
    <w:div w:id="1021395905">
      <w:bodyDiv w:val="1"/>
      <w:marLeft w:val="0"/>
      <w:marRight w:val="0"/>
      <w:marTop w:val="0"/>
      <w:marBottom w:val="0"/>
      <w:divBdr>
        <w:top w:val="none" w:sz="0" w:space="0" w:color="auto"/>
        <w:left w:val="none" w:sz="0" w:space="0" w:color="auto"/>
        <w:bottom w:val="none" w:sz="0" w:space="0" w:color="auto"/>
        <w:right w:val="none" w:sz="0" w:space="0" w:color="auto"/>
      </w:divBdr>
    </w:div>
    <w:div w:id="1021778110">
      <w:bodyDiv w:val="1"/>
      <w:marLeft w:val="0"/>
      <w:marRight w:val="0"/>
      <w:marTop w:val="0"/>
      <w:marBottom w:val="0"/>
      <w:divBdr>
        <w:top w:val="none" w:sz="0" w:space="0" w:color="auto"/>
        <w:left w:val="none" w:sz="0" w:space="0" w:color="auto"/>
        <w:bottom w:val="none" w:sz="0" w:space="0" w:color="auto"/>
        <w:right w:val="none" w:sz="0" w:space="0" w:color="auto"/>
      </w:divBdr>
    </w:div>
    <w:div w:id="1022051908">
      <w:bodyDiv w:val="1"/>
      <w:marLeft w:val="0"/>
      <w:marRight w:val="0"/>
      <w:marTop w:val="0"/>
      <w:marBottom w:val="0"/>
      <w:divBdr>
        <w:top w:val="none" w:sz="0" w:space="0" w:color="auto"/>
        <w:left w:val="none" w:sz="0" w:space="0" w:color="auto"/>
        <w:bottom w:val="none" w:sz="0" w:space="0" w:color="auto"/>
        <w:right w:val="none" w:sz="0" w:space="0" w:color="auto"/>
      </w:divBdr>
    </w:div>
    <w:div w:id="1022241022">
      <w:bodyDiv w:val="1"/>
      <w:marLeft w:val="0"/>
      <w:marRight w:val="0"/>
      <w:marTop w:val="0"/>
      <w:marBottom w:val="0"/>
      <w:divBdr>
        <w:top w:val="none" w:sz="0" w:space="0" w:color="auto"/>
        <w:left w:val="none" w:sz="0" w:space="0" w:color="auto"/>
        <w:bottom w:val="none" w:sz="0" w:space="0" w:color="auto"/>
        <w:right w:val="none" w:sz="0" w:space="0" w:color="auto"/>
      </w:divBdr>
    </w:div>
    <w:div w:id="1022895018">
      <w:bodyDiv w:val="1"/>
      <w:marLeft w:val="0"/>
      <w:marRight w:val="0"/>
      <w:marTop w:val="0"/>
      <w:marBottom w:val="0"/>
      <w:divBdr>
        <w:top w:val="none" w:sz="0" w:space="0" w:color="auto"/>
        <w:left w:val="none" w:sz="0" w:space="0" w:color="auto"/>
        <w:bottom w:val="none" w:sz="0" w:space="0" w:color="auto"/>
        <w:right w:val="none" w:sz="0" w:space="0" w:color="auto"/>
      </w:divBdr>
    </w:div>
    <w:div w:id="1023096218">
      <w:bodyDiv w:val="1"/>
      <w:marLeft w:val="0"/>
      <w:marRight w:val="0"/>
      <w:marTop w:val="0"/>
      <w:marBottom w:val="0"/>
      <w:divBdr>
        <w:top w:val="none" w:sz="0" w:space="0" w:color="auto"/>
        <w:left w:val="none" w:sz="0" w:space="0" w:color="auto"/>
        <w:bottom w:val="none" w:sz="0" w:space="0" w:color="auto"/>
        <w:right w:val="none" w:sz="0" w:space="0" w:color="auto"/>
      </w:divBdr>
    </w:div>
    <w:div w:id="1023172055">
      <w:bodyDiv w:val="1"/>
      <w:marLeft w:val="0"/>
      <w:marRight w:val="0"/>
      <w:marTop w:val="0"/>
      <w:marBottom w:val="0"/>
      <w:divBdr>
        <w:top w:val="none" w:sz="0" w:space="0" w:color="auto"/>
        <w:left w:val="none" w:sz="0" w:space="0" w:color="auto"/>
        <w:bottom w:val="none" w:sz="0" w:space="0" w:color="auto"/>
        <w:right w:val="none" w:sz="0" w:space="0" w:color="auto"/>
      </w:divBdr>
    </w:div>
    <w:div w:id="1023479389">
      <w:bodyDiv w:val="1"/>
      <w:marLeft w:val="0"/>
      <w:marRight w:val="0"/>
      <w:marTop w:val="0"/>
      <w:marBottom w:val="0"/>
      <w:divBdr>
        <w:top w:val="none" w:sz="0" w:space="0" w:color="auto"/>
        <w:left w:val="none" w:sz="0" w:space="0" w:color="auto"/>
        <w:bottom w:val="none" w:sz="0" w:space="0" w:color="auto"/>
        <w:right w:val="none" w:sz="0" w:space="0" w:color="auto"/>
      </w:divBdr>
    </w:div>
    <w:div w:id="1023749489">
      <w:bodyDiv w:val="1"/>
      <w:marLeft w:val="0"/>
      <w:marRight w:val="0"/>
      <w:marTop w:val="0"/>
      <w:marBottom w:val="0"/>
      <w:divBdr>
        <w:top w:val="none" w:sz="0" w:space="0" w:color="auto"/>
        <w:left w:val="none" w:sz="0" w:space="0" w:color="auto"/>
        <w:bottom w:val="none" w:sz="0" w:space="0" w:color="auto"/>
        <w:right w:val="none" w:sz="0" w:space="0" w:color="auto"/>
      </w:divBdr>
    </w:div>
    <w:div w:id="1023869153">
      <w:bodyDiv w:val="1"/>
      <w:marLeft w:val="0"/>
      <w:marRight w:val="0"/>
      <w:marTop w:val="0"/>
      <w:marBottom w:val="0"/>
      <w:divBdr>
        <w:top w:val="none" w:sz="0" w:space="0" w:color="auto"/>
        <w:left w:val="none" w:sz="0" w:space="0" w:color="auto"/>
        <w:bottom w:val="none" w:sz="0" w:space="0" w:color="auto"/>
        <w:right w:val="none" w:sz="0" w:space="0" w:color="auto"/>
      </w:divBdr>
    </w:div>
    <w:div w:id="1025180820">
      <w:bodyDiv w:val="1"/>
      <w:marLeft w:val="0"/>
      <w:marRight w:val="0"/>
      <w:marTop w:val="0"/>
      <w:marBottom w:val="0"/>
      <w:divBdr>
        <w:top w:val="none" w:sz="0" w:space="0" w:color="auto"/>
        <w:left w:val="none" w:sz="0" w:space="0" w:color="auto"/>
        <w:bottom w:val="none" w:sz="0" w:space="0" w:color="auto"/>
        <w:right w:val="none" w:sz="0" w:space="0" w:color="auto"/>
      </w:divBdr>
    </w:div>
    <w:div w:id="1025789865">
      <w:bodyDiv w:val="1"/>
      <w:marLeft w:val="0"/>
      <w:marRight w:val="0"/>
      <w:marTop w:val="0"/>
      <w:marBottom w:val="0"/>
      <w:divBdr>
        <w:top w:val="none" w:sz="0" w:space="0" w:color="auto"/>
        <w:left w:val="none" w:sz="0" w:space="0" w:color="auto"/>
        <w:bottom w:val="none" w:sz="0" w:space="0" w:color="auto"/>
        <w:right w:val="none" w:sz="0" w:space="0" w:color="auto"/>
      </w:divBdr>
    </w:div>
    <w:div w:id="1026174846">
      <w:bodyDiv w:val="1"/>
      <w:marLeft w:val="0"/>
      <w:marRight w:val="0"/>
      <w:marTop w:val="0"/>
      <w:marBottom w:val="0"/>
      <w:divBdr>
        <w:top w:val="none" w:sz="0" w:space="0" w:color="auto"/>
        <w:left w:val="none" w:sz="0" w:space="0" w:color="auto"/>
        <w:bottom w:val="none" w:sz="0" w:space="0" w:color="auto"/>
        <w:right w:val="none" w:sz="0" w:space="0" w:color="auto"/>
      </w:divBdr>
    </w:div>
    <w:div w:id="1026521452">
      <w:bodyDiv w:val="1"/>
      <w:marLeft w:val="0"/>
      <w:marRight w:val="0"/>
      <w:marTop w:val="0"/>
      <w:marBottom w:val="0"/>
      <w:divBdr>
        <w:top w:val="none" w:sz="0" w:space="0" w:color="auto"/>
        <w:left w:val="none" w:sz="0" w:space="0" w:color="auto"/>
        <w:bottom w:val="none" w:sz="0" w:space="0" w:color="auto"/>
        <w:right w:val="none" w:sz="0" w:space="0" w:color="auto"/>
      </w:divBdr>
    </w:div>
    <w:div w:id="1026567033">
      <w:bodyDiv w:val="1"/>
      <w:marLeft w:val="0"/>
      <w:marRight w:val="0"/>
      <w:marTop w:val="0"/>
      <w:marBottom w:val="0"/>
      <w:divBdr>
        <w:top w:val="none" w:sz="0" w:space="0" w:color="auto"/>
        <w:left w:val="none" w:sz="0" w:space="0" w:color="auto"/>
        <w:bottom w:val="none" w:sz="0" w:space="0" w:color="auto"/>
        <w:right w:val="none" w:sz="0" w:space="0" w:color="auto"/>
      </w:divBdr>
    </w:div>
    <w:div w:id="1026717361">
      <w:bodyDiv w:val="1"/>
      <w:marLeft w:val="0"/>
      <w:marRight w:val="0"/>
      <w:marTop w:val="0"/>
      <w:marBottom w:val="0"/>
      <w:divBdr>
        <w:top w:val="none" w:sz="0" w:space="0" w:color="auto"/>
        <w:left w:val="none" w:sz="0" w:space="0" w:color="auto"/>
        <w:bottom w:val="none" w:sz="0" w:space="0" w:color="auto"/>
        <w:right w:val="none" w:sz="0" w:space="0" w:color="auto"/>
      </w:divBdr>
    </w:div>
    <w:div w:id="1026832767">
      <w:bodyDiv w:val="1"/>
      <w:marLeft w:val="0"/>
      <w:marRight w:val="0"/>
      <w:marTop w:val="0"/>
      <w:marBottom w:val="0"/>
      <w:divBdr>
        <w:top w:val="none" w:sz="0" w:space="0" w:color="auto"/>
        <w:left w:val="none" w:sz="0" w:space="0" w:color="auto"/>
        <w:bottom w:val="none" w:sz="0" w:space="0" w:color="auto"/>
        <w:right w:val="none" w:sz="0" w:space="0" w:color="auto"/>
      </w:divBdr>
    </w:div>
    <w:div w:id="1028486268">
      <w:bodyDiv w:val="1"/>
      <w:marLeft w:val="0"/>
      <w:marRight w:val="0"/>
      <w:marTop w:val="0"/>
      <w:marBottom w:val="0"/>
      <w:divBdr>
        <w:top w:val="none" w:sz="0" w:space="0" w:color="auto"/>
        <w:left w:val="none" w:sz="0" w:space="0" w:color="auto"/>
        <w:bottom w:val="none" w:sz="0" w:space="0" w:color="auto"/>
        <w:right w:val="none" w:sz="0" w:space="0" w:color="auto"/>
      </w:divBdr>
    </w:div>
    <w:div w:id="1028985682">
      <w:bodyDiv w:val="1"/>
      <w:marLeft w:val="0"/>
      <w:marRight w:val="0"/>
      <w:marTop w:val="0"/>
      <w:marBottom w:val="0"/>
      <w:divBdr>
        <w:top w:val="none" w:sz="0" w:space="0" w:color="auto"/>
        <w:left w:val="none" w:sz="0" w:space="0" w:color="auto"/>
        <w:bottom w:val="none" w:sz="0" w:space="0" w:color="auto"/>
        <w:right w:val="none" w:sz="0" w:space="0" w:color="auto"/>
      </w:divBdr>
    </w:div>
    <w:div w:id="1029649689">
      <w:bodyDiv w:val="1"/>
      <w:marLeft w:val="0"/>
      <w:marRight w:val="0"/>
      <w:marTop w:val="0"/>
      <w:marBottom w:val="0"/>
      <w:divBdr>
        <w:top w:val="none" w:sz="0" w:space="0" w:color="auto"/>
        <w:left w:val="none" w:sz="0" w:space="0" w:color="auto"/>
        <w:bottom w:val="none" w:sz="0" w:space="0" w:color="auto"/>
        <w:right w:val="none" w:sz="0" w:space="0" w:color="auto"/>
      </w:divBdr>
    </w:div>
    <w:div w:id="1029716426">
      <w:bodyDiv w:val="1"/>
      <w:marLeft w:val="0"/>
      <w:marRight w:val="0"/>
      <w:marTop w:val="0"/>
      <w:marBottom w:val="0"/>
      <w:divBdr>
        <w:top w:val="none" w:sz="0" w:space="0" w:color="auto"/>
        <w:left w:val="none" w:sz="0" w:space="0" w:color="auto"/>
        <w:bottom w:val="none" w:sz="0" w:space="0" w:color="auto"/>
        <w:right w:val="none" w:sz="0" w:space="0" w:color="auto"/>
      </w:divBdr>
    </w:div>
    <w:div w:id="1031109805">
      <w:bodyDiv w:val="1"/>
      <w:marLeft w:val="0"/>
      <w:marRight w:val="0"/>
      <w:marTop w:val="0"/>
      <w:marBottom w:val="0"/>
      <w:divBdr>
        <w:top w:val="none" w:sz="0" w:space="0" w:color="auto"/>
        <w:left w:val="none" w:sz="0" w:space="0" w:color="auto"/>
        <w:bottom w:val="none" w:sz="0" w:space="0" w:color="auto"/>
        <w:right w:val="none" w:sz="0" w:space="0" w:color="auto"/>
      </w:divBdr>
    </w:div>
    <w:div w:id="1031610839">
      <w:bodyDiv w:val="1"/>
      <w:marLeft w:val="0"/>
      <w:marRight w:val="0"/>
      <w:marTop w:val="0"/>
      <w:marBottom w:val="0"/>
      <w:divBdr>
        <w:top w:val="none" w:sz="0" w:space="0" w:color="auto"/>
        <w:left w:val="none" w:sz="0" w:space="0" w:color="auto"/>
        <w:bottom w:val="none" w:sz="0" w:space="0" w:color="auto"/>
        <w:right w:val="none" w:sz="0" w:space="0" w:color="auto"/>
      </w:divBdr>
    </w:div>
    <w:div w:id="1031956973">
      <w:bodyDiv w:val="1"/>
      <w:marLeft w:val="0"/>
      <w:marRight w:val="0"/>
      <w:marTop w:val="0"/>
      <w:marBottom w:val="0"/>
      <w:divBdr>
        <w:top w:val="none" w:sz="0" w:space="0" w:color="auto"/>
        <w:left w:val="none" w:sz="0" w:space="0" w:color="auto"/>
        <w:bottom w:val="none" w:sz="0" w:space="0" w:color="auto"/>
        <w:right w:val="none" w:sz="0" w:space="0" w:color="auto"/>
      </w:divBdr>
    </w:div>
    <w:div w:id="1032266824">
      <w:bodyDiv w:val="1"/>
      <w:marLeft w:val="0"/>
      <w:marRight w:val="0"/>
      <w:marTop w:val="0"/>
      <w:marBottom w:val="0"/>
      <w:divBdr>
        <w:top w:val="none" w:sz="0" w:space="0" w:color="auto"/>
        <w:left w:val="none" w:sz="0" w:space="0" w:color="auto"/>
        <w:bottom w:val="none" w:sz="0" w:space="0" w:color="auto"/>
        <w:right w:val="none" w:sz="0" w:space="0" w:color="auto"/>
      </w:divBdr>
    </w:div>
    <w:div w:id="1032342741">
      <w:bodyDiv w:val="1"/>
      <w:marLeft w:val="0"/>
      <w:marRight w:val="0"/>
      <w:marTop w:val="0"/>
      <w:marBottom w:val="0"/>
      <w:divBdr>
        <w:top w:val="none" w:sz="0" w:space="0" w:color="auto"/>
        <w:left w:val="none" w:sz="0" w:space="0" w:color="auto"/>
        <w:bottom w:val="none" w:sz="0" w:space="0" w:color="auto"/>
        <w:right w:val="none" w:sz="0" w:space="0" w:color="auto"/>
      </w:divBdr>
    </w:div>
    <w:div w:id="1033456447">
      <w:bodyDiv w:val="1"/>
      <w:marLeft w:val="0"/>
      <w:marRight w:val="0"/>
      <w:marTop w:val="0"/>
      <w:marBottom w:val="0"/>
      <w:divBdr>
        <w:top w:val="none" w:sz="0" w:space="0" w:color="auto"/>
        <w:left w:val="none" w:sz="0" w:space="0" w:color="auto"/>
        <w:bottom w:val="none" w:sz="0" w:space="0" w:color="auto"/>
        <w:right w:val="none" w:sz="0" w:space="0" w:color="auto"/>
      </w:divBdr>
    </w:div>
    <w:div w:id="1034229793">
      <w:bodyDiv w:val="1"/>
      <w:marLeft w:val="0"/>
      <w:marRight w:val="0"/>
      <w:marTop w:val="0"/>
      <w:marBottom w:val="0"/>
      <w:divBdr>
        <w:top w:val="none" w:sz="0" w:space="0" w:color="auto"/>
        <w:left w:val="none" w:sz="0" w:space="0" w:color="auto"/>
        <w:bottom w:val="none" w:sz="0" w:space="0" w:color="auto"/>
        <w:right w:val="none" w:sz="0" w:space="0" w:color="auto"/>
      </w:divBdr>
    </w:div>
    <w:div w:id="1034312749">
      <w:bodyDiv w:val="1"/>
      <w:marLeft w:val="0"/>
      <w:marRight w:val="0"/>
      <w:marTop w:val="0"/>
      <w:marBottom w:val="0"/>
      <w:divBdr>
        <w:top w:val="none" w:sz="0" w:space="0" w:color="auto"/>
        <w:left w:val="none" w:sz="0" w:space="0" w:color="auto"/>
        <w:bottom w:val="none" w:sz="0" w:space="0" w:color="auto"/>
        <w:right w:val="none" w:sz="0" w:space="0" w:color="auto"/>
      </w:divBdr>
    </w:div>
    <w:div w:id="1034355590">
      <w:bodyDiv w:val="1"/>
      <w:marLeft w:val="0"/>
      <w:marRight w:val="0"/>
      <w:marTop w:val="0"/>
      <w:marBottom w:val="0"/>
      <w:divBdr>
        <w:top w:val="none" w:sz="0" w:space="0" w:color="auto"/>
        <w:left w:val="none" w:sz="0" w:space="0" w:color="auto"/>
        <w:bottom w:val="none" w:sz="0" w:space="0" w:color="auto"/>
        <w:right w:val="none" w:sz="0" w:space="0" w:color="auto"/>
      </w:divBdr>
    </w:div>
    <w:div w:id="1034426983">
      <w:bodyDiv w:val="1"/>
      <w:marLeft w:val="0"/>
      <w:marRight w:val="0"/>
      <w:marTop w:val="0"/>
      <w:marBottom w:val="0"/>
      <w:divBdr>
        <w:top w:val="none" w:sz="0" w:space="0" w:color="auto"/>
        <w:left w:val="none" w:sz="0" w:space="0" w:color="auto"/>
        <w:bottom w:val="none" w:sz="0" w:space="0" w:color="auto"/>
        <w:right w:val="none" w:sz="0" w:space="0" w:color="auto"/>
      </w:divBdr>
    </w:div>
    <w:div w:id="1035081519">
      <w:bodyDiv w:val="1"/>
      <w:marLeft w:val="0"/>
      <w:marRight w:val="0"/>
      <w:marTop w:val="0"/>
      <w:marBottom w:val="0"/>
      <w:divBdr>
        <w:top w:val="none" w:sz="0" w:space="0" w:color="auto"/>
        <w:left w:val="none" w:sz="0" w:space="0" w:color="auto"/>
        <w:bottom w:val="none" w:sz="0" w:space="0" w:color="auto"/>
        <w:right w:val="none" w:sz="0" w:space="0" w:color="auto"/>
      </w:divBdr>
    </w:div>
    <w:div w:id="1035622067">
      <w:bodyDiv w:val="1"/>
      <w:marLeft w:val="0"/>
      <w:marRight w:val="0"/>
      <w:marTop w:val="0"/>
      <w:marBottom w:val="0"/>
      <w:divBdr>
        <w:top w:val="none" w:sz="0" w:space="0" w:color="auto"/>
        <w:left w:val="none" w:sz="0" w:space="0" w:color="auto"/>
        <w:bottom w:val="none" w:sz="0" w:space="0" w:color="auto"/>
        <w:right w:val="none" w:sz="0" w:space="0" w:color="auto"/>
      </w:divBdr>
    </w:div>
    <w:div w:id="1036613768">
      <w:bodyDiv w:val="1"/>
      <w:marLeft w:val="0"/>
      <w:marRight w:val="0"/>
      <w:marTop w:val="0"/>
      <w:marBottom w:val="0"/>
      <w:divBdr>
        <w:top w:val="none" w:sz="0" w:space="0" w:color="auto"/>
        <w:left w:val="none" w:sz="0" w:space="0" w:color="auto"/>
        <w:bottom w:val="none" w:sz="0" w:space="0" w:color="auto"/>
        <w:right w:val="none" w:sz="0" w:space="0" w:color="auto"/>
      </w:divBdr>
    </w:div>
    <w:div w:id="1036614576">
      <w:bodyDiv w:val="1"/>
      <w:marLeft w:val="0"/>
      <w:marRight w:val="0"/>
      <w:marTop w:val="0"/>
      <w:marBottom w:val="0"/>
      <w:divBdr>
        <w:top w:val="none" w:sz="0" w:space="0" w:color="auto"/>
        <w:left w:val="none" w:sz="0" w:space="0" w:color="auto"/>
        <w:bottom w:val="none" w:sz="0" w:space="0" w:color="auto"/>
        <w:right w:val="none" w:sz="0" w:space="0" w:color="auto"/>
      </w:divBdr>
    </w:div>
    <w:div w:id="1037436629">
      <w:bodyDiv w:val="1"/>
      <w:marLeft w:val="0"/>
      <w:marRight w:val="0"/>
      <w:marTop w:val="0"/>
      <w:marBottom w:val="0"/>
      <w:divBdr>
        <w:top w:val="none" w:sz="0" w:space="0" w:color="auto"/>
        <w:left w:val="none" w:sz="0" w:space="0" w:color="auto"/>
        <w:bottom w:val="none" w:sz="0" w:space="0" w:color="auto"/>
        <w:right w:val="none" w:sz="0" w:space="0" w:color="auto"/>
      </w:divBdr>
    </w:div>
    <w:div w:id="1037582718">
      <w:bodyDiv w:val="1"/>
      <w:marLeft w:val="0"/>
      <w:marRight w:val="0"/>
      <w:marTop w:val="0"/>
      <w:marBottom w:val="0"/>
      <w:divBdr>
        <w:top w:val="none" w:sz="0" w:space="0" w:color="auto"/>
        <w:left w:val="none" w:sz="0" w:space="0" w:color="auto"/>
        <w:bottom w:val="none" w:sz="0" w:space="0" w:color="auto"/>
        <w:right w:val="none" w:sz="0" w:space="0" w:color="auto"/>
      </w:divBdr>
    </w:div>
    <w:div w:id="1037589292">
      <w:bodyDiv w:val="1"/>
      <w:marLeft w:val="0"/>
      <w:marRight w:val="0"/>
      <w:marTop w:val="0"/>
      <w:marBottom w:val="0"/>
      <w:divBdr>
        <w:top w:val="none" w:sz="0" w:space="0" w:color="auto"/>
        <w:left w:val="none" w:sz="0" w:space="0" w:color="auto"/>
        <w:bottom w:val="none" w:sz="0" w:space="0" w:color="auto"/>
        <w:right w:val="none" w:sz="0" w:space="0" w:color="auto"/>
      </w:divBdr>
    </w:div>
    <w:div w:id="1038353612">
      <w:bodyDiv w:val="1"/>
      <w:marLeft w:val="0"/>
      <w:marRight w:val="0"/>
      <w:marTop w:val="0"/>
      <w:marBottom w:val="0"/>
      <w:divBdr>
        <w:top w:val="none" w:sz="0" w:space="0" w:color="auto"/>
        <w:left w:val="none" w:sz="0" w:space="0" w:color="auto"/>
        <w:bottom w:val="none" w:sz="0" w:space="0" w:color="auto"/>
        <w:right w:val="none" w:sz="0" w:space="0" w:color="auto"/>
      </w:divBdr>
    </w:div>
    <w:div w:id="1038508350">
      <w:bodyDiv w:val="1"/>
      <w:marLeft w:val="0"/>
      <w:marRight w:val="0"/>
      <w:marTop w:val="0"/>
      <w:marBottom w:val="0"/>
      <w:divBdr>
        <w:top w:val="none" w:sz="0" w:space="0" w:color="auto"/>
        <w:left w:val="none" w:sz="0" w:space="0" w:color="auto"/>
        <w:bottom w:val="none" w:sz="0" w:space="0" w:color="auto"/>
        <w:right w:val="none" w:sz="0" w:space="0" w:color="auto"/>
      </w:divBdr>
    </w:div>
    <w:div w:id="1040470997">
      <w:bodyDiv w:val="1"/>
      <w:marLeft w:val="0"/>
      <w:marRight w:val="0"/>
      <w:marTop w:val="0"/>
      <w:marBottom w:val="0"/>
      <w:divBdr>
        <w:top w:val="none" w:sz="0" w:space="0" w:color="auto"/>
        <w:left w:val="none" w:sz="0" w:space="0" w:color="auto"/>
        <w:bottom w:val="none" w:sz="0" w:space="0" w:color="auto"/>
        <w:right w:val="none" w:sz="0" w:space="0" w:color="auto"/>
      </w:divBdr>
    </w:div>
    <w:div w:id="1040977542">
      <w:bodyDiv w:val="1"/>
      <w:marLeft w:val="0"/>
      <w:marRight w:val="0"/>
      <w:marTop w:val="0"/>
      <w:marBottom w:val="0"/>
      <w:divBdr>
        <w:top w:val="none" w:sz="0" w:space="0" w:color="auto"/>
        <w:left w:val="none" w:sz="0" w:space="0" w:color="auto"/>
        <w:bottom w:val="none" w:sz="0" w:space="0" w:color="auto"/>
        <w:right w:val="none" w:sz="0" w:space="0" w:color="auto"/>
      </w:divBdr>
    </w:div>
    <w:div w:id="1041903977">
      <w:bodyDiv w:val="1"/>
      <w:marLeft w:val="0"/>
      <w:marRight w:val="0"/>
      <w:marTop w:val="0"/>
      <w:marBottom w:val="0"/>
      <w:divBdr>
        <w:top w:val="none" w:sz="0" w:space="0" w:color="auto"/>
        <w:left w:val="none" w:sz="0" w:space="0" w:color="auto"/>
        <w:bottom w:val="none" w:sz="0" w:space="0" w:color="auto"/>
        <w:right w:val="none" w:sz="0" w:space="0" w:color="auto"/>
      </w:divBdr>
    </w:div>
    <w:div w:id="1042443747">
      <w:bodyDiv w:val="1"/>
      <w:marLeft w:val="0"/>
      <w:marRight w:val="0"/>
      <w:marTop w:val="0"/>
      <w:marBottom w:val="0"/>
      <w:divBdr>
        <w:top w:val="none" w:sz="0" w:space="0" w:color="auto"/>
        <w:left w:val="none" w:sz="0" w:space="0" w:color="auto"/>
        <w:bottom w:val="none" w:sz="0" w:space="0" w:color="auto"/>
        <w:right w:val="none" w:sz="0" w:space="0" w:color="auto"/>
      </w:divBdr>
    </w:div>
    <w:div w:id="1042704215">
      <w:bodyDiv w:val="1"/>
      <w:marLeft w:val="0"/>
      <w:marRight w:val="0"/>
      <w:marTop w:val="0"/>
      <w:marBottom w:val="0"/>
      <w:divBdr>
        <w:top w:val="none" w:sz="0" w:space="0" w:color="auto"/>
        <w:left w:val="none" w:sz="0" w:space="0" w:color="auto"/>
        <w:bottom w:val="none" w:sz="0" w:space="0" w:color="auto"/>
        <w:right w:val="none" w:sz="0" w:space="0" w:color="auto"/>
      </w:divBdr>
    </w:div>
    <w:div w:id="1043016238">
      <w:bodyDiv w:val="1"/>
      <w:marLeft w:val="0"/>
      <w:marRight w:val="0"/>
      <w:marTop w:val="0"/>
      <w:marBottom w:val="0"/>
      <w:divBdr>
        <w:top w:val="none" w:sz="0" w:space="0" w:color="auto"/>
        <w:left w:val="none" w:sz="0" w:space="0" w:color="auto"/>
        <w:bottom w:val="none" w:sz="0" w:space="0" w:color="auto"/>
        <w:right w:val="none" w:sz="0" w:space="0" w:color="auto"/>
      </w:divBdr>
    </w:div>
    <w:div w:id="1043094729">
      <w:bodyDiv w:val="1"/>
      <w:marLeft w:val="0"/>
      <w:marRight w:val="0"/>
      <w:marTop w:val="0"/>
      <w:marBottom w:val="0"/>
      <w:divBdr>
        <w:top w:val="none" w:sz="0" w:space="0" w:color="auto"/>
        <w:left w:val="none" w:sz="0" w:space="0" w:color="auto"/>
        <w:bottom w:val="none" w:sz="0" w:space="0" w:color="auto"/>
        <w:right w:val="none" w:sz="0" w:space="0" w:color="auto"/>
      </w:divBdr>
    </w:div>
    <w:div w:id="1044137323">
      <w:bodyDiv w:val="1"/>
      <w:marLeft w:val="0"/>
      <w:marRight w:val="0"/>
      <w:marTop w:val="0"/>
      <w:marBottom w:val="0"/>
      <w:divBdr>
        <w:top w:val="none" w:sz="0" w:space="0" w:color="auto"/>
        <w:left w:val="none" w:sz="0" w:space="0" w:color="auto"/>
        <w:bottom w:val="none" w:sz="0" w:space="0" w:color="auto"/>
        <w:right w:val="none" w:sz="0" w:space="0" w:color="auto"/>
      </w:divBdr>
    </w:div>
    <w:div w:id="1045132504">
      <w:bodyDiv w:val="1"/>
      <w:marLeft w:val="0"/>
      <w:marRight w:val="0"/>
      <w:marTop w:val="0"/>
      <w:marBottom w:val="0"/>
      <w:divBdr>
        <w:top w:val="none" w:sz="0" w:space="0" w:color="auto"/>
        <w:left w:val="none" w:sz="0" w:space="0" w:color="auto"/>
        <w:bottom w:val="none" w:sz="0" w:space="0" w:color="auto"/>
        <w:right w:val="none" w:sz="0" w:space="0" w:color="auto"/>
      </w:divBdr>
    </w:div>
    <w:div w:id="1047218759">
      <w:bodyDiv w:val="1"/>
      <w:marLeft w:val="0"/>
      <w:marRight w:val="0"/>
      <w:marTop w:val="0"/>
      <w:marBottom w:val="0"/>
      <w:divBdr>
        <w:top w:val="none" w:sz="0" w:space="0" w:color="auto"/>
        <w:left w:val="none" w:sz="0" w:space="0" w:color="auto"/>
        <w:bottom w:val="none" w:sz="0" w:space="0" w:color="auto"/>
        <w:right w:val="none" w:sz="0" w:space="0" w:color="auto"/>
      </w:divBdr>
    </w:div>
    <w:div w:id="1047334674">
      <w:bodyDiv w:val="1"/>
      <w:marLeft w:val="0"/>
      <w:marRight w:val="0"/>
      <w:marTop w:val="0"/>
      <w:marBottom w:val="0"/>
      <w:divBdr>
        <w:top w:val="none" w:sz="0" w:space="0" w:color="auto"/>
        <w:left w:val="none" w:sz="0" w:space="0" w:color="auto"/>
        <w:bottom w:val="none" w:sz="0" w:space="0" w:color="auto"/>
        <w:right w:val="none" w:sz="0" w:space="0" w:color="auto"/>
      </w:divBdr>
    </w:div>
    <w:div w:id="1047922748">
      <w:bodyDiv w:val="1"/>
      <w:marLeft w:val="0"/>
      <w:marRight w:val="0"/>
      <w:marTop w:val="0"/>
      <w:marBottom w:val="0"/>
      <w:divBdr>
        <w:top w:val="none" w:sz="0" w:space="0" w:color="auto"/>
        <w:left w:val="none" w:sz="0" w:space="0" w:color="auto"/>
        <w:bottom w:val="none" w:sz="0" w:space="0" w:color="auto"/>
        <w:right w:val="none" w:sz="0" w:space="0" w:color="auto"/>
      </w:divBdr>
    </w:div>
    <w:div w:id="1048407911">
      <w:bodyDiv w:val="1"/>
      <w:marLeft w:val="0"/>
      <w:marRight w:val="0"/>
      <w:marTop w:val="0"/>
      <w:marBottom w:val="0"/>
      <w:divBdr>
        <w:top w:val="none" w:sz="0" w:space="0" w:color="auto"/>
        <w:left w:val="none" w:sz="0" w:space="0" w:color="auto"/>
        <w:bottom w:val="none" w:sz="0" w:space="0" w:color="auto"/>
        <w:right w:val="none" w:sz="0" w:space="0" w:color="auto"/>
      </w:divBdr>
    </w:div>
    <w:div w:id="1049188925">
      <w:bodyDiv w:val="1"/>
      <w:marLeft w:val="0"/>
      <w:marRight w:val="0"/>
      <w:marTop w:val="0"/>
      <w:marBottom w:val="0"/>
      <w:divBdr>
        <w:top w:val="none" w:sz="0" w:space="0" w:color="auto"/>
        <w:left w:val="none" w:sz="0" w:space="0" w:color="auto"/>
        <w:bottom w:val="none" w:sz="0" w:space="0" w:color="auto"/>
        <w:right w:val="none" w:sz="0" w:space="0" w:color="auto"/>
      </w:divBdr>
    </w:div>
    <w:div w:id="1049302086">
      <w:bodyDiv w:val="1"/>
      <w:marLeft w:val="0"/>
      <w:marRight w:val="0"/>
      <w:marTop w:val="0"/>
      <w:marBottom w:val="0"/>
      <w:divBdr>
        <w:top w:val="none" w:sz="0" w:space="0" w:color="auto"/>
        <w:left w:val="none" w:sz="0" w:space="0" w:color="auto"/>
        <w:bottom w:val="none" w:sz="0" w:space="0" w:color="auto"/>
        <w:right w:val="none" w:sz="0" w:space="0" w:color="auto"/>
      </w:divBdr>
    </w:div>
    <w:div w:id="1050111863">
      <w:bodyDiv w:val="1"/>
      <w:marLeft w:val="0"/>
      <w:marRight w:val="0"/>
      <w:marTop w:val="0"/>
      <w:marBottom w:val="0"/>
      <w:divBdr>
        <w:top w:val="none" w:sz="0" w:space="0" w:color="auto"/>
        <w:left w:val="none" w:sz="0" w:space="0" w:color="auto"/>
        <w:bottom w:val="none" w:sz="0" w:space="0" w:color="auto"/>
        <w:right w:val="none" w:sz="0" w:space="0" w:color="auto"/>
      </w:divBdr>
    </w:div>
    <w:div w:id="1050348812">
      <w:bodyDiv w:val="1"/>
      <w:marLeft w:val="0"/>
      <w:marRight w:val="0"/>
      <w:marTop w:val="0"/>
      <w:marBottom w:val="0"/>
      <w:divBdr>
        <w:top w:val="none" w:sz="0" w:space="0" w:color="auto"/>
        <w:left w:val="none" w:sz="0" w:space="0" w:color="auto"/>
        <w:bottom w:val="none" w:sz="0" w:space="0" w:color="auto"/>
        <w:right w:val="none" w:sz="0" w:space="0" w:color="auto"/>
      </w:divBdr>
    </w:div>
    <w:div w:id="1051072106">
      <w:bodyDiv w:val="1"/>
      <w:marLeft w:val="0"/>
      <w:marRight w:val="0"/>
      <w:marTop w:val="0"/>
      <w:marBottom w:val="0"/>
      <w:divBdr>
        <w:top w:val="none" w:sz="0" w:space="0" w:color="auto"/>
        <w:left w:val="none" w:sz="0" w:space="0" w:color="auto"/>
        <w:bottom w:val="none" w:sz="0" w:space="0" w:color="auto"/>
        <w:right w:val="none" w:sz="0" w:space="0" w:color="auto"/>
      </w:divBdr>
    </w:div>
    <w:div w:id="1051927773">
      <w:bodyDiv w:val="1"/>
      <w:marLeft w:val="0"/>
      <w:marRight w:val="0"/>
      <w:marTop w:val="0"/>
      <w:marBottom w:val="0"/>
      <w:divBdr>
        <w:top w:val="none" w:sz="0" w:space="0" w:color="auto"/>
        <w:left w:val="none" w:sz="0" w:space="0" w:color="auto"/>
        <w:bottom w:val="none" w:sz="0" w:space="0" w:color="auto"/>
        <w:right w:val="none" w:sz="0" w:space="0" w:color="auto"/>
      </w:divBdr>
    </w:div>
    <w:div w:id="1052387976">
      <w:bodyDiv w:val="1"/>
      <w:marLeft w:val="0"/>
      <w:marRight w:val="0"/>
      <w:marTop w:val="0"/>
      <w:marBottom w:val="0"/>
      <w:divBdr>
        <w:top w:val="none" w:sz="0" w:space="0" w:color="auto"/>
        <w:left w:val="none" w:sz="0" w:space="0" w:color="auto"/>
        <w:bottom w:val="none" w:sz="0" w:space="0" w:color="auto"/>
        <w:right w:val="none" w:sz="0" w:space="0" w:color="auto"/>
      </w:divBdr>
    </w:div>
    <w:div w:id="1052465519">
      <w:bodyDiv w:val="1"/>
      <w:marLeft w:val="0"/>
      <w:marRight w:val="0"/>
      <w:marTop w:val="0"/>
      <w:marBottom w:val="0"/>
      <w:divBdr>
        <w:top w:val="none" w:sz="0" w:space="0" w:color="auto"/>
        <w:left w:val="none" w:sz="0" w:space="0" w:color="auto"/>
        <w:bottom w:val="none" w:sz="0" w:space="0" w:color="auto"/>
        <w:right w:val="none" w:sz="0" w:space="0" w:color="auto"/>
      </w:divBdr>
    </w:div>
    <w:div w:id="1053506339">
      <w:bodyDiv w:val="1"/>
      <w:marLeft w:val="0"/>
      <w:marRight w:val="0"/>
      <w:marTop w:val="0"/>
      <w:marBottom w:val="0"/>
      <w:divBdr>
        <w:top w:val="none" w:sz="0" w:space="0" w:color="auto"/>
        <w:left w:val="none" w:sz="0" w:space="0" w:color="auto"/>
        <w:bottom w:val="none" w:sz="0" w:space="0" w:color="auto"/>
        <w:right w:val="none" w:sz="0" w:space="0" w:color="auto"/>
      </w:divBdr>
    </w:div>
    <w:div w:id="1053772144">
      <w:bodyDiv w:val="1"/>
      <w:marLeft w:val="0"/>
      <w:marRight w:val="0"/>
      <w:marTop w:val="0"/>
      <w:marBottom w:val="0"/>
      <w:divBdr>
        <w:top w:val="none" w:sz="0" w:space="0" w:color="auto"/>
        <w:left w:val="none" w:sz="0" w:space="0" w:color="auto"/>
        <w:bottom w:val="none" w:sz="0" w:space="0" w:color="auto"/>
        <w:right w:val="none" w:sz="0" w:space="0" w:color="auto"/>
      </w:divBdr>
    </w:div>
    <w:div w:id="1054499867">
      <w:bodyDiv w:val="1"/>
      <w:marLeft w:val="0"/>
      <w:marRight w:val="0"/>
      <w:marTop w:val="0"/>
      <w:marBottom w:val="0"/>
      <w:divBdr>
        <w:top w:val="none" w:sz="0" w:space="0" w:color="auto"/>
        <w:left w:val="none" w:sz="0" w:space="0" w:color="auto"/>
        <w:bottom w:val="none" w:sz="0" w:space="0" w:color="auto"/>
        <w:right w:val="none" w:sz="0" w:space="0" w:color="auto"/>
      </w:divBdr>
    </w:div>
    <w:div w:id="1054769085">
      <w:bodyDiv w:val="1"/>
      <w:marLeft w:val="0"/>
      <w:marRight w:val="0"/>
      <w:marTop w:val="0"/>
      <w:marBottom w:val="0"/>
      <w:divBdr>
        <w:top w:val="none" w:sz="0" w:space="0" w:color="auto"/>
        <w:left w:val="none" w:sz="0" w:space="0" w:color="auto"/>
        <w:bottom w:val="none" w:sz="0" w:space="0" w:color="auto"/>
        <w:right w:val="none" w:sz="0" w:space="0" w:color="auto"/>
      </w:divBdr>
    </w:div>
    <w:div w:id="1055196554">
      <w:bodyDiv w:val="1"/>
      <w:marLeft w:val="0"/>
      <w:marRight w:val="0"/>
      <w:marTop w:val="0"/>
      <w:marBottom w:val="0"/>
      <w:divBdr>
        <w:top w:val="none" w:sz="0" w:space="0" w:color="auto"/>
        <w:left w:val="none" w:sz="0" w:space="0" w:color="auto"/>
        <w:bottom w:val="none" w:sz="0" w:space="0" w:color="auto"/>
        <w:right w:val="none" w:sz="0" w:space="0" w:color="auto"/>
      </w:divBdr>
    </w:div>
    <w:div w:id="1056276228">
      <w:bodyDiv w:val="1"/>
      <w:marLeft w:val="0"/>
      <w:marRight w:val="0"/>
      <w:marTop w:val="0"/>
      <w:marBottom w:val="0"/>
      <w:divBdr>
        <w:top w:val="none" w:sz="0" w:space="0" w:color="auto"/>
        <w:left w:val="none" w:sz="0" w:space="0" w:color="auto"/>
        <w:bottom w:val="none" w:sz="0" w:space="0" w:color="auto"/>
        <w:right w:val="none" w:sz="0" w:space="0" w:color="auto"/>
      </w:divBdr>
    </w:div>
    <w:div w:id="1056513950">
      <w:bodyDiv w:val="1"/>
      <w:marLeft w:val="0"/>
      <w:marRight w:val="0"/>
      <w:marTop w:val="0"/>
      <w:marBottom w:val="0"/>
      <w:divBdr>
        <w:top w:val="none" w:sz="0" w:space="0" w:color="auto"/>
        <w:left w:val="none" w:sz="0" w:space="0" w:color="auto"/>
        <w:bottom w:val="none" w:sz="0" w:space="0" w:color="auto"/>
        <w:right w:val="none" w:sz="0" w:space="0" w:color="auto"/>
      </w:divBdr>
    </w:div>
    <w:div w:id="1057779653">
      <w:bodyDiv w:val="1"/>
      <w:marLeft w:val="0"/>
      <w:marRight w:val="0"/>
      <w:marTop w:val="0"/>
      <w:marBottom w:val="0"/>
      <w:divBdr>
        <w:top w:val="none" w:sz="0" w:space="0" w:color="auto"/>
        <w:left w:val="none" w:sz="0" w:space="0" w:color="auto"/>
        <w:bottom w:val="none" w:sz="0" w:space="0" w:color="auto"/>
        <w:right w:val="none" w:sz="0" w:space="0" w:color="auto"/>
      </w:divBdr>
    </w:div>
    <w:div w:id="1058432348">
      <w:bodyDiv w:val="1"/>
      <w:marLeft w:val="0"/>
      <w:marRight w:val="0"/>
      <w:marTop w:val="0"/>
      <w:marBottom w:val="0"/>
      <w:divBdr>
        <w:top w:val="none" w:sz="0" w:space="0" w:color="auto"/>
        <w:left w:val="none" w:sz="0" w:space="0" w:color="auto"/>
        <w:bottom w:val="none" w:sz="0" w:space="0" w:color="auto"/>
        <w:right w:val="none" w:sz="0" w:space="0" w:color="auto"/>
      </w:divBdr>
    </w:div>
    <w:div w:id="1059865824">
      <w:bodyDiv w:val="1"/>
      <w:marLeft w:val="0"/>
      <w:marRight w:val="0"/>
      <w:marTop w:val="0"/>
      <w:marBottom w:val="0"/>
      <w:divBdr>
        <w:top w:val="none" w:sz="0" w:space="0" w:color="auto"/>
        <w:left w:val="none" w:sz="0" w:space="0" w:color="auto"/>
        <w:bottom w:val="none" w:sz="0" w:space="0" w:color="auto"/>
        <w:right w:val="none" w:sz="0" w:space="0" w:color="auto"/>
      </w:divBdr>
    </w:div>
    <w:div w:id="1060522119">
      <w:bodyDiv w:val="1"/>
      <w:marLeft w:val="0"/>
      <w:marRight w:val="0"/>
      <w:marTop w:val="0"/>
      <w:marBottom w:val="0"/>
      <w:divBdr>
        <w:top w:val="none" w:sz="0" w:space="0" w:color="auto"/>
        <w:left w:val="none" w:sz="0" w:space="0" w:color="auto"/>
        <w:bottom w:val="none" w:sz="0" w:space="0" w:color="auto"/>
        <w:right w:val="none" w:sz="0" w:space="0" w:color="auto"/>
      </w:divBdr>
    </w:div>
    <w:div w:id="1061372105">
      <w:bodyDiv w:val="1"/>
      <w:marLeft w:val="0"/>
      <w:marRight w:val="0"/>
      <w:marTop w:val="0"/>
      <w:marBottom w:val="0"/>
      <w:divBdr>
        <w:top w:val="none" w:sz="0" w:space="0" w:color="auto"/>
        <w:left w:val="none" w:sz="0" w:space="0" w:color="auto"/>
        <w:bottom w:val="none" w:sz="0" w:space="0" w:color="auto"/>
        <w:right w:val="none" w:sz="0" w:space="0" w:color="auto"/>
      </w:divBdr>
    </w:div>
    <w:div w:id="1061441740">
      <w:bodyDiv w:val="1"/>
      <w:marLeft w:val="0"/>
      <w:marRight w:val="0"/>
      <w:marTop w:val="0"/>
      <w:marBottom w:val="0"/>
      <w:divBdr>
        <w:top w:val="none" w:sz="0" w:space="0" w:color="auto"/>
        <w:left w:val="none" w:sz="0" w:space="0" w:color="auto"/>
        <w:bottom w:val="none" w:sz="0" w:space="0" w:color="auto"/>
        <w:right w:val="none" w:sz="0" w:space="0" w:color="auto"/>
      </w:divBdr>
    </w:div>
    <w:div w:id="1061639482">
      <w:bodyDiv w:val="1"/>
      <w:marLeft w:val="0"/>
      <w:marRight w:val="0"/>
      <w:marTop w:val="0"/>
      <w:marBottom w:val="0"/>
      <w:divBdr>
        <w:top w:val="none" w:sz="0" w:space="0" w:color="auto"/>
        <w:left w:val="none" w:sz="0" w:space="0" w:color="auto"/>
        <w:bottom w:val="none" w:sz="0" w:space="0" w:color="auto"/>
        <w:right w:val="none" w:sz="0" w:space="0" w:color="auto"/>
      </w:divBdr>
    </w:div>
    <w:div w:id="1062019636">
      <w:bodyDiv w:val="1"/>
      <w:marLeft w:val="0"/>
      <w:marRight w:val="0"/>
      <w:marTop w:val="0"/>
      <w:marBottom w:val="0"/>
      <w:divBdr>
        <w:top w:val="none" w:sz="0" w:space="0" w:color="auto"/>
        <w:left w:val="none" w:sz="0" w:space="0" w:color="auto"/>
        <w:bottom w:val="none" w:sz="0" w:space="0" w:color="auto"/>
        <w:right w:val="none" w:sz="0" w:space="0" w:color="auto"/>
      </w:divBdr>
    </w:div>
    <w:div w:id="1063716856">
      <w:bodyDiv w:val="1"/>
      <w:marLeft w:val="0"/>
      <w:marRight w:val="0"/>
      <w:marTop w:val="0"/>
      <w:marBottom w:val="0"/>
      <w:divBdr>
        <w:top w:val="none" w:sz="0" w:space="0" w:color="auto"/>
        <w:left w:val="none" w:sz="0" w:space="0" w:color="auto"/>
        <w:bottom w:val="none" w:sz="0" w:space="0" w:color="auto"/>
        <w:right w:val="none" w:sz="0" w:space="0" w:color="auto"/>
      </w:divBdr>
    </w:div>
    <w:div w:id="1063873210">
      <w:bodyDiv w:val="1"/>
      <w:marLeft w:val="0"/>
      <w:marRight w:val="0"/>
      <w:marTop w:val="0"/>
      <w:marBottom w:val="0"/>
      <w:divBdr>
        <w:top w:val="none" w:sz="0" w:space="0" w:color="auto"/>
        <w:left w:val="none" w:sz="0" w:space="0" w:color="auto"/>
        <w:bottom w:val="none" w:sz="0" w:space="0" w:color="auto"/>
        <w:right w:val="none" w:sz="0" w:space="0" w:color="auto"/>
      </w:divBdr>
    </w:div>
    <w:div w:id="1063873335">
      <w:bodyDiv w:val="1"/>
      <w:marLeft w:val="0"/>
      <w:marRight w:val="0"/>
      <w:marTop w:val="0"/>
      <w:marBottom w:val="0"/>
      <w:divBdr>
        <w:top w:val="none" w:sz="0" w:space="0" w:color="auto"/>
        <w:left w:val="none" w:sz="0" w:space="0" w:color="auto"/>
        <w:bottom w:val="none" w:sz="0" w:space="0" w:color="auto"/>
        <w:right w:val="none" w:sz="0" w:space="0" w:color="auto"/>
      </w:divBdr>
    </w:div>
    <w:div w:id="1064332064">
      <w:bodyDiv w:val="1"/>
      <w:marLeft w:val="0"/>
      <w:marRight w:val="0"/>
      <w:marTop w:val="0"/>
      <w:marBottom w:val="0"/>
      <w:divBdr>
        <w:top w:val="none" w:sz="0" w:space="0" w:color="auto"/>
        <w:left w:val="none" w:sz="0" w:space="0" w:color="auto"/>
        <w:bottom w:val="none" w:sz="0" w:space="0" w:color="auto"/>
        <w:right w:val="none" w:sz="0" w:space="0" w:color="auto"/>
      </w:divBdr>
    </w:div>
    <w:div w:id="1064715328">
      <w:bodyDiv w:val="1"/>
      <w:marLeft w:val="0"/>
      <w:marRight w:val="0"/>
      <w:marTop w:val="0"/>
      <w:marBottom w:val="0"/>
      <w:divBdr>
        <w:top w:val="none" w:sz="0" w:space="0" w:color="auto"/>
        <w:left w:val="none" w:sz="0" w:space="0" w:color="auto"/>
        <w:bottom w:val="none" w:sz="0" w:space="0" w:color="auto"/>
        <w:right w:val="none" w:sz="0" w:space="0" w:color="auto"/>
      </w:divBdr>
    </w:div>
    <w:div w:id="1065295987">
      <w:bodyDiv w:val="1"/>
      <w:marLeft w:val="0"/>
      <w:marRight w:val="0"/>
      <w:marTop w:val="0"/>
      <w:marBottom w:val="0"/>
      <w:divBdr>
        <w:top w:val="none" w:sz="0" w:space="0" w:color="auto"/>
        <w:left w:val="none" w:sz="0" w:space="0" w:color="auto"/>
        <w:bottom w:val="none" w:sz="0" w:space="0" w:color="auto"/>
        <w:right w:val="none" w:sz="0" w:space="0" w:color="auto"/>
      </w:divBdr>
    </w:div>
    <w:div w:id="1066804982">
      <w:bodyDiv w:val="1"/>
      <w:marLeft w:val="0"/>
      <w:marRight w:val="0"/>
      <w:marTop w:val="0"/>
      <w:marBottom w:val="0"/>
      <w:divBdr>
        <w:top w:val="none" w:sz="0" w:space="0" w:color="auto"/>
        <w:left w:val="none" w:sz="0" w:space="0" w:color="auto"/>
        <w:bottom w:val="none" w:sz="0" w:space="0" w:color="auto"/>
        <w:right w:val="none" w:sz="0" w:space="0" w:color="auto"/>
      </w:divBdr>
    </w:div>
    <w:div w:id="1066807305">
      <w:bodyDiv w:val="1"/>
      <w:marLeft w:val="0"/>
      <w:marRight w:val="0"/>
      <w:marTop w:val="0"/>
      <w:marBottom w:val="0"/>
      <w:divBdr>
        <w:top w:val="none" w:sz="0" w:space="0" w:color="auto"/>
        <w:left w:val="none" w:sz="0" w:space="0" w:color="auto"/>
        <w:bottom w:val="none" w:sz="0" w:space="0" w:color="auto"/>
        <w:right w:val="none" w:sz="0" w:space="0" w:color="auto"/>
      </w:divBdr>
    </w:div>
    <w:div w:id="1067453951">
      <w:bodyDiv w:val="1"/>
      <w:marLeft w:val="0"/>
      <w:marRight w:val="0"/>
      <w:marTop w:val="0"/>
      <w:marBottom w:val="0"/>
      <w:divBdr>
        <w:top w:val="none" w:sz="0" w:space="0" w:color="auto"/>
        <w:left w:val="none" w:sz="0" w:space="0" w:color="auto"/>
        <w:bottom w:val="none" w:sz="0" w:space="0" w:color="auto"/>
        <w:right w:val="none" w:sz="0" w:space="0" w:color="auto"/>
      </w:divBdr>
    </w:div>
    <w:div w:id="1070536628">
      <w:bodyDiv w:val="1"/>
      <w:marLeft w:val="0"/>
      <w:marRight w:val="0"/>
      <w:marTop w:val="0"/>
      <w:marBottom w:val="0"/>
      <w:divBdr>
        <w:top w:val="none" w:sz="0" w:space="0" w:color="auto"/>
        <w:left w:val="none" w:sz="0" w:space="0" w:color="auto"/>
        <w:bottom w:val="none" w:sz="0" w:space="0" w:color="auto"/>
        <w:right w:val="none" w:sz="0" w:space="0" w:color="auto"/>
      </w:divBdr>
    </w:div>
    <w:div w:id="1071083012">
      <w:bodyDiv w:val="1"/>
      <w:marLeft w:val="0"/>
      <w:marRight w:val="0"/>
      <w:marTop w:val="0"/>
      <w:marBottom w:val="0"/>
      <w:divBdr>
        <w:top w:val="none" w:sz="0" w:space="0" w:color="auto"/>
        <w:left w:val="none" w:sz="0" w:space="0" w:color="auto"/>
        <w:bottom w:val="none" w:sz="0" w:space="0" w:color="auto"/>
        <w:right w:val="none" w:sz="0" w:space="0" w:color="auto"/>
      </w:divBdr>
    </w:div>
    <w:div w:id="1071536789">
      <w:bodyDiv w:val="1"/>
      <w:marLeft w:val="0"/>
      <w:marRight w:val="0"/>
      <w:marTop w:val="0"/>
      <w:marBottom w:val="0"/>
      <w:divBdr>
        <w:top w:val="none" w:sz="0" w:space="0" w:color="auto"/>
        <w:left w:val="none" w:sz="0" w:space="0" w:color="auto"/>
        <w:bottom w:val="none" w:sz="0" w:space="0" w:color="auto"/>
        <w:right w:val="none" w:sz="0" w:space="0" w:color="auto"/>
      </w:divBdr>
    </w:div>
    <w:div w:id="1072503760">
      <w:bodyDiv w:val="1"/>
      <w:marLeft w:val="0"/>
      <w:marRight w:val="0"/>
      <w:marTop w:val="0"/>
      <w:marBottom w:val="0"/>
      <w:divBdr>
        <w:top w:val="none" w:sz="0" w:space="0" w:color="auto"/>
        <w:left w:val="none" w:sz="0" w:space="0" w:color="auto"/>
        <w:bottom w:val="none" w:sz="0" w:space="0" w:color="auto"/>
        <w:right w:val="none" w:sz="0" w:space="0" w:color="auto"/>
      </w:divBdr>
    </w:div>
    <w:div w:id="1073501798">
      <w:bodyDiv w:val="1"/>
      <w:marLeft w:val="0"/>
      <w:marRight w:val="0"/>
      <w:marTop w:val="0"/>
      <w:marBottom w:val="0"/>
      <w:divBdr>
        <w:top w:val="none" w:sz="0" w:space="0" w:color="auto"/>
        <w:left w:val="none" w:sz="0" w:space="0" w:color="auto"/>
        <w:bottom w:val="none" w:sz="0" w:space="0" w:color="auto"/>
        <w:right w:val="none" w:sz="0" w:space="0" w:color="auto"/>
      </w:divBdr>
    </w:div>
    <w:div w:id="1073502122">
      <w:bodyDiv w:val="1"/>
      <w:marLeft w:val="0"/>
      <w:marRight w:val="0"/>
      <w:marTop w:val="0"/>
      <w:marBottom w:val="0"/>
      <w:divBdr>
        <w:top w:val="none" w:sz="0" w:space="0" w:color="auto"/>
        <w:left w:val="none" w:sz="0" w:space="0" w:color="auto"/>
        <w:bottom w:val="none" w:sz="0" w:space="0" w:color="auto"/>
        <w:right w:val="none" w:sz="0" w:space="0" w:color="auto"/>
      </w:divBdr>
    </w:div>
    <w:div w:id="1074007694">
      <w:bodyDiv w:val="1"/>
      <w:marLeft w:val="0"/>
      <w:marRight w:val="0"/>
      <w:marTop w:val="0"/>
      <w:marBottom w:val="0"/>
      <w:divBdr>
        <w:top w:val="none" w:sz="0" w:space="0" w:color="auto"/>
        <w:left w:val="none" w:sz="0" w:space="0" w:color="auto"/>
        <w:bottom w:val="none" w:sz="0" w:space="0" w:color="auto"/>
        <w:right w:val="none" w:sz="0" w:space="0" w:color="auto"/>
      </w:divBdr>
    </w:div>
    <w:div w:id="1074399121">
      <w:bodyDiv w:val="1"/>
      <w:marLeft w:val="0"/>
      <w:marRight w:val="0"/>
      <w:marTop w:val="0"/>
      <w:marBottom w:val="0"/>
      <w:divBdr>
        <w:top w:val="none" w:sz="0" w:space="0" w:color="auto"/>
        <w:left w:val="none" w:sz="0" w:space="0" w:color="auto"/>
        <w:bottom w:val="none" w:sz="0" w:space="0" w:color="auto"/>
        <w:right w:val="none" w:sz="0" w:space="0" w:color="auto"/>
      </w:divBdr>
    </w:div>
    <w:div w:id="1074812175">
      <w:bodyDiv w:val="1"/>
      <w:marLeft w:val="0"/>
      <w:marRight w:val="0"/>
      <w:marTop w:val="0"/>
      <w:marBottom w:val="0"/>
      <w:divBdr>
        <w:top w:val="none" w:sz="0" w:space="0" w:color="auto"/>
        <w:left w:val="none" w:sz="0" w:space="0" w:color="auto"/>
        <w:bottom w:val="none" w:sz="0" w:space="0" w:color="auto"/>
        <w:right w:val="none" w:sz="0" w:space="0" w:color="auto"/>
      </w:divBdr>
    </w:div>
    <w:div w:id="1075785235">
      <w:bodyDiv w:val="1"/>
      <w:marLeft w:val="0"/>
      <w:marRight w:val="0"/>
      <w:marTop w:val="0"/>
      <w:marBottom w:val="0"/>
      <w:divBdr>
        <w:top w:val="none" w:sz="0" w:space="0" w:color="auto"/>
        <w:left w:val="none" w:sz="0" w:space="0" w:color="auto"/>
        <w:bottom w:val="none" w:sz="0" w:space="0" w:color="auto"/>
        <w:right w:val="none" w:sz="0" w:space="0" w:color="auto"/>
      </w:divBdr>
    </w:div>
    <w:div w:id="1075859262">
      <w:bodyDiv w:val="1"/>
      <w:marLeft w:val="0"/>
      <w:marRight w:val="0"/>
      <w:marTop w:val="0"/>
      <w:marBottom w:val="0"/>
      <w:divBdr>
        <w:top w:val="none" w:sz="0" w:space="0" w:color="auto"/>
        <w:left w:val="none" w:sz="0" w:space="0" w:color="auto"/>
        <w:bottom w:val="none" w:sz="0" w:space="0" w:color="auto"/>
        <w:right w:val="none" w:sz="0" w:space="0" w:color="auto"/>
      </w:divBdr>
    </w:div>
    <w:div w:id="1078282713">
      <w:bodyDiv w:val="1"/>
      <w:marLeft w:val="0"/>
      <w:marRight w:val="0"/>
      <w:marTop w:val="0"/>
      <w:marBottom w:val="0"/>
      <w:divBdr>
        <w:top w:val="none" w:sz="0" w:space="0" w:color="auto"/>
        <w:left w:val="none" w:sz="0" w:space="0" w:color="auto"/>
        <w:bottom w:val="none" w:sz="0" w:space="0" w:color="auto"/>
        <w:right w:val="none" w:sz="0" w:space="0" w:color="auto"/>
      </w:divBdr>
    </w:div>
    <w:div w:id="1080101812">
      <w:bodyDiv w:val="1"/>
      <w:marLeft w:val="0"/>
      <w:marRight w:val="0"/>
      <w:marTop w:val="0"/>
      <w:marBottom w:val="0"/>
      <w:divBdr>
        <w:top w:val="none" w:sz="0" w:space="0" w:color="auto"/>
        <w:left w:val="none" w:sz="0" w:space="0" w:color="auto"/>
        <w:bottom w:val="none" w:sz="0" w:space="0" w:color="auto"/>
        <w:right w:val="none" w:sz="0" w:space="0" w:color="auto"/>
      </w:divBdr>
    </w:div>
    <w:div w:id="1081751683">
      <w:bodyDiv w:val="1"/>
      <w:marLeft w:val="0"/>
      <w:marRight w:val="0"/>
      <w:marTop w:val="0"/>
      <w:marBottom w:val="0"/>
      <w:divBdr>
        <w:top w:val="none" w:sz="0" w:space="0" w:color="auto"/>
        <w:left w:val="none" w:sz="0" w:space="0" w:color="auto"/>
        <w:bottom w:val="none" w:sz="0" w:space="0" w:color="auto"/>
        <w:right w:val="none" w:sz="0" w:space="0" w:color="auto"/>
      </w:divBdr>
    </w:div>
    <w:div w:id="1081753881">
      <w:bodyDiv w:val="1"/>
      <w:marLeft w:val="0"/>
      <w:marRight w:val="0"/>
      <w:marTop w:val="0"/>
      <w:marBottom w:val="0"/>
      <w:divBdr>
        <w:top w:val="none" w:sz="0" w:space="0" w:color="auto"/>
        <w:left w:val="none" w:sz="0" w:space="0" w:color="auto"/>
        <w:bottom w:val="none" w:sz="0" w:space="0" w:color="auto"/>
        <w:right w:val="none" w:sz="0" w:space="0" w:color="auto"/>
      </w:divBdr>
    </w:div>
    <w:div w:id="1082140004">
      <w:bodyDiv w:val="1"/>
      <w:marLeft w:val="0"/>
      <w:marRight w:val="0"/>
      <w:marTop w:val="0"/>
      <w:marBottom w:val="0"/>
      <w:divBdr>
        <w:top w:val="none" w:sz="0" w:space="0" w:color="auto"/>
        <w:left w:val="none" w:sz="0" w:space="0" w:color="auto"/>
        <w:bottom w:val="none" w:sz="0" w:space="0" w:color="auto"/>
        <w:right w:val="none" w:sz="0" w:space="0" w:color="auto"/>
      </w:divBdr>
    </w:div>
    <w:div w:id="1082796981">
      <w:bodyDiv w:val="1"/>
      <w:marLeft w:val="0"/>
      <w:marRight w:val="0"/>
      <w:marTop w:val="0"/>
      <w:marBottom w:val="0"/>
      <w:divBdr>
        <w:top w:val="none" w:sz="0" w:space="0" w:color="auto"/>
        <w:left w:val="none" w:sz="0" w:space="0" w:color="auto"/>
        <w:bottom w:val="none" w:sz="0" w:space="0" w:color="auto"/>
        <w:right w:val="none" w:sz="0" w:space="0" w:color="auto"/>
      </w:divBdr>
    </w:div>
    <w:div w:id="1082987676">
      <w:bodyDiv w:val="1"/>
      <w:marLeft w:val="0"/>
      <w:marRight w:val="0"/>
      <w:marTop w:val="0"/>
      <w:marBottom w:val="0"/>
      <w:divBdr>
        <w:top w:val="none" w:sz="0" w:space="0" w:color="auto"/>
        <w:left w:val="none" w:sz="0" w:space="0" w:color="auto"/>
        <w:bottom w:val="none" w:sz="0" w:space="0" w:color="auto"/>
        <w:right w:val="none" w:sz="0" w:space="0" w:color="auto"/>
      </w:divBdr>
    </w:div>
    <w:div w:id="1083917458">
      <w:bodyDiv w:val="1"/>
      <w:marLeft w:val="0"/>
      <w:marRight w:val="0"/>
      <w:marTop w:val="0"/>
      <w:marBottom w:val="0"/>
      <w:divBdr>
        <w:top w:val="none" w:sz="0" w:space="0" w:color="auto"/>
        <w:left w:val="none" w:sz="0" w:space="0" w:color="auto"/>
        <w:bottom w:val="none" w:sz="0" w:space="0" w:color="auto"/>
        <w:right w:val="none" w:sz="0" w:space="0" w:color="auto"/>
      </w:divBdr>
    </w:div>
    <w:div w:id="1084491620">
      <w:bodyDiv w:val="1"/>
      <w:marLeft w:val="0"/>
      <w:marRight w:val="0"/>
      <w:marTop w:val="0"/>
      <w:marBottom w:val="0"/>
      <w:divBdr>
        <w:top w:val="none" w:sz="0" w:space="0" w:color="auto"/>
        <w:left w:val="none" w:sz="0" w:space="0" w:color="auto"/>
        <w:bottom w:val="none" w:sz="0" w:space="0" w:color="auto"/>
        <w:right w:val="none" w:sz="0" w:space="0" w:color="auto"/>
      </w:divBdr>
    </w:div>
    <w:div w:id="1084495210">
      <w:bodyDiv w:val="1"/>
      <w:marLeft w:val="0"/>
      <w:marRight w:val="0"/>
      <w:marTop w:val="0"/>
      <w:marBottom w:val="0"/>
      <w:divBdr>
        <w:top w:val="none" w:sz="0" w:space="0" w:color="auto"/>
        <w:left w:val="none" w:sz="0" w:space="0" w:color="auto"/>
        <w:bottom w:val="none" w:sz="0" w:space="0" w:color="auto"/>
        <w:right w:val="none" w:sz="0" w:space="0" w:color="auto"/>
      </w:divBdr>
    </w:div>
    <w:div w:id="1084495619">
      <w:bodyDiv w:val="1"/>
      <w:marLeft w:val="0"/>
      <w:marRight w:val="0"/>
      <w:marTop w:val="0"/>
      <w:marBottom w:val="0"/>
      <w:divBdr>
        <w:top w:val="none" w:sz="0" w:space="0" w:color="auto"/>
        <w:left w:val="none" w:sz="0" w:space="0" w:color="auto"/>
        <w:bottom w:val="none" w:sz="0" w:space="0" w:color="auto"/>
        <w:right w:val="none" w:sz="0" w:space="0" w:color="auto"/>
      </w:divBdr>
    </w:div>
    <w:div w:id="1084650677">
      <w:bodyDiv w:val="1"/>
      <w:marLeft w:val="0"/>
      <w:marRight w:val="0"/>
      <w:marTop w:val="0"/>
      <w:marBottom w:val="0"/>
      <w:divBdr>
        <w:top w:val="none" w:sz="0" w:space="0" w:color="auto"/>
        <w:left w:val="none" w:sz="0" w:space="0" w:color="auto"/>
        <w:bottom w:val="none" w:sz="0" w:space="0" w:color="auto"/>
        <w:right w:val="none" w:sz="0" w:space="0" w:color="auto"/>
      </w:divBdr>
    </w:div>
    <w:div w:id="1084883640">
      <w:bodyDiv w:val="1"/>
      <w:marLeft w:val="0"/>
      <w:marRight w:val="0"/>
      <w:marTop w:val="0"/>
      <w:marBottom w:val="0"/>
      <w:divBdr>
        <w:top w:val="none" w:sz="0" w:space="0" w:color="auto"/>
        <w:left w:val="none" w:sz="0" w:space="0" w:color="auto"/>
        <w:bottom w:val="none" w:sz="0" w:space="0" w:color="auto"/>
        <w:right w:val="none" w:sz="0" w:space="0" w:color="auto"/>
      </w:divBdr>
    </w:div>
    <w:div w:id="1085149591">
      <w:bodyDiv w:val="1"/>
      <w:marLeft w:val="0"/>
      <w:marRight w:val="0"/>
      <w:marTop w:val="0"/>
      <w:marBottom w:val="0"/>
      <w:divBdr>
        <w:top w:val="none" w:sz="0" w:space="0" w:color="auto"/>
        <w:left w:val="none" w:sz="0" w:space="0" w:color="auto"/>
        <w:bottom w:val="none" w:sz="0" w:space="0" w:color="auto"/>
        <w:right w:val="none" w:sz="0" w:space="0" w:color="auto"/>
      </w:divBdr>
    </w:div>
    <w:div w:id="1086268620">
      <w:bodyDiv w:val="1"/>
      <w:marLeft w:val="0"/>
      <w:marRight w:val="0"/>
      <w:marTop w:val="0"/>
      <w:marBottom w:val="0"/>
      <w:divBdr>
        <w:top w:val="none" w:sz="0" w:space="0" w:color="auto"/>
        <w:left w:val="none" w:sz="0" w:space="0" w:color="auto"/>
        <w:bottom w:val="none" w:sz="0" w:space="0" w:color="auto"/>
        <w:right w:val="none" w:sz="0" w:space="0" w:color="auto"/>
      </w:divBdr>
    </w:div>
    <w:div w:id="1086850175">
      <w:bodyDiv w:val="1"/>
      <w:marLeft w:val="0"/>
      <w:marRight w:val="0"/>
      <w:marTop w:val="0"/>
      <w:marBottom w:val="0"/>
      <w:divBdr>
        <w:top w:val="none" w:sz="0" w:space="0" w:color="auto"/>
        <w:left w:val="none" w:sz="0" w:space="0" w:color="auto"/>
        <w:bottom w:val="none" w:sz="0" w:space="0" w:color="auto"/>
        <w:right w:val="none" w:sz="0" w:space="0" w:color="auto"/>
      </w:divBdr>
    </w:div>
    <w:div w:id="1086875492">
      <w:bodyDiv w:val="1"/>
      <w:marLeft w:val="0"/>
      <w:marRight w:val="0"/>
      <w:marTop w:val="0"/>
      <w:marBottom w:val="0"/>
      <w:divBdr>
        <w:top w:val="none" w:sz="0" w:space="0" w:color="auto"/>
        <w:left w:val="none" w:sz="0" w:space="0" w:color="auto"/>
        <w:bottom w:val="none" w:sz="0" w:space="0" w:color="auto"/>
        <w:right w:val="none" w:sz="0" w:space="0" w:color="auto"/>
      </w:divBdr>
    </w:div>
    <w:div w:id="1087531118">
      <w:bodyDiv w:val="1"/>
      <w:marLeft w:val="0"/>
      <w:marRight w:val="0"/>
      <w:marTop w:val="0"/>
      <w:marBottom w:val="0"/>
      <w:divBdr>
        <w:top w:val="none" w:sz="0" w:space="0" w:color="auto"/>
        <w:left w:val="none" w:sz="0" w:space="0" w:color="auto"/>
        <w:bottom w:val="none" w:sz="0" w:space="0" w:color="auto"/>
        <w:right w:val="none" w:sz="0" w:space="0" w:color="auto"/>
      </w:divBdr>
    </w:div>
    <w:div w:id="1088429276">
      <w:bodyDiv w:val="1"/>
      <w:marLeft w:val="0"/>
      <w:marRight w:val="0"/>
      <w:marTop w:val="0"/>
      <w:marBottom w:val="0"/>
      <w:divBdr>
        <w:top w:val="none" w:sz="0" w:space="0" w:color="auto"/>
        <w:left w:val="none" w:sz="0" w:space="0" w:color="auto"/>
        <w:bottom w:val="none" w:sz="0" w:space="0" w:color="auto"/>
        <w:right w:val="none" w:sz="0" w:space="0" w:color="auto"/>
      </w:divBdr>
    </w:div>
    <w:div w:id="1088431012">
      <w:bodyDiv w:val="1"/>
      <w:marLeft w:val="0"/>
      <w:marRight w:val="0"/>
      <w:marTop w:val="0"/>
      <w:marBottom w:val="0"/>
      <w:divBdr>
        <w:top w:val="none" w:sz="0" w:space="0" w:color="auto"/>
        <w:left w:val="none" w:sz="0" w:space="0" w:color="auto"/>
        <w:bottom w:val="none" w:sz="0" w:space="0" w:color="auto"/>
        <w:right w:val="none" w:sz="0" w:space="0" w:color="auto"/>
      </w:divBdr>
    </w:div>
    <w:div w:id="1088505547">
      <w:bodyDiv w:val="1"/>
      <w:marLeft w:val="0"/>
      <w:marRight w:val="0"/>
      <w:marTop w:val="0"/>
      <w:marBottom w:val="0"/>
      <w:divBdr>
        <w:top w:val="none" w:sz="0" w:space="0" w:color="auto"/>
        <w:left w:val="none" w:sz="0" w:space="0" w:color="auto"/>
        <w:bottom w:val="none" w:sz="0" w:space="0" w:color="auto"/>
        <w:right w:val="none" w:sz="0" w:space="0" w:color="auto"/>
      </w:divBdr>
    </w:div>
    <w:div w:id="1088573512">
      <w:bodyDiv w:val="1"/>
      <w:marLeft w:val="0"/>
      <w:marRight w:val="0"/>
      <w:marTop w:val="0"/>
      <w:marBottom w:val="0"/>
      <w:divBdr>
        <w:top w:val="none" w:sz="0" w:space="0" w:color="auto"/>
        <w:left w:val="none" w:sz="0" w:space="0" w:color="auto"/>
        <w:bottom w:val="none" w:sz="0" w:space="0" w:color="auto"/>
        <w:right w:val="none" w:sz="0" w:space="0" w:color="auto"/>
      </w:divBdr>
    </w:div>
    <w:div w:id="1088693348">
      <w:bodyDiv w:val="1"/>
      <w:marLeft w:val="0"/>
      <w:marRight w:val="0"/>
      <w:marTop w:val="0"/>
      <w:marBottom w:val="0"/>
      <w:divBdr>
        <w:top w:val="none" w:sz="0" w:space="0" w:color="auto"/>
        <w:left w:val="none" w:sz="0" w:space="0" w:color="auto"/>
        <w:bottom w:val="none" w:sz="0" w:space="0" w:color="auto"/>
        <w:right w:val="none" w:sz="0" w:space="0" w:color="auto"/>
      </w:divBdr>
    </w:div>
    <w:div w:id="1089735041">
      <w:bodyDiv w:val="1"/>
      <w:marLeft w:val="0"/>
      <w:marRight w:val="0"/>
      <w:marTop w:val="0"/>
      <w:marBottom w:val="0"/>
      <w:divBdr>
        <w:top w:val="none" w:sz="0" w:space="0" w:color="auto"/>
        <w:left w:val="none" w:sz="0" w:space="0" w:color="auto"/>
        <w:bottom w:val="none" w:sz="0" w:space="0" w:color="auto"/>
        <w:right w:val="none" w:sz="0" w:space="0" w:color="auto"/>
      </w:divBdr>
    </w:div>
    <w:div w:id="1090351303">
      <w:bodyDiv w:val="1"/>
      <w:marLeft w:val="0"/>
      <w:marRight w:val="0"/>
      <w:marTop w:val="0"/>
      <w:marBottom w:val="0"/>
      <w:divBdr>
        <w:top w:val="none" w:sz="0" w:space="0" w:color="auto"/>
        <w:left w:val="none" w:sz="0" w:space="0" w:color="auto"/>
        <w:bottom w:val="none" w:sz="0" w:space="0" w:color="auto"/>
        <w:right w:val="none" w:sz="0" w:space="0" w:color="auto"/>
      </w:divBdr>
    </w:div>
    <w:div w:id="1093940243">
      <w:bodyDiv w:val="1"/>
      <w:marLeft w:val="0"/>
      <w:marRight w:val="0"/>
      <w:marTop w:val="0"/>
      <w:marBottom w:val="0"/>
      <w:divBdr>
        <w:top w:val="none" w:sz="0" w:space="0" w:color="auto"/>
        <w:left w:val="none" w:sz="0" w:space="0" w:color="auto"/>
        <w:bottom w:val="none" w:sz="0" w:space="0" w:color="auto"/>
        <w:right w:val="none" w:sz="0" w:space="0" w:color="auto"/>
      </w:divBdr>
    </w:div>
    <w:div w:id="1094085109">
      <w:bodyDiv w:val="1"/>
      <w:marLeft w:val="0"/>
      <w:marRight w:val="0"/>
      <w:marTop w:val="0"/>
      <w:marBottom w:val="0"/>
      <w:divBdr>
        <w:top w:val="none" w:sz="0" w:space="0" w:color="auto"/>
        <w:left w:val="none" w:sz="0" w:space="0" w:color="auto"/>
        <w:bottom w:val="none" w:sz="0" w:space="0" w:color="auto"/>
        <w:right w:val="none" w:sz="0" w:space="0" w:color="auto"/>
      </w:divBdr>
    </w:div>
    <w:div w:id="1094671292">
      <w:bodyDiv w:val="1"/>
      <w:marLeft w:val="0"/>
      <w:marRight w:val="0"/>
      <w:marTop w:val="0"/>
      <w:marBottom w:val="0"/>
      <w:divBdr>
        <w:top w:val="none" w:sz="0" w:space="0" w:color="auto"/>
        <w:left w:val="none" w:sz="0" w:space="0" w:color="auto"/>
        <w:bottom w:val="none" w:sz="0" w:space="0" w:color="auto"/>
        <w:right w:val="none" w:sz="0" w:space="0" w:color="auto"/>
      </w:divBdr>
    </w:div>
    <w:div w:id="1095057102">
      <w:bodyDiv w:val="1"/>
      <w:marLeft w:val="0"/>
      <w:marRight w:val="0"/>
      <w:marTop w:val="0"/>
      <w:marBottom w:val="0"/>
      <w:divBdr>
        <w:top w:val="none" w:sz="0" w:space="0" w:color="auto"/>
        <w:left w:val="none" w:sz="0" w:space="0" w:color="auto"/>
        <w:bottom w:val="none" w:sz="0" w:space="0" w:color="auto"/>
        <w:right w:val="none" w:sz="0" w:space="0" w:color="auto"/>
      </w:divBdr>
    </w:div>
    <w:div w:id="1095907376">
      <w:bodyDiv w:val="1"/>
      <w:marLeft w:val="0"/>
      <w:marRight w:val="0"/>
      <w:marTop w:val="0"/>
      <w:marBottom w:val="0"/>
      <w:divBdr>
        <w:top w:val="none" w:sz="0" w:space="0" w:color="auto"/>
        <w:left w:val="none" w:sz="0" w:space="0" w:color="auto"/>
        <w:bottom w:val="none" w:sz="0" w:space="0" w:color="auto"/>
        <w:right w:val="none" w:sz="0" w:space="0" w:color="auto"/>
      </w:divBdr>
    </w:div>
    <w:div w:id="1097214778">
      <w:bodyDiv w:val="1"/>
      <w:marLeft w:val="0"/>
      <w:marRight w:val="0"/>
      <w:marTop w:val="0"/>
      <w:marBottom w:val="0"/>
      <w:divBdr>
        <w:top w:val="none" w:sz="0" w:space="0" w:color="auto"/>
        <w:left w:val="none" w:sz="0" w:space="0" w:color="auto"/>
        <w:bottom w:val="none" w:sz="0" w:space="0" w:color="auto"/>
        <w:right w:val="none" w:sz="0" w:space="0" w:color="auto"/>
      </w:divBdr>
    </w:div>
    <w:div w:id="1097406657">
      <w:bodyDiv w:val="1"/>
      <w:marLeft w:val="0"/>
      <w:marRight w:val="0"/>
      <w:marTop w:val="0"/>
      <w:marBottom w:val="0"/>
      <w:divBdr>
        <w:top w:val="none" w:sz="0" w:space="0" w:color="auto"/>
        <w:left w:val="none" w:sz="0" w:space="0" w:color="auto"/>
        <w:bottom w:val="none" w:sz="0" w:space="0" w:color="auto"/>
        <w:right w:val="none" w:sz="0" w:space="0" w:color="auto"/>
      </w:divBdr>
    </w:div>
    <w:div w:id="1097555963">
      <w:bodyDiv w:val="1"/>
      <w:marLeft w:val="0"/>
      <w:marRight w:val="0"/>
      <w:marTop w:val="0"/>
      <w:marBottom w:val="0"/>
      <w:divBdr>
        <w:top w:val="none" w:sz="0" w:space="0" w:color="auto"/>
        <w:left w:val="none" w:sz="0" w:space="0" w:color="auto"/>
        <w:bottom w:val="none" w:sz="0" w:space="0" w:color="auto"/>
        <w:right w:val="none" w:sz="0" w:space="0" w:color="auto"/>
      </w:divBdr>
    </w:div>
    <w:div w:id="1097797612">
      <w:bodyDiv w:val="1"/>
      <w:marLeft w:val="0"/>
      <w:marRight w:val="0"/>
      <w:marTop w:val="0"/>
      <w:marBottom w:val="0"/>
      <w:divBdr>
        <w:top w:val="none" w:sz="0" w:space="0" w:color="auto"/>
        <w:left w:val="none" w:sz="0" w:space="0" w:color="auto"/>
        <w:bottom w:val="none" w:sz="0" w:space="0" w:color="auto"/>
        <w:right w:val="none" w:sz="0" w:space="0" w:color="auto"/>
      </w:divBdr>
    </w:div>
    <w:div w:id="1098139588">
      <w:bodyDiv w:val="1"/>
      <w:marLeft w:val="0"/>
      <w:marRight w:val="0"/>
      <w:marTop w:val="0"/>
      <w:marBottom w:val="0"/>
      <w:divBdr>
        <w:top w:val="none" w:sz="0" w:space="0" w:color="auto"/>
        <w:left w:val="none" w:sz="0" w:space="0" w:color="auto"/>
        <w:bottom w:val="none" w:sz="0" w:space="0" w:color="auto"/>
        <w:right w:val="none" w:sz="0" w:space="0" w:color="auto"/>
      </w:divBdr>
    </w:div>
    <w:div w:id="1098254559">
      <w:bodyDiv w:val="1"/>
      <w:marLeft w:val="0"/>
      <w:marRight w:val="0"/>
      <w:marTop w:val="0"/>
      <w:marBottom w:val="0"/>
      <w:divBdr>
        <w:top w:val="none" w:sz="0" w:space="0" w:color="auto"/>
        <w:left w:val="none" w:sz="0" w:space="0" w:color="auto"/>
        <w:bottom w:val="none" w:sz="0" w:space="0" w:color="auto"/>
        <w:right w:val="none" w:sz="0" w:space="0" w:color="auto"/>
      </w:divBdr>
    </w:div>
    <w:div w:id="1098716011">
      <w:bodyDiv w:val="1"/>
      <w:marLeft w:val="0"/>
      <w:marRight w:val="0"/>
      <w:marTop w:val="0"/>
      <w:marBottom w:val="0"/>
      <w:divBdr>
        <w:top w:val="none" w:sz="0" w:space="0" w:color="auto"/>
        <w:left w:val="none" w:sz="0" w:space="0" w:color="auto"/>
        <w:bottom w:val="none" w:sz="0" w:space="0" w:color="auto"/>
        <w:right w:val="none" w:sz="0" w:space="0" w:color="auto"/>
      </w:divBdr>
    </w:div>
    <w:div w:id="1098907867">
      <w:bodyDiv w:val="1"/>
      <w:marLeft w:val="0"/>
      <w:marRight w:val="0"/>
      <w:marTop w:val="0"/>
      <w:marBottom w:val="0"/>
      <w:divBdr>
        <w:top w:val="none" w:sz="0" w:space="0" w:color="auto"/>
        <w:left w:val="none" w:sz="0" w:space="0" w:color="auto"/>
        <w:bottom w:val="none" w:sz="0" w:space="0" w:color="auto"/>
        <w:right w:val="none" w:sz="0" w:space="0" w:color="auto"/>
      </w:divBdr>
    </w:div>
    <w:div w:id="1100639761">
      <w:bodyDiv w:val="1"/>
      <w:marLeft w:val="0"/>
      <w:marRight w:val="0"/>
      <w:marTop w:val="0"/>
      <w:marBottom w:val="0"/>
      <w:divBdr>
        <w:top w:val="none" w:sz="0" w:space="0" w:color="auto"/>
        <w:left w:val="none" w:sz="0" w:space="0" w:color="auto"/>
        <w:bottom w:val="none" w:sz="0" w:space="0" w:color="auto"/>
        <w:right w:val="none" w:sz="0" w:space="0" w:color="auto"/>
      </w:divBdr>
    </w:div>
    <w:div w:id="1101023877">
      <w:bodyDiv w:val="1"/>
      <w:marLeft w:val="0"/>
      <w:marRight w:val="0"/>
      <w:marTop w:val="0"/>
      <w:marBottom w:val="0"/>
      <w:divBdr>
        <w:top w:val="none" w:sz="0" w:space="0" w:color="auto"/>
        <w:left w:val="none" w:sz="0" w:space="0" w:color="auto"/>
        <w:bottom w:val="none" w:sz="0" w:space="0" w:color="auto"/>
        <w:right w:val="none" w:sz="0" w:space="0" w:color="auto"/>
      </w:divBdr>
    </w:div>
    <w:div w:id="1101070496">
      <w:bodyDiv w:val="1"/>
      <w:marLeft w:val="0"/>
      <w:marRight w:val="0"/>
      <w:marTop w:val="0"/>
      <w:marBottom w:val="0"/>
      <w:divBdr>
        <w:top w:val="none" w:sz="0" w:space="0" w:color="auto"/>
        <w:left w:val="none" w:sz="0" w:space="0" w:color="auto"/>
        <w:bottom w:val="none" w:sz="0" w:space="0" w:color="auto"/>
        <w:right w:val="none" w:sz="0" w:space="0" w:color="auto"/>
      </w:divBdr>
    </w:div>
    <w:div w:id="1101140659">
      <w:bodyDiv w:val="1"/>
      <w:marLeft w:val="0"/>
      <w:marRight w:val="0"/>
      <w:marTop w:val="0"/>
      <w:marBottom w:val="0"/>
      <w:divBdr>
        <w:top w:val="none" w:sz="0" w:space="0" w:color="auto"/>
        <w:left w:val="none" w:sz="0" w:space="0" w:color="auto"/>
        <w:bottom w:val="none" w:sz="0" w:space="0" w:color="auto"/>
        <w:right w:val="none" w:sz="0" w:space="0" w:color="auto"/>
      </w:divBdr>
    </w:div>
    <w:div w:id="1101796492">
      <w:bodyDiv w:val="1"/>
      <w:marLeft w:val="0"/>
      <w:marRight w:val="0"/>
      <w:marTop w:val="0"/>
      <w:marBottom w:val="0"/>
      <w:divBdr>
        <w:top w:val="none" w:sz="0" w:space="0" w:color="auto"/>
        <w:left w:val="none" w:sz="0" w:space="0" w:color="auto"/>
        <w:bottom w:val="none" w:sz="0" w:space="0" w:color="auto"/>
        <w:right w:val="none" w:sz="0" w:space="0" w:color="auto"/>
      </w:divBdr>
    </w:div>
    <w:div w:id="1102645295">
      <w:bodyDiv w:val="1"/>
      <w:marLeft w:val="0"/>
      <w:marRight w:val="0"/>
      <w:marTop w:val="0"/>
      <w:marBottom w:val="0"/>
      <w:divBdr>
        <w:top w:val="none" w:sz="0" w:space="0" w:color="auto"/>
        <w:left w:val="none" w:sz="0" w:space="0" w:color="auto"/>
        <w:bottom w:val="none" w:sz="0" w:space="0" w:color="auto"/>
        <w:right w:val="none" w:sz="0" w:space="0" w:color="auto"/>
      </w:divBdr>
    </w:div>
    <w:div w:id="1105270594">
      <w:bodyDiv w:val="1"/>
      <w:marLeft w:val="0"/>
      <w:marRight w:val="0"/>
      <w:marTop w:val="0"/>
      <w:marBottom w:val="0"/>
      <w:divBdr>
        <w:top w:val="none" w:sz="0" w:space="0" w:color="auto"/>
        <w:left w:val="none" w:sz="0" w:space="0" w:color="auto"/>
        <w:bottom w:val="none" w:sz="0" w:space="0" w:color="auto"/>
        <w:right w:val="none" w:sz="0" w:space="0" w:color="auto"/>
      </w:divBdr>
    </w:div>
    <w:div w:id="1105728375">
      <w:bodyDiv w:val="1"/>
      <w:marLeft w:val="0"/>
      <w:marRight w:val="0"/>
      <w:marTop w:val="0"/>
      <w:marBottom w:val="0"/>
      <w:divBdr>
        <w:top w:val="none" w:sz="0" w:space="0" w:color="auto"/>
        <w:left w:val="none" w:sz="0" w:space="0" w:color="auto"/>
        <w:bottom w:val="none" w:sz="0" w:space="0" w:color="auto"/>
        <w:right w:val="none" w:sz="0" w:space="0" w:color="auto"/>
      </w:divBdr>
    </w:div>
    <w:div w:id="1105878829">
      <w:bodyDiv w:val="1"/>
      <w:marLeft w:val="0"/>
      <w:marRight w:val="0"/>
      <w:marTop w:val="0"/>
      <w:marBottom w:val="0"/>
      <w:divBdr>
        <w:top w:val="none" w:sz="0" w:space="0" w:color="auto"/>
        <w:left w:val="none" w:sz="0" w:space="0" w:color="auto"/>
        <w:bottom w:val="none" w:sz="0" w:space="0" w:color="auto"/>
        <w:right w:val="none" w:sz="0" w:space="0" w:color="auto"/>
      </w:divBdr>
    </w:div>
    <w:div w:id="1106777448">
      <w:bodyDiv w:val="1"/>
      <w:marLeft w:val="0"/>
      <w:marRight w:val="0"/>
      <w:marTop w:val="0"/>
      <w:marBottom w:val="0"/>
      <w:divBdr>
        <w:top w:val="none" w:sz="0" w:space="0" w:color="auto"/>
        <w:left w:val="none" w:sz="0" w:space="0" w:color="auto"/>
        <w:bottom w:val="none" w:sz="0" w:space="0" w:color="auto"/>
        <w:right w:val="none" w:sz="0" w:space="0" w:color="auto"/>
      </w:divBdr>
    </w:div>
    <w:div w:id="1107501103">
      <w:bodyDiv w:val="1"/>
      <w:marLeft w:val="0"/>
      <w:marRight w:val="0"/>
      <w:marTop w:val="0"/>
      <w:marBottom w:val="0"/>
      <w:divBdr>
        <w:top w:val="none" w:sz="0" w:space="0" w:color="auto"/>
        <w:left w:val="none" w:sz="0" w:space="0" w:color="auto"/>
        <w:bottom w:val="none" w:sz="0" w:space="0" w:color="auto"/>
        <w:right w:val="none" w:sz="0" w:space="0" w:color="auto"/>
      </w:divBdr>
    </w:div>
    <w:div w:id="1108353483">
      <w:bodyDiv w:val="1"/>
      <w:marLeft w:val="0"/>
      <w:marRight w:val="0"/>
      <w:marTop w:val="0"/>
      <w:marBottom w:val="0"/>
      <w:divBdr>
        <w:top w:val="none" w:sz="0" w:space="0" w:color="auto"/>
        <w:left w:val="none" w:sz="0" w:space="0" w:color="auto"/>
        <w:bottom w:val="none" w:sz="0" w:space="0" w:color="auto"/>
        <w:right w:val="none" w:sz="0" w:space="0" w:color="auto"/>
      </w:divBdr>
    </w:div>
    <w:div w:id="1108426271">
      <w:bodyDiv w:val="1"/>
      <w:marLeft w:val="0"/>
      <w:marRight w:val="0"/>
      <w:marTop w:val="0"/>
      <w:marBottom w:val="0"/>
      <w:divBdr>
        <w:top w:val="none" w:sz="0" w:space="0" w:color="auto"/>
        <w:left w:val="none" w:sz="0" w:space="0" w:color="auto"/>
        <w:bottom w:val="none" w:sz="0" w:space="0" w:color="auto"/>
        <w:right w:val="none" w:sz="0" w:space="0" w:color="auto"/>
      </w:divBdr>
    </w:div>
    <w:div w:id="1108625754">
      <w:bodyDiv w:val="1"/>
      <w:marLeft w:val="0"/>
      <w:marRight w:val="0"/>
      <w:marTop w:val="0"/>
      <w:marBottom w:val="0"/>
      <w:divBdr>
        <w:top w:val="none" w:sz="0" w:space="0" w:color="auto"/>
        <w:left w:val="none" w:sz="0" w:space="0" w:color="auto"/>
        <w:bottom w:val="none" w:sz="0" w:space="0" w:color="auto"/>
        <w:right w:val="none" w:sz="0" w:space="0" w:color="auto"/>
      </w:divBdr>
    </w:div>
    <w:div w:id="1110054522">
      <w:bodyDiv w:val="1"/>
      <w:marLeft w:val="0"/>
      <w:marRight w:val="0"/>
      <w:marTop w:val="0"/>
      <w:marBottom w:val="0"/>
      <w:divBdr>
        <w:top w:val="none" w:sz="0" w:space="0" w:color="auto"/>
        <w:left w:val="none" w:sz="0" w:space="0" w:color="auto"/>
        <w:bottom w:val="none" w:sz="0" w:space="0" w:color="auto"/>
        <w:right w:val="none" w:sz="0" w:space="0" w:color="auto"/>
      </w:divBdr>
    </w:div>
    <w:div w:id="1110706069">
      <w:bodyDiv w:val="1"/>
      <w:marLeft w:val="0"/>
      <w:marRight w:val="0"/>
      <w:marTop w:val="0"/>
      <w:marBottom w:val="0"/>
      <w:divBdr>
        <w:top w:val="none" w:sz="0" w:space="0" w:color="auto"/>
        <w:left w:val="none" w:sz="0" w:space="0" w:color="auto"/>
        <w:bottom w:val="none" w:sz="0" w:space="0" w:color="auto"/>
        <w:right w:val="none" w:sz="0" w:space="0" w:color="auto"/>
      </w:divBdr>
    </w:div>
    <w:div w:id="1110777678">
      <w:bodyDiv w:val="1"/>
      <w:marLeft w:val="0"/>
      <w:marRight w:val="0"/>
      <w:marTop w:val="0"/>
      <w:marBottom w:val="0"/>
      <w:divBdr>
        <w:top w:val="none" w:sz="0" w:space="0" w:color="auto"/>
        <w:left w:val="none" w:sz="0" w:space="0" w:color="auto"/>
        <w:bottom w:val="none" w:sz="0" w:space="0" w:color="auto"/>
        <w:right w:val="none" w:sz="0" w:space="0" w:color="auto"/>
      </w:divBdr>
    </w:div>
    <w:div w:id="1111163889">
      <w:bodyDiv w:val="1"/>
      <w:marLeft w:val="0"/>
      <w:marRight w:val="0"/>
      <w:marTop w:val="0"/>
      <w:marBottom w:val="0"/>
      <w:divBdr>
        <w:top w:val="none" w:sz="0" w:space="0" w:color="auto"/>
        <w:left w:val="none" w:sz="0" w:space="0" w:color="auto"/>
        <w:bottom w:val="none" w:sz="0" w:space="0" w:color="auto"/>
        <w:right w:val="none" w:sz="0" w:space="0" w:color="auto"/>
      </w:divBdr>
    </w:div>
    <w:div w:id="1113015225">
      <w:bodyDiv w:val="1"/>
      <w:marLeft w:val="0"/>
      <w:marRight w:val="0"/>
      <w:marTop w:val="0"/>
      <w:marBottom w:val="0"/>
      <w:divBdr>
        <w:top w:val="none" w:sz="0" w:space="0" w:color="auto"/>
        <w:left w:val="none" w:sz="0" w:space="0" w:color="auto"/>
        <w:bottom w:val="none" w:sz="0" w:space="0" w:color="auto"/>
        <w:right w:val="none" w:sz="0" w:space="0" w:color="auto"/>
      </w:divBdr>
    </w:div>
    <w:div w:id="1113594867">
      <w:bodyDiv w:val="1"/>
      <w:marLeft w:val="0"/>
      <w:marRight w:val="0"/>
      <w:marTop w:val="0"/>
      <w:marBottom w:val="0"/>
      <w:divBdr>
        <w:top w:val="none" w:sz="0" w:space="0" w:color="auto"/>
        <w:left w:val="none" w:sz="0" w:space="0" w:color="auto"/>
        <w:bottom w:val="none" w:sz="0" w:space="0" w:color="auto"/>
        <w:right w:val="none" w:sz="0" w:space="0" w:color="auto"/>
      </w:divBdr>
    </w:div>
    <w:div w:id="1114712570">
      <w:bodyDiv w:val="1"/>
      <w:marLeft w:val="0"/>
      <w:marRight w:val="0"/>
      <w:marTop w:val="0"/>
      <w:marBottom w:val="0"/>
      <w:divBdr>
        <w:top w:val="none" w:sz="0" w:space="0" w:color="auto"/>
        <w:left w:val="none" w:sz="0" w:space="0" w:color="auto"/>
        <w:bottom w:val="none" w:sz="0" w:space="0" w:color="auto"/>
        <w:right w:val="none" w:sz="0" w:space="0" w:color="auto"/>
      </w:divBdr>
    </w:div>
    <w:div w:id="1115248792">
      <w:bodyDiv w:val="1"/>
      <w:marLeft w:val="0"/>
      <w:marRight w:val="0"/>
      <w:marTop w:val="0"/>
      <w:marBottom w:val="0"/>
      <w:divBdr>
        <w:top w:val="none" w:sz="0" w:space="0" w:color="auto"/>
        <w:left w:val="none" w:sz="0" w:space="0" w:color="auto"/>
        <w:bottom w:val="none" w:sz="0" w:space="0" w:color="auto"/>
        <w:right w:val="none" w:sz="0" w:space="0" w:color="auto"/>
      </w:divBdr>
    </w:div>
    <w:div w:id="1117408269">
      <w:bodyDiv w:val="1"/>
      <w:marLeft w:val="0"/>
      <w:marRight w:val="0"/>
      <w:marTop w:val="0"/>
      <w:marBottom w:val="0"/>
      <w:divBdr>
        <w:top w:val="none" w:sz="0" w:space="0" w:color="auto"/>
        <w:left w:val="none" w:sz="0" w:space="0" w:color="auto"/>
        <w:bottom w:val="none" w:sz="0" w:space="0" w:color="auto"/>
        <w:right w:val="none" w:sz="0" w:space="0" w:color="auto"/>
      </w:divBdr>
    </w:div>
    <w:div w:id="1117718746">
      <w:bodyDiv w:val="1"/>
      <w:marLeft w:val="0"/>
      <w:marRight w:val="0"/>
      <w:marTop w:val="0"/>
      <w:marBottom w:val="0"/>
      <w:divBdr>
        <w:top w:val="none" w:sz="0" w:space="0" w:color="auto"/>
        <w:left w:val="none" w:sz="0" w:space="0" w:color="auto"/>
        <w:bottom w:val="none" w:sz="0" w:space="0" w:color="auto"/>
        <w:right w:val="none" w:sz="0" w:space="0" w:color="auto"/>
      </w:divBdr>
    </w:div>
    <w:div w:id="1119111067">
      <w:bodyDiv w:val="1"/>
      <w:marLeft w:val="0"/>
      <w:marRight w:val="0"/>
      <w:marTop w:val="0"/>
      <w:marBottom w:val="0"/>
      <w:divBdr>
        <w:top w:val="none" w:sz="0" w:space="0" w:color="auto"/>
        <w:left w:val="none" w:sz="0" w:space="0" w:color="auto"/>
        <w:bottom w:val="none" w:sz="0" w:space="0" w:color="auto"/>
        <w:right w:val="none" w:sz="0" w:space="0" w:color="auto"/>
      </w:divBdr>
    </w:div>
    <w:div w:id="1120537546">
      <w:bodyDiv w:val="1"/>
      <w:marLeft w:val="0"/>
      <w:marRight w:val="0"/>
      <w:marTop w:val="0"/>
      <w:marBottom w:val="0"/>
      <w:divBdr>
        <w:top w:val="none" w:sz="0" w:space="0" w:color="auto"/>
        <w:left w:val="none" w:sz="0" w:space="0" w:color="auto"/>
        <w:bottom w:val="none" w:sz="0" w:space="0" w:color="auto"/>
        <w:right w:val="none" w:sz="0" w:space="0" w:color="auto"/>
      </w:divBdr>
    </w:div>
    <w:div w:id="1122264242">
      <w:bodyDiv w:val="1"/>
      <w:marLeft w:val="0"/>
      <w:marRight w:val="0"/>
      <w:marTop w:val="0"/>
      <w:marBottom w:val="0"/>
      <w:divBdr>
        <w:top w:val="none" w:sz="0" w:space="0" w:color="auto"/>
        <w:left w:val="none" w:sz="0" w:space="0" w:color="auto"/>
        <w:bottom w:val="none" w:sz="0" w:space="0" w:color="auto"/>
        <w:right w:val="none" w:sz="0" w:space="0" w:color="auto"/>
      </w:divBdr>
    </w:div>
    <w:div w:id="1123958383">
      <w:bodyDiv w:val="1"/>
      <w:marLeft w:val="0"/>
      <w:marRight w:val="0"/>
      <w:marTop w:val="0"/>
      <w:marBottom w:val="0"/>
      <w:divBdr>
        <w:top w:val="none" w:sz="0" w:space="0" w:color="auto"/>
        <w:left w:val="none" w:sz="0" w:space="0" w:color="auto"/>
        <w:bottom w:val="none" w:sz="0" w:space="0" w:color="auto"/>
        <w:right w:val="none" w:sz="0" w:space="0" w:color="auto"/>
      </w:divBdr>
    </w:div>
    <w:div w:id="1124612714">
      <w:bodyDiv w:val="1"/>
      <w:marLeft w:val="0"/>
      <w:marRight w:val="0"/>
      <w:marTop w:val="0"/>
      <w:marBottom w:val="0"/>
      <w:divBdr>
        <w:top w:val="none" w:sz="0" w:space="0" w:color="auto"/>
        <w:left w:val="none" w:sz="0" w:space="0" w:color="auto"/>
        <w:bottom w:val="none" w:sz="0" w:space="0" w:color="auto"/>
        <w:right w:val="none" w:sz="0" w:space="0" w:color="auto"/>
      </w:divBdr>
    </w:div>
    <w:div w:id="1124956561">
      <w:bodyDiv w:val="1"/>
      <w:marLeft w:val="0"/>
      <w:marRight w:val="0"/>
      <w:marTop w:val="0"/>
      <w:marBottom w:val="0"/>
      <w:divBdr>
        <w:top w:val="none" w:sz="0" w:space="0" w:color="auto"/>
        <w:left w:val="none" w:sz="0" w:space="0" w:color="auto"/>
        <w:bottom w:val="none" w:sz="0" w:space="0" w:color="auto"/>
        <w:right w:val="none" w:sz="0" w:space="0" w:color="auto"/>
      </w:divBdr>
    </w:div>
    <w:div w:id="1125076852">
      <w:bodyDiv w:val="1"/>
      <w:marLeft w:val="0"/>
      <w:marRight w:val="0"/>
      <w:marTop w:val="0"/>
      <w:marBottom w:val="0"/>
      <w:divBdr>
        <w:top w:val="none" w:sz="0" w:space="0" w:color="auto"/>
        <w:left w:val="none" w:sz="0" w:space="0" w:color="auto"/>
        <w:bottom w:val="none" w:sz="0" w:space="0" w:color="auto"/>
        <w:right w:val="none" w:sz="0" w:space="0" w:color="auto"/>
      </w:divBdr>
    </w:div>
    <w:div w:id="1125124931">
      <w:bodyDiv w:val="1"/>
      <w:marLeft w:val="0"/>
      <w:marRight w:val="0"/>
      <w:marTop w:val="0"/>
      <w:marBottom w:val="0"/>
      <w:divBdr>
        <w:top w:val="none" w:sz="0" w:space="0" w:color="auto"/>
        <w:left w:val="none" w:sz="0" w:space="0" w:color="auto"/>
        <w:bottom w:val="none" w:sz="0" w:space="0" w:color="auto"/>
        <w:right w:val="none" w:sz="0" w:space="0" w:color="auto"/>
      </w:divBdr>
    </w:div>
    <w:div w:id="1125343366">
      <w:bodyDiv w:val="1"/>
      <w:marLeft w:val="0"/>
      <w:marRight w:val="0"/>
      <w:marTop w:val="0"/>
      <w:marBottom w:val="0"/>
      <w:divBdr>
        <w:top w:val="none" w:sz="0" w:space="0" w:color="auto"/>
        <w:left w:val="none" w:sz="0" w:space="0" w:color="auto"/>
        <w:bottom w:val="none" w:sz="0" w:space="0" w:color="auto"/>
        <w:right w:val="none" w:sz="0" w:space="0" w:color="auto"/>
      </w:divBdr>
    </w:div>
    <w:div w:id="1127434547">
      <w:bodyDiv w:val="1"/>
      <w:marLeft w:val="0"/>
      <w:marRight w:val="0"/>
      <w:marTop w:val="0"/>
      <w:marBottom w:val="0"/>
      <w:divBdr>
        <w:top w:val="none" w:sz="0" w:space="0" w:color="auto"/>
        <w:left w:val="none" w:sz="0" w:space="0" w:color="auto"/>
        <w:bottom w:val="none" w:sz="0" w:space="0" w:color="auto"/>
        <w:right w:val="none" w:sz="0" w:space="0" w:color="auto"/>
      </w:divBdr>
    </w:div>
    <w:div w:id="1127627580">
      <w:bodyDiv w:val="1"/>
      <w:marLeft w:val="0"/>
      <w:marRight w:val="0"/>
      <w:marTop w:val="0"/>
      <w:marBottom w:val="0"/>
      <w:divBdr>
        <w:top w:val="none" w:sz="0" w:space="0" w:color="auto"/>
        <w:left w:val="none" w:sz="0" w:space="0" w:color="auto"/>
        <w:bottom w:val="none" w:sz="0" w:space="0" w:color="auto"/>
        <w:right w:val="none" w:sz="0" w:space="0" w:color="auto"/>
      </w:divBdr>
    </w:div>
    <w:div w:id="1127698165">
      <w:bodyDiv w:val="1"/>
      <w:marLeft w:val="0"/>
      <w:marRight w:val="0"/>
      <w:marTop w:val="0"/>
      <w:marBottom w:val="0"/>
      <w:divBdr>
        <w:top w:val="none" w:sz="0" w:space="0" w:color="auto"/>
        <w:left w:val="none" w:sz="0" w:space="0" w:color="auto"/>
        <w:bottom w:val="none" w:sz="0" w:space="0" w:color="auto"/>
        <w:right w:val="none" w:sz="0" w:space="0" w:color="auto"/>
      </w:divBdr>
    </w:div>
    <w:div w:id="1128819989">
      <w:bodyDiv w:val="1"/>
      <w:marLeft w:val="0"/>
      <w:marRight w:val="0"/>
      <w:marTop w:val="0"/>
      <w:marBottom w:val="0"/>
      <w:divBdr>
        <w:top w:val="none" w:sz="0" w:space="0" w:color="auto"/>
        <w:left w:val="none" w:sz="0" w:space="0" w:color="auto"/>
        <w:bottom w:val="none" w:sz="0" w:space="0" w:color="auto"/>
        <w:right w:val="none" w:sz="0" w:space="0" w:color="auto"/>
      </w:divBdr>
    </w:div>
    <w:div w:id="1129275060">
      <w:bodyDiv w:val="1"/>
      <w:marLeft w:val="0"/>
      <w:marRight w:val="0"/>
      <w:marTop w:val="0"/>
      <w:marBottom w:val="0"/>
      <w:divBdr>
        <w:top w:val="none" w:sz="0" w:space="0" w:color="auto"/>
        <w:left w:val="none" w:sz="0" w:space="0" w:color="auto"/>
        <w:bottom w:val="none" w:sz="0" w:space="0" w:color="auto"/>
        <w:right w:val="none" w:sz="0" w:space="0" w:color="auto"/>
      </w:divBdr>
    </w:div>
    <w:div w:id="1129936362">
      <w:bodyDiv w:val="1"/>
      <w:marLeft w:val="0"/>
      <w:marRight w:val="0"/>
      <w:marTop w:val="0"/>
      <w:marBottom w:val="0"/>
      <w:divBdr>
        <w:top w:val="none" w:sz="0" w:space="0" w:color="auto"/>
        <w:left w:val="none" w:sz="0" w:space="0" w:color="auto"/>
        <w:bottom w:val="none" w:sz="0" w:space="0" w:color="auto"/>
        <w:right w:val="none" w:sz="0" w:space="0" w:color="auto"/>
      </w:divBdr>
    </w:div>
    <w:div w:id="1130436074">
      <w:bodyDiv w:val="1"/>
      <w:marLeft w:val="0"/>
      <w:marRight w:val="0"/>
      <w:marTop w:val="0"/>
      <w:marBottom w:val="0"/>
      <w:divBdr>
        <w:top w:val="none" w:sz="0" w:space="0" w:color="auto"/>
        <w:left w:val="none" w:sz="0" w:space="0" w:color="auto"/>
        <w:bottom w:val="none" w:sz="0" w:space="0" w:color="auto"/>
        <w:right w:val="none" w:sz="0" w:space="0" w:color="auto"/>
      </w:divBdr>
    </w:div>
    <w:div w:id="1130593701">
      <w:bodyDiv w:val="1"/>
      <w:marLeft w:val="0"/>
      <w:marRight w:val="0"/>
      <w:marTop w:val="0"/>
      <w:marBottom w:val="0"/>
      <w:divBdr>
        <w:top w:val="none" w:sz="0" w:space="0" w:color="auto"/>
        <w:left w:val="none" w:sz="0" w:space="0" w:color="auto"/>
        <w:bottom w:val="none" w:sz="0" w:space="0" w:color="auto"/>
        <w:right w:val="none" w:sz="0" w:space="0" w:color="auto"/>
      </w:divBdr>
    </w:div>
    <w:div w:id="1132363630">
      <w:bodyDiv w:val="1"/>
      <w:marLeft w:val="0"/>
      <w:marRight w:val="0"/>
      <w:marTop w:val="0"/>
      <w:marBottom w:val="0"/>
      <w:divBdr>
        <w:top w:val="none" w:sz="0" w:space="0" w:color="auto"/>
        <w:left w:val="none" w:sz="0" w:space="0" w:color="auto"/>
        <w:bottom w:val="none" w:sz="0" w:space="0" w:color="auto"/>
        <w:right w:val="none" w:sz="0" w:space="0" w:color="auto"/>
      </w:divBdr>
    </w:div>
    <w:div w:id="1133869661">
      <w:bodyDiv w:val="1"/>
      <w:marLeft w:val="0"/>
      <w:marRight w:val="0"/>
      <w:marTop w:val="0"/>
      <w:marBottom w:val="0"/>
      <w:divBdr>
        <w:top w:val="none" w:sz="0" w:space="0" w:color="auto"/>
        <w:left w:val="none" w:sz="0" w:space="0" w:color="auto"/>
        <w:bottom w:val="none" w:sz="0" w:space="0" w:color="auto"/>
        <w:right w:val="none" w:sz="0" w:space="0" w:color="auto"/>
      </w:divBdr>
    </w:div>
    <w:div w:id="1133980329">
      <w:bodyDiv w:val="1"/>
      <w:marLeft w:val="0"/>
      <w:marRight w:val="0"/>
      <w:marTop w:val="0"/>
      <w:marBottom w:val="0"/>
      <w:divBdr>
        <w:top w:val="none" w:sz="0" w:space="0" w:color="auto"/>
        <w:left w:val="none" w:sz="0" w:space="0" w:color="auto"/>
        <w:bottom w:val="none" w:sz="0" w:space="0" w:color="auto"/>
        <w:right w:val="none" w:sz="0" w:space="0" w:color="auto"/>
      </w:divBdr>
    </w:div>
    <w:div w:id="1134907124">
      <w:bodyDiv w:val="1"/>
      <w:marLeft w:val="0"/>
      <w:marRight w:val="0"/>
      <w:marTop w:val="0"/>
      <w:marBottom w:val="0"/>
      <w:divBdr>
        <w:top w:val="none" w:sz="0" w:space="0" w:color="auto"/>
        <w:left w:val="none" w:sz="0" w:space="0" w:color="auto"/>
        <w:bottom w:val="none" w:sz="0" w:space="0" w:color="auto"/>
        <w:right w:val="none" w:sz="0" w:space="0" w:color="auto"/>
      </w:divBdr>
    </w:div>
    <w:div w:id="1134978820">
      <w:bodyDiv w:val="1"/>
      <w:marLeft w:val="0"/>
      <w:marRight w:val="0"/>
      <w:marTop w:val="0"/>
      <w:marBottom w:val="0"/>
      <w:divBdr>
        <w:top w:val="none" w:sz="0" w:space="0" w:color="auto"/>
        <w:left w:val="none" w:sz="0" w:space="0" w:color="auto"/>
        <w:bottom w:val="none" w:sz="0" w:space="0" w:color="auto"/>
        <w:right w:val="none" w:sz="0" w:space="0" w:color="auto"/>
      </w:divBdr>
    </w:div>
    <w:div w:id="1135173598">
      <w:bodyDiv w:val="1"/>
      <w:marLeft w:val="0"/>
      <w:marRight w:val="0"/>
      <w:marTop w:val="0"/>
      <w:marBottom w:val="0"/>
      <w:divBdr>
        <w:top w:val="none" w:sz="0" w:space="0" w:color="auto"/>
        <w:left w:val="none" w:sz="0" w:space="0" w:color="auto"/>
        <w:bottom w:val="none" w:sz="0" w:space="0" w:color="auto"/>
        <w:right w:val="none" w:sz="0" w:space="0" w:color="auto"/>
      </w:divBdr>
    </w:div>
    <w:div w:id="1135369834">
      <w:bodyDiv w:val="1"/>
      <w:marLeft w:val="0"/>
      <w:marRight w:val="0"/>
      <w:marTop w:val="0"/>
      <w:marBottom w:val="0"/>
      <w:divBdr>
        <w:top w:val="none" w:sz="0" w:space="0" w:color="auto"/>
        <w:left w:val="none" w:sz="0" w:space="0" w:color="auto"/>
        <w:bottom w:val="none" w:sz="0" w:space="0" w:color="auto"/>
        <w:right w:val="none" w:sz="0" w:space="0" w:color="auto"/>
      </w:divBdr>
    </w:div>
    <w:div w:id="1136415998">
      <w:bodyDiv w:val="1"/>
      <w:marLeft w:val="0"/>
      <w:marRight w:val="0"/>
      <w:marTop w:val="0"/>
      <w:marBottom w:val="0"/>
      <w:divBdr>
        <w:top w:val="none" w:sz="0" w:space="0" w:color="auto"/>
        <w:left w:val="none" w:sz="0" w:space="0" w:color="auto"/>
        <w:bottom w:val="none" w:sz="0" w:space="0" w:color="auto"/>
        <w:right w:val="none" w:sz="0" w:space="0" w:color="auto"/>
      </w:divBdr>
    </w:div>
    <w:div w:id="1136682500">
      <w:bodyDiv w:val="1"/>
      <w:marLeft w:val="0"/>
      <w:marRight w:val="0"/>
      <w:marTop w:val="0"/>
      <w:marBottom w:val="0"/>
      <w:divBdr>
        <w:top w:val="none" w:sz="0" w:space="0" w:color="auto"/>
        <w:left w:val="none" w:sz="0" w:space="0" w:color="auto"/>
        <w:bottom w:val="none" w:sz="0" w:space="0" w:color="auto"/>
        <w:right w:val="none" w:sz="0" w:space="0" w:color="auto"/>
      </w:divBdr>
    </w:div>
    <w:div w:id="1136950452">
      <w:bodyDiv w:val="1"/>
      <w:marLeft w:val="0"/>
      <w:marRight w:val="0"/>
      <w:marTop w:val="0"/>
      <w:marBottom w:val="0"/>
      <w:divBdr>
        <w:top w:val="none" w:sz="0" w:space="0" w:color="auto"/>
        <w:left w:val="none" w:sz="0" w:space="0" w:color="auto"/>
        <w:bottom w:val="none" w:sz="0" w:space="0" w:color="auto"/>
        <w:right w:val="none" w:sz="0" w:space="0" w:color="auto"/>
      </w:divBdr>
    </w:div>
    <w:div w:id="1137070480">
      <w:bodyDiv w:val="1"/>
      <w:marLeft w:val="0"/>
      <w:marRight w:val="0"/>
      <w:marTop w:val="0"/>
      <w:marBottom w:val="0"/>
      <w:divBdr>
        <w:top w:val="none" w:sz="0" w:space="0" w:color="auto"/>
        <w:left w:val="none" w:sz="0" w:space="0" w:color="auto"/>
        <w:bottom w:val="none" w:sz="0" w:space="0" w:color="auto"/>
        <w:right w:val="none" w:sz="0" w:space="0" w:color="auto"/>
      </w:divBdr>
    </w:div>
    <w:div w:id="1137456298">
      <w:bodyDiv w:val="1"/>
      <w:marLeft w:val="0"/>
      <w:marRight w:val="0"/>
      <w:marTop w:val="0"/>
      <w:marBottom w:val="0"/>
      <w:divBdr>
        <w:top w:val="none" w:sz="0" w:space="0" w:color="auto"/>
        <w:left w:val="none" w:sz="0" w:space="0" w:color="auto"/>
        <w:bottom w:val="none" w:sz="0" w:space="0" w:color="auto"/>
        <w:right w:val="none" w:sz="0" w:space="0" w:color="auto"/>
      </w:divBdr>
    </w:div>
    <w:div w:id="1137456798">
      <w:bodyDiv w:val="1"/>
      <w:marLeft w:val="0"/>
      <w:marRight w:val="0"/>
      <w:marTop w:val="0"/>
      <w:marBottom w:val="0"/>
      <w:divBdr>
        <w:top w:val="none" w:sz="0" w:space="0" w:color="auto"/>
        <w:left w:val="none" w:sz="0" w:space="0" w:color="auto"/>
        <w:bottom w:val="none" w:sz="0" w:space="0" w:color="auto"/>
        <w:right w:val="none" w:sz="0" w:space="0" w:color="auto"/>
      </w:divBdr>
    </w:div>
    <w:div w:id="1137600208">
      <w:bodyDiv w:val="1"/>
      <w:marLeft w:val="0"/>
      <w:marRight w:val="0"/>
      <w:marTop w:val="0"/>
      <w:marBottom w:val="0"/>
      <w:divBdr>
        <w:top w:val="none" w:sz="0" w:space="0" w:color="auto"/>
        <w:left w:val="none" w:sz="0" w:space="0" w:color="auto"/>
        <w:bottom w:val="none" w:sz="0" w:space="0" w:color="auto"/>
        <w:right w:val="none" w:sz="0" w:space="0" w:color="auto"/>
      </w:divBdr>
    </w:div>
    <w:div w:id="1137647716">
      <w:bodyDiv w:val="1"/>
      <w:marLeft w:val="0"/>
      <w:marRight w:val="0"/>
      <w:marTop w:val="0"/>
      <w:marBottom w:val="0"/>
      <w:divBdr>
        <w:top w:val="none" w:sz="0" w:space="0" w:color="auto"/>
        <w:left w:val="none" w:sz="0" w:space="0" w:color="auto"/>
        <w:bottom w:val="none" w:sz="0" w:space="0" w:color="auto"/>
        <w:right w:val="none" w:sz="0" w:space="0" w:color="auto"/>
      </w:divBdr>
    </w:div>
    <w:div w:id="1138573446">
      <w:bodyDiv w:val="1"/>
      <w:marLeft w:val="0"/>
      <w:marRight w:val="0"/>
      <w:marTop w:val="0"/>
      <w:marBottom w:val="0"/>
      <w:divBdr>
        <w:top w:val="none" w:sz="0" w:space="0" w:color="auto"/>
        <w:left w:val="none" w:sz="0" w:space="0" w:color="auto"/>
        <w:bottom w:val="none" w:sz="0" w:space="0" w:color="auto"/>
        <w:right w:val="none" w:sz="0" w:space="0" w:color="auto"/>
      </w:divBdr>
    </w:div>
    <w:div w:id="1138651255">
      <w:bodyDiv w:val="1"/>
      <w:marLeft w:val="0"/>
      <w:marRight w:val="0"/>
      <w:marTop w:val="0"/>
      <w:marBottom w:val="0"/>
      <w:divBdr>
        <w:top w:val="none" w:sz="0" w:space="0" w:color="auto"/>
        <w:left w:val="none" w:sz="0" w:space="0" w:color="auto"/>
        <w:bottom w:val="none" w:sz="0" w:space="0" w:color="auto"/>
        <w:right w:val="none" w:sz="0" w:space="0" w:color="auto"/>
      </w:divBdr>
    </w:div>
    <w:div w:id="1139227004">
      <w:bodyDiv w:val="1"/>
      <w:marLeft w:val="0"/>
      <w:marRight w:val="0"/>
      <w:marTop w:val="0"/>
      <w:marBottom w:val="0"/>
      <w:divBdr>
        <w:top w:val="none" w:sz="0" w:space="0" w:color="auto"/>
        <w:left w:val="none" w:sz="0" w:space="0" w:color="auto"/>
        <w:bottom w:val="none" w:sz="0" w:space="0" w:color="auto"/>
        <w:right w:val="none" w:sz="0" w:space="0" w:color="auto"/>
      </w:divBdr>
    </w:div>
    <w:div w:id="1139374936">
      <w:bodyDiv w:val="1"/>
      <w:marLeft w:val="0"/>
      <w:marRight w:val="0"/>
      <w:marTop w:val="0"/>
      <w:marBottom w:val="0"/>
      <w:divBdr>
        <w:top w:val="none" w:sz="0" w:space="0" w:color="auto"/>
        <w:left w:val="none" w:sz="0" w:space="0" w:color="auto"/>
        <w:bottom w:val="none" w:sz="0" w:space="0" w:color="auto"/>
        <w:right w:val="none" w:sz="0" w:space="0" w:color="auto"/>
      </w:divBdr>
    </w:div>
    <w:div w:id="1139567083">
      <w:bodyDiv w:val="1"/>
      <w:marLeft w:val="0"/>
      <w:marRight w:val="0"/>
      <w:marTop w:val="0"/>
      <w:marBottom w:val="0"/>
      <w:divBdr>
        <w:top w:val="none" w:sz="0" w:space="0" w:color="auto"/>
        <w:left w:val="none" w:sz="0" w:space="0" w:color="auto"/>
        <w:bottom w:val="none" w:sz="0" w:space="0" w:color="auto"/>
        <w:right w:val="none" w:sz="0" w:space="0" w:color="auto"/>
      </w:divBdr>
    </w:div>
    <w:div w:id="1141263973">
      <w:bodyDiv w:val="1"/>
      <w:marLeft w:val="0"/>
      <w:marRight w:val="0"/>
      <w:marTop w:val="0"/>
      <w:marBottom w:val="0"/>
      <w:divBdr>
        <w:top w:val="none" w:sz="0" w:space="0" w:color="auto"/>
        <w:left w:val="none" w:sz="0" w:space="0" w:color="auto"/>
        <w:bottom w:val="none" w:sz="0" w:space="0" w:color="auto"/>
        <w:right w:val="none" w:sz="0" w:space="0" w:color="auto"/>
      </w:divBdr>
    </w:div>
    <w:div w:id="1144548224">
      <w:bodyDiv w:val="1"/>
      <w:marLeft w:val="0"/>
      <w:marRight w:val="0"/>
      <w:marTop w:val="0"/>
      <w:marBottom w:val="0"/>
      <w:divBdr>
        <w:top w:val="none" w:sz="0" w:space="0" w:color="auto"/>
        <w:left w:val="none" w:sz="0" w:space="0" w:color="auto"/>
        <w:bottom w:val="none" w:sz="0" w:space="0" w:color="auto"/>
        <w:right w:val="none" w:sz="0" w:space="0" w:color="auto"/>
      </w:divBdr>
    </w:div>
    <w:div w:id="1144589543">
      <w:bodyDiv w:val="1"/>
      <w:marLeft w:val="0"/>
      <w:marRight w:val="0"/>
      <w:marTop w:val="0"/>
      <w:marBottom w:val="0"/>
      <w:divBdr>
        <w:top w:val="none" w:sz="0" w:space="0" w:color="auto"/>
        <w:left w:val="none" w:sz="0" w:space="0" w:color="auto"/>
        <w:bottom w:val="none" w:sz="0" w:space="0" w:color="auto"/>
        <w:right w:val="none" w:sz="0" w:space="0" w:color="auto"/>
      </w:divBdr>
    </w:div>
    <w:div w:id="1145780340">
      <w:bodyDiv w:val="1"/>
      <w:marLeft w:val="0"/>
      <w:marRight w:val="0"/>
      <w:marTop w:val="0"/>
      <w:marBottom w:val="0"/>
      <w:divBdr>
        <w:top w:val="none" w:sz="0" w:space="0" w:color="auto"/>
        <w:left w:val="none" w:sz="0" w:space="0" w:color="auto"/>
        <w:bottom w:val="none" w:sz="0" w:space="0" w:color="auto"/>
        <w:right w:val="none" w:sz="0" w:space="0" w:color="auto"/>
      </w:divBdr>
    </w:div>
    <w:div w:id="1146970639">
      <w:bodyDiv w:val="1"/>
      <w:marLeft w:val="0"/>
      <w:marRight w:val="0"/>
      <w:marTop w:val="0"/>
      <w:marBottom w:val="0"/>
      <w:divBdr>
        <w:top w:val="none" w:sz="0" w:space="0" w:color="auto"/>
        <w:left w:val="none" w:sz="0" w:space="0" w:color="auto"/>
        <w:bottom w:val="none" w:sz="0" w:space="0" w:color="auto"/>
        <w:right w:val="none" w:sz="0" w:space="0" w:color="auto"/>
      </w:divBdr>
    </w:div>
    <w:div w:id="1147016276">
      <w:bodyDiv w:val="1"/>
      <w:marLeft w:val="0"/>
      <w:marRight w:val="0"/>
      <w:marTop w:val="0"/>
      <w:marBottom w:val="0"/>
      <w:divBdr>
        <w:top w:val="none" w:sz="0" w:space="0" w:color="auto"/>
        <w:left w:val="none" w:sz="0" w:space="0" w:color="auto"/>
        <w:bottom w:val="none" w:sz="0" w:space="0" w:color="auto"/>
        <w:right w:val="none" w:sz="0" w:space="0" w:color="auto"/>
      </w:divBdr>
    </w:div>
    <w:div w:id="1149246605">
      <w:bodyDiv w:val="1"/>
      <w:marLeft w:val="0"/>
      <w:marRight w:val="0"/>
      <w:marTop w:val="0"/>
      <w:marBottom w:val="0"/>
      <w:divBdr>
        <w:top w:val="none" w:sz="0" w:space="0" w:color="auto"/>
        <w:left w:val="none" w:sz="0" w:space="0" w:color="auto"/>
        <w:bottom w:val="none" w:sz="0" w:space="0" w:color="auto"/>
        <w:right w:val="none" w:sz="0" w:space="0" w:color="auto"/>
      </w:divBdr>
    </w:div>
    <w:div w:id="1150177512">
      <w:bodyDiv w:val="1"/>
      <w:marLeft w:val="0"/>
      <w:marRight w:val="0"/>
      <w:marTop w:val="0"/>
      <w:marBottom w:val="0"/>
      <w:divBdr>
        <w:top w:val="none" w:sz="0" w:space="0" w:color="auto"/>
        <w:left w:val="none" w:sz="0" w:space="0" w:color="auto"/>
        <w:bottom w:val="none" w:sz="0" w:space="0" w:color="auto"/>
        <w:right w:val="none" w:sz="0" w:space="0" w:color="auto"/>
      </w:divBdr>
    </w:div>
    <w:div w:id="1150902191">
      <w:bodyDiv w:val="1"/>
      <w:marLeft w:val="0"/>
      <w:marRight w:val="0"/>
      <w:marTop w:val="0"/>
      <w:marBottom w:val="0"/>
      <w:divBdr>
        <w:top w:val="none" w:sz="0" w:space="0" w:color="auto"/>
        <w:left w:val="none" w:sz="0" w:space="0" w:color="auto"/>
        <w:bottom w:val="none" w:sz="0" w:space="0" w:color="auto"/>
        <w:right w:val="none" w:sz="0" w:space="0" w:color="auto"/>
      </w:divBdr>
    </w:div>
    <w:div w:id="1151141047">
      <w:bodyDiv w:val="1"/>
      <w:marLeft w:val="0"/>
      <w:marRight w:val="0"/>
      <w:marTop w:val="0"/>
      <w:marBottom w:val="0"/>
      <w:divBdr>
        <w:top w:val="none" w:sz="0" w:space="0" w:color="auto"/>
        <w:left w:val="none" w:sz="0" w:space="0" w:color="auto"/>
        <w:bottom w:val="none" w:sz="0" w:space="0" w:color="auto"/>
        <w:right w:val="none" w:sz="0" w:space="0" w:color="auto"/>
      </w:divBdr>
    </w:div>
    <w:div w:id="1151366248">
      <w:bodyDiv w:val="1"/>
      <w:marLeft w:val="0"/>
      <w:marRight w:val="0"/>
      <w:marTop w:val="0"/>
      <w:marBottom w:val="0"/>
      <w:divBdr>
        <w:top w:val="none" w:sz="0" w:space="0" w:color="auto"/>
        <w:left w:val="none" w:sz="0" w:space="0" w:color="auto"/>
        <w:bottom w:val="none" w:sz="0" w:space="0" w:color="auto"/>
        <w:right w:val="none" w:sz="0" w:space="0" w:color="auto"/>
      </w:divBdr>
    </w:div>
    <w:div w:id="1152139737">
      <w:bodyDiv w:val="1"/>
      <w:marLeft w:val="0"/>
      <w:marRight w:val="0"/>
      <w:marTop w:val="0"/>
      <w:marBottom w:val="0"/>
      <w:divBdr>
        <w:top w:val="none" w:sz="0" w:space="0" w:color="auto"/>
        <w:left w:val="none" w:sz="0" w:space="0" w:color="auto"/>
        <w:bottom w:val="none" w:sz="0" w:space="0" w:color="auto"/>
        <w:right w:val="none" w:sz="0" w:space="0" w:color="auto"/>
      </w:divBdr>
    </w:div>
    <w:div w:id="1152867720">
      <w:bodyDiv w:val="1"/>
      <w:marLeft w:val="0"/>
      <w:marRight w:val="0"/>
      <w:marTop w:val="0"/>
      <w:marBottom w:val="0"/>
      <w:divBdr>
        <w:top w:val="none" w:sz="0" w:space="0" w:color="auto"/>
        <w:left w:val="none" w:sz="0" w:space="0" w:color="auto"/>
        <w:bottom w:val="none" w:sz="0" w:space="0" w:color="auto"/>
        <w:right w:val="none" w:sz="0" w:space="0" w:color="auto"/>
      </w:divBdr>
    </w:div>
    <w:div w:id="1153450164">
      <w:bodyDiv w:val="1"/>
      <w:marLeft w:val="0"/>
      <w:marRight w:val="0"/>
      <w:marTop w:val="0"/>
      <w:marBottom w:val="0"/>
      <w:divBdr>
        <w:top w:val="none" w:sz="0" w:space="0" w:color="auto"/>
        <w:left w:val="none" w:sz="0" w:space="0" w:color="auto"/>
        <w:bottom w:val="none" w:sz="0" w:space="0" w:color="auto"/>
        <w:right w:val="none" w:sz="0" w:space="0" w:color="auto"/>
      </w:divBdr>
    </w:div>
    <w:div w:id="1154756241">
      <w:bodyDiv w:val="1"/>
      <w:marLeft w:val="0"/>
      <w:marRight w:val="0"/>
      <w:marTop w:val="0"/>
      <w:marBottom w:val="0"/>
      <w:divBdr>
        <w:top w:val="none" w:sz="0" w:space="0" w:color="auto"/>
        <w:left w:val="none" w:sz="0" w:space="0" w:color="auto"/>
        <w:bottom w:val="none" w:sz="0" w:space="0" w:color="auto"/>
        <w:right w:val="none" w:sz="0" w:space="0" w:color="auto"/>
      </w:divBdr>
    </w:div>
    <w:div w:id="1155073239">
      <w:bodyDiv w:val="1"/>
      <w:marLeft w:val="0"/>
      <w:marRight w:val="0"/>
      <w:marTop w:val="0"/>
      <w:marBottom w:val="0"/>
      <w:divBdr>
        <w:top w:val="none" w:sz="0" w:space="0" w:color="auto"/>
        <w:left w:val="none" w:sz="0" w:space="0" w:color="auto"/>
        <w:bottom w:val="none" w:sz="0" w:space="0" w:color="auto"/>
        <w:right w:val="none" w:sz="0" w:space="0" w:color="auto"/>
      </w:divBdr>
    </w:div>
    <w:div w:id="1155341115">
      <w:bodyDiv w:val="1"/>
      <w:marLeft w:val="0"/>
      <w:marRight w:val="0"/>
      <w:marTop w:val="0"/>
      <w:marBottom w:val="0"/>
      <w:divBdr>
        <w:top w:val="none" w:sz="0" w:space="0" w:color="auto"/>
        <w:left w:val="none" w:sz="0" w:space="0" w:color="auto"/>
        <w:bottom w:val="none" w:sz="0" w:space="0" w:color="auto"/>
        <w:right w:val="none" w:sz="0" w:space="0" w:color="auto"/>
      </w:divBdr>
    </w:div>
    <w:div w:id="1155561532">
      <w:bodyDiv w:val="1"/>
      <w:marLeft w:val="0"/>
      <w:marRight w:val="0"/>
      <w:marTop w:val="0"/>
      <w:marBottom w:val="0"/>
      <w:divBdr>
        <w:top w:val="none" w:sz="0" w:space="0" w:color="auto"/>
        <w:left w:val="none" w:sz="0" w:space="0" w:color="auto"/>
        <w:bottom w:val="none" w:sz="0" w:space="0" w:color="auto"/>
        <w:right w:val="none" w:sz="0" w:space="0" w:color="auto"/>
      </w:divBdr>
    </w:div>
    <w:div w:id="1155604274">
      <w:bodyDiv w:val="1"/>
      <w:marLeft w:val="0"/>
      <w:marRight w:val="0"/>
      <w:marTop w:val="0"/>
      <w:marBottom w:val="0"/>
      <w:divBdr>
        <w:top w:val="none" w:sz="0" w:space="0" w:color="auto"/>
        <w:left w:val="none" w:sz="0" w:space="0" w:color="auto"/>
        <w:bottom w:val="none" w:sz="0" w:space="0" w:color="auto"/>
        <w:right w:val="none" w:sz="0" w:space="0" w:color="auto"/>
      </w:divBdr>
    </w:div>
    <w:div w:id="1155608614">
      <w:bodyDiv w:val="1"/>
      <w:marLeft w:val="0"/>
      <w:marRight w:val="0"/>
      <w:marTop w:val="0"/>
      <w:marBottom w:val="0"/>
      <w:divBdr>
        <w:top w:val="none" w:sz="0" w:space="0" w:color="auto"/>
        <w:left w:val="none" w:sz="0" w:space="0" w:color="auto"/>
        <w:bottom w:val="none" w:sz="0" w:space="0" w:color="auto"/>
        <w:right w:val="none" w:sz="0" w:space="0" w:color="auto"/>
      </w:divBdr>
    </w:div>
    <w:div w:id="1155873117">
      <w:bodyDiv w:val="1"/>
      <w:marLeft w:val="0"/>
      <w:marRight w:val="0"/>
      <w:marTop w:val="0"/>
      <w:marBottom w:val="0"/>
      <w:divBdr>
        <w:top w:val="none" w:sz="0" w:space="0" w:color="auto"/>
        <w:left w:val="none" w:sz="0" w:space="0" w:color="auto"/>
        <w:bottom w:val="none" w:sz="0" w:space="0" w:color="auto"/>
        <w:right w:val="none" w:sz="0" w:space="0" w:color="auto"/>
      </w:divBdr>
    </w:div>
    <w:div w:id="1156535383">
      <w:bodyDiv w:val="1"/>
      <w:marLeft w:val="0"/>
      <w:marRight w:val="0"/>
      <w:marTop w:val="0"/>
      <w:marBottom w:val="0"/>
      <w:divBdr>
        <w:top w:val="none" w:sz="0" w:space="0" w:color="auto"/>
        <w:left w:val="none" w:sz="0" w:space="0" w:color="auto"/>
        <w:bottom w:val="none" w:sz="0" w:space="0" w:color="auto"/>
        <w:right w:val="none" w:sz="0" w:space="0" w:color="auto"/>
      </w:divBdr>
    </w:div>
    <w:div w:id="1157305653">
      <w:bodyDiv w:val="1"/>
      <w:marLeft w:val="0"/>
      <w:marRight w:val="0"/>
      <w:marTop w:val="0"/>
      <w:marBottom w:val="0"/>
      <w:divBdr>
        <w:top w:val="none" w:sz="0" w:space="0" w:color="auto"/>
        <w:left w:val="none" w:sz="0" w:space="0" w:color="auto"/>
        <w:bottom w:val="none" w:sz="0" w:space="0" w:color="auto"/>
        <w:right w:val="none" w:sz="0" w:space="0" w:color="auto"/>
      </w:divBdr>
    </w:div>
    <w:div w:id="1158569380">
      <w:bodyDiv w:val="1"/>
      <w:marLeft w:val="0"/>
      <w:marRight w:val="0"/>
      <w:marTop w:val="0"/>
      <w:marBottom w:val="0"/>
      <w:divBdr>
        <w:top w:val="none" w:sz="0" w:space="0" w:color="auto"/>
        <w:left w:val="none" w:sz="0" w:space="0" w:color="auto"/>
        <w:bottom w:val="none" w:sz="0" w:space="0" w:color="auto"/>
        <w:right w:val="none" w:sz="0" w:space="0" w:color="auto"/>
      </w:divBdr>
    </w:div>
    <w:div w:id="1162745717">
      <w:bodyDiv w:val="1"/>
      <w:marLeft w:val="0"/>
      <w:marRight w:val="0"/>
      <w:marTop w:val="0"/>
      <w:marBottom w:val="0"/>
      <w:divBdr>
        <w:top w:val="none" w:sz="0" w:space="0" w:color="auto"/>
        <w:left w:val="none" w:sz="0" w:space="0" w:color="auto"/>
        <w:bottom w:val="none" w:sz="0" w:space="0" w:color="auto"/>
        <w:right w:val="none" w:sz="0" w:space="0" w:color="auto"/>
      </w:divBdr>
    </w:div>
    <w:div w:id="1163473633">
      <w:bodyDiv w:val="1"/>
      <w:marLeft w:val="0"/>
      <w:marRight w:val="0"/>
      <w:marTop w:val="0"/>
      <w:marBottom w:val="0"/>
      <w:divBdr>
        <w:top w:val="none" w:sz="0" w:space="0" w:color="auto"/>
        <w:left w:val="none" w:sz="0" w:space="0" w:color="auto"/>
        <w:bottom w:val="none" w:sz="0" w:space="0" w:color="auto"/>
        <w:right w:val="none" w:sz="0" w:space="0" w:color="auto"/>
      </w:divBdr>
    </w:div>
    <w:div w:id="1165512538">
      <w:bodyDiv w:val="1"/>
      <w:marLeft w:val="0"/>
      <w:marRight w:val="0"/>
      <w:marTop w:val="0"/>
      <w:marBottom w:val="0"/>
      <w:divBdr>
        <w:top w:val="none" w:sz="0" w:space="0" w:color="auto"/>
        <w:left w:val="none" w:sz="0" w:space="0" w:color="auto"/>
        <w:bottom w:val="none" w:sz="0" w:space="0" w:color="auto"/>
        <w:right w:val="none" w:sz="0" w:space="0" w:color="auto"/>
      </w:divBdr>
    </w:div>
    <w:div w:id="1166283587">
      <w:bodyDiv w:val="1"/>
      <w:marLeft w:val="0"/>
      <w:marRight w:val="0"/>
      <w:marTop w:val="0"/>
      <w:marBottom w:val="0"/>
      <w:divBdr>
        <w:top w:val="none" w:sz="0" w:space="0" w:color="auto"/>
        <w:left w:val="none" w:sz="0" w:space="0" w:color="auto"/>
        <w:bottom w:val="none" w:sz="0" w:space="0" w:color="auto"/>
        <w:right w:val="none" w:sz="0" w:space="0" w:color="auto"/>
      </w:divBdr>
    </w:div>
    <w:div w:id="1167020029">
      <w:bodyDiv w:val="1"/>
      <w:marLeft w:val="0"/>
      <w:marRight w:val="0"/>
      <w:marTop w:val="0"/>
      <w:marBottom w:val="0"/>
      <w:divBdr>
        <w:top w:val="none" w:sz="0" w:space="0" w:color="auto"/>
        <w:left w:val="none" w:sz="0" w:space="0" w:color="auto"/>
        <w:bottom w:val="none" w:sz="0" w:space="0" w:color="auto"/>
        <w:right w:val="none" w:sz="0" w:space="0" w:color="auto"/>
      </w:divBdr>
    </w:div>
    <w:div w:id="1170414188">
      <w:bodyDiv w:val="1"/>
      <w:marLeft w:val="0"/>
      <w:marRight w:val="0"/>
      <w:marTop w:val="0"/>
      <w:marBottom w:val="0"/>
      <w:divBdr>
        <w:top w:val="none" w:sz="0" w:space="0" w:color="auto"/>
        <w:left w:val="none" w:sz="0" w:space="0" w:color="auto"/>
        <w:bottom w:val="none" w:sz="0" w:space="0" w:color="auto"/>
        <w:right w:val="none" w:sz="0" w:space="0" w:color="auto"/>
      </w:divBdr>
    </w:div>
    <w:div w:id="1170830937">
      <w:bodyDiv w:val="1"/>
      <w:marLeft w:val="0"/>
      <w:marRight w:val="0"/>
      <w:marTop w:val="0"/>
      <w:marBottom w:val="0"/>
      <w:divBdr>
        <w:top w:val="none" w:sz="0" w:space="0" w:color="auto"/>
        <w:left w:val="none" w:sz="0" w:space="0" w:color="auto"/>
        <w:bottom w:val="none" w:sz="0" w:space="0" w:color="auto"/>
        <w:right w:val="none" w:sz="0" w:space="0" w:color="auto"/>
      </w:divBdr>
    </w:div>
    <w:div w:id="1172574023">
      <w:bodyDiv w:val="1"/>
      <w:marLeft w:val="0"/>
      <w:marRight w:val="0"/>
      <w:marTop w:val="0"/>
      <w:marBottom w:val="0"/>
      <w:divBdr>
        <w:top w:val="none" w:sz="0" w:space="0" w:color="auto"/>
        <w:left w:val="none" w:sz="0" w:space="0" w:color="auto"/>
        <w:bottom w:val="none" w:sz="0" w:space="0" w:color="auto"/>
        <w:right w:val="none" w:sz="0" w:space="0" w:color="auto"/>
      </w:divBdr>
    </w:div>
    <w:div w:id="1172641936">
      <w:bodyDiv w:val="1"/>
      <w:marLeft w:val="0"/>
      <w:marRight w:val="0"/>
      <w:marTop w:val="0"/>
      <w:marBottom w:val="0"/>
      <w:divBdr>
        <w:top w:val="none" w:sz="0" w:space="0" w:color="auto"/>
        <w:left w:val="none" w:sz="0" w:space="0" w:color="auto"/>
        <w:bottom w:val="none" w:sz="0" w:space="0" w:color="auto"/>
        <w:right w:val="none" w:sz="0" w:space="0" w:color="auto"/>
      </w:divBdr>
    </w:div>
    <w:div w:id="1174145539">
      <w:bodyDiv w:val="1"/>
      <w:marLeft w:val="0"/>
      <w:marRight w:val="0"/>
      <w:marTop w:val="0"/>
      <w:marBottom w:val="0"/>
      <w:divBdr>
        <w:top w:val="none" w:sz="0" w:space="0" w:color="auto"/>
        <w:left w:val="none" w:sz="0" w:space="0" w:color="auto"/>
        <w:bottom w:val="none" w:sz="0" w:space="0" w:color="auto"/>
        <w:right w:val="none" w:sz="0" w:space="0" w:color="auto"/>
      </w:divBdr>
    </w:div>
    <w:div w:id="1174302570">
      <w:bodyDiv w:val="1"/>
      <w:marLeft w:val="0"/>
      <w:marRight w:val="0"/>
      <w:marTop w:val="0"/>
      <w:marBottom w:val="0"/>
      <w:divBdr>
        <w:top w:val="none" w:sz="0" w:space="0" w:color="auto"/>
        <w:left w:val="none" w:sz="0" w:space="0" w:color="auto"/>
        <w:bottom w:val="none" w:sz="0" w:space="0" w:color="auto"/>
        <w:right w:val="none" w:sz="0" w:space="0" w:color="auto"/>
      </w:divBdr>
    </w:div>
    <w:div w:id="1176194751">
      <w:bodyDiv w:val="1"/>
      <w:marLeft w:val="0"/>
      <w:marRight w:val="0"/>
      <w:marTop w:val="0"/>
      <w:marBottom w:val="0"/>
      <w:divBdr>
        <w:top w:val="none" w:sz="0" w:space="0" w:color="auto"/>
        <w:left w:val="none" w:sz="0" w:space="0" w:color="auto"/>
        <w:bottom w:val="none" w:sz="0" w:space="0" w:color="auto"/>
        <w:right w:val="none" w:sz="0" w:space="0" w:color="auto"/>
      </w:divBdr>
    </w:div>
    <w:div w:id="1176454652">
      <w:bodyDiv w:val="1"/>
      <w:marLeft w:val="0"/>
      <w:marRight w:val="0"/>
      <w:marTop w:val="0"/>
      <w:marBottom w:val="0"/>
      <w:divBdr>
        <w:top w:val="none" w:sz="0" w:space="0" w:color="auto"/>
        <w:left w:val="none" w:sz="0" w:space="0" w:color="auto"/>
        <w:bottom w:val="none" w:sz="0" w:space="0" w:color="auto"/>
        <w:right w:val="none" w:sz="0" w:space="0" w:color="auto"/>
      </w:divBdr>
    </w:div>
    <w:div w:id="1177116913">
      <w:bodyDiv w:val="1"/>
      <w:marLeft w:val="0"/>
      <w:marRight w:val="0"/>
      <w:marTop w:val="0"/>
      <w:marBottom w:val="0"/>
      <w:divBdr>
        <w:top w:val="none" w:sz="0" w:space="0" w:color="auto"/>
        <w:left w:val="none" w:sz="0" w:space="0" w:color="auto"/>
        <w:bottom w:val="none" w:sz="0" w:space="0" w:color="auto"/>
        <w:right w:val="none" w:sz="0" w:space="0" w:color="auto"/>
      </w:divBdr>
    </w:div>
    <w:div w:id="1178349004">
      <w:bodyDiv w:val="1"/>
      <w:marLeft w:val="0"/>
      <w:marRight w:val="0"/>
      <w:marTop w:val="0"/>
      <w:marBottom w:val="0"/>
      <w:divBdr>
        <w:top w:val="none" w:sz="0" w:space="0" w:color="auto"/>
        <w:left w:val="none" w:sz="0" w:space="0" w:color="auto"/>
        <w:bottom w:val="none" w:sz="0" w:space="0" w:color="auto"/>
        <w:right w:val="none" w:sz="0" w:space="0" w:color="auto"/>
      </w:divBdr>
    </w:div>
    <w:div w:id="1179007072">
      <w:bodyDiv w:val="1"/>
      <w:marLeft w:val="0"/>
      <w:marRight w:val="0"/>
      <w:marTop w:val="0"/>
      <w:marBottom w:val="0"/>
      <w:divBdr>
        <w:top w:val="none" w:sz="0" w:space="0" w:color="auto"/>
        <w:left w:val="none" w:sz="0" w:space="0" w:color="auto"/>
        <w:bottom w:val="none" w:sz="0" w:space="0" w:color="auto"/>
        <w:right w:val="none" w:sz="0" w:space="0" w:color="auto"/>
      </w:divBdr>
    </w:div>
    <w:div w:id="1179197746">
      <w:bodyDiv w:val="1"/>
      <w:marLeft w:val="0"/>
      <w:marRight w:val="0"/>
      <w:marTop w:val="0"/>
      <w:marBottom w:val="0"/>
      <w:divBdr>
        <w:top w:val="none" w:sz="0" w:space="0" w:color="auto"/>
        <w:left w:val="none" w:sz="0" w:space="0" w:color="auto"/>
        <w:bottom w:val="none" w:sz="0" w:space="0" w:color="auto"/>
        <w:right w:val="none" w:sz="0" w:space="0" w:color="auto"/>
      </w:divBdr>
    </w:div>
    <w:div w:id="1179851820">
      <w:bodyDiv w:val="1"/>
      <w:marLeft w:val="0"/>
      <w:marRight w:val="0"/>
      <w:marTop w:val="0"/>
      <w:marBottom w:val="0"/>
      <w:divBdr>
        <w:top w:val="none" w:sz="0" w:space="0" w:color="auto"/>
        <w:left w:val="none" w:sz="0" w:space="0" w:color="auto"/>
        <w:bottom w:val="none" w:sz="0" w:space="0" w:color="auto"/>
        <w:right w:val="none" w:sz="0" w:space="0" w:color="auto"/>
      </w:divBdr>
    </w:div>
    <w:div w:id="1180122661">
      <w:bodyDiv w:val="1"/>
      <w:marLeft w:val="0"/>
      <w:marRight w:val="0"/>
      <w:marTop w:val="0"/>
      <w:marBottom w:val="0"/>
      <w:divBdr>
        <w:top w:val="none" w:sz="0" w:space="0" w:color="auto"/>
        <w:left w:val="none" w:sz="0" w:space="0" w:color="auto"/>
        <w:bottom w:val="none" w:sz="0" w:space="0" w:color="auto"/>
        <w:right w:val="none" w:sz="0" w:space="0" w:color="auto"/>
      </w:divBdr>
    </w:div>
    <w:div w:id="1180316045">
      <w:bodyDiv w:val="1"/>
      <w:marLeft w:val="0"/>
      <w:marRight w:val="0"/>
      <w:marTop w:val="0"/>
      <w:marBottom w:val="0"/>
      <w:divBdr>
        <w:top w:val="none" w:sz="0" w:space="0" w:color="auto"/>
        <w:left w:val="none" w:sz="0" w:space="0" w:color="auto"/>
        <w:bottom w:val="none" w:sz="0" w:space="0" w:color="auto"/>
        <w:right w:val="none" w:sz="0" w:space="0" w:color="auto"/>
      </w:divBdr>
    </w:div>
    <w:div w:id="1180966906">
      <w:bodyDiv w:val="1"/>
      <w:marLeft w:val="0"/>
      <w:marRight w:val="0"/>
      <w:marTop w:val="0"/>
      <w:marBottom w:val="0"/>
      <w:divBdr>
        <w:top w:val="none" w:sz="0" w:space="0" w:color="auto"/>
        <w:left w:val="none" w:sz="0" w:space="0" w:color="auto"/>
        <w:bottom w:val="none" w:sz="0" w:space="0" w:color="auto"/>
        <w:right w:val="none" w:sz="0" w:space="0" w:color="auto"/>
      </w:divBdr>
    </w:div>
    <w:div w:id="1181437180">
      <w:bodyDiv w:val="1"/>
      <w:marLeft w:val="0"/>
      <w:marRight w:val="0"/>
      <w:marTop w:val="0"/>
      <w:marBottom w:val="0"/>
      <w:divBdr>
        <w:top w:val="none" w:sz="0" w:space="0" w:color="auto"/>
        <w:left w:val="none" w:sz="0" w:space="0" w:color="auto"/>
        <w:bottom w:val="none" w:sz="0" w:space="0" w:color="auto"/>
        <w:right w:val="none" w:sz="0" w:space="0" w:color="auto"/>
      </w:divBdr>
    </w:div>
    <w:div w:id="1181578660">
      <w:bodyDiv w:val="1"/>
      <w:marLeft w:val="0"/>
      <w:marRight w:val="0"/>
      <w:marTop w:val="0"/>
      <w:marBottom w:val="0"/>
      <w:divBdr>
        <w:top w:val="none" w:sz="0" w:space="0" w:color="auto"/>
        <w:left w:val="none" w:sz="0" w:space="0" w:color="auto"/>
        <w:bottom w:val="none" w:sz="0" w:space="0" w:color="auto"/>
        <w:right w:val="none" w:sz="0" w:space="0" w:color="auto"/>
      </w:divBdr>
    </w:div>
    <w:div w:id="1181823161">
      <w:bodyDiv w:val="1"/>
      <w:marLeft w:val="0"/>
      <w:marRight w:val="0"/>
      <w:marTop w:val="0"/>
      <w:marBottom w:val="0"/>
      <w:divBdr>
        <w:top w:val="none" w:sz="0" w:space="0" w:color="auto"/>
        <w:left w:val="none" w:sz="0" w:space="0" w:color="auto"/>
        <w:bottom w:val="none" w:sz="0" w:space="0" w:color="auto"/>
        <w:right w:val="none" w:sz="0" w:space="0" w:color="auto"/>
      </w:divBdr>
    </w:div>
    <w:div w:id="1182008256">
      <w:bodyDiv w:val="1"/>
      <w:marLeft w:val="0"/>
      <w:marRight w:val="0"/>
      <w:marTop w:val="0"/>
      <w:marBottom w:val="0"/>
      <w:divBdr>
        <w:top w:val="none" w:sz="0" w:space="0" w:color="auto"/>
        <w:left w:val="none" w:sz="0" w:space="0" w:color="auto"/>
        <w:bottom w:val="none" w:sz="0" w:space="0" w:color="auto"/>
        <w:right w:val="none" w:sz="0" w:space="0" w:color="auto"/>
      </w:divBdr>
    </w:div>
    <w:div w:id="1182432788">
      <w:bodyDiv w:val="1"/>
      <w:marLeft w:val="0"/>
      <w:marRight w:val="0"/>
      <w:marTop w:val="0"/>
      <w:marBottom w:val="0"/>
      <w:divBdr>
        <w:top w:val="none" w:sz="0" w:space="0" w:color="auto"/>
        <w:left w:val="none" w:sz="0" w:space="0" w:color="auto"/>
        <w:bottom w:val="none" w:sz="0" w:space="0" w:color="auto"/>
        <w:right w:val="none" w:sz="0" w:space="0" w:color="auto"/>
      </w:divBdr>
    </w:div>
    <w:div w:id="1182546365">
      <w:bodyDiv w:val="1"/>
      <w:marLeft w:val="0"/>
      <w:marRight w:val="0"/>
      <w:marTop w:val="0"/>
      <w:marBottom w:val="0"/>
      <w:divBdr>
        <w:top w:val="none" w:sz="0" w:space="0" w:color="auto"/>
        <w:left w:val="none" w:sz="0" w:space="0" w:color="auto"/>
        <w:bottom w:val="none" w:sz="0" w:space="0" w:color="auto"/>
        <w:right w:val="none" w:sz="0" w:space="0" w:color="auto"/>
      </w:divBdr>
    </w:div>
    <w:div w:id="1182890493">
      <w:bodyDiv w:val="1"/>
      <w:marLeft w:val="0"/>
      <w:marRight w:val="0"/>
      <w:marTop w:val="0"/>
      <w:marBottom w:val="0"/>
      <w:divBdr>
        <w:top w:val="none" w:sz="0" w:space="0" w:color="auto"/>
        <w:left w:val="none" w:sz="0" w:space="0" w:color="auto"/>
        <w:bottom w:val="none" w:sz="0" w:space="0" w:color="auto"/>
        <w:right w:val="none" w:sz="0" w:space="0" w:color="auto"/>
      </w:divBdr>
    </w:div>
    <w:div w:id="1184250829">
      <w:bodyDiv w:val="1"/>
      <w:marLeft w:val="0"/>
      <w:marRight w:val="0"/>
      <w:marTop w:val="0"/>
      <w:marBottom w:val="0"/>
      <w:divBdr>
        <w:top w:val="none" w:sz="0" w:space="0" w:color="auto"/>
        <w:left w:val="none" w:sz="0" w:space="0" w:color="auto"/>
        <w:bottom w:val="none" w:sz="0" w:space="0" w:color="auto"/>
        <w:right w:val="none" w:sz="0" w:space="0" w:color="auto"/>
      </w:divBdr>
    </w:div>
    <w:div w:id="1184779618">
      <w:bodyDiv w:val="1"/>
      <w:marLeft w:val="0"/>
      <w:marRight w:val="0"/>
      <w:marTop w:val="0"/>
      <w:marBottom w:val="0"/>
      <w:divBdr>
        <w:top w:val="none" w:sz="0" w:space="0" w:color="auto"/>
        <w:left w:val="none" w:sz="0" w:space="0" w:color="auto"/>
        <w:bottom w:val="none" w:sz="0" w:space="0" w:color="auto"/>
        <w:right w:val="none" w:sz="0" w:space="0" w:color="auto"/>
      </w:divBdr>
    </w:div>
    <w:div w:id="1185293111">
      <w:bodyDiv w:val="1"/>
      <w:marLeft w:val="0"/>
      <w:marRight w:val="0"/>
      <w:marTop w:val="0"/>
      <w:marBottom w:val="0"/>
      <w:divBdr>
        <w:top w:val="none" w:sz="0" w:space="0" w:color="auto"/>
        <w:left w:val="none" w:sz="0" w:space="0" w:color="auto"/>
        <w:bottom w:val="none" w:sz="0" w:space="0" w:color="auto"/>
        <w:right w:val="none" w:sz="0" w:space="0" w:color="auto"/>
      </w:divBdr>
    </w:div>
    <w:div w:id="1186094337">
      <w:bodyDiv w:val="1"/>
      <w:marLeft w:val="0"/>
      <w:marRight w:val="0"/>
      <w:marTop w:val="0"/>
      <w:marBottom w:val="0"/>
      <w:divBdr>
        <w:top w:val="none" w:sz="0" w:space="0" w:color="auto"/>
        <w:left w:val="none" w:sz="0" w:space="0" w:color="auto"/>
        <w:bottom w:val="none" w:sz="0" w:space="0" w:color="auto"/>
        <w:right w:val="none" w:sz="0" w:space="0" w:color="auto"/>
      </w:divBdr>
    </w:div>
    <w:div w:id="1187595261">
      <w:bodyDiv w:val="1"/>
      <w:marLeft w:val="0"/>
      <w:marRight w:val="0"/>
      <w:marTop w:val="0"/>
      <w:marBottom w:val="0"/>
      <w:divBdr>
        <w:top w:val="none" w:sz="0" w:space="0" w:color="auto"/>
        <w:left w:val="none" w:sz="0" w:space="0" w:color="auto"/>
        <w:bottom w:val="none" w:sz="0" w:space="0" w:color="auto"/>
        <w:right w:val="none" w:sz="0" w:space="0" w:color="auto"/>
      </w:divBdr>
    </w:div>
    <w:div w:id="1188107199">
      <w:bodyDiv w:val="1"/>
      <w:marLeft w:val="0"/>
      <w:marRight w:val="0"/>
      <w:marTop w:val="0"/>
      <w:marBottom w:val="0"/>
      <w:divBdr>
        <w:top w:val="none" w:sz="0" w:space="0" w:color="auto"/>
        <w:left w:val="none" w:sz="0" w:space="0" w:color="auto"/>
        <w:bottom w:val="none" w:sz="0" w:space="0" w:color="auto"/>
        <w:right w:val="none" w:sz="0" w:space="0" w:color="auto"/>
      </w:divBdr>
    </w:div>
    <w:div w:id="1188177949">
      <w:bodyDiv w:val="1"/>
      <w:marLeft w:val="0"/>
      <w:marRight w:val="0"/>
      <w:marTop w:val="0"/>
      <w:marBottom w:val="0"/>
      <w:divBdr>
        <w:top w:val="none" w:sz="0" w:space="0" w:color="auto"/>
        <w:left w:val="none" w:sz="0" w:space="0" w:color="auto"/>
        <w:bottom w:val="none" w:sz="0" w:space="0" w:color="auto"/>
        <w:right w:val="none" w:sz="0" w:space="0" w:color="auto"/>
      </w:divBdr>
    </w:div>
    <w:div w:id="1188299213">
      <w:bodyDiv w:val="1"/>
      <w:marLeft w:val="0"/>
      <w:marRight w:val="0"/>
      <w:marTop w:val="0"/>
      <w:marBottom w:val="0"/>
      <w:divBdr>
        <w:top w:val="none" w:sz="0" w:space="0" w:color="auto"/>
        <w:left w:val="none" w:sz="0" w:space="0" w:color="auto"/>
        <w:bottom w:val="none" w:sz="0" w:space="0" w:color="auto"/>
        <w:right w:val="none" w:sz="0" w:space="0" w:color="auto"/>
      </w:divBdr>
    </w:div>
    <w:div w:id="1189104801">
      <w:bodyDiv w:val="1"/>
      <w:marLeft w:val="0"/>
      <w:marRight w:val="0"/>
      <w:marTop w:val="0"/>
      <w:marBottom w:val="0"/>
      <w:divBdr>
        <w:top w:val="none" w:sz="0" w:space="0" w:color="auto"/>
        <w:left w:val="none" w:sz="0" w:space="0" w:color="auto"/>
        <w:bottom w:val="none" w:sz="0" w:space="0" w:color="auto"/>
        <w:right w:val="none" w:sz="0" w:space="0" w:color="auto"/>
      </w:divBdr>
    </w:div>
    <w:div w:id="1189217297">
      <w:bodyDiv w:val="1"/>
      <w:marLeft w:val="0"/>
      <w:marRight w:val="0"/>
      <w:marTop w:val="0"/>
      <w:marBottom w:val="0"/>
      <w:divBdr>
        <w:top w:val="none" w:sz="0" w:space="0" w:color="auto"/>
        <w:left w:val="none" w:sz="0" w:space="0" w:color="auto"/>
        <w:bottom w:val="none" w:sz="0" w:space="0" w:color="auto"/>
        <w:right w:val="none" w:sz="0" w:space="0" w:color="auto"/>
      </w:divBdr>
    </w:div>
    <w:div w:id="1189566686">
      <w:bodyDiv w:val="1"/>
      <w:marLeft w:val="0"/>
      <w:marRight w:val="0"/>
      <w:marTop w:val="0"/>
      <w:marBottom w:val="0"/>
      <w:divBdr>
        <w:top w:val="none" w:sz="0" w:space="0" w:color="auto"/>
        <w:left w:val="none" w:sz="0" w:space="0" w:color="auto"/>
        <w:bottom w:val="none" w:sz="0" w:space="0" w:color="auto"/>
        <w:right w:val="none" w:sz="0" w:space="0" w:color="auto"/>
      </w:divBdr>
    </w:div>
    <w:div w:id="1189611495">
      <w:bodyDiv w:val="1"/>
      <w:marLeft w:val="0"/>
      <w:marRight w:val="0"/>
      <w:marTop w:val="0"/>
      <w:marBottom w:val="0"/>
      <w:divBdr>
        <w:top w:val="none" w:sz="0" w:space="0" w:color="auto"/>
        <w:left w:val="none" w:sz="0" w:space="0" w:color="auto"/>
        <w:bottom w:val="none" w:sz="0" w:space="0" w:color="auto"/>
        <w:right w:val="none" w:sz="0" w:space="0" w:color="auto"/>
      </w:divBdr>
    </w:div>
    <w:div w:id="1189756860">
      <w:bodyDiv w:val="1"/>
      <w:marLeft w:val="0"/>
      <w:marRight w:val="0"/>
      <w:marTop w:val="0"/>
      <w:marBottom w:val="0"/>
      <w:divBdr>
        <w:top w:val="none" w:sz="0" w:space="0" w:color="auto"/>
        <w:left w:val="none" w:sz="0" w:space="0" w:color="auto"/>
        <w:bottom w:val="none" w:sz="0" w:space="0" w:color="auto"/>
        <w:right w:val="none" w:sz="0" w:space="0" w:color="auto"/>
      </w:divBdr>
    </w:div>
    <w:div w:id="1189945993">
      <w:bodyDiv w:val="1"/>
      <w:marLeft w:val="0"/>
      <w:marRight w:val="0"/>
      <w:marTop w:val="0"/>
      <w:marBottom w:val="0"/>
      <w:divBdr>
        <w:top w:val="none" w:sz="0" w:space="0" w:color="auto"/>
        <w:left w:val="none" w:sz="0" w:space="0" w:color="auto"/>
        <w:bottom w:val="none" w:sz="0" w:space="0" w:color="auto"/>
        <w:right w:val="none" w:sz="0" w:space="0" w:color="auto"/>
      </w:divBdr>
    </w:div>
    <w:div w:id="1190610836">
      <w:bodyDiv w:val="1"/>
      <w:marLeft w:val="0"/>
      <w:marRight w:val="0"/>
      <w:marTop w:val="0"/>
      <w:marBottom w:val="0"/>
      <w:divBdr>
        <w:top w:val="none" w:sz="0" w:space="0" w:color="auto"/>
        <w:left w:val="none" w:sz="0" w:space="0" w:color="auto"/>
        <w:bottom w:val="none" w:sz="0" w:space="0" w:color="auto"/>
        <w:right w:val="none" w:sz="0" w:space="0" w:color="auto"/>
      </w:divBdr>
    </w:div>
    <w:div w:id="1191063359">
      <w:bodyDiv w:val="1"/>
      <w:marLeft w:val="0"/>
      <w:marRight w:val="0"/>
      <w:marTop w:val="0"/>
      <w:marBottom w:val="0"/>
      <w:divBdr>
        <w:top w:val="none" w:sz="0" w:space="0" w:color="auto"/>
        <w:left w:val="none" w:sz="0" w:space="0" w:color="auto"/>
        <w:bottom w:val="none" w:sz="0" w:space="0" w:color="auto"/>
        <w:right w:val="none" w:sz="0" w:space="0" w:color="auto"/>
      </w:divBdr>
    </w:div>
    <w:div w:id="1191262999">
      <w:bodyDiv w:val="1"/>
      <w:marLeft w:val="0"/>
      <w:marRight w:val="0"/>
      <w:marTop w:val="0"/>
      <w:marBottom w:val="0"/>
      <w:divBdr>
        <w:top w:val="none" w:sz="0" w:space="0" w:color="auto"/>
        <w:left w:val="none" w:sz="0" w:space="0" w:color="auto"/>
        <w:bottom w:val="none" w:sz="0" w:space="0" w:color="auto"/>
        <w:right w:val="none" w:sz="0" w:space="0" w:color="auto"/>
      </w:divBdr>
    </w:div>
    <w:div w:id="1191803126">
      <w:bodyDiv w:val="1"/>
      <w:marLeft w:val="0"/>
      <w:marRight w:val="0"/>
      <w:marTop w:val="0"/>
      <w:marBottom w:val="0"/>
      <w:divBdr>
        <w:top w:val="none" w:sz="0" w:space="0" w:color="auto"/>
        <w:left w:val="none" w:sz="0" w:space="0" w:color="auto"/>
        <w:bottom w:val="none" w:sz="0" w:space="0" w:color="auto"/>
        <w:right w:val="none" w:sz="0" w:space="0" w:color="auto"/>
      </w:divBdr>
    </w:div>
    <w:div w:id="1193228239">
      <w:bodyDiv w:val="1"/>
      <w:marLeft w:val="0"/>
      <w:marRight w:val="0"/>
      <w:marTop w:val="0"/>
      <w:marBottom w:val="0"/>
      <w:divBdr>
        <w:top w:val="none" w:sz="0" w:space="0" w:color="auto"/>
        <w:left w:val="none" w:sz="0" w:space="0" w:color="auto"/>
        <w:bottom w:val="none" w:sz="0" w:space="0" w:color="auto"/>
        <w:right w:val="none" w:sz="0" w:space="0" w:color="auto"/>
      </w:divBdr>
    </w:div>
    <w:div w:id="1193610577">
      <w:bodyDiv w:val="1"/>
      <w:marLeft w:val="0"/>
      <w:marRight w:val="0"/>
      <w:marTop w:val="0"/>
      <w:marBottom w:val="0"/>
      <w:divBdr>
        <w:top w:val="none" w:sz="0" w:space="0" w:color="auto"/>
        <w:left w:val="none" w:sz="0" w:space="0" w:color="auto"/>
        <w:bottom w:val="none" w:sz="0" w:space="0" w:color="auto"/>
        <w:right w:val="none" w:sz="0" w:space="0" w:color="auto"/>
      </w:divBdr>
    </w:div>
    <w:div w:id="1193763886">
      <w:bodyDiv w:val="1"/>
      <w:marLeft w:val="0"/>
      <w:marRight w:val="0"/>
      <w:marTop w:val="0"/>
      <w:marBottom w:val="0"/>
      <w:divBdr>
        <w:top w:val="none" w:sz="0" w:space="0" w:color="auto"/>
        <w:left w:val="none" w:sz="0" w:space="0" w:color="auto"/>
        <w:bottom w:val="none" w:sz="0" w:space="0" w:color="auto"/>
        <w:right w:val="none" w:sz="0" w:space="0" w:color="auto"/>
      </w:divBdr>
    </w:div>
    <w:div w:id="1194072115">
      <w:bodyDiv w:val="1"/>
      <w:marLeft w:val="0"/>
      <w:marRight w:val="0"/>
      <w:marTop w:val="0"/>
      <w:marBottom w:val="0"/>
      <w:divBdr>
        <w:top w:val="none" w:sz="0" w:space="0" w:color="auto"/>
        <w:left w:val="none" w:sz="0" w:space="0" w:color="auto"/>
        <w:bottom w:val="none" w:sz="0" w:space="0" w:color="auto"/>
        <w:right w:val="none" w:sz="0" w:space="0" w:color="auto"/>
      </w:divBdr>
    </w:div>
    <w:div w:id="1195002577">
      <w:bodyDiv w:val="1"/>
      <w:marLeft w:val="0"/>
      <w:marRight w:val="0"/>
      <w:marTop w:val="0"/>
      <w:marBottom w:val="0"/>
      <w:divBdr>
        <w:top w:val="none" w:sz="0" w:space="0" w:color="auto"/>
        <w:left w:val="none" w:sz="0" w:space="0" w:color="auto"/>
        <w:bottom w:val="none" w:sz="0" w:space="0" w:color="auto"/>
        <w:right w:val="none" w:sz="0" w:space="0" w:color="auto"/>
      </w:divBdr>
    </w:div>
    <w:div w:id="1195655280">
      <w:bodyDiv w:val="1"/>
      <w:marLeft w:val="0"/>
      <w:marRight w:val="0"/>
      <w:marTop w:val="0"/>
      <w:marBottom w:val="0"/>
      <w:divBdr>
        <w:top w:val="none" w:sz="0" w:space="0" w:color="auto"/>
        <w:left w:val="none" w:sz="0" w:space="0" w:color="auto"/>
        <w:bottom w:val="none" w:sz="0" w:space="0" w:color="auto"/>
        <w:right w:val="none" w:sz="0" w:space="0" w:color="auto"/>
      </w:divBdr>
    </w:div>
    <w:div w:id="1196119126">
      <w:bodyDiv w:val="1"/>
      <w:marLeft w:val="0"/>
      <w:marRight w:val="0"/>
      <w:marTop w:val="0"/>
      <w:marBottom w:val="0"/>
      <w:divBdr>
        <w:top w:val="none" w:sz="0" w:space="0" w:color="auto"/>
        <w:left w:val="none" w:sz="0" w:space="0" w:color="auto"/>
        <w:bottom w:val="none" w:sz="0" w:space="0" w:color="auto"/>
        <w:right w:val="none" w:sz="0" w:space="0" w:color="auto"/>
      </w:divBdr>
    </w:div>
    <w:div w:id="1196506835">
      <w:bodyDiv w:val="1"/>
      <w:marLeft w:val="0"/>
      <w:marRight w:val="0"/>
      <w:marTop w:val="0"/>
      <w:marBottom w:val="0"/>
      <w:divBdr>
        <w:top w:val="none" w:sz="0" w:space="0" w:color="auto"/>
        <w:left w:val="none" w:sz="0" w:space="0" w:color="auto"/>
        <w:bottom w:val="none" w:sz="0" w:space="0" w:color="auto"/>
        <w:right w:val="none" w:sz="0" w:space="0" w:color="auto"/>
      </w:divBdr>
    </w:div>
    <w:div w:id="1196695645">
      <w:bodyDiv w:val="1"/>
      <w:marLeft w:val="0"/>
      <w:marRight w:val="0"/>
      <w:marTop w:val="0"/>
      <w:marBottom w:val="0"/>
      <w:divBdr>
        <w:top w:val="none" w:sz="0" w:space="0" w:color="auto"/>
        <w:left w:val="none" w:sz="0" w:space="0" w:color="auto"/>
        <w:bottom w:val="none" w:sz="0" w:space="0" w:color="auto"/>
        <w:right w:val="none" w:sz="0" w:space="0" w:color="auto"/>
      </w:divBdr>
    </w:div>
    <w:div w:id="1196768024">
      <w:bodyDiv w:val="1"/>
      <w:marLeft w:val="0"/>
      <w:marRight w:val="0"/>
      <w:marTop w:val="0"/>
      <w:marBottom w:val="0"/>
      <w:divBdr>
        <w:top w:val="none" w:sz="0" w:space="0" w:color="auto"/>
        <w:left w:val="none" w:sz="0" w:space="0" w:color="auto"/>
        <w:bottom w:val="none" w:sz="0" w:space="0" w:color="auto"/>
        <w:right w:val="none" w:sz="0" w:space="0" w:color="auto"/>
      </w:divBdr>
    </w:div>
    <w:div w:id="1197350524">
      <w:bodyDiv w:val="1"/>
      <w:marLeft w:val="0"/>
      <w:marRight w:val="0"/>
      <w:marTop w:val="0"/>
      <w:marBottom w:val="0"/>
      <w:divBdr>
        <w:top w:val="none" w:sz="0" w:space="0" w:color="auto"/>
        <w:left w:val="none" w:sz="0" w:space="0" w:color="auto"/>
        <w:bottom w:val="none" w:sz="0" w:space="0" w:color="auto"/>
        <w:right w:val="none" w:sz="0" w:space="0" w:color="auto"/>
      </w:divBdr>
    </w:div>
    <w:div w:id="1198739236">
      <w:bodyDiv w:val="1"/>
      <w:marLeft w:val="0"/>
      <w:marRight w:val="0"/>
      <w:marTop w:val="0"/>
      <w:marBottom w:val="0"/>
      <w:divBdr>
        <w:top w:val="none" w:sz="0" w:space="0" w:color="auto"/>
        <w:left w:val="none" w:sz="0" w:space="0" w:color="auto"/>
        <w:bottom w:val="none" w:sz="0" w:space="0" w:color="auto"/>
        <w:right w:val="none" w:sz="0" w:space="0" w:color="auto"/>
      </w:divBdr>
    </w:div>
    <w:div w:id="1200120189">
      <w:bodyDiv w:val="1"/>
      <w:marLeft w:val="0"/>
      <w:marRight w:val="0"/>
      <w:marTop w:val="0"/>
      <w:marBottom w:val="0"/>
      <w:divBdr>
        <w:top w:val="none" w:sz="0" w:space="0" w:color="auto"/>
        <w:left w:val="none" w:sz="0" w:space="0" w:color="auto"/>
        <w:bottom w:val="none" w:sz="0" w:space="0" w:color="auto"/>
        <w:right w:val="none" w:sz="0" w:space="0" w:color="auto"/>
      </w:divBdr>
    </w:div>
    <w:div w:id="1200584596">
      <w:bodyDiv w:val="1"/>
      <w:marLeft w:val="0"/>
      <w:marRight w:val="0"/>
      <w:marTop w:val="0"/>
      <w:marBottom w:val="0"/>
      <w:divBdr>
        <w:top w:val="none" w:sz="0" w:space="0" w:color="auto"/>
        <w:left w:val="none" w:sz="0" w:space="0" w:color="auto"/>
        <w:bottom w:val="none" w:sz="0" w:space="0" w:color="auto"/>
        <w:right w:val="none" w:sz="0" w:space="0" w:color="auto"/>
      </w:divBdr>
    </w:div>
    <w:div w:id="1202205514">
      <w:bodyDiv w:val="1"/>
      <w:marLeft w:val="0"/>
      <w:marRight w:val="0"/>
      <w:marTop w:val="0"/>
      <w:marBottom w:val="0"/>
      <w:divBdr>
        <w:top w:val="none" w:sz="0" w:space="0" w:color="auto"/>
        <w:left w:val="none" w:sz="0" w:space="0" w:color="auto"/>
        <w:bottom w:val="none" w:sz="0" w:space="0" w:color="auto"/>
        <w:right w:val="none" w:sz="0" w:space="0" w:color="auto"/>
      </w:divBdr>
    </w:div>
    <w:div w:id="1202206437">
      <w:bodyDiv w:val="1"/>
      <w:marLeft w:val="0"/>
      <w:marRight w:val="0"/>
      <w:marTop w:val="0"/>
      <w:marBottom w:val="0"/>
      <w:divBdr>
        <w:top w:val="none" w:sz="0" w:space="0" w:color="auto"/>
        <w:left w:val="none" w:sz="0" w:space="0" w:color="auto"/>
        <w:bottom w:val="none" w:sz="0" w:space="0" w:color="auto"/>
        <w:right w:val="none" w:sz="0" w:space="0" w:color="auto"/>
      </w:divBdr>
    </w:div>
    <w:div w:id="1202355403">
      <w:bodyDiv w:val="1"/>
      <w:marLeft w:val="0"/>
      <w:marRight w:val="0"/>
      <w:marTop w:val="0"/>
      <w:marBottom w:val="0"/>
      <w:divBdr>
        <w:top w:val="none" w:sz="0" w:space="0" w:color="auto"/>
        <w:left w:val="none" w:sz="0" w:space="0" w:color="auto"/>
        <w:bottom w:val="none" w:sz="0" w:space="0" w:color="auto"/>
        <w:right w:val="none" w:sz="0" w:space="0" w:color="auto"/>
      </w:divBdr>
    </w:div>
    <w:div w:id="1203244852">
      <w:bodyDiv w:val="1"/>
      <w:marLeft w:val="0"/>
      <w:marRight w:val="0"/>
      <w:marTop w:val="0"/>
      <w:marBottom w:val="0"/>
      <w:divBdr>
        <w:top w:val="none" w:sz="0" w:space="0" w:color="auto"/>
        <w:left w:val="none" w:sz="0" w:space="0" w:color="auto"/>
        <w:bottom w:val="none" w:sz="0" w:space="0" w:color="auto"/>
        <w:right w:val="none" w:sz="0" w:space="0" w:color="auto"/>
      </w:divBdr>
    </w:div>
    <w:div w:id="1204170303">
      <w:bodyDiv w:val="1"/>
      <w:marLeft w:val="0"/>
      <w:marRight w:val="0"/>
      <w:marTop w:val="0"/>
      <w:marBottom w:val="0"/>
      <w:divBdr>
        <w:top w:val="none" w:sz="0" w:space="0" w:color="auto"/>
        <w:left w:val="none" w:sz="0" w:space="0" w:color="auto"/>
        <w:bottom w:val="none" w:sz="0" w:space="0" w:color="auto"/>
        <w:right w:val="none" w:sz="0" w:space="0" w:color="auto"/>
      </w:divBdr>
    </w:div>
    <w:div w:id="1205672975">
      <w:bodyDiv w:val="1"/>
      <w:marLeft w:val="0"/>
      <w:marRight w:val="0"/>
      <w:marTop w:val="0"/>
      <w:marBottom w:val="0"/>
      <w:divBdr>
        <w:top w:val="none" w:sz="0" w:space="0" w:color="auto"/>
        <w:left w:val="none" w:sz="0" w:space="0" w:color="auto"/>
        <w:bottom w:val="none" w:sz="0" w:space="0" w:color="auto"/>
        <w:right w:val="none" w:sz="0" w:space="0" w:color="auto"/>
      </w:divBdr>
    </w:div>
    <w:div w:id="1207596725">
      <w:bodyDiv w:val="1"/>
      <w:marLeft w:val="0"/>
      <w:marRight w:val="0"/>
      <w:marTop w:val="0"/>
      <w:marBottom w:val="0"/>
      <w:divBdr>
        <w:top w:val="none" w:sz="0" w:space="0" w:color="auto"/>
        <w:left w:val="none" w:sz="0" w:space="0" w:color="auto"/>
        <w:bottom w:val="none" w:sz="0" w:space="0" w:color="auto"/>
        <w:right w:val="none" w:sz="0" w:space="0" w:color="auto"/>
      </w:divBdr>
    </w:div>
    <w:div w:id="1208223189">
      <w:bodyDiv w:val="1"/>
      <w:marLeft w:val="0"/>
      <w:marRight w:val="0"/>
      <w:marTop w:val="0"/>
      <w:marBottom w:val="0"/>
      <w:divBdr>
        <w:top w:val="none" w:sz="0" w:space="0" w:color="auto"/>
        <w:left w:val="none" w:sz="0" w:space="0" w:color="auto"/>
        <w:bottom w:val="none" w:sz="0" w:space="0" w:color="auto"/>
        <w:right w:val="none" w:sz="0" w:space="0" w:color="auto"/>
      </w:divBdr>
    </w:div>
    <w:div w:id="1208252652">
      <w:bodyDiv w:val="1"/>
      <w:marLeft w:val="0"/>
      <w:marRight w:val="0"/>
      <w:marTop w:val="0"/>
      <w:marBottom w:val="0"/>
      <w:divBdr>
        <w:top w:val="none" w:sz="0" w:space="0" w:color="auto"/>
        <w:left w:val="none" w:sz="0" w:space="0" w:color="auto"/>
        <w:bottom w:val="none" w:sz="0" w:space="0" w:color="auto"/>
        <w:right w:val="none" w:sz="0" w:space="0" w:color="auto"/>
      </w:divBdr>
    </w:div>
    <w:div w:id="1209418921">
      <w:bodyDiv w:val="1"/>
      <w:marLeft w:val="0"/>
      <w:marRight w:val="0"/>
      <w:marTop w:val="0"/>
      <w:marBottom w:val="0"/>
      <w:divBdr>
        <w:top w:val="none" w:sz="0" w:space="0" w:color="auto"/>
        <w:left w:val="none" w:sz="0" w:space="0" w:color="auto"/>
        <w:bottom w:val="none" w:sz="0" w:space="0" w:color="auto"/>
        <w:right w:val="none" w:sz="0" w:space="0" w:color="auto"/>
      </w:divBdr>
    </w:div>
    <w:div w:id="1209492517">
      <w:bodyDiv w:val="1"/>
      <w:marLeft w:val="0"/>
      <w:marRight w:val="0"/>
      <w:marTop w:val="0"/>
      <w:marBottom w:val="0"/>
      <w:divBdr>
        <w:top w:val="none" w:sz="0" w:space="0" w:color="auto"/>
        <w:left w:val="none" w:sz="0" w:space="0" w:color="auto"/>
        <w:bottom w:val="none" w:sz="0" w:space="0" w:color="auto"/>
        <w:right w:val="none" w:sz="0" w:space="0" w:color="auto"/>
      </w:divBdr>
    </w:div>
    <w:div w:id="1209948589">
      <w:bodyDiv w:val="1"/>
      <w:marLeft w:val="0"/>
      <w:marRight w:val="0"/>
      <w:marTop w:val="0"/>
      <w:marBottom w:val="0"/>
      <w:divBdr>
        <w:top w:val="none" w:sz="0" w:space="0" w:color="auto"/>
        <w:left w:val="none" w:sz="0" w:space="0" w:color="auto"/>
        <w:bottom w:val="none" w:sz="0" w:space="0" w:color="auto"/>
        <w:right w:val="none" w:sz="0" w:space="0" w:color="auto"/>
      </w:divBdr>
    </w:div>
    <w:div w:id="1210846872">
      <w:bodyDiv w:val="1"/>
      <w:marLeft w:val="0"/>
      <w:marRight w:val="0"/>
      <w:marTop w:val="0"/>
      <w:marBottom w:val="0"/>
      <w:divBdr>
        <w:top w:val="none" w:sz="0" w:space="0" w:color="auto"/>
        <w:left w:val="none" w:sz="0" w:space="0" w:color="auto"/>
        <w:bottom w:val="none" w:sz="0" w:space="0" w:color="auto"/>
        <w:right w:val="none" w:sz="0" w:space="0" w:color="auto"/>
      </w:divBdr>
    </w:div>
    <w:div w:id="1211502562">
      <w:bodyDiv w:val="1"/>
      <w:marLeft w:val="0"/>
      <w:marRight w:val="0"/>
      <w:marTop w:val="0"/>
      <w:marBottom w:val="0"/>
      <w:divBdr>
        <w:top w:val="none" w:sz="0" w:space="0" w:color="auto"/>
        <w:left w:val="none" w:sz="0" w:space="0" w:color="auto"/>
        <w:bottom w:val="none" w:sz="0" w:space="0" w:color="auto"/>
        <w:right w:val="none" w:sz="0" w:space="0" w:color="auto"/>
      </w:divBdr>
    </w:div>
    <w:div w:id="1212183089">
      <w:bodyDiv w:val="1"/>
      <w:marLeft w:val="0"/>
      <w:marRight w:val="0"/>
      <w:marTop w:val="0"/>
      <w:marBottom w:val="0"/>
      <w:divBdr>
        <w:top w:val="none" w:sz="0" w:space="0" w:color="auto"/>
        <w:left w:val="none" w:sz="0" w:space="0" w:color="auto"/>
        <w:bottom w:val="none" w:sz="0" w:space="0" w:color="auto"/>
        <w:right w:val="none" w:sz="0" w:space="0" w:color="auto"/>
      </w:divBdr>
    </w:div>
    <w:div w:id="1214122070">
      <w:bodyDiv w:val="1"/>
      <w:marLeft w:val="0"/>
      <w:marRight w:val="0"/>
      <w:marTop w:val="0"/>
      <w:marBottom w:val="0"/>
      <w:divBdr>
        <w:top w:val="none" w:sz="0" w:space="0" w:color="auto"/>
        <w:left w:val="none" w:sz="0" w:space="0" w:color="auto"/>
        <w:bottom w:val="none" w:sz="0" w:space="0" w:color="auto"/>
        <w:right w:val="none" w:sz="0" w:space="0" w:color="auto"/>
      </w:divBdr>
    </w:div>
    <w:div w:id="1215039510">
      <w:bodyDiv w:val="1"/>
      <w:marLeft w:val="0"/>
      <w:marRight w:val="0"/>
      <w:marTop w:val="0"/>
      <w:marBottom w:val="0"/>
      <w:divBdr>
        <w:top w:val="none" w:sz="0" w:space="0" w:color="auto"/>
        <w:left w:val="none" w:sz="0" w:space="0" w:color="auto"/>
        <w:bottom w:val="none" w:sz="0" w:space="0" w:color="auto"/>
        <w:right w:val="none" w:sz="0" w:space="0" w:color="auto"/>
      </w:divBdr>
    </w:div>
    <w:div w:id="1215629151">
      <w:bodyDiv w:val="1"/>
      <w:marLeft w:val="0"/>
      <w:marRight w:val="0"/>
      <w:marTop w:val="0"/>
      <w:marBottom w:val="0"/>
      <w:divBdr>
        <w:top w:val="none" w:sz="0" w:space="0" w:color="auto"/>
        <w:left w:val="none" w:sz="0" w:space="0" w:color="auto"/>
        <w:bottom w:val="none" w:sz="0" w:space="0" w:color="auto"/>
        <w:right w:val="none" w:sz="0" w:space="0" w:color="auto"/>
      </w:divBdr>
    </w:div>
    <w:div w:id="1215699004">
      <w:bodyDiv w:val="1"/>
      <w:marLeft w:val="0"/>
      <w:marRight w:val="0"/>
      <w:marTop w:val="0"/>
      <w:marBottom w:val="0"/>
      <w:divBdr>
        <w:top w:val="none" w:sz="0" w:space="0" w:color="auto"/>
        <w:left w:val="none" w:sz="0" w:space="0" w:color="auto"/>
        <w:bottom w:val="none" w:sz="0" w:space="0" w:color="auto"/>
        <w:right w:val="none" w:sz="0" w:space="0" w:color="auto"/>
      </w:divBdr>
    </w:div>
    <w:div w:id="1216159208">
      <w:bodyDiv w:val="1"/>
      <w:marLeft w:val="0"/>
      <w:marRight w:val="0"/>
      <w:marTop w:val="0"/>
      <w:marBottom w:val="0"/>
      <w:divBdr>
        <w:top w:val="none" w:sz="0" w:space="0" w:color="auto"/>
        <w:left w:val="none" w:sz="0" w:space="0" w:color="auto"/>
        <w:bottom w:val="none" w:sz="0" w:space="0" w:color="auto"/>
        <w:right w:val="none" w:sz="0" w:space="0" w:color="auto"/>
      </w:divBdr>
    </w:div>
    <w:div w:id="1216314234">
      <w:bodyDiv w:val="1"/>
      <w:marLeft w:val="0"/>
      <w:marRight w:val="0"/>
      <w:marTop w:val="0"/>
      <w:marBottom w:val="0"/>
      <w:divBdr>
        <w:top w:val="none" w:sz="0" w:space="0" w:color="auto"/>
        <w:left w:val="none" w:sz="0" w:space="0" w:color="auto"/>
        <w:bottom w:val="none" w:sz="0" w:space="0" w:color="auto"/>
        <w:right w:val="none" w:sz="0" w:space="0" w:color="auto"/>
      </w:divBdr>
    </w:div>
    <w:div w:id="1217085649">
      <w:bodyDiv w:val="1"/>
      <w:marLeft w:val="0"/>
      <w:marRight w:val="0"/>
      <w:marTop w:val="0"/>
      <w:marBottom w:val="0"/>
      <w:divBdr>
        <w:top w:val="none" w:sz="0" w:space="0" w:color="auto"/>
        <w:left w:val="none" w:sz="0" w:space="0" w:color="auto"/>
        <w:bottom w:val="none" w:sz="0" w:space="0" w:color="auto"/>
        <w:right w:val="none" w:sz="0" w:space="0" w:color="auto"/>
      </w:divBdr>
    </w:div>
    <w:div w:id="1218274087">
      <w:bodyDiv w:val="1"/>
      <w:marLeft w:val="0"/>
      <w:marRight w:val="0"/>
      <w:marTop w:val="0"/>
      <w:marBottom w:val="0"/>
      <w:divBdr>
        <w:top w:val="none" w:sz="0" w:space="0" w:color="auto"/>
        <w:left w:val="none" w:sz="0" w:space="0" w:color="auto"/>
        <w:bottom w:val="none" w:sz="0" w:space="0" w:color="auto"/>
        <w:right w:val="none" w:sz="0" w:space="0" w:color="auto"/>
      </w:divBdr>
    </w:div>
    <w:div w:id="1218474803">
      <w:bodyDiv w:val="1"/>
      <w:marLeft w:val="0"/>
      <w:marRight w:val="0"/>
      <w:marTop w:val="0"/>
      <w:marBottom w:val="0"/>
      <w:divBdr>
        <w:top w:val="none" w:sz="0" w:space="0" w:color="auto"/>
        <w:left w:val="none" w:sz="0" w:space="0" w:color="auto"/>
        <w:bottom w:val="none" w:sz="0" w:space="0" w:color="auto"/>
        <w:right w:val="none" w:sz="0" w:space="0" w:color="auto"/>
      </w:divBdr>
    </w:div>
    <w:div w:id="1218586681">
      <w:bodyDiv w:val="1"/>
      <w:marLeft w:val="0"/>
      <w:marRight w:val="0"/>
      <w:marTop w:val="0"/>
      <w:marBottom w:val="0"/>
      <w:divBdr>
        <w:top w:val="none" w:sz="0" w:space="0" w:color="auto"/>
        <w:left w:val="none" w:sz="0" w:space="0" w:color="auto"/>
        <w:bottom w:val="none" w:sz="0" w:space="0" w:color="auto"/>
        <w:right w:val="none" w:sz="0" w:space="0" w:color="auto"/>
      </w:divBdr>
    </w:div>
    <w:div w:id="1219127220">
      <w:bodyDiv w:val="1"/>
      <w:marLeft w:val="0"/>
      <w:marRight w:val="0"/>
      <w:marTop w:val="0"/>
      <w:marBottom w:val="0"/>
      <w:divBdr>
        <w:top w:val="none" w:sz="0" w:space="0" w:color="auto"/>
        <w:left w:val="none" w:sz="0" w:space="0" w:color="auto"/>
        <w:bottom w:val="none" w:sz="0" w:space="0" w:color="auto"/>
        <w:right w:val="none" w:sz="0" w:space="0" w:color="auto"/>
      </w:divBdr>
    </w:div>
    <w:div w:id="1219364931">
      <w:bodyDiv w:val="1"/>
      <w:marLeft w:val="0"/>
      <w:marRight w:val="0"/>
      <w:marTop w:val="0"/>
      <w:marBottom w:val="0"/>
      <w:divBdr>
        <w:top w:val="none" w:sz="0" w:space="0" w:color="auto"/>
        <w:left w:val="none" w:sz="0" w:space="0" w:color="auto"/>
        <w:bottom w:val="none" w:sz="0" w:space="0" w:color="auto"/>
        <w:right w:val="none" w:sz="0" w:space="0" w:color="auto"/>
      </w:divBdr>
    </w:div>
    <w:div w:id="1220167720">
      <w:bodyDiv w:val="1"/>
      <w:marLeft w:val="0"/>
      <w:marRight w:val="0"/>
      <w:marTop w:val="0"/>
      <w:marBottom w:val="0"/>
      <w:divBdr>
        <w:top w:val="none" w:sz="0" w:space="0" w:color="auto"/>
        <w:left w:val="none" w:sz="0" w:space="0" w:color="auto"/>
        <w:bottom w:val="none" w:sz="0" w:space="0" w:color="auto"/>
        <w:right w:val="none" w:sz="0" w:space="0" w:color="auto"/>
      </w:divBdr>
    </w:div>
    <w:div w:id="1220168786">
      <w:bodyDiv w:val="1"/>
      <w:marLeft w:val="0"/>
      <w:marRight w:val="0"/>
      <w:marTop w:val="0"/>
      <w:marBottom w:val="0"/>
      <w:divBdr>
        <w:top w:val="none" w:sz="0" w:space="0" w:color="auto"/>
        <w:left w:val="none" w:sz="0" w:space="0" w:color="auto"/>
        <w:bottom w:val="none" w:sz="0" w:space="0" w:color="auto"/>
        <w:right w:val="none" w:sz="0" w:space="0" w:color="auto"/>
      </w:divBdr>
    </w:div>
    <w:div w:id="1220900980">
      <w:bodyDiv w:val="1"/>
      <w:marLeft w:val="0"/>
      <w:marRight w:val="0"/>
      <w:marTop w:val="0"/>
      <w:marBottom w:val="0"/>
      <w:divBdr>
        <w:top w:val="none" w:sz="0" w:space="0" w:color="auto"/>
        <w:left w:val="none" w:sz="0" w:space="0" w:color="auto"/>
        <w:bottom w:val="none" w:sz="0" w:space="0" w:color="auto"/>
        <w:right w:val="none" w:sz="0" w:space="0" w:color="auto"/>
      </w:divBdr>
    </w:div>
    <w:div w:id="1221014639">
      <w:bodyDiv w:val="1"/>
      <w:marLeft w:val="0"/>
      <w:marRight w:val="0"/>
      <w:marTop w:val="0"/>
      <w:marBottom w:val="0"/>
      <w:divBdr>
        <w:top w:val="none" w:sz="0" w:space="0" w:color="auto"/>
        <w:left w:val="none" w:sz="0" w:space="0" w:color="auto"/>
        <w:bottom w:val="none" w:sz="0" w:space="0" w:color="auto"/>
        <w:right w:val="none" w:sz="0" w:space="0" w:color="auto"/>
      </w:divBdr>
    </w:div>
    <w:div w:id="1221670364">
      <w:bodyDiv w:val="1"/>
      <w:marLeft w:val="0"/>
      <w:marRight w:val="0"/>
      <w:marTop w:val="0"/>
      <w:marBottom w:val="0"/>
      <w:divBdr>
        <w:top w:val="none" w:sz="0" w:space="0" w:color="auto"/>
        <w:left w:val="none" w:sz="0" w:space="0" w:color="auto"/>
        <w:bottom w:val="none" w:sz="0" w:space="0" w:color="auto"/>
        <w:right w:val="none" w:sz="0" w:space="0" w:color="auto"/>
      </w:divBdr>
    </w:div>
    <w:div w:id="1222205714">
      <w:bodyDiv w:val="1"/>
      <w:marLeft w:val="0"/>
      <w:marRight w:val="0"/>
      <w:marTop w:val="0"/>
      <w:marBottom w:val="0"/>
      <w:divBdr>
        <w:top w:val="none" w:sz="0" w:space="0" w:color="auto"/>
        <w:left w:val="none" w:sz="0" w:space="0" w:color="auto"/>
        <w:bottom w:val="none" w:sz="0" w:space="0" w:color="auto"/>
        <w:right w:val="none" w:sz="0" w:space="0" w:color="auto"/>
      </w:divBdr>
    </w:div>
    <w:div w:id="1224635719">
      <w:bodyDiv w:val="1"/>
      <w:marLeft w:val="0"/>
      <w:marRight w:val="0"/>
      <w:marTop w:val="0"/>
      <w:marBottom w:val="0"/>
      <w:divBdr>
        <w:top w:val="none" w:sz="0" w:space="0" w:color="auto"/>
        <w:left w:val="none" w:sz="0" w:space="0" w:color="auto"/>
        <w:bottom w:val="none" w:sz="0" w:space="0" w:color="auto"/>
        <w:right w:val="none" w:sz="0" w:space="0" w:color="auto"/>
      </w:divBdr>
    </w:div>
    <w:div w:id="1225141435">
      <w:bodyDiv w:val="1"/>
      <w:marLeft w:val="0"/>
      <w:marRight w:val="0"/>
      <w:marTop w:val="0"/>
      <w:marBottom w:val="0"/>
      <w:divBdr>
        <w:top w:val="none" w:sz="0" w:space="0" w:color="auto"/>
        <w:left w:val="none" w:sz="0" w:space="0" w:color="auto"/>
        <w:bottom w:val="none" w:sz="0" w:space="0" w:color="auto"/>
        <w:right w:val="none" w:sz="0" w:space="0" w:color="auto"/>
      </w:divBdr>
    </w:div>
    <w:div w:id="1225799686">
      <w:bodyDiv w:val="1"/>
      <w:marLeft w:val="0"/>
      <w:marRight w:val="0"/>
      <w:marTop w:val="0"/>
      <w:marBottom w:val="0"/>
      <w:divBdr>
        <w:top w:val="none" w:sz="0" w:space="0" w:color="auto"/>
        <w:left w:val="none" w:sz="0" w:space="0" w:color="auto"/>
        <w:bottom w:val="none" w:sz="0" w:space="0" w:color="auto"/>
        <w:right w:val="none" w:sz="0" w:space="0" w:color="auto"/>
      </w:divBdr>
    </w:div>
    <w:div w:id="1228607759">
      <w:bodyDiv w:val="1"/>
      <w:marLeft w:val="0"/>
      <w:marRight w:val="0"/>
      <w:marTop w:val="0"/>
      <w:marBottom w:val="0"/>
      <w:divBdr>
        <w:top w:val="none" w:sz="0" w:space="0" w:color="auto"/>
        <w:left w:val="none" w:sz="0" w:space="0" w:color="auto"/>
        <w:bottom w:val="none" w:sz="0" w:space="0" w:color="auto"/>
        <w:right w:val="none" w:sz="0" w:space="0" w:color="auto"/>
      </w:divBdr>
    </w:div>
    <w:div w:id="1228613108">
      <w:bodyDiv w:val="1"/>
      <w:marLeft w:val="0"/>
      <w:marRight w:val="0"/>
      <w:marTop w:val="0"/>
      <w:marBottom w:val="0"/>
      <w:divBdr>
        <w:top w:val="none" w:sz="0" w:space="0" w:color="auto"/>
        <w:left w:val="none" w:sz="0" w:space="0" w:color="auto"/>
        <w:bottom w:val="none" w:sz="0" w:space="0" w:color="auto"/>
        <w:right w:val="none" w:sz="0" w:space="0" w:color="auto"/>
      </w:divBdr>
    </w:div>
    <w:div w:id="1229733090">
      <w:bodyDiv w:val="1"/>
      <w:marLeft w:val="0"/>
      <w:marRight w:val="0"/>
      <w:marTop w:val="0"/>
      <w:marBottom w:val="0"/>
      <w:divBdr>
        <w:top w:val="none" w:sz="0" w:space="0" w:color="auto"/>
        <w:left w:val="none" w:sz="0" w:space="0" w:color="auto"/>
        <w:bottom w:val="none" w:sz="0" w:space="0" w:color="auto"/>
        <w:right w:val="none" w:sz="0" w:space="0" w:color="auto"/>
      </w:divBdr>
    </w:div>
    <w:div w:id="1229918402">
      <w:bodyDiv w:val="1"/>
      <w:marLeft w:val="0"/>
      <w:marRight w:val="0"/>
      <w:marTop w:val="0"/>
      <w:marBottom w:val="0"/>
      <w:divBdr>
        <w:top w:val="none" w:sz="0" w:space="0" w:color="auto"/>
        <w:left w:val="none" w:sz="0" w:space="0" w:color="auto"/>
        <w:bottom w:val="none" w:sz="0" w:space="0" w:color="auto"/>
        <w:right w:val="none" w:sz="0" w:space="0" w:color="auto"/>
      </w:divBdr>
    </w:div>
    <w:div w:id="1230921706">
      <w:bodyDiv w:val="1"/>
      <w:marLeft w:val="0"/>
      <w:marRight w:val="0"/>
      <w:marTop w:val="0"/>
      <w:marBottom w:val="0"/>
      <w:divBdr>
        <w:top w:val="none" w:sz="0" w:space="0" w:color="auto"/>
        <w:left w:val="none" w:sz="0" w:space="0" w:color="auto"/>
        <w:bottom w:val="none" w:sz="0" w:space="0" w:color="auto"/>
        <w:right w:val="none" w:sz="0" w:space="0" w:color="auto"/>
      </w:divBdr>
    </w:div>
    <w:div w:id="1230964395">
      <w:bodyDiv w:val="1"/>
      <w:marLeft w:val="0"/>
      <w:marRight w:val="0"/>
      <w:marTop w:val="0"/>
      <w:marBottom w:val="0"/>
      <w:divBdr>
        <w:top w:val="none" w:sz="0" w:space="0" w:color="auto"/>
        <w:left w:val="none" w:sz="0" w:space="0" w:color="auto"/>
        <w:bottom w:val="none" w:sz="0" w:space="0" w:color="auto"/>
        <w:right w:val="none" w:sz="0" w:space="0" w:color="auto"/>
      </w:divBdr>
    </w:div>
    <w:div w:id="1231814749">
      <w:bodyDiv w:val="1"/>
      <w:marLeft w:val="0"/>
      <w:marRight w:val="0"/>
      <w:marTop w:val="0"/>
      <w:marBottom w:val="0"/>
      <w:divBdr>
        <w:top w:val="none" w:sz="0" w:space="0" w:color="auto"/>
        <w:left w:val="none" w:sz="0" w:space="0" w:color="auto"/>
        <w:bottom w:val="none" w:sz="0" w:space="0" w:color="auto"/>
        <w:right w:val="none" w:sz="0" w:space="0" w:color="auto"/>
      </w:divBdr>
    </w:div>
    <w:div w:id="1232889862">
      <w:bodyDiv w:val="1"/>
      <w:marLeft w:val="0"/>
      <w:marRight w:val="0"/>
      <w:marTop w:val="0"/>
      <w:marBottom w:val="0"/>
      <w:divBdr>
        <w:top w:val="none" w:sz="0" w:space="0" w:color="auto"/>
        <w:left w:val="none" w:sz="0" w:space="0" w:color="auto"/>
        <w:bottom w:val="none" w:sz="0" w:space="0" w:color="auto"/>
        <w:right w:val="none" w:sz="0" w:space="0" w:color="auto"/>
      </w:divBdr>
    </w:div>
    <w:div w:id="1233544977">
      <w:bodyDiv w:val="1"/>
      <w:marLeft w:val="0"/>
      <w:marRight w:val="0"/>
      <w:marTop w:val="0"/>
      <w:marBottom w:val="0"/>
      <w:divBdr>
        <w:top w:val="none" w:sz="0" w:space="0" w:color="auto"/>
        <w:left w:val="none" w:sz="0" w:space="0" w:color="auto"/>
        <w:bottom w:val="none" w:sz="0" w:space="0" w:color="auto"/>
        <w:right w:val="none" w:sz="0" w:space="0" w:color="auto"/>
      </w:divBdr>
    </w:div>
    <w:div w:id="1235092183">
      <w:bodyDiv w:val="1"/>
      <w:marLeft w:val="0"/>
      <w:marRight w:val="0"/>
      <w:marTop w:val="0"/>
      <w:marBottom w:val="0"/>
      <w:divBdr>
        <w:top w:val="none" w:sz="0" w:space="0" w:color="auto"/>
        <w:left w:val="none" w:sz="0" w:space="0" w:color="auto"/>
        <w:bottom w:val="none" w:sz="0" w:space="0" w:color="auto"/>
        <w:right w:val="none" w:sz="0" w:space="0" w:color="auto"/>
      </w:divBdr>
    </w:div>
    <w:div w:id="1235235254">
      <w:bodyDiv w:val="1"/>
      <w:marLeft w:val="0"/>
      <w:marRight w:val="0"/>
      <w:marTop w:val="0"/>
      <w:marBottom w:val="0"/>
      <w:divBdr>
        <w:top w:val="none" w:sz="0" w:space="0" w:color="auto"/>
        <w:left w:val="none" w:sz="0" w:space="0" w:color="auto"/>
        <w:bottom w:val="none" w:sz="0" w:space="0" w:color="auto"/>
        <w:right w:val="none" w:sz="0" w:space="0" w:color="auto"/>
      </w:divBdr>
    </w:div>
    <w:div w:id="1235511228">
      <w:bodyDiv w:val="1"/>
      <w:marLeft w:val="0"/>
      <w:marRight w:val="0"/>
      <w:marTop w:val="0"/>
      <w:marBottom w:val="0"/>
      <w:divBdr>
        <w:top w:val="none" w:sz="0" w:space="0" w:color="auto"/>
        <w:left w:val="none" w:sz="0" w:space="0" w:color="auto"/>
        <w:bottom w:val="none" w:sz="0" w:space="0" w:color="auto"/>
        <w:right w:val="none" w:sz="0" w:space="0" w:color="auto"/>
      </w:divBdr>
    </w:div>
    <w:div w:id="1235582000">
      <w:bodyDiv w:val="1"/>
      <w:marLeft w:val="0"/>
      <w:marRight w:val="0"/>
      <w:marTop w:val="0"/>
      <w:marBottom w:val="0"/>
      <w:divBdr>
        <w:top w:val="none" w:sz="0" w:space="0" w:color="auto"/>
        <w:left w:val="none" w:sz="0" w:space="0" w:color="auto"/>
        <w:bottom w:val="none" w:sz="0" w:space="0" w:color="auto"/>
        <w:right w:val="none" w:sz="0" w:space="0" w:color="auto"/>
      </w:divBdr>
    </w:div>
    <w:div w:id="1236164936">
      <w:bodyDiv w:val="1"/>
      <w:marLeft w:val="0"/>
      <w:marRight w:val="0"/>
      <w:marTop w:val="0"/>
      <w:marBottom w:val="0"/>
      <w:divBdr>
        <w:top w:val="none" w:sz="0" w:space="0" w:color="auto"/>
        <w:left w:val="none" w:sz="0" w:space="0" w:color="auto"/>
        <w:bottom w:val="none" w:sz="0" w:space="0" w:color="auto"/>
        <w:right w:val="none" w:sz="0" w:space="0" w:color="auto"/>
      </w:divBdr>
    </w:div>
    <w:div w:id="1236666375">
      <w:bodyDiv w:val="1"/>
      <w:marLeft w:val="0"/>
      <w:marRight w:val="0"/>
      <w:marTop w:val="0"/>
      <w:marBottom w:val="0"/>
      <w:divBdr>
        <w:top w:val="none" w:sz="0" w:space="0" w:color="auto"/>
        <w:left w:val="none" w:sz="0" w:space="0" w:color="auto"/>
        <w:bottom w:val="none" w:sz="0" w:space="0" w:color="auto"/>
        <w:right w:val="none" w:sz="0" w:space="0" w:color="auto"/>
      </w:divBdr>
    </w:div>
    <w:div w:id="1236938349">
      <w:bodyDiv w:val="1"/>
      <w:marLeft w:val="0"/>
      <w:marRight w:val="0"/>
      <w:marTop w:val="0"/>
      <w:marBottom w:val="0"/>
      <w:divBdr>
        <w:top w:val="none" w:sz="0" w:space="0" w:color="auto"/>
        <w:left w:val="none" w:sz="0" w:space="0" w:color="auto"/>
        <w:bottom w:val="none" w:sz="0" w:space="0" w:color="auto"/>
        <w:right w:val="none" w:sz="0" w:space="0" w:color="auto"/>
      </w:divBdr>
    </w:div>
    <w:div w:id="1238050247">
      <w:bodyDiv w:val="1"/>
      <w:marLeft w:val="0"/>
      <w:marRight w:val="0"/>
      <w:marTop w:val="0"/>
      <w:marBottom w:val="0"/>
      <w:divBdr>
        <w:top w:val="none" w:sz="0" w:space="0" w:color="auto"/>
        <w:left w:val="none" w:sz="0" w:space="0" w:color="auto"/>
        <w:bottom w:val="none" w:sz="0" w:space="0" w:color="auto"/>
        <w:right w:val="none" w:sz="0" w:space="0" w:color="auto"/>
      </w:divBdr>
    </w:div>
    <w:div w:id="1239290759">
      <w:bodyDiv w:val="1"/>
      <w:marLeft w:val="0"/>
      <w:marRight w:val="0"/>
      <w:marTop w:val="0"/>
      <w:marBottom w:val="0"/>
      <w:divBdr>
        <w:top w:val="none" w:sz="0" w:space="0" w:color="auto"/>
        <w:left w:val="none" w:sz="0" w:space="0" w:color="auto"/>
        <w:bottom w:val="none" w:sz="0" w:space="0" w:color="auto"/>
        <w:right w:val="none" w:sz="0" w:space="0" w:color="auto"/>
      </w:divBdr>
    </w:div>
    <w:div w:id="1240359986">
      <w:bodyDiv w:val="1"/>
      <w:marLeft w:val="0"/>
      <w:marRight w:val="0"/>
      <w:marTop w:val="0"/>
      <w:marBottom w:val="0"/>
      <w:divBdr>
        <w:top w:val="none" w:sz="0" w:space="0" w:color="auto"/>
        <w:left w:val="none" w:sz="0" w:space="0" w:color="auto"/>
        <w:bottom w:val="none" w:sz="0" w:space="0" w:color="auto"/>
        <w:right w:val="none" w:sz="0" w:space="0" w:color="auto"/>
      </w:divBdr>
    </w:div>
    <w:div w:id="1240404852">
      <w:bodyDiv w:val="1"/>
      <w:marLeft w:val="0"/>
      <w:marRight w:val="0"/>
      <w:marTop w:val="0"/>
      <w:marBottom w:val="0"/>
      <w:divBdr>
        <w:top w:val="none" w:sz="0" w:space="0" w:color="auto"/>
        <w:left w:val="none" w:sz="0" w:space="0" w:color="auto"/>
        <w:bottom w:val="none" w:sz="0" w:space="0" w:color="auto"/>
        <w:right w:val="none" w:sz="0" w:space="0" w:color="auto"/>
      </w:divBdr>
    </w:div>
    <w:div w:id="1241141305">
      <w:bodyDiv w:val="1"/>
      <w:marLeft w:val="0"/>
      <w:marRight w:val="0"/>
      <w:marTop w:val="0"/>
      <w:marBottom w:val="0"/>
      <w:divBdr>
        <w:top w:val="none" w:sz="0" w:space="0" w:color="auto"/>
        <w:left w:val="none" w:sz="0" w:space="0" w:color="auto"/>
        <w:bottom w:val="none" w:sz="0" w:space="0" w:color="auto"/>
        <w:right w:val="none" w:sz="0" w:space="0" w:color="auto"/>
      </w:divBdr>
    </w:div>
    <w:div w:id="1241520533">
      <w:bodyDiv w:val="1"/>
      <w:marLeft w:val="0"/>
      <w:marRight w:val="0"/>
      <w:marTop w:val="0"/>
      <w:marBottom w:val="0"/>
      <w:divBdr>
        <w:top w:val="none" w:sz="0" w:space="0" w:color="auto"/>
        <w:left w:val="none" w:sz="0" w:space="0" w:color="auto"/>
        <w:bottom w:val="none" w:sz="0" w:space="0" w:color="auto"/>
        <w:right w:val="none" w:sz="0" w:space="0" w:color="auto"/>
      </w:divBdr>
    </w:div>
    <w:div w:id="1241597284">
      <w:bodyDiv w:val="1"/>
      <w:marLeft w:val="0"/>
      <w:marRight w:val="0"/>
      <w:marTop w:val="0"/>
      <w:marBottom w:val="0"/>
      <w:divBdr>
        <w:top w:val="none" w:sz="0" w:space="0" w:color="auto"/>
        <w:left w:val="none" w:sz="0" w:space="0" w:color="auto"/>
        <w:bottom w:val="none" w:sz="0" w:space="0" w:color="auto"/>
        <w:right w:val="none" w:sz="0" w:space="0" w:color="auto"/>
      </w:divBdr>
    </w:div>
    <w:div w:id="1241788685">
      <w:bodyDiv w:val="1"/>
      <w:marLeft w:val="0"/>
      <w:marRight w:val="0"/>
      <w:marTop w:val="0"/>
      <w:marBottom w:val="0"/>
      <w:divBdr>
        <w:top w:val="none" w:sz="0" w:space="0" w:color="auto"/>
        <w:left w:val="none" w:sz="0" w:space="0" w:color="auto"/>
        <w:bottom w:val="none" w:sz="0" w:space="0" w:color="auto"/>
        <w:right w:val="none" w:sz="0" w:space="0" w:color="auto"/>
      </w:divBdr>
    </w:div>
    <w:div w:id="1243637099">
      <w:bodyDiv w:val="1"/>
      <w:marLeft w:val="0"/>
      <w:marRight w:val="0"/>
      <w:marTop w:val="0"/>
      <w:marBottom w:val="0"/>
      <w:divBdr>
        <w:top w:val="none" w:sz="0" w:space="0" w:color="auto"/>
        <w:left w:val="none" w:sz="0" w:space="0" w:color="auto"/>
        <w:bottom w:val="none" w:sz="0" w:space="0" w:color="auto"/>
        <w:right w:val="none" w:sz="0" w:space="0" w:color="auto"/>
      </w:divBdr>
    </w:div>
    <w:div w:id="1243952745">
      <w:bodyDiv w:val="1"/>
      <w:marLeft w:val="0"/>
      <w:marRight w:val="0"/>
      <w:marTop w:val="0"/>
      <w:marBottom w:val="0"/>
      <w:divBdr>
        <w:top w:val="none" w:sz="0" w:space="0" w:color="auto"/>
        <w:left w:val="none" w:sz="0" w:space="0" w:color="auto"/>
        <w:bottom w:val="none" w:sz="0" w:space="0" w:color="auto"/>
        <w:right w:val="none" w:sz="0" w:space="0" w:color="auto"/>
      </w:divBdr>
    </w:div>
    <w:div w:id="1244684606">
      <w:bodyDiv w:val="1"/>
      <w:marLeft w:val="0"/>
      <w:marRight w:val="0"/>
      <w:marTop w:val="0"/>
      <w:marBottom w:val="0"/>
      <w:divBdr>
        <w:top w:val="none" w:sz="0" w:space="0" w:color="auto"/>
        <w:left w:val="none" w:sz="0" w:space="0" w:color="auto"/>
        <w:bottom w:val="none" w:sz="0" w:space="0" w:color="auto"/>
        <w:right w:val="none" w:sz="0" w:space="0" w:color="auto"/>
      </w:divBdr>
    </w:div>
    <w:div w:id="1245258710">
      <w:bodyDiv w:val="1"/>
      <w:marLeft w:val="0"/>
      <w:marRight w:val="0"/>
      <w:marTop w:val="0"/>
      <w:marBottom w:val="0"/>
      <w:divBdr>
        <w:top w:val="none" w:sz="0" w:space="0" w:color="auto"/>
        <w:left w:val="none" w:sz="0" w:space="0" w:color="auto"/>
        <w:bottom w:val="none" w:sz="0" w:space="0" w:color="auto"/>
        <w:right w:val="none" w:sz="0" w:space="0" w:color="auto"/>
      </w:divBdr>
    </w:div>
    <w:div w:id="1247035611">
      <w:bodyDiv w:val="1"/>
      <w:marLeft w:val="0"/>
      <w:marRight w:val="0"/>
      <w:marTop w:val="0"/>
      <w:marBottom w:val="0"/>
      <w:divBdr>
        <w:top w:val="none" w:sz="0" w:space="0" w:color="auto"/>
        <w:left w:val="none" w:sz="0" w:space="0" w:color="auto"/>
        <w:bottom w:val="none" w:sz="0" w:space="0" w:color="auto"/>
        <w:right w:val="none" w:sz="0" w:space="0" w:color="auto"/>
      </w:divBdr>
    </w:div>
    <w:div w:id="1247039035">
      <w:bodyDiv w:val="1"/>
      <w:marLeft w:val="0"/>
      <w:marRight w:val="0"/>
      <w:marTop w:val="0"/>
      <w:marBottom w:val="0"/>
      <w:divBdr>
        <w:top w:val="none" w:sz="0" w:space="0" w:color="auto"/>
        <w:left w:val="none" w:sz="0" w:space="0" w:color="auto"/>
        <w:bottom w:val="none" w:sz="0" w:space="0" w:color="auto"/>
        <w:right w:val="none" w:sz="0" w:space="0" w:color="auto"/>
      </w:divBdr>
    </w:div>
    <w:div w:id="1248542053">
      <w:bodyDiv w:val="1"/>
      <w:marLeft w:val="0"/>
      <w:marRight w:val="0"/>
      <w:marTop w:val="0"/>
      <w:marBottom w:val="0"/>
      <w:divBdr>
        <w:top w:val="none" w:sz="0" w:space="0" w:color="auto"/>
        <w:left w:val="none" w:sz="0" w:space="0" w:color="auto"/>
        <w:bottom w:val="none" w:sz="0" w:space="0" w:color="auto"/>
        <w:right w:val="none" w:sz="0" w:space="0" w:color="auto"/>
      </w:divBdr>
    </w:div>
    <w:div w:id="1248808821">
      <w:bodyDiv w:val="1"/>
      <w:marLeft w:val="0"/>
      <w:marRight w:val="0"/>
      <w:marTop w:val="0"/>
      <w:marBottom w:val="0"/>
      <w:divBdr>
        <w:top w:val="none" w:sz="0" w:space="0" w:color="auto"/>
        <w:left w:val="none" w:sz="0" w:space="0" w:color="auto"/>
        <w:bottom w:val="none" w:sz="0" w:space="0" w:color="auto"/>
        <w:right w:val="none" w:sz="0" w:space="0" w:color="auto"/>
      </w:divBdr>
    </w:div>
    <w:div w:id="1249389451">
      <w:bodyDiv w:val="1"/>
      <w:marLeft w:val="0"/>
      <w:marRight w:val="0"/>
      <w:marTop w:val="0"/>
      <w:marBottom w:val="0"/>
      <w:divBdr>
        <w:top w:val="none" w:sz="0" w:space="0" w:color="auto"/>
        <w:left w:val="none" w:sz="0" w:space="0" w:color="auto"/>
        <w:bottom w:val="none" w:sz="0" w:space="0" w:color="auto"/>
        <w:right w:val="none" w:sz="0" w:space="0" w:color="auto"/>
      </w:divBdr>
    </w:div>
    <w:div w:id="1249773032">
      <w:bodyDiv w:val="1"/>
      <w:marLeft w:val="0"/>
      <w:marRight w:val="0"/>
      <w:marTop w:val="0"/>
      <w:marBottom w:val="0"/>
      <w:divBdr>
        <w:top w:val="none" w:sz="0" w:space="0" w:color="auto"/>
        <w:left w:val="none" w:sz="0" w:space="0" w:color="auto"/>
        <w:bottom w:val="none" w:sz="0" w:space="0" w:color="auto"/>
        <w:right w:val="none" w:sz="0" w:space="0" w:color="auto"/>
      </w:divBdr>
    </w:div>
    <w:div w:id="1251161491">
      <w:bodyDiv w:val="1"/>
      <w:marLeft w:val="0"/>
      <w:marRight w:val="0"/>
      <w:marTop w:val="0"/>
      <w:marBottom w:val="0"/>
      <w:divBdr>
        <w:top w:val="none" w:sz="0" w:space="0" w:color="auto"/>
        <w:left w:val="none" w:sz="0" w:space="0" w:color="auto"/>
        <w:bottom w:val="none" w:sz="0" w:space="0" w:color="auto"/>
        <w:right w:val="none" w:sz="0" w:space="0" w:color="auto"/>
      </w:divBdr>
    </w:div>
    <w:div w:id="1252817394">
      <w:bodyDiv w:val="1"/>
      <w:marLeft w:val="0"/>
      <w:marRight w:val="0"/>
      <w:marTop w:val="0"/>
      <w:marBottom w:val="0"/>
      <w:divBdr>
        <w:top w:val="none" w:sz="0" w:space="0" w:color="auto"/>
        <w:left w:val="none" w:sz="0" w:space="0" w:color="auto"/>
        <w:bottom w:val="none" w:sz="0" w:space="0" w:color="auto"/>
        <w:right w:val="none" w:sz="0" w:space="0" w:color="auto"/>
      </w:divBdr>
    </w:div>
    <w:div w:id="1254506858">
      <w:bodyDiv w:val="1"/>
      <w:marLeft w:val="0"/>
      <w:marRight w:val="0"/>
      <w:marTop w:val="0"/>
      <w:marBottom w:val="0"/>
      <w:divBdr>
        <w:top w:val="none" w:sz="0" w:space="0" w:color="auto"/>
        <w:left w:val="none" w:sz="0" w:space="0" w:color="auto"/>
        <w:bottom w:val="none" w:sz="0" w:space="0" w:color="auto"/>
        <w:right w:val="none" w:sz="0" w:space="0" w:color="auto"/>
      </w:divBdr>
    </w:div>
    <w:div w:id="1255356997">
      <w:bodyDiv w:val="1"/>
      <w:marLeft w:val="0"/>
      <w:marRight w:val="0"/>
      <w:marTop w:val="0"/>
      <w:marBottom w:val="0"/>
      <w:divBdr>
        <w:top w:val="none" w:sz="0" w:space="0" w:color="auto"/>
        <w:left w:val="none" w:sz="0" w:space="0" w:color="auto"/>
        <w:bottom w:val="none" w:sz="0" w:space="0" w:color="auto"/>
        <w:right w:val="none" w:sz="0" w:space="0" w:color="auto"/>
      </w:divBdr>
    </w:div>
    <w:div w:id="1256286747">
      <w:bodyDiv w:val="1"/>
      <w:marLeft w:val="0"/>
      <w:marRight w:val="0"/>
      <w:marTop w:val="0"/>
      <w:marBottom w:val="0"/>
      <w:divBdr>
        <w:top w:val="none" w:sz="0" w:space="0" w:color="auto"/>
        <w:left w:val="none" w:sz="0" w:space="0" w:color="auto"/>
        <w:bottom w:val="none" w:sz="0" w:space="0" w:color="auto"/>
        <w:right w:val="none" w:sz="0" w:space="0" w:color="auto"/>
      </w:divBdr>
    </w:div>
    <w:div w:id="1256863773">
      <w:bodyDiv w:val="1"/>
      <w:marLeft w:val="0"/>
      <w:marRight w:val="0"/>
      <w:marTop w:val="0"/>
      <w:marBottom w:val="0"/>
      <w:divBdr>
        <w:top w:val="none" w:sz="0" w:space="0" w:color="auto"/>
        <w:left w:val="none" w:sz="0" w:space="0" w:color="auto"/>
        <w:bottom w:val="none" w:sz="0" w:space="0" w:color="auto"/>
        <w:right w:val="none" w:sz="0" w:space="0" w:color="auto"/>
      </w:divBdr>
    </w:div>
    <w:div w:id="1257246125">
      <w:bodyDiv w:val="1"/>
      <w:marLeft w:val="0"/>
      <w:marRight w:val="0"/>
      <w:marTop w:val="0"/>
      <w:marBottom w:val="0"/>
      <w:divBdr>
        <w:top w:val="none" w:sz="0" w:space="0" w:color="auto"/>
        <w:left w:val="none" w:sz="0" w:space="0" w:color="auto"/>
        <w:bottom w:val="none" w:sz="0" w:space="0" w:color="auto"/>
        <w:right w:val="none" w:sz="0" w:space="0" w:color="auto"/>
      </w:divBdr>
    </w:div>
    <w:div w:id="1258251818">
      <w:bodyDiv w:val="1"/>
      <w:marLeft w:val="0"/>
      <w:marRight w:val="0"/>
      <w:marTop w:val="0"/>
      <w:marBottom w:val="0"/>
      <w:divBdr>
        <w:top w:val="none" w:sz="0" w:space="0" w:color="auto"/>
        <w:left w:val="none" w:sz="0" w:space="0" w:color="auto"/>
        <w:bottom w:val="none" w:sz="0" w:space="0" w:color="auto"/>
        <w:right w:val="none" w:sz="0" w:space="0" w:color="auto"/>
      </w:divBdr>
    </w:div>
    <w:div w:id="1258832421">
      <w:bodyDiv w:val="1"/>
      <w:marLeft w:val="0"/>
      <w:marRight w:val="0"/>
      <w:marTop w:val="0"/>
      <w:marBottom w:val="0"/>
      <w:divBdr>
        <w:top w:val="none" w:sz="0" w:space="0" w:color="auto"/>
        <w:left w:val="none" w:sz="0" w:space="0" w:color="auto"/>
        <w:bottom w:val="none" w:sz="0" w:space="0" w:color="auto"/>
        <w:right w:val="none" w:sz="0" w:space="0" w:color="auto"/>
      </w:divBdr>
    </w:div>
    <w:div w:id="1259676558">
      <w:bodyDiv w:val="1"/>
      <w:marLeft w:val="0"/>
      <w:marRight w:val="0"/>
      <w:marTop w:val="0"/>
      <w:marBottom w:val="0"/>
      <w:divBdr>
        <w:top w:val="none" w:sz="0" w:space="0" w:color="auto"/>
        <w:left w:val="none" w:sz="0" w:space="0" w:color="auto"/>
        <w:bottom w:val="none" w:sz="0" w:space="0" w:color="auto"/>
        <w:right w:val="none" w:sz="0" w:space="0" w:color="auto"/>
      </w:divBdr>
    </w:div>
    <w:div w:id="1260063453">
      <w:bodyDiv w:val="1"/>
      <w:marLeft w:val="0"/>
      <w:marRight w:val="0"/>
      <w:marTop w:val="0"/>
      <w:marBottom w:val="0"/>
      <w:divBdr>
        <w:top w:val="none" w:sz="0" w:space="0" w:color="auto"/>
        <w:left w:val="none" w:sz="0" w:space="0" w:color="auto"/>
        <w:bottom w:val="none" w:sz="0" w:space="0" w:color="auto"/>
        <w:right w:val="none" w:sz="0" w:space="0" w:color="auto"/>
      </w:divBdr>
    </w:div>
    <w:div w:id="1260258545">
      <w:bodyDiv w:val="1"/>
      <w:marLeft w:val="0"/>
      <w:marRight w:val="0"/>
      <w:marTop w:val="0"/>
      <w:marBottom w:val="0"/>
      <w:divBdr>
        <w:top w:val="none" w:sz="0" w:space="0" w:color="auto"/>
        <w:left w:val="none" w:sz="0" w:space="0" w:color="auto"/>
        <w:bottom w:val="none" w:sz="0" w:space="0" w:color="auto"/>
        <w:right w:val="none" w:sz="0" w:space="0" w:color="auto"/>
      </w:divBdr>
    </w:div>
    <w:div w:id="1260793466">
      <w:bodyDiv w:val="1"/>
      <w:marLeft w:val="0"/>
      <w:marRight w:val="0"/>
      <w:marTop w:val="0"/>
      <w:marBottom w:val="0"/>
      <w:divBdr>
        <w:top w:val="none" w:sz="0" w:space="0" w:color="auto"/>
        <w:left w:val="none" w:sz="0" w:space="0" w:color="auto"/>
        <w:bottom w:val="none" w:sz="0" w:space="0" w:color="auto"/>
        <w:right w:val="none" w:sz="0" w:space="0" w:color="auto"/>
      </w:divBdr>
    </w:div>
    <w:div w:id="1262106579">
      <w:bodyDiv w:val="1"/>
      <w:marLeft w:val="0"/>
      <w:marRight w:val="0"/>
      <w:marTop w:val="0"/>
      <w:marBottom w:val="0"/>
      <w:divBdr>
        <w:top w:val="none" w:sz="0" w:space="0" w:color="auto"/>
        <w:left w:val="none" w:sz="0" w:space="0" w:color="auto"/>
        <w:bottom w:val="none" w:sz="0" w:space="0" w:color="auto"/>
        <w:right w:val="none" w:sz="0" w:space="0" w:color="auto"/>
      </w:divBdr>
    </w:div>
    <w:div w:id="1262378861">
      <w:bodyDiv w:val="1"/>
      <w:marLeft w:val="0"/>
      <w:marRight w:val="0"/>
      <w:marTop w:val="0"/>
      <w:marBottom w:val="0"/>
      <w:divBdr>
        <w:top w:val="none" w:sz="0" w:space="0" w:color="auto"/>
        <w:left w:val="none" w:sz="0" w:space="0" w:color="auto"/>
        <w:bottom w:val="none" w:sz="0" w:space="0" w:color="auto"/>
        <w:right w:val="none" w:sz="0" w:space="0" w:color="auto"/>
      </w:divBdr>
    </w:div>
    <w:div w:id="1262756478">
      <w:bodyDiv w:val="1"/>
      <w:marLeft w:val="0"/>
      <w:marRight w:val="0"/>
      <w:marTop w:val="0"/>
      <w:marBottom w:val="0"/>
      <w:divBdr>
        <w:top w:val="none" w:sz="0" w:space="0" w:color="auto"/>
        <w:left w:val="none" w:sz="0" w:space="0" w:color="auto"/>
        <w:bottom w:val="none" w:sz="0" w:space="0" w:color="auto"/>
        <w:right w:val="none" w:sz="0" w:space="0" w:color="auto"/>
      </w:divBdr>
    </w:div>
    <w:div w:id="1263369093">
      <w:bodyDiv w:val="1"/>
      <w:marLeft w:val="0"/>
      <w:marRight w:val="0"/>
      <w:marTop w:val="0"/>
      <w:marBottom w:val="0"/>
      <w:divBdr>
        <w:top w:val="none" w:sz="0" w:space="0" w:color="auto"/>
        <w:left w:val="none" w:sz="0" w:space="0" w:color="auto"/>
        <w:bottom w:val="none" w:sz="0" w:space="0" w:color="auto"/>
        <w:right w:val="none" w:sz="0" w:space="0" w:color="auto"/>
      </w:divBdr>
    </w:div>
    <w:div w:id="1263493457">
      <w:bodyDiv w:val="1"/>
      <w:marLeft w:val="0"/>
      <w:marRight w:val="0"/>
      <w:marTop w:val="0"/>
      <w:marBottom w:val="0"/>
      <w:divBdr>
        <w:top w:val="none" w:sz="0" w:space="0" w:color="auto"/>
        <w:left w:val="none" w:sz="0" w:space="0" w:color="auto"/>
        <w:bottom w:val="none" w:sz="0" w:space="0" w:color="auto"/>
        <w:right w:val="none" w:sz="0" w:space="0" w:color="auto"/>
      </w:divBdr>
    </w:div>
    <w:div w:id="1263996125">
      <w:bodyDiv w:val="1"/>
      <w:marLeft w:val="0"/>
      <w:marRight w:val="0"/>
      <w:marTop w:val="0"/>
      <w:marBottom w:val="0"/>
      <w:divBdr>
        <w:top w:val="none" w:sz="0" w:space="0" w:color="auto"/>
        <w:left w:val="none" w:sz="0" w:space="0" w:color="auto"/>
        <w:bottom w:val="none" w:sz="0" w:space="0" w:color="auto"/>
        <w:right w:val="none" w:sz="0" w:space="0" w:color="auto"/>
      </w:divBdr>
    </w:div>
    <w:div w:id="1264994298">
      <w:bodyDiv w:val="1"/>
      <w:marLeft w:val="0"/>
      <w:marRight w:val="0"/>
      <w:marTop w:val="0"/>
      <w:marBottom w:val="0"/>
      <w:divBdr>
        <w:top w:val="none" w:sz="0" w:space="0" w:color="auto"/>
        <w:left w:val="none" w:sz="0" w:space="0" w:color="auto"/>
        <w:bottom w:val="none" w:sz="0" w:space="0" w:color="auto"/>
        <w:right w:val="none" w:sz="0" w:space="0" w:color="auto"/>
      </w:divBdr>
    </w:div>
    <w:div w:id="1265184209">
      <w:bodyDiv w:val="1"/>
      <w:marLeft w:val="0"/>
      <w:marRight w:val="0"/>
      <w:marTop w:val="0"/>
      <w:marBottom w:val="0"/>
      <w:divBdr>
        <w:top w:val="none" w:sz="0" w:space="0" w:color="auto"/>
        <w:left w:val="none" w:sz="0" w:space="0" w:color="auto"/>
        <w:bottom w:val="none" w:sz="0" w:space="0" w:color="auto"/>
        <w:right w:val="none" w:sz="0" w:space="0" w:color="auto"/>
      </w:divBdr>
    </w:div>
    <w:div w:id="1265648286">
      <w:bodyDiv w:val="1"/>
      <w:marLeft w:val="0"/>
      <w:marRight w:val="0"/>
      <w:marTop w:val="0"/>
      <w:marBottom w:val="0"/>
      <w:divBdr>
        <w:top w:val="none" w:sz="0" w:space="0" w:color="auto"/>
        <w:left w:val="none" w:sz="0" w:space="0" w:color="auto"/>
        <w:bottom w:val="none" w:sz="0" w:space="0" w:color="auto"/>
        <w:right w:val="none" w:sz="0" w:space="0" w:color="auto"/>
      </w:divBdr>
    </w:div>
    <w:div w:id="1265654860">
      <w:bodyDiv w:val="1"/>
      <w:marLeft w:val="0"/>
      <w:marRight w:val="0"/>
      <w:marTop w:val="0"/>
      <w:marBottom w:val="0"/>
      <w:divBdr>
        <w:top w:val="none" w:sz="0" w:space="0" w:color="auto"/>
        <w:left w:val="none" w:sz="0" w:space="0" w:color="auto"/>
        <w:bottom w:val="none" w:sz="0" w:space="0" w:color="auto"/>
        <w:right w:val="none" w:sz="0" w:space="0" w:color="auto"/>
      </w:divBdr>
    </w:div>
    <w:div w:id="1266234050">
      <w:bodyDiv w:val="1"/>
      <w:marLeft w:val="0"/>
      <w:marRight w:val="0"/>
      <w:marTop w:val="0"/>
      <w:marBottom w:val="0"/>
      <w:divBdr>
        <w:top w:val="none" w:sz="0" w:space="0" w:color="auto"/>
        <w:left w:val="none" w:sz="0" w:space="0" w:color="auto"/>
        <w:bottom w:val="none" w:sz="0" w:space="0" w:color="auto"/>
        <w:right w:val="none" w:sz="0" w:space="0" w:color="auto"/>
      </w:divBdr>
    </w:div>
    <w:div w:id="1267039257">
      <w:bodyDiv w:val="1"/>
      <w:marLeft w:val="0"/>
      <w:marRight w:val="0"/>
      <w:marTop w:val="0"/>
      <w:marBottom w:val="0"/>
      <w:divBdr>
        <w:top w:val="none" w:sz="0" w:space="0" w:color="auto"/>
        <w:left w:val="none" w:sz="0" w:space="0" w:color="auto"/>
        <w:bottom w:val="none" w:sz="0" w:space="0" w:color="auto"/>
        <w:right w:val="none" w:sz="0" w:space="0" w:color="auto"/>
      </w:divBdr>
    </w:div>
    <w:div w:id="1267349021">
      <w:bodyDiv w:val="1"/>
      <w:marLeft w:val="0"/>
      <w:marRight w:val="0"/>
      <w:marTop w:val="0"/>
      <w:marBottom w:val="0"/>
      <w:divBdr>
        <w:top w:val="none" w:sz="0" w:space="0" w:color="auto"/>
        <w:left w:val="none" w:sz="0" w:space="0" w:color="auto"/>
        <w:bottom w:val="none" w:sz="0" w:space="0" w:color="auto"/>
        <w:right w:val="none" w:sz="0" w:space="0" w:color="auto"/>
      </w:divBdr>
    </w:div>
    <w:div w:id="1268390523">
      <w:bodyDiv w:val="1"/>
      <w:marLeft w:val="0"/>
      <w:marRight w:val="0"/>
      <w:marTop w:val="0"/>
      <w:marBottom w:val="0"/>
      <w:divBdr>
        <w:top w:val="none" w:sz="0" w:space="0" w:color="auto"/>
        <w:left w:val="none" w:sz="0" w:space="0" w:color="auto"/>
        <w:bottom w:val="none" w:sz="0" w:space="0" w:color="auto"/>
        <w:right w:val="none" w:sz="0" w:space="0" w:color="auto"/>
      </w:divBdr>
    </w:div>
    <w:div w:id="1268544993">
      <w:bodyDiv w:val="1"/>
      <w:marLeft w:val="0"/>
      <w:marRight w:val="0"/>
      <w:marTop w:val="0"/>
      <w:marBottom w:val="0"/>
      <w:divBdr>
        <w:top w:val="none" w:sz="0" w:space="0" w:color="auto"/>
        <w:left w:val="none" w:sz="0" w:space="0" w:color="auto"/>
        <w:bottom w:val="none" w:sz="0" w:space="0" w:color="auto"/>
        <w:right w:val="none" w:sz="0" w:space="0" w:color="auto"/>
      </w:divBdr>
    </w:div>
    <w:div w:id="1269120937">
      <w:bodyDiv w:val="1"/>
      <w:marLeft w:val="0"/>
      <w:marRight w:val="0"/>
      <w:marTop w:val="0"/>
      <w:marBottom w:val="0"/>
      <w:divBdr>
        <w:top w:val="none" w:sz="0" w:space="0" w:color="auto"/>
        <w:left w:val="none" w:sz="0" w:space="0" w:color="auto"/>
        <w:bottom w:val="none" w:sz="0" w:space="0" w:color="auto"/>
        <w:right w:val="none" w:sz="0" w:space="0" w:color="auto"/>
      </w:divBdr>
    </w:div>
    <w:div w:id="1269502629">
      <w:bodyDiv w:val="1"/>
      <w:marLeft w:val="0"/>
      <w:marRight w:val="0"/>
      <w:marTop w:val="0"/>
      <w:marBottom w:val="0"/>
      <w:divBdr>
        <w:top w:val="none" w:sz="0" w:space="0" w:color="auto"/>
        <w:left w:val="none" w:sz="0" w:space="0" w:color="auto"/>
        <w:bottom w:val="none" w:sz="0" w:space="0" w:color="auto"/>
        <w:right w:val="none" w:sz="0" w:space="0" w:color="auto"/>
      </w:divBdr>
    </w:div>
    <w:div w:id="1269581174">
      <w:bodyDiv w:val="1"/>
      <w:marLeft w:val="0"/>
      <w:marRight w:val="0"/>
      <w:marTop w:val="0"/>
      <w:marBottom w:val="0"/>
      <w:divBdr>
        <w:top w:val="none" w:sz="0" w:space="0" w:color="auto"/>
        <w:left w:val="none" w:sz="0" w:space="0" w:color="auto"/>
        <w:bottom w:val="none" w:sz="0" w:space="0" w:color="auto"/>
        <w:right w:val="none" w:sz="0" w:space="0" w:color="auto"/>
      </w:divBdr>
    </w:div>
    <w:div w:id="1269695765">
      <w:bodyDiv w:val="1"/>
      <w:marLeft w:val="0"/>
      <w:marRight w:val="0"/>
      <w:marTop w:val="0"/>
      <w:marBottom w:val="0"/>
      <w:divBdr>
        <w:top w:val="none" w:sz="0" w:space="0" w:color="auto"/>
        <w:left w:val="none" w:sz="0" w:space="0" w:color="auto"/>
        <w:bottom w:val="none" w:sz="0" w:space="0" w:color="auto"/>
        <w:right w:val="none" w:sz="0" w:space="0" w:color="auto"/>
      </w:divBdr>
    </w:div>
    <w:div w:id="1269697810">
      <w:bodyDiv w:val="1"/>
      <w:marLeft w:val="0"/>
      <w:marRight w:val="0"/>
      <w:marTop w:val="0"/>
      <w:marBottom w:val="0"/>
      <w:divBdr>
        <w:top w:val="none" w:sz="0" w:space="0" w:color="auto"/>
        <w:left w:val="none" w:sz="0" w:space="0" w:color="auto"/>
        <w:bottom w:val="none" w:sz="0" w:space="0" w:color="auto"/>
        <w:right w:val="none" w:sz="0" w:space="0" w:color="auto"/>
      </w:divBdr>
    </w:div>
    <w:div w:id="1270166846">
      <w:bodyDiv w:val="1"/>
      <w:marLeft w:val="0"/>
      <w:marRight w:val="0"/>
      <w:marTop w:val="0"/>
      <w:marBottom w:val="0"/>
      <w:divBdr>
        <w:top w:val="none" w:sz="0" w:space="0" w:color="auto"/>
        <w:left w:val="none" w:sz="0" w:space="0" w:color="auto"/>
        <w:bottom w:val="none" w:sz="0" w:space="0" w:color="auto"/>
        <w:right w:val="none" w:sz="0" w:space="0" w:color="auto"/>
      </w:divBdr>
    </w:div>
    <w:div w:id="1271351813">
      <w:bodyDiv w:val="1"/>
      <w:marLeft w:val="0"/>
      <w:marRight w:val="0"/>
      <w:marTop w:val="0"/>
      <w:marBottom w:val="0"/>
      <w:divBdr>
        <w:top w:val="none" w:sz="0" w:space="0" w:color="auto"/>
        <w:left w:val="none" w:sz="0" w:space="0" w:color="auto"/>
        <w:bottom w:val="none" w:sz="0" w:space="0" w:color="auto"/>
        <w:right w:val="none" w:sz="0" w:space="0" w:color="auto"/>
      </w:divBdr>
    </w:div>
    <w:div w:id="1271352939">
      <w:bodyDiv w:val="1"/>
      <w:marLeft w:val="0"/>
      <w:marRight w:val="0"/>
      <w:marTop w:val="0"/>
      <w:marBottom w:val="0"/>
      <w:divBdr>
        <w:top w:val="none" w:sz="0" w:space="0" w:color="auto"/>
        <w:left w:val="none" w:sz="0" w:space="0" w:color="auto"/>
        <w:bottom w:val="none" w:sz="0" w:space="0" w:color="auto"/>
        <w:right w:val="none" w:sz="0" w:space="0" w:color="auto"/>
      </w:divBdr>
    </w:div>
    <w:div w:id="1272126713">
      <w:bodyDiv w:val="1"/>
      <w:marLeft w:val="0"/>
      <w:marRight w:val="0"/>
      <w:marTop w:val="0"/>
      <w:marBottom w:val="0"/>
      <w:divBdr>
        <w:top w:val="none" w:sz="0" w:space="0" w:color="auto"/>
        <w:left w:val="none" w:sz="0" w:space="0" w:color="auto"/>
        <w:bottom w:val="none" w:sz="0" w:space="0" w:color="auto"/>
        <w:right w:val="none" w:sz="0" w:space="0" w:color="auto"/>
      </w:divBdr>
    </w:div>
    <w:div w:id="1273123341">
      <w:bodyDiv w:val="1"/>
      <w:marLeft w:val="0"/>
      <w:marRight w:val="0"/>
      <w:marTop w:val="0"/>
      <w:marBottom w:val="0"/>
      <w:divBdr>
        <w:top w:val="none" w:sz="0" w:space="0" w:color="auto"/>
        <w:left w:val="none" w:sz="0" w:space="0" w:color="auto"/>
        <w:bottom w:val="none" w:sz="0" w:space="0" w:color="auto"/>
        <w:right w:val="none" w:sz="0" w:space="0" w:color="auto"/>
      </w:divBdr>
    </w:div>
    <w:div w:id="1275019869">
      <w:bodyDiv w:val="1"/>
      <w:marLeft w:val="0"/>
      <w:marRight w:val="0"/>
      <w:marTop w:val="0"/>
      <w:marBottom w:val="0"/>
      <w:divBdr>
        <w:top w:val="none" w:sz="0" w:space="0" w:color="auto"/>
        <w:left w:val="none" w:sz="0" w:space="0" w:color="auto"/>
        <w:bottom w:val="none" w:sz="0" w:space="0" w:color="auto"/>
        <w:right w:val="none" w:sz="0" w:space="0" w:color="auto"/>
      </w:divBdr>
    </w:div>
    <w:div w:id="1276444876">
      <w:bodyDiv w:val="1"/>
      <w:marLeft w:val="0"/>
      <w:marRight w:val="0"/>
      <w:marTop w:val="0"/>
      <w:marBottom w:val="0"/>
      <w:divBdr>
        <w:top w:val="none" w:sz="0" w:space="0" w:color="auto"/>
        <w:left w:val="none" w:sz="0" w:space="0" w:color="auto"/>
        <w:bottom w:val="none" w:sz="0" w:space="0" w:color="auto"/>
        <w:right w:val="none" w:sz="0" w:space="0" w:color="auto"/>
      </w:divBdr>
    </w:div>
    <w:div w:id="1276597919">
      <w:bodyDiv w:val="1"/>
      <w:marLeft w:val="0"/>
      <w:marRight w:val="0"/>
      <w:marTop w:val="0"/>
      <w:marBottom w:val="0"/>
      <w:divBdr>
        <w:top w:val="none" w:sz="0" w:space="0" w:color="auto"/>
        <w:left w:val="none" w:sz="0" w:space="0" w:color="auto"/>
        <w:bottom w:val="none" w:sz="0" w:space="0" w:color="auto"/>
        <w:right w:val="none" w:sz="0" w:space="0" w:color="auto"/>
      </w:divBdr>
    </w:div>
    <w:div w:id="1278873306">
      <w:bodyDiv w:val="1"/>
      <w:marLeft w:val="0"/>
      <w:marRight w:val="0"/>
      <w:marTop w:val="0"/>
      <w:marBottom w:val="0"/>
      <w:divBdr>
        <w:top w:val="none" w:sz="0" w:space="0" w:color="auto"/>
        <w:left w:val="none" w:sz="0" w:space="0" w:color="auto"/>
        <w:bottom w:val="none" w:sz="0" w:space="0" w:color="auto"/>
        <w:right w:val="none" w:sz="0" w:space="0" w:color="auto"/>
      </w:divBdr>
    </w:div>
    <w:div w:id="1279604796">
      <w:bodyDiv w:val="1"/>
      <w:marLeft w:val="0"/>
      <w:marRight w:val="0"/>
      <w:marTop w:val="0"/>
      <w:marBottom w:val="0"/>
      <w:divBdr>
        <w:top w:val="none" w:sz="0" w:space="0" w:color="auto"/>
        <w:left w:val="none" w:sz="0" w:space="0" w:color="auto"/>
        <w:bottom w:val="none" w:sz="0" w:space="0" w:color="auto"/>
        <w:right w:val="none" w:sz="0" w:space="0" w:color="auto"/>
      </w:divBdr>
    </w:div>
    <w:div w:id="1279990984">
      <w:bodyDiv w:val="1"/>
      <w:marLeft w:val="0"/>
      <w:marRight w:val="0"/>
      <w:marTop w:val="0"/>
      <w:marBottom w:val="0"/>
      <w:divBdr>
        <w:top w:val="none" w:sz="0" w:space="0" w:color="auto"/>
        <w:left w:val="none" w:sz="0" w:space="0" w:color="auto"/>
        <w:bottom w:val="none" w:sz="0" w:space="0" w:color="auto"/>
        <w:right w:val="none" w:sz="0" w:space="0" w:color="auto"/>
      </w:divBdr>
    </w:div>
    <w:div w:id="1280723775">
      <w:bodyDiv w:val="1"/>
      <w:marLeft w:val="0"/>
      <w:marRight w:val="0"/>
      <w:marTop w:val="0"/>
      <w:marBottom w:val="0"/>
      <w:divBdr>
        <w:top w:val="none" w:sz="0" w:space="0" w:color="auto"/>
        <w:left w:val="none" w:sz="0" w:space="0" w:color="auto"/>
        <w:bottom w:val="none" w:sz="0" w:space="0" w:color="auto"/>
        <w:right w:val="none" w:sz="0" w:space="0" w:color="auto"/>
      </w:divBdr>
    </w:div>
    <w:div w:id="1281838877">
      <w:bodyDiv w:val="1"/>
      <w:marLeft w:val="0"/>
      <w:marRight w:val="0"/>
      <w:marTop w:val="0"/>
      <w:marBottom w:val="0"/>
      <w:divBdr>
        <w:top w:val="none" w:sz="0" w:space="0" w:color="auto"/>
        <w:left w:val="none" w:sz="0" w:space="0" w:color="auto"/>
        <w:bottom w:val="none" w:sz="0" w:space="0" w:color="auto"/>
        <w:right w:val="none" w:sz="0" w:space="0" w:color="auto"/>
      </w:divBdr>
    </w:div>
    <w:div w:id="1282492508">
      <w:bodyDiv w:val="1"/>
      <w:marLeft w:val="0"/>
      <w:marRight w:val="0"/>
      <w:marTop w:val="0"/>
      <w:marBottom w:val="0"/>
      <w:divBdr>
        <w:top w:val="none" w:sz="0" w:space="0" w:color="auto"/>
        <w:left w:val="none" w:sz="0" w:space="0" w:color="auto"/>
        <w:bottom w:val="none" w:sz="0" w:space="0" w:color="auto"/>
        <w:right w:val="none" w:sz="0" w:space="0" w:color="auto"/>
      </w:divBdr>
    </w:div>
    <w:div w:id="1283729848">
      <w:bodyDiv w:val="1"/>
      <w:marLeft w:val="0"/>
      <w:marRight w:val="0"/>
      <w:marTop w:val="0"/>
      <w:marBottom w:val="0"/>
      <w:divBdr>
        <w:top w:val="none" w:sz="0" w:space="0" w:color="auto"/>
        <w:left w:val="none" w:sz="0" w:space="0" w:color="auto"/>
        <w:bottom w:val="none" w:sz="0" w:space="0" w:color="auto"/>
        <w:right w:val="none" w:sz="0" w:space="0" w:color="auto"/>
      </w:divBdr>
    </w:div>
    <w:div w:id="1286038898">
      <w:bodyDiv w:val="1"/>
      <w:marLeft w:val="0"/>
      <w:marRight w:val="0"/>
      <w:marTop w:val="0"/>
      <w:marBottom w:val="0"/>
      <w:divBdr>
        <w:top w:val="none" w:sz="0" w:space="0" w:color="auto"/>
        <w:left w:val="none" w:sz="0" w:space="0" w:color="auto"/>
        <w:bottom w:val="none" w:sz="0" w:space="0" w:color="auto"/>
        <w:right w:val="none" w:sz="0" w:space="0" w:color="auto"/>
      </w:divBdr>
    </w:div>
    <w:div w:id="1286156134">
      <w:bodyDiv w:val="1"/>
      <w:marLeft w:val="0"/>
      <w:marRight w:val="0"/>
      <w:marTop w:val="0"/>
      <w:marBottom w:val="0"/>
      <w:divBdr>
        <w:top w:val="none" w:sz="0" w:space="0" w:color="auto"/>
        <w:left w:val="none" w:sz="0" w:space="0" w:color="auto"/>
        <w:bottom w:val="none" w:sz="0" w:space="0" w:color="auto"/>
        <w:right w:val="none" w:sz="0" w:space="0" w:color="auto"/>
      </w:divBdr>
    </w:div>
    <w:div w:id="1287128753">
      <w:bodyDiv w:val="1"/>
      <w:marLeft w:val="0"/>
      <w:marRight w:val="0"/>
      <w:marTop w:val="0"/>
      <w:marBottom w:val="0"/>
      <w:divBdr>
        <w:top w:val="none" w:sz="0" w:space="0" w:color="auto"/>
        <w:left w:val="none" w:sz="0" w:space="0" w:color="auto"/>
        <w:bottom w:val="none" w:sz="0" w:space="0" w:color="auto"/>
        <w:right w:val="none" w:sz="0" w:space="0" w:color="auto"/>
      </w:divBdr>
    </w:div>
    <w:div w:id="1287541839">
      <w:bodyDiv w:val="1"/>
      <w:marLeft w:val="0"/>
      <w:marRight w:val="0"/>
      <w:marTop w:val="0"/>
      <w:marBottom w:val="0"/>
      <w:divBdr>
        <w:top w:val="none" w:sz="0" w:space="0" w:color="auto"/>
        <w:left w:val="none" w:sz="0" w:space="0" w:color="auto"/>
        <w:bottom w:val="none" w:sz="0" w:space="0" w:color="auto"/>
        <w:right w:val="none" w:sz="0" w:space="0" w:color="auto"/>
      </w:divBdr>
    </w:div>
    <w:div w:id="1288318287">
      <w:bodyDiv w:val="1"/>
      <w:marLeft w:val="0"/>
      <w:marRight w:val="0"/>
      <w:marTop w:val="0"/>
      <w:marBottom w:val="0"/>
      <w:divBdr>
        <w:top w:val="none" w:sz="0" w:space="0" w:color="auto"/>
        <w:left w:val="none" w:sz="0" w:space="0" w:color="auto"/>
        <w:bottom w:val="none" w:sz="0" w:space="0" w:color="auto"/>
        <w:right w:val="none" w:sz="0" w:space="0" w:color="auto"/>
      </w:divBdr>
    </w:div>
    <w:div w:id="1289623979">
      <w:bodyDiv w:val="1"/>
      <w:marLeft w:val="0"/>
      <w:marRight w:val="0"/>
      <w:marTop w:val="0"/>
      <w:marBottom w:val="0"/>
      <w:divBdr>
        <w:top w:val="none" w:sz="0" w:space="0" w:color="auto"/>
        <w:left w:val="none" w:sz="0" w:space="0" w:color="auto"/>
        <w:bottom w:val="none" w:sz="0" w:space="0" w:color="auto"/>
        <w:right w:val="none" w:sz="0" w:space="0" w:color="auto"/>
      </w:divBdr>
    </w:div>
    <w:div w:id="1291059945">
      <w:bodyDiv w:val="1"/>
      <w:marLeft w:val="0"/>
      <w:marRight w:val="0"/>
      <w:marTop w:val="0"/>
      <w:marBottom w:val="0"/>
      <w:divBdr>
        <w:top w:val="none" w:sz="0" w:space="0" w:color="auto"/>
        <w:left w:val="none" w:sz="0" w:space="0" w:color="auto"/>
        <w:bottom w:val="none" w:sz="0" w:space="0" w:color="auto"/>
        <w:right w:val="none" w:sz="0" w:space="0" w:color="auto"/>
      </w:divBdr>
    </w:div>
    <w:div w:id="1291592364">
      <w:bodyDiv w:val="1"/>
      <w:marLeft w:val="0"/>
      <w:marRight w:val="0"/>
      <w:marTop w:val="0"/>
      <w:marBottom w:val="0"/>
      <w:divBdr>
        <w:top w:val="none" w:sz="0" w:space="0" w:color="auto"/>
        <w:left w:val="none" w:sz="0" w:space="0" w:color="auto"/>
        <w:bottom w:val="none" w:sz="0" w:space="0" w:color="auto"/>
        <w:right w:val="none" w:sz="0" w:space="0" w:color="auto"/>
      </w:divBdr>
    </w:div>
    <w:div w:id="1292059542">
      <w:bodyDiv w:val="1"/>
      <w:marLeft w:val="0"/>
      <w:marRight w:val="0"/>
      <w:marTop w:val="0"/>
      <w:marBottom w:val="0"/>
      <w:divBdr>
        <w:top w:val="none" w:sz="0" w:space="0" w:color="auto"/>
        <w:left w:val="none" w:sz="0" w:space="0" w:color="auto"/>
        <w:bottom w:val="none" w:sz="0" w:space="0" w:color="auto"/>
        <w:right w:val="none" w:sz="0" w:space="0" w:color="auto"/>
      </w:divBdr>
    </w:div>
    <w:div w:id="1292983133">
      <w:bodyDiv w:val="1"/>
      <w:marLeft w:val="0"/>
      <w:marRight w:val="0"/>
      <w:marTop w:val="0"/>
      <w:marBottom w:val="0"/>
      <w:divBdr>
        <w:top w:val="none" w:sz="0" w:space="0" w:color="auto"/>
        <w:left w:val="none" w:sz="0" w:space="0" w:color="auto"/>
        <w:bottom w:val="none" w:sz="0" w:space="0" w:color="auto"/>
        <w:right w:val="none" w:sz="0" w:space="0" w:color="auto"/>
      </w:divBdr>
    </w:div>
    <w:div w:id="1293094140">
      <w:bodyDiv w:val="1"/>
      <w:marLeft w:val="0"/>
      <w:marRight w:val="0"/>
      <w:marTop w:val="0"/>
      <w:marBottom w:val="0"/>
      <w:divBdr>
        <w:top w:val="none" w:sz="0" w:space="0" w:color="auto"/>
        <w:left w:val="none" w:sz="0" w:space="0" w:color="auto"/>
        <w:bottom w:val="none" w:sz="0" w:space="0" w:color="auto"/>
        <w:right w:val="none" w:sz="0" w:space="0" w:color="auto"/>
      </w:divBdr>
    </w:div>
    <w:div w:id="1293292560">
      <w:bodyDiv w:val="1"/>
      <w:marLeft w:val="0"/>
      <w:marRight w:val="0"/>
      <w:marTop w:val="0"/>
      <w:marBottom w:val="0"/>
      <w:divBdr>
        <w:top w:val="none" w:sz="0" w:space="0" w:color="auto"/>
        <w:left w:val="none" w:sz="0" w:space="0" w:color="auto"/>
        <w:bottom w:val="none" w:sz="0" w:space="0" w:color="auto"/>
        <w:right w:val="none" w:sz="0" w:space="0" w:color="auto"/>
      </w:divBdr>
    </w:div>
    <w:div w:id="1294142317">
      <w:bodyDiv w:val="1"/>
      <w:marLeft w:val="0"/>
      <w:marRight w:val="0"/>
      <w:marTop w:val="0"/>
      <w:marBottom w:val="0"/>
      <w:divBdr>
        <w:top w:val="none" w:sz="0" w:space="0" w:color="auto"/>
        <w:left w:val="none" w:sz="0" w:space="0" w:color="auto"/>
        <w:bottom w:val="none" w:sz="0" w:space="0" w:color="auto"/>
        <w:right w:val="none" w:sz="0" w:space="0" w:color="auto"/>
      </w:divBdr>
    </w:div>
    <w:div w:id="1294168830">
      <w:bodyDiv w:val="1"/>
      <w:marLeft w:val="0"/>
      <w:marRight w:val="0"/>
      <w:marTop w:val="0"/>
      <w:marBottom w:val="0"/>
      <w:divBdr>
        <w:top w:val="none" w:sz="0" w:space="0" w:color="auto"/>
        <w:left w:val="none" w:sz="0" w:space="0" w:color="auto"/>
        <w:bottom w:val="none" w:sz="0" w:space="0" w:color="auto"/>
        <w:right w:val="none" w:sz="0" w:space="0" w:color="auto"/>
      </w:divBdr>
    </w:div>
    <w:div w:id="1294365776">
      <w:bodyDiv w:val="1"/>
      <w:marLeft w:val="0"/>
      <w:marRight w:val="0"/>
      <w:marTop w:val="0"/>
      <w:marBottom w:val="0"/>
      <w:divBdr>
        <w:top w:val="none" w:sz="0" w:space="0" w:color="auto"/>
        <w:left w:val="none" w:sz="0" w:space="0" w:color="auto"/>
        <w:bottom w:val="none" w:sz="0" w:space="0" w:color="auto"/>
        <w:right w:val="none" w:sz="0" w:space="0" w:color="auto"/>
      </w:divBdr>
    </w:div>
    <w:div w:id="1294867213">
      <w:bodyDiv w:val="1"/>
      <w:marLeft w:val="0"/>
      <w:marRight w:val="0"/>
      <w:marTop w:val="0"/>
      <w:marBottom w:val="0"/>
      <w:divBdr>
        <w:top w:val="none" w:sz="0" w:space="0" w:color="auto"/>
        <w:left w:val="none" w:sz="0" w:space="0" w:color="auto"/>
        <w:bottom w:val="none" w:sz="0" w:space="0" w:color="auto"/>
        <w:right w:val="none" w:sz="0" w:space="0" w:color="auto"/>
      </w:divBdr>
    </w:div>
    <w:div w:id="1295214641">
      <w:bodyDiv w:val="1"/>
      <w:marLeft w:val="0"/>
      <w:marRight w:val="0"/>
      <w:marTop w:val="0"/>
      <w:marBottom w:val="0"/>
      <w:divBdr>
        <w:top w:val="none" w:sz="0" w:space="0" w:color="auto"/>
        <w:left w:val="none" w:sz="0" w:space="0" w:color="auto"/>
        <w:bottom w:val="none" w:sz="0" w:space="0" w:color="auto"/>
        <w:right w:val="none" w:sz="0" w:space="0" w:color="auto"/>
      </w:divBdr>
    </w:div>
    <w:div w:id="1295403153">
      <w:bodyDiv w:val="1"/>
      <w:marLeft w:val="0"/>
      <w:marRight w:val="0"/>
      <w:marTop w:val="0"/>
      <w:marBottom w:val="0"/>
      <w:divBdr>
        <w:top w:val="none" w:sz="0" w:space="0" w:color="auto"/>
        <w:left w:val="none" w:sz="0" w:space="0" w:color="auto"/>
        <w:bottom w:val="none" w:sz="0" w:space="0" w:color="auto"/>
        <w:right w:val="none" w:sz="0" w:space="0" w:color="auto"/>
      </w:divBdr>
    </w:div>
    <w:div w:id="1296790704">
      <w:bodyDiv w:val="1"/>
      <w:marLeft w:val="0"/>
      <w:marRight w:val="0"/>
      <w:marTop w:val="0"/>
      <w:marBottom w:val="0"/>
      <w:divBdr>
        <w:top w:val="none" w:sz="0" w:space="0" w:color="auto"/>
        <w:left w:val="none" w:sz="0" w:space="0" w:color="auto"/>
        <w:bottom w:val="none" w:sz="0" w:space="0" w:color="auto"/>
        <w:right w:val="none" w:sz="0" w:space="0" w:color="auto"/>
      </w:divBdr>
    </w:div>
    <w:div w:id="1296836213">
      <w:bodyDiv w:val="1"/>
      <w:marLeft w:val="0"/>
      <w:marRight w:val="0"/>
      <w:marTop w:val="0"/>
      <w:marBottom w:val="0"/>
      <w:divBdr>
        <w:top w:val="none" w:sz="0" w:space="0" w:color="auto"/>
        <w:left w:val="none" w:sz="0" w:space="0" w:color="auto"/>
        <w:bottom w:val="none" w:sz="0" w:space="0" w:color="auto"/>
        <w:right w:val="none" w:sz="0" w:space="0" w:color="auto"/>
      </w:divBdr>
    </w:div>
    <w:div w:id="1296908096">
      <w:bodyDiv w:val="1"/>
      <w:marLeft w:val="0"/>
      <w:marRight w:val="0"/>
      <w:marTop w:val="0"/>
      <w:marBottom w:val="0"/>
      <w:divBdr>
        <w:top w:val="none" w:sz="0" w:space="0" w:color="auto"/>
        <w:left w:val="none" w:sz="0" w:space="0" w:color="auto"/>
        <w:bottom w:val="none" w:sz="0" w:space="0" w:color="auto"/>
        <w:right w:val="none" w:sz="0" w:space="0" w:color="auto"/>
      </w:divBdr>
    </w:div>
    <w:div w:id="1297104474">
      <w:bodyDiv w:val="1"/>
      <w:marLeft w:val="0"/>
      <w:marRight w:val="0"/>
      <w:marTop w:val="0"/>
      <w:marBottom w:val="0"/>
      <w:divBdr>
        <w:top w:val="none" w:sz="0" w:space="0" w:color="auto"/>
        <w:left w:val="none" w:sz="0" w:space="0" w:color="auto"/>
        <w:bottom w:val="none" w:sz="0" w:space="0" w:color="auto"/>
        <w:right w:val="none" w:sz="0" w:space="0" w:color="auto"/>
      </w:divBdr>
    </w:div>
    <w:div w:id="1297639890">
      <w:bodyDiv w:val="1"/>
      <w:marLeft w:val="0"/>
      <w:marRight w:val="0"/>
      <w:marTop w:val="0"/>
      <w:marBottom w:val="0"/>
      <w:divBdr>
        <w:top w:val="none" w:sz="0" w:space="0" w:color="auto"/>
        <w:left w:val="none" w:sz="0" w:space="0" w:color="auto"/>
        <w:bottom w:val="none" w:sz="0" w:space="0" w:color="auto"/>
        <w:right w:val="none" w:sz="0" w:space="0" w:color="auto"/>
      </w:divBdr>
    </w:div>
    <w:div w:id="1300109677">
      <w:bodyDiv w:val="1"/>
      <w:marLeft w:val="0"/>
      <w:marRight w:val="0"/>
      <w:marTop w:val="0"/>
      <w:marBottom w:val="0"/>
      <w:divBdr>
        <w:top w:val="none" w:sz="0" w:space="0" w:color="auto"/>
        <w:left w:val="none" w:sz="0" w:space="0" w:color="auto"/>
        <w:bottom w:val="none" w:sz="0" w:space="0" w:color="auto"/>
        <w:right w:val="none" w:sz="0" w:space="0" w:color="auto"/>
      </w:divBdr>
    </w:div>
    <w:div w:id="1302347421">
      <w:bodyDiv w:val="1"/>
      <w:marLeft w:val="0"/>
      <w:marRight w:val="0"/>
      <w:marTop w:val="0"/>
      <w:marBottom w:val="0"/>
      <w:divBdr>
        <w:top w:val="none" w:sz="0" w:space="0" w:color="auto"/>
        <w:left w:val="none" w:sz="0" w:space="0" w:color="auto"/>
        <w:bottom w:val="none" w:sz="0" w:space="0" w:color="auto"/>
        <w:right w:val="none" w:sz="0" w:space="0" w:color="auto"/>
      </w:divBdr>
    </w:div>
    <w:div w:id="1302690406">
      <w:bodyDiv w:val="1"/>
      <w:marLeft w:val="0"/>
      <w:marRight w:val="0"/>
      <w:marTop w:val="0"/>
      <w:marBottom w:val="0"/>
      <w:divBdr>
        <w:top w:val="none" w:sz="0" w:space="0" w:color="auto"/>
        <w:left w:val="none" w:sz="0" w:space="0" w:color="auto"/>
        <w:bottom w:val="none" w:sz="0" w:space="0" w:color="auto"/>
        <w:right w:val="none" w:sz="0" w:space="0" w:color="auto"/>
      </w:divBdr>
    </w:div>
    <w:div w:id="1303465968">
      <w:bodyDiv w:val="1"/>
      <w:marLeft w:val="0"/>
      <w:marRight w:val="0"/>
      <w:marTop w:val="0"/>
      <w:marBottom w:val="0"/>
      <w:divBdr>
        <w:top w:val="none" w:sz="0" w:space="0" w:color="auto"/>
        <w:left w:val="none" w:sz="0" w:space="0" w:color="auto"/>
        <w:bottom w:val="none" w:sz="0" w:space="0" w:color="auto"/>
        <w:right w:val="none" w:sz="0" w:space="0" w:color="auto"/>
      </w:divBdr>
    </w:div>
    <w:div w:id="1303652088">
      <w:bodyDiv w:val="1"/>
      <w:marLeft w:val="0"/>
      <w:marRight w:val="0"/>
      <w:marTop w:val="0"/>
      <w:marBottom w:val="0"/>
      <w:divBdr>
        <w:top w:val="none" w:sz="0" w:space="0" w:color="auto"/>
        <w:left w:val="none" w:sz="0" w:space="0" w:color="auto"/>
        <w:bottom w:val="none" w:sz="0" w:space="0" w:color="auto"/>
        <w:right w:val="none" w:sz="0" w:space="0" w:color="auto"/>
      </w:divBdr>
    </w:div>
    <w:div w:id="1304500419">
      <w:bodyDiv w:val="1"/>
      <w:marLeft w:val="0"/>
      <w:marRight w:val="0"/>
      <w:marTop w:val="0"/>
      <w:marBottom w:val="0"/>
      <w:divBdr>
        <w:top w:val="none" w:sz="0" w:space="0" w:color="auto"/>
        <w:left w:val="none" w:sz="0" w:space="0" w:color="auto"/>
        <w:bottom w:val="none" w:sz="0" w:space="0" w:color="auto"/>
        <w:right w:val="none" w:sz="0" w:space="0" w:color="auto"/>
      </w:divBdr>
    </w:div>
    <w:div w:id="1305770316">
      <w:bodyDiv w:val="1"/>
      <w:marLeft w:val="0"/>
      <w:marRight w:val="0"/>
      <w:marTop w:val="0"/>
      <w:marBottom w:val="0"/>
      <w:divBdr>
        <w:top w:val="none" w:sz="0" w:space="0" w:color="auto"/>
        <w:left w:val="none" w:sz="0" w:space="0" w:color="auto"/>
        <w:bottom w:val="none" w:sz="0" w:space="0" w:color="auto"/>
        <w:right w:val="none" w:sz="0" w:space="0" w:color="auto"/>
      </w:divBdr>
    </w:div>
    <w:div w:id="1306550114">
      <w:bodyDiv w:val="1"/>
      <w:marLeft w:val="0"/>
      <w:marRight w:val="0"/>
      <w:marTop w:val="0"/>
      <w:marBottom w:val="0"/>
      <w:divBdr>
        <w:top w:val="none" w:sz="0" w:space="0" w:color="auto"/>
        <w:left w:val="none" w:sz="0" w:space="0" w:color="auto"/>
        <w:bottom w:val="none" w:sz="0" w:space="0" w:color="auto"/>
        <w:right w:val="none" w:sz="0" w:space="0" w:color="auto"/>
      </w:divBdr>
    </w:div>
    <w:div w:id="1306736316">
      <w:bodyDiv w:val="1"/>
      <w:marLeft w:val="0"/>
      <w:marRight w:val="0"/>
      <w:marTop w:val="0"/>
      <w:marBottom w:val="0"/>
      <w:divBdr>
        <w:top w:val="none" w:sz="0" w:space="0" w:color="auto"/>
        <w:left w:val="none" w:sz="0" w:space="0" w:color="auto"/>
        <w:bottom w:val="none" w:sz="0" w:space="0" w:color="auto"/>
        <w:right w:val="none" w:sz="0" w:space="0" w:color="auto"/>
      </w:divBdr>
    </w:div>
    <w:div w:id="1307124479">
      <w:bodyDiv w:val="1"/>
      <w:marLeft w:val="0"/>
      <w:marRight w:val="0"/>
      <w:marTop w:val="0"/>
      <w:marBottom w:val="0"/>
      <w:divBdr>
        <w:top w:val="none" w:sz="0" w:space="0" w:color="auto"/>
        <w:left w:val="none" w:sz="0" w:space="0" w:color="auto"/>
        <w:bottom w:val="none" w:sz="0" w:space="0" w:color="auto"/>
        <w:right w:val="none" w:sz="0" w:space="0" w:color="auto"/>
      </w:divBdr>
    </w:div>
    <w:div w:id="1307854659">
      <w:bodyDiv w:val="1"/>
      <w:marLeft w:val="0"/>
      <w:marRight w:val="0"/>
      <w:marTop w:val="0"/>
      <w:marBottom w:val="0"/>
      <w:divBdr>
        <w:top w:val="none" w:sz="0" w:space="0" w:color="auto"/>
        <w:left w:val="none" w:sz="0" w:space="0" w:color="auto"/>
        <w:bottom w:val="none" w:sz="0" w:space="0" w:color="auto"/>
        <w:right w:val="none" w:sz="0" w:space="0" w:color="auto"/>
      </w:divBdr>
    </w:div>
    <w:div w:id="1308244397">
      <w:bodyDiv w:val="1"/>
      <w:marLeft w:val="0"/>
      <w:marRight w:val="0"/>
      <w:marTop w:val="0"/>
      <w:marBottom w:val="0"/>
      <w:divBdr>
        <w:top w:val="none" w:sz="0" w:space="0" w:color="auto"/>
        <w:left w:val="none" w:sz="0" w:space="0" w:color="auto"/>
        <w:bottom w:val="none" w:sz="0" w:space="0" w:color="auto"/>
        <w:right w:val="none" w:sz="0" w:space="0" w:color="auto"/>
      </w:divBdr>
    </w:div>
    <w:div w:id="1309171905">
      <w:bodyDiv w:val="1"/>
      <w:marLeft w:val="0"/>
      <w:marRight w:val="0"/>
      <w:marTop w:val="0"/>
      <w:marBottom w:val="0"/>
      <w:divBdr>
        <w:top w:val="none" w:sz="0" w:space="0" w:color="auto"/>
        <w:left w:val="none" w:sz="0" w:space="0" w:color="auto"/>
        <w:bottom w:val="none" w:sz="0" w:space="0" w:color="auto"/>
        <w:right w:val="none" w:sz="0" w:space="0" w:color="auto"/>
      </w:divBdr>
    </w:div>
    <w:div w:id="1310205733">
      <w:bodyDiv w:val="1"/>
      <w:marLeft w:val="0"/>
      <w:marRight w:val="0"/>
      <w:marTop w:val="0"/>
      <w:marBottom w:val="0"/>
      <w:divBdr>
        <w:top w:val="none" w:sz="0" w:space="0" w:color="auto"/>
        <w:left w:val="none" w:sz="0" w:space="0" w:color="auto"/>
        <w:bottom w:val="none" w:sz="0" w:space="0" w:color="auto"/>
        <w:right w:val="none" w:sz="0" w:space="0" w:color="auto"/>
      </w:divBdr>
    </w:div>
    <w:div w:id="1310670616">
      <w:bodyDiv w:val="1"/>
      <w:marLeft w:val="0"/>
      <w:marRight w:val="0"/>
      <w:marTop w:val="0"/>
      <w:marBottom w:val="0"/>
      <w:divBdr>
        <w:top w:val="none" w:sz="0" w:space="0" w:color="auto"/>
        <w:left w:val="none" w:sz="0" w:space="0" w:color="auto"/>
        <w:bottom w:val="none" w:sz="0" w:space="0" w:color="auto"/>
        <w:right w:val="none" w:sz="0" w:space="0" w:color="auto"/>
      </w:divBdr>
    </w:div>
    <w:div w:id="1311906716">
      <w:bodyDiv w:val="1"/>
      <w:marLeft w:val="0"/>
      <w:marRight w:val="0"/>
      <w:marTop w:val="0"/>
      <w:marBottom w:val="0"/>
      <w:divBdr>
        <w:top w:val="none" w:sz="0" w:space="0" w:color="auto"/>
        <w:left w:val="none" w:sz="0" w:space="0" w:color="auto"/>
        <w:bottom w:val="none" w:sz="0" w:space="0" w:color="auto"/>
        <w:right w:val="none" w:sz="0" w:space="0" w:color="auto"/>
      </w:divBdr>
    </w:div>
    <w:div w:id="1312556874">
      <w:bodyDiv w:val="1"/>
      <w:marLeft w:val="0"/>
      <w:marRight w:val="0"/>
      <w:marTop w:val="0"/>
      <w:marBottom w:val="0"/>
      <w:divBdr>
        <w:top w:val="none" w:sz="0" w:space="0" w:color="auto"/>
        <w:left w:val="none" w:sz="0" w:space="0" w:color="auto"/>
        <w:bottom w:val="none" w:sz="0" w:space="0" w:color="auto"/>
        <w:right w:val="none" w:sz="0" w:space="0" w:color="auto"/>
      </w:divBdr>
    </w:div>
    <w:div w:id="1312830366">
      <w:bodyDiv w:val="1"/>
      <w:marLeft w:val="0"/>
      <w:marRight w:val="0"/>
      <w:marTop w:val="0"/>
      <w:marBottom w:val="0"/>
      <w:divBdr>
        <w:top w:val="none" w:sz="0" w:space="0" w:color="auto"/>
        <w:left w:val="none" w:sz="0" w:space="0" w:color="auto"/>
        <w:bottom w:val="none" w:sz="0" w:space="0" w:color="auto"/>
        <w:right w:val="none" w:sz="0" w:space="0" w:color="auto"/>
      </w:divBdr>
    </w:div>
    <w:div w:id="1312976165">
      <w:bodyDiv w:val="1"/>
      <w:marLeft w:val="0"/>
      <w:marRight w:val="0"/>
      <w:marTop w:val="0"/>
      <w:marBottom w:val="0"/>
      <w:divBdr>
        <w:top w:val="none" w:sz="0" w:space="0" w:color="auto"/>
        <w:left w:val="none" w:sz="0" w:space="0" w:color="auto"/>
        <w:bottom w:val="none" w:sz="0" w:space="0" w:color="auto"/>
        <w:right w:val="none" w:sz="0" w:space="0" w:color="auto"/>
      </w:divBdr>
    </w:div>
    <w:div w:id="1313371854">
      <w:bodyDiv w:val="1"/>
      <w:marLeft w:val="0"/>
      <w:marRight w:val="0"/>
      <w:marTop w:val="0"/>
      <w:marBottom w:val="0"/>
      <w:divBdr>
        <w:top w:val="none" w:sz="0" w:space="0" w:color="auto"/>
        <w:left w:val="none" w:sz="0" w:space="0" w:color="auto"/>
        <w:bottom w:val="none" w:sz="0" w:space="0" w:color="auto"/>
        <w:right w:val="none" w:sz="0" w:space="0" w:color="auto"/>
      </w:divBdr>
    </w:div>
    <w:div w:id="1313488765">
      <w:bodyDiv w:val="1"/>
      <w:marLeft w:val="0"/>
      <w:marRight w:val="0"/>
      <w:marTop w:val="0"/>
      <w:marBottom w:val="0"/>
      <w:divBdr>
        <w:top w:val="none" w:sz="0" w:space="0" w:color="auto"/>
        <w:left w:val="none" w:sz="0" w:space="0" w:color="auto"/>
        <w:bottom w:val="none" w:sz="0" w:space="0" w:color="auto"/>
        <w:right w:val="none" w:sz="0" w:space="0" w:color="auto"/>
      </w:divBdr>
    </w:div>
    <w:div w:id="1313756199">
      <w:bodyDiv w:val="1"/>
      <w:marLeft w:val="0"/>
      <w:marRight w:val="0"/>
      <w:marTop w:val="0"/>
      <w:marBottom w:val="0"/>
      <w:divBdr>
        <w:top w:val="none" w:sz="0" w:space="0" w:color="auto"/>
        <w:left w:val="none" w:sz="0" w:space="0" w:color="auto"/>
        <w:bottom w:val="none" w:sz="0" w:space="0" w:color="auto"/>
        <w:right w:val="none" w:sz="0" w:space="0" w:color="auto"/>
      </w:divBdr>
    </w:div>
    <w:div w:id="1313873242">
      <w:bodyDiv w:val="1"/>
      <w:marLeft w:val="0"/>
      <w:marRight w:val="0"/>
      <w:marTop w:val="0"/>
      <w:marBottom w:val="0"/>
      <w:divBdr>
        <w:top w:val="none" w:sz="0" w:space="0" w:color="auto"/>
        <w:left w:val="none" w:sz="0" w:space="0" w:color="auto"/>
        <w:bottom w:val="none" w:sz="0" w:space="0" w:color="auto"/>
        <w:right w:val="none" w:sz="0" w:space="0" w:color="auto"/>
      </w:divBdr>
    </w:div>
    <w:div w:id="1314524682">
      <w:bodyDiv w:val="1"/>
      <w:marLeft w:val="0"/>
      <w:marRight w:val="0"/>
      <w:marTop w:val="0"/>
      <w:marBottom w:val="0"/>
      <w:divBdr>
        <w:top w:val="none" w:sz="0" w:space="0" w:color="auto"/>
        <w:left w:val="none" w:sz="0" w:space="0" w:color="auto"/>
        <w:bottom w:val="none" w:sz="0" w:space="0" w:color="auto"/>
        <w:right w:val="none" w:sz="0" w:space="0" w:color="auto"/>
      </w:divBdr>
    </w:div>
    <w:div w:id="1314604275">
      <w:bodyDiv w:val="1"/>
      <w:marLeft w:val="0"/>
      <w:marRight w:val="0"/>
      <w:marTop w:val="0"/>
      <w:marBottom w:val="0"/>
      <w:divBdr>
        <w:top w:val="none" w:sz="0" w:space="0" w:color="auto"/>
        <w:left w:val="none" w:sz="0" w:space="0" w:color="auto"/>
        <w:bottom w:val="none" w:sz="0" w:space="0" w:color="auto"/>
        <w:right w:val="none" w:sz="0" w:space="0" w:color="auto"/>
      </w:divBdr>
    </w:div>
    <w:div w:id="1315524702">
      <w:bodyDiv w:val="1"/>
      <w:marLeft w:val="0"/>
      <w:marRight w:val="0"/>
      <w:marTop w:val="0"/>
      <w:marBottom w:val="0"/>
      <w:divBdr>
        <w:top w:val="none" w:sz="0" w:space="0" w:color="auto"/>
        <w:left w:val="none" w:sz="0" w:space="0" w:color="auto"/>
        <w:bottom w:val="none" w:sz="0" w:space="0" w:color="auto"/>
        <w:right w:val="none" w:sz="0" w:space="0" w:color="auto"/>
      </w:divBdr>
    </w:div>
    <w:div w:id="1316910191">
      <w:bodyDiv w:val="1"/>
      <w:marLeft w:val="0"/>
      <w:marRight w:val="0"/>
      <w:marTop w:val="0"/>
      <w:marBottom w:val="0"/>
      <w:divBdr>
        <w:top w:val="none" w:sz="0" w:space="0" w:color="auto"/>
        <w:left w:val="none" w:sz="0" w:space="0" w:color="auto"/>
        <w:bottom w:val="none" w:sz="0" w:space="0" w:color="auto"/>
        <w:right w:val="none" w:sz="0" w:space="0" w:color="auto"/>
      </w:divBdr>
    </w:div>
    <w:div w:id="1317876163">
      <w:bodyDiv w:val="1"/>
      <w:marLeft w:val="0"/>
      <w:marRight w:val="0"/>
      <w:marTop w:val="0"/>
      <w:marBottom w:val="0"/>
      <w:divBdr>
        <w:top w:val="none" w:sz="0" w:space="0" w:color="auto"/>
        <w:left w:val="none" w:sz="0" w:space="0" w:color="auto"/>
        <w:bottom w:val="none" w:sz="0" w:space="0" w:color="auto"/>
        <w:right w:val="none" w:sz="0" w:space="0" w:color="auto"/>
      </w:divBdr>
    </w:div>
    <w:div w:id="1317880861">
      <w:bodyDiv w:val="1"/>
      <w:marLeft w:val="0"/>
      <w:marRight w:val="0"/>
      <w:marTop w:val="0"/>
      <w:marBottom w:val="0"/>
      <w:divBdr>
        <w:top w:val="none" w:sz="0" w:space="0" w:color="auto"/>
        <w:left w:val="none" w:sz="0" w:space="0" w:color="auto"/>
        <w:bottom w:val="none" w:sz="0" w:space="0" w:color="auto"/>
        <w:right w:val="none" w:sz="0" w:space="0" w:color="auto"/>
      </w:divBdr>
    </w:div>
    <w:div w:id="1318146897">
      <w:bodyDiv w:val="1"/>
      <w:marLeft w:val="0"/>
      <w:marRight w:val="0"/>
      <w:marTop w:val="0"/>
      <w:marBottom w:val="0"/>
      <w:divBdr>
        <w:top w:val="none" w:sz="0" w:space="0" w:color="auto"/>
        <w:left w:val="none" w:sz="0" w:space="0" w:color="auto"/>
        <w:bottom w:val="none" w:sz="0" w:space="0" w:color="auto"/>
        <w:right w:val="none" w:sz="0" w:space="0" w:color="auto"/>
      </w:divBdr>
    </w:div>
    <w:div w:id="1318414983">
      <w:bodyDiv w:val="1"/>
      <w:marLeft w:val="0"/>
      <w:marRight w:val="0"/>
      <w:marTop w:val="0"/>
      <w:marBottom w:val="0"/>
      <w:divBdr>
        <w:top w:val="none" w:sz="0" w:space="0" w:color="auto"/>
        <w:left w:val="none" w:sz="0" w:space="0" w:color="auto"/>
        <w:bottom w:val="none" w:sz="0" w:space="0" w:color="auto"/>
        <w:right w:val="none" w:sz="0" w:space="0" w:color="auto"/>
      </w:divBdr>
    </w:div>
    <w:div w:id="1318918076">
      <w:bodyDiv w:val="1"/>
      <w:marLeft w:val="0"/>
      <w:marRight w:val="0"/>
      <w:marTop w:val="0"/>
      <w:marBottom w:val="0"/>
      <w:divBdr>
        <w:top w:val="none" w:sz="0" w:space="0" w:color="auto"/>
        <w:left w:val="none" w:sz="0" w:space="0" w:color="auto"/>
        <w:bottom w:val="none" w:sz="0" w:space="0" w:color="auto"/>
        <w:right w:val="none" w:sz="0" w:space="0" w:color="auto"/>
      </w:divBdr>
    </w:div>
    <w:div w:id="1319378399">
      <w:bodyDiv w:val="1"/>
      <w:marLeft w:val="0"/>
      <w:marRight w:val="0"/>
      <w:marTop w:val="0"/>
      <w:marBottom w:val="0"/>
      <w:divBdr>
        <w:top w:val="none" w:sz="0" w:space="0" w:color="auto"/>
        <w:left w:val="none" w:sz="0" w:space="0" w:color="auto"/>
        <w:bottom w:val="none" w:sz="0" w:space="0" w:color="auto"/>
        <w:right w:val="none" w:sz="0" w:space="0" w:color="auto"/>
      </w:divBdr>
    </w:div>
    <w:div w:id="1319577967">
      <w:bodyDiv w:val="1"/>
      <w:marLeft w:val="0"/>
      <w:marRight w:val="0"/>
      <w:marTop w:val="0"/>
      <w:marBottom w:val="0"/>
      <w:divBdr>
        <w:top w:val="none" w:sz="0" w:space="0" w:color="auto"/>
        <w:left w:val="none" w:sz="0" w:space="0" w:color="auto"/>
        <w:bottom w:val="none" w:sz="0" w:space="0" w:color="auto"/>
        <w:right w:val="none" w:sz="0" w:space="0" w:color="auto"/>
      </w:divBdr>
    </w:div>
    <w:div w:id="1319729105">
      <w:bodyDiv w:val="1"/>
      <w:marLeft w:val="0"/>
      <w:marRight w:val="0"/>
      <w:marTop w:val="0"/>
      <w:marBottom w:val="0"/>
      <w:divBdr>
        <w:top w:val="none" w:sz="0" w:space="0" w:color="auto"/>
        <w:left w:val="none" w:sz="0" w:space="0" w:color="auto"/>
        <w:bottom w:val="none" w:sz="0" w:space="0" w:color="auto"/>
        <w:right w:val="none" w:sz="0" w:space="0" w:color="auto"/>
      </w:divBdr>
    </w:div>
    <w:div w:id="1320157565">
      <w:bodyDiv w:val="1"/>
      <w:marLeft w:val="0"/>
      <w:marRight w:val="0"/>
      <w:marTop w:val="0"/>
      <w:marBottom w:val="0"/>
      <w:divBdr>
        <w:top w:val="none" w:sz="0" w:space="0" w:color="auto"/>
        <w:left w:val="none" w:sz="0" w:space="0" w:color="auto"/>
        <w:bottom w:val="none" w:sz="0" w:space="0" w:color="auto"/>
        <w:right w:val="none" w:sz="0" w:space="0" w:color="auto"/>
      </w:divBdr>
    </w:div>
    <w:div w:id="1321228442">
      <w:bodyDiv w:val="1"/>
      <w:marLeft w:val="0"/>
      <w:marRight w:val="0"/>
      <w:marTop w:val="0"/>
      <w:marBottom w:val="0"/>
      <w:divBdr>
        <w:top w:val="none" w:sz="0" w:space="0" w:color="auto"/>
        <w:left w:val="none" w:sz="0" w:space="0" w:color="auto"/>
        <w:bottom w:val="none" w:sz="0" w:space="0" w:color="auto"/>
        <w:right w:val="none" w:sz="0" w:space="0" w:color="auto"/>
      </w:divBdr>
    </w:div>
    <w:div w:id="1322269009">
      <w:bodyDiv w:val="1"/>
      <w:marLeft w:val="0"/>
      <w:marRight w:val="0"/>
      <w:marTop w:val="0"/>
      <w:marBottom w:val="0"/>
      <w:divBdr>
        <w:top w:val="none" w:sz="0" w:space="0" w:color="auto"/>
        <w:left w:val="none" w:sz="0" w:space="0" w:color="auto"/>
        <w:bottom w:val="none" w:sz="0" w:space="0" w:color="auto"/>
        <w:right w:val="none" w:sz="0" w:space="0" w:color="auto"/>
      </w:divBdr>
    </w:div>
    <w:div w:id="1322347317">
      <w:bodyDiv w:val="1"/>
      <w:marLeft w:val="0"/>
      <w:marRight w:val="0"/>
      <w:marTop w:val="0"/>
      <w:marBottom w:val="0"/>
      <w:divBdr>
        <w:top w:val="none" w:sz="0" w:space="0" w:color="auto"/>
        <w:left w:val="none" w:sz="0" w:space="0" w:color="auto"/>
        <w:bottom w:val="none" w:sz="0" w:space="0" w:color="auto"/>
        <w:right w:val="none" w:sz="0" w:space="0" w:color="auto"/>
      </w:divBdr>
    </w:div>
    <w:div w:id="1322848161">
      <w:bodyDiv w:val="1"/>
      <w:marLeft w:val="0"/>
      <w:marRight w:val="0"/>
      <w:marTop w:val="0"/>
      <w:marBottom w:val="0"/>
      <w:divBdr>
        <w:top w:val="none" w:sz="0" w:space="0" w:color="auto"/>
        <w:left w:val="none" w:sz="0" w:space="0" w:color="auto"/>
        <w:bottom w:val="none" w:sz="0" w:space="0" w:color="auto"/>
        <w:right w:val="none" w:sz="0" w:space="0" w:color="auto"/>
      </w:divBdr>
    </w:div>
    <w:div w:id="1322857131">
      <w:bodyDiv w:val="1"/>
      <w:marLeft w:val="0"/>
      <w:marRight w:val="0"/>
      <w:marTop w:val="0"/>
      <w:marBottom w:val="0"/>
      <w:divBdr>
        <w:top w:val="none" w:sz="0" w:space="0" w:color="auto"/>
        <w:left w:val="none" w:sz="0" w:space="0" w:color="auto"/>
        <w:bottom w:val="none" w:sz="0" w:space="0" w:color="auto"/>
        <w:right w:val="none" w:sz="0" w:space="0" w:color="auto"/>
      </w:divBdr>
    </w:div>
    <w:div w:id="1322925156">
      <w:bodyDiv w:val="1"/>
      <w:marLeft w:val="0"/>
      <w:marRight w:val="0"/>
      <w:marTop w:val="0"/>
      <w:marBottom w:val="0"/>
      <w:divBdr>
        <w:top w:val="none" w:sz="0" w:space="0" w:color="auto"/>
        <w:left w:val="none" w:sz="0" w:space="0" w:color="auto"/>
        <w:bottom w:val="none" w:sz="0" w:space="0" w:color="auto"/>
        <w:right w:val="none" w:sz="0" w:space="0" w:color="auto"/>
      </w:divBdr>
    </w:div>
    <w:div w:id="1323318519">
      <w:bodyDiv w:val="1"/>
      <w:marLeft w:val="0"/>
      <w:marRight w:val="0"/>
      <w:marTop w:val="0"/>
      <w:marBottom w:val="0"/>
      <w:divBdr>
        <w:top w:val="none" w:sz="0" w:space="0" w:color="auto"/>
        <w:left w:val="none" w:sz="0" w:space="0" w:color="auto"/>
        <w:bottom w:val="none" w:sz="0" w:space="0" w:color="auto"/>
        <w:right w:val="none" w:sz="0" w:space="0" w:color="auto"/>
      </w:divBdr>
    </w:div>
    <w:div w:id="1324502632">
      <w:bodyDiv w:val="1"/>
      <w:marLeft w:val="0"/>
      <w:marRight w:val="0"/>
      <w:marTop w:val="0"/>
      <w:marBottom w:val="0"/>
      <w:divBdr>
        <w:top w:val="none" w:sz="0" w:space="0" w:color="auto"/>
        <w:left w:val="none" w:sz="0" w:space="0" w:color="auto"/>
        <w:bottom w:val="none" w:sz="0" w:space="0" w:color="auto"/>
        <w:right w:val="none" w:sz="0" w:space="0" w:color="auto"/>
      </w:divBdr>
    </w:div>
    <w:div w:id="1324620485">
      <w:bodyDiv w:val="1"/>
      <w:marLeft w:val="0"/>
      <w:marRight w:val="0"/>
      <w:marTop w:val="0"/>
      <w:marBottom w:val="0"/>
      <w:divBdr>
        <w:top w:val="none" w:sz="0" w:space="0" w:color="auto"/>
        <w:left w:val="none" w:sz="0" w:space="0" w:color="auto"/>
        <w:bottom w:val="none" w:sz="0" w:space="0" w:color="auto"/>
        <w:right w:val="none" w:sz="0" w:space="0" w:color="auto"/>
      </w:divBdr>
    </w:div>
    <w:div w:id="1324966729">
      <w:bodyDiv w:val="1"/>
      <w:marLeft w:val="0"/>
      <w:marRight w:val="0"/>
      <w:marTop w:val="0"/>
      <w:marBottom w:val="0"/>
      <w:divBdr>
        <w:top w:val="none" w:sz="0" w:space="0" w:color="auto"/>
        <w:left w:val="none" w:sz="0" w:space="0" w:color="auto"/>
        <w:bottom w:val="none" w:sz="0" w:space="0" w:color="auto"/>
        <w:right w:val="none" w:sz="0" w:space="0" w:color="auto"/>
      </w:divBdr>
    </w:div>
    <w:div w:id="1324968218">
      <w:bodyDiv w:val="1"/>
      <w:marLeft w:val="0"/>
      <w:marRight w:val="0"/>
      <w:marTop w:val="0"/>
      <w:marBottom w:val="0"/>
      <w:divBdr>
        <w:top w:val="none" w:sz="0" w:space="0" w:color="auto"/>
        <w:left w:val="none" w:sz="0" w:space="0" w:color="auto"/>
        <w:bottom w:val="none" w:sz="0" w:space="0" w:color="auto"/>
        <w:right w:val="none" w:sz="0" w:space="0" w:color="auto"/>
      </w:divBdr>
    </w:div>
    <w:div w:id="1325205188">
      <w:bodyDiv w:val="1"/>
      <w:marLeft w:val="0"/>
      <w:marRight w:val="0"/>
      <w:marTop w:val="0"/>
      <w:marBottom w:val="0"/>
      <w:divBdr>
        <w:top w:val="none" w:sz="0" w:space="0" w:color="auto"/>
        <w:left w:val="none" w:sz="0" w:space="0" w:color="auto"/>
        <w:bottom w:val="none" w:sz="0" w:space="0" w:color="auto"/>
        <w:right w:val="none" w:sz="0" w:space="0" w:color="auto"/>
      </w:divBdr>
    </w:div>
    <w:div w:id="1327247184">
      <w:bodyDiv w:val="1"/>
      <w:marLeft w:val="0"/>
      <w:marRight w:val="0"/>
      <w:marTop w:val="0"/>
      <w:marBottom w:val="0"/>
      <w:divBdr>
        <w:top w:val="none" w:sz="0" w:space="0" w:color="auto"/>
        <w:left w:val="none" w:sz="0" w:space="0" w:color="auto"/>
        <w:bottom w:val="none" w:sz="0" w:space="0" w:color="auto"/>
        <w:right w:val="none" w:sz="0" w:space="0" w:color="auto"/>
      </w:divBdr>
    </w:div>
    <w:div w:id="1327317480">
      <w:bodyDiv w:val="1"/>
      <w:marLeft w:val="0"/>
      <w:marRight w:val="0"/>
      <w:marTop w:val="0"/>
      <w:marBottom w:val="0"/>
      <w:divBdr>
        <w:top w:val="none" w:sz="0" w:space="0" w:color="auto"/>
        <w:left w:val="none" w:sz="0" w:space="0" w:color="auto"/>
        <w:bottom w:val="none" w:sz="0" w:space="0" w:color="auto"/>
        <w:right w:val="none" w:sz="0" w:space="0" w:color="auto"/>
      </w:divBdr>
    </w:div>
    <w:div w:id="1327437707">
      <w:bodyDiv w:val="1"/>
      <w:marLeft w:val="0"/>
      <w:marRight w:val="0"/>
      <w:marTop w:val="0"/>
      <w:marBottom w:val="0"/>
      <w:divBdr>
        <w:top w:val="none" w:sz="0" w:space="0" w:color="auto"/>
        <w:left w:val="none" w:sz="0" w:space="0" w:color="auto"/>
        <w:bottom w:val="none" w:sz="0" w:space="0" w:color="auto"/>
        <w:right w:val="none" w:sz="0" w:space="0" w:color="auto"/>
      </w:divBdr>
    </w:div>
    <w:div w:id="1328363956">
      <w:bodyDiv w:val="1"/>
      <w:marLeft w:val="0"/>
      <w:marRight w:val="0"/>
      <w:marTop w:val="0"/>
      <w:marBottom w:val="0"/>
      <w:divBdr>
        <w:top w:val="none" w:sz="0" w:space="0" w:color="auto"/>
        <w:left w:val="none" w:sz="0" w:space="0" w:color="auto"/>
        <w:bottom w:val="none" w:sz="0" w:space="0" w:color="auto"/>
        <w:right w:val="none" w:sz="0" w:space="0" w:color="auto"/>
      </w:divBdr>
    </w:div>
    <w:div w:id="1328512145">
      <w:bodyDiv w:val="1"/>
      <w:marLeft w:val="0"/>
      <w:marRight w:val="0"/>
      <w:marTop w:val="0"/>
      <w:marBottom w:val="0"/>
      <w:divBdr>
        <w:top w:val="none" w:sz="0" w:space="0" w:color="auto"/>
        <w:left w:val="none" w:sz="0" w:space="0" w:color="auto"/>
        <w:bottom w:val="none" w:sz="0" w:space="0" w:color="auto"/>
        <w:right w:val="none" w:sz="0" w:space="0" w:color="auto"/>
      </w:divBdr>
    </w:div>
    <w:div w:id="1329096230">
      <w:bodyDiv w:val="1"/>
      <w:marLeft w:val="0"/>
      <w:marRight w:val="0"/>
      <w:marTop w:val="0"/>
      <w:marBottom w:val="0"/>
      <w:divBdr>
        <w:top w:val="none" w:sz="0" w:space="0" w:color="auto"/>
        <w:left w:val="none" w:sz="0" w:space="0" w:color="auto"/>
        <w:bottom w:val="none" w:sz="0" w:space="0" w:color="auto"/>
        <w:right w:val="none" w:sz="0" w:space="0" w:color="auto"/>
      </w:divBdr>
    </w:div>
    <w:div w:id="1329167894">
      <w:bodyDiv w:val="1"/>
      <w:marLeft w:val="0"/>
      <w:marRight w:val="0"/>
      <w:marTop w:val="0"/>
      <w:marBottom w:val="0"/>
      <w:divBdr>
        <w:top w:val="none" w:sz="0" w:space="0" w:color="auto"/>
        <w:left w:val="none" w:sz="0" w:space="0" w:color="auto"/>
        <w:bottom w:val="none" w:sz="0" w:space="0" w:color="auto"/>
        <w:right w:val="none" w:sz="0" w:space="0" w:color="auto"/>
      </w:divBdr>
    </w:div>
    <w:div w:id="1329749437">
      <w:bodyDiv w:val="1"/>
      <w:marLeft w:val="0"/>
      <w:marRight w:val="0"/>
      <w:marTop w:val="0"/>
      <w:marBottom w:val="0"/>
      <w:divBdr>
        <w:top w:val="none" w:sz="0" w:space="0" w:color="auto"/>
        <w:left w:val="none" w:sz="0" w:space="0" w:color="auto"/>
        <w:bottom w:val="none" w:sz="0" w:space="0" w:color="auto"/>
        <w:right w:val="none" w:sz="0" w:space="0" w:color="auto"/>
      </w:divBdr>
    </w:div>
    <w:div w:id="1329862793">
      <w:bodyDiv w:val="1"/>
      <w:marLeft w:val="0"/>
      <w:marRight w:val="0"/>
      <w:marTop w:val="0"/>
      <w:marBottom w:val="0"/>
      <w:divBdr>
        <w:top w:val="none" w:sz="0" w:space="0" w:color="auto"/>
        <w:left w:val="none" w:sz="0" w:space="0" w:color="auto"/>
        <w:bottom w:val="none" w:sz="0" w:space="0" w:color="auto"/>
        <w:right w:val="none" w:sz="0" w:space="0" w:color="auto"/>
      </w:divBdr>
    </w:div>
    <w:div w:id="1331568224">
      <w:bodyDiv w:val="1"/>
      <w:marLeft w:val="0"/>
      <w:marRight w:val="0"/>
      <w:marTop w:val="0"/>
      <w:marBottom w:val="0"/>
      <w:divBdr>
        <w:top w:val="none" w:sz="0" w:space="0" w:color="auto"/>
        <w:left w:val="none" w:sz="0" w:space="0" w:color="auto"/>
        <w:bottom w:val="none" w:sz="0" w:space="0" w:color="auto"/>
        <w:right w:val="none" w:sz="0" w:space="0" w:color="auto"/>
      </w:divBdr>
    </w:div>
    <w:div w:id="1331836096">
      <w:bodyDiv w:val="1"/>
      <w:marLeft w:val="0"/>
      <w:marRight w:val="0"/>
      <w:marTop w:val="0"/>
      <w:marBottom w:val="0"/>
      <w:divBdr>
        <w:top w:val="none" w:sz="0" w:space="0" w:color="auto"/>
        <w:left w:val="none" w:sz="0" w:space="0" w:color="auto"/>
        <w:bottom w:val="none" w:sz="0" w:space="0" w:color="auto"/>
        <w:right w:val="none" w:sz="0" w:space="0" w:color="auto"/>
      </w:divBdr>
    </w:div>
    <w:div w:id="1332176122">
      <w:bodyDiv w:val="1"/>
      <w:marLeft w:val="0"/>
      <w:marRight w:val="0"/>
      <w:marTop w:val="0"/>
      <w:marBottom w:val="0"/>
      <w:divBdr>
        <w:top w:val="none" w:sz="0" w:space="0" w:color="auto"/>
        <w:left w:val="none" w:sz="0" w:space="0" w:color="auto"/>
        <w:bottom w:val="none" w:sz="0" w:space="0" w:color="auto"/>
        <w:right w:val="none" w:sz="0" w:space="0" w:color="auto"/>
      </w:divBdr>
    </w:div>
    <w:div w:id="1332290606">
      <w:bodyDiv w:val="1"/>
      <w:marLeft w:val="0"/>
      <w:marRight w:val="0"/>
      <w:marTop w:val="0"/>
      <w:marBottom w:val="0"/>
      <w:divBdr>
        <w:top w:val="none" w:sz="0" w:space="0" w:color="auto"/>
        <w:left w:val="none" w:sz="0" w:space="0" w:color="auto"/>
        <w:bottom w:val="none" w:sz="0" w:space="0" w:color="auto"/>
        <w:right w:val="none" w:sz="0" w:space="0" w:color="auto"/>
      </w:divBdr>
    </w:div>
    <w:div w:id="1334642661">
      <w:bodyDiv w:val="1"/>
      <w:marLeft w:val="0"/>
      <w:marRight w:val="0"/>
      <w:marTop w:val="0"/>
      <w:marBottom w:val="0"/>
      <w:divBdr>
        <w:top w:val="none" w:sz="0" w:space="0" w:color="auto"/>
        <w:left w:val="none" w:sz="0" w:space="0" w:color="auto"/>
        <w:bottom w:val="none" w:sz="0" w:space="0" w:color="auto"/>
        <w:right w:val="none" w:sz="0" w:space="0" w:color="auto"/>
      </w:divBdr>
    </w:div>
    <w:div w:id="1334841842">
      <w:bodyDiv w:val="1"/>
      <w:marLeft w:val="0"/>
      <w:marRight w:val="0"/>
      <w:marTop w:val="0"/>
      <w:marBottom w:val="0"/>
      <w:divBdr>
        <w:top w:val="none" w:sz="0" w:space="0" w:color="auto"/>
        <w:left w:val="none" w:sz="0" w:space="0" w:color="auto"/>
        <w:bottom w:val="none" w:sz="0" w:space="0" w:color="auto"/>
        <w:right w:val="none" w:sz="0" w:space="0" w:color="auto"/>
      </w:divBdr>
    </w:div>
    <w:div w:id="1334988396">
      <w:bodyDiv w:val="1"/>
      <w:marLeft w:val="0"/>
      <w:marRight w:val="0"/>
      <w:marTop w:val="0"/>
      <w:marBottom w:val="0"/>
      <w:divBdr>
        <w:top w:val="none" w:sz="0" w:space="0" w:color="auto"/>
        <w:left w:val="none" w:sz="0" w:space="0" w:color="auto"/>
        <w:bottom w:val="none" w:sz="0" w:space="0" w:color="auto"/>
        <w:right w:val="none" w:sz="0" w:space="0" w:color="auto"/>
      </w:divBdr>
    </w:div>
    <w:div w:id="1335768818">
      <w:bodyDiv w:val="1"/>
      <w:marLeft w:val="0"/>
      <w:marRight w:val="0"/>
      <w:marTop w:val="0"/>
      <w:marBottom w:val="0"/>
      <w:divBdr>
        <w:top w:val="none" w:sz="0" w:space="0" w:color="auto"/>
        <w:left w:val="none" w:sz="0" w:space="0" w:color="auto"/>
        <w:bottom w:val="none" w:sz="0" w:space="0" w:color="auto"/>
        <w:right w:val="none" w:sz="0" w:space="0" w:color="auto"/>
      </w:divBdr>
    </w:div>
    <w:div w:id="1336303518">
      <w:bodyDiv w:val="1"/>
      <w:marLeft w:val="0"/>
      <w:marRight w:val="0"/>
      <w:marTop w:val="0"/>
      <w:marBottom w:val="0"/>
      <w:divBdr>
        <w:top w:val="none" w:sz="0" w:space="0" w:color="auto"/>
        <w:left w:val="none" w:sz="0" w:space="0" w:color="auto"/>
        <w:bottom w:val="none" w:sz="0" w:space="0" w:color="auto"/>
        <w:right w:val="none" w:sz="0" w:space="0" w:color="auto"/>
      </w:divBdr>
    </w:div>
    <w:div w:id="1336958997">
      <w:bodyDiv w:val="1"/>
      <w:marLeft w:val="0"/>
      <w:marRight w:val="0"/>
      <w:marTop w:val="0"/>
      <w:marBottom w:val="0"/>
      <w:divBdr>
        <w:top w:val="none" w:sz="0" w:space="0" w:color="auto"/>
        <w:left w:val="none" w:sz="0" w:space="0" w:color="auto"/>
        <w:bottom w:val="none" w:sz="0" w:space="0" w:color="auto"/>
        <w:right w:val="none" w:sz="0" w:space="0" w:color="auto"/>
      </w:divBdr>
    </w:div>
    <w:div w:id="1337879439">
      <w:bodyDiv w:val="1"/>
      <w:marLeft w:val="0"/>
      <w:marRight w:val="0"/>
      <w:marTop w:val="0"/>
      <w:marBottom w:val="0"/>
      <w:divBdr>
        <w:top w:val="none" w:sz="0" w:space="0" w:color="auto"/>
        <w:left w:val="none" w:sz="0" w:space="0" w:color="auto"/>
        <w:bottom w:val="none" w:sz="0" w:space="0" w:color="auto"/>
        <w:right w:val="none" w:sz="0" w:space="0" w:color="auto"/>
      </w:divBdr>
    </w:div>
    <w:div w:id="1339163114">
      <w:bodyDiv w:val="1"/>
      <w:marLeft w:val="0"/>
      <w:marRight w:val="0"/>
      <w:marTop w:val="0"/>
      <w:marBottom w:val="0"/>
      <w:divBdr>
        <w:top w:val="none" w:sz="0" w:space="0" w:color="auto"/>
        <w:left w:val="none" w:sz="0" w:space="0" w:color="auto"/>
        <w:bottom w:val="none" w:sz="0" w:space="0" w:color="auto"/>
        <w:right w:val="none" w:sz="0" w:space="0" w:color="auto"/>
      </w:divBdr>
    </w:div>
    <w:div w:id="1339845844">
      <w:bodyDiv w:val="1"/>
      <w:marLeft w:val="0"/>
      <w:marRight w:val="0"/>
      <w:marTop w:val="0"/>
      <w:marBottom w:val="0"/>
      <w:divBdr>
        <w:top w:val="none" w:sz="0" w:space="0" w:color="auto"/>
        <w:left w:val="none" w:sz="0" w:space="0" w:color="auto"/>
        <w:bottom w:val="none" w:sz="0" w:space="0" w:color="auto"/>
        <w:right w:val="none" w:sz="0" w:space="0" w:color="auto"/>
      </w:divBdr>
    </w:div>
    <w:div w:id="1339890903">
      <w:bodyDiv w:val="1"/>
      <w:marLeft w:val="0"/>
      <w:marRight w:val="0"/>
      <w:marTop w:val="0"/>
      <w:marBottom w:val="0"/>
      <w:divBdr>
        <w:top w:val="none" w:sz="0" w:space="0" w:color="auto"/>
        <w:left w:val="none" w:sz="0" w:space="0" w:color="auto"/>
        <w:bottom w:val="none" w:sz="0" w:space="0" w:color="auto"/>
        <w:right w:val="none" w:sz="0" w:space="0" w:color="auto"/>
      </w:divBdr>
    </w:div>
    <w:div w:id="1340040077">
      <w:bodyDiv w:val="1"/>
      <w:marLeft w:val="0"/>
      <w:marRight w:val="0"/>
      <w:marTop w:val="0"/>
      <w:marBottom w:val="0"/>
      <w:divBdr>
        <w:top w:val="none" w:sz="0" w:space="0" w:color="auto"/>
        <w:left w:val="none" w:sz="0" w:space="0" w:color="auto"/>
        <w:bottom w:val="none" w:sz="0" w:space="0" w:color="auto"/>
        <w:right w:val="none" w:sz="0" w:space="0" w:color="auto"/>
      </w:divBdr>
    </w:div>
    <w:div w:id="1341274834">
      <w:bodyDiv w:val="1"/>
      <w:marLeft w:val="0"/>
      <w:marRight w:val="0"/>
      <w:marTop w:val="0"/>
      <w:marBottom w:val="0"/>
      <w:divBdr>
        <w:top w:val="none" w:sz="0" w:space="0" w:color="auto"/>
        <w:left w:val="none" w:sz="0" w:space="0" w:color="auto"/>
        <w:bottom w:val="none" w:sz="0" w:space="0" w:color="auto"/>
        <w:right w:val="none" w:sz="0" w:space="0" w:color="auto"/>
      </w:divBdr>
    </w:div>
    <w:div w:id="1341277872">
      <w:bodyDiv w:val="1"/>
      <w:marLeft w:val="0"/>
      <w:marRight w:val="0"/>
      <w:marTop w:val="0"/>
      <w:marBottom w:val="0"/>
      <w:divBdr>
        <w:top w:val="none" w:sz="0" w:space="0" w:color="auto"/>
        <w:left w:val="none" w:sz="0" w:space="0" w:color="auto"/>
        <w:bottom w:val="none" w:sz="0" w:space="0" w:color="auto"/>
        <w:right w:val="none" w:sz="0" w:space="0" w:color="auto"/>
      </w:divBdr>
    </w:div>
    <w:div w:id="1341619139">
      <w:bodyDiv w:val="1"/>
      <w:marLeft w:val="0"/>
      <w:marRight w:val="0"/>
      <w:marTop w:val="0"/>
      <w:marBottom w:val="0"/>
      <w:divBdr>
        <w:top w:val="none" w:sz="0" w:space="0" w:color="auto"/>
        <w:left w:val="none" w:sz="0" w:space="0" w:color="auto"/>
        <w:bottom w:val="none" w:sz="0" w:space="0" w:color="auto"/>
        <w:right w:val="none" w:sz="0" w:space="0" w:color="auto"/>
      </w:divBdr>
    </w:div>
    <w:div w:id="1342048699">
      <w:bodyDiv w:val="1"/>
      <w:marLeft w:val="0"/>
      <w:marRight w:val="0"/>
      <w:marTop w:val="0"/>
      <w:marBottom w:val="0"/>
      <w:divBdr>
        <w:top w:val="none" w:sz="0" w:space="0" w:color="auto"/>
        <w:left w:val="none" w:sz="0" w:space="0" w:color="auto"/>
        <w:bottom w:val="none" w:sz="0" w:space="0" w:color="auto"/>
        <w:right w:val="none" w:sz="0" w:space="0" w:color="auto"/>
      </w:divBdr>
    </w:div>
    <w:div w:id="1342507244">
      <w:bodyDiv w:val="1"/>
      <w:marLeft w:val="0"/>
      <w:marRight w:val="0"/>
      <w:marTop w:val="0"/>
      <w:marBottom w:val="0"/>
      <w:divBdr>
        <w:top w:val="none" w:sz="0" w:space="0" w:color="auto"/>
        <w:left w:val="none" w:sz="0" w:space="0" w:color="auto"/>
        <w:bottom w:val="none" w:sz="0" w:space="0" w:color="auto"/>
        <w:right w:val="none" w:sz="0" w:space="0" w:color="auto"/>
      </w:divBdr>
    </w:div>
    <w:div w:id="1342778371">
      <w:bodyDiv w:val="1"/>
      <w:marLeft w:val="0"/>
      <w:marRight w:val="0"/>
      <w:marTop w:val="0"/>
      <w:marBottom w:val="0"/>
      <w:divBdr>
        <w:top w:val="none" w:sz="0" w:space="0" w:color="auto"/>
        <w:left w:val="none" w:sz="0" w:space="0" w:color="auto"/>
        <w:bottom w:val="none" w:sz="0" w:space="0" w:color="auto"/>
        <w:right w:val="none" w:sz="0" w:space="0" w:color="auto"/>
      </w:divBdr>
    </w:div>
    <w:div w:id="1343363613">
      <w:bodyDiv w:val="1"/>
      <w:marLeft w:val="0"/>
      <w:marRight w:val="0"/>
      <w:marTop w:val="0"/>
      <w:marBottom w:val="0"/>
      <w:divBdr>
        <w:top w:val="none" w:sz="0" w:space="0" w:color="auto"/>
        <w:left w:val="none" w:sz="0" w:space="0" w:color="auto"/>
        <w:bottom w:val="none" w:sz="0" w:space="0" w:color="auto"/>
        <w:right w:val="none" w:sz="0" w:space="0" w:color="auto"/>
      </w:divBdr>
    </w:div>
    <w:div w:id="1345788637">
      <w:bodyDiv w:val="1"/>
      <w:marLeft w:val="0"/>
      <w:marRight w:val="0"/>
      <w:marTop w:val="0"/>
      <w:marBottom w:val="0"/>
      <w:divBdr>
        <w:top w:val="none" w:sz="0" w:space="0" w:color="auto"/>
        <w:left w:val="none" w:sz="0" w:space="0" w:color="auto"/>
        <w:bottom w:val="none" w:sz="0" w:space="0" w:color="auto"/>
        <w:right w:val="none" w:sz="0" w:space="0" w:color="auto"/>
      </w:divBdr>
    </w:div>
    <w:div w:id="1347756429">
      <w:bodyDiv w:val="1"/>
      <w:marLeft w:val="0"/>
      <w:marRight w:val="0"/>
      <w:marTop w:val="0"/>
      <w:marBottom w:val="0"/>
      <w:divBdr>
        <w:top w:val="none" w:sz="0" w:space="0" w:color="auto"/>
        <w:left w:val="none" w:sz="0" w:space="0" w:color="auto"/>
        <w:bottom w:val="none" w:sz="0" w:space="0" w:color="auto"/>
        <w:right w:val="none" w:sz="0" w:space="0" w:color="auto"/>
      </w:divBdr>
    </w:div>
    <w:div w:id="1348021632">
      <w:bodyDiv w:val="1"/>
      <w:marLeft w:val="0"/>
      <w:marRight w:val="0"/>
      <w:marTop w:val="0"/>
      <w:marBottom w:val="0"/>
      <w:divBdr>
        <w:top w:val="none" w:sz="0" w:space="0" w:color="auto"/>
        <w:left w:val="none" w:sz="0" w:space="0" w:color="auto"/>
        <w:bottom w:val="none" w:sz="0" w:space="0" w:color="auto"/>
        <w:right w:val="none" w:sz="0" w:space="0" w:color="auto"/>
      </w:divBdr>
    </w:div>
    <w:div w:id="1348866749">
      <w:bodyDiv w:val="1"/>
      <w:marLeft w:val="0"/>
      <w:marRight w:val="0"/>
      <w:marTop w:val="0"/>
      <w:marBottom w:val="0"/>
      <w:divBdr>
        <w:top w:val="none" w:sz="0" w:space="0" w:color="auto"/>
        <w:left w:val="none" w:sz="0" w:space="0" w:color="auto"/>
        <w:bottom w:val="none" w:sz="0" w:space="0" w:color="auto"/>
        <w:right w:val="none" w:sz="0" w:space="0" w:color="auto"/>
      </w:divBdr>
    </w:div>
    <w:div w:id="1351108835">
      <w:bodyDiv w:val="1"/>
      <w:marLeft w:val="0"/>
      <w:marRight w:val="0"/>
      <w:marTop w:val="0"/>
      <w:marBottom w:val="0"/>
      <w:divBdr>
        <w:top w:val="none" w:sz="0" w:space="0" w:color="auto"/>
        <w:left w:val="none" w:sz="0" w:space="0" w:color="auto"/>
        <w:bottom w:val="none" w:sz="0" w:space="0" w:color="auto"/>
        <w:right w:val="none" w:sz="0" w:space="0" w:color="auto"/>
      </w:divBdr>
    </w:div>
    <w:div w:id="1351182495">
      <w:bodyDiv w:val="1"/>
      <w:marLeft w:val="0"/>
      <w:marRight w:val="0"/>
      <w:marTop w:val="0"/>
      <w:marBottom w:val="0"/>
      <w:divBdr>
        <w:top w:val="none" w:sz="0" w:space="0" w:color="auto"/>
        <w:left w:val="none" w:sz="0" w:space="0" w:color="auto"/>
        <w:bottom w:val="none" w:sz="0" w:space="0" w:color="auto"/>
        <w:right w:val="none" w:sz="0" w:space="0" w:color="auto"/>
      </w:divBdr>
    </w:div>
    <w:div w:id="1351300112">
      <w:bodyDiv w:val="1"/>
      <w:marLeft w:val="0"/>
      <w:marRight w:val="0"/>
      <w:marTop w:val="0"/>
      <w:marBottom w:val="0"/>
      <w:divBdr>
        <w:top w:val="none" w:sz="0" w:space="0" w:color="auto"/>
        <w:left w:val="none" w:sz="0" w:space="0" w:color="auto"/>
        <w:bottom w:val="none" w:sz="0" w:space="0" w:color="auto"/>
        <w:right w:val="none" w:sz="0" w:space="0" w:color="auto"/>
      </w:divBdr>
    </w:div>
    <w:div w:id="1351448916">
      <w:bodyDiv w:val="1"/>
      <w:marLeft w:val="0"/>
      <w:marRight w:val="0"/>
      <w:marTop w:val="0"/>
      <w:marBottom w:val="0"/>
      <w:divBdr>
        <w:top w:val="none" w:sz="0" w:space="0" w:color="auto"/>
        <w:left w:val="none" w:sz="0" w:space="0" w:color="auto"/>
        <w:bottom w:val="none" w:sz="0" w:space="0" w:color="auto"/>
        <w:right w:val="none" w:sz="0" w:space="0" w:color="auto"/>
      </w:divBdr>
    </w:div>
    <w:div w:id="1351906466">
      <w:bodyDiv w:val="1"/>
      <w:marLeft w:val="0"/>
      <w:marRight w:val="0"/>
      <w:marTop w:val="0"/>
      <w:marBottom w:val="0"/>
      <w:divBdr>
        <w:top w:val="none" w:sz="0" w:space="0" w:color="auto"/>
        <w:left w:val="none" w:sz="0" w:space="0" w:color="auto"/>
        <w:bottom w:val="none" w:sz="0" w:space="0" w:color="auto"/>
        <w:right w:val="none" w:sz="0" w:space="0" w:color="auto"/>
      </w:divBdr>
    </w:div>
    <w:div w:id="1352217413">
      <w:bodyDiv w:val="1"/>
      <w:marLeft w:val="0"/>
      <w:marRight w:val="0"/>
      <w:marTop w:val="0"/>
      <w:marBottom w:val="0"/>
      <w:divBdr>
        <w:top w:val="none" w:sz="0" w:space="0" w:color="auto"/>
        <w:left w:val="none" w:sz="0" w:space="0" w:color="auto"/>
        <w:bottom w:val="none" w:sz="0" w:space="0" w:color="auto"/>
        <w:right w:val="none" w:sz="0" w:space="0" w:color="auto"/>
      </w:divBdr>
    </w:div>
    <w:div w:id="1354726323">
      <w:bodyDiv w:val="1"/>
      <w:marLeft w:val="0"/>
      <w:marRight w:val="0"/>
      <w:marTop w:val="0"/>
      <w:marBottom w:val="0"/>
      <w:divBdr>
        <w:top w:val="none" w:sz="0" w:space="0" w:color="auto"/>
        <w:left w:val="none" w:sz="0" w:space="0" w:color="auto"/>
        <w:bottom w:val="none" w:sz="0" w:space="0" w:color="auto"/>
        <w:right w:val="none" w:sz="0" w:space="0" w:color="auto"/>
      </w:divBdr>
    </w:div>
    <w:div w:id="1355573311">
      <w:bodyDiv w:val="1"/>
      <w:marLeft w:val="0"/>
      <w:marRight w:val="0"/>
      <w:marTop w:val="0"/>
      <w:marBottom w:val="0"/>
      <w:divBdr>
        <w:top w:val="none" w:sz="0" w:space="0" w:color="auto"/>
        <w:left w:val="none" w:sz="0" w:space="0" w:color="auto"/>
        <w:bottom w:val="none" w:sz="0" w:space="0" w:color="auto"/>
        <w:right w:val="none" w:sz="0" w:space="0" w:color="auto"/>
      </w:divBdr>
    </w:div>
    <w:div w:id="1356887252">
      <w:bodyDiv w:val="1"/>
      <w:marLeft w:val="0"/>
      <w:marRight w:val="0"/>
      <w:marTop w:val="0"/>
      <w:marBottom w:val="0"/>
      <w:divBdr>
        <w:top w:val="none" w:sz="0" w:space="0" w:color="auto"/>
        <w:left w:val="none" w:sz="0" w:space="0" w:color="auto"/>
        <w:bottom w:val="none" w:sz="0" w:space="0" w:color="auto"/>
        <w:right w:val="none" w:sz="0" w:space="0" w:color="auto"/>
      </w:divBdr>
    </w:div>
    <w:div w:id="1357072605">
      <w:bodyDiv w:val="1"/>
      <w:marLeft w:val="0"/>
      <w:marRight w:val="0"/>
      <w:marTop w:val="0"/>
      <w:marBottom w:val="0"/>
      <w:divBdr>
        <w:top w:val="none" w:sz="0" w:space="0" w:color="auto"/>
        <w:left w:val="none" w:sz="0" w:space="0" w:color="auto"/>
        <w:bottom w:val="none" w:sz="0" w:space="0" w:color="auto"/>
        <w:right w:val="none" w:sz="0" w:space="0" w:color="auto"/>
      </w:divBdr>
    </w:div>
    <w:div w:id="1357775386">
      <w:bodyDiv w:val="1"/>
      <w:marLeft w:val="0"/>
      <w:marRight w:val="0"/>
      <w:marTop w:val="0"/>
      <w:marBottom w:val="0"/>
      <w:divBdr>
        <w:top w:val="none" w:sz="0" w:space="0" w:color="auto"/>
        <w:left w:val="none" w:sz="0" w:space="0" w:color="auto"/>
        <w:bottom w:val="none" w:sz="0" w:space="0" w:color="auto"/>
        <w:right w:val="none" w:sz="0" w:space="0" w:color="auto"/>
      </w:divBdr>
    </w:div>
    <w:div w:id="1360812825">
      <w:bodyDiv w:val="1"/>
      <w:marLeft w:val="0"/>
      <w:marRight w:val="0"/>
      <w:marTop w:val="0"/>
      <w:marBottom w:val="0"/>
      <w:divBdr>
        <w:top w:val="none" w:sz="0" w:space="0" w:color="auto"/>
        <w:left w:val="none" w:sz="0" w:space="0" w:color="auto"/>
        <w:bottom w:val="none" w:sz="0" w:space="0" w:color="auto"/>
        <w:right w:val="none" w:sz="0" w:space="0" w:color="auto"/>
      </w:divBdr>
    </w:div>
    <w:div w:id="1360813065">
      <w:bodyDiv w:val="1"/>
      <w:marLeft w:val="0"/>
      <w:marRight w:val="0"/>
      <w:marTop w:val="0"/>
      <w:marBottom w:val="0"/>
      <w:divBdr>
        <w:top w:val="none" w:sz="0" w:space="0" w:color="auto"/>
        <w:left w:val="none" w:sz="0" w:space="0" w:color="auto"/>
        <w:bottom w:val="none" w:sz="0" w:space="0" w:color="auto"/>
        <w:right w:val="none" w:sz="0" w:space="0" w:color="auto"/>
      </w:divBdr>
    </w:div>
    <w:div w:id="1361009072">
      <w:bodyDiv w:val="1"/>
      <w:marLeft w:val="0"/>
      <w:marRight w:val="0"/>
      <w:marTop w:val="0"/>
      <w:marBottom w:val="0"/>
      <w:divBdr>
        <w:top w:val="none" w:sz="0" w:space="0" w:color="auto"/>
        <w:left w:val="none" w:sz="0" w:space="0" w:color="auto"/>
        <w:bottom w:val="none" w:sz="0" w:space="0" w:color="auto"/>
        <w:right w:val="none" w:sz="0" w:space="0" w:color="auto"/>
      </w:divBdr>
    </w:div>
    <w:div w:id="1361783692">
      <w:bodyDiv w:val="1"/>
      <w:marLeft w:val="0"/>
      <w:marRight w:val="0"/>
      <w:marTop w:val="0"/>
      <w:marBottom w:val="0"/>
      <w:divBdr>
        <w:top w:val="none" w:sz="0" w:space="0" w:color="auto"/>
        <w:left w:val="none" w:sz="0" w:space="0" w:color="auto"/>
        <w:bottom w:val="none" w:sz="0" w:space="0" w:color="auto"/>
        <w:right w:val="none" w:sz="0" w:space="0" w:color="auto"/>
      </w:divBdr>
    </w:div>
    <w:div w:id="1361903906">
      <w:bodyDiv w:val="1"/>
      <w:marLeft w:val="0"/>
      <w:marRight w:val="0"/>
      <w:marTop w:val="0"/>
      <w:marBottom w:val="0"/>
      <w:divBdr>
        <w:top w:val="none" w:sz="0" w:space="0" w:color="auto"/>
        <w:left w:val="none" w:sz="0" w:space="0" w:color="auto"/>
        <w:bottom w:val="none" w:sz="0" w:space="0" w:color="auto"/>
        <w:right w:val="none" w:sz="0" w:space="0" w:color="auto"/>
      </w:divBdr>
    </w:div>
    <w:div w:id="1362366465">
      <w:bodyDiv w:val="1"/>
      <w:marLeft w:val="0"/>
      <w:marRight w:val="0"/>
      <w:marTop w:val="0"/>
      <w:marBottom w:val="0"/>
      <w:divBdr>
        <w:top w:val="none" w:sz="0" w:space="0" w:color="auto"/>
        <w:left w:val="none" w:sz="0" w:space="0" w:color="auto"/>
        <w:bottom w:val="none" w:sz="0" w:space="0" w:color="auto"/>
        <w:right w:val="none" w:sz="0" w:space="0" w:color="auto"/>
      </w:divBdr>
    </w:div>
    <w:div w:id="1363093455">
      <w:bodyDiv w:val="1"/>
      <w:marLeft w:val="0"/>
      <w:marRight w:val="0"/>
      <w:marTop w:val="0"/>
      <w:marBottom w:val="0"/>
      <w:divBdr>
        <w:top w:val="none" w:sz="0" w:space="0" w:color="auto"/>
        <w:left w:val="none" w:sz="0" w:space="0" w:color="auto"/>
        <w:bottom w:val="none" w:sz="0" w:space="0" w:color="auto"/>
        <w:right w:val="none" w:sz="0" w:space="0" w:color="auto"/>
      </w:divBdr>
    </w:div>
    <w:div w:id="1363480479">
      <w:bodyDiv w:val="1"/>
      <w:marLeft w:val="0"/>
      <w:marRight w:val="0"/>
      <w:marTop w:val="0"/>
      <w:marBottom w:val="0"/>
      <w:divBdr>
        <w:top w:val="none" w:sz="0" w:space="0" w:color="auto"/>
        <w:left w:val="none" w:sz="0" w:space="0" w:color="auto"/>
        <w:bottom w:val="none" w:sz="0" w:space="0" w:color="auto"/>
        <w:right w:val="none" w:sz="0" w:space="0" w:color="auto"/>
      </w:divBdr>
    </w:div>
    <w:div w:id="1363898124">
      <w:bodyDiv w:val="1"/>
      <w:marLeft w:val="0"/>
      <w:marRight w:val="0"/>
      <w:marTop w:val="0"/>
      <w:marBottom w:val="0"/>
      <w:divBdr>
        <w:top w:val="none" w:sz="0" w:space="0" w:color="auto"/>
        <w:left w:val="none" w:sz="0" w:space="0" w:color="auto"/>
        <w:bottom w:val="none" w:sz="0" w:space="0" w:color="auto"/>
        <w:right w:val="none" w:sz="0" w:space="0" w:color="auto"/>
      </w:divBdr>
    </w:div>
    <w:div w:id="1364554493">
      <w:bodyDiv w:val="1"/>
      <w:marLeft w:val="0"/>
      <w:marRight w:val="0"/>
      <w:marTop w:val="0"/>
      <w:marBottom w:val="0"/>
      <w:divBdr>
        <w:top w:val="none" w:sz="0" w:space="0" w:color="auto"/>
        <w:left w:val="none" w:sz="0" w:space="0" w:color="auto"/>
        <w:bottom w:val="none" w:sz="0" w:space="0" w:color="auto"/>
        <w:right w:val="none" w:sz="0" w:space="0" w:color="auto"/>
      </w:divBdr>
    </w:div>
    <w:div w:id="1365793375">
      <w:bodyDiv w:val="1"/>
      <w:marLeft w:val="0"/>
      <w:marRight w:val="0"/>
      <w:marTop w:val="0"/>
      <w:marBottom w:val="0"/>
      <w:divBdr>
        <w:top w:val="none" w:sz="0" w:space="0" w:color="auto"/>
        <w:left w:val="none" w:sz="0" w:space="0" w:color="auto"/>
        <w:bottom w:val="none" w:sz="0" w:space="0" w:color="auto"/>
        <w:right w:val="none" w:sz="0" w:space="0" w:color="auto"/>
      </w:divBdr>
    </w:div>
    <w:div w:id="1366101636">
      <w:bodyDiv w:val="1"/>
      <w:marLeft w:val="0"/>
      <w:marRight w:val="0"/>
      <w:marTop w:val="0"/>
      <w:marBottom w:val="0"/>
      <w:divBdr>
        <w:top w:val="none" w:sz="0" w:space="0" w:color="auto"/>
        <w:left w:val="none" w:sz="0" w:space="0" w:color="auto"/>
        <w:bottom w:val="none" w:sz="0" w:space="0" w:color="auto"/>
        <w:right w:val="none" w:sz="0" w:space="0" w:color="auto"/>
      </w:divBdr>
    </w:div>
    <w:div w:id="1367219588">
      <w:bodyDiv w:val="1"/>
      <w:marLeft w:val="0"/>
      <w:marRight w:val="0"/>
      <w:marTop w:val="0"/>
      <w:marBottom w:val="0"/>
      <w:divBdr>
        <w:top w:val="none" w:sz="0" w:space="0" w:color="auto"/>
        <w:left w:val="none" w:sz="0" w:space="0" w:color="auto"/>
        <w:bottom w:val="none" w:sz="0" w:space="0" w:color="auto"/>
        <w:right w:val="none" w:sz="0" w:space="0" w:color="auto"/>
      </w:divBdr>
    </w:div>
    <w:div w:id="1367566033">
      <w:bodyDiv w:val="1"/>
      <w:marLeft w:val="0"/>
      <w:marRight w:val="0"/>
      <w:marTop w:val="0"/>
      <w:marBottom w:val="0"/>
      <w:divBdr>
        <w:top w:val="none" w:sz="0" w:space="0" w:color="auto"/>
        <w:left w:val="none" w:sz="0" w:space="0" w:color="auto"/>
        <w:bottom w:val="none" w:sz="0" w:space="0" w:color="auto"/>
        <w:right w:val="none" w:sz="0" w:space="0" w:color="auto"/>
      </w:divBdr>
    </w:div>
    <w:div w:id="1367949404">
      <w:bodyDiv w:val="1"/>
      <w:marLeft w:val="0"/>
      <w:marRight w:val="0"/>
      <w:marTop w:val="0"/>
      <w:marBottom w:val="0"/>
      <w:divBdr>
        <w:top w:val="none" w:sz="0" w:space="0" w:color="auto"/>
        <w:left w:val="none" w:sz="0" w:space="0" w:color="auto"/>
        <w:bottom w:val="none" w:sz="0" w:space="0" w:color="auto"/>
        <w:right w:val="none" w:sz="0" w:space="0" w:color="auto"/>
      </w:divBdr>
    </w:div>
    <w:div w:id="1368263549">
      <w:bodyDiv w:val="1"/>
      <w:marLeft w:val="0"/>
      <w:marRight w:val="0"/>
      <w:marTop w:val="0"/>
      <w:marBottom w:val="0"/>
      <w:divBdr>
        <w:top w:val="none" w:sz="0" w:space="0" w:color="auto"/>
        <w:left w:val="none" w:sz="0" w:space="0" w:color="auto"/>
        <w:bottom w:val="none" w:sz="0" w:space="0" w:color="auto"/>
        <w:right w:val="none" w:sz="0" w:space="0" w:color="auto"/>
      </w:divBdr>
    </w:div>
    <w:div w:id="1369066176">
      <w:bodyDiv w:val="1"/>
      <w:marLeft w:val="0"/>
      <w:marRight w:val="0"/>
      <w:marTop w:val="0"/>
      <w:marBottom w:val="0"/>
      <w:divBdr>
        <w:top w:val="none" w:sz="0" w:space="0" w:color="auto"/>
        <w:left w:val="none" w:sz="0" w:space="0" w:color="auto"/>
        <w:bottom w:val="none" w:sz="0" w:space="0" w:color="auto"/>
        <w:right w:val="none" w:sz="0" w:space="0" w:color="auto"/>
      </w:divBdr>
    </w:div>
    <w:div w:id="1369448582">
      <w:bodyDiv w:val="1"/>
      <w:marLeft w:val="0"/>
      <w:marRight w:val="0"/>
      <w:marTop w:val="0"/>
      <w:marBottom w:val="0"/>
      <w:divBdr>
        <w:top w:val="none" w:sz="0" w:space="0" w:color="auto"/>
        <w:left w:val="none" w:sz="0" w:space="0" w:color="auto"/>
        <w:bottom w:val="none" w:sz="0" w:space="0" w:color="auto"/>
        <w:right w:val="none" w:sz="0" w:space="0" w:color="auto"/>
      </w:divBdr>
    </w:div>
    <w:div w:id="1369913755">
      <w:bodyDiv w:val="1"/>
      <w:marLeft w:val="0"/>
      <w:marRight w:val="0"/>
      <w:marTop w:val="0"/>
      <w:marBottom w:val="0"/>
      <w:divBdr>
        <w:top w:val="none" w:sz="0" w:space="0" w:color="auto"/>
        <w:left w:val="none" w:sz="0" w:space="0" w:color="auto"/>
        <w:bottom w:val="none" w:sz="0" w:space="0" w:color="auto"/>
        <w:right w:val="none" w:sz="0" w:space="0" w:color="auto"/>
      </w:divBdr>
    </w:div>
    <w:div w:id="1370573626">
      <w:bodyDiv w:val="1"/>
      <w:marLeft w:val="0"/>
      <w:marRight w:val="0"/>
      <w:marTop w:val="0"/>
      <w:marBottom w:val="0"/>
      <w:divBdr>
        <w:top w:val="none" w:sz="0" w:space="0" w:color="auto"/>
        <w:left w:val="none" w:sz="0" w:space="0" w:color="auto"/>
        <w:bottom w:val="none" w:sz="0" w:space="0" w:color="auto"/>
        <w:right w:val="none" w:sz="0" w:space="0" w:color="auto"/>
      </w:divBdr>
    </w:div>
    <w:div w:id="1371027714">
      <w:bodyDiv w:val="1"/>
      <w:marLeft w:val="0"/>
      <w:marRight w:val="0"/>
      <w:marTop w:val="0"/>
      <w:marBottom w:val="0"/>
      <w:divBdr>
        <w:top w:val="none" w:sz="0" w:space="0" w:color="auto"/>
        <w:left w:val="none" w:sz="0" w:space="0" w:color="auto"/>
        <w:bottom w:val="none" w:sz="0" w:space="0" w:color="auto"/>
        <w:right w:val="none" w:sz="0" w:space="0" w:color="auto"/>
      </w:divBdr>
    </w:div>
    <w:div w:id="1371106594">
      <w:bodyDiv w:val="1"/>
      <w:marLeft w:val="0"/>
      <w:marRight w:val="0"/>
      <w:marTop w:val="0"/>
      <w:marBottom w:val="0"/>
      <w:divBdr>
        <w:top w:val="none" w:sz="0" w:space="0" w:color="auto"/>
        <w:left w:val="none" w:sz="0" w:space="0" w:color="auto"/>
        <w:bottom w:val="none" w:sz="0" w:space="0" w:color="auto"/>
        <w:right w:val="none" w:sz="0" w:space="0" w:color="auto"/>
      </w:divBdr>
    </w:div>
    <w:div w:id="1371757575">
      <w:bodyDiv w:val="1"/>
      <w:marLeft w:val="0"/>
      <w:marRight w:val="0"/>
      <w:marTop w:val="0"/>
      <w:marBottom w:val="0"/>
      <w:divBdr>
        <w:top w:val="none" w:sz="0" w:space="0" w:color="auto"/>
        <w:left w:val="none" w:sz="0" w:space="0" w:color="auto"/>
        <w:bottom w:val="none" w:sz="0" w:space="0" w:color="auto"/>
        <w:right w:val="none" w:sz="0" w:space="0" w:color="auto"/>
      </w:divBdr>
    </w:div>
    <w:div w:id="1373653851">
      <w:bodyDiv w:val="1"/>
      <w:marLeft w:val="0"/>
      <w:marRight w:val="0"/>
      <w:marTop w:val="0"/>
      <w:marBottom w:val="0"/>
      <w:divBdr>
        <w:top w:val="none" w:sz="0" w:space="0" w:color="auto"/>
        <w:left w:val="none" w:sz="0" w:space="0" w:color="auto"/>
        <w:bottom w:val="none" w:sz="0" w:space="0" w:color="auto"/>
        <w:right w:val="none" w:sz="0" w:space="0" w:color="auto"/>
      </w:divBdr>
    </w:div>
    <w:div w:id="1374574313">
      <w:bodyDiv w:val="1"/>
      <w:marLeft w:val="0"/>
      <w:marRight w:val="0"/>
      <w:marTop w:val="0"/>
      <w:marBottom w:val="0"/>
      <w:divBdr>
        <w:top w:val="none" w:sz="0" w:space="0" w:color="auto"/>
        <w:left w:val="none" w:sz="0" w:space="0" w:color="auto"/>
        <w:bottom w:val="none" w:sz="0" w:space="0" w:color="auto"/>
        <w:right w:val="none" w:sz="0" w:space="0" w:color="auto"/>
      </w:divBdr>
    </w:div>
    <w:div w:id="1376465790">
      <w:bodyDiv w:val="1"/>
      <w:marLeft w:val="0"/>
      <w:marRight w:val="0"/>
      <w:marTop w:val="0"/>
      <w:marBottom w:val="0"/>
      <w:divBdr>
        <w:top w:val="none" w:sz="0" w:space="0" w:color="auto"/>
        <w:left w:val="none" w:sz="0" w:space="0" w:color="auto"/>
        <w:bottom w:val="none" w:sz="0" w:space="0" w:color="auto"/>
        <w:right w:val="none" w:sz="0" w:space="0" w:color="auto"/>
      </w:divBdr>
    </w:div>
    <w:div w:id="1376808747">
      <w:bodyDiv w:val="1"/>
      <w:marLeft w:val="0"/>
      <w:marRight w:val="0"/>
      <w:marTop w:val="0"/>
      <w:marBottom w:val="0"/>
      <w:divBdr>
        <w:top w:val="none" w:sz="0" w:space="0" w:color="auto"/>
        <w:left w:val="none" w:sz="0" w:space="0" w:color="auto"/>
        <w:bottom w:val="none" w:sz="0" w:space="0" w:color="auto"/>
        <w:right w:val="none" w:sz="0" w:space="0" w:color="auto"/>
      </w:divBdr>
    </w:div>
    <w:div w:id="1377391098">
      <w:bodyDiv w:val="1"/>
      <w:marLeft w:val="0"/>
      <w:marRight w:val="0"/>
      <w:marTop w:val="0"/>
      <w:marBottom w:val="0"/>
      <w:divBdr>
        <w:top w:val="none" w:sz="0" w:space="0" w:color="auto"/>
        <w:left w:val="none" w:sz="0" w:space="0" w:color="auto"/>
        <w:bottom w:val="none" w:sz="0" w:space="0" w:color="auto"/>
        <w:right w:val="none" w:sz="0" w:space="0" w:color="auto"/>
      </w:divBdr>
    </w:div>
    <w:div w:id="1379628724">
      <w:bodyDiv w:val="1"/>
      <w:marLeft w:val="0"/>
      <w:marRight w:val="0"/>
      <w:marTop w:val="0"/>
      <w:marBottom w:val="0"/>
      <w:divBdr>
        <w:top w:val="none" w:sz="0" w:space="0" w:color="auto"/>
        <w:left w:val="none" w:sz="0" w:space="0" w:color="auto"/>
        <w:bottom w:val="none" w:sz="0" w:space="0" w:color="auto"/>
        <w:right w:val="none" w:sz="0" w:space="0" w:color="auto"/>
      </w:divBdr>
    </w:div>
    <w:div w:id="1379671217">
      <w:bodyDiv w:val="1"/>
      <w:marLeft w:val="0"/>
      <w:marRight w:val="0"/>
      <w:marTop w:val="0"/>
      <w:marBottom w:val="0"/>
      <w:divBdr>
        <w:top w:val="none" w:sz="0" w:space="0" w:color="auto"/>
        <w:left w:val="none" w:sz="0" w:space="0" w:color="auto"/>
        <w:bottom w:val="none" w:sz="0" w:space="0" w:color="auto"/>
        <w:right w:val="none" w:sz="0" w:space="0" w:color="auto"/>
      </w:divBdr>
    </w:div>
    <w:div w:id="1379931729">
      <w:bodyDiv w:val="1"/>
      <w:marLeft w:val="0"/>
      <w:marRight w:val="0"/>
      <w:marTop w:val="0"/>
      <w:marBottom w:val="0"/>
      <w:divBdr>
        <w:top w:val="none" w:sz="0" w:space="0" w:color="auto"/>
        <w:left w:val="none" w:sz="0" w:space="0" w:color="auto"/>
        <w:bottom w:val="none" w:sz="0" w:space="0" w:color="auto"/>
        <w:right w:val="none" w:sz="0" w:space="0" w:color="auto"/>
      </w:divBdr>
    </w:div>
    <w:div w:id="1379934851">
      <w:bodyDiv w:val="1"/>
      <w:marLeft w:val="0"/>
      <w:marRight w:val="0"/>
      <w:marTop w:val="0"/>
      <w:marBottom w:val="0"/>
      <w:divBdr>
        <w:top w:val="none" w:sz="0" w:space="0" w:color="auto"/>
        <w:left w:val="none" w:sz="0" w:space="0" w:color="auto"/>
        <w:bottom w:val="none" w:sz="0" w:space="0" w:color="auto"/>
        <w:right w:val="none" w:sz="0" w:space="0" w:color="auto"/>
      </w:divBdr>
    </w:div>
    <w:div w:id="1380201888">
      <w:bodyDiv w:val="1"/>
      <w:marLeft w:val="0"/>
      <w:marRight w:val="0"/>
      <w:marTop w:val="0"/>
      <w:marBottom w:val="0"/>
      <w:divBdr>
        <w:top w:val="none" w:sz="0" w:space="0" w:color="auto"/>
        <w:left w:val="none" w:sz="0" w:space="0" w:color="auto"/>
        <w:bottom w:val="none" w:sz="0" w:space="0" w:color="auto"/>
        <w:right w:val="none" w:sz="0" w:space="0" w:color="auto"/>
      </w:divBdr>
    </w:div>
    <w:div w:id="1380282924">
      <w:bodyDiv w:val="1"/>
      <w:marLeft w:val="0"/>
      <w:marRight w:val="0"/>
      <w:marTop w:val="0"/>
      <w:marBottom w:val="0"/>
      <w:divBdr>
        <w:top w:val="none" w:sz="0" w:space="0" w:color="auto"/>
        <w:left w:val="none" w:sz="0" w:space="0" w:color="auto"/>
        <w:bottom w:val="none" w:sz="0" w:space="0" w:color="auto"/>
        <w:right w:val="none" w:sz="0" w:space="0" w:color="auto"/>
      </w:divBdr>
    </w:div>
    <w:div w:id="1380668417">
      <w:bodyDiv w:val="1"/>
      <w:marLeft w:val="0"/>
      <w:marRight w:val="0"/>
      <w:marTop w:val="0"/>
      <w:marBottom w:val="0"/>
      <w:divBdr>
        <w:top w:val="none" w:sz="0" w:space="0" w:color="auto"/>
        <w:left w:val="none" w:sz="0" w:space="0" w:color="auto"/>
        <w:bottom w:val="none" w:sz="0" w:space="0" w:color="auto"/>
        <w:right w:val="none" w:sz="0" w:space="0" w:color="auto"/>
      </w:divBdr>
    </w:div>
    <w:div w:id="1381056371">
      <w:bodyDiv w:val="1"/>
      <w:marLeft w:val="0"/>
      <w:marRight w:val="0"/>
      <w:marTop w:val="0"/>
      <w:marBottom w:val="0"/>
      <w:divBdr>
        <w:top w:val="none" w:sz="0" w:space="0" w:color="auto"/>
        <w:left w:val="none" w:sz="0" w:space="0" w:color="auto"/>
        <w:bottom w:val="none" w:sz="0" w:space="0" w:color="auto"/>
        <w:right w:val="none" w:sz="0" w:space="0" w:color="auto"/>
      </w:divBdr>
    </w:div>
    <w:div w:id="1382822667">
      <w:bodyDiv w:val="1"/>
      <w:marLeft w:val="0"/>
      <w:marRight w:val="0"/>
      <w:marTop w:val="0"/>
      <w:marBottom w:val="0"/>
      <w:divBdr>
        <w:top w:val="none" w:sz="0" w:space="0" w:color="auto"/>
        <w:left w:val="none" w:sz="0" w:space="0" w:color="auto"/>
        <w:bottom w:val="none" w:sz="0" w:space="0" w:color="auto"/>
        <w:right w:val="none" w:sz="0" w:space="0" w:color="auto"/>
      </w:divBdr>
    </w:div>
    <w:div w:id="1382900583">
      <w:bodyDiv w:val="1"/>
      <w:marLeft w:val="0"/>
      <w:marRight w:val="0"/>
      <w:marTop w:val="0"/>
      <w:marBottom w:val="0"/>
      <w:divBdr>
        <w:top w:val="none" w:sz="0" w:space="0" w:color="auto"/>
        <w:left w:val="none" w:sz="0" w:space="0" w:color="auto"/>
        <w:bottom w:val="none" w:sz="0" w:space="0" w:color="auto"/>
        <w:right w:val="none" w:sz="0" w:space="0" w:color="auto"/>
      </w:divBdr>
    </w:div>
    <w:div w:id="1383939121">
      <w:bodyDiv w:val="1"/>
      <w:marLeft w:val="0"/>
      <w:marRight w:val="0"/>
      <w:marTop w:val="0"/>
      <w:marBottom w:val="0"/>
      <w:divBdr>
        <w:top w:val="none" w:sz="0" w:space="0" w:color="auto"/>
        <w:left w:val="none" w:sz="0" w:space="0" w:color="auto"/>
        <w:bottom w:val="none" w:sz="0" w:space="0" w:color="auto"/>
        <w:right w:val="none" w:sz="0" w:space="0" w:color="auto"/>
      </w:divBdr>
    </w:div>
    <w:div w:id="1384284090">
      <w:bodyDiv w:val="1"/>
      <w:marLeft w:val="0"/>
      <w:marRight w:val="0"/>
      <w:marTop w:val="0"/>
      <w:marBottom w:val="0"/>
      <w:divBdr>
        <w:top w:val="none" w:sz="0" w:space="0" w:color="auto"/>
        <w:left w:val="none" w:sz="0" w:space="0" w:color="auto"/>
        <w:bottom w:val="none" w:sz="0" w:space="0" w:color="auto"/>
        <w:right w:val="none" w:sz="0" w:space="0" w:color="auto"/>
      </w:divBdr>
    </w:div>
    <w:div w:id="1385249741">
      <w:bodyDiv w:val="1"/>
      <w:marLeft w:val="0"/>
      <w:marRight w:val="0"/>
      <w:marTop w:val="0"/>
      <w:marBottom w:val="0"/>
      <w:divBdr>
        <w:top w:val="none" w:sz="0" w:space="0" w:color="auto"/>
        <w:left w:val="none" w:sz="0" w:space="0" w:color="auto"/>
        <w:bottom w:val="none" w:sz="0" w:space="0" w:color="auto"/>
        <w:right w:val="none" w:sz="0" w:space="0" w:color="auto"/>
      </w:divBdr>
    </w:div>
    <w:div w:id="1385253335">
      <w:bodyDiv w:val="1"/>
      <w:marLeft w:val="0"/>
      <w:marRight w:val="0"/>
      <w:marTop w:val="0"/>
      <w:marBottom w:val="0"/>
      <w:divBdr>
        <w:top w:val="none" w:sz="0" w:space="0" w:color="auto"/>
        <w:left w:val="none" w:sz="0" w:space="0" w:color="auto"/>
        <w:bottom w:val="none" w:sz="0" w:space="0" w:color="auto"/>
        <w:right w:val="none" w:sz="0" w:space="0" w:color="auto"/>
      </w:divBdr>
    </w:div>
    <w:div w:id="1385718123">
      <w:bodyDiv w:val="1"/>
      <w:marLeft w:val="0"/>
      <w:marRight w:val="0"/>
      <w:marTop w:val="0"/>
      <w:marBottom w:val="0"/>
      <w:divBdr>
        <w:top w:val="none" w:sz="0" w:space="0" w:color="auto"/>
        <w:left w:val="none" w:sz="0" w:space="0" w:color="auto"/>
        <w:bottom w:val="none" w:sz="0" w:space="0" w:color="auto"/>
        <w:right w:val="none" w:sz="0" w:space="0" w:color="auto"/>
      </w:divBdr>
    </w:div>
    <w:div w:id="1386294840">
      <w:bodyDiv w:val="1"/>
      <w:marLeft w:val="0"/>
      <w:marRight w:val="0"/>
      <w:marTop w:val="0"/>
      <w:marBottom w:val="0"/>
      <w:divBdr>
        <w:top w:val="none" w:sz="0" w:space="0" w:color="auto"/>
        <w:left w:val="none" w:sz="0" w:space="0" w:color="auto"/>
        <w:bottom w:val="none" w:sz="0" w:space="0" w:color="auto"/>
        <w:right w:val="none" w:sz="0" w:space="0" w:color="auto"/>
      </w:divBdr>
    </w:div>
    <w:div w:id="1386297954">
      <w:bodyDiv w:val="1"/>
      <w:marLeft w:val="0"/>
      <w:marRight w:val="0"/>
      <w:marTop w:val="0"/>
      <w:marBottom w:val="0"/>
      <w:divBdr>
        <w:top w:val="none" w:sz="0" w:space="0" w:color="auto"/>
        <w:left w:val="none" w:sz="0" w:space="0" w:color="auto"/>
        <w:bottom w:val="none" w:sz="0" w:space="0" w:color="auto"/>
        <w:right w:val="none" w:sz="0" w:space="0" w:color="auto"/>
      </w:divBdr>
    </w:div>
    <w:div w:id="1388139445">
      <w:bodyDiv w:val="1"/>
      <w:marLeft w:val="0"/>
      <w:marRight w:val="0"/>
      <w:marTop w:val="0"/>
      <w:marBottom w:val="0"/>
      <w:divBdr>
        <w:top w:val="none" w:sz="0" w:space="0" w:color="auto"/>
        <w:left w:val="none" w:sz="0" w:space="0" w:color="auto"/>
        <w:bottom w:val="none" w:sz="0" w:space="0" w:color="auto"/>
        <w:right w:val="none" w:sz="0" w:space="0" w:color="auto"/>
      </w:divBdr>
    </w:div>
    <w:div w:id="1388602552">
      <w:bodyDiv w:val="1"/>
      <w:marLeft w:val="0"/>
      <w:marRight w:val="0"/>
      <w:marTop w:val="0"/>
      <w:marBottom w:val="0"/>
      <w:divBdr>
        <w:top w:val="none" w:sz="0" w:space="0" w:color="auto"/>
        <w:left w:val="none" w:sz="0" w:space="0" w:color="auto"/>
        <w:bottom w:val="none" w:sz="0" w:space="0" w:color="auto"/>
        <w:right w:val="none" w:sz="0" w:space="0" w:color="auto"/>
      </w:divBdr>
    </w:div>
    <w:div w:id="1388797386">
      <w:bodyDiv w:val="1"/>
      <w:marLeft w:val="0"/>
      <w:marRight w:val="0"/>
      <w:marTop w:val="0"/>
      <w:marBottom w:val="0"/>
      <w:divBdr>
        <w:top w:val="none" w:sz="0" w:space="0" w:color="auto"/>
        <w:left w:val="none" w:sz="0" w:space="0" w:color="auto"/>
        <w:bottom w:val="none" w:sz="0" w:space="0" w:color="auto"/>
        <w:right w:val="none" w:sz="0" w:space="0" w:color="auto"/>
      </w:divBdr>
    </w:div>
    <w:div w:id="1388920839">
      <w:bodyDiv w:val="1"/>
      <w:marLeft w:val="0"/>
      <w:marRight w:val="0"/>
      <w:marTop w:val="0"/>
      <w:marBottom w:val="0"/>
      <w:divBdr>
        <w:top w:val="none" w:sz="0" w:space="0" w:color="auto"/>
        <w:left w:val="none" w:sz="0" w:space="0" w:color="auto"/>
        <w:bottom w:val="none" w:sz="0" w:space="0" w:color="auto"/>
        <w:right w:val="none" w:sz="0" w:space="0" w:color="auto"/>
      </w:divBdr>
    </w:div>
    <w:div w:id="1390035428">
      <w:bodyDiv w:val="1"/>
      <w:marLeft w:val="0"/>
      <w:marRight w:val="0"/>
      <w:marTop w:val="0"/>
      <w:marBottom w:val="0"/>
      <w:divBdr>
        <w:top w:val="none" w:sz="0" w:space="0" w:color="auto"/>
        <w:left w:val="none" w:sz="0" w:space="0" w:color="auto"/>
        <w:bottom w:val="none" w:sz="0" w:space="0" w:color="auto"/>
        <w:right w:val="none" w:sz="0" w:space="0" w:color="auto"/>
      </w:divBdr>
    </w:div>
    <w:div w:id="1390420475">
      <w:bodyDiv w:val="1"/>
      <w:marLeft w:val="0"/>
      <w:marRight w:val="0"/>
      <w:marTop w:val="0"/>
      <w:marBottom w:val="0"/>
      <w:divBdr>
        <w:top w:val="none" w:sz="0" w:space="0" w:color="auto"/>
        <w:left w:val="none" w:sz="0" w:space="0" w:color="auto"/>
        <w:bottom w:val="none" w:sz="0" w:space="0" w:color="auto"/>
        <w:right w:val="none" w:sz="0" w:space="0" w:color="auto"/>
      </w:divBdr>
    </w:div>
    <w:div w:id="1390420819">
      <w:bodyDiv w:val="1"/>
      <w:marLeft w:val="0"/>
      <w:marRight w:val="0"/>
      <w:marTop w:val="0"/>
      <w:marBottom w:val="0"/>
      <w:divBdr>
        <w:top w:val="none" w:sz="0" w:space="0" w:color="auto"/>
        <w:left w:val="none" w:sz="0" w:space="0" w:color="auto"/>
        <w:bottom w:val="none" w:sz="0" w:space="0" w:color="auto"/>
        <w:right w:val="none" w:sz="0" w:space="0" w:color="auto"/>
      </w:divBdr>
    </w:div>
    <w:div w:id="1391028899">
      <w:bodyDiv w:val="1"/>
      <w:marLeft w:val="0"/>
      <w:marRight w:val="0"/>
      <w:marTop w:val="0"/>
      <w:marBottom w:val="0"/>
      <w:divBdr>
        <w:top w:val="none" w:sz="0" w:space="0" w:color="auto"/>
        <w:left w:val="none" w:sz="0" w:space="0" w:color="auto"/>
        <w:bottom w:val="none" w:sz="0" w:space="0" w:color="auto"/>
        <w:right w:val="none" w:sz="0" w:space="0" w:color="auto"/>
      </w:divBdr>
    </w:div>
    <w:div w:id="1391265120">
      <w:bodyDiv w:val="1"/>
      <w:marLeft w:val="0"/>
      <w:marRight w:val="0"/>
      <w:marTop w:val="0"/>
      <w:marBottom w:val="0"/>
      <w:divBdr>
        <w:top w:val="none" w:sz="0" w:space="0" w:color="auto"/>
        <w:left w:val="none" w:sz="0" w:space="0" w:color="auto"/>
        <w:bottom w:val="none" w:sz="0" w:space="0" w:color="auto"/>
        <w:right w:val="none" w:sz="0" w:space="0" w:color="auto"/>
      </w:divBdr>
    </w:div>
    <w:div w:id="1393117072">
      <w:bodyDiv w:val="1"/>
      <w:marLeft w:val="0"/>
      <w:marRight w:val="0"/>
      <w:marTop w:val="0"/>
      <w:marBottom w:val="0"/>
      <w:divBdr>
        <w:top w:val="none" w:sz="0" w:space="0" w:color="auto"/>
        <w:left w:val="none" w:sz="0" w:space="0" w:color="auto"/>
        <w:bottom w:val="none" w:sz="0" w:space="0" w:color="auto"/>
        <w:right w:val="none" w:sz="0" w:space="0" w:color="auto"/>
      </w:divBdr>
    </w:div>
    <w:div w:id="1394161041">
      <w:bodyDiv w:val="1"/>
      <w:marLeft w:val="0"/>
      <w:marRight w:val="0"/>
      <w:marTop w:val="0"/>
      <w:marBottom w:val="0"/>
      <w:divBdr>
        <w:top w:val="none" w:sz="0" w:space="0" w:color="auto"/>
        <w:left w:val="none" w:sz="0" w:space="0" w:color="auto"/>
        <w:bottom w:val="none" w:sz="0" w:space="0" w:color="auto"/>
        <w:right w:val="none" w:sz="0" w:space="0" w:color="auto"/>
      </w:divBdr>
    </w:div>
    <w:div w:id="1394230332">
      <w:bodyDiv w:val="1"/>
      <w:marLeft w:val="0"/>
      <w:marRight w:val="0"/>
      <w:marTop w:val="0"/>
      <w:marBottom w:val="0"/>
      <w:divBdr>
        <w:top w:val="none" w:sz="0" w:space="0" w:color="auto"/>
        <w:left w:val="none" w:sz="0" w:space="0" w:color="auto"/>
        <w:bottom w:val="none" w:sz="0" w:space="0" w:color="auto"/>
        <w:right w:val="none" w:sz="0" w:space="0" w:color="auto"/>
      </w:divBdr>
    </w:div>
    <w:div w:id="1395816464">
      <w:bodyDiv w:val="1"/>
      <w:marLeft w:val="0"/>
      <w:marRight w:val="0"/>
      <w:marTop w:val="0"/>
      <w:marBottom w:val="0"/>
      <w:divBdr>
        <w:top w:val="none" w:sz="0" w:space="0" w:color="auto"/>
        <w:left w:val="none" w:sz="0" w:space="0" w:color="auto"/>
        <w:bottom w:val="none" w:sz="0" w:space="0" w:color="auto"/>
        <w:right w:val="none" w:sz="0" w:space="0" w:color="auto"/>
      </w:divBdr>
    </w:div>
    <w:div w:id="1397321234">
      <w:bodyDiv w:val="1"/>
      <w:marLeft w:val="0"/>
      <w:marRight w:val="0"/>
      <w:marTop w:val="0"/>
      <w:marBottom w:val="0"/>
      <w:divBdr>
        <w:top w:val="none" w:sz="0" w:space="0" w:color="auto"/>
        <w:left w:val="none" w:sz="0" w:space="0" w:color="auto"/>
        <w:bottom w:val="none" w:sz="0" w:space="0" w:color="auto"/>
        <w:right w:val="none" w:sz="0" w:space="0" w:color="auto"/>
      </w:divBdr>
    </w:div>
    <w:div w:id="1397433536">
      <w:bodyDiv w:val="1"/>
      <w:marLeft w:val="0"/>
      <w:marRight w:val="0"/>
      <w:marTop w:val="0"/>
      <w:marBottom w:val="0"/>
      <w:divBdr>
        <w:top w:val="none" w:sz="0" w:space="0" w:color="auto"/>
        <w:left w:val="none" w:sz="0" w:space="0" w:color="auto"/>
        <w:bottom w:val="none" w:sz="0" w:space="0" w:color="auto"/>
        <w:right w:val="none" w:sz="0" w:space="0" w:color="auto"/>
      </w:divBdr>
    </w:div>
    <w:div w:id="1398091599">
      <w:bodyDiv w:val="1"/>
      <w:marLeft w:val="0"/>
      <w:marRight w:val="0"/>
      <w:marTop w:val="0"/>
      <w:marBottom w:val="0"/>
      <w:divBdr>
        <w:top w:val="none" w:sz="0" w:space="0" w:color="auto"/>
        <w:left w:val="none" w:sz="0" w:space="0" w:color="auto"/>
        <w:bottom w:val="none" w:sz="0" w:space="0" w:color="auto"/>
        <w:right w:val="none" w:sz="0" w:space="0" w:color="auto"/>
      </w:divBdr>
    </w:div>
    <w:div w:id="1399135848">
      <w:bodyDiv w:val="1"/>
      <w:marLeft w:val="0"/>
      <w:marRight w:val="0"/>
      <w:marTop w:val="0"/>
      <w:marBottom w:val="0"/>
      <w:divBdr>
        <w:top w:val="none" w:sz="0" w:space="0" w:color="auto"/>
        <w:left w:val="none" w:sz="0" w:space="0" w:color="auto"/>
        <w:bottom w:val="none" w:sz="0" w:space="0" w:color="auto"/>
        <w:right w:val="none" w:sz="0" w:space="0" w:color="auto"/>
      </w:divBdr>
    </w:div>
    <w:div w:id="1399941804">
      <w:bodyDiv w:val="1"/>
      <w:marLeft w:val="0"/>
      <w:marRight w:val="0"/>
      <w:marTop w:val="0"/>
      <w:marBottom w:val="0"/>
      <w:divBdr>
        <w:top w:val="none" w:sz="0" w:space="0" w:color="auto"/>
        <w:left w:val="none" w:sz="0" w:space="0" w:color="auto"/>
        <w:bottom w:val="none" w:sz="0" w:space="0" w:color="auto"/>
        <w:right w:val="none" w:sz="0" w:space="0" w:color="auto"/>
      </w:divBdr>
    </w:div>
    <w:div w:id="1399943005">
      <w:bodyDiv w:val="1"/>
      <w:marLeft w:val="0"/>
      <w:marRight w:val="0"/>
      <w:marTop w:val="0"/>
      <w:marBottom w:val="0"/>
      <w:divBdr>
        <w:top w:val="none" w:sz="0" w:space="0" w:color="auto"/>
        <w:left w:val="none" w:sz="0" w:space="0" w:color="auto"/>
        <w:bottom w:val="none" w:sz="0" w:space="0" w:color="auto"/>
        <w:right w:val="none" w:sz="0" w:space="0" w:color="auto"/>
      </w:divBdr>
    </w:div>
    <w:div w:id="1400012322">
      <w:bodyDiv w:val="1"/>
      <w:marLeft w:val="0"/>
      <w:marRight w:val="0"/>
      <w:marTop w:val="0"/>
      <w:marBottom w:val="0"/>
      <w:divBdr>
        <w:top w:val="none" w:sz="0" w:space="0" w:color="auto"/>
        <w:left w:val="none" w:sz="0" w:space="0" w:color="auto"/>
        <w:bottom w:val="none" w:sz="0" w:space="0" w:color="auto"/>
        <w:right w:val="none" w:sz="0" w:space="0" w:color="auto"/>
      </w:divBdr>
    </w:div>
    <w:div w:id="1401636576">
      <w:bodyDiv w:val="1"/>
      <w:marLeft w:val="0"/>
      <w:marRight w:val="0"/>
      <w:marTop w:val="0"/>
      <w:marBottom w:val="0"/>
      <w:divBdr>
        <w:top w:val="none" w:sz="0" w:space="0" w:color="auto"/>
        <w:left w:val="none" w:sz="0" w:space="0" w:color="auto"/>
        <w:bottom w:val="none" w:sz="0" w:space="0" w:color="auto"/>
        <w:right w:val="none" w:sz="0" w:space="0" w:color="auto"/>
      </w:divBdr>
    </w:div>
    <w:div w:id="1401948215">
      <w:bodyDiv w:val="1"/>
      <w:marLeft w:val="0"/>
      <w:marRight w:val="0"/>
      <w:marTop w:val="0"/>
      <w:marBottom w:val="0"/>
      <w:divBdr>
        <w:top w:val="none" w:sz="0" w:space="0" w:color="auto"/>
        <w:left w:val="none" w:sz="0" w:space="0" w:color="auto"/>
        <w:bottom w:val="none" w:sz="0" w:space="0" w:color="auto"/>
        <w:right w:val="none" w:sz="0" w:space="0" w:color="auto"/>
      </w:divBdr>
    </w:div>
    <w:div w:id="1402365587">
      <w:bodyDiv w:val="1"/>
      <w:marLeft w:val="0"/>
      <w:marRight w:val="0"/>
      <w:marTop w:val="0"/>
      <w:marBottom w:val="0"/>
      <w:divBdr>
        <w:top w:val="none" w:sz="0" w:space="0" w:color="auto"/>
        <w:left w:val="none" w:sz="0" w:space="0" w:color="auto"/>
        <w:bottom w:val="none" w:sz="0" w:space="0" w:color="auto"/>
        <w:right w:val="none" w:sz="0" w:space="0" w:color="auto"/>
      </w:divBdr>
    </w:div>
    <w:div w:id="1402674568">
      <w:bodyDiv w:val="1"/>
      <w:marLeft w:val="0"/>
      <w:marRight w:val="0"/>
      <w:marTop w:val="0"/>
      <w:marBottom w:val="0"/>
      <w:divBdr>
        <w:top w:val="none" w:sz="0" w:space="0" w:color="auto"/>
        <w:left w:val="none" w:sz="0" w:space="0" w:color="auto"/>
        <w:bottom w:val="none" w:sz="0" w:space="0" w:color="auto"/>
        <w:right w:val="none" w:sz="0" w:space="0" w:color="auto"/>
      </w:divBdr>
    </w:div>
    <w:div w:id="1402875315">
      <w:bodyDiv w:val="1"/>
      <w:marLeft w:val="0"/>
      <w:marRight w:val="0"/>
      <w:marTop w:val="0"/>
      <w:marBottom w:val="0"/>
      <w:divBdr>
        <w:top w:val="none" w:sz="0" w:space="0" w:color="auto"/>
        <w:left w:val="none" w:sz="0" w:space="0" w:color="auto"/>
        <w:bottom w:val="none" w:sz="0" w:space="0" w:color="auto"/>
        <w:right w:val="none" w:sz="0" w:space="0" w:color="auto"/>
      </w:divBdr>
    </w:div>
    <w:div w:id="1404335686">
      <w:bodyDiv w:val="1"/>
      <w:marLeft w:val="0"/>
      <w:marRight w:val="0"/>
      <w:marTop w:val="0"/>
      <w:marBottom w:val="0"/>
      <w:divBdr>
        <w:top w:val="none" w:sz="0" w:space="0" w:color="auto"/>
        <w:left w:val="none" w:sz="0" w:space="0" w:color="auto"/>
        <w:bottom w:val="none" w:sz="0" w:space="0" w:color="auto"/>
        <w:right w:val="none" w:sz="0" w:space="0" w:color="auto"/>
      </w:divBdr>
    </w:div>
    <w:div w:id="1404909837">
      <w:bodyDiv w:val="1"/>
      <w:marLeft w:val="0"/>
      <w:marRight w:val="0"/>
      <w:marTop w:val="0"/>
      <w:marBottom w:val="0"/>
      <w:divBdr>
        <w:top w:val="none" w:sz="0" w:space="0" w:color="auto"/>
        <w:left w:val="none" w:sz="0" w:space="0" w:color="auto"/>
        <w:bottom w:val="none" w:sz="0" w:space="0" w:color="auto"/>
        <w:right w:val="none" w:sz="0" w:space="0" w:color="auto"/>
      </w:divBdr>
    </w:div>
    <w:div w:id="1405028716">
      <w:bodyDiv w:val="1"/>
      <w:marLeft w:val="0"/>
      <w:marRight w:val="0"/>
      <w:marTop w:val="0"/>
      <w:marBottom w:val="0"/>
      <w:divBdr>
        <w:top w:val="none" w:sz="0" w:space="0" w:color="auto"/>
        <w:left w:val="none" w:sz="0" w:space="0" w:color="auto"/>
        <w:bottom w:val="none" w:sz="0" w:space="0" w:color="auto"/>
        <w:right w:val="none" w:sz="0" w:space="0" w:color="auto"/>
      </w:divBdr>
    </w:div>
    <w:div w:id="1406030766">
      <w:bodyDiv w:val="1"/>
      <w:marLeft w:val="0"/>
      <w:marRight w:val="0"/>
      <w:marTop w:val="0"/>
      <w:marBottom w:val="0"/>
      <w:divBdr>
        <w:top w:val="none" w:sz="0" w:space="0" w:color="auto"/>
        <w:left w:val="none" w:sz="0" w:space="0" w:color="auto"/>
        <w:bottom w:val="none" w:sz="0" w:space="0" w:color="auto"/>
        <w:right w:val="none" w:sz="0" w:space="0" w:color="auto"/>
      </w:divBdr>
    </w:div>
    <w:div w:id="1407068665">
      <w:bodyDiv w:val="1"/>
      <w:marLeft w:val="0"/>
      <w:marRight w:val="0"/>
      <w:marTop w:val="0"/>
      <w:marBottom w:val="0"/>
      <w:divBdr>
        <w:top w:val="none" w:sz="0" w:space="0" w:color="auto"/>
        <w:left w:val="none" w:sz="0" w:space="0" w:color="auto"/>
        <w:bottom w:val="none" w:sz="0" w:space="0" w:color="auto"/>
        <w:right w:val="none" w:sz="0" w:space="0" w:color="auto"/>
      </w:divBdr>
    </w:div>
    <w:div w:id="1407728292">
      <w:bodyDiv w:val="1"/>
      <w:marLeft w:val="0"/>
      <w:marRight w:val="0"/>
      <w:marTop w:val="0"/>
      <w:marBottom w:val="0"/>
      <w:divBdr>
        <w:top w:val="none" w:sz="0" w:space="0" w:color="auto"/>
        <w:left w:val="none" w:sz="0" w:space="0" w:color="auto"/>
        <w:bottom w:val="none" w:sz="0" w:space="0" w:color="auto"/>
        <w:right w:val="none" w:sz="0" w:space="0" w:color="auto"/>
      </w:divBdr>
    </w:div>
    <w:div w:id="1407803914">
      <w:bodyDiv w:val="1"/>
      <w:marLeft w:val="0"/>
      <w:marRight w:val="0"/>
      <w:marTop w:val="0"/>
      <w:marBottom w:val="0"/>
      <w:divBdr>
        <w:top w:val="none" w:sz="0" w:space="0" w:color="auto"/>
        <w:left w:val="none" w:sz="0" w:space="0" w:color="auto"/>
        <w:bottom w:val="none" w:sz="0" w:space="0" w:color="auto"/>
        <w:right w:val="none" w:sz="0" w:space="0" w:color="auto"/>
      </w:divBdr>
    </w:div>
    <w:div w:id="1408067812">
      <w:bodyDiv w:val="1"/>
      <w:marLeft w:val="0"/>
      <w:marRight w:val="0"/>
      <w:marTop w:val="0"/>
      <w:marBottom w:val="0"/>
      <w:divBdr>
        <w:top w:val="none" w:sz="0" w:space="0" w:color="auto"/>
        <w:left w:val="none" w:sz="0" w:space="0" w:color="auto"/>
        <w:bottom w:val="none" w:sz="0" w:space="0" w:color="auto"/>
        <w:right w:val="none" w:sz="0" w:space="0" w:color="auto"/>
      </w:divBdr>
    </w:div>
    <w:div w:id="1408304716">
      <w:bodyDiv w:val="1"/>
      <w:marLeft w:val="0"/>
      <w:marRight w:val="0"/>
      <w:marTop w:val="0"/>
      <w:marBottom w:val="0"/>
      <w:divBdr>
        <w:top w:val="none" w:sz="0" w:space="0" w:color="auto"/>
        <w:left w:val="none" w:sz="0" w:space="0" w:color="auto"/>
        <w:bottom w:val="none" w:sz="0" w:space="0" w:color="auto"/>
        <w:right w:val="none" w:sz="0" w:space="0" w:color="auto"/>
      </w:divBdr>
    </w:div>
    <w:div w:id="1409889429">
      <w:bodyDiv w:val="1"/>
      <w:marLeft w:val="0"/>
      <w:marRight w:val="0"/>
      <w:marTop w:val="0"/>
      <w:marBottom w:val="0"/>
      <w:divBdr>
        <w:top w:val="none" w:sz="0" w:space="0" w:color="auto"/>
        <w:left w:val="none" w:sz="0" w:space="0" w:color="auto"/>
        <w:bottom w:val="none" w:sz="0" w:space="0" w:color="auto"/>
        <w:right w:val="none" w:sz="0" w:space="0" w:color="auto"/>
      </w:divBdr>
    </w:div>
    <w:div w:id="1410467391">
      <w:bodyDiv w:val="1"/>
      <w:marLeft w:val="0"/>
      <w:marRight w:val="0"/>
      <w:marTop w:val="0"/>
      <w:marBottom w:val="0"/>
      <w:divBdr>
        <w:top w:val="none" w:sz="0" w:space="0" w:color="auto"/>
        <w:left w:val="none" w:sz="0" w:space="0" w:color="auto"/>
        <w:bottom w:val="none" w:sz="0" w:space="0" w:color="auto"/>
        <w:right w:val="none" w:sz="0" w:space="0" w:color="auto"/>
      </w:divBdr>
    </w:div>
    <w:div w:id="1411392577">
      <w:bodyDiv w:val="1"/>
      <w:marLeft w:val="0"/>
      <w:marRight w:val="0"/>
      <w:marTop w:val="0"/>
      <w:marBottom w:val="0"/>
      <w:divBdr>
        <w:top w:val="none" w:sz="0" w:space="0" w:color="auto"/>
        <w:left w:val="none" w:sz="0" w:space="0" w:color="auto"/>
        <w:bottom w:val="none" w:sz="0" w:space="0" w:color="auto"/>
        <w:right w:val="none" w:sz="0" w:space="0" w:color="auto"/>
      </w:divBdr>
    </w:div>
    <w:div w:id="1411661303">
      <w:bodyDiv w:val="1"/>
      <w:marLeft w:val="0"/>
      <w:marRight w:val="0"/>
      <w:marTop w:val="0"/>
      <w:marBottom w:val="0"/>
      <w:divBdr>
        <w:top w:val="none" w:sz="0" w:space="0" w:color="auto"/>
        <w:left w:val="none" w:sz="0" w:space="0" w:color="auto"/>
        <w:bottom w:val="none" w:sz="0" w:space="0" w:color="auto"/>
        <w:right w:val="none" w:sz="0" w:space="0" w:color="auto"/>
      </w:divBdr>
    </w:div>
    <w:div w:id="1412853047">
      <w:bodyDiv w:val="1"/>
      <w:marLeft w:val="0"/>
      <w:marRight w:val="0"/>
      <w:marTop w:val="0"/>
      <w:marBottom w:val="0"/>
      <w:divBdr>
        <w:top w:val="none" w:sz="0" w:space="0" w:color="auto"/>
        <w:left w:val="none" w:sz="0" w:space="0" w:color="auto"/>
        <w:bottom w:val="none" w:sz="0" w:space="0" w:color="auto"/>
        <w:right w:val="none" w:sz="0" w:space="0" w:color="auto"/>
      </w:divBdr>
    </w:div>
    <w:div w:id="1413357201">
      <w:bodyDiv w:val="1"/>
      <w:marLeft w:val="0"/>
      <w:marRight w:val="0"/>
      <w:marTop w:val="0"/>
      <w:marBottom w:val="0"/>
      <w:divBdr>
        <w:top w:val="none" w:sz="0" w:space="0" w:color="auto"/>
        <w:left w:val="none" w:sz="0" w:space="0" w:color="auto"/>
        <w:bottom w:val="none" w:sz="0" w:space="0" w:color="auto"/>
        <w:right w:val="none" w:sz="0" w:space="0" w:color="auto"/>
      </w:divBdr>
    </w:div>
    <w:div w:id="1413576288">
      <w:bodyDiv w:val="1"/>
      <w:marLeft w:val="0"/>
      <w:marRight w:val="0"/>
      <w:marTop w:val="0"/>
      <w:marBottom w:val="0"/>
      <w:divBdr>
        <w:top w:val="none" w:sz="0" w:space="0" w:color="auto"/>
        <w:left w:val="none" w:sz="0" w:space="0" w:color="auto"/>
        <w:bottom w:val="none" w:sz="0" w:space="0" w:color="auto"/>
        <w:right w:val="none" w:sz="0" w:space="0" w:color="auto"/>
      </w:divBdr>
    </w:div>
    <w:div w:id="1414011697">
      <w:bodyDiv w:val="1"/>
      <w:marLeft w:val="0"/>
      <w:marRight w:val="0"/>
      <w:marTop w:val="0"/>
      <w:marBottom w:val="0"/>
      <w:divBdr>
        <w:top w:val="none" w:sz="0" w:space="0" w:color="auto"/>
        <w:left w:val="none" w:sz="0" w:space="0" w:color="auto"/>
        <w:bottom w:val="none" w:sz="0" w:space="0" w:color="auto"/>
        <w:right w:val="none" w:sz="0" w:space="0" w:color="auto"/>
      </w:divBdr>
    </w:div>
    <w:div w:id="1415668760">
      <w:bodyDiv w:val="1"/>
      <w:marLeft w:val="0"/>
      <w:marRight w:val="0"/>
      <w:marTop w:val="0"/>
      <w:marBottom w:val="0"/>
      <w:divBdr>
        <w:top w:val="none" w:sz="0" w:space="0" w:color="auto"/>
        <w:left w:val="none" w:sz="0" w:space="0" w:color="auto"/>
        <w:bottom w:val="none" w:sz="0" w:space="0" w:color="auto"/>
        <w:right w:val="none" w:sz="0" w:space="0" w:color="auto"/>
      </w:divBdr>
    </w:div>
    <w:div w:id="1416319636">
      <w:bodyDiv w:val="1"/>
      <w:marLeft w:val="0"/>
      <w:marRight w:val="0"/>
      <w:marTop w:val="0"/>
      <w:marBottom w:val="0"/>
      <w:divBdr>
        <w:top w:val="none" w:sz="0" w:space="0" w:color="auto"/>
        <w:left w:val="none" w:sz="0" w:space="0" w:color="auto"/>
        <w:bottom w:val="none" w:sz="0" w:space="0" w:color="auto"/>
        <w:right w:val="none" w:sz="0" w:space="0" w:color="auto"/>
      </w:divBdr>
    </w:div>
    <w:div w:id="1416896678">
      <w:bodyDiv w:val="1"/>
      <w:marLeft w:val="0"/>
      <w:marRight w:val="0"/>
      <w:marTop w:val="0"/>
      <w:marBottom w:val="0"/>
      <w:divBdr>
        <w:top w:val="none" w:sz="0" w:space="0" w:color="auto"/>
        <w:left w:val="none" w:sz="0" w:space="0" w:color="auto"/>
        <w:bottom w:val="none" w:sz="0" w:space="0" w:color="auto"/>
        <w:right w:val="none" w:sz="0" w:space="0" w:color="auto"/>
      </w:divBdr>
    </w:div>
    <w:div w:id="1418479240">
      <w:bodyDiv w:val="1"/>
      <w:marLeft w:val="0"/>
      <w:marRight w:val="0"/>
      <w:marTop w:val="0"/>
      <w:marBottom w:val="0"/>
      <w:divBdr>
        <w:top w:val="none" w:sz="0" w:space="0" w:color="auto"/>
        <w:left w:val="none" w:sz="0" w:space="0" w:color="auto"/>
        <w:bottom w:val="none" w:sz="0" w:space="0" w:color="auto"/>
        <w:right w:val="none" w:sz="0" w:space="0" w:color="auto"/>
      </w:divBdr>
    </w:div>
    <w:div w:id="1418743859">
      <w:bodyDiv w:val="1"/>
      <w:marLeft w:val="0"/>
      <w:marRight w:val="0"/>
      <w:marTop w:val="0"/>
      <w:marBottom w:val="0"/>
      <w:divBdr>
        <w:top w:val="none" w:sz="0" w:space="0" w:color="auto"/>
        <w:left w:val="none" w:sz="0" w:space="0" w:color="auto"/>
        <w:bottom w:val="none" w:sz="0" w:space="0" w:color="auto"/>
        <w:right w:val="none" w:sz="0" w:space="0" w:color="auto"/>
      </w:divBdr>
    </w:div>
    <w:div w:id="1418939878">
      <w:bodyDiv w:val="1"/>
      <w:marLeft w:val="0"/>
      <w:marRight w:val="0"/>
      <w:marTop w:val="0"/>
      <w:marBottom w:val="0"/>
      <w:divBdr>
        <w:top w:val="none" w:sz="0" w:space="0" w:color="auto"/>
        <w:left w:val="none" w:sz="0" w:space="0" w:color="auto"/>
        <w:bottom w:val="none" w:sz="0" w:space="0" w:color="auto"/>
        <w:right w:val="none" w:sz="0" w:space="0" w:color="auto"/>
      </w:divBdr>
    </w:div>
    <w:div w:id="1419476276">
      <w:bodyDiv w:val="1"/>
      <w:marLeft w:val="0"/>
      <w:marRight w:val="0"/>
      <w:marTop w:val="0"/>
      <w:marBottom w:val="0"/>
      <w:divBdr>
        <w:top w:val="none" w:sz="0" w:space="0" w:color="auto"/>
        <w:left w:val="none" w:sz="0" w:space="0" w:color="auto"/>
        <w:bottom w:val="none" w:sz="0" w:space="0" w:color="auto"/>
        <w:right w:val="none" w:sz="0" w:space="0" w:color="auto"/>
      </w:divBdr>
    </w:div>
    <w:div w:id="1419667072">
      <w:bodyDiv w:val="1"/>
      <w:marLeft w:val="0"/>
      <w:marRight w:val="0"/>
      <w:marTop w:val="0"/>
      <w:marBottom w:val="0"/>
      <w:divBdr>
        <w:top w:val="none" w:sz="0" w:space="0" w:color="auto"/>
        <w:left w:val="none" w:sz="0" w:space="0" w:color="auto"/>
        <w:bottom w:val="none" w:sz="0" w:space="0" w:color="auto"/>
        <w:right w:val="none" w:sz="0" w:space="0" w:color="auto"/>
      </w:divBdr>
    </w:div>
    <w:div w:id="1420251753">
      <w:bodyDiv w:val="1"/>
      <w:marLeft w:val="0"/>
      <w:marRight w:val="0"/>
      <w:marTop w:val="0"/>
      <w:marBottom w:val="0"/>
      <w:divBdr>
        <w:top w:val="none" w:sz="0" w:space="0" w:color="auto"/>
        <w:left w:val="none" w:sz="0" w:space="0" w:color="auto"/>
        <w:bottom w:val="none" w:sz="0" w:space="0" w:color="auto"/>
        <w:right w:val="none" w:sz="0" w:space="0" w:color="auto"/>
      </w:divBdr>
    </w:div>
    <w:div w:id="1421177332">
      <w:bodyDiv w:val="1"/>
      <w:marLeft w:val="0"/>
      <w:marRight w:val="0"/>
      <w:marTop w:val="0"/>
      <w:marBottom w:val="0"/>
      <w:divBdr>
        <w:top w:val="none" w:sz="0" w:space="0" w:color="auto"/>
        <w:left w:val="none" w:sz="0" w:space="0" w:color="auto"/>
        <w:bottom w:val="none" w:sz="0" w:space="0" w:color="auto"/>
        <w:right w:val="none" w:sz="0" w:space="0" w:color="auto"/>
      </w:divBdr>
    </w:div>
    <w:div w:id="1421221428">
      <w:bodyDiv w:val="1"/>
      <w:marLeft w:val="0"/>
      <w:marRight w:val="0"/>
      <w:marTop w:val="0"/>
      <w:marBottom w:val="0"/>
      <w:divBdr>
        <w:top w:val="none" w:sz="0" w:space="0" w:color="auto"/>
        <w:left w:val="none" w:sz="0" w:space="0" w:color="auto"/>
        <w:bottom w:val="none" w:sz="0" w:space="0" w:color="auto"/>
        <w:right w:val="none" w:sz="0" w:space="0" w:color="auto"/>
      </w:divBdr>
    </w:div>
    <w:div w:id="1421365693">
      <w:bodyDiv w:val="1"/>
      <w:marLeft w:val="0"/>
      <w:marRight w:val="0"/>
      <w:marTop w:val="0"/>
      <w:marBottom w:val="0"/>
      <w:divBdr>
        <w:top w:val="none" w:sz="0" w:space="0" w:color="auto"/>
        <w:left w:val="none" w:sz="0" w:space="0" w:color="auto"/>
        <w:bottom w:val="none" w:sz="0" w:space="0" w:color="auto"/>
        <w:right w:val="none" w:sz="0" w:space="0" w:color="auto"/>
      </w:divBdr>
    </w:div>
    <w:div w:id="1421758350">
      <w:bodyDiv w:val="1"/>
      <w:marLeft w:val="0"/>
      <w:marRight w:val="0"/>
      <w:marTop w:val="0"/>
      <w:marBottom w:val="0"/>
      <w:divBdr>
        <w:top w:val="none" w:sz="0" w:space="0" w:color="auto"/>
        <w:left w:val="none" w:sz="0" w:space="0" w:color="auto"/>
        <w:bottom w:val="none" w:sz="0" w:space="0" w:color="auto"/>
        <w:right w:val="none" w:sz="0" w:space="0" w:color="auto"/>
      </w:divBdr>
    </w:div>
    <w:div w:id="1421947176">
      <w:bodyDiv w:val="1"/>
      <w:marLeft w:val="0"/>
      <w:marRight w:val="0"/>
      <w:marTop w:val="0"/>
      <w:marBottom w:val="0"/>
      <w:divBdr>
        <w:top w:val="none" w:sz="0" w:space="0" w:color="auto"/>
        <w:left w:val="none" w:sz="0" w:space="0" w:color="auto"/>
        <w:bottom w:val="none" w:sz="0" w:space="0" w:color="auto"/>
        <w:right w:val="none" w:sz="0" w:space="0" w:color="auto"/>
      </w:divBdr>
    </w:div>
    <w:div w:id="1422525101">
      <w:bodyDiv w:val="1"/>
      <w:marLeft w:val="0"/>
      <w:marRight w:val="0"/>
      <w:marTop w:val="0"/>
      <w:marBottom w:val="0"/>
      <w:divBdr>
        <w:top w:val="none" w:sz="0" w:space="0" w:color="auto"/>
        <w:left w:val="none" w:sz="0" w:space="0" w:color="auto"/>
        <w:bottom w:val="none" w:sz="0" w:space="0" w:color="auto"/>
        <w:right w:val="none" w:sz="0" w:space="0" w:color="auto"/>
      </w:divBdr>
    </w:div>
    <w:div w:id="1423642220">
      <w:bodyDiv w:val="1"/>
      <w:marLeft w:val="0"/>
      <w:marRight w:val="0"/>
      <w:marTop w:val="0"/>
      <w:marBottom w:val="0"/>
      <w:divBdr>
        <w:top w:val="none" w:sz="0" w:space="0" w:color="auto"/>
        <w:left w:val="none" w:sz="0" w:space="0" w:color="auto"/>
        <w:bottom w:val="none" w:sz="0" w:space="0" w:color="auto"/>
        <w:right w:val="none" w:sz="0" w:space="0" w:color="auto"/>
      </w:divBdr>
    </w:div>
    <w:div w:id="1423650023">
      <w:bodyDiv w:val="1"/>
      <w:marLeft w:val="0"/>
      <w:marRight w:val="0"/>
      <w:marTop w:val="0"/>
      <w:marBottom w:val="0"/>
      <w:divBdr>
        <w:top w:val="none" w:sz="0" w:space="0" w:color="auto"/>
        <w:left w:val="none" w:sz="0" w:space="0" w:color="auto"/>
        <w:bottom w:val="none" w:sz="0" w:space="0" w:color="auto"/>
        <w:right w:val="none" w:sz="0" w:space="0" w:color="auto"/>
      </w:divBdr>
    </w:div>
    <w:div w:id="1423837270">
      <w:bodyDiv w:val="1"/>
      <w:marLeft w:val="0"/>
      <w:marRight w:val="0"/>
      <w:marTop w:val="0"/>
      <w:marBottom w:val="0"/>
      <w:divBdr>
        <w:top w:val="none" w:sz="0" w:space="0" w:color="auto"/>
        <w:left w:val="none" w:sz="0" w:space="0" w:color="auto"/>
        <w:bottom w:val="none" w:sz="0" w:space="0" w:color="auto"/>
        <w:right w:val="none" w:sz="0" w:space="0" w:color="auto"/>
      </w:divBdr>
    </w:div>
    <w:div w:id="1424496573">
      <w:bodyDiv w:val="1"/>
      <w:marLeft w:val="0"/>
      <w:marRight w:val="0"/>
      <w:marTop w:val="0"/>
      <w:marBottom w:val="0"/>
      <w:divBdr>
        <w:top w:val="none" w:sz="0" w:space="0" w:color="auto"/>
        <w:left w:val="none" w:sz="0" w:space="0" w:color="auto"/>
        <w:bottom w:val="none" w:sz="0" w:space="0" w:color="auto"/>
        <w:right w:val="none" w:sz="0" w:space="0" w:color="auto"/>
      </w:divBdr>
    </w:div>
    <w:div w:id="1424914075">
      <w:bodyDiv w:val="1"/>
      <w:marLeft w:val="0"/>
      <w:marRight w:val="0"/>
      <w:marTop w:val="0"/>
      <w:marBottom w:val="0"/>
      <w:divBdr>
        <w:top w:val="none" w:sz="0" w:space="0" w:color="auto"/>
        <w:left w:val="none" w:sz="0" w:space="0" w:color="auto"/>
        <w:bottom w:val="none" w:sz="0" w:space="0" w:color="auto"/>
        <w:right w:val="none" w:sz="0" w:space="0" w:color="auto"/>
      </w:divBdr>
    </w:div>
    <w:div w:id="1425304434">
      <w:bodyDiv w:val="1"/>
      <w:marLeft w:val="0"/>
      <w:marRight w:val="0"/>
      <w:marTop w:val="0"/>
      <w:marBottom w:val="0"/>
      <w:divBdr>
        <w:top w:val="none" w:sz="0" w:space="0" w:color="auto"/>
        <w:left w:val="none" w:sz="0" w:space="0" w:color="auto"/>
        <w:bottom w:val="none" w:sz="0" w:space="0" w:color="auto"/>
        <w:right w:val="none" w:sz="0" w:space="0" w:color="auto"/>
      </w:divBdr>
    </w:div>
    <w:div w:id="1425766388">
      <w:bodyDiv w:val="1"/>
      <w:marLeft w:val="0"/>
      <w:marRight w:val="0"/>
      <w:marTop w:val="0"/>
      <w:marBottom w:val="0"/>
      <w:divBdr>
        <w:top w:val="none" w:sz="0" w:space="0" w:color="auto"/>
        <w:left w:val="none" w:sz="0" w:space="0" w:color="auto"/>
        <w:bottom w:val="none" w:sz="0" w:space="0" w:color="auto"/>
        <w:right w:val="none" w:sz="0" w:space="0" w:color="auto"/>
      </w:divBdr>
    </w:div>
    <w:div w:id="1426615268">
      <w:bodyDiv w:val="1"/>
      <w:marLeft w:val="0"/>
      <w:marRight w:val="0"/>
      <w:marTop w:val="0"/>
      <w:marBottom w:val="0"/>
      <w:divBdr>
        <w:top w:val="none" w:sz="0" w:space="0" w:color="auto"/>
        <w:left w:val="none" w:sz="0" w:space="0" w:color="auto"/>
        <w:bottom w:val="none" w:sz="0" w:space="0" w:color="auto"/>
        <w:right w:val="none" w:sz="0" w:space="0" w:color="auto"/>
      </w:divBdr>
    </w:div>
    <w:div w:id="1426875669">
      <w:bodyDiv w:val="1"/>
      <w:marLeft w:val="0"/>
      <w:marRight w:val="0"/>
      <w:marTop w:val="0"/>
      <w:marBottom w:val="0"/>
      <w:divBdr>
        <w:top w:val="none" w:sz="0" w:space="0" w:color="auto"/>
        <w:left w:val="none" w:sz="0" w:space="0" w:color="auto"/>
        <w:bottom w:val="none" w:sz="0" w:space="0" w:color="auto"/>
        <w:right w:val="none" w:sz="0" w:space="0" w:color="auto"/>
      </w:divBdr>
    </w:div>
    <w:div w:id="1429035069">
      <w:bodyDiv w:val="1"/>
      <w:marLeft w:val="0"/>
      <w:marRight w:val="0"/>
      <w:marTop w:val="0"/>
      <w:marBottom w:val="0"/>
      <w:divBdr>
        <w:top w:val="none" w:sz="0" w:space="0" w:color="auto"/>
        <w:left w:val="none" w:sz="0" w:space="0" w:color="auto"/>
        <w:bottom w:val="none" w:sz="0" w:space="0" w:color="auto"/>
        <w:right w:val="none" w:sz="0" w:space="0" w:color="auto"/>
      </w:divBdr>
    </w:div>
    <w:div w:id="1429042850">
      <w:bodyDiv w:val="1"/>
      <w:marLeft w:val="0"/>
      <w:marRight w:val="0"/>
      <w:marTop w:val="0"/>
      <w:marBottom w:val="0"/>
      <w:divBdr>
        <w:top w:val="none" w:sz="0" w:space="0" w:color="auto"/>
        <w:left w:val="none" w:sz="0" w:space="0" w:color="auto"/>
        <w:bottom w:val="none" w:sz="0" w:space="0" w:color="auto"/>
        <w:right w:val="none" w:sz="0" w:space="0" w:color="auto"/>
      </w:divBdr>
    </w:div>
    <w:div w:id="1430547058">
      <w:bodyDiv w:val="1"/>
      <w:marLeft w:val="0"/>
      <w:marRight w:val="0"/>
      <w:marTop w:val="0"/>
      <w:marBottom w:val="0"/>
      <w:divBdr>
        <w:top w:val="none" w:sz="0" w:space="0" w:color="auto"/>
        <w:left w:val="none" w:sz="0" w:space="0" w:color="auto"/>
        <w:bottom w:val="none" w:sz="0" w:space="0" w:color="auto"/>
        <w:right w:val="none" w:sz="0" w:space="0" w:color="auto"/>
      </w:divBdr>
    </w:div>
    <w:div w:id="1430813043">
      <w:bodyDiv w:val="1"/>
      <w:marLeft w:val="0"/>
      <w:marRight w:val="0"/>
      <w:marTop w:val="0"/>
      <w:marBottom w:val="0"/>
      <w:divBdr>
        <w:top w:val="none" w:sz="0" w:space="0" w:color="auto"/>
        <w:left w:val="none" w:sz="0" w:space="0" w:color="auto"/>
        <w:bottom w:val="none" w:sz="0" w:space="0" w:color="auto"/>
        <w:right w:val="none" w:sz="0" w:space="0" w:color="auto"/>
      </w:divBdr>
    </w:div>
    <w:div w:id="1430928645">
      <w:bodyDiv w:val="1"/>
      <w:marLeft w:val="0"/>
      <w:marRight w:val="0"/>
      <w:marTop w:val="0"/>
      <w:marBottom w:val="0"/>
      <w:divBdr>
        <w:top w:val="none" w:sz="0" w:space="0" w:color="auto"/>
        <w:left w:val="none" w:sz="0" w:space="0" w:color="auto"/>
        <w:bottom w:val="none" w:sz="0" w:space="0" w:color="auto"/>
        <w:right w:val="none" w:sz="0" w:space="0" w:color="auto"/>
      </w:divBdr>
    </w:div>
    <w:div w:id="1431662594">
      <w:bodyDiv w:val="1"/>
      <w:marLeft w:val="0"/>
      <w:marRight w:val="0"/>
      <w:marTop w:val="0"/>
      <w:marBottom w:val="0"/>
      <w:divBdr>
        <w:top w:val="none" w:sz="0" w:space="0" w:color="auto"/>
        <w:left w:val="none" w:sz="0" w:space="0" w:color="auto"/>
        <w:bottom w:val="none" w:sz="0" w:space="0" w:color="auto"/>
        <w:right w:val="none" w:sz="0" w:space="0" w:color="auto"/>
      </w:divBdr>
    </w:div>
    <w:div w:id="1431664820">
      <w:bodyDiv w:val="1"/>
      <w:marLeft w:val="0"/>
      <w:marRight w:val="0"/>
      <w:marTop w:val="0"/>
      <w:marBottom w:val="0"/>
      <w:divBdr>
        <w:top w:val="none" w:sz="0" w:space="0" w:color="auto"/>
        <w:left w:val="none" w:sz="0" w:space="0" w:color="auto"/>
        <w:bottom w:val="none" w:sz="0" w:space="0" w:color="auto"/>
        <w:right w:val="none" w:sz="0" w:space="0" w:color="auto"/>
      </w:divBdr>
    </w:div>
    <w:div w:id="1432967862">
      <w:bodyDiv w:val="1"/>
      <w:marLeft w:val="0"/>
      <w:marRight w:val="0"/>
      <w:marTop w:val="0"/>
      <w:marBottom w:val="0"/>
      <w:divBdr>
        <w:top w:val="none" w:sz="0" w:space="0" w:color="auto"/>
        <w:left w:val="none" w:sz="0" w:space="0" w:color="auto"/>
        <w:bottom w:val="none" w:sz="0" w:space="0" w:color="auto"/>
        <w:right w:val="none" w:sz="0" w:space="0" w:color="auto"/>
      </w:divBdr>
    </w:div>
    <w:div w:id="1433015164">
      <w:bodyDiv w:val="1"/>
      <w:marLeft w:val="0"/>
      <w:marRight w:val="0"/>
      <w:marTop w:val="0"/>
      <w:marBottom w:val="0"/>
      <w:divBdr>
        <w:top w:val="none" w:sz="0" w:space="0" w:color="auto"/>
        <w:left w:val="none" w:sz="0" w:space="0" w:color="auto"/>
        <w:bottom w:val="none" w:sz="0" w:space="0" w:color="auto"/>
        <w:right w:val="none" w:sz="0" w:space="0" w:color="auto"/>
      </w:divBdr>
    </w:div>
    <w:div w:id="1433167432">
      <w:bodyDiv w:val="1"/>
      <w:marLeft w:val="0"/>
      <w:marRight w:val="0"/>
      <w:marTop w:val="0"/>
      <w:marBottom w:val="0"/>
      <w:divBdr>
        <w:top w:val="none" w:sz="0" w:space="0" w:color="auto"/>
        <w:left w:val="none" w:sz="0" w:space="0" w:color="auto"/>
        <w:bottom w:val="none" w:sz="0" w:space="0" w:color="auto"/>
        <w:right w:val="none" w:sz="0" w:space="0" w:color="auto"/>
      </w:divBdr>
    </w:div>
    <w:div w:id="1433435322">
      <w:bodyDiv w:val="1"/>
      <w:marLeft w:val="0"/>
      <w:marRight w:val="0"/>
      <w:marTop w:val="0"/>
      <w:marBottom w:val="0"/>
      <w:divBdr>
        <w:top w:val="none" w:sz="0" w:space="0" w:color="auto"/>
        <w:left w:val="none" w:sz="0" w:space="0" w:color="auto"/>
        <w:bottom w:val="none" w:sz="0" w:space="0" w:color="auto"/>
        <w:right w:val="none" w:sz="0" w:space="0" w:color="auto"/>
      </w:divBdr>
    </w:div>
    <w:div w:id="1433892131">
      <w:bodyDiv w:val="1"/>
      <w:marLeft w:val="0"/>
      <w:marRight w:val="0"/>
      <w:marTop w:val="0"/>
      <w:marBottom w:val="0"/>
      <w:divBdr>
        <w:top w:val="none" w:sz="0" w:space="0" w:color="auto"/>
        <w:left w:val="none" w:sz="0" w:space="0" w:color="auto"/>
        <w:bottom w:val="none" w:sz="0" w:space="0" w:color="auto"/>
        <w:right w:val="none" w:sz="0" w:space="0" w:color="auto"/>
      </w:divBdr>
    </w:div>
    <w:div w:id="1434668078">
      <w:bodyDiv w:val="1"/>
      <w:marLeft w:val="0"/>
      <w:marRight w:val="0"/>
      <w:marTop w:val="0"/>
      <w:marBottom w:val="0"/>
      <w:divBdr>
        <w:top w:val="none" w:sz="0" w:space="0" w:color="auto"/>
        <w:left w:val="none" w:sz="0" w:space="0" w:color="auto"/>
        <w:bottom w:val="none" w:sz="0" w:space="0" w:color="auto"/>
        <w:right w:val="none" w:sz="0" w:space="0" w:color="auto"/>
      </w:divBdr>
    </w:div>
    <w:div w:id="1435596050">
      <w:bodyDiv w:val="1"/>
      <w:marLeft w:val="0"/>
      <w:marRight w:val="0"/>
      <w:marTop w:val="0"/>
      <w:marBottom w:val="0"/>
      <w:divBdr>
        <w:top w:val="none" w:sz="0" w:space="0" w:color="auto"/>
        <w:left w:val="none" w:sz="0" w:space="0" w:color="auto"/>
        <w:bottom w:val="none" w:sz="0" w:space="0" w:color="auto"/>
        <w:right w:val="none" w:sz="0" w:space="0" w:color="auto"/>
      </w:divBdr>
    </w:div>
    <w:div w:id="1435901716">
      <w:bodyDiv w:val="1"/>
      <w:marLeft w:val="0"/>
      <w:marRight w:val="0"/>
      <w:marTop w:val="0"/>
      <w:marBottom w:val="0"/>
      <w:divBdr>
        <w:top w:val="none" w:sz="0" w:space="0" w:color="auto"/>
        <w:left w:val="none" w:sz="0" w:space="0" w:color="auto"/>
        <w:bottom w:val="none" w:sz="0" w:space="0" w:color="auto"/>
        <w:right w:val="none" w:sz="0" w:space="0" w:color="auto"/>
      </w:divBdr>
    </w:div>
    <w:div w:id="1436633645">
      <w:bodyDiv w:val="1"/>
      <w:marLeft w:val="0"/>
      <w:marRight w:val="0"/>
      <w:marTop w:val="0"/>
      <w:marBottom w:val="0"/>
      <w:divBdr>
        <w:top w:val="none" w:sz="0" w:space="0" w:color="auto"/>
        <w:left w:val="none" w:sz="0" w:space="0" w:color="auto"/>
        <w:bottom w:val="none" w:sz="0" w:space="0" w:color="auto"/>
        <w:right w:val="none" w:sz="0" w:space="0" w:color="auto"/>
      </w:divBdr>
    </w:div>
    <w:div w:id="1436704731">
      <w:bodyDiv w:val="1"/>
      <w:marLeft w:val="0"/>
      <w:marRight w:val="0"/>
      <w:marTop w:val="0"/>
      <w:marBottom w:val="0"/>
      <w:divBdr>
        <w:top w:val="none" w:sz="0" w:space="0" w:color="auto"/>
        <w:left w:val="none" w:sz="0" w:space="0" w:color="auto"/>
        <w:bottom w:val="none" w:sz="0" w:space="0" w:color="auto"/>
        <w:right w:val="none" w:sz="0" w:space="0" w:color="auto"/>
      </w:divBdr>
    </w:div>
    <w:div w:id="1437096164">
      <w:bodyDiv w:val="1"/>
      <w:marLeft w:val="0"/>
      <w:marRight w:val="0"/>
      <w:marTop w:val="0"/>
      <w:marBottom w:val="0"/>
      <w:divBdr>
        <w:top w:val="none" w:sz="0" w:space="0" w:color="auto"/>
        <w:left w:val="none" w:sz="0" w:space="0" w:color="auto"/>
        <w:bottom w:val="none" w:sz="0" w:space="0" w:color="auto"/>
        <w:right w:val="none" w:sz="0" w:space="0" w:color="auto"/>
      </w:divBdr>
    </w:div>
    <w:div w:id="1438335137">
      <w:bodyDiv w:val="1"/>
      <w:marLeft w:val="0"/>
      <w:marRight w:val="0"/>
      <w:marTop w:val="0"/>
      <w:marBottom w:val="0"/>
      <w:divBdr>
        <w:top w:val="none" w:sz="0" w:space="0" w:color="auto"/>
        <w:left w:val="none" w:sz="0" w:space="0" w:color="auto"/>
        <w:bottom w:val="none" w:sz="0" w:space="0" w:color="auto"/>
        <w:right w:val="none" w:sz="0" w:space="0" w:color="auto"/>
      </w:divBdr>
    </w:div>
    <w:div w:id="1438527841">
      <w:bodyDiv w:val="1"/>
      <w:marLeft w:val="0"/>
      <w:marRight w:val="0"/>
      <w:marTop w:val="0"/>
      <w:marBottom w:val="0"/>
      <w:divBdr>
        <w:top w:val="none" w:sz="0" w:space="0" w:color="auto"/>
        <w:left w:val="none" w:sz="0" w:space="0" w:color="auto"/>
        <w:bottom w:val="none" w:sz="0" w:space="0" w:color="auto"/>
        <w:right w:val="none" w:sz="0" w:space="0" w:color="auto"/>
      </w:divBdr>
    </w:div>
    <w:div w:id="1438601679">
      <w:bodyDiv w:val="1"/>
      <w:marLeft w:val="0"/>
      <w:marRight w:val="0"/>
      <w:marTop w:val="0"/>
      <w:marBottom w:val="0"/>
      <w:divBdr>
        <w:top w:val="none" w:sz="0" w:space="0" w:color="auto"/>
        <w:left w:val="none" w:sz="0" w:space="0" w:color="auto"/>
        <w:bottom w:val="none" w:sz="0" w:space="0" w:color="auto"/>
        <w:right w:val="none" w:sz="0" w:space="0" w:color="auto"/>
      </w:divBdr>
    </w:div>
    <w:div w:id="1439445085">
      <w:bodyDiv w:val="1"/>
      <w:marLeft w:val="0"/>
      <w:marRight w:val="0"/>
      <w:marTop w:val="0"/>
      <w:marBottom w:val="0"/>
      <w:divBdr>
        <w:top w:val="none" w:sz="0" w:space="0" w:color="auto"/>
        <w:left w:val="none" w:sz="0" w:space="0" w:color="auto"/>
        <w:bottom w:val="none" w:sz="0" w:space="0" w:color="auto"/>
        <w:right w:val="none" w:sz="0" w:space="0" w:color="auto"/>
      </w:divBdr>
    </w:div>
    <w:div w:id="1440371053">
      <w:bodyDiv w:val="1"/>
      <w:marLeft w:val="0"/>
      <w:marRight w:val="0"/>
      <w:marTop w:val="0"/>
      <w:marBottom w:val="0"/>
      <w:divBdr>
        <w:top w:val="none" w:sz="0" w:space="0" w:color="auto"/>
        <w:left w:val="none" w:sz="0" w:space="0" w:color="auto"/>
        <w:bottom w:val="none" w:sz="0" w:space="0" w:color="auto"/>
        <w:right w:val="none" w:sz="0" w:space="0" w:color="auto"/>
      </w:divBdr>
    </w:div>
    <w:div w:id="1440486151">
      <w:bodyDiv w:val="1"/>
      <w:marLeft w:val="0"/>
      <w:marRight w:val="0"/>
      <w:marTop w:val="0"/>
      <w:marBottom w:val="0"/>
      <w:divBdr>
        <w:top w:val="none" w:sz="0" w:space="0" w:color="auto"/>
        <w:left w:val="none" w:sz="0" w:space="0" w:color="auto"/>
        <w:bottom w:val="none" w:sz="0" w:space="0" w:color="auto"/>
        <w:right w:val="none" w:sz="0" w:space="0" w:color="auto"/>
      </w:divBdr>
    </w:div>
    <w:div w:id="1440492248">
      <w:bodyDiv w:val="1"/>
      <w:marLeft w:val="0"/>
      <w:marRight w:val="0"/>
      <w:marTop w:val="0"/>
      <w:marBottom w:val="0"/>
      <w:divBdr>
        <w:top w:val="none" w:sz="0" w:space="0" w:color="auto"/>
        <w:left w:val="none" w:sz="0" w:space="0" w:color="auto"/>
        <w:bottom w:val="none" w:sz="0" w:space="0" w:color="auto"/>
        <w:right w:val="none" w:sz="0" w:space="0" w:color="auto"/>
      </w:divBdr>
    </w:div>
    <w:div w:id="1440905262">
      <w:bodyDiv w:val="1"/>
      <w:marLeft w:val="0"/>
      <w:marRight w:val="0"/>
      <w:marTop w:val="0"/>
      <w:marBottom w:val="0"/>
      <w:divBdr>
        <w:top w:val="none" w:sz="0" w:space="0" w:color="auto"/>
        <w:left w:val="none" w:sz="0" w:space="0" w:color="auto"/>
        <w:bottom w:val="none" w:sz="0" w:space="0" w:color="auto"/>
        <w:right w:val="none" w:sz="0" w:space="0" w:color="auto"/>
      </w:divBdr>
    </w:div>
    <w:div w:id="1441680110">
      <w:bodyDiv w:val="1"/>
      <w:marLeft w:val="0"/>
      <w:marRight w:val="0"/>
      <w:marTop w:val="0"/>
      <w:marBottom w:val="0"/>
      <w:divBdr>
        <w:top w:val="none" w:sz="0" w:space="0" w:color="auto"/>
        <w:left w:val="none" w:sz="0" w:space="0" w:color="auto"/>
        <w:bottom w:val="none" w:sz="0" w:space="0" w:color="auto"/>
        <w:right w:val="none" w:sz="0" w:space="0" w:color="auto"/>
      </w:divBdr>
    </w:div>
    <w:div w:id="1441946046">
      <w:bodyDiv w:val="1"/>
      <w:marLeft w:val="0"/>
      <w:marRight w:val="0"/>
      <w:marTop w:val="0"/>
      <w:marBottom w:val="0"/>
      <w:divBdr>
        <w:top w:val="none" w:sz="0" w:space="0" w:color="auto"/>
        <w:left w:val="none" w:sz="0" w:space="0" w:color="auto"/>
        <w:bottom w:val="none" w:sz="0" w:space="0" w:color="auto"/>
        <w:right w:val="none" w:sz="0" w:space="0" w:color="auto"/>
      </w:divBdr>
    </w:div>
    <w:div w:id="1442531881">
      <w:bodyDiv w:val="1"/>
      <w:marLeft w:val="0"/>
      <w:marRight w:val="0"/>
      <w:marTop w:val="0"/>
      <w:marBottom w:val="0"/>
      <w:divBdr>
        <w:top w:val="none" w:sz="0" w:space="0" w:color="auto"/>
        <w:left w:val="none" w:sz="0" w:space="0" w:color="auto"/>
        <w:bottom w:val="none" w:sz="0" w:space="0" w:color="auto"/>
        <w:right w:val="none" w:sz="0" w:space="0" w:color="auto"/>
      </w:divBdr>
    </w:div>
    <w:div w:id="1443184217">
      <w:bodyDiv w:val="1"/>
      <w:marLeft w:val="0"/>
      <w:marRight w:val="0"/>
      <w:marTop w:val="0"/>
      <w:marBottom w:val="0"/>
      <w:divBdr>
        <w:top w:val="none" w:sz="0" w:space="0" w:color="auto"/>
        <w:left w:val="none" w:sz="0" w:space="0" w:color="auto"/>
        <w:bottom w:val="none" w:sz="0" w:space="0" w:color="auto"/>
        <w:right w:val="none" w:sz="0" w:space="0" w:color="auto"/>
      </w:divBdr>
    </w:div>
    <w:div w:id="1443840863">
      <w:bodyDiv w:val="1"/>
      <w:marLeft w:val="0"/>
      <w:marRight w:val="0"/>
      <w:marTop w:val="0"/>
      <w:marBottom w:val="0"/>
      <w:divBdr>
        <w:top w:val="none" w:sz="0" w:space="0" w:color="auto"/>
        <w:left w:val="none" w:sz="0" w:space="0" w:color="auto"/>
        <w:bottom w:val="none" w:sz="0" w:space="0" w:color="auto"/>
        <w:right w:val="none" w:sz="0" w:space="0" w:color="auto"/>
      </w:divBdr>
    </w:div>
    <w:div w:id="1444033986">
      <w:bodyDiv w:val="1"/>
      <w:marLeft w:val="0"/>
      <w:marRight w:val="0"/>
      <w:marTop w:val="0"/>
      <w:marBottom w:val="0"/>
      <w:divBdr>
        <w:top w:val="none" w:sz="0" w:space="0" w:color="auto"/>
        <w:left w:val="none" w:sz="0" w:space="0" w:color="auto"/>
        <w:bottom w:val="none" w:sz="0" w:space="0" w:color="auto"/>
        <w:right w:val="none" w:sz="0" w:space="0" w:color="auto"/>
      </w:divBdr>
    </w:div>
    <w:div w:id="1444225267">
      <w:bodyDiv w:val="1"/>
      <w:marLeft w:val="0"/>
      <w:marRight w:val="0"/>
      <w:marTop w:val="0"/>
      <w:marBottom w:val="0"/>
      <w:divBdr>
        <w:top w:val="none" w:sz="0" w:space="0" w:color="auto"/>
        <w:left w:val="none" w:sz="0" w:space="0" w:color="auto"/>
        <w:bottom w:val="none" w:sz="0" w:space="0" w:color="auto"/>
        <w:right w:val="none" w:sz="0" w:space="0" w:color="auto"/>
      </w:divBdr>
    </w:div>
    <w:div w:id="1444686899">
      <w:bodyDiv w:val="1"/>
      <w:marLeft w:val="0"/>
      <w:marRight w:val="0"/>
      <w:marTop w:val="0"/>
      <w:marBottom w:val="0"/>
      <w:divBdr>
        <w:top w:val="none" w:sz="0" w:space="0" w:color="auto"/>
        <w:left w:val="none" w:sz="0" w:space="0" w:color="auto"/>
        <w:bottom w:val="none" w:sz="0" w:space="0" w:color="auto"/>
        <w:right w:val="none" w:sz="0" w:space="0" w:color="auto"/>
      </w:divBdr>
    </w:div>
    <w:div w:id="1447773954">
      <w:bodyDiv w:val="1"/>
      <w:marLeft w:val="0"/>
      <w:marRight w:val="0"/>
      <w:marTop w:val="0"/>
      <w:marBottom w:val="0"/>
      <w:divBdr>
        <w:top w:val="none" w:sz="0" w:space="0" w:color="auto"/>
        <w:left w:val="none" w:sz="0" w:space="0" w:color="auto"/>
        <w:bottom w:val="none" w:sz="0" w:space="0" w:color="auto"/>
        <w:right w:val="none" w:sz="0" w:space="0" w:color="auto"/>
      </w:divBdr>
    </w:div>
    <w:div w:id="1448236832">
      <w:bodyDiv w:val="1"/>
      <w:marLeft w:val="0"/>
      <w:marRight w:val="0"/>
      <w:marTop w:val="0"/>
      <w:marBottom w:val="0"/>
      <w:divBdr>
        <w:top w:val="none" w:sz="0" w:space="0" w:color="auto"/>
        <w:left w:val="none" w:sz="0" w:space="0" w:color="auto"/>
        <w:bottom w:val="none" w:sz="0" w:space="0" w:color="auto"/>
        <w:right w:val="none" w:sz="0" w:space="0" w:color="auto"/>
      </w:divBdr>
    </w:div>
    <w:div w:id="1449154160">
      <w:bodyDiv w:val="1"/>
      <w:marLeft w:val="0"/>
      <w:marRight w:val="0"/>
      <w:marTop w:val="0"/>
      <w:marBottom w:val="0"/>
      <w:divBdr>
        <w:top w:val="none" w:sz="0" w:space="0" w:color="auto"/>
        <w:left w:val="none" w:sz="0" w:space="0" w:color="auto"/>
        <w:bottom w:val="none" w:sz="0" w:space="0" w:color="auto"/>
        <w:right w:val="none" w:sz="0" w:space="0" w:color="auto"/>
      </w:divBdr>
    </w:div>
    <w:div w:id="1449742026">
      <w:bodyDiv w:val="1"/>
      <w:marLeft w:val="0"/>
      <w:marRight w:val="0"/>
      <w:marTop w:val="0"/>
      <w:marBottom w:val="0"/>
      <w:divBdr>
        <w:top w:val="none" w:sz="0" w:space="0" w:color="auto"/>
        <w:left w:val="none" w:sz="0" w:space="0" w:color="auto"/>
        <w:bottom w:val="none" w:sz="0" w:space="0" w:color="auto"/>
        <w:right w:val="none" w:sz="0" w:space="0" w:color="auto"/>
      </w:divBdr>
    </w:div>
    <w:div w:id="1450853782">
      <w:bodyDiv w:val="1"/>
      <w:marLeft w:val="0"/>
      <w:marRight w:val="0"/>
      <w:marTop w:val="0"/>
      <w:marBottom w:val="0"/>
      <w:divBdr>
        <w:top w:val="none" w:sz="0" w:space="0" w:color="auto"/>
        <w:left w:val="none" w:sz="0" w:space="0" w:color="auto"/>
        <w:bottom w:val="none" w:sz="0" w:space="0" w:color="auto"/>
        <w:right w:val="none" w:sz="0" w:space="0" w:color="auto"/>
      </w:divBdr>
    </w:div>
    <w:div w:id="1450855536">
      <w:bodyDiv w:val="1"/>
      <w:marLeft w:val="0"/>
      <w:marRight w:val="0"/>
      <w:marTop w:val="0"/>
      <w:marBottom w:val="0"/>
      <w:divBdr>
        <w:top w:val="none" w:sz="0" w:space="0" w:color="auto"/>
        <w:left w:val="none" w:sz="0" w:space="0" w:color="auto"/>
        <w:bottom w:val="none" w:sz="0" w:space="0" w:color="auto"/>
        <w:right w:val="none" w:sz="0" w:space="0" w:color="auto"/>
      </w:divBdr>
    </w:div>
    <w:div w:id="1450857247">
      <w:bodyDiv w:val="1"/>
      <w:marLeft w:val="0"/>
      <w:marRight w:val="0"/>
      <w:marTop w:val="0"/>
      <w:marBottom w:val="0"/>
      <w:divBdr>
        <w:top w:val="none" w:sz="0" w:space="0" w:color="auto"/>
        <w:left w:val="none" w:sz="0" w:space="0" w:color="auto"/>
        <w:bottom w:val="none" w:sz="0" w:space="0" w:color="auto"/>
        <w:right w:val="none" w:sz="0" w:space="0" w:color="auto"/>
      </w:divBdr>
    </w:div>
    <w:div w:id="1452673961">
      <w:bodyDiv w:val="1"/>
      <w:marLeft w:val="0"/>
      <w:marRight w:val="0"/>
      <w:marTop w:val="0"/>
      <w:marBottom w:val="0"/>
      <w:divBdr>
        <w:top w:val="none" w:sz="0" w:space="0" w:color="auto"/>
        <w:left w:val="none" w:sz="0" w:space="0" w:color="auto"/>
        <w:bottom w:val="none" w:sz="0" w:space="0" w:color="auto"/>
        <w:right w:val="none" w:sz="0" w:space="0" w:color="auto"/>
      </w:divBdr>
    </w:div>
    <w:div w:id="1453473927">
      <w:bodyDiv w:val="1"/>
      <w:marLeft w:val="0"/>
      <w:marRight w:val="0"/>
      <w:marTop w:val="0"/>
      <w:marBottom w:val="0"/>
      <w:divBdr>
        <w:top w:val="none" w:sz="0" w:space="0" w:color="auto"/>
        <w:left w:val="none" w:sz="0" w:space="0" w:color="auto"/>
        <w:bottom w:val="none" w:sz="0" w:space="0" w:color="auto"/>
        <w:right w:val="none" w:sz="0" w:space="0" w:color="auto"/>
      </w:divBdr>
    </w:div>
    <w:div w:id="1453665781">
      <w:bodyDiv w:val="1"/>
      <w:marLeft w:val="0"/>
      <w:marRight w:val="0"/>
      <w:marTop w:val="0"/>
      <w:marBottom w:val="0"/>
      <w:divBdr>
        <w:top w:val="none" w:sz="0" w:space="0" w:color="auto"/>
        <w:left w:val="none" w:sz="0" w:space="0" w:color="auto"/>
        <w:bottom w:val="none" w:sz="0" w:space="0" w:color="auto"/>
        <w:right w:val="none" w:sz="0" w:space="0" w:color="auto"/>
      </w:divBdr>
    </w:div>
    <w:div w:id="1453666882">
      <w:bodyDiv w:val="1"/>
      <w:marLeft w:val="0"/>
      <w:marRight w:val="0"/>
      <w:marTop w:val="0"/>
      <w:marBottom w:val="0"/>
      <w:divBdr>
        <w:top w:val="none" w:sz="0" w:space="0" w:color="auto"/>
        <w:left w:val="none" w:sz="0" w:space="0" w:color="auto"/>
        <w:bottom w:val="none" w:sz="0" w:space="0" w:color="auto"/>
        <w:right w:val="none" w:sz="0" w:space="0" w:color="auto"/>
      </w:divBdr>
    </w:div>
    <w:div w:id="1454059220">
      <w:bodyDiv w:val="1"/>
      <w:marLeft w:val="0"/>
      <w:marRight w:val="0"/>
      <w:marTop w:val="0"/>
      <w:marBottom w:val="0"/>
      <w:divBdr>
        <w:top w:val="none" w:sz="0" w:space="0" w:color="auto"/>
        <w:left w:val="none" w:sz="0" w:space="0" w:color="auto"/>
        <w:bottom w:val="none" w:sz="0" w:space="0" w:color="auto"/>
        <w:right w:val="none" w:sz="0" w:space="0" w:color="auto"/>
      </w:divBdr>
    </w:div>
    <w:div w:id="1454246022">
      <w:bodyDiv w:val="1"/>
      <w:marLeft w:val="0"/>
      <w:marRight w:val="0"/>
      <w:marTop w:val="0"/>
      <w:marBottom w:val="0"/>
      <w:divBdr>
        <w:top w:val="none" w:sz="0" w:space="0" w:color="auto"/>
        <w:left w:val="none" w:sz="0" w:space="0" w:color="auto"/>
        <w:bottom w:val="none" w:sz="0" w:space="0" w:color="auto"/>
        <w:right w:val="none" w:sz="0" w:space="0" w:color="auto"/>
      </w:divBdr>
    </w:div>
    <w:div w:id="1455905591">
      <w:bodyDiv w:val="1"/>
      <w:marLeft w:val="0"/>
      <w:marRight w:val="0"/>
      <w:marTop w:val="0"/>
      <w:marBottom w:val="0"/>
      <w:divBdr>
        <w:top w:val="none" w:sz="0" w:space="0" w:color="auto"/>
        <w:left w:val="none" w:sz="0" w:space="0" w:color="auto"/>
        <w:bottom w:val="none" w:sz="0" w:space="0" w:color="auto"/>
        <w:right w:val="none" w:sz="0" w:space="0" w:color="auto"/>
      </w:divBdr>
    </w:div>
    <w:div w:id="1457018565">
      <w:bodyDiv w:val="1"/>
      <w:marLeft w:val="0"/>
      <w:marRight w:val="0"/>
      <w:marTop w:val="0"/>
      <w:marBottom w:val="0"/>
      <w:divBdr>
        <w:top w:val="none" w:sz="0" w:space="0" w:color="auto"/>
        <w:left w:val="none" w:sz="0" w:space="0" w:color="auto"/>
        <w:bottom w:val="none" w:sz="0" w:space="0" w:color="auto"/>
        <w:right w:val="none" w:sz="0" w:space="0" w:color="auto"/>
      </w:divBdr>
    </w:div>
    <w:div w:id="1457530708">
      <w:bodyDiv w:val="1"/>
      <w:marLeft w:val="0"/>
      <w:marRight w:val="0"/>
      <w:marTop w:val="0"/>
      <w:marBottom w:val="0"/>
      <w:divBdr>
        <w:top w:val="none" w:sz="0" w:space="0" w:color="auto"/>
        <w:left w:val="none" w:sz="0" w:space="0" w:color="auto"/>
        <w:bottom w:val="none" w:sz="0" w:space="0" w:color="auto"/>
        <w:right w:val="none" w:sz="0" w:space="0" w:color="auto"/>
      </w:divBdr>
    </w:div>
    <w:div w:id="1457721619">
      <w:bodyDiv w:val="1"/>
      <w:marLeft w:val="0"/>
      <w:marRight w:val="0"/>
      <w:marTop w:val="0"/>
      <w:marBottom w:val="0"/>
      <w:divBdr>
        <w:top w:val="none" w:sz="0" w:space="0" w:color="auto"/>
        <w:left w:val="none" w:sz="0" w:space="0" w:color="auto"/>
        <w:bottom w:val="none" w:sz="0" w:space="0" w:color="auto"/>
        <w:right w:val="none" w:sz="0" w:space="0" w:color="auto"/>
      </w:divBdr>
    </w:div>
    <w:div w:id="1459183802">
      <w:bodyDiv w:val="1"/>
      <w:marLeft w:val="0"/>
      <w:marRight w:val="0"/>
      <w:marTop w:val="0"/>
      <w:marBottom w:val="0"/>
      <w:divBdr>
        <w:top w:val="none" w:sz="0" w:space="0" w:color="auto"/>
        <w:left w:val="none" w:sz="0" w:space="0" w:color="auto"/>
        <w:bottom w:val="none" w:sz="0" w:space="0" w:color="auto"/>
        <w:right w:val="none" w:sz="0" w:space="0" w:color="auto"/>
      </w:divBdr>
    </w:div>
    <w:div w:id="1459765937">
      <w:bodyDiv w:val="1"/>
      <w:marLeft w:val="0"/>
      <w:marRight w:val="0"/>
      <w:marTop w:val="0"/>
      <w:marBottom w:val="0"/>
      <w:divBdr>
        <w:top w:val="none" w:sz="0" w:space="0" w:color="auto"/>
        <w:left w:val="none" w:sz="0" w:space="0" w:color="auto"/>
        <w:bottom w:val="none" w:sz="0" w:space="0" w:color="auto"/>
        <w:right w:val="none" w:sz="0" w:space="0" w:color="auto"/>
      </w:divBdr>
    </w:div>
    <w:div w:id="1460563301">
      <w:bodyDiv w:val="1"/>
      <w:marLeft w:val="0"/>
      <w:marRight w:val="0"/>
      <w:marTop w:val="0"/>
      <w:marBottom w:val="0"/>
      <w:divBdr>
        <w:top w:val="none" w:sz="0" w:space="0" w:color="auto"/>
        <w:left w:val="none" w:sz="0" w:space="0" w:color="auto"/>
        <w:bottom w:val="none" w:sz="0" w:space="0" w:color="auto"/>
        <w:right w:val="none" w:sz="0" w:space="0" w:color="auto"/>
      </w:divBdr>
    </w:div>
    <w:div w:id="1461072755">
      <w:bodyDiv w:val="1"/>
      <w:marLeft w:val="0"/>
      <w:marRight w:val="0"/>
      <w:marTop w:val="0"/>
      <w:marBottom w:val="0"/>
      <w:divBdr>
        <w:top w:val="none" w:sz="0" w:space="0" w:color="auto"/>
        <w:left w:val="none" w:sz="0" w:space="0" w:color="auto"/>
        <w:bottom w:val="none" w:sz="0" w:space="0" w:color="auto"/>
        <w:right w:val="none" w:sz="0" w:space="0" w:color="auto"/>
      </w:divBdr>
    </w:div>
    <w:div w:id="1462377596">
      <w:bodyDiv w:val="1"/>
      <w:marLeft w:val="0"/>
      <w:marRight w:val="0"/>
      <w:marTop w:val="0"/>
      <w:marBottom w:val="0"/>
      <w:divBdr>
        <w:top w:val="none" w:sz="0" w:space="0" w:color="auto"/>
        <w:left w:val="none" w:sz="0" w:space="0" w:color="auto"/>
        <w:bottom w:val="none" w:sz="0" w:space="0" w:color="auto"/>
        <w:right w:val="none" w:sz="0" w:space="0" w:color="auto"/>
      </w:divBdr>
    </w:div>
    <w:div w:id="1464077418">
      <w:bodyDiv w:val="1"/>
      <w:marLeft w:val="0"/>
      <w:marRight w:val="0"/>
      <w:marTop w:val="0"/>
      <w:marBottom w:val="0"/>
      <w:divBdr>
        <w:top w:val="none" w:sz="0" w:space="0" w:color="auto"/>
        <w:left w:val="none" w:sz="0" w:space="0" w:color="auto"/>
        <w:bottom w:val="none" w:sz="0" w:space="0" w:color="auto"/>
        <w:right w:val="none" w:sz="0" w:space="0" w:color="auto"/>
      </w:divBdr>
    </w:div>
    <w:div w:id="1464688452">
      <w:bodyDiv w:val="1"/>
      <w:marLeft w:val="0"/>
      <w:marRight w:val="0"/>
      <w:marTop w:val="0"/>
      <w:marBottom w:val="0"/>
      <w:divBdr>
        <w:top w:val="none" w:sz="0" w:space="0" w:color="auto"/>
        <w:left w:val="none" w:sz="0" w:space="0" w:color="auto"/>
        <w:bottom w:val="none" w:sz="0" w:space="0" w:color="auto"/>
        <w:right w:val="none" w:sz="0" w:space="0" w:color="auto"/>
      </w:divBdr>
    </w:div>
    <w:div w:id="1465387079">
      <w:bodyDiv w:val="1"/>
      <w:marLeft w:val="0"/>
      <w:marRight w:val="0"/>
      <w:marTop w:val="0"/>
      <w:marBottom w:val="0"/>
      <w:divBdr>
        <w:top w:val="none" w:sz="0" w:space="0" w:color="auto"/>
        <w:left w:val="none" w:sz="0" w:space="0" w:color="auto"/>
        <w:bottom w:val="none" w:sz="0" w:space="0" w:color="auto"/>
        <w:right w:val="none" w:sz="0" w:space="0" w:color="auto"/>
      </w:divBdr>
    </w:div>
    <w:div w:id="1465729575">
      <w:bodyDiv w:val="1"/>
      <w:marLeft w:val="0"/>
      <w:marRight w:val="0"/>
      <w:marTop w:val="0"/>
      <w:marBottom w:val="0"/>
      <w:divBdr>
        <w:top w:val="none" w:sz="0" w:space="0" w:color="auto"/>
        <w:left w:val="none" w:sz="0" w:space="0" w:color="auto"/>
        <w:bottom w:val="none" w:sz="0" w:space="0" w:color="auto"/>
        <w:right w:val="none" w:sz="0" w:space="0" w:color="auto"/>
      </w:divBdr>
    </w:div>
    <w:div w:id="1466122418">
      <w:bodyDiv w:val="1"/>
      <w:marLeft w:val="0"/>
      <w:marRight w:val="0"/>
      <w:marTop w:val="0"/>
      <w:marBottom w:val="0"/>
      <w:divBdr>
        <w:top w:val="none" w:sz="0" w:space="0" w:color="auto"/>
        <w:left w:val="none" w:sz="0" w:space="0" w:color="auto"/>
        <w:bottom w:val="none" w:sz="0" w:space="0" w:color="auto"/>
        <w:right w:val="none" w:sz="0" w:space="0" w:color="auto"/>
      </w:divBdr>
    </w:div>
    <w:div w:id="1466771320">
      <w:bodyDiv w:val="1"/>
      <w:marLeft w:val="0"/>
      <w:marRight w:val="0"/>
      <w:marTop w:val="0"/>
      <w:marBottom w:val="0"/>
      <w:divBdr>
        <w:top w:val="none" w:sz="0" w:space="0" w:color="auto"/>
        <w:left w:val="none" w:sz="0" w:space="0" w:color="auto"/>
        <w:bottom w:val="none" w:sz="0" w:space="0" w:color="auto"/>
        <w:right w:val="none" w:sz="0" w:space="0" w:color="auto"/>
      </w:divBdr>
    </w:div>
    <w:div w:id="1467309853">
      <w:bodyDiv w:val="1"/>
      <w:marLeft w:val="0"/>
      <w:marRight w:val="0"/>
      <w:marTop w:val="0"/>
      <w:marBottom w:val="0"/>
      <w:divBdr>
        <w:top w:val="none" w:sz="0" w:space="0" w:color="auto"/>
        <w:left w:val="none" w:sz="0" w:space="0" w:color="auto"/>
        <w:bottom w:val="none" w:sz="0" w:space="0" w:color="auto"/>
        <w:right w:val="none" w:sz="0" w:space="0" w:color="auto"/>
      </w:divBdr>
    </w:div>
    <w:div w:id="1468207204">
      <w:bodyDiv w:val="1"/>
      <w:marLeft w:val="0"/>
      <w:marRight w:val="0"/>
      <w:marTop w:val="0"/>
      <w:marBottom w:val="0"/>
      <w:divBdr>
        <w:top w:val="none" w:sz="0" w:space="0" w:color="auto"/>
        <w:left w:val="none" w:sz="0" w:space="0" w:color="auto"/>
        <w:bottom w:val="none" w:sz="0" w:space="0" w:color="auto"/>
        <w:right w:val="none" w:sz="0" w:space="0" w:color="auto"/>
      </w:divBdr>
    </w:div>
    <w:div w:id="1468626940">
      <w:bodyDiv w:val="1"/>
      <w:marLeft w:val="0"/>
      <w:marRight w:val="0"/>
      <w:marTop w:val="0"/>
      <w:marBottom w:val="0"/>
      <w:divBdr>
        <w:top w:val="none" w:sz="0" w:space="0" w:color="auto"/>
        <w:left w:val="none" w:sz="0" w:space="0" w:color="auto"/>
        <w:bottom w:val="none" w:sz="0" w:space="0" w:color="auto"/>
        <w:right w:val="none" w:sz="0" w:space="0" w:color="auto"/>
      </w:divBdr>
    </w:div>
    <w:div w:id="1469930993">
      <w:bodyDiv w:val="1"/>
      <w:marLeft w:val="0"/>
      <w:marRight w:val="0"/>
      <w:marTop w:val="0"/>
      <w:marBottom w:val="0"/>
      <w:divBdr>
        <w:top w:val="none" w:sz="0" w:space="0" w:color="auto"/>
        <w:left w:val="none" w:sz="0" w:space="0" w:color="auto"/>
        <w:bottom w:val="none" w:sz="0" w:space="0" w:color="auto"/>
        <w:right w:val="none" w:sz="0" w:space="0" w:color="auto"/>
      </w:divBdr>
    </w:div>
    <w:div w:id="1471167403">
      <w:bodyDiv w:val="1"/>
      <w:marLeft w:val="0"/>
      <w:marRight w:val="0"/>
      <w:marTop w:val="0"/>
      <w:marBottom w:val="0"/>
      <w:divBdr>
        <w:top w:val="none" w:sz="0" w:space="0" w:color="auto"/>
        <w:left w:val="none" w:sz="0" w:space="0" w:color="auto"/>
        <w:bottom w:val="none" w:sz="0" w:space="0" w:color="auto"/>
        <w:right w:val="none" w:sz="0" w:space="0" w:color="auto"/>
      </w:divBdr>
    </w:div>
    <w:div w:id="1471247123">
      <w:bodyDiv w:val="1"/>
      <w:marLeft w:val="0"/>
      <w:marRight w:val="0"/>
      <w:marTop w:val="0"/>
      <w:marBottom w:val="0"/>
      <w:divBdr>
        <w:top w:val="none" w:sz="0" w:space="0" w:color="auto"/>
        <w:left w:val="none" w:sz="0" w:space="0" w:color="auto"/>
        <w:bottom w:val="none" w:sz="0" w:space="0" w:color="auto"/>
        <w:right w:val="none" w:sz="0" w:space="0" w:color="auto"/>
      </w:divBdr>
    </w:div>
    <w:div w:id="1471509322">
      <w:bodyDiv w:val="1"/>
      <w:marLeft w:val="0"/>
      <w:marRight w:val="0"/>
      <w:marTop w:val="0"/>
      <w:marBottom w:val="0"/>
      <w:divBdr>
        <w:top w:val="none" w:sz="0" w:space="0" w:color="auto"/>
        <w:left w:val="none" w:sz="0" w:space="0" w:color="auto"/>
        <w:bottom w:val="none" w:sz="0" w:space="0" w:color="auto"/>
        <w:right w:val="none" w:sz="0" w:space="0" w:color="auto"/>
      </w:divBdr>
    </w:div>
    <w:div w:id="1471555059">
      <w:bodyDiv w:val="1"/>
      <w:marLeft w:val="0"/>
      <w:marRight w:val="0"/>
      <w:marTop w:val="0"/>
      <w:marBottom w:val="0"/>
      <w:divBdr>
        <w:top w:val="none" w:sz="0" w:space="0" w:color="auto"/>
        <w:left w:val="none" w:sz="0" w:space="0" w:color="auto"/>
        <w:bottom w:val="none" w:sz="0" w:space="0" w:color="auto"/>
        <w:right w:val="none" w:sz="0" w:space="0" w:color="auto"/>
      </w:divBdr>
    </w:div>
    <w:div w:id="1472625804">
      <w:bodyDiv w:val="1"/>
      <w:marLeft w:val="0"/>
      <w:marRight w:val="0"/>
      <w:marTop w:val="0"/>
      <w:marBottom w:val="0"/>
      <w:divBdr>
        <w:top w:val="none" w:sz="0" w:space="0" w:color="auto"/>
        <w:left w:val="none" w:sz="0" w:space="0" w:color="auto"/>
        <w:bottom w:val="none" w:sz="0" w:space="0" w:color="auto"/>
        <w:right w:val="none" w:sz="0" w:space="0" w:color="auto"/>
      </w:divBdr>
    </w:div>
    <w:div w:id="1473711001">
      <w:bodyDiv w:val="1"/>
      <w:marLeft w:val="0"/>
      <w:marRight w:val="0"/>
      <w:marTop w:val="0"/>
      <w:marBottom w:val="0"/>
      <w:divBdr>
        <w:top w:val="none" w:sz="0" w:space="0" w:color="auto"/>
        <w:left w:val="none" w:sz="0" w:space="0" w:color="auto"/>
        <w:bottom w:val="none" w:sz="0" w:space="0" w:color="auto"/>
        <w:right w:val="none" w:sz="0" w:space="0" w:color="auto"/>
      </w:divBdr>
    </w:div>
    <w:div w:id="1473937211">
      <w:bodyDiv w:val="1"/>
      <w:marLeft w:val="0"/>
      <w:marRight w:val="0"/>
      <w:marTop w:val="0"/>
      <w:marBottom w:val="0"/>
      <w:divBdr>
        <w:top w:val="none" w:sz="0" w:space="0" w:color="auto"/>
        <w:left w:val="none" w:sz="0" w:space="0" w:color="auto"/>
        <w:bottom w:val="none" w:sz="0" w:space="0" w:color="auto"/>
        <w:right w:val="none" w:sz="0" w:space="0" w:color="auto"/>
      </w:divBdr>
    </w:div>
    <w:div w:id="1475219174">
      <w:bodyDiv w:val="1"/>
      <w:marLeft w:val="0"/>
      <w:marRight w:val="0"/>
      <w:marTop w:val="0"/>
      <w:marBottom w:val="0"/>
      <w:divBdr>
        <w:top w:val="none" w:sz="0" w:space="0" w:color="auto"/>
        <w:left w:val="none" w:sz="0" w:space="0" w:color="auto"/>
        <w:bottom w:val="none" w:sz="0" w:space="0" w:color="auto"/>
        <w:right w:val="none" w:sz="0" w:space="0" w:color="auto"/>
      </w:divBdr>
    </w:div>
    <w:div w:id="1475292533">
      <w:bodyDiv w:val="1"/>
      <w:marLeft w:val="0"/>
      <w:marRight w:val="0"/>
      <w:marTop w:val="0"/>
      <w:marBottom w:val="0"/>
      <w:divBdr>
        <w:top w:val="none" w:sz="0" w:space="0" w:color="auto"/>
        <w:left w:val="none" w:sz="0" w:space="0" w:color="auto"/>
        <w:bottom w:val="none" w:sz="0" w:space="0" w:color="auto"/>
        <w:right w:val="none" w:sz="0" w:space="0" w:color="auto"/>
      </w:divBdr>
    </w:div>
    <w:div w:id="1475416782">
      <w:bodyDiv w:val="1"/>
      <w:marLeft w:val="0"/>
      <w:marRight w:val="0"/>
      <w:marTop w:val="0"/>
      <w:marBottom w:val="0"/>
      <w:divBdr>
        <w:top w:val="none" w:sz="0" w:space="0" w:color="auto"/>
        <w:left w:val="none" w:sz="0" w:space="0" w:color="auto"/>
        <w:bottom w:val="none" w:sz="0" w:space="0" w:color="auto"/>
        <w:right w:val="none" w:sz="0" w:space="0" w:color="auto"/>
      </w:divBdr>
    </w:div>
    <w:div w:id="1476339831">
      <w:bodyDiv w:val="1"/>
      <w:marLeft w:val="0"/>
      <w:marRight w:val="0"/>
      <w:marTop w:val="0"/>
      <w:marBottom w:val="0"/>
      <w:divBdr>
        <w:top w:val="none" w:sz="0" w:space="0" w:color="auto"/>
        <w:left w:val="none" w:sz="0" w:space="0" w:color="auto"/>
        <w:bottom w:val="none" w:sz="0" w:space="0" w:color="auto"/>
        <w:right w:val="none" w:sz="0" w:space="0" w:color="auto"/>
      </w:divBdr>
    </w:div>
    <w:div w:id="1478111156">
      <w:bodyDiv w:val="1"/>
      <w:marLeft w:val="0"/>
      <w:marRight w:val="0"/>
      <w:marTop w:val="0"/>
      <w:marBottom w:val="0"/>
      <w:divBdr>
        <w:top w:val="none" w:sz="0" w:space="0" w:color="auto"/>
        <w:left w:val="none" w:sz="0" w:space="0" w:color="auto"/>
        <w:bottom w:val="none" w:sz="0" w:space="0" w:color="auto"/>
        <w:right w:val="none" w:sz="0" w:space="0" w:color="auto"/>
      </w:divBdr>
    </w:div>
    <w:div w:id="1478378106">
      <w:bodyDiv w:val="1"/>
      <w:marLeft w:val="0"/>
      <w:marRight w:val="0"/>
      <w:marTop w:val="0"/>
      <w:marBottom w:val="0"/>
      <w:divBdr>
        <w:top w:val="none" w:sz="0" w:space="0" w:color="auto"/>
        <w:left w:val="none" w:sz="0" w:space="0" w:color="auto"/>
        <w:bottom w:val="none" w:sz="0" w:space="0" w:color="auto"/>
        <w:right w:val="none" w:sz="0" w:space="0" w:color="auto"/>
      </w:divBdr>
    </w:div>
    <w:div w:id="1479035241">
      <w:bodyDiv w:val="1"/>
      <w:marLeft w:val="0"/>
      <w:marRight w:val="0"/>
      <w:marTop w:val="0"/>
      <w:marBottom w:val="0"/>
      <w:divBdr>
        <w:top w:val="none" w:sz="0" w:space="0" w:color="auto"/>
        <w:left w:val="none" w:sz="0" w:space="0" w:color="auto"/>
        <w:bottom w:val="none" w:sz="0" w:space="0" w:color="auto"/>
        <w:right w:val="none" w:sz="0" w:space="0" w:color="auto"/>
      </w:divBdr>
    </w:div>
    <w:div w:id="1479417760">
      <w:bodyDiv w:val="1"/>
      <w:marLeft w:val="0"/>
      <w:marRight w:val="0"/>
      <w:marTop w:val="0"/>
      <w:marBottom w:val="0"/>
      <w:divBdr>
        <w:top w:val="none" w:sz="0" w:space="0" w:color="auto"/>
        <w:left w:val="none" w:sz="0" w:space="0" w:color="auto"/>
        <w:bottom w:val="none" w:sz="0" w:space="0" w:color="auto"/>
        <w:right w:val="none" w:sz="0" w:space="0" w:color="auto"/>
      </w:divBdr>
    </w:div>
    <w:div w:id="1479421083">
      <w:bodyDiv w:val="1"/>
      <w:marLeft w:val="0"/>
      <w:marRight w:val="0"/>
      <w:marTop w:val="0"/>
      <w:marBottom w:val="0"/>
      <w:divBdr>
        <w:top w:val="none" w:sz="0" w:space="0" w:color="auto"/>
        <w:left w:val="none" w:sz="0" w:space="0" w:color="auto"/>
        <w:bottom w:val="none" w:sz="0" w:space="0" w:color="auto"/>
        <w:right w:val="none" w:sz="0" w:space="0" w:color="auto"/>
      </w:divBdr>
    </w:div>
    <w:div w:id="1479884047">
      <w:bodyDiv w:val="1"/>
      <w:marLeft w:val="0"/>
      <w:marRight w:val="0"/>
      <w:marTop w:val="0"/>
      <w:marBottom w:val="0"/>
      <w:divBdr>
        <w:top w:val="none" w:sz="0" w:space="0" w:color="auto"/>
        <w:left w:val="none" w:sz="0" w:space="0" w:color="auto"/>
        <w:bottom w:val="none" w:sz="0" w:space="0" w:color="auto"/>
        <w:right w:val="none" w:sz="0" w:space="0" w:color="auto"/>
      </w:divBdr>
    </w:div>
    <w:div w:id="1480464703">
      <w:bodyDiv w:val="1"/>
      <w:marLeft w:val="0"/>
      <w:marRight w:val="0"/>
      <w:marTop w:val="0"/>
      <w:marBottom w:val="0"/>
      <w:divBdr>
        <w:top w:val="none" w:sz="0" w:space="0" w:color="auto"/>
        <w:left w:val="none" w:sz="0" w:space="0" w:color="auto"/>
        <w:bottom w:val="none" w:sz="0" w:space="0" w:color="auto"/>
        <w:right w:val="none" w:sz="0" w:space="0" w:color="auto"/>
      </w:divBdr>
    </w:div>
    <w:div w:id="1485006543">
      <w:bodyDiv w:val="1"/>
      <w:marLeft w:val="0"/>
      <w:marRight w:val="0"/>
      <w:marTop w:val="0"/>
      <w:marBottom w:val="0"/>
      <w:divBdr>
        <w:top w:val="none" w:sz="0" w:space="0" w:color="auto"/>
        <w:left w:val="none" w:sz="0" w:space="0" w:color="auto"/>
        <w:bottom w:val="none" w:sz="0" w:space="0" w:color="auto"/>
        <w:right w:val="none" w:sz="0" w:space="0" w:color="auto"/>
      </w:divBdr>
    </w:div>
    <w:div w:id="1485707789">
      <w:bodyDiv w:val="1"/>
      <w:marLeft w:val="0"/>
      <w:marRight w:val="0"/>
      <w:marTop w:val="0"/>
      <w:marBottom w:val="0"/>
      <w:divBdr>
        <w:top w:val="none" w:sz="0" w:space="0" w:color="auto"/>
        <w:left w:val="none" w:sz="0" w:space="0" w:color="auto"/>
        <w:bottom w:val="none" w:sz="0" w:space="0" w:color="auto"/>
        <w:right w:val="none" w:sz="0" w:space="0" w:color="auto"/>
      </w:divBdr>
    </w:div>
    <w:div w:id="1486430124">
      <w:bodyDiv w:val="1"/>
      <w:marLeft w:val="0"/>
      <w:marRight w:val="0"/>
      <w:marTop w:val="0"/>
      <w:marBottom w:val="0"/>
      <w:divBdr>
        <w:top w:val="none" w:sz="0" w:space="0" w:color="auto"/>
        <w:left w:val="none" w:sz="0" w:space="0" w:color="auto"/>
        <w:bottom w:val="none" w:sz="0" w:space="0" w:color="auto"/>
        <w:right w:val="none" w:sz="0" w:space="0" w:color="auto"/>
      </w:divBdr>
    </w:div>
    <w:div w:id="1487237851">
      <w:bodyDiv w:val="1"/>
      <w:marLeft w:val="0"/>
      <w:marRight w:val="0"/>
      <w:marTop w:val="0"/>
      <w:marBottom w:val="0"/>
      <w:divBdr>
        <w:top w:val="none" w:sz="0" w:space="0" w:color="auto"/>
        <w:left w:val="none" w:sz="0" w:space="0" w:color="auto"/>
        <w:bottom w:val="none" w:sz="0" w:space="0" w:color="auto"/>
        <w:right w:val="none" w:sz="0" w:space="0" w:color="auto"/>
      </w:divBdr>
    </w:div>
    <w:div w:id="1487739896">
      <w:bodyDiv w:val="1"/>
      <w:marLeft w:val="0"/>
      <w:marRight w:val="0"/>
      <w:marTop w:val="0"/>
      <w:marBottom w:val="0"/>
      <w:divBdr>
        <w:top w:val="none" w:sz="0" w:space="0" w:color="auto"/>
        <w:left w:val="none" w:sz="0" w:space="0" w:color="auto"/>
        <w:bottom w:val="none" w:sz="0" w:space="0" w:color="auto"/>
        <w:right w:val="none" w:sz="0" w:space="0" w:color="auto"/>
      </w:divBdr>
    </w:div>
    <w:div w:id="1488133252">
      <w:bodyDiv w:val="1"/>
      <w:marLeft w:val="0"/>
      <w:marRight w:val="0"/>
      <w:marTop w:val="0"/>
      <w:marBottom w:val="0"/>
      <w:divBdr>
        <w:top w:val="none" w:sz="0" w:space="0" w:color="auto"/>
        <w:left w:val="none" w:sz="0" w:space="0" w:color="auto"/>
        <w:bottom w:val="none" w:sz="0" w:space="0" w:color="auto"/>
        <w:right w:val="none" w:sz="0" w:space="0" w:color="auto"/>
      </w:divBdr>
    </w:div>
    <w:div w:id="1488326541">
      <w:bodyDiv w:val="1"/>
      <w:marLeft w:val="0"/>
      <w:marRight w:val="0"/>
      <w:marTop w:val="0"/>
      <w:marBottom w:val="0"/>
      <w:divBdr>
        <w:top w:val="none" w:sz="0" w:space="0" w:color="auto"/>
        <w:left w:val="none" w:sz="0" w:space="0" w:color="auto"/>
        <w:bottom w:val="none" w:sz="0" w:space="0" w:color="auto"/>
        <w:right w:val="none" w:sz="0" w:space="0" w:color="auto"/>
      </w:divBdr>
    </w:div>
    <w:div w:id="1489203298">
      <w:bodyDiv w:val="1"/>
      <w:marLeft w:val="0"/>
      <w:marRight w:val="0"/>
      <w:marTop w:val="0"/>
      <w:marBottom w:val="0"/>
      <w:divBdr>
        <w:top w:val="none" w:sz="0" w:space="0" w:color="auto"/>
        <w:left w:val="none" w:sz="0" w:space="0" w:color="auto"/>
        <w:bottom w:val="none" w:sz="0" w:space="0" w:color="auto"/>
        <w:right w:val="none" w:sz="0" w:space="0" w:color="auto"/>
      </w:divBdr>
    </w:div>
    <w:div w:id="1489249520">
      <w:bodyDiv w:val="1"/>
      <w:marLeft w:val="0"/>
      <w:marRight w:val="0"/>
      <w:marTop w:val="0"/>
      <w:marBottom w:val="0"/>
      <w:divBdr>
        <w:top w:val="none" w:sz="0" w:space="0" w:color="auto"/>
        <w:left w:val="none" w:sz="0" w:space="0" w:color="auto"/>
        <w:bottom w:val="none" w:sz="0" w:space="0" w:color="auto"/>
        <w:right w:val="none" w:sz="0" w:space="0" w:color="auto"/>
      </w:divBdr>
    </w:div>
    <w:div w:id="1489438050">
      <w:bodyDiv w:val="1"/>
      <w:marLeft w:val="0"/>
      <w:marRight w:val="0"/>
      <w:marTop w:val="0"/>
      <w:marBottom w:val="0"/>
      <w:divBdr>
        <w:top w:val="none" w:sz="0" w:space="0" w:color="auto"/>
        <w:left w:val="none" w:sz="0" w:space="0" w:color="auto"/>
        <w:bottom w:val="none" w:sz="0" w:space="0" w:color="auto"/>
        <w:right w:val="none" w:sz="0" w:space="0" w:color="auto"/>
      </w:divBdr>
    </w:div>
    <w:div w:id="1489662822">
      <w:bodyDiv w:val="1"/>
      <w:marLeft w:val="0"/>
      <w:marRight w:val="0"/>
      <w:marTop w:val="0"/>
      <w:marBottom w:val="0"/>
      <w:divBdr>
        <w:top w:val="none" w:sz="0" w:space="0" w:color="auto"/>
        <w:left w:val="none" w:sz="0" w:space="0" w:color="auto"/>
        <w:bottom w:val="none" w:sz="0" w:space="0" w:color="auto"/>
        <w:right w:val="none" w:sz="0" w:space="0" w:color="auto"/>
      </w:divBdr>
    </w:div>
    <w:div w:id="1490055528">
      <w:bodyDiv w:val="1"/>
      <w:marLeft w:val="0"/>
      <w:marRight w:val="0"/>
      <w:marTop w:val="0"/>
      <w:marBottom w:val="0"/>
      <w:divBdr>
        <w:top w:val="none" w:sz="0" w:space="0" w:color="auto"/>
        <w:left w:val="none" w:sz="0" w:space="0" w:color="auto"/>
        <w:bottom w:val="none" w:sz="0" w:space="0" w:color="auto"/>
        <w:right w:val="none" w:sz="0" w:space="0" w:color="auto"/>
      </w:divBdr>
    </w:div>
    <w:div w:id="1491404741">
      <w:bodyDiv w:val="1"/>
      <w:marLeft w:val="0"/>
      <w:marRight w:val="0"/>
      <w:marTop w:val="0"/>
      <w:marBottom w:val="0"/>
      <w:divBdr>
        <w:top w:val="none" w:sz="0" w:space="0" w:color="auto"/>
        <w:left w:val="none" w:sz="0" w:space="0" w:color="auto"/>
        <w:bottom w:val="none" w:sz="0" w:space="0" w:color="auto"/>
        <w:right w:val="none" w:sz="0" w:space="0" w:color="auto"/>
      </w:divBdr>
    </w:div>
    <w:div w:id="1492407125">
      <w:bodyDiv w:val="1"/>
      <w:marLeft w:val="0"/>
      <w:marRight w:val="0"/>
      <w:marTop w:val="0"/>
      <w:marBottom w:val="0"/>
      <w:divBdr>
        <w:top w:val="none" w:sz="0" w:space="0" w:color="auto"/>
        <w:left w:val="none" w:sz="0" w:space="0" w:color="auto"/>
        <w:bottom w:val="none" w:sz="0" w:space="0" w:color="auto"/>
        <w:right w:val="none" w:sz="0" w:space="0" w:color="auto"/>
      </w:divBdr>
    </w:div>
    <w:div w:id="1492873240">
      <w:bodyDiv w:val="1"/>
      <w:marLeft w:val="0"/>
      <w:marRight w:val="0"/>
      <w:marTop w:val="0"/>
      <w:marBottom w:val="0"/>
      <w:divBdr>
        <w:top w:val="none" w:sz="0" w:space="0" w:color="auto"/>
        <w:left w:val="none" w:sz="0" w:space="0" w:color="auto"/>
        <w:bottom w:val="none" w:sz="0" w:space="0" w:color="auto"/>
        <w:right w:val="none" w:sz="0" w:space="0" w:color="auto"/>
      </w:divBdr>
    </w:div>
    <w:div w:id="1493527591">
      <w:bodyDiv w:val="1"/>
      <w:marLeft w:val="0"/>
      <w:marRight w:val="0"/>
      <w:marTop w:val="0"/>
      <w:marBottom w:val="0"/>
      <w:divBdr>
        <w:top w:val="none" w:sz="0" w:space="0" w:color="auto"/>
        <w:left w:val="none" w:sz="0" w:space="0" w:color="auto"/>
        <w:bottom w:val="none" w:sz="0" w:space="0" w:color="auto"/>
        <w:right w:val="none" w:sz="0" w:space="0" w:color="auto"/>
      </w:divBdr>
    </w:div>
    <w:div w:id="1493597691">
      <w:bodyDiv w:val="1"/>
      <w:marLeft w:val="0"/>
      <w:marRight w:val="0"/>
      <w:marTop w:val="0"/>
      <w:marBottom w:val="0"/>
      <w:divBdr>
        <w:top w:val="none" w:sz="0" w:space="0" w:color="auto"/>
        <w:left w:val="none" w:sz="0" w:space="0" w:color="auto"/>
        <w:bottom w:val="none" w:sz="0" w:space="0" w:color="auto"/>
        <w:right w:val="none" w:sz="0" w:space="0" w:color="auto"/>
      </w:divBdr>
    </w:div>
    <w:div w:id="1493910110">
      <w:bodyDiv w:val="1"/>
      <w:marLeft w:val="0"/>
      <w:marRight w:val="0"/>
      <w:marTop w:val="0"/>
      <w:marBottom w:val="0"/>
      <w:divBdr>
        <w:top w:val="none" w:sz="0" w:space="0" w:color="auto"/>
        <w:left w:val="none" w:sz="0" w:space="0" w:color="auto"/>
        <w:bottom w:val="none" w:sz="0" w:space="0" w:color="auto"/>
        <w:right w:val="none" w:sz="0" w:space="0" w:color="auto"/>
      </w:divBdr>
    </w:div>
    <w:div w:id="1494296342">
      <w:bodyDiv w:val="1"/>
      <w:marLeft w:val="0"/>
      <w:marRight w:val="0"/>
      <w:marTop w:val="0"/>
      <w:marBottom w:val="0"/>
      <w:divBdr>
        <w:top w:val="none" w:sz="0" w:space="0" w:color="auto"/>
        <w:left w:val="none" w:sz="0" w:space="0" w:color="auto"/>
        <w:bottom w:val="none" w:sz="0" w:space="0" w:color="auto"/>
        <w:right w:val="none" w:sz="0" w:space="0" w:color="auto"/>
      </w:divBdr>
    </w:div>
    <w:div w:id="1494562837">
      <w:bodyDiv w:val="1"/>
      <w:marLeft w:val="0"/>
      <w:marRight w:val="0"/>
      <w:marTop w:val="0"/>
      <w:marBottom w:val="0"/>
      <w:divBdr>
        <w:top w:val="none" w:sz="0" w:space="0" w:color="auto"/>
        <w:left w:val="none" w:sz="0" w:space="0" w:color="auto"/>
        <w:bottom w:val="none" w:sz="0" w:space="0" w:color="auto"/>
        <w:right w:val="none" w:sz="0" w:space="0" w:color="auto"/>
      </w:divBdr>
    </w:div>
    <w:div w:id="1496069372">
      <w:bodyDiv w:val="1"/>
      <w:marLeft w:val="0"/>
      <w:marRight w:val="0"/>
      <w:marTop w:val="0"/>
      <w:marBottom w:val="0"/>
      <w:divBdr>
        <w:top w:val="none" w:sz="0" w:space="0" w:color="auto"/>
        <w:left w:val="none" w:sz="0" w:space="0" w:color="auto"/>
        <w:bottom w:val="none" w:sz="0" w:space="0" w:color="auto"/>
        <w:right w:val="none" w:sz="0" w:space="0" w:color="auto"/>
      </w:divBdr>
    </w:div>
    <w:div w:id="1496187616">
      <w:bodyDiv w:val="1"/>
      <w:marLeft w:val="0"/>
      <w:marRight w:val="0"/>
      <w:marTop w:val="0"/>
      <w:marBottom w:val="0"/>
      <w:divBdr>
        <w:top w:val="none" w:sz="0" w:space="0" w:color="auto"/>
        <w:left w:val="none" w:sz="0" w:space="0" w:color="auto"/>
        <w:bottom w:val="none" w:sz="0" w:space="0" w:color="auto"/>
        <w:right w:val="none" w:sz="0" w:space="0" w:color="auto"/>
      </w:divBdr>
    </w:div>
    <w:div w:id="1497452584">
      <w:bodyDiv w:val="1"/>
      <w:marLeft w:val="0"/>
      <w:marRight w:val="0"/>
      <w:marTop w:val="0"/>
      <w:marBottom w:val="0"/>
      <w:divBdr>
        <w:top w:val="none" w:sz="0" w:space="0" w:color="auto"/>
        <w:left w:val="none" w:sz="0" w:space="0" w:color="auto"/>
        <w:bottom w:val="none" w:sz="0" w:space="0" w:color="auto"/>
        <w:right w:val="none" w:sz="0" w:space="0" w:color="auto"/>
      </w:divBdr>
    </w:div>
    <w:div w:id="1498306290">
      <w:bodyDiv w:val="1"/>
      <w:marLeft w:val="0"/>
      <w:marRight w:val="0"/>
      <w:marTop w:val="0"/>
      <w:marBottom w:val="0"/>
      <w:divBdr>
        <w:top w:val="none" w:sz="0" w:space="0" w:color="auto"/>
        <w:left w:val="none" w:sz="0" w:space="0" w:color="auto"/>
        <w:bottom w:val="none" w:sz="0" w:space="0" w:color="auto"/>
        <w:right w:val="none" w:sz="0" w:space="0" w:color="auto"/>
      </w:divBdr>
    </w:div>
    <w:div w:id="1498380267">
      <w:bodyDiv w:val="1"/>
      <w:marLeft w:val="0"/>
      <w:marRight w:val="0"/>
      <w:marTop w:val="0"/>
      <w:marBottom w:val="0"/>
      <w:divBdr>
        <w:top w:val="none" w:sz="0" w:space="0" w:color="auto"/>
        <w:left w:val="none" w:sz="0" w:space="0" w:color="auto"/>
        <w:bottom w:val="none" w:sz="0" w:space="0" w:color="auto"/>
        <w:right w:val="none" w:sz="0" w:space="0" w:color="auto"/>
      </w:divBdr>
    </w:div>
    <w:div w:id="1498419225">
      <w:bodyDiv w:val="1"/>
      <w:marLeft w:val="0"/>
      <w:marRight w:val="0"/>
      <w:marTop w:val="0"/>
      <w:marBottom w:val="0"/>
      <w:divBdr>
        <w:top w:val="none" w:sz="0" w:space="0" w:color="auto"/>
        <w:left w:val="none" w:sz="0" w:space="0" w:color="auto"/>
        <w:bottom w:val="none" w:sz="0" w:space="0" w:color="auto"/>
        <w:right w:val="none" w:sz="0" w:space="0" w:color="auto"/>
      </w:divBdr>
    </w:div>
    <w:div w:id="1499081218">
      <w:bodyDiv w:val="1"/>
      <w:marLeft w:val="0"/>
      <w:marRight w:val="0"/>
      <w:marTop w:val="0"/>
      <w:marBottom w:val="0"/>
      <w:divBdr>
        <w:top w:val="none" w:sz="0" w:space="0" w:color="auto"/>
        <w:left w:val="none" w:sz="0" w:space="0" w:color="auto"/>
        <w:bottom w:val="none" w:sz="0" w:space="0" w:color="auto"/>
        <w:right w:val="none" w:sz="0" w:space="0" w:color="auto"/>
      </w:divBdr>
    </w:div>
    <w:div w:id="1500190393">
      <w:bodyDiv w:val="1"/>
      <w:marLeft w:val="0"/>
      <w:marRight w:val="0"/>
      <w:marTop w:val="0"/>
      <w:marBottom w:val="0"/>
      <w:divBdr>
        <w:top w:val="none" w:sz="0" w:space="0" w:color="auto"/>
        <w:left w:val="none" w:sz="0" w:space="0" w:color="auto"/>
        <w:bottom w:val="none" w:sz="0" w:space="0" w:color="auto"/>
        <w:right w:val="none" w:sz="0" w:space="0" w:color="auto"/>
      </w:divBdr>
    </w:div>
    <w:div w:id="1501119206">
      <w:bodyDiv w:val="1"/>
      <w:marLeft w:val="0"/>
      <w:marRight w:val="0"/>
      <w:marTop w:val="0"/>
      <w:marBottom w:val="0"/>
      <w:divBdr>
        <w:top w:val="none" w:sz="0" w:space="0" w:color="auto"/>
        <w:left w:val="none" w:sz="0" w:space="0" w:color="auto"/>
        <w:bottom w:val="none" w:sz="0" w:space="0" w:color="auto"/>
        <w:right w:val="none" w:sz="0" w:space="0" w:color="auto"/>
      </w:divBdr>
    </w:div>
    <w:div w:id="1501391774">
      <w:bodyDiv w:val="1"/>
      <w:marLeft w:val="0"/>
      <w:marRight w:val="0"/>
      <w:marTop w:val="0"/>
      <w:marBottom w:val="0"/>
      <w:divBdr>
        <w:top w:val="none" w:sz="0" w:space="0" w:color="auto"/>
        <w:left w:val="none" w:sz="0" w:space="0" w:color="auto"/>
        <w:bottom w:val="none" w:sz="0" w:space="0" w:color="auto"/>
        <w:right w:val="none" w:sz="0" w:space="0" w:color="auto"/>
      </w:divBdr>
    </w:div>
    <w:div w:id="1502232156">
      <w:bodyDiv w:val="1"/>
      <w:marLeft w:val="0"/>
      <w:marRight w:val="0"/>
      <w:marTop w:val="0"/>
      <w:marBottom w:val="0"/>
      <w:divBdr>
        <w:top w:val="none" w:sz="0" w:space="0" w:color="auto"/>
        <w:left w:val="none" w:sz="0" w:space="0" w:color="auto"/>
        <w:bottom w:val="none" w:sz="0" w:space="0" w:color="auto"/>
        <w:right w:val="none" w:sz="0" w:space="0" w:color="auto"/>
      </w:divBdr>
    </w:div>
    <w:div w:id="1502811049">
      <w:bodyDiv w:val="1"/>
      <w:marLeft w:val="0"/>
      <w:marRight w:val="0"/>
      <w:marTop w:val="0"/>
      <w:marBottom w:val="0"/>
      <w:divBdr>
        <w:top w:val="none" w:sz="0" w:space="0" w:color="auto"/>
        <w:left w:val="none" w:sz="0" w:space="0" w:color="auto"/>
        <w:bottom w:val="none" w:sz="0" w:space="0" w:color="auto"/>
        <w:right w:val="none" w:sz="0" w:space="0" w:color="auto"/>
      </w:divBdr>
    </w:div>
    <w:div w:id="1503356696">
      <w:bodyDiv w:val="1"/>
      <w:marLeft w:val="0"/>
      <w:marRight w:val="0"/>
      <w:marTop w:val="0"/>
      <w:marBottom w:val="0"/>
      <w:divBdr>
        <w:top w:val="none" w:sz="0" w:space="0" w:color="auto"/>
        <w:left w:val="none" w:sz="0" w:space="0" w:color="auto"/>
        <w:bottom w:val="none" w:sz="0" w:space="0" w:color="auto"/>
        <w:right w:val="none" w:sz="0" w:space="0" w:color="auto"/>
      </w:divBdr>
    </w:div>
    <w:div w:id="1503425458">
      <w:bodyDiv w:val="1"/>
      <w:marLeft w:val="0"/>
      <w:marRight w:val="0"/>
      <w:marTop w:val="0"/>
      <w:marBottom w:val="0"/>
      <w:divBdr>
        <w:top w:val="none" w:sz="0" w:space="0" w:color="auto"/>
        <w:left w:val="none" w:sz="0" w:space="0" w:color="auto"/>
        <w:bottom w:val="none" w:sz="0" w:space="0" w:color="auto"/>
        <w:right w:val="none" w:sz="0" w:space="0" w:color="auto"/>
      </w:divBdr>
    </w:div>
    <w:div w:id="1503547181">
      <w:bodyDiv w:val="1"/>
      <w:marLeft w:val="0"/>
      <w:marRight w:val="0"/>
      <w:marTop w:val="0"/>
      <w:marBottom w:val="0"/>
      <w:divBdr>
        <w:top w:val="none" w:sz="0" w:space="0" w:color="auto"/>
        <w:left w:val="none" w:sz="0" w:space="0" w:color="auto"/>
        <w:bottom w:val="none" w:sz="0" w:space="0" w:color="auto"/>
        <w:right w:val="none" w:sz="0" w:space="0" w:color="auto"/>
      </w:divBdr>
    </w:div>
    <w:div w:id="1503858960">
      <w:bodyDiv w:val="1"/>
      <w:marLeft w:val="0"/>
      <w:marRight w:val="0"/>
      <w:marTop w:val="0"/>
      <w:marBottom w:val="0"/>
      <w:divBdr>
        <w:top w:val="none" w:sz="0" w:space="0" w:color="auto"/>
        <w:left w:val="none" w:sz="0" w:space="0" w:color="auto"/>
        <w:bottom w:val="none" w:sz="0" w:space="0" w:color="auto"/>
        <w:right w:val="none" w:sz="0" w:space="0" w:color="auto"/>
      </w:divBdr>
    </w:div>
    <w:div w:id="1503931251">
      <w:bodyDiv w:val="1"/>
      <w:marLeft w:val="0"/>
      <w:marRight w:val="0"/>
      <w:marTop w:val="0"/>
      <w:marBottom w:val="0"/>
      <w:divBdr>
        <w:top w:val="none" w:sz="0" w:space="0" w:color="auto"/>
        <w:left w:val="none" w:sz="0" w:space="0" w:color="auto"/>
        <w:bottom w:val="none" w:sz="0" w:space="0" w:color="auto"/>
        <w:right w:val="none" w:sz="0" w:space="0" w:color="auto"/>
      </w:divBdr>
    </w:div>
    <w:div w:id="1505893908">
      <w:bodyDiv w:val="1"/>
      <w:marLeft w:val="0"/>
      <w:marRight w:val="0"/>
      <w:marTop w:val="0"/>
      <w:marBottom w:val="0"/>
      <w:divBdr>
        <w:top w:val="none" w:sz="0" w:space="0" w:color="auto"/>
        <w:left w:val="none" w:sz="0" w:space="0" w:color="auto"/>
        <w:bottom w:val="none" w:sz="0" w:space="0" w:color="auto"/>
        <w:right w:val="none" w:sz="0" w:space="0" w:color="auto"/>
      </w:divBdr>
    </w:div>
    <w:div w:id="1507017101">
      <w:bodyDiv w:val="1"/>
      <w:marLeft w:val="0"/>
      <w:marRight w:val="0"/>
      <w:marTop w:val="0"/>
      <w:marBottom w:val="0"/>
      <w:divBdr>
        <w:top w:val="none" w:sz="0" w:space="0" w:color="auto"/>
        <w:left w:val="none" w:sz="0" w:space="0" w:color="auto"/>
        <w:bottom w:val="none" w:sz="0" w:space="0" w:color="auto"/>
        <w:right w:val="none" w:sz="0" w:space="0" w:color="auto"/>
      </w:divBdr>
    </w:div>
    <w:div w:id="1507281993">
      <w:bodyDiv w:val="1"/>
      <w:marLeft w:val="0"/>
      <w:marRight w:val="0"/>
      <w:marTop w:val="0"/>
      <w:marBottom w:val="0"/>
      <w:divBdr>
        <w:top w:val="none" w:sz="0" w:space="0" w:color="auto"/>
        <w:left w:val="none" w:sz="0" w:space="0" w:color="auto"/>
        <w:bottom w:val="none" w:sz="0" w:space="0" w:color="auto"/>
        <w:right w:val="none" w:sz="0" w:space="0" w:color="auto"/>
      </w:divBdr>
    </w:div>
    <w:div w:id="1507286000">
      <w:bodyDiv w:val="1"/>
      <w:marLeft w:val="0"/>
      <w:marRight w:val="0"/>
      <w:marTop w:val="0"/>
      <w:marBottom w:val="0"/>
      <w:divBdr>
        <w:top w:val="none" w:sz="0" w:space="0" w:color="auto"/>
        <w:left w:val="none" w:sz="0" w:space="0" w:color="auto"/>
        <w:bottom w:val="none" w:sz="0" w:space="0" w:color="auto"/>
        <w:right w:val="none" w:sz="0" w:space="0" w:color="auto"/>
      </w:divBdr>
    </w:div>
    <w:div w:id="1507860168">
      <w:bodyDiv w:val="1"/>
      <w:marLeft w:val="0"/>
      <w:marRight w:val="0"/>
      <w:marTop w:val="0"/>
      <w:marBottom w:val="0"/>
      <w:divBdr>
        <w:top w:val="none" w:sz="0" w:space="0" w:color="auto"/>
        <w:left w:val="none" w:sz="0" w:space="0" w:color="auto"/>
        <w:bottom w:val="none" w:sz="0" w:space="0" w:color="auto"/>
        <w:right w:val="none" w:sz="0" w:space="0" w:color="auto"/>
      </w:divBdr>
    </w:div>
    <w:div w:id="1509296689">
      <w:bodyDiv w:val="1"/>
      <w:marLeft w:val="0"/>
      <w:marRight w:val="0"/>
      <w:marTop w:val="0"/>
      <w:marBottom w:val="0"/>
      <w:divBdr>
        <w:top w:val="none" w:sz="0" w:space="0" w:color="auto"/>
        <w:left w:val="none" w:sz="0" w:space="0" w:color="auto"/>
        <w:bottom w:val="none" w:sz="0" w:space="0" w:color="auto"/>
        <w:right w:val="none" w:sz="0" w:space="0" w:color="auto"/>
      </w:divBdr>
    </w:div>
    <w:div w:id="1509909506">
      <w:bodyDiv w:val="1"/>
      <w:marLeft w:val="0"/>
      <w:marRight w:val="0"/>
      <w:marTop w:val="0"/>
      <w:marBottom w:val="0"/>
      <w:divBdr>
        <w:top w:val="none" w:sz="0" w:space="0" w:color="auto"/>
        <w:left w:val="none" w:sz="0" w:space="0" w:color="auto"/>
        <w:bottom w:val="none" w:sz="0" w:space="0" w:color="auto"/>
        <w:right w:val="none" w:sz="0" w:space="0" w:color="auto"/>
      </w:divBdr>
    </w:div>
    <w:div w:id="1512062927">
      <w:bodyDiv w:val="1"/>
      <w:marLeft w:val="0"/>
      <w:marRight w:val="0"/>
      <w:marTop w:val="0"/>
      <w:marBottom w:val="0"/>
      <w:divBdr>
        <w:top w:val="none" w:sz="0" w:space="0" w:color="auto"/>
        <w:left w:val="none" w:sz="0" w:space="0" w:color="auto"/>
        <w:bottom w:val="none" w:sz="0" w:space="0" w:color="auto"/>
        <w:right w:val="none" w:sz="0" w:space="0" w:color="auto"/>
      </w:divBdr>
    </w:div>
    <w:div w:id="1512140594">
      <w:bodyDiv w:val="1"/>
      <w:marLeft w:val="0"/>
      <w:marRight w:val="0"/>
      <w:marTop w:val="0"/>
      <w:marBottom w:val="0"/>
      <w:divBdr>
        <w:top w:val="none" w:sz="0" w:space="0" w:color="auto"/>
        <w:left w:val="none" w:sz="0" w:space="0" w:color="auto"/>
        <w:bottom w:val="none" w:sz="0" w:space="0" w:color="auto"/>
        <w:right w:val="none" w:sz="0" w:space="0" w:color="auto"/>
      </w:divBdr>
    </w:div>
    <w:div w:id="1512798647">
      <w:bodyDiv w:val="1"/>
      <w:marLeft w:val="0"/>
      <w:marRight w:val="0"/>
      <w:marTop w:val="0"/>
      <w:marBottom w:val="0"/>
      <w:divBdr>
        <w:top w:val="none" w:sz="0" w:space="0" w:color="auto"/>
        <w:left w:val="none" w:sz="0" w:space="0" w:color="auto"/>
        <w:bottom w:val="none" w:sz="0" w:space="0" w:color="auto"/>
        <w:right w:val="none" w:sz="0" w:space="0" w:color="auto"/>
      </w:divBdr>
    </w:div>
    <w:div w:id="1514807071">
      <w:bodyDiv w:val="1"/>
      <w:marLeft w:val="0"/>
      <w:marRight w:val="0"/>
      <w:marTop w:val="0"/>
      <w:marBottom w:val="0"/>
      <w:divBdr>
        <w:top w:val="none" w:sz="0" w:space="0" w:color="auto"/>
        <w:left w:val="none" w:sz="0" w:space="0" w:color="auto"/>
        <w:bottom w:val="none" w:sz="0" w:space="0" w:color="auto"/>
        <w:right w:val="none" w:sz="0" w:space="0" w:color="auto"/>
      </w:divBdr>
    </w:div>
    <w:div w:id="1514996916">
      <w:bodyDiv w:val="1"/>
      <w:marLeft w:val="0"/>
      <w:marRight w:val="0"/>
      <w:marTop w:val="0"/>
      <w:marBottom w:val="0"/>
      <w:divBdr>
        <w:top w:val="none" w:sz="0" w:space="0" w:color="auto"/>
        <w:left w:val="none" w:sz="0" w:space="0" w:color="auto"/>
        <w:bottom w:val="none" w:sz="0" w:space="0" w:color="auto"/>
        <w:right w:val="none" w:sz="0" w:space="0" w:color="auto"/>
      </w:divBdr>
    </w:div>
    <w:div w:id="1515148183">
      <w:bodyDiv w:val="1"/>
      <w:marLeft w:val="0"/>
      <w:marRight w:val="0"/>
      <w:marTop w:val="0"/>
      <w:marBottom w:val="0"/>
      <w:divBdr>
        <w:top w:val="none" w:sz="0" w:space="0" w:color="auto"/>
        <w:left w:val="none" w:sz="0" w:space="0" w:color="auto"/>
        <w:bottom w:val="none" w:sz="0" w:space="0" w:color="auto"/>
        <w:right w:val="none" w:sz="0" w:space="0" w:color="auto"/>
      </w:divBdr>
    </w:div>
    <w:div w:id="1515652867">
      <w:bodyDiv w:val="1"/>
      <w:marLeft w:val="0"/>
      <w:marRight w:val="0"/>
      <w:marTop w:val="0"/>
      <w:marBottom w:val="0"/>
      <w:divBdr>
        <w:top w:val="none" w:sz="0" w:space="0" w:color="auto"/>
        <w:left w:val="none" w:sz="0" w:space="0" w:color="auto"/>
        <w:bottom w:val="none" w:sz="0" w:space="0" w:color="auto"/>
        <w:right w:val="none" w:sz="0" w:space="0" w:color="auto"/>
      </w:divBdr>
    </w:div>
    <w:div w:id="1516531028">
      <w:bodyDiv w:val="1"/>
      <w:marLeft w:val="0"/>
      <w:marRight w:val="0"/>
      <w:marTop w:val="0"/>
      <w:marBottom w:val="0"/>
      <w:divBdr>
        <w:top w:val="none" w:sz="0" w:space="0" w:color="auto"/>
        <w:left w:val="none" w:sz="0" w:space="0" w:color="auto"/>
        <w:bottom w:val="none" w:sz="0" w:space="0" w:color="auto"/>
        <w:right w:val="none" w:sz="0" w:space="0" w:color="auto"/>
      </w:divBdr>
    </w:div>
    <w:div w:id="1517229078">
      <w:bodyDiv w:val="1"/>
      <w:marLeft w:val="0"/>
      <w:marRight w:val="0"/>
      <w:marTop w:val="0"/>
      <w:marBottom w:val="0"/>
      <w:divBdr>
        <w:top w:val="none" w:sz="0" w:space="0" w:color="auto"/>
        <w:left w:val="none" w:sz="0" w:space="0" w:color="auto"/>
        <w:bottom w:val="none" w:sz="0" w:space="0" w:color="auto"/>
        <w:right w:val="none" w:sz="0" w:space="0" w:color="auto"/>
      </w:divBdr>
    </w:div>
    <w:div w:id="1517695637">
      <w:bodyDiv w:val="1"/>
      <w:marLeft w:val="0"/>
      <w:marRight w:val="0"/>
      <w:marTop w:val="0"/>
      <w:marBottom w:val="0"/>
      <w:divBdr>
        <w:top w:val="none" w:sz="0" w:space="0" w:color="auto"/>
        <w:left w:val="none" w:sz="0" w:space="0" w:color="auto"/>
        <w:bottom w:val="none" w:sz="0" w:space="0" w:color="auto"/>
        <w:right w:val="none" w:sz="0" w:space="0" w:color="auto"/>
      </w:divBdr>
    </w:div>
    <w:div w:id="1518078266">
      <w:bodyDiv w:val="1"/>
      <w:marLeft w:val="0"/>
      <w:marRight w:val="0"/>
      <w:marTop w:val="0"/>
      <w:marBottom w:val="0"/>
      <w:divBdr>
        <w:top w:val="none" w:sz="0" w:space="0" w:color="auto"/>
        <w:left w:val="none" w:sz="0" w:space="0" w:color="auto"/>
        <w:bottom w:val="none" w:sz="0" w:space="0" w:color="auto"/>
        <w:right w:val="none" w:sz="0" w:space="0" w:color="auto"/>
      </w:divBdr>
    </w:div>
    <w:div w:id="1518083217">
      <w:bodyDiv w:val="1"/>
      <w:marLeft w:val="0"/>
      <w:marRight w:val="0"/>
      <w:marTop w:val="0"/>
      <w:marBottom w:val="0"/>
      <w:divBdr>
        <w:top w:val="none" w:sz="0" w:space="0" w:color="auto"/>
        <w:left w:val="none" w:sz="0" w:space="0" w:color="auto"/>
        <w:bottom w:val="none" w:sz="0" w:space="0" w:color="auto"/>
        <w:right w:val="none" w:sz="0" w:space="0" w:color="auto"/>
      </w:divBdr>
    </w:div>
    <w:div w:id="1519075741">
      <w:bodyDiv w:val="1"/>
      <w:marLeft w:val="0"/>
      <w:marRight w:val="0"/>
      <w:marTop w:val="0"/>
      <w:marBottom w:val="0"/>
      <w:divBdr>
        <w:top w:val="none" w:sz="0" w:space="0" w:color="auto"/>
        <w:left w:val="none" w:sz="0" w:space="0" w:color="auto"/>
        <w:bottom w:val="none" w:sz="0" w:space="0" w:color="auto"/>
        <w:right w:val="none" w:sz="0" w:space="0" w:color="auto"/>
      </w:divBdr>
    </w:div>
    <w:div w:id="1519079453">
      <w:bodyDiv w:val="1"/>
      <w:marLeft w:val="0"/>
      <w:marRight w:val="0"/>
      <w:marTop w:val="0"/>
      <w:marBottom w:val="0"/>
      <w:divBdr>
        <w:top w:val="none" w:sz="0" w:space="0" w:color="auto"/>
        <w:left w:val="none" w:sz="0" w:space="0" w:color="auto"/>
        <w:bottom w:val="none" w:sz="0" w:space="0" w:color="auto"/>
        <w:right w:val="none" w:sz="0" w:space="0" w:color="auto"/>
      </w:divBdr>
    </w:div>
    <w:div w:id="1520659913">
      <w:bodyDiv w:val="1"/>
      <w:marLeft w:val="0"/>
      <w:marRight w:val="0"/>
      <w:marTop w:val="0"/>
      <w:marBottom w:val="0"/>
      <w:divBdr>
        <w:top w:val="none" w:sz="0" w:space="0" w:color="auto"/>
        <w:left w:val="none" w:sz="0" w:space="0" w:color="auto"/>
        <w:bottom w:val="none" w:sz="0" w:space="0" w:color="auto"/>
        <w:right w:val="none" w:sz="0" w:space="0" w:color="auto"/>
      </w:divBdr>
    </w:div>
    <w:div w:id="1521695753">
      <w:bodyDiv w:val="1"/>
      <w:marLeft w:val="0"/>
      <w:marRight w:val="0"/>
      <w:marTop w:val="0"/>
      <w:marBottom w:val="0"/>
      <w:divBdr>
        <w:top w:val="none" w:sz="0" w:space="0" w:color="auto"/>
        <w:left w:val="none" w:sz="0" w:space="0" w:color="auto"/>
        <w:bottom w:val="none" w:sz="0" w:space="0" w:color="auto"/>
        <w:right w:val="none" w:sz="0" w:space="0" w:color="auto"/>
      </w:divBdr>
    </w:div>
    <w:div w:id="1522010539">
      <w:bodyDiv w:val="1"/>
      <w:marLeft w:val="0"/>
      <w:marRight w:val="0"/>
      <w:marTop w:val="0"/>
      <w:marBottom w:val="0"/>
      <w:divBdr>
        <w:top w:val="none" w:sz="0" w:space="0" w:color="auto"/>
        <w:left w:val="none" w:sz="0" w:space="0" w:color="auto"/>
        <w:bottom w:val="none" w:sz="0" w:space="0" w:color="auto"/>
        <w:right w:val="none" w:sz="0" w:space="0" w:color="auto"/>
      </w:divBdr>
    </w:div>
    <w:div w:id="1522472546">
      <w:bodyDiv w:val="1"/>
      <w:marLeft w:val="0"/>
      <w:marRight w:val="0"/>
      <w:marTop w:val="0"/>
      <w:marBottom w:val="0"/>
      <w:divBdr>
        <w:top w:val="none" w:sz="0" w:space="0" w:color="auto"/>
        <w:left w:val="none" w:sz="0" w:space="0" w:color="auto"/>
        <w:bottom w:val="none" w:sz="0" w:space="0" w:color="auto"/>
        <w:right w:val="none" w:sz="0" w:space="0" w:color="auto"/>
      </w:divBdr>
    </w:div>
    <w:div w:id="1523545315">
      <w:bodyDiv w:val="1"/>
      <w:marLeft w:val="0"/>
      <w:marRight w:val="0"/>
      <w:marTop w:val="0"/>
      <w:marBottom w:val="0"/>
      <w:divBdr>
        <w:top w:val="none" w:sz="0" w:space="0" w:color="auto"/>
        <w:left w:val="none" w:sz="0" w:space="0" w:color="auto"/>
        <w:bottom w:val="none" w:sz="0" w:space="0" w:color="auto"/>
        <w:right w:val="none" w:sz="0" w:space="0" w:color="auto"/>
      </w:divBdr>
    </w:div>
    <w:div w:id="1527058385">
      <w:bodyDiv w:val="1"/>
      <w:marLeft w:val="0"/>
      <w:marRight w:val="0"/>
      <w:marTop w:val="0"/>
      <w:marBottom w:val="0"/>
      <w:divBdr>
        <w:top w:val="none" w:sz="0" w:space="0" w:color="auto"/>
        <w:left w:val="none" w:sz="0" w:space="0" w:color="auto"/>
        <w:bottom w:val="none" w:sz="0" w:space="0" w:color="auto"/>
        <w:right w:val="none" w:sz="0" w:space="0" w:color="auto"/>
      </w:divBdr>
    </w:div>
    <w:div w:id="1528373114">
      <w:bodyDiv w:val="1"/>
      <w:marLeft w:val="0"/>
      <w:marRight w:val="0"/>
      <w:marTop w:val="0"/>
      <w:marBottom w:val="0"/>
      <w:divBdr>
        <w:top w:val="none" w:sz="0" w:space="0" w:color="auto"/>
        <w:left w:val="none" w:sz="0" w:space="0" w:color="auto"/>
        <w:bottom w:val="none" w:sz="0" w:space="0" w:color="auto"/>
        <w:right w:val="none" w:sz="0" w:space="0" w:color="auto"/>
      </w:divBdr>
    </w:div>
    <w:div w:id="1528569226">
      <w:bodyDiv w:val="1"/>
      <w:marLeft w:val="0"/>
      <w:marRight w:val="0"/>
      <w:marTop w:val="0"/>
      <w:marBottom w:val="0"/>
      <w:divBdr>
        <w:top w:val="none" w:sz="0" w:space="0" w:color="auto"/>
        <w:left w:val="none" w:sz="0" w:space="0" w:color="auto"/>
        <w:bottom w:val="none" w:sz="0" w:space="0" w:color="auto"/>
        <w:right w:val="none" w:sz="0" w:space="0" w:color="auto"/>
      </w:divBdr>
    </w:div>
    <w:div w:id="1530992265">
      <w:bodyDiv w:val="1"/>
      <w:marLeft w:val="0"/>
      <w:marRight w:val="0"/>
      <w:marTop w:val="0"/>
      <w:marBottom w:val="0"/>
      <w:divBdr>
        <w:top w:val="none" w:sz="0" w:space="0" w:color="auto"/>
        <w:left w:val="none" w:sz="0" w:space="0" w:color="auto"/>
        <w:bottom w:val="none" w:sz="0" w:space="0" w:color="auto"/>
        <w:right w:val="none" w:sz="0" w:space="0" w:color="auto"/>
      </w:divBdr>
    </w:div>
    <w:div w:id="1531603015">
      <w:bodyDiv w:val="1"/>
      <w:marLeft w:val="0"/>
      <w:marRight w:val="0"/>
      <w:marTop w:val="0"/>
      <w:marBottom w:val="0"/>
      <w:divBdr>
        <w:top w:val="none" w:sz="0" w:space="0" w:color="auto"/>
        <w:left w:val="none" w:sz="0" w:space="0" w:color="auto"/>
        <w:bottom w:val="none" w:sz="0" w:space="0" w:color="auto"/>
        <w:right w:val="none" w:sz="0" w:space="0" w:color="auto"/>
      </w:divBdr>
    </w:div>
    <w:div w:id="1533885116">
      <w:bodyDiv w:val="1"/>
      <w:marLeft w:val="0"/>
      <w:marRight w:val="0"/>
      <w:marTop w:val="0"/>
      <w:marBottom w:val="0"/>
      <w:divBdr>
        <w:top w:val="none" w:sz="0" w:space="0" w:color="auto"/>
        <w:left w:val="none" w:sz="0" w:space="0" w:color="auto"/>
        <w:bottom w:val="none" w:sz="0" w:space="0" w:color="auto"/>
        <w:right w:val="none" w:sz="0" w:space="0" w:color="auto"/>
      </w:divBdr>
    </w:div>
    <w:div w:id="1533957249">
      <w:bodyDiv w:val="1"/>
      <w:marLeft w:val="0"/>
      <w:marRight w:val="0"/>
      <w:marTop w:val="0"/>
      <w:marBottom w:val="0"/>
      <w:divBdr>
        <w:top w:val="none" w:sz="0" w:space="0" w:color="auto"/>
        <w:left w:val="none" w:sz="0" w:space="0" w:color="auto"/>
        <w:bottom w:val="none" w:sz="0" w:space="0" w:color="auto"/>
        <w:right w:val="none" w:sz="0" w:space="0" w:color="auto"/>
      </w:divBdr>
    </w:div>
    <w:div w:id="1534422410">
      <w:bodyDiv w:val="1"/>
      <w:marLeft w:val="0"/>
      <w:marRight w:val="0"/>
      <w:marTop w:val="0"/>
      <w:marBottom w:val="0"/>
      <w:divBdr>
        <w:top w:val="none" w:sz="0" w:space="0" w:color="auto"/>
        <w:left w:val="none" w:sz="0" w:space="0" w:color="auto"/>
        <w:bottom w:val="none" w:sz="0" w:space="0" w:color="auto"/>
        <w:right w:val="none" w:sz="0" w:space="0" w:color="auto"/>
      </w:divBdr>
    </w:div>
    <w:div w:id="1535800746">
      <w:bodyDiv w:val="1"/>
      <w:marLeft w:val="0"/>
      <w:marRight w:val="0"/>
      <w:marTop w:val="0"/>
      <w:marBottom w:val="0"/>
      <w:divBdr>
        <w:top w:val="none" w:sz="0" w:space="0" w:color="auto"/>
        <w:left w:val="none" w:sz="0" w:space="0" w:color="auto"/>
        <w:bottom w:val="none" w:sz="0" w:space="0" w:color="auto"/>
        <w:right w:val="none" w:sz="0" w:space="0" w:color="auto"/>
      </w:divBdr>
    </w:div>
    <w:div w:id="1535967819">
      <w:bodyDiv w:val="1"/>
      <w:marLeft w:val="0"/>
      <w:marRight w:val="0"/>
      <w:marTop w:val="0"/>
      <w:marBottom w:val="0"/>
      <w:divBdr>
        <w:top w:val="none" w:sz="0" w:space="0" w:color="auto"/>
        <w:left w:val="none" w:sz="0" w:space="0" w:color="auto"/>
        <w:bottom w:val="none" w:sz="0" w:space="0" w:color="auto"/>
        <w:right w:val="none" w:sz="0" w:space="0" w:color="auto"/>
      </w:divBdr>
    </w:div>
    <w:div w:id="1536194966">
      <w:bodyDiv w:val="1"/>
      <w:marLeft w:val="0"/>
      <w:marRight w:val="0"/>
      <w:marTop w:val="0"/>
      <w:marBottom w:val="0"/>
      <w:divBdr>
        <w:top w:val="none" w:sz="0" w:space="0" w:color="auto"/>
        <w:left w:val="none" w:sz="0" w:space="0" w:color="auto"/>
        <w:bottom w:val="none" w:sz="0" w:space="0" w:color="auto"/>
        <w:right w:val="none" w:sz="0" w:space="0" w:color="auto"/>
      </w:divBdr>
    </w:div>
    <w:div w:id="1536623788">
      <w:bodyDiv w:val="1"/>
      <w:marLeft w:val="0"/>
      <w:marRight w:val="0"/>
      <w:marTop w:val="0"/>
      <w:marBottom w:val="0"/>
      <w:divBdr>
        <w:top w:val="none" w:sz="0" w:space="0" w:color="auto"/>
        <w:left w:val="none" w:sz="0" w:space="0" w:color="auto"/>
        <w:bottom w:val="none" w:sz="0" w:space="0" w:color="auto"/>
        <w:right w:val="none" w:sz="0" w:space="0" w:color="auto"/>
      </w:divBdr>
    </w:div>
    <w:div w:id="1538006019">
      <w:bodyDiv w:val="1"/>
      <w:marLeft w:val="0"/>
      <w:marRight w:val="0"/>
      <w:marTop w:val="0"/>
      <w:marBottom w:val="0"/>
      <w:divBdr>
        <w:top w:val="none" w:sz="0" w:space="0" w:color="auto"/>
        <w:left w:val="none" w:sz="0" w:space="0" w:color="auto"/>
        <w:bottom w:val="none" w:sz="0" w:space="0" w:color="auto"/>
        <w:right w:val="none" w:sz="0" w:space="0" w:color="auto"/>
      </w:divBdr>
    </w:div>
    <w:div w:id="1538814002">
      <w:bodyDiv w:val="1"/>
      <w:marLeft w:val="0"/>
      <w:marRight w:val="0"/>
      <w:marTop w:val="0"/>
      <w:marBottom w:val="0"/>
      <w:divBdr>
        <w:top w:val="none" w:sz="0" w:space="0" w:color="auto"/>
        <w:left w:val="none" w:sz="0" w:space="0" w:color="auto"/>
        <w:bottom w:val="none" w:sz="0" w:space="0" w:color="auto"/>
        <w:right w:val="none" w:sz="0" w:space="0" w:color="auto"/>
      </w:divBdr>
    </w:div>
    <w:div w:id="1539538788">
      <w:bodyDiv w:val="1"/>
      <w:marLeft w:val="0"/>
      <w:marRight w:val="0"/>
      <w:marTop w:val="0"/>
      <w:marBottom w:val="0"/>
      <w:divBdr>
        <w:top w:val="none" w:sz="0" w:space="0" w:color="auto"/>
        <w:left w:val="none" w:sz="0" w:space="0" w:color="auto"/>
        <w:bottom w:val="none" w:sz="0" w:space="0" w:color="auto"/>
        <w:right w:val="none" w:sz="0" w:space="0" w:color="auto"/>
      </w:divBdr>
    </w:div>
    <w:div w:id="1539661785">
      <w:bodyDiv w:val="1"/>
      <w:marLeft w:val="0"/>
      <w:marRight w:val="0"/>
      <w:marTop w:val="0"/>
      <w:marBottom w:val="0"/>
      <w:divBdr>
        <w:top w:val="none" w:sz="0" w:space="0" w:color="auto"/>
        <w:left w:val="none" w:sz="0" w:space="0" w:color="auto"/>
        <w:bottom w:val="none" w:sz="0" w:space="0" w:color="auto"/>
        <w:right w:val="none" w:sz="0" w:space="0" w:color="auto"/>
      </w:divBdr>
    </w:div>
    <w:div w:id="1539704533">
      <w:bodyDiv w:val="1"/>
      <w:marLeft w:val="0"/>
      <w:marRight w:val="0"/>
      <w:marTop w:val="0"/>
      <w:marBottom w:val="0"/>
      <w:divBdr>
        <w:top w:val="none" w:sz="0" w:space="0" w:color="auto"/>
        <w:left w:val="none" w:sz="0" w:space="0" w:color="auto"/>
        <w:bottom w:val="none" w:sz="0" w:space="0" w:color="auto"/>
        <w:right w:val="none" w:sz="0" w:space="0" w:color="auto"/>
      </w:divBdr>
    </w:div>
    <w:div w:id="1541279279">
      <w:bodyDiv w:val="1"/>
      <w:marLeft w:val="0"/>
      <w:marRight w:val="0"/>
      <w:marTop w:val="0"/>
      <w:marBottom w:val="0"/>
      <w:divBdr>
        <w:top w:val="none" w:sz="0" w:space="0" w:color="auto"/>
        <w:left w:val="none" w:sz="0" w:space="0" w:color="auto"/>
        <w:bottom w:val="none" w:sz="0" w:space="0" w:color="auto"/>
        <w:right w:val="none" w:sz="0" w:space="0" w:color="auto"/>
      </w:divBdr>
    </w:div>
    <w:div w:id="1542092518">
      <w:bodyDiv w:val="1"/>
      <w:marLeft w:val="0"/>
      <w:marRight w:val="0"/>
      <w:marTop w:val="0"/>
      <w:marBottom w:val="0"/>
      <w:divBdr>
        <w:top w:val="none" w:sz="0" w:space="0" w:color="auto"/>
        <w:left w:val="none" w:sz="0" w:space="0" w:color="auto"/>
        <w:bottom w:val="none" w:sz="0" w:space="0" w:color="auto"/>
        <w:right w:val="none" w:sz="0" w:space="0" w:color="auto"/>
      </w:divBdr>
    </w:div>
    <w:div w:id="1542942554">
      <w:bodyDiv w:val="1"/>
      <w:marLeft w:val="0"/>
      <w:marRight w:val="0"/>
      <w:marTop w:val="0"/>
      <w:marBottom w:val="0"/>
      <w:divBdr>
        <w:top w:val="none" w:sz="0" w:space="0" w:color="auto"/>
        <w:left w:val="none" w:sz="0" w:space="0" w:color="auto"/>
        <w:bottom w:val="none" w:sz="0" w:space="0" w:color="auto"/>
        <w:right w:val="none" w:sz="0" w:space="0" w:color="auto"/>
      </w:divBdr>
    </w:div>
    <w:div w:id="1543789415">
      <w:bodyDiv w:val="1"/>
      <w:marLeft w:val="0"/>
      <w:marRight w:val="0"/>
      <w:marTop w:val="0"/>
      <w:marBottom w:val="0"/>
      <w:divBdr>
        <w:top w:val="none" w:sz="0" w:space="0" w:color="auto"/>
        <w:left w:val="none" w:sz="0" w:space="0" w:color="auto"/>
        <w:bottom w:val="none" w:sz="0" w:space="0" w:color="auto"/>
        <w:right w:val="none" w:sz="0" w:space="0" w:color="auto"/>
      </w:divBdr>
    </w:div>
    <w:div w:id="1544516758">
      <w:bodyDiv w:val="1"/>
      <w:marLeft w:val="0"/>
      <w:marRight w:val="0"/>
      <w:marTop w:val="0"/>
      <w:marBottom w:val="0"/>
      <w:divBdr>
        <w:top w:val="none" w:sz="0" w:space="0" w:color="auto"/>
        <w:left w:val="none" w:sz="0" w:space="0" w:color="auto"/>
        <w:bottom w:val="none" w:sz="0" w:space="0" w:color="auto"/>
        <w:right w:val="none" w:sz="0" w:space="0" w:color="auto"/>
      </w:divBdr>
    </w:div>
    <w:div w:id="1544749655">
      <w:bodyDiv w:val="1"/>
      <w:marLeft w:val="0"/>
      <w:marRight w:val="0"/>
      <w:marTop w:val="0"/>
      <w:marBottom w:val="0"/>
      <w:divBdr>
        <w:top w:val="none" w:sz="0" w:space="0" w:color="auto"/>
        <w:left w:val="none" w:sz="0" w:space="0" w:color="auto"/>
        <w:bottom w:val="none" w:sz="0" w:space="0" w:color="auto"/>
        <w:right w:val="none" w:sz="0" w:space="0" w:color="auto"/>
      </w:divBdr>
    </w:div>
    <w:div w:id="1544829635">
      <w:bodyDiv w:val="1"/>
      <w:marLeft w:val="0"/>
      <w:marRight w:val="0"/>
      <w:marTop w:val="0"/>
      <w:marBottom w:val="0"/>
      <w:divBdr>
        <w:top w:val="none" w:sz="0" w:space="0" w:color="auto"/>
        <w:left w:val="none" w:sz="0" w:space="0" w:color="auto"/>
        <w:bottom w:val="none" w:sz="0" w:space="0" w:color="auto"/>
        <w:right w:val="none" w:sz="0" w:space="0" w:color="auto"/>
      </w:divBdr>
    </w:div>
    <w:div w:id="1544900147">
      <w:bodyDiv w:val="1"/>
      <w:marLeft w:val="0"/>
      <w:marRight w:val="0"/>
      <w:marTop w:val="0"/>
      <w:marBottom w:val="0"/>
      <w:divBdr>
        <w:top w:val="none" w:sz="0" w:space="0" w:color="auto"/>
        <w:left w:val="none" w:sz="0" w:space="0" w:color="auto"/>
        <w:bottom w:val="none" w:sz="0" w:space="0" w:color="auto"/>
        <w:right w:val="none" w:sz="0" w:space="0" w:color="auto"/>
      </w:divBdr>
    </w:div>
    <w:div w:id="1545361985">
      <w:bodyDiv w:val="1"/>
      <w:marLeft w:val="0"/>
      <w:marRight w:val="0"/>
      <w:marTop w:val="0"/>
      <w:marBottom w:val="0"/>
      <w:divBdr>
        <w:top w:val="none" w:sz="0" w:space="0" w:color="auto"/>
        <w:left w:val="none" w:sz="0" w:space="0" w:color="auto"/>
        <w:bottom w:val="none" w:sz="0" w:space="0" w:color="auto"/>
        <w:right w:val="none" w:sz="0" w:space="0" w:color="auto"/>
      </w:divBdr>
    </w:div>
    <w:div w:id="1545411390">
      <w:bodyDiv w:val="1"/>
      <w:marLeft w:val="0"/>
      <w:marRight w:val="0"/>
      <w:marTop w:val="0"/>
      <w:marBottom w:val="0"/>
      <w:divBdr>
        <w:top w:val="none" w:sz="0" w:space="0" w:color="auto"/>
        <w:left w:val="none" w:sz="0" w:space="0" w:color="auto"/>
        <w:bottom w:val="none" w:sz="0" w:space="0" w:color="auto"/>
        <w:right w:val="none" w:sz="0" w:space="0" w:color="auto"/>
      </w:divBdr>
    </w:div>
    <w:div w:id="1545676673">
      <w:bodyDiv w:val="1"/>
      <w:marLeft w:val="0"/>
      <w:marRight w:val="0"/>
      <w:marTop w:val="0"/>
      <w:marBottom w:val="0"/>
      <w:divBdr>
        <w:top w:val="none" w:sz="0" w:space="0" w:color="auto"/>
        <w:left w:val="none" w:sz="0" w:space="0" w:color="auto"/>
        <w:bottom w:val="none" w:sz="0" w:space="0" w:color="auto"/>
        <w:right w:val="none" w:sz="0" w:space="0" w:color="auto"/>
      </w:divBdr>
    </w:div>
    <w:div w:id="1545830363">
      <w:bodyDiv w:val="1"/>
      <w:marLeft w:val="0"/>
      <w:marRight w:val="0"/>
      <w:marTop w:val="0"/>
      <w:marBottom w:val="0"/>
      <w:divBdr>
        <w:top w:val="none" w:sz="0" w:space="0" w:color="auto"/>
        <w:left w:val="none" w:sz="0" w:space="0" w:color="auto"/>
        <w:bottom w:val="none" w:sz="0" w:space="0" w:color="auto"/>
        <w:right w:val="none" w:sz="0" w:space="0" w:color="auto"/>
      </w:divBdr>
    </w:div>
    <w:div w:id="1546984051">
      <w:bodyDiv w:val="1"/>
      <w:marLeft w:val="0"/>
      <w:marRight w:val="0"/>
      <w:marTop w:val="0"/>
      <w:marBottom w:val="0"/>
      <w:divBdr>
        <w:top w:val="none" w:sz="0" w:space="0" w:color="auto"/>
        <w:left w:val="none" w:sz="0" w:space="0" w:color="auto"/>
        <w:bottom w:val="none" w:sz="0" w:space="0" w:color="auto"/>
        <w:right w:val="none" w:sz="0" w:space="0" w:color="auto"/>
      </w:divBdr>
    </w:div>
    <w:div w:id="1548227090">
      <w:bodyDiv w:val="1"/>
      <w:marLeft w:val="0"/>
      <w:marRight w:val="0"/>
      <w:marTop w:val="0"/>
      <w:marBottom w:val="0"/>
      <w:divBdr>
        <w:top w:val="none" w:sz="0" w:space="0" w:color="auto"/>
        <w:left w:val="none" w:sz="0" w:space="0" w:color="auto"/>
        <w:bottom w:val="none" w:sz="0" w:space="0" w:color="auto"/>
        <w:right w:val="none" w:sz="0" w:space="0" w:color="auto"/>
      </w:divBdr>
    </w:div>
    <w:div w:id="1548369952">
      <w:bodyDiv w:val="1"/>
      <w:marLeft w:val="0"/>
      <w:marRight w:val="0"/>
      <w:marTop w:val="0"/>
      <w:marBottom w:val="0"/>
      <w:divBdr>
        <w:top w:val="none" w:sz="0" w:space="0" w:color="auto"/>
        <w:left w:val="none" w:sz="0" w:space="0" w:color="auto"/>
        <w:bottom w:val="none" w:sz="0" w:space="0" w:color="auto"/>
        <w:right w:val="none" w:sz="0" w:space="0" w:color="auto"/>
      </w:divBdr>
    </w:div>
    <w:div w:id="1549142330">
      <w:bodyDiv w:val="1"/>
      <w:marLeft w:val="0"/>
      <w:marRight w:val="0"/>
      <w:marTop w:val="0"/>
      <w:marBottom w:val="0"/>
      <w:divBdr>
        <w:top w:val="none" w:sz="0" w:space="0" w:color="auto"/>
        <w:left w:val="none" w:sz="0" w:space="0" w:color="auto"/>
        <w:bottom w:val="none" w:sz="0" w:space="0" w:color="auto"/>
        <w:right w:val="none" w:sz="0" w:space="0" w:color="auto"/>
      </w:divBdr>
    </w:div>
    <w:div w:id="1549881618">
      <w:bodyDiv w:val="1"/>
      <w:marLeft w:val="0"/>
      <w:marRight w:val="0"/>
      <w:marTop w:val="0"/>
      <w:marBottom w:val="0"/>
      <w:divBdr>
        <w:top w:val="none" w:sz="0" w:space="0" w:color="auto"/>
        <w:left w:val="none" w:sz="0" w:space="0" w:color="auto"/>
        <w:bottom w:val="none" w:sz="0" w:space="0" w:color="auto"/>
        <w:right w:val="none" w:sz="0" w:space="0" w:color="auto"/>
      </w:divBdr>
    </w:div>
    <w:div w:id="1551184025">
      <w:bodyDiv w:val="1"/>
      <w:marLeft w:val="0"/>
      <w:marRight w:val="0"/>
      <w:marTop w:val="0"/>
      <w:marBottom w:val="0"/>
      <w:divBdr>
        <w:top w:val="none" w:sz="0" w:space="0" w:color="auto"/>
        <w:left w:val="none" w:sz="0" w:space="0" w:color="auto"/>
        <w:bottom w:val="none" w:sz="0" w:space="0" w:color="auto"/>
        <w:right w:val="none" w:sz="0" w:space="0" w:color="auto"/>
      </w:divBdr>
    </w:div>
    <w:div w:id="1551728446">
      <w:bodyDiv w:val="1"/>
      <w:marLeft w:val="0"/>
      <w:marRight w:val="0"/>
      <w:marTop w:val="0"/>
      <w:marBottom w:val="0"/>
      <w:divBdr>
        <w:top w:val="none" w:sz="0" w:space="0" w:color="auto"/>
        <w:left w:val="none" w:sz="0" w:space="0" w:color="auto"/>
        <w:bottom w:val="none" w:sz="0" w:space="0" w:color="auto"/>
        <w:right w:val="none" w:sz="0" w:space="0" w:color="auto"/>
      </w:divBdr>
    </w:div>
    <w:div w:id="1552768823">
      <w:bodyDiv w:val="1"/>
      <w:marLeft w:val="0"/>
      <w:marRight w:val="0"/>
      <w:marTop w:val="0"/>
      <w:marBottom w:val="0"/>
      <w:divBdr>
        <w:top w:val="none" w:sz="0" w:space="0" w:color="auto"/>
        <w:left w:val="none" w:sz="0" w:space="0" w:color="auto"/>
        <w:bottom w:val="none" w:sz="0" w:space="0" w:color="auto"/>
        <w:right w:val="none" w:sz="0" w:space="0" w:color="auto"/>
      </w:divBdr>
    </w:div>
    <w:div w:id="1553735573">
      <w:bodyDiv w:val="1"/>
      <w:marLeft w:val="0"/>
      <w:marRight w:val="0"/>
      <w:marTop w:val="0"/>
      <w:marBottom w:val="0"/>
      <w:divBdr>
        <w:top w:val="none" w:sz="0" w:space="0" w:color="auto"/>
        <w:left w:val="none" w:sz="0" w:space="0" w:color="auto"/>
        <w:bottom w:val="none" w:sz="0" w:space="0" w:color="auto"/>
        <w:right w:val="none" w:sz="0" w:space="0" w:color="auto"/>
      </w:divBdr>
    </w:div>
    <w:div w:id="1554079788">
      <w:bodyDiv w:val="1"/>
      <w:marLeft w:val="0"/>
      <w:marRight w:val="0"/>
      <w:marTop w:val="0"/>
      <w:marBottom w:val="0"/>
      <w:divBdr>
        <w:top w:val="none" w:sz="0" w:space="0" w:color="auto"/>
        <w:left w:val="none" w:sz="0" w:space="0" w:color="auto"/>
        <w:bottom w:val="none" w:sz="0" w:space="0" w:color="auto"/>
        <w:right w:val="none" w:sz="0" w:space="0" w:color="auto"/>
      </w:divBdr>
    </w:div>
    <w:div w:id="1555576779">
      <w:bodyDiv w:val="1"/>
      <w:marLeft w:val="0"/>
      <w:marRight w:val="0"/>
      <w:marTop w:val="0"/>
      <w:marBottom w:val="0"/>
      <w:divBdr>
        <w:top w:val="none" w:sz="0" w:space="0" w:color="auto"/>
        <w:left w:val="none" w:sz="0" w:space="0" w:color="auto"/>
        <w:bottom w:val="none" w:sz="0" w:space="0" w:color="auto"/>
        <w:right w:val="none" w:sz="0" w:space="0" w:color="auto"/>
      </w:divBdr>
    </w:div>
    <w:div w:id="1557082529">
      <w:bodyDiv w:val="1"/>
      <w:marLeft w:val="0"/>
      <w:marRight w:val="0"/>
      <w:marTop w:val="0"/>
      <w:marBottom w:val="0"/>
      <w:divBdr>
        <w:top w:val="none" w:sz="0" w:space="0" w:color="auto"/>
        <w:left w:val="none" w:sz="0" w:space="0" w:color="auto"/>
        <w:bottom w:val="none" w:sz="0" w:space="0" w:color="auto"/>
        <w:right w:val="none" w:sz="0" w:space="0" w:color="auto"/>
      </w:divBdr>
    </w:div>
    <w:div w:id="1557739692">
      <w:bodyDiv w:val="1"/>
      <w:marLeft w:val="0"/>
      <w:marRight w:val="0"/>
      <w:marTop w:val="0"/>
      <w:marBottom w:val="0"/>
      <w:divBdr>
        <w:top w:val="none" w:sz="0" w:space="0" w:color="auto"/>
        <w:left w:val="none" w:sz="0" w:space="0" w:color="auto"/>
        <w:bottom w:val="none" w:sz="0" w:space="0" w:color="auto"/>
        <w:right w:val="none" w:sz="0" w:space="0" w:color="auto"/>
      </w:divBdr>
    </w:div>
    <w:div w:id="1559508160">
      <w:bodyDiv w:val="1"/>
      <w:marLeft w:val="0"/>
      <w:marRight w:val="0"/>
      <w:marTop w:val="0"/>
      <w:marBottom w:val="0"/>
      <w:divBdr>
        <w:top w:val="none" w:sz="0" w:space="0" w:color="auto"/>
        <w:left w:val="none" w:sz="0" w:space="0" w:color="auto"/>
        <w:bottom w:val="none" w:sz="0" w:space="0" w:color="auto"/>
        <w:right w:val="none" w:sz="0" w:space="0" w:color="auto"/>
      </w:divBdr>
    </w:div>
    <w:div w:id="1559705701">
      <w:bodyDiv w:val="1"/>
      <w:marLeft w:val="0"/>
      <w:marRight w:val="0"/>
      <w:marTop w:val="0"/>
      <w:marBottom w:val="0"/>
      <w:divBdr>
        <w:top w:val="none" w:sz="0" w:space="0" w:color="auto"/>
        <w:left w:val="none" w:sz="0" w:space="0" w:color="auto"/>
        <w:bottom w:val="none" w:sz="0" w:space="0" w:color="auto"/>
        <w:right w:val="none" w:sz="0" w:space="0" w:color="auto"/>
      </w:divBdr>
    </w:div>
    <w:div w:id="1560168724">
      <w:bodyDiv w:val="1"/>
      <w:marLeft w:val="0"/>
      <w:marRight w:val="0"/>
      <w:marTop w:val="0"/>
      <w:marBottom w:val="0"/>
      <w:divBdr>
        <w:top w:val="none" w:sz="0" w:space="0" w:color="auto"/>
        <w:left w:val="none" w:sz="0" w:space="0" w:color="auto"/>
        <w:bottom w:val="none" w:sz="0" w:space="0" w:color="auto"/>
        <w:right w:val="none" w:sz="0" w:space="0" w:color="auto"/>
      </w:divBdr>
    </w:div>
    <w:div w:id="1560507501">
      <w:bodyDiv w:val="1"/>
      <w:marLeft w:val="0"/>
      <w:marRight w:val="0"/>
      <w:marTop w:val="0"/>
      <w:marBottom w:val="0"/>
      <w:divBdr>
        <w:top w:val="none" w:sz="0" w:space="0" w:color="auto"/>
        <w:left w:val="none" w:sz="0" w:space="0" w:color="auto"/>
        <w:bottom w:val="none" w:sz="0" w:space="0" w:color="auto"/>
        <w:right w:val="none" w:sz="0" w:space="0" w:color="auto"/>
      </w:divBdr>
    </w:div>
    <w:div w:id="1563252326">
      <w:bodyDiv w:val="1"/>
      <w:marLeft w:val="0"/>
      <w:marRight w:val="0"/>
      <w:marTop w:val="0"/>
      <w:marBottom w:val="0"/>
      <w:divBdr>
        <w:top w:val="none" w:sz="0" w:space="0" w:color="auto"/>
        <w:left w:val="none" w:sz="0" w:space="0" w:color="auto"/>
        <w:bottom w:val="none" w:sz="0" w:space="0" w:color="auto"/>
        <w:right w:val="none" w:sz="0" w:space="0" w:color="auto"/>
      </w:divBdr>
    </w:div>
    <w:div w:id="1564291556">
      <w:bodyDiv w:val="1"/>
      <w:marLeft w:val="0"/>
      <w:marRight w:val="0"/>
      <w:marTop w:val="0"/>
      <w:marBottom w:val="0"/>
      <w:divBdr>
        <w:top w:val="none" w:sz="0" w:space="0" w:color="auto"/>
        <w:left w:val="none" w:sz="0" w:space="0" w:color="auto"/>
        <w:bottom w:val="none" w:sz="0" w:space="0" w:color="auto"/>
        <w:right w:val="none" w:sz="0" w:space="0" w:color="auto"/>
      </w:divBdr>
    </w:div>
    <w:div w:id="1564874326">
      <w:bodyDiv w:val="1"/>
      <w:marLeft w:val="0"/>
      <w:marRight w:val="0"/>
      <w:marTop w:val="0"/>
      <w:marBottom w:val="0"/>
      <w:divBdr>
        <w:top w:val="none" w:sz="0" w:space="0" w:color="auto"/>
        <w:left w:val="none" w:sz="0" w:space="0" w:color="auto"/>
        <w:bottom w:val="none" w:sz="0" w:space="0" w:color="auto"/>
        <w:right w:val="none" w:sz="0" w:space="0" w:color="auto"/>
      </w:divBdr>
    </w:div>
    <w:div w:id="1565141863">
      <w:bodyDiv w:val="1"/>
      <w:marLeft w:val="0"/>
      <w:marRight w:val="0"/>
      <w:marTop w:val="0"/>
      <w:marBottom w:val="0"/>
      <w:divBdr>
        <w:top w:val="none" w:sz="0" w:space="0" w:color="auto"/>
        <w:left w:val="none" w:sz="0" w:space="0" w:color="auto"/>
        <w:bottom w:val="none" w:sz="0" w:space="0" w:color="auto"/>
        <w:right w:val="none" w:sz="0" w:space="0" w:color="auto"/>
      </w:divBdr>
    </w:div>
    <w:div w:id="1565482799">
      <w:bodyDiv w:val="1"/>
      <w:marLeft w:val="0"/>
      <w:marRight w:val="0"/>
      <w:marTop w:val="0"/>
      <w:marBottom w:val="0"/>
      <w:divBdr>
        <w:top w:val="none" w:sz="0" w:space="0" w:color="auto"/>
        <w:left w:val="none" w:sz="0" w:space="0" w:color="auto"/>
        <w:bottom w:val="none" w:sz="0" w:space="0" w:color="auto"/>
        <w:right w:val="none" w:sz="0" w:space="0" w:color="auto"/>
      </w:divBdr>
    </w:div>
    <w:div w:id="1565751870">
      <w:bodyDiv w:val="1"/>
      <w:marLeft w:val="0"/>
      <w:marRight w:val="0"/>
      <w:marTop w:val="0"/>
      <w:marBottom w:val="0"/>
      <w:divBdr>
        <w:top w:val="none" w:sz="0" w:space="0" w:color="auto"/>
        <w:left w:val="none" w:sz="0" w:space="0" w:color="auto"/>
        <w:bottom w:val="none" w:sz="0" w:space="0" w:color="auto"/>
        <w:right w:val="none" w:sz="0" w:space="0" w:color="auto"/>
      </w:divBdr>
    </w:div>
    <w:div w:id="1565943670">
      <w:bodyDiv w:val="1"/>
      <w:marLeft w:val="0"/>
      <w:marRight w:val="0"/>
      <w:marTop w:val="0"/>
      <w:marBottom w:val="0"/>
      <w:divBdr>
        <w:top w:val="none" w:sz="0" w:space="0" w:color="auto"/>
        <w:left w:val="none" w:sz="0" w:space="0" w:color="auto"/>
        <w:bottom w:val="none" w:sz="0" w:space="0" w:color="auto"/>
        <w:right w:val="none" w:sz="0" w:space="0" w:color="auto"/>
      </w:divBdr>
    </w:div>
    <w:div w:id="1567380117">
      <w:bodyDiv w:val="1"/>
      <w:marLeft w:val="0"/>
      <w:marRight w:val="0"/>
      <w:marTop w:val="0"/>
      <w:marBottom w:val="0"/>
      <w:divBdr>
        <w:top w:val="none" w:sz="0" w:space="0" w:color="auto"/>
        <w:left w:val="none" w:sz="0" w:space="0" w:color="auto"/>
        <w:bottom w:val="none" w:sz="0" w:space="0" w:color="auto"/>
        <w:right w:val="none" w:sz="0" w:space="0" w:color="auto"/>
      </w:divBdr>
    </w:div>
    <w:div w:id="1568108554">
      <w:bodyDiv w:val="1"/>
      <w:marLeft w:val="0"/>
      <w:marRight w:val="0"/>
      <w:marTop w:val="0"/>
      <w:marBottom w:val="0"/>
      <w:divBdr>
        <w:top w:val="none" w:sz="0" w:space="0" w:color="auto"/>
        <w:left w:val="none" w:sz="0" w:space="0" w:color="auto"/>
        <w:bottom w:val="none" w:sz="0" w:space="0" w:color="auto"/>
        <w:right w:val="none" w:sz="0" w:space="0" w:color="auto"/>
      </w:divBdr>
    </w:div>
    <w:div w:id="1568150139">
      <w:bodyDiv w:val="1"/>
      <w:marLeft w:val="0"/>
      <w:marRight w:val="0"/>
      <w:marTop w:val="0"/>
      <w:marBottom w:val="0"/>
      <w:divBdr>
        <w:top w:val="none" w:sz="0" w:space="0" w:color="auto"/>
        <w:left w:val="none" w:sz="0" w:space="0" w:color="auto"/>
        <w:bottom w:val="none" w:sz="0" w:space="0" w:color="auto"/>
        <w:right w:val="none" w:sz="0" w:space="0" w:color="auto"/>
      </w:divBdr>
    </w:div>
    <w:div w:id="1568304632">
      <w:bodyDiv w:val="1"/>
      <w:marLeft w:val="0"/>
      <w:marRight w:val="0"/>
      <w:marTop w:val="0"/>
      <w:marBottom w:val="0"/>
      <w:divBdr>
        <w:top w:val="none" w:sz="0" w:space="0" w:color="auto"/>
        <w:left w:val="none" w:sz="0" w:space="0" w:color="auto"/>
        <w:bottom w:val="none" w:sz="0" w:space="0" w:color="auto"/>
        <w:right w:val="none" w:sz="0" w:space="0" w:color="auto"/>
      </w:divBdr>
    </w:div>
    <w:div w:id="1570727632">
      <w:bodyDiv w:val="1"/>
      <w:marLeft w:val="0"/>
      <w:marRight w:val="0"/>
      <w:marTop w:val="0"/>
      <w:marBottom w:val="0"/>
      <w:divBdr>
        <w:top w:val="none" w:sz="0" w:space="0" w:color="auto"/>
        <w:left w:val="none" w:sz="0" w:space="0" w:color="auto"/>
        <w:bottom w:val="none" w:sz="0" w:space="0" w:color="auto"/>
        <w:right w:val="none" w:sz="0" w:space="0" w:color="auto"/>
      </w:divBdr>
    </w:div>
    <w:div w:id="1571622086">
      <w:bodyDiv w:val="1"/>
      <w:marLeft w:val="0"/>
      <w:marRight w:val="0"/>
      <w:marTop w:val="0"/>
      <w:marBottom w:val="0"/>
      <w:divBdr>
        <w:top w:val="none" w:sz="0" w:space="0" w:color="auto"/>
        <w:left w:val="none" w:sz="0" w:space="0" w:color="auto"/>
        <w:bottom w:val="none" w:sz="0" w:space="0" w:color="auto"/>
        <w:right w:val="none" w:sz="0" w:space="0" w:color="auto"/>
      </w:divBdr>
    </w:div>
    <w:div w:id="1571623750">
      <w:bodyDiv w:val="1"/>
      <w:marLeft w:val="0"/>
      <w:marRight w:val="0"/>
      <w:marTop w:val="0"/>
      <w:marBottom w:val="0"/>
      <w:divBdr>
        <w:top w:val="none" w:sz="0" w:space="0" w:color="auto"/>
        <w:left w:val="none" w:sz="0" w:space="0" w:color="auto"/>
        <w:bottom w:val="none" w:sz="0" w:space="0" w:color="auto"/>
        <w:right w:val="none" w:sz="0" w:space="0" w:color="auto"/>
      </w:divBdr>
    </w:div>
    <w:div w:id="1571841744">
      <w:bodyDiv w:val="1"/>
      <w:marLeft w:val="0"/>
      <w:marRight w:val="0"/>
      <w:marTop w:val="0"/>
      <w:marBottom w:val="0"/>
      <w:divBdr>
        <w:top w:val="none" w:sz="0" w:space="0" w:color="auto"/>
        <w:left w:val="none" w:sz="0" w:space="0" w:color="auto"/>
        <w:bottom w:val="none" w:sz="0" w:space="0" w:color="auto"/>
        <w:right w:val="none" w:sz="0" w:space="0" w:color="auto"/>
      </w:divBdr>
    </w:div>
    <w:div w:id="1571957992">
      <w:bodyDiv w:val="1"/>
      <w:marLeft w:val="0"/>
      <w:marRight w:val="0"/>
      <w:marTop w:val="0"/>
      <w:marBottom w:val="0"/>
      <w:divBdr>
        <w:top w:val="none" w:sz="0" w:space="0" w:color="auto"/>
        <w:left w:val="none" w:sz="0" w:space="0" w:color="auto"/>
        <w:bottom w:val="none" w:sz="0" w:space="0" w:color="auto"/>
        <w:right w:val="none" w:sz="0" w:space="0" w:color="auto"/>
      </w:divBdr>
    </w:div>
    <w:div w:id="1572889328">
      <w:bodyDiv w:val="1"/>
      <w:marLeft w:val="0"/>
      <w:marRight w:val="0"/>
      <w:marTop w:val="0"/>
      <w:marBottom w:val="0"/>
      <w:divBdr>
        <w:top w:val="none" w:sz="0" w:space="0" w:color="auto"/>
        <w:left w:val="none" w:sz="0" w:space="0" w:color="auto"/>
        <w:bottom w:val="none" w:sz="0" w:space="0" w:color="auto"/>
        <w:right w:val="none" w:sz="0" w:space="0" w:color="auto"/>
      </w:divBdr>
    </w:div>
    <w:div w:id="1573732885">
      <w:bodyDiv w:val="1"/>
      <w:marLeft w:val="0"/>
      <w:marRight w:val="0"/>
      <w:marTop w:val="0"/>
      <w:marBottom w:val="0"/>
      <w:divBdr>
        <w:top w:val="none" w:sz="0" w:space="0" w:color="auto"/>
        <w:left w:val="none" w:sz="0" w:space="0" w:color="auto"/>
        <w:bottom w:val="none" w:sz="0" w:space="0" w:color="auto"/>
        <w:right w:val="none" w:sz="0" w:space="0" w:color="auto"/>
      </w:divBdr>
    </w:div>
    <w:div w:id="1574047672">
      <w:bodyDiv w:val="1"/>
      <w:marLeft w:val="0"/>
      <w:marRight w:val="0"/>
      <w:marTop w:val="0"/>
      <w:marBottom w:val="0"/>
      <w:divBdr>
        <w:top w:val="none" w:sz="0" w:space="0" w:color="auto"/>
        <w:left w:val="none" w:sz="0" w:space="0" w:color="auto"/>
        <w:bottom w:val="none" w:sz="0" w:space="0" w:color="auto"/>
        <w:right w:val="none" w:sz="0" w:space="0" w:color="auto"/>
      </w:divBdr>
    </w:div>
    <w:div w:id="1574315987">
      <w:bodyDiv w:val="1"/>
      <w:marLeft w:val="0"/>
      <w:marRight w:val="0"/>
      <w:marTop w:val="0"/>
      <w:marBottom w:val="0"/>
      <w:divBdr>
        <w:top w:val="none" w:sz="0" w:space="0" w:color="auto"/>
        <w:left w:val="none" w:sz="0" w:space="0" w:color="auto"/>
        <w:bottom w:val="none" w:sz="0" w:space="0" w:color="auto"/>
        <w:right w:val="none" w:sz="0" w:space="0" w:color="auto"/>
      </w:divBdr>
    </w:div>
    <w:div w:id="1574579339">
      <w:bodyDiv w:val="1"/>
      <w:marLeft w:val="0"/>
      <w:marRight w:val="0"/>
      <w:marTop w:val="0"/>
      <w:marBottom w:val="0"/>
      <w:divBdr>
        <w:top w:val="none" w:sz="0" w:space="0" w:color="auto"/>
        <w:left w:val="none" w:sz="0" w:space="0" w:color="auto"/>
        <w:bottom w:val="none" w:sz="0" w:space="0" w:color="auto"/>
        <w:right w:val="none" w:sz="0" w:space="0" w:color="auto"/>
      </w:divBdr>
    </w:div>
    <w:div w:id="1574588712">
      <w:bodyDiv w:val="1"/>
      <w:marLeft w:val="0"/>
      <w:marRight w:val="0"/>
      <w:marTop w:val="0"/>
      <w:marBottom w:val="0"/>
      <w:divBdr>
        <w:top w:val="none" w:sz="0" w:space="0" w:color="auto"/>
        <w:left w:val="none" w:sz="0" w:space="0" w:color="auto"/>
        <w:bottom w:val="none" w:sz="0" w:space="0" w:color="auto"/>
        <w:right w:val="none" w:sz="0" w:space="0" w:color="auto"/>
      </w:divBdr>
    </w:div>
    <w:div w:id="1575361616">
      <w:bodyDiv w:val="1"/>
      <w:marLeft w:val="0"/>
      <w:marRight w:val="0"/>
      <w:marTop w:val="0"/>
      <w:marBottom w:val="0"/>
      <w:divBdr>
        <w:top w:val="none" w:sz="0" w:space="0" w:color="auto"/>
        <w:left w:val="none" w:sz="0" w:space="0" w:color="auto"/>
        <w:bottom w:val="none" w:sz="0" w:space="0" w:color="auto"/>
        <w:right w:val="none" w:sz="0" w:space="0" w:color="auto"/>
      </w:divBdr>
    </w:div>
    <w:div w:id="1576237115">
      <w:bodyDiv w:val="1"/>
      <w:marLeft w:val="0"/>
      <w:marRight w:val="0"/>
      <w:marTop w:val="0"/>
      <w:marBottom w:val="0"/>
      <w:divBdr>
        <w:top w:val="none" w:sz="0" w:space="0" w:color="auto"/>
        <w:left w:val="none" w:sz="0" w:space="0" w:color="auto"/>
        <w:bottom w:val="none" w:sz="0" w:space="0" w:color="auto"/>
        <w:right w:val="none" w:sz="0" w:space="0" w:color="auto"/>
      </w:divBdr>
    </w:div>
    <w:div w:id="1576742975">
      <w:bodyDiv w:val="1"/>
      <w:marLeft w:val="0"/>
      <w:marRight w:val="0"/>
      <w:marTop w:val="0"/>
      <w:marBottom w:val="0"/>
      <w:divBdr>
        <w:top w:val="none" w:sz="0" w:space="0" w:color="auto"/>
        <w:left w:val="none" w:sz="0" w:space="0" w:color="auto"/>
        <w:bottom w:val="none" w:sz="0" w:space="0" w:color="auto"/>
        <w:right w:val="none" w:sz="0" w:space="0" w:color="auto"/>
      </w:divBdr>
    </w:div>
    <w:div w:id="1577547561">
      <w:bodyDiv w:val="1"/>
      <w:marLeft w:val="0"/>
      <w:marRight w:val="0"/>
      <w:marTop w:val="0"/>
      <w:marBottom w:val="0"/>
      <w:divBdr>
        <w:top w:val="none" w:sz="0" w:space="0" w:color="auto"/>
        <w:left w:val="none" w:sz="0" w:space="0" w:color="auto"/>
        <w:bottom w:val="none" w:sz="0" w:space="0" w:color="auto"/>
        <w:right w:val="none" w:sz="0" w:space="0" w:color="auto"/>
      </w:divBdr>
    </w:div>
    <w:div w:id="1577665797">
      <w:bodyDiv w:val="1"/>
      <w:marLeft w:val="0"/>
      <w:marRight w:val="0"/>
      <w:marTop w:val="0"/>
      <w:marBottom w:val="0"/>
      <w:divBdr>
        <w:top w:val="none" w:sz="0" w:space="0" w:color="auto"/>
        <w:left w:val="none" w:sz="0" w:space="0" w:color="auto"/>
        <w:bottom w:val="none" w:sz="0" w:space="0" w:color="auto"/>
        <w:right w:val="none" w:sz="0" w:space="0" w:color="auto"/>
      </w:divBdr>
    </w:div>
    <w:div w:id="1578443040">
      <w:bodyDiv w:val="1"/>
      <w:marLeft w:val="0"/>
      <w:marRight w:val="0"/>
      <w:marTop w:val="0"/>
      <w:marBottom w:val="0"/>
      <w:divBdr>
        <w:top w:val="none" w:sz="0" w:space="0" w:color="auto"/>
        <w:left w:val="none" w:sz="0" w:space="0" w:color="auto"/>
        <w:bottom w:val="none" w:sz="0" w:space="0" w:color="auto"/>
        <w:right w:val="none" w:sz="0" w:space="0" w:color="auto"/>
      </w:divBdr>
    </w:div>
    <w:div w:id="1578514641">
      <w:bodyDiv w:val="1"/>
      <w:marLeft w:val="0"/>
      <w:marRight w:val="0"/>
      <w:marTop w:val="0"/>
      <w:marBottom w:val="0"/>
      <w:divBdr>
        <w:top w:val="none" w:sz="0" w:space="0" w:color="auto"/>
        <w:left w:val="none" w:sz="0" w:space="0" w:color="auto"/>
        <w:bottom w:val="none" w:sz="0" w:space="0" w:color="auto"/>
        <w:right w:val="none" w:sz="0" w:space="0" w:color="auto"/>
      </w:divBdr>
    </w:div>
    <w:div w:id="1579095169">
      <w:bodyDiv w:val="1"/>
      <w:marLeft w:val="0"/>
      <w:marRight w:val="0"/>
      <w:marTop w:val="0"/>
      <w:marBottom w:val="0"/>
      <w:divBdr>
        <w:top w:val="none" w:sz="0" w:space="0" w:color="auto"/>
        <w:left w:val="none" w:sz="0" w:space="0" w:color="auto"/>
        <w:bottom w:val="none" w:sz="0" w:space="0" w:color="auto"/>
        <w:right w:val="none" w:sz="0" w:space="0" w:color="auto"/>
      </w:divBdr>
    </w:div>
    <w:div w:id="1580674973">
      <w:bodyDiv w:val="1"/>
      <w:marLeft w:val="0"/>
      <w:marRight w:val="0"/>
      <w:marTop w:val="0"/>
      <w:marBottom w:val="0"/>
      <w:divBdr>
        <w:top w:val="none" w:sz="0" w:space="0" w:color="auto"/>
        <w:left w:val="none" w:sz="0" w:space="0" w:color="auto"/>
        <w:bottom w:val="none" w:sz="0" w:space="0" w:color="auto"/>
        <w:right w:val="none" w:sz="0" w:space="0" w:color="auto"/>
      </w:divBdr>
    </w:div>
    <w:div w:id="1581021656">
      <w:bodyDiv w:val="1"/>
      <w:marLeft w:val="0"/>
      <w:marRight w:val="0"/>
      <w:marTop w:val="0"/>
      <w:marBottom w:val="0"/>
      <w:divBdr>
        <w:top w:val="none" w:sz="0" w:space="0" w:color="auto"/>
        <w:left w:val="none" w:sz="0" w:space="0" w:color="auto"/>
        <w:bottom w:val="none" w:sz="0" w:space="0" w:color="auto"/>
        <w:right w:val="none" w:sz="0" w:space="0" w:color="auto"/>
      </w:divBdr>
    </w:div>
    <w:div w:id="1581715595">
      <w:bodyDiv w:val="1"/>
      <w:marLeft w:val="0"/>
      <w:marRight w:val="0"/>
      <w:marTop w:val="0"/>
      <w:marBottom w:val="0"/>
      <w:divBdr>
        <w:top w:val="none" w:sz="0" w:space="0" w:color="auto"/>
        <w:left w:val="none" w:sz="0" w:space="0" w:color="auto"/>
        <w:bottom w:val="none" w:sz="0" w:space="0" w:color="auto"/>
        <w:right w:val="none" w:sz="0" w:space="0" w:color="auto"/>
      </w:divBdr>
    </w:div>
    <w:div w:id="1582055663">
      <w:bodyDiv w:val="1"/>
      <w:marLeft w:val="0"/>
      <w:marRight w:val="0"/>
      <w:marTop w:val="0"/>
      <w:marBottom w:val="0"/>
      <w:divBdr>
        <w:top w:val="none" w:sz="0" w:space="0" w:color="auto"/>
        <w:left w:val="none" w:sz="0" w:space="0" w:color="auto"/>
        <w:bottom w:val="none" w:sz="0" w:space="0" w:color="auto"/>
        <w:right w:val="none" w:sz="0" w:space="0" w:color="auto"/>
      </w:divBdr>
    </w:div>
    <w:div w:id="1582564842">
      <w:bodyDiv w:val="1"/>
      <w:marLeft w:val="0"/>
      <w:marRight w:val="0"/>
      <w:marTop w:val="0"/>
      <w:marBottom w:val="0"/>
      <w:divBdr>
        <w:top w:val="none" w:sz="0" w:space="0" w:color="auto"/>
        <w:left w:val="none" w:sz="0" w:space="0" w:color="auto"/>
        <w:bottom w:val="none" w:sz="0" w:space="0" w:color="auto"/>
        <w:right w:val="none" w:sz="0" w:space="0" w:color="auto"/>
      </w:divBdr>
    </w:div>
    <w:div w:id="1583443835">
      <w:bodyDiv w:val="1"/>
      <w:marLeft w:val="0"/>
      <w:marRight w:val="0"/>
      <w:marTop w:val="0"/>
      <w:marBottom w:val="0"/>
      <w:divBdr>
        <w:top w:val="none" w:sz="0" w:space="0" w:color="auto"/>
        <w:left w:val="none" w:sz="0" w:space="0" w:color="auto"/>
        <w:bottom w:val="none" w:sz="0" w:space="0" w:color="auto"/>
        <w:right w:val="none" w:sz="0" w:space="0" w:color="auto"/>
      </w:divBdr>
    </w:div>
    <w:div w:id="1583487466">
      <w:bodyDiv w:val="1"/>
      <w:marLeft w:val="0"/>
      <w:marRight w:val="0"/>
      <w:marTop w:val="0"/>
      <w:marBottom w:val="0"/>
      <w:divBdr>
        <w:top w:val="none" w:sz="0" w:space="0" w:color="auto"/>
        <w:left w:val="none" w:sz="0" w:space="0" w:color="auto"/>
        <w:bottom w:val="none" w:sz="0" w:space="0" w:color="auto"/>
        <w:right w:val="none" w:sz="0" w:space="0" w:color="auto"/>
      </w:divBdr>
    </w:div>
    <w:div w:id="1583948734">
      <w:bodyDiv w:val="1"/>
      <w:marLeft w:val="0"/>
      <w:marRight w:val="0"/>
      <w:marTop w:val="0"/>
      <w:marBottom w:val="0"/>
      <w:divBdr>
        <w:top w:val="none" w:sz="0" w:space="0" w:color="auto"/>
        <w:left w:val="none" w:sz="0" w:space="0" w:color="auto"/>
        <w:bottom w:val="none" w:sz="0" w:space="0" w:color="auto"/>
        <w:right w:val="none" w:sz="0" w:space="0" w:color="auto"/>
      </w:divBdr>
    </w:div>
    <w:div w:id="1583955664">
      <w:bodyDiv w:val="1"/>
      <w:marLeft w:val="0"/>
      <w:marRight w:val="0"/>
      <w:marTop w:val="0"/>
      <w:marBottom w:val="0"/>
      <w:divBdr>
        <w:top w:val="none" w:sz="0" w:space="0" w:color="auto"/>
        <w:left w:val="none" w:sz="0" w:space="0" w:color="auto"/>
        <w:bottom w:val="none" w:sz="0" w:space="0" w:color="auto"/>
        <w:right w:val="none" w:sz="0" w:space="0" w:color="auto"/>
      </w:divBdr>
    </w:div>
    <w:div w:id="1584755310">
      <w:bodyDiv w:val="1"/>
      <w:marLeft w:val="0"/>
      <w:marRight w:val="0"/>
      <w:marTop w:val="0"/>
      <w:marBottom w:val="0"/>
      <w:divBdr>
        <w:top w:val="none" w:sz="0" w:space="0" w:color="auto"/>
        <w:left w:val="none" w:sz="0" w:space="0" w:color="auto"/>
        <w:bottom w:val="none" w:sz="0" w:space="0" w:color="auto"/>
        <w:right w:val="none" w:sz="0" w:space="0" w:color="auto"/>
      </w:divBdr>
    </w:div>
    <w:div w:id="1584994279">
      <w:bodyDiv w:val="1"/>
      <w:marLeft w:val="0"/>
      <w:marRight w:val="0"/>
      <w:marTop w:val="0"/>
      <w:marBottom w:val="0"/>
      <w:divBdr>
        <w:top w:val="none" w:sz="0" w:space="0" w:color="auto"/>
        <w:left w:val="none" w:sz="0" w:space="0" w:color="auto"/>
        <w:bottom w:val="none" w:sz="0" w:space="0" w:color="auto"/>
        <w:right w:val="none" w:sz="0" w:space="0" w:color="auto"/>
      </w:divBdr>
    </w:div>
    <w:div w:id="1585071973">
      <w:bodyDiv w:val="1"/>
      <w:marLeft w:val="0"/>
      <w:marRight w:val="0"/>
      <w:marTop w:val="0"/>
      <w:marBottom w:val="0"/>
      <w:divBdr>
        <w:top w:val="none" w:sz="0" w:space="0" w:color="auto"/>
        <w:left w:val="none" w:sz="0" w:space="0" w:color="auto"/>
        <w:bottom w:val="none" w:sz="0" w:space="0" w:color="auto"/>
        <w:right w:val="none" w:sz="0" w:space="0" w:color="auto"/>
      </w:divBdr>
    </w:div>
    <w:div w:id="1586449919">
      <w:bodyDiv w:val="1"/>
      <w:marLeft w:val="0"/>
      <w:marRight w:val="0"/>
      <w:marTop w:val="0"/>
      <w:marBottom w:val="0"/>
      <w:divBdr>
        <w:top w:val="none" w:sz="0" w:space="0" w:color="auto"/>
        <w:left w:val="none" w:sz="0" w:space="0" w:color="auto"/>
        <w:bottom w:val="none" w:sz="0" w:space="0" w:color="auto"/>
        <w:right w:val="none" w:sz="0" w:space="0" w:color="auto"/>
      </w:divBdr>
    </w:div>
    <w:div w:id="1586839168">
      <w:bodyDiv w:val="1"/>
      <w:marLeft w:val="0"/>
      <w:marRight w:val="0"/>
      <w:marTop w:val="0"/>
      <w:marBottom w:val="0"/>
      <w:divBdr>
        <w:top w:val="none" w:sz="0" w:space="0" w:color="auto"/>
        <w:left w:val="none" w:sz="0" w:space="0" w:color="auto"/>
        <w:bottom w:val="none" w:sz="0" w:space="0" w:color="auto"/>
        <w:right w:val="none" w:sz="0" w:space="0" w:color="auto"/>
      </w:divBdr>
    </w:div>
    <w:div w:id="1587415865">
      <w:bodyDiv w:val="1"/>
      <w:marLeft w:val="0"/>
      <w:marRight w:val="0"/>
      <w:marTop w:val="0"/>
      <w:marBottom w:val="0"/>
      <w:divBdr>
        <w:top w:val="none" w:sz="0" w:space="0" w:color="auto"/>
        <w:left w:val="none" w:sz="0" w:space="0" w:color="auto"/>
        <w:bottom w:val="none" w:sz="0" w:space="0" w:color="auto"/>
        <w:right w:val="none" w:sz="0" w:space="0" w:color="auto"/>
      </w:divBdr>
    </w:div>
    <w:div w:id="1587612517">
      <w:bodyDiv w:val="1"/>
      <w:marLeft w:val="0"/>
      <w:marRight w:val="0"/>
      <w:marTop w:val="0"/>
      <w:marBottom w:val="0"/>
      <w:divBdr>
        <w:top w:val="none" w:sz="0" w:space="0" w:color="auto"/>
        <w:left w:val="none" w:sz="0" w:space="0" w:color="auto"/>
        <w:bottom w:val="none" w:sz="0" w:space="0" w:color="auto"/>
        <w:right w:val="none" w:sz="0" w:space="0" w:color="auto"/>
      </w:divBdr>
    </w:div>
    <w:div w:id="1587616320">
      <w:bodyDiv w:val="1"/>
      <w:marLeft w:val="0"/>
      <w:marRight w:val="0"/>
      <w:marTop w:val="0"/>
      <w:marBottom w:val="0"/>
      <w:divBdr>
        <w:top w:val="none" w:sz="0" w:space="0" w:color="auto"/>
        <w:left w:val="none" w:sz="0" w:space="0" w:color="auto"/>
        <w:bottom w:val="none" w:sz="0" w:space="0" w:color="auto"/>
        <w:right w:val="none" w:sz="0" w:space="0" w:color="auto"/>
      </w:divBdr>
    </w:div>
    <w:div w:id="1587618298">
      <w:bodyDiv w:val="1"/>
      <w:marLeft w:val="0"/>
      <w:marRight w:val="0"/>
      <w:marTop w:val="0"/>
      <w:marBottom w:val="0"/>
      <w:divBdr>
        <w:top w:val="none" w:sz="0" w:space="0" w:color="auto"/>
        <w:left w:val="none" w:sz="0" w:space="0" w:color="auto"/>
        <w:bottom w:val="none" w:sz="0" w:space="0" w:color="auto"/>
        <w:right w:val="none" w:sz="0" w:space="0" w:color="auto"/>
      </w:divBdr>
    </w:div>
    <w:div w:id="1588536601">
      <w:bodyDiv w:val="1"/>
      <w:marLeft w:val="0"/>
      <w:marRight w:val="0"/>
      <w:marTop w:val="0"/>
      <w:marBottom w:val="0"/>
      <w:divBdr>
        <w:top w:val="none" w:sz="0" w:space="0" w:color="auto"/>
        <w:left w:val="none" w:sz="0" w:space="0" w:color="auto"/>
        <w:bottom w:val="none" w:sz="0" w:space="0" w:color="auto"/>
        <w:right w:val="none" w:sz="0" w:space="0" w:color="auto"/>
      </w:divBdr>
    </w:div>
    <w:div w:id="1588808670">
      <w:bodyDiv w:val="1"/>
      <w:marLeft w:val="0"/>
      <w:marRight w:val="0"/>
      <w:marTop w:val="0"/>
      <w:marBottom w:val="0"/>
      <w:divBdr>
        <w:top w:val="none" w:sz="0" w:space="0" w:color="auto"/>
        <w:left w:val="none" w:sz="0" w:space="0" w:color="auto"/>
        <w:bottom w:val="none" w:sz="0" w:space="0" w:color="auto"/>
        <w:right w:val="none" w:sz="0" w:space="0" w:color="auto"/>
      </w:divBdr>
    </w:div>
    <w:div w:id="1588921624">
      <w:bodyDiv w:val="1"/>
      <w:marLeft w:val="0"/>
      <w:marRight w:val="0"/>
      <w:marTop w:val="0"/>
      <w:marBottom w:val="0"/>
      <w:divBdr>
        <w:top w:val="none" w:sz="0" w:space="0" w:color="auto"/>
        <w:left w:val="none" w:sz="0" w:space="0" w:color="auto"/>
        <w:bottom w:val="none" w:sz="0" w:space="0" w:color="auto"/>
        <w:right w:val="none" w:sz="0" w:space="0" w:color="auto"/>
      </w:divBdr>
    </w:div>
    <w:div w:id="1589457391">
      <w:bodyDiv w:val="1"/>
      <w:marLeft w:val="0"/>
      <w:marRight w:val="0"/>
      <w:marTop w:val="0"/>
      <w:marBottom w:val="0"/>
      <w:divBdr>
        <w:top w:val="none" w:sz="0" w:space="0" w:color="auto"/>
        <w:left w:val="none" w:sz="0" w:space="0" w:color="auto"/>
        <w:bottom w:val="none" w:sz="0" w:space="0" w:color="auto"/>
        <w:right w:val="none" w:sz="0" w:space="0" w:color="auto"/>
      </w:divBdr>
    </w:div>
    <w:div w:id="1590121850">
      <w:bodyDiv w:val="1"/>
      <w:marLeft w:val="0"/>
      <w:marRight w:val="0"/>
      <w:marTop w:val="0"/>
      <w:marBottom w:val="0"/>
      <w:divBdr>
        <w:top w:val="none" w:sz="0" w:space="0" w:color="auto"/>
        <w:left w:val="none" w:sz="0" w:space="0" w:color="auto"/>
        <w:bottom w:val="none" w:sz="0" w:space="0" w:color="auto"/>
        <w:right w:val="none" w:sz="0" w:space="0" w:color="auto"/>
      </w:divBdr>
    </w:div>
    <w:div w:id="1590963496">
      <w:bodyDiv w:val="1"/>
      <w:marLeft w:val="0"/>
      <w:marRight w:val="0"/>
      <w:marTop w:val="0"/>
      <w:marBottom w:val="0"/>
      <w:divBdr>
        <w:top w:val="none" w:sz="0" w:space="0" w:color="auto"/>
        <w:left w:val="none" w:sz="0" w:space="0" w:color="auto"/>
        <w:bottom w:val="none" w:sz="0" w:space="0" w:color="auto"/>
        <w:right w:val="none" w:sz="0" w:space="0" w:color="auto"/>
      </w:divBdr>
    </w:div>
    <w:div w:id="1591234544">
      <w:bodyDiv w:val="1"/>
      <w:marLeft w:val="0"/>
      <w:marRight w:val="0"/>
      <w:marTop w:val="0"/>
      <w:marBottom w:val="0"/>
      <w:divBdr>
        <w:top w:val="none" w:sz="0" w:space="0" w:color="auto"/>
        <w:left w:val="none" w:sz="0" w:space="0" w:color="auto"/>
        <w:bottom w:val="none" w:sz="0" w:space="0" w:color="auto"/>
        <w:right w:val="none" w:sz="0" w:space="0" w:color="auto"/>
      </w:divBdr>
    </w:div>
    <w:div w:id="1591692935">
      <w:bodyDiv w:val="1"/>
      <w:marLeft w:val="0"/>
      <w:marRight w:val="0"/>
      <w:marTop w:val="0"/>
      <w:marBottom w:val="0"/>
      <w:divBdr>
        <w:top w:val="none" w:sz="0" w:space="0" w:color="auto"/>
        <w:left w:val="none" w:sz="0" w:space="0" w:color="auto"/>
        <w:bottom w:val="none" w:sz="0" w:space="0" w:color="auto"/>
        <w:right w:val="none" w:sz="0" w:space="0" w:color="auto"/>
      </w:divBdr>
    </w:div>
    <w:div w:id="1592010782">
      <w:bodyDiv w:val="1"/>
      <w:marLeft w:val="0"/>
      <w:marRight w:val="0"/>
      <w:marTop w:val="0"/>
      <w:marBottom w:val="0"/>
      <w:divBdr>
        <w:top w:val="none" w:sz="0" w:space="0" w:color="auto"/>
        <w:left w:val="none" w:sz="0" w:space="0" w:color="auto"/>
        <w:bottom w:val="none" w:sz="0" w:space="0" w:color="auto"/>
        <w:right w:val="none" w:sz="0" w:space="0" w:color="auto"/>
      </w:divBdr>
    </w:div>
    <w:div w:id="1592395090">
      <w:bodyDiv w:val="1"/>
      <w:marLeft w:val="0"/>
      <w:marRight w:val="0"/>
      <w:marTop w:val="0"/>
      <w:marBottom w:val="0"/>
      <w:divBdr>
        <w:top w:val="none" w:sz="0" w:space="0" w:color="auto"/>
        <w:left w:val="none" w:sz="0" w:space="0" w:color="auto"/>
        <w:bottom w:val="none" w:sz="0" w:space="0" w:color="auto"/>
        <w:right w:val="none" w:sz="0" w:space="0" w:color="auto"/>
      </w:divBdr>
    </w:div>
    <w:div w:id="1593508768">
      <w:bodyDiv w:val="1"/>
      <w:marLeft w:val="0"/>
      <w:marRight w:val="0"/>
      <w:marTop w:val="0"/>
      <w:marBottom w:val="0"/>
      <w:divBdr>
        <w:top w:val="none" w:sz="0" w:space="0" w:color="auto"/>
        <w:left w:val="none" w:sz="0" w:space="0" w:color="auto"/>
        <w:bottom w:val="none" w:sz="0" w:space="0" w:color="auto"/>
        <w:right w:val="none" w:sz="0" w:space="0" w:color="auto"/>
      </w:divBdr>
    </w:div>
    <w:div w:id="1593975407">
      <w:bodyDiv w:val="1"/>
      <w:marLeft w:val="0"/>
      <w:marRight w:val="0"/>
      <w:marTop w:val="0"/>
      <w:marBottom w:val="0"/>
      <w:divBdr>
        <w:top w:val="none" w:sz="0" w:space="0" w:color="auto"/>
        <w:left w:val="none" w:sz="0" w:space="0" w:color="auto"/>
        <w:bottom w:val="none" w:sz="0" w:space="0" w:color="auto"/>
        <w:right w:val="none" w:sz="0" w:space="0" w:color="auto"/>
      </w:divBdr>
    </w:div>
    <w:div w:id="1595088642">
      <w:bodyDiv w:val="1"/>
      <w:marLeft w:val="0"/>
      <w:marRight w:val="0"/>
      <w:marTop w:val="0"/>
      <w:marBottom w:val="0"/>
      <w:divBdr>
        <w:top w:val="none" w:sz="0" w:space="0" w:color="auto"/>
        <w:left w:val="none" w:sz="0" w:space="0" w:color="auto"/>
        <w:bottom w:val="none" w:sz="0" w:space="0" w:color="auto"/>
        <w:right w:val="none" w:sz="0" w:space="0" w:color="auto"/>
      </w:divBdr>
    </w:div>
    <w:div w:id="1595237609">
      <w:bodyDiv w:val="1"/>
      <w:marLeft w:val="0"/>
      <w:marRight w:val="0"/>
      <w:marTop w:val="0"/>
      <w:marBottom w:val="0"/>
      <w:divBdr>
        <w:top w:val="none" w:sz="0" w:space="0" w:color="auto"/>
        <w:left w:val="none" w:sz="0" w:space="0" w:color="auto"/>
        <w:bottom w:val="none" w:sz="0" w:space="0" w:color="auto"/>
        <w:right w:val="none" w:sz="0" w:space="0" w:color="auto"/>
      </w:divBdr>
    </w:div>
    <w:div w:id="1597589190">
      <w:bodyDiv w:val="1"/>
      <w:marLeft w:val="0"/>
      <w:marRight w:val="0"/>
      <w:marTop w:val="0"/>
      <w:marBottom w:val="0"/>
      <w:divBdr>
        <w:top w:val="none" w:sz="0" w:space="0" w:color="auto"/>
        <w:left w:val="none" w:sz="0" w:space="0" w:color="auto"/>
        <w:bottom w:val="none" w:sz="0" w:space="0" w:color="auto"/>
        <w:right w:val="none" w:sz="0" w:space="0" w:color="auto"/>
      </w:divBdr>
    </w:div>
    <w:div w:id="1598174839">
      <w:bodyDiv w:val="1"/>
      <w:marLeft w:val="0"/>
      <w:marRight w:val="0"/>
      <w:marTop w:val="0"/>
      <w:marBottom w:val="0"/>
      <w:divBdr>
        <w:top w:val="none" w:sz="0" w:space="0" w:color="auto"/>
        <w:left w:val="none" w:sz="0" w:space="0" w:color="auto"/>
        <w:bottom w:val="none" w:sz="0" w:space="0" w:color="auto"/>
        <w:right w:val="none" w:sz="0" w:space="0" w:color="auto"/>
      </w:divBdr>
    </w:div>
    <w:div w:id="1598362804">
      <w:bodyDiv w:val="1"/>
      <w:marLeft w:val="0"/>
      <w:marRight w:val="0"/>
      <w:marTop w:val="0"/>
      <w:marBottom w:val="0"/>
      <w:divBdr>
        <w:top w:val="none" w:sz="0" w:space="0" w:color="auto"/>
        <w:left w:val="none" w:sz="0" w:space="0" w:color="auto"/>
        <w:bottom w:val="none" w:sz="0" w:space="0" w:color="auto"/>
        <w:right w:val="none" w:sz="0" w:space="0" w:color="auto"/>
      </w:divBdr>
    </w:div>
    <w:div w:id="1598979318">
      <w:bodyDiv w:val="1"/>
      <w:marLeft w:val="0"/>
      <w:marRight w:val="0"/>
      <w:marTop w:val="0"/>
      <w:marBottom w:val="0"/>
      <w:divBdr>
        <w:top w:val="none" w:sz="0" w:space="0" w:color="auto"/>
        <w:left w:val="none" w:sz="0" w:space="0" w:color="auto"/>
        <w:bottom w:val="none" w:sz="0" w:space="0" w:color="auto"/>
        <w:right w:val="none" w:sz="0" w:space="0" w:color="auto"/>
      </w:divBdr>
    </w:div>
    <w:div w:id="1599483953">
      <w:bodyDiv w:val="1"/>
      <w:marLeft w:val="0"/>
      <w:marRight w:val="0"/>
      <w:marTop w:val="0"/>
      <w:marBottom w:val="0"/>
      <w:divBdr>
        <w:top w:val="none" w:sz="0" w:space="0" w:color="auto"/>
        <w:left w:val="none" w:sz="0" w:space="0" w:color="auto"/>
        <w:bottom w:val="none" w:sz="0" w:space="0" w:color="auto"/>
        <w:right w:val="none" w:sz="0" w:space="0" w:color="auto"/>
      </w:divBdr>
    </w:div>
    <w:div w:id="1599486823">
      <w:bodyDiv w:val="1"/>
      <w:marLeft w:val="0"/>
      <w:marRight w:val="0"/>
      <w:marTop w:val="0"/>
      <w:marBottom w:val="0"/>
      <w:divBdr>
        <w:top w:val="none" w:sz="0" w:space="0" w:color="auto"/>
        <w:left w:val="none" w:sz="0" w:space="0" w:color="auto"/>
        <w:bottom w:val="none" w:sz="0" w:space="0" w:color="auto"/>
        <w:right w:val="none" w:sz="0" w:space="0" w:color="auto"/>
      </w:divBdr>
    </w:div>
    <w:div w:id="1600598513">
      <w:bodyDiv w:val="1"/>
      <w:marLeft w:val="0"/>
      <w:marRight w:val="0"/>
      <w:marTop w:val="0"/>
      <w:marBottom w:val="0"/>
      <w:divBdr>
        <w:top w:val="none" w:sz="0" w:space="0" w:color="auto"/>
        <w:left w:val="none" w:sz="0" w:space="0" w:color="auto"/>
        <w:bottom w:val="none" w:sz="0" w:space="0" w:color="auto"/>
        <w:right w:val="none" w:sz="0" w:space="0" w:color="auto"/>
      </w:divBdr>
    </w:div>
    <w:div w:id="1600942757">
      <w:bodyDiv w:val="1"/>
      <w:marLeft w:val="0"/>
      <w:marRight w:val="0"/>
      <w:marTop w:val="0"/>
      <w:marBottom w:val="0"/>
      <w:divBdr>
        <w:top w:val="none" w:sz="0" w:space="0" w:color="auto"/>
        <w:left w:val="none" w:sz="0" w:space="0" w:color="auto"/>
        <w:bottom w:val="none" w:sz="0" w:space="0" w:color="auto"/>
        <w:right w:val="none" w:sz="0" w:space="0" w:color="auto"/>
      </w:divBdr>
    </w:div>
    <w:div w:id="1601907453">
      <w:bodyDiv w:val="1"/>
      <w:marLeft w:val="0"/>
      <w:marRight w:val="0"/>
      <w:marTop w:val="0"/>
      <w:marBottom w:val="0"/>
      <w:divBdr>
        <w:top w:val="none" w:sz="0" w:space="0" w:color="auto"/>
        <w:left w:val="none" w:sz="0" w:space="0" w:color="auto"/>
        <w:bottom w:val="none" w:sz="0" w:space="0" w:color="auto"/>
        <w:right w:val="none" w:sz="0" w:space="0" w:color="auto"/>
      </w:divBdr>
    </w:div>
    <w:div w:id="1601992122">
      <w:bodyDiv w:val="1"/>
      <w:marLeft w:val="0"/>
      <w:marRight w:val="0"/>
      <w:marTop w:val="0"/>
      <w:marBottom w:val="0"/>
      <w:divBdr>
        <w:top w:val="none" w:sz="0" w:space="0" w:color="auto"/>
        <w:left w:val="none" w:sz="0" w:space="0" w:color="auto"/>
        <w:bottom w:val="none" w:sz="0" w:space="0" w:color="auto"/>
        <w:right w:val="none" w:sz="0" w:space="0" w:color="auto"/>
      </w:divBdr>
    </w:div>
    <w:div w:id="1602496086">
      <w:bodyDiv w:val="1"/>
      <w:marLeft w:val="0"/>
      <w:marRight w:val="0"/>
      <w:marTop w:val="0"/>
      <w:marBottom w:val="0"/>
      <w:divBdr>
        <w:top w:val="none" w:sz="0" w:space="0" w:color="auto"/>
        <w:left w:val="none" w:sz="0" w:space="0" w:color="auto"/>
        <w:bottom w:val="none" w:sz="0" w:space="0" w:color="auto"/>
        <w:right w:val="none" w:sz="0" w:space="0" w:color="auto"/>
      </w:divBdr>
    </w:div>
    <w:div w:id="1604803238">
      <w:bodyDiv w:val="1"/>
      <w:marLeft w:val="0"/>
      <w:marRight w:val="0"/>
      <w:marTop w:val="0"/>
      <w:marBottom w:val="0"/>
      <w:divBdr>
        <w:top w:val="none" w:sz="0" w:space="0" w:color="auto"/>
        <w:left w:val="none" w:sz="0" w:space="0" w:color="auto"/>
        <w:bottom w:val="none" w:sz="0" w:space="0" w:color="auto"/>
        <w:right w:val="none" w:sz="0" w:space="0" w:color="auto"/>
      </w:divBdr>
    </w:div>
    <w:div w:id="1606116615">
      <w:bodyDiv w:val="1"/>
      <w:marLeft w:val="0"/>
      <w:marRight w:val="0"/>
      <w:marTop w:val="0"/>
      <w:marBottom w:val="0"/>
      <w:divBdr>
        <w:top w:val="none" w:sz="0" w:space="0" w:color="auto"/>
        <w:left w:val="none" w:sz="0" w:space="0" w:color="auto"/>
        <w:bottom w:val="none" w:sz="0" w:space="0" w:color="auto"/>
        <w:right w:val="none" w:sz="0" w:space="0" w:color="auto"/>
      </w:divBdr>
    </w:div>
    <w:div w:id="1607233957">
      <w:bodyDiv w:val="1"/>
      <w:marLeft w:val="0"/>
      <w:marRight w:val="0"/>
      <w:marTop w:val="0"/>
      <w:marBottom w:val="0"/>
      <w:divBdr>
        <w:top w:val="none" w:sz="0" w:space="0" w:color="auto"/>
        <w:left w:val="none" w:sz="0" w:space="0" w:color="auto"/>
        <w:bottom w:val="none" w:sz="0" w:space="0" w:color="auto"/>
        <w:right w:val="none" w:sz="0" w:space="0" w:color="auto"/>
      </w:divBdr>
    </w:div>
    <w:div w:id="1607422387">
      <w:bodyDiv w:val="1"/>
      <w:marLeft w:val="0"/>
      <w:marRight w:val="0"/>
      <w:marTop w:val="0"/>
      <w:marBottom w:val="0"/>
      <w:divBdr>
        <w:top w:val="none" w:sz="0" w:space="0" w:color="auto"/>
        <w:left w:val="none" w:sz="0" w:space="0" w:color="auto"/>
        <w:bottom w:val="none" w:sz="0" w:space="0" w:color="auto"/>
        <w:right w:val="none" w:sz="0" w:space="0" w:color="auto"/>
      </w:divBdr>
    </w:div>
    <w:div w:id="1608075992">
      <w:bodyDiv w:val="1"/>
      <w:marLeft w:val="0"/>
      <w:marRight w:val="0"/>
      <w:marTop w:val="0"/>
      <w:marBottom w:val="0"/>
      <w:divBdr>
        <w:top w:val="none" w:sz="0" w:space="0" w:color="auto"/>
        <w:left w:val="none" w:sz="0" w:space="0" w:color="auto"/>
        <w:bottom w:val="none" w:sz="0" w:space="0" w:color="auto"/>
        <w:right w:val="none" w:sz="0" w:space="0" w:color="auto"/>
      </w:divBdr>
    </w:div>
    <w:div w:id="1608081795">
      <w:bodyDiv w:val="1"/>
      <w:marLeft w:val="0"/>
      <w:marRight w:val="0"/>
      <w:marTop w:val="0"/>
      <w:marBottom w:val="0"/>
      <w:divBdr>
        <w:top w:val="none" w:sz="0" w:space="0" w:color="auto"/>
        <w:left w:val="none" w:sz="0" w:space="0" w:color="auto"/>
        <w:bottom w:val="none" w:sz="0" w:space="0" w:color="auto"/>
        <w:right w:val="none" w:sz="0" w:space="0" w:color="auto"/>
      </w:divBdr>
    </w:div>
    <w:div w:id="1610164694">
      <w:bodyDiv w:val="1"/>
      <w:marLeft w:val="0"/>
      <w:marRight w:val="0"/>
      <w:marTop w:val="0"/>
      <w:marBottom w:val="0"/>
      <w:divBdr>
        <w:top w:val="none" w:sz="0" w:space="0" w:color="auto"/>
        <w:left w:val="none" w:sz="0" w:space="0" w:color="auto"/>
        <w:bottom w:val="none" w:sz="0" w:space="0" w:color="auto"/>
        <w:right w:val="none" w:sz="0" w:space="0" w:color="auto"/>
      </w:divBdr>
    </w:div>
    <w:div w:id="1612009672">
      <w:bodyDiv w:val="1"/>
      <w:marLeft w:val="0"/>
      <w:marRight w:val="0"/>
      <w:marTop w:val="0"/>
      <w:marBottom w:val="0"/>
      <w:divBdr>
        <w:top w:val="none" w:sz="0" w:space="0" w:color="auto"/>
        <w:left w:val="none" w:sz="0" w:space="0" w:color="auto"/>
        <w:bottom w:val="none" w:sz="0" w:space="0" w:color="auto"/>
        <w:right w:val="none" w:sz="0" w:space="0" w:color="auto"/>
      </w:divBdr>
    </w:div>
    <w:div w:id="1612276682">
      <w:bodyDiv w:val="1"/>
      <w:marLeft w:val="0"/>
      <w:marRight w:val="0"/>
      <w:marTop w:val="0"/>
      <w:marBottom w:val="0"/>
      <w:divBdr>
        <w:top w:val="none" w:sz="0" w:space="0" w:color="auto"/>
        <w:left w:val="none" w:sz="0" w:space="0" w:color="auto"/>
        <w:bottom w:val="none" w:sz="0" w:space="0" w:color="auto"/>
        <w:right w:val="none" w:sz="0" w:space="0" w:color="auto"/>
      </w:divBdr>
    </w:div>
    <w:div w:id="1613244175">
      <w:bodyDiv w:val="1"/>
      <w:marLeft w:val="0"/>
      <w:marRight w:val="0"/>
      <w:marTop w:val="0"/>
      <w:marBottom w:val="0"/>
      <w:divBdr>
        <w:top w:val="none" w:sz="0" w:space="0" w:color="auto"/>
        <w:left w:val="none" w:sz="0" w:space="0" w:color="auto"/>
        <w:bottom w:val="none" w:sz="0" w:space="0" w:color="auto"/>
        <w:right w:val="none" w:sz="0" w:space="0" w:color="auto"/>
      </w:divBdr>
    </w:div>
    <w:div w:id="1613971009">
      <w:bodyDiv w:val="1"/>
      <w:marLeft w:val="0"/>
      <w:marRight w:val="0"/>
      <w:marTop w:val="0"/>
      <w:marBottom w:val="0"/>
      <w:divBdr>
        <w:top w:val="none" w:sz="0" w:space="0" w:color="auto"/>
        <w:left w:val="none" w:sz="0" w:space="0" w:color="auto"/>
        <w:bottom w:val="none" w:sz="0" w:space="0" w:color="auto"/>
        <w:right w:val="none" w:sz="0" w:space="0" w:color="auto"/>
      </w:divBdr>
    </w:div>
    <w:div w:id="1614483334">
      <w:bodyDiv w:val="1"/>
      <w:marLeft w:val="0"/>
      <w:marRight w:val="0"/>
      <w:marTop w:val="0"/>
      <w:marBottom w:val="0"/>
      <w:divBdr>
        <w:top w:val="none" w:sz="0" w:space="0" w:color="auto"/>
        <w:left w:val="none" w:sz="0" w:space="0" w:color="auto"/>
        <w:bottom w:val="none" w:sz="0" w:space="0" w:color="auto"/>
        <w:right w:val="none" w:sz="0" w:space="0" w:color="auto"/>
      </w:divBdr>
    </w:div>
    <w:div w:id="1614677618">
      <w:bodyDiv w:val="1"/>
      <w:marLeft w:val="0"/>
      <w:marRight w:val="0"/>
      <w:marTop w:val="0"/>
      <w:marBottom w:val="0"/>
      <w:divBdr>
        <w:top w:val="none" w:sz="0" w:space="0" w:color="auto"/>
        <w:left w:val="none" w:sz="0" w:space="0" w:color="auto"/>
        <w:bottom w:val="none" w:sz="0" w:space="0" w:color="auto"/>
        <w:right w:val="none" w:sz="0" w:space="0" w:color="auto"/>
      </w:divBdr>
    </w:div>
    <w:div w:id="1615017346">
      <w:bodyDiv w:val="1"/>
      <w:marLeft w:val="0"/>
      <w:marRight w:val="0"/>
      <w:marTop w:val="0"/>
      <w:marBottom w:val="0"/>
      <w:divBdr>
        <w:top w:val="none" w:sz="0" w:space="0" w:color="auto"/>
        <w:left w:val="none" w:sz="0" w:space="0" w:color="auto"/>
        <w:bottom w:val="none" w:sz="0" w:space="0" w:color="auto"/>
        <w:right w:val="none" w:sz="0" w:space="0" w:color="auto"/>
      </w:divBdr>
    </w:div>
    <w:div w:id="1616134988">
      <w:bodyDiv w:val="1"/>
      <w:marLeft w:val="0"/>
      <w:marRight w:val="0"/>
      <w:marTop w:val="0"/>
      <w:marBottom w:val="0"/>
      <w:divBdr>
        <w:top w:val="none" w:sz="0" w:space="0" w:color="auto"/>
        <w:left w:val="none" w:sz="0" w:space="0" w:color="auto"/>
        <w:bottom w:val="none" w:sz="0" w:space="0" w:color="auto"/>
        <w:right w:val="none" w:sz="0" w:space="0" w:color="auto"/>
      </w:divBdr>
    </w:div>
    <w:div w:id="1617829794">
      <w:bodyDiv w:val="1"/>
      <w:marLeft w:val="0"/>
      <w:marRight w:val="0"/>
      <w:marTop w:val="0"/>
      <w:marBottom w:val="0"/>
      <w:divBdr>
        <w:top w:val="none" w:sz="0" w:space="0" w:color="auto"/>
        <w:left w:val="none" w:sz="0" w:space="0" w:color="auto"/>
        <w:bottom w:val="none" w:sz="0" w:space="0" w:color="auto"/>
        <w:right w:val="none" w:sz="0" w:space="0" w:color="auto"/>
      </w:divBdr>
    </w:div>
    <w:div w:id="1619336438">
      <w:bodyDiv w:val="1"/>
      <w:marLeft w:val="0"/>
      <w:marRight w:val="0"/>
      <w:marTop w:val="0"/>
      <w:marBottom w:val="0"/>
      <w:divBdr>
        <w:top w:val="none" w:sz="0" w:space="0" w:color="auto"/>
        <w:left w:val="none" w:sz="0" w:space="0" w:color="auto"/>
        <w:bottom w:val="none" w:sz="0" w:space="0" w:color="auto"/>
        <w:right w:val="none" w:sz="0" w:space="0" w:color="auto"/>
      </w:divBdr>
    </w:div>
    <w:div w:id="1619870364">
      <w:bodyDiv w:val="1"/>
      <w:marLeft w:val="0"/>
      <w:marRight w:val="0"/>
      <w:marTop w:val="0"/>
      <w:marBottom w:val="0"/>
      <w:divBdr>
        <w:top w:val="none" w:sz="0" w:space="0" w:color="auto"/>
        <w:left w:val="none" w:sz="0" w:space="0" w:color="auto"/>
        <w:bottom w:val="none" w:sz="0" w:space="0" w:color="auto"/>
        <w:right w:val="none" w:sz="0" w:space="0" w:color="auto"/>
      </w:divBdr>
    </w:div>
    <w:div w:id="1620334315">
      <w:bodyDiv w:val="1"/>
      <w:marLeft w:val="0"/>
      <w:marRight w:val="0"/>
      <w:marTop w:val="0"/>
      <w:marBottom w:val="0"/>
      <w:divBdr>
        <w:top w:val="none" w:sz="0" w:space="0" w:color="auto"/>
        <w:left w:val="none" w:sz="0" w:space="0" w:color="auto"/>
        <w:bottom w:val="none" w:sz="0" w:space="0" w:color="auto"/>
        <w:right w:val="none" w:sz="0" w:space="0" w:color="auto"/>
      </w:divBdr>
    </w:div>
    <w:div w:id="1621303465">
      <w:bodyDiv w:val="1"/>
      <w:marLeft w:val="0"/>
      <w:marRight w:val="0"/>
      <w:marTop w:val="0"/>
      <w:marBottom w:val="0"/>
      <w:divBdr>
        <w:top w:val="none" w:sz="0" w:space="0" w:color="auto"/>
        <w:left w:val="none" w:sz="0" w:space="0" w:color="auto"/>
        <w:bottom w:val="none" w:sz="0" w:space="0" w:color="auto"/>
        <w:right w:val="none" w:sz="0" w:space="0" w:color="auto"/>
      </w:divBdr>
    </w:div>
    <w:div w:id="1622299162">
      <w:bodyDiv w:val="1"/>
      <w:marLeft w:val="0"/>
      <w:marRight w:val="0"/>
      <w:marTop w:val="0"/>
      <w:marBottom w:val="0"/>
      <w:divBdr>
        <w:top w:val="none" w:sz="0" w:space="0" w:color="auto"/>
        <w:left w:val="none" w:sz="0" w:space="0" w:color="auto"/>
        <w:bottom w:val="none" w:sz="0" w:space="0" w:color="auto"/>
        <w:right w:val="none" w:sz="0" w:space="0" w:color="auto"/>
      </w:divBdr>
    </w:div>
    <w:div w:id="1623413961">
      <w:bodyDiv w:val="1"/>
      <w:marLeft w:val="0"/>
      <w:marRight w:val="0"/>
      <w:marTop w:val="0"/>
      <w:marBottom w:val="0"/>
      <w:divBdr>
        <w:top w:val="none" w:sz="0" w:space="0" w:color="auto"/>
        <w:left w:val="none" w:sz="0" w:space="0" w:color="auto"/>
        <w:bottom w:val="none" w:sz="0" w:space="0" w:color="auto"/>
        <w:right w:val="none" w:sz="0" w:space="0" w:color="auto"/>
      </w:divBdr>
    </w:div>
    <w:div w:id="1623726081">
      <w:bodyDiv w:val="1"/>
      <w:marLeft w:val="0"/>
      <w:marRight w:val="0"/>
      <w:marTop w:val="0"/>
      <w:marBottom w:val="0"/>
      <w:divBdr>
        <w:top w:val="none" w:sz="0" w:space="0" w:color="auto"/>
        <w:left w:val="none" w:sz="0" w:space="0" w:color="auto"/>
        <w:bottom w:val="none" w:sz="0" w:space="0" w:color="auto"/>
        <w:right w:val="none" w:sz="0" w:space="0" w:color="auto"/>
      </w:divBdr>
    </w:div>
    <w:div w:id="1624651226">
      <w:bodyDiv w:val="1"/>
      <w:marLeft w:val="0"/>
      <w:marRight w:val="0"/>
      <w:marTop w:val="0"/>
      <w:marBottom w:val="0"/>
      <w:divBdr>
        <w:top w:val="none" w:sz="0" w:space="0" w:color="auto"/>
        <w:left w:val="none" w:sz="0" w:space="0" w:color="auto"/>
        <w:bottom w:val="none" w:sz="0" w:space="0" w:color="auto"/>
        <w:right w:val="none" w:sz="0" w:space="0" w:color="auto"/>
      </w:divBdr>
    </w:div>
    <w:div w:id="1626304046">
      <w:bodyDiv w:val="1"/>
      <w:marLeft w:val="0"/>
      <w:marRight w:val="0"/>
      <w:marTop w:val="0"/>
      <w:marBottom w:val="0"/>
      <w:divBdr>
        <w:top w:val="none" w:sz="0" w:space="0" w:color="auto"/>
        <w:left w:val="none" w:sz="0" w:space="0" w:color="auto"/>
        <w:bottom w:val="none" w:sz="0" w:space="0" w:color="auto"/>
        <w:right w:val="none" w:sz="0" w:space="0" w:color="auto"/>
      </w:divBdr>
    </w:div>
    <w:div w:id="1626615653">
      <w:bodyDiv w:val="1"/>
      <w:marLeft w:val="0"/>
      <w:marRight w:val="0"/>
      <w:marTop w:val="0"/>
      <w:marBottom w:val="0"/>
      <w:divBdr>
        <w:top w:val="none" w:sz="0" w:space="0" w:color="auto"/>
        <w:left w:val="none" w:sz="0" w:space="0" w:color="auto"/>
        <w:bottom w:val="none" w:sz="0" w:space="0" w:color="auto"/>
        <w:right w:val="none" w:sz="0" w:space="0" w:color="auto"/>
      </w:divBdr>
    </w:div>
    <w:div w:id="1627157740">
      <w:bodyDiv w:val="1"/>
      <w:marLeft w:val="0"/>
      <w:marRight w:val="0"/>
      <w:marTop w:val="0"/>
      <w:marBottom w:val="0"/>
      <w:divBdr>
        <w:top w:val="none" w:sz="0" w:space="0" w:color="auto"/>
        <w:left w:val="none" w:sz="0" w:space="0" w:color="auto"/>
        <w:bottom w:val="none" w:sz="0" w:space="0" w:color="auto"/>
        <w:right w:val="none" w:sz="0" w:space="0" w:color="auto"/>
      </w:divBdr>
    </w:div>
    <w:div w:id="1627665455">
      <w:bodyDiv w:val="1"/>
      <w:marLeft w:val="0"/>
      <w:marRight w:val="0"/>
      <w:marTop w:val="0"/>
      <w:marBottom w:val="0"/>
      <w:divBdr>
        <w:top w:val="none" w:sz="0" w:space="0" w:color="auto"/>
        <w:left w:val="none" w:sz="0" w:space="0" w:color="auto"/>
        <w:bottom w:val="none" w:sz="0" w:space="0" w:color="auto"/>
        <w:right w:val="none" w:sz="0" w:space="0" w:color="auto"/>
      </w:divBdr>
    </w:div>
    <w:div w:id="1628002724">
      <w:bodyDiv w:val="1"/>
      <w:marLeft w:val="0"/>
      <w:marRight w:val="0"/>
      <w:marTop w:val="0"/>
      <w:marBottom w:val="0"/>
      <w:divBdr>
        <w:top w:val="none" w:sz="0" w:space="0" w:color="auto"/>
        <w:left w:val="none" w:sz="0" w:space="0" w:color="auto"/>
        <w:bottom w:val="none" w:sz="0" w:space="0" w:color="auto"/>
        <w:right w:val="none" w:sz="0" w:space="0" w:color="auto"/>
      </w:divBdr>
    </w:div>
    <w:div w:id="1628047435">
      <w:bodyDiv w:val="1"/>
      <w:marLeft w:val="0"/>
      <w:marRight w:val="0"/>
      <w:marTop w:val="0"/>
      <w:marBottom w:val="0"/>
      <w:divBdr>
        <w:top w:val="none" w:sz="0" w:space="0" w:color="auto"/>
        <w:left w:val="none" w:sz="0" w:space="0" w:color="auto"/>
        <w:bottom w:val="none" w:sz="0" w:space="0" w:color="auto"/>
        <w:right w:val="none" w:sz="0" w:space="0" w:color="auto"/>
      </w:divBdr>
    </w:div>
    <w:div w:id="1628853517">
      <w:bodyDiv w:val="1"/>
      <w:marLeft w:val="0"/>
      <w:marRight w:val="0"/>
      <w:marTop w:val="0"/>
      <w:marBottom w:val="0"/>
      <w:divBdr>
        <w:top w:val="none" w:sz="0" w:space="0" w:color="auto"/>
        <w:left w:val="none" w:sz="0" w:space="0" w:color="auto"/>
        <w:bottom w:val="none" w:sz="0" w:space="0" w:color="auto"/>
        <w:right w:val="none" w:sz="0" w:space="0" w:color="auto"/>
      </w:divBdr>
    </w:div>
    <w:div w:id="1629357556">
      <w:bodyDiv w:val="1"/>
      <w:marLeft w:val="0"/>
      <w:marRight w:val="0"/>
      <w:marTop w:val="0"/>
      <w:marBottom w:val="0"/>
      <w:divBdr>
        <w:top w:val="none" w:sz="0" w:space="0" w:color="auto"/>
        <w:left w:val="none" w:sz="0" w:space="0" w:color="auto"/>
        <w:bottom w:val="none" w:sz="0" w:space="0" w:color="auto"/>
        <w:right w:val="none" w:sz="0" w:space="0" w:color="auto"/>
      </w:divBdr>
    </w:div>
    <w:div w:id="1629776188">
      <w:bodyDiv w:val="1"/>
      <w:marLeft w:val="0"/>
      <w:marRight w:val="0"/>
      <w:marTop w:val="0"/>
      <w:marBottom w:val="0"/>
      <w:divBdr>
        <w:top w:val="none" w:sz="0" w:space="0" w:color="auto"/>
        <w:left w:val="none" w:sz="0" w:space="0" w:color="auto"/>
        <w:bottom w:val="none" w:sz="0" w:space="0" w:color="auto"/>
        <w:right w:val="none" w:sz="0" w:space="0" w:color="auto"/>
      </w:divBdr>
    </w:div>
    <w:div w:id="1629971781">
      <w:bodyDiv w:val="1"/>
      <w:marLeft w:val="0"/>
      <w:marRight w:val="0"/>
      <w:marTop w:val="0"/>
      <w:marBottom w:val="0"/>
      <w:divBdr>
        <w:top w:val="none" w:sz="0" w:space="0" w:color="auto"/>
        <w:left w:val="none" w:sz="0" w:space="0" w:color="auto"/>
        <w:bottom w:val="none" w:sz="0" w:space="0" w:color="auto"/>
        <w:right w:val="none" w:sz="0" w:space="0" w:color="auto"/>
      </w:divBdr>
    </w:div>
    <w:div w:id="1630666820">
      <w:bodyDiv w:val="1"/>
      <w:marLeft w:val="0"/>
      <w:marRight w:val="0"/>
      <w:marTop w:val="0"/>
      <w:marBottom w:val="0"/>
      <w:divBdr>
        <w:top w:val="none" w:sz="0" w:space="0" w:color="auto"/>
        <w:left w:val="none" w:sz="0" w:space="0" w:color="auto"/>
        <w:bottom w:val="none" w:sz="0" w:space="0" w:color="auto"/>
        <w:right w:val="none" w:sz="0" w:space="0" w:color="auto"/>
      </w:divBdr>
    </w:div>
    <w:div w:id="1630932382">
      <w:bodyDiv w:val="1"/>
      <w:marLeft w:val="0"/>
      <w:marRight w:val="0"/>
      <w:marTop w:val="0"/>
      <w:marBottom w:val="0"/>
      <w:divBdr>
        <w:top w:val="none" w:sz="0" w:space="0" w:color="auto"/>
        <w:left w:val="none" w:sz="0" w:space="0" w:color="auto"/>
        <w:bottom w:val="none" w:sz="0" w:space="0" w:color="auto"/>
        <w:right w:val="none" w:sz="0" w:space="0" w:color="auto"/>
      </w:divBdr>
    </w:div>
    <w:div w:id="1631207994">
      <w:bodyDiv w:val="1"/>
      <w:marLeft w:val="0"/>
      <w:marRight w:val="0"/>
      <w:marTop w:val="0"/>
      <w:marBottom w:val="0"/>
      <w:divBdr>
        <w:top w:val="none" w:sz="0" w:space="0" w:color="auto"/>
        <w:left w:val="none" w:sz="0" w:space="0" w:color="auto"/>
        <w:bottom w:val="none" w:sz="0" w:space="0" w:color="auto"/>
        <w:right w:val="none" w:sz="0" w:space="0" w:color="auto"/>
      </w:divBdr>
    </w:div>
    <w:div w:id="1633516474">
      <w:bodyDiv w:val="1"/>
      <w:marLeft w:val="0"/>
      <w:marRight w:val="0"/>
      <w:marTop w:val="0"/>
      <w:marBottom w:val="0"/>
      <w:divBdr>
        <w:top w:val="none" w:sz="0" w:space="0" w:color="auto"/>
        <w:left w:val="none" w:sz="0" w:space="0" w:color="auto"/>
        <w:bottom w:val="none" w:sz="0" w:space="0" w:color="auto"/>
        <w:right w:val="none" w:sz="0" w:space="0" w:color="auto"/>
      </w:divBdr>
    </w:div>
    <w:div w:id="1634630995">
      <w:bodyDiv w:val="1"/>
      <w:marLeft w:val="0"/>
      <w:marRight w:val="0"/>
      <w:marTop w:val="0"/>
      <w:marBottom w:val="0"/>
      <w:divBdr>
        <w:top w:val="none" w:sz="0" w:space="0" w:color="auto"/>
        <w:left w:val="none" w:sz="0" w:space="0" w:color="auto"/>
        <w:bottom w:val="none" w:sz="0" w:space="0" w:color="auto"/>
        <w:right w:val="none" w:sz="0" w:space="0" w:color="auto"/>
      </w:divBdr>
    </w:div>
    <w:div w:id="1635017100">
      <w:bodyDiv w:val="1"/>
      <w:marLeft w:val="0"/>
      <w:marRight w:val="0"/>
      <w:marTop w:val="0"/>
      <w:marBottom w:val="0"/>
      <w:divBdr>
        <w:top w:val="none" w:sz="0" w:space="0" w:color="auto"/>
        <w:left w:val="none" w:sz="0" w:space="0" w:color="auto"/>
        <w:bottom w:val="none" w:sz="0" w:space="0" w:color="auto"/>
        <w:right w:val="none" w:sz="0" w:space="0" w:color="auto"/>
      </w:divBdr>
    </w:div>
    <w:div w:id="1635480578">
      <w:bodyDiv w:val="1"/>
      <w:marLeft w:val="0"/>
      <w:marRight w:val="0"/>
      <w:marTop w:val="0"/>
      <w:marBottom w:val="0"/>
      <w:divBdr>
        <w:top w:val="none" w:sz="0" w:space="0" w:color="auto"/>
        <w:left w:val="none" w:sz="0" w:space="0" w:color="auto"/>
        <w:bottom w:val="none" w:sz="0" w:space="0" w:color="auto"/>
        <w:right w:val="none" w:sz="0" w:space="0" w:color="auto"/>
      </w:divBdr>
    </w:div>
    <w:div w:id="1635788925">
      <w:bodyDiv w:val="1"/>
      <w:marLeft w:val="0"/>
      <w:marRight w:val="0"/>
      <w:marTop w:val="0"/>
      <w:marBottom w:val="0"/>
      <w:divBdr>
        <w:top w:val="none" w:sz="0" w:space="0" w:color="auto"/>
        <w:left w:val="none" w:sz="0" w:space="0" w:color="auto"/>
        <w:bottom w:val="none" w:sz="0" w:space="0" w:color="auto"/>
        <w:right w:val="none" w:sz="0" w:space="0" w:color="auto"/>
      </w:divBdr>
    </w:div>
    <w:div w:id="1636180246">
      <w:bodyDiv w:val="1"/>
      <w:marLeft w:val="0"/>
      <w:marRight w:val="0"/>
      <w:marTop w:val="0"/>
      <w:marBottom w:val="0"/>
      <w:divBdr>
        <w:top w:val="none" w:sz="0" w:space="0" w:color="auto"/>
        <w:left w:val="none" w:sz="0" w:space="0" w:color="auto"/>
        <w:bottom w:val="none" w:sz="0" w:space="0" w:color="auto"/>
        <w:right w:val="none" w:sz="0" w:space="0" w:color="auto"/>
      </w:divBdr>
    </w:div>
    <w:div w:id="1636836847">
      <w:bodyDiv w:val="1"/>
      <w:marLeft w:val="0"/>
      <w:marRight w:val="0"/>
      <w:marTop w:val="0"/>
      <w:marBottom w:val="0"/>
      <w:divBdr>
        <w:top w:val="none" w:sz="0" w:space="0" w:color="auto"/>
        <w:left w:val="none" w:sz="0" w:space="0" w:color="auto"/>
        <w:bottom w:val="none" w:sz="0" w:space="0" w:color="auto"/>
        <w:right w:val="none" w:sz="0" w:space="0" w:color="auto"/>
      </w:divBdr>
    </w:div>
    <w:div w:id="1637030425">
      <w:bodyDiv w:val="1"/>
      <w:marLeft w:val="0"/>
      <w:marRight w:val="0"/>
      <w:marTop w:val="0"/>
      <w:marBottom w:val="0"/>
      <w:divBdr>
        <w:top w:val="none" w:sz="0" w:space="0" w:color="auto"/>
        <w:left w:val="none" w:sz="0" w:space="0" w:color="auto"/>
        <w:bottom w:val="none" w:sz="0" w:space="0" w:color="auto"/>
        <w:right w:val="none" w:sz="0" w:space="0" w:color="auto"/>
      </w:divBdr>
    </w:div>
    <w:div w:id="1639146343">
      <w:bodyDiv w:val="1"/>
      <w:marLeft w:val="0"/>
      <w:marRight w:val="0"/>
      <w:marTop w:val="0"/>
      <w:marBottom w:val="0"/>
      <w:divBdr>
        <w:top w:val="none" w:sz="0" w:space="0" w:color="auto"/>
        <w:left w:val="none" w:sz="0" w:space="0" w:color="auto"/>
        <w:bottom w:val="none" w:sz="0" w:space="0" w:color="auto"/>
        <w:right w:val="none" w:sz="0" w:space="0" w:color="auto"/>
      </w:divBdr>
    </w:div>
    <w:div w:id="1640066275">
      <w:bodyDiv w:val="1"/>
      <w:marLeft w:val="0"/>
      <w:marRight w:val="0"/>
      <w:marTop w:val="0"/>
      <w:marBottom w:val="0"/>
      <w:divBdr>
        <w:top w:val="none" w:sz="0" w:space="0" w:color="auto"/>
        <w:left w:val="none" w:sz="0" w:space="0" w:color="auto"/>
        <w:bottom w:val="none" w:sz="0" w:space="0" w:color="auto"/>
        <w:right w:val="none" w:sz="0" w:space="0" w:color="auto"/>
      </w:divBdr>
    </w:div>
    <w:div w:id="1640958516">
      <w:bodyDiv w:val="1"/>
      <w:marLeft w:val="0"/>
      <w:marRight w:val="0"/>
      <w:marTop w:val="0"/>
      <w:marBottom w:val="0"/>
      <w:divBdr>
        <w:top w:val="none" w:sz="0" w:space="0" w:color="auto"/>
        <w:left w:val="none" w:sz="0" w:space="0" w:color="auto"/>
        <w:bottom w:val="none" w:sz="0" w:space="0" w:color="auto"/>
        <w:right w:val="none" w:sz="0" w:space="0" w:color="auto"/>
      </w:divBdr>
    </w:div>
    <w:div w:id="1643578857">
      <w:bodyDiv w:val="1"/>
      <w:marLeft w:val="0"/>
      <w:marRight w:val="0"/>
      <w:marTop w:val="0"/>
      <w:marBottom w:val="0"/>
      <w:divBdr>
        <w:top w:val="none" w:sz="0" w:space="0" w:color="auto"/>
        <w:left w:val="none" w:sz="0" w:space="0" w:color="auto"/>
        <w:bottom w:val="none" w:sz="0" w:space="0" w:color="auto"/>
        <w:right w:val="none" w:sz="0" w:space="0" w:color="auto"/>
      </w:divBdr>
    </w:div>
    <w:div w:id="1643851845">
      <w:bodyDiv w:val="1"/>
      <w:marLeft w:val="0"/>
      <w:marRight w:val="0"/>
      <w:marTop w:val="0"/>
      <w:marBottom w:val="0"/>
      <w:divBdr>
        <w:top w:val="none" w:sz="0" w:space="0" w:color="auto"/>
        <w:left w:val="none" w:sz="0" w:space="0" w:color="auto"/>
        <w:bottom w:val="none" w:sz="0" w:space="0" w:color="auto"/>
        <w:right w:val="none" w:sz="0" w:space="0" w:color="auto"/>
      </w:divBdr>
    </w:div>
    <w:div w:id="1644265315">
      <w:bodyDiv w:val="1"/>
      <w:marLeft w:val="0"/>
      <w:marRight w:val="0"/>
      <w:marTop w:val="0"/>
      <w:marBottom w:val="0"/>
      <w:divBdr>
        <w:top w:val="none" w:sz="0" w:space="0" w:color="auto"/>
        <w:left w:val="none" w:sz="0" w:space="0" w:color="auto"/>
        <w:bottom w:val="none" w:sz="0" w:space="0" w:color="auto"/>
        <w:right w:val="none" w:sz="0" w:space="0" w:color="auto"/>
      </w:divBdr>
    </w:div>
    <w:div w:id="1644311459">
      <w:bodyDiv w:val="1"/>
      <w:marLeft w:val="0"/>
      <w:marRight w:val="0"/>
      <w:marTop w:val="0"/>
      <w:marBottom w:val="0"/>
      <w:divBdr>
        <w:top w:val="none" w:sz="0" w:space="0" w:color="auto"/>
        <w:left w:val="none" w:sz="0" w:space="0" w:color="auto"/>
        <w:bottom w:val="none" w:sz="0" w:space="0" w:color="auto"/>
        <w:right w:val="none" w:sz="0" w:space="0" w:color="auto"/>
      </w:divBdr>
    </w:div>
    <w:div w:id="1645968588">
      <w:bodyDiv w:val="1"/>
      <w:marLeft w:val="0"/>
      <w:marRight w:val="0"/>
      <w:marTop w:val="0"/>
      <w:marBottom w:val="0"/>
      <w:divBdr>
        <w:top w:val="none" w:sz="0" w:space="0" w:color="auto"/>
        <w:left w:val="none" w:sz="0" w:space="0" w:color="auto"/>
        <w:bottom w:val="none" w:sz="0" w:space="0" w:color="auto"/>
        <w:right w:val="none" w:sz="0" w:space="0" w:color="auto"/>
      </w:divBdr>
    </w:div>
    <w:div w:id="1646079422">
      <w:bodyDiv w:val="1"/>
      <w:marLeft w:val="0"/>
      <w:marRight w:val="0"/>
      <w:marTop w:val="0"/>
      <w:marBottom w:val="0"/>
      <w:divBdr>
        <w:top w:val="none" w:sz="0" w:space="0" w:color="auto"/>
        <w:left w:val="none" w:sz="0" w:space="0" w:color="auto"/>
        <w:bottom w:val="none" w:sz="0" w:space="0" w:color="auto"/>
        <w:right w:val="none" w:sz="0" w:space="0" w:color="auto"/>
      </w:divBdr>
    </w:div>
    <w:div w:id="1646470042">
      <w:bodyDiv w:val="1"/>
      <w:marLeft w:val="0"/>
      <w:marRight w:val="0"/>
      <w:marTop w:val="0"/>
      <w:marBottom w:val="0"/>
      <w:divBdr>
        <w:top w:val="none" w:sz="0" w:space="0" w:color="auto"/>
        <w:left w:val="none" w:sz="0" w:space="0" w:color="auto"/>
        <w:bottom w:val="none" w:sz="0" w:space="0" w:color="auto"/>
        <w:right w:val="none" w:sz="0" w:space="0" w:color="auto"/>
      </w:divBdr>
    </w:div>
    <w:div w:id="1647201621">
      <w:bodyDiv w:val="1"/>
      <w:marLeft w:val="0"/>
      <w:marRight w:val="0"/>
      <w:marTop w:val="0"/>
      <w:marBottom w:val="0"/>
      <w:divBdr>
        <w:top w:val="none" w:sz="0" w:space="0" w:color="auto"/>
        <w:left w:val="none" w:sz="0" w:space="0" w:color="auto"/>
        <w:bottom w:val="none" w:sz="0" w:space="0" w:color="auto"/>
        <w:right w:val="none" w:sz="0" w:space="0" w:color="auto"/>
      </w:divBdr>
    </w:div>
    <w:div w:id="1648120089">
      <w:bodyDiv w:val="1"/>
      <w:marLeft w:val="0"/>
      <w:marRight w:val="0"/>
      <w:marTop w:val="0"/>
      <w:marBottom w:val="0"/>
      <w:divBdr>
        <w:top w:val="none" w:sz="0" w:space="0" w:color="auto"/>
        <w:left w:val="none" w:sz="0" w:space="0" w:color="auto"/>
        <w:bottom w:val="none" w:sz="0" w:space="0" w:color="auto"/>
        <w:right w:val="none" w:sz="0" w:space="0" w:color="auto"/>
      </w:divBdr>
    </w:div>
    <w:div w:id="1648973692">
      <w:bodyDiv w:val="1"/>
      <w:marLeft w:val="0"/>
      <w:marRight w:val="0"/>
      <w:marTop w:val="0"/>
      <w:marBottom w:val="0"/>
      <w:divBdr>
        <w:top w:val="none" w:sz="0" w:space="0" w:color="auto"/>
        <w:left w:val="none" w:sz="0" w:space="0" w:color="auto"/>
        <w:bottom w:val="none" w:sz="0" w:space="0" w:color="auto"/>
        <w:right w:val="none" w:sz="0" w:space="0" w:color="auto"/>
      </w:divBdr>
    </w:div>
    <w:div w:id="1649165549">
      <w:bodyDiv w:val="1"/>
      <w:marLeft w:val="0"/>
      <w:marRight w:val="0"/>
      <w:marTop w:val="0"/>
      <w:marBottom w:val="0"/>
      <w:divBdr>
        <w:top w:val="none" w:sz="0" w:space="0" w:color="auto"/>
        <w:left w:val="none" w:sz="0" w:space="0" w:color="auto"/>
        <w:bottom w:val="none" w:sz="0" w:space="0" w:color="auto"/>
        <w:right w:val="none" w:sz="0" w:space="0" w:color="auto"/>
      </w:divBdr>
    </w:div>
    <w:div w:id="1649432632">
      <w:bodyDiv w:val="1"/>
      <w:marLeft w:val="0"/>
      <w:marRight w:val="0"/>
      <w:marTop w:val="0"/>
      <w:marBottom w:val="0"/>
      <w:divBdr>
        <w:top w:val="none" w:sz="0" w:space="0" w:color="auto"/>
        <w:left w:val="none" w:sz="0" w:space="0" w:color="auto"/>
        <w:bottom w:val="none" w:sz="0" w:space="0" w:color="auto"/>
        <w:right w:val="none" w:sz="0" w:space="0" w:color="auto"/>
      </w:divBdr>
    </w:div>
    <w:div w:id="1650595275">
      <w:bodyDiv w:val="1"/>
      <w:marLeft w:val="0"/>
      <w:marRight w:val="0"/>
      <w:marTop w:val="0"/>
      <w:marBottom w:val="0"/>
      <w:divBdr>
        <w:top w:val="none" w:sz="0" w:space="0" w:color="auto"/>
        <w:left w:val="none" w:sz="0" w:space="0" w:color="auto"/>
        <w:bottom w:val="none" w:sz="0" w:space="0" w:color="auto"/>
        <w:right w:val="none" w:sz="0" w:space="0" w:color="auto"/>
      </w:divBdr>
    </w:div>
    <w:div w:id="1650985663">
      <w:bodyDiv w:val="1"/>
      <w:marLeft w:val="0"/>
      <w:marRight w:val="0"/>
      <w:marTop w:val="0"/>
      <w:marBottom w:val="0"/>
      <w:divBdr>
        <w:top w:val="none" w:sz="0" w:space="0" w:color="auto"/>
        <w:left w:val="none" w:sz="0" w:space="0" w:color="auto"/>
        <w:bottom w:val="none" w:sz="0" w:space="0" w:color="auto"/>
        <w:right w:val="none" w:sz="0" w:space="0" w:color="auto"/>
      </w:divBdr>
    </w:div>
    <w:div w:id="1651716962">
      <w:bodyDiv w:val="1"/>
      <w:marLeft w:val="0"/>
      <w:marRight w:val="0"/>
      <w:marTop w:val="0"/>
      <w:marBottom w:val="0"/>
      <w:divBdr>
        <w:top w:val="none" w:sz="0" w:space="0" w:color="auto"/>
        <w:left w:val="none" w:sz="0" w:space="0" w:color="auto"/>
        <w:bottom w:val="none" w:sz="0" w:space="0" w:color="auto"/>
        <w:right w:val="none" w:sz="0" w:space="0" w:color="auto"/>
      </w:divBdr>
    </w:div>
    <w:div w:id="1652563918">
      <w:bodyDiv w:val="1"/>
      <w:marLeft w:val="0"/>
      <w:marRight w:val="0"/>
      <w:marTop w:val="0"/>
      <w:marBottom w:val="0"/>
      <w:divBdr>
        <w:top w:val="none" w:sz="0" w:space="0" w:color="auto"/>
        <w:left w:val="none" w:sz="0" w:space="0" w:color="auto"/>
        <w:bottom w:val="none" w:sz="0" w:space="0" w:color="auto"/>
        <w:right w:val="none" w:sz="0" w:space="0" w:color="auto"/>
      </w:divBdr>
    </w:div>
    <w:div w:id="1653682899">
      <w:bodyDiv w:val="1"/>
      <w:marLeft w:val="0"/>
      <w:marRight w:val="0"/>
      <w:marTop w:val="0"/>
      <w:marBottom w:val="0"/>
      <w:divBdr>
        <w:top w:val="none" w:sz="0" w:space="0" w:color="auto"/>
        <w:left w:val="none" w:sz="0" w:space="0" w:color="auto"/>
        <w:bottom w:val="none" w:sz="0" w:space="0" w:color="auto"/>
        <w:right w:val="none" w:sz="0" w:space="0" w:color="auto"/>
      </w:divBdr>
    </w:div>
    <w:div w:id="1655452798">
      <w:bodyDiv w:val="1"/>
      <w:marLeft w:val="0"/>
      <w:marRight w:val="0"/>
      <w:marTop w:val="0"/>
      <w:marBottom w:val="0"/>
      <w:divBdr>
        <w:top w:val="none" w:sz="0" w:space="0" w:color="auto"/>
        <w:left w:val="none" w:sz="0" w:space="0" w:color="auto"/>
        <w:bottom w:val="none" w:sz="0" w:space="0" w:color="auto"/>
        <w:right w:val="none" w:sz="0" w:space="0" w:color="auto"/>
      </w:divBdr>
    </w:div>
    <w:div w:id="1655908234">
      <w:bodyDiv w:val="1"/>
      <w:marLeft w:val="0"/>
      <w:marRight w:val="0"/>
      <w:marTop w:val="0"/>
      <w:marBottom w:val="0"/>
      <w:divBdr>
        <w:top w:val="none" w:sz="0" w:space="0" w:color="auto"/>
        <w:left w:val="none" w:sz="0" w:space="0" w:color="auto"/>
        <w:bottom w:val="none" w:sz="0" w:space="0" w:color="auto"/>
        <w:right w:val="none" w:sz="0" w:space="0" w:color="auto"/>
      </w:divBdr>
    </w:div>
    <w:div w:id="1657421325">
      <w:bodyDiv w:val="1"/>
      <w:marLeft w:val="0"/>
      <w:marRight w:val="0"/>
      <w:marTop w:val="0"/>
      <w:marBottom w:val="0"/>
      <w:divBdr>
        <w:top w:val="none" w:sz="0" w:space="0" w:color="auto"/>
        <w:left w:val="none" w:sz="0" w:space="0" w:color="auto"/>
        <w:bottom w:val="none" w:sz="0" w:space="0" w:color="auto"/>
        <w:right w:val="none" w:sz="0" w:space="0" w:color="auto"/>
      </w:divBdr>
    </w:div>
    <w:div w:id="1657682805">
      <w:bodyDiv w:val="1"/>
      <w:marLeft w:val="0"/>
      <w:marRight w:val="0"/>
      <w:marTop w:val="0"/>
      <w:marBottom w:val="0"/>
      <w:divBdr>
        <w:top w:val="none" w:sz="0" w:space="0" w:color="auto"/>
        <w:left w:val="none" w:sz="0" w:space="0" w:color="auto"/>
        <w:bottom w:val="none" w:sz="0" w:space="0" w:color="auto"/>
        <w:right w:val="none" w:sz="0" w:space="0" w:color="auto"/>
      </w:divBdr>
    </w:div>
    <w:div w:id="1657807412">
      <w:bodyDiv w:val="1"/>
      <w:marLeft w:val="0"/>
      <w:marRight w:val="0"/>
      <w:marTop w:val="0"/>
      <w:marBottom w:val="0"/>
      <w:divBdr>
        <w:top w:val="none" w:sz="0" w:space="0" w:color="auto"/>
        <w:left w:val="none" w:sz="0" w:space="0" w:color="auto"/>
        <w:bottom w:val="none" w:sz="0" w:space="0" w:color="auto"/>
        <w:right w:val="none" w:sz="0" w:space="0" w:color="auto"/>
      </w:divBdr>
    </w:div>
    <w:div w:id="1658460225">
      <w:bodyDiv w:val="1"/>
      <w:marLeft w:val="0"/>
      <w:marRight w:val="0"/>
      <w:marTop w:val="0"/>
      <w:marBottom w:val="0"/>
      <w:divBdr>
        <w:top w:val="none" w:sz="0" w:space="0" w:color="auto"/>
        <w:left w:val="none" w:sz="0" w:space="0" w:color="auto"/>
        <w:bottom w:val="none" w:sz="0" w:space="0" w:color="auto"/>
        <w:right w:val="none" w:sz="0" w:space="0" w:color="auto"/>
      </w:divBdr>
    </w:div>
    <w:div w:id="1659114139">
      <w:bodyDiv w:val="1"/>
      <w:marLeft w:val="0"/>
      <w:marRight w:val="0"/>
      <w:marTop w:val="0"/>
      <w:marBottom w:val="0"/>
      <w:divBdr>
        <w:top w:val="none" w:sz="0" w:space="0" w:color="auto"/>
        <w:left w:val="none" w:sz="0" w:space="0" w:color="auto"/>
        <w:bottom w:val="none" w:sz="0" w:space="0" w:color="auto"/>
        <w:right w:val="none" w:sz="0" w:space="0" w:color="auto"/>
      </w:divBdr>
    </w:div>
    <w:div w:id="1659574119">
      <w:bodyDiv w:val="1"/>
      <w:marLeft w:val="0"/>
      <w:marRight w:val="0"/>
      <w:marTop w:val="0"/>
      <w:marBottom w:val="0"/>
      <w:divBdr>
        <w:top w:val="none" w:sz="0" w:space="0" w:color="auto"/>
        <w:left w:val="none" w:sz="0" w:space="0" w:color="auto"/>
        <w:bottom w:val="none" w:sz="0" w:space="0" w:color="auto"/>
        <w:right w:val="none" w:sz="0" w:space="0" w:color="auto"/>
      </w:divBdr>
    </w:div>
    <w:div w:id="1660234116">
      <w:bodyDiv w:val="1"/>
      <w:marLeft w:val="0"/>
      <w:marRight w:val="0"/>
      <w:marTop w:val="0"/>
      <w:marBottom w:val="0"/>
      <w:divBdr>
        <w:top w:val="none" w:sz="0" w:space="0" w:color="auto"/>
        <w:left w:val="none" w:sz="0" w:space="0" w:color="auto"/>
        <w:bottom w:val="none" w:sz="0" w:space="0" w:color="auto"/>
        <w:right w:val="none" w:sz="0" w:space="0" w:color="auto"/>
      </w:divBdr>
    </w:div>
    <w:div w:id="1660959626">
      <w:bodyDiv w:val="1"/>
      <w:marLeft w:val="0"/>
      <w:marRight w:val="0"/>
      <w:marTop w:val="0"/>
      <w:marBottom w:val="0"/>
      <w:divBdr>
        <w:top w:val="none" w:sz="0" w:space="0" w:color="auto"/>
        <w:left w:val="none" w:sz="0" w:space="0" w:color="auto"/>
        <w:bottom w:val="none" w:sz="0" w:space="0" w:color="auto"/>
        <w:right w:val="none" w:sz="0" w:space="0" w:color="auto"/>
      </w:divBdr>
    </w:div>
    <w:div w:id="1661736700">
      <w:bodyDiv w:val="1"/>
      <w:marLeft w:val="0"/>
      <w:marRight w:val="0"/>
      <w:marTop w:val="0"/>
      <w:marBottom w:val="0"/>
      <w:divBdr>
        <w:top w:val="none" w:sz="0" w:space="0" w:color="auto"/>
        <w:left w:val="none" w:sz="0" w:space="0" w:color="auto"/>
        <w:bottom w:val="none" w:sz="0" w:space="0" w:color="auto"/>
        <w:right w:val="none" w:sz="0" w:space="0" w:color="auto"/>
      </w:divBdr>
    </w:div>
    <w:div w:id="1661885276">
      <w:bodyDiv w:val="1"/>
      <w:marLeft w:val="0"/>
      <w:marRight w:val="0"/>
      <w:marTop w:val="0"/>
      <w:marBottom w:val="0"/>
      <w:divBdr>
        <w:top w:val="none" w:sz="0" w:space="0" w:color="auto"/>
        <w:left w:val="none" w:sz="0" w:space="0" w:color="auto"/>
        <w:bottom w:val="none" w:sz="0" w:space="0" w:color="auto"/>
        <w:right w:val="none" w:sz="0" w:space="0" w:color="auto"/>
      </w:divBdr>
    </w:div>
    <w:div w:id="1663116274">
      <w:bodyDiv w:val="1"/>
      <w:marLeft w:val="0"/>
      <w:marRight w:val="0"/>
      <w:marTop w:val="0"/>
      <w:marBottom w:val="0"/>
      <w:divBdr>
        <w:top w:val="none" w:sz="0" w:space="0" w:color="auto"/>
        <w:left w:val="none" w:sz="0" w:space="0" w:color="auto"/>
        <w:bottom w:val="none" w:sz="0" w:space="0" w:color="auto"/>
        <w:right w:val="none" w:sz="0" w:space="0" w:color="auto"/>
      </w:divBdr>
    </w:div>
    <w:div w:id="1663393586">
      <w:bodyDiv w:val="1"/>
      <w:marLeft w:val="0"/>
      <w:marRight w:val="0"/>
      <w:marTop w:val="0"/>
      <w:marBottom w:val="0"/>
      <w:divBdr>
        <w:top w:val="none" w:sz="0" w:space="0" w:color="auto"/>
        <w:left w:val="none" w:sz="0" w:space="0" w:color="auto"/>
        <w:bottom w:val="none" w:sz="0" w:space="0" w:color="auto"/>
        <w:right w:val="none" w:sz="0" w:space="0" w:color="auto"/>
      </w:divBdr>
    </w:div>
    <w:div w:id="1664236554">
      <w:bodyDiv w:val="1"/>
      <w:marLeft w:val="0"/>
      <w:marRight w:val="0"/>
      <w:marTop w:val="0"/>
      <w:marBottom w:val="0"/>
      <w:divBdr>
        <w:top w:val="none" w:sz="0" w:space="0" w:color="auto"/>
        <w:left w:val="none" w:sz="0" w:space="0" w:color="auto"/>
        <w:bottom w:val="none" w:sz="0" w:space="0" w:color="auto"/>
        <w:right w:val="none" w:sz="0" w:space="0" w:color="auto"/>
      </w:divBdr>
    </w:div>
    <w:div w:id="1664313488">
      <w:bodyDiv w:val="1"/>
      <w:marLeft w:val="0"/>
      <w:marRight w:val="0"/>
      <w:marTop w:val="0"/>
      <w:marBottom w:val="0"/>
      <w:divBdr>
        <w:top w:val="none" w:sz="0" w:space="0" w:color="auto"/>
        <w:left w:val="none" w:sz="0" w:space="0" w:color="auto"/>
        <w:bottom w:val="none" w:sz="0" w:space="0" w:color="auto"/>
        <w:right w:val="none" w:sz="0" w:space="0" w:color="auto"/>
      </w:divBdr>
    </w:div>
    <w:div w:id="1664626235">
      <w:bodyDiv w:val="1"/>
      <w:marLeft w:val="0"/>
      <w:marRight w:val="0"/>
      <w:marTop w:val="0"/>
      <w:marBottom w:val="0"/>
      <w:divBdr>
        <w:top w:val="none" w:sz="0" w:space="0" w:color="auto"/>
        <w:left w:val="none" w:sz="0" w:space="0" w:color="auto"/>
        <w:bottom w:val="none" w:sz="0" w:space="0" w:color="auto"/>
        <w:right w:val="none" w:sz="0" w:space="0" w:color="auto"/>
      </w:divBdr>
    </w:div>
    <w:div w:id="1665471144">
      <w:bodyDiv w:val="1"/>
      <w:marLeft w:val="0"/>
      <w:marRight w:val="0"/>
      <w:marTop w:val="0"/>
      <w:marBottom w:val="0"/>
      <w:divBdr>
        <w:top w:val="none" w:sz="0" w:space="0" w:color="auto"/>
        <w:left w:val="none" w:sz="0" w:space="0" w:color="auto"/>
        <w:bottom w:val="none" w:sz="0" w:space="0" w:color="auto"/>
        <w:right w:val="none" w:sz="0" w:space="0" w:color="auto"/>
      </w:divBdr>
    </w:div>
    <w:div w:id="1665666561">
      <w:bodyDiv w:val="1"/>
      <w:marLeft w:val="0"/>
      <w:marRight w:val="0"/>
      <w:marTop w:val="0"/>
      <w:marBottom w:val="0"/>
      <w:divBdr>
        <w:top w:val="none" w:sz="0" w:space="0" w:color="auto"/>
        <w:left w:val="none" w:sz="0" w:space="0" w:color="auto"/>
        <w:bottom w:val="none" w:sz="0" w:space="0" w:color="auto"/>
        <w:right w:val="none" w:sz="0" w:space="0" w:color="auto"/>
      </w:divBdr>
    </w:div>
    <w:div w:id="1666082609">
      <w:bodyDiv w:val="1"/>
      <w:marLeft w:val="0"/>
      <w:marRight w:val="0"/>
      <w:marTop w:val="0"/>
      <w:marBottom w:val="0"/>
      <w:divBdr>
        <w:top w:val="none" w:sz="0" w:space="0" w:color="auto"/>
        <w:left w:val="none" w:sz="0" w:space="0" w:color="auto"/>
        <w:bottom w:val="none" w:sz="0" w:space="0" w:color="auto"/>
        <w:right w:val="none" w:sz="0" w:space="0" w:color="auto"/>
      </w:divBdr>
    </w:div>
    <w:div w:id="1666124472">
      <w:bodyDiv w:val="1"/>
      <w:marLeft w:val="0"/>
      <w:marRight w:val="0"/>
      <w:marTop w:val="0"/>
      <w:marBottom w:val="0"/>
      <w:divBdr>
        <w:top w:val="none" w:sz="0" w:space="0" w:color="auto"/>
        <w:left w:val="none" w:sz="0" w:space="0" w:color="auto"/>
        <w:bottom w:val="none" w:sz="0" w:space="0" w:color="auto"/>
        <w:right w:val="none" w:sz="0" w:space="0" w:color="auto"/>
      </w:divBdr>
    </w:div>
    <w:div w:id="1666855498">
      <w:bodyDiv w:val="1"/>
      <w:marLeft w:val="0"/>
      <w:marRight w:val="0"/>
      <w:marTop w:val="0"/>
      <w:marBottom w:val="0"/>
      <w:divBdr>
        <w:top w:val="none" w:sz="0" w:space="0" w:color="auto"/>
        <w:left w:val="none" w:sz="0" w:space="0" w:color="auto"/>
        <w:bottom w:val="none" w:sz="0" w:space="0" w:color="auto"/>
        <w:right w:val="none" w:sz="0" w:space="0" w:color="auto"/>
      </w:divBdr>
    </w:div>
    <w:div w:id="1666931955">
      <w:bodyDiv w:val="1"/>
      <w:marLeft w:val="0"/>
      <w:marRight w:val="0"/>
      <w:marTop w:val="0"/>
      <w:marBottom w:val="0"/>
      <w:divBdr>
        <w:top w:val="none" w:sz="0" w:space="0" w:color="auto"/>
        <w:left w:val="none" w:sz="0" w:space="0" w:color="auto"/>
        <w:bottom w:val="none" w:sz="0" w:space="0" w:color="auto"/>
        <w:right w:val="none" w:sz="0" w:space="0" w:color="auto"/>
      </w:divBdr>
    </w:div>
    <w:div w:id="1667395188">
      <w:bodyDiv w:val="1"/>
      <w:marLeft w:val="0"/>
      <w:marRight w:val="0"/>
      <w:marTop w:val="0"/>
      <w:marBottom w:val="0"/>
      <w:divBdr>
        <w:top w:val="none" w:sz="0" w:space="0" w:color="auto"/>
        <w:left w:val="none" w:sz="0" w:space="0" w:color="auto"/>
        <w:bottom w:val="none" w:sz="0" w:space="0" w:color="auto"/>
        <w:right w:val="none" w:sz="0" w:space="0" w:color="auto"/>
      </w:divBdr>
    </w:div>
    <w:div w:id="1667634613">
      <w:bodyDiv w:val="1"/>
      <w:marLeft w:val="0"/>
      <w:marRight w:val="0"/>
      <w:marTop w:val="0"/>
      <w:marBottom w:val="0"/>
      <w:divBdr>
        <w:top w:val="none" w:sz="0" w:space="0" w:color="auto"/>
        <w:left w:val="none" w:sz="0" w:space="0" w:color="auto"/>
        <w:bottom w:val="none" w:sz="0" w:space="0" w:color="auto"/>
        <w:right w:val="none" w:sz="0" w:space="0" w:color="auto"/>
      </w:divBdr>
    </w:div>
    <w:div w:id="1668168728">
      <w:bodyDiv w:val="1"/>
      <w:marLeft w:val="0"/>
      <w:marRight w:val="0"/>
      <w:marTop w:val="0"/>
      <w:marBottom w:val="0"/>
      <w:divBdr>
        <w:top w:val="none" w:sz="0" w:space="0" w:color="auto"/>
        <w:left w:val="none" w:sz="0" w:space="0" w:color="auto"/>
        <w:bottom w:val="none" w:sz="0" w:space="0" w:color="auto"/>
        <w:right w:val="none" w:sz="0" w:space="0" w:color="auto"/>
      </w:divBdr>
    </w:div>
    <w:div w:id="1668171699">
      <w:bodyDiv w:val="1"/>
      <w:marLeft w:val="0"/>
      <w:marRight w:val="0"/>
      <w:marTop w:val="0"/>
      <w:marBottom w:val="0"/>
      <w:divBdr>
        <w:top w:val="none" w:sz="0" w:space="0" w:color="auto"/>
        <w:left w:val="none" w:sz="0" w:space="0" w:color="auto"/>
        <w:bottom w:val="none" w:sz="0" w:space="0" w:color="auto"/>
        <w:right w:val="none" w:sz="0" w:space="0" w:color="auto"/>
      </w:divBdr>
    </w:div>
    <w:div w:id="1668361717">
      <w:bodyDiv w:val="1"/>
      <w:marLeft w:val="0"/>
      <w:marRight w:val="0"/>
      <w:marTop w:val="0"/>
      <w:marBottom w:val="0"/>
      <w:divBdr>
        <w:top w:val="none" w:sz="0" w:space="0" w:color="auto"/>
        <w:left w:val="none" w:sz="0" w:space="0" w:color="auto"/>
        <w:bottom w:val="none" w:sz="0" w:space="0" w:color="auto"/>
        <w:right w:val="none" w:sz="0" w:space="0" w:color="auto"/>
      </w:divBdr>
    </w:div>
    <w:div w:id="1668895880">
      <w:bodyDiv w:val="1"/>
      <w:marLeft w:val="0"/>
      <w:marRight w:val="0"/>
      <w:marTop w:val="0"/>
      <w:marBottom w:val="0"/>
      <w:divBdr>
        <w:top w:val="none" w:sz="0" w:space="0" w:color="auto"/>
        <w:left w:val="none" w:sz="0" w:space="0" w:color="auto"/>
        <w:bottom w:val="none" w:sz="0" w:space="0" w:color="auto"/>
        <w:right w:val="none" w:sz="0" w:space="0" w:color="auto"/>
      </w:divBdr>
    </w:div>
    <w:div w:id="1669014802">
      <w:bodyDiv w:val="1"/>
      <w:marLeft w:val="0"/>
      <w:marRight w:val="0"/>
      <w:marTop w:val="0"/>
      <w:marBottom w:val="0"/>
      <w:divBdr>
        <w:top w:val="none" w:sz="0" w:space="0" w:color="auto"/>
        <w:left w:val="none" w:sz="0" w:space="0" w:color="auto"/>
        <w:bottom w:val="none" w:sz="0" w:space="0" w:color="auto"/>
        <w:right w:val="none" w:sz="0" w:space="0" w:color="auto"/>
      </w:divBdr>
    </w:div>
    <w:div w:id="1669287733">
      <w:bodyDiv w:val="1"/>
      <w:marLeft w:val="0"/>
      <w:marRight w:val="0"/>
      <w:marTop w:val="0"/>
      <w:marBottom w:val="0"/>
      <w:divBdr>
        <w:top w:val="none" w:sz="0" w:space="0" w:color="auto"/>
        <w:left w:val="none" w:sz="0" w:space="0" w:color="auto"/>
        <w:bottom w:val="none" w:sz="0" w:space="0" w:color="auto"/>
        <w:right w:val="none" w:sz="0" w:space="0" w:color="auto"/>
      </w:divBdr>
    </w:div>
    <w:div w:id="1670525234">
      <w:bodyDiv w:val="1"/>
      <w:marLeft w:val="0"/>
      <w:marRight w:val="0"/>
      <w:marTop w:val="0"/>
      <w:marBottom w:val="0"/>
      <w:divBdr>
        <w:top w:val="none" w:sz="0" w:space="0" w:color="auto"/>
        <w:left w:val="none" w:sz="0" w:space="0" w:color="auto"/>
        <w:bottom w:val="none" w:sz="0" w:space="0" w:color="auto"/>
        <w:right w:val="none" w:sz="0" w:space="0" w:color="auto"/>
      </w:divBdr>
    </w:div>
    <w:div w:id="1670598834">
      <w:bodyDiv w:val="1"/>
      <w:marLeft w:val="0"/>
      <w:marRight w:val="0"/>
      <w:marTop w:val="0"/>
      <w:marBottom w:val="0"/>
      <w:divBdr>
        <w:top w:val="none" w:sz="0" w:space="0" w:color="auto"/>
        <w:left w:val="none" w:sz="0" w:space="0" w:color="auto"/>
        <w:bottom w:val="none" w:sz="0" w:space="0" w:color="auto"/>
        <w:right w:val="none" w:sz="0" w:space="0" w:color="auto"/>
      </w:divBdr>
    </w:div>
    <w:div w:id="1670713344">
      <w:bodyDiv w:val="1"/>
      <w:marLeft w:val="0"/>
      <w:marRight w:val="0"/>
      <w:marTop w:val="0"/>
      <w:marBottom w:val="0"/>
      <w:divBdr>
        <w:top w:val="none" w:sz="0" w:space="0" w:color="auto"/>
        <w:left w:val="none" w:sz="0" w:space="0" w:color="auto"/>
        <w:bottom w:val="none" w:sz="0" w:space="0" w:color="auto"/>
        <w:right w:val="none" w:sz="0" w:space="0" w:color="auto"/>
      </w:divBdr>
    </w:div>
    <w:div w:id="1671443807">
      <w:bodyDiv w:val="1"/>
      <w:marLeft w:val="0"/>
      <w:marRight w:val="0"/>
      <w:marTop w:val="0"/>
      <w:marBottom w:val="0"/>
      <w:divBdr>
        <w:top w:val="none" w:sz="0" w:space="0" w:color="auto"/>
        <w:left w:val="none" w:sz="0" w:space="0" w:color="auto"/>
        <w:bottom w:val="none" w:sz="0" w:space="0" w:color="auto"/>
        <w:right w:val="none" w:sz="0" w:space="0" w:color="auto"/>
      </w:divBdr>
    </w:div>
    <w:div w:id="1672373593">
      <w:bodyDiv w:val="1"/>
      <w:marLeft w:val="0"/>
      <w:marRight w:val="0"/>
      <w:marTop w:val="0"/>
      <w:marBottom w:val="0"/>
      <w:divBdr>
        <w:top w:val="none" w:sz="0" w:space="0" w:color="auto"/>
        <w:left w:val="none" w:sz="0" w:space="0" w:color="auto"/>
        <w:bottom w:val="none" w:sz="0" w:space="0" w:color="auto"/>
        <w:right w:val="none" w:sz="0" w:space="0" w:color="auto"/>
      </w:divBdr>
    </w:div>
    <w:div w:id="1672875279">
      <w:bodyDiv w:val="1"/>
      <w:marLeft w:val="0"/>
      <w:marRight w:val="0"/>
      <w:marTop w:val="0"/>
      <w:marBottom w:val="0"/>
      <w:divBdr>
        <w:top w:val="none" w:sz="0" w:space="0" w:color="auto"/>
        <w:left w:val="none" w:sz="0" w:space="0" w:color="auto"/>
        <w:bottom w:val="none" w:sz="0" w:space="0" w:color="auto"/>
        <w:right w:val="none" w:sz="0" w:space="0" w:color="auto"/>
      </w:divBdr>
    </w:div>
    <w:div w:id="1676226051">
      <w:bodyDiv w:val="1"/>
      <w:marLeft w:val="0"/>
      <w:marRight w:val="0"/>
      <w:marTop w:val="0"/>
      <w:marBottom w:val="0"/>
      <w:divBdr>
        <w:top w:val="none" w:sz="0" w:space="0" w:color="auto"/>
        <w:left w:val="none" w:sz="0" w:space="0" w:color="auto"/>
        <w:bottom w:val="none" w:sz="0" w:space="0" w:color="auto"/>
        <w:right w:val="none" w:sz="0" w:space="0" w:color="auto"/>
      </w:divBdr>
    </w:div>
    <w:div w:id="1676302444">
      <w:bodyDiv w:val="1"/>
      <w:marLeft w:val="0"/>
      <w:marRight w:val="0"/>
      <w:marTop w:val="0"/>
      <w:marBottom w:val="0"/>
      <w:divBdr>
        <w:top w:val="none" w:sz="0" w:space="0" w:color="auto"/>
        <w:left w:val="none" w:sz="0" w:space="0" w:color="auto"/>
        <w:bottom w:val="none" w:sz="0" w:space="0" w:color="auto"/>
        <w:right w:val="none" w:sz="0" w:space="0" w:color="auto"/>
      </w:divBdr>
    </w:div>
    <w:div w:id="1678146985">
      <w:bodyDiv w:val="1"/>
      <w:marLeft w:val="0"/>
      <w:marRight w:val="0"/>
      <w:marTop w:val="0"/>
      <w:marBottom w:val="0"/>
      <w:divBdr>
        <w:top w:val="none" w:sz="0" w:space="0" w:color="auto"/>
        <w:left w:val="none" w:sz="0" w:space="0" w:color="auto"/>
        <w:bottom w:val="none" w:sz="0" w:space="0" w:color="auto"/>
        <w:right w:val="none" w:sz="0" w:space="0" w:color="auto"/>
      </w:divBdr>
    </w:div>
    <w:div w:id="1678341795">
      <w:bodyDiv w:val="1"/>
      <w:marLeft w:val="0"/>
      <w:marRight w:val="0"/>
      <w:marTop w:val="0"/>
      <w:marBottom w:val="0"/>
      <w:divBdr>
        <w:top w:val="none" w:sz="0" w:space="0" w:color="auto"/>
        <w:left w:val="none" w:sz="0" w:space="0" w:color="auto"/>
        <w:bottom w:val="none" w:sz="0" w:space="0" w:color="auto"/>
        <w:right w:val="none" w:sz="0" w:space="0" w:color="auto"/>
      </w:divBdr>
    </w:div>
    <w:div w:id="1679112260">
      <w:bodyDiv w:val="1"/>
      <w:marLeft w:val="0"/>
      <w:marRight w:val="0"/>
      <w:marTop w:val="0"/>
      <w:marBottom w:val="0"/>
      <w:divBdr>
        <w:top w:val="none" w:sz="0" w:space="0" w:color="auto"/>
        <w:left w:val="none" w:sz="0" w:space="0" w:color="auto"/>
        <w:bottom w:val="none" w:sz="0" w:space="0" w:color="auto"/>
        <w:right w:val="none" w:sz="0" w:space="0" w:color="auto"/>
      </w:divBdr>
    </w:div>
    <w:div w:id="1679427679">
      <w:bodyDiv w:val="1"/>
      <w:marLeft w:val="0"/>
      <w:marRight w:val="0"/>
      <w:marTop w:val="0"/>
      <w:marBottom w:val="0"/>
      <w:divBdr>
        <w:top w:val="none" w:sz="0" w:space="0" w:color="auto"/>
        <w:left w:val="none" w:sz="0" w:space="0" w:color="auto"/>
        <w:bottom w:val="none" w:sz="0" w:space="0" w:color="auto"/>
        <w:right w:val="none" w:sz="0" w:space="0" w:color="auto"/>
      </w:divBdr>
    </w:div>
    <w:div w:id="1679457763">
      <w:bodyDiv w:val="1"/>
      <w:marLeft w:val="0"/>
      <w:marRight w:val="0"/>
      <w:marTop w:val="0"/>
      <w:marBottom w:val="0"/>
      <w:divBdr>
        <w:top w:val="none" w:sz="0" w:space="0" w:color="auto"/>
        <w:left w:val="none" w:sz="0" w:space="0" w:color="auto"/>
        <w:bottom w:val="none" w:sz="0" w:space="0" w:color="auto"/>
        <w:right w:val="none" w:sz="0" w:space="0" w:color="auto"/>
      </w:divBdr>
    </w:div>
    <w:div w:id="1681153461">
      <w:bodyDiv w:val="1"/>
      <w:marLeft w:val="0"/>
      <w:marRight w:val="0"/>
      <w:marTop w:val="0"/>
      <w:marBottom w:val="0"/>
      <w:divBdr>
        <w:top w:val="none" w:sz="0" w:space="0" w:color="auto"/>
        <w:left w:val="none" w:sz="0" w:space="0" w:color="auto"/>
        <w:bottom w:val="none" w:sz="0" w:space="0" w:color="auto"/>
        <w:right w:val="none" w:sz="0" w:space="0" w:color="auto"/>
      </w:divBdr>
    </w:div>
    <w:div w:id="1681199760">
      <w:bodyDiv w:val="1"/>
      <w:marLeft w:val="0"/>
      <w:marRight w:val="0"/>
      <w:marTop w:val="0"/>
      <w:marBottom w:val="0"/>
      <w:divBdr>
        <w:top w:val="none" w:sz="0" w:space="0" w:color="auto"/>
        <w:left w:val="none" w:sz="0" w:space="0" w:color="auto"/>
        <w:bottom w:val="none" w:sz="0" w:space="0" w:color="auto"/>
        <w:right w:val="none" w:sz="0" w:space="0" w:color="auto"/>
      </w:divBdr>
    </w:div>
    <w:div w:id="1683042674">
      <w:bodyDiv w:val="1"/>
      <w:marLeft w:val="0"/>
      <w:marRight w:val="0"/>
      <w:marTop w:val="0"/>
      <w:marBottom w:val="0"/>
      <w:divBdr>
        <w:top w:val="none" w:sz="0" w:space="0" w:color="auto"/>
        <w:left w:val="none" w:sz="0" w:space="0" w:color="auto"/>
        <w:bottom w:val="none" w:sz="0" w:space="0" w:color="auto"/>
        <w:right w:val="none" w:sz="0" w:space="0" w:color="auto"/>
      </w:divBdr>
    </w:div>
    <w:div w:id="1683048161">
      <w:bodyDiv w:val="1"/>
      <w:marLeft w:val="0"/>
      <w:marRight w:val="0"/>
      <w:marTop w:val="0"/>
      <w:marBottom w:val="0"/>
      <w:divBdr>
        <w:top w:val="none" w:sz="0" w:space="0" w:color="auto"/>
        <w:left w:val="none" w:sz="0" w:space="0" w:color="auto"/>
        <w:bottom w:val="none" w:sz="0" w:space="0" w:color="auto"/>
        <w:right w:val="none" w:sz="0" w:space="0" w:color="auto"/>
      </w:divBdr>
    </w:div>
    <w:div w:id="1683312201">
      <w:bodyDiv w:val="1"/>
      <w:marLeft w:val="0"/>
      <w:marRight w:val="0"/>
      <w:marTop w:val="0"/>
      <w:marBottom w:val="0"/>
      <w:divBdr>
        <w:top w:val="none" w:sz="0" w:space="0" w:color="auto"/>
        <w:left w:val="none" w:sz="0" w:space="0" w:color="auto"/>
        <w:bottom w:val="none" w:sz="0" w:space="0" w:color="auto"/>
        <w:right w:val="none" w:sz="0" w:space="0" w:color="auto"/>
      </w:divBdr>
    </w:div>
    <w:div w:id="1683779765">
      <w:bodyDiv w:val="1"/>
      <w:marLeft w:val="0"/>
      <w:marRight w:val="0"/>
      <w:marTop w:val="0"/>
      <w:marBottom w:val="0"/>
      <w:divBdr>
        <w:top w:val="none" w:sz="0" w:space="0" w:color="auto"/>
        <w:left w:val="none" w:sz="0" w:space="0" w:color="auto"/>
        <w:bottom w:val="none" w:sz="0" w:space="0" w:color="auto"/>
        <w:right w:val="none" w:sz="0" w:space="0" w:color="auto"/>
      </w:divBdr>
    </w:div>
    <w:div w:id="1684473203">
      <w:bodyDiv w:val="1"/>
      <w:marLeft w:val="0"/>
      <w:marRight w:val="0"/>
      <w:marTop w:val="0"/>
      <w:marBottom w:val="0"/>
      <w:divBdr>
        <w:top w:val="none" w:sz="0" w:space="0" w:color="auto"/>
        <w:left w:val="none" w:sz="0" w:space="0" w:color="auto"/>
        <w:bottom w:val="none" w:sz="0" w:space="0" w:color="auto"/>
        <w:right w:val="none" w:sz="0" w:space="0" w:color="auto"/>
      </w:divBdr>
    </w:div>
    <w:div w:id="1685473423">
      <w:bodyDiv w:val="1"/>
      <w:marLeft w:val="0"/>
      <w:marRight w:val="0"/>
      <w:marTop w:val="0"/>
      <w:marBottom w:val="0"/>
      <w:divBdr>
        <w:top w:val="none" w:sz="0" w:space="0" w:color="auto"/>
        <w:left w:val="none" w:sz="0" w:space="0" w:color="auto"/>
        <w:bottom w:val="none" w:sz="0" w:space="0" w:color="auto"/>
        <w:right w:val="none" w:sz="0" w:space="0" w:color="auto"/>
      </w:divBdr>
    </w:div>
    <w:div w:id="1687977326">
      <w:bodyDiv w:val="1"/>
      <w:marLeft w:val="0"/>
      <w:marRight w:val="0"/>
      <w:marTop w:val="0"/>
      <w:marBottom w:val="0"/>
      <w:divBdr>
        <w:top w:val="none" w:sz="0" w:space="0" w:color="auto"/>
        <w:left w:val="none" w:sz="0" w:space="0" w:color="auto"/>
        <w:bottom w:val="none" w:sz="0" w:space="0" w:color="auto"/>
        <w:right w:val="none" w:sz="0" w:space="0" w:color="auto"/>
      </w:divBdr>
    </w:div>
    <w:div w:id="1688823139">
      <w:bodyDiv w:val="1"/>
      <w:marLeft w:val="0"/>
      <w:marRight w:val="0"/>
      <w:marTop w:val="0"/>
      <w:marBottom w:val="0"/>
      <w:divBdr>
        <w:top w:val="none" w:sz="0" w:space="0" w:color="auto"/>
        <w:left w:val="none" w:sz="0" w:space="0" w:color="auto"/>
        <w:bottom w:val="none" w:sz="0" w:space="0" w:color="auto"/>
        <w:right w:val="none" w:sz="0" w:space="0" w:color="auto"/>
      </w:divBdr>
    </w:div>
    <w:div w:id="1689795652">
      <w:bodyDiv w:val="1"/>
      <w:marLeft w:val="0"/>
      <w:marRight w:val="0"/>
      <w:marTop w:val="0"/>
      <w:marBottom w:val="0"/>
      <w:divBdr>
        <w:top w:val="none" w:sz="0" w:space="0" w:color="auto"/>
        <w:left w:val="none" w:sz="0" w:space="0" w:color="auto"/>
        <w:bottom w:val="none" w:sz="0" w:space="0" w:color="auto"/>
        <w:right w:val="none" w:sz="0" w:space="0" w:color="auto"/>
      </w:divBdr>
    </w:div>
    <w:div w:id="1690061488">
      <w:bodyDiv w:val="1"/>
      <w:marLeft w:val="0"/>
      <w:marRight w:val="0"/>
      <w:marTop w:val="0"/>
      <w:marBottom w:val="0"/>
      <w:divBdr>
        <w:top w:val="none" w:sz="0" w:space="0" w:color="auto"/>
        <w:left w:val="none" w:sz="0" w:space="0" w:color="auto"/>
        <w:bottom w:val="none" w:sz="0" w:space="0" w:color="auto"/>
        <w:right w:val="none" w:sz="0" w:space="0" w:color="auto"/>
      </w:divBdr>
    </w:div>
    <w:div w:id="1691297565">
      <w:bodyDiv w:val="1"/>
      <w:marLeft w:val="0"/>
      <w:marRight w:val="0"/>
      <w:marTop w:val="0"/>
      <w:marBottom w:val="0"/>
      <w:divBdr>
        <w:top w:val="none" w:sz="0" w:space="0" w:color="auto"/>
        <w:left w:val="none" w:sz="0" w:space="0" w:color="auto"/>
        <w:bottom w:val="none" w:sz="0" w:space="0" w:color="auto"/>
        <w:right w:val="none" w:sz="0" w:space="0" w:color="auto"/>
      </w:divBdr>
    </w:div>
    <w:div w:id="1691419341">
      <w:bodyDiv w:val="1"/>
      <w:marLeft w:val="0"/>
      <w:marRight w:val="0"/>
      <w:marTop w:val="0"/>
      <w:marBottom w:val="0"/>
      <w:divBdr>
        <w:top w:val="none" w:sz="0" w:space="0" w:color="auto"/>
        <w:left w:val="none" w:sz="0" w:space="0" w:color="auto"/>
        <w:bottom w:val="none" w:sz="0" w:space="0" w:color="auto"/>
        <w:right w:val="none" w:sz="0" w:space="0" w:color="auto"/>
      </w:divBdr>
    </w:div>
    <w:div w:id="1691755192">
      <w:bodyDiv w:val="1"/>
      <w:marLeft w:val="0"/>
      <w:marRight w:val="0"/>
      <w:marTop w:val="0"/>
      <w:marBottom w:val="0"/>
      <w:divBdr>
        <w:top w:val="none" w:sz="0" w:space="0" w:color="auto"/>
        <w:left w:val="none" w:sz="0" w:space="0" w:color="auto"/>
        <w:bottom w:val="none" w:sz="0" w:space="0" w:color="auto"/>
        <w:right w:val="none" w:sz="0" w:space="0" w:color="auto"/>
      </w:divBdr>
    </w:div>
    <w:div w:id="1691948007">
      <w:bodyDiv w:val="1"/>
      <w:marLeft w:val="0"/>
      <w:marRight w:val="0"/>
      <w:marTop w:val="0"/>
      <w:marBottom w:val="0"/>
      <w:divBdr>
        <w:top w:val="none" w:sz="0" w:space="0" w:color="auto"/>
        <w:left w:val="none" w:sz="0" w:space="0" w:color="auto"/>
        <w:bottom w:val="none" w:sz="0" w:space="0" w:color="auto"/>
        <w:right w:val="none" w:sz="0" w:space="0" w:color="auto"/>
      </w:divBdr>
    </w:div>
    <w:div w:id="1692685844">
      <w:bodyDiv w:val="1"/>
      <w:marLeft w:val="0"/>
      <w:marRight w:val="0"/>
      <w:marTop w:val="0"/>
      <w:marBottom w:val="0"/>
      <w:divBdr>
        <w:top w:val="none" w:sz="0" w:space="0" w:color="auto"/>
        <w:left w:val="none" w:sz="0" w:space="0" w:color="auto"/>
        <w:bottom w:val="none" w:sz="0" w:space="0" w:color="auto"/>
        <w:right w:val="none" w:sz="0" w:space="0" w:color="auto"/>
      </w:divBdr>
    </w:div>
    <w:div w:id="1692996980">
      <w:bodyDiv w:val="1"/>
      <w:marLeft w:val="0"/>
      <w:marRight w:val="0"/>
      <w:marTop w:val="0"/>
      <w:marBottom w:val="0"/>
      <w:divBdr>
        <w:top w:val="none" w:sz="0" w:space="0" w:color="auto"/>
        <w:left w:val="none" w:sz="0" w:space="0" w:color="auto"/>
        <w:bottom w:val="none" w:sz="0" w:space="0" w:color="auto"/>
        <w:right w:val="none" w:sz="0" w:space="0" w:color="auto"/>
      </w:divBdr>
    </w:div>
    <w:div w:id="1693258755">
      <w:bodyDiv w:val="1"/>
      <w:marLeft w:val="0"/>
      <w:marRight w:val="0"/>
      <w:marTop w:val="0"/>
      <w:marBottom w:val="0"/>
      <w:divBdr>
        <w:top w:val="none" w:sz="0" w:space="0" w:color="auto"/>
        <w:left w:val="none" w:sz="0" w:space="0" w:color="auto"/>
        <w:bottom w:val="none" w:sz="0" w:space="0" w:color="auto"/>
        <w:right w:val="none" w:sz="0" w:space="0" w:color="auto"/>
      </w:divBdr>
    </w:div>
    <w:div w:id="1693536045">
      <w:bodyDiv w:val="1"/>
      <w:marLeft w:val="0"/>
      <w:marRight w:val="0"/>
      <w:marTop w:val="0"/>
      <w:marBottom w:val="0"/>
      <w:divBdr>
        <w:top w:val="none" w:sz="0" w:space="0" w:color="auto"/>
        <w:left w:val="none" w:sz="0" w:space="0" w:color="auto"/>
        <w:bottom w:val="none" w:sz="0" w:space="0" w:color="auto"/>
        <w:right w:val="none" w:sz="0" w:space="0" w:color="auto"/>
      </w:divBdr>
    </w:div>
    <w:div w:id="1695305604">
      <w:bodyDiv w:val="1"/>
      <w:marLeft w:val="0"/>
      <w:marRight w:val="0"/>
      <w:marTop w:val="0"/>
      <w:marBottom w:val="0"/>
      <w:divBdr>
        <w:top w:val="none" w:sz="0" w:space="0" w:color="auto"/>
        <w:left w:val="none" w:sz="0" w:space="0" w:color="auto"/>
        <w:bottom w:val="none" w:sz="0" w:space="0" w:color="auto"/>
        <w:right w:val="none" w:sz="0" w:space="0" w:color="auto"/>
      </w:divBdr>
    </w:div>
    <w:div w:id="1695686990">
      <w:bodyDiv w:val="1"/>
      <w:marLeft w:val="0"/>
      <w:marRight w:val="0"/>
      <w:marTop w:val="0"/>
      <w:marBottom w:val="0"/>
      <w:divBdr>
        <w:top w:val="none" w:sz="0" w:space="0" w:color="auto"/>
        <w:left w:val="none" w:sz="0" w:space="0" w:color="auto"/>
        <w:bottom w:val="none" w:sz="0" w:space="0" w:color="auto"/>
        <w:right w:val="none" w:sz="0" w:space="0" w:color="auto"/>
      </w:divBdr>
    </w:div>
    <w:div w:id="1698659137">
      <w:bodyDiv w:val="1"/>
      <w:marLeft w:val="0"/>
      <w:marRight w:val="0"/>
      <w:marTop w:val="0"/>
      <w:marBottom w:val="0"/>
      <w:divBdr>
        <w:top w:val="none" w:sz="0" w:space="0" w:color="auto"/>
        <w:left w:val="none" w:sz="0" w:space="0" w:color="auto"/>
        <w:bottom w:val="none" w:sz="0" w:space="0" w:color="auto"/>
        <w:right w:val="none" w:sz="0" w:space="0" w:color="auto"/>
      </w:divBdr>
    </w:div>
    <w:div w:id="1700009100">
      <w:bodyDiv w:val="1"/>
      <w:marLeft w:val="0"/>
      <w:marRight w:val="0"/>
      <w:marTop w:val="0"/>
      <w:marBottom w:val="0"/>
      <w:divBdr>
        <w:top w:val="none" w:sz="0" w:space="0" w:color="auto"/>
        <w:left w:val="none" w:sz="0" w:space="0" w:color="auto"/>
        <w:bottom w:val="none" w:sz="0" w:space="0" w:color="auto"/>
        <w:right w:val="none" w:sz="0" w:space="0" w:color="auto"/>
      </w:divBdr>
    </w:div>
    <w:div w:id="1701199672">
      <w:bodyDiv w:val="1"/>
      <w:marLeft w:val="0"/>
      <w:marRight w:val="0"/>
      <w:marTop w:val="0"/>
      <w:marBottom w:val="0"/>
      <w:divBdr>
        <w:top w:val="none" w:sz="0" w:space="0" w:color="auto"/>
        <w:left w:val="none" w:sz="0" w:space="0" w:color="auto"/>
        <w:bottom w:val="none" w:sz="0" w:space="0" w:color="auto"/>
        <w:right w:val="none" w:sz="0" w:space="0" w:color="auto"/>
      </w:divBdr>
    </w:div>
    <w:div w:id="1702780542">
      <w:bodyDiv w:val="1"/>
      <w:marLeft w:val="0"/>
      <w:marRight w:val="0"/>
      <w:marTop w:val="0"/>
      <w:marBottom w:val="0"/>
      <w:divBdr>
        <w:top w:val="none" w:sz="0" w:space="0" w:color="auto"/>
        <w:left w:val="none" w:sz="0" w:space="0" w:color="auto"/>
        <w:bottom w:val="none" w:sz="0" w:space="0" w:color="auto"/>
        <w:right w:val="none" w:sz="0" w:space="0" w:color="auto"/>
      </w:divBdr>
    </w:div>
    <w:div w:id="1703358382">
      <w:bodyDiv w:val="1"/>
      <w:marLeft w:val="0"/>
      <w:marRight w:val="0"/>
      <w:marTop w:val="0"/>
      <w:marBottom w:val="0"/>
      <w:divBdr>
        <w:top w:val="none" w:sz="0" w:space="0" w:color="auto"/>
        <w:left w:val="none" w:sz="0" w:space="0" w:color="auto"/>
        <w:bottom w:val="none" w:sz="0" w:space="0" w:color="auto"/>
        <w:right w:val="none" w:sz="0" w:space="0" w:color="auto"/>
      </w:divBdr>
    </w:div>
    <w:div w:id="1703633451">
      <w:bodyDiv w:val="1"/>
      <w:marLeft w:val="0"/>
      <w:marRight w:val="0"/>
      <w:marTop w:val="0"/>
      <w:marBottom w:val="0"/>
      <w:divBdr>
        <w:top w:val="none" w:sz="0" w:space="0" w:color="auto"/>
        <w:left w:val="none" w:sz="0" w:space="0" w:color="auto"/>
        <w:bottom w:val="none" w:sz="0" w:space="0" w:color="auto"/>
        <w:right w:val="none" w:sz="0" w:space="0" w:color="auto"/>
      </w:divBdr>
    </w:div>
    <w:div w:id="1703747487">
      <w:bodyDiv w:val="1"/>
      <w:marLeft w:val="0"/>
      <w:marRight w:val="0"/>
      <w:marTop w:val="0"/>
      <w:marBottom w:val="0"/>
      <w:divBdr>
        <w:top w:val="none" w:sz="0" w:space="0" w:color="auto"/>
        <w:left w:val="none" w:sz="0" w:space="0" w:color="auto"/>
        <w:bottom w:val="none" w:sz="0" w:space="0" w:color="auto"/>
        <w:right w:val="none" w:sz="0" w:space="0" w:color="auto"/>
      </w:divBdr>
    </w:div>
    <w:div w:id="1704089578">
      <w:bodyDiv w:val="1"/>
      <w:marLeft w:val="0"/>
      <w:marRight w:val="0"/>
      <w:marTop w:val="0"/>
      <w:marBottom w:val="0"/>
      <w:divBdr>
        <w:top w:val="none" w:sz="0" w:space="0" w:color="auto"/>
        <w:left w:val="none" w:sz="0" w:space="0" w:color="auto"/>
        <w:bottom w:val="none" w:sz="0" w:space="0" w:color="auto"/>
        <w:right w:val="none" w:sz="0" w:space="0" w:color="auto"/>
      </w:divBdr>
    </w:div>
    <w:div w:id="1704474060">
      <w:bodyDiv w:val="1"/>
      <w:marLeft w:val="0"/>
      <w:marRight w:val="0"/>
      <w:marTop w:val="0"/>
      <w:marBottom w:val="0"/>
      <w:divBdr>
        <w:top w:val="none" w:sz="0" w:space="0" w:color="auto"/>
        <w:left w:val="none" w:sz="0" w:space="0" w:color="auto"/>
        <w:bottom w:val="none" w:sz="0" w:space="0" w:color="auto"/>
        <w:right w:val="none" w:sz="0" w:space="0" w:color="auto"/>
      </w:divBdr>
    </w:div>
    <w:div w:id="1704818220">
      <w:bodyDiv w:val="1"/>
      <w:marLeft w:val="0"/>
      <w:marRight w:val="0"/>
      <w:marTop w:val="0"/>
      <w:marBottom w:val="0"/>
      <w:divBdr>
        <w:top w:val="none" w:sz="0" w:space="0" w:color="auto"/>
        <w:left w:val="none" w:sz="0" w:space="0" w:color="auto"/>
        <w:bottom w:val="none" w:sz="0" w:space="0" w:color="auto"/>
        <w:right w:val="none" w:sz="0" w:space="0" w:color="auto"/>
      </w:divBdr>
    </w:div>
    <w:div w:id="1705520658">
      <w:bodyDiv w:val="1"/>
      <w:marLeft w:val="0"/>
      <w:marRight w:val="0"/>
      <w:marTop w:val="0"/>
      <w:marBottom w:val="0"/>
      <w:divBdr>
        <w:top w:val="none" w:sz="0" w:space="0" w:color="auto"/>
        <w:left w:val="none" w:sz="0" w:space="0" w:color="auto"/>
        <w:bottom w:val="none" w:sz="0" w:space="0" w:color="auto"/>
        <w:right w:val="none" w:sz="0" w:space="0" w:color="auto"/>
      </w:divBdr>
    </w:div>
    <w:div w:id="1705860235">
      <w:bodyDiv w:val="1"/>
      <w:marLeft w:val="0"/>
      <w:marRight w:val="0"/>
      <w:marTop w:val="0"/>
      <w:marBottom w:val="0"/>
      <w:divBdr>
        <w:top w:val="none" w:sz="0" w:space="0" w:color="auto"/>
        <w:left w:val="none" w:sz="0" w:space="0" w:color="auto"/>
        <w:bottom w:val="none" w:sz="0" w:space="0" w:color="auto"/>
        <w:right w:val="none" w:sz="0" w:space="0" w:color="auto"/>
      </w:divBdr>
    </w:div>
    <w:div w:id="1706522130">
      <w:bodyDiv w:val="1"/>
      <w:marLeft w:val="0"/>
      <w:marRight w:val="0"/>
      <w:marTop w:val="0"/>
      <w:marBottom w:val="0"/>
      <w:divBdr>
        <w:top w:val="none" w:sz="0" w:space="0" w:color="auto"/>
        <w:left w:val="none" w:sz="0" w:space="0" w:color="auto"/>
        <w:bottom w:val="none" w:sz="0" w:space="0" w:color="auto"/>
        <w:right w:val="none" w:sz="0" w:space="0" w:color="auto"/>
      </w:divBdr>
    </w:div>
    <w:div w:id="1706782891">
      <w:bodyDiv w:val="1"/>
      <w:marLeft w:val="0"/>
      <w:marRight w:val="0"/>
      <w:marTop w:val="0"/>
      <w:marBottom w:val="0"/>
      <w:divBdr>
        <w:top w:val="none" w:sz="0" w:space="0" w:color="auto"/>
        <w:left w:val="none" w:sz="0" w:space="0" w:color="auto"/>
        <w:bottom w:val="none" w:sz="0" w:space="0" w:color="auto"/>
        <w:right w:val="none" w:sz="0" w:space="0" w:color="auto"/>
      </w:divBdr>
    </w:div>
    <w:div w:id="1707293056">
      <w:bodyDiv w:val="1"/>
      <w:marLeft w:val="0"/>
      <w:marRight w:val="0"/>
      <w:marTop w:val="0"/>
      <w:marBottom w:val="0"/>
      <w:divBdr>
        <w:top w:val="none" w:sz="0" w:space="0" w:color="auto"/>
        <w:left w:val="none" w:sz="0" w:space="0" w:color="auto"/>
        <w:bottom w:val="none" w:sz="0" w:space="0" w:color="auto"/>
        <w:right w:val="none" w:sz="0" w:space="0" w:color="auto"/>
      </w:divBdr>
    </w:div>
    <w:div w:id="1709330252">
      <w:bodyDiv w:val="1"/>
      <w:marLeft w:val="0"/>
      <w:marRight w:val="0"/>
      <w:marTop w:val="0"/>
      <w:marBottom w:val="0"/>
      <w:divBdr>
        <w:top w:val="none" w:sz="0" w:space="0" w:color="auto"/>
        <w:left w:val="none" w:sz="0" w:space="0" w:color="auto"/>
        <w:bottom w:val="none" w:sz="0" w:space="0" w:color="auto"/>
        <w:right w:val="none" w:sz="0" w:space="0" w:color="auto"/>
      </w:divBdr>
    </w:div>
    <w:div w:id="1710494094">
      <w:bodyDiv w:val="1"/>
      <w:marLeft w:val="0"/>
      <w:marRight w:val="0"/>
      <w:marTop w:val="0"/>
      <w:marBottom w:val="0"/>
      <w:divBdr>
        <w:top w:val="none" w:sz="0" w:space="0" w:color="auto"/>
        <w:left w:val="none" w:sz="0" w:space="0" w:color="auto"/>
        <w:bottom w:val="none" w:sz="0" w:space="0" w:color="auto"/>
        <w:right w:val="none" w:sz="0" w:space="0" w:color="auto"/>
      </w:divBdr>
    </w:div>
    <w:div w:id="1711950157">
      <w:bodyDiv w:val="1"/>
      <w:marLeft w:val="0"/>
      <w:marRight w:val="0"/>
      <w:marTop w:val="0"/>
      <w:marBottom w:val="0"/>
      <w:divBdr>
        <w:top w:val="none" w:sz="0" w:space="0" w:color="auto"/>
        <w:left w:val="none" w:sz="0" w:space="0" w:color="auto"/>
        <w:bottom w:val="none" w:sz="0" w:space="0" w:color="auto"/>
        <w:right w:val="none" w:sz="0" w:space="0" w:color="auto"/>
      </w:divBdr>
    </w:div>
    <w:div w:id="1712266850">
      <w:bodyDiv w:val="1"/>
      <w:marLeft w:val="0"/>
      <w:marRight w:val="0"/>
      <w:marTop w:val="0"/>
      <w:marBottom w:val="0"/>
      <w:divBdr>
        <w:top w:val="none" w:sz="0" w:space="0" w:color="auto"/>
        <w:left w:val="none" w:sz="0" w:space="0" w:color="auto"/>
        <w:bottom w:val="none" w:sz="0" w:space="0" w:color="auto"/>
        <w:right w:val="none" w:sz="0" w:space="0" w:color="auto"/>
      </w:divBdr>
    </w:div>
    <w:div w:id="1712530385">
      <w:bodyDiv w:val="1"/>
      <w:marLeft w:val="0"/>
      <w:marRight w:val="0"/>
      <w:marTop w:val="0"/>
      <w:marBottom w:val="0"/>
      <w:divBdr>
        <w:top w:val="none" w:sz="0" w:space="0" w:color="auto"/>
        <w:left w:val="none" w:sz="0" w:space="0" w:color="auto"/>
        <w:bottom w:val="none" w:sz="0" w:space="0" w:color="auto"/>
        <w:right w:val="none" w:sz="0" w:space="0" w:color="auto"/>
      </w:divBdr>
    </w:div>
    <w:div w:id="1712880618">
      <w:bodyDiv w:val="1"/>
      <w:marLeft w:val="0"/>
      <w:marRight w:val="0"/>
      <w:marTop w:val="0"/>
      <w:marBottom w:val="0"/>
      <w:divBdr>
        <w:top w:val="none" w:sz="0" w:space="0" w:color="auto"/>
        <w:left w:val="none" w:sz="0" w:space="0" w:color="auto"/>
        <w:bottom w:val="none" w:sz="0" w:space="0" w:color="auto"/>
        <w:right w:val="none" w:sz="0" w:space="0" w:color="auto"/>
      </w:divBdr>
    </w:div>
    <w:div w:id="1713075946">
      <w:bodyDiv w:val="1"/>
      <w:marLeft w:val="0"/>
      <w:marRight w:val="0"/>
      <w:marTop w:val="0"/>
      <w:marBottom w:val="0"/>
      <w:divBdr>
        <w:top w:val="none" w:sz="0" w:space="0" w:color="auto"/>
        <w:left w:val="none" w:sz="0" w:space="0" w:color="auto"/>
        <w:bottom w:val="none" w:sz="0" w:space="0" w:color="auto"/>
        <w:right w:val="none" w:sz="0" w:space="0" w:color="auto"/>
      </w:divBdr>
    </w:div>
    <w:div w:id="1713111749">
      <w:bodyDiv w:val="1"/>
      <w:marLeft w:val="0"/>
      <w:marRight w:val="0"/>
      <w:marTop w:val="0"/>
      <w:marBottom w:val="0"/>
      <w:divBdr>
        <w:top w:val="none" w:sz="0" w:space="0" w:color="auto"/>
        <w:left w:val="none" w:sz="0" w:space="0" w:color="auto"/>
        <w:bottom w:val="none" w:sz="0" w:space="0" w:color="auto"/>
        <w:right w:val="none" w:sz="0" w:space="0" w:color="auto"/>
      </w:divBdr>
    </w:div>
    <w:div w:id="1713966878">
      <w:bodyDiv w:val="1"/>
      <w:marLeft w:val="0"/>
      <w:marRight w:val="0"/>
      <w:marTop w:val="0"/>
      <w:marBottom w:val="0"/>
      <w:divBdr>
        <w:top w:val="none" w:sz="0" w:space="0" w:color="auto"/>
        <w:left w:val="none" w:sz="0" w:space="0" w:color="auto"/>
        <w:bottom w:val="none" w:sz="0" w:space="0" w:color="auto"/>
        <w:right w:val="none" w:sz="0" w:space="0" w:color="auto"/>
      </w:divBdr>
    </w:div>
    <w:div w:id="1714499415">
      <w:bodyDiv w:val="1"/>
      <w:marLeft w:val="0"/>
      <w:marRight w:val="0"/>
      <w:marTop w:val="0"/>
      <w:marBottom w:val="0"/>
      <w:divBdr>
        <w:top w:val="none" w:sz="0" w:space="0" w:color="auto"/>
        <w:left w:val="none" w:sz="0" w:space="0" w:color="auto"/>
        <w:bottom w:val="none" w:sz="0" w:space="0" w:color="auto"/>
        <w:right w:val="none" w:sz="0" w:space="0" w:color="auto"/>
      </w:divBdr>
    </w:div>
    <w:div w:id="1714499795">
      <w:bodyDiv w:val="1"/>
      <w:marLeft w:val="0"/>
      <w:marRight w:val="0"/>
      <w:marTop w:val="0"/>
      <w:marBottom w:val="0"/>
      <w:divBdr>
        <w:top w:val="none" w:sz="0" w:space="0" w:color="auto"/>
        <w:left w:val="none" w:sz="0" w:space="0" w:color="auto"/>
        <w:bottom w:val="none" w:sz="0" w:space="0" w:color="auto"/>
        <w:right w:val="none" w:sz="0" w:space="0" w:color="auto"/>
      </w:divBdr>
    </w:div>
    <w:div w:id="1715077749">
      <w:bodyDiv w:val="1"/>
      <w:marLeft w:val="0"/>
      <w:marRight w:val="0"/>
      <w:marTop w:val="0"/>
      <w:marBottom w:val="0"/>
      <w:divBdr>
        <w:top w:val="none" w:sz="0" w:space="0" w:color="auto"/>
        <w:left w:val="none" w:sz="0" w:space="0" w:color="auto"/>
        <w:bottom w:val="none" w:sz="0" w:space="0" w:color="auto"/>
        <w:right w:val="none" w:sz="0" w:space="0" w:color="auto"/>
      </w:divBdr>
    </w:div>
    <w:div w:id="1715233127">
      <w:bodyDiv w:val="1"/>
      <w:marLeft w:val="0"/>
      <w:marRight w:val="0"/>
      <w:marTop w:val="0"/>
      <w:marBottom w:val="0"/>
      <w:divBdr>
        <w:top w:val="none" w:sz="0" w:space="0" w:color="auto"/>
        <w:left w:val="none" w:sz="0" w:space="0" w:color="auto"/>
        <w:bottom w:val="none" w:sz="0" w:space="0" w:color="auto"/>
        <w:right w:val="none" w:sz="0" w:space="0" w:color="auto"/>
      </w:divBdr>
    </w:div>
    <w:div w:id="1715738069">
      <w:bodyDiv w:val="1"/>
      <w:marLeft w:val="0"/>
      <w:marRight w:val="0"/>
      <w:marTop w:val="0"/>
      <w:marBottom w:val="0"/>
      <w:divBdr>
        <w:top w:val="none" w:sz="0" w:space="0" w:color="auto"/>
        <w:left w:val="none" w:sz="0" w:space="0" w:color="auto"/>
        <w:bottom w:val="none" w:sz="0" w:space="0" w:color="auto"/>
        <w:right w:val="none" w:sz="0" w:space="0" w:color="auto"/>
      </w:divBdr>
    </w:div>
    <w:div w:id="1716419674">
      <w:bodyDiv w:val="1"/>
      <w:marLeft w:val="0"/>
      <w:marRight w:val="0"/>
      <w:marTop w:val="0"/>
      <w:marBottom w:val="0"/>
      <w:divBdr>
        <w:top w:val="none" w:sz="0" w:space="0" w:color="auto"/>
        <w:left w:val="none" w:sz="0" w:space="0" w:color="auto"/>
        <w:bottom w:val="none" w:sz="0" w:space="0" w:color="auto"/>
        <w:right w:val="none" w:sz="0" w:space="0" w:color="auto"/>
      </w:divBdr>
    </w:div>
    <w:div w:id="1717198236">
      <w:bodyDiv w:val="1"/>
      <w:marLeft w:val="0"/>
      <w:marRight w:val="0"/>
      <w:marTop w:val="0"/>
      <w:marBottom w:val="0"/>
      <w:divBdr>
        <w:top w:val="none" w:sz="0" w:space="0" w:color="auto"/>
        <w:left w:val="none" w:sz="0" w:space="0" w:color="auto"/>
        <w:bottom w:val="none" w:sz="0" w:space="0" w:color="auto"/>
        <w:right w:val="none" w:sz="0" w:space="0" w:color="auto"/>
      </w:divBdr>
    </w:div>
    <w:div w:id="1717578481">
      <w:bodyDiv w:val="1"/>
      <w:marLeft w:val="0"/>
      <w:marRight w:val="0"/>
      <w:marTop w:val="0"/>
      <w:marBottom w:val="0"/>
      <w:divBdr>
        <w:top w:val="none" w:sz="0" w:space="0" w:color="auto"/>
        <w:left w:val="none" w:sz="0" w:space="0" w:color="auto"/>
        <w:bottom w:val="none" w:sz="0" w:space="0" w:color="auto"/>
        <w:right w:val="none" w:sz="0" w:space="0" w:color="auto"/>
      </w:divBdr>
    </w:div>
    <w:div w:id="1717852773">
      <w:bodyDiv w:val="1"/>
      <w:marLeft w:val="0"/>
      <w:marRight w:val="0"/>
      <w:marTop w:val="0"/>
      <w:marBottom w:val="0"/>
      <w:divBdr>
        <w:top w:val="none" w:sz="0" w:space="0" w:color="auto"/>
        <w:left w:val="none" w:sz="0" w:space="0" w:color="auto"/>
        <w:bottom w:val="none" w:sz="0" w:space="0" w:color="auto"/>
        <w:right w:val="none" w:sz="0" w:space="0" w:color="auto"/>
      </w:divBdr>
    </w:div>
    <w:div w:id="1718166481">
      <w:bodyDiv w:val="1"/>
      <w:marLeft w:val="0"/>
      <w:marRight w:val="0"/>
      <w:marTop w:val="0"/>
      <w:marBottom w:val="0"/>
      <w:divBdr>
        <w:top w:val="none" w:sz="0" w:space="0" w:color="auto"/>
        <w:left w:val="none" w:sz="0" w:space="0" w:color="auto"/>
        <w:bottom w:val="none" w:sz="0" w:space="0" w:color="auto"/>
        <w:right w:val="none" w:sz="0" w:space="0" w:color="auto"/>
      </w:divBdr>
    </w:div>
    <w:div w:id="1718236754">
      <w:bodyDiv w:val="1"/>
      <w:marLeft w:val="0"/>
      <w:marRight w:val="0"/>
      <w:marTop w:val="0"/>
      <w:marBottom w:val="0"/>
      <w:divBdr>
        <w:top w:val="none" w:sz="0" w:space="0" w:color="auto"/>
        <w:left w:val="none" w:sz="0" w:space="0" w:color="auto"/>
        <w:bottom w:val="none" w:sz="0" w:space="0" w:color="auto"/>
        <w:right w:val="none" w:sz="0" w:space="0" w:color="auto"/>
      </w:divBdr>
    </w:div>
    <w:div w:id="1718779123">
      <w:bodyDiv w:val="1"/>
      <w:marLeft w:val="0"/>
      <w:marRight w:val="0"/>
      <w:marTop w:val="0"/>
      <w:marBottom w:val="0"/>
      <w:divBdr>
        <w:top w:val="none" w:sz="0" w:space="0" w:color="auto"/>
        <w:left w:val="none" w:sz="0" w:space="0" w:color="auto"/>
        <w:bottom w:val="none" w:sz="0" w:space="0" w:color="auto"/>
        <w:right w:val="none" w:sz="0" w:space="0" w:color="auto"/>
      </w:divBdr>
    </w:div>
    <w:div w:id="1719162645">
      <w:bodyDiv w:val="1"/>
      <w:marLeft w:val="0"/>
      <w:marRight w:val="0"/>
      <w:marTop w:val="0"/>
      <w:marBottom w:val="0"/>
      <w:divBdr>
        <w:top w:val="none" w:sz="0" w:space="0" w:color="auto"/>
        <w:left w:val="none" w:sz="0" w:space="0" w:color="auto"/>
        <w:bottom w:val="none" w:sz="0" w:space="0" w:color="auto"/>
        <w:right w:val="none" w:sz="0" w:space="0" w:color="auto"/>
      </w:divBdr>
    </w:div>
    <w:div w:id="1720200966">
      <w:bodyDiv w:val="1"/>
      <w:marLeft w:val="0"/>
      <w:marRight w:val="0"/>
      <w:marTop w:val="0"/>
      <w:marBottom w:val="0"/>
      <w:divBdr>
        <w:top w:val="none" w:sz="0" w:space="0" w:color="auto"/>
        <w:left w:val="none" w:sz="0" w:space="0" w:color="auto"/>
        <w:bottom w:val="none" w:sz="0" w:space="0" w:color="auto"/>
        <w:right w:val="none" w:sz="0" w:space="0" w:color="auto"/>
      </w:divBdr>
    </w:div>
    <w:div w:id="1720320320">
      <w:bodyDiv w:val="1"/>
      <w:marLeft w:val="0"/>
      <w:marRight w:val="0"/>
      <w:marTop w:val="0"/>
      <w:marBottom w:val="0"/>
      <w:divBdr>
        <w:top w:val="none" w:sz="0" w:space="0" w:color="auto"/>
        <w:left w:val="none" w:sz="0" w:space="0" w:color="auto"/>
        <w:bottom w:val="none" w:sz="0" w:space="0" w:color="auto"/>
        <w:right w:val="none" w:sz="0" w:space="0" w:color="auto"/>
      </w:divBdr>
    </w:div>
    <w:div w:id="1720401231">
      <w:bodyDiv w:val="1"/>
      <w:marLeft w:val="0"/>
      <w:marRight w:val="0"/>
      <w:marTop w:val="0"/>
      <w:marBottom w:val="0"/>
      <w:divBdr>
        <w:top w:val="none" w:sz="0" w:space="0" w:color="auto"/>
        <w:left w:val="none" w:sz="0" w:space="0" w:color="auto"/>
        <w:bottom w:val="none" w:sz="0" w:space="0" w:color="auto"/>
        <w:right w:val="none" w:sz="0" w:space="0" w:color="auto"/>
      </w:divBdr>
    </w:div>
    <w:div w:id="1721594290">
      <w:bodyDiv w:val="1"/>
      <w:marLeft w:val="0"/>
      <w:marRight w:val="0"/>
      <w:marTop w:val="0"/>
      <w:marBottom w:val="0"/>
      <w:divBdr>
        <w:top w:val="none" w:sz="0" w:space="0" w:color="auto"/>
        <w:left w:val="none" w:sz="0" w:space="0" w:color="auto"/>
        <w:bottom w:val="none" w:sz="0" w:space="0" w:color="auto"/>
        <w:right w:val="none" w:sz="0" w:space="0" w:color="auto"/>
      </w:divBdr>
    </w:div>
    <w:div w:id="1721901149">
      <w:bodyDiv w:val="1"/>
      <w:marLeft w:val="0"/>
      <w:marRight w:val="0"/>
      <w:marTop w:val="0"/>
      <w:marBottom w:val="0"/>
      <w:divBdr>
        <w:top w:val="none" w:sz="0" w:space="0" w:color="auto"/>
        <w:left w:val="none" w:sz="0" w:space="0" w:color="auto"/>
        <w:bottom w:val="none" w:sz="0" w:space="0" w:color="auto"/>
        <w:right w:val="none" w:sz="0" w:space="0" w:color="auto"/>
      </w:divBdr>
    </w:div>
    <w:div w:id="1721974163">
      <w:bodyDiv w:val="1"/>
      <w:marLeft w:val="0"/>
      <w:marRight w:val="0"/>
      <w:marTop w:val="0"/>
      <w:marBottom w:val="0"/>
      <w:divBdr>
        <w:top w:val="none" w:sz="0" w:space="0" w:color="auto"/>
        <w:left w:val="none" w:sz="0" w:space="0" w:color="auto"/>
        <w:bottom w:val="none" w:sz="0" w:space="0" w:color="auto"/>
        <w:right w:val="none" w:sz="0" w:space="0" w:color="auto"/>
      </w:divBdr>
    </w:div>
    <w:div w:id="1722943743">
      <w:bodyDiv w:val="1"/>
      <w:marLeft w:val="0"/>
      <w:marRight w:val="0"/>
      <w:marTop w:val="0"/>
      <w:marBottom w:val="0"/>
      <w:divBdr>
        <w:top w:val="none" w:sz="0" w:space="0" w:color="auto"/>
        <w:left w:val="none" w:sz="0" w:space="0" w:color="auto"/>
        <w:bottom w:val="none" w:sz="0" w:space="0" w:color="auto"/>
        <w:right w:val="none" w:sz="0" w:space="0" w:color="auto"/>
      </w:divBdr>
    </w:div>
    <w:div w:id="1723796291">
      <w:bodyDiv w:val="1"/>
      <w:marLeft w:val="0"/>
      <w:marRight w:val="0"/>
      <w:marTop w:val="0"/>
      <w:marBottom w:val="0"/>
      <w:divBdr>
        <w:top w:val="none" w:sz="0" w:space="0" w:color="auto"/>
        <w:left w:val="none" w:sz="0" w:space="0" w:color="auto"/>
        <w:bottom w:val="none" w:sz="0" w:space="0" w:color="auto"/>
        <w:right w:val="none" w:sz="0" w:space="0" w:color="auto"/>
      </w:divBdr>
    </w:div>
    <w:div w:id="1723942128">
      <w:bodyDiv w:val="1"/>
      <w:marLeft w:val="0"/>
      <w:marRight w:val="0"/>
      <w:marTop w:val="0"/>
      <w:marBottom w:val="0"/>
      <w:divBdr>
        <w:top w:val="none" w:sz="0" w:space="0" w:color="auto"/>
        <w:left w:val="none" w:sz="0" w:space="0" w:color="auto"/>
        <w:bottom w:val="none" w:sz="0" w:space="0" w:color="auto"/>
        <w:right w:val="none" w:sz="0" w:space="0" w:color="auto"/>
      </w:divBdr>
    </w:div>
    <w:div w:id="1726293573">
      <w:bodyDiv w:val="1"/>
      <w:marLeft w:val="0"/>
      <w:marRight w:val="0"/>
      <w:marTop w:val="0"/>
      <w:marBottom w:val="0"/>
      <w:divBdr>
        <w:top w:val="none" w:sz="0" w:space="0" w:color="auto"/>
        <w:left w:val="none" w:sz="0" w:space="0" w:color="auto"/>
        <w:bottom w:val="none" w:sz="0" w:space="0" w:color="auto"/>
        <w:right w:val="none" w:sz="0" w:space="0" w:color="auto"/>
      </w:divBdr>
    </w:div>
    <w:div w:id="1726949211">
      <w:bodyDiv w:val="1"/>
      <w:marLeft w:val="0"/>
      <w:marRight w:val="0"/>
      <w:marTop w:val="0"/>
      <w:marBottom w:val="0"/>
      <w:divBdr>
        <w:top w:val="none" w:sz="0" w:space="0" w:color="auto"/>
        <w:left w:val="none" w:sz="0" w:space="0" w:color="auto"/>
        <w:bottom w:val="none" w:sz="0" w:space="0" w:color="auto"/>
        <w:right w:val="none" w:sz="0" w:space="0" w:color="auto"/>
      </w:divBdr>
    </w:div>
    <w:div w:id="1727681745">
      <w:bodyDiv w:val="1"/>
      <w:marLeft w:val="0"/>
      <w:marRight w:val="0"/>
      <w:marTop w:val="0"/>
      <w:marBottom w:val="0"/>
      <w:divBdr>
        <w:top w:val="none" w:sz="0" w:space="0" w:color="auto"/>
        <w:left w:val="none" w:sz="0" w:space="0" w:color="auto"/>
        <w:bottom w:val="none" w:sz="0" w:space="0" w:color="auto"/>
        <w:right w:val="none" w:sz="0" w:space="0" w:color="auto"/>
      </w:divBdr>
    </w:div>
    <w:div w:id="1727876408">
      <w:bodyDiv w:val="1"/>
      <w:marLeft w:val="0"/>
      <w:marRight w:val="0"/>
      <w:marTop w:val="0"/>
      <w:marBottom w:val="0"/>
      <w:divBdr>
        <w:top w:val="none" w:sz="0" w:space="0" w:color="auto"/>
        <w:left w:val="none" w:sz="0" w:space="0" w:color="auto"/>
        <w:bottom w:val="none" w:sz="0" w:space="0" w:color="auto"/>
        <w:right w:val="none" w:sz="0" w:space="0" w:color="auto"/>
      </w:divBdr>
    </w:div>
    <w:div w:id="1728793402">
      <w:bodyDiv w:val="1"/>
      <w:marLeft w:val="0"/>
      <w:marRight w:val="0"/>
      <w:marTop w:val="0"/>
      <w:marBottom w:val="0"/>
      <w:divBdr>
        <w:top w:val="none" w:sz="0" w:space="0" w:color="auto"/>
        <w:left w:val="none" w:sz="0" w:space="0" w:color="auto"/>
        <w:bottom w:val="none" w:sz="0" w:space="0" w:color="auto"/>
        <w:right w:val="none" w:sz="0" w:space="0" w:color="auto"/>
      </w:divBdr>
    </w:div>
    <w:div w:id="1729911950">
      <w:bodyDiv w:val="1"/>
      <w:marLeft w:val="0"/>
      <w:marRight w:val="0"/>
      <w:marTop w:val="0"/>
      <w:marBottom w:val="0"/>
      <w:divBdr>
        <w:top w:val="none" w:sz="0" w:space="0" w:color="auto"/>
        <w:left w:val="none" w:sz="0" w:space="0" w:color="auto"/>
        <w:bottom w:val="none" w:sz="0" w:space="0" w:color="auto"/>
        <w:right w:val="none" w:sz="0" w:space="0" w:color="auto"/>
      </w:divBdr>
    </w:div>
    <w:div w:id="1730302739">
      <w:bodyDiv w:val="1"/>
      <w:marLeft w:val="0"/>
      <w:marRight w:val="0"/>
      <w:marTop w:val="0"/>
      <w:marBottom w:val="0"/>
      <w:divBdr>
        <w:top w:val="none" w:sz="0" w:space="0" w:color="auto"/>
        <w:left w:val="none" w:sz="0" w:space="0" w:color="auto"/>
        <w:bottom w:val="none" w:sz="0" w:space="0" w:color="auto"/>
        <w:right w:val="none" w:sz="0" w:space="0" w:color="auto"/>
      </w:divBdr>
    </w:div>
    <w:div w:id="1730377101">
      <w:bodyDiv w:val="1"/>
      <w:marLeft w:val="0"/>
      <w:marRight w:val="0"/>
      <w:marTop w:val="0"/>
      <w:marBottom w:val="0"/>
      <w:divBdr>
        <w:top w:val="none" w:sz="0" w:space="0" w:color="auto"/>
        <w:left w:val="none" w:sz="0" w:space="0" w:color="auto"/>
        <w:bottom w:val="none" w:sz="0" w:space="0" w:color="auto"/>
        <w:right w:val="none" w:sz="0" w:space="0" w:color="auto"/>
      </w:divBdr>
    </w:div>
    <w:div w:id="1730492426">
      <w:bodyDiv w:val="1"/>
      <w:marLeft w:val="0"/>
      <w:marRight w:val="0"/>
      <w:marTop w:val="0"/>
      <w:marBottom w:val="0"/>
      <w:divBdr>
        <w:top w:val="none" w:sz="0" w:space="0" w:color="auto"/>
        <w:left w:val="none" w:sz="0" w:space="0" w:color="auto"/>
        <w:bottom w:val="none" w:sz="0" w:space="0" w:color="auto"/>
        <w:right w:val="none" w:sz="0" w:space="0" w:color="auto"/>
      </w:divBdr>
    </w:div>
    <w:div w:id="1731492123">
      <w:bodyDiv w:val="1"/>
      <w:marLeft w:val="0"/>
      <w:marRight w:val="0"/>
      <w:marTop w:val="0"/>
      <w:marBottom w:val="0"/>
      <w:divBdr>
        <w:top w:val="none" w:sz="0" w:space="0" w:color="auto"/>
        <w:left w:val="none" w:sz="0" w:space="0" w:color="auto"/>
        <w:bottom w:val="none" w:sz="0" w:space="0" w:color="auto"/>
        <w:right w:val="none" w:sz="0" w:space="0" w:color="auto"/>
      </w:divBdr>
    </w:div>
    <w:div w:id="1731885489">
      <w:bodyDiv w:val="1"/>
      <w:marLeft w:val="0"/>
      <w:marRight w:val="0"/>
      <w:marTop w:val="0"/>
      <w:marBottom w:val="0"/>
      <w:divBdr>
        <w:top w:val="none" w:sz="0" w:space="0" w:color="auto"/>
        <w:left w:val="none" w:sz="0" w:space="0" w:color="auto"/>
        <w:bottom w:val="none" w:sz="0" w:space="0" w:color="auto"/>
        <w:right w:val="none" w:sz="0" w:space="0" w:color="auto"/>
      </w:divBdr>
    </w:div>
    <w:div w:id="1732116539">
      <w:bodyDiv w:val="1"/>
      <w:marLeft w:val="0"/>
      <w:marRight w:val="0"/>
      <w:marTop w:val="0"/>
      <w:marBottom w:val="0"/>
      <w:divBdr>
        <w:top w:val="none" w:sz="0" w:space="0" w:color="auto"/>
        <w:left w:val="none" w:sz="0" w:space="0" w:color="auto"/>
        <w:bottom w:val="none" w:sz="0" w:space="0" w:color="auto"/>
        <w:right w:val="none" w:sz="0" w:space="0" w:color="auto"/>
      </w:divBdr>
    </w:div>
    <w:div w:id="1733457813">
      <w:bodyDiv w:val="1"/>
      <w:marLeft w:val="0"/>
      <w:marRight w:val="0"/>
      <w:marTop w:val="0"/>
      <w:marBottom w:val="0"/>
      <w:divBdr>
        <w:top w:val="none" w:sz="0" w:space="0" w:color="auto"/>
        <w:left w:val="none" w:sz="0" w:space="0" w:color="auto"/>
        <w:bottom w:val="none" w:sz="0" w:space="0" w:color="auto"/>
        <w:right w:val="none" w:sz="0" w:space="0" w:color="auto"/>
      </w:divBdr>
    </w:div>
    <w:div w:id="1734430598">
      <w:bodyDiv w:val="1"/>
      <w:marLeft w:val="0"/>
      <w:marRight w:val="0"/>
      <w:marTop w:val="0"/>
      <w:marBottom w:val="0"/>
      <w:divBdr>
        <w:top w:val="none" w:sz="0" w:space="0" w:color="auto"/>
        <w:left w:val="none" w:sz="0" w:space="0" w:color="auto"/>
        <w:bottom w:val="none" w:sz="0" w:space="0" w:color="auto"/>
        <w:right w:val="none" w:sz="0" w:space="0" w:color="auto"/>
      </w:divBdr>
    </w:div>
    <w:div w:id="1734961409">
      <w:bodyDiv w:val="1"/>
      <w:marLeft w:val="0"/>
      <w:marRight w:val="0"/>
      <w:marTop w:val="0"/>
      <w:marBottom w:val="0"/>
      <w:divBdr>
        <w:top w:val="none" w:sz="0" w:space="0" w:color="auto"/>
        <w:left w:val="none" w:sz="0" w:space="0" w:color="auto"/>
        <w:bottom w:val="none" w:sz="0" w:space="0" w:color="auto"/>
        <w:right w:val="none" w:sz="0" w:space="0" w:color="auto"/>
      </w:divBdr>
    </w:div>
    <w:div w:id="1735353496">
      <w:bodyDiv w:val="1"/>
      <w:marLeft w:val="0"/>
      <w:marRight w:val="0"/>
      <w:marTop w:val="0"/>
      <w:marBottom w:val="0"/>
      <w:divBdr>
        <w:top w:val="none" w:sz="0" w:space="0" w:color="auto"/>
        <w:left w:val="none" w:sz="0" w:space="0" w:color="auto"/>
        <w:bottom w:val="none" w:sz="0" w:space="0" w:color="auto"/>
        <w:right w:val="none" w:sz="0" w:space="0" w:color="auto"/>
      </w:divBdr>
    </w:div>
    <w:div w:id="1736272603">
      <w:bodyDiv w:val="1"/>
      <w:marLeft w:val="0"/>
      <w:marRight w:val="0"/>
      <w:marTop w:val="0"/>
      <w:marBottom w:val="0"/>
      <w:divBdr>
        <w:top w:val="none" w:sz="0" w:space="0" w:color="auto"/>
        <w:left w:val="none" w:sz="0" w:space="0" w:color="auto"/>
        <w:bottom w:val="none" w:sz="0" w:space="0" w:color="auto"/>
        <w:right w:val="none" w:sz="0" w:space="0" w:color="auto"/>
      </w:divBdr>
    </w:div>
    <w:div w:id="1737360836">
      <w:bodyDiv w:val="1"/>
      <w:marLeft w:val="0"/>
      <w:marRight w:val="0"/>
      <w:marTop w:val="0"/>
      <w:marBottom w:val="0"/>
      <w:divBdr>
        <w:top w:val="none" w:sz="0" w:space="0" w:color="auto"/>
        <w:left w:val="none" w:sz="0" w:space="0" w:color="auto"/>
        <w:bottom w:val="none" w:sz="0" w:space="0" w:color="auto"/>
        <w:right w:val="none" w:sz="0" w:space="0" w:color="auto"/>
      </w:divBdr>
    </w:div>
    <w:div w:id="1737897679">
      <w:bodyDiv w:val="1"/>
      <w:marLeft w:val="0"/>
      <w:marRight w:val="0"/>
      <w:marTop w:val="0"/>
      <w:marBottom w:val="0"/>
      <w:divBdr>
        <w:top w:val="none" w:sz="0" w:space="0" w:color="auto"/>
        <w:left w:val="none" w:sz="0" w:space="0" w:color="auto"/>
        <w:bottom w:val="none" w:sz="0" w:space="0" w:color="auto"/>
        <w:right w:val="none" w:sz="0" w:space="0" w:color="auto"/>
      </w:divBdr>
    </w:div>
    <w:div w:id="1739160967">
      <w:bodyDiv w:val="1"/>
      <w:marLeft w:val="0"/>
      <w:marRight w:val="0"/>
      <w:marTop w:val="0"/>
      <w:marBottom w:val="0"/>
      <w:divBdr>
        <w:top w:val="none" w:sz="0" w:space="0" w:color="auto"/>
        <w:left w:val="none" w:sz="0" w:space="0" w:color="auto"/>
        <w:bottom w:val="none" w:sz="0" w:space="0" w:color="auto"/>
        <w:right w:val="none" w:sz="0" w:space="0" w:color="auto"/>
      </w:divBdr>
    </w:div>
    <w:div w:id="1739202528">
      <w:bodyDiv w:val="1"/>
      <w:marLeft w:val="0"/>
      <w:marRight w:val="0"/>
      <w:marTop w:val="0"/>
      <w:marBottom w:val="0"/>
      <w:divBdr>
        <w:top w:val="none" w:sz="0" w:space="0" w:color="auto"/>
        <w:left w:val="none" w:sz="0" w:space="0" w:color="auto"/>
        <w:bottom w:val="none" w:sz="0" w:space="0" w:color="auto"/>
        <w:right w:val="none" w:sz="0" w:space="0" w:color="auto"/>
      </w:divBdr>
    </w:div>
    <w:div w:id="1740055099">
      <w:bodyDiv w:val="1"/>
      <w:marLeft w:val="0"/>
      <w:marRight w:val="0"/>
      <w:marTop w:val="0"/>
      <w:marBottom w:val="0"/>
      <w:divBdr>
        <w:top w:val="none" w:sz="0" w:space="0" w:color="auto"/>
        <w:left w:val="none" w:sz="0" w:space="0" w:color="auto"/>
        <w:bottom w:val="none" w:sz="0" w:space="0" w:color="auto"/>
        <w:right w:val="none" w:sz="0" w:space="0" w:color="auto"/>
      </w:divBdr>
    </w:div>
    <w:div w:id="1741751807">
      <w:bodyDiv w:val="1"/>
      <w:marLeft w:val="0"/>
      <w:marRight w:val="0"/>
      <w:marTop w:val="0"/>
      <w:marBottom w:val="0"/>
      <w:divBdr>
        <w:top w:val="none" w:sz="0" w:space="0" w:color="auto"/>
        <w:left w:val="none" w:sz="0" w:space="0" w:color="auto"/>
        <w:bottom w:val="none" w:sz="0" w:space="0" w:color="auto"/>
        <w:right w:val="none" w:sz="0" w:space="0" w:color="auto"/>
      </w:divBdr>
    </w:div>
    <w:div w:id="1742023709">
      <w:bodyDiv w:val="1"/>
      <w:marLeft w:val="0"/>
      <w:marRight w:val="0"/>
      <w:marTop w:val="0"/>
      <w:marBottom w:val="0"/>
      <w:divBdr>
        <w:top w:val="none" w:sz="0" w:space="0" w:color="auto"/>
        <w:left w:val="none" w:sz="0" w:space="0" w:color="auto"/>
        <w:bottom w:val="none" w:sz="0" w:space="0" w:color="auto"/>
        <w:right w:val="none" w:sz="0" w:space="0" w:color="auto"/>
      </w:divBdr>
    </w:div>
    <w:div w:id="1742174300">
      <w:bodyDiv w:val="1"/>
      <w:marLeft w:val="0"/>
      <w:marRight w:val="0"/>
      <w:marTop w:val="0"/>
      <w:marBottom w:val="0"/>
      <w:divBdr>
        <w:top w:val="none" w:sz="0" w:space="0" w:color="auto"/>
        <w:left w:val="none" w:sz="0" w:space="0" w:color="auto"/>
        <w:bottom w:val="none" w:sz="0" w:space="0" w:color="auto"/>
        <w:right w:val="none" w:sz="0" w:space="0" w:color="auto"/>
      </w:divBdr>
    </w:div>
    <w:div w:id="1742674467">
      <w:bodyDiv w:val="1"/>
      <w:marLeft w:val="0"/>
      <w:marRight w:val="0"/>
      <w:marTop w:val="0"/>
      <w:marBottom w:val="0"/>
      <w:divBdr>
        <w:top w:val="none" w:sz="0" w:space="0" w:color="auto"/>
        <w:left w:val="none" w:sz="0" w:space="0" w:color="auto"/>
        <w:bottom w:val="none" w:sz="0" w:space="0" w:color="auto"/>
        <w:right w:val="none" w:sz="0" w:space="0" w:color="auto"/>
      </w:divBdr>
    </w:div>
    <w:div w:id="1743945573">
      <w:bodyDiv w:val="1"/>
      <w:marLeft w:val="0"/>
      <w:marRight w:val="0"/>
      <w:marTop w:val="0"/>
      <w:marBottom w:val="0"/>
      <w:divBdr>
        <w:top w:val="none" w:sz="0" w:space="0" w:color="auto"/>
        <w:left w:val="none" w:sz="0" w:space="0" w:color="auto"/>
        <w:bottom w:val="none" w:sz="0" w:space="0" w:color="auto"/>
        <w:right w:val="none" w:sz="0" w:space="0" w:color="auto"/>
      </w:divBdr>
    </w:div>
    <w:div w:id="1744057879">
      <w:bodyDiv w:val="1"/>
      <w:marLeft w:val="0"/>
      <w:marRight w:val="0"/>
      <w:marTop w:val="0"/>
      <w:marBottom w:val="0"/>
      <w:divBdr>
        <w:top w:val="none" w:sz="0" w:space="0" w:color="auto"/>
        <w:left w:val="none" w:sz="0" w:space="0" w:color="auto"/>
        <w:bottom w:val="none" w:sz="0" w:space="0" w:color="auto"/>
        <w:right w:val="none" w:sz="0" w:space="0" w:color="auto"/>
      </w:divBdr>
    </w:div>
    <w:div w:id="1744138862">
      <w:bodyDiv w:val="1"/>
      <w:marLeft w:val="0"/>
      <w:marRight w:val="0"/>
      <w:marTop w:val="0"/>
      <w:marBottom w:val="0"/>
      <w:divBdr>
        <w:top w:val="none" w:sz="0" w:space="0" w:color="auto"/>
        <w:left w:val="none" w:sz="0" w:space="0" w:color="auto"/>
        <w:bottom w:val="none" w:sz="0" w:space="0" w:color="auto"/>
        <w:right w:val="none" w:sz="0" w:space="0" w:color="auto"/>
      </w:divBdr>
    </w:div>
    <w:div w:id="1745175445">
      <w:bodyDiv w:val="1"/>
      <w:marLeft w:val="0"/>
      <w:marRight w:val="0"/>
      <w:marTop w:val="0"/>
      <w:marBottom w:val="0"/>
      <w:divBdr>
        <w:top w:val="none" w:sz="0" w:space="0" w:color="auto"/>
        <w:left w:val="none" w:sz="0" w:space="0" w:color="auto"/>
        <w:bottom w:val="none" w:sz="0" w:space="0" w:color="auto"/>
        <w:right w:val="none" w:sz="0" w:space="0" w:color="auto"/>
      </w:divBdr>
    </w:div>
    <w:div w:id="1746300859">
      <w:bodyDiv w:val="1"/>
      <w:marLeft w:val="0"/>
      <w:marRight w:val="0"/>
      <w:marTop w:val="0"/>
      <w:marBottom w:val="0"/>
      <w:divBdr>
        <w:top w:val="none" w:sz="0" w:space="0" w:color="auto"/>
        <w:left w:val="none" w:sz="0" w:space="0" w:color="auto"/>
        <w:bottom w:val="none" w:sz="0" w:space="0" w:color="auto"/>
        <w:right w:val="none" w:sz="0" w:space="0" w:color="auto"/>
      </w:divBdr>
    </w:div>
    <w:div w:id="1746563987">
      <w:bodyDiv w:val="1"/>
      <w:marLeft w:val="0"/>
      <w:marRight w:val="0"/>
      <w:marTop w:val="0"/>
      <w:marBottom w:val="0"/>
      <w:divBdr>
        <w:top w:val="none" w:sz="0" w:space="0" w:color="auto"/>
        <w:left w:val="none" w:sz="0" w:space="0" w:color="auto"/>
        <w:bottom w:val="none" w:sz="0" w:space="0" w:color="auto"/>
        <w:right w:val="none" w:sz="0" w:space="0" w:color="auto"/>
      </w:divBdr>
    </w:div>
    <w:div w:id="1746803750">
      <w:bodyDiv w:val="1"/>
      <w:marLeft w:val="0"/>
      <w:marRight w:val="0"/>
      <w:marTop w:val="0"/>
      <w:marBottom w:val="0"/>
      <w:divBdr>
        <w:top w:val="none" w:sz="0" w:space="0" w:color="auto"/>
        <w:left w:val="none" w:sz="0" w:space="0" w:color="auto"/>
        <w:bottom w:val="none" w:sz="0" w:space="0" w:color="auto"/>
        <w:right w:val="none" w:sz="0" w:space="0" w:color="auto"/>
      </w:divBdr>
    </w:div>
    <w:div w:id="1746877333">
      <w:bodyDiv w:val="1"/>
      <w:marLeft w:val="0"/>
      <w:marRight w:val="0"/>
      <w:marTop w:val="0"/>
      <w:marBottom w:val="0"/>
      <w:divBdr>
        <w:top w:val="none" w:sz="0" w:space="0" w:color="auto"/>
        <w:left w:val="none" w:sz="0" w:space="0" w:color="auto"/>
        <w:bottom w:val="none" w:sz="0" w:space="0" w:color="auto"/>
        <w:right w:val="none" w:sz="0" w:space="0" w:color="auto"/>
      </w:divBdr>
    </w:div>
    <w:div w:id="1747142561">
      <w:bodyDiv w:val="1"/>
      <w:marLeft w:val="0"/>
      <w:marRight w:val="0"/>
      <w:marTop w:val="0"/>
      <w:marBottom w:val="0"/>
      <w:divBdr>
        <w:top w:val="none" w:sz="0" w:space="0" w:color="auto"/>
        <w:left w:val="none" w:sz="0" w:space="0" w:color="auto"/>
        <w:bottom w:val="none" w:sz="0" w:space="0" w:color="auto"/>
        <w:right w:val="none" w:sz="0" w:space="0" w:color="auto"/>
      </w:divBdr>
    </w:div>
    <w:div w:id="1747914172">
      <w:bodyDiv w:val="1"/>
      <w:marLeft w:val="0"/>
      <w:marRight w:val="0"/>
      <w:marTop w:val="0"/>
      <w:marBottom w:val="0"/>
      <w:divBdr>
        <w:top w:val="none" w:sz="0" w:space="0" w:color="auto"/>
        <w:left w:val="none" w:sz="0" w:space="0" w:color="auto"/>
        <w:bottom w:val="none" w:sz="0" w:space="0" w:color="auto"/>
        <w:right w:val="none" w:sz="0" w:space="0" w:color="auto"/>
      </w:divBdr>
    </w:div>
    <w:div w:id="1747920220">
      <w:bodyDiv w:val="1"/>
      <w:marLeft w:val="0"/>
      <w:marRight w:val="0"/>
      <w:marTop w:val="0"/>
      <w:marBottom w:val="0"/>
      <w:divBdr>
        <w:top w:val="none" w:sz="0" w:space="0" w:color="auto"/>
        <w:left w:val="none" w:sz="0" w:space="0" w:color="auto"/>
        <w:bottom w:val="none" w:sz="0" w:space="0" w:color="auto"/>
        <w:right w:val="none" w:sz="0" w:space="0" w:color="auto"/>
      </w:divBdr>
    </w:div>
    <w:div w:id="1748384541">
      <w:bodyDiv w:val="1"/>
      <w:marLeft w:val="0"/>
      <w:marRight w:val="0"/>
      <w:marTop w:val="0"/>
      <w:marBottom w:val="0"/>
      <w:divBdr>
        <w:top w:val="none" w:sz="0" w:space="0" w:color="auto"/>
        <w:left w:val="none" w:sz="0" w:space="0" w:color="auto"/>
        <w:bottom w:val="none" w:sz="0" w:space="0" w:color="auto"/>
        <w:right w:val="none" w:sz="0" w:space="0" w:color="auto"/>
      </w:divBdr>
    </w:div>
    <w:div w:id="1750612167">
      <w:bodyDiv w:val="1"/>
      <w:marLeft w:val="0"/>
      <w:marRight w:val="0"/>
      <w:marTop w:val="0"/>
      <w:marBottom w:val="0"/>
      <w:divBdr>
        <w:top w:val="none" w:sz="0" w:space="0" w:color="auto"/>
        <w:left w:val="none" w:sz="0" w:space="0" w:color="auto"/>
        <w:bottom w:val="none" w:sz="0" w:space="0" w:color="auto"/>
        <w:right w:val="none" w:sz="0" w:space="0" w:color="auto"/>
      </w:divBdr>
    </w:div>
    <w:div w:id="1752193909">
      <w:bodyDiv w:val="1"/>
      <w:marLeft w:val="0"/>
      <w:marRight w:val="0"/>
      <w:marTop w:val="0"/>
      <w:marBottom w:val="0"/>
      <w:divBdr>
        <w:top w:val="none" w:sz="0" w:space="0" w:color="auto"/>
        <w:left w:val="none" w:sz="0" w:space="0" w:color="auto"/>
        <w:bottom w:val="none" w:sz="0" w:space="0" w:color="auto"/>
        <w:right w:val="none" w:sz="0" w:space="0" w:color="auto"/>
      </w:divBdr>
    </w:div>
    <w:div w:id="1754160536">
      <w:bodyDiv w:val="1"/>
      <w:marLeft w:val="0"/>
      <w:marRight w:val="0"/>
      <w:marTop w:val="0"/>
      <w:marBottom w:val="0"/>
      <w:divBdr>
        <w:top w:val="none" w:sz="0" w:space="0" w:color="auto"/>
        <w:left w:val="none" w:sz="0" w:space="0" w:color="auto"/>
        <w:bottom w:val="none" w:sz="0" w:space="0" w:color="auto"/>
        <w:right w:val="none" w:sz="0" w:space="0" w:color="auto"/>
      </w:divBdr>
    </w:div>
    <w:div w:id="1757090439">
      <w:bodyDiv w:val="1"/>
      <w:marLeft w:val="0"/>
      <w:marRight w:val="0"/>
      <w:marTop w:val="0"/>
      <w:marBottom w:val="0"/>
      <w:divBdr>
        <w:top w:val="none" w:sz="0" w:space="0" w:color="auto"/>
        <w:left w:val="none" w:sz="0" w:space="0" w:color="auto"/>
        <w:bottom w:val="none" w:sz="0" w:space="0" w:color="auto"/>
        <w:right w:val="none" w:sz="0" w:space="0" w:color="auto"/>
      </w:divBdr>
    </w:div>
    <w:div w:id="1757483728">
      <w:bodyDiv w:val="1"/>
      <w:marLeft w:val="0"/>
      <w:marRight w:val="0"/>
      <w:marTop w:val="0"/>
      <w:marBottom w:val="0"/>
      <w:divBdr>
        <w:top w:val="none" w:sz="0" w:space="0" w:color="auto"/>
        <w:left w:val="none" w:sz="0" w:space="0" w:color="auto"/>
        <w:bottom w:val="none" w:sz="0" w:space="0" w:color="auto"/>
        <w:right w:val="none" w:sz="0" w:space="0" w:color="auto"/>
      </w:divBdr>
    </w:div>
    <w:div w:id="1757750915">
      <w:bodyDiv w:val="1"/>
      <w:marLeft w:val="0"/>
      <w:marRight w:val="0"/>
      <w:marTop w:val="0"/>
      <w:marBottom w:val="0"/>
      <w:divBdr>
        <w:top w:val="none" w:sz="0" w:space="0" w:color="auto"/>
        <w:left w:val="none" w:sz="0" w:space="0" w:color="auto"/>
        <w:bottom w:val="none" w:sz="0" w:space="0" w:color="auto"/>
        <w:right w:val="none" w:sz="0" w:space="0" w:color="auto"/>
      </w:divBdr>
    </w:div>
    <w:div w:id="1760250955">
      <w:bodyDiv w:val="1"/>
      <w:marLeft w:val="0"/>
      <w:marRight w:val="0"/>
      <w:marTop w:val="0"/>
      <w:marBottom w:val="0"/>
      <w:divBdr>
        <w:top w:val="none" w:sz="0" w:space="0" w:color="auto"/>
        <w:left w:val="none" w:sz="0" w:space="0" w:color="auto"/>
        <w:bottom w:val="none" w:sz="0" w:space="0" w:color="auto"/>
        <w:right w:val="none" w:sz="0" w:space="0" w:color="auto"/>
      </w:divBdr>
    </w:div>
    <w:div w:id="1761020342">
      <w:bodyDiv w:val="1"/>
      <w:marLeft w:val="0"/>
      <w:marRight w:val="0"/>
      <w:marTop w:val="0"/>
      <w:marBottom w:val="0"/>
      <w:divBdr>
        <w:top w:val="none" w:sz="0" w:space="0" w:color="auto"/>
        <w:left w:val="none" w:sz="0" w:space="0" w:color="auto"/>
        <w:bottom w:val="none" w:sz="0" w:space="0" w:color="auto"/>
        <w:right w:val="none" w:sz="0" w:space="0" w:color="auto"/>
      </w:divBdr>
    </w:div>
    <w:div w:id="1761245877">
      <w:bodyDiv w:val="1"/>
      <w:marLeft w:val="0"/>
      <w:marRight w:val="0"/>
      <w:marTop w:val="0"/>
      <w:marBottom w:val="0"/>
      <w:divBdr>
        <w:top w:val="none" w:sz="0" w:space="0" w:color="auto"/>
        <w:left w:val="none" w:sz="0" w:space="0" w:color="auto"/>
        <w:bottom w:val="none" w:sz="0" w:space="0" w:color="auto"/>
        <w:right w:val="none" w:sz="0" w:space="0" w:color="auto"/>
      </w:divBdr>
    </w:div>
    <w:div w:id="1761557972">
      <w:bodyDiv w:val="1"/>
      <w:marLeft w:val="0"/>
      <w:marRight w:val="0"/>
      <w:marTop w:val="0"/>
      <w:marBottom w:val="0"/>
      <w:divBdr>
        <w:top w:val="none" w:sz="0" w:space="0" w:color="auto"/>
        <w:left w:val="none" w:sz="0" w:space="0" w:color="auto"/>
        <w:bottom w:val="none" w:sz="0" w:space="0" w:color="auto"/>
        <w:right w:val="none" w:sz="0" w:space="0" w:color="auto"/>
      </w:divBdr>
    </w:div>
    <w:div w:id="1763450804">
      <w:bodyDiv w:val="1"/>
      <w:marLeft w:val="0"/>
      <w:marRight w:val="0"/>
      <w:marTop w:val="0"/>
      <w:marBottom w:val="0"/>
      <w:divBdr>
        <w:top w:val="none" w:sz="0" w:space="0" w:color="auto"/>
        <w:left w:val="none" w:sz="0" w:space="0" w:color="auto"/>
        <w:bottom w:val="none" w:sz="0" w:space="0" w:color="auto"/>
        <w:right w:val="none" w:sz="0" w:space="0" w:color="auto"/>
      </w:divBdr>
    </w:div>
    <w:div w:id="1764374569">
      <w:bodyDiv w:val="1"/>
      <w:marLeft w:val="0"/>
      <w:marRight w:val="0"/>
      <w:marTop w:val="0"/>
      <w:marBottom w:val="0"/>
      <w:divBdr>
        <w:top w:val="none" w:sz="0" w:space="0" w:color="auto"/>
        <w:left w:val="none" w:sz="0" w:space="0" w:color="auto"/>
        <w:bottom w:val="none" w:sz="0" w:space="0" w:color="auto"/>
        <w:right w:val="none" w:sz="0" w:space="0" w:color="auto"/>
      </w:divBdr>
    </w:div>
    <w:div w:id="1765803435">
      <w:bodyDiv w:val="1"/>
      <w:marLeft w:val="0"/>
      <w:marRight w:val="0"/>
      <w:marTop w:val="0"/>
      <w:marBottom w:val="0"/>
      <w:divBdr>
        <w:top w:val="none" w:sz="0" w:space="0" w:color="auto"/>
        <w:left w:val="none" w:sz="0" w:space="0" w:color="auto"/>
        <w:bottom w:val="none" w:sz="0" w:space="0" w:color="auto"/>
        <w:right w:val="none" w:sz="0" w:space="0" w:color="auto"/>
      </w:divBdr>
    </w:div>
    <w:div w:id="1766226167">
      <w:bodyDiv w:val="1"/>
      <w:marLeft w:val="0"/>
      <w:marRight w:val="0"/>
      <w:marTop w:val="0"/>
      <w:marBottom w:val="0"/>
      <w:divBdr>
        <w:top w:val="none" w:sz="0" w:space="0" w:color="auto"/>
        <w:left w:val="none" w:sz="0" w:space="0" w:color="auto"/>
        <w:bottom w:val="none" w:sz="0" w:space="0" w:color="auto"/>
        <w:right w:val="none" w:sz="0" w:space="0" w:color="auto"/>
      </w:divBdr>
    </w:div>
    <w:div w:id="1767069964">
      <w:bodyDiv w:val="1"/>
      <w:marLeft w:val="0"/>
      <w:marRight w:val="0"/>
      <w:marTop w:val="0"/>
      <w:marBottom w:val="0"/>
      <w:divBdr>
        <w:top w:val="none" w:sz="0" w:space="0" w:color="auto"/>
        <w:left w:val="none" w:sz="0" w:space="0" w:color="auto"/>
        <w:bottom w:val="none" w:sz="0" w:space="0" w:color="auto"/>
        <w:right w:val="none" w:sz="0" w:space="0" w:color="auto"/>
      </w:divBdr>
    </w:div>
    <w:div w:id="1767770278">
      <w:bodyDiv w:val="1"/>
      <w:marLeft w:val="0"/>
      <w:marRight w:val="0"/>
      <w:marTop w:val="0"/>
      <w:marBottom w:val="0"/>
      <w:divBdr>
        <w:top w:val="none" w:sz="0" w:space="0" w:color="auto"/>
        <w:left w:val="none" w:sz="0" w:space="0" w:color="auto"/>
        <w:bottom w:val="none" w:sz="0" w:space="0" w:color="auto"/>
        <w:right w:val="none" w:sz="0" w:space="0" w:color="auto"/>
      </w:divBdr>
    </w:div>
    <w:div w:id="1769428784">
      <w:bodyDiv w:val="1"/>
      <w:marLeft w:val="0"/>
      <w:marRight w:val="0"/>
      <w:marTop w:val="0"/>
      <w:marBottom w:val="0"/>
      <w:divBdr>
        <w:top w:val="none" w:sz="0" w:space="0" w:color="auto"/>
        <w:left w:val="none" w:sz="0" w:space="0" w:color="auto"/>
        <w:bottom w:val="none" w:sz="0" w:space="0" w:color="auto"/>
        <w:right w:val="none" w:sz="0" w:space="0" w:color="auto"/>
      </w:divBdr>
    </w:div>
    <w:div w:id="1770083668">
      <w:bodyDiv w:val="1"/>
      <w:marLeft w:val="0"/>
      <w:marRight w:val="0"/>
      <w:marTop w:val="0"/>
      <w:marBottom w:val="0"/>
      <w:divBdr>
        <w:top w:val="none" w:sz="0" w:space="0" w:color="auto"/>
        <w:left w:val="none" w:sz="0" w:space="0" w:color="auto"/>
        <w:bottom w:val="none" w:sz="0" w:space="0" w:color="auto"/>
        <w:right w:val="none" w:sz="0" w:space="0" w:color="auto"/>
      </w:divBdr>
    </w:div>
    <w:div w:id="1770392084">
      <w:bodyDiv w:val="1"/>
      <w:marLeft w:val="0"/>
      <w:marRight w:val="0"/>
      <w:marTop w:val="0"/>
      <w:marBottom w:val="0"/>
      <w:divBdr>
        <w:top w:val="none" w:sz="0" w:space="0" w:color="auto"/>
        <w:left w:val="none" w:sz="0" w:space="0" w:color="auto"/>
        <w:bottom w:val="none" w:sz="0" w:space="0" w:color="auto"/>
        <w:right w:val="none" w:sz="0" w:space="0" w:color="auto"/>
      </w:divBdr>
    </w:div>
    <w:div w:id="1771001155">
      <w:bodyDiv w:val="1"/>
      <w:marLeft w:val="0"/>
      <w:marRight w:val="0"/>
      <w:marTop w:val="0"/>
      <w:marBottom w:val="0"/>
      <w:divBdr>
        <w:top w:val="none" w:sz="0" w:space="0" w:color="auto"/>
        <w:left w:val="none" w:sz="0" w:space="0" w:color="auto"/>
        <w:bottom w:val="none" w:sz="0" w:space="0" w:color="auto"/>
        <w:right w:val="none" w:sz="0" w:space="0" w:color="auto"/>
      </w:divBdr>
    </w:div>
    <w:div w:id="1771965759">
      <w:bodyDiv w:val="1"/>
      <w:marLeft w:val="0"/>
      <w:marRight w:val="0"/>
      <w:marTop w:val="0"/>
      <w:marBottom w:val="0"/>
      <w:divBdr>
        <w:top w:val="none" w:sz="0" w:space="0" w:color="auto"/>
        <w:left w:val="none" w:sz="0" w:space="0" w:color="auto"/>
        <w:bottom w:val="none" w:sz="0" w:space="0" w:color="auto"/>
        <w:right w:val="none" w:sz="0" w:space="0" w:color="auto"/>
      </w:divBdr>
    </w:div>
    <w:div w:id="1772385209">
      <w:bodyDiv w:val="1"/>
      <w:marLeft w:val="0"/>
      <w:marRight w:val="0"/>
      <w:marTop w:val="0"/>
      <w:marBottom w:val="0"/>
      <w:divBdr>
        <w:top w:val="none" w:sz="0" w:space="0" w:color="auto"/>
        <w:left w:val="none" w:sz="0" w:space="0" w:color="auto"/>
        <w:bottom w:val="none" w:sz="0" w:space="0" w:color="auto"/>
        <w:right w:val="none" w:sz="0" w:space="0" w:color="auto"/>
      </w:divBdr>
    </w:div>
    <w:div w:id="1772822804">
      <w:bodyDiv w:val="1"/>
      <w:marLeft w:val="0"/>
      <w:marRight w:val="0"/>
      <w:marTop w:val="0"/>
      <w:marBottom w:val="0"/>
      <w:divBdr>
        <w:top w:val="none" w:sz="0" w:space="0" w:color="auto"/>
        <w:left w:val="none" w:sz="0" w:space="0" w:color="auto"/>
        <w:bottom w:val="none" w:sz="0" w:space="0" w:color="auto"/>
        <w:right w:val="none" w:sz="0" w:space="0" w:color="auto"/>
      </w:divBdr>
    </w:div>
    <w:div w:id="1773040807">
      <w:bodyDiv w:val="1"/>
      <w:marLeft w:val="0"/>
      <w:marRight w:val="0"/>
      <w:marTop w:val="0"/>
      <w:marBottom w:val="0"/>
      <w:divBdr>
        <w:top w:val="none" w:sz="0" w:space="0" w:color="auto"/>
        <w:left w:val="none" w:sz="0" w:space="0" w:color="auto"/>
        <w:bottom w:val="none" w:sz="0" w:space="0" w:color="auto"/>
        <w:right w:val="none" w:sz="0" w:space="0" w:color="auto"/>
      </w:divBdr>
    </w:div>
    <w:div w:id="1773429781">
      <w:bodyDiv w:val="1"/>
      <w:marLeft w:val="0"/>
      <w:marRight w:val="0"/>
      <w:marTop w:val="0"/>
      <w:marBottom w:val="0"/>
      <w:divBdr>
        <w:top w:val="none" w:sz="0" w:space="0" w:color="auto"/>
        <w:left w:val="none" w:sz="0" w:space="0" w:color="auto"/>
        <w:bottom w:val="none" w:sz="0" w:space="0" w:color="auto"/>
        <w:right w:val="none" w:sz="0" w:space="0" w:color="auto"/>
      </w:divBdr>
    </w:div>
    <w:div w:id="1774008488">
      <w:bodyDiv w:val="1"/>
      <w:marLeft w:val="0"/>
      <w:marRight w:val="0"/>
      <w:marTop w:val="0"/>
      <w:marBottom w:val="0"/>
      <w:divBdr>
        <w:top w:val="none" w:sz="0" w:space="0" w:color="auto"/>
        <w:left w:val="none" w:sz="0" w:space="0" w:color="auto"/>
        <w:bottom w:val="none" w:sz="0" w:space="0" w:color="auto"/>
        <w:right w:val="none" w:sz="0" w:space="0" w:color="auto"/>
      </w:divBdr>
    </w:div>
    <w:div w:id="1774519437">
      <w:bodyDiv w:val="1"/>
      <w:marLeft w:val="0"/>
      <w:marRight w:val="0"/>
      <w:marTop w:val="0"/>
      <w:marBottom w:val="0"/>
      <w:divBdr>
        <w:top w:val="none" w:sz="0" w:space="0" w:color="auto"/>
        <w:left w:val="none" w:sz="0" w:space="0" w:color="auto"/>
        <w:bottom w:val="none" w:sz="0" w:space="0" w:color="auto"/>
        <w:right w:val="none" w:sz="0" w:space="0" w:color="auto"/>
      </w:divBdr>
    </w:div>
    <w:div w:id="1774546778">
      <w:bodyDiv w:val="1"/>
      <w:marLeft w:val="0"/>
      <w:marRight w:val="0"/>
      <w:marTop w:val="0"/>
      <w:marBottom w:val="0"/>
      <w:divBdr>
        <w:top w:val="none" w:sz="0" w:space="0" w:color="auto"/>
        <w:left w:val="none" w:sz="0" w:space="0" w:color="auto"/>
        <w:bottom w:val="none" w:sz="0" w:space="0" w:color="auto"/>
        <w:right w:val="none" w:sz="0" w:space="0" w:color="auto"/>
      </w:divBdr>
    </w:div>
    <w:div w:id="1774931166">
      <w:bodyDiv w:val="1"/>
      <w:marLeft w:val="0"/>
      <w:marRight w:val="0"/>
      <w:marTop w:val="0"/>
      <w:marBottom w:val="0"/>
      <w:divBdr>
        <w:top w:val="none" w:sz="0" w:space="0" w:color="auto"/>
        <w:left w:val="none" w:sz="0" w:space="0" w:color="auto"/>
        <w:bottom w:val="none" w:sz="0" w:space="0" w:color="auto"/>
        <w:right w:val="none" w:sz="0" w:space="0" w:color="auto"/>
      </w:divBdr>
    </w:div>
    <w:div w:id="1775595107">
      <w:bodyDiv w:val="1"/>
      <w:marLeft w:val="0"/>
      <w:marRight w:val="0"/>
      <w:marTop w:val="0"/>
      <w:marBottom w:val="0"/>
      <w:divBdr>
        <w:top w:val="none" w:sz="0" w:space="0" w:color="auto"/>
        <w:left w:val="none" w:sz="0" w:space="0" w:color="auto"/>
        <w:bottom w:val="none" w:sz="0" w:space="0" w:color="auto"/>
        <w:right w:val="none" w:sz="0" w:space="0" w:color="auto"/>
      </w:divBdr>
    </w:div>
    <w:div w:id="1775713591">
      <w:bodyDiv w:val="1"/>
      <w:marLeft w:val="0"/>
      <w:marRight w:val="0"/>
      <w:marTop w:val="0"/>
      <w:marBottom w:val="0"/>
      <w:divBdr>
        <w:top w:val="none" w:sz="0" w:space="0" w:color="auto"/>
        <w:left w:val="none" w:sz="0" w:space="0" w:color="auto"/>
        <w:bottom w:val="none" w:sz="0" w:space="0" w:color="auto"/>
        <w:right w:val="none" w:sz="0" w:space="0" w:color="auto"/>
      </w:divBdr>
    </w:div>
    <w:div w:id="1776629614">
      <w:bodyDiv w:val="1"/>
      <w:marLeft w:val="0"/>
      <w:marRight w:val="0"/>
      <w:marTop w:val="0"/>
      <w:marBottom w:val="0"/>
      <w:divBdr>
        <w:top w:val="none" w:sz="0" w:space="0" w:color="auto"/>
        <w:left w:val="none" w:sz="0" w:space="0" w:color="auto"/>
        <w:bottom w:val="none" w:sz="0" w:space="0" w:color="auto"/>
        <w:right w:val="none" w:sz="0" w:space="0" w:color="auto"/>
      </w:divBdr>
    </w:div>
    <w:div w:id="1777748713">
      <w:bodyDiv w:val="1"/>
      <w:marLeft w:val="0"/>
      <w:marRight w:val="0"/>
      <w:marTop w:val="0"/>
      <w:marBottom w:val="0"/>
      <w:divBdr>
        <w:top w:val="none" w:sz="0" w:space="0" w:color="auto"/>
        <w:left w:val="none" w:sz="0" w:space="0" w:color="auto"/>
        <w:bottom w:val="none" w:sz="0" w:space="0" w:color="auto"/>
        <w:right w:val="none" w:sz="0" w:space="0" w:color="auto"/>
      </w:divBdr>
    </w:div>
    <w:div w:id="1777867501">
      <w:bodyDiv w:val="1"/>
      <w:marLeft w:val="0"/>
      <w:marRight w:val="0"/>
      <w:marTop w:val="0"/>
      <w:marBottom w:val="0"/>
      <w:divBdr>
        <w:top w:val="none" w:sz="0" w:space="0" w:color="auto"/>
        <w:left w:val="none" w:sz="0" w:space="0" w:color="auto"/>
        <w:bottom w:val="none" w:sz="0" w:space="0" w:color="auto"/>
        <w:right w:val="none" w:sz="0" w:space="0" w:color="auto"/>
      </w:divBdr>
    </w:div>
    <w:div w:id="1780173522">
      <w:bodyDiv w:val="1"/>
      <w:marLeft w:val="0"/>
      <w:marRight w:val="0"/>
      <w:marTop w:val="0"/>
      <w:marBottom w:val="0"/>
      <w:divBdr>
        <w:top w:val="none" w:sz="0" w:space="0" w:color="auto"/>
        <w:left w:val="none" w:sz="0" w:space="0" w:color="auto"/>
        <w:bottom w:val="none" w:sz="0" w:space="0" w:color="auto"/>
        <w:right w:val="none" w:sz="0" w:space="0" w:color="auto"/>
      </w:divBdr>
    </w:div>
    <w:div w:id="1781879535">
      <w:bodyDiv w:val="1"/>
      <w:marLeft w:val="0"/>
      <w:marRight w:val="0"/>
      <w:marTop w:val="0"/>
      <w:marBottom w:val="0"/>
      <w:divBdr>
        <w:top w:val="none" w:sz="0" w:space="0" w:color="auto"/>
        <w:left w:val="none" w:sz="0" w:space="0" w:color="auto"/>
        <w:bottom w:val="none" w:sz="0" w:space="0" w:color="auto"/>
        <w:right w:val="none" w:sz="0" w:space="0" w:color="auto"/>
      </w:divBdr>
    </w:div>
    <w:div w:id="1782456372">
      <w:bodyDiv w:val="1"/>
      <w:marLeft w:val="0"/>
      <w:marRight w:val="0"/>
      <w:marTop w:val="0"/>
      <w:marBottom w:val="0"/>
      <w:divBdr>
        <w:top w:val="none" w:sz="0" w:space="0" w:color="auto"/>
        <w:left w:val="none" w:sz="0" w:space="0" w:color="auto"/>
        <w:bottom w:val="none" w:sz="0" w:space="0" w:color="auto"/>
        <w:right w:val="none" w:sz="0" w:space="0" w:color="auto"/>
      </w:divBdr>
    </w:div>
    <w:div w:id="1782794249">
      <w:bodyDiv w:val="1"/>
      <w:marLeft w:val="0"/>
      <w:marRight w:val="0"/>
      <w:marTop w:val="0"/>
      <w:marBottom w:val="0"/>
      <w:divBdr>
        <w:top w:val="none" w:sz="0" w:space="0" w:color="auto"/>
        <w:left w:val="none" w:sz="0" w:space="0" w:color="auto"/>
        <w:bottom w:val="none" w:sz="0" w:space="0" w:color="auto"/>
        <w:right w:val="none" w:sz="0" w:space="0" w:color="auto"/>
      </w:divBdr>
    </w:div>
    <w:div w:id="1783069610">
      <w:bodyDiv w:val="1"/>
      <w:marLeft w:val="0"/>
      <w:marRight w:val="0"/>
      <w:marTop w:val="0"/>
      <w:marBottom w:val="0"/>
      <w:divBdr>
        <w:top w:val="none" w:sz="0" w:space="0" w:color="auto"/>
        <w:left w:val="none" w:sz="0" w:space="0" w:color="auto"/>
        <w:bottom w:val="none" w:sz="0" w:space="0" w:color="auto"/>
        <w:right w:val="none" w:sz="0" w:space="0" w:color="auto"/>
      </w:divBdr>
    </w:div>
    <w:div w:id="1783449319">
      <w:bodyDiv w:val="1"/>
      <w:marLeft w:val="0"/>
      <w:marRight w:val="0"/>
      <w:marTop w:val="0"/>
      <w:marBottom w:val="0"/>
      <w:divBdr>
        <w:top w:val="none" w:sz="0" w:space="0" w:color="auto"/>
        <w:left w:val="none" w:sz="0" w:space="0" w:color="auto"/>
        <w:bottom w:val="none" w:sz="0" w:space="0" w:color="auto"/>
        <w:right w:val="none" w:sz="0" w:space="0" w:color="auto"/>
      </w:divBdr>
    </w:div>
    <w:div w:id="1783719701">
      <w:bodyDiv w:val="1"/>
      <w:marLeft w:val="0"/>
      <w:marRight w:val="0"/>
      <w:marTop w:val="0"/>
      <w:marBottom w:val="0"/>
      <w:divBdr>
        <w:top w:val="none" w:sz="0" w:space="0" w:color="auto"/>
        <w:left w:val="none" w:sz="0" w:space="0" w:color="auto"/>
        <w:bottom w:val="none" w:sz="0" w:space="0" w:color="auto"/>
        <w:right w:val="none" w:sz="0" w:space="0" w:color="auto"/>
      </w:divBdr>
    </w:div>
    <w:div w:id="1784180122">
      <w:bodyDiv w:val="1"/>
      <w:marLeft w:val="0"/>
      <w:marRight w:val="0"/>
      <w:marTop w:val="0"/>
      <w:marBottom w:val="0"/>
      <w:divBdr>
        <w:top w:val="none" w:sz="0" w:space="0" w:color="auto"/>
        <w:left w:val="none" w:sz="0" w:space="0" w:color="auto"/>
        <w:bottom w:val="none" w:sz="0" w:space="0" w:color="auto"/>
        <w:right w:val="none" w:sz="0" w:space="0" w:color="auto"/>
      </w:divBdr>
    </w:div>
    <w:div w:id="1784882903">
      <w:bodyDiv w:val="1"/>
      <w:marLeft w:val="0"/>
      <w:marRight w:val="0"/>
      <w:marTop w:val="0"/>
      <w:marBottom w:val="0"/>
      <w:divBdr>
        <w:top w:val="none" w:sz="0" w:space="0" w:color="auto"/>
        <w:left w:val="none" w:sz="0" w:space="0" w:color="auto"/>
        <w:bottom w:val="none" w:sz="0" w:space="0" w:color="auto"/>
        <w:right w:val="none" w:sz="0" w:space="0" w:color="auto"/>
      </w:divBdr>
    </w:div>
    <w:div w:id="1785465521">
      <w:bodyDiv w:val="1"/>
      <w:marLeft w:val="0"/>
      <w:marRight w:val="0"/>
      <w:marTop w:val="0"/>
      <w:marBottom w:val="0"/>
      <w:divBdr>
        <w:top w:val="none" w:sz="0" w:space="0" w:color="auto"/>
        <w:left w:val="none" w:sz="0" w:space="0" w:color="auto"/>
        <w:bottom w:val="none" w:sz="0" w:space="0" w:color="auto"/>
        <w:right w:val="none" w:sz="0" w:space="0" w:color="auto"/>
      </w:divBdr>
    </w:div>
    <w:div w:id="1785617342">
      <w:bodyDiv w:val="1"/>
      <w:marLeft w:val="0"/>
      <w:marRight w:val="0"/>
      <w:marTop w:val="0"/>
      <w:marBottom w:val="0"/>
      <w:divBdr>
        <w:top w:val="none" w:sz="0" w:space="0" w:color="auto"/>
        <w:left w:val="none" w:sz="0" w:space="0" w:color="auto"/>
        <w:bottom w:val="none" w:sz="0" w:space="0" w:color="auto"/>
        <w:right w:val="none" w:sz="0" w:space="0" w:color="auto"/>
      </w:divBdr>
    </w:div>
    <w:div w:id="1785924022">
      <w:bodyDiv w:val="1"/>
      <w:marLeft w:val="0"/>
      <w:marRight w:val="0"/>
      <w:marTop w:val="0"/>
      <w:marBottom w:val="0"/>
      <w:divBdr>
        <w:top w:val="none" w:sz="0" w:space="0" w:color="auto"/>
        <w:left w:val="none" w:sz="0" w:space="0" w:color="auto"/>
        <w:bottom w:val="none" w:sz="0" w:space="0" w:color="auto"/>
        <w:right w:val="none" w:sz="0" w:space="0" w:color="auto"/>
      </w:divBdr>
    </w:div>
    <w:div w:id="1786271261">
      <w:bodyDiv w:val="1"/>
      <w:marLeft w:val="0"/>
      <w:marRight w:val="0"/>
      <w:marTop w:val="0"/>
      <w:marBottom w:val="0"/>
      <w:divBdr>
        <w:top w:val="none" w:sz="0" w:space="0" w:color="auto"/>
        <w:left w:val="none" w:sz="0" w:space="0" w:color="auto"/>
        <w:bottom w:val="none" w:sz="0" w:space="0" w:color="auto"/>
        <w:right w:val="none" w:sz="0" w:space="0" w:color="auto"/>
      </w:divBdr>
    </w:div>
    <w:div w:id="1786347102">
      <w:bodyDiv w:val="1"/>
      <w:marLeft w:val="0"/>
      <w:marRight w:val="0"/>
      <w:marTop w:val="0"/>
      <w:marBottom w:val="0"/>
      <w:divBdr>
        <w:top w:val="none" w:sz="0" w:space="0" w:color="auto"/>
        <w:left w:val="none" w:sz="0" w:space="0" w:color="auto"/>
        <w:bottom w:val="none" w:sz="0" w:space="0" w:color="auto"/>
        <w:right w:val="none" w:sz="0" w:space="0" w:color="auto"/>
      </w:divBdr>
    </w:div>
    <w:div w:id="1786928533">
      <w:bodyDiv w:val="1"/>
      <w:marLeft w:val="0"/>
      <w:marRight w:val="0"/>
      <w:marTop w:val="0"/>
      <w:marBottom w:val="0"/>
      <w:divBdr>
        <w:top w:val="none" w:sz="0" w:space="0" w:color="auto"/>
        <w:left w:val="none" w:sz="0" w:space="0" w:color="auto"/>
        <w:bottom w:val="none" w:sz="0" w:space="0" w:color="auto"/>
        <w:right w:val="none" w:sz="0" w:space="0" w:color="auto"/>
      </w:divBdr>
    </w:div>
    <w:div w:id="1787700622">
      <w:bodyDiv w:val="1"/>
      <w:marLeft w:val="0"/>
      <w:marRight w:val="0"/>
      <w:marTop w:val="0"/>
      <w:marBottom w:val="0"/>
      <w:divBdr>
        <w:top w:val="none" w:sz="0" w:space="0" w:color="auto"/>
        <w:left w:val="none" w:sz="0" w:space="0" w:color="auto"/>
        <w:bottom w:val="none" w:sz="0" w:space="0" w:color="auto"/>
        <w:right w:val="none" w:sz="0" w:space="0" w:color="auto"/>
      </w:divBdr>
    </w:div>
    <w:div w:id="1788574374">
      <w:bodyDiv w:val="1"/>
      <w:marLeft w:val="0"/>
      <w:marRight w:val="0"/>
      <w:marTop w:val="0"/>
      <w:marBottom w:val="0"/>
      <w:divBdr>
        <w:top w:val="none" w:sz="0" w:space="0" w:color="auto"/>
        <w:left w:val="none" w:sz="0" w:space="0" w:color="auto"/>
        <w:bottom w:val="none" w:sz="0" w:space="0" w:color="auto"/>
        <w:right w:val="none" w:sz="0" w:space="0" w:color="auto"/>
      </w:divBdr>
    </w:div>
    <w:div w:id="1789660765">
      <w:bodyDiv w:val="1"/>
      <w:marLeft w:val="0"/>
      <w:marRight w:val="0"/>
      <w:marTop w:val="0"/>
      <w:marBottom w:val="0"/>
      <w:divBdr>
        <w:top w:val="none" w:sz="0" w:space="0" w:color="auto"/>
        <w:left w:val="none" w:sz="0" w:space="0" w:color="auto"/>
        <w:bottom w:val="none" w:sz="0" w:space="0" w:color="auto"/>
        <w:right w:val="none" w:sz="0" w:space="0" w:color="auto"/>
      </w:divBdr>
    </w:div>
    <w:div w:id="1790129115">
      <w:bodyDiv w:val="1"/>
      <w:marLeft w:val="0"/>
      <w:marRight w:val="0"/>
      <w:marTop w:val="0"/>
      <w:marBottom w:val="0"/>
      <w:divBdr>
        <w:top w:val="none" w:sz="0" w:space="0" w:color="auto"/>
        <w:left w:val="none" w:sz="0" w:space="0" w:color="auto"/>
        <w:bottom w:val="none" w:sz="0" w:space="0" w:color="auto"/>
        <w:right w:val="none" w:sz="0" w:space="0" w:color="auto"/>
      </w:divBdr>
    </w:div>
    <w:div w:id="1790203141">
      <w:bodyDiv w:val="1"/>
      <w:marLeft w:val="0"/>
      <w:marRight w:val="0"/>
      <w:marTop w:val="0"/>
      <w:marBottom w:val="0"/>
      <w:divBdr>
        <w:top w:val="none" w:sz="0" w:space="0" w:color="auto"/>
        <w:left w:val="none" w:sz="0" w:space="0" w:color="auto"/>
        <w:bottom w:val="none" w:sz="0" w:space="0" w:color="auto"/>
        <w:right w:val="none" w:sz="0" w:space="0" w:color="auto"/>
      </w:divBdr>
    </w:div>
    <w:div w:id="1791976763">
      <w:bodyDiv w:val="1"/>
      <w:marLeft w:val="0"/>
      <w:marRight w:val="0"/>
      <w:marTop w:val="0"/>
      <w:marBottom w:val="0"/>
      <w:divBdr>
        <w:top w:val="none" w:sz="0" w:space="0" w:color="auto"/>
        <w:left w:val="none" w:sz="0" w:space="0" w:color="auto"/>
        <w:bottom w:val="none" w:sz="0" w:space="0" w:color="auto"/>
        <w:right w:val="none" w:sz="0" w:space="0" w:color="auto"/>
      </w:divBdr>
    </w:div>
    <w:div w:id="1792165271">
      <w:bodyDiv w:val="1"/>
      <w:marLeft w:val="0"/>
      <w:marRight w:val="0"/>
      <w:marTop w:val="0"/>
      <w:marBottom w:val="0"/>
      <w:divBdr>
        <w:top w:val="none" w:sz="0" w:space="0" w:color="auto"/>
        <w:left w:val="none" w:sz="0" w:space="0" w:color="auto"/>
        <w:bottom w:val="none" w:sz="0" w:space="0" w:color="auto"/>
        <w:right w:val="none" w:sz="0" w:space="0" w:color="auto"/>
      </w:divBdr>
    </w:div>
    <w:div w:id="1792672135">
      <w:bodyDiv w:val="1"/>
      <w:marLeft w:val="0"/>
      <w:marRight w:val="0"/>
      <w:marTop w:val="0"/>
      <w:marBottom w:val="0"/>
      <w:divBdr>
        <w:top w:val="none" w:sz="0" w:space="0" w:color="auto"/>
        <w:left w:val="none" w:sz="0" w:space="0" w:color="auto"/>
        <w:bottom w:val="none" w:sz="0" w:space="0" w:color="auto"/>
        <w:right w:val="none" w:sz="0" w:space="0" w:color="auto"/>
      </w:divBdr>
    </w:div>
    <w:div w:id="1793013649">
      <w:bodyDiv w:val="1"/>
      <w:marLeft w:val="0"/>
      <w:marRight w:val="0"/>
      <w:marTop w:val="0"/>
      <w:marBottom w:val="0"/>
      <w:divBdr>
        <w:top w:val="none" w:sz="0" w:space="0" w:color="auto"/>
        <w:left w:val="none" w:sz="0" w:space="0" w:color="auto"/>
        <w:bottom w:val="none" w:sz="0" w:space="0" w:color="auto"/>
        <w:right w:val="none" w:sz="0" w:space="0" w:color="auto"/>
      </w:divBdr>
    </w:div>
    <w:div w:id="1793015646">
      <w:bodyDiv w:val="1"/>
      <w:marLeft w:val="0"/>
      <w:marRight w:val="0"/>
      <w:marTop w:val="0"/>
      <w:marBottom w:val="0"/>
      <w:divBdr>
        <w:top w:val="none" w:sz="0" w:space="0" w:color="auto"/>
        <w:left w:val="none" w:sz="0" w:space="0" w:color="auto"/>
        <w:bottom w:val="none" w:sz="0" w:space="0" w:color="auto"/>
        <w:right w:val="none" w:sz="0" w:space="0" w:color="auto"/>
      </w:divBdr>
    </w:div>
    <w:div w:id="1793555600">
      <w:bodyDiv w:val="1"/>
      <w:marLeft w:val="0"/>
      <w:marRight w:val="0"/>
      <w:marTop w:val="0"/>
      <w:marBottom w:val="0"/>
      <w:divBdr>
        <w:top w:val="none" w:sz="0" w:space="0" w:color="auto"/>
        <w:left w:val="none" w:sz="0" w:space="0" w:color="auto"/>
        <w:bottom w:val="none" w:sz="0" w:space="0" w:color="auto"/>
        <w:right w:val="none" w:sz="0" w:space="0" w:color="auto"/>
      </w:divBdr>
    </w:div>
    <w:div w:id="1794128341">
      <w:bodyDiv w:val="1"/>
      <w:marLeft w:val="0"/>
      <w:marRight w:val="0"/>
      <w:marTop w:val="0"/>
      <w:marBottom w:val="0"/>
      <w:divBdr>
        <w:top w:val="none" w:sz="0" w:space="0" w:color="auto"/>
        <w:left w:val="none" w:sz="0" w:space="0" w:color="auto"/>
        <w:bottom w:val="none" w:sz="0" w:space="0" w:color="auto"/>
        <w:right w:val="none" w:sz="0" w:space="0" w:color="auto"/>
      </w:divBdr>
    </w:div>
    <w:div w:id="1795169820">
      <w:bodyDiv w:val="1"/>
      <w:marLeft w:val="0"/>
      <w:marRight w:val="0"/>
      <w:marTop w:val="0"/>
      <w:marBottom w:val="0"/>
      <w:divBdr>
        <w:top w:val="none" w:sz="0" w:space="0" w:color="auto"/>
        <w:left w:val="none" w:sz="0" w:space="0" w:color="auto"/>
        <w:bottom w:val="none" w:sz="0" w:space="0" w:color="auto"/>
        <w:right w:val="none" w:sz="0" w:space="0" w:color="auto"/>
      </w:divBdr>
    </w:div>
    <w:div w:id="1795177768">
      <w:bodyDiv w:val="1"/>
      <w:marLeft w:val="0"/>
      <w:marRight w:val="0"/>
      <w:marTop w:val="0"/>
      <w:marBottom w:val="0"/>
      <w:divBdr>
        <w:top w:val="none" w:sz="0" w:space="0" w:color="auto"/>
        <w:left w:val="none" w:sz="0" w:space="0" w:color="auto"/>
        <w:bottom w:val="none" w:sz="0" w:space="0" w:color="auto"/>
        <w:right w:val="none" w:sz="0" w:space="0" w:color="auto"/>
      </w:divBdr>
    </w:div>
    <w:div w:id="1795439313">
      <w:bodyDiv w:val="1"/>
      <w:marLeft w:val="0"/>
      <w:marRight w:val="0"/>
      <w:marTop w:val="0"/>
      <w:marBottom w:val="0"/>
      <w:divBdr>
        <w:top w:val="none" w:sz="0" w:space="0" w:color="auto"/>
        <w:left w:val="none" w:sz="0" w:space="0" w:color="auto"/>
        <w:bottom w:val="none" w:sz="0" w:space="0" w:color="auto"/>
        <w:right w:val="none" w:sz="0" w:space="0" w:color="auto"/>
      </w:divBdr>
    </w:div>
    <w:div w:id="1796635860">
      <w:bodyDiv w:val="1"/>
      <w:marLeft w:val="0"/>
      <w:marRight w:val="0"/>
      <w:marTop w:val="0"/>
      <w:marBottom w:val="0"/>
      <w:divBdr>
        <w:top w:val="none" w:sz="0" w:space="0" w:color="auto"/>
        <w:left w:val="none" w:sz="0" w:space="0" w:color="auto"/>
        <w:bottom w:val="none" w:sz="0" w:space="0" w:color="auto"/>
        <w:right w:val="none" w:sz="0" w:space="0" w:color="auto"/>
      </w:divBdr>
    </w:div>
    <w:div w:id="1797987030">
      <w:bodyDiv w:val="1"/>
      <w:marLeft w:val="0"/>
      <w:marRight w:val="0"/>
      <w:marTop w:val="0"/>
      <w:marBottom w:val="0"/>
      <w:divBdr>
        <w:top w:val="none" w:sz="0" w:space="0" w:color="auto"/>
        <w:left w:val="none" w:sz="0" w:space="0" w:color="auto"/>
        <w:bottom w:val="none" w:sz="0" w:space="0" w:color="auto"/>
        <w:right w:val="none" w:sz="0" w:space="0" w:color="auto"/>
      </w:divBdr>
    </w:div>
    <w:div w:id="1798909309">
      <w:bodyDiv w:val="1"/>
      <w:marLeft w:val="0"/>
      <w:marRight w:val="0"/>
      <w:marTop w:val="0"/>
      <w:marBottom w:val="0"/>
      <w:divBdr>
        <w:top w:val="none" w:sz="0" w:space="0" w:color="auto"/>
        <w:left w:val="none" w:sz="0" w:space="0" w:color="auto"/>
        <w:bottom w:val="none" w:sz="0" w:space="0" w:color="auto"/>
        <w:right w:val="none" w:sz="0" w:space="0" w:color="auto"/>
      </w:divBdr>
    </w:div>
    <w:div w:id="1799568887">
      <w:bodyDiv w:val="1"/>
      <w:marLeft w:val="0"/>
      <w:marRight w:val="0"/>
      <w:marTop w:val="0"/>
      <w:marBottom w:val="0"/>
      <w:divBdr>
        <w:top w:val="none" w:sz="0" w:space="0" w:color="auto"/>
        <w:left w:val="none" w:sz="0" w:space="0" w:color="auto"/>
        <w:bottom w:val="none" w:sz="0" w:space="0" w:color="auto"/>
        <w:right w:val="none" w:sz="0" w:space="0" w:color="auto"/>
      </w:divBdr>
    </w:div>
    <w:div w:id="1800610118">
      <w:bodyDiv w:val="1"/>
      <w:marLeft w:val="0"/>
      <w:marRight w:val="0"/>
      <w:marTop w:val="0"/>
      <w:marBottom w:val="0"/>
      <w:divBdr>
        <w:top w:val="none" w:sz="0" w:space="0" w:color="auto"/>
        <w:left w:val="none" w:sz="0" w:space="0" w:color="auto"/>
        <w:bottom w:val="none" w:sz="0" w:space="0" w:color="auto"/>
        <w:right w:val="none" w:sz="0" w:space="0" w:color="auto"/>
      </w:divBdr>
    </w:div>
    <w:div w:id="1800681974">
      <w:bodyDiv w:val="1"/>
      <w:marLeft w:val="0"/>
      <w:marRight w:val="0"/>
      <w:marTop w:val="0"/>
      <w:marBottom w:val="0"/>
      <w:divBdr>
        <w:top w:val="none" w:sz="0" w:space="0" w:color="auto"/>
        <w:left w:val="none" w:sz="0" w:space="0" w:color="auto"/>
        <w:bottom w:val="none" w:sz="0" w:space="0" w:color="auto"/>
        <w:right w:val="none" w:sz="0" w:space="0" w:color="auto"/>
      </w:divBdr>
    </w:div>
    <w:div w:id="1800874166">
      <w:bodyDiv w:val="1"/>
      <w:marLeft w:val="0"/>
      <w:marRight w:val="0"/>
      <w:marTop w:val="0"/>
      <w:marBottom w:val="0"/>
      <w:divBdr>
        <w:top w:val="none" w:sz="0" w:space="0" w:color="auto"/>
        <w:left w:val="none" w:sz="0" w:space="0" w:color="auto"/>
        <w:bottom w:val="none" w:sz="0" w:space="0" w:color="auto"/>
        <w:right w:val="none" w:sz="0" w:space="0" w:color="auto"/>
      </w:divBdr>
    </w:div>
    <w:div w:id="1801148955">
      <w:bodyDiv w:val="1"/>
      <w:marLeft w:val="0"/>
      <w:marRight w:val="0"/>
      <w:marTop w:val="0"/>
      <w:marBottom w:val="0"/>
      <w:divBdr>
        <w:top w:val="none" w:sz="0" w:space="0" w:color="auto"/>
        <w:left w:val="none" w:sz="0" w:space="0" w:color="auto"/>
        <w:bottom w:val="none" w:sz="0" w:space="0" w:color="auto"/>
        <w:right w:val="none" w:sz="0" w:space="0" w:color="auto"/>
      </w:divBdr>
    </w:div>
    <w:div w:id="1801457582">
      <w:bodyDiv w:val="1"/>
      <w:marLeft w:val="0"/>
      <w:marRight w:val="0"/>
      <w:marTop w:val="0"/>
      <w:marBottom w:val="0"/>
      <w:divBdr>
        <w:top w:val="none" w:sz="0" w:space="0" w:color="auto"/>
        <w:left w:val="none" w:sz="0" w:space="0" w:color="auto"/>
        <w:bottom w:val="none" w:sz="0" w:space="0" w:color="auto"/>
        <w:right w:val="none" w:sz="0" w:space="0" w:color="auto"/>
      </w:divBdr>
    </w:div>
    <w:div w:id="1803229382">
      <w:bodyDiv w:val="1"/>
      <w:marLeft w:val="0"/>
      <w:marRight w:val="0"/>
      <w:marTop w:val="0"/>
      <w:marBottom w:val="0"/>
      <w:divBdr>
        <w:top w:val="none" w:sz="0" w:space="0" w:color="auto"/>
        <w:left w:val="none" w:sz="0" w:space="0" w:color="auto"/>
        <w:bottom w:val="none" w:sz="0" w:space="0" w:color="auto"/>
        <w:right w:val="none" w:sz="0" w:space="0" w:color="auto"/>
      </w:divBdr>
    </w:div>
    <w:div w:id="1806897798">
      <w:bodyDiv w:val="1"/>
      <w:marLeft w:val="0"/>
      <w:marRight w:val="0"/>
      <w:marTop w:val="0"/>
      <w:marBottom w:val="0"/>
      <w:divBdr>
        <w:top w:val="none" w:sz="0" w:space="0" w:color="auto"/>
        <w:left w:val="none" w:sz="0" w:space="0" w:color="auto"/>
        <w:bottom w:val="none" w:sz="0" w:space="0" w:color="auto"/>
        <w:right w:val="none" w:sz="0" w:space="0" w:color="auto"/>
      </w:divBdr>
    </w:div>
    <w:div w:id="1806972372">
      <w:bodyDiv w:val="1"/>
      <w:marLeft w:val="0"/>
      <w:marRight w:val="0"/>
      <w:marTop w:val="0"/>
      <w:marBottom w:val="0"/>
      <w:divBdr>
        <w:top w:val="none" w:sz="0" w:space="0" w:color="auto"/>
        <w:left w:val="none" w:sz="0" w:space="0" w:color="auto"/>
        <w:bottom w:val="none" w:sz="0" w:space="0" w:color="auto"/>
        <w:right w:val="none" w:sz="0" w:space="0" w:color="auto"/>
      </w:divBdr>
    </w:div>
    <w:div w:id="1807505839">
      <w:bodyDiv w:val="1"/>
      <w:marLeft w:val="0"/>
      <w:marRight w:val="0"/>
      <w:marTop w:val="0"/>
      <w:marBottom w:val="0"/>
      <w:divBdr>
        <w:top w:val="none" w:sz="0" w:space="0" w:color="auto"/>
        <w:left w:val="none" w:sz="0" w:space="0" w:color="auto"/>
        <w:bottom w:val="none" w:sz="0" w:space="0" w:color="auto"/>
        <w:right w:val="none" w:sz="0" w:space="0" w:color="auto"/>
      </w:divBdr>
    </w:div>
    <w:div w:id="1807507555">
      <w:bodyDiv w:val="1"/>
      <w:marLeft w:val="0"/>
      <w:marRight w:val="0"/>
      <w:marTop w:val="0"/>
      <w:marBottom w:val="0"/>
      <w:divBdr>
        <w:top w:val="none" w:sz="0" w:space="0" w:color="auto"/>
        <w:left w:val="none" w:sz="0" w:space="0" w:color="auto"/>
        <w:bottom w:val="none" w:sz="0" w:space="0" w:color="auto"/>
        <w:right w:val="none" w:sz="0" w:space="0" w:color="auto"/>
      </w:divBdr>
    </w:div>
    <w:div w:id="1808156425">
      <w:bodyDiv w:val="1"/>
      <w:marLeft w:val="0"/>
      <w:marRight w:val="0"/>
      <w:marTop w:val="0"/>
      <w:marBottom w:val="0"/>
      <w:divBdr>
        <w:top w:val="none" w:sz="0" w:space="0" w:color="auto"/>
        <w:left w:val="none" w:sz="0" w:space="0" w:color="auto"/>
        <w:bottom w:val="none" w:sz="0" w:space="0" w:color="auto"/>
        <w:right w:val="none" w:sz="0" w:space="0" w:color="auto"/>
      </w:divBdr>
    </w:div>
    <w:div w:id="1808354709">
      <w:bodyDiv w:val="1"/>
      <w:marLeft w:val="0"/>
      <w:marRight w:val="0"/>
      <w:marTop w:val="0"/>
      <w:marBottom w:val="0"/>
      <w:divBdr>
        <w:top w:val="none" w:sz="0" w:space="0" w:color="auto"/>
        <w:left w:val="none" w:sz="0" w:space="0" w:color="auto"/>
        <w:bottom w:val="none" w:sz="0" w:space="0" w:color="auto"/>
        <w:right w:val="none" w:sz="0" w:space="0" w:color="auto"/>
      </w:divBdr>
    </w:div>
    <w:div w:id="1808472180">
      <w:bodyDiv w:val="1"/>
      <w:marLeft w:val="0"/>
      <w:marRight w:val="0"/>
      <w:marTop w:val="0"/>
      <w:marBottom w:val="0"/>
      <w:divBdr>
        <w:top w:val="none" w:sz="0" w:space="0" w:color="auto"/>
        <w:left w:val="none" w:sz="0" w:space="0" w:color="auto"/>
        <w:bottom w:val="none" w:sz="0" w:space="0" w:color="auto"/>
        <w:right w:val="none" w:sz="0" w:space="0" w:color="auto"/>
      </w:divBdr>
    </w:div>
    <w:div w:id="1808937463">
      <w:bodyDiv w:val="1"/>
      <w:marLeft w:val="0"/>
      <w:marRight w:val="0"/>
      <w:marTop w:val="0"/>
      <w:marBottom w:val="0"/>
      <w:divBdr>
        <w:top w:val="none" w:sz="0" w:space="0" w:color="auto"/>
        <w:left w:val="none" w:sz="0" w:space="0" w:color="auto"/>
        <w:bottom w:val="none" w:sz="0" w:space="0" w:color="auto"/>
        <w:right w:val="none" w:sz="0" w:space="0" w:color="auto"/>
      </w:divBdr>
    </w:div>
    <w:div w:id="1809543920">
      <w:bodyDiv w:val="1"/>
      <w:marLeft w:val="0"/>
      <w:marRight w:val="0"/>
      <w:marTop w:val="0"/>
      <w:marBottom w:val="0"/>
      <w:divBdr>
        <w:top w:val="none" w:sz="0" w:space="0" w:color="auto"/>
        <w:left w:val="none" w:sz="0" w:space="0" w:color="auto"/>
        <w:bottom w:val="none" w:sz="0" w:space="0" w:color="auto"/>
        <w:right w:val="none" w:sz="0" w:space="0" w:color="auto"/>
      </w:divBdr>
    </w:div>
    <w:div w:id="1809783434">
      <w:bodyDiv w:val="1"/>
      <w:marLeft w:val="0"/>
      <w:marRight w:val="0"/>
      <w:marTop w:val="0"/>
      <w:marBottom w:val="0"/>
      <w:divBdr>
        <w:top w:val="none" w:sz="0" w:space="0" w:color="auto"/>
        <w:left w:val="none" w:sz="0" w:space="0" w:color="auto"/>
        <w:bottom w:val="none" w:sz="0" w:space="0" w:color="auto"/>
        <w:right w:val="none" w:sz="0" w:space="0" w:color="auto"/>
      </w:divBdr>
    </w:div>
    <w:div w:id="1809783961">
      <w:bodyDiv w:val="1"/>
      <w:marLeft w:val="0"/>
      <w:marRight w:val="0"/>
      <w:marTop w:val="0"/>
      <w:marBottom w:val="0"/>
      <w:divBdr>
        <w:top w:val="none" w:sz="0" w:space="0" w:color="auto"/>
        <w:left w:val="none" w:sz="0" w:space="0" w:color="auto"/>
        <w:bottom w:val="none" w:sz="0" w:space="0" w:color="auto"/>
        <w:right w:val="none" w:sz="0" w:space="0" w:color="auto"/>
      </w:divBdr>
    </w:div>
    <w:div w:id="1810321146">
      <w:bodyDiv w:val="1"/>
      <w:marLeft w:val="0"/>
      <w:marRight w:val="0"/>
      <w:marTop w:val="0"/>
      <w:marBottom w:val="0"/>
      <w:divBdr>
        <w:top w:val="none" w:sz="0" w:space="0" w:color="auto"/>
        <w:left w:val="none" w:sz="0" w:space="0" w:color="auto"/>
        <w:bottom w:val="none" w:sz="0" w:space="0" w:color="auto"/>
        <w:right w:val="none" w:sz="0" w:space="0" w:color="auto"/>
      </w:divBdr>
    </w:div>
    <w:div w:id="1811049374">
      <w:bodyDiv w:val="1"/>
      <w:marLeft w:val="0"/>
      <w:marRight w:val="0"/>
      <w:marTop w:val="0"/>
      <w:marBottom w:val="0"/>
      <w:divBdr>
        <w:top w:val="none" w:sz="0" w:space="0" w:color="auto"/>
        <w:left w:val="none" w:sz="0" w:space="0" w:color="auto"/>
        <w:bottom w:val="none" w:sz="0" w:space="0" w:color="auto"/>
        <w:right w:val="none" w:sz="0" w:space="0" w:color="auto"/>
      </w:divBdr>
    </w:div>
    <w:div w:id="1811510365">
      <w:bodyDiv w:val="1"/>
      <w:marLeft w:val="0"/>
      <w:marRight w:val="0"/>
      <w:marTop w:val="0"/>
      <w:marBottom w:val="0"/>
      <w:divBdr>
        <w:top w:val="none" w:sz="0" w:space="0" w:color="auto"/>
        <w:left w:val="none" w:sz="0" w:space="0" w:color="auto"/>
        <w:bottom w:val="none" w:sz="0" w:space="0" w:color="auto"/>
        <w:right w:val="none" w:sz="0" w:space="0" w:color="auto"/>
      </w:divBdr>
    </w:div>
    <w:div w:id="1811629651">
      <w:bodyDiv w:val="1"/>
      <w:marLeft w:val="0"/>
      <w:marRight w:val="0"/>
      <w:marTop w:val="0"/>
      <w:marBottom w:val="0"/>
      <w:divBdr>
        <w:top w:val="none" w:sz="0" w:space="0" w:color="auto"/>
        <w:left w:val="none" w:sz="0" w:space="0" w:color="auto"/>
        <w:bottom w:val="none" w:sz="0" w:space="0" w:color="auto"/>
        <w:right w:val="none" w:sz="0" w:space="0" w:color="auto"/>
      </w:divBdr>
    </w:div>
    <w:div w:id="1813130496">
      <w:bodyDiv w:val="1"/>
      <w:marLeft w:val="0"/>
      <w:marRight w:val="0"/>
      <w:marTop w:val="0"/>
      <w:marBottom w:val="0"/>
      <w:divBdr>
        <w:top w:val="none" w:sz="0" w:space="0" w:color="auto"/>
        <w:left w:val="none" w:sz="0" w:space="0" w:color="auto"/>
        <w:bottom w:val="none" w:sz="0" w:space="0" w:color="auto"/>
        <w:right w:val="none" w:sz="0" w:space="0" w:color="auto"/>
      </w:divBdr>
    </w:div>
    <w:div w:id="1813254149">
      <w:bodyDiv w:val="1"/>
      <w:marLeft w:val="0"/>
      <w:marRight w:val="0"/>
      <w:marTop w:val="0"/>
      <w:marBottom w:val="0"/>
      <w:divBdr>
        <w:top w:val="none" w:sz="0" w:space="0" w:color="auto"/>
        <w:left w:val="none" w:sz="0" w:space="0" w:color="auto"/>
        <w:bottom w:val="none" w:sz="0" w:space="0" w:color="auto"/>
        <w:right w:val="none" w:sz="0" w:space="0" w:color="auto"/>
      </w:divBdr>
    </w:div>
    <w:div w:id="1813256087">
      <w:bodyDiv w:val="1"/>
      <w:marLeft w:val="0"/>
      <w:marRight w:val="0"/>
      <w:marTop w:val="0"/>
      <w:marBottom w:val="0"/>
      <w:divBdr>
        <w:top w:val="none" w:sz="0" w:space="0" w:color="auto"/>
        <w:left w:val="none" w:sz="0" w:space="0" w:color="auto"/>
        <w:bottom w:val="none" w:sz="0" w:space="0" w:color="auto"/>
        <w:right w:val="none" w:sz="0" w:space="0" w:color="auto"/>
      </w:divBdr>
    </w:div>
    <w:div w:id="1813479141">
      <w:bodyDiv w:val="1"/>
      <w:marLeft w:val="0"/>
      <w:marRight w:val="0"/>
      <w:marTop w:val="0"/>
      <w:marBottom w:val="0"/>
      <w:divBdr>
        <w:top w:val="none" w:sz="0" w:space="0" w:color="auto"/>
        <w:left w:val="none" w:sz="0" w:space="0" w:color="auto"/>
        <w:bottom w:val="none" w:sz="0" w:space="0" w:color="auto"/>
        <w:right w:val="none" w:sz="0" w:space="0" w:color="auto"/>
      </w:divBdr>
    </w:div>
    <w:div w:id="1813671907">
      <w:bodyDiv w:val="1"/>
      <w:marLeft w:val="0"/>
      <w:marRight w:val="0"/>
      <w:marTop w:val="0"/>
      <w:marBottom w:val="0"/>
      <w:divBdr>
        <w:top w:val="none" w:sz="0" w:space="0" w:color="auto"/>
        <w:left w:val="none" w:sz="0" w:space="0" w:color="auto"/>
        <w:bottom w:val="none" w:sz="0" w:space="0" w:color="auto"/>
        <w:right w:val="none" w:sz="0" w:space="0" w:color="auto"/>
      </w:divBdr>
    </w:div>
    <w:div w:id="1813786717">
      <w:bodyDiv w:val="1"/>
      <w:marLeft w:val="0"/>
      <w:marRight w:val="0"/>
      <w:marTop w:val="0"/>
      <w:marBottom w:val="0"/>
      <w:divBdr>
        <w:top w:val="none" w:sz="0" w:space="0" w:color="auto"/>
        <w:left w:val="none" w:sz="0" w:space="0" w:color="auto"/>
        <w:bottom w:val="none" w:sz="0" w:space="0" w:color="auto"/>
        <w:right w:val="none" w:sz="0" w:space="0" w:color="auto"/>
      </w:divBdr>
    </w:div>
    <w:div w:id="1813864140">
      <w:bodyDiv w:val="1"/>
      <w:marLeft w:val="0"/>
      <w:marRight w:val="0"/>
      <w:marTop w:val="0"/>
      <w:marBottom w:val="0"/>
      <w:divBdr>
        <w:top w:val="none" w:sz="0" w:space="0" w:color="auto"/>
        <w:left w:val="none" w:sz="0" w:space="0" w:color="auto"/>
        <w:bottom w:val="none" w:sz="0" w:space="0" w:color="auto"/>
        <w:right w:val="none" w:sz="0" w:space="0" w:color="auto"/>
      </w:divBdr>
    </w:div>
    <w:div w:id="1814566166">
      <w:bodyDiv w:val="1"/>
      <w:marLeft w:val="0"/>
      <w:marRight w:val="0"/>
      <w:marTop w:val="0"/>
      <w:marBottom w:val="0"/>
      <w:divBdr>
        <w:top w:val="none" w:sz="0" w:space="0" w:color="auto"/>
        <w:left w:val="none" w:sz="0" w:space="0" w:color="auto"/>
        <w:bottom w:val="none" w:sz="0" w:space="0" w:color="auto"/>
        <w:right w:val="none" w:sz="0" w:space="0" w:color="auto"/>
      </w:divBdr>
    </w:div>
    <w:div w:id="1814716709">
      <w:bodyDiv w:val="1"/>
      <w:marLeft w:val="0"/>
      <w:marRight w:val="0"/>
      <w:marTop w:val="0"/>
      <w:marBottom w:val="0"/>
      <w:divBdr>
        <w:top w:val="none" w:sz="0" w:space="0" w:color="auto"/>
        <w:left w:val="none" w:sz="0" w:space="0" w:color="auto"/>
        <w:bottom w:val="none" w:sz="0" w:space="0" w:color="auto"/>
        <w:right w:val="none" w:sz="0" w:space="0" w:color="auto"/>
      </w:divBdr>
    </w:div>
    <w:div w:id="1815637054">
      <w:bodyDiv w:val="1"/>
      <w:marLeft w:val="0"/>
      <w:marRight w:val="0"/>
      <w:marTop w:val="0"/>
      <w:marBottom w:val="0"/>
      <w:divBdr>
        <w:top w:val="none" w:sz="0" w:space="0" w:color="auto"/>
        <w:left w:val="none" w:sz="0" w:space="0" w:color="auto"/>
        <w:bottom w:val="none" w:sz="0" w:space="0" w:color="auto"/>
        <w:right w:val="none" w:sz="0" w:space="0" w:color="auto"/>
      </w:divBdr>
    </w:div>
    <w:div w:id="1815901669">
      <w:bodyDiv w:val="1"/>
      <w:marLeft w:val="0"/>
      <w:marRight w:val="0"/>
      <w:marTop w:val="0"/>
      <w:marBottom w:val="0"/>
      <w:divBdr>
        <w:top w:val="none" w:sz="0" w:space="0" w:color="auto"/>
        <w:left w:val="none" w:sz="0" w:space="0" w:color="auto"/>
        <w:bottom w:val="none" w:sz="0" w:space="0" w:color="auto"/>
        <w:right w:val="none" w:sz="0" w:space="0" w:color="auto"/>
      </w:divBdr>
    </w:div>
    <w:div w:id="1818187881">
      <w:bodyDiv w:val="1"/>
      <w:marLeft w:val="0"/>
      <w:marRight w:val="0"/>
      <w:marTop w:val="0"/>
      <w:marBottom w:val="0"/>
      <w:divBdr>
        <w:top w:val="none" w:sz="0" w:space="0" w:color="auto"/>
        <w:left w:val="none" w:sz="0" w:space="0" w:color="auto"/>
        <w:bottom w:val="none" w:sz="0" w:space="0" w:color="auto"/>
        <w:right w:val="none" w:sz="0" w:space="0" w:color="auto"/>
      </w:divBdr>
    </w:div>
    <w:div w:id="1818573025">
      <w:bodyDiv w:val="1"/>
      <w:marLeft w:val="0"/>
      <w:marRight w:val="0"/>
      <w:marTop w:val="0"/>
      <w:marBottom w:val="0"/>
      <w:divBdr>
        <w:top w:val="none" w:sz="0" w:space="0" w:color="auto"/>
        <w:left w:val="none" w:sz="0" w:space="0" w:color="auto"/>
        <w:bottom w:val="none" w:sz="0" w:space="0" w:color="auto"/>
        <w:right w:val="none" w:sz="0" w:space="0" w:color="auto"/>
      </w:divBdr>
    </w:div>
    <w:div w:id="1818645336">
      <w:bodyDiv w:val="1"/>
      <w:marLeft w:val="0"/>
      <w:marRight w:val="0"/>
      <w:marTop w:val="0"/>
      <w:marBottom w:val="0"/>
      <w:divBdr>
        <w:top w:val="none" w:sz="0" w:space="0" w:color="auto"/>
        <w:left w:val="none" w:sz="0" w:space="0" w:color="auto"/>
        <w:bottom w:val="none" w:sz="0" w:space="0" w:color="auto"/>
        <w:right w:val="none" w:sz="0" w:space="0" w:color="auto"/>
      </w:divBdr>
    </w:div>
    <w:div w:id="1819181054">
      <w:bodyDiv w:val="1"/>
      <w:marLeft w:val="0"/>
      <w:marRight w:val="0"/>
      <w:marTop w:val="0"/>
      <w:marBottom w:val="0"/>
      <w:divBdr>
        <w:top w:val="none" w:sz="0" w:space="0" w:color="auto"/>
        <w:left w:val="none" w:sz="0" w:space="0" w:color="auto"/>
        <w:bottom w:val="none" w:sz="0" w:space="0" w:color="auto"/>
        <w:right w:val="none" w:sz="0" w:space="0" w:color="auto"/>
      </w:divBdr>
    </w:div>
    <w:div w:id="1819346857">
      <w:bodyDiv w:val="1"/>
      <w:marLeft w:val="0"/>
      <w:marRight w:val="0"/>
      <w:marTop w:val="0"/>
      <w:marBottom w:val="0"/>
      <w:divBdr>
        <w:top w:val="none" w:sz="0" w:space="0" w:color="auto"/>
        <w:left w:val="none" w:sz="0" w:space="0" w:color="auto"/>
        <w:bottom w:val="none" w:sz="0" w:space="0" w:color="auto"/>
        <w:right w:val="none" w:sz="0" w:space="0" w:color="auto"/>
      </w:divBdr>
    </w:div>
    <w:div w:id="1819808934">
      <w:bodyDiv w:val="1"/>
      <w:marLeft w:val="0"/>
      <w:marRight w:val="0"/>
      <w:marTop w:val="0"/>
      <w:marBottom w:val="0"/>
      <w:divBdr>
        <w:top w:val="none" w:sz="0" w:space="0" w:color="auto"/>
        <w:left w:val="none" w:sz="0" w:space="0" w:color="auto"/>
        <w:bottom w:val="none" w:sz="0" w:space="0" w:color="auto"/>
        <w:right w:val="none" w:sz="0" w:space="0" w:color="auto"/>
      </w:divBdr>
    </w:div>
    <w:div w:id="1819834751">
      <w:bodyDiv w:val="1"/>
      <w:marLeft w:val="0"/>
      <w:marRight w:val="0"/>
      <w:marTop w:val="0"/>
      <w:marBottom w:val="0"/>
      <w:divBdr>
        <w:top w:val="none" w:sz="0" w:space="0" w:color="auto"/>
        <w:left w:val="none" w:sz="0" w:space="0" w:color="auto"/>
        <w:bottom w:val="none" w:sz="0" w:space="0" w:color="auto"/>
        <w:right w:val="none" w:sz="0" w:space="0" w:color="auto"/>
      </w:divBdr>
    </w:div>
    <w:div w:id="1820608569">
      <w:bodyDiv w:val="1"/>
      <w:marLeft w:val="0"/>
      <w:marRight w:val="0"/>
      <w:marTop w:val="0"/>
      <w:marBottom w:val="0"/>
      <w:divBdr>
        <w:top w:val="none" w:sz="0" w:space="0" w:color="auto"/>
        <w:left w:val="none" w:sz="0" w:space="0" w:color="auto"/>
        <w:bottom w:val="none" w:sz="0" w:space="0" w:color="auto"/>
        <w:right w:val="none" w:sz="0" w:space="0" w:color="auto"/>
      </w:divBdr>
    </w:div>
    <w:div w:id="1820682748">
      <w:bodyDiv w:val="1"/>
      <w:marLeft w:val="0"/>
      <w:marRight w:val="0"/>
      <w:marTop w:val="0"/>
      <w:marBottom w:val="0"/>
      <w:divBdr>
        <w:top w:val="none" w:sz="0" w:space="0" w:color="auto"/>
        <w:left w:val="none" w:sz="0" w:space="0" w:color="auto"/>
        <w:bottom w:val="none" w:sz="0" w:space="0" w:color="auto"/>
        <w:right w:val="none" w:sz="0" w:space="0" w:color="auto"/>
      </w:divBdr>
    </w:div>
    <w:div w:id="1820731440">
      <w:bodyDiv w:val="1"/>
      <w:marLeft w:val="0"/>
      <w:marRight w:val="0"/>
      <w:marTop w:val="0"/>
      <w:marBottom w:val="0"/>
      <w:divBdr>
        <w:top w:val="none" w:sz="0" w:space="0" w:color="auto"/>
        <w:left w:val="none" w:sz="0" w:space="0" w:color="auto"/>
        <w:bottom w:val="none" w:sz="0" w:space="0" w:color="auto"/>
        <w:right w:val="none" w:sz="0" w:space="0" w:color="auto"/>
      </w:divBdr>
    </w:div>
    <w:div w:id="1822386236">
      <w:bodyDiv w:val="1"/>
      <w:marLeft w:val="0"/>
      <w:marRight w:val="0"/>
      <w:marTop w:val="0"/>
      <w:marBottom w:val="0"/>
      <w:divBdr>
        <w:top w:val="none" w:sz="0" w:space="0" w:color="auto"/>
        <w:left w:val="none" w:sz="0" w:space="0" w:color="auto"/>
        <w:bottom w:val="none" w:sz="0" w:space="0" w:color="auto"/>
        <w:right w:val="none" w:sz="0" w:space="0" w:color="auto"/>
      </w:divBdr>
    </w:div>
    <w:div w:id="1822429312">
      <w:bodyDiv w:val="1"/>
      <w:marLeft w:val="0"/>
      <w:marRight w:val="0"/>
      <w:marTop w:val="0"/>
      <w:marBottom w:val="0"/>
      <w:divBdr>
        <w:top w:val="none" w:sz="0" w:space="0" w:color="auto"/>
        <w:left w:val="none" w:sz="0" w:space="0" w:color="auto"/>
        <w:bottom w:val="none" w:sz="0" w:space="0" w:color="auto"/>
        <w:right w:val="none" w:sz="0" w:space="0" w:color="auto"/>
      </w:divBdr>
    </w:div>
    <w:div w:id="1822577891">
      <w:bodyDiv w:val="1"/>
      <w:marLeft w:val="0"/>
      <w:marRight w:val="0"/>
      <w:marTop w:val="0"/>
      <w:marBottom w:val="0"/>
      <w:divBdr>
        <w:top w:val="none" w:sz="0" w:space="0" w:color="auto"/>
        <w:left w:val="none" w:sz="0" w:space="0" w:color="auto"/>
        <w:bottom w:val="none" w:sz="0" w:space="0" w:color="auto"/>
        <w:right w:val="none" w:sz="0" w:space="0" w:color="auto"/>
      </w:divBdr>
    </w:div>
    <w:div w:id="1824076857">
      <w:bodyDiv w:val="1"/>
      <w:marLeft w:val="0"/>
      <w:marRight w:val="0"/>
      <w:marTop w:val="0"/>
      <w:marBottom w:val="0"/>
      <w:divBdr>
        <w:top w:val="none" w:sz="0" w:space="0" w:color="auto"/>
        <w:left w:val="none" w:sz="0" w:space="0" w:color="auto"/>
        <w:bottom w:val="none" w:sz="0" w:space="0" w:color="auto"/>
        <w:right w:val="none" w:sz="0" w:space="0" w:color="auto"/>
      </w:divBdr>
    </w:div>
    <w:div w:id="1824352153">
      <w:bodyDiv w:val="1"/>
      <w:marLeft w:val="0"/>
      <w:marRight w:val="0"/>
      <w:marTop w:val="0"/>
      <w:marBottom w:val="0"/>
      <w:divBdr>
        <w:top w:val="none" w:sz="0" w:space="0" w:color="auto"/>
        <w:left w:val="none" w:sz="0" w:space="0" w:color="auto"/>
        <w:bottom w:val="none" w:sz="0" w:space="0" w:color="auto"/>
        <w:right w:val="none" w:sz="0" w:space="0" w:color="auto"/>
      </w:divBdr>
    </w:div>
    <w:div w:id="1825773356">
      <w:bodyDiv w:val="1"/>
      <w:marLeft w:val="0"/>
      <w:marRight w:val="0"/>
      <w:marTop w:val="0"/>
      <w:marBottom w:val="0"/>
      <w:divBdr>
        <w:top w:val="none" w:sz="0" w:space="0" w:color="auto"/>
        <w:left w:val="none" w:sz="0" w:space="0" w:color="auto"/>
        <w:bottom w:val="none" w:sz="0" w:space="0" w:color="auto"/>
        <w:right w:val="none" w:sz="0" w:space="0" w:color="auto"/>
      </w:divBdr>
    </w:div>
    <w:div w:id="1825970633">
      <w:bodyDiv w:val="1"/>
      <w:marLeft w:val="0"/>
      <w:marRight w:val="0"/>
      <w:marTop w:val="0"/>
      <w:marBottom w:val="0"/>
      <w:divBdr>
        <w:top w:val="none" w:sz="0" w:space="0" w:color="auto"/>
        <w:left w:val="none" w:sz="0" w:space="0" w:color="auto"/>
        <w:bottom w:val="none" w:sz="0" w:space="0" w:color="auto"/>
        <w:right w:val="none" w:sz="0" w:space="0" w:color="auto"/>
      </w:divBdr>
    </w:div>
    <w:div w:id="1826430441">
      <w:bodyDiv w:val="1"/>
      <w:marLeft w:val="0"/>
      <w:marRight w:val="0"/>
      <w:marTop w:val="0"/>
      <w:marBottom w:val="0"/>
      <w:divBdr>
        <w:top w:val="none" w:sz="0" w:space="0" w:color="auto"/>
        <w:left w:val="none" w:sz="0" w:space="0" w:color="auto"/>
        <w:bottom w:val="none" w:sz="0" w:space="0" w:color="auto"/>
        <w:right w:val="none" w:sz="0" w:space="0" w:color="auto"/>
      </w:divBdr>
    </w:div>
    <w:div w:id="1826701803">
      <w:bodyDiv w:val="1"/>
      <w:marLeft w:val="0"/>
      <w:marRight w:val="0"/>
      <w:marTop w:val="0"/>
      <w:marBottom w:val="0"/>
      <w:divBdr>
        <w:top w:val="none" w:sz="0" w:space="0" w:color="auto"/>
        <w:left w:val="none" w:sz="0" w:space="0" w:color="auto"/>
        <w:bottom w:val="none" w:sz="0" w:space="0" w:color="auto"/>
        <w:right w:val="none" w:sz="0" w:space="0" w:color="auto"/>
      </w:divBdr>
    </w:div>
    <w:div w:id="1826781553">
      <w:bodyDiv w:val="1"/>
      <w:marLeft w:val="0"/>
      <w:marRight w:val="0"/>
      <w:marTop w:val="0"/>
      <w:marBottom w:val="0"/>
      <w:divBdr>
        <w:top w:val="none" w:sz="0" w:space="0" w:color="auto"/>
        <w:left w:val="none" w:sz="0" w:space="0" w:color="auto"/>
        <w:bottom w:val="none" w:sz="0" w:space="0" w:color="auto"/>
        <w:right w:val="none" w:sz="0" w:space="0" w:color="auto"/>
      </w:divBdr>
    </w:div>
    <w:div w:id="1826968588">
      <w:bodyDiv w:val="1"/>
      <w:marLeft w:val="0"/>
      <w:marRight w:val="0"/>
      <w:marTop w:val="0"/>
      <w:marBottom w:val="0"/>
      <w:divBdr>
        <w:top w:val="none" w:sz="0" w:space="0" w:color="auto"/>
        <w:left w:val="none" w:sz="0" w:space="0" w:color="auto"/>
        <w:bottom w:val="none" w:sz="0" w:space="0" w:color="auto"/>
        <w:right w:val="none" w:sz="0" w:space="0" w:color="auto"/>
      </w:divBdr>
    </w:div>
    <w:div w:id="1827044725">
      <w:bodyDiv w:val="1"/>
      <w:marLeft w:val="0"/>
      <w:marRight w:val="0"/>
      <w:marTop w:val="0"/>
      <w:marBottom w:val="0"/>
      <w:divBdr>
        <w:top w:val="none" w:sz="0" w:space="0" w:color="auto"/>
        <w:left w:val="none" w:sz="0" w:space="0" w:color="auto"/>
        <w:bottom w:val="none" w:sz="0" w:space="0" w:color="auto"/>
        <w:right w:val="none" w:sz="0" w:space="0" w:color="auto"/>
      </w:divBdr>
    </w:div>
    <w:div w:id="1827235999">
      <w:bodyDiv w:val="1"/>
      <w:marLeft w:val="0"/>
      <w:marRight w:val="0"/>
      <w:marTop w:val="0"/>
      <w:marBottom w:val="0"/>
      <w:divBdr>
        <w:top w:val="none" w:sz="0" w:space="0" w:color="auto"/>
        <w:left w:val="none" w:sz="0" w:space="0" w:color="auto"/>
        <w:bottom w:val="none" w:sz="0" w:space="0" w:color="auto"/>
        <w:right w:val="none" w:sz="0" w:space="0" w:color="auto"/>
      </w:divBdr>
    </w:div>
    <w:div w:id="1827671309">
      <w:bodyDiv w:val="1"/>
      <w:marLeft w:val="0"/>
      <w:marRight w:val="0"/>
      <w:marTop w:val="0"/>
      <w:marBottom w:val="0"/>
      <w:divBdr>
        <w:top w:val="none" w:sz="0" w:space="0" w:color="auto"/>
        <w:left w:val="none" w:sz="0" w:space="0" w:color="auto"/>
        <w:bottom w:val="none" w:sz="0" w:space="0" w:color="auto"/>
        <w:right w:val="none" w:sz="0" w:space="0" w:color="auto"/>
      </w:divBdr>
    </w:div>
    <w:div w:id="1828478425">
      <w:bodyDiv w:val="1"/>
      <w:marLeft w:val="0"/>
      <w:marRight w:val="0"/>
      <w:marTop w:val="0"/>
      <w:marBottom w:val="0"/>
      <w:divBdr>
        <w:top w:val="none" w:sz="0" w:space="0" w:color="auto"/>
        <w:left w:val="none" w:sz="0" w:space="0" w:color="auto"/>
        <w:bottom w:val="none" w:sz="0" w:space="0" w:color="auto"/>
        <w:right w:val="none" w:sz="0" w:space="0" w:color="auto"/>
      </w:divBdr>
    </w:div>
    <w:div w:id="1829246467">
      <w:bodyDiv w:val="1"/>
      <w:marLeft w:val="0"/>
      <w:marRight w:val="0"/>
      <w:marTop w:val="0"/>
      <w:marBottom w:val="0"/>
      <w:divBdr>
        <w:top w:val="none" w:sz="0" w:space="0" w:color="auto"/>
        <w:left w:val="none" w:sz="0" w:space="0" w:color="auto"/>
        <w:bottom w:val="none" w:sz="0" w:space="0" w:color="auto"/>
        <w:right w:val="none" w:sz="0" w:space="0" w:color="auto"/>
      </w:divBdr>
    </w:div>
    <w:div w:id="1829634563">
      <w:bodyDiv w:val="1"/>
      <w:marLeft w:val="0"/>
      <w:marRight w:val="0"/>
      <w:marTop w:val="0"/>
      <w:marBottom w:val="0"/>
      <w:divBdr>
        <w:top w:val="none" w:sz="0" w:space="0" w:color="auto"/>
        <w:left w:val="none" w:sz="0" w:space="0" w:color="auto"/>
        <w:bottom w:val="none" w:sz="0" w:space="0" w:color="auto"/>
        <w:right w:val="none" w:sz="0" w:space="0" w:color="auto"/>
      </w:divBdr>
    </w:div>
    <w:div w:id="1830780637">
      <w:bodyDiv w:val="1"/>
      <w:marLeft w:val="0"/>
      <w:marRight w:val="0"/>
      <w:marTop w:val="0"/>
      <w:marBottom w:val="0"/>
      <w:divBdr>
        <w:top w:val="none" w:sz="0" w:space="0" w:color="auto"/>
        <w:left w:val="none" w:sz="0" w:space="0" w:color="auto"/>
        <w:bottom w:val="none" w:sz="0" w:space="0" w:color="auto"/>
        <w:right w:val="none" w:sz="0" w:space="0" w:color="auto"/>
      </w:divBdr>
    </w:div>
    <w:div w:id="1832021546">
      <w:bodyDiv w:val="1"/>
      <w:marLeft w:val="0"/>
      <w:marRight w:val="0"/>
      <w:marTop w:val="0"/>
      <w:marBottom w:val="0"/>
      <w:divBdr>
        <w:top w:val="none" w:sz="0" w:space="0" w:color="auto"/>
        <w:left w:val="none" w:sz="0" w:space="0" w:color="auto"/>
        <w:bottom w:val="none" w:sz="0" w:space="0" w:color="auto"/>
        <w:right w:val="none" w:sz="0" w:space="0" w:color="auto"/>
      </w:divBdr>
    </w:div>
    <w:div w:id="1832141611">
      <w:bodyDiv w:val="1"/>
      <w:marLeft w:val="0"/>
      <w:marRight w:val="0"/>
      <w:marTop w:val="0"/>
      <w:marBottom w:val="0"/>
      <w:divBdr>
        <w:top w:val="none" w:sz="0" w:space="0" w:color="auto"/>
        <w:left w:val="none" w:sz="0" w:space="0" w:color="auto"/>
        <w:bottom w:val="none" w:sz="0" w:space="0" w:color="auto"/>
        <w:right w:val="none" w:sz="0" w:space="0" w:color="auto"/>
      </w:divBdr>
    </w:div>
    <w:div w:id="1832260092">
      <w:bodyDiv w:val="1"/>
      <w:marLeft w:val="0"/>
      <w:marRight w:val="0"/>
      <w:marTop w:val="0"/>
      <w:marBottom w:val="0"/>
      <w:divBdr>
        <w:top w:val="none" w:sz="0" w:space="0" w:color="auto"/>
        <w:left w:val="none" w:sz="0" w:space="0" w:color="auto"/>
        <w:bottom w:val="none" w:sz="0" w:space="0" w:color="auto"/>
        <w:right w:val="none" w:sz="0" w:space="0" w:color="auto"/>
      </w:divBdr>
    </w:div>
    <w:div w:id="1832405519">
      <w:bodyDiv w:val="1"/>
      <w:marLeft w:val="0"/>
      <w:marRight w:val="0"/>
      <w:marTop w:val="0"/>
      <w:marBottom w:val="0"/>
      <w:divBdr>
        <w:top w:val="none" w:sz="0" w:space="0" w:color="auto"/>
        <w:left w:val="none" w:sz="0" w:space="0" w:color="auto"/>
        <w:bottom w:val="none" w:sz="0" w:space="0" w:color="auto"/>
        <w:right w:val="none" w:sz="0" w:space="0" w:color="auto"/>
      </w:divBdr>
    </w:div>
    <w:div w:id="1832716742">
      <w:bodyDiv w:val="1"/>
      <w:marLeft w:val="0"/>
      <w:marRight w:val="0"/>
      <w:marTop w:val="0"/>
      <w:marBottom w:val="0"/>
      <w:divBdr>
        <w:top w:val="none" w:sz="0" w:space="0" w:color="auto"/>
        <w:left w:val="none" w:sz="0" w:space="0" w:color="auto"/>
        <w:bottom w:val="none" w:sz="0" w:space="0" w:color="auto"/>
        <w:right w:val="none" w:sz="0" w:space="0" w:color="auto"/>
      </w:divBdr>
    </w:div>
    <w:div w:id="1833061954">
      <w:bodyDiv w:val="1"/>
      <w:marLeft w:val="0"/>
      <w:marRight w:val="0"/>
      <w:marTop w:val="0"/>
      <w:marBottom w:val="0"/>
      <w:divBdr>
        <w:top w:val="none" w:sz="0" w:space="0" w:color="auto"/>
        <w:left w:val="none" w:sz="0" w:space="0" w:color="auto"/>
        <w:bottom w:val="none" w:sz="0" w:space="0" w:color="auto"/>
        <w:right w:val="none" w:sz="0" w:space="0" w:color="auto"/>
      </w:divBdr>
    </w:div>
    <w:div w:id="1833716564">
      <w:bodyDiv w:val="1"/>
      <w:marLeft w:val="0"/>
      <w:marRight w:val="0"/>
      <w:marTop w:val="0"/>
      <w:marBottom w:val="0"/>
      <w:divBdr>
        <w:top w:val="none" w:sz="0" w:space="0" w:color="auto"/>
        <w:left w:val="none" w:sz="0" w:space="0" w:color="auto"/>
        <w:bottom w:val="none" w:sz="0" w:space="0" w:color="auto"/>
        <w:right w:val="none" w:sz="0" w:space="0" w:color="auto"/>
      </w:divBdr>
    </w:div>
    <w:div w:id="1834297294">
      <w:bodyDiv w:val="1"/>
      <w:marLeft w:val="0"/>
      <w:marRight w:val="0"/>
      <w:marTop w:val="0"/>
      <w:marBottom w:val="0"/>
      <w:divBdr>
        <w:top w:val="none" w:sz="0" w:space="0" w:color="auto"/>
        <w:left w:val="none" w:sz="0" w:space="0" w:color="auto"/>
        <w:bottom w:val="none" w:sz="0" w:space="0" w:color="auto"/>
        <w:right w:val="none" w:sz="0" w:space="0" w:color="auto"/>
      </w:divBdr>
    </w:div>
    <w:div w:id="1834489570">
      <w:bodyDiv w:val="1"/>
      <w:marLeft w:val="0"/>
      <w:marRight w:val="0"/>
      <w:marTop w:val="0"/>
      <w:marBottom w:val="0"/>
      <w:divBdr>
        <w:top w:val="none" w:sz="0" w:space="0" w:color="auto"/>
        <w:left w:val="none" w:sz="0" w:space="0" w:color="auto"/>
        <w:bottom w:val="none" w:sz="0" w:space="0" w:color="auto"/>
        <w:right w:val="none" w:sz="0" w:space="0" w:color="auto"/>
      </w:divBdr>
    </w:div>
    <w:div w:id="1836846581">
      <w:bodyDiv w:val="1"/>
      <w:marLeft w:val="0"/>
      <w:marRight w:val="0"/>
      <w:marTop w:val="0"/>
      <w:marBottom w:val="0"/>
      <w:divBdr>
        <w:top w:val="none" w:sz="0" w:space="0" w:color="auto"/>
        <w:left w:val="none" w:sz="0" w:space="0" w:color="auto"/>
        <w:bottom w:val="none" w:sz="0" w:space="0" w:color="auto"/>
        <w:right w:val="none" w:sz="0" w:space="0" w:color="auto"/>
      </w:divBdr>
    </w:div>
    <w:div w:id="1836994242">
      <w:bodyDiv w:val="1"/>
      <w:marLeft w:val="0"/>
      <w:marRight w:val="0"/>
      <w:marTop w:val="0"/>
      <w:marBottom w:val="0"/>
      <w:divBdr>
        <w:top w:val="none" w:sz="0" w:space="0" w:color="auto"/>
        <w:left w:val="none" w:sz="0" w:space="0" w:color="auto"/>
        <w:bottom w:val="none" w:sz="0" w:space="0" w:color="auto"/>
        <w:right w:val="none" w:sz="0" w:space="0" w:color="auto"/>
      </w:divBdr>
    </w:div>
    <w:div w:id="1839079365">
      <w:bodyDiv w:val="1"/>
      <w:marLeft w:val="0"/>
      <w:marRight w:val="0"/>
      <w:marTop w:val="0"/>
      <w:marBottom w:val="0"/>
      <w:divBdr>
        <w:top w:val="none" w:sz="0" w:space="0" w:color="auto"/>
        <w:left w:val="none" w:sz="0" w:space="0" w:color="auto"/>
        <w:bottom w:val="none" w:sz="0" w:space="0" w:color="auto"/>
        <w:right w:val="none" w:sz="0" w:space="0" w:color="auto"/>
      </w:divBdr>
    </w:div>
    <w:div w:id="1839611587">
      <w:bodyDiv w:val="1"/>
      <w:marLeft w:val="0"/>
      <w:marRight w:val="0"/>
      <w:marTop w:val="0"/>
      <w:marBottom w:val="0"/>
      <w:divBdr>
        <w:top w:val="none" w:sz="0" w:space="0" w:color="auto"/>
        <w:left w:val="none" w:sz="0" w:space="0" w:color="auto"/>
        <w:bottom w:val="none" w:sz="0" w:space="0" w:color="auto"/>
        <w:right w:val="none" w:sz="0" w:space="0" w:color="auto"/>
      </w:divBdr>
    </w:div>
    <w:div w:id="1841190778">
      <w:bodyDiv w:val="1"/>
      <w:marLeft w:val="0"/>
      <w:marRight w:val="0"/>
      <w:marTop w:val="0"/>
      <w:marBottom w:val="0"/>
      <w:divBdr>
        <w:top w:val="none" w:sz="0" w:space="0" w:color="auto"/>
        <w:left w:val="none" w:sz="0" w:space="0" w:color="auto"/>
        <w:bottom w:val="none" w:sz="0" w:space="0" w:color="auto"/>
        <w:right w:val="none" w:sz="0" w:space="0" w:color="auto"/>
      </w:divBdr>
    </w:div>
    <w:div w:id="1842238034">
      <w:bodyDiv w:val="1"/>
      <w:marLeft w:val="0"/>
      <w:marRight w:val="0"/>
      <w:marTop w:val="0"/>
      <w:marBottom w:val="0"/>
      <w:divBdr>
        <w:top w:val="none" w:sz="0" w:space="0" w:color="auto"/>
        <w:left w:val="none" w:sz="0" w:space="0" w:color="auto"/>
        <w:bottom w:val="none" w:sz="0" w:space="0" w:color="auto"/>
        <w:right w:val="none" w:sz="0" w:space="0" w:color="auto"/>
      </w:divBdr>
    </w:div>
    <w:div w:id="1842768032">
      <w:bodyDiv w:val="1"/>
      <w:marLeft w:val="0"/>
      <w:marRight w:val="0"/>
      <w:marTop w:val="0"/>
      <w:marBottom w:val="0"/>
      <w:divBdr>
        <w:top w:val="none" w:sz="0" w:space="0" w:color="auto"/>
        <w:left w:val="none" w:sz="0" w:space="0" w:color="auto"/>
        <w:bottom w:val="none" w:sz="0" w:space="0" w:color="auto"/>
        <w:right w:val="none" w:sz="0" w:space="0" w:color="auto"/>
      </w:divBdr>
    </w:div>
    <w:div w:id="1844322348">
      <w:bodyDiv w:val="1"/>
      <w:marLeft w:val="0"/>
      <w:marRight w:val="0"/>
      <w:marTop w:val="0"/>
      <w:marBottom w:val="0"/>
      <w:divBdr>
        <w:top w:val="none" w:sz="0" w:space="0" w:color="auto"/>
        <w:left w:val="none" w:sz="0" w:space="0" w:color="auto"/>
        <w:bottom w:val="none" w:sz="0" w:space="0" w:color="auto"/>
        <w:right w:val="none" w:sz="0" w:space="0" w:color="auto"/>
      </w:divBdr>
    </w:div>
    <w:div w:id="1845237935">
      <w:bodyDiv w:val="1"/>
      <w:marLeft w:val="0"/>
      <w:marRight w:val="0"/>
      <w:marTop w:val="0"/>
      <w:marBottom w:val="0"/>
      <w:divBdr>
        <w:top w:val="none" w:sz="0" w:space="0" w:color="auto"/>
        <w:left w:val="none" w:sz="0" w:space="0" w:color="auto"/>
        <w:bottom w:val="none" w:sz="0" w:space="0" w:color="auto"/>
        <w:right w:val="none" w:sz="0" w:space="0" w:color="auto"/>
      </w:divBdr>
    </w:div>
    <w:div w:id="1845584997">
      <w:bodyDiv w:val="1"/>
      <w:marLeft w:val="0"/>
      <w:marRight w:val="0"/>
      <w:marTop w:val="0"/>
      <w:marBottom w:val="0"/>
      <w:divBdr>
        <w:top w:val="none" w:sz="0" w:space="0" w:color="auto"/>
        <w:left w:val="none" w:sz="0" w:space="0" w:color="auto"/>
        <w:bottom w:val="none" w:sz="0" w:space="0" w:color="auto"/>
        <w:right w:val="none" w:sz="0" w:space="0" w:color="auto"/>
      </w:divBdr>
    </w:div>
    <w:div w:id="1846095127">
      <w:bodyDiv w:val="1"/>
      <w:marLeft w:val="0"/>
      <w:marRight w:val="0"/>
      <w:marTop w:val="0"/>
      <w:marBottom w:val="0"/>
      <w:divBdr>
        <w:top w:val="none" w:sz="0" w:space="0" w:color="auto"/>
        <w:left w:val="none" w:sz="0" w:space="0" w:color="auto"/>
        <w:bottom w:val="none" w:sz="0" w:space="0" w:color="auto"/>
        <w:right w:val="none" w:sz="0" w:space="0" w:color="auto"/>
      </w:divBdr>
    </w:div>
    <w:div w:id="1846284585">
      <w:bodyDiv w:val="1"/>
      <w:marLeft w:val="0"/>
      <w:marRight w:val="0"/>
      <w:marTop w:val="0"/>
      <w:marBottom w:val="0"/>
      <w:divBdr>
        <w:top w:val="none" w:sz="0" w:space="0" w:color="auto"/>
        <w:left w:val="none" w:sz="0" w:space="0" w:color="auto"/>
        <w:bottom w:val="none" w:sz="0" w:space="0" w:color="auto"/>
        <w:right w:val="none" w:sz="0" w:space="0" w:color="auto"/>
      </w:divBdr>
    </w:div>
    <w:div w:id="1847020201">
      <w:bodyDiv w:val="1"/>
      <w:marLeft w:val="0"/>
      <w:marRight w:val="0"/>
      <w:marTop w:val="0"/>
      <w:marBottom w:val="0"/>
      <w:divBdr>
        <w:top w:val="none" w:sz="0" w:space="0" w:color="auto"/>
        <w:left w:val="none" w:sz="0" w:space="0" w:color="auto"/>
        <w:bottom w:val="none" w:sz="0" w:space="0" w:color="auto"/>
        <w:right w:val="none" w:sz="0" w:space="0" w:color="auto"/>
      </w:divBdr>
    </w:div>
    <w:div w:id="1847480408">
      <w:bodyDiv w:val="1"/>
      <w:marLeft w:val="0"/>
      <w:marRight w:val="0"/>
      <w:marTop w:val="0"/>
      <w:marBottom w:val="0"/>
      <w:divBdr>
        <w:top w:val="none" w:sz="0" w:space="0" w:color="auto"/>
        <w:left w:val="none" w:sz="0" w:space="0" w:color="auto"/>
        <w:bottom w:val="none" w:sz="0" w:space="0" w:color="auto"/>
        <w:right w:val="none" w:sz="0" w:space="0" w:color="auto"/>
      </w:divBdr>
    </w:div>
    <w:div w:id="1847597881">
      <w:bodyDiv w:val="1"/>
      <w:marLeft w:val="0"/>
      <w:marRight w:val="0"/>
      <w:marTop w:val="0"/>
      <w:marBottom w:val="0"/>
      <w:divBdr>
        <w:top w:val="none" w:sz="0" w:space="0" w:color="auto"/>
        <w:left w:val="none" w:sz="0" w:space="0" w:color="auto"/>
        <w:bottom w:val="none" w:sz="0" w:space="0" w:color="auto"/>
        <w:right w:val="none" w:sz="0" w:space="0" w:color="auto"/>
      </w:divBdr>
    </w:div>
    <w:div w:id="1848016308">
      <w:bodyDiv w:val="1"/>
      <w:marLeft w:val="0"/>
      <w:marRight w:val="0"/>
      <w:marTop w:val="0"/>
      <w:marBottom w:val="0"/>
      <w:divBdr>
        <w:top w:val="none" w:sz="0" w:space="0" w:color="auto"/>
        <w:left w:val="none" w:sz="0" w:space="0" w:color="auto"/>
        <w:bottom w:val="none" w:sz="0" w:space="0" w:color="auto"/>
        <w:right w:val="none" w:sz="0" w:space="0" w:color="auto"/>
      </w:divBdr>
    </w:div>
    <w:div w:id="1848203416">
      <w:bodyDiv w:val="1"/>
      <w:marLeft w:val="0"/>
      <w:marRight w:val="0"/>
      <w:marTop w:val="0"/>
      <w:marBottom w:val="0"/>
      <w:divBdr>
        <w:top w:val="none" w:sz="0" w:space="0" w:color="auto"/>
        <w:left w:val="none" w:sz="0" w:space="0" w:color="auto"/>
        <w:bottom w:val="none" w:sz="0" w:space="0" w:color="auto"/>
        <w:right w:val="none" w:sz="0" w:space="0" w:color="auto"/>
      </w:divBdr>
    </w:div>
    <w:div w:id="1848593238">
      <w:bodyDiv w:val="1"/>
      <w:marLeft w:val="0"/>
      <w:marRight w:val="0"/>
      <w:marTop w:val="0"/>
      <w:marBottom w:val="0"/>
      <w:divBdr>
        <w:top w:val="none" w:sz="0" w:space="0" w:color="auto"/>
        <w:left w:val="none" w:sz="0" w:space="0" w:color="auto"/>
        <w:bottom w:val="none" w:sz="0" w:space="0" w:color="auto"/>
        <w:right w:val="none" w:sz="0" w:space="0" w:color="auto"/>
      </w:divBdr>
    </w:div>
    <w:div w:id="1849320264">
      <w:bodyDiv w:val="1"/>
      <w:marLeft w:val="0"/>
      <w:marRight w:val="0"/>
      <w:marTop w:val="0"/>
      <w:marBottom w:val="0"/>
      <w:divBdr>
        <w:top w:val="none" w:sz="0" w:space="0" w:color="auto"/>
        <w:left w:val="none" w:sz="0" w:space="0" w:color="auto"/>
        <w:bottom w:val="none" w:sz="0" w:space="0" w:color="auto"/>
        <w:right w:val="none" w:sz="0" w:space="0" w:color="auto"/>
      </w:divBdr>
    </w:div>
    <w:div w:id="1849368545">
      <w:bodyDiv w:val="1"/>
      <w:marLeft w:val="0"/>
      <w:marRight w:val="0"/>
      <w:marTop w:val="0"/>
      <w:marBottom w:val="0"/>
      <w:divBdr>
        <w:top w:val="none" w:sz="0" w:space="0" w:color="auto"/>
        <w:left w:val="none" w:sz="0" w:space="0" w:color="auto"/>
        <w:bottom w:val="none" w:sz="0" w:space="0" w:color="auto"/>
        <w:right w:val="none" w:sz="0" w:space="0" w:color="auto"/>
      </w:divBdr>
    </w:div>
    <w:div w:id="1849758401">
      <w:bodyDiv w:val="1"/>
      <w:marLeft w:val="0"/>
      <w:marRight w:val="0"/>
      <w:marTop w:val="0"/>
      <w:marBottom w:val="0"/>
      <w:divBdr>
        <w:top w:val="none" w:sz="0" w:space="0" w:color="auto"/>
        <w:left w:val="none" w:sz="0" w:space="0" w:color="auto"/>
        <w:bottom w:val="none" w:sz="0" w:space="0" w:color="auto"/>
        <w:right w:val="none" w:sz="0" w:space="0" w:color="auto"/>
      </w:divBdr>
    </w:div>
    <w:div w:id="1849975941">
      <w:bodyDiv w:val="1"/>
      <w:marLeft w:val="0"/>
      <w:marRight w:val="0"/>
      <w:marTop w:val="0"/>
      <w:marBottom w:val="0"/>
      <w:divBdr>
        <w:top w:val="none" w:sz="0" w:space="0" w:color="auto"/>
        <w:left w:val="none" w:sz="0" w:space="0" w:color="auto"/>
        <w:bottom w:val="none" w:sz="0" w:space="0" w:color="auto"/>
        <w:right w:val="none" w:sz="0" w:space="0" w:color="auto"/>
      </w:divBdr>
    </w:div>
    <w:div w:id="1850363650">
      <w:bodyDiv w:val="1"/>
      <w:marLeft w:val="0"/>
      <w:marRight w:val="0"/>
      <w:marTop w:val="0"/>
      <w:marBottom w:val="0"/>
      <w:divBdr>
        <w:top w:val="none" w:sz="0" w:space="0" w:color="auto"/>
        <w:left w:val="none" w:sz="0" w:space="0" w:color="auto"/>
        <w:bottom w:val="none" w:sz="0" w:space="0" w:color="auto"/>
        <w:right w:val="none" w:sz="0" w:space="0" w:color="auto"/>
      </w:divBdr>
    </w:div>
    <w:div w:id="1851672665">
      <w:bodyDiv w:val="1"/>
      <w:marLeft w:val="0"/>
      <w:marRight w:val="0"/>
      <w:marTop w:val="0"/>
      <w:marBottom w:val="0"/>
      <w:divBdr>
        <w:top w:val="none" w:sz="0" w:space="0" w:color="auto"/>
        <w:left w:val="none" w:sz="0" w:space="0" w:color="auto"/>
        <w:bottom w:val="none" w:sz="0" w:space="0" w:color="auto"/>
        <w:right w:val="none" w:sz="0" w:space="0" w:color="auto"/>
      </w:divBdr>
    </w:div>
    <w:div w:id="1853451963">
      <w:bodyDiv w:val="1"/>
      <w:marLeft w:val="0"/>
      <w:marRight w:val="0"/>
      <w:marTop w:val="0"/>
      <w:marBottom w:val="0"/>
      <w:divBdr>
        <w:top w:val="none" w:sz="0" w:space="0" w:color="auto"/>
        <w:left w:val="none" w:sz="0" w:space="0" w:color="auto"/>
        <w:bottom w:val="none" w:sz="0" w:space="0" w:color="auto"/>
        <w:right w:val="none" w:sz="0" w:space="0" w:color="auto"/>
      </w:divBdr>
    </w:div>
    <w:div w:id="1853833784">
      <w:bodyDiv w:val="1"/>
      <w:marLeft w:val="0"/>
      <w:marRight w:val="0"/>
      <w:marTop w:val="0"/>
      <w:marBottom w:val="0"/>
      <w:divBdr>
        <w:top w:val="none" w:sz="0" w:space="0" w:color="auto"/>
        <w:left w:val="none" w:sz="0" w:space="0" w:color="auto"/>
        <w:bottom w:val="none" w:sz="0" w:space="0" w:color="auto"/>
        <w:right w:val="none" w:sz="0" w:space="0" w:color="auto"/>
      </w:divBdr>
    </w:div>
    <w:div w:id="1854150809">
      <w:bodyDiv w:val="1"/>
      <w:marLeft w:val="0"/>
      <w:marRight w:val="0"/>
      <w:marTop w:val="0"/>
      <w:marBottom w:val="0"/>
      <w:divBdr>
        <w:top w:val="none" w:sz="0" w:space="0" w:color="auto"/>
        <w:left w:val="none" w:sz="0" w:space="0" w:color="auto"/>
        <w:bottom w:val="none" w:sz="0" w:space="0" w:color="auto"/>
        <w:right w:val="none" w:sz="0" w:space="0" w:color="auto"/>
      </w:divBdr>
    </w:div>
    <w:div w:id="1856075276">
      <w:bodyDiv w:val="1"/>
      <w:marLeft w:val="0"/>
      <w:marRight w:val="0"/>
      <w:marTop w:val="0"/>
      <w:marBottom w:val="0"/>
      <w:divBdr>
        <w:top w:val="none" w:sz="0" w:space="0" w:color="auto"/>
        <w:left w:val="none" w:sz="0" w:space="0" w:color="auto"/>
        <w:bottom w:val="none" w:sz="0" w:space="0" w:color="auto"/>
        <w:right w:val="none" w:sz="0" w:space="0" w:color="auto"/>
      </w:divBdr>
    </w:div>
    <w:div w:id="1856461153">
      <w:bodyDiv w:val="1"/>
      <w:marLeft w:val="0"/>
      <w:marRight w:val="0"/>
      <w:marTop w:val="0"/>
      <w:marBottom w:val="0"/>
      <w:divBdr>
        <w:top w:val="none" w:sz="0" w:space="0" w:color="auto"/>
        <w:left w:val="none" w:sz="0" w:space="0" w:color="auto"/>
        <w:bottom w:val="none" w:sz="0" w:space="0" w:color="auto"/>
        <w:right w:val="none" w:sz="0" w:space="0" w:color="auto"/>
      </w:divBdr>
    </w:div>
    <w:div w:id="1857113852">
      <w:bodyDiv w:val="1"/>
      <w:marLeft w:val="0"/>
      <w:marRight w:val="0"/>
      <w:marTop w:val="0"/>
      <w:marBottom w:val="0"/>
      <w:divBdr>
        <w:top w:val="none" w:sz="0" w:space="0" w:color="auto"/>
        <w:left w:val="none" w:sz="0" w:space="0" w:color="auto"/>
        <w:bottom w:val="none" w:sz="0" w:space="0" w:color="auto"/>
        <w:right w:val="none" w:sz="0" w:space="0" w:color="auto"/>
      </w:divBdr>
    </w:div>
    <w:div w:id="1857770838">
      <w:bodyDiv w:val="1"/>
      <w:marLeft w:val="0"/>
      <w:marRight w:val="0"/>
      <w:marTop w:val="0"/>
      <w:marBottom w:val="0"/>
      <w:divBdr>
        <w:top w:val="none" w:sz="0" w:space="0" w:color="auto"/>
        <w:left w:val="none" w:sz="0" w:space="0" w:color="auto"/>
        <w:bottom w:val="none" w:sz="0" w:space="0" w:color="auto"/>
        <w:right w:val="none" w:sz="0" w:space="0" w:color="auto"/>
      </w:divBdr>
    </w:div>
    <w:div w:id="1860199128">
      <w:bodyDiv w:val="1"/>
      <w:marLeft w:val="0"/>
      <w:marRight w:val="0"/>
      <w:marTop w:val="0"/>
      <w:marBottom w:val="0"/>
      <w:divBdr>
        <w:top w:val="none" w:sz="0" w:space="0" w:color="auto"/>
        <w:left w:val="none" w:sz="0" w:space="0" w:color="auto"/>
        <w:bottom w:val="none" w:sz="0" w:space="0" w:color="auto"/>
        <w:right w:val="none" w:sz="0" w:space="0" w:color="auto"/>
      </w:divBdr>
    </w:div>
    <w:div w:id="1861041592">
      <w:bodyDiv w:val="1"/>
      <w:marLeft w:val="0"/>
      <w:marRight w:val="0"/>
      <w:marTop w:val="0"/>
      <w:marBottom w:val="0"/>
      <w:divBdr>
        <w:top w:val="none" w:sz="0" w:space="0" w:color="auto"/>
        <w:left w:val="none" w:sz="0" w:space="0" w:color="auto"/>
        <w:bottom w:val="none" w:sz="0" w:space="0" w:color="auto"/>
        <w:right w:val="none" w:sz="0" w:space="0" w:color="auto"/>
      </w:divBdr>
    </w:div>
    <w:div w:id="1861551707">
      <w:bodyDiv w:val="1"/>
      <w:marLeft w:val="0"/>
      <w:marRight w:val="0"/>
      <w:marTop w:val="0"/>
      <w:marBottom w:val="0"/>
      <w:divBdr>
        <w:top w:val="none" w:sz="0" w:space="0" w:color="auto"/>
        <w:left w:val="none" w:sz="0" w:space="0" w:color="auto"/>
        <w:bottom w:val="none" w:sz="0" w:space="0" w:color="auto"/>
        <w:right w:val="none" w:sz="0" w:space="0" w:color="auto"/>
      </w:divBdr>
    </w:div>
    <w:div w:id="1861747089">
      <w:bodyDiv w:val="1"/>
      <w:marLeft w:val="0"/>
      <w:marRight w:val="0"/>
      <w:marTop w:val="0"/>
      <w:marBottom w:val="0"/>
      <w:divBdr>
        <w:top w:val="none" w:sz="0" w:space="0" w:color="auto"/>
        <w:left w:val="none" w:sz="0" w:space="0" w:color="auto"/>
        <w:bottom w:val="none" w:sz="0" w:space="0" w:color="auto"/>
        <w:right w:val="none" w:sz="0" w:space="0" w:color="auto"/>
      </w:divBdr>
    </w:div>
    <w:div w:id="1861971912">
      <w:bodyDiv w:val="1"/>
      <w:marLeft w:val="0"/>
      <w:marRight w:val="0"/>
      <w:marTop w:val="0"/>
      <w:marBottom w:val="0"/>
      <w:divBdr>
        <w:top w:val="none" w:sz="0" w:space="0" w:color="auto"/>
        <w:left w:val="none" w:sz="0" w:space="0" w:color="auto"/>
        <w:bottom w:val="none" w:sz="0" w:space="0" w:color="auto"/>
        <w:right w:val="none" w:sz="0" w:space="0" w:color="auto"/>
      </w:divBdr>
    </w:div>
    <w:div w:id="1862475941">
      <w:bodyDiv w:val="1"/>
      <w:marLeft w:val="0"/>
      <w:marRight w:val="0"/>
      <w:marTop w:val="0"/>
      <w:marBottom w:val="0"/>
      <w:divBdr>
        <w:top w:val="none" w:sz="0" w:space="0" w:color="auto"/>
        <w:left w:val="none" w:sz="0" w:space="0" w:color="auto"/>
        <w:bottom w:val="none" w:sz="0" w:space="0" w:color="auto"/>
        <w:right w:val="none" w:sz="0" w:space="0" w:color="auto"/>
      </w:divBdr>
    </w:div>
    <w:div w:id="1862621492">
      <w:bodyDiv w:val="1"/>
      <w:marLeft w:val="0"/>
      <w:marRight w:val="0"/>
      <w:marTop w:val="0"/>
      <w:marBottom w:val="0"/>
      <w:divBdr>
        <w:top w:val="none" w:sz="0" w:space="0" w:color="auto"/>
        <w:left w:val="none" w:sz="0" w:space="0" w:color="auto"/>
        <w:bottom w:val="none" w:sz="0" w:space="0" w:color="auto"/>
        <w:right w:val="none" w:sz="0" w:space="0" w:color="auto"/>
      </w:divBdr>
    </w:div>
    <w:div w:id="1862892680">
      <w:bodyDiv w:val="1"/>
      <w:marLeft w:val="0"/>
      <w:marRight w:val="0"/>
      <w:marTop w:val="0"/>
      <w:marBottom w:val="0"/>
      <w:divBdr>
        <w:top w:val="none" w:sz="0" w:space="0" w:color="auto"/>
        <w:left w:val="none" w:sz="0" w:space="0" w:color="auto"/>
        <w:bottom w:val="none" w:sz="0" w:space="0" w:color="auto"/>
        <w:right w:val="none" w:sz="0" w:space="0" w:color="auto"/>
      </w:divBdr>
    </w:div>
    <w:div w:id="1864248583">
      <w:bodyDiv w:val="1"/>
      <w:marLeft w:val="0"/>
      <w:marRight w:val="0"/>
      <w:marTop w:val="0"/>
      <w:marBottom w:val="0"/>
      <w:divBdr>
        <w:top w:val="none" w:sz="0" w:space="0" w:color="auto"/>
        <w:left w:val="none" w:sz="0" w:space="0" w:color="auto"/>
        <w:bottom w:val="none" w:sz="0" w:space="0" w:color="auto"/>
        <w:right w:val="none" w:sz="0" w:space="0" w:color="auto"/>
      </w:divBdr>
    </w:div>
    <w:div w:id="1865291610">
      <w:bodyDiv w:val="1"/>
      <w:marLeft w:val="0"/>
      <w:marRight w:val="0"/>
      <w:marTop w:val="0"/>
      <w:marBottom w:val="0"/>
      <w:divBdr>
        <w:top w:val="none" w:sz="0" w:space="0" w:color="auto"/>
        <w:left w:val="none" w:sz="0" w:space="0" w:color="auto"/>
        <w:bottom w:val="none" w:sz="0" w:space="0" w:color="auto"/>
        <w:right w:val="none" w:sz="0" w:space="0" w:color="auto"/>
      </w:divBdr>
    </w:div>
    <w:div w:id="1865635857">
      <w:bodyDiv w:val="1"/>
      <w:marLeft w:val="0"/>
      <w:marRight w:val="0"/>
      <w:marTop w:val="0"/>
      <w:marBottom w:val="0"/>
      <w:divBdr>
        <w:top w:val="none" w:sz="0" w:space="0" w:color="auto"/>
        <w:left w:val="none" w:sz="0" w:space="0" w:color="auto"/>
        <w:bottom w:val="none" w:sz="0" w:space="0" w:color="auto"/>
        <w:right w:val="none" w:sz="0" w:space="0" w:color="auto"/>
      </w:divBdr>
    </w:div>
    <w:div w:id="1865820331">
      <w:bodyDiv w:val="1"/>
      <w:marLeft w:val="0"/>
      <w:marRight w:val="0"/>
      <w:marTop w:val="0"/>
      <w:marBottom w:val="0"/>
      <w:divBdr>
        <w:top w:val="none" w:sz="0" w:space="0" w:color="auto"/>
        <w:left w:val="none" w:sz="0" w:space="0" w:color="auto"/>
        <w:bottom w:val="none" w:sz="0" w:space="0" w:color="auto"/>
        <w:right w:val="none" w:sz="0" w:space="0" w:color="auto"/>
      </w:divBdr>
    </w:div>
    <w:div w:id="1866481460">
      <w:bodyDiv w:val="1"/>
      <w:marLeft w:val="0"/>
      <w:marRight w:val="0"/>
      <w:marTop w:val="0"/>
      <w:marBottom w:val="0"/>
      <w:divBdr>
        <w:top w:val="none" w:sz="0" w:space="0" w:color="auto"/>
        <w:left w:val="none" w:sz="0" w:space="0" w:color="auto"/>
        <w:bottom w:val="none" w:sz="0" w:space="0" w:color="auto"/>
        <w:right w:val="none" w:sz="0" w:space="0" w:color="auto"/>
      </w:divBdr>
    </w:div>
    <w:div w:id="1866625996">
      <w:bodyDiv w:val="1"/>
      <w:marLeft w:val="0"/>
      <w:marRight w:val="0"/>
      <w:marTop w:val="0"/>
      <w:marBottom w:val="0"/>
      <w:divBdr>
        <w:top w:val="none" w:sz="0" w:space="0" w:color="auto"/>
        <w:left w:val="none" w:sz="0" w:space="0" w:color="auto"/>
        <w:bottom w:val="none" w:sz="0" w:space="0" w:color="auto"/>
        <w:right w:val="none" w:sz="0" w:space="0" w:color="auto"/>
      </w:divBdr>
    </w:div>
    <w:div w:id="1867986538">
      <w:bodyDiv w:val="1"/>
      <w:marLeft w:val="0"/>
      <w:marRight w:val="0"/>
      <w:marTop w:val="0"/>
      <w:marBottom w:val="0"/>
      <w:divBdr>
        <w:top w:val="none" w:sz="0" w:space="0" w:color="auto"/>
        <w:left w:val="none" w:sz="0" w:space="0" w:color="auto"/>
        <w:bottom w:val="none" w:sz="0" w:space="0" w:color="auto"/>
        <w:right w:val="none" w:sz="0" w:space="0" w:color="auto"/>
      </w:divBdr>
    </w:div>
    <w:div w:id="1868058676">
      <w:bodyDiv w:val="1"/>
      <w:marLeft w:val="0"/>
      <w:marRight w:val="0"/>
      <w:marTop w:val="0"/>
      <w:marBottom w:val="0"/>
      <w:divBdr>
        <w:top w:val="none" w:sz="0" w:space="0" w:color="auto"/>
        <w:left w:val="none" w:sz="0" w:space="0" w:color="auto"/>
        <w:bottom w:val="none" w:sz="0" w:space="0" w:color="auto"/>
        <w:right w:val="none" w:sz="0" w:space="0" w:color="auto"/>
      </w:divBdr>
    </w:div>
    <w:div w:id="1869642111">
      <w:bodyDiv w:val="1"/>
      <w:marLeft w:val="0"/>
      <w:marRight w:val="0"/>
      <w:marTop w:val="0"/>
      <w:marBottom w:val="0"/>
      <w:divBdr>
        <w:top w:val="none" w:sz="0" w:space="0" w:color="auto"/>
        <w:left w:val="none" w:sz="0" w:space="0" w:color="auto"/>
        <w:bottom w:val="none" w:sz="0" w:space="0" w:color="auto"/>
        <w:right w:val="none" w:sz="0" w:space="0" w:color="auto"/>
      </w:divBdr>
    </w:div>
    <w:div w:id="1871798298">
      <w:bodyDiv w:val="1"/>
      <w:marLeft w:val="0"/>
      <w:marRight w:val="0"/>
      <w:marTop w:val="0"/>
      <w:marBottom w:val="0"/>
      <w:divBdr>
        <w:top w:val="none" w:sz="0" w:space="0" w:color="auto"/>
        <w:left w:val="none" w:sz="0" w:space="0" w:color="auto"/>
        <w:bottom w:val="none" w:sz="0" w:space="0" w:color="auto"/>
        <w:right w:val="none" w:sz="0" w:space="0" w:color="auto"/>
      </w:divBdr>
    </w:div>
    <w:div w:id="1872185017">
      <w:bodyDiv w:val="1"/>
      <w:marLeft w:val="0"/>
      <w:marRight w:val="0"/>
      <w:marTop w:val="0"/>
      <w:marBottom w:val="0"/>
      <w:divBdr>
        <w:top w:val="none" w:sz="0" w:space="0" w:color="auto"/>
        <w:left w:val="none" w:sz="0" w:space="0" w:color="auto"/>
        <w:bottom w:val="none" w:sz="0" w:space="0" w:color="auto"/>
        <w:right w:val="none" w:sz="0" w:space="0" w:color="auto"/>
      </w:divBdr>
    </w:div>
    <w:div w:id="1872189076">
      <w:bodyDiv w:val="1"/>
      <w:marLeft w:val="0"/>
      <w:marRight w:val="0"/>
      <w:marTop w:val="0"/>
      <w:marBottom w:val="0"/>
      <w:divBdr>
        <w:top w:val="none" w:sz="0" w:space="0" w:color="auto"/>
        <w:left w:val="none" w:sz="0" w:space="0" w:color="auto"/>
        <w:bottom w:val="none" w:sz="0" w:space="0" w:color="auto"/>
        <w:right w:val="none" w:sz="0" w:space="0" w:color="auto"/>
      </w:divBdr>
    </w:div>
    <w:div w:id="1872763647">
      <w:bodyDiv w:val="1"/>
      <w:marLeft w:val="0"/>
      <w:marRight w:val="0"/>
      <w:marTop w:val="0"/>
      <w:marBottom w:val="0"/>
      <w:divBdr>
        <w:top w:val="none" w:sz="0" w:space="0" w:color="auto"/>
        <w:left w:val="none" w:sz="0" w:space="0" w:color="auto"/>
        <w:bottom w:val="none" w:sz="0" w:space="0" w:color="auto"/>
        <w:right w:val="none" w:sz="0" w:space="0" w:color="auto"/>
      </w:divBdr>
    </w:div>
    <w:div w:id="1873806032">
      <w:bodyDiv w:val="1"/>
      <w:marLeft w:val="0"/>
      <w:marRight w:val="0"/>
      <w:marTop w:val="0"/>
      <w:marBottom w:val="0"/>
      <w:divBdr>
        <w:top w:val="none" w:sz="0" w:space="0" w:color="auto"/>
        <w:left w:val="none" w:sz="0" w:space="0" w:color="auto"/>
        <w:bottom w:val="none" w:sz="0" w:space="0" w:color="auto"/>
        <w:right w:val="none" w:sz="0" w:space="0" w:color="auto"/>
      </w:divBdr>
    </w:div>
    <w:div w:id="1874003265">
      <w:bodyDiv w:val="1"/>
      <w:marLeft w:val="0"/>
      <w:marRight w:val="0"/>
      <w:marTop w:val="0"/>
      <w:marBottom w:val="0"/>
      <w:divBdr>
        <w:top w:val="none" w:sz="0" w:space="0" w:color="auto"/>
        <w:left w:val="none" w:sz="0" w:space="0" w:color="auto"/>
        <w:bottom w:val="none" w:sz="0" w:space="0" w:color="auto"/>
        <w:right w:val="none" w:sz="0" w:space="0" w:color="auto"/>
      </w:divBdr>
    </w:div>
    <w:div w:id="1874610429">
      <w:bodyDiv w:val="1"/>
      <w:marLeft w:val="0"/>
      <w:marRight w:val="0"/>
      <w:marTop w:val="0"/>
      <w:marBottom w:val="0"/>
      <w:divBdr>
        <w:top w:val="none" w:sz="0" w:space="0" w:color="auto"/>
        <w:left w:val="none" w:sz="0" w:space="0" w:color="auto"/>
        <w:bottom w:val="none" w:sz="0" w:space="0" w:color="auto"/>
        <w:right w:val="none" w:sz="0" w:space="0" w:color="auto"/>
      </w:divBdr>
    </w:div>
    <w:div w:id="1876848956">
      <w:bodyDiv w:val="1"/>
      <w:marLeft w:val="0"/>
      <w:marRight w:val="0"/>
      <w:marTop w:val="0"/>
      <w:marBottom w:val="0"/>
      <w:divBdr>
        <w:top w:val="none" w:sz="0" w:space="0" w:color="auto"/>
        <w:left w:val="none" w:sz="0" w:space="0" w:color="auto"/>
        <w:bottom w:val="none" w:sz="0" w:space="0" w:color="auto"/>
        <w:right w:val="none" w:sz="0" w:space="0" w:color="auto"/>
      </w:divBdr>
    </w:div>
    <w:div w:id="1876851251">
      <w:bodyDiv w:val="1"/>
      <w:marLeft w:val="0"/>
      <w:marRight w:val="0"/>
      <w:marTop w:val="0"/>
      <w:marBottom w:val="0"/>
      <w:divBdr>
        <w:top w:val="none" w:sz="0" w:space="0" w:color="auto"/>
        <w:left w:val="none" w:sz="0" w:space="0" w:color="auto"/>
        <w:bottom w:val="none" w:sz="0" w:space="0" w:color="auto"/>
        <w:right w:val="none" w:sz="0" w:space="0" w:color="auto"/>
      </w:divBdr>
    </w:div>
    <w:div w:id="1878081310">
      <w:bodyDiv w:val="1"/>
      <w:marLeft w:val="0"/>
      <w:marRight w:val="0"/>
      <w:marTop w:val="0"/>
      <w:marBottom w:val="0"/>
      <w:divBdr>
        <w:top w:val="none" w:sz="0" w:space="0" w:color="auto"/>
        <w:left w:val="none" w:sz="0" w:space="0" w:color="auto"/>
        <w:bottom w:val="none" w:sz="0" w:space="0" w:color="auto"/>
        <w:right w:val="none" w:sz="0" w:space="0" w:color="auto"/>
      </w:divBdr>
    </w:div>
    <w:div w:id="1878204443">
      <w:bodyDiv w:val="1"/>
      <w:marLeft w:val="0"/>
      <w:marRight w:val="0"/>
      <w:marTop w:val="0"/>
      <w:marBottom w:val="0"/>
      <w:divBdr>
        <w:top w:val="none" w:sz="0" w:space="0" w:color="auto"/>
        <w:left w:val="none" w:sz="0" w:space="0" w:color="auto"/>
        <w:bottom w:val="none" w:sz="0" w:space="0" w:color="auto"/>
        <w:right w:val="none" w:sz="0" w:space="0" w:color="auto"/>
      </w:divBdr>
    </w:div>
    <w:div w:id="1878662407">
      <w:bodyDiv w:val="1"/>
      <w:marLeft w:val="0"/>
      <w:marRight w:val="0"/>
      <w:marTop w:val="0"/>
      <w:marBottom w:val="0"/>
      <w:divBdr>
        <w:top w:val="none" w:sz="0" w:space="0" w:color="auto"/>
        <w:left w:val="none" w:sz="0" w:space="0" w:color="auto"/>
        <w:bottom w:val="none" w:sz="0" w:space="0" w:color="auto"/>
        <w:right w:val="none" w:sz="0" w:space="0" w:color="auto"/>
      </w:divBdr>
    </w:div>
    <w:div w:id="1878933342">
      <w:bodyDiv w:val="1"/>
      <w:marLeft w:val="0"/>
      <w:marRight w:val="0"/>
      <w:marTop w:val="0"/>
      <w:marBottom w:val="0"/>
      <w:divBdr>
        <w:top w:val="none" w:sz="0" w:space="0" w:color="auto"/>
        <w:left w:val="none" w:sz="0" w:space="0" w:color="auto"/>
        <w:bottom w:val="none" w:sz="0" w:space="0" w:color="auto"/>
        <w:right w:val="none" w:sz="0" w:space="0" w:color="auto"/>
      </w:divBdr>
    </w:div>
    <w:div w:id="1880436495">
      <w:bodyDiv w:val="1"/>
      <w:marLeft w:val="0"/>
      <w:marRight w:val="0"/>
      <w:marTop w:val="0"/>
      <w:marBottom w:val="0"/>
      <w:divBdr>
        <w:top w:val="none" w:sz="0" w:space="0" w:color="auto"/>
        <w:left w:val="none" w:sz="0" w:space="0" w:color="auto"/>
        <w:bottom w:val="none" w:sz="0" w:space="0" w:color="auto"/>
        <w:right w:val="none" w:sz="0" w:space="0" w:color="auto"/>
      </w:divBdr>
    </w:div>
    <w:div w:id="1881428440">
      <w:bodyDiv w:val="1"/>
      <w:marLeft w:val="0"/>
      <w:marRight w:val="0"/>
      <w:marTop w:val="0"/>
      <w:marBottom w:val="0"/>
      <w:divBdr>
        <w:top w:val="none" w:sz="0" w:space="0" w:color="auto"/>
        <w:left w:val="none" w:sz="0" w:space="0" w:color="auto"/>
        <w:bottom w:val="none" w:sz="0" w:space="0" w:color="auto"/>
        <w:right w:val="none" w:sz="0" w:space="0" w:color="auto"/>
      </w:divBdr>
    </w:div>
    <w:div w:id="1882208667">
      <w:bodyDiv w:val="1"/>
      <w:marLeft w:val="0"/>
      <w:marRight w:val="0"/>
      <w:marTop w:val="0"/>
      <w:marBottom w:val="0"/>
      <w:divBdr>
        <w:top w:val="none" w:sz="0" w:space="0" w:color="auto"/>
        <w:left w:val="none" w:sz="0" w:space="0" w:color="auto"/>
        <w:bottom w:val="none" w:sz="0" w:space="0" w:color="auto"/>
        <w:right w:val="none" w:sz="0" w:space="0" w:color="auto"/>
      </w:divBdr>
    </w:div>
    <w:div w:id="1882356583">
      <w:bodyDiv w:val="1"/>
      <w:marLeft w:val="0"/>
      <w:marRight w:val="0"/>
      <w:marTop w:val="0"/>
      <w:marBottom w:val="0"/>
      <w:divBdr>
        <w:top w:val="none" w:sz="0" w:space="0" w:color="auto"/>
        <w:left w:val="none" w:sz="0" w:space="0" w:color="auto"/>
        <w:bottom w:val="none" w:sz="0" w:space="0" w:color="auto"/>
        <w:right w:val="none" w:sz="0" w:space="0" w:color="auto"/>
      </w:divBdr>
    </w:div>
    <w:div w:id="1883246151">
      <w:bodyDiv w:val="1"/>
      <w:marLeft w:val="0"/>
      <w:marRight w:val="0"/>
      <w:marTop w:val="0"/>
      <w:marBottom w:val="0"/>
      <w:divBdr>
        <w:top w:val="none" w:sz="0" w:space="0" w:color="auto"/>
        <w:left w:val="none" w:sz="0" w:space="0" w:color="auto"/>
        <w:bottom w:val="none" w:sz="0" w:space="0" w:color="auto"/>
        <w:right w:val="none" w:sz="0" w:space="0" w:color="auto"/>
      </w:divBdr>
    </w:div>
    <w:div w:id="1883327854">
      <w:bodyDiv w:val="1"/>
      <w:marLeft w:val="0"/>
      <w:marRight w:val="0"/>
      <w:marTop w:val="0"/>
      <w:marBottom w:val="0"/>
      <w:divBdr>
        <w:top w:val="none" w:sz="0" w:space="0" w:color="auto"/>
        <w:left w:val="none" w:sz="0" w:space="0" w:color="auto"/>
        <w:bottom w:val="none" w:sz="0" w:space="0" w:color="auto"/>
        <w:right w:val="none" w:sz="0" w:space="0" w:color="auto"/>
      </w:divBdr>
    </w:div>
    <w:div w:id="1883400165">
      <w:bodyDiv w:val="1"/>
      <w:marLeft w:val="0"/>
      <w:marRight w:val="0"/>
      <w:marTop w:val="0"/>
      <w:marBottom w:val="0"/>
      <w:divBdr>
        <w:top w:val="none" w:sz="0" w:space="0" w:color="auto"/>
        <w:left w:val="none" w:sz="0" w:space="0" w:color="auto"/>
        <w:bottom w:val="none" w:sz="0" w:space="0" w:color="auto"/>
        <w:right w:val="none" w:sz="0" w:space="0" w:color="auto"/>
      </w:divBdr>
    </w:div>
    <w:div w:id="1884248185">
      <w:bodyDiv w:val="1"/>
      <w:marLeft w:val="0"/>
      <w:marRight w:val="0"/>
      <w:marTop w:val="0"/>
      <w:marBottom w:val="0"/>
      <w:divBdr>
        <w:top w:val="none" w:sz="0" w:space="0" w:color="auto"/>
        <w:left w:val="none" w:sz="0" w:space="0" w:color="auto"/>
        <w:bottom w:val="none" w:sz="0" w:space="0" w:color="auto"/>
        <w:right w:val="none" w:sz="0" w:space="0" w:color="auto"/>
      </w:divBdr>
    </w:div>
    <w:div w:id="1884295078">
      <w:bodyDiv w:val="1"/>
      <w:marLeft w:val="0"/>
      <w:marRight w:val="0"/>
      <w:marTop w:val="0"/>
      <w:marBottom w:val="0"/>
      <w:divBdr>
        <w:top w:val="none" w:sz="0" w:space="0" w:color="auto"/>
        <w:left w:val="none" w:sz="0" w:space="0" w:color="auto"/>
        <w:bottom w:val="none" w:sz="0" w:space="0" w:color="auto"/>
        <w:right w:val="none" w:sz="0" w:space="0" w:color="auto"/>
      </w:divBdr>
    </w:div>
    <w:div w:id="1884557157">
      <w:bodyDiv w:val="1"/>
      <w:marLeft w:val="0"/>
      <w:marRight w:val="0"/>
      <w:marTop w:val="0"/>
      <w:marBottom w:val="0"/>
      <w:divBdr>
        <w:top w:val="none" w:sz="0" w:space="0" w:color="auto"/>
        <w:left w:val="none" w:sz="0" w:space="0" w:color="auto"/>
        <w:bottom w:val="none" w:sz="0" w:space="0" w:color="auto"/>
        <w:right w:val="none" w:sz="0" w:space="0" w:color="auto"/>
      </w:divBdr>
    </w:div>
    <w:div w:id="1887327895">
      <w:bodyDiv w:val="1"/>
      <w:marLeft w:val="0"/>
      <w:marRight w:val="0"/>
      <w:marTop w:val="0"/>
      <w:marBottom w:val="0"/>
      <w:divBdr>
        <w:top w:val="none" w:sz="0" w:space="0" w:color="auto"/>
        <w:left w:val="none" w:sz="0" w:space="0" w:color="auto"/>
        <w:bottom w:val="none" w:sz="0" w:space="0" w:color="auto"/>
        <w:right w:val="none" w:sz="0" w:space="0" w:color="auto"/>
      </w:divBdr>
    </w:div>
    <w:div w:id="1887715719">
      <w:bodyDiv w:val="1"/>
      <w:marLeft w:val="0"/>
      <w:marRight w:val="0"/>
      <w:marTop w:val="0"/>
      <w:marBottom w:val="0"/>
      <w:divBdr>
        <w:top w:val="none" w:sz="0" w:space="0" w:color="auto"/>
        <w:left w:val="none" w:sz="0" w:space="0" w:color="auto"/>
        <w:bottom w:val="none" w:sz="0" w:space="0" w:color="auto"/>
        <w:right w:val="none" w:sz="0" w:space="0" w:color="auto"/>
      </w:divBdr>
    </w:div>
    <w:div w:id="1887835041">
      <w:bodyDiv w:val="1"/>
      <w:marLeft w:val="0"/>
      <w:marRight w:val="0"/>
      <w:marTop w:val="0"/>
      <w:marBottom w:val="0"/>
      <w:divBdr>
        <w:top w:val="none" w:sz="0" w:space="0" w:color="auto"/>
        <w:left w:val="none" w:sz="0" w:space="0" w:color="auto"/>
        <w:bottom w:val="none" w:sz="0" w:space="0" w:color="auto"/>
        <w:right w:val="none" w:sz="0" w:space="0" w:color="auto"/>
      </w:divBdr>
    </w:div>
    <w:div w:id="1888488439">
      <w:bodyDiv w:val="1"/>
      <w:marLeft w:val="0"/>
      <w:marRight w:val="0"/>
      <w:marTop w:val="0"/>
      <w:marBottom w:val="0"/>
      <w:divBdr>
        <w:top w:val="none" w:sz="0" w:space="0" w:color="auto"/>
        <w:left w:val="none" w:sz="0" w:space="0" w:color="auto"/>
        <w:bottom w:val="none" w:sz="0" w:space="0" w:color="auto"/>
        <w:right w:val="none" w:sz="0" w:space="0" w:color="auto"/>
      </w:divBdr>
    </w:div>
    <w:div w:id="1889367833">
      <w:bodyDiv w:val="1"/>
      <w:marLeft w:val="0"/>
      <w:marRight w:val="0"/>
      <w:marTop w:val="0"/>
      <w:marBottom w:val="0"/>
      <w:divBdr>
        <w:top w:val="none" w:sz="0" w:space="0" w:color="auto"/>
        <w:left w:val="none" w:sz="0" w:space="0" w:color="auto"/>
        <w:bottom w:val="none" w:sz="0" w:space="0" w:color="auto"/>
        <w:right w:val="none" w:sz="0" w:space="0" w:color="auto"/>
      </w:divBdr>
    </w:div>
    <w:div w:id="1890217199">
      <w:bodyDiv w:val="1"/>
      <w:marLeft w:val="0"/>
      <w:marRight w:val="0"/>
      <w:marTop w:val="0"/>
      <w:marBottom w:val="0"/>
      <w:divBdr>
        <w:top w:val="none" w:sz="0" w:space="0" w:color="auto"/>
        <w:left w:val="none" w:sz="0" w:space="0" w:color="auto"/>
        <w:bottom w:val="none" w:sz="0" w:space="0" w:color="auto"/>
        <w:right w:val="none" w:sz="0" w:space="0" w:color="auto"/>
      </w:divBdr>
    </w:div>
    <w:div w:id="1892228293">
      <w:bodyDiv w:val="1"/>
      <w:marLeft w:val="0"/>
      <w:marRight w:val="0"/>
      <w:marTop w:val="0"/>
      <w:marBottom w:val="0"/>
      <w:divBdr>
        <w:top w:val="none" w:sz="0" w:space="0" w:color="auto"/>
        <w:left w:val="none" w:sz="0" w:space="0" w:color="auto"/>
        <w:bottom w:val="none" w:sz="0" w:space="0" w:color="auto"/>
        <w:right w:val="none" w:sz="0" w:space="0" w:color="auto"/>
      </w:divBdr>
    </w:div>
    <w:div w:id="1892568549">
      <w:bodyDiv w:val="1"/>
      <w:marLeft w:val="0"/>
      <w:marRight w:val="0"/>
      <w:marTop w:val="0"/>
      <w:marBottom w:val="0"/>
      <w:divBdr>
        <w:top w:val="none" w:sz="0" w:space="0" w:color="auto"/>
        <w:left w:val="none" w:sz="0" w:space="0" w:color="auto"/>
        <w:bottom w:val="none" w:sz="0" w:space="0" w:color="auto"/>
        <w:right w:val="none" w:sz="0" w:space="0" w:color="auto"/>
      </w:divBdr>
    </w:div>
    <w:div w:id="1892837852">
      <w:bodyDiv w:val="1"/>
      <w:marLeft w:val="0"/>
      <w:marRight w:val="0"/>
      <w:marTop w:val="0"/>
      <w:marBottom w:val="0"/>
      <w:divBdr>
        <w:top w:val="none" w:sz="0" w:space="0" w:color="auto"/>
        <w:left w:val="none" w:sz="0" w:space="0" w:color="auto"/>
        <w:bottom w:val="none" w:sz="0" w:space="0" w:color="auto"/>
        <w:right w:val="none" w:sz="0" w:space="0" w:color="auto"/>
      </w:divBdr>
    </w:div>
    <w:div w:id="1895502932">
      <w:bodyDiv w:val="1"/>
      <w:marLeft w:val="0"/>
      <w:marRight w:val="0"/>
      <w:marTop w:val="0"/>
      <w:marBottom w:val="0"/>
      <w:divBdr>
        <w:top w:val="none" w:sz="0" w:space="0" w:color="auto"/>
        <w:left w:val="none" w:sz="0" w:space="0" w:color="auto"/>
        <w:bottom w:val="none" w:sz="0" w:space="0" w:color="auto"/>
        <w:right w:val="none" w:sz="0" w:space="0" w:color="auto"/>
      </w:divBdr>
    </w:div>
    <w:div w:id="1895579022">
      <w:bodyDiv w:val="1"/>
      <w:marLeft w:val="0"/>
      <w:marRight w:val="0"/>
      <w:marTop w:val="0"/>
      <w:marBottom w:val="0"/>
      <w:divBdr>
        <w:top w:val="none" w:sz="0" w:space="0" w:color="auto"/>
        <w:left w:val="none" w:sz="0" w:space="0" w:color="auto"/>
        <w:bottom w:val="none" w:sz="0" w:space="0" w:color="auto"/>
        <w:right w:val="none" w:sz="0" w:space="0" w:color="auto"/>
      </w:divBdr>
    </w:div>
    <w:div w:id="1895701575">
      <w:bodyDiv w:val="1"/>
      <w:marLeft w:val="0"/>
      <w:marRight w:val="0"/>
      <w:marTop w:val="0"/>
      <w:marBottom w:val="0"/>
      <w:divBdr>
        <w:top w:val="none" w:sz="0" w:space="0" w:color="auto"/>
        <w:left w:val="none" w:sz="0" w:space="0" w:color="auto"/>
        <w:bottom w:val="none" w:sz="0" w:space="0" w:color="auto"/>
        <w:right w:val="none" w:sz="0" w:space="0" w:color="auto"/>
      </w:divBdr>
    </w:div>
    <w:div w:id="1896430337">
      <w:bodyDiv w:val="1"/>
      <w:marLeft w:val="0"/>
      <w:marRight w:val="0"/>
      <w:marTop w:val="0"/>
      <w:marBottom w:val="0"/>
      <w:divBdr>
        <w:top w:val="none" w:sz="0" w:space="0" w:color="auto"/>
        <w:left w:val="none" w:sz="0" w:space="0" w:color="auto"/>
        <w:bottom w:val="none" w:sz="0" w:space="0" w:color="auto"/>
        <w:right w:val="none" w:sz="0" w:space="0" w:color="auto"/>
      </w:divBdr>
    </w:div>
    <w:div w:id="1896621407">
      <w:bodyDiv w:val="1"/>
      <w:marLeft w:val="0"/>
      <w:marRight w:val="0"/>
      <w:marTop w:val="0"/>
      <w:marBottom w:val="0"/>
      <w:divBdr>
        <w:top w:val="none" w:sz="0" w:space="0" w:color="auto"/>
        <w:left w:val="none" w:sz="0" w:space="0" w:color="auto"/>
        <w:bottom w:val="none" w:sz="0" w:space="0" w:color="auto"/>
        <w:right w:val="none" w:sz="0" w:space="0" w:color="auto"/>
      </w:divBdr>
    </w:div>
    <w:div w:id="1896890393">
      <w:bodyDiv w:val="1"/>
      <w:marLeft w:val="0"/>
      <w:marRight w:val="0"/>
      <w:marTop w:val="0"/>
      <w:marBottom w:val="0"/>
      <w:divBdr>
        <w:top w:val="none" w:sz="0" w:space="0" w:color="auto"/>
        <w:left w:val="none" w:sz="0" w:space="0" w:color="auto"/>
        <w:bottom w:val="none" w:sz="0" w:space="0" w:color="auto"/>
        <w:right w:val="none" w:sz="0" w:space="0" w:color="auto"/>
      </w:divBdr>
    </w:div>
    <w:div w:id="1896890728">
      <w:bodyDiv w:val="1"/>
      <w:marLeft w:val="0"/>
      <w:marRight w:val="0"/>
      <w:marTop w:val="0"/>
      <w:marBottom w:val="0"/>
      <w:divBdr>
        <w:top w:val="none" w:sz="0" w:space="0" w:color="auto"/>
        <w:left w:val="none" w:sz="0" w:space="0" w:color="auto"/>
        <w:bottom w:val="none" w:sz="0" w:space="0" w:color="auto"/>
        <w:right w:val="none" w:sz="0" w:space="0" w:color="auto"/>
      </w:divBdr>
    </w:div>
    <w:div w:id="1897740322">
      <w:bodyDiv w:val="1"/>
      <w:marLeft w:val="0"/>
      <w:marRight w:val="0"/>
      <w:marTop w:val="0"/>
      <w:marBottom w:val="0"/>
      <w:divBdr>
        <w:top w:val="none" w:sz="0" w:space="0" w:color="auto"/>
        <w:left w:val="none" w:sz="0" w:space="0" w:color="auto"/>
        <w:bottom w:val="none" w:sz="0" w:space="0" w:color="auto"/>
        <w:right w:val="none" w:sz="0" w:space="0" w:color="auto"/>
      </w:divBdr>
    </w:div>
    <w:div w:id="1898397044">
      <w:bodyDiv w:val="1"/>
      <w:marLeft w:val="0"/>
      <w:marRight w:val="0"/>
      <w:marTop w:val="0"/>
      <w:marBottom w:val="0"/>
      <w:divBdr>
        <w:top w:val="none" w:sz="0" w:space="0" w:color="auto"/>
        <w:left w:val="none" w:sz="0" w:space="0" w:color="auto"/>
        <w:bottom w:val="none" w:sz="0" w:space="0" w:color="auto"/>
        <w:right w:val="none" w:sz="0" w:space="0" w:color="auto"/>
      </w:divBdr>
    </w:div>
    <w:div w:id="1898709998">
      <w:bodyDiv w:val="1"/>
      <w:marLeft w:val="0"/>
      <w:marRight w:val="0"/>
      <w:marTop w:val="0"/>
      <w:marBottom w:val="0"/>
      <w:divBdr>
        <w:top w:val="none" w:sz="0" w:space="0" w:color="auto"/>
        <w:left w:val="none" w:sz="0" w:space="0" w:color="auto"/>
        <w:bottom w:val="none" w:sz="0" w:space="0" w:color="auto"/>
        <w:right w:val="none" w:sz="0" w:space="0" w:color="auto"/>
      </w:divBdr>
    </w:div>
    <w:div w:id="1899627453">
      <w:bodyDiv w:val="1"/>
      <w:marLeft w:val="0"/>
      <w:marRight w:val="0"/>
      <w:marTop w:val="0"/>
      <w:marBottom w:val="0"/>
      <w:divBdr>
        <w:top w:val="none" w:sz="0" w:space="0" w:color="auto"/>
        <w:left w:val="none" w:sz="0" w:space="0" w:color="auto"/>
        <w:bottom w:val="none" w:sz="0" w:space="0" w:color="auto"/>
        <w:right w:val="none" w:sz="0" w:space="0" w:color="auto"/>
      </w:divBdr>
    </w:div>
    <w:div w:id="1899851778">
      <w:bodyDiv w:val="1"/>
      <w:marLeft w:val="0"/>
      <w:marRight w:val="0"/>
      <w:marTop w:val="0"/>
      <w:marBottom w:val="0"/>
      <w:divBdr>
        <w:top w:val="none" w:sz="0" w:space="0" w:color="auto"/>
        <w:left w:val="none" w:sz="0" w:space="0" w:color="auto"/>
        <w:bottom w:val="none" w:sz="0" w:space="0" w:color="auto"/>
        <w:right w:val="none" w:sz="0" w:space="0" w:color="auto"/>
      </w:divBdr>
    </w:div>
    <w:div w:id="1899972687">
      <w:bodyDiv w:val="1"/>
      <w:marLeft w:val="0"/>
      <w:marRight w:val="0"/>
      <w:marTop w:val="0"/>
      <w:marBottom w:val="0"/>
      <w:divBdr>
        <w:top w:val="none" w:sz="0" w:space="0" w:color="auto"/>
        <w:left w:val="none" w:sz="0" w:space="0" w:color="auto"/>
        <w:bottom w:val="none" w:sz="0" w:space="0" w:color="auto"/>
        <w:right w:val="none" w:sz="0" w:space="0" w:color="auto"/>
      </w:divBdr>
    </w:div>
    <w:div w:id="1901012398">
      <w:bodyDiv w:val="1"/>
      <w:marLeft w:val="0"/>
      <w:marRight w:val="0"/>
      <w:marTop w:val="0"/>
      <w:marBottom w:val="0"/>
      <w:divBdr>
        <w:top w:val="none" w:sz="0" w:space="0" w:color="auto"/>
        <w:left w:val="none" w:sz="0" w:space="0" w:color="auto"/>
        <w:bottom w:val="none" w:sz="0" w:space="0" w:color="auto"/>
        <w:right w:val="none" w:sz="0" w:space="0" w:color="auto"/>
      </w:divBdr>
    </w:div>
    <w:div w:id="1901358207">
      <w:bodyDiv w:val="1"/>
      <w:marLeft w:val="0"/>
      <w:marRight w:val="0"/>
      <w:marTop w:val="0"/>
      <w:marBottom w:val="0"/>
      <w:divBdr>
        <w:top w:val="none" w:sz="0" w:space="0" w:color="auto"/>
        <w:left w:val="none" w:sz="0" w:space="0" w:color="auto"/>
        <w:bottom w:val="none" w:sz="0" w:space="0" w:color="auto"/>
        <w:right w:val="none" w:sz="0" w:space="0" w:color="auto"/>
      </w:divBdr>
    </w:div>
    <w:div w:id="1901474057">
      <w:bodyDiv w:val="1"/>
      <w:marLeft w:val="0"/>
      <w:marRight w:val="0"/>
      <w:marTop w:val="0"/>
      <w:marBottom w:val="0"/>
      <w:divBdr>
        <w:top w:val="none" w:sz="0" w:space="0" w:color="auto"/>
        <w:left w:val="none" w:sz="0" w:space="0" w:color="auto"/>
        <w:bottom w:val="none" w:sz="0" w:space="0" w:color="auto"/>
        <w:right w:val="none" w:sz="0" w:space="0" w:color="auto"/>
      </w:divBdr>
    </w:div>
    <w:div w:id="1901475942">
      <w:bodyDiv w:val="1"/>
      <w:marLeft w:val="0"/>
      <w:marRight w:val="0"/>
      <w:marTop w:val="0"/>
      <w:marBottom w:val="0"/>
      <w:divBdr>
        <w:top w:val="none" w:sz="0" w:space="0" w:color="auto"/>
        <w:left w:val="none" w:sz="0" w:space="0" w:color="auto"/>
        <w:bottom w:val="none" w:sz="0" w:space="0" w:color="auto"/>
        <w:right w:val="none" w:sz="0" w:space="0" w:color="auto"/>
      </w:divBdr>
    </w:div>
    <w:div w:id="1902014429">
      <w:bodyDiv w:val="1"/>
      <w:marLeft w:val="0"/>
      <w:marRight w:val="0"/>
      <w:marTop w:val="0"/>
      <w:marBottom w:val="0"/>
      <w:divBdr>
        <w:top w:val="none" w:sz="0" w:space="0" w:color="auto"/>
        <w:left w:val="none" w:sz="0" w:space="0" w:color="auto"/>
        <w:bottom w:val="none" w:sz="0" w:space="0" w:color="auto"/>
        <w:right w:val="none" w:sz="0" w:space="0" w:color="auto"/>
      </w:divBdr>
    </w:div>
    <w:div w:id="1902059388">
      <w:bodyDiv w:val="1"/>
      <w:marLeft w:val="0"/>
      <w:marRight w:val="0"/>
      <w:marTop w:val="0"/>
      <w:marBottom w:val="0"/>
      <w:divBdr>
        <w:top w:val="none" w:sz="0" w:space="0" w:color="auto"/>
        <w:left w:val="none" w:sz="0" w:space="0" w:color="auto"/>
        <w:bottom w:val="none" w:sz="0" w:space="0" w:color="auto"/>
        <w:right w:val="none" w:sz="0" w:space="0" w:color="auto"/>
      </w:divBdr>
    </w:div>
    <w:div w:id="1902596666">
      <w:bodyDiv w:val="1"/>
      <w:marLeft w:val="0"/>
      <w:marRight w:val="0"/>
      <w:marTop w:val="0"/>
      <w:marBottom w:val="0"/>
      <w:divBdr>
        <w:top w:val="none" w:sz="0" w:space="0" w:color="auto"/>
        <w:left w:val="none" w:sz="0" w:space="0" w:color="auto"/>
        <w:bottom w:val="none" w:sz="0" w:space="0" w:color="auto"/>
        <w:right w:val="none" w:sz="0" w:space="0" w:color="auto"/>
      </w:divBdr>
    </w:div>
    <w:div w:id="1902863705">
      <w:bodyDiv w:val="1"/>
      <w:marLeft w:val="0"/>
      <w:marRight w:val="0"/>
      <w:marTop w:val="0"/>
      <w:marBottom w:val="0"/>
      <w:divBdr>
        <w:top w:val="none" w:sz="0" w:space="0" w:color="auto"/>
        <w:left w:val="none" w:sz="0" w:space="0" w:color="auto"/>
        <w:bottom w:val="none" w:sz="0" w:space="0" w:color="auto"/>
        <w:right w:val="none" w:sz="0" w:space="0" w:color="auto"/>
      </w:divBdr>
    </w:div>
    <w:div w:id="1903829400">
      <w:bodyDiv w:val="1"/>
      <w:marLeft w:val="0"/>
      <w:marRight w:val="0"/>
      <w:marTop w:val="0"/>
      <w:marBottom w:val="0"/>
      <w:divBdr>
        <w:top w:val="none" w:sz="0" w:space="0" w:color="auto"/>
        <w:left w:val="none" w:sz="0" w:space="0" w:color="auto"/>
        <w:bottom w:val="none" w:sz="0" w:space="0" w:color="auto"/>
        <w:right w:val="none" w:sz="0" w:space="0" w:color="auto"/>
      </w:divBdr>
    </w:div>
    <w:div w:id="1904215675">
      <w:bodyDiv w:val="1"/>
      <w:marLeft w:val="0"/>
      <w:marRight w:val="0"/>
      <w:marTop w:val="0"/>
      <w:marBottom w:val="0"/>
      <w:divBdr>
        <w:top w:val="none" w:sz="0" w:space="0" w:color="auto"/>
        <w:left w:val="none" w:sz="0" w:space="0" w:color="auto"/>
        <w:bottom w:val="none" w:sz="0" w:space="0" w:color="auto"/>
        <w:right w:val="none" w:sz="0" w:space="0" w:color="auto"/>
      </w:divBdr>
    </w:div>
    <w:div w:id="1904369852">
      <w:bodyDiv w:val="1"/>
      <w:marLeft w:val="0"/>
      <w:marRight w:val="0"/>
      <w:marTop w:val="0"/>
      <w:marBottom w:val="0"/>
      <w:divBdr>
        <w:top w:val="none" w:sz="0" w:space="0" w:color="auto"/>
        <w:left w:val="none" w:sz="0" w:space="0" w:color="auto"/>
        <w:bottom w:val="none" w:sz="0" w:space="0" w:color="auto"/>
        <w:right w:val="none" w:sz="0" w:space="0" w:color="auto"/>
      </w:divBdr>
    </w:div>
    <w:div w:id="1905411609">
      <w:bodyDiv w:val="1"/>
      <w:marLeft w:val="0"/>
      <w:marRight w:val="0"/>
      <w:marTop w:val="0"/>
      <w:marBottom w:val="0"/>
      <w:divBdr>
        <w:top w:val="none" w:sz="0" w:space="0" w:color="auto"/>
        <w:left w:val="none" w:sz="0" w:space="0" w:color="auto"/>
        <w:bottom w:val="none" w:sz="0" w:space="0" w:color="auto"/>
        <w:right w:val="none" w:sz="0" w:space="0" w:color="auto"/>
      </w:divBdr>
    </w:div>
    <w:div w:id="1906143395">
      <w:bodyDiv w:val="1"/>
      <w:marLeft w:val="0"/>
      <w:marRight w:val="0"/>
      <w:marTop w:val="0"/>
      <w:marBottom w:val="0"/>
      <w:divBdr>
        <w:top w:val="none" w:sz="0" w:space="0" w:color="auto"/>
        <w:left w:val="none" w:sz="0" w:space="0" w:color="auto"/>
        <w:bottom w:val="none" w:sz="0" w:space="0" w:color="auto"/>
        <w:right w:val="none" w:sz="0" w:space="0" w:color="auto"/>
      </w:divBdr>
    </w:div>
    <w:div w:id="1906184968">
      <w:bodyDiv w:val="1"/>
      <w:marLeft w:val="0"/>
      <w:marRight w:val="0"/>
      <w:marTop w:val="0"/>
      <w:marBottom w:val="0"/>
      <w:divBdr>
        <w:top w:val="none" w:sz="0" w:space="0" w:color="auto"/>
        <w:left w:val="none" w:sz="0" w:space="0" w:color="auto"/>
        <w:bottom w:val="none" w:sz="0" w:space="0" w:color="auto"/>
        <w:right w:val="none" w:sz="0" w:space="0" w:color="auto"/>
      </w:divBdr>
    </w:div>
    <w:div w:id="1906447223">
      <w:bodyDiv w:val="1"/>
      <w:marLeft w:val="0"/>
      <w:marRight w:val="0"/>
      <w:marTop w:val="0"/>
      <w:marBottom w:val="0"/>
      <w:divBdr>
        <w:top w:val="none" w:sz="0" w:space="0" w:color="auto"/>
        <w:left w:val="none" w:sz="0" w:space="0" w:color="auto"/>
        <w:bottom w:val="none" w:sz="0" w:space="0" w:color="auto"/>
        <w:right w:val="none" w:sz="0" w:space="0" w:color="auto"/>
      </w:divBdr>
    </w:div>
    <w:div w:id="1907177932">
      <w:bodyDiv w:val="1"/>
      <w:marLeft w:val="0"/>
      <w:marRight w:val="0"/>
      <w:marTop w:val="0"/>
      <w:marBottom w:val="0"/>
      <w:divBdr>
        <w:top w:val="none" w:sz="0" w:space="0" w:color="auto"/>
        <w:left w:val="none" w:sz="0" w:space="0" w:color="auto"/>
        <w:bottom w:val="none" w:sz="0" w:space="0" w:color="auto"/>
        <w:right w:val="none" w:sz="0" w:space="0" w:color="auto"/>
      </w:divBdr>
    </w:div>
    <w:div w:id="1908563107">
      <w:bodyDiv w:val="1"/>
      <w:marLeft w:val="0"/>
      <w:marRight w:val="0"/>
      <w:marTop w:val="0"/>
      <w:marBottom w:val="0"/>
      <w:divBdr>
        <w:top w:val="none" w:sz="0" w:space="0" w:color="auto"/>
        <w:left w:val="none" w:sz="0" w:space="0" w:color="auto"/>
        <w:bottom w:val="none" w:sz="0" w:space="0" w:color="auto"/>
        <w:right w:val="none" w:sz="0" w:space="0" w:color="auto"/>
      </w:divBdr>
    </w:div>
    <w:div w:id="1908882417">
      <w:bodyDiv w:val="1"/>
      <w:marLeft w:val="0"/>
      <w:marRight w:val="0"/>
      <w:marTop w:val="0"/>
      <w:marBottom w:val="0"/>
      <w:divBdr>
        <w:top w:val="none" w:sz="0" w:space="0" w:color="auto"/>
        <w:left w:val="none" w:sz="0" w:space="0" w:color="auto"/>
        <w:bottom w:val="none" w:sz="0" w:space="0" w:color="auto"/>
        <w:right w:val="none" w:sz="0" w:space="0" w:color="auto"/>
      </w:divBdr>
    </w:div>
    <w:div w:id="1909267510">
      <w:bodyDiv w:val="1"/>
      <w:marLeft w:val="0"/>
      <w:marRight w:val="0"/>
      <w:marTop w:val="0"/>
      <w:marBottom w:val="0"/>
      <w:divBdr>
        <w:top w:val="none" w:sz="0" w:space="0" w:color="auto"/>
        <w:left w:val="none" w:sz="0" w:space="0" w:color="auto"/>
        <w:bottom w:val="none" w:sz="0" w:space="0" w:color="auto"/>
        <w:right w:val="none" w:sz="0" w:space="0" w:color="auto"/>
      </w:divBdr>
    </w:div>
    <w:div w:id="1909339964">
      <w:bodyDiv w:val="1"/>
      <w:marLeft w:val="0"/>
      <w:marRight w:val="0"/>
      <w:marTop w:val="0"/>
      <w:marBottom w:val="0"/>
      <w:divBdr>
        <w:top w:val="none" w:sz="0" w:space="0" w:color="auto"/>
        <w:left w:val="none" w:sz="0" w:space="0" w:color="auto"/>
        <w:bottom w:val="none" w:sz="0" w:space="0" w:color="auto"/>
        <w:right w:val="none" w:sz="0" w:space="0" w:color="auto"/>
      </w:divBdr>
    </w:div>
    <w:div w:id="1909534120">
      <w:bodyDiv w:val="1"/>
      <w:marLeft w:val="0"/>
      <w:marRight w:val="0"/>
      <w:marTop w:val="0"/>
      <w:marBottom w:val="0"/>
      <w:divBdr>
        <w:top w:val="none" w:sz="0" w:space="0" w:color="auto"/>
        <w:left w:val="none" w:sz="0" w:space="0" w:color="auto"/>
        <w:bottom w:val="none" w:sz="0" w:space="0" w:color="auto"/>
        <w:right w:val="none" w:sz="0" w:space="0" w:color="auto"/>
      </w:divBdr>
    </w:div>
    <w:div w:id="1910073406">
      <w:bodyDiv w:val="1"/>
      <w:marLeft w:val="0"/>
      <w:marRight w:val="0"/>
      <w:marTop w:val="0"/>
      <w:marBottom w:val="0"/>
      <w:divBdr>
        <w:top w:val="none" w:sz="0" w:space="0" w:color="auto"/>
        <w:left w:val="none" w:sz="0" w:space="0" w:color="auto"/>
        <w:bottom w:val="none" w:sz="0" w:space="0" w:color="auto"/>
        <w:right w:val="none" w:sz="0" w:space="0" w:color="auto"/>
      </w:divBdr>
    </w:div>
    <w:div w:id="1910923058">
      <w:bodyDiv w:val="1"/>
      <w:marLeft w:val="0"/>
      <w:marRight w:val="0"/>
      <w:marTop w:val="0"/>
      <w:marBottom w:val="0"/>
      <w:divBdr>
        <w:top w:val="none" w:sz="0" w:space="0" w:color="auto"/>
        <w:left w:val="none" w:sz="0" w:space="0" w:color="auto"/>
        <w:bottom w:val="none" w:sz="0" w:space="0" w:color="auto"/>
        <w:right w:val="none" w:sz="0" w:space="0" w:color="auto"/>
      </w:divBdr>
    </w:div>
    <w:div w:id="1912158160">
      <w:bodyDiv w:val="1"/>
      <w:marLeft w:val="0"/>
      <w:marRight w:val="0"/>
      <w:marTop w:val="0"/>
      <w:marBottom w:val="0"/>
      <w:divBdr>
        <w:top w:val="none" w:sz="0" w:space="0" w:color="auto"/>
        <w:left w:val="none" w:sz="0" w:space="0" w:color="auto"/>
        <w:bottom w:val="none" w:sz="0" w:space="0" w:color="auto"/>
        <w:right w:val="none" w:sz="0" w:space="0" w:color="auto"/>
      </w:divBdr>
    </w:div>
    <w:div w:id="1912739844">
      <w:bodyDiv w:val="1"/>
      <w:marLeft w:val="0"/>
      <w:marRight w:val="0"/>
      <w:marTop w:val="0"/>
      <w:marBottom w:val="0"/>
      <w:divBdr>
        <w:top w:val="none" w:sz="0" w:space="0" w:color="auto"/>
        <w:left w:val="none" w:sz="0" w:space="0" w:color="auto"/>
        <w:bottom w:val="none" w:sz="0" w:space="0" w:color="auto"/>
        <w:right w:val="none" w:sz="0" w:space="0" w:color="auto"/>
      </w:divBdr>
    </w:div>
    <w:div w:id="1913391665">
      <w:bodyDiv w:val="1"/>
      <w:marLeft w:val="0"/>
      <w:marRight w:val="0"/>
      <w:marTop w:val="0"/>
      <w:marBottom w:val="0"/>
      <w:divBdr>
        <w:top w:val="none" w:sz="0" w:space="0" w:color="auto"/>
        <w:left w:val="none" w:sz="0" w:space="0" w:color="auto"/>
        <w:bottom w:val="none" w:sz="0" w:space="0" w:color="auto"/>
        <w:right w:val="none" w:sz="0" w:space="0" w:color="auto"/>
      </w:divBdr>
    </w:div>
    <w:div w:id="1913805339">
      <w:bodyDiv w:val="1"/>
      <w:marLeft w:val="0"/>
      <w:marRight w:val="0"/>
      <w:marTop w:val="0"/>
      <w:marBottom w:val="0"/>
      <w:divBdr>
        <w:top w:val="none" w:sz="0" w:space="0" w:color="auto"/>
        <w:left w:val="none" w:sz="0" w:space="0" w:color="auto"/>
        <w:bottom w:val="none" w:sz="0" w:space="0" w:color="auto"/>
        <w:right w:val="none" w:sz="0" w:space="0" w:color="auto"/>
      </w:divBdr>
    </w:div>
    <w:div w:id="1913929302">
      <w:bodyDiv w:val="1"/>
      <w:marLeft w:val="0"/>
      <w:marRight w:val="0"/>
      <w:marTop w:val="0"/>
      <w:marBottom w:val="0"/>
      <w:divBdr>
        <w:top w:val="none" w:sz="0" w:space="0" w:color="auto"/>
        <w:left w:val="none" w:sz="0" w:space="0" w:color="auto"/>
        <w:bottom w:val="none" w:sz="0" w:space="0" w:color="auto"/>
        <w:right w:val="none" w:sz="0" w:space="0" w:color="auto"/>
      </w:divBdr>
    </w:div>
    <w:div w:id="1914049719">
      <w:bodyDiv w:val="1"/>
      <w:marLeft w:val="0"/>
      <w:marRight w:val="0"/>
      <w:marTop w:val="0"/>
      <w:marBottom w:val="0"/>
      <w:divBdr>
        <w:top w:val="none" w:sz="0" w:space="0" w:color="auto"/>
        <w:left w:val="none" w:sz="0" w:space="0" w:color="auto"/>
        <w:bottom w:val="none" w:sz="0" w:space="0" w:color="auto"/>
        <w:right w:val="none" w:sz="0" w:space="0" w:color="auto"/>
      </w:divBdr>
    </w:div>
    <w:div w:id="1915122933">
      <w:bodyDiv w:val="1"/>
      <w:marLeft w:val="0"/>
      <w:marRight w:val="0"/>
      <w:marTop w:val="0"/>
      <w:marBottom w:val="0"/>
      <w:divBdr>
        <w:top w:val="none" w:sz="0" w:space="0" w:color="auto"/>
        <w:left w:val="none" w:sz="0" w:space="0" w:color="auto"/>
        <w:bottom w:val="none" w:sz="0" w:space="0" w:color="auto"/>
        <w:right w:val="none" w:sz="0" w:space="0" w:color="auto"/>
      </w:divBdr>
    </w:div>
    <w:div w:id="1915510658">
      <w:bodyDiv w:val="1"/>
      <w:marLeft w:val="0"/>
      <w:marRight w:val="0"/>
      <w:marTop w:val="0"/>
      <w:marBottom w:val="0"/>
      <w:divBdr>
        <w:top w:val="none" w:sz="0" w:space="0" w:color="auto"/>
        <w:left w:val="none" w:sz="0" w:space="0" w:color="auto"/>
        <w:bottom w:val="none" w:sz="0" w:space="0" w:color="auto"/>
        <w:right w:val="none" w:sz="0" w:space="0" w:color="auto"/>
      </w:divBdr>
    </w:div>
    <w:div w:id="1915777249">
      <w:bodyDiv w:val="1"/>
      <w:marLeft w:val="0"/>
      <w:marRight w:val="0"/>
      <w:marTop w:val="0"/>
      <w:marBottom w:val="0"/>
      <w:divBdr>
        <w:top w:val="none" w:sz="0" w:space="0" w:color="auto"/>
        <w:left w:val="none" w:sz="0" w:space="0" w:color="auto"/>
        <w:bottom w:val="none" w:sz="0" w:space="0" w:color="auto"/>
        <w:right w:val="none" w:sz="0" w:space="0" w:color="auto"/>
      </w:divBdr>
    </w:div>
    <w:div w:id="1917667881">
      <w:bodyDiv w:val="1"/>
      <w:marLeft w:val="0"/>
      <w:marRight w:val="0"/>
      <w:marTop w:val="0"/>
      <w:marBottom w:val="0"/>
      <w:divBdr>
        <w:top w:val="none" w:sz="0" w:space="0" w:color="auto"/>
        <w:left w:val="none" w:sz="0" w:space="0" w:color="auto"/>
        <w:bottom w:val="none" w:sz="0" w:space="0" w:color="auto"/>
        <w:right w:val="none" w:sz="0" w:space="0" w:color="auto"/>
      </w:divBdr>
    </w:div>
    <w:div w:id="1917780223">
      <w:bodyDiv w:val="1"/>
      <w:marLeft w:val="0"/>
      <w:marRight w:val="0"/>
      <w:marTop w:val="0"/>
      <w:marBottom w:val="0"/>
      <w:divBdr>
        <w:top w:val="none" w:sz="0" w:space="0" w:color="auto"/>
        <w:left w:val="none" w:sz="0" w:space="0" w:color="auto"/>
        <w:bottom w:val="none" w:sz="0" w:space="0" w:color="auto"/>
        <w:right w:val="none" w:sz="0" w:space="0" w:color="auto"/>
      </w:divBdr>
    </w:div>
    <w:div w:id="1917938121">
      <w:bodyDiv w:val="1"/>
      <w:marLeft w:val="0"/>
      <w:marRight w:val="0"/>
      <w:marTop w:val="0"/>
      <w:marBottom w:val="0"/>
      <w:divBdr>
        <w:top w:val="none" w:sz="0" w:space="0" w:color="auto"/>
        <w:left w:val="none" w:sz="0" w:space="0" w:color="auto"/>
        <w:bottom w:val="none" w:sz="0" w:space="0" w:color="auto"/>
        <w:right w:val="none" w:sz="0" w:space="0" w:color="auto"/>
      </w:divBdr>
    </w:div>
    <w:div w:id="1918007998">
      <w:bodyDiv w:val="1"/>
      <w:marLeft w:val="0"/>
      <w:marRight w:val="0"/>
      <w:marTop w:val="0"/>
      <w:marBottom w:val="0"/>
      <w:divBdr>
        <w:top w:val="none" w:sz="0" w:space="0" w:color="auto"/>
        <w:left w:val="none" w:sz="0" w:space="0" w:color="auto"/>
        <w:bottom w:val="none" w:sz="0" w:space="0" w:color="auto"/>
        <w:right w:val="none" w:sz="0" w:space="0" w:color="auto"/>
      </w:divBdr>
    </w:div>
    <w:div w:id="1918325678">
      <w:bodyDiv w:val="1"/>
      <w:marLeft w:val="0"/>
      <w:marRight w:val="0"/>
      <w:marTop w:val="0"/>
      <w:marBottom w:val="0"/>
      <w:divBdr>
        <w:top w:val="none" w:sz="0" w:space="0" w:color="auto"/>
        <w:left w:val="none" w:sz="0" w:space="0" w:color="auto"/>
        <w:bottom w:val="none" w:sz="0" w:space="0" w:color="auto"/>
        <w:right w:val="none" w:sz="0" w:space="0" w:color="auto"/>
      </w:divBdr>
    </w:div>
    <w:div w:id="1919510579">
      <w:bodyDiv w:val="1"/>
      <w:marLeft w:val="0"/>
      <w:marRight w:val="0"/>
      <w:marTop w:val="0"/>
      <w:marBottom w:val="0"/>
      <w:divBdr>
        <w:top w:val="none" w:sz="0" w:space="0" w:color="auto"/>
        <w:left w:val="none" w:sz="0" w:space="0" w:color="auto"/>
        <w:bottom w:val="none" w:sz="0" w:space="0" w:color="auto"/>
        <w:right w:val="none" w:sz="0" w:space="0" w:color="auto"/>
      </w:divBdr>
    </w:div>
    <w:div w:id="1919711454">
      <w:bodyDiv w:val="1"/>
      <w:marLeft w:val="0"/>
      <w:marRight w:val="0"/>
      <w:marTop w:val="0"/>
      <w:marBottom w:val="0"/>
      <w:divBdr>
        <w:top w:val="none" w:sz="0" w:space="0" w:color="auto"/>
        <w:left w:val="none" w:sz="0" w:space="0" w:color="auto"/>
        <w:bottom w:val="none" w:sz="0" w:space="0" w:color="auto"/>
        <w:right w:val="none" w:sz="0" w:space="0" w:color="auto"/>
      </w:divBdr>
    </w:div>
    <w:div w:id="1921013598">
      <w:bodyDiv w:val="1"/>
      <w:marLeft w:val="0"/>
      <w:marRight w:val="0"/>
      <w:marTop w:val="0"/>
      <w:marBottom w:val="0"/>
      <w:divBdr>
        <w:top w:val="none" w:sz="0" w:space="0" w:color="auto"/>
        <w:left w:val="none" w:sz="0" w:space="0" w:color="auto"/>
        <w:bottom w:val="none" w:sz="0" w:space="0" w:color="auto"/>
        <w:right w:val="none" w:sz="0" w:space="0" w:color="auto"/>
      </w:divBdr>
    </w:div>
    <w:div w:id="1921140216">
      <w:bodyDiv w:val="1"/>
      <w:marLeft w:val="0"/>
      <w:marRight w:val="0"/>
      <w:marTop w:val="0"/>
      <w:marBottom w:val="0"/>
      <w:divBdr>
        <w:top w:val="none" w:sz="0" w:space="0" w:color="auto"/>
        <w:left w:val="none" w:sz="0" w:space="0" w:color="auto"/>
        <w:bottom w:val="none" w:sz="0" w:space="0" w:color="auto"/>
        <w:right w:val="none" w:sz="0" w:space="0" w:color="auto"/>
      </w:divBdr>
    </w:div>
    <w:div w:id="1921674194">
      <w:bodyDiv w:val="1"/>
      <w:marLeft w:val="0"/>
      <w:marRight w:val="0"/>
      <w:marTop w:val="0"/>
      <w:marBottom w:val="0"/>
      <w:divBdr>
        <w:top w:val="none" w:sz="0" w:space="0" w:color="auto"/>
        <w:left w:val="none" w:sz="0" w:space="0" w:color="auto"/>
        <w:bottom w:val="none" w:sz="0" w:space="0" w:color="auto"/>
        <w:right w:val="none" w:sz="0" w:space="0" w:color="auto"/>
      </w:divBdr>
    </w:div>
    <w:div w:id="1921867932">
      <w:bodyDiv w:val="1"/>
      <w:marLeft w:val="0"/>
      <w:marRight w:val="0"/>
      <w:marTop w:val="0"/>
      <w:marBottom w:val="0"/>
      <w:divBdr>
        <w:top w:val="none" w:sz="0" w:space="0" w:color="auto"/>
        <w:left w:val="none" w:sz="0" w:space="0" w:color="auto"/>
        <w:bottom w:val="none" w:sz="0" w:space="0" w:color="auto"/>
        <w:right w:val="none" w:sz="0" w:space="0" w:color="auto"/>
      </w:divBdr>
    </w:div>
    <w:div w:id="1923100594">
      <w:bodyDiv w:val="1"/>
      <w:marLeft w:val="0"/>
      <w:marRight w:val="0"/>
      <w:marTop w:val="0"/>
      <w:marBottom w:val="0"/>
      <w:divBdr>
        <w:top w:val="none" w:sz="0" w:space="0" w:color="auto"/>
        <w:left w:val="none" w:sz="0" w:space="0" w:color="auto"/>
        <w:bottom w:val="none" w:sz="0" w:space="0" w:color="auto"/>
        <w:right w:val="none" w:sz="0" w:space="0" w:color="auto"/>
      </w:divBdr>
    </w:div>
    <w:div w:id="1923106434">
      <w:bodyDiv w:val="1"/>
      <w:marLeft w:val="0"/>
      <w:marRight w:val="0"/>
      <w:marTop w:val="0"/>
      <w:marBottom w:val="0"/>
      <w:divBdr>
        <w:top w:val="none" w:sz="0" w:space="0" w:color="auto"/>
        <w:left w:val="none" w:sz="0" w:space="0" w:color="auto"/>
        <w:bottom w:val="none" w:sz="0" w:space="0" w:color="auto"/>
        <w:right w:val="none" w:sz="0" w:space="0" w:color="auto"/>
      </w:divBdr>
    </w:div>
    <w:div w:id="1923827955">
      <w:bodyDiv w:val="1"/>
      <w:marLeft w:val="0"/>
      <w:marRight w:val="0"/>
      <w:marTop w:val="0"/>
      <w:marBottom w:val="0"/>
      <w:divBdr>
        <w:top w:val="none" w:sz="0" w:space="0" w:color="auto"/>
        <w:left w:val="none" w:sz="0" w:space="0" w:color="auto"/>
        <w:bottom w:val="none" w:sz="0" w:space="0" w:color="auto"/>
        <w:right w:val="none" w:sz="0" w:space="0" w:color="auto"/>
      </w:divBdr>
    </w:div>
    <w:div w:id="1923832071">
      <w:bodyDiv w:val="1"/>
      <w:marLeft w:val="0"/>
      <w:marRight w:val="0"/>
      <w:marTop w:val="0"/>
      <w:marBottom w:val="0"/>
      <w:divBdr>
        <w:top w:val="none" w:sz="0" w:space="0" w:color="auto"/>
        <w:left w:val="none" w:sz="0" w:space="0" w:color="auto"/>
        <w:bottom w:val="none" w:sz="0" w:space="0" w:color="auto"/>
        <w:right w:val="none" w:sz="0" w:space="0" w:color="auto"/>
      </w:divBdr>
    </w:div>
    <w:div w:id="1924147811">
      <w:bodyDiv w:val="1"/>
      <w:marLeft w:val="0"/>
      <w:marRight w:val="0"/>
      <w:marTop w:val="0"/>
      <w:marBottom w:val="0"/>
      <w:divBdr>
        <w:top w:val="none" w:sz="0" w:space="0" w:color="auto"/>
        <w:left w:val="none" w:sz="0" w:space="0" w:color="auto"/>
        <w:bottom w:val="none" w:sz="0" w:space="0" w:color="auto"/>
        <w:right w:val="none" w:sz="0" w:space="0" w:color="auto"/>
      </w:divBdr>
    </w:div>
    <w:div w:id="1924216709">
      <w:bodyDiv w:val="1"/>
      <w:marLeft w:val="0"/>
      <w:marRight w:val="0"/>
      <w:marTop w:val="0"/>
      <w:marBottom w:val="0"/>
      <w:divBdr>
        <w:top w:val="none" w:sz="0" w:space="0" w:color="auto"/>
        <w:left w:val="none" w:sz="0" w:space="0" w:color="auto"/>
        <w:bottom w:val="none" w:sz="0" w:space="0" w:color="auto"/>
        <w:right w:val="none" w:sz="0" w:space="0" w:color="auto"/>
      </w:divBdr>
    </w:div>
    <w:div w:id="1924534401">
      <w:bodyDiv w:val="1"/>
      <w:marLeft w:val="0"/>
      <w:marRight w:val="0"/>
      <w:marTop w:val="0"/>
      <w:marBottom w:val="0"/>
      <w:divBdr>
        <w:top w:val="none" w:sz="0" w:space="0" w:color="auto"/>
        <w:left w:val="none" w:sz="0" w:space="0" w:color="auto"/>
        <w:bottom w:val="none" w:sz="0" w:space="0" w:color="auto"/>
        <w:right w:val="none" w:sz="0" w:space="0" w:color="auto"/>
      </w:divBdr>
    </w:div>
    <w:div w:id="1924871401">
      <w:bodyDiv w:val="1"/>
      <w:marLeft w:val="0"/>
      <w:marRight w:val="0"/>
      <w:marTop w:val="0"/>
      <w:marBottom w:val="0"/>
      <w:divBdr>
        <w:top w:val="none" w:sz="0" w:space="0" w:color="auto"/>
        <w:left w:val="none" w:sz="0" w:space="0" w:color="auto"/>
        <w:bottom w:val="none" w:sz="0" w:space="0" w:color="auto"/>
        <w:right w:val="none" w:sz="0" w:space="0" w:color="auto"/>
      </w:divBdr>
    </w:div>
    <w:div w:id="1924953486">
      <w:bodyDiv w:val="1"/>
      <w:marLeft w:val="0"/>
      <w:marRight w:val="0"/>
      <w:marTop w:val="0"/>
      <w:marBottom w:val="0"/>
      <w:divBdr>
        <w:top w:val="none" w:sz="0" w:space="0" w:color="auto"/>
        <w:left w:val="none" w:sz="0" w:space="0" w:color="auto"/>
        <w:bottom w:val="none" w:sz="0" w:space="0" w:color="auto"/>
        <w:right w:val="none" w:sz="0" w:space="0" w:color="auto"/>
      </w:divBdr>
    </w:div>
    <w:div w:id="1926843461">
      <w:bodyDiv w:val="1"/>
      <w:marLeft w:val="0"/>
      <w:marRight w:val="0"/>
      <w:marTop w:val="0"/>
      <w:marBottom w:val="0"/>
      <w:divBdr>
        <w:top w:val="none" w:sz="0" w:space="0" w:color="auto"/>
        <w:left w:val="none" w:sz="0" w:space="0" w:color="auto"/>
        <w:bottom w:val="none" w:sz="0" w:space="0" w:color="auto"/>
        <w:right w:val="none" w:sz="0" w:space="0" w:color="auto"/>
      </w:divBdr>
    </w:div>
    <w:div w:id="1927499915">
      <w:bodyDiv w:val="1"/>
      <w:marLeft w:val="0"/>
      <w:marRight w:val="0"/>
      <w:marTop w:val="0"/>
      <w:marBottom w:val="0"/>
      <w:divBdr>
        <w:top w:val="none" w:sz="0" w:space="0" w:color="auto"/>
        <w:left w:val="none" w:sz="0" w:space="0" w:color="auto"/>
        <w:bottom w:val="none" w:sz="0" w:space="0" w:color="auto"/>
        <w:right w:val="none" w:sz="0" w:space="0" w:color="auto"/>
      </w:divBdr>
    </w:div>
    <w:div w:id="1928878384">
      <w:bodyDiv w:val="1"/>
      <w:marLeft w:val="0"/>
      <w:marRight w:val="0"/>
      <w:marTop w:val="0"/>
      <w:marBottom w:val="0"/>
      <w:divBdr>
        <w:top w:val="none" w:sz="0" w:space="0" w:color="auto"/>
        <w:left w:val="none" w:sz="0" w:space="0" w:color="auto"/>
        <w:bottom w:val="none" w:sz="0" w:space="0" w:color="auto"/>
        <w:right w:val="none" w:sz="0" w:space="0" w:color="auto"/>
      </w:divBdr>
    </w:div>
    <w:div w:id="1928995562">
      <w:bodyDiv w:val="1"/>
      <w:marLeft w:val="0"/>
      <w:marRight w:val="0"/>
      <w:marTop w:val="0"/>
      <w:marBottom w:val="0"/>
      <w:divBdr>
        <w:top w:val="none" w:sz="0" w:space="0" w:color="auto"/>
        <w:left w:val="none" w:sz="0" w:space="0" w:color="auto"/>
        <w:bottom w:val="none" w:sz="0" w:space="0" w:color="auto"/>
        <w:right w:val="none" w:sz="0" w:space="0" w:color="auto"/>
      </w:divBdr>
    </w:div>
    <w:div w:id="1930044516">
      <w:bodyDiv w:val="1"/>
      <w:marLeft w:val="0"/>
      <w:marRight w:val="0"/>
      <w:marTop w:val="0"/>
      <w:marBottom w:val="0"/>
      <w:divBdr>
        <w:top w:val="none" w:sz="0" w:space="0" w:color="auto"/>
        <w:left w:val="none" w:sz="0" w:space="0" w:color="auto"/>
        <w:bottom w:val="none" w:sz="0" w:space="0" w:color="auto"/>
        <w:right w:val="none" w:sz="0" w:space="0" w:color="auto"/>
      </w:divBdr>
    </w:div>
    <w:div w:id="1930430074">
      <w:bodyDiv w:val="1"/>
      <w:marLeft w:val="0"/>
      <w:marRight w:val="0"/>
      <w:marTop w:val="0"/>
      <w:marBottom w:val="0"/>
      <w:divBdr>
        <w:top w:val="none" w:sz="0" w:space="0" w:color="auto"/>
        <w:left w:val="none" w:sz="0" w:space="0" w:color="auto"/>
        <w:bottom w:val="none" w:sz="0" w:space="0" w:color="auto"/>
        <w:right w:val="none" w:sz="0" w:space="0" w:color="auto"/>
      </w:divBdr>
    </w:div>
    <w:div w:id="1930649769">
      <w:bodyDiv w:val="1"/>
      <w:marLeft w:val="0"/>
      <w:marRight w:val="0"/>
      <w:marTop w:val="0"/>
      <w:marBottom w:val="0"/>
      <w:divBdr>
        <w:top w:val="none" w:sz="0" w:space="0" w:color="auto"/>
        <w:left w:val="none" w:sz="0" w:space="0" w:color="auto"/>
        <w:bottom w:val="none" w:sz="0" w:space="0" w:color="auto"/>
        <w:right w:val="none" w:sz="0" w:space="0" w:color="auto"/>
      </w:divBdr>
    </w:div>
    <w:div w:id="1930651829">
      <w:bodyDiv w:val="1"/>
      <w:marLeft w:val="0"/>
      <w:marRight w:val="0"/>
      <w:marTop w:val="0"/>
      <w:marBottom w:val="0"/>
      <w:divBdr>
        <w:top w:val="none" w:sz="0" w:space="0" w:color="auto"/>
        <w:left w:val="none" w:sz="0" w:space="0" w:color="auto"/>
        <w:bottom w:val="none" w:sz="0" w:space="0" w:color="auto"/>
        <w:right w:val="none" w:sz="0" w:space="0" w:color="auto"/>
      </w:divBdr>
    </w:div>
    <w:div w:id="1932816363">
      <w:bodyDiv w:val="1"/>
      <w:marLeft w:val="0"/>
      <w:marRight w:val="0"/>
      <w:marTop w:val="0"/>
      <w:marBottom w:val="0"/>
      <w:divBdr>
        <w:top w:val="none" w:sz="0" w:space="0" w:color="auto"/>
        <w:left w:val="none" w:sz="0" w:space="0" w:color="auto"/>
        <w:bottom w:val="none" w:sz="0" w:space="0" w:color="auto"/>
        <w:right w:val="none" w:sz="0" w:space="0" w:color="auto"/>
      </w:divBdr>
    </w:div>
    <w:div w:id="1934317025">
      <w:bodyDiv w:val="1"/>
      <w:marLeft w:val="0"/>
      <w:marRight w:val="0"/>
      <w:marTop w:val="0"/>
      <w:marBottom w:val="0"/>
      <w:divBdr>
        <w:top w:val="none" w:sz="0" w:space="0" w:color="auto"/>
        <w:left w:val="none" w:sz="0" w:space="0" w:color="auto"/>
        <w:bottom w:val="none" w:sz="0" w:space="0" w:color="auto"/>
        <w:right w:val="none" w:sz="0" w:space="0" w:color="auto"/>
      </w:divBdr>
    </w:div>
    <w:div w:id="1934850584">
      <w:bodyDiv w:val="1"/>
      <w:marLeft w:val="0"/>
      <w:marRight w:val="0"/>
      <w:marTop w:val="0"/>
      <w:marBottom w:val="0"/>
      <w:divBdr>
        <w:top w:val="none" w:sz="0" w:space="0" w:color="auto"/>
        <w:left w:val="none" w:sz="0" w:space="0" w:color="auto"/>
        <w:bottom w:val="none" w:sz="0" w:space="0" w:color="auto"/>
        <w:right w:val="none" w:sz="0" w:space="0" w:color="auto"/>
      </w:divBdr>
    </w:div>
    <w:div w:id="1934892103">
      <w:bodyDiv w:val="1"/>
      <w:marLeft w:val="0"/>
      <w:marRight w:val="0"/>
      <w:marTop w:val="0"/>
      <w:marBottom w:val="0"/>
      <w:divBdr>
        <w:top w:val="none" w:sz="0" w:space="0" w:color="auto"/>
        <w:left w:val="none" w:sz="0" w:space="0" w:color="auto"/>
        <w:bottom w:val="none" w:sz="0" w:space="0" w:color="auto"/>
        <w:right w:val="none" w:sz="0" w:space="0" w:color="auto"/>
      </w:divBdr>
    </w:div>
    <w:div w:id="1935702450">
      <w:bodyDiv w:val="1"/>
      <w:marLeft w:val="0"/>
      <w:marRight w:val="0"/>
      <w:marTop w:val="0"/>
      <w:marBottom w:val="0"/>
      <w:divBdr>
        <w:top w:val="none" w:sz="0" w:space="0" w:color="auto"/>
        <w:left w:val="none" w:sz="0" w:space="0" w:color="auto"/>
        <w:bottom w:val="none" w:sz="0" w:space="0" w:color="auto"/>
        <w:right w:val="none" w:sz="0" w:space="0" w:color="auto"/>
      </w:divBdr>
    </w:div>
    <w:div w:id="1935938594">
      <w:bodyDiv w:val="1"/>
      <w:marLeft w:val="0"/>
      <w:marRight w:val="0"/>
      <w:marTop w:val="0"/>
      <w:marBottom w:val="0"/>
      <w:divBdr>
        <w:top w:val="none" w:sz="0" w:space="0" w:color="auto"/>
        <w:left w:val="none" w:sz="0" w:space="0" w:color="auto"/>
        <w:bottom w:val="none" w:sz="0" w:space="0" w:color="auto"/>
        <w:right w:val="none" w:sz="0" w:space="0" w:color="auto"/>
      </w:divBdr>
    </w:div>
    <w:div w:id="1937591243">
      <w:bodyDiv w:val="1"/>
      <w:marLeft w:val="0"/>
      <w:marRight w:val="0"/>
      <w:marTop w:val="0"/>
      <w:marBottom w:val="0"/>
      <w:divBdr>
        <w:top w:val="none" w:sz="0" w:space="0" w:color="auto"/>
        <w:left w:val="none" w:sz="0" w:space="0" w:color="auto"/>
        <w:bottom w:val="none" w:sz="0" w:space="0" w:color="auto"/>
        <w:right w:val="none" w:sz="0" w:space="0" w:color="auto"/>
      </w:divBdr>
    </w:div>
    <w:div w:id="1938053526">
      <w:bodyDiv w:val="1"/>
      <w:marLeft w:val="0"/>
      <w:marRight w:val="0"/>
      <w:marTop w:val="0"/>
      <w:marBottom w:val="0"/>
      <w:divBdr>
        <w:top w:val="none" w:sz="0" w:space="0" w:color="auto"/>
        <w:left w:val="none" w:sz="0" w:space="0" w:color="auto"/>
        <w:bottom w:val="none" w:sz="0" w:space="0" w:color="auto"/>
        <w:right w:val="none" w:sz="0" w:space="0" w:color="auto"/>
      </w:divBdr>
    </w:div>
    <w:div w:id="1938053965">
      <w:bodyDiv w:val="1"/>
      <w:marLeft w:val="0"/>
      <w:marRight w:val="0"/>
      <w:marTop w:val="0"/>
      <w:marBottom w:val="0"/>
      <w:divBdr>
        <w:top w:val="none" w:sz="0" w:space="0" w:color="auto"/>
        <w:left w:val="none" w:sz="0" w:space="0" w:color="auto"/>
        <w:bottom w:val="none" w:sz="0" w:space="0" w:color="auto"/>
        <w:right w:val="none" w:sz="0" w:space="0" w:color="auto"/>
      </w:divBdr>
    </w:div>
    <w:div w:id="1939019134">
      <w:bodyDiv w:val="1"/>
      <w:marLeft w:val="0"/>
      <w:marRight w:val="0"/>
      <w:marTop w:val="0"/>
      <w:marBottom w:val="0"/>
      <w:divBdr>
        <w:top w:val="none" w:sz="0" w:space="0" w:color="auto"/>
        <w:left w:val="none" w:sz="0" w:space="0" w:color="auto"/>
        <w:bottom w:val="none" w:sz="0" w:space="0" w:color="auto"/>
        <w:right w:val="none" w:sz="0" w:space="0" w:color="auto"/>
      </w:divBdr>
    </w:div>
    <w:div w:id="1941716995">
      <w:bodyDiv w:val="1"/>
      <w:marLeft w:val="0"/>
      <w:marRight w:val="0"/>
      <w:marTop w:val="0"/>
      <w:marBottom w:val="0"/>
      <w:divBdr>
        <w:top w:val="none" w:sz="0" w:space="0" w:color="auto"/>
        <w:left w:val="none" w:sz="0" w:space="0" w:color="auto"/>
        <w:bottom w:val="none" w:sz="0" w:space="0" w:color="auto"/>
        <w:right w:val="none" w:sz="0" w:space="0" w:color="auto"/>
      </w:divBdr>
    </w:div>
    <w:div w:id="1942831855">
      <w:bodyDiv w:val="1"/>
      <w:marLeft w:val="0"/>
      <w:marRight w:val="0"/>
      <w:marTop w:val="0"/>
      <w:marBottom w:val="0"/>
      <w:divBdr>
        <w:top w:val="none" w:sz="0" w:space="0" w:color="auto"/>
        <w:left w:val="none" w:sz="0" w:space="0" w:color="auto"/>
        <w:bottom w:val="none" w:sz="0" w:space="0" w:color="auto"/>
        <w:right w:val="none" w:sz="0" w:space="0" w:color="auto"/>
      </w:divBdr>
    </w:div>
    <w:div w:id="1943880804">
      <w:bodyDiv w:val="1"/>
      <w:marLeft w:val="0"/>
      <w:marRight w:val="0"/>
      <w:marTop w:val="0"/>
      <w:marBottom w:val="0"/>
      <w:divBdr>
        <w:top w:val="none" w:sz="0" w:space="0" w:color="auto"/>
        <w:left w:val="none" w:sz="0" w:space="0" w:color="auto"/>
        <w:bottom w:val="none" w:sz="0" w:space="0" w:color="auto"/>
        <w:right w:val="none" w:sz="0" w:space="0" w:color="auto"/>
      </w:divBdr>
    </w:div>
    <w:div w:id="1944535379">
      <w:bodyDiv w:val="1"/>
      <w:marLeft w:val="0"/>
      <w:marRight w:val="0"/>
      <w:marTop w:val="0"/>
      <w:marBottom w:val="0"/>
      <w:divBdr>
        <w:top w:val="none" w:sz="0" w:space="0" w:color="auto"/>
        <w:left w:val="none" w:sz="0" w:space="0" w:color="auto"/>
        <w:bottom w:val="none" w:sz="0" w:space="0" w:color="auto"/>
        <w:right w:val="none" w:sz="0" w:space="0" w:color="auto"/>
      </w:divBdr>
    </w:div>
    <w:div w:id="1944990410">
      <w:bodyDiv w:val="1"/>
      <w:marLeft w:val="0"/>
      <w:marRight w:val="0"/>
      <w:marTop w:val="0"/>
      <w:marBottom w:val="0"/>
      <w:divBdr>
        <w:top w:val="none" w:sz="0" w:space="0" w:color="auto"/>
        <w:left w:val="none" w:sz="0" w:space="0" w:color="auto"/>
        <w:bottom w:val="none" w:sz="0" w:space="0" w:color="auto"/>
        <w:right w:val="none" w:sz="0" w:space="0" w:color="auto"/>
      </w:divBdr>
    </w:div>
    <w:div w:id="1946886962">
      <w:bodyDiv w:val="1"/>
      <w:marLeft w:val="0"/>
      <w:marRight w:val="0"/>
      <w:marTop w:val="0"/>
      <w:marBottom w:val="0"/>
      <w:divBdr>
        <w:top w:val="none" w:sz="0" w:space="0" w:color="auto"/>
        <w:left w:val="none" w:sz="0" w:space="0" w:color="auto"/>
        <w:bottom w:val="none" w:sz="0" w:space="0" w:color="auto"/>
        <w:right w:val="none" w:sz="0" w:space="0" w:color="auto"/>
      </w:divBdr>
    </w:div>
    <w:div w:id="1947037650">
      <w:bodyDiv w:val="1"/>
      <w:marLeft w:val="0"/>
      <w:marRight w:val="0"/>
      <w:marTop w:val="0"/>
      <w:marBottom w:val="0"/>
      <w:divBdr>
        <w:top w:val="none" w:sz="0" w:space="0" w:color="auto"/>
        <w:left w:val="none" w:sz="0" w:space="0" w:color="auto"/>
        <w:bottom w:val="none" w:sz="0" w:space="0" w:color="auto"/>
        <w:right w:val="none" w:sz="0" w:space="0" w:color="auto"/>
      </w:divBdr>
    </w:div>
    <w:div w:id="1947152545">
      <w:bodyDiv w:val="1"/>
      <w:marLeft w:val="0"/>
      <w:marRight w:val="0"/>
      <w:marTop w:val="0"/>
      <w:marBottom w:val="0"/>
      <w:divBdr>
        <w:top w:val="none" w:sz="0" w:space="0" w:color="auto"/>
        <w:left w:val="none" w:sz="0" w:space="0" w:color="auto"/>
        <w:bottom w:val="none" w:sz="0" w:space="0" w:color="auto"/>
        <w:right w:val="none" w:sz="0" w:space="0" w:color="auto"/>
      </w:divBdr>
    </w:div>
    <w:div w:id="1948583733">
      <w:bodyDiv w:val="1"/>
      <w:marLeft w:val="0"/>
      <w:marRight w:val="0"/>
      <w:marTop w:val="0"/>
      <w:marBottom w:val="0"/>
      <w:divBdr>
        <w:top w:val="none" w:sz="0" w:space="0" w:color="auto"/>
        <w:left w:val="none" w:sz="0" w:space="0" w:color="auto"/>
        <w:bottom w:val="none" w:sz="0" w:space="0" w:color="auto"/>
        <w:right w:val="none" w:sz="0" w:space="0" w:color="auto"/>
      </w:divBdr>
    </w:div>
    <w:div w:id="1948996884">
      <w:bodyDiv w:val="1"/>
      <w:marLeft w:val="0"/>
      <w:marRight w:val="0"/>
      <w:marTop w:val="0"/>
      <w:marBottom w:val="0"/>
      <w:divBdr>
        <w:top w:val="none" w:sz="0" w:space="0" w:color="auto"/>
        <w:left w:val="none" w:sz="0" w:space="0" w:color="auto"/>
        <w:bottom w:val="none" w:sz="0" w:space="0" w:color="auto"/>
        <w:right w:val="none" w:sz="0" w:space="0" w:color="auto"/>
      </w:divBdr>
    </w:div>
    <w:div w:id="1949190335">
      <w:bodyDiv w:val="1"/>
      <w:marLeft w:val="0"/>
      <w:marRight w:val="0"/>
      <w:marTop w:val="0"/>
      <w:marBottom w:val="0"/>
      <w:divBdr>
        <w:top w:val="none" w:sz="0" w:space="0" w:color="auto"/>
        <w:left w:val="none" w:sz="0" w:space="0" w:color="auto"/>
        <w:bottom w:val="none" w:sz="0" w:space="0" w:color="auto"/>
        <w:right w:val="none" w:sz="0" w:space="0" w:color="auto"/>
      </w:divBdr>
    </w:div>
    <w:div w:id="1950504062">
      <w:bodyDiv w:val="1"/>
      <w:marLeft w:val="0"/>
      <w:marRight w:val="0"/>
      <w:marTop w:val="0"/>
      <w:marBottom w:val="0"/>
      <w:divBdr>
        <w:top w:val="none" w:sz="0" w:space="0" w:color="auto"/>
        <w:left w:val="none" w:sz="0" w:space="0" w:color="auto"/>
        <w:bottom w:val="none" w:sz="0" w:space="0" w:color="auto"/>
        <w:right w:val="none" w:sz="0" w:space="0" w:color="auto"/>
      </w:divBdr>
    </w:div>
    <w:div w:id="1950577928">
      <w:bodyDiv w:val="1"/>
      <w:marLeft w:val="0"/>
      <w:marRight w:val="0"/>
      <w:marTop w:val="0"/>
      <w:marBottom w:val="0"/>
      <w:divBdr>
        <w:top w:val="none" w:sz="0" w:space="0" w:color="auto"/>
        <w:left w:val="none" w:sz="0" w:space="0" w:color="auto"/>
        <w:bottom w:val="none" w:sz="0" w:space="0" w:color="auto"/>
        <w:right w:val="none" w:sz="0" w:space="0" w:color="auto"/>
      </w:divBdr>
    </w:div>
    <w:div w:id="1950970669">
      <w:bodyDiv w:val="1"/>
      <w:marLeft w:val="0"/>
      <w:marRight w:val="0"/>
      <w:marTop w:val="0"/>
      <w:marBottom w:val="0"/>
      <w:divBdr>
        <w:top w:val="none" w:sz="0" w:space="0" w:color="auto"/>
        <w:left w:val="none" w:sz="0" w:space="0" w:color="auto"/>
        <w:bottom w:val="none" w:sz="0" w:space="0" w:color="auto"/>
        <w:right w:val="none" w:sz="0" w:space="0" w:color="auto"/>
      </w:divBdr>
    </w:div>
    <w:div w:id="1952323636">
      <w:bodyDiv w:val="1"/>
      <w:marLeft w:val="0"/>
      <w:marRight w:val="0"/>
      <w:marTop w:val="0"/>
      <w:marBottom w:val="0"/>
      <w:divBdr>
        <w:top w:val="none" w:sz="0" w:space="0" w:color="auto"/>
        <w:left w:val="none" w:sz="0" w:space="0" w:color="auto"/>
        <w:bottom w:val="none" w:sz="0" w:space="0" w:color="auto"/>
        <w:right w:val="none" w:sz="0" w:space="0" w:color="auto"/>
      </w:divBdr>
    </w:div>
    <w:div w:id="1952324726">
      <w:bodyDiv w:val="1"/>
      <w:marLeft w:val="0"/>
      <w:marRight w:val="0"/>
      <w:marTop w:val="0"/>
      <w:marBottom w:val="0"/>
      <w:divBdr>
        <w:top w:val="none" w:sz="0" w:space="0" w:color="auto"/>
        <w:left w:val="none" w:sz="0" w:space="0" w:color="auto"/>
        <w:bottom w:val="none" w:sz="0" w:space="0" w:color="auto"/>
        <w:right w:val="none" w:sz="0" w:space="0" w:color="auto"/>
      </w:divBdr>
    </w:div>
    <w:div w:id="1952542428">
      <w:bodyDiv w:val="1"/>
      <w:marLeft w:val="0"/>
      <w:marRight w:val="0"/>
      <w:marTop w:val="0"/>
      <w:marBottom w:val="0"/>
      <w:divBdr>
        <w:top w:val="none" w:sz="0" w:space="0" w:color="auto"/>
        <w:left w:val="none" w:sz="0" w:space="0" w:color="auto"/>
        <w:bottom w:val="none" w:sz="0" w:space="0" w:color="auto"/>
        <w:right w:val="none" w:sz="0" w:space="0" w:color="auto"/>
      </w:divBdr>
    </w:div>
    <w:div w:id="1953398717">
      <w:bodyDiv w:val="1"/>
      <w:marLeft w:val="0"/>
      <w:marRight w:val="0"/>
      <w:marTop w:val="0"/>
      <w:marBottom w:val="0"/>
      <w:divBdr>
        <w:top w:val="none" w:sz="0" w:space="0" w:color="auto"/>
        <w:left w:val="none" w:sz="0" w:space="0" w:color="auto"/>
        <w:bottom w:val="none" w:sz="0" w:space="0" w:color="auto"/>
        <w:right w:val="none" w:sz="0" w:space="0" w:color="auto"/>
      </w:divBdr>
    </w:div>
    <w:div w:id="1953515194">
      <w:bodyDiv w:val="1"/>
      <w:marLeft w:val="0"/>
      <w:marRight w:val="0"/>
      <w:marTop w:val="0"/>
      <w:marBottom w:val="0"/>
      <w:divBdr>
        <w:top w:val="none" w:sz="0" w:space="0" w:color="auto"/>
        <w:left w:val="none" w:sz="0" w:space="0" w:color="auto"/>
        <w:bottom w:val="none" w:sz="0" w:space="0" w:color="auto"/>
        <w:right w:val="none" w:sz="0" w:space="0" w:color="auto"/>
      </w:divBdr>
    </w:div>
    <w:div w:id="1954433622">
      <w:bodyDiv w:val="1"/>
      <w:marLeft w:val="0"/>
      <w:marRight w:val="0"/>
      <w:marTop w:val="0"/>
      <w:marBottom w:val="0"/>
      <w:divBdr>
        <w:top w:val="none" w:sz="0" w:space="0" w:color="auto"/>
        <w:left w:val="none" w:sz="0" w:space="0" w:color="auto"/>
        <w:bottom w:val="none" w:sz="0" w:space="0" w:color="auto"/>
        <w:right w:val="none" w:sz="0" w:space="0" w:color="auto"/>
      </w:divBdr>
    </w:div>
    <w:div w:id="1954824198">
      <w:bodyDiv w:val="1"/>
      <w:marLeft w:val="0"/>
      <w:marRight w:val="0"/>
      <w:marTop w:val="0"/>
      <w:marBottom w:val="0"/>
      <w:divBdr>
        <w:top w:val="none" w:sz="0" w:space="0" w:color="auto"/>
        <w:left w:val="none" w:sz="0" w:space="0" w:color="auto"/>
        <w:bottom w:val="none" w:sz="0" w:space="0" w:color="auto"/>
        <w:right w:val="none" w:sz="0" w:space="0" w:color="auto"/>
      </w:divBdr>
    </w:div>
    <w:div w:id="1955406866">
      <w:bodyDiv w:val="1"/>
      <w:marLeft w:val="0"/>
      <w:marRight w:val="0"/>
      <w:marTop w:val="0"/>
      <w:marBottom w:val="0"/>
      <w:divBdr>
        <w:top w:val="none" w:sz="0" w:space="0" w:color="auto"/>
        <w:left w:val="none" w:sz="0" w:space="0" w:color="auto"/>
        <w:bottom w:val="none" w:sz="0" w:space="0" w:color="auto"/>
        <w:right w:val="none" w:sz="0" w:space="0" w:color="auto"/>
      </w:divBdr>
    </w:div>
    <w:div w:id="1956251904">
      <w:bodyDiv w:val="1"/>
      <w:marLeft w:val="0"/>
      <w:marRight w:val="0"/>
      <w:marTop w:val="0"/>
      <w:marBottom w:val="0"/>
      <w:divBdr>
        <w:top w:val="none" w:sz="0" w:space="0" w:color="auto"/>
        <w:left w:val="none" w:sz="0" w:space="0" w:color="auto"/>
        <w:bottom w:val="none" w:sz="0" w:space="0" w:color="auto"/>
        <w:right w:val="none" w:sz="0" w:space="0" w:color="auto"/>
      </w:divBdr>
    </w:div>
    <w:div w:id="1956524725">
      <w:bodyDiv w:val="1"/>
      <w:marLeft w:val="0"/>
      <w:marRight w:val="0"/>
      <w:marTop w:val="0"/>
      <w:marBottom w:val="0"/>
      <w:divBdr>
        <w:top w:val="none" w:sz="0" w:space="0" w:color="auto"/>
        <w:left w:val="none" w:sz="0" w:space="0" w:color="auto"/>
        <w:bottom w:val="none" w:sz="0" w:space="0" w:color="auto"/>
        <w:right w:val="none" w:sz="0" w:space="0" w:color="auto"/>
      </w:divBdr>
    </w:div>
    <w:div w:id="1956910634">
      <w:bodyDiv w:val="1"/>
      <w:marLeft w:val="0"/>
      <w:marRight w:val="0"/>
      <w:marTop w:val="0"/>
      <w:marBottom w:val="0"/>
      <w:divBdr>
        <w:top w:val="none" w:sz="0" w:space="0" w:color="auto"/>
        <w:left w:val="none" w:sz="0" w:space="0" w:color="auto"/>
        <w:bottom w:val="none" w:sz="0" w:space="0" w:color="auto"/>
        <w:right w:val="none" w:sz="0" w:space="0" w:color="auto"/>
      </w:divBdr>
    </w:div>
    <w:div w:id="1957642035">
      <w:bodyDiv w:val="1"/>
      <w:marLeft w:val="0"/>
      <w:marRight w:val="0"/>
      <w:marTop w:val="0"/>
      <w:marBottom w:val="0"/>
      <w:divBdr>
        <w:top w:val="none" w:sz="0" w:space="0" w:color="auto"/>
        <w:left w:val="none" w:sz="0" w:space="0" w:color="auto"/>
        <w:bottom w:val="none" w:sz="0" w:space="0" w:color="auto"/>
        <w:right w:val="none" w:sz="0" w:space="0" w:color="auto"/>
      </w:divBdr>
    </w:div>
    <w:div w:id="1957712916">
      <w:bodyDiv w:val="1"/>
      <w:marLeft w:val="0"/>
      <w:marRight w:val="0"/>
      <w:marTop w:val="0"/>
      <w:marBottom w:val="0"/>
      <w:divBdr>
        <w:top w:val="none" w:sz="0" w:space="0" w:color="auto"/>
        <w:left w:val="none" w:sz="0" w:space="0" w:color="auto"/>
        <w:bottom w:val="none" w:sz="0" w:space="0" w:color="auto"/>
        <w:right w:val="none" w:sz="0" w:space="0" w:color="auto"/>
      </w:divBdr>
    </w:div>
    <w:div w:id="1958560346">
      <w:bodyDiv w:val="1"/>
      <w:marLeft w:val="0"/>
      <w:marRight w:val="0"/>
      <w:marTop w:val="0"/>
      <w:marBottom w:val="0"/>
      <w:divBdr>
        <w:top w:val="none" w:sz="0" w:space="0" w:color="auto"/>
        <w:left w:val="none" w:sz="0" w:space="0" w:color="auto"/>
        <w:bottom w:val="none" w:sz="0" w:space="0" w:color="auto"/>
        <w:right w:val="none" w:sz="0" w:space="0" w:color="auto"/>
      </w:divBdr>
    </w:div>
    <w:div w:id="1960062239">
      <w:bodyDiv w:val="1"/>
      <w:marLeft w:val="0"/>
      <w:marRight w:val="0"/>
      <w:marTop w:val="0"/>
      <w:marBottom w:val="0"/>
      <w:divBdr>
        <w:top w:val="none" w:sz="0" w:space="0" w:color="auto"/>
        <w:left w:val="none" w:sz="0" w:space="0" w:color="auto"/>
        <w:bottom w:val="none" w:sz="0" w:space="0" w:color="auto"/>
        <w:right w:val="none" w:sz="0" w:space="0" w:color="auto"/>
      </w:divBdr>
    </w:div>
    <w:div w:id="1960453492">
      <w:bodyDiv w:val="1"/>
      <w:marLeft w:val="0"/>
      <w:marRight w:val="0"/>
      <w:marTop w:val="0"/>
      <w:marBottom w:val="0"/>
      <w:divBdr>
        <w:top w:val="none" w:sz="0" w:space="0" w:color="auto"/>
        <w:left w:val="none" w:sz="0" w:space="0" w:color="auto"/>
        <w:bottom w:val="none" w:sz="0" w:space="0" w:color="auto"/>
        <w:right w:val="none" w:sz="0" w:space="0" w:color="auto"/>
      </w:divBdr>
    </w:div>
    <w:div w:id="1961296171">
      <w:bodyDiv w:val="1"/>
      <w:marLeft w:val="0"/>
      <w:marRight w:val="0"/>
      <w:marTop w:val="0"/>
      <w:marBottom w:val="0"/>
      <w:divBdr>
        <w:top w:val="none" w:sz="0" w:space="0" w:color="auto"/>
        <w:left w:val="none" w:sz="0" w:space="0" w:color="auto"/>
        <w:bottom w:val="none" w:sz="0" w:space="0" w:color="auto"/>
        <w:right w:val="none" w:sz="0" w:space="0" w:color="auto"/>
      </w:divBdr>
    </w:div>
    <w:div w:id="1961837739">
      <w:bodyDiv w:val="1"/>
      <w:marLeft w:val="0"/>
      <w:marRight w:val="0"/>
      <w:marTop w:val="0"/>
      <w:marBottom w:val="0"/>
      <w:divBdr>
        <w:top w:val="none" w:sz="0" w:space="0" w:color="auto"/>
        <w:left w:val="none" w:sz="0" w:space="0" w:color="auto"/>
        <w:bottom w:val="none" w:sz="0" w:space="0" w:color="auto"/>
        <w:right w:val="none" w:sz="0" w:space="0" w:color="auto"/>
      </w:divBdr>
    </w:div>
    <w:div w:id="1962221623">
      <w:bodyDiv w:val="1"/>
      <w:marLeft w:val="0"/>
      <w:marRight w:val="0"/>
      <w:marTop w:val="0"/>
      <w:marBottom w:val="0"/>
      <w:divBdr>
        <w:top w:val="none" w:sz="0" w:space="0" w:color="auto"/>
        <w:left w:val="none" w:sz="0" w:space="0" w:color="auto"/>
        <w:bottom w:val="none" w:sz="0" w:space="0" w:color="auto"/>
        <w:right w:val="none" w:sz="0" w:space="0" w:color="auto"/>
      </w:divBdr>
    </w:div>
    <w:div w:id="1962684639">
      <w:bodyDiv w:val="1"/>
      <w:marLeft w:val="0"/>
      <w:marRight w:val="0"/>
      <w:marTop w:val="0"/>
      <w:marBottom w:val="0"/>
      <w:divBdr>
        <w:top w:val="none" w:sz="0" w:space="0" w:color="auto"/>
        <w:left w:val="none" w:sz="0" w:space="0" w:color="auto"/>
        <w:bottom w:val="none" w:sz="0" w:space="0" w:color="auto"/>
        <w:right w:val="none" w:sz="0" w:space="0" w:color="auto"/>
      </w:divBdr>
    </w:div>
    <w:div w:id="1962834417">
      <w:bodyDiv w:val="1"/>
      <w:marLeft w:val="0"/>
      <w:marRight w:val="0"/>
      <w:marTop w:val="0"/>
      <w:marBottom w:val="0"/>
      <w:divBdr>
        <w:top w:val="none" w:sz="0" w:space="0" w:color="auto"/>
        <w:left w:val="none" w:sz="0" w:space="0" w:color="auto"/>
        <w:bottom w:val="none" w:sz="0" w:space="0" w:color="auto"/>
        <w:right w:val="none" w:sz="0" w:space="0" w:color="auto"/>
      </w:divBdr>
    </w:div>
    <w:div w:id="1963729580">
      <w:bodyDiv w:val="1"/>
      <w:marLeft w:val="0"/>
      <w:marRight w:val="0"/>
      <w:marTop w:val="0"/>
      <w:marBottom w:val="0"/>
      <w:divBdr>
        <w:top w:val="none" w:sz="0" w:space="0" w:color="auto"/>
        <w:left w:val="none" w:sz="0" w:space="0" w:color="auto"/>
        <w:bottom w:val="none" w:sz="0" w:space="0" w:color="auto"/>
        <w:right w:val="none" w:sz="0" w:space="0" w:color="auto"/>
      </w:divBdr>
    </w:div>
    <w:div w:id="1964072779">
      <w:bodyDiv w:val="1"/>
      <w:marLeft w:val="0"/>
      <w:marRight w:val="0"/>
      <w:marTop w:val="0"/>
      <w:marBottom w:val="0"/>
      <w:divBdr>
        <w:top w:val="none" w:sz="0" w:space="0" w:color="auto"/>
        <w:left w:val="none" w:sz="0" w:space="0" w:color="auto"/>
        <w:bottom w:val="none" w:sz="0" w:space="0" w:color="auto"/>
        <w:right w:val="none" w:sz="0" w:space="0" w:color="auto"/>
      </w:divBdr>
    </w:div>
    <w:div w:id="1964538993">
      <w:bodyDiv w:val="1"/>
      <w:marLeft w:val="0"/>
      <w:marRight w:val="0"/>
      <w:marTop w:val="0"/>
      <w:marBottom w:val="0"/>
      <w:divBdr>
        <w:top w:val="none" w:sz="0" w:space="0" w:color="auto"/>
        <w:left w:val="none" w:sz="0" w:space="0" w:color="auto"/>
        <w:bottom w:val="none" w:sz="0" w:space="0" w:color="auto"/>
        <w:right w:val="none" w:sz="0" w:space="0" w:color="auto"/>
      </w:divBdr>
    </w:div>
    <w:div w:id="1964578563">
      <w:bodyDiv w:val="1"/>
      <w:marLeft w:val="0"/>
      <w:marRight w:val="0"/>
      <w:marTop w:val="0"/>
      <w:marBottom w:val="0"/>
      <w:divBdr>
        <w:top w:val="none" w:sz="0" w:space="0" w:color="auto"/>
        <w:left w:val="none" w:sz="0" w:space="0" w:color="auto"/>
        <w:bottom w:val="none" w:sz="0" w:space="0" w:color="auto"/>
        <w:right w:val="none" w:sz="0" w:space="0" w:color="auto"/>
      </w:divBdr>
    </w:div>
    <w:div w:id="1964657344">
      <w:bodyDiv w:val="1"/>
      <w:marLeft w:val="0"/>
      <w:marRight w:val="0"/>
      <w:marTop w:val="0"/>
      <w:marBottom w:val="0"/>
      <w:divBdr>
        <w:top w:val="none" w:sz="0" w:space="0" w:color="auto"/>
        <w:left w:val="none" w:sz="0" w:space="0" w:color="auto"/>
        <w:bottom w:val="none" w:sz="0" w:space="0" w:color="auto"/>
        <w:right w:val="none" w:sz="0" w:space="0" w:color="auto"/>
      </w:divBdr>
    </w:div>
    <w:div w:id="1964729235">
      <w:bodyDiv w:val="1"/>
      <w:marLeft w:val="0"/>
      <w:marRight w:val="0"/>
      <w:marTop w:val="0"/>
      <w:marBottom w:val="0"/>
      <w:divBdr>
        <w:top w:val="none" w:sz="0" w:space="0" w:color="auto"/>
        <w:left w:val="none" w:sz="0" w:space="0" w:color="auto"/>
        <w:bottom w:val="none" w:sz="0" w:space="0" w:color="auto"/>
        <w:right w:val="none" w:sz="0" w:space="0" w:color="auto"/>
      </w:divBdr>
    </w:div>
    <w:div w:id="1965118905">
      <w:bodyDiv w:val="1"/>
      <w:marLeft w:val="0"/>
      <w:marRight w:val="0"/>
      <w:marTop w:val="0"/>
      <w:marBottom w:val="0"/>
      <w:divBdr>
        <w:top w:val="none" w:sz="0" w:space="0" w:color="auto"/>
        <w:left w:val="none" w:sz="0" w:space="0" w:color="auto"/>
        <w:bottom w:val="none" w:sz="0" w:space="0" w:color="auto"/>
        <w:right w:val="none" w:sz="0" w:space="0" w:color="auto"/>
      </w:divBdr>
    </w:div>
    <w:div w:id="1966347783">
      <w:bodyDiv w:val="1"/>
      <w:marLeft w:val="0"/>
      <w:marRight w:val="0"/>
      <w:marTop w:val="0"/>
      <w:marBottom w:val="0"/>
      <w:divBdr>
        <w:top w:val="none" w:sz="0" w:space="0" w:color="auto"/>
        <w:left w:val="none" w:sz="0" w:space="0" w:color="auto"/>
        <w:bottom w:val="none" w:sz="0" w:space="0" w:color="auto"/>
        <w:right w:val="none" w:sz="0" w:space="0" w:color="auto"/>
      </w:divBdr>
    </w:div>
    <w:div w:id="1967351978">
      <w:bodyDiv w:val="1"/>
      <w:marLeft w:val="0"/>
      <w:marRight w:val="0"/>
      <w:marTop w:val="0"/>
      <w:marBottom w:val="0"/>
      <w:divBdr>
        <w:top w:val="none" w:sz="0" w:space="0" w:color="auto"/>
        <w:left w:val="none" w:sz="0" w:space="0" w:color="auto"/>
        <w:bottom w:val="none" w:sz="0" w:space="0" w:color="auto"/>
        <w:right w:val="none" w:sz="0" w:space="0" w:color="auto"/>
      </w:divBdr>
    </w:div>
    <w:div w:id="1967730662">
      <w:bodyDiv w:val="1"/>
      <w:marLeft w:val="0"/>
      <w:marRight w:val="0"/>
      <w:marTop w:val="0"/>
      <w:marBottom w:val="0"/>
      <w:divBdr>
        <w:top w:val="none" w:sz="0" w:space="0" w:color="auto"/>
        <w:left w:val="none" w:sz="0" w:space="0" w:color="auto"/>
        <w:bottom w:val="none" w:sz="0" w:space="0" w:color="auto"/>
        <w:right w:val="none" w:sz="0" w:space="0" w:color="auto"/>
      </w:divBdr>
    </w:div>
    <w:div w:id="1968269558">
      <w:bodyDiv w:val="1"/>
      <w:marLeft w:val="0"/>
      <w:marRight w:val="0"/>
      <w:marTop w:val="0"/>
      <w:marBottom w:val="0"/>
      <w:divBdr>
        <w:top w:val="none" w:sz="0" w:space="0" w:color="auto"/>
        <w:left w:val="none" w:sz="0" w:space="0" w:color="auto"/>
        <w:bottom w:val="none" w:sz="0" w:space="0" w:color="auto"/>
        <w:right w:val="none" w:sz="0" w:space="0" w:color="auto"/>
      </w:divBdr>
    </w:div>
    <w:div w:id="1969117874">
      <w:bodyDiv w:val="1"/>
      <w:marLeft w:val="0"/>
      <w:marRight w:val="0"/>
      <w:marTop w:val="0"/>
      <w:marBottom w:val="0"/>
      <w:divBdr>
        <w:top w:val="none" w:sz="0" w:space="0" w:color="auto"/>
        <w:left w:val="none" w:sz="0" w:space="0" w:color="auto"/>
        <w:bottom w:val="none" w:sz="0" w:space="0" w:color="auto"/>
        <w:right w:val="none" w:sz="0" w:space="0" w:color="auto"/>
      </w:divBdr>
    </w:div>
    <w:div w:id="1971473787">
      <w:bodyDiv w:val="1"/>
      <w:marLeft w:val="0"/>
      <w:marRight w:val="0"/>
      <w:marTop w:val="0"/>
      <w:marBottom w:val="0"/>
      <w:divBdr>
        <w:top w:val="none" w:sz="0" w:space="0" w:color="auto"/>
        <w:left w:val="none" w:sz="0" w:space="0" w:color="auto"/>
        <w:bottom w:val="none" w:sz="0" w:space="0" w:color="auto"/>
        <w:right w:val="none" w:sz="0" w:space="0" w:color="auto"/>
      </w:divBdr>
    </w:div>
    <w:div w:id="1972007400">
      <w:bodyDiv w:val="1"/>
      <w:marLeft w:val="0"/>
      <w:marRight w:val="0"/>
      <w:marTop w:val="0"/>
      <w:marBottom w:val="0"/>
      <w:divBdr>
        <w:top w:val="none" w:sz="0" w:space="0" w:color="auto"/>
        <w:left w:val="none" w:sz="0" w:space="0" w:color="auto"/>
        <w:bottom w:val="none" w:sz="0" w:space="0" w:color="auto"/>
        <w:right w:val="none" w:sz="0" w:space="0" w:color="auto"/>
      </w:divBdr>
    </w:div>
    <w:div w:id="1973705068">
      <w:bodyDiv w:val="1"/>
      <w:marLeft w:val="0"/>
      <w:marRight w:val="0"/>
      <w:marTop w:val="0"/>
      <w:marBottom w:val="0"/>
      <w:divBdr>
        <w:top w:val="none" w:sz="0" w:space="0" w:color="auto"/>
        <w:left w:val="none" w:sz="0" w:space="0" w:color="auto"/>
        <w:bottom w:val="none" w:sz="0" w:space="0" w:color="auto"/>
        <w:right w:val="none" w:sz="0" w:space="0" w:color="auto"/>
      </w:divBdr>
    </w:div>
    <w:div w:id="1974023599">
      <w:bodyDiv w:val="1"/>
      <w:marLeft w:val="0"/>
      <w:marRight w:val="0"/>
      <w:marTop w:val="0"/>
      <w:marBottom w:val="0"/>
      <w:divBdr>
        <w:top w:val="none" w:sz="0" w:space="0" w:color="auto"/>
        <w:left w:val="none" w:sz="0" w:space="0" w:color="auto"/>
        <w:bottom w:val="none" w:sz="0" w:space="0" w:color="auto"/>
        <w:right w:val="none" w:sz="0" w:space="0" w:color="auto"/>
      </w:divBdr>
    </w:div>
    <w:div w:id="1974670757">
      <w:bodyDiv w:val="1"/>
      <w:marLeft w:val="0"/>
      <w:marRight w:val="0"/>
      <w:marTop w:val="0"/>
      <w:marBottom w:val="0"/>
      <w:divBdr>
        <w:top w:val="none" w:sz="0" w:space="0" w:color="auto"/>
        <w:left w:val="none" w:sz="0" w:space="0" w:color="auto"/>
        <w:bottom w:val="none" w:sz="0" w:space="0" w:color="auto"/>
        <w:right w:val="none" w:sz="0" w:space="0" w:color="auto"/>
      </w:divBdr>
    </w:div>
    <w:div w:id="1974677710">
      <w:bodyDiv w:val="1"/>
      <w:marLeft w:val="0"/>
      <w:marRight w:val="0"/>
      <w:marTop w:val="0"/>
      <w:marBottom w:val="0"/>
      <w:divBdr>
        <w:top w:val="none" w:sz="0" w:space="0" w:color="auto"/>
        <w:left w:val="none" w:sz="0" w:space="0" w:color="auto"/>
        <w:bottom w:val="none" w:sz="0" w:space="0" w:color="auto"/>
        <w:right w:val="none" w:sz="0" w:space="0" w:color="auto"/>
      </w:divBdr>
    </w:div>
    <w:div w:id="1975063524">
      <w:bodyDiv w:val="1"/>
      <w:marLeft w:val="0"/>
      <w:marRight w:val="0"/>
      <w:marTop w:val="0"/>
      <w:marBottom w:val="0"/>
      <w:divBdr>
        <w:top w:val="none" w:sz="0" w:space="0" w:color="auto"/>
        <w:left w:val="none" w:sz="0" w:space="0" w:color="auto"/>
        <w:bottom w:val="none" w:sz="0" w:space="0" w:color="auto"/>
        <w:right w:val="none" w:sz="0" w:space="0" w:color="auto"/>
      </w:divBdr>
    </w:div>
    <w:div w:id="1976254901">
      <w:bodyDiv w:val="1"/>
      <w:marLeft w:val="0"/>
      <w:marRight w:val="0"/>
      <w:marTop w:val="0"/>
      <w:marBottom w:val="0"/>
      <w:divBdr>
        <w:top w:val="none" w:sz="0" w:space="0" w:color="auto"/>
        <w:left w:val="none" w:sz="0" w:space="0" w:color="auto"/>
        <w:bottom w:val="none" w:sz="0" w:space="0" w:color="auto"/>
        <w:right w:val="none" w:sz="0" w:space="0" w:color="auto"/>
      </w:divBdr>
    </w:div>
    <w:div w:id="1976907186">
      <w:bodyDiv w:val="1"/>
      <w:marLeft w:val="0"/>
      <w:marRight w:val="0"/>
      <w:marTop w:val="0"/>
      <w:marBottom w:val="0"/>
      <w:divBdr>
        <w:top w:val="none" w:sz="0" w:space="0" w:color="auto"/>
        <w:left w:val="none" w:sz="0" w:space="0" w:color="auto"/>
        <w:bottom w:val="none" w:sz="0" w:space="0" w:color="auto"/>
        <w:right w:val="none" w:sz="0" w:space="0" w:color="auto"/>
      </w:divBdr>
    </w:div>
    <w:div w:id="1977055835">
      <w:bodyDiv w:val="1"/>
      <w:marLeft w:val="0"/>
      <w:marRight w:val="0"/>
      <w:marTop w:val="0"/>
      <w:marBottom w:val="0"/>
      <w:divBdr>
        <w:top w:val="none" w:sz="0" w:space="0" w:color="auto"/>
        <w:left w:val="none" w:sz="0" w:space="0" w:color="auto"/>
        <w:bottom w:val="none" w:sz="0" w:space="0" w:color="auto"/>
        <w:right w:val="none" w:sz="0" w:space="0" w:color="auto"/>
      </w:divBdr>
    </w:div>
    <w:div w:id="1977224744">
      <w:bodyDiv w:val="1"/>
      <w:marLeft w:val="0"/>
      <w:marRight w:val="0"/>
      <w:marTop w:val="0"/>
      <w:marBottom w:val="0"/>
      <w:divBdr>
        <w:top w:val="none" w:sz="0" w:space="0" w:color="auto"/>
        <w:left w:val="none" w:sz="0" w:space="0" w:color="auto"/>
        <w:bottom w:val="none" w:sz="0" w:space="0" w:color="auto"/>
        <w:right w:val="none" w:sz="0" w:space="0" w:color="auto"/>
      </w:divBdr>
    </w:div>
    <w:div w:id="1977252507">
      <w:bodyDiv w:val="1"/>
      <w:marLeft w:val="0"/>
      <w:marRight w:val="0"/>
      <w:marTop w:val="0"/>
      <w:marBottom w:val="0"/>
      <w:divBdr>
        <w:top w:val="none" w:sz="0" w:space="0" w:color="auto"/>
        <w:left w:val="none" w:sz="0" w:space="0" w:color="auto"/>
        <w:bottom w:val="none" w:sz="0" w:space="0" w:color="auto"/>
        <w:right w:val="none" w:sz="0" w:space="0" w:color="auto"/>
      </w:divBdr>
    </w:div>
    <w:div w:id="1978798334">
      <w:bodyDiv w:val="1"/>
      <w:marLeft w:val="0"/>
      <w:marRight w:val="0"/>
      <w:marTop w:val="0"/>
      <w:marBottom w:val="0"/>
      <w:divBdr>
        <w:top w:val="none" w:sz="0" w:space="0" w:color="auto"/>
        <w:left w:val="none" w:sz="0" w:space="0" w:color="auto"/>
        <w:bottom w:val="none" w:sz="0" w:space="0" w:color="auto"/>
        <w:right w:val="none" w:sz="0" w:space="0" w:color="auto"/>
      </w:divBdr>
    </w:div>
    <w:div w:id="1979063513">
      <w:bodyDiv w:val="1"/>
      <w:marLeft w:val="0"/>
      <w:marRight w:val="0"/>
      <w:marTop w:val="0"/>
      <w:marBottom w:val="0"/>
      <w:divBdr>
        <w:top w:val="none" w:sz="0" w:space="0" w:color="auto"/>
        <w:left w:val="none" w:sz="0" w:space="0" w:color="auto"/>
        <w:bottom w:val="none" w:sz="0" w:space="0" w:color="auto"/>
        <w:right w:val="none" w:sz="0" w:space="0" w:color="auto"/>
      </w:divBdr>
    </w:div>
    <w:div w:id="1980380188">
      <w:bodyDiv w:val="1"/>
      <w:marLeft w:val="0"/>
      <w:marRight w:val="0"/>
      <w:marTop w:val="0"/>
      <w:marBottom w:val="0"/>
      <w:divBdr>
        <w:top w:val="none" w:sz="0" w:space="0" w:color="auto"/>
        <w:left w:val="none" w:sz="0" w:space="0" w:color="auto"/>
        <w:bottom w:val="none" w:sz="0" w:space="0" w:color="auto"/>
        <w:right w:val="none" w:sz="0" w:space="0" w:color="auto"/>
      </w:divBdr>
    </w:div>
    <w:div w:id="1980451616">
      <w:bodyDiv w:val="1"/>
      <w:marLeft w:val="0"/>
      <w:marRight w:val="0"/>
      <w:marTop w:val="0"/>
      <w:marBottom w:val="0"/>
      <w:divBdr>
        <w:top w:val="none" w:sz="0" w:space="0" w:color="auto"/>
        <w:left w:val="none" w:sz="0" w:space="0" w:color="auto"/>
        <w:bottom w:val="none" w:sz="0" w:space="0" w:color="auto"/>
        <w:right w:val="none" w:sz="0" w:space="0" w:color="auto"/>
      </w:divBdr>
    </w:div>
    <w:div w:id="1980573229">
      <w:bodyDiv w:val="1"/>
      <w:marLeft w:val="0"/>
      <w:marRight w:val="0"/>
      <w:marTop w:val="0"/>
      <w:marBottom w:val="0"/>
      <w:divBdr>
        <w:top w:val="none" w:sz="0" w:space="0" w:color="auto"/>
        <w:left w:val="none" w:sz="0" w:space="0" w:color="auto"/>
        <w:bottom w:val="none" w:sz="0" w:space="0" w:color="auto"/>
        <w:right w:val="none" w:sz="0" w:space="0" w:color="auto"/>
      </w:divBdr>
    </w:div>
    <w:div w:id="1981373460">
      <w:bodyDiv w:val="1"/>
      <w:marLeft w:val="0"/>
      <w:marRight w:val="0"/>
      <w:marTop w:val="0"/>
      <w:marBottom w:val="0"/>
      <w:divBdr>
        <w:top w:val="none" w:sz="0" w:space="0" w:color="auto"/>
        <w:left w:val="none" w:sz="0" w:space="0" w:color="auto"/>
        <w:bottom w:val="none" w:sz="0" w:space="0" w:color="auto"/>
        <w:right w:val="none" w:sz="0" w:space="0" w:color="auto"/>
      </w:divBdr>
    </w:div>
    <w:div w:id="1984505933">
      <w:bodyDiv w:val="1"/>
      <w:marLeft w:val="0"/>
      <w:marRight w:val="0"/>
      <w:marTop w:val="0"/>
      <w:marBottom w:val="0"/>
      <w:divBdr>
        <w:top w:val="none" w:sz="0" w:space="0" w:color="auto"/>
        <w:left w:val="none" w:sz="0" w:space="0" w:color="auto"/>
        <w:bottom w:val="none" w:sz="0" w:space="0" w:color="auto"/>
        <w:right w:val="none" w:sz="0" w:space="0" w:color="auto"/>
      </w:divBdr>
    </w:div>
    <w:div w:id="1985423705">
      <w:bodyDiv w:val="1"/>
      <w:marLeft w:val="0"/>
      <w:marRight w:val="0"/>
      <w:marTop w:val="0"/>
      <w:marBottom w:val="0"/>
      <w:divBdr>
        <w:top w:val="none" w:sz="0" w:space="0" w:color="auto"/>
        <w:left w:val="none" w:sz="0" w:space="0" w:color="auto"/>
        <w:bottom w:val="none" w:sz="0" w:space="0" w:color="auto"/>
        <w:right w:val="none" w:sz="0" w:space="0" w:color="auto"/>
      </w:divBdr>
    </w:div>
    <w:div w:id="1985767899">
      <w:bodyDiv w:val="1"/>
      <w:marLeft w:val="0"/>
      <w:marRight w:val="0"/>
      <w:marTop w:val="0"/>
      <w:marBottom w:val="0"/>
      <w:divBdr>
        <w:top w:val="none" w:sz="0" w:space="0" w:color="auto"/>
        <w:left w:val="none" w:sz="0" w:space="0" w:color="auto"/>
        <w:bottom w:val="none" w:sz="0" w:space="0" w:color="auto"/>
        <w:right w:val="none" w:sz="0" w:space="0" w:color="auto"/>
      </w:divBdr>
    </w:div>
    <w:div w:id="1985885844">
      <w:bodyDiv w:val="1"/>
      <w:marLeft w:val="0"/>
      <w:marRight w:val="0"/>
      <w:marTop w:val="0"/>
      <w:marBottom w:val="0"/>
      <w:divBdr>
        <w:top w:val="none" w:sz="0" w:space="0" w:color="auto"/>
        <w:left w:val="none" w:sz="0" w:space="0" w:color="auto"/>
        <w:bottom w:val="none" w:sz="0" w:space="0" w:color="auto"/>
        <w:right w:val="none" w:sz="0" w:space="0" w:color="auto"/>
      </w:divBdr>
    </w:div>
    <w:div w:id="1986815483">
      <w:bodyDiv w:val="1"/>
      <w:marLeft w:val="0"/>
      <w:marRight w:val="0"/>
      <w:marTop w:val="0"/>
      <w:marBottom w:val="0"/>
      <w:divBdr>
        <w:top w:val="none" w:sz="0" w:space="0" w:color="auto"/>
        <w:left w:val="none" w:sz="0" w:space="0" w:color="auto"/>
        <w:bottom w:val="none" w:sz="0" w:space="0" w:color="auto"/>
        <w:right w:val="none" w:sz="0" w:space="0" w:color="auto"/>
      </w:divBdr>
    </w:div>
    <w:div w:id="1987391326">
      <w:bodyDiv w:val="1"/>
      <w:marLeft w:val="0"/>
      <w:marRight w:val="0"/>
      <w:marTop w:val="0"/>
      <w:marBottom w:val="0"/>
      <w:divBdr>
        <w:top w:val="none" w:sz="0" w:space="0" w:color="auto"/>
        <w:left w:val="none" w:sz="0" w:space="0" w:color="auto"/>
        <w:bottom w:val="none" w:sz="0" w:space="0" w:color="auto"/>
        <w:right w:val="none" w:sz="0" w:space="0" w:color="auto"/>
      </w:divBdr>
    </w:div>
    <w:div w:id="1988585570">
      <w:bodyDiv w:val="1"/>
      <w:marLeft w:val="0"/>
      <w:marRight w:val="0"/>
      <w:marTop w:val="0"/>
      <w:marBottom w:val="0"/>
      <w:divBdr>
        <w:top w:val="none" w:sz="0" w:space="0" w:color="auto"/>
        <w:left w:val="none" w:sz="0" w:space="0" w:color="auto"/>
        <w:bottom w:val="none" w:sz="0" w:space="0" w:color="auto"/>
        <w:right w:val="none" w:sz="0" w:space="0" w:color="auto"/>
      </w:divBdr>
    </w:div>
    <w:div w:id="1989552618">
      <w:bodyDiv w:val="1"/>
      <w:marLeft w:val="0"/>
      <w:marRight w:val="0"/>
      <w:marTop w:val="0"/>
      <w:marBottom w:val="0"/>
      <w:divBdr>
        <w:top w:val="none" w:sz="0" w:space="0" w:color="auto"/>
        <w:left w:val="none" w:sz="0" w:space="0" w:color="auto"/>
        <w:bottom w:val="none" w:sz="0" w:space="0" w:color="auto"/>
        <w:right w:val="none" w:sz="0" w:space="0" w:color="auto"/>
      </w:divBdr>
    </w:div>
    <w:div w:id="1990358336">
      <w:bodyDiv w:val="1"/>
      <w:marLeft w:val="0"/>
      <w:marRight w:val="0"/>
      <w:marTop w:val="0"/>
      <w:marBottom w:val="0"/>
      <w:divBdr>
        <w:top w:val="none" w:sz="0" w:space="0" w:color="auto"/>
        <w:left w:val="none" w:sz="0" w:space="0" w:color="auto"/>
        <w:bottom w:val="none" w:sz="0" w:space="0" w:color="auto"/>
        <w:right w:val="none" w:sz="0" w:space="0" w:color="auto"/>
      </w:divBdr>
    </w:div>
    <w:div w:id="1991858241">
      <w:bodyDiv w:val="1"/>
      <w:marLeft w:val="0"/>
      <w:marRight w:val="0"/>
      <w:marTop w:val="0"/>
      <w:marBottom w:val="0"/>
      <w:divBdr>
        <w:top w:val="none" w:sz="0" w:space="0" w:color="auto"/>
        <w:left w:val="none" w:sz="0" w:space="0" w:color="auto"/>
        <w:bottom w:val="none" w:sz="0" w:space="0" w:color="auto"/>
        <w:right w:val="none" w:sz="0" w:space="0" w:color="auto"/>
      </w:divBdr>
    </w:div>
    <w:div w:id="1992443084">
      <w:bodyDiv w:val="1"/>
      <w:marLeft w:val="0"/>
      <w:marRight w:val="0"/>
      <w:marTop w:val="0"/>
      <w:marBottom w:val="0"/>
      <w:divBdr>
        <w:top w:val="none" w:sz="0" w:space="0" w:color="auto"/>
        <w:left w:val="none" w:sz="0" w:space="0" w:color="auto"/>
        <w:bottom w:val="none" w:sz="0" w:space="0" w:color="auto"/>
        <w:right w:val="none" w:sz="0" w:space="0" w:color="auto"/>
      </w:divBdr>
    </w:div>
    <w:div w:id="1992443543">
      <w:bodyDiv w:val="1"/>
      <w:marLeft w:val="0"/>
      <w:marRight w:val="0"/>
      <w:marTop w:val="0"/>
      <w:marBottom w:val="0"/>
      <w:divBdr>
        <w:top w:val="none" w:sz="0" w:space="0" w:color="auto"/>
        <w:left w:val="none" w:sz="0" w:space="0" w:color="auto"/>
        <w:bottom w:val="none" w:sz="0" w:space="0" w:color="auto"/>
        <w:right w:val="none" w:sz="0" w:space="0" w:color="auto"/>
      </w:divBdr>
    </w:div>
    <w:div w:id="1994330305">
      <w:bodyDiv w:val="1"/>
      <w:marLeft w:val="0"/>
      <w:marRight w:val="0"/>
      <w:marTop w:val="0"/>
      <w:marBottom w:val="0"/>
      <w:divBdr>
        <w:top w:val="none" w:sz="0" w:space="0" w:color="auto"/>
        <w:left w:val="none" w:sz="0" w:space="0" w:color="auto"/>
        <w:bottom w:val="none" w:sz="0" w:space="0" w:color="auto"/>
        <w:right w:val="none" w:sz="0" w:space="0" w:color="auto"/>
      </w:divBdr>
    </w:div>
    <w:div w:id="1995795031">
      <w:bodyDiv w:val="1"/>
      <w:marLeft w:val="0"/>
      <w:marRight w:val="0"/>
      <w:marTop w:val="0"/>
      <w:marBottom w:val="0"/>
      <w:divBdr>
        <w:top w:val="none" w:sz="0" w:space="0" w:color="auto"/>
        <w:left w:val="none" w:sz="0" w:space="0" w:color="auto"/>
        <w:bottom w:val="none" w:sz="0" w:space="0" w:color="auto"/>
        <w:right w:val="none" w:sz="0" w:space="0" w:color="auto"/>
      </w:divBdr>
    </w:div>
    <w:div w:id="1995909632">
      <w:bodyDiv w:val="1"/>
      <w:marLeft w:val="0"/>
      <w:marRight w:val="0"/>
      <w:marTop w:val="0"/>
      <w:marBottom w:val="0"/>
      <w:divBdr>
        <w:top w:val="none" w:sz="0" w:space="0" w:color="auto"/>
        <w:left w:val="none" w:sz="0" w:space="0" w:color="auto"/>
        <w:bottom w:val="none" w:sz="0" w:space="0" w:color="auto"/>
        <w:right w:val="none" w:sz="0" w:space="0" w:color="auto"/>
      </w:divBdr>
    </w:div>
    <w:div w:id="1996179752">
      <w:bodyDiv w:val="1"/>
      <w:marLeft w:val="0"/>
      <w:marRight w:val="0"/>
      <w:marTop w:val="0"/>
      <w:marBottom w:val="0"/>
      <w:divBdr>
        <w:top w:val="none" w:sz="0" w:space="0" w:color="auto"/>
        <w:left w:val="none" w:sz="0" w:space="0" w:color="auto"/>
        <w:bottom w:val="none" w:sz="0" w:space="0" w:color="auto"/>
        <w:right w:val="none" w:sz="0" w:space="0" w:color="auto"/>
      </w:divBdr>
    </w:div>
    <w:div w:id="1997296388">
      <w:bodyDiv w:val="1"/>
      <w:marLeft w:val="0"/>
      <w:marRight w:val="0"/>
      <w:marTop w:val="0"/>
      <w:marBottom w:val="0"/>
      <w:divBdr>
        <w:top w:val="none" w:sz="0" w:space="0" w:color="auto"/>
        <w:left w:val="none" w:sz="0" w:space="0" w:color="auto"/>
        <w:bottom w:val="none" w:sz="0" w:space="0" w:color="auto"/>
        <w:right w:val="none" w:sz="0" w:space="0" w:color="auto"/>
      </w:divBdr>
    </w:div>
    <w:div w:id="1997997685">
      <w:bodyDiv w:val="1"/>
      <w:marLeft w:val="0"/>
      <w:marRight w:val="0"/>
      <w:marTop w:val="0"/>
      <w:marBottom w:val="0"/>
      <w:divBdr>
        <w:top w:val="none" w:sz="0" w:space="0" w:color="auto"/>
        <w:left w:val="none" w:sz="0" w:space="0" w:color="auto"/>
        <w:bottom w:val="none" w:sz="0" w:space="0" w:color="auto"/>
        <w:right w:val="none" w:sz="0" w:space="0" w:color="auto"/>
      </w:divBdr>
    </w:div>
    <w:div w:id="1998462468">
      <w:bodyDiv w:val="1"/>
      <w:marLeft w:val="0"/>
      <w:marRight w:val="0"/>
      <w:marTop w:val="0"/>
      <w:marBottom w:val="0"/>
      <w:divBdr>
        <w:top w:val="none" w:sz="0" w:space="0" w:color="auto"/>
        <w:left w:val="none" w:sz="0" w:space="0" w:color="auto"/>
        <w:bottom w:val="none" w:sz="0" w:space="0" w:color="auto"/>
        <w:right w:val="none" w:sz="0" w:space="0" w:color="auto"/>
      </w:divBdr>
    </w:div>
    <w:div w:id="1999503660">
      <w:bodyDiv w:val="1"/>
      <w:marLeft w:val="0"/>
      <w:marRight w:val="0"/>
      <w:marTop w:val="0"/>
      <w:marBottom w:val="0"/>
      <w:divBdr>
        <w:top w:val="none" w:sz="0" w:space="0" w:color="auto"/>
        <w:left w:val="none" w:sz="0" w:space="0" w:color="auto"/>
        <w:bottom w:val="none" w:sz="0" w:space="0" w:color="auto"/>
        <w:right w:val="none" w:sz="0" w:space="0" w:color="auto"/>
      </w:divBdr>
    </w:div>
    <w:div w:id="1999840291">
      <w:bodyDiv w:val="1"/>
      <w:marLeft w:val="0"/>
      <w:marRight w:val="0"/>
      <w:marTop w:val="0"/>
      <w:marBottom w:val="0"/>
      <w:divBdr>
        <w:top w:val="none" w:sz="0" w:space="0" w:color="auto"/>
        <w:left w:val="none" w:sz="0" w:space="0" w:color="auto"/>
        <w:bottom w:val="none" w:sz="0" w:space="0" w:color="auto"/>
        <w:right w:val="none" w:sz="0" w:space="0" w:color="auto"/>
      </w:divBdr>
    </w:div>
    <w:div w:id="2000571106">
      <w:bodyDiv w:val="1"/>
      <w:marLeft w:val="0"/>
      <w:marRight w:val="0"/>
      <w:marTop w:val="0"/>
      <w:marBottom w:val="0"/>
      <w:divBdr>
        <w:top w:val="none" w:sz="0" w:space="0" w:color="auto"/>
        <w:left w:val="none" w:sz="0" w:space="0" w:color="auto"/>
        <w:bottom w:val="none" w:sz="0" w:space="0" w:color="auto"/>
        <w:right w:val="none" w:sz="0" w:space="0" w:color="auto"/>
      </w:divBdr>
    </w:div>
    <w:div w:id="2000576454">
      <w:bodyDiv w:val="1"/>
      <w:marLeft w:val="0"/>
      <w:marRight w:val="0"/>
      <w:marTop w:val="0"/>
      <w:marBottom w:val="0"/>
      <w:divBdr>
        <w:top w:val="none" w:sz="0" w:space="0" w:color="auto"/>
        <w:left w:val="none" w:sz="0" w:space="0" w:color="auto"/>
        <w:bottom w:val="none" w:sz="0" w:space="0" w:color="auto"/>
        <w:right w:val="none" w:sz="0" w:space="0" w:color="auto"/>
      </w:divBdr>
    </w:div>
    <w:div w:id="2000844954">
      <w:bodyDiv w:val="1"/>
      <w:marLeft w:val="0"/>
      <w:marRight w:val="0"/>
      <w:marTop w:val="0"/>
      <w:marBottom w:val="0"/>
      <w:divBdr>
        <w:top w:val="none" w:sz="0" w:space="0" w:color="auto"/>
        <w:left w:val="none" w:sz="0" w:space="0" w:color="auto"/>
        <w:bottom w:val="none" w:sz="0" w:space="0" w:color="auto"/>
        <w:right w:val="none" w:sz="0" w:space="0" w:color="auto"/>
      </w:divBdr>
    </w:div>
    <w:div w:id="2001079136">
      <w:bodyDiv w:val="1"/>
      <w:marLeft w:val="0"/>
      <w:marRight w:val="0"/>
      <w:marTop w:val="0"/>
      <w:marBottom w:val="0"/>
      <w:divBdr>
        <w:top w:val="none" w:sz="0" w:space="0" w:color="auto"/>
        <w:left w:val="none" w:sz="0" w:space="0" w:color="auto"/>
        <w:bottom w:val="none" w:sz="0" w:space="0" w:color="auto"/>
        <w:right w:val="none" w:sz="0" w:space="0" w:color="auto"/>
      </w:divBdr>
    </w:div>
    <w:div w:id="200149619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3612">
      <w:bodyDiv w:val="1"/>
      <w:marLeft w:val="0"/>
      <w:marRight w:val="0"/>
      <w:marTop w:val="0"/>
      <w:marBottom w:val="0"/>
      <w:divBdr>
        <w:top w:val="none" w:sz="0" w:space="0" w:color="auto"/>
        <w:left w:val="none" w:sz="0" w:space="0" w:color="auto"/>
        <w:bottom w:val="none" w:sz="0" w:space="0" w:color="auto"/>
        <w:right w:val="none" w:sz="0" w:space="0" w:color="auto"/>
      </w:divBdr>
    </w:div>
    <w:div w:id="2003658020">
      <w:bodyDiv w:val="1"/>
      <w:marLeft w:val="0"/>
      <w:marRight w:val="0"/>
      <w:marTop w:val="0"/>
      <w:marBottom w:val="0"/>
      <w:divBdr>
        <w:top w:val="none" w:sz="0" w:space="0" w:color="auto"/>
        <w:left w:val="none" w:sz="0" w:space="0" w:color="auto"/>
        <w:bottom w:val="none" w:sz="0" w:space="0" w:color="auto"/>
        <w:right w:val="none" w:sz="0" w:space="0" w:color="auto"/>
      </w:divBdr>
    </w:div>
    <w:div w:id="2004115751">
      <w:bodyDiv w:val="1"/>
      <w:marLeft w:val="0"/>
      <w:marRight w:val="0"/>
      <w:marTop w:val="0"/>
      <w:marBottom w:val="0"/>
      <w:divBdr>
        <w:top w:val="none" w:sz="0" w:space="0" w:color="auto"/>
        <w:left w:val="none" w:sz="0" w:space="0" w:color="auto"/>
        <w:bottom w:val="none" w:sz="0" w:space="0" w:color="auto"/>
        <w:right w:val="none" w:sz="0" w:space="0" w:color="auto"/>
      </w:divBdr>
    </w:div>
    <w:div w:id="2004116882">
      <w:bodyDiv w:val="1"/>
      <w:marLeft w:val="0"/>
      <w:marRight w:val="0"/>
      <w:marTop w:val="0"/>
      <w:marBottom w:val="0"/>
      <w:divBdr>
        <w:top w:val="none" w:sz="0" w:space="0" w:color="auto"/>
        <w:left w:val="none" w:sz="0" w:space="0" w:color="auto"/>
        <w:bottom w:val="none" w:sz="0" w:space="0" w:color="auto"/>
        <w:right w:val="none" w:sz="0" w:space="0" w:color="auto"/>
      </w:divBdr>
    </w:div>
    <w:div w:id="2004623278">
      <w:bodyDiv w:val="1"/>
      <w:marLeft w:val="0"/>
      <w:marRight w:val="0"/>
      <w:marTop w:val="0"/>
      <w:marBottom w:val="0"/>
      <w:divBdr>
        <w:top w:val="none" w:sz="0" w:space="0" w:color="auto"/>
        <w:left w:val="none" w:sz="0" w:space="0" w:color="auto"/>
        <w:bottom w:val="none" w:sz="0" w:space="0" w:color="auto"/>
        <w:right w:val="none" w:sz="0" w:space="0" w:color="auto"/>
      </w:divBdr>
    </w:div>
    <w:div w:id="2004770167">
      <w:bodyDiv w:val="1"/>
      <w:marLeft w:val="0"/>
      <w:marRight w:val="0"/>
      <w:marTop w:val="0"/>
      <w:marBottom w:val="0"/>
      <w:divBdr>
        <w:top w:val="none" w:sz="0" w:space="0" w:color="auto"/>
        <w:left w:val="none" w:sz="0" w:space="0" w:color="auto"/>
        <w:bottom w:val="none" w:sz="0" w:space="0" w:color="auto"/>
        <w:right w:val="none" w:sz="0" w:space="0" w:color="auto"/>
      </w:divBdr>
    </w:div>
    <w:div w:id="2006279830">
      <w:bodyDiv w:val="1"/>
      <w:marLeft w:val="0"/>
      <w:marRight w:val="0"/>
      <w:marTop w:val="0"/>
      <w:marBottom w:val="0"/>
      <w:divBdr>
        <w:top w:val="none" w:sz="0" w:space="0" w:color="auto"/>
        <w:left w:val="none" w:sz="0" w:space="0" w:color="auto"/>
        <w:bottom w:val="none" w:sz="0" w:space="0" w:color="auto"/>
        <w:right w:val="none" w:sz="0" w:space="0" w:color="auto"/>
      </w:divBdr>
    </w:div>
    <w:div w:id="2006590160">
      <w:bodyDiv w:val="1"/>
      <w:marLeft w:val="0"/>
      <w:marRight w:val="0"/>
      <w:marTop w:val="0"/>
      <w:marBottom w:val="0"/>
      <w:divBdr>
        <w:top w:val="none" w:sz="0" w:space="0" w:color="auto"/>
        <w:left w:val="none" w:sz="0" w:space="0" w:color="auto"/>
        <w:bottom w:val="none" w:sz="0" w:space="0" w:color="auto"/>
        <w:right w:val="none" w:sz="0" w:space="0" w:color="auto"/>
      </w:divBdr>
    </w:div>
    <w:div w:id="2006855144">
      <w:bodyDiv w:val="1"/>
      <w:marLeft w:val="0"/>
      <w:marRight w:val="0"/>
      <w:marTop w:val="0"/>
      <w:marBottom w:val="0"/>
      <w:divBdr>
        <w:top w:val="none" w:sz="0" w:space="0" w:color="auto"/>
        <w:left w:val="none" w:sz="0" w:space="0" w:color="auto"/>
        <w:bottom w:val="none" w:sz="0" w:space="0" w:color="auto"/>
        <w:right w:val="none" w:sz="0" w:space="0" w:color="auto"/>
      </w:divBdr>
    </w:div>
    <w:div w:id="2006855507">
      <w:bodyDiv w:val="1"/>
      <w:marLeft w:val="0"/>
      <w:marRight w:val="0"/>
      <w:marTop w:val="0"/>
      <w:marBottom w:val="0"/>
      <w:divBdr>
        <w:top w:val="none" w:sz="0" w:space="0" w:color="auto"/>
        <w:left w:val="none" w:sz="0" w:space="0" w:color="auto"/>
        <w:bottom w:val="none" w:sz="0" w:space="0" w:color="auto"/>
        <w:right w:val="none" w:sz="0" w:space="0" w:color="auto"/>
      </w:divBdr>
    </w:div>
    <w:div w:id="2008047098">
      <w:bodyDiv w:val="1"/>
      <w:marLeft w:val="0"/>
      <w:marRight w:val="0"/>
      <w:marTop w:val="0"/>
      <w:marBottom w:val="0"/>
      <w:divBdr>
        <w:top w:val="none" w:sz="0" w:space="0" w:color="auto"/>
        <w:left w:val="none" w:sz="0" w:space="0" w:color="auto"/>
        <w:bottom w:val="none" w:sz="0" w:space="0" w:color="auto"/>
        <w:right w:val="none" w:sz="0" w:space="0" w:color="auto"/>
      </w:divBdr>
    </w:div>
    <w:div w:id="2008164147">
      <w:bodyDiv w:val="1"/>
      <w:marLeft w:val="0"/>
      <w:marRight w:val="0"/>
      <w:marTop w:val="0"/>
      <w:marBottom w:val="0"/>
      <w:divBdr>
        <w:top w:val="none" w:sz="0" w:space="0" w:color="auto"/>
        <w:left w:val="none" w:sz="0" w:space="0" w:color="auto"/>
        <w:bottom w:val="none" w:sz="0" w:space="0" w:color="auto"/>
        <w:right w:val="none" w:sz="0" w:space="0" w:color="auto"/>
      </w:divBdr>
    </w:div>
    <w:div w:id="2008166755">
      <w:bodyDiv w:val="1"/>
      <w:marLeft w:val="0"/>
      <w:marRight w:val="0"/>
      <w:marTop w:val="0"/>
      <w:marBottom w:val="0"/>
      <w:divBdr>
        <w:top w:val="none" w:sz="0" w:space="0" w:color="auto"/>
        <w:left w:val="none" w:sz="0" w:space="0" w:color="auto"/>
        <w:bottom w:val="none" w:sz="0" w:space="0" w:color="auto"/>
        <w:right w:val="none" w:sz="0" w:space="0" w:color="auto"/>
      </w:divBdr>
    </w:div>
    <w:div w:id="2008317142">
      <w:bodyDiv w:val="1"/>
      <w:marLeft w:val="0"/>
      <w:marRight w:val="0"/>
      <w:marTop w:val="0"/>
      <w:marBottom w:val="0"/>
      <w:divBdr>
        <w:top w:val="none" w:sz="0" w:space="0" w:color="auto"/>
        <w:left w:val="none" w:sz="0" w:space="0" w:color="auto"/>
        <w:bottom w:val="none" w:sz="0" w:space="0" w:color="auto"/>
        <w:right w:val="none" w:sz="0" w:space="0" w:color="auto"/>
      </w:divBdr>
    </w:div>
    <w:div w:id="2008366809">
      <w:bodyDiv w:val="1"/>
      <w:marLeft w:val="0"/>
      <w:marRight w:val="0"/>
      <w:marTop w:val="0"/>
      <w:marBottom w:val="0"/>
      <w:divBdr>
        <w:top w:val="none" w:sz="0" w:space="0" w:color="auto"/>
        <w:left w:val="none" w:sz="0" w:space="0" w:color="auto"/>
        <w:bottom w:val="none" w:sz="0" w:space="0" w:color="auto"/>
        <w:right w:val="none" w:sz="0" w:space="0" w:color="auto"/>
      </w:divBdr>
    </w:div>
    <w:div w:id="2008704832">
      <w:bodyDiv w:val="1"/>
      <w:marLeft w:val="0"/>
      <w:marRight w:val="0"/>
      <w:marTop w:val="0"/>
      <w:marBottom w:val="0"/>
      <w:divBdr>
        <w:top w:val="none" w:sz="0" w:space="0" w:color="auto"/>
        <w:left w:val="none" w:sz="0" w:space="0" w:color="auto"/>
        <w:bottom w:val="none" w:sz="0" w:space="0" w:color="auto"/>
        <w:right w:val="none" w:sz="0" w:space="0" w:color="auto"/>
      </w:divBdr>
    </w:div>
    <w:div w:id="2009094800">
      <w:bodyDiv w:val="1"/>
      <w:marLeft w:val="0"/>
      <w:marRight w:val="0"/>
      <w:marTop w:val="0"/>
      <w:marBottom w:val="0"/>
      <w:divBdr>
        <w:top w:val="none" w:sz="0" w:space="0" w:color="auto"/>
        <w:left w:val="none" w:sz="0" w:space="0" w:color="auto"/>
        <w:bottom w:val="none" w:sz="0" w:space="0" w:color="auto"/>
        <w:right w:val="none" w:sz="0" w:space="0" w:color="auto"/>
      </w:divBdr>
    </w:div>
    <w:div w:id="2009945390">
      <w:bodyDiv w:val="1"/>
      <w:marLeft w:val="0"/>
      <w:marRight w:val="0"/>
      <w:marTop w:val="0"/>
      <w:marBottom w:val="0"/>
      <w:divBdr>
        <w:top w:val="none" w:sz="0" w:space="0" w:color="auto"/>
        <w:left w:val="none" w:sz="0" w:space="0" w:color="auto"/>
        <w:bottom w:val="none" w:sz="0" w:space="0" w:color="auto"/>
        <w:right w:val="none" w:sz="0" w:space="0" w:color="auto"/>
      </w:divBdr>
    </w:div>
    <w:div w:id="2010592577">
      <w:bodyDiv w:val="1"/>
      <w:marLeft w:val="0"/>
      <w:marRight w:val="0"/>
      <w:marTop w:val="0"/>
      <w:marBottom w:val="0"/>
      <w:divBdr>
        <w:top w:val="none" w:sz="0" w:space="0" w:color="auto"/>
        <w:left w:val="none" w:sz="0" w:space="0" w:color="auto"/>
        <w:bottom w:val="none" w:sz="0" w:space="0" w:color="auto"/>
        <w:right w:val="none" w:sz="0" w:space="0" w:color="auto"/>
      </w:divBdr>
    </w:div>
    <w:div w:id="2010598264">
      <w:bodyDiv w:val="1"/>
      <w:marLeft w:val="0"/>
      <w:marRight w:val="0"/>
      <w:marTop w:val="0"/>
      <w:marBottom w:val="0"/>
      <w:divBdr>
        <w:top w:val="none" w:sz="0" w:space="0" w:color="auto"/>
        <w:left w:val="none" w:sz="0" w:space="0" w:color="auto"/>
        <w:bottom w:val="none" w:sz="0" w:space="0" w:color="auto"/>
        <w:right w:val="none" w:sz="0" w:space="0" w:color="auto"/>
      </w:divBdr>
    </w:div>
    <w:div w:id="2011054899">
      <w:bodyDiv w:val="1"/>
      <w:marLeft w:val="0"/>
      <w:marRight w:val="0"/>
      <w:marTop w:val="0"/>
      <w:marBottom w:val="0"/>
      <w:divBdr>
        <w:top w:val="none" w:sz="0" w:space="0" w:color="auto"/>
        <w:left w:val="none" w:sz="0" w:space="0" w:color="auto"/>
        <w:bottom w:val="none" w:sz="0" w:space="0" w:color="auto"/>
        <w:right w:val="none" w:sz="0" w:space="0" w:color="auto"/>
      </w:divBdr>
    </w:div>
    <w:div w:id="2011366094">
      <w:bodyDiv w:val="1"/>
      <w:marLeft w:val="0"/>
      <w:marRight w:val="0"/>
      <w:marTop w:val="0"/>
      <w:marBottom w:val="0"/>
      <w:divBdr>
        <w:top w:val="none" w:sz="0" w:space="0" w:color="auto"/>
        <w:left w:val="none" w:sz="0" w:space="0" w:color="auto"/>
        <w:bottom w:val="none" w:sz="0" w:space="0" w:color="auto"/>
        <w:right w:val="none" w:sz="0" w:space="0" w:color="auto"/>
      </w:divBdr>
    </w:div>
    <w:div w:id="2011518608">
      <w:bodyDiv w:val="1"/>
      <w:marLeft w:val="0"/>
      <w:marRight w:val="0"/>
      <w:marTop w:val="0"/>
      <w:marBottom w:val="0"/>
      <w:divBdr>
        <w:top w:val="none" w:sz="0" w:space="0" w:color="auto"/>
        <w:left w:val="none" w:sz="0" w:space="0" w:color="auto"/>
        <w:bottom w:val="none" w:sz="0" w:space="0" w:color="auto"/>
        <w:right w:val="none" w:sz="0" w:space="0" w:color="auto"/>
      </w:divBdr>
    </w:div>
    <w:div w:id="2011986226">
      <w:bodyDiv w:val="1"/>
      <w:marLeft w:val="0"/>
      <w:marRight w:val="0"/>
      <w:marTop w:val="0"/>
      <w:marBottom w:val="0"/>
      <w:divBdr>
        <w:top w:val="none" w:sz="0" w:space="0" w:color="auto"/>
        <w:left w:val="none" w:sz="0" w:space="0" w:color="auto"/>
        <w:bottom w:val="none" w:sz="0" w:space="0" w:color="auto"/>
        <w:right w:val="none" w:sz="0" w:space="0" w:color="auto"/>
      </w:divBdr>
    </w:div>
    <w:div w:id="2012708565">
      <w:bodyDiv w:val="1"/>
      <w:marLeft w:val="0"/>
      <w:marRight w:val="0"/>
      <w:marTop w:val="0"/>
      <w:marBottom w:val="0"/>
      <w:divBdr>
        <w:top w:val="none" w:sz="0" w:space="0" w:color="auto"/>
        <w:left w:val="none" w:sz="0" w:space="0" w:color="auto"/>
        <w:bottom w:val="none" w:sz="0" w:space="0" w:color="auto"/>
        <w:right w:val="none" w:sz="0" w:space="0" w:color="auto"/>
      </w:divBdr>
    </w:div>
    <w:div w:id="2013026550">
      <w:bodyDiv w:val="1"/>
      <w:marLeft w:val="0"/>
      <w:marRight w:val="0"/>
      <w:marTop w:val="0"/>
      <w:marBottom w:val="0"/>
      <w:divBdr>
        <w:top w:val="none" w:sz="0" w:space="0" w:color="auto"/>
        <w:left w:val="none" w:sz="0" w:space="0" w:color="auto"/>
        <w:bottom w:val="none" w:sz="0" w:space="0" w:color="auto"/>
        <w:right w:val="none" w:sz="0" w:space="0" w:color="auto"/>
      </w:divBdr>
    </w:div>
    <w:div w:id="2013750967">
      <w:bodyDiv w:val="1"/>
      <w:marLeft w:val="0"/>
      <w:marRight w:val="0"/>
      <w:marTop w:val="0"/>
      <w:marBottom w:val="0"/>
      <w:divBdr>
        <w:top w:val="none" w:sz="0" w:space="0" w:color="auto"/>
        <w:left w:val="none" w:sz="0" w:space="0" w:color="auto"/>
        <w:bottom w:val="none" w:sz="0" w:space="0" w:color="auto"/>
        <w:right w:val="none" w:sz="0" w:space="0" w:color="auto"/>
      </w:divBdr>
    </w:div>
    <w:div w:id="2013797439">
      <w:bodyDiv w:val="1"/>
      <w:marLeft w:val="0"/>
      <w:marRight w:val="0"/>
      <w:marTop w:val="0"/>
      <w:marBottom w:val="0"/>
      <w:divBdr>
        <w:top w:val="none" w:sz="0" w:space="0" w:color="auto"/>
        <w:left w:val="none" w:sz="0" w:space="0" w:color="auto"/>
        <w:bottom w:val="none" w:sz="0" w:space="0" w:color="auto"/>
        <w:right w:val="none" w:sz="0" w:space="0" w:color="auto"/>
      </w:divBdr>
    </w:div>
    <w:div w:id="2014332017">
      <w:bodyDiv w:val="1"/>
      <w:marLeft w:val="0"/>
      <w:marRight w:val="0"/>
      <w:marTop w:val="0"/>
      <w:marBottom w:val="0"/>
      <w:divBdr>
        <w:top w:val="none" w:sz="0" w:space="0" w:color="auto"/>
        <w:left w:val="none" w:sz="0" w:space="0" w:color="auto"/>
        <w:bottom w:val="none" w:sz="0" w:space="0" w:color="auto"/>
        <w:right w:val="none" w:sz="0" w:space="0" w:color="auto"/>
      </w:divBdr>
    </w:div>
    <w:div w:id="2015499629">
      <w:bodyDiv w:val="1"/>
      <w:marLeft w:val="0"/>
      <w:marRight w:val="0"/>
      <w:marTop w:val="0"/>
      <w:marBottom w:val="0"/>
      <w:divBdr>
        <w:top w:val="none" w:sz="0" w:space="0" w:color="auto"/>
        <w:left w:val="none" w:sz="0" w:space="0" w:color="auto"/>
        <w:bottom w:val="none" w:sz="0" w:space="0" w:color="auto"/>
        <w:right w:val="none" w:sz="0" w:space="0" w:color="auto"/>
      </w:divBdr>
    </w:div>
    <w:div w:id="2016613269">
      <w:bodyDiv w:val="1"/>
      <w:marLeft w:val="0"/>
      <w:marRight w:val="0"/>
      <w:marTop w:val="0"/>
      <w:marBottom w:val="0"/>
      <w:divBdr>
        <w:top w:val="none" w:sz="0" w:space="0" w:color="auto"/>
        <w:left w:val="none" w:sz="0" w:space="0" w:color="auto"/>
        <w:bottom w:val="none" w:sz="0" w:space="0" w:color="auto"/>
        <w:right w:val="none" w:sz="0" w:space="0" w:color="auto"/>
      </w:divBdr>
    </w:div>
    <w:div w:id="2017225557">
      <w:bodyDiv w:val="1"/>
      <w:marLeft w:val="0"/>
      <w:marRight w:val="0"/>
      <w:marTop w:val="0"/>
      <w:marBottom w:val="0"/>
      <w:divBdr>
        <w:top w:val="none" w:sz="0" w:space="0" w:color="auto"/>
        <w:left w:val="none" w:sz="0" w:space="0" w:color="auto"/>
        <w:bottom w:val="none" w:sz="0" w:space="0" w:color="auto"/>
        <w:right w:val="none" w:sz="0" w:space="0" w:color="auto"/>
      </w:divBdr>
    </w:div>
    <w:div w:id="2017615019">
      <w:bodyDiv w:val="1"/>
      <w:marLeft w:val="0"/>
      <w:marRight w:val="0"/>
      <w:marTop w:val="0"/>
      <w:marBottom w:val="0"/>
      <w:divBdr>
        <w:top w:val="none" w:sz="0" w:space="0" w:color="auto"/>
        <w:left w:val="none" w:sz="0" w:space="0" w:color="auto"/>
        <w:bottom w:val="none" w:sz="0" w:space="0" w:color="auto"/>
        <w:right w:val="none" w:sz="0" w:space="0" w:color="auto"/>
      </w:divBdr>
    </w:div>
    <w:div w:id="2017725211">
      <w:bodyDiv w:val="1"/>
      <w:marLeft w:val="0"/>
      <w:marRight w:val="0"/>
      <w:marTop w:val="0"/>
      <w:marBottom w:val="0"/>
      <w:divBdr>
        <w:top w:val="none" w:sz="0" w:space="0" w:color="auto"/>
        <w:left w:val="none" w:sz="0" w:space="0" w:color="auto"/>
        <w:bottom w:val="none" w:sz="0" w:space="0" w:color="auto"/>
        <w:right w:val="none" w:sz="0" w:space="0" w:color="auto"/>
      </w:divBdr>
    </w:div>
    <w:div w:id="2018192571">
      <w:bodyDiv w:val="1"/>
      <w:marLeft w:val="0"/>
      <w:marRight w:val="0"/>
      <w:marTop w:val="0"/>
      <w:marBottom w:val="0"/>
      <w:divBdr>
        <w:top w:val="none" w:sz="0" w:space="0" w:color="auto"/>
        <w:left w:val="none" w:sz="0" w:space="0" w:color="auto"/>
        <w:bottom w:val="none" w:sz="0" w:space="0" w:color="auto"/>
        <w:right w:val="none" w:sz="0" w:space="0" w:color="auto"/>
      </w:divBdr>
    </w:div>
    <w:div w:id="2019237363">
      <w:bodyDiv w:val="1"/>
      <w:marLeft w:val="0"/>
      <w:marRight w:val="0"/>
      <w:marTop w:val="0"/>
      <w:marBottom w:val="0"/>
      <w:divBdr>
        <w:top w:val="none" w:sz="0" w:space="0" w:color="auto"/>
        <w:left w:val="none" w:sz="0" w:space="0" w:color="auto"/>
        <w:bottom w:val="none" w:sz="0" w:space="0" w:color="auto"/>
        <w:right w:val="none" w:sz="0" w:space="0" w:color="auto"/>
      </w:divBdr>
    </w:div>
    <w:div w:id="2019886217">
      <w:bodyDiv w:val="1"/>
      <w:marLeft w:val="0"/>
      <w:marRight w:val="0"/>
      <w:marTop w:val="0"/>
      <w:marBottom w:val="0"/>
      <w:divBdr>
        <w:top w:val="none" w:sz="0" w:space="0" w:color="auto"/>
        <w:left w:val="none" w:sz="0" w:space="0" w:color="auto"/>
        <w:bottom w:val="none" w:sz="0" w:space="0" w:color="auto"/>
        <w:right w:val="none" w:sz="0" w:space="0" w:color="auto"/>
      </w:divBdr>
    </w:div>
    <w:div w:id="2019888354">
      <w:bodyDiv w:val="1"/>
      <w:marLeft w:val="0"/>
      <w:marRight w:val="0"/>
      <w:marTop w:val="0"/>
      <w:marBottom w:val="0"/>
      <w:divBdr>
        <w:top w:val="none" w:sz="0" w:space="0" w:color="auto"/>
        <w:left w:val="none" w:sz="0" w:space="0" w:color="auto"/>
        <w:bottom w:val="none" w:sz="0" w:space="0" w:color="auto"/>
        <w:right w:val="none" w:sz="0" w:space="0" w:color="auto"/>
      </w:divBdr>
    </w:div>
    <w:div w:id="2020617960">
      <w:bodyDiv w:val="1"/>
      <w:marLeft w:val="0"/>
      <w:marRight w:val="0"/>
      <w:marTop w:val="0"/>
      <w:marBottom w:val="0"/>
      <w:divBdr>
        <w:top w:val="none" w:sz="0" w:space="0" w:color="auto"/>
        <w:left w:val="none" w:sz="0" w:space="0" w:color="auto"/>
        <w:bottom w:val="none" w:sz="0" w:space="0" w:color="auto"/>
        <w:right w:val="none" w:sz="0" w:space="0" w:color="auto"/>
      </w:divBdr>
    </w:div>
    <w:div w:id="2021152804">
      <w:bodyDiv w:val="1"/>
      <w:marLeft w:val="0"/>
      <w:marRight w:val="0"/>
      <w:marTop w:val="0"/>
      <w:marBottom w:val="0"/>
      <w:divBdr>
        <w:top w:val="none" w:sz="0" w:space="0" w:color="auto"/>
        <w:left w:val="none" w:sz="0" w:space="0" w:color="auto"/>
        <w:bottom w:val="none" w:sz="0" w:space="0" w:color="auto"/>
        <w:right w:val="none" w:sz="0" w:space="0" w:color="auto"/>
      </w:divBdr>
    </w:div>
    <w:div w:id="2021464131">
      <w:bodyDiv w:val="1"/>
      <w:marLeft w:val="0"/>
      <w:marRight w:val="0"/>
      <w:marTop w:val="0"/>
      <w:marBottom w:val="0"/>
      <w:divBdr>
        <w:top w:val="none" w:sz="0" w:space="0" w:color="auto"/>
        <w:left w:val="none" w:sz="0" w:space="0" w:color="auto"/>
        <w:bottom w:val="none" w:sz="0" w:space="0" w:color="auto"/>
        <w:right w:val="none" w:sz="0" w:space="0" w:color="auto"/>
      </w:divBdr>
    </w:div>
    <w:div w:id="2021740912">
      <w:bodyDiv w:val="1"/>
      <w:marLeft w:val="0"/>
      <w:marRight w:val="0"/>
      <w:marTop w:val="0"/>
      <w:marBottom w:val="0"/>
      <w:divBdr>
        <w:top w:val="none" w:sz="0" w:space="0" w:color="auto"/>
        <w:left w:val="none" w:sz="0" w:space="0" w:color="auto"/>
        <w:bottom w:val="none" w:sz="0" w:space="0" w:color="auto"/>
        <w:right w:val="none" w:sz="0" w:space="0" w:color="auto"/>
      </w:divBdr>
    </w:div>
    <w:div w:id="2022080441">
      <w:bodyDiv w:val="1"/>
      <w:marLeft w:val="0"/>
      <w:marRight w:val="0"/>
      <w:marTop w:val="0"/>
      <w:marBottom w:val="0"/>
      <w:divBdr>
        <w:top w:val="none" w:sz="0" w:space="0" w:color="auto"/>
        <w:left w:val="none" w:sz="0" w:space="0" w:color="auto"/>
        <w:bottom w:val="none" w:sz="0" w:space="0" w:color="auto"/>
        <w:right w:val="none" w:sz="0" w:space="0" w:color="auto"/>
      </w:divBdr>
    </w:div>
    <w:div w:id="2023168230">
      <w:bodyDiv w:val="1"/>
      <w:marLeft w:val="0"/>
      <w:marRight w:val="0"/>
      <w:marTop w:val="0"/>
      <w:marBottom w:val="0"/>
      <w:divBdr>
        <w:top w:val="none" w:sz="0" w:space="0" w:color="auto"/>
        <w:left w:val="none" w:sz="0" w:space="0" w:color="auto"/>
        <w:bottom w:val="none" w:sz="0" w:space="0" w:color="auto"/>
        <w:right w:val="none" w:sz="0" w:space="0" w:color="auto"/>
      </w:divBdr>
    </w:div>
    <w:div w:id="2023388512">
      <w:bodyDiv w:val="1"/>
      <w:marLeft w:val="0"/>
      <w:marRight w:val="0"/>
      <w:marTop w:val="0"/>
      <w:marBottom w:val="0"/>
      <w:divBdr>
        <w:top w:val="none" w:sz="0" w:space="0" w:color="auto"/>
        <w:left w:val="none" w:sz="0" w:space="0" w:color="auto"/>
        <w:bottom w:val="none" w:sz="0" w:space="0" w:color="auto"/>
        <w:right w:val="none" w:sz="0" w:space="0" w:color="auto"/>
      </w:divBdr>
    </w:div>
    <w:div w:id="2024160726">
      <w:bodyDiv w:val="1"/>
      <w:marLeft w:val="0"/>
      <w:marRight w:val="0"/>
      <w:marTop w:val="0"/>
      <w:marBottom w:val="0"/>
      <w:divBdr>
        <w:top w:val="none" w:sz="0" w:space="0" w:color="auto"/>
        <w:left w:val="none" w:sz="0" w:space="0" w:color="auto"/>
        <w:bottom w:val="none" w:sz="0" w:space="0" w:color="auto"/>
        <w:right w:val="none" w:sz="0" w:space="0" w:color="auto"/>
      </w:divBdr>
    </w:div>
    <w:div w:id="2025089625">
      <w:bodyDiv w:val="1"/>
      <w:marLeft w:val="0"/>
      <w:marRight w:val="0"/>
      <w:marTop w:val="0"/>
      <w:marBottom w:val="0"/>
      <w:divBdr>
        <w:top w:val="none" w:sz="0" w:space="0" w:color="auto"/>
        <w:left w:val="none" w:sz="0" w:space="0" w:color="auto"/>
        <w:bottom w:val="none" w:sz="0" w:space="0" w:color="auto"/>
        <w:right w:val="none" w:sz="0" w:space="0" w:color="auto"/>
      </w:divBdr>
    </w:div>
    <w:div w:id="2026125134">
      <w:bodyDiv w:val="1"/>
      <w:marLeft w:val="0"/>
      <w:marRight w:val="0"/>
      <w:marTop w:val="0"/>
      <w:marBottom w:val="0"/>
      <w:divBdr>
        <w:top w:val="none" w:sz="0" w:space="0" w:color="auto"/>
        <w:left w:val="none" w:sz="0" w:space="0" w:color="auto"/>
        <w:bottom w:val="none" w:sz="0" w:space="0" w:color="auto"/>
        <w:right w:val="none" w:sz="0" w:space="0" w:color="auto"/>
      </w:divBdr>
    </w:div>
    <w:div w:id="2027173024">
      <w:bodyDiv w:val="1"/>
      <w:marLeft w:val="0"/>
      <w:marRight w:val="0"/>
      <w:marTop w:val="0"/>
      <w:marBottom w:val="0"/>
      <w:divBdr>
        <w:top w:val="none" w:sz="0" w:space="0" w:color="auto"/>
        <w:left w:val="none" w:sz="0" w:space="0" w:color="auto"/>
        <w:bottom w:val="none" w:sz="0" w:space="0" w:color="auto"/>
        <w:right w:val="none" w:sz="0" w:space="0" w:color="auto"/>
      </w:divBdr>
    </w:div>
    <w:div w:id="2027511681">
      <w:bodyDiv w:val="1"/>
      <w:marLeft w:val="0"/>
      <w:marRight w:val="0"/>
      <w:marTop w:val="0"/>
      <w:marBottom w:val="0"/>
      <w:divBdr>
        <w:top w:val="none" w:sz="0" w:space="0" w:color="auto"/>
        <w:left w:val="none" w:sz="0" w:space="0" w:color="auto"/>
        <w:bottom w:val="none" w:sz="0" w:space="0" w:color="auto"/>
        <w:right w:val="none" w:sz="0" w:space="0" w:color="auto"/>
      </w:divBdr>
    </w:div>
    <w:div w:id="2027554306">
      <w:bodyDiv w:val="1"/>
      <w:marLeft w:val="0"/>
      <w:marRight w:val="0"/>
      <w:marTop w:val="0"/>
      <w:marBottom w:val="0"/>
      <w:divBdr>
        <w:top w:val="none" w:sz="0" w:space="0" w:color="auto"/>
        <w:left w:val="none" w:sz="0" w:space="0" w:color="auto"/>
        <w:bottom w:val="none" w:sz="0" w:space="0" w:color="auto"/>
        <w:right w:val="none" w:sz="0" w:space="0" w:color="auto"/>
      </w:divBdr>
    </w:div>
    <w:div w:id="2027707018">
      <w:bodyDiv w:val="1"/>
      <w:marLeft w:val="0"/>
      <w:marRight w:val="0"/>
      <w:marTop w:val="0"/>
      <w:marBottom w:val="0"/>
      <w:divBdr>
        <w:top w:val="none" w:sz="0" w:space="0" w:color="auto"/>
        <w:left w:val="none" w:sz="0" w:space="0" w:color="auto"/>
        <w:bottom w:val="none" w:sz="0" w:space="0" w:color="auto"/>
        <w:right w:val="none" w:sz="0" w:space="0" w:color="auto"/>
      </w:divBdr>
    </w:div>
    <w:div w:id="2027949499">
      <w:bodyDiv w:val="1"/>
      <w:marLeft w:val="0"/>
      <w:marRight w:val="0"/>
      <w:marTop w:val="0"/>
      <w:marBottom w:val="0"/>
      <w:divBdr>
        <w:top w:val="none" w:sz="0" w:space="0" w:color="auto"/>
        <w:left w:val="none" w:sz="0" w:space="0" w:color="auto"/>
        <w:bottom w:val="none" w:sz="0" w:space="0" w:color="auto"/>
        <w:right w:val="none" w:sz="0" w:space="0" w:color="auto"/>
      </w:divBdr>
    </w:div>
    <w:div w:id="2028360962">
      <w:bodyDiv w:val="1"/>
      <w:marLeft w:val="0"/>
      <w:marRight w:val="0"/>
      <w:marTop w:val="0"/>
      <w:marBottom w:val="0"/>
      <w:divBdr>
        <w:top w:val="none" w:sz="0" w:space="0" w:color="auto"/>
        <w:left w:val="none" w:sz="0" w:space="0" w:color="auto"/>
        <w:bottom w:val="none" w:sz="0" w:space="0" w:color="auto"/>
        <w:right w:val="none" w:sz="0" w:space="0" w:color="auto"/>
      </w:divBdr>
    </w:div>
    <w:div w:id="2029943249">
      <w:bodyDiv w:val="1"/>
      <w:marLeft w:val="0"/>
      <w:marRight w:val="0"/>
      <w:marTop w:val="0"/>
      <w:marBottom w:val="0"/>
      <w:divBdr>
        <w:top w:val="none" w:sz="0" w:space="0" w:color="auto"/>
        <w:left w:val="none" w:sz="0" w:space="0" w:color="auto"/>
        <w:bottom w:val="none" w:sz="0" w:space="0" w:color="auto"/>
        <w:right w:val="none" w:sz="0" w:space="0" w:color="auto"/>
      </w:divBdr>
    </w:div>
    <w:div w:id="2030594988">
      <w:bodyDiv w:val="1"/>
      <w:marLeft w:val="0"/>
      <w:marRight w:val="0"/>
      <w:marTop w:val="0"/>
      <w:marBottom w:val="0"/>
      <w:divBdr>
        <w:top w:val="none" w:sz="0" w:space="0" w:color="auto"/>
        <w:left w:val="none" w:sz="0" w:space="0" w:color="auto"/>
        <w:bottom w:val="none" w:sz="0" w:space="0" w:color="auto"/>
        <w:right w:val="none" w:sz="0" w:space="0" w:color="auto"/>
      </w:divBdr>
    </w:div>
    <w:div w:id="2030980767">
      <w:bodyDiv w:val="1"/>
      <w:marLeft w:val="0"/>
      <w:marRight w:val="0"/>
      <w:marTop w:val="0"/>
      <w:marBottom w:val="0"/>
      <w:divBdr>
        <w:top w:val="none" w:sz="0" w:space="0" w:color="auto"/>
        <w:left w:val="none" w:sz="0" w:space="0" w:color="auto"/>
        <w:bottom w:val="none" w:sz="0" w:space="0" w:color="auto"/>
        <w:right w:val="none" w:sz="0" w:space="0" w:color="auto"/>
      </w:divBdr>
    </w:div>
    <w:div w:id="2031880874">
      <w:bodyDiv w:val="1"/>
      <w:marLeft w:val="0"/>
      <w:marRight w:val="0"/>
      <w:marTop w:val="0"/>
      <w:marBottom w:val="0"/>
      <w:divBdr>
        <w:top w:val="none" w:sz="0" w:space="0" w:color="auto"/>
        <w:left w:val="none" w:sz="0" w:space="0" w:color="auto"/>
        <w:bottom w:val="none" w:sz="0" w:space="0" w:color="auto"/>
        <w:right w:val="none" w:sz="0" w:space="0" w:color="auto"/>
      </w:divBdr>
    </w:div>
    <w:div w:id="2032104703">
      <w:bodyDiv w:val="1"/>
      <w:marLeft w:val="0"/>
      <w:marRight w:val="0"/>
      <w:marTop w:val="0"/>
      <w:marBottom w:val="0"/>
      <w:divBdr>
        <w:top w:val="none" w:sz="0" w:space="0" w:color="auto"/>
        <w:left w:val="none" w:sz="0" w:space="0" w:color="auto"/>
        <w:bottom w:val="none" w:sz="0" w:space="0" w:color="auto"/>
        <w:right w:val="none" w:sz="0" w:space="0" w:color="auto"/>
      </w:divBdr>
    </w:div>
    <w:div w:id="2033453642">
      <w:bodyDiv w:val="1"/>
      <w:marLeft w:val="0"/>
      <w:marRight w:val="0"/>
      <w:marTop w:val="0"/>
      <w:marBottom w:val="0"/>
      <w:divBdr>
        <w:top w:val="none" w:sz="0" w:space="0" w:color="auto"/>
        <w:left w:val="none" w:sz="0" w:space="0" w:color="auto"/>
        <w:bottom w:val="none" w:sz="0" w:space="0" w:color="auto"/>
        <w:right w:val="none" w:sz="0" w:space="0" w:color="auto"/>
      </w:divBdr>
    </w:div>
    <w:div w:id="2034304808">
      <w:bodyDiv w:val="1"/>
      <w:marLeft w:val="0"/>
      <w:marRight w:val="0"/>
      <w:marTop w:val="0"/>
      <w:marBottom w:val="0"/>
      <w:divBdr>
        <w:top w:val="none" w:sz="0" w:space="0" w:color="auto"/>
        <w:left w:val="none" w:sz="0" w:space="0" w:color="auto"/>
        <w:bottom w:val="none" w:sz="0" w:space="0" w:color="auto"/>
        <w:right w:val="none" w:sz="0" w:space="0" w:color="auto"/>
      </w:divBdr>
    </w:div>
    <w:div w:id="2034766720">
      <w:bodyDiv w:val="1"/>
      <w:marLeft w:val="0"/>
      <w:marRight w:val="0"/>
      <w:marTop w:val="0"/>
      <w:marBottom w:val="0"/>
      <w:divBdr>
        <w:top w:val="none" w:sz="0" w:space="0" w:color="auto"/>
        <w:left w:val="none" w:sz="0" w:space="0" w:color="auto"/>
        <w:bottom w:val="none" w:sz="0" w:space="0" w:color="auto"/>
        <w:right w:val="none" w:sz="0" w:space="0" w:color="auto"/>
      </w:divBdr>
    </w:div>
    <w:div w:id="2034843675">
      <w:bodyDiv w:val="1"/>
      <w:marLeft w:val="0"/>
      <w:marRight w:val="0"/>
      <w:marTop w:val="0"/>
      <w:marBottom w:val="0"/>
      <w:divBdr>
        <w:top w:val="none" w:sz="0" w:space="0" w:color="auto"/>
        <w:left w:val="none" w:sz="0" w:space="0" w:color="auto"/>
        <w:bottom w:val="none" w:sz="0" w:space="0" w:color="auto"/>
        <w:right w:val="none" w:sz="0" w:space="0" w:color="auto"/>
      </w:divBdr>
    </w:div>
    <w:div w:id="2035186243">
      <w:bodyDiv w:val="1"/>
      <w:marLeft w:val="0"/>
      <w:marRight w:val="0"/>
      <w:marTop w:val="0"/>
      <w:marBottom w:val="0"/>
      <w:divBdr>
        <w:top w:val="none" w:sz="0" w:space="0" w:color="auto"/>
        <w:left w:val="none" w:sz="0" w:space="0" w:color="auto"/>
        <w:bottom w:val="none" w:sz="0" w:space="0" w:color="auto"/>
        <w:right w:val="none" w:sz="0" w:space="0" w:color="auto"/>
      </w:divBdr>
    </w:div>
    <w:div w:id="2035498743">
      <w:bodyDiv w:val="1"/>
      <w:marLeft w:val="0"/>
      <w:marRight w:val="0"/>
      <w:marTop w:val="0"/>
      <w:marBottom w:val="0"/>
      <w:divBdr>
        <w:top w:val="none" w:sz="0" w:space="0" w:color="auto"/>
        <w:left w:val="none" w:sz="0" w:space="0" w:color="auto"/>
        <w:bottom w:val="none" w:sz="0" w:space="0" w:color="auto"/>
        <w:right w:val="none" w:sz="0" w:space="0" w:color="auto"/>
      </w:divBdr>
    </w:div>
    <w:div w:id="2038040741">
      <w:bodyDiv w:val="1"/>
      <w:marLeft w:val="0"/>
      <w:marRight w:val="0"/>
      <w:marTop w:val="0"/>
      <w:marBottom w:val="0"/>
      <w:divBdr>
        <w:top w:val="none" w:sz="0" w:space="0" w:color="auto"/>
        <w:left w:val="none" w:sz="0" w:space="0" w:color="auto"/>
        <w:bottom w:val="none" w:sz="0" w:space="0" w:color="auto"/>
        <w:right w:val="none" w:sz="0" w:space="0" w:color="auto"/>
      </w:divBdr>
    </w:div>
    <w:div w:id="2038240503">
      <w:bodyDiv w:val="1"/>
      <w:marLeft w:val="0"/>
      <w:marRight w:val="0"/>
      <w:marTop w:val="0"/>
      <w:marBottom w:val="0"/>
      <w:divBdr>
        <w:top w:val="none" w:sz="0" w:space="0" w:color="auto"/>
        <w:left w:val="none" w:sz="0" w:space="0" w:color="auto"/>
        <w:bottom w:val="none" w:sz="0" w:space="0" w:color="auto"/>
        <w:right w:val="none" w:sz="0" w:space="0" w:color="auto"/>
      </w:divBdr>
    </w:div>
    <w:div w:id="2038969025">
      <w:bodyDiv w:val="1"/>
      <w:marLeft w:val="0"/>
      <w:marRight w:val="0"/>
      <w:marTop w:val="0"/>
      <w:marBottom w:val="0"/>
      <w:divBdr>
        <w:top w:val="none" w:sz="0" w:space="0" w:color="auto"/>
        <w:left w:val="none" w:sz="0" w:space="0" w:color="auto"/>
        <w:bottom w:val="none" w:sz="0" w:space="0" w:color="auto"/>
        <w:right w:val="none" w:sz="0" w:space="0" w:color="auto"/>
      </w:divBdr>
    </w:div>
    <w:div w:id="2039231623">
      <w:bodyDiv w:val="1"/>
      <w:marLeft w:val="0"/>
      <w:marRight w:val="0"/>
      <w:marTop w:val="0"/>
      <w:marBottom w:val="0"/>
      <w:divBdr>
        <w:top w:val="none" w:sz="0" w:space="0" w:color="auto"/>
        <w:left w:val="none" w:sz="0" w:space="0" w:color="auto"/>
        <w:bottom w:val="none" w:sz="0" w:space="0" w:color="auto"/>
        <w:right w:val="none" w:sz="0" w:space="0" w:color="auto"/>
      </w:divBdr>
    </w:div>
    <w:div w:id="2039427836">
      <w:bodyDiv w:val="1"/>
      <w:marLeft w:val="0"/>
      <w:marRight w:val="0"/>
      <w:marTop w:val="0"/>
      <w:marBottom w:val="0"/>
      <w:divBdr>
        <w:top w:val="none" w:sz="0" w:space="0" w:color="auto"/>
        <w:left w:val="none" w:sz="0" w:space="0" w:color="auto"/>
        <w:bottom w:val="none" w:sz="0" w:space="0" w:color="auto"/>
        <w:right w:val="none" w:sz="0" w:space="0" w:color="auto"/>
      </w:divBdr>
    </w:div>
    <w:div w:id="2041204867">
      <w:bodyDiv w:val="1"/>
      <w:marLeft w:val="0"/>
      <w:marRight w:val="0"/>
      <w:marTop w:val="0"/>
      <w:marBottom w:val="0"/>
      <w:divBdr>
        <w:top w:val="none" w:sz="0" w:space="0" w:color="auto"/>
        <w:left w:val="none" w:sz="0" w:space="0" w:color="auto"/>
        <w:bottom w:val="none" w:sz="0" w:space="0" w:color="auto"/>
        <w:right w:val="none" w:sz="0" w:space="0" w:color="auto"/>
      </w:divBdr>
    </w:div>
    <w:div w:id="2041586097">
      <w:bodyDiv w:val="1"/>
      <w:marLeft w:val="0"/>
      <w:marRight w:val="0"/>
      <w:marTop w:val="0"/>
      <w:marBottom w:val="0"/>
      <w:divBdr>
        <w:top w:val="none" w:sz="0" w:space="0" w:color="auto"/>
        <w:left w:val="none" w:sz="0" w:space="0" w:color="auto"/>
        <w:bottom w:val="none" w:sz="0" w:space="0" w:color="auto"/>
        <w:right w:val="none" w:sz="0" w:space="0" w:color="auto"/>
      </w:divBdr>
    </w:div>
    <w:div w:id="2041667552">
      <w:bodyDiv w:val="1"/>
      <w:marLeft w:val="0"/>
      <w:marRight w:val="0"/>
      <w:marTop w:val="0"/>
      <w:marBottom w:val="0"/>
      <w:divBdr>
        <w:top w:val="none" w:sz="0" w:space="0" w:color="auto"/>
        <w:left w:val="none" w:sz="0" w:space="0" w:color="auto"/>
        <w:bottom w:val="none" w:sz="0" w:space="0" w:color="auto"/>
        <w:right w:val="none" w:sz="0" w:space="0" w:color="auto"/>
      </w:divBdr>
    </w:div>
    <w:div w:id="2042782757">
      <w:bodyDiv w:val="1"/>
      <w:marLeft w:val="0"/>
      <w:marRight w:val="0"/>
      <w:marTop w:val="0"/>
      <w:marBottom w:val="0"/>
      <w:divBdr>
        <w:top w:val="none" w:sz="0" w:space="0" w:color="auto"/>
        <w:left w:val="none" w:sz="0" w:space="0" w:color="auto"/>
        <w:bottom w:val="none" w:sz="0" w:space="0" w:color="auto"/>
        <w:right w:val="none" w:sz="0" w:space="0" w:color="auto"/>
      </w:divBdr>
    </w:div>
    <w:div w:id="2043048131">
      <w:bodyDiv w:val="1"/>
      <w:marLeft w:val="0"/>
      <w:marRight w:val="0"/>
      <w:marTop w:val="0"/>
      <w:marBottom w:val="0"/>
      <w:divBdr>
        <w:top w:val="none" w:sz="0" w:space="0" w:color="auto"/>
        <w:left w:val="none" w:sz="0" w:space="0" w:color="auto"/>
        <w:bottom w:val="none" w:sz="0" w:space="0" w:color="auto"/>
        <w:right w:val="none" w:sz="0" w:space="0" w:color="auto"/>
      </w:divBdr>
    </w:div>
    <w:div w:id="2044016413">
      <w:bodyDiv w:val="1"/>
      <w:marLeft w:val="0"/>
      <w:marRight w:val="0"/>
      <w:marTop w:val="0"/>
      <w:marBottom w:val="0"/>
      <w:divBdr>
        <w:top w:val="none" w:sz="0" w:space="0" w:color="auto"/>
        <w:left w:val="none" w:sz="0" w:space="0" w:color="auto"/>
        <w:bottom w:val="none" w:sz="0" w:space="0" w:color="auto"/>
        <w:right w:val="none" w:sz="0" w:space="0" w:color="auto"/>
      </w:divBdr>
    </w:div>
    <w:div w:id="2045859693">
      <w:bodyDiv w:val="1"/>
      <w:marLeft w:val="0"/>
      <w:marRight w:val="0"/>
      <w:marTop w:val="0"/>
      <w:marBottom w:val="0"/>
      <w:divBdr>
        <w:top w:val="none" w:sz="0" w:space="0" w:color="auto"/>
        <w:left w:val="none" w:sz="0" w:space="0" w:color="auto"/>
        <w:bottom w:val="none" w:sz="0" w:space="0" w:color="auto"/>
        <w:right w:val="none" w:sz="0" w:space="0" w:color="auto"/>
      </w:divBdr>
    </w:div>
    <w:div w:id="2046368965">
      <w:bodyDiv w:val="1"/>
      <w:marLeft w:val="0"/>
      <w:marRight w:val="0"/>
      <w:marTop w:val="0"/>
      <w:marBottom w:val="0"/>
      <w:divBdr>
        <w:top w:val="none" w:sz="0" w:space="0" w:color="auto"/>
        <w:left w:val="none" w:sz="0" w:space="0" w:color="auto"/>
        <w:bottom w:val="none" w:sz="0" w:space="0" w:color="auto"/>
        <w:right w:val="none" w:sz="0" w:space="0" w:color="auto"/>
      </w:divBdr>
    </w:div>
    <w:div w:id="2047020271">
      <w:bodyDiv w:val="1"/>
      <w:marLeft w:val="0"/>
      <w:marRight w:val="0"/>
      <w:marTop w:val="0"/>
      <w:marBottom w:val="0"/>
      <w:divBdr>
        <w:top w:val="none" w:sz="0" w:space="0" w:color="auto"/>
        <w:left w:val="none" w:sz="0" w:space="0" w:color="auto"/>
        <w:bottom w:val="none" w:sz="0" w:space="0" w:color="auto"/>
        <w:right w:val="none" w:sz="0" w:space="0" w:color="auto"/>
      </w:divBdr>
    </w:div>
    <w:div w:id="2047833464">
      <w:bodyDiv w:val="1"/>
      <w:marLeft w:val="0"/>
      <w:marRight w:val="0"/>
      <w:marTop w:val="0"/>
      <w:marBottom w:val="0"/>
      <w:divBdr>
        <w:top w:val="none" w:sz="0" w:space="0" w:color="auto"/>
        <w:left w:val="none" w:sz="0" w:space="0" w:color="auto"/>
        <w:bottom w:val="none" w:sz="0" w:space="0" w:color="auto"/>
        <w:right w:val="none" w:sz="0" w:space="0" w:color="auto"/>
      </w:divBdr>
    </w:div>
    <w:div w:id="2048022223">
      <w:bodyDiv w:val="1"/>
      <w:marLeft w:val="0"/>
      <w:marRight w:val="0"/>
      <w:marTop w:val="0"/>
      <w:marBottom w:val="0"/>
      <w:divBdr>
        <w:top w:val="none" w:sz="0" w:space="0" w:color="auto"/>
        <w:left w:val="none" w:sz="0" w:space="0" w:color="auto"/>
        <w:bottom w:val="none" w:sz="0" w:space="0" w:color="auto"/>
        <w:right w:val="none" w:sz="0" w:space="0" w:color="auto"/>
      </w:divBdr>
    </w:div>
    <w:div w:id="2049335368">
      <w:bodyDiv w:val="1"/>
      <w:marLeft w:val="0"/>
      <w:marRight w:val="0"/>
      <w:marTop w:val="0"/>
      <w:marBottom w:val="0"/>
      <w:divBdr>
        <w:top w:val="none" w:sz="0" w:space="0" w:color="auto"/>
        <w:left w:val="none" w:sz="0" w:space="0" w:color="auto"/>
        <w:bottom w:val="none" w:sz="0" w:space="0" w:color="auto"/>
        <w:right w:val="none" w:sz="0" w:space="0" w:color="auto"/>
      </w:divBdr>
    </w:div>
    <w:div w:id="2049530649">
      <w:bodyDiv w:val="1"/>
      <w:marLeft w:val="0"/>
      <w:marRight w:val="0"/>
      <w:marTop w:val="0"/>
      <w:marBottom w:val="0"/>
      <w:divBdr>
        <w:top w:val="none" w:sz="0" w:space="0" w:color="auto"/>
        <w:left w:val="none" w:sz="0" w:space="0" w:color="auto"/>
        <w:bottom w:val="none" w:sz="0" w:space="0" w:color="auto"/>
        <w:right w:val="none" w:sz="0" w:space="0" w:color="auto"/>
      </w:divBdr>
    </w:div>
    <w:div w:id="2050228303">
      <w:bodyDiv w:val="1"/>
      <w:marLeft w:val="0"/>
      <w:marRight w:val="0"/>
      <w:marTop w:val="0"/>
      <w:marBottom w:val="0"/>
      <w:divBdr>
        <w:top w:val="none" w:sz="0" w:space="0" w:color="auto"/>
        <w:left w:val="none" w:sz="0" w:space="0" w:color="auto"/>
        <w:bottom w:val="none" w:sz="0" w:space="0" w:color="auto"/>
        <w:right w:val="none" w:sz="0" w:space="0" w:color="auto"/>
      </w:divBdr>
    </w:div>
    <w:div w:id="2050453587">
      <w:bodyDiv w:val="1"/>
      <w:marLeft w:val="0"/>
      <w:marRight w:val="0"/>
      <w:marTop w:val="0"/>
      <w:marBottom w:val="0"/>
      <w:divBdr>
        <w:top w:val="none" w:sz="0" w:space="0" w:color="auto"/>
        <w:left w:val="none" w:sz="0" w:space="0" w:color="auto"/>
        <w:bottom w:val="none" w:sz="0" w:space="0" w:color="auto"/>
        <w:right w:val="none" w:sz="0" w:space="0" w:color="auto"/>
      </w:divBdr>
    </w:div>
    <w:div w:id="2050642706">
      <w:bodyDiv w:val="1"/>
      <w:marLeft w:val="0"/>
      <w:marRight w:val="0"/>
      <w:marTop w:val="0"/>
      <w:marBottom w:val="0"/>
      <w:divBdr>
        <w:top w:val="none" w:sz="0" w:space="0" w:color="auto"/>
        <w:left w:val="none" w:sz="0" w:space="0" w:color="auto"/>
        <w:bottom w:val="none" w:sz="0" w:space="0" w:color="auto"/>
        <w:right w:val="none" w:sz="0" w:space="0" w:color="auto"/>
      </w:divBdr>
    </w:div>
    <w:div w:id="2051804683">
      <w:bodyDiv w:val="1"/>
      <w:marLeft w:val="0"/>
      <w:marRight w:val="0"/>
      <w:marTop w:val="0"/>
      <w:marBottom w:val="0"/>
      <w:divBdr>
        <w:top w:val="none" w:sz="0" w:space="0" w:color="auto"/>
        <w:left w:val="none" w:sz="0" w:space="0" w:color="auto"/>
        <w:bottom w:val="none" w:sz="0" w:space="0" w:color="auto"/>
        <w:right w:val="none" w:sz="0" w:space="0" w:color="auto"/>
      </w:divBdr>
    </w:div>
    <w:div w:id="2053532571">
      <w:bodyDiv w:val="1"/>
      <w:marLeft w:val="0"/>
      <w:marRight w:val="0"/>
      <w:marTop w:val="0"/>
      <w:marBottom w:val="0"/>
      <w:divBdr>
        <w:top w:val="none" w:sz="0" w:space="0" w:color="auto"/>
        <w:left w:val="none" w:sz="0" w:space="0" w:color="auto"/>
        <w:bottom w:val="none" w:sz="0" w:space="0" w:color="auto"/>
        <w:right w:val="none" w:sz="0" w:space="0" w:color="auto"/>
      </w:divBdr>
    </w:div>
    <w:div w:id="2053797023">
      <w:bodyDiv w:val="1"/>
      <w:marLeft w:val="0"/>
      <w:marRight w:val="0"/>
      <w:marTop w:val="0"/>
      <w:marBottom w:val="0"/>
      <w:divBdr>
        <w:top w:val="none" w:sz="0" w:space="0" w:color="auto"/>
        <w:left w:val="none" w:sz="0" w:space="0" w:color="auto"/>
        <w:bottom w:val="none" w:sz="0" w:space="0" w:color="auto"/>
        <w:right w:val="none" w:sz="0" w:space="0" w:color="auto"/>
      </w:divBdr>
    </w:div>
    <w:div w:id="2053992669">
      <w:bodyDiv w:val="1"/>
      <w:marLeft w:val="0"/>
      <w:marRight w:val="0"/>
      <w:marTop w:val="0"/>
      <w:marBottom w:val="0"/>
      <w:divBdr>
        <w:top w:val="none" w:sz="0" w:space="0" w:color="auto"/>
        <w:left w:val="none" w:sz="0" w:space="0" w:color="auto"/>
        <w:bottom w:val="none" w:sz="0" w:space="0" w:color="auto"/>
        <w:right w:val="none" w:sz="0" w:space="0" w:color="auto"/>
      </w:divBdr>
    </w:div>
    <w:div w:id="2054111474">
      <w:bodyDiv w:val="1"/>
      <w:marLeft w:val="0"/>
      <w:marRight w:val="0"/>
      <w:marTop w:val="0"/>
      <w:marBottom w:val="0"/>
      <w:divBdr>
        <w:top w:val="none" w:sz="0" w:space="0" w:color="auto"/>
        <w:left w:val="none" w:sz="0" w:space="0" w:color="auto"/>
        <w:bottom w:val="none" w:sz="0" w:space="0" w:color="auto"/>
        <w:right w:val="none" w:sz="0" w:space="0" w:color="auto"/>
      </w:divBdr>
    </w:div>
    <w:div w:id="2054191915">
      <w:bodyDiv w:val="1"/>
      <w:marLeft w:val="0"/>
      <w:marRight w:val="0"/>
      <w:marTop w:val="0"/>
      <w:marBottom w:val="0"/>
      <w:divBdr>
        <w:top w:val="none" w:sz="0" w:space="0" w:color="auto"/>
        <w:left w:val="none" w:sz="0" w:space="0" w:color="auto"/>
        <w:bottom w:val="none" w:sz="0" w:space="0" w:color="auto"/>
        <w:right w:val="none" w:sz="0" w:space="0" w:color="auto"/>
      </w:divBdr>
    </w:div>
    <w:div w:id="2054424966">
      <w:bodyDiv w:val="1"/>
      <w:marLeft w:val="0"/>
      <w:marRight w:val="0"/>
      <w:marTop w:val="0"/>
      <w:marBottom w:val="0"/>
      <w:divBdr>
        <w:top w:val="none" w:sz="0" w:space="0" w:color="auto"/>
        <w:left w:val="none" w:sz="0" w:space="0" w:color="auto"/>
        <w:bottom w:val="none" w:sz="0" w:space="0" w:color="auto"/>
        <w:right w:val="none" w:sz="0" w:space="0" w:color="auto"/>
      </w:divBdr>
    </w:div>
    <w:div w:id="2054888417">
      <w:bodyDiv w:val="1"/>
      <w:marLeft w:val="0"/>
      <w:marRight w:val="0"/>
      <w:marTop w:val="0"/>
      <w:marBottom w:val="0"/>
      <w:divBdr>
        <w:top w:val="none" w:sz="0" w:space="0" w:color="auto"/>
        <w:left w:val="none" w:sz="0" w:space="0" w:color="auto"/>
        <w:bottom w:val="none" w:sz="0" w:space="0" w:color="auto"/>
        <w:right w:val="none" w:sz="0" w:space="0" w:color="auto"/>
      </w:divBdr>
    </w:div>
    <w:div w:id="2054961502">
      <w:bodyDiv w:val="1"/>
      <w:marLeft w:val="0"/>
      <w:marRight w:val="0"/>
      <w:marTop w:val="0"/>
      <w:marBottom w:val="0"/>
      <w:divBdr>
        <w:top w:val="none" w:sz="0" w:space="0" w:color="auto"/>
        <w:left w:val="none" w:sz="0" w:space="0" w:color="auto"/>
        <w:bottom w:val="none" w:sz="0" w:space="0" w:color="auto"/>
        <w:right w:val="none" w:sz="0" w:space="0" w:color="auto"/>
      </w:divBdr>
    </w:div>
    <w:div w:id="2056004338">
      <w:bodyDiv w:val="1"/>
      <w:marLeft w:val="0"/>
      <w:marRight w:val="0"/>
      <w:marTop w:val="0"/>
      <w:marBottom w:val="0"/>
      <w:divBdr>
        <w:top w:val="none" w:sz="0" w:space="0" w:color="auto"/>
        <w:left w:val="none" w:sz="0" w:space="0" w:color="auto"/>
        <w:bottom w:val="none" w:sz="0" w:space="0" w:color="auto"/>
        <w:right w:val="none" w:sz="0" w:space="0" w:color="auto"/>
      </w:divBdr>
    </w:div>
    <w:div w:id="2056080180">
      <w:bodyDiv w:val="1"/>
      <w:marLeft w:val="0"/>
      <w:marRight w:val="0"/>
      <w:marTop w:val="0"/>
      <w:marBottom w:val="0"/>
      <w:divBdr>
        <w:top w:val="none" w:sz="0" w:space="0" w:color="auto"/>
        <w:left w:val="none" w:sz="0" w:space="0" w:color="auto"/>
        <w:bottom w:val="none" w:sz="0" w:space="0" w:color="auto"/>
        <w:right w:val="none" w:sz="0" w:space="0" w:color="auto"/>
      </w:divBdr>
    </w:div>
    <w:div w:id="2056737219">
      <w:bodyDiv w:val="1"/>
      <w:marLeft w:val="0"/>
      <w:marRight w:val="0"/>
      <w:marTop w:val="0"/>
      <w:marBottom w:val="0"/>
      <w:divBdr>
        <w:top w:val="none" w:sz="0" w:space="0" w:color="auto"/>
        <w:left w:val="none" w:sz="0" w:space="0" w:color="auto"/>
        <w:bottom w:val="none" w:sz="0" w:space="0" w:color="auto"/>
        <w:right w:val="none" w:sz="0" w:space="0" w:color="auto"/>
      </w:divBdr>
    </w:div>
    <w:div w:id="2057000603">
      <w:bodyDiv w:val="1"/>
      <w:marLeft w:val="0"/>
      <w:marRight w:val="0"/>
      <w:marTop w:val="0"/>
      <w:marBottom w:val="0"/>
      <w:divBdr>
        <w:top w:val="none" w:sz="0" w:space="0" w:color="auto"/>
        <w:left w:val="none" w:sz="0" w:space="0" w:color="auto"/>
        <w:bottom w:val="none" w:sz="0" w:space="0" w:color="auto"/>
        <w:right w:val="none" w:sz="0" w:space="0" w:color="auto"/>
      </w:divBdr>
    </w:div>
    <w:div w:id="2057318960">
      <w:bodyDiv w:val="1"/>
      <w:marLeft w:val="0"/>
      <w:marRight w:val="0"/>
      <w:marTop w:val="0"/>
      <w:marBottom w:val="0"/>
      <w:divBdr>
        <w:top w:val="none" w:sz="0" w:space="0" w:color="auto"/>
        <w:left w:val="none" w:sz="0" w:space="0" w:color="auto"/>
        <w:bottom w:val="none" w:sz="0" w:space="0" w:color="auto"/>
        <w:right w:val="none" w:sz="0" w:space="0" w:color="auto"/>
      </w:divBdr>
    </w:div>
    <w:div w:id="2057391690">
      <w:bodyDiv w:val="1"/>
      <w:marLeft w:val="0"/>
      <w:marRight w:val="0"/>
      <w:marTop w:val="0"/>
      <w:marBottom w:val="0"/>
      <w:divBdr>
        <w:top w:val="none" w:sz="0" w:space="0" w:color="auto"/>
        <w:left w:val="none" w:sz="0" w:space="0" w:color="auto"/>
        <w:bottom w:val="none" w:sz="0" w:space="0" w:color="auto"/>
        <w:right w:val="none" w:sz="0" w:space="0" w:color="auto"/>
      </w:divBdr>
    </w:div>
    <w:div w:id="2058704126">
      <w:bodyDiv w:val="1"/>
      <w:marLeft w:val="0"/>
      <w:marRight w:val="0"/>
      <w:marTop w:val="0"/>
      <w:marBottom w:val="0"/>
      <w:divBdr>
        <w:top w:val="none" w:sz="0" w:space="0" w:color="auto"/>
        <w:left w:val="none" w:sz="0" w:space="0" w:color="auto"/>
        <w:bottom w:val="none" w:sz="0" w:space="0" w:color="auto"/>
        <w:right w:val="none" w:sz="0" w:space="0" w:color="auto"/>
      </w:divBdr>
    </w:div>
    <w:div w:id="2060127015">
      <w:bodyDiv w:val="1"/>
      <w:marLeft w:val="0"/>
      <w:marRight w:val="0"/>
      <w:marTop w:val="0"/>
      <w:marBottom w:val="0"/>
      <w:divBdr>
        <w:top w:val="none" w:sz="0" w:space="0" w:color="auto"/>
        <w:left w:val="none" w:sz="0" w:space="0" w:color="auto"/>
        <w:bottom w:val="none" w:sz="0" w:space="0" w:color="auto"/>
        <w:right w:val="none" w:sz="0" w:space="0" w:color="auto"/>
      </w:divBdr>
    </w:div>
    <w:div w:id="2060398820">
      <w:bodyDiv w:val="1"/>
      <w:marLeft w:val="0"/>
      <w:marRight w:val="0"/>
      <w:marTop w:val="0"/>
      <w:marBottom w:val="0"/>
      <w:divBdr>
        <w:top w:val="none" w:sz="0" w:space="0" w:color="auto"/>
        <w:left w:val="none" w:sz="0" w:space="0" w:color="auto"/>
        <w:bottom w:val="none" w:sz="0" w:space="0" w:color="auto"/>
        <w:right w:val="none" w:sz="0" w:space="0" w:color="auto"/>
      </w:divBdr>
    </w:div>
    <w:div w:id="2060742612">
      <w:bodyDiv w:val="1"/>
      <w:marLeft w:val="0"/>
      <w:marRight w:val="0"/>
      <w:marTop w:val="0"/>
      <w:marBottom w:val="0"/>
      <w:divBdr>
        <w:top w:val="none" w:sz="0" w:space="0" w:color="auto"/>
        <w:left w:val="none" w:sz="0" w:space="0" w:color="auto"/>
        <w:bottom w:val="none" w:sz="0" w:space="0" w:color="auto"/>
        <w:right w:val="none" w:sz="0" w:space="0" w:color="auto"/>
      </w:divBdr>
    </w:div>
    <w:div w:id="2062168135">
      <w:bodyDiv w:val="1"/>
      <w:marLeft w:val="0"/>
      <w:marRight w:val="0"/>
      <w:marTop w:val="0"/>
      <w:marBottom w:val="0"/>
      <w:divBdr>
        <w:top w:val="none" w:sz="0" w:space="0" w:color="auto"/>
        <w:left w:val="none" w:sz="0" w:space="0" w:color="auto"/>
        <w:bottom w:val="none" w:sz="0" w:space="0" w:color="auto"/>
        <w:right w:val="none" w:sz="0" w:space="0" w:color="auto"/>
      </w:divBdr>
    </w:div>
    <w:div w:id="2062244036">
      <w:bodyDiv w:val="1"/>
      <w:marLeft w:val="0"/>
      <w:marRight w:val="0"/>
      <w:marTop w:val="0"/>
      <w:marBottom w:val="0"/>
      <w:divBdr>
        <w:top w:val="none" w:sz="0" w:space="0" w:color="auto"/>
        <w:left w:val="none" w:sz="0" w:space="0" w:color="auto"/>
        <w:bottom w:val="none" w:sz="0" w:space="0" w:color="auto"/>
        <w:right w:val="none" w:sz="0" w:space="0" w:color="auto"/>
      </w:divBdr>
    </w:div>
    <w:div w:id="2062748685">
      <w:bodyDiv w:val="1"/>
      <w:marLeft w:val="0"/>
      <w:marRight w:val="0"/>
      <w:marTop w:val="0"/>
      <w:marBottom w:val="0"/>
      <w:divBdr>
        <w:top w:val="none" w:sz="0" w:space="0" w:color="auto"/>
        <w:left w:val="none" w:sz="0" w:space="0" w:color="auto"/>
        <w:bottom w:val="none" w:sz="0" w:space="0" w:color="auto"/>
        <w:right w:val="none" w:sz="0" w:space="0" w:color="auto"/>
      </w:divBdr>
    </w:div>
    <w:div w:id="2063017330">
      <w:bodyDiv w:val="1"/>
      <w:marLeft w:val="0"/>
      <w:marRight w:val="0"/>
      <w:marTop w:val="0"/>
      <w:marBottom w:val="0"/>
      <w:divBdr>
        <w:top w:val="none" w:sz="0" w:space="0" w:color="auto"/>
        <w:left w:val="none" w:sz="0" w:space="0" w:color="auto"/>
        <w:bottom w:val="none" w:sz="0" w:space="0" w:color="auto"/>
        <w:right w:val="none" w:sz="0" w:space="0" w:color="auto"/>
      </w:divBdr>
    </w:div>
    <w:div w:id="2063211058">
      <w:bodyDiv w:val="1"/>
      <w:marLeft w:val="0"/>
      <w:marRight w:val="0"/>
      <w:marTop w:val="0"/>
      <w:marBottom w:val="0"/>
      <w:divBdr>
        <w:top w:val="none" w:sz="0" w:space="0" w:color="auto"/>
        <w:left w:val="none" w:sz="0" w:space="0" w:color="auto"/>
        <w:bottom w:val="none" w:sz="0" w:space="0" w:color="auto"/>
        <w:right w:val="none" w:sz="0" w:space="0" w:color="auto"/>
      </w:divBdr>
    </w:div>
    <w:div w:id="2063677833">
      <w:bodyDiv w:val="1"/>
      <w:marLeft w:val="0"/>
      <w:marRight w:val="0"/>
      <w:marTop w:val="0"/>
      <w:marBottom w:val="0"/>
      <w:divBdr>
        <w:top w:val="none" w:sz="0" w:space="0" w:color="auto"/>
        <w:left w:val="none" w:sz="0" w:space="0" w:color="auto"/>
        <w:bottom w:val="none" w:sz="0" w:space="0" w:color="auto"/>
        <w:right w:val="none" w:sz="0" w:space="0" w:color="auto"/>
      </w:divBdr>
    </w:div>
    <w:div w:id="2065833790">
      <w:bodyDiv w:val="1"/>
      <w:marLeft w:val="0"/>
      <w:marRight w:val="0"/>
      <w:marTop w:val="0"/>
      <w:marBottom w:val="0"/>
      <w:divBdr>
        <w:top w:val="none" w:sz="0" w:space="0" w:color="auto"/>
        <w:left w:val="none" w:sz="0" w:space="0" w:color="auto"/>
        <w:bottom w:val="none" w:sz="0" w:space="0" w:color="auto"/>
        <w:right w:val="none" w:sz="0" w:space="0" w:color="auto"/>
      </w:divBdr>
    </w:div>
    <w:div w:id="2065834724">
      <w:bodyDiv w:val="1"/>
      <w:marLeft w:val="0"/>
      <w:marRight w:val="0"/>
      <w:marTop w:val="0"/>
      <w:marBottom w:val="0"/>
      <w:divBdr>
        <w:top w:val="none" w:sz="0" w:space="0" w:color="auto"/>
        <w:left w:val="none" w:sz="0" w:space="0" w:color="auto"/>
        <w:bottom w:val="none" w:sz="0" w:space="0" w:color="auto"/>
        <w:right w:val="none" w:sz="0" w:space="0" w:color="auto"/>
      </w:divBdr>
    </w:div>
    <w:div w:id="2067101652">
      <w:bodyDiv w:val="1"/>
      <w:marLeft w:val="0"/>
      <w:marRight w:val="0"/>
      <w:marTop w:val="0"/>
      <w:marBottom w:val="0"/>
      <w:divBdr>
        <w:top w:val="none" w:sz="0" w:space="0" w:color="auto"/>
        <w:left w:val="none" w:sz="0" w:space="0" w:color="auto"/>
        <w:bottom w:val="none" w:sz="0" w:space="0" w:color="auto"/>
        <w:right w:val="none" w:sz="0" w:space="0" w:color="auto"/>
      </w:divBdr>
    </w:div>
    <w:div w:id="2067483804">
      <w:bodyDiv w:val="1"/>
      <w:marLeft w:val="0"/>
      <w:marRight w:val="0"/>
      <w:marTop w:val="0"/>
      <w:marBottom w:val="0"/>
      <w:divBdr>
        <w:top w:val="none" w:sz="0" w:space="0" w:color="auto"/>
        <w:left w:val="none" w:sz="0" w:space="0" w:color="auto"/>
        <w:bottom w:val="none" w:sz="0" w:space="0" w:color="auto"/>
        <w:right w:val="none" w:sz="0" w:space="0" w:color="auto"/>
      </w:divBdr>
    </w:div>
    <w:div w:id="2067758808">
      <w:bodyDiv w:val="1"/>
      <w:marLeft w:val="0"/>
      <w:marRight w:val="0"/>
      <w:marTop w:val="0"/>
      <w:marBottom w:val="0"/>
      <w:divBdr>
        <w:top w:val="none" w:sz="0" w:space="0" w:color="auto"/>
        <w:left w:val="none" w:sz="0" w:space="0" w:color="auto"/>
        <w:bottom w:val="none" w:sz="0" w:space="0" w:color="auto"/>
        <w:right w:val="none" w:sz="0" w:space="0" w:color="auto"/>
      </w:divBdr>
    </w:div>
    <w:div w:id="2068717546">
      <w:bodyDiv w:val="1"/>
      <w:marLeft w:val="0"/>
      <w:marRight w:val="0"/>
      <w:marTop w:val="0"/>
      <w:marBottom w:val="0"/>
      <w:divBdr>
        <w:top w:val="none" w:sz="0" w:space="0" w:color="auto"/>
        <w:left w:val="none" w:sz="0" w:space="0" w:color="auto"/>
        <w:bottom w:val="none" w:sz="0" w:space="0" w:color="auto"/>
        <w:right w:val="none" w:sz="0" w:space="0" w:color="auto"/>
      </w:divBdr>
    </w:div>
    <w:div w:id="2069986947">
      <w:bodyDiv w:val="1"/>
      <w:marLeft w:val="0"/>
      <w:marRight w:val="0"/>
      <w:marTop w:val="0"/>
      <w:marBottom w:val="0"/>
      <w:divBdr>
        <w:top w:val="none" w:sz="0" w:space="0" w:color="auto"/>
        <w:left w:val="none" w:sz="0" w:space="0" w:color="auto"/>
        <w:bottom w:val="none" w:sz="0" w:space="0" w:color="auto"/>
        <w:right w:val="none" w:sz="0" w:space="0" w:color="auto"/>
      </w:divBdr>
    </w:div>
    <w:div w:id="2070107254">
      <w:bodyDiv w:val="1"/>
      <w:marLeft w:val="0"/>
      <w:marRight w:val="0"/>
      <w:marTop w:val="0"/>
      <w:marBottom w:val="0"/>
      <w:divBdr>
        <w:top w:val="none" w:sz="0" w:space="0" w:color="auto"/>
        <w:left w:val="none" w:sz="0" w:space="0" w:color="auto"/>
        <w:bottom w:val="none" w:sz="0" w:space="0" w:color="auto"/>
        <w:right w:val="none" w:sz="0" w:space="0" w:color="auto"/>
      </w:divBdr>
    </w:div>
    <w:div w:id="2070299713">
      <w:bodyDiv w:val="1"/>
      <w:marLeft w:val="0"/>
      <w:marRight w:val="0"/>
      <w:marTop w:val="0"/>
      <w:marBottom w:val="0"/>
      <w:divBdr>
        <w:top w:val="none" w:sz="0" w:space="0" w:color="auto"/>
        <w:left w:val="none" w:sz="0" w:space="0" w:color="auto"/>
        <w:bottom w:val="none" w:sz="0" w:space="0" w:color="auto"/>
        <w:right w:val="none" w:sz="0" w:space="0" w:color="auto"/>
      </w:divBdr>
    </w:div>
    <w:div w:id="2071074106">
      <w:bodyDiv w:val="1"/>
      <w:marLeft w:val="0"/>
      <w:marRight w:val="0"/>
      <w:marTop w:val="0"/>
      <w:marBottom w:val="0"/>
      <w:divBdr>
        <w:top w:val="none" w:sz="0" w:space="0" w:color="auto"/>
        <w:left w:val="none" w:sz="0" w:space="0" w:color="auto"/>
        <w:bottom w:val="none" w:sz="0" w:space="0" w:color="auto"/>
        <w:right w:val="none" w:sz="0" w:space="0" w:color="auto"/>
      </w:divBdr>
    </w:div>
    <w:div w:id="2071610617">
      <w:bodyDiv w:val="1"/>
      <w:marLeft w:val="0"/>
      <w:marRight w:val="0"/>
      <w:marTop w:val="0"/>
      <w:marBottom w:val="0"/>
      <w:divBdr>
        <w:top w:val="none" w:sz="0" w:space="0" w:color="auto"/>
        <w:left w:val="none" w:sz="0" w:space="0" w:color="auto"/>
        <w:bottom w:val="none" w:sz="0" w:space="0" w:color="auto"/>
        <w:right w:val="none" w:sz="0" w:space="0" w:color="auto"/>
      </w:divBdr>
    </w:div>
    <w:div w:id="2071689559">
      <w:bodyDiv w:val="1"/>
      <w:marLeft w:val="0"/>
      <w:marRight w:val="0"/>
      <w:marTop w:val="0"/>
      <w:marBottom w:val="0"/>
      <w:divBdr>
        <w:top w:val="none" w:sz="0" w:space="0" w:color="auto"/>
        <w:left w:val="none" w:sz="0" w:space="0" w:color="auto"/>
        <w:bottom w:val="none" w:sz="0" w:space="0" w:color="auto"/>
        <w:right w:val="none" w:sz="0" w:space="0" w:color="auto"/>
      </w:divBdr>
    </w:div>
    <w:div w:id="2072540104">
      <w:bodyDiv w:val="1"/>
      <w:marLeft w:val="0"/>
      <w:marRight w:val="0"/>
      <w:marTop w:val="0"/>
      <w:marBottom w:val="0"/>
      <w:divBdr>
        <w:top w:val="none" w:sz="0" w:space="0" w:color="auto"/>
        <w:left w:val="none" w:sz="0" w:space="0" w:color="auto"/>
        <w:bottom w:val="none" w:sz="0" w:space="0" w:color="auto"/>
        <w:right w:val="none" w:sz="0" w:space="0" w:color="auto"/>
      </w:divBdr>
    </w:div>
    <w:div w:id="2072917759">
      <w:bodyDiv w:val="1"/>
      <w:marLeft w:val="0"/>
      <w:marRight w:val="0"/>
      <w:marTop w:val="0"/>
      <w:marBottom w:val="0"/>
      <w:divBdr>
        <w:top w:val="none" w:sz="0" w:space="0" w:color="auto"/>
        <w:left w:val="none" w:sz="0" w:space="0" w:color="auto"/>
        <w:bottom w:val="none" w:sz="0" w:space="0" w:color="auto"/>
        <w:right w:val="none" w:sz="0" w:space="0" w:color="auto"/>
      </w:divBdr>
    </w:div>
    <w:div w:id="2072999810">
      <w:bodyDiv w:val="1"/>
      <w:marLeft w:val="0"/>
      <w:marRight w:val="0"/>
      <w:marTop w:val="0"/>
      <w:marBottom w:val="0"/>
      <w:divBdr>
        <w:top w:val="none" w:sz="0" w:space="0" w:color="auto"/>
        <w:left w:val="none" w:sz="0" w:space="0" w:color="auto"/>
        <w:bottom w:val="none" w:sz="0" w:space="0" w:color="auto"/>
        <w:right w:val="none" w:sz="0" w:space="0" w:color="auto"/>
      </w:divBdr>
    </w:div>
    <w:div w:id="2076278271">
      <w:bodyDiv w:val="1"/>
      <w:marLeft w:val="0"/>
      <w:marRight w:val="0"/>
      <w:marTop w:val="0"/>
      <w:marBottom w:val="0"/>
      <w:divBdr>
        <w:top w:val="none" w:sz="0" w:space="0" w:color="auto"/>
        <w:left w:val="none" w:sz="0" w:space="0" w:color="auto"/>
        <w:bottom w:val="none" w:sz="0" w:space="0" w:color="auto"/>
        <w:right w:val="none" w:sz="0" w:space="0" w:color="auto"/>
      </w:divBdr>
    </w:div>
    <w:div w:id="2076580903">
      <w:bodyDiv w:val="1"/>
      <w:marLeft w:val="0"/>
      <w:marRight w:val="0"/>
      <w:marTop w:val="0"/>
      <w:marBottom w:val="0"/>
      <w:divBdr>
        <w:top w:val="none" w:sz="0" w:space="0" w:color="auto"/>
        <w:left w:val="none" w:sz="0" w:space="0" w:color="auto"/>
        <w:bottom w:val="none" w:sz="0" w:space="0" w:color="auto"/>
        <w:right w:val="none" w:sz="0" w:space="0" w:color="auto"/>
      </w:divBdr>
    </w:div>
    <w:div w:id="2077166062">
      <w:bodyDiv w:val="1"/>
      <w:marLeft w:val="0"/>
      <w:marRight w:val="0"/>
      <w:marTop w:val="0"/>
      <w:marBottom w:val="0"/>
      <w:divBdr>
        <w:top w:val="none" w:sz="0" w:space="0" w:color="auto"/>
        <w:left w:val="none" w:sz="0" w:space="0" w:color="auto"/>
        <w:bottom w:val="none" w:sz="0" w:space="0" w:color="auto"/>
        <w:right w:val="none" w:sz="0" w:space="0" w:color="auto"/>
      </w:divBdr>
    </w:div>
    <w:div w:id="2077363572">
      <w:bodyDiv w:val="1"/>
      <w:marLeft w:val="0"/>
      <w:marRight w:val="0"/>
      <w:marTop w:val="0"/>
      <w:marBottom w:val="0"/>
      <w:divBdr>
        <w:top w:val="none" w:sz="0" w:space="0" w:color="auto"/>
        <w:left w:val="none" w:sz="0" w:space="0" w:color="auto"/>
        <w:bottom w:val="none" w:sz="0" w:space="0" w:color="auto"/>
        <w:right w:val="none" w:sz="0" w:space="0" w:color="auto"/>
      </w:divBdr>
    </w:div>
    <w:div w:id="2079588597">
      <w:bodyDiv w:val="1"/>
      <w:marLeft w:val="0"/>
      <w:marRight w:val="0"/>
      <w:marTop w:val="0"/>
      <w:marBottom w:val="0"/>
      <w:divBdr>
        <w:top w:val="none" w:sz="0" w:space="0" w:color="auto"/>
        <w:left w:val="none" w:sz="0" w:space="0" w:color="auto"/>
        <w:bottom w:val="none" w:sz="0" w:space="0" w:color="auto"/>
        <w:right w:val="none" w:sz="0" w:space="0" w:color="auto"/>
      </w:divBdr>
    </w:div>
    <w:div w:id="2080715291">
      <w:bodyDiv w:val="1"/>
      <w:marLeft w:val="0"/>
      <w:marRight w:val="0"/>
      <w:marTop w:val="0"/>
      <w:marBottom w:val="0"/>
      <w:divBdr>
        <w:top w:val="none" w:sz="0" w:space="0" w:color="auto"/>
        <w:left w:val="none" w:sz="0" w:space="0" w:color="auto"/>
        <w:bottom w:val="none" w:sz="0" w:space="0" w:color="auto"/>
        <w:right w:val="none" w:sz="0" w:space="0" w:color="auto"/>
      </w:divBdr>
    </w:div>
    <w:div w:id="2080974947">
      <w:bodyDiv w:val="1"/>
      <w:marLeft w:val="0"/>
      <w:marRight w:val="0"/>
      <w:marTop w:val="0"/>
      <w:marBottom w:val="0"/>
      <w:divBdr>
        <w:top w:val="none" w:sz="0" w:space="0" w:color="auto"/>
        <w:left w:val="none" w:sz="0" w:space="0" w:color="auto"/>
        <w:bottom w:val="none" w:sz="0" w:space="0" w:color="auto"/>
        <w:right w:val="none" w:sz="0" w:space="0" w:color="auto"/>
      </w:divBdr>
    </w:div>
    <w:div w:id="2081903005">
      <w:bodyDiv w:val="1"/>
      <w:marLeft w:val="0"/>
      <w:marRight w:val="0"/>
      <w:marTop w:val="0"/>
      <w:marBottom w:val="0"/>
      <w:divBdr>
        <w:top w:val="none" w:sz="0" w:space="0" w:color="auto"/>
        <w:left w:val="none" w:sz="0" w:space="0" w:color="auto"/>
        <w:bottom w:val="none" w:sz="0" w:space="0" w:color="auto"/>
        <w:right w:val="none" w:sz="0" w:space="0" w:color="auto"/>
      </w:divBdr>
    </w:div>
    <w:div w:id="2084208577">
      <w:bodyDiv w:val="1"/>
      <w:marLeft w:val="0"/>
      <w:marRight w:val="0"/>
      <w:marTop w:val="0"/>
      <w:marBottom w:val="0"/>
      <w:divBdr>
        <w:top w:val="none" w:sz="0" w:space="0" w:color="auto"/>
        <w:left w:val="none" w:sz="0" w:space="0" w:color="auto"/>
        <w:bottom w:val="none" w:sz="0" w:space="0" w:color="auto"/>
        <w:right w:val="none" w:sz="0" w:space="0" w:color="auto"/>
      </w:divBdr>
    </w:div>
    <w:div w:id="2085714355">
      <w:bodyDiv w:val="1"/>
      <w:marLeft w:val="0"/>
      <w:marRight w:val="0"/>
      <w:marTop w:val="0"/>
      <w:marBottom w:val="0"/>
      <w:divBdr>
        <w:top w:val="none" w:sz="0" w:space="0" w:color="auto"/>
        <w:left w:val="none" w:sz="0" w:space="0" w:color="auto"/>
        <w:bottom w:val="none" w:sz="0" w:space="0" w:color="auto"/>
        <w:right w:val="none" w:sz="0" w:space="0" w:color="auto"/>
      </w:divBdr>
    </w:div>
    <w:div w:id="2086221742">
      <w:bodyDiv w:val="1"/>
      <w:marLeft w:val="0"/>
      <w:marRight w:val="0"/>
      <w:marTop w:val="0"/>
      <w:marBottom w:val="0"/>
      <w:divBdr>
        <w:top w:val="none" w:sz="0" w:space="0" w:color="auto"/>
        <w:left w:val="none" w:sz="0" w:space="0" w:color="auto"/>
        <w:bottom w:val="none" w:sz="0" w:space="0" w:color="auto"/>
        <w:right w:val="none" w:sz="0" w:space="0" w:color="auto"/>
      </w:divBdr>
    </w:div>
    <w:div w:id="2086491195">
      <w:bodyDiv w:val="1"/>
      <w:marLeft w:val="0"/>
      <w:marRight w:val="0"/>
      <w:marTop w:val="0"/>
      <w:marBottom w:val="0"/>
      <w:divBdr>
        <w:top w:val="none" w:sz="0" w:space="0" w:color="auto"/>
        <w:left w:val="none" w:sz="0" w:space="0" w:color="auto"/>
        <w:bottom w:val="none" w:sz="0" w:space="0" w:color="auto"/>
        <w:right w:val="none" w:sz="0" w:space="0" w:color="auto"/>
      </w:divBdr>
    </w:div>
    <w:div w:id="2087335945">
      <w:bodyDiv w:val="1"/>
      <w:marLeft w:val="0"/>
      <w:marRight w:val="0"/>
      <w:marTop w:val="0"/>
      <w:marBottom w:val="0"/>
      <w:divBdr>
        <w:top w:val="none" w:sz="0" w:space="0" w:color="auto"/>
        <w:left w:val="none" w:sz="0" w:space="0" w:color="auto"/>
        <w:bottom w:val="none" w:sz="0" w:space="0" w:color="auto"/>
        <w:right w:val="none" w:sz="0" w:space="0" w:color="auto"/>
      </w:divBdr>
    </w:div>
    <w:div w:id="2088113436">
      <w:bodyDiv w:val="1"/>
      <w:marLeft w:val="0"/>
      <w:marRight w:val="0"/>
      <w:marTop w:val="0"/>
      <w:marBottom w:val="0"/>
      <w:divBdr>
        <w:top w:val="none" w:sz="0" w:space="0" w:color="auto"/>
        <w:left w:val="none" w:sz="0" w:space="0" w:color="auto"/>
        <w:bottom w:val="none" w:sz="0" w:space="0" w:color="auto"/>
        <w:right w:val="none" w:sz="0" w:space="0" w:color="auto"/>
      </w:divBdr>
    </w:div>
    <w:div w:id="2088530137">
      <w:bodyDiv w:val="1"/>
      <w:marLeft w:val="0"/>
      <w:marRight w:val="0"/>
      <w:marTop w:val="0"/>
      <w:marBottom w:val="0"/>
      <w:divBdr>
        <w:top w:val="none" w:sz="0" w:space="0" w:color="auto"/>
        <w:left w:val="none" w:sz="0" w:space="0" w:color="auto"/>
        <w:bottom w:val="none" w:sz="0" w:space="0" w:color="auto"/>
        <w:right w:val="none" w:sz="0" w:space="0" w:color="auto"/>
      </w:divBdr>
    </w:div>
    <w:div w:id="2089377185">
      <w:bodyDiv w:val="1"/>
      <w:marLeft w:val="0"/>
      <w:marRight w:val="0"/>
      <w:marTop w:val="0"/>
      <w:marBottom w:val="0"/>
      <w:divBdr>
        <w:top w:val="none" w:sz="0" w:space="0" w:color="auto"/>
        <w:left w:val="none" w:sz="0" w:space="0" w:color="auto"/>
        <w:bottom w:val="none" w:sz="0" w:space="0" w:color="auto"/>
        <w:right w:val="none" w:sz="0" w:space="0" w:color="auto"/>
      </w:divBdr>
    </w:div>
    <w:div w:id="2089450771">
      <w:bodyDiv w:val="1"/>
      <w:marLeft w:val="0"/>
      <w:marRight w:val="0"/>
      <w:marTop w:val="0"/>
      <w:marBottom w:val="0"/>
      <w:divBdr>
        <w:top w:val="none" w:sz="0" w:space="0" w:color="auto"/>
        <w:left w:val="none" w:sz="0" w:space="0" w:color="auto"/>
        <w:bottom w:val="none" w:sz="0" w:space="0" w:color="auto"/>
        <w:right w:val="none" w:sz="0" w:space="0" w:color="auto"/>
      </w:divBdr>
    </w:div>
    <w:div w:id="2089617302">
      <w:bodyDiv w:val="1"/>
      <w:marLeft w:val="0"/>
      <w:marRight w:val="0"/>
      <w:marTop w:val="0"/>
      <w:marBottom w:val="0"/>
      <w:divBdr>
        <w:top w:val="none" w:sz="0" w:space="0" w:color="auto"/>
        <w:left w:val="none" w:sz="0" w:space="0" w:color="auto"/>
        <w:bottom w:val="none" w:sz="0" w:space="0" w:color="auto"/>
        <w:right w:val="none" w:sz="0" w:space="0" w:color="auto"/>
      </w:divBdr>
    </w:div>
    <w:div w:id="2089812193">
      <w:bodyDiv w:val="1"/>
      <w:marLeft w:val="0"/>
      <w:marRight w:val="0"/>
      <w:marTop w:val="0"/>
      <w:marBottom w:val="0"/>
      <w:divBdr>
        <w:top w:val="none" w:sz="0" w:space="0" w:color="auto"/>
        <w:left w:val="none" w:sz="0" w:space="0" w:color="auto"/>
        <w:bottom w:val="none" w:sz="0" w:space="0" w:color="auto"/>
        <w:right w:val="none" w:sz="0" w:space="0" w:color="auto"/>
      </w:divBdr>
    </w:div>
    <w:div w:id="2092047059">
      <w:bodyDiv w:val="1"/>
      <w:marLeft w:val="0"/>
      <w:marRight w:val="0"/>
      <w:marTop w:val="0"/>
      <w:marBottom w:val="0"/>
      <w:divBdr>
        <w:top w:val="none" w:sz="0" w:space="0" w:color="auto"/>
        <w:left w:val="none" w:sz="0" w:space="0" w:color="auto"/>
        <w:bottom w:val="none" w:sz="0" w:space="0" w:color="auto"/>
        <w:right w:val="none" w:sz="0" w:space="0" w:color="auto"/>
      </w:divBdr>
    </w:div>
    <w:div w:id="2095736888">
      <w:bodyDiv w:val="1"/>
      <w:marLeft w:val="0"/>
      <w:marRight w:val="0"/>
      <w:marTop w:val="0"/>
      <w:marBottom w:val="0"/>
      <w:divBdr>
        <w:top w:val="none" w:sz="0" w:space="0" w:color="auto"/>
        <w:left w:val="none" w:sz="0" w:space="0" w:color="auto"/>
        <w:bottom w:val="none" w:sz="0" w:space="0" w:color="auto"/>
        <w:right w:val="none" w:sz="0" w:space="0" w:color="auto"/>
      </w:divBdr>
    </w:div>
    <w:div w:id="2095779930">
      <w:bodyDiv w:val="1"/>
      <w:marLeft w:val="0"/>
      <w:marRight w:val="0"/>
      <w:marTop w:val="0"/>
      <w:marBottom w:val="0"/>
      <w:divBdr>
        <w:top w:val="none" w:sz="0" w:space="0" w:color="auto"/>
        <w:left w:val="none" w:sz="0" w:space="0" w:color="auto"/>
        <w:bottom w:val="none" w:sz="0" w:space="0" w:color="auto"/>
        <w:right w:val="none" w:sz="0" w:space="0" w:color="auto"/>
      </w:divBdr>
    </w:div>
    <w:div w:id="2096510474">
      <w:bodyDiv w:val="1"/>
      <w:marLeft w:val="0"/>
      <w:marRight w:val="0"/>
      <w:marTop w:val="0"/>
      <w:marBottom w:val="0"/>
      <w:divBdr>
        <w:top w:val="none" w:sz="0" w:space="0" w:color="auto"/>
        <w:left w:val="none" w:sz="0" w:space="0" w:color="auto"/>
        <w:bottom w:val="none" w:sz="0" w:space="0" w:color="auto"/>
        <w:right w:val="none" w:sz="0" w:space="0" w:color="auto"/>
      </w:divBdr>
    </w:div>
    <w:div w:id="2098360726">
      <w:bodyDiv w:val="1"/>
      <w:marLeft w:val="0"/>
      <w:marRight w:val="0"/>
      <w:marTop w:val="0"/>
      <w:marBottom w:val="0"/>
      <w:divBdr>
        <w:top w:val="none" w:sz="0" w:space="0" w:color="auto"/>
        <w:left w:val="none" w:sz="0" w:space="0" w:color="auto"/>
        <w:bottom w:val="none" w:sz="0" w:space="0" w:color="auto"/>
        <w:right w:val="none" w:sz="0" w:space="0" w:color="auto"/>
      </w:divBdr>
    </w:div>
    <w:div w:id="2098474940">
      <w:bodyDiv w:val="1"/>
      <w:marLeft w:val="0"/>
      <w:marRight w:val="0"/>
      <w:marTop w:val="0"/>
      <w:marBottom w:val="0"/>
      <w:divBdr>
        <w:top w:val="none" w:sz="0" w:space="0" w:color="auto"/>
        <w:left w:val="none" w:sz="0" w:space="0" w:color="auto"/>
        <w:bottom w:val="none" w:sz="0" w:space="0" w:color="auto"/>
        <w:right w:val="none" w:sz="0" w:space="0" w:color="auto"/>
      </w:divBdr>
    </w:div>
    <w:div w:id="2098673829">
      <w:bodyDiv w:val="1"/>
      <w:marLeft w:val="0"/>
      <w:marRight w:val="0"/>
      <w:marTop w:val="0"/>
      <w:marBottom w:val="0"/>
      <w:divBdr>
        <w:top w:val="none" w:sz="0" w:space="0" w:color="auto"/>
        <w:left w:val="none" w:sz="0" w:space="0" w:color="auto"/>
        <w:bottom w:val="none" w:sz="0" w:space="0" w:color="auto"/>
        <w:right w:val="none" w:sz="0" w:space="0" w:color="auto"/>
      </w:divBdr>
    </w:div>
    <w:div w:id="2099207057">
      <w:bodyDiv w:val="1"/>
      <w:marLeft w:val="0"/>
      <w:marRight w:val="0"/>
      <w:marTop w:val="0"/>
      <w:marBottom w:val="0"/>
      <w:divBdr>
        <w:top w:val="none" w:sz="0" w:space="0" w:color="auto"/>
        <w:left w:val="none" w:sz="0" w:space="0" w:color="auto"/>
        <w:bottom w:val="none" w:sz="0" w:space="0" w:color="auto"/>
        <w:right w:val="none" w:sz="0" w:space="0" w:color="auto"/>
      </w:divBdr>
    </w:div>
    <w:div w:id="2104103769">
      <w:bodyDiv w:val="1"/>
      <w:marLeft w:val="0"/>
      <w:marRight w:val="0"/>
      <w:marTop w:val="0"/>
      <w:marBottom w:val="0"/>
      <w:divBdr>
        <w:top w:val="none" w:sz="0" w:space="0" w:color="auto"/>
        <w:left w:val="none" w:sz="0" w:space="0" w:color="auto"/>
        <w:bottom w:val="none" w:sz="0" w:space="0" w:color="auto"/>
        <w:right w:val="none" w:sz="0" w:space="0" w:color="auto"/>
      </w:divBdr>
    </w:div>
    <w:div w:id="2104916539">
      <w:bodyDiv w:val="1"/>
      <w:marLeft w:val="0"/>
      <w:marRight w:val="0"/>
      <w:marTop w:val="0"/>
      <w:marBottom w:val="0"/>
      <w:divBdr>
        <w:top w:val="none" w:sz="0" w:space="0" w:color="auto"/>
        <w:left w:val="none" w:sz="0" w:space="0" w:color="auto"/>
        <w:bottom w:val="none" w:sz="0" w:space="0" w:color="auto"/>
        <w:right w:val="none" w:sz="0" w:space="0" w:color="auto"/>
      </w:divBdr>
    </w:div>
    <w:div w:id="2104983538">
      <w:bodyDiv w:val="1"/>
      <w:marLeft w:val="0"/>
      <w:marRight w:val="0"/>
      <w:marTop w:val="0"/>
      <w:marBottom w:val="0"/>
      <w:divBdr>
        <w:top w:val="none" w:sz="0" w:space="0" w:color="auto"/>
        <w:left w:val="none" w:sz="0" w:space="0" w:color="auto"/>
        <w:bottom w:val="none" w:sz="0" w:space="0" w:color="auto"/>
        <w:right w:val="none" w:sz="0" w:space="0" w:color="auto"/>
      </w:divBdr>
    </w:div>
    <w:div w:id="2105564254">
      <w:bodyDiv w:val="1"/>
      <w:marLeft w:val="0"/>
      <w:marRight w:val="0"/>
      <w:marTop w:val="0"/>
      <w:marBottom w:val="0"/>
      <w:divBdr>
        <w:top w:val="none" w:sz="0" w:space="0" w:color="auto"/>
        <w:left w:val="none" w:sz="0" w:space="0" w:color="auto"/>
        <w:bottom w:val="none" w:sz="0" w:space="0" w:color="auto"/>
        <w:right w:val="none" w:sz="0" w:space="0" w:color="auto"/>
      </w:divBdr>
    </w:div>
    <w:div w:id="2106073501">
      <w:bodyDiv w:val="1"/>
      <w:marLeft w:val="0"/>
      <w:marRight w:val="0"/>
      <w:marTop w:val="0"/>
      <w:marBottom w:val="0"/>
      <w:divBdr>
        <w:top w:val="none" w:sz="0" w:space="0" w:color="auto"/>
        <w:left w:val="none" w:sz="0" w:space="0" w:color="auto"/>
        <w:bottom w:val="none" w:sz="0" w:space="0" w:color="auto"/>
        <w:right w:val="none" w:sz="0" w:space="0" w:color="auto"/>
      </w:divBdr>
    </w:div>
    <w:div w:id="2106531707">
      <w:bodyDiv w:val="1"/>
      <w:marLeft w:val="0"/>
      <w:marRight w:val="0"/>
      <w:marTop w:val="0"/>
      <w:marBottom w:val="0"/>
      <w:divBdr>
        <w:top w:val="none" w:sz="0" w:space="0" w:color="auto"/>
        <w:left w:val="none" w:sz="0" w:space="0" w:color="auto"/>
        <w:bottom w:val="none" w:sz="0" w:space="0" w:color="auto"/>
        <w:right w:val="none" w:sz="0" w:space="0" w:color="auto"/>
      </w:divBdr>
    </w:div>
    <w:div w:id="2106803992">
      <w:bodyDiv w:val="1"/>
      <w:marLeft w:val="0"/>
      <w:marRight w:val="0"/>
      <w:marTop w:val="0"/>
      <w:marBottom w:val="0"/>
      <w:divBdr>
        <w:top w:val="none" w:sz="0" w:space="0" w:color="auto"/>
        <w:left w:val="none" w:sz="0" w:space="0" w:color="auto"/>
        <w:bottom w:val="none" w:sz="0" w:space="0" w:color="auto"/>
        <w:right w:val="none" w:sz="0" w:space="0" w:color="auto"/>
      </w:divBdr>
    </w:div>
    <w:div w:id="2107386147">
      <w:bodyDiv w:val="1"/>
      <w:marLeft w:val="0"/>
      <w:marRight w:val="0"/>
      <w:marTop w:val="0"/>
      <w:marBottom w:val="0"/>
      <w:divBdr>
        <w:top w:val="none" w:sz="0" w:space="0" w:color="auto"/>
        <w:left w:val="none" w:sz="0" w:space="0" w:color="auto"/>
        <w:bottom w:val="none" w:sz="0" w:space="0" w:color="auto"/>
        <w:right w:val="none" w:sz="0" w:space="0" w:color="auto"/>
      </w:divBdr>
    </w:div>
    <w:div w:id="2107727730">
      <w:bodyDiv w:val="1"/>
      <w:marLeft w:val="0"/>
      <w:marRight w:val="0"/>
      <w:marTop w:val="0"/>
      <w:marBottom w:val="0"/>
      <w:divBdr>
        <w:top w:val="none" w:sz="0" w:space="0" w:color="auto"/>
        <w:left w:val="none" w:sz="0" w:space="0" w:color="auto"/>
        <w:bottom w:val="none" w:sz="0" w:space="0" w:color="auto"/>
        <w:right w:val="none" w:sz="0" w:space="0" w:color="auto"/>
      </w:divBdr>
    </w:div>
    <w:div w:id="2108846655">
      <w:bodyDiv w:val="1"/>
      <w:marLeft w:val="0"/>
      <w:marRight w:val="0"/>
      <w:marTop w:val="0"/>
      <w:marBottom w:val="0"/>
      <w:divBdr>
        <w:top w:val="none" w:sz="0" w:space="0" w:color="auto"/>
        <w:left w:val="none" w:sz="0" w:space="0" w:color="auto"/>
        <w:bottom w:val="none" w:sz="0" w:space="0" w:color="auto"/>
        <w:right w:val="none" w:sz="0" w:space="0" w:color="auto"/>
      </w:divBdr>
    </w:div>
    <w:div w:id="2109504358">
      <w:bodyDiv w:val="1"/>
      <w:marLeft w:val="0"/>
      <w:marRight w:val="0"/>
      <w:marTop w:val="0"/>
      <w:marBottom w:val="0"/>
      <w:divBdr>
        <w:top w:val="none" w:sz="0" w:space="0" w:color="auto"/>
        <w:left w:val="none" w:sz="0" w:space="0" w:color="auto"/>
        <w:bottom w:val="none" w:sz="0" w:space="0" w:color="auto"/>
        <w:right w:val="none" w:sz="0" w:space="0" w:color="auto"/>
      </w:divBdr>
    </w:div>
    <w:div w:id="2110543457">
      <w:bodyDiv w:val="1"/>
      <w:marLeft w:val="0"/>
      <w:marRight w:val="0"/>
      <w:marTop w:val="0"/>
      <w:marBottom w:val="0"/>
      <w:divBdr>
        <w:top w:val="none" w:sz="0" w:space="0" w:color="auto"/>
        <w:left w:val="none" w:sz="0" w:space="0" w:color="auto"/>
        <w:bottom w:val="none" w:sz="0" w:space="0" w:color="auto"/>
        <w:right w:val="none" w:sz="0" w:space="0" w:color="auto"/>
      </w:divBdr>
    </w:div>
    <w:div w:id="2112240657">
      <w:bodyDiv w:val="1"/>
      <w:marLeft w:val="0"/>
      <w:marRight w:val="0"/>
      <w:marTop w:val="0"/>
      <w:marBottom w:val="0"/>
      <w:divBdr>
        <w:top w:val="none" w:sz="0" w:space="0" w:color="auto"/>
        <w:left w:val="none" w:sz="0" w:space="0" w:color="auto"/>
        <w:bottom w:val="none" w:sz="0" w:space="0" w:color="auto"/>
        <w:right w:val="none" w:sz="0" w:space="0" w:color="auto"/>
      </w:divBdr>
    </w:div>
    <w:div w:id="2112553315">
      <w:bodyDiv w:val="1"/>
      <w:marLeft w:val="0"/>
      <w:marRight w:val="0"/>
      <w:marTop w:val="0"/>
      <w:marBottom w:val="0"/>
      <w:divBdr>
        <w:top w:val="none" w:sz="0" w:space="0" w:color="auto"/>
        <w:left w:val="none" w:sz="0" w:space="0" w:color="auto"/>
        <w:bottom w:val="none" w:sz="0" w:space="0" w:color="auto"/>
        <w:right w:val="none" w:sz="0" w:space="0" w:color="auto"/>
      </w:divBdr>
    </w:div>
    <w:div w:id="2112584584">
      <w:bodyDiv w:val="1"/>
      <w:marLeft w:val="0"/>
      <w:marRight w:val="0"/>
      <w:marTop w:val="0"/>
      <w:marBottom w:val="0"/>
      <w:divBdr>
        <w:top w:val="none" w:sz="0" w:space="0" w:color="auto"/>
        <w:left w:val="none" w:sz="0" w:space="0" w:color="auto"/>
        <w:bottom w:val="none" w:sz="0" w:space="0" w:color="auto"/>
        <w:right w:val="none" w:sz="0" w:space="0" w:color="auto"/>
      </w:divBdr>
    </w:div>
    <w:div w:id="2113040217">
      <w:bodyDiv w:val="1"/>
      <w:marLeft w:val="0"/>
      <w:marRight w:val="0"/>
      <w:marTop w:val="0"/>
      <w:marBottom w:val="0"/>
      <w:divBdr>
        <w:top w:val="none" w:sz="0" w:space="0" w:color="auto"/>
        <w:left w:val="none" w:sz="0" w:space="0" w:color="auto"/>
        <w:bottom w:val="none" w:sz="0" w:space="0" w:color="auto"/>
        <w:right w:val="none" w:sz="0" w:space="0" w:color="auto"/>
      </w:divBdr>
    </w:div>
    <w:div w:id="2114283435">
      <w:bodyDiv w:val="1"/>
      <w:marLeft w:val="0"/>
      <w:marRight w:val="0"/>
      <w:marTop w:val="0"/>
      <w:marBottom w:val="0"/>
      <w:divBdr>
        <w:top w:val="none" w:sz="0" w:space="0" w:color="auto"/>
        <w:left w:val="none" w:sz="0" w:space="0" w:color="auto"/>
        <w:bottom w:val="none" w:sz="0" w:space="0" w:color="auto"/>
        <w:right w:val="none" w:sz="0" w:space="0" w:color="auto"/>
      </w:divBdr>
    </w:div>
    <w:div w:id="2114589125">
      <w:bodyDiv w:val="1"/>
      <w:marLeft w:val="0"/>
      <w:marRight w:val="0"/>
      <w:marTop w:val="0"/>
      <w:marBottom w:val="0"/>
      <w:divBdr>
        <w:top w:val="none" w:sz="0" w:space="0" w:color="auto"/>
        <w:left w:val="none" w:sz="0" w:space="0" w:color="auto"/>
        <w:bottom w:val="none" w:sz="0" w:space="0" w:color="auto"/>
        <w:right w:val="none" w:sz="0" w:space="0" w:color="auto"/>
      </w:divBdr>
    </w:div>
    <w:div w:id="2115055235">
      <w:bodyDiv w:val="1"/>
      <w:marLeft w:val="0"/>
      <w:marRight w:val="0"/>
      <w:marTop w:val="0"/>
      <w:marBottom w:val="0"/>
      <w:divBdr>
        <w:top w:val="none" w:sz="0" w:space="0" w:color="auto"/>
        <w:left w:val="none" w:sz="0" w:space="0" w:color="auto"/>
        <w:bottom w:val="none" w:sz="0" w:space="0" w:color="auto"/>
        <w:right w:val="none" w:sz="0" w:space="0" w:color="auto"/>
      </w:divBdr>
    </w:div>
    <w:div w:id="2115056157">
      <w:bodyDiv w:val="1"/>
      <w:marLeft w:val="0"/>
      <w:marRight w:val="0"/>
      <w:marTop w:val="0"/>
      <w:marBottom w:val="0"/>
      <w:divBdr>
        <w:top w:val="none" w:sz="0" w:space="0" w:color="auto"/>
        <w:left w:val="none" w:sz="0" w:space="0" w:color="auto"/>
        <w:bottom w:val="none" w:sz="0" w:space="0" w:color="auto"/>
        <w:right w:val="none" w:sz="0" w:space="0" w:color="auto"/>
      </w:divBdr>
    </w:div>
    <w:div w:id="2115242603">
      <w:bodyDiv w:val="1"/>
      <w:marLeft w:val="0"/>
      <w:marRight w:val="0"/>
      <w:marTop w:val="0"/>
      <w:marBottom w:val="0"/>
      <w:divBdr>
        <w:top w:val="none" w:sz="0" w:space="0" w:color="auto"/>
        <w:left w:val="none" w:sz="0" w:space="0" w:color="auto"/>
        <w:bottom w:val="none" w:sz="0" w:space="0" w:color="auto"/>
        <w:right w:val="none" w:sz="0" w:space="0" w:color="auto"/>
      </w:divBdr>
    </w:div>
    <w:div w:id="2116096938">
      <w:bodyDiv w:val="1"/>
      <w:marLeft w:val="0"/>
      <w:marRight w:val="0"/>
      <w:marTop w:val="0"/>
      <w:marBottom w:val="0"/>
      <w:divBdr>
        <w:top w:val="none" w:sz="0" w:space="0" w:color="auto"/>
        <w:left w:val="none" w:sz="0" w:space="0" w:color="auto"/>
        <w:bottom w:val="none" w:sz="0" w:space="0" w:color="auto"/>
        <w:right w:val="none" w:sz="0" w:space="0" w:color="auto"/>
      </w:divBdr>
    </w:div>
    <w:div w:id="2116826796">
      <w:bodyDiv w:val="1"/>
      <w:marLeft w:val="0"/>
      <w:marRight w:val="0"/>
      <w:marTop w:val="0"/>
      <w:marBottom w:val="0"/>
      <w:divBdr>
        <w:top w:val="none" w:sz="0" w:space="0" w:color="auto"/>
        <w:left w:val="none" w:sz="0" w:space="0" w:color="auto"/>
        <w:bottom w:val="none" w:sz="0" w:space="0" w:color="auto"/>
        <w:right w:val="none" w:sz="0" w:space="0" w:color="auto"/>
      </w:divBdr>
    </w:div>
    <w:div w:id="2116899187">
      <w:bodyDiv w:val="1"/>
      <w:marLeft w:val="0"/>
      <w:marRight w:val="0"/>
      <w:marTop w:val="0"/>
      <w:marBottom w:val="0"/>
      <w:divBdr>
        <w:top w:val="none" w:sz="0" w:space="0" w:color="auto"/>
        <w:left w:val="none" w:sz="0" w:space="0" w:color="auto"/>
        <w:bottom w:val="none" w:sz="0" w:space="0" w:color="auto"/>
        <w:right w:val="none" w:sz="0" w:space="0" w:color="auto"/>
      </w:divBdr>
    </w:div>
    <w:div w:id="2117555873">
      <w:bodyDiv w:val="1"/>
      <w:marLeft w:val="0"/>
      <w:marRight w:val="0"/>
      <w:marTop w:val="0"/>
      <w:marBottom w:val="0"/>
      <w:divBdr>
        <w:top w:val="none" w:sz="0" w:space="0" w:color="auto"/>
        <w:left w:val="none" w:sz="0" w:space="0" w:color="auto"/>
        <w:bottom w:val="none" w:sz="0" w:space="0" w:color="auto"/>
        <w:right w:val="none" w:sz="0" w:space="0" w:color="auto"/>
      </w:divBdr>
    </w:div>
    <w:div w:id="2117870547">
      <w:bodyDiv w:val="1"/>
      <w:marLeft w:val="0"/>
      <w:marRight w:val="0"/>
      <w:marTop w:val="0"/>
      <w:marBottom w:val="0"/>
      <w:divBdr>
        <w:top w:val="none" w:sz="0" w:space="0" w:color="auto"/>
        <w:left w:val="none" w:sz="0" w:space="0" w:color="auto"/>
        <w:bottom w:val="none" w:sz="0" w:space="0" w:color="auto"/>
        <w:right w:val="none" w:sz="0" w:space="0" w:color="auto"/>
      </w:divBdr>
    </w:div>
    <w:div w:id="2118937953">
      <w:bodyDiv w:val="1"/>
      <w:marLeft w:val="0"/>
      <w:marRight w:val="0"/>
      <w:marTop w:val="0"/>
      <w:marBottom w:val="0"/>
      <w:divBdr>
        <w:top w:val="none" w:sz="0" w:space="0" w:color="auto"/>
        <w:left w:val="none" w:sz="0" w:space="0" w:color="auto"/>
        <w:bottom w:val="none" w:sz="0" w:space="0" w:color="auto"/>
        <w:right w:val="none" w:sz="0" w:space="0" w:color="auto"/>
      </w:divBdr>
    </w:div>
    <w:div w:id="2118985949">
      <w:bodyDiv w:val="1"/>
      <w:marLeft w:val="0"/>
      <w:marRight w:val="0"/>
      <w:marTop w:val="0"/>
      <w:marBottom w:val="0"/>
      <w:divBdr>
        <w:top w:val="none" w:sz="0" w:space="0" w:color="auto"/>
        <w:left w:val="none" w:sz="0" w:space="0" w:color="auto"/>
        <w:bottom w:val="none" w:sz="0" w:space="0" w:color="auto"/>
        <w:right w:val="none" w:sz="0" w:space="0" w:color="auto"/>
      </w:divBdr>
    </w:div>
    <w:div w:id="2119789588">
      <w:bodyDiv w:val="1"/>
      <w:marLeft w:val="0"/>
      <w:marRight w:val="0"/>
      <w:marTop w:val="0"/>
      <w:marBottom w:val="0"/>
      <w:divBdr>
        <w:top w:val="none" w:sz="0" w:space="0" w:color="auto"/>
        <w:left w:val="none" w:sz="0" w:space="0" w:color="auto"/>
        <w:bottom w:val="none" w:sz="0" w:space="0" w:color="auto"/>
        <w:right w:val="none" w:sz="0" w:space="0" w:color="auto"/>
      </w:divBdr>
    </w:div>
    <w:div w:id="2120291647">
      <w:bodyDiv w:val="1"/>
      <w:marLeft w:val="0"/>
      <w:marRight w:val="0"/>
      <w:marTop w:val="0"/>
      <w:marBottom w:val="0"/>
      <w:divBdr>
        <w:top w:val="none" w:sz="0" w:space="0" w:color="auto"/>
        <w:left w:val="none" w:sz="0" w:space="0" w:color="auto"/>
        <w:bottom w:val="none" w:sz="0" w:space="0" w:color="auto"/>
        <w:right w:val="none" w:sz="0" w:space="0" w:color="auto"/>
      </w:divBdr>
    </w:div>
    <w:div w:id="2120446546">
      <w:bodyDiv w:val="1"/>
      <w:marLeft w:val="0"/>
      <w:marRight w:val="0"/>
      <w:marTop w:val="0"/>
      <w:marBottom w:val="0"/>
      <w:divBdr>
        <w:top w:val="none" w:sz="0" w:space="0" w:color="auto"/>
        <w:left w:val="none" w:sz="0" w:space="0" w:color="auto"/>
        <w:bottom w:val="none" w:sz="0" w:space="0" w:color="auto"/>
        <w:right w:val="none" w:sz="0" w:space="0" w:color="auto"/>
      </w:divBdr>
    </w:div>
    <w:div w:id="2121608009">
      <w:bodyDiv w:val="1"/>
      <w:marLeft w:val="0"/>
      <w:marRight w:val="0"/>
      <w:marTop w:val="0"/>
      <w:marBottom w:val="0"/>
      <w:divBdr>
        <w:top w:val="none" w:sz="0" w:space="0" w:color="auto"/>
        <w:left w:val="none" w:sz="0" w:space="0" w:color="auto"/>
        <w:bottom w:val="none" w:sz="0" w:space="0" w:color="auto"/>
        <w:right w:val="none" w:sz="0" w:space="0" w:color="auto"/>
      </w:divBdr>
    </w:div>
    <w:div w:id="2121951793">
      <w:bodyDiv w:val="1"/>
      <w:marLeft w:val="0"/>
      <w:marRight w:val="0"/>
      <w:marTop w:val="0"/>
      <w:marBottom w:val="0"/>
      <w:divBdr>
        <w:top w:val="none" w:sz="0" w:space="0" w:color="auto"/>
        <w:left w:val="none" w:sz="0" w:space="0" w:color="auto"/>
        <w:bottom w:val="none" w:sz="0" w:space="0" w:color="auto"/>
        <w:right w:val="none" w:sz="0" w:space="0" w:color="auto"/>
      </w:divBdr>
    </w:div>
    <w:div w:id="2122339122">
      <w:bodyDiv w:val="1"/>
      <w:marLeft w:val="0"/>
      <w:marRight w:val="0"/>
      <w:marTop w:val="0"/>
      <w:marBottom w:val="0"/>
      <w:divBdr>
        <w:top w:val="none" w:sz="0" w:space="0" w:color="auto"/>
        <w:left w:val="none" w:sz="0" w:space="0" w:color="auto"/>
        <w:bottom w:val="none" w:sz="0" w:space="0" w:color="auto"/>
        <w:right w:val="none" w:sz="0" w:space="0" w:color="auto"/>
      </w:divBdr>
    </w:div>
    <w:div w:id="2122724571">
      <w:bodyDiv w:val="1"/>
      <w:marLeft w:val="0"/>
      <w:marRight w:val="0"/>
      <w:marTop w:val="0"/>
      <w:marBottom w:val="0"/>
      <w:divBdr>
        <w:top w:val="none" w:sz="0" w:space="0" w:color="auto"/>
        <w:left w:val="none" w:sz="0" w:space="0" w:color="auto"/>
        <w:bottom w:val="none" w:sz="0" w:space="0" w:color="auto"/>
        <w:right w:val="none" w:sz="0" w:space="0" w:color="auto"/>
      </w:divBdr>
    </w:div>
    <w:div w:id="2122795803">
      <w:bodyDiv w:val="1"/>
      <w:marLeft w:val="0"/>
      <w:marRight w:val="0"/>
      <w:marTop w:val="0"/>
      <w:marBottom w:val="0"/>
      <w:divBdr>
        <w:top w:val="none" w:sz="0" w:space="0" w:color="auto"/>
        <w:left w:val="none" w:sz="0" w:space="0" w:color="auto"/>
        <w:bottom w:val="none" w:sz="0" w:space="0" w:color="auto"/>
        <w:right w:val="none" w:sz="0" w:space="0" w:color="auto"/>
      </w:divBdr>
    </w:div>
    <w:div w:id="2122873475">
      <w:bodyDiv w:val="1"/>
      <w:marLeft w:val="0"/>
      <w:marRight w:val="0"/>
      <w:marTop w:val="0"/>
      <w:marBottom w:val="0"/>
      <w:divBdr>
        <w:top w:val="none" w:sz="0" w:space="0" w:color="auto"/>
        <w:left w:val="none" w:sz="0" w:space="0" w:color="auto"/>
        <w:bottom w:val="none" w:sz="0" w:space="0" w:color="auto"/>
        <w:right w:val="none" w:sz="0" w:space="0" w:color="auto"/>
      </w:divBdr>
    </w:div>
    <w:div w:id="2124154322">
      <w:bodyDiv w:val="1"/>
      <w:marLeft w:val="0"/>
      <w:marRight w:val="0"/>
      <w:marTop w:val="0"/>
      <w:marBottom w:val="0"/>
      <w:divBdr>
        <w:top w:val="none" w:sz="0" w:space="0" w:color="auto"/>
        <w:left w:val="none" w:sz="0" w:space="0" w:color="auto"/>
        <w:bottom w:val="none" w:sz="0" w:space="0" w:color="auto"/>
        <w:right w:val="none" w:sz="0" w:space="0" w:color="auto"/>
      </w:divBdr>
    </w:div>
    <w:div w:id="2124642216">
      <w:bodyDiv w:val="1"/>
      <w:marLeft w:val="0"/>
      <w:marRight w:val="0"/>
      <w:marTop w:val="0"/>
      <w:marBottom w:val="0"/>
      <w:divBdr>
        <w:top w:val="none" w:sz="0" w:space="0" w:color="auto"/>
        <w:left w:val="none" w:sz="0" w:space="0" w:color="auto"/>
        <w:bottom w:val="none" w:sz="0" w:space="0" w:color="auto"/>
        <w:right w:val="none" w:sz="0" w:space="0" w:color="auto"/>
      </w:divBdr>
    </w:div>
    <w:div w:id="2125804214">
      <w:bodyDiv w:val="1"/>
      <w:marLeft w:val="0"/>
      <w:marRight w:val="0"/>
      <w:marTop w:val="0"/>
      <w:marBottom w:val="0"/>
      <w:divBdr>
        <w:top w:val="none" w:sz="0" w:space="0" w:color="auto"/>
        <w:left w:val="none" w:sz="0" w:space="0" w:color="auto"/>
        <w:bottom w:val="none" w:sz="0" w:space="0" w:color="auto"/>
        <w:right w:val="none" w:sz="0" w:space="0" w:color="auto"/>
      </w:divBdr>
    </w:div>
    <w:div w:id="2126264791">
      <w:bodyDiv w:val="1"/>
      <w:marLeft w:val="0"/>
      <w:marRight w:val="0"/>
      <w:marTop w:val="0"/>
      <w:marBottom w:val="0"/>
      <w:divBdr>
        <w:top w:val="none" w:sz="0" w:space="0" w:color="auto"/>
        <w:left w:val="none" w:sz="0" w:space="0" w:color="auto"/>
        <w:bottom w:val="none" w:sz="0" w:space="0" w:color="auto"/>
        <w:right w:val="none" w:sz="0" w:space="0" w:color="auto"/>
      </w:divBdr>
    </w:div>
    <w:div w:id="2126536734">
      <w:bodyDiv w:val="1"/>
      <w:marLeft w:val="0"/>
      <w:marRight w:val="0"/>
      <w:marTop w:val="0"/>
      <w:marBottom w:val="0"/>
      <w:divBdr>
        <w:top w:val="none" w:sz="0" w:space="0" w:color="auto"/>
        <w:left w:val="none" w:sz="0" w:space="0" w:color="auto"/>
        <w:bottom w:val="none" w:sz="0" w:space="0" w:color="auto"/>
        <w:right w:val="none" w:sz="0" w:space="0" w:color="auto"/>
      </w:divBdr>
    </w:div>
    <w:div w:id="2126802602">
      <w:bodyDiv w:val="1"/>
      <w:marLeft w:val="0"/>
      <w:marRight w:val="0"/>
      <w:marTop w:val="0"/>
      <w:marBottom w:val="0"/>
      <w:divBdr>
        <w:top w:val="none" w:sz="0" w:space="0" w:color="auto"/>
        <w:left w:val="none" w:sz="0" w:space="0" w:color="auto"/>
        <w:bottom w:val="none" w:sz="0" w:space="0" w:color="auto"/>
        <w:right w:val="none" w:sz="0" w:space="0" w:color="auto"/>
      </w:divBdr>
    </w:div>
    <w:div w:id="2126806892">
      <w:bodyDiv w:val="1"/>
      <w:marLeft w:val="0"/>
      <w:marRight w:val="0"/>
      <w:marTop w:val="0"/>
      <w:marBottom w:val="0"/>
      <w:divBdr>
        <w:top w:val="none" w:sz="0" w:space="0" w:color="auto"/>
        <w:left w:val="none" w:sz="0" w:space="0" w:color="auto"/>
        <w:bottom w:val="none" w:sz="0" w:space="0" w:color="auto"/>
        <w:right w:val="none" w:sz="0" w:space="0" w:color="auto"/>
      </w:divBdr>
    </w:div>
    <w:div w:id="2127189442">
      <w:bodyDiv w:val="1"/>
      <w:marLeft w:val="0"/>
      <w:marRight w:val="0"/>
      <w:marTop w:val="0"/>
      <w:marBottom w:val="0"/>
      <w:divBdr>
        <w:top w:val="none" w:sz="0" w:space="0" w:color="auto"/>
        <w:left w:val="none" w:sz="0" w:space="0" w:color="auto"/>
        <w:bottom w:val="none" w:sz="0" w:space="0" w:color="auto"/>
        <w:right w:val="none" w:sz="0" w:space="0" w:color="auto"/>
      </w:divBdr>
    </w:div>
    <w:div w:id="2128311987">
      <w:bodyDiv w:val="1"/>
      <w:marLeft w:val="0"/>
      <w:marRight w:val="0"/>
      <w:marTop w:val="0"/>
      <w:marBottom w:val="0"/>
      <w:divBdr>
        <w:top w:val="none" w:sz="0" w:space="0" w:color="auto"/>
        <w:left w:val="none" w:sz="0" w:space="0" w:color="auto"/>
        <w:bottom w:val="none" w:sz="0" w:space="0" w:color="auto"/>
        <w:right w:val="none" w:sz="0" w:space="0" w:color="auto"/>
      </w:divBdr>
    </w:div>
    <w:div w:id="2130125066">
      <w:bodyDiv w:val="1"/>
      <w:marLeft w:val="0"/>
      <w:marRight w:val="0"/>
      <w:marTop w:val="0"/>
      <w:marBottom w:val="0"/>
      <w:divBdr>
        <w:top w:val="none" w:sz="0" w:space="0" w:color="auto"/>
        <w:left w:val="none" w:sz="0" w:space="0" w:color="auto"/>
        <w:bottom w:val="none" w:sz="0" w:space="0" w:color="auto"/>
        <w:right w:val="none" w:sz="0" w:space="0" w:color="auto"/>
      </w:divBdr>
    </w:div>
    <w:div w:id="2130587891">
      <w:bodyDiv w:val="1"/>
      <w:marLeft w:val="0"/>
      <w:marRight w:val="0"/>
      <w:marTop w:val="0"/>
      <w:marBottom w:val="0"/>
      <w:divBdr>
        <w:top w:val="none" w:sz="0" w:space="0" w:color="auto"/>
        <w:left w:val="none" w:sz="0" w:space="0" w:color="auto"/>
        <w:bottom w:val="none" w:sz="0" w:space="0" w:color="auto"/>
        <w:right w:val="none" w:sz="0" w:space="0" w:color="auto"/>
      </w:divBdr>
    </w:div>
    <w:div w:id="2130660312">
      <w:bodyDiv w:val="1"/>
      <w:marLeft w:val="0"/>
      <w:marRight w:val="0"/>
      <w:marTop w:val="0"/>
      <w:marBottom w:val="0"/>
      <w:divBdr>
        <w:top w:val="none" w:sz="0" w:space="0" w:color="auto"/>
        <w:left w:val="none" w:sz="0" w:space="0" w:color="auto"/>
        <w:bottom w:val="none" w:sz="0" w:space="0" w:color="auto"/>
        <w:right w:val="none" w:sz="0" w:space="0" w:color="auto"/>
      </w:divBdr>
    </w:div>
    <w:div w:id="2130930462">
      <w:bodyDiv w:val="1"/>
      <w:marLeft w:val="0"/>
      <w:marRight w:val="0"/>
      <w:marTop w:val="0"/>
      <w:marBottom w:val="0"/>
      <w:divBdr>
        <w:top w:val="none" w:sz="0" w:space="0" w:color="auto"/>
        <w:left w:val="none" w:sz="0" w:space="0" w:color="auto"/>
        <w:bottom w:val="none" w:sz="0" w:space="0" w:color="auto"/>
        <w:right w:val="none" w:sz="0" w:space="0" w:color="auto"/>
      </w:divBdr>
    </w:div>
    <w:div w:id="2131246003">
      <w:bodyDiv w:val="1"/>
      <w:marLeft w:val="0"/>
      <w:marRight w:val="0"/>
      <w:marTop w:val="0"/>
      <w:marBottom w:val="0"/>
      <w:divBdr>
        <w:top w:val="none" w:sz="0" w:space="0" w:color="auto"/>
        <w:left w:val="none" w:sz="0" w:space="0" w:color="auto"/>
        <w:bottom w:val="none" w:sz="0" w:space="0" w:color="auto"/>
        <w:right w:val="none" w:sz="0" w:space="0" w:color="auto"/>
      </w:divBdr>
    </w:div>
    <w:div w:id="2132236413">
      <w:bodyDiv w:val="1"/>
      <w:marLeft w:val="0"/>
      <w:marRight w:val="0"/>
      <w:marTop w:val="0"/>
      <w:marBottom w:val="0"/>
      <w:divBdr>
        <w:top w:val="none" w:sz="0" w:space="0" w:color="auto"/>
        <w:left w:val="none" w:sz="0" w:space="0" w:color="auto"/>
        <w:bottom w:val="none" w:sz="0" w:space="0" w:color="auto"/>
        <w:right w:val="none" w:sz="0" w:space="0" w:color="auto"/>
      </w:divBdr>
    </w:div>
    <w:div w:id="2132312001">
      <w:bodyDiv w:val="1"/>
      <w:marLeft w:val="0"/>
      <w:marRight w:val="0"/>
      <w:marTop w:val="0"/>
      <w:marBottom w:val="0"/>
      <w:divBdr>
        <w:top w:val="none" w:sz="0" w:space="0" w:color="auto"/>
        <w:left w:val="none" w:sz="0" w:space="0" w:color="auto"/>
        <w:bottom w:val="none" w:sz="0" w:space="0" w:color="auto"/>
        <w:right w:val="none" w:sz="0" w:space="0" w:color="auto"/>
      </w:divBdr>
    </w:div>
    <w:div w:id="2134665938">
      <w:bodyDiv w:val="1"/>
      <w:marLeft w:val="0"/>
      <w:marRight w:val="0"/>
      <w:marTop w:val="0"/>
      <w:marBottom w:val="0"/>
      <w:divBdr>
        <w:top w:val="none" w:sz="0" w:space="0" w:color="auto"/>
        <w:left w:val="none" w:sz="0" w:space="0" w:color="auto"/>
        <w:bottom w:val="none" w:sz="0" w:space="0" w:color="auto"/>
        <w:right w:val="none" w:sz="0" w:space="0" w:color="auto"/>
      </w:divBdr>
    </w:div>
    <w:div w:id="2135630329">
      <w:bodyDiv w:val="1"/>
      <w:marLeft w:val="0"/>
      <w:marRight w:val="0"/>
      <w:marTop w:val="0"/>
      <w:marBottom w:val="0"/>
      <w:divBdr>
        <w:top w:val="none" w:sz="0" w:space="0" w:color="auto"/>
        <w:left w:val="none" w:sz="0" w:space="0" w:color="auto"/>
        <w:bottom w:val="none" w:sz="0" w:space="0" w:color="auto"/>
        <w:right w:val="none" w:sz="0" w:space="0" w:color="auto"/>
      </w:divBdr>
    </w:div>
    <w:div w:id="2135824190">
      <w:bodyDiv w:val="1"/>
      <w:marLeft w:val="0"/>
      <w:marRight w:val="0"/>
      <w:marTop w:val="0"/>
      <w:marBottom w:val="0"/>
      <w:divBdr>
        <w:top w:val="none" w:sz="0" w:space="0" w:color="auto"/>
        <w:left w:val="none" w:sz="0" w:space="0" w:color="auto"/>
        <w:bottom w:val="none" w:sz="0" w:space="0" w:color="auto"/>
        <w:right w:val="none" w:sz="0" w:space="0" w:color="auto"/>
      </w:divBdr>
    </w:div>
    <w:div w:id="2135907473">
      <w:bodyDiv w:val="1"/>
      <w:marLeft w:val="0"/>
      <w:marRight w:val="0"/>
      <w:marTop w:val="0"/>
      <w:marBottom w:val="0"/>
      <w:divBdr>
        <w:top w:val="none" w:sz="0" w:space="0" w:color="auto"/>
        <w:left w:val="none" w:sz="0" w:space="0" w:color="auto"/>
        <w:bottom w:val="none" w:sz="0" w:space="0" w:color="auto"/>
        <w:right w:val="none" w:sz="0" w:space="0" w:color="auto"/>
      </w:divBdr>
    </w:div>
    <w:div w:id="2135907733">
      <w:bodyDiv w:val="1"/>
      <w:marLeft w:val="0"/>
      <w:marRight w:val="0"/>
      <w:marTop w:val="0"/>
      <w:marBottom w:val="0"/>
      <w:divBdr>
        <w:top w:val="none" w:sz="0" w:space="0" w:color="auto"/>
        <w:left w:val="none" w:sz="0" w:space="0" w:color="auto"/>
        <w:bottom w:val="none" w:sz="0" w:space="0" w:color="auto"/>
        <w:right w:val="none" w:sz="0" w:space="0" w:color="auto"/>
      </w:divBdr>
    </w:div>
    <w:div w:id="2138332198">
      <w:bodyDiv w:val="1"/>
      <w:marLeft w:val="0"/>
      <w:marRight w:val="0"/>
      <w:marTop w:val="0"/>
      <w:marBottom w:val="0"/>
      <w:divBdr>
        <w:top w:val="none" w:sz="0" w:space="0" w:color="auto"/>
        <w:left w:val="none" w:sz="0" w:space="0" w:color="auto"/>
        <w:bottom w:val="none" w:sz="0" w:space="0" w:color="auto"/>
        <w:right w:val="none" w:sz="0" w:space="0" w:color="auto"/>
      </w:divBdr>
    </w:div>
    <w:div w:id="2139834554">
      <w:bodyDiv w:val="1"/>
      <w:marLeft w:val="0"/>
      <w:marRight w:val="0"/>
      <w:marTop w:val="0"/>
      <w:marBottom w:val="0"/>
      <w:divBdr>
        <w:top w:val="none" w:sz="0" w:space="0" w:color="auto"/>
        <w:left w:val="none" w:sz="0" w:space="0" w:color="auto"/>
        <w:bottom w:val="none" w:sz="0" w:space="0" w:color="auto"/>
        <w:right w:val="none" w:sz="0" w:space="0" w:color="auto"/>
      </w:divBdr>
    </w:div>
    <w:div w:id="2140226151">
      <w:bodyDiv w:val="1"/>
      <w:marLeft w:val="0"/>
      <w:marRight w:val="0"/>
      <w:marTop w:val="0"/>
      <w:marBottom w:val="0"/>
      <w:divBdr>
        <w:top w:val="none" w:sz="0" w:space="0" w:color="auto"/>
        <w:left w:val="none" w:sz="0" w:space="0" w:color="auto"/>
        <w:bottom w:val="none" w:sz="0" w:space="0" w:color="auto"/>
        <w:right w:val="none" w:sz="0" w:space="0" w:color="auto"/>
      </w:divBdr>
    </w:div>
    <w:div w:id="2140371992">
      <w:bodyDiv w:val="1"/>
      <w:marLeft w:val="0"/>
      <w:marRight w:val="0"/>
      <w:marTop w:val="0"/>
      <w:marBottom w:val="0"/>
      <w:divBdr>
        <w:top w:val="none" w:sz="0" w:space="0" w:color="auto"/>
        <w:left w:val="none" w:sz="0" w:space="0" w:color="auto"/>
        <w:bottom w:val="none" w:sz="0" w:space="0" w:color="auto"/>
        <w:right w:val="none" w:sz="0" w:space="0" w:color="auto"/>
      </w:divBdr>
    </w:div>
    <w:div w:id="2141150787">
      <w:bodyDiv w:val="1"/>
      <w:marLeft w:val="0"/>
      <w:marRight w:val="0"/>
      <w:marTop w:val="0"/>
      <w:marBottom w:val="0"/>
      <w:divBdr>
        <w:top w:val="none" w:sz="0" w:space="0" w:color="auto"/>
        <w:left w:val="none" w:sz="0" w:space="0" w:color="auto"/>
        <w:bottom w:val="none" w:sz="0" w:space="0" w:color="auto"/>
        <w:right w:val="none" w:sz="0" w:space="0" w:color="auto"/>
      </w:divBdr>
    </w:div>
    <w:div w:id="2141219242">
      <w:bodyDiv w:val="1"/>
      <w:marLeft w:val="0"/>
      <w:marRight w:val="0"/>
      <w:marTop w:val="0"/>
      <w:marBottom w:val="0"/>
      <w:divBdr>
        <w:top w:val="none" w:sz="0" w:space="0" w:color="auto"/>
        <w:left w:val="none" w:sz="0" w:space="0" w:color="auto"/>
        <w:bottom w:val="none" w:sz="0" w:space="0" w:color="auto"/>
        <w:right w:val="none" w:sz="0" w:space="0" w:color="auto"/>
      </w:divBdr>
    </w:div>
    <w:div w:id="2141678871">
      <w:bodyDiv w:val="1"/>
      <w:marLeft w:val="0"/>
      <w:marRight w:val="0"/>
      <w:marTop w:val="0"/>
      <w:marBottom w:val="0"/>
      <w:divBdr>
        <w:top w:val="none" w:sz="0" w:space="0" w:color="auto"/>
        <w:left w:val="none" w:sz="0" w:space="0" w:color="auto"/>
        <w:bottom w:val="none" w:sz="0" w:space="0" w:color="auto"/>
        <w:right w:val="none" w:sz="0" w:space="0" w:color="auto"/>
      </w:divBdr>
    </w:div>
    <w:div w:id="2142381219">
      <w:bodyDiv w:val="1"/>
      <w:marLeft w:val="0"/>
      <w:marRight w:val="0"/>
      <w:marTop w:val="0"/>
      <w:marBottom w:val="0"/>
      <w:divBdr>
        <w:top w:val="none" w:sz="0" w:space="0" w:color="auto"/>
        <w:left w:val="none" w:sz="0" w:space="0" w:color="auto"/>
        <w:bottom w:val="none" w:sz="0" w:space="0" w:color="auto"/>
        <w:right w:val="none" w:sz="0" w:space="0" w:color="auto"/>
      </w:divBdr>
    </w:div>
    <w:div w:id="2143501606">
      <w:bodyDiv w:val="1"/>
      <w:marLeft w:val="0"/>
      <w:marRight w:val="0"/>
      <w:marTop w:val="0"/>
      <w:marBottom w:val="0"/>
      <w:divBdr>
        <w:top w:val="none" w:sz="0" w:space="0" w:color="auto"/>
        <w:left w:val="none" w:sz="0" w:space="0" w:color="auto"/>
        <w:bottom w:val="none" w:sz="0" w:space="0" w:color="auto"/>
        <w:right w:val="none" w:sz="0" w:space="0" w:color="auto"/>
      </w:divBdr>
    </w:div>
    <w:div w:id="2144761609">
      <w:bodyDiv w:val="1"/>
      <w:marLeft w:val="0"/>
      <w:marRight w:val="0"/>
      <w:marTop w:val="0"/>
      <w:marBottom w:val="0"/>
      <w:divBdr>
        <w:top w:val="none" w:sz="0" w:space="0" w:color="auto"/>
        <w:left w:val="none" w:sz="0" w:space="0" w:color="auto"/>
        <w:bottom w:val="none" w:sz="0" w:space="0" w:color="auto"/>
        <w:right w:val="none" w:sz="0" w:space="0" w:color="auto"/>
      </w:divBdr>
    </w:div>
    <w:div w:id="214619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95530EE4329A6BCE891D067EE23C95E3934957E0B9C4F008C2931F19837F9233B3E69C45A216AD4162CF9EBD9F782D2B7FBA5B3B02BC8968D25EB5Bc9p3H" TargetMode="External"/><Relationship Id="rId18" Type="http://schemas.openxmlformats.org/officeDocument/2006/relationships/hyperlink" Target="consultantplus://offline/ref=395530EE4329A6BCE891D067EE23C95E3934957E0B9C4F008C2931F19837F9233B3E69C45A216AD4162CF9EBD9F782D2B7FBA5B3B02BC8968D25EB5Bc9p3H" TargetMode="External"/><Relationship Id="rId26" Type="http://schemas.openxmlformats.org/officeDocument/2006/relationships/hyperlink" Target="consultantplus://offline/ref=395530EE4329A6BCE891D067EE23C95E3934957E0B9C4F008C2931F19837F9233B3E69C45A216AD4162CF9EBD9F782D2B7FBA5B3B02BC8968D25EB5Bc9p3H" TargetMode="External"/><Relationship Id="rId39" Type="http://schemas.openxmlformats.org/officeDocument/2006/relationships/hyperlink" Target="https://egrul.nalog.ru/index.html" TargetMode="External"/><Relationship Id="rId21" Type="http://schemas.openxmlformats.org/officeDocument/2006/relationships/hyperlink" Target="consultantplus://offline/ref=395530EE4329A6BCE891D067EE23C95E3934957E0B9C4F008C2931F19837F9233B3E69C45A216AD4162CF9EBD9F782D2B7FBA5B3B02BC8968D25EB5Bc9p3H" TargetMode="External"/><Relationship Id="rId34" Type="http://schemas.openxmlformats.org/officeDocument/2006/relationships/hyperlink" Target="consultantplus://offline/ref=7165331CC9BE66F24A9D25F6412B96E960454AB6D84B7C229D7C442C26413513CF0CB95432D5C1BD318A173EU7v0P" TargetMode="External"/><Relationship Id="rId42" Type="http://schemas.openxmlformats.org/officeDocument/2006/relationships/hyperlink" Target="https://egrul.nalog.ru/index.html" TargetMode="External"/><Relationship Id="rId47" Type="http://schemas.openxmlformats.org/officeDocument/2006/relationships/hyperlink" Target="consultantplus://offline/ref=A115BD46D4D23229ADAF083C2D666776995C1DD9252B4974A786F5D753EEE3BA87A1F5933B250BF1619CC561054B544980C5F59550680037FFEA5CE4u4t5L" TargetMode="External"/><Relationship Id="rId50" Type="http://schemas.openxmlformats.org/officeDocument/2006/relationships/hyperlink" Target="consultantplus://offline/ref=60BBAC7F26322A8E98E51E5A606B5822415F408A16EF0BD214DA8EC6449A4580B8C3962A8BDAAC2837610B4C84KB62N"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395530EE4329A6BCE891D067EE23C95E3934957E0B9C4F008C2931F19837F9233B3E69C45A216AD4162CF9EBD9F782D2B7FBA5B3B02BC8968D25EB5Bc9p3H" TargetMode="External"/><Relationship Id="rId17" Type="http://schemas.openxmlformats.org/officeDocument/2006/relationships/hyperlink" Target="consultantplus://offline/ref=395530EE4329A6BCE891D067EE23C95E3934957E0B9C4F008C2931F19837F9233B3E69C45A216AD4162CF9EBD9F782D2B7FBA5B3B02BC8968D25EB5Bc9p3H" TargetMode="External"/><Relationship Id="rId25" Type="http://schemas.openxmlformats.org/officeDocument/2006/relationships/hyperlink" Target="consultantplus://offline/ref=75870FB405DC4E291B1CAC64FEE7CF06F7AAB4B4CFA83998F411DB940703FA6C885F9A3C283694DC15539B6CC9FD2B45697046BD216F1F42D15B4109c1b5N" TargetMode="External"/><Relationship Id="rId33" Type="http://schemas.openxmlformats.org/officeDocument/2006/relationships/hyperlink" Target="consultantplus://offline/ref=7165331CC9BE66F24A9D25F6412B96E960454AB6D84B7C229D7C442C26413513CF0CB95432D5C1BD318A173EU7v0P" TargetMode="External"/><Relationship Id="rId38" Type="http://schemas.openxmlformats.org/officeDocument/2006/relationships/hyperlink" Target="https://egrul.nalog.ru/index.html" TargetMode="External"/><Relationship Id="rId46" Type="http://schemas.openxmlformats.org/officeDocument/2006/relationships/hyperlink" Target="consultantplus://offline/ref=7165331CC9BE66F24A9D25F6412B96E960454AB6D84B7C229D7C442C26413513CF0CB95432D5C1BD318A173EU7v0P" TargetMode="External"/><Relationship Id="rId2" Type="http://schemas.openxmlformats.org/officeDocument/2006/relationships/numbering" Target="numbering.xml"/><Relationship Id="rId16" Type="http://schemas.openxmlformats.org/officeDocument/2006/relationships/hyperlink" Target="consultantplus://offline/ref=395530EE4329A6BCE891D067EE23C95E3934957E0B9C4F008C2931F19837F9233B3E69C45A216AD4162CF9EBD9F782D2B7FBA5B3B02BC8968D25EB5Bc9p3H" TargetMode="External"/><Relationship Id="rId20" Type="http://schemas.openxmlformats.org/officeDocument/2006/relationships/hyperlink" Target="consultantplus://offline/ref=0275AB0F543D170910B662B8CFAEBBD008B31C082F321BD2CC229AEE92E6BC6B72B49903A1FCAA17456E733EADC2C81873A36CCCB648112E8E2EC274v3x5H" TargetMode="External"/><Relationship Id="rId29" Type="http://schemas.openxmlformats.org/officeDocument/2006/relationships/hyperlink" Target="consultantplus://offline/ref=395530EE4329A6BCE891D067EE23C95E3934957E0B9C4F008C2931F19837F9233B3E69C45A216AD4162CF9EBD9F782D2B7FBA5B3B02BC8968D25EB5Bc9p3H" TargetMode="External"/><Relationship Id="rId41" Type="http://schemas.openxmlformats.org/officeDocument/2006/relationships/hyperlink" Target="https://egrul.nalog.ru/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grul.nalog.ru/index.html" TargetMode="External"/><Relationship Id="rId24" Type="http://schemas.openxmlformats.org/officeDocument/2006/relationships/hyperlink" Target="consultantplus://offline/ref=395530EE4329A6BCE891D067EE23C95E3934957E0B9C4F008C2931F19837F9233B3E69C45A216AD4162CF9EBD9F782D2B7FBA5B3B02BC8968D25EB5Bc9p3H" TargetMode="External"/><Relationship Id="rId32" Type="http://schemas.openxmlformats.org/officeDocument/2006/relationships/hyperlink" Target="consultantplus://offline/ref=7165331CC9BE66F24A9D25F6412B96E960454AB6D84B7C229D7C442C26413513CF0CB95432D5C1BD318A173EU7v0P" TargetMode="External"/><Relationship Id="rId37" Type="http://schemas.openxmlformats.org/officeDocument/2006/relationships/hyperlink" Target="consultantplus://offline/ref=7165331CC9BE66F24A9D25F6412B96E960454AB6D84B7C229D7C442C26413513CF0CB95432D5C1BD318A173EU7v0P" TargetMode="External"/><Relationship Id="rId40" Type="http://schemas.openxmlformats.org/officeDocument/2006/relationships/hyperlink" Target="https://egrul.nalog.ru/index.html" TargetMode="External"/><Relationship Id="rId45" Type="http://schemas.openxmlformats.org/officeDocument/2006/relationships/hyperlink" Target="consultantplus://offline/ref=7165331CC9BE66F24A9D25F6412B96E960454AB6D84B7C229D7C442C26413513CF0CB95432D5C1BD318A173EU7v0P" TargetMode="External"/><Relationship Id="rId53" Type="http://schemas.openxmlformats.org/officeDocument/2006/relationships/hyperlink" Target="consultantplus://offline/ref=A115BD46D4D23229ADAF083C2D666776995C1DD9252B4974A786F5D753EEE3BA87A1F5933B250BF1619CC561054B544980C5F59550680037FFEA5CE4u4t5L" TargetMode="External"/><Relationship Id="rId5" Type="http://schemas.openxmlformats.org/officeDocument/2006/relationships/settings" Target="settings.xml"/><Relationship Id="rId15" Type="http://schemas.openxmlformats.org/officeDocument/2006/relationships/hyperlink" Target="consultantplus://offline/ref=395530EE4329A6BCE891D067EE23C95E3934957E0B9C4F008C2931F19837F9233B3E69C45A216AD4162CF9EBD9F782D2B7FBA5B3B02BC8968D25EB5Bc9p3H" TargetMode="External"/><Relationship Id="rId23" Type="http://schemas.openxmlformats.org/officeDocument/2006/relationships/hyperlink" Target="consultantplus://offline/ref=395530EE4329A6BCE891D067EE23C95E3934957E0B9C4F008C2931F19837F9233B3E69C45A216AD4162CF9EBD9F782D2B7FBA5B3B02BC8968D25EB5Bc9p3H" TargetMode="External"/><Relationship Id="rId28" Type="http://schemas.openxmlformats.org/officeDocument/2006/relationships/hyperlink" Target="consultantplus://offline/ref=395530EE4329A6BCE891D067EE23C95E3934957E0B9C4F008C2931F19837F9233B3E69C45A216AD4162CF9EBD9F782D2B7FBA5B3B02BC8968D25EB5Bc9p3H" TargetMode="External"/><Relationship Id="rId36" Type="http://schemas.openxmlformats.org/officeDocument/2006/relationships/image" Target="media/image2.wmf"/><Relationship Id="rId49" Type="http://schemas.openxmlformats.org/officeDocument/2006/relationships/hyperlink" Target="consultantplus://offline/ref=A115BD46D4D23229ADAF083C2D666776995C1DD9252B4974A786F5D753EEE3BA87A1F5933B250BF1619CC561054B544980C5F59550680037FFEA5CE4u4t5L" TargetMode="External"/><Relationship Id="rId10" Type="http://schemas.openxmlformats.org/officeDocument/2006/relationships/header" Target="header2.xml"/><Relationship Id="rId19" Type="http://schemas.openxmlformats.org/officeDocument/2006/relationships/hyperlink" Target="consultantplus://offline/ref=395530EE4329A6BCE891D067EE23C95E3934957E0B9C4F008C2931F19837F9233B3E69C45A216AD4162CF9EBD9F782D2B7FBA5B3B02BC8968D25EB5Bc9p3H" TargetMode="External"/><Relationship Id="rId31" Type="http://schemas.openxmlformats.org/officeDocument/2006/relationships/hyperlink" Target="consultantplus://offline/ref=7165331CC9BE66F24A9D25F6412B96E960454AB6D84B7C229D7C442C26413513CF0CB95432D5C1BD318A173EU7v0P" TargetMode="External"/><Relationship Id="rId44" Type="http://schemas.openxmlformats.org/officeDocument/2006/relationships/hyperlink" Target="https://egrul.nalog.ru/index.html" TargetMode="External"/><Relationship Id="rId52" Type="http://schemas.openxmlformats.org/officeDocument/2006/relationships/hyperlink" Target="consultantplus://offline/ref=7165331CC9BE66F24A9D25F6412B96E960454AB6D84B7C229D7C442C26413513CF0CB95432D5C1BD318A173EU7v0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D6FEE67154EA0A0D45B26B00513340DDBCEFF0A8B35FA469D8FFC581312A5C7EF3D63BEBCFDBD92B08BAC4CA60DD9B9E04708895B41129686BDF9539w5h0H" TargetMode="External"/><Relationship Id="rId22" Type="http://schemas.openxmlformats.org/officeDocument/2006/relationships/hyperlink" Target="consultantplus://offline/ref=395530EE4329A6BCE891D067EE23C95E3934957E0B9C4F008C2931F19837F9233B3E69C45A216AD4162CF9EBD9F782D2B7FBA5B3B02BC8968D25EB5Bc9p3H" TargetMode="External"/><Relationship Id="rId27" Type="http://schemas.openxmlformats.org/officeDocument/2006/relationships/hyperlink" Target="consultantplus://offline/ref=395530EE4329A6BCE891D067EE23C95E3934957E0B9C4F008C2931F19837F9233B3E69C45A216AD4162CF9EBD9F782D2B7FBA5B3B02BC8968D25EB5Bc9p3H" TargetMode="External"/><Relationship Id="rId30" Type="http://schemas.openxmlformats.org/officeDocument/2006/relationships/hyperlink" Target="consultantplus://offline/ref=7165331CC9BE66F24A9D25F6412B96E960454AB6D84B7C229D7C442C26413513CF0CB95432D5C1BD318A173EU7v0P" TargetMode="External"/><Relationship Id="rId35" Type="http://schemas.openxmlformats.org/officeDocument/2006/relationships/hyperlink" Target="consultantplus://offline/ref=7165331CC9BE66F24A9D25F6412B96E960454AB6D84B7C229D7C442C26413513CF0CB95432D5C1BD318A173EU7v0P" TargetMode="External"/><Relationship Id="rId43" Type="http://schemas.openxmlformats.org/officeDocument/2006/relationships/hyperlink" Target="https://egrul.nalog.ru/index.html" TargetMode="External"/><Relationship Id="rId48" Type="http://schemas.openxmlformats.org/officeDocument/2006/relationships/hyperlink" Target="consultantplus://offline/ref=7165331CC9BE66F24A9D25F6412B96E960454AB6D84B7C229D7C442C26413513CF0CB95432D5C1BD318A173EU7v0P" TargetMode="External"/><Relationship Id="rId8" Type="http://schemas.openxmlformats.org/officeDocument/2006/relationships/endnotes" Target="endnotes.xml"/><Relationship Id="rId51" Type="http://schemas.openxmlformats.org/officeDocument/2006/relationships/hyperlink" Target="consultantplus://offline/ref=7165331CC9BE66F24A9D25F6412B96E960454AB6D84B7C229D7C442C26413513CF0CB95432D5C1BD318A173EU7v0P"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EE29A-CF2F-431B-A505-495B0D556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255</Pages>
  <Words>125194</Words>
  <Characters>713607</Characters>
  <Application>Microsoft Office Word</Application>
  <DocSecurity>0</DocSecurity>
  <Lines>5946</Lines>
  <Paragraphs>1674</Paragraphs>
  <ScaleCrop>false</ScaleCrop>
  <HeadingPairs>
    <vt:vector size="2" baseType="variant">
      <vt:variant>
        <vt:lpstr>Название</vt:lpstr>
      </vt:variant>
      <vt:variant>
        <vt:i4>1</vt:i4>
      </vt:variant>
    </vt:vector>
  </HeadingPairs>
  <TitlesOfParts>
    <vt:vector size="1" baseType="lpstr">
      <vt:lpstr>Письмо Заместителя Губернатора - руководителя аппарата Губернатора и Правительства Нижегородской области</vt:lpstr>
    </vt:vector>
  </TitlesOfParts>
  <Manager>Крепак Ирина Олеговна</Manager>
  <Company>Министерство государственно-правового обеспечения Нижегородской области</Company>
  <LinksUpToDate>false</LinksUpToDate>
  <CharactersWithSpaces>837127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Письмо Заместителя Губернатора - руководителя аппарата Губернатора и Правительства Нижегородской области</dc:title>
  <dc:subject>Бланки</dc:subject>
  <dc:creator>sllavrenteva</dc:creator>
  <cp:keywords>Бланки, шаблоны</cp:keywords>
  <dc:description/>
  <cp:lastModifiedBy>Наместникова Светлана Владимировна</cp:lastModifiedBy>
  <cp:revision>34</cp:revision>
  <cp:lastPrinted>2025-12-25T10:17:00Z</cp:lastPrinted>
  <dcterms:created xsi:type="dcterms:W3CDTF">2025-12-05T11:07:00Z</dcterms:created>
  <dcterms:modified xsi:type="dcterms:W3CDTF">2026-01-19T12:05:00Z</dcterms:modified>
  <cp:category>Бланки</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елефон Управления Делами">
    <vt:lpwstr>39-13-65</vt:lpwstr>
  </property>
  <property fmtid="{D5CDD505-2E9C-101B-9397-08002B2CF9AE}" pid="3" name="Дата записи">
    <vt:lpwstr>06.09.2005</vt:lpwstr>
  </property>
</Properties>
</file>